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9.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AB6767" w14:textId="77777777" w:rsidR="00C3739C" w:rsidRPr="00EF7738" w:rsidRDefault="00C3739C" w:rsidP="00C3739C">
      <w:pPr>
        <w:jc w:val="center"/>
        <w:rPr>
          <w:b/>
          <w:sz w:val="32"/>
          <w:szCs w:val="32"/>
        </w:rPr>
      </w:pPr>
    </w:p>
    <w:p w14:paraId="6AAAADBC" w14:textId="77777777" w:rsidR="00C3739C" w:rsidRPr="00EF7738" w:rsidRDefault="00C3739C" w:rsidP="00C3739C">
      <w:pPr>
        <w:jc w:val="center"/>
        <w:rPr>
          <w:b/>
          <w:sz w:val="32"/>
          <w:szCs w:val="32"/>
        </w:rPr>
      </w:pPr>
    </w:p>
    <w:p w14:paraId="30D804E7" w14:textId="77777777" w:rsidR="00C3739C" w:rsidRPr="00EF7738" w:rsidRDefault="00C3739C" w:rsidP="00C3739C">
      <w:pPr>
        <w:jc w:val="center"/>
        <w:rPr>
          <w:b/>
          <w:sz w:val="32"/>
          <w:szCs w:val="32"/>
        </w:rPr>
      </w:pPr>
    </w:p>
    <w:p w14:paraId="6A40D234" w14:textId="77777777" w:rsidR="00C3739C" w:rsidRPr="00EF7738" w:rsidRDefault="00C3739C" w:rsidP="00C3739C">
      <w:pPr>
        <w:jc w:val="center"/>
        <w:rPr>
          <w:b/>
          <w:sz w:val="32"/>
          <w:szCs w:val="32"/>
        </w:rPr>
      </w:pPr>
    </w:p>
    <w:p w14:paraId="53CD0F3F" w14:textId="77777777" w:rsidR="00C3739C" w:rsidRPr="00EF7738" w:rsidRDefault="00C3739C" w:rsidP="00C3739C">
      <w:pPr>
        <w:jc w:val="center"/>
        <w:rPr>
          <w:b/>
          <w:sz w:val="32"/>
          <w:szCs w:val="32"/>
        </w:rPr>
      </w:pPr>
    </w:p>
    <w:p w14:paraId="7CCED57A" w14:textId="77777777" w:rsidR="00C3739C" w:rsidRPr="00EF7738" w:rsidRDefault="00C3739C" w:rsidP="00C3739C">
      <w:pPr>
        <w:jc w:val="center"/>
        <w:rPr>
          <w:b/>
          <w:sz w:val="32"/>
          <w:szCs w:val="32"/>
        </w:rPr>
      </w:pPr>
    </w:p>
    <w:p w14:paraId="25E0913F" w14:textId="77777777" w:rsidR="00C3739C" w:rsidRPr="00EF7738" w:rsidRDefault="00C3739C" w:rsidP="00C3739C">
      <w:pPr>
        <w:jc w:val="center"/>
        <w:rPr>
          <w:b/>
          <w:sz w:val="32"/>
          <w:szCs w:val="32"/>
        </w:rPr>
      </w:pPr>
      <w:r w:rsidRPr="00EF7738">
        <w:rPr>
          <w:rFonts w:hint="eastAsia"/>
          <w:b/>
          <w:sz w:val="32"/>
          <w:szCs w:val="32"/>
        </w:rPr>
        <w:t>農薬登録申請時に提出する資料について</w:t>
      </w:r>
    </w:p>
    <w:p w14:paraId="3330F554" w14:textId="77777777" w:rsidR="00C3739C" w:rsidRPr="00EF7738" w:rsidRDefault="00C3739C" w:rsidP="00C3739C">
      <w:pPr>
        <w:jc w:val="center"/>
        <w:rPr>
          <w:b/>
          <w:sz w:val="32"/>
          <w:szCs w:val="32"/>
        </w:rPr>
      </w:pPr>
      <w:r w:rsidRPr="00EF7738">
        <w:rPr>
          <w:rFonts w:hint="eastAsia"/>
          <w:b/>
          <w:sz w:val="32"/>
          <w:szCs w:val="32"/>
        </w:rPr>
        <w:t>（ドシエガイダンス）</w:t>
      </w:r>
    </w:p>
    <w:p w14:paraId="78407061" w14:textId="77777777" w:rsidR="00C3739C" w:rsidRPr="00EF7738" w:rsidRDefault="00C3739C" w:rsidP="00C3739C">
      <w:pPr>
        <w:jc w:val="center"/>
        <w:rPr>
          <w:b/>
          <w:sz w:val="32"/>
          <w:szCs w:val="32"/>
        </w:rPr>
      </w:pPr>
    </w:p>
    <w:p w14:paraId="5B242369" w14:textId="77777777" w:rsidR="00C3739C" w:rsidRPr="00EF7738" w:rsidRDefault="00C3739C" w:rsidP="00C3739C">
      <w:pPr>
        <w:jc w:val="center"/>
        <w:rPr>
          <w:b/>
          <w:sz w:val="32"/>
          <w:szCs w:val="32"/>
        </w:rPr>
      </w:pPr>
    </w:p>
    <w:p w14:paraId="146F5BD3" w14:textId="77777777" w:rsidR="00C3739C" w:rsidRPr="00EF7738" w:rsidRDefault="00C3739C" w:rsidP="00C3739C">
      <w:pPr>
        <w:jc w:val="center"/>
        <w:rPr>
          <w:b/>
          <w:sz w:val="32"/>
          <w:szCs w:val="32"/>
        </w:rPr>
      </w:pPr>
    </w:p>
    <w:p w14:paraId="0F22579E" w14:textId="77777777" w:rsidR="00C3739C" w:rsidRPr="00EF7738" w:rsidRDefault="00C3739C" w:rsidP="00C3739C">
      <w:pPr>
        <w:jc w:val="center"/>
        <w:rPr>
          <w:b/>
          <w:sz w:val="32"/>
          <w:szCs w:val="32"/>
        </w:rPr>
      </w:pPr>
    </w:p>
    <w:p w14:paraId="3387F116" w14:textId="77777777" w:rsidR="00C3739C" w:rsidRPr="00EF7738" w:rsidRDefault="00C3739C" w:rsidP="00C3739C">
      <w:pPr>
        <w:jc w:val="center"/>
        <w:rPr>
          <w:b/>
          <w:sz w:val="32"/>
          <w:szCs w:val="32"/>
        </w:rPr>
      </w:pPr>
    </w:p>
    <w:p w14:paraId="0138A4AD" w14:textId="77777777" w:rsidR="00C3739C" w:rsidRPr="00EF7738" w:rsidRDefault="00C3739C" w:rsidP="00C3739C">
      <w:pPr>
        <w:jc w:val="center"/>
        <w:rPr>
          <w:b/>
          <w:sz w:val="32"/>
          <w:szCs w:val="32"/>
        </w:rPr>
      </w:pPr>
    </w:p>
    <w:p w14:paraId="75121F7E" w14:textId="77777777" w:rsidR="00C3739C" w:rsidRPr="00EF7738" w:rsidRDefault="00C3739C" w:rsidP="00C3739C">
      <w:pPr>
        <w:jc w:val="center"/>
        <w:rPr>
          <w:b/>
          <w:sz w:val="32"/>
          <w:szCs w:val="32"/>
        </w:rPr>
      </w:pPr>
    </w:p>
    <w:p w14:paraId="534F09C7" w14:textId="77777777" w:rsidR="00C3739C" w:rsidRPr="00EF7738" w:rsidRDefault="00C3739C" w:rsidP="00C3739C">
      <w:pPr>
        <w:jc w:val="center"/>
        <w:rPr>
          <w:b/>
          <w:sz w:val="32"/>
          <w:szCs w:val="32"/>
        </w:rPr>
      </w:pPr>
    </w:p>
    <w:p w14:paraId="1A36F6FB" w14:textId="77777777" w:rsidR="00C3739C" w:rsidRPr="00EF7738" w:rsidRDefault="00C3739C" w:rsidP="00C3739C">
      <w:pPr>
        <w:jc w:val="center"/>
        <w:rPr>
          <w:b/>
          <w:sz w:val="32"/>
          <w:szCs w:val="32"/>
        </w:rPr>
      </w:pPr>
    </w:p>
    <w:p w14:paraId="49ADACF0" w14:textId="77777777" w:rsidR="00C3739C" w:rsidRPr="00EF7738" w:rsidRDefault="00C3739C" w:rsidP="00C3739C">
      <w:pPr>
        <w:jc w:val="center"/>
        <w:rPr>
          <w:b/>
          <w:sz w:val="32"/>
          <w:szCs w:val="32"/>
        </w:rPr>
      </w:pPr>
    </w:p>
    <w:p w14:paraId="26D03E0B" w14:textId="77777777" w:rsidR="00C3739C" w:rsidRPr="00EF7738" w:rsidRDefault="00C3739C" w:rsidP="00C3739C">
      <w:pPr>
        <w:jc w:val="center"/>
        <w:rPr>
          <w:b/>
          <w:sz w:val="32"/>
          <w:szCs w:val="32"/>
        </w:rPr>
      </w:pPr>
    </w:p>
    <w:p w14:paraId="1DE8F115" w14:textId="77777777" w:rsidR="00C3739C" w:rsidRPr="00EF7738" w:rsidRDefault="00C3739C" w:rsidP="00C3739C">
      <w:pPr>
        <w:jc w:val="center"/>
        <w:rPr>
          <w:b/>
          <w:sz w:val="32"/>
          <w:szCs w:val="32"/>
        </w:rPr>
      </w:pPr>
    </w:p>
    <w:p w14:paraId="0C75783E" w14:textId="77777777" w:rsidR="00C3739C" w:rsidRPr="00EF7738" w:rsidRDefault="00C3739C" w:rsidP="00C3739C">
      <w:pPr>
        <w:jc w:val="center"/>
        <w:rPr>
          <w:b/>
          <w:sz w:val="32"/>
          <w:szCs w:val="32"/>
        </w:rPr>
      </w:pPr>
    </w:p>
    <w:p w14:paraId="11928C30" w14:textId="77777777" w:rsidR="00C3739C" w:rsidRPr="00EF7738" w:rsidRDefault="00C3739C" w:rsidP="00C3739C">
      <w:pPr>
        <w:jc w:val="center"/>
        <w:rPr>
          <w:b/>
          <w:sz w:val="32"/>
          <w:szCs w:val="32"/>
        </w:rPr>
      </w:pPr>
    </w:p>
    <w:p w14:paraId="3E18C09D" w14:textId="77777777" w:rsidR="00C3739C" w:rsidRPr="00EF7738" w:rsidRDefault="00C3739C" w:rsidP="00C3739C">
      <w:pPr>
        <w:jc w:val="center"/>
        <w:rPr>
          <w:b/>
          <w:sz w:val="32"/>
          <w:szCs w:val="32"/>
        </w:rPr>
      </w:pPr>
    </w:p>
    <w:p w14:paraId="56A22332" w14:textId="77777777" w:rsidR="00C3739C" w:rsidRPr="00EF7738" w:rsidRDefault="00C3739C" w:rsidP="00C3739C">
      <w:pPr>
        <w:jc w:val="center"/>
        <w:rPr>
          <w:b/>
          <w:sz w:val="32"/>
          <w:szCs w:val="32"/>
        </w:rPr>
      </w:pPr>
    </w:p>
    <w:p w14:paraId="252D1F0A" w14:textId="77777777" w:rsidR="00C3739C" w:rsidRPr="00EF7738" w:rsidRDefault="00C3739C" w:rsidP="00C3739C">
      <w:pPr>
        <w:jc w:val="center"/>
        <w:rPr>
          <w:b/>
          <w:sz w:val="32"/>
          <w:szCs w:val="32"/>
        </w:rPr>
      </w:pPr>
    </w:p>
    <w:p w14:paraId="4F0C8F5C" w14:textId="77777777" w:rsidR="00C3739C" w:rsidRPr="00EF7738" w:rsidRDefault="00C3739C" w:rsidP="00C3739C">
      <w:pPr>
        <w:jc w:val="center"/>
        <w:rPr>
          <w:b/>
          <w:sz w:val="32"/>
          <w:szCs w:val="32"/>
        </w:rPr>
      </w:pPr>
    </w:p>
    <w:p w14:paraId="2FE49643" w14:textId="77777777" w:rsidR="00C3739C" w:rsidRPr="00EF7738" w:rsidRDefault="00EA4514" w:rsidP="00EA4514">
      <w:pPr>
        <w:jc w:val="left"/>
        <w:rPr>
          <w:b/>
          <w:sz w:val="32"/>
          <w:szCs w:val="32"/>
        </w:rPr>
      </w:pPr>
      <w:r w:rsidRPr="00EF7738">
        <w:rPr>
          <w:rFonts w:hint="eastAsia"/>
          <w:b/>
          <w:kern w:val="0"/>
          <w:sz w:val="32"/>
          <w:szCs w:val="32"/>
        </w:rPr>
        <w:t>制</w:t>
      </w:r>
      <w:r w:rsidR="00A74E0D" w:rsidRPr="00EF7738">
        <w:rPr>
          <w:rFonts w:hint="eastAsia"/>
          <w:b/>
          <w:kern w:val="0"/>
          <w:sz w:val="32"/>
          <w:szCs w:val="32"/>
        </w:rPr>
        <w:t xml:space="preserve">　　</w:t>
      </w:r>
      <w:r w:rsidRPr="00EF7738">
        <w:rPr>
          <w:rFonts w:hint="eastAsia"/>
          <w:b/>
          <w:kern w:val="0"/>
          <w:sz w:val="32"/>
          <w:szCs w:val="32"/>
        </w:rPr>
        <w:t>定</w:t>
      </w:r>
      <w:r w:rsidR="00A74E0D" w:rsidRPr="00EF7738">
        <w:rPr>
          <w:rFonts w:hint="eastAsia"/>
          <w:b/>
          <w:kern w:val="0"/>
          <w:sz w:val="32"/>
          <w:szCs w:val="32"/>
        </w:rPr>
        <w:t xml:space="preserve">　</w:t>
      </w:r>
      <w:r w:rsidR="00C67503" w:rsidRPr="00EF7738">
        <w:rPr>
          <w:rFonts w:hint="eastAsia"/>
          <w:b/>
          <w:sz w:val="32"/>
          <w:szCs w:val="32"/>
        </w:rPr>
        <w:t>平成２６</w:t>
      </w:r>
      <w:r w:rsidR="00C3739C" w:rsidRPr="00EF7738">
        <w:rPr>
          <w:rFonts w:hint="eastAsia"/>
          <w:b/>
          <w:sz w:val="32"/>
          <w:szCs w:val="32"/>
        </w:rPr>
        <w:t>年</w:t>
      </w:r>
      <w:r w:rsidR="00A74E0D" w:rsidRPr="00EF7738">
        <w:rPr>
          <w:rFonts w:hint="eastAsia"/>
          <w:b/>
          <w:sz w:val="32"/>
          <w:szCs w:val="32"/>
        </w:rPr>
        <w:t xml:space="preserve">　</w:t>
      </w:r>
      <w:r w:rsidR="00C67503" w:rsidRPr="00EF7738">
        <w:rPr>
          <w:rFonts w:hint="eastAsia"/>
          <w:b/>
          <w:sz w:val="32"/>
          <w:szCs w:val="32"/>
        </w:rPr>
        <w:t>５</w:t>
      </w:r>
      <w:r w:rsidR="00C3739C" w:rsidRPr="00EF7738">
        <w:rPr>
          <w:rFonts w:hint="eastAsia"/>
          <w:b/>
          <w:sz w:val="32"/>
          <w:szCs w:val="32"/>
        </w:rPr>
        <w:t>月</w:t>
      </w:r>
      <w:r w:rsidR="00C67503" w:rsidRPr="00EF7738">
        <w:rPr>
          <w:rFonts w:hint="eastAsia"/>
          <w:b/>
          <w:sz w:val="32"/>
          <w:szCs w:val="32"/>
        </w:rPr>
        <w:t>１５</w:t>
      </w:r>
      <w:r w:rsidR="00C3739C" w:rsidRPr="00EF7738">
        <w:rPr>
          <w:rFonts w:hint="eastAsia"/>
          <w:b/>
          <w:sz w:val="32"/>
          <w:szCs w:val="32"/>
        </w:rPr>
        <w:t>日</w:t>
      </w:r>
      <w:r w:rsidRPr="00EF7738">
        <w:rPr>
          <w:rFonts w:hint="eastAsia"/>
          <w:b/>
          <w:sz w:val="32"/>
          <w:szCs w:val="32"/>
        </w:rPr>
        <w:t xml:space="preserve">　２６消安第</w:t>
      </w:r>
      <w:r w:rsidR="00325ADE" w:rsidRPr="00EF7738">
        <w:rPr>
          <w:rFonts w:hint="eastAsia"/>
          <w:b/>
          <w:sz w:val="32"/>
          <w:szCs w:val="32"/>
        </w:rPr>
        <w:t xml:space="preserve">　</w:t>
      </w:r>
      <w:r w:rsidRPr="00EF7738">
        <w:rPr>
          <w:rFonts w:hint="eastAsia"/>
          <w:b/>
          <w:sz w:val="32"/>
          <w:szCs w:val="32"/>
        </w:rPr>
        <w:t>５３７号</w:t>
      </w:r>
    </w:p>
    <w:p w14:paraId="6F655A02" w14:textId="77777777" w:rsidR="002F7282" w:rsidRPr="00EF7738" w:rsidRDefault="00EA4514" w:rsidP="00A74E0D">
      <w:pPr>
        <w:jc w:val="left"/>
        <w:rPr>
          <w:b/>
          <w:sz w:val="32"/>
          <w:szCs w:val="32"/>
        </w:rPr>
      </w:pPr>
      <w:r w:rsidRPr="00EF7738">
        <w:rPr>
          <w:rFonts w:hint="eastAsia"/>
          <w:b/>
          <w:kern w:val="0"/>
          <w:sz w:val="32"/>
          <w:szCs w:val="32"/>
        </w:rPr>
        <w:t>一部改正</w:t>
      </w:r>
      <w:r w:rsidR="00A74E0D" w:rsidRPr="00EF7738">
        <w:rPr>
          <w:rFonts w:hint="eastAsia"/>
          <w:b/>
          <w:kern w:val="0"/>
          <w:sz w:val="32"/>
          <w:szCs w:val="32"/>
        </w:rPr>
        <w:t xml:space="preserve">　</w:t>
      </w:r>
      <w:r w:rsidRPr="00EF7738">
        <w:rPr>
          <w:rFonts w:hint="eastAsia"/>
          <w:b/>
          <w:sz w:val="32"/>
          <w:szCs w:val="32"/>
        </w:rPr>
        <w:t>平成２８年１０月３１日　２８消安第３２２４号</w:t>
      </w:r>
    </w:p>
    <w:p w14:paraId="1E3AFE7B" w14:textId="77777777" w:rsidR="00325ADE" w:rsidRPr="00EF7738" w:rsidRDefault="00325ADE" w:rsidP="00A74E0D">
      <w:pPr>
        <w:jc w:val="left"/>
        <w:rPr>
          <w:b/>
          <w:sz w:val="32"/>
          <w:szCs w:val="32"/>
        </w:rPr>
      </w:pPr>
      <w:r w:rsidRPr="00EF7738">
        <w:rPr>
          <w:rFonts w:hint="eastAsia"/>
          <w:b/>
          <w:sz w:val="32"/>
          <w:szCs w:val="32"/>
        </w:rPr>
        <w:t>一部改正　平成２９年　３月３１日　２８消安第５９５５号</w:t>
      </w:r>
    </w:p>
    <w:p w14:paraId="584182FC" w14:textId="77777777" w:rsidR="00AE5E83" w:rsidRPr="00EF7738" w:rsidRDefault="00AE5E83" w:rsidP="00A74E0D">
      <w:pPr>
        <w:jc w:val="left"/>
        <w:rPr>
          <w:b/>
          <w:sz w:val="32"/>
          <w:szCs w:val="32"/>
        </w:rPr>
      </w:pPr>
      <w:r w:rsidRPr="00EF7738">
        <w:rPr>
          <w:rFonts w:hint="eastAsia"/>
          <w:b/>
          <w:sz w:val="32"/>
          <w:szCs w:val="32"/>
        </w:rPr>
        <w:t>一部改正　平成３１年　２月２６日　３０消安第５４２１号</w:t>
      </w:r>
    </w:p>
    <w:p w14:paraId="644AD044" w14:textId="77777777" w:rsidR="000A13D7" w:rsidRPr="00EF7738" w:rsidRDefault="000A13D7" w:rsidP="00A74E0D">
      <w:pPr>
        <w:jc w:val="left"/>
        <w:rPr>
          <w:b/>
          <w:sz w:val="32"/>
          <w:szCs w:val="32"/>
        </w:rPr>
      </w:pPr>
      <w:r w:rsidRPr="00EF7738">
        <w:rPr>
          <w:rFonts w:hint="eastAsia"/>
          <w:b/>
          <w:sz w:val="32"/>
          <w:szCs w:val="32"/>
        </w:rPr>
        <w:t>一部改正　平成３１年　３月２９日　３０消安第６２８０号</w:t>
      </w:r>
    </w:p>
    <w:p w14:paraId="2524AEED" w14:textId="77777777" w:rsidR="00FE388C" w:rsidRPr="00EF7738" w:rsidRDefault="00FE388C" w:rsidP="00A74E0D">
      <w:pPr>
        <w:jc w:val="left"/>
        <w:rPr>
          <w:b/>
          <w:sz w:val="32"/>
          <w:szCs w:val="32"/>
        </w:rPr>
      </w:pPr>
      <w:r w:rsidRPr="00EF7738">
        <w:rPr>
          <w:rFonts w:hint="eastAsia"/>
          <w:b/>
          <w:sz w:val="32"/>
          <w:szCs w:val="32"/>
        </w:rPr>
        <w:t>一部改正　令和元年　　７月</w:t>
      </w:r>
      <w:r w:rsidR="00EB7B33" w:rsidRPr="00EF7738">
        <w:rPr>
          <w:rFonts w:hint="eastAsia"/>
          <w:b/>
          <w:sz w:val="32"/>
          <w:szCs w:val="32"/>
        </w:rPr>
        <w:t xml:space="preserve">　</w:t>
      </w:r>
      <w:r w:rsidR="001D74CD" w:rsidRPr="00EF7738">
        <w:rPr>
          <w:rFonts w:hint="eastAsia"/>
          <w:b/>
          <w:sz w:val="32"/>
          <w:szCs w:val="32"/>
        </w:rPr>
        <w:t>５</w:t>
      </w:r>
      <w:r w:rsidRPr="00EF7738">
        <w:rPr>
          <w:rFonts w:hint="eastAsia"/>
          <w:b/>
          <w:sz w:val="32"/>
          <w:szCs w:val="32"/>
        </w:rPr>
        <w:t xml:space="preserve">日　</w:t>
      </w:r>
      <w:r w:rsidR="001D74CD" w:rsidRPr="00EF7738">
        <w:rPr>
          <w:rFonts w:hint="eastAsia"/>
          <w:b/>
          <w:sz w:val="32"/>
          <w:szCs w:val="32"/>
        </w:rPr>
        <w:t xml:space="preserve">　元消安第　８５１号</w:t>
      </w:r>
    </w:p>
    <w:p w14:paraId="6D693A18" w14:textId="73C09A10" w:rsidR="007D2052" w:rsidRPr="00EF7738" w:rsidRDefault="007D2052" w:rsidP="007D2052">
      <w:pPr>
        <w:jc w:val="left"/>
        <w:rPr>
          <w:b/>
          <w:sz w:val="32"/>
          <w:szCs w:val="32"/>
        </w:rPr>
      </w:pPr>
      <w:r w:rsidRPr="00EF7738">
        <w:rPr>
          <w:rFonts w:hint="eastAsia"/>
          <w:b/>
          <w:sz w:val="32"/>
          <w:szCs w:val="32"/>
        </w:rPr>
        <w:t>一部改正　令和２年　　８月２１日　　２消安第１７９２号</w:t>
      </w:r>
    </w:p>
    <w:p w14:paraId="3EE34BBA" w14:textId="521CE1D9" w:rsidR="00F273BC" w:rsidRPr="00EF7738" w:rsidRDefault="00F273BC" w:rsidP="007D2052">
      <w:pPr>
        <w:jc w:val="left"/>
        <w:rPr>
          <w:b/>
          <w:sz w:val="32"/>
          <w:szCs w:val="32"/>
        </w:rPr>
      </w:pPr>
      <w:r w:rsidRPr="00EF7738">
        <w:rPr>
          <w:rFonts w:hint="eastAsia"/>
          <w:b/>
          <w:sz w:val="32"/>
          <w:szCs w:val="32"/>
        </w:rPr>
        <w:t xml:space="preserve">一部改正　令和３年　　９月　</w:t>
      </w:r>
      <w:r w:rsidR="00FC24FC" w:rsidRPr="00EF7738">
        <w:rPr>
          <w:rFonts w:hint="eastAsia"/>
          <w:b/>
          <w:sz w:val="32"/>
          <w:szCs w:val="32"/>
        </w:rPr>
        <w:t>９</w:t>
      </w:r>
      <w:r w:rsidRPr="00EF7738">
        <w:rPr>
          <w:rFonts w:hint="eastAsia"/>
          <w:b/>
          <w:sz w:val="32"/>
          <w:szCs w:val="32"/>
        </w:rPr>
        <w:t>日　　３消安第３０７３号</w:t>
      </w:r>
    </w:p>
    <w:p w14:paraId="0E470F79" w14:textId="53356F00" w:rsidR="002F7282" w:rsidRPr="00EF7738" w:rsidRDefault="002F7282" w:rsidP="00C3739C">
      <w:pPr>
        <w:jc w:val="center"/>
        <w:rPr>
          <w:b/>
          <w:sz w:val="32"/>
          <w:szCs w:val="32"/>
        </w:rPr>
      </w:pPr>
    </w:p>
    <w:p w14:paraId="57293B8B" w14:textId="77777777" w:rsidR="002F7282" w:rsidRPr="00EF7738" w:rsidRDefault="002F7282" w:rsidP="002F7282">
      <w:pPr>
        <w:jc w:val="left"/>
        <w:rPr>
          <w:sz w:val="24"/>
          <w:szCs w:val="24"/>
        </w:rPr>
      </w:pPr>
    </w:p>
    <w:p w14:paraId="63DE323D" w14:textId="77777777" w:rsidR="00C3739C" w:rsidRPr="00EF7738" w:rsidRDefault="00C3739C">
      <w:pPr>
        <w:jc w:val="center"/>
        <w:rPr>
          <w:b/>
          <w:sz w:val="32"/>
          <w:szCs w:val="32"/>
        </w:rPr>
        <w:sectPr w:rsidR="00C3739C" w:rsidRPr="00EF7738" w:rsidSect="0007785E">
          <w:footerReference w:type="default" r:id="rId8"/>
          <w:pgSz w:w="11906" w:h="16838" w:code="9"/>
          <w:pgMar w:top="1418" w:right="1418" w:bottom="1418" w:left="1418" w:header="851" w:footer="851" w:gutter="0"/>
          <w:pgNumType w:fmt="lowerRoman" w:start="1"/>
          <w:cols w:space="425"/>
          <w:docGrid w:linePitch="360"/>
        </w:sectPr>
      </w:pPr>
    </w:p>
    <w:p w14:paraId="5E3A39D5" w14:textId="77777777" w:rsidR="00497021" w:rsidRPr="00EF7738" w:rsidRDefault="00497021" w:rsidP="00C3739C">
      <w:pPr>
        <w:jc w:val="center"/>
      </w:pPr>
    </w:p>
    <w:p w14:paraId="7AC97AE4" w14:textId="77777777" w:rsidR="00497021" w:rsidRPr="00EF7738" w:rsidRDefault="00497021">
      <w:pPr>
        <w:jc w:val="center"/>
        <w:rPr>
          <w:b/>
          <w:sz w:val="24"/>
          <w:szCs w:val="24"/>
        </w:rPr>
      </w:pPr>
      <w:r w:rsidRPr="00EF7738">
        <w:rPr>
          <w:rFonts w:hint="eastAsia"/>
          <w:b/>
          <w:sz w:val="24"/>
          <w:szCs w:val="24"/>
        </w:rPr>
        <w:t>目次</w:t>
      </w:r>
    </w:p>
    <w:p w14:paraId="1E7C66DB" w14:textId="77777777" w:rsidR="00497021" w:rsidRPr="00EF7738" w:rsidRDefault="00831708">
      <w:pPr>
        <w:jc w:val="right"/>
      </w:pPr>
      <w:r w:rsidRPr="00EF7738">
        <w:rPr>
          <w:rFonts w:hint="eastAsia"/>
        </w:rPr>
        <w:t>頁</w:t>
      </w:r>
    </w:p>
    <w:p w14:paraId="258293EF" w14:textId="77777777" w:rsidR="00497021" w:rsidRPr="00EF7738" w:rsidRDefault="00497021" w:rsidP="00B05D1D">
      <w:pPr>
        <w:ind w:left="960" w:hangingChars="400" w:hanging="960"/>
        <w:rPr>
          <w:rFonts w:ascii="ＭＳ 明朝" w:hAnsi="ＭＳ 明朝"/>
          <w:sz w:val="24"/>
          <w:szCs w:val="24"/>
        </w:rPr>
      </w:pPr>
    </w:p>
    <w:p w14:paraId="1D721064" w14:textId="4A52728D" w:rsidR="007D2052" w:rsidRPr="00EF7738" w:rsidRDefault="00497021">
      <w:pPr>
        <w:pStyle w:val="10"/>
        <w:rPr>
          <w:b w:val="0"/>
          <w:sz w:val="24"/>
          <w:szCs w:val="24"/>
        </w:rPr>
      </w:pPr>
      <w:r w:rsidRPr="00EF7738">
        <w:rPr>
          <w:b w:val="0"/>
          <w:sz w:val="24"/>
          <w:szCs w:val="24"/>
        </w:rPr>
        <w:fldChar w:fldCharType="begin"/>
      </w:r>
      <w:r w:rsidRPr="00EF7738">
        <w:rPr>
          <w:b w:val="0"/>
          <w:sz w:val="24"/>
          <w:szCs w:val="24"/>
        </w:rPr>
        <w:instrText xml:space="preserve"> TOC \o "1-3" \h \z \u </w:instrText>
      </w:r>
      <w:r w:rsidRPr="00EF7738">
        <w:rPr>
          <w:b w:val="0"/>
          <w:sz w:val="24"/>
          <w:szCs w:val="24"/>
        </w:rPr>
        <w:fldChar w:fldCharType="separate"/>
      </w:r>
      <w:hyperlink w:anchor="_Toc49351993" w:history="1">
        <w:r w:rsidR="007D2052" w:rsidRPr="00EF7738">
          <w:rPr>
            <w:rStyle w:val="a7"/>
            <w:b w:val="0"/>
            <w:color w:val="auto"/>
            <w:sz w:val="24"/>
            <w:szCs w:val="24"/>
          </w:rPr>
          <w:t>１．趣旨</w:t>
        </w:r>
        <w:r w:rsidR="007D2052" w:rsidRPr="00EF7738">
          <w:rPr>
            <w:b w:val="0"/>
            <w:webHidden/>
            <w:sz w:val="24"/>
            <w:szCs w:val="24"/>
          </w:rPr>
          <w:tab/>
        </w:r>
        <w:r w:rsidR="007D2052" w:rsidRPr="00EF7738">
          <w:rPr>
            <w:b w:val="0"/>
            <w:webHidden/>
            <w:sz w:val="24"/>
            <w:szCs w:val="24"/>
          </w:rPr>
          <w:fldChar w:fldCharType="begin"/>
        </w:r>
        <w:r w:rsidR="007D2052" w:rsidRPr="00EF7738">
          <w:rPr>
            <w:b w:val="0"/>
            <w:webHidden/>
            <w:sz w:val="24"/>
            <w:szCs w:val="24"/>
          </w:rPr>
          <w:instrText xml:space="preserve"> PAGEREF _Toc49351993 \h </w:instrText>
        </w:r>
        <w:r w:rsidR="007D2052" w:rsidRPr="00EF7738">
          <w:rPr>
            <w:b w:val="0"/>
            <w:webHidden/>
            <w:sz w:val="24"/>
            <w:szCs w:val="24"/>
          </w:rPr>
        </w:r>
        <w:r w:rsidR="007D2052" w:rsidRPr="00EF7738">
          <w:rPr>
            <w:b w:val="0"/>
            <w:webHidden/>
            <w:sz w:val="24"/>
            <w:szCs w:val="24"/>
          </w:rPr>
          <w:fldChar w:fldCharType="separate"/>
        </w:r>
        <w:r w:rsidR="00EF527D" w:rsidRPr="00EF7738">
          <w:rPr>
            <w:b w:val="0"/>
            <w:webHidden/>
            <w:sz w:val="24"/>
            <w:szCs w:val="24"/>
          </w:rPr>
          <w:t>1</w:t>
        </w:r>
        <w:r w:rsidR="007D2052" w:rsidRPr="00EF7738">
          <w:rPr>
            <w:b w:val="0"/>
            <w:webHidden/>
            <w:sz w:val="24"/>
            <w:szCs w:val="24"/>
          </w:rPr>
          <w:fldChar w:fldCharType="end"/>
        </w:r>
      </w:hyperlink>
    </w:p>
    <w:p w14:paraId="3BEB9AA1" w14:textId="495AFF4D" w:rsidR="007D2052" w:rsidRPr="00EF7738" w:rsidRDefault="00883B4A">
      <w:pPr>
        <w:pStyle w:val="10"/>
        <w:rPr>
          <w:b w:val="0"/>
          <w:sz w:val="24"/>
          <w:szCs w:val="24"/>
        </w:rPr>
      </w:pPr>
      <w:hyperlink w:anchor="_Toc49351994" w:history="1">
        <w:r w:rsidR="007D2052" w:rsidRPr="00EF7738">
          <w:rPr>
            <w:rStyle w:val="a7"/>
            <w:b w:val="0"/>
            <w:color w:val="auto"/>
            <w:sz w:val="24"/>
            <w:szCs w:val="24"/>
          </w:rPr>
          <w:t>２．ドシエの構成</w:t>
        </w:r>
        <w:r w:rsidR="007D2052" w:rsidRPr="00EF7738">
          <w:rPr>
            <w:b w:val="0"/>
            <w:webHidden/>
            <w:sz w:val="24"/>
            <w:szCs w:val="24"/>
          </w:rPr>
          <w:tab/>
        </w:r>
        <w:r w:rsidR="007D2052" w:rsidRPr="00EF7738">
          <w:rPr>
            <w:b w:val="0"/>
            <w:webHidden/>
            <w:sz w:val="24"/>
            <w:szCs w:val="24"/>
          </w:rPr>
          <w:fldChar w:fldCharType="begin"/>
        </w:r>
        <w:r w:rsidR="007D2052" w:rsidRPr="00EF7738">
          <w:rPr>
            <w:b w:val="0"/>
            <w:webHidden/>
            <w:sz w:val="24"/>
            <w:szCs w:val="24"/>
          </w:rPr>
          <w:instrText xml:space="preserve"> PAGEREF _Toc49351994 \h </w:instrText>
        </w:r>
        <w:r w:rsidR="007D2052" w:rsidRPr="00EF7738">
          <w:rPr>
            <w:b w:val="0"/>
            <w:webHidden/>
            <w:sz w:val="24"/>
            <w:szCs w:val="24"/>
          </w:rPr>
        </w:r>
        <w:r w:rsidR="007D2052" w:rsidRPr="00EF7738">
          <w:rPr>
            <w:b w:val="0"/>
            <w:webHidden/>
            <w:sz w:val="24"/>
            <w:szCs w:val="24"/>
          </w:rPr>
          <w:fldChar w:fldCharType="separate"/>
        </w:r>
        <w:r w:rsidR="00EF527D" w:rsidRPr="00EF7738">
          <w:rPr>
            <w:b w:val="0"/>
            <w:webHidden/>
            <w:sz w:val="24"/>
            <w:szCs w:val="24"/>
          </w:rPr>
          <w:t>1</w:t>
        </w:r>
        <w:r w:rsidR="007D2052" w:rsidRPr="00EF7738">
          <w:rPr>
            <w:b w:val="0"/>
            <w:webHidden/>
            <w:sz w:val="24"/>
            <w:szCs w:val="24"/>
          </w:rPr>
          <w:fldChar w:fldCharType="end"/>
        </w:r>
      </w:hyperlink>
    </w:p>
    <w:p w14:paraId="5897E535" w14:textId="1B82F350" w:rsidR="007D2052" w:rsidRPr="00EF7738" w:rsidRDefault="00883B4A">
      <w:pPr>
        <w:pStyle w:val="10"/>
        <w:rPr>
          <w:b w:val="0"/>
          <w:sz w:val="24"/>
          <w:szCs w:val="24"/>
        </w:rPr>
      </w:pPr>
      <w:hyperlink w:anchor="_Toc49351995" w:history="1">
        <w:r w:rsidR="007D2052" w:rsidRPr="00EF7738">
          <w:rPr>
            <w:rStyle w:val="a7"/>
            <w:b w:val="0"/>
            <w:bCs/>
            <w:color w:val="auto"/>
            <w:sz w:val="24"/>
            <w:szCs w:val="24"/>
          </w:rPr>
          <w:t>３．ドシエの作成</w:t>
        </w:r>
        <w:r w:rsidR="007D2052" w:rsidRPr="00EF7738">
          <w:rPr>
            <w:b w:val="0"/>
            <w:webHidden/>
            <w:sz w:val="24"/>
            <w:szCs w:val="24"/>
          </w:rPr>
          <w:tab/>
        </w:r>
        <w:r w:rsidR="007D2052" w:rsidRPr="00EF7738">
          <w:rPr>
            <w:b w:val="0"/>
            <w:webHidden/>
            <w:sz w:val="24"/>
            <w:szCs w:val="24"/>
          </w:rPr>
          <w:fldChar w:fldCharType="begin"/>
        </w:r>
        <w:r w:rsidR="007D2052" w:rsidRPr="00EF7738">
          <w:rPr>
            <w:b w:val="0"/>
            <w:webHidden/>
            <w:sz w:val="24"/>
            <w:szCs w:val="24"/>
          </w:rPr>
          <w:instrText xml:space="preserve"> PAGEREF _Toc49351995 \h </w:instrText>
        </w:r>
        <w:r w:rsidR="007D2052" w:rsidRPr="00EF7738">
          <w:rPr>
            <w:b w:val="0"/>
            <w:webHidden/>
            <w:sz w:val="24"/>
            <w:szCs w:val="24"/>
          </w:rPr>
        </w:r>
        <w:r w:rsidR="007D2052" w:rsidRPr="00EF7738">
          <w:rPr>
            <w:b w:val="0"/>
            <w:webHidden/>
            <w:sz w:val="24"/>
            <w:szCs w:val="24"/>
          </w:rPr>
          <w:fldChar w:fldCharType="separate"/>
        </w:r>
        <w:r w:rsidR="00EF527D" w:rsidRPr="00EF7738">
          <w:rPr>
            <w:b w:val="0"/>
            <w:webHidden/>
            <w:sz w:val="24"/>
            <w:szCs w:val="24"/>
          </w:rPr>
          <w:t>1</w:t>
        </w:r>
        <w:r w:rsidR="007D2052" w:rsidRPr="00EF7738">
          <w:rPr>
            <w:b w:val="0"/>
            <w:webHidden/>
            <w:sz w:val="24"/>
            <w:szCs w:val="24"/>
          </w:rPr>
          <w:fldChar w:fldCharType="end"/>
        </w:r>
      </w:hyperlink>
    </w:p>
    <w:p w14:paraId="56411079" w14:textId="3D8FD45F" w:rsidR="007D2052" w:rsidRPr="00EF7738" w:rsidRDefault="00EF527D">
      <w:pPr>
        <w:pStyle w:val="10"/>
        <w:rPr>
          <w:b w:val="0"/>
          <w:sz w:val="24"/>
          <w:szCs w:val="24"/>
        </w:rPr>
      </w:pPr>
      <w:hyperlink w:anchor="_Toc49351996" w:history="1">
        <w:r w:rsidR="007D2052" w:rsidRPr="00EF7738">
          <w:rPr>
            <w:rStyle w:val="a7"/>
            <w:b w:val="0"/>
            <w:bCs/>
            <w:color w:val="auto"/>
            <w:sz w:val="24"/>
            <w:szCs w:val="24"/>
          </w:rPr>
          <w:t>４．提出媒体及び言語</w:t>
        </w:r>
        <w:r w:rsidR="007D2052" w:rsidRPr="00EF7738">
          <w:rPr>
            <w:b w:val="0"/>
            <w:webHidden/>
            <w:sz w:val="24"/>
            <w:szCs w:val="24"/>
          </w:rPr>
          <w:tab/>
        </w:r>
        <w:r w:rsidR="007D2052" w:rsidRPr="00EF7738">
          <w:rPr>
            <w:b w:val="0"/>
            <w:webHidden/>
            <w:sz w:val="24"/>
            <w:szCs w:val="24"/>
          </w:rPr>
          <w:fldChar w:fldCharType="begin"/>
        </w:r>
        <w:r w:rsidR="007D2052" w:rsidRPr="00EF7738">
          <w:rPr>
            <w:b w:val="0"/>
            <w:webHidden/>
            <w:sz w:val="24"/>
            <w:szCs w:val="24"/>
          </w:rPr>
          <w:instrText xml:space="preserve"> PAGEREF _Toc49351996 \h </w:instrText>
        </w:r>
        <w:r w:rsidR="007D2052" w:rsidRPr="00EF7738">
          <w:rPr>
            <w:b w:val="0"/>
            <w:webHidden/>
            <w:sz w:val="24"/>
            <w:szCs w:val="24"/>
          </w:rPr>
        </w:r>
        <w:r w:rsidR="007D2052" w:rsidRPr="00EF7738">
          <w:rPr>
            <w:b w:val="0"/>
            <w:webHidden/>
            <w:sz w:val="24"/>
            <w:szCs w:val="24"/>
          </w:rPr>
          <w:fldChar w:fldCharType="separate"/>
        </w:r>
        <w:r w:rsidRPr="00EF7738">
          <w:rPr>
            <w:b w:val="0"/>
            <w:webHidden/>
            <w:sz w:val="24"/>
            <w:szCs w:val="24"/>
          </w:rPr>
          <w:t>6</w:t>
        </w:r>
        <w:r w:rsidR="007D2052" w:rsidRPr="00EF7738">
          <w:rPr>
            <w:b w:val="0"/>
            <w:webHidden/>
            <w:sz w:val="24"/>
            <w:szCs w:val="24"/>
          </w:rPr>
          <w:fldChar w:fldCharType="end"/>
        </w:r>
      </w:hyperlink>
    </w:p>
    <w:p w14:paraId="1921D337" w14:textId="69965D42" w:rsidR="007D2052" w:rsidRPr="00EF7738" w:rsidRDefault="00883B4A">
      <w:pPr>
        <w:pStyle w:val="10"/>
        <w:rPr>
          <w:b w:val="0"/>
          <w:sz w:val="24"/>
          <w:szCs w:val="24"/>
        </w:rPr>
      </w:pPr>
      <w:hyperlink w:anchor="_Toc49351997" w:history="1">
        <w:r w:rsidR="007D2052" w:rsidRPr="00EF7738">
          <w:rPr>
            <w:rStyle w:val="a7"/>
            <w:b w:val="0"/>
            <w:color w:val="auto"/>
            <w:sz w:val="24"/>
            <w:szCs w:val="24"/>
          </w:rPr>
          <w:t>別添</w:t>
        </w:r>
        <w:r w:rsidR="007D2052" w:rsidRPr="00EF7738">
          <w:rPr>
            <w:rStyle w:val="a7"/>
            <w:b w:val="0"/>
            <w:color w:val="auto"/>
            <w:sz w:val="24"/>
            <w:szCs w:val="24"/>
          </w:rPr>
          <w:t>1</w:t>
        </w:r>
        <w:r w:rsidR="007D2052" w:rsidRPr="00EF7738">
          <w:rPr>
            <w:rStyle w:val="a7"/>
            <w:b w:val="0"/>
            <w:color w:val="auto"/>
            <w:sz w:val="24"/>
            <w:szCs w:val="24"/>
          </w:rPr>
          <w:t xml:space="preserve">　試験成績一覧表の作成様式</w:t>
        </w:r>
        <w:r w:rsidR="007D2052" w:rsidRPr="00EF7738">
          <w:rPr>
            <w:b w:val="0"/>
            <w:webHidden/>
            <w:sz w:val="24"/>
            <w:szCs w:val="24"/>
          </w:rPr>
          <w:tab/>
        </w:r>
        <w:r w:rsidR="007D2052" w:rsidRPr="00EF7738">
          <w:rPr>
            <w:b w:val="0"/>
            <w:webHidden/>
            <w:sz w:val="24"/>
            <w:szCs w:val="24"/>
          </w:rPr>
          <w:fldChar w:fldCharType="begin"/>
        </w:r>
        <w:r w:rsidR="007D2052" w:rsidRPr="00EF7738">
          <w:rPr>
            <w:b w:val="0"/>
            <w:webHidden/>
            <w:sz w:val="24"/>
            <w:szCs w:val="24"/>
          </w:rPr>
          <w:instrText xml:space="preserve"> PAGEREF _Toc49351997 \h </w:instrText>
        </w:r>
        <w:r w:rsidR="007D2052" w:rsidRPr="00EF7738">
          <w:rPr>
            <w:b w:val="0"/>
            <w:webHidden/>
            <w:sz w:val="24"/>
            <w:szCs w:val="24"/>
          </w:rPr>
        </w:r>
        <w:r w:rsidR="007D2052" w:rsidRPr="00EF7738">
          <w:rPr>
            <w:b w:val="0"/>
            <w:webHidden/>
            <w:sz w:val="24"/>
            <w:szCs w:val="24"/>
          </w:rPr>
          <w:fldChar w:fldCharType="separate"/>
        </w:r>
        <w:r w:rsidR="00EF527D" w:rsidRPr="00EF7738">
          <w:rPr>
            <w:b w:val="0"/>
            <w:webHidden/>
            <w:sz w:val="24"/>
            <w:szCs w:val="24"/>
          </w:rPr>
          <w:t>8</w:t>
        </w:r>
        <w:r w:rsidR="007D2052" w:rsidRPr="00EF7738">
          <w:rPr>
            <w:b w:val="0"/>
            <w:webHidden/>
            <w:sz w:val="24"/>
            <w:szCs w:val="24"/>
          </w:rPr>
          <w:fldChar w:fldCharType="end"/>
        </w:r>
      </w:hyperlink>
    </w:p>
    <w:p w14:paraId="41B0B5FA" w14:textId="2073E33F" w:rsidR="007D2052" w:rsidRPr="00EF7738" w:rsidRDefault="00883B4A">
      <w:pPr>
        <w:pStyle w:val="10"/>
        <w:rPr>
          <w:b w:val="0"/>
          <w:sz w:val="24"/>
          <w:szCs w:val="24"/>
        </w:rPr>
      </w:pPr>
      <w:hyperlink w:anchor="_Toc49351998" w:history="1">
        <w:r w:rsidR="007D2052" w:rsidRPr="00EF7738">
          <w:rPr>
            <w:rStyle w:val="a7"/>
            <w:b w:val="0"/>
            <w:color w:val="auto"/>
            <w:sz w:val="24"/>
            <w:szCs w:val="24"/>
          </w:rPr>
          <w:t>別添</w:t>
        </w:r>
        <w:r w:rsidR="007D2052" w:rsidRPr="00EF7738">
          <w:rPr>
            <w:rStyle w:val="a7"/>
            <w:b w:val="0"/>
            <w:color w:val="auto"/>
            <w:sz w:val="24"/>
            <w:szCs w:val="24"/>
          </w:rPr>
          <w:t>2</w:t>
        </w:r>
        <w:r w:rsidR="007D2052" w:rsidRPr="00EF7738">
          <w:rPr>
            <w:rStyle w:val="a7"/>
            <w:b w:val="0"/>
            <w:color w:val="auto"/>
            <w:sz w:val="24"/>
            <w:szCs w:val="24"/>
          </w:rPr>
          <w:t xml:space="preserve">　試験成績品質報告書の作成様式</w:t>
        </w:r>
        <w:r w:rsidR="007D2052" w:rsidRPr="00EF7738">
          <w:rPr>
            <w:b w:val="0"/>
            <w:webHidden/>
            <w:sz w:val="24"/>
            <w:szCs w:val="24"/>
          </w:rPr>
          <w:tab/>
        </w:r>
        <w:r w:rsidR="007D2052" w:rsidRPr="00EF7738">
          <w:rPr>
            <w:b w:val="0"/>
            <w:webHidden/>
            <w:sz w:val="24"/>
            <w:szCs w:val="24"/>
          </w:rPr>
          <w:fldChar w:fldCharType="begin"/>
        </w:r>
        <w:r w:rsidR="007D2052" w:rsidRPr="00EF7738">
          <w:rPr>
            <w:b w:val="0"/>
            <w:webHidden/>
            <w:sz w:val="24"/>
            <w:szCs w:val="24"/>
          </w:rPr>
          <w:instrText xml:space="preserve"> PAGEREF _Toc49351998 \h </w:instrText>
        </w:r>
        <w:r w:rsidR="007D2052" w:rsidRPr="00EF7738">
          <w:rPr>
            <w:b w:val="0"/>
            <w:webHidden/>
            <w:sz w:val="24"/>
            <w:szCs w:val="24"/>
          </w:rPr>
        </w:r>
        <w:r w:rsidR="007D2052" w:rsidRPr="00EF7738">
          <w:rPr>
            <w:b w:val="0"/>
            <w:webHidden/>
            <w:sz w:val="24"/>
            <w:szCs w:val="24"/>
          </w:rPr>
          <w:fldChar w:fldCharType="separate"/>
        </w:r>
        <w:r w:rsidR="00EF527D" w:rsidRPr="00EF7738">
          <w:rPr>
            <w:b w:val="0"/>
            <w:webHidden/>
            <w:sz w:val="24"/>
            <w:szCs w:val="24"/>
          </w:rPr>
          <w:t>10</w:t>
        </w:r>
        <w:r w:rsidR="007D2052" w:rsidRPr="00EF7738">
          <w:rPr>
            <w:b w:val="0"/>
            <w:webHidden/>
            <w:sz w:val="24"/>
            <w:szCs w:val="24"/>
          </w:rPr>
          <w:fldChar w:fldCharType="end"/>
        </w:r>
      </w:hyperlink>
    </w:p>
    <w:p w14:paraId="33421F39" w14:textId="2270EC31" w:rsidR="007D2052" w:rsidRPr="00EF7738" w:rsidRDefault="00883B4A">
      <w:pPr>
        <w:pStyle w:val="10"/>
        <w:rPr>
          <w:b w:val="0"/>
          <w:sz w:val="24"/>
          <w:szCs w:val="24"/>
        </w:rPr>
      </w:pPr>
      <w:hyperlink w:anchor="_Toc49351999" w:history="1">
        <w:r w:rsidR="007D2052" w:rsidRPr="00EF7738">
          <w:rPr>
            <w:rStyle w:val="a7"/>
            <w:b w:val="0"/>
            <w:color w:val="auto"/>
            <w:sz w:val="24"/>
            <w:szCs w:val="24"/>
          </w:rPr>
          <w:t>別添</w:t>
        </w:r>
        <w:r w:rsidR="007D2052" w:rsidRPr="00EF7738">
          <w:rPr>
            <w:rStyle w:val="a7"/>
            <w:b w:val="0"/>
            <w:color w:val="auto"/>
            <w:sz w:val="24"/>
            <w:szCs w:val="24"/>
          </w:rPr>
          <w:t>3</w:t>
        </w:r>
        <w:r w:rsidR="007D2052" w:rsidRPr="00EF7738">
          <w:rPr>
            <w:rStyle w:val="a7"/>
            <w:b w:val="0"/>
            <w:color w:val="auto"/>
            <w:sz w:val="24"/>
            <w:szCs w:val="24"/>
          </w:rPr>
          <w:t xml:space="preserve">　試験成績の概要及び考察の収載項目</w:t>
        </w:r>
        <w:r w:rsidR="007D2052" w:rsidRPr="00EF7738">
          <w:rPr>
            <w:b w:val="0"/>
            <w:webHidden/>
            <w:sz w:val="24"/>
            <w:szCs w:val="24"/>
          </w:rPr>
          <w:tab/>
        </w:r>
        <w:r w:rsidR="007D2052" w:rsidRPr="00EF7738">
          <w:rPr>
            <w:b w:val="0"/>
            <w:webHidden/>
            <w:sz w:val="24"/>
            <w:szCs w:val="24"/>
          </w:rPr>
          <w:fldChar w:fldCharType="begin"/>
        </w:r>
        <w:r w:rsidR="007D2052" w:rsidRPr="00EF7738">
          <w:rPr>
            <w:b w:val="0"/>
            <w:webHidden/>
            <w:sz w:val="24"/>
            <w:szCs w:val="24"/>
          </w:rPr>
          <w:instrText xml:space="preserve"> PAGEREF _Toc49351999 \h </w:instrText>
        </w:r>
        <w:r w:rsidR="007D2052" w:rsidRPr="00EF7738">
          <w:rPr>
            <w:b w:val="0"/>
            <w:webHidden/>
            <w:sz w:val="24"/>
            <w:szCs w:val="24"/>
          </w:rPr>
        </w:r>
        <w:r w:rsidR="007D2052" w:rsidRPr="00EF7738">
          <w:rPr>
            <w:b w:val="0"/>
            <w:webHidden/>
            <w:sz w:val="24"/>
            <w:szCs w:val="24"/>
          </w:rPr>
          <w:fldChar w:fldCharType="separate"/>
        </w:r>
        <w:r w:rsidR="00EF527D" w:rsidRPr="00EF7738">
          <w:rPr>
            <w:b w:val="0"/>
            <w:webHidden/>
            <w:sz w:val="24"/>
            <w:szCs w:val="24"/>
          </w:rPr>
          <w:t>18</w:t>
        </w:r>
        <w:r w:rsidR="007D2052" w:rsidRPr="00EF7738">
          <w:rPr>
            <w:b w:val="0"/>
            <w:webHidden/>
            <w:sz w:val="24"/>
            <w:szCs w:val="24"/>
          </w:rPr>
          <w:fldChar w:fldCharType="end"/>
        </w:r>
      </w:hyperlink>
    </w:p>
    <w:p w14:paraId="0AB49AA9" w14:textId="6A73431B" w:rsidR="007D2052" w:rsidRPr="00EF7738" w:rsidRDefault="00883B4A">
      <w:pPr>
        <w:pStyle w:val="10"/>
        <w:rPr>
          <w:b w:val="0"/>
          <w:sz w:val="24"/>
          <w:szCs w:val="24"/>
        </w:rPr>
      </w:pPr>
      <w:hyperlink w:anchor="_Toc49352000" w:history="1">
        <w:r w:rsidR="007D2052" w:rsidRPr="00EF7738">
          <w:rPr>
            <w:rStyle w:val="a7"/>
            <w:b w:val="0"/>
            <w:color w:val="auto"/>
            <w:sz w:val="24"/>
            <w:szCs w:val="24"/>
          </w:rPr>
          <w:t>別添</w:t>
        </w:r>
        <w:r w:rsidR="007D2052" w:rsidRPr="00EF7738">
          <w:rPr>
            <w:rStyle w:val="a7"/>
            <w:b w:val="0"/>
            <w:color w:val="auto"/>
            <w:sz w:val="24"/>
            <w:szCs w:val="24"/>
          </w:rPr>
          <w:t>4</w:t>
        </w:r>
        <w:r w:rsidR="007D2052" w:rsidRPr="00EF7738">
          <w:rPr>
            <w:rStyle w:val="a7"/>
            <w:b w:val="0"/>
            <w:color w:val="auto"/>
            <w:sz w:val="24"/>
            <w:szCs w:val="24"/>
          </w:rPr>
          <w:t xml:space="preserve">　製剤の概要及び考察の記載例</w:t>
        </w:r>
        <w:r w:rsidR="007D2052" w:rsidRPr="00EF7738">
          <w:rPr>
            <w:b w:val="0"/>
            <w:webHidden/>
            <w:sz w:val="24"/>
            <w:szCs w:val="24"/>
          </w:rPr>
          <w:tab/>
        </w:r>
        <w:r w:rsidR="007D2052" w:rsidRPr="00EF7738">
          <w:rPr>
            <w:b w:val="0"/>
            <w:webHidden/>
            <w:sz w:val="24"/>
            <w:szCs w:val="24"/>
          </w:rPr>
          <w:fldChar w:fldCharType="begin"/>
        </w:r>
        <w:r w:rsidR="007D2052" w:rsidRPr="00EF7738">
          <w:rPr>
            <w:b w:val="0"/>
            <w:webHidden/>
            <w:sz w:val="24"/>
            <w:szCs w:val="24"/>
          </w:rPr>
          <w:instrText xml:space="preserve"> PAGEREF _Toc49352000 \h </w:instrText>
        </w:r>
        <w:r w:rsidR="007D2052" w:rsidRPr="00EF7738">
          <w:rPr>
            <w:b w:val="0"/>
            <w:webHidden/>
            <w:sz w:val="24"/>
            <w:szCs w:val="24"/>
          </w:rPr>
        </w:r>
        <w:r w:rsidR="007D2052" w:rsidRPr="00EF7738">
          <w:rPr>
            <w:b w:val="0"/>
            <w:webHidden/>
            <w:sz w:val="24"/>
            <w:szCs w:val="24"/>
          </w:rPr>
          <w:fldChar w:fldCharType="separate"/>
        </w:r>
        <w:r w:rsidR="00EF527D" w:rsidRPr="00EF7738">
          <w:rPr>
            <w:b w:val="0"/>
            <w:webHidden/>
            <w:sz w:val="24"/>
            <w:szCs w:val="24"/>
          </w:rPr>
          <w:t>33</w:t>
        </w:r>
        <w:r w:rsidR="007D2052" w:rsidRPr="00EF7738">
          <w:rPr>
            <w:b w:val="0"/>
            <w:webHidden/>
            <w:sz w:val="24"/>
            <w:szCs w:val="24"/>
          </w:rPr>
          <w:fldChar w:fldCharType="end"/>
        </w:r>
      </w:hyperlink>
    </w:p>
    <w:p w14:paraId="4D9E0DC6" w14:textId="51D30632" w:rsidR="007D2052" w:rsidRPr="00EF7738" w:rsidRDefault="00EF527D">
      <w:pPr>
        <w:pStyle w:val="10"/>
        <w:rPr>
          <w:b w:val="0"/>
          <w:sz w:val="24"/>
          <w:szCs w:val="24"/>
        </w:rPr>
      </w:pPr>
      <w:hyperlink w:anchor="_Toc49352001" w:history="1">
        <w:r w:rsidR="007D2052" w:rsidRPr="00EF7738">
          <w:rPr>
            <w:rStyle w:val="a7"/>
            <w:b w:val="0"/>
            <w:color w:val="auto"/>
            <w:sz w:val="24"/>
            <w:szCs w:val="24"/>
          </w:rPr>
          <w:t>別添</w:t>
        </w:r>
        <w:r w:rsidR="007D2052" w:rsidRPr="00EF7738">
          <w:rPr>
            <w:rStyle w:val="a7"/>
            <w:b w:val="0"/>
            <w:color w:val="auto"/>
            <w:sz w:val="24"/>
            <w:szCs w:val="24"/>
          </w:rPr>
          <w:t>5</w:t>
        </w:r>
        <w:r w:rsidR="007D2052" w:rsidRPr="00EF7738">
          <w:rPr>
            <w:rStyle w:val="a7"/>
            <w:b w:val="0"/>
            <w:color w:val="auto"/>
            <w:sz w:val="24"/>
            <w:szCs w:val="24"/>
          </w:rPr>
          <w:t xml:space="preserve">　基本情報、物理的化学的性状並びに適用情報の概要及び考察の記載例</w:t>
        </w:r>
        <w:r w:rsidR="007D2052" w:rsidRPr="00EF7738">
          <w:rPr>
            <w:b w:val="0"/>
            <w:webHidden/>
            <w:sz w:val="24"/>
            <w:szCs w:val="24"/>
          </w:rPr>
          <w:tab/>
        </w:r>
        <w:r w:rsidR="007D2052" w:rsidRPr="00EF7738">
          <w:rPr>
            <w:b w:val="0"/>
            <w:webHidden/>
            <w:sz w:val="24"/>
            <w:szCs w:val="24"/>
          </w:rPr>
          <w:fldChar w:fldCharType="begin"/>
        </w:r>
        <w:r w:rsidR="007D2052" w:rsidRPr="00EF7738">
          <w:rPr>
            <w:b w:val="0"/>
            <w:webHidden/>
            <w:sz w:val="24"/>
            <w:szCs w:val="24"/>
          </w:rPr>
          <w:instrText xml:space="preserve"> PAGEREF _Toc49352001 \h </w:instrText>
        </w:r>
        <w:r w:rsidR="007D2052" w:rsidRPr="00EF7738">
          <w:rPr>
            <w:b w:val="0"/>
            <w:webHidden/>
            <w:sz w:val="24"/>
            <w:szCs w:val="24"/>
          </w:rPr>
        </w:r>
        <w:r w:rsidR="007D2052" w:rsidRPr="00EF7738">
          <w:rPr>
            <w:b w:val="0"/>
            <w:webHidden/>
            <w:sz w:val="24"/>
            <w:szCs w:val="24"/>
          </w:rPr>
          <w:fldChar w:fldCharType="separate"/>
        </w:r>
        <w:r w:rsidRPr="00EF7738">
          <w:rPr>
            <w:b w:val="0"/>
            <w:webHidden/>
            <w:sz w:val="24"/>
            <w:szCs w:val="24"/>
          </w:rPr>
          <w:t>80</w:t>
        </w:r>
        <w:r w:rsidR="007D2052" w:rsidRPr="00EF7738">
          <w:rPr>
            <w:b w:val="0"/>
            <w:webHidden/>
            <w:sz w:val="24"/>
            <w:szCs w:val="24"/>
          </w:rPr>
          <w:fldChar w:fldCharType="end"/>
        </w:r>
      </w:hyperlink>
    </w:p>
    <w:p w14:paraId="4383509A" w14:textId="27A18328" w:rsidR="007D2052" w:rsidRPr="00EF7738" w:rsidRDefault="00EF527D">
      <w:pPr>
        <w:pStyle w:val="10"/>
        <w:rPr>
          <w:b w:val="0"/>
          <w:sz w:val="24"/>
          <w:szCs w:val="24"/>
        </w:rPr>
      </w:pPr>
      <w:hyperlink w:anchor="_Toc49352002" w:history="1">
        <w:r w:rsidR="007D2052" w:rsidRPr="00EF7738">
          <w:rPr>
            <w:rStyle w:val="a7"/>
            <w:b w:val="0"/>
            <w:color w:val="auto"/>
            <w:sz w:val="24"/>
            <w:szCs w:val="24"/>
          </w:rPr>
          <w:t>別添</w:t>
        </w:r>
        <w:r w:rsidR="007D2052" w:rsidRPr="00EF7738">
          <w:rPr>
            <w:rStyle w:val="a7"/>
            <w:b w:val="0"/>
            <w:color w:val="auto"/>
            <w:sz w:val="24"/>
            <w:szCs w:val="24"/>
          </w:rPr>
          <w:t>6</w:t>
        </w:r>
        <w:r w:rsidR="007D2052" w:rsidRPr="00EF7738">
          <w:rPr>
            <w:rStyle w:val="a7"/>
            <w:b w:val="0"/>
            <w:color w:val="auto"/>
            <w:sz w:val="24"/>
            <w:szCs w:val="24"/>
          </w:rPr>
          <w:t xml:space="preserve">　分析法の概要及び考察の記載例</w:t>
        </w:r>
        <w:r w:rsidR="007D2052" w:rsidRPr="00EF7738">
          <w:rPr>
            <w:b w:val="0"/>
            <w:webHidden/>
            <w:sz w:val="24"/>
            <w:szCs w:val="24"/>
          </w:rPr>
          <w:tab/>
        </w:r>
        <w:r w:rsidR="007D2052" w:rsidRPr="00EF7738">
          <w:rPr>
            <w:b w:val="0"/>
            <w:webHidden/>
            <w:sz w:val="24"/>
            <w:szCs w:val="24"/>
          </w:rPr>
          <w:fldChar w:fldCharType="begin"/>
        </w:r>
        <w:r w:rsidR="007D2052" w:rsidRPr="00EF7738">
          <w:rPr>
            <w:b w:val="0"/>
            <w:webHidden/>
            <w:sz w:val="24"/>
            <w:szCs w:val="24"/>
          </w:rPr>
          <w:instrText xml:space="preserve"> PAGEREF _Toc49352002 \h </w:instrText>
        </w:r>
        <w:r w:rsidR="007D2052" w:rsidRPr="00EF7738">
          <w:rPr>
            <w:b w:val="0"/>
            <w:webHidden/>
            <w:sz w:val="24"/>
            <w:szCs w:val="24"/>
          </w:rPr>
        </w:r>
        <w:r w:rsidR="007D2052" w:rsidRPr="00EF7738">
          <w:rPr>
            <w:b w:val="0"/>
            <w:webHidden/>
            <w:sz w:val="24"/>
            <w:szCs w:val="24"/>
          </w:rPr>
          <w:fldChar w:fldCharType="separate"/>
        </w:r>
        <w:r w:rsidRPr="00EF7738">
          <w:rPr>
            <w:b w:val="0"/>
            <w:webHidden/>
            <w:sz w:val="24"/>
            <w:szCs w:val="24"/>
          </w:rPr>
          <w:t>84</w:t>
        </w:r>
        <w:r w:rsidR="007D2052" w:rsidRPr="00EF7738">
          <w:rPr>
            <w:b w:val="0"/>
            <w:webHidden/>
            <w:sz w:val="24"/>
            <w:szCs w:val="24"/>
          </w:rPr>
          <w:fldChar w:fldCharType="end"/>
        </w:r>
      </w:hyperlink>
    </w:p>
    <w:p w14:paraId="1FB7FE76" w14:textId="7A316AF2" w:rsidR="007D2052" w:rsidRPr="00EF7738" w:rsidRDefault="00EF527D">
      <w:pPr>
        <w:pStyle w:val="10"/>
        <w:rPr>
          <w:b w:val="0"/>
          <w:sz w:val="24"/>
          <w:szCs w:val="24"/>
        </w:rPr>
      </w:pPr>
      <w:hyperlink w:anchor="_Toc49352003" w:history="1">
        <w:r w:rsidR="007D2052" w:rsidRPr="00EF7738">
          <w:rPr>
            <w:rStyle w:val="a7"/>
            <w:b w:val="0"/>
            <w:color w:val="auto"/>
            <w:sz w:val="24"/>
            <w:szCs w:val="24"/>
          </w:rPr>
          <w:t>別添</w:t>
        </w:r>
        <w:r w:rsidR="007D2052" w:rsidRPr="00EF7738">
          <w:rPr>
            <w:rStyle w:val="a7"/>
            <w:b w:val="0"/>
            <w:color w:val="auto"/>
            <w:sz w:val="24"/>
            <w:szCs w:val="24"/>
          </w:rPr>
          <w:t>7</w:t>
        </w:r>
        <w:r w:rsidR="007D2052" w:rsidRPr="00EF7738">
          <w:rPr>
            <w:rStyle w:val="a7"/>
            <w:b w:val="0"/>
            <w:color w:val="auto"/>
            <w:sz w:val="24"/>
            <w:szCs w:val="24"/>
          </w:rPr>
          <w:t xml:space="preserve">　毒性の概要及び考察の記載例</w:t>
        </w:r>
        <w:r w:rsidR="007D2052" w:rsidRPr="00EF7738">
          <w:rPr>
            <w:b w:val="0"/>
            <w:webHidden/>
            <w:sz w:val="24"/>
            <w:szCs w:val="24"/>
          </w:rPr>
          <w:tab/>
        </w:r>
        <w:r w:rsidR="007D2052" w:rsidRPr="00EF7738">
          <w:rPr>
            <w:b w:val="0"/>
            <w:webHidden/>
            <w:sz w:val="24"/>
            <w:szCs w:val="24"/>
          </w:rPr>
          <w:fldChar w:fldCharType="begin"/>
        </w:r>
        <w:r w:rsidR="007D2052" w:rsidRPr="00EF7738">
          <w:rPr>
            <w:b w:val="0"/>
            <w:webHidden/>
            <w:sz w:val="24"/>
            <w:szCs w:val="24"/>
          </w:rPr>
          <w:instrText xml:space="preserve"> PAGEREF _Toc49352003 \h </w:instrText>
        </w:r>
        <w:r w:rsidR="007D2052" w:rsidRPr="00EF7738">
          <w:rPr>
            <w:b w:val="0"/>
            <w:webHidden/>
            <w:sz w:val="24"/>
            <w:szCs w:val="24"/>
          </w:rPr>
        </w:r>
        <w:r w:rsidR="007D2052" w:rsidRPr="00EF7738">
          <w:rPr>
            <w:b w:val="0"/>
            <w:webHidden/>
            <w:sz w:val="24"/>
            <w:szCs w:val="24"/>
          </w:rPr>
          <w:fldChar w:fldCharType="separate"/>
        </w:r>
        <w:r w:rsidRPr="00EF7738">
          <w:rPr>
            <w:b w:val="0"/>
            <w:webHidden/>
            <w:sz w:val="24"/>
            <w:szCs w:val="24"/>
          </w:rPr>
          <w:t>89</w:t>
        </w:r>
        <w:r w:rsidR="007D2052" w:rsidRPr="00EF7738">
          <w:rPr>
            <w:b w:val="0"/>
            <w:webHidden/>
            <w:sz w:val="24"/>
            <w:szCs w:val="24"/>
          </w:rPr>
          <w:fldChar w:fldCharType="end"/>
        </w:r>
      </w:hyperlink>
    </w:p>
    <w:p w14:paraId="70A9B886" w14:textId="54E0C8D0" w:rsidR="007D2052" w:rsidRPr="00EF7738" w:rsidRDefault="00EF527D">
      <w:pPr>
        <w:pStyle w:val="10"/>
        <w:rPr>
          <w:b w:val="0"/>
          <w:sz w:val="24"/>
          <w:szCs w:val="24"/>
        </w:rPr>
      </w:pPr>
      <w:hyperlink w:anchor="_Toc49352004" w:history="1">
        <w:r w:rsidR="007D2052" w:rsidRPr="00EF7738">
          <w:rPr>
            <w:rStyle w:val="a7"/>
            <w:b w:val="0"/>
            <w:color w:val="auto"/>
            <w:sz w:val="24"/>
            <w:szCs w:val="24"/>
          </w:rPr>
          <w:t>別添</w:t>
        </w:r>
        <w:r w:rsidR="007D2052" w:rsidRPr="00EF7738">
          <w:rPr>
            <w:rStyle w:val="a7"/>
            <w:b w:val="0"/>
            <w:color w:val="auto"/>
            <w:sz w:val="24"/>
            <w:szCs w:val="24"/>
          </w:rPr>
          <w:t>8</w:t>
        </w:r>
        <w:r w:rsidR="007D2052" w:rsidRPr="00EF7738">
          <w:rPr>
            <w:rStyle w:val="a7"/>
            <w:b w:val="0"/>
            <w:color w:val="auto"/>
            <w:sz w:val="24"/>
            <w:szCs w:val="24"/>
          </w:rPr>
          <w:t xml:space="preserve">　残留の概要及び考察の記載例</w:t>
        </w:r>
        <w:r w:rsidR="007D2052" w:rsidRPr="00EF7738">
          <w:rPr>
            <w:b w:val="0"/>
            <w:webHidden/>
            <w:sz w:val="24"/>
            <w:szCs w:val="24"/>
          </w:rPr>
          <w:tab/>
        </w:r>
        <w:r w:rsidR="007D2052" w:rsidRPr="00EF7738">
          <w:rPr>
            <w:b w:val="0"/>
            <w:webHidden/>
            <w:sz w:val="24"/>
            <w:szCs w:val="24"/>
          </w:rPr>
          <w:fldChar w:fldCharType="begin"/>
        </w:r>
        <w:r w:rsidR="007D2052" w:rsidRPr="00EF7738">
          <w:rPr>
            <w:b w:val="0"/>
            <w:webHidden/>
            <w:sz w:val="24"/>
            <w:szCs w:val="24"/>
          </w:rPr>
          <w:instrText xml:space="preserve"> PAGEREF _Toc49352004 \h </w:instrText>
        </w:r>
        <w:r w:rsidR="007D2052" w:rsidRPr="00EF7738">
          <w:rPr>
            <w:b w:val="0"/>
            <w:webHidden/>
            <w:sz w:val="24"/>
            <w:szCs w:val="24"/>
          </w:rPr>
        </w:r>
        <w:r w:rsidR="007D2052" w:rsidRPr="00EF7738">
          <w:rPr>
            <w:b w:val="0"/>
            <w:webHidden/>
            <w:sz w:val="24"/>
            <w:szCs w:val="24"/>
          </w:rPr>
          <w:fldChar w:fldCharType="separate"/>
        </w:r>
        <w:r w:rsidRPr="00EF7738">
          <w:rPr>
            <w:b w:val="0"/>
            <w:webHidden/>
            <w:sz w:val="24"/>
            <w:szCs w:val="24"/>
          </w:rPr>
          <w:t>136</w:t>
        </w:r>
        <w:r w:rsidR="007D2052" w:rsidRPr="00EF7738">
          <w:rPr>
            <w:b w:val="0"/>
            <w:webHidden/>
            <w:sz w:val="24"/>
            <w:szCs w:val="24"/>
          </w:rPr>
          <w:fldChar w:fldCharType="end"/>
        </w:r>
      </w:hyperlink>
    </w:p>
    <w:p w14:paraId="3A18EDB5" w14:textId="4E84B9FD" w:rsidR="007D2052" w:rsidRPr="00EF7738" w:rsidRDefault="00EF527D">
      <w:pPr>
        <w:pStyle w:val="10"/>
        <w:rPr>
          <w:b w:val="0"/>
          <w:sz w:val="24"/>
          <w:szCs w:val="24"/>
        </w:rPr>
      </w:pPr>
      <w:hyperlink w:anchor="_Toc49352005" w:history="1">
        <w:r w:rsidR="007D2052" w:rsidRPr="00EF7738">
          <w:rPr>
            <w:rStyle w:val="a7"/>
            <w:b w:val="0"/>
            <w:color w:val="auto"/>
            <w:sz w:val="24"/>
            <w:szCs w:val="24"/>
          </w:rPr>
          <w:t>別添</w:t>
        </w:r>
        <w:r w:rsidR="007D2052" w:rsidRPr="00EF7738">
          <w:rPr>
            <w:rStyle w:val="a7"/>
            <w:b w:val="0"/>
            <w:color w:val="auto"/>
            <w:sz w:val="24"/>
            <w:szCs w:val="24"/>
          </w:rPr>
          <w:t>9</w:t>
        </w:r>
        <w:r w:rsidR="007D2052" w:rsidRPr="00EF7738">
          <w:rPr>
            <w:rStyle w:val="a7"/>
            <w:b w:val="0"/>
            <w:color w:val="auto"/>
            <w:sz w:val="24"/>
            <w:szCs w:val="24"/>
          </w:rPr>
          <w:t xml:space="preserve">　環境動態の概要及び考察の記載例</w:t>
        </w:r>
        <w:r w:rsidR="007D2052" w:rsidRPr="00EF7738">
          <w:rPr>
            <w:b w:val="0"/>
            <w:webHidden/>
            <w:sz w:val="24"/>
            <w:szCs w:val="24"/>
          </w:rPr>
          <w:tab/>
        </w:r>
        <w:r w:rsidR="007D2052" w:rsidRPr="00EF7738">
          <w:rPr>
            <w:b w:val="0"/>
            <w:webHidden/>
            <w:sz w:val="24"/>
            <w:szCs w:val="24"/>
          </w:rPr>
          <w:fldChar w:fldCharType="begin"/>
        </w:r>
        <w:r w:rsidR="007D2052" w:rsidRPr="00EF7738">
          <w:rPr>
            <w:b w:val="0"/>
            <w:webHidden/>
            <w:sz w:val="24"/>
            <w:szCs w:val="24"/>
          </w:rPr>
          <w:instrText xml:space="preserve"> PAGEREF _Toc49352005 \h </w:instrText>
        </w:r>
        <w:r w:rsidR="007D2052" w:rsidRPr="00EF7738">
          <w:rPr>
            <w:b w:val="0"/>
            <w:webHidden/>
            <w:sz w:val="24"/>
            <w:szCs w:val="24"/>
          </w:rPr>
        </w:r>
        <w:r w:rsidR="007D2052" w:rsidRPr="00EF7738">
          <w:rPr>
            <w:b w:val="0"/>
            <w:webHidden/>
            <w:sz w:val="24"/>
            <w:szCs w:val="24"/>
          </w:rPr>
          <w:fldChar w:fldCharType="separate"/>
        </w:r>
        <w:r w:rsidRPr="00EF7738">
          <w:rPr>
            <w:b w:val="0"/>
            <w:webHidden/>
            <w:sz w:val="24"/>
            <w:szCs w:val="24"/>
          </w:rPr>
          <w:t>162</w:t>
        </w:r>
        <w:r w:rsidR="007D2052" w:rsidRPr="00EF7738">
          <w:rPr>
            <w:b w:val="0"/>
            <w:webHidden/>
            <w:sz w:val="24"/>
            <w:szCs w:val="24"/>
          </w:rPr>
          <w:fldChar w:fldCharType="end"/>
        </w:r>
      </w:hyperlink>
    </w:p>
    <w:p w14:paraId="69640A80" w14:textId="54E0045D" w:rsidR="007D2052" w:rsidRPr="00EF7738" w:rsidRDefault="00EF527D">
      <w:pPr>
        <w:pStyle w:val="10"/>
        <w:rPr>
          <w:b w:val="0"/>
          <w:sz w:val="24"/>
          <w:szCs w:val="24"/>
        </w:rPr>
      </w:pPr>
      <w:hyperlink w:anchor="_Toc49352006" w:history="1">
        <w:r w:rsidR="007D2052" w:rsidRPr="00EF7738">
          <w:rPr>
            <w:rStyle w:val="a7"/>
            <w:b w:val="0"/>
            <w:color w:val="auto"/>
            <w:sz w:val="24"/>
            <w:szCs w:val="24"/>
          </w:rPr>
          <w:t>別添</w:t>
        </w:r>
        <w:r w:rsidR="007D2052" w:rsidRPr="00EF7738">
          <w:rPr>
            <w:rStyle w:val="a7"/>
            <w:b w:val="0"/>
            <w:color w:val="auto"/>
            <w:sz w:val="24"/>
            <w:szCs w:val="24"/>
          </w:rPr>
          <w:t>10</w:t>
        </w:r>
        <w:r w:rsidR="007D2052" w:rsidRPr="00EF7738">
          <w:rPr>
            <w:rStyle w:val="a7"/>
            <w:b w:val="0"/>
            <w:color w:val="auto"/>
            <w:sz w:val="24"/>
            <w:szCs w:val="24"/>
          </w:rPr>
          <w:t xml:space="preserve">　環境毒性の概要及び考察の記載例</w:t>
        </w:r>
        <w:r w:rsidR="007D2052" w:rsidRPr="00EF7738">
          <w:rPr>
            <w:b w:val="0"/>
            <w:webHidden/>
            <w:sz w:val="24"/>
            <w:szCs w:val="24"/>
          </w:rPr>
          <w:tab/>
        </w:r>
        <w:r w:rsidR="007D2052" w:rsidRPr="00EF7738">
          <w:rPr>
            <w:b w:val="0"/>
            <w:webHidden/>
            <w:sz w:val="24"/>
            <w:szCs w:val="24"/>
          </w:rPr>
          <w:fldChar w:fldCharType="begin"/>
        </w:r>
        <w:r w:rsidR="007D2052" w:rsidRPr="00EF7738">
          <w:rPr>
            <w:b w:val="0"/>
            <w:webHidden/>
            <w:sz w:val="24"/>
            <w:szCs w:val="24"/>
          </w:rPr>
          <w:instrText xml:space="preserve"> PAGEREF _Toc49352006 \h </w:instrText>
        </w:r>
        <w:r w:rsidR="007D2052" w:rsidRPr="00EF7738">
          <w:rPr>
            <w:b w:val="0"/>
            <w:webHidden/>
            <w:sz w:val="24"/>
            <w:szCs w:val="24"/>
          </w:rPr>
        </w:r>
        <w:r w:rsidR="007D2052" w:rsidRPr="00EF7738">
          <w:rPr>
            <w:b w:val="0"/>
            <w:webHidden/>
            <w:sz w:val="24"/>
            <w:szCs w:val="24"/>
          </w:rPr>
          <w:fldChar w:fldCharType="separate"/>
        </w:r>
        <w:r w:rsidRPr="00EF7738">
          <w:rPr>
            <w:b w:val="0"/>
            <w:webHidden/>
            <w:sz w:val="24"/>
            <w:szCs w:val="24"/>
          </w:rPr>
          <w:t>182</w:t>
        </w:r>
        <w:r w:rsidR="007D2052" w:rsidRPr="00EF7738">
          <w:rPr>
            <w:b w:val="0"/>
            <w:webHidden/>
            <w:sz w:val="24"/>
            <w:szCs w:val="24"/>
          </w:rPr>
          <w:fldChar w:fldCharType="end"/>
        </w:r>
      </w:hyperlink>
    </w:p>
    <w:p w14:paraId="3DF3B0DC" w14:textId="31143B61" w:rsidR="007D2052" w:rsidRPr="00EF7738" w:rsidRDefault="00EF527D">
      <w:pPr>
        <w:pStyle w:val="10"/>
        <w:rPr>
          <w:b w:val="0"/>
          <w:sz w:val="24"/>
          <w:szCs w:val="24"/>
        </w:rPr>
      </w:pPr>
      <w:hyperlink w:anchor="_Toc49352007" w:history="1">
        <w:r w:rsidR="007D2052" w:rsidRPr="00EF7738">
          <w:rPr>
            <w:rStyle w:val="a7"/>
            <w:b w:val="0"/>
            <w:color w:val="auto"/>
            <w:sz w:val="24"/>
            <w:szCs w:val="24"/>
          </w:rPr>
          <w:t>別添</w:t>
        </w:r>
        <w:r w:rsidR="007D2052" w:rsidRPr="00EF7738">
          <w:rPr>
            <w:rStyle w:val="a7"/>
            <w:b w:val="0"/>
            <w:color w:val="auto"/>
            <w:sz w:val="24"/>
            <w:szCs w:val="24"/>
          </w:rPr>
          <w:t>11</w:t>
        </w:r>
        <w:r w:rsidR="007D2052" w:rsidRPr="00EF7738">
          <w:rPr>
            <w:rStyle w:val="a7"/>
            <w:b w:val="0"/>
            <w:color w:val="auto"/>
            <w:sz w:val="24"/>
            <w:szCs w:val="24"/>
          </w:rPr>
          <w:t xml:space="preserve">　非公表情報の概要及び考察の記載例</w:t>
        </w:r>
        <w:r w:rsidR="007D2052" w:rsidRPr="00EF7738">
          <w:rPr>
            <w:b w:val="0"/>
            <w:webHidden/>
            <w:sz w:val="24"/>
            <w:szCs w:val="24"/>
          </w:rPr>
          <w:tab/>
        </w:r>
        <w:r w:rsidR="007D2052" w:rsidRPr="00EF7738">
          <w:rPr>
            <w:b w:val="0"/>
            <w:webHidden/>
            <w:sz w:val="24"/>
            <w:szCs w:val="24"/>
          </w:rPr>
          <w:fldChar w:fldCharType="begin"/>
        </w:r>
        <w:r w:rsidR="007D2052" w:rsidRPr="00EF7738">
          <w:rPr>
            <w:b w:val="0"/>
            <w:webHidden/>
            <w:sz w:val="24"/>
            <w:szCs w:val="24"/>
          </w:rPr>
          <w:instrText xml:space="preserve"> PAGEREF _Toc49352007 \h </w:instrText>
        </w:r>
        <w:r w:rsidR="007D2052" w:rsidRPr="00EF7738">
          <w:rPr>
            <w:b w:val="0"/>
            <w:webHidden/>
            <w:sz w:val="24"/>
            <w:szCs w:val="24"/>
          </w:rPr>
        </w:r>
        <w:r w:rsidR="007D2052" w:rsidRPr="00EF7738">
          <w:rPr>
            <w:b w:val="0"/>
            <w:webHidden/>
            <w:sz w:val="24"/>
            <w:szCs w:val="24"/>
          </w:rPr>
          <w:fldChar w:fldCharType="separate"/>
        </w:r>
        <w:r w:rsidRPr="00EF7738">
          <w:rPr>
            <w:b w:val="0"/>
            <w:webHidden/>
            <w:sz w:val="24"/>
            <w:szCs w:val="24"/>
          </w:rPr>
          <w:t>195</w:t>
        </w:r>
        <w:r w:rsidR="007D2052" w:rsidRPr="00EF7738">
          <w:rPr>
            <w:b w:val="0"/>
            <w:webHidden/>
            <w:sz w:val="24"/>
            <w:szCs w:val="24"/>
          </w:rPr>
          <w:fldChar w:fldCharType="end"/>
        </w:r>
      </w:hyperlink>
    </w:p>
    <w:p w14:paraId="48D4B207" w14:textId="7036B8AD" w:rsidR="007D2052" w:rsidRPr="00EF7738" w:rsidRDefault="00EF527D">
      <w:pPr>
        <w:pStyle w:val="10"/>
        <w:rPr>
          <w:b w:val="0"/>
          <w:sz w:val="24"/>
          <w:szCs w:val="24"/>
        </w:rPr>
      </w:pPr>
      <w:hyperlink w:anchor="_Toc49352008" w:history="1">
        <w:r w:rsidR="007D2052" w:rsidRPr="00EF7738">
          <w:rPr>
            <w:rStyle w:val="a7"/>
            <w:b w:val="0"/>
            <w:color w:val="auto"/>
            <w:sz w:val="24"/>
            <w:szCs w:val="24"/>
          </w:rPr>
          <w:t>別添</w:t>
        </w:r>
        <w:r w:rsidR="007D2052" w:rsidRPr="00EF7738">
          <w:rPr>
            <w:rStyle w:val="a7"/>
            <w:b w:val="0"/>
            <w:color w:val="auto"/>
            <w:sz w:val="24"/>
            <w:szCs w:val="24"/>
          </w:rPr>
          <w:t>12</w:t>
        </w:r>
        <w:r w:rsidR="007D2052" w:rsidRPr="00EF7738">
          <w:rPr>
            <w:rStyle w:val="a7"/>
            <w:b w:val="0"/>
            <w:color w:val="auto"/>
            <w:sz w:val="24"/>
            <w:szCs w:val="24"/>
          </w:rPr>
          <w:t xml:space="preserve">　試験成績の概要及び考察の付録の記載例</w:t>
        </w:r>
        <w:r w:rsidR="007D2052" w:rsidRPr="00EF7738">
          <w:rPr>
            <w:b w:val="0"/>
            <w:webHidden/>
            <w:sz w:val="24"/>
            <w:szCs w:val="24"/>
          </w:rPr>
          <w:tab/>
        </w:r>
        <w:r w:rsidR="007D2052" w:rsidRPr="00EF7738">
          <w:rPr>
            <w:b w:val="0"/>
            <w:webHidden/>
            <w:sz w:val="24"/>
            <w:szCs w:val="24"/>
          </w:rPr>
          <w:fldChar w:fldCharType="begin"/>
        </w:r>
        <w:r w:rsidR="007D2052" w:rsidRPr="00EF7738">
          <w:rPr>
            <w:b w:val="0"/>
            <w:webHidden/>
            <w:sz w:val="24"/>
            <w:szCs w:val="24"/>
          </w:rPr>
          <w:instrText xml:space="preserve"> PAGEREF _Toc49352008 \h </w:instrText>
        </w:r>
        <w:r w:rsidR="007D2052" w:rsidRPr="00EF7738">
          <w:rPr>
            <w:b w:val="0"/>
            <w:webHidden/>
            <w:sz w:val="24"/>
            <w:szCs w:val="24"/>
          </w:rPr>
        </w:r>
        <w:r w:rsidR="007D2052" w:rsidRPr="00EF7738">
          <w:rPr>
            <w:b w:val="0"/>
            <w:webHidden/>
            <w:sz w:val="24"/>
            <w:szCs w:val="24"/>
          </w:rPr>
          <w:fldChar w:fldCharType="separate"/>
        </w:r>
        <w:r w:rsidRPr="00EF7738">
          <w:rPr>
            <w:b w:val="0"/>
            <w:webHidden/>
            <w:sz w:val="24"/>
            <w:szCs w:val="24"/>
          </w:rPr>
          <w:t>204</w:t>
        </w:r>
        <w:r w:rsidR="007D2052" w:rsidRPr="00EF7738">
          <w:rPr>
            <w:b w:val="0"/>
            <w:webHidden/>
            <w:sz w:val="24"/>
            <w:szCs w:val="24"/>
          </w:rPr>
          <w:fldChar w:fldCharType="end"/>
        </w:r>
      </w:hyperlink>
    </w:p>
    <w:p w14:paraId="22BE82AC" w14:textId="7E57A6C7" w:rsidR="007D2052" w:rsidRPr="00EF7738" w:rsidRDefault="00EF527D">
      <w:pPr>
        <w:pStyle w:val="10"/>
        <w:rPr>
          <w:b w:val="0"/>
          <w:sz w:val="24"/>
          <w:szCs w:val="24"/>
        </w:rPr>
      </w:pPr>
      <w:hyperlink w:anchor="_Toc49352009" w:history="1">
        <w:r w:rsidR="007D2052" w:rsidRPr="00EF7738">
          <w:rPr>
            <w:rStyle w:val="a7"/>
            <w:b w:val="0"/>
            <w:color w:val="auto"/>
            <w:sz w:val="24"/>
            <w:szCs w:val="24"/>
          </w:rPr>
          <w:t>別添</w:t>
        </w:r>
        <w:r w:rsidR="007D2052" w:rsidRPr="00EF7738">
          <w:rPr>
            <w:rStyle w:val="a7"/>
            <w:b w:val="0"/>
            <w:color w:val="auto"/>
            <w:sz w:val="24"/>
            <w:szCs w:val="24"/>
          </w:rPr>
          <w:t>13</w:t>
        </w:r>
        <w:r w:rsidR="007D2052" w:rsidRPr="00EF7738">
          <w:rPr>
            <w:rStyle w:val="a7"/>
            <w:b w:val="0"/>
            <w:color w:val="auto"/>
            <w:sz w:val="24"/>
            <w:szCs w:val="24"/>
          </w:rPr>
          <w:t xml:space="preserve">　試験成績確認表の作成様式</w:t>
        </w:r>
        <w:r w:rsidR="007D2052" w:rsidRPr="00EF7738">
          <w:rPr>
            <w:b w:val="0"/>
            <w:webHidden/>
            <w:sz w:val="24"/>
            <w:szCs w:val="24"/>
          </w:rPr>
          <w:tab/>
        </w:r>
        <w:r w:rsidR="007D2052" w:rsidRPr="00EF7738">
          <w:rPr>
            <w:b w:val="0"/>
            <w:webHidden/>
            <w:sz w:val="24"/>
            <w:szCs w:val="24"/>
          </w:rPr>
          <w:fldChar w:fldCharType="begin"/>
        </w:r>
        <w:r w:rsidR="007D2052" w:rsidRPr="00EF7738">
          <w:rPr>
            <w:b w:val="0"/>
            <w:webHidden/>
            <w:sz w:val="24"/>
            <w:szCs w:val="24"/>
          </w:rPr>
          <w:instrText xml:space="preserve"> PAGEREF _Toc49352009 \h </w:instrText>
        </w:r>
        <w:r w:rsidR="007D2052" w:rsidRPr="00EF7738">
          <w:rPr>
            <w:b w:val="0"/>
            <w:webHidden/>
            <w:sz w:val="24"/>
            <w:szCs w:val="24"/>
          </w:rPr>
        </w:r>
        <w:r w:rsidR="007D2052" w:rsidRPr="00EF7738">
          <w:rPr>
            <w:b w:val="0"/>
            <w:webHidden/>
            <w:sz w:val="24"/>
            <w:szCs w:val="24"/>
          </w:rPr>
          <w:fldChar w:fldCharType="separate"/>
        </w:r>
        <w:r w:rsidRPr="00EF7738">
          <w:rPr>
            <w:b w:val="0"/>
            <w:webHidden/>
            <w:sz w:val="24"/>
            <w:szCs w:val="24"/>
          </w:rPr>
          <w:t>206</w:t>
        </w:r>
        <w:r w:rsidR="007D2052" w:rsidRPr="00EF7738">
          <w:rPr>
            <w:b w:val="0"/>
            <w:webHidden/>
            <w:sz w:val="24"/>
            <w:szCs w:val="24"/>
          </w:rPr>
          <w:fldChar w:fldCharType="end"/>
        </w:r>
      </w:hyperlink>
    </w:p>
    <w:p w14:paraId="01A7C8F2" w14:textId="77777777" w:rsidR="00525B94" w:rsidRPr="00EF7738" w:rsidRDefault="00497021" w:rsidP="00B05D1D">
      <w:pPr>
        <w:pStyle w:val="30"/>
        <w:spacing w:beforeLines="350" w:before="840"/>
        <w:ind w:left="958" w:hanging="960"/>
      </w:pPr>
      <w:r w:rsidRPr="00EF7738">
        <w:rPr>
          <w:bCs w:val="0"/>
          <w:sz w:val="24"/>
          <w:szCs w:val="24"/>
        </w:rPr>
        <w:fldChar w:fldCharType="end"/>
      </w:r>
    </w:p>
    <w:p w14:paraId="1CD491D5" w14:textId="77777777" w:rsidR="00497021" w:rsidRPr="00EF7738" w:rsidRDefault="00497021">
      <w:pPr>
        <w:ind w:left="840" w:hangingChars="400" w:hanging="840"/>
        <w:sectPr w:rsidR="00497021" w:rsidRPr="00EF7738" w:rsidSect="0007785E">
          <w:pgSz w:w="11906" w:h="16838" w:code="9"/>
          <w:pgMar w:top="1418" w:right="1418" w:bottom="1418" w:left="1418" w:header="851" w:footer="851" w:gutter="0"/>
          <w:pgNumType w:fmt="lowerRoman" w:start="1"/>
          <w:cols w:space="425"/>
          <w:docGrid w:linePitch="360"/>
        </w:sectPr>
      </w:pPr>
    </w:p>
    <w:p w14:paraId="21EB4869" w14:textId="77777777" w:rsidR="00497021" w:rsidRPr="00EF7738" w:rsidRDefault="001A1964" w:rsidP="00EA0DFB">
      <w:pPr>
        <w:jc w:val="center"/>
        <w:rPr>
          <w:b/>
          <w:sz w:val="24"/>
          <w:szCs w:val="24"/>
        </w:rPr>
      </w:pPr>
      <w:r w:rsidRPr="00EF7738">
        <w:rPr>
          <w:rFonts w:hint="eastAsia"/>
          <w:b/>
          <w:sz w:val="24"/>
          <w:szCs w:val="24"/>
        </w:rPr>
        <w:lastRenderedPageBreak/>
        <w:t>農薬登録申請時に提出する資料について</w:t>
      </w:r>
    </w:p>
    <w:p w14:paraId="5A45B3AE" w14:textId="77777777" w:rsidR="007933BF" w:rsidRPr="00EF7738" w:rsidRDefault="007933BF" w:rsidP="00EA0DFB">
      <w:pPr>
        <w:jc w:val="center"/>
        <w:rPr>
          <w:b/>
          <w:sz w:val="24"/>
          <w:szCs w:val="24"/>
        </w:rPr>
      </w:pPr>
    </w:p>
    <w:p w14:paraId="3F0B0000" w14:textId="77777777" w:rsidR="000069C1" w:rsidRPr="00EF7738" w:rsidRDefault="000069C1" w:rsidP="000069C1">
      <w:pPr>
        <w:pStyle w:val="1"/>
        <w:rPr>
          <w:rFonts w:ascii="ＭＳ 明朝" w:eastAsia="ＭＳ 明朝" w:hAnsi="ＭＳ 明朝"/>
          <w:b/>
          <w:sz w:val="21"/>
          <w:szCs w:val="21"/>
        </w:rPr>
      </w:pPr>
      <w:bookmarkStart w:id="0" w:name="_Toc365631291"/>
      <w:bookmarkStart w:id="1" w:name="_Toc49351993"/>
      <w:r w:rsidRPr="00EF7738">
        <w:rPr>
          <w:rFonts w:ascii="ＭＳ 明朝" w:eastAsia="ＭＳ 明朝" w:hAnsi="ＭＳ 明朝" w:hint="eastAsia"/>
          <w:b/>
          <w:sz w:val="21"/>
          <w:szCs w:val="21"/>
        </w:rPr>
        <w:t>１．趣旨</w:t>
      </w:r>
      <w:bookmarkEnd w:id="0"/>
      <w:bookmarkEnd w:id="1"/>
    </w:p>
    <w:p w14:paraId="240BE3CE" w14:textId="77777777" w:rsidR="005C6623" w:rsidRPr="00EF7738" w:rsidRDefault="00000C2A" w:rsidP="002E3B2A">
      <w:pPr>
        <w:ind w:firstLineChars="100" w:firstLine="210"/>
      </w:pPr>
      <w:r w:rsidRPr="00EF7738">
        <w:t>農薬取締法（昭和</w:t>
      </w:r>
      <w:r w:rsidRPr="00EF7738">
        <w:t>23</w:t>
      </w:r>
      <w:r w:rsidRPr="00EF7738">
        <w:t>年法律第</w:t>
      </w:r>
      <w:r w:rsidRPr="00EF7738">
        <w:t>82</w:t>
      </w:r>
      <w:r w:rsidRPr="00EF7738">
        <w:t>号。以下「法」という。）</w:t>
      </w:r>
      <w:r w:rsidR="00B9723A" w:rsidRPr="00EF7738">
        <w:t>第</w:t>
      </w:r>
      <w:r w:rsidR="00B9723A" w:rsidRPr="00EF7738">
        <w:t>3</w:t>
      </w:r>
      <w:r w:rsidR="00B9723A" w:rsidRPr="00EF7738">
        <w:t>条第</w:t>
      </w:r>
      <w:r w:rsidR="00B9723A" w:rsidRPr="00EF7738">
        <w:t>2</w:t>
      </w:r>
      <w:r w:rsidR="00B9723A" w:rsidRPr="00EF7738">
        <w:t>項</w:t>
      </w:r>
      <w:r w:rsidRPr="00EF7738">
        <w:t>（法</w:t>
      </w:r>
      <w:r w:rsidR="00B9723A" w:rsidRPr="00EF7738">
        <w:t>第</w:t>
      </w:r>
      <w:r w:rsidR="00B9723A" w:rsidRPr="00EF7738">
        <w:t>34</w:t>
      </w:r>
      <w:r w:rsidR="00B9723A" w:rsidRPr="00EF7738">
        <w:t>条第</w:t>
      </w:r>
      <w:r w:rsidR="00B9723A" w:rsidRPr="00EF7738">
        <w:t>6</w:t>
      </w:r>
      <w:r w:rsidR="00B9723A" w:rsidRPr="00EF7738">
        <w:t>項</w:t>
      </w:r>
      <w:r w:rsidRPr="00EF7738">
        <w:t>において準用する場合を含む。）及び</w:t>
      </w:r>
      <w:r w:rsidR="00B9723A" w:rsidRPr="00EF7738">
        <w:t>第</w:t>
      </w:r>
      <w:r w:rsidR="00B9723A" w:rsidRPr="00EF7738">
        <w:t>7</w:t>
      </w:r>
      <w:r w:rsidR="00B9723A" w:rsidRPr="00EF7738">
        <w:t>条第</w:t>
      </w:r>
      <w:r w:rsidR="00B9723A" w:rsidRPr="00EF7738">
        <w:t>1</w:t>
      </w:r>
      <w:r w:rsidR="00B9723A" w:rsidRPr="00EF7738">
        <w:t>項</w:t>
      </w:r>
      <w:r w:rsidRPr="00EF7738">
        <w:t>（法</w:t>
      </w:r>
      <w:r w:rsidR="00B9723A" w:rsidRPr="00EF7738">
        <w:t>第</w:t>
      </w:r>
      <w:r w:rsidR="00B9723A" w:rsidRPr="00EF7738">
        <w:t>34</w:t>
      </w:r>
      <w:r w:rsidR="00B9723A" w:rsidRPr="00EF7738">
        <w:t>条第</w:t>
      </w:r>
      <w:r w:rsidR="00B9723A" w:rsidRPr="00EF7738">
        <w:t>6</w:t>
      </w:r>
      <w:r w:rsidR="00B9723A" w:rsidRPr="00EF7738">
        <w:t>項</w:t>
      </w:r>
      <w:r w:rsidRPr="00EF7738">
        <w:t>において準用する場合を含む。）</w:t>
      </w:r>
      <w:r w:rsidR="00CD563E" w:rsidRPr="00EF7738">
        <w:t>並びに農薬取締法施行規則（昭和</w:t>
      </w:r>
      <w:r w:rsidR="00CD563E" w:rsidRPr="00EF7738">
        <w:t>26</w:t>
      </w:r>
      <w:r w:rsidR="00CD563E" w:rsidRPr="00EF7738">
        <w:t>年農林水産省令第</w:t>
      </w:r>
      <w:r w:rsidR="00CD563E" w:rsidRPr="00EF7738">
        <w:t>21</w:t>
      </w:r>
      <w:r w:rsidR="00CD563E" w:rsidRPr="00EF7738">
        <w:t>号。以下「規則」という。）第</w:t>
      </w:r>
      <w:r w:rsidR="00CD563E" w:rsidRPr="00EF7738">
        <w:t>2</w:t>
      </w:r>
      <w:r w:rsidR="00CD563E" w:rsidRPr="00EF7738">
        <w:t>条及び第</w:t>
      </w:r>
      <w:r w:rsidR="00CD563E" w:rsidRPr="00EF7738">
        <w:t>11</w:t>
      </w:r>
      <w:r w:rsidR="00CD563E" w:rsidRPr="00EF7738">
        <w:t>条第</w:t>
      </w:r>
      <w:r w:rsidR="00CD563E" w:rsidRPr="00EF7738">
        <w:t>3</w:t>
      </w:r>
      <w:r w:rsidR="00CD563E" w:rsidRPr="00EF7738">
        <w:t>項</w:t>
      </w:r>
      <w:r w:rsidRPr="00EF7738">
        <w:t>の規定に基づき農薬（天敵及び微生物を有効成分とするものを除く。</w:t>
      </w:r>
      <w:r w:rsidR="00E904E0" w:rsidRPr="00EF7738">
        <w:t>以下同じ。</w:t>
      </w:r>
      <w:r w:rsidRPr="00EF7738">
        <w:t>）の登録を申請する者（以下「申請者」という。）が申請の際に提出すべき農薬の</w:t>
      </w:r>
      <w:r w:rsidR="00CD563E" w:rsidRPr="00EF7738">
        <w:t>安全性その他の品質</w:t>
      </w:r>
      <w:r w:rsidRPr="00EF7738">
        <w:t>に関する試験成績を記載した書類及び農薬の見本に係る資料（以下「ドシエ</w:t>
      </w:r>
      <w:r w:rsidR="004C4A82" w:rsidRPr="00EF7738">
        <w:t>」という。）</w:t>
      </w:r>
      <w:r w:rsidRPr="00EF7738">
        <w:t>については、</w:t>
      </w:r>
      <w:r w:rsidR="005C6623" w:rsidRPr="00EF7738">
        <w:t>「</w:t>
      </w:r>
      <w:r w:rsidRPr="00EF7738">
        <w:t>農薬の登録申請に</w:t>
      </w:r>
      <w:r w:rsidR="00DF1D0D" w:rsidRPr="00EF7738">
        <w:t>おいて提出すべき資料について</w:t>
      </w:r>
      <w:r w:rsidR="005C6623" w:rsidRPr="00EF7738">
        <w:t>」</w:t>
      </w:r>
      <w:r w:rsidRPr="00EF7738">
        <w:t>（平成</w:t>
      </w:r>
      <w:r w:rsidR="00DF1D0D" w:rsidRPr="00EF7738">
        <w:t>31</w:t>
      </w:r>
      <w:r w:rsidRPr="00EF7738">
        <w:t>年</w:t>
      </w:r>
      <w:r w:rsidR="000A13D7" w:rsidRPr="00EF7738">
        <w:t>3</w:t>
      </w:r>
      <w:r w:rsidRPr="00EF7738">
        <w:t>月</w:t>
      </w:r>
      <w:r w:rsidR="000A13D7" w:rsidRPr="00EF7738">
        <w:t>29</w:t>
      </w:r>
      <w:r w:rsidRPr="00EF7738">
        <w:t>日付け</w:t>
      </w:r>
      <w:r w:rsidR="00DF1D0D" w:rsidRPr="00EF7738">
        <w:t>30</w:t>
      </w:r>
      <w:r w:rsidR="00093893" w:rsidRPr="00EF7738">
        <w:t>消安</w:t>
      </w:r>
      <w:r w:rsidRPr="00EF7738">
        <w:t>第</w:t>
      </w:r>
      <w:r w:rsidR="000A13D7" w:rsidRPr="00EF7738">
        <w:t>6278</w:t>
      </w:r>
      <w:r w:rsidRPr="00EF7738">
        <w:t>号農林水産省</w:t>
      </w:r>
      <w:r w:rsidR="00DF1D0D" w:rsidRPr="00EF7738">
        <w:t>消費・安全</w:t>
      </w:r>
      <w:r w:rsidRPr="00EF7738">
        <w:t>局長通知</w:t>
      </w:r>
      <w:r w:rsidR="00B918FA" w:rsidRPr="00EF7738">
        <w:t>。</w:t>
      </w:r>
      <w:r w:rsidRPr="00EF7738">
        <w:t>以下「</w:t>
      </w:r>
      <w:r w:rsidR="00DF1D0D" w:rsidRPr="00EF7738">
        <w:t>30</w:t>
      </w:r>
      <w:r w:rsidR="00DF1D0D" w:rsidRPr="00EF7738">
        <w:t>消安</w:t>
      </w:r>
      <w:r w:rsidRPr="00EF7738">
        <w:t>第</w:t>
      </w:r>
      <w:r w:rsidR="000A13D7" w:rsidRPr="00EF7738">
        <w:t>6278</w:t>
      </w:r>
      <w:r w:rsidR="005C6623" w:rsidRPr="00EF7738">
        <w:t>号」という。）において示している</w:t>
      </w:r>
      <w:r w:rsidR="00987E43" w:rsidRPr="00EF7738">
        <w:t>ところである</w:t>
      </w:r>
      <w:r w:rsidR="005C6623" w:rsidRPr="00EF7738">
        <w:t>。</w:t>
      </w:r>
    </w:p>
    <w:p w14:paraId="772F2D93" w14:textId="77777777" w:rsidR="005C6623" w:rsidRPr="00EF7738" w:rsidRDefault="005C6623" w:rsidP="002E3B2A">
      <w:pPr>
        <w:ind w:firstLineChars="100" w:firstLine="210"/>
      </w:pPr>
      <w:r w:rsidRPr="00EF7738">
        <w:t>本ガイダンスは、</w:t>
      </w:r>
      <w:r w:rsidR="00987E43" w:rsidRPr="00EF7738">
        <w:t>農薬の登録申請の際に提出する</w:t>
      </w:r>
      <w:r w:rsidRPr="00EF7738">
        <w:t>ドシエを</w:t>
      </w:r>
      <w:r w:rsidR="002765AF" w:rsidRPr="00EF7738">
        <w:t>作成する上</w:t>
      </w:r>
      <w:r w:rsidR="008E70A6" w:rsidRPr="00EF7738">
        <w:t>で必要な事項として</w:t>
      </w:r>
      <w:r w:rsidR="00A317B7" w:rsidRPr="00EF7738">
        <w:t>、</w:t>
      </w:r>
      <w:r w:rsidR="00E1430F" w:rsidRPr="00EF7738">
        <w:t>そ</w:t>
      </w:r>
      <w:r w:rsidR="009C7BC9" w:rsidRPr="00EF7738">
        <w:t>の構成、</w:t>
      </w:r>
      <w:r w:rsidR="00A317B7" w:rsidRPr="00EF7738">
        <w:t>様式、記載</w:t>
      </w:r>
      <w:r w:rsidR="009C7BC9" w:rsidRPr="00EF7738">
        <w:t>方法</w:t>
      </w:r>
      <w:r w:rsidR="00A317B7" w:rsidRPr="00EF7738">
        <w:t>等</w:t>
      </w:r>
      <w:r w:rsidR="009C7BC9" w:rsidRPr="00EF7738">
        <w:t>を</w:t>
      </w:r>
      <w:r w:rsidR="00711289" w:rsidRPr="00EF7738">
        <w:t>取りまとめ</w:t>
      </w:r>
      <w:r w:rsidRPr="00EF7738">
        <w:t>ており、</w:t>
      </w:r>
      <w:r w:rsidR="00290CD7" w:rsidRPr="00EF7738">
        <w:t>薬効、薬害、毒性及び残留</w:t>
      </w:r>
      <w:r w:rsidR="00E1430F" w:rsidRPr="00EF7738">
        <w:t>全般に関して評価が必要な</w:t>
      </w:r>
      <w:r w:rsidR="009C7BC9" w:rsidRPr="00EF7738">
        <w:t>新規</w:t>
      </w:r>
      <w:r w:rsidR="00B15F86" w:rsidRPr="00EF7738">
        <w:t>有効成分を含む農薬の</w:t>
      </w:r>
      <w:r w:rsidR="009C7BC9" w:rsidRPr="00EF7738">
        <w:t>登録申請を対象とし</w:t>
      </w:r>
      <w:r w:rsidR="00B15F86" w:rsidRPr="00EF7738">
        <w:t>た</w:t>
      </w:r>
      <w:r w:rsidR="0045653A" w:rsidRPr="00EF7738">
        <w:t>標準的な構成、様式等</w:t>
      </w:r>
      <w:r w:rsidRPr="00EF7738">
        <w:t>を示すものである。</w:t>
      </w:r>
    </w:p>
    <w:p w14:paraId="67F45523" w14:textId="77777777" w:rsidR="00C14F82" w:rsidRPr="00EF7738" w:rsidRDefault="005C6623" w:rsidP="002E3B2A">
      <w:pPr>
        <w:ind w:firstLineChars="100" w:firstLine="210"/>
      </w:pPr>
      <w:r w:rsidRPr="00EF7738">
        <w:t>なお</w:t>
      </w:r>
      <w:r w:rsidR="00043FEB" w:rsidRPr="00EF7738">
        <w:t>、</w:t>
      </w:r>
      <w:r w:rsidRPr="00EF7738">
        <w:t>本ガイダンスは、</w:t>
      </w:r>
      <w:r w:rsidR="006501FB" w:rsidRPr="00EF7738">
        <w:t>国際的な農薬の申請資料</w:t>
      </w:r>
      <w:r w:rsidR="00B15F86" w:rsidRPr="00EF7738">
        <w:t>との調和</w:t>
      </w:r>
      <w:r w:rsidR="00220014" w:rsidRPr="00EF7738">
        <w:t>のため</w:t>
      </w:r>
      <w:r w:rsidR="006501FB" w:rsidRPr="00EF7738">
        <w:t>、</w:t>
      </w:r>
      <w:r w:rsidR="00023626" w:rsidRPr="00EF7738">
        <w:t>「農薬</w:t>
      </w:r>
      <w:r w:rsidR="00F7556B" w:rsidRPr="00EF7738">
        <w:t>製剤</w:t>
      </w:r>
      <w:r w:rsidR="00023626" w:rsidRPr="00EF7738">
        <w:t>及び</w:t>
      </w:r>
      <w:r w:rsidR="00F7556B" w:rsidRPr="00EF7738">
        <w:t>その</w:t>
      </w:r>
      <w:r w:rsidR="00023626" w:rsidRPr="00EF7738">
        <w:t>有効成分に係る試験成績提出に関する</w:t>
      </w:r>
      <w:r w:rsidR="00023626" w:rsidRPr="00EF7738">
        <w:t>OECD</w:t>
      </w:r>
      <w:r w:rsidR="00023626" w:rsidRPr="00EF7738">
        <w:t>ガイダンス</w:t>
      </w:r>
      <w:r w:rsidR="00F7556B" w:rsidRPr="00EF7738">
        <w:t>（ドシエガイダンス）」（第</w:t>
      </w:r>
      <w:r w:rsidR="00F7556B" w:rsidRPr="00EF7738">
        <w:t>2</w:t>
      </w:r>
      <w:r w:rsidR="00F7556B" w:rsidRPr="00EF7738">
        <w:t>版、</w:t>
      </w:r>
      <w:r w:rsidR="00F7556B" w:rsidRPr="00EF7738">
        <w:t>2005</w:t>
      </w:r>
      <w:r w:rsidR="00F7556B" w:rsidRPr="00EF7738">
        <w:t>年</w:t>
      </w:r>
      <w:r w:rsidR="00F7556B" w:rsidRPr="00EF7738">
        <w:t>5</w:t>
      </w:r>
      <w:r w:rsidR="00F7556B" w:rsidRPr="00EF7738">
        <w:t>月</w:t>
      </w:r>
      <w:r w:rsidRPr="00EF7738">
        <w:t>。以下「</w:t>
      </w:r>
      <w:r w:rsidRPr="00EF7738">
        <w:t>OECD</w:t>
      </w:r>
      <w:r w:rsidRPr="00EF7738">
        <w:t>ドシエガイダンス」という。</w:t>
      </w:r>
      <w:r w:rsidR="00F7556B" w:rsidRPr="00EF7738">
        <w:t>）</w:t>
      </w:r>
      <w:r w:rsidR="00815A21" w:rsidRPr="00EF7738">
        <w:t>に示されている様式</w:t>
      </w:r>
      <w:r w:rsidR="006B39A0" w:rsidRPr="00EF7738">
        <w:t>を</w:t>
      </w:r>
      <w:r w:rsidR="00220014" w:rsidRPr="00EF7738">
        <w:t>基に</w:t>
      </w:r>
      <w:r w:rsidR="006501FB" w:rsidRPr="00EF7738">
        <w:t>日本における固有の要求項目</w:t>
      </w:r>
      <w:r w:rsidR="00220014" w:rsidRPr="00EF7738">
        <w:t>の追加・修正を行</w:t>
      </w:r>
      <w:r w:rsidRPr="00EF7738">
        <w:t>っている。</w:t>
      </w:r>
    </w:p>
    <w:p w14:paraId="23731FEB" w14:textId="77777777" w:rsidR="00EA0DFB" w:rsidRPr="00EF7738" w:rsidRDefault="00EA0DFB" w:rsidP="002E3B2A">
      <w:pPr>
        <w:ind w:firstLineChars="100" w:firstLine="210"/>
      </w:pPr>
    </w:p>
    <w:p w14:paraId="129C4C0C" w14:textId="77777777" w:rsidR="000069C1" w:rsidRPr="00EF7738" w:rsidRDefault="000069C1" w:rsidP="000069C1">
      <w:pPr>
        <w:pStyle w:val="1"/>
        <w:rPr>
          <w:rFonts w:ascii="ＭＳ 明朝" w:eastAsia="ＭＳ 明朝" w:hAnsi="ＭＳ 明朝"/>
          <w:b/>
          <w:sz w:val="21"/>
          <w:szCs w:val="21"/>
        </w:rPr>
      </w:pPr>
      <w:bookmarkStart w:id="2" w:name="_Toc365631292"/>
      <w:bookmarkStart w:id="3" w:name="_Toc49351994"/>
      <w:r w:rsidRPr="00EF7738">
        <w:rPr>
          <w:rFonts w:ascii="ＭＳ 明朝" w:eastAsia="ＭＳ 明朝" w:hAnsi="ＭＳ 明朝" w:hint="eastAsia"/>
          <w:b/>
          <w:sz w:val="21"/>
          <w:szCs w:val="21"/>
        </w:rPr>
        <w:t>２．ドシエの構成</w:t>
      </w:r>
      <w:bookmarkEnd w:id="2"/>
      <w:bookmarkEnd w:id="3"/>
    </w:p>
    <w:p w14:paraId="111E1B64" w14:textId="77777777" w:rsidR="002E3B2A" w:rsidRPr="00EF7738" w:rsidRDefault="002E3B2A" w:rsidP="002E3B2A">
      <w:r w:rsidRPr="00EF7738">
        <w:rPr>
          <w:rFonts w:hint="eastAsia"/>
        </w:rPr>
        <w:t xml:space="preserve">　</w:t>
      </w:r>
      <w:r w:rsidRPr="00EF7738">
        <w:t>ドシエ</w:t>
      </w:r>
      <w:r w:rsidR="00DA6E00" w:rsidRPr="00EF7738">
        <w:t>を構成する資料</w:t>
      </w:r>
      <w:r w:rsidR="00220014" w:rsidRPr="00EF7738">
        <w:t>は</w:t>
      </w:r>
      <w:r w:rsidR="004F1357" w:rsidRPr="00EF7738">
        <w:t>、</w:t>
      </w:r>
      <w:r w:rsidR="00220014" w:rsidRPr="00EF7738">
        <w:t>以下のとおりである</w:t>
      </w:r>
      <w:r w:rsidRPr="00EF7738">
        <w:t>。</w:t>
      </w:r>
    </w:p>
    <w:p w14:paraId="4B0D7331" w14:textId="77777777" w:rsidR="00043FEB" w:rsidRPr="00EF7738" w:rsidRDefault="00852A4E" w:rsidP="00043FEB">
      <w:r w:rsidRPr="00EF7738">
        <w:t>（</w:t>
      </w:r>
      <w:r w:rsidRPr="00EF7738">
        <w:t>1</w:t>
      </w:r>
      <w:r w:rsidR="00DA512B" w:rsidRPr="00EF7738">
        <w:t>）</w:t>
      </w:r>
      <w:r w:rsidR="00D44666" w:rsidRPr="00EF7738">
        <w:t>試験成績及び資料</w:t>
      </w:r>
    </w:p>
    <w:p w14:paraId="5E08EA8D" w14:textId="77777777" w:rsidR="00043FEB" w:rsidRPr="00EF7738" w:rsidRDefault="00DB0F81" w:rsidP="00043FEB">
      <w:r w:rsidRPr="00EF7738">
        <w:t>（</w:t>
      </w:r>
      <w:r w:rsidRPr="00EF7738">
        <w:t>2</w:t>
      </w:r>
      <w:r w:rsidRPr="00EF7738">
        <w:t>）試験成績一覧表</w:t>
      </w:r>
    </w:p>
    <w:p w14:paraId="171B1591" w14:textId="77777777" w:rsidR="00043FEB" w:rsidRPr="00EF7738" w:rsidRDefault="00D44666" w:rsidP="00043FEB">
      <w:r w:rsidRPr="00EF7738">
        <w:t>（</w:t>
      </w:r>
      <w:r w:rsidR="00DB0F81" w:rsidRPr="00EF7738">
        <w:t>3</w:t>
      </w:r>
      <w:r w:rsidRPr="00EF7738">
        <w:t>）</w:t>
      </w:r>
      <w:r w:rsidR="00035B5D" w:rsidRPr="00EF7738">
        <w:t>試験成績品質</w:t>
      </w:r>
      <w:r w:rsidR="00F25FE6" w:rsidRPr="00EF7738">
        <w:t>報告書</w:t>
      </w:r>
    </w:p>
    <w:p w14:paraId="05171633" w14:textId="77777777" w:rsidR="00043FEB" w:rsidRPr="00EF7738" w:rsidRDefault="00852A4E" w:rsidP="00043FEB">
      <w:r w:rsidRPr="00EF7738">
        <w:t>（</w:t>
      </w:r>
      <w:r w:rsidR="00C9368B" w:rsidRPr="00EF7738">
        <w:t>4</w:t>
      </w:r>
      <w:r w:rsidR="00F25FE6" w:rsidRPr="00EF7738">
        <w:t>）試験成績</w:t>
      </w:r>
      <w:r w:rsidR="008E70A6" w:rsidRPr="00EF7738">
        <w:t>の概要及び考察</w:t>
      </w:r>
    </w:p>
    <w:p w14:paraId="61BB50AE" w14:textId="77777777" w:rsidR="00043FEB" w:rsidRPr="00EF7738" w:rsidRDefault="005F1692" w:rsidP="00043FEB">
      <w:r w:rsidRPr="00EF7738">
        <w:t>（</w:t>
      </w:r>
      <w:r w:rsidR="002A7D2F" w:rsidRPr="00EF7738">
        <w:t>5</w:t>
      </w:r>
      <w:r w:rsidRPr="00EF7738">
        <w:t>）</w:t>
      </w:r>
      <w:r w:rsidR="00480EFF" w:rsidRPr="00EF7738">
        <w:t>試験成績確認表</w:t>
      </w:r>
    </w:p>
    <w:p w14:paraId="6A131F37" w14:textId="77777777" w:rsidR="00EA0DFB" w:rsidRPr="00EF7738" w:rsidRDefault="00EA0DFB" w:rsidP="00043FEB"/>
    <w:p w14:paraId="7AA1726B" w14:textId="77777777" w:rsidR="000069C1" w:rsidRPr="00EF7738" w:rsidRDefault="000069C1" w:rsidP="000069C1">
      <w:pPr>
        <w:pStyle w:val="1"/>
        <w:rPr>
          <w:rFonts w:ascii="ＭＳ 明朝" w:eastAsia="ＭＳ 明朝" w:hAnsi="ＭＳ 明朝"/>
          <w:b/>
          <w:bCs/>
          <w:sz w:val="21"/>
          <w:szCs w:val="21"/>
        </w:rPr>
      </w:pPr>
      <w:bookmarkStart w:id="4" w:name="_Toc365631293"/>
      <w:bookmarkStart w:id="5" w:name="_Toc49351995"/>
      <w:r w:rsidRPr="00EF7738">
        <w:rPr>
          <w:rFonts w:ascii="ＭＳ 明朝" w:eastAsia="ＭＳ 明朝" w:hAnsi="ＭＳ 明朝" w:hint="eastAsia"/>
          <w:b/>
          <w:bCs/>
          <w:sz w:val="21"/>
          <w:szCs w:val="21"/>
        </w:rPr>
        <w:t>３．ドシエの作成</w:t>
      </w:r>
      <w:bookmarkEnd w:id="4"/>
      <w:bookmarkEnd w:id="5"/>
    </w:p>
    <w:p w14:paraId="1EAF733A" w14:textId="77777777" w:rsidR="007F638A" w:rsidRPr="00EF7738" w:rsidRDefault="00C9368B">
      <w:r w:rsidRPr="00EF7738">
        <w:rPr>
          <w:rFonts w:hint="eastAsia"/>
        </w:rPr>
        <w:t xml:space="preserve">　</w:t>
      </w:r>
      <w:r w:rsidR="007F638A" w:rsidRPr="00EF7738">
        <w:t>ドシエを構成する</w:t>
      </w:r>
      <w:r w:rsidR="00B15F86" w:rsidRPr="00EF7738">
        <w:t>各</w:t>
      </w:r>
      <w:r w:rsidR="007F638A" w:rsidRPr="00EF7738">
        <w:t>資料の作成に際して、要求される</w:t>
      </w:r>
      <w:r w:rsidR="00DA6E00" w:rsidRPr="00EF7738">
        <w:t>事項</w:t>
      </w:r>
      <w:r w:rsidR="00220014" w:rsidRPr="00EF7738">
        <w:t>は</w:t>
      </w:r>
      <w:r w:rsidR="004F1357" w:rsidRPr="00EF7738">
        <w:t>、</w:t>
      </w:r>
      <w:r w:rsidR="00220014" w:rsidRPr="00EF7738">
        <w:t>以下のとおりである。</w:t>
      </w:r>
    </w:p>
    <w:p w14:paraId="4BE43164" w14:textId="77777777" w:rsidR="00C9368B" w:rsidRPr="00EF7738" w:rsidRDefault="00C9368B" w:rsidP="00C9368B">
      <w:r w:rsidRPr="00EF7738">
        <w:t>（</w:t>
      </w:r>
      <w:r w:rsidRPr="00EF7738">
        <w:t>1</w:t>
      </w:r>
      <w:r w:rsidRPr="00EF7738">
        <w:t>）試験成績及び資料</w:t>
      </w:r>
    </w:p>
    <w:p w14:paraId="0C47A173" w14:textId="77777777" w:rsidR="00C9368B" w:rsidRPr="00EF7738" w:rsidRDefault="002A01D8" w:rsidP="002A01D8">
      <w:pPr>
        <w:ind w:leftChars="202" w:left="707" w:hangingChars="135" w:hanging="283"/>
      </w:pPr>
      <w:r w:rsidRPr="00EF7738">
        <w:t>1</w:t>
      </w:r>
      <w:r w:rsidRPr="00EF7738">
        <w:t>）</w:t>
      </w:r>
      <w:r w:rsidR="00DF1D0D" w:rsidRPr="00EF7738">
        <w:t>30</w:t>
      </w:r>
      <w:r w:rsidR="00DF1D0D" w:rsidRPr="00EF7738">
        <w:t>消安</w:t>
      </w:r>
      <w:r w:rsidR="00C9368B" w:rsidRPr="00EF7738">
        <w:t>第</w:t>
      </w:r>
      <w:r w:rsidR="000A13D7" w:rsidRPr="00EF7738">
        <w:t>6278</w:t>
      </w:r>
      <w:r w:rsidR="00C9368B" w:rsidRPr="00EF7738">
        <w:t>号の第</w:t>
      </w:r>
      <w:r w:rsidR="00C9368B" w:rsidRPr="00EF7738">
        <w:t>1</w:t>
      </w:r>
      <w:r w:rsidR="00C9368B" w:rsidRPr="00EF7738">
        <w:t>に掲げる試験成績</w:t>
      </w:r>
      <w:r w:rsidR="00DD6680" w:rsidRPr="00EF7738">
        <w:t>及び資料は、</w:t>
      </w:r>
      <w:r w:rsidR="00043FEB" w:rsidRPr="00EF7738">
        <w:t>農薬の</w:t>
      </w:r>
      <w:r w:rsidR="00220014" w:rsidRPr="00EF7738">
        <w:t>製剤</w:t>
      </w:r>
      <w:r w:rsidR="004879B7" w:rsidRPr="00EF7738">
        <w:t>及び</w:t>
      </w:r>
      <w:r w:rsidR="00220014" w:rsidRPr="00EF7738">
        <w:t>有効成分</w:t>
      </w:r>
      <w:r w:rsidR="004879B7" w:rsidRPr="00EF7738">
        <w:t>ごと</w:t>
      </w:r>
      <w:r w:rsidR="00825089" w:rsidRPr="00EF7738">
        <w:t>に</w:t>
      </w:r>
      <w:r w:rsidR="001F7D0D" w:rsidRPr="00EF7738">
        <w:t>取りまとめる。</w:t>
      </w:r>
      <w:r w:rsidR="002765AF" w:rsidRPr="00EF7738">
        <w:t>ただし、</w:t>
      </w:r>
      <w:r w:rsidR="00794D09" w:rsidRPr="00EF7738">
        <w:t>製剤に関する試験成績又は資料であっても、</w:t>
      </w:r>
      <w:r w:rsidR="002765AF" w:rsidRPr="00EF7738">
        <w:t>有効成分の評価に用いる場合は、</w:t>
      </w:r>
      <w:r w:rsidR="00794D09" w:rsidRPr="00EF7738">
        <w:t>有効成分に</w:t>
      </w:r>
      <w:r w:rsidR="004F1357" w:rsidRPr="00EF7738">
        <w:t>取りまとめる。</w:t>
      </w:r>
    </w:p>
    <w:p w14:paraId="33095D45" w14:textId="77777777" w:rsidR="003E2723" w:rsidRPr="00EF7738" w:rsidRDefault="001F7D0D" w:rsidP="002A01D8">
      <w:pPr>
        <w:ind w:leftChars="202" w:left="707" w:hangingChars="135" w:hanging="283"/>
      </w:pPr>
      <w:r w:rsidRPr="00EF7738">
        <w:t>2</w:t>
      </w:r>
      <w:r w:rsidR="003E2723" w:rsidRPr="00EF7738">
        <w:t>）</w:t>
      </w:r>
      <w:r w:rsidR="002A01D8" w:rsidRPr="00EF7738">
        <w:t>製剤については、</w:t>
      </w:r>
      <w:r w:rsidR="00794D09" w:rsidRPr="00EF7738">
        <w:rPr>
          <w:rFonts w:ascii="ＭＳ 明朝" w:hAnsi="ＭＳ 明朝" w:cs="ＭＳ 明朝" w:hint="eastAsia"/>
        </w:rPr>
        <w:t>①</w:t>
      </w:r>
      <w:r w:rsidR="00794D09" w:rsidRPr="00EF7738">
        <w:t>基本情報</w:t>
      </w:r>
      <w:r w:rsidRPr="00EF7738">
        <w:t>及び</w:t>
      </w:r>
      <w:r w:rsidR="00B84FE5" w:rsidRPr="00EF7738">
        <w:t>物理的化学的性状、</w:t>
      </w:r>
      <w:r w:rsidR="00B84FE5" w:rsidRPr="00EF7738">
        <w:rPr>
          <w:rFonts w:ascii="ＭＳ 明朝" w:hAnsi="ＭＳ 明朝" w:cs="ＭＳ 明朝" w:hint="eastAsia"/>
        </w:rPr>
        <w:t>②</w:t>
      </w:r>
      <w:r w:rsidR="00B84FE5" w:rsidRPr="00EF7738">
        <w:t>分析</w:t>
      </w:r>
      <w:r w:rsidR="00794D09" w:rsidRPr="00EF7738">
        <w:t>法、</w:t>
      </w:r>
      <w:r w:rsidR="00EF73B6" w:rsidRPr="00EF7738">
        <w:rPr>
          <w:rFonts w:ascii="ＭＳ 明朝" w:hAnsi="ＭＳ 明朝" w:cs="ＭＳ 明朝" w:hint="eastAsia"/>
        </w:rPr>
        <w:t>③</w:t>
      </w:r>
      <w:r w:rsidR="00EF73B6" w:rsidRPr="00EF7738">
        <w:t>薬効及び</w:t>
      </w:r>
      <w:r w:rsidR="0073011C" w:rsidRPr="00EF7738">
        <w:t>薬害、</w:t>
      </w:r>
      <w:r w:rsidR="0073011C" w:rsidRPr="00EF7738">
        <w:rPr>
          <w:rFonts w:ascii="ＭＳ 明朝" w:hAnsi="ＭＳ 明朝" w:cs="ＭＳ 明朝" w:hint="eastAsia"/>
        </w:rPr>
        <w:t>④</w:t>
      </w:r>
      <w:r w:rsidR="00794D09" w:rsidRPr="00EF7738">
        <w:t>毒性、</w:t>
      </w:r>
      <w:r w:rsidR="0073011C" w:rsidRPr="00EF7738">
        <w:rPr>
          <w:rFonts w:ascii="ＭＳ 明朝" w:hAnsi="ＭＳ 明朝" w:cs="ＭＳ 明朝" w:hint="eastAsia"/>
        </w:rPr>
        <w:t>⑤</w:t>
      </w:r>
      <w:r w:rsidR="00FE388C" w:rsidRPr="00EF7738">
        <w:t>環境毒性</w:t>
      </w:r>
      <w:r w:rsidR="002A01D8" w:rsidRPr="00EF7738">
        <w:t>の</w:t>
      </w:r>
      <w:r w:rsidR="00794D09" w:rsidRPr="00EF7738">
        <w:t>5</w:t>
      </w:r>
      <w:r w:rsidR="002A01D8" w:rsidRPr="00EF7738">
        <w:t>つの分野ごとに</w:t>
      </w:r>
      <w:r w:rsidR="0073011C" w:rsidRPr="00EF7738">
        <w:t>取りまとめる。</w:t>
      </w:r>
    </w:p>
    <w:p w14:paraId="094BE527" w14:textId="77777777" w:rsidR="001F7D0D" w:rsidRPr="00EF7738" w:rsidRDefault="001F7D0D" w:rsidP="001F7D0D">
      <w:pPr>
        <w:ind w:leftChars="202" w:left="707" w:hangingChars="135" w:hanging="283"/>
      </w:pPr>
      <w:r w:rsidRPr="00EF7738">
        <w:t>3</w:t>
      </w:r>
      <w:r w:rsidRPr="00EF7738">
        <w:t>）有効成分については、</w:t>
      </w:r>
      <w:r w:rsidRPr="00EF7738">
        <w:rPr>
          <w:rFonts w:ascii="ＭＳ 明朝" w:hAnsi="ＭＳ 明朝" w:cs="ＭＳ 明朝" w:hint="eastAsia"/>
        </w:rPr>
        <w:t>①</w:t>
      </w:r>
      <w:r w:rsidRPr="00EF7738">
        <w:t>基本情報及び物理的化学的性状、</w:t>
      </w:r>
      <w:r w:rsidRPr="00EF7738">
        <w:rPr>
          <w:rFonts w:ascii="ＭＳ 明朝" w:hAnsi="ＭＳ 明朝" w:cs="ＭＳ 明朝" w:hint="eastAsia"/>
        </w:rPr>
        <w:t>②</w:t>
      </w:r>
      <w:r w:rsidRPr="00EF7738">
        <w:t>分析法、</w:t>
      </w:r>
      <w:r w:rsidRPr="00EF7738">
        <w:rPr>
          <w:rFonts w:ascii="ＭＳ 明朝" w:hAnsi="ＭＳ 明朝" w:cs="ＭＳ 明朝" w:hint="eastAsia"/>
        </w:rPr>
        <w:t>③</w:t>
      </w:r>
      <w:r w:rsidRPr="00EF7738">
        <w:t>毒性、</w:t>
      </w:r>
      <w:r w:rsidRPr="00EF7738">
        <w:rPr>
          <w:rFonts w:ascii="ＭＳ 明朝" w:hAnsi="ＭＳ 明朝" w:cs="ＭＳ 明朝" w:hint="eastAsia"/>
        </w:rPr>
        <w:t>④</w:t>
      </w:r>
      <w:r w:rsidRPr="00EF7738">
        <w:t>残留、</w:t>
      </w:r>
      <w:r w:rsidRPr="00EF7738">
        <w:rPr>
          <w:rFonts w:ascii="ＭＳ 明朝" w:hAnsi="ＭＳ 明朝" w:cs="ＭＳ 明朝" w:hint="eastAsia"/>
        </w:rPr>
        <w:t>⑤</w:t>
      </w:r>
      <w:r w:rsidRPr="00EF7738">
        <w:t>環境動態、</w:t>
      </w:r>
      <w:r w:rsidRPr="00EF7738">
        <w:rPr>
          <w:rFonts w:ascii="ＭＳ 明朝" w:hAnsi="ＭＳ 明朝" w:cs="ＭＳ 明朝" w:hint="eastAsia"/>
        </w:rPr>
        <w:t>⑥</w:t>
      </w:r>
      <w:r w:rsidRPr="00EF7738">
        <w:t>環境毒性の</w:t>
      </w:r>
      <w:r w:rsidRPr="00EF7738">
        <w:t>6</w:t>
      </w:r>
      <w:r w:rsidRPr="00EF7738">
        <w:t>つの分野ごとに</w:t>
      </w:r>
      <w:r w:rsidR="00ED1AD1" w:rsidRPr="00EF7738">
        <w:t>取りまとめる。</w:t>
      </w:r>
    </w:p>
    <w:p w14:paraId="3FA2CEC7" w14:textId="77777777" w:rsidR="002A01D8" w:rsidRPr="00EF7738" w:rsidRDefault="003E2723" w:rsidP="00803883">
      <w:pPr>
        <w:ind w:leftChars="202" w:left="707" w:hangingChars="135" w:hanging="283"/>
      </w:pPr>
      <w:r w:rsidRPr="00EF7738">
        <w:lastRenderedPageBreak/>
        <w:t>4</w:t>
      </w:r>
      <w:r w:rsidRPr="00EF7738">
        <w:t>）</w:t>
      </w:r>
      <w:r w:rsidR="00E6441B" w:rsidRPr="00EF7738">
        <w:t>試験成績及び資料</w:t>
      </w:r>
      <w:r w:rsidR="002A01D8" w:rsidRPr="00EF7738">
        <w:t>の</w:t>
      </w:r>
      <w:r w:rsidR="00183A40" w:rsidRPr="00EF7738">
        <w:t>分野の</w:t>
      </w:r>
      <w:r w:rsidR="002A01D8" w:rsidRPr="00EF7738">
        <w:t>分類については、別添</w:t>
      </w:r>
      <w:r w:rsidR="002A01D8" w:rsidRPr="00EF7738">
        <w:t>3</w:t>
      </w:r>
      <w:r w:rsidR="002A01D8" w:rsidRPr="00EF7738">
        <w:t>「試験成績</w:t>
      </w:r>
      <w:r w:rsidR="00DD3146" w:rsidRPr="00EF7738">
        <w:t>の</w:t>
      </w:r>
      <w:r w:rsidR="002A01D8" w:rsidRPr="00EF7738">
        <w:t>概要</w:t>
      </w:r>
      <w:r w:rsidR="00DD3146" w:rsidRPr="00EF7738">
        <w:t>及び考察</w:t>
      </w:r>
      <w:r w:rsidR="002A01D8" w:rsidRPr="00EF7738">
        <w:t>の収載項目」</w:t>
      </w:r>
      <w:r w:rsidR="00183A40" w:rsidRPr="00EF7738">
        <w:t>（以下単に「別添</w:t>
      </w:r>
      <w:r w:rsidR="00183A40" w:rsidRPr="00EF7738">
        <w:t>3</w:t>
      </w:r>
      <w:r w:rsidR="00183A40" w:rsidRPr="00EF7738">
        <w:t>」という。）</w:t>
      </w:r>
      <w:r w:rsidR="001F7D0D" w:rsidRPr="00EF7738">
        <w:t>に掲げる項目</w:t>
      </w:r>
      <w:r w:rsidR="009A4C8F" w:rsidRPr="00EF7738">
        <w:t>の</w:t>
      </w:r>
      <w:r w:rsidR="00183A40" w:rsidRPr="00EF7738">
        <w:t>分類に従い、別添</w:t>
      </w:r>
      <w:r w:rsidR="00183A40" w:rsidRPr="00EF7738">
        <w:t>3</w:t>
      </w:r>
      <w:r w:rsidR="00183A40" w:rsidRPr="00EF7738">
        <w:t>に掲げられている</w:t>
      </w:r>
      <w:r w:rsidR="0005774A" w:rsidRPr="00EF7738">
        <w:t>順に</w:t>
      </w:r>
      <w:r w:rsidR="00803883" w:rsidRPr="00EF7738">
        <w:t>取りまとめる。</w:t>
      </w:r>
    </w:p>
    <w:p w14:paraId="63E37851" w14:textId="77777777" w:rsidR="00C9368B" w:rsidRPr="00EF7738" w:rsidRDefault="00C9368B" w:rsidP="00C9368B">
      <w:pPr>
        <w:ind w:left="210" w:hangingChars="100" w:hanging="210"/>
      </w:pPr>
    </w:p>
    <w:p w14:paraId="288B94F8" w14:textId="77777777" w:rsidR="00DB0F81" w:rsidRPr="00EF7738" w:rsidRDefault="00DB0F81" w:rsidP="00DB0F81">
      <w:r w:rsidRPr="00EF7738">
        <w:t>（</w:t>
      </w:r>
      <w:r w:rsidRPr="00EF7738">
        <w:t>2</w:t>
      </w:r>
      <w:r w:rsidRPr="00EF7738">
        <w:t>）試験成績一覧表</w:t>
      </w:r>
    </w:p>
    <w:p w14:paraId="0DDEA3E5" w14:textId="77777777" w:rsidR="00DB0F81" w:rsidRPr="00EF7738" w:rsidRDefault="00DB0F81" w:rsidP="00DB0F81">
      <w:pPr>
        <w:ind w:leftChars="202" w:left="707" w:hangingChars="135" w:hanging="283"/>
      </w:pPr>
      <w:r w:rsidRPr="00EF7738">
        <w:t>1</w:t>
      </w:r>
      <w:r w:rsidRPr="00EF7738">
        <w:t>）登録申請時に提出した全ての</w:t>
      </w:r>
      <w:r w:rsidR="00E6441B" w:rsidRPr="00EF7738">
        <w:t>試験成績及び資料</w:t>
      </w:r>
      <w:r w:rsidRPr="00EF7738">
        <w:t>について、</w:t>
      </w:r>
      <w:r w:rsidR="001553D5" w:rsidRPr="00EF7738">
        <w:t>農薬の製剤及び有効成分</w:t>
      </w:r>
      <w:r w:rsidR="001F7D0D" w:rsidRPr="00EF7738">
        <w:t>ごとに</w:t>
      </w:r>
      <w:r w:rsidR="00183A40" w:rsidRPr="00EF7738">
        <w:t>試験</w:t>
      </w:r>
      <w:r w:rsidR="007373F4" w:rsidRPr="00EF7738">
        <w:t>成績</w:t>
      </w:r>
      <w:r w:rsidRPr="00EF7738">
        <w:t>一覧表</w:t>
      </w:r>
      <w:r w:rsidR="00183A40" w:rsidRPr="00EF7738">
        <w:t>（以下単に「一覧表」という。）</w:t>
      </w:r>
      <w:r w:rsidRPr="00EF7738">
        <w:t>を作成する。</w:t>
      </w:r>
    </w:p>
    <w:p w14:paraId="31424BB4" w14:textId="77777777" w:rsidR="00DB0F81" w:rsidRPr="00EF7738" w:rsidRDefault="001F7D0D" w:rsidP="00DB0F81">
      <w:pPr>
        <w:ind w:leftChars="202" w:left="707" w:hangingChars="135" w:hanging="283"/>
      </w:pPr>
      <w:r w:rsidRPr="00EF7738">
        <w:t>2</w:t>
      </w:r>
      <w:r w:rsidR="00DB0F81" w:rsidRPr="00EF7738">
        <w:t>）製剤については、</w:t>
      </w:r>
      <w:r w:rsidR="00DB0F81" w:rsidRPr="00EF7738">
        <w:rPr>
          <w:rFonts w:ascii="ＭＳ 明朝" w:hAnsi="ＭＳ 明朝" w:cs="ＭＳ 明朝" w:hint="eastAsia"/>
        </w:rPr>
        <w:t>①</w:t>
      </w:r>
      <w:r w:rsidR="00DB0F81" w:rsidRPr="00EF7738">
        <w:t>基本情報</w:t>
      </w:r>
      <w:r w:rsidRPr="00EF7738">
        <w:t>及び</w:t>
      </w:r>
      <w:r w:rsidR="00B84FE5" w:rsidRPr="00EF7738">
        <w:t>物理的化学的性状、</w:t>
      </w:r>
      <w:r w:rsidR="00B84FE5" w:rsidRPr="00EF7738">
        <w:rPr>
          <w:rFonts w:ascii="ＭＳ 明朝" w:hAnsi="ＭＳ 明朝" w:cs="ＭＳ 明朝" w:hint="eastAsia"/>
        </w:rPr>
        <w:t>②</w:t>
      </w:r>
      <w:r w:rsidR="00B84FE5" w:rsidRPr="00EF7738">
        <w:t>分析</w:t>
      </w:r>
      <w:r w:rsidR="00DB0F81" w:rsidRPr="00EF7738">
        <w:t>法、</w:t>
      </w:r>
      <w:r w:rsidR="00DB0F81" w:rsidRPr="00EF7738">
        <w:rPr>
          <w:rFonts w:ascii="ＭＳ 明朝" w:hAnsi="ＭＳ 明朝" w:cs="ＭＳ 明朝" w:hint="eastAsia"/>
        </w:rPr>
        <w:t>③</w:t>
      </w:r>
      <w:r w:rsidR="00DB0F81" w:rsidRPr="00EF7738">
        <w:t>毒性、</w:t>
      </w:r>
      <w:r w:rsidR="00DB0F81" w:rsidRPr="00EF7738">
        <w:rPr>
          <w:rFonts w:ascii="ＭＳ 明朝" w:hAnsi="ＭＳ 明朝" w:cs="ＭＳ 明朝" w:hint="eastAsia"/>
        </w:rPr>
        <w:t>④</w:t>
      </w:r>
      <w:r w:rsidR="00FE388C" w:rsidRPr="00EF7738">
        <w:t>環境毒性</w:t>
      </w:r>
      <w:r w:rsidR="00DB0F81" w:rsidRPr="00EF7738">
        <w:t>、</w:t>
      </w:r>
      <w:r w:rsidR="00DB0F81" w:rsidRPr="00EF7738">
        <w:rPr>
          <w:rFonts w:ascii="ＭＳ 明朝" w:hAnsi="ＭＳ 明朝" w:cs="ＭＳ 明朝" w:hint="eastAsia"/>
        </w:rPr>
        <w:t>⑤</w:t>
      </w:r>
      <w:r w:rsidR="00DB0F81" w:rsidRPr="00EF7738">
        <w:t>薬効・薬害の</w:t>
      </w:r>
      <w:r w:rsidR="00DB0F81" w:rsidRPr="00EF7738">
        <w:t>5</w:t>
      </w:r>
      <w:r w:rsidR="00DB0F81" w:rsidRPr="00EF7738">
        <w:t>つの分野ごとに</w:t>
      </w:r>
      <w:r w:rsidR="009A4C8F" w:rsidRPr="00EF7738">
        <w:t>作成する。</w:t>
      </w:r>
    </w:p>
    <w:p w14:paraId="575F051E" w14:textId="77777777" w:rsidR="001F7D0D" w:rsidRPr="00EF7738" w:rsidRDefault="001F7D0D" w:rsidP="001F7D0D">
      <w:pPr>
        <w:ind w:leftChars="202" w:left="707" w:hangingChars="135" w:hanging="283"/>
      </w:pPr>
      <w:r w:rsidRPr="00EF7738">
        <w:t>3</w:t>
      </w:r>
      <w:r w:rsidRPr="00EF7738">
        <w:t>）有効成分については、</w:t>
      </w:r>
      <w:r w:rsidRPr="00EF7738">
        <w:rPr>
          <w:rFonts w:ascii="ＭＳ 明朝" w:hAnsi="ＭＳ 明朝" w:cs="ＭＳ 明朝" w:hint="eastAsia"/>
        </w:rPr>
        <w:t>①</w:t>
      </w:r>
      <w:r w:rsidRPr="00EF7738">
        <w:t>基本情報及び物理的化学的性状、</w:t>
      </w:r>
      <w:r w:rsidRPr="00EF7738">
        <w:rPr>
          <w:rFonts w:ascii="ＭＳ 明朝" w:hAnsi="ＭＳ 明朝" w:cs="ＭＳ 明朝" w:hint="eastAsia"/>
        </w:rPr>
        <w:t>②</w:t>
      </w:r>
      <w:r w:rsidRPr="00EF7738">
        <w:t>分析法、</w:t>
      </w:r>
      <w:r w:rsidRPr="00EF7738">
        <w:rPr>
          <w:rFonts w:ascii="ＭＳ 明朝" w:hAnsi="ＭＳ 明朝" w:cs="ＭＳ 明朝" w:hint="eastAsia"/>
        </w:rPr>
        <w:t>③</w:t>
      </w:r>
      <w:r w:rsidRPr="00EF7738">
        <w:t>毒性、</w:t>
      </w:r>
      <w:r w:rsidRPr="00EF7738">
        <w:rPr>
          <w:rFonts w:ascii="ＭＳ 明朝" w:hAnsi="ＭＳ 明朝" w:cs="ＭＳ 明朝" w:hint="eastAsia"/>
        </w:rPr>
        <w:t>④</w:t>
      </w:r>
      <w:r w:rsidRPr="00EF7738">
        <w:t>残留、</w:t>
      </w:r>
      <w:r w:rsidRPr="00EF7738">
        <w:rPr>
          <w:rFonts w:ascii="ＭＳ 明朝" w:hAnsi="ＭＳ 明朝" w:cs="ＭＳ 明朝" w:hint="eastAsia"/>
        </w:rPr>
        <w:t>⑤</w:t>
      </w:r>
      <w:r w:rsidRPr="00EF7738">
        <w:t>環境動態、</w:t>
      </w:r>
      <w:r w:rsidRPr="00EF7738">
        <w:rPr>
          <w:rFonts w:ascii="ＭＳ 明朝" w:hAnsi="ＭＳ 明朝" w:cs="ＭＳ 明朝" w:hint="eastAsia"/>
        </w:rPr>
        <w:t>⑥</w:t>
      </w:r>
      <w:r w:rsidRPr="00EF7738">
        <w:t>環境毒性の</w:t>
      </w:r>
      <w:r w:rsidRPr="00EF7738">
        <w:t>6</w:t>
      </w:r>
      <w:r w:rsidRPr="00EF7738">
        <w:t>つの分野ごとに</w:t>
      </w:r>
      <w:r w:rsidR="004F1357" w:rsidRPr="00EF7738">
        <w:t>作成する。</w:t>
      </w:r>
    </w:p>
    <w:p w14:paraId="735429BC" w14:textId="77777777" w:rsidR="00DB0F81" w:rsidRPr="00EF7738" w:rsidRDefault="00DB0F81" w:rsidP="00DB0F81">
      <w:pPr>
        <w:ind w:leftChars="202" w:left="707" w:hangingChars="135" w:hanging="283"/>
      </w:pPr>
      <w:r w:rsidRPr="00EF7738">
        <w:t>4</w:t>
      </w:r>
      <w:r w:rsidRPr="00EF7738">
        <w:t>）</w:t>
      </w:r>
      <w:r w:rsidRPr="00EF7738">
        <w:t>2</w:t>
      </w:r>
      <w:r w:rsidRPr="00EF7738">
        <w:t>つ以上の分野に関連する</w:t>
      </w:r>
      <w:r w:rsidR="00E6441B" w:rsidRPr="00EF7738">
        <w:t>試験成績及び資料</w:t>
      </w:r>
      <w:r w:rsidRPr="00EF7738">
        <w:t>については、各分野</w:t>
      </w:r>
      <w:r w:rsidR="0073011C" w:rsidRPr="00EF7738">
        <w:t>の一覧表</w:t>
      </w:r>
      <w:r w:rsidRPr="00EF7738">
        <w:t>にそれぞれ</w:t>
      </w:r>
      <w:r w:rsidR="0073011C" w:rsidRPr="00EF7738">
        <w:t>記載</w:t>
      </w:r>
      <w:r w:rsidRPr="00EF7738">
        <w:t>する。</w:t>
      </w:r>
    </w:p>
    <w:p w14:paraId="7ED20954" w14:textId="77777777" w:rsidR="00DB0F81" w:rsidRPr="00EF7738" w:rsidRDefault="00DB0F81" w:rsidP="00DB0F81">
      <w:pPr>
        <w:ind w:leftChars="202" w:left="707" w:hangingChars="135" w:hanging="283"/>
      </w:pPr>
      <w:r w:rsidRPr="00EF7738">
        <w:t>5</w:t>
      </w:r>
      <w:r w:rsidRPr="00EF7738">
        <w:t>）</w:t>
      </w:r>
      <w:r w:rsidR="00183A40" w:rsidRPr="00EF7738">
        <w:t>試験成績及び</w:t>
      </w:r>
      <w:r w:rsidR="00E6441B" w:rsidRPr="00EF7738">
        <w:t>資料</w:t>
      </w:r>
      <w:r w:rsidRPr="00EF7738">
        <w:t>の</w:t>
      </w:r>
      <w:r w:rsidR="00183A40" w:rsidRPr="00EF7738">
        <w:t>分野の</w:t>
      </w:r>
      <w:r w:rsidRPr="00EF7738">
        <w:t>分類については、別添</w:t>
      </w:r>
      <w:r w:rsidRPr="00EF7738">
        <w:t>3</w:t>
      </w:r>
      <w:r w:rsidR="00803883" w:rsidRPr="00EF7738">
        <w:t>に掲げる項目</w:t>
      </w:r>
      <w:r w:rsidR="00183A40" w:rsidRPr="00EF7738">
        <w:t>の分類に従い、別添</w:t>
      </w:r>
      <w:r w:rsidR="00183A40" w:rsidRPr="00EF7738">
        <w:t>3</w:t>
      </w:r>
      <w:r w:rsidR="00183A40" w:rsidRPr="00EF7738">
        <w:t>に掲げられている順に</w:t>
      </w:r>
      <w:r w:rsidR="00803883" w:rsidRPr="00EF7738">
        <w:t>記載</w:t>
      </w:r>
      <w:r w:rsidR="009A4C8F" w:rsidRPr="00EF7738">
        <w:t>する。</w:t>
      </w:r>
    </w:p>
    <w:p w14:paraId="5ABCDB6B" w14:textId="41859262" w:rsidR="00DB0F81" w:rsidRPr="00EF7738" w:rsidRDefault="00DB0F81" w:rsidP="00DB0F81">
      <w:pPr>
        <w:ind w:leftChars="202" w:left="707" w:hangingChars="135" w:hanging="283"/>
      </w:pPr>
      <w:r w:rsidRPr="00EF7738">
        <w:t>6</w:t>
      </w:r>
      <w:r w:rsidRPr="00EF7738">
        <w:t>）一覧表には、各</w:t>
      </w:r>
      <w:r w:rsidR="00183A40" w:rsidRPr="00EF7738">
        <w:t>試験成績及び</w:t>
      </w:r>
      <w:r w:rsidR="00E6441B" w:rsidRPr="00EF7738">
        <w:t>資料</w:t>
      </w:r>
      <w:r w:rsidRPr="00EF7738">
        <w:t>について、</w:t>
      </w:r>
      <w:r w:rsidR="009A4C8F" w:rsidRPr="00EF7738">
        <w:t>別添</w:t>
      </w:r>
      <w:r w:rsidR="009A4C8F" w:rsidRPr="00EF7738">
        <w:t>3</w:t>
      </w:r>
      <w:r w:rsidRPr="00EF7738">
        <w:t>における項目番号（同一項目に複数の試験成績を提出する場合は、</w:t>
      </w:r>
      <w:r w:rsidR="0005774A" w:rsidRPr="00EF7738">
        <w:t>各</w:t>
      </w:r>
      <w:r w:rsidR="009A4C8F" w:rsidRPr="00EF7738">
        <w:t>試験成績に枝番号を付す。</w:t>
      </w:r>
      <w:r w:rsidRPr="00EF7738">
        <w:t>）、</w:t>
      </w:r>
      <w:r w:rsidR="00ED1AD1" w:rsidRPr="00EF7738">
        <w:t>報告書</w:t>
      </w:r>
      <w:r w:rsidR="003E388C" w:rsidRPr="00EF7738">
        <w:t>の</w:t>
      </w:r>
      <w:r w:rsidRPr="00EF7738">
        <w:t>著者、報告年</w:t>
      </w:r>
      <w:r w:rsidR="00ED1AD1" w:rsidRPr="00EF7738">
        <w:t>、</w:t>
      </w:r>
      <w:r w:rsidRPr="00EF7738">
        <w:t>題名、試験施設、報告書番号、</w:t>
      </w:r>
      <w:r w:rsidRPr="00EF7738">
        <w:t>GLP</w:t>
      </w:r>
      <w:r w:rsidRPr="00EF7738">
        <w:t>に準拠しているか否か、</w:t>
      </w:r>
      <w:r w:rsidR="00ED1AD1" w:rsidRPr="00EF7738">
        <w:t>報告書が</w:t>
      </w:r>
      <w:r w:rsidRPr="00EF7738">
        <w:t>公表されているか否か</w:t>
      </w:r>
      <w:r w:rsidR="00ED1AD1" w:rsidRPr="00EF7738">
        <w:t>、報告書の</w:t>
      </w:r>
      <w:r w:rsidRPr="00EF7738">
        <w:t>提出者</w:t>
      </w:r>
      <w:r w:rsidR="00F273BC" w:rsidRPr="00EF7738">
        <w:rPr>
          <w:rFonts w:hint="eastAsia"/>
        </w:rPr>
        <w:t>、再評価の場合は報告書が、初回提出か否か</w:t>
      </w:r>
      <w:r w:rsidRPr="00EF7738">
        <w:t>を記載する。（様式は別添</w:t>
      </w:r>
      <w:r w:rsidRPr="00EF7738">
        <w:t>1</w:t>
      </w:r>
      <w:r w:rsidRPr="00EF7738">
        <w:t>「試験成績一覧表の作成様式」に例示する。）</w:t>
      </w:r>
    </w:p>
    <w:p w14:paraId="1A3A741C" w14:textId="77777777" w:rsidR="00DB0F81" w:rsidRPr="00EF7738" w:rsidRDefault="00DB0F81" w:rsidP="00DB0F81"/>
    <w:p w14:paraId="4F8520A6" w14:textId="77777777" w:rsidR="00497021" w:rsidRPr="00EF7738" w:rsidRDefault="00C9368B">
      <w:r w:rsidRPr="00EF7738">
        <w:t>（</w:t>
      </w:r>
      <w:r w:rsidR="00DB0F81" w:rsidRPr="00EF7738">
        <w:t>3</w:t>
      </w:r>
      <w:r w:rsidRPr="00EF7738">
        <w:t>）</w:t>
      </w:r>
      <w:r w:rsidR="007157E3" w:rsidRPr="00EF7738">
        <w:t>試験成績品質報告書</w:t>
      </w:r>
    </w:p>
    <w:p w14:paraId="41426F46" w14:textId="77777777" w:rsidR="00DA512B" w:rsidRPr="00EF7738" w:rsidRDefault="00852A4E" w:rsidP="00EA0236">
      <w:pPr>
        <w:ind w:leftChars="202" w:left="707" w:hangingChars="135" w:hanging="283"/>
      </w:pPr>
      <w:r w:rsidRPr="00EF7738">
        <w:t>1</w:t>
      </w:r>
      <w:r w:rsidR="00DA6E00" w:rsidRPr="00EF7738">
        <w:t>）</w:t>
      </w:r>
      <w:r w:rsidR="00DF1D0D" w:rsidRPr="00EF7738">
        <w:t>30</w:t>
      </w:r>
      <w:r w:rsidR="00DF1D0D" w:rsidRPr="00EF7738">
        <w:t>消安</w:t>
      </w:r>
      <w:r w:rsidR="00DA512B" w:rsidRPr="00EF7738">
        <w:t>第</w:t>
      </w:r>
      <w:r w:rsidR="000A13D7" w:rsidRPr="00EF7738">
        <w:t>6278</w:t>
      </w:r>
      <w:r w:rsidR="00DA512B" w:rsidRPr="00EF7738">
        <w:t>号</w:t>
      </w:r>
      <w:r w:rsidR="00EA0236" w:rsidRPr="00EF7738">
        <w:t>の第</w:t>
      </w:r>
      <w:r w:rsidR="00060761" w:rsidRPr="00EF7738">
        <w:t>1</w:t>
      </w:r>
      <w:r w:rsidR="00EA0236" w:rsidRPr="00EF7738">
        <w:t>に掲げる試験</w:t>
      </w:r>
      <w:r w:rsidR="00C42BD2" w:rsidRPr="00EF7738">
        <w:t>成績</w:t>
      </w:r>
      <w:r w:rsidR="00EA0236" w:rsidRPr="00EF7738">
        <w:t>について</w:t>
      </w:r>
      <w:r w:rsidR="00497021" w:rsidRPr="00EF7738">
        <w:t>、</w:t>
      </w:r>
      <w:r w:rsidR="00ED1AD1" w:rsidRPr="00EF7738">
        <w:t>同通知の</w:t>
      </w:r>
      <w:r w:rsidR="00DA512B" w:rsidRPr="00EF7738">
        <w:t>第</w:t>
      </w:r>
      <w:r w:rsidR="00060761" w:rsidRPr="00EF7738">
        <w:t>2</w:t>
      </w:r>
      <w:r w:rsidR="00DA512B" w:rsidRPr="00EF7738">
        <w:t>の</w:t>
      </w:r>
      <w:r w:rsidR="00DF1D0D" w:rsidRPr="00EF7738">
        <w:t>資料を提出すべき</w:t>
      </w:r>
      <w:r w:rsidR="00DA512B" w:rsidRPr="00EF7738">
        <w:t>条件</w:t>
      </w:r>
      <w:r w:rsidR="000E730F" w:rsidRPr="00EF7738">
        <w:t>及び第</w:t>
      </w:r>
      <w:r w:rsidR="000E730F" w:rsidRPr="00EF7738">
        <w:t>3</w:t>
      </w:r>
      <w:r w:rsidR="000E730F" w:rsidRPr="00EF7738">
        <w:t>の試験方法</w:t>
      </w:r>
      <w:r w:rsidR="00ED1AD1" w:rsidRPr="00EF7738">
        <w:t>に従って</w:t>
      </w:r>
      <w:r w:rsidR="004E2109" w:rsidRPr="00EF7738">
        <w:t>適正に実施</w:t>
      </w:r>
      <w:r w:rsidR="00ED1AD1" w:rsidRPr="00EF7738">
        <w:t>されているかどうかを</w:t>
      </w:r>
      <w:r w:rsidR="002765AF" w:rsidRPr="00EF7738">
        <w:t>判断するため</w:t>
      </w:r>
      <w:r w:rsidR="00183A40" w:rsidRPr="00EF7738">
        <w:t>、農薬の製剤及び有効成分の試験成績ごとに試験成績</w:t>
      </w:r>
      <w:r w:rsidR="00DD3146" w:rsidRPr="00EF7738">
        <w:t>品質</w:t>
      </w:r>
      <w:r w:rsidR="00497021" w:rsidRPr="00EF7738">
        <w:t>報告</w:t>
      </w:r>
      <w:r w:rsidR="00567D12" w:rsidRPr="00EF7738">
        <w:t>書</w:t>
      </w:r>
      <w:r w:rsidR="00183A40" w:rsidRPr="00EF7738">
        <w:t>（以下単に「品質報告書」という。）</w:t>
      </w:r>
      <w:r w:rsidR="00567D12" w:rsidRPr="00EF7738">
        <w:t>を作成</w:t>
      </w:r>
      <w:r w:rsidR="00C42BD2" w:rsidRPr="00EF7738">
        <w:t>する。</w:t>
      </w:r>
    </w:p>
    <w:p w14:paraId="2CB3AAA5" w14:textId="77777777" w:rsidR="00ED1AD1" w:rsidRPr="00EF7738" w:rsidRDefault="00183A40" w:rsidP="00ED1AD1">
      <w:pPr>
        <w:ind w:leftChars="202" w:left="707" w:hangingChars="135" w:hanging="283"/>
      </w:pPr>
      <w:r w:rsidRPr="00EF7738">
        <w:t>2</w:t>
      </w:r>
      <w:r w:rsidR="00ED1AD1" w:rsidRPr="00EF7738">
        <w:t>）製剤については、</w:t>
      </w:r>
      <w:r w:rsidR="00ED1AD1" w:rsidRPr="00EF7738">
        <w:rPr>
          <w:rFonts w:ascii="ＭＳ 明朝" w:hAnsi="ＭＳ 明朝" w:cs="ＭＳ 明朝" w:hint="eastAsia"/>
        </w:rPr>
        <w:t>①</w:t>
      </w:r>
      <w:r w:rsidR="00ED1AD1" w:rsidRPr="00EF7738">
        <w:t>毒性、</w:t>
      </w:r>
      <w:r w:rsidR="00ED1AD1" w:rsidRPr="00EF7738">
        <w:rPr>
          <w:rFonts w:ascii="ＭＳ 明朝" w:hAnsi="ＭＳ 明朝" w:cs="ＭＳ 明朝" w:hint="eastAsia"/>
        </w:rPr>
        <w:t>②</w:t>
      </w:r>
      <w:r w:rsidR="00FE388C" w:rsidRPr="00EF7738">
        <w:t>環境毒性</w:t>
      </w:r>
      <w:r w:rsidR="00ED1AD1" w:rsidRPr="00EF7738">
        <w:t>の</w:t>
      </w:r>
      <w:r w:rsidR="00ED1AD1" w:rsidRPr="00EF7738">
        <w:t>2</w:t>
      </w:r>
      <w:r w:rsidR="00ED1AD1" w:rsidRPr="00EF7738">
        <w:t>つの分野ごとに</w:t>
      </w:r>
      <w:r w:rsidR="001553D5" w:rsidRPr="00EF7738">
        <w:t>作成した</w:t>
      </w:r>
      <w:r w:rsidR="00803883" w:rsidRPr="00EF7738">
        <w:t>品質報告書を</w:t>
      </w:r>
      <w:r w:rsidR="00ED1AD1" w:rsidRPr="00EF7738">
        <w:t>取りまとめる。</w:t>
      </w:r>
    </w:p>
    <w:p w14:paraId="03A64A18" w14:textId="77777777" w:rsidR="002765AF" w:rsidRPr="00EF7738" w:rsidRDefault="00183A40" w:rsidP="00852A4E">
      <w:pPr>
        <w:ind w:leftChars="202" w:left="707" w:hangingChars="135" w:hanging="283"/>
      </w:pPr>
      <w:r w:rsidRPr="00EF7738">
        <w:t>3</w:t>
      </w:r>
      <w:r w:rsidR="002765AF" w:rsidRPr="00EF7738">
        <w:t>）</w:t>
      </w:r>
      <w:r w:rsidR="002F441F" w:rsidRPr="00EF7738">
        <w:t>有効成分については、</w:t>
      </w:r>
      <w:r w:rsidR="00852A4E" w:rsidRPr="00EF7738">
        <w:rPr>
          <w:rFonts w:ascii="ＭＳ 明朝" w:hAnsi="ＭＳ 明朝" w:cs="ＭＳ 明朝" w:hint="eastAsia"/>
        </w:rPr>
        <w:t>①</w:t>
      </w:r>
      <w:r w:rsidR="00852A4E" w:rsidRPr="00EF7738">
        <w:t>毒性、</w:t>
      </w:r>
      <w:r w:rsidR="00852A4E" w:rsidRPr="00EF7738">
        <w:rPr>
          <w:rFonts w:ascii="ＭＳ 明朝" w:hAnsi="ＭＳ 明朝" w:cs="ＭＳ 明朝" w:hint="eastAsia"/>
        </w:rPr>
        <w:t>②</w:t>
      </w:r>
      <w:r w:rsidR="00852A4E" w:rsidRPr="00EF7738">
        <w:t>残留、</w:t>
      </w:r>
      <w:r w:rsidR="00852A4E" w:rsidRPr="00EF7738">
        <w:rPr>
          <w:rFonts w:ascii="ＭＳ 明朝" w:hAnsi="ＭＳ 明朝" w:cs="ＭＳ 明朝" w:hint="eastAsia"/>
        </w:rPr>
        <w:t>③</w:t>
      </w:r>
      <w:r w:rsidR="00852A4E" w:rsidRPr="00EF7738">
        <w:t>環境動態、</w:t>
      </w:r>
      <w:r w:rsidR="00852A4E" w:rsidRPr="00EF7738">
        <w:rPr>
          <w:rFonts w:ascii="ＭＳ 明朝" w:hAnsi="ＭＳ 明朝" w:cs="ＭＳ 明朝" w:hint="eastAsia"/>
        </w:rPr>
        <w:t>④</w:t>
      </w:r>
      <w:r w:rsidR="00852A4E" w:rsidRPr="00EF7738">
        <w:t>環境毒性の</w:t>
      </w:r>
      <w:r w:rsidR="00852A4E" w:rsidRPr="00EF7738">
        <w:t>4</w:t>
      </w:r>
      <w:r w:rsidR="00852A4E" w:rsidRPr="00EF7738">
        <w:t>つの分野ごと</w:t>
      </w:r>
      <w:r w:rsidR="002765AF" w:rsidRPr="00EF7738">
        <w:t>に</w:t>
      </w:r>
      <w:r w:rsidR="001553D5" w:rsidRPr="00EF7738">
        <w:t>作成した</w:t>
      </w:r>
      <w:r w:rsidR="00803883" w:rsidRPr="00EF7738">
        <w:t>品質報告書を</w:t>
      </w:r>
      <w:r w:rsidR="00ED1AD1" w:rsidRPr="00EF7738">
        <w:t>取りまとめる。</w:t>
      </w:r>
    </w:p>
    <w:p w14:paraId="1D753F81" w14:textId="77777777" w:rsidR="00852A4E" w:rsidRPr="00EF7738" w:rsidRDefault="00183A40" w:rsidP="00852A4E">
      <w:pPr>
        <w:ind w:leftChars="202" w:left="707" w:hangingChars="135" w:hanging="283"/>
      </w:pPr>
      <w:r w:rsidRPr="00EF7738">
        <w:t>4</w:t>
      </w:r>
      <w:r w:rsidR="002765AF" w:rsidRPr="00EF7738">
        <w:t>）</w:t>
      </w:r>
      <w:r w:rsidR="001D2339" w:rsidRPr="00EF7738">
        <w:t>試験成績</w:t>
      </w:r>
      <w:r w:rsidR="00567D12" w:rsidRPr="00EF7738">
        <w:t>の</w:t>
      </w:r>
      <w:r w:rsidRPr="00EF7738">
        <w:t>分野の</w:t>
      </w:r>
      <w:r w:rsidR="00567D12" w:rsidRPr="00EF7738">
        <w:t>分類</w:t>
      </w:r>
      <w:r w:rsidR="001D2339" w:rsidRPr="00EF7738">
        <w:t>については、別添</w:t>
      </w:r>
      <w:r w:rsidR="002468DC" w:rsidRPr="00EF7738">
        <w:t>3</w:t>
      </w:r>
      <w:r w:rsidR="00803883" w:rsidRPr="00EF7738">
        <w:t>に掲げる項目の分類に従い、</w:t>
      </w:r>
      <w:r w:rsidRPr="00EF7738">
        <w:t>別添</w:t>
      </w:r>
      <w:r w:rsidRPr="00EF7738">
        <w:t>3</w:t>
      </w:r>
      <w:r w:rsidRPr="00EF7738">
        <w:t>に掲げられている順に</w:t>
      </w:r>
      <w:r w:rsidR="00ED1AD1" w:rsidRPr="00EF7738">
        <w:t>取りまとめる。</w:t>
      </w:r>
    </w:p>
    <w:p w14:paraId="361207F6" w14:textId="13CFA134" w:rsidR="00EC473D" w:rsidRPr="00EF7738" w:rsidRDefault="00183A40" w:rsidP="00852A4E">
      <w:pPr>
        <w:ind w:leftChars="202" w:left="707" w:hangingChars="135" w:hanging="283"/>
      </w:pPr>
      <w:r w:rsidRPr="00EF7738">
        <w:t>5</w:t>
      </w:r>
      <w:r w:rsidR="00EC473D" w:rsidRPr="00EF7738">
        <w:t>）</w:t>
      </w:r>
      <w:r w:rsidR="004A53BC" w:rsidRPr="00EF7738">
        <w:rPr>
          <w:rFonts w:hint="eastAsia"/>
        </w:rPr>
        <w:t>本項</w:t>
      </w:r>
      <w:r w:rsidR="004A53BC" w:rsidRPr="00EF7738">
        <w:rPr>
          <w:rFonts w:hint="eastAsia"/>
        </w:rPr>
        <w:t>3</w:t>
      </w:r>
      <w:r w:rsidR="004A53BC" w:rsidRPr="00EF7738">
        <w:rPr>
          <w:rFonts w:hint="eastAsia"/>
        </w:rPr>
        <w:t>）のうち</w:t>
      </w:r>
      <w:r w:rsidR="00F273BC" w:rsidRPr="00EF7738">
        <w:rPr>
          <w:rFonts w:hint="eastAsia"/>
        </w:rPr>
        <w:t>代謝物の毒性</w:t>
      </w:r>
      <w:r w:rsidR="001A62D7" w:rsidRPr="00EF7738">
        <w:t>、作物残留</w:t>
      </w:r>
      <w:r w:rsidR="00DD4C94" w:rsidRPr="00EF7738">
        <w:t>、</w:t>
      </w:r>
      <w:r w:rsidR="00F273BC" w:rsidRPr="00EF7738">
        <w:rPr>
          <w:rFonts w:hint="eastAsia"/>
        </w:rPr>
        <w:t>後作物残留、</w:t>
      </w:r>
      <w:r w:rsidR="001A62D7" w:rsidRPr="00EF7738">
        <w:t>土壌残留</w:t>
      </w:r>
      <w:r w:rsidR="00DD4C94" w:rsidRPr="00EF7738">
        <w:t>、環境中予測濃度算定、</w:t>
      </w:r>
      <w:r w:rsidR="00F273BC" w:rsidRPr="00EF7738">
        <w:rPr>
          <w:rFonts w:hint="eastAsia"/>
        </w:rPr>
        <w:t>種子残留濃度、蜂群への影響及び花粉・花蜜残留</w:t>
      </w:r>
      <w:r w:rsidR="00702B6B" w:rsidRPr="00EF7738">
        <w:t>に関する試験成績</w:t>
      </w:r>
      <w:r w:rsidR="009B2B8F" w:rsidRPr="00EF7738">
        <w:t>については、</w:t>
      </w:r>
      <w:r w:rsidR="00DD3146" w:rsidRPr="00EF7738">
        <w:t>品質</w:t>
      </w:r>
      <w:r w:rsidR="001A62D7" w:rsidRPr="00EF7738">
        <w:t>報告書</w:t>
      </w:r>
      <w:r w:rsidR="009B2B8F" w:rsidRPr="00EF7738">
        <w:t>を</w:t>
      </w:r>
      <w:r w:rsidR="001A62D7" w:rsidRPr="00EF7738">
        <w:t>作成する必要はない。</w:t>
      </w:r>
    </w:p>
    <w:p w14:paraId="6CC848DF" w14:textId="77777777" w:rsidR="00702B6B" w:rsidRPr="00EF7738" w:rsidRDefault="00183A40" w:rsidP="002468DC">
      <w:pPr>
        <w:ind w:leftChars="202" w:left="707" w:hangingChars="135" w:hanging="283"/>
      </w:pPr>
      <w:r w:rsidRPr="00EF7738">
        <w:t>6</w:t>
      </w:r>
      <w:r w:rsidR="001A62D7" w:rsidRPr="00EF7738">
        <w:t>）</w:t>
      </w:r>
      <w:r w:rsidR="00DF1D0D" w:rsidRPr="00EF7738">
        <w:t>30</w:t>
      </w:r>
      <w:r w:rsidR="00DF1D0D" w:rsidRPr="00EF7738">
        <w:t>消安</w:t>
      </w:r>
      <w:r w:rsidR="001A62D7" w:rsidRPr="00EF7738">
        <w:t>第</w:t>
      </w:r>
      <w:r w:rsidR="000A13D7" w:rsidRPr="00EF7738">
        <w:t>6278</w:t>
      </w:r>
      <w:r w:rsidR="001A62D7" w:rsidRPr="00EF7738">
        <w:t>号に</w:t>
      </w:r>
      <w:r w:rsidR="00497021" w:rsidRPr="00EF7738">
        <w:t>規</w:t>
      </w:r>
      <w:r w:rsidR="00702B6B" w:rsidRPr="00EF7738">
        <w:t>定</w:t>
      </w:r>
      <w:r w:rsidR="00C008F6" w:rsidRPr="00EF7738">
        <w:t>している</w:t>
      </w:r>
      <w:r w:rsidR="00000919" w:rsidRPr="00EF7738">
        <w:t>試験方法で実施している</w:t>
      </w:r>
      <w:r w:rsidR="00702B6B" w:rsidRPr="00EF7738">
        <w:t>場合</w:t>
      </w:r>
      <w:r w:rsidR="00497021" w:rsidRPr="00EF7738">
        <w:t>、</w:t>
      </w:r>
      <w:r w:rsidR="00DD3146" w:rsidRPr="00EF7738">
        <w:t>品質</w:t>
      </w:r>
      <w:r w:rsidR="00702B6B" w:rsidRPr="00EF7738">
        <w:t>報告書に</w:t>
      </w:r>
      <w:r w:rsidR="00497021" w:rsidRPr="00EF7738">
        <w:t>は</w:t>
      </w:r>
      <w:r w:rsidR="00702B6B" w:rsidRPr="00EF7738">
        <w:t>、以下の項目を記載する。</w:t>
      </w:r>
      <w:r w:rsidR="009B2B8F" w:rsidRPr="00EF7738">
        <w:t>（</w:t>
      </w:r>
      <w:r w:rsidR="00702B6B" w:rsidRPr="00EF7738">
        <w:t>様式は、</w:t>
      </w:r>
      <w:r w:rsidR="002468DC" w:rsidRPr="00EF7738">
        <w:t>別添</w:t>
      </w:r>
      <w:r w:rsidR="00DB0F81" w:rsidRPr="00EF7738">
        <w:t>2</w:t>
      </w:r>
      <w:r w:rsidR="002468DC" w:rsidRPr="00EF7738">
        <w:t>「試験成績品質報告書の作成様式」の第</w:t>
      </w:r>
      <w:r w:rsidR="002468DC" w:rsidRPr="00EF7738">
        <w:t>1</w:t>
      </w:r>
      <w:r w:rsidR="00497021" w:rsidRPr="00EF7738">
        <w:t>に例示する</w:t>
      </w:r>
      <w:r w:rsidR="00702B6B" w:rsidRPr="00EF7738">
        <w:t>。</w:t>
      </w:r>
      <w:r w:rsidR="009B2B8F" w:rsidRPr="00EF7738">
        <w:t>）</w:t>
      </w:r>
    </w:p>
    <w:p w14:paraId="5AA0916A" w14:textId="77777777" w:rsidR="00060761" w:rsidRPr="00EF7738" w:rsidRDefault="00A61A1C" w:rsidP="00702B6B">
      <w:pPr>
        <w:ind w:leftChars="339" w:left="1275" w:hangingChars="268" w:hanging="563"/>
      </w:pPr>
      <w:r w:rsidRPr="00EF7738">
        <w:t>1</w:t>
      </w:r>
      <w:r w:rsidR="00060761" w:rsidRPr="00EF7738">
        <w:tab/>
      </w:r>
      <w:r w:rsidR="00060761" w:rsidRPr="00EF7738">
        <w:t>データ要求</w:t>
      </w:r>
    </w:p>
    <w:p w14:paraId="5CF779D4" w14:textId="77777777" w:rsidR="00060761" w:rsidRPr="00EF7738" w:rsidRDefault="00060761" w:rsidP="00060761">
      <w:pPr>
        <w:ind w:leftChars="439" w:left="1418" w:hangingChars="236" w:hanging="496"/>
      </w:pPr>
      <w:r w:rsidRPr="00EF7738">
        <w:lastRenderedPageBreak/>
        <w:t>1</w:t>
      </w:r>
      <w:r w:rsidR="00497021" w:rsidRPr="00EF7738">
        <w:t>.1</w:t>
      </w:r>
      <w:r w:rsidR="00497021" w:rsidRPr="00EF7738">
        <w:tab/>
      </w:r>
      <w:r w:rsidR="00DF1D0D" w:rsidRPr="00EF7738">
        <w:t>30</w:t>
      </w:r>
      <w:r w:rsidR="00DF1D0D" w:rsidRPr="00EF7738">
        <w:t>消安</w:t>
      </w:r>
      <w:r w:rsidR="00702B6B" w:rsidRPr="00EF7738">
        <w:t>第</w:t>
      </w:r>
      <w:r w:rsidR="000A13D7" w:rsidRPr="00EF7738">
        <w:t>6278</w:t>
      </w:r>
      <w:r w:rsidR="00702B6B" w:rsidRPr="00EF7738">
        <w:t>号</w:t>
      </w:r>
      <w:r w:rsidR="000A13D7" w:rsidRPr="00EF7738">
        <w:t>第</w:t>
      </w:r>
      <w:r w:rsidR="000A13D7" w:rsidRPr="00EF7738">
        <w:t>1</w:t>
      </w:r>
      <w:r w:rsidR="00702B6B" w:rsidRPr="00EF7738">
        <w:t>の試験項目の識別</w:t>
      </w:r>
      <w:r w:rsidR="00497021" w:rsidRPr="00EF7738">
        <w:t>番号</w:t>
      </w:r>
      <w:r w:rsidR="003D25E6" w:rsidRPr="00EF7738">
        <w:t>及び</w:t>
      </w:r>
      <w:r w:rsidR="00902EB1" w:rsidRPr="00EF7738">
        <w:t>OECD</w:t>
      </w:r>
      <w:r w:rsidR="00902EB1" w:rsidRPr="00EF7738">
        <w:t>試験項目番号</w:t>
      </w:r>
    </w:p>
    <w:p w14:paraId="1D09B08E" w14:textId="77777777" w:rsidR="00702B6B" w:rsidRPr="00EF7738" w:rsidRDefault="00497021" w:rsidP="00060761">
      <w:pPr>
        <w:ind w:leftChars="439" w:left="1418" w:hangingChars="236" w:hanging="496"/>
      </w:pPr>
      <w:r w:rsidRPr="00EF7738">
        <w:t>1.2</w:t>
      </w:r>
      <w:r w:rsidRPr="00EF7738">
        <w:tab/>
      </w:r>
      <w:r w:rsidRPr="00EF7738">
        <w:t>試験の種類</w:t>
      </w:r>
    </w:p>
    <w:p w14:paraId="17C6F8B4" w14:textId="77777777" w:rsidR="003D25E6" w:rsidRPr="00EF7738" w:rsidRDefault="003D25E6" w:rsidP="003D25E6">
      <w:pPr>
        <w:ind w:leftChars="339" w:left="1275" w:hangingChars="268" w:hanging="563"/>
      </w:pPr>
      <w:r w:rsidRPr="00EF7738">
        <w:t>2</w:t>
      </w:r>
      <w:r w:rsidRPr="00EF7738">
        <w:tab/>
      </w:r>
      <w:r w:rsidRPr="00EF7738">
        <w:t>項目番号（試験成績の概要及び考察における収載項目番号）</w:t>
      </w:r>
    </w:p>
    <w:p w14:paraId="473FBEF2" w14:textId="77777777" w:rsidR="00060761" w:rsidRPr="00EF7738" w:rsidRDefault="00A61A1C" w:rsidP="00702B6B">
      <w:pPr>
        <w:ind w:leftChars="339" w:left="1275" w:hangingChars="268" w:hanging="563"/>
      </w:pPr>
      <w:r w:rsidRPr="00EF7738">
        <w:t>3</w:t>
      </w:r>
      <w:r w:rsidR="00060761" w:rsidRPr="00EF7738">
        <w:tab/>
      </w:r>
      <w:r w:rsidR="00060761" w:rsidRPr="00EF7738">
        <w:t>試験成績</w:t>
      </w:r>
    </w:p>
    <w:p w14:paraId="738D3489" w14:textId="77777777" w:rsidR="00060761" w:rsidRPr="00EF7738" w:rsidRDefault="00497021" w:rsidP="00060761">
      <w:pPr>
        <w:ind w:leftChars="439" w:left="1418" w:hangingChars="236" w:hanging="496"/>
      </w:pPr>
      <w:r w:rsidRPr="00EF7738">
        <w:t>3.1</w:t>
      </w:r>
      <w:r w:rsidRPr="00EF7738">
        <w:tab/>
      </w:r>
      <w:r w:rsidRPr="00EF7738">
        <w:t>著者</w:t>
      </w:r>
    </w:p>
    <w:p w14:paraId="0B2557D2" w14:textId="77777777" w:rsidR="00060761" w:rsidRPr="00EF7738" w:rsidRDefault="00497021" w:rsidP="00060761">
      <w:pPr>
        <w:ind w:leftChars="439" w:left="1418" w:hangingChars="236" w:hanging="496"/>
      </w:pPr>
      <w:r w:rsidRPr="00EF7738">
        <w:t>3.2</w:t>
      </w:r>
      <w:r w:rsidRPr="00EF7738">
        <w:tab/>
      </w:r>
      <w:r w:rsidRPr="00EF7738">
        <w:t>題名</w:t>
      </w:r>
    </w:p>
    <w:p w14:paraId="32A6C412" w14:textId="77777777" w:rsidR="00060761" w:rsidRPr="00EF7738" w:rsidRDefault="00497021" w:rsidP="00060761">
      <w:pPr>
        <w:ind w:leftChars="439" w:left="1418" w:hangingChars="236" w:hanging="496"/>
      </w:pPr>
      <w:r w:rsidRPr="00EF7738">
        <w:t>3.3</w:t>
      </w:r>
      <w:r w:rsidRPr="00EF7738">
        <w:tab/>
      </w:r>
      <w:r w:rsidR="00060761" w:rsidRPr="00EF7738">
        <w:t>提出</w:t>
      </w:r>
      <w:r w:rsidRPr="00EF7738">
        <w:t>者</w:t>
      </w:r>
    </w:p>
    <w:p w14:paraId="42BCA388" w14:textId="77777777" w:rsidR="00060761" w:rsidRPr="00EF7738" w:rsidRDefault="00497021" w:rsidP="00060761">
      <w:pPr>
        <w:ind w:leftChars="439" w:left="1418" w:hangingChars="236" w:hanging="496"/>
      </w:pPr>
      <w:r w:rsidRPr="00EF7738">
        <w:t>3.4</w:t>
      </w:r>
      <w:r w:rsidRPr="00EF7738">
        <w:tab/>
      </w:r>
      <w:r w:rsidRPr="00EF7738">
        <w:t>公表</w:t>
      </w:r>
      <w:r w:rsidR="00702B6B" w:rsidRPr="00EF7738">
        <w:t>の有無</w:t>
      </w:r>
    </w:p>
    <w:p w14:paraId="59DA6CB3" w14:textId="77777777" w:rsidR="00060761" w:rsidRPr="00EF7738" w:rsidRDefault="00497021" w:rsidP="00060761">
      <w:pPr>
        <w:ind w:leftChars="439" w:left="1418" w:hangingChars="236" w:hanging="496"/>
      </w:pPr>
      <w:r w:rsidRPr="00EF7738">
        <w:t>3.5</w:t>
      </w:r>
      <w:r w:rsidRPr="00EF7738">
        <w:tab/>
      </w:r>
      <w:r w:rsidR="00060761" w:rsidRPr="00EF7738">
        <w:t>報告書</w:t>
      </w:r>
      <w:r w:rsidRPr="00EF7738">
        <w:t>番号</w:t>
      </w:r>
    </w:p>
    <w:p w14:paraId="2B88F621" w14:textId="77777777" w:rsidR="00702B6B" w:rsidRPr="00EF7738" w:rsidRDefault="00497021" w:rsidP="00060761">
      <w:pPr>
        <w:ind w:leftChars="439" w:left="1418" w:hangingChars="236" w:hanging="496"/>
      </w:pPr>
      <w:r w:rsidRPr="00EF7738">
        <w:t>3.6</w:t>
      </w:r>
      <w:r w:rsidRPr="00EF7738">
        <w:tab/>
      </w:r>
      <w:r w:rsidRPr="00EF7738">
        <w:t>作成日</w:t>
      </w:r>
    </w:p>
    <w:p w14:paraId="4057276E" w14:textId="77777777" w:rsidR="00060761" w:rsidRPr="00EF7738" w:rsidRDefault="00A61A1C" w:rsidP="00702B6B">
      <w:pPr>
        <w:ind w:leftChars="339" w:left="1275" w:hangingChars="268" w:hanging="563"/>
      </w:pPr>
      <w:r w:rsidRPr="00EF7738">
        <w:t>4</w:t>
      </w:r>
      <w:r w:rsidR="00060761" w:rsidRPr="00EF7738">
        <w:tab/>
      </w:r>
      <w:r w:rsidR="00060761" w:rsidRPr="00EF7738">
        <w:t>試験</w:t>
      </w:r>
      <w:r w:rsidR="006F0766" w:rsidRPr="00EF7738">
        <w:t>施設</w:t>
      </w:r>
    </w:p>
    <w:p w14:paraId="6A907FD3" w14:textId="77777777" w:rsidR="00060761" w:rsidRPr="00EF7738" w:rsidRDefault="00497021" w:rsidP="00060761">
      <w:pPr>
        <w:ind w:leftChars="438" w:left="1416" w:hangingChars="236" w:hanging="496"/>
      </w:pPr>
      <w:r w:rsidRPr="00EF7738">
        <w:t>4.1</w:t>
      </w:r>
      <w:r w:rsidRPr="00EF7738">
        <w:tab/>
      </w:r>
      <w:r w:rsidR="00D260DC" w:rsidRPr="00EF7738">
        <w:t>名称</w:t>
      </w:r>
      <w:bookmarkStart w:id="6" w:name="_Toc67234154"/>
      <w:r w:rsidR="003D50BC" w:rsidRPr="00EF7738">
        <w:t>及び住所</w:t>
      </w:r>
    </w:p>
    <w:p w14:paraId="4484ABD3" w14:textId="77777777" w:rsidR="00D260DC" w:rsidRPr="00EF7738" w:rsidRDefault="00497021" w:rsidP="00060761">
      <w:pPr>
        <w:ind w:leftChars="438" w:left="1416" w:hangingChars="236" w:hanging="496"/>
      </w:pPr>
      <w:r w:rsidRPr="00EF7738">
        <w:t>4.2</w:t>
      </w:r>
      <w:r w:rsidRPr="00EF7738">
        <w:tab/>
      </w:r>
      <w:r w:rsidRPr="00EF7738">
        <w:t>試験番号</w:t>
      </w:r>
      <w:bookmarkStart w:id="7" w:name="_Toc67234155"/>
      <w:bookmarkEnd w:id="6"/>
    </w:p>
    <w:p w14:paraId="30C0A641" w14:textId="77777777" w:rsidR="00D260DC" w:rsidRPr="00EF7738" w:rsidRDefault="00497021" w:rsidP="00D260DC">
      <w:pPr>
        <w:ind w:leftChars="339" w:left="1275" w:hangingChars="268" w:hanging="563"/>
      </w:pPr>
      <w:r w:rsidRPr="00EF7738">
        <w:t>5</w:t>
      </w:r>
      <w:r w:rsidRPr="00EF7738">
        <w:tab/>
      </w:r>
      <w:r w:rsidR="00927A09" w:rsidRPr="00EF7738">
        <w:t>試験の実施（実験</w:t>
      </w:r>
      <w:r w:rsidRPr="00EF7738">
        <w:t>開始日と終了日</w:t>
      </w:r>
      <w:bookmarkEnd w:id="7"/>
      <w:r w:rsidR="00927A09" w:rsidRPr="00EF7738">
        <w:t>）</w:t>
      </w:r>
    </w:p>
    <w:p w14:paraId="69B6D4F7" w14:textId="77777777" w:rsidR="003D50BC" w:rsidRPr="00EF7738" w:rsidRDefault="00A61A1C" w:rsidP="00D260DC">
      <w:pPr>
        <w:ind w:leftChars="339" w:left="1275" w:hangingChars="268" w:hanging="563"/>
      </w:pPr>
      <w:r w:rsidRPr="00EF7738">
        <w:t>6</w:t>
      </w:r>
      <w:r w:rsidR="003D50BC" w:rsidRPr="00EF7738">
        <w:tab/>
      </w:r>
      <w:r w:rsidR="003D50BC" w:rsidRPr="00EF7738">
        <w:t>被験物質</w:t>
      </w:r>
    </w:p>
    <w:p w14:paraId="26150144" w14:textId="77777777" w:rsidR="003D50BC" w:rsidRPr="00EF7738" w:rsidRDefault="00497021" w:rsidP="003D50BC">
      <w:pPr>
        <w:ind w:leftChars="439" w:left="1418" w:hangingChars="236" w:hanging="496"/>
      </w:pPr>
      <w:r w:rsidRPr="00EF7738">
        <w:t>6.1</w:t>
      </w:r>
      <w:r w:rsidRPr="00EF7738">
        <w:tab/>
      </w:r>
      <w:r w:rsidR="003D50BC" w:rsidRPr="00EF7738">
        <w:t>基本情報</w:t>
      </w:r>
      <w:r w:rsidR="00D260DC" w:rsidRPr="00EF7738">
        <w:t>（</w:t>
      </w:r>
      <w:r w:rsidR="00915EA2" w:rsidRPr="00EF7738">
        <w:t>一般</w:t>
      </w:r>
      <w:r w:rsidRPr="00EF7738">
        <w:t>名</w:t>
      </w:r>
      <w:r w:rsidR="00915EA2" w:rsidRPr="00EF7738">
        <w:t>（</w:t>
      </w:r>
      <w:r w:rsidR="00915EA2" w:rsidRPr="00EF7738">
        <w:t>ISO</w:t>
      </w:r>
      <w:r w:rsidR="00915EA2" w:rsidRPr="00EF7738">
        <w:t>名）</w:t>
      </w:r>
      <w:r w:rsidRPr="00EF7738">
        <w:t>、</w:t>
      </w:r>
      <w:r w:rsidR="00A403CC" w:rsidRPr="00EF7738">
        <w:t>製造</w:t>
      </w:r>
      <w:r w:rsidR="00915EA2" w:rsidRPr="00EF7738">
        <w:t>ロット</w:t>
      </w:r>
      <w:r w:rsidRPr="00EF7738">
        <w:t>番号、純度）</w:t>
      </w:r>
    </w:p>
    <w:p w14:paraId="0EDE5902" w14:textId="77777777" w:rsidR="00000919" w:rsidRPr="00EF7738" w:rsidRDefault="00497021" w:rsidP="003D50BC">
      <w:pPr>
        <w:ind w:leftChars="439" w:left="1418" w:hangingChars="236" w:hanging="496"/>
      </w:pPr>
      <w:r w:rsidRPr="00EF7738">
        <w:t>6.2</w:t>
      </w:r>
      <w:r w:rsidRPr="00EF7738">
        <w:tab/>
      </w:r>
      <w:r w:rsidRPr="00EF7738">
        <w:t>組成</w:t>
      </w:r>
      <w:r w:rsidR="006C5D3E" w:rsidRPr="00EF7738">
        <w:t>（含有する成分の種類及び</w:t>
      </w:r>
      <w:r w:rsidR="00771092" w:rsidRPr="00EF7738">
        <w:t>含有濃度</w:t>
      </w:r>
      <w:r w:rsidR="006C5D3E" w:rsidRPr="00EF7738">
        <w:t>。以下同じ。）</w:t>
      </w:r>
      <w:r w:rsidR="003D50BC" w:rsidRPr="00EF7738">
        <w:t>明細</w:t>
      </w:r>
      <w:r w:rsidR="00DD49DF" w:rsidRPr="00EF7738">
        <w:t>の</w:t>
      </w:r>
      <w:r w:rsidR="00D260DC" w:rsidRPr="00EF7738">
        <w:t>参照</w:t>
      </w:r>
      <w:r w:rsidR="00000919" w:rsidRPr="00EF7738">
        <w:t>番号</w:t>
      </w:r>
    </w:p>
    <w:p w14:paraId="03096A43" w14:textId="77777777" w:rsidR="00AF08C9" w:rsidRPr="00EF7738" w:rsidRDefault="00A61A1C" w:rsidP="00000919">
      <w:pPr>
        <w:ind w:leftChars="339" w:left="1275" w:hangingChars="268" w:hanging="563"/>
      </w:pPr>
      <w:r w:rsidRPr="00EF7738">
        <w:t>7</w:t>
      </w:r>
      <w:r w:rsidR="00AF08C9" w:rsidRPr="00EF7738">
        <w:tab/>
      </w:r>
      <w:r w:rsidR="00AF08C9" w:rsidRPr="00EF7738">
        <w:t>試験方法</w:t>
      </w:r>
    </w:p>
    <w:p w14:paraId="1B3E3939" w14:textId="77777777" w:rsidR="00AF08C9" w:rsidRPr="00EF7738" w:rsidRDefault="00497021" w:rsidP="00AF08C9">
      <w:pPr>
        <w:ind w:leftChars="439" w:left="1418" w:hangingChars="236" w:hanging="496"/>
      </w:pPr>
      <w:r w:rsidRPr="00EF7738">
        <w:t>7.1</w:t>
      </w:r>
      <w:r w:rsidRPr="00EF7738">
        <w:tab/>
      </w:r>
      <w:r w:rsidR="00A16B94" w:rsidRPr="00EF7738">
        <w:t>準拠した</w:t>
      </w:r>
      <w:r w:rsidR="00AA166C" w:rsidRPr="00EF7738">
        <w:t>試験</w:t>
      </w:r>
      <w:r w:rsidRPr="00EF7738">
        <w:t>ガイドライン</w:t>
      </w:r>
    </w:p>
    <w:p w14:paraId="3D2611FB" w14:textId="77777777" w:rsidR="00AF08C9" w:rsidRPr="00EF7738" w:rsidRDefault="00497021" w:rsidP="00AF08C9">
      <w:pPr>
        <w:ind w:leftChars="439" w:left="1418" w:hangingChars="236" w:hanging="496"/>
      </w:pPr>
      <w:r w:rsidRPr="00EF7738">
        <w:t>7.2</w:t>
      </w:r>
      <w:r w:rsidRPr="00EF7738">
        <w:tab/>
      </w:r>
      <w:r w:rsidRPr="00EF7738">
        <w:t>試験方法</w:t>
      </w:r>
      <w:r w:rsidR="00B85E62" w:rsidRPr="00EF7738">
        <w:t>が</w:t>
      </w:r>
      <w:r w:rsidR="00F416BC" w:rsidRPr="00EF7738">
        <w:t>複数</w:t>
      </w:r>
      <w:r w:rsidR="00B85E62" w:rsidRPr="00EF7738">
        <w:t>存在する</w:t>
      </w:r>
      <w:r w:rsidRPr="00EF7738">
        <w:t>場合、</w:t>
      </w:r>
      <w:r w:rsidR="00B85E62" w:rsidRPr="00EF7738">
        <w:t>実施した</w:t>
      </w:r>
      <w:r w:rsidRPr="00EF7738">
        <w:t>試験方法を選択した理由</w:t>
      </w:r>
    </w:p>
    <w:p w14:paraId="788CA598" w14:textId="54EF6472" w:rsidR="00000919" w:rsidRPr="00EF7738" w:rsidRDefault="00497021" w:rsidP="00AF08C9">
      <w:pPr>
        <w:ind w:leftChars="439" w:left="1418" w:hangingChars="236" w:hanging="496"/>
      </w:pPr>
      <w:r w:rsidRPr="00EF7738">
        <w:t>7.3</w:t>
      </w:r>
      <w:r w:rsidRPr="00EF7738">
        <w:tab/>
      </w:r>
      <w:r w:rsidR="00F416BC" w:rsidRPr="00EF7738">
        <w:t>試験実施の際に試験方法</w:t>
      </w:r>
      <w:r w:rsidRPr="00EF7738">
        <w:t>からの逸脱があった場合、その理由と妥当性</w:t>
      </w:r>
    </w:p>
    <w:p w14:paraId="7EED47E5" w14:textId="1EE81F45" w:rsidR="00F273BC" w:rsidRPr="00EF7738" w:rsidRDefault="00F273BC" w:rsidP="00AF08C9">
      <w:pPr>
        <w:ind w:leftChars="439" w:left="1418" w:hangingChars="236" w:hanging="496"/>
      </w:pPr>
      <w:r w:rsidRPr="00EF7738">
        <w:t>7.4</w:t>
      </w:r>
      <w:r w:rsidRPr="00EF7738">
        <w:rPr>
          <w:rFonts w:hint="eastAsia"/>
        </w:rPr>
        <w:t xml:space="preserve">　</w:t>
      </w:r>
      <w:r w:rsidRPr="00EF7738">
        <w:rPr>
          <w:rFonts w:hint="eastAsia"/>
        </w:rPr>
        <w:t>30</w:t>
      </w:r>
      <w:r w:rsidRPr="00EF7738">
        <w:rPr>
          <w:rFonts w:hint="eastAsia"/>
        </w:rPr>
        <w:t>消安第</w:t>
      </w:r>
      <w:r w:rsidRPr="00EF7738">
        <w:rPr>
          <w:rFonts w:hint="eastAsia"/>
        </w:rPr>
        <w:t>6278</w:t>
      </w:r>
      <w:r w:rsidRPr="00EF7738">
        <w:rPr>
          <w:rFonts w:hint="eastAsia"/>
        </w:rPr>
        <w:t>号に規定している試験方法に改訂があり、申請の６か月前の時点（再評価にあっては資料提出期限の終期の６か月前。以下「申請６か月前」という。）において有効な試験方法ではない場合、申請６か月前における最新の試験方法との相違点が試験結果に与える影響に関する考察</w:t>
      </w:r>
    </w:p>
    <w:p w14:paraId="46B9A923" w14:textId="77777777" w:rsidR="00497021" w:rsidRPr="00EF7738" w:rsidRDefault="00A61A1C" w:rsidP="00000919">
      <w:pPr>
        <w:ind w:leftChars="339" w:left="1275" w:hangingChars="268" w:hanging="563"/>
      </w:pPr>
      <w:r w:rsidRPr="00EF7738">
        <w:t>8</w:t>
      </w:r>
      <w:r w:rsidR="00497021" w:rsidRPr="00EF7738">
        <w:tab/>
        <w:t>GLP</w:t>
      </w:r>
      <w:r w:rsidR="00497021" w:rsidRPr="00EF7738">
        <w:t>準拠</w:t>
      </w:r>
      <w:r w:rsidR="00000919" w:rsidRPr="00EF7738">
        <w:t>の有無</w:t>
      </w:r>
      <w:r w:rsidR="00497021" w:rsidRPr="00EF7738">
        <w:t xml:space="preserve"> -</w:t>
      </w:r>
      <w:r w:rsidR="00AC5215" w:rsidRPr="00EF7738">
        <w:t xml:space="preserve"> </w:t>
      </w:r>
      <w:r w:rsidR="00AC5215" w:rsidRPr="00EF7738">
        <w:t>準拠していない試験にあっては、その妥当性</w:t>
      </w:r>
    </w:p>
    <w:p w14:paraId="5B9A735D" w14:textId="77777777" w:rsidR="00497021" w:rsidRPr="00EF7738" w:rsidRDefault="00A63132" w:rsidP="00000919">
      <w:pPr>
        <w:ind w:leftChars="202" w:left="707" w:hangingChars="135" w:hanging="283"/>
      </w:pPr>
      <w:r w:rsidRPr="00EF7738">
        <w:t>7</w:t>
      </w:r>
      <w:r w:rsidR="00000919" w:rsidRPr="00EF7738">
        <w:t>）</w:t>
      </w:r>
      <w:r w:rsidR="00DF1D0D" w:rsidRPr="00EF7738">
        <w:t>30</w:t>
      </w:r>
      <w:r w:rsidR="00DF1D0D" w:rsidRPr="00EF7738">
        <w:t>消安</w:t>
      </w:r>
      <w:r w:rsidR="00000919" w:rsidRPr="00EF7738">
        <w:t>第</w:t>
      </w:r>
      <w:r w:rsidR="000A13D7" w:rsidRPr="00EF7738">
        <w:t>6278</w:t>
      </w:r>
      <w:r w:rsidR="00000919" w:rsidRPr="00EF7738">
        <w:t>号に規定</w:t>
      </w:r>
      <w:r w:rsidR="00C008F6" w:rsidRPr="00EF7738">
        <w:t>している</w:t>
      </w:r>
      <w:r w:rsidR="00497021" w:rsidRPr="00EF7738">
        <w:t>試験方法以外の方法</w:t>
      </w:r>
      <w:r w:rsidR="00000919" w:rsidRPr="00EF7738">
        <w:t>で実施している</w:t>
      </w:r>
      <w:r w:rsidR="001B2226" w:rsidRPr="00EF7738">
        <w:t>試験成績（例えば、</w:t>
      </w:r>
      <w:r w:rsidR="00B95EA2" w:rsidRPr="00EF7738">
        <w:t>同通知</w:t>
      </w:r>
      <w:r w:rsidR="00F416BC" w:rsidRPr="00EF7738">
        <w:t>発出</w:t>
      </w:r>
      <w:r w:rsidR="001B2226" w:rsidRPr="00EF7738">
        <w:t>以前に実施された試験成績等）の</w:t>
      </w:r>
      <w:r w:rsidR="00497021" w:rsidRPr="00EF7738">
        <w:t>場合、</w:t>
      </w:r>
      <w:r w:rsidR="002765AF" w:rsidRPr="00EF7738">
        <w:t>品質</w:t>
      </w:r>
      <w:r w:rsidR="00000919" w:rsidRPr="00EF7738">
        <w:t>報告書には、</w:t>
      </w:r>
      <w:r w:rsidR="00887369" w:rsidRPr="00EF7738">
        <w:t>試験</w:t>
      </w:r>
      <w:r w:rsidR="00183A40" w:rsidRPr="00EF7738">
        <w:t>の</w:t>
      </w:r>
      <w:r w:rsidR="00887369" w:rsidRPr="00EF7738">
        <w:t>実施、被験物質、試験方法</w:t>
      </w:r>
      <w:r w:rsidR="003E1E54" w:rsidRPr="00EF7738">
        <w:t>及び</w:t>
      </w:r>
      <w:r w:rsidR="00887369" w:rsidRPr="00EF7738">
        <w:t>GLP</w:t>
      </w:r>
      <w:r w:rsidR="003E1E54" w:rsidRPr="00EF7738">
        <w:t>に</w:t>
      </w:r>
      <w:r w:rsidR="00F234CC" w:rsidRPr="00EF7738">
        <w:t>関する</w:t>
      </w:r>
      <w:r w:rsidR="003E1E54" w:rsidRPr="00EF7738">
        <w:t>より詳細な情報並びに</w:t>
      </w:r>
      <w:r w:rsidR="00887369" w:rsidRPr="00EF7738">
        <w:t>試験系、データ解析</w:t>
      </w:r>
      <w:r w:rsidR="00B95EA2" w:rsidRPr="00EF7738">
        <w:t>及び</w:t>
      </w:r>
      <w:r w:rsidR="00887369" w:rsidRPr="00EF7738">
        <w:t>参考文献</w:t>
      </w:r>
      <w:r w:rsidR="00647853" w:rsidRPr="00EF7738">
        <w:t>に</w:t>
      </w:r>
      <w:r w:rsidR="003E1E54" w:rsidRPr="00EF7738">
        <w:t>関する情報</w:t>
      </w:r>
      <w:r w:rsidR="00B95EA2" w:rsidRPr="00EF7738">
        <w:t>を</w:t>
      </w:r>
      <w:r w:rsidR="00F234CC" w:rsidRPr="00EF7738">
        <w:t>項目として</w:t>
      </w:r>
      <w:r w:rsidRPr="00EF7738">
        <w:t>6</w:t>
      </w:r>
      <w:r w:rsidR="00F234CC" w:rsidRPr="00EF7738">
        <w:t>)</w:t>
      </w:r>
      <w:r w:rsidR="00F234CC" w:rsidRPr="00EF7738">
        <w:t>に掲げる項目に追加し、</w:t>
      </w:r>
      <w:r w:rsidR="00035B55" w:rsidRPr="00EF7738">
        <w:t>具体的には</w:t>
      </w:r>
      <w:r w:rsidR="009B2B8F" w:rsidRPr="00EF7738">
        <w:t>以下の項目を</w:t>
      </w:r>
      <w:r w:rsidR="00497021" w:rsidRPr="00EF7738">
        <w:t>記載する。該当のない項目がある場合、その理由を記載する。</w:t>
      </w:r>
      <w:r w:rsidR="002468DC" w:rsidRPr="00EF7738">
        <w:t>（様式は、別添</w:t>
      </w:r>
      <w:r w:rsidR="00DB0F81" w:rsidRPr="00EF7738">
        <w:t>2</w:t>
      </w:r>
      <w:r w:rsidR="002468DC" w:rsidRPr="00EF7738">
        <w:t>「試験成績品質報告書の作成様式」の第</w:t>
      </w:r>
      <w:r w:rsidR="002468DC" w:rsidRPr="00EF7738">
        <w:t>2</w:t>
      </w:r>
      <w:r w:rsidR="002468DC" w:rsidRPr="00EF7738">
        <w:t>に例示する。）</w:t>
      </w:r>
    </w:p>
    <w:p w14:paraId="4F4893D8" w14:textId="77777777" w:rsidR="00AF08C9" w:rsidRPr="00EF7738" w:rsidRDefault="00A61A1C" w:rsidP="00AF08C9">
      <w:pPr>
        <w:ind w:leftChars="339" w:left="1275" w:hangingChars="268" w:hanging="563"/>
      </w:pPr>
      <w:r w:rsidRPr="00EF7738">
        <w:t>1</w:t>
      </w:r>
      <w:r w:rsidR="00AF08C9" w:rsidRPr="00EF7738">
        <w:tab/>
      </w:r>
      <w:r w:rsidR="00AF08C9" w:rsidRPr="00EF7738">
        <w:t>データ要求</w:t>
      </w:r>
    </w:p>
    <w:p w14:paraId="2E5CB63D" w14:textId="77777777" w:rsidR="003D25E6" w:rsidRPr="00EF7738" w:rsidRDefault="003D25E6" w:rsidP="003D25E6">
      <w:pPr>
        <w:ind w:leftChars="439" w:left="1418" w:hangingChars="236" w:hanging="496"/>
      </w:pPr>
      <w:r w:rsidRPr="00EF7738">
        <w:t>1.1</w:t>
      </w:r>
      <w:r w:rsidRPr="00EF7738">
        <w:tab/>
      </w:r>
      <w:r w:rsidR="00DF1D0D" w:rsidRPr="00EF7738">
        <w:t>30</w:t>
      </w:r>
      <w:r w:rsidR="00DF1D0D" w:rsidRPr="00EF7738">
        <w:t>消安</w:t>
      </w:r>
      <w:r w:rsidRPr="00EF7738">
        <w:t>第</w:t>
      </w:r>
      <w:r w:rsidR="000A13D7" w:rsidRPr="00EF7738">
        <w:t>6278</w:t>
      </w:r>
      <w:r w:rsidRPr="00EF7738">
        <w:t>号</w:t>
      </w:r>
      <w:r w:rsidR="000A13D7" w:rsidRPr="00EF7738">
        <w:t>第</w:t>
      </w:r>
      <w:r w:rsidR="000A13D7" w:rsidRPr="00EF7738">
        <w:t>1</w:t>
      </w:r>
      <w:r w:rsidRPr="00EF7738">
        <w:t>の試験項目の識別番号及び</w:t>
      </w:r>
      <w:r w:rsidRPr="00EF7738">
        <w:t>OECD</w:t>
      </w:r>
      <w:r w:rsidRPr="00EF7738">
        <w:t>試験項目番号</w:t>
      </w:r>
    </w:p>
    <w:p w14:paraId="35C803CC" w14:textId="77777777" w:rsidR="00497021" w:rsidRPr="00EF7738" w:rsidRDefault="00497021" w:rsidP="00AF08C9">
      <w:pPr>
        <w:ind w:leftChars="439" w:left="1418" w:hangingChars="236" w:hanging="496"/>
      </w:pPr>
      <w:r w:rsidRPr="00EF7738">
        <w:t>1.2</w:t>
      </w:r>
      <w:r w:rsidRPr="00EF7738">
        <w:tab/>
      </w:r>
      <w:r w:rsidRPr="00EF7738">
        <w:t>試験の種類</w:t>
      </w:r>
    </w:p>
    <w:p w14:paraId="55468771" w14:textId="77777777" w:rsidR="00A16B94" w:rsidRPr="00EF7738" w:rsidRDefault="00A16B94" w:rsidP="00A16B94">
      <w:pPr>
        <w:ind w:leftChars="339" w:left="1275" w:hangingChars="268" w:hanging="563"/>
      </w:pPr>
      <w:r w:rsidRPr="00EF7738">
        <w:t>2</w:t>
      </w:r>
      <w:r w:rsidRPr="00EF7738">
        <w:tab/>
      </w:r>
      <w:r w:rsidRPr="00EF7738">
        <w:t>項目番号</w:t>
      </w:r>
      <w:r w:rsidR="003D25E6" w:rsidRPr="00EF7738">
        <w:t>（試験成績の概要及び考察における収載項目番号）</w:t>
      </w:r>
    </w:p>
    <w:p w14:paraId="0DC6EE31" w14:textId="77777777" w:rsidR="00AF08C9" w:rsidRPr="00EF7738" w:rsidRDefault="00A61A1C" w:rsidP="00AF08C9">
      <w:pPr>
        <w:ind w:leftChars="339" w:left="1275" w:hangingChars="268" w:hanging="563"/>
      </w:pPr>
      <w:r w:rsidRPr="00EF7738">
        <w:t>3</w:t>
      </w:r>
      <w:r w:rsidR="00AF08C9" w:rsidRPr="00EF7738">
        <w:tab/>
      </w:r>
      <w:r w:rsidR="00AF08C9" w:rsidRPr="00EF7738">
        <w:t>試験成績</w:t>
      </w:r>
    </w:p>
    <w:p w14:paraId="23AC961C" w14:textId="77777777" w:rsidR="00AF08C9" w:rsidRPr="00EF7738" w:rsidRDefault="00497021" w:rsidP="00AF08C9">
      <w:pPr>
        <w:ind w:leftChars="439" w:left="1418" w:hangingChars="236" w:hanging="496"/>
      </w:pPr>
      <w:r w:rsidRPr="00EF7738">
        <w:t>3.1</w:t>
      </w:r>
      <w:r w:rsidRPr="00EF7738">
        <w:tab/>
      </w:r>
      <w:r w:rsidRPr="00EF7738">
        <w:t>著者</w:t>
      </w:r>
    </w:p>
    <w:p w14:paraId="2F076E83" w14:textId="77777777" w:rsidR="00AF08C9" w:rsidRPr="00EF7738" w:rsidRDefault="00497021" w:rsidP="00AF08C9">
      <w:pPr>
        <w:ind w:leftChars="439" w:left="1418" w:hangingChars="236" w:hanging="496"/>
      </w:pPr>
      <w:r w:rsidRPr="00EF7738">
        <w:lastRenderedPageBreak/>
        <w:t>3.2</w:t>
      </w:r>
      <w:r w:rsidRPr="00EF7738">
        <w:tab/>
      </w:r>
      <w:r w:rsidRPr="00EF7738">
        <w:t>題名</w:t>
      </w:r>
    </w:p>
    <w:p w14:paraId="4B277639" w14:textId="77777777" w:rsidR="00AF08C9" w:rsidRPr="00EF7738" w:rsidRDefault="00497021" w:rsidP="00AF08C9">
      <w:pPr>
        <w:ind w:leftChars="439" w:left="1418" w:hangingChars="236" w:hanging="496"/>
      </w:pPr>
      <w:r w:rsidRPr="00EF7738">
        <w:t>3.3</w:t>
      </w:r>
      <w:r w:rsidRPr="00EF7738">
        <w:tab/>
      </w:r>
      <w:r w:rsidR="00AF08C9" w:rsidRPr="00EF7738">
        <w:t>提出</w:t>
      </w:r>
      <w:r w:rsidRPr="00EF7738">
        <w:t>者</w:t>
      </w:r>
    </w:p>
    <w:p w14:paraId="43EF525B" w14:textId="77777777" w:rsidR="00AF08C9" w:rsidRPr="00EF7738" w:rsidRDefault="00497021" w:rsidP="00AF08C9">
      <w:pPr>
        <w:ind w:leftChars="439" w:left="1418" w:hangingChars="236" w:hanging="496"/>
      </w:pPr>
      <w:r w:rsidRPr="00EF7738">
        <w:t>3.4</w:t>
      </w:r>
      <w:r w:rsidRPr="00EF7738">
        <w:tab/>
      </w:r>
      <w:r w:rsidRPr="00EF7738">
        <w:t>公表</w:t>
      </w:r>
      <w:r w:rsidR="009B2B8F" w:rsidRPr="00EF7738">
        <w:t>の有無</w:t>
      </w:r>
    </w:p>
    <w:p w14:paraId="4F374B3E" w14:textId="77777777" w:rsidR="00AF08C9" w:rsidRPr="00EF7738" w:rsidRDefault="009B2B8F" w:rsidP="00AF08C9">
      <w:pPr>
        <w:ind w:leftChars="439" w:left="1418" w:hangingChars="236" w:hanging="496"/>
      </w:pPr>
      <w:r w:rsidRPr="00EF7738">
        <w:t>3.5</w:t>
      </w:r>
      <w:r w:rsidRPr="00EF7738">
        <w:tab/>
      </w:r>
      <w:r w:rsidR="00AF08C9" w:rsidRPr="00EF7738">
        <w:t>報告書</w:t>
      </w:r>
      <w:r w:rsidRPr="00EF7738">
        <w:t>番号</w:t>
      </w:r>
    </w:p>
    <w:p w14:paraId="174E6FBA" w14:textId="77777777" w:rsidR="009B2B8F" w:rsidRPr="00EF7738" w:rsidRDefault="009B2B8F" w:rsidP="00AF08C9">
      <w:pPr>
        <w:ind w:leftChars="439" w:left="1418" w:hangingChars="236" w:hanging="496"/>
      </w:pPr>
      <w:r w:rsidRPr="00EF7738">
        <w:t>3.6</w:t>
      </w:r>
      <w:r w:rsidRPr="00EF7738">
        <w:tab/>
      </w:r>
      <w:r w:rsidRPr="00EF7738">
        <w:t>作成日</w:t>
      </w:r>
    </w:p>
    <w:p w14:paraId="3721031E" w14:textId="77777777" w:rsidR="00AF08C9" w:rsidRPr="00EF7738" w:rsidRDefault="00A61A1C" w:rsidP="00AF08C9">
      <w:pPr>
        <w:ind w:leftChars="339" w:left="1275" w:hangingChars="268" w:hanging="563"/>
      </w:pPr>
      <w:r w:rsidRPr="00EF7738">
        <w:t>4</w:t>
      </w:r>
      <w:r w:rsidR="00AF08C9" w:rsidRPr="00EF7738">
        <w:tab/>
      </w:r>
      <w:r w:rsidR="006F0766" w:rsidRPr="00EF7738">
        <w:t>試験施設</w:t>
      </w:r>
    </w:p>
    <w:p w14:paraId="088179DB" w14:textId="77777777" w:rsidR="00AF08C9" w:rsidRPr="00EF7738" w:rsidRDefault="009B2B8F" w:rsidP="00AF08C9">
      <w:pPr>
        <w:ind w:leftChars="439" w:left="1418" w:hangingChars="236" w:hanging="496"/>
      </w:pPr>
      <w:r w:rsidRPr="00EF7738">
        <w:t>4.1</w:t>
      </w:r>
      <w:r w:rsidRPr="00EF7738">
        <w:tab/>
      </w:r>
      <w:r w:rsidRPr="00EF7738">
        <w:t>名称及び住所</w:t>
      </w:r>
    </w:p>
    <w:p w14:paraId="6A2C85DF" w14:textId="77777777" w:rsidR="009B2B8F" w:rsidRPr="00EF7738" w:rsidRDefault="009B2B8F" w:rsidP="00AF08C9">
      <w:pPr>
        <w:ind w:leftChars="439" w:left="1418" w:hangingChars="236" w:hanging="496"/>
      </w:pPr>
      <w:r w:rsidRPr="00EF7738">
        <w:t>4.2</w:t>
      </w:r>
      <w:r w:rsidRPr="00EF7738">
        <w:tab/>
      </w:r>
      <w:r w:rsidRPr="00EF7738">
        <w:t>試験番号</w:t>
      </w:r>
    </w:p>
    <w:p w14:paraId="4918A882" w14:textId="77777777" w:rsidR="00AF08C9" w:rsidRPr="00EF7738" w:rsidRDefault="00A61A1C" w:rsidP="009B2B8F">
      <w:pPr>
        <w:ind w:leftChars="339" w:left="1275" w:hangingChars="268" w:hanging="563"/>
      </w:pPr>
      <w:r w:rsidRPr="00EF7738">
        <w:t>5</w:t>
      </w:r>
      <w:r w:rsidR="00AF08C9" w:rsidRPr="00EF7738">
        <w:tab/>
      </w:r>
      <w:r w:rsidR="00AF08C9" w:rsidRPr="00EF7738">
        <w:t>試験</w:t>
      </w:r>
      <w:r w:rsidR="00927A09" w:rsidRPr="00EF7738">
        <w:t>の</w:t>
      </w:r>
      <w:r w:rsidR="00AF08C9" w:rsidRPr="00EF7738">
        <w:t>実施</w:t>
      </w:r>
    </w:p>
    <w:p w14:paraId="52055DAA" w14:textId="77777777" w:rsidR="00AF08C9" w:rsidRPr="00EF7738" w:rsidRDefault="009B2B8F" w:rsidP="00AF08C9">
      <w:pPr>
        <w:ind w:leftChars="439" w:left="1418" w:hangingChars="236" w:hanging="496"/>
      </w:pPr>
      <w:r w:rsidRPr="00EF7738">
        <w:t>5.</w:t>
      </w:r>
      <w:r w:rsidR="00AF08C9" w:rsidRPr="00EF7738">
        <w:t>1</w:t>
      </w:r>
      <w:r w:rsidRPr="00EF7738">
        <w:tab/>
      </w:r>
      <w:r w:rsidRPr="00EF7738">
        <w:t>実験開始日と終了日</w:t>
      </w:r>
    </w:p>
    <w:p w14:paraId="32E725D0" w14:textId="77777777" w:rsidR="009B2B8F" w:rsidRPr="00EF7738" w:rsidRDefault="00497021" w:rsidP="00AF08C9">
      <w:pPr>
        <w:ind w:leftChars="439" w:left="1418" w:hangingChars="236" w:hanging="496"/>
      </w:pPr>
      <w:r w:rsidRPr="00EF7738">
        <w:t>5.2</w:t>
      </w:r>
      <w:r w:rsidRPr="00EF7738">
        <w:tab/>
      </w:r>
      <w:r w:rsidRPr="00EF7738">
        <w:t>試験の目的</w:t>
      </w:r>
    </w:p>
    <w:p w14:paraId="68A27B58" w14:textId="77777777" w:rsidR="00AF08C9" w:rsidRPr="00EF7738" w:rsidRDefault="00A61A1C" w:rsidP="00AF08C9">
      <w:pPr>
        <w:ind w:leftChars="339" w:left="1275" w:hangingChars="268" w:hanging="563"/>
      </w:pPr>
      <w:r w:rsidRPr="00EF7738">
        <w:t>6</w:t>
      </w:r>
      <w:r w:rsidR="00AF08C9" w:rsidRPr="00EF7738">
        <w:tab/>
      </w:r>
      <w:r w:rsidR="00AF08C9" w:rsidRPr="00EF7738">
        <w:t>被験物質</w:t>
      </w:r>
    </w:p>
    <w:p w14:paraId="3C62D68E" w14:textId="77777777" w:rsidR="00915EA2" w:rsidRPr="00EF7738" w:rsidRDefault="00915EA2" w:rsidP="00915EA2">
      <w:pPr>
        <w:ind w:leftChars="439" w:left="1418" w:hangingChars="236" w:hanging="496"/>
      </w:pPr>
      <w:r w:rsidRPr="00EF7738">
        <w:t>6.1</w:t>
      </w:r>
      <w:r w:rsidRPr="00EF7738">
        <w:tab/>
      </w:r>
      <w:r w:rsidRPr="00EF7738">
        <w:t>基本情報（一般名（</w:t>
      </w:r>
      <w:r w:rsidRPr="00EF7738">
        <w:t>ISO</w:t>
      </w:r>
      <w:r w:rsidRPr="00EF7738">
        <w:t>名）、</w:t>
      </w:r>
      <w:r w:rsidR="00B85E62" w:rsidRPr="00EF7738">
        <w:t>製造</w:t>
      </w:r>
      <w:r w:rsidRPr="00EF7738">
        <w:t>ロット番号、純度）</w:t>
      </w:r>
    </w:p>
    <w:p w14:paraId="36CDDB88" w14:textId="77777777" w:rsidR="00927A09" w:rsidRPr="00EF7738" w:rsidRDefault="00927A09" w:rsidP="00927A09">
      <w:pPr>
        <w:ind w:leftChars="439" w:left="1418" w:hangingChars="236" w:hanging="496"/>
      </w:pPr>
      <w:r w:rsidRPr="00EF7738">
        <w:t>6.2</w:t>
      </w:r>
      <w:r w:rsidRPr="00EF7738">
        <w:tab/>
      </w:r>
      <w:r w:rsidRPr="00EF7738">
        <w:t>組成明細の参照番号</w:t>
      </w:r>
    </w:p>
    <w:p w14:paraId="126BB0FF" w14:textId="77777777" w:rsidR="00927A09" w:rsidRPr="00EF7738" w:rsidRDefault="00497021" w:rsidP="00927A09">
      <w:pPr>
        <w:ind w:leftChars="439" w:left="1418" w:hangingChars="236" w:hanging="496"/>
      </w:pPr>
      <w:r w:rsidRPr="00EF7738">
        <w:t>6.3</w:t>
      </w:r>
      <w:r w:rsidRPr="00EF7738">
        <w:tab/>
      </w:r>
      <w:r w:rsidRPr="00EF7738">
        <w:t>被験物質の保存安定性</w:t>
      </w:r>
    </w:p>
    <w:p w14:paraId="4871F024" w14:textId="77777777" w:rsidR="007B6707" w:rsidRPr="00EF7738" w:rsidRDefault="00497021" w:rsidP="007B6707">
      <w:pPr>
        <w:ind w:leftChars="439" w:left="1418" w:hangingChars="236" w:hanging="496"/>
      </w:pPr>
      <w:r w:rsidRPr="00EF7738">
        <w:t>6.4</w:t>
      </w:r>
      <w:r w:rsidRPr="00EF7738">
        <w:tab/>
      </w:r>
      <w:r w:rsidR="00B85E62" w:rsidRPr="00EF7738">
        <w:t>被験物質の</w:t>
      </w:r>
      <w:r w:rsidR="007B6707" w:rsidRPr="00EF7738">
        <w:t>投与媒体</w:t>
      </w:r>
      <w:r w:rsidRPr="00EF7738">
        <w:t>中</w:t>
      </w:r>
      <w:r w:rsidR="007B6707" w:rsidRPr="00EF7738">
        <w:t>における</w:t>
      </w:r>
      <w:r w:rsidRPr="00EF7738">
        <w:t>保存安定性</w:t>
      </w:r>
    </w:p>
    <w:p w14:paraId="5616762F" w14:textId="77777777" w:rsidR="007B6707" w:rsidRPr="00EF7738" w:rsidRDefault="00497021" w:rsidP="007B6707">
      <w:pPr>
        <w:ind w:leftChars="439" w:left="1418" w:hangingChars="236" w:hanging="496"/>
      </w:pPr>
      <w:r w:rsidRPr="00EF7738">
        <w:t>6.5</w:t>
      </w:r>
      <w:r w:rsidRPr="00EF7738">
        <w:tab/>
      </w:r>
      <w:r w:rsidRPr="00EF7738">
        <w:t>被験物質の</w:t>
      </w:r>
      <w:r w:rsidR="007B6707" w:rsidRPr="00EF7738">
        <w:t>投与媒体中における</w:t>
      </w:r>
      <w:r w:rsidR="00B4529D" w:rsidRPr="00EF7738">
        <w:t>均一</w:t>
      </w:r>
      <w:r w:rsidRPr="00EF7738">
        <w:t>性</w:t>
      </w:r>
    </w:p>
    <w:p w14:paraId="36C0D280" w14:textId="77777777" w:rsidR="007B6707" w:rsidRPr="00EF7738" w:rsidRDefault="00497021" w:rsidP="007B6707">
      <w:pPr>
        <w:ind w:leftChars="439" w:left="1418" w:hangingChars="236" w:hanging="496"/>
      </w:pPr>
      <w:r w:rsidRPr="00EF7738">
        <w:t>6.6</w:t>
      </w:r>
      <w:r w:rsidRPr="00EF7738">
        <w:tab/>
      </w:r>
      <w:r w:rsidR="00B85E62" w:rsidRPr="00EF7738">
        <w:t>6.3</w:t>
      </w:r>
      <w:r w:rsidR="00B85E62" w:rsidRPr="00EF7738">
        <w:t>から</w:t>
      </w:r>
      <w:r w:rsidR="00B85E62" w:rsidRPr="00EF7738">
        <w:t>6.5</w:t>
      </w:r>
      <w:r w:rsidR="00B85E62" w:rsidRPr="00EF7738">
        <w:t>のデータ</w:t>
      </w:r>
      <w:r w:rsidRPr="00EF7738">
        <w:t>が入手できない場合、</w:t>
      </w:r>
      <w:r w:rsidR="00FA3560" w:rsidRPr="00EF7738">
        <w:t>その</w:t>
      </w:r>
      <w:r w:rsidRPr="00EF7738">
        <w:t>妥当性</w:t>
      </w:r>
    </w:p>
    <w:p w14:paraId="1E5841C8" w14:textId="77777777" w:rsidR="007B6707" w:rsidRPr="00EF7738" w:rsidRDefault="00497021" w:rsidP="007B6707">
      <w:pPr>
        <w:ind w:leftChars="439" w:left="1418" w:hangingChars="236" w:hanging="496"/>
      </w:pPr>
      <w:r w:rsidRPr="00EF7738">
        <w:t>6.7</w:t>
      </w:r>
      <w:r w:rsidRPr="00EF7738">
        <w:tab/>
      </w:r>
      <w:r w:rsidR="00B4529D" w:rsidRPr="00EF7738">
        <w:t>被験物質の物理</w:t>
      </w:r>
      <w:r w:rsidR="00EC789D" w:rsidRPr="00EF7738">
        <w:t>的</w:t>
      </w:r>
      <w:r w:rsidRPr="00EF7738">
        <w:t>形状</w:t>
      </w:r>
    </w:p>
    <w:p w14:paraId="3AE061DC" w14:textId="77777777" w:rsidR="00B4529D" w:rsidRPr="00EF7738" w:rsidRDefault="00497021" w:rsidP="007B6707">
      <w:pPr>
        <w:ind w:leftChars="439" w:left="1418" w:hangingChars="236" w:hanging="496"/>
      </w:pPr>
      <w:r w:rsidRPr="00EF7738">
        <w:t>6.8</w:t>
      </w:r>
      <w:r w:rsidRPr="00EF7738">
        <w:tab/>
      </w:r>
      <w:r w:rsidR="007B6707" w:rsidRPr="00EF7738">
        <w:t>投与媒体</w:t>
      </w:r>
      <w:r w:rsidRPr="00EF7738">
        <w:t>の詳細な組成</w:t>
      </w:r>
    </w:p>
    <w:p w14:paraId="4D170458" w14:textId="77777777" w:rsidR="007B6707" w:rsidRPr="00EF7738" w:rsidRDefault="00A61A1C" w:rsidP="007B6707">
      <w:pPr>
        <w:ind w:leftChars="339" w:left="1275" w:hangingChars="268" w:hanging="563"/>
      </w:pPr>
      <w:r w:rsidRPr="00EF7738">
        <w:t>7</w:t>
      </w:r>
      <w:r w:rsidR="007B6707" w:rsidRPr="00EF7738">
        <w:tab/>
      </w:r>
      <w:r w:rsidR="007B6707" w:rsidRPr="00EF7738">
        <w:t>試験方法</w:t>
      </w:r>
    </w:p>
    <w:p w14:paraId="070E927E" w14:textId="77777777" w:rsidR="007B6707" w:rsidRPr="00EF7738" w:rsidRDefault="00497021" w:rsidP="007B6707">
      <w:pPr>
        <w:ind w:leftChars="439" w:left="1418" w:hangingChars="236" w:hanging="496"/>
      </w:pPr>
      <w:r w:rsidRPr="00EF7738">
        <w:t>7.1</w:t>
      </w:r>
      <w:r w:rsidRPr="00EF7738">
        <w:tab/>
      </w:r>
      <w:r w:rsidRPr="00EF7738">
        <w:t>試験方法</w:t>
      </w:r>
      <w:r w:rsidR="007B6707" w:rsidRPr="00EF7738">
        <w:t>の</w:t>
      </w:r>
      <w:r w:rsidR="00A61A1C" w:rsidRPr="00EF7738">
        <w:t>由来</w:t>
      </w:r>
    </w:p>
    <w:p w14:paraId="55169C2D" w14:textId="77777777" w:rsidR="007B6707" w:rsidRPr="00EF7738" w:rsidRDefault="00497021" w:rsidP="007B6707">
      <w:pPr>
        <w:ind w:leftChars="439" w:left="1418" w:hangingChars="236" w:hanging="496"/>
      </w:pPr>
      <w:r w:rsidRPr="00EF7738">
        <w:t>7.2</w:t>
      </w:r>
      <w:r w:rsidRPr="00EF7738">
        <w:tab/>
      </w:r>
      <w:r w:rsidR="00F416BC" w:rsidRPr="00EF7738">
        <w:t>実施した試験方法</w:t>
      </w:r>
      <w:r w:rsidRPr="00EF7738">
        <w:t>の妥当性と</w:t>
      </w:r>
      <w:r w:rsidR="00DF1D0D" w:rsidRPr="00EF7738">
        <w:t>30</w:t>
      </w:r>
      <w:r w:rsidR="00DF1D0D" w:rsidRPr="00EF7738">
        <w:t>消安第</w:t>
      </w:r>
      <w:r w:rsidR="000A13D7" w:rsidRPr="00EF7738">
        <w:t>6278</w:t>
      </w:r>
      <w:r w:rsidR="00DF1D0D" w:rsidRPr="00EF7738">
        <w:t>号</w:t>
      </w:r>
      <w:r w:rsidR="00F416BC" w:rsidRPr="00EF7738">
        <w:t>に規定している試験方法</w:t>
      </w:r>
      <w:r w:rsidRPr="00EF7738">
        <w:t>との</w:t>
      </w:r>
      <w:r w:rsidR="00EC789D" w:rsidRPr="00EF7738">
        <w:t>比較</w:t>
      </w:r>
    </w:p>
    <w:p w14:paraId="5F725139" w14:textId="77777777" w:rsidR="007B6707" w:rsidRPr="00EF7738" w:rsidRDefault="00497021" w:rsidP="007B6707">
      <w:pPr>
        <w:ind w:leftChars="439" w:left="1418" w:hangingChars="236" w:hanging="496"/>
      </w:pPr>
      <w:r w:rsidRPr="00EF7738">
        <w:t>7.3</w:t>
      </w:r>
      <w:r w:rsidRPr="00EF7738">
        <w:tab/>
      </w:r>
      <w:r w:rsidRPr="00EF7738">
        <w:t>試験方法の</w:t>
      </w:r>
      <w:r w:rsidR="007B6707" w:rsidRPr="00EF7738">
        <w:t>写し</w:t>
      </w:r>
    </w:p>
    <w:p w14:paraId="3FA2E09B" w14:textId="77777777" w:rsidR="007B6707" w:rsidRPr="00EF7738" w:rsidRDefault="00497021" w:rsidP="007B6707">
      <w:pPr>
        <w:ind w:leftChars="439" w:left="1418" w:hangingChars="236" w:hanging="496"/>
      </w:pPr>
      <w:r w:rsidRPr="00EF7738">
        <w:t>7.4</w:t>
      </w:r>
      <w:r w:rsidRPr="00EF7738">
        <w:tab/>
      </w:r>
      <w:r w:rsidR="007338CF" w:rsidRPr="00EF7738">
        <w:t>試験方法が</w:t>
      </w:r>
      <w:r w:rsidR="00F416BC" w:rsidRPr="00EF7738">
        <w:t>複数</w:t>
      </w:r>
      <w:r w:rsidR="007338CF" w:rsidRPr="00EF7738">
        <w:t>存在する場合、実際に実施した試験方法を選択した理由</w:t>
      </w:r>
    </w:p>
    <w:p w14:paraId="668F7F89" w14:textId="77777777" w:rsidR="00EC789D" w:rsidRPr="00EF7738" w:rsidRDefault="00497021" w:rsidP="007B6707">
      <w:pPr>
        <w:ind w:leftChars="439" w:left="1418" w:hangingChars="236" w:hanging="496"/>
      </w:pPr>
      <w:r w:rsidRPr="00EF7738">
        <w:t>7.5</w:t>
      </w:r>
      <w:r w:rsidRPr="00EF7738">
        <w:tab/>
      </w:r>
      <w:r w:rsidR="00F416BC" w:rsidRPr="00EF7738">
        <w:t>試験実施の際に試験方法</w:t>
      </w:r>
      <w:r w:rsidR="007338CF" w:rsidRPr="00EF7738">
        <w:t>からの逸脱があった場合、その理由と妥当性</w:t>
      </w:r>
    </w:p>
    <w:p w14:paraId="2A1C93D2" w14:textId="77777777" w:rsidR="00A61A1C" w:rsidRPr="00EF7738" w:rsidRDefault="00A61A1C" w:rsidP="00EC789D">
      <w:pPr>
        <w:ind w:leftChars="339" w:left="1275" w:hangingChars="268" w:hanging="563"/>
      </w:pPr>
      <w:r w:rsidRPr="00EF7738">
        <w:t>8</w:t>
      </w:r>
      <w:r w:rsidRPr="00EF7738">
        <w:tab/>
        <w:t>GLP</w:t>
      </w:r>
    </w:p>
    <w:p w14:paraId="255FAC18" w14:textId="77777777" w:rsidR="00A61A1C" w:rsidRPr="00EF7738" w:rsidRDefault="00497021" w:rsidP="00A61A1C">
      <w:pPr>
        <w:ind w:leftChars="439" w:left="1418" w:hangingChars="236" w:hanging="496"/>
      </w:pPr>
      <w:r w:rsidRPr="00EF7738">
        <w:t>8.1</w:t>
      </w:r>
      <w:r w:rsidRPr="00EF7738">
        <w:tab/>
      </w:r>
      <w:r w:rsidRPr="00EF7738">
        <w:t>試験実施機関</w:t>
      </w:r>
      <w:r w:rsidR="00F416BC" w:rsidRPr="00EF7738">
        <w:t>の</w:t>
      </w:r>
      <w:r w:rsidRPr="00EF7738">
        <w:t>GLP</w:t>
      </w:r>
      <w:r w:rsidR="00F416BC" w:rsidRPr="00EF7738">
        <w:t>適合性確認の有無</w:t>
      </w:r>
    </w:p>
    <w:p w14:paraId="6259CF29" w14:textId="77777777" w:rsidR="00A61A1C" w:rsidRPr="00EF7738" w:rsidRDefault="00497021" w:rsidP="00A61A1C">
      <w:pPr>
        <w:ind w:leftChars="439" w:left="1418" w:hangingChars="236" w:hanging="496"/>
      </w:pPr>
      <w:r w:rsidRPr="00EF7738">
        <w:t>8.2</w:t>
      </w:r>
      <w:r w:rsidRPr="00EF7738">
        <w:tab/>
      </w:r>
      <w:r w:rsidR="00F416BC" w:rsidRPr="00EF7738">
        <w:t>8.1</w:t>
      </w:r>
      <w:r w:rsidR="00F416BC" w:rsidRPr="00EF7738">
        <w:t>の</w:t>
      </w:r>
      <w:r w:rsidR="00EC789D" w:rsidRPr="00EF7738">
        <w:t>GLP</w:t>
      </w:r>
      <w:r w:rsidR="000C7E16" w:rsidRPr="00EF7738">
        <w:t>適合性確認を行った</w:t>
      </w:r>
      <w:r w:rsidRPr="00EF7738">
        <w:t>機関</w:t>
      </w:r>
    </w:p>
    <w:p w14:paraId="2A6D4BCF" w14:textId="77777777" w:rsidR="00A61A1C" w:rsidRPr="00EF7738" w:rsidRDefault="00497021" w:rsidP="00A61A1C">
      <w:pPr>
        <w:ind w:leftChars="439" w:left="1418" w:hangingChars="236" w:hanging="496"/>
      </w:pPr>
      <w:r w:rsidRPr="00EF7738">
        <w:t>8.3</w:t>
      </w:r>
      <w:r w:rsidRPr="00EF7738">
        <w:tab/>
        <w:t>GLP</w:t>
      </w:r>
      <w:r w:rsidRPr="00EF7738">
        <w:t>準拠</w:t>
      </w:r>
      <w:r w:rsidR="00EC789D" w:rsidRPr="00EF7738">
        <w:t>の有無</w:t>
      </w:r>
    </w:p>
    <w:p w14:paraId="3E021DF7" w14:textId="77777777" w:rsidR="00EC789D" w:rsidRPr="00EF7738" w:rsidRDefault="00886886" w:rsidP="00A61A1C">
      <w:pPr>
        <w:ind w:leftChars="439" w:left="1418" w:hangingChars="236" w:hanging="496"/>
      </w:pPr>
      <w:r w:rsidRPr="00EF7738">
        <w:t>8.4</w:t>
      </w:r>
      <w:r w:rsidRPr="00EF7738">
        <w:t xml:space="preserve">　</w:t>
      </w:r>
      <w:r w:rsidR="00EC789D" w:rsidRPr="00EF7738">
        <w:t>準拠していない</w:t>
      </w:r>
      <w:r w:rsidR="00AC5215" w:rsidRPr="00EF7738">
        <w:t>試験にあっては、</w:t>
      </w:r>
      <w:r w:rsidR="00EC789D" w:rsidRPr="00EF7738">
        <w:t>そ</w:t>
      </w:r>
      <w:r w:rsidR="00497021" w:rsidRPr="00EF7738">
        <w:t>の妥当性</w:t>
      </w:r>
    </w:p>
    <w:p w14:paraId="7244576E" w14:textId="77777777" w:rsidR="00886886" w:rsidRPr="00EF7738" w:rsidRDefault="00EC789D" w:rsidP="00886886">
      <w:pPr>
        <w:ind w:leftChars="339" w:left="1275" w:hangingChars="268" w:hanging="563"/>
      </w:pPr>
      <w:r w:rsidRPr="00EF7738">
        <w:t>9</w:t>
      </w:r>
      <w:r w:rsidR="00497021" w:rsidRPr="00EF7738">
        <w:tab/>
      </w:r>
      <w:r w:rsidR="00497021" w:rsidRPr="00EF7738">
        <w:t>試験系</w:t>
      </w:r>
      <w:r w:rsidR="00A61A1C" w:rsidRPr="00EF7738">
        <w:t>の詳細</w:t>
      </w:r>
    </w:p>
    <w:p w14:paraId="42DB1AD6" w14:textId="77777777" w:rsidR="00EC789D" w:rsidRPr="00EF7738" w:rsidRDefault="00EC789D" w:rsidP="00886886">
      <w:pPr>
        <w:ind w:leftChars="339" w:left="1275" w:hangingChars="268" w:hanging="563"/>
      </w:pPr>
      <w:r w:rsidRPr="00EF7738">
        <w:t>10</w:t>
      </w:r>
      <w:r w:rsidR="00886886" w:rsidRPr="00EF7738">
        <w:tab/>
      </w:r>
      <w:r w:rsidR="00497021" w:rsidRPr="00EF7738">
        <w:t>データ</w:t>
      </w:r>
      <w:r w:rsidRPr="00EF7738">
        <w:t>解析</w:t>
      </w:r>
      <w:r w:rsidR="00497021" w:rsidRPr="00EF7738">
        <w:t>に用いた統計</w:t>
      </w:r>
      <w:r w:rsidR="00AC5215" w:rsidRPr="00EF7738">
        <w:t>手法</w:t>
      </w:r>
      <w:r w:rsidRPr="00EF7738">
        <w:t>及び</w:t>
      </w:r>
      <w:r w:rsidR="00497021" w:rsidRPr="00EF7738">
        <w:t>その妥当性</w:t>
      </w:r>
    </w:p>
    <w:p w14:paraId="6AA15197" w14:textId="1F67F4B3" w:rsidR="00A61A1C" w:rsidRPr="00EF7738" w:rsidRDefault="00886886" w:rsidP="00EC789D">
      <w:pPr>
        <w:ind w:leftChars="339" w:left="1275" w:hangingChars="268" w:hanging="563"/>
      </w:pPr>
      <w:r w:rsidRPr="00EF7738">
        <w:t>11</w:t>
      </w:r>
      <w:r w:rsidR="00FA5BB1" w:rsidRPr="00EF7738">
        <w:tab/>
      </w:r>
      <w:r w:rsidR="000D572A" w:rsidRPr="00EF7738">
        <w:t>参考文献</w:t>
      </w:r>
    </w:p>
    <w:p w14:paraId="49C4037E" w14:textId="77777777" w:rsidR="00EC789D" w:rsidRPr="00EF7738" w:rsidRDefault="00EC789D" w:rsidP="00886886">
      <w:pPr>
        <w:ind w:leftChars="439" w:left="1275" w:hangingChars="168" w:hanging="353"/>
      </w:pPr>
      <w:r w:rsidRPr="00EF7738">
        <w:t>11</w:t>
      </w:r>
      <w:r w:rsidR="00497021" w:rsidRPr="00EF7738">
        <w:t>.1</w:t>
      </w:r>
      <w:r w:rsidR="00886886" w:rsidRPr="00EF7738">
        <w:t xml:space="preserve">　</w:t>
      </w:r>
      <w:r w:rsidR="00AC5215" w:rsidRPr="00EF7738">
        <w:t>引用した</w:t>
      </w:r>
      <w:r w:rsidR="00931CEA" w:rsidRPr="00EF7738">
        <w:t>参考</w:t>
      </w:r>
      <w:r w:rsidR="00AC5215" w:rsidRPr="00EF7738">
        <w:t>文献の</w:t>
      </w:r>
      <w:r w:rsidR="00497021" w:rsidRPr="00EF7738">
        <w:t>目録</w:t>
      </w:r>
      <w:r w:rsidR="00931CEA" w:rsidRPr="00EF7738">
        <w:t>（公表されている文献に限る。）</w:t>
      </w:r>
    </w:p>
    <w:p w14:paraId="7FC6D95A" w14:textId="77777777" w:rsidR="00CD4B3A" w:rsidRPr="00EF7738" w:rsidRDefault="00497021" w:rsidP="00886886">
      <w:pPr>
        <w:ind w:leftChars="439" w:left="1275" w:hangingChars="168" w:hanging="353"/>
      </w:pPr>
      <w:r w:rsidRPr="00EF7738">
        <w:t>1</w:t>
      </w:r>
      <w:r w:rsidR="00EC789D" w:rsidRPr="00EF7738">
        <w:t>1</w:t>
      </w:r>
      <w:r w:rsidRPr="00EF7738">
        <w:t>.2</w:t>
      </w:r>
      <w:r w:rsidR="00886886" w:rsidRPr="00EF7738">
        <w:t xml:space="preserve">　</w:t>
      </w:r>
      <w:r w:rsidR="00931CEA" w:rsidRPr="00EF7738">
        <w:t>引用した参考文献</w:t>
      </w:r>
      <w:r w:rsidRPr="00EF7738">
        <w:t>の</w:t>
      </w:r>
      <w:r w:rsidR="00AC5215" w:rsidRPr="00EF7738">
        <w:t>写し</w:t>
      </w:r>
      <w:r w:rsidR="00931CEA" w:rsidRPr="00EF7738">
        <w:t>（公表されている文献に限る。）</w:t>
      </w:r>
    </w:p>
    <w:p w14:paraId="0A8D5712" w14:textId="77777777" w:rsidR="00497021" w:rsidRPr="00EF7738" w:rsidRDefault="00497021" w:rsidP="00886886">
      <w:pPr>
        <w:ind w:leftChars="439" w:left="1275" w:hangingChars="168" w:hanging="353"/>
      </w:pPr>
      <w:r w:rsidRPr="00EF7738">
        <w:t>1</w:t>
      </w:r>
      <w:r w:rsidR="00886886" w:rsidRPr="00EF7738">
        <w:t>1.3</w:t>
      </w:r>
      <w:r w:rsidR="00886886" w:rsidRPr="00EF7738">
        <w:t xml:space="preserve">　</w:t>
      </w:r>
      <w:r w:rsidR="00931CEA" w:rsidRPr="00EF7738">
        <w:t>非公表データ</w:t>
      </w:r>
      <w:r w:rsidRPr="00EF7738">
        <w:t>（試験生物の系統管理データ</w:t>
      </w:r>
      <w:r w:rsidR="00CD4B3A" w:rsidRPr="00EF7738">
        <w:t>等</w:t>
      </w:r>
      <w:r w:rsidR="003C664A" w:rsidRPr="00EF7738">
        <w:t>）</w:t>
      </w:r>
      <w:r w:rsidR="00931CEA" w:rsidRPr="00EF7738">
        <w:t>の概要</w:t>
      </w:r>
    </w:p>
    <w:p w14:paraId="6B520D4D" w14:textId="77777777" w:rsidR="00E6441B" w:rsidRPr="00EF7738" w:rsidRDefault="00E6441B"/>
    <w:p w14:paraId="45D532EA" w14:textId="77777777" w:rsidR="009B14EA" w:rsidRPr="00EF7738" w:rsidRDefault="009B14EA" w:rsidP="009B14EA">
      <w:r w:rsidRPr="00EF7738">
        <w:lastRenderedPageBreak/>
        <w:t>（</w:t>
      </w:r>
      <w:r w:rsidR="003C664A" w:rsidRPr="00EF7738">
        <w:t>4</w:t>
      </w:r>
      <w:r w:rsidRPr="00EF7738">
        <w:t>）</w:t>
      </w:r>
      <w:r w:rsidR="003C664A" w:rsidRPr="00EF7738">
        <w:t>試験成績の概要及び考察</w:t>
      </w:r>
    </w:p>
    <w:p w14:paraId="1F0F233C" w14:textId="77777777" w:rsidR="00497021" w:rsidRPr="00EF7738" w:rsidRDefault="009B14EA" w:rsidP="001F7668">
      <w:pPr>
        <w:ind w:leftChars="202" w:left="707" w:hangingChars="135" w:hanging="283"/>
      </w:pPr>
      <w:r w:rsidRPr="00EF7738">
        <w:t>1</w:t>
      </w:r>
      <w:r w:rsidRPr="00EF7738">
        <w:t>）</w:t>
      </w:r>
      <w:r w:rsidR="00D82751" w:rsidRPr="00EF7738">
        <w:t>別添</w:t>
      </w:r>
      <w:r w:rsidR="00D82751" w:rsidRPr="00EF7738">
        <w:t>3</w:t>
      </w:r>
      <w:r w:rsidR="00D82751" w:rsidRPr="00EF7738">
        <w:t>に従って、</w:t>
      </w:r>
      <w:r w:rsidR="00931CEA" w:rsidRPr="00EF7738">
        <w:t>農薬の製剤及び</w:t>
      </w:r>
      <w:r w:rsidR="00D82751" w:rsidRPr="00EF7738">
        <w:t>有効成分</w:t>
      </w:r>
      <w:r w:rsidR="0038348B" w:rsidRPr="00EF7738">
        <w:t>ごとに</w:t>
      </w:r>
      <w:r w:rsidR="003C664A" w:rsidRPr="00EF7738">
        <w:t>試験成績の概要及び考察</w:t>
      </w:r>
      <w:r w:rsidR="001F7668" w:rsidRPr="00EF7738">
        <w:t>を作成</w:t>
      </w:r>
      <w:r w:rsidR="0038348B" w:rsidRPr="00EF7738">
        <w:t>する</w:t>
      </w:r>
      <w:r w:rsidR="00E2250C" w:rsidRPr="00EF7738">
        <w:t>。</w:t>
      </w:r>
    </w:p>
    <w:p w14:paraId="22C781AD" w14:textId="77777777" w:rsidR="00497021" w:rsidRPr="00EF7738" w:rsidRDefault="00D82751" w:rsidP="00D82751">
      <w:pPr>
        <w:ind w:leftChars="202" w:left="707" w:hangingChars="135" w:hanging="283"/>
      </w:pPr>
      <w:r w:rsidRPr="00EF7738">
        <w:t>2</w:t>
      </w:r>
      <w:r w:rsidRPr="00EF7738">
        <w:t>）</w:t>
      </w:r>
      <w:r w:rsidR="003C664A" w:rsidRPr="00EF7738">
        <w:t>試験成績の概要及び考察</w:t>
      </w:r>
      <w:r w:rsidR="00497021" w:rsidRPr="00EF7738">
        <w:t>は</w:t>
      </w:r>
      <w:r w:rsidRPr="00EF7738">
        <w:t>、</w:t>
      </w:r>
      <w:r w:rsidR="00497021" w:rsidRPr="00EF7738">
        <w:t>提出された試験成績</w:t>
      </w:r>
      <w:r w:rsidR="003C664A" w:rsidRPr="00EF7738">
        <w:t>、資料</w:t>
      </w:r>
      <w:r w:rsidR="00497021" w:rsidRPr="00EF7738">
        <w:t>その他の情報によって裏付けられていなければならない。</w:t>
      </w:r>
    </w:p>
    <w:p w14:paraId="5AC68B42" w14:textId="77777777" w:rsidR="00497021" w:rsidRPr="00EF7738" w:rsidRDefault="00D82751" w:rsidP="00D82751">
      <w:pPr>
        <w:ind w:leftChars="202" w:left="707" w:hangingChars="135" w:hanging="283"/>
      </w:pPr>
      <w:r w:rsidRPr="00EF7738">
        <w:t>3</w:t>
      </w:r>
      <w:r w:rsidRPr="00EF7738">
        <w:t>）</w:t>
      </w:r>
      <w:r w:rsidR="00497021" w:rsidRPr="00EF7738">
        <w:t>特定の試験</w:t>
      </w:r>
      <w:r w:rsidR="004E2109" w:rsidRPr="00EF7738">
        <w:t>成績</w:t>
      </w:r>
      <w:r w:rsidR="00497021" w:rsidRPr="00EF7738">
        <w:t>が提出されていない場合、その妥当性について記載</w:t>
      </w:r>
      <w:r w:rsidRPr="00EF7738">
        <w:t>する</w:t>
      </w:r>
      <w:r w:rsidR="00497021" w:rsidRPr="00EF7738">
        <w:t>。</w:t>
      </w:r>
    </w:p>
    <w:p w14:paraId="0DD952C6" w14:textId="544F3DF6" w:rsidR="00497021" w:rsidRPr="00EF7738" w:rsidRDefault="0076484F" w:rsidP="0076484F">
      <w:pPr>
        <w:ind w:leftChars="202" w:left="707" w:hangingChars="135" w:hanging="283"/>
      </w:pPr>
      <w:r w:rsidRPr="00EF7738">
        <w:t>4</w:t>
      </w:r>
      <w:r w:rsidRPr="00EF7738">
        <w:t>）</w:t>
      </w:r>
      <w:r w:rsidR="00DF1D0D" w:rsidRPr="00EF7738">
        <w:t>30</w:t>
      </w:r>
      <w:r w:rsidR="00DF1D0D" w:rsidRPr="00EF7738">
        <w:t>消安第</w:t>
      </w:r>
      <w:r w:rsidR="000A13D7" w:rsidRPr="00EF7738">
        <w:t>6278</w:t>
      </w:r>
      <w:r w:rsidR="00DF1D0D" w:rsidRPr="00EF7738">
        <w:t>号</w:t>
      </w:r>
      <w:r w:rsidRPr="00EF7738">
        <w:t>に規定</w:t>
      </w:r>
      <w:r w:rsidR="00664390" w:rsidRPr="00EF7738">
        <w:t>している</w:t>
      </w:r>
      <w:r w:rsidRPr="00EF7738">
        <w:t>試験方法以外の方法</w:t>
      </w:r>
      <w:r w:rsidR="00497021" w:rsidRPr="00EF7738">
        <w:t>を用いた場合</w:t>
      </w:r>
      <w:r w:rsidRPr="00EF7738">
        <w:t>又は当該</w:t>
      </w:r>
      <w:r w:rsidR="00497021" w:rsidRPr="00EF7738">
        <w:t>試験方法からの逸脱があった場合</w:t>
      </w:r>
      <w:r w:rsidR="0038348B" w:rsidRPr="00EF7738">
        <w:t>は</w:t>
      </w:r>
      <w:r w:rsidR="00497021" w:rsidRPr="00EF7738">
        <w:t>、</w:t>
      </w:r>
      <w:r w:rsidR="00FA3560" w:rsidRPr="00EF7738">
        <w:t>その</w:t>
      </w:r>
      <w:r w:rsidR="00497021" w:rsidRPr="00EF7738">
        <w:t>妥当性について記載</w:t>
      </w:r>
      <w:r w:rsidRPr="00EF7738">
        <w:t>する</w:t>
      </w:r>
      <w:r w:rsidR="00497021" w:rsidRPr="00EF7738">
        <w:t>。</w:t>
      </w:r>
      <w:r w:rsidR="00F273BC" w:rsidRPr="00EF7738">
        <w:rPr>
          <w:rFonts w:hint="eastAsia"/>
        </w:rPr>
        <w:t>なお、</w:t>
      </w:r>
      <w:r w:rsidR="00F273BC" w:rsidRPr="00EF7738">
        <w:rPr>
          <w:rFonts w:hint="eastAsia"/>
        </w:rPr>
        <w:t>30</w:t>
      </w:r>
      <w:r w:rsidR="00F273BC" w:rsidRPr="00EF7738">
        <w:rPr>
          <w:rFonts w:hint="eastAsia"/>
        </w:rPr>
        <w:t>消安第</w:t>
      </w:r>
      <w:r w:rsidR="00F273BC" w:rsidRPr="00EF7738">
        <w:rPr>
          <w:rFonts w:hint="eastAsia"/>
        </w:rPr>
        <w:t>6278</w:t>
      </w:r>
      <w:r w:rsidR="00F273BC" w:rsidRPr="00EF7738">
        <w:rPr>
          <w:rFonts w:hint="eastAsia"/>
        </w:rPr>
        <w:t>号に規定している試験方法に改訂があり、申請６か月前において有効な試験方法ではない場合、申請６か月前における最新の試験ガイドラインとの相違点が試験結果に与える影響に関する考察を記載する。</w:t>
      </w:r>
    </w:p>
    <w:p w14:paraId="654929B4" w14:textId="77777777" w:rsidR="00497021" w:rsidRPr="00EF7738" w:rsidRDefault="0076484F" w:rsidP="0076484F">
      <w:pPr>
        <w:ind w:leftChars="202" w:left="707" w:hangingChars="135" w:hanging="283"/>
      </w:pPr>
      <w:r w:rsidRPr="00EF7738">
        <w:t>5</w:t>
      </w:r>
      <w:r w:rsidRPr="00EF7738">
        <w:t>）各</w:t>
      </w:r>
      <w:r w:rsidR="00497021" w:rsidRPr="00EF7738">
        <w:t>試験成績</w:t>
      </w:r>
      <w:r w:rsidR="00F30EAF" w:rsidRPr="00EF7738">
        <w:t>の</w:t>
      </w:r>
      <w:r w:rsidRPr="00EF7738">
        <w:t>概要には以下の項目を含める。</w:t>
      </w:r>
    </w:p>
    <w:p w14:paraId="42D1CBF0" w14:textId="77777777" w:rsidR="0038348B" w:rsidRPr="00EF7738" w:rsidRDefault="0038348B" w:rsidP="0038348B">
      <w:pPr>
        <w:ind w:firstLineChars="300" w:firstLine="630"/>
      </w:pPr>
      <w:r w:rsidRPr="00EF7738">
        <w:rPr>
          <w:rFonts w:ascii="ＭＳ 明朝" w:hAnsi="ＭＳ 明朝" w:cs="ＭＳ 明朝" w:hint="eastAsia"/>
        </w:rPr>
        <w:t>①</w:t>
      </w:r>
      <w:r w:rsidRPr="00EF7738">
        <w:t xml:space="preserve">　</w:t>
      </w:r>
      <w:r w:rsidR="00497021" w:rsidRPr="00EF7738">
        <w:rPr>
          <w:lang w:eastAsia="zh-CN"/>
        </w:rPr>
        <w:t>試験成績</w:t>
      </w:r>
      <w:r w:rsidR="0076484F" w:rsidRPr="00EF7738">
        <w:t>の参照</w:t>
      </w:r>
      <w:r w:rsidR="00497021" w:rsidRPr="00EF7738">
        <w:rPr>
          <w:lang w:eastAsia="zh-CN"/>
        </w:rPr>
        <w:t>番号</w:t>
      </w:r>
      <w:r w:rsidRPr="00EF7738">
        <w:t>及び</w:t>
      </w:r>
      <w:r w:rsidR="0076484F" w:rsidRPr="00EF7738">
        <w:t>参照</w:t>
      </w:r>
      <w:r w:rsidR="00506724" w:rsidRPr="00EF7738">
        <w:t>情報（</w:t>
      </w:r>
      <w:r w:rsidR="00B62498" w:rsidRPr="00EF7738">
        <w:t>著者</w:t>
      </w:r>
      <w:r w:rsidR="00E91547" w:rsidRPr="00EF7738">
        <w:t>、報告年、</w:t>
      </w:r>
      <w:r w:rsidR="00B62498" w:rsidRPr="00EF7738">
        <w:t>題名、報告書番号</w:t>
      </w:r>
      <w:r w:rsidR="00506724" w:rsidRPr="00EF7738">
        <w:t>）</w:t>
      </w:r>
    </w:p>
    <w:p w14:paraId="05897F19" w14:textId="77777777" w:rsidR="0038348B" w:rsidRPr="00EF7738" w:rsidRDefault="0038348B" w:rsidP="0038348B">
      <w:pPr>
        <w:ind w:firstLineChars="300" w:firstLine="630"/>
      </w:pPr>
      <w:r w:rsidRPr="00EF7738">
        <w:rPr>
          <w:rFonts w:ascii="ＭＳ 明朝" w:hAnsi="ＭＳ 明朝" w:cs="ＭＳ 明朝" w:hint="eastAsia"/>
        </w:rPr>
        <w:t>②</w:t>
      </w:r>
      <w:r w:rsidRPr="00EF7738">
        <w:t xml:space="preserve">　</w:t>
      </w:r>
      <w:r w:rsidR="00A16B94" w:rsidRPr="00EF7738">
        <w:t>準拠した</w:t>
      </w:r>
      <w:r w:rsidR="00497021" w:rsidRPr="00EF7738">
        <w:t>試験ガイドライン</w:t>
      </w:r>
    </w:p>
    <w:p w14:paraId="06DD8B72" w14:textId="77777777" w:rsidR="0038348B" w:rsidRPr="00EF7738" w:rsidRDefault="0038348B" w:rsidP="0038348B">
      <w:pPr>
        <w:ind w:firstLineChars="300" w:firstLine="630"/>
      </w:pPr>
      <w:r w:rsidRPr="00EF7738">
        <w:rPr>
          <w:rFonts w:ascii="ＭＳ 明朝" w:hAnsi="ＭＳ 明朝" w:cs="ＭＳ 明朝" w:hint="eastAsia"/>
        </w:rPr>
        <w:t>③</w:t>
      </w:r>
      <w:r w:rsidRPr="00EF7738">
        <w:t xml:space="preserve">　</w:t>
      </w:r>
      <w:r w:rsidR="00497021" w:rsidRPr="00EF7738">
        <w:t>GLP</w:t>
      </w:r>
      <w:r w:rsidR="00497021" w:rsidRPr="00EF7738">
        <w:t>に関する情報</w:t>
      </w:r>
    </w:p>
    <w:p w14:paraId="7C3B5214" w14:textId="77777777" w:rsidR="0038348B" w:rsidRPr="00EF7738" w:rsidRDefault="0038348B" w:rsidP="0038348B">
      <w:pPr>
        <w:ind w:firstLineChars="300" w:firstLine="630"/>
      </w:pPr>
      <w:r w:rsidRPr="00EF7738">
        <w:rPr>
          <w:rFonts w:ascii="ＭＳ 明朝" w:hAnsi="ＭＳ 明朝" w:cs="ＭＳ 明朝" w:hint="eastAsia"/>
        </w:rPr>
        <w:t>④</w:t>
      </w:r>
      <w:r w:rsidRPr="00EF7738">
        <w:t xml:space="preserve">　</w:t>
      </w:r>
      <w:r w:rsidR="00497021" w:rsidRPr="00EF7738">
        <w:t>試験方法</w:t>
      </w:r>
    </w:p>
    <w:p w14:paraId="0AC8B5EA" w14:textId="77777777" w:rsidR="0038348B" w:rsidRPr="00EF7738" w:rsidRDefault="0038348B" w:rsidP="0038348B">
      <w:pPr>
        <w:ind w:leftChars="300" w:left="1050" w:hangingChars="200" w:hanging="420"/>
      </w:pPr>
      <w:r w:rsidRPr="00EF7738">
        <w:rPr>
          <w:rFonts w:ascii="ＭＳ 明朝" w:hAnsi="ＭＳ 明朝" w:cs="ＭＳ 明朝" w:hint="eastAsia"/>
        </w:rPr>
        <w:t>⑤</w:t>
      </w:r>
      <w:r w:rsidRPr="00EF7738">
        <w:t xml:space="preserve">　</w:t>
      </w:r>
      <w:r w:rsidR="004029E5" w:rsidRPr="00EF7738">
        <w:t>試験</w:t>
      </w:r>
      <w:r w:rsidR="00497021" w:rsidRPr="00EF7738">
        <w:t>結果</w:t>
      </w:r>
      <w:r w:rsidR="00A16B94" w:rsidRPr="00EF7738">
        <w:t>及び考察</w:t>
      </w:r>
    </w:p>
    <w:p w14:paraId="50F7942B" w14:textId="77777777" w:rsidR="00497021" w:rsidRPr="00EF7738" w:rsidRDefault="0038348B" w:rsidP="0038348B">
      <w:pPr>
        <w:ind w:leftChars="300" w:left="1050" w:hangingChars="200" w:hanging="420"/>
      </w:pPr>
      <w:r w:rsidRPr="00EF7738">
        <w:rPr>
          <w:rFonts w:ascii="ＭＳ 明朝" w:hAnsi="ＭＳ 明朝" w:cs="ＭＳ 明朝" w:hint="eastAsia"/>
        </w:rPr>
        <w:t>⑥</w:t>
      </w:r>
      <w:r w:rsidRPr="00EF7738">
        <w:t xml:space="preserve">　</w:t>
      </w:r>
      <w:r w:rsidR="00497021" w:rsidRPr="00EF7738">
        <w:t>結論</w:t>
      </w:r>
    </w:p>
    <w:p w14:paraId="44FC1E5F" w14:textId="77777777" w:rsidR="00497021" w:rsidRPr="00EF7738" w:rsidRDefault="00F30EAF" w:rsidP="004029E5">
      <w:pPr>
        <w:ind w:leftChars="203" w:left="707" w:hangingChars="134" w:hanging="281"/>
      </w:pPr>
      <w:r w:rsidRPr="00EF7738">
        <w:t>6</w:t>
      </w:r>
      <w:r w:rsidR="00A35128" w:rsidRPr="00EF7738">
        <w:t>）</w:t>
      </w:r>
      <w:r w:rsidR="00497021" w:rsidRPr="00EF7738">
        <w:t>物理</w:t>
      </w:r>
      <w:r w:rsidRPr="00EF7738">
        <w:t>的</w:t>
      </w:r>
      <w:r w:rsidR="00497021" w:rsidRPr="00EF7738">
        <w:t>化学的</w:t>
      </w:r>
      <w:r w:rsidRPr="00EF7738">
        <w:t>性状、</w:t>
      </w:r>
      <w:r w:rsidR="00497021" w:rsidRPr="00EF7738">
        <w:t>作物残留</w:t>
      </w:r>
      <w:r w:rsidR="00AA166C" w:rsidRPr="00EF7738">
        <w:t>、薬効及び薬害</w:t>
      </w:r>
      <w:r w:rsidR="00497021" w:rsidRPr="00EF7738">
        <w:t>は</w:t>
      </w:r>
      <w:r w:rsidRPr="00EF7738">
        <w:t>、</w:t>
      </w:r>
      <w:r w:rsidR="00497021" w:rsidRPr="00EF7738">
        <w:t>表形式で</w:t>
      </w:r>
      <w:r w:rsidR="002A71D8" w:rsidRPr="00EF7738">
        <w:t>取りまとめる</w:t>
      </w:r>
      <w:r w:rsidRPr="00EF7738">
        <w:t>。</w:t>
      </w:r>
    </w:p>
    <w:p w14:paraId="26ED1EC4" w14:textId="72234254" w:rsidR="00FA5BB1" w:rsidRPr="00EF7738" w:rsidRDefault="00A96C0B" w:rsidP="00FA5BB1">
      <w:pPr>
        <w:ind w:leftChars="203" w:left="707" w:hangingChars="134" w:hanging="281"/>
      </w:pPr>
      <w:r w:rsidRPr="00EF7738">
        <w:t>7</w:t>
      </w:r>
      <w:r w:rsidR="00A35128" w:rsidRPr="00EF7738">
        <w:t>）</w:t>
      </w:r>
      <w:r w:rsidR="00EA04E3" w:rsidRPr="00EF7738">
        <w:t>有効成分</w:t>
      </w:r>
      <w:r w:rsidRPr="00EF7738">
        <w:t>に</w:t>
      </w:r>
      <w:r w:rsidR="00EA04E3" w:rsidRPr="00EF7738">
        <w:t>ついて</w:t>
      </w:r>
      <w:r w:rsidRPr="00EF7738">
        <w:t>は、</w:t>
      </w:r>
      <w:r w:rsidR="00E856D7" w:rsidRPr="00EF7738">
        <w:t>毒性、残留、環境動態</w:t>
      </w:r>
      <w:r w:rsidR="00EA04E3" w:rsidRPr="00EF7738">
        <w:t>及び</w:t>
      </w:r>
      <w:r w:rsidR="00E856D7" w:rsidRPr="00EF7738">
        <w:t>環境毒性の</w:t>
      </w:r>
      <w:r w:rsidR="00EA04E3" w:rsidRPr="00EF7738">
        <w:t>4</w:t>
      </w:r>
      <w:r w:rsidR="00EA04E3" w:rsidRPr="00EF7738">
        <w:t>つの</w:t>
      </w:r>
      <w:r w:rsidRPr="00EF7738">
        <w:t>分野</w:t>
      </w:r>
      <w:r w:rsidR="00E856D7" w:rsidRPr="00EF7738">
        <w:t>に総合</w:t>
      </w:r>
      <w:r w:rsidR="008D1B6D" w:rsidRPr="00EF7738">
        <w:t>考察</w:t>
      </w:r>
      <w:r w:rsidRPr="00EF7738">
        <w:t>を記載する。この際、各試験成績の結果を考慮した</w:t>
      </w:r>
      <w:r w:rsidR="002765AF" w:rsidRPr="00EF7738">
        <w:t>上</w:t>
      </w:r>
      <w:r w:rsidRPr="00EF7738">
        <w:t>で、結論に至った合理性及び根拠データを示す。</w:t>
      </w:r>
    </w:p>
    <w:p w14:paraId="3D1CD277" w14:textId="4DB47F69" w:rsidR="00FA5BB1" w:rsidRPr="00EF7738" w:rsidRDefault="00E2250C" w:rsidP="00FA5BB1">
      <w:pPr>
        <w:ind w:leftChars="203" w:left="707" w:hangingChars="134" w:hanging="281"/>
      </w:pPr>
      <w:r w:rsidRPr="00EF7738">
        <w:t>8</w:t>
      </w:r>
      <w:r w:rsidRPr="00EF7738">
        <w:t>）基本情報</w:t>
      </w:r>
      <w:r w:rsidR="00B84FE5" w:rsidRPr="00EF7738">
        <w:t>及び分析</w:t>
      </w:r>
      <w:r w:rsidR="00A07BA7" w:rsidRPr="00EF7738">
        <w:t>法</w:t>
      </w:r>
      <w:r w:rsidRPr="00EF7738">
        <w:t>に</w:t>
      </w:r>
      <w:r w:rsidR="0091303C" w:rsidRPr="00EF7738">
        <w:t>取りまとめ</w:t>
      </w:r>
      <w:r w:rsidR="00EA04E3" w:rsidRPr="00EF7738">
        <w:t>る</w:t>
      </w:r>
      <w:r w:rsidRPr="00EF7738">
        <w:t>項目のうち、有効成分（</w:t>
      </w:r>
      <w:r w:rsidR="006C5D3E" w:rsidRPr="00EF7738">
        <w:t>農薬</w:t>
      </w:r>
      <w:r w:rsidRPr="00EF7738">
        <w:t>原体）の製造及び組成に関する項目、製剤の製造方法及び組成に関する項目の詳細情報等</w:t>
      </w:r>
      <w:r w:rsidR="00E856D7" w:rsidRPr="00EF7738">
        <w:t>非公表</w:t>
      </w:r>
      <w:r w:rsidRPr="00EF7738">
        <w:t>とすることが妥当と</w:t>
      </w:r>
      <w:r w:rsidR="00E856D7" w:rsidRPr="00EF7738">
        <w:t>考える</w:t>
      </w:r>
      <w:r w:rsidRPr="00EF7738">
        <w:t>ものについては、別冊に</w:t>
      </w:r>
      <w:r w:rsidR="00E856D7" w:rsidRPr="00EF7738">
        <w:t>取りまとめて</w:t>
      </w:r>
      <w:r w:rsidRPr="00EF7738">
        <w:t>、</w:t>
      </w:r>
      <w:r w:rsidR="00E856D7" w:rsidRPr="00EF7738">
        <w:t>非公表</w:t>
      </w:r>
      <w:r w:rsidRPr="00EF7738">
        <w:t>情報であることを明記する。</w:t>
      </w:r>
    </w:p>
    <w:p w14:paraId="7275893F" w14:textId="2088B264" w:rsidR="00FA5BB1" w:rsidRPr="00EF7738" w:rsidRDefault="00E2250C" w:rsidP="00FA5BB1">
      <w:pPr>
        <w:ind w:leftChars="203" w:left="707" w:hangingChars="134" w:hanging="281"/>
      </w:pPr>
      <w:r w:rsidRPr="00EF7738">
        <w:t>9</w:t>
      </w:r>
      <w:r w:rsidRPr="00EF7738">
        <w:t>）</w:t>
      </w:r>
      <w:r w:rsidR="00E856D7" w:rsidRPr="00EF7738">
        <w:t>非公表</w:t>
      </w:r>
      <w:r w:rsidRPr="00EF7738">
        <w:t>情報として</w:t>
      </w:r>
      <w:r w:rsidR="00E856D7" w:rsidRPr="00EF7738">
        <w:t>取りまとめた</w:t>
      </w:r>
      <w:r w:rsidRPr="00EF7738">
        <w:t>項目については、各項目の情報を</w:t>
      </w:r>
      <w:r w:rsidR="00E856D7" w:rsidRPr="00EF7738">
        <w:t>非公表</w:t>
      </w:r>
      <w:r w:rsidRPr="00EF7738">
        <w:t>とする理由を</w:t>
      </w:r>
      <w:r w:rsidR="00035B55" w:rsidRPr="00EF7738">
        <w:t>付し</w:t>
      </w:r>
      <w:r w:rsidRPr="00EF7738">
        <w:t>た一覧表を作成して、別冊に添付する。</w:t>
      </w:r>
    </w:p>
    <w:p w14:paraId="221F1B91" w14:textId="77777777" w:rsidR="00E2250C" w:rsidRPr="00EF7738" w:rsidRDefault="00E2250C" w:rsidP="00FA5BB1">
      <w:pPr>
        <w:ind w:leftChars="203" w:left="707" w:hangingChars="134" w:hanging="281"/>
      </w:pPr>
      <w:r w:rsidRPr="00EF7738">
        <w:t>10</w:t>
      </w:r>
      <w:r w:rsidRPr="00EF7738">
        <w:t>）その他、試験成績の概要及び考察中に</w:t>
      </w:r>
      <w:r w:rsidR="00EA04E3" w:rsidRPr="00EF7738">
        <w:t>非公表</w:t>
      </w:r>
      <w:r w:rsidRPr="00EF7738">
        <w:t>とする必要がある事項（動物試験施設名等）がある場合には、その旨を記載した書面を別冊に添付する。</w:t>
      </w:r>
    </w:p>
    <w:p w14:paraId="1E714FE3" w14:textId="77777777" w:rsidR="00497021" w:rsidRPr="00EF7738" w:rsidRDefault="00E2250C" w:rsidP="00F30EAF">
      <w:pPr>
        <w:ind w:leftChars="203" w:left="707" w:hangingChars="134" w:hanging="281"/>
      </w:pPr>
      <w:r w:rsidRPr="00EF7738">
        <w:t>11</w:t>
      </w:r>
      <w:r w:rsidR="00F30EAF" w:rsidRPr="00EF7738">
        <w:t>）</w:t>
      </w:r>
      <w:r w:rsidR="008D1B6D" w:rsidRPr="00EF7738">
        <w:t>試験成績の概要及び考察</w:t>
      </w:r>
      <w:r w:rsidR="00497021" w:rsidRPr="00EF7738">
        <w:t>の記載例は</w:t>
      </w:r>
      <w:r w:rsidR="00F30EAF" w:rsidRPr="00EF7738">
        <w:t>、</w:t>
      </w:r>
      <w:r w:rsidR="00A96C0B" w:rsidRPr="00EF7738">
        <w:t>下記のとおり</w:t>
      </w:r>
      <w:r w:rsidRPr="00EF7738">
        <w:t>分野ごとに</w:t>
      </w:r>
      <w:r w:rsidR="00F30EAF" w:rsidRPr="00EF7738">
        <w:t>別添</w:t>
      </w:r>
      <w:r w:rsidR="00A96C0B" w:rsidRPr="00EF7738">
        <w:t>4</w:t>
      </w:r>
      <w:r w:rsidR="00A96C0B" w:rsidRPr="00EF7738">
        <w:t>～</w:t>
      </w:r>
      <w:r w:rsidR="00A96C0B" w:rsidRPr="00EF7738">
        <w:t>1</w:t>
      </w:r>
      <w:r w:rsidR="002335C4" w:rsidRPr="00EF7738">
        <w:t>2</w:t>
      </w:r>
      <w:r w:rsidR="00497021" w:rsidRPr="00EF7738">
        <w:t>に</w:t>
      </w:r>
      <w:r w:rsidR="00935EB0" w:rsidRPr="00EF7738">
        <w:t>例示する</w:t>
      </w:r>
      <w:r w:rsidR="00497021" w:rsidRPr="00EF7738">
        <w:t>。</w:t>
      </w:r>
    </w:p>
    <w:p w14:paraId="7C127281" w14:textId="77777777" w:rsidR="00964EB1" w:rsidRPr="00EF7738" w:rsidRDefault="00964EB1" w:rsidP="00964EB1">
      <w:pPr>
        <w:ind w:left="851"/>
      </w:pPr>
      <w:r w:rsidRPr="00EF7738">
        <w:t>別添</w:t>
      </w:r>
      <w:r w:rsidRPr="00EF7738">
        <w:t xml:space="preserve">4 </w:t>
      </w:r>
      <w:r w:rsidRPr="00EF7738">
        <w:t>：製剤の概要及び考察の記載例</w:t>
      </w:r>
    </w:p>
    <w:p w14:paraId="6ABFC429" w14:textId="77777777" w:rsidR="00E856D7" w:rsidRPr="00EF7738" w:rsidRDefault="00BC1003" w:rsidP="00E856D7">
      <w:pPr>
        <w:ind w:left="851"/>
      </w:pPr>
      <w:r w:rsidRPr="00EF7738">
        <w:t>別添</w:t>
      </w:r>
      <w:r w:rsidR="00964EB1" w:rsidRPr="00EF7738">
        <w:t>5</w:t>
      </w:r>
      <w:r w:rsidR="00987901" w:rsidRPr="00EF7738">
        <w:t xml:space="preserve"> </w:t>
      </w:r>
      <w:r w:rsidRPr="00EF7738">
        <w:t>：</w:t>
      </w:r>
      <w:r w:rsidR="009924FA" w:rsidRPr="00EF7738">
        <w:t>基本情報</w:t>
      </w:r>
      <w:r w:rsidRPr="00EF7738">
        <w:t>、</w:t>
      </w:r>
      <w:r w:rsidR="00497021" w:rsidRPr="00EF7738">
        <w:t>物理</w:t>
      </w:r>
      <w:r w:rsidRPr="00EF7738">
        <w:t>的</w:t>
      </w:r>
      <w:r w:rsidR="00497021" w:rsidRPr="00EF7738">
        <w:t>化学的</w:t>
      </w:r>
      <w:r w:rsidR="00035B55" w:rsidRPr="00EF7738">
        <w:t>性状並びに</w:t>
      </w:r>
      <w:r w:rsidRPr="00EF7738">
        <w:t>適用情報</w:t>
      </w:r>
      <w:r w:rsidR="00987901" w:rsidRPr="00EF7738">
        <w:t>の</w:t>
      </w:r>
      <w:r w:rsidR="008D1B6D" w:rsidRPr="00EF7738">
        <w:t>概要及び考察の</w:t>
      </w:r>
      <w:r w:rsidRPr="00EF7738">
        <w:t>記載例</w:t>
      </w:r>
    </w:p>
    <w:p w14:paraId="59D53821" w14:textId="77777777" w:rsidR="00E856D7" w:rsidRPr="00EF7738" w:rsidRDefault="00BC1003" w:rsidP="00E856D7">
      <w:pPr>
        <w:ind w:left="851"/>
      </w:pPr>
      <w:r w:rsidRPr="00EF7738">
        <w:t>別添</w:t>
      </w:r>
      <w:r w:rsidR="00964EB1" w:rsidRPr="00EF7738">
        <w:t>6</w:t>
      </w:r>
      <w:r w:rsidR="00987901" w:rsidRPr="00EF7738">
        <w:t xml:space="preserve"> </w:t>
      </w:r>
      <w:r w:rsidRPr="00EF7738">
        <w:t>：</w:t>
      </w:r>
      <w:r w:rsidR="00B84FE5" w:rsidRPr="00EF7738">
        <w:t>分析</w:t>
      </w:r>
      <w:r w:rsidR="00497021" w:rsidRPr="00EF7738">
        <w:t>法</w:t>
      </w:r>
      <w:r w:rsidR="00987901" w:rsidRPr="00EF7738">
        <w:t>の</w:t>
      </w:r>
      <w:r w:rsidR="008D1B6D" w:rsidRPr="00EF7738">
        <w:t>概要及び考察の</w:t>
      </w:r>
      <w:r w:rsidRPr="00EF7738">
        <w:t>記載例</w:t>
      </w:r>
    </w:p>
    <w:p w14:paraId="63D71EA8" w14:textId="77777777" w:rsidR="00E856D7" w:rsidRPr="00EF7738" w:rsidRDefault="00BC1003" w:rsidP="00E856D7">
      <w:pPr>
        <w:ind w:left="851"/>
      </w:pPr>
      <w:r w:rsidRPr="00EF7738">
        <w:t>別添</w:t>
      </w:r>
      <w:r w:rsidR="00964EB1" w:rsidRPr="00EF7738">
        <w:t>7</w:t>
      </w:r>
      <w:r w:rsidR="00987901" w:rsidRPr="00EF7738">
        <w:t xml:space="preserve"> </w:t>
      </w:r>
      <w:r w:rsidRPr="00EF7738">
        <w:t>：</w:t>
      </w:r>
      <w:r w:rsidR="00497021" w:rsidRPr="00EF7738">
        <w:t>毒性</w:t>
      </w:r>
      <w:r w:rsidR="00987901" w:rsidRPr="00EF7738">
        <w:t>の</w:t>
      </w:r>
      <w:r w:rsidR="008D1B6D" w:rsidRPr="00EF7738">
        <w:t>概要及び考察の</w:t>
      </w:r>
      <w:r w:rsidRPr="00EF7738">
        <w:t>記載例</w:t>
      </w:r>
    </w:p>
    <w:p w14:paraId="4EBFF69C" w14:textId="77777777" w:rsidR="00E856D7" w:rsidRPr="00EF7738" w:rsidRDefault="00BC1003" w:rsidP="00E856D7">
      <w:pPr>
        <w:ind w:left="851"/>
      </w:pPr>
      <w:r w:rsidRPr="00EF7738">
        <w:t>別添</w:t>
      </w:r>
      <w:r w:rsidR="00964EB1" w:rsidRPr="00EF7738">
        <w:t>8</w:t>
      </w:r>
      <w:r w:rsidR="00987901" w:rsidRPr="00EF7738">
        <w:t xml:space="preserve"> </w:t>
      </w:r>
      <w:r w:rsidRPr="00EF7738">
        <w:t>：残留</w:t>
      </w:r>
      <w:r w:rsidR="00987901" w:rsidRPr="00EF7738">
        <w:t>の</w:t>
      </w:r>
      <w:r w:rsidR="008D1B6D" w:rsidRPr="00EF7738">
        <w:t>概要及び考察の</w:t>
      </w:r>
      <w:r w:rsidRPr="00EF7738">
        <w:t>記載例</w:t>
      </w:r>
    </w:p>
    <w:p w14:paraId="3564A7DF" w14:textId="77777777" w:rsidR="00E856D7" w:rsidRPr="00EF7738" w:rsidRDefault="00BC1003" w:rsidP="00E856D7">
      <w:pPr>
        <w:ind w:left="851"/>
      </w:pPr>
      <w:r w:rsidRPr="00EF7738">
        <w:t>別添</w:t>
      </w:r>
      <w:r w:rsidR="00964EB1" w:rsidRPr="00EF7738">
        <w:t>9</w:t>
      </w:r>
      <w:r w:rsidR="00987901" w:rsidRPr="00EF7738">
        <w:t xml:space="preserve"> </w:t>
      </w:r>
      <w:r w:rsidRPr="00EF7738">
        <w:t>：</w:t>
      </w:r>
      <w:r w:rsidR="00497021" w:rsidRPr="00EF7738">
        <w:t>環境</w:t>
      </w:r>
      <w:r w:rsidRPr="00EF7738">
        <w:t>動態</w:t>
      </w:r>
      <w:r w:rsidR="00987901" w:rsidRPr="00EF7738">
        <w:t>の</w:t>
      </w:r>
      <w:r w:rsidR="008D1B6D" w:rsidRPr="00EF7738">
        <w:t>概要及び考察の</w:t>
      </w:r>
      <w:r w:rsidR="00497021" w:rsidRPr="00EF7738">
        <w:t>記載例</w:t>
      </w:r>
    </w:p>
    <w:p w14:paraId="7188F0BF" w14:textId="77777777" w:rsidR="00E856D7" w:rsidRPr="00EF7738" w:rsidRDefault="00BC1003" w:rsidP="00E856D7">
      <w:pPr>
        <w:ind w:left="851"/>
      </w:pPr>
      <w:r w:rsidRPr="00EF7738">
        <w:t>別添</w:t>
      </w:r>
      <w:r w:rsidR="00964EB1" w:rsidRPr="00EF7738">
        <w:t>10</w:t>
      </w:r>
      <w:r w:rsidRPr="00EF7738">
        <w:t>：環境毒性</w:t>
      </w:r>
      <w:r w:rsidR="00987901" w:rsidRPr="00EF7738">
        <w:t>の</w:t>
      </w:r>
      <w:r w:rsidR="008D1B6D" w:rsidRPr="00EF7738">
        <w:t>概要及び考察の</w:t>
      </w:r>
      <w:r w:rsidRPr="00EF7738">
        <w:t>記載例</w:t>
      </w:r>
    </w:p>
    <w:p w14:paraId="2D88CE51" w14:textId="77777777" w:rsidR="00E856D7" w:rsidRPr="00EF7738" w:rsidRDefault="00E2250C" w:rsidP="00E856D7">
      <w:pPr>
        <w:ind w:left="851"/>
      </w:pPr>
      <w:r w:rsidRPr="00EF7738">
        <w:t>別添</w:t>
      </w:r>
      <w:r w:rsidRPr="00EF7738">
        <w:t>11</w:t>
      </w:r>
      <w:r w:rsidRPr="00EF7738">
        <w:t>：</w:t>
      </w:r>
      <w:r w:rsidR="00E856D7" w:rsidRPr="00EF7738">
        <w:t>非公表</w:t>
      </w:r>
      <w:r w:rsidRPr="00EF7738">
        <w:t>情報の概要及び考察の記載例</w:t>
      </w:r>
    </w:p>
    <w:p w14:paraId="745FC7DF" w14:textId="77777777" w:rsidR="002335C4" w:rsidRPr="00EF7738" w:rsidRDefault="002335C4" w:rsidP="00E856D7">
      <w:pPr>
        <w:ind w:left="851"/>
      </w:pPr>
      <w:r w:rsidRPr="00EF7738">
        <w:t>別添</w:t>
      </w:r>
      <w:r w:rsidRPr="00EF7738">
        <w:t>12</w:t>
      </w:r>
      <w:r w:rsidRPr="00EF7738">
        <w:t>：</w:t>
      </w:r>
      <w:r w:rsidR="00525B94" w:rsidRPr="00EF7738">
        <w:t>試験成績の概要及び考察の</w:t>
      </w:r>
      <w:r w:rsidRPr="00EF7738">
        <w:t>付録の記載例</w:t>
      </w:r>
    </w:p>
    <w:p w14:paraId="1983BD09" w14:textId="77777777" w:rsidR="00497021" w:rsidRPr="00EF7738" w:rsidRDefault="00497021">
      <w:pPr>
        <w:ind w:leftChars="200" w:left="1050" w:hangingChars="300" w:hanging="630"/>
      </w:pPr>
    </w:p>
    <w:p w14:paraId="6DF7C208" w14:textId="77777777" w:rsidR="00F90BF7" w:rsidRPr="00EF7738" w:rsidRDefault="00F90BF7" w:rsidP="00F90BF7">
      <w:r w:rsidRPr="00EF7738">
        <w:t>（</w:t>
      </w:r>
      <w:r w:rsidR="00902EB1" w:rsidRPr="00EF7738">
        <w:t>5</w:t>
      </w:r>
      <w:r w:rsidRPr="00EF7738">
        <w:t>）試験成績確認表</w:t>
      </w:r>
    </w:p>
    <w:p w14:paraId="54DB9CD9" w14:textId="77777777" w:rsidR="00097CED" w:rsidRPr="00EF7738" w:rsidRDefault="00DF1D0D" w:rsidP="00097CED">
      <w:pPr>
        <w:ind w:leftChars="199" w:left="418" w:firstLineChars="70" w:firstLine="147"/>
      </w:pPr>
      <w:r w:rsidRPr="00EF7738">
        <w:t>30</w:t>
      </w:r>
      <w:r w:rsidRPr="00EF7738">
        <w:t>消安第</w:t>
      </w:r>
      <w:r w:rsidR="000A13D7" w:rsidRPr="00EF7738">
        <w:t>6278</w:t>
      </w:r>
      <w:r w:rsidRPr="00EF7738">
        <w:t>号</w:t>
      </w:r>
      <w:r w:rsidR="0013478F" w:rsidRPr="00EF7738">
        <w:t>において</w:t>
      </w:r>
      <w:r w:rsidR="00F90BF7" w:rsidRPr="00EF7738">
        <w:t>登録申請時に提出</w:t>
      </w:r>
      <w:r w:rsidR="0013478F" w:rsidRPr="00EF7738">
        <w:t>を求めている試験</w:t>
      </w:r>
      <w:r w:rsidR="007B6FE0" w:rsidRPr="00EF7738">
        <w:t>成績及び資料</w:t>
      </w:r>
      <w:r w:rsidR="00175A80" w:rsidRPr="00EF7738">
        <w:t>について、必要書類の添付を</w:t>
      </w:r>
      <w:r w:rsidR="00097CED" w:rsidRPr="00EF7738">
        <w:t>確認した表を作成する。（様式は、別添</w:t>
      </w:r>
      <w:r w:rsidR="00097CED" w:rsidRPr="00EF7738">
        <w:t>1</w:t>
      </w:r>
      <w:r w:rsidR="002335C4" w:rsidRPr="00EF7738">
        <w:t>3</w:t>
      </w:r>
      <w:r w:rsidR="00097CED" w:rsidRPr="00EF7738">
        <w:t>「試験成績確認表の</w:t>
      </w:r>
      <w:r w:rsidR="00521554" w:rsidRPr="00EF7738">
        <w:t>作成</w:t>
      </w:r>
      <w:r w:rsidR="00097CED" w:rsidRPr="00EF7738">
        <w:t>様式」に示す。</w:t>
      </w:r>
      <w:r w:rsidR="00521554" w:rsidRPr="00EF7738">
        <w:t>）</w:t>
      </w:r>
    </w:p>
    <w:p w14:paraId="081D1910" w14:textId="77777777" w:rsidR="007933BF" w:rsidRPr="00EF7738" w:rsidRDefault="007933BF" w:rsidP="00097CED">
      <w:pPr>
        <w:ind w:leftChars="199" w:left="418" w:firstLineChars="70" w:firstLine="147"/>
      </w:pPr>
    </w:p>
    <w:p w14:paraId="5F572153" w14:textId="77777777" w:rsidR="000069C1" w:rsidRPr="00EF7738" w:rsidRDefault="000069C1" w:rsidP="000069C1">
      <w:pPr>
        <w:pStyle w:val="1"/>
        <w:rPr>
          <w:rFonts w:ascii="ＭＳ 明朝" w:eastAsia="ＭＳ 明朝" w:hAnsi="ＭＳ 明朝"/>
          <w:b/>
          <w:bCs/>
          <w:sz w:val="21"/>
          <w:szCs w:val="21"/>
        </w:rPr>
      </w:pPr>
      <w:bookmarkStart w:id="8" w:name="_Toc365631294"/>
      <w:bookmarkStart w:id="9" w:name="_Toc49351996"/>
      <w:r w:rsidRPr="00EF7738">
        <w:rPr>
          <w:rFonts w:ascii="ＭＳ 明朝" w:eastAsia="ＭＳ 明朝" w:hAnsi="ＭＳ 明朝" w:hint="eastAsia"/>
          <w:b/>
          <w:bCs/>
          <w:sz w:val="21"/>
          <w:szCs w:val="21"/>
        </w:rPr>
        <w:t>４．提出媒体及び言語</w:t>
      </w:r>
      <w:bookmarkEnd w:id="8"/>
      <w:bookmarkEnd w:id="9"/>
    </w:p>
    <w:p w14:paraId="2CA654EE" w14:textId="3730789A" w:rsidR="00E64180" w:rsidRPr="00EF7738" w:rsidRDefault="00B26E41" w:rsidP="00B26E41">
      <w:pPr>
        <w:ind w:leftChars="100" w:left="630" w:hangingChars="200" w:hanging="420"/>
      </w:pPr>
      <w:r w:rsidRPr="00EF7738">
        <w:t xml:space="preserve">(1) </w:t>
      </w:r>
      <w:r w:rsidR="00E64180" w:rsidRPr="00EF7738">
        <w:t>２．の（</w:t>
      </w:r>
      <w:r w:rsidR="00E64180" w:rsidRPr="00EF7738">
        <w:t>1</w:t>
      </w:r>
      <w:r w:rsidR="00077C75" w:rsidRPr="00EF7738">
        <w:t>）の試験成績及び</w:t>
      </w:r>
      <w:r w:rsidR="00E64180" w:rsidRPr="00EF7738">
        <w:t>資料は、電磁的記録（電子的方式、磁気的方式その他人の知覚によっては認識することができない方式で作られる記録をいう。</w:t>
      </w:r>
      <w:r w:rsidR="00035B55" w:rsidRPr="00EF7738">
        <w:t>以下同じ。</w:t>
      </w:r>
      <w:r w:rsidR="00E64180" w:rsidRPr="00EF7738">
        <w:t>）により提出する。</w:t>
      </w:r>
    </w:p>
    <w:p w14:paraId="0414F7E5" w14:textId="77777777" w:rsidR="00E64180" w:rsidRPr="00EF7738" w:rsidRDefault="00B26E41" w:rsidP="0091303C">
      <w:pPr>
        <w:ind w:leftChars="100" w:left="315" w:hangingChars="50" w:hanging="105"/>
      </w:pPr>
      <w:r w:rsidRPr="00EF7738">
        <w:t xml:space="preserve">(2) </w:t>
      </w:r>
      <w:r w:rsidR="00E64180" w:rsidRPr="00EF7738">
        <w:t>２．の（</w:t>
      </w:r>
      <w:r w:rsidR="00E64180" w:rsidRPr="00EF7738">
        <w:t>2</w:t>
      </w:r>
      <w:r w:rsidR="00E64180" w:rsidRPr="00EF7738">
        <w:t>）から（</w:t>
      </w:r>
      <w:r w:rsidR="00E64180" w:rsidRPr="00EF7738">
        <w:t>5</w:t>
      </w:r>
      <w:r w:rsidR="00E64180" w:rsidRPr="00EF7738">
        <w:t>）</w:t>
      </w:r>
      <w:r w:rsidR="000A13D7" w:rsidRPr="00EF7738">
        <w:t>まで</w:t>
      </w:r>
      <w:r w:rsidR="00E64180" w:rsidRPr="00EF7738">
        <w:t>の資料は、書面及び電磁的記録により提出する。</w:t>
      </w:r>
    </w:p>
    <w:p w14:paraId="3376BFF8" w14:textId="77777777" w:rsidR="007B6FE0" w:rsidRPr="00EF7738" w:rsidRDefault="00B26E41" w:rsidP="0091303C">
      <w:pPr>
        <w:ind w:leftChars="100" w:left="315" w:hangingChars="50" w:hanging="105"/>
      </w:pPr>
      <w:r w:rsidRPr="00EF7738">
        <w:t xml:space="preserve">(3) </w:t>
      </w:r>
      <w:r w:rsidR="007B6FE0" w:rsidRPr="00EF7738">
        <w:t>２</w:t>
      </w:r>
      <w:r w:rsidR="00175A80" w:rsidRPr="00EF7738">
        <w:t>．</w:t>
      </w:r>
      <w:r w:rsidR="007B6FE0" w:rsidRPr="00EF7738">
        <w:t>の（</w:t>
      </w:r>
      <w:r w:rsidR="007B6FE0" w:rsidRPr="00EF7738">
        <w:t>1</w:t>
      </w:r>
      <w:r w:rsidR="007B6FE0" w:rsidRPr="00EF7738">
        <w:t>）の試験成績及び資料は、</w:t>
      </w:r>
      <w:r w:rsidR="00175A80" w:rsidRPr="00EF7738">
        <w:t>英語で記載されているものを提出することができる。</w:t>
      </w:r>
    </w:p>
    <w:p w14:paraId="6DAF5446" w14:textId="77777777" w:rsidR="00497021" w:rsidRPr="00EF7738" w:rsidRDefault="00B26E41" w:rsidP="00B26E41">
      <w:pPr>
        <w:ind w:leftChars="100" w:left="630" w:hangingChars="200" w:hanging="420"/>
      </w:pPr>
      <w:r w:rsidRPr="00EF7738">
        <w:t xml:space="preserve">(4) </w:t>
      </w:r>
      <w:r w:rsidR="004C33F8" w:rsidRPr="00EF7738">
        <w:t>２．の（</w:t>
      </w:r>
      <w:r w:rsidR="004C33F8" w:rsidRPr="00EF7738">
        <w:t>4</w:t>
      </w:r>
      <w:r w:rsidR="004C33F8" w:rsidRPr="00EF7738">
        <w:t>）の試験成績の概要及び考察（</w:t>
      </w:r>
      <w:r w:rsidR="004C33F8" w:rsidRPr="00EF7738">
        <w:t>30</w:t>
      </w:r>
      <w:r w:rsidR="004C33F8" w:rsidRPr="00EF7738">
        <w:t>消安第</w:t>
      </w:r>
      <w:r w:rsidR="004C33F8" w:rsidRPr="00EF7738">
        <w:t>6278</w:t>
      </w:r>
      <w:r w:rsidR="004C33F8" w:rsidRPr="00EF7738">
        <w:t>号第１の５（</w:t>
      </w:r>
      <w:r w:rsidR="004C33F8" w:rsidRPr="00EF7738">
        <w:t>1</w:t>
      </w:r>
      <w:r w:rsidR="004C33F8" w:rsidRPr="00EF7738">
        <w:t>）及び（</w:t>
      </w:r>
      <w:r w:rsidR="004C33F8" w:rsidRPr="00EF7738">
        <w:t>2</w:t>
      </w:r>
      <w:r w:rsidR="004C33F8" w:rsidRPr="00EF7738">
        <w:t>）、６（</w:t>
      </w:r>
      <w:r w:rsidR="004C33F8" w:rsidRPr="00EF7738">
        <w:t>1</w:t>
      </w:r>
      <w:r w:rsidR="004C33F8" w:rsidRPr="00EF7738">
        <w:t>）並びに７（</w:t>
      </w:r>
      <w:r w:rsidR="004C33F8" w:rsidRPr="00EF7738">
        <w:t>1</w:t>
      </w:r>
      <w:r w:rsidR="004C33F8" w:rsidRPr="00EF7738">
        <w:t>）を除く。）は、英語で記載されているものを提出することができる。</w:t>
      </w:r>
    </w:p>
    <w:p w14:paraId="7A40F0B2" w14:textId="77777777" w:rsidR="009C35ED" w:rsidRPr="00EF7738" w:rsidRDefault="009C35ED" w:rsidP="007B6FE0">
      <w:pPr>
        <w:ind w:firstLineChars="100" w:firstLine="210"/>
      </w:pPr>
    </w:p>
    <w:p w14:paraId="285ED2D4" w14:textId="77777777" w:rsidR="003511A9" w:rsidRPr="00EF7738" w:rsidRDefault="003511A9" w:rsidP="007B6FE0">
      <w:pPr>
        <w:ind w:firstLineChars="100" w:firstLine="210"/>
      </w:pPr>
    </w:p>
    <w:p w14:paraId="58CAD3B9" w14:textId="77777777" w:rsidR="000566D0" w:rsidRPr="00EF7738" w:rsidRDefault="000566D0" w:rsidP="00FA5BB1">
      <w:pPr>
        <w:spacing w:line="280" w:lineRule="atLeast"/>
        <w:ind w:firstLineChars="100" w:firstLine="210"/>
      </w:pPr>
    </w:p>
    <w:p w14:paraId="78294FB2" w14:textId="77777777" w:rsidR="00EB4826" w:rsidRPr="00EF7738" w:rsidRDefault="00EB4826" w:rsidP="00EB4826">
      <w:pPr>
        <w:rPr>
          <w:kern w:val="0"/>
          <w:szCs w:val="16"/>
        </w:rPr>
      </w:pPr>
      <w:r w:rsidRPr="00EF7738">
        <w:rPr>
          <w:kern w:val="0"/>
          <w:szCs w:val="16"/>
        </w:rPr>
        <w:t>附則（平成</w:t>
      </w:r>
      <w:r w:rsidRPr="00EF7738">
        <w:rPr>
          <w:kern w:val="0"/>
          <w:szCs w:val="16"/>
        </w:rPr>
        <w:t>28</w:t>
      </w:r>
      <w:r w:rsidRPr="00EF7738">
        <w:rPr>
          <w:kern w:val="0"/>
          <w:szCs w:val="16"/>
        </w:rPr>
        <w:t>年</w:t>
      </w:r>
      <w:r w:rsidRPr="00EF7738">
        <w:rPr>
          <w:kern w:val="0"/>
          <w:szCs w:val="16"/>
        </w:rPr>
        <w:t>10</w:t>
      </w:r>
      <w:r w:rsidRPr="00EF7738">
        <w:rPr>
          <w:kern w:val="0"/>
          <w:szCs w:val="16"/>
        </w:rPr>
        <w:t>月</w:t>
      </w:r>
      <w:r w:rsidRPr="00EF7738">
        <w:rPr>
          <w:kern w:val="0"/>
          <w:szCs w:val="16"/>
        </w:rPr>
        <w:t>31</w:t>
      </w:r>
      <w:r w:rsidRPr="00EF7738">
        <w:rPr>
          <w:kern w:val="0"/>
          <w:szCs w:val="16"/>
        </w:rPr>
        <w:t>日）</w:t>
      </w:r>
    </w:p>
    <w:p w14:paraId="63E36AA7" w14:textId="77777777" w:rsidR="00EB4826" w:rsidRPr="00EF7738" w:rsidRDefault="00EB4826" w:rsidP="00EB4826">
      <w:pPr>
        <w:ind w:leftChars="100" w:left="420" w:hangingChars="100" w:hanging="210"/>
        <w:rPr>
          <w:kern w:val="0"/>
          <w:szCs w:val="16"/>
        </w:rPr>
      </w:pPr>
      <w:r w:rsidRPr="00EF7738">
        <w:rPr>
          <w:kern w:val="0"/>
          <w:szCs w:val="16"/>
        </w:rPr>
        <w:t>１．この通知による改正後の規定は、平成</w:t>
      </w:r>
      <w:r w:rsidRPr="00EF7738">
        <w:rPr>
          <w:kern w:val="0"/>
          <w:szCs w:val="16"/>
        </w:rPr>
        <w:t>29</w:t>
      </w:r>
      <w:r w:rsidRPr="00EF7738">
        <w:rPr>
          <w:kern w:val="0"/>
          <w:szCs w:val="16"/>
        </w:rPr>
        <w:t>年４月１日（以下「適用日」という。）以降に行う農薬の登録申請の際に提出する資料について適用する。</w:t>
      </w:r>
    </w:p>
    <w:p w14:paraId="0562284F" w14:textId="598F705B" w:rsidR="00FA5BB1" w:rsidRPr="00EF7738" w:rsidRDefault="00EB4826" w:rsidP="00FA5BB1">
      <w:pPr>
        <w:ind w:leftChars="100" w:left="420" w:hangingChars="100" w:hanging="210"/>
        <w:rPr>
          <w:kern w:val="0"/>
          <w:szCs w:val="16"/>
        </w:rPr>
      </w:pPr>
      <w:r w:rsidRPr="00EF7738">
        <w:rPr>
          <w:kern w:val="0"/>
          <w:szCs w:val="16"/>
        </w:rPr>
        <w:t>２．前項の規定にかかわらず、「農薬の登録申請に係る試験成績について（平成</w:t>
      </w:r>
      <w:r w:rsidRPr="00EF7738">
        <w:rPr>
          <w:kern w:val="0"/>
          <w:szCs w:val="16"/>
        </w:rPr>
        <w:t>12</w:t>
      </w:r>
      <w:r w:rsidRPr="00EF7738">
        <w:rPr>
          <w:kern w:val="0"/>
          <w:szCs w:val="16"/>
        </w:rPr>
        <w:t>年</w:t>
      </w:r>
      <w:r w:rsidRPr="00EF7738">
        <w:rPr>
          <w:kern w:val="0"/>
          <w:szCs w:val="16"/>
        </w:rPr>
        <w:t>11</w:t>
      </w:r>
      <w:r w:rsidRPr="00EF7738">
        <w:rPr>
          <w:kern w:val="0"/>
          <w:szCs w:val="16"/>
        </w:rPr>
        <w:t>月</w:t>
      </w:r>
      <w:r w:rsidRPr="00EF7738">
        <w:rPr>
          <w:kern w:val="0"/>
          <w:szCs w:val="16"/>
        </w:rPr>
        <w:t>24</w:t>
      </w:r>
      <w:r w:rsidRPr="00EF7738">
        <w:rPr>
          <w:kern w:val="0"/>
          <w:szCs w:val="16"/>
        </w:rPr>
        <w:t>日付け</w:t>
      </w:r>
      <w:r w:rsidRPr="00EF7738">
        <w:rPr>
          <w:kern w:val="0"/>
          <w:szCs w:val="16"/>
        </w:rPr>
        <w:t>12</w:t>
      </w:r>
      <w:r w:rsidRPr="00EF7738">
        <w:rPr>
          <w:kern w:val="0"/>
          <w:szCs w:val="16"/>
        </w:rPr>
        <w:t>農産第</w:t>
      </w:r>
      <w:r w:rsidRPr="00EF7738">
        <w:rPr>
          <w:kern w:val="0"/>
          <w:szCs w:val="16"/>
        </w:rPr>
        <w:t>8147</w:t>
      </w:r>
      <w:r w:rsidRPr="00EF7738">
        <w:rPr>
          <w:kern w:val="0"/>
          <w:szCs w:val="16"/>
        </w:rPr>
        <w:t>号農林水産省農産園芸局長通知）の一部改正について」（平成</w:t>
      </w:r>
      <w:r w:rsidRPr="00EF7738">
        <w:rPr>
          <w:kern w:val="0"/>
          <w:szCs w:val="16"/>
        </w:rPr>
        <w:t>28</w:t>
      </w:r>
      <w:r w:rsidRPr="00EF7738">
        <w:rPr>
          <w:kern w:val="0"/>
          <w:szCs w:val="16"/>
        </w:rPr>
        <w:t>年</w:t>
      </w:r>
      <w:r w:rsidRPr="00EF7738">
        <w:rPr>
          <w:kern w:val="0"/>
          <w:szCs w:val="16"/>
        </w:rPr>
        <w:t>10</w:t>
      </w:r>
      <w:r w:rsidRPr="00EF7738">
        <w:rPr>
          <w:kern w:val="0"/>
          <w:szCs w:val="16"/>
        </w:rPr>
        <w:t>月</w:t>
      </w:r>
      <w:r w:rsidRPr="00EF7738">
        <w:rPr>
          <w:kern w:val="0"/>
          <w:szCs w:val="16"/>
        </w:rPr>
        <w:t>31</w:t>
      </w:r>
      <w:r w:rsidRPr="00EF7738">
        <w:rPr>
          <w:kern w:val="0"/>
          <w:szCs w:val="16"/>
        </w:rPr>
        <w:t>日付け</w:t>
      </w:r>
      <w:r w:rsidRPr="00EF7738">
        <w:rPr>
          <w:kern w:val="0"/>
          <w:szCs w:val="16"/>
        </w:rPr>
        <w:t>28</w:t>
      </w:r>
      <w:r w:rsidRPr="00EF7738">
        <w:rPr>
          <w:kern w:val="0"/>
          <w:szCs w:val="16"/>
        </w:rPr>
        <w:t>消安第</w:t>
      </w:r>
      <w:r w:rsidRPr="00EF7738">
        <w:rPr>
          <w:kern w:val="0"/>
          <w:szCs w:val="16"/>
        </w:rPr>
        <w:t>3220</w:t>
      </w:r>
      <w:r w:rsidRPr="00EF7738">
        <w:rPr>
          <w:kern w:val="0"/>
          <w:szCs w:val="16"/>
        </w:rPr>
        <w:t>号農林水産省消費・安全局長通知。以下「改正通知」という。）附則第２項の規定を適用する場合にあっては、適用日前に行われる農薬の登録申請の際に提出される資料について、この通知による改正後の規定を適用することとする。</w:t>
      </w:r>
    </w:p>
    <w:p w14:paraId="21B11207" w14:textId="77777777" w:rsidR="00DB0F81" w:rsidRPr="00EF7738" w:rsidRDefault="00EB4826" w:rsidP="00FA5BB1">
      <w:pPr>
        <w:ind w:leftChars="100" w:left="420" w:hangingChars="100" w:hanging="210"/>
        <w:rPr>
          <w:kern w:val="0"/>
          <w:szCs w:val="16"/>
        </w:rPr>
      </w:pPr>
      <w:r w:rsidRPr="00EF7738">
        <w:rPr>
          <w:kern w:val="0"/>
          <w:szCs w:val="16"/>
        </w:rPr>
        <w:t>３．第１項の規定にかかわらず、改正通知附則第７項の規定を適用する場合にあっては、なお従前の例によることとする。</w:t>
      </w:r>
    </w:p>
    <w:p w14:paraId="210D5A48" w14:textId="77777777" w:rsidR="00813A0D" w:rsidRPr="00EF7738" w:rsidRDefault="00813A0D" w:rsidP="00813A0D">
      <w:pPr>
        <w:ind w:firstLineChars="100" w:firstLine="210"/>
      </w:pPr>
    </w:p>
    <w:p w14:paraId="184D376D" w14:textId="77777777" w:rsidR="00813A0D" w:rsidRPr="00EF7738" w:rsidRDefault="00813A0D" w:rsidP="00813A0D">
      <w:pPr>
        <w:rPr>
          <w:kern w:val="0"/>
          <w:szCs w:val="16"/>
        </w:rPr>
      </w:pPr>
      <w:r w:rsidRPr="00EF7738">
        <w:rPr>
          <w:kern w:val="0"/>
          <w:szCs w:val="16"/>
        </w:rPr>
        <w:t>附則（平成</w:t>
      </w:r>
      <w:r w:rsidRPr="00EF7738">
        <w:rPr>
          <w:kern w:val="0"/>
          <w:szCs w:val="16"/>
        </w:rPr>
        <w:t>29</w:t>
      </w:r>
      <w:r w:rsidRPr="00EF7738">
        <w:rPr>
          <w:kern w:val="0"/>
          <w:szCs w:val="16"/>
        </w:rPr>
        <w:t>年</w:t>
      </w:r>
      <w:r w:rsidR="00EA0DFB" w:rsidRPr="00EF7738">
        <w:rPr>
          <w:kern w:val="0"/>
          <w:szCs w:val="16"/>
        </w:rPr>
        <w:t>3</w:t>
      </w:r>
      <w:r w:rsidRPr="00EF7738">
        <w:rPr>
          <w:kern w:val="0"/>
          <w:szCs w:val="16"/>
        </w:rPr>
        <w:t>月</w:t>
      </w:r>
      <w:r w:rsidR="00EA0DFB" w:rsidRPr="00EF7738">
        <w:rPr>
          <w:kern w:val="0"/>
          <w:szCs w:val="16"/>
        </w:rPr>
        <w:t>3</w:t>
      </w:r>
      <w:r w:rsidRPr="00EF7738">
        <w:rPr>
          <w:kern w:val="0"/>
          <w:szCs w:val="16"/>
        </w:rPr>
        <w:t>1</w:t>
      </w:r>
      <w:r w:rsidRPr="00EF7738">
        <w:rPr>
          <w:kern w:val="0"/>
          <w:szCs w:val="16"/>
        </w:rPr>
        <w:t>日）</w:t>
      </w:r>
    </w:p>
    <w:p w14:paraId="65541E12" w14:textId="77777777" w:rsidR="00813A0D" w:rsidRPr="00EF7738" w:rsidRDefault="00DF1D0D" w:rsidP="00DF1D0D">
      <w:pPr>
        <w:ind w:left="420" w:hanging="210"/>
        <w:rPr>
          <w:kern w:val="0"/>
          <w:szCs w:val="16"/>
        </w:rPr>
      </w:pPr>
      <w:r w:rsidRPr="00EF7738">
        <w:rPr>
          <w:kern w:val="0"/>
          <w:szCs w:val="16"/>
        </w:rPr>
        <w:t>１．</w:t>
      </w:r>
      <w:r w:rsidR="00813A0D" w:rsidRPr="00EF7738">
        <w:rPr>
          <w:kern w:val="0"/>
          <w:szCs w:val="16"/>
        </w:rPr>
        <w:t>この通知による改正後の規定は、平成</w:t>
      </w:r>
      <w:r w:rsidR="00813A0D" w:rsidRPr="00EF7738">
        <w:rPr>
          <w:kern w:val="0"/>
          <w:szCs w:val="16"/>
        </w:rPr>
        <w:t>29</w:t>
      </w:r>
      <w:r w:rsidR="00813A0D" w:rsidRPr="00EF7738">
        <w:rPr>
          <w:kern w:val="0"/>
          <w:szCs w:val="16"/>
        </w:rPr>
        <w:t>年４月１日以降の農薬の登録申請について適用する。</w:t>
      </w:r>
    </w:p>
    <w:p w14:paraId="671291B2" w14:textId="77777777" w:rsidR="00DF1D0D" w:rsidRPr="00EF7738" w:rsidRDefault="00DF1D0D" w:rsidP="00DF1D0D">
      <w:pPr>
        <w:ind w:left="420" w:hanging="210"/>
        <w:rPr>
          <w:kern w:val="0"/>
          <w:szCs w:val="16"/>
        </w:rPr>
      </w:pPr>
    </w:p>
    <w:p w14:paraId="4E6C4EDA" w14:textId="77777777" w:rsidR="00DF1D0D" w:rsidRPr="00EF7738" w:rsidRDefault="00DF1D0D" w:rsidP="00DF1D0D">
      <w:pPr>
        <w:rPr>
          <w:kern w:val="0"/>
          <w:szCs w:val="16"/>
        </w:rPr>
      </w:pPr>
      <w:r w:rsidRPr="00EF7738">
        <w:rPr>
          <w:kern w:val="0"/>
          <w:szCs w:val="16"/>
        </w:rPr>
        <w:t>附則（平成</w:t>
      </w:r>
      <w:r w:rsidRPr="00EF7738">
        <w:rPr>
          <w:kern w:val="0"/>
          <w:szCs w:val="16"/>
        </w:rPr>
        <w:t>31</w:t>
      </w:r>
      <w:r w:rsidRPr="00EF7738">
        <w:rPr>
          <w:kern w:val="0"/>
          <w:szCs w:val="16"/>
        </w:rPr>
        <w:t>年</w:t>
      </w:r>
      <w:r w:rsidR="00EA0DFB" w:rsidRPr="00EF7738">
        <w:rPr>
          <w:kern w:val="0"/>
          <w:szCs w:val="16"/>
        </w:rPr>
        <w:t>3</w:t>
      </w:r>
      <w:r w:rsidRPr="00EF7738">
        <w:rPr>
          <w:kern w:val="0"/>
          <w:szCs w:val="16"/>
        </w:rPr>
        <w:t>月</w:t>
      </w:r>
      <w:r w:rsidR="000A13D7" w:rsidRPr="00EF7738">
        <w:rPr>
          <w:kern w:val="0"/>
          <w:szCs w:val="16"/>
        </w:rPr>
        <w:t>29</w:t>
      </w:r>
      <w:r w:rsidRPr="00EF7738">
        <w:rPr>
          <w:kern w:val="0"/>
          <w:szCs w:val="16"/>
        </w:rPr>
        <w:t>日）</w:t>
      </w:r>
    </w:p>
    <w:p w14:paraId="2C19DE55" w14:textId="77777777" w:rsidR="00DF1D0D" w:rsidRPr="00EF7738" w:rsidRDefault="00DF1D0D" w:rsidP="00DF1D0D">
      <w:pPr>
        <w:ind w:leftChars="100" w:left="420" w:hangingChars="100" w:hanging="210"/>
        <w:rPr>
          <w:kern w:val="0"/>
          <w:szCs w:val="16"/>
        </w:rPr>
      </w:pPr>
      <w:r w:rsidRPr="00EF7738">
        <w:rPr>
          <w:kern w:val="0"/>
          <w:szCs w:val="16"/>
        </w:rPr>
        <w:t>１</w:t>
      </w:r>
      <w:r w:rsidR="009922CE" w:rsidRPr="00EF7738">
        <w:rPr>
          <w:kern w:val="0"/>
          <w:szCs w:val="16"/>
        </w:rPr>
        <w:t xml:space="preserve">　</w:t>
      </w:r>
      <w:r w:rsidRPr="00EF7738">
        <w:rPr>
          <w:kern w:val="0"/>
          <w:szCs w:val="16"/>
        </w:rPr>
        <w:t>この通知による改正後の規定は、平成</w:t>
      </w:r>
      <w:r w:rsidRPr="00EF7738">
        <w:rPr>
          <w:kern w:val="0"/>
          <w:szCs w:val="16"/>
        </w:rPr>
        <w:t>31</w:t>
      </w:r>
      <w:r w:rsidRPr="00EF7738">
        <w:rPr>
          <w:kern w:val="0"/>
          <w:szCs w:val="16"/>
        </w:rPr>
        <w:t>年</w:t>
      </w:r>
      <w:r w:rsidR="009922CE" w:rsidRPr="00EF7738">
        <w:rPr>
          <w:kern w:val="0"/>
          <w:szCs w:val="16"/>
        </w:rPr>
        <w:t>４</w:t>
      </w:r>
      <w:r w:rsidRPr="00EF7738">
        <w:rPr>
          <w:kern w:val="0"/>
          <w:szCs w:val="16"/>
        </w:rPr>
        <w:t>月</w:t>
      </w:r>
      <w:r w:rsidR="009922CE" w:rsidRPr="00EF7738">
        <w:rPr>
          <w:kern w:val="0"/>
          <w:szCs w:val="16"/>
        </w:rPr>
        <w:t>１</w:t>
      </w:r>
      <w:r w:rsidRPr="00EF7738">
        <w:rPr>
          <w:kern w:val="0"/>
          <w:szCs w:val="16"/>
        </w:rPr>
        <w:t>日以降</w:t>
      </w:r>
      <w:r w:rsidR="009922CE" w:rsidRPr="00EF7738">
        <w:rPr>
          <w:kern w:val="0"/>
          <w:szCs w:val="16"/>
        </w:rPr>
        <w:t>に開始する試験の試験成績について適用する</w:t>
      </w:r>
      <w:r w:rsidRPr="00EF7738">
        <w:rPr>
          <w:kern w:val="0"/>
          <w:szCs w:val="16"/>
        </w:rPr>
        <w:t>。</w:t>
      </w:r>
    </w:p>
    <w:p w14:paraId="7773343F" w14:textId="77777777" w:rsidR="009922CE" w:rsidRPr="00EF7738" w:rsidRDefault="009922CE" w:rsidP="00DF1D0D">
      <w:pPr>
        <w:ind w:leftChars="100" w:left="420" w:hangingChars="100" w:hanging="210"/>
        <w:rPr>
          <w:kern w:val="0"/>
          <w:szCs w:val="16"/>
        </w:rPr>
      </w:pPr>
      <w:r w:rsidRPr="00EF7738">
        <w:rPr>
          <w:kern w:val="0"/>
          <w:szCs w:val="16"/>
        </w:rPr>
        <w:t>２　前項の規定にかかわらず、この通知による改正後の別添３「</w:t>
      </w:r>
      <w:r w:rsidRPr="00EF7738">
        <w:rPr>
          <w:kern w:val="0"/>
          <w:szCs w:val="16"/>
        </w:rPr>
        <w:t>1.</w:t>
      </w:r>
      <w:r w:rsidRPr="00EF7738">
        <w:rPr>
          <w:kern w:val="0"/>
          <w:szCs w:val="16"/>
        </w:rPr>
        <w:t>製剤の評価に用いる試験成績の概要及び考察の収載項目」の</w:t>
      </w:r>
      <w:r w:rsidRPr="00EF7738">
        <w:rPr>
          <w:kern w:val="0"/>
          <w:szCs w:val="16"/>
        </w:rPr>
        <w:t>5.1</w:t>
      </w:r>
      <w:r w:rsidRPr="00EF7738">
        <w:rPr>
          <w:kern w:val="0"/>
          <w:szCs w:val="16"/>
        </w:rPr>
        <w:t>又は</w:t>
      </w:r>
      <w:r w:rsidRPr="00EF7738">
        <w:rPr>
          <w:kern w:val="0"/>
          <w:szCs w:val="16"/>
        </w:rPr>
        <w:t>5.2</w:t>
      </w:r>
      <w:r w:rsidRPr="00EF7738">
        <w:rPr>
          <w:kern w:val="0"/>
          <w:szCs w:val="16"/>
        </w:rPr>
        <w:t>の規定は、</w:t>
      </w:r>
      <w:r w:rsidRPr="00EF7738">
        <w:rPr>
          <w:kern w:val="0"/>
          <w:szCs w:val="16"/>
        </w:rPr>
        <w:t>2020</w:t>
      </w:r>
      <w:r w:rsidRPr="00EF7738">
        <w:rPr>
          <w:kern w:val="0"/>
          <w:szCs w:val="16"/>
        </w:rPr>
        <w:t>年４月１日以後に開始する薬効又は薬害に関する試験の試験成績に適用し、</w:t>
      </w:r>
      <w:r w:rsidRPr="00EF7738">
        <w:rPr>
          <w:kern w:val="0"/>
          <w:szCs w:val="16"/>
        </w:rPr>
        <w:t>2020</w:t>
      </w:r>
      <w:r w:rsidRPr="00EF7738">
        <w:rPr>
          <w:kern w:val="0"/>
          <w:szCs w:val="16"/>
        </w:rPr>
        <w:t>年３月</w:t>
      </w:r>
      <w:r w:rsidRPr="00EF7738">
        <w:rPr>
          <w:kern w:val="0"/>
          <w:szCs w:val="16"/>
        </w:rPr>
        <w:t>31</w:t>
      </w:r>
      <w:r w:rsidRPr="00EF7738">
        <w:rPr>
          <w:kern w:val="0"/>
          <w:szCs w:val="16"/>
        </w:rPr>
        <w:t>日以前に開始する当該試験の試験成績については、なお従前の例による。ただし、</w:t>
      </w:r>
      <w:r w:rsidRPr="00EF7738">
        <w:rPr>
          <w:kern w:val="0"/>
          <w:szCs w:val="16"/>
        </w:rPr>
        <w:t>2020</w:t>
      </w:r>
      <w:r w:rsidRPr="00EF7738">
        <w:rPr>
          <w:kern w:val="0"/>
          <w:szCs w:val="16"/>
        </w:rPr>
        <w:t>年３月</w:t>
      </w:r>
      <w:r w:rsidRPr="00EF7738">
        <w:rPr>
          <w:kern w:val="0"/>
          <w:szCs w:val="16"/>
        </w:rPr>
        <w:t>31</w:t>
      </w:r>
      <w:r w:rsidRPr="00EF7738">
        <w:rPr>
          <w:kern w:val="0"/>
          <w:szCs w:val="16"/>
        </w:rPr>
        <w:t>日以前に開始する試験の試</w:t>
      </w:r>
      <w:r w:rsidRPr="00EF7738">
        <w:rPr>
          <w:kern w:val="0"/>
          <w:szCs w:val="16"/>
        </w:rPr>
        <w:lastRenderedPageBreak/>
        <w:t>験成績について、当該規定の適用を妨げない。</w:t>
      </w:r>
    </w:p>
    <w:p w14:paraId="19A85F22" w14:textId="77777777" w:rsidR="00FA5BB1" w:rsidRPr="00EF7738" w:rsidRDefault="00FA5BB1" w:rsidP="00FA5BB1">
      <w:pPr>
        <w:ind w:left="420" w:hanging="210"/>
        <w:rPr>
          <w:kern w:val="0"/>
          <w:szCs w:val="16"/>
        </w:rPr>
      </w:pPr>
    </w:p>
    <w:p w14:paraId="371E421D" w14:textId="77777777" w:rsidR="00A40736" w:rsidRPr="00EF7738" w:rsidRDefault="00A40736" w:rsidP="00A40736">
      <w:pPr>
        <w:ind w:left="283" w:hangingChars="135" w:hanging="283"/>
        <w:jc w:val="left"/>
      </w:pPr>
      <w:r w:rsidRPr="00EF7738">
        <w:t>附則（令和元年</w:t>
      </w:r>
      <w:r w:rsidR="00EA0DFB" w:rsidRPr="00EF7738">
        <w:t>7</w:t>
      </w:r>
      <w:r w:rsidRPr="00EF7738">
        <w:t>月</w:t>
      </w:r>
      <w:r w:rsidR="00EA0DFB" w:rsidRPr="00EF7738">
        <w:t>5</w:t>
      </w:r>
      <w:r w:rsidRPr="00EF7738">
        <w:t>日）</w:t>
      </w:r>
    </w:p>
    <w:p w14:paraId="1EDB1320" w14:textId="6DEB287E" w:rsidR="00A40736" w:rsidRPr="00EF7738" w:rsidRDefault="00A40736" w:rsidP="00A40736">
      <w:pPr>
        <w:ind w:firstLineChars="100" w:firstLine="210"/>
        <w:jc w:val="left"/>
      </w:pPr>
      <w:r w:rsidRPr="00EF7738">
        <w:t>この通知による改正後の規定は、令和２年４月１日以降の農薬の登録申請について適用する。ただし、「農薬の登録申請において提出すべき資料についての一部改正について」（令和元年</w:t>
      </w:r>
      <w:r w:rsidR="001540DF" w:rsidRPr="00EF7738">
        <w:t>6</w:t>
      </w:r>
      <w:r w:rsidRPr="00EF7738">
        <w:t>月</w:t>
      </w:r>
      <w:r w:rsidR="001540DF" w:rsidRPr="00EF7738">
        <w:t>28</w:t>
      </w:r>
      <w:r w:rsidRPr="00EF7738">
        <w:t>日付け消安第</w:t>
      </w:r>
      <w:r w:rsidR="00EA0DFB" w:rsidRPr="00EF7738">
        <w:t>910</w:t>
      </w:r>
      <w:r w:rsidRPr="00EF7738">
        <w:t>号農林水産省消費・安全局長通知）附則２から６までの規定に基づき同通知による改正前の「農薬の登録申請において提出すべき資料について」（平成</w:t>
      </w:r>
      <w:r w:rsidRPr="00EF7738">
        <w:t>31</w:t>
      </w:r>
      <w:r w:rsidRPr="00EF7738">
        <w:t>年</w:t>
      </w:r>
      <w:r w:rsidRPr="00EF7738">
        <w:t>3</w:t>
      </w:r>
      <w:r w:rsidRPr="00EF7738">
        <w:t>月</w:t>
      </w:r>
      <w:r w:rsidRPr="00EF7738">
        <w:t>29</w:t>
      </w:r>
      <w:r w:rsidRPr="00EF7738">
        <w:t>日付け</w:t>
      </w:r>
      <w:r w:rsidRPr="00EF7738">
        <w:t>30</w:t>
      </w:r>
      <w:r w:rsidRPr="00EF7738">
        <w:t>消安第</w:t>
      </w:r>
      <w:r w:rsidRPr="00EF7738">
        <w:t>6278</w:t>
      </w:r>
      <w:r w:rsidRPr="00EF7738">
        <w:t>号農林水産省消費・安全局長通知）により試験成績等を提出する場合における当該試験成績に係るこの通知の適用については、なお従前の例による。</w:t>
      </w:r>
    </w:p>
    <w:p w14:paraId="717D6328" w14:textId="77777777" w:rsidR="00F273BC" w:rsidRPr="00EF7738" w:rsidRDefault="00F273BC" w:rsidP="00F273BC">
      <w:pPr>
        <w:jc w:val="left"/>
      </w:pPr>
    </w:p>
    <w:p w14:paraId="55797C21" w14:textId="77777777" w:rsidR="00E848CA" w:rsidRPr="00EF7738" w:rsidRDefault="00E848CA" w:rsidP="00E848CA">
      <w:pPr>
        <w:widowControl/>
        <w:jc w:val="left"/>
        <w:rPr>
          <w:rFonts w:ascii="ＭＳ 明朝" w:hAnsi="ＭＳ 明朝"/>
        </w:rPr>
      </w:pPr>
      <w:r w:rsidRPr="00EF7738">
        <w:rPr>
          <w:rFonts w:ascii="ＭＳ 明朝" w:hAnsi="ＭＳ 明朝" w:hint="eastAsia"/>
        </w:rPr>
        <w:t>附則（令和２年８月</w:t>
      </w:r>
      <w:r w:rsidRPr="00EF7738">
        <w:t>21</w:t>
      </w:r>
      <w:r w:rsidRPr="00EF7738">
        <w:rPr>
          <w:rFonts w:ascii="ＭＳ 明朝" w:hAnsi="ＭＳ 明朝" w:hint="eastAsia"/>
        </w:rPr>
        <w:t>日）</w:t>
      </w:r>
    </w:p>
    <w:p w14:paraId="309BDF19" w14:textId="7251D942" w:rsidR="00E848CA" w:rsidRPr="00EF7738" w:rsidRDefault="00E848CA" w:rsidP="00E848CA">
      <w:pPr>
        <w:widowControl/>
        <w:ind w:left="420" w:hangingChars="200" w:hanging="420"/>
        <w:jc w:val="left"/>
        <w:rPr>
          <w:rFonts w:ascii="ＭＳ 明朝" w:hAnsi="ＭＳ 明朝"/>
        </w:rPr>
      </w:pPr>
      <w:r w:rsidRPr="00EF7738">
        <w:rPr>
          <w:rFonts w:ascii="ＭＳ 明朝" w:hAnsi="ＭＳ 明朝" w:hint="eastAsia"/>
        </w:rPr>
        <w:t>１．本通知による改正後の規定は、令和２年</w:t>
      </w:r>
      <w:r w:rsidRPr="00EF7738">
        <w:t>10</w:t>
      </w:r>
      <w:r w:rsidRPr="00EF7738">
        <w:rPr>
          <w:rFonts w:ascii="ＭＳ 明朝" w:hAnsi="ＭＳ 明朝" w:hint="eastAsia"/>
        </w:rPr>
        <w:t>月１日以降に行われる農薬の登録申請について適用する。</w:t>
      </w:r>
    </w:p>
    <w:p w14:paraId="4908B030" w14:textId="77777777" w:rsidR="00F273BC" w:rsidRPr="00EF7738" w:rsidRDefault="00F273BC" w:rsidP="00E848CA">
      <w:pPr>
        <w:widowControl/>
        <w:ind w:left="420" w:hangingChars="200" w:hanging="420"/>
        <w:jc w:val="left"/>
        <w:rPr>
          <w:rFonts w:ascii="ＭＳ 明朝" w:hAnsi="ＭＳ 明朝"/>
        </w:rPr>
      </w:pPr>
    </w:p>
    <w:p w14:paraId="4F18E819" w14:textId="03A585B0" w:rsidR="00F273BC" w:rsidRPr="00EF7738" w:rsidRDefault="00F273BC" w:rsidP="00F273BC">
      <w:pPr>
        <w:widowControl/>
        <w:jc w:val="left"/>
        <w:rPr>
          <w:rFonts w:ascii="ＭＳ 明朝" w:hAnsi="ＭＳ 明朝"/>
        </w:rPr>
      </w:pPr>
      <w:r w:rsidRPr="00EF7738">
        <w:rPr>
          <w:rFonts w:ascii="ＭＳ 明朝" w:hAnsi="ＭＳ 明朝" w:hint="eastAsia"/>
        </w:rPr>
        <w:t>附則（令和３年９月</w:t>
      </w:r>
      <w:r w:rsidR="009F1381" w:rsidRPr="00EF7738">
        <w:rPr>
          <w:rFonts w:ascii="ＭＳ 明朝" w:hAnsi="ＭＳ 明朝" w:hint="eastAsia"/>
        </w:rPr>
        <w:t>９</w:t>
      </w:r>
      <w:r w:rsidRPr="00EF7738">
        <w:rPr>
          <w:rFonts w:ascii="ＭＳ 明朝" w:hAnsi="ＭＳ 明朝" w:hint="eastAsia"/>
        </w:rPr>
        <w:t>日）</w:t>
      </w:r>
    </w:p>
    <w:p w14:paraId="15D57D2A" w14:textId="098CF2C2" w:rsidR="00F273BC" w:rsidRPr="00EF7738" w:rsidRDefault="00F273BC" w:rsidP="00F273BC">
      <w:pPr>
        <w:widowControl/>
        <w:ind w:left="420" w:hangingChars="200" w:hanging="420"/>
        <w:jc w:val="left"/>
        <w:rPr>
          <w:rFonts w:ascii="ＭＳ 明朝" w:hAnsi="ＭＳ 明朝"/>
        </w:rPr>
      </w:pPr>
      <w:r w:rsidRPr="00EF7738">
        <w:rPr>
          <w:rFonts w:ascii="ＭＳ 明朝" w:hAnsi="ＭＳ 明朝" w:hint="eastAsia"/>
        </w:rPr>
        <w:t>１．本通知による改正後の規定は、令和３年</w:t>
      </w:r>
      <w:r w:rsidRPr="00EF7738">
        <w:t>10</w:t>
      </w:r>
      <w:r w:rsidRPr="00EF7738">
        <w:rPr>
          <w:rFonts w:ascii="ＭＳ 明朝" w:hAnsi="ＭＳ 明朝" w:hint="eastAsia"/>
        </w:rPr>
        <w:t>月１日以降に行われる農薬の登録申請について適用する。</w:t>
      </w:r>
    </w:p>
    <w:p w14:paraId="4B433F96" w14:textId="77777777" w:rsidR="00F273BC" w:rsidRPr="00EF7738" w:rsidRDefault="00F273BC" w:rsidP="00F273BC">
      <w:pPr>
        <w:suppressAutoHyphens/>
        <w:wordWrap w:val="0"/>
        <w:autoSpaceDE w:val="0"/>
        <w:autoSpaceDN w:val="0"/>
        <w:spacing w:line="240" w:lineRule="auto"/>
        <w:jc w:val="left"/>
        <w:textAlignment w:val="baseline"/>
      </w:pPr>
    </w:p>
    <w:p w14:paraId="0262A5BA" w14:textId="77777777" w:rsidR="00E848CA" w:rsidRPr="00EF7738" w:rsidRDefault="00E848CA" w:rsidP="009C35ED">
      <w:pPr>
        <w:suppressAutoHyphens/>
        <w:wordWrap w:val="0"/>
        <w:autoSpaceDE w:val="0"/>
        <w:autoSpaceDN w:val="0"/>
        <w:spacing w:line="240" w:lineRule="auto"/>
        <w:ind w:left="372" w:hanging="186"/>
        <w:jc w:val="left"/>
        <w:textAlignment w:val="baseline"/>
        <w:sectPr w:rsidR="00E848CA" w:rsidRPr="00EF7738" w:rsidSect="0007785E">
          <w:headerReference w:type="default" r:id="rId9"/>
          <w:footerReference w:type="default" r:id="rId10"/>
          <w:headerReference w:type="first" r:id="rId11"/>
          <w:footerReference w:type="first" r:id="rId12"/>
          <w:pgSz w:w="11906" w:h="16838" w:code="9"/>
          <w:pgMar w:top="1418" w:right="1418" w:bottom="1418" w:left="1418" w:header="851" w:footer="851" w:gutter="0"/>
          <w:pgNumType w:start="1"/>
          <w:cols w:space="425"/>
          <w:docGrid w:linePitch="360"/>
        </w:sectPr>
      </w:pPr>
    </w:p>
    <w:p w14:paraId="1D7C7669" w14:textId="77777777" w:rsidR="00DB0F81" w:rsidRPr="00EF7738" w:rsidRDefault="00DB0F81" w:rsidP="00D54A38">
      <w:pPr>
        <w:pStyle w:val="1"/>
        <w:rPr>
          <w:rFonts w:ascii="ＭＳ 明朝" w:eastAsia="ＭＳ 明朝" w:hAnsi="ＭＳ 明朝"/>
          <w:b/>
        </w:rPr>
      </w:pPr>
      <w:bookmarkStart w:id="10" w:name="_Toc49351997"/>
      <w:r w:rsidRPr="00EF7738">
        <w:rPr>
          <w:rFonts w:ascii="ＭＳ 明朝" w:eastAsia="ＭＳ 明朝" w:hAnsi="ＭＳ 明朝" w:hint="eastAsia"/>
          <w:b/>
        </w:rPr>
        <w:lastRenderedPageBreak/>
        <w:t>別添</w:t>
      </w:r>
      <w:r w:rsidR="00E5767B" w:rsidRPr="00EF7738">
        <w:rPr>
          <w:rFonts w:ascii="ＭＳ 明朝" w:eastAsia="ＭＳ 明朝" w:hAnsi="ＭＳ 明朝"/>
          <w:b/>
        </w:rPr>
        <w:t>1</w:t>
      </w:r>
      <w:r w:rsidRPr="00EF7738">
        <w:rPr>
          <w:rFonts w:ascii="ＭＳ 明朝" w:eastAsia="ＭＳ 明朝" w:hAnsi="ＭＳ 明朝"/>
          <w:b/>
        </w:rPr>
        <w:t xml:space="preserve">　</w:t>
      </w:r>
      <w:r w:rsidRPr="00EF7738">
        <w:rPr>
          <w:rFonts w:ascii="ＭＳ 明朝" w:eastAsia="ＭＳ 明朝" w:hAnsi="ＭＳ 明朝" w:hint="eastAsia"/>
          <w:b/>
        </w:rPr>
        <w:t>試験成績一覧表の作成様式</w:t>
      </w:r>
      <w:bookmarkEnd w:id="10"/>
    </w:p>
    <w:p w14:paraId="4AD76992" w14:textId="77777777" w:rsidR="00DB0F81" w:rsidRPr="00EF7738" w:rsidRDefault="00DB0F81" w:rsidP="00DB0F81"/>
    <w:tbl>
      <w:tblPr>
        <w:tblW w:w="4969" w:type="pct"/>
        <w:tblInd w:w="57" w:type="dxa"/>
        <w:tblCellMar>
          <w:left w:w="57" w:type="dxa"/>
          <w:right w:w="57" w:type="dxa"/>
        </w:tblCellMar>
        <w:tblLook w:val="0000" w:firstRow="0" w:lastRow="0" w:firstColumn="0" w:lastColumn="0" w:noHBand="0" w:noVBand="0"/>
      </w:tblPr>
      <w:tblGrid>
        <w:gridCol w:w="953"/>
        <w:gridCol w:w="974"/>
        <w:gridCol w:w="900"/>
        <w:gridCol w:w="4627"/>
        <w:gridCol w:w="772"/>
        <w:gridCol w:w="772"/>
      </w:tblGrid>
      <w:tr w:rsidR="00F273BC" w:rsidRPr="00EF7738" w14:paraId="6CAB3F9B" w14:textId="1BFD1DCB" w:rsidTr="00F273BC">
        <w:trPr>
          <w:trHeight w:val="964"/>
          <w:tblHeader/>
        </w:trPr>
        <w:tc>
          <w:tcPr>
            <w:tcW w:w="530" w:type="pct"/>
            <w:tcBorders>
              <w:top w:val="single" w:sz="6" w:space="0" w:color="auto"/>
              <w:left w:val="single" w:sz="6" w:space="0" w:color="auto"/>
              <w:bottom w:val="single" w:sz="6" w:space="0" w:color="auto"/>
              <w:right w:val="single" w:sz="6" w:space="0" w:color="auto"/>
            </w:tcBorders>
            <w:vAlign w:val="center"/>
          </w:tcPr>
          <w:p w14:paraId="44F9E533" w14:textId="77777777" w:rsidR="00F273BC" w:rsidRPr="00EF7738" w:rsidRDefault="00F273BC" w:rsidP="00964EB1">
            <w:pPr>
              <w:autoSpaceDE w:val="0"/>
              <w:autoSpaceDN w:val="0"/>
              <w:adjustRightInd w:val="0"/>
              <w:spacing w:line="240" w:lineRule="auto"/>
              <w:jc w:val="center"/>
              <w:rPr>
                <w:kern w:val="0"/>
                <w:sz w:val="20"/>
                <w:szCs w:val="20"/>
              </w:rPr>
            </w:pPr>
            <w:r w:rsidRPr="00EF7738">
              <w:rPr>
                <w:sz w:val="20"/>
                <w:szCs w:val="20"/>
              </w:rPr>
              <w:t>項目番号</w:t>
            </w:r>
          </w:p>
        </w:tc>
        <w:tc>
          <w:tcPr>
            <w:tcW w:w="541" w:type="pct"/>
            <w:tcBorders>
              <w:top w:val="single" w:sz="6" w:space="0" w:color="auto"/>
              <w:left w:val="single" w:sz="6" w:space="0" w:color="auto"/>
              <w:bottom w:val="single" w:sz="6" w:space="0" w:color="auto"/>
              <w:right w:val="single" w:sz="6" w:space="0" w:color="auto"/>
            </w:tcBorders>
            <w:vAlign w:val="center"/>
          </w:tcPr>
          <w:p w14:paraId="41DAA33A" w14:textId="77777777" w:rsidR="00F273BC" w:rsidRPr="00EF7738" w:rsidRDefault="00F273BC" w:rsidP="00555430">
            <w:pPr>
              <w:autoSpaceDE w:val="0"/>
              <w:autoSpaceDN w:val="0"/>
              <w:adjustRightInd w:val="0"/>
              <w:spacing w:line="240" w:lineRule="auto"/>
              <w:jc w:val="center"/>
              <w:rPr>
                <w:kern w:val="0"/>
                <w:sz w:val="20"/>
                <w:szCs w:val="20"/>
                <w:lang w:val="es-AR"/>
              </w:rPr>
            </w:pPr>
            <w:r w:rsidRPr="00EF7738">
              <w:rPr>
                <w:sz w:val="20"/>
                <w:szCs w:val="20"/>
                <w:lang w:val="es-AR"/>
              </w:rPr>
              <w:t>著者</w:t>
            </w:r>
          </w:p>
        </w:tc>
        <w:tc>
          <w:tcPr>
            <w:tcW w:w="500" w:type="pct"/>
            <w:tcBorders>
              <w:top w:val="single" w:sz="6" w:space="0" w:color="auto"/>
              <w:left w:val="single" w:sz="6" w:space="0" w:color="auto"/>
              <w:bottom w:val="single" w:sz="6" w:space="0" w:color="auto"/>
              <w:right w:val="single" w:sz="6" w:space="0" w:color="auto"/>
            </w:tcBorders>
            <w:vAlign w:val="center"/>
          </w:tcPr>
          <w:p w14:paraId="7BB4CFC5" w14:textId="77777777" w:rsidR="00F273BC" w:rsidRPr="00EF7738" w:rsidRDefault="00F273BC" w:rsidP="00555430">
            <w:pPr>
              <w:autoSpaceDE w:val="0"/>
              <w:autoSpaceDN w:val="0"/>
              <w:adjustRightInd w:val="0"/>
              <w:spacing w:line="240" w:lineRule="auto"/>
              <w:jc w:val="center"/>
              <w:rPr>
                <w:kern w:val="0"/>
                <w:sz w:val="20"/>
                <w:szCs w:val="20"/>
              </w:rPr>
            </w:pPr>
            <w:r w:rsidRPr="00EF7738">
              <w:rPr>
                <w:sz w:val="20"/>
                <w:szCs w:val="20"/>
              </w:rPr>
              <w:t>報告年</w:t>
            </w:r>
            <w:r w:rsidRPr="00EF7738">
              <w:rPr>
                <w:sz w:val="20"/>
                <w:szCs w:val="20"/>
              </w:rPr>
              <w:t>*</w:t>
            </w:r>
          </w:p>
        </w:tc>
        <w:tc>
          <w:tcPr>
            <w:tcW w:w="2571" w:type="pct"/>
            <w:tcBorders>
              <w:top w:val="single" w:sz="6" w:space="0" w:color="auto"/>
              <w:left w:val="single" w:sz="6" w:space="0" w:color="auto"/>
              <w:bottom w:val="single" w:sz="6" w:space="0" w:color="auto"/>
              <w:right w:val="single" w:sz="6" w:space="0" w:color="auto"/>
            </w:tcBorders>
            <w:vAlign w:val="center"/>
          </w:tcPr>
          <w:p w14:paraId="6293A164" w14:textId="77777777" w:rsidR="00F273BC" w:rsidRPr="00EF7738" w:rsidRDefault="00F273BC" w:rsidP="00555430">
            <w:pPr>
              <w:autoSpaceDE w:val="0"/>
              <w:autoSpaceDN w:val="0"/>
              <w:adjustRightInd w:val="0"/>
              <w:spacing w:line="240" w:lineRule="auto"/>
              <w:rPr>
                <w:kern w:val="0"/>
                <w:sz w:val="20"/>
                <w:szCs w:val="20"/>
              </w:rPr>
            </w:pPr>
            <w:r w:rsidRPr="00EF7738">
              <w:rPr>
                <w:kern w:val="0"/>
                <w:sz w:val="20"/>
                <w:szCs w:val="20"/>
              </w:rPr>
              <w:t>題名、出典（試験施設以外の場合）</w:t>
            </w:r>
          </w:p>
          <w:p w14:paraId="54A357A9" w14:textId="77777777" w:rsidR="00F273BC" w:rsidRPr="00EF7738" w:rsidRDefault="00F273BC" w:rsidP="00555430">
            <w:pPr>
              <w:autoSpaceDE w:val="0"/>
              <w:autoSpaceDN w:val="0"/>
              <w:adjustRightInd w:val="0"/>
              <w:spacing w:line="240" w:lineRule="auto"/>
              <w:rPr>
                <w:kern w:val="0"/>
                <w:sz w:val="20"/>
                <w:szCs w:val="20"/>
              </w:rPr>
            </w:pPr>
            <w:r w:rsidRPr="00EF7738">
              <w:rPr>
                <w:kern w:val="0"/>
                <w:sz w:val="20"/>
                <w:szCs w:val="20"/>
              </w:rPr>
              <w:t>試験施設、報告書番号</w:t>
            </w:r>
          </w:p>
          <w:p w14:paraId="1966E289" w14:textId="77777777" w:rsidR="00F273BC" w:rsidRPr="00EF7738" w:rsidRDefault="00F273BC" w:rsidP="00555430">
            <w:pPr>
              <w:autoSpaceDE w:val="0"/>
              <w:autoSpaceDN w:val="0"/>
              <w:adjustRightInd w:val="0"/>
              <w:spacing w:line="240" w:lineRule="auto"/>
              <w:rPr>
                <w:kern w:val="0"/>
                <w:sz w:val="20"/>
                <w:szCs w:val="20"/>
              </w:rPr>
            </w:pPr>
            <w:r w:rsidRPr="00EF7738">
              <w:rPr>
                <w:kern w:val="0"/>
                <w:sz w:val="20"/>
                <w:szCs w:val="20"/>
              </w:rPr>
              <w:t>GLP</w:t>
            </w:r>
            <w:r w:rsidRPr="00EF7738">
              <w:rPr>
                <w:kern w:val="0"/>
                <w:sz w:val="20"/>
                <w:szCs w:val="20"/>
              </w:rPr>
              <w:t>適合状況（必要な場合）、公表の有無</w:t>
            </w:r>
          </w:p>
        </w:tc>
        <w:tc>
          <w:tcPr>
            <w:tcW w:w="429" w:type="pct"/>
            <w:tcBorders>
              <w:top w:val="single" w:sz="6" w:space="0" w:color="auto"/>
              <w:left w:val="single" w:sz="6" w:space="0" w:color="auto"/>
              <w:bottom w:val="single" w:sz="6" w:space="0" w:color="auto"/>
              <w:right w:val="single" w:sz="6" w:space="0" w:color="auto"/>
            </w:tcBorders>
            <w:vAlign w:val="center"/>
          </w:tcPr>
          <w:p w14:paraId="1B0D6A14" w14:textId="77777777" w:rsidR="00F273BC" w:rsidRPr="00EF7738" w:rsidRDefault="00F273BC" w:rsidP="00555430">
            <w:pPr>
              <w:autoSpaceDE w:val="0"/>
              <w:autoSpaceDN w:val="0"/>
              <w:adjustRightInd w:val="0"/>
              <w:spacing w:line="240" w:lineRule="auto"/>
              <w:jc w:val="center"/>
              <w:rPr>
                <w:kern w:val="0"/>
                <w:sz w:val="20"/>
                <w:szCs w:val="20"/>
              </w:rPr>
            </w:pPr>
            <w:r w:rsidRPr="00EF7738">
              <w:rPr>
                <w:kern w:val="0"/>
                <w:sz w:val="20"/>
                <w:szCs w:val="20"/>
              </w:rPr>
              <w:t>提出者</w:t>
            </w:r>
          </w:p>
        </w:tc>
        <w:tc>
          <w:tcPr>
            <w:tcW w:w="429" w:type="pct"/>
            <w:tcBorders>
              <w:top w:val="single" w:sz="6" w:space="0" w:color="auto"/>
              <w:left w:val="single" w:sz="6" w:space="0" w:color="auto"/>
              <w:bottom w:val="single" w:sz="6" w:space="0" w:color="auto"/>
              <w:right w:val="single" w:sz="6" w:space="0" w:color="auto"/>
            </w:tcBorders>
            <w:vAlign w:val="center"/>
          </w:tcPr>
          <w:p w14:paraId="586CA42D" w14:textId="0C991868" w:rsidR="00F273BC" w:rsidRPr="00EF7738" w:rsidRDefault="00F273BC" w:rsidP="00F273BC">
            <w:pPr>
              <w:autoSpaceDE w:val="0"/>
              <w:autoSpaceDN w:val="0"/>
              <w:adjustRightInd w:val="0"/>
              <w:spacing w:line="240" w:lineRule="auto"/>
              <w:jc w:val="center"/>
              <w:rPr>
                <w:kern w:val="0"/>
                <w:sz w:val="20"/>
                <w:szCs w:val="20"/>
              </w:rPr>
            </w:pPr>
            <w:r w:rsidRPr="00EF7738">
              <w:rPr>
                <w:rFonts w:hint="eastAsia"/>
                <w:kern w:val="0"/>
                <w:sz w:val="20"/>
                <w:szCs w:val="20"/>
              </w:rPr>
              <w:t>初回提出の有無</w:t>
            </w:r>
            <w:r w:rsidRPr="00EF7738">
              <w:rPr>
                <w:rFonts w:hint="eastAsia"/>
                <w:kern w:val="0"/>
                <w:sz w:val="20"/>
                <w:szCs w:val="20"/>
              </w:rPr>
              <w:t>**</w:t>
            </w:r>
          </w:p>
        </w:tc>
      </w:tr>
      <w:tr w:rsidR="00F273BC" w:rsidRPr="00EF7738" w14:paraId="185BC434" w14:textId="5AE32B5C" w:rsidTr="00F273BC">
        <w:trPr>
          <w:trHeight w:val="964"/>
        </w:trPr>
        <w:tc>
          <w:tcPr>
            <w:tcW w:w="530" w:type="pct"/>
            <w:tcBorders>
              <w:top w:val="single" w:sz="6" w:space="0" w:color="auto"/>
              <w:left w:val="single" w:sz="6" w:space="0" w:color="auto"/>
              <w:bottom w:val="single" w:sz="6" w:space="0" w:color="auto"/>
              <w:right w:val="single" w:sz="6" w:space="0" w:color="auto"/>
            </w:tcBorders>
          </w:tcPr>
          <w:p w14:paraId="00B3FBF2" w14:textId="77777777" w:rsidR="00F273BC" w:rsidRPr="00EF7738" w:rsidRDefault="00F273BC" w:rsidP="00555430">
            <w:pPr>
              <w:autoSpaceDE w:val="0"/>
              <w:autoSpaceDN w:val="0"/>
              <w:adjustRightInd w:val="0"/>
              <w:spacing w:line="240" w:lineRule="auto"/>
              <w:rPr>
                <w:kern w:val="0"/>
                <w:sz w:val="20"/>
                <w:szCs w:val="20"/>
              </w:rPr>
            </w:pPr>
            <w:r w:rsidRPr="00EF7738">
              <w:rPr>
                <w:kern w:val="0"/>
                <w:sz w:val="20"/>
                <w:szCs w:val="20"/>
              </w:rPr>
              <w:t>5.1</w:t>
            </w:r>
          </w:p>
        </w:tc>
        <w:tc>
          <w:tcPr>
            <w:tcW w:w="541" w:type="pct"/>
            <w:tcBorders>
              <w:top w:val="single" w:sz="6" w:space="0" w:color="auto"/>
              <w:left w:val="single" w:sz="6" w:space="0" w:color="auto"/>
              <w:bottom w:val="single" w:sz="6" w:space="0" w:color="auto"/>
              <w:right w:val="single" w:sz="6" w:space="0" w:color="auto"/>
            </w:tcBorders>
          </w:tcPr>
          <w:p w14:paraId="13D53647" w14:textId="77777777" w:rsidR="00F273BC" w:rsidRPr="00EF7738" w:rsidRDefault="00F273BC" w:rsidP="0074326C">
            <w:pPr>
              <w:autoSpaceDE w:val="0"/>
              <w:autoSpaceDN w:val="0"/>
              <w:adjustRightInd w:val="0"/>
              <w:spacing w:line="240" w:lineRule="auto"/>
              <w:rPr>
                <w:kern w:val="0"/>
                <w:sz w:val="20"/>
                <w:szCs w:val="20"/>
              </w:rPr>
            </w:pPr>
            <w:proofErr w:type="spellStart"/>
            <w:r w:rsidRPr="00EF7738">
              <w:rPr>
                <w:sz w:val="20"/>
                <w:szCs w:val="20"/>
              </w:rPr>
              <w:t>Xxxxx</w:t>
            </w:r>
            <w:proofErr w:type="spellEnd"/>
            <w:r w:rsidRPr="00EF7738">
              <w:rPr>
                <w:sz w:val="20"/>
                <w:szCs w:val="20"/>
              </w:rPr>
              <w:t xml:space="preserve"> X</w:t>
            </w:r>
          </w:p>
        </w:tc>
        <w:tc>
          <w:tcPr>
            <w:tcW w:w="500" w:type="pct"/>
            <w:tcBorders>
              <w:top w:val="single" w:sz="6" w:space="0" w:color="auto"/>
              <w:left w:val="single" w:sz="6" w:space="0" w:color="auto"/>
              <w:bottom w:val="single" w:sz="6" w:space="0" w:color="auto"/>
              <w:right w:val="single" w:sz="6" w:space="0" w:color="auto"/>
            </w:tcBorders>
          </w:tcPr>
          <w:p w14:paraId="75900095" w14:textId="77777777" w:rsidR="00F273BC" w:rsidRPr="00EF7738" w:rsidRDefault="00F273BC" w:rsidP="00555430">
            <w:pPr>
              <w:autoSpaceDE w:val="0"/>
              <w:autoSpaceDN w:val="0"/>
              <w:adjustRightInd w:val="0"/>
              <w:spacing w:line="240" w:lineRule="auto"/>
              <w:jc w:val="center"/>
              <w:rPr>
                <w:kern w:val="0"/>
                <w:sz w:val="20"/>
                <w:szCs w:val="20"/>
              </w:rPr>
            </w:pPr>
            <w:r w:rsidRPr="00EF7738">
              <w:rPr>
                <w:sz w:val="20"/>
                <w:szCs w:val="20"/>
              </w:rPr>
              <w:t>2006</w:t>
            </w:r>
          </w:p>
        </w:tc>
        <w:tc>
          <w:tcPr>
            <w:tcW w:w="2571" w:type="pct"/>
            <w:tcBorders>
              <w:top w:val="single" w:sz="6" w:space="0" w:color="auto"/>
              <w:left w:val="single" w:sz="6" w:space="0" w:color="auto"/>
              <w:bottom w:val="single" w:sz="6" w:space="0" w:color="auto"/>
              <w:right w:val="single" w:sz="6" w:space="0" w:color="auto"/>
            </w:tcBorders>
          </w:tcPr>
          <w:p w14:paraId="307341B6" w14:textId="77777777" w:rsidR="00F273BC" w:rsidRPr="00EF7738" w:rsidRDefault="00F273BC" w:rsidP="00555430">
            <w:pPr>
              <w:autoSpaceDE w:val="0"/>
              <w:autoSpaceDN w:val="0"/>
              <w:adjustRightInd w:val="0"/>
              <w:spacing w:line="240" w:lineRule="auto"/>
              <w:jc w:val="left"/>
              <w:rPr>
                <w:kern w:val="0"/>
                <w:sz w:val="20"/>
                <w:szCs w:val="20"/>
              </w:rPr>
            </w:pPr>
            <w:r w:rsidRPr="00EF7738">
              <w:rPr>
                <w:kern w:val="0"/>
                <w:sz w:val="20"/>
                <w:szCs w:val="20"/>
                <w:vertAlign w:val="superscript"/>
              </w:rPr>
              <w:t>14</w:t>
            </w:r>
            <w:r w:rsidRPr="00EF7738">
              <w:rPr>
                <w:kern w:val="0"/>
                <w:sz w:val="20"/>
                <w:szCs w:val="20"/>
              </w:rPr>
              <w:t>C-XXX 1111: Absorption, distribution, metabolism and excretion in male and female rats.</w:t>
            </w:r>
          </w:p>
          <w:p w14:paraId="50ACC2CD" w14:textId="77777777" w:rsidR="00F273BC" w:rsidRPr="00EF7738" w:rsidRDefault="00F273BC" w:rsidP="00555430">
            <w:pPr>
              <w:autoSpaceDE w:val="0"/>
              <w:autoSpaceDN w:val="0"/>
              <w:adjustRightInd w:val="0"/>
              <w:spacing w:line="240" w:lineRule="auto"/>
              <w:jc w:val="left"/>
              <w:rPr>
                <w:kern w:val="0"/>
                <w:sz w:val="20"/>
                <w:szCs w:val="20"/>
              </w:rPr>
            </w:pPr>
            <w:r w:rsidRPr="00EF7738">
              <w:rPr>
                <w:kern w:val="0"/>
                <w:sz w:val="20"/>
                <w:szCs w:val="20"/>
              </w:rPr>
              <w:t>Organics Inc.</w:t>
            </w:r>
            <w:r w:rsidRPr="00EF7738">
              <w:rPr>
                <w:kern w:val="0"/>
                <w:sz w:val="20"/>
                <w:szCs w:val="20"/>
              </w:rPr>
              <w:t xml:space="preserve">　</w:t>
            </w:r>
            <w:r w:rsidRPr="00EF7738">
              <w:rPr>
                <w:kern w:val="0"/>
                <w:sz w:val="20"/>
                <w:szCs w:val="20"/>
              </w:rPr>
              <w:t>Report No: 20575</w:t>
            </w:r>
          </w:p>
          <w:p w14:paraId="0EBA0A97" w14:textId="77777777" w:rsidR="00F273BC" w:rsidRPr="00EF7738" w:rsidRDefault="00F273BC" w:rsidP="00555430">
            <w:pPr>
              <w:autoSpaceDE w:val="0"/>
              <w:autoSpaceDN w:val="0"/>
              <w:adjustRightInd w:val="0"/>
              <w:spacing w:line="240" w:lineRule="auto"/>
              <w:jc w:val="left"/>
              <w:rPr>
                <w:kern w:val="0"/>
                <w:sz w:val="20"/>
                <w:szCs w:val="20"/>
              </w:rPr>
            </w:pPr>
            <w:r w:rsidRPr="00EF7738">
              <w:rPr>
                <w:sz w:val="20"/>
                <w:szCs w:val="20"/>
              </w:rPr>
              <w:t>GLP</w:t>
            </w:r>
            <w:r w:rsidRPr="00EF7738">
              <w:rPr>
                <w:sz w:val="20"/>
                <w:szCs w:val="20"/>
              </w:rPr>
              <w:t>、未公表</w:t>
            </w:r>
          </w:p>
        </w:tc>
        <w:tc>
          <w:tcPr>
            <w:tcW w:w="429" w:type="pct"/>
            <w:tcBorders>
              <w:top w:val="single" w:sz="6" w:space="0" w:color="auto"/>
              <w:left w:val="single" w:sz="6" w:space="0" w:color="auto"/>
              <w:bottom w:val="single" w:sz="6" w:space="0" w:color="auto"/>
              <w:right w:val="single" w:sz="6" w:space="0" w:color="auto"/>
            </w:tcBorders>
          </w:tcPr>
          <w:p w14:paraId="12350DB6" w14:textId="77777777" w:rsidR="00F273BC" w:rsidRPr="00EF7738" w:rsidRDefault="00F273BC" w:rsidP="00555430">
            <w:pPr>
              <w:autoSpaceDE w:val="0"/>
              <w:autoSpaceDN w:val="0"/>
              <w:adjustRightInd w:val="0"/>
              <w:spacing w:line="240" w:lineRule="auto"/>
              <w:jc w:val="center"/>
              <w:rPr>
                <w:kern w:val="0"/>
                <w:sz w:val="20"/>
                <w:szCs w:val="20"/>
              </w:rPr>
            </w:pPr>
            <w:r w:rsidRPr="00EF7738">
              <w:rPr>
                <w:rFonts w:hint="eastAsia"/>
                <w:sz w:val="20"/>
                <w:szCs w:val="20"/>
              </w:rPr>
              <w:t>○○</w:t>
            </w:r>
            <w:r w:rsidRPr="00EF7738">
              <w:rPr>
                <w:sz w:val="20"/>
                <w:szCs w:val="20"/>
              </w:rPr>
              <w:t>(</w:t>
            </w:r>
            <w:r w:rsidRPr="00EF7738">
              <w:rPr>
                <w:sz w:val="20"/>
                <w:szCs w:val="20"/>
              </w:rPr>
              <w:t>株</w:t>
            </w:r>
            <w:r w:rsidRPr="00EF7738">
              <w:rPr>
                <w:sz w:val="20"/>
                <w:szCs w:val="20"/>
              </w:rPr>
              <w:t>)</w:t>
            </w:r>
          </w:p>
        </w:tc>
        <w:tc>
          <w:tcPr>
            <w:tcW w:w="429" w:type="pct"/>
            <w:tcBorders>
              <w:top w:val="single" w:sz="6" w:space="0" w:color="auto"/>
              <w:left w:val="single" w:sz="6" w:space="0" w:color="auto"/>
              <w:bottom w:val="single" w:sz="6" w:space="0" w:color="auto"/>
              <w:right w:val="single" w:sz="6" w:space="0" w:color="auto"/>
            </w:tcBorders>
          </w:tcPr>
          <w:p w14:paraId="58036088" w14:textId="77777777" w:rsidR="00F273BC" w:rsidRPr="00EF7738" w:rsidRDefault="00F273BC" w:rsidP="00555430">
            <w:pPr>
              <w:autoSpaceDE w:val="0"/>
              <w:autoSpaceDN w:val="0"/>
              <w:adjustRightInd w:val="0"/>
              <w:spacing w:line="240" w:lineRule="auto"/>
              <w:jc w:val="center"/>
              <w:rPr>
                <w:sz w:val="20"/>
                <w:szCs w:val="20"/>
              </w:rPr>
            </w:pPr>
          </w:p>
        </w:tc>
      </w:tr>
      <w:tr w:rsidR="00F273BC" w:rsidRPr="00EF7738" w14:paraId="7A854894" w14:textId="149B21C4" w:rsidTr="00F273BC">
        <w:trPr>
          <w:trHeight w:val="964"/>
        </w:trPr>
        <w:tc>
          <w:tcPr>
            <w:tcW w:w="530" w:type="pct"/>
            <w:tcBorders>
              <w:top w:val="single" w:sz="6" w:space="0" w:color="auto"/>
              <w:left w:val="single" w:sz="6" w:space="0" w:color="auto"/>
              <w:bottom w:val="single" w:sz="6" w:space="0" w:color="auto"/>
              <w:right w:val="single" w:sz="6" w:space="0" w:color="auto"/>
            </w:tcBorders>
          </w:tcPr>
          <w:p w14:paraId="1382C481" w14:textId="77777777" w:rsidR="00F273BC" w:rsidRPr="00EF7738" w:rsidRDefault="00F273BC" w:rsidP="00555430">
            <w:pPr>
              <w:autoSpaceDE w:val="0"/>
              <w:autoSpaceDN w:val="0"/>
              <w:adjustRightInd w:val="0"/>
              <w:spacing w:line="240" w:lineRule="auto"/>
              <w:rPr>
                <w:sz w:val="20"/>
                <w:szCs w:val="20"/>
                <w:lang w:val="fr-FR"/>
              </w:rPr>
            </w:pPr>
            <w:r w:rsidRPr="00EF7738">
              <w:rPr>
                <w:sz w:val="20"/>
                <w:szCs w:val="20"/>
                <w:lang w:val="fr-FR"/>
              </w:rPr>
              <w:t>5.2.1</w:t>
            </w:r>
          </w:p>
        </w:tc>
        <w:tc>
          <w:tcPr>
            <w:tcW w:w="541" w:type="pct"/>
            <w:tcBorders>
              <w:top w:val="single" w:sz="6" w:space="0" w:color="auto"/>
              <w:left w:val="single" w:sz="6" w:space="0" w:color="auto"/>
              <w:bottom w:val="single" w:sz="6" w:space="0" w:color="auto"/>
              <w:right w:val="single" w:sz="6" w:space="0" w:color="auto"/>
            </w:tcBorders>
          </w:tcPr>
          <w:p w14:paraId="1AB93287" w14:textId="77777777" w:rsidR="00F273BC" w:rsidRPr="00EF7738" w:rsidRDefault="00F273BC" w:rsidP="0074326C">
            <w:pPr>
              <w:autoSpaceDE w:val="0"/>
              <w:autoSpaceDN w:val="0"/>
              <w:adjustRightInd w:val="0"/>
              <w:spacing w:line="240" w:lineRule="auto"/>
              <w:rPr>
                <w:sz w:val="20"/>
                <w:szCs w:val="20"/>
              </w:rPr>
            </w:pPr>
            <w:proofErr w:type="spellStart"/>
            <w:r w:rsidRPr="00EF7738">
              <w:rPr>
                <w:sz w:val="20"/>
                <w:szCs w:val="20"/>
              </w:rPr>
              <w:t>Xxxxx</w:t>
            </w:r>
            <w:proofErr w:type="spellEnd"/>
            <w:r w:rsidRPr="00EF7738">
              <w:rPr>
                <w:sz w:val="20"/>
                <w:szCs w:val="20"/>
              </w:rPr>
              <w:t xml:space="preserve"> X</w:t>
            </w:r>
          </w:p>
        </w:tc>
        <w:tc>
          <w:tcPr>
            <w:tcW w:w="500" w:type="pct"/>
            <w:tcBorders>
              <w:top w:val="single" w:sz="6" w:space="0" w:color="auto"/>
              <w:left w:val="single" w:sz="6" w:space="0" w:color="auto"/>
              <w:bottom w:val="single" w:sz="6" w:space="0" w:color="auto"/>
              <w:right w:val="single" w:sz="6" w:space="0" w:color="auto"/>
            </w:tcBorders>
          </w:tcPr>
          <w:p w14:paraId="4DD41838" w14:textId="77777777" w:rsidR="00F273BC" w:rsidRPr="00EF7738" w:rsidRDefault="00F273BC" w:rsidP="00555430">
            <w:pPr>
              <w:autoSpaceDE w:val="0"/>
              <w:autoSpaceDN w:val="0"/>
              <w:adjustRightInd w:val="0"/>
              <w:spacing w:line="240" w:lineRule="auto"/>
              <w:jc w:val="center"/>
              <w:rPr>
                <w:sz w:val="20"/>
                <w:szCs w:val="20"/>
              </w:rPr>
            </w:pPr>
            <w:r w:rsidRPr="00EF7738">
              <w:rPr>
                <w:sz w:val="20"/>
                <w:szCs w:val="20"/>
              </w:rPr>
              <w:t>2001</w:t>
            </w:r>
          </w:p>
        </w:tc>
        <w:tc>
          <w:tcPr>
            <w:tcW w:w="2571" w:type="pct"/>
            <w:tcBorders>
              <w:top w:val="single" w:sz="6" w:space="0" w:color="auto"/>
              <w:left w:val="single" w:sz="6" w:space="0" w:color="auto"/>
              <w:bottom w:val="single" w:sz="6" w:space="0" w:color="auto"/>
              <w:right w:val="single" w:sz="6" w:space="0" w:color="auto"/>
            </w:tcBorders>
          </w:tcPr>
          <w:p w14:paraId="5CB1F881" w14:textId="77777777" w:rsidR="00F273BC" w:rsidRPr="00EF7738" w:rsidRDefault="00F273BC" w:rsidP="00555430">
            <w:pPr>
              <w:autoSpaceDE w:val="0"/>
              <w:autoSpaceDN w:val="0"/>
              <w:adjustRightInd w:val="0"/>
              <w:spacing w:line="240" w:lineRule="auto"/>
              <w:jc w:val="left"/>
              <w:rPr>
                <w:kern w:val="0"/>
                <w:sz w:val="20"/>
                <w:szCs w:val="20"/>
              </w:rPr>
            </w:pPr>
            <w:r w:rsidRPr="00EF7738">
              <w:rPr>
                <w:kern w:val="0"/>
                <w:sz w:val="20"/>
                <w:szCs w:val="20"/>
              </w:rPr>
              <w:t>XXX 1111 / Study for acute oral toxicity in rats – up –and – down procedure.</w:t>
            </w:r>
          </w:p>
          <w:p w14:paraId="329756BD" w14:textId="77777777" w:rsidR="00F273BC" w:rsidRPr="00EF7738" w:rsidRDefault="00F273BC" w:rsidP="00555430">
            <w:pPr>
              <w:autoSpaceDE w:val="0"/>
              <w:autoSpaceDN w:val="0"/>
              <w:adjustRightInd w:val="0"/>
              <w:spacing w:line="240" w:lineRule="auto"/>
              <w:jc w:val="left"/>
              <w:rPr>
                <w:kern w:val="0"/>
                <w:sz w:val="20"/>
                <w:szCs w:val="20"/>
              </w:rPr>
            </w:pPr>
            <w:r w:rsidRPr="00EF7738">
              <w:rPr>
                <w:kern w:val="0"/>
                <w:sz w:val="20"/>
                <w:szCs w:val="20"/>
              </w:rPr>
              <w:t>Organics Inc.</w:t>
            </w:r>
            <w:r w:rsidRPr="00EF7738">
              <w:rPr>
                <w:kern w:val="0"/>
                <w:sz w:val="20"/>
                <w:szCs w:val="20"/>
              </w:rPr>
              <w:t xml:space="preserve">　</w:t>
            </w:r>
            <w:r w:rsidRPr="00EF7738">
              <w:rPr>
                <w:kern w:val="0"/>
                <w:sz w:val="20"/>
                <w:szCs w:val="20"/>
              </w:rPr>
              <w:t>Report No: 19852</w:t>
            </w:r>
          </w:p>
          <w:p w14:paraId="72E75D62" w14:textId="77777777" w:rsidR="00F273BC" w:rsidRPr="00EF7738" w:rsidRDefault="00F273BC" w:rsidP="00555430">
            <w:pPr>
              <w:autoSpaceDE w:val="0"/>
              <w:autoSpaceDN w:val="0"/>
              <w:adjustRightInd w:val="0"/>
              <w:spacing w:line="240" w:lineRule="auto"/>
              <w:jc w:val="left"/>
              <w:rPr>
                <w:kern w:val="0"/>
                <w:sz w:val="20"/>
                <w:szCs w:val="20"/>
              </w:rPr>
            </w:pPr>
            <w:r w:rsidRPr="00EF7738">
              <w:rPr>
                <w:kern w:val="0"/>
                <w:sz w:val="20"/>
                <w:szCs w:val="20"/>
              </w:rPr>
              <w:t>GLP</w:t>
            </w:r>
            <w:r w:rsidRPr="00EF7738">
              <w:rPr>
                <w:kern w:val="0"/>
                <w:sz w:val="20"/>
                <w:szCs w:val="20"/>
              </w:rPr>
              <w:t>、未公表</w:t>
            </w:r>
          </w:p>
        </w:tc>
        <w:tc>
          <w:tcPr>
            <w:tcW w:w="429" w:type="pct"/>
            <w:tcBorders>
              <w:top w:val="single" w:sz="6" w:space="0" w:color="auto"/>
              <w:left w:val="single" w:sz="6" w:space="0" w:color="auto"/>
              <w:bottom w:val="single" w:sz="6" w:space="0" w:color="auto"/>
              <w:right w:val="single" w:sz="6" w:space="0" w:color="auto"/>
            </w:tcBorders>
          </w:tcPr>
          <w:p w14:paraId="30F678CE" w14:textId="77777777" w:rsidR="00F273BC" w:rsidRPr="00EF7738" w:rsidRDefault="00F273BC" w:rsidP="007B5485">
            <w:pPr>
              <w:autoSpaceDE w:val="0"/>
              <w:autoSpaceDN w:val="0"/>
              <w:adjustRightInd w:val="0"/>
              <w:spacing w:line="240" w:lineRule="auto"/>
              <w:jc w:val="center"/>
              <w:rPr>
                <w:kern w:val="0"/>
                <w:sz w:val="20"/>
                <w:szCs w:val="20"/>
              </w:rPr>
            </w:pPr>
            <w:r w:rsidRPr="00EF7738">
              <w:rPr>
                <w:rFonts w:hint="eastAsia"/>
                <w:sz w:val="20"/>
                <w:szCs w:val="20"/>
              </w:rPr>
              <w:t>○○</w:t>
            </w:r>
            <w:r w:rsidRPr="00EF7738">
              <w:rPr>
                <w:sz w:val="20"/>
                <w:szCs w:val="20"/>
              </w:rPr>
              <w:t>(</w:t>
            </w:r>
            <w:r w:rsidRPr="00EF7738">
              <w:rPr>
                <w:sz w:val="20"/>
                <w:szCs w:val="20"/>
              </w:rPr>
              <w:t>株</w:t>
            </w:r>
            <w:r w:rsidRPr="00EF7738">
              <w:rPr>
                <w:sz w:val="20"/>
                <w:szCs w:val="20"/>
              </w:rPr>
              <w:t>)</w:t>
            </w:r>
          </w:p>
        </w:tc>
        <w:tc>
          <w:tcPr>
            <w:tcW w:w="429" w:type="pct"/>
            <w:tcBorders>
              <w:top w:val="single" w:sz="6" w:space="0" w:color="auto"/>
              <w:left w:val="single" w:sz="6" w:space="0" w:color="auto"/>
              <w:bottom w:val="single" w:sz="6" w:space="0" w:color="auto"/>
              <w:right w:val="single" w:sz="6" w:space="0" w:color="auto"/>
            </w:tcBorders>
          </w:tcPr>
          <w:p w14:paraId="1E6B264F" w14:textId="77777777" w:rsidR="00F273BC" w:rsidRPr="00EF7738" w:rsidRDefault="00F273BC" w:rsidP="007B5485">
            <w:pPr>
              <w:autoSpaceDE w:val="0"/>
              <w:autoSpaceDN w:val="0"/>
              <w:adjustRightInd w:val="0"/>
              <w:spacing w:line="240" w:lineRule="auto"/>
              <w:jc w:val="center"/>
              <w:rPr>
                <w:sz w:val="20"/>
                <w:szCs w:val="20"/>
              </w:rPr>
            </w:pPr>
          </w:p>
        </w:tc>
      </w:tr>
      <w:tr w:rsidR="00F273BC" w:rsidRPr="00EF7738" w14:paraId="460F3CC8" w14:textId="0FA970D4" w:rsidTr="00F273BC">
        <w:trPr>
          <w:trHeight w:val="964"/>
        </w:trPr>
        <w:tc>
          <w:tcPr>
            <w:tcW w:w="530" w:type="pct"/>
            <w:tcBorders>
              <w:top w:val="single" w:sz="6" w:space="0" w:color="auto"/>
              <w:left w:val="single" w:sz="6" w:space="0" w:color="auto"/>
              <w:bottom w:val="single" w:sz="6" w:space="0" w:color="auto"/>
              <w:right w:val="single" w:sz="6" w:space="0" w:color="auto"/>
            </w:tcBorders>
          </w:tcPr>
          <w:p w14:paraId="663E5C7C" w14:textId="77777777" w:rsidR="00F273BC" w:rsidRPr="00EF7738" w:rsidRDefault="00F273BC" w:rsidP="00555430">
            <w:pPr>
              <w:autoSpaceDE w:val="0"/>
              <w:autoSpaceDN w:val="0"/>
              <w:adjustRightInd w:val="0"/>
              <w:spacing w:line="240" w:lineRule="auto"/>
              <w:rPr>
                <w:sz w:val="20"/>
                <w:szCs w:val="20"/>
                <w:lang w:val="fr-FR"/>
              </w:rPr>
            </w:pPr>
            <w:r w:rsidRPr="00EF7738">
              <w:rPr>
                <w:sz w:val="20"/>
                <w:szCs w:val="20"/>
                <w:lang w:val="fr-FR"/>
              </w:rPr>
              <w:t>5.2.2</w:t>
            </w:r>
          </w:p>
        </w:tc>
        <w:tc>
          <w:tcPr>
            <w:tcW w:w="541" w:type="pct"/>
            <w:tcBorders>
              <w:top w:val="single" w:sz="6" w:space="0" w:color="auto"/>
              <w:left w:val="single" w:sz="6" w:space="0" w:color="auto"/>
              <w:bottom w:val="single" w:sz="6" w:space="0" w:color="auto"/>
              <w:right w:val="single" w:sz="6" w:space="0" w:color="auto"/>
            </w:tcBorders>
          </w:tcPr>
          <w:p w14:paraId="016EF1AB" w14:textId="77777777" w:rsidR="00F273BC" w:rsidRPr="00EF7738" w:rsidRDefault="00F273BC" w:rsidP="00E07A43">
            <w:pPr>
              <w:autoSpaceDE w:val="0"/>
              <w:autoSpaceDN w:val="0"/>
              <w:adjustRightInd w:val="0"/>
              <w:spacing w:line="240" w:lineRule="auto"/>
              <w:rPr>
                <w:sz w:val="20"/>
                <w:szCs w:val="20"/>
              </w:rPr>
            </w:pPr>
            <w:proofErr w:type="spellStart"/>
            <w:r w:rsidRPr="00EF7738">
              <w:rPr>
                <w:sz w:val="20"/>
                <w:szCs w:val="20"/>
              </w:rPr>
              <w:t>Xxxxx</w:t>
            </w:r>
            <w:proofErr w:type="spellEnd"/>
            <w:r w:rsidRPr="00EF7738">
              <w:rPr>
                <w:sz w:val="20"/>
                <w:szCs w:val="20"/>
              </w:rPr>
              <w:t xml:space="preserve"> X</w:t>
            </w:r>
          </w:p>
        </w:tc>
        <w:tc>
          <w:tcPr>
            <w:tcW w:w="500" w:type="pct"/>
            <w:tcBorders>
              <w:top w:val="single" w:sz="6" w:space="0" w:color="auto"/>
              <w:left w:val="single" w:sz="6" w:space="0" w:color="auto"/>
              <w:bottom w:val="single" w:sz="6" w:space="0" w:color="auto"/>
              <w:right w:val="single" w:sz="6" w:space="0" w:color="auto"/>
            </w:tcBorders>
          </w:tcPr>
          <w:p w14:paraId="1839E0D3" w14:textId="77777777" w:rsidR="00F273BC" w:rsidRPr="00EF7738" w:rsidRDefault="00F273BC" w:rsidP="00555430">
            <w:pPr>
              <w:autoSpaceDE w:val="0"/>
              <w:autoSpaceDN w:val="0"/>
              <w:adjustRightInd w:val="0"/>
              <w:spacing w:line="240" w:lineRule="auto"/>
              <w:jc w:val="center"/>
              <w:rPr>
                <w:sz w:val="20"/>
                <w:szCs w:val="20"/>
              </w:rPr>
            </w:pPr>
            <w:r w:rsidRPr="00EF7738">
              <w:rPr>
                <w:sz w:val="20"/>
                <w:szCs w:val="20"/>
              </w:rPr>
              <w:t>2001</w:t>
            </w:r>
          </w:p>
          <w:p w14:paraId="7F72BEDD" w14:textId="77777777" w:rsidR="00F273BC" w:rsidRPr="00EF7738" w:rsidRDefault="00F273BC" w:rsidP="00555430">
            <w:pPr>
              <w:autoSpaceDE w:val="0"/>
              <w:autoSpaceDN w:val="0"/>
              <w:adjustRightInd w:val="0"/>
              <w:spacing w:line="240" w:lineRule="auto"/>
              <w:jc w:val="center"/>
              <w:rPr>
                <w:sz w:val="20"/>
                <w:szCs w:val="20"/>
              </w:rPr>
            </w:pPr>
          </w:p>
        </w:tc>
        <w:tc>
          <w:tcPr>
            <w:tcW w:w="2571" w:type="pct"/>
            <w:tcBorders>
              <w:top w:val="single" w:sz="6" w:space="0" w:color="auto"/>
              <w:left w:val="single" w:sz="6" w:space="0" w:color="auto"/>
              <w:bottom w:val="single" w:sz="6" w:space="0" w:color="auto"/>
              <w:right w:val="single" w:sz="6" w:space="0" w:color="auto"/>
            </w:tcBorders>
          </w:tcPr>
          <w:p w14:paraId="7011232C" w14:textId="77777777" w:rsidR="00F273BC" w:rsidRPr="00EF7738" w:rsidRDefault="00F273BC" w:rsidP="00555430">
            <w:pPr>
              <w:autoSpaceDE w:val="0"/>
              <w:autoSpaceDN w:val="0"/>
              <w:adjustRightInd w:val="0"/>
              <w:spacing w:line="240" w:lineRule="auto"/>
              <w:jc w:val="left"/>
              <w:rPr>
                <w:kern w:val="0"/>
                <w:sz w:val="20"/>
                <w:szCs w:val="20"/>
              </w:rPr>
            </w:pPr>
            <w:r w:rsidRPr="00EF7738">
              <w:rPr>
                <w:kern w:val="0"/>
                <w:sz w:val="20"/>
                <w:szCs w:val="20"/>
              </w:rPr>
              <w:t>XXX 1111 / Acute dermal study in rats.</w:t>
            </w:r>
          </w:p>
          <w:p w14:paraId="5C7F5362" w14:textId="77777777" w:rsidR="00F273BC" w:rsidRPr="00EF7738" w:rsidRDefault="00F273BC" w:rsidP="00555430">
            <w:pPr>
              <w:autoSpaceDE w:val="0"/>
              <w:autoSpaceDN w:val="0"/>
              <w:adjustRightInd w:val="0"/>
              <w:spacing w:line="240" w:lineRule="auto"/>
              <w:jc w:val="left"/>
              <w:rPr>
                <w:kern w:val="0"/>
                <w:sz w:val="20"/>
                <w:szCs w:val="20"/>
              </w:rPr>
            </w:pPr>
            <w:r w:rsidRPr="00EF7738">
              <w:rPr>
                <w:kern w:val="0"/>
                <w:sz w:val="20"/>
                <w:szCs w:val="20"/>
              </w:rPr>
              <w:t>Organics Inc.</w:t>
            </w:r>
            <w:r w:rsidRPr="00EF7738">
              <w:rPr>
                <w:kern w:val="0"/>
                <w:sz w:val="20"/>
                <w:szCs w:val="20"/>
              </w:rPr>
              <w:t xml:space="preserve">　</w:t>
            </w:r>
            <w:r w:rsidRPr="00EF7738">
              <w:rPr>
                <w:kern w:val="0"/>
                <w:sz w:val="20"/>
                <w:szCs w:val="20"/>
              </w:rPr>
              <w:t>Report No: 19854</w:t>
            </w:r>
          </w:p>
          <w:p w14:paraId="1BAEAEF2" w14:textId="77777777" w:rsidR="00F273BC" w:rsidRPr="00EF7738" w:rsidRDefault="00F273BC" w:rsidP="00555430">
            <w:pPr>
              <w:autoSpaceDE w:val="0"/>
              <w:autoSpaceDN w:val="0"/>
              <w:adjustRightInd w:val="0"/>
              <w:spacing w:line="240" w:lineRule="auto"/>
              <w:jc w:val="left"/>
              <w:rPr>
                <w:kern w:val="0"/>
                <w:sz w:val="20"/>
                <w:szCs w:val="20"/>
              </w:rPr>
            </w:pPr>
            <w:r w:rsidRPr="00EF7738">
              <w:rPr>
                <w:kern w:val="0"/>
                <w:sz w:val="20"/>
                <w:szCs w:val="20"/>
              </w:rPr>
              <w:t>GLP</w:t>
            </w:r>
            <w:r w:rsidRPr="00EF7738">
              <w:rPr>
                <w:kern w:val="0"/>
                <w:sz w:val="20"/>
                <w:szCs w:val="20"/>
              </w:rPr>
              <w:t>、未公表</w:t>
            </w:r>
          </w:p>
        </w:tc>
        <w:tc>
          <w:tcPr>
            <w:tcW w:w="429" w:type="pct"/>
            <w:tcBorders>
              <w:top w:val="single" w:sz="6" w:space="0" w:color="auto"/>
              <w:left w:val="single" w:sz="6" w:space="0" w:color="auto"/>
              <w:bottom w:val="single" w:sz="6" w:space="0" w:color="auto"/>
              <w:right w:val="single" w:sz="6" w:space="0" w:color="auto"/>
            </w:tcBorders>
          </w:tcPr>
          <w:p w14:paraId="177A3350" w14:textId="77777777" w:rsidR="00F273BC" w:rsidRPr="00EF7738" w:rsidRDefault="00F273BC" w:rsidP="00555430">
            <w:pPr>
              <w:autoSpaceDE w:val="0"/>
              <w:autoSpaceDN w:val="0"/>
              <w:adjustRightInd w:val="0"/>
              <w:spacing w:line="240" w:lineRule="auto"/>
              <w:jc w:val="center"/>
              <w:rPr>
                <w:kern w:val="0"/>
                <w:sz w:val="20"/>
                <w:szCs w:val="20"/>
              </w:rPr>
            </w:pPr>
            <w:r w:rsidRPr="00EF7738">
              <w:rPr>
                <w:rFonts w:hint="eastAsia"/>
                <w:sz w:val="20"/>
                <w:szCs w:val="20"/>
              </w:rPr>
              <w:t>○○</w:t>
            </w:r>
            <w:r w:rsidRPr="00EF7738">
              <w:rPr>
                <w:sz w:val="20"/>
                <w:szCs w:val="20"/>
              </w:rPr>
              <w:t>(</w:t>
            </w:r>
            <w:r w:rsidRPr="00EF7738">
              <w:rPr>
                <w:sz w:val="20"/>
                <w:szCs w:val="20"/>
              </w:rPr>
              <w:t>株</w:t>
            </w:r>
            <w:r w:rsidRPr="00EF7738">
              <w:rPr>
                <w:sz w:val="20"/>
                <w:szCs w:val="20"/>
              </w:rPr>
              <w:t>)</w:t>
            </w:r>
          </w:p>
        </w:tc>
        <w:tc>
          <w:tcPr>
            <w:tcW w:w="429" w:type="pct"/>
            <w:tcBorders>
              <w:top w:val="single" w:sz="6" w:space="0" w:color="auto"/>
              <w:left w:val="single" w:sz="6" w:space="0" w:color="auto"/>
              <w:bottom w:val="single" w:sz="6" w:space="0" w:color="auto"/>
              <w:right w:val="single" w:sz="6" w:space="0" w:color="auto"/>
            </w:tcBorders>
          </w:tcPr>
          <w:p w14:paraId="725A3D78" w14:textId="77777777" w:rsidR="00F273BC" w:rsidRPr="00EF7738" w:rsidRDefault="00F273BC" w:rsidP="00555430">
            <w:pPr>
              <w:autoSpaceDE w:val="0"/>
              <w:autoSpaceDN w:val="0"/>
              <w:adjustRightInd w:val="0"/>
              <w:spacing w:line="240" w:lineRule="auto"/>
              <w:jc w:val="center"/>
              <w:rPr>
                <w:sz w:val="20"/>
                <w:szCs w:val="20"/>
              </w:rPr>
            </w:pPr>
          </w:p>
        </w:tc>
      </w:tr>
      <w:tr w:rsidR="00F273BC" w:rsidRPr="00EF7738" w14:paraId="02DCD7F0" w14:textId="0AF5173D" w:rsidTr="00F273BC">
        <w:trPr>
          <w:trHeight w:val="964"/>
        </w:trPr>
        <w:tc>
          <w:tcPr>
            <w:tcW w:w="530" w:type="pct"/>
            <w:tcBorders>
              <w:top w:val="single" w:sz="6" w:space="0" w:color="auto"/>
              <w:left w:val="single" w:sz="6" w:space="0" w:color="auto"/>
              <w:bottom w:val="single" w:sz="6" w:space="0" w:color="auto"/>
              <w:right w:val="single" w:sz="6" w:space="0" w:color="auto"/>
            </w:tcBorders>
          </w:tcPr>
          <w:p w14:paraId="519BB1C0" w14:textId="77777777" w:rsidR="00F273BC" w:rsidRPr="00EF7738" w:rsidRDefault="00F273BC" w:rsidP="00555430">
            <w:pPr>
              <w:autoSpaceDE w:val="0"/>
              <w:autoSpaceDN w:val="0"/>
              <w:adjustRightInd w:val="0"/>
              <w:spacing w:line="240" w:lineRule="auto"/>
              <w:rPr>
                <w:sz w:val="20"/>
                <w:szCs w:val="20"/>
                <w:lang w:val="fr-FR"/>
              </w:rPr>
            </w:pPr>
            <w:r w:rsidRPr="00EF7738">
              <w:rPr>
                <w:sz w:val="20"/>
                <w:szCs w:val="20"/>
                <w:lang w:val="fr-FR"/>
              </w:rPr>
              <w:t>5.2.3</w:t>
            </w:r>
          </w:p>
        </w:tc>
        <w:tc>
          <w:tcPr>
            <w:tcW w:w="541" w:type="pct"/>
            <w:tcBorders>
              <w:top w:val="single" w:sz="6" w:space="0" w:color="auto"/>
              <w:left w:val="single" w:sz="6" w:space="0" w:color="auto"/>
              <w:bottom w:val="single" w:sz="6" w:space="0" w:color="auto"/>
              <w:right w:val="single" w:sz="6" w:space="0" w:color="auto"/>
            </w:tcBorders>
          </w:tcPr>
          <w:p w14:paraId="5CFEFE92" w14:textId="77777777" w:rsidR="00F273BC" w:rsidRPr="00EF7738" w:rsidRDefault="00F273BC" w:rsidP="00E07A43">
            <w:pPr>
              <w:autoSpaceDE w:val="0"/>
              <w:autoSpaceDN w:val="0"/>
              <w:adjustRightInd w:val="0"/>
              <w:spacing w:line="240" w:lineRule="auto"/>
              <w:rPr>
                <w:sz w:val="20"/>
                <w:szCs w:val="20"/>
              </w:rPr>
            </w:pPr>
            <w:proofErr w:type="spellStart"/>
            <w:r w:rsidRPr="00EF7738">
              <w:rPr>
                <w:sz w:val="20"/>
                <w:szCs w:val="20"/>
              </w:rPr>
              <w:t>Xxxxx</w:t>
            </w:r>
            <w:proofErr w:type="spellEnd"/>
            <w:r w:rsidRPr="00EF7738">
              <w:rPr>
                <w:sz w:val="20"/>
                <w:szCs w:val="20"/>
              </w:rPr>
              <w:t xml:space="preserve"> X</w:t>
            </w:r>
          </w:p>
        </w:tc>
        <w:tc>
          <w:tcPr>
            <w:tcW w:w="500" w:type="pct"/>
            <w:tcBorders>
              <w:top w:val="single" w:sz="6" w:space="0" w:color="auto"/>
              <w:left w:val="single" w:sz="6" w:space="0" w:color="auto"/>
              <w:bottom w:val="single" w:sz="6" w:space="0" w:color="auto"/>
              <w:right w:val="single" w:sz="6" w:space="0" w:color="auto"/>
            </w:tcBorders>
          </w:tcPr>
          <w:p w14:paraId="3D790F7D" w14:textId="77777777" w:rsidR="00F273BC" w:rsidRPr="00EF7738" w:rsidRDefault="00F273BC" w:rsidP="00555430">
            <w:pPr>
              <w:autoSpaceDE w:val="0"/>
              <w:autoSpaceDN w:val="0"/>
              <w:adjustRightInd w:val="0"/>
              <w:spacing w:line="240" w:lineRule="auto"/>
              <w:jc w:val="center"/>
              <w:rPr>
                <w:sz w:val="20"/>
                <w:szCs w:val="20"/>
              </w:rPr>
            </w:pPr>
            <w:r w:rsidRPr="00EF7738">
              <w:rPr>
                <w:sz w:val="20"/>
                <w:szCs w:val="20"/>
              </w:rPr>
              <w:t>2002</w:t>
            </w:r>
          </w:p>
        </w:tc>
        <w:tc>
          <w:tcPr>
            <w:tcW w:w="2571" w:type="pct"/>
            <w:tcBorders>
              <w:top w:val="single" w:sz="6" w:space="0" w:color="auto"/>
              <w:left w:val="single" w:sz="6" w:space="0" w:color="auto"/>
              <w:bottom w:val="single" w:sz="6" w:space="0" w:color="auto"/>
              <w:right w:val="single" w:sz="6" w:space="0" w:color="auto"/>
            </w:tcBorders>
          </w:tcPr>
          <w:p w14:paraId="68541030" w14:textId="77777777" w:rsidR="00F273BC" w:rsidRPr="00EF7738" w:rsidRDefault="00F273BC" w:rsidP="00555430">
            <w:pPr>
              <w:autoSpaceDE w:val="0"/>
              <w:autoSpaceDN w:val="0"/>
              <w:adjustRightInd w:val="0"/>
              <w:spacing w:line="240" w:lineRule="auto"/>
              <w:jc w:val="left"/>
              <w:rPr>
                <w:kern w:val="0"/>
                <w:sz w:val="20"/>
                <w:szCs w:val="20"/>
              </w:rPr>
            </w:pPr>
            <w:r w:rsidRPr="00EF7738">
              <w:rPr>
                <w:kern w:val="0"/>
                <w:sz w:val="20"/>
                <w:szCs w:val="20"/>
              </w:rPr>
              <w:t>XXX 1111 / Study of the acute inhalation toxicity to rats using OECD guideline No. 403.</w:t>
            </w:r>
          </w:p>
          <w:p w14:paraId="7BFE0336" w14:textId="77777777" w:rsidR="00F273BC" w:rsidRPr="00EF7738" w:rsidRDefault="00F273BC" w:rsidP="00555430">
            <w:pPr>
              <w:autoSpaceDE w:val="0"/>
              <w:autoSpaceDN w:val="0"/>
              <w:adjustRightInd w:val="0"/>
              <w:spacing w:line="240" w:lineRule="auto"/>
              <w:jc w:val="left"/>
              <w:rPr>
                <w:kern w:val="0"/>
                <w:sz w:val="20"/>
                <w:szCs w:val="20"/>
              </w:rPr>
            </w:pPr>
            <w:r w:rsidRPr="00EF7738">
              <w:rPr>
                <w:kern w:val="0"/>
                <w:sz w:val="20"/>
                <w:szCs w:val="20"/>
              </w:rPr>
              <w:t>Organics Inc.</w:t>
            </w:r>
            <w:r w:rsidRPr="00EF7738">
              <w:rPr>
                <w:kern w:val="0"/>
                <w:sz w:val="20"/>
                <w:szCs w:val="20"/>
              </w:rPr>
              <w:t xml:space="preserve">　</w:t>
            </w:r>
            <w:r w:rsidRPr="00EF7738">
              <w:rPr>
                <w:kern w:val="0"/>
                <w:sz w:val="20"/>
                <w:szCs w:val="20"/>
              </w:rPr>
              <w:t>Report No: 15612</w:t>
            </w:r>
          </w:p>
          <w:p w14:paraId="5ACE1F88" w14:textId="77777777" w:rsidR="00F273BC" w:rsidRPr="00EF7738" w:rsidRDefault="00F273BC" w:rsidP="00555430">
            <w:pPr>
              <w:autoSpaceDE w:val="0"/>
              <w:autoSpaceDN w:val="0"/>
              <w:adjustRightInd w:val="0"/>
              <w:spacing w:line="240" w:lineRule="auto"/>
              <w:jc w:val="left"/>
              <w:rPr>
                <w:kern w:val="0"/>
                <w:sz w:val="20"/>
                <w:szCs w:val="20"/>
              </w:rPr>
            </w:pPr>
            <w:r w:rsidRPr="00EF7738">
              <w:rPr>
                <w:kern w:val="0"/>
                <w:sz w:val="20"/>
                <w:szCs w:val="20"/>
              </w:rPr>
              <w:t>GLP</w:t>
            </w:r>
            <w:r w:rsidRPr="00EF7738">
              <w:rPr>
                <w:kern w:val="0"/>
                <w:sz w:val="20"/>
                <w:szCs w:val="20"/>
              </w:rPr>
              <w:t>、未公表</w:t>
            </w:r>
          </w:p>
        </w:tc>
        <w:tc>
          <w:tcPr>
            <w:tcW w:w="429" w:type="pct"/>
            <w:tcBorders>
              <w:top w:val="single" w:sz="6" w:space="0" w:color="auto"/>
              <w:left w:val="single" w:sz="6" w:space="0" w:color="auto"/>
              <w:bottom w:val="single" w:sz="6" w:space="0" w:color="auto"/>
              <w:right w:val="single" w:sz="6" w:space="0" w:color="auto"/>
            </w:tcBorders>
          </w:tcPr>
          <w:p w14:paraId="309C9A6B" w14:textId="77777777" w:rsidR="00F273BC" w:rsidRPr="00EF7738" w:rsidRDefault="00F273BC" w:rsidP="00555430">
            <w:pPr>
              <w:autoSpaceDE w:val="0"/>
              <w:autoSpaceDN w:val="0"/>
              <w:adjustRightInd w:val="0"/>
              <w:spacing w:line="240" w:lineRule="auto"/>
              <w:jc w:val="center"/>
              <w:rPr>
                <w:kern w:val="0"/>
                <w:sz w:val="20"/>
                <w:szCs w:val="20"/>
              </w:rPr>
            </w:pPr>
            <w:r w:rsidRPr="00EF7738">
              <w:rPr>
                <w:rFonts w:hint="eastAsia"/>
                <w:sz w:val="20"/>
                <w:szCs w:val="20"/>
              </w:rPr>
              <w:t>○○</w:t>
            </w:r>
            <w:r w:rsidRPr="00EF7738">
              <w:rPr>
                <w:sz w:val="20"/>
                <w:szCs w:val="20"/>
              </w:rPr>
              <w:t>(</w:t>
            </w:r>
            <w:r w:rsidRPr="00EF7738">
              <w:rPr>
                <w:sz w:val="20"/>
                <w:szCs w:val="20"/>
              </w:rPr>
              <w:t>株</w:t>
            </w:r>
            <w:r w:rsidRPr="00EF7738">
              <w:rPr>
                <w:sz w:val="20"/>
                <w:szCs w:val="20"/>
              </w:rPr>
              <w:t>)</w:t>
            </w:r>
          </w:p>
        </w:tc>
        <w:tc>
          <w:tcPr>
            <w:tcW w:w="429" w:type="pct"/>
            <w:tcBorders>
              <w:top w:val="single" w:sz="6" w:space="0" w:color="auto"/>
              <w:left w:val="single" w:sz="6" w:space="0" w:color="auto"/>
              <w:bottom w:val="single" w:sz="6" w:space="0" w:color="auto"/>
              <w:right w:val="single" w:sz="6" w:space="0" w:color="auto"/>
            </w:tcBorders>
          </w:tcPr>
          <w:p w14:paraId="77892F56" w14:textId="77777777" w:rsidR="00F273BC" w:rsidRPr="00EF7738" w:rsidRDefault="00F273BC" w:rsidP="00555430">
            <w:pPr>
              <w:autoSpaceDE w:val="0"/>
              <w:autoSpaceDN w:val="0"/>
              <w:adjustRightInd w:val="0"/>
              <w:spacing w:line="240" w:lineRule="auto"/>
              <w:jc w:val="center"/>
              <w:rPr>
                <w:sz w:val="20"/>
                <w:szCs w:val="20"/>
              </w:rPr>
            </w:pPr>
          </w:p>
        </w:tc>
      </w:tr>
      <w:tr w:rsidR="00F273BC" w:rsidRPr="00EF7738" w14:paraId="2C959D45" w14:textId="64E9EE93" w:rsidTr="00F273BC">
        <w:trPr>
          <w:trHeight w:val="964"/>
        </w:trPr>
        <w:tc>
          <w:tcPr>
            <w:tcW w:w="530" w:type="pct"/>
            <w:tcBorders>
              <w:top w:val="single" w:sz="6" w:space="0" w:color="auto"/>
              <w:left w:val="single" w:sz="6" w:space="0" w:color="auto"/>
              <w:bottom w:val="single" w:sz="6" w:space="0" w:color="auto"/>
              <w:right w:val="single" w:sz="6" w:space="0" w:color="auto"/>
            </w:tcBorders>
          </w:tcPr>
          <w:p w14:paraId="6D54B63A" w14:textId="77777777" w:rsidR="00F273BC" w:rsidRPr="00EF7738" w:rsidRDefault="00F273BC" w:rsidP="00A35128">
            <w:pPr>
              <w:autoSpaceDE w:val="0"/>
              <w:autoSpaceDN w:val="0"/>
              <w:adjustRightInd w:val="0"/>
              <w:spacing w:line="240" w:lineRule="auto"/>
              <w:rPr>
                <w:sz w:val="20"/>
                <w:szCs w:val="20"/>
                <w:lang w:val="fr-FR"/>
              </w:rPr>
            </w:pPr>
            <w:r w:rsidRPr="00EF7738">
              <w:rPr>
                <w:sz w:val="20"/>
                <w:szCs w:val="20"/>
                <w:lang w:val="fr-FR"/>
              </w:rPr>
              <w:t>5.2.4/01</w:t>
            </w:r>
          </w:p>
        </w:tc>
        <w:tc>
          <w:tcPr>
            <w:tcW w:w="541" w:type="pct"/>
            <w:tcBorders>
              <w:top w:val="single" w:sz="6" w:space="0" w:color="auto"/>
              <w:left w:val="single" w:sz="6" w:space="0" w:color="auto"/>
              <w:bottom w:val="single" w:sz="6" w:space="0" w:color="auto"/>
              <w:right w:val="single" w:sz="6" w:space="0" w:color="auto"/>
            </w:tcBorders>
          </w:tcPr>
          <w:p w14:paraId="65DFB712" w14:textId="77777777" w:rsidR="00F273BC" w:rsidRPr="00EF7738" w:rsidRDefault="00F273BC" w:rsidP="00E07A43">
            <w:pPr>
              <w:autoSpaceDE w:val="0"/>
              <w:autoSpaceDN w:val="0"/>
              <w:adjustRightInd w:val="0"/>
              <w:spacing w:line="240" w:lineRule="auto"/>
              <w:rPr>
                <w:sz w:val="20"/>
                <w:szCs w:val="20"/>
              </w:rPr>
            </w:pPr>
            <w:proofErr w:type="spellStart"/>
            <w:r w:rsidRPr="00EF7738">
              <w:rPr>
                <w:sz w:val="20"/>
                <w:szCs w:val="20"/>
              </w:rPr>
              <w:t>Xxxxx</w:t>
            </w:r>
            <w:proofErr w:type="spellEnd"/>
            <w:r w:rsidRPr="00EF7738">
              <w:rPr>
                <w:sz w:val="20"/>
                <w:szCs w:val="20"/>
              </w:rPr>
              <w:t xml:space="preserve"> X</w:t>
            </w:r>
          </w:p>
        </w:tc>
        <w:tc>
          <w:tcPr>
            <w:tcW w:w="500" w:type="pct"/>
            <w:tcBorders>
              <w:top w:val="single" w:sz="6" w:space="0" w:color="auto"/>
              <w:left w:val="single" w:sz="6" w:space="0" w:color="auto"/>
              <w:bottom w:val="single" w:sz="6" w:space="0" w:color="auto"/>
              <w:right w:val="single" w:sz="6" w:space="0" w:color="auto"/>
            </w:tcBorders>
          </w:tcPr>
          <w:p w14:paraId="527F22F3" w14:textId="77777777" w:rsidR="00F273BC" w:rsidRPr="00EF7738" w:rsidRDefault="00F273BC" w:rsidP="00555430">
            <w:pPr>
              <w:autoSpaceDE w:val="0"/>
              <w:autoSpaceDN w:val="0"/>
              <w:adjustRightInd w:val="0"/>
              <w:spacing w:line="240" w:lineRule="auto"/>
              <w:jc w:val="center"/>
              <w:rPr>
                <w:sz w:val="20"/>
                <w:szCs w:val="20"/>
              </w:rPr>
            </w:pPr>
            <w:r w:rsidRPr="00EF7738">
              <w:rPr>
                <w:sz w:val="20"/>
                <w:szCs w:val="20"/>
              </w:rPr>
              <w:t>2002</w:t>
            </w:r>
          </w:p>
        </w:tc>
        <w:tc>
          <w:tcPr>
            <w:tcW w:w="2571" w:type="pct"/>
            <w:tcBorders>
              <w:top w:val="single" w:sz="6" w:space="0" w:color="auto"/>
              <w:left w:val="single" w:sz="6" w:space="0" w:color="auto"/>
              <w:bottom w:val="single" w:sz="6" w:space="0" w:color="auto"/>
              <w:right w:val="single" w:sz="6" w:space="0" w:color="auto"/>
            </w:tcBorders>
          </w:tcPr>
          <w:p w14:paraId="726CB651" w14:textId="77777777" w:rsidR="00F273BC" w:rsidRPr="00EF7738" w:rsidRDefault="00F273BC" w:rsidP="00555430">
            <w:pPr>
              <w:autoSpaceDE w:val="0"/>
              <w:autoSpaceDN w:val="0"/>
              <w:adjustRightInd w:val="0"/>
              <w:spacing w:line="240" w:lineRule="auto"/>
              <w:jc w:val="left"/>
              <w:rPr>
                <w:kern w:val="0"/>
                <w:sz w:val="20"/>
                <w:szCs w:val="20"/>
              </w:rPr>
            </w:pPr>
            <w:r w:rsidRPr="00EF7738">
              <w:rPr>
                <w:kern w:val="0"/>
                <w:sz w:val="20"/>
                <w:szCs w:val="20"/>
              </w:rPr>
              <w:t xml:space="preserve">XXX 1111 / Intracutaneous </w:t>
            </w:r>
            <w:proofErr w:type="spellStart"/>
            <w:r w:rsidRPr="00EF7738">
              <w:rPr>
                <w:kern w:val="0"/>
                <w:sz w:val="20"/>
                <w:szCs w:val="20"/>
              </w:rPr>
              <w:t>sensitisation</w:t>
            </w:r>
            <w:proofErr w:type="spellEnd"/>
            <w:r w:rsidRPr="00EF7738">
              <w:rPr>
                <w:kern w:val="0"/>
                <w:sz w:val="20"/>
                <w:szCs w:val="20"/>
              </w:rPr>
              <w:t xml:space="preserve"> test on guinea pigs (Draize-test).</w:t>
            </w:r>
          </w:p>
          <w:p w14:paraId="4F9B2CCC" w14:textId="77777777" w:rsidR="00F273BC" w:rsidRPr="00EF7738" w:rsidRDefault="00F273BC" w:rsidP="00555430">
            <w:pPr>
              <w:autoSpaceDE w:val="0"/>
              <w:autoSpaceDN w:val="0"/>
              <w:adjustRightInd w:val="0"/>
              <w:spacing w:line="240" w:lineRule="auto"/>
              <w:jc w:val="left"/>
              <w:rPr>
                <w:kern w:val="0"/>
                <w:sz w:val="20"/>
                <w:szCs w:val="20"/>
              </w:rPr>
            </w:pPr>
            <w:r w:rsidRPr="00EF7738">
              <w:rPr>
                <w:kern w:val="0"/>
                <w:sz w:val="20"/>
                <w:szCs w:val="20"/>
              </w:rPr>
              <w:t>Organics Inc.</w:t>
            </w:r>
            <w:r w:rsidRPr="00EF7738">
              <w:rPr>
                <w:kern w:val="0"/>
                <w:sz w:val="20"/>
                <w:szCs w:val="20"/>
              </w:rPr>
              <w:t xml:space="preserve">　</w:t>
            </w:r>
            <w:r w:rsidRPr="00EF7738">
              <w:rPr>
                <w:kern w:val="0"/>
                <w:sz w:val="20"/>
                <w:szCs w:val="20"/>
              </w:rPr>
              <w:t>Report No: 15622</w:t>
            </w:r>
          </w:p>
          <w:p w14:paraId="0F127331" w14:textId="77777777" w:rsidR="00F273BC" w:rsidRPr="00EF7738" w:rsidRDefault="00F273BC" w:rsidP="00555430">
            <w:pPr>
              <w:autoSpaceDE w:val="0"/>
              <w:autoSpaceDN w:val="0"/>
              <w:adjustRightInd w:val="0"/>
              <w:spacing w:line="240" w:lineRule="auto"/>
              <w:jc w:val="left"/>
              <w:rPr>
                <w:kern w:val="0"/>
                <w:sz w:val="20"/>
                <w:szCs w:val="20"/>
              </w:rPr>
            </w:pPr>
            <w:r w:rsidRPr="00EF7738">
              <w:rPr>
                <w:kern w:val="0"/>
                <w:sz w:val="20"/>
                <w:szCs w:val="20"/>
              </w:rPr>
              <w:t>GLP</w:t>
            </w:r>
            <w:r w:rsidRPr="00EF7738">
              <w:rPr>
                <w:kern w:val="0"/>
                <w:sz w:val="20"/>
                <w:szCs w:val="20"/>
              </w:rPr>
              <w:t>、未公表</w:t>
            </w:r>
          </w:p>
        </w:tc>
        <w:tc>
          <w:tcPr>
            <w:tcW w:w="429" w:type="pct"/>
            <w:tcBorders>
              <w:top w:val="single" w:sz="6" w:space="0" w:color="auto"/>
              <w:left w:val="single" w:sz="6" w:space="0" w:color="auto"/>
              <w:bottom w:val="single" w:sz="6" w:space="0" w:color="auto"/>
              <w:right w:val="single" w:sz="6" w:space="0" w:color="auto"/>
            </w:tcBorders>
          </w:tcPr>
          <w:p w14:paraId="51D9D38D" w14:textId="77777777" w:rsidR="00F273BC" w:rsidRPr="00EF7738" w:rsidRDefault="00F273BC" w:rsidP="00555430">
            <w:pPr>
              <w:autoSpaceDE w:val="0"/>
              <w:autoSpaceDN w:val="0"/>
              <w:adjustRightInd w:val="0"/>
              <w:spacing w:line="240" w:lineRule="auto"/>
              <w:jc w:val="center"/>
              <w:rPr>
                <w:kern w:val="0"/>
                <w:sz w:val="20"/>
                <w:szCs w:val="20"/>
              </w:rPr>
            </w:pPr>
            <w:r w:rsidRPr="00EF7738">
              <w:rPr>
                <w:rFonts w:hint="eastAsia"/>
                <w:sz w:val="20"/>
                <w:szCs w:val="20"/>
              </w:rPr>
              <w:t>○○</w:t>
            </w:r>
            <w:r w:rsidRPr="00EF7738">
              <w:rPr>
                <w:sz w:val="20"/>
                <w:szCs w:val="20"/>
              </w:rPr>
              <w:t>(</w:t>
            </w:r>
            <w:r w:rsidRPr="00EF7738">
              <w:rPr>
                <w:sz w:val="20"/>
                <w:szCs w:val="20"/>
              </w:rPr>
              <w:t>株</w:t>
            </w:r>
            <w:r w:rsidRPr="00EF7738">
              <w:rPr>
                <w:sz w:val="20"/>
                <w:szCs w:val="20"/>
              </w:rPr>
              <w:t>)</w:t>
            </w:r>
          </w:p>
        </w:tc>
        <w:tc>
          <w:tcPr>
            <w:tcW w:w="429" w:type="pct"/>
            <w:tcBorders>
              <w:top w:val="single" w:sz="6" w:space="0" w:color="auto"/>
              <w:left w:val="single" w:sz="6" w:space="0" w:color="auto"/>
              <w:bottom w:val="single" w:sz="6" w:space="0" w:color="auto"/>
              <w:right w:val="single" w:sz="6" w:space="0" w:color="auto"/>
            </w:tcBorders>
          </w:tcPr>
          <w:p w14:paraId="7D7272D0" w14:textId="77777777" w:rsidR="00F273BC" w:rsidRPr="00EF7738" w:rsidRDefault="00F273BC" w:rsidP="00555430">
            <w:pPr>
              <w:autoSpaceDE w:val="0"/>
              <w:autoSpaceDN w:val="0"/>
              <w:adjustRightInd w:val="0"/>
              <w:spacing w:line="240" w:lineRule="auto"/>
              <w:jc w:val="center"/>
              <w:rPr>
                <w:sz w:val="20"/>
                <w:szCs w:val="20"/>
              </w:rPr>
            </w:pPr>
          </w:p>
        </w:tc>
      </w:tr>
      <w:tr w:rsidR="00F273BC" w:rsidRPr="00EF7738" w14:paraId="62BCDB13" w14:textId="2AAB879B" w:rsidTr="00F273BC">
        <w:trPr>
          <w:trHeight w:val="964"/>
        </w:trPr>
        <w:tc>
          <w:tcPr>
            <w:tcW w:w="530" w:type="pct"/>
            <w:tcBorders>
              <w:top w:val="single" w:sz="6" w:space="0" w:color="auto"/>
              <w:left w:val="single" w:sz="6" w:space="0" w:color="auto"/>
              <w:bottom w:val="single" w:sz="6" w:space="0" w:color="auto"/>
              <w:right w:val="single" w:sz="6" w:space="0" w:color="auto"/>
            </w:tcBorders>
          </w:tcPr>
          <w:p w14:paraId="02BF19C4" w14:textId="77777777" w:rsidR="00F273BC" w:rsidRPr="00EF7738" w:rsidRDefault="00F273BC" w:rsidP="00A35128">
            <w:pPr>
              <w:autoSpaceDE w:val="0"/>
              <w:autoSpaceDN w:val="0"/>
              <w:adjustRightInd w:val="0"/>
              <w:spacing w:line="240" w:lineRule="auto"/>
              <w:rPr>
                <w:sz w:val="20"/>
                <w:szCs w:val="20"/>
                <w:lang w:val="fr-FR"/>
              </w:rPr>
            </w:pPr>
            <w:r w:rsidRPr="00EF7738">
              <w:rPr>
                <w:sz w:val="20"/>
                <w:szCs w:val="20"/>
                <w:lang w:val="fr-FR"/>
              </w:rPr>
              <w:t>5.2.4/02</w:t>
            </w:r>
          </w:p>
        </w:tc>
        <w:tc>
          <w:tcPr>
            <w:tcW w:w="541" w:type="pct"/>
            <w:tcBorders>
              <w:top w:val="single" w:sz="6" w:space="0" w:color="auto"/>
              <w:left w:val="single" w:sz="6" w:space="0" w:color="auto"/>
              <w:bottom w:val="single" w:sz="6" w:space="0" w:color="auto"/>
              <w:right w:val="single" w:sz="6" w:space="0" w:color="auto"/>
            </w:tcBorders>
          </w:tcPr>
          <w:p w14:paraId="784C226E" w14:textId="77777777" w:rsidR="00F273BC" w:rsidRPr="00EF7738" w:rsidRDefault="00F273BC" w:rsidP="00E07A43">
            <w:pPr>
              <w:autoSpaceDE w:val="0"/>
              <w:autoSpaceDN w:val="0"/>
              <w:adjustRightInd w:val="0"/>
              <w:spacing w:line="240" w:lineRule="auto"/>
              <w:rPr>
                <w:sz w:val="20"/>
                <w:szCs w:val="20"/>
              </w:rPr>
            </w:pPr>
            <w:proofErr w:type="spellStart"/>
            <w:r w:rsidRPr="00EF7738">
              <w:rPr>
                <w:sz w:val="20"/>
                <w:szCs w:val="20"/>
              </w:rPr>
              <w:t>Xxxxx</w:t>
            </w:r>
            <w:proofErr w:type="spellEnd"/>
            <w:r w:rsidRPr="00EF7738">
              <w:rPr>
                <w:sz w:val="20"/>
                <w:szCs w:val="20"/>
              </w:rPr>
              <w:t xml:space="preserve"> X</w:t>
            </w:r>
          </w:p>
        </w:tc>
        <w:tc>
          <w:tcPr>
            <w:tcW w:w="500" w:type="pct"/>
            <w:tcBorders>
              <w:top w:val="single" w:sz="6" w:space="0" w:color="auto"/>
              <w:left w:val="single" w:sz="6" w:space="0" w:color="auto"/>
              <w:bottom w:val="single" w:sz="6" w:space="0" w:color="auto"/>
              <w:right w:val="single" w:sz="6" w:space="0" w:color="auto"/>
            </w:tcBorders>
          </w:tcPr>
          <w:p w14:paraId="1BD1D8F1" w14:textId="77777777" w:rsidR="00F273BC" w:rsidRPr="00EF7738" w:rsidRDefault="00F273BC" w:rsidP="00555430">
            <w:pPr>
              <w:autoSpaceDE w:val="0"/>
              <w:autoSpaceDN w:val="0"/>
              <w:adjustRightInd w:val="0"/>
              <w:spacing w:line="240" w:lineRule="auto"/>
              <w:jc w:val="center"/>
              <w:rPr>
                <w:sz w:val="20"/>
                <w:szCs w:val="20"/>
              </w:rPr>
            </w:pPr>
            <w:r w:rsidRPr="00EF7738">
              <w:rPr>
                <w:sz w:val="20"/>
                <w:szCs w:val="20"/>
              </w:rPr>
              <w:t>2004</w:t>
            </w:r>
          </w:p>
        </w:tc>
        <w:tc>
          <w:tcPr>
            <w:tcW w:w="2571" w:type="pct"/>
            <w:tcBorders>
              <w:top w:val="single" w:sz="6" w:space="0" w:color="auto"/>
              <w:left w:val="single" w:sz="6" w:space="0" w:color="auto"/>
              <w:bottom w:val="single" w:sz="6" w:space="0" w:color="auto"/>
              <w:right w:val="single" w:sz="6" w:space="0" w:color="auto"/>
            </w:tcBorders>
          </w:tcPr>
          <w:p w14:paraId="5C7C4D39" w14:textId="77777777" w:rsidR="00F273BC" w:rsidRPr="00EF7738" w:rsidRDefault="00F273BC" w:rsidP="00555430">
            <w:pPr>
              <w:autoSpaceDE w:val="0"/>
              <w:autoSpaceDN w:val="0"/>
              <w:adjustRightInd w:val="0"/>
              <w:spacing w:line="240" w:lineRule="auto"/>
              <w:jc w:val="left"/>
              <w:rPr>
                <w:kern w:val="0"/>
                <w:sz w:val="20"/>
                <w:szCs w:val="20"/>
              </w:rPr>
            </w:pPr>
            <w:r w:rsidRPr="00EF7738">
              <w:rPr>
                <w:kern w:val="0"/>
                <w:sz w:val="20"/>
                <w:szCs w:val="20"/>
              </w:rPr>
              <w:t>XXX 1111</w:t>
            </w:r>
            <w:r w:rsidRPr="00EF7738">
              <w:rPr>
                <w:kern w:val="0"/>
                <w:sz w:val="20"/>
                <w:szCs w:val="20"/>
              </w:rPr>
              <w:t>の</w:t>
            </w:r>
            <w:r w:rsidRPr="00EF7738">
              <w:rPr>
                <w:kern w:val="0"/>
                <w:sz w:val="20"/>
                <w:szCs w:val="20"/>
              </w:rPr>
              <w:t>maximization</w:t>
            </w:r>
            <w:r w:rsidRPr="00EF7738">
              <w:rPr>
                <w:kern w:val="0"/>
                <w:sz w:val="20"/>
                <w:szCs w:val="20"/>
              </w:rPr>
              <w:t>法による皮膚感作性試験</w:t>
            </w:r>
          </w:p>
          <w:p w14:paraId="27AB5BF9" w14:textId="77777777" w:rsidR="00F273BC" w:rsidRPr="00EF7738" w:rsidRDefault="00F273BC" w:rsidP="00555430">
            <w:pPr>
              <w:autoSpaceDE w:val="0"/>
              <w:autoSpaceDN w:val="0"/>
              <w:adjustRightInd w:val="0"/>
              <w:spacing w:line="240" w:lineRule="auto"/>
              <w:jc w:val="left"/>
              <w:rPr>
                <w:kern w:val="0"/>
                <w:sz w:val="20"/>
                <w:szCs w:val="20"/>
              </w:rPr>
            </w:pPr>
            <w:r w:rsidRPr="00EF7738">
              <w:rPr>
                <w:rFonts w:hint="eastAsia"/>
                <w:kern w:val="0"/>
                <w:sz w:val="20"/>
                <w:szCs w:val="20"/>
              </w:rPr>
              <w:t>○○</w:t>
            </w:r>
            <w:r w:rsidRPr="00EF7738">
              <w:rPr>
                <w:kern w:val="0"/>
                <w:sz w:val="20"/>
                <w:szCs w:val="20"/>
              </w:rPr>
              <w:t>（株）</w:t>
            </w:r>
            <w:r w:rsidRPr="00EF7738">
              <w:rPr>
                <w:kern w:val="0"/>
                <w:sz w:val="20"/>
                <w:szCs w:val="20"/>
              </w:rPr>
              <w:t>○○</w:t>
            </w:r>
            <w:r w:rsidRPr="00EF7738">
              <w:rPr>
                <w:kern w:val="0"/>
                <w:sz w:val="20"/>
                <w:szCs w:val="20"/>
              </w:rPr>
              <w:t>研究所　報告書番号</w:t>
            </w:r>
            <w:r w:rsidRPr="00EF7738">
              <w:rPr>
                <w:kern w:val="0"/>
                <w:sz w:val="20"/>
                <w:szCs w:val="20"/>
              </w:rPr>
              <w:t>040105</w:t>
            </w:r>
          </w:p>
          <w:p w14:paraId="73F4383F" w14:textId="77777777" w:rsidR="00F273BC" w:rsidRPr="00EF7738" w:rsidRDefault="00F273BC" w:rsidP="00555430">
            <w:pPr>
              <w:autoSpaceDE w:val="0"/>
              <w:autoSpaceDN w:val="0"/>
              <w:adjustRightInd w:val="0"/>
              <w:spacing w:line="240" w:lineRule="auto"/>
              <w:jc w:val="left"/>
              <w:rPr>
                <w:kern w:val="0"/>
                <w:sz w:val="20"/>
                <w:szCs w:val="20"/>
              </w:rPr>
            </w:pPr>
            <w:r w:rsidRPr="00EF7738">
              <w:rPr>
                <w:kern w:val="0"/>
                <w:sz w:val="20"/>
                <w:szCs w:val="20"/>
              </w:rPr>
              <w:t>GLP</w:t>
            </w:r>
            <w:r w:rsidRPr="00EF7738">
              <w:rPr>
                <w:kern w:val="0"/>
                <w:sz w:val="20"/>
                <w:szCs w:val="20"/>
              </w:rPr>
              <w:t>、未公表</w:t>
            </w:r>
          </w:p>
        </w:tc>
        <w:tc>
          <w:tcPr>
            <w:tcW w:w="429" w:type="pct"/>
            <w:tcBorders>
              <w:top w:val="single" w:sz="6" w:space="0" w:color="auto"/>
              <w:left w:val="single" w:sz="6" w:space="0" w:color="auto"/>
              <w:bottom w:val="single" w:sz="6" w:space="0" w:color="auto"/>
              <w:right w:val="single" w:sz="6" w:space="0" w:color="auto"/>
            </w:tcBorders>
          </w:tcPr>
          <w:p w14:paraId="7B1EAC17" w14:textId="77777777" w:rsidR="00F273BC" w:rsidRPr="00EF7738" w:rsidRDefault="00F273BC" w:rsidP="00555430">
            <w:pPr>
              <w:autoSpaceDE w:val="0"/>
              <w:autoSpaceDN w:val="0"/>
              <w:adjustRightInd w:val="0"/>
              <w:spacing w:line="240" w:lineRule="auto"/>
              <w:jc w:val="center"/>
              <w:rPr>
                <w:kern w:val="0"/>
                <w:sz w:val="20"/>
                <w:szCs w:val="20"/>
              </w:rPr>
            </w:pPr>
            <w:r w:rsidRPr="00EF7738">
              <w:rPr>
                <w:rFonts w:hint="eastAsia"/>
                <w:sz w:val="20"/>
                <w:szCs w:val="20"/>
              </w:rPr>
              <w:t>○○</w:t>
            </w:r>
            <w:r w:rsidRPr="00EF7738">
              <w:rPr>
                <w:sz w:val="20"/>
                <w:szCs w:val="20"/>
              </w:rPr>
              <w:t>(</w:t>
            </w:r>
            <w:r w:rsidRPr="00EF7738">
              <w:rPr>
                <w:sz w:val="20"/>
                <w:szCs w:val="20"/>
              </w:rPr>
              <w:t>株</w:t>
            </w:r>
            <w:r w:rsidRPr="00EF7738">
              <w:rPr>
                <w:sz w:val="20"/>
                <w:szCs w:val="20"/>
              </w:rPr>
              <w:t>)</w:t>
            </w:r>
          </w:p>
        </w:tc>
        <w:tc>
          <w:tcPr>
            <w:tcW w:w="429" w:type="pct"/>
            <w:tcBorders>
              <w:top w:val="single" w:sz="6" w:space="0" w:color="auto"/>
              <w:left w:val="single" w:sz="6" w:space="0" w:color="auto"/>
              <w:bottom w:val="single" w:sz="6" w:space="0" w:color="auto"/>
              <w:right w:val="single" w:sz="6" w:space="0" w:color="auto"/>
            </w:tcBorders>
          </w:tcPr>
          <w:p w14:paraId="117E0A78" w14:textId="77777777" w:rsidR="00F273BC" w:rsidRPr="00EF7738" w:rsidRDefault="00F273BC" w:rsidP="00555430">
            <w:pPr>
              <w:autoSpaceDE w:val="0"/>
              <w:autoSpaceDN w:val="0"/>
              <w:adjustRightInd w:val="0"/>
              <w:spacing w:line="240" w:lineRule="auto"/>
              <w:jc w:val="center"/>
              <w:rPr>
                <w:sz w:val="20"/>
                <w:szCs w:val="20"/>
              </w:rPr>
            </w:pPr>
          </w:p>
        </w:tc>
      </w:tr>
      <w:tr w:rsidR="00F273BC" w:rsidRPr="00EF7738" w14:paraId="3077E400" w14:textId="2B646A2C" w:rsidTr="00F273BC">
        <w:trPr>
          <w:trHeight w:val="964"/>
        </w:trPr>
        <w:tc>
          <w:tcPr>
            <w:tcW w:w="530" w:type="pct"/>
            <w:tcBorders>
              <w:top w:val="single" w:sz="6" w:space="0" w:color="auto"/>
              <w:left w:val="single" w:sz="6" w:space="0" w:color="auto"/>
              <w:bottom w:val="single" w:sz="6" w:space="0" w:color="auto"/>
              <w:right w:val="single" w:sz="6" w:space="0" w:color="auto"/>
            </w:tcBorders>
          </w:tcPr>
          <w:p w14:paraId="022D5753" w14:textId="77777777" w:rsidR="00F273BC" w:rsidRPr="00EF7738" w:rsidRDefault="00F273BC" w:rsidP="00555430">
            <w:pPr>
              <w:autoSpaceDE w:val="0"/>
              <w:autoSpaceDN w:val="0"/>
              <w:adjustRightInd w:val="0"/>
              <w:spacing w:line="240" w:lineRule="auto"/>
              <w:rPr>
                <w:sz w:val="20"/>
                <w:szCs w:val="20"/>
                <w:lang w:val="fr-FR"/>
              </w:rPr>
            </w:pPr>
            <w:r w:rsidRPr="00EF7738">
              <w:rPr>
                <w:sz w:val="20"/>
                <w:szCs w:val="20"/>
                <w:lang w:val="fr-FR"/>
              </w:rPr>
              <w:t>5.3.1/01</w:t>
            </w:r>
          </w:p>
        </w:tc>
        <w:tc>
          <w:tcPr>
            <w:tcW w:w="541" w:type="pct"/>
            <w:tcBorders>
              <w:top w:val="single" w:sz="6" w:space="0" w:color="auto"/>
              <w:left w:val="single" w:sz="6" w:space="0" w:color="auto"/>
              <w:bottom w:val="single" w:sz="6" w:space="0" w:color="auto"/>
              <w:right w:val="single" w:sz="6" w:space="0" w:color="auto"/>
            </w:tcBorders>
          </w:tcPr>
          <w:p w14:paraId="207BC274" w14:textId="77777777" w:rsidR="00F273BC" w:rsidRPr="00EF7738" w:rsidRDefault="00F273BC" w:rsidP="00E07A43">
            <w:pPr>
              <w:autoSpaceDE w:val="0"/>
              <w:autoSpaceDN w:val="0"/>
              <w:adjustRightInd w:val="0"/>
              <w:spacing w:line="240" w:lineRule="auto"/>
              <w:rPr>
                <w:sz w:val="20"/>
                <w:szCs w:val="20"/>
              </w:rPr>
            </w:pPr>
            <w:proofErr w:type="spellStart"/>
            <w:r w:rsidRPr="00EF7738">
              <w:rPr>
                <w:sz w:val="20"/>
                <w:szCs w:val="20"/>
              </w:rPr>
              <w:t>Xxxxx</w:t>
            </w:r>
            <w:proofErr w:type="spellEnd"/>
            <w:r w:rsidRPr="00EF7738">
              <w:rPr>
                <w:sz w:val="20"/>
                <w:szCs w:val="20"/>
              </w:rPr>
              <w:t xml:space="preserve"> X</w:t>
            </w:r>
          </w:p>
        </w:tc>
        <w:tc>
          <w:tcPr>
            <w:tcW w:w="500" w:type="pct"/>
            <w:tcBorders>
              <w:top w:val="single" w:sz="6" w:space="0" w:color="auto"/>
              <w:left w:val="single" w:sz="6" w:space="0" w:color="auto"/>
              <w:bottom w:val="single" w:sz="6" w:space="0" w:color="auto"/>
              <w:right w:val="single" w:sz="6" w:space="0" w:color="auto"/>
            </w:tcBorders>
          </w:tcPr>
          <w:p w14:paraId="46DF9191" w14:textId="77777777" w:rsidR="00F273BC" w:rsidRPr="00EF7738" w:rsidRDefault="00F273BC" w:rsidP="00555430">
            <w:pPr>
              <w:autoSpaceDE w:val="0"/>
              <w:autoSpaceDN w:val="0"/>
              <w:adjustRightInd w:val="0"/>
              <w:spacing w:line="240" w:lineRule="auto"/>
              <w:jc w:val="center"/>
              <w:rPr>
                <w:sz w:val="20"/>
                <w:szCs w:val="20"/>
              </w:rPr>
            </w:pPr>
            <w:r w:rsidRPr="00EF7738">
              <w:rPr>
                <w:sz w:val="20"/>
                <w:szCs w:val="20"/>
              </w:rPr>
              <w:t>2003a</w:t>
            </w:r>
          </w:p>
        </w:tc>
        <w:tc>
          <w:tcPr>
            <w:tcW w:w="2571" w:type="pct"/>
            <w:tcBorders>
              <w:top w:val="single" w:sz="6" w:space="0" w:color="auto"/>
              <w:left w:val="single" w:sz="6" w:space="0" w:color="auto"/>
              <w:bottom w:val="single" w:sz="6" w:space="0" w:color="auto"/>
              <w:right w:val="single" w:sz="6" w:space="0" w:color="auto"/>
            </w:tcBorders>
          </w:tcPr>
          <w:p w14:paraId="09E045B7" w14:textId="77777777" w:rsidR="00F273BC" w:rsidRPr="00EF7738" w:rsidRDefault="00F273BC" w:rsidP="00555430">
            <w:pPr>
              <w:autoSpaceDE w:val="0"/>
              <w:autoSpaceDN w:val="0"/>
              <w:adjustRightInd w:val="0"/>
              <w:spacing w:line="240" w:lineRule="auto"/>
              <w:jc w:val="left"/>
              <w:rPr>
                <w:kern w:val="0"/>
                <w:sz w:val="20"/>
                <w:szCs w:val="20"/>
              </w:rPr>
            </w:pPr>
            <w:r w:rsidRPr="00EF7738">
              <w:rPr>
                <w:kern w:val="0"/>
                <w:sz w:val="20"/>
                <w:szCs w:val="20"/>
              </w:rPr>
              <w:t xml:space="preserve">XXX 1111 / </w:t>
            </w:r>
            <w:proofErr w:type="spellStart"/>
            <w:r w:rsidRPr="00EF7738">
              <w:rPr>
                <w:kern w:val="0"/>
                <w:sz w:val="20"/>
                <w:szCs w:val="20"/>
              </w:rPr>
              <w:t>Subchronic</w:t>
            </w:r>
            <w:proofErr w:type="spellEnd"/>
            <w:r w:rsidRPr="00EF7738">
              <w:rPr>
                <w:kern w:val="0"/>
                <w:sz w:val="20"/>
                <w:szCs w:val="20"/>
              </w:rPr>
              <w:t xml:space="preserve"> oral toxicity study on rats.</w:t>
            </w:r>
          </w:p>
          <w:p w14:paraId="7BDF2F61" w14:textId="77777777" w:rsidR="00F273BC" w:rsidRPr="00EF7738" w:rsidRDefault="00F273BC" w:rsidP="00555430">
            <w:pPr>
              <w:autoSpaceDE w:val="0"/>
              <w:autoSpaceDN w:val="0"/>
              <w:adjustRightInd w:val="0"/>
              <w:spacing w:line="240" w:lineRule="auto"/>
              <w:jc w:val="left"/>
              <w:rPr>
                <w:kern w:val="0"/>
                <w:sz w:val="20"/>
                <w:szCs w:val="20"/>
              </w:rPr>
            </w:pPr>
            <w:r w:rsidRPr="00EF7738">
              <w:rPr>
                <w:kern w:val="0"/>
                <w:sz w:val="20"/>
                <w:szCs w:val="20"/>
              </w:rPr>
              <w:t>Organics Inc.</w:t>
            </w:r>
            <w:r w:rsidRPr="00EF7738">
              <w:rPr>
                <w:kern w:val="0"/>
                <w:sz w:val="20"/>
                <w:szCs w:val="20"/>
              </w:rPr>
              <w:t xml:space="preserve">　</w:t>
            </w:r>
            <w:r w:rsidRPr="00EF7738">
              <w:rPr>
                <w:kern w:val="0"/>
                <w:sz w:val="20"/>
                <w:szCs w:val="20"/>
              </w:rPr>
              <w:t>Report No: 9039</w:t>
            </w:r>
          </w:p>
          <w:p w14:paraId="3C299B64" w14:textId="77777777" w:rsidR="00F273BC" w:rsidRPr="00EF7738" w:rsidRDefault="00F273BC" w:rsidP="00555430">
            <w:pPr>
              <w:autoSpaceDE w:val="0"/>
              <w:autoSpaceDN w:val="0"/>
              <w:adjustRightInd w:val="0"/>
              <w:spacing w:line="240" w:lineRule="auto"/>
              <w:jc w:val="left"/>
              <w:rPr>
                <w:kern w:val="0"/>
                <w:sz w:val="20"/>
                <w:szCs w:val="20"/>
              </w:rPr>
            </w:pPr>
            <w:r w:rsidRPr="00EF7738">
              <w:rPr>
                <w:kern w:val="0"/>
                <w:sz w:val="20"/>
                <w:szCs w:val="20"/>
              </w:rPr>
              <w:t>GLP</w:t>
            </w:r>
            <w:r w:rsidRPr="00EF7738">
              <w:rPr>
                <w:kern w:val="0"/>
                <w:sz w:val="20"/>
                <w:szCs w:val="20"/>
              </w:rPr>
              <w:t>、未公表</w:t>
            </w:r>
          </w:p>
        </w:tc>
        <w:tc>
          <w:tcPr>
            <w:tcW w:w="429" w:type="pct"/>
            <w:tcBorders>
              <w:top w:val="single" w:sz="6" w:space="0" w:color="auto"/>
              <w:left w:val="single" w:sz="6" w:space="0" w:color="auto"/>
              <w:bottom w:val="single" w:sz="6" w:space="0" w:color="auto"/>
              <w:right w:val="single" w:sz="6" w:space="0" w:color="auto"/>
            </w:tcBorders>
          </w:tcPr>
          <w:p w14:paraId="233B2E9C" w14:textId="77777777" w:rsidR="00F273BC" w:rsidRPr="00EF7738" w:rsidRDefault="00F273BC" w:rsidP="00555430">
            <w:pPr>
              <w:autoSpaceDE w:val="0"/>
              <w:autoSpaceDN w:val="0"/>
              <w:adjustRightInd w:val="0"/>
              <w:spacing w:line="240" w:lineRule="auto"/>
              <w:jc w:val="center"/>
              <w:rPr>
                <w:kern w:val="0"/>
                <w:sz w:val="20"/>
                <w:szCs w:val="20"/>
              </w:rPr>
            </w:pPr>
            <w:r w:rsidRPr="00EF7738">
              <w:rPr>
                <w:rFonts w:hint="eastAsia"/>
                <w:sz w:val="20"/>
                <w:szCs w:val="20"/>
              </w:rPr>
              <w:t>○○</w:t>
            </w:r>
            <w:r w:rsidRPr="00EF7738">
              <w:rPr>
                <w:sz w:val="20"/>
                <w:szCs w:val="20"/>
              </w:rPr>
              <w:t>(</w:t>
            </w:r>
            <w:r w:rsidRPr="00EF7738">
              <w:rPr>
                <w:sz w:val="20"/>
                <w:szCs w:val="20"/>
              </w:rPr>
              <w:t>株</w:t>
            </w:r>
            <w:r w:rsidRPr="00EF7738">
              <w:rPr>
                <w:sz w:val="20"/>
                <w:szCs w:val="20"/>
              </w:rPr>
              <w:t>)</w:t>
            </w:r>
          </w:p>
        </w:tc>
        <w:tc>
          <w:tcPr>
            <w:tcW w:w="429" w:type="pct"/>
            <w:tcBorders>
              <w:top w:val="single" w:sz="6" w:space="0" w:color="auto"/>
              <w:left w:val="single" w:sz="6" w:space="0" w:color="auto"/>
              <w:bottom w:val="single" w:sz="6" w:space="0" w:color="auto"/>
              <w:right w:val="single" w:sz="6" w:space="0" w:color="auto"/>
            </w:tcBorders>
          </w:tcPr>
          <w:p w14:paraId="4649E5E3" w14:textId="77777777" w:rsidR="00F273BC" w:rsidRPr="00EF7738" w:rsidRDefault="00F273BC" w:rsidP="00555430">
            <w:pPr>
              <w:autoSpaceDE w:val="0"/>
              <w:autoSpaceDN w:val="0"/>
              <w:adjustRightInd w:val="0"/>
              <w:spacing w:line="240" w:lineRule="auto"/>
              <w:jc w:val="center"/>
              <w:rPr>
                <w:sz w:val="20"/>
                <w:szCs w:val="20"/>
              </w:rPr>
            </w:pPr>
          </w:p>
        </w:tc>
      </w:tr>
      <w:tr w:rsidR="00F273BC" w:rsidRPr="00EF7738" w14:paraId="4396A155" w14:textId="1C050F62" w:rsidTr="00F273BC">
        <w:trPr>
          <w:trHeight w:val="964"/>
        </w:trPr>
        <w:tc>
          <w:tcPr>
            <w:tcW w:w="530" w:type="pct"/>
            <w:tcBorders>
              <w:top w:val="single" w:sz="6" w:space="0" w:color="auto"/>
              <w:left w:val="single" w:sz="6" w:space="0" w:color="auto"/>
              <w:bottom w:val="single" w:sz="6" w:space="0" w:color="auto"/>
              <w:right w:val="single" w:sz="6" w:space="0" w:color="auto"/>
            </w:tcBorders>
          </w:tcPr>
          <w:p w14:paraId="027298DD" w14:textId="77777777" w:rsidR="00F273BC" w:rsidRPr="00EF7738" w:rsidRDefault="00F273BC" w:rsidP="00555430">
            <w:pPr>
              <w:autoSpaceDE w:val="0"/>
              <w:autoSpaceDN w:val="0"/>
              <w:adjustRightInd w:val="0"/>
              <w:spacing w:line="240" w:lineRule="auto"/>
              <w:rPr>
                <w:sz w:val="20"/>
                <w:szCs w:val="20"/>
                <w:lang w:val="fr-FR"/>
              </w:rPr>
            </w:pPr>
            <w:r w:rsidRPr="00EF7738">
              <w:rPr>
                <w:sz w:val="20"/>
                <w:szCs w:val="20"/>
                <w:lang w:val="fr-FR"/>
              </w:rPr>
              <w:t>5.3.1/02</w:t>
            </w:r>
          </w:p>
        </w:tc>
        <w:tc>
          <w:tcPr>
            <w:tcW w:w="541" w:type="pct"/>
            <w:tcBorders>
              <w:top w:val="single" w:sz="6" w:space="0" w:color="auto"/>
              <w:left w:val="single" w:sz="6" w:space="0" w:color="auto"/>
              <w:bottom w:val="single" w:sz="6" w:space="0" w:color="auto"/>
              <w:right w:val="single" w:sz="6" w:space="0" w:color="auto"/>
            </w:tcBorders>
          </w:tcPr>
          <w:p w14:paraId="015F06FE" w14:textId="77777777" w:rsidR="00F273BC" w:rsidRPr="00EF7738" w:rsidRDefault="00F273BC" w:rsidP="00E07A43">
            <w:pPr>
              <w:autoSpaceDE w:val="0"/>
              <w:autoSpaceDN w:val="0"/>
              <w:adjustRightInd w:val="0"/>
              <w:spacing w:line="240" w:lineRule="auto"/>
              <w:rPr>
                <w:sz w:val="20"/>
                <w:szCs w:val="20"/>
              </w:rPr>
            </w:pPr>
            <w:proofErr w:type="spellStart"/>
            <w:r w:rsidRPr="00EF7738">
              <w:rPr>
                <w:sz w:val="20"/>
                <w:szCs w:val="20"/>
              </w:rPr>
              <w:t>Xxxxx</w:t>
            </w:r>
            <w:proofErr w:type="spellEnd"/>
            <w:r w:rsidRPr="00EF7738">
              <w:rPr>
                <w:sz w:val="20"/>
                <w:szCs w:val="20"/>
              </w:rPr>
              <w:t xml:space="preserve"> X</w:t>
            </w:r>
          </w:p>
        </w:tc>
        <w:tc>
          <w:tcPr>
            <w:tcW w:w="500" w:type="pct"/>
            <w:tcBorders>
              <w:top w:val="single" w:sz="6" w:space="0" w:color="auto"/>
              <w:left w:val="single" w:sz="6" w:space="0" w:color="auto"/>
              <w:bottom w:val="single" w:sz="6" w:space="0" w:color="auto"/>
              <w:right w:val="single" w:sz="6" w:space="0" w:color="auto"/>
            </w:tcBorders>
          </w:tcPr>
          <w:p w14:paraId="359BF44D" w14:textId="77777777" w:rsidR="00F273BC" w:rsidRPr="00EF7738" w:rsidRDefault="00F273BC" w:rsidP="00555430">
            <w:pPr>
              <w:autoSpaceDE w:val="0"/>
              <w:autoSpaceDN w:val="0"/>
              <w:adjustRightInd w:val="0"/>
              <w:spacing w:line="240" w:lineRule="auto"/>
              <w:jc w:val="center"/>
              <w:rPr>
                <w:sz w:val="20"/>
                <w:szCs w:val="20"/>
              </w:rPr>
            </w:pPr>
            <w:r w:rsidRPr="00EF7738">
              <w:rPr>
                <w:sz w:val="20"/>
                <w:szCs w:val="20"/>
              </w:rPr>
              <w:t>2003b</w:t>
            </w:r>
          </w:p>
        </w:tc>
        <w:tc>
          <w:tcPr>
            <w:tcW w:w="2571" w:type="pct"/>
            <w:tcBorders>
              <w:top w:val="single" w:sz="6" w:space="0" w:color="auto"/>
              <w:left w:val="single" w:sz="6" w:space="0" w:color="auto"/>
              <w:bottom w:val="single" w:sz="6" w:space="0" w:color="auto"/>
              <w:right w:val="single" w:sz="6" w:space="0" w:color="auto"/>
            </w:tcBorders>
          </w:tcPr>
          <w:p w14:paraId="3AF7F706" w14:textId="77777777" w:rsidR="00F273BC" w:rsidRPr="00EF7738" w:rsidRDefault="00F273BC" w:rsidP="00555430">
            <w:pPr>
              <w:autoSpaceDE w:val="0"/>
              <w:autoSpaceDN w:val="0"/>
              <w:adjustRightInd w:val="0"/>
              <w:spacing w:line="240" w:lineRule="auto"/>
              <w:jc w:val="left"/>
              <w:rPr>
                <w:kern w:val="0"/>
                <w:sz w:val="20"/>
                <w:szCs w:val="20"/>
              </w:rPr>
            </w:pPr>
            <w:r w:rsidRPr="00EF7738">
              <w:rPr>
                <w:kern w:val="0"/>
                <w:sz w:val="20"/>
                <w:szCs w:val="20"/>
              </w:rPr>
              <w:t xml:space="preserve">XXX 1111 / </w:t>
            </w:r>
            <w:proofErr w:type="spellStart"/>
            <w:r w:rsidRPr="00EF7738">
              <w:rPr>
                <w:kern w:val="0"/>
                <w:sz w:val="20"/>
                <w:szCs w:val="20"/>
              </w:rPr>
              <w:t>Subchronic</w:t>
            </w:r>
            <w:proofErr w:type="spellEnd"/>
            <w:r w:rsidRPr="00EF7738">
              <w:rPr>
                <w:kern w:val="0"/>
                <w:sz w:val="20"/>
                <w:szCs w:val="20"/>
              </w:rPr>
              <w:t xml:space="preserve"> toxicity study on mice (three-month feeding experiment).</w:t>
            </w:r>
          </w:p>
          <w:p w14:paraId="55CC6BBB" w14:textId="77777777" w:rsidR="00F273BC" w:rsidRPr="00EF7738" w:rsidRDefault="00F273BC" w:rsidP="00555430">
            <w:pPr>
              <w:autoSpaceDE w:val="0"/>
              <w:autoSpaceDN w:val="0"/>
              <w:adjustRightInd w:val="0"/>
              <w:spacing w:line="240" w:lineRule="auto"/>
              <w:jc w:val="left"/>
              <w:rPr>
                <w:kern w:val="0"/>
                <w:sz w:val="20"/>
                <w:szCs w:val="20"/>
              </w:rPr>
            </w:pPr>
            <w:r w:rsidRPr="00EF7738">
              <w:rPr>
                <w:kern w:val="0"/>
                <w:sz w:val="20"/>
                <w:szCs w:val="20"/>
              </w:rPr>
              <w:t>Organics Inc.</w:t>
            </w:r>
            <w:r w:rsidRPr="00EF7738">
              <w:rPr>
                <w:kern w:val="0"/>
                <w:sz w:val="20"/>
                <w:szCs w:val="20"/>
              </w:rPr>
              <w:t xml:space="preserve">　</w:t>
            </w:r>
            <w:r w:rsidRPr="00EF7738">
              <w:rPr>
                <w:kern w:val="0"/>
                <w:sz w:val="20"/>
                <w:szCs w:val="20"/>
              </w:rPr>
              <w:t>Report No: 9040</w:t>
            </w:r>
          </w:p>
          <w:p w14:paraId="1E4DDAE0" w14:textId="77777777" w:rsidR="00F273BC" w:rsidRPr="00EF7738" w:rsidRDefault="00F273BC" w:rsidP="00555430">
            <w:pPr>
              <w:autoSpaceDE w:val="0"/>
              <w:autoSpaceDN w:val="0"/>
              <w:adjustRightInd w:val="0"/>
              <w:spacing w:line="240" w:lineRule="auto"/>
              <w:jc w:val="left"/>
              <w:rPr>
                <w:kern w:val="0"/>
                <w:sz w:val="20"/>
                <w:szCs w:val="20"/>
              </w:rPr>
            </w:pPr>
            <w:r w:rsidRPr="00EF7738">
              <w:rPr>
                <w:kern w:val="0"/>
                <w:sz w:val="20"/>
                <w:szCs w:val="20"/>
              </w:rPr>
              <w:t>GLP</w:t>
            </w:r>
            <w:r w:rsidRPr="00EF7738">
              <w:rPr>
                <w:kern w:val="0"/>
                <w:sz w:val="20"/>
                <w:szCs w:val="20"/>
              </w:rPr>
              <w:t>、未公表</w:t>
            </w:r>
          </w:p>
        </w:tc>
        <w:tc>
          <w:tcPr>
            <w:tcW w:w="429" w:type="pct"/>
            <w:tcBorders>
              <w:top w:val="single" w:sz="6" w:space="0" w:color="auto"/>
              <w:left w:val="single" w:sz="6" w:space="0" w:color="auto"/>
              <w:bottom w:val="single" w:sz="6" w:space="0" w:color="auto"/>
              <w:right w:val="single" w:sz="6" w:space="0" w:color="auto"/>
            </w:tcBorders>
          </w:tcPr>
          <w:p w14:paraId="2BD2731B" w14:textId="77777777" w:rsidR="00F273BC" w:rsidRPr="00EF7738" w:rsidRDefault="00F273BC" w:rsidP="00555430">
            <w:pPr>
              <w:autoSpaceDE w:val="0"/>
              <w:autoSpaceDN w:val="0"/>
              <w:adjustRightInd w:val="0"/>
              <w:spacing w:line="240" w:lineRule="auto"/>
              <w:jc w:val="center"/>
              <w:rPr>
                <w:kern w:val="0"/>
                <w:sz w:val="20"/>
                <w:szCs w:val="20"/>
              </w:rPr>
            </w:pPr>
            <w:r w:rsidRPr="00EF7738">
              <w:rPr>
                <w:rFonts w:hint="eastAsia"/>
                <w:sz w:val="20"/>
                <w:szCs w:val="20"/>
              </w:rPr>
              <w:t>○○</w:t>
            </w:r>
            <w:r w:rsidRPr="00EF7738">
              <w:rPr>
                <w:sz w:val="20"/>
                <w:szCs w:val="20"/>
              </w:rPr>
              <w:t>(</w:t>
            </w:r>
            <w:r w:rsidRPr="00EF7738">
              <w:rPr>
                <w:sz w:val="20"/>
                <w:szCs w:val="20"/>
              </w:rPr>
              <w:t>株</w:t>
            </w:r>
            <w:r w:rsidRPr="00EF7738">
              <w:rPr>
                <w:sz w:val="20"/>
                <w:szCs w:val="20"/>
              </w:rPr>
              <w:t>)</w:t>
            </w:r>
          </w:p>
        </w:tc>
        <w:tc>
          <w:tcPr>
            <w:tcW w:w="429" w:type="pct"/>
            <w:tcBorders>
              <w:top w:val="single" w:sz="6" w:space="0" w:color="auto"/>
              <w:left w:val="single" w:sz="6" w:space="0" w:color="auto"/>
              <w:bottom w:val="single" w:sz="6" w:space="0" w:color="auto"/>
              <w:right w:val="single" w:sz="6" w:space="0" w:color="auto"/>
            </w:tcBorders>
          </w:tcPr>
          <w:p w14:paraId="092BD4E2" w14:textId="77777777" w:rsidR="00F273BC" w:rsidRPr="00EF7738" w:rsidRDefault="00F273BC" w:rsidP="00555430">
            <w:pPr>
              <w:autoSpaceDE w:val="0"/>
              <w:autoSpaceDN w:val="0"/>
              <w:adjustRightInd w:val="0"/>
              <w:spacing w:line="240" w:lineRule="auto"/>
              <w:jc w:val="center"/>
              <w:rPr>
                <w:sz w:val="20"/>
                <w:szCs w:val="20"/>
              </w:rPr>
            </w:pPr>
          </w:p>
        </w:tc>
      </w:tr>
      <w:tr w:rsidR="00F273BC" w:rsidRPr="00EF7738" w14:paraId="10D4D9CA" w14:textId="71929101" w:rsidTr="00F273BC">
        <w:trPr>
          <w:trHeight w:val="964"/>
        </w:trPr>
        <w:tc>
          <w:tcPr>
            <w:tcW w:w="530" w:type="pct"/>
            <w:tcBorders>
              <w:top w:val="single" w:sz="6" w:space="0" w:color="auto"/>
              <w:left w:val="single" w:sz="6" w:space="0" w:color="auto"/>
              <w:bottom w:val="single" w:sz="6" w:space="0" w:color="auto"/>
              <w:right w:val="single" w:sz="6" w:space="0" w:color="auto"/>
            </w:tcBorders>
          </w:tcPr>
          <w:p w14:paraId="04B82182" w14:textId="77777777" w:rsidR="00F273BC" w:rsidRPr="00EF7738" w:rsidRDefault="00F273BC" w:rsidP="00555430">
            <w:pPr>
              <w:autoSpaceDE w:val="0"/>
              <w:autoSpaceDN w:val="0"/>
              <w:adjustRightInd w:val="0"/>
              <w:spacing w:line="240" w:lineRule="auto"/>
              <w:rPr>
                <w:sz w:val="20"/>
                <w:szCs w:val="20"/>
                <w:lang w:val="fr-FR"/>
              </w:rPr>
            </w:pPr>
            <w:r w:rsidRPr="00EF7738">
              <w:rPr>
                <w:sz w:val="20"/>
                <w:szCs w:val="20"/>
                <w:lang w:val="fr-FR"/>
              </w:rPr>
              <w:t>5.3.2</w:t>
            </w:r>
          </w:p>
        </w:tc>
        <w:tc>
          <w:tcPr>
            <w:tcW w:w="541" w:type="pct"/>
            <w:tcBorders>
              <w:top w:val="single" w:sz="6" w:space="0" w:color="auto"/>
              <w:left w:val="single" w:sz="6" w:space="0" w:color="auto"/>
              <w:bottom w:val="single" w:sz="6" w:space="0" w:color="auto"/>
              <w:right w:val="single" w:sz="6" w:space="0" w:color="auto"/>
            </w:tcBorders>
          </w:tcPr>
          <w:p w14:paraId="26EA33B9" w14:textId="77777777" w:rsidR="00F273BC" w:rsidRPr="00EF7738" w:rsidRDefault="00F273BC" w:rsidP="00E07A43">
            <w:pPr>
              <w:autoSpaceDE w:val="0"/>
              <w:autoSpaceDN w:val="0"/>
              <w:adjustRightInd w:val="0"/>
              <w:spacing w:line="240" w:lineRule="auto"/>
              <w:rPr>
                <w:sz w:val="20"/>
                <w:szCs w:val="20"/>
              </w:rPr>
            </w:pPr>
            <w:proofErr w:type="spellStart"/>
            <w:r w:rsidRPr="00EF7738">
              <w:rPr>
                <w:sz w:val="20"/>
                <w:szCs w:val="20"/>
              </w:rPr>
              <w:t>Xxxxx</w:t>
            </w:r>
            <w:proofErr w:type="spellEnd"/>
            <w:r w:rsidRPr="00EF7738">
              <w:rPr>
                <w:sz w:val="20"/>
                <w:szCs w:val="20"/>
              </w:rPr>
              <w:t xml:space="preserve"> X</w:t>
            </w:r>
          </w:p>
        </w:tc>
        <w:tc>
          <w:tcPr>
            <w:tcW w:w="500" w:type="pct"/>
            <w:tcBorders>
              <w:top w:val="single" w:sz="6" w:space="0" w:color="auto"/>
              <w:left w:val="single" w:sz="6" w:space="0" w:color="auto"/>
              <w:bottom w:val="single" w:sz="6" w:space="0" w:color="auto"/>
              <w:right w:val="single" w:sz="6" w:space="0" w:color="auto"/>
            </w:tcBorders>
          </w:tcPr>
          <w:p w14:paraId="01CEFC3B" w14:textId="77777777" w:rsidR="00F273BC" w:rsidRPr="00EF7738" w:rsidRDefault="00F273BC" w:rsidP="00555430">
            <w:pPr>
              <w:autoSpaceDE w:val="0"/>
              <w:autoSpaceDN w:val="0"/>
              <w:adjustRightInd w:val="0"/>
              <w:spacing w:line="240" w:lineRule="auto"/>
              <w:jc w:val="center"/>
              <w:rPr>
                <w:sz w:val="20"/>
                <w:szCs w:val="20"/>
              </w:rPr>
            </w:pPr>
            <w:r w:rsidRPr="00EF7738">
              <w:rPr>
                <w:sz w:val="20"/>
                <w:szCs w:val="20"/>
              </w:rPr>
              <w:t>2004</w:t>
            </w:r>
          </w:p>
        </w:tc>
        <w:tc>
          <w:tcPr>
            <w:tcW w:w="2571" w:type="pct"/>
            <w:tcBorders>
              <w:top w:val="single" w:sz="6" w:space="0" w:color="auto"/>
              <w:left w:val="single" w:sz="6" w:space="0" w:color="auto"/>
              <w:bottom w:val="single" w:sz="6" w:space="0" w:color="auto"/>
              <w:right w:val="single" w:sz="6" w:space="0" w:color="auto"/>
            </w:tcBorders>
          </w:tcPr>
          <w:p w14:paraId="7CAF0380" w14:textId="77777777" w:rsidR="00F273BC" w:rsidRPr="00EF7738" w:rsidRDefault="00F273BC" w:rsidP="00555430">
            <w:pPr>
              <w:autoSpaceDE w:val="0"/>
              <w:autoSpaceDN w:val="0"/>
              <w:adjustRightInd w:val="0"/>
              <w:spacing w:line="240" w:lineRule="auto"/>
              <w:jc w:val="left"/>
              <w:rPr>
                <w:kern w:val="0"/>
                <w:sz w:val="20"/>
                <w:szCs w:val="20"/>
              </w:rPr>
            </w:pPr>
            <w:r w:rsidRPr="00EF7738">
              <w:rPr>
                <w:kern w:val="0"/>
                <w:sz w:val="20"/>
                <w:szCs w:val="20"/>
              </w:rPr>
              <w:t>XXX 1111 / 90-day dietary study in dogs.</w:t>
            </w:r>
          </w:p>
          <w:p w14:paraId="61263BD0" w14:textId="77777777" w:rsidR="00F273BC" w:rsidRPr="00EF7738" w:rsidRDefault="00F273BC" w:rsidP="00555430">
            <w:pPr>
              <w:autoSpaceDE w:val="0"/>
              <w:autoSpaceDN w:val="0"/>
              <w:adjustRightInd w:val="0"/>
              <w:spacing w:line="240" w:lineRule="auto"/>
              <w:jc w:val="left"/>
              <w:rPr>
                <w:kern w:val="0"/>
                <w:sz w:val="20"/>
                <w:szCs w:val="20"/>
              </w:rPr>
            </w:pPr>
            <w:r w:rsidRPr="00EF7738">
              <w:rPr>
                <w:kern w:val="0"/>
                <w:sz w:val="20"/>
                <w:szCs w:val="20"/>
              </w:rPr>
              <w:t>Organics Inc.</w:t>
            </w:r>
            <w:r w:rsidRPr="00EF7738">
              <w:rPr>
                <w:kern w:val="0"/>
                <w:sz w:val="20"/>
                <w:szCs w:val="20"/>
              </w:rPr>
              <w:t xml:space="preserve">　</w:t>
            </w:r>
            <w:r w:rsidRPr="00EF7738">
              <w:rPr>
                <w:kern w:val="0"/>
                <w:sz w:val="20"/>
                <w:szCs w:val="20"/>
              </w:rPr>
              <w:t>Report No: 9065</w:t>
            </w:r>
          </w:p>
          <w:p w14:paraId="12D18424" w14:textId="77777777" w:rsidR="00F273BC" w:rsidRPr="00EF7738" w:rsidRDefault="00F273BC" w:rsidP="00555430">
            <w:pPr>
              <w:autoSpaceDE w:val="0"/>
              <w:autoSpaceDN w:val="0"/>
              <w:adjustRightInd w:val="0"/>
              <w:spacing w:line="240" w:lineRule="auto"/>
              <w:jc w:val="left"/>
              <w:rPr>
                <w:kern w:val="0"/>
                <w:sz w:val="20"/>
                <w:szCs w:val="20"/>
              </w:rPr>
            </w:pPr>
            <w:r w:rsidRPr="00EF7738">
              <w:rPr>
                <w:kern w:val="0"/>
                <w:sz w:val="20"/>
                <w:szCs w:val="20"/>
              </w:rPr>
              <w:t>GLP</w:t>
            </w:r>
            <w:r w:rsidRPr="00EF7738">
              <w:rPr>
                <w:kern w:val="0"/>
                <w:sz w:val="20"/>
                <w:szCs w:val="20"/>
              </w:rPr>
              <w:t>、未公表</w:t>
            </w:r>
          </w:p>
        </w:tc>
        <w:tc>
          <w:tcPr>
            <w:tcW w:w="429" w:type="pct"/>
            <w:tcBorders>
              <w:top w:val="single" w:sz="6" w:space="0" w:color="auto"/>
              <w:left w:val="single" w:sz="6" w:space="0" w:color="auto"/>
              <w:bottom w:val="single" w:sz="6" w:space="0" w:color="auto"/>
              <w:right w:val="single" w:sz="6" w:space="0" w:color="auto"/>
            </w:tcBorders>
          </w:tcPr>
          <w:p w14:paraId="0AC709EF" w14:textId="77777777" w:rsidR="00F273BC" w:rsidRPr="00EF7738" w:rsidRDefault="00F273BC" w:rsidP="00555430">
            <w:pPr>
              <w:autoSpaceDE w:val="0"/>
              <w:autoSpaceDN w:val="0"/>
              <w:adjustRightInd w:val="0"/>
              <w:spacing w:line="240" w:lineRule="auto"/>
              <w:jc w:val="center"/>
              <w:rPr>
                <w:sz w:val="20"/>
                <w:szCs w:val="20"/>
              </w:rPr>
            </w:pPr>
            <w:r w:rsidRPr="00EF7738">
              <w:rPr>
                <w:rFonts w:hint="eastAsia"/>
                <w:sz w:val="20"/>
                <w:szCs w:val="20"/>
              </w:rPr>
              <w:t>○○</w:t>
            </w:r>
            <w:r w:rsidRPr="00EF7738">
              <w:rPr>
                <w:sz w:val="20"/>
                <w:szCs w:val="20"/>
              </w:rPr>
              <w:t>(</w:t>
            </w:r>
            <w:r w:rsidRPr="00EF7738">
              <w:rPr>
                <w:sz w:val="20"/>
                <w:szCs w:val="20"/>
              </w:rPr>
              <w:t>株</w:t>
            </w:r>
            <w:r w:rsidRPr="00EF7738">
              <w:rPr>
                <w:sz w:val="20"/>
                <w:szCs w:val="20"/>
              </w:rPr>
              <w:t>)</w:t>
            </w:r>
          </w:p>
        </w:tc>
        <w:tc>
          <w:tcPr>
            <w:tcW w:w="429" w:type="pct"/>
            <w:tcBorders>
              <w:top w:val="single" w:sz="6" w:space="0" w:color="auto"/>
              <w:left w:val="single" w:sz="6" w:space="0" w:color="auto"/>
              <w:bottom w:val="single" w:sz="6" w:space="0" w:color="auto"/>
              <w:right w:val="single" w:sz="6" w:space="0" w:color="auto"/>
            </w:tcBorders>
          </w:tcPr>
          <w:p w14:paraId="1ED1C854" w14:textId="77777777" w:rsidR="00F273BC" w:rsidRPr="00EF7738" w:rsidRDefault="00F273BC" w:rsidP="00555430">
            <w:pPr>
              <w:autoSpaceDE w:val="0"/>
              <w:autoSpaceDN w:val="0"/>
              <w:adjustRightInd w:val="0"/>
              <w:spacing w:line="240" w:lineRule="auto"/>
              <w:jc w:val="center"/>
              <w:rPr>
                <w:sz w:val="20"/>
                <w:szCs w:val="20"/>
              </w:rPr>
            </w:pPr>
          </w:p>
        </w:tc>
      </w:tr>
      <w:tr w:rsidR="00F273BC" w:rsidRPr="00EF7738" w14:paraId="4C50D15F" w14:textId="70FF06D2" w:rsidTr="00F273BC">
        <w:trPr>
          <w:trHeight w:val="964"/>
        </w:trPr>
        <w:tc>
          <w:tcPr>
            <w:tcW w:w="530" w:type="pct"/>
            <w:tcBorders>
              <w:top w:val="single" w:sz="6" w:space="0" w:color="auto"/>
              <w:left w:val="single" w:sz="6" w:space="0" w:color="auto"/>
              <w:bottom w:val="single" w:sz="6" w:space="0" w:color="auto"/>
              <w:right w:val="single" w:sz="6" w:space="0" w:color="auto"/>
            </w:tcBorders>
          </w:tcPr>
          <w:p w14:paraId="50B3C431" w14:textId="77777777" w:rsidR="00F273BC" w:rsidRPr="00EF7738" w:rsidRDefault="00F273BC" w:rsidP="00555430">
            <w:pPr>
              <w:autoSpaceDE w:val="0"/>
              <w:autoSpaceDN w:val="0"/>
              <w:adjustRightInd w:val="0"/>
              <w:spacing w:line="240" w:lineRule="auto"/>
              <w:rPr>
                <w:sz w:val="20"/>
                <w:szCs w:val="20"/>
                <w:lang w:val="fr-FR"/>
              </w:rPr>
            </w:pPr>
            <w:r w:rsidRPr="00EF7738">
              <w:rPr>
                <w:sz w:val="20"/>
                <w:szCs w:val="20"/>
                <w:lang w:val="fr-FR"/>
              </w:rPr>
              <w:t>5.3.4</w:t>
            </w:r>
          </w:p>
        </w:tc>
        <w:tc>
          <w:tcPr>
            <w:tcW w:w="541" w:type="pct"/>
            <w:tcBorders>
              <w:top w:val="single" w:sz="6" w:space="0" w:color="auto"/>
              <w:left w:val="single" w:sz="6" w:space="0" w:color="auto"/>
              <w:bottom w:val="single" w:sz="6" w:space="0" w:color="auto"/>
              <w:right w:val="single" w:sz="6" w:space="0" w:color="auto"/>
            </w:tcBorders>
          </w:tcPr>
          <w:p w14:paraId="1B7A7348" w14:textId="77777777" w:rsidR="00F273BC" w:rsidRPr="00EF7738" w:rsidRDefault="00F273BC" w:rsidP="00E07A43">
            <w:pPr>
              <w:autoSpaceDE w:val="0"/>
              <w:autoSpaceDN w:val="0"/>
              <w:adjustRightInd w:val="0"/>
              <w:spacing w:line="240" w:lineRule="auto"/>
              <w:rPr>
                <w:sz w:val="20"/>
                <w:szCs w:val="20"/>
              </w:rPr>
            </w:pPr>
            <w:proofErr w:type="spellStart"/>
            <w:r w:rsidRPr="00EF7738">
              <w:rPr>
                <w:sz w:val="20"/>
                <w:szCs w:val="20"/>
              </w:rPr>
              <w:t>Xxxxx</w:t>
            </w:r>
            <w:proofErr w:type="spellEnd"/>
            <w:r w:rsidRPr="00EF7738">
              <w:rPr>
                <w:sz w:val="20"/>
                <w:szCs w:val="20"/>
              </w:rPr>
              <w:t xml:space="preserve"> X</w:t>
            </w:r>
          </w:p>
        </w:tc>
        <w:tc>
          <w:tcPr>
            <w:tcW w:w="500" w:type="pct"/>
            <w:tcBorders>
              <w:top w:val="single" w:sz="6" w:space="0" w:color="auto"/>
              <w:left w:val="single" w:sz="6" w:space="0" w:color="auto"/>
              <w:bottom w:val="single" w:sz="6" w:space="0" w:color="auto"/>
              <w:right w:val="single" w:sz="6" w:space="0" w:color="auto"/>
            </w:tcBorders>
          </w:tcPr>
          <w:p w14:paraId="43A53EB6" w14:textId="77777777" w:rsidR="00F273BC" w:rsidRPr="00EF7738" w:rsidRDefault="00F273BC" w:rsidP="00555430">
            <w:pPr>
              <w:autoSpaceDE w:val="0"/>
              <w:autoSpaceDN w:val="0"/>
              <w:adjustRightInd w:val="0"/>
              <w:spacing w:line="240" w:lineRule="auto"/>
              <w:jc w:val="center"/>
              <w:rPr>
                <w:sz w:val="20"/>
                <w:szCs w:val="20"/>
              </w:rPr>
            </w:pPr>
            <w:r w:rsidRPr="00EF7738">
              <w:rPr>
                <w:sz w:val="20"/>
                <w:szCs w:val="20"/>
              </w:rPr>
              <w:t>2005</w:t>
            </w:r>
          </w:p>
        </w:tc>
        <w:tc>
          <w:tcPr>
            <w:tcW w:w="2571" w:type="pct"/>
            <w:tcBorders>
              <w:top w:val="single" w:sz="6" w:space="0" w:color="auto"/>
              <w:left w:val="single" w:sz="6" w:space="0" w:color="auto"/>
              <w:bottom w:val="single" w:sz="6" w:space="0" w:color="auto"/>
              <w:right w:val="single" w:sz="6" w:space="0" w:color="auto"/>
            </w:tcBorders>
          </w:tcPr>
          <w:p w14:paraId="3563B6BE" w14:textId="77777777" w:rsidR="00F273BC" w:rsidRPr="00EF7738" w:rsidRDefault="00F273BC" w:rsidP="00555430">
            <w:pPr>
              <w:autoSpaceDE w:val="0"/>
              <w:autoSpaceDN w:val="0"/>
              <w:adjustRightInd w:val="0"/>
              <w:spacing w:line="240" w:lineRule="auto"/>
              <w:jc w:val="left"/>
              <w:rPr>
                <w:kern w:val="0"/>
                <w:sz w:val="20"/>
                <w:szCs w:val="20"/>
              </w:rPr>
            </w:pPr>
            <w:r w:rsidRPr="00EF7738">
              <w:rPr>
                <w:kern w:val="0"/>
                <w:sz w:val="20"/>
                <w:szCs w:val="20"/>
              </w:rPr>
              <w:t>One month dermal study with XXX 1111 in CD rats.</w:t>
            </w:r>
          </w:p>
          <w:p w14:paraId="4D665CB5" w14:textId="77777777" w:rsidR="00F273BC" w:rsidRPr="00EF7738" w:rsidRDefault="00F273BC" w:rsidP="00555430">
            <w:pPr>
              <w:autoSpaceDE w:val="0"/>
              <w:autoSpaceDN w:val="0"/>
              <w:adjustRightInd w:val="0"/>
              <w:spacing w:line="240" w:lineRule="auto"/>
              <w:jc w:val="left"/>
              <w:rPr>
                <w:kern w:val="0"/>
                <w:sz w:val="20"/>
                <w:szCs w:val="20"/>
              </w:rPr>
            </w:pPr>
            <w:r w:rsidRPr="00EF7738">
              <w:rPr>
                <w:kern w:val="0"/>
                <w:sz w:val="20"/>
                <w:szCs w:val="20"/>
              </w:rPr>
              <w:t>Organics Inc.</w:t>
            </w:r>
            <w:r w:rsidRPr="00EF7738">
              <w:rPr>
                <w:kern w:val="0"/>
                <w:sz w:val="20"/>
                <w:szCs w:val="20"/>
              </w:rPr>
              <w:t xml:space="preserve">　</w:t>
            </w:r>
            <w:r w:rsidRPr="00EF7738">
              <w:rPr>
                <w:kern w:val="0"/>
                <w:sz w:val="20"/>
                <w:szCs w:val="20"/>
              </w:rPr>
              <w:t>Report No: 9115</w:t>
            </w:r>
          </w:p>
          <w:p w14:paraId="6AFF62BE" w14:textId="77777777" w:rsidR="00F273BC" w:rsidRPr="00EF7738" w:rsidRDefault="00F273BC" w:rsidP="00555430">
            <w:pPr>
              <w:autoSpaceDE w:val="0"/>
              <w:autoSpaceDN w:val="0"/>
              <w:adjustRightInd w:val="0"/>
              <w:spacing w:line="240" w:lineRule="auto"/>
              <w:jc w:val="left"/>
              <w:rPr>
                <w:kern w:val="0"/>
                <w:sz w:val="20"/>
                <w:szCs w:val="20"/>
              </w:rPr>
            </w:pPr>
            <w:r w:rsidRPr="00EF7738">
              <w:rPr>
                <w:kern w:val="0"/>
                <w:sz w:val="20"/>
                <w:szCs w:val="20"/>
              </w:rPr>
              <w:t>GLP</w:t>
            </w:r>
            <w:r w:rsidRPr="00EF7738">
              <w:rPr>
                <w:kern w:val="0"/>
                <w:sz w:val="20"/>
                <w:szCs w:val="20"/>
              </w:rPr>
              <w:t>、未公表</w:t>
            </w:r>
          </w:p>
        </w:tc>
        <w:tc>
          <w:tcPr>
            <w:tcW w:w="429" w:type="pct"/>
            <w:tcBorders>
              <w:top w:val="single" w:sz="6" w:space="0" w:color="auto"/>
              <w:left w:val="single" w:sz="6" w:space="0" w:color="auto"/>
              <w:bottom w:val="single" w:sz="6" w:space="0" w:color="auto"/>
              <w:right w:val="single" w:sz="6" w:space="0" w:color="auto"/>
            </w:tcBorders>
          </w:tcPr>
          <w:p w14:paraId="627C0ECE" w14:textId="77777777" w:rsidR="00F273BC" w:rsidRPr="00EF7738" w:rsidRDefault="00F273BC" w:rsidP="00555430">
            <w:pPr>
              <w:autoSpaceDE w:val="0"/>
              <w:autoSpaceDN w:val="0"/>
              <w:adjustRightInd w:val="0"/>
              <w:spacing w:line="240" w:lineRule="auto"/>
              <w:jc w:val="center"/>
              <w:rPr>
                <w:sz w:val="20"/>
                <w:szCs w:val="20"/>
              </w:rPr>
            </w:pPr>
            <w:r w:rsidRPr="00EF7738">
              <w:rPr>
                <w:rFonts w:hint="eastAsia"/>
                <w:sz w:val="20"/>
                <w:szCs w:val="20"/>
              </w:rPr>
              <w:t>○○</w:t>
            </w:r>
            <w:r w:rsidRPr="00EF7738">
              <w:rPr>
                <w:sz w:val="20"/>
                <w:szCs w:val="20"/>
              </w:rPr>
              <w:t>(</w:t>
            </w:r>
            <w:r w:rsidRPr="00EF7738">
              <w:rPr>
                <w:sz w:val="20"/>
                <w:szCs w:val="20"/>
              </w:rPr>
              <w:t>株</w:t>
            </w:r>
            <w:r w:rsidRPr="00EF7738">
              <w:rPr>
                <w:sz w:val="20"/>
                <w:szCs w:val="20"/>
              </w:rPr>
              <w:t>)</w:t>
            </w:r>
          </w:p>
        </w:tc>
        <w:tc>
          <w:tcPr>
            <w:tcW w:w="429" w:type="pct"/>
            <w:tcBorders>
              <w:top w:val="single" w:sz="6" w:space="0" w:color="auto"/>
              <w:left w:val="single" w:sz="6" w:space="0" w:color="auto"/>
              <w:bottom w:val="single" w:sz="6" w:space="0" w:color="auto"/>
              <w:right w:val="single" w:sz="6" w:space="0" w:color="auto"/>
            </w:tcBorders>
          </w:tcPr>
          <w:p w14:paraId="02B58AFF" w14:textId="77777777" w:rsidR="00F273BC" w:rsidRPr="00EF7738" w:rsidRDefault="00F273BC" w:rsidP="00555430">
            <w:pPr>
              <w:autoSpaceDE w:val="0"/>
              <w:autoSpaceDN w:val="0"/>
              <w:adjustRightInd w:val="0"/>
              <w:spacing w:line="240" w:lineRule="auto"/>
              <w:jc w:val="center"/>
              <w:rPr>
                <w:sz w:val="20"/>
                <w:szCs w:val="20"/>
              </w:rPr>
            </w:pPr>
          </w:p>
        </w:tc>
      </w:tr>
      <w:tr w:rsidR="00F273BC" w:rsidRPr="00EF7738" w14:paraId="5576E7D1" w14:textId="09A210E9" w:rsidTr="00F273BC">
        <w:trPr>
          <w:trHeight w:val="964"/>
        </w:trPr>
        <w:tc>
          <w:tcPr>
            <w:tcW w:w="530" w:type="pct"/>
            <w:tcBorders>
              <w:top w:val="single" w:sz="6" w:space="0" w:color="auto"/>
              <w:left w:val="single" w:sz="6" w:space="0" w:color="auto"/>
              <w:bottom w:val="single" w:sz="6" w:space="0" w:color="auto"/>
              <w:right w:val="single" w:sz="6" w:space="0" w:color="auto"/>
            </w:tcBorders>
          </w:tcPr>
          <w:p w14:paraId="537D0FDD" w14:textId="77777777" w:rsidR="00F273BC" w:rsidRPr="00EF7738" w:rsidRDefault="00F273BC" w:rsidP="00555430">
            <w:pPr>
              <w:autoSpaceDE w:val="0"/>
              <w:autoSpaceDN w:val="0"/>
              <w:adjustRightInd w:val="0"/>
              <w:spacing w:line="240" w:lineRule="auto"/>
              <w:rPr>
                <w:sz w:val="20"/>
                <w:szCs w:val="20"/>
                <w:lang w:val="fr-FR"/>
              </w:rPr>
            </w:pPr>
            <w:r w:rsidRPr="00EF7738">
              <w:rPr>
                <w:sz w:val="20"/>
                <w:szCs w:val="20"/>
                <w:lang w:val="fr-FR"/>
              </w:rPr>
              <w:t>5.4.1</w:t>
            </w:r>
          </w:p>
        </w:tc>
        <w:tc>
          <w:tcPr>
            <w:tcW w:w="541" w:type="pct"/>
            <w:tcBorders>
              <w:top w:val="single" w:sz="6" w:space="0" w:color="auto"/>
              <w:left w:val="single" w:sz="6" w:space="0" w:color="auto"/>
              <w:bottom w:val="single" w:sz="6" w:space="0" w:color="auto"/>
              <w:right w:val="single" w:sz="6" w:space="0" w:color="auto"/>
            </w:tcBorders>
          </w:tcPr>
          <w:p w14:paraId="7FD66FC4" w14:textId="77777777" w:rsidR="00F273BC" w:rsidRPr="00EF7738" w:rsidRDefault="00F273BC" w:rsidP="00E07A43">
            <w:pPr>
              <w:autoSpaceDE w:val="0"/>
              <w:autoSpaceDN w:val="0"/>
              <w:adjustRightInd w:val="0"/>
              <w:spacing w:line="240" w:lineRule="auto"/>
              <w:rPr>
                <w:sz w:val="20"/>
                <w:szCs w:val="20"/>
              </w:rPr>
            </w:pPr>
            <w:proofErr w:type="spellStart"/>
            <w:r w:rsidRPr="00EF7738">
              <w:rPr>
                <w:sz w:val="20"/>
                <w:szCs w:val="20"/>
              </w:rPr>
              <w:t>Xxxxx</w:t>
            </w:r>
            <w:proofErr w:type="spellEnd"/>
            <w:r w:rsidRPr="00EF7738">
              <w:rPr>
                <w:sz w:val="20"/>
                <w:szCs w:val="20"/>
              </w:rPr>
              <w:t xml:space="preserve"> X</w:t>
            </w:r>
          </w:p>
        </w:tc>
        <w:tc>
          <w:tcPr>
            <w:tcW w:w="500" w:type="pct"/>
            <w:tcBorders>
              <w:top w:val="single" w:sz="6" w:space="0" w:color="auto"/>
              <w:left w:val="single" w:sz="6" w:space="0" w:color="auto"/>
              <w:bottom w:val="single" w:sz="6" w:space="0" w:color="auto"/>
              <w:right w:val="single" w:sz="6" w:space="0" w:color="auto"/>
            </w:tcBorders>
          </w:tcPr>
          <w:p w14:paraId="608AB447" w14:textId="77777777" w:rsidR="00F273BC" w:rsidRPr="00EF7738" w:rsidRDefault="00F273BC" w:rsidP="00555430">
            <w:pPr>
              <w:autoSpaceDE w:val="0"/>
              <w:autoSpaceDN w:val="0"/>
              <w:adjustRightInd w:val="0"/>
              <w:spacing w:line="240" w:lineRule="auto"/>
              <w:jc w:val="center"/>
              <w:rPr>
                <w:sz w:val="20"/>
                <w:szCs w:val="20"/>
              </w:rPr>
            </w:pPr>
            <w:r w:rsidRPr="00EF7738">
              <w:rPr>
                <w:sz w:val="20"/>
                <w:szCs w:val="20"/>
              </w:rPr>
              <w:t>2001</w:t>
            </w:r>
          </w:p>
        </w:tc>
        <w:tc>
          <w:tcPr>
            <w:tcW w:w="2571" w:type="pct"/>
            <w:tcBorders>
              <w:top w:val="single" w:sz="6" w:space="0" w:color="auto"/>
              <w:left w:val="single" w:sz="6" w:space="0" w:color="auto"/>
              <w:bottom w:val="single" w:sz="6" w:space="0" w:color="auto"/>
              <w:right w:val="single" w:sz="6" w:space="0" w:color="auto"/>
            </w:tcBorders>
          </w:tcPr>
          <w:p w14:paraId="4432EE38" w14:textId="77777777" w:rsidR="00F273BC" w:rsidRPr="00EF7738" w:rsidRDefault="00F273BC" w:rsidP="00555430">
            <w:pPr>
              <w:autoSpaceDE w:val="0"/>
              <w:autoSpaceDN w:val="0"/>
              <w:adjustRightInd w:val="0"/>
              <w:spacing w:line="240" w:lineRule="auto"/>
              <w:jc w:val="left"/>
              <w:rPr>
                <w:kern w:val="0"/>
                <w:sz w:val="20"/>
                <w:szCs w:val="20"/>
              </w:rPr>
            </w:pPr>
            <w:r w:rsidRPr="00EF7738">
              <w:rPr>
                <w:kern w:val="0"/>
                <w:sz w:val="20"/>
                <w:szCs w:val="20"/>
              </w:rPr>
              <w:t>XXX 1111</w:t>
            </w:r>
            <w:r w:rsidRPr="00EF7738">
              <w:rPr>
                <w:kern w:val="0"/>
                <w:sz w:val="20"/>
                <w:szCs w:val="20"/>
              </w:rPr>
              <w:t>農薬原体の細菌を用いた復帰突然変異試験</w:t>
            </w:r>
          </w:p>
          <w:p w14:paraId="70E9BFCB" w14:textId="77777777" w:rsidR="00F273BC" w:rsidRPr="00EF7738" w:rsidRDefault="00F273BC" w:rsidP="00555430">
            <w:pPr>
              <w:autoSpaceDE w:val="0"/>
              <w:autoSpaceDN w:val="0"/>
              <w:adjustRightInd w:val="0"/>
              <w:spacing w:line="240" w:lineRule="auto"/>
              <w:jc w:val="left"/>
              <w:rPr>
                <w:kern w:val="0"/>
                <w:sz w:val="20"/>
                <w:szCs w:val="20"/>
              </w:rPr>
            </w:pPr>
            <w:r w:rsidRPr="00EF7738">
              <w:rPr>
                <w:rFonts w:hint="eastAsia"/>
                <w:kern w:val="0"/>
                <w:sz w:val="20"/>
                <w:szCs w:val="20"/>
              </w:rPr>
              <w:t>○○</w:t>
            </w:r>
            <w:r w:rsidRPr="00EF7738">
              <w:rPr>
                <w:kern w:val="0"/>
                <w:sz w:val="20"/>
                <w:szCs w:val="20"/>
              </w:rPr>
              <w:t>（株）</w:t>
            </w:r>
            <w:r w:rsidRPr="00EF7738">
              <w:rPr>
                <w:rFonts w:hint="eastAsia"/>
                <w:kern w:val="0"/>
                <w:sz w:val="20"/>
                <w:szCs w:val="20"/>
              </w:rPr>
              <w:t>○○</w:t>
            </w:r>
            <w:r w:rsidRPr="00EF7738">
              <w:rPr>
                <w:kern w:val="0"/>
                <w:sz w:val="20"/>
                <w:szCs w:val="20"/>
              </w:rPr>
              <w:t>研究所　報告書番号</w:t>
            </w:r>
            <w:r w:rsidRPr="00EF7738">
              <w:rPr>
                <w:kern w:val="0"/>
                <w:sz w:val="20"/>
                <w:szCs w:val="20"/>
              </w:rPr>
              <w:t>010012</w:t>
            </w:r>
          </w:p>
          <w:p w14:paraId="526FCCB3" w14:textId="77777777" w:rsidR="00F273BC" w:rsidRPr="00EF7738" w:rsidRDefault="00F273BC" w:rsidP="00555430">
            <w:pPr>
              <w:autoSpaceDE w:val="0"/>
              <w:autoSpaceDN w:val="0"/>
              <w:adjustRightInd w:val="0"/>
              <w:spacing w:line="240" w:lineRule="auto"/>
              <w:jc w:val="left"/>
              <w:rPr>
                <w:kern w:val="0"/>
                <w:sz w:val="20"/>
                <w:szCs w:val="20"/>
              </w:rPr>
            </w:pPr>
            <w:r w:rsidRPr="00EF7738">
              <w:rPr>
                <w:kern w:val="0"/>
                <w:sz w:val="20"/>
                <w:szCs w:val="20"/>
              </w:rPr>
              <w:t>GLP</w:t>
            </w:r>
            <w:r w:rsidRPr="00EF7738">
              <w:rPr>
                <w:kern w:val="0"/>
                <w:sz w:val="20"/>
                <w:szCs w:val="20"/>
              </w:rPr>
              <w:t>、未公表</w:t>
            </w:r>
          </w:p>
        </w:tc>
        <w:tc>
          <w:tcPr>
            <w:tcW w:w="429" w:type="pct"/>
            <w:tcBorders>
              <w:top w:val="single" w:sz="6" w:space="0" w:color="auto"/>
              <w:left w:val="single" w:sz="6" w:space="0" w:color="auto"/>
              <w:bottom w:val="single" w:sz="6" w:space="0" w:color="auto"/>
              <w:right w:val="single" w:sz="6" w:space="0" w:color="auto"/>
            </w:tcBorders>
          </w:tcPr>
          <w:p w14:paraId="260CD5E8" w14:textId="77777777" w:rsidR="00F273BC" w:rsidRPr="00EF7738" w:rsidRDefault="00F273BC" w:rsidP="00555430">
            <w:pPr>
              <w:autoSpaceDE w:val="0"/>
              <w:autoSpaceDN w:val="0"/>
              <w:adjustRightInd w:val="0"/>
              <w:spacing w:line="240" w:lineRule="auto"/>
              <w:jc w:val="center"/>
              <w:rPr>
                <w:sz w:val="20"/>
                <w:szCs w:val="20"/>
              </w:rPr>
            </w:pPr>
            <w:r w:rsidRPr="00EF7738">
              <w:rPr>
                <w:rFonts w:hint="eastAsia"/>
                <w:sz w:val="20"/>
                <w:szCs w:val="20"/>
              </w:rPr>
              <w:t>○○</w:t>
            </w:r>
            <w:r w:rsidRPr="00EF7738">
              <w:rPr>
                <w:sz w:val="20"/>
                <w:szCs w:val="20"/>
              </w:rPr>
              <w:t>(</w:t>
            </w:r>
            <w:r w:rsidRPr="00EF7738">
              <w:rPr>
                <w:sz w:val="20"/>
                <w:szCs w:val="20"/>
              </w:rPr>
              <w:t>株</w:t>
            </w:r>
            <w:r w:rsidRPr="00EF7738">
              <w:rPr>
                <w:sz w:val="20"/>
                <w:szCs w:val="20"/>
              </w:rPr>
              <w:t>)</w:t>
            </w:r>
          </w:p>
        </w:tc>
        <w:tc>
          <w:tcPr>
            <w:tcW w:w="429" w:type="pct"/>
            <w:tcBorders>
              <w:top w:val="single" w:sz="6" w:space="0" w:color="auto"/>
              <w:left w:val="single" w:sz="6" w:space="0" w:color="auto"/>
              <w:bottom w:val="single" w:sz="6" w:space="0" w:color="auto"/>
              <w:right w:val="single" w:sz="6" w:space="0" w:color="auto"/>
            </w:tcBorders>
          </w:tcPr>
          <w:p w14:paraId="296F7DEF" w14:textId="77777777" w:rsidR="00F273BC" w:rsidRPr="00EF7738" w:rsidRDefault="00F273BC" w:rsidP="00555430">
            <w:pPr>
              <w:autoSpaceDE w:val="0"/>
              <w:autoSpaceDN w:val="0"/>
              <w:adjustRightInd w:val="0"/>
              <w:spacing w:line="240" w:lineRule="auto"/>
              <w:jc w:val="center"/>
              <w:rPr>
                <w:sz w:val="20"/>
                <w:szCs w:val="20"/>
              </w:rPr>
            </w:pPr>
          </w:p>
        </w:tc>
      </w:tr>
    </w:tbl>
    <w:p w14:paraId="4DA82227" w14:textId="77777777" w:rsidR="00E41ED1" w:rsidRPr="00EF7738" w:rsidRDefault="00E41ED1">
      <w:pPr>
        <w:rPr>
          <w:i/>
          <w:sz w:val="20"/>
          <w:szCs w:val="20"/>
        </w:rPr>
      </w:pPr>
      <w:r w:rsidRPr="00EF7738">
        <w:rPr>
          <w:i/>
          <w:sz w:val="20"/>
          <w:szCs w:val="20"/>
        </w:rPr>
        <w:t>*</w:t>
      </w:r>
      <w:r w:rsidRPr="00EF7738">
        <w:rPr>
          <w:i/>
          <w:sz w:val="20"/>
          <w:szCs w:val="20"/>
        </w:rPr>
        <w:t>：同じ報告年に同じ著者の試験成績が複数ある場合は、報告年の後に</w:t>
      </w:r>
      <w:r w:rsidRPr="00EF7738">
        <w:rPr>
          <w:i/>
          <w:sz w:val="20"/>
          <w:szCs w:val="20"/>
        </w:rPr>
        <w:t>a</w:t>
      </w:r>
      <w:r w:rsidRPr="00EF7738">
        <w:rPr>
          <w:i/>
          <w:sz w:val="20"/>
          <w:szCs w:val="20"/>
        </w:rPr>
        <w:t>、</w:t>
      </w:r>
      <w:r w:rsidRPr="00EF7738">
        <w:rPr>
          <w:i/>
          <w:sz w:val="20"/>
          <w:szCs w:val="20"/>
        </w:rPr>
        <w:t>b</w:t>
      </w:r>
      <w:r w:rsidRPr="00EF7738">
        <w:rPr>
          <w:i/>
          <w:sz w:val="20"/>
          <w:szCs w:val="20"/>
        </w:rPr>
        <w:t>、</w:t>
      </w:r>
      <w:r w:rsidRPr="00EF7738">
        <w:rPr>
          <w:i/>
          <w:sz w:val="20"/>
          <w:szCs w:val="20"/>
        </w:rPr>
        <w:t>c</w:t>
      </w:r>
      <w:r w:rsidRPr="00EF7738">
        <w:rPr>
          <w:i/>
          <w:sz w:val="20"/>
          <w:szCs w:val="20"/>
        </w:rPr>
        <w:t>等を付し区別する。</w:t>
      </w:r>
    </w:p>
    <w:p w14:paraId="46331B38" w14:textId="08FA5308" w:rsidR="004C6ACC" w:rsidRPr="00EF7738" w:rsidRDefault="00F273BC">
      <w:pPr>
        <w:rPr>
          <w:i/>
          <w:sz w:val="20"/>
          <w:szCs w:val="20"/>
        </w:rPr>
      </w:pPr>
      <w:r w:rsidRPr="00EF7738">
        <w:rPr>
          <w:rFonts w:hint="eastAsia"/>
          <w:i/>
          <w:sz w:val="20"/>
          <w:szCs w:val="20"/>
        </w:rPr>
        <w:t>**</w:t>
      </w:r>
      <w:r w:rsidRPr="00EF7738">
        <w:rPr>
          <w:rFonts w:hint="eastAsia"/>
          <w:i/>
          <w:sz w:val="20"/>
          <w:szCs w:val="20"/>
        </w:rPr>
        <w:t>：再評価の場合は、初回提出の有無の項を追加し、初めて報告書を提出する場合は○を記載する。</w:t>
      </w:r>
    </w:p>
    <w:tbl>
      <w:tblPr>
        <w:tblW w:w="4969" w:type="pct"/>
        <w:tblInd w:w="57" w:type="dxa"/>
        <w:tblCellMar>
          <w:left w:w="57" w:type="dxa"/>
          <w:right w:w="57" w:type="dxa"/>
        </w:tblCellMar>
        <w:tblLook w:val="0000" w:firstRow="0" w:lastRow="0" w:firstColumn="0" w:lastColumn="0" w:noHBand="0" w:noVBand="0"/>
      </w:tblPr>
      <w:tblGrid>
        <w:gridCol w:w="953"/>
        <w:gridCol w:w="974"/>
        <w:gridCol w:w="900"/>
        <w:gridCol w:w="4627"/>
        <w:gridCol w:w="772"/>
        <w:gridCol w:w="772"/>
      </w:tblGrid>
      <w:tr w:rsidR="00F273BC" w:rsidRPr="00EF7738" w14:paraId="50EC847A" w14:textId="13D1EA71" w:rsidTr="00F273BC">
        <w:trPr>
          <w:trHeight w:val="964"/>
        </w:trPr>
        <w:tc>
          <w:tcPr>
            <w:tcW w:w="530" w:type="pct"/>
            <w:tcBorders>
              <w:top w:val="single" w:sz="6" w:space="0" w:color="auto"/>
              <w:left w:val="single" w:sz="6" w:space="0" w:color="auto"/>
              <w:bottom w:val="single" w:sz="6" w:space="0" w:color="auto"/>
              <w:right w:val="single" w:sz="6" w:space="0" w:color="auto"/>
            </w:tcBorders>
            <w:vAlign w:val="center"/>
          </w:tcPr>
          <w:p w14:paraId="31A80025" w14:textId="77777777" w:rsidR="00F273BC" w:rsidRPr="00EF7738" w:rsidRDefault="00F273BC" w:rsidP="00E41ED1">
            <w:pPr>
              <w:autoSpaceDE w:val="0"/>
              <w:autoSpaceDN w:val="0"/>
              <w:adjustRightInd w:val="0"/>
              <w:spacing w:line="240" w:lineRule="auto"/>
              <w:jc w:val="center"/>
              <w:rPr>
                <w:sz w:val="20"/>
                <w:szCs w:val="20"/>
                <w:lang w:val="fr-FR"/>
              </w:rPr>
            </w:pPr>
            <w:r w:rsidRPr="00EF7738">
              <w:rPr>
                <w:sz w:val="20"/>
                <w:szCs w:val="20"/>
                <w:lang w:val="fr-FR"/>
              </w:rPr>
              <w:lastRenderedPageBreak/>
              <w:t>項目番号</w:t>
            </w:r>
          </w:p>
        </w:tc>
        <w:tc>
          <w:tcPr>
            <w:tcW w:w="541" w:type="pct"/>
            <w:tcBorders>
              <w:top w:val="single" w:sz="6" w:space="0" w:color="auto"/>
              <w:left w:val="single" w:sz="6" w:space="0" w:color="auto"/>
              <w:bottom w:val="single" w:sz="6" w:space="0" w:color="auto"/>
              <w:right w:val="single" w:sz="6" w:space="0" w:color="auto"/>
            </w:tcBorders>
            <w:vAlign w:val="center"/>
          </w:tcPr>
          <w:p w14:paraId="151A6C40" w14:textId="77777777" w:rsidR="00F273BC" w:rsidRPr="00EF7738" w:rsidRDefault="00F273BC" w:rsidP="00E41ED1">
            <w:pPr>
              <w:autoSpaceDE w:val="0"/>
              <w:autoSpaceDN w:val="0"/>
              <w:adjustRightInd w:val="0"/>
              <w:spacing w:line="240" w:lineRule="auto"/>
              <w:jc w:val="center"/>
              <w:rPr>
                <w:sz w:val="20"/>
                <w:szCs w:val="20"/>
              </w:rPr>
            </w:pPr>
            <w:r w:rsidRPr="00EF7738">
              <w:rPr>
                <w:sz w:val="20"/>
                <w:szCs w:val="20"/>
              </w:rPr>
              <w:t>著者</w:t>
            </w:r>
          </w:p>
        </w:tc>
        <w:tc>
          <w:tcPr>
            <w:tcW w:w="500" w:type="pct"/>
            <w:tcBorders>
              <w:top w:val="single" w:sz="6" w:space="0" w:color="auto"/>
              <w:left w:val="single" w:sz="6" w:space="0" w:color="auto"/>
              <w:bottom w:val="single" w:sz="6" w:space="0" w:color="auto"/>
              <w:right w:val="single" w:sz="6" w:space="0" w:color="auto"/>
            </w:tcBorders>
            <w:vAlign w:val="center"/>
          </w:tcPr>
          <w:p w14:paraId="31B7A0CD" w14:textId="77777777" w:rsidR="00F273BC" w:rsidRPr="00EF7738" w:rsidRDefault="00F273BC" w:rsidP="00E41ED1">
            <w:pPr>
              <w:autoSpaceDE w:val="0"/>
              <w:autoSpaceDN w:val="0"/>
              <w:adjustRightInd w:val="0"/>
              <w:spacing w:line="240" w:lineRule="auto"/>
              <w:jc w:val="center"/>
              <w:rPr>
                <w:sz w:val="20"/>
                <w:szCs w:val="20"/>
              </w:rPr>
            </w:pPr>
            <w:r w:rsidRPr="00EF7738">
              <w:rPr>
                <w:sz w:val="20"/>
                <w:szCs w:val="20"/>
              </w:rPr>
              <w:t>報告年</w:t>
            </w:r>
          </w:p>
        </w:tc>
        <w:tc>
          <w:tcPr>
            <w:tcW w:w="2571" w:type="pct"/>
            <w:tcBorders>
              <w:top w:val="single" w:sz="6" w:space="0" w:color="auto"/>
              <w:left w:val="single" w:sz="6" w:space="0" w:color="auto"/>
              <w:bottom w:val="single" w:sz="6" w:space="0" w:color="auto"/>
              <w:right w:val="single" w:sz="6" w:space="0" w:color="auto"/>
            </w:tcBorders>
            <w:vAlign w:val="center"/>
          </w:tcPr>
          <w:p w14:paraId="6CA0B23C" w14:textId="77777777" w:rsidR="00F273BC" w:rsidRPr="00EF7738" w:rsidRDefault="00F273BC" w:rsidP="00E41ED1">
            <w:pPr>
              <w:autoSpaceDE w:val="0"/>
              <w:autoSpaceDN w:val="0"/>
              <w:adjustRightInd w:val="0"/>
              <w:spacing w:line="240" w:lineRule="auto"/>
              <w:rPr>
                <w:rFonts w:ascii="ＭＳ 明朝" w:hAnsi="ＭＳ 明朝"/>
                <w:kern w:val="0"/>
                <w:sz w:val="20"/>
                <w:szCs w:val="20"/>
              </w:rPr>
            </w:pPr>
            <w:r w:rsidRPr="00EF7738">
              <w:rPr>
                <w:rFonts w:ascii="ＭＳ 明朝" w:hAnsi="ＭＳ 明朝"/>
                <w:kern w:val="0"/>
                <w:sz w:val="20"/>
                <w:szCs w:val="20"/>
              </w:rPr>
              <w:t>題名、出典（試験施設以外の場合）</w:t>
            </w:r>
          </w:p>
          <w:p w14:paraId="6BE298DC" w14:textId="77777777" w:rsidR="00F273BC" w:rsidRPr="00EF7738" w:rsidRDefault="00F273BC" w:rsidP="00E41ED1">
            <w:pPr>
              <w:autoSpaceDE w:val="0"/>
              <w:autoSpaceDN w:val="0"/>
              <w:adjustRightInd w:val="0"/>
              <w:spacing w:line="240" w:lineRule="auto"/>
              <w:rPr>
                <w:rFonts w:ascii="ＭＳ 明朝" w:hAnsi="ＭＳ 明朝"/>
                <w:kern w:val="0"/>
                <w:sz w:val="20"/>
                <w:szCs w:val="20"/>
              </w:rPr>
            </w:pPr>
            <w:r w:rsidRPr="00EF7738">
              <w:rPr>
                <w:rFonts w:ascii="ＭＳ 明朝" w:hAnsi="ＭＳ 明朝"/>
                <w:kern w:val="0"/>
                <w:sz w:val="20"/>
                <w:szCs w:val="20"/>
              </w:rPr>
              <w:t>試験施設、報告書番号</w:t>
            </w:r>
          </w:p>
          <w:p w14:paraId="6F0F33DE" w14:textId="77777777" w:rsidR="00F273BC" w:rsidRPr="00EF7738" w:rsidRDefault="00F273BC" w:rsidP="00E41ED1">
            <w:pPr>
              <w:autoSpaceDE w:val="0"/>
              <w:autoSpaceDN w:val="0"/>
              <w:adjustRightInd w:val="0"/>
              <w:spacing w:line="240" w:lineRule="auto"/>
              <w:rPr>
                <w:rFonts w:ascii="ＭＳ 明朝" w:hAnsi="ＭＳ 明朝"/>
                <w:kern w:val="0"/>
                <w:sz w:val="20"/>
                <w:szCs w:val="20"/>
              </w:rPr>
            </w:pPr>
            <w:r w:rsidRPr="00EF7738">
              <w:rPr>
                <w:rFonts w:ascii="ＭＳ 明朝" w:hAnsi="ＭＳ 明朝"/>
                <w:kern w:val="0"/>
                <w:sz w:val="20"/>
                <w:szCs w:val="20"/>
              </w:rPr>
              <w:t>GLP適合状況（必要な場合）、公表の有無</w:t>
            </w:r>
          </w:p>
        </w:tc>
        <w:tc>
          <w:tcPr>
            <w:tcW w:w="429" w:type="pct"/>
            <w:tcBorders>
              <w:top w:val="single" w:sz="6" w:space="0" w:color="auto"/>
              <w:left w:val="single" w:sz="6" w:space="0" w:color="auto"/>
              <w:bottom w:val="single" w:sz="6" w:space="0" w:color="auto"/>
              <w:right w:val="single" w:sz="6" w:space="0" w:color="auto"/>
            </w:tcBorders>
            <w:vAlign w:val="center"/>
          </w:tcPr>
          <w:p w14:paraId="3545C6E8" w14:textId="77777777" w:rsidR="00F273BC" w:rsidRPr="00EF7738" w:rsidRDefault="00F273BC" w:rsidP="00E41ED1">
            <w:pPr>
              <w:autoSpaceDE w:val="0"/>
              <w:autoSpaceDN w:val="0"/>
              <w:adjustRightInd w:val="0"/>
              <w:spacing w:line="240" w:lineRule="auto"/>
              <w:jc w:val="center"/>
              <w:rPr>
                <w:sz w:val="20"/>
                <w:szCs w:val="20"/>
              </w:rPr>
            </w:pPr>
            <w:r w:rsidRPr="00EF7738">
              <w:rPr>
                <w:sz w:val="20"/>
                <w:szCs w:val="20"/>
              </w:rPr>
              <w:t>提出者</w:t>
            </w:r>
          </w:p>
        </w:tc>
        <w:tc>
          <w:tcPr>
            <w:tcW w:w="429" w:type="pct"/>
            <w:tcBorders>
              <w:top w:val="single" w:sz="6" w:space="0" w:color="auto"/>
              <w:left w:val="single" w:sz="6" w:space="0" w:color="auto"/>
              <w:bottom w:val="single" w:sz="6" w:space="0" w:color="auto"/>
              <w:right w:val="single" w:sz="6" w:space="0" w:color="auto"/>
            </w:tcBorders>
            <w:vAlign w:val="center"/>
          </w:tcPr>
          <w:p w14:paraId="771BA593" w14:textId="2EECFD15" w:rsidR="00F273BC" w:rsidRPr="00EF7738" w:rsidRDefault="00F273BC" w:rsidP="00F273BC">
            <w:pPr>
              <w:autoSpaceDE w:val="0"/>
              <w:autoSpaceDN w:val="0"/>
              <w:adjustRightInd w:val="0"/>
              <w:spacing w:line="240" w:lineRule="auto"/>
              <w:jc w:val="center"/>
              <w:rPr>
                <w:sz w:val="20"/>
                <w:szCs w:val="20"/>
              </w:rPr>
            </w:pPr>
            <w:r w:rsidRPr="00EF7738">
              <w:rPr>
                <w:rFonts w:hint="eastAsia"/>
                <w:kern w:val="0"/>
                <w:sz w:val="20"/>
                <w:szCs w:val="20"/>
              </w:rPr>
              <w:t>初回提出の有無</w:t>
            </w:r>
            <w:r w:rsidRPr="00EF7738">
              <w:rPr>
                <w:rFonts w:hint="eastAsia"/>
                <w:kern w:val="0"/>
                <w:sz w:val="20"/>
                <w:szCs w:val="20"/>
              </w:rPr>
              <w:t>**</w:t>
            </w:r>
          </w:p>
        </w:tc>
      </w:tr>
      <w:tr w:rsidR="00F273BC" w:rsidRPr="00EF7738" w14:paraId="2BCC7C8B" w14:textId="7AABDEE7" w:rsidTr="00F273BC">
        <w:trPr>
          <w:trHeight w:val="964"/>
        </w:trPr>
        <w:tc>
          <w:tcPr>
            <w:tcW w:w="530" w:type="pct"/>
            <w:tcBorders>
              <w:top w:val="single" w:sz="6" w:space="0" w:color="auto"/>
              <w:left w:val="single" w:sz="6" w:space="0" w:color="auto"/>
              <w:bottom w:val="single" w:sz="6" w:space="0" w:color="auto"/>
              <w:right w:val="single" w:sz="6" w:space="0" w:color="auto"/>
            </w:tcBorders>
          </w:tcPr>
          <w:p w14:paraId="1CA32021" w14:textId="77777777" w:rsidR="00F273BC" w:rsidRPr="00EF7738" w:rsidRDefault="00F273BC" w:rsidP="00555430">
            <w:pPr>
              <w:autoSpaceDE w:val="0"/>
              <w:autoSpaceDN w:val="0"/>
              <w:adjustRightInd w:val="0"/>
              <w:spacing w:line="240" w:lineRule="auto"/>
              <w:rPr>
                <w:sz w:val="20"/>
                <w:szCs w:val="20"/>
                <w:lang w:val="fr-FR"/>
              </w:rPr>
            </w:pPr>
            <w:r w:rsidRPr="00EF7738">
              <w:rPr>
                <w:sz w:val="20"/>
                <w:szCs w:val="20"/>
                <w:lang w:val="fr-FR"/>
              </w:rPr>
              <w:t>5.4.2</w:t>
            </w:r>
          </w:p>
        </w:tc>
        <w:tc>
          <w:tcPr>
            <w:tcW w:w="541" w:type="pct"/>
            <w:tcBorders>
              <w:top w:val="single" w:sz="6" w:space="0" w:color="auto"/>
              <w:left w:val="single" w:sz="6" w:space="0" w:color="auto"/>
              <w:bottom w:val="single" w:sz="6" w:space="0" w:color="auto"/>
              <w:right w:val="single" w:sz="6" w:space="0" w:color="auto"/>
            </w:tcBorders>
          </w:tcPr>
          <w:p w14:paraId="3914435E" w14:textId="77777777" w:rsidR="00F273BC" w:rsidRPr="00EF7738" w:rsidRDefault="00F273BC" w:rsidP="00E07A43">
            <w:pPr>
              <w:autoSpaceDE w:val="0"/>
              <w:autoSpaceDN w:val="0"/>
              <w:adjustRightInd w:val="0"/>
              <w:spacing w:line="240" w:lineRule="auto"/>
              <w:rPr>
                <w:sz w:val="20"/>
                <w:szCs w:val="20"/>
              </w:rPr>
            </w:pPr>
            <w:proofErr w:type="spellStart"/>
            <w:r w:rsidRPr="00EF7738">
              <w:rPr>
                <w:sz w:val="20"/>
                <w:szCs w:val="20"/>
              </w:rPr>
              <w:t>Xxxxx</w:t>
            </w:r>
            <w:proofErr w:type="spellEnd"/>
            <w:r w:rsidRPr="00EF7738">
              <w:rPr>
                <w:sz w:val="20"/>
                <w:szCs w:val="20"/>
              </w:rPr>
              <w:t xml:space="preserve"> X</w:t>
            </w:r>
          </w:p>
        </w:tc>
        <w:tc>
          <w:tcPr>
            <w:tcW w:w="500" w:type="pct"/>
            <w:tcBorders>
              <w:top w:val="single" w:sz="6" w:space="0" w:color="auto"/>
              <w:left w:val="single" w:sz="6" w:space="0" w:color="auto"/>
              <w:bottom w:val="single" w:sz="6" w:space="0" w:color="auto"/>
              <w:right w:val="single" w:sz="6" w:space="0" w:color="auto"/>
            </w:tcBorders>
          </w:tcPr>
          <w:p w14:paraId="59693B86" w14:textId="77777777" w:rsidR="00F273BC" w:rsidRPr="00EF7738" w:rsidRDefault="00F273BC" w:rsidP="00555430">
            <w:pPr>
              <w:autoSpaceDE w:val="0"/>
              <w:autoSpaceDN w:val="0"/>
              <w:adjustRightInd w:val="0"/>
              <w:spacing w:line="240" w:lineRule="auto"/>
              <w:jc w:val="center"/>
              <w:rPr>
                <w:sz w:val="20"/>
                <w:szCs w:val="20"/>
              </w:rPr>
            </w:pPr>
            <w:r w:rsidRPr="00EF7738">
              <w:rPr>
                <w:sz w:val="20"/>
                <w:szCs w:val="20"/>
              </w:rPr>
              <w:t>2002</w:t>
            </w:r>
          </w:p>
        </w:tc>
        <w:tc>
          <w:tcPr>
            <w:tcW w:w="2571" w:type="pct"/>
            <w:tcBorders>
              <w:top w:val="single" w:sz="6" w:space="0" w:color="auto"/>
              <w:left w:val="single" w:sz="6" w:space="0" w:color="auto"/>
              <w:bottom w:val="single" w:sz="6" w:space="0" w:color="auto"/>
              <w:right w:val="single" w:sz="6" w:space="0" w:color="auto"/>
            </w:tcBorders>
          </w:tcPr>
          <w:p w14:paraId="351D5D5F" w14:textId="77777777" w:rsidR="00F273BC" w:rsidRPr="00EF7738" w:rsidRDefault="00F273BC" w:rsidP="00A34C54">
            <w:pPr>
              <w:autoSpaceDE w:val="0"/>
              <w:autoSpaceDN w:val="0"/>
              <w:adjustRightInd w:val="0"/>
              <w:spacing w:line="240" w:lineRule="auto"/>
              <w:jc w:val="left"/>
              <w:rPr>
                <w:kern w:val="0"/>
                <w:sz w:val="20"/>
                <w:szCs w:val="20"/>
              </w:rPr>
            </w:pPr>
            <w:r w:rsidRPr="00EF7738">
              <w:rPr>
                <w:kern w:val="0"/>
                <w:sz w:val="20"/>
                <w:szCs w:val="20"/>
              </w:rPr>
              <w:t>XXX 1111</w:t>
            </w:r>
            <w:r w:rsidRPr="00EF7738">
              <w:rPr>
                <w:kern w:val="0"/>
                <w:sz w:val="20"/>
                <w:szCs w:val="20"/>
              </w:rPr>
              <w:t>農薬原体のヒトリンパ球細胞を用いた</w:t>
            </w:r>
            <w:r w:rsidRPr="00EF7738">
              <w:rPr>
                <w:i/>
                <w:kern w:val="0"/>
                <w:sz w:val="20"/>
                <w:szCs w:val="20"/>
              </w:rPr>
              <w:t>in vitro</w:t>
            </w:r>
            <w:r w:rsidRPr="00EF7738">
              <w:rPr>
                <w:kern w:val="0"/>
                <w:sz w:val="20"/>
                <w:szCs w:val="20"/>
              </w:rPr>
              <w:t>染色体異常試験</w:t>
            </w:r>
          </w:p>
          <w:p w14:paraId="4293C93F" w14:textId="77777777" w:rsidR="00F273BC" w:rsidRPr="00EF7738" w:rsidRDefault="00F273BC" w:rsidP="00A34C54">
            <w:pPr>
              <w:autoSpaceDE w:val="0"/>
              <w:autoSpaceDN w:val="0"/>
              <w:adjustRightInd w:val="0"/>
              <w:spacing w:line="240" w:lineRule="auto"/>
              <w:jc w:val="left"/>
              <w:rPr>
                <w:kern w:val="0"/>
                <w:sz w:val="20"/>
                <w:szCs w:val="20"/>
              </w:rPr>
            </w:pPr>
            <w:r w:rsidRPr="00EF7738">
              <w:rPr>
                <w:rFonts w:ascii="ＭＳ 明朝" w:hAnsi="ＭＳ 明朝" w:hint="eastAsia"/>
                <w:kern w:val="0"/>
                <w:sz w:val="20"/>
                <w:szCs w:val="20"/>
              </w:rPr>
              <w:t>○○（株）○○研究所　報告書番号</w:t>
            </w:r>
            <w:r w:rsidRPr="00EF7738">
              <w:rPr>
                <w:kern w:val="0"/>
                <w:sz w:val="20"/>
                <w:szCs w:val="20"/>
              </w:rPr>
              <w:t>020024</w:t>
            </w:r>
          </w:p>
          <w:p w14:paraId="3A9C5785" w14:textId="77777777" w:rsidR="00F273BC" w:rsidRPr="00EF7738" w:rsidRDefault="00F273BC" w:rsidP="00A34C54">
            <w:pPr>
              <w:autoSpaceDE w:val="0"/>
              <w:autoSpaceDN w:val="0"/>
              <w:adjustRightInd w:val="0"/>
              <w:spacing w:line="240" w:lineRule="auto"/>
              <w:jc w:val="left"/>
              <w:rPr>
                <w:rFonts w:ascii="ＭＳ 明朝" w:hAnsi="ＭＳ 明朝"/>
                <w:kern w:val="0"/>
                <w:sz w:val="20"/>
                <w:szCs w:val="20"/>
              </w:rPr>
            </w:pPr>
            <w:r w:rsidRPr="00EF7738">
              <w:rPr>
                <w:kern w:val="0"/>
                <w:sz w:val="20"/>
                <w:szCs w:val="20"/>
              </w:rPr>
              <w:t>GLP</w:t>
            </w:r>
            <w:r w:rsidRPr="00EF7738">
              <w:rPr>
                <w:kern w:val="0"/>
                <w:sz w:val="20"/>
                <w:szCs w:val="20"/>
              </w:rPr>
              <w:t>、未公表</w:t>
            </w:r>
          </w:p>
        </w:tc>
        <w:tc>
          <w:tcPr>
            <w:tcW w:w="429" w:type="pct"/>
            <w:tcBorders>
              <w:top w:val="single" w:sz="6" w:space="0" w:color="auto"/>
              <w:left w:val="single" w:sz="6" w:space="0" w:color="auto"/>
              <w:bottom w:val="single" w:sz="6" w:space="0" w:color="auto"/>
              <w:right w:val="single" w:sz="6" w:space="0" w:color="auto"/>
            </w:tcBorders>
          </w:tcPr>
          <w:p w14:paraId="1AD656CB" w14:textId="77777777" w:rsidR="00F273BC" w:rsidRPr="00EF7738" w:rsidRDefault="00F273BC" w:rsidP="00555430">
            <w:pPr>
              <w:autoSpaceDE w:val="0"/>
              <w:autoSpaceDN w:val="0"/>
              <w:adjustRightInd w:val="0"/>
              <w:spacing w:line="240" w:lineRule="auto"/>
              <w:jc w:val="center"/>
              <w:rPr>
                <w:sz w:val="20"/>
                <w:szCs w:val="20"/>
              </w:rPr>
            </w:pPr>
            <w:r w:rsidRPr="00EF7738">
              <w:rPr>
                <w:rFonts w:hint="eastAsia"/>
                <w:sz w:val="20"/>
                <w:szCs w:val="20"/>
              </w:rPr>
              <w:t>○○</w:t>
            </w:r>
            <w:r w:rsidRPr="00EF7738">
              <w:rPr>
                <w:sz w:val="20"/>
                <w:szCs w:val="20"/>
              </w:rPr>
              <w:t>(</w:t>
            </w:r>
            <w:r w:rsidRPr="00EF7738">
              <w:rPr>
                <w:sz w:val="20"/>
                <w:szCs w:val="20"/>
              </w:rPr>
              <w:t>株</w:t>
            </w:r>
            <w:r w:rsidRPr="00EF7738">
              <w:rPr>
                <w:sz w:val="20"/>
                <w:szCs w:val="20"/>
              </w:rPr>
              <w:t>)</w:t>
            </w:r>
          </w:p>
        </w:tc>
        <w:tc>
          <w:tcPr>
            <w:tcW w:w="429" w:type="pct"/>
            <w:tcBorders>
              <w:top w:val="single" w:sz="6" w:space="0" w:color="auto"/>
              <w:left w:val="single" w:sz="6" w:space="0" w:color="auto"/>
              <w:bottom w:val="single" w:sz="6" w:space="0" w:color="auto"/>
              <w:right w:val="single" w:sz="6" w:space="0" w:color="auto"/>
            </w:tcBorders>
          </w:tcPr>
          <w:p w14:paraId="2E933057" w14:textId="77777777" w:rsidR="00F273BC" w:rsidRPr="00EF7738" w:rsidRDefault="00F273BC" w:rsidP="00555430">
            <w:pPr>
              <w:autoSpaceDE w:val="0"/>
              <w:autoSpaceDN w:val="0"/>
              <w:adjustRightInd w:val="0"/>
              <w:spacing w:line="240" w:lineRule="auto"/>
              <w:jc w:val="center"/>
              <w:rPr>
                <w:sz w:val="20"/>
                <w:szCs w:val="20"/>
              </w:rPr>
            </w:pPr>
          </w:p>
        </w:tc>
      </w:tr>
      <w:tr w:rsidR="00F273BC" w:rsidRPr="00EF7738" w14:paraId="7FB9B4C3" w14:textId="5FB24D26" w:rsidTr="00F273BC">
        <w:trPr>
          <w:trHeight w:val="964"/>
        </w:trPr>
        <w:tc>
          <w:tcPr>
            <w:tcW w:w="530" w:type="pct"/>
            <w:tcBorders>
              <w:top w:val="single" w:sz="6" w:space="0" w:color="auto"/>
              <w:left w:val="single" w:sz="6" w:space="0" w:color="auto"/>
              <w:bottom w:val="single" w:sz="6" w:space="0" w:color="auto"/>
              <w:right w:val="single" w:sz="6" w:space="0" w:color="auto"/>
            </w:tcBorders>
          </w:tcPr>
          <w:p w14:paraId="5ED2AF52" w14:textId="77777777" w:rsidR="00F273BC" w:rsidRPr="00EF7738" w:rsidRDefault="00F273BC" w:rsidP="00555430">
            <w:pPr>
              <w:autoSpaceDE w:val="0"/>
              <w:autoSpaceDN w:val="0"/>
              <w:adjustRightInd w:val="0"/>
              <w:spacing w:line="240" w:lineRule="auto"/>
              <w:rPr>
                <w:sz w:val="20"/>
                <w:szCs w:val="20"/>
                <w:lang w:val="fr-FR"/>
              </w:rPr>
            </w:pPr>
            <w:r w:rsidRPr="00EF7738">
              <w:rPr>
                <w:sz w:val="20"/>
                <w:szCs w:val="20"/>
                <w:lang w:val="fr-FR"/>
              </w:rPr>
              <w:t>5.4.3</w:t>
            </w:r>
          </w:p>
        </w:tc>
        <w:tc>
          <w:tcPr>
            <w:tcW w:w="541" w:type="pct"/>
            <w:tcBorders>
              <w:top w:val="single" w:sz="6" w:space="0" w:color="auto"/>
              <w:left w:val="single" w:sz="6" w:space="0" w:color="auto"/>
              <w:bottom w:val="single" w:sz="6" w:space="0" w:color="auto"/>
              <w:right w:val="single" w:sz="6" w:space="0" w:color="auto"/>
            </w:tcBorders>
          </w:tcPr>
          <w:p w14:paraId="539CB9ED" w14:textId="77777777" w:rsidR="00F273BC" w:rsidRPr="00EF7738" w:rsidRDefault="00F273BC" w:rsidP="00E07A43">
            <w:pPr>
              <w:autoSpaceDE w:val="0"/>
              <w:autoSpaceDN w:val="0"/>
              <w:adjustRightInd w:val="0"/>
              <w:spacing w:line="240" w:lineRule="auto"/>
              <w:rPr>
                <w:sz w:val="20"/>
                <w:szCs w:val="20"/>
              </w:rPr>
            </w:pPr>
            <w:proofErr w:type="spellStart"/>
            <w:r w:rsidRPr="00EF7738">
              <w:rPr>
                <w:sz w:val="20"/>
                <w:szCs w:val="20"/>
              </w:rPr>
              <w:t>Xxxxx</w:t>
            </w:r>
            <w:proofErr w:type="spellEnd"/>
            <w:r w:rsidRPr="00EF7738">
              <w:rPr>
                <w:sz w:val="20"/>
                <w:szCs w:val="20"/>
              </w:rPr>
              <w:t xml:space="preserve"> X</w:t>
            </w:r>
          </w:p>
        </w:tc>
        <w:tc>
          <w:tcPr>
            <w:tcW w:w="500" w:type="pct"/>
            <w:tcBorders>
              <w:top w:val="single" w:sz="6" w:space="0" w:color="auto"/>
              <w:left w:val="single" w:sz="6" w:space="0" w:color="auto"/>
              <w:bottom w:val="single" w:sz="6" w:space="0" w:color="auto"/>
              <w:right w:val="single" w:sz="6" w:space="0" w:color="auto"/>
            </w:tcBorders>
          </w:tcPr>
          <w:p w14:paraId="3E958A78" w14:textId="77777777" w:rsidR="00F273BC" w:rsidRPr="00EF7738" w:rsidRDefault="00F273BC" w:rsidP="00555430">
            <w:pPr>
              <w:autoSpaceDE w:val="0"/>
              <w:autoSpaceDN w:val="0"/>
              <w:adjustRightInd w:val="0"/>
              <w:spacing w:line="240" w:lineRule="auto"/>
              <w:jc w:val="center"/>
              <w:rPr>
                <w:sz w:val="20"/>
                <w:szCs w:val="20"/>
              </w:rPr>
            </w:pPr>
            <w:r w:rsidRPr="00EF7738">
              <w:rPr>
                <w:sz w:val="20"/>
                <w:szCs w:val="20"/>
              </w:rPr>
              <w:t>2002</w:t>
            </w:r>
          </w:p>
        </w:tc>
        <w:tc>
          <w:tcPr>
            <w:tcW w:w="2571" w:type="pct"/>
            <w:tcBorders>
              <w:top w:val="single" w:sz="6" w:space="0" w:color="auto"/>
              <w:left w:val="single" w:sz="6" w:space="0" w:color="auto"/>
              <w:bottom w:val="single" w:sz="6" w:space="0" w:color="auto"/>
              <w:right w:val="single" w:sz="6" w:space="0" w:color="auto"/>
            </w:tcBorders>
          </w:tcPr>
          <w:p w14:paraId="09EE017A" w14:textId="77777777" w:rsidR="00F273BC" w:rsidRPr="00EF7738" w:rsidRDefault="00F273BC" w:rsidP="00A34C54">
            <w:pPr>
              <w:autoSpaceDE w:val="0"/>
              <w:autoSpaceDN w:val="0"/>
              <w:adjustRightInd w:val="0"/>
              <w:spacing w:line="240" w:lineRule="auto"/>
              <w:jc w:val="left"/>
              <w:rPr>
                <w:kern w:val="0"/>
                <w:sz w:val="20"/>
                <w:szCs w:val="20"/>
              </w:rPr>
            </w:pPr>
            <w:r w:rsidRPr="00EF7738">
              <w:rPr>
                <w:kern w:val="0"/>
                <w:sz w:val="20"/>
                <w:szCs w:val="20"/>
              </w:rPr>
              <w:t>XXX 1111</w:t>
            </w:r>
            <w:r w:rsidRPr="00EF7738">
              <w:rPr>
                <w:kern w:val="0"/>
                <w:sz w:val="20"/>
                <w:szCs w:val="20"/>
              </w:rPr>
              <w:t>農薬原体のマウスを用いた小核試験</w:t>
            </w:r>
          </w:p>
          <w:p w14:paraId="0ABB5DAC" w14:textId="77777777" w:rsidR="00F273BC" w:rsidRPr="00EF7738" w:rsidRDefault="00F273BC" w:rsidP="00A34C54">
            <w:pPr>
              <w:autoSpaceDE w:val="0"/>
              <w:autoSpaceDN w:val="0"/>
              <w:adjustRightInd w:val="0"/>
              <w:spacing w:line="240" w:lineRule="auto"/>
              <w:jc w:val="left"/>
              <w:rPr>
                <w:kern w:val="0"/>
                <w:sz w:val="20"/>
                <w:szCs w:val="20"/>
              </w:rPr>
            </w:pPr>
            <w:r w:rsidRPr="00EF7738">
              <w:rPr>
                <w:rFonts w:hint="eastAsia"/>
                <w:kern w:val="0"/>
                <w:sz w:val="20"/>
                <w:szCs w:val="20"/>
              </w:rPr>
              <w:t>○○</w:t>
            </w:r>
            <w:r w:rsidRPr="00EF7738">
              <w:rPr>
                <w:kern w:val="0"/>
                <w:sz w:val="20"/>
                <w:szCs w:val="20"/>
              </w:rPr>
              <w:t>（株）</w:t>
            </w:r>
            <w:r w:rsidRPr="00EF7738">
              <w:rPr>
                <w:rFonts w:hint="eastAsia"/>
                <w:kern w:val="0"/>
                <w:sz w:val="20"/>
                <w:szCs w:val="20"/>
              </w:rPr>
              <w:t>○○</w:t>
            </w:r>
            <w:r w:rsidRPr="00EF7738">
              <w:rPr>
                <w:kern w:val="0"/>
                <w:sz w:val="20"/>
                <w:szCs w:val="20"/>
              </w:rPr>
              <w:t>研究所　報告書番号</w:t>
            </w:r>
            <w:r w:rsidRPr="00EF7738">
              <w:rPr>
                <w:kern w:val="0"/>
                <w:sz w:val="20"/>
                <w:szCs w:val="20"/>
              </w:rPr>
              <w:t>020025</w:t>
            </w:r>
          </w:p>
          <w:p w14:paraId="51053360" w14:textId="77777777" w:rsidR="00F273BC" w:rsidRPr="00EF7738" w:rsidRDefault="00F273BC" w:rsidP="00A34C54">
            <w:pPr>
              <w:autoSpaceDE w:val="0"/>
              <w:autoSpaceDN w:val="0"/>
              <w:adjustRightInd w:val="0"/>
              <w:spacing w:line="240" w:lineRule="auto"/>
              <w:jc w:val="left"/>
              <w:rPr>
                <w:kern w:val="0"/>
                <w:sz w:val="20"/>
                <w:szCs w:val="20"/>
              </w:rPr>
            </w:pPr>
            <w:r w:rsidRPr="00EF7738">
              <w:rPr>
                <w:kern w:val="0"/>
                <w:sz w:val="20"/>
                <w:szCs w:val="20"/>
              </w:rPr>
              <w:t>GLP</w:t>
            </w:r>
            <w:r w:rsidRPr="00EF7738">
              <w:rPr>
                <w:kern w:val="0"/>
                <w:sz w:val="20"/>
                <w:szCs w:val="20"/>
              </w:rPr>
              <w:t>、未公表</w:t>
            </w:r>
          </w:p>
        </w:tc>
        <w:tc>
          <w:tcPr>
            <w:tcW w:w="429" w:type="pct"/>
            <w:tcBorders>
              <w:top w:val="single" w:sz="6" w:space="0" w:color="auto"/>
              <w:left w:val="single" w:sz="6" w:space="0" w:color="auto"/>
              <w:bottom w:val="single" w:sz="6" w:space="0" w:color="auto"/>
              <w:right w:val="single" w:sz="6" w:space="0" w:color="auto"/>
            </w:tcBorders>
          </w:tcPr>
          <w:p w14:paraId="4F90C3F0" w14:textId="77777777" w:rsidR="00F273BC" w:rsidRPr="00EF7738" w:rsidRDefault="00F273BC" w:rsidP="00555430">
            <w:pPr>
              <w:autoSpaceDE w:val="0"/>
              <w:autoSpaceDN w:val="0"/>
              <w:adjustRightInd w:val="0"/>
              <w:spacing w:line="240" w:lineRule="auto"/>
              <w:jc w:val="center"/>
              <w:rPr>
                <w:sz w:val="20"/>
                <w:szCs w:val="20"/>
              </w:rPr>
            </w:pPr>
            <w:r w:rsidRPr="00EF7738">
              <w:rPr>
                <w:rFonts w:hint="eastAsia"/>
                <w:sz w:val="20"/>
                <w:szCs w:val="20"/>
              </w:rPr>
              <w:t>○○</w:t>
            </w:r>
            <w:r w:rsidRPr="00EF7738">
              <w:rPr>
                <w:sz w:val="20"/>
                <w:szCs w:val="20"/>
              </w:rPr>
              <w:t>(</w:t>
            </w:r>
            <w:r w:rsidRPr="00EF7738">
              <w:rPr>
                <w:sz w:val="20"/>
                <w:szCs w:val="20"/>
              </w:rPr>
              <w:t>株</w:t>
            </w:r>
            <w:r w:rsidRPr="00EF7738">
              <w:rPr>
                <w:sz w:val="20"/>
                <w:szCs w:val="20"/>
              </w:rPr>
              <w:t>)</w:t>
            </w:r>
          </w:p>
        </w:tc>
        <w:tc>
          <w:tcPr>
            <w:tcW w:w="429" w:type="pct"/>
            <w:tcBorders>
              <w:top w:val="single" w:sz="6" w:space="0" w:color="auto"/>
              <w:left w:val="single" w:sz="6" w:space="0" w:color="auto"/>
              <w:bottom w:val="single" w:sz="6" w:space="0" w:color="auto"/>
              <w:right w:val="single" w:sz="6" w:space="0" w:color="auto"/>
            </w:tcBorders>
          </w:tcPr>
          <w:p w14:paraId="564698F3" w14:textId="77777777" w:rsidR="00F273BC" w:rsidRPr="00EF7738" w:rsidRDefault="00F273BC" w:rsidP="00555430">
            <w:pPr>
              <w:autoSpaceDE w:val="0"/>
              <w:autoSpaceDN w:val="0"/>
              <w:adjustRightInd w:val="0"/>
              <w:spacing w:line="240" w:lineRule="auto"/>
              <w:jc w:val="center"/>
              <w:rPr>
                <w:sz w:val="20"/>
                <w:szCs w:val="20"/>
              </w:rPr>
            </w:pPr>
          </w:p>
        </w:tc>
      </w:tr>
      <w:tr w:rsidR="00F273BC" w:rsidRPr="00EF7738" w14:paraId="677EC935" w14:textId="6D667C90" w:rsidTr="00F273BC">
        <w:trPr>
          <w:trHeight w:val="964"/>
        </w:trPr>
        <w:tc>
          <w:tcPr>
            <w:tcW w:w="530" w:type="pct"/>
            <w:tcBorders>
              <w:top w:val="single" w:sz="6" w:space="0" w:color="auto"/>
              <w:left w:val="single" w:sz="6" w:space="0" w:color="auto"/>
              <w:bottom w:val="single" w:sz="6" w:space="0" w:color="auto"/>
              <w:right w:val="single" w:sz="6" w:space="0" w:color="auto"/>
            </w:tcBorders>
          </w:tcPr>
          <w:p w14:paraId="1258903C" w14:textId="77777777" w:rsidR="00F273BC" w:rsidRPr="00EF7738" w:rsidRDefault="00F273BC" w:rsidP="00555430">
            <w:pPr>
              <w:autoSpaceDE w:val="0"/>
              <w:autoSpaceDN w:val="0"/>
              <w:adjustRightInd w:val="0"/>
              <w:spacing w:line="240" w:lineRule="auto"/>
              <w:rPr>
                <w:sz w:val="20"/>
                <w:szCs w:val="20"/>
                <w:lang w:val="fr-FR"/>
              </w:rPr>
            </w:pPr>
            <w:r w:rsidRPr="00EF7738">
              <w:rPr>
                <w:sz w:val="20"/>
                <w:szCs w:val="20"/>
                <w:lang w:val="fr-FR"/>
              </w:rPr>
              <w:t>5.5.1</w:t>
            </w:r>
          </w:p>
          <w:p w14:paraId="6AA1F6C8" w14:textId="77777777" w:rsidR="00F273BC" w:rsidRPr="00EF7738" w:rsidRDefault="00F273BC" w:rsidP="00555430">
            <w:pPr>
              <w:autoSpaceDE w:val="0"/>
              <w:autoSpaceDN w:val="0"/>
              <w:adjustRightInd w:val="0"/>
              <w:spacing w:line="240" w:lineRule="auto"/>
              <w:rPr>
                <w:sz w:val="20"/>
                <w:szCs w:val="20"/>
                <w:lang w:val="fr-FR"/>
              </w:rPr>
            </w:pPr>
            <w:r w:rsidRPr="00EF7738">
              <w:rPr>
                <w:sz w:val="20"/>
                <w:szCs w:val="20"/>
                <w:lang w:val="fr-FR"/>
              </w:rPr>
              <w:t>5.5.2</w:t>
            </w:r>
          </w:p>
        </w:tc>
        <w:tc>
          <w:tcPr>
            <w:tcW w:w="541" w:type="pct"/>
            <w:tcBorders>
              <w:top w:val="single" w:sz="6" w:space="0" w:color="auto"/>
              <w:left w:val="single" w:sz="6" w:space="0" w:color="auto"/>
              <w:bottom w:val="single" w:sz="6" w:space="0" w:color="auto"/>
              <w:right w:val="single" w:sz="6" w:space="0" w:color="auto"/>
            </w:tcBorders>
          </w:tcPr>
          <w:p w14:paraId="62853E35" w14:textId="77777777" w:rsidR="00F273BC" w:rsidRPr="00EF7738" w:rsidRDefault="00F273BC" w:rsidP="00E07A43">
            <w:pPr>
              <w:autoSpaceDE w:val="0"/>
              <w:autoSpaceDN w:val="0"/>
              <w:adjustRightInd w:val="0"/>
              <w:spacing w:line="240" w:lineRule="auto"/>
              <w:rPr>
                <w:sz w:val="20"/>
                <w:szCs w:val="20"/>
              </w:rPr>
            </w:pPr>
            <w:proofErr w:type="spellStart"/>
            <w:r w:rsidRPr="00EF7738">
              <w:rPr>
                <w:sz w:val="20"/>
                <w:szCs w:val="20"/>
              </w:rPr>
              <w:t>Xxxxx</w:t>
            </w:r>
            <w:proofErr w:type="spellEnd"/>
            <w:r w:rsidRPr="00EF7738">
              <w:rPr>
                <w:sz w:val="20"/>
                <w:szCs w:val="20"/>
              </w:rPr>
              <w:t xml:space="preserve"> X</w:t>
            </w:r>
          </w:p>
        </w:tc>
        <w:tc>
          <w:tcPr>
            <w:tcW w:w="500" w:type="pct"/>
            <w:tcBorders>
              <w:top w:val="single" w:sz="6" w:space="0" w:color="auto"/>
              <w:left w:val="single" w:sz="6" w:space="0" w:color="auto"/>
              <w:bottom w:val="single" w:sz="6" w:space="0" w:color="auto"/>
              <w:right w:val="single" w:sz="6" w:space="0" w:color="auto"/>
            </w:tcBorders>
          </w:tcPr>
          <w:p w14:paraId="2CB05225" w14:textId="77777777" w:rsidR="00F273BC" w:rsidRPr="00EF7738" w:rsidRDefault="00F273BC" w:rsidP="00555430">
            <w:pPr>
              <w:autoSpaceDE w:val="0"/>
              <w:autoSpaceDN w:val="0"/>
              <w:adjustRightInd w:val="0"/>
              <w:spacing w:line="240" w:lineRule="auto"/>
              <w:jc w:val="center"/>
              <w:rPr>
                <w:sz w:val="20"/>
                <w:szCs w:val="20"/>
              </w:rPr>
            </w:pPr>
            <w:r w:rsidRPr="00EF7738">
              <w:rPr>
                <w:sz w:val="20"/>
                <w:szCs w:val="20"/>
              </w:rPr>
              <w:t>2006</w:t>
            </w:r>
          </w:p>
        </w:tc>
        <w:tc>
          <w:tcPr>
            <w:tcW w:w="2571" w:type="pct"/>
            <w:tcBorders>
              <w:top w:val="single" w:sz="6" w:space="0" w:color="auto"/>
              <w:left w:val="single" w:sz="6" w:space="0" w:color="auto"/>
              <w:bottom w:val="single" w:sz="6" w:space="0" w:color="auto"/>
              <w:right w:val="single" w:sz="6" w:space="0" w:color="auto"/>
            </w:tcBorders>
          </w:tcPr>
          <w:p w14:paraId="034C1596" w14:textId="77777777" w:rsidR="00F273BC" w:rsidRPr="00EF7738" w:rsidRDefault="00F273BC" w:rsidP="00A34C54">
            <w:pPr>
              <w:autoSpaceDE w:val="0"/>
              <w:autoSpaceDN w:val="0"/>
              <w:adjustRightInd w:val="0"/>
              <w:spacing w:line="240" w:lineRule="auto"/>
              <w:jc w:val="left"/>
              <w:rPr>
                <w:kern w:val="0"/>
                <w:sz w:val="20"/>
                <w:szCs w:val="20"/>
              </w:rPr>
            </w:pPr>
            <w:r w:rsidRPr="00EF7738">
              <w:rPr>
                <w:kern w:val="0"/>
                <w:sz w:val="20"/>
                <w:szCs w:val="20"/>
              </w:rPr>
              <w:t>XXX 1111 / Combined chronic toxicity/oncogenicity study – 2-year feeding study in rats.</w:t>
            </w:r>
          </w:p>
          <w:p w14:paraId="18E4BB31" w14:textId="77777777" w:rsidR="00F273BC" w:rsidRPr="00EF7738" w:rsidRDefault="00F273BC" w:rsidP="00A34C54">
            <w:pPr>
              <w:autoSpaceDE w:val="0"/>
              <w:autoSpaceDN w:val="0"/>
              <w:adjustRightInd w:val="0"/>
              <w:spacing w:line="240" w:lineRule="auto"/>
              <w:jc w:val="left"/>
              <w:rPr>
                <w:kern w:val="0"/>
                <w:sz w:val="20"/>
                <w:szCs w:val="20"/>
              </w:rPr>
            </w:pPr>
            <w:r w:rsidRPr="00EF7738">
              <w:rPr>
                <w:kern w:val="0"/>
                <w:sz w:val="20"/>
                <w:szCs w:val="20"/>
              </w:rPr>
              <w:t>Organics Inc.</w:t>
            </w:r>
            <w:r w:rsidRPr="00EF7738">
              <w:rPr>
                <w:kern w:val="0"/>
                <w:sz w:val="20"/>
                <w:szCs w:val="20"/>
              </w:rPr>
              <w:t xml:space="preserve">　</w:t>
            </w:r>
            <w:r w:rsidRPr="00EF7738">
              <w:rPr>
                <w:kern w:val="0"/>
                <w:sz w:val="20"/>
                <w:szCs w:val="20"/>
              </w:rPr>
              <w:t>Report No: 9172</w:t>
            </w:r>
          </w:p>
          <w:p w14:paraId="19EDF3EA" w14:textId="77777777" w:rsidR="00F273BC" w:rsidRPr="00EF7738" w:rsidRDefault="00F273BC" w:rsidP="00A34C54">
            <w:pPr>
              <w:autoSpaceDE w:val="0"/>
              <w:autoSpaceDN w:val="0"/>
              <w:adjustRightInd w:val="0"/>
              <w:spacing w:line="240" w:lineRule="auto"/>
              <w:jc w:val="left"/>
              <w:rPr>
                <w:kern w:val="0"/>
                <w:sz w:val="20"/>
                <w:szCs w:val="20"/>
              </w:rPr>
            </w:pPr>
            <w:r w:rsidRPr="00EF7738">
              <w:rPr>
                <w:kern w:val="0"/>
                <w:sz w:val="20"/>
                <w:szCs w:val="20"/>
              </w:rPr>
              <w:t>GLP</w:t>
            </w:r>
            <w:r w:rsidRPr="00EF7738">
              <w:rPr>
                <w:kern w:val="0"/>
                <w:sz w:val="20"/>
                <w:szCs w:val="20"/>
              </w:rPr>
              <w:t>、未公表</w:t>
            </w:r>
          </w:p>
        </w:tc>
        <w:tc>
          <w:tcPr>
            <w:tcW w:w="429" w:type="pct"/>
            <w:tcBorders>
              <w:top w:val="single" w:sz="6" w:space="0" w:color="auto"/>
              <w:left w:val="single" w:sz="6" w:space="0" w:color="auto"/>
              <w:bottom w:val="single" w:sz="6" w:space="0" w:color="auto"/>
              <w:right w:val="single" w:sz="6" w:space="0" w:color="auto"/>
            </w:tcBorders>
          </w:tcPr>
          <w:p w14:paraId="58B30976" w14:textId="77777777" w:rsidR="00F273BC" w:rsidRPr="00EF7738" w:rsidRDefault="00F273BC" w:rsidP="00555430">
            <w:pPr>
              <w:autoSpaceDE w:val="0"/>
              <w:autoSpaceDN w:val="0"/>
              <w:adjustRightInd w:val="0"/>
              <w:spacing w:line="240" w:lineRule="auto"/>
              <w:jc w:val="center"/>
              <w:rPr>
                <w:kern w:val="0"/>
                <w:sz w:val="20"/>
                <w:szCs w:val="20"/>
              </w:rPr>
            </w:pPr>
            <w:r w:rsidRPr="00EF7738">
              <w:rPr>
                <w:rFonts w:hint="eastAsia"/>
                <w:sz w:val="20"/>
                <w:szCs w:val="20"/>
              </w:rPr>
              <w:t>○○</w:t>
            </w:r>
            <w:r w:rsidRPr="00EF7738">
              <w:rPr>
                <w:sz w:val="20"/>
                <w:szCs w:val="20"/>
              </w:rPr>
              <w:t>(</w:t>
            </w:r>
            <w:r w:rsidRPr="00EF7738">
              <w:rPr>
                <w:sz w:val="20"/>
                <w:szCs w:val="20"/>
              </w:rPr>
              <w:t>株</w:t>
            </w:r>
            <w:r w:rsidRPr="00EF7738">
              <w:rPr>
                <w:sz w:val="20"/>
                <w:szCs w:val="20"/>
              </w:rPr>
              <w:t>)</w:t>
            </w:r>
          </w:p>
        </w:tc>
        <w:tc>
          <w:tcPr>
            <w:tcW w:w="429" w:type="pct"/>
            <w:tcBorders>
              <w:top w:val="single" w:sz="6" w:space="0" w:color="auto"/>
              <w:left w:val="single" w:sz="6" w:space="0" w:color="auto"/>
              <w:bottom w:val="single" w:sz="6" w:space="0" w:color="auto"/>
              <w:right w:val="single" w:sz="6" w:space="0" w:color="auto"/>
            </w:tcBorders>
          </w:tcPr>
          <w:p w14:paraId="0FC59BCC" w14:textId="77777777" w:rsidR="00F273BC" w:rsidRPr="00EF7738" w:rsidRDefault="00F273BC" w:rsidP="00555430">
            <w:pPr>
              <w:autoSpaceDE w:val="0"/>
              <w:autoSpaceDN w:val="0"/>
              <w:adjustRightInd w:val="0"/>
              <w:spacing w:line="240" w:lineRule="auto"/>
              <w:jc w:val="center"/>
              <w:rPr>
                <w:sz w:val="20"/>
                <w:szCs w:val="20"/>
              </w:rPr>
            </w:pPr>
          </w:p>
        </w:tc>
      </w:tr>
      <w:tr w:rsidR="00F273BC" w:rsidRPr="00EF7738" w14:paraId="3B81FF63" w14:textId="2AF6A1C6" w:rsidTr="00F273BC">
        <w:trPr>
          <w:trHeight w:val="964"/>
        </w:trPr>
        <w:tc>
          <w:tcPr>
            <w:tcW w:w="530" w:type="pct"/>
            <w:tcBorders>
              <w:top w:val="single" w:sz="6" w:space="0" w:color="auto"/>
              <w:left w:val="single" w:sz="6" w:space="0" w:color="auto"/>
              <w:bottom w:val="single" w:sz="6" w:space="0" w:color="auto"/>
              <w:right w:val="single" w:sz="6" w:space="0" w:color="auto"/>
            </w:tcBorders>
          </w:tcPr>
          <w:p w14:paraId="05F9F230" w14:textId="77777777" w:rsidR="00F273BC" w:rsidRPr="00EF7738" w:rsidRDefault="00F273BC" w:rsidP="00555430">
            <w:pPr>
              <w:autoSpaceDE w:val="0"/>
              <w:autoSpaceDN w:val="0"/>
              <w:adjustRightInd w:val="0"/>
              <w:spacing w:line="240" w:lineRule="auto"/>
              <w:rPr>
                <w:sz w:val="20"/>
                <w:szCs w:val="20"/>
                <w:lang w:val="fr-FR"/>
              </w:rPr>
            </w:pPr>
            <w:r w:rsidRPr="00EF7738">
              <w:rPr>
                <w:sz w:val="20"/>
                <w:szCs w:val="20"/>
                <w:lang w:val="fr-FR"/>
              </w:rPr>
              <w:t>5.5.3</w:t>
            </w:r>
          </w:p>
        </w:tc>
        <w:tc>
          <w:tcPr>
            <w:tcW w:w="541" w:type="pct"/>
            <w:tcBorders>
              <w:top w:val="single" w:sz="6" w:space="0" w:color="auto"/>
              <w:left w:val="single" w:sz="6" w:space="0" w:color="auto"/>
              <w:bottom w:val="single" w:sz="6" w:space="0" w:color="auto"/>
              <w:right w:val="single" w:sz="6" w:space="0" w:color="auto"/>
            </w:tcBorders>
          </w:tcPr>
          <w:p w14:paraId="60CCDF8C" w14:textId="77777777" w:rsidR="00F273BC" w:rsidRPr="00EF7738" w:rsidRDefault="00F273BC" w:rsidP="00E07A43">
            <w:pPr>
              <w:autoSpaceDE w:val="0"/>
              <w:autoSpaceDN w:val="0"/>
              <w:adjustRightInd w:val="0"/>
              <w:spacing w:line="240" w:lineRule="auto"/>
              <w:rPr>
                <w:sz w:val="20"/>
                <w:szCs w:val="20"/>
              </w:rPr>
            </w:pPr>
            <w:proofErr w:type="spellStart"/>
            <w:r w:rsidRPr="00EF7738">
              <w:rPr>
                <w:sz w:val="20"/>
                <w:szCs w:val="20"/>
              </w:rPr>
              <w:t>Xxxxx</w:t>
            </w:r>
            <w:proofErr w:type="spellEnd"/>
            <w:r w:rsidRPr="00EF7738">
              <w:rPr>
                <w:sz w:val="20"/>
                <w:szCs w:val="20"/>
              </w:rPr>
              <w:t xml:space="preserve"> X</w:t>
            </w:r>
          </w:p>
        </w:tc>
        <w:tc>
          <w:tcPr>
            <w:tcW w:w="500" w:type="pct"/>
            <w:tcBorders>
              <w:top w:val="single" w:sz="6" w:space="0" w:color="auto"/>
              <w:left w:val="single" w:sz="6" w:space="0" w:color="auto"/>
              <w:bottom w:val="single" w:sz="6" w:space="0" w:color="auto"/>
              <w:right w:val="single" w:sz="6" w:space="0" w:color="auto"/>
            </w:tcBorders>
          </w:tcPr>
          <w:p w14:paraId="2EA8DBF8" w14:textId="77777777" w:rsidR="00F273BC" w:rsidRPr="00EF7738" w:rsidRDefault="00F273BC" w:rsidP="00555430">
            <w:pPr>
              <w:autoSpaceDE w:val="0"/>
              <w:autoSpaceDN w:val="0"/>
              <w:adjustRightInd w:val="0"/>
              <w:spacing w:line="240" w:lineRule="auto"/>
              <w:jc w:val="center"/>
              <w:rPr>
                <w:sz w:val="20"/>
                <w:szCs w:val="20"/>
              </w:rPr>
            </w:pPr>
            <w:r w:rsidRPr="00EF7738">
              <w:rPr>
                <w:sz w:val="20"/>
                <w:szCs w:val="20"/>
              </w:rPr>
              <w:t>2006</w:t>
            </w:r>
          </w:p>
        </w:tc>
        <w:tc>
          <w:tcPr>
            <w:tcW w:w="2571" w:type="pct"/>
            <w:tcBorders>
              <w:top w:val="single" w:sz="6" w:space="0" w:color="auto"/>
              <w:left w:val="single" w:sz="6" w:space="0" w:color="auto"/>
              <w:bottom w:val="single" w:sz="6" w:space="0" w:color="auto"/>
              <w:right w:val="single" w:sz="6" w:space="0" w:color="auto"/>
            </w:tcBorders>
          </w:tcPr>
          <w:p w14:paraId="1F0B9854" w14:textId="77777777" w:rsidR="00F273BC" w:rsidRPr="00EF7738" w:rsidRDefault="00F273BC" w:rsidP="00A34C54">
            <w:pPr>
              <w:autoSpaceDE w:val="0"/>
              <w:autoSpaceDN w:val="0"/>
              <w:adjustRightInd w:val="0"/>
              <w:spacing w:line="240" w:lineRule="auto"/>
              <w:jc w:val="left"/>
              <w:rPr>
                <w:kern w:val="0"/>
                <w:sz w:val="20"/>
                <w:szCs w:val="20"/>
              </w:rPr>
            </w:pPr>
            <w:r w:rsidRPr="00EF7738">
              <w:rPr>
                <w:kern w:val="0"/>
                <w:sz w:val="20"/>
                <w:szCs w:val="20"/>
              </w:rPr>
              <w:t>XXX 1111 / Oncogenicity study – 18-month feeding study in mice.</w:t>
            </w:r>
          </w:p>
          <w:p w14:paraId="1ADFA330" w14:textId="77777777" w:rsidR="00F273BC" w:rsidRPr="00EF7738" w:rsidRDefault="00F273BC" w:rsidP="00A34C54">
            <w:pPr>
              <w:autoSpaceDE w:val="0"/>
              <w:autoSpaceDN w:val="0"/>
              <w:adjustRightInd w:val="0"/>
              <w:spacing w:line="240" w:lineRule="auto"/>
              <w:jc w:val="left"/>
              <w:rPr>
                <w:kern w:val="0"/>
                <w:sz w:val="20"/>
                <w:szCs w:val="20"/>
              </w:rPr>
            </w:pPr>
            <w:r w:rsidRPr="00EF7738">
              <w:rPr>
                <w:kern w:val="0"/>
                <w:sz w:val="20"/>
                <w:szCs w:val="20"/>
              </w:rPr>
              <w:t>Organics Inc.</w:t>
            </w:r>
            <w:r w:rsidRPr="00EF7738">
              <w:rPr>
                <w:kern w:val="0"/>
                <w:sz w:val="20"/>
                <w:szCs w:val="20"/>
              </w:rPr>
              <w:t xml:space="preserve">　</w:t>
            </w:r>
            <w:r w:rsidRPr="00EF7738">
              <w:rPr>
                <w:kern w:val="0"/>
                <w:sz w:val="20"/>
                <w:szCs w:val="20"/>
              </w:rPr>
              <w:t>Report No: 9173</w:t>
            </w:r>
          </w:p>
          <w:p w14:paraId="108425A8" w14:textId="77777777" w:rsidR="00F273BC" w:rsidRPr="00EF7738" w:rsidRDefault="00F273BC" w:rsidP="00A34C54">
            <w:pPr>
              <w:autoSpaceDE w:val="0"/>
              <w:autoSpaceDN w:val="0"/>
              <w:adjustRightInd w:val="0"/>
              <w:spacing w:line="240" w:lineRule="auto"/>
              <w:jc w:val="left"/>
              <w:rPr>
                <w:kern w:val="0"/>
                <w:sz w:val="20"/>
                <w:szCs w:val="20"/>
              </w:rPr>
            </w:pPr>
            <w:r w:rsidRPr="00EF7738">
              <w:rPr>
                <w:kern w:val="0"/>
                <w:sz w:val="20"/>
                <w:szCs w:val="20"/>
              </w:rPr>
              <w:t>GLP</w:t>
            </w:r>
            <w:r w:rsidRPr="00EF7738">
              <w:rPr>
                <w:kern w:val="0"/>
                <w:sz w:val="20"/>
                <w:szCs w:val="20"/>
              </w:rPr>
              <w:t>、未公表</w:t>
            </w:r>
          </w:p>
        </w:tc>
        <w:tc>
          <w:tcPr>
            <w:tcW w:w="429" w:type="pct"/>
            <w:tcBorders>
              <w:top w:val="single" w:sz="6" w:space="0" w:color="auto"/>
              <w:left w:val="single" w:sz="6" w:space="0" w:color="auto"/>
              <w:bottom w:val="single" w:sz="6" w:space="0" w:color="auto"/>
              <w:right w:val="single" w:sz="6" w:space="0" w:color="auto"/>
            </w:tcBorders>
          </w:tcPr>
          <w:p w14:paraId="38A560DE" w14:textId="77777777" w:rsidR="00F273BC" w:rsidRPr="00EF7738" w:rsidRDefault="00F273BC" w:rsidP="00555430">
            <w:pPr>
              <w:autoSpaceDE w:val="0"/>
              <w:autoSpaceDN w:val="0"/>
              <w:adjustRightInd w:val="0"/>
              <w:spacing w:line="240" w:lineRule="auto"/>
              <w:jc w:val="center"/>
              <w:rPr>
                <w:kern w:val="0"/>
                <w:sz w:val="20"/>
                <w:szCs w:val="20"/>
              </w:rPr>
            </w:pPr>
            <w:r w:rsidRPr="00EF7738">
              <w:rPr>
                <w:rFonts w:hint="eastAsia"/>
                <w:sz w:val="20"/>
                <w:szCs w:val="20"/>
              </w:rPr>
              <w:t>○○</w:t>
            </w:r>
            <w:r w:rsidRPr="00EF7738">
              <w:rPr>
                <w:sz w:val="20"/>
                <w:szCs w:val="20"/>
              </w:rPr>
              <w:t>(</w:t>
            </w:r>
            <w:r w:rsidRPr="00EF7738">
              <w:rPr>
                <w:sz w:val="20"/>
                <w:szCs w:val="20"/>
              </w:rPr>
              <w:t>株</w:t>
            </w:r>
            <w:r w:rsidRPr="00EF7738">
              <w:rPr>
                <w:sz w:val="20"/>
                <w:szCs w:val="20"/>
              </w:rPr>
              <w:t>)</w:t>
            </w:r>
          </w:p>
        </w:tc>
        <w:tc>
          <w:tcPr>
            <w:tcW w:w="429" w:type="pct"/>
            <w:tcBorders>
              <w:top w:val="single" w:sz="6" w:space="0" w:color="auto"/>
              <w:left w:val="single" w:sz="6" w:space="0" w:color="auto"/>
              <w:bottom w:val="single" w:sz="6" w:space="0" w:color="auto"/>
              <w:right w:val="single" w:sz="6" w:space="0" w:color="auto"/>
            </w:tcBorders>
          </w:tcPr>
          <w:p w14:paraId="52A8F967" w14:textId="77777777" w:rsidR="00F273BC" w:rsidRPr="00EF7738" w:rsidRDefault="00F273BC" w:rsidP="00555430">
            <w:pPr>
              <w:autoSpaceDE w:val="0"/>
              <w:autoSpaceDN w:val="0"/>
              <w:adjustRightInd w:val="0"/>
              <w:spacing w:line="240" w:lineRule="auto"/>
              <w:jc w:val="center"/>
              <w:rPr>
                <w:sz w:val="20"/>
                <w:szCs w:val="20"/>
              </w:rPr>
            </w:pPr>
          </w:p>
        </w:tc>
      </w:tr>
      <w:tr w:rsidR="00F273BC" w:rsidRPr="00EF7738" w14:paraId="4A550E9C" w14:textId="3774C168" w:rsidTr="00F273BC">
        <w:trPr>
          <w:trHeight w:val="971"/>
        </w:trPr>
        <w:tc>
          <w:tcPr>
            <w:tcW w:w="530" w:type="pct"/>
            <w:tcBorders>
              <w:top w:val="single" w:sz="6" w:space="0" w:color="auto"/>
              <w:left w:val="single" w:sz="6" w:space="0" w:color="auto"/>
              <w:bottom w:val="single" w:sz="6" w:space="0" w:color="auto"/>
              <w:right w:val="single" w:sz="6" w:space="0" w:color="auto"/>
            </w:tcBorders>
          </w:tcPr>
          <w:p w14:paraId="052F5189" w14:textId="77777777" w:rsidR="00F273BC" w:rsidRPr="00EF7738" w:rsidRDefault="00F273BC" w:rsidP="00555430">
            <w:pPr>
              <w:autoSpaceDE w:val="0"/>
              <w:autoSpaceDN w:val="0"/>
              <w:adjustRightInd w:val="0"/>
              <w:spacing w:line="240" w:lineRule="auto"/>
              <w:rPr>
                <w:sz w:val="20"/>
                <w:szCs w:val="20"/>
                <w:lang w:val="fr-FR"/>
              </w:rPr>
            </w:pPr>
            <w:r w:rsidRPr="00EF7738">
              <w:rPr>
                <w:sz w:val="20"/>
                <w:szCs w:val="20"/>
                <w:lang w:val="fr-FR"/>
              </w:rPr>
              <w:t>5.6.1</w:t>
            </w:r>
          </w:p>
        </w:tc>
        <w:tc>
          <w:tcPr>
            <w:tcW w:w="541" w:type="pct"/>
            <w:tcBorders>
              <w:top w:val="single" w:sz="6" w:space="0" w:color="auto"/>
              <w:left w:val="single" w:sz="6" w:space="0" w:color="auto"/>
              <w:bottom w:val="single" w:sz="6" w:space="0" w:color="auto"/>
              <w:right w:val="single" w:sz="6" w:space="0" w:color="auto"/>
            </w:tcBorders>
          </w:tcPr>
          <w:p w14:paraId="03579CB6" w14:textId="77777777" w:rsidR="00F273BC" w:rsidRPr="00EF7738" w:rsidRDefault="00F273BC" w:rsidP="00E07A43">
            <w:pPr>
              <w:autoSpaceDE w:val="0"/>
              <w:autoSpaceDN w:val="0"/>
              <w:adjustRightInd w:val="0"/>
              <w:spacing w:line="240" w:lineRule="auto"/>
              <w:rPr>
                <w:sz w:val="20"/>
                <w:szCs w:val="20"/>
              </w:rPr>
            </w:pPr>
            <w:proofErr w:type="spellStart"/>
            <w:r w:rsidRPr="00EF7738">
              <w:rPr>
                <w:sz w:val="20"/>
                <w:szCs w:val="20"/>
              </w:rPr>
              <w:t>Xxxxx</w:t>
            </w:r>
            <w:proofErr w:type="spellEnd"/>
            <w:r w:rsidRPr="00EF7738">
              <w:rPr>
                <w:sz w:val="20"/>
                <w:szCs w:val="20"/>
              </w:rPr>
              <w:t xml:space="preserve"> X</w:t>
            </w:r>
          </w:p>
        </w:tc>
        <w:tc>
          <w:tcPr>
            <w:tcW w:w="500" w:type="pct"/>
            <w:tcBorders>
              <w:top w:val="single" w:sz="6" w:space="0" w:color="auto"/>
              <w:left w:val="single" w:sz="6" w:space="0" w:color="auto"/>
              <w:bottom w:val="single" w:sz="6" w:space="0" w:color="auto"/>
              <w:right w:val="single" w:sz="6" w:space="0" w:color="auto"/>
            </w:tcBorders>
          </w:tcPr>
          <w:p w14:paraId="53239E79" w14:textId="77777777" w:rsidR="00F273BC" w:rsidRPr="00EF7738" w:rsidRDefault="00F273BC" w:rsidP="00555430">
            <w:pPr>
              <w:autoSpaceDE w:val="0"/>
              <w:autoSpaceDN w:val="0"/>
              <w:adjustRightInd w:val="0"/>
              <w:spacing w:line="240" w:lineRule="auto"/>
              <w:jc w:val="center"/>
              <w:rPr>
                <w:sz w:val="20"/>
                <w:szCs w:val="20"/>
              </w:rPr>
            </w:pPr>
            <w:r w:rsidRPr="00EF7738">
              <w:rPr>
                <w:sz w:val="20"/>
                <w:szCs w:val="20"/>
              </w:rPr>
              <w:t>2006</w:t>
            </w:r>
          </w:p>
        </w:tc>
        <w:tc>
          <w:tcPr>
            <w:tcW w:w="2571" w:type="pct"/>
            <w:tcBorders>
              <w:top w:val="single" w:sz="6" w:space="0" w:color="auto"/>
              <w:left w:val="single" w:sz="6" w:space="0" w:color="auto"/>
              <w:bottom w:val="single" w:sz="6" w:space="0" w:color="auto"/>
              <w:right w:val="single" w:sz="6" w:space="0" w:color="auto"/>
            </w:tcBorders>
          </w:tcPr>
          <w:p w14:paraId="1883762E" w14:textId="77777777" w:rsidR="00F273BC" w:rsidRPr="00EF7738" w:rsidRDefault="00F273BC" w:rsidP="00A34C54">
            <w:pPr>
              <w:autoSpaceDE w:val="0"/>
              <w:autoSpaceDN w:val="0"/>
              <w:adjustRightInd w:val="0"/>
              <w:spacing w:line="240" w:lineRule="auto"/>
              <w:jc w:val="left"/>
              <w:rPr>
                <w:kern w:val="0"/>
                <w:sz w:val="20"/>
                <w:szCs w:val="20"/>
              </w:rPr>
            </w:pPr>
            <w:r w:rsidRPr="00EF7738">
              <w:rPr>
                <w:kern w:val="0"/>
                <w:sz w:val="20"/>
                <w:szCs w:val="20"/>
              </w:rPr>
              <w:t>XXX 1111</w:t>
            </w:r>
            <w:r w:rsidRPr="00EF7738">
              <w:rPr>
                <w:kern w:val="0"/>
                <w:sz w:val="20"/>
                <w:szCs w:val="20"/>
              </w:rPr>
              <w:t>：ラットにおける繁殖毒性試験</w:t>
            </w:r>
          </w:p>
          <w:p w14:paraId="06597D9C" w14:textId="77777777" w:rsidR="00F273BC" w:rsidRPr="00EF7738" w:rsidRDefault="00F273BC" w:rsidP="00A34C54">
            <w:pPr>
              <w:autoSpaceDE w:val="0"/>
              <w:autoSpaceDN w:val="0"/>
              <w:adjustRightInd w:val="0"/>
              <w:spacing w:line="240" w:lineRule="auto"/>
              <w:jc w:val="left"/>
              <w:rPr>
                <w:kern w:val="0"/>
                <w:sz w:val="20"/>
                <w:szCs w:val="20"/>
              </w:rPr>
            </w:pPr>
            <w:r w:rsidRPr="00EF7738">
              <w:rPr>
                <w:kern w:val="0"/>
                <w:sz w:val="20"/>
                <w:szCs w:val="20"/>
              </w:rPr>
              <w:t>（社）</w:t>
            </w:r>
            <w:r w:rsidRPr="00EF7738">
              <w:rPr>
                <w:rFonts w:hint="eastAsia"/>
                <w:kern w:val="0"/>
                <w:sz w:val="20"/>
                <w:szCs w:val="20"/>
              </w:rPr>
              <w:t>○○</w:t>
            </w:r>
            <w:r w:rsidRPr="00EF7738">
              <w:rPr>
                <w:kern w:val="0"/>
                <w:sz w:val="20"/>
                <w:szCs w:val="20"/>
              </w:rPr>
              <w:t>研究所　報告書番号</w:t>
            </w:r>
            <w:r w:rsidRPr="00EF7738">
              <w:rPr>
                <w:kern w:val="0"/>
                <w:sz w:val="20"/>
                <w:szCs w:val="20"/>
              </w:rPr>
              <w:t>T06-0011</w:t>
            </w:r>
          </w:p>
          <w:p w14:paraId="3234744F" w14:textId="77777777" w:rsidR="00F273BC" w:rsidRPr="00EF7738" w:rsidRDefault="00F273BC" w:rsidP="00A34C54">
            <w:pPr>
              <w:autoSpaceDE w:val="0"/>
              <w:autoSpaceDN w:val="0"/>
              <w:adjustRightInd w:val="0"/>
              <w:spacing w:line="240" w:lineRule="auto"/>
              <w:jc w:val="left"/>
              <w:rPr>
                <w:kern w:val="0"/>
                <w:sz w:val="20"/>
                <w:szCs w:val="20"/>
              </w:rPr>
            </w:pPr>
            <w:r w:rsidRPr="00EF7738">
              <w:rPr>
                <w:kern w:val="0"/>
                <w:sz w:val="20"/>
                <w:szCs w:val="20"/>
              </w:rPr>
              <w:t>GLP</w:t>
            </w:r>
            <w:r w:rsidRPr="00EF7738">
              <w:rPr>
                <w:kern w:val="0"/>
                <w:sz w:val="20"/>
                <w:szCs w:val="20"/>
              </w:rPr>
              <w:t>、未公表</w:t>
            </w:r>
          </w:p>
        </w:tc>
        <w:tc>
          <w:tcPr>
            <w:tcW w:w="429" w:type="pct"/>
            <w:tcBorders>
              <w:top w:val="single" w:sz="6" w:space="0" w:color="auto"/>
              <w:left w:val="single" w:sz="6" w:space="0" w:color="auto"/>
              <w:bottom w:val="single" w:sz="6" w:space="0" w:color="auto"/>
              <w:right w:val="single" w:sz="6" w:space="0" w:color="auto"/>
            </w:tcBorders>
          </w:tcPr>
          <w:p w14:paraId="215EBBBD" w14:textId="77777777" w:rsidR="00F273BC" w:rsidRPr="00EF7738" w:rsidRDefault="00F273BC" w:rsidP="00555430">
            <w:pPr>
              <w:autoSpaceDE w:val="0"/>
              <w:autoSpaceDN w:val="0"/>
              <w:adjustRightInd w:val="0"/>
              <w:spacing w:line="240" w:lineRule="auto"/>
              <w:jc w:val="center"/>
              <w:rPr>
                <w:kern w:val="0"/>
                <w:sz w:val="20"/>
                <w:szCs w:val="20"/>
              </w:rPr>
            </w:pPr>
            <w:r w:rsidRPr="00EF7738">
              <w:rPr>
                <w:rFonts w:hint="eastAsia"/>
                <w:sz w:val="20"/>
                <w:szCs w:val="20"/>
              </w:rPr>
              <w:t>○○</w:t>
            </w:r>
            <w:r w:rsidRPr="00EF7738">
              <w:rPr>
                <w:sz w:val="20"/>
                <w:szCs w:val="20"/>
              </w:rPr>
              <w:t>(</w:t>
            </w:r>
            <w:r w:rsidRPr="00EF7738">
              <w:rPr>
                <w:sz w:val="20"/>
                <w:szCs w:val="20"/>
              </w:rPr>
              <w:t>株</w:t>
            </w:r>
            <w:r w:rsidRPr="00EF7738">
              <w:rPr>
                <w:sz w:val="20"/>
                <w:szCs w:val="20"/>
              </w:rPr>
              <w:t>)</w:t>
            </w:r>
          </w:p>
        </w:tc>
        <w:tc>
          <w:tcPr>
            <w:tcW w:w="429" w:type="pct"/>
            <w:tcBorders>
              <w:top w:val="single" w:sz="6" w:space="0" w:color="auto"/>
              <w:left w:val="single" w:sz="6" w:space="0" w:color="auto"/>
              <w:bottom w:val="single" w:sz="6" w:space="0" w:color="auto"/>
              <w:right w:val="single" w:sz="6" w:space="0" w:color="auto"/>
            </w:tcBorders>
          </w:tcPr>
          <w:p w14:paraId="152C7638" w14:textId="77777777" w:rsidR="00F273BC" w:rsidRPr="00EF7738" w:rsidRDefault="00F273BC" w:rsidP="00555430">
            <w:pPr>
              <w:autoSpaceDE w:val="0"/>
              <w:autoSpaceDN w:val="0"/>
              <w:adjustRightInd w:val="0"/>
              <w:spacing w:line="240" w:lineRule="auto"/>
              <w:jc w:val="center"/>
              <w:rPr>
                <w:sz w:val="20"/>
                <w:szCs w:val="20"/>
              </w:rPr>
            </w:pPr>
          </w:p>
        </w:tc>
      </w:tr>
      <w:tr w:rsidR="00F273BC" w:rsidRPr="00EF7738" w14:paraId="2DDAAAB3" w14:textId="65C0081A" w:rsidTr="00F273BC">
        <w:trPr>
          <w:trHeight w:val="964"/>
        </w:trPr>
        <w:tc>
          <w:tcPr>
            <w:tcW w:w="530" w:type="pct"/>
            <w:tcBorders>
              <w:top w:val="single" w:sz="6" w:space="0" w:color="auto"/>
              <w:left w:val="single" w:sz="6" w:space="0" w:color="auto"/>
              <w:bottom w:val="single" w:sz="6" w:space="0" w:color="auto"/>
              <w:right w:val="single" w:sz="6" w:space="0" w:color="auto"/>
            </w:tcBorders>
          </w:tcPr>
          <w:p w14:paraId="3C1E656B" w14:textId="77777777" w:rsidR="00F273BC" w:rsidRPr="00EF7738" w:rsidRDefault="00F273BC" w:rsidP="00555430">
            <w:pPr>
              <w:autoSpaceDE w:val="0"/>
              <w:autoSpaceDN w:val="0"/>
              <w:adjustRightInd w:val="0"/>
              <w:spacing w:line="240" w:lineRule="auto"/>
              <w:rPr>
                <w:sz w:val="20"/>
                <w:szCs w:val="20"/>
                <w:lang w:val="fr-FR"/>
              </w:rPr>
            </w:pPr>
            <w:r w:rsidRPr="00EF7738">
              <w:rPr>
                <w:sz w:val="20"/>
                <w:szCs w:val="20"/>
                <w:lang w:val="fr-FR"/>
              </w:rPr>
              <w:t>5.6.2</w:t>
            </w:r>
          </w:p>
        </w:tc>
        <w:tc>
          <w:tcPr>
            <w:tcW w:w="541" w:type="pct"/>
            <w:tcBorders>
              <w:top w:val="single" w:sz="6" w:space="0" w:color="auto"/>
              <w:left w:val="single" w:sz="6" w:space="0" w:color="auto"/>
              <w:bottom w:val="single" w:sz="6" w:space="0" w:color="auto"/>
              <w:right w:val="single" w:sz="6" w:space="0" w:color="auto"/>
            </w:tcBorders>
          </w:tcPr>
          <w:p w14:paraId="75257F2D" w14:textId="77777777" w:rsidR="00F273BC" w:rsidRPr="00EF7738" w:rsidRDefault="00F273BC" w:rsidP="00E07A43">
            <w:pPr>
              <w:autoSpaceDE w:val="0"/>
              <w:autoSpaceDN w:val="0"/>
              <w:adjustRightInd w:val="0"/>
              <w:spacing w:line="240" w:lineRule="auto"/>
              <w:rPr>
                <w:sz w:val="20"/>
                <w:szCs w:val="20"/>
              </w:rPr>
            </w:pPr>
            <w:proofErr w:type="spellStart"/>
            <w:r w:rsidRPr="00EF7738">
              <w:rPr>
                <w:sz w:val="20"/>
                <w:szCs w:val="20"/>
              </w:rPr>
              <w:t>Xxxxx</w:t>
            </w:r>
            <w:proofErr w:type="spellEnd"/>
            <w:r w:rsidRPr="00EF7738">
              <w:rPr>
                <w:sz w:val="20"/>
                <w:szCs w:val="20"/>
              </w:rPr>
              <w:t xml:space="preserve"> X</w:t>
            </w:r>
          </w:p>
        </w:tc>
        <w:tc>
          <w:tcPr>
            <w:tcW w:w="500" w:type="pct"/>
            <w:tcBorders>
              <w:top w:val="single" w:sz="6" w:space="0" w:color="auto"/>
              <w:left w:val="single" w:sz="6" w:space="0" w:color="auto"/>
              <w:bottom w:val="single" w:sz="6" w:space="0" w:color="auto"/>
              <w:right w:val="single" w:sz="6" w:space="0" w:color="auto"/>
            </w:tcBorders>
          </w:tcPr>
          <w:p w14:paraId="3A8CE23A" w14:textId="77777777" w:rsidR="00F273BC" w:rsidRPr="00EF7738" w:rsidRDefault="00F273BC" w:rsidP="00555430">
            <w:pPr>
              <w:autoSpaceDE w:val="0"/>
              <w:autoSpaceDN w:val="0"/>
              <w:adjustRightInd w:val="0"/>
              <w:spacing w:line="240" w:lineRule="auto"/>
              <w:jc w:val="center"/>
              <w:rPr>
                <w:sz w:val="20"/>
                <w:szCs w:val="20"/>
              </w:rPr>
            </w:pPr>
            <w:r w:rsidRPr="00EF7738">
              <w:rPr>
                <w:sz w:val="20"/>
                <w:szCs w:val="20"/>
              </w:rPr>
              <w:t>2005</w:t>
            </w:r>
          </w:p>
        </w:tc>
        <w:tc>
          <w:tcPr>
            <w:tcW w:w="2571" w:type="pct"/>
            <w:tcBorders>
              <w:top w:val="single" w:sz="6" w:space="0" w:color="auto"/>
              <w:left w:val="single" w:sz="6" w:space="0" w:color="auto"/>
              <w:bottom w:val="single" w:sz="6" w:space="0" w:color="auto"/>
              <w:right w:val="single" w:sz="6" w:space="0" w:color="auto"/>
            </w:tcBorders>
          </w:tcPr>
          <w:p w14:paraId="49CF8EBB" w14:textId="77777777" w:rsidR="00F273BC" w:rsidRPr="00EF7738" w:rsidRDefault="00F273BC" w:rsidP="00A34C54">
            <w:pPr>
              <w:autoSpaceDE w:val="0"/>
              <w:autoSpaceDN w:val="0"/>
              <w:adjustRightInd w:val="0"/>
              <w:spacing w:line="240" w:lineRule="auto"/>
              <w:jc w:val="left"/>
              <w:rPr>
                <w:kern w:val="0"/>
                <w:sz w:val="20"/>
                <w:szCs w:val="20"/>
              </w:rPr>
            </w:pPr>
            <w:r w:rsidRPr="00EF7738">
              <w:rPr>
                <w:kern w:val="0"/>
                <w:sz w:val="20"/>
                <w:szCs w:val="20"/>
              </w:rPr>
              <w:t>XXX 1111</w:t>
            </w:r>
            <w:r w:rsidRPr="00EF7738">
              <w:rPr>
                <w:kern w:val="0"/>
                <w:sz w:val="20"/>
                <w:szCs w:val="20"/>
              </w:rPr>
              <w:t>：ラットにおける発生毒性試験</w:t>
            </w:r>
          </w:p>
          <w:p w14:paraId="3AA37699" w14:textId="77777777" w:rsidR="00F273BC" w:rsidRPr="00EF7738" w:rsidRDefault="00F273BC" w:rsidP="00A34C54">
            <w:pPr>
              <w:autoSpaceDE w:val="0"/>
              <w:autoSpaceDN w:val="0"/>
              <w:adjustRightInd w:val="0"/>
              <w:spacing w:line="240" w:lineRule="auto"/>
              <w:jc w:val="left"/>
              <w:rPr>
                <w:kern w:val="0"/>
                <w:sz w:val="20"/>
                <w:szCs w:val="20"/>
              </w:rPr>
            </w:pPr>
            <w:r w:rsidRPr="00EF7738">
              <w:rPr>
                <w:kern w:val="0"/>
                <w:sz w:val="20"/>
                <w:szCs w:val="20"/>
              </w:rPr>
              <w:t>（社）</w:t>
            </w:r>
            <w:r w:rsidRPr="00EF7738">
              <w:rPr>
                <w:rFonts w:hint="eastAsia"/>
                <w:kern w:val="0"/>
                <w:sz w:val="20"/>
                <w:szCs w:val="20"/>
              </w:rPr>
              <w:t>○○</w:t>
            </w:r>
            <w:r w:rsidRPr="00EF7738">
              <w:rPr>
                <w:kern w:val="0"/>
                <w:sz w:val="20"/>
                <w:szCs w:val="20"/>
              </w:rPr>
              <w:t>研究所　報告書番号</w:t>
            </w:r>
            <w:r w:rsidRPr="00EF7738">
              <w:rPr>
                <w:kern w:val="0"/>
                <w:sz w:val="20"/>
                <w:szCs w:val="20"/>
              </w:rPr>
              <w:t>T05-0045</w:t>
            </w:r>
          </w:p>
          <w:p w14:paraId="2C099D2E" w14:textId="77777777" w:rsidR="00F273BC" w:rsidRPr="00EF7738" w:rsidRDefault="00F273BC" w:rsidP="00A34C54">
            <w:pPr>
              <w:autoSpaceDE w:val="0"/>
              <w:autoSpaceDN w:val="0"/>
              <w:adjustRightInd w:val="0"/>
              <w:spacing w:line="240" w:lineRule="auto"/>
              <w:jc w:val="left"/>
              <w:rPr>
                <w:kern w:val="0"/>
                <w:sz w:val="20"/>
                <w:szCs w:val="20"/>
              </w:rPr>
            </w:pPr>
            <w:r w:rsidRPr="00EF7738">
              <w:rPr>
                <w:kern w:val="0"/>
                <w:sz w:val="20"/>
                <w:szCs w:val="20"/>
              </w:rPr>
              <w:t>GLP</w:t>
            </w:r>
            <w:r w:rsidRPr="00EF7738">
              <w:rPr>
                <w:kern w:val="0"/>
                <w:sz w:val="20"/>
                <w:szCs w:val="20"/>
              </w:rPr>
              <w:t>、未公表</w:t>
            </w:r>
          </w:p>
        </w:tc>
        <w:tc>
          <w:tcPr>
            <w:tcW w:w="429" w:type="pct"/>
            <w:tcBorders>
              <w:top w:val="single" w:sz="6" w:space="0" w:color="auto"/>
              <w:left w:val="single" w:sz="6" w:space="0" w:color="auto"/>
              <w:bottom w:val="single" w:sz="6" w:space="0" w:color="auto"/>
              <w:right w:val="single" w:sz="6" w:space="0" w:color="auto"/>
            </w:tcBorders>
          </w:tcPr>
          <w:p w14:paraId="07DFC023" w14:textId="77777777" w:rsidR="00F273BC" w:rsidRPr="00EF7738" w:rsidRDefault="00F273BC" w:rsidP="00555430">
            <w:pPr>
              <w:autoSpaceDE w:val="0"/>
              <w:autoSpaceDN w:val="0"/>
              <w:adjustRightInd w:val="0"/>
              <w:spacing w:line="240" w:lineRule="auto"/>
              <w:jc w:val="center"/>
              <w:rPr>
                <w:kern w:val="0"/>
                <w:sz w:val="20"/>
                <w:szCs w:val="20"/>
              </w:rPr>
            </w:pPr>
            <w:r w:rsidRPr="00EF7738">
              <w:rPr>
                <w:rFonts w:hint="eastAsia"/>
                <w:sz w:val="20"/>
                <w:szCs w:val="20"/>
              </w:rPr>
              <w:t>○○</w:t>
            </w:r>
            <w:r w:rsidRPr="00EF7738">
              <w:rPr>
                <w:sz w:val="20"/>
                <w:szCs w:val="20"/>
              </w:rPr>
              <w:t>(</w:t>
            </w:r>
            <w:r w:rsidRPr="00EF7738">
              <w:rPr>
                <w:sz w:val="20"/>
                <w:szCs w:val="20"/>
              </w:rPr>
              <w:t>株</w:t>
            </w:r>
            <w:r w:rsidRPr="00EF7738">
              <w:rPr>
                <w:sz w:val="20"/>
                <w:szCs w:val="20"/>
              </w:rPr>
              <w:t>)</w:t>
            </w:r>
          </w:p>
        </w:tc>
        <w:tc>
          <w:tcPr>
            <w:tcW w:w="429" w:type="pct"/>
            <w:tcBorders>
              <w:top w:val="single" w:sz="6" w:space="0" w:color="auto"/>
              <w:left w:val="single" w:sz="6" w:space="0" w:color="auto"/>
              <w:bottom w:val="single" w:sz="6" w:space="0" w:color="auto"/>
              <w:right w:val="single" w:sz="6" w:space="0" w:color="auto"/>
            </w:tcBorders>
          </w:tcPr>
          <w:p w14:paraId="1303AB69" w14:textId="77777777" w:rsidR="00F273BC" w:rsidRPr="00EF7738" w:rsidRDefault="00F273BC" w:rsidP="00555430">
            <w:pPr>
              <w:autoSpaceDE w:val="0"/>
              <w:autoSpaceDN w:val="0"/>
              <w:adjustRightInd w:val="0"/>
              <w:spacing w:line="240" w:lineRule="auto"/>
              <w:jc w:val="center"/>
              <w:rPr>
                <w:sz w:val="20"/>
                <w:szCs w:val="20"/>
              </w:rPr>
            </w:pPr>
          </w:p>
        </w:tc>
      </w:tr>
      <w:tr w:rsidR="00F273BC" w:rsidRPr="00EF7738" w14:paraId="1A40238E" w14:textId="0ED38615" w:rsidTr="00F273BC">
        <w:trPr>
          <w:trHeight w:val="964"/>
        </w:trPr>
        <w:tc>
          <w:tcPr>
            <w:tcW w:w="530" w:type="pct"/>
            <w:tcBorders>
              <w:top w:val="single" w:sz="6" w:space="0" w:color="auto"/>
              <w:left w:val="single" w:sz="6" w:space="0" w:color="auto"/>
              <w:bottom w:val="single" w:sz="6" w:space="0" w:color="auto"/>
              <w:right w:val="single" w:sz="6" w:space="0" w:color="auto"/>
            </w:tcBorders>
          </w:tcPr>
          <w:p w14:paraId="38D36068" w14:textId="77777777" w:rsidR="00F273BC" w:rsidRPr="00EF7738" w:rsidRDefault="00F273BC" w:rsidP="00555430">
            <w:pPr>
              <w:autoSpaceDE w:val="0"/>
              <w:autoSpaceDN w:val="0"/>
              <w:adjustRightInd w:val="0"/>
              <w:spacing w:line="240" w:lineRule="auto"/>
              <w:rPr>
                <w:sz w:val="20"/>
                <w:szCs w:val="20"/>
                <w:lang w:val="fr-FR"/>
              </w:rPr>
            </w:pPr>
            <w:r w:rsidRPr="00EF7738">
              <w:rPr>
                <w:sz w:val="20"/>
                <w:szCs w:val="20"/>
                <w:lang w:val="fr-FR"/>
              </w:rPr>
              <w:t>5.6.3</w:t>
            </w:r>
          </w:p>
        </w:tc>
        <w:tc>
          <w:tcPr>
            <w:tcW w:w="541" w:type="pct"/>
            <w:tcBorders>
              <w:top w:val="single" w:sz="6" w:space="0" w:color="auto"/>
              <w:left w:val="single" w:sz="6" w:space="0" w:color="auto"/>
              <w:bottom w:val="single" w:sz="6" w:space="0" w:color="auto"/>
              <w:right w:val="single" w:sz="6" w:space="0" w:color="auto"/>
            </w:tcBorders>
          </w:tcPr>
          <w:p w14:paraId="20264548" w14:textId="77777777" w:rsidR="00F273BC" w:rsidRPr="00EF7738" w:rsidRDefault="00F273BC" w:rsidP="00E07A43">
            <w:pPr>
              <w:autoSpaceDE w:val="0"/>
              <w:autoSpaceDN w:val="0"/>
              <w:adjustRightInd w:val="0"/>
              <w:spacing w:line="240" w:lineRule="auto"/>
              <w:rPr>
                <w:sz w:val="20"/>
                <w:szCs w:val="20"/>
              </w:rPr>
            </w:pPr>
            <w:proofErr w:type="spellStart"/>
            <w:r w:rsidRPr="00EF7738">
              <w:rPr>
                <w:sz w:val="20"/>
                <w:szCs w:val="20"/>
              </w:rPr>
              <w:t>Xxxxx</w:t>
            </w:r>
            <w:proofErr w:type="spellEnd"/>
            <w:r w:rsidRPr="00EF7738">
              <w:rPr>
                <w:sz w:val="20"/>
                <w:szCs w:val="20"/>
              </w:rPr>
              <w:t xml:space="preserve"> X</w:t>
            </w:r>
          </w:p>
        </w:tc>
        <w:tc>
          <w:tcPr>
            <w:tcW w:w="500" w:type="pct"/>
            <w:tcBorders>
              <w:top w:val="single" w:sz="6" w:space="0" w:color="auto"/>
              <w:left w:val="single" w:sz="6" w:space="0" w:color="auto"/>
              <w:bottom w:val="single" w:sz="6" w:space="0" w:color="auto"/>
              <w:right w:val="single" w:sz="6" w:space="0" w:color="auto"/>
            </w:tcBorders>
          </w:tcPr>
          <w:p w14:paraId="773CAA47" w14:textId="77777777" w:rsidR="00F273BC" w:rsidRPr="00EF7738" w:rsidRDefault="00F273BC" w:rsidP="00555430">
            <w:pPr>
              <w:autoSpaceDE w:val="0"/>
              <w:autoSpaceDN w:val="0"/>
              <w:adjustRightInd w:val="0"/>
              <w:spacing w:line="240" w:lineRule="auto"/>
              <w:jc w:val="center"/>
              <w:rPr>
                <w:sz w:val="20"/>
                <w:szCs w:val="20"/>
              </w:rPr>
            </w:pPr>
            <w:r w:rsidRPr="00EF7738">
              <w:rPr>
                <w:sz w:val="20"/>
                <w:szCs w:val="20"/>
              </w:rPr>
              <w:t>2005</w:t>
            </w:r>
          </w:p>
        </w:tc>
        <w:tc>
          <w:tcPr>
            <w:tcW w:w="2571" w:type="pct"/>
            <w:tcBorders>
              <w:top w:val="single" w:sz="6" w:space="0" w:color="auto"/>
              <w:left w:val="single" w:sz="6" w:space="0" w:color="auto"/>
              <w:bottom w:val="single" w:sz="6" w:space="0" w:color="auto"/>
              <w:right w:val="single" w:sz="6" w:space="0" w:color="auto"/>
            </w:tcBorders>
          </w:tcPr>
          <w:p w14:paraId="6D5D5ECD" w14:textId="77777777" w:rsidR="00F273BC" w:rsidRPr="00EF7738" w:rsidRDefault="00F273BC" w:rsidP="00A34C54">
            <w:pPr>
              <w:autoSpaceDE w:val="0"/>
              <w:autoSpaceDN w:val="0"/>
              <w:adjustRightInd w:val="0"/>
              <w:spacing w:line="240" w:lineRule="auto"/>
              <w:jc w:val="left"/>
              <w:rPr>
                <w:kern w:val="0"/>
                <w:sz w:val="20"/>
                <w:szCs w:val="20"/>
              </w:rPr>
            </w:pPr>
            <w:r w:rsidRPr="00EF7738">
              <w:rPr>
                <w:kern w:val="0"/>
                <w:sz w:val="20"/>
                <w:szCs w:val="20"/>
              </w:rPr>
              <w:t>XXX 1111</w:t>
            </w:r>
            <w:r w:rsidRPr="00EF7738">
              <w:rPr>
                <w:kern w:val="0"/>
                <w:sz w:val="20"/>
                <w:szCs w:val="20"/>
              </w:rPr>
              <w:t>：ウサギにおける発生毒性試験</w:t>
            </w:r>
          </w:p>
          <w:p w14:paraId="320AC5CD" w14:textId="77777777" w:rsidR="00F273BC" w:rsidRPr="00EF7738" w:rsidRDefault="00F273BC" w:rsidP="00A34C54">
            <w:pPr>
              <w:autoSpaceDE w:val="0"/>
              <w:autoSpaceDN w:val="0"/>
              <w:adjustRightInd w:val="0"/>
              <w:spacing w:line="240" w:lineRule="auto"/>
              <w:jc w:val="left"/>
              <w:rPr>
                <w:kern w:val="0"/>
                <w:sz w:val="20"/>
                <w:szCs w:val="20"/>
              </w:rPr>
            </w:pPr>
            <w:r w:rsidRPr="00EF7738">
              <w:rPr>
                <w:kern w:val="0"/>
                <w:sz w:val="20"/>
                <w:szCs w:val="20"/>
              </w:rPr>
              <w:t>（社）</w:t>
            </w:r>
            <w:r w:rsidRPr="00EF7738">
              <w:rPr>
                <w:rFonts w:hint="eastAsia"/>
                <w:kern w:val="0"/>
                <w:sz w:val="20"/>
                <w:szCs w:val="20"/>
              </w:rPr>
              <w:t>○○</w:t>
            </w:r>
            <w:r w:rsidRPr="00EF7738">
              <w:rPr>
                <w:kern w:val="0"/>
                <w:sz w:val="20"/>
                <w:szCs w:val="20"/>
              </w:rPr>
              <w:t>研究所　報告書番号</w:t>
            </w:r>
            <w:r w:rsidRPr="00EF7738">
              <w:rPr>
                <w:kern w:val="0"/>
                <w:sz w:val="20"/>
                <w:szCs w:val="20"/>
              </w:rPr>
              <w:t>T05-0046</w:t>
            </w:r>
          </w:p>
          <w:p w14:paraId="62530F87" w14:textId="77777777" w:rsidR="00F273BC" w:rsidRPr="00EF7738" w:rsidRDefault="00F273BC" w:rsidP="00A34C54">
            <w:pPr>
              <w:autoSpaceDE w:val="0"/>
              <w:autoSpaceDN w:val="0"/>
              <w:adjustRightInd w:val="0"/>
              <w:spacing w:line="240" w:lineRule="auto"/>
              <w:jc w:val="left"/>
              <w:rPr>
                <w:kern w:val="0"/>
                <w:sz w:val="20"/>
                <w:szCs w:val="20"/>
              </w:rPr>
            </w:pPr>
            <w:r w:rsidRPr="00EF7738">
              <w:rPr>
                <w:kern w:val="0"/>
                <w:sz w:val="20"/>
                <w:szCs w:val="20"/>
              </w:rPr>
              <w:t>GLP</w:t>
            </w:r>
            <w:r w:rsidRPr="00EF7738">
              <w:rPr>
                <w:kern w:val="0"/>
                <w:sz w:val="20"/>
                <w:szCs w:val="20"/>
              </w:rPr>
              <w:t>、未公表</w:t>
            </w:r>
          </w:p>
        </w:tc>
        <w:tc>
          <w:tcPr>
            <w:tcW w:w="429" w:type="pct"/>
            <w:tcBorders>
              <w:top w:val="single" w:sz="6" w:space="0" w:color="auto"/>
              <w:left w:val="single" w:sz="6" w:space="0" w:color="auto"/>
              <w:bottom w:val="single" w:sz="6" w:space="0" w:color="auto"/>
              <w:right w:val="single" w:sz="6" w:space="0" w:color="auto"/>
            </w:tcBorders>
          </w:tcPr>
          <w:p w14:paraId="2787A7E1" w14:textId="77777777" w:rsidR="00F273BC" w:rsidRPr="00EF7738" w:rsidRDefault="00F273BC" w:rsidP="00555430">
            <w:pPr>
              <w:autoSpaceDE w:val="0"/>
              <w:autoSpaceDN w:val="0"/>
              <w:adjustRightInd w:val="0"/>
              <w:spacing w:line="240" w:lineRule="auto"/>
              <w:jc w:val="center"/>
              <w:rPr>
                <w:kern w:val="0"/>
                <w:sz w:val="20"/>
                <w:szCs w:val="20"/>
              </w:rPr>
            </w:pPr>
            <w:r w:rsidRPr="00EF7738">
              <w:rPr>
                <w:rFonts w:hint="eastAsia"/>
                <w:sz w:val="20"/>
                <w:szCs w:val="20"/>
              </w:rPr>
              <w:t>○○</w:t>
            </w:r>
            <w:r w:rsidRPr="00EF7738">
              <w:rPr>
                <w:sz w:val="20"/>
                <w:szCs w:val="20"/>
              </w:rPr>
              <w:t>(</w:t>
            </w:r>
            <w:r w:rsidRPr="00EF7738">
              <w:rPr>
                <w:sz w:val="20"/>
                <w:szCs w:val="20"/>
              </w:rPr>
              <w:t>株</w:t>
            </w:r>
            <w:r w:rsidRPr="00EF7738">
              <w:rPr>
                <w:sz w:val="20"/>
                <w:szCs w:val="20"/>
              </w:rPr>
              <w:t>)</w:t>
            </w:r>
          </w:p>
        </w:tc>
        <w:tc>
          <w:tcPr>
            <w:tcW w:w="429" w:type="pct"/>
            <w:tcBorders>
              <w:top w:val="single" w:sz="6" w:space="0" w:color="auto"/>
              <w:left w:val="single" w:sz="6" w:space="0" w:color="auto"/>
              <w:bottom w:val="single" w:sz="6" w:space="0" w:color="auto"/>
              <w:right w:val="single" w:sz="6" w:space="0" w:color="auto"/>
            </w:tcBorders>
          </w:tcPr>
          <w:p w14:paraId="63CB8A2D" w14:textId="77777777" w:rsidR="00F273BC" w:rsidRPr="00EF7738" w:rsidRDefault="00F273BC" w:rsidP="00555430">
            <w:pPr>
              <w:autoSpaceDE w:val="0"/>
              <w:autoSpaceDN w:val="0"/>
              <w:adjustRightInd w:val="0"/>
              <w:spacing w:line="240" w:lineRule="auto"/>
              <w:jc w:val="center"/>
              <w:rPr>
                <w:sz w:val="20"/>
                <w:szCs w:val="20"/>
              </w:rPr>
            </w:pPr>
          </w:p>
        </w:tc>
      </w:tr>
      <w:tr w:rsidR="00F273BC" w:rsidRPr="00EF7738" w14:paraId="55CDED07" w14:textId="1280C32E" w:rsidTr="00F273BC">
        <w:trPr>
          <w:trHeight w:val="964"/>
        </w:trPr>
        <w:tc>
          <w:tcPr>
            <w:tcW w:w="530" w:type="pct"/>
            <w:tcBorders>
              <w:top w:val="single" w:sz="6" w:space="0" w:color="auto"/>
              <w:left w:val="single" w:sz="6" w:space="0" w:color="auto"/>
              <w:bottom w:val="single" w:sz="6" w:space="0" w:color="auto"/>
              <w:right w:val="single" w:sz="6" w:space="0" w:color="auto"/>
            </w:tcBorders>
          </w:tcPr>
          <w:p w14:paraId="29A0B6A2" w14:textId="77777777" w:rsidR="00F273BC" w:rsidRPr="00EF7738" w:rsidRDefault="00F273BC" w:rsidP="00555430">
            <w:pPr>
              <w:autoSpaceDE w:val="0"/>
              <w:autoSpaceDN w:val="0"/>
              <w:adjustRightInd w:val="0"/>
              <w:spacing w:line="240" w:lineRule="auto"/>
              <w:rPr>
                <w:sz w:val="20"/>
                <w:szCs w:val="20"/>
                <w:lang w:val="fr-FR"/>
              </w:rPr>
            </w:pPr>
            <w:r w:rsidRPr="00EF7738">
              <w:rPr>
                <w:sz w:val="20"/>
                <w:szCs w:val="20"/>
                <w:lang w:val="fr-FR"/>
              </w:rPr>
              <w:t>5.7.1</w:t>
            </w:r>
          </w:p>
        </w:tc>
        <w:tc>
          <w:tcPr>
            <w:tcW w:w="541" w:type="pct"/>
            <w:tcBorders>
              <w:top w:val="single" w:sz="6" w:space="0" w:color="auto"/>
              <w:left w:val="single" w:sz="6" w:space="0" w:color="auto"/>
              <w:bottom w:val="single" w:sz="6" w:space="0" w:color="auto"/>
              <w:right w:val="single" w:sz="6" w:space="0" w:color="auto"/>
            </w:tcBorders>
          </w:tcPr>
          <w:p w14:paraId="158B3999" w14:textId="77777777" w:rsidR="00F273BC" w:rsidRPr="00EF7738" w:rsidRDefault="00F273BC" w:rsidP="00E07A43">
            <w:pPr>
              <w:autoSpaceDE w:val="0"/>
              <w:autoSpaceDN w:val="0"/>
              <w:adjustRightInd w:val="0"/>
              <w:spacing w:line="240" w:lineRule="auto"/>
              <w:rPr>
                <w:sz w:val="20"/>
                <w:szCs w:val="20"/>
              </w:rPr>
            </w:pPr>
            <w:proofErr w:type="spellStart"/>
            <w:r w:rsidRPr="00EF7738">
              <w:rPr>
                <w:sz w:val="20"/>
                <w:szCs w:val="20"/>
              </w:rPr>
              <w:t>Xxxxx</w:t>
            </w:r>
            <w:proofErr w:type="spellEnd"/>
            <w:r w:rsidRPr="00EF7738">
              <w:rPr>
                <w:sz w:val="20"/>
                <w:szCs w:val="20"/>
              </w:rPr>
              <w:t xml:space="preserve"> X</w:t>
            </w:r>
          </w:p>
        </w:tc>
        <w:tc>
          <w:tcPr>
            <w:tcW w:w="500" w:type="pct"/>
            <w:tcBorders>
              <w:top w:val="single" w:sz="6" w:space="0" w:color="auto"/>
              <w:left w:val="single" w:sz="6" w:space="0" w:color="auto"/>
              <w:bottom w:val="single" w:sz="6" w:space="0" w:color="auto"/>
              <w:right w:val="single" w:sz="6" w:space="0" w:color="auto"/>
            </w:tcBorders>
          </w:tcPr>
          <w:p w14:paraId="192D66C5" w14:textId="77777777" w:rsidR="00F273BC" w:rsidRPr="00EF7738" w:rsidRDefault="00F273BC" w:rsidP="00555430">
            <w:pPr>
              <w:autoSpaceDE w:val="0"/>
              <w:autoSpaceDN w:val="0"/>
              <w:adjustRightInd w:val="0"/>
              <w:spacing w:line="240" w:lineRule="auto"/>
              <w:jc w:val="center"/>
              <w:rPr>
                <w:sz w:val="20"/>
                <w:szCs w:val="20"/>
              </w:rPr>
            </w:pPr>
            <w:r w:rsidRPr="00EF7738">
              <w:rPr>
                <w:sz w:val="20"/>
                <w:szCs w:val="20"/>
              </w:rPr>
              <w:t>2002</w:t>
            </w:r>
          </w:p>
        </w:tc>
        <w:tc>
          <w:tcPr>
            <w:tcW w:w="2571" w:type="pct"/>
            <w:tcBorders>
              <w:top w:val="single" w:sz="6" w:space="0" w:color="auto"/>
              <w:left w:val="single" w:sz="6" w:space="0" w:color="auto"/>
              <w:bottom w:val="single" w:sz="6" w:space="0" w:color="auto"/>
              <w:right w:val="single" w:sz="6" w:space="0" w:color="auto"/>
            </w:tcBorders>
          </w:tcPr>
          <w:p w14:paraId="7DCC5247" w14:textId="77777777" w:rsidR="00F273BC" w:rsidRPr="00EF7738" w:rsidRDefault="00F273BC" w:rsidP="00A34C54">
            <w:pPr>
              <w:autoSpaceDE w:val="0"/>
              <w:autoSpaceDN w:val="0"/>
              <w:adjustRightInd w:val="0"/>
              <w:spacing w:line="240" w:lineRule="auto"/>
              <w:jc w:val="left"/>
              <w:rPr>
                <w:kern w:val="0"/>
                <w:sz w:val="20"/>
                <w:szCs w:val="20"/>
              </w:rPr>
            </w:pPr>
            <w:r w:rsidRPr="00EF7738">
              <w:rPr>
                <w:kern w:val="0"/>
                <w:sz w:val="20"/>
                <w:szCs w:val="20"/>
              </w:rPr>
              <w:t>XXX 1111 / Acute neurotoxicity studies in rats.</w:t>
            </w:r>
          </w:p>
          <w:p w14:paraId="227D6F45" w14:textId="77777777" w:rsidR="00F273BC" w:rsidRPr="00EF7738" w:rsidRDefault="00F273BC" w:rsidP="00A34C54">
            <w:pPr>
              <w:autoSpaceDE w:val="0"/>
              <w:autoSpaceDN w:val="0"/>
              <w:adjustRightInd w:val="0"/>
              <w:spacing w:line="240" w:lineRule="auto"/>
              <w:jc w:val="left"/>
              <w:rPr>
                <w:kern w:val="0"/>
                <w:sz w:val="20"/>
                <w:szCs w:val="20"/>
              </w:rPr>
            </w:pPr>
            <w:r w:rsidRPr="00EF7738">
              <w:rPr>
                <w:kern w:val="0"/>
                <w:sz w:val="20"/>
                <w:szCs w:val="20"/>
              </w:rPr>
              <w:t>Organics Inc.</w:t>
            </w:r>
            <w:r w:rsidRPr="00EF7738">
              <w:rPr>
                <w:kern w:val="0"/>
                <w:sz w:val="20"/>
                <w:szCs w:val="20"/>
              </w:rPr>
              <w:t xml:space="preserve">　</w:t>
            </w:r>
            <w:r w:rsidRPr="00EF7738">
              <w:rPr>
                <w:kern w:val="0"/>
                <w:sz w:val="20"/>
                <w:szCs w:val="20"/>
              </w:rPr>
              <w:t>Report No: 19953</w:t>
            </w:r>
          </w:p>
          <w:p w14:paraId="41227F1C" w14:textId="77777777" w:rsidR="00F273BC" w:rsidRPr="00EF7738" w:rsidRDefault="00F273BC" w:rsidP="00A34C54">
            <w:pPr>
              <w:autoSpaceDE w:val="0"/>
              <w:autoSpaceDN w:val="0"/>
              <w:adjustRightInd w:val="0"/>
              <w:spacing w:line="240" w:lineRule="auto"/>
              <w:jc w:val="left"/>
              <w:rPr>
                <w:kern w:val="0"/>
                <w:sz w:val="20"/>
                <w:szCs w:val="20"/>
              </w:rPr>
            </w:pPr>
            <w:r w:rsidRPr="00EF7738">
              <w:rPr>
                <w:kern w:val="0"/>
                <w:sz w:val="20"/>
                <w:szCs w:val="20"/>
              </w:rPr>
              <w:t>GLP</w:t>
            </w:r>
            <w:r w:rsidRPr="00EF7738">
              <w:rPr>
                <w:kern w:val="0"/>
                <w:sz w:val="20"/>
                <w:szCs w:val="20"/>
              </w:rPr>
              <w:t>、未公表</w:t>
            </w:r>
          </w:p>
        </w:tc>
        <w:tc>
          <w:tcPr>
            <w:tcW w:w="429" w:type="pct"/>
            <w:tcBorders>
              <w:top w:val="single" w:sz="6" w:space="0" w:color="auto"/>
              <w:left w:val="single" w:sz="6" w:space="0" w:color="auto"/>
              <w:bottom w:val="single" w:sz="6" w:space="0" w:color="auto"/>
              <w:right w:val="single" w:sz="6" w:space="0" w:color="auto"/>
            </w:tcBorders>
          </w:tcPr>
          <w:p w14:paraId="6373353A" w14:textId="77777777" w:rsidR="00F273BC" w:rsidRPr="00EF7738" w:rsidRDefault="00F273BC" w:rsidP="00555430">
            <w:pPr>
              <w:autoSpaceDE w:val="0"/>
              <w:autoSpaceDN w:val="0"/>
              <w:adjustRightInd w:val="0"/>
              <w:spacing w:line="240" w:lineRule="auto"/>
              <w:jc w:val="center"/>
              <w:rPr>
                <w:kern w:val="0"/>
                <w:sz w:val="20"/>
                <w:szCs w:val="20"/>
              </w:rPr>
            </w:pPr>
            <w:r w:rsidRPr="00EF7738">
              <w:rPr>
                <w:rFonts w:hint="eastAsia"/>
                <w:sz w:val="20"/>
                <w:szCs w:val="20"/>
              </w:rPr>
              <w:t>○○</w:t>
            </w:r>
            <w:r w:rsidRPr="00EF7738">
              <w:rPr>
                <w:sz w:val="20"/>
                <w:szCs w:val="20"/>
              </w:rPr>
              <w:t>(</w:t>
            </w:r>
            <w:r w:rsidRPr="00EF7738">
              <w:rPr>
                <w:sz w:val="20"/>
                <w:szCs w:val="20"/>
              </w:rPr>
              <w:t>株</w:t>
            </w:r>
            <w:r w:rsidRPr="00EF7738">
              <w:rPr>
                <w:sz w:val="20"/>
                <w:szCs w:val="20"/>
              </w:rPr>
              <w:t>)</w:t>
            </w:r>
          </w:p>
        </w:tc>
        <w:tc>
          <w:tcPr>
            <w:tcW w:w="429" w:type="pct"/>
            <w:tcBorders>
              <w:top w:val="single" w:sz="6" w:space="0" w:color="auto"/>
              <w:left w:val="single" w:sz="6" w:space="0" w:color="auto"/>
              <w:bottom w:val="single" w:sz="6" w:space="0" w:color="auto"/>
              <w:right w:val="single" w:sz="6" w:space="0" w:color="auto"/>
            </w:tcBorders>
          </w:tcPr>
          <w:p w14:paraId="70CC8596" w14:textId="77777777" w:rsidR="00F273BC" w:rsidRPr="00EF7738" w:rsidRDefault="00F273BC" w:rsidP="00555430">
            <w:pPr>
              <w:autoSpaceDE w:val="0"/>
              <w:autoSpaceDN w:val="0"/>
              <w:adjustRightInd w:val="0"/>
              <w:spacing w:line="240" w:lineRule="auto"/>
              <w:jc w:val="center"/>
              <w:rPr>
                <w:sz w:val="20"/>
                <w:szCs w:val="20"/>
              </w:rPr>
            </w:pPr>
          </w:p>
        </w:tc>
      </w:tr>
      <w:tr w:rsidR="00F273BC" w:rsidRPr="00EF7738" w14:paraId="3736ACCE" w14:textId="712DCF70" w:rsidTr="00F273BC">
        <w:trPr>
          <w:trHeight w:val="964"/>
        </w:trPr>
        <w:tc>
          <w:tcPr>
            <w:tcW w:w="530" w:type="pct"/>
            <w:tcBorders>
              <w:top w:val="single" w:sz="6" w:space="0" w:color="auto"/>
              <w:left w:val="single" w:sz="6" w:space="0" w:color="auto"/>
              <w:bottom w:val="single" w:sz="6" w:space="0" w:color="auto"/>
              <w:right w:val="single" w:sz="6" w:space="0" w:color="auto"/>
            </w:tcBorders>
          </w:tcPr>
          <w:p w14:paraId="580B0227" w14:textId="77777777" w:rsidR="00F273BC" w:rsidRPr="00EF7738" w:rsidRDefault="00F273BC" w:rsidP="00555430">
            <w:pPr>
              <w:autoSpaceDE w:val="0"/>
              <w:autoSpaceDN w:val="0"/>
              <w:adjustRightInd w:val="0"/>
              <w:spacing w:line="240" w:lineRule="auto"/>
              <w:rPr>
                <w:sz w:val="20"/>
                <w:szCs w:val="20"/>
                <w:lang w:val="fr-FR"/>
              </w:rPr>
            </w:pPr>
            <w:r w:rsidRPr="00EF7738">
              <w:rPr>
                <w:sz w:val="20"/>
                <w:szCs w:val="20"/>
                <w:lang w:val="fr-FR"/>
              </w:rPr>
              <w:t>5.7.2</w:t>
            </w:r>
          </w:p>
        </w:tc>
        <w:tc>
          <w:tcPr>
            <w:tcW w:w="541" w:type="pct"/>
            <w:tcBorders>
              <w:top w:val="single" w:sz="6" w:space="0" w:color="auto"/>
              <w:left w:val="single" w:sz="6" w:space="0" w:color="auto"/>
              <w:bottom w:val="single" w:sz="6" w:space="0" w:color="auto"/>
              <w:right w:val="single" w:sz="6" w:space="0" w:color="auto"/>
            </w:tcBorders>
          </w:tcPr>
          <w:p w14:paraId="395E7F7D" w14:textId="77777777" w:rsidR="00F273BC" w:rsidRPr="00EF7738" w:rsidRDefault="00F273BC" w:rsidP="00E07A43">
            <w:pPr>
              <w:autoSpaceDE w:val="0"/>
              <w:autoSpaceDN w:val="0"/>
              <w:adjustRightInd w:val="0"/>
              <w:spacing w:line="240" w:lineRule="auto"/>
              <w:rPr>
                <w:sz w:val="20"/>
                <w:szCs w:val="20"/>
              </w:rPr>
            </w:pPr>
            <w:proofErr w:type="spellStart"/>
            <w:r w:rsidRPr="00EF7738">
              <w:rPr>
                <w:sz w:val="20"/>
                <w:szCs w:val="20"/>
              </w:rPr>
              <w:t>Xxxxx</w:t>
            </w:r>
            <w:proofErr w:type="spellEnd"/>
            <w:r w:rsidRPr="00EF7738">
              <w:rPr>
                <w:sz w:val="20"/>
                <w:szCs w:val="20"/>
              </w:rPr>
              <w:t xml:space="preserve"> X</w:t>
            </w:r>
          </w:p>
        </w:tc>
        <w:tc>
          <w:tcPr>
            <w:tcW w:w="500" w:type="pct"/>
            <w:tcBorders>
              <w:top w:val="single" w:sz="6" w:space="0" w:color="auto"/>
              <w:left w:val="single" w:sz="6" w:space="0" w:color="auto"/>
              <w:bottom w:val="single" w:sz="6" w:space="0" w:color="auto"/>
              <w:right w:val="single" w:sz="6" w:space="0" w:color="auto"/>
            </w:tcBorders>
          </w:tcPr>
          <w:p w14:paraId="794DB8C5" w14:textId="77777777" w:rsidR="00F273BC" w:rsidRPr="00EF7738" w:rsidRDefault="00F273BC" w:rsidP="00555430">
            <w:pPr>
              <w:autoSpaceDE w:val="0"/>
              <w:autoSpaceDN w:val="0"/>
              <w:adjustRightInd w:val="0"/>
              <w:spacing w:line="240" w:lineRule="auto"/>
              <w:jc w:val="center"/>
              <w:rPr>
                <w:sz w:val="20"/>
                <w:szCs w:val="20"/>
              </w:rPr>
            </w:pPr>
            <w:r w:rsidRPr="00EF7738">
              <w:rPr>
                <w:sz w:val="20"/>
                <w:szCs w:val="20"/>
              </w:rPr>
              <w:t>2002</w:t>
            </w:r>
          </w:p>
        </w:tc>
        <w:tc>
          <w:tcPr>
            <w:tcW w:w="2571" w:type="pct"/>
            <w:tcBorders>
              <w:top w:val="single" w:sz="6" w:space="0" w:color="auto"/>
              <w:left w:val="single" w:sz="6" w:space="0" w:color="auto"/>
              <w:bottom w:val="single" w:sz="6" w:space="0" w:color="auto"/>
              <w:right w:val="single" w:sz="6" w:space="0" w:color="auto"/>
            </w:tcBorders>
          </w:tcPr>
          <w:p w14:paraId="35B66004" w14:textId="77777777" w:rsidR="00F273BC" w:rsidRPr="00EF7738" w:rsidRDefault="00F273BC" w:rsidP="00A34C54">
            <w:pPr>
              <w:autoSpaceDE w:val="0"/>
              <w:autoSpaceDN w:val="0"/>
              <w:adjustRightInd w:val="0"/>
              <w:spacing w:line="240" w:lineRule="auto"/>
              <w:jc w:val="left"/>
              <w:rPr>
                <w:kern w:val="0"/>
                <w:sz w:val="20"/>
                <w:szCs w:val="20"/>
              </w:rPr>
            </w:pPr>
            <w:r w:rsidRPr="00EF7738">
              <w:rPr>
                <w:kern w:val="0"/>
                <w:sz w:val="20"/>
                <w:szCs w:val="20"/>
              </w:rPr>
              <w:t>XXX 1111 / Neurotoxicity studies on hens.</w:t>
            </w:r>
          </w:p>
          <w:p w14:paraId="308E5C6F" w14:textId="77777777" w:rsidR="00F273BC" w:rsidRPr="00EF7738" w:rsidRDefault="00F273BC" w:rsidP="00A34C54">
            <w:pPr>
              <w:autoSpaceDE w:val="0"/>
              <w:autoSpaceDN w:val="0"/>
              <w:adjustRightInd w:val="0"/>
              <w:spacing w:line="240" w:lineRule="auto"/>
              <w:jc w:val="left"/>
              <w:rPr>
                <w:kern w:val="0"/>
                <w:sz w:val="20"/>
                <w:szCs w:val="20"/>
              </w:rPr>
            </w:pPr>
            <w:r w:rsidRPr="00EF7738">
              <w:rPr>
                <w:kern w:val="0"/>
                <w:sz w:val="20"/>
                <w:szCs w:val="20"/>
              </w:rPr>
              <w:t>Organics Inc.</w:t>
            </w:r>
            <w:r w:rsidRPr="00EF7738">
              <w:rPr>
                <w:kern w:val="0"/>
                <w:sz w:val="20"/>
                <w:szCs w:val="20"/>
              </w:rPr>
              <w:t xml:space="preserve">　</w:t>
            </w:r>
            <w:r w:rsidRPr="00EF7738">
              <w:rPr>
                <w:kern w:val="0"/>
                <w:sz w:val="20"/>
                <w:szCs w:val="20"/>
              </w:rPr>
              <w:t>Report No: 8753</w:t>
            </w:r>
          </w:p>
          <w:p w14:paraId="607CE623" w14:textId="77777777" w:rsidR="00F273BC" w:rsidRPr="00EF7738" w:rsidRDefault="00F273BC" w:rsidP="00A34C54">
            <w:pPr>
              <w:autoSpaceDE w:val="0"/>
              <w:autoSpaceDN w:val="0"/>
              <w:adjustRightInd w:val="0"/>
              <w:spacing w:line="240" w:lineRule="auto"/>
              <w:jc w:val="left"/>
              <w:rPr>
                <w:kern w:val="0"/>
                <w:sz w:val="20"/>
                <w:szCs w:val="20"/>
              </w:rPr>
            </w:pPr>
            <w:r w:rsidRPr="00EF7738">
              <w:rPr>
                <w:kern w:val="0"/>
                <w:sz w:val="20"/>
                <w:szCs w:val="20"/>
              </w:rPr>
              <w:t>GLP</w:t>
            </w:r>
            <w:r w:rsidRPr="00EF7738">
              <w:rPr>
                <w:kern w:val="0"/>
                <w:sz w:val="20"/>
                <w:szCs w:val="20"/>
              </w:rPr>
              <w:t>、未公表</w:t>
            </w:r>
          </w:p>
        </w:tc>
        <w:tc>
          <w:tcPr>
            <w:tcW w:w="429" w:type="pct"/>
            <w:tcBorders>
              <w:top w:val="single" w:sz="6" w:space="0" w:color="auto"/>
              <w:left w:val="single" w:sz="6" w:space="0" w:color="auto"/>
              <w:bottom w:val="single" w:sz="6" w:space="0" w:color="auto"/>
              <w:right w:val="single" w:sz="6" w:space="0" w:color="auto"/>
            </w:tcBorders>
          </w:tcPr>
          <w:p w14:paraId="3295C86C" w14:textId="77777777" w:rsidR="00F273BC" w:rsidRPr="00EF7738" w:rsidRDefault="00F273BC" w:rsidP="00555430">
            <w:pPr>
              <w:autoSpaceDE w:val="0"/>
              <w:autoSpaceDN w:val="0"/>
              <w:adjustRightInd w:val="0"/>
              <w:spacing w:line="240" w:lineRule="auto"/>
              <w:jc w:val="center"/>
              <w:rPr>
                <w:kern w:val="0"/>
                <w:sz w:val="20"/>
                <w:szCs w:val="20"/>
              </w:rPr>
            </w:pPr>
            <w:r w:rsidRPr="00EF7738">
              <w:rPr>
                <w:rFonts w:hint="eastAsia"/>
                <w:sz w:val="20"/>
                <w:szCs w:val="20"/>
              </w:rPr>
              <w:t>○○</w:t>
            </w:r>
            <w:r w:rsidRPr="00EF7738">
              <w:rPr>
                <w:sz w:val="20"/>
                <w:szCs w:val="20"/>
              </w:rPr>
              <w:t>(</w:t>
            </w:r>
            <w:r w:rsidRPr="00EF7738">
              <w:rPr>
                <w:sz w:val="20"/>
                <w:szCs w:val="20"/>
              </w:rPr>
              <w:t>株</w:t>
            </w:r>
            <w:r w:rsidRPr="00EF7738">
              <w:rPr>
                <w:sz w:val="20"/>
                <w:szCs w:val="20"/>
              </w:rPr>
              <w:t>)</w:t>
            </w:r>
          </w:p>
        </w:tc>
        <w:tc>
          <w:tcPr>
            <w:tcW w:w="429" w:type="pct"/>
            <w:tcBorders>
              <w:top w:val="single" w:sz="6" w:space="0" w:color="auto"/>
              <w:left w:val="single" w:sz="6" w:space="0" w:color="auto"/>
              <w:bottom w:val="single" w:sz="6" w:space="0" w:color="auto"/>
              <w:right w:val="single" w:sz="6" w:space="0" w:color="auto"/>
            </w:tcBorders>
          </w:tcPr>
          <w:p w14:paraId="057BF6F3" w14:textId="77777777" w:rsidR="00F273BC" w:rsidRPr="00EF7738" w:rsidRDefault="00F273BC" w:rsidP="00555430">
            <w:pPr>
              <w:autoSpaceDE w:val="0"/>
              <w:autoSpaceDN w:val="0"/>
              <w:adjustRightInd w:val="0"/>
              <w:spacing w:line="240" w:lineRule="auto"/>
              <w:jc w:val="center"/>
              <w:rPr>
                <w:sz w:val="20"/>
                <w:szCs w:val="20"/>
              </w:rPr>
            </w:pPr>
          </w:p>
        </w:tc>
      </w:tr>
      <w:tr w:rsidR="00F273BC" w:rsidRPr="00EF7738" w14:paraId="4364D644" w14:textId="7FBD741B" w:rsidTr="00F273BC">
        <w:trPr>
          <w:trHeight w:val="964"/>
        </w:trPr>
        <w:tc>
          <w:tcPr>
            <w:tcW w:w="530" w:type="pct"/>
            <w:tcBorders>
              <w:top w:val="single" w:sz="6" w:space="0" w:color="auto"/>
              <w:left w:val="single" w:sz="6" w:space="0" w:color="auto"/>
              <w:bottom w:val="single" w:sz="6" w:space="0" w:color="auto"/>
              <w:right w:val="single" w:sz="6" w:space="0" w:color="auto"/>
            </w:tcBorders>
          </w:tcPr>
          <w:p w14:paraId="47901EF2" w14:textId="77777777" w:rsidR="00F273BC" w:rsidRPr="00EF7738" w:rsidRDefault="00F273BC" w:rsidP="001D6420">
            <w:pPr>
              <w:autoSpaceDE w:val="0"/>
              <w:autoSpaceDN w:val="0"/>
              <w:adjustRightInd w:val="0"/>
              <w:spacing w:line="240" w:lineRule="auto"/>
              <w:rPr>
                <w:sz w:val="20"/>
                <w:szCs w:val="20"/>
                <w:lang w:val="fr-FR"/>
              </w:rPr>
            </w:pPr>
            <w:r w:rsidRPr="00EF7738">
              <w:rPr>
                <w:sz w:val="20"/>
                <w:szCs w:val="20"/>
                <w:lang w:val="fr-FR"/>
              </w:rPr>
              <w:t>5.8/01</w:t>
            </w:r>
          </w:p>
        </w:tc>
        <w:tc>
          <w:tcPr>
            <w:tcW w:w="541" w:type="pct"/>
            <w:tcBorders>
              <w:top w:val="single" w:sz="6" w:space="0" w:color="auto"/>
              <w:left w:val="single" w:sz="6" w:space="0" w:color="auto"/>
              <w:bottom w:val="single" w:sz="6" w:space="0" w:color="auto"/>
              <w:right w:val="single" w:sz="6" w:space="0" w:color="auto"/>
            </w:tcBorders>
          </w:tcPr>
          <w:p w14:paraId="7F000805" w14:textId="77777777" w:rsidR="00F273BC" w:rsidRPr="00EF7738" w:rsidRDefault="00F273BC" w:rsidP="00E07A43">
            <w:pPr>
              <w:autoSpaceDE w:val="0"/>
              <w:autoSpaceDN w:val="0"/>
              <w:adjustRightInd w:val="0"/>
              <w:spacing w:line="240" w:lineRule="auto"/>
              <w:rPr>
                <w:sz w:val="20"/>
                <w:szCs w:val="20"/>
              </w:rPr>
            </w:pPr>
            <w:proofErr w:type="spellStart"/>
            <w:r w:rsidRPr="00EF7738">
              <w:rPr>
                <w:sz w:val="20"/>
                <w:szCs w:val="20"/>
              </w:rPr>
              <w:t>Xxxxx</w:t>
            </w:r>
            <w:proofErr w:type="spellEnd"/>
            <w:r w:rsidRPr="00EF7738">
              <w:rPr>
                <w:sz w:val="20"/>
                <w:szCs w:val="20"/>
              </w:rPr>
              <w:t xml:space="preserve"> X</w:t>
            </w:r>
          </w:p>
        </w:tc>
        <w:tc>
          <w:tcPr>
            <w:tcW w:w="500" w:type="pct"/>
            <w:tcBorders>
              <w:top w:val="single" w:sz="6" w:space="0" w:color="auto"/>
              <w:left w:val="single" w:sz="6" w:space="0" w:color="auto"/>
              <w:bottom w:val="single" w:sz="6" w:space="0" w:color="auto"/>
              <w:right w:val="single" w:sz="6" w:space="0" w:color="auto"/>
            </w:tcBorders>
          </w:tcPr>
          <w:p w14:paraId="3F40AD6A" w14:textId="77777777" w:rsidR="00F273BC" w:rsidRPr="00EF7738" w:rsidRDefault="00F273BC" w:rsidP="00555430">
            <w:pPr>
              <w:autoSpaceDE w:val="0"/>
              <w:autoSpaceDN w:val="0"/>
              <w:adjustRightInd w:val="0"/>
              <w:spacing w:line="240" w:lineRule="auto"/>
              <w:jc w:val="center"/>
              <w:rPr>
                <w:sz w:val="20"/>
                <w:szCs w:val="20"/>
              </w:rPr>
            </w:pPr>
            <w:r w:rsidRPr="00EF7738">
              <w:rPr>
                <w:sz w:val="20"/>
                <w:szCs w:val="20"/>
              </w:rPr>
              <w:t>2007</w:t>
            </w:r>
          </w:p>
        </w:tc>
        <w:tc>
          <w:tcPr>
            <w:tcW w:w="2571" w:type="pct"/>
            <w:tcBorders>
              <w:top w:val="single" w:sz="6" w:space="0" w:color="auto"/>
              <w:left w:val="single" w:sz="6" w:space="0" w:color="auto"/>
              <w:bottom w:val="single" w:sz="6" w:space="0" w:color="auto"/>
              <w:right w:val="single" w:sz="6" w:space="0" w:color="auto"/>
            </w:tcBorders>
          </w:tcPr>
          <w:p w14:paraId="2F499041" w14:textId="77777777" w:rsidR="00F273BC" w:rsidRPr="00EF7738" w:rsidRDefault="00F273BC" w:rsidP="00A34C54">
            <w:pPr>
              <w:autoSpaceDE w:val="0"/>
              <w:autoSpaceDN w:val="0"/>
              <w:adjustRightInd w:val="0"/>
              <w:spacing w:line="240" w:lineRule="auto"/>
              <w:jc w:val="left"/>
              <w:rPr>
                <w:kern w:val="0"/>
                <w:sz w:val="20"/>
                <w:szCs w:val="20"/>
              </w:rPr>
            </w:pPr>
            <w:r w:rsidRPr="00EF7738">
              <w:rPr>
                <w:kern w:val="0"/>
                <w:sz w:val="20"/>
                <w:szCs w:val="20"/>
              </w:rPr>
              <w:t>代謝物</w:t>
            </w:r>
            <w:r w:rsidRPr="00EF7738">
              <w:rPr>
                <w:kern w:val="0"/>
                <w:sz w:val="20"/>
                <w:szCs w:val="20"/>
              </w:rPr>
              <w:t>xxx</w:t>
            </w:r>
            <w:r w:rsidRPr="00EF7738">
              <w:rPr>
                <w:kern w:val="0"/>
                <w:sz w:val="20"/>
                <w:szCs w:val="20"/>
              </w:rPr>
              <w:t>のラット急性毒性試験（固定用量法）</w:t>
            </w:r>
          </w:p>
          <w:p w14:paraId="342FD1CD" w14:textId="77777777" w:rsidR="00F273BC" w:rsidRPr="00EF7738" w:rsidRDefault="00F273BC" w:rsidP="00A34C54">
            <w:pPr>
              <w:autoSpaceDE w:val="0"/>
              <w:autoSpaceDN w:val="0"/>
              <w:adjustRightInd w:val="0"/>
              <w:spacing w:line="240" w:lineRule="auto"/>
              <w:jc w:val="left"/>
              <w:rPr>
                <w:kern w:val="0"/>
                <w:sz w:val="20"/>
                <w:szCs w:val="20"/>
              </w:rPr>
            </w:pPr>
            <w:r w:rsidRPr="00EF7738">
              <w:rPr>
                <w:rFonts w:hint="eastAsia"/>
                <w:kern w:val="0"/>
                <w:sz w:val="20"/>
                <w:szCs w:val="20"/>
              </w:rPr>
              <w:t>○○</w:t>
            </w:r>
            <w:r w:rsidRPr="00EF7738">
              <w:rPr>
                <w:kern w:val="0"/>
                <w:sz w:val="20"/>
                <w:szCs w:val="20"/>
              </w:rPr>
              <w:t>（株）</w:t>
            </w:r>
            <w:r w:rsidRPr="00EF7738">
              <w:rPr>
                <w:rFonts w:hint="eastAsia"/>
                <w:kern w:val="0"/>
                <w:sz w:val="20"/>
                <w:szCs w:val="20"/>
              </w:rPr>
              <w:t>○○</w:t>
            </w:r>
            <w:r w:rsidRPr="00EF7738">
              <w:rPr>
                <w:kern w:val="0"/>
                <w:sz w:val="20"/>
                <w:szCs w:val="20"/>
              </w:rPr>
              <w:t>研究所　報告書番号</w:t>
            </w:r>
            <w:r w:rsidRPr="00EF7738">
              <w:rPr>
                <w:kern w:val="0"/>
                <w:sz w:val="20"/>
                <w:szCs w:val="20"/>
              </w:rPr>
              <w:t>070050</w:t>
            </w:r>
          </w:p>
          <w:p w14:paraId="29906430" w14:textId="77777777" w:rsidR="00F273BC" w:rsidRPr="00EF7738" w:rsidRDefault="00F273BC" w:rsidP="00A34C54">
            <w:pPr>
              <w:autoSpaceDE w:val="0"/>
              <w:autoSpaceDN w:val="0"/>
              <w:adjustRightInd w:val="0"/>
              <w:spacing w:line="240" w:lineRule="auto"/>
              <w:jc w:val="left"/>
              <w:rPr>
                <w:kern w:val="0"/>
                <w:sz w:val="20"/>
                <w:szCs w:val="20"/>
              </w:rPr>
            </w:pPr>
            <w:r w:rsidRPr="00EF7738">
              <w:rPr>
                <w:kern w:val="0"/>
                <w:sz w:val="20"/>
                <w:szCs w:val="20"/>
              </w:rPr>
              <w:t>GLP</w:t>
            </w:r>
            <w:r w:rsidRPr="00EF7738">
              <w:rPr>
                <w:kern w:val="0"/>
                <w:sz w:val="20"/>
                <w:szCs w:val="20"/>
              </w:rPr>
              <w:t>、未公表</w:t>
            </w:r>
          </w:p>
        </w:tc>
        <w:tc>
          <w:tcPr>
            <w:tcW w:w="429" w:type="pct"/>
            <w:tcBorders>
              <w:top w:val="single" w:sz="6" w:space="0" w:color="auto"/>
              <w:left w:val="single" w:sz="6" w:space="0" w:color="auto"/>
              <w:bottom w:val="single" w:sz="6" w:space="0" w:color="auto"/>
              <w:right w:val="single" w:sz="6" w:space="0" w:color="auto"/>
            </w:tcBorders>
          </w:tcPr>
          <w:p w14:paraId="2360608D" w14:textId="77777777" w:rsidR="00F273BC" w:rsidRPr="00EF7738" w:rsidRDefault="00F273BC" w:rsidP="00555430">
            <w:pPr>
              <w:autoSpaceDE w:val="0"/>
              <w:autoSpaceDN w:val="0"/>
              <w:adjustRightInd w:val="0"/>
              <w:spacing w:line="240" w:lineRule="auto"/>
              <w:jc w:val="center"/>
              <w:rPr>
                <w:sz w:val="20"/>
                <w:szCs w:val="20"/>
              </w:rPr>
            </w:pPr>
            <w:r w:rsidRPr="00EF7738">
              <w:rPr>
                <w:rFonts w:hint="eastAsia"/>
                <w:sz w:val="20"/>
                <w:szCs w:val="20"/>
              </w:rPr>
              <w:t>○○</w:t>
            </w:r>
            <w:r w:rsidRPr="00EF7738">
              <w:rPr>
                <w:sz w:val="20"/>
                <w:szCs w:val="20"/>
              </w:rPr>
              <w:t>(</w:t>
            </w:r>
            <w:r w:rsidRPr="00EF7738">
              <w:rPr>
                <w:sz w:val="20"/>
                <w:szCs w:val="20"/>
              </w:rPr>
              <w:t>株</w:t>
            </w:r>
            <w:r w:rsidRPr="00EF7738">
              <w:rPr>
                <w:sz w:val="20"/>
                <w:szCs w:val="20"/>
              </w:rPr>
              <w:t>)</w:t>
            </w:r>
          </w:p>
        </w:tc>
        <w:tc>
          <w:tcPr>
            <w:tcW w:w="429" w:type="pct"/>
            <w:tcBorders>
              <w:top w:val="single" w:sz="6" w:space="0" w:color="auto"/>
              <w:left w:val="single" w:sz="6" w:space="0" w:color="auto"/>
              <w:bottom w:val="single" w:sz="6" w:space="0" w:color="auto"/>
              <w:right w:val="single" w:sz="6" w:space="0" w:color="auto"/>
            </w:tcBorders>
          </w:tcPr>
          <w:p w14:paraId="221C39FA" w14:textId="452B4B3E" w:rsidR="00F273BC" w:rsidRPr="00EF7738" w:rsidRDefault="00F273BC" w:rsidP="00555430">
            <w:pPr>
              <w:autoSpaceDE w:val="0"/>
              <w:autoSpaceDN w:val="0"/>
              <w:adjustRightInd w:val="0"/>
              <w:spacing w:line="240" w:lineRule="auto"/>
              <w:jc w:val="center"/>
              <w:rPr>
                <w:sz w:val="20"/>
                <w:szCs w:val="20"/>
              </w:rPr>
            </w:pPr>
          </w:p>
        </w:tc>
      </w:tr>
      <w:tr w:rsidR="00F273BC" w:rsidRPr="00EF7738" w14:paraId="5C3750AB" w14:textId="2FE90390" w:rsidTr="00F273BC">
        <w:trPr>
          <w:trHeight w:val="964"/>
        </w:trPr>
        <w:tc>
          <w:tcPr>
            <w:tcW w:w="530" w:type="pct"/>
            <w:tcBorders>
              <w:top w:val="single" w:sz="6" w:space="0" w:color="auto"/>
              <w:left w:val="single" w:sz="6" w:space="0" w:color="auto"/>
              <w:bottom w:val="single" w:sz="6" w:space="0" w:color="auto"/>
              <w:right w:val="single" w:sz="6" w:space="0" w:color="auto"/>
            </w:tcBorders>
          </w:tcPr>
          <w:p w14:paraId="0E7CCEC4" w14:textId="77777777" w:rsidR="00F273BC" w:rsidRPr="00EF7738" w:rsidRDefault="00F273BC" w:rsidP="001D6420">
            <w:pPr>
              <w:autoSpaceDE w:val="0"/>
              <w:autoSpaceDN w:val="0"/>
              <w:adjustRightInd w:val="0"/>
              <w:spacing w:line="240" w:lineRule="auto"/>
              <w:rPr>
                <w:sz w:val="20"/>
                <w:szCs w:val="20"/>
                <w:lang w:val="fr-FR"/>
              </w:rPr>
            </w:pPr>
            <w:r w:rsidRPr="00EF7738">
              <w:rPr>
                <w:sz w:val="20"/>
                <w:szCs w:val="20"/>
                <w:lang w:val="fr-FR"/>
              </w:rPr>
              <w:t>5.8/02</w:t>
            </w:r>
          </w:p>
        </w:tc>
        <w:tc>
          <w:tcPr>
            <w:tcW w:w="541" w:type="pct"/>
            <w:tcBorders>
              <w:top w:val="single" w:sz="6" w:space="0" w:color="auto"/>
              <w:left w:val="single" w:sz="6" w:space="0" w:color="auto"/>
              <w:bottom w:val="single" w:sz="6" w:space="0" w:color="auto"/>
              <w:right w:val="single" w:sz="6" w:space="0" w:color="auto"/>
            </w:tcBorders>
          </w:tcPr>
          <w:p w14:paraId="6514E36F" w14:textId="77777777" w:rsidR="00F273BC" w:rsidRPr="00EF7738" w:rsidRDefault="00F273BC" w:rsidP="00E07A43">
            <w:pPr>
              <w:autoSpaceDE w:val="0"/>
              <w:autoSpaceDN w:val="0"/>
              <w:adjustRightInd w:val="0"/>
              <w:spacing w:line="240" w:lineRule="auto"/>
              <w:rPr>
                <w:sz w:val="20"/>
                <w:szCs w:val="20"/>
              </w:rPr>
            </w:pPr>
            <w:proofErr w:type="spellStart"/>
            <w:r w:rsidRPr="00EF7738">
              <w:rPr>
                <w:sz w:val="20"/>
                <w:szCs w:val="20"/>
              </w:rPr>
              <w:t>Xxxxx</w:t>
            </w:r>
            <w:proofErr w:type="spellEnd"/>
            <w:r w:rsidRPr="00EF7738">
              <w:rPr>
                <w:sz w:val="20"/>
                <w:szCs w:val="20"/>
              </w:rPr>
              <w:t xml:space="preserve"> X</w:t>
            </w:r>
          </w:p>
        </w:tc>
        <w:tc>
          <w:tcPr>
            <w:tcW w:w="500" w:type="pct"/>
            <w:tcBorders>
              <w:top w:val="single" w:sz="6" w:space="0" w:color="auto"/>
              <w:left w:val="single" w:sz="6" w:space="0" w:color="auto"/>
              <w:bottom w:val="single" w:sz="6" w:space="0" w:color="auto"/>
              <w:right w:val="single" w:sz="6" w:space="0" w:color="auto"/>
            </w:tcBorders>
          </w:tcPr>
          <w:p w14:paraId="6D65F5EF" w14:textId="77777777" w:rsidR="00F273BC" w:rsidRPr="00EF7738" w:rsidRDefault="00F273BC" w:rsidP="00555430">
            <w:pPr>
              <w:autoSpaceDE w:val="0"/>
              <w:autoSpaceDN w:val="0"/>
              <w:adjustRightInd w:val="0"/>
              <w:spacing w:line="240" w:lineRule="auto"/>
              <w:jc w:val="center"/>
              <w:rPr>
                <w:sz w:val="20"/>
                <w:szCs w:val="20"/>
              </w:rPr>
            </w:pPr>
            <w:r w:rsidRPr="00EF7738">
              <w:rPr>
                <w:sz w:val="20"/>
                <w:szCs w:val="20"/>
              </w:rPr>
              <w:t>2007</w:t>
            </w:r>
          </w:p>
        </w:tc>
        <w:tc>
          <w:tcPr>
            <w:tcW w:w="2571" w:type="pct"/>
            <w:tcBorders>
              <w:top w:val="single" w:sz="6" w:space="0" w:color="auto"/>
              <w:left w:val="single" w:sz="6" w:space="0" w:color="auto"/>
              <w:bottom w:val="single" w:sz="6" w:space="0" w:color="auto"/>
              <w:right w:val="single" w:sz="6" w:space="0" w:color="auto"/>
            </w:tcBorders>
          </w:tcPr>
          <w:p w14:paraId="7B98BF24" w14:textId="77777777" w:rsidR="00F273BC" w:rsidRPr="00EF7738" w:rsidRDefault="00F273BC" w:rsidP="00A34C54">
            <w:pPr>
              <w:autoSpaceDE w:val="0"/>
              <w:autoSpaceDN w:val="0"/>
              <w:adjustRightInd w:val="0"/>
              <w:spacing w:line="240" w:lineRule="auto"/>
              <w:jc w:val="left"/>
              <w:rPr>
                <w:kern w:val="0"/>
                <w:sz w:val="20"/>
                <w:szCs w:val="20"/>
              </w:rPr>
            </w:pPr>
            <w:r w:rsidRPr="00EF7738">
              <w:rPr>
                <w:kern w:val="0"/>
                <w:sz w:val="20"/>
                <w:szCs w:val="20"/>
              </w:rPr>
              <w:t>代謝物</w:t>
            </w:r>
            <w:r w:rsidRPr="00EF7738">
              <w:rPr>
                <w:kern w:val="0"/>
                <w:sz w:val="20"/>
                <w:szCs w:val="20"/>
              </w:rPr>
              <w:t>xxx</w:t>
            </w:r>
            <w:r w:rsidRPr="00EF7738">
              <w:rPr>
                <w:kern w:val="0"/>
                <w:sz w:val="20"/>
                <w:szCs w:val="20"/>
              </w:rPr>
              <w:t>の細菌を用いた復帰突然変異試験</w:t>
            </w:r>
          </w:p>
          <w:p w14:paraId="2DE9C8E2" w14:textId="77777777" w:rsidR="00F273BC" w:rsidRPr="00EF7738" w:rsidRDefault="00F273BC" w:rsidP="00A34C54">
            <w:pPr>
              <w:autoSpaceDE w:val="0"/>
              <w:autoSpaceDN w:val="0"/>
              <w:adjustRightInd w:val="0"/>
              <w:spacing w:line="240" w:lineRule="auto"/>
              <w:jc w:val="left"/>
              <w:rPr>
                <w:kern w:val="0"/>
                <w:sz w:val="20"/>
                <w:szCs w:val="20"/>
              </w:rPr>
            </w:pPr>
            <w:r w:rsidRPr="00EF7738">
              <w:rPr>
                <w:rFonts w:hint="eastAsia"/>
                <w:kern w:val="0"/>
                <w:sz w:val="20"/>
                <w:szCs w:val="20"/>
              </w:rPr>
              <w:t>○○</w:t>
            </w:r>
            <w:r w:rsidRPr="00EF7738">
              <w:rPr>
                <w:kern w:val="0"/>
                <w:sz w:val="20"/>
                <w:szCs w:val="20"/>
              </w:rPr>
              <w:t>（株）</w:t>
            </w:r>
            <w:r w:rsidRPr="00EF7738">
              <w:rPr>
                <w:rFonts w:hint="eastAsia"/>
                <w:kern w:val="0"/>
                <w:sz w:val="20"/>
                <w:szCs w:val="20"/>
              </w:rPr>
              <w:t>○○</w:t>
            </w:r>
            <w:r w:rsidRPr="00EF7738">
              <w:rPr>
                <w:kern w:val="0"/>
                <w:sz w:val="20"/>
                <w:szCs w:val="20"/>
              </w:rPr>
              <w:t>研究所　報告書番号</w:t>
            </w:r>
            <w:r w:rsidRPr="00EF7738">
              <w:rPr>
                <w:kern w:val="0"/>
                <w:sz w:val="20"/>
                <w:szCs w:val="20"/>
              </w:rPr>
              <w:t>070060</w:t>
            </w:r>
          </w:p>
          <w:p w14:paraId="7CCC42DD" w14:textId="77777777" w:rsidR="00F273BC" w:rsidRPr="00EF7738" w:rsidRDefault="00F273BC" w:rsidP="00A34C54">
            <w:pPr>
              <w:autoSpaceDE w:val="0"/>
              <w:autoSpaceDN w:val="0"/>
              <w:adjustRightInd w:val="0"/>
              <w:spacing w:line="240" w:lineRule="auto"/>
              <w:jc w:val="left"/>
              <w:rPr>
                <w:kern w:val="0"/>
                <w:sz w:val="20"/>
                <w:szCs w:val="20"/>
              </w:rPr>
            </w:pPr>
            <w:r w:rsidRPr="00EF7738">
              <w:rPr>
                <w:kern w:val="0"/>
                <w:sz w:val="20"/>
                <w:szCs w:val="20"/>
              </w:rPr>
              <w:t>GLP</w:t>
            </w:r>
            <w:r w:rsidRPr="00EF7738">
              <w:rPr>
                <w:kern w:val="0"/>
                <w:sz w:val="20"/>
                <w:szCs w:val="20"/>
              </w:rPr>
              <w:t>、未公表</w:t>
            </w:r>
          </w:p>
        </w:tc>
        <w:tc>
          <w:tcPr>
            <w:tcW w:w="429" w:type="pct"/>
            <w:tcBorders>
              <w:top w:val="single" w:sz="6" w:space="0" w:color="auto"/>
              <w:left w:val="single" w:sz="6" w:space="0" w:color="auto"/>
              <w:bottom w:val="single" w:sz="6" w:space="0" w:color="auto"/>
              <w:right w:val="single" w:sz="6" w:space="0" w:color="auto"/>
            </w:tcBorders>
          </w:tcPr>
          <w:p w14:paraId="432E2467" w14:textId="77777777" w:rsidR="00F273BC" w:rsidRPr="00EF7738" w:rsidRDefault="00F273BC" w:rsidP="00555430">
            <w:pPr>
              <w:autoSpaceDE w:val="0"/>
              <w:autoSpaceDN w:val="0"/>
              <w:adjustRightInd w:val="0"/>
              <w:spacing w:line="240" w:lineRule="auto"/>
              <w:jc w:val="center"/>
              <w:rPr>
                <w:sz w:val="20"/>
                <w:szCs w:val="20"/>
              </w:rPr>
            </w:pPr>
            <w:r w:rsidRPr="00EF7738">
              <w:rPr>
                <w:rFonts w:hint="eastAsia"/>
                <w:sz w:val="20"/>
                <w:szCs w:val="20"/>
              </w:rPr>
              <w:t>○○</w:t>
            </w:r>
            <w:r w:rsidRPr="00EF7738">
              <w:rPr>
                <w:sz w:val="20"/>
                <w:szCs w:val="20"/>
              </w:rPr>
              <w:t>(</w:t>
            </w:r>
            <w:r w:rsidRPr="00EF7738">
              <w:rPr>
                <w:sz w:val="20"/>
                <w:szCs w:val="20"/>
              </w:rPr>
              <w:t>株</w:t>
            </w:r>
            <w:r w:rsidRPr="00EF7738">
              <w:rPr>
                <w:sz w:val="20"/>
                <w:szCs w:val="20"/>
              </w:rPr>
              <w:t>)</w:t>
            </w:r>
          </w:p>
        </w:tc>
        <w:tc>
          <w:tcPr>
            <w:tcW w:w="429" w:type="pct"/>
            <w:tcBorders>
              <w:top w:val="single" w:sz="6" w:space="0" w:color="auto"/>
              <w:left w:val="single" w:sz="6" w:space="0" w:color="auto"/>
              <w:bottom w:val="single" w:sz="6" w:space="0" w:color="auto"/>
              <w:right w:val="single" w:sz="6" w:space="0" w:color="auto"/>
            </w:tcBorders>
          </w:tcPr>
          <w:p w14:paraId="193A79B1" w14:textId="28F26D08" w:rsidR="00F273BC" w:rsidRPr="00EF7738" w:rsidRDefault="004A53BC" w:rsidP="00555430">
            <w:pPr>
              <w:autoSpaceDE w:val="0"/>
              <w:autoSpaceDN w:val="0"/>
              <w:adjustRightInd w:val="0"/>
              <w:spacing w:line="240" w:lineRule="auto"/>
              <w:jc w:val="center"/>
              <w:rPr>
                <w:sz w:val="20"/>
                <w:szCs w:val="20"/>
              </w:rPr>
            </w:pPr>
            <w:r w:rsidRPr="00EF7738">
              <w:rPr>
                <w:rFonts w:hint="eastAsia"/>
                <w:sz w:val="20"/>
                <w:szCs w:val="20"/>
              </w:rPr>
              <w:t>○</w:t>
            </w:r>
          </w:p>
        </w:tc>
      </w:tr>
      <w:tr w:rsidR="00F273BC" w:rsidRPr="00EF7738" w14:paraId="10874CE6" w14:textId="735B2EA0" w:rsidTr="00F273BC">
        <w:trPr>
          <w:trHeight w:val="964"/>
        </w:trPr>
        <w:tc>
          <w:tcPr>
            <w:tcW w:w="530" w:type="pct"/>
            <w:tcBorders>
              <w:top w:val="single" w:sz="6" w:space="0" w:color="auto"/>
              <w:left w:val="single" w:sz="6" w:space="0" w:color="auto"/>
              <w:bottom w:val="single" w:sz="6" w:space="0" w:color="auto"/>
              <w:right w:val="single" w:sz="6" w:space="0" w:color="auto"/>
            </w:tcBorders>
          </w:tcPr>
          <w:p w14:paraId="511E9460" w14:textId="77777777" w:rsidR="00F273BC" w:rsidRPr="00EF7738" w:rsidRDefault="00F273BC" w:rsidP="001D6420">
            <w:pPr>
              <w:autoSpaceDE w:val="0"/>
              <w:autoSpaceDN w:val="0"/>
              <w:adjustRightInd w:val="0"/>
              <w:spacing w:line="240" w:lineRule="auto"/>
              <w:rPr>
                <w:sz w:val="20"/>
                <w:szCs w:val="20"/>
                <w:lang w:val="fr-FR"/>
              </w:rPr>
            </w:pPr>
            <w:r w:rsidRPr="00EF7738">
              <w:rPr>
                <w:sz w:val="20"/>
                <w:szCs w:val="20"/>
                <w:lang w:val="fr-FR"/>
              </w:rPr>
              <w:t>5.9</w:t>
            </w:r>
          </w:p>
        </w:tc>
        <w:tc>
          <w:tcPr>
            <w:tcW w:w="541" w:type="pct"/>
            <w:tcBorders>
              <w:top w:val="single" w:sz="6" w:space="0" w:color="auto"/>
              <w:left w:val="single" w:sz="6" w:space="0" w:color="auto"/>
              <w:bottom w:val="single" w:sz="6" w:space="0" w:color="auto"/>
              <w:right w:val="single" w:sz="6" w:space="0" w:color="auto"/>
            </w:tcBorders>
          </w:tcPr>
          <w:p w14:paraId="1D2F0211" w14:textId="77777777" w:rsidR="00F273BC" w:rsidRPr="00EF7738" w:rsidRDefault="00F273BC" w:rsidP="002070F2">
            <w:pPr>
              <w:autoSpaceDE w:val="0"/>
              <w:autoSpaceDN w:val="0"/>
              <w:adjustRightInd w:val="0"/>
              <w:spacing w:line="240" w:lineRule="auto"/>
              <w:rPr>
                <w:sz w:val="20"/>
                <w:szCs w:val="20"/>
              </w:rPr>
            </w:pPr>
            <w:proofErr w:type="spellStart"/>
            <w:r w:rsidRPr="00EF7738">
              <w:rPr>
                <w:sz w:val="20"/>
                <w:szCs w:val="20"/>
              </w:rPr>
              <w:t>Xxxxx</w:t>
            </w:r>
            <w:proofErr w:type="spellEnd"/>
            <w:r w:rsidRPr="00EF7738">
              <w:rPr>
                <w:sz w:val="20"/>
                <w:szCs w:val="20"/>
              </w:rPr>
              <w:t xml:space="preserve"> X</w:t>
            </w:r>
          </w:p>
        </w:tc>
        <w:tc>
          <w:tcPr>
            <w:tcW w:w="500" w:type="pct"/>
            <w:tcBorders>
              <w:top w:val="single" w:sz="6" w:space="0" w:color="auto"/>
              <w:left w:val="single" w:sz="6" w:space="0" w:color="auto"/>
              <w:bottom w:val="single" w:sz="6" w:space="0" w:color="auto"/>
              <w:right w:val="single" w:sz="6" w:space="0" w:color="auto"/>
            </w:tcBorders>
          </w:tcPr>
          <w:p w14:paraId="2F6EFBD3" w14:textId="77777777" w:rsidR="00F273BC" w:rsidRPr="00EF7738" w:rsidRDefault="00F273BC" w:rsidP="001D6420">
            <w:pPr>
              <w:autoSpaceDE w:val="0"/>
              <w:autoSpaceDN w:val="0"/>
              <w:adjustRightInd w:val="0"/>
              <w:spacing w:line="240" w:lineRule="auto"/>
              <w:jc w:val="center"/>
              <w:rPr>
                <w:sz w:val="20"/>
                <w:szCs w:val="20"/>
              </w:rPr>
            </w:pPr>
            <w:r w:rsidRPr="00EF7738">
              <w:rPr>
                <w:sz w:val="20"/>
                <w:szCs w:val="20"/>
              </w:rPr>
              <w:t>2006</w:t>
            </w:r>
          </w:p>
        </w:tc>
        <w:tc>
          <w:tcPr>
            <w:tcW w:w="2571" w:type="pct"/>
            <w:tcBorders>
              <w:top w:val="single" w:sz="6" w:space="0" w:color="auto"/>
              <w:left w:val="single" w:sz="6" w:space="0" w:color="auto"/>
              <w:bottom w:val="single" w:sz="6" w:space="0" w:color="auto"/>
              <w:right w:val="single" w:sz="6" w:space="0" w:color="auto"/>
            </w:tcBorders>
          </w:tcPr>
          <w:p w14:paraId="4FBFA997" w14:textId="77777777" w:rsidR="00F273BC" w:rsidRPr="00EF7738" w:rsidRDefault="00F273BC" w:rsidP="00A34C54">
            <w:pPr>
              <w:autoSpaceDE w:val="0"/>
              <w:autoSpaceDN w:val="0"/>
              <w:adjustRightInd w:val="0"/>
              <w:spacing w:line="240" w:lineRule="auto"/>
              <w:jc w:val="left"/>
              <w:rPr>
                <w:kern w:val="0"/>
                <w:sz w:val="20"/>
                <w:szCs w:val="20"/>
              </w:rPr>
            </w:pPr>
            <w:r w:rsidRPr="00EF7738">
              <w:rPr>
                <w:kern w:val="0"/>
                <w:sz w:val="20"/>
                <w:szCs w:val="20"/>
              </w:rPr>
              <w:t>XXX 1111</w:t>
            </w:r>
            <w:r w:rsidRPr="00EF7738">
              <w:rPr>
                <w:kern w:val="0"/>
                <w:sz w:val="20"/>
                <w:szCs w:val="20"/>
              </w:rPr>
              <w:t>の解毒方法又は救命処置方法に関する試験</w:t>
            </w:r>
          </w:p>
          <w:p w14:paraId="06D9DAD4" w14:textId="77777777" w:rsidR="00F273BC" w:rsidRPr="00EF7738" w:rsidRDefault="00F273BC" w:rsidP="00A34C54">
            <w:pPr>
              <w:autoSpaceDE w:val="0"/>
              <w:autoSpaceDN w:val="0"/>
              <w:adjustRightInd w:val="0"/>
              <w:spacing w:line="240" w:lineRule="auto"/>
              <w:jc w:val="left"/>
              <w:rPr>
                <w:kern w:val="0"/>
                <w:sz w:val="20"/>
                <w:szCs w:val="20"/>
              </w:rPr>
            </w:pPr>
            <w:r w:rsidRPr="00EF7738">
              <w:rPr>
                <w:rFonts w:hint="eastAsia"/>
                <w:kern w:val="0"/>
                <w:sz w:val="20"/>
                <w:szCs w:val="20"/>
              </w:rPr>
              <w:t>○○</w:t>
            </w:r>
            <w:r w:rsidRPr="00EF7738">
              <w:rPr>
                <w:kern w:val="0"/>
                <w:sz w:val="20"/>
                <w:szCs w:val="20"/>
              </w:rPr>
              <w:t>（株）</w:t>
            </w:r>
            <w:r w:rsidRPr="00EF7738">
              <w:rPr>
                <w:rFonts w:hint="eastAsia"/>
                <w:kern w:val="0"/>
                <w:sz w:val="20"/>
                <w:szCs w:val="20"/>
              </w:rPr>
              <w:t>○○</w:t>
            </w:r>
            <w:r w:rsidRPr="00EF7738">
              <w:rPr>
                <w:kern w:val="0"/>
                <w:sz w:val="20"/>
                <w:szCs w:val="20"/>
              </w:rPr>
              <w:t>研究所　報告書番号</w:t>
            </w:r>
            <w:r w:rsidRPr="00EF7738">
              <w:rPr>
                <w:kern w:val="0"/>
                <w:sz w:val="20"/>
                <w:szCs w:val="20"/>
              </w:rPr>
              <w:t>060120</w:t>
            </w:r>
          </w:p>
          <w:p w14:paraId="6EACA9BD" w14:textId="77777777" w:rsidR="00F273BC" w:rsidRPr="00EF7738" w:rsidRDefault="00F273BC" w:rsidP="00A34C54">
            <w:pPr>
              <w:autoSpaceDE w:val="0"/>
              <w:autoSpaceDN w:val="0"/>
              <w:adjustRightInd w:val="0"/>
              <w:spacing w:line="240" w:lineRule="auto"/>
              <w:jc w:val="left"/>
              <w:rPr>
                <w:kern w:val="0"/>
                <w:sz w:val="20"/>
                <w:szCs w:val="20"/>
              </w:rPr>
            </w:pPr>
            <w:r w:rsidRPr="00EF7738">
              <w:rPr>
                <w:kern w:val="0"/>
                <w:sz w:val="20"/>
                <w:szCs w:val="20"/>
              </w:rPr>
              <w:t>未公表</w:t>
            </w:r>
          </w:p>
        </w:tc>
        <w:tc>
          <w:tcPr>
            <w:tcW w:w="429" w:type="pct"/>
            <w:tcBorders>
              <w:top w:val="single" w:sz="6" w:space="0" w:color="auto"/>
              <w:left w:val="single" w:sz="6" w:space="0" w:color="auto"/>
              <w:bottom w:val="single" w:sz="6" w:space="0" w:color="auto"/>
              <w:right w:val="single" w:sz="6" w:space="0" w:color="auto"/>
            </w:tcBorders>
          </w:tcPr>
          <w:p w14:paraId="70F8B6BC" w14:textId="77777777" w:rsidR="00F273BC" w:rsidRPr="00EF7738" w:rsidRDefault="00F273BC" w:rsidP="002070F2">
            <w:pPr>
              <w:autoSpaceDE w:val="0"/>
              <w:autoSpaceDN w:val="0"/>
              <w:adjustRightInd w:val="0"/>
              <w:spacing w:line="240" w:lineRule="auto"/>
              <w:jc w:val="center"/>
              <w:rPr>
                <w:sz w:val="20"/>
                <w:szCs w:val="20"/>
              </w:rPr>
            </w:pPr>
            <w:r w:rsidRPr="00EF7738">
              <w:rPr>
                <w:rFonts w:hint="eastAsia"/>
                <w:sz w:val="20"/>
                <w:szCs w:val="20"/>
              </w:rPr>
              <w:t>○○</w:t>
            </w:r>
            <w:r w:rsidRPr="00EF7738">
              <w:rPr>
                <w:sz w:val="20"/>
                <w:szCs w:val="20"/>
              </w:rPr>
              <w:t>(</w:t>
            </w:r>
            <w:r w:rsidRPr="00EF7738">
              <w:rPr>
                <w:sz w:val="20"/>
                <w:szCs w:val="20"/>
              </w:rPr>
              <w:t>株</w:t>
            </w:r>
            <w:r w:rsidRPr="00EF7738">
              <w:rPr>
                <w:sz w:val="20"/>
                <w:szCs w:val="20"/>
              </w:rPr>
              <w:t>)</w:t>
            </w:r>
          </w:p>
        </w:tc>
        <w:tc>
          <w:tcPr>
            <w:tcW w:w="429" w:type="pct"/>
            <w:tcBorders>
              <w:top w:val="single" w:sz="6" w:space="0" w:color="auto"/>
              <w:left w:val="single" w:sz="6" w:space="0" w:color="auto"/>
              <w:bottom w:val="single" w:sz="6" w:space="0" w:color="auto"/>
              <w:right w:val="single" w:sz="6" w:space="0" w:color="auto"/>
            </w:tcBorders>
          </w:tcPr>
          <w:p w14:paraId="0C189A3A" w14:textId="77777777" w:rsidR="00F273BC" w:rsidRPr="00EF7738" w:rsidRDefault="00F273BC" w:rsidP="002070F2">
            <w:pPr>
              <w:autoSpaceDE w:val="0"/>
              <w:autoSpaceDN w:val="0"/>
              <w:adjustRightInd w:val="0"/>
              <w:spacing w:line="240" w:lineRule="auto"/>
              <w:jc w:val="center"/>
              <w:rPr>
                <w:sz w:val="20"/>
                <w:szCs w:val="20"/>
              </w:rPr>
            </w:pPr>
          </w:p>
        </w:tc>
      </w:tr>
    </w:tbl>
    <w:p w14:paraId="319DDE1C" w14:textId="77777777" w:rsidR="00DB0F81" w:rsidRPr="00EF7738" w:rsidRDefault="00DB0F81" w:rsidP="00B26E41">
      <w:pPr>
        <w:rPr>
          <w:sz w:val="20"/>
          <w:szCs w:val="20"/>
        </w:rPr>
        <w:sectPr w:rsidR="00DB0F81" w:rsidRPr="00EF7738" w:rsidSect="0007785E">
          <w:headerReference w:type="default" r:id="rId13"/>
          <w:pgSz w:w="11906" w:h="16838" w:code="9"/>
          <w:pgMar w:top="1418" w:right="1418" w:bottom="1418" w:left="1418" w:header="851" w:footer="851" w:gutter="0"/>
          <w:cols w:space="425"/>
          <w:docGrid w:linePitch="360"/>
        </w:sectPr>
      </w:pPr>
    </w:p>
    <w:p w14:paraId="105EA7C0" w14:textId="77777777" w:rsidR="00CA56EA" w:rsidRPr="00EF7738" w:rsidRDefault="00CA56EA" w:rsidP="00CA56EA">
      <w:pPr>
        <w:pStyle w:val="1"/>
        <w:rPr>
          <w:rFonts w:ascii="ＭＳ 明朝" w:eastAsia="ＭＳ 明朝" w:hAnsi="ＭＳ 明朝"/>
          <w:b/>
        </w:rPr>
      </w:pPr>
      <w:bookmarkStart w:id="11" w:name="_別添２_試験成績品質報告書の作成様式"/>
      <w:bookmarkStart w:id="12" w:name="_Toc49351998"/>
      <w:bookmarkStart w:id="13" w:name="別添2"/>
      <w:bookmarkEnd w:id="11"/>
      <w:r w:rsidRPr="00EF7738">
        <w:rPr>
          <w:rFonts w:ascii="ＭＳ 明朝" w:eastAsia="ＭＳ 明朝" w:hAnsi="ＭＳ 明朝" w:hint="eastAsia"/>
          <w:b/>
        </w:rPr>
        <w:lastRenderedPageBreak/>
        <w:t>別添</w:t>
      </w:r>
      <w:r w:rsidR="000069C1" w:rsidRPr="00EF7738">
        <w:rPr>
          <w:rFonts w:ascii="ＭＳ 明朝" w:eastAsia="ＭＳ 明朝" w:hAnsi="ＭＳ 明朝" w:hint="eastAsia"/>
          <w:b/>
        </w:rPr>
        <w:t>2</w:t>
      </w:r>
      <w:r w:rsidRPr="00EF7738">
        <w:rPr>
          <w:rFonts w:ascii="ＭＳ 明朝" w:eastAsia="ＭＳ 明朝" w:hAnsi="ＭＳ 明朝" w:hint="eastAsia"/>
          <w:b/>
        </w:rPr>
        <w:t xml:space="preserve">　試験成績品質報告書の作成様式</w:t>
      </w:r>
      <w:bookmarkEnd w:id="12"/>
    </w:p>
    <w:bookmarkEnd w:id="13"/>
    <w:p w14:paraId="1A56207B" w14:textId="77777777" w:rsidR="00B26E41" w:rsidRPr="00EF7738" w:rsidRDefault="00B26E41" w:rsidP="00323AD5">
      <w:pPr>
        <w:jc w:val="left"/>
        <w:rPr>
          <w:b/>
          <w:sz w:val="24"/>
          <w:szCs w:val="24"/>
        </w:rPr>
      </w:pPr>
    </w:p>
    <w:p w14:paraId="7528DD35" w14:textId="77777777" w:rsidR="0078552A" w:rsidRPr="00EF7738" w:rsidRDefault="00323AD5" w:rsidP="0078552A">
      <w:pPr>
        <w:jc w:val="left"/>
        <w:rPr>
          <w:b/>
          <w:sz w:val="22"/>
          <w:szCs w:val="22"/>
        </w:rPr>
      </w:pPr>
      <w:r w:rsidRPr="00EF7738">
        <w:rPr>
          <w:b/>
          <w:sz w:val="22"/>
          <w:szCs w:val="22"/>
        </w:rPr>
        <w:t>第</w:t>
      </w:r>
      <w:r w:rsidR="00497021" w:rsidRPr="00EF7738">
        <w:rPr>
          <w:b/>
          <w:sz w:val="22"/>
          <w:szCs w:val="22"/>
        </w:rPr>
        <w:t>1</w:t>
      </w:r>
      <w:r w:rsidRPr="00EF7738">
        <w:rPr>
          <w:b/>
          <w:sz w:val="22"/>
          <w:szCs w:val="22"/>
        </w:rPr>
        <w:t xml:space="preserve">　</w:t>
      </w:r>
      <w:r w:rsidR="00DF1D0D" w:rsidRPr="00EF7738">
        <w:rPr>
          <w:b/>
          <w:sz w:val="22"/>
          <w:szCs w:val="22"/>
        </w:rPr>
        <w:t>30</w:t>
      </w:r>
      <w:r w:rsidR="00DF1D0D" w:rsidRPr="00EF7738">
        <w:rPr>
          <w:b/>
          <w:sz w:val="22"/>
          <w:szCs w:val="22"/>
        </w:rPr>
        <w:t>消安第</w:t>
      </w:r>
      <w:r w:rsidR="00E063CC" w:rsidRPr="00EF7738">
        <w:rPr>
          <w:b/>
          <w:sz w:val="22"/>
          <w:szCs w:val="22"/>
        </w:rPr>
        <w:t>6278</w:t>
      </w:r>
      <w:r w:rsidR="00DF1D0D" w:rsidRPr="00EF7738">
        <w:rPr>
          <w:b/>
          <w:sz w:val="22"/>
          <w:szCs w:val="22"/>
        </w:rPr>
        <w:t>号</w:t>
      </w:r>
      <w:r w:rsidR="00EE78FC" w:rsidRPr="00EF7738">
        <w:rPr>
          <w:b/>
          <w:sz w:val="22"/>
          <w:szCs w:val="22"/>
        </w:rPr>
        <w:t>に</w:t>
      </w:r>
      <w:r w:rsidR="00497021" w:rsidRPr="00EF7738">
        <w:rPr>
          <w:b/>
          <w:sz w:val="22"/>
          <w:szCs w:val="22"/>
        </w:rPr>
        <w:t>規定されている</w:t>
      </w:r>
      <w:r w:rsidRPr="00EF7738">
        <w:rPr>
          <w:b/>
          <w:sz w:val="22"/>
          <w:szCs w:val="22"/>
        </w:rPr>
        <w:t>試験方法</w:t>
      </w:r>
      <w:r w:rsidR="0078552A" w:rsidRPr="00EF7738">
        <w:rPr>
          <w:b/>
          <w:sz w:val="22"/>
          <w:szCs w:val="22"/>
        </w:rPr>
        <w:t>に従って実施された試験成績に用いる様式</w:t>
      </w:r>
    </w:p>
    <w:p w14:paraId="3BBB21E1" w14:textId="77777777" w:rsidR="0078552A" w:rsidRPr="00EF7738" w:rsidRDefault="0078552A" w:rsidP="0078552A">
      <w:pPr>
        <w:jc w:val="left"/>
      </w:pPr>
    </w:p>
    <w:p w14:paraId="150F96AC" w14:textId="77777777" w:rsidR="00964EB1" w:rsidRPr="00EF7738" w:rsidRDefault="00497021" w:rsidP="00964EB1">
      <w:r w:rsidRPr="00EF7738">
        <w:t>例</w:t>
      </w:r>
      <w:r w:rsidRPr="00EF7738">
        <w:t>1</w:t>
      </w:r>
    </w:p>
    <w:p w14:paraId="12140779" w14:textId="77777777" w:rsidR="007F012E" w:rsidRPr="00EF7738" w:rsidRDefault="007F012E" w:rsidP="00964EB1"/>
    <w:tbl>
      <w:tblPr>
        <w:tblW w:w="4909" w:type="pct"/>
        <w:tblInd w:w="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1945"/>
        <w:gridCol w:w="6944"/>
      </w:tblGrid>
      <w:tr w:rsidR="00497021" w:rsidRPr="00EF7738" w14:paraId="5133DDEA" w14:textId="77777777" w:rsidTr="00251988">
        <w:trPr>
          <w:trHeight w:val="226"/>
        </w:trPr>
        <w:tc>
          <w:tcPr>
            <w:tcW w:w="1094" w:type="pct"/>
          </w:tcPr>
          <w:p w14:paraId="256F6F45" w14:textId="77777777" w:rsidR="00497021" w:rsidRPr="00EF7738" w:rsidRDefault="00497021" w:rsidP="00DF5FF9">
            <w:pPr>
              <w:autoSpaceDE w:val="0"/>
              <w:autoSpaceDN w:val="0"/>
              <w:adjustRightInd w:val="0"/>
              <w:spacing w:line="240" w:lineRule="auto"/>
              <w:ind w:left="200" w:hangingChars="100" w:hanging="200"/>
              <w:rPr>
                <w:kern w:val="0"/>
                <w:sz w:val="20"/>
                <w:szCs w:val="20"/>
              </w:rPr>
            </w:pPr>
            <w:r w:rsidRPr="00EF7738">
              <w:rPr>
                <w:kern w:val="0"/>
                <w:sz w:val="20"/>
                <w:szCs w:val="20"/>
              </w:rPr>
              <w:t>1.</w:t>
            </w:r>
            <w:r w:rsidRPr="00EF7738">
              <w:rPr>
                <w:kern w:val="0"/>
                <w:sz w:val="20"/>
                <w:szCs w:val="20"/>
              </w:rPr>
              <w:tab/>
            </w:r>
            <w:r w:rsidR="00177E81" w:rsidRPr="00EF7738">
              <w:rPr>
                <w:kern w:val="0"/>
                <w:sz w:val="20"/>
                <w:szCs w:val="20"/>
              </w:rPr>
              <w:t>データ</w:t>
            </w:r>
            <w:r w:rsidR="00EF21ED" w:rsidRPr="00EF7738">
              <w:rPr>
                <w:kern w:val="0"/>
                <w:sz w:val="20"/>
                <w:szCs w:val="20"/>
              </w:rPr>
              <w:t>要求</w:t>
            </w:r>
          </w:p>
        </w:tc>
        <w:tc>
          <w:tcPr>
            <w:tcW w:w="3906" w:type="pct"/>
          </w:tcPr>
          <w:p w14:paraId="3F0C7A64" w14:textId="77777777" w:rsidR="00962309" w:rsidRPr="00EF7738" w:rsidRDefault="00DF1D0D" w:rsidP="00962309">
            <w:pPr>
              <w:autoSpaceDE w:val="0"/>
              <w:autoSpaceDN w:val="0"/>
              <w:adjustRightInd w:val="0"/>
              <w:spacing w:line="240" w:lineRule="auto"/>
              <w:rPr>
                <w:kern w:val="0"/>
                <w:sz w:val="20"/>
                <w:szCs w:val="20"/>
              </w:rPr>
            </w:pPr>
            <w:r w:rsidRPr="00EF7738">
              <w:rPr>
                <w:sz w:val="20"/>
                <w:szCs w:val="20"/>
              </w:rPr>
              <w:t>30</w:t>
            </w:r>
            <w:r w:rsidRPr="00EF7738">
              <w:rPr>
                <w:sz w:val="20"/>
                <w:szCs w:val="20"/>
              </w:rPr>
              <w:t>消安第</w:t>
            </w:r>
            <w:r w:rsidR="00E063CC" w:rsidRPr="00EF7738">
              <w:rPr>
                <w:sz w:val="20"/>
                <w:szCs w:val="20"/>
              </w:rPr>
              <w:t>6278</w:t>
            </w:r>
            <w:r w:rsidRPr="00EF7738">
              <w:rPr>
                <w:sz w:val="20"/>
                <w:szCs w:val="20"/>
              </w:rPr>
              <w:t>号</w:t>
            </w:r>
            <w:r w:rsidR="00771092" w:rsidRPr="00EF7738">
              <w:rPr>
                <w:sz w:val="20"/>
                <w:szCs w:val="20"/>
              </w:rPr>
              <w:t>第</w:t>
            </w:r>
            <w:r w:rsidR="00771092" w:rsidRPr="00EF7738">
              <w:rPr>
                <w:sz w:val="20"/>
                <w:szCs w:val="20"/>
              </w:rPr>
              <w:t>1</w:t>
            </w:r>
            <w:r w:rsidR="00771092" w:rsidRPr="00EF7738">
              <w:rPr>
                <w:sz w:val="20"/>
                <w:szCs w:val="20"/>
              </w:rPr>
              <w:t>の</w:t>
            </w:r>
            <w:r w:rsidR="00771092" w:rsidRPr="00EF7738">
              <w:rPr>
                <w:sz w:val="20"/>
                <w:szCs w:val="20"/>
              </w:rPr>
              <w:t>5</w:t>
            </w:r>
            <w:r w:rsidR="00771092" w:rsidRPr="00EF7738">
              <w:rPr>
                <w:sz w:val="20"/>
                <w:szCs w:val="20"/>
              </w:rPr>
              <w:t>の</w:t>
            </w:r>
            <w:r w:rsidR="00771092" w:rsidRPr="00EF7738">
              <w:rPr>
                <w:sz w:val="20"/>
                <w:szCs w:val="20"/>
              </w:rPr>
              <w:t>(2)</w:t>
            </w:r>
            <w:r w:rsidR="00771092" w:rsidRPr="00EF7738">
              <w:rPr>
                <w:sz w:val="20"/>
                <w:szCs w:val="20"/>
              </w:rPr>
              <w:t>の</w:t>
            </w:r>
            <w:r w:rsidR="00771092" w:rsidRPr="00EF7738">
              <w:rPr>
                <w:rFonts w:ascii="ＭＳ 明朝" w:hAnsi="ＭＳ 明朝" w:cs="ＭＳ 明朝" w:hint="eastAsia"/>
                <w:sz w:val="20"/>
                <w:szCs w:val="20"/>
              </w:rPr>
              <w:t>①</w:t>
            </w:r>
            <w:r w:rsidR="00771092" w:rsidRPr="00EF7738">
              <w:rPr>
                <w:sz w:val="20"/>
                <w:szCs w:val="20"/>
              </w:rPr>
              <w:t>イ</w:t>
            </w:r>
            <w:r w:rsidR="000E1FD2" w:rsidRPr="00EF7738">
              <w:rPr>
                <w:sz w:val="20"/>
                <w:szCs w:val="20"/>
              </w:rPr>
              <w:t>（</w:t>
            </w:r>
            <w:r w:rsidR="00497021" w:rsidRPr="00EF7738">
              <w:rPr>
                <w:kern w:val="0"/>
                <w:sz w:val="20"/>
                <w:szCs w:val="20"/>
              </w:rPr>
              <w:t>OECD</w:t>
            </w:r>
            <w:r w:rsidR="000E1FD2" w:rsidRPr="00EF7738">
              <w:rPr>
                <w:kern w:val="0"/>
                <w:sz w:val="20"/>
                <w:szCs w:val="20"/>
              </w:rPr>
              <w:t xml:space="preserve"> </w:t>
            </w:r>
            <w:r w:rsidR="00497021" w:rsidRPr="00EF7738">
              <w:rPr>
                <w:kern w:val="0"/>
                <w:sz w:val="20"/>
                <w:szCs w:val="20"/>
              </w:rPr>
              <w:t>IIA 5.2.2</w:t>
            </w:r>
            <w:r w:rsidR="000E1FD2" w:rsidRPr="00EF7738">
              <w:rPr>
                <w:kern w:val="0"/>
                <w:sz w:val="20"/>
                <w:szCs w:val="20"/>
              </w:rPr>
              <w:t>）</w:t>
            </w:r>
          </w:p>
          <w:p w14:paraId="5CC01D60" w14:textId="77777777" w:rsidR="00497021" w:rsidRPr="00EF7738" w:rsidRDefault="00497021" w:rsidP="00962309">
            <w:pPr>
              <w:autoSpaceDE w:val="0"/>
              <w:autoSpaceDN w:val="0"/>
              <w:adjustRightInd w:val="0"/>
              <w:spacing w:line="240" w:lineRule="auto"/>
              <w:rPr>
                <w:kern w:val="0"/>
                <w:sz w:val="20"/>
                <w:szCs w:val="20"/>
              </w:rPr>
            </w:pPr>
            <w:r w:rsidRPr="00EF7738">
              <w:rPr>
                <w:kern w:val="0"/>
                <w:sz w:val="20"/>
                <w:szCs w:val="20"/>
              </w:rPr>
              <w:t>急性</w:t>
            </w:r>
            <w:r w:rsidR="00962309" w:rsidRPr="00EF7738">
              <w:rPr>
                <w:kern w:val="0"/>
                <w:sz w:val="20"/>
                <w:szCs w:val="20"/>
              </w:rPr>
              <w:t>経皮</w:t>
            </w:r>
            <w:r w:rsidRPr="00EF7738">
              <w:rPr>
                <w:kern w:val="0"/>
                <w:sz w:val="20"/>
                <w:szCs w:val="20"/>
              </w:rPr>
              <w:t>毒性</w:t>
            </w:r>
          </w:p>
        </w:tc>
      </w:tr>
      <w:tr w:rsidR="00497021" w:rsidRPr="00EF7738" w14:paraId="11C541AC" w14:textId="77777777" w:rsidTr="00251988">
        <w:tc>
          <w:tcPr>
            <w:tcW w:w="1094" w:type="pct"/>
          </w:tcPr>
          <w:p w14:paraId="4DD54561" w14:textId="77777777" w:rsidR="00497021" w:rsidRPr="00EF7738" w:rsidRDefault="00497021" w:rsidP="003D25E6">
            <w:pPr>
              <w:autoSpaceDE w:val="0"/>
              <w:autoSpaceDN w:val="0"/>
              <w:adjustRightInd w:val="0"/>
              <w:spacing w:line="240" w:lineRule="auto"/>
              <w:ind w:left="200" w:hangingChars="100" w:hanging="200"/>
              <w:rPr>
                <w:kern w:val="0"/>
                <w:sz w:val="20"/>
                <w:szCs w:val="20"/>
              </w:rPr>
            </w:pPr>
            <w:r w:rsidRPr="00EF7738">
              <w:rPr>
                <w:kern w:val="0"/>
                <w:sz w:val="20"/>
                <w:szCs w:val="20"/>
              </w:rPr>
              <w:t>2.</w:t>
            </w:r>
            <w:r w:rsidRPr="00EF7738">
              <w:rPr>
                <w:kern w:val="0"/>
                <w:sz w:val="20"/>
                <w:szCs w:val="20"/>
              </w:rPr>
              <w:tab/>
            </w:r>
            <w:r w:rsidR="00321AAA" w:rsidRPr="00EF7738">
              <w:rPr>
                <w:sz w:val="20"/>
                <w:szCs w:val="20"/>
              </w:rPr>
              <w:t>項目番号</w:t>
            </w:r>
          </w:p>
        </w:tc>
        <w:tc>
          <w:tcPr>
            <w:tcW w:w="3906" w:type="pct"/>
          </w:tcPr>
          <w:p w14:paraId="09D37F3F" w14:textId="77777777" w:rsidR="00497021" w:rsidRPr="00EF7738" w:rsidRDefault="00497021" w:rsidP="000E1FD2">
            <w:pPr>
              <w:autoSpaceDE w:val="0"/>
              <w:autoSpaceDN w:val="0"/>
              <w:adjustRightInd w:val="0"/>
              <w:spacing w:line="240" w:lineRule="auto"/>
              <w:rPr>
                <w:kern w:val="0"/>
                <w:sz w:val="20"/>
                <w:szCs w:val="20"/>
              </w:rPr>
            </w:pPr>
            <w:r w:rsidRPr="00EF7738">
              <w:rPr>
                <w:kern w:val="0"/>
                <w:sz w:val="20"/>
                <w:szCs w:val="20"/>
              </w:rPr>
              <w:t>5.2.2</w:t>
            </w:r>
          </w:p>
        </w:tc>
      </w:tr>
      <w:tr w:rsidR="00497021" w:rsidRPr="00EF7738" w14:paraId="7E6FDD2C" w14:textId="77777777" w:rsidTr="00251988">
        <w:trPr>
          <w:trHeight w:val="813"/>
        </w:trPr>
        <w:tc>
          <w:tcPr>
            <w:tcW w:w="1094" w:type="pct"/>
          </w:tcPr>
          <w:p w14:paraId="57751649" w14:textId="77777777" w:rsidR="00497021" w:rsidRPr="00EF7738" w:rsidRDefault="00497021" w:rsidP="00DF5FF9">
            <w:pPr>
              <w:autoSpaceDE w:val="0"/>
              <w:autoSpaceDN w:val="0"/>
              <w:adjustRightInd w:val="0"/>
              <w:spacing w:line="240" w:lineRule="auto"/>
              <w:ind w:left="200" w:hangingChars="100" w:hanging="200"/>
              <w:rPr>
                <w:kern w:val="0"/>
                <w:sz w:val="20"/>
                <w:szCs w:val="20"/>
                <w:lang w:eastAsia="zh-TW"/>
              </w:rPr>
            </w:pPr>
            <w:r w:rsidRPr="00EF7738">
              <w:rPr>
                <w:kern w:val="0"/>
                <w:sz w:val="20"/>
                <w:szCs w:val="20"/>
                <w:lang w:eastAsia="zh-TW"/>
              </w:rPr>
              <w:t>3.</w:t>
            </w:r>
            <w:r w:rsidRPr="00EF7738">
              <w:rPr>
                <w:kern w:val="0"/>
                <w:sz w:val="20"/>
                <w:szCs w:val="20"/>
                <w:lang w:eastAsia="zh-TW"/>
              </w:rPr>
              <w:tab/>
            </w:r>
            <w:r w:rsidR="00311940" w:rsidRPr="00EF7738">
              <w:rPr>
                <w:kern w:val="0"/>
                <w:sz w:val="20"/>
                <w:szCs w:val="20"/>
              </w:rPr>
              <w:t>試験成績</w:t>
            </w:r>
            <w:r w:rsidR="0020341A" w:rsidRPr="00EF7738">
              <w:rPr>
                <w:kern w:val="0"/>
                <w:sz w:val="20"/>
                <w:szCs w:val="20"/>
              </w:rPr>
              <w:t>*</w:t>
            </w:r>
          </w:p>
        </w:tc>
        <w:tc>
          <w:tcPr>
            <w:tcW w:w="3906" w:type="pct"/>
          </w:tcPr>
          <w:p w14:paraId="41E4CE34" w14:textId="77777777" w:rsidR="00497021" w:rsidRPr="00EF7738" w:rsidRDefault="0074326C">
            <w:pPr>
              <w:autoSpaceDE w:val="0"/>
              <w:autoSpaceDN w:val="0"/>
              <w:adjustRightInd w:val="0"/>
              <w:spacing w:line="240" w:lineRule="auto"/>
              <w:rPr>
                <w:kern w:val="0"/>
                <w:sz w:val="20"/>
                <w:szCs w:val="20"/>
              </w:rPr>
            </w:pPr>
            <w:r w:rsidRPr="00EF7738">
              <w:rPr>
                <w:kern w:val="0"/>
                <w:sz w:val="20"/>
                <w:szCs w:val="20"/>
              </w:rPr>
              <w:t>X</w:t>
            </w:r>
            <w:r w:rsidR="00497021" w:rsidRPr="00EF7738">
              <w:rPr>
                <w:kern w:val="0"/>
                <w:sz w:val="20"/>
                <w:szCs w:val="20"/>
              </w:rPr>
              <w:t xml:space="preserve">. </w:t>
            </w:r>
            <w:proofErr w:type="spellStart"/>
            <w:r w:rsidRPr="00EF7738">
              <w:rPr>
                <w:kern w:val="0"/>
                <w:sz w:val="20"/>
                <w:szCs w:val="20"/>
              </w:rPr>
              <w:t>Xxxxx</w:t>
            </w:r>
            <w:proofErr w:type="spellEnd"/>
          </w:p>
          <w:p w14:paraId="01C77903" w14:textId="77777777" w:rsidR="00497021" w:rsidRPr="00EF7738" w:rsidRDefault="00497021">
            <w:pPr>
              <w:autoSpaceDE w:val="0"/>
              <w:autoSpaceDN w:val="0"/>
              <w:adjustRightInd w:val="0"/>
              <w:spacing w:line="240" w:lineRule="auto"/>
              <w:rPr>
                <w:kern w:val="0"/>
                <w:sz w:val="20"/>
                <w:szCs w:val="20"/>
              </w:rPr>
            </w:pPr>
            <w:r w:rsidRPr="00EF7738">
              <w:rPr>
                <w:kern w:val="0"/>
                <w:sz w:val="20"/>
                <w:szCs w:val="20"/>
              </w:rPr>
              <w:t>XXXX</w:t>
            </w:r>
            <w:r w:rsidRPr="00EF7738">
              <w:rPr>
                <w:kern w:val="0"/>
                <w:sz w:val="20"/>
                <w:szCs w:val="20"/>
              </w:rPr>
              <w:t>－</w:t>
            </w:r>
            <w:r w:rsidR="00EF21ED" w:rsidRPr="00EF7738">
              <w:rPr>
                <w:kern w:val="0"/>
                <w:sz w:val="20"/>
                <w:szCs w:val="20"/>
              </w:rPr>
              <w:t>Study of acute dermal toxicity in the rat.</w:t>
            </w:r>
          </w:p>
          <w:p w14:paraId="5C7A0C94" w14:textId="77777777" w:rsidR="00100E1A" w:rsidRPr="00EF7738" w:rsidRDefault="00100E1A" w:rsidP="00100E1A">
            <w:pPr>
              <w:autoSpaceDE w:val="0"/>
              <w:autoSpaceDN w:val="0"/>
              <w:adjustRightInd w:val="0"/>
              <w:spacing w:line="240" w:lineRule="auto"/>
              <w:rPr>
                <w:kern w:val="0"/>
                <w:sz w:val="20"/>
                <w:szCs w:val="20"/>
              </w:rPr>
            </w:pPr>
            <w:r w:rsidRPr="00EF7738">
              <w:rPr>
                <w:kern w:val="0"/>
                <w:sz w:val="20"/>
                <w:szCs w:val="20"/>
              </w:rPr>
              <w:t>○○</w:t>
            </w:r>
            <w:r w:rsidRPr="00EF7738">
              <w:rPr>
                <w:kern w:val="0"/>
                <w:sz w:val="20"/>
                <w:szCs w:val="20"/>
              </w:rPr>
              <w:t>株式会社</w:t>
            </w:r>
          </w:p>
          <w:p w14:paraId="51417537" w14:textId="77777777" w:rsidR="004C33F8" w:rsidRPr="00EF7738" w:rsidRDefault="00497021" w:rsidP="00964EB1">
            <w:pPr>
              <w:autoSpaceDE w:val="0"/>
              <w:autoSpaceDN w:val="0"/>
              <w:adjustRightInd w:val="0"/>
              <w:spacing w:line="240" w:lineRule="auto"/>
              <w:rPr>
                <w:kern w:val="0"/>
                <w:sz w:val="20"/>
                <w:szCs w:val="20"/>
              </w:rPr>
            </w:pPr>
            <w:r w:rsidRPr="00EF7738">
              <w:rPr>
                <w:kern w:val="0"/>
                <w:sz w:val="20"/>
                <w:szCs w:val="20"/>
              </w:rPr>
              <w:t>未</w:t>
            </w:r>
            <w:r w:rsidR="00EF21ED" w:rsidRPr="00EF7738">
              <w:rPr>
                <w:kern w:val="0"/>
                <w:sz w:val="20"/>
                <w:szCs w:val="20"/>
              </w:rPr>
              <w:t>公表</w:t>
            </w:r>
            <w:r w:rsidR="00270A67" w:rsidRPr="00EF7738">
              <w:rPr>
                <w:kern w:val="0"/>
                <w:sz w:val="20"/>
                <w:szCs w:val="20"/>
              </w:rPr>
              <w:t>、</w:t>
            </w:r>
            <w:r w:rsidR="00177E81" w:rsidRPr="00EF7738">
              <w:rPr>
                <w:kern w:val="0"/>
                <w:sz w:val="20"/>
                <w:szCs w:val="20"/>
              </w:rPr>
              <w:t>R</w:t>
            </w:r>
          </w:p>
          <w:p w14:paraId="573A9B97" w14:textId="77777777" w:rsidR="00497021" w:rsidRPr="00EF7738" w:rsidRDefault="00177E81" w:rsidP="00964EB1">
            <w:pPr>
              <w:autoSpaceDE w:val="0"/>
              <w:autoSpaceDN w:val="0"/>
              <w:adjustRightInd w:val="0"/>
              <w:spacing w:line="240" w:lineRule="auto"/>
              <w:rPr>
                <w:kern w:val="0"/>
                <w:sz w:val="20"/>
                <w:szCs w:val="20"/>
              </w:rPr>
            </w:pPr>
            <w:proofErr w:type="spellStart"/>
            <w:r w:rsidRPr="00EF7738">
              <w:rPr>
                <w:kern w:val="0"/>
                <w:sz w:val="20"/>
                <w:szCs w:val="20"/>
              </w:rPr>
              <w:t>eport</w:t>
            </w:r>
            <w:proofErr w:type="spellEnd"/>
            <w:r w:rsidRPr="00EF7738">
              <w:rPr>
                <w:kern w:val="0"/>
                <w:sz w:val="20"/>
                <w:szCs w:val="20"/>
              </w:rPr>
              <w:t xml:space="preserve"> </w:t>
            </w:r>
            <w:r w:rsidR="00F06490" w:rsidRPr="00EF7738">
              <w:rPr>
                <w:kern w:val="0"/>
                <w:sz w:val="20"/>
                <w:szCs w:val="20"/>
              </w:rPr>
              <w:t>No.</w:t>
            </w:r>
            <w:r w:rsidR="00497021" w:rsidRPr="00EF7738">
              <w:rPr>
                <w:kern w:val="0"/>
                <w:sz w:val="20"/>
                <w:szCs w:val="20"/>
              </w:rPr>
              <w:t>20417</w:t>
            </w:r>
            <w:r w:rsidR="00EF21ED" w:rsidRPr="00EF7738">
              <w:rPr>
                <w:kern w:val="0"/>
                <w:sz w:val="20"/>
                <w:szCs w:val="20"/>
              </w:rPr>
              <w:t>、</w:t>
            </w:r>
            <w:r w:rsidR="00964EB1" w:rsidRPr="00EF7738">
              <w:rPr>
                <w:kern w:val="0"/>
                <w:sz w:val="20"/>
                <w:szCs w:val="20"/>
              </w:rPr>
              <w:t>2007</w:t>
            </w:r>
            <w:r w:rsidR="00100E1A" w:rsidRPr="00EF7738">
              <w:rPr>
                <w:kern w:val="0"/>
                <w:sz w:val="20"/>
                <w:szCs w:val="20"/>
              </w:rPr>
              <w:t>年</w:t>
            </w:r>
            <w:r w:rsidR="00100E1A" w:rsidRPr="00EF7738">
              <w:rPr>
                <w:kern w:val="0"/>
                <w:sz w:val="20"/>
                <w:szCs w:val="20"/>
              </w:rPr>
              <w:t>7</w:t>
            </w:r>
            <w:r w:rsidR="00100E1A" w:rsidRPr="00EF7738">
              <w:rPr>
                <w:kern w:val="0"/>
                <w:sz w:val="20"/>
                <w:szCs w:val="20"/>
              </w:rPr>
              <w:t>月</w:t>
            </w:r>
            <w:r w:rsidR="00100E1A" w:rsidRPr="00EF7738">
              <w:rPr>
                <w:kern w:val="0"/>
                <w:sz w:val="20"/>
                <w:szCs w:val="20"/>
              </w:rPr>
              <w:t>5</w:t>
            </w:r>
            <w:r w:rsidR="00100E1A" w:rsidRPr="00EF7738">
              <w:rPr>
                <w:kern w:val="0"/>
                <w:sz w:val="20"/>
                <w:szCs w:val="20"/>
              </w:rPr>
              <w:t>日</w:t>
            </w:r>
          </w:p>
        </w:tc>
      </w:tr>
      <w:tr w:rsidR="00497021" w:rsidRPr="00EF7738" w14:paraId="2AE626BD" w14:textId="77777777" w:rsidTr="00251988">
        <w:tc>
          <w:tcPr>
            <w:tcW w:w="1094" w:type="pct"/>
          </w:tcPr>
          <w:p w14:paraId="2484E1B7" w14:textId="77777777" w:rsidR="00F06490" w:rsidRPr="00EF7738" w:rsidRDefault="00497021" w:rsidP="006F0766">
            <w:pPr>
              <w:autoSpaceDE w:val="0"/>
              <w:autoSpaceDN w:val="0"/>
              <w:adjustRightInd w:val="0"/>
              <w:spacing w:line="240" w:lineRule="auto"/>
              <w:ind w:left="200" w:hangingChars="100" w:hanging="200"/>
              <w:rPr>
                <w:kern w:val="0"/>
                <w:sz w:val="20"/>
                <w:szCs w:val="20"/>
              </w:rPr>
            </w:pPr>
            <w:r w:rsidRPr="00EF7738">
              <w:rPr>
                <w:kern w:val="0"/>
                <w:sz w:val="20"/>
                <w:szCs w:val="20"/>
              </w:rPr>
              <w:t>4.</w:t>
            </w:r>
            <w:r w:rsidRPr="00EF7738">
              <w:rPr>
                <w:kern w:val="0"/>
                <w:sz w:val="20"/>
                <w:szCs w:val="20"/>
              </w:rPr>
              <w:tab/>
            </w:r>
            <w:r w:rsidRPr="00EF7738">
              <w:rPr>
                <w:kern w:val="0"/>
                <w:sz w:val="20"/>
                <w:szCs w:val="20"/>
              </w:rPr>
              <w:t>試験</w:t>
            </w:r>
            <w:r w:rsidR="006F0766" w:rsidRPr="00EF7738">
              <w:rPr>
                <w:kern w:val="0"/>
                <w:sz w:val="20"/>
                <w:szCs w:val="20"/>
              </w:rPr>
              <w:t>施設</w:t>
            </w:r>
            <w:r w:rsidR="0020341A" w:rsidRPr="00EF7738">
              <w:rPr>
                <w:kern w:val="0"/>
                <w:sz w:val="20"/>
                <w:szCs w:val="20"/>
              </w:rPr>
              <w:t>*</w:t>
            </w:r>
          </w:p>
        </w:tc>
        <w:tc>
          <w:tcPr>
            <w:tcW w:w="3906" w:type="pct"/>
          </w:tcPr>
          <w:p w14:paraId="18D3DF5B" w14:textId="77777777" w:rsidR="00311940" w:rsidRPr="00EF7738" w:rsidRDefault="00F06490" w:rsidP="00177E81">
            <w:pPr>
              <w:autoSpaceDE w:val="0"/>
              <w:autoSpaceDN w:val="0"/>
              <w:adjustRightInd w:val="0"/>
              <w:spacing w:line="240" w:lineRule="auto"/>
              <w:rPr>
                <w:kern w:val="0"/>
                <w:sz w:val="20"/>
                <w:szCs w:val="20"/>
              </w:rPr>
            </w:pPr>
            <w:r w:rsidRPr="00EF7738">
              <w:rPr>
                <w:kern w:val="0"/>
                <w:sz w:val="20"/>
                <w:szCs w:val="20"/>
              </w:rPr>
              <w:t>Organics Inc, Institute of Toxicology, Castlebar</w:t>
            </w:r>
            <w:r w:rsidR="00497021" w:rsidRPr="00EF7738">
              <w:rPr>
                <w:kern w:val="0"/>
                <w:sz w:val="20"/>
                <w:szCs w:val="20"/>
              </w:rPr>
              <w:t>, Ireland</w:t>
            </w:r>
            <w:r w:rsidR="00177E81" w:rsidRPr="00EF7738">
              <w:rPr>
                <w:kern w:val="0"/>
                <w:sz w:val="20"/>
                <w:szCs w:val="20"/>
              </w:rPr>
              <w:t>,</w:t>
            </w:r>
          </w:p>
          <w:p w14:paraId="132C708A" w14:textId="77777777" w:rsidR="00497021" w:rsidRPr="00EF7738" w:rsidRDefault="00F06490" w:rsidP="00177E81">
            <w:pPr>
              <w:autoSpaceDE w:val="0"/>
              <w:autoSpaceDN w:val="0"/>
              <w:adjustRightInd w:val="0"/>
              <w:spacing w:line="240" w:lineRule="auto"/>
              <w:rPr>
                <w:kern w:val="0"/>
                <w:sz w:val="20"/>
                <w:szCs w:val="20"/>
              </w:rPr>
            </w:pPr>
            <w:r w:rsidRPr="00EF7738">
              <w:rPr>
                <w:kern w:val="0"/>
                <w:sz w:val="20"/>
                <w:szCs w:val="20"/>
              </w:rPr>
              <w:t xml:space="preserve">Report </w:t>
            </w:r>
            <w:r w:rsidR="00497021" w:rsidRPr="00EF7738">
              <w:rPr>
                <w:kern w:val="0"/>
                <w:sz w:val="20"/>
                <w:szCs w:val="20"/>
              </w:rPr>
              <w:t>10564</w:t>
            </w:r>
          </w:p>
        </w:tc>
      </w:tr>
      <w:tr w:rsidR="00497021" w:rsidRPr="00EF7738" w14:paraId="6011CCD3" w14:textId="77777777" w:rsidTr="00251988">
        <w:tc>
          <w:tcPr>
            <w:tcW w:w="1094" w:type="pct"/>
          </w:tcPr>
          <w:p w14:paraId="5A68FADF" w14:textId="77777777" w:rsidR="00497021" w:rsidRPr="00EF7738" w:rsidRDefault="00497021" w:rsidP="00DF5FF9">
            <w:pPr>
              <w:autoSpaceDE w:val="0"/>
              <w:autoSpaceDN w:val="0"/>
              <w:adjustRightInd w:val="0"/>
              <w:spacing w:line="240" w:lineRule="auto"/>
              <w:ind w:left="200" w:hangingChars="100" w:hanging="200"/>
              <w:rPr>
                <w:kern w:val="0"/>
                <w:sz w:val="20"/>
                <w:szCs w:val="20"/>
              </w:rPr>
            </w:pPr>
            <w:r w:rsidRPr="00EF7738">
              <w:rPr>
                <w:kern w:val="0"/>
                <w:sz w:val="20"/>
                <w:szCs w:val="20"/>
              </w:rPr>
              <w:t>5.</w:t>
            </w:r>
            <w:r w:rsidRPr="00EF7738">
              <w:rPr>
                <w:kern w:val="0"/>
                <w:sz w:val="20"/>
                <w:szCs w:val="20"/>
              </w:rPr>
              <w:tab/>
            </w:r>
            <w:r w:rsidR="00177E81" w:rsidRPr="00EF7738">
              <w:rPr>
                <w:kern w:val="0"/>
                <w:sz w:val="20"/>
                <w:szCs w:val="20"/>
              </w:rPr>
              <w:t>実験</w:t>
            </w:r>
            <w:r w:rsidRPr="00EF7738">
              <w:rPr>
                <w:kern w:val="0"/>
                <w:sz w:val="20"/>
                <w:szCs w:val="20"/>
              </w:rPr>
              <w:t>期間</w:t>
            </w:r>
          </w:p>
        </w:tc>
        <w:tc>
          <w:tcPr>
            <w:tcW w:w="3906" w:type="pct"/>
          </w:tcPr>
          <w:p w14:paraId="086D3187" w14:textId="77777777" w:rsidR="00497021" w:rsidRPr="00EF7738" w:rsidRDefault="00964EB1" w:rsidP="00964EB1">
            <w:pPr>
              <w:autoSpaceDE w:val="0"/>
              <w:autoSpaceDN w:val="0"/>
              <w:adjustRightInd w:val="0"/>
              <w:spacing w:line="240" w:lineRule="auto"/>
              <w:rPr>
                <w:kern w:val="0"/>
                <w:sz w:val="20"/>
                <w:szCs w:val="20"/>
              </w:rPr>
            </w:pPr>
            <w:r w:rsidRPr="00EF7738">
              <w:rPr>
                <w:kern w:val="0"/>
                <w:sz w:val="20"/>
                <w:szCs w:val="20"/>
              </w:rPr>
              <w:t>2006</w:t>
            </w:r>
            <w:r w:rsidR="00497021" w:rsidRPr="00EF7738">
              <w:rPr>
                <w:kern w:val="0"/>
                <w:sz w:val="20"/>
                <w:szCs w:val="20"/>
              </w:rPr>
              <w:t>年</w:t>
            </w:r>
            <w:r w:rsidRPr="00EF7738">
              <w:rPr>
                <w:kern w:val="0"/>
                <w:sz w:val="20"/>
                <w:szCs w:val="20"/>
              </w:rPr>
              <w:t>10</w:t>
            </w:r>
            <w:r w:rsidR="00497021" w:rsidRPr="00EF7738">
              <w:rPr>
                <w:kern w:val="0"/>
                <w:sz w:val="20"/>
                <w:szCs w:val="20"/>
              </w:rPr>
              <w:t>月</w:t>
            </w:r>
            <w:r w:rsidR="00497021" w:rsidRPr="00EF7738">
              <w:rPr>
                <w:kern w:val="0"/>
                <w:sz w:val="20"/>
                <w:szCs w:val="20"/>
              </w:rPr>
              <w:t>28</w:t>
            </w:r>
            <w:r w:rsidR="00497021" w:rsidRPr="00EF7738">
              <w:rPr>
                <w:kern w:val="0"/>
                <w:sz w:val="20"/>
                <w:szCs w:val="20"/>
              </w:rPr>
              <w:t>日</w:t>
            </w:r>
            <w:r w:rsidR="00915EA2" w:rsidRPr="00EF7738">
              <w:rPr>
                <w:kern w:val="0"/>
                <w:sz w:val="20"/>
                <w:szCs w:val="20"/>
              </w:rPr>
              <w:t>-</w:t>
            </w:r>
            <w:r w:rsidRPr="00EF7738">
              <w:rPr>
                <w:kern w:val="0"/>
                <w:sz w:val="20"/>
                <w:szCs w:val="20"/>
              </w:rPr>
              <w:t>2006</w:t>
            </w:r>
            <w:r w:rsidR="00497021" w:rsidRPr="00EF7738">
              <w:rPr>
                <w:kern w:val="0"/>
                <w:sz w:val="20"/>
                <w:szCs w:val="20"/>
              </w:rPr>
              <w:t>年</w:t>
            </w:r>
            <w:r w:rsidR="00497021" w:rsidRPr="00EF7738">
              <w:rPr>
                <w:kern w:val="0"/>
                <w:sz w:val="20"/>
                <w:szCs w:val="20"/>
              </w:rPr>
              <w:t>12</w:t>
            </w:r>
            <w:r w:rsidR="00497021" w:rsidRPr="00EF7738">
              <w:rPr>
                <w:kern w:val="0"/>
                <w:sz w:val="20"/>
                <w:szCs w:val="20"/>
              </w:rPr>
              <w:t>月</w:t>
            </w:r>
            <w:r w:rsidR="00497021" w:rsidRPr="00EF7738">
              <w:rPr>
                <w:kern w:val="0"/>
                <w:sz w:val="20"/>
                <w:szCs w:val="20"/>
              </w:rPr>
              <w:t>4</w:t>
            </w:r>
            <w:r w:rsidR="00497021" w:rsidRPr="00EF7738">
              <w:rPr>
                <w:kern w:val="0"/>
                <w:sz w:val="20"/>
                <w:szCs w:val="20"/>
              </w:rPr>
              <w:t>目</w:t>
            </w:r>
          </w:p>
        </w:tc>
      </w:tr>
      <w:tr w:rsidR="00497021" w:rsidRPr="00EF7738" w14:paraId="57833F84" w14:textId="77777777" w:rsidTr="00251988">
        <w:tc>
          <w:tcPr>
            <w:tcW w:w="1094" w:type="pct"/>
          </w:tcPr>
          <w:p w14:paraId="25EBB11E" w14:textId="77777777" w:rsidR="00497021" w:rsidRPr="00EF7738" w:rsidRDefault="00497021" w:rsidP="00DF5FF9">
            <w:pPr>
              <w:autoSpaceDE w:val="0"/>
              <w:autoSpaceDN w:val="0"/>
              <w:adjustRightInd w:val="0"/>
              <w:spacing w:line="240" w:lineRule="auto"/>
              <w:ind w:left="200" w:hangingChars="100" w:hanging="200"/>
              <w:rPr>
                <w:kern w:val="0"/>
                <w:sz w:val="20"/>
                <w:szCs w:val="20"/>
              </w:rPr>
            </w:pPr>
            <w:r w:rsidRPr="00EF7738">
              <w:rPr>
                <w:kern w:val="0"/>
                <w:sz w:val="20"/>
                <w:szCs w:val="20"/>
              </w:rPr>
              <w:t>6.</w:t>
            </w:r>
            <w:r w:rsidRPr="00EF7738">
              <w:rPr>
                <w:kern w:val="0"/>
                <w:sz w:val="20"/>
                <w:szCs w:val="20"/>
              </w:rPr>
              <w:tab/>
            </w:r>
            <w:r w:rsidRPr="00EF7738">
              <w:rPr>
                <w:kern w:val="0"/>
                <w:sz w:val="20"/>
                <w:szCs w:val="20"/>
              </w:rPr>
              <w:t>被験物質</w:t>
            </w:r>
          </w:p>
        </w:tc>
        <w:tc>
          <w:tcPr>
            <w:tcW w:w="3906" w:type="pct"/>
          </w:tcPr>
          <w:p w14:paraId="5DF6860B" w14:textId="77777777" w:rsidR="00270A67" w:rsidRPr="00EF7738" w:rsidRDefault="00915EA2" w:rsidP="00270A67">
            <w:pPr>
              <w:autoSpaceDE w:val="0"/>
              <w:autoSpaceDN w:val="0"/>
              <w:adjustRightInd w:val="0"/>
              <w:spacing w:line="240" w:lineRule="auto"/>
              <w:rPr>
                <w:kern w:val="0"/>
                <w:sz w:val="20"/>
                <w:szCs w:val="20"/>
              </w:rPr>
            </w:pPr>
            <w:r w:rsidRPr="00EF7738">
              <w:rPr>
                <w:kern w:val="0"/>
                <w:sz w:val="20"/>
                <w:szCs w:val="20"/>
              </w:rPr>
              <w:t>一般名</w:t>
            </w:r>
            <w:r w:rsidR="00962309" w:rsidRPr="00EF7738">
              <w:rPr>
                <w:kern w:val="0"/>
                <w:sz w:val="20"/>
                <w:szCs w:val="20"/>
              </w:rPr>
              <w:t>：</w:t>
            </w:r>
            <w:r w:rsidR="00962309" w:rsidRPr="00EF7738">
              <w:rPr>
                <w:kern w:val="0"/>
                <w:sz w:val="20"/>
                <w:szCs w:val="20"/>
              </w:rPr>
              <w:t>XXXX</w:t>
            </w:r>
            <w:r w:rsidR="00962309" w:rsidRPr="00EF7738">
              <w:rPr>
                <w:kern w:val="0"/>
                <w:sz w:val="20"/>
                <w:szCs w:val="20"/>
              </w:rPr>
              <w:t>、</w:t>
            </w:r>
            <w:r w:rsidRPr="00EF7738">
              <w:rPr>
                <w:kern w:val="0"/>
                <w:sz w:val="20"/>
                <w:szCs w:val="20"/>
              </w:rPr>
              <w:t>ロット番号</w:t>
            </w:r>
            <w:r w:rsidR="00962309" w:rsidRPr="00EF7738">
              <w:rPr>
                <w:kern w:val="0"/>
                <w:sz w:val="20"/>
                <w:szCs w:val="20"/>
              </w:rPr>
              <w:t>：</w:t>
            </w:r>
            <w:r w:rsidR="00497021" w:rsidRPr="00EF7738">
              <w:rPr>
                <w:kern w:val="0"/>
                <w:sz w:val="20"/>
                <w:szCs w:val="20"/>
              </w:rPr>
              <w:t>17002/90</w:t>
            </w:r>
            <w:r w:rsidR="00270A67" w:rsidRPr="00EF7738">
              <w:rPr>
                <w:kern w:val="0"/>
                <w:sz w:val="20"/>
                <w:szCs w:val="20"/>
              </w:rPr>
              <w:t>、</w:t>
            </w:r>
            <w:r w:rsidR="00497021" w:rsidRPr="00EF7738">
              <w:rPr>
                <w:kern w:val="0"/>
                <w:sz w:val="20"/>
                <w:szCs w:val="20"/>
              </w:rPr>
              <w:t>純度：</w:t>
            </w:r>
            <w:r w:rsidR="00497021" w:rsidRPr="00EF7738">
              <w:rPr>
                <w:kern w:val="0"/>
                <w:sz w:val="20"/>
                <w:szCs w:val="20"/>
              </w:rPr>
              <w:t>93.6</w:t>
            </w:r>
            <w:r w:rsidR="007D2935" w:rsidRPr="00EF7738">
              <w:rPr>
                <w:kern w:val="0"/>
                <w:sz w:val="20"/>
                <w:szCs w:val="20"/>
              </w:rPr>
              <w:t xml:space="preserve"> </w:t>
            </w:r>
            <w:r w:rsidR="00497021" w:rsidRPr="00EF7738">
              <w:rPr>
                <w:kern w:val="0"/>
                <w:sz w:val="20"/>
                <w:szCs w:val="20"/>
              </w:rPr>
              <w:t>%</w:t>
            </w:r>
          </w:p>
          <w:p w14:paraId="55812C09" w14:textId="77777777" w:rsidR="00497021" w:rsidRPr="00EF7738" w:rsidRDefault="00915EA2" w:rsidP="00DC27C0">
            <w:pPr>
              <w:autoSpaceDE w:val="0"/>
              <w:autoSpaceDN w:val="0"/>
              <w:adjustRightInd w:val="0"/>
              <w:spacing w:line="240" w:lineRule="auto"/>
              <w:rPr>
                <w:kern w:val="0"/>
                <w:sz w:val="20"/>
                <w:szCs w:val="20"/>
              </w:rPr>
            </w:pPr>
            <w:r w:rsidRPr="00EF7738">
              <w:rPr>
                <w:kern w:val="0"/>
                <w:sz w:val="20"/>
                <w:szCs w:val="20"/>
              </w:rPr>
              <w:t>明細</w:t>
            </w:r>
            <w:r w:rsidR="004C168C" w:rsidRPr="00EF7738">
              <w:rPr>
                <w:kern w:val="0"/>
                <w:sz w:val="20"/>
                <w:szCs w:val="20"/>
              </w:rPr>
              <w:t>書</w:t>
            </w:r>
            <w:r w:rsidR="00497021" w:rsidRPr="00EF7738">
              <w:rPr>
                <w:kern w:val="0"/>
                <w:sz w:val="20"/>
                <w:szCs w:val="20"/>
              </w:rPr>
              <w:t>番号</w:t>
            </w:r>
            <w:r w:rsidR="00497021" w:rsidRPr="00EF7738">
              <w:rPr>
                <w:kern w:val="0"/>
                <w:sz w:val="20"/>
                <w:szCs w:val="20"/>
              </w:rPr>
              <w:t>4</w:t>
            </w:r>
            <w:r w:rsidR="00497021" w:rsidRPr="00EF7738">
              <w:rPr>
                <w:kern w:val="0"/>
                <w:sz w:val="20"/>
                <w:szCs w:val="20"/>
              </w:rPr>
              <w:t>（</w:t>
            </w:r>
            <w:r w:rsidR="00DC27C0" w:rsidRPr="00EF7738">
              <w:rPr>
                <w:kern w:val="0"/>
                <w:sz w:val="20"/>
                <w:szCs w:val="20"/>
              </w:rPr>
              <w:t>非公表</w:t>
            </w:r>
            <w:r w:rsidR="004178D7" w:rsidRPr="00EF7738">
              <w:rPr>
                <w:kern w:val="0"/>
                <w:sz w:val="20"/>
                <w:szCs w:val="20"/>
              </w:rPr>
              <w:t>資料</w:t>
            </w:r>
            <w:r w:rsidR="00497021" w:rsidRPr="00EF7738">
              <w:rPr>
                <w:kern w:val="0"/>
                <w:sz w:val="20"/>
                <w:szCs w:val="20"/>
              </w:rPr>
              <w:t>）</w:t>
            </w:r>
          </w:p>
        </w:tc>
      </w:tr>
      <w:tr w:rsidR="00497021" w:rsidRPr="00EF7738" w14:paraId="353856F5" w14:textId="77777777" w:rsidTr="004C33F8">
        <w:trPr>
          <w:trHeight w:val="1830"/>
        </w:trPr>
        <w:tc>
          <w:tcPr>
            <w:tcW w:w="1094" w:type="pct"/>
          </w:tcPr>
          <w:p w14:paraId="61289A85" w14:textId="77777777" w:rsidR="00497021" w:rsidRPr="00EF7738" w:rsidRDefault="00497021" w:rsidP="00DF5FF9">
            <w:pPr>
              <w:autoSpaceDE w:val="0"/>
              <w:autoSpaceDN w:val="0"/>
              <w:adjustRightInd w:val="0"/>
              <w:spacing w:line="240" w:lineRule="auto"/>
              <w:ind w:left="200" w:hangingChars="100" w:hanging="200"/>
              <w:rPr>
                <w:kern w:val="0"/>
                <w:sz w:val="20"/>
                <w:szCs w:val="20"/>
              </w:rPr>
            </w:pPr>
            <w:r w:rsidRPr="00EF7738">
              <w:rPr>
                <w:kern w:val="0"/>
                <w:sz w:val="20"/>
                <w:szCs w:val="20"/>
              </w:rPr>
              <w:t>7.</w:t>
            </w:r>
            <w:r w:rsidRPr="00EF7738">
              <w:rPr>
                <w:kern w:val="0"/>
                <w:sz w:val="20"/>
                <w:szCs w:val="20"/>
              </w:rPr>
              <w:tab/>
            </w:r>
            <w:r w:rsidRPr="00EF7738">
              <w:rPr>
                <w:kern w:val="0"/>
                <w:sz w:val="20"/>
                <w:szCs w:val="20"/>
              </w:rPr>
              <w:t>試験方法</w:t>
            </w:r>
          </w:p>
        </w:tc>
        <w:tc>
          <w:tcPr>
            <w:tcW w:w="3906" w:type="pct"/>
          </w:tcPr>
          <w:p w14:paraId="6DBCCBE9" w14:textId="77777777" w:rsidR="00497021" w:rsidRPr="00EF7738" w:rsidRDefault="000E730F">
            <w:pPr>
              <w:autoSpaceDE w:val="0"/>
              <w:autoSpaceDN w:val="0"/>
              <w:adjustRightInd w:val="0"/>
              <w:spacing w:line="240" w:lineRule="auto"/>
              <w:rPr>
                <w:kern w:val="0"/>
                <w:sz w:val="20"/>
                <w:szCs w:val="20"/>
              </w:rPr>
            </w:pPr>
            <w:r w:rsidRPr="00EF7738">
              <w:rPr>
                <w:kern w:val="0"/>
                <w:sz w:val="20"/>
                <w:szCs w:val="20"/>
              </w:rPr>
              <w:t>OECD 402</w:t>
            </w:r>
            <w:r w:rsidR="004C33F8" w:rsidRPr="00EF7738">
              <w:rPr>
                <w:kern w:val="0"/>
                <w:sz w:val="20"/>
                <w:szCs w:val="20"/>
              </w:rPr>
              <w:t>（</w:t>
            </w:r>
            <w:r w:rsidR="004C33F8" w:rsidRPr="00EF7738">
              <w:rPr>
                <w:kern w:val="0"/>
                <w:sz w:val="20"/>
                <w:szCs w:val="20"/>
              </w:rPr>
              <w:t>1987</w:t>
            </w:r>
            <w:r w:rsidR="004C33F8" w:rsidRPr="00EF7738">
              <w:rPr>
                <w:kern w:val="0"/>
                <w:sz w:val="20"/>
                <w:szCs w:val="20"/>
              </w:rPr>
              <w:t>）</w:t>
            </w:r>
          </w:p>
          <w:p w14:paraId="7EE7A38D" w14:textId="77777777" w:rsidR="00045DC9" w:rsidRPr="00EF7738" w:rsidRDefault="00497021" w:rsidP="00045DC9">
            <w:pPr>
              <w:autoSpaceDE w:val="0"/>
              <w:autoSpaceDN w:val="0"/>
              <w:adjustRightInd w:val="0"/>
              <w:spacing w:line="240" w:lineRule="auto"/>
              <w:rPr>
                <w:kern w:val="0"/>
                <w:sz w:val="20"/>
                <w:szCs w:val="20"/>
              </w:rPr>
            </w:pPr>
            <w:r w:rsidRPr="00EF7738">
              <w:rPr>
                <w:kern w:val="0"/>
                <w:sz w:val="20"/>
                <w:szCs w:val="20"/>
              </w:rPr>
              <w:t>逸脱</w:t>
            </w:r>
            <w:r w:rsidR="00270A67" w:rsidRPr="00EF7738">
              <w:rPr>
                <w:kern w:val="0"/>
                <w:sz w:val="20"/>
                <w:szCs w:val="20"/>
              </w:rPr>
              <w:t>－</w:t>
            </w:r>
            <w:r w:rsidRPr="00EF7738">
              <w:rPr>
                <w:kern w:val="0"/>
                <w:sz w:val="20"/>
                <w:szCs w:val="20"/>
              </w:rPr>
              <w:t>試験開始時</w:t>
            </w:r>
            <w:r w:rsidR="00045DC9" w:rsidRPr="00EF7738">
              <w:rPr>
                <w:kern w:val="0"/>
                <w:sz w:val="20"/>
                <w:szCs w:val="20"/>
              </w:rPr>
              <w:t>の雄の体重が</w:t>
            </w:r>
            <w:r w:rsidR="00045DC9" w:rsidRPr="00EF7738">
              <w:rPr>
                <w:kern w:val="0"/>
                <w:sz w:val="20"/>
                <w:szCs w:val="20"/>
              </w:rPr>
              <w:t>305</w:t>
            </w:r>
            <w:r w:rsidR="004E2109" w:rsidRPr="00EF7738">
              <w:rPr>
                <w:kern w:val="0"/>
                <w:sz w:val="20"/>
                <w:szCs w:val="20"/>
              </w:rPr>
              <w:t xml:space="preserve"> g</w:t>
            </w:r>
            <w:r w:rsidR="00045DC9" w:rsidRPr="00EF7738">
              <w:rPr>
                <w:kern w:val="0"/>
                <w:sz w:val="20"/>
                <w:szCs w:val="20"/>
              </w:rPr>
              <w:t>-320</w:t>
            </w:r>
            <w:r w:rsidR="007D2935" w:rsidRPr="00EF7738">
              <w:rPr>
                <w:kern w:val="0"/>
                <w:sz w:val="20"/>
                <w:szCs w:val="20"/>
              </w:rPr>
              <w:t xml:space="preserve"> </w:t>
            </w:r>
            <w:r w:rsidR="00045DC9" w:rsidRPr="00EF7738">
              <w:rPr>
                <w:kern w:val="0"/>
                <w:sz w:val="20"/>
                <w:szCs w:val="20"/>
              </w:rPr>
              <w:t>g</w:t>
            </w:r>
            <w:r w:rsidR="00045DC9" w:rsidRPr="00EF7738">
              <w:rPr>
                <w:kern w:val="0"/>
                <w:sz w:val="20"/>
                <w:szCs w:val="20"/>
              </w:rPr>
              <w:t>であった。</w:t>
            </w:r>
          </w:p>
          <w:p w14:paraId="177A4672" w14:textId="77777777" w:rsidR="00045DC9" w:rsidRPr="00EF7738" w:rsidRDefault="00045DC9" w:rsidP="00045DC9">
            <w:pPr>
              <w:autoSpaceDE w:val="0"/>
              <w:autoSpaceDN w:val="0"/>
              <w:adjustRightInd w:val="0"/>
              <w:spacing w:line="240" w:lineRule="auto"/>
              <w:ind w:firstLineChars="300" w:firstLine="600"/>
              <w:rPr>
                <w:kern w:val="0"/>
                <w:sz w:val="20"/>
                <w:szCs w:val="20"/>
              </w:rPr>
            </w:pPr>
            <w:r w:rsidRPr="00EF7738">
              <w:rPr>
                <w:kern w:val="0"/>
                <w:sz w:val="20"/>
                <w:szCs w:val="20"/>
              </w:rPr>
              <w:t>逸脱の程度はわずかであり、最高用</w:t>
            </w:r>
            <w:r w:rsidRPr="00EF7738">
              <w:rPr>
                <w:spacing w:val="-40"/>
                <w:kern w:val="0"/>
                <w:sz w:val="20"/>
                <w:szCs w:val="20"/>
              </w:rPr>
              <w:t>量</w:t>
            </w:r>
            <w:r w:rsidRPr="00EF7738">
              <w:rPr>
                <w:kern w:val="0"/>
                <w:sz w:val="20"/>
                <w:szCs w:val="20"/>
              </w:rPr>
              <w:t>（</w:t>
            </w:r>
            <w:r w:rsidRPr="00EF7738">
              <w:rPr>
                <w:kern w:val="0"/>
                <w:sz w:val="20"/>
                <w:szCs w:val="20"/>
              </w:rPr>
              <w:t>2,000</w:t>
            </w:r>
            <w:r w:rsidR="007D2935" w:rsidRPr="00EF7738">
              <w:rPr>
                <w:kern w:val="0"/>
                <w:sz w:val="20"/>
                <w:szCs w:val="20"/>
              </w:rPr>
              <w:t xml:space="preserve"> </w:t>
            </w:r>
            <w:r w:rsidRPr="00EF7738">
              <w:rPr>
                <w:kern w:val="0"/>
                <w:sz w:val="20"/>
                <w:szCs w:val="20"/>
              </w:rPr>
              <w:t>mg/kg</w:t>
            </w:r>
            <w:r w:rsidRPr="00EF7738">
              <w:rPr>
                <w:spacing w:val="-40"/>
                <w:kern w:val="0"/>
                <w:sz w:val="20"/>
                <w:szCs w:val="20"/>
              </w:rPr>
              <w:t>）</w:t>
            </w:r>
            <w:r w:rsidRPr="00EF7738">
              <w:rPr>
                <w:kern w:val="0"/>
                <w:sz w:val="20"/>
                <w:szCs w:val="20"/>
              </w:rPr>
              <w:t>においても毒性症</w:t>
            </w:r>
          </w:p>
          <w:p w14:paraId="48ED3E62" w14:textId="77777777" w:rsidR="00E2250C" w:rsidRPr="00EF7738" w:rsidRDefault="00045DC9" w:rsidP="000E730F">
            <w:pPr>
              <w:autoSpaceDE w:val="0"/>
              <w:autoSpaceDN w:val="0"/>
              <w:adjustRightInd w:val="0"/>
              <w:spacing w:line="240" w:lineRule="auto"/>
              <w:ind w:firstLineChars="300" w:firstLine="600"/>
              <w:rPr>
                <w:kern w:val="0"/>
                <w:sz w:val="20"/>
                <w:szCs w:val="20"/>
              </w:rPr>
            </w:pPr>
            <w:r w:rsidRPr="00EF7738">
              <w:rPr>
                <w:kern w:val="0"/>
                <w:sz w:val="20"/>
                <w:szCs w:val="20"/>
              </w:rPr>
              <w:t>状が認められていない</w:t>
            </w:r>
            <w:r w:rsidR="00AD7621" w:rsidRPr="00EF7738">
              <w:rPr>
                <w:kern w:val="0"/>
                <w:sz w:val="20"/>
                <w:szCs w:val="20"/>
              </w:rPr>
              <w:t>ことから</w:t>
            </w:r>
            <w:r w:rsidRPr="00EF7738">
              <w:rPr>
                <w:kern w:val="0"/>
                <w:sz w:val="20"/>
                <w:szCs w:val="20"/>
              </w:rPr>
              <w:t>、試験</w:t>
            </w:r>
            <w:r w:rsidR="00AD7621" w:rsidRPr="00EF7738">
              <w:rPr>
                <w:kern w:val="0"/>
                <w:sz w:val="20"/>
                <w:szCs w:val="20"/>
              </w:rPr>
              <w:t>への影響はなかった</w:t>
            </w:r>
            <w:r w:rsidRPr="00EF7738">
              <w:rPr>
                <w:kern w:val="0"/>
                <w:sz w:val="20"/>
                <w:szCs w:val="20"/>
              </w:rPr>
              <w:t>と考える。</w:t>
            </w:r>
          </w:p>
          <w:p w14:paraId="507F0D91" w14:textId="77777777" w:rsidR="004C33F8" w:rsidRPr="00EF7738" w:rsidRDefault="004C33F8" w:rsidP="004C33F8">
            <w:pPr>
              <w:autoSpaceDE w:val="0"/>
              <w:autoSpaceDN w:val="0"/>
              <w:adjustRightInd w:val="0"/>
              <w:spacing w:line="240" w:lineRule="auto"/>
              <w:ind w:leftChars="300" w:left="630"/>
              <w:rPr>
                <w:kern w:val="0"/>
                <w:sz w:val="20"/>
                <w:szCs w:val="20"/>
              </w:rPr>
            </w:pPr>
            <w:r w:rsidRPr="00EF7738">
              <w:rPr>
                <w:kern w:val="0"/>
                <w:sz w:val="20"/>
                <w:szCs w:val="20"/>
              </w:rPr>
              <w:t>OECD402</w:t>
            </w:r>
            <w:r w:rsidRPr="00EF7738">
              <w:rPr>
                <w:kern w:val="0"/>
                <w:sz w:val="20"/>
                <w:szCs w:val="20"/>
              </w:rPr>
              <w:t>（</w:t>
            </w:r>
            <w:r w:rsidRPr="00EF7738">
              <w:rPr>
                <w:kern w:val="0"/>
                <w:sz w:val="20"/>
                <w:szCs w:val="20"/>
              </w:rPr>
              <w:t>2017**</w:t>
            </w:r>
            <w:r w:rsidRPr="00EF7738">
              <w:rPr>
                <w:kern w:val="0"/>
                <w:sz w:val="20"/>
                <w:szCs w:val="20"/>
              </w:rPr>
              <w:t>）との相違点は</w:t>
            </w:r>
            <w:r w:rsidRPr="00EF7738">
              <w:rPr>
                <w:kern w:val="0"/>
                <w:sz w:val="20"/>
                <w:szCs w:val="20"/>
              </w:rPr>
              <w:t>………………….</w:t>
            </w:r>
            <w:r w:rsidRPr="00EF7738">
              <w:rPr>
                <w:kern w:val="0"/>
                <w:sz w:val="20"/>
                <w:szCs w:val="20"/>
              </w:rPr>
              <w:t>であり、</w:t>
            </w:r>
            <w:r w:rsidRPr="00EF7738">
              <w:rPr>
                <w:kern w:val="0"/>
                <w:sz w:val="20"/>
                <w:szCs w:val="20"/>
              </w:rPr>
              <w:t>………………….</w:t>
            </w:r>
            <w:r w:rsidRPr="00EF7738">
              <w:rPr>
                <w:kern w:val="0"/>
                <w:sz w:val="20"/>
                <w:szCs w:val="20"/>
              </w:rPr>
              <w:t>との理由から、それら相違点により得られた試験結果の妥当性が損なわれることはない。</w:t>
            </w:r>
          </w:p>
        </w:tc>
      </w:tr>
      <w:tr w:rsidR="00497021" w:rsidRPr="00EF7738" w14:paraId="103158BB" w14:textId="77777777" w:rsidTr="00251988">
        <w:tc>
          <w:tcPr>
            <w:tcW w:w="1094" w:type="pct"/>
          </w:tcPr>
          <w:p w14:paraId="4D6CC254" w14:textId="77777777" w:rsidR="00497021" w:rsidRPr="00EF7738" w:rsidRDefault="00497021" w:rsidP="00DF5FF9">
            <w:pPr>
              <w:autoSpaceDE w:val="0"/>
              <w:autoSpaceDN w:val="0"/>
              <w:adjustRightInd w:val="0"/>
              <w:spacing w:line="240" w:lineRule="auto"/>
              <w:ind w:left="200" w:hangingChars="100" w:hanging="200"/>
              <w:rPr>
                <w:kern w:val="0"/>
                <w:sz w:val="20"/>
                <w:szCs w:val="20"/>
              </w:rPr>
            </w:pPr>
            <w:r w:rsidRPr="00EF7738">
              <w:rPr>
                <w:kern w:val="0"/>
                <w:sz w:val="20"/>
                <w:szCs w:val="20"/>
              </w:rPr>
              <w:t>8.</w:t>
            </w:r>
            <w:r w:rsidRPr="00EF7738">
              <w:rPr>
                <w:kern w:val="0"/>
                <w:sz w:val="20"/>
                <w:szCs w:val="20"/>
              </w:rPr>
              <w:tab/>
              <w:t>GLP</w:t>
            </w:r>
          </w:p>
        </w:tc>
        <w:tc>
          <w:tcPr>
            <w:tcW w:w="3906" w:type="pct"/>
          </w:tcPr>
          <w:p w14:paraId="6067FBBD" w14:textId="77777777" w:rsidR="00497021" w:rsidRPr="00EF7738" w:rsidRDefault="00497021" w:rsidP="00270A67">
            <w:pPr>
              <w:autoSpaceDE w:val="0"/>
              <w:autoSpaceDN w:val="0"/>
              <w:adjustRightInd w:val="0"/>
              <w:spacing w:line="240" w:lineRule="auto"/>
              <w:jc w:val="left"/>
              <w:rPr>
                <w:kern w:val="0"/>
                <w:sz w:val="20"/>
                <w:szCs w:val="20"/>
              </w:rPr>
            </w:pPr>
            <w:r w:rsidRPr="00EF7738">
              <w:rPr>
                <w:kern w:val="0"/>
                <w:sz w:val="20"/>
                <w:szCs w:val="20"/>
              </w:rPr>
              <w:t>準拠</w:t>
            </w:r>
          </w:p>
        </w:tc>
      </w:tr>
    </w:tbl>
    <w:p w14:paraId="5025B3F5" w14:textId="77777777" w:rsidR="00270A67" w:rsidRPr="00EF7738" w:rsidRDefault="0020341A">
      <w:pPr>
        <w:rPr>
          <w:i/>
          <w:sz w:val="18"/>
          <w:szCs w:val="18"/>
        </w:rPr>
      </w:pPr>
      <w:r w:rsidRPr="00EF7738">
        <w:rPr>
          <w:i/>
          <w:sz w:val="18"/>
          <w:szCs w:val="18"/>
        </w:rPr>
        <w:t>*</w:t>
      </w:r>
      <w:r w:rsidRPr="00EF7738">
        <w:rPr>
          <w:i/>
          <w:sz w:val="18"/>
          <w:szCs w:val="18"/>
        </w:rPr>
        <w:t>：試験成績の著者及び題名、試験施設の名称及び住所については、試験成績に用いられている言語で記載する。</w:t>
      </w:r>
    </w:p>
    <w:p w14:paraId="5175966B" w14:textId="77777777" w:rsidR="00323F1E" w:rsidRPr="00EF7738" w:rsidRDefault="004C33F8">
      <w:pPr>
        <w:rPr>
          <w:i/>
          <w:sz w:val="18"/>
          <w:szCs w:val="18"/>
        </w:rPr>
      </w:pPr>
      <w:r w:rsidRPr="00EF7738">
        <w:rPr>
          <w:i/>
          <w:sz w:val="18"/>
          <w:szCs w:val="18"/>
        </w:rPr>
        <w:t>**</w:t>
      </w:r>
      <w:r w:rsidRPr="00EF7738">
        <w:rPr>
          <w:i/>
          <w:sz w:val="18"/>
          <w:szCs w:val="18"/>
        </w:rPr>
        <w:t>：申請時の最新の</w:t>
      </w:r>
      <w:r w:rsidRPr="00EF7738">
        <w:rPr>
          <w:i/>
          <w:sz w:val="18"/>
          <w:szCs w:val="18"/>
        </w:rPr>
        <w:t>OECD</w:t>
      </w:r>
      <w:r w:rsidRPr="00EF7738">
        <w:rPr>
          <w:i/>
          <w:sz w:val="18"/>
          <w:szCs w:val="18"/>
        </w:rPr>
        <w:t>テストガイドラインの改訂年を記載する。以下の例</w:t>
      </w:r>
      <w:r w:rsidRPr="00EF7738">
        <w:rPr>
          <w:i/>
          <w:sz w:val="18"/>
          <w:szCs w:val="18"/>
        </w:rPr>
        <w:t>2</w:t>
      </w:r>
      <w:r w:rsidRPr="00EF7738">
        <w:rPr>
          <w:i/>
          <w:sz w:val="18"/>
          <w:szCs w:val="18"/>
        </w:rPr>
        <w:t>及び例</w:t>
      </w:r>
      <w:r w:rsidRPr="00EF7738">
        <w:rPr>
          <w:i/>
          <w:sz w:val="18"/>
          <w:szCs w:val="18"/>
        </w:rPr>
        <w:t>3</w:t>
      </w:r>
      <w:r w:rsidRPr="00EF7738">
        <w:rPr>
          <w:i/>
          <w:sz w:val="18"/>
          <w:szCs w:val="18"/>
        </w:rPr>
        <w:t>において同じ。</w:t>
      </w:r>
    </w:p>
    <w:p w14:paraId="27186D9A" w14:textId="77777777" w:rsidR="004C33F8" w:rsidRPr="00EF7738" w:rsidRDefault="004C33F8">
      <w:pPr>
        <w:rPr>
          <w:sz w:val="18"/>
          <w:szCs w:val="18"/>
        </w:rPr>
      </w:pPr>
    </w:p>
    <w:p w14:paraId="6F31618B" w14:textId="77777777" w:rsidR="00497021" w:rsidRPr="00EF7738" w:rsidRDefault="00497021" w:rsidP="00964EB1">
      <w:r w:rsidRPr="00EF7738">
        <w:t>例</w:t>
      </w:r>
      <w:r w:rsidRPr="00EF7738">
        <w:t>2</w:t>
      </w:r>
    </w:p>
    <w:p w14:paraId="5477FEF7" w14:textId="77777777" w:rsidR="00497021" w:rsidRPr="00EF7738" w:rsidRDefault="00497021"/>
    <w:tbl>
      <w:tblPr>
        <w:tblW w:w="4909" w:type="pct"/>
        <w:tblInd w:w="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1945"/>
        <w:gridCol w:w="6944"/>
      </w:tblGrid>
      <w:tr w:rsidR="00270A67" w:rsidRPr="00EF7738" w14:paraId="4793C4CA" w14:textId="77777777" w:rsidTr="00251988">
        <w:tc>
          <w:tcPr>
            <w:tcW w:w="1094" w:type="pct"/>
          </w:tcPr>
          <w:p w14:paraId="1A7D321C" w14:textId="77777777" w:rsidR="00270A67" w:rsidRPr="00EF7738" w:rsidRDefault="00270A67" w:rsidP="00DF5FF9">
            <w:pPr>
              <w:autoSpaceDE w:val="0"/>
              <w:autoSpaceDN w:val="0"/>
              <w:adjustRightInd w:val="0"/>
              <w:spacing w:line="240" w:lineRule="auto"/>
              <w:ind w:left="200" w:hangingChars="100" w:hanging="200"/>
              <w:rPr>
                <w:kern w:val="0"/>
                <w:sz w:val="20"/>
                <w:szCs w:val="20"/>
              </w:rPr>
            </w:pPr>
            <w:r w:rsidRPr="00EF7738">
              <w:rPr>
                <w:kern w:val="0"/>
                <w:sz w:val="20"/>
                <w:szCs w:val="20"/>
              </w:rPr>
              <w:t>1.</w:t>
            </w:r>
            <w:r w:rsidRPr="00EF7738">
              <w:rPr>
                <w:kern w:val="0"/>
                <w:sz w:val="20"/>
                <w:szCs w:val="20"/>
              </w:rPr>
              <w:tab/>
            </w:r>
            <w:r w:rsidRPr="00EF7738">
              <w:rPr>
                <w:kern w:val="0"/>
                <w:sz w:val="20"/>
                <w:szCs w:val="20"/>
              </w:rPr>
              <w:t>データ要求</w:t>
            </w:r>
          </w:p>
        </w:tc>
        <w:tc>
          <w:tcPr>
            <w:tcW w:w="3906" w:type="pct"/>
          </w:tcPr>
          <w:p w14:paraId="4FF8109F" w14:textId="77777777" w:rsidR="00251988" w:rsidRPr="00EF7738" w:rsidRDefault="00DF1D0D" w:rsidP="00251988">
            <w:pPr>
              <w:autoSpaceDE w:val="0"/>
              <w:autoSpaceDN w:val="0"/>
              <w:adjustRightInd w:val="0"/>
              <w:spacing w:line="240" w:lineRule="auto"/>
              <w:rPr>
                <w:kern w:val="0"/>
                <w:sz w:val="20"/>
                <w:szCs w:val="20"/>
              </w:rPr>
            </w:pPr>
            <w:r w:rsidRPr="00EF7738">
              <w:rPr>
                <w:sz w:val="20"/>
                <w:szCs w:val="20"/>
              </w:rPr>
              <w:t>30</w:t>
            </w:r>
            <w:r w:rsidRPr="00EF7738">
              <w:rPr>
                <w:sz w:val="20"/>
                <w:szCs w:val="20"/>
              </w:rPr>
              <w:t>消安第</w:t>
            </w:r>
            <w:r w:rsidR="00E063CC" w:rsidRPr="00EF7738">
              <w:rPr>
                <w:sz w:val="20"/>
                <w:szCs w:val="20"/>
              </w:rPr>
              <w:t>6278</w:t>
            </w:r>
            <w:r w:rsidRPr="00EF7738">
              <w:rPr>
                <w:sz w:val="20"/>
                <w:szCs w:val="20"/>
              </w:rPr>
              <w:t>号</w:t>
            </w:r>
            <w:r w:rsidR="00771092" w:rsidRPr="00EF7738">
              <w:rPr>
                <w:sz w:val="20"/>
                <w:szCs w:val="20"/>
              </w:rPr>
              <w:t>第</w:t>
            </w:r>
            <w:r w:rsidR="00771092" w:rsidRPr="00EF7738">
              <w:rPr>
                <w:sz w:val="20"/>
                <w:szCs w:val="20"/>
              </w:rPr>
              <w:t>1</w:t>
            </w:r>
            <w:r w:rsidR="00771092" w:rsidRPr="00EF7738">
              <w:rPr>
                <w:sz w:val="20"/>
                <w:szCs w:val="20"/>
              </w:rPr>
              <w:t>の</w:t>
            </w:r>
            <w:r w:rsidR="00771092" w:rsidRPr="00EF7738">
              <w:rPr>
                <w:sz w:val="20"/>
                <w:szCs w:val="20"/>
              </w:rPr>
              <w:t>5</w:t>
            </w:r>
            <w:r w:rsidR="00771092" w:rsidRPr="00EF7738">
              <w:rPr>
                <w:sz w:val="20"/>
                <w:szCs w:val="20"/>
              </w:rPr>
              <w:t>の</w:t>
            </w:r>
            <w:r w:rsidR="00771092" w:rsidRPr="00EF7738">
              <w:rPr>
                <w:sz w:val="20"/>
                <w:szCs w:val="20"/>
              </w:rPr>
              <w:t>(2)</w:t>
            </w:r>
            <w:r w:rsidR="00771092" w:rsidRPr="00EF7738">
              <w:rPr>
                <w:sz w:val="20"/>
                <w:szCs w:val="20"/>
              </w:rPr>
              <w:t>の</w:t>
            </w:r>
            <w:r w:rsidR="00771092" w:rsidRPr="00EF7738">
              <w:rPr>
                <w:rFonts w:ascii="ＭＳ 明朝" w:hAnsi="ＭＳ 明朝" w:cs="ＭＳ 明朝" w:hint="eastAsia"/>
                <w:sz w:val="20"/>
                <w:szCs w:val="20"/>
              </w:rPr>
              <w:t>①</w:t>
            </w:r>
            <w:r w:rsidR="00771092" w:rsidRPr="00EF7738">
              <w:rPr>
                <w:sz w:val="20"/>
                <w:szCs w:val="20"/>
              </w:rPr>
              <w:t>オ</w:t>
            </w:r>
            <w:r w:rsidR="00251988" w:rsidRPr="00EF7738">
              <w:rPr>
                <w:sz w:val="20"/>
                <w:szCs w:val="20"/>
              </w:rPr>
              <w:t>（</w:t>
            </w:r>
            <w:r w:rsidR="00270A67" w:rsidRPr="00EF7738">
              <w:rPr>
                <w:kern w:val="0"/>
                <w:sz w:val="20"/>
                <w:szCs w:val="20"/>
              </w:rPr>
              <w:t>OECD</w:t>
            </w:r>
            <w:r w:rsidR="00251988" w:rsidRPr="00EF7738">
              <w:rPr>
                <w:kern w:val="0"/>
                <w:sz w:val="20"/>
                <w:szCs w:val="20"/>
              </w:rPr>
              <w:t xml:space="preserve"> </w:t>
            </w:r>
            <w:r w:rsidR="00270A67" w:rsidRPr="00EF7738">
              <w:rPr>
                <w:kern w:val="0"/>
                <w:sz w:val="20"/>
                <w:szCs w:val="20"/>
              </w:rPr>
              <w:t>IIA 5.3.2</w:t>
            </w:r>
            <w:r w:rsidR="00251988" w:rsidRPr="00EF7738">
              <w:rPr>
                <w:kern w:val="0"/>
                <w:sz w:val="20"/>
                <w:szCs w:val="20"/>
              </w:rPr>
              <w:t>）</w:t>
            </w:r>
          </w:p>
          <w:p w14:paraId="7AA2834B" w14:textId="77777777" w:rsidR="00270A67" w:rsidRPr="00EF7738" w:rsidRDefault="00270A67" w:rsidP="00251988">
            <w:pPr>
              <w:autoSpaceDE w:val="0"/>
              <w:autoSpaceDN w:val="0"/>
              <w:adjustRightInd w:val="0"/>
              <w:spacing w:line="240" w:lineRule="auto"/>
              <w:rPr>
                <w:kern w:val="0"/>
                <w:sz w:val="20"/>
                <w:szCs w:val="20"/>
              </w:rPr>
            </w:pPr>
            <w:r w:rsidRPr="00EF7738">
              <w:rPr>
                <w:kern w:val="0"/>
                <w:sz w:val="20"/>
                <w:szCs w:val="20"/>
              </w:rPr>
              <w:t>ラット</w:t>
            </w:r>
            <w:r w:rsidR="00251988" w:rsidRPr="00EF7738">
              <w:rPr>
                <w:kern w:val="0"/>
                <w:sz w:val="20"/>
                <w:szCs w:val="20"/>
              </w:rPr>
              <w:t>90</w:t>
            </w:r>
            <w:r w:rsidR="00251988" w:rsidRPr="00EF7738">
              <w:rPr>
                <w:kern w:val="0"/>
                <w:sz w:val="20"/>
                <w:szCs w:val="20"/>
              </w:rPr>
              <w:t>日間反復経口投与</w:t>
            </w:r>
            <w:r w:rsidRPr="00EF7738">
              <w:rPr>
                <w:kern w:val="0"/>
                <w:sz w:val="20"/>
                <w:szCs w:val="20"/>
              </w:rPr>
              <w:t>毒性</w:t>
            </w:r>
          </w:p>
        </w:tc>
      </w:tr>
      <w:tr w:rsidR="003D25E6" w:rsidRPr="00EF7738" w14:paraId="6412933F" w14:textId="77777777" w:rsidTr="00251988">
        <w:tc>
          <w:tcPr>
            <w:tcW w:w="1094" w:type="pct"/>
          </w:tcPr>
          <w:p w14:paraId="0AF14CA2" w14:textId="77777777" w:rsidR="003D25E6" w:rsidRPr="00EF7738" w:rsidRDefault="003D25E6" w:rsidP="00E073E4">
            <w:pPr>
              <w:autoSpaceDE w:val="0"/>
              <w:autoSpaceDN w:val="0"/>
              <w:adjustRightInd w:val="0"/>
              <w:spacing w:line="240" w:lineRule="auto"/>
              <w:ind w:left="200" w:hangingChars="100" w:hanging="200"/>
              <w:rPr>
                <w:kern w:val="0"/>
                <w:sz w:val="20"/>
                <w:szCs w:val="20"/>
              </w:rPr>
            </w:pPr>
            <w:r w:rsidRPr="00EF7738">
              <w:rPr>
                <w:kern w:val="0"/>
                <w:sz w:val="20"/>
                <w:szCs w:val="20"/>
              </w:rPr>
              <w:t>2.</w:t>
            </w:r>
            <w:r w:rsidRPr="00EF7738">
              <w:rPr>
                <w:kern w:val="0"/>
                <w:sz w:val="20"/>
                <w:szCs w:val="20"/>
              </w:rPr>
              <w:tab/>
            </w:r>
            <w:r w:rsidRPr="00EF7738">
              <w:rPr>
                <w:sz w:val="20"/>
                <w:szCs w:val="20"/>
              </w:rPr>
              <w:t>項目番号</w:t>
            </w:r>
          </w:p>
        </w:tc>
        <w:tc>
          <w:tcPr>
            <w:tcW w:w="3906" w:type="pct"/>
          </w:tcPr>
          <w:p w14:paraId="66158EC2" w14:textId="77777777" w:rsidR="003D25E6" w:rsidRPr="00EF7738" w:rsidRDefault="003D25E6" w:rsidP="00251988">
            <w:pPr>
              <w:autoSpaceDE w:val="0"/>
              <w:autoSpaceDN w:val="0"/>
              <w:adjustRightInd w:val="0"/>
              <w:spacing w:line="240" w:lineRule="auto"/>
              <w:rPr>
                <w:kern w:val="0"/>
                <w:sz w:val="20"/>
                <w:szCs w:val="20"/>
              </w:rPr>
            </w:pPr>
            <w:r w:rsidRPr="00EF7738">
              <w:rPr>
                <w:kern w:val="0"/>
                <w:sz w:val="20"/>
                <w:szCs w:val="20"/>
              </w:rPr>
              <w:t>5.3.1</w:t>
            </w:r>
          </w:p>
        </w:tc>
      </w:tr>
      <w:tr w:rsidR="003D25E6" w:rsidRPr="00EF7738" w14:paraId="63EA3510" w14:textId="77777777" w:rsidTr="00251988">
        <w:tc>
          <w:tcPr>
            <w:tcW w:w="1094" w:type="pct"/>
          </w:tcPr>
          <w:p w14:paraId="37A7D1DF" w14:textId="77777777" w:rsidR="003D25E6" w:rsidRPr="00EF7738" w:rsidRDefault="003D25E6" w:rsidP="00DF5FF9">
            <w:pPr>
              <w:autoSpaceDE w:val="0"/>
              <w:autoSpaceDN w:val="0"/>
              <w:adjustRightInd w:val="0"/>
              <w:spacing w:line="240" w:lineRule="auto"/>
              <w:ind w:left="200" w:hangingChars="100" w:hanging="200"/>
              <w:rPr>
                <w:kern w:val="0"/>
                <w:sz w:val="20"/>
                <w:szCs w:val="20"/>
                <w:lang w:eastAsia="zh-TW"/>
              </w:rPr>
            </w:pPr>
            <w:r w:rsidRPr="00EF7738">
              <w:rPr>
                <w:kern w:val="0"/>
                <w:sz w:val="20"/>
                <w:szCs w:val="20"/>
                <w:lang w:eastAsia="zh-TW"/>
              </w:rPr>
              <w:t>3.</w:t>
            </w:r>
            <w:r w:rsidRPr="00EF7738">
              <w:rPr>
                <w:kern w:val="0"/>
                <w:sz w:val="20"/>
                <w:szCs w:val="20"/>
                <w:lang w:eastAsia="zh-TW"/>
              </w:rPr>
              <w:tab/>
            </w:r>
            <w:r w:rsidRPr="00EF7738">
              <w:rPr>
                <w:kern w:val="0"/>
                <w:sz w:val="20"/>
                <w:szCs w:val="20"/>
              </w:rPr>
              <w:t>試験成績</w:t>
            </w:r>
          </w:p>
        </w:tc>
        <w:tc>
          <w:tcPr>
            <w:tcW w:w="3906" w:type="pct"/>
          </w:tcPr>
          <w:p w14:paraId="3C2B26C3" w14:textId="77777777" w:rsidR="003D25E6" w:rsidRPr="00EF7738" w:rsidRDefault="0074326C">
            <w:pPr>
              <w:autoSpaceDE w:val="0"/>
              <w:autoSpaceDN w:val="0"/>
              <w:adjustRightInd w:val="0"/>
              <w:spacing w:line="240" w:lineRule="auto"/>
              <w:rPr>
                <w:kern w:val="0"/>
                <w:sz w:val="20"/>
                <w:szCs w:val="20"/>
              </w:rPr>
            </w:pPr>
            <w:r w:rsidRPr="00EF7738">
              <w:rPr>
                <w:kern w:val="0"/>
                <w:sz w:val="20"/>
                <w:szCs w:val="20"/>
              </w:rPr>
              <w:t xml:space="preserve">X. </w:t>
            </w:r>
            <w:proofErr w:type="spellStart"/>
            <w:r w:rsidRPr="00EF7738">
              <w:rPr>
                <w:kern w:val="0"/>
                <w:sz w:val="20"/>
                <w:szCs w:val="20"/>
              </w:rPr>
              <w:t>Xxxxx</w:t>
            </w:r>
            <w:proofErr w:type="spellEnd"/>
            <w:r w:rsidRPr="00EF7738">
              <w:rPr>
                <w:kern w:val="0"/>
                <w:sz w:val="20"/>
                <w:szCs w:val="20"/>
              </w:rPr>
              <w:t xml:space="preserve">, </w:t>
            </w:r>
            <w:r w:rsidR="00B3208D" w:rsidRPr="00EF7738">
              <w:rPr>
                <w:kern w:val="0"/>
                <w:sz w:val="20"/>
                <w:szCs w:val="20"/>
              </w:rPr>
              <w:t xml:space="preserve">X. </w:t>
            </w:r>
            <w:proofErr w:type="spellStart"/>
            <w:r w:rsidR="00B3208D" w:rsidRPr="00EF7738">
              <w:rPr>
                <w:kern w:val="0"/>
                <w:sz w:val="20"/>
                <w:szCs w:val="20"/>
              </w:rPr>
              <w:t>Xxxxx</w:t>
            </w:r>
            <w:proofErr w:type="spellEnd"/>
          </w:p>
          <w:p w14:paraId="5E7ADD01" w14:textId="77777777" w:rsidR="003D25E6" w:rsidRPr="00EF7738" w:rsidRDefault="003D25E6" w:rsidP="00251988">
            <w:pPr>
              <w:autoSpaceDE w:val="0"/>
              <w:autoSpaceDN w:val="0"/>
              <w:adjustRightInd w:val="0"/>
              <w:spacing w:line="240" w:lineRule="auto"/>
              <w:ind w:left="2"/>
              <w:jc w:val="left"/>
              <w:rPr>
                <w:kern w:val="0"/>
                <w:sz w:val="20"/>
                <w:szCs w:val="20"/>
              </w:rPr>
            </w:pPr>
            <w:r w:rsidRPr="00EF7738">
              <w:rPr>
                <w:kern w:val="0"/>
                <w:sz w:val="20"/>
                <w:szCs w:val="20"/>
              </w:rPr>
              <w:t>XXXX</w:t>
            </w:r>
            <w:r w:rsidRPr="00EF7738">
              <w:rPr>
                <w:kern w:val="0"/>
                <w:sz w:val="20"/>
                <w:szCs w:val="20"/>
              </w:rPr>
              <w:t>－</w:t>
            </w:r>
            <w:proofErr w:type="spellStart"/>
            <w:r w:rsidRPr="00EF7738">
              <w:rPr>
                <w:kern w:val="0"/>
                <w:sz w:val="20"/>
                <w:szCs w:val="20"/>
              </w:rPr>
              <w:t>Subchronic</w:t>
            </w:r>
            <w:proofErr w:type="spellEnd"/>
            <w:r w:rsidRPr="00EF7738">
              <w:rPr>
                <w:kern w:val="0"/>
                <w:sz w:val="20"/>
                <w:szCs w:val="20"/>
              </w:rPr>
              <w:t xml:space="preserve"> toxicity study in </w:t>
            </w:r>
            <w:proofErr w:type="spellStart"/>
            <w:r w:rsidRPr="00EF7738">
              <w:rPr>
                <w:kern w:val="0"/>
                <w:sz w:val="20"/>
                <w:szCs w:val="20"/>
              </w:rPr>
              <w:t>wistar</w:t>
            </w:r>
            <w:proofErr w:type="spellEnd"/>
            <w:r w:rsidRPr="00EF7738">
              <w:rPr>
                <w:kern w:val="0"/>
                <w:sz w:val="20"/>
                <w:szCs w:val="20"/>
              </w:rPr>
              <w:t xml:space="preserve"> rats (thirteen-week administration in the diet with a four-week recovery period).</w:t>
            </w:r>
          </w:p>
          <w:p w14:paraId="2A7D6B39" w14:textId="77777777" w:rsidR="003D25E6" w:rsidRPr="00EF7738" w:rsidRDefault="00CD150D" w:rsidP="00100E1A">
            <w:pPr>
              <w:autoSpaceDE w:val="0"/>
              <w:autoSpaceDN w:val="0"/>
              <w:adjustRightInd w:val="0"/>
              <w:spacing w:line="240" w:lineRule="auto"/>
              <w:rPr>
                <w:kern w:val="0"/>
                <w:sz w:val="20"/>
                <w:szCs w:val="20"/>
              </w:rPr>
            </w:pPr>
            <w:r w:rsidRPr="00EF7738">
              <w:rPr>
                <w:rFonts w:hint="eastAsia"/>
                <w:kern w:val="0"/>
                <w:sz w:val="20"/>
                <w:szCs w:val="20"/>
              </w:rPr>
              <w:t>○○</w:t>
            </w:r>
            <w:r w:rsidR="003D25E6" w:rsidRPr="00EF7738">
              <w:rPr>
                <w:kern w:val="0"/>
                <w:sz w:val="20"/>
                <w:szCs w:val="20"/>
              </w:rPr>
              <w:t>株式会社</w:t>
            </w:r>
          </w:p>
          <w:p w14:paraId="288726DA" w14:textId="77777777" w:rsidR="003D25E6" w:rsidRPr="00EF7738" w:rsidRDefault="003D25E6" w:rsidP="00964EB1">
            <w:pPr>
              <w:autoSpaceDE w:val="0"/>
              <w:autoSpaceDN w:val="0"/>
              <w:adjustRightInd w:val="0"/>
              <w:spacing w:line="240" w:lineRule="auto"/>
              <w:rPr>
                <w:kern w:val="0"/>
                <w:sz w:val="20"/>
                <w:szCs w:val="20"/>
              </w:rPr>
            </w:pPr>
            <w:r w:rsidRPr="00EF7738">
              <w:rPr>
                <w:kern w:val="0"/>
                <w:sz w:val="20"/>
                <w:szCs w:val="20"/>
              </w:rPr>
              <w:t>未公表、</w:t>
            </w:r>
            <w:r w:rsidRPr="00EF7738">
              <w:rPr>
                <w:kern w:val="0"/>
                <w:sz w:val="20"/>
                <w:szCs w:val="20"/>
              </w:rPr>
              <w:t>Report No. 21627</w:t>
            </w:r>
            <w:r w:rsidRPr="00EF7738">
              <w:rPr>
                <w:kern w:val="0"/>
                <w:sz w:val="20"/>
                <w:szCs w:val="20"/>
              </w:rPr>
              <w:t>、</w:t>
            </w:r>
            <w:r w:rsidR="00964EB1" w:rsidRPr="00EF7738">
              <w:rPr>
                <w:kern w:val="0"/>
                <w:sz w:val="20"/>
                <w:szCs w:val="20"/>
              </w:rPr>
              <w:t>2008</w:t>
            </w:r>
            <w:r w:rsidRPr="00EF7738">
              <w:rPr>
                <w:kern w:val="0"/>
                <w:sz w:val="20"/>
                <w:szCs w:val="20"/>
              </w:rPr>
              <w:t>年</w:t>
            </w:r>
            <w:r w:rsidRPr="00EF7738">
              <w:rPr>
                <w:kern w:val="0"/>
                <w:sz w:val="20"/>
                <w:szCs w:val="20"/>
              </w:rPr>
              <w:t>8</w:t>
            </w:r>
            <w:r w:rsidRPr="00EF7738">
              <w:rPr>
                <w:kern w:val="0"/>
                <w:sz w:val="20"/>
                <w:szCs w:val="20"/>
              </w:rPr>
              <w:t>月</w:t>
            </w:r>
            <w:r w:rsidRPr="00EF7738">
              <w:rPr>
                <w:kern w:val="0"/>
                <w:sz w:val="20"/>
                <w:szCs w:val="20"/>
              </w:rPr>
              <w:t>18</w:t>
            </w:r>
            <w:r w:rsidRPr="00EF7738">
              <w:rPr>
                <w:kern w:val="0"/>
                <w:sz w:val="20"/>
                <w:szCs w:val="20"/>
              </w:rPr>
              <w:t>日</w:t>
            </w:r>
          </w:p>
        </w:tc>
      </w:tr>
      <w:tr w:rsidR="003D25E6" w:rsidRPr="00EF7738" w14:paraId="5C5A3472" w14:textId="77777777" w:rsidTr="00251988">
        <w:tc>
          <w:tcPr>
            <w:tcW w:w="1094" w:type="pct"/>
          </w:tcPr>
          <w:p w14:paraId="2B0285AC" w14:textId="77777777" w:rsidR="003D25E6" w:rsidRPr="00EF7738" w:rsidRDefault="003D25E6" w:rsidP="00DF5FF9">
            <w:pPr>
              <w:autoSpaceDE w:val="0"/>
              <w:autoSpaceDN w:val="0"/>
              <w:adjustRightInd w:val="0"/>
              <w:spacing w:line="240" w:lineRule="auto"/>
              <w:ind w:left="200" w:hangingChars="100" w:hanging="200"/>
              <w:rPr>
                <w:kern w:val="0"/>
                <w:sz w:val="20"/>
                <w:szCs w:val="20"/>
              </w:rPr>
            </w:pPr>
            <w:r w:rsidRPr="00EF7738">
              <w:rPr>
                <w:kern w:val="0"/>
                <w:sz w:val="20"/>
                <w:szCs w:val="20"/>
              </w:rPr>
              <w:t>4.</w:t>
            </w:r>
            <w:r w:rsidRPr="00EF7738">
              <w:rPr>
                <w:kern w:val="0"/>
                <w:sz w:val="20"/>
                <w:szCs w:val="20"/>
              </w:rPr>
              <w:tab/>
            </w:r>
            <w:r w:rsidRPr="00EF7738">
              <w:rPr>
                <w:kern w:val="0"/>
                <w:sz w:val="20"/>
                <w:szCs w:val="20"/>
              </w:rPr>
              <w:t>試験</w:t>
            </w:r>
            <w:r w:rsidR="006F0766" w:rsidRPr="00EF7738">
              <w:rPr>
                <w:kern w:val="0"/>
                <w:sz w:val="20"/>
                <w:szCs w:val="20"/>
              </w:rPr>
              <w:t>施設</w:t>
            </w:r>
          </w:p>
        </w:tc>
        <w:tc>
          <w:tcPr>
            <w:tcW w:w="3906" w:type="pct"/>
          </w:tcPr>
          <w:p w14:paraId="1ACEEFAD" w14:textId="77777777" w:rsidR="003D25E6" w:rsidRPr="00EF7738" w:rsidRDefault="003D25E6" w:rsidP="00251988">
            <w:pPr>
              <w:autoSpaceDE w:val="0"/>
              <w:autoSpaceDN w:val="0"/>
              <w:adjustRightInd w:val="0"/>
              <w:spacing w:line="240" w:lineRule="auto"/>
              <w:rPr>
                <w:kern w:val="0"/>
                <w:sz w:val="20"/>
                <w:szCs w:val="20"/>
              </w:rPr>
            </w:pPr>
            <w:r w:rsidRPr="00EF7738">
              <w:rPr>
                <w:kern w:val="0"/>
                <w:sz w:val="20"/>
                <w:szCs w:val="20"/>
              </w:rPr>
              <w:t>Organics Inc, Institute of Toxicology, Castlebar, Ireland,</w:t>
            </w:r>
          </w:p>
          <w:p w14:paraId="0FCD91AC" w14:textId="77777777" w:rsidR="003D25E6" w:rsidRPr="00EF7738" w:rsidRDefault="003D25E6" w:rsidP="00251988">
            <w:pPr>
              <w:autoSpaceDE w:val="0"/>
              <w:autoSpaceDN w:val="0"/>
              <w:adjustRightInd w:val="0"/>
              <w:spacing w:line="240" w:lineRule="auto"/>
              <w:rPr>
                <w:kern w:val="0"/>
                <w:sz w:val="20"/>
                <w:szCs w:val="20"/>
              </w:rPr>
            </w:pPr>
            <w:r w:rsidRPr="00EF7738">
              <w:rPr>
                <w:kern w:val="0"/>
                <w:sz w:val="20"/>
                <w:szCs w:val="20"/>
              </w:rPr>
              <w:t>Report 11,204</w:t>
            </w:r>
          </w:p>
        </w:tc>
      </w:tr>
      <w:tr w:rsidR="003D25E6" w:rsidRPr="00EF7738" w14:paraId="08CA92E8" w14:textId="77777777" w:rsidTr="00251988">
        <w:tc>
          <w:tcPr>
            <w:tcW w:w="1094" w:type="pct"/>
          </w:tcPr>
          <w:p w14:paraId="0B9AE5C4" w14:textId="77777777" w:rsidR="003D25E6" w:rsidRPr="00EF7738" w:rsidRDefault="003D25E6" w:rsidP="00DF5FF9">
            <w:pPr>
              <w:autoSpaceDE w:val="0"/>
              <w:autoSpaceDN w:val="0"/>
              <w:adjustRightInd w:val="0"/>
              <w:spacing w:line="240" w:lineRule="auto"/>
              <w:ind w:left="200" w:hangingChars="100" w:hanging="200"/>
              <w:rPr>
                <w:kern w:val="0"/>
                <w:sz w:val="20"/>
                <w:szCs w:val="20"/>
              </w:rPr>
            </w:pPr>
            <w:r w:rsidRPr="00EF7738">
              <w:rPr>
                <w:kern w:val="0"/>
                <w:sz w:val="20"/>
                <w:szCs w:val="20"/>
              </w:rPr>
              <w:t>5.</w:t>
            </w:r>
            <w:r w:rsidRPr="00EF7738">
              <w:rPr>
                <w:kern w:val="0"/>
                <w:sz w:val="20"/>
                <w:szCs w:val="20"/>
              </w:rPr>
              <w:tab/>
            </w:r>
            <w:r w:rsidRPr="00EF7738">
              <w:rPr>
                <w:kern w:val="0"/>
                <w:sz w:val="20"/>
                <w:szCs w:val="20"/>
              </w:rPr>
              <w:t>実験期間</w:t>
            </w:r>
          </w:p>
        </w:tc>
        <w:tc>
          <w:tcPr>
            <w:tcW w:w="3906" w:type="pct"/>
          </w:tcPr>
          <w:p w14:paraId="506D3657" w14:textId="77777777" w:rsidR="003D25E6" w:rsidRPr="00EF7738" w:rsidRDefault="00DC27C0" w:rsidP="00DC27C0">
            <w:pPr>
              <w:autoSpaceDE w:val="0"/>
              <w:autoSpaceDN w:val="0"/>
              <w:adjustRightInd w:val="0"/>
              <w:spacing w:line="240" w:lineRule="auto"/>
              <w:rPr>
                <w:kern w:val="0"/>
                <w:sz w:val="20"/>
                <w:szCs w:val="20"/>
              </w:rPr>
            </w:pPr>
            <w:r w:rsidRPr="00EF7738">
              <w:rPr>
                <w:kern w:val="0"/>
                <w:sz w:val="20"/>
                <w:szCs w:val="20"/>
              </w:rPr>
              <w:t>2007</w:t>
            </w:r>
            <w:r w:rsidR="003D25E6" w:rsidRPr="00EF7738">
              <w:rPr>
                <w:kern w:val="0"/>
                <w:sz w:val="20"/>
                <w:szCs w:val="20"/>
              </w:rPr>
              <w:t>年</w:t>
            </w:r>
            <w:r w:rsidR="003D25E6" w:rsidRPr="00EF7738">
              <w:rPr>
                <w:kern w:val="0"/>
                <w:sz w:val="20"/>
                <w:szCs w:val="20"/>
              </w:rPr>
              <w:t>10</w:t>
            </w:r>
            <w:r w:rsidR="003D25E6" w:rsidRPr="00EF7738">
              <w:rPr>
                <w:kern w:val="0"/>
                <w:sz w:val="20"/>
                <w:szCs w:val="20"/>
              </w:rPr>
              <w:t>月</w:t>
            </w:r>
            <w:r w:rsidR="003D25E6" w:rsidRPr="00EF7738">
              <w:rPr>
                <w:kern w:val="0"/>
                <w:sz w:val="20"/>
                <w:szCs w:val="20"/>
              </w:rPr>
              <w:t>10</w:t>
            </w:r>
            <w:r w:rsidR="003D25E6" w:rsidRPr="00EF7738">
              <w:rPr>
                <w:kern w:val="0"/>
                <w:sz w:val="20"/>
                <w:szCs w:val="20"/>
              </w:rPr>
              <w:t>日</w:t>
            </w:r>
            <w:r w:rsidR="003D25E6" w:rsidRPr="00EF7738">
              <w:rPr>
                <w:kern w:val="0"/>
                <w:sz w:val="20"/>
                <w:szCs w:val="20"/>
              </w:rPr>
              <w:t>-</w:t>
            </w:r>
            <w:r w:rsidRPr="00EF7738">
              <w:rPr>
                <w:kern w:val="0"/>
                <w:sz w:val="20"/>
                <w:szCs w:val="20"/>
              </w:rPr>
              <w:t>2008</w:t>
            </w:r>
            <w:r w:rsidR="003D25E6" w:rsidRPr="00EF7738">
              <w:rPr>
                <w:kern w:val="0"/>
                <w:sz w:val="20"/>
                <w:szCs w:val="20"/>
              </w:rPr>
              <w:t>年</w:t>
            </w:r>
            <w:r w:rsidR="003D25E6" w:rsidRPr="00EF7738">
              <w:rPr>
                <w:kern w:val="0"/>
                <w:sz w:val="20"/>
                <w:szCs w:val="20"/>
              </w:rPr>
              <w:t>2</w:t>
            </w:r>
            <w:r w:rsidR="003D25E6" w:rsidRPr="00EF7738">
              <w:rPr>
                <w:kern w:val="0"/>
                <w:sz w:val="20"/>
                <w:szCs w:val="20"/>
              </w:rPr>
              <w:t>月</w:t>
            </w:r>
            <w:r w:rsidR="003D25E6" w:rsidRPr="00EF7738">
              <w:rPr>
                <w:kern w:val="0"/>
                <w:sz w:val="20"/>
                <w:szCs w:val="20"/>
              </w:rPr>
              <w:t>4</w:t>
            </w:r>
            <w:r w:rsidR="003D25E6" w:rsidRPr="00EF7738">
              <w:rPr>
                <w:kern w:val="0"/>
                <w:sz w:val="20"/>
                <w:szCs w:val="20"/>
              </w:rPr>
              <w:t>日</w:t>
            </w:r>
          </w:p>
        </w:tc>
      </w:tr>
      <w:tr w:rsidR="003D25E6" w:rsidRPr="00EF7738" w14:paraId="6760DFBE" w14:textId="77777777" w:rsidTr="00251988">
        <w:tc>
          <w:tcPr>
            <w:tcW w:w="1094" w:type="pct"/>
          </w:tcPr>
          <w:p w14:paraId="5E7285F4" w14:textId="77777777" w:rsidR="003D25E6" w:rsidRPr="00EF7738" w:rsidRDefault="003D25E6" w:rsidP="00DF5FF9">
            <w:pPr>
              <w:autoSpaceDE w:val="0"/>
              <w:autoSpaceDN w:val="0"/>
              <w:adjustRightInd w:val="0"/>
              <w:spacing w:line="240" w:lineRule="auto"/>
              <w:ind w:left="200" w:hangingChars="100" w:hanging="200"/>
              <w:rPr>
                <w:kern w:val="0"/>
                <w:sz w:val="20"/>
                <w:szCs w:val="20"/>
              </w:rPr>
            </w:pPr>
            <w:r w:rsidRPr="00EF7738">
              <w:rPr>
                <w:kern w:val="0"/>
                <w:sz w:val="20"/>
                <w:szCs w:val="20"/>
              </w:rPr>
              <w:t>6.</w:t>
            </w:r>
            <w:r w:rsidRPr="00EF7738">
              <w:rPr>
                <w:kern w:val="0"/>
                <w:sz w:val="20"/>
                <w:szCs w:val="20"/>
              </w:rPr>
              <w:tab/>
            </w:r>
            <w:r w:rsidRPr="00EF7738">
              <w:rPr>
                <w:kern w:val="0"/>
                <w:sz w:val="20"/>
                <w:szCs w:val="20"/>
              </w:rPr>
              <w:t>被験物質</w:t>
            </w:r>
          </w:p>
        </w:tc>
        <w:tc>
          <w:tcPr>
            <w:tcW w:w="3906" w:type="pct"/>
          </w:tcPr>
          <w:p w14:paraId="6A89B9E7" w14:textId="77777777" w:rsidR="003D25E6" w:rsidRPr="00EF7738" w:rsidRDefault="003D25E6" w:rsidP="00910D89">
            <w:pPr>
              <w:autoSpaceDE w:val="0"/>
              <w:autoSpaceDN w:val="0"/>
              <w:adjustRightInd w:val="0"/>
              <w:spacing w:line="240" w:lineRule="auto"/>
              <w:rPr>
                <w:kern w:val="0"/>
                <w:sz w:val="20"/>
                <w:szCs w:val="20"/>
              </w:rPr>
            </w:pPr>
            <w:r w:rsidRPr="00EF7738">
              <w:rPr>
                <w:kern w:val="0"/>
                <w:sz w:val="20"/>
                <w:szCs w:val="20"/>
              </w:rPr>
              <w:t>一般名：</w:t>
            </w:r>
            <w:r w:rsidRPr="00EF7738">
              <w:rPr>
                <w:kern w:val="0"/>
                <w:sz w:val="20"/>
                <w:szCs w:val="20"/>
              </w:rPr>
              <w:t>XXXX</w:t>
            </w:r>
            <w:r w:rsidRPr="00EF7738">
              <w:rPr>
                <w:kern w:val="0"/>
                <w:sz w:val="20"/>
                <w:szCs w:val="20"/>
              </w:rPr>
              <w:t>、ロット番号：</w:t>
            </w:r>
            <w:r w:rsidRPr="00EF7738">
              <w:rPr>
                <w:kern w:val="0"/>
                <w:sz w:val="20"/>
                <w:szCs w:val="20"/>
              </w:rPr>
              <w:t>17002/90</w:t>
            </w:r>
            <w:r w:rsidRPr="00EF7738">
              <w:rPr>
                <w:kern w:val="0"/>
                <w:sz w:val="20"/>
                <w:szCs w:val="20"/>
              </w:rPr>
              <w:t>、純度</w:t>
            </w:r>
            <w:r w:rsidR="004B1B83" w:rsidRPr="00EF7738">
              <w:rPr>
                <w:kern w:val="0"/>
                <w:sz w:val="20"/>
                <w:szCs w:val="20"/>
              </w:rPr>
              <w:t>：</w:t>
            </w:r>
            <w:r w:rsidRPr="00EF7738">
              <w:rPr>
                <w:kern w:val="0"/>
                <w:sz w:val="20"/>
                <w:szCs w:val="20"/>
              </w:rPr>
              <w:t>93.6</w:t>
            </w:r>
            <w:r w:rsidR="007D2935" w:rsidRPr="00EF7738">
              <w:rPr>
                <w:kern w:val="0"/>
                <w:sz w:val="20"/>
                <w:szCs w:val="20"/>
              </w:rPr>
              <w:t xml:space="preserve"> </w:t>
            </w:r>
            <w:r w:rsidRPr="00EF7738">
              <w:rPr>
                <w:kern w:val="0"/>
                <w:sz w:val="20"/>
                <w:szCs w:val="20"/>
              </w:rPr>
              <w:t>%</w:t>
            </w:r>
          </w:p>
          <w:p w14:paraId="40ADD212" w14:textId="77777777" w:rsidR="003D25E6" w:rsidRPr="00EF7738" w:rsidRDefault="003D25E6" w:rsidP="004C168C">
            <w:pPr>
              <w:autoSpaceDE w:val="0"/>
              <w:autoSpaceDN w:val="0"/>
              <w:adjustRightInd w:val="0"/>
              <w:spacing w:line="240" w:lineRule="auto"/>
              <w:rPr>
                <w:kern w:val="0"/>
                <w:sz w:val="20"/>
                <w:szCs w:val="20"/>
              </w:rPr>
            </w:pPr>
            <w:r w:rsidRPr="00EF7738">
              <w:rPr>
                <w:kern w:val="0"/>
                <w:sz w:val="20"/>
                <w:szCs w:val="20"/>
              </w:rPr>
              <w:t>明細書番号</w:t>
            </w:r>
            <w:r w:rsidRPr="00EF7738">
              <w:rPr>
                <w:kern w:val="0"/>
                <w:sz w:val="20"/>
                <w:szCs w:val="20"/>
              </w:rPr>
              <w:t>4</w:t>
            </w:r>
            <w:r w:rsidRPr="00EF7738">
              <w:rPr>
                <w:kern w:val="0"/>
                <w:sz w:val="20"/>
                <w:szCs w:val="20"/>
              </w:rPr>
              <w:t>（</w:t>
            </w:r>
            <w:r w:rsidR="00DC27C0" w:rsidRPr="00EF7738">
              <w:rPr>
                <w:kern w:val="0"/>
                <w:sz w:val="20"/>
                <w:szCs w:val="20"/>
              </w:rPr>
              <w:t>非公表</w:t>
            </w:r>
            <w:r w:rsidRPr="00EF7738">
              <w:rPr>
                <w:kern w:val="0"/>
                <w:sz w:val="20"/>
                <w:szCs w:val="20"/>
              </w:rPr>
              <w:t>資料）</w:t>
            </w:r>
          </w:p>
        </w:tc>
      </w:tr>
      <w:tr w:rsidR="003D25E6" w:rsidRPr="00EF7738" w14:paraId="37FD9B07" w14:textId="77777777" w:rsidTr="004C33F8">
        <w:trPr>
          <w:trHeight w:val="1822"/>
        </w:trPr>
        <w:tc>
          <w:tcPr>
            <w:tcW w:w="1094" w:type="pct"/>
          </w:tcPr>
          <w:p w14:paraId="0A7468BF" w14:textId="77777777" w:rsidR="003D25E6" w:rsidRPr="00EF7738" w:rsidRDefault="003D25E6" w:rsidP="00DF5FF9">
            <w:pPr>
              <w:autoSpaceDE w:val="0"/>
              <w:autoSpaceDN w:val="0"/>
              <w:adjustRightInd w:val="0"/>
              <w:spacing w:line="240" w:lineRule="auto"/>
              <w:ind w:left="200" w:hangingChars="100" w:hanging="200"/>
              <w:rPr>
                <w:kern w:val="0"/>
                <w:sz w:val="20"/>
                <w:szCs w:val="20"/>
              </w:rPr>
            </w:pPr>
            <w:r w:rsidRPr="00EF7738">
              <w:rPr>
                <w:kern w:val="0"/>
                <w:sz w:val="20"/>
                <w:szCs w:val="20"/>
              </w:rPr>
              <w:lastRenderedPageBreak/>
              <w:t>7.</w:t>
            </w:r>
            <w:r w:rsidRPr="00EF7738">
              <w:rPr>
                <w:kern w:val="0"/>
                <w:sz w:val="20"/>
                <w:szCs w:val="20"/>
              </w:rPr>
              <w:tab/>
            </w:r>
            <w:r w:rsidRPr="00EF7738">
              <w:rPr>
                <w:kern w:val="0"/>
                <w:sz w:val="20"/>
                <w:szCs w:val="20"/>
              </w:rPr>
              <w:t>試験方法</w:t>
            </w:r>
          </w:p>
        </w:tc>
        <w:tc>
          <w:tcPr>
            <w:tcW w:w="3906" w:type="pct"/>
          </w:tcPr>
          <w:p w14:paraId="2EE3305E" w14:textId="77777777" w:rsidR="003D25E6" w:rsidRPr="00EF7738" w:rsidRDefault="000E730F">
            <w:pPr>
              <w:autoSpaceDE w:val="0"/>
              <w:autoSpaceDN w:val="0"/>
              <w:adjustRightInd w:val="0"/>
              <w:spacing w:line="240" w:lineRule="auto"/>
              <w:jc w:val="left"/>
              <w:rPr>
                <w:kern w:val="0"/>
                <w:sz w:val="20"/>
                <w:szCs w:val="20"/>
              </w:rPr>
            </w:pPr>
            <w:r w:rsidRPr="00EF7738">
              <w:rPr>
                <w:kern w:val="0"/>
                <w:sz w:val="20"/>
                <w:szCs w:val="20"/>
              </w:rPr>
              <w:t>OECD 408</w:t>
            </w:r>
            <w:r w:rsidR="004C33F8" w:rsidRPr="00EF7738">
              <w:rPr>
                <w:kern w:val="0"/>
                <w:sz w:val="20"/>
                <w:szCs w:val="20"/>
              </w:rPr>
              <w:t>（</w:t>
            </w:r>
            <w:r w:rsidR="004C33F8" w:rsidRPr="00EF7738">
              <w:rPr>
                <w:kern w:val="0"/>
                <w:sz w:val="20"/>
                <w:szCs w:val="20"/>
              </w:rPr>
              <w:t>1998</w:t>
            </w:r>
            <w:r w:rsidR="004C33F8" w:rsidRPr="00EF7738">
              <w:rPr>
                <w:kern w:val="0"/>
                <w:sz w:val="20"/>
                <w:szCs w:val="20"/>
              </w:rPr>
              <w:t>）</w:t>
            </w:r>
          </w:p>
          <w:p w14:paraId="5CC35CD7" w14:textId="77777777" w:rsidR="003D25E6" w:rsidRPr="00EF7738" w:rsidRDefault="003D25E6">
            <w:pPr>
              <w:autoSpaceDE w:val="0"/>
              <w:autoSpaceDN w:val="0"/>
              <w:adjustRightInd w:val="0"/>
              <w:spacing w:line="240" w:lineRule="auto"/>
              <w:jc w:val="left"/>
              <w:rPr>
                <w:kern w:val="0"/>
                <w:sz w:val="20"/>
                <w:szCs w:val="20"/>
              </w:rPr>
            </w:pPr>
            <w:r w:rsidRPr="00EF7738">
              <w:rPr>
                <w:kern w:val="0"/>
                <w:sz w:val="20"/>
                <w:szCs w:val="20"/>
              </w:rPr>
              <w:t>逸脱－</w:t>
            </w:r>
            <w:r w:rsidR="0012503C" w:rsidRPr="00EF7738">
              <w:rPr>
                <w:kern w:val="0"/>
                <w:sz w:val="20"/>
                <w:szCs w:val="20"/>
              </w:rPr>
              <w:t>停電による空調停止のため、室温が約</w:t>
            </w:r>
            <w:r w:rsidR="0012503C" w:rsidRPr="00EF7738">
              <w:rPr>
                <w:kern w:val="0"/>
                <w:sz w:val="20"/>
                <w:szCs w:val="20"/>
              </w:rPr>
              <w:t>6</w:t>
            </w:r>
            <w:r w:rsidR="0012503C" w:rsidRPr="00EF7738">
              <w:rPr>
                <w:kern w:val="0"/>
                <w:sz w:val="20"/>
                <w:szCs w:val="20"/>
              </w:rPr>
              <w:t>時間</w:t>
            </w:r>
            <w:r w:rsidR="0012503C" w:rsidRPr="00EF7738">
              <w:rPr>
                <w:kern w:val="0"/>
                <w:sz w:val="20"/>
                <w:szCs w:val="20"/>
              </w:rPr>
              <w:t>25</w:t>
            </w:r>
            <w:r w:rsidR="00DC27C0" w:rsidRPr="00EF7738">
              <w:rPr>
                <w:kern w:val="0"/>
                <w:sz w:val="20"/>
                <w:szCs w:val="20"/>
              </w:rPr>
              <w:t xml:space="preserve"> ºC</w:t>
            </w:r>
            <w:r w:rsidR="0012503C" w:rsidRPr="00EF7738">
              <w:rPr>
                <w:kern w:val="0"/>
                <w:sz w:val="20"/>
                <w:szCs w:val="20"/>
              </w:rPr>
              <w:t>を超えた。</w:t>
            </w:r>
          </w:p>
          <w:p w14:paraId="4DCD8403" w14:textId="77777777" w:rsidR="004B1B83" w:rsidRPr="00EF7738" w:rsidRDefault="0012503C" w:rsidP="000E730F">
            <w:pPr>
              <w:autoSpaceDE w:val="0"/>
              <w:autoSpaceDN w:val="0"/>
              <w:adjustRightInd w:val="0"/>
              <w:spacing w:line="240" w:lineRule="auto"/>
              <w:jc w:val="left"/>
              <w:rPr>
                <w:kern w:val="0"/>
                <w:sz w:val="20"/>
                <w:szCs w:val="20"/>
              </w:rPr>
            </w:pPr>
            <w:r w:rsidRPr="00EF7738">
              <w:rPr>
                <w:kern w:val="0"/>
                <w:sz w:val="20"/>
                <w:szCs w:val="20"/>
              </w:rPr>
              <w:t xml:space="preserve">　　　</w:t>
            </w:r>
            <w:r w:rsidR="00323F1E" w:rsidRPr="00EF7738">
              <w:rPr>
                <w:kern w:val="0"/>
                <w:sz w:val="20"/>
                <w:szCs w:val="20"/>
              </w:rPr>
              <w:t>室温の超過時間はわずかであ</w:t>
            </w:r>
            <w:r w:rsidR="00323F1E" w:rsidRPr="00EF7738">
              <w:rPr>
                <w:spacing w:val="-20"/>
                <w:kern w:val="0"/>
                <w:sz w:val="20"/>
                <w:szCs w:val="20"/>
              </w:rPr>
              <w:t>り</w:t>
            </w:r>
            <w:r w:rsidR="00323F1E" w:rsidRPr="00EF7738">
              <w:rPr>
                <w:kern w:val="0"/>
                <w:sz w:val="20"/>
                <w:szCs w:val="20"/>
              </w:rPr>
              <w:t>、試験への影響はなかったと考える。</w:t>
            </w:r>
          </w:p>
          <w:p w14:paraId="604E541C" w14:textId="77777777" w:rsidR="004C33F8" w:rsidRPr="00EF7738" w:rsidRDefault="004C33F8" w:rsidP="004C33F8">
            <w:pPr>
              <w:autoSpaceDE w:val="0"/>
              <w:autoSpaceDN w:val="0"/>
              <w:adjustRightInd w:val="0"/>
              <w:spacing w:line="240" w:lineRule="auto"/>
              <w:ind w:leftChars="300" w:left="630"/>
              <w:jc w:val="left"/>
              <w:rPr>
                <w:kern w:val="0"/>
                <w:sz w:val="20"/>
                <w:szCs w:val="20"/>
              </w:rPr>
            </w:pPr>
            <w:r w:rsidRPr="00EF7738">
              <w:rPr>
                <w:kern w:val="0"/>
                <w:sz w:val="20"/>
                <w:szCs w:val="20"/>
              </w:rPr>
              <w:t>OECD408</w:t>
            </w:r>
            <w:r w:rsidRPr="00EF7738">
              <w:rPr>
                <w:kern w:val="0"/>
                <w:sz w:val="20"/>
                <w:szCs w:val="20"/>
              </w:rPr>
              <w:t>（</w:t>
            </w:r>
            <w:r w:rsidRPr="00EF7738">
              <w:rPr>
                <w:kern w:val="0"/>
                <w:sz w:val="20"/>
                <w:szCs w:val="20"/>
              </w:rPr>
              <w:t>2018</w:t>
            </w:r>
            <w:r w:rsidRPr="00EF7738">
              <w:rPr>
                <w:kern w:val="0"/>
                <w:sz w:val="20"/>
                <w:szCs w:val="20"/>
              </w:rPr>
              <w:t>）との相違点は</w:t>
            </w:r>
            <w:r w:rsidRPr="00EF7738">
              <w:rPr>
                <w:kern w:val="0"/>
                <w:sz w:val="20"/>
                <w:szCs w:val="20"/>
              </w:rPr>
              <w:t>………………….</w:t>
            </w:r>
            <w:r w:rsidRPr="00EF7738">
              <w:rPr>
                <w:kern w:val="0"/>
                <w:sz w:val="20"/>
                <w:szCs w:val="20"/>
              </w:rPr>
              <w:t>であり、</w:t>
            </w:r>
            <w:r w:rsidRPr="00EF7738">
              <w:rPr>
                <w:kern w:val="0"/>
                <w:sz w:val="20"/>
                <w:szCs w:val="20"/>
              </w:rPr>
              <w:t>………………….</w:t>
            </w:r>
            <w:r w:rsidRPr="00EF7738">
              <w:rPr>
                <w:kern w:val="0"/>
                <w:sz w:val="20"/>
                <w:szCs w:val="20"/>
              </w:rPr>
              <w:t>との理由から、それら相違点により得られた試験結果の妥当性が損なわれることはない。</w:t>
            </w:r>
          </w:p>
        </w:tc>
      </w:tr>
      <w:tr w:rsidR="003D25E6" w:rsidRPr="00EF7738" w14:paraId="41EE7177" w14:textId="77777777" w:rsidTr="00251988">
        <w:tc>
          <w:tcPr>
            <w:tcW w:w="1094" w:type="pct"/>
          </w:tcPr>
          <w:p w14:paraId="173121C1" w14:textId="77777777" w:rsidR="003D25E6" w:rsidRPr="00EF7738" w:rsidRDefault="003D25E6" w:rsidP="00DF5FF9">
            <w:pPr>
              <w:autoSpaceDE w:val="0"/>
              <w:autoSpaceDN w:val="0"/>
              <w:adjustRightInd w:val="0"/>
              <w:spacing w:line="240" w:lineRule="auto"/>
              <w:ind w:left="200" w:hangingChars="100" w:hanging="200"/>
              <w:rPr>
                <w:kern w:val="0"/>
                <w:sz w:val="20"/>
                <w:szCs w:val="20"/>
              </w:rPr>
            </w:pPr>
            <w:r w:rsidRPr="00EF7738">
              <w:rPr>
                <w:kern w:val="0"/>
                <w:sz w:val="20"/>
                <w:szCs w:val="20"/>
              </w:rPr>
              <w:t>8.</w:t>
            </w:r>
            <w:r w:rsidRPr="00EF7738">
              <w:rPr>
                <w:kern w:val="0"/>
                <w:sz w:val="20"/>
                <w:szCs w:val="20"/>
              </w:rPr>
              <w:tab/>
              <w:t>GLP</w:t>
            </w:r>
          </w:p>
        </w:tc>
        <w:tc>
          <w:tcPr>
            <w:tcW w:w="3906" w:type="pct"/>
          </w:tcPr>
          <w:p w14:paraId="52E8A428" w14:textId="77777777" w:rsidR="003D25E6" w:rsidRPr="00EF7738" w:rsidRDefault="003D25E6" w:rsidP="00910D89">
            <w:pPr>
              <w:autoSpaceDE w:val="0"/>
              <w:autoSpaceDN w:val="0"/>
              <w:adjustRightInd w:val="0"/>
              <w:spacing w:line="240" w:lineRule="auto"/>
              <w:jc w:val="left"/>
              <w:rPr>
                <w:kern w:val="0"/>
                <w:sz w:val="20"/>
                <w:szCs w:val="20"/>
              </w:rPr>
            </w:pPr>
            <w:r w:rsidRPr="00EF7738">
              <w:rPr>
                <w:kern w:val="0"/>
                <w:sz w:val="20"/>
                <w:szCs w:val="20"/>
              </w:rPr>
              <w:t>準拠</w:t>
            </w:r>
          </w:p>
        </w:tc>
      </w:tr>
    </w:tbl>
    <w:p w14:paraId="7383C163" w14:textId="77777777" w:rsidR="00497021" w:rsidRPr="00EF7738" w:rsidRDefault="00497021"/>
    <w:p w14:paraId="209EE708" w14:textId="77777777" w:rsidR="00497021" w:rsidRPr="00EF7738" w:rsidRDefault="00497021" w:rsidP="00DC27C0">
      <w:r w:rsidRPr="00EF7738">
        <w:t>例</w:t>
      </w:r>
      <w:r w:rsidR="00323F1E" w:rsidRPr="00EF7738">
        <w:t>3</w:t>
      </w:r>
    </w:p>
    <w:p w14:paraId="0B11DF52" w14:textId="77777777" w:rsidR="00497021" w:rsidRPr="00EF7738" w:rsidRDefault="00497021"/>
    <w:tbl>
      <w:tblPr>
        <w:tblW w:w="4909" w:type="pct"/>
        <w:tblInd w:w="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1945"/>
        <w:gridCol w:w="6944"/>
      </w:tblGrid>
      <w:tr w:rsidR="00910D89" w:rsidRPr="00EF7738" w14:paraId="333B287D" w14:textId="77777777" w:rsidTr="00910D89">
        <w:tc>
          <w:tcPr>
            <w:tcW w:w="1094" w:type="pct"/>
          </w:tcPr>
          <w:p w14:paraId="47B11638" w14:textId="77777777" w:rsidR="00910D89" w:rsidRPr="00EF7738" w:rsidRDefault="00910D89" w:rsidP="007F012E">
            <w:pPr>
              <w:autoSpaceDE w:val="0"/>
              <w:autoSpaceDN w:val="0"/>
              <w:adjustRightInd w:val="0"/>
              <w:spacing w:line="240" w:lineRule="auto"/>
              <w:ind w:left="200" w:hangingChars="100" w:hanging="200"/>
              <w:rPr>
                <w:kern w:val="0"/>
                <w:sz w:val="20"/>
                <w:szCs w:val="20"/>
              </w:rPr>
            </w:pPr>
            <w:r w:rsidRPr="00EF7738">
              <w:rPr>
                <w:kern w:val="0"/>
                <w:sz w:val="20"/>
                <w:szCs w:val="20"/>
              </w:rPr>
              <w:t>1.</w:t>
            </w:r>
            <w:r w:rsidRPr="00EF7738">
              <w:rPr>
                <w:kern w:val="0"/>
                <w:sz w:val="20"/>
                <w:szCs w:val="20"/>
              </w:rPr>
              <w:tab/>
            </w:r>
            <w:r w:rsidRPr="00EF7738">
              <w:rPr>
                <w:kern w:val="0"/>
                <w:sz w:val="20"/>
                <w:szCs w:val="20"/>
              </w:rPr>
              <w:t>データ要求</w:t>
            </w:r>
          </w:p>
        </w:tc>
        <w:tc>
          <w:tcPr>
            <w:tcW w:w="3906" w:type="pct"/>
          </w:tcPr>
          <w:p w14:paraId="6FAE3C7B" w14:textId="77777777" w:rsidR="00A42833" w:rsidRPr="00EF7738" w:rsidRDefault="00DF1D0D" w:rsidP="00A42833">
            <w:pPr>
              <w:autoSpaceDE w:val="0"/>
              <w:autoSpaceDN w:val="0"/>
              <w:adjustRightInd w:val="0"/>
              <w:spacing w:line="240" w:lineRule="auto"/>
              <w:rPr>
                <w:kern w:val="0"/>
                <w:sz w:val="20"/>
                <w:szCs w:val="20"/>
              </w:rPr>
            </w:pPr>
            <w:r w:rsidRPr="00EF7738">
              <w:rPr>
                <w:sz w:val="20"/>
                <w:szCs w:val="20"/>
              </w:rPr>
              <w:t>30</w:t>
            </w:r>
            <w:r w:rsidRPr="00EF7738">
              <w:rPr>
                <w:sz w:val="20"/>
                <w:szCs w:val="20"/>
              </w:rPr>
              <w:t>消安第</w:t>
            </w:r>
            <w:r w:rsidR="00E063CC" w:rsidRPr="00EF7738">
              <w:rPr>
                <w:sz w:val="20"/>
                <w:szCs w:val="20"/>
              </w:rPr>
              <w:t>6278</w:t>
            </w:r>
            <w:r w:rsidRPr="00EF7738">
              <w:rPr>
                <w:sz w:val="20"/>
                <w:szCs w:val="20"/>
              </w:rPr>
              <w:t>号</w:t>
            </w:r>
            <w:r w:rsidR="00771092" w:rsidRPr="00EF7738">
              <w:rPr>
                <w:sz w:val="20"/>
                <w:szCs w:val="20"/>
              </w:rPr>
              <w:t>第</w:t>
            </w:r>
            <w:r w:rsidR="00771092" w:rsidRPr="00EF7738">
              <w:rPr>
                <w:sz w:val="20"/>
                <w:szCs w:val="20"/>
              </w:rPr>
              <w:t>1</w:t>
            </w:r>
            <w:r w:rsidR="00771092" w:rsidRPr="00EF7738">
              <w:rPr>
                <w:sz w:val="20"/>
                <w:szCs w:val="20"/>
              </w:rPr>
              <w:t>の</w:t>
            </w:r>
            <w:r w:rsidR="00771092" w:rsidRPr="00EF7738">
              <w:rPr>
                <w:sz w:val="20"/>
                <w:szCs w:val="20"/>
              </w:rPr>
              <w:t>5</w:t>
            </w:r>
            <w:r w:rsidR="00771092" w:rsidRPr="00EF7738">
              <w:rPr>
                <w:sz w:val="20"/>
                <w:szCs w:val="20"/>
              </w:rPr>
              <w:t>の</w:t>
            </w:r>
            <w:r w:rsidR="00771092" w:rsidRPr="00EF7738">
              <w:rPr>
                <w:sz w:val="20"/>
                <w:szCs w:val="20"/>
              </w:rPr>
              <w:t>(2)</w:t>
            </w:r>
            <w:r w:rsidR="00771092" w:rsidRPr="00EF7738">
              <w:rPr>
                <w:sz w:val="20"/>
                <w:szCs w:val="20"/>
              </w:rPr>
              <w:t>の</w:t>
            </w:r>
            <w:r w:rsidR="00771092" w:rsidRPr="00EF7738">
              <w:rPr>
                <w:rFonts w:ascii="ＭＳ 明朝" w:hAnsi="ＭＳ 明朝" w:cs="ＭＳ 明朝" w:hint="eastAsia"/>
                <w:sz w:val="20"/>
                <w:szCs w:val="20"/>
              </w:rPr>
              <w:t>①</w:t>
            </w:r>
            <w:r w:rsidR="00771092" w:rsidRPr="00EF7738">
              <w:rPr>
                <w:sz w:val="20"/>
                <w:szCs w:val="20"/>
              </w:rPr>
              <w:t>オ</w:t>
            </w:r>
            <w:r w:rsidR="00A42833" w:rsidRPr="00EF7738">
              <w:rPr>
                <w:sz w:val="20"/>
                <w:szCs w:val="20"/>
              </w:rPr>
              <w:t>（</w:t>
            </w:r>
            <w:r w:rsidR="00910D89" w:rsidRPr="00EF7738">
              <w:rPr>
                <w:kern w:val="0"/>
                <w:sz w:val="20"/>
                <w:szCs w:val="20"/>
              </w:rPr>
              <w:t>OECD</w:t>
            </w:r>
            <w:r w:rsidR="00A42833" w:rsidRPr="00EF7738">
              <w:rPr>
                <w:kern w:val="0"/>
                <w:sz w:val="20"/>
                <w:szCs w:val="20"/>
              </w:rPr>
              <w:t xml:space="preserve"> </w:t>
            </w:r>
            <w:r w:rsidR="00910D89" w:rsidRPr="00EF7738">
              <w:rPr>
                <w:kern w:val="0"/>
                <w:sz w:val="20"/>
                <w:szCs w:val="20"/>
              </w:rPr>
              <w:t>IIA 5.3.3</w:t>
            </w:r>
            <w:r w:rsidR="00A42833" w:rsidRPr="00EF7738">
              <w:rPr>
                <w:kern w:val="0"/>
                <w:sz w:val="20"/>
                <w:szCs w:val="20"/>
              </w:rPr>
              <w:t>）</w:t>
            </w:r>
          </w:p>
          <w:p w14:paraId="0A53283B" w14:textId="77777777" w:rsidR="00910D89" w:rsidRPr="00EF7738" w:rsidRDefault="00A42833" w:rsidP="00A42833">
            <w:pPr>
              <w:autoSpaceDE w:val="0"/>
              <w:autoSpaceDN w:val="0"/>
              <w:adjustRightInd w:val="0"/>
              <w:spacing w:line="240" w:lineRule="auto"/>
              <w:rPr>
                <w:kern w:val="0"/>
                <w:sz w:val="20"/>
                <w:szCs w:val="20"/>
              </w:rPr>
            </w:pPr>
            <w:r w:rsidRPr="00EF7738">
              <w:rPr>
                <w:kern w:val="0"/>
                <w:sz w:val="20"/>
                <w:szCs w:val="20"/>
              </w:rPr>
              <w:t>イヌ</w:t>
            </w:r>
            <w:r w:rsidRPr="00EF7738">
              <w:rPr>
                <w:kern w:val="0"/>
                <w:sz w:val="20"/>
                <w:szCs w:val="20"/>
              </w:rPr>
              <w:t>90</w:t>
            </w:r>
            <w:r w:rsidRPr="00EF7738">
              <w:rPr>
                <w:kern w:val="0"/>
                <w:sz w:val="20"/>
                <w:szCs w:val="20"/>
              </w:rPr>
              <w:t>日間反復経口投与毒性</w:t>
            </w:r>
          </w:p>
        </w:tc>
      </w:tr>
      <w:tr w:rsidR="003D25E6" w:rsidRPr="00EF7738" w14:paraId="34FFDCA0" w14:textId="77777777" w:rsidTr="00910D89">
        <w:tc>
          <w:tcPr>
            <w:tcW w:w="1094" w:type="pct"/>
          </w:tcPr>
          <w:p w14:paraId="7F8D2111" w14:textId="77777777" w:rsidR="003D25E6" w:rsidRPr="00EF7738" w:rsidRDefault="003D25E6" w:rsidP="00E073E4">
            <w:pPr>
              <w:autoSpaceDE w:val="0"/>
              <w:autoSpaceDN w:val="0"/>
              <w:adjustRightInd w:val="0"/>
              <w:spacing w:line="240" w:lineRule="auto"/>
              <w:ind w:left="200" w:hangingChars="100" w:hanging="200"/>
              <w:rPr>
                <w:kern w:val="0"/>
                <w:sz w:val="20"/>
                <w:szCs w:val="20"/>
              </w:rPr>
            </w:pPr>
            <w:r w:rsidRPr="00EF7738">
              <w:rPr>
                <w:kern w:val="0"/>
                <w:sz w:val="20"/>
                <w:szCs w:val="20"/>
              </w:rPr>
              <w:t>2.</w:t>
            </w:r>
            <w:r w:rsidRPr="00EF7738">
              <w:rPr>
                <w:kern w:val="0"/>
                <w:sz w:val="20"/>
                <w:szCs w:val="20"/>
              </w:rPr>
              <w:tab/>
            </w:r>
            <w:r w:rsidRPr="00EF7738">
              <w:rPr>
                <w:sz w:val="20"/>
                <w:szCs w:val="20"/>
              </w:rPr>
              <w:t>項目番号</w:t>
            </w:r>
          </w:p>
        </w:tc>
        <w:tc>
          <w:tcPr>
            <w:tcW w:w="3906" w:type="pct"/>
          </w:tcPr>
          <w:p w14:paraId="643A8B53" w14:textId="77777777" w:rsidR="003D25E6" w:rsidRPr="00EF7738" w:rsidRDefault="003D25E6" w:rsidP="00A42833">
            <w:pPr>
              <w:autoSpaceDE w:val="0"/>
              <w:autoSpaceDN w:val="0"/>
              <w:adjustRightInd w:val="0"/>
              <w:spacing w:line="240" w:lineRule="auto"/>
              <w:rPr>
                <w:kern w:val="0"/>
                <w:sz w:val="20"/>
                <w:szCs w:val="20"/>
              </w:rPr>
            </w:pPr>
            <w:r w:rsidRPr="00EF7738">
              <w:rPr>
                <w:kern w:val="0"/>
                <w:sz w:val="20"/>
                <w:szCs w:val="20"/>
              </w:rPr>
              <w:t>5.3.2</w:t>
            </w:r>
          </w:p>
        </w:tc>
      </w:tr>
      <w:tr w:rsidR="003D25E6" w:rsidRPr="00EF7738" w14:paraId="774EB184" w14:textId="77777777" w:rsidTr="00910D89">
        <w:tc>
          <w:tcPr>
            <w:tcW w:w="1094" w:type="pct"/>
          </w:tcPr>
          <w:p w14:paraId="56BFA810" w14:textId="77777777" w:rsidR="003D25E6" w:rsidRPr="00EF7738" w:rsidRDefault="003D25E6" w:rsidP="007F012E">
            <w:pPr>
              <w:autoSpaceDE w:val="0"/>
              <w:autoSpaceDN w:val="0"/>
              <w:adjustRightInd w:val="0"/>
              <w:spacing w:line="240" w:lineRule="auto"/>
              <w:ind w:left="200" w:hangingChars="100" w:hanging="200"/>
              <w:rPr>
                <w:kern w:val="0"/>
                <w:sz w:val="20"/>
                <w:szCs w:val="20"/>
                <w:lang w:eastAsia="zh-TW"/>
              </w:rPr>
            </w:pPr>
            <w:r w:rsidRPr="00EF7738">
              <w:rPr>
                <w:kern w:val="0"/>
                <w:sz w:val="20"/>
                <w:szCs w:val="20"/>
                <w:lang w:eastAsia="zh-TW"/>
              </w:rPr>
              <w:t>3.</w:t>
            </w:r>
            <w:r w:rsidRPr="00EF7738">
              <w:rPr>
                <w:kern w:val="0"/>
                <w:sz w:val="20"/>
                <w:szCs w:val="20"/>
                <w:lang w:eastAsia="zh-TW"/>
              </w:rPr>
              <w:tab/>
            </w:r>
            <w:r w:rsidRPr="00EF7738">
              <w:rPr>
                <w:kern w:val="0"/>
                <w:sz w:val="20"/>
                <w:szCs w:val="20"/>
              </w:rPr>
              <w:t>試験成績</w:t>
            </w:r>
          </w:p>
        </w:tc>
        <w:tc>
          <w:tcPr>
            <w:tcW w:w="3906" w:type="pct"/>
          </w:tcPr>
          <w:p w14:paraId="119F41A9" w14:textId="77777777" w:rsidR="00B3208D" w:rsidRPr="00EF7738" w:rsidRDefault="00B3208D" w:rsidP="00B3208D">
            <w:pPr>
              <w:autoSpaceDE w:val="0"/>
              <w:autoSpaceDN w:val="0"/>
              <w:adjustRightInd w:val="0"/>
              <w:spacing w:line="240" w:lineRule="auto"/>
              <w:rPr>
                <w:kern w:val="0"/>
                <w:sz w:val="20"/>
                <w:szCs w:val="20"/>
              </w:rPr>
            </w:pPr>
            <w:r w:rsidRPr="00EF7738">
              <w:rPr>
                <w:kern w:val="0"/>
                <w:sz w:val="20"/>
                <w:szCs w:val="20"/>
              </w:rPr>
              <w:t xml:space="preserve">X. </w:t>
            </w:r>
            <w:proofErr w:type="spellStart"/>
            <w:r w:rsidRPr="00EF7738">
              <w:rPr>
                <w:kern w:val="0"/>
                <w:sz w:val="20"/>
                <w:szCs w:val="20"/>
              </w:rPr>
              <w:t>Xxxxx</w:t>
            </w:r>
            <w:proofErr w:type="spellEnd"/>
            <w:r w:rsidRPr="00EF7738">
              <w:rPr>
                <w:kern w:val="0"/>
                <w:sz w:val="20"/>
                <w:szCs w:val="20"/>
              </w:rPr>
              <w:t xml:space="preserve">, X. </w:t>
            </w:r>
            <w:proofErr w:type="spellStart"/>
            <w:r w:rsidRPr="00EF7738">
              <w:rPr>
                <w:kern w:val="0"/>
                <w:sz w:val="20"/>
                <w:szCs w:val="20"/>
              </w:rPr>
              <w:t>Xxxxx</w:t>
            </w:r>
            <w:proofErr w:type="spellEnd"/>
          </w:p>
          <w:p w14:paraId="25A6ADB0" w14:textId="77777777" w:rsidR="003D25E6" w:rsidRPr="00EF7738" w:rsidRDefault="003D25E6" w:rsidP="00A16B94">
            <w:pPr>
              <w:autoSpaceDE w:val="0"/>
              <w:autoSpaceDN w:val="0"/>
              <w:adjustRightInd w:val="0"/>
              <w:spacing w:line="240" w:lineRule="auto"/>
              <w:rPr>
                <w:kern w:val="0"/>
                <w:sz w:val="20"/>
                <w:szCs w:val="20"/>
              </w:rPr>
            </w:pPr>
            <w:r w:rsidRPr="00EF7738">
              <w:rPr>
                <w:kern w:val="0"/>
                <w:sz w:val="20"/>
                <w:szCs w:val="20"/>
              </w:rPr>
              <w:t>XXXX</w:t>
            </w:r>
            <w:r w:rsidRPr="00EF7738">
              <w:rPr>
                <w:kern w:val="0"/>
                <w:sz w:val="20"/>
                <w:szCs w:val="20"/>
              </w:rPr>
              <w:t>：</w:t>
            </w:r>
            <w:r w:rsidRPr="00EF7738">
              <w:rPr>
                <w:kern w:val="0"/>
                <w:sz w:val="20"/>
                <w:szCs w:val="20"/>
              </w:rPr>
              <w:t xml:space="preserve">13- Week </w:t>
            </w:r>
            <w:proofErr w:type="spellStart"/>
            <w:r w:rsidRPr="00EF7738">
              <w:rPr>
                <w:kern w:val="0"/>
                <w:sz w:val="20"/>
                <w:szCs w:val="20"/>
              </w:rPr>
              <w:t>subchronic</w:t>
            </w:r>
            <w:proofErr w:type="spellEnd"/>
            <w:r w:rsidRPr="00EF7738">
              <w:rPr>
                <w:kern w:val="0"/>
                <w:sz w:val="20"/>
                <w:szCs w:val="20"/>
              </w:rPr>
              <w:t xml:space="preserve"> feeding study in beagle dogs.</w:t>
            </w:r>
          </w:p>
          <w:p w14:paraId="066202BF" w14:textId="77777777" w:rsidR="003D25E6" w:rsidRPr="00EF7738" w:rsidRDefault="00CD150D" w:rsidP="00100E1A">
            <w:pPr>
              <w:autoSpaceDE w:val="0"/>
              <w:autoSpaceDN w:val="0"/>
              <w:adjustRightInd w:val="0"/>
              <w:spacing w:line="240" w:lineRule="auto"/>
              <w:rPr>
                <w:kern w:val="0"/>
                <w:sz w:val="20"/>
                <w:szCs w:val="20"/>
              </w:rPr>
            </w:pPr>
            <w:r w:rsidRPr="00EF7738">
              <w:rPr>
                <w:rFonts w:hint="eastAsia"/>
                <w:kern w:val="0"/>
                <w:sz w:val="20"/>
                <w:szCs w:val="20"/>
              </w:rPr>
              <w:t>○○</w:t>
            </w:r>
            <w:r w:rsidR="003D25E6" w:rsidRPr="00EF7738">
              <w:rPr>
                <w:kern w:val="0"/>
                <w:sz w:val="20"/>
                <w:szCs w:val="20"/>
              </w:rPr>
              <w:t>株式会社</w:t>
            </w:r>
          </w:p>
          <w:p w14:paraId="791009A3" w14:textId="77777777" w:rsidR="003D25E6" w:rsidRPr="00EF7738" w:rsidRDefault="003D25E6" w:rsidP="00DC27C0">
            <w:pPr>
              <w:autoSpaceDE w:val="0"/>
              <w:autoSpaceDN w:val="0"/>
              <w:adjustRightInd w:val="0"/>
              <w:spacing w:line="240" w:lineRule="auto"/>
              <w:rPr>
                <w:kern w:val="0"/>
                <w:sz w:val="20"/>
                <w:szCs w:val="20"/>
              </w:rPr>
            </w:pPr>
            <w:r w:rsidRPr="00EF7738">
              <w:rPr>
                <w:kern w:val="0"/>
                <w:sz w:val="20"/>
                <w:szCs w:val="20"/>
              </w:rPr>
              <w:t>未公表、</w:t>
            </w:r>
            <w:r w:rsidRPr="00EF7738">
              <w:rPr>
                <w:kern w:val="0"/>
                <w:sz w:val="20"/>
                <w:szCs w:val="20"/>
              </w:rPr>
              <w:t>Report No. MR7442</w:t>
            </w:r>
            <w:r w:rsidRPr="00EF7738">
              <w:rPr>
                <w:kern w:val="0"/>
                <w:sz w:val="20"/>
                <w:szCs w:val="20"/>
              </w:rPr>
              <w:t>、</w:t>
            </w:r>
            <w:r w:rsidR="00DC27C0" w:rsidRPr="00EF7738">
              <w:rPr>
                <w:kern w:val="0"/>
                <w:sz w:val="20"/>
                <w:szCs w:val="20"/>
              </w:rPr>
              <w:t>2008</w:t>
            </w:r>
            <w:r w:rsidRPr="00EF7738">
              <w:rPr>
                <w:kern w:val="0"/>
                <w:sz w:val="20"/>
                <w:szCs w:val="20"/>
              </w:rPr>
              <w:t>年</w:t>
            </w:r>
            <w:r w:rsidRPr="00EF7738">
              <w:rPr>
                <w:kern w:val="0"/>
                <w:sz w:val="20"/>
                <w:szCs w:val="20"/>
              </w:rPr>
              <w:t>12</w:t>
            </w:r>
            <w:r w:rsidRPr="00EF7738">
              <w:rPr>
                <w:kern w:val="0"/>
                <w:sz w:val="20"/>
                <w:szCs w:val="20"/>
              </w:rPr>
              <w:t>月</w:t>
            </w:r>
            <w:r w:rsidRPr="00EF7738">
              <w:rPr>
                <w:kern w:val="0"/>
                <w:sz w:val="20"/>
                <w:szCs w:val="20"/>
              </w:rPr>
              <w:t>7</w:t>
            </w:r>
            <w:r w:rsidRPr="00EF7738">
              <w:rPr>
                <w:kern w:val="0"/>
                <w:sz w:val="20"/>
                <w:szCs w:val="20"/>
              </w:rPr>
              <w:t>日</w:t>
            </w:r>
          </w:p>
        </w:tc>
      </w:tr>
      <w:tr w:rsidR="003D25E6" w:rsidRPr="00EF7738" w14:paraId="5E45A6B8" w14:textId="77777777" w:rsidTr="00910D89">
        <w:tc>
          <w:tcPr>
            <w:tcW w:w="1094" w:type="pct"/>
          </w:tcPr>
          <w:p w14:paraId="20FD062C" w14:textId="77777777" w:rsidR="003D25E6" w:rsidRPr="00EF7738" w:rsidRDefault="003D25E6" w:rsidP="007F012E">
            <w:pPr>
              <w:autoSpaceDE w:val="0"/>
              <w:autoSpaceDN w:val="0"/>
              <w:adjustRightInd w:val="0"/>
              <w:spacing w:line="240" w:lineRule="auto"/>
              <w:ind w:left="200" w:hangingChars="100" w:hanging="200"/>
              <w:rPr>
                <w:kern w:val="0"/>
                <w:sz w:val="20"/>
                <w:szCs w:val="20"/>
              </w:rPr>
            </w:pPr>
            <w:r w:rsidRPr="00EF7738">
              <w:rPr>
                <w:kern w:val="0"/>
                <w:sz w:val="20"/>
                <w:szCs w:val="20"/>
              </w:rPr>
              <w:t>4.</w:t>
            </w:r>
            <w:r w:rsidRPr="00EF7738">
              <w:rPr>
                <w:kern w:val="0"/>
                <w:sz w:val="20"/>
                <w:szCs w:val="20"/>
              </w:rPr>
              <w:tab/>
            </w:r>
            <w:r w:rsidRPr="00EF7738">
              <w:rPr>
                <w:kern w:val="0"/>
                <w:sz w:val="20"/>
                <w:szCs w:val="20"/>
              </w:rPr>
              <w:t>試験</w:t>
            </w:r>
            <w:r w:rsidR="006F0766" w:rsidRPr="00EF7738">
              <w:rPr>
                <w:kern w:val="0"/>
                <w:sz w:val="20"/>
                <w:szCs w:val="20"/>
              </w:rPr>
              <w:t>施設</w:t>
            </w:r>
          </w:p>
        </w:tc>
        <w:tc>
          <w:tcPr>
            <w:tcW w:w="3906" w:type="pct"/>
          </w:tcPr>
          <w:p w14:paraId="25E28B25" w14:textId="77777777" w:rsidR="003D25E6" w:rsidRPr="00EF7738" w:rsidRDefault="003D25E6" w:rsidP="00A42833">
            <w:pPr>
              <w:autoSpaceDE w:val="0"/>
              <w:autoSpaceDN w:val="0"/>
              <w:adjustRightInd w:val="0"/>
              <w:spacing w:line="240" w:lineRule="auto"/>
              <w:rPr>
                <w:kern w:val="0"/>
                <w:sz w:val="20"/>
                <w:szCs w:val="20"/>
              </w:rPr>
            </w:pPr>
            <w:r w:rsidRPr="00EF7738">
              <w:rPr>
                <w:kern w:val="0"/>
                <w:sz w:val="20"/>
                <w:szCs w:val="20"/>
              </w:rPr>
              <w:t>Organics Inc, Institute of Toxicology, Castlebar, Ireland,</w:t>
            </w:r>
          </w:p>
          <w:p w14:paraId="7F00D704" w14:textId="77777777" w:rsidR="003D25E6" w:rsidRPr="00EF7738" w:rsidRDefault="003D25E6" w:rsidP="00A42833">
            <w:pPr>
              <w:autoSpaceDE w:val="0"/>
              <w:autoSpaceDN w:val="0"/>
              <w:adjustRightInd w:val="0"/>
              <w:spacing w:line="240" w:lineRule="auto"/>
              <w:rPr>
                <w:kern w:val="0"/>
                <w:sz w:val="20"/>
                <w:szCs w:val="20"/>
              </w:rPr>
            </w:pPr>
            <w:r w:rsidRPr="00EF7738">
              <w:rPr>
                <w:kern w:val="0"/>
                <w:sz w:val="20"/>
                <w:szCs w:val="20"/>
              </w:rPr>
              <w:t>Report 13,256</w:t>
            </w:r>
          </w:p>
        </w:tc>
      </w:tr>
      <w:tr w:rsidR="003D25E6" w:rsidRPr="00EF7738" w14:paraId="71F9270E" w14:textId="77777777" w:rsidTr="00910D89">
        <w:tc>
          <w:tcPr>
            <w:tcW w:w="1094" w:type="pct"/>
          </w:tcPr>
          <w:p w14:paraId="3119BAD5" w14:textId="77777777" w:rsidR="003D25E6" w:rsidRPr="00EF7738" w:rsidRDefault="003D25E6" w:rsidP="007F012E">
            <w:pPr>
              <w:autoSpaceDE w:val="0"/>
              <w:autoSpaceDN w:val="0"/>
              <w:adjustRightInd w:val="0"/>
              <w:spacing w:line="240" w:lineRule="auto"/>
              <w:ind w:left="200" w:hangingChars="100" w:hanging="200"/>
              <w:rPr>
                <w:kern w:val="0"/>
                <w:sz w:val="20"/>
                <w:szCs w:val="20"/>
              </w:rPr>
            </w:pPr>
            <w:r w:rsidRPr="00EF7738">
              <w:rPr>
                <w:kern w:val="0"/>
                <w:sz w:val="20"/>
                <w:szCs w:val="20"/>
              </w:rPr>
              <w:t>5.</w:t>
            </w:r>
            <w:r w:rsidRPr="00EF7738">
              <w:rPr>
                <w:kern w:val="0"/>
                <w:sz w:val="20"/>
                <w:szCs w:val="20"/>
              </w:rPr>
              <w:tab/>
            </w:r>
            <w:r w:rsidRPr="00EF7738">
              <w:rPr>
                <w:kern w:val="0"/>
                <w:sz w:val="20"/>
                <w:szCs w:val="20"/>
              </w:rPr>
              <w:t>実験期間</w:t>
            </w:r>
          </w:p>
        </w:tc>
        <w:tc>
          <w:tcPr>
            <w:tcW w:w="3906" w:type="pct"/>
          </w:tcPr>
          <w:p w14:paraId="43215CFD" w14:textId="77777777" w:rsidR="003D25E6" w:rsidRPr="00EF7738" w:rsidRDefault="00DC27C0" w:rsidP="00DC27C0">
            <w:pPr>
              <w:autoSpaceDE w:val="0"/>
              <w:autoSpaceDN w:val="0"/>
              <w:adjustRightInd w:val="0"/>
              <w:spacing w:line="240" w:lineRule="auto"/>
              <w:rPr>
                <w:kern w:val="0"/>
                <w:sz w:val="20"/>
                <w:szCs w:val="20"/>
              </w:rPr>
            </w:pPr>
            <w:r w:rsidRPr="00EF7738">
              <w:rPr>
                <w:kern w:val="0"/>
                <w:sz w:val="20"/>
                <w:szCs w:val="20"/>
              </w:rPr>
              <w:t>2007</w:t>
            </w:r>
            <w:r w:rsidR="003D25E6" w:rsidRPr="00EF7738">
              <w:rPr>
                <w:kern w:val="0"/>
                <w:sz w:val="20"/>
                <w:szCs w:val="20"/>
              </w:rPr>
              <w:t>年</w:t>
            </w:r>
            <w:r w:rsidR="003D25E6" w:rsidRPr="00EF7738">
              <w:rPr>
                <w:kern w:val="0"/>
                <w:sz w:val="20"/>
                <w:szCs w:val="20"/>
              </w:rPr>
              <w:t>11</w:t>
            </w:r>
            <w:r w:rsidR="003D25E6" w:rsidRPr="00EF7738">
              <w:rPr>
                <w:kern w:val="0"/>
                <w:sz w:val="20"/>
                <w:szCs w:val="20"/>
              </w:rPr>
              <w:t>月</w:t>
            </w:r>
            <w:r w:rsidR="003D25E6" w:rsidRPr="00EF7738">
              <w:rPr>
                <w:kern w:val="0"/>
                <w:sz w:val="20"/>
                <w:szCs w:val="20"/>
              </w:rPr>
              <w:t>5</w:t>
            </w:r>
            <w:r w:rsidR="003D25E6" w:rsidRPr="00EF7738">
              <w:rPr>
                <w:kern w:val="0"/>
                <w:sz w:val="20"/>
                <w:szCs w:val="20"/>
              </w:rPr>
              <w:t>日</w:t>
            </w:r>
            <w:r w:rsidR="003D25E6" w:rsidRPr="00EF7738">
              <w:rPr>
                <w:kern w:val="0"/>
                <w:sz w:val="20"/>
                <w:szCs w:val="20"/>
              </w:rPr>
              <w:t xml:space="preserve">- </w:t>
            </w:r>
            <w:r w:rsidRPr="00EF7738">
              <w:rPr>
                <w:kern w:val="0"/>
                <w:sz w:val="20"/>
                <w:szCs w:val="20"/>
              </w:rPr>
              <w:t>2008</w:t>
            </w:r>
            <w:r w:rsidR="003D25E6" w:rsidRPr="00EF7738">
              <w:rPr>
                <w:kern w:val="0"/>
                <w:sz w:val="20"/>
                <w:szCs w:val="20"/>
              </w:rPr>
              <w:t>年</w:t>
            </w:r>
            <w:r w:rsidR="003D25E6" w:rsidRPr="00EF7738">
              <w:rPr>
                <w:kern w:val="0"/>
                <w:sz w:val="20"/>
                <w:szCs w:val="20"/>
              </w:rPr>
              <w:t>2</w:t>
            </w:r>
            <w:r w:rsidR="003D25E6" w:rsidRPr="00EF7738">
              <w:rPr>
                <w:kern w:val="0"/>
                <w:sz w:val="20"/>
                <w:szCs w:val="20"/>
              </w:rPr>
              <w:t>月</w:t>
            </w:r>
            <w:r w:rsidR="003D25E6" w:rsidRPr="00EF7738">
              <w:rPr>
                <w:kern w:val="0"/>
                <w:sz w:val="20"/>
                <w:szCs w:val="20"/>
              </w:rPr>
              <w:t>6</w:t>
            </w:r>
            <w:r w:rsidR="003D25E6" w:rsidRPr="00EF7738">
              <w:rPr>
                <w:kern w:val="0"/>
                <w:sz w:val="20"/>
                <w:szCs w:val="20"/>
              </w:rPr>
              <w:t>日</w:t>
            </w:r>
          </w:p>
        </w:tc>
      </w:tr>
      <w:tr w:rsidR="003D25E6" w:rsidRPr="00EF7738" w14:paraId="22A8A74C" w14:textId="77777777" w:rsidTr="00910D89">
        <w:tc>
          <w:tcPr>
            <w:tcW w:w="1094" w:type="pct"/>
          </w:tcPr>
          <w:p w14:paraId="7E5C396C" w14:textId="77777777" w:rsidR="003D25E6" w:rsidRPr="00EF7738" w:rsidRDefault="003D25E6" w:rsidP="007F012E">
            <w:pPr>
              <w:autoSpaceDE w:val="0"/>
              <w:autoSpaceDN w:val="0"/>
              <w:adjustRightInd w:val="0"/>
              <w:spacing w:line="240" w:lineRule="auto"/>
              <w:ind w:left="200" w:hangingChars="100" w:hanging="200"/>
              <w:rPr>
                <w:kern w:val="0"/>
                <w:sz w:val="20"/>
                <w:szCs w:val="20"/>
              </w:rPr>
            </w:pPr>
            <w:r w:rsidRPr="00EF7738">
              <w:rPr>
                <w:kern w:val="0"/>
                <w:sz w:val="20"/>
                <w:szCs w:val="20"/>
              </w:rPr>
              <w:t>6.</w:t>
            </w:r>
            <w:r w:rsidRPr="00EF7738">
              <w:rPr>
                <w:kern w:val="0"/>
                <w:sz w:val="20"/>
                <w:szCs w:val="20"/>
              </w:rPr>
              <w:tab/>
            </w:r>
            <w:r w:rsidRPr="00EF7738">
              <w:rPr>
                <w:kern w:val="0"/>
                <w:sz w:val="20"/>
                <w:szCs w:val="20"/>
              </w:rPr>
              <w:t>被験物質</w:t>
            </w:r>
          </w:p>
        </w:tc>
        <w:tc>
          <w:tcPr>
            <w:tcW w:w="3906" w:type="pct"/>
          </w:tcPr>
          <w:p w14:paraId="3313CF75" w14:textId="77777777" w:rsidR="003D25E6" w:rsidRPr="00EF7738" w:rsidRDefault="003D25E6" w:rsidP="00A42833">
            <w:pPr>
              <w:autoSpaceDE w:val="0"/>
              <w:autoSpaceDN w:val="0"/>
              <w:adjustRightInd w:val="0"/>
              <w:spacing w:line="240" w:lineRule="auto"/>
              <w:rPr>
                <w:kern w:val="0"/>
                <w:sz w:val="20"/>
                <w:szCs w:val="20"/>
              </w:rPr>
            </w:pPr>
            <w:r w:rsidRPr="00EF7738">
              <w:rPr>
                <w:kern w:val="0"/>
                <w:sz w:val="20"/>
                <w:szCs w:val="20"/>
              </w:rPr>
              <w:t>一般名：</w:t>
            </w:r>
            <w:r w:rsidRPr="00EF7738">
              <w:rPr>
                <w:kern w:val="0"/>
                <w:sz w:val="20"/>
                <w:szCs w:val="20"/>
              </w:rPr>
              <w:t>XXXX</w:t>
            </w:r>
            <w:r w:rsidRPr="00EF7738">
              <w:rPr>
                <w:kern w:val="0"/>
                <w:sz w:val="20"/>
                <w:szCs w:val="20"/>
              </w:rPr>
              <w:t>、ロット番号：</w:t>
            </w:r>
            <w:r w:rsidRPr="00EF7738">
              <w:rPr>
                <w:kern w:val="0"/>
                <w:sz w:val="20"/>
                <w:szCs w:val="20"/>
              </w:rPr>
              <w:t>17002/90</w:t>
            </w:r>
            <w:r w:rsidRPr="00EF7738">
              <w:rPr>
                <w:kern w:val="0"/>
                <w:sz w:val="20"/>
                <w:szCs w:val="20"/>
              </w:rPr>
              <w:t>、純度：</w:t>
            </w:r>
            <w:r w:rsidRPr="00EF7738">
              <w:rPr>
                <w:kern w:val="0"/>
                <w:sz w:val="20"/>
                <w:szCs w:val="20"/>
              </w:rPr>
              <w:t>93.5</w:t>
            </w:r>
            <w:r w:rsidR="007D2935" w:rsidRPr="00EF7738">
              <w:rPr>
                <w:kern w:val="0"/>
                <w:sz w:val="20"/>
                <w:szCs w:val="20"/>
              </w:rPr>
              <w:t xml:space="preserve"> </w:t>
            </w:r>
            <w:r w:rsidRPr="00EF7738">
              <w:rPr>
                <w:kern w:val="0"/>
                <w:sz w:val="20"/>
                <w:szCs w:val="20"/>
              </w:rPr>
              <w:t>%-94.9</w:t>
            </w:r>
            <w:r w:rsidR="007D2935" w:rsidRPr="00EF7738">
              <w:rPr>
                <w:kern w:val="0"/>
                <w:sz w:val="20"/>
                <w:szCs w:val="20"/>
              </w:rPr>
              <w:t xml:space="preserve"> </w:t>
            </w:r>
            <w:r w:rsidRPr="00EF7738">
              <w:rPr>
                <w:kern w:val="0"/>
                <w:sz w:val="20"/>
                <w:szCs w:val="20"/>
              </w:rPr>
              <w:t>%</w:t>
            </w:r>
          </w:p>
          <w:p w14:paraId="1A0A92A6" w14:textId="77777777" w:rsidR="003D25E6" w:rsidRPr="00EF7738" w:rsidRDefault="003D25E6" w:rsidP="00DC27C0">
            <w:pPr>
              <w:autoSpaceDE w:val="0"/>
              <w:autoSpaceDN w:val="0"/>
              <w:adjustRightInd w:val="0"/>
              <w:spacing w:line="240" w:lineRule="auto"/>
              <w:rPr>
                <w:kern w:val="0"/>
                <w:sz w:val="20"/>
                <w:szCs w:val="20"/>
              </w:rPr>
            </w:pPr>
            <w:r w:rsidRPr="00EF7738">
              <w:rPr>
                <w:kern w:val="0"/>
                <w:sz w:val="20"/>
                <w:szCs w:val="20"/>
              </w:rPr>
              <w:t>明細書番号</w:t>
            </w:r>
            <w:r w:rsidRPr="00EF7738">
              <w:rPr>
                <w:kern w:val="0"/>
                <w:sz w:val="20"/>
                <w:szCs w:val="20"/>
              </w:rPr>
              <w:t>4</w:t>
            </w:r>
            <w:r w:rsidRPr="00EF7738">
              <w:rPr>
                <w:kern w:val="0"/>
                <w:sz w:val="20"/>
                <w:szCs w:val="20"/>
              </w:rPr>
              <w:t>（</w:t>
            </w:r>
            <w:r w:rsidR="00DC27C0" w:rsidRPr="00EF7738">
              <w:rPr>
                <w:kern w:val="0"/>
                <w:sz w:val="20"/>
                <w:szCs w:val="20"/>
              </w:rPr>
              <w:t>非公表</w:t>
            </w:r>
            <w:r w:rsidRPr="00EF7738">
              <w:rPr>
                <w:kern w:val="0"/>
                <w:sz w:val="20"/>
                <w:szCs w:val="20"/>
              </w:rPr>
              <w:t>資料）</w:t>
            </w:r>
          </w:p>
        </w:tc>
      </w:tr>
      <w:tr w:rsidR="003D25E6" w:rsidRPr="00EF7738" w14:paraId="38001848" w14:textId="77777777" w:rsidTr="004C33F8">
        <w:trPr>
          <w:trHeight w:val="1076"/>
        </w:trPr>
        <w:tc>
          <w:tcPr>
            <w:tcW w:w="1094" w:type="pct"/>
          </w:tcPr>
          <w:p w14:paraId="3B26E2E8" w14:textId="77777777" w:rsidR="003D25E6" w:rsidRPr="00EF7738" w:rsidRDefault="003D25E6" w:rsidP="007F012E">
            <w:pPr>
              <w:autoSpaceDE w:val="0"/>
              <w:autoSpaceDN w:val="0"/>
              <w:adjustRightInd w:val="0"/>
              <w:spacing w:line="240" w:lineRule="auto"/>
              <w:ind w:left="200" w:hangingChars="100" w:hanging="200"/>
              <w:rPr>
                <w:kern w:val="0"/>
                <w:sz w:val="20"/>
                <w:szCs w:val="20"/>
              </w:rPr>
            </w:pPr>
            <w:r w:rsidRPr="00EF7738">
              <w:rPr>
                <w:kern w:val="0"/>
                <w:sz w:val="20"/>
                <w:szCs w:val="20"/>
              </w:rPr>
              <w:t>7.</w:t>
            </w:r>
            <w:r w:rsidRPr="00EF7738">
              <w:rPr>
                <w:kern w:val="0"/>
                <w:sz w:val="20"/>
                <w:szCs w:val="20"/>
              </w:rPr>
              <w:tab/>
            </w:r>
            <w:r w:rsidRPr="00EF7738">
              <w:rPr>
                <w:kern w:val="0"/>
                <w:sz w:val="20"/>
                <w:szCs w:val="20"/>
              </w:rPr>
              <w:t>試験方法</w:t>
            </w:r>
          </w:p>
        </w:tc>
        <w:tc>
          <w:tcPr>
            <w:tcW w:w="3906" w:type="pct"/>
          </w:tcPr>
          <w:p w14:paraId="5DDB9F05" w14:textId="77777777" w:rsidR="003D25E6" w:rsidRPr="00EF7738" w:rsidRDefault="000E730F">
            <w:pPr>
              <w:autoSpaceDE w:val="0"/>
              <w:autoSpaceDN w:val="0"/>
              <w:adjustRightInd w:val="0"/>
              <w:spacing w:line="240" w:lineRule="auto"/>
              <w:rPr>
                <w:sz w:val="20"/>
                <w:szCs w:val="20"/>
              </w:rPr>
            </w:pPr>
            <w:r w:rsidRPr="00EF7738">
              <w:rPr>
                <w:kern w:val="0"/>
                <w:sz w:val="20"/>
                <w:szCs w:val="20"/>
              </w:rPr>
              <w:t>OECD 409</w:t>
            </w:r>
            <w:r w:rsidR="004C33F8" w:rsidRPr="00EF7738">
              <w:rPr>
                <w:kern w:val="0"/>
                <w:sz w:val="20"/>
                <w:szCs w:val="20"/>
              </w:rPr>
              <w:t>（</w:t>
            </w:r>
            <w:r w:rsidR="004C33F8" w:rsidRPr="00EF7738">
              <w:rPr>
                <w:kern w:val="0"/>
                <w:sz w:val="20"/>
                <w:szCs w:val="20"/>
              </w:rPr>
              <w:t>1998</w:t>
            </w:r>
            <w:r w:rsidR="004C33F8" w:rsidRPr="00EF7738">
              <w:rPr>
                <w:kern w:val="0"/>
                <w:sz w:val="20"/>
                <w:szCs w:val="20"/>
              </w:rPr>
              <w:t>）</w:t>
            </w:r>
          </w:p>
          <w:p w14:paraId="4D705A42" w14:textId="77777777" w:rsidR="004B1B83" w:rsidRPr="00EF7738" w:rsidRDefault="003D25E6" w:rsidP="004B1B83">
            <w:pPr>
              <w:autoSpaceDE w:val="0"/>
              <w:autoSpaceDN w:val="0"/>
              <w:adjustRightInd w:val="0"/>
              <w:spacing w:line="240" w:lineRule="auto"/>
              <w:rPr>
                <w:kern w:val="0"/>
                <w:sz w:val="20"/>
                <w:szCs w:val="20"/>
              </w:rPr>
            </w:pPr>
            <w:r w:rsidRPr="00EF7738">
              <w:rPr>
                <w:kern w:val="0"/>
                <w:sz w:val="20"/>
                <w:szCs w:val="20"/>
              </w:rPr>
              <w:t>逸脱－なし</w:t>
            </w:r>
          </w:p>
          <w:p w14:paraId="6A436ED7" w14:textId="77777777" w:rsidR="004C33F8" w:rsidRPr="00EF7738" w:rsidRDefault="004C33F8" w:rsidP="004C33F8">
            <w:pPr>
              <w:autoSpaceDE w:val="0"/>
              <w:autoSpaceDN w:val="0"/>
              <w:adjustRightInd w:val="0"/>
              <w:spacing w:line="240" w:lineRule="auto"/>
              <w:ind w:leftChars="300" w:left="630"/>
              <w:rPr>
                <w:kern w:val="0"/>
                <w:sz w:val="20"/>
                <w:szCs w:val="20"/>
              </w:rPr>
            </w:pPr>
            <w:r w:rsidRPr="00EF7738">
              <w:rPr>
                <w:kern w:val="0"/>
                <w:sz w:val="20"/>
                <w:szCs w:val="20"/>
              </w:rPr>
              <w:t>OECD409</w:t>
            </w:r>
            <w:r w:rsidRPr="00EF7738">
              <w:rPr>
                <w:kern w:val="0"/>
                <w:sz w:val="20"/>
                <w:szCs w:val="20"/>
              </w:rPr>
              <w:t>（</w:t>
            </w:r>
            <w:r w:rsidRPr="00EF7738">
              <w:rPr>
                <w:kern w:val="0"/>
                <w:sz w:val="20"/>
                <w:szCs w:val="20"/>
              </w:rPr>
              <w:t>1998</w:t>
            </w:r>
            <w:r w:rsidRPr="00EF7738">
              <w:rPr>
                <w:kern w:val="0"/>
                <w:sz w:val="20"/>
                <w:szCs w:val="20"/>
              </w:rPr>
              <w:t>）との相違点はなく要求を満たしている。</w:t>
            </w:r>
          </w:p>
        </w:tc>
      </w:tr>
      <w:tr w:rsidR="003D25E6" w:rsidRPr="00EF7738" w14:paraId="27D4BF9B" w14:textId="77777777" w:rsidTr="00910D89">
        <w:tc>
          <w:tcPr>
            <w:tcW w:w="1094" w:type="pct"/>
          </w:tcPr>
          <w:p w14:paraId="76B04464" w14:textId="77777777" w:rsidR="003D25E6" w:rsidRPr="00EF7738" w:rsidRDefault="003D25E6" w:rsidP="007F012E">
            <w:pPr>
              <w:autoSpaceDE w:val="0"/>
              <w:autoSpaceDN w:val="0"/>
              <w:adjustRightInd w:val="0"/>
              <w:spacing w:line="240" w:lineRule="auto"/>
              <w:ind w:left="200" w:hangingChars="100" w:hanging="200"/>
              <w:rPr>
                <w:kern w:val="0"/>
                <w:sz w:val="20"/>
                <w:szCs w:val="20"/>
              </w:rPr>
            </w:pPr>
            <w:r w:rsidRPr="00EF7738">
              <w:rPr>
                <w:kern w:val="0"/>
                <w:sz w:val="20"/>
                <w:szCs w:val="20"/>
              </w:rPr>
              <w:t>8.</w:t>
            </w:r>
            <w:r w:rsidRPr="00EF7738">
              <w:rPr>
                <w:kern w:val="0"/>
                <w:sz w:val="20"/>
                <w:szCs w:val="20"/>
              </w:rPr>
              <w:tab/>
              <w:t>GLP</w:t>
            </w:r>
          </w:p>
        </w:tc>
        <w:tc>
          <w:tcPr>
            <w:tcW w:w="3906" w:type="pct"/>
          </w:tcPr>
          <w:p w14:paraId="633CA00B" w14:textId="77777777" w:rsidR="003D25E6" w:rsidRPr="00EF7738" w:rsidRDefault="003D25E6" w:rsidP="00A42833">
            <w:pPr>
              <w:autoSpaceDE w:val="0"/>
              <w:autoSpaceDN w:val="0"/>
              <w:adjustRightInd w:val="0"/>
              <w:spacing w:line="240" w:lineRule="auto"/>
              <w:jc w:val="left"/>
              <w:rPr>
                <w:kern w:val="0"/>
                <w:sz w:val="20"/>
                <w:szCs w:val="20"/>
              </w:rPr>
            </w:pPr>
            <w:r w:rsidRPr="00EF7738">
              <w:rPr>
                <w:kern w:val="0"/>
                <w:sz w:val="20"/>
                <w:szCs w:val="20"/>
              </w:rPr>
              <w:t>準拠</w:t>
            </w:r>
          </w:p>
        </w:tc>
      </w:tr>
    </w:tbl>
    <w:p w14:paraId="27C76F95" w14:textId="77777777" w:rsidR="00DC27C0" w:rsidRPr="00EF7738" w:rsidRDefault="00DC27C0" w:rsidP="00DC27C0"/>
    <w:p w14:paraId="29106B8A" w14:textId="77777777" w:rsidR="00A9312E" w:rsidRPr="00EF7738" w:rsidRDefault="00A9312E" w:rsidP="00DC27C0">
      <w:pPr>
        <w:jc w:val="left"/>
      </w:pPr>
      <w:r w:rsidRPr="00EF7738">
        <w:t>例</w:t>
      </w:r>
      <w:r w:rsidR="00537407" w:rsidRPr="00EF7738">
        <w:t>4</w:t>
      </w:r>
    </w:p>
    <w:p w14:paraId="75FA60C0" w14:textId="77777777" w:rsidR="00A9312E" w:rsidRPr="00EF7738" w:rsidRDefault="00A9312E" w:rsidP="00A9312E"/>
    <w:tbl>
      <w:tblPr>
        <w:tblW w:w="4909" w:type="pct"/>
        <w:tblInd w:w="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1945"/>
        <w:gridCol w:w="6944"/>
      </w:tblGrid>
      <w:tr w:rsidR="00A9312E" w:rsidRPr="00EF7738" w14:paraId="2CF12540" w14:textId="77777777" w:rsidTr="003A3B31">
        <w:tc>
          <w:tcPr>
            <w:tcW w:w="1094" w:type="pct"/>
          </w:tcPr>
          <w:p w14:paraId="215E9ADD" w14:textId="77777777" w:rsidR="00A9312E" w:rsidRPr="00EF7738" w:rsidRDefault="00A9312E" w:rsidP="003A3B31">
            <w:pPr>
              <w:autoSpaceDE w:val="0"/>
              <w:autoSpaceDN w:val="0"/>
              <w:adjustRightInd w:val="0"/>
              <w:spacing w:line="240" w:lineRule="auto"/>
              <w:ind w:left="200" w:hangingChars="100" w:hanging="200"/>
              <w:rPr>
                <w:kern w:val="0"/>
                <w:sz w:val="20"/>
                <w:szCs w:val="20"/>
              </w:rPr>
            </w:pPr>
            <w:r w:rsidRPr="00EF7738">
              <w:rPr>
                <w:kern w:val="0"/>
                <w:sz w:val="20"/>
                <w:szCs w:val="20"/>
              </w:rPr>
              <w:t>1.</w:t>
            </w:r>
            <w:r w:rsidRPr="00EF7738">
              <w:rPr>
                <w:kern w:val="0"/>
                <w:sz w:val="20"/>
                <w:szCs w:val="20"/>
              </w:rPr>
              <w:tab/>
            </w:r>
            <w:r w:rsidRPr="00EF7738">
              <w:rPr>
                <w:kern w:val="0"/>
                <w:sz w:val="20"/>
                <w:szCs w:val="20"/>
              </w:rPr>
              <w:t>データ要求</w:t>
            </w:r>
          </w:p>
        </w:tc>
        <w:tc>
          <w:tcPr>
            <w:tcW w:w="3906" w:type="pct"/>
          </w:tcPr>
          <w:p w14:paraId="4567E687" w14:textId="77777777" w:rsidR="004C33F8" w:rsidRPr="00EF7738" w:rsidRDefault="004C33F8" w:rsidP="004C33F8">
            <w:pPr>
              <w:autoSpaceDE w:val="0"/>
              <w:autoSpaceDN w:val="0"/>
              <w:adjustRightInd w:val="0"/>
              <w:spacing w:line="240" w:lineRule="auto"/>
              <w:rPr>
                <w:sz w:val="20"/>
                <w:szCs w:val="20"/>
              </w:rPr>
            </w:pPr>
            <w:r w:rsidRPr="00EF7738">
              <w:rPr>
                <w:sz w:val="20"/>
                <w:szCs w:val="20"/>
              </w:rPr>
              <w:t>30</w:t>
            </w:r>
            <w:r w:rsidRPr="00EF7738">
              <w:rPr>
                <w:sz w:val="20"/>
                <w:szCs w:val="20"/>
              </w:rPr>
              <w:t>消安第</w:t>
            </w:r>
            <w:r w:rsidRPr="00EF7738">
              <w:rPr>
                <w:sz w:val="20"/>
                <w:szCs w:val="20"/>
              </w:rPr>
              <w:t>6278</w:t>
            </w:r>
            <w:r w:rsidRPr="00EF7738">
              <w:rPr>
                <w:sz w:val="20"/>
                <w:szCs w:val="20"/>
              </w:rPr>
              <w:t>号第</w:t>
            </w:r>
            <w:r w:rsidRPr="00EF7738">
              <w:rPr>
                <w:sz w:val="20"/>
                <w:szCs w:val="20"/>
              </w:rPr>
              <w:t>1</w:t>
            </w:r>
            <w:r w:rsidRPr="00EF7738">
              <w:rPr>
                <w:sz w:val="20"/>
                <w:szCs w:val="20"/>
              </w:rPr>
              <w:t>の</w:t>
            </w:r>
            <w:r w:rsidRPr="00EF7738">
              <w:rPr>
                <w:sz w:val="20"/>
                <w:szCs w:val="20"/>
              </w:rPr>
              <w:t>9</w:t>
            </w:r>
            <w:r w:rsidRPr="00EF7738">
              <w:rPr>
                <w:sz w:val="20"/>
                <w:szCs w:val="20"/>
              </w:rPr>
              <w:t>の（</w:t>
            </w:r>
            <w:r w:rsidRPr="00EF7738">
              <w:rPr>
                <w:sz w:val="20"/>
                <w:szCs w:val="20"/>
              </w:rPr>
              <w:t>1</w:t>
            </w:r>
            <w:r w:rsidRPr="00EF7738">
              <w:rPr>
                <w:sz w:val="20"/>
                <w:szCs w:val="20"/>
              </w:rPr>
              <w:t>）の</w:t>
            </w:r>
            <w:r w:rsidRPr="00EF7738">
              <w:rPr>
                <w:rFonts w:ascii="ＭＳ 明朝" w:hAnsi="ＭＳ 明朝" w:cs="ＭＳ 明朝" w:hint="eastAsia"/>
                <w:sz w:val="20"/>
                <w:szCs w:val="20"/>
              </w:rPr>
              <w:t>①</w:t>
            </w:r>
            <w:r w:rsidRPr="00EF7738">
              <w:rPr>
                <w:sz w:val="20"/>
                <w:szCs w:val="20"/>
              </w:rPr>
              <w:t>ア</w:t>
            </w:r>
            <w:r w:rsidRPr="00EF7738">
              <w:rPr>
                <w:sz w:val="20"/>
                <w:szCs w:val="20"/>
              </w:rPr>
              <w:t>H</w:t>
            </w:r>
            <w:r w:rsidRPr="00EF7738">
              <w:rPr>
                <w:sz w:val="20"/>
                <w:szCs w:val="20"/>
              </w:rPr>
              <w:t>）（</w:t>
            </w:r>
            <w:r w:rsidRPr="00EF7738">
              <w:rPr>
                <w:sz w:val="20"/>
                <w:szCs w:val="20"/>
              </w:rPr>
              <w:t>OECD IIA 8.4</w:t>
            </w:r>
            <w:r w:rsidRPr="00EF7738">
              <w:rPr>
                <w:sz w:val="20"/>
                <w:szCs w:val="20"/>
              </w:rPr>
              <w:t>）</w:t>
            </w:r>
          </w:p>
          <w:p w14:paraId="3E03A581" w14:textId="77777777" w:rsidR="00A9312E" w:rsidRPr="00EF7738" w:rsidRDefault="004C33F8" w:rsidP="004C33F8">
            <w:pPr>
              <w:autoSpaceDE w:val="0"/>
              <w:autoSpaceDN w:val="0"/>
              <w:adjustRightInd w:val="0"/>
              <w:spacing w:line="240" w:lineRule="auto"/>
              <w:rPr>
                <w:kern w:val="0"/>
                <w:sz w:val="20"/>
                <w:szCs w:val="20"/>
              </w:rPr>
            </w:pPr>
            <w:r w:rsidRPr="00EF7738">
              <w:rPr>
                <w:sz w:val="20"/>
                <w:szCs w:val="20"/>
              </w:rPr>
              <w:t>藻類・シアノバクテリア生長阻害</w:t>
            </w:r>
          </w:p>
        </w:tc>
      </w:tr>
      <w:tr w:rsidR="00A9312E" w:rsidRPr="00EF7738" w14:paraId="1D12A91F" w14:textId="77777777" w:rsidTr="003A3B31">
        <w:tc>
          <w:tcPr>
            <w:tcW w:w="1094" w:type="pct"/>
          </w:tcPr>
          <w:p w14:paraId="3A2EC47E" w14:textId="77777777" w:rsidR="00A9312E" w:rsidRPr="00EF7738" w:rsidRDefault="00A9312E" w:rsidP="003A3B31">
            <w:pPr>
              <w:autoSpaceDE w:val="0"/>
              <w:autoSpaceDN w:val="0"/>
              <w:adjustRightInd w:val="0"/>
              <w:spacing w:line="240" w:lineRule="auto"/>
              <w:ind w:left="200" w:hangingChars="100" w:hanging="200"/>
              <w:rPr>
                <w:kern w:val="0"/>
                <w:sz w:val="20"/>
                <w:szCs w:val="20"/>
              </w:rPr>
            </w:pPr>
            <w:r w:rsidRPr="00EF7738">
              <w:rPr>
                <w:kern w:val="0"/>
                <w:sz w:val="20"/>
                <w:szCs w:val="20"/>
              </w:rPr>
              <w:t>2.</w:t>
            </w:r>
            <w:r w:rsidRPr="00EF7738">
              <w:rPr>
                <w:kern w:val="0"/>
                <w:sz w:val="20"/>
                <w:szCs w:val="20"/>
              </w:rPr>
              <w:tab/>
            </w:r>
            <w:r w:rsidRPr="00EF7738">
              <w:rPr>
                <w:sz w:val="20"/>
                <w:szCs w:val="20"/>
              </w:rPr>
              <w:t>項目番号</w:t>
            </w:r>
          </w:p>
        </w:tc>
        <w:tc>
          <w:tcPr>
            <w:tcW w:w="3906" w:type="pct"/>
          </w:tcPr>
          <w:p w14:paraId="2F34F11D" w14:textId="77777777" w:rsidR="00A9312E" w:rsidRPr="00EF7738" w:rsidRDefault="00A9312E" w:rsidP="003A3B31">
            <w:pPr>
              <w:autoSpaceDE w:val="0"/>
              <w:autoSpaceDN w:val="0"/>
              <w:adjustRightInd w:val="0"/>
              <w:spacing w:line="240" w:lineRule="auto"/>
              <w:rPr>
                <w:kern w:val="0"/>
                <w:sz w:val="20"/>
                <w:szCs w:val="20"/>
              </w:rPr>
            </w:pPr>
            <w:r w:rsidRPr="00EF7738">
              <w:rPr>
                <w:kern w:val="0"/>
                <w:sz w:val="20"/>
                <w:szCs w:val="20"/>
              </w:rPr>
              <w:t>8.2.3</w:t>
            </w:r>
          </w:p>
        </w:tc>
      </w:tr>
      <w:tr w:rsidR="00A9312E" w:rsidRPr="00EF7738" w14:paraId="5FF88A7D" w14:textId="77777777" w:rsidTr="003A3B31">
        <w:tc>
          <w:tcPr>
            <w:tcW w:w="1094" w:type="pct"/>
          </w:tcPr>
          <w:p w14:paraId="6FEEDDF4" w14:textId="77777777" w:rsidR="00A9312E" w:rsidRPr="00EF7738" w:rsidRDefault="00A9312E" w:rsidP="003A3B31">
            <w:pPr>
              <w:autoSpaceDE w:val="0"/>
              <w:autoSpaceDN w:val="0"/>
              <w:adjustRightInd w:val="0"/>
              <w:spacing w:line="240" w:lineRule="auto"/>
              <w:ind w:left="200" w:hangingChars="100" w:hanging="200"/>
              <w:rPr>
                <w:kern w:val="0"/>
                <w:sz w:val="20"/>
                <w:szCs w:val="20"/>
                <w:lang w:eastAsia="zh-TW"/>
              </w:rPr>
            </w:pPr>
            <w:r w:rsidRPr="00EF7738">
              <w:rPr>
                <w:kern w:val="0"/>
                <w:sz w:val="20"/>
                <w:szCs w:val="20"/>
                <w:lang w:eastAsia="zh-TW"/>
              </w:rPr>
              <w:t>3.</w:t>
            </w:r>
            <w:r w:rsidRPr="00EF7738">
              <w:rPr>
                <w:kern w:val="0"/>
                <w:sz w:val="20"/>
                <w:szCs w:val="20"/>
                <w:lang w:eastAsia="zh-TW"/>
              </w:rPr>
              <w:tab/>
            </w:r>
            <w:r w:rsidRPr="00EF7738">
              <w:rPr>
                <w:kern w:val="0"/>
                <w:sz w:val="20"/>
                <w:szCs w:val="20"/>
              </w:rPr>
              <w:t>試験成績</w:t>
            </w:r>
          </w:p>
        </w:tc>
        <w:tc>
          <w:tcPr>
            <w:tcW w:w="3906" w:type="pct"/>
          </w:tcPr>
          <w:p w14:paraId="39C5D5B9" w14:textId="77777777" w:rsidR="00A9312E" w:rsidRPr="00EF7738" w:rsidRDefault="00B3208D" w:rsidP="003A3B31">
            <w:pPr>
              <w:autoSpaceDE w:val="0"/>
              <w:autoSpaceDN w:val="0"/>
              <w:adjustRightInd w:val="0"/>
              <w:spacing w:line="240" w:lineRule="auto"/>
              <w:rPr>
                <w:kern w:val="0"/>
                <w:sz w:val="20"/>
                <w:szCs w:val="20"/>
              </w:rPr>
            </w:pPr>
            <w:r w:rsidRPr="00EF7738">
              <w:rPr>
                <w:kern w:val="0"/>
                <w:sz w:val="20"/>
                <w:szCs w:val="20"/>
              </w:rPr>
              <w:t xml:space="preserve">X. </w:t>
            </w:r>
            <w:proofErr w:type="spellStart"/>
            <w:r w:rsidRPr="00EF7738">
              <w:rPr>
                <w:kern w:val="0"/>
                <w:sz w:val="20"/>
                <w:szCs w:val="20"/>
              </w:rPr>
              <w:t>Xxxxx</w:t>
            </w:r>
            <w:proofErr w:type="spellEnd"/>
          </w:p>
          <w:p w14:paraId="75A4EC40" w14:textId="77777777" w:rsidR="00A9312E" w:rsidRPr="00EF7738" w:rsidRDefault="00A9312E" w:rsidP="003A3B31">
            <w:pPr>
              <w:autoSpaceDE w:val="0"/>
              <w:autoSpaceDN w:val="0"/>
              <w:adjustRightInd w:val="0"/>
              <w:spacing w:line="240" w:lineRule="auto"/>
              <w:rPr>
                <w:kern w:val="0"/>
                <w:sz w:val="20"/>
                <w:szCs w:val="20"/>
              </w:rPr>
            </w:pPr>
            <w:r w:rsidRPr="00EF7738">
              <w:rPr>
                <w:kern w:val="0"/>
                <w:sz w:val="20"/>
                <w:szCs w:val="20"/>
              </w:rPr>
              <w:t>XXXX</w:t>
            </w:r>
            <w:r w:rsidR="006C5D3E" w:rsidRPr="00EF7738">
              <w:rPr>
                <w:kern w:val="0"/>
                <w:sz w:val="20"/>
                <w:szCs w:val="20"/>
              </w:rPr>
              <w:t>農薬</w:t>
            </w:r>
            <w:r w:rsidRPr="00EF7738">
              <w:rPr>
                <w:kern w:val="0"/>
                <w:sz w:val="20"/>
                <w:szCs w:val="20"/>
              </w:rPr>
              <w:t>原体の藻類生長阻害試験</w:t>
            </w:r>
          </w:p>
          <w:p w14:paraId="53084F7B" w14:textId="77777777" w:rsidR="00A9312E" w:rsidRPr="00EF7738" w:rsidRDefault="00CD150D" w:rsidP="003A3B31">
            <w:pPr>
              <w:autoSpaceDE w:val="0"/>
              <w:autoSpaceDN w:val="0"/>
              <w:adjustRightInd w:val="0"/>
              <w:spacing w:line="240" w:lineRule="auto"/>
              <w:rPr>
                <w:kern w:val="0"/>
                <w:sz w:val="20"/>
                <w:szCs w:val="20"/>
              </w:rPr>
            </w:pPr>
            <w:r w:rsidRPr="00EF7738">
              <w:rPr>
                <w:rFonts w:hint="eastAsia"/>
                <w:kern w:val="0"/>
                <w:sz w:val="20"/>
                <w:szCs w:val="20"/>
              </w:rPr>
              <w:t>○○</w:t>
            </w:r>
            <w:r w:rsidR="00A9312E" w:rsidRPr="00EF7738">
              <w:rPr>
                <w:kern w:val="0"/>
                <w:sz w:val="20"/>
                <w:szCs w:val="20"/>
              </w:rPr>
              <w:t>株式会社</w:t>
            </w:r>
          </w:p>
          <w:p w14:paraId="00DE01D2" w14:textId="77777777" w:rsidR="00A9312E" w:rsidRPr="00EF7738" w:rsidRDefault="00A9312E" w:rsidP="00DC27C0">
            <w:pPr>
              <w:autoSpaceDE w:val="0"/>
              <w:autoSpaceDN w:val="0"/>
              <w:adjustRightInd w:val="0"/>
              <w:spacing w:line="240" w:lineRule="auto"/>
              <w:rPr>
                <w:kern w:val="0"/>
                <w:sz w:val="20"/>
                <w:szCs w:val="20"/>
              </w:rPr>
            </w:pPr>
            <w:r w:rsidRPr="00EF7738">
              <w:rPr>
                <w:kern w:val="0"/>
                <w:sz w:val="20"/>
                <w:szCs w:val="20"/>
              </w:rPr>
              <w:t>未公表、</w:t>
            </w:r>
            <w:r w:rsidRPr="00EF7738">
              <w:rPr>
                <w:kern w:val="0"/>
                <w:sz w:val="20"/>
                <w:szCs w:val="20"/>
              </w:rPr>
              <w:t>XX-0612</w:t>
            </w:r>
            <w:r w:rsidRPr="00EF7738">
              <w:rPr>
                <w:kern w:val="0"/>
                <w:sz w:val="20"/>
                <w:szCs w:val="20"/>
              </w:rPr>
              <w:t>、</w:t>
            </w:r>
            <w:r w:rsidR="00DC27C0" w:rsidRPr="00EF7738">
              <w:rPr>
                <w:kern w:val="0"/>
                <w:sz w:val="20"/>
                <w:szCs w:val="20"/>
              </w:rPr>
              <w:t>2007</w:t>
            </w:r>
            <w:r w:rsidRPr="00EF7738">
              <w:rPr>
                <w:kern w:val="0"/>
                <w:sz w:val="20"/>
                <w:szCs w:val="20"/>
              </w:rPr>
              <w:t>年</w:t>
            </w:r>
            <w:r w:rsidRPr="00EF7738">
              <w:rPr>
                <w:kern w:val="0"/>
                <w:sz w:val="20"/>
                <w:szCs w:val="20"/>
              </w:rPr>
              <w:t>12</w:t>
            </w:r>
            <w:r w:rsidRPr="00EF7738">
              <w:rPr>
                <w:kern w:val="0"/>
                <w:sz w:val="20"/>
                <w:szCs w:val="20"/>
              </w:rPr>
              <w:t>月</w:t>
            </w:r>
            <w:r w:rsidRPr="00EF7738">
              <w:rPr>
                <w:kern w:val="0"/>
                <w:sz w:val="20"/>
                <w:szCs w:val="20"/>
              </w:rPr>
              <w:t>7</w:t>
            </w:r>
            <w:r w:rsidRPr="00EF7738">
              <w:rPr>
                <w:kern w:val="0"/>
                <w:sz w:val="20"/>
                <w:szCs w:val="20"/>
              </w:rPr>
              <w:t>日</w:t>
            </w:r>
          </w:p>
        </w:tc>
      </w:tr>
      <w:tr w:rsidR="00A9312E" w:rsidRPr="00EF7738" w14:paraId="544B7579" w14:textId="77777777" w:rsidTr="003A3B31">
        <w:tc>
          <w:tcPr>
            <w:tcW w:w="1094" w:type="pct"/>
          </w:tcPr>
          <w:p w14:paraId="5CE5B5E6" w14:textId="77777777" w:rsidR="00A9312E" w:rsidRPr="00EF7738" w:rsidRDefault="00A9312E" w:rsidP="003A3B31">
            <w:pPr>
              <w:autoSpaceDE w:val="0"/>
              <w:autoSpaceDN w:val="0"/>
              <w:adjustRightInd w:val="0"/>
              <w:spacing w:line="240" w:lineRule="auto"/>
              <w:ind w:left="200" w:hangingChars="100" w:hanging="200"/>
              <w:rPr>
                <w:kern w:val="0"/>
                <w:sz w:val="20"/>
                <w:szCs w:val="20"/>
              </w:rPr>
            </w:pPr>
            <w:r w:rsidRPr="00EF7738">
              <w:rPr>
                <w:kern w:val="0"/>
                <w:sz w:val="20"/>
                <w:szCs w:val="20"/>
              </w:rPr>
              <w:t>4.</w:t>
            </w:r>
            <w:r w:rsidRPr="00EF7738">
              <w:rPr>
                <w:kern w:val="0"/>
                <w:sz w:val="20"/>
                <w:szCs w:val="20"/>
              </w:rPr>
              <w:tab/>
            </w:r>
            <w:r w:rsidRPr="00EF7738">
              <w:rPr>
                <w:kern w:val="0"/>
                <w:sz w:val="20"/>
                <w:szCs w:val="20"/>
              </w:rPr>
              <w:t>試験施設</w:t>
            </w:r>
          </w:p>
        </w:tc>
        <w:tc>
          <w:tcPr>
            <w:tcW w:w="3906" w:type="pct"/>
          </w:tcPr>
          <w:p w14:paraId="738031B6" w14:textId="77777777" w:rsidR="00A9312E" w:rsidRPr="00EF7738" w:rsidRDefault="00CD150D" w:rsidP="003A3B31">
            <w:pPr>
              <w:autoSpaceDE w:val="0"/>
              <w:autoSpaceDN w:val="0"/>
              <w:adjustRightInd w:val="0"/>
              <w:spacing w:line="240" w:lineRule="auto"/>
              <w:rPr>
                <w:kern w:val="0"/>
                <w:sz w:val="20"/>
                <w:szCs w:val="20"/>
              </w:rPr>
            </w:pPr>
            <w:r w:rsidRPr="00EF7738">
              <w:rPr>
                <w:rFonts w:hint="eastAsia"/>
                <w:kern w:val="0"/>
                <w:sz w:val="20"/>
                <w:szCs w:val="20"/>
              </w:rPr>
              <w:t>○○</w:t>
            </w:r>
            <w:r w:rsidR="00A9312E" w:rsidRPr="00EF7738">
              <w:rPr>
                <w:kern w:val="0"/>
                <w:sz w:val="20"/>
                <w:szCs w:val="20"/>
              </w:rPr>
              <w:t>株式会社</w:t>
            </w:r>
            <w:r w:rsidR="00A9312E" w:rsidRPr="00EF7738">
              <w:rPr>
                <w:kern w:val="0"/>
                <w:sz w:val="20"/>
                <w:szCs w:val="20"/>
              </w:rPr>
              <w:t>○○</w:t>
            </w:r>
            <w:r w:rsidR="00A9312E" w:rsidRPr="00EF7738">
              <w:rPr>
                <w:kern w:val="0"/>
                <w:sz w:val="20"/>
                <w:szCs w:val="20"/>
              </w:rPr>
              <w:t>研究所</w:t>
            </w:r>
            <w:r w:rsidR="00625E5C" w:rsidRPr="00EF7738">
              <w:rPr>
                <w:kern w:val="0"/>
                <w:sz w:val="20"/>
                <w:szCs w:val="20"/>
              </w:rPr>
              <w:t xml:space="preserve">　</w:t>
            </w:r>
            <w:r w:rsidR="00625E5C" w:rsidRPr="00EF7738">
              <w:rPr>
                <w:kern w:val="0"/>
                <w:sz w:val="20"/>
                <w:szCs w:val="20"/>
              </w:rPr>
              <w:t>○○</w:t>
            </w:r>
            <w:r w:rsidR="00625E5C" w:rsidRPr="00EF7738">
              <w:rPr>
                <w:kern w:val="0"/>
                <w:sz w:val="20"/>
                <w:szCs w:val="20"/>
              </w:rPr>
              <w:t>県</w:t>
            </w:r>
            <w:r w:rsidR="00625E5C" w:rsidRPr="00EF7738">
              <w:rPr>
                <w:kern w:val="0"/>
                <w:sz w:val="20"/>
                <w:szCs w:val="20"/>
              </w:rPr>
              <w:t>○○</w:t>
            </w:r>
            <w:r w:rsidR="00625E5C" w:rsidRPr="00EF7738">
              <w:rPr>
                <w:kern w:val="0"/>
                <w:sz w:val="20"/>
                <w:szCs w:val="20"/>
              </w:rPr>
              <w:t>市</w:t>
            </w:r>
          </w:p>
          <w:p w14:paraId="1800084F" w14:textId="77777777" w:rsidR="00A9312E" w:rsidRPr="00EF7738" w:rsidRDefault="00A9312E" w:rsidP="003A3B31">
            <w:pPr>
              <w:autoSpaceDE w:val="0"/>
              <w:autoSpaceDN w:val="0"/>
              <w:adjustRightInd w:val="0"/>
              <w:spacing w:line="240" w:lineRule="auto"/>
              <w:rPr>
                <w:kern w:val="0"/>
                <w:sz w:val="20"/>
                <w:szCs w:val="20"/>
              </w:rPr>
            </w:pPr>
            <w:r w:rsidRPr="00EF7738">
              <w:rPr>
                <w:kern w:val="0"/>
                <w:sz w:val="20"/>
                <w:szCs w:val="20"/>
              </w:rPr>
              <w:t>XX-0612</w:t>
            </w:r>
          </w:p>
        </w:tc>
      </w:tr>
      <w:tr w:rsidR="00A9312E" w:rsidRPr="00EF7738" w14:paraId="350E677A" w14:textId="77777777" w:rsidTr="003A3B31">
        <w:tc>
          <w:tcPr>
            <w:tcW w:w="1094" w:type="pct"/>
          </w:tcPr>
          <w:p w14:paraId="6DE67454" w14:textId="77777777" w:rsidR="00A9312E" w:rsidRPr="00EF7738" w:rsidRDefault="00A9312E" w:rsidP="003A3B31">
            <w:pPr>
              <w:autoSpaceDE w:val="0"/>
              <w:autoSpaceDN w:val="0"/>
              <w:adjustRightInd w:val="0"/>
              <w:spacing w:line="240" w:lineRule="auto"/>
              <w:ind w:left="200" w:hangingChars="100" w:hanging="200"/>
              <w:rPr>
                <w:kern w:val="0"/>
                <w:sz w:val="20"/>
                <w:szCs w:val="20"/>
              </w:rPr>
            </w:pPr>
            <w:r w:rsidRPr="00EF7738">
              <w:rPr>
                <w:kern w:val="0"/>
                <w:sz w:val="20"/>
                <w:szCs w:val="20"/>
              </w:rPr>
              <w:t>5.</w:t>
            </w:r>
            <w:r w:rsidRPr="00EF7738">
              <w:rPr>
                <w:kern w:val="0"/>
                <w:sz w:val="20"/>
                <w:szCs w:val="20"/>
              </w:rPr>
              <w:tab/>
            </w:r>
            <w:r w:rsidRPr="00EF7738">
              <w:rPr>
                <w:kern w:val="0"/>
                <w:sz w:val="20"/>
                <w:szCs w:val="20"/>
              </w:rPr>
              <w:t>実験期間</w:t>
            </w:r>
          </w:p>
        </w:tc>
        <w:tc>
          <w:tcPr>
            <w:tcW w:w="3906" w:type="pct"/>
          </w:tcPr>
          <w:p w14:paraId="3D099E65" w14:textId="77777777" w:rsidR="00A9312E" w:rsidRPr="00EF7738" w:rsidRDefault="00DC27C0" w:rsidP="00DC27C0">
            <w:pPr>
              <w:autoSpaceDE w:val="0"/>
              <w:autoSpaceDN w:val="0"/>
              <w:adjustRightInd w:val="0"/>
              <w:spacing w:line="240" w:lineRule="auto"/>
              <w:rPr>
                <w:kern w:val="0"/>
                <w:sz w:val="20"/>
                <w:szCs w:val="20"/>
              </w:rPr>
            </w:pPr>
            <w:r w:rsidRPr="00EF7738">
              <w:rPr>
                <w:kern w:val="0"/>
                <w:sz w:val="20"/>
                <w:szCs w:val="20"/>
              </w:rPr>
              <w:t>2006</w:t>
            </w:r>
            <w:r w:rsidR="00A9312E" w:rsidRPr="00EF7738">
              <w:rPr>
                <w:kern w:val="0"/>
                <w:sz w:val="20"/>
                <w:szCs w:val="20"/>
              </w:rPr>
              <w:t>年</w:t>
            </w:r>
            <w:r w:rsidR="00A9312E" w:rsidRPr="00EF7738">
              <w:rPr>
                <w:kern w:val="0"/>
                <w:sz w:val="20"/>
                <w:szCs w:val="20"/>
              </w:rPr>
              <w:t>11</w:t>
            </w:r>
            <w:r w:rsidR="00A9312E" w:rsidRPr="00EF7738">
              <w:rPr>
                <w:kern w:val="0"/>
                <w:sz w:val="20"/>
                <w:szCs w:val="20"/>
              </w:rPr>
              <w:t>月</w:t>
            </w:r>
            <w:r w:rsidR="00A9312E" w:rsidRPr="00EF7738">
              <w:rPr>
                <w:kern w:val="0"/>
                <w:sz w:val="20"/>
                <w:szCs w:val="20"/>
              </w:rPr>
              <w:t>5</w:t>
            </w:r>
            <w:r w:rsidR="00A9312E" w:rsidRPr="00EF7738">
              <w:rPr>
                <w:kern w:val="0"/>
                <w:sz w:val="20"/>
                <w:szCs w:val="20"/>
              </w:rPr>
              <w:t>日</w:t>
            </w:r>
            <w:r w:rsidR="00A9312E" w:rsidRPr="00EF7738">
              <w:rPr>
                <w:kern w:val="0"/>
                <w:sz w:val="20"/>
                <w:szCs w:val="20"/>
              </w:rPr>
              <w:t xml:space="preserve">- </w:t>
            </w:r>
            <w:r w:rsidRPr="00EF7738">
              <w:rPr>
                <w:kern w:val="0"/>
                <w:sz w:val="20"/>
                <w:szCs w:val="20"/>
              </w:rPr>
              <w:t>2007</w:t>
            </w:r>
            <w:r w:rsidR="00A9312E" w:rsidRPr="00EF7738">
              <w:rPr>
                <w:kern w:val="0"/>
                <w:sz w:val="20"/>
                <w:szCs w:val="20"/>
              </w:rPr>
              <w:t>年</w:t>
            </w:r>
            <w:r w:rsidR="00A9312E" w:rsidRPr="00EF7738">
              <w:rPr>
                <w:kern w:val="0"/>
                <w:sz w:val="20"/>
                <w:szCs w:val="20"/>
              </w:rPr>
              <w:t>2</w:t>
            </w:r>
            <w:r w:rsidR="00A9312E" w:rsidRPr="00EF7738">
              <w:rPr>
                <w:kern w:val="0"/>
                <w:sz w:val="20"/>
                <w:szCs w:val="20"/>
              </w:rPr>
              <w:t>月</w:t>
            </w:r>
            <w:r w:rsidR="00A9312E" w:rsidRPr="00EF7738">
              <w:rPr>
                <w:kern w:val="0"/>
                <w:sz w:val="20"/>
                <w:szCs w:val="20"/>
              </w:rPr>
              <w:t>6</w:t>
            </w:r>
            <w:r w:rsidR="00A9312E" w:rsidRPr="00EF7738">
              <w:rPr>
                <w:kern w:val="0"/>
                <w:sz w:val="20"/>
                <w:szCs w:val="20"/>
              </w:rPr>
              <w:t>日</w:t>
            </w:r>
          </w:p>
        </w:tc>
      </w:tr>
      <w:tr w:rsidR="00A9312E" w:rsidRPr="00EF7738" w14:paraId="0C3415A4" w14:textId="77777777" w:rsidTr="003A3B31">
        <w:tc>
          <w:tcPr>
            <w:tcW w:w="1094" w:type="pct"/>
          </w:tcPr>
          <w:p w14:paraId="04A4848C" w14:textId="77777777" w:rsidR="00A9312E" w:rsidRPr="00EF7738" w:rsidRDefault="00A9312E" w:rsidP="003A3B31">
            <w:pPr>
              <w:autoSpaceDE w:val="0"/>
              <w:autoSpaceDN w:val="0"/>
              <w:adjustRightInd w:val="0"/>
              <w:spacing w:line="240" w:lineRule="auto"/>
              <w:ind w:left="200" w:hangingChars="100" w:hanging="200"/>
              <w:rPr>
                <w:kern w:val="0"/>
                <w:sz w:val="20"/>
                <w:szCs w:val="20"/>
              </w:rPr>
            </w:pPr>
            <w:r w:rsidRPr="00EF7738">
              <w:rPr>
                <w:kern w:val="0"/>
                <w:sz w:val="20"/>
                <w:szCs w:val="20"/>
              </w:rPr>
              <w:t>6.</w:t>
            </w:r>
            <w:r w:rsidRPr="00EF7738">
              <w:rPr>
                <w:kern w:val="0"/>
                <w:sz w:val="20"/>
                <w:szCs w:val="20"/>
              </w:rPr>
              <w:tab/>
            </w:r>
            <w:r w:rsidRPr="00EF7738">
              <w:rPr>
                <w:kern w:val="0"/>
                <w:sz w:val="20"/>
                <w:szCs w:val="20"/>
              </w:rPr>
              <w:t>被験物質</w:t>
            </w:r>
          </w:p>
        </w:tc>
        <w:tc>
          <w:tcPr>
            <w:tcW w:w="3906" w:type="pct"/>
          </w:tcPr>
          <w:p w14:paraId="367D9E71" w14:textId="77777777" w:rsidR="00A9312E" w:rsidRPr="00EF7738" w:rsidRDefault="00A9312E" w:rsidP="00DC27C0">
            <w:pPr>
              <w:autoSpaceDE w:val="0"/>
              <w:autoSpaceDN w:val="0"/>
              <w:adjustRightInd w:val="0"/>
              <w:spacing w:line="240" w:lineRule="auto"/>
              <w:rPr>
                <w:kern w:val="0"/>
                <w:sz w:val="20"/>
                <w:szCs w:val="20"/>
              </w:rPr>
            </w:pPr>
            <w:r w:rsidRPr="00EF7738">
              <w:rPr>
                <w:kern w:val="0"/>
                <w:sz w:val="20"/>
                <w:szCs w:val="20"/>
              </w:rPr>
              <w:t>一般名：</w:t>
            </w:r>
            <w:r w:rsidRPr="00EF7738">
              <w:rPr>
                <w:kern w:val="0"/>
                <w:sz w:val="20"/>
                <w:szCs w:val="20"/>
              </w:rPr>
              <w:t>XXXX</w:t>
            </w:r>
            <w:r w:rsidRPr="00EF7738">
              <w:rPr>
                <w:kern w:val="0"/>
                <w:sz w:val="20"/>
                <w:szCs w:val="20"/>
              </w:rPr>
              <w:t>、ロット番号：</w:t>
            </w:r>
            <w:r w:rsidRPr="00EF7738">
              <w:rPr>
                <w:kern w:val="0"/>
                <w:sz w:val="20"/>
                <w:szCs w:val="20"/>
              </w:rPr>
              <w:t>xx1002</w:t>
            </w:r>
            <w:r w:rsidRPr="00EF7738">
              <w:rPr>
                <w:kern w:val="0"/>
                <w:sz w:val="20"/>
                <w:szCs w:val="20"/>
              </w:rPr>
              <w:t>、純度：</w:t>
            </w:r>
            <w:r w:rsidRPr="00EF7738">
              <w:rPr>
                <w:kern w:val="0"/>
                <w:sz w:val="20"/>
                <w:szCs w:val="20"/>
              </w:rPr>
              <w:t>94.9</w:t>
            </w:r>
            <w:r w:rsidR="007D2935" w:rsidRPr="00EF7738">
              <w:rPr>
                <w:kern w:val="0"/>
                <w:sz w:val="20"/>
                <w:szCs w:val="20"/>
              </w:rPr>
              <w:t xml:space="preserve"> </w:t>
            </w:r>
            <w:r w:rsidRPr="00EF7738">
              <w:rPr>
                <w:kern w:val="0"/>
                <w:sz w:val="20"/>
                <w:szCs w:val="20"/>
              </w:rPr>
              <w:t>%</w:t>
            </w:r>
          </w:p>
        </w:tc>
      </w:tr>
      <w:tr w:rsidR="00A9312E" w:rsidRPr="00EF7738" w14:paraId="7074BA9C" w14:textId="77777777" w:rsidTr="003A3B31">
        <w:tc>
          <w:tcPr>
            <w:tcW w:w="1094" w:type="pct"/>
          </w:tcPr>
          <w:p w14:paraId="452EFE15" w14:textId="77777777" w:rsidR="00A9312E" w:rsidRPr="00EF7738" w:rsidRDefault="00A9312E" w:rsidP="003A3B31">
            <w:pPr>
              <w:autoSpaceDE w:val="0"/>
              <w:autoSpaceDN w:val="0"/>
              <w:adjustRightInd w:val="0"/>
              <w:spacing w:line="240" w:lineRule="auto"/>
              <w:ind w:left="200" w:hangingChars="100" w:hanging="200"/>
              <w:rPr>
                <w:kern w:val="0"/>
                <w:sz w:val="20"/>
                <w:szCs w:val="20"/>
              </w:rPr>
            </w:pPr>
            <w:r w:rsidRPr="00EF7738">
              <w:rPr>
                <w:kern w:val="0"/>
                <w:sz w:val="20"/>
                <w:szCs w:val="20"/>
              </w:rPr>
              <w:t>7.</w:t>
            </w:r>
            <w:r w:rsidRPr="00EF7738">
              <w:rPr>
                <w:kern w:val="0"/>
                <w:sz w:val="20"/>
                <w:szCs w:val="20"/>
              </w:rPr>
              <w:tab/>
            </w:r>
            <w:r w:rsidRPr="00EF7738">
              <w:rPr>
                <w:kern w:val="0"/>
                <w:sz w:val="20"/>
                <w:szCs w:val="20"/>
              </w:rPr>
              <w:t>試験方法</w:t>
            </w:r>
          </w:p>
        </w:tc>
        <w:tc>
          <w:tcPr>
            <w:tcW w:w="3906" w:type="pct"/>
          </w:tcPr>
          <w:p w14:paraId="36D64CBD" w14:textId="77777777" w:rsidR="00A9312E" w:rsidRPr="00EF7738" w:rsidRDefault="000E730F" w:rsidP="003A3B31">
            <w:pPr>
              <w:autoSpaceDE w:val="0"/>
              <w:autoSpaceDN w:val="0"/>
              <w:adjustRightInd w:val="0"/>
              <w:spacing w:line="240" w:lineRule="auto"/>
              <w:rPr>
                <w:sz w:val="20"/>
                <w:szCs w:val="20"/>
              </w:rPr>
            </w:pPr>
            <w:r w:rsidRPr="00EF7738">
              <w:rPr>
                <w:kern w:val="0"/>
                <w:sz w:val="20"/>
                <w:szCs w:val="20"/>
              </w:rPr>
              <w:t>OECD 201</w:t>
            </w:r>
          </w:p>
          <w:p w14:paraId="564AB1B8" w14:textId="77777777" w:rsidR="00A9312E" w:rsidRPr="00EF7738" w:rsidRDefault="00A9312E" w:rsidP="003A3B31">
            <w:pPr>
              <w:autoSpaceDE w:val="0"/>
              <w:autoSpaceDN w:val="0"/>
              <w:adjustRightInd w:val="0"/>
              <w:spacing w:line="240" w:lineRule="auto"/>
              <w:ind w:left="600" w:hangingChars="300" w:hanging="600"/>
              <w:rPr>
                <w:kern w:val="0"/>
                <w:sz w:val="20"/>
                <w:szCs w:val="20"/>
              </w:rPr>
            </w:pPr>
            <w:r w:rsidRPr="00EF7738">
              <w:rPr>
                <w:kern w:val="0"/>
                <w:sz w:val="20"/>
                <w:szCs w:val="20"/>
              </w:rPr>
              <w:t>逸脱</w:t>
            </w:r>
            <w:r w:rsidR="005A489E" w:rsidRPr="00EF7738">
              <w:rPr>
                <w:kern w:val="0"/>
                <w:sz w:val="20"/>
                <w:szCs w:val="20"/>
              </w:rPr>
              <w:t>－各繰</w:t>
            </w:r>
            <w:r w:rsidRPr="00EF7738">
              <w:rPr>
                <w:kern w:val="0"/>
                <w:sz w:val="20"/>
                <w:szCs w:val="20"/>
              </w:rPr>
              <w:t>返しごとの試験期間中の平均</w:t>
            </w:r>
            <w:r w:rsidR="00F20017" w:rsidRPr="00EF7738">
              <w:rPr>
                <w:kern w:val="0"/>
                <w:sz w:val="20"/>
                <w:szCs w:val="20"/>
              </w:rPr>
              <w:t>生長</w:t>
            </w:r>
            <w:r w:rsidRPr="00EF7738">
              <w:rPr>
                <w:kern w:val="0"/>
                <w:sz w:val="20"/>
                <w:szCs w:val="20"/>
              </w:rPr>
              <w:t>速度の変動係数が</w:t>
            </w:r>
            <w:r w:rsidR="00B6735D" w:rsidRPr="00EF7738">
              <w:rPr>
                <w:kern w:val="0"/>
                <w:sz w:val="20"/>
                <w:szCs w:val="20"/>
              </w:rPr>
              <w:t>10</w:t>
            </w:r>
            <w:r w:rsidR="007D2935" w:rsidRPr="00EF7738">
              <w:rPr>
                <w:kern w:val="0"/>
                <w:sz w:val="20"/>
                <w:szCs w:val="20"/>
              </w:rPr>
              <w:t xml:space="preserve"> </w:t>
            </w:r>
            <w:r w:rsidRPr="00EF7738">
              <w:rPr>
                <w:kern w:val="0"/>
                <w:sz w:val="20"/>
                <w:szCs w:val="20"/>
              </w:rPr>
              <w:t>%</w:t>
            </w:r>
            <w:r w:rsidRPr="00EF7738">
              <w:rPr>
                <w:kern w:val="0"/>
                <w:sz w:val="20"/>
                <w:szCs w:val="20"/>
              </w:rPr>
              <w:t>であった。</w:t>
            </w:r>
          </w:p>
          <w:p w14:paraId="0A90CF7E" w14:textId="77777777" w:rsidR="00A9312E" w:rsidRPr="00EF7738" w:rsidRDefault="00A9312E" w:rsidP="000E730F">
            <w:pPr>
              <w:autoSpaceDE w:val="0"/>
              <w:autoSpaceDN w:val="0"/>
              <w:adjustRightInd w:val="0"/>
              <w:spacing w:line="240" w:lineRule="auto"/>
              <w:ind w:left="600" w:hangingChars="300" w:hanging="600"/>
              <w:rPr>
                <w:kern w:val="0"/>
                <w:sz w:val="20"/>
                <w:szCs w:val="20"/>
              </w:rPr>
            </w:pPr>
            <w:r w:rsidRPr="00EF7738">
              <w:rPr>
                <w:kern w:val="0"/>
                <w:sz w:val="20"/>
                <w:szCs w:val="20"/>
              </w:rPr>
              <w:t xml:space="preserve">　　　試験最高濃度</w:t>
            </w:r>
            <w:r w:rsidRPr="00EF7738">
              <w:rPr>
                <w:kern w:val="0"/>
                <w:sz w:val="20"/>
                <w:szCs w:val="20"/>
              </w:rPr>
              <w:t>100 mg/L</w:t>
            </w:r>
            <w:r w:rsidRPr="00EF7738">
              <w:rPr>
                <w:kern w:val="0"/>
                <w:sz w:val="20"/>
                <w:szCs w:val="20"/>
              </w:rPr>
              <w:t>において生長阻害が認められていないため、試験への影響はなかったと考える。</w:t>
            </w:r>
          </w:p>
        </w:tc>
      </w:tr>
      <w:tr w:rsidR="00A9312E" w:rsidRPr="00EF7738" w14:paraId="79661FF2" w14:textId="77777777" w:rsidTr="003A3B31">
        <w:tc>
          <w:tcPr>
            <w:tcW w:w="1094" w:type="pct"/>
          </w:tcPr>
          <w:p w14:paraId="4927E875" w14:textId="77777777" w:rsidR="00A9312E" w:rsidRPr="00EF7738" w:rsidRDefault="00A9312E" w:rsidP="003A3B31">
            <w:pPr>
              <w:autoSpaceDE w:val="0"/>
              <w:autoSpaceDN w:val="0"/>
              <w:adjustRightInd w:val="0"/>
              <w:spacing w:line="240" w:lineRule="auto"/>
              <w:ind w:left="200" w:hangingChars="100" w:hanging="200"/>
              <w:rPr>
                <w:kern w:val="0"/>
                <w:sz w:val="20"/>
                <w:szCs w:val="20"/>
              </w:rPr>
            </w:pPr>
            <w:r w:rsidRPr="00EF7738">
              <w:rPr>
                <w:kern w:val="0"/>
                <w:sz w:val="20"/>
                <w:szCs w:val="20"/>
              </w:rPr>
              <w:t>8.</w:t>
            </w:r>
            <w:r w:rsidRPr="00EF7738">
              <w:rPr>
                <w:kern w:val="0"/>
                <w:sz w:val="20"/>
                <w:szCs w:val="20"/>
              </w:rPr>
              <w:tab/>
              <w:t>GLP</w:t>
            </w:r>
          </w:p>
        </w:tc>
        <w:tc>
          <w:tcPr>
            <w:tcW w:w="3906" w:type="pct"/>
          </w:tcPr>
          <w:p w14:paraId="1B0DBF07" w14:textId="77777777" w:rsidR="00A9312E" w:rsidRPr="00EF7738" w:rsidRDefault="00A9312E" w:rsidP="003A3B31">
            <w:pPr>
              <w:autoSpaceDE w:val="0"/>
              <w:autoSpaceDN w:val="0"/>
              <w:adjustRightInd w:val="0"/>
              <w:spacing w:line="240" w:lineRule="auto"/>
              <w:jc w:val="left"/>
              <w:rPr>
                <w:kern w:val="0"/>
                <w:sz w:val="20"/>
                <w:szCs w:val="20"/>
              </w:rPr>
            </w:pPr>
            <w:r w:rsidRPr="00EF7738">
              <w:rPr>
                <w:kern w:val="0"/>
                <w:sz w:val="20"/>
                <w:szCs w:val="20"/>
              </w:rPr>
              <w:t>準拠</w:t>
            </w:r>
          </w:p>
        </w:tc>
      </w:tr>
    </w:tbl>
    <w:p w14:paraId="5DE46DCA" w14:textId="77777777" w:rsidR="004004E9" w:rsidRPr="00EF7738" w:rsidRDefault="004004E9" w:rsidP="004004E9"/>
    <w:p w14:paraId="1F54C75C" w14:textId="77777777" w:rsidR="00A9312E" w:rsidRPr="00EF7738" w:rsidRDefault="00A9312E" w:rsidP="00A9312E">
      <w:pPr>
        <w:sectPr w:rsidR="00A9312E" w:rsidRPr="00EF7738" w:rsidSect="0007785E">
          <w:headerReference w:type="default" r:id="rId14"/>
          <w:pgSz w:w="11906" w:h="16838" w:code="9"/>
          <w:pgMar w:top="1418" w:right="1418" w:bottom="1418" w:left="1418" w:header="851" w:footer="851" w:gutter="0"/>
          <w:cols w:space="425"/>
          <w:docGrid w:linePitch="360"/>
        </w:sectPr>
      </w:pPr>
    </w:p>
    <w:p w14:paraId="1270DA42" w14:textId="77777777" w:rsidR="00497021" w:rsidRPr="00EF7738" w:rsidRDefault="00471C7A" w:rsidP="00471C7A">
      <w:pPr>
        <w:rPr>
          <w:b/>
          <w:sz w:val="22"/>
          <w:szCs w:val="22"/>
        </w:rPr>
      </w:pPr>
      <w:r w:rsidRPr="00EF7738">
        <w:rPr>
          <w:rFonts w:hint="eastAsia"/>
          <w:b/>
          <w:sz w:val="22"/>
          <w:szCs w:val="22"/>
        </w:rPr>
        <w:lastRenderedPageBreak/>
        <w:t>第</w:t>
      </w:r>
      <w:r w:rsidRPr="00EF7738">
        <w:rPr>
          <w:rFonts w:hint="eastAsia"/>
          <w:b/>
          <w:sz w:val="22"/>
          <w:szCs w:val="22"/>
        </w:rPr>
        <w:t>2</w:t>
      </w:r>
      <w:r w:rsidR="006E23FA" w:rsidRPr="00EF7738">
        <w:rPr>
          <w:rFonts w:hint="eastAsia"/>
          <w:b/>
          <w:sz w:val="22"/>
          <w:szCs w:val="22"/>
        </w:rPr>
        <w:t xml:space="preserve">　</w:t>
      </w:r>
      <w:r w:rsidR="00DF1D0D" w:rsidRPr="00EF7738">
        <w:rPr>
          <w:rFonts w:hint="eastAsia"/>
          <w:b/>
          <w:sz w:val="22"/>
          <w:szCs w:val="22"/>
        </w:rPr>
        <w:t>30</w:t>
      </w:r>
      <w:r w:rsidR="00DF1D0D" w:rsidRPr="00EF7738">
        <w:rPr>
          <w:rFonts w:hint="eastAsia"/>
          <w:b/>
          <w:sz w:val="22"/>
          <w:szCs w:val="22"/>
        </w:rPr>
        <w:t>消安第</w:t>
      </w:r>
      <w:r w:rsidR="00E063CC" w:rsidRPr="00EF7738">
        <w:rPr>
          <w:rFonts w:hint="eastAsia"/>
          <w:b/>
          <w:sz w:val="22"/>
          <w:szCs w:val="22"/>
        </w:rPr>
        <w:t>6278</w:t>
      </w:r>
      <w:r w:rsidR="00DF1D0D" w:rsidRPr="00EF7738">
        <w:rPr>
          <w:rFonts w:hint="eastAsia"/>
          <w:b/>
          <w:sz w:val="22"/>
          <w:szCs w:val="22"/>
        </w:rPr>
        <w:t>号</w:t>
      </w:r>
      <w:r w:rsidR="00EE78FC" w:rsidRPr="00EF7738">
        <w:rPr>
          <w:rFonts w:hint="eastAsia"/>
          <w:b/>
          <w:sz w:val="22"/>
          <w:szCs w:val="22"/>
        </w:rPr>
        <w:t>に</w:t>
      </w:r>
      <w:r w:rsidR="006E23FA" w:rsidRPr="00EF7738">
        <w:rPr>
          <w:rFonts w:hint="eastAsia"/>
          <w:b/>
          <w:sz w:val="22"/>
          <w:szCs w:val="22"/>
        </w:rPr>
        <w:t>規定されている</w:t>
      </w:r>
      <w:r w:rsidR="00497021" w:rsidRPr="00EF7738">
        <w:rPr>
          <w:rFonts w:hint="eastAsia"/>
          <w:b/>
          <w:sz w:val="22"/>
          <w:szCs w:val="22"/>
        </w:rPr>
        <w:t>試験方法に従っていない試験成績</w:t>
      </w:r>
      <w:r w:rsidR="006E23FA" w:rsidRPr="00EF7738">
        <w:rPr>
          <w:rFonts w:hint="eastAsia"/>
          <w:b/>
          <w:sz w:val="22"/>
          <w:szCs w:val="22"/>
        </w:rPr>
        <w:t>に用いる様式</w:t>
      </w:r>
      <w:r w:rsidR="00497021" w:rsidRPr="00EF7738">
        <w:rPr>
          <w:b/>
          <w:sz w:val="22"/>
          <w:szCs w:val="22"/>
        </w:rPr>
        <w:br/>
      </w:r>
    </w:p>
    <w:p w14:paraId="0E71D48C" w14:textId="77777777" w:rsidR="00497021" w:rsidRPr="00EF7738" w:rsidRDefault="00497021" w:rsidP="00DC27C0">
      <w:pPr>
        <w:jc w:val="left"/>
      </w:pPr>
      <w:r w:rsidRPr="00EF7738">
        <w:rPr>
          <w:rFonts w:hint="eastAsia"/>
        </w:rPr>
        <w:t>例</w:t>
      </w:r>
      <w:r w:rsidRPr="00EF7738">
        <w:rPr>
          <w:rFonts w:hint="eastAsia"/>
        </w:rPr>
        <w:t>1</w:t>
      </w:r>
    </w:p>
    <w:p w14:paraId="3FF3A5AC" w14:textId="77777777" w:rsidR="00497021" w:rsidRPr="00EF7738" w:rsidRDefault="00497021"/>
    <w:p w14:paraId="012794C6" w14:textId="77777777" w:rsidR="00392BFF" w:rsidRPr="00EF7738" w:rsidRDefault="00392BFF" w:rsidP="00392BFF">
      <w:pPr>
        <w:ind w:left="567" w:hangingChars="270" w:hanging="567"/>
      </w:pPr>
      <w:r w:rsidRPr="00EF7738">
        <w:rPr>
          <w:rFonts w:hint="eastAsia"/>
        </w:rPr>
        <w:t>1</w:t>
      </w:r>
      <w:r w:rsidRPr="00EF7738">
        <w:rPr>
          <w:lang w:eastAsia="zh-CN"/>
        </w:rPr>
        <w:tab/>
      </w:r>
      <w:r w:rsidRPr="00EF7738">
        <w:rPr>
          <w:rFonts w:hint="eastAsia"/>
        </w:rPr>
        <w:t>データ要求</w:t>
      </w:r>
      <w:r w:rsidRPr="00EF7738">
        <w:rPr>
          <w:rFonts w:hint="eastAsia"/>
        </w:rPr>
        <w:tab/>
      </w:r>
      <w:r w:rsidRPr="00EF7738">
        <w:rPr>
          <w:rFonts w:hint="eastAsia"/>
        </w:rPr>
        <w:tab/>
      </w:r>
      <w:r w:rsidRPr="00EF7738">
        <w:rPr>
          <w:rFonts w:hint="eastAsia"/>
        </w:rPr>
        <w:tab/>
      </w:r>
    </w:p>
    <w:p w14:paraId="668328E0" w14:textId="77777777" w:rsidR="00686D6B" w:rsidRPr="00EF7738" w:rsidRDefault="00686D6B" w:rsidP="00686D6B">
      <w:pPr>
        <w:ind w:leftChars="100" w:left="567" w:hangingChars="170" w:hanging="357"/>
      </w:pPr>
      <w:r w:rsidRPr="00EF7738">
        <w:rPr>
          <w:rFonts w:hint="eastAsia"/>
        </w:rPr>
        <w:t>1.1</w:t>
      </w:r>
      <w:r w:rsidRPr="00EF7738">
        <w:tab/>
      </w:r>
      <w:r w:rsidRPr="00EF7738">
        <w:rPr>
          <w:rFonts w:hint="eastAsia"/>
        </w:rPr>
        <w:t xml:space="preserve">　識別番号</w:t>
      </w:r>
      <w:r w:rsidR="00574A35" w:rsidRPr="00EF7738">
        <w:rPr>
          <w:rFonts w:hint="eastAsia"/>
        </w:rPr>
        <w:t xml:space="preserve">　　</w:t>
      </w:r>
      <w:r w:rsidR="00574A35" w:rsidRPr="00EF7738">
        <w:rPr>
          <w:rFonts w:hint="eastAsia"/>
        </w:rPr>
        <w:tab/>
      </w:r>
      <w:r w:rsidRPr="00EF7738">
        <w:rPr>
          <w:rFonts w:hint="eastAsia"/>
        </w:rPr>
        <w:t>：</w:t>
      </w:r>
      <w:r w:rsidR="00DF1D0D" w:rsidRPr="00EF7738">
        <w:rPr>
          <w:rFonts w:hint="eastAsia"/>
        </w:rPr>
        <w:t>30</w:t>
      </w:r>
      <w:r w:rsidR="00DF1D0D" w:rsidRPr="00EF7738">
        <w:rPr>
          <w:rFonts w:hint="eastAsia"/>
        </w:rPr>
        <w:t>消安第</w:t>
      </w:r>
      <w:r w:rsidR="00E063CC" w:rsidRPr="00EF7738">
        <w:rPr>
          <w:rFonts w:hint="eastAsia"/>
        </w:rPr>
        <w:t>6278</w:t>
      </w:r>
      <w:r w:rsidR="00DF1D0D" w:rsidRPr="00EF7738">
        <w:rPr>
          <w:rFonts w:hint="eastAsia"/>
        </w:rPr>
        <w:t>号</w:t>
      </w:r>
      <w:r w:rsidR="00771092" w:rsidRPr="00EF7738">
        <w:rPr>
          <w:rFonts w:hint="eastAsia"/>
          <w:sz w:val="20"/>
          <w:szCs w:val="20"/>
        </w:rPr>
        <w:t>第</w:t>
      </w:r>
      <w:r w:rsidR="00771092" w:rsidRPr="00EF7738">
        <w:rPr>
          <w:rFonts w:hint="eastAsia"/>
          <w:sz w:val="20"/>
          <w:szCs w:val="20"/>
        </w:rPr>
        <w:t>1</w:t>
      </w:r>
      <w:r w:rsidR="00771092" w:rsidRPr="00EF7738">
        <w:rPr>
          <w:rFonts w:hint="eastAsia"/>
          <w:sz w:val="20"/>
          <w:szCs w:val="20"/>
        </w:rPr>
        <w:t>の</w:t>
      </w:r>
      <w:r w:rsidR="00771092" w:rsidRPr="00EF7738">
        <w:rPr>
          <w:sz w:val="20"/>
          <w:szCs w:val="20"/>
        </w:rPr>
        <w:t>5</w:t>
      </w:r>
      <w:r w:rsidR="00771092" w:rsidRPr="00EF7738">
        <w:rPr>
          <w:rFonts w:hint="eastAsia"/>
          <w:sz w:val="20"/>
          <w:szCs w:val="20"/>
        </w:rPr>
        <w:t>の</w:t>
      </w:r>
      <w:r w:rsidR="00771092" w:rsidRPr="00EF7738">
        <w:rPr>
          <w:rFonts w:hint="eastAsia"/>
          <w:sz w:val="20"/>
          <w:szCs w:val="20"/>
        </w:rPr>
        <w:t>(</w:t>
      </w:r>
      <w:r w:rsidR="00771092" w:rsidRPr="00EF7738">
        <w:rPr>
          <w:sz w:val="20"/>
          <w:szCs w:val="20"/>
        </w:rPr>
        <w:t>2)</w:t>
      </w:r>
      <w:r w:rsidR="00771092" w:rsidRPr="00EF7738">
        <w:rPr>
          <w:rFonts w:hint="eastAsia"/>
          <w:sz w:val="20"/>
          <w:szCs w:val="20"/>
        </w:rPr>
        <w:t>の①イ</w:t>
      </w:r>
      <w:r w:rsidRPr="00EF7738">
        <w:rPr>
          <w:rFonts w:hint="eastAsia"/>
        </w:rPr>
        <w:t>（</w:t>
      </w:r>
      <w:r w:rsidRPr="00EF7738">
        <w:rPr>
          <w:rFonts w:hint="eastAsia"/>
        </w:rPr>
        <w:t>OECD IIA 5.2.2</w:t>
      </w:r>
      <w:r w:rsidRPr="00EF7738">
        <w:rPr>
          <w:rFonts w:hint="eastAsia"/>
        </w:rPr>
        <w:t>）</w:t>
      </w:r>
    </w:p>
    <w:p w14:paraId="50C3F503" w14:textId="77777777" w:rsidR="00686D6B" w:rsidRPr="00EF7738" w:rsidRDefault="00686D6B" w:rsidP="00686D6B">
      <w:pPr>
        <w:ind w:leftChars="100" w:left="567" w:hangingChars="170" w:hanging="357"/>
      </w:pPr>
      <w:r w:rsidRPr="00EF7738">
        <w:rPr>
          <w:rFonts w:hint="eastAsia"/>
        </w:rPr>
        <w:t>1.2</w:t>
      </w:r>
      <w:r w:rsidRPr="00EF7738">
        <w:tab/>
      </w:r>
      <w:r w:rsidRPr="00EF7738">
        <w:rPr>
          <w:rFonts w:hint="eastAsia"/>
        </w:rPr>
        <w:t xml:space="preserve">　試験の種類</w:t>
      </w:r>
      <w:r w:rsidR="00574A35" w:rsidRPr="00EF7738">
        <w:rPr>
          <w:rFonts w:hint="eastAsia"/>
        </w:rPr>
        <w:t xml:space="preserve">　　</w:t>
      </w:r>
      <w:r w:rsidR="00574A35" w:rsidRPr="00EF7738">
        <w:rPr>
          <w:rFonts w:hint="eastAsia"/>
        </w:rPr>
        <w:tab/>
      </w:r>
      <w:r w:rsidRPr="00EF7738">
        <w:rPr>
          <w:rFonts w:hint="eastAsia"/>
        </w:rPr>
        <w:t>：急性経皮毒性</w:t>
      </w:r>
    </w:p>
    <w:p w14:paraId="089B5F04" w14:textId="77777777" w:rsidR="00AD7621" w:rsidRPr="00EF7738" w:rsidRDefault="004761A2" w:rsidP="00AD7621">
      <w:pPr>
        <w:ind w:left="567" w:hangingChars="270" w:hanging="567"/>
      </w:pPr>
      <w:r w:rsidRPr="00EF7738">
        <w:rPr>
          <w:rFonts w:hint="eastAsia"/>
          <w:lang w:eastAsia="zh-CN"/>
        </w:rPr>
        <w:t>2</w:t>
      </w:r>
      <w:r w:rsidRPr="00EF7738">
        <w:rPr>
          <w:lang w:eastAsia="zh-CN"/>
        </w:rPr>
        <w:tab/>
      </w:r>
      <w:r w:rsidR="00AD7621" w:rsidRPr="00EF7738">
        <w:rPr>
          <w:rFonts w:hint="eastAsia"/>
        </w:rPr>
        <w:t>項目番号</w:t>
      </w:r>
      <w:r w:rsidR="00574A35" w:rsidRPr="00EF7738">
        <w:rPr>
          <w:rFonts w:hint="eastAsia"/>
        </w:rPr>
        <w:t xml:space="preserve">　　　　</w:t>
      </w:r>
      <w:r w:rsidR="00574A35" w:rsidRPr="00EF7738">
        <w:rPr>
          <w:rFonts w:hint="eastAsia"/>
        </w:rPr>
        <w:tab/>
      </w:r>
      <w:r w:rsidRPr="00EF7738">
        <w:rPr>
          <w:rFonts w:hint="eastAsia"/>
          <w:lang w:eastAsia="zh-CN"/>
        </w:rPr>
        <w:t>：</w:t>
      </w:r>
      <w:r w:rsidRPr="00EF7738">
        <w:rPr>
          <w:rFonts w:hint="eastAsia"/>
        </w:rPr>
        <w:t>5.2.2</w:t>
      </w:r>
    </w:p>
    <w:p w14:paraId="4B98D7A5" w14:textId="77777777" w:rsidR="00AD7621" w:rsidRPr="00EF7738" w:rsidRDefault="00AD7621" w:rsidP="00AD7621">
      <w:pPr>
        <w:ind w:left="567" w:hangingChars="270" w:hanging="567"/>
      </w:pPr>
      <w:r w:rsidRPr="00EF7738">
        <w:rPr>
          <w:rFonts w:hint="eastAsia"/>
        </w:rPr>
        <w:t>3</w:t>
      </w:r>
      <w:r w:rsidRPr="00EF7738">
        <w:rPr>
          <w:rFonts w:hint="eastAsia"/>
        </w:rPr>
        <w:tab/>
      </w:r>
      <w:r w:rsidRPr="00EF7738">
        <w:rPr>
          <w:rFonts w:hint="eastAsia"/>
        </w:rPr>
        <w:t>試験成績</w:t>
      </w:r>
    </w:p>
    <w:p w14:paraId="4195C1D0" w14:textId="77777777" w:rsidR="00686D6B" w:rsidRPr="00EF7738" w:rsidRDefault="00686D6B" w:rsidP="00AD7621">
      <w:pPr>
        <w:ind w:left="567" w:hangingChars="270" w:hanging="567"/>
      </w:pPr>
    </w:p>
    <w:p w14:paraId="29391F7B" w14:textId="77777777" w:rsidR="00686D6B" w:rsidRPr="00EF7738" w:rsidRDefault="00686D6B" w:rsidP="00686D6B">
      <w:pPr>
        <w:spacing w:line="240" w:lineRule="auto"/>
        <w:ind w:leftChars="100" w:left="630" w:hangingChars="200" w:hanging="420"/>
      </w:pPr>
      <w:r w:rsidRPr="00EF7738">
        <w:rPr>
          <w:rFonts w:hint="eastAsia"/>
        </w:rPr>
        <w:t>注：本報告書にはいくつか異なる投与経路による試験が含まれている。各試験は、試験成績の概要及び考察の関連する以下の項目にそれぞれ収載している。</w:t>
      </w:r>
      <w:r w:rsidRPr="00EF7738">
        <w:t xml:space="preserve"> - </w:t>
      </w:r>
      <w:r w:rsidRPr="00EF7738">
        <w:rPr>
          <w:rFonts w:hint="eastAsia"/>
        </w:rPr>
        <w:t>5.2.1</w:t>
      </w:r>
      <w:r w:rsidRPr="00EF7738">
        <w:rPr>
          <w:rFonts w:hint="eastAsia"/>
        </w:rPr>
        <w:t xml:space="preserve">　</w:t>
      </w:r>
      <w:r w:rsidRPr="00EF7738">
        <w:rPr>
          <w:rFonts w:hint="eastAsia"/>
          <w:lang w:eastAsia="zh-TW"/>
        </w:rPr>
        <w:t>経口</w:t>
      </w:r>
      <w:r w:rsidRPr="00EF7738">
        <w:rPr>
          <w:lang w:eastAsia="zh-TW"/>
        </w:rPr>
        <w:t>毒性</w:t>
      </w:r>
      <w:r w:rsidRPr="00EF7738">
        <w:rPr>
          <w:rFonts w:hint="eastAsia"/>
        </w:rPr>
        <w:t>、</w:t>
      </w:r>
      <w:r w:rsidRPr="00EF7738">
        <w:rPr>
          <w:rFonts w:hint="eastAsia"/>
        </w:rPr>
        <w:t>5.2.2</w:t>
      </w:r>
      <w:r w:rsidRPr="00EF7738">
        <w:rPr>
          <w:rFonts w:hint="eastAsia"/>
        </w:rPr>
        <w:t xml:space="preserve">　経皮</w:t>
      </w:r>
      <w:r w:rsidRPr="00EF7738">
        <w:t>毒性</w:t>
      </w:r>
      <w:r w:rsidRPr="00EF7738">
        <w:rPr>
          <w:rFonts w:hint="eastAsia"/>
        </w:rPr>
        <w:t>、</w:t>
      </w:r>
      <w:r w:rsidRPr="00EF7738">
        <w:rPr>
          <w:rFonts w:hint="eastAsia"/>
        </w:rPr>
        <w:t>5.2.3</w:t>
      </w:r>
      <w:r w:rsidRPr="00EF7738">
        <w:rPr>
          <w:rFonts w:hint="eastAsia"/>
        </w:rPr>
        <w:t xml:space="preserve">　吸入</w:t>
      </w:r>
      <w:r w:rsidRPr="00EF7738">
        <w:t>毒性</w:t>
      </w:r>
      <w:r w:rsidRPr="00EF7738">
        <w:rPr>
          <w:rFonts w:hint="eastAsia"/>
        </w:rPr>
        <w:t>、</w:t>
      </w:r>
      <w:r w:rsidRPr="00EF7738">
        <w:rPr>
          <w:rFonts w:hint="eastAsia"/>
        </w:rPr>
        <w:t>5.2.4</w:t>
      </w:r>
      <w:r w:rsidRPr="00EF7738">
        <w:rPr>
          <w:rFonts w:hint="eastAsia"/>
        </w:rPr>
        <w:t xml:space="preserve">　皮膚刺激性、</w:t>
      </w:r>
      <w:r w:rsidRPr="00EF7738">
        <w:rPr>
          <w:rFonts w:hint="eastAsia"/>
        </w:rPr>
        <w:t>5.2.5</w:t>
      </w:r>
      <w:r w:rsidRPr="00EF7738">
        <w:rPr>
          <w:rFonts w:hint="eastAsia"/>
        </w:rPr>
        <w:t xml:space="preserve">　眼刺激性</w:t>
      </w:r>
    </w:p>
    <w:p w14:paraId="0F798023" w14:textId="77777777" w:rsidR="00686D6B" w:rsidRPr="00EF7738" w:rsidRDefault="00686D6B" w:rsidP="00686D6B">
      <w:pPr>
        <w:spacing w:line="240" w:lineRule="auto"/>
        <w:ind w:leftChars="100" w:left="630" w:hangingChars="200" w:hanging="420"/>
        <w:rPr>
          <w:lang w:eastAsia="zh-CN"/>
        </w:rPr>
      </w:pPr>
    </w:p>
    <w:p w14:paraId="43357902" w14:textId="77777777" w:rsidR="00574A35" w:rsidRPr="00EF7738" w:rsidRDefault="004761A2" w:rsidP="00574A35">
      <w:pPr>
        <w:tabs>
          <w:tab w:val="left" w:pos="2268"/>
        </w:tabs>
        <w:ind w:leftChars="100" w:left="567" w:hangingChars="170" w:hanging="357"/>
      </w:pPr>
      <w:r w:rsidRPr="00EF7738">
        <w:rPr>
          <w:rFonts w:hint="eastAsia"/>
        </w:rPr>
        <w:t>3.1</w:t>
      </w:r>
      <w:r w:rsidRPr="00EF7738">
        <w:tab/>
      </w:r>
      <w:r w:rsidR="00740DDF" w:rsidRPr="00EF7738">
        <w:rPr>
          <w:rFonts w:hint="eastAsia"/>
        </w:rPr>
        <w:t xml:space="preserve">　</w:t>
      </w:r>
      <w:r w:rsidRPr="00EF7738">
        <w:rPr>
          <w:rFonts w:hint="eastAsia"/>
        </w:rPr>
        <w:t>著者</w:t>
      </w:r>
      <w:r w:rsidR="00574A35" w:rsidRPr="00EF7738">
        <w:rPr>
          <w:rFonts w:hint="eastAsia"/>
        </w:rPr>
        <w:t xml:space="preserve">　　　　　</w:t>
      </w:r>
      <w:r w:rsidR="00574A35" w:rsidRPr="00EF7738">
        <w:rPr>
          <w:rFonts w:hint="eastAsia"/>
        </w:rPr>
        <w:tab/>
      </w:r>
      <w:r w:rsidRPr="00EF7738">
        <w:rPr>
          <w:rFonts w:hint="eastAsia"/>
        </w:rPr>
        <w:t>：報告書：</w:t>
      </w:r>
      <w:proofErr w:type="spellStart"/>
      <w:r w:rsidRPr="00EF7738">
        <w:rPr>
          <w:rFonts w:hint="eastAsia"/>
        </w:rPr>
        <w:t>X.Xxxxxxx</w:t>
      </w:r>
      <w:proofErr w:type="spellEnd"/>
      <w:r w:rsidRPr="00EF7738">
        <w:rPr>
          <w:rFonts w:hint="eastAsia"/>
        </w:rPr>
        <w:t xml:space="preserve">, </w:t>
      </w:r>
      <w:proofErr w:type="spellStart"/>
      <w:r w:rsidRPr="00EF7738">
        <w:rPr>
          <w:rFonts w:hint="eastAsia"/>
        </w:rPr>
        <w:t>X.Xxxxxxxxx</w:t>
      </w:r>
      <w:proofErr w:type="spellEnd"/>
    </w:p>
    <w:p w14:paraId="757027B3" w14:textId="77777777" w:rsidR="004761A2" w:rsidRPr="00EF7738" w:rsidRDefault="00574A35" w:rsidP="00574A35">
      <w:pPr>
        <w:tabs>
          <w:tab w:val="left" w:pos="2475"/>
        </w:tabs>
        <w:ind w:leftChars="100" w:left="567" w:hangingChars="170" w:hanging="357"/>
      </w:pPr>
      <w:r w:rsidRPr="00EF7738">
        <w:rPr>
          <w:rFonts w:hint="eastAsia"/>
        </w:rPr>
        <w:tab/>
      </w:r>
      <w:r w:rsidRPr="00EF7738">
        <w:rPr>
          <w:rFonts w:hint="eastAsia"/>
        </w:rPr>
        <w:tab/>
      </w:r>
      <w:r w:rsidR="004761A2" w:rsidRPr="00EF7738">
        <w:rPr>
          <w:rFonts w:hint="eastAsia"/>
        </w:rPr>
        <w:t>概要</w:t>
      </w:r>
      <w:r w:rsidR="00293CF7" w:rsidRPr="00EF7738">
        <w:rPr>
          <w:rFonts w:hint="eastAsia"/>
        </w:rPr>
        <w:t>書</w:t>
      </w:r>
      <w:r w:rsidR="004761A2" w:rsidRPr="00EF7738">
        <w:rPr>
          <w:rFonts w:hint="eastAsia"/>
        </w:rPr>
        <w:t>：</w:t>
      </w:r>
      <w:proofErr w:type="spellStart"/>
      <w:r w:rsidR="004761A2" w:rsidRPr="00EF7738">
        <w:rPr>
          <w:rFonts w:hint="eastAsia"/>
        </w:rPr>
        <w:t>X.Xxxxxxxxxxx</w:t>
      </w:r>
      <w:proofErr w:type="spellEnd"/>
    </w:p>
    <w:p w14:paraId="6AB00665" w14:textId="77777777" w:rsidR="004761A2" w:rsidRPr="00EF7738" w:rsidRDefault="004761A2" w:rsidP="00574A35">
      <w:pPr>
        <w:tabs>
          <w:tab w:val="left" w:pos="2268"/>
        </w:tabs>
        <w:ind w:leftChars="100" w:left="567" w:hangingChars="170" w:hanging="357"/>
        <w:rPr>
          <w:kern w:val="0"/>
        </w:rPr>
      </w:pPr>
      <w:r w:rsidRPr="00EF7738">
        <w:rPr>
          <w:rFonts w:hint="eastAsia"/>
        </w:rPr>
        <w:t>3.2</w:t>
      </w:r>
      <w:r w:rsidRPr="00EF7738">
        <w:tab/>
      </w:r>
      <w:r w:rsidR="00740DDF" w:rsidRPr="00EF7738">
        <w:rPr>
          <w:rFonts w:hint="eastAsia"/>
        </w:rPr>
        <w:t xml:space="preserve">　</w:t>
      </w:r>
      <w:r w:rsidRPr="00EF7738">
        <w:rPr>
          <w:rFonts w:hint="eastAsia"/>
        </w:rPr>
        <w:t>題名</w:t>
      </w:r>
      <w:r w:rsidR="00574A35" w:rsidRPr="00EF7738">
        <w:rPr>
          <w:rFonts w:hint="eastAsia"/>
        </w:rPr>
        <w:t xml:space="preserve">　　　　</w:t>
      </w:r>
      <w:r w:rsidR="00574A35" w:rsidRPr="00EF7738">
        <w:rPr>
          <w:rFonts w:hint="eastAsia"/>
        </w:rPr>
        <w:tab/>
      </w:r>
      <w:r w:rsidRPr="00EF7738">
        <w:rPr>
          <w:rFonts w:hint="eastAsia"/>
        </w:rPr>
        <w:t>：</w:t>
      </w:r>
      <w:r w:rsidRPr="00EF7738">
        <w:rPr>
          <w:rFonts w:hint="eastAsia"/>
        </w:rPr>
        <w:t>XXX 1111</w:t>
      </w:r>
      <w:r w:rsidRPr="00EF7738">
        <w:rPr>
          <w:rFonts w:hint="eastAsia"/>
        </w:rPr>
        <w:t>－</w:t>
      </w:r>
      <w:r w:rsidRPr="00EF7738">
        <w:rPr>
          <w:kern w:val="0"/>
        </w:rPr>
        <w:t>Acute Toxicity Studies</w:t>
      </w:r>
    </w:p>
    <w:p w14:paraId="7DF24101" w14:textId="77777777" w:rsidR="004761A2" w:rsidRPr="00EF7738" w:rsidRDefault="0013097A" w:rsidP="00574A35">
      <w:pPr>
        <w:tabs>
          <w:tab w:val="left" w:pos="2268"/>
        </w:tabs>
        <w:ind w:leftChars="100" w:left="567" w:hangingChars="170" w:hanging="357"/>
      </w:pPr>
      <w:r w:rsidRPr="00EF7738">
        <w:rPr>
          <w:rFonts w:hint="eastAsia"/>
        </w:rPr>
        <w:t>3.3</w:t>
      </w:r>
      <w:r w:rsidRPr="00EF7738">
        <w:tab/>
      </w:r>
      <w:r w:rsidR="00740DDF" w:rsidRPr="00EF7738">
        <w:rPr>
          <w:rFonts w:hint="eastAsia"/>
        </w:rPr>
        <w:t xml:space="preserve">　提出</w:t>
      </w:r>
      <w:r w:rsidRPr="00EF7738">
        <w:rPr>
          <w:rFonts w:hint="eastAsia"/>
        </w:rPr>
        <w:t>者</w:t>
      </w:r>
      <w:r w:rsidR="00574A35" w:rsidRPr="00EF7738">
        <w:rPr>
          <w:rFonts w:hint="eastAsia"/>
        </w:rPr>
        <w:t xml:space="preserve">　　　</w:t>
      </w:r>
      <w:r w:rsidR="00574A35" w:rsidRPr="00EF7738">
        <w:rPr>
          <w:rFonts w:hint="eastAsia"/>
        </w:rPr>
        <w:tab/>
      </w:r>
      <w:r w:rsidRPr="00EF7738">
        <w:rPr>
          <w:rFonts w:hint="eastAsia"/>
        </w:rPr>
        <w:t>：</w:t>
      </w:r>
      <w:proofErr w:type="spellStart"/>
      <w:r w:rsidRPr="00EF7738">
        <w:rPr>
          <w:rFonts w:hint="eastAsia"/>
        </w:rPr>
        <w:t>xxxxxxxx</w:t>
      </w:r>
      <w:proofErr w:type="spellEnd"/>
    </w:p>
    <w:p w14:paraId="51B4CE48" w14:textId="6ED626AD" w:rsidR="0013097A" w:rsidRPr="00EF7738" w:rsidRDefault="0013097A" w:rsidP="00740DDF">
      <w:pPr>
        <w:ind w:leftChars="100" w:left="567" w:hangingChars="170" w:hanging="357"/>
      </w:pPr>
      <w:r w:rsidRPr="00EF7738">
        <w:rPr>
          <w:rFonts w:hint="eastAsia"/>
        </w:rPr>
        <w:t>3.4</w:t>
      </w:r>
      <w:r w:rsidRPr="00EF7738">
        <w:tab/>
      </w:r>
      <w:r w:rsidR="00740DDF" w:rsidRPr="00EF7738">
        <w:rPr>
          <w:rFonts w:hint="eastAsia"/>
        </w:rPr>
        <w:t xml:space="preserve">　</w:t>
      </w:r>
      <w:r w:rsidRPr="00EF7738">
        <w:rPr>
          <w:rFonts w:hint="eastAsia"/>
        </w:rPr>
        <w:t>公表</w:t>
      </w:r>
      <w:r w:rsidR="00574A35" w:rsidRPr="00EF7738">
        <w:rPr>
          <w:rFonts w:hint="eastAsia"/>
        </w:rPr>
        <w:t xml:space="preserve">　　　　　</w:t>
      </w:r>
      <w:r w:rsidRPr="00EF7738">
        <w:rPr>
          <w:rFonts w:hint="eastAsia"/>
        </w:rPr>
        <w:t>：なし</w:t>
      </w:r>
    </w:p>
    <w:p w14:paraId="205A7102" w14:textId="77777777" w:rsidR="00574A35" w:rsidRPr="00EF7738" w:rsidRDefault="0013097A" w:rsidP="00574A35">
      <w:pPr>
        <w:tabs>
          <w:tab w:val="left" w:pos="2268"/>
        </w:tabs>
        <w:ind w:leftChars="100" w:left="567" w:hangingChars="170" w:hanging="357"/>
      </w:pPr>
      <w:r w:rsidRPr="00EF7738">
        <w:rPr>
          <w:rFonts w:hint="eastAsia"/>
        </w:rPr>
        <w:t>3.5</w:t>
      </w:r>
      <w:r w:rsidRPr="00EF7738">
        <w:tab/>
      </w:r>
      <w:r w:rsidR="00740DDF" w:rsidRPr="00EF7738">
        <w:rPr>
          <w:rFonts w:hint="eastAsia"/>
        </w:rPr>
        <w:t xml:space="preserve">　報告書</w:t>
      </w:r>
      <w:r w:rsidRPr="00EF7738">
        <w:rPr>
          <w:rFonts w:hint="eastAsia"/>
        </w:rPr>
        <w:t>番号</w:t>
      </w:r>
      <w:r w:rsidR="00574A35" w:rsidRPr="00EF7738">
        <w:rPr>
          <w:rFonts w:hint="eastAsia"/>
        </w:rPr>
        <w:t xml:space="preserve">　　</w:t>
      </w:r>
      <w:r w:rsidRPr="00EF7738">
        <w:rPr>
          <w:rFonts w:hint="eastAsia"/>
        </w:rPr>
        <w:t>：</w:t>
      </w:r>
      <w:r w:rsidRPr="00EF7738">
        <w:rPr>
          <w:rFonts w:hint="eastAsia"/>
        </w:rPr>
        <w:tab/>
      </w:r>
      <w:proofErr w:type="spellStart"/>
      <w:r w:rsidRPr="00EF7738">
        <w:rPr>
          <w:rFonts w:hint="eastAsia"/>
        </w:rPr>
        <w:t>xxxxx</w:t>
      </w:r>
      <w:proofErr w:type="spellEnd"/>
      <w:r w:rsidRPr="00EF7738">
        <w:rPr>
          <w:rFonts w:hint="eastAsia"/>
        </w:rPr>
        <w:t>ファイル</w:t>
      </w:r>
      <w:r w:rsidRPr="00EF7738">
        <w:rPr>
          <w:rFonts w:hint="eastAsia"/>
        </w:rPr>
        <w:t>No.: 0000</w:t>
      </w:r>
    </w:p>
    <w:p w14:paraId="48AE0CD4" w14:textId="77777777" w:rsidR="00740DDF" w:rsidRPr="00EF7738" w:rsidRDefault="0013097A" w:rsidP="00574A35">
      <w:pPr>
        <w:tabs>
          <w:tab w:val="left" w:pos="2268"/>
        </w:tabs>
        <w:ind w:leftChars="100" w:left="567" w:hangingChars="170" w:hanging="357"/>
      </w:pPr>
      <w:r w:rsidRPr="00EF7738">
        <w:rPr>
          <w:rFonts w:hint="eastAsia"/>
        </w:rPr>
        <w:t>3.6</w:t>
      </w:r>
      <w:r w:rsidRPr="00EF7738">
        <w:tab/>
      </w:r>
      <w:r w:rsidR="00740DDF" w:rsidRPr="00EF7738">
        <w:rPr>
          <w:rFonts w:hint="eastAsia"/>
        </w:rPr>
        <w:t xml:space="preserve">　</w:t>
      </w:r>
      <w:r w:rsidRPr="00EF7738">
        <w:rPr>
          <w:rFonts w:hint="eastAsia"/>
        </w:rPr>
        <w:t>作成日</w:t>
      </w:r>
      <w:r w:rsidR="00574A35" w:rsidRPr="00EF7738">
        <w:rPr>
          <w:rFonts w:hint="eastAsia"/>
        </w:rPr>
        <w:t xml:space="preserve">　　　</w:t>
      </w:r>
      <w:r w:rsidR="00574A35" w:rsidRPr="00EF7738">
        <w:rPr>
          <w:rFonts w:hint="eastAsia"/>
        </w:rPr>
        <w:tab/>
      </w:r>
      <w:r w:rsidRPr="00EF7738">
        <w:rPr>
          <w:rFonts w:hint="eastAsia"/>
        </w:rPr>
        <w:t>：</w:t>
      </w:r>
      <w:r w:rsidR="00740DDF" w:rsidRPr="00EF7738">
        <w:rPr>
          <w:rFonts w:hint="eastAsia"/>
        </w:rPr>
        <w:tab/>
      </w:r>
      <w:r w:rsidRPr="00EF7738">
        <w:rPr>
          <w:rFonts w:hint="eastAsia"/>
        </w:rPr>
        <w:t>1980</w:t>
      </w:r>
      <w:r w:rsidRPr="00EF7738">
        <w:rPr>
          <w:rFonts w:hint="eastAsia"/>
        </w:rPr>
        <w:t>年</w:t>
      </w:r>
      <w:r w:rsidRPr="00EF7738">
        <w:rPr>
          <w:rFonts w:hint="eastAsia"/>
        </w:rPr>
        <w:t>1</w:t>
      </w:r>
      <w:r w:rsidRPr="00EF7738">
        <w:rPr>
          <w:rFonts w:hint="eastAsia"/>
        </w:rPr>
        <w:t>月</w:t>
      </w:r>
      <w:r w:rsidRPr="00EF7738">
        <w:rPr>
          <w:rFonts w:hint="eastAsia"/>
        </w:rPr>
        <w:t>7</w:t>
      </w:r>
      <w:r w:rsidRPr="00EF7738">
        <w:rPr>
          <w:rFonts w:hint="eastAsia"/>
        </w:rPr>
        <w:t>日</w:t>
      </w:r>
    </w:p>
    <w:p w14:paraId="582EF635" w14:textId="77777777" w:rsidR="00740DDF" w:rsidRPr="00EF7738" w:rsidRDefault="00740DDF" w:rsidP="00740DDF">
      <w:pPr>
        <w:ind w:left="567" w:hangingChars="270" w:hanging="567"/>
      </w:pPr>
      <w:r w:rsidRPr="00EF7738">
        <w:rPr>
          <w:rFonts w:hint="eastAsia"/>
        </w:rPr>
        <w:t>4</w:t>
      </w:r>
      <w:r w:rsidRPr="00EF7738">
        <w:rPr>
          <w:rFonts w:hint="eastAsia"/>
        </w:rPr>
        <w:tab/>
      </w:r>
      <w:r w:rsidRPr="00EF7738">
        <w:rPr>
          <w:rFonts w:hint="eastAsia"/>
        </w:rPr>
        <w:t>試験</w:t>
      </w:r>
      <w:r w:rsidR="006F0766" w:rsidRPr="00EF7738">
        <w:rPr>
          <w:rFonts w:hint="eastAsia"/>
          <w:kern w:val="0"/>
          <w:sz w:val="20"/>
          <w:szCs w:val="20"/>
        </w:rPr>
        <w:t>施設</w:t>
      </w:r>
    </w:p>
    <w:p w14:paraId="1CA83D40" w14:textId="77777777" w:rsidR="0013097A" w:rsidRPr="00EF7738" w:rsidRDefault="0013097A" w:rsidP="005C7758">
      <w:pPr>
        <w:tabs>
          <w:tab w:val="left" w:pos="2268"/>
        </w:tabs>
        <w:ind w:leftChars="100" w:left="567" w:hangingChars="170" w:hanging="357"/>
      </w:pPr>
      <w:r w:rsidRPr="00EF7738">
        <w:rPr>
          <w:rFonts w:hint="eastAsia"/>
        </w:rPr>
        <w:t>4.1</w:t>
      </w:r>
      <w:r w:rsidRPr="00EF7738">
        <w:tab/>
      </w:r>
      <w:r w:rsidR="00740DDF" w:rsidRPr="00EF7738">
        <w:rPr>
          <w:rFonts w:hint="eastAsia"/>
        </w:rPr>
        <w:t xml:space="preserve">　名称及び住所</w:t>
      </w:r>
      <w:r w:rsidR="00574A35" w:rsidRPr="00EF7738">
        <w:rPr>
          <w:rFonts w:hint="eastAsia"/>
        </w:rPr>
        <w:t xml:space="preserve">　</w:t>
      </w:r>
      <w:r w:rsidR="005C7758" w:rsidRPr="00EF7738">
        <w:rPr>
          <w:rFonts w:hint="eastAsia"/>
        </w:rPr>
        <w:tab/>
      </w:r>
      <w:r w:rsidRPr="00EF7738">
        <w:rPr>
          <w:rFonts w:hint="eastAsia"/>
        </w:rPr>
        <w:t>：</w:t>
      </w:r>
      <w:r w:rsidRPr="00EF7738">
        <w:rPr>
          <w:rFonts w:hint="eastAsia"/>
        </w:rPr>
        <w:tab/>
      </w:r>
      <w:proofErr w:type="spellStart"/>
      <w:r w:rsidRPr="00EF7738">
        <w:rPr>
          <w:rFonts w:hint="eastAsia"/>
        </w:rPr>
        <w:t>Xxxxxxxx</w:t>
      </w:r>
      <w:proofErr w:type="spellEnd"/>
      <w:r w:rsidRPr="00EF7738">
        <w:rPr>
          <w:rFonts w:hint="eastAsia"/>
        </w:rPr>
        <w:t xml:space="preserve">, </w:t>
      </w:r>
      <w:proofErr w:type="spellStart"/>
      <w:r w:rsidRPr="00EF7738">
        <w:rPr>
          <w:rFonts w:hint="eastAsia"/>
        </w:rPr>
        <w:t>Xxxxxxxxxxxxx</w:t>
      </w:r>
      <w:proofErr w:type="spellEnd"/>
      <w:r w:rsidRPr="00EF7738">
        <w:rPr>
          <w:rFonts w:hint="eastAsia"/>
        </w:rPr>
        <w:t xml:space="preserve">, </w:t>
      </w:r>
      <w:proofErr w:type="spellStart"/>
      <w:r w:rsidRPr="00EF7738">
        <w:rPr>
          <w:rFonts w:hint="eastAsia"/>
        </w:rPr>
        <w:t>Xxxxxxxxxxxxx</w:t>
      </w:r>
      <w:proofErr w:type="spellEnd"/>
      <w:r w:rsidRPr="00EF7738">
        <w:rPr>
          <w:rFonts w:hint="eastAsia"/>
        </w:rPr>
        <w:t xml:space="preserve">, </w:t>
      </w:r>
      <w:proofErr w:type="spellStart"/>
      <w:r w:rsidRPr="00EF7738">
        <w:rPr>
          <w:rFonts w:hint="eastAsia"/>
        </w:rPr>
        <w:t>Xxxxxxxx</w:t>
      </w:r>
      <w:proofErr w:type="spellEnd"/>
    </w:p>
    <w:p w14:paraId="7D428C99" w14:textId="77777777" w:rsidR="00740DDF" w:rsidRPr="00EF7738" w:rsidRDefault="0013097A" w:rsidP="005C7758">
      <w:pPr>
        <w:tabs>
          <w:tab w:val="left" w:pos="2268"/>
        </w:tabs>
        <w:ind w:leftChars="100" w:left="567" w:hangingChars="170" w:hanging="357"/>
      </w:pPr>
      <w:r w:rsidRPr="00EF7738">
        <w:rPr>
          <w:rFonts w:hint="eastAsia"/>
        </w:rPr>
        <w:t>4.2</w:t>
      </w:r>
      <w:r w:rsidRPr="00EF7738">
        <w:tab/>
      </w:r>
      <w:r w:rsidR="00740DDF" w:rsidRPr="00EF7738">
        <w:rPr>
          <w:rFonts w:hint="eastAsia"/>
        </w:rPr>
        <w:t xml:space="preserve">　</w:t>
      </w:r>
      <w:r w:rsidRPr="00EF7738">
        <w:rPr>
          <w:rFonts w:hint="eastAsia"/>
        </w:rPr>
        <w:t>試験番号</w:t>
      </w:r>
      <w:r w:rsidR="00574A35" w:rsidRPr="00EF7738">
        <w:rPr>
          <w:rFonts w:hint="eastAsia"/>
        </w:rPr>
        <w:t xml:space="preserve">　　　</w:t>
      </w:r>
      <w:r w:rsidR="005C7758" w:rsidRPr="00EF7738">
        <w:rPr>
          <w:rFonts w:hint="eastAsia"/>
        </w:rPr>
        <w:tab/>
      </w:r>
      <w:r w:rsidRPr="00EF7738">
        <w:rPr>
          <w:rFonts w:hint="eastAsia"/>
        </w:rPr>
        <w:t>：</w:t>
      </w:r>
      <w:r w:rsidRPr="00EF7738">
        <w:rPr>
          <w:rFonts w:hint="eastAsia"/>
        </w:rPr>
        <w:tab/>
      </w:r>
      <w:proofErr w:type="spellStart"/>
      <w:r w:rsidRPr="00EF7738">
        <w:rPr>
          <w:rFonts w:hint="eastAsia"/>
        </w:rPr>
        <w:t>xxxxx</w:t>
      </w:r>
      <w:proofErr w:type="spellEnd"/>
    </w:p>
    <w:p w14:paraId="7D18CD4D" w14:textId="77777777" w:rsidR="00740DDF" w:rsidRPr="00EF7738" w:rsidRDefault="00740DDF" w:rsidP="00740DDF">
      <w:pPr>
        <w:ind w:left="567" w:hangingChars="270" w:hanging="567"/>
      </w:pPr>
      <w:r w:rsidRPr="00EF7738">
        <w:rPr>
          <w:rFonts w:hint="eastAsia"/>
        </w:rPr>
        <w:t>5</w:t>
      </w:r>
      <w:r w:rsidRPr="00EF7738">
        <w:rPr>
          <w:rFonts w:hint="eastAsia"/>
        </w:rPr>
        <w:tab/>
      </w:r>
      <w:r w:rsidRPr="00EF7738">
        <w:rPr>
          <w:rFonts w:hint="eastAsia"/>
        </w:rPr>
        <w:t>試験の実施</w:t>
      </w:r>
    </w:p>
    <w:p w14:paraId="3B890FC3" w14:textId="77777777" w:rsidR="0013097A" w:rsidRPr="00EF7738" w:rsidRDefault="0013097A" w:rsidP="005C7758">
      <w:pPr>
        <w:tabs>
          <w:tab w:val="left" w:pos="2268"/>
        </w:tabs>
        <w:ind w:leftChars="100" w:left="567" w:hangingChars="170" w:hanging="357"/>
      </w:pPr>
      <w:r w:rsidRPr="00EF7738">
        <w:rPr>
          <w:rFonts w:hint="eastAsia"/>
        </w:rPr>
        <w:t>5.1</w:t>
      </w:r>
      <w:r w:rsidRPr="00EF7738">
        <w:tab/>
      </w:r>
      <w:r w:rsidR="00740DDF" w:rsidRPr="00EF7738">
        <w:rPr>
          <w:rFonts w:hint="eastAsia"/>
        </w:rPr>
        <w:t xml:space="preserve">　</w:t>
      </w:r>
      <w:r w:rsidRPr="00EF7738">
        <w:rPr>
          <w:rFonts w:hint="eastAsia"/>
        </w:rPr>
        <w:t>実験期間</w:t>
      </w:r>
      <w:r w:rsidR="00574A35" w:rsidRPr="00EF7738">
        <w:rPr>
          <w:rFonts w:hint="eastAsia"/>
        </w:rPr>
        <w:t xml:space="preserve">　　　</w:t>
      </w:r>
      <w:r w:rsidR="005C7758" w:rsidRPr="00EF7738">
        <w:rPr>
          <w:rFonts w:hint="eastAsia"/>
        </w:rPr>
        <w:tab/>
      </w:r>
      <w:r w:rsidRPr="00EF7738">
        <w:rPr>
          <w:rFonts w:hint="eastAsia"/>
        </w:rPr>
        <w:t>：</w:t>
      </w:r>
      <w:r w:rsidRPr="00EF7738">
        <w:rPr>
          <w:rFonts w:hint="eastAsia"/>
        </w:rPr>
        <w:tab/>
        <w:t>1979</w:t>
      </w:r>
      <w:r w:rsidRPr="00EF7738">
        <w:rPr>
          <w:rFonts w:hint="eastAsia"/>
        </w:rPr>
        <w:t>年</w:t>
      </w:r>
      <w:r w:rsidRPr="00EF7738">
        <w:rPr>
          <w:rFonts w:hint="eastAsia"/>
        </w:rPr>
        <w:t>2</w:t>
      </w:r>
      <w:r w:rsidRPr="00EF7738">
        <w:rPr>
          <w:rFonts w:hint="eastAsia"/>
        </w:rPr>
        <w:t>月</w:t>
      </w:r>
      <w:r w:rsidR="00740DDF" w:rsidRPr="00EF7738">
        <w:rPr>
          <w:rFonts w:hint="eastAsia"/>
        </w:rPr>
        <w:t>-</w:t>
      </w:r>
      <w:r w:rsidRPr="00EF7738">
        <w:rPr>
          <w:rFonts w:hint="eastAsia"/>
        </w:rPr>
        <w:t>1979</w:t>
      </w:r>
      <w:r w:rsidRPr="00EF7738">
        <w:rPr>
          <w:rFonts w:hint="eastAsia"/>
        </w:rPr>
        <w:t>年</w:t>
      </w:r>
      <w:r w:rsidRPr="00EF7738">
        <w:rPr>
          <w:rFonts w:hint="eastAsia"/>
        </w:rPr>
        <w:t>8</w:t>
      </w:r>
      <w:r w:rsidRPr="00EF7738">
        <w:rPr>
          <w:rFonts w:hint="eastAsia"/>
        </w:rPr>
        <w:t>月</w:t>
      </w:r>
    </w:p>
    <w:p w14:paraId="142E915F" w14:textId="77777777" w:rsidR="0013097A" w:rsidRPr="00EF7738" w:rsidRDefault="0013097A" w:rsidP="005C7758">
      <w:pPr>
        <w:tabs>
          <w:tab w:val="left" w:pos="2268"/>
        </w:tabs>
        <w:ind w:leftChars="100" w:left="567" w:hangingChars="170" w:hanging="357"/>
      </w:pPr>
      <w:r w:rsidRPr="00EF7738">
        <w:rPr>
          <w:rFonts w:hint="eastAsia"/>
        </w:rPr>
        <w:t>5.2</w:t>
      </w:r>
      <w:r w:rsidRPr="00EF7738">
        <w:tab/>
      </w:r>
      <w:r w:rsidR="00740DDF" w:rsidRPr="00EF7738">
        <w:rPr>
          <w:rFonts w:hint="eastAsia"/>
        </w:rPr>
        <w:t xml:space="preserve">　</w:t>
      </w:r>
      <w:r w:rsidRPr="00EF7738">
        <w:rPr>
          <w:rFonts w:hint="eastAsia"/>
        </w:rPr>
        <w:t>目的</w:t>
      </w:r>
      <w:r w:rsidR="00574A35" w:rsidRPr="00EF7738">
        <w:rPr>
          <w:rFonts w:hint="eastAsia"/>
        </w:rPr>
        <w:t xml:space="preserve">　　　　　</w:t>
      </w:r>
      <w:r w:rsidR="005C7758" w:rsidRPr="00EF7738">
        <w:rPr>
          <w:rFonts w:hint="eastAsia"/>
        </w:rPr>
        <w:tab/>
      </w:r>
      <w:r w:rsidRPr="00EF7738">
        <w:rPr>
          <w:rFonts w:hint="eastAsia"/>
        </w:rPr>
        <w:t>：</w:t>
      </w:r>
      <w:r w:rsidRPr="00EF7738">
        <w:rPr>
          <w:rFonts w:hint="eastAsia"/>
        </w:rPr>
        <w:tab/>
      </w:r>
      <w:r w:rsidRPr="00EF7738">
        <w:rPr>
          <w:rFonts w:hint="eastAsia"/>
        </w:rPr>
        <w:t>ラットを用いた急性経皮毒性の調査</w:t>
      </w:r>
    </w:p>
    <w:p w14:paraId="598BA1B5" w14:textId="77777777" w:rsidR="00862CBA" w:rsidRPr="00EF7738" w:rsidRDefault="00740DDF" w:rsidP="00862CBA">
      <w:pPr>
        <w:ind w:left="567" w:hangingChars="270" w:hanging="567"/>
      </w:pPr>
      <w:r w:rsidRPr="00EF7738">
        <w:rPr>
          <w:rFonts w:hint="eastAsia"/>
        </w:rPr>
        <w:t>6</w:t>
      </w:r>
      <w:r w:rsidRPr="00EF7738">
        <w:rPr>
          <w:rFonts w:hint="eastAsia"/>
        </w:rPr>
        <w:tab/>
      </w:r>
      <w:r w:rsidRPr="00EF7738">
        <w:rPr>
          <w:rFonts w:hint="eastAsia"/>
        </w:rPr>
        <w:t>被験物質</w:t>
      </w:r>
    </w:p>
    <w:p w14:paraId="5CC77F6F" w14:textId="77777777" w:rsidR="0013097A" w:rsidRPr="00EF7738" w:rsidRDefault="0013097A" w:rsidP="005C7758">
      <w:pPr>
        <w:tabs>
          <w:tab w:val="left" w:pos="2268"/>
        </w:tabs>
        <w:ind w:leftChars="100" w:left="567" w:hangingChars="170" w:hanging="357"/>
      </w:pPr>
      <w:r w:rsidRPr="00EF7738">
        <w:rPr>
          <w:rFonts w:hint="eastAsia"/>
        </w:rPr>
        <w:t>6.1</w:t>
      </w:r>
      <w:r w:rsidRPr="00EF7738">
        <w:tab/>
      </w:r>
      <w:r w:rsidR="00740DDF" w:rsidRPr="00EF7738">
        <w:rPr>
          <w:rFonts w:hint="eastAsia"/>
        </w:rPr>
        <w:t xml:space="preserve">　基本情報</w:t>
      </w:r>
      <w:r w:rsidR="00574A35" w:rsidRPr="00EF7738">
        <w:rPr>
          <w:rFonts w:hint="eastAsia"/>
        </w:rPr>
        <w:t xml:space="preserve">　　　</w:t>
      </w:r>
      <w:r w:rsidR="005C7758" w:rsidRPr="00EF7738">
        <w:rPr>
          <w:rFonts w:hint="eastAsia"/>
        </w:rPr>
        <w:tab/>
      </w:r>
      <w:r w:rsidRPr="00EF7738">
        <w:rPr>
          <w:rFonts w:hint="eastAsia"/>
        </w:rPr>
        <w:t>：</w:t>
      </w:r>
      <w:r w:rsidRPr="00EF7738">
        <w:rPr>
          <w:rFonts w:hint="eastAsia"/>
        </w:rPr>
        <w:tab/>
        <w:t>XXX 1111</w:t>
      </w:r>
      <w:r w:rsidRPr="00EF7738">
        <w:rPr>
          <w:rFonts w:hint="eastAsia"/>
        </w:rPr>
        <w:t>、</w:t>
      </w:r>
      <w:r w:rsidR="00362972" w:rsidRPr="00EF7738">
        <w:rPr>
          <w:rFonts w:hint="eastAsia"/>
        </w:rPr>
        <w:t>農薬</w:t>
      </w:r>
      <w:r w:rsidRPr="00EF7738">
        <w:rPr>
          <w:rFonts w:hint="eastAsia"/>
        </w:rPr>
        <w:t>原体、純度：</w:t>
      </w:r>
      <w:r w:rsidRPr="00EF7738">
        <w:rPr>
          <w:rFonts w:hint="eastAsia"/>
        </w:rPr>
        <w:t>97.5</w:t>
      </w:r>
      <w:r w:rsidR="007D2935" w:rsidRPr="00EF7738">
        <w:rPr>
          <w:rFonts w:hint="eastAsia"/>
        </w:rPr>
        <w:t xml:space="preserve"> </w:t>
      </w:r>
      <w:r w:rsidRPr="00EF7738">
        <w:rPr>
          <w:rFonts w:hint="eastAsia"/>
        </w:rPr>
        <w:t>%</w:t>
      </w:r>
      <w:r w:rsidRPr="00EF7738">
        <w:rPr>
          <w:rFonts w:hint="eastAsia"/>
        </w:rPr>
        <w:t>、</w:t>
      </w:r>
      <w:r w:rsidR="00740DDF" w:rsidRPr="00EF7738">
        <w:rPr>
          <w:rFonts w:hint="eastAsia"/>
        </w:rPr>
        <w:t>ロット番号</w:t>
      </w:r>
      <w:r w:rsidRPr="00EF7738">
        <w:rPr>
          <w:rFonts w:hint="eastAsia"/>
        </w:rPr>
        <w:t>：</w:t>
      </w:r>
      <w:r w:rsidRPr="00EF7738">
        <w:rPr>
          <w:rFonts w:hint="eastAsia"/>
        </w:rPr>
        <w:t>xxx</w:t>
      </w:r>
    </w:p>
    <w:p w14:paraId="6C70A7A1" w14:textId="77777777" w:rsidR="0013097A" w:rsidRPr="00EF7738" w:rsidRDefault="0013097A" w:rsidP="005C7758">
      <w:pPr>
        <w:tabs>
          <w:tab w:val="left" w:pos="2268"/>
        </w:tabs>
        <w:ind w:leftChars="100" w:left="567" w:hangingChars="170" w:hanging="357"/>
      </w:pPr>
      <w:r w:rsidRPr="00EF7738">
        <w:rPr>
          <w:rFonts w:hint="eastAsia"/>
        </w:rPr>
        <w:t>6.2</w:t>
      </w:r>
      <w:r w:rsidRPr="00EF7738">
        <w:tab/>
      </w:r>
      <w:r w:rsidR="00740DDF" w:rsidRPr="00EF7738">
        <w:rPr>
          <w:rFonts w:hint="eastAsia"/>
        </w:rPr>
        <w:t xml:space="preserve">　組成明細</w:t>
      </w:r>
      <w:r w:rsidR="00574A35" w:rsidRPr="00EF7738">
        <w:rPr>
          <w:rFonts w:hint="eastAsia"/>
        </w:rPr>
        <w:t xml:space="preserve">　　　</w:t>
      </w:r>
      <w:r w:rsidR="005C7758" w:rsidRPr="00EF7738">
        <w:rPr>
          <w:rFonts w:hint="eastAsia"/>
        </w:rPr>
        <w:tab/>
      </w:r>
      <w:r w:rsidRPr="00EF7738">
        <w:rPr>
          <w:rFonts w:hint="eastAsia"/>
        </w:rPr>
        <w:t>：</w:t>
      </w:r>
      <w:r w:rsidR="00862CBA" w:rsidRPr="00EF7738">
        <w:rPr>
          <w:rFonts w:hint="eastAsia"/>
        </w:rPr>
        <w:tab/>
      </w:r>
      <w:r w:rsidR="00862CBA" w:rsidRPr="00EF7738">
        <w:rPr>
          <w:rFonts w:hint="eastAsia"/>
        </w:rPr>
        <w:t>明細書</w:t>
      </w:r>
      <w:r w:rsidRPr="00EF7738">
        <w:rPr>
          <w:rFonts w:hint="eastAsia"/>
        </w:rPr>
        <w:t>番号</w:t>
      </w:r>
      <w:r w:rsidRPr="00EF7738">
        <w:rPr>
          <w:rFonts w:hint="eastAsia"/>
        </w:rPr>
        <w:t>5</w:t>
      </w:r>
      <w:r w:rsidRPr="00EF7738">
        <w:rPr>
          <w:rFonts w:hint="eastAsia"/>
        </w:rPr>
        <w:t>（</w:t>
      </w:r>
      <w:r w:rsidR="00D87543" w:rsidRPr="00EF7738">
        <w:rPr>
          <w:rFonts w:hint="eastAsia"/>
        </w:rPr>
        <w:t>非公表</w:t>
      </w:r>
      <w:r w:rsidRPr="00EF7738">
        <w:rPr>
          <w:rFonts w:hint="eastAsia"/>
        </w:rPr>
        <w:t>資料）</w:t>
      </w:r>
    </w:p>
    <w:p w14:paraId="38DBB151" w14:textId="77777777" w:rsidR="0013097A" w:rsidRPr="00EF7738" w:rsidRDefault="0013097A" w:rsidP="005C7758">
      <w:pPr>
        <w:tabs>
          <w:tab w:val="left" w:pos="2268"/>
        </w:tabs>
        <w:ind w:leftChars="100" w:left="567" w:hangingChars="170" w:hanging="357"/>
      </w:pPr>
      <w:r w:rsidRPr="00EF7738">
        <w:rPr>
          <w:rFonts w:hint="eastAsia"/>
        </w:rPr>
        <w:t>6.3</w:t>
      </w:r>
      <w:r w:rsidRPr="00EF7738">
        <w:tab/>
      </w:r>
      <w:r w:rsidR="00862CBA" w:rsidRPr="00EF7738">
        <w:rPr>
          <w:rFonts w:hint="eastAsia"/>
        </w:rPr>
        <w:t xml:space="preserve">　</w:t>
      </w:r>
      <w:r w:rsidRPr="00EF7738">
        <w:rPr>
          <w:rFonts w:hint="eastAsia"/>
        </w:rPr>
        <w:t>保存安定性</w:t>
      </w:r>
      <w:r w:rsidR="00574A35" w:rsidRPr="00EF7738">
        <w:rPr>
          <w:rFonts w:hint="eastAsia"/>
        </w:rPr>
        <w:t xml:space="preserve">　　</w:t>
      </w:r>
      <w:r w:rsidR="005C7758" w:rsidRPr="00EF7738">
        <w:rPr>
          <w:rFonts w:hint="eastAsia"/>
        </w:rPr>
        <w:tab/>
      </w:r>
      <w:r w:rsidRPr="00EF7738">
        <w:rPr>
          <w:rFonts w:hint="eastAsia"/>
        </w:rPr>
        <w:t>：</w:t>
      </w:r>
      <w:r w:rsidRPr="00EF7738">
        <w:rPr>
          <w:rFonts w:hint="eastAsia"/>
        </w:rPr>
        <w:tab/>
      </w:r>
      <w:r w:rsidR="006961D1" w:rsidRPr="00EF7738">
        <w:rPr>
          <w:rFonts w:hint="eastAsia"/>
        </w:rPr>
        <w:t>該当なし</w:t>
      </w:r>
      <w:r w:rsidRPr="00EF7738">
        <w:rPr>
          <w:rFonts w:hint="eastAsia"/>
        </w:rPr>
        <w:t>（単回投与のみ）</w:t>
      </w:r>
    </w:p>
    <w:p w14:paraId="5F2E4492" w14:textId="77777777" w:rsidR="0013097A" w:rsidRPr="00EF7738" w:rsidRDefault="0013097A" w:rsidP="005C7758">
      <w:pPr>
        <w:tabs>
          <w:tab w:val="left" w:pos="2268"/>
        </w:tabs>
        <w:ind w:leftChars="100" w:left="567" w:hangingChars="170" w:hanging="357"/>
      </w:pPr>
      <w:r w:rsidRPr="00EF7738">
        <w:rPr>
          <w:rFonts w:hint="eastAsia"/>
        </w:rPr>
        <w:t>6.4</w:t>
      </w:r>
      <w:r w:rsidRPr="00EF7738">
        <w:tab/>
      </w:r>
      <w:r w:rsidR="00862CBA" w:rsidRPr="00EF7738">
        <w:rPr>
          <w:rFonts w:hint="eastAsia"/>
        </w:rPr>
        <w:t xml:space="preserve">　</w:t>
      </w:r>
      <w:r w:rsidRPr="00EF7738">
        <w:rPr>
          <w:rFonts w:hint="eastAsia"/>
        </w:rPr>
        <w:t>媒体中の安定性</w:t>
      </w:r>
      <w:r w:rsidR="005C7758" w:rsidRPr="00EF7738">
        <w:rPr>
          <w:rFonts w:hint="eastAsia"/>
        </w:rPr>
        <w:tab/>
      </w:r>
      <w:r w:rsidRPr="00EF7738">
        <w:rPr>
          <w:rFonts w:hint="eastAsia"/>
        </w:rPr>
        <w:t>：</w:t>
      </w:r>
      <w:r w:rsidRPr="00EF7738">
        <w:rPr>
          <w:rFonts w:hint="eastAsia"/>
        </w:rPr>
        <w:tab/>
      </w:r>
      <w:r w:rsidR="006961D1" w:rsidRPr="00EF7738">
        <w:rPr>
          <w:rFonts w:hint="eastAsia"/>
        </w:rPr>
        <w:t>該当なし</w:t>
      </w:r>
      <w:r w:rsidR="0097457F" w:rsidRPr="00EF7738">
        <w:rPr>
          <w:rFonts w:hint="eastAsia"/>
        </w:rPr>
        <w:t>（無希釈で使用）</w:t>
      </w:r>
    </w:p>
    <w:p w14:paraId="0D096E35" w14:textId="77777777" w:rsidR="0013097A" w:rsidRPr="00EF7738" w:rsidRDefault="0013097A" w:rsidP="005C7758">
      <w:pPr>
        <w:tabs>
          <w:tab w:val="left" w:pos="2268"/>
        </w:tabs>
        <w:ind w:leftChars="100" w:left="567" w:hangingChars="170" w:hanging="357"/>
      </w:pPr>
      <w:r w:rsidRPr="00EF7738">
        <w:rPr>
          <w:rFonts w:hint="eastAsia"/>
        </w:rPr>
        <w:t>6.5</w:t>
      </w:r>
      <w:r w:rsidRPr="00EF7738">
        <w:tab/>
      </w:r>
      <w:r w:rsidR="00862CBA" w:rsidRPr="00EF7738">
        <w:rPr>
          <w:rFonts w:hint="eastAsia"/>
        </w:rPr>
        <w:t xml:space="preserve">　</w:t>
      </w:r>
      <w:r w:rsidR="00B0573E" w:rsidRPr="00EF7738">
        <w:rPr>
          <w:rFonts w:hint="eastAsia"/>
        </w:rPr>
        <w:t>媒体</w:t>
      </w:r>
      <w:r w:rsidRPr="00EF7738">
        <w:rPr>
          <w:rFonts w:hint="eastAsia"/>
        </w:rPr>
        <w:t>中の均一性</w:t>
      </w:r>
      <w:r w:rsidR="005C7758" w:rsidRPr="00EF7738">
        <w:rPr>
          <w:rFonts w:hint="eastAsia"/>
        </w:rPr>
        <w:tab/>
      </w:r>
      <w:r w:rsidRPr="00EF7738">
        <w:rPr>
          <w:rFonts w:hint="eastAsia"/>
        </w:rPr>
        <w:t>：</w:t>
      </w:r>
      <w:r w:rsidRPr="00EF7738">
        <w:rPr>
          <w:rFonts w:hint="eastAsia"/>
        </w:rPr>
        <w:tab/>
      </w:r>
      <w:r w:rsidR="006961D1" w:rsidRPr="00EF7738">
        <w:rPr>
          <w:rFonts w:hint="eastAsia"/>
        </w:rPr>
        <w:t>該当なし</w:t>
      </w:r>
      <w:r w:rsidR="0097457F" w:rsidRPr="00EF7738">
        <w:rPr>
          <w:rFonts w:hint="eastAsia"/>
        </w:rPr>
        <w:t>（無希釈で使用）</w:t>
      </w:r>
    </w:p>
    <w:p w14:paraId="3DD5A093" w14:textId="77777777" w:rsidR="0013097A" w:rsidRPr="00EF7738" w:rsidRDefault="0013097A" w:rsidP="005C7758">
      <w:pPr>
        <w:tabs>
          <w:tab w:val="left" w:pos="2268"/>
        </w:tabs>
        <w:ind w:leftChars="100" w:left="567" w:hangingChars="170" w:hanging="357"/>
      </w:pPr>
      <w:r w:rsidRPr="00EF7738">
        <w:rPr>
          <w:rFonts w:hint="eastAsia"/>
        </w:rPr>
        <w:t>6.6</w:t>
      </w:r>
      <w:r w:rsidRPr="00EF7738">
        <w:tab/>
      </w:r>
      <w:r w:rsidR="00862CBA" w:rsidRPr="00EF7738">
        <w:rPr>
          <w:rFonts w:hint="eastAsia"/>
        </w:rPr>
        <w:t xml:space="preserve">　</w:t>
      </w:r>
      <w:r w:rsidRPr="00EF7738">
        <w:rPr>
          <w:rFonts w:hint="eastAsia"/>
        </w:rPr>
        <w:t>妥当性</w:t>
      </w:r>
      <w:r w:rsidR="00574A35" w:rsidRPr="00EF7738">
        <w:rPr>
          <w:rFonts w:hint="eastAsia"/>
        </w:rPr>
        <w:t xml:space="preserve">　　　　</w:t>
      </w:r>
      <w:r w:rsidR="005C7758" w:rsidRPr="00EF7738">
        <w:rPr>
          <w:rFonts w:hint="eastAsia"/>
        </w:rPr>
        <w:tab/>
      </w:r>
      <w:r w:rsidRPr="00EF7738">
        <w:rPr>
          <w:rFonts w:hint="eastAsia"/>
        </w:rPr>
        <w:t>：</w:t>
      </w:r>
      <w:r w:rsidRPr="00EF7738">
        <w:rPr>
          <w:rFonts w:hint="eastAsia"/>
        </w:rPr>
        <w:tab/>
      </w:r>
      <w:r w:rsidR="006961D1" w:rsidRPr="00EF7738">
        <w:rPr>
          <w:rFonts w:hint="eastAsia"/>
        </w:rPr>
        <w:t>該当なし</w:t>
      </w:r>
      <w:r w:rsidR="0097457F" w:rsidRPr="00EF7738">
        <w:rPr>
          <w:rFonts w:hint="eastAsia"/>
        </w:rPr>
        <w:t>（無希釈で使用）</w:t>
      </w:r>
    </w:p>
    <w:p w14:paraId="477DFF85" w14:textId="77777777" w:rsidR="0013097A" w:rsidRPr="00EF7738" w:rsidRDefault="0013097A" w:rsidP="005C7758">
      <w:pPr>
        <w:tabs>
          <w:tab w:val="left" w:pos="2268"/>
        </w:tabs>
        <w:ind w:leftChars="100" w:left="567" w:hangingChars="170" w:hanging="357"/>
      </w:pPr>
      <w:r w:rsidRPr="00EF7738">
        <w:rPr>
          <w:rFonts w:hint="eastAsia"/>
        </w:rPr>
        <w:t>6.7</w:t>
      </w:r>
      <w:r w:rsidRPr="00EF7738">
        <w:tab/>
      </w:r>
      <w:r w:rsidR="00862CBA" w:rsidRPr="00EF7738">
        <w:rPr>
          <w:rFonts w:hint="eastAsia"/>
        </w:rPr>
        <w:t xml:space="preserve">　</w:t>
      </w:r>
      <w:r w:rsidRPr="00EF7738">
        <w:rPr>
          <w:rFonts w:hint="eastAsia"/>
        </w:rPr>
        <w:t>物理的形状</w:t>
      </w:r>
      <w:r w:rsidR="00574A35" w:rsidRPr="00EF7738">
        <w:rPr>
          <w:rFonts w:hint="eastAsia"/>
        </w:rPr>
        <w:t xml:space="preserve">　</w:t>
      </w:r>
      <w:r w:rsidR="005C7758" w:rsidRPr="00EF7738">
        <w:rPr>
          <w:rFonts w:hint="eastAsia"/>
        </w:rPr>
        <w:tab/>
      </w:r>
      <w:r w:rsidRPr="00EF7738">
        <w:rPr>
          <w:rFonts w:hint="eastAsia"/>
        </w:rPr>
        <w:t>：</w:t>
      </w:r>
      <w:r w:rsidRPr="00EF7738">
        <w:rPr>
          <w:rFonts w:hint="eastAsia"/>
        </w:rPr>
        <w:tab/>
      </w:r>
      <w:r w:rsidRPr="00EF7738">
        <w:rPr>
          <w:rFonts w:hint="eastAsia"/>
        </w:rPr>
        <w:t>油状、結晶状の粘着性固体</w:t>
      </w:r>
    </w:p>
    <w:p w14:paraId="47C05C2B" w14:textId="77777777" w:rsidR="0013097A" w:rsidRPr="00EF7738" w:rsidRDefault="0013097A" w:rsidP="005C7758">
      <w:pPr>
        <w:tabs>
          <w:tab w:val="left" w:pos="2268"/>
        </w:tabs>
        <w:ind w:leftChars="100" w:left="567" w:hangingChars="170" w:hanging="357"/>
      </w:pPr>
      <w:r w:rsidRPr="00EF7738">
        <w:rPr>
          <w:rFonts w:hint="eastAsia"/>
        </w:rPr>
        <w:t>6.8</w:t>
      </w:r>
      <w:r w:rsidRPr="00EF7738">
        <w:tab/>
      </w:r>
      <w:r w:rsidR="00862CBA" w:rsidRPr="00EF7738">
        <w:rPr>
          <w:rFonts w:hint="eastAsia"/>
        </w:rPr>
        <w:t xml:space="preserve">　投与媒体の詳細</w:t>
      </w:r>
      <w:r w:rsidR="005C7758" w:rsidRPr="00EF7738">
        <w:rPr>
          <w:rFonts w:hint="eastAsia"/>
        </w:rPr>
        <w:tab/>
      </w:r>
      <w:r w:rsidRPr="00EF7738">
        <w:rPr>
          <w:rFonts w:hint="eastAsia"/>
        </w:rPr>
        <w:t>：</w:t>
      </w:r>
      <w:r w:rsidRPr="00EF7738">
        <w:rPr>
          <w:rFonts w:hint="eastAsia"/>
        </w:rPr>
        <w:tab/>
      </w:r>
      <w:r w:rsidR="006961D1" w:rsidRPr="00EF7738">
        <w:rPr>
          <w:rFonts w:hint="eastAsia"/>
        </w:rPr>
        <w:t>該当なし</w:t>
      </w:r>
      <w:r w:rsidRPr="00EF7738">
        <w:rPr>
          <w:rFonts w:hint="eastAsia"/>
        </w:rPr>
        <w:t>（無希釈で使用）</w:t>
      </w:r>
    </w:p>
    <w:p w14:paraId="399CC912" w14:textId="77777777" w:rsidR="00293CF7" w:rsidRPr="00EF7738" w:rsidRDefault="00862CBA" w:rsidP="00293CF7">
      <w:pPr>
        <w:ind w:left="567" w:hangingChars="270" w:hanging="567"/>
      </w:pPr>
      <w:r w:rsidRPr="00EF7738">
        <w:rPr>
          <w:rFonts w:hint="eastAsia"/>
        </w:rPr>
        <w:t>7</w:t>
      </w:r>
      <w:r w:rsidRPr="00EF7738">
        <w:rPr>
          <w:rFonts w:hint="eastAsia"/>
        </w:rPr>
        <w:tab/>
      </w:r>
      <w:r w:rsidRPr="00EF7738">
        <w:rPr>
          <w:rFonts w:hint="eastAsia"/>
        </w:rPr>
        <w:t>試験方法</w:t>
      </w:r>
    </w:p>
    <w:p w14:paraId="4EDA7D26" w14:textId="77777777" w:rsidR="0013097A" w:rsidRPr="00EF7738" w:rsidRDefault="0013097A" w:rsidP="005C7758">
      <w:pPr>
        <w:tabs>
          <w:tab w:val="left" w:pos="2268"/>
        </w:tabs>
        <w:ind w:leftChars="100" w:left="2551" w:hangingChars="1115" w:hanging="2341"/>
      </w:pPr>
      <w:r w:rsidRPr="00EF7738">
        <w:rPr>
          <w:rFonts w:hint="eastAsia"/>
        </w:rPr>
        <w:t>7.1</w:t>
      </w:r>
      <w:r w:rsidRPr="00EF7738">
        <w:rPr>
          <w:rFonts w:hint="eastAsia"/>
        </w:rPr>
        <w:t xml:space="preserve">　</w:t>
      </w:r>
      <w:r w:rsidRPr="00EF7738">
        <w:rPr>
          <w:rFonts w:hint="eastAsia"/>
        </w:rPr>
        <w:t xml:space="preserve"> </w:t>
      </w:r>
      <w:r w:rsidR="00862CBA" w:rsidRPr="00EF7738">
        <w:rPr>
          <w:rFonts w:hint="eastAsia"/>
        </w:rPr>
        <w:t>由来</w:t>
      </w:r>
      <w:r w:rsidR="00574A35" w:rsidRPr="00EF7738">
        <w:rPr>
          <w:rFonts w:hint="eastAsia"/>
        </w:rPr>
        <w:t xml:space="preserve">　　　　</w:t>
      </w:r>
      <w:r w:rsidR="005C7758" w:rsidRPr="00EF7738">
        <w:rPr>
          <w:rFonts w:hint="eastAsia"/>
        </w:rPr>
        <w:tab/>
      </w:r>
      <w:r w:rsidRPr="00EF7738">
        <w:rPr>
          <w:rFonts w:hint="eastAsia"/>
        </w:rPr>
        <w:t>：</w:t>
      </w:r>
      <w:r w:rsidRPr="00EF7738">
        <w:rPr>
          <w:rFonts w:hint="eastAsia"/>
        </w:rPr>
        <w:tab/>
      </w:r>
      <w:r w:rsidR="00B3208D" w:rsidRPr="00EF7738">
        <w:rPr>
          <w:rFonts w:hint="eastAsia"/>
          <w:kern w:val="0"/>
          <w:sz w:val="20"/>
          <w:szCs w:val="20"/>
        </w:rPr>
        <w:t xml:space="preserve">X. </w:t>
      </w:r>
      <w:proofErr w:type="spellStart"/>
      <w:r w:rsidR="00B3208D" w:rsidRPr="00EF7738">
        <w:rPr>
          <w:rFonts w:hint="eastAsia"/>
          <w:kern w:val="0"/>
          <w:sz w:val="20"/>
          <w:szCs w:val="20"/>
        </w:rPr>
        <w:t>Xxxxx</w:t>
      </w:r>
      <w:proofErr w:type="spellEnd"/>
      <w:r w:rsidRPr="00EF7738">
        <w:rPr>
          <w:rFonts w:hint="eastAsia"/>
        </w:rPr>
        <w:t xml:space="preserve"> (1969)</w:t>
      </w:r>
      <w:r w:rsidRPr="00EF7738">
        <w:rPr>
          <w:rFonts w:hint="eastAsia"/>
        </w:rPr>
        <w:t>の方法に基づく</w:t>
      </w:r>
      <w:r w:rsidR="00862CBA" w:rsidRPr="00EF7738">
        <w:rPr>
          <w:rFonts w:hint="eastAsia"/>
        </w:rPr>
        <w:t>社内試験</w:t>
      </w:r>
      <w:r w:rsidRPr="00EF7738">
        <w:rPr>
          <w:rFonts w:hint="eastAsia"/>
        </w:rPr>
        <w:t>法による。試験実施当時、特定の試験方法は規定されていなかった。試験方法の詳細は後述参照。</w:t>
      </w:r>
    </w:p>
    <w:p w14:paraId="2EFFEAD4" w14:textId="77777777" w:rsidR="0013097A" w:rsidRPr="00EF7738" w:rsidRDefault="0013097A" w:rsidP="005C7758">
      <w:pPr>
        <w:tabs>
          <w:tab w:val="left" w:pos="2268"/>
        </w:tabs>
        <w:ind w:leftChars="100" w:left="2551" w:hangingChars="1115" w:hanging="2341"/>
      </w:pPr>
      <w:r w:rsidRPr="00EF7738">
        <w:rPr>
          <w:rFonts w:hint="eastAsia"/>
        </w:rPr>
        <w:lastRenderedPageBreak/>
        <w:t>7.2</w:t>
      </w:r>
      <w:r w:rsidRPr="00EF7738">
        <w:rPr>
          <w:rFonts w:hint="eastAsia"/>
        </w:rPr>
        <w:t xml:space="preserve">　</w:t>
      </w:r>
      <w:r w:rsidRPr="00EF7738">
        <w:rPr>
          <w:rFonts w:hint="eastAsia"/>
        </w:rPr>
        <w:t xml:space="preserve"> </w:t>
      </w:r>
      <w:r w:rsidRPr="00EF7738">
        <w:rPr>
          <w:rFonts w:hint="eastAsia"/>
        </w:rPr>
        <w:t>妥当性</w:t>
      </w:r>
      <w:r w:rsidR="00574A35" w:rsidRPr="00EF7738">
        <w:rPr>
          <w:rFonts w:hint="eastAsia"/>
        </w:rPr>
        <w:t xml:space="preserve">　　　</w:t>
      </w:r>
      <w:r w:rsidR="005C7758" w:rsidRPr="00EF7738">
        <w:rPr>
          <w:rFonts w:hint="eastAsia"/>
        </w:rPr>
        <w:tab/>
      </w:r>
      <w:r w:rsidRPr="00EF7738">
        <w:rPr>
          <w:rFonts w:hint="eastAsia"/>
        </w:rPr>
        <w:t>：</w:t>
      </w:r>
      <w:r w:rsidRPr="00EF7738">
        <w:rPr>
          <w:rFonts w:hint="eastAsia"/>
        </w:rPr>
        <w:tab/>
      </w:r>
      <w:r w:rsidRPr="00EF7738">
        <w:t>試験は、当時米国</w:t>
      </w:r>
      <w:r w:rsidR="00DC27C0" w:rsidRPr="00EF7738">
        <w:t>環境保護庁（</w:t>
      </w:r>
      <w:r w:rsidR="00DC27C0" w:rsidRPr="00EF7738">
        <w:t>US</w:t>
      </w:r>
      <w:r w:rsidRPr="00EF7738">
        <w:t>EPA</w:t>
      </w:r>
      <w:r w:rsidR="00DC27C0" w:rsidRPr="00EF7738">
        <w:t>）</w:t>
      </w:r>
      <w:r w:rsidRPr="00EF7738">
        <w:t>で用いられていた試験方法</w:t>
      </w:r>
      <w:r w:rsidRPr="00EF7738">
        <w:t>(Proposed Guidelines for Registering Pesticides in the US, Federal Register, Vol 43, No. 163, August 22, 1978)</w:t>
      </w:r>
      <w:r w:rsidRPr="00EF7738">
        <w:t>に従い実施した。</w:t>
      </w:r>
      <w:r w:rsidR="000E730F" w:rsidRPr="00EF7738">
        <w:t>OECD 402</w:t>
      </w:r>
      <w:r w:rsidR="004C33F8" w:rsidRPr="00EF7738">
        <w:t>（</w:t>
      </w:r>
      <w:r w:rsidR="004C33F8" w:rsidRPr="00EF7738">
        <w:t>2017*</w:t>
      </w:r>
      <w:r w:rsidR="004C33F8" w:rsidRPr="00EF7738">
        <w:t>）との相違点は</w:t>
      </w:r>
      <w:r w:rsidR="004C33F8" w:rsidRPr="00EF7738">
        <w:t>………………….</w:t>
      </w:r>
      <w:r w:rsidR="004C33F8" w:rsidRPr="00EF7738">
        <w:t>であり、</w:t>
      </w:r>
      <w:r w:rsidR="004C33F8" w:rsidRPr="00EF7738">
        <w:t>………………….</w:t>
      </w:r>
      <w:r w:rsidR="004C33F8" w:rsidRPr="00EF7738">
        <w:t>との理由から</w:t>
      </w:r>
      <w:r w:rsidRPr="00EF7738">
        <w:t>、それら相違点により得られた試験結果の妥当性が損なわれることはない。</w:t>
      </w:r>
    </w:p>
    <w:p w14:paraId="2AE0A08E" w14:textId="77777777" w:rsidR="004C33F8" w:rsidRPr="00EF7738" w:rsidRDefault="004C33F8" w:rsidP="0067541C">
      <w:pPr>
        <w:tabs>
          <w:tab w:val="left" w:pos="2268"/>
        </w:tabs>
        <w:ind w:leftChars="1000" w:left="4441" w:hangingChars="1115" w:hanging="2341"/>
        <w:rPr>
          <w:i/>
        </w:rPr>
      </w:pPr>
      <w:r w:rsidRPr="00EF7738">
        <w:rPr>
          <w:i/>
        </w:rPr>
        <w:t>*</w:t>
      </w:r>
      <w:r w:rsidRPr="00EF7738">
        <w:rPr>
          <w:i/>
        </w:rPr>
        <w:t>：申請時の最新の</w:t>
      </w:r>
      <w:r w:rsidRPr="00EF7738">
        <w:rPr>
          <w:i/>
        </w:rPr>
        <w:t>OECD</w:t>
      </w:r>
      <w:r w:rsidRPr="00EF7738">
        <w:rPr>
          <w:i/>
        </w:rPr>
        <w:t>テストガイドラインの改訂年を記載する。</w:t>
      </w:r>
    </w:p>
    <w:p w14:paraId="067C43C0" w14:textId="77777777" w:rsidR="00B41B16" w:rsidRPr="00EF7738" w:rsidRDefault="00B41B16" w:rsidP="005C7758">
      <w:pPr>
        <w:tabs>
          <w:tab w:val="left" w:pos="2268"/>
        </w:tabs>
        <w:ind w:leftChars="100" w:left="567" w:hangingChars="170" w:hanging="357"/>
      </w:pPr>
      <w:r w:rsidRPr="00EF7738">
        <w:rPr>
          <w:rFonts w:hint="eastAsia"/>
        </w:rPr>
        <w:t>7.3</w:t>
      </w:r>
      <w:r w:rsidRPr="00EF7738">
        <w:rPr>
          <w:rFonts w:hint="eastAsia"/>
        </w:rPr>
        <w:tab/>
      </w:r>
      <w:r w:rsidR="00862CBA" w:rsidRPr="00EF7738">
        <w:rPr>
          <w:rFonts w:hint="eastAsia"/>
        </w:rPr>
        <w:t xml:space="preserve">　</w:t>
      </w:r>
      <w:r w:rsidRPr="00EF7738">
        <w:rPr>
          <w:rFonts w:hint="eastAsia"/>
        </w:rPr>
        <w:t>写し</w:t>
      </w:r>
      <w:r w:rsidR="00574A35" w:rsidRPr="00EF7738">
        <w:rPr>
          <w:rFonts w:hint="eastAsia"/>
        </w:rPr>
        <w:t xml:space="preserve">　　　　</w:t>
      </w:r>
      <w:r w:rsidR="005C7758" w:rsidRPr="00EF7738">
        <w:rPr>
          <w:rFonts w:hint="eastAsia"/>
        </w:rPr>
        <w:tab/>
      </w:r>
      <w:r w:rsidRPr="00EF7738">
        <w:rPr>
          <w:rFonts w:hint="eastAsia"/>
        </w:rPr>
        <w:t>：</w:t>
      </w:r>
      <w:r w:rsidRPr="00EF7738">
        <w:rPr>
          <w:rFonts w:hint="eastAsia"/>
        </w:rPr>
        <w:tab/>
      </w:r>
      <w:r w:rsidRPr="00EF7738">
        <w:rPr>
          <w:rFonts w:hint="eastAsia"/>
        </w:rPr>
        <w:t>試験報告書内に記載</w:t>
      </w:r>
    </w:p>
    <w:p w14:paraId="683FE042" w14:textId="77777777" w:rsidR="00B41B16" w:rsidRPr="00EF7738" w:rsidRDefault="00B41B16" w:rsidP="005C7758">
      <w:pPr>
        <w:tabs>
          <w:tab w:val="left" w:pos="2268"/>
        </w:tabs>
        <w:ind w:leftChars="100" w:left="567" w:hangingChars="170" w:hanging="357"/>
      </w:pPr>
      <w:r w:rsidRPr="00EF7738">
        <w:rPr>
          <w:rFonts w:hint="eastAsia"/>
        </w:rPr>
        <w:t>7.4</w:t>
      </w:r>
      <w:r w:rsidRPr="00EF7738">
        <w:tab/>
      </w:r>
      <w:r w:rsidR="00862CBA" w:rsidRPr="00EF7738">
        <w:rPr>
          <w:rFonts w:hint="eastAsia"/>
        </w:rPr>
        <w:t xml:space="preserve">　</w:t>
      </w:r>
      <w:r w:rsidR="00293CF7" w:rsidRPr="00EF7738">
        <w:rPr>
          <w:rFonts w:hint="eastAsia"/>
        </w:rPr>
        <w:t>選択肢</w:t>
      </w:r>
      <w:r w:rsidR="00574A35" w:rsidRPr="00EF7738">
        <w:rPr>
          <w:rFonts w:hint="eastAsia"/>
        </w:rPr>
        <w:t xml:space="preserve">　　　</w:t>
      </w:r>
      <w:r w:rsidR="005C7758" w:rsidRPr="00EF7738">
        <w:rPr>
          <w:rFonts w:hint="eastAsia"/>
        </w:rPr>
        <w:tab/>
      </w:r>
      <w:r w:rsidRPr="00EF7738">
        <w:rPr>
          <w:rFonts w:hint="eastAsia"/>
        </w:rPr>
        <w:t>：</w:t>
      </w:r>
      <w:r w:rsidRPr="00EF7738">
        <w:rPr>
          <w:rFonts w:hint="eastAsia"/>
        </w:rPr>
        <w:tab/>
      </w:r>
      <w:r w:rsidRPr="00EF7738">
        <w:rPr>
          <w:rFonts w:hint="eastAsia"/>
        </w:rPr>
        <w:t>該当</w:t>
      </w:r>
      <w:r w:rsidR="0097457F" w:rsidRPr="00EF7738">
        <w:rPr>
          <w:rFonts w:hint="eastAsia"/>
        </w:rPr>
        <w:t>なし</w:t>
      </w:r>
    </w:p>
    <w:p w14:paraId="758B3710" w14:textId="77777777" w:rsidR="00B41B16" w:rsidRPr="00EF7738" w:rsidRDefault="00B41B16" w:rsidP="005C7758">
      <w:pPr>
        <w:tabs>
          <w:tab w:val="left" w:pos="2268"/>
        </w:tabs>
        <w:ind w:leftChars="100" w:left="567" w:hangingChars="170" w:hanging="357"/>
      </w:pPr>
      <w:r w:rsidRPr="00EF7738">
        <w:rPr>
          <w:rFonts w:hint="eastAsia"/>
        </w:rPr>
        <w:t>7.5</w:t>
      </w:r>
      <w:r w:rsidRPr="00EF7738">
        <w:tab/>
      </w:r>
      <w:r w:rsidR="00862CBA" w:rsidRPr="00EF7738">
        <w:rPr>
          <w:rFonts w:hint="eastAsia"/>
        </w:rPr>
        <w:t xml:space="preserve">　</w:t>
      </w:r>
      <w:r w:rsidRPr="00EF7738">
        <w:rPr>
          <w:rFonts w:hint="eastAsia"/>
        </w:rPr>
        <w:t>逸脱</w:t>
      </w:r>
      <w:r w:rsidR="00574A35" w:rsidRPr="00EF7738">
        <w:rPr>
          <w:rFonts w:hint="eastAsia"/>
        </w:rPr>
        <w:t xml:space="preserve">　　　　</w:t>
      </w:r>
      <w:r w:rsidR="005C7758" w:rsidRPr="00EF7738">
        <w:rPr>
          <w:rFonts w:hint="eastAsia"/>
        </w:rPr>
        <w:tab/>
      </w:r>
      <w:r w:rsidRPr="00EF7738">
        <w:rPr>
          <w:rFonts w:hint="eastAsia"/>
        </w:rPr>
        <w:t>：</w:t>
      </w:r>
      <w:r w:rsidRPr="00EF7738">
        <w:rPr>
          <w:rFonts w:hint="eastAsia"/>
        </w:rPr>
        <w:tab/>
      </w:r>
      <w:r w:rsidRPr="00EF7738">
        <w:rPr>
          <w:rFonts w:hint="eastAsia"/>
        </w:rPr>
        <w:t>詳細は後述</w:t>
      </w:r>
    </w:p>
    <w:p w14:paraId="78CC6103" w14:textId="77777777" w:rsidR="00293CF7" w:rsidRPr="00EF7738" w:rsidRDefault="00293CF7" w:rsidP="00293CF7">
      <w:pPr>
        <w:ind w:left="567" w:hangingChars="270" w:hanging="567"/>
      </w:pPr>
      <w:r w:rsidRPr="00EF7738">
        <w:rPr>
          <w:rFonts w:hint="eastAsia"/>
        </w:rPr>
        <w:t>8</w:t>
      </w:r>
      <w:r w:rsidRPr="00EF7738">
        <w:rPr>
          <w:rFonts w:hint="eastAsia"/>
        </w:rPr>
        <w:tab/>
        <w:t>GLP</w:t>
      </w:r>
    </w:p>
    <w:p w14:paraId="53B2A833" w14:textId="77777777" w:rsidR="00B41B16" w:rsidRPr="00EF7738" w:rsidRDefault="00B41B16" w:rsidP="005C7758">
      <w:pPr>
        <w:tabs>
          <w:tab w:val="left" w:pos="2268"/>
        </w:tabs>
        <w:ind w:leftChars="100" w:left="567" w:hangingChars="170" w:hanging="357"/>
      </w:pPr>
      <w:r w:rsidRPr="00EF7738">
        <w:rPr>
          <w:rFonts w:hint="eastAsia"/>
        </w:rPr>
        <w:t>8.1</w:t>
      </w:r>
      <w:r w:rsidRPr="00EF7738">
        <w:tab/>
      </w:r>
      <w:r w:rsidR="00293CF7" w:rsidRPr="00EF7738">
        <w:rPr>
          <w:rFonts w:hint="eastAsia"/>
        </w:rPr>
        <w:t xml:space="preserve">　</w:t>
      </w:r>
      <w:r w:rsidR="00293CF7" w:rsidRPr="00EF7738">
        <w:rPr>
          <w:rFonts w:hint="eastAsia"/>
        </w:rPr>
        <w:t>GLP</w:t>
      </w:r>
      <w:r w:rsidRPr="00EF7738">
        <w:rPr>
          <w:rFonts w:hint="eastAsia"/>
        </w:rPr>
        <w:t>機関</w:t>
      </w:r>
      <w:r w:rsidR="00574A35" w:rsidRPr="00EF7738">
        <w:rPr>
          <w:rFonts w:hint="eastAsia"/>
        </w:rPr>
        <w:t xml:space="preserve">　　</w:t>
      </w:r>
      <w:r w:rsidR="005C7758" w:rsidRPr="00EF7738">
        <w:rPr>
          <w:rFonts w:hint="eastAsia"/>
        </w:rPr>
        <w:tab/>
      </w:r>
      <w:r w:rsidRPr="00EF7738">
        <w:rPr>
          <w:rFonts w:hint="eastAsia"/>
        </w:rPr>
        <w:t>：</w:t>
      </w:r>
      <w:r w:rsidRPr="00EF7738">
        <w:rPr>
          <w:rFonts w:hint="eastAsia"/>
        </w:rPr>
        <w:tab/>
      </w:r>
      <w:r w:rsidR="006961D1" w:rsidRPr="00EF7738">
        <w:rPr>
          <w:rFonts w:hint="eastAsia"/>
        </w:rPr>
        <w:t>該当なし</w:t>
      </w:r>
    </w:p>
    <w:p w14:paraId="07EB8CF7" w14:textId="77777777" w:rsidR="00B41B16" w:rsidRPr="00EF7738" w:rsidRDefault="00B41B16" w:rsidP="005C7758">
      <w:pPr>
        <w:tabs>
          <w:tab w:val="left" w:pos="2268"/>
        </w:tabs>
        <w:ind w:leftChars="100" w:left="567" w:hangingChars="170" w:hanging="357"/>
      </w:pPr>
      <w:r w:rsidRPr="00EF7738">
        <w:rPr>
          <w:rFonts w:hint="eastAsia"/>
        </w:rPr>
        <w:t>8.2</w:t>
      </w:r>
      <w:r w:rsidRPr="00EF7738">
        <w:tab/>
      </w:r>
      <w:r w:rsidR="00293CF7" w:rsidRPr="00EF7738">
        <w:rPr>
          <w:rFonts w:hint="eastAsia"/>
        </w:rPr>
        <w:t xml:space="preserve">　</w:t>
      </w:r>
      <w:r w:rsidR="00293CF7" w:rsidRPr="00EF7738">
        <w:rPr>
          <w:rFonts w:hint="eastAsia"/>
        </w:rPr>
        <w:t>GLP</w:t>
      </w:r>
      <w:r w:rsidR="00293CF7" w:rsidRPr="00EF7738">
        <w:rPr>
          <w:rFonts w:hint="eastAsia"/>
        </w:rPr>
        <w:t>認証機関</w:t>
      </w:r>
      <w:r w:rsidR="005C7758" w:rsidRPr="00EF7738">
        <w:rPr>
          <w:rFonts w:hint="eastAsia"/>
        </w:rPr>
        <w:tab/>
      </w:r>
      <w:r w:rsidRPr="00EF7738">
        <w:rPr>
          <w:rFonts w:hint="eastAsia"/>
        </w:rPr>
        <w:t>：</w:t>
      </w:r>
      <w:r w:rsidRPr="00EF7738">
        <w:rPr>
          <w:rFonts w:hint="eastAsia"/>
        </w:rPr>
        <w:tab/>
      </w:r>
      <w:r w:rsidR="006961D1" w:rsidRPr="00EF7738">
        <w:rPr>
          <w:rFonts w:hint="eastAsia"/>
        </w:rPr>
        <w:t>該当なし</w:t>
      </w:r>
    </w:p>
    <w:p w14:paraId="728B8A70" w14:textId="77777777" w:rsidR="00B41B16" w:rsidRPr="00EF7738" w:rsidRDefault="00B41B16" w:rsidP="005C7758">
      <w:pPr>
        <w:tabs>
          <w:tab w:val="left" w:pos="1215"/>
          <w:tab w:val="left" w:pos="2268"/>
        </w:tabs>
        <w:ind w:leftChars="100" w:left="567" w:hangingChars="170" w:hanging="357"/>
      </w:pPr>
      <w:r w:rsidRPr="00EF7738">
        <w:rPr>
          <w:rFonts w:hint="eastAsia"/>
        </w:rPr>
        <w:t>8.3</w:t>
      </w:r>
      <w:r w:rsidRPr="00EF7738">
        <w:tab/>
      </w:r>
      <w:r w:rsidR="00293CF7" w:rsidRPr="00EF7738">
        <w:rPr>
          <w:rFonts w:hint="eastAsia"/>
        </w:rPr>
        <w:t xml:space="preserve">　</w:t>
      </w:r>
      <w:r w:rsidRPr="00EF7738">
        <w:rPr>
          <w:rFonts w:hint="eastAsia"/>
        </w:rPr>
        <w:t>GLP</w:t>
      </w:r>
      <w:r w:rsidR="00574A35" w:rsidRPr="00EF7738">
        <w:rPr>
          <w:rFonts w:hint="eastAsia"/>
        </w:rPr>
        <w:tab/>
      </w:r>
      <w:r w:rsidR="005C7758" w:rsidRPr="00EF7738">
        <w:rPr>
          <w:rFonts w:hint="eastAsia"/>
        </w:rPr>
        <w:tab/>
      </w:r>
      <w:r w:rsidRPr="00EF7738">
        <w:rPr>
          <w:rFonts w:hint="eastAsia"/>
        </w:rPr>
        <w:t>：</w:t>
      </w:r>
      <w:r w:rsidRPr="00EF7738">
        <w:rPr>
          <w:rFonts w:hint="eastAsia"/>
        </w:rPr>
        <w:tab/>
      </w:r>
      <w:r w:rsidR="00D87543" w:rsidRPr="00EF7738">
        <w:rPr>
          <w:rFonts w:hint="eastAsia"/>
        </w:rPr>
        <w:t>非</w:t>
      </w:r>
      <w:r w:rsidRPr="00EF7738">
        <w:rPr>
          <w:rFonts w:hint="eastAsia"/>
        </w:rPr>
        <w:t>準拠</w:t>
      </w:r>
    </w:p>
    <w:p w14:paraId="6E4AD90E" w14:textId="77777777" w:rsidR="00B41B16" w:rsidRPr="00EF7738" w:rsidRDefault="00B41B16" w:rsidP="005C7758">
      <w:pPr>
        <w:tabs>
          <w:tab w:val="left" w:pos="2268"/>
        </w:tabs>
        <w:ind w:leftChars="100" w:left="567" w:hangingChars="170" w:hanging="357"/>
      </w:pPr>
      <w:r w:rsidRPr="00EF7738">
        <w:rPr>
          <w:rFonts w:hint="eastAsia"/>
        </w:rPr>
        <w:t>8.4</w:t>
      </w:r>
      <w:r w:rsidRPr="00EF7738">
        <w:tab/>
      </w:r>
      <w:r w:rsidR="00293CF7" w:rsidRPr="00EF7738">
        <w:rPr>
          <w:rFonts w:hint="eastAsia"/>
        </w:rPr>
        <w:t xml:space="preserve">　</w:t>
      </w:r>
      <w:r w:rsidRPr="00EF7738">
        <w:rPr>
          <w:rFonts w:hint="eastAsia"/>
        </w:rPr>
        <w:t>妥当性</w:t>
      </w:r>
      <w:r w:rsidR="005C7758" w:rsidRPr="00EF7738">
        <w:rPr>
          <w:rFonts w:hint="eastAsia"/>
        </w:rPr>
        <w:tab/>
      </w:r>
      <w:r w:rsidRPr="00EF7738">
        <w:rPr>
          <w:rFonts w:hint="eastAsia"/>
        </w:rPr>
        <w:t>：</w:t>
      </w:r>
      <w:r w:rsidRPr="00EF7738">
        <w:rPr>
          <w:rFonts w:hint="eastAsia"/>
        </w:rPr>
        <w:tab/>
      </w:r>
      <w:r w:rsidRPr="00EF7738">
        <w:rPr>
          <w:rFonts w:hint="eastAsia"/>
        </w:rPr>
        <w:t>試験実施当時、</w:t>
      </w:r>
      <w:r w:rsidRPr="00EF7738">
        <w:rPr>
          <w:rFonts w:hint="eastAsia"/>
        </w:rPr>
        <w:t>GLP</w:t>
      </w:r>
      <w:r w:rsidRPr="00EF7738">
        <w:rPr>
          <w:rFonts w:hint="eastAsia"/>
        </w:rPr>
        <w:t>は適用されていなかった。</w:t>
      </w:r>
    </w:p>
    <w:p w14:paraId="4875DD5B" w14:textId="77777777" w:rsidR="00B41B16" w:rsidRPr="00EF7738" w:rsidRDefault="00B41B16" w:rsidP="005C7758">
      <w:pPr>
        <w:tabs>
          <w:tab w:val="left" w:pos="2268"/>
        </w:tabs>
        <w:ind w:left="567" w:hangingChars="270" w:hanging="567"/>
      </w:pPr>
      <w:r w:rsidRPr="00EF7738">
        <w:rPr>
          <w:rFonts w:hint="eastAsia"/>
        </w:rPr>
        <w:t>9</w:t>
      </w:r>
      <w:r w:rsidRPr="00EF7738">
        <w:rPr>
          <w:rFonts w:hint="eastAsia"/>
        </w:rPr>
        <w:tab/>
      </w:r>
      <w:r w:rsidRPr="00EF7738">
        <w:rPr>
          <w:rFonts w:hint="eastAsia"/>
        </w:rPr>
        <w:t>試験系</w:t>
      </w:r>
      <w:r w:rsidR="005C7758" w:rsidRPr="00EF7738">
        <w:rPr>
          <w:rFonts w:hint="eastAsia"/>
        </w:rPr>
        <w:tab/>
      </w:r>
      <w:r w:rsidRPr="00EF7738">
        <w:rPr>
          <w:rFonts w:hint="eastAsia"/>
        </w:rPr>
        <w:t>：</w:t>
      </w:r>
      <w:r w:rsidRPr="00EF7738">
        <w:rPr>
          <w:rFonts w:hint="eastAsia"/>
        </w:rPr>
        <w:tab/>
      </w:r>
      <w:r w:rsidRPr="00EF7738">
        <w:rPr>
          <w:rFonts w:hint="eastAsia"/>
        </w:rPr>
        <w:t>生物種：　ウィスターラット</w:t>
      </w:r>
      <w:r w:rsidRPr="00EF7738">
        <w:rPr>
          <w:rFonts w:hint="eastAsia"/>
        </w:rPr>
        <w:t>(TNO/W 74</w:t>
      </w:r>
      <w:r w:rsidRPr="00EF7738">
        <w:rPr>
          <w:rFonts w:hint="eastAsia"/>
        </w:rPr>
        <w:t>）</w:t>
      </w:r>
    </w:p>
    <w:p w14:paraId="6CB9BBDB" w14:textId="77777777" w:rsidR="00B41B16" w:rsidRPr="00EF7738" w:rsidRDefault="00B41B16" w:rsidP="00B41B16">
      <w:pPr>
        <w:ind w:leftChars="1200" w:left="3671" w:hangingChars="548" w:hanging="1151"/>
      </w:pPr>
      <w:r w:rsidRPr="00EF7738">
        <w:rPr>
          <w:rFonts w:hint="eastAsia"/>
        </w:rPr>
        <w:t xml:space="preserve">入手源：　</w:t>
      </w:r>
      <w:r w:rsidR="00775E8C" w:rsidRPr="00EF7738">
        <w:rPr>
          <w:rFonts w:hint="eastAsia"/>
        </w:rPr>
        <w:t xml:space="preserve">Winkelmann, </w:t>
      </w:r>
      <w:proofErr w:type="spellStart"/>
      <w:r w:rsidR="00775E8C" w:rsidRPr="00EF7738">
        <w:rPr>
          <w:rFonts w:hint="eastAsia"/>
        </w:rPr>
        <w:t>Borchen</w:t>
      </w:r>
      <w:proofErr w:type="spellEnd"/>
      <w:r w:rsidR="00775E8C" w:rsidRPr="00EF7738">
        <w:rPr>
          <w:rFonts w:hint="eastAsia"/>
        </w:rPr>
        <w:t>, Germany</w:t>
      </w:r>
    </w:p>
    <w:p w14:paraId="2C68AB8F" w14:textId="77777777" w:rsidR="00B41B16" w:rsidRPr="00EF7738" w:rsidRDefault="00B41B16" w:rsidP="00B41B16">
      <w:pPr>
        <w:ind w:leftChars="1200" w:left="3671" w:hangingChars="548" w:hanging="1151"/>
      </w:pPr>
      <w:r w:rsidRPr="00EF7738">
        <w:rPr>
          <w:rFonts w:hint="eastAsia"/>
        </w:rPr>
        <w:t>生物数：　雄</w:t>
      </w:r>
      <w:r w:rsidRPr="00EF7738">
        <w:rPr>
          <w:rFonts w:hint="eastAsia"/>
        </w:rPr>
        <w:t>10</w:t>
      </w:r>
      <w:r w:rsidRPr="00EF7738">
        <w:rPr>
          <w:rFonts w:hint="eastAsia"/>
        </w:rPr>
        <w:t>、雌</w:t>
      </w:r>
      <w:r w:rsidRPr="00EF7738">
        <w:rPr>
          <w:rFonts w:hint="eastAsia"/>
        </w:rPr>
        <w:t>15</w:t>
      </w:r>
      <w:r w:rsidRPr="00EF7738">
        <w:rPr>
          <w:rFonts w:hint="eastAsia"/>
        </w:rPr>
        <w:t>（</w:t>
      </w:r>
      <w:r w:rsidRPr="00EF7738">
        <w:rPr>
          <w:rFonts w:hint="eastAsia"/>
        </w:rPr>
        <w:t>5/10 per group</w:t>
      </w:r>
      <w:r w:rsidRPr="00EF7738">
        <w:rPr>
          <w:rFonts w:hint="eastAsia"/>
        </w:rPr>
        <w:t>）</w:t>
      </w:r>
    </w:p>
    <w:p w14:paraId="468A4F1C" w14:textId="77777777" w:rsidR="00B41B16" w:rsidRPr="00EF7738" w:rsidRDefault="00B41B16" w:rsidP="00B41B16">
      <w:pPr>
        <w:ind w:leftChars="1200" w:left="3671" w:hangingChars="548" w:hanging="1151"/>
      </w:pPr>
      <w:r w:rsidRPr="00EF7738">
        <w:rPr>
          <w:rFonts w:hint="eastAsia"/>
        </w:rPr>
        <w:t xml:space="preserve">用量：　　</w:t>
      </w:r>
      <w:r w:rsidR="00686D6B" w:rsidRPr="00EF7738">
        <w:rPr>
          <w:rFonts w:hint="eastAsia"/>
        </w:rPr>
        <w:t>2500</w:t>
      </w:r>
      <w:r w:rsidR="004E2109" w:rsidRPr="00EF7738">
        <w:rPr>
          <w:rFonts w:hint="eastAsia"/>
        </w:rPr>
        <w:t xml:space="preserve"> mg/kg </w:t>
      </w:r>
      <w:r w:rsidR="004E2109" w:rsidRPr="00EF7738">
        <w:rPr>
          <w:rFonts w:hint="eastAsia"/>
        </w:rPr>
        <w:t>体重及び</w:t>
      </w:r>
      <w:r w:rsidRPr="00EF7738">
        <w:rPr>
          <w:rFonts w:hint="eastAsia"/>
        </w:rPr>
        <w:t>5000 mg/kg</w:t>
      </w:r>
      <w:r w:rsidR="00125082" w:rsidRPr="00EF7738">
        <w:rPr>
          <w:rFonts w:hint="eastAsia"/>
        </w:rPr>
        <w:t xml:space="preserve"> </w:t>
      </w:r>
      <w:r w:rsidR="00125082" w:rsidRPr="00EF7738">
        <w:rPr>
          <w:rFonts w:hint="eastAsia"/>
        </w:rPr>
        <w:t>体重</w:t>
      </w:r>
    </w:p>
    <w:p w14:paraId="4309CDEC" w14:textId="77777777" w:rsidR="00B41B16" w:rsidRPr="00EF7738" w:rsidRDefault="00B41B16" w:rsidP="00B41B16">
      <w:pPr>
        <w:ind w:leftChars="1200" w:left="3671" w:hangingChars="548" w:hanging="1151"/>
      </w:pPr>
      <w:r w:rsidRPr="00EF7738">
        <w:rPr>
          <w:rFonts w:hint="eastAsia"/>
        </w:rPr>
        <w:t xml:space="preserve">投与：　　</w:t>
      </w:r>
      <w:r w:rsidRPr="00EF7738">
        <w:rPr>
          <w:rFonts w:hint="eastAsia"/>
        </w:rPr>
        <w:t>24</w:t>
      </w:r>
      <w:r w:rsidRPr="00EF7738">
        <w:rPr>
          <w:rFonts w:hint="eastAsia"/>
        </w:rPr>
        <w:t>時間経皮投与－その後ぬるま湯及び石鹸により除去</w:t>
      </w:r>
    </w:p>
    <w:p w14:paraId="6A2DAE06" w14:textId="77777777" w:rsidR="00B41B16" w:rsidRPr="00EF7738" w:rsidRDefault="00B41B16" w:rsidP="00B41B16">
      <w:pPr>
        <w:ind w:leftChars="1200" w:left="3671" w:hangingChars="548" w:hanging="1151"/>
      </w:pPr>
      <w:r w:rsidRPr="00EF7738">
        <w:rPr>
          <w:rFonts w:hint="eastAsia"/>
        </w:rPr>
        <w:t>症状観察：被験物質除去後、すべての動物を</w:t>
      </w:r>
      <w:r w:rsidRPr="00EF7738">
        <w:rPr>
          <w:rFonts w:hint="eastAsia"/>
        </w:rPr>
        <w:t>14</w:t>
      </w:r>
      <w:r w:rsidRPr="00EF7738">
        <w:rPr>
          <w:rFonts w:hint="eastAsia"/>
        </w:rPr>
        <w:t>日間観察</w:t>
      </w:r>
    </w:p>
    <w:p w14:paraId="757A0D78" w14:textId="77777777" w:rsidR="00B41B16" w:rsidRPr="00EF7738" w:rsidRDefault="00B41B16" w:rsidP="00B41B16">
      <w:pPr>
        <w:ind w:leftChars="1200" w:left="3087" w:hangingChars="270" w:hanging="567"/>
      </w:pPr>
      <w:r w:rsidRPr="00EF7738">
        <w:rPr>
          <w:rFonts w:hint="eastAsia"/>
          <w:lang w:eastAsia="zh-TW"/>
        </w:rPr>
        <w:t>観察日：</w:t>
      </w:r>
      <w:r w:rsidRPr="00EF7738">
        <w:rPr>
          <w:rFonts w:hint="eastAsia"/>
        </w:rPr>
        <w:t xml:space="preserve">　</w:t>
      </w:r>
      <w:r w:rsidRPr="00EF7738">
        <w:rPr>
          <w:rFonts w:hint="eastAsia"/>
          <w:lang w:eastAsia="zh-TW"/>
        </w:rPr>
        <w:t>0</w:t>
      </w:r>
      <w:r w:rsidR="004E2109" w:rsidRPr="00EF7738">
        <w:rPr>
          <w:rFonts w:hint="eastAsia"/>
        </w:rPr>
        <w:t>日</w:t>
      </w:r>
      <w:r w:rsidR="00B62498" w:rsidRPr="00EF7738">
        <w:rPr>
          <w:rFonts w:hint="eastAsia"/>
        </w:rPr>
        <w:t>-</w:t>
      </w:r>
      <w:r w:rsidRPr="00EF7738">
        <w:rPr>
          <w:rFonts w:hint="eastAsia"/>
          <w:lang w:eastAsia="zh-TW"/>
        </w:rPr>
        <w:t>14</w:t>
      </w:r>
      <w:r w:rsidRPr="00EF7738">
        <w:rPr>
          <w:rFonts w:hint="eastAsia"/>
          <w:lang w:eastAsia="zh-TW"/>
        </w:rPr>
        <w:t>日、体重測定：</w:t>
      </w:r>
      <w:r w:rsidRPr="00EF7738">
        <w:rPr>
          <w:rFonts w:hint="eastAsia"/>
          <w:lang w:eastAsia="zh-TW"/>
        </w:rPr>
        <w:t>0</w:t>
      </w:r>
      <w:r w:rsidRPr="00EF7738">
        <w:rPr>
          <w:rFonts w:hint="eastAsia"/>
          <w:lang w:eastAsia="zh-TW"/>
        </w:rPr>
        <w:t>日､</w:t>
      </w:r>
      <w:r w:rsidRPr="00EF7738">
        <w:rPr>
          <w:rFonts w:hint="eastAsia"/>
          <w:lang w:eastAsia="zh-TW"/>
        </w:rPr>
        <w:t>7</w:t>
      </w:r>
      <w:r w:rsidRPr="00EF7738">
        <w:rPr>
          <w:rFonts w:hint="eastAsia"/>
          <w:lang w:eastAsia="zh-TW"/>
        </w:rPr>
        <w:t>日､</w:t>
      </w:r>
      <w:r w:rsidRPr="00EF7738">
        <w:rPr>
          <w:rFonts w:hint="eastAsia"/>
          <w:lang w:eastAsia="zh-TW"/>
        </w:rPr>
        <w:t>14</w:t>
      </w:r>
      <w:r w:rsidRPr="00EF7738">
        <w:rPr>
          <w:rFonts w:hint="eastAsia"/>
          <w:lang w:eastAsia="zh-TW"/>
        </w:rPr>
        <w:t>日</w:t>
      </w:r>
    </w:p>
    <w:p w14:paraId="6663A702" w14:textId="77777777" w:rsidR="00B41B16" w:rsidRPr="00EF7738" w:rsidRDefault="00B41B16" w:rsidP="005C7758">
      <w:pPr>
        <w:tabs>
          <w:tab w:val="left" w:pos="2268"/>
        </w:tabs>
        <w:ind w:left="567" w:hangingChars="270" w:hanging="567"/>
      </w:pPr>
      <w:r w:rsidRPr="00EF7738">
        <w:rPr>
          <w:rFonts w:hint="eastAsia"/>
        </w:rPr>
        <w:t>10</w:t>
      </w:r>
      <w:r w:rsidRPr="00EF7738">
        <w:tab/>
      </w:r>
      <w:r w:rsidRPr="00EF7738">
        <w:rPr>
          <w:rFonts w:hint="eastAsia"/>
        </w:rPr>
        <w:t>統計処理</w:t>
      </w:r>
      <w:r w:rsidR="005C7758" w:rsidRPr="00EF7738">
        <w:rPr>
          <w:rFonts w:hint="eastAsia"/>
        </w:rPr>
        <w:tab/>
      </w:r>
      <w:r w:rsidRPr="00EF7738">
        <w:rPr>
          <w:rFonts w:hint="eastAsia"/>
        </w:rPr>
        <w:t>：</w:t>
      </w:r>
      <w:r w:rsidRPr="00EF7738">
        <w:rPr>
          <w:rFonts w:hint="eastAsia"/>
        </w:rPr>
        <w:tab/>
      </w:r>
      <w:r w:rsidR="00D87543" w:rsidRPr="00EF7738">
        <w:rPr>
          <w:rFonts w:hint="eastAsia"/>
        </w:rPr>
        <w:t>該当なし</w:t>
      </w:r>
    </w:p>
    <w:p w14:paraId="180ADFA8" w14:textId="77777777" w:rsidR="00B41B16" w:rsidRPr="00EF7738" w:rsidRDefault="00B41B16" w:rsidP="00B41B16">
      <w:pPr>
        <w:ind w:left="567" w:hangingChars="270" w:hanging="567"/>
      </w:pPr>
      <w:r w:rsidRPr="00EF7738">
        <w:rPr>
          <w:rFonts w:hint="eastAsia"/>
        </w:rPr>
        <w:t>11</w:t>
      </w:r>
      <w:r w:rsidRPr="00EF7738">
        <w:tab/>
      </w:r>
      <w:r w:rsidR="00DC27C0" w:rsidRPr="00EF7738">
        <w:rPr>
          <w:rFonts w:hint="eastAsia"/>
        </w:rPr>
        <w:t>参考文献</w:t>
      </w:r>
    </w:p>
    <w:p w14:paraId="7432E108" w14:textId="77777777" w:rsidR="005C7758" w:rsidRPr="00EF7738" w:rsidRDefault="00DC27C0" w:rsidP="005C7758">
      <w:pPr>
        <w:tabs>
          <w:tab w:val="left" w:pos="795"/>
          <w:tab w:val="left" w:pos="2268"/>
        </w:tabs>
        <w:ind w:left="567" w:hangingChars="270" w:hanging="567"/>
      </w:pPr>
      <w:r w:rsidRPr="00EF7738">
        <w:rPr>
          <w:rFonts w:hint="eastAsia"/>
        </w:rPr>
        <w:t xml:space="preserve">　</w:t>
      </w:r>
      <w:r w:rsidRPr="00EF7738">
        <w:rPr>
          <w:rFonts w:hint="eastAsia"/>
        </w:rPr>
        <w:t>11.1</w:t>
      </w:r>
      <w:r w:rsidRPr="00EF7738">
        <w:rPr>
          <w:rFonts w:hint="eastAsia"/>
        </w:rPr>
        <w:tab/>
      </w:r>
      <w:r w:rsidRPr="00EF7738">
        <w:rPr>
          <w:rFonts w:hint="eastAsia"/>
        </w:rPr>
        <w:t>目録</w:t>
      </w:r>
      <w:r w:rsidR="005C7758" w:rsidRPr="00EF7738">
        <w:rPr>
          <w:rFonts w:hint="eastAsia"/>
        </w:rPr>
        <w:tab/>
      </w:r>
      <w:r w:rsidRPr="00EF7738">
        <w:rPr>
          <w:rFonts w:hint="eastAsia"/>
        </w:rPr>
        <w:t>：</w:t>
      </w:r>
      <w:r w:rsidR="005C7758" w:rsidRPr="00EF7738">
        <w:rPr>
          <w:rFonts w:hint="eastAsia"/>
        </w:rPr>
        <w:tab/>
      </w:r>
      <w:r w:rsidRPr="00EF7738">
        <w:rPr>
          <w:rFonts w:hint="eastAsia"/>
          <w:kern w:val="0"/>
          <w:sz w:val="20"/>
          <w:szCs w:val="20"/>
        </w:rPr>
        <w:t xml:space="preserve">X. </w:t>
      </w:r>
      <w:proofErr w:type="spellStart"/>
      <w:r w:rsidRPr="00EF7738">
        <w:rPr>
          <w:rFonts w:hint="eastAsia"/>
          <w:kern w:val="0"/>
          <w:sz w:val="20"/>
          <w:szCs w:val="20"/>
        </w:rPr>
        <w:t>Xxxxx</w:t>
      </w:r>
      <w:proofErr w:type="spellEnd"/>
      <w:r w:rsidRPr="00EF7738">
        <w:rPr>
          <w:rFonts w:hint="eastAsia"/>
        </w:rPr>
        <w:t>, 1969</w:t>
      </w:r>
    </w:p>
    <w:p w14:paraId="5EEFE82A" w14:textId="77777777" w:rsidR="005C7758" w:rsidRPr="00EF7738" w:rsidRDefault="00DC27C0" w:rsidP="005C7758">
      <w:pPr>
        <w:tabs>
          <w:tab w:val="left" w:pos="795"/>
          <w:tab w:val="left" w:pos="2268"/>
        </w:tabs>
        <w:ind w:left="567" w:hangingChars="270" w:hanging="567"/>
      </w:pPr>
      <w:r w:rsidRPr="00EF7738">
        <w:rPr>
          <w:rFonts w:hint="eastAsia"/>
        </w:rPr>
        <w:t xml:space="preserve">　</w:t>
      </w:r>
      <w:r w:rsidR="005C7758" w:rsidRPr="00EF7738">
        <w:rPr>
          <w:rFonts w:hint="eastAsia"/>
        </w:rPr>
        <w:t>11.2</w:t>
      </w:r>
      <w:r w:rsidR="005C7758" w:rsidRPr="00EF7738">
        <w:rPr>
          <w:rFonts w:hint="eastAsia"/>
        </w:rPr>
        <w:t xml:space="preserve">　</w:t>
      </w:r>
      <w:r w:rsidRPr="00EF7738">
        <w:rPr>
          <w:rFonts w:hint="eastAsia"/>
        </w:rPr>
        <w:t>写し</w:t>
      </w:r>
      <w:r w:rsidR="005C7758" w:rsidRPr="00EF7738">
        <w:rPr>
          <w:rFonts w:hint="eastAsia"/>
        </w:rPr>
        <w:tab/>
      </w:r>
      <w:r w:rsidRPr="00EF7738">
        <w:rPr>
          <w:rFonts w:hint="eastAsia"/>
        </w:rPr>
        <w:t>：</w:t>
      </w:r>
      <w:r w:rsidR="005C7758" w:rsidRPr="00EF7738">
        <w:rPr>
          <w:rFonts w:hint="eastAsia"/>
        </w:rPr>
        <w:tab/>
      </w:r>
      <w:r w:rsidR="006D6033" w:rsidRPr="00EF7738">
        <w:rPr>
          <w:rFonts w:hint="eastAsia"/>
        </w:rPr>
        <w:t>試験報告書に添付</w:t>
      </w:r>
    </w:p>
    <w:p w14:paraId="34AA81A1" w14:textId="77777777" w:rsidR="00B0573E" w:rsidRPr="00EF7738" w:rsidRDefault="00DC27C0" w:rsidP="005C7758">
      <w:pPr>
        <w:tabs>
          <w:tab w:val="left" w:pos="795"/>
          <w:tab w:val="left" w:pos="2268"/>
        </w:tabs>
        <w:ind w:left="567" w:hangingChars="270" w:hanging="567"/>
      </w:pPr>
      <w:r w:rsidRPr="00EF7738">
        <w:rPr>
          <w:rFonts w:hint="eastAsia"/>
        </w:rPr>
        <w:t xml:space="preserve">　</w:t>
      </w:r>
      <w:r w:rsidRPr="00EF7738">
        <w:rPr>
          <w:rFonts w:hint="eastAsia"/>
        </w:rPr>
        <w:t>11.3</w:t>
      </w:r>
      <w:r w:rsidRPr="00EF7738">
        <w:rPr>
          <w:rFonts w:hint="eastAsia"/>
        </w:rPr>
        <w:tab/>
      </w:r>
      <w:r w:rsidR="00B41B16" w:rsidRPr="00EF7738">
        <w:rPr>
          <w:rFonts w:hint="eastAsia"/>
        </w:rPr>
        <w:t>非公表</w:t>
      </w:r>
      <w:r w:rsidR="006D6033" w:rsidRPr="00EF7738">
        <w:rPr>
          <w:rFonts w:hint="eastAsia"/>
        </w:rPr>
        <w:t>データ</w:t>
      </w:r>
      <w:r w:rsidR="005C7758" w:rsidRPr="00EF7738">
        <w:rPr>
          <w:rFonts w:hint="eastAsia"/>
        </w:rPr>
        <w:tab/>
      </w:r>
      <w:r w:rsidR="00B41B16" w:rsidRPr="00EF7738">
        <w:rPr>
          <w:rFonts w:hint="eastAsia"/>
        </w:rPr>
        <w:t>：</w:t>
      </w:r>
      <w:r w:rsidR="00B41B16" w:rsidRPr="00EF7738">
        <w:rPr>
          <w:rFonts w:hint="eastAsia"/>
        </w:rPr>
        <w:tab/>
      </w:r>
      <w:r w:rsidR="00B41B16" w:rsidRPr="00EF7738">
        <w:rPr>
          <w:rFonts w:hint="eastAsia"/>
        </w:rPr>
        <w:t>非公表データ</w:t>
      </w:r>
      <w:r w:rsidR="00886886" w:rsidRPr="00EF7738">
        <w:rPr>
          <w:rFonts w:hint="eastAsia"/>
        </w:rPr>
        <w:t>は引用してい</w:t>
      </w:r>
      <w:r w:rsidR="00B41B16" w:rsidRPr="00EF7738">
        <w:rPr>
          <w:rFonts w:hint="eastAsia"/>
        </w:rPr>
        <w:t>ない</w:t>
      </w:r>
    </w:p>
    <w:p w14:paraId="0C3BC652" w14:textId="77777777" w:rsidR="00B0573E" w:rsidRPr="00EF7738" w:rsidRDefault="00B0573E" w:rsidP="00B0573E">
      <w:pPr>
        <w:ind w:left="567" w:hangingChars="270" w:hanging="567"/>
      </w:pPr>
    </w:p>
    <w:p w14:paraId="6C34008B" w14:textId="77777777" w:rsidR="00B0573E" w:rsidRPr="00EF7738" w:rsidRDefault="00B0573E" w:rsidP="00B0573E">
      <w:pPr>
        <w:ind w:left="567" w:hangingChars="270" w:hanging="567"/>
      </w:pPr>
    </w:p>
    <w:p w14:paraId="2205BCA6" w14:textId="77777777" w:rsidR="00497021" w:rsidRPr="00EF7738" w:rsidRDefault="00497021" w:rsidP="00886886">
      <w:pPr>
        <w:ind w:left="567" w:hangingChars="270" w:hanging="567"/>
        <w:jc w:val="left"/>
      </w:pPr>
      <w:r w:rsidRPr="00EF7738">
        <w:rPr>
          <w:rFonts w:hint="eastAsia"/>
        </w:rPr>
        <w:t>例</w:t>
      </w:r>
      <w:r w:rsidRPr="00EF7738">
        <w:rPr>
          <w:rFonts w:hint="eastAsia"/>
        </w:rPr>
        <w:t>2</w:t>
      </w:r>
    </w:p>
    <w:p w14:paraId="5122F25D" w14:textId="77777777" w:rsidR="00497021" w:rsidRPr="00EF7738" w:rsidRDefault="00497021"/>
    <w:p w14:paraId="44B8AD41" w14:textId="77777777" w:rsidR="006A4483" w:rsidRPr="00EF7738" w:rsidRDefault="006A4483" w:rsidP="006A4483">
      <w:pPr>
        <w:ind w:left="567" w:hangingChars="270" w:hanging="567"/>
      </w:pPr>
      <w:r w:rsidRPr="00EF7738">
        <w:rPr>
          <w:rFonts w:hint="eastAsia"/>
        </w:rPr>
        <w:t>1</w:t>
      </w:r>
      <w:r w:rsidRPr="00EF7738">
        <w:rPr>
          <w:lang w:eastAsia="zh-CN"/>
        </w:rPr>
        <w:tab/>
      </w:r>
      <w:r w:rsidRPr="00EF7738">
        <w:rPr>
          <w:rFonts w:hint="eastAsia"/>
        </w:rPr>
        <w:t>データ要求</w:t>
      </w:r>
      <w:r w:rsidRPr="00EF7738">
        <w:rPr>
          <w:rFonts w:hint="eastAsia"/>
        </w:rPr>
        <w:tab/>
      </w:r>
    </w:p>
    <w:p w14:paraId="7BDB7DC9" w14:textId="77777777" w:rsidR="006A4483" w:rsidRPr="00EF7738" w:rsidRDefault="006A4483" w:rsidP="005C7758">
      <w:pPr>
        <w:tabs>
          <w:tab w:val="left" w:pos="2268"/>
        </w:tabs>
        <w:ind w:leftChars="100" w:left="567" w:hangingChars="170" w:hanging="357"/>
      </w:pPr>
      <w:r w:rsidRPr="00EF7738">
        <w:rPr>
          <w:rFonts w:hint="eastAsia"/>
        </w:rPr>
        <w:t>1.1</w:t>
      </w:r>
      <w:r w:rsidRPr="00EF7738">
        <w:tab/>
      </w:r>
      <w:r w:rsidRPr="00EF7738">
        <w:rPr>
          <w:rFonts w:hint="eastAsia"/>
        </w:rPr>
        <w:t xml:space="preserve">　識別番号</w:t>
      </w:r>
      <w:r w:rsidR="005C7758" w:rsidRPr="00EF7738">
        <w:rPr>
          <w:rFonts w:hint="eastAsia"/>
        </w:rPr>
        <w:tab/>
      </w:r>
      <w:r w:rsidRPr="00EF7738">
        <w:rPr>
          <w:rFonts w:hint="eastAsia"/>
        </w:rPr>
        <w:t>：</w:t>
      </w:r>
      <w:r w:rsidRPr="00EF7738">
        <w:rPr>
          <w:rFonts w:hint="eastAsia"/>
        </w:rPr>
        <w:tab/>
      </w:r>
      <w:r w:rsidR="00DF1D0D" w:rsidRPr="00EF7738">
        <w:rPr>
          <w:rFonts w:hint="eastAsia"/>
        </w:rPr>
        <w:t>30</w:t>
      </w:r>
      <w:r w:rsidR="00DF1D0D" w:rsidRPr="00EF7738">
        <w:rPr>
          <w:rFonts w:hint="eastAsia"/>
        </w:rPr>
        <w:t>消安第</w:t>
      </w:r>
      <w:r w:rsidR="00E063CC" w:rsidRPr="00EF7738">
        <w:rPr>
          <w:rFonts w:hint="eastAsia"/>
        </w:rPr>
        <w:t>6278</w:t>
      </w:r>
      <w:r w:rsidR="00DF1D0D" w:rsidRPr="00EF7738">
        <w:rPr>
          <w:rFonts w:hint="eastAsia"/>
        </w:rPr>
        <w:t>号</w:t>
      </w:r>
      <w:r w:rsidR="00771092" w:rsidRPr="00EF7738">
        <w:rPr>
          <w:rFonts w:hint="eastAsia"/>
          <w:sz w:val="20"/>
          <w:szCs w:val="20"/>
        </w:rPr>
        <w:t>第</w:t>
      </w:r>
      <w:r w:rsidR="00771092" w:rsidRPr="00EF7738">
        <w:rPr>
          <w:rFonts w:hint="eastAsia"/>
          <w:sz w:val="20"/>
          <w:szCs w:val="20"/>
        </w:rPr>
        <w:t>1</w:t>
      </w:r>
      <w:r w:rsidR="00771092" w:rsidRPr="00EF7738">
        <w:rPr>
          <w:rFonts w:hint="eastAsia"/>
          <w:sz w:val="20"/>
          <w:szCs w:val="20"/>
        </w:rPr>
        <w:t>の</w:t>
      </w:r>
      <w:r w:rsidR="00771092" w:rsidRPr="00EF7738">
        <w:rPr>
          <w:sz w:val="20"/>
          <w:szCs w:val="20"/>
        </w:rPr>
        <w:t>5</w:t>
      </w:r>
      <w:r w:rsidR="00771092" w:rsidRPr="00EF7738">
        <w:rPr>
          <w:rFonts w:hint="eastAsia"/>
          <w:sz w:val="20"/>
          <w:szCs w:val="20"/>
        </w:rPr>
        <w:t>の</w:t>
      </w:r>
      <w:r w:rsidR="00771092" w:rsidRPr="00EF7738">
        <w:rPr>
          <w:rFonts w:hint="eastAsia"/>
          <w:sz w:val="20"/>
          <w:szCs w:val="20"/>
        </w:rPr>
        <w:t>(</w:t>
      </w:r>
      <w:r w:rsidR="00771092" w:rsidRPr="00EF7738">
        <w:rPr>
          <w:sz w:val="20"/>
          <w:szCs w:val="20"/>
        </w:rPr>
        <w:t>2)</w:t>
      </w:r>
      <w:r w:rsidR="00771092" w:rsidRPr="00EF7738">
        <w:rPr>
          <w:rFonts w:hint="eastAsia"/>
          <w:sz w:val="20"/>
          <w:szCs w:val="20"/>
        </w:rPr>
        <w:t>の①オ</w:t>
      </w:r>
      <w:r w:rsidRPr="00EF7738">
        <w:rPr>
          <w:rFonts w:hint="eastAsia"/>
        </w:rPr>
        <w:t>（</w:t>
      </w:r>
      <w:r w:rsidRPr="00EF7738">
        <w:rPr>
          <w:rFonts w:hint="eastAsia"/>
        </w:rPr>
        <w:t>OECD IIA 5.3.2</w:t>
      </w:r>
      <w:r w:rsidRPr="00EF7738">
        <w:rPr>
          <w:rFonts w:hint="eastAsia"/>
        </w:rPr>
        <w:t>）</w:t>
      </w:r>
    </w:p>
    <w:p w14:paraId="2E758CCB" w14:textId="77777777" w:rsidR="006A4483" w:rsidRPr="00EF7738" w:rsidRDefault="006A4483" w:rsidP="005C7758">
      <w:pPr>
        <w:tabs>
          <w:tab w:val="left" w:pos="2268"/>
        </w:tabs>
        <w:ind w:leftChars="100" w:left="567" w:hangingChars="170" w:hanging="357"/>
      </w:pPr>
      <w:r w:rsidRPr="00EF7738">
        <w:rPr>
          <w:rFonts w:hint="eastAsia"/>
        </w:rPr>
        <w:t>1.2</w:t>
      </w:r>
      <w:r w:rsidRPr="00EF7738">
        <w:tab/>
      </w:r>
      <w:r w:rsidRPr="00EF7738">
        <w:rPr>
          <w:rFonts w:hint="eastAsia"/>
        </w:rPr>
        <w:t xml:space="preserve">　試験の種類</w:t>
      </w:r>
      <w:r w:rsidR="005C7758" w:rsidRPr="00EF7738">
        <w:rPr>
          <w:rFonts w:hint="eastAsia"/>
        </w:rPr>
        <w:tab/>
      </w:r>
      <w:r w:rsidRPr="00EF7738">
        <w:rPr>
          <w:rFonts w:hint="eastAsia"/>
        </w:rPr>
        <w:t>：</w:t>
      </w:r>
      <w:r w:rsidRPr="00EF7738">
        <w:rPr>
          <w:rFonts w:hint="eastAsia"/>
        </w:rPr>
        <w:tab/>
        <w:t>90</w:t>
      </w:r>
      <w:r w:rsidRPr="00EF7738">
        <w:rPr>
          <w:rFonts w:hint="eastAsia"/>
        </w:rPr>
        <w:t>日間反復経口投与毒性</w:t>
      </w:r>
    </w:p>
    <w:p w14:paraId="6EA71C7D" w14:textId="77777777" w:rsidR="00097A70" w:rsidRPr="00EF7738" w:rsidRDefault="00097A70" w:rsidP="005C7758">
      <w:pPr>
        <w:tabs>
          <w:tab w:val="left" w:pos="2268"/>
        </w:tabs>
        <w:ind w:left="567" w:hangingChars="270" w:hanging="567"/>
      </w:pPr>
      <w:r w:rsidRPr="00EF7738">
        <w:rPr>
          <w:rFonts w:hint="eastAsia"/>
          <w:lang w:eastAsia="zh-CN"/>
        </w:rPr>
        <w:t>2</w:t>
      </w:r>
      <w:r w:rsidRPr="00EF7738">
        <w:rPr>
          <w:lang w:eastAsia="zh-CN"/>
        </w:rPr>
        <w:tab/>
      </w:r>
      <w:r w:rsidR="00E27179" w:rsidRPr="00EF7738">
        <w:rPr>
          <w:rFonts w:hint="eastAsia"/>
        </w:rPr>
        <w:t>項目番号</w:t>
      </w:r>
      <w:r w:rsidR="005C7758" w:rsidRPr="00EF7738">
        <w:rPr>
          <w:rFonts w:hint="eastAsia"/>
        </w:rPr>
        <w:tab/>
      </w:r>
      <w:r w:rsidRPr="00EF7738">
        <w:rPr>
          <w:rFonts w:hint="eastAsia"/>
          <w:lang w:eastAsia="zh-CN"/>
        </w:rPr>
        <w:t>：</w:t>
      </w:r>
      <w:r w:rsidR="008B065E" w:rsidRPr="00EF7738">
        <w:rPr>
          <w:rFonts w:hint="eastAsia"/>
        </w:rPr>
        <w:tab/>
      </w:r>
      <w:r w:rsidRPr="00EF7738">
        <w:rPr>
          <w:rFonts w:hint="eastAsia"/>
        </w:rPr>
        <w:t>5.</w:t>
      </w:r>
      <w:r w:rsidR="00B0573E" w:rsidRPr="00EF7738">
        <w:rPr>
          <w:rFonts w:hint="eastAsia"/>
        </w:rPr>
        <w:t>3.1</w:t>
      </w:r>
    </w:p>
    <w:p w14:paraId="1BFCD1F6" w14:textId="77777777" w:rsidR="00E27179" w:rsidRPr="00EF7738" w:rsidRDefault="00E27179" w:rsidP="00E27179">
      <w:pPr>
        <w:ind w:left="567" w:hangingChars="270" w:hanging="567"/>
      </w:pPr>
      <w:r w:rsidRPr="00EF7738">
        <w:rPr>
          <w:rFonts w:hint="eastAsia"/>
        </w:rPr>
        <w:t>3</w:t>
      </w:r>
      <w:r w:rsidRPr="00EF7738">
        <w:rPr>
          <w:rFonts w:hint="eastAsia"/>
        </w:rPr>
        <w:tab/>
      </w:r>
      <w:r w:rsidRPr="00EF7738">
        <w:rPr>
          <w:rFonts w:hint="eastAsia"/>
        </w:rPr>
        <w:t>試験成績</w:t>
      </w:r>
    </w:p>
    <w:p w14:paraId="4D0F893B" w14:textId="77777777" w:rsidR="00097A70" w:rsidRPr="00EF7738" w:rsidRDefault="00097A70" w:rsidP="005C7758">
      <w:pPr>
        <w:tabs>
          <w:tab w:val="left" w:pos="2268"/>
        </w:tabs>
        <w:ind w:leftChars="100" w:left="567" w:hangingChars="170" w:hanging="357"/>
      </w:pPr>
      <w:r w:rsidRPr="00EF7738">
        <w:rPr>
          <w:rFonts w:hint="eastAsia"/>
        </w:rPr>
        <w:t>3.1</w:t>
      </w:r>
      <w:r w:rsidRPr="00EF7738">
        <w:tab/>
      </w:r>
      <w:r w:rsidR="00E27179" w:rsidRPr="00EF7738">
        <w:rPr>
          <w:rFonts w:hint="eastAsia"/>
        </w:rPr>
        <w:t xml:space="preserve">　</w:t>
      </w:r>
      <w:r w:rsidRPr="00EF7738">
        <w:rPr>
          <w:rFonts w:hint="eastAsia"/>
        </w:rPr>
        <w:t>著者</w:t>
      </w:r>
      <w:r w:rsidR="005C7758" w:rsidRPr="00EF7738">
        <w:rPr>
          <w:rFonts w:hint="eastAsia"/>
        </w:rPr>
        <w:tab/>
      </w:r>
      <w:r w:rsidRPr="00EF7738">
        <w:rPr>
          <w:rFonts w:hint="eastAsia"/>
        </w:rPr>
        <w:t>：</w:t>
      </w:r>
      <w:r w:rsidRPr="00EF7738">
        <w:rPr>
          <w:rFonts w:hint="eastAsia"/>
        </w:rPr>
        <w:tab/>
      </w:r>
      <w:r w:rsidRPr="00EF7738">
        <w:rPr>
          <w:rFonts w:hint="eastAsia"/>
        </w:rPr>
        <w:t>報告書：</w:t>
      </w:r>
      <w:proofErr w:type="spellStart"/>
      <w:r w:rsidRPr="00EF7738">
        <w:rPr>
          <w:rFonts w:hint="eastAsia"/>
        </w:rPr>
        <w:t>X.Xxxxxxx</w:t>
      </w:r>
      <w:proofErr w:type="spellEnd"/>
      <w:r w:rsidRPr="00EF7738">
        <w:rPr>
          <w:rFonts w:hint="eastAsia"/>
        </w:rPr>
        <w:t xml:space="preserve">, </w:t>
      </w:r>
      <w:proofErr w:type="spellStart"/>
      <w:r w:rsidRPr="00EF7738">
        <w:rPr>
          <w:rFonts w:hint="eastAsia"/>
        </w:rPr>
        <w:t>X.Xxxxxxxxx</w:t>
      </w:r>
      <w:proofErr w:type="spellEnd"/>
    </w:p>
    <w:p w14:paraId="6810857B" w14:textId="77777777" w:rsidR="00B0573E" w:rsidRPr="00EF7738" w:rsidRDefault="00B0573E" w:rsidP="00B0573E">
      <w:pPr>
        <w:ind w:left="2247" w:firstLine="273"/>
      </w:pPr>
      <w:r w:rsidRPr="00EF7738">
        <w:rPr>
          <w:rFonts w:hint="eastAsia"/>
          <w:lang w:eastAsia="zh-TW"/>
        </w:rPr>
        <w:t>追加試験：</w:t>
      </w:r>
      <w:proofErr w:type="spellStart"/>
      <w:r w:rsidRPr="00EF7738">
        <w:rPr>
          <w:rFonts w:hint="eastAsia"/>
          <w:lang w:eastAsia="zh-TW"/>
        </w:rPr>
        <w:t>X.Xxxxxxxxx</w:t>
      </w:r>
      <w:proofErr w:type="spellEnd"/>
    </w:p>
    <w:p w14:paraId="5CDDB2D9" w14:textId="77777777" w:rsidR="00097A70" w:rsidRPr="00EF7738" w:rsidRDefault="00097A70" w:rsidP="00097A70">
      <w:pPr>
        <w:ind w:left="2247" w:firstLine="273"/>
      </w:pPr>
      <w:r w:rsidRPr="00EF7738">
        <w:rPr>
          <w:rFonts w:hint="eastAsia"/>
        </w:rPr>
        <w:lastRenderedPageBreak/>
        <w:t>概要</w:t>
      </w:r>
      <w:r w:rsidR="00E27179" w:rsidRPr="00EF7738">
        <w:rPr>
          <w:rFonts w:hint="eastAsia"/>
        </w:rPr>
        <w:t>書</w:t>
      </w:r>
      <w:r w:rsidRPr="00EF7738">
        <w:rPr>
          <w:rFonts w:hint="eastAsia"/>
        </w:rPr>
        <w:t>：</w:t>
      </w:r>
      <w:proofErr w:type="spellStart"/>
      <w:r w:rsidRPr="00EF7738">
        <w:rPr>
          <w:rFonts w:hint="eastAsia"/>
        </w:rPr>
        <w:t>X.Xxxxxxxxxxx</w:t>
      </w:r>
      <w:proofErr w:type="spellEnd"/>
    </w:p>
    <w:p w14:paraId="40230FA4" w14:textId="77777777" w:rsidR="00097A70" w:rsidRPr="00EF7738" w:rsidRDefault="00097A70" w:rsidP="005C7758">
      <w:pPr>
        <w:tabs>
          <w:tab w:val="left" w:pos="2268"/>
        </w:tabs>
        <w:autoSpaceDE w:val="0"/>
        <w:autoSpaceDN w:val="0"/>
        <w:adjustRightInd w:val="0"/>
        <w:spacing w:line="240" w:lineRule="auto"/>
        <w:ind w:leftChars="100" w:left="2551" w:hangingChars="1115" w:hanging="2341"/>
        <w:jc w:val="left"/>
        <w:rPr>
          <w:kern w:val="0"/>
        </w:rPr>
      </w:pPr>
      <w:r w:rsidRPr="00EF7738">
        <w:rPr>
          <w:rFonts w:hint="eastAsia"/>
        </w:rPr>
        <w:t>3.2</w:t>
      </w:r>
      <w:r w:rsidR="00B0573E" w:rsidRPr="00EF7738">
        <w:rPr>
          <w:rFonts w:hint="eastAsia"/>
        </w:rPr>
        <w:t xml:space="preserve">　</w:t>
      </w:r>
      <w:r w:rsidR="00B0573E" w:rsidRPr="00EF7738">
        <w:rPr>
          <w:rFonts w:hint="eastAsia"/>
        </w:rPr>
        <w:t xml:space="preserve"> </w:t>
      </w:r>
      <w:r w:rsidRPr="00EF7738">
        <w:rPr>
          <w:rFonts w:hint="eastAsia"/>
        </w:rPr>
        <w:t>題名</w:t>
      </w:r>
      <w:r w:rsidR="005C7758" w:rsidRPr="00EF7738">
        <w:rPr>
          <w:rFonts w:hint="eastAsia"/>
        </w:rPr>
        <w:tab/>
      </w:r>
      <w:r w:rsidRPr="00EF7738">
        <w:rPr>
          <w:rFonts w:hint="eastAsia"/>
        </w:rPr>
        <w:t>：</w:t>
      </w:r>
      <w:r w:rsidR="00B0573E" w:rsidRPr="00EF7738">
        <w:rPr>
          <w:rFonts w:hint="eastAsia"/>
        </w:rPr>
        <w:tab/>
        <w:t>XXX 1111</w:t>
      </w:r>
      <w:r w:rsidR="00B0573E" w:rsidRPr="00EF7738">
        <w:rPr>
          <w:kern w:val="0"/>
          <w:sz w:val="20"/>
          <w:szCs w:val="20"/>
        </w:rPr>
        <w:t xml:space="preserve"> sub-chronic toxicity study on rats (three-month feeding experiment), and</w:t>
      </w:r>
      <w:r w:rsidR="00B0573E" w:rsidRPr="00EF7738">
        <w:rPr>
          <w:rFonts w:hint="eastAsia"/>
          <w:kern w:val="0"/>
          <w:sz w:val="20"/>
          <w:szCs w:val="20"/>
        </w:rPr>
        <w:t xml:space="preserve"> </w:t>
      </w:r>
      <w:r w:rsidR="00B0573E" w:rsidRPr="00EF7738">
        <w:rPr>
          <w:kern w:val="0"/>
          <w:sz w:val="20"/>
          <w:szCs w:val="20"/>
        </w:rPr>
        <w:t>histopathological addendum</w:t>
      </w:r>
    </w:p>
    <w:p w14:paraId="1C1BD422" w14:textId="77777777" w:rsidR="00097A70" w:rsidRPr="00EF7738" w:rsidRDefault="00097A70" w:rsidP="005C7758">
      <w:pPr>
        <w:tabs>
          <w:tab w:val="left" w:pos="2268"/>
        </w:tabs>
        <w:ind w:leftChars="100" w:left="567" w:hangingChars="170" w:hanging="357"/>
      </w:pPr>
      <w:r w:rsidRPr="00EF7738">
        <w:rPr>
          <w:rFonts w:hint="eastAsia"/>
        </w:rPr>
        <w:t>3.3</w:t>
      </w:r>
      <w:r w:rsidRPr="00EF7738">
        <w:tab/>
      </w:r>
      <w:r w:rsidR="00E27179" w:rsidRPr="00EF7738">
        <w:rPr>
          <w:rFonts w:hint="eastAsia"/>
        </w:rPr>
        <w:t xml:space="preserve">　提出者</w:t>
      </w:r>
      <w:r w:rsidR="005C7758" w:rsidRPr="00EF7738">
        <w:rPr>
          <w:rFonts w:hint="eastAsia"/>
        </w:rPr>
        <w:tab/>
      </w:r>
      <w:r w:rsidRPr="00EF7738">
        <w:rPr>
          <w:rFonts w:hint="eastAsia"/>
        </w:rPr>
        <w:t>：</w:t>
      </w:r>
      <w:r w:rsidRPr="00EF7738">
        <w:rPr>
          <w:rFonts w:hint="eastAsia"/>
        </w:rPr>
        <w:tab/>
      </w:r>
      <w:r w:rsidR="00B0573E" w:rsidRPr="00EF7738">
        <w:rPr>
          <w:rFonts w:hint="eastAsia"/>
        </w:rPr>
        <w:t>xxx</w:t>
      </w:r>
    </w:p>
    <w:p w14:paraId="72A5CFC0" w14:textId="77777777" w:rsidR="00097A70" w:rsidRPr="00EF7738" w:rsidRDefault="00097A70" w:rsidP="005C7758">
      <w:pPr>
        <w:tabs>
          <w:tab w:val="left" w:pos="2268"/>
        </w:tabs>
        <w:ind w:leftChars="100" w:left="567" w:hangingChars="170" w:hanging="357"/>
      </w:pPr>
      <w:r w:rsidRPr="00EF7738">
        <w:rPr>
          <w:rFonts w:hint="eastAsia"/>
        </w:rPr>
        <w:t>3.4</w:t>
      </w:r>
      <w:r w:rsidRPr="00EF7738">
        <w:tab/>
      </w:r>
      <w:r w:rsidR="00E27179" w:rsidRPr="00EF7738">
        <w:rPr>
          <w:rFonts w:hint="eastAsia"/>
        </w:rPr>
        <w:t xml:space="preserve">　</w:t>
      </w:r>
      <w:r w:rsidRPr="00EF7738">
        <w:rPr>
          <w:rFonts w:hint="eastAsia"/>
        </w:rPr>
        <w:t>公表</w:t>
      </w:r>
      <w:r w:rsidR="005C7758" w:rsidRPr="00EF7738">
        <w:rPr>
          <w:rFonts w:hint="eastAsia"/>
        </w:rPr>
        <w:tab/>
      </w:r>
      <w:r w:rsidRPr="00EF7738">
        <w:rPr>
          <w:rFonts w:hint="eastAsia"/>
        </w:rPr>
        <w:t>：</w:t>
      </w:r>
      <w:r w:rsidRPr="00EF7738">
        <w:rPr>
          <w:rFonts w:hint="eastAsia"/>
        </w:rPr>
        <w:tab/>
      </w:r>
      <w:r w:rsidRPr="00EF7738">
        <w:rPr>
          <w:rFonts w:hint="eastAsia"/>
        </w:rPr>
        <w:t>なし</w:t>
      </w:r>
    </w:p>
    <w:p w14:paraId="5E1FE9D1" w14:textId="77777777" w:rsidR="00097A70" w:rsidRPr="00EF7738" w:rsidRDefault="00097A70" w:rsidP="005C7758">
      <w:pPr>
        <w:tabs>
          <w:tab w:val="left" w:pos="2268"/>
        </w:tabs>
        <w:ind w:leftChars="100" w:left="567" w:hangingChars="170" w:hanging="357"/>
      </w:pPr>
      <w:r w:rsidRPr="00EF7738">
        <w:rPr>
          <w:rFonts w:hint="eastAsia"/>
        </w:rPr>
        <w:t>3.5</w:t>
      </w:r>
      <w:r w:rsidRPr="00EF7738">
        <w:tab/>
      </w:r>
      <w:r w:rsidR="00E27179" w:rsidRPr="00EF7738">
        <w:rPr>
          <w:rFonts w:hint="eastAsia"/>
        </w:rPr>
        <w:t xml:space="preserve">　報告書番号</w:t>
      </w:r>
      <w:r w:rsidR="005C7758" w:rsidRPr="00EF7738">
        <w:rPr>
          <w:rFonts w:hint="eastAsia"/>
        </w:rPr>
        <w:tab/>
      </w:r>
      <w:r w:rsidRPr="00EF7738">
        <w:rPr>
          <w:rFonts w:hint="eastAsia"/>
        </w:rPr>
        <w:t>：</w:t>
      </w:r>
      <w:r w:rsidRPr="00EF7738">
        <w:rPr>
          <w:rFonts w:hint="eastAsia"/>
        </w:rPr>
        <w:tab/>
      </w:r>
      <w:proofErr w:type="spellStart"/>
      <w:r w:rsidR="00B0573E" w:rsidRPr="00EF7738">
        <w:rPr>
          <w:rFonts w:hint="eastAsia"/>
        </w:rPr>
        <w:t>xxxxxxx</w:t>
      </w:r>
      <w:proofErr w:type="spellEnd"/>
      <w:r w:rsidR="00B0573E" w:rsidRPr="00EF7738">
        <w:rPr>
          <w:rFonts w:hint="eastAsia"/>
        </w:rPr>
        <w:t>ファイル</w:t>
      </w:r>
      <w:r w:rsidR="00B0573E" w:rsidRPr="00EF7738">
        <w:rPr>
          <w:rFonts w:hint="eastAsia"/>
        </w:rPr>
        <w:t>No.0000</w:t>
      </w:r>
      <w:r w:rsidR="00B0573E" w:rsidRPr="00EF7738">
        <w:rPr>
          <w:rFonts w:hint="eastAsia"/>
        </w:rPr>
        <w:t>（報告書）、</w:t>
      </w:r>
      <w:r w:rsidR="00B0573E" w:rsidRPr="00EF7738">
        <w:rPr>
          <w:rFonts w:hint="eastAsia"/>
        </w:rPr>
        <w:t>0000</w:t>
      </w:r>
      <w:r w:rsidR="00B0573E" w:rsidRPr="00EF7738">
        <w:rPr>
          <w:rFonts w:hint="eastAsia"/>
        </w:rPr>
        <w:t>（追加試験成績）</w:t>
      </w:r>
    </w:p>
    <w:p w14:paraId="0959D484" w14:textId="77777777" w:rsidR="00097A70" w:rsidRPr="00EF7738" w:rsidRDefault="00097A70" w:rsidP="005C7758">
      <w:pPr>
        <w:tabs>
          <w:tab w:val="left" w:pos="2268"/>
        </w:tabs>
        <w:ind w:leftChars="100" w:left="567" w:hangingChars="170" w:hanging="357"/>
      </w:pPr>
      <w:r w:rsidRPr="00EF7738">
        <w:rPr>
          <w:rFonts w:hint="eastAsia"/>
        </w:rPr>
        <w:t>3.6</w:t>
      </w:r>
      <w:r w:rsidRPr="00EF7738">
        <w:tab/>
      </w:r>
      <w:r w:rsidR="00E27179" w:rsidRPr="00EF7738">
        <w:rPr>
          <w:rFonts w:hint="eastAsia"/>
        </w:rPr>
        <w:t xml:space="preserve">　作成日</w:t>
      </w:r>
      <w:r w:rsidR="005C7758" w:rsidRPr="00EF7738">
        <w:rPr>
          <w:rFonts w:hint="eastAsia"/>
        </w:rPr>
        <w:tab/>
      </w:r>
      <w:r w:rsidRPr="00EF7738">
        <w:rPr>
          <w:rFonts w:hint="eastAsia"/>
        </w:rPr>
        <w:t>：</w:t>
      </w:r>
      <w:r w:rsidR="00E27179" w:rsidRPr="00EF7738">
        <w:rPr>
          <w:rFonts w:hint="eastAsia"/>
        </w:rPr>
        <w:tab/>
      </w:r>
      <w:r w:rsidR="00B0573E" w:rsidRPr="00EF7738">
        <w:rPr>
          <w:rFonts w:hint="eastAsia"/>
          <w:lang w:eastAsia="zh-TW"/>
        </w:rPr>
        <w:t>1980</w:t>
      </w:r>
      <w:r w:rsidR="00B0573E" w:rsidRPr="00EF7738">
        <w:rPr>
          <w:rFonts w:hint="eastAsia"/>
          <w:lang w:eastAsia="zh-TW"/>
        </w:rPr>
        <w:t>年</w:t>
      </w:r>
      <w:r w:rsidR="00B0573E" w:rsidRPr="00EF7738">
        <w:rPr>
          <w:rFonts w:hint="eastAsia"/>
          <w:lang w:eastAsia="zh-TW"/>
        </w:rPr>
        <w:t>6</w:t>
      </w:r>
      <w:r w:rsidR="00B0573E" w:rsidRPr="00EF7738">
        <w:rPr>
          <w:rFonts w:hint="eastAsia"/>
          <w:lang w:eastAsia="zh-TW"/>
        </w:rPr>
        <w:t>月</w:t>
      </w:r>
      <w:r w:rsidR="00B0573E" w:rsidRPr="00EF7738">
        <w:rPr>
          <w:rFonts w:hint="eastAsia"/>
          <w:lang w:eastAsia="zh-TW"/>
        </w:rPr>
        <w:t>4</w:t>
      </w:r>
      <w:r w:rsidR="00B0573E" w:rsidRPr="00EF7738">
        <w:rPr>
          <w:rFonts w:hint="eastAsia"/>
          <w:lang w:eastAsia="zh-TW"/>
        </w:rPr>
        <w:t>日（試験成績）、</w:t>
      </w:r>
      <w:r w:rsidR="00B0573E" w:rsidRPr="00EF7738">
        <w:rPr>
          <w:rFonts w:hint="eastAsia"/>
          <w:lang w:eastAsia="zh-TW"/>
        </w:rPr>
        <w:t>1981</w:t>
      </w:r>
      <w:r w:rsidR="00B0573E" w:rsidRPr="00EF7738">
        <w:rPr>
          <w:rFonts w:hint="eastAsia"/>
          <w:lang w:eastAsia="zh-TW"/>
        </w:rPr>
        <w:t>年</w:t>
      </w:r>
      <w:r w:rsidR="00B0573E" w:rsidRPr="00EF7738">
        <w:rPr>
          <w:rFonts w:hint="eastAsia"/>
          <w:lang w:eastAsia="zh-TW"/>
        </w:rPr>
        <w:t>1</w:t>
      </w:r>
      <w:r w:rsidR="00B0573E" w:rsidRPr="00EF7738">
        <w:rPr>
          <w:rFonts w:hint="eastAsia"/>
          <w:lang w:eastAsia="zh-TW"/>
        </w:rPr>
        <w:t>月</w:t>
      </w:r>
      <w:r w:rsidR="00B0573E" w:rsidRPr="00EF7738">
        <w:rPr>
          <w:rFonts w:hint="eastAsia"/>
          <w:lang w:eastAsia="zh-TW"/>
        </w:rPr>
        <w:t>29</w:t>
      </w:r>
      <w:r w:rsidR="00B0573E" w:rsidRPr="00EF7738">
        <w:rPr>
          <w:rFonts w:hint="eastAsia"/>
          <w:lang w:eastAsia="zh-TW"/>
        </w:rPr>
        <w:t>日（追加試験成績）</w:t>
      </w:r>
    </w:p>
    <w:p w14:paraId="563A7A68" w14:textId="77777777" w:rsidR="002079C0" w:rsidRPr="00EF7738" w:rsidRDefault="002079C0" w:rsidP="002079C0">
      <w:pPr>
        <w:ind w:left="567" w:hangingChars="270" w:hanging="567"/>
      </w:pPr>
      <w:r w:rsidRPr="00EF7738">
        <w:rPr>
          <w:rFonts w:hint="eastAsia"/>
        </w:rPr>
        <w:t>4</w:t>
      </w:r>
      <w:r w:rsidRPr="00EF7738">
        <w:rPr>
          <w:rFonts w:hint="eastAsia"/>
        </w:rPr>
        <w:tab/>
      </w:r>
      <w:r w:rsidRPr="00EF7738">
        <w:rPr>
          <w:rFonts w:hint="eastAsia"/>
        </w:rPr>
        <w:t>試験</w:t>
      </w:r>
      <w:r w:rsidR="006F0766" w:rsidRPr="00EF7738">
        <w:rPr>
          <w:rFonts w:hint="eastAsia"/>
          <w:kern w:val="0"/>
          <w:sz w:val="20"/>
          <w:szCs w:val="20"/>
        </w:rPr>
        <w:t>施設</w:t>
      </w:r>
    </w:p>
    <w:p w14:paraId="1C76D94D" w14:textId="77777777" w:rsidR="00097A70" w:rsidRPr="00EF7738" w:rsidRDefault="00097A70" w:rsidP="005C7758">
      <w:pPr>
        <w:tabs>
          <w:tab w:val="left" w:pos="2268"/>
        </w:tabs>
        <w:ind w:leftChars="100" w:left="567" w:hangingChars="170" w:hanging="357"/>
      </w:pPr>
      <w:r w:rsidRPr="00EF7738">
        <w:rPr>
          <w:rFonts w:hint="eastAsia"/>
        </w:rPr>
        <w:t>4.1</w:t>
      </w:r>
      <w:r w:rsidRPr="00EF7738">
        <w:tab/>
      </w:r>
      <w:r w:rsidR="002079C0" w:rsidRPr="00EF7738">
        <w:rPr>
          <w:rFonts w:hint="eastAsia"/>
        </w:rPr>
        <w:t xml:space="preserve">　名称及び住所</w:t>
      </w:r>
      <w:r w:rsidR="005C7758" w:rsidRPr="00EF7738">
        <w:rPr>
          <w:rFonts w:hint="eastAsia"/>
        </w:rPr>
        <w:tab/>
      </w:r>
      <w:r w:rsidRPr="00EF7738">
        <w:rPr>
          <w:rFonts w:hint="eastAsia"/>
        </w:rPr>
        <w:t>：</w:t>
      </w:r>
      <w:r w:rsidRPr="00EF7738">
        <w:rPr>
          <w:rFonts w:hint="eastAsia"/>
        </w:rPr>
        <w:tab/>
      </w:r>
      <w:proofErr w:type="spellStart"/>
      <w:r w:rsidR="00B0573E" w:rsidRPr="00EF7738">
        <w:rPr>
          <w:rFonts w:hint="eastAsia"/>
        </w:rPr>
        <w:t>Xxxxxxxxxxxx,Xxxxxxxxxxxxx,Xxxxxxxxxxxxxxxxx,Xxxxxxxxx</w:t>
      </w:r>
      <w:proofErr w:type="spellEnd"/>
    </w:p>
    <w:p w14:paraId="167B1992" w14:textId="77777777" w:rsidR="00097A70" w:rsidRPr="00EF7738" w:rsidRDefault="00097A70" w:rsidP="005C7758">
      <w:pPr>
        <w:tabs>
          <w:tab w:val="left" w:pos="2268"/>
        </w:tabs>
        <w:ind w:leftChars="100" w:left="567" w:hangingChars="170" w:hanging="357"/>
      </w:pPr>
      <w:r w:rsidRPr="00EF7738">
        <w:rPr>
          <w:rFonts w:hint="eastAsia"/>
        </w:rPr>
        <w:t>4.2</w:t>
      </w:r>
      <w:r w:rsidRPr="00EF7738">
        <w:tab/>
      </w:r>
      <w:r w:rsidR="002079C0" w:rsidRPr="00EF7738">
        <w:rPr>
          <w:rFonts w:hint="eastAsia"/>
        </w:rPr>
        <w:t xml:space="preserve">　</w:t>
      </w:r>
      <w:r w:rsidRPr="00EF7738">
        <w:rPr>
          <w:rFonts w:hint="eastAsia"/>
        </w:rPr>
        <w:t>試験番号</w:t>
      </w:r>
      <w:r w:rsidR="005C7758" w:rsidRPr="00EF7738">
        <w:rPr>
          <w:rFonts w:hint="eastAsia"/>
        </w:rPr>
        <w:tab/>
      </w:r>
      <w:r w:rsidRPr="00EF7738">
        <w:rPr>
          <w:rFonts w:hint="eastAsia"/>
        </w:rPr>
        <w:t>：</w:t>
      </w:r>
      <w:r w:rsidRPr="00EF7738">
        <w:rPr>
          <w:rFonts w:hint="eastAsia"/>
        </w:rPr>
        <w:tab/>
      </w:r>
      <w:proofErr w:type="spellStart"/>
      <w:r w:rsidRPr="00EF7738">
        <w:rPr>
          <w:rFonts w:hint="eastAsia"/>
        </w:rPr>
        <w:t>xxxxx</w:t>
      </w:r>
      <w:r w:rsidR="00B0573E" w:rsidRPr="00EF7738">
        <w:rPr>
          <w:rFonts w:hint="eastAsia"/>
        </w:rPr>
        <w:t>x</w:t>
      </w:r>
      <w:proofErr w:type="spellEnd"/>
    </w:p>
    <w:p w14:paraId="0B90AB2B" w14:textId="77777777" w:rsidR="002079C0" w:rsidRPr="00EF7738" w:rsidRDefault="002079C0" w:rsidP="002079C0">
      <w:pPr>
        <w:ind w:left="567" w:hangingChars="270" w:hanging="567"/>
      </w:pPr>
      <w:r w:rsidRPr="00EF7738">
        <w:rPr>
          <w:rFonts w:hint="eastAsia"/>
        </w:rPr>
        <w:t>5</w:t>
      </w:r>
      <w:r w:rsidRPr="00EF7738">
        <w:rPr>
          <w:rFonts w:hint="eastAsia"/>
        </w:rPr>
        <w:tab/>
      </w:r>
      <w:r w:rsidRPr="00EF7738">
        <w:rPr>
          <w:rFonts w:hint="eastAsia"/>
        </w:rPr>
        <w:t>試験の実施</w:t>
      </w:r>
    </w:p>
    <w:p w14:paraId="48033BC8" w14:textId="77777777" w:rsidR="00097A70" w:rsidRPr="00EF7738" w:rsidRDefault="00097A70" w:rsidP="005C7758">
      <w:pPr>
        <w:tabs>
          <w:tab w:val="left" w:pos="2268"/>
        </w:tabs>
        <w:ind w:leftChars="100" w:left="567" w:hangingChars="170" w:hanging="357"/>
      </w:pPr>
      <w:r w:rsidRPr="00EF7738">
        <w:rPr>
          <w:rFonts w:hint="eastAsia"/>
        </w:rPr>
        <w:t>5.1</w:t>
      </w:r>
      <w:r w:rsidRPr="00EF7738">
        <w:tab/>
      </w:r>
      <w:r w:rsidR="002079C0" w:rsidRPr="00EF7738">
        <w:rPr>
          <w:rFonts w:hint="eastAsia"/>
        </w:rPr>
        <w:t xml:space="preserve">　</w:t>
      </w:r>
      <w:r w:rsidRPr="00EF7738">
        <w:rPr>
          <w:rFonts w:hint="eastAsia"/>
        </w:rPr>
        <w:t>実験期間</w:t>
      </w:r>
      <w:r w:rsidR="005C7758" w:rsidRPr="00EF7738">
        <w:rPr>
          <w:rFonts w:hint="eastAsia"/>
        </w:rPr>
        <w:tab/>
      </w:r>
      <w:r w:rsidRPr="00EF7738">
        <w:rPr>
          <w:rFonts w:hint="eastAsia"/>
        </w:rPr>
        <w:t>：</w:t>
      </w:r>
      <w:r w:rsidRPr="00EF7738">
        <w:rPr>
          <w:rFonts w:hint="eastAsia"/>
        </w:rPr>
        <w:tab/>
      </w:r>
      <w:r w:rsidR="00B0573E" w:rsidRPr="00EF7738">
        <w:rPr>
          <w:rFonts w:hint="eastAsia"/>
        </w:rPr>
        <w:t>1979</w:t>
      </w:r>
      <w:r w:rsidR="00B0573E" w:rsidRPr="00EF7738">
        <w:rPr>
          <w:rFonts w:hint="eastAsia"/>
        </w:rPr>
        <w:t>年</w:t>
      </w:r>
      <w:r w:rsidR="00B0573E" w:rsidRPr="00EF7738">
        <w:rPr>
          <w:rFonts w:hint="eastAsia"/>
        </w:rPr>
        <w:t>11</w:t>
      </w:r>
      <w:r w:rsidR="00B0573E" w:rsidRPr="00EF7738">
        <w:rPr>
          <w:rFonts w:hint="eastAsia"/>
        </w:rPr>
        <w:t>月</w:t>
      </w:r>
      <w:r w:rsidR="00574A35" w:rsidRPr="00EF7738">
        <w:rPr>
          <w:rFonts w:hint="eastAsia"/>
        </w:rPr>
        <w:t>-</w:t>
      </w:r>
      <w:r w:rsidR="00B0573E" w:rsidRPr="00EF7738">
        <w:rPr>
          <w:rFonts w:hint="eastAsia"/>
        </w:rPr>
        <w:t>1980</w:t>
      </w:r>
      <w:r w:rsidR="00B0573E" w:rsidRPr="00EF7738">
        <w:rPr>
          <w:rFonts w:hint="eastAsia"/>
        </w:rPr>
        <w:t>年</w:t>
      </w:r>
      <w:r w:rsidR="00B0573E" w:rsidRPr="00EF7738">
        <w:rPr>
          <w:rFonts w:hint="eastAsia"/>
        </w:rPr>
        <w:t>2</w:t>
      </w:r>
      <w:r w:rsidR="00B0573E" w:rsidRPr="00EF7738">
        <w:rPr>
          <w:rFonts w:hint="eastAsia"/>
        </w:rPr>
        <w:t>月</w:t>
      </w:r>
    </w:p>
    <w:p w14:paraId="3F19331C" w14:textId="77777777" w:rsidR="00097A70" w:rsidRPr="00EF7738" w:rsidRDefault="00097A70" w:rsidP="005C7758">
      <w:pPr>
        <w:tabs>
          <w:tab w:val="left" w:pos="2268"/>
        </w:tabs>
        <w:ind w:leftChars="100" w:left="567" w:hangingChars="170" w:hanging="357"/>
      </w:pPr>
      <w:r w:rsidRPr="00EF7738">
        <w:rPr>
          <w:rFonts w:hint="eastAsia"/>
        </w:rPr>
        <w:t>5.2</w:t>
      </w:r>
      <w:r w:rsidRPr="00EF7738">
        <w:tab/>
      </w:r>
      <w:r w:rsidR="002079C0" w:rsidRPr="00EF7738">
        <w:rPr>
          <w:rFonts w:hint="eastAsia"/>
        </w:rPr>
        <w:t xml:space="preserve">　</w:t>
      </w:r>
      <w:r w:rsidRPr="00EF7738">
        <w:rPr>
          <w:rFonts w:hint="eastAsia"/>
        </w:rPr>
        <w:t>目的</w:t>
      </w:r>
      <w:r w:rsidR="005C7758" w:rsidRPr="00EF7738">
        <w:rPr>
          <w:rFonts w:hint="eastAsia"/>
        </w:rPr>
        <w:tab/>
      </w:r>
      <w:r w:rsidRPr="00EF7738">
        <w:rPr>
          <w:rFonts w:hint="eastAsia"/>
        </w:rPr>
        <w:t>：</w:t>
      </w:r>
      <w:r w:rsidRPr="00EF7738">
        <w:rPr>
          <w:rFonts w:hint="eastAsia"/>
        </w:rPr>
        <w:tab/>
      </w:r>
      <w:r w:rsidR="00B0573E" w:rsidRPr="00EF7738">
        <w:rPr>
          <w:rFonts w:hint="eastAsia"/>
        </w:rPr>
        <w:t>表題の通り</w:t>
      </w:r>
    </w:p>
    <w:p w14:paraId="44CA8FA4" w14:textId="77777777" w:rsidR="002079C0" w:rsidRPr="00EF7738" w:rsidRDefault="002079C0" w:rsidP="002079C0">
      <w:pPr>
        <w:ind w:left="567" w:hangingChars="270" w:hanging="567"/>
      </w:pPr>
      <w:r w:rsidRPr="00EF7738">
        <w:rPr>
          <w:rFonts w:hint="eastAsia"/>
        </w:rPr>
        <w:t>6</w:t>
      </w:r>
      <w:r w:rsidRPr="00EF7738">
        <w:rPr>
          <w:rFonts w:hint="eastAsia"/>
        </w:rPr>
        <w:tab/>
      </w:r>
      <w:r w:rsidRPr="00EF7738">
        <w:rPr>
          <w:rFonts w:hint="eastAsia"/>
        </w:rPr>
        <w:t>被験物質</w:t>
      </w:r>
    </w:p>
    <w:p w14:paraId="29F55195" w14:textId="77777777" w:rsidR="00097A70" w:rsidRPr="00EF7738" w:rsidRDefault="00097A70" w:rsidP="005C7758">
      <w:pPr>
        <w:tabs>
          <w:tab w:val="left" w:pos="2268"/>
        </w:tabs>
        <w:ind w:leftChars="100" w:left="567" w:hangingChars="170" w:hanging="357"/>
      </w:pPr>
      <w:r w:rsidRPr="00EF7738">
        <w:rPr>
          <w:rFonts w:hint="eastAsia"/>
        </w:rPr>
        <w:t>6.1</w:t>
      </w:r>
      <w:r w:rsidRPr="00EF7738">
        <w:tab/>
      </w:r>
      <w:r w:rsidR="002079C0" w:rsidRPr="00EF7738">
        <w:rPr>
          <w:rFonts w:hint="eastAsia"/>
        </w:rPr>
        <w:t xml:space="preserve">　基本情報</w:t>
      </w:r>
      <w:r w:rsidR="005C7758" w:rsidRPr="00EF7738">
        <w:rPr>
          <w:rFonts w:hint="eastAsia"/>
        </w:rPr>
        <w:tab/>
      </w:r>
      <w:r w:rsidRPr="00EF7738">
        <w:rPr>
          <w:rFonts w:hint="eastAsia"/>
        </w:rPr>
        <w:t>：</w:t>
      </w:r>
      <w:r w:rsidRPr="00EF7738">
        <w:rPr>
          <w:rFonts w:hint="eastAsia"/>
        </w:rPr>
        <w:tab/>
      </w:r>
      <w:r w:rsidR="00B0573E" w:rsidRPr="00EF7738">
        <w:rPr>
          <w:rFonts w:hint="eastAsia"/>
        </w:rPr>
        <w:t>XXX 1111</w:t>
      </w:r>
      <w:r w:rsidR="00B0573E" w:rsidRPr="00EF7738">
        <w:rPr>
          <w:rFonts w:hint="eastAsia"/>
        </w:rPr>
        <w:t>、</w:t>
      </w:r>
      <w:r w:rsidR="00362972" w:rsidRPr="00EF7738">
        <w:rPr>
          <w:rFonts w:hint="eastAsia"/>
        </w:rPr>
        <w:t>農薬</w:t>
      </w:r>
      <w:r w:rsidR="00B0573E" w:rsidRPr="00EF7738">
        <w:rPr>
          <w:rFonts w:hint="eastAsia"/>
        </w:rPr>
        <w:t>原体、純度：</w:t>
      </w:r>
      <w:r w:rsidR="00B0573E" w:rsidRPr="00EF7738">
        <w:rPr>
          <w:rFonts w:hint="eastAsia"/>
        </w:rPr>
        <w:t>97.5</w:t>
      </w:r>
      <w:r w:rsidR="007D2935" w:rsidRPr="00EF7738">
        <w:rPr>
          <w:rFonts w:hint="eastAsia"/>
        </w:rPr>
        <w:t xml:space="preserve"> </w:t>
      </w:r>
      <w:r w:rsidR="00B0573E" w:rsidRPr="00EF7738">
        <w:rPr>
          <w:rFonts w:hint="eastAsia"/>
        </w:rPr>
        <w:t>%</w:t>
      </w:r>
      <w:r w:rsidR="00B0573E" w:rsidRPr="00EF7738">
        <w:rPr>
          <w:rFonts w:hint="eastAsia"/>
        </w:rPr>
        <w:t>、</w:t>
      </w:r>
      <w:r w:rsidR="002079C0" w:rsidRPr="00EF7738">
        <w:rPr>
          <w:rFonts w:hint="eastAsia"/>
        </w:rPr>
        <w:t>ロット番号</w:t>
      </w:r>
      <w:r w:rsidR="00B0573E" w:rsidRPr="00EF7738">
        <w:rPr>
          <w:rFonts w:hint="eastAsia"/>
        </w:rPr>
        <w:t>：</w:t>
      </w:r>
      <w:r w:rsidR="00B0573E" w:rsidRPr="00EF7738">
        <w:rPr>
          <w:rFonts w:hint="eastAsia"/>
        </w:rPr>
        <w:t>xxx</w:t>
      </w:r>
    </w:p>
    <w:p w14:paraId="43479426" w14:textId="77777777" w:rsidR="00097A70" w:rsidRPr="00EF7738" w:rsidRDefault="002079C0" w:rsidP="005C7758">
      <w:pPr>
        <w:tabs>
          <w:tab w:val="left" w:pos="2268"/>
        </w:tabs>
        <w:ind w:leftChars="100" w:left="567" w:hangingChars="170" w:hanging="357"/>
      </w:pPr>
      <w:r w:rsidRPr="00EF7738">
        <w:rPr>
          <w:rFonts w:hint="eastAsia"/>
        </w:rPr>
        <w:t>6.2</w:t>
      </w:r>
      <w:r w:rsidRPr="00EF7738">
        <w:tab/>
      </w:r>
      <w:r w:rsidRPr="00EF7738">
        <w:rPr>
          <w:rFonts w:hint="eastAsia"/>
        </w:rPr>
        <w:t xml:space="preserve">　組成明細</w:t>
      </w:r>
      <w:r w:rsidR="005C7758" w:rsidRPr="00EF7738">
        <w:rPr>
          <w:rFonts w:hint="eastAsia"/>
        </w:rPr>
        <w:tab/>
      </w:r>
      <w:r w:rsidRPr="00EF7738">
        <w:rPr>
          <w:rFonts w:hint="eastAsia"/>
        </w:rPr>
        <w:t>：</w:t>
      </w:r>
      <w:r w:rsidRPr="00EF7738">
        <w:rPr>
          <w:rFonts w:hint="eastAsia"/>
        </w:rPr>
        <w:tab/>
      </w:r>
      <w:r w:rsidRPr="00EF7738">
        <w:rPr>
          <w:rFonts w:hint="eastAsia"/>
        </w:rPr>
        <w:t>明細書番号</w:t>
      </w:r>
      <w:r w:rsidR="00097A70" w:rsidRPr="00EF7738">
        <w:rPr>
          <w:rFonts w:hint="eastAsia"/>
        </w:rPr>
        <w:t>（</w:t>
      </w:r>
      <w:r w:rsidR="00574A35" w:rsidRPr="00EF7738">
        <w:rPr>
          <w:rFonts w:hint="eastAsia"/>
        </w:rPr>
        <w:t>非公表</w:t>
      </w:r>
      <w:r w:rsidR="00097A70" w:rsidRPr="00EF7738">
        <w:rPr>
          <w:rFonts w:hint="eastAsia"/>
        </w:rPr>
        <w:t>資料）</w:t>
      </w:r>
    </w:p>
    <w:p w14:paraId="2C0B5989" w14:textId="77777777" w:rsidR="00097A70" w:rsidRPr="00EF7738" w:rsidRDefault="00097A70" w:rsidP="005C7758">
      <w:pPr>
        <w:tabs>
          <w:tab w:val="left" w:pos="2268"/>
        </w:tabs>
        <w:ind w:leftChars="100" w:left="567" w:hangingChars="170" w:hanging="357"/>
      </w:pPr>
      <w:r w:rsidRPr="00EF7738">
        <w:rPr>
          <w:rFonts w:hint="eastAsia"/>
        </w:rPr>
        <w:t>6.3</w:t>
      </w:r>
      <w:r w:rsidRPr="00EF7738">
        <w:tab/>
      </w:r>
      <w:r w:rsidR="002079C0" w:rsidRPr="00EF7738">
        <w:rPr>
          <w:rFonts w:hint="eastAsia"/>
        </w:rPr>
        <w:t xml:space="preserve">　</w:t>
      </w:r>
      <w:r w:rsidRPr="00EF7738">
        <w:rPr>
          <w:rFonts w:hint="eastAsia"/>
        </w:rPr>
        <w:t>保存安定性</w:t>
      </w:r>
      <w:r w:rsidR="005C7758" w:rsidRPr="00EF7738">
        <w:rPr>
          <w:rFonts w:hint="eastAsia"/>
        </w:rPr>
        <w:tab/>
      </w:r>
      <w:r w:rsidRPr="00EF7738">
        <w:rPr>
          <w:rFonts w:hint="eastAsia"/>
        </w:rPr>
        <w:t>：</w:t>
      </w:r>
      <w:r w:rsidRPr="00EF7738">
        <w:rPr>
          <w:rFonts w:hint="eastAsia"/>
        </w:rPr>
        <w:tab/>
      </w:r>
      <w:r w:rsidR="00B0573E" w:rsidRPr="00EF7738">
        <w:rPr>
          <w:rFonts w:hint="eastAsia"/>
        </w:rPr>
        <w:t>試験の開始時と終了時に分析した結果、安定であった</w:t>
      </w:r>
      <w:r w:rsidR="00775E8C" w:rsidRPr="00EF7738">
        <w:rPr>
          <w:rFonts w:hint="eastAsia"/>
        </w:rPr>
        <w:t>。</w:t>
      </w:r>
    </w:p>
    <w:p w14:paraId="4A76AD8B" w14:textId="77777777" w:rsidR="00097A70" w:rsidRPr="00EF7738" w:rsidRDefault="00097A70" w:rsidP="005C7758">
      <w:pPr>
        <w:tabs>
          <w:tab w:val="left" w:pos="2268"/>
        </w:tabs>
        <w:ind w:leftChars="100" w:left="2551" w:hangingChars="1115" w:hanging="2341"/>
      </w:pPr>
      <w:r w:rsidRPr="00EF7738">
        <w:rPr>
          <w:rFonts w:hint="eastAsia"/>
        </w:rPr>
        <w:t>6.4</w:t>
      </w:r>
      <w:r w:rsidR="00B0573E" w:rsidRPr="00EF7738">
        <w:rPr>
          <w:rFonts w:hint="eastAsia"/>
        </w:rPr>
        <w:t xml:space="preserve">　</w:t>
      </w:r>
      <w:r w:rsidR="00B0573E" w:rsidRPr="00EF7738">
        <w:rPr>
          <w:rFonts w:hint="eastAsia"/>
        </w:rPr>
        <w:t xml:space="preserve"> </w:t>
      </w:r>
      <w:r w:rsidRPr="00EF7738">
        <w:rPr>
          <w:rFonts w:hint="eastAsia"/>
        </w:rPr>
        <w:t>媒体中の安定性</w:t>
      </w:r>
      <w:r w:rsidR="005C7758" w:rsidRPr="00EF7738">
        <w:rPr>
          <w:rFonts w:hint="eastAsia"/>
        </w:rPr>
        <w:tab/>
      </w:r>
      <w:r w:rsidRPr="00EF7738">
        <w:rPr>
          <w:rFonts w:hint="eastAsia"/>
        </w:rPr>
        <w:t>：</w:t>
      </w:r>
      <w:r w:rsidRPr="00EF7738">
        <w:rPr>
          <w:rFonts w:hint="eastAsia"/>
        </w:rPr>
        <w:tab/>
      </w:r>
      <w:r w:rsidR="00B0573E" w:rsidRPr="00EF7738">
        <w:rPr>
          <w:rFonts w:hint="eastAsia"/>
        </w:rPr>
        <w:t>試験開始時及び試験期間中に</w:t>
      </w:r>
      <w:r w:rsidR="00B0573E" w:rsidRPr="00EF7738">
        <w:rPr>
          <w:rFonts w:hint="eastAsia"/>
        </w:rPr>
        <w:t>2</w:t>
      </w:r>
      <w:r w:rsidR="00B0573E" w:rsidRPr="00EF7738">
        <w:rPr>
          <w:rFonts w:hint="eastAsia"/>
        </w:rPr>
        <w:t>度、餌中の濃度分析を行った結果、安定であった。</w:t>
      </w:r>
    </w:p>
    <w:p w14:paraId="45EC7FFE" w14:textId="77777777" w:rsidR="00097A70" w:rsidRPr="00EF7738" w:rsidRDefault="00097A70" w:rsidP="005C7758">
      <w:pPr>
        <w:tabs>
          <w:tab w:val="left" w:pos="2268"/>
        </w:tabs>
        <w:ind w:leftChars="100" w:left="567" w:hangingChars="170" w:hanging="357"/>
      </w:pPr>
      <w:r w:rsidRPr="00EF7738">
        <w:rPr>
          <w:rFonts w:hint="eastAsia"/>
        </w:rPr>
        <w:t>6.5</w:t>
      </w:r>
      <w:r w:rsidRPr="00EF7738">
        <w:tab/>
      </w:r>
      <w:r w:rsidR="002079C0" w:rsidRPr="00EF7738">
        <w:rPr>
          <w:rFonts w:hint="eastAsia"/>
        </w:rPr>
        <w:t xml:space="preserve">　</w:t>
      </w:r>
      <w:r w:rsidR="00B0573E" w:rsidRPr="00EF7738">
        <w:rPr>
          <w:rFonts w:hint="eastAsia"/>
        </w:rPr>
        <w:t>媒体</w:t>
      </w:r>
      <w:r w:rsidRPr="00EF7738">
        <w:rPr>
          <w:rFonts w:hint="eastAsia"/>
        </w:rPr>
        <w:t>中の均一性</w:t>
      </w:r>
      <w:r w:rsidR="005C7758" w:rsidRPr="00EF7738">
        <w:rPr>
          <w:rFonts w:hint="eastAsia"/>
        </w:rPr>
        <w:tab/>
      </w:r>
      <w:r w:rsidRPr="00EF7738">
        <w:rPr>
          <w:rFonts w:hint="eastAsia"/>
        </w:rPr>
        <w:t>：</w:t>
      </w:r>
      <w:r w:rsidRPr="00EF7738">
        <w:rPr>
          <w:rFonts w:hint="eastAsia"/>
        </w:rPr>
        <w:tab/>
      </w:r>
      <w:r w:rsidR="00B0573E" w:rsidRPr="00EF7738">
        <w:rPr>
          <w:rFonts w:hint="eastAsia"/>
        </w:rPr>
        <w:t>濃度</w:t>
      </w:r>
      <w:r w:rsidR="00775E8C" w:rsidRPr="00EF7738">
        <w:rPr>
          <w:rFonts w:hint="eastAsia"/>
        </w:rPr>
        <w:t>チェックにより確認：複数</w:t>
      </w:r>
      <w:r w:rsidR="00B0573E" w:rsidRPr="00EF7738">
        <w:rPr>
          <w:rFonts w:hint="eastAsia"/>
        </w:rPr>
        <w:t>サンプルを分析</w:t>
      </w:r>
      <w:r w:rsidR="00775E8C" w:rsidRPr="00EF7738">
        <w:rPr>
          <w:rFonts w:hint="eastAsia"/>
        </w:rPr>
        <w:t>・</w:t>
      </w:r>
      <w:r w:rsidR="00B0573E" w:rsidRPr="00EF7738">
        <w:rPr>
          <w:rFonts w:hint="eastAsia"/>
        </w:rPr>
        <w:t>比較</w:t>
      </w:r>
      <w:r w:rsidR="00775E8C" w:rsidRPr="00EF7738">
        <w:rPr>
          <w:rFonts w:hint="eastAsia"/>
        </w:rPr>
        <w:t>し</w:t>
      </w:r>
      <w:r w:rsidR="00B0573E" w:rsidRPr="00EF7738">
        <w:rPr>
          <w:rFonts w:hint="eastAsia"/>
        </w:rPr>
        <w:t>た</w:t>
      </w:r>
      <w:r w:rsidR="00775E8C" w:rsidRPr="00EF7738">
        <w:rPr>
          <w:rFonts w:hint="eastAsia"/>
        </w:rPr>
        <w:t>。</w:t>
      </w:r>
    </w:p>
    <w:p w14:paraId="1CF70C97" w14:textId="77777777" w:rsidR="00097A70" w:rsidRPr="00EF7738" w:rsidRDefault="00097A70" w:rsidP="005C7758">
      <w:pPr>
        <w:tabs>
          <w:tab w:val="left" w:pos="2268"/>
        </w:tabs>
        <w:ind w:leftChars="100" w:left="567" w:hangingChars="170" w:hanging="357"/>
      </w:pPr>
      <w:r w:rsidRPr="00EF7738">
        <w:rPr>
          <w:rFonts w:hint="eastAsia"/>
        </w:rPr>
        <w:t>6.6</w:t>
      </w:r>
      <w:r w:rsidRPr="00EF7738">
        <w:tab/>
      </w:r>
      <w:r w:rsidR="002079C0" w:rsidRPr="00EF7738">
        <w:rPr>
          <w:rFonts w:hint="eastAsia"/>
        </w:rPr>
        <w:t xml:space="preserve">　</w:t>
      </w:r>
      <w:r w:rsidRPr="00EF7738">
        <w:rPr>
          <w:rFonts w:hint="eastAsia"/>
        </w:rPr>
        <w:t>妥当性</w:t>
      </w:r>
      <w:r w:rsidR="005C7758" w:rsidRPr="00EF7738">
        <w:rPr>
          <w:rFonts w:hint="eastAsia"/>
        </w:rPr>
        <w:tab/>
      </w:r>
      <w:r w:rsidRPr="00EF7738">
        <w:rPr>
          <w:rFonts w:hint="eastAsia"/>
        </w:rPr>
        <w:t>：</w:t>
      </w:r>
      <w:r w:rsidRPr="00EF7738">
        <w:rPr>
          <w:rFonts w:hint="eastAsia"/>
        </w:rPr>
        <w:tab/>
      </w:r>
      <w:r w:rsidR="006961D1" w:rsidRPr="00EF7738">
        <w:rPr>
          <w:rFonts w:hint="eastAsia"/>
        </w:rPr>
        <w:t>該当なし</w:t>
      </w:r>
    </w:p>
    <w:p w14:paraId="4CAAC41D" w14:textId="77777777" w:rsidR="00097A70" w:rsidRPr="00EF7738" w:rsidRDefault="00097A70" w:rsidP="005C7758">
      <w:pPr>
        <w:tabs>
          <w:tab w:val="left" w:pos="2268"/>
        </w:tabs>
        <w:ind w:leftChars="100" w:left="567" w:hangingChars="170" w:hanging="357"/>
      </w:pPr>
      <w:r w:rsidRPr="00EF7738">
        <w:rPr>
          <w:rFonts w:hint="eastAsia"/>
        </w:rPr>
        <w:t>6.7</w:t>
      </w:r>
      <w:r w:rsidRPr="00EF7738">
        <w:tab/>
      </w:r>
      <w:r w:rsidR="002079C0" w:rsidRPr="00EF7738">
        <w:rPr>
          <w:rFonts w:hint="eastAsia"/>
        </w:rPr>
        <w:t xml:space="preserve">　</w:t>
      </w:r>
      <w:r w:rsidRPr="00EF7738">
        <w:rPr>
          <w:rFonts w:hint="eastAsia"/>
        </w:rPr>
        <w:t>物理的形状</w:t>
      </w:r>
      <w:r w:rsidR="005C7758" w:rsidRPr="00EF7738">
        <w:rPr>
          <w:rFonts w:hint="eastAsia"/>
        </w:rPr>
        <w:tab/>
      </w:r>
      <w:r w:rsidRPr="00EF7738">
        <w:rPr>
          <w:rFonts w:hint="eastAsia"/>
        </w:rPr>
        <w:t>：</w:t>
      </w:r>
      <w:r w:rsidRPr="00EF7738">
        <w:rPr>
          <w:rFonts w:hint="eastAsia"/>
        </w:rPr>
        <w:tab/>
      </w:r>
      <w:r w:rsidR="00775E8C" w:rsidRPr="00EF7738">
        <w:rPr>
          <w:rFonts w:hint="eastAsia"/>
          <w:lang w:eastAsia="zh-CN"/>
        </w:rPr>
        <w:t>粉末状</w:t>
      </w:r>
    </w:p>
    <w:p w14:paraId="4E325C68" w14:textId="77777777" w:rsidR="00097A70" w:rsidRPr="00EF7738" w:rsidRDefault="00097A70" w:rsidP="005C7758">
      <w:pPr>
        <w:tabs>
          <w:tab w:val="left" w:pos="2268"/>
        </w:tabs>
        <w:ind w:leftChars="100" w:left="2551" w:hangingChars="1115" w:hanging="2341"/>
      </w:pPr>
      <w:r w:rsidRPr="00EF7738">
        <w:rPr>
          <w:rFonts w:hint="eastAsia"/>
        </w:rPr>
        <w:t>6.8</w:t>
      </w:r>
      <w:r w:rsidR="00775E8C" w:rsidRPr="00EF7738">
        <w:rPr>
          <w:rFonts w:hint="eastAsia"/>
        </w:rPr>
        <w:t xml:space="preserve">　</w:t>
      </w:r>
      <w:r w:rsidR="002079C0" w:rsidRPr="00EF7738">
        <w:rPr>
          <w:rFonts w:hint="eastAsia"/>
        </w:rPr>
        <w:t xml:space="preserve"> </w:t>
      </w:r>
      <w:r w:rsidR="002079C0" w:rsidRPr="00EF7738">
        <w:rPr>
          <w:rFonts w:hint="eastAsia"/>
        </w:rPr>
        <w:t>投与媒体の詳細</w:t>
      </w:r>
      <w:r w:rsidR="005C7758" w:rsidRPr="00EF7738">
        <w:rPr>
          <w:rFonts w:hint="eastAsia"/>
        </w:rPr>
        <w:tab/>
      </w:r>
      <w:r w:rsidRPr="00EF7738">
        <w:rPr>
          <w:rFonts w:hint="eastAsia"/>
        </w:rPr>
        <w:t>：</w:t>
      </w:r>
      <w:r w:rsidR="00775E8C" w:rsidRPr="00EF7738">
        <w:rPr>
          <w:rFonts w:hint="eastAsia"/>
        </w:rPr>
        <w:tab/>
      </w:r>
      <w:proofErr w:type="spellStart"/>
      <w:r w:rsidR="00775E8C" w:rsidRPr="00EF7738">
        <w:t>Wessalon</w:t>
      </w:r>
      <w:proofErr w:type="spellEnd"/>
      <w:r w:rsidR="00775E8C" w:rsidRPr="00EF7738">
        <w:t xml:space="preserve"> S</w:t>
      </w:r>
      <w:r w:rsidR="00775E8C" w:rsidRPr="00EF7738">
        <w:rPr>
          <w:rFonts w:hint="eastAsia"/>
        </w:rPr>
        <w:t>（シリカ、</w:t>
      </w:r>
      <w:r w:rsidR="00775E8C" w:rsidRPr="00EF7738">
        <w:t>CAS 7631-86-9</w:t>
      </w:r>
      <w:r w:rsidR="00775E8C" w:rsidRPr="00EF7738">
        <w:rPr>
          <w:rFonts w:hint="eastAsia"/>
        </w:rPr>
        <w:t>）</w:t>
      </w:r>
      <w:r w:rsidR="002079C0" w:rsidRPr="00EF7738">
        <w:rPr>
          <w:rFonts w:hint="eastAsia"/>
        </w:rPr>
        <w:t>と</w:t>
      </w:r>
      <w:r w:rsidR="00775E8C" w:rsidRPr="00EF7738">
        <w:t>50</w:t>
      </w:r>
      <w:r w:rsidR="007D2935" w:rsidRPr="00EF7738">
        <w:rPr>
          <w:rFonts w:hint="eastAsia"/>
        </w:rPr>
        <w:t xml:space="preserve"> </w:t>
      </w:r>
      <w:r w:rsidR="00775E8C" w:rsidRPr="00EF7738">
        <w:t>%</w:t>
      </w:r>
      <w:r w:rsidR="00775E8C" w:rsidRPr="00EF7738">
        <w:rPr>
          <w:rFonts w:hint="eastAsia"/>
        </w:rPr>
        <w:t>混和後、</w:t>
      </w:r>
      <w:proofErr w:type="spellStart"/>
      <w:r w:rsidR="00775E8C" w:rsidRPr="00EF7738">
        <w:t>Altromin</w:t>
      </w:r>
      <w:proofErr w:type="spellEnd"/>
      <w:r w:rsidR="00775E8C" w:rsidRPr="00EF7738">
        <w:rPr>
          <w:vertAlign w:val="superscript"/>
        </w:rPr>
        <w:t>®</w:t>
      </w:r>
      <w:r w:rsidR="00775E8C" w:rsidRPr="00EF7738">
        <w:rPr>
          <w:rFonts w:hint="eastAsia"/>
        </w:rPr>
        <w:t>飼料に混合した。</w:t>
      </w:r>
    </w:p>
    <w:p w14:paraId="7D0FF3BE" w14:textId="77777777" w:rsidR="002079C0" w:rsidRPr="00EF7738" w:rsidRDefault="002079C0" w:rsidP="002079C0">
      <w:pPr>
        <w:ind w:left="567" w:hangingChars="270" w:hanging="567"/>
      </w:pPr>
      <w:r w:rsidRPr="00EF7738">
        <w:rPr>
          <w:rFonts w:hint="eastAsia"/>
        </w:rPr>
        <w:t>7</w:t>
      </w:r>
      <w:r w:rsidRPr="00EF7738">
        <w:rPr>
          <w:rFonts w:hint="eastAsia"/>
        </w:rPr>
        <w:tab/>
      </w:r>
      <w:r w:rsidRPr="00EF7738">
        <w:rPr>
          <w:rFonts w:hint="eastAsia"/>
        </w:rPr>
        <w:t>試験方法</w:t>
      </w:r>
    </w:p>
    <w:p w14:paraId="6806CACA" w14:textId="77777777" w:rsidR="00097A70" w:rsidRPr="00EF7738" w:rsidRDefault="00097A70" w:rsidP="005C7758">
      <w:pPr>
        <w:tabs>
          <w:tab w:val="left" w:pos="2268"/>
        </w:tabs>
        <w:ind w:leftChars="100" w:left="2551" w:hangingChars="1115" w:hanging="2341"/>
      </w:pPr>
      <w:r w:rsidRPr="00EF7738">
        <w:rPr>
          <w:rFonts w:hint="eastAsia"/>
        </w:rPr>
        <w:t>7.1</w:t>
      </w:r>
      <w:r w:rsidR="002079C0" w:rsidRPr="00EF7738">
        <w:rPr>
          <w:rFonts w:hint="eastAsia"/>
        </w:rPr>
        <w:t xml:space="preserve"> </w:t>
      </w:r>
      <w:r w:rsidRPr="00EF7738">
        <w:rPr>
          <w:rFonts w:hint="eastAsia"/>
        </w:rPr>
        <w:t xml:space="preserve">　</w:t>
      </w:r>
      <w:r w:rsidR="002079C0" w:rsidRPr="00EF7738">
        <w:rPr>
          <w:rFonts w:hint="eastAsia"/>
        </w:rPr>
        <w:t>由来</w:t>
      </w:r>
      <w:r w:rsidR="005C7758" w:rsidRPr="00EF7738">
        <w:rPr>
          <w:rFonts w:hint="eastAsia"/>
        </w:rPr>
        <w:tab/>
      </w:r>
      <w:r w:rsidRPr="00EF7738">
        <w:rPr>
          <w:rFonts w:hint="eastAsia"/>
        </w:rPr>
        <w:t>：</w:t>
      </w:r>
      <w:r w:rsidRPr="00EF7738">
        <w:rPr>
          <w:rFonts w:hint="eastAsia"/>
        </w:rPr>
        <w:tab/>
      </w:r>
      <w:r w:rsidR="002079C0" w:rsidRPr="00EF7738">
        <w:rPr>
          <w:rFonts w:hint="eastAsia"/>
        </w:rPr>
        <w:t>社内試験法</w:t>
      </w:r>
      <w:r w:rsidR="00775E8C" w:rsidRPr="00EF7738">
        <w:rPr>
          <w:rFonts w:hint="eastAsia"/>
        </w:rPr>
        <w:t>を用いた。試験方法の詳細は以下の</w:t>
      </w:r>
      <w:r w:rsidR="00775E8C" w:rsidRPr="00EF7738">
        <w:rPr>
          <w:rFonts w:hint="eastAsia"/>
        </w:rPr>
        <w:t>9</w:t>
      </w:r>
      <w:r w:rsidR="00775E8C" w:rsidRPr="00EF7738">
        <w:rPr>
          <w:rFonts w:hint="eastAsia"/>
        </w:rPr>
        <w:t>項を参照。</w:t>
      </w:r>
    </w:p>
    <w:p w14:paraId="679E9081" w14:textId="77777777" w:rsidR="00097A70" w:rsidRPr="00EF7738" w:rsidRDefault="00097A70" w:rsidP="005C7758">
      <w:pPr>
        <w:tabs>
          <w:tab w:val="left" w:pos="2268"/>
        </w:tabs>
        <w:ind w:leftChars="100" w:left="2551" w:hangingChars="1115" w:hanging="2341"/>
      </w:pPr>
      <w:r w:rsidRPr="00EF7738">
        <w:rPr>
          <w:rFonts w:hint="eastAsia"/>
        </w:rPr>
        <w:t>7.2</w:t>
      </w:r>
      <w:r w:rsidRPr="00EF7738">
        <w:rPr>
          <w:rFonts w:hint="eastAsia"/>
        </w:rPr>
        <w:t xml:space="preserve">　</w:t>
      </w:r>
      <w:r w:rsidR="002079C0" w:rsidRPr="00EF7738">
        <w:rPr>
          <w:rFonts w:hint="eastAsia"/>
        </w:rPr>
        <w:t xml:space="preserve"> </w:t>
      </w:r>
      <w:r w:rsidRPr="00EF7738">
        <w:rPr>
          <w:rFonts w:hint="eastAsia"/>
        </w:rPr>
        <w:t>妥当性</w:t>
      </w:r>
      <w:r w:rsidR="005C7758" w:rsidRPr="00EF7738">
        <w:rPr>
          <w:rFonts w:hint="eastAsia"/>
        </w:rPr>
        <w:tab/>
      </w:r>
      <w:r w:rsidRPr="00EF7738">
        <w:rPr>
          <w:rFonts w:hint="eastAsia"/>
        </w:rPr>
        <w:t>：</w:t>
      </w:r>
      <w:r w:rsidRPr="00EF7738">
        <w:rPr>
          <w:rFonts w:hint="eastAsia"/>
        </w:rPr>
        <w:tab/>
      </w:r>
      <w:r w:rsidR="00775E8C" w:rsidRPr="00EF7738">
        <w:rPr>
          <w:rFonts w:hint="eastAsia"/>
        </w:rPr>
        <w:t>試験実施当時、特定の試験方法は規定されていなかった。大部分は、当時</w:t>
      </w:r>
      <w:r w:rsidR="00DC27C0" w:rsidRPr="00EF7738">
        <w:rPr>
          <w:rFonts w:hint="eastAsia"/>
        </w:rPr>
        <w:t>米国環境保護庁（</w:t>
      </w:r>
      <w:r w:rsidR="00DC27C0" w:rsidRPr="00EF7738">
        <w:rPr>
          <w:rFonts w:hint="eastAsia"/>
        </w:rPr>
        <w:t>USEPA</w:t>
      </w:r>
      <w:r w:rsidR="00DC27C0" w:rsidRPr="00EF7738">
        <w:rPr>
          <w:rFonts w:hint="eastAsia"/>
        </w:rPr>
        <w:t>）</w:t>
      </w:r>
      <w:r w:rsidR="00775E8C" w:rsidRPr="00EF7738">
        <w:rPr>
          <w:rFonts w:hint="eastAsia"/>
        </w:rPr>
        <w:t>で用いられていた試験方法（</w:t>
      </w:r>
      <w:r w:rsidR="00775E8C" w:rsidRPr="00EF7738">
        <w:rPr>
          <w:rFonts w:hint="eastAsia"/>
        </w:rPr>
        <w:t>Proposed Guidelines for Registering Pesticides in the US Federal Register, Vol. 43, No. 163, August 22, 1978</w:t>
      </w:r>
      <w:r w:rsidR="00775E8C" w:rsidRPr="00EF7738">
        <w:rPr>
          <w:rFonts w:hint="eastAsia"/>
        </w:rPr>
        <w:t>）に従った。</w:t>
      </w:r>
      <w:r w:rsidR="000E730F" w:rsidRPr="00EF7738">
        <w:rPr>
          <w:rFonts w:hint="eastAsia"/>
        </w:rPr>
        <w:t>OECD</w:t>
      </w:r>
      <w:r w:rsidR="000E730F" w:rsidRPr="00EF7738">
        <w:t xml:space="preserve"> </w:t>
      </w:r>
      <w:r w:rsidR="000E730F" w:rsidRPr="00EF7738">
        <w:rPr>
          <w:rFonts w:hint="eastAsia"/>
        </w:rPr>
        <w:t>408</w:t>
      </w:r>
      <w:r w:rsidR="00973CDE" w:rsidRPr="00EF7738">
        <w:rPr>
          <w:sz w:val="20"/>
          <w:szCs w:val="20"/>
        </w:rPr>
        <w:t>（</w:t>
      </w:r>
      <w:r w:rsidR="00973CDE" w:rsidRPr="00EF7738">
        <w:rPr>
          <w:sz w:val="20"/>
          <w:szCs w:val="20"/>
        </w:rPr>
        <w:t>2018*</w:t>
      </w:r>
      <w:r w:rsidR="00973CDE" w:rsidRPr="00EF7738">
        <w:rPr>
          <w:sz w:val="20"/>
          <w:szCs w:val="20"/>
        </w:rPr>
        <w:t>）</w:t>
      </w:r>
      <w:r w:rsidR="00775E8C" w:rsidRPr="00EF7738">
        <w:rPr>
          <w:rFonts w:hint="eastAsia"/>
        </w:rPr>
        <w:t>の相違点は、脳の重量を測定しておらず、また、皮膚及び上皮小体の組織学的検査を行っていない。これら逸脱は、</w:t>
      </w:r>
      <w:r w:rsidR="0067541C" w:rsidRPr="00EF7738">
        <w:rPr>
          <w:rFonts w:hint="eastAsia"/>
        </w:rPr>
        <w:t>…………………</w:t>
      </w:r>
      <w:r w:rsidR="0067541C" w:rsidRPr="00EF7738">
        <w:rPr>
          <w:rFonts w:hint="eastAsia"/>
        </w:rPr>
        <w:t>.</w:t>
      </w:r>
      <w:r w:rsidR="0067541C" w:rsidRPr="00EF7738">
        <w:rPr>
          <w:rFonts w:hint="eastAsia"/>
        </w:rPr>
        <w:t>との理由から、</w:t>
      </w:r>
      <w:r w:rsidR="00775E8C" w:rsidRPr="00EF7738">
        <w:rPr>
          <w:rFonts w:hint="eastAsia"/>
        </w:rPr>
        <w:t>試験の妥当性を制限したり損なったりするものではない。本試験は正確な</w:t>
      </w:r>
      <w:r w:rsidR="00775E8C" w:rsidRPr="00EF7738">
        <w:rPr>
          <w:rFonts w:hint="eastAsia"/>
        </w:rPr>
        <w:t>NOAEL</w:t>
      </w:r>
      <w:r w:rsidR="00775E8C" w:rsidRPr="00EF7738">
        <w:rPr>
          <w:rFonts w:hint="eastAsia"/>
        </w:rPr>
        <w:t>の設定及びあらゆる毒性学的な影響を解明できるよう設計されたものである。</w:t>
      </w:r>
    </w:p>
    <w:p w14:paraId="491A9EFF" w14:textId="77777777" w:rsidR="0067541C" w:rsidRPr="00EF7738" w:rsidRDefault="0067541C" w:rsidP="0067541C">
      <w:pPr>
        <w:spacing w:line="240" w:lineRule="auto"/>
        <w:ind w:leftChars="750" w:left="1575" w:firstLineChars="298" w:firstLine="596"/>
        <w:rPr>
          <w:i/>
          <w:sz w:val="20"/>
          <w:szCs w:val="20"/>
        </w:rPr>
      </w:pPr>
      <w:r w:rsidRPr="00EF7738">
        <w:rPr>
          <w:i/>
          <w:sz w:val="20"/>
          <w:szCs w:val="20"/>
        </w:rPr>
        <w:t>*</w:t>
      </w:r>
      <w:r w:rsidRPr="00EF7738">
        <w:rPr>
          <w:i/>
          <w:sz w:val="20"/>
          <w:szCs w:val="20"/>
        </w:rPr>
        <w:t>：申請時の最新の</w:t>
      </w:r>
      <w:r w:rsidRPr="00EF7738">
        <w:rPr>
          <w:i/>
          <w:sz w:val="20"/>
          <w:szCs w:val="20"/>
        </w:rPr>
        <w:t>OECD</w:t>
      </w:r>
      <w:r w:rsidRPr="00EF7738">
        <w:rPr>
          <w:i/>
          <w:sz w:val="20"/>
          <w:szCs w:val="20"/>
        </w:rPr>
        <w:t>テストガイドラインの改訂年を記載する。</w:t>
      </w:r>
    </w:p>
    <w:p w14:paraId="1D527953" w14:textId="77777777" w:rsidR="00097A70" w:rsidRPr="00EF7738" w:rsidRDefault="00097A70" w:rsidP="005C7758">
      <w:pPr>
        <w:tabs>
          <w:tab w:val="left" w:pos="2268"/>
        </w:tabs>
        <w:ind w:leftChars="100" w:left="2551" w:hangingChars="1115" w:hanging="2341"/>
      </w:pPr>
      <w:r w:rsidRPr="00EF7738">
        <w:rPr>
          <w:rFonts w:hint="eastAsia"/>
        </w:rPr>
        <w:t>7.3</w:t>
      </w:r>
      <w:r w:rsidR="00775E8C" w:rsidRPr="00EF7738">
        <w:rPr>
          <w:rFonts w:hint="eastAsia"/>
        </w:rPr>
        <w:t xml:space="preserve">　</w:t>
      </w:r>
      <w:r w:rsidR="00E370EB" w:rsidRPr="00EF7738">
        <w:rPr>
          <w:rFonts w:hint="eastAsia"/>
        </w:rPr>
        <w:t xml:space="preserve"> </w:t>
      </w:r>
      <w:r w:rsidRPr="00EF7738">
        <w:rPr>
          <w:rFonts w:hint="eastAsia"/>
        </w:rPr>
        <w:t>写し</w:t>
      </w:r>
      <w:r w:rsidR="005C7758" w:rsidRPr="00EF7738">
        <w:rPr>
          <w:rFonts w:hint="eastAsia"/>
        </w:rPr>
        <w:tab/>
      </w:r>
      <w:r w:rsidRPr="00EF7738">
        <w:rPr>
          <w:rFonts w:hint="eastAsia"/>
        </w:rPr>
        <w:t>：</w:t>
      </w:r>
      <w:r w:rsidRPr="00EF7738">
        <w:rPr>
          <w:rFonts w:hint="eastAsia"/>
        </w:rPr>
        <w:tab/>
      </w:r>
      <w:r w:rsidR="00775E8C" w:rsidRPr="00EF7738">
        <w:rPr>
          <w:rFonts w:hint="eastAsia"/>
        </w:rPr>
        <w:t>試験方法は試験報告書内に記載されている。また、試験方法の詳細については</w:t>
      </w:r>
      <w:r w:rsidR="00775E8C" w:rsidRPr="00EF7738">
        <w:rPr>
          <w:rFonts w:hint="eastAsia"/>
        </w:rPr>
        <w:t>9</w:t>
      </w:r>
      <w:r w:rsidR="00775E8C" w:rsidRPr="00EF7738">
        <w:rPr>
          <w:rFonts w:hint="eastAsia"/>
        </w:rPr>
        <w:t>も参照。</w:t>
      </w:r>
    </w:p>
    <w:p w14:paraId="00053315" w14:textId="77777777" w:rsidR="00097A70" w:rsidRPr="00EF7738" w:rsidRDefault="00097A70" w:rsidP="005C7758">
      <w:pPr>
        <w:tabs>
          <w:tab w:val="left" w:pos="2268"/>
        </w:tabs>
        <w:ind w:leftChars="100" w:left="567" w:hangingChars="170" w:hanging="357"/>
      </w:pPr>
      <w:r w:rsidRPr="00EF7738">
        <w:rPr>
          <w:rFonts w:hint="eastAsia"/>
        </w:rPr>
        <w:t>7.4</w:t>
      </w:r>
      <w:r w:rsidR="00E370EB" w:rsidRPr="00EF7738">
        <w:rPr>
          <w:rFonts w:hint="eastAsia"/>
        </w:rPr>
        <w:t xml:space="preserve">　</w:t>
      </w:r>
      <w:r w:rsidR="00E370EB" w:rsidRPr="00EF7738">
        <w:rPr>
          <w:rFonts w:hint="eastAsia"/>
        </w:rPr>
        <w:t xml:space="preserve"> </w:t>
      </w:r>
      <w:r w:rsidR="00E370EB" w:rsidRPr="00EF7738">
        <w:rPr>
          <w:rFonts w:hint="eastAsia"/>
        </w:rPr>
        <w:t>選択肢</w:t>
      </w:r>
      <w:r w:rsidR="005C7758" w:rsidRPr="00EF7738">
        <w:rPr>
          <w:rFonts w:hint="eastAsia"/>
        </w:rPr>
        <w:tab/>
      </w:r>
      <w:r w:rsidRPr="00EF7738">
        <w:rPr>
          <w:rFonts w:hint="eastAsia"/>
        </w:rPr>
        <w:t>：</w:t>
      </w:r>
      <w:r w:rsidRPr="00EF7738">
        <w:rPr>
          <w:rFonts w:hint="eastAsia"/>
        </w:rPr>
        <w:tab/>
      </w:r>
      <w:r w:rsidR="006961D1" w:rsidRPr="00EF7738">
        <w:rPr>
          <w:rFonts w:hint="eastAsia"/>
        </w:rPr>
        <w:t>該当なし</w:t>
      </w:r>
    </w:p>
    <w:p w14:paraId="62855C82" w14:textId="77777777" w:rsidR="00097A70" w:rsidRPr="00EF7738" w:rsidRDefault="00097A70" w:rsidP="005C7758">
      <w:pPr>
        <w:tabs>
          <w:tab w:val="left" w:pos="2268"/>
        </w:tabs>
        <w:ind w:leftChars="100" w:left="567" w:hangingChars="170" w:hanging="357"/>
      </w:pPr>
      <w:r w:rsidRPr="00EF7738">
        <w:rPr>
          <w:rFonts w:hint="eastAsia"/>
        </w:rPr>
        <w:lastRenderedPageBreak/>
        <w:t>7.5</w:t>
      </w:r>
      <w:r w:rsidRPr="00EF7738">
        <w:tab/>
      </w:r>
      <w:r w:rsidR="00E370EB" w:rsidRPr="00EF7738">
        <w:rPr>
          <w:rFonts w:hint="eastAsia"/>
        </w:rPr>
        <w:t xml:space="preserve">　</w:t>
      </w:r>
      <w:r w:rsidRPr="00EF7738">
        <w:rPr>
          <w:rFonts w:hint="eastAsia"/>
        </w:rPr>
        <w:t>逸脱</w:t>
      </w:r>
      <w:r w:rsidR="005C7758" w:rsidRPr="00EF7738">
        <w:rPr>
          <w:rFonts w:hint="eastAsia"/>
        </w:rPr>
        <w:tab/>
      </w:r>
      <w:r w:rsidRPr="00EF7738">
        <w:rPr>
          <w:rFonts w:hint="eastAsia"/>
        </w:rPr>
        <w:t>：</w:t>
      </w:r>
      <w:r w:rsidR="005C7758" w:rsidRPr="00EF7738">
        <w:rPr>
          <w:rFonts w:hint="eastAsia"/>
        </w:rPr>
        <w:tab/>
      </w:r>
      <w:r w:rsidR="006961D1" w:rsidRPr="00EF7738">
        <w:rPr>
          <w:rFonts w:hint="eastAsia"/>
        </w:rPr>
        <w:t>該当なし</w:t>
      </w:r>
    </w:p>
    <w:p w14:paraId="313AC3B1" w14:textId="77777777" w:rsidR="00E370EB" w:rsidRPr="00EF7738" w:rsidRDefault="00E370EB" w:rsidP="00E370EB">
      <w:pPr>
        <w:ind w:left="567" w:hangingChars="270" w:hanging="567"/>
      </w:pPr>
      <w:r w:rsidRPr="00EF7738">
        <w:rPr>
          <w:rFonts w:hint="eastAsia"/>
        </w:rPr>
        <w:t>8</w:t>
      </w:r>
      <w:r w:rsidRPr="00EF7738">
        <w:rPr>
          <w:rFonts w:hint="eastAsia"/>
        </w:rPr>
        <w:tab/>
        <w:t>GLP</w:t>
      </w:r>
    </w:p>
    <w:p w14:paraId="3672242F" w14:textId="77777777" w:rsidR="00E370EB" w:rsidRPr="00EF7738" w:rsidRDefault="00E370EB" w:rsidP="005C7758">
      <w:pPr>
        <w:tabs>
          <w:tab w:val="left" w:pos="2268"/>
        </w:tabs>
        <w:ind w:leftChars="100" w:left="567" w:hangingChars="170" w:hanging="357"/>
      </w:pPr>
      <w:r w:rsidRPr="00EF7738">
        <w:rPr>
          <w:rFonts w:hint="eastAsia"/>
        </w:rPr>
        <w:t>8.1</w:t>
      </w:r>
      <w:r w:rsidRPr="00EF7738">
        <w:tab/>
      </w:r>
      <w:r w:rsidRPr="00EF7738">
        <w:rPr>
          <w:rFonts w:hint="eastAsia"/>
        </w:rPr>
        <w:t xml:space="preserve">　</w:t>
      </w:r>
      <w:r w:rsidRPr="00EF7738">
        <w:rPr>
          <w:rFonts w:hint="eastAsia"/>
        </w:rPr>
        <w:t>GLP</w:t>
      </w:r>
      <w:r w:rsidRPr="00EF7738">
        <w:rPr>
          <w:rFonts w:hint="eastAsia"/>
        </w:rPr>
        <w:t>機関</w:t>
      </w:r>
      <w:r w:rsidR="005C7758" w:rsidRPr="00EF7738">
        <w:rPr>
          <w:rFonts w:hint="eastAsia"/>
        </w:rPr>
        <w:tab/>
      </w:r>
      <w:r w:rsidRPr="00EF7738">
        <w:rPr>
          <w:rFonts w:hint="eastAsia"/>
        </w:rPr>
        <w:t>：</w:t>
      </w:r>
      <w:r w:rsidR="005C7758" w:rsidRPr="00EF7738">
        <w:rPr>
          <w:rFonts w:hint="eastAsia"/>
        </w:rPr>
        <w:tab/>
      </w:r>
      <w:r w:rsidR="006961D1" w:rsidRPr="00EF7738">
        <w:rPr>
          <w:rFonts w:hint="eastAsia"/>
        </w:rPr>
        <w:t>該当なし</w:t>
      </w:r>
    </w:p>
    <w:p w14:paraId="53E2F278" w14:textId="77777777" w:rsidR="00E370EB" w:rsidRPr="00EF7738" w:rsidRDefault="00E370EB" w:rsidP="005C7758">
      <w:pPr>
        <w:tabs>
          <w:tab w:val="left" w:pos="2268"/>
        </w:tabs>
        <w:ind w:leftChars="100" w:left="567" w:hangingChars="170" w:hanging="357"/>
      </w:pPr>
      <w:r w:rsidRPr="00EF7738">
        <w:rPr>
          <w:rFonts w:hint="eastAsia"/>
        </w:rPr>
        <w:t>8.2</w:t>
      </w:r>
      <w:r w:rsidRPr="00EF7738">
        <w:tab/>
      </w:r>
      <w:r w:rsidRPr="00EF7738">
        <w:rPr>
          <w:rFonts w:hint="eastAsia"/>
        </w:rPr>
        <w:t xml:space="preserve">　</w:t>
      </w:r>
      <w:r w:rsidRPr="00EF7738">
        <w:rPr>
          <w:rFonts w:hint="eastAsia"/>
        </w:rPr>
        <w:t>GLP</w:t>
      </w:r>
      <w:r w:rsidRPr="00EF7738">
        <w:rPr>
          <w:rFonts w:hint="eastAsia"/>
        </w:rPr>
        <w:t>認証機関</w:t>
      </w:r>
      <w:r w:rsidR="005C7758" w:rsidRPr="00EF7738">
        <w:rPr>
          <w:rFonts w:hint="eastAsia"/>
        </w:rPr>
        <w:tab/>
      </w:r>
      <w:r w:rsidRPr="00EF7738">
        <w:rPr>
          <w:rFonts w:hint="eastAsia"/>
        </w:rPr>
        <w:t>：</w:t>
      </w:r>
      <w:r w:rsidRPr="00EF7738">
        <w:rPr>
          <w:rFonts w:hint="eastAsia"/>
        </w:rPr>
        <w:tab/>
      </w:r>
      <w:r w:rsidR="006961D1" w:rsidRPr="00EF7738">
        <w:rPr>
          <w:rFonts w:hint="eastAsia"/>
        </w:rPr>
        <w:t>該当なし</w:t>
      </w:r>
    </w:p>
    <w:p w14:paraId="447CC5CD" w14:textId="77777777" w:rsidR="00E370EB" w:rsidRPr="00EF7738" w:rsidRDefault="00E370EB" w:rsidP="005C7758">
      <w:pPr>
        <w:tabs>
          <w:tab w:val="left" w:pos="2268"/>
        </w:tabs>
        <w:ind w:leftChars="100" w:left="567" w:hangingChars="170" w:hanging="357"/>
      </w:pPr>
      <w:r w:rsidRPr="00EF7738">
        <w:rPr>
          <w:rFonts w:hint="eastAsia"/>
        </w:rPr>
        <w:t>8.3</w:t>
      </w:r>
      <w:r w:rsidRPr="00EF7738">
        <w:tab/>
      </w:r>
      <w:r w:rsidRPr="00EF7738">
        <w:rPr>
          <w:rFonts w:hint="eastAsia"/>
        </w:rPr>
        <w:t xml:space="preserve">　</w:t>
      </w:r>
      <w:r w:rsidRPr="00EF7738">
        <w:rPr>
          <w:rFonts w:hint="eastAsia"/>
        </w:rPr>
        <w:t>GLP</w:t>
      </w:r>
      <w:r w:rsidR="005C7758" w:rsidRPr="00EF7738">
        <w:rPr>
          <w:rFonts w:hint="eastAsia"/>
        </w:rPr>
        <w:tab/>
      </w:r>
      <w:r w:rsidRPr="00EF7738">
        <w:rPr>
          <w:rFonts w:hint="eastAsia"/>
        </w:rPr>
        <w:t>：</w:t>
      </w:r>
      <w:r w:rsidRPr="00EF7738">
        <w:rPr>
          <w:rFonts w:hint="eastAsia"/>
        </w:rPr>
        <w:tab/>
      </w:r>
      <w:r w:rsidR="00D87543" w:rsidRPr="00EF7738">
        <w:rPr>
          <w:rFonts w:hint="eastAsia"/>
        </w:rPr>
        <w:t>非準拠</w:t>
      </w:r>
    </w:p>
    <w:p w14:paraId="01BD2C02" w14:textId="77777777" w:rsidR="00097A70" w:rsidRPr="00EF7738" w:rsidRDefault="00097A70" w:rsidP="005C7758">
      <w:pPr>
        <w:tabs>
          <w:tab w:val="left" w:pos="2268"/>
        </w:tabs>
        <w:ind w:leftChars="100" w:left="567" w:hangingChars="170" w:hanging="357"/>
      </w:pPr>
      <w:r w:rsidRPr="00EF7738">
        <w:rPr>
          <w:rFonts w:hint="eastAsia"/>
        </w:rPr>
        <w:t>8.4</w:t>
      </w:r>
      <w:r w:rsidRPr="00EF7738">
        <w:tab/>
      </w:r>
      <w:r w:rsidR="00E370EB" w:rsidRPr="00EF7738">
        <w:rPr>
          <w:rFonts w:hint="eastAsia"/>
        </w:rPr>
        <w:t xml:space="preserve">　</w:t>
      </w:r>
      <w:r w:rsidRPr="00EF7738">
        <w:rPr>
          <w:rFonts w:hint="eastAsia"/>
        </w:rPr>
        <w:t>妥当性</w:t>
      </w:r>
      <w:r w:rsidR="005C7758" w:rsidRPr="00EF7738">
        <w:rPr>
          <w:rFonts w:hint="eastAsia"/>
        </w:rPr>
        <w:tab/>
      </w:r>
      <w:r w:rsidRPr="00EF7738">
        <w:rPr>
          <w:rFonts w:hint="eastAsia"/>
        </w:rPr>
        <w:t>：</w:t>
      </w:r>
      <w:r w:rsidRPr="00EF7738">
        <w:rPr>
          <w:rFonts w:hint="eastAsia"/>
        </w:rPr>
        <w:tab/>
      </w:r>
      <w:r w:rsidRPr="00EF7738">
        <w:rPr>
          <w:rFonts w:hint="eastAsia"/>
        </w:rPr>
        <w:t>試験実施当時、</w:t>
      </w:r>
      <w:r w:rsidRPr="00EF7738">
        <w:rPr>
          <w:rFonts w:hint="eastAsia"/>
        </w:rPr>
        <w:t>GLP</w:t>
      </w:r>
      <w:r w:rsidRPr="00EF7738">
        <w:rPr>
          <w:rFonts w:hint="eastAsia"/>
        </w:rPr>
        <w:t>は適用されていなかった。</w:t>
      </w:r>
    </w:p>
    <w:p w14:paraId="514DF6BB" w14:textId="77777777" w:rsidR="00097A70" w:rsidRPr="00EF7738" w:rsidRDefault="00097A70" w:rsidP="005C7758">
      <w:pPr>
        <w:tabs>
          <w:tab w:val="left" w:pos="2268"/>
        </w:tabs>
        <w:ind w:left="567" w:hangingChars="270" w:hanging="567"/>
      </w:pPr>
      <w:r w:rsidRPr="00EF7738">
        <w:rPr>
          <w:rFonts w:hint="eastAsia"/>
        </w:rPr>
        <w:t>9</w:t>
      </w:r>
      <w:r w:rsidRPr="00EF7738">
        <w:rPr>
          <w:rFonts w:hint="eastAsia"/>
        </w:rPr>
        <w:tab/>
      </w:r>
      <w:r w:rsidRPr="00EF7738">
        <w:rPr>
          <w:rFonts w:hint="eastAsia"/>
        </w:rPr>
        <w:t>試験系</w:t>
      </w:r>
      <w:r w:rsidR="005C7758" w:rsidRPr="00EF7738">
        <w:rPr>
          <w:rFonts w:hint="eastAsia"/>
        </w:rPr>
        <w:tab/>
      </w:r>
      <w:r w:rsidRPr="00EF7738">
        <w:rPr>
          <w:rFonts w:hint="eastAsia"/>
        </w:rPr>
        <w:t>：</w:t>
      </w:r>
      <w:r w:rsidRPr="00EF7738">
        <w:rPr>
          <w:rFonts w:hint="eastAsia"/>
        </w:rPr>
        <w:tab/>
      </w:r>
      <w:r w:rsidRPr="00EF7738">
        <w:rPr>
          <w:rFonts w:hint="eastAsia"/>
        </w:rPr>
        <w:t xml:space="preserve">生物種：　</w:t>
      </w:r>
      <w:r w:rsidR="00775E8C" w:rsidRPr="00EF7738">
        <w:rPr>
          <w:rFonts w:hint="eastAsia"/>
        </w:rPr>
        <w:t>ウィスターラット（</w:t>
      </w:r>
      <w:r w:rsidR="00775E8C" w:rsidRPr="00EF7738">
        <w:rPr>
          <w:rFonts w:hint="eastAsia"/>
        </w:rPr>
        <w:t>TNO W. 74</w:t>
      </w:r>
      <w:r w:rsidR="00775E8C" w:rsidRPr="00EF7738">
        <w:rPr>
          <w:rFonts w:hint="eastAsia"/>
        </w:rPr>
        <w:t>）</w:t>
      </w:r>
    </w:p>
    <w:p w14:paraId="36FF5202" w14:textId="77777777" w:rsidR="00097A70" w:rsidRPr="00EF7738" w:rsidRDefault="00097A70" w:rsidP="00097A70">
      <w:pPr>
        <w:ind w:leftChars="1200" w:left="3671" w:hangingChars="548" w:hanging="1151"/>
      </w:pPr>
      <w:r w:rsidRPr="00EF7738">
        <w:rPr>
          <w:rFonts w:hint="eastAsia"/>
        </w:rPr>
        <w:t xml:space="preserve">入手源：　</w:t>
      </w:r>
      <w:r w:rsidR="00775E8C" w:rsidRPr="00EF7738">
        <w:rPr>
          <w:rFonts w:hint="eastAsia"/>
        </w:rPr>
        <w:t xml:space="preserve">Winkelmann, </w:t>
      </w:r>
      <w:proofErr w:type="spellStart"/>
      <w:r w:rsidR="00775E8C" w:rsidRPr="00EF7738">
        <w:rPr>
          <w:rFonts w:hint="eastAsia"/>
        </w:rPr>
        <w:t>Borchen</w:t>
      </w:r>
      <w:proofErr w:type="spellEnd"/>
      <w:r w:rsidR="00775E8C" w:rsidRPr="00EF7738">
        <w:rPr>
          <w:rFonts w:hint="eastAsia"/>
        </w:rPr>
        <w:t>, Germany</w:t>
      </w:r>
    </w:p>
    <w:p w14:paraId="7BF9DAAF" w14:textId="77777777" w:rsidR="00097A70" w:rsidRPr="00EF7738" w:rsidRDefault="00097A70" w:rsidP="00775E8C">
      <w:pPr>
        <w:ind w:leftChars="1199" w:left="3541" w:hangingChars="487" w:hanging="1023"/>
      </w:pPr>
      <w:r w:rsidRPr="00EF7738">
        <w:rPr>
          <w:rFonts w:hint="eastAsia"/>
        </w:rPr>
        <w:t xml:space="preserve">生物数：　</w:t>
      </w:r>
      <w:r w:rsidR="00775E8C" w:rsidRPr="00EF7738">
        <w:rPr>
          <w:rFonts w:hint="eastAsia"/>
        </w:rPr>
        <w:t>雄</w:t>
      </w:r>
      <w:r w:rsidR="00775E8C" w:rsidRPr="00EF7738">
        <w:rPr>
          <w:rFonts w:hint="eastAsia"/>
        </w:rPr>
        <w:t>120</w:t>
      </w:r>
      <w:r w:rsidR="00371D5F" w:rsidRPr="00EF7738">
        <w:rPr>
          <w:rFonts w:hint="eastAsia"/>
        </w:rPr>
        <w:t>、</w:t>
      </w:r>
      <w:r w:rsidR="00775E8C" w:rsidRPr="00EF7738">
        <w:rPr>
          <w:rFonts w:hint="eastAsia"/>
        </w:rPr>
        <w:t>雌</w:t>
      </w:r>
      <w:r w:rsidR="00775E8C" w:rsidRPr="00EF7738">
        <w:rPr>
          <w:rFonts w:hint="eastAsia"/>
        </w:rPr>
        <w:t>120</w:t>
      </w:r>
      <w:r w:rsidR="00775E8C" w:rsidRPr="00EF7738">
        <w:rPr>
          <w:rFonts w:hint="eastAsia"/>
        </w:rPr>
        <w:t>（投与群</w:t>
      </w:r>
      <w:r w:rsidR="00775E8C" w:rsidRPr="00EF7738">
        <w:rPr>
          <w:rFonts w:hint="eastAsia"/>
        </w:rPr>
        <w:t>1</w:t>
      </w:r>
      <w:r w:rsidR="00775E8C" w:rsidRPr="00EF7738">
        <w:rPr>
          <w:rFonts w:hint="eastAsia"/>
        </w:rPr>
        <w:t>群あたり</w:t>
      </w:r>
      <w:r w:rsidR="00775E8C" w:rsidRPr="00EF7738">
        <w:rPr>
          <w:rFonts w:hint="eastAsia"/>
        </w:rPr>
        <w:t>30</w:t>
      </w:r>
      <w:r w:rsidR="00775E8C" w:rsidRPr="00EF7738">
        <w:rPr>
          <w:rFonts w:hint="eastAsia"/>
        </w:rPr>
        <w:t>匹とし、各群には</w:t>
      </w:r>
      <w:r w:rsidR="00775E8C" w:rsidRPr="00EF7738">
        <w:rPr>
          <w:rFonts w:hint="eastAsia"/>
        </w:rPr>
        <w:t>5</w:t>
      </w:r>
      <w:r w:rsidR="00775E8C" w:rsidRPr="00EF7738">
        <w:rPr>
          <w:rFonts w:hint="eastAsia"/>
        </w:rPr>
        <w:t>匹からなる</w:t>
      </w:r>
      <w:r w:rsidR="00775E8C" w:rsidRPr="00EF7738">
        <w:rPr>
          <w:rFonts w:hint="eastAsia"/>
        </w:rPr>
        <w:t>2</w:t>
      </w:r>
      <w:r w:rsidR="00775E8C" w:rsidRPr="00EF7738">
        <w:rPr>
          <w:rFonts w:hint="eastAsia"/>
        </w:rPr>
        <w:t>つのサテライト群を含めた。投与後</w:t>
      </w:r>
      <w:r w:rsidR="00775E8C" w:rsidRPr="00EF7738">
        <w:t>7</w:t>
      </w:r>
      <w:r w:rsidR="00775E8C" w:rsidRPr="00EF7738">
        <w:rPr>
          <w:rFonts w:hint="eastAsia"/>
        </w:rPr>
        <w:t>日</w:t>
      </w:r>
      <w:r w:rsidR="00775E8C" w:rsidRPr="00EF7738">
        <w:t>及び</w:t>
      </w:r>
      <w:r w:rsidR="00775E8C" w:rsidRPr="00EF7738">
        <w:t>28</w:t>
      </w:r>
      <w:r w:rsidR="00775E8C" w:rsidRPr="00EF7738">
        <w:t>日</w:t>
      </w:r>
      <w:r w:rsidR="00775E8C" w:rsidRPr="00EF7738">
        <w:rPr>
          <w:rFonts w:hint="eastAsia"/>
        </w:rPr>
        <w:t>における酵素誘導の検査をした。）</w:t>
      </w:r>
    </w:p>
    <w:p w14:paraId="3B47621D" w14:textId="77777777" w:rsidR="00496AB1" w:rsidRPr="00EF7738" w:rsidRDefault="00097A70" w:rsidP="00540632">
      <w:pPr>
        <w:ind w:leftChars="1199" w:left="3541" w:hangingChars="487" w:hanging="1023"/>
      </w:pPr>
      <w:r w:rsidRPr="00EF7738">
        <w:rPr>
          <w:rFonts w:hint="eastAsia"/>
        </w:rPr>
        <w:t xml:space="preserve">用量：　　</w:t>
      </w:r>
      <w:r w:rsidR="00540632" w:rsidRPr="00EF7738">
        <w:rPr>
          <w:rFonts w:hint="eastAsia"/>
        </w:rPr>
        <w:t>0</w:t>
      </w:r>
      <w:r w:rsidR="00E14E43" w:rsidRPr="00EF7738">
        <w:rPr>
          <w:rFonts w:hint="eastAsia"/>
        </w:rPr>
        <w:t>、</w:t>
      </w:r>
      <w:r w:rsidR="00540632" w:rsidRPr="00EF7738">
        <w:rPr>
          <w:rFonts w:hint="eastAsia"/>
        </w:rPr>
        <w:t>50</w:t>
      </w:r>
      <w:r w:rsidR="00E14E43" w:rsidRPr="00EF7738">
        <w:rPr>
          <w:rFonts w:hint="eastAsia"/>
        </w:rPr>
        <w:t>、</w:t>
      </w:r>
      <w:r w:rsidR="00540632" w:rsidRPr="00EF7738">
        <w:rPr>
          <w:rFonts w:hint="eastAsia"/>
        </w:rPr>
        <w:t>100</w:t>
      </w:r>
      <w:r w:rsidR="00E14E43" w:rsidRPr="00EF7738">
        <w:rPr>
          <w:rFonts w:hint="eastAsia"/>
        </w:rPr>
        <w:t>、</w:t>
      </w:r>
      <w:r w:rsidR="00540632" w:rsidRPr="00EF7738">
        <w:rPr>
          <w:rFonts w:hint="eastAsia"/>
        </w:rPr>
        <w:t>500</w:t>
      </w:r>
      <w:r w:rsidR="007D2935" w:rsidRPr="00EF7738">
        <w:rPr>
          <w:rFonts w:hint="eastAsia"/>
        </w:rPr>
        <w:t xml:space="preserve"> </w:t>
      </w:r>
      <w:r w:rsidR="00540632" w:rsidRPr="00EF7738">
        <w:rPr>
          <w:rFonts w:hint="eastAsia"/>
        </w:rPr>
        <w:t>ppm</w:t>
      </w:r>
    </w:p>
    <w:p w14:paraId="3C8BB3CC" w14:textId="77777777" w:rsidR="00496AB1" w:rsidRPr="00EF7738" w:rsidRDefault="00540632" w:rsidP="00496AB1">
      <w:pPr>
        <w:ind w:leftChars="1599" w:left="3358" w:firstLineChars="100" w:firstLine="210"/>
      </w:pPr>
      <w:r w:rsidRPr="00EF7738">
        <w:rPr>
          <w:rFonts w:hint="eastAsia"/>
        </w:rPr>
        <w:t>1</w:t>
      </w:r>
      <w:r w:rsidR="00496AB1" w:rsidRPr="00EF7738">
        <w:rPr>
          <w:rFonts w:hint="eastAsia"/>
        </w:rPr>
        <w:t>日</w:t>
      </w:r>
      <w:r w:rsidRPr="00EF7738">
        <w:rPr>
          <w:rFonts w:hint="eastAsia"/>
        </w:rPr>
        <w:t>体重あたり換算</w:t>
      </w:r>
    </w:p>
    <w:p w14:paraId="567D7AF7" w14:textId="77777777" w:rsidR="00496AB1" w:rsidRPr="00EF7738" w:rsidRDefault="00540632" w:rsidP="00496AB1">
      <w:pPr>
        <w:ind w:leftChars="1599" w:left="3358" w:firstLineChars="100" w:firstLine="210"/>
      </w:pPr>
      <w:r w:rsidRPr="00EF7738">
        <w:rPr>
          <w:rFonts w:hint="eastAsia"/>
        </w:rPr>
        <w:t>雄：</w:t>
      </w:r>
      <w:r w:rsidRPr="00EF7738">
        <w:rPr>
          <w:rFonts w:hint="eastAsia"/>
        </w:rPr>
        <w:t>3.24</w:t>
      </w:r>
      <w:r w:rsidR="00E14E43" w:rsidRPr="00EF7738">
        <w:rPr>
          <w:rFonts w:hint="eastAsia"/>
        </w:rPr>
        <w:t>、</w:t>
      </w:r>
      <w:r w:rsidRPr="00EF7738">
        <w:rPr>
          <w:rFonts w:hint="eastAsia"/>
        </w:rPr>
        <w:t>8.39</w:t>
      </w:r>
      <w:r w:rsidR="00E14E43" w:rsidRPr="00EF7738">
        <w:rPr>
          <w:rFonts w:hint="eastAsia"/>
        </w:rPr>
        <w:t>、</w:t>
      </w:r>
      <w:r w:rsidRPr="00EF7738">
        <w:rPr>
          <w:rFonts w:hint="eastAsia"/>
        </w:rPr>
        <w:t xml:space="preserve">28.52 mg/kg </w:t>
      </w:r>
      <w:r w:rsidR="00125082" w:rsidRPr="00EF7738">
        <w:rPr>
          <w:rFonts w:hint="eastAsia"/>
        </w:rPr>
        <w:t>体重</w:t>
      </w:r>
      <w:r w:rsidR="00E747C3" w:rsidRPr="00EF7738">
        <w:rPr>
          <w:rFonts w:hint="eastAsia"/>
        </w:rPr>
        <w:t>/</w:t>
      </w:r>
      <w:r w:rsidR="00E747C3" w:rsidRPr="00EF7738">
        <w:rPr>
          <w:rFonts w:hint="eastAsia"/>
        </w:rPr>
        <w:t>日</w:t>
      </w:r>
    </w:p>
    <w:p w14:paraId="26E3381D" w14:textId="77777777" w:rsidR="00097A70" w:rsidRPr="00EF7738" w:rsidRDefault="00540632" w:rsidP="00496AB1">
      <w:pPr>
        <w:ind w:leftChars="1599" w:left="3358" w:firstLineChars="100" w:firstLine="210"/>
      </w:pPr>
      <w:r w:rsidRPr="00EF7738">
        <w:rPr>
          <w:rFonts w:hint="eastAsia"/>
        </w:rPr>
        <w:t>雌：</w:t>
      </w:r>
      <w:r w:rsidRPr="00EF7738">
        <w:rPr>
          <w:rFonts w:hint="eastAsia"/>
        </w:rPr>
        <w:t>3.70</w:t>
      </w:r>
      <w:r w:rsidR="00E14E43" w:rsidRPr="00EF7738">
        <w:rPr>
          <w:rFonts w:hint="eastAsia"/>
        </w:rPr>
        <w:t>、</w:t>
      </w:r>
      <w:r w:rsidRPr="00EF7738">
        <w:rPr>
          <w:rFonts w:hint="eastAsia"/>
        </w:rPr>
        <w:t>9.83</w:t>
      </w:r>
      <w:r w:rsidR="00E14E43" w:rsidRPr="00EF7738">
        <w:rPr>
          <w:rFonts w:hint="eastAsia"/>
        </w:rPr>
        <w:t>、</w:t>
      </w:r>
      <w:r w:rsidR="00125082" w:rsidRPr="00EF7738">
        <w:rPr>
          <w:rFonts w:hint="eastAsia"/>
        </w:rPr>
        <w:t xml:space="preserve">32.97 mg/kg </w:t>
      </w:r>
      <w:r w:rsidR="00125082" w:rsidRPr="00EF7738">
        <w:rPr>
          <w:rFonts w:hint="eastAsia"/>
        </w:rPr>
        <w:t>体重</w:t>
      </w:r>
      <w:r w:rsidR="00E747C3" w:rsidRPr="00EF7738">
        <w:rPr>
          <w:rFonts w:hint="eastAsia"/>
        </w:rPr>
        <w:t>/</w:t>
      </w:r>
      <w:r w:rsidR="00E747C3" w:rsidRPr="00EF7738">
        <w:rPr>
          <w:rFonts w:hint="eastAsia"/>
        </w:rPr>
        <w:t>日</w:t>
      </w:r>
    </w:p>
    <w:p w14:paraId="75EC76F7" w14:textId="77777777" w:rsidR="00097A70" w:rsidRPr="00EF7738" w:rsidRDefault="00097A70" w:rsidP="00097A70">
      <w:pPr>
        <w:ind w:leftChars="1200" w:left="3671" w:hangingChars="548" w:hanging="1151"/>
      </w:pPr>
      <w:r w:rsidRPr="00EF7738">
        <w:rPr>
          <w:rFonts w:hint="eastAsia"/>
        </w:rPr>
        <w:t xml:space="preserve">投与：　　</w:t>
      </w:r>
      <w:r w:rsidR="00540632" w:rsidRPr="00EF7738">
        <w:rPr>
          <w:rFonts w:hint="eastAsia"/>
        </w:rPr>
        <w:t>混餌投与</w:t>
      </w:r>
    </w:p>
    <w:p w14:paraId="0B9CD80C" w14:textId="77777777" w:rsidR="00540632" w:rsidRPr="00EF7738" w:rsidRDefault="00540632" w:rsidP="00540632">
      <w:pPr>
        <w:ind w:leftChars="1200" w:left="3671" w:hangingChars="548" w:hanging="1151"/>
      </w:pPr>
      <w:r w:rsidRPr="00EF7738">
        <w:rPr>
          <w:rFonts w:hint="eastAsia"/>
        </w:rPr>
        <w:t>試験期間：</w:t>
      </w:r>
      <w:r w:rsidRPr="00EF7738">
        <w:rPr>
          <w:rFonts w:hint="eastAsia"/>
        </w:rPr>
        <w:t>3</w:t>
      </w:r>
      <w:r w:rsidR="00EC4D2C" w:rsidRPr="00EF7738">
        <w:rPr>
          <w:rFonts w:hint="eastAsia"/>
        </w:rPr>
        <w:t>か</w:t>
      </w:r>
      <w:r w:rsidRPr="00EF7738">
        <w:rPr>
          <w:rFonts w:hint="eastAsia"/>
        </w:rPr>
        <w:t>月</w:t>
      </w:r>
    </w:p>
    <w:p w14:paraId="1B18F0A5" w14:textId="77777777" w:rsidR="00540632" w:rsidRPr="00EF7738" w:rsidRDefault="00530D84" w:rsidP="00540632">
      <w:pPr>
        <w:ind w:leftChars="1199" w:left="3541" w:hangingChars="487" w:hanging="1023"/>
      </w:pPr>
      <w:r w:rsidRPr="00EF7738">
        <w:rPr>
          <w:rFonts w:hint="eastAsia"/>
        </w:rPr>
        <w:t>一般状態</w:t>
      </w:r>
      <w:r w:rsidR="00540632" w:rsidRPr="00EF7738">
        <w:rPr>
          <w:rFonts w:hint="eastAsia"/>
        </w:rPr>
        <w:t>：毎日</w:t>
      </w:r>
      <w:r w:rsidR="002079C0" w:rsidRPr="00EF7738">
        <w:rPr>
          <w:rFonts w:hint="eastAsia"/>
        </w:rPr>
        <w:t>生死</w:t>
      </w:r>
      <w:r w:rsidR="00540632" w:rsidRPr="00EF7738">
        <w:rPr>
          <w:rFonts w:hint="eastAsia"/>
        </w:rPr>
        <w:t>及び</w:t>
      </w:r>
      <w:r w:rsidR="00FD4DB5" w:rsidRPr="00EF7738">
        <w:rPr>
          <w:rFonts w:hint="eastAsia"/>
        </w:rPr>
        <w:t>一般状態</w:t>
      </w:r>
      <w:r w:rsidR="00540632" w:rsidRPr="00EF7738">
        <w:rPr>
          <w:rFonts w:hint="eastAsia"/>
        </w:rPr>
        <w:t>を観察</w:t>
      </w:r>
    </w:p>
    <w:p w14:paraId="26D4AAD5" w14:textId="77777777" w:rsidR="00540632" w:rsidRPr="00EF7738" w:rsidRDefault="00540632" w:rsidP="00540632">
      <w:pPr>
        <w:ind w:leftChars="1199" w:left="3541" w:hangingChars="487" w:hanging="1023"/>
      </w:pPr>
      <w:r w:rsidRPr="00EF7738">
        <w:rPr>
          <w:rFonts w:hint="eastAsia"/>
        </w:rPr>
        <w:t>摂餌量：</w:t>
      </w:r>
      <w:r w:rsidRPr="00EF7738">
        <w:rPr>
          <w:rFonts w:hint="eastAsia"/>
        </w:rPr>
        <w:tab/>
      </w:r>
      <w:r w:rsidRPr="00EF7738">
        <w:rPr>
          <w:rFonts w:hint="eastAsia"/>
        </w:rPr>
        <w:t>毎週測定</w:t>
      </w:r>
    </w:p>
    <w:p w14:paraId="47AA6C65" w14:textId="77777777" w:rsidR="00097A70" w:rsidRPr="00EF7738" w:rsidRDefault="00540632" w:rsidP="00540632">
      <w:pPr>
        <w:ind w:leftChars="1200" w:left="3543" w:hangingChars="487" w:hanging="1023"/>
      </w:pPr>
      <w:r w:rsidRPr="00EF7738">
        <w:rPr>
          <w:rFonts w:hint="eastAsia"/>
        </w:rPr>
        <w:t>体重：</w:t>
      </w:r>
      <w:r w:rsidRPr="00EF7738">
        <w:rPr>
          <w:rFonts w:hint="eastAsia"/>
        </w:rPr>
        <w:tab/>
      </w:r>
      <w:r w:rsidRPr="00EF7738">
        <w:rPr>
          <w:rFonts w:hint="eastAsia"/>
        </w:rPr>
        <w:t>毎週測定</w:t>
      </w:r>
    </w:p>
    <w:p w14:paraId="700D2F50" w14:textId="77777777" w:rsidR="00540632" w:rsidRPr="00EF7738" w:rsidRDefault="00540632" w:rsidP="00540632">
      <w:pPr>
        <w:ind w:leftChars="1200" w:left="3543" w:hangingChars="487" w:hanging="1023"/>
      </w:pPr>
      <w:r w:rsidRPr="00EF7738">
        <w:rPr>
          <w:rFonts w:hint="eastAsia"/>
        </w:rPr>
        <w:t>血液検査：</w:t>
      </w:r>
      <w:r w:rsidR="007A4B35" w:rsidRPr="00EF7738">
        <w:rPr>
          <w:rFonts w:hint="eastAsia"/>
        </w:rPr>
        <w:t>RBC</w:t>
      </w:r>
      <w:r w:rsidR="007A4B35" w:rsidRPr="00EF7738">
        <w:rPr>
          <w:rFonts w:hint="eastAsia"/>
        </w:rPr>
        <w:t>、</w:t>
      </w:r>
      <w:r w:rsidR="007A4B35" w:rsidRPr="00EF7738">
        <w:rPr>
          <w:rFonts w:hint="eastAsia"/>
        </w:rPr>
        <w:t>WBC</w:t>
      </w:r>
      <w:r w:rsidRPr="00EF7738">
        <w:rPr>
          <w:rFonts w:hint="eastAsia"/>
        </w:rPr>
        <w:t>、</w:t>
      </w:r>
      <w:r w:rsidR="007A4B35" w:rsidRPr="00EF7738">
        <w:rPr>
          <w:rFonts w:hint="eastAsia"/>
        </w:rPr>
        <w:t>Hb</w:t>
      </w:r>
      <w:r w:rsidRPr="00EF7738">
        <w:rPr>
          <w:rFonts w:hint="eastAsia"/>
        </w:rPr>
        <w:t>、</w:t>
      </w:r>
      <w:r w:rsidRPr="00EF7738">
        <w:rPr>
          <w:rFonts w:hint="eastAsia"/>
        </w:rPr>
        <w:t>MCV</w:t>
      </w:r>
      <w:r w:rsidRPr="00EF7738">
        <w:rPr>
          <w:rFonts w:hint="eastAsia"/>
        </w:rPr>
        <w:t>、</w:t>
      </w:r>
      <w:r w:rsidRPr="00EF7738">
        <w:rPr>
          <w:rFonts w:hint="eastAsia"/>
        </w:rPr>
        <w:t>MCH</w:t>
      </w:r>
      <w:r w:rsidRPr="00EF7738">
        <w:rPr>
          <w:rFonts w:hint="eastAsia"/>
        </w:rPr>
        <w:t>、</w:t>
      </w:r>
      <w:r w:rsidRPr="00EF7738">
        <w:rPr>
          <w:rFonts w:hint="eastAsia"/>
        </w:rPr>
        <w:t>MCHC</w:t>
      </w:r>
      <w:r w:rsidR="007A4B35" w:rsidRPr="00EF7738">
        <w:rPr>
          <w:rFonts w:hint="eastAsia"/>
        </w:rPr>
        <w:t>、</w:t>
      </w:r>
      <w:r w:rsidR="007A4B35" w:rsidRPr="00EF7738">
        <w:rPr>
          <w:rFonts w:hint="eastAsia"/>
        </w:rPr>
        <w:t>PLT</w:t>
      </w:r>
      <w:r w:rsidRPr="00EF7738">
        <w:rPr>
          <w:rFonts w:hint="eastAsia"/>
        </w:rPr>
        <w:t>、</w:t>
      </w:r>
      <w:proofErr w:type="spellStart"/>
      <w:r w:rsidR="007A4B35" w:rsidRPr="00EF7738">
        <w:rPr>
          <w:rFonts w:hint="eastAsia"/>
        </w:rPr>
        <w:t>Ht</w:t>
      </w:r>
      <w:proofErr w:type="spellEnd"/>
      <w:r w:rsidRPr="00EF7738">
        <w:rPr>
          <w:rFonts w:hint="eastAsia"/>
        </w:rPr>
        <w:t>、</w:t>
      </w:r>
      <w:r w:rsidR="007A4B35" w:rsidRPr="00EF7738">
        <w:rPr>
          <w:rFonts w:hint="eastAsia"/>
        </w:rPr>
        <w:t>白血球</w:t>
      </w:r>
      <w:r w:rsidR="00FD4DB5" w:rsidRPr="00EF7738">
        <w:rPr>
          <w:rFonts w:hint="eastAsia"/>
        </w:rPr>
        <w:t>型別</w:t>
      </w:r>
      <w:r w:rsidR="007A4B35" w:rsidRPr="00EF7738">
        <w:rPr>
          <w:rFonts w:hint="eastAsia"/>
        </w:rPr>
        <w:t>百分率、</w:t>
      </w:r>
      <w:r w:rsidR="007A4B35" w:rsidRPr="00EF7738">
        <w:rPr>
          <w:rFonts w:hint="eastAsia"/>
        </w:rPr>
        <w:t>APTT</w:t>
      </w:r>
      <w:r w:rsidRPr="00EF7738">
        <w:rPr>
          <w:rFonts w:hint="eastAsia"/>
        </w:rPr>
        <w:t xml:space="preserve"> (</w:t>
      </w:r>
      <w:r w:rsidRPr="00EF7738">
        <w:rPr>
          <w:rFonts w:hint="eastAsia"/>
        </w:rPr>
        <w:t>投与開始</w:t>
      </w:r>
      <w:r w:rsidRPr="00EF7738">
        <w:rPr>
          <w:rFonts w:hint="eastAsia"/>
        </w:rPr>
        <w:t>1</w:t>
      </w:r>
      <w:r w:rsidR="00EC4D2C" w:rsidRPr="00EF7738">
        <w:rPr>
          <w:rFonts w:hint="eastAsia"/>
        </w:rPr>
        <w:t>か</w:t>
      </w:r>
      <w:r w:rsidR="00886886" w:rsidRPr="00EF7738">
        <w:rPr>
          <w:rFonts w:hint="eastAsia"/>
        </w:rPr>
        <w:t>月後、</w:t>
      </w:r>
      <w:r w:rsidRPr="00EF7738">
        <w:rPr>
          <w:rFonts w:hint="eastAsia"/>
        </w:rPr>
        <w:t>3</w:t>
      </w:r>
      <w:r w:rsidR="00EC4D2C" w:rsidRPr="00EF7738">
        <w:rPr>
          <w:rFonts w:hint="eastAsia"/>
        </w:rPr>
        <w:t>か</w:t>
      </w:r>
      <w:r w:rsidR="007A4B35" w:rsidRPr="00EF7738">
        <w:rPr>
          <w:rFonts w:hint="eastAsia"/>
        </w:rPr>
        <w:t>月後：</w:t>
      </w:r>
      <w:r w:rsidRPr="00EF7738">
        <w:rPr>
          <w:rFonts w:hint="eastAsia"/>
        </w:rPr>
        <w:t>1</w:t>
      </w:r>
      <w:r w:rsidRPr="00EF7738">
        <w:rPr>
          <w:rFonts w:hint="eastAsia"/>
        </w:rPr>
        <w:t>群あたり雌雄各</w:t>
      </w:r>
      <w:r w:rsidRPr="00EF7738">
        <w:rPr>
          <w:rFonts w:hint="eastAsia"/>
        </w:rPr>
        <w:t>5</w:t>
      </w:r>
      <w:r w:rsidR="007A4B35" w:rsidRPr="00EF7738">
        <w:rPr>
          <w:rFonts w:hint="eastAsia"/>
        </w:rPr>
        <w:t>匹</w:t>
      </w:r>
      <w:r w:rsidRPr="00EF7738">
        <w:rPr>
          <w:rFonts w:hint="eastAsia"/>
        </w:rPr>
        <w:t>)</w:t>
      </w:r>
    </w:p>
    <w:p w14:paraId="44DCFAFC" w14:textId="77777777" w:rsidR="007A4B35" w:rsidRPr="00EF7738" w:rsidRDefault="00406AA5" w:rsidP="00362972">
      <w:pPr>
        <w:ind w:leftChars="1200" w:left="3543" w:hangingChars="487" w:hanging="1023"/>
      </w:pPr>
      <w:r w:rsidRPr="00EF7738">
        <w:rPr>
          <w:rFonts w:hint="eastAsia"/>
        </w:rPr>
        <w:t>生化学</w:t>
      </w:r>
      <w:r w:rsidR="007A4B35" w:rsidRPr="00EF7738">
        <w:rPr>
          <w:rFonts w:hint="eastAsia"/>
          <w:lang w:eastAsia="zh-CN"/>
        </w:rPr>
        <w:t>検査：</w:t>
      </w:r>
      <w:r w:rsidR="007A4B35" w:rsidRPr="00EF7738">
        <w:rPr>
          <w:rFonts w:hint="eastAsia"/>
        </w:rPr>
        <w:t>ALP</w:t>
      </w:r>
      <w:r w:rsidR="007A4B35" w:rsidRPr="00EF7738">
        <w:rPr>
          <w:rFonts w:hint="eastAsia"/>
        </w:rPr>
        <w:t>、</w:t>
      </w:r>
      <w:r w:rsidR="007A4B35" w:rsidRPr="00EF7738">
        <w:rPr>
          <w:rFonts w:hint="eastAsia"/>
        </w:rPr>
        <w:t>AST</w:t>
      </w:r>
      <w:r w:rsidR="007A4B35" w:rsidRPr="00EF7738">
        <w:rPr>
          <w:rFonts w:hint="eastAsia"/>
        </w:rPr>
        <w:t>、</w:t>
      </w:r>
      <w:r w:rsidR="007A4B35" w:rsidRPr="00EF7738">
        <w:rPr>
          <w:rFonts w:hint="eastAsia"/>
        </w:rPr>
        <w:t>ALT</w:t>
      </w:r>
      <w:r w:rsidR="007A4B35" w:rsidRPr="00EF7738">
        <w:rPr>
          <w:rFonts w:hint="eastAsia"/>
        </w:rPr>
        <w:t>、</w:t>
      </w:r>
      <w:r w:rsidR="000B0B36" w:rsidRPr="00EF7738">
        <w:rPr>
          <w:rFonts w:hint="eastAsia"/>
        </w:rPr>
        <w:t>クレアチニン、</w:t>
      </w:r>
      <w:r w:rsidR="007A4B35" w:rsidRPr="00EF7738">
        <w:rPr>
          <w:rFonts w:hint="eastAsia"/>
        </w:rPr>
        <w:t>尿素、血糖、コレステロール、</w:t>
      </w:r>
      <w:proofErr w:type="spellStart"/>
      <w:r w:rsidR="000B0B36" w:rsidRPr="00EF7738">
        <w:rPr>
          <w:rFonts w:hint="eastAsia"/>
        </w:rPr>
        <w:t>Bil</w:t>
      </w:r>
      <w:proofErr w:type="spellEnd"/>
      <w:r w:rsidR="007A4B35" w:rsidRPr="00EF7738">
        <w:rPr>
          <w:rFonts w:hint="eastAsia"/>
        </w:rPr>
        <w:t>、</w:t>
      </w:r>
      <w:r w:rsidR="000B0B36" w:rsidRPr="00EF7738">
        <w:rPr>
          <w:rFonts w:hint="eastAsia"/>
        </w:rPr>
        <w:t>TP</w:t>
      </w:r>
      <w:r w:rsidR="007A4B35" w:rsidRPr="00EF7738">
        <w:rPr>
          <w:rFonts w:hint="eastAsia"/>
        </w:rPr>
        <w:t>（投与開始</w:t>
      </w:r>
      <w:r w:rsidR="007A4B35" w:rsidRPr="00EF7738">
        <w:rPr>
          <w:rFonts w:hint="eastAsia"/>
        </w:rPr>
        <w:t>1</w:t>
      </w:r>
      <w:r w:rsidR="00EC4D2C" w:rsidRPr="00EF7738">
        <w:rPr>
          <w:rFonts w:hint="eastAsia"/>
        </w:rPr>
        <w:t>か</w:t>
      </w:r>
      <w:r w:rsidR="00886886" w:rsidRPr="00EF7738">
        <w:rPr>
          <w:rFonts w:hint="eastAsia"/>
        </w:rPr>
        <w:t>月後</w:t>
      </w:r>
      <w:r w:rsidR="007A4B35" w:rsidRPr="00EF7738">
        <w:rPr>
          <w:rFonts w:hint="eastAsia"/>
        </w:rPr>
        <w:t>、</w:t>
      </w:r>
      <w:r w:rsidR="007A4B35" w:rsidRPr="00EF7738">
        <w:rPr>
          <w:rFonts w:hint="eastAsia"/>
        </w:rPr>
        <w:t>3</w:t>
      </w:r>
      <w:r w:rsidR="00EC4D2C" w:rsidRPr="00EF7738">
        <w:rPr>
          <w:rFonts w:hint="eastAsia"/>
        </w:rPr>
        <w:t>か</w:t>
      </w:r>
      <w:r w:rsidR="007A4B35" w:rsidRPr="00EF7738">
        <w:rPr>
          <w:rFonts w:hint="eastAsia"/>
        </w:rPr>
        <w:t>月後）、グルタミン</w:t>
      </w:r>
      <w:r w:rsidR="000B0B36" w:rsidRPr="00EF7738">
        <w:rPr>
          <w:rFonts w:hint="eastAsia"/>
        </w:rPr>
        <w:t>デヒドロゲナーゼ</w:t>
      </w:r>
      <w:r w:rsidR="007A4B35" w:rsidRPr="00EF7738">
        <w:rPr>
          <w:rFonts w:hint="eastAsia"/>
        </w:rPr>
        <w:t>（試験終了時のみ；</w:t>
      </w:r>
      <w:r w:rsidR="007A4B35" w:rsidRPr="00EF7738">
        <w:rPr>
          <w:rFonts w:hint="eastAsia"/>
        </w:rPr>
        <w:t>1</w:t>
      </w:r>
      <w:r w:rsidR="007A4B35" w:rsidRPr="00EF7738">
        <w:rPr>
          <w:rFonts w:hint="eastAsia"/>
        </w:rPr>
        <w:t>群あたり雌雄各</w:t>
      </w:r>
      <w:r w:rsidR="007A4B35" w:rsidRPr="00EF7738">
        <w:rPr>
          <w:rFonts w:hint="eastAsia"/>
        </w:rPr>
        <w:t>5</w:t>
      </w:r>
      <w:r w:rsidR="000B0B36" w:rsidRPr="00EF7738">
        <w:rPr>
          <w:rFonts w:hint="eastAsia"/>
        </w:rPr>
        <w:t>匹</w:t>
      </w:r>
      <w:r w:rsidR="007A4B35" w:rsidRPr="00EF7738">
        <w:rPr>
          <w:rFonts w:hint="eastAsia"/>
        </w:rPr>
        <w:t>）</w:t>
      </w:r>
    </w:p>
    <w:p w14:paraId="6C95772D" w14:textId="77777777" w:rsidR="000B0B36" w:rsidRPr="00EF7738" w:rsidRDefault="000B0B36" w:rsidP="00540632">
      <w:pPr>
        <w:ind w:leftChars="1200" w:left="3543" w:hangingChars="487" w:hanging="1023"/>
      </w:pPr>
      <w:r w:rsidRPr="00EF7738">
        <w:rPr>
          <w:rFonts w:hint="eastAsia"/>
        </w:rPr>
        <w:t>酵素誘導：</w:t>
      </w:r>
      <w:r w:rsidRPr="00EF7738">
        <w:t>N-</w:t>
      </w:r>
      <w:r w:rsidRPr="00EF7738">
        <w:rPr>
          <w:rFonts w:hint="eastAsia"/>
        </w:rPr>
        <w:t>デメチラーゼ</w:t>
      </w:r>
      <w:r w:rsidRPr="00EF7738">
        <w:t>活性</w:t>
      </w:r>
      <w:r w:rsidRPr="00EF7738">
        <w:rPr>
          <w:rFonts w:hint="eastAsia"/>
        </w:rPr>
        <w:t>、</w:t>
      </w:r>
      <w:r w:rsidRPr="00EF7738">
        <w:t>O-</w:t>
      </w:r>
      <w:r w:rsidRPr="00EF7738">
        <w:rPr>
          <w:rFonts w:hint="eastAsia"/>
        </w:rPr>
        <w:t>デメチラーゼ</w:t>
      </w:r>
      <w:r w:rsidRPr="00EF7738">
        <w:t>活性</w:t>
      </w:r>
      <w:r w:rsidRPr="00EF7738">
        <w:rPr>
          <w:rFonts w:hint="eastAsia"/>
        </w:rPr>
        <w:t>、</w:t>
      </w:r>
      <w:r w:rsidRPr="00EF7738">
        <w:t>シトクローム</w:t>
      </w:r>
      <w:r w:rsidRPr="00EF7738">
        <w:t>P450</w:t>
      </w:r>
      <w:r w:rsidRPr="00EF7738">
        <w:rPr>
          <w:rFonts w:hint="eastAsia"/>
        </w:rPr>
        <w:t>含量（投与後</w:t>
      </w:r>
      <w:r w:rsidRPr="00EF7738">
        <w:t>7</w:t>
      </w:r>
      <w:r w:rsidRPr="00EF7738">
        <w:t>日</w:t>
      </w:r>
      <w:r w:rsidRPr="00EF7738">
        <w:rPr>
          <w:rFonts w:hint="eastAsia"/>
        </w:rPr>
        <w:t>、</w:t>
      </w:r>
      <w:r w:rsidRPr="00EF7738">
        <w:t>28</w:t>
      </w:r>
      <w:r w:rsidRPr="00EF7738">
        <w:rPr>
          <w:rFonts w:hint="eastAsia"/>
        </w:rPr>
        <w:t>日、</w:t>
      </w:r>
      <w:r w:rsidRPr="00EF7738">
        <w:t>3</w:t>
      </w:r>
      <w:r w:rsidR="00EC4D2C" w:rsidRPr="00EF7738">
        <w:rPr>
          <w:rFonts w:hint="eastAsia"/>
        </w:rPr>
        <w:t>か</w:t>
      </w:r>
      <w:r w:rsidRPr="00EF7738">
        <w:rPr>
          <w:rFonts w:hint="eastAsia"/>
        </w:rPr>
        <w:t>月；</w:t>
      </w:r>
      <w:r w:rsidRPr="00EF7738">
        <w:t>1</w:t>
      </w:r>
      <w:r w:rsidRPr="00EF7738">
        <w:rPr>
          <w:rFonts w:hint="eastAsia"/>
        </w:rPr>
        <w:t>群あたり雌雄各</w:t>
      </w:r>
      <w:r w:rsidRPr="00EF7738">
        <w:rPr>
          <w:rFonts w:hint="eastAsia"/>
        </w:rPr>
        <w:t>5</w:t>
      </w:r>
      <w:r w:rsidRPr="00EF7738">
        <w:rPr>
          <w:rFonts w:hint="eastAsia"/>
        </w:rPr>
        <w:t>例）</w:t>
      </w:r>
    </w:p>
    <w:p w14:paraId="3D09ED30" w14:textId="77777777" w:rsidR="00935DCA" w:rsidRPr="00EF7738" w:rsidRDefault="00F40CE8" w:rsidP="00540632">
      <w:pPr>
        <w:ind w:leftChars="1200" w:left="3543" w:hangingChars="487" w:hanging="1023"/>
      </w:pPr>
      <w:r w:rsidRPr="00EF7738">
        <w:rPr>
          <w:rFonts w:hint="eastAsia"/>
        </w:rPr>
        <w:t>尿検査：</w:t>
      </w:r>
      <w:r w:rsidRPr="00EF7738">
        <w:rPr>
          <w:rFonts w:hint="eastAsia"/>
        </w:rPr>
        <w:tab/>
      </w:r>
      <w:r w:rsidRPr="00EF7738">
        <w:rPr>
          <w:rFonts w:hint="eastAsia"/>
        </w:rPr>
        <w:t>糖、潜血、</w:t>
      </w:r>
      <w:r w:rsidR="00406AA5" w:rsidRPr="00EF7738">
        <w:rPr>
          <w:rFonts w:hint="eastAsia"/>
        </w:rPr>
        <w:t>TP</w:t>
      </w:r>
      <w:r w:rsidRPr="00EF7738">
        <w:rPr>
          <w:rFonts w:hint="eastAsia"/>
        </w:rPr>
        <w:t>、</w:t>
      </w:r>
      <w:r w:rsidRPr="00EF7738">
        <w:rPr>
          <w:rFonts w:hint="eastAsia"/>
        </w:rPr>
        <w:t>pH</w:t>
      </w:r>
      <w:r w:rsidRPr="00EF7738">
        <w:rPr>
          <w:rFonts w:hint="eastAsia"/>
        </w:rPr>
        <w:t>、ケトン</w:t>
      </w:r>
      <w:r w:rsidR="00406AA5" w:rsidRPr="00EF7738">
        <w:rPr>
          <w:rFonts w:hint="eastAsia"/>
        </w:rPr>
        <w:t>体</w:t>
      </w:r>
      <w:r w:rsidRPr="00EF7738">
        <w:rPr>
          <w:rFonts w:hint="eastAsia"/>
        </w:rPr>
        <w:t>、</w:t>
      </w:r>
      <w:proofErr w:type="spellStart"/>
      <w:r w:rsidR="00406AA5" w:rsidRPr="00EF7738">
        <w:rPr>
          <w:rFonts w:hint="eastAsia"/>
        </w:rPr>
        <w:t>Bil</w:t>
      </w:r>
      <w:proofErr w:type="spellEnd"/>
      <w:r w:rsidRPr="00EF7738">
        <w:rPr>
          <w:rFonts w:hint="eastAsia"/>
        </w:rPr>
        <w:t>、</w:t>
      </w:r>
      <w:r w:rsidR="00406AA5" w:rsidRPr="00EF7738">
        <w:rPr>
          <w:rFonts w:hint="eastAsia"/>
        </w:rPr>
        <w:t>沈渣</w:t>
      </w:r>
      <w:r w:rsidRPr="00EF7738">
        <w:rPr>
          <w:rFonts w:hint="eastAsia"/>
        </w:rPr>
        <w:t>（投与開始</w:t>
      </w:r>
      <w:r w:rsidRPr="00EF7738">
        <w:rPr>
          <w:rFonts w:hint="eastAsia"/>
        </w:rPr>
        <w:t>1</w:t>
      </w:r>
      <w:r w:rsidR="00EC4D2C" w:rsidRPr="00EF7738">
        <w:rPr>
          <w:rFonts w:hint="eastAsia"/>
        </w:rPr>
        <w:t>か</w:t>
      </w:r>
      <w:r w:rsidR="00886886" w:rsidRPr="00EF7738">
        <w:rPr>
          <w:rFonts w:hint="eastAsia"/>
        </w:rPr>
        <w:t>月後</w:t>
      </w:r>
      <w:r w:rsidRPr="00EF7738">
        <w:rPr>
          <w:rFonts w:hint="eastAsia"/>
        </w:rPr>
        <w:t>、</w:t>
      </w:r>
      <w:r w:rsidRPr="00EF7738">
        <w:rPr>
          <w:rFonts w:hint="eastAsia"/>
        </w:rPr>
        <w:t>3</w:t>
      </w:r>
      <w:r w:rsidR="00EC4D2C" w:rsidRPr="00EF7738">
        <w:rPr>
          <w:rFonts w:hint="eastAsia"/>
        </w:rPr>
        <w:t>か</w:t>
      </w:r>
      <w:r w:rsidRPr="00EF7738">
        <w:rPr>
          <w:rFonts w:hint="eastAsia"/>
        </w:rPr>
        <w:t>月後；</w:t>
      </w:r>
      <w:r w:rsidRPr="00EF7738">
        <w:rPr>
          <w:rFonts w:hint="eastAsia"/>
        </w:rPr>
        <w:t>1</w:t>
      </w:r>
      <w:r w:rsidRPr="00EF7738">
        <w:rPr>
          <w:rFonts w:hint="eastAsia"/>
        </w:rPr>
        <w:t>群あたり雌雄各</w:t>
      </w:r>
      <w:r w:rsidRPr="00EF7738">
        <w:rPr>
          <w:rFonts w:hint="eastAsia"/>
        </w:rPr>
        <w:t>5</w:t>
      </w:r>
      <w:r w:rsidRPr="00EF7738">
        <w:rPr>
          <w:rFonts w:hint="eastAsia"/>
        </w:rPr>
        <w:t>匹）</w:t>
      </w:r>
    </w:p>
    <w:p w14:paraId="40DD1D62" w14:textId="77777777" w:rsidR="00406AA5" w:rsidRPr="00EF7738" w:rsidRDefault="00406AA5" w:rsidP="00362972">
      <w:pPr>
        <w:ind w:leftChars="1200" w:left="3543" w:hangingChars="487" w:hanging="1023"/>
      </w:pPr>
      <w:r w:rsidRPr="00EF7738">
        <w:rPr>
          <w:rFonts w:hint="eastAsia"/>
        </w:rPr>
        <w:t>肉眼的</w:t>
      </w:r>
      <w:r w:rsidRPr="00EF7738">
        <w:rPr>
          <w:rFonts w:hint="eastAsia"/>
          <w:lang w:eastAsia="zh-CN"/>
        </w:rPr>
        <w:t>病理検査：</w:t>
      </w:r>
      <w:r w:rsidRPr="00EF7738">
        <w:t>試験</w:t>
      </w:r>
      <w:r w:rsidRPr="00EF7738">
        <w:rPr>
          <w:rFonts w:hint="eastAsia"/>
        </w:rPr>
        <w:t>中に死亡した全</w:t>
      </w:r>
      <w:r w:rsidRPr="00EF7738">
        <w:t>ラット及び</w:t>
      </w:r>
      <w:r w:rsidRPr="00EF7738">
        <w:rPr>
          <w:rFonts w:hint="eastAsia"/>
        </w:rPr>
        <w:t>全生存</w:t>
      </w:r>
      <w:r w:rsidRPr="00EF7738">
        <w:t>ラット</w:t>
      </w:r>
      <w:r w:rsidR="006A4483" w:rsidRPr="00EF7738">
        <w:rPr>
          <w:rFonts w:hint="eastAsia"/>
        </w:rPr>
        <w:t>（</w:t>
      </w:r>
      <w:r w:rsidRPr="00EF7738">
        <w:rPr>
          <w:rFonts w:hint="eastAsia"/>
        </w:rPr>
        <w:t>ジエチルエーテルによる麻酔下で放血致死</w:t>
      </w:r>
      <w:r w:rsidR="006A4483" w:rsidRPr="00EF7738">
        <w:rPr>
          <w:rFonts w:hint="eastAsia"/>
        </w:rPr>
        <w:t>）</w:t>
      </w:r>
    </w:p>
    <w:p w14:paraId="7DBD155C" w14:textId="77777777" w:rsidR="00406AA5" w:rsidRPr="00EF7738" w:rsidRDefault="00E133FD" w:rsidP="00540632">
      <w:pPr>
        <w:ind w:leftChars="1200" w:left="3543" w:hangingChars="487" w:hanging="1023"/>
      </w:pPr>
      <w:r w:rsidRPr="00EF7738">
        <w:rPr>
          <w:rFonts w:hint="eastAsia"/>
        </w:rPr>
        <w:t>臓器重量：</w:t>
      </w:r>
      <w:r w:rsidRPr="00EF7738">
        <w:rPr>
          <w:rFonts w:hint="eastAsia"/>
          <w:lang w:eastAsia="zh-TW"/>
        </w:rPr>
        <w:t>甲状腺、胸腺、心臓、肺、肝臓、脾臓、腎臓、副腎、精巣、卵巣（試験終了時；全動物）</w:t>
      </w:r>
    </w:p>
    <w:p w14:paraId="59E965AD" w14:textId="77777777" w:rsidR="00574A35" w:rsidRPr="00EF7738" w:rsidRDefault="00E133FD" w:rsidP="00362972">
      <w:pPr>
        <w:ind w:leftChars="1200" w:left="3543" w:hangingChars="487" w:hanging="1023"/>
      </w:pPr>
      <w:r w:rsidRPr="00EF7738">
        <w:rPr>
          <w:rFonts w:hint="eastAsia"/>
          <w:lang w:eastAsia="zh-CN"/>
        </w:rPr>
        <w:t>病理組織学検査：</w:t>
      </w:r>
      <w:r w:rsidRPr="00EF7738">
        <w:rPr>
          <w:rFonts w:hint="eastAsia"/>
        </w:rPr>
        <w:t>心臓、肺、肝臓、脾臓、腎臓、</w:t>
      </w:r>
      <w:r w:rsidR="00FD4DB5" w:rsidRPr="00EF7738">
        <w:rPr>
          <w:rFonts w:hint="eastAsia"/>
        </w:rPr>
        <w:t>膵臓</w:t>
      </w:r>
      <w:r w:rsidRPr="00EF7738">
        <w:rPr>
          <w:rFonts w:hint="eastAsia"/>
        </w:rPr>
        <w:t>、下垂体、甲状腺、副腎、精巣、精巣上体、前立腺、精のう、卵巣、子宮、唾液</w:t>
      </w:r>
      <w:r w:rsidRPr="00EF7738">
        <w:rPr>
          <w:rFonts w:hint="eastAsia"/>
        </w:rPr>
        <w:lastRenderedPageBreak/>
        <w:t>腺、食道、胃、腸（</w:t>
      </w:r>
      <w:r w:rsidRPr="00EF7738">
        <w:t>4</w:t>
      </w:r>
      <w:r w:rsidRPr="00EF7738">
        <w:rPr>
          <w:rFonts w:hint="eastAsia"/>
        </w:rPr>
        <w:t>部位）、リンパ節、胸腺、膀胱、脳、眼球、大動脈、気管、骨格筋、大腿骨、骨髄</w:t>
      </w:r>
      <w:r w:rsidRPr="00EF7738">
        <w:br/>
      </w:r>
      <w:r w:rsidRPr="00EF7738">
        <w:rPr>
          <w:rFonts w:hint="eastAsia"/>
        </w:rPr>
        <w:t>対照群の雄</w:t>
      </w:r>
      <w:r w:rsidRPr="00EF7738">
        <w:rPr>
          <w:rFonts w:hint="eastAsia"/>
        </w:rPr>
        <w:t>19</w:t>
      </w:r>
      <w:r w:rsidRPr="00EF7738">
        <w:rPr>
          <w:rFonts w:hint="eastAsia"/>
        </w:rPr>
        <w:t>匹、雌</w:t>
      </w:r>
      <w:r w:rsidRPr="00EF7738">
        <w:rPr>
          <w:rFonts w:hint="eastAsia"/>
        </w:rPr>
        <w:t>20</w:t>
      </w:r>
      <w:r w:rsidRPr="00EF7738">
        <w:rPr>
          <w:rFonts w:hint="eastAsia"/>
        </w:rPr>
        <w:t>匹及び最高投与群の雄</w:t>
      </w:r>
      <w:r w:rsidRPr="00EF7738">
        <w:rPr>
          <w:rFonts w:hint="eastAsia"/>
        </w:rPr>
        <w:t>20</w:t>
      </w:r>
      <w:r w:rsidRPr="00EF7738">
        <w:rPr>
          <w:rFonts w:hint="eastAsia"/>
        </w:rPr>
        <w:t>匹、雌</w:t>
      </w:r>
      <w:r w:rsidRPr="00EF7738">
        <w:rPr>
          <w:rFonts w:hint="eastAsia"/>
        </w:rPr>
        <w:t>20</w:t>
      </w:r>
      <w:r w:rsidRPr="00EF7738">
        <w:rPr>
          <w:rFonts w:hint="eastAsia"/>
        </w:rPr>
        <w:t>匹に対し実施</w:t>
      </w:r>
    </w:p>
    <w:p w14:paraId="69EE9668" w14:textId="77777777" w:rsidR="00E133FD" w:rsidRPr="00EF7738" w:rsidRDefault="00E133FD" w:rsidP="00362972">
      <w:pPr>
        <w:ind w:leftChars="1700" w:left="3570"/>
      </w:pPr>
      <w:r w:rsidRPr="00EF7738">
        <w:rPr>
          <w:rFonts w:hint="eastAsia"/>
        </w:rPr>
        <w:t>肝臓については、</w:t>
      </w:r>
      <w:r w:rsidRPr="00EF7738">
        <w:rPr>
          <w:rFonts w:hint="eastAsia"/>
        </w:rPr>
        <w:t>30</w:t>
      </w:r>
      <w:r w:rsidR="007D2935" w:rsidRPr="00EF7738">
        <w:rPr>
          <w:rFonts w:hint="eastAsia"/>
        </w:rPr>
        <w:t xml:space="preserve"> </w:t>
      </w:r>
      <w:r w:rsidRPr="00EF7738">
        <w:rPr>
          <w:rFonts w:hint="eastAsia"/>
        </w:rPr>
        <w:t>ppm</w:t>
      </w:r>
      <w:r w:rsidRPr="00EF7738">
        <w:rPr>
          <w:rFonts w:hint="eastAsia"/>
        </w:rPr>
        <w:t>群の雄</w:t>
      </w:r>
      <w:r w:rsidRPr="00EF7738">
        <w:rPr>
          <w:rFonts w:hint="eastAsia"/>
        </w:rPr>
        <w:t>15</w:t>
      </w:r>
      <w:r w:rsidRPr="00EF7738">
        <w:rPr>
          <w:rFonts w:hint="eastAsia"/>
        </w:rPr>
        <w:t>匹、雌</w:t>
      </w:r>
      <w:r w:rsidRPr="00EF7738">
        <w:rPr>
          <w:rFonts w:hint="eastAsia"/>
        </w:rPr>
        <w:t>15</w:t>
      </w:r>
      <w:r w:rsidRPr="00EF7738">
        <w:rPr>
          <w:rFonts w:hint="eastAsia"/>
        </w:rPr>
        <w:t>匹及び</w:t>
      </w:r>
      <w:r w:rsidRPr="00EF7738">
        <w:rPr>
          <w:rFonts w:hint="eastAsia"/>
        </w:rPr>
        <w:t>100</w:t>
      </w:r>
      <w:r w:rsidR="007D2935" w:rsidRPr="00EF7738">
        <w:rPr>
          <w:rFonts w:hint="eastAsia"/>
        </w:rPr>
        <w:t xml:space="preserve"> </w:t>
      </w:r>
      <w:r w:rsidRPr="00EF7738">
        <w:rPr>
          <w:rFonts w:hint="eastAsia"/>
        </w:rPr>
        <w:t>ppm</w:t>
      </w:r>
      <w:r w:rsidRPr="00EF7738">
        <w:rPr>
          <w:rFonts w:hint="eastAsia"/>
        </w:rPr>
        <w:t>群の雄</w:t>
      </w:r>
      <w:r w:rsidRPr="00EF7738">
        <w:rPr>
          <w:rFonts w:hint="eastAsia"/>
        </w:rPr>
        <w:t>15</w:t>
      </w:r>
      <w:r w:rsidRPr="00EF7738">
        <w:rPr>
          <w:rFonts w:hint="eastAsia"/>
        </w:rPr>
        <w:t>匹、雌</w:t>
      </w:r>
      <w:r w:rsidRPr="00EF7738">
        <w:rPr>
          <w:rFonts w:hint="eastAsia"/>
        </w:rPr>
        <w:t>14</w:t>
      </w:r>
      <w:r w:rsidRPr="00EF7738">
        <w:rPr>
          <w:rFonts w:hint="eastAsia"/>
        </w:rPr>
        <w:t>匹に対しても実施</w:t>
      </w:r>
    </w:p>
    <w:p w14:paraId="010CF797" w14:textId="77777777" w:rsidR="00097A70" w:rsidRPr="00EF7738" w:rsidRDefault="00097A70" w:rsidP="005C7758">
      <w:pPr>
        <w:tabs>
          <w:tab w:val="left" w:pos="567"/>
          <w:tab w:val="left" w:pos="2268"/>
        </w:tabs>
        <w:ind w:left="2551" w:hangingChars="1215" w:hanging="2551"/>
      </w:pPr>
      <w:r w:rsidRPr="00EF7738">
        <w:rPr>
          <w:rFonts w:hint="eastAsia"/>
        </w:rPr>
        <w:t>10</w:t>
      </w:r>
      <w:r w:rsidR="009A7785" w:rsidRPr="00EF7738">
        <w:rPr>
          <w:rFonts w:hint="eastAsia"/>
        </w:rPr>
        <w:tab/>
      </w:r>
      <w:r w:rsidRPr="00EF7738">
        <w:rPr>
          <w:rFonts w:hint="eastAsia"/>
        </w:rPr>
        <w:t>統計処理</w:t>
      </w:r>
      <w:r w:rsidR="005C7758" w:rsidRPr="00EF7738">
        <w:rPr>
          <w:rFonts w:hint="eastAsia"/>
        </w:rPr>
        <w:tab/>
      </w:r>
      <w:r w:rsidRPr="00EF7738">
        <w:rPr>
          <w:rFonts w:hint="eastAsia"/>
        </w:rPr>
        <w:t>：</w:t>
      </w:r>
      <w:r w:rsidR="00E133FD" w:rsidRPr="00EF7738">
        <w:rPr>
          <w:rFonts w:hint="eastAsia"/>
        </w:rPr>
        <w:tab/>
      </w:r>
      <w:r w:rsidR="00E133FD" w:rsidRPr="00EF7738">
        <w:rPr>
          <w:rFonts w:hint="eastAsia"/>
        </w:rPr>
        <w:t>処理群から得られた数値は、</w:t>
      </w:r>
      <w:r w:rsidR="00E133FD" w:rsidRPr="00EF7738">
        <w:rPr>
          <w:rFonts w:hint="eastAsia"/>
        </w:rPr>
        <w:t>Wilcoxon-Mann-Whitney U-test</w:t>
      </w:r>
      <w:r w:rsidR="00E133FD" w:rsidRPr="00EF7738">
        <w:rPr>
          <w:rFonts w:hint="eastAsia"/>
        </w:rPr>
        <w:t>により有意水準</w:t>
      </w:r>
      <w:r w:rsidR="00E133FD" w:rsidRPr="00EF7738">
        <w:rPr>
          <w:rFonts w:hint="eastAsia"/>
        </w:rPr>
        <w:sym w:font="Symbol" w:char="F061"/>
      </w:r>
      <w:r w:rsidR="00E133FD" w:rsidRPr="00EF7738">
        <w:rPr>
          <w:rFonts w:hint="eastAsia"/>
        </w:rPr>
        <w:t>=5</w:t>
      </w:r>
      <w:r w:rsidR="007D2935" w:rsidRPr="00EF7738">
        <w:rPr>
          <w:rFonts w:hint="eastAsia"/>
        </w:rPr>
        <w:t xml:space="preserve"> </w:t>
      </w:r>
      <w:r w:rsidR="00E133FD" w:rsidRPr="00EF7738">
        <w:rPr>
          <w:rFonts w:hint="eastAsia"/>
        </w:rPr>
        <w:t>%</w:t>
      </w:r>
      <w:r w:rsidR="00E133FD" w:rsidRPr="00EF7738">
        <w:rPr>
          <w:rFonts w:hint="eastAsia"/>
        </w:rPr>
        <w:t>及び</w:t>
      </w:r>
      <w:r w:rsidR="00E133FD" w:rsidRPr="00EF7738">
        <w:rPr>
          <w:rFonts w:hint="eastAsia"/>
        </w:rPr>
        <w:sym w:font="Symbol" w:char="F061"/>
      </w:r>
      <w:r w:rsidR="00E133FD" w:rsidRPr="00EF7738">
        <w:rPr>
          <w:rFonts w:hint="eastAsia"/>
        </w:rPr>
        <w:t>=1</w:t>
      </w:r>
      <w:r w:rsidR="007D2935" w:rsidRPr="00EF7738">
        <w:rPr>
          <w:rFonts w:hint="eastAsia"/>
        </w:rPr>
        <w:t xml:space="preserve"> </w:t>
      </w:r>
      <w:r w:rsidR="00E133FD" w:rsidRPr="00EF7738">
        <w:rPr>
          <w:rFonts w:hint="eastAsia"/>
        </w:rPr>
        <w:t>%</w:t>
      </w:r>
      <w:r w:rsidR="00E133FD" w:rsidRPr="00EF7738">
        <w:rPr>
          <w:rFonts w:hint="eastAsia"/>
        </w:rPr>
        <w:t>により対照群と比較</w:t>
      </w:r>
    </w:p>
    <w:p w14:paraId="69830D3B" w14:textId="77777777" w:rsidR="00097A70" w:rsidRPr="00EF7738" w:rsidRDefault="00097A70" w:rsidP="005C7758">
      <w:pPr>
        <w:tabs>
          <w:tab w:val="left" w:pos="2268"/>
        </w:tabs>
        <w:ind w:left="567" w:hangingChars="270" w:hanging="567"/>
      </w:pPr>
      <w:r w:rsidRPr="00EF7738">
        <w:rPr>
          <w:rFonts w:hint="eastAsia"/>
        </w:rPr>
        <w:t>11</w:t>
      </w:r>
      <w:r w:rsidR="009A7785" w:rsidRPr="00EF7738">
        <w:rPr>
          <w:rFonts w:hint="eastAsia"/>
        </w:rPr>
        <w:tab/>
      </w:r>
      <w:r w:rsidRPr="00EF7738">
        <w:rPr>
          <w:rFonts w:hint="eastAsia"/>
        </w:rPr>
        <w:t>参考文献</w:t>
      </w:r>
      <w:r w:rsidR="005C7758" w:rsidRPr="00EF7738">
        <w:rPr>
          <w:rFonts w:hint="eastAsia"/>
        </w:rPr>
        <w:tab/>
      </w:r>
      <w:r w:rsidRPr="00EF7738">
        <w:rPr>
          <w:rFonts w:hint="eastAsia"/>
        </w:rPr>
        <w:t>：</w:t>
      </w:r>
      <w:r w:rsidRPr="00EF7738">
        <w:rPr>
          <w:rFonts w:hint="eastAsia"/>
        </w:rPr>
        <w:tab/>
      </w:r>
      <w:r w:rsidR="00E133FD" w:rsidRPr="00EF7738">
        <w:rPr>
          <w:rFonts w:hint="eastAsia"/>
        </w:rPr>
        <w:t>文献は</w:t>
      </w:r>
      <w:r w:rsidR="00DE188D" w:rsidRPr="00EF7738">
        <w:rPr>
          <w:rFonts w:hint="eastAsia"/>
        </w:rPr>
        <w:t>引用してい</w:t>
      </w:r>
      <w:r w:rsidR="00E133FD" w:rsidRPr="00EF7738">
        <w:rPr>
          <w:rFonts w:hint="eastAsia"/>
        </w:rPr>
        <w:t>ない</w:t>
      </w:r>
    </w:p>
    <w:p w14:paraId="639F852C" w14:textId="77777777" w:rsidR="00E133FD" w:rsidRPr="00EF7738" w:rsidRDefault="00E133FD" w:rsidP="00F40CE8">
      <w:pPr>
        <w:ind w:left="567" w:hangingChars="270" w:hanging="567"/>
      </w:pPr>
    </w:p>
    <w:p w14:paraId="79C4CE22" w14:textId="77777777" w:rsidR="00E133FD" w:rsidRPr="00EF7738" w:rsidRDefault="00E133FD" w:rsidP="00F40CE8">
      <w:pPr>
        <w:ind w:left="567" w:hangingChars="270" w:hanging="567"/>
      </w:pPr>
    </w:p>
    <w:p w14:paraId="0E24F6CD" w14:textId="77777777" w:rsidR="00E133FD" w:rsidRPr="00EF7738" w:rsidRDefault="00E133FD" w:rsidP="00DE188D">
      <w:pPr>
        <w:ind w:left="567" w:hangingChars="270" w:hanging="567"/>
        <w:jc w:val="left"/>
      </w:pPr>
      <w:r w:rsidRPr="00EF7738">
        <w:rPr>
          <w:rFonts w:hint="eastAsia"/>
        </w:rPr>
        <w:t>例</w:t>
      </w:r>
      <w:r w:rsidRPr="00EF7738">
        <w:rPr>
          <w:rFonts w:hint="eastAsia"/>
        </w:rPr>
        <w:t>3</w:t>
      </w:r>
    </w:p>
    <w:p w14:paraId="3B1CC11C" w14:textId="77777777" w:rsidR="00E133FD" w:rsidRPr="00EF7738" w:rsidRDefault="00E133FD" w:rsidP="00E133FD"/>
    <w:p w14:paraId="59291035" w14:textId="77777777" w:rsidR="006A4483" w:rsidRPr="00EF7738" w:rsidRDefault="006A4483" w:rsidP="006A4483">
      <w:pPr>
        <w:ind w:left="567" w:hangingChars="270" w:hanging="567"/>
      </w:pPr>
      <w:r w:rsidRPr="00EF7738">
        <w:rPr>
          <w:rFonts w:hint="eastAsia"/>
        </w:rPr>
        <w:t>1</w:t>
      </w:r>
      <w:r w:rsidRPr="00EF7738">
        <w:rPr>
          <w:lang w:eastAsia="zh-CN"/>
        </w:rPr>
        <w:tab/>
      </w:r>
      <w:r w:rsidRPr="00EF7738">
        <w:rPr>
          <w:rFonts w:hint="eastAsia"/>
        </w:rPr>
        <w:t>データ要求</w:t>
      </w:r>
      <w:r w:rsidRPr="00EF7738">
        <w:rPr>
          <w:rFonts w:hint="eastAsia"/>
        </w:rPr>
        <w:tab/>
      </w:r>
      <w:r w:rsidRPr="00EF7738">
        <w:rPr>
          <w:rFonts w:hint="eastAsia"/>
        </w:rPr>
        <w:tab/>
      </w:r>
      <w:r w:rsidRPr="00EF7738">
        <w:rPr>
          <w:rFonts w:hint="eastAsia"/>
        </w:rPr>
        <w:tab/>
      </w:r>
    </w:p>
    <w:p w14:paraId="175FB492" w14:textId="77777777" w:rsidR="006A4483" w:rsidRPr="00EF7738" w:rsidRDefault="006A4483" w:rsidP="005C7758">
      <w:pPr>
        <w:tabs>
          <w:tab w:val="left" w:pos="2268"/>
        </w:tabs>
        <w:ind w:leftChars="100" w:left="567" w:hangingChars="170" w:hanging="357"/>
      </w:pPr>
      <w:r w:rsidRPr="00EF7738">
        <w:rPr>
          <w:rFonts w:hint="eastAsia"/>
        </w:rPr>
        <w:t>1.1</w:t>
      </w:r>
      <w:r w:rsidRPr="00EF7738">
        <w:tab/>
      </w:r>
      <w:r w:rsidRPr="00EF7738">
        <w:rPr>
          <w:rFonts w:hint="eastAsia"/>
        </w:rPr>
        <w:t xml:space="preserve">　識別番号</w:t>
      </w:r>
      <w:r w:rsidR="005C7758" w:rsidRPr="00EF7738">
        <w:rPr>
          <w:rFonts w:hint="eastAsia"/>
        </w:rPr>
        <w:tab/>
      </w:r>
      <w:r w:rsidRPr="00EF7738">
        <w:rPr>
          <w:rFonts w:hint="eastAsia"/>
        </w:rPr>
        <w:t>：</w:t>
      </w:r>
      <w:r w:rsidRPr="00EF7738">
        <w:rPr>
          <w:rFonts w:hint="eastAsia"/>
        </w:rPr>
        <w:tab/>
      </w:r>
      <w:r w:rsidR="00DF1D0D" w:rsidRPr="00EF7738">
        <w:rPr>
          <w:rFonts w:hint="eastAsia"/>
        </w:rPr>
        <w:t>30</w:t>
      </w:r>
      <w:r w:rsidR="00DF1D0D" w:rsidRPr="00EF7738">
        <w:rPr>
          <w:rFonts w:hint="eastAsia"/>
        </w:rPr>
        <w:t>消安第</w:t>
      </w:r>
      <w:r w:rsidR="00E063CC" w:rsidRPr="00EF7738">
        <w:rPr>
          <w:rFonts w:hint="eastAsia"/>
        </w:rPr>
        <w:t>6278</w:t>
      </w:r>
      <w:r w:rsidR="00DF1D0D" w:rsidRPr="00EF7738">
        <w:rPr>
          <w:rFonts w:hint="eastAsia"/>
        </w:rPr>
        <w:t>号</w:t>
      </w:r>
      <w:r w:rsidR="00771092" w:rsidRPr="00EF7738">
        <w:rPr>
          <w:rFonts w:hint="eastAsia"/>
          <w:sz w:val="20"/>
          <w:szCs w:val="20"/>
        </w:rPr>
        <w:t>第</w:t>
      </w:r>
      <w:r w:rsidR="00771092" w:rsidRPr="00EF7738">
        <w:rPr>
          <w:rFonts w:hint="eastAsia"/>
          <w:sz w:val="20"/>
          <w:szCs w:val="20"/>
        </w:rPr>
        <w:t>1</w:t>
      </w:r>
      <w:r w:rsidR="00771092" w:rsidRPr="00EF7738">
        <w:rPr>
          <w:rFonts w:hint="eastAsia"/>
          <w:sz w:val="20"/>
          <w:szCs w:val="20"/>
        </w:rPr>
        <w:t>の</w:t>
      </w:r>
      <w:r w:rsidR="00771092" w:rsidRPr="00EF7738">
        <w:rPr>
          <w:sz w:val="20"/>
          <w:szCs w:val="20"/>
        </w:rPr>
        <w:t>6</w:t>
      </w:r>
      <w:r w:rsidR="00771092" w:rsidRPr="00EF7738">
        <w:rPr>
          <w:rFonts w:hint="eastAsia"/>
          <w:sz w:val="20"/>
          <w:szCs w:val="20"/>
        </w:rPr>
        <w:t>の</w:t>
      </w:r>
      <w:r w:rsidR="00771092" w:rsidRPr="00EF7738">
        <w:rPr>
          <w:rFonts w:hint="eastAsia"/>
          <w:sz w:val="20"/>
          <w:szCs w:val="20"/>
        </w:rPr>
        <w:t>(</w:t>
      </w:r>
      <w:r w:rsidR="00771092" w:rsidRPr="00EF7738">
        <w:rPr>
          <w:sz w:val="20"/>
          <w:szCs w:val="20"/>
        </w:rPr>
        <w:t>1)</w:t>
      </w:r>
      <w:r w:rsidRPr="00EF7738">
        <w:rPr>
          <w:rFonts w:hint="eastAsia"/>
        </w:rPr>
        <w:t>（</w:t>
      </w:r>
      <w:r w:rsidRPr="00EF7738">
        <w:rPr>
          <w:rFonts w:hint="eastAsia"/>
        </w:rPr>
        <w:t>OECD IIA 6.2.1</w:t>
      </w:r>
      <w:r w:rsidRPr="00EF7738">
        <w:rPr>
          <w:rFonts w:hint="eastAsia"/>
        </w:rPr>
        <w:t>）</w:t>
      </w:r>
    </w:p>
    <w:p w14:paraId="4D9F0D6B" w14:textId="77777777" w:rsidR="006A4483" w:rsidRPr="00EF7738" w:rsidRDefault="006A4483" w:rsidP="005C7758">
      <w:pPr>
        <w:tabs>
          <w:tab w:val="left" w:pos="2268"/>
        </w:tabs>
        <w:ind w:leftChars="100" w:left="567" w:hangingChars="170" w:hanging="357"/>
      </w:pPr>
      <w:r w:rsidRPr="00EF7738">
        <w:rPr>
          <w:rFonts w:hint="eastAsia"/>
        </w:rPr>
        <w:t>1.2</w:t>
      </w:r>
      <w:r w:rsidRPr="00EF7738">
        <w:tab/>
      </w:r>
      <w:r w:rsidRPr="00EF7738">
        <w:rPr>
          <w:rFonts w:hint="eastAsia"/>
        </w:rPr>
        <w:t xml:space="preserve">　試験の種類</w:t>
      </w:r>
      <w:r w:rsidR="005C7758" w:rsidRPr="00EF7738">
        <w:rPr>
          <w:rFonts w:hint="eastAsia"/>
        </w:rPr>
        <w:tab/>
      </w:r>
      <w:r w:rsidRPr="00EF7738">
        <w:rPr>
          <w:rFonts w:hint="eastAsia"/>
        </w:rPr>
        <w:t>：</w:t>
      </w:r>
      <w:r w:rsidRPr="00EF7738">
        <w:rPr>
          <w:rFonts w:hint="eastAsia"/>
        </w:rPr>
        <w:tab/>
      </w:r>
      <w:r w:rsidRPr="00EF7738">
        <w:rPr>
          <w:rFonts w:hint="eastAsia"/>
        </w:rPr>
        <w:t>植物代謝</w:t>
      </w:r>
    </w:p>
    <w:p w14:paraId="69D2AD8A" w14:textId="77777777" w:rsidR="00E133FD" w:rsidRPr="00EF7738" w:rsidRDefault="00E133FD" w:rsidP="005C7758">
      <w:pPr>
        <w:tabs>
          <w:tab w:val="left" w:pos="2268"/>
        </w:tabs>
        <w:ind w:left="567" w:hangingChars="270" w:hanging="567"/>
      </w:pPr>
      <w:r w:rsidRPr="00EF7738">
        <w:rPr>
          <w:rFonts w:hint="eastAsia"/>
          <w:lang w:eastAsia="zh-CN"/>
        </w:rPr>
        <w:t>2</w:t>
      </w:r>
      <w:r w:rsidRPr="00EF7738">
        <w:rPr>
          <w:lang w:eastAsia="zh-CN"/>
        </w:rPr>
        <w:tab/>
      </w:r>
      <w:r w:rsidR="00E370EB" w:rsidRPr="00EF7738">
        <w:rPr>
          <w:rFonts w:hint="eastAsia"/>
        </w:rPr>
        <w:t>項目番号</w:t>
      </w:r>
      <w:r w:rsidR="00574A35" w:rsidRPr="00EF7738">
        <w:rPr>
          <w:rFonts w:hint="eastAsia"/>
        </w:rPr>
        <w:t xml:space="preserve">　　　</w:t>
      </w:r>
      <w:r w:rsidR="005C7758" w:rsidRPr="00EF7738">
        <w:rPr>
          <w:rFonts w:hint="eastAsia"/>
        </w:rPr>
        <w:tab/>
      </w:r>
      <w:r w:rsidRPr="00EF7738">
        <w:rPr>
          <w:rFonts w:hint="eastAsia"/>
          <w:lang w:eastAsia="zh-CN"/>
        </w:rPr>
        <w:t>：</w:t>
      </w:r>
      <w:r w:rsidRPr="00EF7738">
        <w:rPr>
          <w:rFonts w:hint="eastAsia"/>
        </w:rPr>
        <w:tab/>
      </w:r>
      <w:r w:rsidR="0063670A" w:rsidRPr="00EF7738">
        <w:rPr>
          <w:rFonts w:hint="eastAsia"/>
        </w:rPr>
        <w:t>6.2</w:t>
      </w:r>
      <w:r w:rsidRPr="00EF7738">
        <w:rPr>
          <w:rFonts w:hint="eastAsia"/>
        </w:rPr>
        <w:t>.1</w:t>
      </w:r>
    </w:p>
    <w:p w14:paraId="52588802" w14:textId="77777777" w:rsidR="00E370EB" w:rsidRPr="00EF7738" w:rsidRDefault="00E370EB" w:rsidP="00E370EB">
      <w:pPr>
        <w:ind w:left="567" w:hangingChars="270" w:hanging="567"/>
      </w:pPr>
      <w:r w:rsidRPr="00EF7738">
        <w:rPr>
          <w:rFonts w:hint="eastAsia"/>
        </w:rPr>
        <w:t>3</w:t>
      </w:r>
      <w:r w:rsidRPr="00EF7738">
        <w:rPr>
          <w:rFonts w:hint="eastAsia"/>
        </w:rPr>
        <w:tab/>
      </w:r>
      <w:r w:rsidRPr="00EF7738">
        <w:rPr>
          <w:rFonts w:hint="eastAsia"/>
        </w:rPr>
        <w:t>試験成績</w:t>
      </w:r>
    </w:p>
    <w:p w14:paraId="29669EC0" w14:textId="77777777" w:rsidR="00E133FD" w:rsidRPr="00EF7738" w:rsidRDefault="00E133FD" w:rsidP="005C7758">
      <w:pPr>
        <w:tabs>
          <w:tab w:val="left" w:pos="2268"/>
        </w:tabs>
        <w:ind w:leftChars="100" w:left="567" w:hangingChars="170" w:hanging="357"/>
      </w:pPr>
      <w:r w:rsidRPr="00EF7738">
        <w:rPr>
          <w:rFonts w:hint="eastAsia"/>
        </w:rPr>
        <w:t>3.1</w:t>
      </w:r>
      <w:r w:rsidRPr="00EF7738">
        <w:tab/>
      </w:r>
      <w:r w:rsidR="00E370EB" w:rsidRPr="00EF7738">
        <w:rPr>
          <w:rFonts w:hint="eastAsia"/>
        </w:rPr>
        <w:t xml:space="preserve">　</w:t>
      </w:r>
      <w:r w:rsidRPr="00EF7738">
        <w:rPr>
          <w:rFonts w:hint="eastAsia"/>
        </w:rPr>
        <w:t>著者</w:t>
      </w:r>
      <w:r w:rsidR="005C7758" w:rsidRPr="00EF7738">
        <w:rPr>
          <w:rFonts w:hint="eastAsia"/>
        </w:rPr>
        <w:tab/>
      </w:r>
      <w:r w:rsidRPr="00EF7738">
        <w:rPr>
          <w:rFonts w:hint="eastAsia"/>
        </w:rPr>
        <w:t>：</w:t>
      </w:r>
      <w:r w:rsidRPr="00EF7738">
        <w:rPr>
          <w:rFonts w:hint="eastAsia"/>
        </w:rPr>
        <w:tab/>
      </w:r>
      <w:r w:rsidRPr="00EF7738">
        <w:rPr>
          <w:rFonts w:hint="eastAsia"/>
        </w:rPr>
        <w:t>報告書：</w:t>
      </w:r>
      <w:r w:rsidR="00AC348D" w:rsidRPr="00EF7738">
        <w:rPr>
          <w:rFonts w:hint="eastAsia"/>
        </w:rPr>
        <w:t xml:space="preserve">X.X. </w:t>
      </w:r>
      <w:proofErr w:type="spellStart"/>
      <w:r w:rsidR="00AC348D" w:rsidRPr="00EF7738">
        <w:rPr>
          <w:rFonts w:hint="eastAsia"/>
        </w:rPr>
        <w:t>Xxxxxxx,X.X</w:t>
      </w:r>
      <w:proofErr w:type="spellEnd"/>
      <w:r w:rsidR="00AC348D" w:rsidRPr="00EF7738">
        <w:rPr>
          <w:rFonts w:hint="eastAsia"/>
        </w:rPr>
        <w:t xml:space="preserve">. </w:t>
      </w:r>
      <w:proofErr w:type="spellStart"/>
      <w:r w:rsidR="00AC348D" w:rsidRPr="00EF7738">
        <w:rPr>
          <w:rFonts w:hint="eastAsia"/>
        </w:rPr>
        <w:t>Xxxxx</w:t>
      </w:r>
      <w:proofErr w:type="spellEnd"/>
    </w:p>
    <w:p w14:paraId="60E50669" w14:textId="77777777" w:rsidR="00E133FD" w:rsidRPr="00EF7738" w:rsidRDefault="00E133FD" w:rsidP="00E133FD">
      <w:pPr>
        <w:ind w:left="2247" w:firstLine="273"/>
      </w:pPr>
      <w:r w:rsidRPr="00EF7738">
        <w:rPr>
          <w:rFonts w:hint="eastAsia"/>
        </w:rPr>
        <w:t>概要：</w:t>
      </w:r>
      <w:r w:rsidR="00AC348D" w:rsidRPr="00EF7738">
        <w:rPr>
          <w:rFonts w:hint="eastAsia"/>
        </w:rPr>
        <w:t xml:space="preserve">X. </w:t>
      </w:r>
      <w:proofErr w:type="spellStart"/>
      <w:r w:rsidR="00AC348D" w:rsidRPr="00EF7738">
        <w:rPr>
          <w:rFonts w:hint="eastAsia"/>
        </w:rPr>
        <w:t>xxxxxxxxx</w:t>
      </w:r>
      <w:proofErr w:type="spellEnd"/>
    </w:p>
    <w:p w14:paraId="4D33E21B" w14:textId="77777777" w:rsidR="00E133FD" w:rsidRPr="00EF7738" w:rsidRDefault="00E133FD" w:rsidP="005C7758">
      <w:pPr>
        <w:tabs>
          <w:tab w:val="left" w:pos="2268"/>
        </w:tabs>
        <w:autoSpaceDE w:val="0"/>
        <w:autoSpaceDN w:val="0"/>
        <w:adjustRightInd w:val="0"/>
        <w:spacing w:line="240" w:lineRule="auto"/>
        <w:ind w:leftChars="100" w:left="2551" w:hangingChars="1115" w:hanging="2341"/>
        <w:jc w:val="left"/>
        <w:rPr>
          <w:kern w:val="0"/>
        </w:rPr>
      </w:pPr>
      <w:r w:rsidRPr="00EF7738">
        <w:rPr>
          <w:rFonts w:hint="eastAsia"/>
        </w:rPr>
        <w:t>3.2</w:t>
      </w:r>
      <w:r w:rsidRPr="00EF7738">
        <w:rPr>
          <w:rFonts w:hint="eastAsia"/>
        </w:rPr>
        <w:t xml:space="preserve">　</w:t>
      </w:r>
      <w:r w:rsidRPr="00EF7738">
        <w:rPr>
          <w:rFonts w:hint="eastAsia"/>
        </w:rPr>
        <w:t xml:space="preserve"> </w:t>
      </w:r>
      <w:r w:rsidRPr="00EF7738">
        <w:rPr>
          <w:rFonts w:hint="eastAsia"/>
        </w:rPr>
        <w:t>題名</w:t>
      </w:r>
      <w:r w:rsidR="005C7758" w:rsidRPr="00EF7738">
        <w:rPr>
          <w:rFonts w:hint="eastAsia"/>
        </w:rPr>
        <w:tab/>
      </w:r>
      <w:r w:rsidRPr="00EF7738">
        <w:rPr>
          <w:rFonts w:hint="eastAsia"/>
        </w:rPr>
        <w:t>：</w:t>
      </w:r>
      <w:r w:rsidRPr="00EF7738">
        <w:rPr>
          <w:rFonts w:hint="eastAsia"/>
        </w:rPr>
        <w:tab/>
      </w:r>
      <w:r w:rsidR="00AC348D" w:rsidRPr="00EF7738">
        <w:rPr>
          <w:rFonts w:hint="eastAsia"/>
        </w:rPr>
        <w:t>Metabolism of XXX 1111 in potatoes</w:t>
      </w:r>
    </w:p>
    <w:p w14:paraId="5A75F83A" w14:textId="77777777" w:rsidR="00E133FD" w:rsidRPr="00EF7738" w:rsidRDefault="00E133FD" w:rsidP="005C7758">
      <w:pPr>
        <w:tabs>
          <w:tab w:val="left" w:pos="2268"/>
        </w:tabs>
        <w:ind w:leftChars="100" w:left="567" w:hangingChars="170" w:hanging="357"/>
      </w:pPr>
      <w:r w:rsidRPr="00EF7738">
        <w:rPr>
          <w:rFonts w:hint="eastAsia"/>
        </w:rPr>
        <w:t>3.3</w:t>
      </w:r>
      <w:r w:rsidRPr="00EF7738">
        <w:tab/>
      </w:r>
      <w:r w:rsidR="00E370EB" w:rsidRPr="00EF7738">
        <w:rPr>
          <w:rFonts w:hint="eastAsia"/>
        </w:rPr>
        <w:t xml:space="preserve">　提出</w:t>
      </w:r>
      <w:r w:rsidRPr="00EF7738">
        <w:rPr>
          <w:rFonts w:hint="eastAsia"/>
        </w:rPr>
        <w:t>者</w:t>
      </w:r>
      <w:r w:rsidR="005C7758" w:rsidRPr="00EF7738">
        <w:rPr>
          <w:rFonts w:hint="eastAsia"/>
        </w:rPr>
        <w:tab/>
      </w:r>
      <w:r w:rsidRPr="00EF7738">
        <w:rPr>
          <w:rFonts w:hint="eastAsia"/>
        </w:rPr>
        <w:t>：</w:t>
      </w:r>
      <w:r w:rsidRPr="00EF7738">
        <w:rPr>
          <w:rFonts w:hint="eastAsia"/>
        </w:rPr>
        <w:tab/>
      </w:r>
      <w:proofErr w:type="spellStart"/>
      <w:r w:rsidR="00AC348D" w:rsidRPr="00EF7738">
        <w:rPr>
          <w:rFonts w:hint="eastAsia"/>
        </w:rPr>
        <w:t>xxxxxx</w:t>
      </w:r>
      <w:proofErr w:type="spellEnd"/>
    </w:p>
    <w:p w14:paraId="7AC0C1C7" w14:textId="77777777" w:rsidR="00E133FD" w:rsidRPr="00EF7738" w:rsidRDefault="00E133FD" w:rsidP="005C7758">
      <w:pPr>
        <w:tabs>
          <w:tab w:val="left" w:pos="2268"/>
        </w:tabs>
        <w:ind w:leftChars="100" w:left="567" w:hangingChars="170" w:hanging="357"/>
      </w:pPr>
      <w:r w:rsidRPr="00EF7738">
        <w:rPr>
          <w:rFonts w:hint="eastAsia"/>
        </w:rPr>
        <w:t>3.4</w:t>
      </w:r>
      <w:r w:rsidRPr="00EF7738">
        <w:tab/>
      </w:r>
      <w:r w:rsidR="00E370EB" w:rsidRPr="00EF7738">
        <w:rPr>
          <w:rFonts w:hint="eastAsia"/>
        </w:rPr>
        <w:t xml:space="preserve">　</w:t>
      </w:r>
      <w:r w:rsidRPr="00EF7738">
        <w:rPr>
          <w:rFonts w:hint="eastAsia"/>
        </w:rPr>
        <w:t>公表</w:t>
      </w:r>
      <w:r w:rsidR="005C7758" w:rsidRPr="00EF7738">
        <w:rPr>
          <w:rFonts w:hint="eastAsia"/>
        </w:rPr>
        <w:tab/>
      </w:r>
      <w:r w:rsidRPr="00EF7738">
        <w:rPr>
          <w:rFonts w:hint="eastAsia"/>
        </w:rPr>
        <w:t>：</w:t>
      </w:r>
      <w:r w:rsidRPr="00EF7738">
        <w:rPr>
          <w:rFonts w:hint="eastAsia"/>
        </w:rPr>
        <w:tab/>
      </w:r>
      <w:r w:rsidRPr="00EF7738">
        <w:rPr>
          <w:rFonts w:hint="eastAsia"/>
        </w:rPr>
        <w:t>なし</w:t>
      </w:r>
    </w:p>
    <w:p w14:paraId="4FD6E109" w14:textId="77777777" w:rsidR="00E133FD" w:rsidRPr="00EF7738" w:rsidRDefault="00E133FD" w:rsidP="005C7758">
      <w:pPr>
        <w:tabs>
          <w:tab w:val="left" w:pos="2268"/>
        </w:tabs>
        <w:ind w:leftChars="100" w:left="567" w:hangingChars="170" w:hanging="357"/>
      </w:pPr>
      <w:r w:rsidRPr="00EF7738">
        <w:rPr>
          <w:rFonts w:hint="eastAsia"/>
        </w:rPr>
        <w:t>3.5</w:t>
      </w:r>
      <w:r w:rsidRPr="00EF7738">
        <w:tab/>
      </w:r>
      <w:r w:rsidR="00E370EB" w:rsidRPr="00EF7738">
        <w:rPr>
          <w:rFonts w:hint="eastAsia"/>
        </w:rPr>
        <w:t xml:space="preserve">　報告書番号</w:t>
      </w:r>
      <w:r w:rsidR="005C7758" w:rsidRPr="00EF7738">
        <w:rPr>
          <w:rFonts w:hint="eastAsia"/>
        </w:rPr>
        <w:tab/>
      </w:r>
      <w:r w:rsidRPr="00EF7738">
        <w:rPr>
          <w:rFonts w:hint="eastAsia"/>
        </w:rPr>
        <w:t>：</w:t>
      </w:r>
      <w:r w:rsidRPr="00EF7738">
        <w:rPr>
          <w:rFonts w:hint="eastAsia"/>
        </w:rPr>
        <w:tab/>
      </w:r>
      <w:proofErr w:type="spellStart"/>
      <w:r w:rsidR="00AC348D" w:rsidRPr="00EF7738">
        <w:rPr>
          <w:rFonts w:hint="eastAsia"/>
        </w:rPr>
        <w:t>xxxxxxx</w:t>
      </w:r>
      <w:proofErr w:type="spellEnd"/>
      <w:r w:rsidRPr="00EF7738">
        <w:rPr>
          <w:rFonts w:hint="eastAsia"/>
        </w:rPr>
        <w:t>ファイル</w:t>
      </w:r>
      <w:r w:rsidRPr="00EF7738">
        <w:rPr>
          <w:rFonts w:hint="eastAsia"/>
        </w:rPr>
        <w:t>No.</w:t>
      </w:r>
      <w:r w:rsidRPr="00EF7738">
        <w:rPr>
          <w:rFonts w:hint="eastAsia"/>
        </w:rPr>
        <w:t>：</w:t>
      </w:r>
      <w:r w:rsidR="00AC348D" w:rsidRPr="00EF7738">
        <w:rPr>
          <w:rFonts w:hint="eastAsia"/>
        </w:rPr>
        <w:t>123456</w:t>
      </w:r>
    </w:p>
    <w:p w14:paraId="0183E5EC" w14:textId="77777777" w:rsidR="00E133FD" w:rsidRPr="00EF7738" w:rsidRDefault="00E133FD" w:rsidP="005C7758">
      <w:pPr>
        <w:tabs>
          <w:tab w:val="left" w:pos="2268"/>
        </w:tabs>
        <w:ind w:leftChars="100" w:left="567" w:hangingChars="170" w:hanging="357"/>
      </w:pPr>
      <w:r w:rsidRPr="00EF7738">
        <w:rPr>
          <w:rFonts w:hint="eastAsia"/>
        </w:rPr>
        <w:t>3.6</w:t>
      </w:r>
      <w:r w:rsidRPr="00EF7738">
        <w:tab/>
      </w:r>
      <w:r w:rsidR="00E370EB" w:rsidRPr="00EF7738">
        <w:rPr>
          <w:rFonts w:hint="eastAsia"/>
        </w:rPr>
        <w:t xml:space="preserve">　</w:t>
      </w:r>
      <w:r w:rsidRPr="00EF7738">
        <w:rPr>
          <w:rFonts w:hint="eastAsia"/>
        </w:rPr>
        <w:t>作成日</w:t>
      </w:r>
      <w:r w:rsidR="005C7758" w:rsidRPr="00EF7738">
        <w:rPr>
          <w:rFonts w:hint="eastAsia"/>
        </w:rPr>
        <w:tab/>
      </w:r>
      <w:r w:rsidRPr="00EF7738">
        <w:rPr>
          <w:rFonts w:hint="eastAsia"/>
        </w:rPr>
        <w:t>：</w:t>
      </w:r>
      <w:r w:rsidRPr="00EF7738">
        <w:rPr>
          <w:rFonts w:hint="eastAsia"/>
        </w:rPr>
        <w:tab/>
      </w:r>
      <w:r w:rsidR="00AC348D" w:rsidRPr="00EF7738">
        <w:rPr>
          <w:rFonts w:hint="eastAsia"/>
          <w:lang w:eastAsia="zh-TW"/>
        </w:rPr>
        <w:t>1983</w:t>
      </w:r>
      <w:r w:rsidR="00AC348D" w:rsidRPr="00EF7738">
        <w:rPr>
          <w:rFonts w:hint="eastAsia"/>
          <w:lang w:eastAsia="zh-TW"/>
        </w:rPr>
        <w:t>年</w:t>
      </w:r>
      <w:r w:rsidR="00AC348D" w:rsidRPr="00EF7738">
        <w:rPr>
          <w:rFonts w:hint="eastAsia"/>
          <w:lang w:eastAsia="zh-TW"/>
        </w:rPr>
        <w:t>11</w:t>
      </w:r>
      <w:r w:rsidR="00AC348D" w:rsidRPr="00EF7738">
        <w:rPr>
          <w:rFonts w:hint="eastAsia"/>
          <w:lang w:eastAsia="zh-TW"/>
        </w:rPr>
        <w:t>月</w:t>
      </w:r>
      <w:r w:rsidR="00AC348D" w:rsidRPr="00EF7738">
        <w:rPr>
          <w:rFonts w:hint="eastAsia"/>
          <w:lang w:eastAsia="zh-TW"/>
        </w:rPr>
        <w:t>2</w:t>
      </w:r>
      <w:r w:rsidR="00AC348D" w:rsidRPr="00EF7738">
        <w:rPr>
          <w:rFonts w:hint="eastAsia"/>
        </w:rPr>
        <w:t>2</w:t>
      </w:r>
      <w:r w:rsidR="00AC348D" w:rsidRPr="00EF7738">
        <w:rPr>
          <w:rFonts w:hint="eastAsia"/>
          <w:lang w:eastAsia="zh-TW"/>
        </w:rPr>
        <w:t>日作成、</w:t>
      </w:r>
      <w:r w:rsidR="00AC348D" w:rsidRPr="00EF7738">
        <w:rPr>
          <w:rFonts w:hint="eastAsia"/>
          <w:lang w:eastAsia="zh-TW"/>
        </w:rPr>
        <w:t>1986</w:t>
      </w:r>
      <w:r w:rsidR="00AC348D" w:rsidRPr="00EF7738">
        <w:rPr>
          <w:rFonts w:hint="eastAsia"/>
          <w:lang w:eastAsia="zh-TW"/>
        </w:rPr>
        <w:t>年</w:t>
      </w:r>
      <w:r w:rsidR="00AC348D" w:rsidRPr="00EF7738">
        <w:rPr>
          <w:rFonts w:hint="eastAsia"/>
          <w:lang w:eastAsia="zh-TW"/>
        </w:rPr>
        <w:t>1</w:t>
      </w:r>
      <w:r w:rsidR="00AC348D" w:rsidRPr="00EF7738">
        <w:rPr>
          <w:rFonts w:hint="eastAsia"/>
        </w:rPr>
        <w:t>2</w:t>
      </w:r>
      <w:r w:rsidR="00AC348D" w:rsidRPr="00EF7738">
        <w:rPr>
          <w:rFonts w:hint="eastAsia"/>
          <w:lang w:eastAsia="zh-TW"/>
        </w:rPr>
        <w:t>月</w:t>
      </w:r>
      <w:r w:rsidR="00AC348D" w:rsidRPr="00EF7738">
        <w:rPr>
          <w:rFonts w:hint="eastAsia"/>
          <w:lang w:eastAsia="zh-TW"/>
        </w:rPr>
        <w:t>1</w:t>
      </w:r>
      <w:r w:rsidR="00E370EB" w:rsidRPr="00EF7738">
        <w:rPr>
          <w:rFonts w:hint="eastAsia"/>
          <w:lang w:eastAsia="zh-TW"/>
        </w:rPr>
        <w:t>日</w:t>
      </w:r>
      <w:r w:rsidR="00E370EB" w:rsidRPr="00EF7738">
        <w:rPr>
          <w:rFonts w:hint="eastAsia"/>
        </w:rPr>
        <w:t>改訂</w:t>
      </w:r>
    </w:p>
    <w:p w14:paraId="3C18456F" w14:textId="77777777" w:rsidR="00E370EB" w:rsidRPr="00EF7738" w:rsidRDefault="00E370EB" w:rsidP="00E370EB">
      <w:pPr>
        <w:ind w:left="567" w:hangingChars="270" w:hanging="567"/>
      </w:pPr>
      <w:r w:rsidRPr="00EF7738">
        <w:rPr>
          <w:rFonts w:hint="eastAsia"/>
        </w:rPr>
        <w:t>4</w:t>
      </w:r>
      <w:r w:rsidRPr="00EF7738">
        <w:rPr>
          <w:rFonts w:hint="eastAsia"/>
        </w:rPr>
        <w:tab/>
      </w:r>
      <w:r w:rsidRPr="00EF7738">
        <w:rPr>
          <w:rFonts w:hint="eastAsia"/>
        </w:rPr>
        <w:t>試験</w:t>
      </w:r>
      <w:r w:rsidR="006F0766" w:rsidRPr="00EF7738">
        <w:rPr>
          <w:rFonts w:hint="eastAsia"/>
          <w:kern w:val="0"/>
          <w:sz w:val="20"/>
          <w:szCs w:val="20"/>
        </w:rPr>
        <w:t>施設</w:t>
      </w:r>
    </w:p>
    <w:p w14:paraId="0A2C7DBC" w14:textId="77777777" w:rsidR="00E133FD" w:rsidRPr="00EF7738" w:rsidRDefault="00E133FD" w:rsidP="005C7758">
      <w:pPr>
        <w:tabs>
          <w:tab w:val="left" w:pos="2268"/>
        </w:tabs>
        <w:ind w:leftChars="100" w:left="567" w:hangingChars="170" w:hanging="357"/>
      </w:pPr>
      <w:r w:rsidRPr="00EF7738">
        <w:rPr>
          <w:rFonts w:hint="eastAsia"/>
        </w:rPr>
        <w:t>4.1</w:t>
      </w:r>
      <w:r w:rsidRPr="00EF7738">
        <w:tab/>
      </w:r>
      <w:r w:rsidR="00E370EB" w:rsidRPr="00EF7738">
        <w:rPr>
          <w:rFonts w:hint="eastAsia"/>
        </w:rPr>
        <w:t xml:space="preserve">　名称及び住所</w:t>
      </w:r>
      <w:r w:rsidR="005C7758" w:rsidRPr="00EF7738">
        <w:rPr>
          <w:rFonts w:hint="eastAsia"/>
        </w:rPr>
        <w:tab/>
      </w:r>
      <w:r w:rsidRPr="00EF7738">
        <w:rPr>
          <w:rFonts w:hint="eastAsia"/>
        </w:rPr>
        <w:t>：</w:t>
      </w:r>
      <w:r w:rsidRPr="00EF7738">
        <w:rPr>
          <w:rFonts w:hint="eastAsia"/>
        </w:rPr>
        <w:tab/>
      </w:r>
      <w:proofErr w:type="spellStart"/>
      <w:r w:rsidR="00AC348D" w:rsidRPr="00EF7738">
        <w:rPr>
          <w:rFonts w:hint="eastAsia"/>
        </w:rPr>
        <w:t>Xxxxxxx</w:t>
      </w:r>
      <w:proofErr w:type="spellEnd"/>
      <w:r w:rsidR="00AC348D" w:rsidRPr="00EF7738">
        <w:rPr>
          <w:rFonts w:hint="eastAsia"/>
        </w:rPr>
        <w:t xml:space="preserve"> </w:t>
      </w:r>
      <w:proofErr w:type="spellStart"/>
      <w:r w:rsidR="00AC348D" w:rsidRPr="00EF7738">
        <w:rPr>
          <w:rFonts w:hint="eastAsia"/>
        </w:rPr>
        <w:t>Xxxxxxxxxx</w:t>
      </w:r>
      <w:proofErr w:type="spellEnd"/>
      <w:r w:rsidR="00AC348D" w:rsidRPr="00EF7738">
        <w:rPr>
          <w:rFonts w:hint="eastAsia"/>
        </w:rPr>
        <w:t xml:space="preserve"> </w:t>
      </w:r>
      <w:proofErr w:type="spellStart"/>
      <w:r w:rsidR="00AC348D" w:rsidRPr="00EF7738">
        <w:rPr>
          <w:rFonts w:hint="eastAsia"/>
        </w:rPr>
        <w:t>Xxxxx</w:t>
      </w:r>
      <w:proofErr w:type="spellEnd"/>
      <w:r w:rsidR="00AC348D" w:rsidRPr="00EF7738">
        <w:rPr>
          <w:rFonts w:hint="eastAsia"/>
        </w:rPr>
        <w:t xml:space="preserve">, </w:t>
      </w:r>
      <w:proofErr w:type="spellStart"/>
      <w:r w:rsidR="00AC348D" w:rsidRPr="00EF7738">
        <w:rPr>
          <w:rFonts w:hint="eastAsia"/>
        </w:rPr>
        <w:t>Xxxxxxx</w:t>
      </w:r>
      <w:proofErr w:type="spellEnd"/>
      <w:r w:rsidR="00AC348D" w:rsidRPr="00EF7738">
        <w:rPr>
          <w:rFonts w:hint="eastAsia"/>
        </w:rPr>
        <w:t xml:space="preserve">, </w:t>
      </w:r>
      <w:proofErr w:type="spellStart"/>
      <w:r w:rsidR="00AC348D" w:rsidRPr="00EF7738">
        <w:rPr>
          <w:rFonts w:hint="eastAsia"/>
        </w:rPr>
        <w:t>Xxxx</w:t>
      </w:r>
      <w:proofErr w:type="spellEnd"/>
    </w:p>
    <w:p w14:paraId="67E03C08" w14:textId="77777777" w:rsidR="00E133FD" w:rsidRPr="00EF7738" w:rsidRDefault="00E133FD" w:rsidP="005C7758">
      <w:pPr>
        <w:tabs>
          <w:tab w:val="left" w:pos="2268"/>
        </w:tabs>
        <w:ind w:leftChars="100" w:left="567" w:hangingChars="170" w:hanging="357"/>
      </w:pPr>
      <w:r w:rsidRPr="00EF7738">
        <w:rPr>
          <w:rFonts w:hint="eastAsia"/>
        </w:rPr>
        <w:t>4.2</w:t>
      </w:r>
      <w:r w:rsidRPr="00EF7738">
        <w:tab/>
      </w:r>
      <w:r w:rsidR="00E370EB" w:rsidRPr="00EF7738">
        <w:rPr>
          <w:rFonts w:hint="eastAsia"/>
        </w:rPr>
        <w:t xml:space="preserve">　</w:t>
      </w:r>
      <w:r w:rsidRPr="00EF7738">
        <w:rPr>
          <w:rFonts w:hint="eastAsia"/>
        </w:rPr>
        <w:t>試験番号</w:t>
      </w:r>
      <w:r w:rsidR="005C7758" w:rsidRPr="00EF7738">
        <w:rPr>
          <w:rFonts w:hint="eastAsia"/>
        </w:rPr>
        <w:tab/>
      </w:r>
      <w:r w:rsidRPr="00EF7738">
        <w:rPr>
          <w:rFonts w:hint="eastAsia"/>
        </w:rPr>
        <w:t>：</w:t>
      </w:r>
      <w:r w:rsidRPr="00EF7738">
        <w:rPr>
          <w:rFonts w:hint="eastAsia"/>
        </w:rPr>
        <w:tab/>
      </w:r>
      <w:r w:rsidR="00E370EB" w:rsidRPr="00EF7738">
        <w:rPr>
          <w:rFonts w:hint="eastAsia"/>
        </w:rPr>
        <w:t>なし</w:t>
      </w:r>
    </w:p>
    <w:p w14:paraId="206BFB97" w14:textId="77777777" w:rsidR="00E370EB" w:rsidRPr="00EF7738" w:rsidRDefault="00E370EB" w:rsidP="00E370EB">
      <w:pPr>
        <w:ind w:left="567" w:hangingChars="270" w:hanging="567"/>
      </w:pPr>
      <w:r w:rsidRPr="00EF7738">
        <w:rPr>
          <w:rFonts w:hint="eastAsia"/>
        </w:rPr>
        <w:t>5</w:t>
      </w:r>
      <w:r w:rsidRPr="00EF7738">
        <w:rPr>
          <w:rFonts w:hint="eastAsia"/>
        </w:rPr>
        <w:tab/>
      </w:r>
      <w:r w:rsidRPr="00EF7738">
        <w:rPr>
          <w:rFonts w:hint="eastAsia"/>
        </w:rPr>
        <w:t>試験の実施</w:t>
      </w:r>
    </w:p>
    <w:p w14:paraId="699F8CEB" w14:textId="77777777" w:rsidR="00E133FD" w:rsidRPr="00EF7738" w:rsidRDefault="00E133FD" w:rsidP="005C7758">
      <w:pPr>
        <w:tabs>
          <w:tab w:val="left" w:pos="2268"/>
        </w:tabs>
        <w:ind w:leftChars="100" w:left="567" w:hangingChars="170" w:hanging="357"/>
      </w:pPr>
      <w:r w:rsidRPr="00EF7738">
        <w:rPr>
          <w:rFonts w:hint="eastAsia"/>
        </w:rPr>
        <w:t>5.1</w:t>
      </w:r>
      <w:r w:rsidRPr="00EF7738">
        <w:tab/>
      </w:r>
      <w:r w:rsidR="00E370EB" w:rsidRPr="00EF7738">
        <w:rPr>
          <w:rFonts w:hint="eastAsia"/>
        </w:rPr>
        <w:t xml:space="preserve">　</w:t>
      </w:r>
      <w:r w:rsidRPr="00EF7738">
        <w:rPr>
          <w:rFonts w:hint="eastAsia"/>
        </w:rPr>
        <w:t>実験期間</w:t>
      </w:r>
      <w:r w:rsidR="005C7758" w:rsidRPr="00EF7738">
        <w:rPr>
          <w:rFonts w:hint="eastAsia"/>
        </w:rPr>
        <w:tab/>
      </w:r>
      <w:r w:rsidRPr="00EF7738">
        <w:rPr>
          <w:rFonts w:hint="eastAsia"/>
        </w:rPr>
        <w:t>：</w:t>
      </w:r>
      <w:r w:rsidRPr="00EF7738">
        <w:rPr>
          <w:rFonts w:hint="eastAsia"/>
        </w:rPr>
        <w:tab/>
      </w:r>
      <w:r w:rsidR="00AC348D" w:rsidRPr="00EF7738">
        <w:rPr>
          <w:rFonts w:hint="eastAsia"/>
        </w:rPr>
        <w:t>1982</w:t>
      </w:r>
      <w:r w:rsidR="00AC348D" w:rsidRPr="00EF7738">
        <w:rPr>
          <w:rFonts w:hint="eastAsia"/>
        </w:rPr>
        <w:t>年</w:t>
      </w:r>
      <w:r w:rsidR="00AC348D" w:rsidRPr="00EF7738">
        <w:rPr>
          <w:rFonts w:hint="eastAsia"/>
        </w:rPr>
        <w:t>9</w:t>
      </w:r>
      <w:r w:rsidR="00AC348D" w:rsidRPr="00EF7738">
        <w:rPr>
          <w:rFonts w:hint="eastAsia"/>
        </w:rPr>
        <w:t>月</w:t>
      </w:r>
      <w:r w:rsidR="00E370EB" w:rsidRPr="00EF7738">
        <w:rPr>
          <w:rFonts w:hint="eastAsia"/>
        </w:rPr>
        <w:t>-</w:t>
      </w:r>
      <w:r w:rsidR="00AC348D" w:rsidRPr="00EF7738">
        <w:rPr>
          <w:rFonts w:hint="eastAsia"/>
        </w:rPr>
        <w:t>1983</w:t>
      </w:r>
      <w:r w:rsidR="00AC348D" w:rsidRPr="00EF7738">
        <w:rPr>
          <w:rFonts w:hint="eastAsia"/>
        </w:rPr>
        <w:t>年</w:t>
      </w:r>
      <w:r w:rsidR="00AC348D" w:rsidRPr="00EF7738">
        <w:rPr>
          <w:rFonts w:hint="eastAsia"/>
        </w:rPr>
        <w:t>4</w:t>
      </w:r>
      <w:r w:rsidR="00AC348D" w:rsidRPr="00EF7738">
        <w:rPr>
          <w:rFonts w:hint="eastAsia"/>
        </w:rPr>
        <w:t>月</w:t>
      </w:r>
    </w:p>
    <w:p w14:paraId="28EE1500" w14:textId="77777777" w:rsidR="009A7785" w:rsidRPr="00EF7738" w:rsidRDefault="00E133FD" w:rsidP="005C7758">
      <w:pPr>
        <w:tabs>
          <w:tab w:val="left" w:pos="2268"/>
        </w:tabs>
        <w:ind w:leftChars="100" w:left="2551" w:hangingChars="1115" w:hanging="2341"/>
      </w:pPr>
      <w:r w:rsidRPr="00EF7738">
        <w:rPr>
          <w:rFonts w:hint="eastAsia"/>
        </w:rPr>
        <w:t>5.2</w:t>
      </w:r>
      <w:r w:rsidR="006F0766" w:rsidRPr="00EF7738">
        <w:rPr>
          <w:rFonts w:hint="eastAsia"/>
        </w:rPr>
        <w:t xml:space="preserve">　</w:t>
      </w:r>
      <w:r w:rsidR="006F0766" w:rsidRPr="00EF7738">
        <w:rPr>
          <w:rFonts w:hint="eastAsia"/>
        </w:rPr>
        <w:t xml:space="preserve"> </w:t>
      </w:r>
      <w:r w:rsidRPr="00EF7738">
        <w:rPr>
          <w:rFonts w:hint="eastAsia"/>
        </w:rPr>
        <w:t>目的</w:t>
      </w:r>
      <w:r w:rsidR="005C7758" w:rsidRPr="00EF7738">
        <w:rPr>
          <w:rFonts w:hint="eastAsia"/>
        </w:rPr>
        <w:tab/>
      </w:r>
      <w:r w:rsidRPr="00EF7738">
        <w:rPr>
          <w:rFonts w:hint="eastAsia"/>
        </w:rPr>
        <w:t>：</w:t>
      </w:r>
      <w:r w:rsidR="009A7785" w:rsidRPr="00EF7738">
        <w:rPr>
          <w:rFonts w:hint="eastAsia"/>
        </w:rPr>
        <w:tab/>
      </w:r>
      <w:r w:rsidR="009A7785" w:rsidRPr="00EF7738">
        <w:rPr>
          <w:rFonts w:hint="eastAsia"/>
        </w:rPr>
        <w:t>成熟</w:t>
      </w:r>
      <w:r w:rsidR="00D87543" w:rsidRPr="00EF7738">
        <w:rPr>
          <w:rFonts w:hint="eastAsia"/>
        </w:rPr>
        <w:t>ばれいしょ</w:t>
      </w:r>
      <w:r w:rsidR="009A7785" w:rsidRPr="00EF7738">
        <w:rPr>
          <w:rFonts w:hint="eastAsia"/>
        </w:rPr>
        <w:t>の</w:t>
      </w:r>
      <w:r w:rsidR="00AC348D" w:rsidRPr="00EF7738">
        <w:rPr>
          <w:rFonts w:hint="eastAsia"/>
        </w:rPr>
        <w:t>植物体中</w:t>
      </w:r>
      <w:r w:rsidR="009A7785" w:rsidRPr="00EF7738">
        <w:rPr>
          <w:rFonts w:hint="eastAsia"/>
        </w:rPr>
        <w:t>における</w:t>
      </w:r>
      <w:r w:rsidR="00AC348D" w:rsidRPr="00EF7738">
        <w:rPr>
          <w:rFonts w:hint="eastAsia"/>
        </w:rPr>
        <w:t>XXX 1111</w:t>
      </w:r>
      <w:r w:rsidR="00AC348D" w:rsidRPr="00EF7738">
        <w:rPr>
          <w:rFonts w:hint="eastAsia"/>
        </w:rPr>
        <w:t>の</w:t>
      </w:r>
      <w:r w:rsidR="009A7785" w:rsidRPr="00EF7738">
        <w:rPr>
          <w:rFonts w:hint="eastAsia"/>
        </w:rPr>
        <w:t>代謝</w:t>
      </w:r>
      <w:r w:rsidR="00AC348D" w:rsidRPr="00EF7738">
        <w:rPr>
          <w:rFonts w:hint="eastAsia"/>
        </w:rPr>
        <w:t>を明らかにすること</w:t>
      </w:r>
    </w:p>
    <w:p w14:paraId="50A85D9E" w14:textId="77777777" w:rsidR="007B5A44" w:rsidRPr="00EF7738" w:rsidRDefault="009A7785" w:rsidP="007B5A44">
      <w:pPr>
        <w:tabs>
          <w:tab w:val="left" w:pos="567"/>
        </w:tabs>
        <w:ind w:left="2551" w:hangingChars="1215" w:hanging="2551"/>
      </w:pPr>
      <w:r w:rsidRPr="00EF7738">
        <w:rPr>
          <w:rFonts w:hint="eastAsia"/>
        </w:rPr>
        <w:tab/>
      </w:r>
      <w:r w:rsidRPr="00EF7738">
        <w:rPr>
          <w:rFonts w:hint="eastAsia"/>
        </w:rPr>
        <w:tab/>
      </w:r>
      <w:r w:rsidR="00AC348D" w:rsidRPr="00EF7738">
        <w:rPr>
          <w:rFonts w:hint="eastAsia"/>
        </w:rPr>
        <w:t>XXX 1111</w:t>
      </w:r>
      <w:r w:rsidR="00AC348D" w:rsidRPr="00EF7738">
        <w:rPr>
          <w:rFonts w:hint="eastAsia"/>
        </w:rPr>
        <w:t>の特徴的部位である</w:t>
      </w:r>
      <w:r w:rsidR="007B5A44" w:rsidRPr="00EF7738">
        <w:rPr>
          <w:rFonts w:hint="eastAsia"/>
        </w:rPr>
        <w:t>フルオロフェノキシベンジル部位のみ調査を実施</w:t>
      </w:r>
    </w:p>
    <w:p w14:paraId="661C4E36" w14:textId="77777777" w:rsidR="006961D1" w:rsidRPr="00EF7738" w:rsidRDefault="006961D1" w:rsidP="006961D1">
      <w:pPr>
        <w:ind w:left="567" w:hangingChars="270" w:hanging="567"/>
      </w:pPr>
      <w:r w:rsidRPr="00EF7738">
        <w:rPr>
          <w:rFonts w:hint="eastAsia"/>
        </w:rPr>
        <w:t>6</w:t>
      </w:r>
      <w:r w:rsidRPr="00EF7738">
        <w:rPr>
          <w:rFonts w:hint="eastAsia"/>
        </w:rPr>
        <w:tab/>
      </w:r>
      <w:r w:rsidRPr="00EF7738">
        <w:rPr>
          <w:rFonts w:hint="eastAsia"/>
        </w:rPr>
        <w:t>被験物質</w:t>
      </w:r>
    </w:p>
    <w:p w14:paraId="66F16952" w14:textId="77777777" w:rsidR="00574A35" w:rsidRPr="00EF7738" w:rsidRDefault="00E133FD" w:rsidP="005C7758">
      <w:pPr>
        <w:tabs>
          <w:tab w:val="left" w:pos="567"/>
          <w:tab w:val="left" w:pos="2268"/>
        </w:tabs>
        <w:ind w:leftChars="100" w:left="2551" w:hangingChars="1115" w:hanging="2341"/>
      </w:pPr>
      <w:r w:rsidRPr="00EF7738">
        <w:rPr>
          <w:rFonts w:hint="eastAsia"/>
        </w:rPr>
        <w:t>6.1</w:t>
      </w:r>
      <w:r w:rsidR="006F0766" w:rsidRPr="00EF7738">
        <w:rPr>
          <w:rFonts w:hint="eastAsia"/>
        </w:rPr>
        <w:t xml:space="preserve">　</w:t>
      </w:r>
      <w:r w:rsidR="006F0766" w:rsidRPr="00EF7738">
        <w:rPr>
          <w:rFonts w:hint="eastAsia"/>
        </w:rPr>
        <w:t xml:space="preserve"> </w:t>
      </w:r>
      <w:r w:rsidRPr="00EF7738">
        <w:rPr>
          <w:rFonts w:hint="eastAsia"/>
        </w:rPr>
        <w:t>被験物質</w:t>
      </w:r>
      <w:r w:rsidR="005C7758" w:rsidRPr="00EF7738">
        <w:rPr>
          <w:rFonts w:hint="eastAsia"/>
        </w:rPr>
        <w:tab/>
      </w:r>
      <w:r w:rsidRPr="00EF7738">
        <w:rPr>
          <w:rFonts w:hint="eastAsia"/>
        </w:rPr>
        <w:t>：</w:t>
      </w:r>
      <w:r w:rsidR="007B5A44" w:rsidRPr="00EF7738">
        <w:rPr>
          <w:rFonts w:hint="eastAsia"/>
        </w:rPr>
        <w:tab/>
        <w:t>XXX 1111</w:t>
      </w:r>
      <w:r w:rsidR="007B5A44" w:rsidRPr="00EF7738">
        <w:rPr>
          <w:rFonts w:hint="eastAsia"/>
        </w:rPr>
        <w:t>、純度</w:t>
      </w:r>
      <w:r w:rsidR="007B5A44" w:rsidRPr="00EF7738">
        <w:rPr>
          <w:rFonts w:hint="eastAsia"/>
        </w:rPr>
        <w:t>99.8</w:t>
      </w:r>
      <w:r w:rsidR="007D2935" w:rsidRPr="00EF7738">
        <w:rPr>
          <w:rFonts w:hint="eastAsia"/>
        </w:rPr>
        <w:t xml:space="preserve"> </w:t>
      </w:r>
      <w:r w:rsidR="007B5A44" w:rsidRPr="00EF7738">
        <w:rPr>
          <w:rFonts w:hint="eastAsia"/>
        </w:rPr>
        <w:t>%</w:t>
      </w:r>
      <w:r w:rsidR="007B5A44" w:rsidRPr="00EF7738">
        <w:rPr>
          <w:rFonts w:hint="eastAsia"/>
        </w:rPr>
        <w:t>、</w:t>
      </w:r>
      <w:r w:rsidR="006961D1" w:rsidRPr="00EF7738">
        <w:rPr>
          <w:rFonts w:hint="eastAsia"/>
        </w:rPr>
        <w:t>ロット番号</w:t>
      </w:r>
      <w:proofErr w:type="spellStart"/>
      <w:r w:rsidR="007B5A44" w:rsidRPr="00EF7738">
        <w:rPr>
          <w:rFonts w:hint="eastAsia"/>
        </w:rPr>
        <w:t>xxxx</w:t>
      </w:r>
      <w:proofErr w:type="spellEnd"/>
    </w:p>
    <w:p w14:paraId="56626AB8" w14:textId="77777777" w:rsidR="007B5A44" w:rsidRPr="00EF7738" w:rsidRDefault="007B5A44" w:rsidP="00574A35">
      <w:pPr>
        <w:tabs>
          <w:tab w:val="left" w:pos="567"/>
        </w:tabs>
        <w:ind w:leftChars="1200" w:left="2551" w:hangingChars="15" w:hanging="31"/>
      </w:pPr>
      <w:r w:rsidRPr="00EF7738">
        <w:rPr>
          <w:rFonts w:hint="eastAsia"/>
        </w:rPr>
        <w:t>ラべル：</w:t>
      </w:r>
      <w:r w:rsidRPr="00EF7738">
        <w:rPr>
          <w:rFonts w:hint="eastAsia"/>
        </w:rPr>
        <w:t>phenyl-UL-</w:t>
      </w:r>
      <w:r w:rsidRPr="00EF7738">
        <w:rPr>
          <w:rFonts w:hint="eastAsia"/>
          <w:vertAlign w:val="superscript"/>
        </w:rPr>
        <w:t>14</w:t>
      </w:r>
      <w:r w:rsidRPr="00EF7738">
        <w:rPr>
          <w:rFonts w:hint="eastAsia"/>
        </w:rPr>
        <w:t>C</w:t>
      </w:r>
    </w:p>
    <w:p w14:paraId="18A4FF52" w14:textId="77777777" w:rsidR="007B5A44" w:rsidRPr="00EF7738" w:rsidRDefault="00E133FD" w:rsidP="005C7758">
      <w:pPr>
        <w:tabs>
          <w:tab w:val="left" w:pos="567"/>
          <w:tab w:val="left" w:pos="2268"/>
        </w:tabs>
        <w:ind w:leftChars="100" w:left="2551" w:hangingChars="1115" w:hanging="2341"/>
      </w:pPr>
      <w:r w:rsidRPr="00EF7738">
        <w:rPr>
          <w:rFonts w:hint="eastAsia"/>
        </w:rPr>
        <w:t>6.2</w:t>
      </w:r>
      <w:r w:rsidR="006F0766" w:rsidRPr="00EF7738">
        <w:rPr>
          <w:rFonts w:hint="eastAsia"/>
        </w:rPr>
        <w:t xml:space="preserve">　</w:t>
      </w:r>
      <w:r w:rsidR="006F0766" w:rsidRPr="00EF7738">
        <w:rPr>
          <w:rFonts w:hint="eastAsia"/>
        </w:rPr>
        <w:t xml:space="preserve"> </w:t>
      </w:r>
      <w:r w:rsidRPr="00EF7738">
        <w:rPr>
          <w:rFonts w:hint="eastAsia"/>
        </w:rPr>
        <w:t>仕様</w:t>
      </w:r>
      <w:r w:rsidR="005C7758" w:rsidRPr="00EF7738">
        <w:rPr>
          <w:rFonts w:hint="eastAsia"/>
        </w:rPr>
        <w:tab/>
      </w:r>
      <w:r w:rsidRPr="00EF7738">
        <w:rPr>
          <w:rFonts w:hint="eastAsia"/>
        </w:rPr>
        <w:t>：</w:t>
      </w:r>
      <w:r w:rsidR="007B5A44" w:rsidRPr="00EF7738">
        <w:rPr>
          <w:rFonts w:hint="eastAsia"/>
        </w:rPr>
        <w:tab/>
      </w:r>
      <w:r w:rsidR="007B5A44" w:rsidRPr="00EF7738">
        <w:rPr>
          <w:rFonts w:hint="eastAsia"/>
          <w:lang w:eastAsia="zh-TW"/>
        </w:rPr>
        <w:t>放射</w:t>
      </w:r>
      <w:r w:rsidR="007B5A44" w:rsidRPr="00EF7738">
        <w:rPr>
          <w:rFonts w:hint="eastAsia"/>
        </w:rPr>
        <w:t>化学的</w:t>
      </w:r>
      <w:r w:rsidR="007B5A44" w:rsidRPr="00EF7738">
        <w:rPr>
          <w:rFonts w:hint="eastAsia"/>
          <w:lang w:eastAsia="zh-TW"/>
        </w:rPr>
        <w:t>純度：</w:t>
      </w:r>
      <w:r w:rsidR="007B5A44" w:rsidRPr="00EF7738">
        <w:rPr>
          <w:rFonts w:hint="eastAsia"/>
          <w:lang w:eastAsia="zh-TW"/>
        </w:rPr>
        <w:t>99</w:t>
      </w:r>
      <w:r w:rsidR="007D2935" w:rsidRPr="00EF7738">
        <w:rPr>
          <w:rFonts w:hint="eastAsia"/>
        </w:rPr>
        <w:t xml:space="preserve"> </w:t>
      </w:r>
      <w:r w:rsidR="007B5A44" w:rsidRPr="00EF7738">
        <w:rPr>
          <w:rFonts w:hint="eastAsia"/>
          <w:lang w:eastAsia="zh-TW"/>
        </w:rPr>
        <w:t>%</w:t>
      </w:r>
      <w:r w:rsidR="007B5A44" w:rsidRPr="00EF7738">
        <w:rPr>
          <w:rFonts w:hint="eastAsia"/>
          <w:lang w:eastAsia="zh-TW"/>
        </w:rPr>
        <w:t>、</w:t>
      </w:r>
      <w:r w:rsidR="007B5A44" w:rsidRPr="00EF7738">
        <w:rPr>
          <w:rFonts w:hint="eastAsia"/>
          <w:lang w:eastAsia="zh-TW"/>
        </w:rPr>
        <w:t>23.65</w:t>
      </w:r>
      <w:r w:rsidR="007D2935" w:rsidRPr="00EF7738">
        <w:rPr>
          <w:rFonts w:hint="eastAsia"/>
        </w:rPr>
        <w:t xml:space="preserve"> </w:t>
      </w:r>
      <w:proofErr w:type="spellStart"/>
      <w:r w:rsidR="007B5A44" w:rsidRPr="00EF7738">
        <w:rPr>
          <w:rFonts w:hint="eastAsia"/>
          <w:lang w:eastAsia="zh-TW"/>
        </w:rPr>
        <w:t>mCi</w:t>
      </w:r>
      <w:proofErr w:type="spellEnd"/>
      <w:r w:rsidR="007B5A44" w:rsidRPr="00EF7738">
        <w:rPr>
          <w:rFonts w:hint="eastAsia"/>
          <w:lang w:eastAsia="zh-TW"/>
        </w:rPr>
        <w:t>/mmo1e</w:t>
      </w:r>
    </w:p>
    <w:p w14:paraId="0CE3A48A" w14:textId="77777777" w:rsidR="006F0766" w:rsidRPr="00EF7738" w:rsidRDefault="007B5A44" w:rsidP="006F0766">
      <w:pPr>
        <w:tabs>
          <w:tab w:val="left" w:pos="567"/>
        </w:tabs>
        <w:ind w:left="2551" w:hangingChars="1215" w:hanging="2551"/>
      </w:pPr>
      <w:r w:rsidRPr="00EF7738">
        <w:rPr>
          <w:rFonts w:hint="eastAsia"/>
        </w:rPr>
        <w:tab/>
      </w:r>
      <w:r w:rsidRPr="00EF7738">
        <w:rPr>
          <w:rFonts w:hint="eastAsia"/>
        </w:rPr>
        <w:tab/>
      </w:r>
      <w:r w:rsidRPr="00EF7738">
        <w:t>化合物</w:t>
      </w:r>
      <w:r w:rsidRPr="00EF7738">
        <w:rPr>
          <w:rFonts w:hint="eastAsia"/>
        </w:rPr>
        <w:t>は、</w:t>
      </w:r>
      <w:r w:rsidRPr="00EF7738">
        <w:t>4</w:t>
      </w:r>
      <w:r w:rsidRPr="00EF7738">
        <w:rPr>
          <w:rFonts w:hint="eastAsia"/>
        </w:rPr>
        <w:t>種類の</w:t>
      </w:r>
      <w:r w:rsidR="002B6A43" w:rsidRPr="00EF7738">
        <w:rPr>
          <w:rFonts w:hint="eastAsia"/>
        </w:rPr>
        <w:t>立体</w:t>
      </w:r>
      <w:r w:rsidR="00616743" w:rsidRPr="00EF7738">
        <w:rPr>
          <w:rFonts w:hint="eastAsia"/>
        </w:rPr>
        <w:t>・鏡像</w:t>
      </w:r>
      <w:r w:rsidRPr="00EF7738">
        <w:rPr>
          <w:rFonts w:hint="eastAsia"/>
        </w:rPr>
        <w:t>異性体の</w:t>
      </w:r>
      <w:r w:rsidRPr="00EF7738">
        <w:t>混合物</w:t>
      </w:r>
      <w:r w:rsidRPr="00EF7738">
        <w:rPr>
          <w:rFonts w:hint="eastAsia"/>
        </w:rPr>
        <w:t>で、</w:t>
      </w:r>
      <w:r w:rsidRPr="00EF7738">
        <w:t>cis/trans</w:t>
      </w:r>
      <w:r w:rsidRPr="00EF7738">
        <w:rPr>
          <w:rFonts w:hint="eastAsia"/>
        </w:rPr>
        <w:t>比が</w:t>
      </w:r>
      <w:r w:rsidRPr="00EF7738">
        <w:t>00/00</w:t>
      </w:r>
      <w:r w:rsidRPr="00EF7738">
        <w:rPr>
          <w:rFonts w:hint="eastAsia"/>
        </w:rPr>
        <w:lastRenderedPageBreak/>
        <w:t>で</w:t>
      </w:r>
      <w:r w:rsidR="002B6A43" w:rsidRPr="00EF7738">
        <w:rPr>
          <w:rFonts w:hint="eastAsia"/>
        </w:rPr>
        <w:t>あり</w:t>
      </w:r>
      <w:r w:rsidRPr="00EF7738">
        <w:rPr>
          <w:rFonts w:hint="eastAsia"/>
        </w:rPr>
        <w:t>、</w:t>
      </w:r>
      <w:r w:rsidRPr="00EF7738">
        <w:t>cis/trans</w:t>
      </w:r>
      <w:r w:rsidRPr="00EF7738">
        <w:rPr>
          <w:rFonts w:hint="eastAsia"/>
        </w:rPr>
        <w:t>比が</w:t>
      </w:r>
      <w:r w:rsidRPr="00EF7738">
        <w:t>00/00</w:t>
      </w:r>
      <w:r w:rsidR="002B6A43" w:rsidRPr="00EF7738">
        <w:rPr>
          <w:rFonts w:hint="eastAsia"/>
        </w:rPr>
        <w:t>である工業品</w:t>
      </w:r>
      <w:r w:rsidRPr="00EF7738">
        <w:rPr>
          <w:rFonts w:hint="eastAsia"/>
        </w:rPr>
        <w:t>と</w:t>
      </w:r>
      <w:r w:rsidR="002B6A43" w:rsidRPr="00EF7738">
        <w:rPr>
          <w:rFonts w:hint="eastAsia"/>
        </w:rPr>
        <w:t>同等</w:t>
      </w:r>
    </w:p>
    <w:p w14:paraId="142BFB02" w14:textId="77777777" w:rsidR="00E133FD" w:rsidRPr="00EF7738" w:rsidRDefault="00E133FD" w:rsidP="005C7758">
      <w:pPr>
        <w:tabs>
          <w:tab w:val="left" w:pos="567"/>
          <w:tab w:val="left" w:pos="2268"/>
        </w:tabs>
        <w:ind w:leftChars="100" w:left="2551" w:hangingChars="1115" w:hanging="2341"/>
      </w:pPr>
      <w:r w:rsidRPr="00EF7738">
        <w:rPr>
          <w:rFonts w:hint="eastAsia"/>
        </w:rPr>
        <w:t>6.3</w:t>
      </w:r>
      <w:r w:rsidR="006F0766" w:rsidRPr="00EF7738">
        <w:rPr>
          <w:rFonts w:hint="eastAsia"/>
        </w:rPr>
        <w:t xml:space="preserve">　</w:t>
      </w:r>
      <w:r w:rsidR="006F0766" w:rsidRPr="00EF7738">
        <w:rPr>
          <w:rFonts w:hint="eastAsia"/>
        </w:rPr>
        <w:t xml:space="preserve"> </w:t>
      </w:r>
      <w:r w:rsidRPr="00EF7738">
        <w:rPr>
          <w:rFonts w:hint="eastAsia"/>
        </w:rPr>
        <w:t>保存安定性</w:t>
      </w:r>
      <w:r w:rsidR="005C7758" w:rsidRPr="00EF7738">
        <w:rPr>
          <w:rFonts w:hint="eastAsia"/>
        </w:rPr>
        <w:tab/>
      </w:r>
      <w:r w:rsidRPr="00EF7738">
        <w:rPr>
          <w:rFonts w:hint="eastAsia"/>
        </w:rPr>
        <w:t>：</w:t>
      </w:r>
      <w:r w:rsidRPr="00EF7738">
        <w:rPr>
          <w:rFonts w:hint="eastAsia"/>
        </w:rPr>
        <w:tab/>
      </w:r>
      <w:r w:rsidR="006961D1" w:rsidRPr="00EF7738">
        <w:rPr>
          <w:rFonts w:hint="eastAsia"/>
        </w:rPr>
        <w:t>該当なし</w:t>
      </w:r>
    </w:p>
    <w:p w14:paraId="76492A07" w14:textId="77777777" w:rsidR="006F0766" w:rsidRPr="00EF7738" w:rsidRDefault="00E133FD" w:rsidP="005C7758">
      <w:pPr>
        <w:tabs>
          <w:tab w:val="left" w:pos="2268"/>
        </w:tabs>
        <w:ind w:leftChars="100" w:left="2551" w:hangingChars="1115" w:hanging="2341"/>
      </w:pPr>
      <w:r w:rsidRPr="00EF7738">
        <w:rPr>
          <w:rFonts w:hint="eastAsia"/>
        </w:rPr>
        <w:t>6.4</w:t>
      </w:r>
      <w:r w:rsidRPr="00EF7738">
        <w:rPr>
          <w:rFonts w:hint="eastAsia"/>
        </w:rPr>
        <w:t xml:space="preserve">　</w:t>
      </w:r>
      <w:r w:rsidRPr="00EF7738">
        <w:rPr>
          <w:rFonts w:hint="eastAsia"/>
        </w:rPr>
        <w:t xml:space="preserve"> </w:t>
      </w:r>
      <w:r w:rsidRPr="00EF7738">
        <w:rPr>
          <w:rFonts w:hint="eastAsia"/>
        </w:rPr>
        <w:t>媒体中の安定性</w:t>
      </w:r>
      <w:r w:rsidR="005C7758" w:rsidRPr="00EF7738">
        <w:rPr>
          <w:rFonts w:hint="eastAsia"/>
        </w:rPr>
        <w:tab/>
      </w:r>
      <w:r w:rsidRPr="00EF7738">
        <w:rPr>
          <w:rFonts w:hint="eastAsia"/>
        </w:rPr>
        <w:t>：</w:t>
      </w:r>
      <w:r w:rsidRPr="00EF7738">
        <w:rPr>
          <w:rFonts w:hint="eastAsia"/>
        </w:rPr>
        <w:tab/>
      </w:r>
      <w:r w:rsidR="006961D1" w:rsidRPr="00EF7738">
        <w:rPr>
          <w:rFonts w:hint="eastAsia"/>
        </w:rPr>
        <w:t>該当なし</w:t>
      </w:r>
    </w:p>
    <w:p w14:paraId="6FDE587C" w14:textId="77777777" w:rsidR="006F0766" w:rsidRPr="00EF7738" w:rsidRDefault="00E133FD" w:rsidP="005C7758">
      <w:pPr>
        <w:tabs>
          <w:tab w:val="left" w:pos="2268"/>
        </w:tabs>
        <w:ind w:leftChars="100" w:left="2551" w:hangingChars="1115" w:hanging="2341"/>
      </w:pPr>
      <w:r w:rsidRPr="00EF7738">
        <w:rPr>
          <w:rFonts w:hint="eastAsia"/>
        </w:rPr>
        <w:t>6.5</w:t>
      </w:r>
      <w:r w:rsidR="006F0766" w:rsidRPr="00EF7738">
        <w:rPr>
          <w:rFonts w:hint="eastAsia"/>
        </w:rPr>
        <w:t xml:space="preserve">　</w:t>
      </w:r>
      <w:r w:rsidR="006F0766" w:rsidRPr="00EF7738">
        <w:rPr>
          <w:rFonts w:hint="eastAsia"/>
        </w:rPr>
        <w:t xml:space="preserve"> </w:t>
      </w:r>
      <w:r w:rsidRPr="00EF7738">
        <w:rPr>
          <w:rFonts w:hint="eastAsia"/>
        </w:rPr>
        <w:t>媒体中の均一性</w:t>
      </w:r>
      <w:r w:rsidR="005C7758" w:rsidRPr="00EF7738">
        <w:rPr>
          <w:rFonts w:hint="eastAsia"/>
        </w:rPr>
        <w:tab/>
      </w:r>
      <w:r w:rsidRPr="00EF7738">
        <w:rPr>
          <w:rFonts w:hint="eastAsia"/>
        </w:rPr>
        <w:t>：</w:t>
      </w:r>
      <w:r w:rsidRPr="00EF7738">
        <w:rPr>
          <w:rFonts w:hint="eastAsia"/>
        </w:rPr>
        <w:tab/>
      </w:r>
      <w:r w:rsidR="006961D1" w:rsidRPr="00EF7738">
        <w:rPr>
          <w:rFonts w:hint="eastAsia"/>
        </w:rPr>
        <w:t>該当なし</w:t>
      </w:r>
    </w:p>
    <w:p w14:paraId="3FF57652" w14:textId="77777777" w:rsidR="006F0766" w:rsidRPr="00EF7738" w:rsidRDefault="00E133FD" w:rsidP="005C7758">
      <w:pPr>
        <w:tabs>
          <w:tab w:val="left" w:pos="2268"/>
        </w:tabs>
        <w:ind w:leftChars="100" w:left="2551" w:hangingChars="1115" w:hanging="2341"/>
      </w:pPr>
      <w:r w:rsidRPr="00EF7738">
        <w:rPr>
          <w:rFonts w:hint="eastAsia"/>
        </w:rPr>
        <w:t>6.6</w:t>
      </w:r>
      <w:r w:rsidR="006F0766" w:rsidRPr="00EF7738">
        <w:rPr>
          <w:rFonts w:hint="eastAsia"/>
        </w:rPr>
        <w:t xml:space="preserve">　</w:t>
      </w:r>
      <w:r w:rsidR="006F0766" w:rsidRPr="00EF7738">
        <w:rPr>
          <w:rFonts w:hint="eastAsia"/>
        </w:rPr>
        <w:t xml:space="preserve"> </w:t>
      </w:r>
      <w:r w:rsidRPr="00EF7738">
        <w:rPr>
          <w:rFonts w:hint="eastAsia"/>
        </w:rPr>
        <w:t>妥当性</w:t>
      </w:r>
      <w:r w:rsidR="005C7758" w:rsidRPr="00EF7738">
        <w:rPr>
          <w:rFonts w:hint="eastAsia"/>
        </w:rPr>
        <w:tab/>
      </w:r>
      <w:r w:rsidRPr="00EF7738">
        <w:rPr>
          <w:rFonts w:hint="eastAsia"/>
        </w:rPr>
        <w:t>：</w:t>
      </w:r>
      <w:r w:rsidRPr="00EF7738">
        <w:rPr>
          <w:rFonts w:hint="eastAsia"/>
        </w:rPr>
        <w:tab/>
      </w:r>
      <w:r w:rsidR="006961D1" w:rsidRPr="00EF7738">
        <w:rPr>
          <w:rFonts w:hint="eastAsia"/>
        </w:rPr>
        <w:t>該当なし</w:t>
      </w:r>
    </w:p>
    <w:p w14:paraId="46C90992" w14:textId="77777777" w:rsidR="006F0766" w:rsidRPr="00EF7738" w:rsidRDefault="00E133FD" w:rsidP="005C7758">
      <w:pPr>
        <w:tabs>
          <w:tab w:val="left" w:pos="2268"/>
        </w:tabs>
        <w:ind w:leftChars="100" w:left="2551" w:hangingChars="1115" w:hanging="2341"/>
      </w:pPr>
      <w:r w:rsidRPr="00EF7738">
        <w:rPr>
          <w:rFonts w:hint="eastAsia"/>
        </w:rPr>
        <w:t>6.7</w:t>
      </w:r>
      <w:r w:rsidR="006F0766" w:rsidRPr="00EF7738">
        <w:rPr>
          <w:rFonts w:hint="eastAsia"/>
        </w:rPr>
        <w:t xml:space="preserve">　</w:t>
      </w:r>
      <w:r w:rsidR="006F0766" w:rsidRPr="00EF7738">
        <w:rPr>
          <w:rFonts w:hint="eastAsia"/>
        </w:rPr>
        <w:t xml:space="preserve"> </w:t>
      </w:r>
      <w:r w:rsidRPr="00EF7738">
        <w:rPr>
          <w:rFonts w:hint="eastAsia"/>
        </w:rPr>
        <w:t>物理的形状</w:t>
      </w:r>
      <w:r w:rsidR="005C7758" w:rsidRPr="00EF7738">
        <w:rPr>
          <w:rFonts w:hint="eastAsia"/>
        </w:rPr>
        <w:tab/>
      </w:r>
      <w:r w:rsidRPr="00EF7738">
        <w:rPr>
          <w:rFonts w:hint="eastAsia"/>
        </w:rPr>
        <w:t>：</w:t>
      </w:r>
      <w:r w:rsidRPr="00EF7738">
        <w:rPr>
          <w:rFonts w:hint="eastAsia"/>
        </w:rPr>
        <w:tab/>
      </w:r>
      <w:r w:rsidR="00564C35" w:rsidRPr="00EF7738">
        <w:rPr>
          <w:rFonts w:hint="eastAsia"/>
        </w:rPr>
        <w:t>乳化状</w:t>
      </w:r>
    </w:p>
    <w:p w14:paraId="29810174" w14:textId="77777777" w:rsidR="00E133FD" w:rsidRPr="00EF7738" w:rsidRDefault="00E133FD" w:rsidP="005C7758">
      <w:pPr>
        <w:tabs>
          <w:tab w:val="left" w:pos="2268"/>
        </w:tabs>
        <w:ind w:leftChars="100" w:left="2551" w:hangingChars="1115" w:hanging="2341"/>
      </w:pPr>
      <w:r w:rsidRPr="00EF7738">
        <w:rPr>
          <w:rFonts w:hint="eastAsia"/>
        </w:rPr>
        <w:t>6.8</w:t>
      </w:r>
      <w:r w:rsidRPr="00EF7738">
        <w:rPr>
          <w:rFonts w:hint="eastAsia"/>
        </w:rPr>
        <w:t xml:space="preserve">　</w:t>
      </w:r>
      <w:r w:rsidRPr="00EF7738">
        <w:rPr>
          <w:rFonts w:hint="eastAsia"/>
        </w:rPr>
        <w:t xml:space="preserve"> </w:t>
      </w:r>
      <w:r w:rsidRPr="00EF7738">
        <w:rPr>
          <w:rFonts w:hint="eastAsia"/>
        </w:rPr>
        <w:t>溶媒</w:t>
      </w:r>
      <w:r w:rsidRPr="00EF7738">
        <w:rPr>
          <w:rFonts w:hint="eastAsia"/>
        </w:rPr>
        <w:t>/</w:t>
      </w:r>
      <w:r w:rsidRPr="00EF7738">
        <w:rPr>
          <w:rFonts w:hint="eastAsia"/>
        </w:rPr>
        <w:t>溶剤</w:t>
      </w:r>
      <w:r w:rsidR="005C7758" w:rsidRPr="00EF7738">
        <w:rPr>
          <w:rFonts w:hint="eastAsia"/>
        </w:rPr>
        <w:tab/>
      </w:r>
      <w:r w:rsidRPr="00EF7738">
        <w:rPr>
          <w:rFonts w:hint="eastAsia"/>
        </w:rPr>
        <w:t>：</w:t>
      </w:r>
      <w:r w:rsidRPr="00EF7738">
        <w:rPr>
          <w:rFonts w:hint="eastAsia"/>
        </w:rPr>
        <w:tab/>
      </w:r>
      <w:r w:rsidR="002B6A43" w:rsidRPr="00EF7738">
        <w:t xml:space="preserve">200 EC </w:t>
      </w:r>
      <w:r w:rsidR="002B6A43" w:rsidRPr="00EF7738">
        <w:rPr>
          <w:rFonts w:hint="eastAsia"/>
        </w:rPr>
        <w:t>キシレン担体</w:t>
      </w:r>
    </w:p>
    <w:p w14:paraId="552189B1" w14:textId="77777777" w:rsidR="006F0766" w:rsidRPr="00EF7738" w:rsidRDefault="006F0766" w:rsidP="006F0766">
      <w:pPr>
        <w:ind w:left="567" w:hangingChars="270" w:hanging="567"/>
      </w:pPr>
      <w:r w:rsidRPr="00EF7738">
        <w:rPr>
          <w:rFonts w:hint="eastAsia"/>
        </w:rPr>
        <w:t>7</w:t>
      </w:r>
      <w:r w:rsidRPr="00EF7738">
        <w:rPr>
          <w:rFonts w:hint="eastAsia"/>
        </w:rPr>
        <w:tab/>
      </w:r>
      <w:r w:rsidRPr="00EF7738">
        <w:rPr>
          <w:rFonts w:hint="eastAsia"/>
        </w:rPr>
        <w:t>試験方法</w:t>
      </w:r>
    </w:p>
    <w:p w14:paraId="02AC413E" w14:textId="77777777" w:rsidR="006F0766" w:rsidRPr="00EF7738" w:rsidRDefault="00E133FD" w:rsidP="005C7758">
      <w:pPr>
        <w:tabs>
          <w:tab w:val="left" w:pos="2268"/>
        </w:tabs>
        <w:ind w:leftChars="100" w:left="2551" w:hangingChars="1115" w:hanging="2341"/>
      </w:pPr>
      <w:r w:rsidRPr="00EF7738">
        <w:rPr>
          <w:rFonts w:hint="eastAsia"/>
        </w:rPr>
        <w:t>7.1</w:t>
      </w:r>
      <w:r w:rsidRPr="00EF7738">
        <w:rPr>
          <w:rFonts w:hint="eastAsia"/>
        </w:rPr>
        <w:t xml:space="preserve">　</w:t>
      </w:r>
      <w:r w:rsidRPr="00EF7738">
        <w:rPr>
          <w:rFonts w:hint="eastAsia"/>
        </w:rPr>
        <w:t xml:space="preserve"> </w:t>
      </w:r>
      <w:r w:rsidRPr="00EF7738">
        <w:rPr>
          <w:rFonts w:hint="eastAsia"/>
        </w:rPr>
        <w:t>試験方法</w:t>
      </w:r>
      <w:r w:rsidR="005C7758" w:rsidRPr="00EF7738">
        <w:rPr>
          <w:rFonts w:hint="eastAsia"/>
        </w:rPr>
        <w:tab/>
      </w:r>
      <w:r w:rsidRPr="00EF7738">
        <w:rPr>
          <w:rFonts w:hint="eastAsia"/>
        </w:rPr>
        <w:t>：</w:t>
      </w:r>
      <w:r w:rsidRPr="00EF7738">
        <w:rPr>
          <w:rFonts w:hint="eastAsia"/>
        </w:rPr>
        <w:tab/>
      </w:r>
      <w:r w:rsidR="00564C35" w:rsidRPr="00EF7738">
        <w:rPr>
          <w:rFonts w:hint="eastAsia"/>
        </w:rPr>
        <w:t>社内試験法。試験実施当時、ガイドラインはなかった</w:t>
      </w:r>
    </w:p>
    <w:p w14:paraId="254F9741" w14:textId="77777777" w:rsidR="006F0766" w:rsidRPr="00EF7738" w:rsidRDefault="00E133FD" w:rsidP="005C7758">
      <w:pPr>
        <w:tabs>
          <w:tab w:val="left" w:pos="2268"/>
        </w:tabs>
        <w:ind w:leftChars="100" w:left="2551" w:hangingChars="1115" w:hanging="2341"/>
      </w:pPr>
      <w:r w:rsidRPr="00EF7738">
        <w:rPr>
          <w:rFonts w:hint="eastAsia"/>
        </w:rPr>
        <w:t>7.2</w:t>
      </w:r>
      <w:r w:rsidRPr="00EF7738">
        <w:rPr>
          <w:rFonts w:hint="eastAsia"/>
        </w:rPr>
        <w:t xml:space="preserve">　</w:t>
      </w:r>
      <w:r w:rsidRPr="00EF7738">
        <w:rPr>
          <w:rFonts w:hint="eastAsia"/>
        </w:rPr>
        <w:t xml:space="preserve"> </w:t>
      </w:r>
      <w:r w:rsidRPr="00EF7738">
        <w:rPr>
          <w:rFonts w:hint="eastAsia"/>
        </w:rPr>
        <w:t>妥当性</w:t>
      </w:r>
      <w:r w:rsidR="005C7758" w:rsidRPr="00EF7738">
        <w:rPr>
          <w:rFonts w:hint="eastAsia"/>
        </w:rPr>
        <w:tab/>
      </w:r>
      <w:r w:rsidRPr="00EF7738">
        <w:rPr>
          <w:rFonts w:hint="eastAsia"/>
        </w:rPr>
        <w:t>：</w:t>
      </w:r>
      <w:r w:rsidRPr="00EF7738">
        <w:rPr>
          <w:rFonts w:hint="eastAsia"/>
        </w:rPr>
        <w:tab/>
      </w:r>
      <w:r w:rsidR="00564C35" w:rsidRPr="00EF7738">
        <w:rPr>
          <w:rFonts w:hint="eastAsia"/>
        </w:rPr>
        <w:t>本試験方法は欧州の</w:t>
      </w:r>
      <w:r w:rsidR="005A489E" w:rsidRPr="00EF7738">
        <w:rPr>
          <w:rFonts w:hint="eastAsia"/>
        </w:rPr>
        <w:t>数か</w:t>
      </w:r>
      <w:r w:rsidR="00035B55" w:rsidRPr="00EF7738">
        <w:rPr>
          <w:rFonts w:hint="eastAsia"/>
        </w:rPr>
        <w:t>国の</w:t>
      </w:r>
      <w:r w:rsidR="00564C35" w:rsidRPr="00EF7738">
        <w:rPr>
          <w:rFonts w:hint="eastAsia"/>
        </w:rPr>
        <w:t>当局及び</w:t>
      </w:r>
      <w:r w:rsidR="00035B55" w:rsidRPr="00EF7738">
        <w:rPr>
          <w:rFonts w:hint="eastAsia"/>
        </w:rPr>
        <w:t>米国環境保護庁（</w:t>
      </w:r>
      <w:r w:rsidR="00035B55" w:rsidRPr="00EF7738">
        <w:rPr>
          <w:rFonts w:hint="eastAsia"/>
        </w:rPr>
        <w:t>USEPA</w:t>
      </w:r>
      <w:r w:rsidR="00035B55" w:rsidRPr="00EF7738">
        <w:rPr>
          <w:rFonts w:hint="eastAsia"/>
        </w:rPr>
        <w:t>）</w:t>
      </w:r>
      <w:r w:rsidR="00564C35" w:rsidRPr="00EF7738">
        <w:rPr>
          <w:rFonts w:hint="eastAsia"/>
        </w:rPr>
        <w:t>との協議を基に作成した。試験の主要な部分については</w:t>
      </w:r>
      <w:r w:rsidR="000E730F" w:rsidRPr="00EF7738">
        <w:rPr>
          <w:rFonts w:hint="eastAsia"/>
        </w:rPr>
        <w:t>OECD</w:t>
      </w:r>
      <w:r w:rsidR="000E730F" w:rsidRPr="00EF7738">
        <w:t xml:space="preserve"> </w:t>
      </w:r>
      <w:r w:rsidR="000E730F" w:rsidRPr="00EF7738">
        <w:rPr>
          <w:rFonts w:hint="eastAsia"/>
        </w:rPr>
        <w:t>501</w:t>
      </w:r>
      <w:r w:rsidR="00564C35" w:rsidRPr="00EF7738">
        <w:rPr>
          <w:rFonts w:hint="eastAsia"/>
        </w:rPr>
        <w:t>と同様である。</w:t>
      </w:r>
    </w:p>
    <w:p w14:paraId="796A6723" w14:textId="77777777" w:rsidR="006F0766" w:rsidRPr="00EF7738" w:rsidRDefault="00E133FD" w:rsidP="005C7758">
      <w:pPr>
        <w:tabs>
          <w:tab w:val="left" w:pos="2268"/>
        </w:tabs>
        <w:ind w:leftChars="100" w:left="2551" w:hangingChars="1115" w:hanging="2341"/>
      </w:pPr>
      <w:r w:rsidRPr="00EF7738">
        <w:rPr>
          <w:rFonts w:hint="eastAsia"/>
        </w:rPr>
        <w:t>7.3</w:t>
      </w:r>
      <w:r w:rsidRPr="00EF7738">
        <w:rPr>
          <w:rFonts w:hint="eastAsia"/>
        </w:rPr>
        <w:t xml:space="preserve">　</w:t>
      </w:r>
      <w:r w:rsidRPr="00EF7738">
        <w:rPr>
          <w:rFonts w:hint="eastAsia"/>
        </w:rPr>
        <w:t xml:space="preserve"> </w:t>
      </w:r>
      <w:r w:rsidRPr="00EF7738">
        <w:rPr>
          <w:rFonts w:hint="eastAsia"/>
        </w:rPr>
        <w:t>試験方法の写し</w:t>
      </w:r>
      <w:r w:rsidR="005C7758" w:rsidRPr="00EF7738">
        <w:rPr>
          <w:rFonts w:hint="eastAsia"/>
        </w:rPr>
        <w:tab/>
      </w:r>
      <w:r w:rsidRPr="00EF7738">
        <w:rPr>
          <w:rFonts w:hint="eastAsia"/>
        </w:rPr>
        <w:t>：</w:t>
      </w:r>
      <w:r w:rsidRPr="00EF7738">
        <w:rPr>
          <w:rFonts w:hint="eastAsia"/>
        </w:rPr>
        <w:tab/>
      </w:r>
      <w:r w:rsidR="00564C35" w:rsidRPr="00EF7738">
        <w:rPr>
          <w:rFonts w:hint="eastAsia"/>
        </w:rPr>
        <w:t>試験方法については報告書中に記載</w:t>
      </w:r>
    </w:p>
    <w:p w14:paraId="0203A859" w14:textId="77777777" w:rsidR="006F0766" w:rsidRPr="00EF7738" w:rsidRDefault="00E133FD" w:rsidP="005C7758">
      <w:pPr>
        <w:tabs>
          <w:tab w:val="left" w:pos="2268"/>
        </w:tabs>
        <w:ind w:leftChars="100" w:left="2551" w:hangingChars="1115" w:hanging="2341"/>
      </w:pPr>
      <w:r w:rsidRPr="00EF7738">
        <w:rPr>
          <w:rFonts w:hint="eastAsia"/>
        </w:rPr>
        <w:t>7.4</w:t>
      </w:r>
      <w:r w:rsidR="006F0766" w:rsidRPr="00EF7738">
        <w:rPr>
          <w:rFonts w:hint="eastAsia"/>
        </w:rPr>
        <w:t xml:space="preserve">　</w:t>
      </w:r>
      <w:r w:rsidR="006F0766" w:rsidRPr="00EF7738">
        <w:rPr>
          <w:rFonts w:hint="eastAsia"/>
        </w:rPr>
        <w:t xml:space="preserve"> </w:t>
      </w:r>
      <w:r w:rsidRPr="00EF7738">
        <w:rPr>
          <w:rFonts w:hint="eastAsia"/>
        </w:rPr>
        <w:t>試験方法の選択</w:t>
      </w:r>
      <w:r w:rsidR="005C7758" w:rsidRPr="00EF7738">
        <w:rPr>
          <w:rFonts w:hint="eastAsia"/>
        </w:rPr>
        <w:tab/>
      </w:r>
      <w:r w:rsidRPr="00EF7738">
        <w:rPr>
          <w:rFonts w:hint="eastAsia"/>
        </w:rPr>
        <w:t>：</w:t>
      </w:r>
      <w:r w:rsidRPr="00EF7738">
        <w:rPr>
          <w:rFonts w:hint="eastAsia"/>
        </w:rPr>
        <w:tab/>
      </w:r>
      <w:r w:rsidR="006F0766" w:rsidRPr="00EF7738">
        <w:rPr>
          <w:rFonts w:hint="eastAsia"/>
        </w:rPr>
        <w:t>該当なし</w:t>
      </w:r>
    </w:p>
    <w:p w14:paraId="615E10E8" w14:textId="77777777" w:rsidR="00E133FD" w:rsidRPr="00EF7738" w:rsidRDefault="00E133FD" w:rsidP="005C7758">
      <w:pPr>
        <w:tabs>
          <w:tab w:val="left" w:pos="2268"/>
        </w:tabs>
        <w:ind w:leftChars="100" w:left="2551" w:hangingChars="1115" w:hanging="2341"/>
      </w:pPr>
      <w:r w:rsidRPr="00EF7738">
        <w:rPr>
          <w:rFonts w:hint="eastAsia"/>
        </w:rPr>
        <w:t>7.5</w:t>
      </w:r>
      <w:r w:rsidR="006F0766" w:rsidRPr="00EF7738">
        <w:rPr>
          <w:rFonts w:hint="eastAsia"/>
        </w:rPr>
        <w:t xml:space="preserve">　</w:t>
      </w:r>
      <w:r w:rsidR="006F0766" w:rsidRPr="00EF7738">
        <w:rPr>
          <w:rFonts w:hint="eastAsia"/>
        </w:rPr>
        <w:t xml:space="preserve"> </w:t>
      </w:r>
      <w:r w:rsidRPr="00EF7738">
        <w:rPr>
          <w:rFonts w:hint="eastAsia"/>
        </w:rPr>
        <w:t>逸脱</w:t>
      </w:r>
      <w:r w:rsidR="005C7758" w:rsidRPr="00EF7738">
        <w:rPr>
          <w:rFonts w:hint="eastAsia"/>
        </w:rPr>
        <w:tab/>
      </w:r>
      <w:r w:rsidRPr="00EF7738">
        <w:rPr>
          <w:rFonts w:hint="eastAsia"/>
        </w:rPr>
        <w:t>：</w:t>
      </w:r>
      <w:r w:rsidRPr="00EF7738">
        <w:rPr>
          <w:rFonts w:hint="eastAsia"/>
        </w:rPr>
        <w:tab/>
      </w:r>
      <w:r w:rsidR="006F0766" w:rsidRPr="00EF7738">
        <w:rPr>
          <w:rFonts w:hint="eastAsia"/>
        </w:rPr>
        <w:t>該当なし</w:t>
      </w:r>
    </w:p>
    <w:p w14:paraId="70BB856C" w14:textId="77777777" w:rsidR="006F0766" w:rsidRPr="00EF7738" w:rsidRDefault="006F0766" w:rsidP="006F0766">
      <w:pPr>
        <w:ind w:left="567" w:hangingChars="270" w:hanging="567"/>
      </w:pPr>
      <w:r w:rsidRPr="00EF7738">
        <w:rPr>
          <w:rFonts w:hint="eastAsia"/>
        </w:rPr>
        <w:t>8</w:t>
      </w:r>
      <w:r w:rsidRPr="00EF7738">
        <w:rPr>
          <w:rFonts w:hint="eastAsia"/>
        </w:rPr>
        <w:tab/>
        <w:t>GLP</w:t>
      </w:r>
    </w:p>
    <w:p w14:paraId="64FA7BB7" w14:textId="77777777" w:rsidR="00E133FD" w:rsidRPr="00EF7738" w:rsidRDefault="00E133FD" w:rsidP="005C7758">
      <w:pPr>
        <w:tabs>
          <w:tab w:val="left" w:pos="2268"/>
        </w:tabs>
        <w:ind w:leftChars="100" w:left="567" w:hangingChars="170" w:hanging="357"/>
      </w:pPr>
      <w:r w:rsidRPr="00EF7738">
        <w:rPr>
          <w:rFonts w:hint="eastAsia"/>
        </w:rPr>
        <w:t>8.1</w:t>
      </w:r>
      <w:r w:rsidRPr="00EF7738">
        <w:tab/>
      </w:r>
      <w:r w:rsidR="006F0766" w:rsidRPr="00EF7738">
        <w:rPr>
          <w:rFonts w:hint="eastAsia"/>
        </w:rPr>
        <w:t xml:space="preserve">　</w:t>
      </w:r>
      <w:r w:rsidRPr="00EF7738">
        <w:rPr>
          <w:rFonts w:hint="eastAsia"/>
        </w:rPr>
        <w:t>試験機関の認証</w:t>
      </w:r>
      <w:r w:rsidR="005C7758" w:rsidRPr="00EF7738">
        <w:rPr>
          <w:rFonts w:hint="eastAsia"/>
        </w:rPr>
        <w:tab/>
      </w:r>
      <w:r w:rsidRPr="00EF7738">
        <w:rPr>
          <w:rFonts w:hint="eastAsia"/>
        </w:rPr>
        <w:t>：</w:t>
      </w:r>
      <w:r w:rsidRPr="00EF7738">
        <w:rPr>
          <w:rFonts w:hint="eastAsia"/>
        </w:rPr>
        <w:tab/>
      </w:r>
      <w:r w:rsidR="006F0766" w:rsidRPr="00EF7738">
        <w:rPr>
          <w:rFonts w:hint="eastAsia"/>
        </w:rPr>
        <w:t>該当なし</w:t>
      </w:r>
    </w:p>
    <w:p w14:paraId="78690281" w14:textId="77777777" w:rsidR="00E133FD" w:rsidRPr="00EF7738" w:rsidRDefault="00E133FD" w:rsidP="005C7758">
      <w:pPr>
        <w:tabs>
          <w:tab w:val="left" w:pos="2268"/>
        </w:tabs>
        <w:ind w:leftChars="100" w:left="567" w:hangingChars="170" w:hanging="357"/>
      </w:pPr>
      <w:r w:rsidRPr="00EF7738">
        <w:rPr>
          <w:rFonts w:hint="eastAsia"/>
        </w:rPr>
        <w:t>8.2</w:t>
      </w:r>
      <w:r w:rsidRPr="00EF7738">
        <w:tab/>
      </w:r>
      <w:r w:rsidR="006F0766" w:rsidRPr="00EF7738">
        <w:rPr>
          <w:rFonts w:hint="eastAsia"/>
        </w:rPr>
        <w:t xml:space="preserve">　</w:t>
      </w:r>
      <w:r w:rsidRPr="00EF7738">
        <w:rPr>
          <w:rFonts w:hint="eastAsia"/>
        </w:rPr>
        <w:t>認証当局</w:t>
      </w:r>
      <w:r w:rsidR="005C7758" w:rsidRPr="00EF7738">
        <w:rPr>
          <w:rFonts w:hint="eastAsia"/>
        </w:rPr>
        <w:tab/>
      </w:r>
      <w:r w:rsidRPr="00EF7738">
        <w:rPr>
          <w:rFonts w:hint="eastAsia"/>
        </w:rPr>
        <w:t>：</w:t>
      </w:r>
      <w:r w:rsidRPr="00EF7738">
        <w:rPr>
          <w:rFonts w:hint="eastAsia"/>
        </w:rPr>
        <w:tab/>
      </w:r>
      <w:r w:rsidR="006F0766" w:rsidRPr="00EF7738">
        <w:rPr>
          <w:rFonts w:hint="eastAsia"/>
        </w:rPr>
        <w:t>該当なし</w:t>
      </w:r>
    </w:p>
    <w:p w14:paraId="6F9205B2" w14:textId="77777777" w:rsidR="00E133FD" w:rsidRPr="00EF7738" w:rsidRDefault="00E133FD" w:rsidP="005C7758">
      <w:pPr>
        <w:tabs>
          <w:tab w:val="left" w:pos="2268"/>
        </w:tabs>
        <w:ind w:leftChars="100" w:left="567" w:hangingChars="170" w:hanging="357"/>
      </w:pPr>
      <w:r w:rsidRPr="00EF7738">
        <w:rPr>
          <w:rFonts w:hint="eastAsia"/>
        </w:rPr>
        <w:t>8.3</w:t>
      </w:r>
      <w:r w:rsidRPr="00EF7738">
        <w:tab/>
      </w:r>
      <w:r w:rsidR="006F0766" w:rsidRPr="00EF7738">
        <w:rPr>
          <w:rFonts w:hint="eastAsia"/>
        </w:rPr>
        <w:t xml:space="preserve">　</w:t>
      </w:r>
      <w:r w:rsidRPr="00EF7738">
        <w:rPr>
          <w:rFonts w:hint="eastAsia"/>
        </w:rPr>
        <w:t>GLP</w:t>
      </w:r>
      <w:r w:rsidR="005C7758" w:rsidRPr="00EF7738">
        <w:rPr>
          <w:rFonts w:hint="eastAsia"/>
        </w:rPr>
        <w:tab/>
      </w:r>
      <w:r w:rsidRPr="00EF7738">
        <w:rPr>
          <w:rFonts w:hint="eastAsia"/>
        </w:rPr>
        <w:t>：</w:t>
      </w:r>
      <w:r w:rsidRPr="00EF7738">
        <w:rPr>
          <w:rFonts w:hint="eastAsia"/>
        </w:rPr>
        <w:tab/>
      </w:r>
      <w:r w:rsidR="00D87543" w:rsidRPr="00EF7738">
        <w:rPr>
          <w:rFonts w:hint="eastAsia"/>
        </w:rPr>
        <w:t>非</w:t>
      </w:r>
      <w:r w:rsidRPr="00EF7738">
        <w:rPr>
          <w:rFonts w:hint="eastAsia"/>
        </w:rPr>
        <w:t>準拠</w:t>
      </w:r>
    </w:p>
    <w:p w14:paraId="4FF1812A" w14:textId="77777777" w:rsidR="00E133FD" w:rsidRPr="00EF7738" w:rsidRDefault="00E133FD" w:rsidP="005C7758">
      <w:pPr>
        <w:tabs>
          <w:tab w:val="left" w:pos="2268"/>
        </w:tabs>
        <w:ind w:leftChars="100" w:left="567" w:hangingChars="170" w:hanging="357"/>
      </w:pPr>
      <w:r w:rsidRPr="00EF7738">
        <w:rPr>
          <w:rFonts w:hint="eastAsia"/>
        </w:rPr>
        <w:t>8.4</w:t>
      </w:r>
      <w:r w:rsidRPr="00EF7738">
        <w:tab/>
      </w:r>
      <w:r w:rsidR="006F0766" w:rsidRPr="00EF7738">
        <w:rPr>
          <w:rFonts w:hint="eastAsia"/>
        </w:rPr>
        <w:t xml:space="preserve">　</w:t>
      </w:r>
      <w:r w:rsidRPr="00EF7738">
        <w:rPr>
          <w:rFonts w:hint="eastAsia"/>
        </w:rPr>
        <w:t>妥当性</w:t>
      </w:r>
      <w:r w:rsidR="005C7758" w:rsidRPr="00EF7738">
        <w:rPr>
          <w:rFonts w:hint="eastAsia"/>
        </w:rPr>
        <w:tab/>
      </w:r>
      <w:r w:rsidRPr="00EF7738">
        <w:rPr>
          <w:rFonts w:hint="eastAsia"/>
        </w:rPr>
        <w:t>：</w:t>
      </w:r>
      <w:r w:rsidRPr="00EF7738">
        <w:rPr>
          <w:rFonts w:hint="eastAsia"/>
        </w:rPr>
        <w:tab/>
      </w:r>
      <w:r w:rsidRPr="00EF7738">
        <w:rPr>
          <w:rFonts w:hint="eastAsia"/>
        </w:rPr>
        <w:t>試験実施当時、</w:t>
      </w:r>
      <w:r w:rsidRPr="00EF7738">
        <w:rPr>
          <w:rFonts w:hint="eastAsia"/>
        </w:rPr>
        <w:t>GLP</w:t>
      </w:r>
      <w:r w:rsidRPr="00EF7738">
        <w:rPr>
          <w:rFonts w:hint="eastAsia"/>
        </w:rPr>
        <w:t>は</w:t>
      </w:r>
      <w:r w:rsidR="00564C35" w:rsidRPr="00EF7738">
        <w:rPr>
          <w:rFonts w:hint="eastAsia"/>
        </w:rPr>
        <w:t>要求</w:t>
      </w:r>
      <w:r w:rsidRPr="00EF7738">
        <w:rPr>
          <w:rFonts w:hint="eastAsia"/>
        </w:rPr>
        <w:t>されていなかった。</w:t>
      </w:r>
    </w:p>
    <w:p w14:paraId="7EF4F9B4" w14:textId="77777777" w:rsidR="00E133FD" w:rsidRPr="00EF7738" w:rsidRDefault="00E133FD" w:rsidP="005C7758">
      <w:pPr>
        <w:tabs>
          <w:tab w:val="left" w:pos="2268"/>
        </w:tabs>
        <w:ind w:left="567" w:hangingChars="270" w:hanging="567"/>
      </w:pPr>
      <w:r w:rsidRPr="00EF7738">
        <w:rPr>
          <w:rFonts w:hint="eastAsia"/>
        </w:rPr>
        <w:t>9</w:t>
      </w:r>
      <w:r w:rsidRPr="00EF7738">
        <w:rPr>
          <w:rFonts w:hint="eastAsia"/>
        </w:rPr>
        <w:tab/>
      </w:r>
      <w:r w:rsidRPr="00EF7738">
        <w:rPr>
          <w:rFonts w:hint="eastAsia"/>
        </w:rPr>
        <w:t>試験系</w:t>
      </w:r>
      <w:r w:rsidR="005C7758" w:rsidRPr="00EF7738">
        <w:rPr>
          <w:rFonts w:hint="eastAsia"/>
        </w:rPr>
        <w:tab/>
      </w:r>
      <w:r w:rsidRPr="00EF7738">
        <w:rPr>
          <w:rFonts w:hint="eastAsia"/>
        </w:rPr>
        <w:t>：</w:t>
      </w:r>
      <w:r w:rsidRPr="00EF7738">
        <w:rPr>
          <w:rFonts w:hint="eastAsia"/>
        </w:rPr>
        <w:tab/>
      </w:r>
      <w:r w:rsidR="00564C35" w:rsidRPr="00EF7738">
        <w:rPr>
          <w:rFonts w:hint="eastAsia"/>
        </w:rPr>
        <w:t>植物</w:t>
      </w:r>
      <w:r w:rsidRPr="00EF7738">
        <w:rPr>
          <w:rFonts w:hint="eastAsia"/>
        </w:rPr>
        <w:t xml:space="preserve">種：　</w:t>
      </w:r>
      <w:r w:rsidR="00D87543" w:rsidRPr="00EF7738">
        <w:rPr>
          <w:rFonts w:hint="eastAsia"/>
        </w:rPr>
        <w:t>ばれいしょ</w:t>
      </w:r>
      <w:r w:rsidR="00564C35" w:rsidRPr="00EF7738">
        <w:rPr>
          <w:rFonts w:hint="eastAsia"/>
        </w:rPr>
        <w:t>種イモ</w:t>
      </w:r>
      <w:r w:rsidRPr="00EF7738">
        <w:rPr>
          <w:rFonts w:hint="eastAsia"/>
        </w:rPr>
        <w:t>（</w:t>
      </w:r>
      <w:r w:rsidR="00564C35" w:rsidRPr="00EF7738">
        <w:rPr>
          <w:rFonts w:hint="eastAsia"/>
          <w:i/>
        </w:rPr>
        <w:t>Solanum tuberosum</w:t>
      </w:r>
      <w:r w:rsidRPr="00EF7738">
        <w:rPr>
          <w:rFonts w:hint="eastAsia"/>
        </w:rPr>
        <w:t>）</w:t>
      </w:r>
    </w:p>
    <w:p w14:paraId="171C593E" w14:textId="77777777" w:rsidR="00E133FD" w:rsidRPr="00EF7738" w:rsidRDefault="00564C35" w:rsidP="00E133FD">
      <w:pPr>
        <w:ind w:leftChars="1200" w:left="3671" w:hangingChars="548" w:hanging="1151"/>
      </w:pPr>
      <w:r w:rsidRPr="00EF7738">
        <w:rPr>
          <w:rFonts w:hint="eastAsia"/>
        </w:rPr>
        <w:t>試験条件</w:t>
      </w:r>
      <w:r w:rsidR="00E133FD" w:rsidRPr="00EF7738">
        <w:rPr>
          <w:rFonts w:hint="eastAsia"/>
        </w:rPr>
        <w:t>：</w:t>
      </w:r>
      <w:r w:rsidRPr="00EF7738">
        <w:rPr>
          <w:rFonts w:hint="eastAsia"/>
        </w:rPr>
        <w:t>温室</w:t>
      </w:r>
    </w:p>
    <w:p w14:paraId="359853E6" w14:textId="77777777" w:rsidR="00564C35" w:rsidRPr="00EF7738" w:rsidRDefault="00564C35" w:rsidP="00564C35">
      <w:pPr>
        <w:ind w:leftChars="1199" w:left="3541" w:hangingChars="487" w:hanging="1023"/>
      </w:pPr>
      <w:r w:rsidRPr="00EF7738">
        <w:rPr>
          <w:rFonts w:hint="eastAsia"/>
        </w:rPr>
        <w:t>処理時期</w:t>
      </w:r>
      <w:r w:rsidR="00E133FD" w:rsidRPr="00EF7738">
        <w:rPr>
          <w:rFonts w:hint="eastAsia"/>
        </w:rPr>
        <w:t>：</w:t>
      </w:r>
      <w:r w:rsidRPr="00EF7738">
        <w:rPr>
          <w:rFonts w:hint="eastAsia"/>
        </w:rPr>
        <w:t>植え付け</w:t>
      </w:r>
      <w:r w:rsidRPr="00EF7738">
        <w:rPr>
          <w:rFonts w:hint="eastAsia"/>
        </w:rPr>
        <w:t>60</w:t>
      </w:r>
      <w:r w:rsidRPr="00EF7738">
        <w:rPr>
          <w:rFonts w:hint="eastAsia"/>
        </w:rPr>
        <w:t>日後（開花開始期）</w:t>
      </w:r>
    </w:p>
    <w:p w14:paraId="2FD7771F" w14:textId="77777777" w:rsidR="00E133FD" w:rsidRPr="00EF7738" w:rsidRDefault="00564C35" w:rsidP="00564C35">
      <w:pPr>
        <w:ind w:leftChars="1199" w:left="3541" w:hangingChars="487" w:hanging="1023"/>
      </w:pPr>
      <w:r w:rsidRPr="00EF7738">
        <w:rPr>
          <w:rFonts w:hint="eastAsia"/>
        </w:rPr>
        <w:t>使用</w:t>
      </w:r>
      <w:r w:rsidR="00E133FD" w:rsidRPr="00EF7738">
        <w:rPr>
          <w:rFonts w:hint="eastAsia"/>
        </w:rPr>
        <w:t xml:space="preserve">量：　</w:t>
      </w:r>
      <w:r w:rsidRPr="00EF7738">
        <w:t>40 g</w:t>
      </w:r>
      <w:r w:rsidR="00B3208D" w:rsidRPr="00EF7738">
        <w:rPr>
          <w:rFonts w:hint="eastAsia"/>
        </w:rPr>
        <w:t xml:space="preserve"> ai</w:t>
      </w:r>
      <w:r w:rsidRPr="00EF7738">
        <w:t>/40</w:t>
      </w:r>
      <w:r w:rsidRPr="00EF7738">
        <w:rPr>
          <w:rFonts w:hint="eastAsia"/>
        </w:rPr>
        <w:t xml:space="preserve"> L</w:t>
      </w:r>
      <w:r w:rsidRPr="00EF7738">
        <w:t>/</w:t>
      </w:r>
      <w:r w:rsidRPr="00EF7738">
        <w:rPr>
          <w:rFonts w:hint="eastAsia"/>
        </w:rPr>
        <w:t>ha</w:t>
      </w:r>
      <w:r w:rsidR="00616743" w:rsidRPr="00EF7738">
        <w:rPr>
          <w:rFonts w:hint="eastAsia"/>
        </w:rPr>
        <w:t>（</w:t>
      </w:r>
      <w:r w:rsidRPr="00EF7738">
        <w:t>200 EC</w:t>
      </w:r>
      <w:r w:rsidRPr="00EF7738">
        <w:rPr>
          <w:rFonts w:hint="eastAsia"/>
        </w:rPr>
        <w:t>キシレン担体</w:t>
      </w:r>
      <w:r w:rsidRPr="00EF7738">
        <w:t>0.1 m</w:t>
      </w:r>
      <w:r w:rsidRPr="00EF7738">
        <w:rPr>
          <w:rFonts w:hint="eastAsia"/>
        </w:rPr>
        <w:t>L</w:t>
      </w:r>
      <w:r w:rsidRPr="00EF7738">
        <w:rPr>
          <w:rFonts w:hint="eastAsia"/>
        </w:rPr>
        <w:t>中の</w:t>
      </w:r>
      <w:r w:rsidRPr="00EF7738">
        <w:t>[</w:t>
      </w:r>
      <w:r w:rsidRPr="00EF7738">
        <w:rPr>
          <w:vertAlign w:val="superscript"/>
        </w:rPr>
        <w:t>14</w:t>
      </w:r>
      <w:r w:rsidRPr="00EF7738">
        <w:t>C] XXX 1111 20.1 mg</w:t>
      </w:r>
      <w:r w:rsidRPr="00EF7738">
        <w:rPr>
          <w:rFonts w:hint="eastAsia"/>
        </w:rPr>
        <w:t>を</w:t>
      </w:r>
      <w:r w:rsidRPr="00EF7738">
        <w:t>水</w:t>
      </w:r>
      <w:r w:rsidRPr="00EF7738">
        <w:t>19 m</w:t>
      </w:r>
      <w:r w:rsidRPr="00EF7738">
        <w:rPr>
          <w:rFonts w:hint="eastAsia"/>
        </w:rPr>
        <w:t>L</w:t>
      </w:r>
      <w:r w:rsidRPr="00EF7738">
        <w:rPr>
          <w:rFonts w:hint="eastAsia"/>
        </w:rPr>
        <w:t>に溶解した</w:t>
      </w:r>
      <w:r w:rsidR="00616743" w:rsidRPr="00EF7738">
        <w:rPr>
          <w:rFonts w:hint="eastAsia"/>
        </w:rPr>
        <w:t>。</w:t>
      </w:r>
      <w:r w:rsidRPr="00EF7738">
        <w:rPr>
          <w:rFonts w:ascii="ＭＳ 明朝" w:hAnsi="ＭＳ 明朝" w:hint="eastAsia"/>
        </w:rPr>
        <w:t>)</w:t>
      </w:r>
    </w:p>
    <w:p w14:paraId="7801AE8F" w14:textId="77777777" w:rsidR="00E133FD" w:rsidRPr="00EF7738" w:rsidRDefault="00616743" w:rsidP="00E133FD">
      <w:pPr>
        <w:ind w:leftChars="1200" w:left="3671" w:hangingChars="548" w:hanging="1151"/>
      </w:pPr>
      <w:r w:rsidRPr="00EF7738">
        <w:rPr>
          <w:rFonts w:hint="eastAsia"/>
        </w:rPr>
        <w:t>換算量</w:t>
      </w:r>
      <w:r w:rsidR="00E133FD" w:rsidRPr="00EF7738">
        <w:rPr>
          <w:rFonts w:hint="eastAsia"/>
        </w:rPr>
        <w:t xml:space="preserve">：　</w:t>
      </w:r>
      <w:r w:rsidRPr="00EF7738">
        <w:rPr>
          <w:rFonts w:hint="eastAsia"/>
        </w:rPr>
        <w:t>約</w:t>
      </w:r>
      <w:r w:rsidR="00B3208D" w:rsidRPr="00EF7738">
        <w:rPr>
          <w:rFonts w:hint="eastAsia"/>
        </w:rPr>
        <w:t>100 g ai</w:t>
      </w:r>
      <w:r w:rsidRPr="00EF7738">
        <w:rPr>
          <w:rFonts w:hint="eastAsia"/>
        </w:rPr>
        <w:t>/100 L/ha</w:t>
      </w:r>
    </w:p>
    <w:p w14:paraId="73929D08" w14:textId="77777777" w:rsidR="00E133FD" w:rsidRPr="00EF7738" w:rsidRDefault="00616743" w:rsidP="00E133FD">
      <w:pPr>
        <w:ind w:leftChars="1200" w:left="3671" w:hangingChars="548" w:hanging="1151"/>
      </w:pPr>
      <w:r w:rsidRPr="00EF7738">
        <w:rPr>
          <w:rFonts w:hint="eastAsia"/>
        </w:rPr>
        <w:t>試料採取</w:t>
      </w:r>
      <w:r w:rsidR="00E133FD" w:rsidRPr="00EF7738">
        <w:rPr>
          <w:rFonts w:hint="eastAsia"/>
        </w:rPr>
        <w:t>：</w:t>
      </w:r>
      <w:r w:rsidRPr="00EF7738">
        <w:rPr>
          <w:rFonts w:hint="eastAsia"/>
        </w:rPr>
        <w:t>処理後</w:t>
      </w:r>
      <w:r w:rsidRPr="00EF7738">
        <w:rPr>
          <w:rFonts w:hint="eastAsia"/>
        </w:rPr>
        <w:t>0</w:t>
      </w:r>
      <w:r w:rsidR="003A2C47" w:rsidRPr="00EF7738">
        <w:rPr>
          <w:rFonts w:hint="eastAsia"/>
        </w:rPr>
        <w:t>日、</w:t>
      </w:r>
      <w:r w:rsidRPr="00EF7738">
        <w:rPr>
          <w:rFonts w:hint="eastAsia"/>
        </w:rPr>
        <w:t>42</w:t>
      </w:r>
      <w:r w:rsidR="003A2C47" w:rsidRPr="00EF7738">
        <w:rPr>
          <w:rFonts w:hint="eastAsia"/>
        </w:rPr>
        <w:t>日、</w:t>
      </w:r>
      <w:r w:rsidRPr="00EF7738">
        <w:rPr>
          <w:rFonts w:hint="eastAsia"/>
        </w:rPr>
        <w:t>52</w:t>
      </w:r>
      <w:r w:rsidR="003A2C47" w:rsidRPr="00EF7738">
        <w:rPr>
          <w:rFonts w:hint="eastAsia"/>
        </w:rPr>
        <w:t>日、</w:t>
      </w:r>
      <w:r w:rsidRPr="00EF7738">
        <w:rPr>
          <w:rFonts w:hint="eastAsia"/>
        </w:rPr>
        <w:t>80</w:t>
      </w:r>
      <w:r w:rsidR="003A2C47" w:rsidRPr="00EF7738">
        <w:rPr>
          <w:rFonts w:hint="eastAsia"/>
        </w:rPr>
        <w:t>日</w:t>
      </w:r>
      <w:r w:rsidRPr="00EF7738">
        <w:rPr>
          <w:rFonts w:hint="eastAsia"/>
        </w:rPr>
        <w:t>及び</w:t>
      </w:r>
      <w:r w:rsidRPr="00EF7738">
        <w:rPr>
          <w:rFonts w:hint="eastAsia"/>
        </w:rPr>
        <w:t>98</w:t>
      </w:r>
      <w:r w:rsidR="003A2C47" w:rsidRPr="00EF7738">
        <w:rPr>
          <w:rFonts w:hint="eastAsia"/>
        </w:rPr>
        <w:t>日</w:t>
      </w:r>
    </w:p>
    <w:p w14:paraId="5A9F2A20" w14:textId="77777777" w:rsidR="00E133FD" w:rsidRPr="00EF7738" w:rsidRDefault="00616743" w:rsidP="00E133FD">
      <w:pPr>
        <w:ind w:leftChars="1199" w:left="3541" w:hangingChars="487" w:hanging="1023"/>
      </w:pPr>
      <w:r w:rsidRPr="00EF7738">
        <w:rPr>
          <w:rFonts w:hint="eastAsia"/>
        </w:rPr>
        <w:t>分析法</w:t>
      </w:r>
      <w:r w:rsidR="00E133FD" w:rsidRPr="00EF7738">
        <w:rPr>
          <w:rFonts w:hint="eastAsia"/>
        </w:rPr>
        <w:t>：</w:t>
      </w:r>
      <w:proofErr w:type="spellStart"/>
      <w:r w:rsidRPr="00EF7738">
        <w:t>xxxx</w:t>
      </w:r>
      <w:proofErr w:type="spellEnd"/>
      <w:r w:rsidRPr="00EF7738">
        <w:rPr>
          <w:rFonts w:hint="eastAsia"/>
        </w:rPr>
        <w:t>による抽出、濾過、</w:t>
      </w:r>
      <w:proofErr w:type="spellStart"/>
      <w:r w:rsidRPr="00EF7738">
        <w:t>xxxx</w:t>
      </w:r>
      <w:proofErr w:type="spellEnd"/>
      <w:r w:rsidRPr="00EF7738">
        <w:rPr>
          <w:rFonts w:hint="eastAsia"/>
        </w:rPr>
        <w:t>への液－液分配、フロリジルカラム、シリカゲルプレートによる</w:t>
      </w:r>
      <w:r w:rsidRPr="00EF7738">
        <w:rPr>
          <w:rFonts w:hint="eastAsia"/>
        </w:rPr>
        <w:t>TLC</w:t>
      </w:r>
      <w:r w:rsidRPr="00EF7738">
        <w:t>及び標準品</w:t>
      </w:r>
      <w:r w:rsidRPr="00EF7738">
        <w:rPr>
          <w:rFonts w:hint="eastAsia"/>
        </w:rPr>
        <w:t>との</w:t>
      </w:r>
      <w:r w:rsidR="005D6BBC" w:rsidRPr="00EF7738">
        <w:rPr>
          <w:rFonts w:hint="eastAsia"/>
        </w:rPr>
        <w:t>コ</w:t>
      </w:r>
      <w:r w:rsidRPr="00EF7738">
        <w:rPr>
          <w:rFonts w:hint="eastAsia"/>
        </w:rPr>
        <w:t>クロマト</w:t>
      </w:r>
    </w:p>
    <w:p w14:paraId="271FEEF5" w14:textId="77777777" w:rsidR="00E133FD" w:rsidRPr="00EF7738" w:rsidRDefault="005D6BBC" w:rsidP="00E133FD">
      <w:pPr>
        <w:ind w:leftChars="1199" w:left="3541" w:hangingChars="487" w:hanging="1023"/>
      </w:pPr>
      <w:r w:rsidRPr="00EF7738">
        <w:rPr>
          <w:rFonts w:hint="eastAsia"/>
        </w:rPr>
        <w:t>プレート上の放射活性部位</w:t>
      </w:r>
      <w:r w:rsidR="00E133FD" w:rsidRPr="00EF7738">
        <w:rPr>
          <w:rFonts w:hint="eastAsia"/>
        </w:rPr>
        <w:t>：</w:t>
      </w:r>
      <w:r w:rsidRPr="00EF7738">
        <w:t>オートラジオグラフィー</w:t>
      </w:r>
    </w:p>
    <w:p w14:paraId="0F1F04F9" w14:textId="77777777" w:rsidR="00E133FD" w:rsidRPr="00EF7738" w:rsidRDefault="005D6BBC" w:rsidP="00E133FD">
      <w:pPr>
        <w:ind w:leftChars="1200" w:left="3543" w:hangingChars="487" w:hanging="1023"/>
      </w:pPr>
      <w:r w:rsidRPr="00EF7738">
        <w:rPr>
          <w:rFonts w:hint="eastAsia"/>
        </w:rPr>
        <w:t>非放射性標準品</w:t>
      </w:r>
      <w:r w:rsidR="00E133FD" w:rsidRPr="00EF7738">
        <w:rPr>
          <w:rFonts w:hint="eastAsia"/>
        </w:rPr>
        <w:t>：</w:t>
      </w:r>
      <w:r w:rsidRPr="00EF7738">
        <w:rPr>
          <w:rFonts w:hint="eastAsia"/>
        </w:rPr>
        <w:t>UV</w:t>
      </w:r>
      <w:r w:rsidRPr="00EF7738">
        <w:rPr>
          <w:rFonts w:hint="eastAsia"/>
        </w:rPr>
        <w:t>下における蛍光クエンチング</w:t>
      </w:r>
    </w:p>
    <w:p w14:paraId="340E8160" w14:textId="77777777" w:rsidR="00E133FD" w:rsidRPr="00EF7738" w:rsidRDefault="005D6BBC" w:rsidP="00E133FD">
      <w:pPr>
        <w:ind w:leftChars="1200" w:left="3543" w:hangingChars="487" w:hanging="1023"/>
      </w:pPr>
      <w:r w:rsidRPr="00EF7738">
        <w:rPr>
          <w:rFonts w:hint="eastAsia"/>
        </w:rPr>
        <w:t>放射活性</w:t>
      </w:r>
      <w:r w:rsidR="00E133FD" w:rsidRPr="00EF7738">
        <w:rPr>
          <w:rFonts w:hint="eastAsia"/>
          <w:lang w:eastAsia="zh-CN"/>
        </w:rPr>
        <w:t>：</w:t>
      </w:r>
      <w:r w:rsidRPr="00EF7738">
        <w:rPr>
          <w:rFonts w:hint="eastAsia"/>
        </w:rPr>
        <w:t>液体シンチレーション</w:t>
      </w:r>
    </w:p>
    <w:p w14:paraId="2B860D34" w14:textId="77777777" w:rsidR="00E133FD" w:rsidRPr="00EF7738" w:rsidRDefault="00E133FD" w:rsidP="005C7758">
      <w:pPr>
        <w:tabs>
          <w:tab w:val="left" w:pos="567"/>
          <w:tab w:val="left" w:pos="2268"/>
        </w:tabs>
        <w:ind w:left="2551" w:hangingChars="1215" w:hanging="2551"/>
      </w:pPr>
      <w:r w:rsidRPr="00EF7738">
        <w:rPr>
          <w:rFonts w:hint="eastAsia"/>
        </w:rPr>
        <w:t>10</w:t>
      </w:r>
      <w:r w:rsidR="005D6BBC" w:rsidRPr="00EF7738">
        <w:rPr>
          <w:rFonts w:hint="eastAsia"/>
        </w:rPr>
        <w:tab/>
      </w:r>
      <w:r w:rsidRPr="00EF7738">
        <w:rPr>
          <w:rFonts w:hint="eastAsia"/>
        </w:rPr>
        <w:t>統計処理</w:t>
      </w:r>
      <w:r w:rsidR="005C7758" w:rsidRPr="00EF7738">
        <w:rPr>
          <w:rFonts w:hint="eastAsia"/>
        </w:rPr>
        <w:tab/>
      </w:r>
      <w:r w:rsidRPr="00EF7738">
        <w:rPr>
          <w:rFonts w:hint="eastAsia"/>
        </w:rPr>
        <w:t>：</w:t>
      </w:r>
      <w:r w:rsidRPr="00EF7738">
        <w:rPr>
          <w:rFonts w:hint="eastAsia"/>
        </w:rPr>
        <w:tab/>
      </w:r>
      <w:r w:rsidR="005D6BBC" w:rsidRPr="00EF7738">
        <w:rPr>
          <w:rFonts w:hint="eastAsia"/>
        </w:rPr>
        <w:t>該当なし</w:t>
      </w:r>
    </w:p>
    <w:p w14:paraId="50B548C0" w14:textId="77777777" w:rsidR="00DE188D" w:rsidRPr="00EF7738" w:rsidRDefault="00DE188D" w:rsidP="005C7758">
      <w:pPr>
        <w:tabs>
          <w:tab w:val="left" w:pos="2268"/>
        </w:tabs>
        <w:ind w:left="567" w:hangingChars="270" w:hanging="567"/>
      </w:pPr>
      <w:r w:rsidRPr="00EF7738">
        <w:rPr>
          <w:rFonts w:hint="eastAsia"/>
        </w:rPr>
        <w:t>11</w:t>
      </w:r>
      <w:r w:rsidRPr="00EF7738">
        <w:rPr>
          <w:rFonts w:hint="eastAsia"/>
        </w:rPr>
        <w:tab/>
      </w:r>
      <w:r w:rsidRPr="00EF7738">
        <w:rPr>
          <w:rFonts w:hint="eastAsia"/>
        </w:rPr>
        <w:t>参考文献</w:t>
      </w:r>
      <w:r w:rsidR="005C7758" w:rsidRPr="00EF7738">
        <w:rPr>
          <w:rFonts w:hint="eastAsia"/>
        </w:rPr>
        <w:tab/>
      </w:r>
      <w:r w:rsidRPr="00EF7738">
        <w:rPr>
          <w:rFonts w:hint="eastAsia"/>
        </w:rPr>
        <w:t>：</w:t>
      </w:r>
      <w:r w:rsidRPr="00EF7738">
        <w:rPr>
          <w:rFonts w:hint="eastAsia"/>
        </w:rPr>
        <w:tab/>
      </w:r>
      <w:r w:rsidRPr="00EF7738">
        <w:rPr>
          <w:rFonts w:hint="eastAsia"/>
        </w:rPr>
        <w:t>文献は引用していない</w:t>
      </w:r>
    </w:p>
    <w:p w14:paraId="55B4C4D1" w14:textId="77777777" w:rsidR="00DE188D" w:rsidRPr="00EF7738" w:rsidRDefault="00DE188D" w:rsidP="004033FA">
      <w:pPr>
        <w:ind w:left="567" w:hangingChars="270" w:hanging="567"/>
        <w:sectPr w:rsidR="00DE188D" w:rsidRPr="00EF7738" w:rsidSect="0007785E">
          <w:headerReference w:type="default" r:id="rId15"/>
          <w:pgSz w:w="11906" w:h="16838" w:code="9"/>
          <w:pgMar w:top="1418" w:right="1418" w:bottom="1418" w:left="1418" w:header="851" w:footer="851" w:gutter="0"/>
          <w:cols w:space="425"/>
          <w:docGrid w:linePitch="360"/>
        </w:sectPr>
      </w:pPr>
    </w:p>
    <w:p w14:paraId="12EF6251" w14:textId="77777777" w:rsidR="00DE188D" w:rsidRPr="00EF7738" w:rsidRDefault="00DE188D" w:rsidP="00DE188D">
      <w:pPr>
        <w:pStyle w:val="1"/>
        <w:rPr>
          <w:rFonts w:ascii="ＭＳ 明朝" w:eastAsia="ＭＳ 明朝" w:hAnsi="ＭＳ 明朝"/>
          <w:b/>
        </w:rPr>
      </w:pPr>
      <w:bookmarkStart w:id="14" w:name="_Toc49351999"/>
      <w:r w:rsidRPr="00EF7738">
        <w:rPr>
          <w:rFonts w:ascii="ＭＳ 明朝" w:eastAsia="ＭＳ 明朝" w:hAnsi="ＭＳ 明朝" w:hint="eastAsia"/>
          <w:b/>
        </w:rPr>
        <w:lastRenderedPageBreak/>
        <w:t>別添3　試験成績の概要及び考察の収載項目</w:t>
      </w:r>
      <w:bookmarkEnd w:id="14"/>
    </w:p>
    <w:p w14:paraId="049B6F7B" w14:textId="77777777" w:rsidR="00DE188D" w:rsidRPr="00EF7738" w:rsidRDefault="00DE188D" w:rsidP="00DE188D">
      <w:pPr>
        <w:rPr>
          <w:b/>
        </w:rPr>
      </w:pPr>
    </w:p>
    <w:p w14:paraId="5A10820C" w14:textId="77777777" w:rsidR="00DE188D" w:rsidRPr="00EF7738" w:rsidRDefault="00DE188D" w:rsidP="00DE188D">
      <w:pPr>
        <w:rPr>
          <w:b/>
          <w:sz w:val="22"/>
          <w:szCs w:val="22"/>
        </w:rPr>
      </w:pPr>
      <w:r w:rsidRPr="00EF7738">
        <w:rPr>
          <w:rFonts w:hint="eastAsia"/>
          <w:b/>
          <w:sz w:val="22"/>
          <w:szCs w:val="22"/>
        </w:rPr>
        <w:t>I.</w:t>
      </w:r>
      <w:r w:rsidRPr="00EF7738">
        <w:rPr>
          <w:rFonts w:hint="eastAsia"/>
          <w:b/>
          <w:sz w:val="22"/>
          <w:szCs w:val="22"/>
        </w:rPr>
        <w:t xml:space="preserve">　製剤の評価に用いる試験成績の概要及び考察の収載項目</w:t>
      </w:r>
    </w:p>
    <w:p w14:paraId="4659E152" w14:textId="77777777" w:rsidR="00DE188D" w:rsidRPr="00EF7738" w:rsidRDefault="00DE188D" w:rsidP="00DE188D"/>
    <w:tbl>
      <w:tblPr>
        <w:tblW w:w="4845" w:type="pct"/>
        <w:tblCellMar>
          <w:left w:w="0" w:type="dxa"/>
          <w:right w:w="0" w:type="dxa"/>
        </w:tblCellMar>
        <w:tblLook w:val="04A0" w:firstRow="1" w:lastRow="0" w:firstColumn="1" w:lastColumn="0" w:noHBand="0" w:noVBand="1"/>
      </w:tblPr>
      <w:tblGrid>
        <w:gridCol w:w="1155"/>
        <w:gridCol w:w="2957"/>
        <w:gridCol w:w="3401"/>
        <w:gridCol w:w="1276"/>
      </w:tblGrid>
      <w:tr w:rsidR="002E57DF" w:rsidRPr="00EF7738" w14:paraId="45B33E81" w14:textId="77777777" w:rsidTr="00D37C89">
        <w:trPr>
          <w:tblHeader/>
        </w:trPr>
        <w:tc>
          <w:tcPr>
            <w:tcW w:w="657" w:type="pct"/>
            <w:shd w:val="clear" w:color="auto" w:fill="auto"/>
            <w:vAlign w:val="center"/>
          </w:tcPr>
          <w:p w14:paraId="0125F443" w14:textId="77777777" w:rsidR="00DE188D" w:rsidRPr="00EF7738" w:rsidRDefault="00DE188D" w:rsidP="00D37C89">
            <w:pPr>
              <w:pStyle w:val="af0"/>
              <w:jc w:val="center"/>
            </w:pPr>
            <w:r w:rsidRPr="00EF7738">
              <w:t>項目</w:t>
            </w:r>
          </w:p>
          <w:p w14:paraId="28187047" w14:textId="77777777" w:rsidR="00DE188D" w:rsidRPr="00EF7738" w:rsidRDefault="00DE188D" w:rsidP="00D37C89">
            <w:pPr>
              <w:pStyle w:val="af0"/>
              <w:jc w:val="center"/>
            </w:pPr>
            <w:r w:rsidRPr="00EF7738">
              <w:t>番号</w:t>
            </w:r>
          </w:p>
        </w:tc>
        <w:tc>
          <w:tcPr>
            <w:tcW w:w="1682" w:type="pct"/>
            <w:shd w:val="clear" w:color="auto" w:fill="auto"/>
            <w:vAlign w:val="center"/>
          </w:tcPr>
          <w:p w14:paraId="4C9827A3" w14:textId="77777777" w:rsidR="00DE188D" w:rsidRPr="00EF7738" w:rsidRDefault="00DE188D" w:rsidP="00D37C89">
            <w:pPr>
              <w:pStyle w:val="af0"/>
              <w:jc w:val="center"/>
            </w:pPr>
            <w:r w:rsidRPr="00EF7738">
              <w:t>項目名</w:t>
            </w:r>
          </w:p>
        </w:tc>
        <w:tc>
          <w:tcPr>
            <w:tcW w:w="1935" w:type="pct"/>
            <w:shd w:val="clear" w:color="auto" w:fill="auto"/>
            <w:vAlign w:val="center"/>
          </w:tcPr>
          <w:p w14:paraId="04358760" w14:textId="77777777" w:rsidR="00DE188D" w:rsidRPr="00EF7738" w:rsidRDefault="00DE188D" w:rsidP="00D37C89">
            <w:pPr>
              <w:pStyle w:val="af0"/>
              <w:jc w:val="center"/>
            </w:pPr>
            <w:r w:rsidRPr="00EF7738">
              <w:t>各項目の要求根拠</w:t>
            </w:r>
          </w:p>
        </w:tc>
        <w:tc>
          <w:tcPr>
            <w:tcW w:w="726" w:type="pct"/>
            <w:shd w:val="clear" w:color="auto" w:fill="auto"/>
            <w:vAlign w:val="center"/>
          </w:tcPr>
          <w:p w14:paraId="14971FEE" w14:textId="77777777" w:rsidR="00DE188D" w:rsidRPr="00EF7738" w:rsidRDefault="00DE188D" w:rsidP="00D37C89">
            <w:pPr>
              <w:pStyle w:val="af0"/>
              <w:jc w:val="center"/>
            </w:pPr>
            <w:r w:rsidRPr="00EF7738">
              <w:t>（参考）</w:t>
            </w:r>
          </w:p>
          <w:p w14:paraId="04B0ADD4" w14:textId="77777777" w:rsidR="00DE188D" w:rsidRPr="00EF7738" w:rsidRDefault="00DE188D" w:rsidP="00D37C89">
            <w:pPr>
              <w:pStyle w:val="af0"/>
              <w:jc w:val="center"/>
            </w:pPr>
            <w:r w:rsidRPr="00EF7738">
              <w:t>OECD</w:t>
            </w:r>
          </w:p>
          <w:p w14:paraId="0909529E" w14:textId="77777777" w:rsidR="00DE188D" w:rsidRPr="00EF7738" w:rsidRDefault="00DE188D" w:rsidP="00D37C89">
            <w:pPr>
              <w:pStyle w:val="af0"/>
              <w:jc w:val="center"/>
            </w:pPr>
            <w:r w:rsidRPr="00EF7738">
              <w:t>試験項目番号</w:t>
            </w:r>
          </w:p>
        </w:tc>
      </w:tr>
      <w:tr w:rsidR="002E57DF" w:rsidRPr="00EF7738" w14:paraId="149F9FDF" w14:textId="77777777" w:rsidTr="00973CDE">
        <w:trPr>
          <w:trHeight w:val="283"/>
        </w:trPr>
        <w:tc>
          <w:tcPr>
            <w:tcW w:w="657" w:type="pct"/>
            <w:shd w:val="clear" w:color="auto" w:fill="auto"/>
          </w:tcPr>
          <w:p w14:paraId="0871C32B" w14:textId="77777777" w:rsidR="00DE188D" w:rsidRPr="00EF7738" w:rsidRDefault="00DE188D" w:rsidP="00EE4A21">
            <w:pPr>
              <w:pStyle w:val="af0"/>
            </w:pPr>
            <w:r w:rsidRPr="00EF7738">
              <w:rPr>
                <w:b/>
              </w:rPr>
              <w:t xml:space="preserve">1. </w:t>
            </w:r>
          </w:p>
        </w:tc>
        <w:tc>
          <w:tcPr>
            <w:tcW w:w="1682" w:type="pct"/>
            <w:shd w:val="clear" w:color="auto" w:fill="auto"/>
          </w:tcPr>
          <w:p w14:paraId="0F58F61B" w14:textId="77777777" w:rsidR="00DE188D" w:rsidRPr="00EF7738" w:rsidRDefault="00DE188D" w:rsidP="00EE4A21">
            <w:pPr>
              <w:pStyle w:val="af0"/>
            </w:pPr>
            <w:r w:rsidRPr="00EF7738">
              <w:rPr>
                <w:b/>
              </w:rPr>
              <w:t>基本情報</w:t>
            </w:r>
          </w:p>
        </w:tc>
        <w:tc>
          <w:tcPr>
            <w:tcW w:w="1935" w:type="pct"/>
            <w:shd w:val="clear" w:color="auto" w:fill="auto"/>
          </w:tcPr>
          <w:p w14:paraId="62E62719" w14:textId="77777777" w:rsidR="00DE188D" w:rsidRPr="00EF7738" w:rsidRDefault="00DE188D" w:rsidP="00EE4A21">
            <w:pPr>
              <w:pStyle w:val="af0"/>
            </w:pPr>
          </w:p>
        </w:tc>
        <w:tc>
          <w:tcPr>
            <w:tcW w:w="726" w:type="pct"/>
            <w:shd w:val="clear" w:color="auto" w:fill="auto"/>
          </w:tcPr>
          <w:p w14:paraId="3276DA40" w14:textId="77777777" w:rsidR="00DE188D" w:rsidRPr="00EF7738" w:rsidRDefault="00DE188D" w:rsidP="00EE4A21">
            <w:pPr>
              <w:pStyle w:val="af0"/>
            </w:pPr>
          </w:p>
        </w:tc>
      </w:tr>
      <w:tr w:rsidR="002E57DF" w:rsidRPr="00EF7738" w14:paraId="34A9C8BE" w14:textId="77777777" w:rsidTr="00973CDE">
        <w:trPr>
          <w:trHeight w:val="964"/>
        </w:trPr>
        <w:tc>
          <w:tcPr>
            <w:tcW w:w="657" w:type="pct"/>
            <w:shd w:val="clear" w:color="auto" w:fill="auto"/>
          </w:tcPr>
          <w:p w14:paraId="4AC4E097" w14:textId="77777777" w:rsidR="00DE188D" w:rsidRPr="00EF7738" w:rsidRDefault="00DE188D" w:rsidP="00D37C89">
            <w:pPr>
              <w:pStyle w:val="af0"/>
            </w:pPr>
            <w:r w:rsidRPr="00EF7738">
              <w:t>1.1</w:t>
            </w:r>
          </w:p>
        </w:tc>
        <w:tc>
          <w:tcPr>
            <w:tcW w:w="1682" w:type="pct"/>
            <w:shd w:val="clear" w:color="auto" w:fill="auto"/>
          </w:tcPr>
          <w:p w14:paraId="7DE8CBA1" w14:textId="77777777" w:rsidR="00DE188D" w:rsidRPr="00EF7738" w:rsidRDefault="00DE188D" w:rsidP="00D37C89">
            <w:pPr>
              <w:pStyle w:val="af0"/>
            </w:pPr>
            <w:r w:rsidRPr="00EF7738">
              <w:t>申請者</w:t>
            </w:r>
          </w:p>
        </w:tc>
        <w:tc>
          <w:tcPr>
            <w:tcW w:w="1935" w:type="pct"/>
            <w:shd w:val="clear" w:color="auto" w:fill="auto"/>
          </w:tcPr>
          <w:p w14:paraId="66D8EA54" w14:textId="77777777" w:rsidR="00CD563E" w:rsidRPr="00EF7738" w:rsidRDefault="00035B55" w:rsidP="00757C60">
            <w:pPr>
              <w:pStyle w:val="af0"/>
              <w:ind w:leftChars="50" w:left="105" w:rightChars="50" w:right="105"/>
            </w:pPr>
            <w:r w:rsidRPr="00EF7738">
              <w:t>法</w:t>
            </w:r>
            <w:r w:rsidR="00B9723A" w:rsidRPr="00EF7738">
              <w:t>第</w:t>
            </w:r>
            <w:r w:rsidR="00B9723A" w:rsidRPr="00EF7738">
              <w:t>3</w:t>
            </w:r>
            <w:r w:rsidR="00B9723A" w:rsidRPr="00EF7738">
              <w:t>条第</w:t>
            </w:r>
            <w:r w:rsidR="00B9723A" w:rsidRPr="00EF7738">
              <w:t>2</w:t>
            </w:r>
            <w:r w:rsidR="00B9723A" w:rsidRPr="00EF7738">
              <w:t>項</w:t>
            </w:r>
            <w:r w:rsidR="00DE188D" w:rsidRPr="00EF7738">
              <w:t>第</w:t>
            </w:r>
            <w:r w:rsidR="00DE188D" w:rsidRPr="00EF7738">
              <w:t>1</w:t>
            </w:r>
            <w:r w:rsidR="00DE188D" w:rsidRPr="00EF7738">
              <w:t>号</w:t>
            </w:r>
          </w:p>
          <w:p w14:paraId="2AA288AF" w14:textId="77777777" w:rsidR="00DE188D" w:rsidRPr="00EF7738" w:rsidRDefault="00CD563E" w:rsidP="00757C60">
            <w:pPr>
              <w:pStyle w:val="af0"/>
              <w:ind w:leftChars="50" w:left="105" w:rightChars="50" w:right="105"/>
            </w:pPr>
            <w:r w:rsidRPr="00EF7738">
              <w:t>（法第</w:t>
            </w:r>
            <w:r w:rsidRPr="00EF7738">
              <w:t>34</w:t>
            </w:r>
            <w:r w:rsidRPr="00EF7738">
              <w:t>条第</w:t>
            </w:r>
            <w:r w:rsidRPr="00EF7738">
              <w:t>6</w:t>
            </w:r>
            <w:r w:rsidRPr="00EF7738">
              <w:t>項において準用する場合を含む。以下同じ。）</w:t>
            </w:r>
          </w:p>
        </w:tc>
        <w:tc>
          <w:tcPr>
            <w:tcW w:w="726" w:type="pct"/>
            <w:shd w:val="clear" w:color="auto" w:fill="auto"/>
          </w:tcPr>
          <w:p w14:paraId="38627831" w14:textId="77777777" w:rsidR="00DE188D" w:rsidRPr="00EF7738" w:rsidRDefault="00DE188D" w:rsidP="00D37C89">
            <w:pPr>
              <w:pStyle w:val="af0"/>
            </w:pPr>
            <w:r w:rsidRPr="00EF7738">
              <w:t>IIIA 1.1</w:t>
            </w:r>
          </w:p>
        </w:tc>
      </w:tr>
      <w:tr w:rsidR="002E57DF" w:rsidRPr="00EF7738" w14:paraId="7836BFE8" w14:textId="77777777" w:rsidTr="00973CDE">
        <w:trPr>
          <w:trHeight w:val="850"/>
        </w:trPr>
        <w:tc>
          <w:tcPr>
            <w:tcW w:w="657" w:type="pct"/>
            <w:shd w:val="clear" w:color="auto" w:fill="auto"/>
          </w:tcPr>
          <w:p w14:paraId="7086EBCD" w14:textId="77777777" w:rsidR="00DE188D" w:rsidRPr="00EF7738" w:rsidRDefault="00DE188D" w:rsidP="00D37C89">
            <w:pPr>
              <w:pStyle w:val="af0"/>
            </w:pPr>
            <w:r w:rsidRPr="00EF7738">
              <w:t>1.2</w:t>
            </w:r>
          </w:p>
        </w:tc>
        <w:tc>
          <w:tcPr>
            <w:tcW w:w="1682" w:type="pct"/>
            <w:shd w:val="clear" w:color="auto" w:fill="auto"/>
          </w:tcPr>
          <w:p w14:paraId="0310FBF5" w14:textId="77777777" w:rsidR="00DE188D" w:rsidRPr="00EF7738" w:rsidRDefault="00DE188D" w:rsidP="00D37C89">
            <w:pPr>
              <w:pStyle w:val="af0"/>
            </w:pPr>
            <w:r w:rsidRPr="00EF7738">
              <w:t>製造者</w:t>
            </w:r>
          </w:p>
        </w:tc>
        <w:tc>
          <w:tcPr>
            <w:tcW w:w="1935" w:type="pct"/>
            <w:shd w:val="clear" w:color="auto" w:fill="auto"/>
          </w:tcPr>
          <w:p w14:paraId="3D9E8972" w14:textId="77777777" w:rsidR="00FE1AB6" w:rsidRPr="00EF7738" w:rsidRDefault="00DE188D" w:rsidP="00757C60">
            <w:pPr>
              <w:pStyle w:val="af0"/>
              <w:ind w:leftChars="50" w:left="105" w:rightChars="50" w:right="105"/>
            </w:pPr>
            <w:r w:rsidRPr="00EF7738">
              <w:t>法</w:t>
            </w:r>
            <w:r w:rsidR="00B9723A" w:rsidRPr="00EF7738">
              <w:t>第</w:t>
            </w:r>
            <w:r w:rsidR="00B9723A" w:rsidRPr="00EF7738">
              <w:t>3</w:t>
            </w:r>
            <w:r w:rsidR="00B9723A" w:rsidRPr="00EF7738">
              <w:t>条第</w:t>
            </w:r>
            <w:r w:rsidR="00B9723A" w:rsidRPr="00EF7738">
              <w:t>2</w:t>
            </w:r>
            <w:r w:rsidR="00B9723A" w:rsidRPr="00EF7738">
              <w:t>項</w:t>
            </w:r>
            <w:r w:rsidR="00FE1AB6" w:rsidRPr="00EF7738">
              <w:t>第</w:t>
            </w:r>
            <w:r w:rsidR="00FE1AB6" w:rsidRPr="00EF7738">
              <w:t>1</w:t>
            </w:r>
            <w:r w:rsidR="00FE1AB6" w:rsidRPr="00EF7738">
              <w:t>号及び</w:t>
            </w:r>
          </w:p>
          <w:p w14:paraId="060BB10A" w14:textId="77777777" w:rsidR="00DE188D" w:rsidRPr="00EF7738" w:rsidRDefault="00DE188D" w:rsidP="00757C60">
            <w:pPr>
              <w:pStyle w:val="af0"/>
              <w:ind w:leftChars="50" w:left="105" w:rightChars="50" w:right="105"/>
            </w:pPr>
            <w:r w:rsidRPr="00EF7738">
              <w:t>第</w:t>
            </w:r>
            <w:r w:rsidRPr="00EF7738">
              <w:t>8</w:t>
            </w:r>
            <w:r w:rsidRPr="00EF7738">
              <w:t>号</w:t>
            </w:r>
          </w:p>
        </w:tc>
        <w:tc>
          <w:tcPr>
            <w:tcW w:w="726" w:type="pct"/>
            <w:shd w:val="clear" w:color="auto" w:fill="auto"/>
          </w:tcPr>
          <w:p w14:paraId="09936FDA" w14:textId="77777777" w:rsidR="00DE188D" w:rsidRPr="00EF7738" w:rsidRDefault="00DE188D" w:rsidP="00D37C89">
            <w:pPr>
              <w:pStyle w:val="af0"/>
            </w:pPr>
            <w:r w:rsidRPr="00EF7738">
              <w:t>IIIA 1.2</w:t>
            </w:r>
          </w:p>
        </w:tc>
      </w:tr>
      <w:tr w:rsidR="002E57DF" w:rsidRPr="00EF7738" w14:paraId="7D466976" w14:textId="77777777" w:rsidTr="00973CDE">
        <w:trPr>
          <w:trHeight w:val="680"/>
        </w:trPr>
        <w:tc>
          <w:tcPr>
            <w:tcW w:w="657" w:type="pct"/>
            <w:shd w:val="clear" w:color="auto" w:fill="auto"/>
          </w:tcPr>
          <w:p w14:paraId="676D0C95" w14:textId="77777777" w:rsidR="00DE188D" w:rsidRPr="00EF7738" w:rsidRDefault="00DE188D" w:rsidP="00D37C89">
            <w:pPr>
              <w:pStyle w:val="af0"/>
            </w:pPr>
            <w:r w:rsidRPr="00EF7738">
              <w:t>1.3</w:t>
            </w:r>
          </w:p>
        </w:tc>
        <w:tc>
          <w:tcPr>
            <w:tcW w:w="1682" w:type="pct"/>
            <w:shd w:val="clear" w:color="auto" w:fill="auto"/>
          </w:tcPr>
          <w:p w14:paraId="5D88A025" w14:textId="77777777" w:rsidR="00DE188D" w:rsidRPr="00EF7738" w:rsidRDefault="00DE188D" w:rsidP="00D37C89">
            <w:pPr>
              <w:pStyle w:val="af0"/>
            </w:pPr>
            <w:r w:rsidRPr="00EF7738">
              <w:t>名称及びコード番号</w:t>
            </w:r>
          </w:p>
        </w:tc>
        <w:tc>
          <w:tcPr>
            <w:tcW w:w="1935" w:type="pct"/>
            <w:shd w:val="clear" w:color="auto" w:fill="auto"/>
          </w:tcPr>
          <w:p w14:paraId="5D749A7C" w14:textId="77777777" w:rsidR="00DE188D" w:rsidRPr="00EF7738" w:rsidRDefault="00DE188D" w:rsidP="00757C60">
            <w:pPr>
              <w:pStyle w:val="af0"/>
              <w:ind w:leftChars="50" w:left="105" w:rightChars="50" w:right="105"/>
            </w:pPr>
          </w:p>
        </w:tc>
        <w:tc>
          <w:tcPr>
            <w:tcW w:w="726" w:type="pct"/>
            <w:shd w:val="clear" w:color="auto" w:fill="auto"/>
          </w:tcPr>
          <w:p w14:paraId="5D57683A" w14:textId="77777777" w:rsidR="00DE188D" w:rsidRPr="00EF7738" w:rsidRDefault="00DE188D" w:rsidP="00D37C89">
            <w:pPr>
              <w:pStyle w:val="af0"/>
            </w:pPr>
          </w:p>
        </w:tc>
      </w:tr>
      <w:tr w:rsidR="002E57DF" w:rsidRPr="00EF7738" w14:paraId="082236DD" w14:textId="77777777" w:rsidTr="00973CDE">
        <w:trPr>
          <w:trHeight w:val="964"/>
        </w:trPr>
        <w:tc>
          <w:tcPr>
            <w:tcW w:w="657" w:type="pct"/>
            <w:shd w:val="clear" w:color="auto" w:fill="auto"/>
          </w:tcPr>
          <w:p w14:paraId="1148BF64" w14:textId="77777777" w:rsidR="00DE188D" w:rsidRPr="00EF7738" w:rsidRDefault="00DE188D" w:rsidP="00D37C89">
            <w:pPr>
              <w:pStyle w:val="af0"/>
            </w:pPr>
            <w:r w:rsidRPr="00EF7738">
              <w:t>1.3.1</w:t>
            </w:r>
          </w:p>
        </w:tc>
        <w:tc>
          <w:tcPr>
            <w:tcW w:w="1682" w:type="pct"/>
            <w:shd w:val="clear" w:color="auto" w:fill="auto"/>
          </w:tcPr>
          <w:p w14:paraId="2EE32BFB" w14:textId="77777777" w:rsidR="00DE188D" w:rsidRPr="00EF7738" w:rsidRDefault="00DE188D" w:rsidP="00D37C89">
            <w:pPr>
              <w:pStyle w:val="af0"/>
            </w:pPr>
            <w:r w:rsidRPr="00EF7738">
              <w:t>名称</w:t>
            </w:r>
          </w:p>
        </w:tc>
        <w:tc>
          <w:tcPr>
            <w:tcW w:w="1935" w:type="pct"/>
            <w:shd w:val="clear" w:color="auto" w:fill="auto"/>
          </w:tcPr>
          <w:p w14:paraId="5C1B0F0E" w14:textId="77777777" w:rsidR="00CD563E" w:rsidRPr="00EF7738" w:rsidRDefault="00DE188D" w:rsidP="00757C60">
            <w:pPr>
              <w:pStyle w:val="af0"/>
              <w:ind w:leftChars="50" w:left="105" w:rightChars="50" w:right="105"/>
            </w:pPr>
            <w:r w:rsidRPr="00EF7738">
              <w:t>法</w:t>
            </w:r>
            <w:r w:rsidR="00B9723A" w:rsidRPr="00EF7738">
              <w:t>第</w:t>
            </w:r>
            <w:r w:rsidR="00B9723A" w:rsidRPr="00EF7738">
              <w:t>3</w:t>
            </w:r>
            <w:r w:rsidR="00B9723A" w:rsidRPr="00EF7738">
              <w:t>条第</w:t>
            </w:r>
            <w:r w:rsidR="00B9723A" w:rsidRPr="00EF7738">
              <w:t>2</w:t>
            </w:r>
            <w:r w:rsidR="00B9723A" w:rsidRPr="00EF7738">
              <w:t>項</w:t>
            </w:r>
            <w:r w:rsidRPr="00EF7738">
              <w:t>第</w:t>
            </w:r>
            <w:r w:rsidRPr="00EF7738">
              <w:t>2</w:t>
            </w:r>
            <w:r w:rsidRPr="00EF7738">
              <w:t>号</w:t>
            </w:r>
          </w:p>
          <w:p w14:paraId="151D61E2" w14:textId="77777777" w:rsidR="00DE188D" w:rsidRPr="00EF7738" w:rsidRDefault="00CD563E" w:rsidP="00757C60">
            <w:pPr>
              <w:pStyle w:val="af0"/>
              <w:ind w:leftChars="50" w:left="105" w:rightChars="50" w:right="105"/>
            </w:pPr>
            <w:r w:rsidRPr="00EF7738">
              <w:t>（法第</w:t>
            </w:r>
            <w:r w:rsidRPr="00EF7738">
              <w:t>34</w:t>
            </w:r>
            <w:r w:rsidRPr="00EF7738">
              <w:t>条第</w:t>
            </w:r>
            <w:r w:rsidRPr="00EF7738">
              <w:t>6</w:t>
            </w:r>
            <w:r w:rsidRPr="00EF7738">
              <w:t>項において準用する場合を含む。以下同じ。）</w:t>
            </w:r>
          </w:p>
        </w:tc>
        <w:tc>
          <w:tcPr>
            <w:tcW w:w="726" w:type="pct"/>
            <w:shd w:val="clear" w:color="auto" w:fill="auto"/>
          </w:tcPr>
          <w:p w14:paraId="2340CDC1" w14:textId="77777777" w:rsidR="00DE188D" w:rsidRPr="00EF7738" w:rsidRDefault="00DE188D" w:rsidP="00D37C89">
            <w:pPr>
              <w:pStyle w:val="af0"/>
            </w:pPr>
            <w:r w:rsidRPr="00EF7738">
              <w:t>IIIA 1.3</w:t>
            </w:r>
          </w:p>
        </w:tc>
      </w:tr>
      <w:tr w:rsidR="002E57DF" w:rsidRPr="00EF7738" w14:paraId="3DFF3300" w14:textId="77777777" w:rsidTr="00973CDE">
        <w:trPr>
          <w:trHeight w:val="850"/>
        </w:trPr>
        <w:tc>
          <w:tcPr>
            <w:tcW w:w="657" w:type="pct"/>
            <w:shd w:val="clear" w:color="auto" w:fill="auto"/>
          </w:tcPr>
          <w:p w14:paraId="239F7648" w14:textId="77777777" w:rsidR="00DE188D" w:rsidRPr="00EF7738" w:rsidRDefault="00DE188D" w:rsidP="00D37C89">
            <w:pPr>
              <w:pStyle w:val="af0"/>
            </w:pPr>
            <w:r w:rsidRPr="00EF7738">
              <w:t>1.3.2</w:t>
            </w:r>
          </w:p>
        </w:tc>
        <w:tc>
          <w:tcPr>
            <w:tcW w:w="1682" w:type="pct"/>
            <w:shd w:val="clear" w:color="auto" w:fill="auto"/>
          </w:tcPr>
          <w:p w14:paraId="37897243" w14:textId="77777777" w:rsidR="00DE188D" w:rsidRPr="00EF7738" w:rsidRDefault="00DE188D" w:rsidP="00D37C89">
            <w:pPr>
              <w:pStyle w:val="af0"/>
            </w:pPr>
            <w:r w:rsidRPr="00EF7738">
              <w:t>コード番号</w:t>
            </w:r>
          </w:p>
        </w:tc>
        <w:tc>
          <w:tcPr>
            <w:tcW w:w="1935" w:type="pct"/>
            <w:shd w:val="clear" w:color="auto" w:fill="auto"/>
          </w:tcPr>
          <w:p w14:paraId="2EF14078" w14:textId="2896AFF6" w:rsidR="00C83E83" w:rsidRPr="00EF7738" w:rsidRDefault="004A53BC" w:rsidP="00757C60">
            <w:pPr>
              <w:pStyle w:val="af0"/>
              <w:ind w:leftChars="50" w:left="105" w:rightChars="50" w:right="105"/>
            </w:pPr>
            <w:r w:rsidRPr="00EF7738">
              <w:rPr>
                <w:rFonts w:hint="eastAsia"/>
              </w:rPr>
              <w:t>26</w:t>
            </w:r>
            <w:r w:rsidRPr="00EF7738">
              <w:rPr>
                <w:rFonts w:hint="eastAsia"/>
              </w:rPr>
              <w:t>消安第</w:t>
            </w:r>
            <w:r w:rsidRPr="00EF7738">
              <w:rPr>
                <w:rFonts w:hint="eastAsia"/>
              </w:rPr>
              <w:t>537</w:t>
            </w:r>
            <w:r w:rsidRPr="00EF7738">
              <w:rPr>
                <w:rFonts w:hint="eastAsia"/>
              </w:rPr>
              <w:t>号農林水産省消費・安全局農産安全管理課長通知（以下「本通知」という。）</w:t>
            </w:r>
            <w:r w:rsidR="000E730F" w:rsidRPr="00EF7738">
              <w:t>3.</w:t>
            </w:r>
            <w:r w:rsidR="000E730F" w:rsidRPr="00EF7738">
              <w:t>の（</w:t>
            </w:r>
            <w:r w:rsidR="000E730F" w:rsidRPr="00EF7738">
              <w:t>4</w:t>
            </w:r>
            <w:r w:rsidR="000E730F" w:rsidRPr="00EF7738">
              <w:t>）</w:t>
            </w:r>
          </w:p>
        </w:tc>
        <w:tc>
          <w:tcPr>
            <w:tcW w:w="726" w:type="pct"/>
            <w:shd w:val="clear" w:color="auto" w:fill="auto"/>
          </w:tcPr>
          <w:p w14:paraId="7843040C" w14:textId="77777777" w:rsidR="00DE188D" w:rsidRPr="00EF7738" w:rsidRDefault="00DE188D" w:rsidP="00D37C89">
            <w:pPr>
              <w:pStyle w:val="af0"/>
            </w:pPr>
            <w:r w:rsidRPr="00EF7738">
              <w:t>IIIA 1.3</w:t>
            </w:r>
          </w:p>
        </w:tc>
      </w:tr>
      <w:tr w:rsidR="002E57DF" w:rsidRPr="00EF7738" w14:paraId="3299DC78" w14:textId="77777777" w:rsidTr="00973CDE">
        <w:trPr>
          <w:trHeight w:val="624"/>
        </w:trPr>
        <w:tc>
          <w:tcPr>
            <w:tcW w:w="657" w:type="pct"/>
            <w:shd w:val="clear" w:color="auto" w:fill="auto"/>
          </w:tcPr>
          <w:p w14:paraId="02545D8C" w14:textId="77777777" w:rsidR="00DE188D" w:rsidRPr="00EF7738" w:rsidRDefault="00DE188D" w:rsidP="00D37C89">
            <w:pPr>
              <w:pStyle w:val="af0"/>
            </w:pPr>
            <w:r w:rsidRPr="00EF7738">
              <w:t>1.4</w:t>
            </w:r>
          </w:p>
        </w:tc>
        <w:tc>
          <w:tcPr>
            <w:tcW w:w="1682" w:type="pct"/>
            <w:shd w:val="clear" w:color="auto" w:fill="auto"/>
          </w:tcPr>
          <w:p w14:paraId="79956F77" w14:textId="77777777" w:rsidR="00DE188D" w:rsidRPr="00EF7738" w:rsidRDefault="00DE188D" w:rsidP="00D37C89">
            <w:pPr>
              <w:pStyle w:val="af0"/>
            </w:pPr>
            <w:r w:rsidRPr="00EF7738">
              <w:t>組成</w:t>
            </w:r>
          </w:p>
        </w:tc>
        <w:tc>
          <w:tcPr>
            <w:tcW w:w="1935" w:type="pct"/>
            <w:shd w:val="clear" w:color="auto" w:fill="auto"/>
          </w:tcPr>
          <w:p w14:paraId="74E21D7E" w14:textId="77777777" w:rsidR="00DE188D" w:rsidRPr="00EF7738" w:rsidRDefault="00DE188D" w:rsidP="00757C60">
            <w:pPr>
              <w:pStyle w:val="af0"/>
              <w:ind w:leftChars="50" w:left="105" w:rightChars="50" w:right="105"/>
            </w:pPr>
            <w:r w:rsidRPr="00EF7738">
              <w:t>法</w:t>
            </w:r>
            <w:r w:rsidR="00B9723A" w:rsidRPr="00EF7738">
              <w:t>第</w:t>
            </w:r>
            <w:r w:rsidR="00B9723A" w:rsidRPr="00EF7738">
              <w:t>3</w:t>
            </w:r>
            <w:r w:rsidR="00B9723A" w:rsidRPr="00EF7738">
              <w:t>条第</w:t>
            </w:r>
            <w:r w:rsidR="00B9723A" w:rsidRPr="00EF7738">
              <w:t>2</w:t>
            </w:r>
            <w:r w:rsidR="00B9723A" w:rsidRPr="00EF7738">
              <w:t>項</w:t>
            </w:r>
            <w:r w:rsidRPr="00EF7738">
              <w:t>第</w:t>
            </w:r>
            <w:r w:rsidRPr="00EF7738">
              <w:t>2</w:t>
            </w:r>
            <w:r w:rsidRPr="00EF7738">
              <w:t>号</w:t>
            </w:r>
          </w:p>
          <w:p w14:paraId="219265E2" w14:textId="77777777" w:rsidR="00CD563E" w:rsidRPr="00EF7738" w:rsidRDefault="00CD563E" w:rsidP="00757C60">
            <w:pPr>
              <w:pStyle w:val="af0"/>
              <w:ind w:leftChars="50" w:left="105" w:rightChars="50" w:right="105"/>
            </w:pPr>
            <w:r w:rsidRPr="00EF7738">
              <w:t>規則第</w:t>
            </w:r>
            <w:r w:rsidRPr="00EF7738">
              <w:t>2</w:t>
            </w:r>
            <w:r w:rsidRPr="00EF7738">
              <w:t>条第</w:t>
            </w:r>
            <w:r w:rsidRPr="00EF7738">
              <w:t>1</w:t>
            </w:r>
            <w:r w:rsidRPr="00EF7738">
              <w:t>項第</w:t>
            </w:r>
            <w:r w:rsidRPr="00EF7738">
              <w:t>1</w:t>
            </w:r>
            <w:r w:rsidRPr="00EF7738">
              <w:t>号</w:t>
            </w:r>
          </w:p>
        </w:tc>
        <w:tc>
          <w:tcPr>
            <w:tcW w:w="726" w:type="pct"/>
            <w:shd w:val="clear" w:color="auto" w:fill="auto"/>
          </w:tcPr>
          <w:p w14:paraId="085B535D" w14:textId="77777777" w:rsidR="00DE188D" w:rsidRPr="00EF7738" w:rsidRDefault="00DE188D" w:rsidP="00D37C89">
            <w:pPr>
              <w:pStyle w:val="af0"/>
            </w:pPr>
            <w:r w:rsidRPr="00EF7738">
              <w:t>IIIA 1.4.1</w:t>
            </w:r>
          </w:p>
        </w:tc>
      </w:tr>
      <w:tr w:rsidR="002E57DF" w:rsidRPr="00EF7738" w14:paraId="4CF8E815" w14:textId="77777777" w:rsidTr="00973CDE">
        <w:trPr>
          <w:trHeight w:val="794"/>
        </w:trPr>
        <w:tc>
          <w:tcPr>
            <w:tcW w:w="657" w:type="pct"/>
            <w:shd w:val="clear" w:color="auto" w:fill="auto"/>
          </w:tcPr>
          <w:p w14:paraId="53ABBE96" w14:textId="77777777" w:rsidR="00DE188D" w:rsidRPr="00EF7738" w:rsidRDefault="00DE188D" w:rsidP="00D37C89">
            <w:pPr>
              <w:pStyle w:val="af0"/>
            </w:pPr>
          </w:p>
        </w:tc>
        <w:tc>
          <w:tcPr>
            <w:tcW w:w="1682" w:type="pct"/>
            <w:shd w:val="clear" w:color="auto" w:fill="auto"/>
          </w:tcPr>
          <w:p w14:paraId="7EBB55E8" w14:textId="77777777" w:rsidR="00DE188D" w:rsidRPr="00EF7738" w:rsidRDefault="00DE188D" w:rsidP="00D37C89">
            <w:pPr>
              <w:pStyle w:val="af0"/>
            </w:pPr>
          </w:p>
        </w:tc>
        <w:tc>
          <w:tcPr>
            <w:tcW w:w="1935" w:type="pct"/>
            <w:shd w:val="clear" w:color="auto" w:fill="auto"/>
          </w:tcPr>
          <w:p w14:paraId="73DBA82E" w14:textId="77777777" w:rsidR="00DE188D" w:rsidRPr="00EF7738" w:rsidRDefault="00771092" w:rsidP="00757C60">
            <w:pPr>
              <w:pStyle w:val="af0"/>
              <w:ind w:leftChars="50" w:left="105" w:rightChars="50" w:right="105"/>
            </w:pPr>
            <w:r w:rsidRPr="00EF7738">
              <w:t>30</w:t>
            </w:r>
            <w:r w:rsidRPr="00EF7738">
              <w:t>消安</w:t>
            </w:r>
            <w:r w:rsidR="00DE188D" w:rsidRPr="00EF7738">
              <w:t>第</w:t>
            </w:r>
            <w:r w:rsidR="00580DFD" w:rsidRPr="00EF7738">
              <w:t>6278</w:t>
            </w:r>
            <w:r w:rsidR="00DE188D" w:rsidRPr="00EF7738">
              <w:t>号</w:t>
            </w:r>
          </w:p>
          <w:p w14:paraId="4CCFD323" w14:textId="77777777" w:rsidR="00DE188D" w:rsidRPr="00EF7738" w:rsidRDefault="00771092" w:rsidP="00757C60">
            <w:pPr>
              <w:pStyle w:val="af0"/>
              <w:ind w:leftChars="50" w:left="105" w:rightChars="50" w:right="105"/>
            </w:pPr>
            <w:r w:rsidRPr="00EF7738">
              <w:rPr>
                <w:sz w:val="20"/>
                <w:szCs w:val="20"/>
              </w:rPr>
              <w:t>第</w:t>
            </w:r>
            <w:r w:rsidRPr="00EF7738">
              <w:rPr>
                <w:sz w:val="20"/>
                <w:szCs w:val="20"/>
              </w:rPr>
              <w:t>1</w:t>
            </w:r>
            <w:r w:rsidRPr="00EF7738">
              <w:rPr>
                <w:sz w:val="20"/>
                <w:szCs w:val="20"/>
              </w:rPr>
              <w:t>の</w:t>
            </w:r>
            <w:r w:rsidRPr="00EF7738">
              <w:rPr>
                <w:sz w:val="20"/>
                <w:szCs w:val="20"/>
              </w:rPr>
              <w:t>1</w:t>
            </w:r>
            <w:r w:rsidRPr="00EF7738">
              <w:rPr>
                <w:sz w:val="20"/>
                <w:szCs w:val="20"/>
              </w:rPr>
              <w:t>の</w:t>
            </w:r>
            <w:r w:rsidRPr="00EF7738">
              <w:rPr>
                <w:sz w:val="20"/>
                <w:szCs w:val="20"/>
              </w:rPr>
              <w:t>(2)</w:t>
            </w:r>
            <w:r w:rsidR="00CE1E80" w:rsidRPr="00EF7738">
              <w:rPr>
                <w:sz w:val="20"/>
                <w:szCs w:val="20"/>
              </w:rPr>
              <w:t>及び</w:t>
            </w:r>
            <w:r w:rsidR="00CE1E80" w:rsidRPr="00EF7738">
              <w:rPr>
                <w:sz w:val="20"/>
                <w:szCs w:val="20"/>
              </w:rPr>
              <w:t>11</w:t>
            </w:r>
          </w:p>
        </w:tc>
        <w:tc>
          <w:tcPr>
            <w:tcW w:w="726" w:type="pct"/>
            <w:shd w:val="clear" w:color="auto" w:fill="auto"/>
          </w:tcPr>
          <w:p w14:paraId="5BE3CB3E" w14:textId="77777777" w:rsidR="00DE188D" w:rsidRPr="00EF7738" w:rsidRDefault="00DE188D" w:rsidP="00D37C89">
            <w:pPr>
              <w:pStyle w:val="af0"/>
            </w:pPr>
          </w:p>
        </w:tc>
      </w:tr>
      <w:tr w:rsidR="002E57DF" w:rsidRPr="00EF7738" w14:paraId="6E49160E" w14:textId="77777777" w:rsidTr="00973CDE">
        <w:trPr>
          <w:trHeight w:val="850"/>
        </w:trPr>
        <w:tc>
          <w:tcPr>
            <w:tcW w:w="657" w:type="pct"/>
            <w:shd w:val="clear" w:color="auto" w:fill="auto"/>
          </w:tcPr>
          <w:p w14:paraId="03EC5050" w14:textId="77777777" w:rsidR="00DE188D" w:rsidRPr="00EF7738" w:rsidRDefault="00DE188D" w:rsidP="00D37C89">
            <w:pPr>
              <w:pStyle w:val="af0"/>
            </w:pPr>
            <w:r w:rsidRPr="00EF7738">
              <w:t>1.5</w:t>
            </w:r>
          </w:p>
        </w:tc>
        <w:tc>
          <w:tcPr>
            <w:tcW w:w="1682" w:type="pct"/>
            <w:shd w:val="clear" w:color="auto" w:fill="auto"/>
          </w:tcPr>
          <w:p w14:paraId="1BD1C902" w14:textId="77777777" w:rsidR="00DE188D" w:rsidRPr="00EF7738" w:rsidRDefault="00DE188D" w:rsidP="00D37C89">
            <w:pPr>
              <w:pStyle w:val="af0"/>
            </w:pPr>
            <w:r w:rsidRPr="00EF7738">
              <w:t>製造方法</w:t>
            </w:r>
          </w:p>
        </w:tc>
        <w:tc>
          <w:tcPr>
            <w:tcW w:w="1935" w:type="pct"/>
            <w:shd w:val="clear" w:color="auto" w:fill="auto"/>
          </w:tcPr>
          <w:p w14:paraId="5A191131" w14:textId="77777777" w:rsidR="00DE188D" w:rsidRPr="00EF7738" w:rsidRDefault="00DE188D" w:rsidP="00757C60">
            <w:pPr>
              <w:pStyle w:val="af0"/>
              <w:ind w:leftChars="50" w:left="105" w:rightChars="50" w:right="105"/>
            </w:pPr>
            <w:r w:rsidRPr="00EF7738">
              <w:t>法</w:t>
            </w:r>
            <w:r w:rsidR="00B9723A" w:rsidRPr="00EF7738">
              <w:t>第</w:t>
            </w:r>
            <w:r w:rsidR="00B9723A" w:rsidRPr="00EF7738">
              <w:t>3</w:t>
            </w:r>
            <w:r w:rsidR="00B9723A" w:rsidRPr="00EF7738">
              <w:t>条第</w:t>
            </w:r>
            <w:r w:rsidR="00B9723A" w:rsidRPr="00EF7738">
              <w:t>2</w:t>
            </w:r>
            <w:r w:rsidR="00B9723A" w:rsidRPr="00EF7738">
              <w:t>項</w:t>
            </w:r>
            <w:r w:rsidRPr="00EF7738">
              <w:t>第</w:t>
            </w:r>
            <w:r w:rsidRPr="00EF7738">
              <w:t>9</w:t>
            </w:r>
            <w:r w:rsidRPr="00EF7738">
              <w:t>号</w:t>
            </w:r>
          </w:p>
          <w:p w14:paraId="0EB558E0" w14:textId="77777777" w:rsidR="001F038A" w:rsidRPr="00EF7738" w:rsidRDefault="001F038A" w:rsidP="00757C60">
            <w:pPr>
              <w:pStyle w:val="af0"/>
              <w:ind w:leftChars="50" w:left="105" w:rightChars="50" w:right="105"/>
            </w:pPr>
            <w:r w:rsidRPr="00EF7738">
              <w:t>（法第</w:t>
            </w:r>
            <w:r w:rsidRPr="00EF7738">
              <w:t>34</w:t>
            </w:r>
            <w:r w:rsidRPr="00EF7738">
              <w:t>条第</w:t>
            </w:r>
            <w:r w:rsidRPr="00EF7738">
              <w:t>6</w:t>
            </w:r>
            <w:r w:rsidRPr="00EF7738">
              <w:t>項において準用する場合を含む。以下同じ。）</w:t>
            </w:r>
          </w:p>
        </w:tc>
        <w:tc>
          <w:tcPr>
            <w:tcW w:w="726" w:type="pct"/>
            <w:shd w:val="clear" w:color="auto" w:fill="auto"/>
          </w:tcPr>
          <w:p w14:paraId="5E1F3535" w14:textId="77777777" w:rsidR="00DE188D" w:rsidRPr="00EF7738" w:rsidRDefault="00DE188D" w:rsidP="00D37C89">
            <w:pPr>
              <w:pStyle w:val="af0"/>
            </w:pPr>
            <w:r w:rsidRPr="00EF7738">
              <w:t>IIIA 1.4.5.1</w:t>
            </w:r>
          </w:p>
        </w:tc>
      </w:tr>
      <w:tr w:rsidR="002E57DF" w:rsidRPr="00EF7738" w14:paraId="2BA96281" w14:textId="77777777" w:rsidTr="00973CDE">
        <w:trPr>
          <w:trHeight w:val="850"/>
        </w:trPr>
        <w:tc>
          <w:tcPr>
            <w:tcW w:w="657" w:type="pct"/>
            <w:shd w:val="clear" w:color="auto" w:fill="auto"/>
          </w:tcPr>
          <w:p w14:paraId="04E01532" w14:textId="77777777" w:rsidR="00DE188D" w:rsidRPr="00EF7738" w:rsidRDefault="00DE188D" w:rsidP="00D37C89">
            <w:pPr>
              <w:pStyle w:val="af0"/>
            </w:pPr>
          </w:p>
        </w:tc>
        <w:tc>
          <w:tcPr>
            <w:tcW w:w="1682" w:type="pct"/>
            <w:shd w:val="clear" w:color="auto" w:fill="auto"/>
          </w:tcPr>
          <w:p w14:paraId="2399C741" w14:textId="77777777" w:rsidR="00DE188D" w:rsidRPr="00EF7738" w:rsidRDefault="00DE188D" w:rsidP="00D37C89">
            <w:pPr>
              <w:pStyle w:val="af0"/>
            </w:pPr>
          </w:p>
        </w:tc>
        <w:tc>
          <w:tcPr>
            <w:tcW w:w="1935" w:type="pct"/>
            <w:shd w:val="clear" w:color="auto" w:fill="auto"/>
          </w:tcPr>
          <w:p w14:paraId="5D7DC2E8" w14:textId="77777777" w:rsidR="00DE188D" w:rsidRPr="00EF7738" w:rsidRDefault="00771092" w:rsidP="00757C60">
            <w:pPr>
              <w:pStyle w:val="af0"/>
              <w:ind w:leftChars="50" w:left="105" w:rightChars="50" w:right="105"/>
            </w:pPr>
            <w:r w:rsidRPr="00EF7738">
              <w:t>30</w:t>
            </w:r>
            <w:r w:rsidRPr="00EF7738">
              <w:t>消安</w:t>
            </w:r>
            <w:r w:rsidR="00DE188D" w:rsidRPr="00EF7738">
              <w:t>第</w:t>
            </w:r>
            <w:r w:rsidR="00580DFD" w:rsidRPr="00EF7738">
              <w:t>6278</w:t>
            </w:r>
            <w:r w:rsidR="00DE188D" w:rsidRPr="00EF7738">
              <w:t>号</w:t>
            </w:r>
          </w:p>
          <w:p w14:paraId="3CAB2442" w14:textId="77777777" w:rsidR="00DE188D" w:rsidRPr="00EF7738" w:rsidRDefault="00771092" w:rsidP="00757C60">
            <w:pPr>
              <w:pStyle w:val="af0"/>
              <w:ind w:leftChars="50" w:left="105" w:rightChars="50" w:right="105"/>
            </w:pPr>
            <w:r w:rsidRPr="00EF7738">
              <w:rPr>
                <w:sz w:val="20"/>
                <w:szCs w:val="20"/>
              </w:rPr>
              <w:t>第</w:t>
            </w:r>
            <w:r w:rsidRPr="00EF7738">
              <w:rPr>
                <w:sz w:val="20"/>
                <w:szCs w:val="20"/>
              </w:rPr>
              <w:t>1</w:t>
            </w:r>
            <w:r w:rsidRPr="00EF7738">
              <w:rPr>
                <w:sz w:val="20"/>
                <w:szCs w:val="20"/>
              </w:rPr>
              <w:t>の</w:t>
            </w:r>
            <w:r w:rsidRPr="00EF7738">
              <w:rPr>
                <w:sz w:val="20"/>
                <w:szCs w:val="20"/>
              </w:rPr>
              <w:t>1</w:t>
            </w:r>
            <w:r w:rsidRPr="00EF7738">
              <w:rPr>
                <w:sz w:val="20"/>
                <w:szCs w:val="20"/>
              </w:rPr>
              <w:t>の</w:t>
            </w:r>
            <w:r w:rsidRPr="00EF7738">
              <w:rPr>
                <w:sz w:val="20"/>
                <w:szCs w:val="20"/>
              </w:rPr>
              <w:t>(2)</w:t>
            </w:r>
          </w:p>
        </w:tc>
        <w:tc>
          <w:tcPr>
            <w:tcW w:w="726" w:type="pct"/>
            <w:shd w:val="clear" w:color="auto" w:fill="auto"/>
          </w:tcPr>
          <w:p w14:paraId="0C9AD9FC" w14:textId="77777777" w:rsidR="00DE188D" w:rsidRPr="00EF7738" w:rsidRDefault="00DE188D" w:rsidP="00D37C89">
            <w:pPr>
              <w:pStyle w:val="af0"/>
            </w:pPr>
          </w:p>
        </w:tc>
      </w:tr>
      <w:tr w:rsidR="002E57DF" w:rsidRPr="00EF7738" w14:paraId="26D6267E" w14:textId="77777777" w:rsidTr="00973CDE">
        <w:trPr>
          <w:trHeight w:val="680"/>
        </w:trPr>
        <w:tc>
          <w:tcPr>
            <w:tcW w:w="657" w:type="pct"/>
            <w:shd w:val="clear" w:color="auto" w:fill="auto"/>
          </w:tcPr>
          <w:p w14:paraId="1C34AD0E" w14:textId="77777777" w:rsidR="00DE188D" w:rsidRPr="00EF7738" w:rsidRDefault="00DE188D" w:rsidP="00D37C89">
            <w:pPr>
              <w:pStyle w:val="af0"/>
            </w:pPr>
            <w:r w:rsidRPr="00EF7738">
              <w:t>1.6</w:t>
            </w:r>
          </w:p>
        </w:tc>
        <w:tc>
          <w:tcPr>
            <w:tcW w:w="1682" w:type="pct"/>
            <w:shd w:val="clear" w:color="auto" w:fill="auto"/>
          </w:tcPr>
          <w:p w14:paraId="2BDFC2C9" w14:textId="77777777" w:rsidR="00DE188D" w:rsidRPr="00EF7738" w:rsidRDefault="00DE188D" w:rsidP="00D37C89">
            <w:pPr>
              <w:pStyle w:val="af0"/>
            </w:pPr>
            <w:r w:rsidRPr="00EF7738">
              <w:t>剤型</w:t>
            </w:r>
          </w:p>
        </w:tc>
        <w:tc>
          <w:tcPr>
            <w:tcW w:w="1935" w:type="pct"/>
            <w:shd w:val="clear" w:color="auto" w:fill="auto"/>
          </w:tcPr>
          <w:p w14:paraId="4240648C" w14:textId="77777777" w:rsidR="00DE188D" w:rsidRPr="00EF7738" w:rsidRDefault="00DE188D" w:rsidP="00757C60">
            <w:pPr>
              <w:pStyle w:val="af0"/>
              <w:ind w:leftChars="50" w:left="105" w:rightChars="50" w:right="105"/>
            </w:pPr>
            <w:r w:rsidRPr="00EF7738">
              <w:t>法</w:t>
            </w:r>
            <w:r w:rsidR="00B9723A" w:rsidRPr="00EF7738">
              <w:t>第</w:t>
            </w:r>
            <w:r w:rsidR="00B9723A" w:rsidRPr="00EF7738">
              <w:t>3</w:t>
            </w:r>
            <w:r w:rsidR="00B9723A" w:rsidRPr="00EF7738">
              <w:t>条第</w:t>
            </w:r>
            <w:r w:rsidR="00B9723A" w:rsidRPr="00EF7738">
              <w:t>2</w:t>
            </w:r>
            <w:r w:rsidR="00B9723A" w:rsidRPr="00EF7738">
              <w:t>項</w:t>
            </w:r>
            <w:r w:rsidRPr="00EF7738">
              <w:t>第</w:t>
            </w:r>
            <w:r w:rsidRPr="00EF7738">
              <w:t>2</w:t>
            </w:r>
            <w:r w:rsidRPr="00EF7738">
              <w:t>号</w:t>
            </w:r>
          </w:p>
        </w:tc>
        <w:tc>
          <w:tcPr>
            <w:tcW w:w="726" w:type="pct"/>
            <w:shd w:val="clear" w:color="auto" w:fill="auto"/>
          </w:tcPr>
          <w:p w14:paraId="3B5E2C4C" w14:textId="77777777" w:rsidR="00DE188D" w:rsidRPr="00EF7738" w:rsidRDefault="00DE188D" w:rsidP="00D37C89">
            <w:pPr>
              <w:pStyle w:val="af0"/>
            </w:pPr>
            <w:r w:rsidRPr="00EF7738">
              <w:t>IIIA 1.5</w:t>
            </w:r>
          </w:p>
        </w:tc>
      </w:tr>
      <w:tr w:rsidR="00F273BC" w:rsidRPr="00EF7738" w14:paraId="508627C0" w14:textId="77777777" w:rsidTr="00973CDE">
        <w:trPr>
          <w:trHeight w:val="680"/>
        </w:trPr>
        <w:tc>
          <w:tcPr>
            <w:tcW w:w="657" w:type="pct"/>
            <w:shd w:val="clear" w:color="auto" w:fill="auto"/>
          </w:tcPr>
          <w:p w14:paraId="7F20220F" w14:textId="23E1685D" w:rsidR="00F273BC" w:rsidRPr="00EF7738" w:rsidRDefault="00F273BC" w:rsidP="00D37C89">
            <w:pPr>
              <w:pStyle w:val="af0"/>
            </w:pPr>
            <w:r w:rsidRPr="00EF7738">
              <w:t>1.7</w:t>
            </w:r>
          </w:p>
        </w:tc>
        <w:tc>
          <w:tcPr>
            <w:tcW w:w="1682" w:type="pct"/>
            <w:shd w:val="clear" w:color="auto" w:fill="auto"/>
          </w:tcPr>
          <w:p w14:paraId="0EC7A6EB" w14:textId="27EA6BAE" w:rsidR="00F273BC" w:rsidRPr="00EF7738" w:rsidRDefault="00F273BC" w:rsidP="00D37C89">
            <w:pPr>
              <w:pStyle w:val="af0"/>
            </w:pPr>
            <w:r w:rsidRPr="00EF7738">
              <w:rPr>
                <w:rFonts w:hint="eastAsia"/>
              </w:rPr>
              <w:t>分類及びラベル表示</w:t>
            </w:r>
          </w:p>
        </w:tc>
        <w:tc>
          <w:tcPr>
            <w:tcW w:w="1935" w:type="pct"/>
            <w:shd w:val="clear" w:color="auto" w:fill="auto"/>
          </w:tcPr>
          <w:p w14:paraId="1C5B3674" w14:textId="77777777" w:rsidR="00F273BC" w:rsidRPr="00EF7738" w:rsidRDefault="00F273BC" w:rsidP="00757C60">
            <w:pPr>
              <w:pStyle w:val="af0"/>
              <w:ind w:leftChars="50" w:left="105" w:rightChars="50" w:right="105"/>
            </w:pPr>
          </w:p>
        </w:tc>
        <w:tc>
          <w:tcPr>
            <w:tcW w:w="726" w:type="pct"/>
            <w:shd w:val="clear" w:color="auto" w:fill="auto"/>
          </w:tcPr>
          <w:p w14:paraId="7244B2A4" w14:textId="77777777" w:rsidR="00F273BC" w:rsidRPr="00EF7738" w:rsidRDefault="00F273BC" w:rsidP="00D37C89">
            <w:pPr>
              <w:pStyle w:val="af0"/>
            </w:pPr>
          </w:p>
        </w:tc>
      </w:tr>
      <w:tr w:rsidR="002E57DF" w:rsidRPr="00EF7738" w14:paraId="57B2B553" w14:textId="77777777" w:rsidTr="00973CDE">
        <w:trPr>
          <w:trHeight w:val="283"/>
        </w:trPr>
        <w:tc>
          <w:tcPr>
            <w:tcW w:w="657" w:type="pct"/>
            <w:shd w:val="clear" w:color="auto" w:fill="auto"/>
          </w:tcPr>
          <w:p w14:paraId="008F832C" w14:textId="77777777" w:rsidR="00DE188D" w:rsidRPr="00EF7738" w:rsidRDefault="00DE188D" w:rsidP="00D37C89">
            <w:pPr>
              <w:pStyle w:val="af0"/>
            </w:pPr>
            <w:r w:rsidRPr="00EF7738">
              <w:rPr>
                <w:b/>
              </w:rPr>
              <w:t>2.</w:t>
            </w:r>
          </w:p>
        </w:tc>
        <w:tc>
          <w:tcPr>
            <w:tcW w:w="1682" w:type="pct"/>
            <w:shd w:val="clear" w:color="auto" w:fill="auto"/>
          </w:tcPr>
          <w:p w14:paraId="1CA7E8D5" w14:textId="77777777" w:rsidR="00DE188D" w:rsidRPr="00EF7738" w:rsidRDefault="00DE188D" w:rsidP="00D37C89">
            <w:pPr>
              <w:pStyle w:val="af0"/>
            </w:pPr>
            <w:r w:rsidRPr="00EF7738">
              <w:rPr>
                <w:b/>
              </w:rPr>
              <w:t>物理的化学的性状</w:t>
            </w:r>
          </w:p>
        </w:tc>
        <w:tc>
          <w:tcPr>
            <w:tcW w:w="1935" w:type="pct"/>
            <w:shd w:val="clear" w:color="auto" w:fill="auto"/>
          </w:tcPr>
          <w:p w14:paraId="709BEF8B" w14:textId="77777777" w:rsidR="00DE188D" w:rsidRPr="00EF7738" w:rsidRDefault="00DE188D" w:rsidP="00757C60">
            <w:pPr>
              <w:pStyle w:val="af0"/>
              <w:ind w:leftChars="50" w:left="105" w:rightChars="50" w:right="105"/>
            </w:pPr>
          </w:p>
        </w:tc>
        <w:tc>
          <w:tcPr>
            <w:tcW w:w="726" w:type="pct"/>
            <w:shd w:val="clear" w:color="auto" w:fill="auto"/>
          </w:tcPr>
          <w:p w14:paraId="2941ADBB" w14:textId="77777777" w:rsidR="00DE188D" w:rsidRPr="00EF7738" w:rsidRDefault="00DE188D" w:rsidP="00D37C89">
            <w:pPr>
              <w:pStyle w:val="af0"/>
            </w:pPr>
          </w:p>
        </w:tc>
      </w:tr>
      <w:tr w:rsidR="002E57DF" w:rsidRPr="00EF7738" w14:paraId="1ED7BCC2" w14:textId="77777777" w:rsidTr="00973CDE">
        <w:trPr>
          <w:trHeight w:val="850"/>
        </w:trPr>
        <w:tc>
          <w:tcPr>
            <w:tcW w:w="657" w:type="pct"/>
            <w:shd w:val="clear" w:color="auto" w:fill="auto"/>
          </w:tcPr>
          <w:p w14:paraId="7DE31B8C" w14:textId="77777777" w:rsidR="00DE188D" w:rsidRPr="00EF7738" w:rsidRDefault="00DE188D" w:rsidP="00D37C89">
            <w:pPr>
              <w:pStyle w:val="af0"/>
            </w:pPr>
            <w:r w:rsidRPr="00EF7738">
              <w:t>2.1</w:t>
            </w:r>
          </w:p>
        </w:tc>
        <w:tc>
          <w:tcPr>
            <w:tcW w:w="1682" w:type="pct"/>
            <w:shd w:val="clear" w:color="auto" w:fill="auto"/>
          </w:tcPr>
          <w:p w14:paraId="0CA4C75E" w14:textId="77777777" w:rsidR="00DE188D" w:rsidRPr="00EF7738" w:rsidRDefault="00DE188D" w:rsidP="00D37C89">
            <w:pPr>
              <w:pStyle w:val="af0"/>
            </w:pPr>
            <w:r w:rsidRPr="00EF7738">
              <w:t>物理的化学的性状</w:t>
            </w:r>
          </w:p>
        </w:tc>
        <w:tc>
          <w:tcPr>
            <w:tcW w:w="1935" w:type="pct"/>
            <w:shd w:val="clear" w:color="auto" w:fill="auto"/>
          </w:tcPr>
          <w:p w14:paraId="28811E37" w14:textId="77777777" w:rsidR="00DE188D" w:rsidRPr="00EF7738" w:rsidRDefault="005E2B8A" w:rsidP="00757C60">
            <w:pPr>
              <w:pStyle w:val="af0"/>
              <w:ind w:leftChars="50" w:left="105" w:rightChars="50" w:right="105"/>
            </w:pPr>
            <w:r w:rsidRPr="00EF7738">
              <w:t>法</w:t>
            </w:r>
            <w:r w:rsidR="00B9723A" w:rsidRPr="00EF7738">
              <w:t>第</w:t>
            </w:r>
            <w:r w:rsidR="00B9723A" w:rsidRPr="00EF7738">
              <w:t>3</w:t>
            </w:r>
            <w:r w:rsidR="00B9723A" w:rsidRPr="00EF7738">
              <w:t>条第</w:t>
            </w:r>
            <w:r w:rsidR="00B9723A" w:rsidRPr="00EF7738">
              <w:t>2</w:t>
            </w:r>
            <w:r w:rsidR="00B9723A" w:rsidRPr="00EF7738">
              <w:t>項</w:t>
            </w:r>
            <w:r w:rsidRPr="00EF7738">
              <w:t>第</w:t>
            </w:r>
            <w:r w:rsidRPr="00EF7738">
              <w:t>2</w:t>
            </w:r>
            <w:r w:rsidRPr="00EF7738">
              <w:t>号</w:t>
            </w:r>
          </w:p>
          <w:p w14:paraId="7C70FF3D" w14:textId="77777777" w:rsidR="001F038A" w:rsidRPr="00EF7738" w:rsidRDefault="001F038A" w:rsidP="00757C60">
            <w:pPr>
              <w:pStyle w:val="af0"/>
              <w:ind w:leftChars="50" w:left="105" w:rightChars="50" w:right="105"/>
            </w:pPr>
            <w:r w:rsidRPr="00EF7738">
              <w:t>規則第</w:t>
            </w:r>
            <w:r w:rsidRPr="00EF7738">
              <w:t>2</w:t>
            </w:r>
            <w:r w:rsidRPr="00EF7738">
              <w:t>条第</w:t>
            </w:r>
            <w:r w:rsidRPr="00EF7738">
              <w:t>1</w:t>
            </w:r>
            <w:r w:rsidRPr="00EF7738">
              <w:t>項第</w:t>
            </w:r>
            <w:r w:rsidRPr="00EF7738">
              <w:t>2</w:t>
            </w:r>
            <w:r w:rsidRPr="00EF7738">
              <w:t>号</w:t>
            </w:r>
            <w:r w:rsidR="0067541C" w:rsidRPr="00EF7738">
              <w:t>及び第</w:t>
            </w:r>
            <w:r w:rsidR="0067541C" w:rsidRPr="00EF7738">
              <w:t>11</w:t>
            </w:r>
            <w:r w:rsidR="0067541C" w:rsidRPr="00EF7738">
              <w:t>号</w:t>
            </w:r>
          </w:p>
        </w:tc>
        <w:tc>
          <w:tcPr>
            <w:tcW w:w="726" w:type="pct"/>
            <w:shd w:val="clear" w:color="auto" w:fill="auto"/>
          </w:tcPr>
          <w:p w14:paraId="15FCD082" w14:textId="77777777" w:rsidR="00DE188D" w:rsidRPr="00EF7738" w:rsidRDefault="00DE188D" w:rsidP="00D37C89">
            <w:pPr>
              <w:pStyle w:val="af0"/>
            </w:pPr>
            <w:r w:rsidRPr="00EF7738">
              <w:t>IIIA 2.1-2.6</w:t>
            </w:r>
          </w:p>
        </w:tc>
      </w:tr>
      <w:tr w:rsidR="002E57DF" w:rsidRPr="00EF7738" w14:paraId="59CC3797" w14:textId="77777777" w:rsidTr="00973CDE">
        <w:trPr>
          <w:trHeight w:val="850"/>
        </w:trPr>
        <w:tc>
          <w:tcPr>
            <w:tcW w:w="657" w:type="pct"/>
            <w:shd w:val="clear" w:color="auto" w:fill="auto"/>
          </w:tcPr>
          <w:p w14:paraId="5571146D" w14:textId="77777777" w:rsidR="005E2B8A" w:rsidRPr="00EF7738" w:rsidRDefault="005E2B8A" w:rsidP="00D37C89">
            <w:pPr>
              <w:pStyle w:val="af0"/>
            </w:pPr>
          </w:p>
        </w:tc>
        <w:tc>
          <w:tcPr>
            <w:tcW w:w="1682" w:type="pct"/>
            <w:shd w:val="clear" w:color="auto" w:fill="auto"/>
          </w:tcPr>
          <w:p w14:paraId="6E296B0B" w14:textId="77777777" w:rsidR="005E2B8A" w:rsidRPr="00EF7738" w:rsidRDefault="005E2B8A" w:rsidP="00D37C89">
            <w:pPr>
              <w:pStyle w:val="af0"/>
            </w:pPr>
          </w:p>
        </w:tc>
        <w:tc>
          <w:tcPr>
            <w:tcW w:w="1935" w:type="pct"/>
            <w:shd w:val="clear" w:color="auto" w:fill="auto"/>
          </w:tcPr>
          <w:p w14:paraId="45FC6FD8" w14:textId="77777777" w:rsidR="005E2B8A" w:rsidRPr="00EF7738" w:rsidRDefault="00771092" w:rsidP="00757C60">
            <w:pPr>
              <w:pStyle w:val="af0"/>
              <w:ind w:leftChars="50" w:left="105" w:rightChars="50" w:right="105"/>
            </w:pPr>
            <w:r w:rsidRPr="00EF7738">
              <w:t>30</w:t>
            </w:r>
            <w:r w:rsidRPr="00EF7738">
              <w:t>消安</w:t>
            </w:r>
            <w:r w:rsidR="005E2B8A" w:rsidRPr="00EF7738">
              <w:t>第</w:t>
            </w:r>
            <w:r w:rsidR="00580DFD" w:rsidRPr="00EF7738">
              <w:t>6278</w:t>
            </w:r>
            <w:r w:rsidR="005E2B8A" w:rsidRPr="00EF7738">
              <w:t>号</w:t>
            </w:r>
          </w:p>
          <w:p w14:paraId="005B8C36" w14:textId="77777777" w:rsidR="005E2B8A" w:rsidRPr="00EF7738" w:rsidRDefault="00771092" w:rsidP="00757C60">
            <w:pPr>
              <w:pStyle w:val="af0"/>
              <w:ind w:leftChars="50" w:left="105" w:rightChars="50" w:right="105"/>
            </w:pPr>
            <w:r w:rsidRPr="00EF7738">
              <w:rPr>
                <w:sz w:val="20"/>
                <w:szCs w:val="20"/>
              </w:rPr>
              <w:t>第</w:t>
            </w:r>
            <w:r w:rsidRPr="00EF7738">
              <w:rPr>
                <w:sz w:val="20"/>
                <w:szCs w:val="20"/>
              </w:rPr>
              <w:t>1</w:t>
            </w:r>
            <w:r w:rsidRPr="00EF7738">
              <w:rPr>
                <w:sz w:val="20"/>
                <w:szCs w:val="20"/>
              </w:rPr>
              <w:t>の</w:t>
            </w:r>
            <w:r w:rsidRPr="00EF7738">
              <w:rPr>
                <w:sz w:val="20"/>
                <w:szCs w:val="20"/>
              </w:rPr>
              <w:t>2</w:t>
            </w:r>
            <w:r w:rsidRPr="00EF7738">
              <w:rPr>
                <w:sz w:val="20"/>
                <w:szCs w:val="20"/>
              </w:rPr>
              <w:t>の</w:t>
            </w:r>
            <w:r w:rsidRPr="00EF7738">
              <w:rPr>
                <w:sz w:val="20"/>
                <w:szCs w:val="20"/>
              </w:rPr>
              <w:t>(2)</w:t>
            </w:r>
            <w:r w:rsidRPr="00EF7738">
              <w:rPr>
                <w:sz w:val="20"/>
                <w:szCs w:val="20"/>
              </w:rPr>
              <w:t>の</w:t>
            </w:r>
            <w:r w:rsidRPr="00EF7738">
              <w:rPr>
                <w:rFonts w:ascii="ＭＳ 明朝" w:hAnsi="ＭＳ 明朝" w:cs="ＭＳ 明朝" w:hint="eastAsia"/>
                <w:sz w:val="20"/>
                <w:szCs w:val="20"/>
              </w:rPr>
              <w:t>①</w:t>
            </w:r>
            <w:r w:rsidRPr="00EF7738">
              <w:rPr>
                <w:sz w:val="20"/>
                <w:szCs w:val="20"/>
              </w:rPr>
              <w:t>～</w:t>
            </w:r>
            <w:r w:rsidRPr="00EF7738">
              <w:rPr>
                <w:rFonts w:ascii="ＭＳ 明朝" w:hAnsi="ＭＳ 明朝" w:cs="ＭＳ 明朝" w:hint="eastAsia"/>
                <w:sz w:val="20"/>
                <w:szCs w:val="20"/>
              </w:rPr>
              <w:t>⑨</w:t>
            </w:r>
            <w:r w:rsidRPr="00EF7738">
              <w:rPr>
                <w:sz w:val="20"/>
                <w:szCs w:val="20"/>
              </w:rPr>
              <w:t>及び</w:t>
            </w:r>
            <w:r w:rsidRPr="00EF7738">
              <w:rPr>
                <w:rFonts w:ascii="ＭＳ 明朝" w:hAnsi="ＭＳ 明朝" w:cs="ＭＳ 明朝" w:hint="eastAsia"/>
                <w:sz w:val="20"/>
                <w:szCs w:val="20"/>
              </w:rPr>
              <w:t>⑪</w:t>
            </w:r>
          </w:p>
        </w:tc>
        <w:tc>
          <w:tcPr>
            <w:tcW w:w="726" w:type="pct"/>
            <w:shd w:val="clear" w:color="auto" w:fill="auto"/>
          </w:tcPr>
          <w:p w14:paraId="531EA5D1" w14:textId="77777777" w:rsidR="005E2B8A" w:rsidRPr="00EF7738" w:rsidRDefault="00035B55" w:rsidP="00D37C89">
            <w:pPr>
              <w:pStyle w:val="af0"/>
            </w:pPr>
            <w:r w:rsidRPr="00EF7738">
              <w:t>IIIA 2.8</w:t>
            </w:r>
          </w:p>
        </w:tc>
      </w:tr>
      <w:tr w:rsidR="002E57DF" w:rsidRPr="00EF7738" w14:paraId="55ABFCB8" w14:textId="77777777" w:rsidTr="003511A9">
        <w:trPr>
          <w:trHeight w:val="1151"/>
        </w:trPr>
        <w:tc>
          <w:tcPr>
            <w:tcW w:w="657" w:type="pct"/>
            <w:shd w:val="clear" w:color="auto" w:fill="auto"/>
          </w:tcPr>
          <w:p w14:paraId="0A7D7CF7" w14:textId="77777777" w:rsidR="00DE188D" w:rsidRPr="00EF7738" w:rsidRDefault="00DE188D" w:rsidP="00D37C89">
            <w:pPr>
              <w:pStyle w:val="af0"/>
            </w:pPr>
            <w:r w:rsidRPr="00EF7738">
              <w:lastRenderedPageBreak/>
              <w:t>2.2</w:t>
            </w:r>
          </w:p>
        </w:tc>
        <w:tc>
          <w:tcPr>
            <w:tcW w:w="1682" w:type="pct"/>
            <w:shd w:val="clear" w:color="auto" w:fill="auto"/>
          </w:tcPr>
          <w:p w14:paraId="0B2FD2CB" w14:textId="77777777" w:rsidR="00DE188D" w:rsidRPr="00EF7738" w:rsidRDefault="00DE188D" w:rsidP="00D37C89">
            <w:pPr>
              <w:pStyle w:val="af0"/>
            </w:pPr>
            <w:r w:rsidRPr="00EF7738">
              <w:t>経時安定性</w:t>
            </w:r>
          </w:p>
        </w:tc>
        <w:tc>
          <w:tcPr>
            <w:tcW w:w="1935" w:type="pct"/>
            <w:shd w:val="clear" w:color="auto" w:fill="auto"/>
          </w:tcPr>
          <w:p w14:paraId="44B67F07" w14:textId="77777777" w:rsidR="00DE188D" w:rsidRPr="00EF7738" w:rsidRDefault="00771092" w:rsidP="00757C60">
            <w:pPr>
              <w:pStyle w:val="af0"/>
              <w:ind w:leftChars="50" w:left="105" w:rightChars="50" w:right="105"/>
            </w:pPr>
            <w:r w:rsidRPr="00EF7738">
              <w:t>30</w:t>
            </w:r>
            <w:r w:rsidRPr="00EF7738">
              <w:t>消安</w:t>
            </w:r>
            <w:r w:rsidR="00DE188D" w:rsidRPr="00EF7738">
              <w:t>第</w:t>
            </w:r>
            <w:r w:rsidR="00580DFD" w:rsidRPr="00EF7738">
              <w:t>6278</w:t>
            </w:r>
            <w:r w:rsidR="00DE188D" w:rsidRPr="00EF7738">
              <w:t>号</w:t>
            </w:r>
          </w:p>
          <w:p w14:paraId="2833FBBF" w14:textId="77777777" w:rsidR="00DE188D" w:rsidRPr="00EF7738" w:rsidRDefault="00771092" w:rsidP="00757C60">
            <w:pPr>
              <w:pStyle w:val="af0"/>
              <w:ind w:leftChars="50" w:left="105" w:rightChars="50" w:right="105"/>
            </w:pPr>
            <w:r w:rsidRPr="00EF7738">
              <w:rPr>
                <w:sz w:val="20"/>
                <w:szCs w:val="20"/>
              </w:rPr>
              <w:t>第</w:t>
            </w:r>
            <w:r w:rsidRPr="00EF7738">
              <w:rPr>
                <w:sz w:val="20"/>
                <w:szCs w:val="20"/>
              </w:rPr>
              <w:t>1</w:t>
            </w:r>
            <w:r w:rsidRPr="00EF7738">
              <w:rPr>
                <w:sz w:val="20"/>
                <w:szCs w:val="20"/>
              </w:rPr>
              <w:t>の</w:t>
            </w:r>
            <w:r w:rsidRPr="00EF7738">
              <w:rPr>
                <w:sz w:val="20"/>
                <w:szCs w:val="20"/>
              </w:rPr>
              <w:t>2</w:t>
            </w:r>
            <w:r w:rsidRPr="00EF7738">
              <w:rPr>
                <w:sz w:val="20"/>
                <w:szCs w:val="20"/>
              </w:rPr>
              <w:t>の</w:t>
            </w:r>
            <w:r w:rsidRPr="00EF7738">
              <w:rPr>
                <w:sz w:val="20"/>
                <w:szCs w:val="20"/>
              </w:rPr>
              <w:t>(2)</w:t>
            </w:r>
            <w:r w:rsidRPr="00EF7738">
              <w:rPr>
                <w:sz w:val="20"/>
                <w:szCs w:val="20"/>
              </w:rPr>
              <w:t>の</w:t>
            </w:r>
            <w:r w:rsidRPr="00EF7738">
              <w:rPr>
                <w:rFonts w:ascii="ＭＳ 明朝" w:hAnsi="ＭＳ 明朝" w:cs="ＭＳ 明朝" w:hint="eastAsia"/>
                <w:sz w:val="20"/>
                <w:szCs w:val="20"/>
              </w:rPr>
              <w:t>⑩</w:t>
            </w:r>
          </w:p>
        </w:tc>
        <w:tc>
          <w:tcPr>
            <w:tcW w:w="726" w:type="pct"/>
            <w:shd w:val="clear" w:color="auto" w:fill="auto"/>
          </w:tcPr>
          <w:p w14:paraId="6D4D9DCF" w14:textId="77777777" w:rsidR="00DE188D" w:rsidRPr="00EF7738" w:rsidRDefault="00DE188D" w:rsidP="00D37C89">
            <w:pPr>
              <w:pStyle w:val="af0"/>
            </w:pPr>
            <w:r w:rsidRPr="00EF7738">
              <w:t>IIIA 2.7</w:t>
            </w:r>
          </w:p>
        </w:tc>
      </w:tr>
      <w:tr w:rsidR="002E57DF" w:rsidRPr="00EF7738" w14:paraId="419617CF" w14:textId="77777777" w:rsidTr="00973CDE">
        <w:trPr>
          <w:trHeight w:val="283"/>
        </w:trPr>
        <w:tc>
          <w:tcPr>
            <w:tcW w:w="657" w:type="pct"/>
            <w:shd w:val="clear" w:color="auto" w:fill="auto"/>
          </w:tcPr>
          <w:p w14:paraId="420AF5B0" w14:textId="77777777" w:rsidR="00DE188D" w:rsidRPr="00EF7738" w:rsidRDefault="00DE188D" w:rsidP="00D37C89">
            <w:pPr>
              <w:pStyle w:val="af0"/>
            </w:pPr>
            <w:r w:rsidRPr="00EF7738">
              <w:rPr>
                <w:b/>
              </w:rPr>
              <w:t>3.</w:t>
            </w:r>
          </w:p>
        </w:tc>
        <w:tc>
          <w:tcPr>
            <w:tcW w:w="1682" w:type="pct"/>
            <w:shd w:val="clear" w:color="auto" w:fill="auto"/>
          </w:tcPr>
          <w:p w14:paraId="3980286B" w14:textId="77777777" w:rsidR="00DE188D" w:rsidRPr="00EF7738" w:rsidRDefault="00DE188D" w:rsidP="00D37C89">
            <w:pPr>
              <w:pStyle w:val="af0"/>
            </w:pPr>
            <w:r w:rsidRPr="00EF7738">
              <w:rPr>
                <w:b/>
              </w:rPr>
              <w:t>適用に関する情報</w:t>
            </w:r>
          </w:p>
        </w:tc>
        <w:tc>
          <w:tcPr>
            <w:tcW w:w="1935" w:type="pct"/>
            <w:shd w:val="clear" w:color="auto" w:fill="auto"/>
          </w:tcPr>
          <w:p w14:paraId="049B75A7" w14:textId="77777777" w:rsidR="00DE188D" w:rsidRPr="00EF7738" w:rsidRDefault="00DE188D" w:rsidP="00757C60">
            <w:pPr>
              <w:pStyle w:val="af0"/>
            </w:pPr>
          </w:p>
        </w:tc>
        <w:tc>
          <w:tcPr>
            <w:tcW w:w="726" w:type="pct"/>
            <w:shd w:val="clear" w:color="auto" w:fill="auto"/>
          </w:tcPr>
          <w:p w14:paraId="5AFD46E8" w14:textId="77777777" w:rsidR="00DE188D" w:rsidRPr="00EF7738" w:rsidRDefault="00DE188D" w:rsidP="00D37C89">
            <w:pPr>
              <w:pStyle w:val="af0"/>
            </w:pPr>
          </w:p>
        </w:tc>
      </w:tr>
      <w:tr w:rsidR="002E57DF" w:rsidRPr="00EF7738" w14:paraId="7E137F5D" w14:textId="77777777" w:rsidTr="00973CDE">
        <w:trPr>
          <w:trHeight w:val="964"/>
        </w:trPr>
        <w:tc>
          <w:tcPr>
            <w:tcW w:w="657" w:type="pct"/>
            <w:shd w:val="clear" w:color="auto" w:fill="auto"/>
          </w:tcPr>
          <w:p w14:paraId="361C3EC2" w14:textId="77777777" w:rsidR="00DE188D" w:rsidRPr="00EF7738" w:rsidRDefault="00DE188D" w:rsidP="00D37C89">
            <w:pPr>
              <w:pStyle w:val="af0"/>
              <w:rPr>
                <w:b/>
              </w:rPr>
            </w:pPr>
            <w:r w:rsidRPr="00EF7738">
              <w:t>3.1</w:t>
            </w:r>
          </w:p>
        </w:tc>
        <w:tc>
          <w:tcPr>
            <w:tcW w:w="1682" w:type="pct"/>
            <w:shd w:val="clear" w:color="auto" w:fill="auto"/>
          </w:tcPr>
          <w:p w14:paraId="74A07B27" w14:textId="77777777" w:rsidR="00DE188D" w:rsidRPr="00EF7738" w:rsidRDefault="00DE188D" w:rsidP="00D37C89">
            <w:pPr>
              <w:pStyle w:val="af0"/>
              <w:rPr>
                <w:b/>
              </w:rPr>
            </w:pPr>
            <w:r w:rsidRPr="00EF7738">
              <w:t>適用病害虫の範囲及び使用方法</w:t>
            </w:r>
          </w:p>
        </w:tc>
        <w:tc>
          <w:tcPr>
            <w:tcW w:w="1935" w:type="pct"/>
            <w:shd w:val="clear" w:color="auto" w:fill="auto"/>
          </w:tcPr>
          <w:p w14:paraId="4BA18FD6" w14:textId="77777777" w:rsidR="00DE188D" w:rsidRPr="00EF7738" w:rsidRDefault="00DE188D" w:rsidP="00757C60">
            <w:pPr>
              <w:pStyle w:val="af0"/>
              <w:ind w:leftChars="50" w:left="105" w:rightChars="50" w:right="105"/>
            </w:pPr>
            <w:r w:rsidRPr="00EF7738">
              <w:t>法</w:t>
            </w:r>
            <w:r w:rsidR="00B9723A" w:rsidRPr="00EF7738">
              <w:t>第</w:t>
            </w:r>
            <w:r w:rsidR="00B9723A" w:rsidRPr="00EF7738">
              <w:t>3</w:t>
            </w:r>
            <w:r w:rsidR="00B9723A" w:rsidRPr="00EF7738">
              <w:t>条第</w:t>
            </w:r>
            <w:r w:rsidR="00B9723A" w:rsidRPr="00EF7738">
              <w:t>2</w:t>
            </w:r>
            <w:r w:rsidR="00B9723A" w:rsidRPr="00EF7738">
              <w:t>項</w:t>
            </w:r>
            <w:r w:rsidRPr="00EF7738">
              <w:t>第</w:t>
            </w:r>
            <w:r w:rsidRPr="00EF7738">
              <w:t>3</w:t>
            </w:r>
            <w:r w:rsidRPr="00EF7738">
              <w:t>号</w:t>
            </w:r>
          </w:p>
          <w:p w14:paraId="1017EA93" w14:textId="77777777" w:rsidR="001F038A" w:rsidRPr="00EF7738" w:rsidRDefault="001F038A" w:rsidP="00757C60">
            <w:pPr>
              <w:pStyle w:val="af0"/>
              <w:ind w:leftChars="50" w:left="105" w:rightChars="50" w:right="105"/>
            </w:pPr>
            <w:r w:rsidRPr="00EF7738">
              <w:t>（法第</w:t>
            </w:r>
            <w:r w:rsidRPr="00EF7738">
              <w:t>34</w:t>
            </w:r>
            <w:r w:rsidRPr="00EF7738">
              <w:t>条第</w:t>
            </w:r>
            <w:r w:rsidRPr="00EF7738">
              <w:t>6</w:t>
            </w:r>
            <w:r w:rsidRPr="00EF7738">
              <w:t>項において準用する場合を含む。以下同じ。）</w:t>
            </w:r>
          </w:p>
        </w:tc>
        <w:tc>
          <w:tcPr>
            <w:tcW w:w="726" w:type="pct"/>
            <w:shd w:val="clear" w:color="auto" w:fill="auto"/>
          </w:tcPr>
          <w:p w14:paraId="008EB71D" w14:textId="77777777" w:rsidR="00DE188D" w:rsidRPr="00EF7738" w:rsidRDefault="00DE188D" w:rsidP="00D37C89">
            <w:pPr>
              <w:pStyle w:val="af0"/>
            </w:pPr>
            <w:r w:rsidRPr="00EF7738">
              <w:t>IIIA 3.3-3.7</w:t>
            </w:r>
          </w:p>
        </w:tc>
      </w:tr>
      <w:tr w:rsidR="002E57DF" w:rsidRPr="00EF7738" w14:paraId="5479A69C" w14:textId="77777777" w:rsidTr="003F5F49">
        <w:trPr>
          <w:trHeight w:val="373"/>
        </w:trPr>
        <w:tc>
          <w:tcPr>
            <w:tcW w:w="657" w:type="pct"/>
            <w:shd w:val="clear" w:color="auto" w:fill="auto"/>
          </w:tcPr>
          <w:p w14:paraId="4D0A1CF4" w14:textId="77777777" w:rsidR="00DE188D" w:rsidRPr="00EF7738" w:rsidRDefault="00DE188D" w:rsidP="00D37C89">
            <w:pPr>
              <w:pStyle w:val="af0"/>
            </w:pPr>
            <w:r w:rsidRPr="00EF7738">
              <w:t>3.2</w:t>
            </w:r>
          </w:p>
        </w:tc>
        <w:tc>
          <w:tcPr>
            <w:tcW w:w="1682" w:type="pct"/>
            <w:shd w:val="clear" w:color="auto" w:fill="auto"/>
          </w:tcPr>
          <w:p w14:paraId="18059FEC" w14:textId="77777777" w:rsidR="00DE188D" w:rsidRPr="00EF7738" w:rsidRDefault="00DE188D" w:rsidP="00D37C89">
            <w:pPr>
              <w:pStyle w:val="af0"/>
            </w:pPr>
            <w:r w:rsidRPr="00EF7738">
              <w:t>使用上の注意事項</w:t>
            </w:r>
          </w:p>
        </w:tc>
        <w:tc>
          <w:tcPr>
            <w:tcW w:w="1935" w:type="pct"/>
            <w:shd w:val="clear" w:color="auto" w:fill="auto"/>
          </w:tcPr>
          <w:p w14:paraId="2AD4EE10" w14:textId="77777777" w:rsidR="003F5F49" w:rsidRPr="00EF7738" w:rsidRDefault="00DE188D" w:rsidP="00757C60">
            <w:pPr>
              <w:pStyle w:val="af0"/>
              <w:ind w:leftChars="50" w:left="105" w:rightChars="50" w:right="105"/>
            </w:pPr>
            <w:r w:rsidRPr="00EF7738">
              <w:t>法</w:t>
            </w:r>
            <w:r w:rsidR="00B9723A" w:rsidRPr="00EF7738">
              <w:t>第</w:t>
            </w:r>
            <w:r w:rsidR="00B9723A" w:rsidRPr="00EF7738">
              <w:t>3</w:t>
            </w:r>
            <w:r w:rsidR="00B9723A" w:rsidRPr="00EF7738">
              <w:t>条第</w:t>
            </w:r>
            <w:r w:rsidR="00B9723A" w:rsidRPr="00EF7738">
              <w:t>2</w:t>
            </w:r>
            <w:r w:rsidR="00B9723A" w:rsidRPr="00EF7738">
              <w:t>項</w:t>
            </w:r>
            <w:r w:rsidRPr="00EF7738">
              <w:t>第</w:t>
            </w:r>
            <w:r w:rsidR="00590A30" w:rsidRPr="00EF7738">
              <w:t>7</w:t>
            </w:r>
            <w:r w:rsidRPr="00EF7738">
              <w:t>号</w:t>
            </w:r>
          </w:p>
          <w:p w14:paraId="45BDA0AC" w14:textId="77777777" w:rsidR="00DE188D" w:rsidRPr="00EF7738" w:rsidRDefault="003F5F49" w:rsidP="00757C60">
            <w:pPr>
              <w:pStyle w:val="af0"/>
              <w:ind w:leftChars="50" w:left="105" w:rightChars="50" w:right="105"/>
            </w:pPr>
            <w:r w:rsidRPr="00EF7738">
              <w:t>（法第</w:t>
            </w:r>
            <w:r w:rsidRPr="00EF7738">
              <w:t>34</w:t>
            </w:r>
            <w:r w:rsidRPr="00EF7738">
              <w:t>条第</w:t>
            </w:r>
            <w:r w:rsidRPr="00EF7738">
              <w:t>6</w:t>
            </w:r>
            <w:r w:rsidRPr="00EF7738">
              <w:t>項において準用する場合を含む。以下同じ。）</w:t>
            </w:r>
          </w:p>
        </w:tc>
        <w:tc>
          <w:tcPr>
            <w:tcW w:w="726" w:type="pct"/>
            <w:shd w:val="clear" w:color="auto" w:fill="auto"/>
          </w:tcPr>
          <w:p w14:paraId="16C9BD8E" w14:textId="77777777" w:rsidR="00DE188D" w:rsidRPr="00EF7738" w:rsidRDefault="00DE188D" w:rsidP="00D37C89">
            <w:pPr>
              <w:pStyle w:val="af0"/>
            </w:pPr>
            <w:r w:rsidRPr="00EF7738">
              <w:t>IIIA 3.9</w:t>
            </w:r>
          </w:p>
        </w:tc>
      </w:tr>
      <w:tr w:rsidR="002E57DF" w:rsidRPr="00EF7738" w14:paraId="16E97AB7" w14:textId="77777777" w:rsidTr="00973CDE">
        <w:trPr>
          <w:trHeight w:val="283"/>
        </w:trPr>
        <w:tc>
          <w:tcPr>
            <w:tcW w:w="657" w:type="pct"/>
            <w:shd w:val="clear" w:color="auto" w:fill="auto"/>
          </w:tcPr>
          <w:p w14:paraId="59F98716" w14:textId="77777777" w:rsidR="00DE188D" w:rsidRPr="00EF7738" w:rsidRDefault="00DE188D" w:rsidP="00D37C89">
            <w:pPr>
              <w:pStyle w:val="af0"/>
            </w:pPr>
            <w:r w:rsidRPr="00EF7738">
              <w:rPr>
                <w:b/>
              </w:rPr>
              <w:t>4.</w:t>
            </w:r>
          </w:p>
        </w:tc>
        <w:tc>
          <w:tcPr>
            <w:tcW w:w="1682" w:type="pct"/>
            <w:shd w:val="clear" w:color="auto" w:fill="auto"/>
          </w:tcPr>
          <w:p w14:paraId="54C03DB8" w14:textId="77777777" w:rsidR="00DE188D" w:rsidRPr="00EF7738" w:rsidRDefault="00DE188D" w:rsidP="00D37C89">
            <w:pPr>
              <w:pStyle w:val="af0"/>
            </w:pPr>
            <w:r w:rsidRPr="00EF7738">
              <w:rPr>
                <w:b/>
              </w:rPr>
              <w:t>分析法</w:t>
            </w:r>
          </w:p>
        </w:tc>
        <w:tc>
          <w:tcPr>
            <w:tcW w:w="1935" w:type="pct"/>
            <w:shd w:val="clear" w:color="auto" w:fill="auto"/>
          </w:tcPr>
          <w:p w14:paraId="6E0C96CE" w14:textId="77777777" w:rsidR="00DE188D" w:rsidRPr="00EF7738" w:rsidRDefault="00DE188D" w:rsidP="00757C60">
            <w:pPr>
              <w:pStyle w:val="af0"/>
              <w:ind w:leftChars="50" w:left="105" w:rightChars="50" w:right="105"/>
            </w:pPr>
          </w:p>
        </w:tc>
        <w:tc>
          <w:tcPr>
            <w:tcW w:w="726" w:type="pct"/>
            <w:shd w:val="clear" w:color="auto" w:fill="auto"/>
          </w:tcPr>
          <w:p w14:paraId="74024A4E" w14:textId="77777777" w:rsidR="00DE188D" w:rsidRPr="00EF7738" w:rsidRDefault="00DE188D" w:rsidP="00D37C89">
            <w:pPr>
              <w:pStyle w:val="af0"/>
            </w:pPr>
          </w:p>
        </w:tc>
      </w:tr>
      <w:tr w:rsidR="002E57DF" w:rsidRPr="00EF7738" w14:paraId="07EFB8D4" w14:textId="77777777" w:rsidTr="00973CDE">
        <w:trPr>
          <w:trHeight w:val="964"/>
        </w:trPr>
        <w:tc>
          <w:tcPr>
            <w:tcW w:w="657" w:type="pct"/>
            <w:shd w:val="clear" w:color="auto" w:fill="auto"/>
          </w:tcPr>
          <w:p w14:paraId="16157302" w14:textId="77777777" w:rsidR="00DE188D" w:rsidRPr="00EF7738" w:rsidRDefault="00DE188D" w:rsidP="00D37C89">
            <w:pPr>
              <w:pStyle w:val="af0"/>
            </w:pPr>
            <w:r w:rsidRPr="00EF7738">
              <w:t>4.1</w:t>
            </w:r>
          </w:p>
        </w:tc>
        <w:tc>
          <w:tcPr>
            <w:tcW w:w="1682" w:type="pct"/>
            <w:shd w:val="clear" w:color="auto" w:fill="auto"/>
          </w:tcPr>
          <w:p w14:paraId="4FE9D3DD" w14:textId="77777777" w:rsidR="00DE188D" w:rsidRPr="00EF7738" w:rsidRDefault="00DE188D" w:rsidP="00D37C89">
            <w:pPr>
              <w:pStyle w:val="af0"/>
            </w:pPr>
            <w:r w:rsidRPr="00EF7738">
              <w:t>製剤</w:t>
            </w:r>
          </w:p>
        </w:tc>
        <w:tc>
          <w:tcPr>
            <w:tcW w:w="1935" w:type="pct"/>
            <w:shd w:val="clear" w:color="auto" w:fill="auto"/>
          </w:tcPr>
          <w:p w14:paraId="5871B1B5" w14:textId="77777777" w:rsidR="00DE188D" w:rsidRPr="00EF7738" w:rsidRDefault="00190010" w:rsidP="00757C60">
            <w:pPr>
              <w:pStyle w:val="af0"/>
              <w:ind w:leftChars="50" w:left="105" w:rightChars="50" w:right="105"/>
            </w:pPr>
            <w:r w:rsidRPr="00EF7738">
              <w:t>規則</w:t>
            </w:r>
            <w:r w:rsidR="001F038A" w:rsidRPr="00EF7738">
              <w:t>第</w:t>
            </w:r>
            <w:r w:rsidR="001F038A" w:rsidRPr="00EF7738">
              <w:t>2</w:t>
            </w:r>
            <w:r w:rsidR="001F038A" w:rsidRPr="00EF7738">
              <w:t>条第</w:t>
            </w:r>
            <w:r w:rsidR="001F038A" w:rsidRPr="00EF7738">
              <w:t>1</w:t>
            </w:r>
            <w:r w:rsidR="001F038A" w:rsidRPr="00EF7738">
              <w:t>項第</w:t>
            </w:r>
            <w:r w:rsidR="001F038A" w:rsidRPr="00EF7738">
              <w:t>10</w:t>
            </w:r>
            <w:r w:rsidR="001F038A" w:rsidRPr="00EF7738">
              <w:t>号及び第</w:t>
            </w:r>
            <w:r w:rsidR="001F038A" w:rsidRPr="00EF7738">
              <w:t>2</w:t>
            </w:r>
            <w:r w:rsidR="001F038A" w:rsidRPr="00EF7738">
              <w:t>項</w:t>
            </w:r>
          </w:p>
          <w:p w14:paraId="1CBB403A" w14:textId="77777777" w:rsidR="00190010" w:rsidRPr="00EF7738" w:rsidRDefault="00771092" w:rsidP="00757C60">
            <w:pPr>
              <w:pStyle w:val="af0"/>
              <w:ind w:leftChars="50" w:left="105" w:rightChars="50" w:right="105"/>
            </w:pPr>
            <w:r w:rsidRPr="00EF7738">
              <w:t>30</w:t>
            </w:r>
            <w:r w:rsidRPr="00EF7738">
              <w:t>消安</w:t>
            </w:r>
            <w:r w:rsidR="00190010" w:rsidRPr="00EF7738">
              <w:t>第</w:t>
            </w:r>
            <w:r w:rsidR="00580DFD" w:rsidRPr="00EF7738">
              <w:t>6278</w:t>
            </w:r>
            <w:r w:rsidR="00190010" w:rsidRPr="00EF7738">
              <w:t>号</w:t>
            </w:r>
          </w:p>
          <w:p w14:paraId="569BB1E2" w14:textId="77777777" w:rsidR="00190010" w:rsidRPr="00EF7738" w:rsidRDefault="00771092" w:rsidP="00757C60">
            <w:pPr>
              <w:pStyle w:val="af0"/>
              <w:ind w:leftChars="50" w:left="105" w:rightChars="50" w:right="105"/>
            </w:pPr>
            <w:r w:rsidRPr="00EF7738">
              <w:t>第</w:t>
            </w:r>
            <w:r w:rsidRPr="00EF7738">
              <w:t>1</w:t>
            </w:r>
            <w:r w:rsidRPr="00EF7738">
              <w:t>の</w:t>
            </w:r>
            <w:r w:rsidRPr="00EF7738">
              <w:t>1</w:t>
            </w:r>
            <w:r w:rsidR="000E730F" w:rsidRPr="00EF7738">
              <w:t>0</w:t>
            </w:r>
            <w:r w:rsidRPr="00EF7738">
              <w:t>の</w:t>
            </w:r>
            <w:r w:rsidRPr="00EF7738">
              <w:t>(2)</w:t>
            </w:r>
          </w:p>
        </w:tc>
        <w:tc>
          <w:tcPr>
            <w:tcW w:w="726" w:type="pct"/>
            <w:shd w:val="clear" w:color="auto" w:fill="auto"/>
          </w:tcPr>
          <w:p w14:paraId="2E040983" w14:textId="77777777" w:rsidR="00DE188D" w:rsidRPr="00EF7738" w:rsidRDefault="00DE188D" w:rsidP="00D37C89">
            <w:pPr>
              <w:pStyle w:val="af0"/>
            </w:pPr>
            <w:r w:rsidRPr="00EF7738">
              <w:t>IIIA 5.2.1</w:t>
            </w:r>
          </w:p>
          <w:p w14:paraId="6BEDBB55" w14:textId="77777777" w:rsidR="00DE188D" w:rsidRPr="00EF7738" w:rsidRDefault="00DE188D" w:rsidP="00D37C89">
            <w:pPr>
              <w:pStyle w:val="af0"/>
            </w:pPr>
            <w:r w:rsidRPr="00EF7738">
              <w:t>IIIA 5.2.2</w:t>
            </w:r>
          </w:p>
          <w:p w14:paraId="1A38966E" w14:textId="77777777" w:rsidR="00DE188D" w:rsidRPr="00EF7738" w:rsidRDefault="00DE188D" w:rsidP="00D37C89">
            <w:pPr>
              <w:pStyle w:val="af0"/>
            </w:pPr>
            <w:r w:rsidRPr="00EF7738">
              <w:t>IIIA 5.2.4</w:t>
            </w:r>
          </w:p>
        </w:tc>
      </w:tr>
      <w:tr w:rsidR="002E57DF" w:rsidRPr="00EF7738" w14:paraId="08757F7A" w14:textId="77777777" w:rsidTr="00973CDE">
        <w:trPr>
          <w:trHeight w:val="283"/>
        </w:trPr>
        <w:tc>
          <w:tcPr>
            <w:tcW w:w="657" w:type="pct"/>
            <w:shd w:val="clear" w:color="auto" w:fill="auto"/>
          </w:tcPr>
          <w:p w14:paraId="12925FB4" w14:textId="77777777" w:rsidR="00DE188D" w:rsidRPr="00EF7738" w:rsidRDefault="00DE188D" w:rsidP="00D37C89">
            <w:pPr>
              <w:pStyle w:val="af0"/>
            </w:pPr>
            <w:r w:rsidRPr="00EF7738">
              <w:rPr>
                <w:b/>
              </w:rPr>
              <w:t>5.</w:t>
            </w:r>
          </w:p>
        </w:tc>
        <w:tc>
          <w:tcPr>
            <w:tcW w:w="1682" w:type="pct"/>
            <w:shd w:val="clear" w:color="auto" w:fill="auto"/>
          </w:tcPr>
          <w:p w14:paraId="146E4932" w14:textId="77777777" w:rsidR="00DE188D" w:rsidRPr="00EF7738" w:rsidRDefault="00DE188D" w:rsidP="00D37C89">
            <w:pPr>
              <w:pStyle w:val="af0"/>
            </w:pPr>
            <w:r w:rsidRPr="00EF7738">
              <w:rPr>
                <w:b/>
              </w:rPr>
              <w:t>薬効及び薬害</w:t>
            </w:r>
          </w:p>
        </w:tc>
        <w:tc>
          <w:tcPr>
            <w:tcW w:w="1935" w:type="pct"/>
            <w:shd w:val="clear" w:color="auto" w:fill="auto"/>
          </w:tcPr>
          <w:p w14:paraId="65FABD9B" w14:textId="77777777" w:rsidR="00DE188D" w:rsidRPr="00EF7738" w:rsidRDefault="00DE188D" w:rsidP="00757C60">
            <w:pPr>
              <w:pStyle w:val="af0"/>
              <w:ind w:leftChars="50" w:left="105" w:rightChars="50" w:right="105"/>
            </w:pPr>
          </w:p>
        </w:tc>
        <w:tc>
          <w:tcPr>
            <w:tcW w:w="726" w:type="pct"/>
            <w:shd w:val="clear" w:color="auto" w:fill="auto"/>
          </w:tcPr>
          <w:p w14:paraId="5F48D739" w14:textId="77777777" w:rsidR="00DE188D" w:rsidRPr="00EF7738" w:rsidRDefault="00DE188D" w:rsidP="00D37C89">
            <w:pPr>
              <w:pStyle w:val="af0"/>
            </w:pPr>
          </w:p>
        </w:tc>
      </w:tr>
      <w:tr w:rsidR="002E57DF" w:rsidRPr="00EF7738" w14:paraId="116CFEE7" w14:textId="77777777" w:rsidTr="00973CDE">
        <w:trPr>
          <w:trHeight w:val="964"/>
        </w:trPr>
        <w:tc>
          <w:tcPr>
            <w:tcW w:w="657" w:type="pct"/>
            <w:shd w:val="clear" w:color="auto" w:fill="auto"/>
          </w:tcPr>
          <w:p w14:paraId="1EA80FAA" w14:textId="77777777" w:rsidR="00DE188D" w:rsidRPr="00EF7738" w:rsidRDefault="00DE188D" w:rsidP="00D37C89">
            <w:pPr>
              <w:pStyle w:val="af0"/>
            </w:pPr>
            <w:r w:rsidRPr="00EF7738">
              <w:t>5.1</w:t>
            </w:r>
          </w:p>
        </w:tc>
        <w:tc>
          <w:tcPr>
            <w:tcW w:w="1682" w:type="pct"/>
            <w:shd w:val="clear" w:color="auto" w:fill="auto"/>
          </w:tcPr>
          <w:p w14:paraId="306DA3E8" w14:textId="77777777" w:rsidR="00DE188D" w:rsidRPr="00EF7738" w:rsidRDefault="00DE188D" w:rsidP="00D37C89">
            <w:pPr>
              <w:pStyle w:val="af0"/>
            </w:pPr>
            <w:r w:rsidRPr="00EF7738">
              <w:t>薬効</w:t>
            </w:r>
          </w:p>
        </w:tc>
        <w:tc>
          <w:tcPr>
            <w:tcW w:w="1935" w:type="pct"/>
            <w:shd w:val="clear" w:color="auto" w:fill="auto"/>
          </w:tcPr>
          <w:p w14:paraId="7935C921" w14:textId="77777777" w:rsidR="001F038A" w:rsidRPr="00EF7738" w:rsidRDefault="001F038A" w:rsidP="00757C60">
            <w:pPr>
              <w:pStyle w:val="af0"/>
              <w:ind w:leftChars="50" w:left="105" w:rightChars="50" w:right="105"/>
            </w:pPr>
            <w:r w:rsidRPr="00EF7738">
              <w:t>規則第</w:t>
            </w:r>
            <w:r w:rsidRPr="00EF7738">
              <w:t>2</w:t>
            </w:r>
            <w:r w:rsidR="00C344FA" w:rsidRPr="00EF7738">
              <w:t>条</w:t>
            </w:r>
            <w:r w:rsidRPr="00EF7738">
              <w:t>第</w:t>
            </w:r>
            <w:r w:rsidRPr="00EF7738">
              <w:t>1</w:t>
            </w:r>
            <w:r w:rsidRPr="00EF7738">
              <w:t>項第</w:t>
            </w:r>
            <w:r w:rsidRPr="00EF7738">
              <w:t>3</w:t>
            </w:r>
            <w:r w:rsidRPr="00EF7738">
              <w:t>号</w:t>
            </w:r>
          </w:p>
          <w:p w14:paraId="1F71ECA1" w14:textId="77777777" w:rsidR="00DE188D" w:rsidRPr="00EF7738" w:rsidRDefault="00DF1D0D" w:rsidP="00757C60">
            <w:pPr>
              <w:pStyle w:val="af0"/>
              <w:ind w:leftChars="50" w:left="105" w:rightChars="50" w:right="105"/>
            </w:pPr>
            <w:r w:rsidRPr="00EF7738">
              <w:t>30</w:t>
            </w:r>
            <w:r w:rsidRPr="00EF7738">
              <w:t>消安第</w:t>
            </w:r>
            <w:r w:rsidR="00580DFD" w:rsidRPr="00EF7738">
              <w:t>6278</w:t>
            </w:r>
            <w:r w:rsidRPr="00EF7738">
              <w:t>号</w:t>
            </w:r>
          </w:p>
          <w:p w14:paraId="708F96DB" w14:textId="77777777" w:rsidR="00DE188D" w:rsidRPr="00EF7738" w:rsidRDefault="0096352A" w:rsidP="00757C60">
            <w:pPr>
              <w:pStyle w:val="af0"/>
              <w:ind w:leftChars="50" w:left="105" w:rightChars="50" w:right="105"/>
            </w:pPr>
            <w:r w:rsidRPr="00EF7738">
              <w:t>第</w:t>
            </w:r>
            <w:r w:rsidRPr="00EF7738">
              <w:t>1</w:t>
            </w:r>
            <w:r w:rsidRPr="00EF7738">
              <w:t>の</w:t>
            </w:r>
            <w:r w:rsidRPr="00EF7738">
              <w:t>3</w:t>
            </w:r>
            <w:r w:rsidRPr="00EF7738">
              <w:t>の（</w:t>
            </w:r>
            <w:r w:rsidRPr="00EF7738">
              <w:t>1</w:t>
            </w:r>
            <w:r w:rsidRPr="00EF7738">
              <w:t>）</w:t>
            </w:r>
          </w:p>
        </w:tc>
        <w:tc>
          <w:tcPr>
            <w:tcW w:w="726" w:type="pct"/>
            <w:shd w:val="clear" w:color="auto" w:fill="auto"/>
          </w:tcPr>
          <w:p w14:paraId="4F9B3C81" w14:textId="77777777" w:rsidR="00DE188D" w:rsidRPr="00EF7738" w:rsidRDefault="00DE188D" w:rsidP="00D37C89">
            <w:pPr>
              <w:pStyle w:val="af0"/>
            </w:pPr>
            <w:r w:rsidRPr="00EF7738">
              <w:t>IIIA 6.1</w:t>
            </w:r>
          </w:p>
        </w:tc>
      </w:tr>
      <w:tr w:rsidR="002E57DF" w:rsidRPr="00EF7738" w14:paraId="02AC1DF2" w14:textId="77777777" w:rsidTr="00973CDE">
        <w:trPr>
          <w:trHeight w:val="964"/>
        </w:trPr>
        <w:tc>
          <w:tcPr>
            <w:tcW w:w="657" w:type="pct"/>
            <w:shd w:val="clear" w:color="auto" w:fill="auto"/>
          </w:tcPr>
          <w:p w14:paraId="1D7B95D3" w14:textId="77777777" w:rsidR="00DE188D" w:rsidRPr="00EF7738" w:rsidRDefault="00DE188D" w:rsidP="00D37C89">
            <w:pPr>
              <w:pStyle w:val="af0"/>
            </w:pPr>
            <w:r w:rsidRPr="00EF7738">
              <w:t>5.2</w:t>
            </w:r>
          </w:p>
        </w:tc>
        <w:tc>
          <w:tcPr>
            <w:tcW w:w="1682" w:type="pct"/>
            <w:shd w:val="clear" w:color="auto" w:fill="auto"/>
          </w:tcPr>
          <w:p w14:paraId="292F7215" w14:textId="77777777" w:rsidR="00DE188D" w:rsidRPr="00EF7738" w:rsidRDefault="00DE188D" w:rsidP="00D37C89">
            <w:pPr>
              <w:pStyle w:val="af0"/>
            </w:pPr>
            <w:r w:rsidRPr="00EF7738">
              <w:t>薬害</w:t>
            </w:r>
          </w:p>
        </w:tc>
        <w:tc>
          <w:tcPr>
            <w:tcW w:w="1935" w:type="pct"/>
            <w:shd w:val="clear" w:color="auto" w:fill="auto"/>
          </w:tcPr>
          <w:p w14:paraId="1C384C79" w14:textId="77777777" w:rsidR="001F038A" w:rsidRPr="00EF7738" w:rsidRDefault="001F038A" w:rsidP="00757C60">
            <w:pPr>
              <w:pStyle w:val="af0"/>
              <w:ind w:leftChars="50" w:left="105" w:rightChars="50" w:right="105"/>
            </w:pPr>
            <w:r w:rsidRPr="00EF7738">
              <w:t>規則第</w:t>
            </w:r>
            <w:r w:rsidRPr="00EF7738">
              <w:t>2</w:t>
            </w:r>
            <w:r w:rsidRPr="00EF7738">
              <w:t>条第</w:t>
            </w:r>
            <w:r w:rsidRPr="00EF7738">
              <w:t>1</w:t>
            </w:r>
            <w:r w:rsidRPr="00EF7738">
              <w:t>項第</w:t>
            </w:r>
            <w:r w:rsidRPr="00EF7738">
              <w:t>4</w:t>
            </w:r>
            <w:r w:rsidRPr="00EF7738">
              <w:t>号</w:t>
            </w:r>
          </w:p>
          <w:p w14:paraId="36DA8451" w14:textId="77777777" w:rsidR="00DE188D" w:rsidRPr="00EF7738" w:rsidRDefault="00DF1D0D" w:rsidP="00757C60">
            <w:pPr>
              <w:pStyle w:val="af0"/>
              <w:ind w:leftChars="50" w:left="105" w:rightChars="50" w:right="105"/>
            </w:pPr>
            <w:r w:rsidRPr="00EF7738">
              <w:t>30</w:t>
            </w:r>
            <w:r w:rsidRPr="00EF7738">
              <w:t>消安第</w:t>
            </w:r>
            <w:r w:rsidR="000F0040" w:rsidRPr="00EF7738">
              <w:t>6278</w:t>
            </w:r>
            <w:r w:rsidRPr="00EF7738">
              <w:t>号</w:t>
            </w:r>
          </w:p>
          <w:p w14:paraId="7812E067" w14:textId="77777777" w:rsidR="00DE188D" w:rsidRPr="00EF7738" w:rsidRDefault="00771092" w:rsidP="00757C60">
            <w:pPr>
              <w:pStyle w:val="af0"/>
              <w:ind w:leftChars="50" w:left="105" w:rightChars="50" w:right="105"/>
            </w:pPr>
            <w:r w:rsidRPr="00EF7738">
              <w:t>第</w:t>
            </w:r>
            <w:r w:rsidRPr="00EF7738">
              <w:t>1</w:t>
            </w:r>
            <w:r w:rsidRPr="00EF7738">
              <w:t>の</w:t>
            </w:r>
            <w:r w:rsidRPr="00EF7738">
              <w:t>4</w:t>
            </w:r>
            <w:r w:rsidRPr="00EF7738">
              <w:t>の（</w:t>
            </w:r>
            <w:r w:rsidRPr="00EF7738">
              <w:t>1</w:t>
            </w:r>
            <w:r w:rsidRPr="00EF7738">
              <w:t>）</w:t>
            </w:r>
          </w:p>
        </w:tc>
        <w:tc>
          <w:tcPr>
            <w:tcW w:w="726" w:type="pct"/>
            <w:shd w:val="clear" w:color="auto" w:fill="auto"/>
          </w:tcPr>
          <w:p w14:paraId="0737CC7A" w14:textId="77777777" w:rsidR="00DE188D" w:rsidRPr="00EF7738" w:rsidRDefault="00DE188D" w:rsidP="00D37C89">
            <w:pPr>
              <w:pStyle w:val="af0"/>
            </w:pPr>
            <w:r w:rsidRPr="00EF7738">
              <w:t>IIIA 6.2.1</w:t>
            </w:r>
          </w:p>
        </w:tc>
      </w:tr>
      <w:tr w:rsidR="002E57DF" w:rsidRPr="00EF7738" w14:paraId="3D4DBF1E" w14:textId="77777777" w:rsidTr="00973CDE">
        <w:trPr>
          <w:trHeight w:val="964"/>
        </w:trPr>
        <w:tc>
          <w:tcPr>
            <w:tcW w:w="657" w:type="pct"/>
            <w:shd w:val="clear" w:color="auto" w:fill="auto"/>
          </w:tcPr>
          <w:p w14:paraId="2005742E" w14:textId="77777777" w:rsidR="00DE188D" w:rsidRPr="00EF7738" w:rsidRDefault="00DE188D" w:rsidP="00D37C89">
            <w:pPr>
              <w:pStyle w:val="af0"/>
            </w:pPr>
            <w:r w:rsidRPr="00EF7738">
              <w:t>5.3</w:t>
            </w:r>
          </w:p>
        </w:tc>
        <w:tc>
          <w:tcPr>
            <w:tcW w:w="1682" w:type="pct"/>
            <w:shd w:val="clear" w:color="auto" w:fill="auto"/>
          </w:tcPr>
          <w:p w14:paraId="0C46C316" w14:textId="77777777" w:rsidR="00DE188D" w:rsidRPr="00EF7738" w:rsidRDefault="00DE188D" w:rsidP="00D37C89">
            <w:pPr>
              <w:pStyle w:val="af0"/>
            </w:pPr>
            <w:r w:rsidRPr="00EF7738">
              <w:t>茶の残臭</w:t>
            </w:r>
          </w:p>
        </w:tc>
        <w:tc>
          <w:tcPr>
            <w:tcW w:w="1935" w:type="pct"/>
            <w:shd w:val="clear" w:color="auto" w:fill="auto"/>
          </w:tcPr>
          <w:p w14:paraId="11B6DA38" w14:textId="77777777" w:rsidR="001F038A" w:rsidRPr="00EF7738" w:rsidRDefault="001F038A" w:rsidP="00757C60">
            <w:pPr>
              <w:pStyle w:val="af0"/>
              <w:ind w:leftChars="50" w:left="105" w:rightChars="50" w:right="105"/>
            </w:pPr>
            <w:r w:rsidRPr="00EF7738">
              <w:t>規則第</w:t>
            </w:r>
            <w:r w:rsidRPr="00EF7738">
              <w:t>2</w:t>
            </w:r>
            <w:r w:rsidRPr="00EF7738">
              <w:t>条第</w:t>
            </w:r>
            <w:r w:rsidRPr="00EF7738">
              <w:t>1</w:t>
            </w:r>
            <w:r w:rsidRPr="00EF7738">
              <w:t>項第</w:t>
            </w:r>
            <w:r w:rsidRPr="00EF7738">
              <w:t>4</w:t>
            </w:r>
            <w:r w:rsidRPr="00EF7738">
              <w:t>号</w:t>
            </w:r>
          </w:p>
          <w:p w14:paraId="2EDE44CD" w14:textId="77777777" w:rsidR="00DE188D" w:rsidRPr="00EF7738" w:rsidRDefault="00DF1D0D" w:rsidP="00757C60">
            <w:pPr>
              <w:pStyle w:val="af0"/>
              <w:ind w:leftChars="50" w:left="105" w:rightChars="50" w:right="105"/>
            </w:pPr>
            <w:r w:rsidRPr="00EF7738">
              <w:t>30</w:t>
            </w:r>
            <w:r w:rsidRPr="00EF7738">
              <w:t>消安第</w:t>
            </w:r>
            <w:r w:rsidR="000F0040" w:rsidRPr="00EF7738">
              <w:t>6278</w:t>
            </w:r>
            <w:r w:rsidRPr="00EF7738">
              <w:t>号</w:t>
            </w:r>
          </w:p>
          <w:p w14:paraId="200237A1" w14:textId="77777777" w:rsidR="00DE188D" w:rsidRPr="00EF7738" w:rsidRDefault="0096352A" w:rsidP="00757C60">
            <w:pPr>
              <w:pStyle w:val="af0"/>
              <w:ind w:leftChars="50" w:left="105" w:rightChars="50" w:right="105"/>
            </w:pPr>
            <w:r w:rsidRPr="00EF7738">
              <w:t>第</w:t>
            </w:r>
            <w:r w:rsidRPr="00EF7738">
              <w:t>1</w:t>
            </w:r>
            <w:r w:rsidRPr="00EF7738">
              <w:t>の</w:t>
            </w:r>
            <w:r w:rsidRPr="00EF7738">
              <w:t>4</w:t>
            </w:r>
            <w:r w:rsidRPr="00EF7738">
              <w:t>の（</w:t>
            </w:r>
            <w:r w:rsidRPr="00EF7738">
              <w:t>2</w:t>
            </w:r>
            <w:r w:rsidRPr="00EF7738">
              <w:t>）</w:t>
            </w:r>
          </w:p>
        </w:tc>
        <w:tc>
          <w:tcPr>
            <w:tcW w:w="726" w:type="pct"/>
            <w:shd w:val="clear" w:color="auto" w:fill="auto"/>
          </w:tcPr>
          <w:p w14:paraId="101CD616" w14:textId="77777777" w:rsidR="00DE188D" w:rsidRPr="00EF7738" w:rsidRDefault="00DE188D" w:rsidP="00D37C89">
            <w:pPr>
              <w:pStyle w:val="af0"/>
            </w:pPr>
          </w:p>
        </w:tc>
      </w:tr>
      <w:tr w:rsidR="002E57DF" w:rsidRPr="00EF7738" w14:paraId="46219C8F" w14:textId="77777777" w:rsidTr="00973CDE">
        <w:trPr>
          <w:trHeight w:val="964"/>
        </w:trPr>
        <w:tc>
          <w:tcPr>
            <w:tcW w:w="657" w:type="pct"/>
            <w:shd w:val="clear" w:color="auto" w:fill="auto"/>
          </w:tcPr>
          <w:p w14:paraId="6AA9B36B" w14:textId="77777777" w:rsidR="00DE188D" w:rsidRPr="00EF7738" w:rsidRDefault="00DE188D" w:rsidP="00D37C89">
            <w:pPr>
              <w:pStyle w:val="af0"/>
            </w:pPr>
            <w:r w:rsidRPr="00EF7738">
              <w:t>5.4</w:t>
            </w:r>
          </w:p>
        </w:tc>
        <w:tc>
          <w:tcPr>
            <w:tcW w:w="1682" w:type="pct"/>
            <w:shd w:val="clear" w:color="auto" w:fill="auto"/>
          </w:tcPr>
          <w:p w14:paraId="0B5501B1" w14:textId="37E9469C" w:rsidR="00DE188D" w:rsidRPr="00EF7738" w:rsidRDefault="00F273BC" w:rsidP="00D37C89">
            <w:pPr>
              <w:pStyle w:val="af0"/>
            </w:pPr>
            <w:r w:rsidRPr="00EF7738">
              <w:rPr>
                <w:rFonts w:hint="eastAsia"/>
              </w:rPr>
              <w:t>たばこ</w:t>
            </w:r>
            <w:r w:rsidR="00DE188D" w:rsidRPr="00EF7738">
              <w:t>の喫味</w:t>
            </w:r>
          </w:p>
        </w:tc>
        <w:tc>
          <w:tcPr>
            <w:tcW w:w="1935" w:type="pct"/>
            <w:shd w:val="clear" w:color="auto" w:fill="auto"/>
          </w:tcPr>
          <w:p w14:paraId="572E9367" w14:textId="77777777" w:rsidR="001F038A" w:rsidRPr="00EF7738" w:rsidRDefault="001F038A" w:rsidP="00757C60">
            <w:pPr>
              <w:pStyle w:val="af0"/>
              <w:ind w:leftChars="50" w:left="105" w:rightChars="50" w:right="105"/>
            </w:pPr>
            <w:r w:rsidRPr="00EF7738">
              <w:t>規則第</w:t>
            </w:r>
            <w:r w:rsidRPr="00EF7738">
              <w:t>2</w:t>
            </w:r>
            <w:r w:rsidRPr="00EF7738">
              <w:t>条第</w:t>
            </w:r>
            <w:r w:rsidRPr="00EF7738">
              <w:t>1</w:t>
            </w:r>
            <w:r w:rsidRPr="00EF7738">
              <w:t>項第</w:t>
            </w:r>
            <w:r w:rsidRPr="00EF7738">
              <w:t>4</w:t>
            </w:r>
            <w:r w:rsidRPr="00EF7738">
              <w:t>号</w:t>
            </w:r>
          </w:p>
          <w:p w14:paraId="30D9C7C9" w14:textId="77777777" w:rsidR="00DE188D" w:rsidRPr="00EF7738" w:rsidRDefault="00DF1D0D" w:rsidP="00757C60">
            <w:pPr>
              <w:pStyle w:val="af0"/>
              <w:ind w:leftChars="50" w:left="105" w:rightChars="50" w:right="105"/>
            </w:pPr>
            <w:r w:rsidRPr="00EF7738">
              <w:t>30</w:t>
            </w:r>
            <w:r w:rsidRPr="00EF7738">
              <w:t>消安第</w:t>
            </w:r>
            <w:r w:rsidR="000F0040" w:rsidRPr="00EF7738">
              <w:t>6278</w:t>
            </w:r>
            <w:r w:rsidRPr="00EF7738">
              <w:t>号</w:t>
            </w:r>
          </w:p>
          <w:p w14:paraId="2DD23D0B" w14:textId="77777777" w:rsidR="00DE188D" w:rsidRPr="00EF7738" w:rsidRDefault="0096352A" w:rsidP="00757C60">
            <w:pPr>
              <w:pStyle w:val="af0"/>
              <w:ind w:leftChars="50" w:left="105" w:rightChars="50" w:right="105"/>
            </w:pPr>
            <w:r w:rsidRPr="00EF7738">
              <w:t>第</w:t>
            </w:r>
            <w:r w:rsidRPr="00EF7738">
              <w:t>1</w:t>
            </w:r>
            <w:r w:rsidRPr="00EF7738">
              <w:t>の</w:t>
            </w:r>
            <w:r w:rsidRPr="00EF7738">
              <w:t>4</w:t>
            </w:r>
            <w:r w:rsidRPr="00EF7738">
              <w:t>の（</w:t>
            </w:r>
            <w:r w:rsidRPr="00EF7738">
              <w:t>3</w:t>
            </w:r>
            <w:r w:rsidRPr="00EF7738">
              <w:t>）</w:t>
            </w:r>
          </w:p>
        </w:tc>
        <w:tc>
          <w:tcPr>
            <w:tcW w:w="726" w:type="pct"/>
            <w:shd w:val="clear" w:color="auto" w:fill="auto"/>
          </w:tcPr>
          <w:p w14:paraId="757C8C5C" w14:textId="77777777" w:rsidR="00DE188D" w:rsidRPr="00EF7738" w:rsidRDefault="00DE188D" w:rsidP="00D37C89">
            <w:pPr>
              <w:pStyle w:val="af0"/>
            </w:pPr>
          </w:p>
        </w:tc>
      </w:tr>
      <w:tr w:rsidR="002E57DF" w:rsidRPr="00EF7738" w14:paraId="07CFD931" w14:textId="77777777" w:rsidTr="00973CDE">
        <w:trPr>
          <w:trHeight w:val="283"/>
        </w:trPr>
        <w:tc>
          <w:tcPr>
            <w:tcW w:w="657" w:type="pct"/>
            <w:shd w:val="clear" w:color="auto" w:fill="auto"/>
          </w:tcPr>
          <w:p w14:paraId="127FEC99" w14:textId="77777777" w:rsidR="00DE188D" w:rsidRPr="00EF7738" w:rsidRDefault="00DE188D" w:rsidP="00D37C89">
            <w:pPr>
              <w:pStyle w:val="af0"/>
            </w:pPr>
            <w:r w:rsidRPr="00EF7738">
              <w:rPr>
                <w:b/>
              </w:rPr>
              <w:t>6.</w:t>
            </w:r>
          </w:p>
        </w:tc>
        <w:tc>
          <w:tcPr>
            <w:tcW w:w="1682" w:type="pct"/>
            <w:shd w:val="clear" w:color="auto" w:fill="auto"/>
          </w:tcPr>
          <w:p w14:paraId="50A46A78" w14:textId="77777777" w:rsidR="00DE188D" w:rsidRPr="00EF7738" w:rsidRDefault="00DE188D" w:rsidP="00D37C89">
            <w:pPr>
              <w:pStyle w:val="af0"/>
            </w:pPr>
            <w:r w:rsidRPr="00EF7738">
              <w:rPr>
                <w:b/>
              </w:rPr>
              <w:t>毒性</w:t>
            </w:r>
          </w:p>
        </w:tc>
        <w:tc>
          <w:tcPr>
            <w:tcW w:w="1935" w:type="pct"/>
            <w:shd w:val="clear" w:color="auto" w:fill="auto"/>
          </w:tcPr>
          <w:p w14:paraId="4E9562F9" w14:textId="77777777" w:rsidR="00DE188D" w:rsidRPr="00EF7738" w:rsidRDefault="00DE188D" w:rsidP="00757C60">
            <w:pPr>
              <w:pStyle w:val="af0"/>
              <w:ind w:leftChars="50" w:left="105" w:rightChars="50" w:right="105"/>
            </w:pPr>
          </w:p>
        </w:tc>
        <w:tc>
          <w:tcPr>
            <w:tcW w:w="726" w:type="pct"/>
            <w:shd w:val="clear" w:color="auto" w:fill="auto"/>
          </w:tcPr>
          <w:p w14:paraId="5402BB14" w14:textId="77777777" w:rsidR="00DE188D" w:rsidRPr="00EF7738" w:rsidRDefault="00DE188D" w:rsidP="00D37C89">
            <w:pPr>
              <w:pStyle w:val="af0"/>
            </w:pPr>
          </w:p>
        </w:tc>
      </w:tr>
      <w:tr w:rsidR="002E57DF" w:rsidRPr="00EF7738" w14:paraId="457858FB" w14:textId="77777777" w:rsidTr="004D31EB">
        <w:trPr>
          <w:trHeight w:val="964"/>
        </w:trPr>
        <w:tc>
          <w:tcPr>
            <w:tcW w:w="657" w:type="pct"/>
            <w:shd w:val="clear" w:color="auto" w:fill="auto"/>
          </w:tcPr>
          <w:p w14:paraId="4BCBE7FE" w14:textId="77777777" w:rsidR="00DE188D" w:rsidRPr="00EF7738" w:rsidRDefault="00DE188D" w:rsidP="00D37C89">
            <w:pPr>
              <w:pStyle w:val="af0"/>
            </w:pPr>
            <w:r w:rsidRPr="00EF7738">
              <w:t>6.1</w:t>
            </w:r>
          </w:p>
        </w:tc>
        <w:tc>
          <w:tcPr>
            <w:tcW w:w="1682" w:type="pct"/>
            <w:shd w:val="clear" w:color="auto" w:fill="auto"/>
          </w:tcPr>
          <w:p w14:paraId="688FE824" w14:textId="77777777" w:rsidR="00DE188D" w:rsidRPr="00EF7738" w:rsidRDefault="00DE188D" w:rsidP="00D37C89">
            <w:pPr>
              <w:pStyle w:val="af0"/>
            </w:pPr>
            <w:r w:rsidRPr="00EF7738">
              <w:t>急性経口毒性</w:t>
            </w:r>
          </w:p>
        </w:tc>
        <w:tc>
          <w:tcPr>
            <w:tcW w:w="1935" w:type="pct"/>
            <w:shd w:val="clear" w:color="auto" w:fill="auto"/>
          </w:tcPr>
          <w:p w14:paraId="73C9AA5B" w14:textId="77777777" w:rsidR="002359A1" w:rsidRPr="00EF7738" w:rsidRDefault="002359A1" w:rsidP="00757C60">
            <w:pPr>
              <w:pStyle w:val="af0"/>
              <w:ind w:leftChars="50" w:left="105" w:rightChars="50" w:right="105"/>
            </w:pPr>
            <w:r w:rsidRPr="00EF7738">
              <w:t>規則第</w:t>
            </w:r>
            <w:r w:rsidRPr="00EF7738">
              <w:t>2</w:t>
            </w:r>
            <w:r w:rsidRPr="00EF7738">
              <w:t>条第</w:t>
            </w:r>
            <w:r w:rsidRPr="00EF7738">
              <w:t>1</w:t>
            </w:r>
            <w:r w:rsidRPr="00EF7738">
              <w:t>項第</w:t>
            </w:r>
            <w:r w:rsidRPr="00EF7738">
              <w:t>5</w:t>
            </w:r>
            <w:r w:rsidRPr="00EF7738">
              <w:t>号ロ</w:t>
            </w:r>
          </w:p>
          <w:p w14:paraId="1A9959E0" w14:textId="77777777" w:rsidR="00DE188D" w:rsidRPr="00EF7738" w:rsidRDefault="00DF1D0D" w:rsidP="00757C60">
            <w:pPr>
              <w:pStyle w:val="af0"/>
              <w:ind w:leftChars="50" w:left="105" w:rightChars="50" w:right="105"/>
            </w:pPr>
            <w:r w:rsidRPr="00EF7738">
              <w:t>30</w:t>
            </w:r>
            <w:r w:rsidRPr="00EF7738">
              <w:t>消安第</w:t>
            </w:r>
            <w:r w:rsidR="000F0040" w:rsidRPr="00EF7738">
              <w:t>6278</w:t>
            </w:r>
            <w:r w:rsidRPr="00EF7738">
              <w:t>号</w:t>
            </w:r>
          </w:p>
          <w:p w14:paraId="0819A0BF" w14:textId="77777777" w:rsidR="00DE188D" w:rsidRPr="00EF7738" w:rsidRDefault="0096352A" w:rsidP="00757C60">
            <w:pPr>
              <w:pStyle w:val="af0"/>
              <w:ind w:leftChars="50" w:left="105" w:rightChars="50" w:right="105"/>
            </w:pPr>
            <w:r w:rsidRPr="00EF7738">
              <w:t>第</w:t>
            </w:r>
            <w:r w:rsidRPr="00EF7738">
              <w:t>1</w:t>
            </w:r>
            <w:r w:rsidRPr="00EF7738">
              <w:t>の</w:t>
            </w:r>
            <w:r w:rsidRPr="00EF7738">
              <w:t>5</w:t>
            </w:r>
            <w:r w:rsidRPr="00EF7738">
              <w:t>の（</w:t>
            </w:r>
            <w:r w:rsidRPr="00EF7738">
              <w:t>2</w:t>
            </w:r>
            <w:r w:rsidRPr="00EF7738">
              <w:t>）の</w:t>
            </w:r>
            <w:r w:rsidRPr="00EF7738">
              <w:rPr>
                <w:rFonts w:ascii="ＭＳ 明朝" w:hAnsi="ＭＳ 明朝" w:cs="ＭＳ 明朝" w:hint="eastAsia"/>
              </w:rPr>
              <w:t>②</w:t>
            </w:r>
            <w:r w:rsidRPr="00EF7738">
              <w:t>ア</w:t>
            </w:r>
          </w:p>
        </w:tc>
        <w:tc>
          <w:tcPr>
            <w:tcW w:w="726" w:type="pct"/>
            <w:shd w:val="clear" w:color="auto" w:fill="auto"/>
          </w:tcPr>
          <w:p w14:paraId="5A3885F8" w14:textId="77777777" w:rsidR="00DE188D" w:rsidRPr="00EF7738" w:rsidRDefault="00DE188D" w:rsidP="00D37C89">
            <w:pPr>
              <w:pStyle w:val="af0"/>
            </w:pPr>
            <w:r w:rsidRPr="00EF7738">
              <w:t>IIIA 7.1.1</w:t>
            </w:r>
          </w:p>
        </w:tc>
      </w:tr>
      <w:tr w:rsidR="002E57DF" w:rsidRPr="00EF7738" w14:paraId="42D35FDC" w14:textId="77777777" w:rsidTr="004D31EB">
        <w:trPr>
          <w:trHeight w:val="964"/>
        </w:trPr>
        <w:tc>
          <w:tcPr>
            <w:tcW w:w="657" w:type="pct"/>
            <w:shd w:val="clear" w:color="auto" w:fill="auto"/>
          </w:tcPr>
          <w:p w14:paraId="34FA5F83" w14:textId="77777777" w:rsidR="00DE188D" w:rsidRPr="00EF7738" w:rsidRDefault="00DE188D" w:rsidP="00D37C89">
            <w:pPr>
              <w:pStyle w:val="af0"/>
            </w:pPr>
            <w:r w:rsidRPr="00EF7738">
              <w:t>6.2</w:t>
            </w:r>
          </w:p>
        </w:tc>
        <w:tc>
          <w:tcPr>
            <w:tcW w:w="1682" w:type="pct"/>
            <w:shd w:val="clear" w:color="auto" w:fill="auto"/>
          </w:tcPr>
          <w:p w14:paraId="042F05A0" w14:textId="77777777" w:rsidR="00DE188D" w:rsidRPr="00EF7738" w:rsidRDefault="00DE188D" w:rsidP="00D37C89">
            <w:pPr>
              <w:pStyle w:val="af0"/>
            </w:pPr>
            <w:r w:rsidRPr="00EF7738">
              <w:t>急性経皮毒性</w:t>
            </w:r>
          </w:p>
        </w:tc>
        <w:tc>
          <w:tcPr>
            <w:tcW w:w="1935" w:type="pct"/>
            <w:shd w:val="clear" w:color="auto" w:fill="auto"/>
          </w:tcPr>
          <w:p w14:paraId="1AF78738" w14:textId="77777777" w:rsidR="002359A1" w:rsidRPr="00EF7738" w:rsidRDefault="002359A1" w:rsidP="00757C60">
            <w:pPr>
              <w:pStyle w:val="af0"/>
              <w:ind w:leftChars="50" w:left="105" w:rightChars="50" w:right="105"/>
            </w:pPr>
            <w:r w:rsidRPr="00EF7738">
              <w:t>規則第</w:t>
            </w:r>
            <w:r w:rsidRPr="00EF7738">
              <w:t>2</w:t>
            </w:r>
            <w:r w:rsidRPr="00EF7738">
              <w:t>条第</w:t>
            </w:r>
            <w:r w:rsidRPr="00EF7738">
              <w:t>1</w:t>
            </w:r>
            <w:r w:rsidRPr="00EF7738">
              <w:t>項第</w:t>
            </w:r>
            <w:r w:rsidRPr="00EF7738">
              <w:t>5</w:t>
            </w:r>
            <w:r w:rsidRPr="00EF7738">
              <w:t>号ロ</w:t>
            </w:r>
          </w:p>
          <w:p w14:paraId="250B3CBF" w14:textId="77777777" w:rsidR="00DE188D" w:rsidRPr="00EF7738" w:rsidRDefault="00DF1D0D" w:rsidP="00757C60">
            <w:pPr>
              <w:pStyle w:val="af0"/>
              <w:ind w:leftChars="50" w:left="105" w:rightChars="50" w:right="105"/>
            </w:pPr>
            <w:r w:rsidRPr="00EF7738">
              <w:t>30</w:t>
            </w:r>
            <w:r w:rsidRPr="00EF7738">
              <w:t>消安第</w:t>
            </w:r>
            <w:r w:rsidR="000F0040" w:rsidRPr="00EF7738">
              <w:t>6278</w:t>
            </w:r>
            <w:r w:rsidRPr="00EF7738">
              <w:t>号</w:t>
            </w:r>
          </w:p>
          <w:p w14:paraId="3B263737" w14:textId="77777777" w:rsidR="00DE188D" w:rsidRPr="00EF7738" w:rsidRDefault="0096352A" w:rsidP="00757C60">
            <w:pPr>
              <w:pStyle w:val="af0"/>
              <w:ind w:leftChars="50" w:left="105" w:rightChars="50" w:right="105"/>
            </w:pPr>
            <w:r w:rsidRPr="00EF7738">
              <w:t>第</w:t>
            </w:r>
            <w:r w:rsidRPr="00EF7738">
              <w:t>1</w:t>
            </w:r>
            <w:r w:rsidRPr="00EF7738">
              <w:t>の</w:t>
            </w:r>
            <w:r w:rsidRPr="00EF7738">
              <w:t>5</w:t>
            </w:r>
            <w:r w:rsidRPr="00EF7738">
              <w:t>の（</w:t>
            </w:r>
            <w:r w:rsidRPr="00EF7738">
              <w:t>2</w:t>
            </w:r>
            <w:r w:rsidRPr="00EF7738">
              <w:t>）の</w:t>
            </w:r>
            <w:r w:rsidRPr="00EF7738">
              <w:rPr>
                <w:rFonts w:ascii="ＭＳ 明朝" w:hAnsi="ＭＳ 明朝" w:cs="ＭＳ 明朝" w:hint="eastAsia"/>
              </w:rPr>
              <w:t>②</w:t>
            </w:r>
            <w:r w:rsidRPr="00EF7738">
              <w:t>イ</w:t>
            </w:r>
          </w:p>
        </w:tc>
        <w:tc>
          <w:tcPr>
            <w:tcW w:w="726" w:type="pct"/>
            <w:shd w:val="clear" w:color="auto" w:fill="auto"/>
          </w:tcPr>
          <w:p w14:paraId="44210BED" w14:textId="77777777" w:rsidR="00DE188D" w:rsidRPr="00EF7738" w:rsidRDefault="00DE188D" w:rsidP="00D37C89">
            <w:pPr>
              <w:pStyle w:val="af0"/>
            </w:pPr>
            <w:r w:rsidRPr="00EF7738">
              <w:t>IIIA 7.1.2</w:t>
            </w:r>
          </w:p>
        </w:tc>
      </w:tr>
      <w:tr w:rsidR="002E57DF" w:rsidRPr="00EF7738" w14:paraId="66583518" w14:textId="77777777" w:rsidTr="004D31EB">
        <w:trPr>
          <w:trHeight w:val="964"/>
        </w:trPr>
        <w:tc>
          <w:tcPr>
            <w:tcW w:w="657" w:type="pct"/>
            <w:shd w:val="clear" w:color="auto" w:fill="auto"/>
          </w:tcPr>
          <w:p w14:paraId="42114FD1" w14:textId="77777777" w:rsidR="00DE188D" w:rsidRPr="00EF7738" w:rsidRDefault="00DE188D" w:rsidP="00D37C89">
            <w:pPr>
              <w:pStyle w:val="af0"/>
            </w:pPr>
            <w:r w:rsidRPr="00EF7738">
              <w:t>6.3</w:t>
            </w:r>
          </w:p>
        </w:tc>
        <w:tc>
          <w:tcPr>
            <w:tcW w:w="1682" w:type="pct"/>
            <w:shd w:val="clear" w:color="auto" w:fill="auto"/>
          </w:tcPr>
          <w:p w14:paraId="2D2FD70C" w14:textId="77777777" w:rsidR="00DE188D" w:rsidRPr="00EF7738" w:rsidRDefault="00DE188D" w:rsidP="00D37C89">
            <w:pPr>
              <w:pStyle w:val="af0"/>
            </w:pPr>
            <w:r w:rsidRPr="00EF7738">
              <w:t>急性吸入毒性</w:t>
            </w:r>
          </w:p>
        </w:tc>
        <w:tc>
          <w:tcPr>
            <w:tcW w:w="1935" w:type="pct"/>
            <w:shd w:val="clear" w:color="auto" w:fill="auto"/>
          </w:tcPr>
          <w:p w14:paraId="1F59C433" w14:textId="77777777" w:rsidR="002359A1" w:rsidRPr="00EF7738" w:rsidRDefault="002359A1" w:rsidP="00757C60">
            <w:pPr>
              <w:pStyle w:val="af0"/>
              <w:ind w:leftChars="50" w:left="105" w:rightChars="50" w:right="105"/>
            </w:pPr>
            <w:r w:rsidRPr="00EF7738">
              <w:t>規則第</w:t>
            </w:r>
            <w:r w:rsidRPr="00EF7738">
              <w:t>2</w:t>
            </w:r>
            <w:r w:rsidRPr="00EF7738">
              <w:t>条第</w:t>
            </w:r>
            <w:r w:rsidRPr="00EF7738">
              <w:t>1</w:t>
            </w:r>
            <w:r w:rsidRPr="00EF7738">
              <w:t>項第</w:t>
            </w:r>
            <w:r w:rsidRPr="00EF7738">
              <w:t>5</w:t>
            </w:r>
            <w:r w:rsidRPr="00EF7738">
              <w:t>号ロ</w:t>
            </w:r>
          </w:p>
          <w:p w14:paraId="51C88E06" w14:textId="77777777" w:rsidR="00DE188D" w:rsidRPr="00EF7738" w:rsidRDefault="00DF1D0D" w:rsidP="00757C60">
            <w:pPr>
              <w:pStyle w:val="af0"/>
              <w:ind w:leftChars="50" w:left="105" w:rightChars="50" w:right="105"/>
            </w:pPr>
            <w:r w:rsidRPr="00EF7738">
              <w:t>30</w:t>
            </w:r>
            <w:r w:rsidRPr="00EF7738">
              <w:t>消安第</w:t>
            </w:r>
            <w:r w:rsidR="000F0040" w:rsidRPr="00EF7738">
              <w:t>6278</w:t>
            </w:r>
            <w:r w:rsidRPr="00EF7738">
              <w:t>号</w:t>
            </w:r>
          </w:p>
          <w:p w14:paraId="15FD708C" w14:textId="77777777" w:rsidR="00DE188D" w:rsidRPr="00EF7738" w:rsidRDefault="0096352A" w:rsidP="00757C60">
            <w:pPr>
              <w:pStyle w:val="af0"/>
              <w:ind w:leftChars="50" w:left="105" w:rightChars="50" w:right="105"/>
            </w:pPr>
            <w:r w:rsidRPr="00EF7738">
              <w:t>第</w:t>
            </w:r>
            <w:r w:rsidRPr="00EF7738">
              <w:t>1</w:t>
            </w:r>
            <w:r w:rsidRPr="00EF7738">
              <w:t>の</w:t>
            </w:r>
            <w:r w:rsidRPr="00EF7738">
              <w:t>5</w:t>
            </w:r>
            <w:r w:rsidRPr="00EF7738">
              <w:t>の（</w:t>
            </w:r>
            <w:r w:rsidRPr="00EF7738">
              <w:t>2</w:t>
            </w:r>
            <w:r w:rsidRPr="00EF7738">
              <w:t>）の</w:t>
            </w:r>
            <w:r w:rsidRPr="00EF7738">
              <w:rPr>
                <w:rFonts w:ascii="ＭＳ 明朝" w:hAnsi="ＭＳ 明朝" w:cs="ＭＳ 明朝" w:hint="eastAsia"/>
              </w:rPr>
              <w:t>②</w:t>
            </w:r>
            <w:r w:rsidRPr="00EF7738">
              <w:t>ウ</w:t>
            </w:r>
          </w:p>
        </w:tc>
        <w:tc>
          <w:tcPr>
            <w:tcW w:w="726" w:type="pct"/>
            <w:shd w:val="clear" w:color="auto" w:fill="auto"/>
          </w:tcPr>
          <w:p w14:paraId="36D361B5" w14:textId="77777777" w:rsidR="00DE188D" w:rsidRPr="00EF7738" w:rsidRDefault="00DE188D" w:rsidP="00D37C89">
            <w:pPr>
              <w:pStyle w:val="af0"/>
            </w:pPr>
            <w:r w:rsidRPr="00EF7738">
              <w:t>IIIA 7.1.3</w:t>
            </w:r>
          </w:p>
        </w:tc>
      </w:tr>
      <w:tr w:rsidR="002E57DF" w:rsidRPr="00EF7738" w14:paraId="3ECC0D7D" w14:textId="77777777" w:rsidTr="004D31EB">
        <w:trPr>
          <w:trHeight w:val="964"/>
        </w:trPr>
        <w:tc>
          <w:tcPr>
            <w:tcW w:w="657" w:type="pct"/>
            <w:shd w:val="clear" w:color="auto" w:fill="auto"/>
          </w:tcPr>
          <w:p w14:paraId="60F9B97A" w14:textId="77777777" w:rsidR="00DE188D" w:rsidRPr="00EF7738" w:rsidRDefault="00DE188D" w:rsidP="00D37C89">
            <w:pPr>
              <w:pStyle w:val="af0"/>
            </w:pPr>
            <w:r w:rsidRPr="00EF7738">
              <w:t>6.4</w:t>
            </w:r>
          </w:p>
        </w:tc>
        <w:tc>
          <w:tcPr>
            <w:tcW w:w="1682" w:type="pct"/>
            <w:shd w:val="clear" w:color="auto" w:fill="auto"/>
          </w:tcPr>
          <w:p w14:paraId="674D5C67" w14:textId="77777777" w:rsidR="00DE188D" w:rsidRPr="00EF7738" w:rsidRDefault="00DE188D" w:rsidP="00D37C89">
            <w:pPr>
              <w:pStyle w:val="af0"/>
            </w:pPr>
            <w:r w:rsidRPr="00EF7738">
              <w:t>皮膚刺激性</w:t>
            </w:r>
          </w:p>
        </w:tc>
        <w:tc>
          <w:tcPr>
            <w:tcW w:w="1935" w:type="pct"/>
            <w:shd w:val="clear" w:color="auto" w:fill="auto"/>
          </w:tcPr>
          <w:p w14:paraId="1DDEC884" w14:textId="77777777" w:rsidR="002359A1" w:rsidRPr="00EF7738" w:rsidRDefault="002359A1" w:rsidP="00757C60">
            <w:pPr>
              <w:pStyle w:val="af0"/>
              <w:ind w:leftChars="50" w:left="105" w:rightChars="50" w:right="105"/>
            </w:pPr>
            <w:r w:rsidRPr="00EF7738">
              <w:t>規則第</w:t>
            </w:r>
            <w:r w:rsidRPr="00EF7738">
              <w:t>2</w:t>
            </w:r>
            <w:r w:rsidRPr="00EF7738">
              <w:t>条第</w:t>
            </w:r>
            <w:r w:rsidRPr="00EF7738">
              <w:t>1</w:t>
            </w:r>
            <w:r w:rsidRPr="00EF7738">
              <w:t>項第</w:t>
            </w:r>
            <w:r w:rsidRPr="00EF7738">
              <w:t>5</w:t>
            </w:r>
            <w:r w:rsidRPr="00EF7738">
              <w:t>号ロ</w:t>
            </w:r>
          </w:p>
          <w:p w14:paraId="06BF356A" w14:textId="77777777" w:rsidR="00DE188D" w:rsidRPr="00EF7738" w:rsidRDefault="00DF1D0D" w:rsidP="00757C60">
            <w:pPr>
              <w:pStyle w:val="af0"/>
              <w:ind w:leftChars="50" w:left="105" w:rightChars="50" w:right="105"/>
            </w:pPr>
            <w:r w:rsidRPr="00EF7738">
              <w:t>30</w:t>
            </w:r>
            <w:r w:rsidRPr="00EF7738">
              <w:t>消安第</w:t>
            </w:r>
            <w:r w:rsidR="000F0040" w:rsidRPr="00EF7738">
              <w:t>6278</w:t>
            </w:r>
            <w:r w:rsidRPr="00EF7738">
              <w:t>号</w:t>
            </w:r>
          </w:p>
          <w:p w14:paraId="7070E598" w14:textId="77777777" w:rsidR="00DE188D" w:rsidRPr="00EF7738" w:rsidRDefault="0096352A" w:rsidP="00757C60">
            <w:pPr>
              <w:pStyle w:val="af0"/>
              <w:ind w:leftChars="50" w:left="105" w:rightChars="50" w:right="105"/>
            </w:pPr>
            <w:r w:rsidRPr="00EF7738">
              <w:t>第</w:t>
            </w:r>
            <w:r w:rsidRPr="00EF7738">
              <w:t>1</w:t>
            </w:r>
            <w:r w:rsidRPr="00EF7738">
              <w:t>の</w:t>
            </w:r>
            <w:r w:rsidRPr="00EF7738">
              <w:t>5</w:t>
            </w:r>
            <w:r w:rsidRPr="00EF7738">
              <w:t>の（</w:t>
            </w:r>
            <w:r w:rsidRPr="00EF7738">
              <w:t>2</w:t>
            </w:r>
            <w:r w:rsidRPr="00EF7738">
              <w:t>）の</w:t>
            </w:r>
            <w:r w:rsidRPr="00EF7738">
              <w:rPr>
                <w:rFonts w:ascii="ＭＳ 明朝" w:hAnsi="ＭＳ 明朝" w:cs="ＭＳ 明朝" w:hint="eastAsia"/>
              </w:rPr>
              <w:t>②</w:t>
            </w:r>
            <w:r w:rsidRPr="00EF7738">
              <w:t>エ</w:t>
            </w:r>
          </w:p>
        </w:tc>
        <w:tc>
          <w:tcPr>
            <w:tcW w:w="726" w:type="pct"/>
            <w:shd w:val="clear" w:color="auto" w:fill="auto"/>
          </w:tcPr>
          <w:p w14:paraId="3624DA00" w14:textId="77777777" w:rsidR="00DE188D" w:rsidRPr="00EF7738" w:rsidRDefault="00DE188D" w:rsidP="00D37C89">
            <w:pPr>
              <w:pStyle w:val="af0"/>
            </w:pPr>
            <w:r w:rsidRPr="00EF7738">
              <w:t>IIIA 7.1.4</w:t>
            </w:r>
          </w:p>
        </w:tc>
      </w:tr>
      <w:tr w:rsidR="002E57DF" w:rsidRPr="00EF7738" w14:paraId="462D5B5A" w14:textId="77777777" w:rsidTr="004D31EB">
        <w:trPr>
          <w:trHeight w:val="964"/>
        </w:trPr>
        <w:tc>
          <w:tcPr>
            <w:tcW w:w="657" w:type="pct"/>
            <w:shd w:val="clear" w:color="auto" w:fill="auto"/>
          </w:tcPr>
          <w:p w14:paraId="352E45EF" w14:textId="77777777" w:rsidR="00DE188D" w:rsidRPr="00EF7738" w:rsidRDefault="00DE188D" w:rsidP="00D37C89">
            <w:pPr>
              <w:pStyle w:val="af0"/>
            </w:pPr>
            <w:r w:rsidRPr="00EF7738">
              <w:lastRenderedPageBreak/>
              <w:t>6.5</w:t>
            </w:r>
          </w:p>
        </w:tc>
        <w:tc>
          <w:tcPr>
            <w:tcW w:w="1682" w:type="pct"/>
            <w:shd w:val="clear" w:color="auto" w:fill="auto"/>
          </w:tcPr>
          <w:p w14:paraId="4B3DAD47" w14:textId="77777777" w:rsidR="00DE188D" w:rsidRPr="00EF7738" w:rsidRDefault="00DE188D" w:rsidP="00D37C89">
            <w:pPr>
              <w:pStyle w:val="af0"/>
            </w:pPr>
            <w:r w:rsidRPr="00EF7738">
              <w:t>眼刺激性</w:t>
            </w:r>
          </w:p>
        </w:tc>
        <w:tc>
          <w:tcPr>
            <w:tcW w:w="1935" w:type="pct"/>
            <w:shd w:val="clear" w:color="auto" w:fill="auto"/>
          </w:tcPr>
          <w:p w14:paraId="182D5343" w14:textId="77777777" w:rsidR="002359A1" w:rsidRPr="00EF7738" w:rsidRDefault="002359A1" w:rsidP="00757C60">
            <w:pPr>
              <w:pStyle w:val="af0"/>
              <w:ind w:leftChars="50" w:left="105" w:rightChars="50" w:right="105"/>
            </w:pPr>
            <w:r w:rsidRPr="00EF7738">
              <w:t>規則第</w:t>
            </w:r>
            <w:r w:rsidRPr="00EF7738">
              <w:t>2</w:t>
            </w:r>
            <w:r w:rsidRPr="00EF7738">
              <w:t>条第</w:t>
            </w:r>
            <w:r w:rsidRPr="00EF7738">
              <w:t>1</w:t>
            </w:r>
            <w:r w:rsidRPr="00EF7738">
              <w:t>項第</w:t>
            </w:r>
            <w:r w:rsidRPr="00EF7738">
              <w:t>5</w:t>
            </w:r>
            <w:r w:rsidRPr="00EF7738">
              <w:t>号ロ</w:t>
            </w:r>
          </w:p>
          <w:p w14:paraId="1DDFFC58" w14:textId="77777777" w:rsidR="00DE188D" w:rsidRPr="00EF7738" w:rsidRDefault="00DF1D0D" w:rsidP="00757C60">
            <w:pPr>
              <w:pStyle w:val="af0"/>
              <w:ind w:leftChars="50" w:left="105" w:rightChars="50" w:right="105"/>
            </w:pPr>
            <w:r w:rsidRPr="00EF7738">
              <w:t>30</w:t>
            </w:r>
            <w:r w:rsidRPr="00EF7738">
              <w:t>消安第</w:t>
            </w:r>
            <w:r w:rsidR="000F0040" w:rsidRPr="00EF7738">
              <w:t>6278</w:t>
            </w:r>
            <w:r w:rsidRPr="00EF7738">
              <w:t>号</w:t>
            </w:r>
          </w:p>
          <w:p w14:paraId="34E08EFE" w14:textId="77777777" w:rsidR="00DE188D" w:rsidRPr="00EF7738" w:rsidRDefault="0096352A" w:rsidP="00757C60">
            <w:pPr>
              <w:pStyle w:val="af0"/>
              <w:ind w:leftChars="50" w:left="105" w:rightChars="50" w:right="105"/>
            </w:pPr>
            <w:r w:rsidRPr="00EF7738">
              <w:t>第</w:t>
            </w:r>
            <w:r w:rsidRPr="00EF7738">
              <w:t>1</w:t>
            </w:r>
            <w:r w:rsidRPr="00EF7738">
              <w:t>の</w:t>
            </w:r>
            <w:r w:rsidRPr="00EF7738">
              <w:t>5</w:t>
            </w:r>
            <w:r w:rsidRPr="00EF7738">
              <w:t>の（</w:t>
            </w:r>
            <w:r w:rsidRPr="00EF7738">
              <w:t>2</w:t>
            </w:r>
            <w:r w:rsidRPr="00EF7738">
              <w:t>）の</w:t>
            </w:r>
            <w:r w:rsidRPr="00EF7738">
              <w:rPr>
                <w:rFonts w:ascii="ＭＳ 明朝" w:hAnsi="ＭＳ 明朝" w:cs="ＭＳ 明朝" w:hint="eastAsia"/>
              </w:rPr>
              <w:t>②</w:t>
            </w:r>
            <w:r w:rsidRPr="00EF7738">
              <w:t>オ</w:t>
            </w:r>
          </w:p>
        </w:tc>
        <w:tc>
          <w:tcPr>
            <w:tcW w:w="726" w:type="pct"/>
            <w:shd w:val="clear" w:color="auto" w:fill="auto"/>
          </w:tcPr>
          <w:p w14:paraId="25DA63A4" w14:textId="77777777" w:rsidR="00DE188D" w:rsidRPr="00EF7738" w:rsidRDefault="00DE188D" w:rsidP="00D37C89">
            <w:pPr>
              <w:pStyle w:val="af0"/>
            </w:pPr>
            <w:r w:rsidRPr="00EF7738">
              <w:t>IIIA 7.1.5</w:t>
            </w:r>
          </w:p>
        </w:tc>
      </w:tr>
      <w:tr w:rsidR="002E57DF" w:rsidRPr="00EF7738" w14:paraId="7BBDB37C" w14:textId="77777777" w:rsidTr="004D31EB">
        <w:trPr>
          <w:trHeight w:val="964"/>
        </w:trPr>
        <w:tc>
          <w:tcPr>
            <w:tcW w:w="657" w:type="pct"/>
            <w:shd w:val="clear" w:color="auto" w:fill="auto"/>
          </w:tcPr>
          <w:p w14:paraId="55165E31" w14:textId="77777777" w:rsidR="00DE188D" w:rsidRPr="00EF7738" w:rsidRDefault="00DE188D" w:rsidP="00D37C89">
            <w:pPr>
              <w:pStyle w:val="af0"/>
            </w:pPr>
            <w:r w:rsidRPr="00EF7738">
              <w:t>6.6</w:t>
            </w:r>
          </w:p>
        </w:tc>
        <w:tc>
          <w:tcPr>
            <w:tcW w:w="1682" w:type="pct"/>
            <w:shd w:val="clear" w:color="auto" w:fill="auto"/>
          </w:tcPr>
          <w:p w14:paraId="5628571D" w14:textId="77777777" w:rsidR="00DE188D" w:rsidRPr="00EF7738" w:rsidRDefault="00DE188D" w:rsidP="00D37C89">
            <w:pPr>
              <w:pStyle w:val="af0"/>
            </w:pPr>
            <w:r w:rsidRPr="00EF7738">
              <w:t>皮膚感作性</w:t>
            </w:r>
          </w:p>
        </w:tc>
        <w:tc>
          <w:tcPr>
            <w:tcW w:w="1935" w:type="pct"/>
            <w:shd w:val="clear" w:color="auto" w:fill="auto"/>
          </w:tcPr>
          <w:p w14:paraId="64A2E127" w14:textId="77777777" w:rsidR="002359A1" w:rsidRPr="00EF7738" w:rsidRDefault="002359A1" w:rsidP="00757C60">
            <w:pPr>
              <w:pStyle w:val="af0"/>
              <w:ind w:leftChars="50" w:left="105" w:rightChars="50" w:right="105"/>
            </w:pPr>
            <w:r w:rsidRPr="00EF7738">
              <w:t>規則第</w:t>
            </w:r>
            <w:r w:rsidRPr="00EF7738">
              <w:t>2</w:t>
            </w:r>
            <w:r w:rsidRPr="00EF7738">
              <w:t>条第</w:t>
            </w:r>
            <w:r w:rsidRPr="00EF7738">
              <w:t>1</w:t>
            </w:r>
            <w:r w:rsidRPr="00EF7738">
              <w:t>項第</w:t>
            </w:r>
            <w:r w:rsidRPr="00EF7738">
              <w:t>5</w:t>
            </w:r>
            <w:r w:rsidRPr="00EF7738">
              <w:t>号ロ</w:t>
            </w:r>
          </w:p>
          <w:p w14:paraId="57A48B67" w14:textId="77777777" w:rsidR="00DE188D" w:rsidRPr="00EF7738" w:rsidRDefault="00DF1D0D" w:rsidP="00757C60">
            <w:pPr>
              <w:pStyle w:val="af0"/>
              <w:ind w:leftChars="50" w:left="105" w:rightChars="50" w:right="105"/>
            </w:pPr>
            <w:r w:rsidRPr="00EF7738">
              <w:t>30</w:t>
            </w:r>
            <w:r w:rsidRPr="00EF7738">
              <w:t>消安第</w:t>
            </w:r>
            <w:r w:rsidR="000F0040" w:rsidRPr="00EF7738">
              <w:t>6278</w:t>
            </w:r>
            <w:r w:rsidRPr="00EF7738">
              <w:t>号</w:t>
            </w:r>
          </w:p>
          <w:p w14:paraId="5E84E062" w14:textId="77777777" w:rsidR="00DE188D" w:rsidRPr="00EF7738" w:rsidRDefault="0096352A" w:rsidP="00757C60">
            <w:pPr>
              <w:pStyle w:val="af0"/>
              <w:ind w:leftChars="50" w:left="105" w:rightChars="50" w:right="105"/>
            </w:pPr>
            <w:r w:rsidRPr="00EF7738">
              <w:t>第</w:t>
            </w:r>
            <w:r w:rsidRPr="00EF7738">
              <w:t>1</w:t>
            </w:r>
            <w:r w:rsidRPr="00EF7738">
              <w:t>の</w:t>
            </w:r>
            <w:r w:rsidRPr="00EF7738">
              <w:t>5</w:t>
            </w:r>
            <w:r w:rsidRPr="00EF7738">
              <w:t>の（</w:t>
            </w:r>
            <w:r w:rsidRPr="00EF7738">
              <w:t>2</w:t>
            </w:r>
            <w:r w:rsidRPr="00EF7738">
              <w:t>）の</w:t>
            </w:r>
            <w:r w:rsidRPr="00EF7738">
              <w:rPr>
                <w:rFonts w:ascii="ＭＳ 明朝" w:hAnsi="ＭＳ 明朝" w:cs="ＭＳ 明朝" w:hint="eastAsia"/>
              </w:rPr>
              <w:t>②</w:t>
            </w:r>
            <w:r w:rsidRPr="00EF7738">
              <w:t>カ</w:t>
            </w:r>
          </w:p>
        </w:tc>
        <w:tc>
          <w:tcPr>
            <w:tcW w:w="726" w:type="pct"/>
            <w:shd w:val="clear" w:color="auto" w:fill="auto"/>
          </w:tcPr>
          <w:p w14:paraId="2AA0F402" w14:textId="77777777" w:rsidR="00DE188D" w:rsidRPr="00EF7738" w:rsidRDefault="00DE188D" w:rsidP="00D37C89">
            <w:pPr>
              <w:pStyle w:val="af0"/>
            </w:pPr>
            <w:r w:rsidRPr="00EF7738">
              <w:t>IIIA 7.1.6</w:t>
            </w:r>
          </w:p>
        </w:tc>
      </w:tr>
      <w:tr w:rsidR="003912E4" w:rsidRPr="00EF7738" w14:paraId="557503CC" w14:textId="77777777" w:rsidTr="004D31EB">
        <w:trPr>
          <w:trHeight w:val="964"/>
        </w:trPr>
        <w:tc>
          <w:tcPr>
            <w:tcW w:w="657" w:type="pct"/>
            <w:shd w:val="clear" w:color="auto" w:fill="auto"/>
          </w:tcPr>
          <w:p w14:paraId="379B962E" w14:textId="77777777" w:rsidR="0067541C" w:rsidRPr="00EF7738" w:rsidRDefault="0067541C" w:rsidP="00D37C89">
            <w:pPr>
              <w:pStyle w:val="af0"/>
              <w:jc w:val="left"/>
            </w:pPr>
            <w:r w:rsidRPr="00EF7738">
              <w:t>6.7</w:t>
            </w:r>
          </w:p>
          <w:p w14:paraId="66DD3F8C" w14:textId="77777777" w:rsidR="0067541C" w:rsidRPr="00EF7738" w:rsidRDefault="0067541C" w:rsidP="00D37C89">
            <w:pPr>
              <w:pStyle w:val="af0"/>
              <w:jc w:val="left"/>
            </w:pPr>
          </w:p>
          <w:p w14:paraId="50DBB9B9" w14:textId="77777777" w:rsidR="0067541C" w:rsidRPr="00EF7738" w:rsidRDefault="0067541C" w:rsidP="00D37C89">
            <w:pPr>
              <w:pStyle w:val="af0"/>
              <w:jc w:val="left"/>
              <w:rPr>
                <w:u w:val="single"/>
              </w:rPr>
            </w:pPr>
          </w:p>
        </w:tc>
        <w:tc>
          <w:tcPr>
            <w:tcW w:w="1682" w:type="pct"/>
            <w:shd w:val="clear" w:color="auto" w:fill="auto"/>
          </w:tcPr>
          <w:p w14:paraId="1870BC36" w14:textId="0B46AB23" w:rsidR="0067541C" w:rsidRPr="00EF7738" w:rsidRDefault="00F273BC" w:rsidP="00D37C89">
            <w:pPr>
              <w:pStyle w:val="af0"/>
              <w:jc w:val="left"/>
              <w:rPr>
                <w:u w:val="single"/>
              </w:rPr>
            </w:pPr>
            <w:r w:rsidRPr="00EF7738">
              <w:rPr>
                <w:rFonts w:hint="eastAsia"/>
              </w:rPr>
              <w:t>製剤毒性に関する要約</w:t>
            </w:r>
          </w:p>
        </w:tc>
        <w:tc>
          <w:tcPr>
            <w:tcW w:w="1935" w:type="pct"/>
            <w:shd w:val="clear" w:color="auto" w:fill="auto"/>
          </w:tcPr>
          <w:p w14:paraId="207030BC" w14:textId="77777777" w:rsidR="00055C3D" w:rsidRPr="00EF7738" w:rsidRDefault="00F273BC" w:rsidP="00F273BC">
            <w:pPr>
              <w:pStyle w:val="af0"/>
              <w:ind w:leftChars="50" w:left="105" w:rightChars="50" w:right="105"/>
              <w:jc w:val="left"/>
            </w:pPr>
            <w:r w:rsidRPr="00EF7738">
              <w:rPr>
                <w:rFonts w:hint="eastAsia"/>
              </w:rPr>
              <w:t>規則第</w:t>
            </w:r>
            <w:r w:rsidRPr="00EF7738">
              <w:rPr>
                <w:rFonts w:hint="eastAsia"/>
              </w:rPr>
              <w:t>2</w:t>
            </w:r>
            <w:r w:rsidRPr="00EF7738">
              <w:rPr>
                <w:rFonts w:hint="eastAsia"/>
              </w:rPr>
              <w:t>条第</w:t>
            </w:r>
            <w:r w:rsidRPr="00EF7738">
              <w:rPr>
                <w:rFonts w:hint="eastAsia"/>
              </w:rPr>
              <w:t>1</w:t>
            </w:r>
            <w:r w:rsidRPr="00EF7738">
              <w:rPr>
                <w:rFonts w:hint="eastAsia"/>
              </w:rPr>
              <w:t>項第</w:t>
            </w:r>
            <w:r w:rsidRPr="00EF7738">
              <w:rPr>
                <w:rFonts w:hint="eastAsia"/>
              </w:rPr>
              <w:t>5</w:t>
            </w:r>
            <w:r w:rsidRPr="00EF7738">
              <w:rPr>
                <w:rFonts w:hint="eastAsia"/>
              </w:rPr>
              <w:t>号ロ</w:t>
            </w:r>
          </w:p>
          <w:p w14:paraId="37F11A77" w14:textId="102A7DA1" w:rsidR="0067541C" w:rsidRPr="00EF7738" w:rsidRDefault="00F273BC" w:rsidP="00055C3D">
            <w:pPr>
              <w:pStyle w:val="af0"/>
              <w:ind w:leftChars="50" w:left="105" w:rightChars="50" w:right="105"/>
              <w:jc w:val="left"/>
            </w:pPr>
            <w:r w:rsidRPr="00EF7738">
              <w:rPr>
                <w:rFonts w:hint="eastAsia"/>
              </w:rPr>
              <w:t>30</w:t>
            </w:r>
            <w:r w:rsidRPr="00EF7738">
              <w:rPr>
                <w:rFonts w:hint="eastAsia"/>
              </w:rPr>
              <w:t>消安第</w:t>
            </w:r>
            <w:r w:rsidRPr="00EF7738">
              <w:rPr>
                <w:rFonts w:hint="eastAsia"/>
              </w:rPr>
              <w:t>6278</w:t>
            </w:r>
            <w:r w:rsidRPr="00EF7738">
              <w:rPr>
                <w:rFonts w:hint="eastAsia"/>
              </w:rPr>
              <w:t>号第</w:t>
            </w:r>
            <w:r w:rsidRPr="00EF7738">
              <w:rPr>
                <w:rFonts w:hint="eastAsia"/>
              </w:rPr>
              <w:t>1</w:t>
            </w:r>
            <w:r w:rsidRPr="00EF7738">
              <w:rPr>
                <w:rFonts w:hint="eastAsia"/>
              </w:rPr>
              <w:t>の</w:t>
            </w:r>
            <w:r w:rsidRPr="00EF7738">
              <w:rPr>
                <w:rFonts w:hint="eastAsia"/>
              </w:rPr>
              <w:t>5</w:t>
            </w:r>
            <w:r w:rsidRPr="00EF7738">
              <w:rPr>
                <w:rFonts w:hint="eastAsia"/>
              </w:rPr>
              <w:t>の（</w:t>
            </w:r>
            <w:r w:rsidRPr="00EF7738">
              <w:rPr>
                <w:rFonts w:hint="eastAsia"/>
              </w:rPr>
              <w:t>2</w:t>
            </w:r>
            <w:r w:rsidRPr="00EF7738">
              <w:rPr>
                <w:rFonts w:hint="eastAsia"/>
              </w:rPr>
              <w:t>）の②ア、イ、ウ、エ、オ、カ</w:t>
            </w:r>
          </w:p>
        </w:tc>
        <w:tc>
          <w:tcPr>
            <w:tcW w:w="726" w:type="pct"/>
            <w:shd w:val="clear" w:color="auto" w:fill="auto"/>
          </w:tcPr>
          <w:p w14:paraId="37911F92" w14:textId="77777777" w:rsidR="0067541C" w:rsidRPr="00EF7738" w:rsidRDefault="0067541C" w:rsidP="00D37C89">
            <w:pPr>
              <w:pStyle w:val="af0"/>
              <w:jc w:val="left"/>
              <w:rPr>
                <w:u w:val="single"/>
              </w:rPr>
            </w:pPr>
          </w:p>
        </w:tc>
      </w:tr>
      <w:tr w:rsidR="003912E4" w:rsidRPr="00EF7738" w14:paraId="1A37CCCA" w14:textId="77777777" w:rsidTr="004D31EB">
        <w:trPr>
          <w:trHeight w:val="964"/>
        </w:trPr>
        <w:tc>
          <w:tcPr>
            <w:tcW w:w="657" w:type="pct"/>
            <w:shd w:val="clear" w:color="auto" w:fill="auto"/>
          </w:tcPr>
          <w:p w14:paraId="051F8833" w14:textId="77777777" w:rsidR="0067541C" w:rsidRPr="00EF7738" w:rsidRDefault="0067541C" w:rsidP="00D37C89">
            <w:pPr>
              <w:pStyle w:val="af0"/>
              <w:jc w:val="left"/>
            </w:pPr>
            <w:r w:rsidRPr="00EF7738">
              <w:t>6.8</w:t>
            </w:r>
          </w:p>
        </w:tc>
        <w:tc>
          <w:tcPr>
            <w:tcW w:w="1682" w:type="pct"/>
            <w:shd w:val="clear" w:color="auto" w:fill="auto"/>
          </w:tcPr>
          <w:p w14:paraId="25B8ACE6" w14:textId="77777777" w:rsidR="0067541C" w:rsidRPr="00EF7738" w:rsidRDefault="0067541C" w:rsidP="00D37C89">
            <w:pPr>
              <w:pStyle w:val="af0"/>
              <w:jc w:val="left"/>
            </w:pPr>
            <w:r w:rsidRPr="00EF7738">
              <w:t>経皮吸収</w:t>
            </w:r>
          </w:p>
        </w:tc>
        <w:tc>
          <w:tcPr>
            <w:tcW w:w="1935" w:type="pct"/>
            <w:shd w:val="clear" w:color="auto" w:fill="auto"/>
          </w:tcPr>
          <w:p w14:paraId="38CDB904" w14:textId="77777777" w:rsidR="0067541C" w:rsidRPr="00EF7738" w:rsidRDefault="0067541C" w:rsidP="00757C60">
            <w:pPr>
              <w:pStyle w:val="af0"/>
              <w:ind w:leftChars="50" w:left="105" w:rightChars="50" w:right="105"/>
              <w:jc w:val="left"/>
            </w:pPr>
            <w:r w:rsidRPr="00EF7738">
              <w:t>規則第</w:t>
            </w:r>
            <w:r w:rsidRPr="00EF7738">
              <w:t>2</w:t>
            </w:r>
            <w:r w:rsidRPr="00EF7738">
              <w:t>条第</w:t>
            </w:r>
            <w:r w:rsidRPr="00EF7738">
              <w:t>1</w:t>
            </w:r>
            <w:r w:rsidRPr="00EF7738">
              <w:t>項第</w:t>
            </w:r>
            <w:r w:rsidRPr="00EF7738">
              <w:t>5</w:t>
            </w:r>
            <w:r w:rsidRPr="00EF7738">
              <w:t>号ロ</w:t>
            </w:r>
          </w:p>
          <w:p w14:paraId="473F908A" w14:textId="77777777" w:rsidR="0067541C" w:rsidRPr="00EF7738" w:rsidRDefault="0067541C" w:rsidP="00757C60">
            <w:pPr>
              <w:pStyle w:val="af0"/>
              <w:ind w:leftChars="50" w:left="105" w:rightChars="50" w:right="105"/>
              <w:jc w:val="left"/>
            </w:pPr>
            <w:r w:rsidRPr="00EF7738">
              <w:t>30</w:t>
            </w:r>
            <w:r w:rsidRPr="00EF7738">
              <w:t>消安第</w:t>
            </w:r>
            <w:r w:rsidRPr="00EF7738">
              <w:t>6278</w:t>
            </w:r>
            <w:r w:rsidRPr="00EF7738">
              <w:t>号</w:t>
            </w:r>
          </w:p>
          <w:p w14:paraId="6C98DFE9" w14:textId="77777777" w:rsidR="0067541C" w:rsidRPr="00EF7738" w:rsidRDefault="0067541C" w:rsidP="00757C60">
            <w:pPr>
              <w:pStyle w:val="af0"/>
              <w:ind w:leftChars="50" w:left="105" w:rightChars="50" w:right="105"/>
              <w:jc w:val="left"/>
            </w:pPr>
            <w:r w:rsidRPr="00EF7738">
              <w:t>第</w:t>
            </w:r>
            <w:r w:rsidRPr="00EF7738">
              <w:t>1</w:t>
            </w:r>
            <w:r w:rsidRPr="00EF7738">
              <w:t>の</w:t>
            </w:r>
            <w:r w:rsidRPr="00EF7738">
              <w:t>5</w:t>
            </w:r>
            <w:r w:rsidRPr="00EF7738">
              <w:t>の（</w:t>
            </w:r>
            <w:r w:rsidRPr="00EF7738">
              <w:t>2</w:t>
            </w:r>
            <w:r w:rsidRPr="00EF7738">
              <w:t>）の</w:t>
            </w:r>
            <w:r w:rsidRPr="00EF7738">
              <w:rPr>
                <w:rFonts w:ascii="ＭＳ 明朝" w:hAnsi="ＭＳ 明朝" w:cs="ＭＳ 明朝" w:hint="eastAsia"/>
              </w:rPr>
              <w:t>②</w:t>
            </w:r>
            <w:r w:rsidRPr="00EF7738">
              <w:t>キ</w:t>
            </w:r>
          </w:p>
        </w:tc>
        <w:tc>
          <w:tcPr>
            <w:tcW w:w="726" w:type="pct"/>
            <w:shd w:val="clear" w:color="auto" w:fill="auto"/>
          </w:tcPr>
          <w:p w14:paraId="3FD2EF6C" w14:textId="77777777" w:rsidR="0067541C" w:rsidRPr="00EF7738" w:rsidRDefault="0067541C" w:rsidP="00D37C89">
            <w:pPr>
              <w:pStyle w:val="af0"/>
              <w:jc w:val="left"/>
            </w:pPr>
            <w:r w:rsidRPr="00EF7738">
              <w:t>IIIA 7.6</w:t>
            </w:r>
          </w:p>
        </w:tc>
      </w:tr>
      <w:tr w:rsidR="003912E4" w:rsidRPr="00EF7738" w14:paraId="01714BA8" w14:textId="77777777" w:rsidTr="004D31EB">
        <w:trPr>
          <w:trHeight w:val="964"/>
        </w:trPr>
        <w:tc>
          <w:tcPr>
            <w:tcW w:w="657" w:type="pct"/>
            <w:shd w:val="clear" w:color="auto" w:fill="auto"/>
          </w:tcPr>
          <w:p w14:paraId="69B830F4" w14:textId="77777777" w:rsidR="0067541C" w:rsidRPr="00EF7738" w:rsidRDefault="0067541C" w:rsidP="00D37C89">
            <w:pPr>
              <w:pStyle w:val="af0"/>
              <w:jc w:val="left"/>
            </w:pPr>
            <w:r w:rsidRPr="00EF7738">
              <w:t>6.9</w:t>
            </w:r>
          </w:p>
        </w:tc>
        <w:tc>
          <w:tcPr>
            <w:tcW w:w="1682" w:type="pct"/>
            <w:shd w:val="clear" w:color="auto" w:fill="auto"/>
          </w:tcPr>
          <w:p w14:paraId="5A3AFD18" w14:textId="77777777" w:rsidR="0067541C" w:rsidRPr="00EF7738" w:rsidRDefault="0067541C" w:rsidP="00D37C89">
            <w:pPr>
              <w:pStyle w:val="af0"/>
              <w:jc w:val="left"/>
            </w:pPr>
            <w:r w:rsidRPr="00EF7738">
              <w:t>圃場における農薬使用者暴露</w:t>
            </w:r>
          </w:p>
        </w:tc>
        <w:tc>
          <w:tcPr>
            <w:tcW w:w="1935" w:type="pct"/>
            <w:shd w:val="clear" w:color="auto" w:fill="auto"/>
          </w:tcPr>
          <w:p w14:paraId="240C769C" w14:textId="77777777" w:rsidR="0067541C" w:rsidRPr="00EF7738" w:rsidRDefault="0067541C" w:rsidP="00757C60">
            <w:pPr>
              <w:pStyle w:val="af0"/>
              <w:ind w:leftChars="50" w:left="105" w:rightChars="50" w:right="105"/>
              <w:jc w:val="left"/>
            </w:pPr>
            <w:r w:rsidRPr="00EF7738">
              <w:t>規則第</w:t>
            </w:r>
            <w:r w:rsidRPr="00EF7738">
              <w:t>2</w:t>
            </w:r>
            <w:r w:rsidRPr="00EF7738">
              <w:t>条第</w:t>
            </w:r>
            <w:r w:rsidRPr="00EF7738">
              <w:t>1</w:t>
            </w:r>
            <w:r w:rsidRPr="00EF7738">
              <w:t>項第</w:t>
            </w:r>
            <w:r w:rsidRPr="00EF7738">
              <w:t>5</w:t>
            </w:r>
            <w:r w:rsidRPr="00EF7738">
              <w:t>号ロ</w:t>
            </w:r>
          </w:p>
          <w:p w14:paraId="0D2EFFF0" w14:textId="77777777" w:rsidR="0067541C" w:rsidRPr="00EF7738" w:rsidRDefault="0067541C" w:rsidP="00757C60">
            <w:pPr>
              <w:pStyle w:val="af0"/>
              <w:ind w:leftChars="50" w:left="105" w:rightChars="50" w:right="105"/>
              <w:jc w:val="left"/>
            </w:pPr>
            <w:r w:rsidRPr="00EF7738">
              <w:t>30</w:t>
            </w:r>
            <w:r w:rsidRPr="00EF7738">
              <w:t>消安第</w:t>
            </w:r>
            <w:r w:rsidRPr="00EF7738">
              <w:t>6278</w:t>
            </w:r>
            <w:r w:rsidRPr="00EF7738">
              <w:t>号</w:t>
            </w:r>
          </w:p>
          <w:p w14:paraId="5F1D55AE" w14:textId="77777777" w:rsidR="0067541C" w:rsidRPr="00EF7738" w:rsidRDefault="0067541C" w:rsidP="00757C60">
            <w:pPr>
              <w:pStyle w:val="af0"/>
              <w:ind w:leftChars="50" w:left="105" w:rightChars="50" w:right="105"/>
              <w:jc w:val="left"/>
            </w:pPr>
            <w:r w:rsidRPr="00EF7738">
              <w:t>第</w:t>
            </w:r>
            <w:r w:rsidRPr="00EF7738">
              <w:t>1</w:t>
            </w:r>
            <w:r w:rsidRPr="00EF7738">
              <w:t>の</w:t>
            </w:r>
            <w:r w:rsidRPr="00EF7738">
              <w:t>5</w:t>
            </w:r>
            <w:r w:rsidRPr="00EF7738">
              <w:t>の（</w:t>
            </w:r>
            <w:r w:rsidRPr="00EF7738">
              <w:t>2</w:t>
            </w:r>
            <w:r w:rsidRPr="00EF7738">
              <w:t>）の</w:t>
            </w:r>
            <w:r w:rsidRPr="00EF7738">
              <w:rPr>
                <w:rFonts w:ascii="ＭＳ 明朝" w:hAnsi="ＭＳ 明朝" w:cs="ＭＳ 明朝" w:hint="eastAsia"/>
              </w:rPr>
              <w:t>②</w:t>
            </w:r>
            <w:r w:rsidRPr="00EF7738">
              <w:t>ク</w:t>
            </w:r>
          </w:p>
        </w:tc>
        <w:tc>
          <w:tcPr>
            <w:tcW w:w="726" w:type="pct"/>
            <w:shd w:val="clear" w:color="auto" w:fill="auto"/>
          </w:tcPr>
          <w:p w14:paraId="036CD699" w14:textId="77777777" w:rsidR="0067541C" w:rsidRPr="00EF7738" w:rsidRDefault="0067541C" w:rsidP="00D37C89">
            <w:pPr>
              <w:pStyle w:val="af0"/>
              <w:jc w:val="left"/>
            </w:pPr>
            <w:r w:rsidRPr="00EF7738">
              <w:t>IIIA 7.3.3</w:t>
            </w:r>
          </w:p>
        </w:tc>
      </w:tr>
      <w:tr w:rsidR="003912E4" w:rsidRPr="00EF7738" w14:paraId="434AF6D0" w14:textId="77777777" w:rsidTr="004D31EB">
        <w:trPr>
          <w:trHeight w:val="964"/>
        </w:trPr>
        <w:tc>
          <w:tcPr>
            <w:tcW w:w="657" w:type="pct"/>
            <w:shd w:val="clear" w:color="auto" w:fill="auto"/>
          </w:tcPr>
          <w:p w14:paraId="7270159D" w14:textId="77777777" w:rsidR="0067541C" w:rsidRPr="00EF7738" w:rsidRDefault="0067541C" w:rsidP="00D37C89">
            <w:pPr>
              <w:pStyle w:val="af0"/>
              <w:jc w:val="left"/>
            </w:pPr>
            <w:r w:rsidRPr="00EF7738">
              <w:t>6.10</w:t>
            </w:r>
          </w:p>
        </w:tc>
        <w:tc>
          <w:tcPr>
            <w:tcW w:w="1682" w:type="pct"/>
            <w:shd w:val="clear" w:color="auto" w:fill="auto"/>
          </w:tcPr>
          <w:p w14:paraId="50FA20F8" w14:textId="77777777" w:rsidR="0067541C" w:rsidRPr="00EF7738" w:rsidRDefault="0067541C" w:rsidP="00D37C89">
            <w:pPr>
              <w:pStyle w:val="af0"/>
              <w:jc w:val="left"/>
            </w:pPr>
            <w:r w:rsidRPr="00EF7738">
              <w:t>農薬使用者暴露量の推定</w:t>
            </w:r>
          </w:p>
        </w:tc>
        <w:tc>
          <w:tcPr>
            <w:tcW w:w="1935" w:type="pct"/>
            <w:shd w:val="clear" w:color="auto" w:fill="auto"/>
          </w:tcPr>
          <w:p w14:paraId="26CFB5EB" w14:textId="77777777" w:rsidR="0067541C" w:rsidRPr="00EF7738" w:rsidRDefault="0067541C" w:rsidP="00757C60">
            <w:pPr>
              <w:pStyle w:val="af0"/>
              <w:ind w:leftChars="50" w:left="105" w:rightChars="50" w:right="105"/>
              <w:jc w:val="left"/>
            </w:pPr>
            <w:r w:rsidRPr="00EF7738">
              <w:t>規則第</w:t>
            </w:r>
            <w:r w:rsidRPr="00EF7738">
              <w:t>2</w:t>
            </w:r>
            <w:r w:rsidRPr="00EF7738">
              <w:t>条第</w:t>
            </w:r>
            <w:r w:rsidRPr="00EF7738">
              <w:t>1</w:t>
            </w:r>
            <w:r w:rsidRPr="00EF7738">
              <w:t>項第</w:t>
            </w:r>
            <w:r w:rsidRPr="00EF7738">
              <w:t>5</w:t>
            </w:r>
            <w:r w:rsidRPr="00EF7738">
              <w:t>号ロ</w:t>
            </w:r>
          </w:p>
          <w:p w14:paraId="0982BA76" w14:textId="77777777" w:rsidR="0067541C" w:rsidRPr="00EF7738" w:rsidRDefault="0067541C" w:rsidP="00757C60">
            <w:pPr>
              <w:pStyle w:val="af0"/>
              <w:ind w:leftChars="50" w:left="105" w:rightChars="50" w:right="105"/>
              <w:jc w:val="left"/>
            </w:pPr>
            <w:r w:rsidRPr="00EF7738">
              <w:t>30</w:t>
            </w:r>
            <w:r w:rsidRPr="00EF7738">
              <w:t>消安第</w:t>
            </w:r>
            <w:r w:rsidRPr="00EF7738">
              <w:t>6278</w:t>
            </w:r>
            <w:r w:rsidRPr="00EF7738">
              <w:t>号</w:t>
            </w:r>
          </w:p>
          <w:p w14:paraId="7737FC48" w14:textId="77777777" w:rsidR="0067541C" w:rsidRPr="00EF7738" w:rsidRDefault="0067541C" w:rsidP="00757C60">
            <w:pPr>
              <w:pStyle w:val="af0"/>
              <w:ind w:leftChars="50" w:left="105" w:rightChars="50" w:right="105"/>
              <w:jc w:val="left"/>
            </w:pPr>
            <w:r w:rsidRPr="00EF7738">
              <w:t>第</w:t>
            </w:r>
            <w:r w:rsidRPr="00EF7738">
              <w:t>1</w:t>
            </w:r>
            <w:r w:rsidRPr="00EF7738">
              <w:t>の</w:t>
            </w:r>
            <w:r w:rsidRPr="00EF7738">
              <w:t>5</w:t>
            </w:r>
            <w:r w:rsidRPr="00EF7738">
              <w:t>の（</w:t>
            </w:r>
            <w:r w:rsidRPr="00EF7738">
              <w:t>2</w:t>
            </w:r>
            <w:r w:rsidRPr="00EF7738">
              <w:t>）の</w:t>
            </w:r>
            <w:r w:rsidRPr="00EF7738">
              <w:rPr>
                <w:rFonts w:ascii="ＭＳ 明朝" w:hAnsi="ＭＳ 明朝" w:cs="ＭＳ 明朝" w:hint="eastAsia"/>
              </w:rPr>
              <w:t>②</w:t>
            </w:r>
            <w:r w:rsidRPr="00EF7738">
              <w:t>ケ</w:t>
            </w:r>
          </w:p>
        </w:tc>
        <w:tc>
          <w:tcPr>
            <w:tcW w:w="726" w:type="pct"/>
            <w:shd w:val="clear" w:color="auto" w:fill="auto"/>
          </w:tcPr>
          <w:p w14:paraId="39D657EF" w14:textId="77777777" w:rsidR="0067541C" w:rsidRPr="00EF7738" w:rsidRDefault="0067541C" w:rsidP="00D37C89">
            <w:pPr>
              <w:pStyle w:val="af0"/>
              <w:jc w:val="left"/>
            </w:pPr>
            <w:r w:rsidRPr="00EF7738">
              <w:t>IIIA 7.3.1</w:t>
            </w:r>
          </w:p>
          <w:p w14:paraId="6EF83660" w14:textId="77777777" w:rsidR="0067541C" w:rsidRPr="00EF7738" w:rsidRDefault="0067541C" w:rsidP="00D37C89">
            <w:pPr>
              <w:pStyle w:val="af0"/>
              <w:jc w:val="left"/>
            </w:pPr>
            <w:r w:rsidRPr="00EF7738">
              <w:t>IIIA 7.3.2</w:t>
            </w:r>
          </w:p>
        </w:tc>
      </w:tr>
      <w:tr w:rsidR="00F273BC" w:rsidRPr="00EF7738" w14:paraId="00341150" w14:textId="77777777" w:rsidTr="004D31EB">
        <w:trPr>
          <w:trHeight w:val="964"/>
        </w:trPr>
        <w:tc>
          <w:tcPr>
            <w:tcW w:w="657" w:type="pct"/>
            <w:shd w:val="clear" w:color="auto" w:fill="auto"/>
          </w:tcPr>
          <w:p w14:paraId="12F92979" w14:textId="39D2205A" w:rsidR="00F273BC" w:rsidRPr="00EF7738" w:rsidRDefault="00F273BC" w:rsidP="00D37C89">
            <w:pPr>
              <w:pStyle w:val="af0"/>
              <w:jc w:val="left"/>
            </w:pPr>
            <w:r w:rsidRPr="00EF7738">
              <w:t>6.11</w:t>
            </w:r>
          </w:p>
        </w:tc>
        <w:tc>
          <w:tcPr>
            <w:tcW w:w="1682" w:type="pct"/>
            <w:shd w:val="clear" w:color="auto" w:fill="auto"/>
          </w:tcPr>
          <w:p w14:paraId="7BB8B962" w14:textId="39EE30CF" w:rsidR="00F273BC" w:rsidRPr="00EF7738" w:rsidRDefault="00F273BC" w:rsidP="00D37C89">
            <w:pPr>
              <w:pStyle w:val="af0"/>
              <w:jc w:val="left"/>
            </w:pPr>
            <w:r w:rsidRPr="00EF7738">
              <w:rPr>
                <w:rFonts w:hint="eastAsia"/>
              </w:rPr>
              <w:t>被害防止方法</w:t>
            </w:r>
          </w:p>
        </w:tc>
        <w:tc>
          <w:tcPr>
            <w:tcW w:w="1935" w:type="pct"/>
            <w:shd w:val="clear" w:color="auto" w:fill="auto"/>
          </w:tcPr>
          <w:p w14:paraId="78ACDECE" w14:textId="6CF0FCDD" w:rsidR="00F273BC" w:rsidRPr="00EF7738" w:rsidRDefault="00F273BC" w:rsidP="00757C60">
            <w:pPr>
              <w:pStyle w:val="af0"/>
              <w:ind w:leftChars="50" w:left="105" w:rightChars="50" w:right="105"/>
              <w:jc w:val="left"/>
            </w:pPr>
            <w:r w:rsidRPr="00EF7738">
              <w:rPr>
                <w:rFonts w:hint="eastAsia"/>
              </w:rPr>
              <w:t>法第</w:t>
            </w:r>
            <w:r w:rsidRPr="00EF7738">
              <w:rPr>
                <w:rFonts w:hint="eastAsia"/>
              </w:rPr>
              <w:t>3</w:t>
            </w:r>
            <w:r w:rsidRPr="00EF7738">
              <w:rPr>
                <w:rFonts w:hint="eastAsia"/>
              </w:rPr>
              <w:t>条第</w:t>
            </w:r>
            <w:r w:rsidRPr="00EF7738">
              <w:rPr>
                <w:rFonts w:hint="eastAsia"/>
              </w:rPr>
              <w:t>2</w:t>
            </w:r>
            <w:r w:rsidRPr="00EF7738">
              <w:rPr>
                <w:rFonts w:hint="eastAsia"/>
              </w:rPr>
              <w:t>項第</w:t>
            </w:r>
            <w:r w:rsidRPr="00EF7738">
              <w:rPr>
                <w:rFonts w:hint="eastAsia"/>
              </w:rPr>
              <w:t>4</w:t>
            </w:r>
            <w:r w:rsidRPr="00EF7738">
              <w:rPr>
                <w:rFonts w:hint="eastAsia"/>
              </w:rPr>
              <w:t>号（法第</w:t>
            </w:r>
            <w:r w:rsidRPr="00EF7738">
              <w:rPr>
                <w:rFonts w:hint="eastAsia"/>
              </w:rPr>
              <w:t>34</w:t>
            </w:r>
            <w:r w:rsidRPr="00EF7738">
              <w:rPr>
                <w:rFonts w:hint="eastAsia"/>
              </w:rPr>
              <w:t>条第</w:t>
            </w:r>
            <w:r w:rsidRPr="00EF7738">
              <w:rPr>
                <w:rFonts w:hint="eastAsia"/>
              </w:rPr>
              <w:t>6</w:t>
            </w:r>
            <w:r w:rsidRPr="00EF7738">
              <w:rPr>
                <w:rFonts w:hint="eastAsia"/>
              </w:rPr>
              <w:t>項において準用する場合を含む。以下同じ。）</w:t>
            </w:r>
          </w:p>
        </w:tc>
        <w:tc>
          <w:tcPr>
            <w:tcW w:w="726" w:type="pct"/>
            <w:shd w:val="clear" w:color="auto" w:fill="auto"/>
          </w:tcPr>
          <w:p w14:paraId="1AEC8EEE" w14:textId="77777777" w:rsidR="00F273BC" w:rsidRPr="00EF7738" w:rsidRDefault="00F273BC" w:rsidP="00D37C89">
            <w:pPr>
              <w:pStyle w:val="af0"/>
              <w:jc w:val="left"/>
            </w:pPr>
          </w:p>
        </w:tc>
      </w:tr>
      <w:tr w:rsidR="00F273BC" w:rsidRPr="00EF7738" w14:paraId="54EADF60" w14:textId="77777777" w:rsidTr="004D31EB">
        <w:trPr>
          <w:trHeight w:val="964"/>
        </w:trPr>
        <w:tc>
          <w:tcPr>
            <w:tcW w:w="657" w:type="pct"/>
            <w:shd w:val="clear" w:color="auto" w:fill="auto"/>
          </w:tcPr>
          <w:p w14:paraId="5D11E4F3" w14:textId="70868B70" w:rsidR="00F273BC" w:rsidRPr="00EF7738" w:rsidRDefault="00F273BC" w:rsidP="00D37C89">
            <w:pPr>
              <w:pStyle w:val="af0"/>
              <w:jc w:val="left"/>
            </w:pPr>
            <w:r w:rsidRPr="00EF7738">
              <w:t>6.12</w:t>
            </w:r>
          </w:p>
        </w:tc>
        <w:tc>
          <w:tcPr>
            <w:tcW w:w="1682" w:type="pct"/>
            <w:shd w:val="clear" w:color="auto" w:fill="auto"/>
          </w:tcPr>
          <w:p w14:paraId="12892814" w14:textId="2DC0A785" w:rsidR="00F273BC" w:rsidRPr="00EF7738" w:rsidRDefault="00F273BC" w:rsidP="00D37C89">
            <w:pPr>
              <w:pStyle w:val="af0"/>
              <w:jc w:val="left"/>
            </w:pPr>
            <w:r w:rsidRPr="00EF7738">
              <w:rPr>
                <w:rFonts w:hint="eastAsia"/>
              </w:rPr>
              <w:t>使用上の注意事項</w:t>
            </w:r>
          </w:p>
        </w:tc>
        <w:tc>
          <w:tcPr>
            <w:tcW w:w="1935" w:type="pct"/>
            <w:shd w:val="clear" w:color="auto" w:fill="auto"/>
          </w:tcPr>
          <w:p w14:paraId="32D34D06" w14:textId="2E4DBD92" w:rsidR="00F273BC" w:rsidRPr="00EF7738" w:rsidRDefault="00F273BC" w:rsidP="00757C60">
            <w:pPr>
              <w:pStyle w:val="af0"/>
              <w:ind w:leftChars="50" w:left="105" w:rightChars="50" w:right="105"/>
              <w:jc w:val="left"/>
            </w:pPr>
            <w:r w:rsidRPr="00EF7738">
              <w:rPr>
                <w:rFonts w:hint="eastAsia"/>
              </w:rPr>
              <w:t>法第</w:t>
            </w:r>
            <w:r w:rsidRPr="00EF7738">
              <w:rPr>
                <w:rFonts w:hint="eastAsia"/>
              </w:rPr>
              <w:t>3</w:t>
            </w:r>
            <w:r w:rsidRPr="00EF7738">
              <w:rPr>
                <w:rFonts w:hint="eastAsia"/>
              </w:rPr>
              <w:t>条第</w:t>
            </w:r>
            <w:r w:rsidRPr="00EF7738">
              <w:rPr>
                <w:rFonts w:hint="eastAsia"/>
              </w:rPr>
              <w:t>2</w:t>
            </w:r>
            <w:r w:rsidRPr="00EF7738">
              <w:rPr>
                <w:rFonts w:hint="eastAsia"/>
              </w:rPr>
              <w:t>項第</w:t>
            </w:r>
            <w:r w:rsidRPr="00EF7738">
              <w:rPr>
                <w:rFonts w:hint="eastAsia"/>
              </w:rPr>
              <w:t>4</w:t>
            </w:r>
            <w:r w:rsidRPr="00EF7738">
              <w:rPr>
                <w:rFonts w:hint="eastAsia"/>
              </w:rPr>
              <w:t>号及び第</w:t>
            </w:r>
            <w:r w:rsidRPr="00EF7738">
              <w:rPr>
                <w:rFonts w:hint="eastAsia"/>
              </w:rPr>
              <w:t>7</w:t>
            </w:r>
            <w:r w:rsidRPr="00EF7738">
              <w:rPr>
                <w:rFonts w:hint="eastAsia"/>
              </w:rPr>
              <w:t>号</w:t>
            </w:r>
          </w:p>
        </w:tc>
        <w:tc>
          <w:tcPr>
            <w:tcW w:w="726" w:type="pct"/>
            <w:shd w:val="clear" w:color="auto" w:fill="auto"/>
          </w:tcPr>
          <w:p w14:paraId="6F3EBD23" w14:textId="77777777" w:rsidR="00F273BC" w:rsidRPr="00EF7738" w:rsidRDefault="00F273BC" w:rsidP="00D37C89">
            <w:pPr>
              <w:pStyle w:val="af0"/>
              <w:jc w:val="left"/>
            </w:pPr>
          </w:p>
        </w:tc>
      </w:tr>
      <w:tr w:rsidR="00F273BC" w:rsidRPr="00EF7738" w14:paraId="5F237C3C" w14:textId="77777777" w:rsidTr="00F273BC">
        <w:trPr>
          <w:trHeight w:val="285"/>
        </w:trPr>
        <w:tc>
          <w:tcPr>
            <w:tcW w:w="657" w:type="pct"/>
            <w:shd w:val="clear" w:color="auto" w:fill="auto"/>
          </w:tcPr>
          <w:p w14:paraId="4F66C007" w14:textId="149FCA2F" w:rsidR="00F273BC" w:rsidRPr="00EF7738" w:rsidRDefault="00F273BC" w:rsidP="00D37C89">
            <w:pPr>
              <w:pStyle w:val="af0"/>
              <w:jc w:val="left"/>
              <w:rPr>
                <w:b/>
                <w:bCs/>
              </w:rPr>
            </w:pPr>
            <w:r w:rsidRPr="00EF7738">
              <w:rPr>
                <w:b/>
                <w:bCs/>
              </w:rPr>
              <w:t>7.</w:t>
            </w:r>
          </w:p>
        </w:tc>
        <w:tc>
          <w:tcPr>
            <w:tcW w:w="1682" w:type="pct"/>
            <w:shd w:val="clear" w:color="auto" w:fill="auto"/>
          </w:tcPr>
          <w:p w14:paraId="33E19AC5" w14:textId="4AE0CC9A" w:rsidR="00F273BC" w:rsidRPr="00EF7738" w:rsidRDefault="00F273BC" w:rsidP="00D37C89">
            <w:pPr>
              <w:pStyle w:val="af0"/>
              <w:jc w:val="left"/>
              <w:rPr>
                <w:b/>
                <w:bCs/>
              </w:rPr>
            </w:pPr>
            <w:r w:rsidRPr="00EF7738">
              <w:rPr>
                <w:rFonts w:hint="eastAsia"/>
                <w:b/>
                <w:bCs/>
              </w:rPr>
              <w:t>環境動態</w:t>
            </w:r>
          </w:p>
        </w:tc>
        <w:tc>
          <w:tcPr>
            <w:tcW w:w="1935" w:type="pct"/>
            <w:shd w:val="clear" w:color="auto" w:fill="auto"/>
          </w:tcPr>
          <w:p w14:paraId="70FB4351" w14:textId="77777777" w:rsidR="00F273BC" w:rsidRPr="00EF7738" w:rsidRDefault="00F273BC" w:rsidP="00757C60">
            <w:pPr>
              <w:pStyle w:val="af0"/>
              <w:ind w:leftChars="50" w:left="105" w:rightChars="50" w:right="105"/>
              <w:jc w:val="left"/>
            </w:pPr>
          </w:p>
        </w:tc>
        <w:tc>
          <w:tcPr>
            <w:tcW w:w="726" w:type="pct"/>
            <w:shd w:val="clear" w:color="auto" w:fill="auto"/>
          </w:tcPr>
          <w:p w14:paraId="72526CC3" w14:textId="77777777" w:rsidR="00F273BC" w:rsidRPr="00EF7738" w:rsidRDefault="00F273BC" w:rsidP="00D37C89">
            <w:pPr>
              <w:pStyle w:val="af0"/>
              <w:jc w:val="left"/>
            </w:pPr>
          </w:p>
        </w:tc>
      </w:tr>
      <w:tr w:rsidR="00F273BC" w:rsidRPr="00EF7738" w14:paraId="0642456F" w14:textId="77777777" w:rsidTr="004D31EB">
        <w:trPr>
          <w:trHeight w:val="964"/>
        </w:trPr>
        <w:tc>
          <w:tcPr>
            <w:tcW w:w="657" w:type="pct"/>
            <w:shd w:val="clear" w:color="auto" w:fill="auto"/>
          </w:tcPr>
          <w:p w14:paraId="796E07F8" w14:textId="5135B090" w:rsidR="00F273BC" w:rsidRPr="00EF7738" w:rsidRDefault="00F273BC" w:rsidP="00D37C89">
            <w:pPr>
              <w:pStyle w:val="af0"/>
              <w:jc w:val="left"/>
            </w:pPr>
            <w:r w:rsidRPr="00EF7738">
              <w:t>7.1</w:t>
            </w:r>
          </w:p>
        </w:tc>
        <w:tc>
          <w:tcPr>
            <w:tcW w:w="1682" w:type="pct"/>
            <w:shd w:val="clear" w:color="auto" w:fill="auto"/>
          </w:tcPr>
          <w:p w14:paraId="0D34B167" w14:textId="2793FA61" w:rsidR="00F273BC" w:rsidRPr="00EF7738" w:rsidRDefault="00F273BC" w:rsidP="00D37C89">
            <w:pPr>
              <w:pStyle w:val="af0"/>
              <w:jc w:val="left"/>
            </w:pPr>
            <w:r w:rsidRPr="00EF7738">
              <w:rPr>
                <w:rFonts w:hint="eastAsia"/>
              </w:rPr>
              <w:t>水質汚濁予測濃度</w:t>
            </w:r>
          </w:p>
        </w:tc>
        <w:tc>
          <w:tcPr>
            <w:tcW w:w="1935" w:type="pct"/>
            <w:shd w:val="clear" w:color="auto" w:fill="auto"/>
          </w:tcPr>
          <w:p w14:paraId="1B37E958" w14:textId="77777777" w:rsidR="00F273BC" w:rsidRPr="00EF7738" w:rsidRDefault="00F273BC" w:rsidP="00F273BC">
            <w:pPr>
              <w:pStyle w:val="af0"/>
              <w:ind w:leftChars="50" w:left="105" w:rightChars="50" w:right="105"/>
              <w:jc w:val="left"/>
            </w:pPr>
            <w:r w:rsidRPr="00EF7738">
              <w:rPr>
                <w:rFonts w:hint="eastAsia"/>
              </w:rPr>
              <w:t>規則第</w:t>
            </w:r>
            <w:r w:rsidRPr="00EF7738">
              <w:rPr>
                <w:rFonts w:hint="eastAsia"/>
              </w:rPr>
              <w:t>2</w:t>
            </w:r>
            <w:r w:rsidRPr="00EF7738">
              <w:rPr>
                <w:rFonts w:hint="eastAsia"/>
              </w:rPr>
              <w:t>条第</w:t>
            </w:r>
            <w:r w:rsidRPr="00EF7738">
              <w:rPr>
                <w:rFonts w:hint="eastAsia"/>
              </w:rPr>
              <w:t>1</w:t>
            </w:r>
            <w:r w:rsidRPr="00EF7738">
              <w:rPr>
                <w:rFonts w:hint="eastAsia"/>
              </w:rPr>
              <w:t>項第</w:t>
            </w:r>
            <w:r w:rsidRPr="00EF7738">
              <w:rPr>
                <w:rFonts w:hint="eastAsia"/>
              </w:rPr>
              <w:t>8</w:t>
            </w:r>
            <w:r w:rsidRPr="00EF7738">
              <w:rPr>
                <w:rFonts w:hint="eastAsia"/>
              </w:rPr>
              <w:t>号</w:t>
            </w:r>
          </w:p>
          <w:p w14:paraId="39867D15" w14:textId="4AFF85AC" w:rsidR="00F273BC" w:rsidRPr="00EF7738" w:rsidRDefault="00F273BC" w:rsidP="00F273BC">
            <w:pPr>
              <w:pStyle w:val="af0"/>
              <w:ind w:leftChars="50" w:left="105" w:rightChars="50" w:right="105"/>
              <w:jc w:val="left"/>
            </w:pPr>
            <w:r w:rsidRPr="00EF7738">
              <w:rPr>
                <w:rFonts w:hint="eastAsia"/>
              </w:rPr>
              <w:t>30</w:t>
            </w:r>
            <w:r w:rsidRPr="00EF7738">
              <w:rPr>
                <w:rFonts w:hint="eastAsia"/>
              </w:rPr>
              <w:t>消安第</w:t>
            </w:r>
            <w:r w:rsidRPr="00EF7738">
              <w:rPr>
                <w:rFonts w:hint="eastAsia"/>
              </w:rPr>
              <w:t>6278</w:t>
            </w:r>
            <w:r w:rsidRPr="00EF7738">
              <w:rPr>
                <w:rFonts w:hint="eastAsia"/>
              </w:rPr>
              <w:t>号第</w:t>
            </w:r>
            <w:r w:rsidRPr="00EF7738">
              <w:rPr>
                <w:rFonts w:hint="eastAsia"/>
              </w:rPr>
              <w:t>1</w:t>
            </w:r>
            <w:r w:rsidRPr="00EF7738">
              <w:rPr>
                <w:rFonts w:hint="eastAsia"/>
              </w:rPr>
              <w:t>の</w:t>
            </w:r>
            <w:r w:rsidRPr="00EF7738">
              <w:rPr>
                <w:rFonts w:hint="eastAsia"/>
              </w:rPr>
              <w:t>8</w:t>
            </w:r>
            <w:r w:rsidRPr="00EF7738">
              <w:rPr>
                <w:rFonts w:hint="eastAsia"/>
              </w:rPr>
              <w:t>の</w:t>
            </w:r>
            <w:r w:rsidRPr="00EF7738">
              <w:rPr>
                <w:rFonts w:hint="eastAsia"/>
              </w:rPr>
              <w:t>(5)</w:t>
            </w:r>
            <w:r w:rsidRPr="00EF7738">
              <w:rPr>
                <w:rFonts w:hint="eastAsia"/>
              </w:rPr>
              <w:t>の⑥</w:t>
            </w:r>
          </w:p>
        </w:tc>
        <w:tc>
          <w:tcPr>
            <w:tcW w:w="726" w:type="pct"/>
            <w:shd w:val="clear" w:color="auto" w:fill="auto"/>
          </w:tcPr>
          <w:p w14:paraId="77795F19" w14:textId="77777777" w:rsidR="00F273BC" w:rsidRPr="00EF7738" w:rsidRDefault="00F273BC" w:rsidP="00D37C89">
            <w:pPr>
              <w:pStyle w:val="af0"/>
              <w:jc w:val="left"/>
            </w:pPr>
          </w:p>
        </w:tc>
      </w:tr>
      <w:tr w:rsidR="003912E4" w:rsidRPr="00EF7738" w14:paraId="5CB68513" w14:textId="77777777" w:rsidTr="004D31EB">
        <w:trPr>
          <w:trHeight w:val="283"/>
        </w:trPr>
        <w:tc>
          <w:tcPr>
            <w:tcW w:w="657" w:type="pct"/>
            <w:shd w:val="clear" w:color="auto" w:fill="auto"/>
          </w:tcPr>
          <w:p w14:paraId="2DEB5FCE" w14:textId="49225611" w:rsidR="00DE188D" w:rsidRPr="00EF7738" w:rsidRDefault="00F273BC" w:rsidP="00D37C89">
            <w:pPr>
              <w:pStyle w:val="af0"/>
            </w:pPr>
            <w:r w:rsidRPr="00EF7738">
              <w:rPr>
                <w:b/>
              </w:rPr>
              <w:t>8</w:t>
            </w:r>
            <w:r w:rsidR="00DE188D" w:rsidRPr="00EF7738">
              <w:rPr>
                <w:b/>
              </w:rPr>
              <w:t>.</w:t>
            </w:r>
          </w:p>
        </w:tc>
        <w:tc>
          <w:tcPr>
            <w:tcW w:w="1682" w:type="pct"/>
            <w:shd w:val="clear" w:color="auto" w:fill="auto"/>
          </w:tcPr>
          <w:p w14:paraId="39C73E4C" w14:textId="77777777" w:rsidR="00DE188D" w:rsidRPr="00EF7738" w:rsidRDefault="006676EC" w:rsidP="00D37C89">
            <w:pPr>
              <w:pStyle w:val="af0"/>
              <w:rPr>
                <w:b/>
              </w:rPr>
            </w:pPr>
            <w:r w:rsidRPr="00EF7738">
              <w:rPr>
                <w:b/>
              </w:rPr>
              <w:t>環境毒性</w:t>
            </w:r>
          </w:p>
        </w:tc>
        <w:tc>
          <w:tcPr>
            <w:tcW w:w="1935" w:type="pct"/>
            <w:shd w:val="clear" w:color="auto" w:fill="auto"/>
          </w:tcPr>
          <w:p w14:paraId="2BADC8FF" w14:textId="77777777" w:rsidR="00DE188D" w:rsidRPr="00EF7738" w:rsidRDefault="00DE188D" w:rsidP="00757C60">
            <w:pPr>
              <w:pStyle w:val="af0"/>
              <w:ind w:leftChars="50" w:left="105" w:rightChars="50" w:right="105"/>
            </w:pPr>
          </w:p>
        </w:tc>
        <w:tc>
          <w:tcPr>
            <w:tcW w:w="726" w:type="pct"/>
            <w:shd w:val="clear" w:color="auto" w:fill="auto"/>
          </w:tcPr>
          <w:p w14:paraId="45049AE1" w14:textId="77777777" w:rsidR="00DE188D" w:rsidRPr="00EF7738" w:rsidRDefault="00DE188D" w:rsidP="00D37C89">
            <w:pPr>
              <w:pStyle w:val="af0"/>
            </w:pPr>
          </w:p>
        </w:tc>
      </w:tr>
      <w:tr w:rsidR="003912E4" w:rsidRPr="00EF7738" w14:paraId="6589AF26" w14:textId="77777777" w:rsidTr="004D31EB">
        <w:trPr>
          <w:trHeight w:val="283"/>
        </w:trPr>
        <w:tc>
          <w:tcPr>
            <w:tcW w:w="657" w:type="pct"/>
            <w:shd w:val="clear" w:color="auto" w:fill="auto"/>
          </w:tcPr>
          <w:p w14:paraId="611C13D9" w14:textId="454C9614" w:rsidR="006676EC" w:rsidRPr="00EF7738" w:rsidRDefault="00F273BC" w:rsidP="00D37C89">
            <w:pPr>
              <w:pStyle w:val="af0"/>
              <w:jc w:val="left"/>
            </w:pPr>
            <w:r w:rsidRPr="00EF7738">
              <w:t>8</w:t>
            </w:r>
            <w:r w:rsidR="006676EC" w:rsidRPr="00EF7738">
              <w:t>.1</w:t>
            </w:r>
          </w:p>
        </w:tc>
        <w:tc>
          <w:tcPr>
            <w:tcW w:w="1682" w:type="pct"/>
            <w:shd w:val="clear" w:color="auto" w:fill="auto"/>
          </w:tcPr>
          <w:p w14:paraId="0D3265E5" w14:textId="77777777" w:rsidR="006676EC" w:rsidRPr="00EF7738" w:rsidRDefault="006676EC" w:rsidP="00D37C89">
            <w:pPr>
              <w:pStyle w:val="af0"/>
              <w:jc w:val="left"/>
            </w:pPr>
            <w:r w:rsidRPr="00EF7738">
              <w:t>陸域の生活環境動植物への影響</w:t>
            </w:r>
          </w:p>
        </w:tc>
        <w:tc>
          <w:tcPr>
            <w:tcW w:w="1935" w:type="pct"/>
            <w:shd w:val="clear" w:color="auto" w:fill="auto"/>
          </w:tcPr>
          <w:p w14:paraId="617BB18B" w14:textId="77777777" w:rsidR="006676EC" w:rsidRPr="00EF7738" w:rsidRDefault="006676EC" w:rsidP="00757C60">
            <w:pPr>
              <w:pStyle w:val="af0"/>
              <w:ind w:leftChars="50" w:left="105" w:rightChars="50" w:right="105"/>
              <w:jc w:val="left"/>
            </w:pPr>
          </w:p>
        </w:tc>
        <w:tc>
          <w:tcPr>
            <w:tcW w:w="726" w:type="pct"/>
            <w:shd w:val="clear" w:color="auto" w:fill="auto"/>
          </w:tcPr>
          <w:p w14:paraId="615719E7" w14:textId="77777777" w:rsidR="006676EC" w:rsidRPr="00EF7738" w:rsidRDefault="006676EC" w:rsidP="00D37C89">
            <w:pPr>
              <w:pStyle w:val="af0"/>
              <w:jc w:val="left"/>
            </w:pPr>
          </w:p>
        </w:tc>
      </w:tr>
      <w:tr w:rsidR="003912E4" w:rsidRPr="00EF7738" w14:paraId="28C3A307" w14:textId="77777777" w:rsidTr="004D31EB">
        <w:trPr>
          <w:trHeight w:val="964"/>
        </w:trPr>
        <w:tc>
          <w:tcPr>
            <w:tcW w:w="657" w:type="pct"/>
            <w:shd w:val="clear" w:color="auto" w:fill="auto"/>
          </w:tcPr>
          <w:p w14:paraId="6E1124C9" w14:textId="2626572E" w:rsidR="006676EC" w:rsidRPr="00EF7738" w:rsidRDefault="00F273BC" w:rsidP="00D37C89">
            <w:pPr>
              <w:pStyle w:val="af0"/>
              <w:jc w:val="left"/>
            </w:pPr>
            <w:r w:rsidRPr="00EF7738">
              <w:t>8</w:t>
            </w:r>
            <w:r w:rsidR="006676EC" w:rsidRPr="00EF7738">
              <w:t>.1.1</w:t>
            </w:r>
          </w:p>
        </w:tc>
        <w:tc>
          <w:tcPr>
            <w:tcW w:w="1682" w:type="pct"/>
            <w:shd w:val="clear" w:color="auto" w:fill="auto"/>
          </w:tcPr>
          <w:p w14:paraId="22BD2703" w14:textId="77777777" w:rsidR="006676EC" w:rsidRPr="00EF7738" w:rsidRDefault="006676EC" w:rsidP="00D37C89">
            <w:pPr>
              <w:pStyle w:val="af0"/>
              <w:jc w:val="left"/>
            </w:pPr>
            <w:r w:rsidRPr="00EF7738">
              <w:t>鳥類予測暴露量</w:t>
            </w:r>
          </w:p>
        </w:tc>
        <w:tc>
          <w:tcPr>
            <w:tcW w:w="1935" w:type="pct"/>
            <w:shd w:val="clear" w:color="auto" w:fill="auto"/>
          </w:tcPr>
          <w:p w14:paraId="4D8E5875" w14:textId="77777777" w:rsidR="006676EC" w:rsidRPr="00EF7738" w:rsidRDefault="006676EC" w:rsidP="00757C60">
            <w:pPr>
              <w:pStyle w:val="af0"/>
              <w:ind w:leftChars="50" w:left="105" w:rightChars="50" w:right="105"/>
              <w:jc w:val="left"/>
            </w:pPr>
            <w:r w:rsidRPr="00EF7738">
              <w:t>規則第</w:t>
            </w:r>
            <w:r w:rsidRPr="00EF7738">
              <w:t>2</w:t>
            </w:r>
            <w:r w:rsidRPr="00EF7738">
              <w:t>条第</w:t>
            </w:r>
            <w:r w:rsidRPr="00EF7738">
              <w:t>1</w:t>
            </w:r>
            <w:r w:rsidRPr="00EF7738">
              <w:t>項第</w:t>
            </w:r>
            <w:r w:rsidRPr="00EF7738">
              <w:t>9</w:t>
            </w:r>
            <w:r w:rsidRPr="00EF7738">
              <w:t>号</w:t>
            </w:r>
          </w:p>
          <w:p w14:paraId="68E46D73" w14:textId="77777777" w:rsidR="006676EC" w:rsidRPr="00EF7738" w:rsidRDefault="006676EC" w:rsidP="00757C60">
            <w:pPr>
              <w:pStyle w:val="af0"/>
              <w:ind w:leftChars="50" w:left="105" w:rightChars="50" w:right="105"/>
              <w:jc w:val="left"/>
            </w:pPr>
            <w:r w:rsidRPr="00EF7738">
              <w:t>30</w:t>
            </w:r>
            <w:r w:rsidRPr="00EF7738">
              <w:t>消安第</w:t>
            </w:r>
            <w:r w:rsidRPr="00EF7738">
              <w:t>6278</w:t>
            </w:r>
            <w:r w:rsidRPr="00EF7738">
              <w:t>号</w:t>
            </w:r>
          </w:p>
          <w:p w14:paraId="1E47B2AA" w14:textId="27EB585A" w:rsidR="006676EC" w:rsidRPr="00EF7738" w:rsidRDefault="006676EC" w:rsidP="00583992">
            <w:pPr>
              <w:pStyle w:val="af0"/>
              <w:ind w:leftChars="50" w:left="105" w:rightChars="50" w:right="105"/>
              <w:jc w:val="left"/>
            </w:pPr>
            <w:r w:rsidRPr="00EF7738">
              <w:t>第</w:t>
            </w:r>
            <w:r w:rsidRPr="00EF7738">
              <w:t>1</w:t>
            </w:r>
            <w:r w:rsidRPr="00EF7738">
              <w:t>の</w:t>
            </w:r>
            <w:r w:rsidRPr="00EF7738">
              <w:t>9</w:t>
            </w:r>
            <w:r w:rsidRPr="00EF7738">
              <w:t>の（</w:t>
            </w:r>
            <w:r w:rsidRPr="00EF7738">
              <w:t>1</w:t>
            </w:r>
            <w:r w:rsidRPr="00EF7738">
              <w:t>）の</w:t>
            </w:r>
            <w:r w:rsidRPr="00EF7738">
              <w:rPr>
                <w:rFonts w:ascii="ＭＳ 明朝" w:hAnsi="ＭＳ 明朝" w:cs="ＭＳ 明朝" w:hint="eastAsia"/>
              </w:rPr>
              <w:t>②</w:t>
            </w:r>
            <w:r w:rsidR="00583992" w:rsidRPr="00EF7738">
              <w:rPr>
                <w:rFonts w:ascii="ＭＳ 明朝" w:hAnsi="ＭＳ 明朝" w:cs="ＭＳ 明朝" w:hint="eastAsia"/>
              </w:rPr>
              <w:t>ア</w:t>
            </w:r>
            <w:r w:rsidR="00583992" w:rsidRPr="00EF7738">
              <w:t>B</w:t>
            </w:r>
            <w:r w:rsidR="004711A5" w:rsidRPr="00EF7738">
              <w:rPr>
                <w:rFonts w:ascii="ＭＳ 明朝" w:hAnsi="ＭＳ 明朝" w:cs="ＭＳ 明朝" w:hint="eastAsia"/>
              </w:rPr>
              <w:t>）</w:t>
            </w:r>
          </w:p>
        </w:tc>
        <w:tc>
          <w:tcPr>
            <w:tcW w:w="726" w:type="pct"/>
            <w:shd w:val="clear" w:color="auto" w:fill="auto"/>
          </w:tcPr>
          <w:p w14:paraId="3F9DEE16" w14:textId="77777777" w:rsidR="006676EC" w:rsidRPr="00EF7738" w:rsidRDefault="006676EC" w:rsidP="00D37C89">
            <w:pPr>
              <w:pStyle w:val="af0"/>
              <w:jc w:val="left"/>
            </w:pPr>
            <w:r w:rsidRPr="00EF7738">
              <w:rPr>
                <w:kern w:val="0"/>
              </w:rPr>
              <w:t>IIIA 10.1.1</w:t>
            </w:r>
          </w:p>
        </w:tc>
      </w:tr>
      <w:tr w:rsidR="003912E4" w:rsidRPr="00EF7738" w14:paraId="5549261B" w14:textId="77777777" w:rsidTr="004D31EB">
        <w:trPr>
          <w:trHeight w:val="283"/>
        </w:trPr>
        <w:tc>
          <w:tcPr>
            <w:tcW w:w="657" w:type="pct"/>
            <w:shd w:val="clear" w:color="auto" w:fill="auto"/>
          </w:tcPr>
          <w:p w14:paraId="7451FFA2" w14:textId="0AA949F8" w:rsidR="006676EC" w:rsidRPr="00EF7738" w:rsidRDefault="00F273BC" w:rsidP="00D37C89">
            <w:pPr>
              <w:pStyle w:val="af0"/>
            </w:pPr>
            <w:r w:rsidRPr="00EF7738">
              <w:t>8</w:t>
            </w:r>
            <w:r w:rsidR="006676EC" w:rsidRPr="00EF7738">
              <w:t>.2</w:t>
            </w:r>
          </w:p>
        </w:tc>
        <w:tc>
          <w:tcPr>
            <w:tcW w:w="1682" w:type="pct"/>
            <w:shd w:val="clear" w:color="auto" w:fill="auto"/>
          </w:tcPr>
          <w:p w14:paraId="08C8DD9F" w14:textId="77777777" w:rsidR="006676EC" w:rsidRPr="00EF7738" w:rsidRDefault="006676EC" w:rsidP="00D37C89">
            <w:pPr>
              <w:pStyle w:val="af0"/>
            </w:pPr>
            <w:r w:rsidRPr="00EF7738">
              <w:t>水域の生活環境動植物への影響</w:t>
            </w:r>
          </w:p>
        </w:tc>
        <w:tc>
          <w:tcPr>
            <w:tcW w:w="1935" w:type="pct"/>
            <w:shd w:val="clear" w:color="auto" w:fill="auto"/>
          </w:tcPr>
          <w:p w14:paraId="1CEAC24E" w14:textId="77777777" w:rsidR="006676EC" w:rsidRPr="00EF7738" w:rsidRDefault="006676EC" w:rsidP="00757C60">
            <w:pPr>
              <w:pStyle w:val="af0"/>
            </w:pPr>
          </w:p>
        </w:tc>
        <w:tc>
          <w:tcPr>
            <w:tcW w:w="726" w:type="pct"/>
            <w:shd w:val="clear" w:color="auto" w:fill="auto"/>
          </w:tcPr>
          <w:p w14:paraId="752CDDE2" w14:textId="77777777" w:rsidR="006676EC" w:rsidRPr="00EF7738" w:rsidRDefault="006676EC" w:rsidP="00D37C89">
            <w:pPr>
              <w:pStyle w:val="af0"/>
            </w:pPr>
          </w:p>
        </w:tc>
      </w:tr>
      <w:tr w:rsidR="003912E4" w:rsidRPr="00EF7738" w14:paraId="44F9ECDC" w14:textId="77777777" w:rsidTr="004D31EB">
        <w:trPr>
          <w:trHeight w:val="964"/>
        </w:trPr>
        <w:tc>
          <w:tcPr>
            <w:tcW w:w="657" w:type="pct"/>
            <w:shd w:val="clear" w:color="auto" w:fill="auto"/>
          </w:tcPr>
          <w:p w14:paraId="7247AF26" w14:textId="1B875755" w:rsidR="00DE188D" w:rsidRPr="00EF7738" w:rsidRDefault="00F273BC" w:rsidP="00D37C89">
            <w:pPr>
              <w:pStyle w:val="af0"/>
            </w:pPr>
            <w:r w:rsidRPr="00EF7738">
              <w:t>8</w:t>
            </w:r>
            <w:r w:rsidR="006676EC" w:rsidRPr="00EF7738">
              <w:t>.2.1</w:t>
            </w:r>
          </w:p>
        </w:tc>
        <w:tc>
          <w:tcPr>
            <w:tcW w:w="1682" w:type="pct"/>
            <w:shd w:val="clear" w:color="auto" w:fill="auto"/>
          </w:tcPr>
          <w:p w14:paraId="431740BC" w14:textId="77777777" w:rsidR="00DE188D" w:rsidRPr="00EF7738" w:rsidRDefault="006676EC" w:rsidP="00D37C89">
            <w:pPr>
              <w:pStyle w:val="af0"/>
            </w:pPr>
            <w:r w:rsidRPr="00EF7738">
              <w:t>水域環境中</w:t>
            </w:r>
            <w:r w:rsidR="00DE188D" w:rsidRPr="00EF7738">
              <w:t>予測濃度</w:t>
            </w:r>
          </w:p>
        </w:tc>
        <w:tc>
          <w:tcPr>
            <w:tcW w:w="1935" w:type="pct"/>
            <w:shd w:val="clear" w:color="auto" w:fill="auto"/>
          </w:tcPr>
          <w:p w14:paraId="6E1B56EB" w14:textId="77777777" w:rsidR="002359A1" w:rsidRPr="00EF7738" w:rsidRDefault="002359A1" w:rsidP="00757C60">
            <w:pPr>
              <w:pStyle w:val="af0"/>
              <w:ind w:leftChars="50" w:left="105" w:rightChars="50" w:right="105"/>
            </w:pPr>
            <w:r w:rsidRPr="00EF7738">
              <w:t>規則第</w:t>
            </w:r>
            <w:r w:rsidRPr="00EF7738">
              <w:t>2</w:t>
            </w:r>
            <w:r w:rsidRPr="00EF7738">
              <w:t>条第</w:t>
            </w:r>
            <w:r w:rsidRPr="00EF7738">
              <w:t>1</w:t>
            </w:r>
            <w:r w:rsidRPr="00EF7738">
              <w:t>項第</w:t>
            </w:r>
            <w:r w:rsidRPr="00EF7738">
              <w:t>9</w:t>
            </w:r>
            <w:r w:rsidRPr="00EF7738">
              <w:t>号</w:t>
            </w:r>
          </w:p>
          <w:p w14:paraId="29E2616B" w14:textId="77777777" w:rsidR="00DE188D" w:rsidRPr="00EF7738" w:rsidRDefault="00771092" w:rsidP="00757C60">
            <w:pPr>
              <w:pStyle w:val="af0"/>
              <w:ind w:leftChars="50" w:left="105" w:rightChars="50" w:right="105"/>
            </w:pPr>
            <w:r w:rsidRPr="00EF7738">
              <w:t>30</w:t>
            </w:r>
            <w:r w:rsidRPr="00EF7738">
              <w:t>消安</w:t>
            </w:r>
            <w:r w:rsidR="00DE188D" w:rsidRPr="00EF7738">
              <w:t>第</w:t>
            </w:r>
            <w:r w:rsidR="000F0040" w:rsidRPr="00EF7738">
              <w:t>6278</w:t>
            </w:r>
            <w:r w:rsidR="00DE188D" w:rsidRPr="00EF7738">
              <w:t>号</w:t>
            </w:r>
          </w:p>
          <w:p w14:paraId="6CC01D03" w14:textId="77777777" w:rsidR="00DE188D" w:rsidRPr="00EF7738" w:rsidRDefault="00771092" w:rsidP="00757C60">
            <w:pPr>
              <w:pStyle w:val="af0"/>
              <w:ind w:leftChars="50" w:left="105" w:rightChars="50" w:right="105"/>
            </w:pPr>
            <w:r w:rsidRPr="00EF7738">
              <w:t>第</w:t>
            </w:r>
            <w:r w:rsidRPr="00EF7738">
              <w:t>1</w:t>
            </w:r>
            <w:r w:rsidRPr="00EF7738">
              <w:t>の</w:t>
            </w:r>
            <w:r w:rsidRPr="00EF7738">
              <w:t>9</w:t>
            </w:r>
            <w:r w:rsidRPr="00EF7738">
              <w:t>の（</w:t>
            </w:r>
            <w:r w:rsidRPr="00EF7738">
              <w:t>1</w:t>
            </w:r>
            <w:r w:rsidRPr="00EF7738">
              <w:t>）の</w:t>
            </w:r>
            <w:r w:rsidRPr="00EF7738">
              <w:rPr>
                <w:rFonts w:ascii="ＭＳ 明朝" w:hAnsi="ＭＳ 明朝" w:cs="ＭＳ 明朝" w:hint="eastAsia"/>
              </w:rPr>
              <w:t>①</w:t>
            </w:r>
            <w:r w:rsidR="006676EC" w:rsidRPr="00EF7738">
              <w:t>ア</w:t>
            </w:r>
            <w:r w:rsidR="006676EC" w:rsidRPr="00EF7738">
              <w:t>J</w:t>
            </w:r>
            <w:r w:rsidR="006676EC" w:rsidRPr="00EF7738">
              <w:t>）</w:t>
            </w:r>
          </w:p>
        </w:tc>
        <w:tc>
          <w:tcPr>
            <w:tcW w:w="726" w:type="pct"/>
            <w:shd w:val="clear" w:color="auto" w:fill="auto"/>
          </w:tcPr>
          <w:p w14:paraId="2125DF72" w14:textId="77777777" w:rsidR="00DE188D" w:rsidRPr="00EF7738" w:rsidRDefault="00DE188D" w:rsidP="00D37C89">
            <w:pPr>
              <w:pStyle w:val="af0"/>
            </w:pPr>
          </w:p>
        </w:tc>
      </w:tr>
      <w:tr w:rsidR="003912E4" w:rsidRPr="00EF7738" w14:paraId="114A7947" w14:textId="77777777" w:rsidTr="004D31EB">
        <w:trPr>
          <w:trHeight w:val="964"/>
        </w:trPr>
        <w:tc>
          <w:tcPr>
            <w:tcW w:w="657" w:type="pct"/>
            <w:shd w:val="clear" w:color="auto" w:fill="auto"/>
          </w:tcPr>
          <w:p w14:paraId="43008299" w14:textId="322E201C" w:rsidR="002E57DF" w:rsidRPr="00EF7738" w:rsidRDefault="00F273BC" w:rsidP="00D37C89">
            <w:pPr>
              <w:pStyle w:val="af0"/>
              <w:jc w:val="left"/>
            </w:pPr>
            <w:r w:rsidRPr="00EF7738">
              <w:t>8</w:t>
            </w:r>
            <w:r w:rsidR="002E57DF" w:rsidRPr="00EF7738">
              <w:t>.2.2</w:t>
            </w:r>
          </w:p>
        </w:tc>
        <w:tc>
          <w:tcPr>
            <w:tcW w:w="1682" w:type="pct"/>
            <w:shd w:val="clear" w:color="auto" w:fill="auto"/>
          </w:tcPr>
          <w:p w14:paraId="059EF6C9" w14:textId="77777777" w:rsidR="002E57DF" w:rsidRPr="00EF7738" w:rsidRDefault="002E57DF" w:rsidP="00D37C89">
            <w:pPr>
              <w:pStyle w:val="af0"/>
              <w:jc w:val="left"/>
            </w:pPr>
            <w:r w:rsidRPr="00EF7738">
              <w:t>魚類急性毒性</w:t>
            </w:r>
          </w:p>
        </w:tc>
        <w:tc>
          <w:tcPr>
            <w:tcW w:w="1935" w:type="pct"/>
            <w:shd w:val="clear" w:color="auto" w:fill="auto"/>
          </w:tcPr>
          <w:p w14:paraId="3E6E3045" w14:textId="77777777" w:rsidR="002E57DF" w:rsidRPr="00EF7738" w:rsidRDefault="002E57DF" w:rsidP="00757C60">
            <w:pPr>
              <w:pStyle w:val="af0"/>
              <w:ind w:leftChars="50" w:left="105" w:rightChars="50" w:right="105"/>
              <w:jc w:val="left"/>
            </w:pPr>
            <w:r w:rsidRPr="00EF7738">
              <w:t>規則第</w:t>
            </w:r>
            <w:r w:rsidRPr="00EF7738">
              <w:t>2</w:t>
            </w:r>
            <w:r w:rsidRPr="00EF7738">
              <w:t>条第</w:t>
            </w:r>
            <w:r w:rsidRPr="00EF7738">
              <w:t>1</w:t>
            </w:r>
            <w:r w:rsidRPr="00EF7738">
              <w:t>項第</w:t>
            </w:r>
            <w:r w:rsidRPr="00EF7738">
              <w:t>9</w:t>
            </w:r>
            <w:r w:rsidRPr="00EF7738">
              <w:t>号</w:t>
            </w:r>
          </w:p>
          <w:p w14:paraId="243EAA33" w14:textId="77777777" w:rsidR="002E57DF" w:rsidRPr="00EF7738" w:rsidRDefault="002E57DF" w:rsidP="00757C60">
            <w:pPr>
              <w:pStyle w:val="af0"/>
              <w:ind w:leftChars="50" w:left="105" w:rightChars="50" w:right="105"/>
              <w:jc w:val="left"/>
            </w:pPr>
            <w:r w:rsidRPr="00EF7738">
              <w:t>30</w:t>
            </w:r>
            <w:r w:rsidRPr="00EF7738">
              <w:t>消安第</w:t>
            </w:r>
            <w:r w:rsidRPr="00EF7738">
              <w:t>6278</w:t>
            </w:r>
            <w:r w:rsidRPr="00EF7738">
              <w:t>号</w:t>
            </w:r>
          </w:p>
          <w:p w14:paraId="131425EB" w14:textId="77777777" w:rsidR="002E57DF" w:rsidRPr="00EF7738" w:rsidRDefault="002E57DF" w:rsidP="00757C60">
            <w:pPr>
              <w:pStyle w:val="af0"/>
              <w:ind w:leftChars="50" w:left="105" w:rightChars="50" w:right="105"/>
              <w:jc w:val="left"/>
            </w:pPr>
            <w:r w:rsidRPr="00EF7738">
              <w:t>第</w:t>
            </w:r>
            <w:r w:rsidRPr="00EF7738">
              <w:t>1</w:t>
            </w:r>
            <w:r w:rsidRPr="00EF7738">
              <w:t>の</w:t>
            </w:r>
            <w:r w:rsidRPr="00EF7738">
              <w:t>9</w:t>
            </w:r>
            <w:r w:rsidRPr="00EF7738">
              <w:t>の（</w:t>
            </w:r>
            <w:r w:rsidRPr="00EF7738">
              <w:t>1</w:t>
            </w:r>
            <w:r w:rsidRPr="00EF7738">
              <w:t>）の</w:t>
            </w:r>
            <w:r w:rsidRPr="00EF7738">
              <w:rPr>
                <w:rFonts w:ascii="ＭＳ 明朝" w:hAnsi="ＭＳ 明朝" w:cs="ＭＳ 明朝" w:hint="eastAsia"/>
              </w:rPr>
              <w:t>①</w:t>
            </w:r>
            <w:r w:rsidRPr="00EF7738">
              <w:t>イ</w:t>
            </w:r>
            <w:r w:rsidRPr="00EF7738">
              <w:t>A</w:t>
            </w:r>
            <w:r w:rsidRPr="00EF7738">
              <w:t>）</w:t>
            </w:r>
          </w:p>
        </w:tc>
        <w:tc>
          <w:tcPr>
            <w:tcW w:w="726" w:type="pct"/>
            <w:shd w:val="clear" w:color="auto" w:fill="auto"/>
          </w:tcPr>
          <w:p w14:paraId="06FF757A" w14:textId="77777777" w:rsidR="002E57DF" w:rsidRPr="00EF7738" w:rsidRDefault="002E57DF" w:rsidP="00D37C89">
            <w:pPr>
              <w:pStyle w:val="af0"/>
              <w:jc w:val="left"/>
            </w:pPr>
            <w:r w:rsidRPr="00EF7738">
              <w:t>IIIA 10.2.2.1</w:t>
            </w:r>
          </w:p>
        </w:tc>
      </w:tr>
      <w:tr w:rsidR="003912E4" w:rsidRPr="00EF7738" w14:paraId="18F04D7F" w14:textId="77777777" w:rsidTr="004D31EB">
        <w:trPr>
          <w:trHeight w:val="964"/>
        </w:trPr>
        <w:tc>
          <w:tcPr>
            <w:tcW w:w="657" w:type="pct"/>
            <w:shd w:val="clear" w:color="auto" w:fill="auto"/>
          </w:tcPr>
          <w:p w14:paraId="711B55DB" w14:textId="2E92AFE9" w:rsidR="002E57DF" w:rsidRPr="00EF7738" w:rsidRDefault="00F273BC" w:rsidP="00D37C89">
            <w:pPr>
              <w:pStyle w:val="af0"/>
              <w:jc w:val="left"/>
            </w:pPr>
            <w:r w:rsidRPr="00EF7738">
              <w:lastRenderedPageBreak/>
              <w:t>8</w:t>
            </w:r>
            <w:r w:rsidR="002E57DF" w:rsidRPr="00EF7738">
              <w:t>.2.3</w:t>
            </w:r>
          </w:p>
        </w:tc>
        <w:tc>
          <w:tcPr>
            <w:tcW w:w="1682" w:type="pct"/>
            <w:shd w:val="clear" w:color="auto" w:fill="auto"/>
          </w:tcPr>
          <w:p w14:paraId="40B9B42F" w14:textId="77777777" w:rsidR="002E57DF" w:rsidRPr="00EF7738" w:rsidRDefault="002E57DF" w:rsidP="00D37C89">
            <w:pPr>
              <w:pStyle w:val="af0"/>
              <w:jc w:val="left"/>
            </w:pPr>
            <w:r w:rsidRPr="00EF7738">
              <w:t>ミジンコ類急性遊泳阻害</w:t>
            </w:r>
          </w:p>
        </w:tc>
        <w:tc>
          <w:tcPr>
            <w:tcW w:w="1935" w:type="pct"/>
            <w:shd w:val="clear" w:color="auto" w:fill="auto"/>
          </w:tcPr>
          <w:p w14:paraId="2F425235" w14:textId="77777777" w:rsidR="002E57DF" w:rsidRPr="00EF7738" w:rsidRDefault="002E57DF" w:rsidP="00757C60">
            <w:pPr>
              <w:pStyle w:val="af0"/>
              <w:ind w:leftChars="50" w:left="105" w:rightChars="50" w:right="105"/>
              <w:jc w:val="left"/>
            </w:pPr>
            <w:r w:rsidRPr="00EF7738">
              <w:t>規則第</w:t>
            </w:r>
            <w:r w:rsidRPr="00EF7738">
              <w:t>2</w:t>
            </w:r>
            <w:r w:rsidRPr="00EF7738">
              <w:t>条第</w:t>
            </w:r>
            <w:r w:rsidRPr="00EF7738">
              <w:t>1</w:t>
            </w:r>
            <w:r w:rsidRPr="00EF7738">
              <w:t>項第</w:t>
            </w:r>
            <w:r w:rsidRPr="00EF7738">
              <w:t>9</w:t>
            </w:r>
            <w:r w:rsidRPr="00EF7738">
              <w:t>号</w:t>
            </w:r>
          </w:p>
          <w:p w14:paraId="1E587AA5" w14:textId="77777777" w:rsidR="002E57DF" w:rsidRPr="00EF7738" w:rsidRDefault="002E57DF" w:rsidP="00757C60">
            <w:pPr>
              <w:pStyle w:val="af0"/>
              <w:ind w:leftChars="50" w:left="105" w:rightChars="50" w:right="105"/>
              <w:jc w:val="left"/>
            </w:pPr>
            <w:r w:rsidRPr="00EF7738">
              <w:t>30</w:t>
            </w:r>
            <w:r w:rsidRPr="00EF7738">
              <w:t>消安第</w:t>
            </w:r>
            <w:r w:rsidRPr="00EF7738">
              <w:t>6278</w:t>
            </w:r>
            <w:r w:rsidRPr="00EF7738">
              <w:t>号</w:t>
            </w:r>
          </w:p>
          <w:p w14:paraId="4365D90B" w14:textId="77777777" w:rsidR="002E57DF" w:rsidRPr="00EF7738" w:rsidRDefault="002E57DF" w:rsidP="00757C60">
            <w:pPr>
              <w:pStyle w:val="af0"/>
              <w:ind w:leftChars="50" w:left="105" w:rightChars="50" w:right="105"/>
              <w:jc w:val="left"/>
            </w:pPr>
            <w:r w:rsidRPr="00EF7738">
              <w:t>第</w:t>
            </w:r>
            <w:r w:rsidRPr="00EF7738">
              <w:t>1</w:t>
            </w:r>
            <w:r w:rsidRPr="00EF7738">
              <w:t>の</w:t>
            </w:r>
            <w:r w:rsidRPr="00EF7738">
              <w:t>9</w:t>
            </w:r>
            <w:r w:rsidRPr="00EF7738">
              <w:t>の（</w:t>
            </w:r>
            <w:r w:rsidRPr="00EF7738">
              <w:t>1</w:t>
            </w:r>
            <w:r w:rsidRPr="00EF7738">
              <w:t>）の</w:t>
            </w:r>
            <w:r w:rsidRPr="00EF7738">
              <w:rPr>
                <w:rFonts w:ascii="ＭＳ 明朝" w:hAnsi="ＭＳ 明朝" w:cs="ＭＳ 明朝" w:hint="eastAsia"/>
              </w:rPr>
              <w:t>①</w:t>
            </w:r>
            <w:r w:rsidRPr="00EF7738">
              <w:t>イ</w:t>
            </w:r>
            <w:r w:rsidRPr="00EF7738">
              <w:t>B</w:t>
            </w:r>
            <w:r w:rsidRPr="00EF7738">
              <w:t>）</w:t>
            </w:r>
          </w:p>
        </w:tc>
        <w:tc>
          <w:tcPr>
            <w:tcW w:w="726" w:type="pct"/>
            <w:shd w:val="clear" w:color="auto" w:fill="auto"/>
          </w:tcPr>
          <w:p w14:paraId="35445151" w14:textId="77777777" w:rsidR="002E57DF" w:rsidRPr="00EF7738" w:rsidRDefault="002E57DF" w:rsidP="00D37C89">
            <w:pPr>
              <w:pStyle w:val="af0"/>
              <w:jc w:val="left"/>
            </w:pPr>
            <w:r w:rsidRPr="00EF7738">
              <w:t>IIIA 10.2.2.2</w:t>
            </w:r>
          </w:p>
        </w:tc>
      </w:tr>
      <w:tr w:rsidR="003912E4" w:rsidRPr="00EF7738" w14:paraId="7336E866" w14:textId="77777777" w:rsidTr="004D31EB">
        <w:trPr>
          <w:trHeight w:val="964"/>
        </w:trPr>
        <w:tc>
          <w:tcPr>
            <w:tcW w:w="657" w:type="pct"/>
            <w:shd w:val="clear" w:color="auto" w:fill="auto"/>
          </w:tcPr>
          <w:p w14:paraId="55D9B609" w14:textId="4C733A09" w:rsidR="002E57DF" w:rsidRPr="00EF7738" w:rsidRDefault="00F273BC" w:rsidP="00D37C89">
            <w:pPr>
              <w:pStyle w:val="af0"/>
              <w:jc w:val="left"/>
            </w:pPr>
            <w:r w:rsidRPr="00EF7738">
              <w:t>8</w:t>
            </w:r>
            <w:r w:rsidR="002E57DF" w:rsidRPr="00EF7738">
              <w:t>.2.4</w:t>
            </w:r>
          </w:p>
        </w:tc>
        <w:tc>
          <w:tcPr>
            <w:tcW w:w="1682" w:type="pct"/>
            <w:shd w:val="clear" w:color="auto" w:fill="auto"/>
          </w:tcPr>
          <w:p w14:paraId="1C295A41" w14:textId="77777777" w:rsidR="002E57DF" w:rsidRPr="00EF7738" w:rsidRDefault="002E57DF" w:rsidP="00D37C89">
            <w:pPr>
              <w:pStyle w:val="af0"/>
              <w:jc w:val="left"/>
            </w:pPr>
            <w:r w:rsidRPr="00EF7738">
              <w:t>藻類・シアノバクテリア生長阻害</w:t>
            </w:r>
          </w:p>
        </w:tc>
        <w:tc>
          <w:tcPr>
            <w:tcW w:w="1935" w:type="pct"/>
            <w:shd w:val="clear" w:color="auto" w:fill="auto"/>
          </w:tcPr>
          <w:p w14:paraId="79782110" w14:textId="77777777" w:rsidR="002E57DF" w:rsidRPr="00EF7738" w:rsidRDefault="002E57DF" w:rsidP="00757C60">
            <w:pPr>
              <w:pStyle w:val="af0"/>
              <w:ind w:leftChars="50" w:left="105" w:rightChars="50" w:right="105"/>
              <w:jc w:val="left"/>
            </w:pPr>
            <w:r w:rsidRPr="00EF7738">
              <w:t>規則第</w:t>
            </w:r>
            <w:r w:rsidRPr="00EF7738">
              <w:t>2</w:t>
            </w:r>
            <w:r w:rsidRPr="00EF7738">
              <w:t>条第</w:t>
            </w:r>
            <w:r w:rsidRPr="00EF7738">
              <w:t>1</w:t>
            </w:r>
            <w:r w:rsidRPr="00EF7738">
              <w:t>項第</w:t>
            </w:r>
            <w:r w:rsidRPr="00EF7738">
              <w:t>9</w:t>
            </w:r>
            <w:r w:rsidRPr="00EF7738">
              <w:t>号</w:t>
            </w:r>
          </w:p>
          <w:p w14:paraId="10995E86" w14:textId="77777777" w:rsidR="002E57DF" w:rsidRPr="00EF7738" w:rsidRDefault="002E57DF" w:rsidP="00757C60">
            <w:pPr>
              <w:pStyle w:val="af0"/>
              <w:ind w:leftChars="50" w:left="105" w:rightChars="50" w:right="105"/>
              <w:jc w:val="left"/>
            </w:pPr>
            <w:r w:rsidRPr="00EF7738">
              <w:t>30</w:t>
            </w:r>
            <w:r w:rsidRPr="00EF7738">
              <w:t>消安第</w:t>
            </w:r>
            <w:r w:rsidRPr="00EF7738">
              <w:t>6278</w:t>
            </w:r>
            <w:r w:rsidRPr="00EF7738">
              <w:t>号</w:t>
            </w:r>
          </w:p>
          <w:p w14:paraId="66CBE9F5" w14:textId="77777777" w:rsidR="002E57DF" w:rsidRPr="00EF7738" w:rsidRDefault="002E57DF" w:rsidP="00757C60">
            <w:pPr>
              <w:pStyle w:val="af0"/>
              <w:ind w:leftChars="50" w:left="105" w:rightChars="50" w:right="105"/>
              <w:jc w:val="left"/>
            </w:pPr>
            <w:r w:rsidRPr="00EF7738">
              <w:t>第</w:t>
            </w:r>
            <w:r w:rsidRPr="00EF7738">
              <w:t>1</w:t>
            </w:r>
            <w:r w:rsidRPr="00EF7738">
              <w:t>の</w:t>
            </w:r>
            <w:r w:rsidRPr="00EF7738">
              <w:t>9</w:t>
            </w:r>
            <w:r w:rsidRPr="00EF7738">
              <w:t>の（</w:t>
            </w:r>
            <w:r w:rsidRPr="00EF7738">
              <w:t>1</w:t>
            </w:r>
            <w:r w:rsidRPr="00EF7738">
              <w:t>）の</w:t>
            </w:r>
            <w:r w:rsidRPr="00EF7738">
              <w:rPr>
                <w:rFonts w:ascii="ＭＳ 明朝" w:hAnsi="ＭＳ 明朝" w:cs="ＭＳ 明朝" w:hint="eastAsia"/>
              </w:rPr>
              <w:t>①</w:t>
            </w:r>
            <w:r w:rsidRPr="00EF7738">
              <w:t>イ</w:t>
            </w:r>
            <w:r w:rsidRPr="00EF7738">
              <w:t>C</w:t>
            </w:r>
            <w:r w:rsidRPr="00EF7738">
              <w:t>）</w:t>
            </w:r>
          </w:p>
        </w:tc>
        <w:tc>
          <w:tcPr>
            <w:tcW w:w="726" w:type="pct"/>
            <w:shd w:val="clear" w:color="auto" w:fill="auto"/>
          </w:tcPr>
          <w:p w14:paraId="37DB4D72" w14:textId="77777777" w:rsidR="002E57DF" w:rsidRPr="00EF7738" w:rsidRDefault="002E57DF" w:rsidP="00D37C89">
            <w:pPr>
              <w:pStyle w:val="af0"/>
              <w:jc w:val="left"/>
            </w:pPr>
            <w:r w:rsidRPr="00EF7738">
              <w:t>IIIA 10.2.2.3</w:t>
            </w:r>
          </w:p>
        </w:tc>
      </w:tr>
      <w:tr w:rsidR="003912E4" w:rsidRPr="00EF7738" w14:paraId="74D5E6C5" w14:textId="77777777" w:rsidTr="004D31EB">
        <w:trPr>
          <w:trHeight w:val="964"/>
        </w:trPr>
        <w:tc>
          <w:tcPr>
            <w:tcW w:w="657" w:type="pct"/>
            <w:shd w:val="clear" w:color="auto" w:fill="auto"/>
          </w:tcPr>
          <w:p w14:paraId="1C7E9707" w14:textId="7B86548A" w:rsidR="002E57DF" w:rsidRPr="00EF7738" w:rsidRDefault="00F273BC" w:rsidP="00D37C89">
            <w:pPr>
              <w:pStyle w:val="af0"/>
              <w:jc w:val="left"/>
            </w:pPr>
            <w:r w:rsidRPr="00EF7738">
              <w:t>8</w:t>
            </w:r>
            <w:r w:rsidR="002E57DF" w:rsidRPr="00EF7738">
              <w:t>.2.5</w:t>
            </w:r>
          </w:p>
        </w:tc>
        <w:tc>
          <w:tcPr>
            <w:tcW w:w="1682" w:type="pct"/>
            <w:shd w:val="clear" w:color="auto" w:fill="auto"/>
          </w:tcPr>
          <w:p w14:paraId="3F74B8B1" w14:textId="77777777" w:rsidR="002E57DF" w:rsidRPr="00EF7738" w:rsidRDefault="002E57DF" w:rsidP="00D37C89">
            <w:pPr>
              <w:pStyle w:val="af0"/>
              <w:jc w:val="left"/>
            </w:pPr>
            <w:r w:rsidRPr="00EF7738">
              <w:t>水域の生活環境動植物に対する注意事項</w:t>
            </w:r>
          </w:p>
        </w:tc>
        <w:tc>
          <w:tcPr>
            <w:tcW w:w="1935" w:type="pct"/>
            <w:shd w:val="clear" w:color="auto" w:fill="auto"/>
          </w:tcPr>
          <w:p w14:paraId="7BDE2D46" w14:textId="77777777" w:rsidR="002E57DF" w:rsidRPr="00EF7738" w:rsidRDefault="002E57DF" w:rsidP="00757C60">
            <w:pPr>
              <w:pStyle w:val="af0"/>
              <w:ind w:leftChars="50" w:left="105" w:rightChars="50" w:right="105"/>
            </w:pPr>
            <w:r w:rsidRPr="00EF7738">
              <w:t>法第</w:t>
            </w:r>
            <w:r w:rsidRPr="00EF7738">
              <w:t>3</w:t>
            </w:r>
            <w:r w:rsidRPr="00EF7738">
              <w:t>条第</w:t>
            </w:r>
            <w:r w:rsidRPr="00EF7738">
              <w:t>2</w:t>
            </w:r>
            <w:r w:rsidRPr="00EF7738">
              <w:t>項第</w:t>
            </w:r>
            <w:r w:rsidRPr="00EF7738">
              <w:t>5</w:t>
            </w:r>
            <w:r w:rsidRPr="00EF7738">
              <w:t>号</w:t>
            </w:r>
          </w:p>
          <w:p w14:paraId="157BC181" w14:textId="77777777" w:rsidR="002E57DF" w:rsidRPr="00EF7738" w:rsidRDefault="002E57DF" w:rsidP="00757C60">
            <w:pPr>
              <w:spacing w:line="240" w:lineRule="auto"/>
              <w:ind w:leftChars="50" w:left="105" w:rightChars="50" w:right="105"/>
            </w:pPr>
            <w:r w:rsidRPr="00EF7738">
              <w:t>（法第</w:t>
            </w:r>
            <w:r w:rsidRPr="00EF7738">
              <w:t>34</w:t>
            </w:r>
            <w:r w:rsidRPr="00EF7738">
              <w:t>条第</w:t>
            </w:r>
            <w:r w:rsidRPr="00EF7738">
              <w:t>6</w:t>
            </w:r>
            <w:r w:rsidRPr="00EF7738">
              <w:t>項において準用する場合を含む。）</w:t>
            </w:r>
          </w:p>
        </w:tc>
        <w:tc>
          <w:tcPr>
            <w:tcW w:w="726" w:type="pct"/>
            <w:shd w:val="clear" w:color="auto" w:fill="auto"/>
          </w:tcPr>
          <w:p w14:paraId="47BB3B11" w14:textId="77777777" w:rsidR="002E57DF" w:rsidRPr="00EF7738" w:rsidRDefault="002E57DF" w:rsidP="00D37C89">
            <w:pPr>
              <w:widowControl/>
              <w:jc w:val="left"/>
            </w:pPr>
            <w:r w:rsidRPr="00EF7738">
              <w:tab/>
            </w:r>
          </w:p>
        </w:tc>
      </w:tr>
      <w:tr w:rsidR="003912E4" w:rsidRPr="00EF7738" w14:paraId="66715ACF" w14:textId="77777777" w:rsidTr="004D31EB">
        <w:trPr>
          <w:trHeight w:val="283"/>
        </w:trPr>
        <w:tc>
          <w:tcPr>
            <w:tcW w:w="657" w:type="pct"/>
            <w:shd w:val="clear" w:color="auto" w:fill="auto"/>
          </w:tcPr>
          <w:p w14:paraId="4D030D79" w14:textId="6B663A33" w:rsidR="002E57DF" w:rsidRPr="00EF7738" w:rsidRDefault="00F273BC" w:rsidP="00D37C89">
            <w:pPr>
              <w:pStyle w:val="af0"/>
              <w:jc w:val="left"/>
            </w:pPr>
            <w:r w:rsidRPr="00EF7738">
              <w:t>8</w:t>
            </w:r>
            <w:r w:rsidR="002E57DF" w:rsidRPr="00EF7738">
              <w:t>.3</w:t>
            </w:r>
          </w:p>
        </w:tc>
        <w:tc>
          <w:tcPr>
            <w:tcW w:w="1682" w:type="pct"/>
            <w:shd w:val="clear" w:color="auto" w:fill="auto"/>
          </w:tcPr>
          <w:p w14:paraId="0928C92E" w14:textId="77777777" w:rsidR="002E57DF" w:rsidRPr="00EF7738" w:rsidRDefault="002E57DF" w:rsidP="00D37C89">
            <w:pPr>
              <w:pStyle w:val="af0"/>
              <w:jc w:val="left"/>
            </w:pPr>
            <w:r w:rsidRPr="00EF7738">
              <w:t>節足動物への影響</w:t>
            </w:r>
          </w:p>
        </w:tc>
        <w:tc>
          <w:tcPr>
            <w:tcW w:w="1935" w:type="pct"/>
            <w:shd w:val="clear" w:color="auto" w:fill="auto"/>
          </w:tcPr>
          <w:p w14:paraId="7CBAA49A" w14:textId="77777777" w:rsidR="002E57DF" w:rsidRPr="00EF7738" w:rsidRDefault="002E57DF" w:rsidP="00757C60">
            <w:pPr>
              <w:pStyle w:val="af0"/>
              <w:jc w:val="left"/>
              <w:rPr>
                <w:u w:val="single"/>
              </w:rPr>
            </w:pPr>
          </w:p>
        </w:tc>
        <w:tc>
          <w:tcPr>
            <w:tcW w:w="726" w:type="pct"/>
            <w:shd w:val="clear" w:color="auto" w:fill="auto"/>
          </w:tcPr>
          <w:p w14:paraId="1F499F4F" w14:textId="77777777" w:rsidR="002E57DF" w:rsidRPr="00EF7738" w:rsidRDefault="002E57DF" w:rsidP="00D37C89">
            <w:pPr>
              <w:pStyle w:val="af0"/>
              <w:jc w:val="left"/>
              <w:rPr>
                <w:u w:val="single"/>
              </w:rPr>
            </w:pPr>
          </w:p>
        </w:tc>
      </w:tr>
      <w:tr w:rsidR="003912E4" w:rsidRPr="00EF7738" w14:paraId="433704B6" w14:textId="77777777" w:rsidTr="004D31EB">
        <w:trPr>
          <w:trHeight w:val="283"/>
        </w:trPr>
        <w:tc>
          <w:tcPr>
            <w:tcW w:w="657" w:type="pct"/>
            <w:shd w:val="clear" w:color="auto" w:fill="auto"/>
          </w:tcPr>
          <w:p w14:paraId="25B5B17C" w14:textId="4BD3B156" w:rsidR="002E57DF" w:rsidRPr="00EF7738" w:rsidRDefault="00F273BC" w:rsidP="00D37C89">
            <w:pPr>
              <w:pStyle w:val="af0"/>
              <w:jc w:val="left"/>
            </w:pPr>
            <w:r w:rsidRPr="00EF7738">
              <w:t>8</w:t>
            </w:r>
            <w:r w:rsidR="002E57DF" w:rsidRPr="00EF7738">
              <w:t>.3.1</w:t>
            </w:r>
          </w:p>
        </w:tc>
        <w:tc>
          <w:tcPr>
            <w:tcW w:w="1682" w:type="pct"/>
            <w:shd w:val="clear" w:color="auto" w:fill="auto"/>
          </w:tcPr>
          <w:p w14:paraId="4666A64E" w14:textId="77777777" w:rsidR="002E57DF" w:rsidRPr="00EF7738" w:rsidRDefault="002E57DF" w:rsidP="00D37C89">
            <w:pPr>
              <w:pStyle w:val="af0"/>
              <w:jc w:val="left"/>
            </w:pPr>
            <w:r w:rsidRPr="00EF7738">
              <w:t>ミツバチ</w:t>
            </w:r>
          </w:p>
        </w:tc>
        <w:tc>
          <w:tcPr>
            <w:tcW w:w="1935" w:type="pct"/>
            <w:shd w:val="clear" w:color="auto" w:fill="auto"/>
          </w:tcPr>
          <w:p w14:paraId="6B06EA61" w14:textId="77777777" w:rsidR="002E57DF" w:rsidRPr="00EF7738" w:rsidRDefault="002E57DF" w:rsidP="00757C60">
            <w:pPr>
              <w:pStyle w:val="af0"/>
              <w:jc w:val="left"/>
            </w:pPr>
          </w:p>
        </w:tc>
        <w:tc>
          <w:tcPr>
            <w:tcW w:w="726" w:type="pct"/>
            <w:shd w:val="clear" w:color="auto" w:fill="auto"/>
          </w:tcPr>
          <w:p w14:paraId="035A8899" w14:textId="77777777" w:rsidR="002E57DF" w:rsidRPr="00EF7738" w:rsidRDefault="002E57DF" w:rsidP="00D37C89">
            <w:pPr>
              <w:pStyle w:val="af0"/>
              <w:jc w:val="left"/>
            </w:pPr>
          </w:p>
        </w:tc>
      </w:tr>
      <w:tr w:rsidR="002E57DF" w:rsidRPr="00EF7738" w14:paraId="46325F19" w14:textId="77777777" w:rsidTr="004D31EB">
        <w:trPr>
          <w:trHeight w:val="964"/>
        </w:trPr>
        <w:tc>
          <w:tcPr>
            <w:tcW w:w="657" w:type="pct"/>
            <w:shd w:val="clear" w:color="auto" w:fill="auto"/>
          </w:tcPr>
          <w:p w14:paraId="30BC9DA0" w14:textId="1346FEFF" w:rsidR="002E57DF" w:rsidRPr="00EF7738" w:rsidRDefault="00F273BC" w:rsidP="00D37C89">
            <w:pPr>
              <w:pStyle w:val="af0"/>
              <w:jc w:val="left"/>
            </w:pPr>
            <w:r w:rsidRPr="00EF7738">
              <w:t>8</w:t>
            </w:r>
            <w:r w:rsidR="002E57DF" w:rsidRPr="00EF7738">
              <w:t>.3.1.1</w:t>
            </w:r>
          </w:p>
        </w:tc>
        <w:tc>
          <w:tcPr>
            <w:tcW w:w="1682" w:type="pct"/>
            <w:shd w:val="clear" w:color="auto" w:fill="auto"/>
          </w:tcPr>
          <w:p w14:paraId="4EF7BEFE" w14:textId="77777777" w:rsidR="002E57DF" w:rsidRPr="00EF7738" w:rsidRDefault="002E57DF" w:rsidP="00D37C89">
            <w:pPr>
              <w:pStyle w:val="af0"/>
              <w:jc w:val="left"/>
            </w:pPr>
            <w:r w:rsidRPr="00EF7738">
              <w:t>暴露量の推計</w:t>
            </w:r>
          </w:p>
        </w:tc>
        <w:tc>
          <w:tcPr>
            <w:tcW w:w="1935" w:type="pct"/>
            <w:shd w:val="clear" w:color="auto" w:fill="auto"/>
          </w:tcPr>
          <w:p w14:paraId="1166F523" w14:textId="77777777" w:rsidR="002E57DF" w:rsidRPr="00EF7738" w:rsidRDefault="002E57DF" w:rsidP="00757C60">
            <w:pPr>
              <w:pStyle w:val="af0"/>
              <w:ind w:leftChars="50" w:left="105"/>
              <w:jc w:val="left"/>
            </w:pPr>
            <w:r w:rsidRPr="00EF7738">
              <w:t>規則第</w:t>
            </w:r>
            <w:r w:rsidRPr="00EF7738">
              <w:t>2</w:t>
            </w:r>
            <w:r w:rsidRPr="00EF7738">
              <w:t>条第</w:t>
            </w:r>
            <w:r w:rsidRPr="00EF7738">
              <w:t>1</w:t>
            </w:r>
            <w:r w:rsidRPr="00EF7738">
              <w:t>項第</w:t>
            </w:r>
            <w:r w:rsidRPr="00EF7738">
              <w:t>9</w:t>
            </w:r>
            <w:r w:rsidRPr="00EF7738">
              <w:t>号</w:t>
            </w:r>
          </w:p>
          <w:p w14:paraId="35D6F18B" w14:textId="77777777" w:rsidR="002E57DF" w:rsidRPr="00EF7738" w:rsidRDefault="002E57DF" w:rsidP="00757C60">
            <w:pPr>
              <w:pStyle w:val="af0"/>
              <w:ind w:leftChars="50" w:left="105"/>
              <w:jc w:val="left"/>
            </w:pPr>
            <w:r w:rsidRPr="00EF7738">
              <w:t>30</w:t>
            </w:r>
            <w:r w:rsidRPr="00EF7738">
              <w:t>消安第</w:t>
            </w:r>
            <w:r w:rsidRPr="00EF7738">
              <w:t>6278</w:t>
            </w:r>
            <w:r w:rsidRPr="00EF7738">
              <w:t>号</w:t>
            </w:r>
          </w:p>
          <w:p w14:paraId="11FD3352" w14:textId="77777777" w:rsidR="002E57DF" w:rsidRPr="00EF7738" w:rsidRDefault="002E57DF" w:rsidP="00757C60">
            <w:pPr>
              <w:pStyle w:val="af0"/>
              <w:ind w:leftChars="50" w:left="105"/>
              <w:jc w:val="left"/>
            </w:pPr>
            <w:r w:rsidRPr="00EF7738">
              <w:t>第</w:t>
            </w:r>
            <w:r w:rsidRPr="00EF7738">
              <w:t>1</w:t>
            </w:r>
            <w:r w:rsidRPr="00EF7738">
              <w:t>の</w:t>
            </w:r>
            <w:r w:rsidRPr="00EF7738">
              <w:t>9</w:t>
            </w:r>
            <w:r w:rsidRPr="00EF7738">
              <w:t>の（</w:t>
            </w:r>
            <w:r w:rsidRPr="00EF7738">
              <w:t>2</w:t>
            </w:r>
            <w:r w:rsidRPr="00EF7738">
              <w:t>）の</w:t>
            </w:r>
            <w:r w:rsidRPr="00EF7738">
              <w:rPr>
                <w:rFonts w:ascii="ＭＳ 明朝" w:hAnsi="ＭＳ 明朝" w:cs="ＭＳ 明朝" w:hint="eastAsia"/>
              </w:rPr>
              <w:t>①</w:t>
            </w:r>
            <w:r w:rsidRPr="00EF7738">
              <w:t>キ</w:t>
            </w:r>
          </w:p>
        </w:tc>
        <w:tc>
          <w:tcPr>
            <w:tcW w:w="726" w:type="pct"/>
            <w:shd w:val="clear" w:color="auto" w:fill="auto"/>
          </w:tcPr>
          <w:p w14:paraId="39A691C1" w14:textId="77777777" w:rsidR="002E57DF" w:rsidRPr="00EF7738" w:rsidRDefault="002E57DF" w:rsidP="00D37C89">
            <w:pPr>
              <w:pStyle w:val="af0"/>
              <w:jc w:val="left"/>
            </w:pPr>
            <w:r w:rsidRPr="00EF7738">
              <w:t>IIIA 10.4.1</w:t>
            </w:r>
          </w:p>
        </w:tc>
      </w:tr>
      <w:tr w:rsidR="00583992" w:rsidRPr="00EF7738" w14:paraId="0A784EB1" w14:textId="77777777" w:rsidTr="00B97DEE">
        <w:trPr>
          <w:trHeight w:val="204"/>
        </w:trPr>
        <w:tc>
          <w:tcPr>
            <w:tcW w:w="657" w:type="pct"/>
            <w:shd w:val="clear" w:color="auto" w:fill="auto"/>
          </w:tcPr>
          <w:p w14:paraId="15770E96" w14:textId="25B12C71" w:rsidR="00583992" w:rsidRPr="00EF7738" w:rsidRDefault="00F273BC" w:rsidP="00D37C89">
            <w:pPr>
              <w:pStyle w:val="af0"/>
              <w:jc w:val="left"/>
            </w:pPr>
            <w:r w:rsidRPr="00EF7738">
              <w:t>8</w:t>
            </w:r>
            <w:r w:rsidR="00583992" w:rsidRPr="00EF7738">
              <w:rPr>
                <w:rFonts w:hint="eastAsia"/>
              </w:rPr>
              <w:t>.3.2</w:t>
            </w:r>
          </w:p>
        </w:tc>
        <w:tc>
          <w:tcPr>
            <w:tcW w:w="1682" w:type="pct"/>
            <w:shd w:val="clear" w:color="auto" w:fill="auto"/>
          </w:tcPr>
          <w:p w14:paraId="1377556E" w14:textId="77777777" w:rsidR="00583992" w:rsidRPr="00EF7738" w:rsidRDefault="00583992" w:rsidP="00583992">
            <w:pPr>
              <w:pStyle w:val="af0"/>
              <w:jc w:val="left"/>
            </w:pPr>
            <w:r w:rsidRPr="00EF7738">
              <w:rPr>
                <w:rFonts w:hint="eastAsia"/>
              </w:rPr>
              <w:t>野生ハナバチ類</w:t>
            </w:r>
          </w:p>
        </w:tc>
        <w:tc>
          <w:tcPr>
            <w:tcW w:w="1935" w:type="pct"/>
            <w:shd w:val="clear" w:color="auto" w:fill="auto"/>
          </w:tcPr>
          <w:p w14:paraId="641514A1" w14:textId="77777777" w:rsidR="00583992" w:rsidRPr="00EF7738" w:rsidRDefault="00583992" w:rsidP="00757C60">
            <w:pPr>
              <w:pStyle w:val="af0"/>
              <w:ind w:leftChars="50" w:left="105"/>
              <w:jc w:val="left"/>
            </w:pPr>
          </w:p>
        </w:tc>
        <w:tc>
          <w:tcPr>
            <w:tcW w:w="726" w:type="pct"/>
            <w:shd w:val="clear" w:color="auto" w:fill="auto"/>
          </w:tcPr>
          <w:p w14:paraId="17C5631F" w14:textId="77777777" w:rsidR="00583992" w:rsidRPr="00EF7738" w:rsidRDefault="00583992" w:rsidP="00D37C89">
            <w:pPr>
              <w:pStyle w:val="af0"/>
              <w:jc w:val="left"/>
            </w:pPr>
          </w:p>
        </w:tc>
      </w:tr>
      <w:tr w:rsidR="00583992" w:rsidRPr="00EF7738" w14:paraId="4D54FFE0" w14:textId="77777777" w:rsidTr="00B97DEE">
        <w:trPr>
          <w:trHeight w:val="847"/>
        </w:trPr>
        <w:tc>
          <w:tcPr>
            <w:tcW w:w="657" w:type="pct"/>
            <w:shd w:val="clear" w:color="auto" w:fill="auto"/>
          </w:tcPr>
          <w:p w14:paraId="446F9925" w14:textId="1902C08C" w:rsidR="00583992" w:rsidRPr="00EF7738" w:rsidRDefault="00F273BC" w:rsidP="00B97DEE">
            <w:pPr>
              <w:pStyle w:val="af0"/>
              <w:jc w:val="left"/>
            </w:pPr>
            <w:r w:rsidRPr="00EF7738">
              <w:t>8</w:t>
            </w:r>
            <w:r w:rsidR="00B97DEE" w:rsidRPr="00EF7738">
              <w:rPr>
                <w:rFonts w:hint="eastAsia"/>
              </w:rPr>
              <w:t>.3.2.1</w:t>
            </w:r>
          </w:p>
        </w:tc>
        <w:tc>
          <w:tcPr>
            <w:tcW w:w="1682" w:type="pct"/>
            <w:shd w:val="clear" w:color="auto" w:fill="auto"/>
          </w:tcPr>
          <w:p w14:paraId="0852E6CE" w14:textId="77777777" w:rsidR="00583992" w:rsidRPr="00EF7738" w:rsidRDefault="00B97DEE" w:rsidP="00D37C89">
            <w:pPr>
              <w:pStyle w:val="af0"/>
              <w:jc w:val="left"/>
            </w:pPr>
            <w:r w:rsidRPr="00EF7738">
              <w:rPr>
                <w:rFonts w:hint="eastAsia"/>
              </w:rPr>
              <w:t>暴露量の推計</w:t>
            </w:r>
          </w:p>
        </w:tc>
        <w:tc>
          <w:tcPr>
            <w:tcW w:w="1935" w:type="pct"/>
            <w:shd w:val="clear" w:color="auto" w:fill="auto"/>
          </w:tcPr>
          <w:p w14:paraId="6F6D0F73" w14:textId="77777777" w:rsidR="00B97DEE" w:rsidRPr="00EF7738" w:rsidRDefault="00B97DEE" w:rsidP="00B97DEE">
            <w:pPr>
              <w:pStyle w:val="af0"/>
              <w:ind w:leftChars="50" w:left="105"/>
              <w:jc w:val="left"/>
            </w:pPr>
            <w:r w:rsidRPr="00EF7738">
              <w:t>規則第</w:t>
            </w:r>
            <w:r w:rsidRPr="00EF7738">
              <w:t>2</w:t>
            </w:r>
            <w:r w:rsidRPr="00EF7738">
              <w:t>条第</w:t>
            </w:r>
            <w:r w:rsidRPr="00EF7738">
              <w:t>1</w:t>
            </w:r>
            <w:r w:rsidRPr="00EF7738">
              <w:t>項第</w:t>
            </w:r>
            <w:r w:rsidRPr="00EF7738">
              <w:t>9</w:t>
            </w:r>
            <w:r w:rsidRPr="00EF7738">
              <w:t>号</w:t>
            </w:r>
          </w:p>
          <w:p w14:paraId="45F6ABD5" w14:textId="77777777" w:rsidR="00B97DEE" w:rsidRPr="00EF7738" w:rsidRDefault="00B97DEE" w:rsidP="00B97DEE">
            <w:pPr>
              <w:pStyle w:val="af0"/>
              <w:ind w:leftChars="50" w:left="105"/>
              <w:jc w:val="left"/>
            </w:pPr>
            <w:r w:rsidRPr="00EF7738">
              <w:t>30</w:t>
            </w:r>
            <w:r w:rsidRPr="00EF7738">
              <w:t>消安第</w:t>
            </w:r>
            <w:r w:rsidRPr="00EF7738">
              <w:t>6278</w:t>
            </w:r>
            <w:r w:rsidRPr="00EF7738">
              <w:t>号</w:t>
            </w:r>
          </w:p>
          <w:p w14:paraId="232AEA5D" w14:textId="62857A3B" w:rsidR="00583992" w:rsidRPr="00EF7738" w:rsidRDefault="00B97DEE" w:rsidP="00B97DEE">
            <w:pPr>
              <w:pStyle w:val="af0"/>
              <w:ind w:leftChars="50" w:left="105"/>
              <w:jc w:val="left"/>
            </w:pPr>
            <w:r w:rsidRPr="00EF7738">
              <w:t>第</w:t>
            </w:r>
            <w:r w:rsidRPr="00EF7738">
              <w:t>1</w:t>
            </w:r>
            <w:r w:rsidRPr="00EF7738">
              <w:t>の</w:t>
            </w:r>
            <w:r w:rsidRPr="00EF7738">
              <w:t>9</w:t>
            </w:r>
            <w:r w:rsidRPr="00EF7738">
              <w:t>の（</w:t>
            </w:r>
            <w:r w:rsidRPr="00EF7738">
              <w:rPr>
                <w:rFonts w:hint="eastAsia"/>
              </w:rPr>
              <w:t>1</w:t>
            </w:r>
            <w:r w:rsidRPr="00EF7738">
              <w:t>）の</w:t>
            </w:r>
            <w:r w:rsidRPr="00EF7738">
              <w:rPr>
                <w:rFonts w:hint="eastAsia"/>
              </w:rPr>
              <w:t>②イ</w:t>
            </w:r>
            <w:r w:rsidRPr="00EF7738">
              <w:rPr>
                <w:rFonts w:hint="eastAsia"/>
              </w:rPr>
              <w:t>G</w:t>
            </w:r>
            <w:r w:rsidR="004711A5" w:rsidRPr="00EF7738">
              <w:rPr>
                <w:rFonts w:hint="eastAsia"/>
              </w:rPr>
              <w:t>）</w:t>
            </w:r>
          </w:p>
        </w:tc>
        <w:tc>
          <w:tcPr>
            <w:tcW w:w="726" w:type="pct"/>
            <w:shd w:val="clear" w:color="auto" w:fill="auto"/>
          </w:tcPr>
          <w:p w14:paraId="406DBF69" w14:textId="77777777" w:rsidR="00583992" w:rsidRPr="00EF7738" w:rsidRDefault="00B97DEE" w:rsidP="00D37C89">
            <w:pPr>
              <w:pStyle w:val="af0"/>
              <w:jc w:val="left"/>
            </w:pPr>
            <w:r w:rsidRPr="00EF7738">
              <w:t>IIIA 10.4</w:t>
            </w:r>
          </w:p>
        </w:tc>
      </w:tr>
      <w:tr w:rsidR="002E57DF" w:rsidRPr="00EF7738" w14:paraId="17E791C6" w14:textId="77777777" w:rsidTr="004D31EB">
        <w:trPr>
          <w:trHeight w:val="283"/>
        </w:trPr>
        <w:tc>
          <w:tcPr>
            <w:tcW w:w="657" w:type="pct"/>
            <w:shd w:val="clear" w:color="auto" w:fill="auto"/>
          </w:tcPr>
          <w:p w14:paraId="50E92152" w14:textId="35AF084B" w:rsidR="002E57DF" w:rsidRPr="00EF7738" w:rsidRDefault="00F273BC" w:rsidP="00D37C89">
            <w:pPr>
              <w:pStyle w:val="af0"/>
              <w:jc w:val="left"/>
              <w:rPr>
                <w:sz w:val="20"/>
                <w:szCs w:val="20"/>
              </w:rPr>
            </w:pPr>
            <w:r w:rsidRPr="00EF7738">
              <w:t>8</w:t>
            </w:r>
            <w:r w:rsidR="00B97DEE" w:rsidRPr="00EF7738">
              <w:rPr>
                <w:sz w:val="20"/>
                <w:szCs w:val="20"/>
              </w:rPr>
              <w:t>.3.</w:t>
            </w:r>
            <w:r w:rsidR="00B97DEE" w:rsidRPr="00EF7738">
              <w:rPr>
                <w:rFonts w:hint="eastAsia"/>
                <w:sz w:val="20"/>
                <w:szCs w:val="20"/>
              </w:rPr>
              <w:t>3</w:t>
            </w:r>
          </w:p>
        </w:tc>
        <w:tc>
          <w:tcPr>
            <w:tcW w:w="1682" w:type="pct"/>
            <w:shd w:val="clear" w:color="auto" w:fill="auto"/>
          </w:tcPr>
          <w:p w14:paraId="1AB024AD" w14:textId="77777777" w:rsidR="002E57DF" w:rsidRPr="00EF7738" w:rsidRDefault="002E57DF" w:rsidP="00D37C89">
            <w:pPr>
              <w:pStyle w:val="af0"/>
              <w:jc w:val="left"/>
            </w:pPr>
            <w:r w:rsidRPr="00EF7738">
              <w:t>蚕</w:t>
            </w:r>
          </w:p>
        </w:tc>
        <w:tc>
          <w:tcPr>
            <w:tcW w:w="1935" w:type="pct"/>
            <w:shd w:val="clear" w:color="auto" w:fill="auto"/>
          </w:tcPr>
          <w:p w14:paraId="727BCB2C" w14:textId="77777777" w:rsidR="002E57DF" w:rsidRPr="00EF7738" w:rsidRDefault="002E57DF" w:rsidP="00757C60">
            <w:pPr>
              <w:pStyle w:val="af0"/>
              <w:jc w:val="left"/>
            </w:pPr>
          </w:p>
        </w:tc>
        <w:tc>
          <w:tcPr>
            <w:tcW w:w="726" w:type="pct"/>
            <w:shd w:val="clear" w:color="auto" w:fill="auto"/>
          </w:tcPr>
          <w:p w14:paraId="122E5E62" w14:textId="77777777" w:rsidR="002E57DF" w:rsidRPr="00EF7738" w:rsidRDefault="002E57DF" w:rsidP="00D37C89">
            <w:pPr>
              <w:pStyle w:val="af0"/>
              <w:jc w:val="left"/>
            </w:pPr>
          </w:p>
        </w:tc>
      </w:tr>
      <w:tr w:rsidR="002E57DF" w:rsidRPr="00EF7738" w14:paraId="0455F321" w14:textId="77777777" w:rsidTr="004D31EB">
        <w:trPr>
          <w:trHeight w:val="964"/>
        </w:trPr>
        <w:tc>
          <w:tcPr>
            <w:tcW w:w="657" w:type="pct"/>
            <w:shd w:val="clear" w:color="auto" w:fill="auto"/>
          </w:tcPr>
          <w:p w14:paraId="29D006F0" w14:textId="16DDFD71" w:rsidR="002E57DF" w:rsidRPr="00EF7738" w:rsidRDefault="00F273BC" w:rsidP="00B97DEE">
            <w:pPr>
              <w:pStyle w:val="af0"/>
              <w:jc w:val="left"/>
              <w:rPr>
                <w:sz w:val="20"/>
                <w:szCs w:val="20"/>
              </w:rPr>
            </w:pPr>
            <w:r w:rsidRPr="00EF7738">
              <w:t>8</w:t>
            </w:r>
            <w:r w:rsidR="00B97DEE" w:rsidRPr="00EF7738">
              <w:rPr>
                <w:sz w:val="20"/>
                <w:szCs w:val="20"/>
              </w:rPr>
              <w:t>.3.</w:t>
            </w:r>
            <w:r w:rsidR="00B97DEE" w:rsidRPr="00EF7738">
              <w:rPr>
                <w:rFonts w:hint="eastAsia"/>
                <w:sz w:val="20"/>
                <w:szCs w:val="20"/>
              </w:rPr>
              <w:t>3.1</w:t>
            </w:r>
          </w:p>
        </w:tc>
        <w:tc>
          <w:tcPr>
            <w:tcW w:w="1682" w:type="pct"/>
            <w:shd w:val="clear" w:color="auto" w:fill="auto"/>
          </w:tcPr>
          <w:p w14:paraId="2CA6ECE5" w14:textId="77777777" w:rsidR="002E57DF" w:rsidRPr="00EF7738" w:rsidRDefault="002E57DF" w:rsidP="00D37C89">
            <w:pPr>
              <w:pStyle w:val="af0"/>
              <w:jc w:val="left"/>
            </w:pPr>
            <w:r w:rsidRPr="00EF7738">
              <w:t>蚕への影響</w:t>
            </w:r>
          </w:p>
        </w:tc>
        <w:tc>
          <w:tcPr>
            <w:tcW w:w="1935" w:type="pct"/>
            <w:shd w:val="clear" w:color="auto" w:fill="auto"/>
          </w:tcPr>
          <w:p w14:paraId="1ADAE084" w14:textId="77777777" w:rsidR="002E57DF" w:rsidRPr="00EF7738" w:rsidRDefault="002E57DF" w:rsidP="00757C60">
            <w:pPr>
              <w:pStyle w:val="af0"/>
              <w:ind w:leftChars="50" w:left="105"/>
              <w:jc w:val="left"/>
            </w:pPr>
            <w:r w:rsidRPr="00EF7738">
              <w:t>規則第</w:t>
            </w:r>
            <w:r w:rsidRPr="00EF7738">
              <w:t>2</w:t>
            </w:r>
            <w:r w:rsidRPr="00EF7738">
              <w:t>条第</w:t>
            </w:r>
            <w:r w:rsidRPr="00EF7738">
              <w:t>1</w:t>
            </w:r>
            <w:r w:rsidRPr="00EF7738">
              <w:t>項第</w:t>
            </w:r>
            <w:r w:rsidRPr="00EF7738">
              <w:t>9</w:t>
            </w:r>
            <w:r w:rsidRPr="00EF7738">
              <w:t>号</w:t>
            </w:r>
          </w:p>
          <w:p w14:paraId="59E3DAD4" w14:textId="77777777" w:rsidR="002E57DF" w:rsidRPr="00EF7738" w:rsidRDefault="002E57DF" w:rsidP="00757C60">
            <w:pPr>
              <w:pStyle w:val="af0"/>
              <w:ind w:leftChars="50" w:left="105"/>
              <w:jc w:val="left"/>
            </w:pPr>
            <w:r w:rsidRPr="00EF7738">
              <w:t>30</w:t>
            </w:r>
            <w:r w:rsidRPr="00EF7738">
              <w:t>消安第</w:t>
            </w:r>
            <w:r w:rsidRPr="00EF7738">
              <w:t>6278</w:t>
            </w:r>
            <w:r w:rsidRPr="00EF7738">
              <w:t>号</w:t>
            </w:r>
          </w:p>
          <w:p w14:paraId="154EDDAC" w14:textId="77777777" w:rsidR="002E57DF" w:rsidRPr="00EF7738" w:rsidRDefault="002E57DF" w:rsidP="00757C60">
            <w:pPr>
              <w:pStyle w:val="af0"/>
              <w:ind w:leftChars="50" w:left="105"/>
              <w:jc w:val="left"/>
            </w:pPr>
            <w:r w:rsidRPr="00EF7738">
              <w:t>第</w:t>
            </w:r>
            <w:r w:rsidRPr="00EF7738">
              <w:t>1</w:t>
            </w:r>
            <w:r w:rsidRPr="00EF7738">
              <w:t>の</w:t>
            </w:r>
            <w:r w:rsidRPr="00EF7738">
              <w:t>9</w:t>
            </w:r>
            <w:r w:rsidRPr="00EF7738">
              <w:t>の（</w:t>
            </w:r>
            <w:r w:rsidRPr="00EF7738">
              <w:t>2</w:t>
            </w:r>
            <w:r w:rsidRPr="00EF7738">
              <w:t>）の</w:t>
            </w:r>
            <w:r w:rsidRPr="00EF7738">
              <w:rPr>
                <w:rFonts w:ascii="ＭＳ 明朝" w:hAnsi="ＭＳ 明朝" w:cs="ＭＳ 明朝" w:hint="eastAsia"/>
              </w:rPr>
              <w:t>②</w:t>
            </w:r>
          </w:p>
        </w:tc>
        <w:tc>
          <w:tcPr>
            <w:tcW w:w="726" w:type="pct"/>
            <w:shd w:val="clear" w:color="auto" w:fill="auto"/>
          </w:tcPr>
          <w:p w14:paraId="0D9ABD1E" w14:textId="77777777" w:rsidR="002E57DF" w:rsidRPr="00EF7738" w:rsidRDefault="002E57DF" w:rsidP="00D37C89">
            <w:pPr>
              <w:pStyle w:val="af0"/>
              <w:jc w:val="left"/>
            </w:pPr>
            <w:r w:rsidRPr="00EF7738">
              <w:t>IIIA 10.5</w:t>
            </w:r>
          </w:p>
        </w:tc>
      </w:tr>
    </w:tbl>
    <w:p w14:paraId="705CFA8C" w14:textId="77777777" w:rsidR="004033FA" w:rsidRPr="00EF7738" w:rsidRDefault="004033FA" w:rsidP="00D37C89">
      <w:pPr>
        <w:ind w:left="567" w:hangingChars="270" w:hanging="567"/>
      </w:pPr>
    </w:p>
    <w:p w14:paraId="3A04CA97" w14:textId="77777777" w:rsidR="004033FA" w:rsidRPr="00EF7738" w:rsidRDefault="004033FA" w:rsidP="00D37C89">
      <w:pPr>
        <w:sectPr w:rsidR="004033FA" w:rsidRPr="00EF7738" w:rsidSect="0007785E">
          <w:headerReference w:type="default" r:id="rId16"/>
          <w:pgSz w:w="11906" w:h="16838" w:code="9"/>
          <w:pgMar w:top="1418" w:right="1418" w:bottom="1418" w:left="1418" w:header="851" w:footer="851" w:gutter="0"/>
          <w:cols w:space="425"/>
          <w:docGrid w:linePitch="360"/>
        </w:sectPr>
      </w:pPr>
    </w:p>
    <w:p w14:paraId="64DCD4E6" w14:textId="77777777" w:rsidR="002C7F02" w:rsidRPr="00EF7738" w:rsidRDefault="002C7F02" w:rsidP="00DF0A7B"/>
    <w:p w14:paraId="06E077CA" w14:textId="77777777" w:rsidR="002C7F02" w:rsidRPr="00EF7738" w:rsidRDefault="002C7F02" w:rsidP="00DF0A7B">
      <w:pPr>
        <w:rPr>
          <w:b/>
          <w:sz w:val="22"/>
          <w:szCs w:val="22"/>
        </w:rPr>
      </w:pPr>
      <w:r w:rsidRPr="00EF7738">
        <w:rPr>
          <w:rFonts w:hint="eastAsia"/>
          <w:b/>
          <w:sz w:val="22"/>
          <w:szCs w:val="22"/>
        </w:rPr>
        <w:t>I</w:t>
      </w:r>
      <w:r w:rsidR="00DE188D" w:rsidRPr="00EF7738">
        <w:rPr>
          <w:rFonts w:hint="eastAsia"/>
          <w:b/>
          <w:sz w:val="22"/>
          <w:szCs w:val="22"/>
        </w:rPr>
        <w:t>I</w:t>
      </w:r>
      <w:r w:rsidRPr="00EF7738">
        <w:rPr>
          <w:rFonts w:hint="eastAsia"/>
          <w:b/>
          <w:sz w:val="22"/>
          <w:szCs w:val="22"/>
        </w:rPr>
        <w:t>.</w:t>
      </w:r>
      <w:r w:rsidRPr="00EF7738">
        <w:rPr>
          <w:rFonts w:hint="eastAsia"/>
          <w:b/>
          <w:sz w:val="22"/>
          <w:szCs w:val="22"/>
        </w:rPr>
        <w:t xml:space="preserve">　有効成分の</w:t>
      </w:r>
      <w:r w:rsidR="003F2DE0" w:rsidRPr="00EF7738">
        <w:rPr>
          <w:rFonts w:hint="eastAsia"/>
          <w:b/>
          <w:sz w:val="22"/>
          <w:szCs w:val="22"/>
        </w:rPr>
        <w:t>評価に用いる</w:t>
      </w:r>
      <w:r w:rsidRPr="00EF7738">
        <w:rPr>
          <w:rFonts w:hint="eastAsia"/>
          <w:b/>
          <w:sz w:val="22"/>
          <w:szCs w:val="22"/>
        </w:rPr>
        <w:t>試験成績の概要</w:t>
      </w:r>
      <w:r w:rsidR="003F2DE0" w:rsidRPr="00EF7738">
        <w:rPr>
          <w:rFonts w:hint="eastAsia"/>
          <w:b/>
          <w:sz w:val="22"/>
          <w:szCs w:val="22"/>
        </w:rPr>
        <w:t>及び考察の収載項目</w:t>
      </w:r>
    </w:p>
    <w:p w14:paraId="6C603A00" w14:textId="77777777" w:rsidR="002C7F02" w:rsidRPr="00EF7738" w:rsidRDefault="002C7F02" w:rsidP="00DF0A7B"/>
    <w:tbl>
      <w:tblPr>
        <w:tblW w:w="0" w:type="auto"/>
        <w:tblCellMar>
          <w:left w:w="0" w:type="dxa"/>
          <w:right w:w="0" w:type="dxa"/>
        </w:tblCellMar>
        <w:tblLook w:val="04A0" w:firstRow="1" w:lastRow="0" w:firstColumn="1" w:lastColumn="0" w:noHBand="0" w:noVBand="1"/>
      </w:tblPr>
      <w:tblGrid>
        <w:gridCol w:w="1134"/>
        <w:gridCol w:w="3119"/>
        <w:gridCol w:w="3544"/>
        <w:gridCol w:w="1273"/>
      </w:tblGrid>
      <w:tr w:rsidR="002335C4" w:rsidRPr="00EF7738" w14:paraId="3B8A9D35" w14:textId="77777777" w:rsidTr="00041E42">
        <w:trPr>
          <w:tblHeader/>
        </w:trPr>
        <w:tc>
          <w:tcPr>
            <w:tcW w:w="1134" w:type="dxa"/>
            <w:shd w:val="clear" w:color="auto" w:fill="auto"/>
            <w:vAlign w:val="center"/>
          </w:tcPr>
          <w:p w14:paraId="429E05FD" w14:textId="77777777" w:rsidR="00A669E4" w:rsidRPr="00EF7738" w:rsidRDefault="00A669E4" w:rsidP="002335C4">
            <w:pPr>
              <w:pStyle w:val="af0"/>
              <w:jc w:val="center"/>
            </w:pPr>
            <w:r w:rsidRPr="00EF7738">
              <w:t>項目</w:t>
            </w:r>
          </w:p>
          <w:p w14:paraId="43589BA5" w14:textId="77777777" w:rsidR="00A669E4" w:rsidRPr="00EF7738" w:rsidRDefault="00A669E4" w:rsidP="002335C4">
            <w:pPr>
              <w:pStyle w:val="af0"/>
              <w:jc w:val="center"/>
            </w:pPr>
            <w:r w:rsidRPr="00EF7738">
              <w:t>番号</w:t>
            </w:r>
          </w:p>
        </w:tc>
        <w:tc>
          <w:tcPr>
            <w:tcW w:w="3119" w:type="dxa"/>
            <w:shd w:val="clear" w:color="auto" w:fill="auto"/>
            <w:vAlign w:val="center"/>
          </w:tcPr>
          <w:p w14:paraId="3957CF86" w14:textId="77777777" w:rsidR="00A669E4" w:rsidRPr="00EF7738" w:rsidRDefault="00A669E4" w:rsidP="002335C4">
            <w:pPr>
              <w:pStyle w:val="af0"/>
              <w:jc w:val="center"/>
            </w:pPr>
            <w:r w:rsidRPr="00EF7738">
              <w:t>項目名</w:t>
            </w:r>
          </w:p>
        </w:tc>
        <w:tc>
          <w:tcPr>
            <w:tcW w:w="3544" w:type="dxa"/>
            <w:shd w:val="clear" w:color="auto" w:fill="auto"/>
            <w:vAlign w:val="center"/>
          </w:tcPr>
          <w:p w14:paraId="78C12590" w14:textId="77777777" w:rsidR="00A669E4" w:rsidRPr="00EF7738" w:rsidRDefault="002C7F02" w:rsidP="002335C4">
            <w:pPr>
              <w:pStyle w:val="af0"/>
              <w:jc w:val="center"/>
            </w:pPr>
            <w:r w:rsidRPr="00EF7738">
              <w:t>各項目の</w:t>
            </w:r>
            <w:r w:rsidR="00A669E4" w:rsidRPr="00EF7738">
              <w:t>要求根拠</w:t>
            </w:r>
          </w:p>
        </w:tc>
        <w:tc>
          <w:tcPr>
            <w:tcW w:w="1273" w:type="dxa"/>
            <w:shd w:val="clear" w:color="auto" w:fill="auto"/>
            <w:vAlign w:val="center"/>
          </w:tcPr>
          <w:p w14:paraId="24CAF602" w14:textId="77777777" w:rsidR="00A669E4" w:rsidRPr="00EF7738" w:rsidRDefault="00A669E4" w:rsidP="002335C4">
            <w:pPr>
              <w:pStyle w:val="af0"/>
              <w:jc w:val="center"/>
            </w:pPr>
            <w:r w:rsidRPr="00EF7738">
              <w:t>（参考）</w:t>
            </w:r>
          </w:p>
          <w:p w14:paraId="194C6566" w14:textId="77777777" w:rsidR="00426893" w:rsidRPr="00EF7738" w:rsidRDefault="00A669E4" w:rsidP="002335C4">
            <w:pPr>
              <w:pStyle w:val="af0"/>
              <w:jc w:val="center"/>
            </w:pPr>
            <w:r w:rsidRPr="00EF7738">
              <w:t>OECD</w:t>
            </w:r>
            <w:r w:rsidR="002335C4" w:rsidRPr="00EF7738">
              <w:t>データ</w:t>
            </w:r>
          </w:p>
          <w:p w14:paraId="22DAB626" w14:textId="77777777" w:rsidR="00A669E4" w:rsidRPr="00EF7738" w:rsidRDefault="00A669E4" w:rsidP="002335C4">
            <w:pPr>
              <w:pStyle w:val="af0"/>
              <w:jc w:val="center"/>
            </w:pPr>
            <w:r w:rsidRPr="00EF7738">
              <w:t>項目番号</w:t>
            </w:r>
          </w:p>
        </w:tc>
      </w:tr>
      <w:tr w:rsidR="00A669E4" w:rsidRPr="00EF7738" w14:paraId="1226CC4B" w14:textId="77777777" w:rsidTr="004D31EB">
        <w:trPr>
          <w:trHeight w:val="283"/>
        </w:trPr>
        <w:tc>
          <w:tcPr>
            <w:tcW w:w="1134" w:type="dxa"/>
            <w:shd w:val="clear" w:color="auto" w:fill="auto"/>
          </w:tcPr>
          <w:p w14:paraId="4FBDC615" w14:textId="77777777" w:rsidR="00A669E4" w:rsidRPr="00EF7738" w:rsidRDefault="00A669E4" w:rsidP="00426893">
            <w:pPr>
              <w:pStyle w:val="af0"/>
            </w:pPr>
            <w:r w:rsidRPr="00EF7738">
              <w:rPr>
                <w:b/>
              </w:rPr>
              <w:t xml:space="preserve">1. </w:t>
            </w:r>
          </w:p>
        </w:tc>
        <w:tc>
          <w:tcPr>
            <w:tcW w:w="3119" w:type="dxa"/>
            <w:shd w:val="clear" w:color="auto" w:fill="auto"/>
          </w:tcPr>
          <w:p w14:paraId="3E64E693" w14:textId="77777777" w:rsidR="00A669E4" w:rsidRPr="00EF7738" w:rsidRDefault="00A669E4" w:rsidP="00426893">
            <w:pPr>
              <w:pStyle w:val="af0"/>
            </w:pPr>
            <w:r w:rsidRPr="00EF7738">
              <w:rPr>
                <w:b/>
              </w:rPr>
              <w:t>基本情報</w:t>
            </w:r>
          </w:p>
        </w:tc>
        <w:tc>
          <w:tcPr>
            <w:tcW w:w="3544" w:type="dxa"/>
            <w:shd w:val="clear" w:color="auto" w:fill="auto"/>
          </w:tcPr>
          <w:p w14:paraId="3FEE722A" w14:textId="77777777" w:rsidR="00A669E4" w:rsidRPr="00EF7738" w:rsidRDefault="00A669E4" w:rsidP="00426893">
            <w:pPr>
              <w:pStyle w:val="af0"/>
            </w:pPr>
          </w:p>
        </w:tc>
        <w:tc>
          <w:tcPr>
            <w:tcW w:w="1273" w:type="dxa"/>
            <w:shd w:val="clear" w:color="auto" w:fill="auto"/>
          </w:tcPr>
          <w:p w14:paraId="399E8A27" w14:textId="77777777" w:rsidR="00A669E4" w:rsidRPr="00EF7738" w:rsidRDefault="00A669E4" w:rsidP="00426893">
            <w:pPr>
              <w:pStyle w:val="af0"/>
            </w:pPr>
          </w:p>
        </w:tc>
      </w:tr>
      <w:tr w:rsidR="00A669E4" w:rsidRPr="00EF7738" w14:paraId="05C39B47" w14:textId="77777777" w:rsidTr="00914BCD">
        <w:trPr>
          <w:trHeight w:val="680"/>
        </w:trPr>
        <w:tc>
          <w:tcPr>
            <w:tcW w:w="1134" w:type="dxa"/>
            <w:shd w:val="clear" w:color="auto" w:fill="auto"/>
          </w:tcPr>
          <w:p w14:paraId="75780FB7" w14:textId="77777777" w:rsidR="00A669E4" w:rsidRPr="00EF7738" w:rsidRDefault="00A669E4" w:rsidP="00426893">
            <w:pPr>
              <w:pStyle w:val="af0"/>
            </w:pPr>
            <w:r w:rsidRPr="00EF7738">
              <w:t>1.1</w:t>
            </w:r>
          </w:p>
        </w:tc>
        <w:tc>
          <w:tcPr>
            <w:tcW w:w="3119" w:type="dxa"/>
            <w:shd w:val="clear" w:color="auto" w:fill="auto"/>
          </w:tcPr>
          <w:p w14:paraId="19FFE1B5" w14:textId="77777777" w:rsidR="00A669E4" w:rsidRPr="00EF7738" w:rsidRDefault="00A669E4" w:rsidP="00426893">
            <w:pPr>
              <w:pStyle w:val="af0"/>
            </w:pPr>
            <w:r w:rsidRPr="00EF7738">
              <w:t>申請者</w:t>
            </w:r>
          </w:p>
        </w:tc>
        <w:tc>
          <w:tcPr>
            <w:tcW w:w="3544" w:type="dxa"/>
            <w:shd w:val="clear" w:color="auto" w:fill="auto"/>
          </w:tcPr>
          <w:p w14:paraId="0882AAE8" w14:textId="77777777" w:rsidR="00A669E4" w:rsidRPr="00EF7738" w:rsidRDefault="008E4D74" w:rsidP="00757C60">
            <w:pPr>
              <w:pStyle w:val="af0"/>
              <w:ind w:leftChars="50" w:left="105" w:rightChars="50" w:right="105"/>
            </w:pPr>
            <w:r w:rsidRPr="00EF7738">
              <w:t>法</w:t>
            </w:r>
            <w:r w:rsidR="00B9723A" w:rsidRPr="00EF7738">
              <w:t>第</w:t>
            </w:r>
            <w:r w:rsidR="00B9723A" w:rsidRPr="00EF7738">
              <w:t>3</w:t>
            </w:r>
            <w:r w:rsidR="00B9723A" w:rsidRPr="00EF7738">
              <w:t>条第</w:t>
            </w:r>
            <w:r w:rsidR="00B9723A" w:rsidRPr="00EF7738">
              <w:t>2</w:t>
            </w:r>
            <w:r w:rsidR="00B9723A" w:rsidRPr="00EF7738">
              <w:t>項</w:t>
            </w:r>
            <w:r w:rsidRPr="00EF7738">
              <w:t>第</w:t>
            </w:r>
            <w:r w:rsidRPr="00EF7738">
              <w:t>1</w:t>
            </w:r>
            <w:r w:rsidRPr="00EF7738">
              <w:t>号</w:t>
            </w:r>
          </w:p>
        </w:tc>
        <w:tc>
          <w:tcPr>
            <w:tcW w:w="1273" w:type="dxa"/>
            <w:shd w:val="clear" w:color="auto" w:fill="auto"/>
          </w:tcPr>
          <w:p w14:paraId="17E34B11" w14:textId="77777777" w:rsidR="00A669E4" w:rsidRPr="00EF7738" w:rsidRDefault="00A669E4" w:rsidP="00426893">
            <w:pPr>
              <w:pStyle w:val="af0"/>
            </w:pPr>
            <w:r w:rsidRPr="00EF7738">
              <w:t>IIA 1.1</w:t>
            </w:r>
          </w:p>
        </w:tc>
      </w:tr>
      <w:tr w:rsidR="00A669E4" w:rsidRPr="00EF7738" w14:paraId="497A6F9D" w14:textId="77777777" w:rsidTr="00914BCD">
        <w:trPr>
          <w:trHeight w:val="680"/>
        </w:trPr>
        <w:tc>
          <w:tcPr>
            <w:tcW w:w="1134" w:type="dxa"/>
            <w:shd w:val="clear" w:color="auto" w:fill="auto"/>
          </w:tcPr>
          <w:p w14:paraId="3C28ACF0" w14:textId="77777777" w:rsidR="00A669E4" w:rsidRPr="00EF7738" w:rsidRDefault="00426893" w:rsidP="00F1642E">
            <w:pPr>
              <w:pStyle w:val="af0"/>
            </w:pPr>
            <w:r w:rsidRPr="00EF7738">
              <w:t>1.2</w:t>
            </w:r>
          </w:p>
        </w:tc>
        <w:tc>
          <w:tcPr>
            <w:tcW w:w="3119" w:type="dxa"/>
            <w:shd w:val="clear" w:color="auto" w:fill="auto"/>
          </w:tcPr>
          <w:p w14:paraId="7F7F4B3A" w14:textId="77777777" w:rsidR="00A669E4" w:rsidRPr="00EF7738" w:rsidRDefault="00426893" w:rsidP="00F1642E">
            <w:pPr>
              <w:pStyle w:val="af0"/>
            </w:pPr>
            <w:r w:rsidRPr="00EF7738">
              <w:t>製造者</w:t>
            </w:r>
          </w:p>
        </w:tc>
        <w:tc>
          <w:tcPr>
            <w:tcW w:w="3544" w:type="dxa"/>
            <w:shd w:val="clear" w:color="auto" w:fill="auto"/>
          </w:tcPr>
          <w:p w14:paraId="5175DA51" w14:textId="77777777" w:rsidR="00A669E4" w:rsidRPr="00EF7738" w:rsidRDefault="00172631" w:rsidP="00757C60">
            <w:pPr>
              <w:pStyle w:val="af0"/>
              <w:ind w:leftChars="50" w:left="105" w:rightChars="50" w:right="105"/>
            </w:pPr>
            <w:r w:rsidRPr="00EF7738">
              <w:t>法</w:t>
            </w:r>
            <w:r w:rsidR="00B9723A" w:rsidRPr="00EF7738">
              <w:t>第</w:t>
            </w:r>
            <w:r w:rsidR="00B9723A" w:rsidRPr="00EF7738">
              <w:t>3</w:t>
            </w:r>
            <w:r w:rsidR="00B9723A" w:rsidRPr="00EF7738">
              <w:t>条第</w:t>
            </w:r>
            <w:r w:rsidR="00B9723A" w:rsidRPr="00EF7738">
              <w:t>2</w:t>
            </w:r>
            <w:r w:rsidR="00B9723A" w:rsidRPr="00EF7738">
              <w:t>項</w:t>
            </w:r>
            <w:r w:rsidRPr="00EF7738">
              <w:t>第</w:t>
            </w:r>
            <w:r w:rsidR="002359A1" w:rsidRPr="00EF7738">
              <w:t>12</w:t>
            </w:r>
            <w:r w:rsidRPr="00EF7738">
              <w:t>号</w:t>
            </w:r>
          </w:p>
        </w:tc>
        <w:tc>
          <w:tcPr>
            <w:tcW w:w="1273" w:type="dxa"/>
            <w:shd w:val="clear" w:color="auto" w:fill="auto"/>
          </w:tcPr>
          <w:p w14:paraId="31454525" w14:textId="77777777" w:rsidR="00A669E4" w:rsidRPr="00EF7738" w:rsidRDefault="00426893" w:rsidP="00F1642E">
            <w:pPr>
              <w:pStyle w:val="af0"/>
            </w:pPr>
            <w:r w:rsidRPr="00EF7738">
              <w:t>IIA 1.2</w:t>
            </w:r>
          </w:p>
        </w:tc>
      </w:tr>
      <w:tr w:rsidR="00172631" w:rsidRPr="00EF7738" w14:paraId="62144787" w14:textId="77777777" w:rsidTr="00914BCD">
        <w:trPr>
          <w:trHeight w:val="680"/>
        </w:trPr>
        <w:tc>
          <w:tcPr>
            <w:tcW w:w="1134" w:type="dxa"/>
            <w:shd w:val="clear" w:color="auto" w:fill="auto"/>
          </w:tcPr>
          <w:p w14:paraId="7918A556" w14:textId="77777777" w:rsidR="00172631" w:rsidRPr="00EF7738" w:rsidRDefault="00172631" w:rsidP="00F1642E">
            <w:pPr>
              <w:pStyle w:val="af0"/>
            </w:pPr>
          </w:p>
        </w:tc>
        <w:tc>
          <w:tcPr>
            <w:tcW w:w="3119" w:type="dxa"/>
            <w:shd w:val="clear" w:color="auto" w:fill="auto"/>
          </w:tcPr>
          <w:p w14:paraId="418BC323" w14:textId="77777777" w:rsidR="00172631" w:rsidRPr="00EF7738" w:rsidRDefault="00172631" w:rsidP="00F1642E">
            <w:pPr>
              <w:pStyle w:val="af0"/>
            </w:pPr>
          </w:p>
        </w:tc>
        <w:tc>
          <w:tcPr>
            <w:tcW w:w="3544" w:type="dxa"/>
            <w:shd w:val="clear" w:color="auto" w:fill="auto"/>
          </w:tcPr>
          <w:p w14:paraId="29C9E8F6" w14:textId="77777777" w:rsidR="005D42CC" w:rsidRPr="00EF7738" w:rsidRDefault="00DF1D0D" w:rsidP="00757C60">
            <w:pPr>
              <w:spacing w:line="240" w:lineRule="auto"/>
              <w:ind w:leftChars="50" w:left="105" w:rightChars="50" w:right="105"/>
              <w:rPr>
                <w:spacing w:val="14"/>
                <w:kern w:val="0"/>
              </w:rPr>
            </w:pPr>
            <w:r w:rsidRPr="00EF7738">
              <w:rPr>
                <w:kern w:val="0"/>
              </w:rPr>
              <w:t>30</w:t>
            </w:r>
            <w:r w:rsidRPr="00EF7738">
              <w:rPr>
                <w:kern w:val="0"/>
              </w:rPr>
              <w:t>消安第</w:t>
            </w:r>
            <w:r w:rsidR="000F0040" w:rsidRPr="00EF7738">
              <w:rPr>
                <w:kern w:val="0"/>
              </w:rPr>
              <w:t>6278</w:t>
            </w:r>
            <w:r w:rsidRPr="00EF7738">
              <w:rPr>
                <w:kern w:val="0"/>
              </w:rPr>
              <w:t>号</w:t>
            </w:r>
          </w:p>
          <w:p w14:paraId="41FAF7A3" w14:textId="77777777" w:rsidR="005D42CC" w:rsidRPr="00EF7738" w:rsidRDefault="00771092" w:rsidP="00757C60">
            <w:pPr>
              <w:suppressAutoHyphens/>
              <w:wordWrap w:val="0"/>
              <w:autoSpaceDE w:val="0"/>
              <w:autoSpaceDN w:val="0"/>
              <w:spacing w:line="240" w:lineRule="auto"/>
              <w:ind w:leftChars="50" w:left="105" w:rightChars="50" w:right="105"/>
              <w:textAlignment w:val="baseline"/>
            </w:pPr>
            <w:r w:rsidRPr="00EF7738">
              <w:t>第</w:t>
            </w:r>
            <w:r w:rsidRPr="00EF7738">
              <w:t>1</w:t>
            </w:r>
            <w:r w:rsidRPr="00EF7738">
              <w:t>の</w:t>
            </w:r>
            <w:r w:rsidRPr="00EF7738">
              <w:t>1</w:t>
            </w:r>
            <w:r w:rsidRPr="00EF7738">
              <w:t>の（</w:t>
            </w:r>
            <w:r w:rsidRPr="00EF7738">
              <w:t>1</w:t>
            </w:r>
            <w:r w:rsidRPr="00EF7738">
              <w:t>）の</w:t>
            </w:r>
            <w:r w:rsidR="000E730F" w:rsidRPr="00EF7738">
              <w:rPr>
                <w:rFonts w:ascii="ＭＳ 明朝" w:hAnsi="ＭＳ 明朝" w:cs="ＭＳ 明朝" w:hint="eastAsia"/>
              </w:rPr>
              <w:t>②</w:t>
            </w:r>
          </w:p>
        </w:tc>
        <w:tc>
          <w:tcPr>
            <w:tcW w:w="1273" w:type="dxa"/>
            <w:shd w:val="clear" w:color="auto" w:fill="auto"/>
          </w:tcPr>
          <w:p w14:paraId="53FB12FD" w14:textId="77777777" w:rsidR="00172631" w:rsidRPr="00EF7738" w:rsidRDefault="00172631" w:rsidP="00F1642E">
            <w:pPr>
              <w:pStyle w:val="af0"/>
            </w:pPr>
          </w:p>
        </w:tc>
      </w:tr>
      <w:tr w:rsidR="00426893" w:rsidRPr="00EF7738" w14:paraId="32993E85" w14:textId="77777777" w:rsidTr="00914BCD">
        <w:trPr>
          <w:trHeight w:val="680"/>
        </w:trPr>
        <w:tc>
          <w:tcPr>
            <w:tcW w:w="1134" w:type="dxa"/>
            <w:shd w:val="clear" w:color="auto" w:fill="auto"/>
          </w:tcPr>
          <w:p w14:paraId="3F08FB28" w14:textId="77777777" w:rsidR="00426893" w:rsidRPr="00EF7738" w:rsidRDefault="00426893" w:rsidP="00426893">
            <w:pPr>
              <w:pStyle w:val="af0"/>
            </w:pPr>
            <w:r w:rsidRPr="00EF7738">
              <w:t>1.3</w:t>
            </w:r>
          </w:p>
        </w:tc>
        <w:tc>
          <w:tcPr>
            <w:tcW w:w="3119" w:type="dxa"/>
            <w:shd w:val="clear" w:color="auto" w:fill="auto"/>
          </w:tcPr>
          <w:p w14:paraId="569803B3" w14:textId="77777777" w:rsidR="00426893" w:rsidRPr="00EF7738" w:rsidRDefault="00426893" w:rsidP="00426893">
            <w:pPr>
              <w:pStyle w:val="af0"/>
            </w:pPr>
            <w:r w:rsidRPr="00EF7738">
              <w:t>一般名</w:t>
            </w:r>
          </w:p>
        </w:tc>
        <w:tc>
          <w:tcPr>
            <w:tcW w:w="3544" w:type="dxa"/>
            <w:shd w:val="clear" w:color="auto" w:fill="auto"/>
          </w:tcPr>
          <w:p w14:paraId="20D2BF86" w14:textId="77777777" w:rsidR="00426893" w:rsidRPr="00EF7738" w:rsidRDefault="00172631" w:rsidP="00757C60">
            <w:pPr>
              <w:pStyle w:val="af0"/>
              <w:ind w:leftChars="50" w:left="105" w:rightChars="50" w:right="105"/>
            </w:pPr>
            <w:r w:rsidRPr="00EF7738">
              <w:t>法</w:t>
            </w:r>
            <w:r w:rsidR="00B9723A" w:rsidRPr="00EF7738">
              <w:t>第</w:t>
            </w:r>
            <w:r w:rsidR="00B9723A" w:rsidRPr="00EF7738">
              <w:t>3</w:t>
            </w:r>
            <w:r w:rsidR="00B9723A" w:rsidRPr="00EF7738">
              <w:t>条第</w:t>
            </w:r>
            <w:r w:rsidR="00B9723A" w:rsidRPr="00EF7738">
              <w:t>2</w:t>
            </w:r>
            <w:r w:rsidR="00B9723A" w:rsidRPr="00EF7738">
              <w:t>項</w:t>
            </w:r>
            <w:r w:rsidRPr="00EF7738">
              <w:t>第</w:t>
            </w:r>
            <w:r w:rsidRPr="00EF7738">
              <w:t>2</w:t>
            </w:r>
            <w:r w:rsidRPr="00EF7738">
              <w:t>号</w:t>
            </w:r>
          </w:p>
        </w:tc>
        <w:tc>
          <w:tcPr>
            <w:tcW w:w="1273" w:type="dxa"/>
            <w:shd w:val="clear" w:color="auto" w:fill="auto"/>
          </w:tcPr>
          <w:p w14:paraId="500A34D2" w14:textId="77777777" w:rsidR="00426893" w:rsidRPr="00EF7738" w:rsidRDefault="00426893" w:rsidP="00426893">
            <w:pPr>
              <w:pStyle w:val="af0"/>
            </w:pPr>
            <w:r w:rsidRPr="00EF7738">
              <w:t>IIA 1.3</w:t>
            </w:r>
          </w:p>
        </w:tc>
      </w:tr>
      <w:tr w:rsidR="0033366E" w:rsidRPr="00EF7738" w14:paraId="5CFD32C4" w14:textId="77777777" w:rsidTr="00914BCD">
        <w:trPr>
          <w:trHeight w:val="680"/>
        </w:trPr>
        <w:tc>
          <w:tcPr>
            <w:tcW w:w="1134" w:type="dxa"/>
            <w:shd w:val="clear" w:color="auto" w:fill="auto"/>
          </w:tcPr>
          <w:p w14:paraId="3C00532D" w14:textId="77777777" w:rsidR="0033366E" w:rsidRPr="00EF7738" w:rsidRDefault="0033366E" w:rsidP="00426893">
            <w:pPr>
              <w:pStyle w:val="af0"/>
            </w:pPr>
          </w:p>
        </w:tc>
        <w:tc>
          <w:tcPr>
            <w:tcW w:w="3119" w:type="dxa"/>
            <w:shd w:val="clear" w:color="auto" w:fill="auto"/>
          </w:tcPr>
          <w:p w14:paraId="7383BD89" w14:textId="77777777" w:rsidR="0033366E" w:rsidRPr="00EF7738" w:rsidRDefault="0033366E" w:rsidP="00426893">
            <w:pPr>
              <w:pStyle w:val="af0"/>
            </w:pPr>
          </w:p>
        </w:tc>
        <w:tc>
          <w:tcPr>
            <w:tcW w:w="3544" w:type="dxa"/>
            <w:shd w:val="clear" w:color="auto" w:fill="auto"/>
          </w:tcPr>
          <w:p w14:paraId="200B28F5" w14:textId="77777777" w:rsidR="005D42CC" w:rsidRPr="00EF7738" w:rsidRDefault="00DF1D0D" w:rsidP="00757C60">
            <w:pPr>
              <w:spacing w:line="240" w:lineRule="auto"/>
              <w:ind w:leftChars="50" w:left="105" w:rightChars="50" w:right="105"/>
              <w:jc w:val="left"/>
              <w:rPr>
                <w:spacing w:val="14"/>
                <w:kern w:val="0"/>
              </w:rPr>
            </w:pPr>
            <w:r w:rsidRPr="00EF7738">
              <w:rPr>
                <w:kern w:val="0"/>
              </w:rPr>
              <w:t>30</w:t>
            </w:r>
            <w:r w:rsidRPr="00EF7738">
              <w:rPr>
                <w:kern w:val="0"/>
              </w:rPr>
              <w:t>消安第</w:t>
            </w:r>
            <w:r w:rsidR="000F0040" w:rsidRPr="00EF7738">
              <w:rPr>
                <w:kern w:val="0"/>
              </w:rPr>
              <w:t>6278</w:t>
            </w:r>
            <w:r w:rsidRPr="00EF7738">
              <w:rPr>
                <w:kern w:val="0"/>
              </w:rPr>
              <w:t>号</w:t>
            </w:r>
          </w:p>
          <w:p w14:paraId="672EFFF7" w14:textId="77777777" w:rsidR="0033366E" w:rsidRPr="00EF7738" w:rsidRDefault="00771092" w:rsidP="00757C60">
            <w:pPr>
              <w:suppressAutoHyphens/>
              <w:wordWrap w:val="0"/>
              <w:autoSpaceDE w:val="0"/>
              <w:autoSpaceDN w:val="0"/>
              <w:spacing w:line="240" w:lineRule="auto"/>
              <w:ind w:leftChars="50" w:left="105" w:rightChars="50" w:right="105"/>
              <w:jc w:val="left"/>
              <w:textAlignment w:val="baseline"/>
            </w:pPr>
            <w:r w:rsidRPr="00EF7738">
              <w:t>第</w:t>
            </w:r>
            <w:r w:rsidRPr="00EF7738">
              <w:t>1</w:t>
            </w:r>
            <w:r w:rsidRPr="00EF7738">
              <w:t>の</w:t>
            </w:r>
            <w:r w:rsidRPr="00EF7738">
              <w:t>1</w:t>
            </w:r>
            <w:r w:rsidRPr="00EF7738">
              <w:t>の（</w:t>
            </w:r>
            <w:r w:rsidRPr="00EF7738">
              <w:t>1</w:t>
            </w:r>
            <w:r w:rsidRPr="00EF7738">
              <w:t>）の</w:t>
            </w:r>
            <w:r w:rsidRPr="00EF7738">
              <w:rPr>
                <w:rFonts w:ascii="ＭＳ 明朝" w:hAnsi="ＭＳ 明朝" w:cs="ＭＳ 明朝" w:hint="eastAsia"/>
              </w:rPr>
              <w:t>①</w:t>
            </w:r>
          </w:p>
        </w:tc>
        <w:tc>
          <w:tcPr>
            <w:tcW w:w="1273" w:type="dxa"/>
            <w:shd w:val="clear" w:color="auto" w:fill="auto"/>
          </w:tcPr>
          <w:p w14:paraId="111E9314" w14:textId="77777777" w:rsidR="0033366E" w:rsidRPr="00EF7738" w:rsidRDefault="0033366E" w:rsidP="00426893">
            <w:pPr>
              <w:pStyle w:val="af0"/>
            </w:pPr>
          </w:p>
        </w:tc>
      </w:tr>
      <w:tr w:rsidR="00490AB4" w:rsidRPr="00EF7738" w14:paraId="736CE66A" w14:textId="77777777" w:rsidTr="00914BCD">
        <w:trPr>
          <w:trHeight w:val="340"/>
        </w:trPr>
        <w:tc>
          <w:tcPr>
            <w:tcW w:w="1134" w:type="dxa"/>
            <w:shd w:val="clear" w:color="auto" w:fill="auto"/>
          </w:tcPr>
          <w:p w14:paraId="7891747F" w14:textId="77777777" w:rsidR="00490AB4" w:rsidRPr="00EF7738" w:rsidRDefault="00490AB4" w:rsidP="00426893">
            <w:pPr>
              <w:pStyle w:val="af0"/>
              <w:rPr>
                <w:highlight w:val="yellow"/>
              </w:rPr>
            </w:pPr>
            <w:r w:rsidRPr="00EF7738">
              <w:t>1.4</w:t>
            </w:r>
          </w:p>
        </w:tc>
        <w:tc>
          <w:tcPr>
            <w:tcW w:w="3119" w:type="dxa"/>
            <w:shd w:val="clear" w:color="auto" w:fill="auto"/>
          </w:tcPr>
          <w:p w14:paraId="7F2F3088" w14:textId="77777777" w:rsidR="00490AB4" w:rsidRPr="00EF7738" w:rsidRDefault="00490AB4" w:rsidP="00426893">
            <w:pPr>
              <w:pStyle w:val="af0"/>
              <w:rPr>
                <w:highlight w:val="yellow"/>
              </w:rPr>
            </w:pPr>
            <w:r w:rsidRPr="00EF7738">
              <w:t>化学名</w:t>
            </w:r>
          </w:p>
        </w:tc>
        <w:tc>
          <w:tcPr>
            <w:tcW w:w="3544" w:type="dxa"/>
            <w:shd w:val="clear" w:color="auto" w:fill="auto"/>
          </w:tcPr>
          <w:p w14:paraId="5065D01C" w14:textId="77777777" w:rsidR="00490AB4" w:rsidRPr="00EF7738" w:rsidRDefault="00490AB4" w:rsidP="00757C60">
            <w:pPr>
              <w:pStyle w:val="af0"/>
              <w:ind w:leftChars="50" w:left="105" w:rightChars="50" w:right="105"/>
              <w:rPr>
                <w:highlight w:val="yellow"/>
              </w:rPr>
            </w:pPr>
            <w:r w:rsidRPr="00EF7738">
              <w:t>法</w:t>
            </w:r>
            <w:r w:rsidR="00B9723A" w:rsidRPr="00EF7738">
              <w:t>第</w:t>
            </w:r>
            <w:r w:rsidR="00771092" w:rsidRPr="00EF7738">
              <w:t>3</w:t>
            </w:r>
            <w:r w:rsidR="00B9723A" w:rsidRPr="00EF7738">
              <w:t>条第</w:t>
            </w:r>
            <w:r w:rsidR="00B9723A" w:rsidRPr="00EF7738">
              <w:t>2</w:t>
            </w:r>
            <w:r w:rsidR="00B9723A" w:rsidRPr="00EF7738">
              <w:t>項</w:t>
            </w:r>
            <w:r w:rsidRPr="00EF7738">
              <w:t>第</w:t>
            </w:r>
            <w:r w:rsidRPr="00EF7738">
              <w:t>2</w:t>
            </w:r>
            <w:r w:rsidRPr="00EF7738">
              <w:t>号</w:t>
            </w:r>
          </w:p>
        </w:tc>
        <w:tc>
          <w:tcPr>
            <w:tcW w:w="1273" w:type="dxa"/>
            <w:shd w:val="clear" w:color="auto" w:fill="auto"/>
          </w:tcPr>
          <w:p w14:paraId="6CEDA201" w14:textId="77777777" w:rsidR="00490AB4" w:rsidRPr="00EF7738" w:rsidRDefault="00490AB4" w:rsidP="00426893">
            <w:pPr>
              <w:pStyle w:val="af0"/>
              <w:rPr>
                <w:highlight w:val="yellow"/>
              </w:rPr>
            </w:pPr>
            <w:r w:rsidRPr="00EF7738">
              <w:t>IIA 1.4</w:t>
            </w:r>
          </w:p>
        </w:tc>
      </w:tr>
      <w:tr w:rsidR="0033366E" w:rsidRPr="00EF7738" w14:paraId="25664DAF" w14:textId="77777777" w:rsidTr="00914BCD">
        <w:trPr>
          <w:trHeight w:val="850"/>
        </w:trPr>
        <w:tc>
          <w:tcPr>
            <w:tcW w:w="1134" w:type="dxa"/>
            <w:shd w:val="clear" w:color="auto" w:fill="auto"/>
          </w:tcPr>
          <w:p w14:paraId="33D059A2" w14:textId="77777777" w:rsidR="0033366E" w:rsidRPr="00EF7738" w:rsidRDefault="0033366E" w:rsidP="00DC2FFF">
            <w:pPr>
              <w:pStyle w:val="af0"/>
              <w:rPr>
                <w:highlight w:val="yellow"/>
              </w:rPr>
            </w:pPr>
          </w:p>
        </w:tc>
        <w:tc>
          <w:tcPr>
            <w:tcW w:w="3119" w:type="dxa"/>
            <w:shd w:val="clear" w:color="auto" w:fill="auto"/>
          </w:tcPr>
          <w:p w14:paraId="5B0B6FB2" w14:textId="77777777" w:rsidR="0033366E" w:rsidRPr="00EF7738" w:rsidRDefault="0033366E" w:rsidP="00DC2FFF">
            <w:pPr>
              <w:pStyle w:val="af0"/>
              <w:rPr>
                <w:highlight w:val="yellow"/>
              </w:rPr>
            </w:pPr>
          </w:p>
        </w:tc>
        <w:tc>
          <w:tcPr>
            <w:tcW w:w="3544" w:type="dxa"/>
            <w:shd w:val="clear" w:color="auto" w:fill="auto"/>
          </w:tcPr>
          <w:p w14:paraId="60C8E351" w14:textId="77777777" w:rsidR="005D42CC" w:rsidRPr="00EF7738" w:rsidRDefault="00DF1D0D" w:rsidP="00757C60">
            <w:pPr>
              <w:spacing w:line="240" w:lineRule="auto"/>
              <w:ind w:leftChars="50" w:left="105" w:rightChars="50" w:right="105"/>
              <w:rPr>
                <w:spacing w:val="14"/>
                <w:kern w:val="0"/>
              </w:rPr>
            </w:pPr>
            <w:r w:rsidRPr="00EF7738">
              <w:rPr>
                <w:kern w:val="0"/>
              </w:rPr>
              <w:t>30</w:t>
            </w:r>
            <w:r w:rsidRPr="00EF7738">
              <w:rPr>
                <w:kern w:val="0"/>
              </w:rPr>
              <w:t>消安第</w:t>
            </w:r>
            <w:r w:rsidR="000F0040" w:rsidRPr="00EF7738">
              <w:rPr>
                <w:kern w:val="0"/>
              </w:rPr>
              <w:t>6278</w:t>
            </w:r>
            <w:r w:rsidRPr="00EF7738">
              <w:rPr>
                <w:kern w:val="0"/>
              </w:rPr>
              <w:t>号</w:t>
            </w:r>
          </w:p>
          <w:p w14:paraId="15C58A99" w14:textId="77777777" w:rsidR="0033366E" w:rsidRPr="00EF7738" w:rsidRDefault="00771092" w:rsidP="00757C60">
            <w:pPr>
              <w:suppressAutoHyphens/>
              <w:wordWrap w:val="0"/>
              <w:autoSpaceDE w:val="0"/>
              <w:autoSpaceDN w:val="0"/>
              <w:spacing w:line="240" w:lineRule="auto"/>
              <w:ind w:leftChars="50" w:left="105" w:rightChars="50" w:right="105"/>
              <w:jc w:val="left"/>
              <w:textAlignment w:val="baseline"/>
              <w:rPr>
                <w:highlight w:val="yellow"/>
              </w:rPr>
            </w:pPr>
            <w:r w:rsidRPr="00EF7738">
              <w:t>第</w:t>
            </w:r>
            <w:r w:rsidRPr="00EF7738">
              <w:t>1</w:t>
            </w:r>
            <w:r w:rsidRPr="00EF7738">
              <w:t>の</w:t>
            </w:r>
            <w:r w:rsidRPr="00EF7738">
              <w:t>1</w:t>
            </w:r>
            <w:r w:rsidRPr="00EF7738">
              <w:t>の（</w:t>
            </w:r>
            <w:r w:rsidRPr="00EF7738">
              <w:t>1</w:t>
            </w:r>
            <w:r w:rsidRPr="00EF7738">
              <w:t>）の</w:t>
            </w:r>
            <w:r w:rsidRPr="00EF7738">
              <w:rPr>
                <w:rFonts w:ascii="ＭＳ 明朝" w:hAnsi="ＭＳ 明朝" w:cs="ＭＳ 明朝" w:hint="eastAsia"/>
              </w:rPr>
              <w:t>①</w:t>
            </w:r>
          </w:p>
        </w:tc>
        <w:tc>
          <w:tcPr>
            <w:tcW w:w="1273" w:type="dxa"/>
            <w:shd w:val="clear" w:color="auto" w:fill="auto"/>
          </w:tcPr>
          <w:p w14:paraId="5662BFD6" w14:textId="77777777" w:rsidR="0033366E" w:rsidRPr="00EF7738" w:rsidRDefault="0033366E" w:rsidP="00DC2FFF">
            <w:pPr>
              <w:pStyle w:val="af0"/>
              <w:rPr>
                <w:highlight w:val="yellow"/>
              </w:rPr>
            </w:pPr>
          </w:p>
        </w:tc>
      </w:tr>
      <w:tr w:rsidR="00490AB4" w:rsidRPr="00EF7738" w14:paraId="3D19C2F2" w14:textId="77777777" w:rsidTr="00914BCD">
        <w:trPr>
          <w:trHeight w:val="850"/>
        </w:trPr>
        <w:tc>
          <w:tcPr>
            <w:tcW w:w="1134" w:type="dxa"/>
            <w:shd w:val="clear" w:color="auto" w:fill="auto"/>
          </w:tcPr>
          <w:p w14:paraId="60BEFD5A" w14:textId="77777777" w:rsidR="00490AB4" w:rsidRPr="00EF7738" w:rsidRDefault="00490AB4" w:rsidP="00426893">
            <w:pPr>
              <w:pStyle w:val="af0"/>
            </w:pPr>
            <w:r w:rsidRPr="00EF7738">
              <w:t>1.5</w:t>
            </w:r>
          </w:p>
        </w:tc>
        <w:tc>
          <w:tcPr>
            <w:tcW w:w="3119" w:type="dxa"/>
            <w:shd w:val="clear" w:color="auto" w:fill="auto"/>
          </w:tcPr>
          <w:p w14:paraId="1A0A4A2D" w14:textId="77777777" w:rsidR="00490AB4" w:rsidRPr="00EF7738" w:rsidRDefault="00490AB4" w:rsidP="005D42CC">
            <w:pPr>
              <w:pStyle w:val="af0"/>
            </w:pPr>
            <w:r w:rsidRPr="00EF7738">
              <w:t>コード番号</w:t>
            </w:r>
          </w:p>
        </w:tc>
        <w:tc>
          <w:tcPr>
            <w:tcW w:w="3544" w:type="dxa"/>
            <w:shd w:val="clear" w:color="auto" w:fill="auto"/>
          </w:tcPr>
          <w:p w14:paraId="17CC6A14" w14:textId="77777777" w:rsidR="005D42CC" w:rsidRPr="00EF7738" w:rsidRDefault="00DF1D0D" w:rsidP="00757C60">
            <w:pPr>
              <w:spacing w:line="240" w:lineRule="auto"/>
              <w:ind w:leftChars="50" w:left="105" w:rightChars="50" w:right="105"/>
              <w:rPr>
                <w:spacing w:val="14"/>
                <w:kern w:val="0"/>
              </w:rPr>
            </w:pPr>
            <w:r w:rsidRPr="00EF7738">
              <w:rPr>
                <w:kern w:val="0"/>
              </w:rPr>
              <w:t>30</w:t>
            </w:r>
            <w:r w:rsidRPr="00EF7738">
              <w:rPr>
                <w:kern w:val="0"/>
              </w:rPr>
              <w:t>消安第</w:t>
            </w:r>
            <w:r w:rsidR="000F0040" w:rsidRPr="00EF7738">
              <w:rPr>
                <w:kern w:val="0"/>
              </w:rPr>
              <w:t>6278</w:t>
            </w:r>
            <w:r w:rsidRPr="00EF7738">
              <w:rPr>
                <w:kern w:val="0"/>
              </w:rPr>
              <w:t>号</w:t>
            </w:r>
          </w:p>
          <w:p w14:paraId="180E50EB" w14:textId="77777777" w:rsidR="00490AB4" w:rsidRPr="00EF7738" w:rsidRDefault="00771092" w:rsidP="00757C60">
            <w:pPr>
              <w:suppressAutoHyphens/>
              <w:wordWrap w:val="0"/>
              <w:autoSpaceDE w:val="0"/>
              <w:autoSpaceDN w:val="0"/>
              <w:spacing w:line="240" w:lineRule="auto"/>
              <w:ind w:leftChars="50" w:left="105" w:rightChars="50" w:right="105"/>
              <w:jc w:val="left"/>
              <w:textAlignment w:val="baseline"/>
            </w:pPr>
            <w:r w:rsidRPr="00EF7738">
              <w:t>第</w:t>
            </w:r>
            <w:r w:rsidRPr="00EF7738">
              <w:t>1</w:t>
            </w:r>
            <w:r w:rsidRPr="00EF7738">
              <w:t>の</w:t>
            </w:r>
            <w:r w:rsidRPr="00EF7738">
              <w:t>1</w:t>
            </w:r>
            <w:r w:rsidRPr="00EF7738">
              <w:t>の（</w:t>
            </w:r>
            <w:r w:rsidRPr="00EF7738">
              <w:t>1</w:t>
            </w:r>
            <w:r w:rsidRPr="00EF7738">
              <w:t>）の</w:t>
            </w:r>
            <w:r w:rsidRPr="00EF7738">
              <w:rPr>
                <w:rFonts w:ascii="ＭＳ 明朝" w:hAnsi="ＭＳ 明朝" w:cs="ＭＳ 明朝" w:hint="eastAsia"/>
              </w:rPr>
              <w:t>①</w:t>
            </w:r>
          </w:p>
        </w:tc>
        <w:tc>
          <w:tcPr>
            <w:tcW w:w="1273" w:type="dxa"/>
            <w:shd w:val="clear" w:color="auto" w:fill="auto"/>
          </w:tcPr>
          <w:p w14:paraId="7842FE11" w14:textId="77777777" w:rsidR="00490AB4" w:rsidRPr="00EF7738" w:rsidRDefault="00490AB4" w:rsidP="005D42CC">
            <w:pPr>
              <w:pStyle w:val="af0"/>
            </w:pPr>
            <w:r w:rsidRPr="00EF7738">
              <w:t>IIA 1.5.1</w:t>
            </w:r>
          </w:p>
        </w:tc>
      </w:tr>
      <w:tr w:rsidR="00490AB4" w:rsidRPr="00EF7738" w14:paraId="62A95091" w14:textId="77777777" w:rsidTr="00914BCD">
        <w:trPr>
          <w:trHeight w:val="850"/>
        </w:trPr>
        <w:tc>
          <w:tcPr>
            <w:tcW w:w="1134" w:type="dxa"/>
            <w:shd w:val="clear" w:color="auto" w:fill="auto"/>
          </w:tcPr>
          <w:p w14:paraId="20587FA1" w14:textId="77777777" w:rsidR="00490AB4" w:rsidRPr="00EF7738" w:rsidRDefault="00490AB4" w:rsidP="00426893">
            <w:pPr>
              <w:pStyle w:val="af0"/>
            </w:pPr>
            <w:r w:rsidRPr="00EF7738">
              <w:t>1.6</w:t>
            </w:r>
          </w:p>
        </w:tc>
        <w:tc>
          <w:tcPr>
            <w:tcW w:w="3119" w:type="dxa"/>
            <w:shd w:val="clear" w:color="auto" w:fill="auto"/>
          </w:tcPr>
          <w:p w14:paraId="7E25026D" w14:textId="77777777" w:rsidR="00490AB4" w:rsidRPr="00EF7738" w:rsidRDefault="00490AB4" w:rsidP="00426893">
            <w:pPr>
              <w:pStyle w:val="af0"/>
            </w:pPr>
            <w:r w:rsidRPr="00EF7738">
              <w:t>CAS</w:t>
            </w:r>
            <w:r w:rsidRPr="00EF7738">
              <w:t>番号</w:t>
            </w:r>
          </w:p>
        </w:tc>
        <w:tc>
          <w:tcPr>
            <w:tcW w:w="3544" w:type="dxa"/>
            <w:shd w:val="clear" w:color="auto" w:fill="auto"/>
          </w:tcPr>
          <w:p w14:paraId="6CDAFF9D" w14:textId="77777777" w:rsidR="005D42CC" w:rsidRPr="00EF7738" w:rsidRDefault="00DF1D0D" w:rsidP="00757C60">
            <w:pPr>
              <w:spacing w:line="240" w:lineRule="auto"/>
              <w:ind w:leftChars="50" w:left="105" w:rightChars="50" w:right="105"/>
              <w:rPr>
                <w:spacing w:val="14"/>
                <w:kern w:val="0"/>
              </w:rPr>
            </w:pPr>
            <w:r w:rsidRPr="00EF7738">
              <w:rPr>
                <w:kern w:val="0"/>
              </w:rPr>
              <w:t>30</w:t>
            </w:r>
            <w:r w:rsidRPr="00EF7738">
              <w:rPr>
                <w:kern w:val="0"/>
              </w:rPr>
              <w:t>消安第</w:t>
            </w:r>
            <w:r w:rsidR="000F0040" w:rsidRPr="00EF7738">
              <w:rPr>
                <w:kern w:val="0"/>
              </w:rPr>
              <w:t>6278</w:t>
            </w:r>
            <w:r w:rsidRPr="00EF7738">
              <w:rPr>
                <w:kern w:val="0"/>
              </w:rPr>
              <w:t>号</w:t>
            </w:r>
          </w:p>
          <w:p w14:paraId="288D1928" w14:textId="77777777" w:rsidR="00490AB4" w:rsidRPr="00EF7738" w:rsidRDefault="00771092" w:rsidP="00757C60">
            <w:pPr>
              <w:suppressAutoHyphens/>
              <w:wordWrap w:val="0"/>
              <w:autoSpaceDE w:val="0"/>
              <w:autoSpaceDN w:val="0"/>
              <w:spacing w:line="240" w:lineRule="auto"/>
              <w:ind w:leftChars="50" w:left="105" w:rightChars="50" w:right="105"/>
              <w:jc w:val="left"/>
              <w:textAlignment w:val="baseline"/>
            </w:pPr>
            <w:r w:rsidRPr="00EF7738">
              <w:t>第</w:t>
            </w:r>
            <w:r w:rsidRPr="00EF7738">
              <w:t>1</w:t>
            </w:r>
            <w:r w:rsidRPr="00EF7738">
              <w:t>の</w:t>
            </w:r>
            <w:r w:rsidRPr="00EF7738">
              <w:t>1</w:t>
            </w:r>
            <w:r w:rsidRPr="00EF7738">
              <w:t>の（</w:t>
            </w:r>
            <w:r w:rsidRPr="00EF7738">
              <w:t>1</w:t>
            </w:r>
            <w:r w:rsidRPr="00EF7738">
              <w:t>）の</w:t>
            </w:r>
            <w:r w:rsidRPr="00EF7738">
              <w:rPr>
                <w:rFonts w:ascii="ＭＳ 明朝" w:hAnsi="ＭＳ 明朝" w:cs="ＭＳ 明朝" w:hint="eastAsia"/>
              </w:rPr>
              <w:t>①</w:t>
            </w:r>
          </w:p>
        </w:tc>
        <w:tc>
          <w:tcPr>
            <w:tcW w:w="1273" w:type="dxa"/>
            <w:shd w:val="clear" w:color="auto" w:fill="auto"/>
          </w:tcPr>
          <w:p w14:paraId="480AD565" w14:textId="77777777" w:rsidR="00490AB4" w:rsidRPr="00EF7738" w:rsidRDefault="00490AB4" w:rsidP="00426893">
            <w:pPr>
              <w:pStyle w:val="af0"/>
            </w:pPr>
            <w:r w:rsidRPr="00EF7738">
              <w:t>IIA 1.6</w:t>
            </w:r>
          </w:p>
        </w:tc>
      </w:tr>
      <w:tr w:rsidR="00490AB4" w:rsidRPr="00EF7738" w14:paraId="34FDCFCF" w14:textId="77777777" w:rsidTr="00914BCD">
        <w:trPr>
          <w:trHeight w:val="850"/>
        </w:trPr>
        <w:tc>
          <w:tcPr>
            <w:tcW w:w="1134" w:type="dxa"/>
            <w:shd w:val="clear" w:color="auto" w:fill="auto"/>
          </w:tcPr>
          <w:p w14:paraId="1484B274" w14:textId="77777777" w:rsidR="00490AB4" w:rsidRPr="00EF7738" w:rsidRDefault="00490AB4" w:rsidP="004D31EB">
            <w:pPr>
              <w:pStyle w:val="af0"/>
            </w:pPr>
            <w:r w:rsidRPr="00EF7738">
              <w:t>1.7</w:t>
            </w:r>
          </w:p>
        </w:tc>
        <w:tc>
          <w:tcPr>
            <w:tcW w:w="3119" w:type="dxa"/>
            <w:shd w:val="clear" w:color="auto" w:fill="auto"/>
          </w:tcPr>
          <w:p w14:paraId="41BED592" w14:textId="77777777" w:rsidR="00490AB4" w:rsidRPr="00EF7738" w:rsidRDefault="00490AB4" w:rsidP="004D31EB">
            <w:pPr>
              <w:pStyle w:val="af0"/>
            </w:pPr>
            <w:r w:rsidRPr="00EF7738">
              <w:t>分子式、構造式及び分子量</w:t>
            </w:r>
          </w:p>
        </w:tc>
        <w:tc>
          <w:tcPr>
            <w:tcW w:w="3544" w:type="dxa"/>
            <w:shd w:val="clear" w:color="auto" w:fill="auto"/>
          </w:tcPr>
          <w:p w14:paraId="51141C2D" w14:textId="77777777" w:rsidR="005D42CC" w:rsidRPr="00EF7738" w:rsidRDefault="00DF1D0D" w:rsidP="00757C60">
            <w:pPr>
              <w:spacing w:line="240" w:lineRule="auto"/>
              <w:ind w:leftChars="50" w:left="105" w:rightChars="50" w:right="105"/>
              <w:rPr>
                <w:spacing w:val="14"/>
                <w:kern w:val="0"/>
              </w:rPr>
            </w:pPr>
            <w:r w:rsidRPr="00EF7738">
              <w:rPr>
                <w:kern w:val="0"/>
              </w:rPr>
              <w:t>30</w:t>
            </w:r>
            <w:r w:rsidRPr="00EF7738">
              <w:rPr>
                <w:kern w:val="0"/>
              </w:rPr>
              <w:t>消安第</w:t>
            </w:r>
            <w:r w:rsidR="000F0040" w:rsidRPr="00EF7738">
              <w:rPr>
                <w:kern w:val="0"/>
              </w:rPr>
              <w:t>6278</w:t>
            </w:r>
            <w:r w:rsidRPr="00EF7738">
              <w:rPr>
                <w:kern w:val="0"/>
              </w:rPr>
              <w:t>号</w:t>
            </w:r>
          </w:p>
          <w:p w14:paraId="0B89D7E5" w14:textId="77777777" w:rsidR="00490AB4" w:rsidRPr="00EF7738" w:rsidRDefault="00771092" w:rsidP="00757C60">
            <w:pPr>
              <w:suppressAutoHyphens/>
              <w:wordWrap w:val="0"/>
              <w:autoSpaceDE w:val="0"/>
              <w:autoSpaceDN w:val="0"/>
              <w:spacing w:line="240" w:lineRule="auto"/>
              <w:ind w:leftChars="50" w:left="105" w:rightChars="50" w:right="105"/>
              <w:jc w:val="left"/>
              <w:textAlignment w:val="baseline"/>
            </w:pPr>
            <w:r w:rsidRPr="00EF7738">
              <w:t>第</w:t>
            </w:r>
            <w:r w:rsidRPr="00EF7738">
              <w:t>1</w:t>
            </w:r>
            <w:r w:rsidRPr="00EF7738">
              <w:t>の</w:t>
            </w:r>
            <w:r w:rsidRPr="00EF7738">
              <w:t>1</w:t>
            </w:r>
            <w:r w:rsidRPr="00EF7738">
              <w:t>の（</w:t>
            </w:r>
            <w:r w:rsidRPr="00EF7738">
              <w:t>1</w:t>
            </w:r>
            <w:r w:rsidRPr="00EF7738">
              <w:t>）の</w:t>
            </w:r>
            <w:r w:rsidRPr="00EF7738">
              <w:rPr>
                <w:rFonts w:ascii="ＭＳ 明朝" w:hAnsi="ＭＳ 明朝" w:cs="ＭＳ 明朝" w:hint="eastAsia"/>
              </w:rPr>
              <w:t>①</w:t>
            </w:r>
          </w:p>
        </w:tc>
        <w:tc>
          <w:tcPr>
            <w:tcW w:w="1273" w:type="dxa"/>
            <w:shd w:val="clear" w:color="auto" w:fill="auto"/>
          </w:tcPr>
          <w:p w14:paraId="422C3519" w14:textId="77777777" w:rsidR="00490AB4" w:rsidRPr="00EF7738" w:rsidRDefault="00490AB4" w:rsidP="004D31EB">
            <w:pPr>
              <w:pStyle w:val="af0"/>
            </w:pPr>
            <w:r w:rsidRPr="00EF7738">
              <w:t>IIA 1.7</w:t>
            </w:r>
          </w:p>
        </w:tc>
      </w:tr>
      <w:tr w:rsidR="00490AB4" w:rsidRPr="00EF7738" w14:paraId="7957BB70" w14:textId="77777777" w:rsidTr="00041E42">
        <w:tc>
          <w:tcPr>
            <w:tcW w:w="1134" w:type="dxa"/>
            <w:shd w:val="clear" w:color="auto" w:fill="auto"/>
          </w:tcPr>
          <w:p w14:paraId="0819F5DE" w14:textId="77777777" w:rsidR="00490AB4" w:rsidRPr="00EF7738" w:rsidRDefault="00490AB4" w:rsidP="00426893">
            <w:pPr>
              <w:pStyle w:val="af0"/>
            </w:pPr>
            <w:r w:rsidRPr="00EF7738">
              <w:t>1.8</w:t>
            </w:r>
          </w:p>
        </w:tc>
        <w:tc>
          <w:tcPr>
            <w:tcW w:w="3119" w:type="dxa"/>
            <w:shd w:val="clear" w:color="auto" w:fill="auto"/>
          </w:tcPr>
          <w:p w14:paraId="66FA0BEE" w14:textId="77777777" w:rsidR="00490AB4" w:rsidRPr="00EF7738" w:rsidRDefault="008F2DAF" w:rsidP="00426893">
            <w:pPr>
              <w:pStyle w:val="af0"/>
            </w:pPr>
            <w:r w:rsidRPr="00EF7738">
              <w:t>農薬原体の</w:t>
            </w:r>
            <w:r w:rsidR="00490AB4" w:rsidRPr="00EF7738">
              <w:t>製造方法</w:t>
            </w:r>
          </w:p>
        </w:tc>
        <w:tc>
          <w:tcPr>
            <w:tcW w:w="3544" w:type="dxa"/>
            <w:shd w:val="clear" w:color="auto" w:fill="auto"/>
          </w:tcPr>
          <w:p w14:paraId="21A891D7" w14:textId="77777777" w:rsidR="002359A1" w:rsidRPr="00EF7738" w:rsidRDefault="00490AB4" w:rsidP="00757C60">
            <w:pPr>
              <w:pStyle w:val="af0"/>
              <w:ind w:leftChars="50" w:left="105" w:rightChars="50" w:right="105"/>
            </w:pPr>
            <w:r w:rsidRPr="00EF7738">
              <w:t>法</w:t>
            </w:r>
            <w:r w:rsidR="00B9723A" w:rsidRPr="00EF7738">
              <w:t>第</w:t>
            </w:r>
            <w:r w:rsidR="00B9723A" w:rsidRPr="00EF7738">
              <w:t>3</w:t>
            </w:r>
            <w:r w:rsidR="00B9723A" w:rsidRPr="00EF7738">
              <w:t>条第</w:t>
            </w:r>
            <w:r w:rsidR="00B9723A" w:rsidRPr="00EF7738">
              <w:t>2</w:t>
            </w:r>
            <w:r w:rsidR="00B9723A" w:rsidRPr="00EF7738">
              <w:t>項</w:t>
            </w:r>
            <w:r w:rsidRPr="00EF7738">
              <w:t>第</w:t>
            </w:r>
            <w:r w:rsidR="002359A1" w:rsidRPr="00EF7738">
              <w:t>13</w:t>
            </w:r>
            <w:r w:rsidRPr="00EF7738">
              <w:t>号</w:t>
            </w:r>
          </w:p>
          <w:p w14:paraId="5AEF998E" w14:textId="77777777" w:rsidR="00490AB4" w:rsidRPr="00EF7738" w:rsidRDefault="002359A1" w:rsidP="00757C60">
            <w:pPr>
              <w:pStyle w:val="af0"/>
              <w:ind w:leftChars="50" w:left="105" w:rightChars="50" w:right="105"/>
            </w:pPr>
            <w:r w:rsidRPr="00EF7738">
              <w:t>（法第</w:t>
            </w:r>
            <w:r w:rsidRPr="00EF7738">
              <w:t>34</w:t>
            </w:r>
            <w:r w:rsidRPr="00EF7738">
              <w:t>条第</w:t>
            </w:r>
            <w:r w:rsidRPr="00EF7738">
              <w:t>6</w:t>
            </w:r>
            <w:r w:rsidRPr="00EF7738">
              <w:t>項において準用する場合を含む。）</w:t>
            </w:r>
          </w:p>
        </w:tc>
        <w:tc>
          <w:tcPr>
            <w:tcW w:w="1273" w:type="dxa"/>
            <w:shd w:val="clear" w:color="auto" w:fill="auto"/>
          </w:tcPr>
          <w:p w14:paraId="34E2BC1F" w14:textId="77777777" w:rsidR="00490AB4" w:rsidRPr="00EF7738" w:rsidRDefault="00490AB4" w:rsidP="00282387">
            <w:pPr>
              <w:pStyle w:val="af0"/>
            </w:pPr>
            <w:r w:rsidRPr="00EF7738">
              <w:t>IIA 1.8</w:t>
            </w:r>
          </w:p>
        </w:tc>
      </w:tr>
      <w:tr w:rsidR="00490AB4" w:rsidRPr="00EF7738" w14:paraId="1D6AF285" w14:textId="77777777" w:rsidTr="001D6B4A">
        <w:trPr>
          <w:trHeight w:val="964"/>
        </w:trPr>
        <w:tc>
          <w:tcPr>
            <w:tcW w:w="1134" w:type="dxa"/>
            <w:shd w:val="clear" w:color="auto" w:fill="auto"/>
          </w:tcPr>
          <w:p w14:paraId="35BEB126" w14:textId="77777777" w:rsidR="00490AB4" w:rsidRPr="00EF7738" w:rsidRDefault="00490AB4" w:rsidP="00426893">
            <w:pPr>
              <w:pStyle w:val="af0"/>
            </w:pPr>
          </w:p>
        </w:tc>
        <w:tc>
          <w:tcPr>
            <w:tcW w:w="3119" w:type="dxa"/>
            <w:shd w:val="clear" w:color="auto" w:fill="auto"/>
          </w:tcPr>
          <w:p w14:paraId="6F9EC336" w14:textId="77777777" w:rsidR="00490AB4" w:rsidRPr="00EF7738" w:rsidRDefault="00490AB4" w:rsidP="00426893">
            <w:pPr>
              <w:pStyle w:val="af0"/>
            </w:pPr>
          </w:p>
        </w:tc>
        <w:tc>
          <w:tcPr>
            <w:tcW w:w="3544" w:type="dxa"/>
            <w:shd w:val="clear" w:color="auto" w:fill="auto"/>
          </w:tcPr>
          <w:p w14:paraId="38B3E89A" w14:textId="77777777" w:rsidR="00726443" w:rsidRPr="00EF7738" w:rsidRDefault="000F0040" w:rsidP="00757C60">
            <w:pPr>
              <w:spacing w:line="240" w:lineRule="auto"/>
              <w:ind w:leftChars="50" w:left="105" w:rightChars="50" w:right="105"/>
              <w:rPr>
                <w:kern w:val="0"/>
              </w:rPr>
            </w:pPr>
            <w:r w:rsidRPr="00EF7738">
              <w:rPr>
                <w:kern w:val="0"/>
              </w:rPr>
              <w:t>規則第</w:t>
            </w:r>
            <w:r w:rsidRPr="00EF7738">
              <w:rPr>
                <w:kern w:val="0"/>
              </w:rPr>
              <w:t>2</w:t>
            </w:r>
            <w:r w:rsidRPr="00EF7738">
              <w:rPr>
                <w:kern w:val="0"/>
              </w:rPr>
              <w:t>条第</w:t>
            </w:r>
            <w:r w:rsidRPr="00EF7738">
              <w:rPr>
                <w:kern w:val="0"/>
              </w:rPr>
              <w:t>1</w:t>
            </w:r>
            <w:r w:rsidRPr="00EF7738">
              <w:rPr>
                <w:kern w:val="0"/>
              </w:rPr>
              <w:t>項第</w:t>
            </w:r>
            <w:r w:rsidRPr="00EF7738">
              <w:rPr>
                <w:kern w:val="0"/>
              </w:rPr>
              <w:t>1</w:t>
            </w:r>
            <w:r w:rsidRPr="00EF7738">
              <w:rPr>
                <w:kern w:val="0"/>
              </w:rPr>
              <w:t>号</w:t>
            </w:r>
          </w:p>
          <w:p w14:paraId="68EF2AB1" w14:textId="77777777" w:rsidR="008F2DAF" w:rsidRPr="00EF7738" w:rsidRDefault="00DF1D0D" w:rsidP="00757C60">
            <w:pPr>
              <w:spacing w:line="240" w:lineRule="auto"/>
              <w:ind w:leftChars="50" w:left="105" w:rightChars="50" w:right="105"/>
              <w:rPr>
                <w:spacing w:val="14"/>
                <w:kern w:val="0"/>
              </w:rPr>
            </w:pPr>
            <w:r w:rsidRPr="00EF7738">
              <w:rPr>
                <w:kern w:val="0"/>
              </w:rPr>
              <w:t>30</w:t>
            </w:r>
            <w:r w:rsidRPr="00EF7738">
              <w:rPr>
                <w:kern w:val="0"/>
              </w:rPr>
              <w:t>消安第</w:t>
            </w:r>
            <w:r w:rsidR="000F0040" w:rsidRPr="00EF7738">
              <w:rPr>
                <w:kern w:val="0"/>
              </w:rPr>
              <w:t>6278</w:t>
            </w:r>
            <w:r w:rsidRPr="00EF7738">
              <w:rPr>
                <w:kern w:val="0"/>
              </w:rPr>
              <w:t>号</w:t>
            </w:r>
          </w:p>
          <w:p w14:paraId="3A45C4D5" w14:textId="77777777" w:rsidR="00490AB4" w:rsidRPr="00EF7738" w:rsidRDefault="00771092" w:rsidP="00757C60">
            <w:pPr>
              <w:suppressAutoHyphens/>
              <w:wordWrap w:val="0"/>
              <w:autoSpaceDE w:val="0"/>
              <w:autoSpaceDN w:val="0"/>
              <w:spacing w:line="240" w:lineRule="auto"/>
              <w:ind w:leftChars="50" w:left="105" w:rightChars="50" w:right="105"/>
              <w:jc w:val="left"/>
              <w:textAlignment w:val="baseline"/>
            </w:pPr>
            <w:r w:rsidRPr="00EF7738">
              <w:t>第</w:t>
            </w:r>
            <w:r w:rsidRPr="00EF7738">
              <w:t>1</w:t>
            </w:r>
            <w:r w:rsidRPr="00EF7738">
              <w:t>の</w:t>
            </w:r>
            <w:r w:rsidRPr="00EF7738">
              <w:t>1</w:t>
            </w:r>
            <w:r w:rsidRPr="00EF7738">
              <w:t>の（</w:t>
            </w:r>
            <w:r w:rsidRPr="00EF7738">
              <w:t>1</w:t>
            </w:r>
            <w:r w:rsidRPr="00EF7738">
              <w:t>）の</w:t>
            </w:r>
            <w:r w:rsidRPr="00EF7738">
              <w:rPr>
                <w:rFonts w:ascii="ＭＳ 明朝" w:hAnsi="ＭＳ 明朝" w:cs="ＭＳ 明朝" w:hint="eastAsia"/>
              </w:rPr>
              <w:t>②</w:t>
            </w:r>
          </w:p>
        </w:tc>
        <w:tc>
          <w:tcPr>
            <w:tcW w:w="1273" w:type="dxa"/>
            <w:shd w:val="clear" w:color="auto" w:fill="auto"/>
          </w:tcPr>
          <w:p w14:paraId="219CF4E0" w14:textId="77777777" w:rsidR="00490AB4" w:rsidRPr="00EF7738" w:rsidRDefault="00490AB4" w:rsidP="00282387">
            <w:pPr>
              <w:pStyle w:val="af0"/>
            </w:pPr>
          </w:p>
        </w:tc>
      </w:tr>
      <w:tr w:rsidR="00490AB4" w:rsidRPr="00EF7738" w14:paraId="49F9C8D1" w14:textId="77777777" w:rsidTr="001D6B4A">
        <w:trPr>
          <w:trHeight w:val="1134"/>
        </w:trPr>
        <w:tc>
          <w:tcPr>
            <w:tcW w:w="1134" w:type="dxa"/>
            <w:shd w:val="clear" w:color="auto" w:fill="auto"/>
          </w:tcPr>
          <w:p w14:paraId="2AE69430" w14:textId="77777777" w:rsidR="00490AB4" w:rsidRPr="00EF7738" w:rsidRDefault="00490AB4" w:rsidP="00426893">
            <w:pPr>
              <w:pStyle w:val="af0"/>
            </w:pPr>
            <w:r w:rsidRPr="00EF7738">
              <w:t>1.9</w:t>
            </w:r>
          </w:p>
        </w:tc>
        <w:tc>
          <w:tcPr>
            <w:tcW w:w="3119" w:type="dxa"/>
            <w:shd w:val="clear" w:color="auto" w:fill="auto"/>
          </w:tcPr>
          <w:p w14:paraId="6ACFADEE" w14:textId="77777777" w:rsidR="00490AB4" w:rsidRPr="00EF7738" w:rsidRDefault="00490AB4" w:rsidP="008F2DAF">
            <w:pPr>
              <w:pStyle w:val="af0"/>
            </w:pPr>
            <w:r w:rsidRPr="00EF7738">
              <w:t>有効成分の</w:t>
            </w:r>
            <w:r w:rsidR="008F2DAF" w:rsidRPr="00EF7738">
              <w:t>含有</w:t>
            </w:r>
            <w:r w:rsidR="002359A1" w:rsidRPr="00EF7738">
              <w:t>濃度</w:t>
            </w:r>
          </w:p>
        </w:tc>
        <w:tc>
          <w:tcPr>
            <w:tcW w:w="3544" w:type="dxa"/>
            <w:shd w:val="clear" w:color="auto" w:fill="auto"/>
          </w:tcPr>
          <w:p w14:paraId="3C508204" w14:textId="77777777" w:rsidR="00A41C4C" w:rsidRPr="00EF7738" w:rsidRDefault="00A41C4C" w:rsidP="00757C60">
            <w:pPr>
              <w:spacing w:line="240" w:lineRule="auto"/>
              <w:ind w:leftChars="50" w:left="105" w:rightChars="50" w:right="105"/>
              <w:rPr>
                <w:kern w:val="0"/>
              </w:rPr>
            </w:pPr>
            <w:r w:rsidRPr="00EF7738">
              <w:rPr>
                <w:kern w:val="0"/>
              </w:rPr>
              <w:t>法第</w:t>
            </w:r>
            <w:r w:rsidRPr="00EF7738">
              <w:rPr>
                <w:kern w:val="0"/>
              </w:rPr>
              <w:t>3</w:t>
            </w:r>
            <w:r w:rsidRPr="00EF7738">
              <w:rPr>
                <w:kern w:val="0"/>
              </w:rPr>
              <w:t>条第</w:t>
            </w:r>
            <w:r w:rsidRPr="00EF7738">
              <w:rPr>
                <w:kern w:val="0"/>
              </w:rPr>
              <w:t>2</w:t>
            </w:r>
            <w:r w:rsidRPr="00EF7738">
              <w:rPr>
                <w:kern w:val="0"/>
              </w:rPr>
              <w:t>項第</w:t>
            </w:r>
            <w:r w:rsidRPr="00EF7738">
              <w:rPr>
                <w:kern w:val="0"/>
              </w:rPr>
              <w:t>11</w:t>
            </w:r>
            <w:r w:rsidRPr="00EF7738">
              <w:rPr>
                <w:kern w:val="0"/>
              </w:rPr>
              <w:t>号</w:t>
            </w:r>
          </w:p>
          <w:p w14:paraId="7798A559" w14:textId="77777777" w:rsidR="00A41C4C" w:rsidRPr="00EF7738" w:rsidRDefault="00A41C4C" w:rsidP="00757C60">
            <w:pPr>
              <w:spacing w:line="240" w:lineRule="auto"/>
              <w:ind w:leftChars="50" w:left="105" w:rightChars="50" w:right="105"/>
              <w:rPr>
                <w:kern w:val="0"/>
              </w:rPr>
            </w:pPr>
            <w:r w:rsidRPr="00EF7738">
              <w:rPr>
                <w:kern w:val="0"/>
              </w:rPr>
              <w:t>（法第</w:t>
            </w:r>
            <w:r w:rsidRPr="00EF7738">
              <w:rPr>
                <w:kern w:val="0"/>
              </w:rPr>
              <w:t>34</w:t>
            </w:r>
            <w:r w:rsidRPr="00EF7738">
              <w:rPr>
                <w:kern w:val="0"/>
              </w:rPr>
              <w:t>条第</w:t>
            </w:r>
            <w:r w:rsidRPr="00EF7738">
              <w:rPr>
                <w:kern w:val="0"/>
              </w:rPr>
              <w:t>6</w:t>
            </w:r>
            <w:r w:rsidRPr="00EF7738">
              <w:rPr>
                <w:kern w:val="0"/>
              </w:rPr>
              <w:t>項において準用する場合を含む。以下同じ。）</w:t>
            </w:r>
          </w:p>
          <w:p w14:paraId="360C35A1" w14:textId="77777777" w:rsidR="00490AB4" w:rsidRPr="00EF7738" w:rsidRDefault="000F0040" w:rsidP="00757C60">
            <w:pPr>
              <w:spacing w:line="240" w:lineRule="auto"/>
              <w:ind w:leftChars="50" w:left="105" w:rightChars="50" w:right="105"/>
            </w:pPr>
            <w:r w:rsidRPr="00EF7738">
              <w:rPr>
                <w:kern w:val="0"/>
              </w:rPr>
              <w:t>規則第</w:t>
            </w:r>
            <w:r w:rsidRPr="00EF7738">
              <w:rPr>
                <w:kern w:val="0"/>
              </w:rPr>
              <w:t>2</w:t>
            </w:r>
            <w:r w:rsidRPr="00EF7738">
              <w:rPr>
                <w:kern w:val="0"/>
              </w:rPr>
              <w:t>条第</w:t>
            </w:r>
            <w:r w:rsidRPr="00EF7738">
              <w:rPr>
                <w:kern w:val="0"/>
              </w:rPr>
              <w:t>1</w:t>
            </w:r>
            <w:r w:rsidRPr="00EF7738">
              <w:rPr>
                <w:kern w:val="0"/>
              </w:rPr>
              <w:t>項第</w:t>
            </w:r>
            <w:r w:rsidRPr="00EF7738">
              <w:rPr>
                <w:kern w:val="0"/>
              </w:rPr>
              <w:t>1</w:t>
            </w:r>
            <w:r w:rsidRPr="00EF7738">
              <w:rPr>
                <w:kern w:val="0"/>
              </w:rPr>
              <w:t>号</w:t>
            </w:r>
          </w:p>
        </w:tc>
        <w:tc>
          <w:tcPr>
            <w:tcW w:w="1273" w:type="dxa"/>
            <w:shd w:val="clear" w:color="auto" w:fill="auto"/>
          </w:tcPr>
          <w:p w14:paraId="0D72235B" w14:textId="77777777" w:rsidR="00490AB4" w:rsidRPr="00EF7738" w:rsidRDefault="00490AB4" w:rsidP="008D5CF9">
            <w:pPr>
              <w:pStyle w:val="af0"/>
            </w:pPr>
            <w:r w:rsidRPr="00EF7738">
              <w:t>IIA 1.9.1</w:t>
            </w:r>
          </w:p>
          <w:p w14:paraId="6EC30092" w14:textId="77777777" w:rsidR="00490AB4" w:rsidRPr="00EF7738" w:rsidRDefault="00490AB4" w:rsidP="008D5CF9">
            <w:pPr>
              <w:pStyle w:val="af0"/>
            </w:pPr>
            <w:r w:rsidRPr="00EF7738">
              <w:t>IIA 1.9.2</w:t>
            </w:r>
          </w:p>
        </w:tc>
      </w:tr>
      <w:tr w:rsidR="001D6B4A" w:rsidRPr="00EF7738" w14:paraId="656BF7DA" w14:textId="77777777" w:rsidTr="00914BCD">
        <w:trPr>
          <w:trHeight w:val="850"/>
        </w:trPr>
        <w:tc>
          <w:tcPr>
            <w:tcW w:w="1134" w:type="dxa"/>
            <w:shd w:val="clear" w:color="auto" w:fill="auto"/>
          </w:tcPr>
          <w:p w14:paraId="0E99C36F" w14:textId="77777777" w:rsidR="001D6B4A" w:rsidRPr="00EF7738" w:rsidRDefault="001D6B4A" w:rsidP="00426893">
            <w:pPr>
              <w:pStyle w:val="af0"/>
            </w:pPr>
          </w:p>
        </w:tc>
        <w:tc>
          <w:tcPr>
            <w:tcW w:w="3119" w:type="dxa"/>
            <w:shd w:val="clear" w:color="auto" w:fill="auto"/>
          </w:tcPr>
          <w:p w14:paraId="3BEB3412" w14:textId="77777777" w:rsidR="001D6B4A" w:rsidRPr="00EF7738" w:rsidRDefault="001D6B4A" w:rsidP="008312EF">
            <w:pPr>
              <w:pStyle w:val="af0"/>
            </w:pPr>
          </w:p>
        </w:tc>
        <w:tc>
          <w:tcPr>
            <w:tcW w:w="3544" w:type="dxa"/>
            <w:shd w:val="clear" w:color="auto" w:fill="auto"/>
          </w:tcPr>
          <w:p w14:paraId="4939599A" w14:textId="77777777" w:rsidR="001D6B4A" w:rsidRPr="00EF7738" w:rsidRDefault="001D6B4A" w:rsidP="00757C60">
            <w:pPr>
              <w:spacing w:line="240" w:lineRule="auto"/>
              <w:ind w:leftChars="50" w:left="105" w:rightChars="50" w:right="105"/>
              <w:rPr>
                <w:spacing w:val="14"/>
                <w:kern w:val="0"/>
              </w:rPr>
            </w:pPr>
            <w:r w:rsidRPr="00EF7738">
              <w:rPr>
                <w:kern w:val="0"/>
              </w:rPr>
              <w:t>30</w:t>
            </w:r>
            <w:r w:rsidRPr="00EF7738">
              <w:rPr>
                <w:kern w:val="0"/>
              </w:rPr>
              <w:t>消安第</w:t>
            </w:r>
            <w:r w:rsidRPr="00EF7738">
              <w:rPr>
                <w:kern w:val="0"/>
              </w:rPr>
              <w:t>6278</w:t>
            </w:r>
            <w:r w:rsidRPr="00EF7738">
              <w:rPr>
                <w:kern w:val="0"/>
              </w:rPr>
              <w:t>号</w:t>
            </w:r>
          </w:p>
          <w:p w14:paraId="382F323A" w14:textId="77777777" w:rsidR="001D6B4A" w:rsidRPr="00EF7738" w:rsidRDefault="001D6B4A" w:rsidP="00757C60">
            <w:pPr>
              <w:spacing w:line="240" w:lineRule="auto"/>
              <w:ind w:leftChars="50" w:left="105" w:rightChars="50" w:right="105"/>
              <w:rPr>
                <w:kern w:val="0"/>
              </w:rPr>
            </w:pPr>
            <w:r w:rsidRPr="00EF7738">
              <w:t>第</w:t>
            </w:r>
            <w:r w:rsidRPr="00EF7738">
              <w:t>1</w:t>
            </w:r>
            <w:r w:rsidRPr="00EF7738">
              <w:t>の</w:t>
            </w:r>
            <w:r w:rsidRPr="00EF7738">
              <w:t>1</w:t>
            </w:r>
            <w:r w:rsidRPr="00EF7738">
              <w:t>の（</w:t>
            </w:r>
            <w:r w:rsidRPr="00EF7738">
              <w:t>1</w:t>
            </w:r>
            <w:r w:rsidRPr="00EF7738">
              <w:t>）の</w:t>
            </w:r>
            <w:r w:rsidRPr="00EF7738">
              <w:rPr>
                <w:rFonts w:ascii="ＭＳ 明朝" w:hAnsi="ＭＳ 明朝" w:cs="ＭＳ 明朝" w:hint="eastAsia"/>
              </w:rPr>
              <w:t>①</w:t>
            </w:r>
          </w:p>
        </w:tc>
        <w:tc>
          <w:tcPr>
            <w:tcW w:w="1273" w:type="dxa"/>
            <w:shd w:val="clear" w:color="auto" w:fill="auto"/>
          </w:tcPr>
          <w:p w14:paraId="05A6A747" w14:textId="77777777" w:rsidR="001D6B4A" w:rsidRPr="00EF7738" w:rsidRDefault="001D6B4A" w:rsidP="008D5CF9">
            <w:pPr>
              <w:pStyle w:val="af0"/>
            </w:pPr>
          </w:p>
        </w:tc>
      </w:tr>
      <w:tr w:rsidR="00490AB4" w:rsidRPr="00EF7738" w14:paraId="7CBCE2BE" w14:textId="77777777" w:rsidTr="00914BCD">
        <w:trPr>
          <w:trHeight w:val="1247"/>
        </w:trPr>
        <w:tc>
          <w:tcPr>
            <w:tcW w:w="1134" w:type="dxa"/>
            <w:shd w:val="clear" w:color="auto" w:fill="auto"/>
          </w:tcPr>
          <w:p w14:paraId="7A1054B6" w14:textId="77777777" w:rsidR="00490AB4" w:rsidRPr="00EF7738" w:rsidRDefault="00490AB4" w:rsidP="00426893">
            <w:pPr>
              <w:pStyle w:val="af0"/>
            </w:pPr>
            <w:r w:rsidRPr="00EF7738">
              <w:lastRenderedPageBreak/>
              <w:t>1.10</w:t>
            </w:r>
          </w:p>
        </w:tc>
        <w:tc>
          <w:tcPr>
            <w:tcW w:w="3119" w:type="dxa"/>
            <w:shd w:val="clear" w:color="auto" w:fill="auto"/>
          </w:tcPr>
          <w:p w14:paraId="5F8EC73F" w14:textId="77777777" w:rsidR="00490AB4" w:rsidRPr="00EF7738" w:rsidRDefault="00490AB4" w:rsidP="008312EF">
            <w:pPr>
              <w:pStyle w:val="af0"/>
            </w:pPr>
            <w:r w:rsidRPr="00EF7738">
              <w:t>異性体</w:t>
            </w:r>
            <w:r w:rsidR="008312EF" w:rsidRPr="00EF7738">
              <w:t>、添加物</w:t>
            </w:r>
            <w:r w:rsidRPr="00EF7738">
              <w:t>及び</w:t>
            </w:r>
            <w:r w:rsidR="008312EF" w:rsidRPr="00EF7738">
              <w:t>不純</w:t>
            </w:r>
            <w:r w:rsidRPr="00EF7738">
              <w:t>物の含有</w:t>
            </w:r>
            <w:r w:rsidR="00A41C4C" w:rsidRPr="00EF7738">
              <w:t>濃度</w:t>
            </w:r>
          </w:p>
        </w:tc>
        <w:tc>
          <w:tcPr>
            <w:tcW w:w="3544" w:type="dxa"/>
            <w:shd w:val="clear" w:color="auto" w:fill="auto"/>
          </w:tcPr>
          <w:p w14:paraId="037EA2EB" w14:textId="77777777" w:rsidR="00A41C4C" w:rsidRPr="00EF7738" w:rsidRDefault="00A41C4C" w:rsidP="00757C60">
            <w:pPr>
              <w:spacing w:line="240" w:lineRule="auto"/>
              <w:ind w:leftChars="50" w:left="105" w:rightChars="50" w:right="105"/>
              <w:rPr>
                <w:kern w:val="0"/>
              </w:rPr>
            </w:pPr>
            <w:r w:rsidRPr="00EF7738">
              <w:rPr>
                <w:kern w:val="0"/>
              </w:rPr>
              <w:t>法第</w:t>
            </w:r>
            <w:r w:rsidRPr="00EF7738">
              <w:rPr>
                <w:kern w:val="0"/>
              </w:rPr>
              <w:t>3</w:t>
            </w:r>
            <w:r w:rsidRPr="00EF7738">
              <w:rPr>
                <w:kern w:val="0"/>
              </w:rPr>
              <w:t>条第</w:t>
            </w:r>
            <w:r w:rsidRPr="00EF7738">
              <w:rPr>
                <w:kern w:val="0"/>
              </w:rPr>
              <w:t>2</w:t>
            </w:r>
            <w:r w:rsidRPr="00EF7738">
              <w:rPr>
                <w:kern w:val="0"/>
              </w:rPr>
              <w:t>項第</w:t>
            </w:r>
            <w:r w:rsidRPr="00EF7738">
              <w:rPr>
                <w:kern w:val="0"/>
              </w:rPr>
              <w:t>11</w:t>
            </w:r>
            <w:r w:rsidRPr="00EF7738">
              <w:rPr>
                <w:kern w:val="0"/>
              </w:rPr>
              <w:t>号</w:t>
            </w:r>
          </w:p>
          <w:p w14:paraId="2C3CBB7B" w14:textId="77777777" w:rsidR="00726443" w:rsidRPr="00EF7738" w:rsidRDefault="000F0040" w:rsidP="00757C60">
            <w:pPr>
              <w:spacing w:line="240" w:lineRule="auto"/>
              <w:ind w:leftChars="50" w:left="105" w:rightChars="50" w:right="105"/>
              <w:rPr>
                <w:kern w:val="0"/>
              </w:rPr>
            </w:pPr>
            <w:r w:rsidRPr="00EF7738">
              <w:rPr>
                <w:kern w:val="0"/>
              </w:rPr>
              <w:t>規則第</w:t>
            </w:r>
            <w:r w:rsidRPr="00EF7738">
              <w:rPr>
                <w:kern w:val="0"/>
              </w:rPr>
              <w:t>2</w:t>
            </w:r>
            <w:r w:rsidR="00277177" w:rsidRPr="00EF7738">
              <w:rPr>
                <w:kern w:val="0"/>
              </w:rPr>
              <w:t>条</w:t>
            </w:r>
            <w:r w:rsidRPr="00EF7738">
              <w:rPr>
                <w:kern w:val="0"/>
              </w:rPr>
              <w:t>第</w:t>
            </w:r>
            <w:r w:rsidRPr="00EF7738">
              <w:rPr>
                <w:kern w:val="0"/>
              </w:rPr>
              <w:t>1</w:t>
            </w:r>
            <w:r w:rsidRPr="00EF7738">
              <w:rPr>
                <w:kern w:val="0"/>
              </w:rPr>
              <w:t>項第</w:t>
            </w:r>
            <w:r w:rsidRPr="00EF7738">
              <w:rPr>
                <w:kern w:val="0"/>
              </w:rPr>
              <w:t>1</w:t>
            </w:r>
            <w:r w:rsidRPr="00EF7738">
              <w:rPr>
                <w:kern w:val="0"/>
              </w:rPr>
              <w:t>号</w:t>
            </w:r>
          </w:p>
          <w:p w14:paraId="30F13AAC" w14:textId="77777777" w:rsidR="008312EF" w:rsidRPr="00EF7738" w:rsidRDefault="00DF1D0D" w:rsidP="00757C60">
            <w:pPr>
              <w:spacing w:line="240" w:lineRule="auto"/>
              <w:ind w:leftChars="50" w:left="105" w:rightChars="50" w:right="105"/>
              <w:rPr>
                <w:spacing w:val="14"/>
                <w:kern w:val="0"/>
              </w:rPr>
            </w:pPr>
            <w:r w:rsidRPr="00EF7738">
              <w:rPr>
                <w:kern w:val="0"/>
              </w:rPr>
              <w:t>30</w:t>
            </w:r>
            <w:r w:rsidRPr="00EF7738">
              <w:rPr>
                <w:kern w:val="0"/>
              </w:rPr>
              <w:t>消安第</w:t>
            </w:r>
            <w:r w:rsidR="000F0040" w:rsidRPr="00EF7738">
              <w:rPr>
                <w:kern w:val="0"/>
              </w:rPr>
              <w:t>6278</w:t>
            </w:r>
            <w:r w:rsidRPr="00EF7738">
              <w:rPr>
                <w:kern w:val="0"/>
              </w:rPr>
              <w:t>号</w:t>
            </w:r>
          </w:p>
          <w:p w14:paraId="31649BEC" w14:textId="77777777" w:rsidR="00490AB4" w:rsidRPr="00EF7738" w:rsidRDefault="00A16B21" w:rsidP="00757C60">
            <w:pPr>
              <w:suppressAutoHyphens/>
              <w:wordWrap w:val="0"/>
              <w:autoSpaceDE w:val="0"/>
              <w:autoSpaceDN w:val="0"/>
              <w:spacing w:line="240" w:lineRule="auto"/>
              <w:ind w:leftChars="50" w:left="105" w:rightChars="50" w:right="105"/>
              <w:jc w:val="left"/>
              <w:textAlignment w:val="baseline"/>
            </w:pPr>
            <w:r w:rsidRPr="00EF7738">
              <w:t>第</w:t>
            </w:r>
            <w:r w:rsidRPr="00EF7738">
              <w:t>1</w:t>
            </w:r>
            <w:r w:rsidRPr="00EF7738">
              <w:t>の</w:t>
            </w:r>
            <w:r w:rsidRPr="00EF7738">
              <w:t>1</w:t>
            </w:r>
            <w:r w:rsidRPr="00EF7738">
              <w:t>の（</w:t>
            </w:r>
            <w:r w:rsidRPr="00EF7738">
              <w:t>1</w:t>
            </w:r>
            <w:r w:rsidRPr="00EF7738">
              <w:t>）の</w:t>
            </w:r>
            <w:r w:rsidR="000E730F" w:rsidRPr="00EF7738">
              <w:rPr>
                <w:rFonts w:ascii="ＭＳ 明朝" w:hAnsi="ＭＳ 明朝" w:cs="ＭＳ 明朝" w:hint="eastAsia"/>
              </w:rPr>
              <w:t>①</w:t>
            </w:r>
          </w:p>
        </w:tc>
        <w:tc>
          <w:tcPr>
            <w:tcW w:w="1273" w:type="dxa"/>
            <w:shd w:val="clear" w:color="auto" w:fill="auto"/>
          </w:tcPr>
          <w:p w14:paraId="7BBE727D" w14:textId="77777777" w:rsidR="00490AB4" w:rsidRPr="00EF7738" w:rsidRDefault="00490AB4" w:rsidP="008D5CF9">
            <w:pPr>
              <w:pStyle w:val="af0"/>
            </w:pPr>
            <w:r w:rsidRPr="00EF7738">
              <w:t>IIA 1.10.1</w:t>
            </w:r>
          </w:p>
          <w:p w14:paraId="543B29BC" w14:textId="77777777" w:rsidR="00490AB4" w:rsidRPr="00EF7738" w:rsidRDefault="00490AB4" w:rsidP="008D5CF9">
            <w:pPr>
              <w:pStyle w:val="af0"/>
            </w:pPr>
            <w:r w:rsidRPr="00EF7738">
              <w:t>IIA 1.10.2</w:t>
            </w:r>
          </w:p>
        </w:tc>
      </w:tr>
      <w:tr w:rsidR="00490AB4" w:rsidRPr="00EF7738" w14:paraId="5956674B" w14:textId="77777777" w:rsidTr="00914BCD">
        <w:trPr>
          <w:trHeight w:val="1247"/>
        </w:trPr>
        <w:tc>
          <w:tcPr>
            <w:tcW w:w="1134" w:type="dxa"/>
            <w:shd w:val="clear" w:color="auto" w:fill="auto"/>
          </w:tcPr>
          <w:p w14:paraId="75537DDE" w14:textId="77777777" w:rsidR="00490AB4" w:rsidRPr="00EF7738" w:rsidRDefault="00490AB4" w:rsidP="00426893">
            <w:pPr>
              <w:pStyle w:val="af0"/>
            </w:pPr>
            <w:r w:rsidRPr="00EF7738">
              <w:t>1.11</w:t>
            </w:r>
          </w:p>
        </w:tc>
        <w:tc>
          <w:tcPr>
            <w:tcW w:w="3119" w:type="dxa"/>
            <w:shd w:val="clear" w:color="auto" w:fill="auto"/>
          </w:tcPr>
          <w:p w14:paraId="1F10AEC1" w14:textId="77777777" w:rsidR="00490AB4" w:rsidRPr="00EF7738" w:rsidRDefault="00F7644A" w:rsidP="00F7644A">
            <w:pPr>
              <w:pStyle w:val="af0"/>
            </w:pPr>
            <w:r w:rsidRPr="00EF7738">
              <w:t>農薬原体の組成分析</w:t>
            </w:r>
          </w:p>
        </w:tc>
        <w:tc>
          <w:tcPr>
            <w:tcW w:w="3544" w:type="dxa"/>
            <w:shd w:val="clear" w:color="auto" w:fill="auto"/>
          </w:tcPr>
          <w:p w14:paraId="5E0CD463" w14:textId="77777777" w:rsidR="00A41C4C" w:rsidRPr="00EF7738" w:rsidRDefault="00A41C4C" w:rsidP="00757C60">
            <w:pPr>
              <w:spacing w:line="240" w:lineRule="auto"/>
              <w:ind w:leftChars="50" w:left="105" w:rightChars="50" w:right="105"/>
              <w:rPr>
                <w:kern w:val="0"/>
              </w:rPr>
            </w:pPr>
            <w:r w:rsidRPr="00EF7738">
              <w:rPr>
                <w:kern w:val="0"/>
              </w:rPr>
              <w:t>法第</w:t>
            </w:r>
            <w:r w:rsidRPr="00EF7738">
              <w:rPr>
                <w:kern w:val="0"/>
              </w:rPr>
              <w:t>3</w:t>
            </w:r>
            <w:r w:rsidRPr="00EF7738">
              <w:rPr>
                <w:kern w:val="0"/>
              </w:rPr>
              <w:t>条第</w:t>
            </w:r>
            <w:r w:rsidRPr="00EF7738">
              <w:rPr>
                <w:kern w:val="0"/>
              </w:rPr>
              <w:t>2</w:t>
            </w:r>
            <w:r w:rsidRPr="00EF7738">
              <w:rPr>
                <w:kern w:val="0"/>
              </w:rPr>
              <w:t>項第</w:t>
            </w:r>
            <w:r w:rsidRPr="00EF7738">
              <w:rPr>
                <w:kern w:val="0"/>
              </w:rPr>
              <w:t>11</w:t>
            </w:r>
            <w:r w:rsidRPr="00EF7738">
              <w:rPr>
                <w:kern w:val="0"/>
              </w:rPr>
              <w:t>号</w:t>
            </w:r>
          </w:p>
          <w:p w14:paraId="2D3CD599" w14:textId="77777777" w:rsidR="00A41C4C" w:rsidRPr="00EF7738" w:rsidRDefault="00A41C4C" w:rsidP="00757C60">
            <w:pPr>
              <w:spacing w:line="240" w:lineRule="auto"/>
              <w:ind w:leftChars="50" w:left="105" w:rightChars="50" w:right="105"/>
              <w:rPr>
                <w:kern w:val="0"/>
              </w:rPr>
            </w:pPr>
            <w:r w:rsidRPr="00EF7738">
              <w:rPr>
                <w:kern w:val="0"/>
              </w:rPr>
              <w:t>規則第</w:t>
            </w:r>
            <w:r w:rsidRPr="00EF7738">
              <w:rPr>
                <w:kern w:val="0"/>
              </w:rPr>
              <w:t>2</w:t>
            </w:r>
            <w:r w:rsidRPr="00EF7738">
              <w:rPr>
                <w:kern w:val="0"/>
              </w:rPr>
              <w:t>条第</w:t>
            </w:r>
            <w:r w:rsidRPr="00EF7738">
              <w:rPr>
                <w:kern w:val="0"/>
              </w:rPr>
              <w:t>1</w:t>
            </w:r>
            <w:r w:rsidRPr="00EF7738">
              <w:rPr>
                <w:kern w:val="0"/>
              </w:rPr>
              <w:t>項第</w:t>
            </w:r>
            <w:r w:rsidRPr="00EF7738">
              <w:rPr>
                <w:kern w:val="0"/>
              </w:rPr>
              <w:t>1</w:t>
            </w:r>
            <w:r w:rsidRPr="00EF7738">
              <w:rPr>
                <w:kern w:val="0"/>
              </w:rPr>
              <w:t>号</w:t>
            </w:r>
          </w:p>
          <w:p w14:paraId="11DB1D2F" w14:textId="77777777" w:rsidR="00F7644A" w:rsidRPr="00EF7738" w:rsidRDefault="00DF1D0D" w:rsidP="00757C60">
            <w:pPr>
              <w:spacing w:line="240" w:lineRule="auto"/>
              <w:ind w:leftChars="50" w:left="105" w:rightChars="50" w:right="105"/>
              <w:rPr>
                <w:spacing w:val="14"/>
                <w:kern w:val="0"/>
              </w:rPr>
            </w:pPr>
            <w:r w:rsidRPr="00EF7738">
              <w:rPr>
                <w:kern w:val="0"/>
              </w:rPr>
              <w:t>30</w:t>
            </w:r>
            <w:r w:rsidRPr="00EF7738">
              <w:rPr>
                <w:kern w:val="0"/>
              </w:rPr>
              <w:t>消安第</w:t>
            </w:r>
            <w:r w:rsidR="000F0040" w:rsidRPr="00EF7738">
              <w:rPr>
                <w:kern w:val="0"/>
              </w:rPr>
              <w:t>6278</w:t>
            </w:r>
            <w:r w:rsidRPr="00EF7738">
              <w:rPr>
                <w:kern w:val="0"/>
              </w:rPr>
              <w:t>号</w:t>
            </w:r>
          </w:p>
          <w:p w14:paraId="1DFB5C4F" w14:textId="77777777" w:rsidR="00490AB4" w:rsidRPr="00EF7738" w:rsidRDefault="00A16B21" w:rsidP="00757C60">
            <w:pPr>
              <w:suppressAutoHyphens/>
              <w:wordWrap w:val="0"/>
              <w:autoSpaceDE w:val="0"/>
              <w:autoSpaceDN w:val="0"/>
              <w:spacing w:line="240" w:lineRule="auto"/>
              <w:ind w:leftChars="50" w:left="105" w:rightChars="50" w:right="105"/>
              <w:jc w:val="left"/>
              <w:textAlignment w:val="baseline"/>
            </w:pPr>
            <w:r w:rsidRPr="00EF7738">
              <w:t>第</w:t>
            </w:r>
            <w:r w:rsidRPr="00EF7738">
              <w:t>1</w:t>
            </w:r>
            <w:r w:rsidRPr="00EF7738">
              <w:t>の</w:t>
            </w:r>
            <w:r w:rsidRPr="00EF7738">
              <w:t>1</w:t>
            </w:r>
            <w:r w:rsidRPr="00EF7738">
              <w:t>の（</w:t>
            </w:r>
            <w:r w:rsidRPr="00EF7738">
              <w:t>1</w:t>
            </w:r>
            <w:r w:rsidRPr="00EF7738">
              <w:t>）の</w:t>
            </w:r>
            <w:r w:rsidRPr="00EF7738">
              <w:rPr>
                <w:rFonts w:ascii="ＭＳ 明朝" w:hAnsi="ＭＳ 明朝" w:cs="ＭＳ 明朝" w:hint="eastAsia"/>
              </w:rPr>
              <w:t>④</w:t>
            </w:r>
            <w:r w:rsidR="000E730F" w:rsidRPr="00EF7738">
              <w:t>及び</w:t>
            </w:r>
            <w:r w:rsidR="000E730F" w:rsidRPr="00EF7738">
              <w:rPr>
                <w:rFonts w:ascii="ＭＳ 明朝" w:hAnsi="ＭＳ 明朝" w:cs="ＭＳ 明朝" w:hint="eastAsia"/>
              </w:rPr>
              <w:t>⑤</w:t>
            </w:r>
          </w:p>
        </w:tc>
        <w:tc>
          <w:tcPr>
            <w:tcW w:w="1273" w:type="dxa"/>
            <w:shd w:val="clear" w:color="auto" w:fill="auto"/>
          </w:tcPr>
          <w:p w14:paraId="4F10FA12" w14:textId="77777777" w:rsidR="00490AB4" w:rsidRPr="00EF7738" w:rsidRDefault="00490AB4" w:rsidP="008D5CF9">
            <w:pPr>
              <w:pStyle w:val="af0"/>
            </w:pPr>
            <w:r w:rsidRPr="00EF7738">
              <w:t>IIA 1.11.1</w:t>
            </w:r>
          </w:p>
        </w:tc>
      </w:tr>
      <w:tr w:rsidR="00490AB4" w:rsidRPr="00EF7738" w14:paraId="4F7EEFF0" w14:textId="77777777" w:rsidTr="00914BCD">
        <w:trPr>
          <w:trHeight w:val="964"/>
        </w:trPr>
        <w:tc>
          <w:tcPr>
            <w:tcW w:w="1134" w:type="dxa"/>
            <w:shd w:val="clear" w:color="auto" w:fill="auto"/>
          </w:tcPr>
          <w:p w14:paraId="62C59185" w14:textId="77777777" w:rsidR="00490AB4" w:rsidRPr="00EF7738" w:rsidRDefault="00490AB4" w:rsidP="00426893">
            <w:pPr>
              <w:pStyle w:val="af0"/>
            </w:pPr>
            <w:r w:rsidRPr="00EF7738">
              <w:t>1.12</w:t>
            </w:r>
          </w:p>
        </w:tc>
        <w:tc>
          <w:tcPr>
            <w:tcW w:w="3119" w:type="dxa"/>
            <w:shd w:val="clear" w:color="auto" w:fill="auto"/>
          </w:tcPr>
          <w:p w14:paraId="506C7D06" w14:textId="77777777" w:rsidR="00490AB4" w:rsidRPr="00EF7738" w:rsidRDefault="00F7644A" w:rsidP="00F7644A">
            <w:pPr>
              <w:pStyle w:val="af0"/>
            </w:pPr>
            <w:r w:rsidRPr="00EF7738">
              <w:t>農薬原体中の</w:t>
            </w:r>
            <w:r w:rsidR="00490AB4" w:rsidRPr="00EF7738">
              <w:t>ダイオキシン類分析</w:t>
            </w:r>
          </w:p>
        </w:tc>
        <w:tc>
          <w:tcPr>
            <w:tcW w:w="3544" w:type="dxa"/>
            <w:shd w:val="clear" w:color="auto" w:fill="auto"/>
          </w:tcPr>
          <w:p w14:paraId="6D05239F" w14:textId="77777777" w:rsidR="00A41C4C" w:rsidRPr="00EF7738" w:rsidRDefault="00A41C4C" w:rsidP="00757C60">
            <w:pPr>
              <w:spacing w:line="240" w:lineRule="auto"/>
              <w:ind w:leftChars="50" w:left="105" w:rightChars="50" w:right="105"/>
              <w:rPr>
                <w:kern w:val="0"/>
              </w:rPr>
            </w:pPr>
            <w:r w:rsidRPr="00EF7738">
              <w:rPr>
                <w:kern w:val="0"/>
              </w:rPr>
              <w:t>規則第</w:t>
            </w:r>
            <w:r w:rsidRPr="00EF7738">
              <w:rPr>
                <w:kern w:val="0"/>
              </w:rPr>
              <w:t>2</w:t>
            </w:r>
            <w:r w:rsidRPr="00EF7738">
              <w:rPr>
                <w:kern w:val="0"/>
              </w:rPr>
              <w:t>条第</w:t>
            </w:r>
            <w:r w:rsidRPr="00EF7738">
              <w:rPr>
                <w:kern w:val="0"/>
              </w:rPr>
              <w:t>1</w:t>
            </w:r>
            <w:r w:rsidRPr="00EF7738">
              <w:rPr>
                <w:kern w:val="0"/>
              </w:rPr>
              <w:t>項第</w:t>
            </w:r>
            <w:r w:rsidRPr="00EF7738">
              <w:rPr>
                <w:kern w:val="0"/>
              </w:rPr>
              <w:t>1</w:t>
            </w:r>
            <w:r w:rsidRPr="00EF7738">
              <w:rPr>
                <w:kern w:val="0"/>
              </w:rPr>
              <w:t>号</w:t>
            </w:r>
          </w:p>
          <w:p w14:paraId="79347FCC" w14:textId="77777777" w:rsidR="00F7644A" w:rsidRPr="00EF7738" w:rsidRDefault="00DF1D0D" w:rsidP="00757C60">
            <w:pPr>
              <w:spacing w:line="240" w:lineRule="auto"/>
              <w:ind w:leftChars="50" w:left="105" w:rightChars="50" w:right="105"/>
              <w:rPr>
                <w:spacing w:val="14"/>
                <w:kern w:val="0"/>
              </w:rPr>
            </w:pPr>
            <w:r w:rsidRPr="00EF7738">
              <w:rPr>
                <w:kern w:val="0"/>
              </w:rPr>
              <w:t>30</w:t>
            </w:r>
            <w:r w:rsidRPr="00EF7738">
              <w:rPr>
                <w:kern w:val="0"/>
              </w:rPr>
              <w:t>消安第</w:t>
            </w:r>
            <w:r w:rsidR="000F0040" w:rsidRPr="00EF7738">
              <w:rPr>
                <w:kern w:val="0"/>
              </w:rPr>
              <w:t>6278</w:t>
            </w:r>
            <w:r w:rsidRPr="00EF7738">
              <w:rPr>
                <w:kern w:val="0"/>
              </w:rPr>
              <w:t>号</w:t>
            </w:r>
          </w:p>
          <w:p w14:paraId="6E17AAD2" w14:textId="77777777" w:rsidR="00490AB4" w:rsidRPr="00EF7738" w:rsidRDefault="00A16B21" w:rsidP="00757C60">
            <w:pPr>
              <w:suppressAutoHyphens/>
              <w:wordWrap w:val="0"/>
              <w:autoSpaceDE w:val="0"/>
              <w:autoSpaceDN w:val="0"/>
              <w:spacing w:line="240" w:lineRule="auto"/>
              <w:ind w:leftChars="50" w:left="105" w:rightChars="50" w:right="105"/>
              <w:jc w:val="left"/>
              <w:textAlignment w:val="baseline"/>
            </w:pPr>
            <w:r w:rsidRPr="00EF7738">
              <w:t>第</w:t>
            </w:r>
            <w:r w:rsidRPr="00EF7738">
              <w:t>1</w:t>
            </w:r>
            <w:r w:rsidRPr="00EF7738">
              <w:t>の</w:t>
            </w:r>
            <w:r w:rsidRPr="00EF7738">
              <w:t>1</w:t>
            </w:r>
            <w:r w:rsidRPr="00EF7738">
              <w:t>の（</w:t>
            </w:r>
            <w:r w:rsidRPr="00EF7738">
              <w:t>1</w:t>
            </w:r>
            <w:r w:rsidRPr="00EF7738">
              <w:t>）の</w:t>
            </w:r>
            <w:r w:rsidRPr="00EF7738">
              <w:rPr>
                <w:rFonts w:ascii="ＭＳ 明朝" w:hAnsi="ＭＳ 明朝" w:cs="ＭＳ 明朝" w:hint="eastAsia"/>
              </w:rPr>
              <w:t>④</w:t>
            </w:r>
          </w:p>
        </w:tc>
        <w:tc>
          <w:tcPr>
            <w:tcW w:w="1273" w:type="dxa"/>
            <w:shd w:val="clear" w:color="auto" w:fill="auto"/>
          </w:tcPr>
          <w:p w14:paraId="1D0121EB" w14:textId="77777777" w:rsidR="00490AB4" w:rsidRPr="00EF7738" w:rsidRDefault="00490AB4" w:rsidP="008D5CF9">
            <w:pPr>
              <w:pStyle w:val="af0"/>
            </w:pPr>
            <w:r w:rsidRPr="00EF7738">
              <w:t>IIA 1.11.1</w:t>
            </w:r>
          </w:p>
        </w:tc>
      </w:tr>
      <w:tr w:rsidR="00490AB4" w:rsidRPr="00EF7738" w14:paraId="61021CE6" w14:textId="77777777" w:rsidTr="00914BCD">
        <w:trPr>
          <w:trHeight w:val="964"/>
        </w:trPr>
        <w:tc>
          <w:tcPr>
            <w:tcW w:w="1134" w:type="dxa"/>
            <w:shd w:val="clear" w:color="auto" w:fill="auto"/>
          </w:tcPr>
          <w:p w14:paraId="53C7B389" w14:textId="77777777" w:rsidR="00490AB4" w:rsidRPr="00EF7738" w:rsidRDefault="00490AB4" w:rsidP="00F7644A">
            <w:pPr>
              <w:pStyle w:val="af0"/>
            </w:pPr>
            <w:r w:rsidRPr="00EF7738">
              <w:t>1.</w:t>
            </w:r>
            <w:r w:rsidR="00F7644A" w:rsidRPr="00EF7738">
              <w:t>13</w:t>
            </w:r>
          </w:p>
        </w:tc>
        <w:tc>
          <w:tcPr>
            <w:tcW w:w="3119" w:type="dxa"/>
            <w:shd w:val="clear" w:color="auto" w:fill="auto"/>
          </w:tcPr>
          <w:p w14:paraId="2F3F7772" w14:textId="77777777" w:rsidR="00490AB4" w:rsidRPr="00EF7738" w:rsidRDefault="00490AB4" w:rsidP="00426893">
            <w:pPr>
              <w:pStyle w:val="af0"/>
            </w:pPr>
            <w:r w:rsidRPr="00EF7738">
              <w:t>毒性試験に用いた</w:t>
            </w:r>
            <w:r w:rsidR="00F7644A" w:rsidRPr="00EF7738">
              <w:t>農薬</w:t>
            </w:r>
            <w:r w:rsidRPr="00EF7738">
              <w:t>原体の組成</w:t>
            </w:r>
            <w:r w:rsidR="00F7644A" w:rsidRPr="00EF7738">
              <w:t>分析</w:t>
            </w:r>
          </w:p>
        </w:tc>
        <w:tc>
          <w:tcPr>
            <w:tcW w:w="3544" w:type="dxa"/>
            <w:shd w:val="clear" w:color="auto" w:fill="auto"/>
          </w:tcPr>
          <w:p w14:paraId="30D620BD" w14:textId="77777777" w:rsidR="00A41C4C" w:rsidRPr="00EF7738" w:rsidRDefault="00A41C4C" w:rsidP="00757C60">
            <w:pPr>
              <w:pStyle w:val="af0"/>
              <w:ind w:leftChars="50" w:left="105" w:rightChars="50" w:right="105"/>
            </w:pPr>
            <w:r w:rsidRPr="00EF7738">
              <w:t>規則第</w:t>
            </w:r>
            <w:r w:rsidRPr="00EF7738">
              <w:t>2</w:t>
            </w:r>
            <w:r w:rsidRPr="00EF7738">
              <w:t>条第</w:t>
            </w:r>
            <w:r w:rsidRPr="00EF7738">
              <w:t>1</w:t>
            </w:r>
            <w:r w:rsidRPr="00EF7738">
              <w:t>項第</w:t>
            </w:r>
            <w:r w:rsidRPr="00EF7738">
              <w:t>1</w:t>
            </w:r>
            <w:r w:rsidRPr="00EF7738">
              <w:t>号</w:t>
            </w:r>
          </w:p>
          <w:p w14:paraId="21B2C1B6" w14:textId="77777777" w:rsidR="00490AB4" w:rsidRPr="00EF7738" w:rsidRDefault="00DF1D0D" w:rsidP="00757C60">
            <w:pPr>
              <w:pStyle w:val="af0"/>
              <w:ind w:leftChars="50" w:left="105" w:rightChars="50" w:right="105"/>
            </w:pPr>
            <w:r w:rsidRPr="00EF7738">
              <w:t>30</w:t>
            </w:r>
            <w:r w:rsidRPr="00EF7738">
              <w:t>消安第</w:t>
            </w:r>
            <w:r w:rsidR="000F0040" w:rsidRPr="00EF7738">
              <w:t>6278</w:t>
            </w:r>
            <w:r w:rsidRPr="00EF7738">
              <w:t>号</w:t>
            </w:r>
          </w:p>
          <w:p w14:paraId="61BE2ECB" w14:textId="77777777" w:rsidR="00490AB4" w:rsidRPr="00EF7738" w:rsidRDefault="00A16B21" w:rsidP="00757C60">
            <w:pPr>
              <w:spacing w:line="240" w:lineRule="auto"/>
              <w:ind w:leftChars="50" w:left="105" w:rightChars="50" w:right="105"/>
            </w:pPr>
            <w:r w:rsidRPr="00EF7738">
              <w:t>第</w:t>
            </w:r>
            <w:r w:rsidRPr="00EF7738">
              <w:t>1</w:t>
            </w:r>
            <w:r w:rsidRPr="00EF7738">
              <w:t>の</w:t>
            </w:r>
            <w:r w:rsidRPr="00EF7738">
              <w:t>1</w:t>
            </w:r>
            <w:r w:rsidRPr="00EF7738">
              <w:t>の（</w:t>
            </w:r>
            <w:r w:rsidRPr="00EF7738">
              <w:t>1</w:t>
            </w:r>
            <w:r w:rsidRPr="00EF7738">
              <w:t>）の</w:t>
            </w:r>
            <w:r w:rsidR="000E730F" w:rsidRPr="00EF7738">
              <w:rPr>
                <w:rFonts w:ascii="ＭＳ 明朝" w:hAnsi="ＭＳ 明朝" w:cs="ＭＳ 明朝" w:hint="eastAsia"/>
              </w:rPr>
              <w:t>④</w:t>
            </w:r>
            <w:r w:rsidR="0065491F" w:rsidRPr="00EF7738">
              <w:t>及び</w:t>
            </w:r>
            <w:r w:rsidR="0065491F" w:rsidRPr="00EF7738">
              <w:rPr>
                <w:rFonts w:ascii="ＭＳ 明朝" w:hAnsi="ＭＳ 明朝" w:cs="ＭＳ 明朝" w:hint="eastAsia"/>
              </w:rPr>
              <w:t>⑥</w:t>
            </w:r>
          </w:p>
        </w:tc>
        <w:tc>
          <w:tcPr>
            <w:tcW w:w="1273" w:type="dxa"/>
            <w:shd w:val="clear" w:color="auto" w:fill="auto"/>
          </w:tcPr>
          <w:p w14:paraId="58160D1E" w14:textId="77777777" w:rsidR="00490AB4" w:rsidRPr="00EF7738" w:rsidRDefault="00490AB4" w:rsidP="008D5CF9">
            <w:pPr>
              <w:pStyle w:val="af0"/>
            </w:pPr>
            <w:r w:rsidRPr="00EF7738">
              <w:t>IIA 1.11.1</w:t>
            </w:r>
          </w:p>
        </w:tc>
      </w:tr>
      <w:tr w:rsidR="00490AB4" w:rsidRPr="00EF7738" w14:paraId="60481E09" w14:textId="77777777" w:rsidTr="00914BCD">
        <w:trPr>
          <w:trHeight w:val="283"/>
        </w:trPr>
        <w:tc>
          <w:tcPr>
            <w:tcW w:w="1134" w:type="dxa"/>
            <w:shd w:val="clear" w:color="auto" w:fill="auto"/>
          </w:tcPr>
          <w:p w14:paraId="291B9E10" w14:textId="77777777" w:rsidR="00490AB4" w:rsidRPr="00EF7738" w:rsidRDefault="00490AB4" w:rsidP="00426893">
            <w:pPr>
              <w:pStyle w:val="af0"/>
            </w:pPr>
            <w:r w:rsidRPr="00EF7738">
              <w:rPr>
                <w:b/>
              </w:rPr>
              <w:t>2.</w:t>
            </w:r>
          </w:p>
        </w:tc>
        <w:tc>
          <w:tcPr>
            <w:tcW w:w="3119" w:type="dxa"/>
            <w:shd w:val="clear" w:color="auto" w:fill="auto"/>
          </w:tcPr>
          <w:p w14:paraId="238BA4FB" w14:textId="77777777" w:rsidR="00490AB4" w:rsidRPr="00EF7738" w:rsidRDefault="00490AB4" w:rsidP="00426893">
            <w:pPr>
              <w:pStyle w:val="af0"/>
            </w:pPr>
            <w:r w:rsidRPr="00EF7738">
              <w:rPr>
                <w:b/>
              </w:rPr>
              <w:t>物理的化学的性状</w:t>
            </w:r>
          </w:p>
        </w:tc>
        <w:tc>
          <w:tcPr>
            <w:tcW w:w="3544" w:type="dxa"/>
            <w:shd w:val="clear" w:color="auto" w:fill="auto"/>
          </w:tcPr>
          <w:p w14:paraId="3F44EA81" w14:textId="77777777" w:rsidR="00490AB4" w:rsidRPr="00EF7738" w:rsidRDefault="00490AB4" w:rsidP="00757C60">
            <w:pPr>
              <w:pStyle w:val="af0"/>
              <w:ind w:leftChars="50" w:left="105" w:rightChars="50" w:right="105"/>
            </w:pPr>
          </w:p>
        </w:tc>
        <w:tc>
          <w:tcPr>
            <w:tcW w:w="1273" w:type="dxa"/>
            <w:shd w:val="clear" w:color="auto" w:fill="auto"/>
          </w:tcPr>
          <w:p w14:paraId="51E52EFA" w14:textId="77777777" w:rsidR="00490AB4" w:rsidRPr="00EF7738" w:rsidRDefault="00490AB4" w:rsidP="008D5CF9">
            <w:pPr>
              <w:pStyle w:val="af0"/>
            </w:pPr>
          </w:p>
        </w:tc>
      </w:tr>
      <w:tr w:rsidR="00490AB4" w:rsidRPr="00EF7738" w14:paraId="48C80A2B" w14:textId="77777777" w:rsidTr="00914BCD">
        <w:trPr>
          <w:trHeight w:val="964"/>
        </w:trPr>
        <w:tc>
          <w:tcPr>
            <w:tcW w:w="1134" w:type="dxa"/>
            <w:shd w:val="clear" w:color="auto" w:fill="auto"/>
          </w:tcPr>
          <w:p w14:paraId="49B52AB7" w14:textId="77777777" w:rsidR="00490AB4" w:rsidRPr="00EF7738" w:rsidRDefault="00490AB4" w:rsidP="003F2DE0">
            <w:pPr>
              <w:pStyle w:val="af0"/>
              <w:rPr>
                <w:b/>
              </w:rPr>
            </w:pPr>
            <w:r w:rsidRPr="00EF7738">
              <w:t>2.1</w:t>
            </w:r>
          </w:p>
        </w:tc>
        <w:tc>
          <w:tcPr>
            <w:tcW w:w="3119" w:type="dxa"/>
            <w:shd w:val="clear" w:color="auto" w:fill="auto"/>
          </w:tcPr>
          <w:p w14:paraId="46349A74" w14:textId="77777777" w:rsidR="00490AB4" w:rsidRPr="00EF7738" w:rsidRDefault="00490AB4" w:rsidP="00426893">
            <w:pPr>
              <w:pStyle w:val="af0"/>
              <w:rPr>
                <w:b/>
              </w:rPr>
            </w:pPr>
            <w:r w:rsidRPr="00EF7738">
              <w:t>融点</w:t>
            </w:r>
          </w:p>
        </w:tc>
        <w:tc>
          <w:tcPr>
            <w:tcW w:w="3544" w:type="dxa"/>
            <w:shd w:val="clear" w:color="auto" w:fill="auto"/>
          </w:tcPr>
          <w:p w14:paraId="6B162429" w14:textId="77777777" w:rsidR="00A41C4C" w:rsidRPr="00EF7738" w:rsidRDefault="00A41C4C" w:rsidP="00757C60">
            <w:pPr>
              <w:pStyle w:val="af0"/>
              <w:ind w:leftChars="50" w:left="105" w:rightChars="50" w:right="105"/>
            </w:pPr>
            <w:r w:rsidRPr="00EF7738">
              <w:t>規則第</w:t>
            </w:r>
            <w:r w:rsidRPr="00EF7738">
              <w:t>2</w:t>
            </w:r>
            <w:r w:rsidRPr="00EF7738">
              <w:t>条第</w:t>
            </w:r>
            <w:r w:rsidRPr="00EF7738">
              <w:t>1</w:t>
            </w:r>
            <w:r w:rsidRPr="00EF7738">
              <w:t>項第</w:t>
            </w:r>
            <w:r w:rsidRPr="00EF7738">
              <w:t>2</w:t>
            </w:r>
            <w:r w:rsidRPr="00EF7738">
              <w:t>号</w:t>
            </w:r>
          </w:p>
          <w:p w14:paraId="4B7638CC" w14:textId="77777777" w:rsidR="00490AB4" w:rsidRPr="00EF7738" w:rsidRDefault="00DF1D0D" w:rsidP="00757C60">
            <w:pPr>
              <w:pStyle w:val="af0"/>
              <w:ind w:leftChars="50" w:left="105" w:rightChars="50" w:right="105"/>
            </w:pPr>
            <w:r w:rsidRPr="00EF7738">
              <w:t>30</w:t>
            </w:r>
            <w:r w:rsidRPr="00EF7738">
              <w:t>消安第</w:t>
            </w:r>
            <w:r w:rsidR="000F0040" w:rsidRPr="00EF7738">
              <w:t>6278</w:t>
            </w:r>
            <w:r w:rsidRPr="00EF7738">
              <w:t>号</w:t>
            </w:r>
          </w:p>
          <w:p w14:paraId="116DC659" w14:textId="77777777" w:rsidR="00490AB4" w:rsidRPr="00EF7738" w:rsidRDefault="0096352A" w:rsidP="00757C60">
            <w:pPr>
              <w:pStyle w:val="af0"/>
              <w:ind w:leftChars="50" w:left="105" w:rightChars="50" w:right="105"/>
            </w:pPr>
            <w:r w:rsidRPr="00EF7738">
              <w:t>第</w:t>
            </w:r>
            <w:r w:rsidRPr="00EF7738">
              <w:t>1</w:t>
            </w:r>
            <w:r w:rsidRPr="00EF7738">
              <w:t>の</w:t>
            </w:r>
            <w:r w:rsidRPr="00EF7738">
              <w:t>2</w:t>
            </w:r>
            <w:r w:rsidRPr="00EF7738">
              <w:t>の（</w:t>
            </w:r>
            <w:r w:rsidRPr="00EF7738">
              <w:t>1</w:t>
            </w:r>
            <w:r w:rsidRPr="00EF7738">
              <w:t>）の</w:t>
            </w:r>
            <w:r w:rsidRPr="00EF7738">
              <w:rPr>
                <w:rFonts w:ascii="ＭＳ 明朝" w:hAnsi="ＭＳ 明朝" w:cs="ＭＳ 明朝" w:hint="eastAsia"/>
              </w:rPr>
              <w:t>①</w:t>
            </w:r>
          </w:p>
        </w:tc>
        <w:tc>
          <w:tcPr>
            <w:tcW w:w="1273" w:type="dxa"/>
            <w:shd w:val="clear" w:color="auto" w:fill="auto"/>
          </w:tcPr>
          <w:p w14:paraId="3B5F0ED0" w14:textId="77777777" w:rsidR="00490AB4" w:rsidRPr="00EF7738" w:rsidRDefault="00490AB4" w:rsidP="008D5CF9">
            <w:pPr>
              <w:pStyle w:val="af0"/>
            </w:pPr>
            <w:r w:rsidRPr="00EF7738">
              <w:t>IIA 2.1.1</w:t>
            </w:r>
          </w:p>
        </w:tc>
      </w:tr>
      <w:tr w:rsidR="00490AB4" w:rsidRPr="00EF7738" w14:paraId="5539D99E" w14:textId="77777777" w:rsidTr="00914BCD">
        <w:trPr>
          <w:trHeight w:val="964"/>
        </w:trPr>
        <w:tc>
          <w:tcPr>
            <w:tcW w:w="1134" w:type="dxa"/>
            <w:shd w:val="clear" w:color="auto" w:fill="auto"/>
          </w:tcPr>
          <w:p w14:paraId="3D3AEDD6" w14:textId="77777777" w:rsidR="00490AB4" w:rsidRPr="00EF7738" w:rsidRDefault="00490AB4" w:rsidP="003F2DE0">
            <w:pPr>
              <w:pStyle w:val="af0"/>
            </w:pPr>
            <w:r w:rsidRPr="00EF7738">
              <w:t>2.2</w:t>
            </w:r>
          </w:p>
        </w:tc>
        <w:tc>
          <w:tcPr>
            <w:tcW w:w="3119" w:type="dxa"/>
            <w:shd w:val="clear" w:color="auto" w:fill="auto"/>
          </w:tcPr>
          <w:p w14:paraId="18C2F8E5" w14:textId="77777777" w:rsidR="00490AB4" w:rsidRPr="00EF7738" w:rsidRDefault="00490AB4" w:rsidP="00426893">
            <w:pPr>
              <w:pStyle w:val="af0"/>
            </w:pPr>
            <w:r w:rsidRPr="00EF7738">
              <w:t>沸点</w:t>
            </w:r>
          </w:p>
        </w:tc>
        <w:tc>
          <w:tcPr>
            <w:tcW w:w="3544" w:type="dxa"/>
            <w:shd w:val="clear" w:color="auto" w:fill="auto"/>
          </w:tcPr>
          <w:p w14:paraId="0AD32DFB" w14:textId="77777777" w:rsidR="00A41C4C" w:rsidRPr="00EF7738" w:rsidRDefault="00A41C4C" w:rsidP="00757C60">
            <w:pPr>
              <w:pStyle w:val="af0"/>
              <w:ind w:leftChars="50" w:left="105" w:rightChars="50" w:right="105"/>
            </w:pPr>
            <w:r w:rsidRPr="00EF7738">
              <w:t>規則第</w:t>
            </w:r>
            <w:r w:rsidRPr="00EF7738">
              <w:t>2</w:t>
            </w:r>
            <w:r w:rsidRPr="00EF7738">
              <w:t>条第</w:t>
            </w:r>
            <w:r w:rsidRPr="00EF7738">
              <w:t>1</w:t>
            </w:r>
            <w:r w:rsidRPr="00EF7738">
              <w:t>項第</w:t>
            </w:r>
            <w:r w:rsidRPr="00EF7738">
              <w:t>2</w:t>
            </w:r>
            <w:r w:rsidRPr="00EF7738">
              <w:t>号</w:t>
            </w:r>
          </w:p>
          <w:p w14:paraId="62979FEB" w14:textId="77777777" w:rsidR="00490AB4" w:rsidRPr="00EF7738" w:rsidRDefault="00DF1D0D" w:rsidP="00757C60">
            <w:pPr>
              <w:pStyle w:val="af0"/>
              <w:ind w:leftChars="50" w:left="105" w:rightChars="50" w:right="105"/>
            </w:pPr>
            <w:r w:rsidRPr="00EF7738">
              <w:t>30</w:t>
            </w:r>
            <w:r w:rsidRPr="00EF7738">
              <w:t>消安第</w:t>
            </w:r>
            <w:r w:rsidR="000F0040" w:rsidRPr="00EF7738">
              <w:t>6278</w:t>
            </w:r>
            <w:r w:rsidRPr="00EF7738">
              <w:t>号</w:t>
            </w:r>
          </w:p>
          <w:p w14:paraId="6DDEDAE0" w14:textId="77777777" w:rsidR="00490AB4" w:rsidRPr="00EF7738" w:rsidRDefault="0096352A" w:rsidP="00757C60">
            <w:pPr>
              <w:pStyle w:val="af0"/>
              <w:ind w:leftChars="50" w:left="105" w:rightChars="50" w:right="105"/>
            </w:pPr>
            <w:r w:rsidRPr="00EF7738">
              <w:t>第</w:t>
            </w:r>
            <w:r w:rsidRPr="00EF7738">
              <w:t>1</w:t>
            </w:r>
            <w:r w:rsidRPr="00EF7738">
              <w:t>の</w:t>
            </w:r>
            <w:r w:rsidRPr="00EF7738">
              <w:t>2</w:t>
            </w:r>
            <w:r w:rsidRPr="00EF7738">
              <w:t>の（</w:t>
            </w:r>
            <w:r w:rsidRPr="00EF7738">
              <w:t>1</w:t>
            </w:r>
            <w:r w:rsidRPr="00EF7738">
              <w:t>）の</w:t>
            </w:r>
            <w:r w:rsidRPr="00EF7738">
              <w:rPr>
                <w:rFonts w:ascii="ＭＳ 明朝" w:hAnsi="ＭＳ 明朝" w:cs="ＭＳ 明朝" w:hint="eastAsia"/>
              </w:rPr>
              <w:t>②</w:t>
            </w:r>
          </w:p>
        </w:tc>
        <w:tc>
          <w:tcPr>
            <w:tcW w:w="1273" w:type="dxa"/>
            <w:shd w:val="clear" w:color="auto" w:fill="auto"/>
          </w:tcPr>
          <w:p w14:paraId="197FC1C8" w14:textId="77777777" w:rsidR="00490AB4" w:rsidRPr="00EF7738" w:rsidRDefault="00490AB4" w:rsidP="008D5CF9">
            <w:pPr>
              <w:pStyle w:val="af0"/>
            </w:pPr>
            <w:r w:rsidRPr="00EF7738">
              <w:t>IIA 2.1.2</w:t>
            </w:r>
          </w:p>
        </w:tc>
      </w:tr>
      <w:tr w:rsidR="00490AB4" w:rsidRPr="00EF7738" w14:paraId="3137C647" w14:textId="77777777" w:rsidTr="00914BCD">
        <w:trPr>
          <w:trHeight w:val="964"/>
        </w:trPr>
        <w:tc>
          <w:tcPr>
            <w:tcW w:w="1134" w:type="dxa"/>
            <w:shd w:val="clear" w:color="auto" w:fill="auto"/>
          </w:tcPr>
          <w:p w14:paraId="275E5293" w14:textId="77777777" w:rsidR="00490AB4" w:rsidRPr="00EF7738" w:rsidRDefault="00490AB4" w:rsidP="00426893">
            <w:pPr>
              <w:pStyle w:val="af0"/>
              <w:rPr>
                <w:b/>
              </w:rPr>
            </w:pPr>
            <w:r w:rsidRPr="00EF7738">
              <w:t>2.3</w:t>
            </w:r>
          </w:p>
        </w:tc>
        <w:tc>
          <w:tcPr>
            <w:tcW w:w="3119" w:type="dxa"/>
            <w:shd w:val="clear" w:color="auto" w:fill="auto"/>
          </w:tcPr>
          <w:p w14:paraId="68929283" w14:textId="77777777" w:rsidR="00490AB4" w:rsidRPr="00EF7738" w:rsidRDefault="00490AB4" w:rsidP="00426893">
            <w:pPr>
              <w:pStyle w:val="af0"/>
              <w:rPr>
                <w:b/>
              </w:rPr>
            </w:pPr>
            <w:r w:rsidRPr="00EF7738">
              <w:t>密度</w:t>
            </w:r>
          </w:p>
        </w:tc>
        <w:tc>
          <w:tcPr>
            <w:tcW w:w="3544" w:type="dxa"/>
            <w:shd w:val="clear" w:color="auto" w:fill="auto"/>
          </w:tcPr>
          <w:p w14:paraId="5A0BA5DF" w14:textId="77777777" w:rsidR="00A41C4C" w:rsidRPr="00EF7738" w:rsidRDefault="00A41C4C" w:rsidP="00757C60">
            <w:pPr>
              <w:pStyle w:val="af0"/>
              <w:ind w:leftChars="50" w:left="105" w:rightChars="50" w:right="105"/>
            </w:pPr>
            <w:r w:rsidRPr="00EF7738">
              <w:t>規則第</w:t>
            </w:r>
            <w:r w:rsidRPr="00EF7738">
              <w:t>2</w:t>
            </w:r>
            <w:r w:rsidRPr="00EF7738">
              <w:t>条第</w:t>
            </w:r>
            <w:r w:rsidRPr="00EF7738">
              <w:t>1</w:t>
            </w:r>
            <w:r w:rsidRPr="00EF7738">
              <w:t>項第</w:t>
            </w:r>
            <w:r w:rsidRPr="00EF7738">
              <w:t>2</w:t>
            </w:r>
            <w:r w:rsidRPr="00EF7738">
              <w:t>号</w:t>
            </w:r>
          </w:p>
          <w:p w14:paraId="0BE746A3" w14:textId="77777777" w:rsidR="00490AB4" w:rsidRPr="00EF7738" w:rsidRDefault="00DF1D0D" w:rsidP="00757C60">
            <w:pPr>
              <w:pStyle w:val="af0"/>
              <w:ind w:leftChars="50" w:left="105" w:rightChars="50" w:right="105"/>
            </w:pPr>
            <w:r w:rsidRPr="00EF7738">
              <w:t>30</w:t>
            </w:r>
            <w:r w:rsidRPr="00EF7738">
              <w:t>消安第</w:t>
            </w:r>
            <w:r w:rsidR="000F0040" w:rsidRPr="00EF7738">
              <w:t>6278</w:t>
            </w:r>
            <w:r w:rsidRPr="00EF7738">
              <w:t>号</w:t>
            </w:r>
          </w:p>
          <w:p w14:paraId="428DA0E6" w14:textId="77777777" w:rsidR="00490AB4" w:rsidRPr="00EF7738" w:rsidRDefault="0096352A" w:rsidP="00757C60">
            <w:pPr>
              <w:pStyle w:val="af0"/>
              <w:ind w:leftChars="50" w:left="105" w:rightChars="50" w:right="105"/>
            </w:pPr>
            <w:r w:rsidRPr="00EF7738">
              <w:t>第</w:t>
            </w:r>
            <w:r w:rsidRPr="00EF7738">
              <w:t>1</w:t>
            </w:r>
            <w:r w:rsidRPr="00EF7738">
              <w:t>の</w:t>
            </w:r>
            <w:r w:rsidRPr="00EF7738">
              <w:t>2</w:t>
            </w:r>
            <w:r w:rsidRPr="00EF7738">
              <w:t>の（</w:t>
            </w:r>
            <w:r w:rsidRPr="00EF7738">
              <w:t>1</w:t>
            </w:r>
            <w:r w:rsidRPr="00EF7738">
              <w:t>）の</w:t>
            </w:r>
            <w:r w:rsidRPr="00EF7738">
              <w:rPr>
                <w:rFonts w:ascii="ＭＳ 明朝" w:hAnsi="ＭＳ 明朝" w:cs="ＭＳ 明朝" w:hint="eastAsia"/>
              </w:rPr>
              <w:t>③</w:t>
            </w:r>
          </w:p>
        </w:tc>
        <w:tc>
          <w:tcPr>
            <w:tcW w:w="1273" w:type="dxa"/>
            <w:shd w:val="clear" w:color="auto" w:fill="auto"/>
          </w:tcPr>
          <w:p w14:paraId="4E626E8C" w14:textId="77777777" w:rsidR="00490AB4" w:rsidRPr="00EF7738" w:rsidRDefault="00490AB4" w:rsidP="008D5CF9">
            <w:pPr>
              <w:pStyle w:val="af0"/>
            </w:pPr>
            <w:r w:rsidRPr="00EF7738">
              <w:t>IIA 2.2</w:t>
            </w:r>
          </w:p>
        </w:tc>
      </w:tr>
      <w:tr w:rsidR="00490AB4" w:rsidRPr="00EF7738" w14:paraId="564080E7" w14:textId="77777777" w:rsidTr="00914BCD">
        <w:trPr>
          <w:trHeight w:val="964"/>
        </w:trPr>
        <w:tc>
          <w:tcPr>
            <w:tcW w:w="1134" w:type="dxa"/>
            <w:shd w:val="clear" w:color="auto" w:fill="auto"/>
          </w:tcPr>
          <w:p w14:paraId="43BE6E54" w14:textId="77777777" w:rsidR="00490AB4" w:rsidRPr="00EF7738" w:rsidRDefault="00490AB4" w:rsidP="00426893">
            <w:pPr>
              <w:pStyle w:val="af0"/>
              <w:rPr>
                <w:b/>
              </w:rPr>
            </w:pPr>
            <w:r w:rsidRPr="00EF7738">
              <w:t>2.4</w:t>
            </w:r>
          </w:p>
        </w:tc>
        <w:tc>
          <w:tcPr>
            <w:tcW w:w="3119" w:type="dxa"/>
            <w:shd w:val="clear" w:color="auto" w:fill="auto"/>
          </w:tcPr>
          <w:p w14:paraId="7B9B72DD" w14:textId="77777777" w:rsidR="00490AB4" w:rsidRPr="00EF7738" w:rsidRDefault="00490AB4" w:rsidP="00426893">
            <w:pPr>
              <w:pStyle w:val="af0"/>
              <w:rPr>
                <w:b/>
              </w:rPr>
            </w:pPr>
            <w:r w:rsidRPr="00EF7738">
              <w:t>蒸気圧</w:t>
            </w:r>
          </w:p>
        </w:tc>
        <w:tc>
          <w:tcPr>
            <w:tcW w:w="3544" w:type="dxa"/>
            <w:shd w:val="clear" w:color="auto" w:fill="auto"/>
          </w:tcPr>
          <w:p w14:paraId="15928D23" w14:textId="77777777" w:rsidR="00A41C4C" w:rsidRPr="00EF7738" w:rsidRDefault="00A41C4C" w:rsidP="00757C60">
            <w:pPr>
              <w:pStyle w:val="af0"/>
              <w:ind w:leftChars="50" w:left="105" w:rightChars="50" w:right="105"/>
            </w:pPr>
            <w:r w:rsidRPr="00EF7738">
              <w:t>規則第</w:t>
            </w:r>
            <w:r w:rsidRPr="00EF7738">
              <w:t>2</w:t>
            </w:r>
            <w:r w:rsidRPr="00EF7738">
              <w:t>条第</w:t>
            </w:r>
            <w:r w:rsidRPr="00EF7738">
              <w:t>1</w:t>
            </w:r>
            <w:r w:rsidRPr="00EF7738">
              <w:t>項第</w:t>
            </w:r>
            <w:r w:rsidRPr="00EF7738">
              <w:t>2</w:t>
            </w:r>
            <w:r w:rsidRPr="00EF7738">
              <w:t>号</w:t>
            </w:r>
          </w:p>
          <w:p w14:paraId="323D2D24" w14:textId="77777777" w:rsidR="00490AB4" w:rsidRPr="00EF7738" w:rsidRDefault="00DF1D0D" w:rsidP="00757C60">
            <w:pPr>
              <w:pStyle w:val="af0"/>
              <w:ind w:leftChars="50" w:left="105" w:rightChars="50" w:right="105"/>
            </w:pPr>
            <w:r w:rsidRPr="00EF7738">
              <w:t>30</w:t>
            </w:r>
            <w:r w:rsidRPr="00EF7738">
              <w:t>消安第</w:t>
            </w:r>
            <w:r w:rsidR="000F0040" w:rsidRPr="00EF7738">
              <w:t>6278</w:t>
            </w:r>
            <w:r w:rsidRPr="00EF7738">
              <w:t>号</w:t>
            </w:r>
          </w:p>
          <w:p w14:paraId="6FF9851C" w14:textId="77777777" w:rsidR="00490AB4" w:rsidRPr="00EF7738" w:rsidRDefault="0096352A" w:rsidP="00757C60">
            <w:pPr>
              <w:pStyle w:val="af0"/>
              <w:ind w:leftChars="50" w:left="105" w:rightChars="50" w:right="105"/>
            </w:pPr>
            <w:r w:rsidRPr="00EF7738">
              <w:t>第</w:t>
            </w:r>
            <w:r w:rsidRPr="00EF7738">
              <w:t>1</w:t>
            </w:r>
            <w:r w:rsidRPr="00EF7738">
              <w:t>の</w:t>
            </w:r>
            <w:r w:rsidRPr="00EF7738">
              <w:t>2</w:t>
            </w:r>
            <w:r w:rsidRPr="00EF7738">
              <w:t>の（</w:t>
            </w:r>
            <w:r w:rsidRPr="00EF7738">
              <w:t>1</w:t>
            </w:r>
            <w:r w:rsidRPr="00EF7738">
              <w:t>）の</w:t>
            </w:r>
            <w:r w:rsidRPr="00EF7738">
              <w:rPr>
                <w:rFonts w:ascii="ＭＳ 明朝" w:hAnsi="ＭＳ 明朝" w:cs="ＭＳ 明朝" w:hint="eastAsia"/>
              </w:rPr>
              <w:t>④</w:t>
            </w:r>
          </w:p>
        </w:tc>
        <w:tc>
          <w:tcPr>
            <w:tcW w:w="1273" w:type="dxa"/>
            <w:shd w:val="clear" w:color="auto" w:fill="auto"/>
          </w:tcPr>
          <w:p w14:paraId="52746481" w14:textId="77777777" w:rsidR="00490AB4" w:rsidRPr="00EF7738" w:rsidRDefault="00490AB4" w:rsidP="008D5CF9">
            <w:pPr>
              <w:pStyle w:val="af0"/>
            </w:pPr>
            <w:r w:rsidRPr="00EF7738">
              <w:t>IIA 2.3.1</w:t>
            </w:r>
          </w:p>
        </w:tc>
      </w:tr>
      <w:tr w:rsidR="00490AB4" w:rsidRPr="00EF7738" w14:paraId="7A1DFBC1" w14:textId="77777777" w:rsidTr="00914BCD">
        <w:trPr>
          <w:trHeight w:val="964"/>
        </w:trPr>
        <w:tc>
          <w:tcPr>
            <w:tcW w:w="1134" w:type="dxa"/>
            <w:shd w:val="clear" w:color="auto" w:fill="auto"/>
          </w:tcPr>
          <w:p w14:paraId="039E082C" w14:textId="77777777" w:rsidR="00490AB4" w:rsidRPr="00EF7738" w:rsidRDefault="00490AB4" w:rsidP="003F2DE0">
            <w:pPr>
              <w:pStyle w:val="af0"/>
            </w:pPr>
            <w:r w:rsidRPr="00EF7738">
              <w:t>2.5</w:t>
            </w:r>
          </w:p>
        </w:tc>
        <w:tc>
          <w:tcPr>
            <w:tcW w:w="3119" w:type="dxa"/>
            <w:shd w:val="clear" w:color="auto" w:fill="auto"/>
          </w:tcPr>
          <w:p w14:paraId="60AC22D3" w14:textId="77777777" w:rsidR="00490AB4" w:rsidRPr="00EF7738" w:rsidRDefault="00490AB4" w:rsidP="00426893">
            <w:pPr>
              <w:pStyle w:val="af0"/>
            </w:pPr>
            <w:r w:rsidRPr="00EF7738">
              <w:t>外観（色調・形状）</w:t>
            </w:r>
          </w:p>
        </w:tc>
        <w:tc>
          <w:tcPr>
            <w:tcW w:w="3544" w:type="dxa"/>
            <w:shd w:val="clear" w:color="auto" w:fill="auto"/>
          </w:tcPr>
          <w:p w14:paraId="46C0E440" w14:textId="77777777" w:rsidR="00A41C4C" w:rsidRPr="00EF7738" w:rsidRDefault="00A41C4C" w:rsidP="00757C60">
            <w:pPr>
              <w:pStyle w:val="af0"/>
              <w:ind w:leftChars="50" w:left="105" w:rightChars="50" w:right="105"/>
            </w:pPr>
            <w:r w:rsidRPr="00EF7738">
              <w:t>規則第</w:t>
            </w:r>
            <w:r w:rsidRPr="00EF7738">
              <w:t>2</w:t>
            </w:r>
            <w:r w:rsidRPr="00EF7738">
              <w:t>条第</w:t>
            </w:r>
            <w:r w:rsidRPr="00EF7738">
              <w:t>1</w:t>
            </w:r>
            <w:r w:rsidRPr="00EF7738">
              <w:t>項第</w:t>
            </w:r>
            <w:r w:rsidRPr="00EF7738">
              <w:t>2</w:t>
            </w:r>
            <w:r w:rsidRPr="00EF7738">
              <w:t>号</w:t>
            </w:r>
          </w:p>
          <w:p w14:paraId="71013ECB" w14:textId="77777777" w:rsidR="00490AB4" w:rsidRPr="00EF7738" w:rsidRDefault="00DF1D0D" w:rsidP="00757C60">
            <w:pPr>
              <w:pStyle w:val="af0"/>
              <w:ind w:leftChars="50" w:left="105" w:rightChars="50" w:right="105"/>
            </w:pPr>
            <w:r w:rsidRPr="00EF7738">
              <w:t>30</w:t>
            </w:r>
            <w:r w:rsidRPr="00EF7738">
              <w:t>消安第</w:t>
            </w:r>
            <w:r w:rsidR="000F0040" w:rsidRPr="00EF7738">
              <w:t>6278</w:t>
            </w:r>
            <w:r w:rsidRPr="00EF7738">
              <w:t>号</w:t>
            </w:r>
          </w:p>
          <w:p w14:paraId="57D2DFE4" w14:textId="77777777" w:rsidR="00490AB4" w:rsidRPr="00EF7738" w:rsidRDefault="0096352A" w:rsidP="00757C60">
            <w:pPr>
              <w:pStyle w:val="af0"/>
              <w:ind w:leftChars="50" w:left="105" w:rightChars="50" w:right="105"/>
            </w:pPr>
            <w:r w:rsidRPr="00EF7738">
              <w:t>第</w:t>
            </w:r>
            <w:r w:rsidRPr="00EF7738">
              <w:t>1</w:t>
            </w:r>
            <w:r w:rsidRPr="00EF7738">
              <w:t>の</w:t>
            </w:r>
            <w:r w:rsidRPr="00EF7738">
              <w:t>2</w:t>
            </w:r>
            <w:r w:rsidRPr="00EF7738">
              <w:t>の（</w:t>
            </w:r>
            <w:r w:rsidRPr="00EF7738">
              <w:t>1</w:t>
            </w:r>
            <w:r w:rsidRPr="00EF7738">
              <w:t>）の</w:t>
            </w:r>
            <w:r w:rsidRPr="00EF7738">
              <w:rPr>
                <w:rFonts w:ascii="ＭＳ 明朝" w:hAnsi="ＭＳ 明朝" w:cs="ＭＳ 明朝" w:hint="eastAsia"/>
              </w:rPr>
              <w:t>⑤</w:t>
            </w:r>
          </w:p>
        </w:tc>
        <w:tc>
          <w:tcPr>
            <w:tcW w:w="1273" w:type="dxa"/>
            <w:shd w:val="clear" w:color="auto" w:fill="auto"/>
          </w:tcPr>
          <w:p w14:paraId="4FE40844" w14:textId="77777777" w:rsidR="00490AB4" w:rsidRPr="00EF7738" w:rsidRDefault="00490AB4" w:rsidP="008D5CF9">
            <w:pPr>
              <w:pStyle w:val="af0"/>
            </w:pPr>
            <w:r w:rsidRPr="00EF7738">
              <w:t>IIA 2.4.1</w:t>
            </w:r>
          </w:p>
        </w:tc>
      </w:tr>
      <w:tr w:rsidR="00490AB4" w:rsidRPr="00EF7738" w14:paraId="079977D5" w14:textId="77777777" w:rsidTr="00914BCD">
        <w:trPr>
          <w:trHeight w:val="964"/>
        </w:trPr>
        <w:tc>
          <w:tcPr>
            <w:tcW w:w="1134" w:type="dxa"/>
            <w:shd w:val="clear" w:color="auto" w:fill="auto"/>
          </w:tcPr>
          <w:p w14:paraId="6B502042" w14:textId="77777777" w:rsidR="00490AB4" w:rsidRPr="00EF7738" w:rsidRDefault="00490AB4" w:rsidP="003F2DE0">
            <w:pPr>
              <w:pStyle w:val="af0"/>
            </w:pPr>
            <w:r w:rsidRPr="00EF7738">
              <w:t>2.6</w:t>
            </w:r>
          </w:p>
        </w:tc>
        <w:tc>
          <w:tcPr>
            <w:tcW w:w="3119" w:type="dxa"/>
            <w:shd w:val="clear" w:color="auto" w:fill="auto"/>
          </w:tcPr>
          <w:p w14:paraId="7BF27BA2" w14:textId="77777777" w:rsidR="00490AB4" w:rsidRPr="00EF7738" w:rsidRDefault="00490AB4" w:rsidP="00426893">
            <w:pPr>
              <w:pStyle w:val="af0"/>
            </w:pPr>
            <w:r w:rsidRPr="00EF7738">
              <w:t>臭気</w:t>
            </w:r>
          </w:p>
        </w:tc>
        <w:tc>
          <w:tcPr>
            <w:tcW w:w="3544" w:type="dxa"/>
            <w:shd w:val="clear" w:color="auto" w:fill="auto"/>
          </w:tcPr>
          <w:p w14:paraId="207DF934" w14:textId="77777777" w:rsidR="00A41C4C" w:rsidRPr="00EF7738" w:rsidRDefault="00A41C4C" w:rsidP="00757C60">
            <w:pPr>
              <w:pStyle w:val="af0"/>
              <w:ind w:leftChars="50" w:left="105" w:rightChars="50" w:right="105"/>
            </w:pPr>
            <w:r w:rsidRPr="00EF7738">
              <w:t>規則第</w:t>
            </w:r>
            <w:r w:rsidRPr="00EF7738">
              <w:t>2</w:t>
            </w:r>
            <w:r w:rsidRPr="00EF7738">
              <w:t>条第</w:t>
            </w:r>
            <w:r w:rsidRPr="00EF7738">
              <w:t>1</w:t>
            </w:r>
            <w:r w:rsidRPr="00EF7738">
              <w:t>項第</w:t>
            </w:r>
            <w:r w:rsidRPr="00EF7738">
              <w:t>2</w:t>
            </w:r>
            <w:r w:rsidRPr="00EF7738">
              <w:t>号</w:t>
            </w:r>
          </w:p>
          <w:p w14:paraId="1BCE0367" w14:textId="77777777" w:rsidR="00490AB4" w:rsidRPr="00EF7738" w:rsidRDefault="00DF1D0D" w:rsidP="00757C60">
            <w:pPr>
              <w:pStyle w:val="af0"/>
              <w:ind w:leftChars="50" w:left="105" w:rightChars="50" w:right="105"/>
            </w:pPr>
            <w:r w:rsidRPr="00EF7738">
              <w:t>30</w:t>
            </w:r>
            <w:r w:rsidRPr="00EF7738">
              <w:t>消安第</w:t>
            </w:r>
            <w:r w:rsidR="000F0040" w:rsidRPr="00EF7738">
              <w:t>6278</w:t>
            </w:r>
            <w:r w:rsidRPr="00EF7738">
              <w:t>号</w:t>
            </w:r>
          </w:p>
          <w:p w14:paraId="49655325" w14:textId="77777777" w:rsidR="00490AB4" w:rsidRPr="00EF7738" w:rsidRDefault="0096352A" w:rsidP="00757C60">
            <w:pPr>
              <w:pStyle w:val="af0"/>
              <w:ind w:leftChars="50" w:left="105" w:rightChars="50" w:right="105"/>
            </w:pPr>
            <w:r w:rsidRPr="00EF7738">
              <w:t>第</w:t>
            </w:r>
            <w:r w:rsidRPr="00EF7738">
              <w:t>1</w:t>
            </w:r>
            <w:r w:rsidRPr="00EF7738">
              <w:t>の</w:t>
            </w:r>
            <w:r w:rsidRPr="00EF7738">
              <w:t>2</w:t>
            </w:r>
            <w:r w:rsidRPr="00EF7738">
              <w:t>の（</w:t>
            </w:r>
            <w:r w:rsidRPr="00EF7738">
              <w:t>1</w:t>
            </w:r>
            <w:r w:rsidRPr="00EF7738">
              <w:t>）の</w:t>
            </w:r>
            <w:r w:rsidRPr="00EF7738">
              <w:rPr>
                <w:rFonts w:ascii="ＭＳ 明朝" w:hAnsi="ＭＳ 明朝" w:cs="ＭＳ 明朝" w:hint="eastAsia"/>
              </w:rPr>
              <w:t>⑥</w:t>
            </w:r>
          </w:p>
        </w:tc>
        <w:tc>
          <w:tcPr>
            <w:tcW w:w="1273" w:type="dxa"/>
            <w:shd w:val="clear" w:color="auto" w:fill="auto"/>
          </w:tcPr>
          <w:p w14:paraId="4F338C48" w14:textId="77777777" w:rsidR="00490AB4" w:rsidRPr="00EF7738" w:rsidRDefault="00490AB4" w:rsidP="008D5CF9">
            <w:pPr>
              <w:pStyle w:val="af0"/>
            </w:pPr>
            <w:r w:rsidRPr="00EF7738">
              <w:t>IIA 2.4.2</w:t>
            </w:r>
          </w:p>
        </w:tc>
      </w:tr>
      <w:tr w:rsidR="00490AB4" w:rsidRPr="00EF7738" w14:paraId="0B3E3B6E" w14:textId="77777777" w:rsidTr="00914BCD">
        <w:trPr>
          <w:trHeight w:val="283"/>
        </w:trPr>
        <w:tc>
          <w:tcPr>
            <w:tcW w:w="1134" w:type="dxa"/>
            <w:shd w:val="clear" w:color="auto" w:fill="auto"/>
          </w:tcPr>
          <w:p w14:paraId="2596D968" w14:textId="77777777" w:rsidR="00490AB4" w:rsidRPr="00EF7738" w:rsidRDefault="00490AB4" w:rsidP="00426893">
            <w:pPr>
              <w:pStyle w:val="af0"/>
            </w:pPr>
            <w:r w:rsidRPr="00EF7738">
              <w:t>2.7</w:t>
            </w:r>
          </w:p>
        </w:tc>
        <w:tc>
          <w:tcPr>
            <w:tcW w:w="3119" w:type="dxa"/>
            <w:shd w:val="clear" w:color="auto" w:fill="auto"/>
          </w:tcPr>
          <w:p w14:paraId="271F3902" w14:textId="77777777" w:rsidR="00490AB4" w:rsidRPr="00EF7738" w:rsidRDefault="00490AB4" w:rsidP="00426893">
            <w:pPr>
              <w:pStyle w:val="af0"/>
            </w:pPr>
            <w:r w:rsidRPr="00EF7738">
              <w:t>スペクトル</w:t>
            </w:r>
          </w:p>
        </w:tc>
        <w:tc>
          <w:tcPr>
            <w:tcW w:w="3544" w:type="dxa"/>
            <w:shd w:val="clear" w:color="auto" w:fill="auto"/>
          </w:tcPr>
          <w:p w14:paraId="73DACD7A" w14:textId="77777777" w:rsidR="00490AB4" w:rsidRPr="00EF7738" w:rsidRDefault="00490AB4" w:rsidP="00757C60">
            <w:pPr>
              <w:pStyle w:val="af0"/>
              <w:ind w:leftChars="50" w:left="105" w:rightChars="50" w:right="105"/>
            </w:pPr>
          </w:p>
        </w:tc>
        <w:tc>
          <w:tcPr>
            <w:tcW w:w="1273" w:type="dxa"/>
            <w:shd w:val="clear" w:color="auto" w:fill="auto"/>
          </w:tcPr>
          <w:p w14:paraId="2C09B3AA" w14:textId="77777777" w:rsidR="00490AB4" w:rsidRPr="00EF7738" w:rsidRDefault="00490AB4" w:rsidP="008D5CF9">
            <w:pPr>
              <w:pStyle w:val="af0"/>
            </w:pPr>
          </w:p>
        </w:tc>
      </w:tr>
      <w:tr w:rsidR="00490AB4" w:rsidRPr="00EF7738" w14:paraId="5454ADBB" w14:textId="77777777" w:rsidTr="00914BCD">
        <w:trPr>
          <w:trHeight w:val="964"/>
        </w:trPr>
        <w:tc>
          <w:tcPr>
            <w:tcW w:w="1134" w:type="dxa"/>
            <w:shd w:val="clear" w:color="auto" w:fill="auto"/>
          </w:tcPr>
          <w:p w14:paraId="6D7AA70D" w14:textId="77777777" w:rsidR="00490AB4" w:rsidRPr="00EF7738" w:rsidRDefault="00490AB4" w:rsidP="003F2DE0">
            <w:pPr>
              <w:pStyle w:val="af0"/>
            </w:pPr>
            <w:r w:rsidRPr="00EF7738">
              <w:t>2.7.1</w:t>
            </w:r>
          </w:p>
        </w:tc>
        <w:tc>
          <w:tcPr>
            <w:tcW w:w="3119" w:type="dxa"/>
            <w:shd w:val="clear" w:color="auto" w:fill="auto"/>
          </w:tcPr>
          <w:p w14:paraId="1567917D" w14:textId="77777777" w:rsidR="00490AB4" w:rsidRPr="00EF7738" w:rsidRDefault="00490AB4" w:rsidP="00426893">
            <w:pPr>
              <w:pStyle w:val="af0"/>
            </w:pPr>
            <w:r w:rsidRPr="00EF7738">
              <w:t>紫外可視吸収（</w:t>
            </w:r>
            <w:r w:rsidRPr="00EF7738">
              <w:t>UV</w:t>
            </w:r>
            <w:r w:rsidRPr="00EF7738">
              <w:t>）</w:t>
            </w:r>
          </w:p>
        </w:tc>
        <w:tc>
          <w:tcPr>
            <w:tcW w:w="3544" w:type="dxa"/>
            <w:shd w:val="clear" w:color="auto" w:fill="auto"/>
          </w:tcPr>
          <w:p w14:paraId="41453450" w14:textId="77777777" w:rsidR="00A41C4C" w:rsidRPr="00EF7738" w:rsidRDefault="00A41C4C" w:rsidP="00757C60">
            <w:pPr>
              <w:pStyle w:val="af0"/>
              <w:ind w:leftChars="50" w:left="105" w:rightChars="50" w:right="105"/>
            </w:pPr>
            <w:r w:rsidRPr="00EF7738">
              <w:t>規則第</w:t>
            </w:r>
            <w:r w:rsidRPr="00EF7738">
              <w:t>2</w:t>
            </w:r>
            <w:r w:rsidRPr="00EF7738">
              <w:t>条第</w:t>
            </w:r>
            <w:r w:rsidRPr="00EF7738">
              <w:t>1</w:t>
            </w:r>
            <w:r w:rsidRPr="00EF7738">
              <w:t>項第</w:t>
            </w:r>
            <w:r w:rsidRPr="00EF7738">
              <w:t>2</w:t>
            </w:r>
            <w:r w:rsidRPr="00EF7738">
              <w:t>号</w:t>
            </w:r>
          </w:p>
          <w:p w14:paraId="16F4BAFB" w14:textId="77777777" w:rsidR="00490AB4" w:rsidRPr="00EF7738" w:rsidRDefault="00DF1D0D" w:rsidP="00757C60">
            <w:pPr>
              <w:pStyle w:val="af0"/>
              <w:ind w:leftChars="50" w:left="105" w:rightChars="50" w:right="105"/>
            </w:pPr>
            <w:r w:rsidRPr="00EF7738">
              <w:t>30</w:t>
            </w:r>
            <w:r w:rsidRPr="00EF7738">
              <w:t>消安第</w:t>
            </w:r>
            <w:r w:rsidR="000F0040" w:rsidRPr="00EF7738">
              <w:t>6278</w:t>
            </w:r>
            <w:r w:rsidRPr="00EF7738">
              <w:t>号</w:t>
            </w:r>
          </w:p>
          <w:p w14:paraId="45B5E176" w14:textId="77777777" w:rsidR="00490AB4" w:rsidRPr="00EF7738" w:rsidRDefault="0096352A" w:rsidP="00757C60">
            <w:pPr>
              <w:pStyle w:val="af0"/>
              <w:ind w:leftChars="50" w:left="105" w:rightChars="50" w:right="105"/>
            </w:pPr>
            <w:r w:rsidRPr="00EF7738">
              <w:t>第</w:t>
            </w:r>
            <w:r w:rsidRPr="00EF7738">
              <w:t>1</w:t>
            </w:r>
            <w:r w:rsidRPr="00EF7738">
              <w:t>の</w:t>
            </w:r>
            <w:r w:rsidRPr="00EF7738">
              <w:t>2</w:t>
            </w:r>
            <w:r w:rsidRPr="00EF7738">
              <w:t>の（</w:t>
            </w:r>
            <w:r w:rsidRPr="00EF7738">
              <w:t>1</w:t>
            </w:r>
            <w:r w:rsidRPr="00EF7738">
              <w:t>）の</w:t>
            </w:r>
            <w:r w:rsidRPr="00EF7738">
              <w:rPr>
                <w:rFonts w:ascii="ＭＳ 明朝" w:hAnsi="ＭＳ 明朝" w:cs="ＭＳ 明朝" w:hint="eastAsia"/>
              </w:rPr>
              <w:t>⑦</w:t>
            </w:r>
            <w:r w:rsidRPr="00EF7738">
              <w:t>ア</w:t>
            </w:r>
          </w:p>
        </w:tc>
        <w:tc>
          <w:tcPr>
            <w:tcW w:w="1273" w:type="dxa"/>
            <w:shd w:val="clear" w:color="auto" w:fill="auto"/>
          </w:tcPr>
          <w:p w14:paraId="6D974122" w14:textId="77777777" w:rsidR="00490AB4" w:rsidRPr="00EF7738" w:rsidRDefault="00490AB4" w:rsidP="00BB08AB">
            <w:pPr>
              <w:pStyle w:val="af0"/>
            </w:pPr>
            <w:r w:rsidRPr="00EF7738">
              <w:t>IIA 2.5.1.1</w:t>
            </w:r>
          </w:p>
          <w:p w14:paraId="5EAAAA50" w14:textId="77777777" w:rsidR="00490AB4" w:rsidRPr="00EF7738" w:rsidRDefault="00490AB4" w:rsidP="00BB08AB">
            <w:pPr>
              <w:pStyle w:val="af0"/>
            </w:pPr>
            <w:r w:rsidRPr="00EF7738">
              <w:t>IIA 2.5.1.5</w:t>
            </w:r>
          </w:p>
        </w:tc>
      </w:tr>
      <w:tr w:rsidR="00490AB4" w:rsidRPr="00EF7738" w14:paraId="590B2225" w14:textId="77777777" w:rsidTr="00914BCD">
        <w:trPr>
          <w:trHeight w:val="964"/>
        </w:trPr>
        <w:tc>
          <w:tcPr>
            <w:tcW w:w="1134" w:type="dxa"/>
            <w:shd w:val="clear" w:color="auto" w:fill="auto"/>
          </w:tcPr>
          <w:p w14:paraId="4F99C3A3" w14:textId="77777777" w:rsidR="00490AB4" w:rsidRPr="00EF7738" w:rsidRDefault="00490AB4" w:rsidP="003F2DE0">
            <w:pPr>
              <w:pStyle w:val="af0"/>
            </w:pPr>
            <w:r w:rsidRPr="00EF7738">
              <w:t>2.7.2</w:t>
            </w:r>
          </w:p>
        </w:tc>
        <w:tc>
          <w:tcPr>
            <w:tcW w:w="3119" w:type="dxa"/>
            <w:shd w:val="clear" w:color="auto" w:fill="auto"/>
          </w:tcPr>
          <w:p w14:paraId="58F322D9" w14:textId="77777777" w:rsidR="00490AB4" w:rsidRPr="00EF7738" w:rsidRDefault="00490AB4" w:rsidP="00426893">
            <w:pPr>
              <w:pStyle w:val="af0"/>
            </w:pPr>
            <w:r w:rsidRPr="00EF7738">
              <w:t>赤外吸収（</w:t>
            </w:r>
            <w:r w:rsidRPr="00EF7738">
              <w:t>IR</w:t>
            </w:r>
            <w:r w:rsidRPr="00EF7738">
              <w:t>）</w:t>
            </w:r>
          </w:p>
        </w:tc>
        <w:tc>
          <w:tcPr>
            <w:tcW w:w="3544" w:type="dxa"/>
            <w:shd w:val="clear" w:color="auto" w:fill="auto"/>
          </w:tcPr>
          <w:p w14:paraId="028CC87C" w14:textId="77777777" w:rsidR="00A41C4C" w:rsidRPr="00EF7738" w:rsidRDefault="00A41C4C" w:rsidP="00757C60">
            <w:pPr>
              <w:pStyle w:val="af0"/>
              <w:ind w:leftChars="50" w:left="105" w:rightChars="50" w:right="105"/>
            </w:pPr>
            <w:r w:rsidRPr="00EF7738">
              <w:t>規則第</w:t>
            </w:r>
            <w:r w:rsidRPr="00EF7738">
              <w:t>2</w:t>
            </w:r>
            <w:r w:rsidRPr="00EF7738">
              <w:t>条第</w:t>
            </w:r>
            <w:r w:rsidRPr="00EF7738">
              <w:t>1</w:t>
            </w:r>
            <w:r w:rsidRPr="00EF7738">
              <w:t>項第</w:t>
            </w:r>
            <w:r w:rsidRPr="00EF7738">
              <w:t>2</w:t>
            </w:r>
            <w:r w:rsidRPr="00EF7738">
              <w:t>号</w:t>
            </w:r>
          </w:p>
          <w:p w14:paraId="6DF3F4DE" w14:textId="77777777" w:rsidR="00490AB4" w:rsidRPr="00EF7738" w:rsidRDefault="00DF1D0D" w:rsidP="00757C60">
            <w:pPr>
              <w:pStyle w:val="af0"/>
              <w:ind w:leftChars="50" w:left="105" w:rightChars="50" w:right="105"/>
            </w:pPr>
            <w:r w:rsidRPr="00EF7738">
              <w:t>30</w:t>
            </w:r>
            <w:r w:rsidRPr="00EF7738">
              <w:t>消安第</w:t>
            </w:r>
            <w:r w:rsidR="000F0040" w:rsidRPr="00EF7738">
              <w:t>6278</w:t>
            </w:r>
            <w:r w:rsidRPr="00EF7738">
              <w:t>号</w:t>
            </w:r>
          </w:p>
          <w:p w14:paraId="4305CEDA" w14:textId="77777777" w:rsidR="00490AB4" w:rsidRPr="00EF7738" w:rsidRDefault="0096352A" w:rsidP="00757C60">
            <w:pPr>
              <w:pStyle w:val="af0"/>
              <w:ind w:leftChars="50" w:left="105" w:rightChars="50" w:right="105"/>
            </w:pPr>
            <w:r w:rsidRPr="00EF7738">
              <w:t>第</w:t>
            </w:r>
            <w:r w:rsidRPr="00EF7738">
              <w:t>1</w:t>
            </w:r>
            <w:r w:rsidRPr="00EF7738">
              <w:t>の</w:t>
            </w:r>
            <w:r w:rsidRPr="00EF7738">
              <w:t>2</w:t>
            </w:r>
            <w:r w:rsidRPr="00EF7738">
              <w:t>の（</w:t>
            </w:r>
            <w:r w:rsidRPr="00EF7738">
              <w:t>1</w:t>
            </w:r>
            <w:r w:rsidRPr="00EF7738">
              <w:t>）の</w:t>
            </w:r>
            <w:r w:rsidRPr="00EF7738">
              <w:rPr>
                <w:rFonts w:ascii="ＭＳ 明朝" w:hAnsi="ＭＳ 明朝" w:cs="ＭＳ 明朝" w:hint="eastAsia"/>
              </w:rPr>
              <w:t>⑦</w:t>
            </w:r>
            <w:r w:rsidRPr="00EF7738">
              <w:t>イ</w:t>
            </w:r>
          </w:p>
        </w:tc>
        <w:tc>
          <w:tcPr>
            <w:tcW w:w="1273" w:type="dxa"/>
            <w:shd w:val="clear" w:color="auto" w:fill="auto"/>
          </w:tcPr>
          <w:p w14:paraId="50DD68D2" w14:textId="77777777" w:rsidR="00490AB4" w:rsidRPr="00EF7738" w:rsidRDefault="00490AB4" w:rsidP="008D5CF9">
            <w:pPr>
              <w:pStyle w:val="af0"/>
            </w:pPr>
            <w:r w:rsidRPr="00EF7738">
              <w:t>IIA 2.5.1.2</w:t>
            </w:r>
          </w:p>
        </w:tc>
      </w:tr>
      <w:tr w:rsidR="00490AB4" w:rsidRPr="00EF7738" w14:paraId="4DF9A7C1" w14:textId="77777777" w:rsidTr="00914BCD">
        <w:trPr>
          <w:trHeight w:val="964"/>
        </w:trPr>
        <w:tc>
          <w:tcPr>
            <w:tcW w:w="1134" w:type="dxa"/>
            <w:shd w:val="clear" w:color="auto" w:fill="auto"/>
          </w:tcPr>
          <w:p w14:paraId="1B29C7D3" w14:textId="77777777" w:rsidR="00490AB4" w:rsidRPr="00EF7738" w:rsidRDefault="00490AB4" w:rsidP="003F2DE0">
            <w:pPr>
              <w:pStyle w:val="af0"/>
            </w:pPr>
            <w:r w:rsidRPr="00EF7738">
              <w:lastRenderedPageBreak/>
              <w:t>2.7.3</w:t>
            </w:r>
          </w:p>
        </w:tc>
        <w:tc>
          <w:tcPr>
            <w:tcW w:w="3119" w:type="dxa"/>
            <w:shd w:val="clear" w:color="auto" w:fill="auto"/>
          </w:tcPr>
          <w:p w14:paraId="2CE3B016" w14:textId="77777777" w:rsidR="00490AB4" w:rsidRPr="00EF7738" w:rsidRDefault="00490AB4" w:rsidP="00426893">
            <w:pPr>
              <w:pStyle w:val="af0"/>
            </w:pPr>
            <w:r w:rsidRPr="00EF7738">
              <w:t>核磁気共鳴（</w:t>
            </w:r>
            <w:r w:rsidRPr="00EF7738">
              <w:t>NMR</w:t>
            </w:r>
            <w:r w:rsidRPr="00EF7738">
              <w:t>）</w:t>
            </w:r>
          </w:p>
        </w:tc>
        <w:tc>
          <w:tcPr>
            <w:tcW w:w="3544" w:type="dxa"/>
            <w:shd w:val="clear" w:color="auto" w:fill="auto"/>
          </w:tcPr>
          <w:p w14:paraId="35E70BF1" w14:textId="77777777" w:rsidR="00A41C4C" w:rsidRPr="00EF7738" w:rsidRDefault="00A41C4C" w:rsidP="00757C60">
            <w:pPr>
              <w:pStyle w:val="af0"/>
              <w:ind w:leftChars="50" w:left="105" w:rightChars="50" w:right="105"/>
            </w:pPr>
            <w:r w:rsidRPr="00EF7738">
              <w:t>規則第</w:t>
            </w:r>
            <w:r w:rsidRPr="00EF7738">
              <w:t>2</w:t>
            </w:r>
            <w:r w:rsidRPr="00EF7738">
              <w:t>条第</w:t>
            </w:r>
            <w:r w:rsidRPr="00EF7738">
              <w:t>1</w:t>
            </w:r>
            <w:r w:rsidRPr="00EF7738">
              <w:t>項第</w:t>
            </w:r>
            <w:r w:rsidRPr="00EF7738">
              <w:t>2</w:t>
            </w:r>
            <w:r w:rsidRPr="00EF7738">
              <w:t>号</w:t>
            </w:r>
          </w:p>
          <w:p w14:paraId="7BC1EF1E" w14:textId="77777777" w:rsidR="00490AB4" w:rsidRPr="00EF7738" w:rsidRDefault="00DF1D0D" w:rsidP="00757C60">
            <w:pPr>
              <w:pStyle w:val="af0"/>
              <w:ind w:leftChars="50" w:left="105" w:rightChars="50" w:right="105"/>
            </w:pPr>
            <w:r w:rsidRPr="00EF7738">
              <w:t>30</w:t>
            </w:r>
            <w:r w:rsidRPr="00EF7738">
              <w:t>消安第</w:t>
            </w:r>
            <w:r w:rsidR="000F0040" w:rsidRPr="00EF7738">
              <w:t>6278</w:t>
            </w:r>
            <w:r w:rsidRPr="00EF7738">
              <w:t>号</w:t>
            </w:r>
          </w:p>
          <w:p w14:paraId="59FF588B" w14:textId="77777777" w:rsidR="00490AB4" w:rsidRPr="00EF7738" w:rsidRDefault="0096352A" w:rsidP="00757C60">
            <w:pPr>
              <w:pStyle w:val="af0"/>
              <w:ind w:leftChars="50" w:left="105" w:rightChars="50" w:right="105"/>
            </w:pPr>
            <w:r w:rsidRPr="00EF7738">
              <w:t>第</w:t>
            </w:r>
            <w:r w:rsidRPr="00EF7738">
              <w:t>1</w:t>
            </w:r>
            <w:r w:rsidRPr="00EF7738">
              <w:t>の</w:t>
            </w:r>
            <w:r w:rsidRPr="00EF7738">
              <w:t>2</w:t>
            </w:r>
            <w:r w:rsidRPr="00EF7738">
              <w:t>の（</w:t>
            </w:r>
            <w:r w:rsidRPr="00EF7738">
              <w:t>1</w:t>
            </w:r>
            <w:r w:rsidRPr="00EF7738">
              <w:t>）の</w:t>
            </w:r>
            <w:r w:rsidRPr="00EF7738">
              <w:rPr>
                <w:rFonts w:ascii="ＭＳ 明朝" w:hAnsi="ＭＳ 明朝" w:cs="ＭＳ 明朝" w:hint="eastAsia"/>
              </w:rPr>
              <w:t>⑦</w:t>
            </w:r>
            <w:r w:rsidRPr="00EF7738">
              <w:t>ウ</w:t>
            </w:r>
          </w:p>
        </w:tc>
        <w:tc>
          <w:tcPr>
            <w:tcW w:w="1273" w:type="dxa"/>
            <w:shd w:val="clear" w:color="auto" w:fill="auto"/>
          </w:tcPr>
          <w:p w14:paraId="33F4B612" w14:textId="77777777" w:rsidR="00490AB4" w:rsidRPr="00EF7738" w:rsidRDefault="00490AB4" w:rsidP="008D5CF9">
            <w:pPr>
              <w:pStyle w:val="af0"/>
            </w:pPr>
            <w:r w:rsidRPr="00EF7738">
              <w:t>IIA 2.5.1.3</w:t>
            </w:r>
          </w:p>
        </w:tc>
      </w:tr>
      <w:tr w:rsidR="00490AB4" w:rsidRPr="00EF7738" w14:paraId="2B28F493" w14:textId="77777777" w:rsidTr="00914BCD">
        <w:trPr>
          <w:trHeight w:val="964"/>
        </w:trPr>
        <w:tc>
          <w:tcPr>
            <w:tcW w:w="1134" w:type="dxa"/>
            <w:shd w:val="clear" w:color="auto" w:fill="auto"/>
          </w:tcPr>
          <w:p w14:paraId="7DA5816F" w14:textId="77777777" w:rsidR="00490AB4" w:rsidRPr="00EF7738" w:rsidRDefault="00490AB4" w:rsidP="003F2DE0">
            <w:pPr>
              <w:pStyle w:val="af0"/>
            </w:pPr>
            <w:r w:rsidRPr="00EF7738">
              <w:t>2.7.4</w:t>
            </w:r>
          </w:p>
        </w:tc>
        <w:tc>
          <w:tcPr>
            <w:tcW w:w="3119" w:type="dxa"/>
            <w:shd w:val="clear" w:color="auto" w:fill="auto"/>
          </w:tcPr>
          <w:p w14:paraId="516375DC" w14:textId="77777777" w:rsidR="00490AB4" w:rsidRPr="00EF7738" w:rsidRDefault="00490AB4" w:rsidP="00426893">
            <w:pPr>
              <w:pStyle w:val="af0"/>
            </w:pPr>
            <w:r w:rsidRPr="00EF7738">
              <w:t>質量分析（</w:t>
            </w:r>
            <w:r w:rsidRPr="00EF7738">
              <w:t>MS</w:t>
            </w:r>
            <w:r w:rsidRPr="00EF7738">
              <w:t>）</w:t>
            </w:r>
          </w:p>
        </w:tc>
        <w:tc>
          <w:tcPr>
            <w:tcW w:w="3544" w:type="dxa"/>
            <w:shd w:val="clear" w:color="auto" w:fill="auto"/>
          </w:tcPr>
          <w:p w14:paraId="6FAD608C" w14:textId="77777777" w:rsidR="00A41C4C" w:rsidRPr="00EF7738" w:rsidRDefault="00A41C4C" w:rsidP="00757C60">
            <w:pPr>
              <w:pStyle w:val="af0"/>
              <w:ind w:leftChars="50" w:left="105" w:rightChars="50" w:right="105"/>
            </w:pPr>
            <w:r w:rsidRPr="00EF7738">
              <w:t>規則第</w:t>
            </w:r>
            <w:r w:rsidRPr="00EF7738">
              <w:t>2</w:t>
            </w:r>
            <w:r w:rsidRPr="00EF7738">
              <w:t>条第</w:t>
            </w:r>
            <w:r w:rsidRPr="00EF7738">
              <w:t>1</w:t>
            </w:r>
            <w:r w:rsidRPr="00EF7738">
              <w:t>項第</w:t>
            </w:r>
            <w:r w:rsidRPr="00EF7738">
              <w:t>2</w:t>
            </w:r>
            <w:r w:rsidRPr="00EF7738">
              <w:t>号</w:t>
            </w:r>
          </w:p>
          <w:p w14:paraId="695DBCB7" w14:textId="77777777" w:rsidR="00490AB4" w:rsidRPr="00EF7738" w:rsidRDefault="00DF1D0D" w:rsidP="00757C60">
            <w:pPr>
              <w:pStyle w:val="af0"/>
              <w:ind w:leftChars="50" w:left="105" w:rightChars="50" w:right="105"/>
            </w:pPr>
            <w:r w:rsidRPr="00EF7738">
              <w:t>30</w:t>
            </w:r>
            <w:r w:rsidRPr="00EF7738">
              <w:t>消安第</w:t>
            </w:r>
            <w:r w:rsidR="000F0040" w:rsidRPr="00EF7738">
              <w:t>6278</w:t>
            </w:r>
            <w:r w:rsidRPr="00EF7738">
              <w:t>号</w:t>
            </w:r>
          </w:p>
          <w:p w14:paraId="4C1D9B03" w14:textId="77777777" w:rsidR="00490AB4" w:rsidRPr="00EF7738" w:rsidRDefault="0096352A" w:rsidP="00757C60">
            <w:pPr>
              <w:pStyle w:val="af0"/>
              <w:ind w:leftChars="50" w:left="105" w:rightChars="50" w:right="105"/>
            </w:pPr>
            <w:r w:rsidRPr="00EF7738">
              <w:t>第</w:t>
            </w:r>
            <w:r w:rsidRPr="00EF7738">
              <w:t>1</w:t>
            </w:r>
            <w:r w:rsidRPr="00EF7738">
              <w:t>の</w:t>
            </w:r>
            <w:r w:rsidRPr="00EF7738">
              <w:t>2</w:t>
            </w:r>
            <w:r w:rsidRPr="00EF7738">
              <w:t>の（</w:t>
            </w:r>
            <w:r w:rsidRPr="00EF7738">
              <w:t>1</w:t>
            </w:r>
            <w:r w:rsidRPr="00EF7738">
              <w:t>）の</w:t>
            </w:r>
            <w:r w:rsidRPr="00EF7738">
              <w:rPr>
                <w:rFonts w:ascii="ＭＳ 明朝" w:hAnsi="ＭＳ 明朝" w:cs="ＭＳ 明朝" w:hint="eastAsia"/>
              </w:rPr>
              <w:t>⑦</w:t>
            </w:r>
            <w:r w:rsidRPr="00EF7738">
              <w:t>エ</w:t>
            </w:r>
          </w:p>
        </w:tc>
        <w:tc>
          <w:tcPr>
            <w:tcW w:w="1273" w:type="dxa"/>
            <w:shd w:val="clear" w:color="auto" w:fill="auto"/>
          </w:tcPr>
          <w:p w14:paraId="26D09676" w14:textId="77777777" w:rsidR="00490AB4" w:rsidRPr="00EF7738" w:rsidRDefault="00490AB4" w:rsidP="008D5CF9">
            <w:pPr>
              <w:pStyle w:val="af0"/>
            </w:pPr>
            <w:r w:rsidRPr="00EF7738">
              <w:t>IIA 2.5.1.4</w:t>
            </w:r>
          </w:p>
        </w:tc>
      </w:tr>
      <w:tr w:rsidR="00490AB4" w:rsidRPr="00EF7738" w14:paraId="700E1DDC" w14:textId="77777777" w:rsidTr="00914BCD">
        <w:trPr>
          <w:trHeight w:val="964"/>
        </w:trPr>
        <w:tc>
          <w:tcPr>
            <w:tcW w:w="1134" w:type="dxa"/>
            <w:shd w:val="clear" w:color="auto" w:fill="auto"/>
          </w:tcPr>
          <w:p w14:paraId="5D3B7EB9" w14:textId="77777777" w:rsidR="00490AB4" w:rsidRPr="00EF7738" w:rsidRDefault="00490AB4" w:rsidP="003F2DE0">
            <w:pPr>
              <w:pStyle w:val="af0"/>
            </w:pPr>
            <w:r w:rsidRPr="00EF7738">
              <w:t>2.8</w:t>
            </w:r>
          </w:p>
        </w:tc>
        <w:tc>
          <w:tcPr>
            <w:tcW w:w="3119" w:type="dxa"/>
            <w:shd w:val="clear" w:color="auto" w:fill="auto"/>
          </w:tcPr>
          <w:p w14:paraId="4E795872" w14:textId="77777777" w:rsidR="00490AB4" w:rsidRPr="00EF7738" w:rsidRDefault="00490AB4" w:rsidP="00426893">
            <w:pPr>
              <w:pStyle w:val="af0"/>
            </w:pPr>
            <w:r w:rsidRPr="00EF7738">
              <w:t>水溶解度</w:t>
            </w:r>
          </w:p>
        </w:tc>
        <w:tc>
          <w:tcPr>
            <w:tcW w:w="3544" w:type="dxa"/>
            <w:shd w:val="clear" w:color="auto" w:fill="auto"/>
          </w:tcPr>
          <w:p w14:paraId="2042F411" w14:textId="77777777" w:rsidR="00A41C4C" w:rsidRPr="00EF7738" w:rsidRDefault="00A41C4C" w:rsidP="00757C60">
            <w:pPr>
              <w:pStyle w:val="af0"/>
              <w:ind w:leftChars="50" w:left="105" w:rightChars="50" w:right="105"/>
            </w:pPr>
            <w:r w:rsidRPr="00EF7738">
              <w:t>規則第</w:t>
            </w:r>
            <w:r w:rsidRPr="00EF7738">
              <w:t>2</w:t>
            </w:r>
            <w:r w:rsidRPr="00EF7738">
              <w:t>条第</w:t>
            </w:r>
            <w:r w:rsidRPr="00EF7738">
              <w:t>1</w:t>
            </w:r>
            <w:r w:rsidRPr="00EF7738">
              <w:t>項第</w:t>
            </w:r>
            <w:r w:rsidRPr="00EF7738">
              <w:t>2</w:t>
            </w:r>
            <w:r w:rsidRPr="00EF7738">
              <w:t>号</w:t>
            </w:r>
          </w:p>
          <w:p w14:paraId="439A042C" w14:textId="77777777" w:rsidR="00490AB4" w:rsidRPr="00EF7738" w:rsidRDefault="00DF1D0D" w:rsidP="00757C60">
            <w:pPr>
              <w:pStyle w:val="af0"/>
              <w:ind w:leftChars="50" w:left="105" w:rightChars="50" w:right="105"/>
            </w:pPr>
            <w:r w:rsidRPr="00EF7738">
              <w:t>30</w:t>
            </w:r>
            <w:r w:rsidRPr="00EF7738">
              <w:t>消安第</w:t>
            </w:r>
            <w:r w:rsidR="000F0040" w:rsidRPr="00EF7738">
              <w:t>6278</w:t>
            </w:r>
            <w:r w:rsidRPr="00EF7738">
              <w:t>号</w:t>
            </w:r>
          </w:p>
          <w:p w14:paraId="069ED737" w14:textId="77777777" w:rsidR="00490AB4" w:rsidRPr="00EF7738" w:rsidRDefault="0096352A" w:rsidP="00757C60">
            <w:pPr>
              <w:pStyle w:val="af0"/>
              <w:ind w:leftChars="50" w:left="105" w:rightChars="50" w:right="105"/>
            </w:pPr>
            <w:r w:rsidRPr="00EF7738">
              <w:t>第</w:t>
            </w:r>
            <w:r w:rsidRPr="00EF7738">
              <w:t>1</w:t>
            </w:r>
            <w:r w:rsidRPr="00EF7738">
              <w:t>の</w:t>
            </w:r>
            <w:r w:rsidRPr="00EF7738">
              <w:t>2</w:t>
            </w:r>
            <w:r w:rsidRPr="00EF7738">
              <w:t>の（</w:t>
            </w:r>
            <w:r w:rsidRPr="00EF7738">
              <w:t>1</w:t>
            </w:r>
            <w:r w:rsidRPr="00EF7738">
              <w:t>）の</w:t>
            </w:r>
            <w:r w:rsidRPr="00EF7738">
              <w:rPr>
                <w:rFonts w:ascii="ＭＳ 明朝" w:hAnsi="ＭＳ 明朝" w:cs="ＭＳ 明朝" w:hint="eastAsia"/>
              </w:rPr>
              <w:t>⑧</w:t>
            </w:r>
          </w:p>
        </w:tc>
        <w:tc>
          <w:tcPr>
            <w:tcW w:w="1273" w:type="dxa"/>
            <w:shd w:val="clear" w:color="auto" w:fill="auto"/>
          </w:tcPr>
          <w:p w14:paraId="16B31A8C" w14:textId="77777777" w:rsidR="00490AB4" w:rsidRPr="00EF7738" w:rsidRDefault="00490AB4" w:rsidP="008D5CF9">
            <w:pPr>
              <w:pStyle w:val="af0"/>
            </w:pPr>
            <w:r w:rsidRPr="00EF7738">
              <w:t>IIA 2.6</w:t>
            </w:r>
          </w:p>
        </w:tc>
      </w:tr>
      <w:tr w:rsidR="00490AB4" w:rsidRPr="00EF7738" w14:paraId="737456FA" w14:textId="77777777" w:rsidTr="00914BCD">
        <w:trPr>
          <w:trHeight w:val="964"/>
        </w:trPr>
        <w:tc>
          <w:tcPr>
            <w:tcW w:w="1134" w:type="dxa"/>
            <w:shd w:val="clear" w:color="auto" w:fill="auto"/>
          </w:tcPr>
          <w:p w14:paraId="689C792E" w14:textId="77777777" w:rsidR="00490AB4" w:rsidRPr="00EF7738" w:rsidRDefault="00490AB4" w:rsidP="00426893">
            <w:pPr>
              <w:pStyle w:val="af0"/>
            </w:pPr>
            <w:r w:rsidRPr="00EF7738">
              <w:t>2.9</w:t>
            </w:r>
          </w:p>
        </w:tc>
        <w:tc>
          <w:tcPr>
            <w:tcW w:w="3119" w:type="dxa"/>
            <w:shd w:val="clear" w:color="auto" w:fill="auto"/>
          </w:tcPr>
          <w:p w14:paraId="55E1C814" w14:textId="77777777" w:rsidR="00490AB4" w:rsidRPr="00EF7738" w:rsidRDefault="00490AB4" w:rsidP="00426893">
            <w:pPr>
              <w:pStyle w:val="af0"/>
            </w:pPr>
            <w:r w:rsidRPr="00EF7738">
              <w:t>有機溶媒への溶解度</w:t>
            </w:r>
          </w:p>
        </w:tc>
        <w:tc>
          <w:tcPr>
            <w:tcW w:w="3544" w:type="dxa"/>
            <w:shd w:val="clear" w:color="auto" w:fill="auto"/>
          </w:tcPr>
          <w:p w14:paraId="51C59675" w14:textId="77777777" w:rsidR="00A41C4C" w:rsidRPr="00EF7738" w:rsidRDefault="00A41C4C" w:rsidP="00757C60">
            <w:pPr>
              <w:pStyle w:val="af0"/>
              <w:ind w:leftChars="50" w:left="105" w:rightChars="50" w:right="105"/>
            </w:pPr>
            <w:r w:rsidRPr="00EF7738">
              <w:t>規則第</w:t>
            </w:r>
            <w:r w:rsidRPr="00EF7738">
              <w:t>2</w:t>
            </w:r>
            <w:r w:rsidRPr="00EF7738">
              <w:t>条第</w:t>
            </w:r>
            <w:r w:rsidRPr="00EF7738">
              <w:t>1</w:t>
            </w:r>
            <w:r w:rsidRPr="00EF7738">
              <w:t>項第</w:t>
            </w:r>
            <w:r w:rsidRPr="00EF7738">
              <w:t>2</w:t>
            </w:r>
            <w:r w:rsidRPr="00EF7738">
              <w:t>号</w:t>
            </w:r>
          </w:p>
          <w:p w14:paraId="2429F5A0" w14:textId="77777777" w:rsidR="00490AB4" w:rsidRPr="00EF7738" w:rsidRDefault="00DF1D0D" w:rsidP="00757C60">
            <w:pPr>
              <w:pStyle w:val="af0"/>
              <w:ind w:leftChars="50" w:left="105" w:rightChars="50" w:right="105"/>
            </w:pPr>
            <w:r w:rsidRPr="00EF7738">
              <w:t>30</w:t>
            </w:r>
            <w:r w:rsidRPr="00EF7738">
              <w:t>消安第</w:t>
            </w:r>
            <w:r w:rsidR="000F0040" w:rsidRPr="00EF7738">
              <w:t>6278</w:t>
            </w:r>
            <w:r w:rsidRPr="00EF7738">
              <w:t>号</w:t>
            </w:r>
          </w:p>
          <w:p w14:paraId="78C0BCE9" w14:textId="77777777" w:rsidR="00490AB4" w:rsidRPr="00EF7738" w:rsidRDefault="0096352A" w:rsidP="00757C60">
            <w:pPr>
              <w:pStyle w:val="af0"/>
              <w:ind w:leftChars="50" w:left="105" w:rightChars="50" w:right="105"/>
            </w:pPr>
            <w:r w:rsidRPr="00EF7738">
              <w:t>第</w:t>
            </w:r>
            <w:r w:rsidRPr="00EF7738">
              <w:t>1</w:t>
            </w:r>
            <w:r w:rsidRPr="00EF7738">
              <w:t>の</w:t>
            </w:r>
            <w:r w:rsidRPr="00EF7738">
              <w:t>2</w:t>
            </w:r>
            <w:r w:rsidRPr="00EF7738">
              <w:t>の（</w:t>
            </w:r>
            <w:r w:rsidRPr="00EF7738">
              <w:t>1</w:t>
            </w:r>
            <w:r w:rsidRPr="00EF7738">
              <w:t>）の</w:t>
            </w:r>
            <w:r w:rsidRPr="00EF7738">
              <w:rPr>
                <w:rFonts w:ascii="ＭＳ 明朝" w:hAnsi="ＭＳ 明朝" w:cs="ＭＳ 明朝" w:hint="eastAsia"/>
              </w:rPr>
              <w:t>⑨</w:t>
            </w:r>
          </w:p>
        </w:tc>
        <w:tc>
          <w:tcPr>
            <w:tcW w:w="1273" w:type="dxa"/>
            <w:shd w:val="clear" w:color="auto" w:fill="auto"/>
          </w:tcPr>
          <w:p w14:paraId="151C22EB" w14:textId="77777777" w:rsidR="00490AB4" w:rsidRPr="00EF7738" w:rsidRDefault="00490AB4" w:rsidP="008D5CF9">
            <w:pPr>
              <w:pStyle w:val="af0"/>
            </w:pPr>
            <w:r w:rsidRPr="00EF7738">
              <w:t>IIA 2.7</w:t>
            </w:r>
          </w:p>
        </w:tc>
      </w:tr>
      <w:tr w:rsidR="00490AB4" w:rsidRPr="00EF7738" w14:paraId="4450AB7D" w14:textId="77777777" w:rsidTr="00914BCD">
        <w:trPr>
          <w:trHeight w:val="1247"/>
        </w:trPr>
        <w:tc>
          <w:tcPr>
            <w:tcW w:w="1134" w:type="dxa"/>
            <w:shd w:val="clear" w:color="auto" w:fill="auto"/>
          </w:tcPr>
          <w:p w14:paraId="5139AB35" w14:textId="77777777" w:rsidR="00490AB4" w:rsidRPr="00EF7738" w:rsidRDefault="00490AB4" w:rsidP="00426893">
            <w:pPr>
              <w:pStyle w:val="af0"/>
            </w:pPr>
            <w:r w:rsidRPr="00EF7738">
              <w:t>2.10</w:t>
            </w:r>
          </w:p>
        </w:tc>
        <w:tc>
          <w:tcPr>
            <w:tcW w:w="3119" w:type="dxa"/>
            <w:shd w:val="clear" w:color="auto" w:fill="auto"/>
          </w:tcPr>
          <w:p w14:paraId="2C69E9CB" w14:textId="77777777" w:rsidR="00490AB4" w:rsidRPr="00EF7738" w:rsidRDefault="00490AB4" w:rsidP="00426893">
            <w:pPr>
              <w:pStyle w:val="af0"/>
            </w:pPr>
            <w:r w:rsidRPr="00EF7738">
              <w:t>n-</w:t>
            </w:r>
            <w:r w:rsidRPr="00EF7738">
              <w:t>オクタノール／水分配係数</w:t>
            </w:r>
          </w:p>
        </w:tc>
        <w:tc>
          <w:tcPr>
            <w:tcW w:w="3544" w:type="dxa"/>
            <w:shd w:val="clear" w:color="auto" w:fill="auto"/>
          </w:tcPr>
          <w:p w14:paraId="763AECE8" w14:textId="77777777" w:rsidR="00A41C4C" w:rsidRPr="00EF7738" w:rsidRDefault="00A41C4C" w:rsidP="00757C60">
            <w:pPr>
              <w:pStyle w:val="af0"/>
              <w:ind w:leftChars="50" w:left="105" w:rightChars="50" w:right="105"/>
            </w:pPr>
            <w:r w:rsidRPr="00EF7738">
              <w:t>規則第</w:t>
            </w:r>
            <w:r w:rsidRPr="00EF7738">
              <w:t>2</w:t>
            </w:r>
            <w:r w:rsidRPr="00EF7738">
              <w:t>条第</w:t>
            </w:r>
            <w:r w:rsidRPr="00EF7738">
              <w:t>1</w:t>
            </w:r>
            <w:r w:rsidRPr="00EF7738">
              <w:t>項第</w:t>
            </w:r>
            <w:r w:rsidRPr="00EF7738">
              <w:t>2</w:t>
            </w:r>
            <w:r w:rsidRPr="00EF7738">
              <w:t>号</w:t>
            </w:r>
          </w:p>
          <w:p w14:paraId="4D9F6A28" w14:textId="77777777" w:rsidR="00490AB4" w:rsidRPr="00EF7738" w:rsidRDefault="00DF1D0D" w:rsidP="00757C60">
            <w:pPr>
              <w:pStyle w:val="af0"/>
              <w:ind w:leftChars="50" w:left="105" w:rightChars="50" w:right="105"/>
            </w:pPr>
            <w:r w:rsidRPr="00EF7738">
              <w:t>30</w:t>
            </w:r>
            <w:r w:rsidRPr="00EF7738">
              <w:t>消安第</w:t>
            </w:r>
            <w:r w:rsidR="000F0040" w:rsidRPr="00EF7738">
              <w:t>6278</w:t>
            </w:r>
            <w:r w:rsidRPr="00EF7738">
              <w:t>号</w:t>
            </w:r>
          </w:p>
          <w:p w14:paraId="77B84D54" w14:textId="77777777" w:rsidR="00490AB4" w:rsidRPr="00EF7738" w:rsidRDefault="0096352A" w:rsidP="00757C60">
            <w:pPr>
              <w:pStyle w:val="af0"/>
              <w:ind w:leftChars="50" w:left="105" w:rightChars="50" w:right="105"/>
            </w:pPr>
            <w:r w:rsidRPr="00EF7738">
              <w:t>第</w:t>
            </w:r>
            <w:r w:rsidRPr="00EF7738">
              <w:t>1</w:t>
            </w:r>
            <w:r w:rsidRPr="00EF7738">
              <w:t>の</w:t>
            </w:r>
            <w:r w:rsidRPr="00EF7738">
              <w:t>2</w:t>
            </w:r>
            <w:r w:rsidRPr="00EF7738">
              <w:t>の（</w:t>
            </w:r>
            <w:r w:rsidRPr="00EF7738">
              <w:t>1</w:t>
            </w:r>
            <w:r w:rsidRPr="00EF7738">
              <w:t>）の</w:t>
            </w:r>
            <w:r w:rsidRPr="00EF7738">
              <w:rPr>
                <w:rFonts w:ascii="ＭＳ 明朝" w:hAnsi="ＭＳ 明朝" w:cs="ＭＳ 明朝" w:hint="eastAsia"/>
              </w:rPr>
              <w:t>⑩</w:t>
            </w:r>
            <w:r w:rsidR="000E730F" w:rsidRPr="00EF7738">
              <w:t>及び第</w:t>
            </w:r>
            <w:r w:rsidR="000E730F" w:rsidRPr="00EF7738">
              <w:t>3</w:t>
            </w:r>
            <w:r w:rsidR="000E730F" w:rsidRPr="00EF7738">
              <w:t>の</w:t>
            </w:r>
            <w:r w:rsidR="000E730F" w:rsidRPr="00EF7738">
              <w:t>2</w:t>
            </w:r>
            <w:r w:rsidR="000E730F" w:rsidRPr="00EF7738">
              <w:t>の（</w:t>
            </w:r>
            <w:r w:rsidR="000E730F" w:rsidRPr="00EF7738">
              <w:t>3</w:t>
            </w:r>
            <w:r w:rsidR="000E730F" w:rsidRPr="00EF7738">
              <w:t>）の</w:t>
            </w:r>
            <w:r w:rsidR="000E730F" w:rsidRPr="00EF7738">
              <w:rPr>
                <w:rFonts w:ascii="ＭＳ 明朝" w:hAnsi="ＭＳ 明朝" w:cs="ＭＳ 明朝" w:hint="eastAsia"/>
              </w:rPr>
              <w:t>②</w:t>
            </w:r>
            <w:r w:rsidR="000E730F" w:rsidRPr="00EF7738">
              <w:t>ア</w:t>
            </w:r>
          </w:p>
        </w:tc>
        <w:tc>
          <w:tcPr>
            <w:tcW w:w="1273" w:type="dxa"/>
            <w:shd w:val="clear" w:color="auto" w:fill="auto"/>
          </w:tcPr>
          <w:p w14:paraId="747B96AF" w14:textId="77777777" w:rsidR="00490AB4" w:rsidRPr="00EF7738" w:rsidRDefault="00490AB4" w:rsidP="008D5CF9">
            <w:pPr>
              <w:pStyle w:val="af0"/>
            </w:pPr>
            <w:r w:rsidRPr="00EF7738">
              <w:t>IIA 2.8.1</w:t>
            </w:r>
          </w:p>
        </w:tc>
      </w:tr>
      <w:tr w:rsidR="00490AB4" w:rsidRPr="00EF7738" w14:paraId="081BF2C7" w14:textId="77777777" w:rsidTr="00914BCD">
        <w:trPr>
          <w:trHeight w:val="964"/>
        </w:trPr>
        <w:tc>
          <w:tcPr>
            <w:tcW w:w="1134" w:type="dxa"/>
            <w:shd w:val="clear" w:color="auto" w:fill="auto"/>
          </w:tcPr>
          <w:p w14:paraId="65CFB43F" w14:textId="77777777" w:rsidR="00490AB4" w:rsidRPr="00EF7738" w:rsidRDefault="00490AB4" w:rsidP="003F2DE0">
            <w:pPr>
              <w:pStyle w:val="af0"/>
            </w:pPr>
            <w:r w:rsidRPr="00EF7738">
              <w:t>2.11</w:t>
            </w:r>
          </w:p>
        </w:tc>
        <w:tc>
          <w:tcPr>
            <w:tcW w:w="3119" w:type="dxa"/>
            <w:shd w:val="clear" w:color="auto" w:fill="auto"/>
          </w:tcPr>
          <w:p w14:paraId="6C42CCEB" w14:textId="77777777" w:rsidR="00490AB4" w:rsidRPr="00EF7738" w:rsidRDefault="00490AB4" w:rsidP="00426893">
            <w:pPr>
              <w:pStyle w:val="af0"/>
            </w:pPr>
            <w:r w:rsidRPr="00EF7738">
              <w:t>加水分解性</w:t>
            </w:r>
          </w:p>
        </w:tc>
        <w:tc>
          <w:tcPr>
            <w:tcW w:w="3544" w:type="dxa"/>
            <w:shd w:val="clear" w:color="auto" w:fill="auto"/>
          </w:tcPr>
          <w:p w14:paraId="59BC531F" w14:textId="77777777" w:rsidR="00A41C4C" w:rsidRPr="00EF7738" w:rsidRDefault="00A41C4C" w:rsidP="00757C60">
            <w:pPr>
              <w:pStyle w:val="af0"/>
              <w:ind w:leftChars="50" w:left="105" w:rightChars="50" w:right="105"/>
            </w:pPr>
            <w:r w:rsidRPr="00EF7738">
              <w:t>規則第</w:t>
            </w:r>
            <w:r w:rsidRPr="00EF7738">
              <w:t>2</w:t>
            </w:r>
            <w:r w:rsidRPr="00EF7738">
              <w:t>条第</w:t>
            </w:r>
            <w:r w:rsidRPr="00EF7738">
              <w:t>1</w:t>
            </w:r>
            <w:r w:rsidRPr="00EF7738">
              <w:t>項第</w:t>
            </w:r>
            <w:r w:rsidRPr="00EF7738">
              <w:t>2</w:t>
            </w:r>
            <w:r w:rsidRPr="00EF7738">
              <w:t>号</w:t>
            </w:r>
          </w:p>
          <w:p w14:paraId="28CDC0ED" w14:textId="77777777" w:rsidR="00490AB4" w:rsidRPr="00EF7738" w:rsidRDefault="00DF1D0D" w:rsidP="00757C60">
            <w:pPr>
              <w:pStyle w:val="af0"/>
              <w:ind w:leftChars="50" w:left="105" w:rightChars="50" w:right="105"/>
            </w:pPr>
            <w:r w:rsidRPr="00EF7738">
              <w:t>30</w:t>
            </w:r>
            <w:r w:rsidRPr="00EF7738">
              <w:t>消安第</w:t>
            </w:r>
            <w:r w:rsidR="000F0040" w:rsidRPr="00EF7738">
              <w:t>6278</w:t>
            </w:r>
            <w:r w:rsidRPr="00EF7738">
              <w:t>号</w:t>
            </w:r>
          </w:p>
          <w:p w14:paraId="786F16D1" w14:textId="77777777" w:rsidR="00490AB4" w:rsidRPr="00EF7738" w:rsidRDefault="00490AB4" w:rsidP="00757C60">
            <w:pPr>
              <w:pStyle w:val="af0"/>
              <w:ind w:leftChars="50" w:left="105" w:rightChars="50" w:right="105"/>
            </w:pPr>
            <w:r w:rsidRPr="00EF7738">
              <w:t>第</w:t>
            </w:r>
            <w:r w:rsidRPr="00EF7738">
              <w:t>1</w:t>
            </w:r>
            <w:r w:rsidRPr="00EF7738">
              <w:t>の</w:t>
            </w:r>
            <w:r w:rsidR="008D26AA" w:rsidRPr="00EF7738">
              <w:t>2</w:t>
            </w:r>
            <w:r w:rsidR="008D26AA" w:rsidRPr="00EF7738">
              <w:t>の（</w:t>
            </w:r>
            <w:r w:rsidR="008D26AA" w:rsidRPr="00EF7738">
              <w:t>1</w:t>
            </w:r>
            <w:r w:rsidR="008D26AA" w:rsidRPr="00EF7738">
              <w:t>）の</w:t>
            </w:r>
            <w:r w:rsidR="008D26AA" w:rsidRPr="00EF7738">
              <w:rPr>
                <w:rFonts w:ascii="ＭＳ 明朝" w:hAnsi="ＭＳ 明朝" w:cs="ＭＳ 明朝" w:hint="eastAsia"/>
              </w:rPr>
              <w:t>⑪</w:t>
            </w:r>
          </w:p>
        </w:tc>
        <w:tc>
          <w:tcPr>
            <w:tcW w:w="1273" w:type="dxa"/>
            <w:shd w:val="clear" w:color="auto" w:fill="auto"/>
          </w:tcPr>
          <w:p w14:paraId="58CB3E25" w14:textId="77777777" w:rsidR="00490AB4" w:rsidRPr="00EF7738" w:rsidRDefault="00490AB4" w:rsidP="008D5CF9">
            <w:pPr>
              <w:pStyle w:val="af0"/>
            </w:pPr>
            <w:r w:rsidRPr="00EF7738">
              <w:t>IIA 2.9.1</w:t>
            </w:r>
          </w:p>
        </w:tc>
      </w:tr>
      <w:tr w:rsidR="00490AB4" w:rsidRPr="00EF7738" w14:paraId="1FF53EA0" w14:textId="77777777" w:rsidTr="00914BCD">
        <w:trPr>
          <w:trHeight w:val="964"/>
        </w:trPr>
        <w:tc>
          <w:tcPr>
            <w:tcW w:w="1134" w:type="dxa"/>
            <w:shd w:val="clear" w:color="auto" w:fill="auto"/>
          </w:tcPr>
          <w:p w14:paraId="333D6DE6" w14:textId="77777777" w:rsidR="00490AB4" w:rsidRPr="00EF7738" w:rsidRDefault="00490AB4" w:rsidP="003F2DE0">
            <w:pPr>
              <w:pStyle w:val="af0"/>
            </w:pPr>
            <w:r w:rsidRPr="00EF7738">
              <w:t>2.12</w:t>
            </w:r>
          </w:p>
        </w:tc>
        <w:tc>
          <w:tcPr>
            <w:tcW w:w="3119" w:type="dxa"/>
            <w:shd w:val="clear" w:color="auto" w:fill="auto"/>
          </w:tcPr>
          <w:p w14:paraId="56ADCD78" w14:textId="77777777" w:rsidR="00490AB4" w:rsidRPr="00EF7738" w:rsidRDefault="00490AB4" w:rsidP="00426893">
            <w:pPr>
              <w:pStyle w:val="af0"/>
            </w:pPr>
            <w:r w:rsidRPr="00EF7738">
              <w:t>水中光分解性</w:t>
            </w:r>
          </w:p>
        </w:tc>
        <w:tc>
          <w:tcPr>
            <w:tcW w:w="3544" w:type="dxa"/>
            <w:shd w:val="clear" w:color="auto" w:fill="auto"/>
          </w:tcPr>
          <w:p w14:paraId="64B06848" w14:textId="77777777" w:rsidR="00A41C4C" w:rsidRPr="00EF7738" w:rsidRDefault="00A41C4C" w:rsidP="00757C60">
            <w:pPr>
              <w:pStyle w:val="af0"/>
              <w:ind w:leftChars="50" w:left="105" w:rightChars="50" w:right="105"/>
            </w:pPr>
            <w:r w:rsidRPr="00EF7738">
              <w:t>規則第</w:t>
            </w:r>
            <w:r w:rsidRPr="00EF7738">
              <w:t>2</w:t>
            </w:r>
            <w:r w:rsidRPr="00EF7738">
              <w:t>条第</w:t>
            </w:r>
            <w:r w:rsidRPr="00EF7738">
              <w:t>1</w:t>
            </w:r>
            <w:r w:rsidRPr="00EF7738">
              <w:t>項第</w:t>
            </w:r>
            <w:r w:rsidRPr="00EF7738">
              <w:t>2</w:t>
            </w:r>
            <w:r w:rsidRPr="00EF7738">
              <w:t>号</w:t>
            </w:r>
          </w:p>
          <w:p w14:paraId="5E9D7D61" w14:textId="77777777" w:rsidR="00490AB4" w:rsidRPr="00EF7738" w:rsidRDefault="00DF1D0D" w:rsidP="00757C60">
            <w:pPr>
              <w:pStyle w:val="af0"/>
              <w:ind w:leftChars="50" w:left="105" w:rightChars="50" w:right="105"/>
            </w:pPr>
            <w:r w:rsidRPr="00EF7738">
              <w:t>30</w:t>
            </w:r>
            <w:r w:rsidRPr="00EF7738">
              <w:t>消安第</w:t>
            </w:r>
            <w:r w:rsidR="000F0040" w:rsidRPr="00EF7738">
              <w:t>6278</w:t>
            </w:r>
            <w:r w:rsidRPr="00EF7738">
              <w:t>号</w:t>
            </w:r>
          </w:p>
          <w:p w14:paraId="5ADFC94E" w14:textId="77777777" w:rsidR="00490AB4" w:rsidRPr="00EF7738" w:rsidRDefault="00490AB4" w:rsidP="00757C60">
            <w:pPr>
              <w:pStyle w:val="af0"/>
              <w:ind w:leftChars="50" w:left="105" w:rightChars="50" w:right="105"/>
            </w:pPr>
            <w:r w:rsidRPr="00EF7738">
              <w:t>第</w:t>
            </w:r>
            <w:r w:rsidRPr="00EF7738">
              <w:t>1</w:t>
            </w:r>
            <w:r w:rsidRPr="00EF7738">
              <w:t>の</w:t>
            </w:r>
            <w:r w:rsidR="008D26AA" w:rsidRPr="00EF7738">
              <w:t>2</w:t>
            </w:r>
            <w:r w:rsidR="008D26AA" w:rsidRPr="00EF7738">
              <w:t>の（</w:t>
            </w:r>
            <w:r w:rsidR="008D26AA" w:rsidRPr="00EF7738">
              <w:t>1</w:t>
            </w:r>
            <w:r w:rsidR="008D26AA" w:rsidRPr="00EF7738">
              <w:t>）の</w:t>
            </w:r>
            <w:r w:rsidR="008D26AA" w:rsidRPr="00EF7738">
              <w:rPr>
                <w:rFonts w:ascii="ＭＳ 明朝" w:hAnsi="ＭＳ 明朝" w:cs="ＭＳ 明朝" w:hint="eastAsia"/>
              </w:rPr>
              <w:t>⑫</w:t>
            </w:r>
          </w:p>
        </w:tc>
        <w:tc>
          <w:tcPr>
            <w:tcW w:w="1273" w:type="dxa"/>
            <w:shd w:val="clear" w:color="auto" w:fill="auto"/>
          </w:tcPr>
          <w:p w14:paraId="563A91B9" w14:textId="77777777" w:rsidR="00490AB4" w:rsidRPr="00EF7738" w:rsidRDefault="00490AB4" w:rsidP="008D5CF9">
            <w:pPr>
              <w:pStyle w:val="af0"/>
            </w:pPr>
            <w:r w:rsidRPr="00EF7738">
              <w:t>IIA 2.9.2</w:t>
            </w:r>
          </w:p>
        </w:tc>
      </w:tr>
      <w:tr w:rsidR="00490AB4" w:rsidRPr="00EF7738" w14:paraId="5E991DD0" w14:textId="77777777" w:rsidTr="00914BCD">
        <w:trPr>
          <w:trHeight w:val="964"/>
        </w:trPr>
        <w:tc>
          <w:tcPr>
            <w:tcW w:w="1134" w:type="dxa"/>
            <w:shd w:val="clear" w:color="auto" w:fill="auto"/>
          </w:tcPr>
          <w:p w14:paraId="1E70407E" w14:textId="77777777" w:rsidR="00490AB4" w:rsidRPr="00EF7738" w:rsidRDefault="00490AB4" w:rsidP="003F2DE0">
            <w:pPr>
              <w:pStyle w:val="af0"/>
            </w:pPr>
            <w:r w:rsidRPr="00EF7738">
              <w:t>2.13</w:t>
            </w:r>
          </w:p>
        </w:tc>
        <w:tc>
          <w:tcPr>
            <w:tcW w:w="3119" w:type="dxa"/>
            <w:shd w:val="clear" w:color="auto" w:fill="auto"/>
          </w:tcPr>
          <w:p w14:paraId="5366D65F" w14:textId="77777777" w:rsidR="00490AB4" w:rsidRPr="00EF7738" w:rsidRDefault="00490AB4" w:rsidP="00426893">
            <w:pPr>
              <w:pStyle w:val="af0"/>
            </w:pPr>
            <w:r w:rsidRPr="00EF7738">
              <w:t>解離定数</w:t>
            </w:r>
          </w:p>
        </w:tc>
        <w:tc>
          <w:tcPr>
            <w:tcW w:w="3544" w:type="dxa"/>
            <w:shd w:val="clear" w:color="auto" w:fill="auto"/>
          </w:tcPr>
          <w:p w14:paraId="2B3AE7FC" w14:textId="77777777" w:rsidR="00A41C4C" w:rsidRPr="00EF7738" w:rsidRDefault="00A41C4C" w:rsidP="00757C60">
            <w:pPr>
              <w:pStyle w:val="af0"/>
              <w:ind w:leftChars="50" w:left="105" w:rightChars="50" w:right="105"/>
            </w:pPr>
            <w:r w:rsidRPr="00EF7738">
              <w:t>規則第</w:t>
            </w:r>
            <w:r w:rsidRPr="00EF7738">
              <w:t>2</w:t>
            </w:r>
            <w:r w:rsidRPr="00EF7738">
              <w:t>条第</w:t>
            </w:r>
            <w:r w:rsidRPr="00EF7738">
              <w:t>1</w:t>
            </w:r>
            <w:r w:rsidRPr="00EF7738">
              <w:t>項第</w:t>
            </w:r>
            <w:r w:rsidRPr="00EF7738">
              <w:t>2</w:t>
            </w:r>
            <w:r w:rsidRPr="00EF7738">
              <w:t>号</w:t>
            </w:r>
          </w:p>
          <w:p w14:paraId="0DE2707D" w14:textId="77777777" w:rsidR="009755D2" w:rsidRPr="00EF7738" w:rsidRDefault="00DF1D0D" w:rsidP="00757C60">
            <w:pPr>
              <w:pStyle w:val="af0"/>
              <w:ind w:leftChars="50" w:left="105" w:rightChars="50" w:right="105"/>
            </w:pPr>
            <w:r w:rsidRPr="00EF7738">
              <w:t>30</w:t>
            </w:r>
            <w:r w:rsidRPr="00EF7738">
              <w:t>消安第</w:t>
            </w:r>
            <w:r w:rsidR="000F0040" w:rsidRPr="00EF7738">
              <w:t>6278</w:t>
            </w:r>
            <w:r w:rsidRPr="00EF7738">
              <w:t>号</w:t>
            </w:r>
          </w:p>
          <w:p w14:paraId="430218E4" w14:textId="77777777" w:rsidR="00490AB4" w:rsidRPr="00EF7738" w:rsidRDefault="009755D2" w:rsidP="00757C60">
            <w:pPr>
              <w:pStyle w:val="af0"/>
              <w:ind w:leftChars="50" w:left="105" w:rightChars="50" w:right="105"/>
            </w:pPr>
            <w:r w:rsidRPr="00EF7738">
              <w:t>第</w:t>
            </w:r>
            <w:r w:rsidRPr="00EF7738">
              <w:t>1</w:t>
            </w:r>
            <w:r w:rsidRPr="00EF7738">
              <w:t>の</w:t>
            </w:r>
            <w:r w:rsidRPr="00EF7738">
              <w:t>2</w:t>
            </w:r>
            <w:r w:rsidRPr="00EF7738">
              <w:t>の（</w:t>
            </w:r>
            <w:r w:rsidRPr="00EF7738">
              <w:t>1</w:t>
            </w:r>
            <w:r w:rsidRPr="00EF7738">
              <w:t>）の</w:t>
            </w:r>
            <w:r w:rsidRPr="00EF7738">
              <w:rPr>
                <w:rFonts w:ascii="ＭＳ 明朝" w:hAnsi="ＭＳ 明朝" w:cs="ＭＳ 明朝" w:hint="eastAsia"/>
              </w:rPr>
              <w:t>⑬</w:t>
            </w:r>
          </w:p>
          <w:p w14:paraId="4281C67C" w14:textId="77777777" w:rsidR="00490AB4" w:rsidRPr="00EF7738" w:rsidRDefault="00490AB4" w:rsidP="00757C60">
            <w:pPr>
              <w:pStyle w:val="af0"/>
              <w:ind w:leftChars="50" w:left="105" w:rightChars="50" w:right="105"/>
            </w:pPr>
          </w:p>
        </w:tc>
        <w:tc>
          <w:tcPr>
            <w:tcW w:w="1273" w:type="dxa"/>
            <w:shd w:val="clear" w:color="auto" w:fill="auto"/>
          </w:tcPr>
          <w:p w14:paraId="07A84CDB" w14:textId="77777777" w:rsidR="00490AB4" w:rsidRPr="00EF7738" w:rsidRDefault="00490AB4" w:rsidP="008D5CF9">
            <w:pPr>
              <w:pStyle w:val="af0"/>
            </w:pPr>
            <w:r w:rsidRPr="00EF7738">
              <w:t>IIA 2.9.5</w:t>
            </w:r>
          </w:p>
        </w:tc>
      </w:tr>
      <w:tr w:rsidR="00490AB4" w:rsidRPr="00EF7738" w14:paraId="3ADBEEBB" w14:textId="77777777" w:rsidTr="00914BCD">
        <w:trPr>
          <w:trHeight w:val="964"/>
        </w:trPr>
        <w:tc>
          <w:tcPr>
            <w:tcW w:w="1134" w:type="dxa"/>
            <w:shd w:val="clear" w:color="auto" w:fill="auto"/>
          </w:tcPr>
          <w:p w14:paraId="33198D81" w14:textId="77777777" w:rsidR="00490AB4" w:rsidRPr="00EF7738" w:rsidRDefault="00490AB4" w:rsidP="003F2DE0">
            <w:pPr>
              <w:pStyle w:val="af0"/>
            </w:pPr>
            <w:r w:rsidRPr="00EF7738">
              <w:t>2.14</w:t>
            </w:r>
          </w:p>
        </w:tc>
        <w:tc>
          <w:tcPr>
            <w:tcW w:w="3119" w:type="dxa"/>
            <w:shd w:val="clear" w:color="auto" w:fill="auto"/>
          </w:tcPr>
          <w:p w14:paraId="765658A4" w14:textId="77777777" w:rsidR="00490AB4" w:rsidRPr="00EF7738" w:rsidRDefault="00490AB4" w:rsidP="00426893">
            <w:pPr>
              <w:pStyle w:val="af0"/>
            </w:pPr>
            <w:r w:rsidRPr="00EF7738">
              <w:t>熱安定性</w:t>
            </w:r>
          </w:p>
        </w:tc>
        <w:tc>
          <w:tcPr>
            <w:tcW w:w="3544" w:type="dxa"/>
            <w:shd w:val="clear" w:color="auto" w:fill="auto"/>
          </w:tcPr>
          <w:p w14:paraId="6993700E" w14:textId="77777777" w:rsidR="00A41C4C" w:rsidRPr="00EF7738" w:rsidRDefault="00A41C4C" w:rsidP="00757C60">
            <w:pPr>
              <w:pStyle w:val="af0"/>
              <w:ind w:leftChars="50" w:left="105" w:rightChars="50" w:right="105"/>
            </w:pPr>
            <w:r w:rsidRPr="00EF7738">
              <w:t>規則第</w:t>
            </w:r>
            <w:r w:rsidRPr="00EF7738">
              <w:t>2</w:t>
            </w:r>
            <w:r w:rsidRPr="00EF7738">
              <w:t>条第</w:t>
            </w:r>
            <w:r w:rsidRPr="00EF7738">
              <w:t>1</w:t>
            </w:r>
            <w:r w:rsidRPr="00EF7738">
              <w:t>項第</w:t>
            </w:r>
            <w:r w:rsidRPr="00EF7738">
              <w:t>2</w:t>
            </w:r>
            <w:r w:rsidRPr="00EF7738">
              <w:t>号</w:t>
            </w:r>
          </w:p>
          <w:p w14:paraId="583EB941" w14:textId="77777777" w:rsidR="00490AB4" w:rsidRPr="00EF7738" w:rsidRDefault="00DF1D0D" w:rsidP="00757C60">
            <w:pPr>
              <w:pStyle w:val="af0"/>
              <w:ind w:leftChars="50" w:left="105" w:rightChars="50" w:right="105"/>
            </w:pPr>
            <w:r w:rsidRPr="00EF7738">
              <w:t>30</w:t>
            </w:r>
            <w:r w:rsidRPr="00EF7738">
              <w:t>消安第</w:t>
            </w:r>
            <w:r w:rsidR="000F0040" w:rsidRPr="00EF7738">
              <w:t>6278</w:t>
            </w:r>
            <w:r w:rsidRPr="00EF7738">
              <w:t>号</w:t>
            </w:r>
          </w:p>
          <w:p w14:paraId="7955C93A" w14:textId="77777777" w:rsidR="00490AB4" w:rsidRPr="00EF7738" w:rsidRDefault="009755D2" w:rsidP="00757C60">
            <w:pPr>
              <w:pStyle w:val="af0"/>
              <w:ind w:leftChars="50" w:left="105" w:rightChars="50" w:right="105"/>
            </w:pPr>
            <w:r w:rsidRPr="00EF7738">
              <w:t>第</w:t>
            </w:r>
            <w:r w:rsidRPr="00EF7738">
              <w:t>1</w:t>
            </w:r>
            <w:r w:rsidRPr="00EF7738">
              <w:t>の</w:t>
            </w:r>
            <w:r w:rsidRPr="00EF7738">
              <w:t>2</w:t>
            </w:r>
            <w:r w:rsidRPr="00EF7738">
              <w:t>の（</w:t>
            </w:r>
            <w:r w:rsidRPr="00EF7738">
              <w:t>1</w:t>
            </w:r>
            <w:r w:rsidRPr="00EF7738">
              <w:t>）の</w:t>
            </w:r>
            <w:r w:rsidRPr="00EF7738">
              <w:rPr>
                <w:rFonts w:ascii="ＭＳ 明朝" w:hAnsi="ＭＳ 明朝" w:cs="ＭＳ 明朝" w:hint="eastAsia"/>
              </w:rPr>
              <w:t>⑭</w:t>
            </w:r>
          </w:p>
        </w:tc>
        <w:tc>
          <w:tcPr>
            <w:tcW w:w="1273" w:type="dxa"/>
            <w:shd w:val="clear" w:color="auto" w:fill="auto"/>
          </w:tcPr>
          <w:p w14:paraId="6B15B55F" w14:textId="77777777" w:rsidR="00490AB4" w:rsidRPr="00EF7738" w:rsidRDefault="00490AB4" w:rsidP="008D5CF9">
            <w:pPr>
              <w:pStyle w:val="af0"/>
            </w:pPr>
            <w:r w:rsidRPr="00EF7738">
              <w:t>IIA 2.17.2</w:t>
            </w:r>
          </w:p>
        </w:tc>
      </w:tr>
      <w:tr w:rsidR="00490AB4" w:rsidRPr="00EF7738" w14:paraId="4976CD81" w14:textId="77777777" w:rsidTr="00914BCD">
        <w:trPr>
          <w:trHeight w:val="283"/>
        </w:trPr>
        <w:tc>
          <w:tcPr>
            <w:tcW w:w="1134" w:type="dxa"/>
            <w:shd w:val="clear" w:color="auto" w:fill="auto"/>
          </w:tcPr>
          <w:p w14:paraId="22624118" w14:textId="77777777" w:rsidR="00490AB4" w:rsidRPr="00EF7738" w:rsidRDefault="00490AB4" w:rsidP="00426893">
            <w:pPr>
              <w:pStyle w:val="af0"/>
            </w:pPr>
            <w:r w:rsidRPr="00EF7738">
              <w:rPr>
                <w:b/>
              </w:rPr>
              <w:t>3.</w:t>
            </w:r>
          </w:p>
        </w:tc>
        <w:tc>
          <w:tcPr>
            <w:tcW w:w="3119" w:type="dxa"/>
            <w:shd w:val="clear" w:color="auto" w:fill="auto"/>
          </w:tcPr>
          <w:p w14:paraId="2E68024C" w14:textId="77777777" w:rsidR="00490AB4" w:rsidRPr="00EF7738" w:rsidRDefault="00490AB4" w:rsidP="00426893">
            <w:pPr>
              <w:pStyle w:val="af0"/>
            </w:pPr>
            <w:r w:rsidRPr="00EF7738">
              <w:rPr>
                <w:b/>
              </w:rPr>
              <w:t>適用に関する情報</w:t>
            </w:r>
          </w:p>
        </w:tc>
        <w:tc>
          <w:tcPr>
            <w:tcW w:w="3544" w:type="dxa"/>
            <w:shd w:val="clear" w:color="auto" w:fill="auto"/>
          </w:tcPr>
          <w:p w14:paraId="672CE982" w14:textId="77777777" w:rsidR="00490AB4" w:rsidRPr="00EF7738" w:rsidRDefault="00490AB4" w:rsidP="00757C60">
            <w:pPr>
              <w:pStyle w:val="af0"/>
              <w:ind w:leftChars="50" w:left="105" w:rightChars="50" w:right="105"/>
            </w:pPr>
          </w:p>
        </w:tc>
        <w:tc>
          <w:tcPr>
            <w:tcW w:w="1273" w:type="dxa"/>
            <w:shd w:val="clear" w:color="auto" w:fill="auto"/>
          </w:tcPr>
          <w:p w14:paraId="41072081" w14:textId="77777777" w:rsidR="00490AB4" w:rsidRPr="00EF7738" w:rsidRDefault="00490AB4" w:rsidP="008D5CF9">
            <w:pPr>
              <w:pStyle w:val="af0"/>
            </w:pPr>
          </w:p>
        </w:tc>
      </w:tr>
      <w:tr w:rsidR="00490AB4" w:rsidRPr="00EF7738" w14:paraId="3A5FBD09" w14:textId="77777777" w:rsidTr="00914BCD">
        <w:trPr>
          <w:trHeight w:val="680"/>
        </w:trPr>
        <w:tc>
          <w:tcPr>
            <w:tcW w:w="1134" w:type="dxa"/>
            <w:shd w:val="clear" w:color="auto" w:fill="auto"/>
          </w:tcPr>
          <w:p w14:paraId="6DB6A321" w14:textId="77777777" w:rsidR="00490AB4" w:rsidRPr="00EF7738" w:rsidRDefault="00490AB4" w:rsidP="00426893">
            <w:pPr>
              <w:pStyle w:val="af0"/>
            </w:pPr>
            <w:r w:rsidRPr="00EF7738">
              <w:t>3.1</w:t>
            </w:r>
          </w:p>
        </w:tc>
        <w:tc>
          <w:tcPr>
            <w:tcW w:w="3119" w:type="dxa"/>
            <w:shd w:val="clear" w:color="auto" w:fill="auto"/>
          </w:tcPr>
          <w:p w14:paraId="129D1DF4" w14:textId="77777777" w:rsidR="00490AB4" w:rsidRPr="00EF7738" w:rsidRDefault="00490AB4" w:rsidP="00426893">
            <w:pPr>
              <w:pStyle w:val="af0"/>
            </w:pPr>
            <w:r w:rsidRPr="00EF7738">
              <w:t>用途</w:t>
            </w:r>
          </w:p>
        </w:tc>
        <w:tc>
          <w:tcPr>
            <w:tcW w:w="3544" w:type="dxa"/>
            <w:shd w:val="clear" w:color="auto" w:fill="auto"/>
          </w:tcPr>
          <w:p w14:paraId="3092E1F3" w14:textId="77777777" w:rsidR="00490AB4" w:rsidRPr="00EF7738" w:rsidRDefault="0033366E" w:rsidP="00757C60">
            <w:pPr>
              <w:pStyle w:val="af0"/>
              <w:ind w:leftChars="50" w:left="105" w:rightChars="50" w:right="105"/>
            </w:pPr>
            <w:r w:rsidRPr="00EF7738">
              <w:t>法</w:t>
            </w:r>
            <w:r w:rsidR="00B9723A" w:rsidRPr="00EF7738">
              <w:t>第</w:t>
            </w:r>
            <w:r w:rsidR="00B9723A" w:rsidRPr="00EF7738">
              <w:t>3</w:t>
            </w:r>
            <w:r w:rsidR="00B9723A" w:rsidRPr="00EF7738">
              <w:t>条第</w:t>
            </w:r>
            <w:r w:rsidR="00B9723A" w:rsidRPr="00EF7738">
              <w:t>2</w:t>
            </w:r>
            <w:r w:rsidR="00B9723A" w:rsidRPr="00EF7738">
              <w:t>項</w:t>
            </w:r>
            <w:r w:rsidRPr="00EF7738">
              <w:t>第</w:t>
            </w:r>
            <w:r w:rsidRPr="00EF7738">
              <w:t>3</w:t>
            </w:r>
            <w:r w:rsidRPr="00EF7738">
              <w:t>号</w:t>
            </w:r>
          </w:p>
        </w:tc>
        <w:tc>
          <w:tcPr>
            <w:tcW w:w="1273" w:type="dxa"/>
            <w:shd w:val="clear" w:color="auto" w:fill="auto"/>
          </w:tcPr>
          <w:p w14:paraId="0DF2E59F" w14:textId="77777777" w:rsidR="00490AB4" w:rsidRPr="00EF7738" w:rsidRDefault="00490AB4" w:rsidP="008D5CF9">
            <w:pPr>
              <w:pStyle w:val="af0"/>
            </w:pPr>
            <w:r w:rsidRPr="00EF7738">
              <w:t>IIA 3.1</w:t>
            </w:r>
          </w:p>
        </w:tc>
      </w:tr>
      <w:tr w:rsidR="00490AB4" w:rsidRPr="00EF7738" w14:paraId="3DBEA017" w14:textId="77777777" w:rsidTr="00914BCD">
        <w:trPr>
          <w:trHeight w:val="680"/>
        </w:trPr>
        <w:tc>
          <w:tcPr>
            <w:tcW w:w="1134" w:type="dxa"/>
            <w:shd w:val="clear" w:color="auto" w:fill="auto"/>
          </w:tcPr>
          <w:p w14:paraId="05E3C58F" w14:textId="77777777" w:rsidR="00490AB4" w:rsidRPr="00EF7738" w:rsidRDefault="00490AB4" w:rsidP="00426893">
            <w:pPr>
              <w:pStyle w:val="af0"/>
            </w:pPr>
            <w:r w:rsidRPr="00EF7738">
              <w:t>3.2</w:t>
            </w:r>
          </w:p>
        </w:tc>
        <w:tc>
          <w:tcPr>
            <w:tcW w:w="3119" w:type="dxa"/>
            <w:shd w:val="clear" w:color="auto" w:fill="auto"/>
          </w:tcPr>
          <w:p w14:paraId="0E1EB6C6" w14:textId="77777777" w:rsidR="00490AB4" w:rsidRPr="00EF7738" w:rsidRDefault="00490AB4" w:rsidP="003F2DE0">
            <w:pPr>
              <w:pStyle w:val="af0"/>
            </w:pPr>
            <w:r w:rsidRPr="00EF7738">
              <w:t>適用病害虫、雑草等への作用</w:t>
            </w:r>
          </w:p>
        </w:tc>
        <w:tc>
          <w:tcPr>
            <w:tcW w:w="3544" w:type="dxa"/>
            <w:shd w:val="clear" w:color="auto" w:fill="auto"/>
          </w:tcPr>
          <w:p w14:paraId="4B5689C5" w14:textId="77777777" w:rsidR="00A16B21" w:rsidRPr="00EF7738" w:rsidRDefault="00A16B21" w:rsidP="00757C60">
            <w:pPr>
              <w:pStyle w:val="af0"/>
              <w:ind w:leftChars="50" w:left="105" w:rightChars="50" w:right="105"/>
            </w:pPr>
            <w:r w:rsidRPr="00EF7738">
              <w:t>30</w:t>
            </w:r>
            <w:r w:rsidRPr="00EF7738">
              <w:t>消安第</w:t>
            </w:r>
            <w:r w:rsidR="000F0040" w:rsidRPr="00EF7738">
              <w:t>6278</w:t>
            </w:r>
            <w:r w:rsidRPr="00EF7738">
              <w:t>号</w:t>
            </w:r>
          </w:p>
          <w:p w14:paraId="51F01B1D" w14:textId="77777777" w:rsidR="00A16B21" w:rsidRPr="00EF7738" w:rsidRDefault="00A16B21" w:rsidP="00757C60">
            <w:pPr>
              <w:pStyle w:val="af0"/>
              <w:ind w:leftChars="50" w:left="105" w:rightChars="50" w:right="105"/>
            </w:pPr>
            <w:r w:rsidRPr="00EF7738">
              <w:t>第</w:t>
            </w:r>
            <w:r w:rsidRPr="00EF7738">
              <w:t>1</w:t>
            </w:r>
            <w:r w:rsidRPr="00EF7738">
              <w:t>の</w:t>
            </w:r>
            <w:r w:rsidRPr="00EF7738">
              <w:t>3</w:t>
            </w:r>
            <w:r w:rsidRPr="00EF7738">
              <w:t>の（</w:t>
            </w:r>
            <w:r w:rsidRPr="00EF7738">
              <w:t>2</w:t>
            </w:r>
            <w:r w:rsidRPr="00EF7738">
              <w:t>）</w:t>
            </w:r>
          </w:p>
        </w:tc>
        <w:tc>
          <w:tcPr>
            <w:tcW w:w="1273" w:type="dxa"/>
            <w:shd w:val="clear" w:color="auto" w:fill="auto"/>
          </w:tcPr>
          <w:p w14:paraId="034D0B7E" w14:textId="77777777" w:rsidR="00490AB4" w:rsidRPr="00EF7738" w:rsidRDefault="00490AB4" w:rsidP="008D5CF9">
            <w:pPr>
              <w:pStyle w:val="af0"/>
            </w:pPr>
            <w:r w:rsidRPr="00EF7738">
              <w:t>IIA 3.2</w:t>
            </w:r>
          </w:p>
        </w:tc>
      </w:tr>
      <w:tr w:rsidR="00490AB4" w:rsidRPr="00EF7738" w14:paraId="22CE8D98" w14:textId="77777777" w:rsidTr="00914BCD">
        <w:trPr>
          <w:trHeight w:val="680"/>
        </w:trPr>
        <w:tc>
          <w:tcPr>
            <w:tcW w:w="1134" w:type="dxa"/>
            <w:shd w:val="clear" w:color="auto" w:fill="auto"/>
          </w:tcPr>
          <w:p w14:paraId="5510587D" w14:textId="77777777" w:rsidR="00490AB4" w:rsidRPr="00EF7738" w:rsidRDefault="00490AB4" w:rsidP="00426893">
            <w:pPr>
              <w:pStyle w:val="af0"/>
            </w:pPr>
            <w:r w:rsidRPr="00EF7738">
              <w:t>3.3</w:t>
            </w:r>
          </w:p>
        </w:tc>
        <w:tc>
          <w:tcPr>
            <w:tcW w:w="3119" w:type="dxa"/>
            <w:shd w:val="clear" w:color="auto" w:fill="auto"/>
          </w:tcPr>
          <w:p w14:paraId="6F1FA4D9" w14:textId="77777777" w:rsidR="00490AB4" w:rsidRPr="00EF7738" w:rsidRDefault="00490AB4" w:rsidP="00426893">
            <w:pPr>
              <w:pStyle w:val="af0"/>
            </w:pPr>
            <w:r w:rsidRPr="00EF7738">
              <w:t>使用分野</w:t>
            </w:r>
          </w:p>
        </w:tc>
        <w:tc>
          <w:tcPr>
            <w:tcW w:w="3544" w:type="dxa"/>
            <w:shd w:val="clear" w:color="auto" w:fill="auto"/>
          </w:tcPr>
          <w:p w14:paraId="2C041930" w14:textId="77777777" w:rsidR="00490AB4" w:rsidRPr="00EF7738" w:rsidRDefault="0033366E" w:rsidP="00757C60">
            <w:pPr>
              <w:pStyle w:val="af0"/>
              <w:ind w:leftChars="50" w:left="105" w:rightChars="50" w:right="105"/>
            </w:pPr>
            <w:r w:rsidRPr="00EF7738">
              <w:t>法</w:t>
            </w:r>
            <w:r w:rsidR="00B9723A" w:rsidRPr="00EF7738">
              <w:t>第</w:t>
            </w:r>
            <w:r w:rsidR="00B9723A" w:rsidRPr="00EF7738">
              <w:t>3</w:t>
            </w:r>
            <w:r w:rsidR="00B9723A" w:rsidRPr="00EF7738">
              <w:t>条第</w:t>
            </w:r>
            <w:r w:rsidR="00B9723A" w:rsidRPr="00EF7738">
              <w:t>2</w:t>
            </w:r>
            <w:r w:rsidR="00B9723A" w:rsidRPr="00EF7738">
              <w:t>項</w:t>
            </w:r>
            <w:r w:rsidRPr="00EF7738">
              <w:t>第</w:t>
            </w:r>
            <w:r w:rsidRPr="00EF7738">
              <w:t>3</w:t>
            </w:r>
            <w:r w:rsidRPr="00EF7738">
              <w:t>号</w:t>
            </w:r>
          </w:p>
        </w:tc>
        <w:tc>
          <w:tcPr>
            <w:tcW w:w="1273" w:type="dxa"/>
            <w:shd w:val="clear" w:color="auto" w:fill="auto"/>
          </w:tcPr>
          <w:p w14:paraId="3446FFC2" w14:textId="77777777" w:rsidR="00490AB4" w:rsidRPr="00EF7738" w:rsidRDefault="00490AB4" w:rsidP="008D5CF9">
            <w:pPr>
              <w:pStyle w:val="af0"/>
            </w:pPr>
            <w:r w:rsidRPr="00EF7738">
              <w:t>IIA 3.3</w:t>
            </w:r>
          </w:p>
        </w:tc>
      </w:tr>
      <w:tr w:rsidR="00490AB4" w:rsidRPr="00EF7738" w14:paraId="58A8939A" w14:textId="77777777" w:rsidTr="00914BCD">
        <w:trPr>
          <w:trHeight w:val="680"/>
        </w:trPr>
        <w:tc>
          <w:tcPr>
            <w:tcW w:w="1134" w:type="dxa"/>
            <w:shd w:val="clear" w:color="auto" w:fill="auto"/>
          </w:tcPr>
          <w:p w14:paraId="691ACB12" w14:textId="77777777" w:rsidR="00490AB4" w:rsidRPr="00EF7738" w:rsidRDefault="00490AB4" w:rsidP="00426893">
            <w:pPr>
              <w:pStyle w:val="af0"/>
            </w:pPr>
            <w:r w:rsidRPr="00EF7738">
              <w:t>3.4</w:t>
            </w:r>
          </w:p>
        </w:tc>
        <w:tc>
          <w:tcPr>
            <w:tcW w:w="3119" w:type="dxa"/>
            <w:shd w:val="clear" w:color="auto" w:fill="auto"/>
          </w:tcPr>
          <w:p w14:paraId="43ED5CFC" w14:textId="77777777" w:rsidR="00490AB4" w:rsidRPr="00EF7738" w:rsidRDefault="00490AB4" w:rsidP="00426893">
            <w:pPr>
              <w:pStyle w:val="af0"/>
            </w:pPr>
            <w:r w:rsidRPr="00EF7738">
              <w:t>活性の範囲</w:t>
            </w:r>
          </w:p>
        </w:tc>
        <w:tc>
          <w:tcPr>
            <w:tcW w:w="3544" w:type="dxa"/>
            <w:shd w:val="clear" w:color="auto" w:fill="auto"/>
          </w:tcPr>
          <w:p w14:paraId="04151B86" w14:textId="77777777" w:rsidR="00A16B21" w:rsidRPr="00EF7738" w:rsidRDefault="00A16B21" w:rsidP="00757C60">
            <w:pPr>
              <w:pStyle w:val="af0"/>
              <w:ind w:leftChars="50" w:left="105" w:rightChars="50" w:right="105"/>
            </w:pPr>
            <w:r w:rsidRPr="00EF7738">
              <w:t>30</w:t>
            </w:r>
            <w:r w:rsidRPr="00EF7738">
              <w:t>消安第</w:t>
            </w:r>
            <w:r w:rsidR="000F0040" w:rsidRPr="00EF7738">
              <w:t>6278</w:t>
            </w:r>
            <w:r w:rsidRPr="00EF7738">
              <w:t>号</w:t>
            </w:r>
          </w:p>
          <w:p w14:paraId="38CD8D57" w14:textId="77777777" w:rsidR="00A16B21" w:rsidRPr="00EF7738" w:rsidRDefault="00A16B21" w:rsidP="00757C60">
            <w:pPr>
              <w:pStyle w:val="af0"/>
              <w:ind w:leftChars="50" w:left="105" w:rightChars="50" w:right="105"/>
            </w:pPr>
            <w:r w:rsidRPr="00EF7738">
              <w:t>第</w:t>
            </w:r>
            <w:r w:rsidRPr="00EF7738">
              <w:t>1</w:t>
            </w:r>
            <w:r w:rsidRPr="00EF7738">
              <w:t>の</w:t>
            </w:r>
            <w:r w:rsidRPr="00EF7738">
              <w:t>3</w:t>
            </w:r>
            <w:r w:rsidRPr="00EF7738">
              <w:t>の（</w:t>
            </w:r>
            <w:r w:rsidRPr="00EF7738">
              <w:t>2</w:t>
            </w:r>
            <w:r w:rsidRPr="00EF7738">
              <w:t>）</w:t>
            </w:r>
          </w:p>
        </w:tc>
        <w:tc>
          <w:tcPr>
            <w:tcW w:w="1273" w:type="dxa"/>
            <w:shd w:val="clear" w:color="auto" w:fill="auto"/>
          </w:tcPr>
          <w:p w14:paraId="40B41C25" w14:textId="77777777" w:rsidR="00490AB4" w:rsidRPr="00EF7738" w:rsidRDefault="00490AB4" w:rsidP="008D5CF9">
            <w:pPr>
              <w:pStyle w:val="af0"/>
            </w:pPr>
            <w:r w:rsidRPr="00EF7738">
              <w:t>IIA 3.4</w:t>
            </w:r>
          </w:p>
        </w:tc>
      </w:tr>
      <w:tr w:rsidR="00490AB4" w:rsidRPr="00EF7738" w14:paraId="0C3EFD12" w14:textId="77777777" w:rsidTr="003511A9">
        <w:trPr>
          <w:trHeight w:val="872"/>
        </w:trPr>
        <w:tc>
          <w:tcPr>
            <w:tcW w:w="1134" w:type="dxa"/>
            <w:shd w:val="clear" w:color="auto" w:fill="auto"/>
          </w:tcPr>
          <w:p w14:paraId="563364D1" w14:textId="77777777" w:rsidR="00490AB4" w:rsidRPr="00EF7738" w:rsidRDefault="00490AB4" w:rsidP="00426893">
            <w:pPr>
              <w:pStyle w:val="af0"/>
            </w:pPr>
            <w:r w:rsidRPr="00EF7738">
              <w:t>3.5</w:t>
            </w:r>
          </w:p>
        </w:tc>
        <w:tc>
          <w:tcPr>
            <w:tcW w:w="3119" w:type="dxa"/>
            <w:shd w:val="clear" w:color="auto" w:fill="auto"/>
          </w:tcPr>
          <w:p w14:paraId="0CAF9905" w14:textId="77777777" w:rsidR="00490AB4" w:rsidRPr="00EF7738" w:rsidRDefault="00490AB4" w:rsidP="00426893">
            <w:pPr>
              <w:pStyle w:val="af0"/>
            </w:pPr>
            <w:r w:rsidRPr="00EF7738">
              <w:t>作用機作</w:t>
            </w:r>
          </w:p>
        </w:tc>
        <w:tc>
          <w:tcPr>
            <w:tcW w:w="3544" w:type="dxa"/>
            <w:shd w:val="clear" w:color="auto" w:fill="auto"/>
          </w:tcPr>
          <w:p w14:paraId="478E084B" w14:textId="77777777" w:rsidR="00A16B21" w:rsidRPr="00EF7738" w:rsidRDefault="00A16B21" w:rsidP="00757C60">
            <w:pPr>
              <w:pStyle w:val="af0"/>
              <w:ind w:leftChars="50" w:left="105" w:rightChars="50" w:right="105"/>
            </w:pPr>
            <w:r w:rsidRPr="00EF7738">
              <w:t>30</w:t>
            </w:r>
            <w:r w:rsidRPr="00EF7738">
              <w:t>消安第</w:t>
            </w:r>
            <w:r w:rsidR="000F0040" w:rsidRPr="00EF7738">
              <w:t>6278</w:t>
            </w:r>
            <w:r w:rsidRPr="00EF7738">
              <w:t>号</w:t>
            </w:r>
          </w:p>
          <w:p w14:paraId="2EE0F6EB" w14:textId="77777777" w:rsidR="00A16B21" w:rsidRPr="00EF7738" w:rsidRDefault="00A16B21" w:rsidP="00757C60">
            <w:pPr>
              <w:pStyle w:val="af0"/>
              <w:ind w:leftChars="50" w:left="105" w:rightChars="50" w:right="105"/>
            </w:pPr>
            <w:r w:rsidRPr="00EF7738">
              <w:t>第</w:t>
            </w:r>
            <w:r w:rsidRPr="00EF7738">
              <w:t>1</w:t>
            </w:r>
            <w:r w:rsidRPr="00EF7738">
              <w:t>の</w:t>
            </w:r>
            <w:r w:rsidRPr="00EF7738">
              <w:t>3</w:t>
            </w:r>
            <w:r w:rsidRPr="00EF7738">
              <w:t>の（</w:t>
            </w:r>
            <w:r w:rsidRPr="00EF7738">
              <w:t>2</w:t>
            </w:r>
            <w:r w:rsidRPr="00EF7738">
              <w:t>）</w:t>
            </w:r>
          </w:p>
        </w:tc>
        <w:tc>
          <w:tcPr>
            <w:tcW w:w="1273" w:type="dxa"/>
            <w:shd w:val="clear" w:color="auto" w:fill="auto"/>
          </w:tcPr>
          <w:p w14:paraId="076D6EC4" w14:textId="77777777" w:rsidR="00490AB4" w:rsidRPr="00EF7738" w:rsidRDefault="00490AB4" w:rsidP="008D5CF9">
            <w:pPr>
              <w:pStyle w:val="af0"/>
            </w:pPr>
            <w:r w:rsidRPr="00EF7738">
              <w:t>IIA 3.5</w:t>
            </w:r>
          </w:p>
        </w:tc>
      </w:tr>
      <w:tr w:rsidR="00490AB4" w:rsidRPr="00EF7738" w14:paraId="3C704398" w14:textId="77777777" w:rsidTr="00041E42">
        <w:tc>
          <w:tcPr>
            <w:tcW w:w="1134" w:type="dxa"/>
            <w:shd w:val="clear" w:color="auto" w:fill="auto"/>
          </w:tcPr>
          <w:p w14:paraId="677F40ED" w14:textId="77777777" w:rsidR="00490AB4" w:rsidRPr="00EF7738" w:rsidRDefault="00490AB4" w:rsidP="00426893">
            <w:pPr>
              <w:pStyle w:val="af0"/>
            </w:pPr>
            <w:r w:rsidRPr="00EF7738">
              <w:rPr>
                <w:b/>
              </w:rPr>
              <w:lastRenderedPageBreak/>
              <w:t>4.</w:t>
            </w:r>
          </w:p>
        </w:tc>
        <w:tc>
          <w:tcPr>
            <w:tcW w:w="3119" w:type="dxa"/>
            <w:shd w:val="clear" w:color="auto" w:fill="auto"/>
          </w:tcPr>
          <w:p w14:paraId="17EAB671" w14:textId="77777777" w:rsidR="00490AB4" w:rsidRPr="00EF7738" w:rsidRDefault="00490AB4" w:rsidP="00B84FE5">
            <w:pPr>
              <w:pStyle w:val="af0"/>
            </w:pPr>
            <w:r w:rsidRPr="00EF7738">
              <w:rPr>
                <w:b/>
              </w:rPr>
              <w:t>分析法</w:t>
            </w:r>
          </w:p>
        </w:tc>
        <w:tc>
          <w:tcPr>
            <w:tcW w:w="3544" w:type="dxa"/>
            <w:shd w:val="clear" w:color="auto" w:fill="auto"/>
          </w:tcPr>
          <w:p w14:paraId="2265C792" w14:textId="77777777" w:rsidR="00490AB4" w:rsidRPr="00EF7738" w:rsidRDefault="00490AB4" w:rsidP="001D6B4A">
            <w:pPr>
              <w:pStyle w:val="af0"/>
            </w:pPr>
          </w:p>
        </w:tc>
        <w:tc>
          <w:tcPr>
            <w:tcW w:w="1273" w:type="dxa"/>
            <w:shd w:val="clear" w:color="auto" w:fill="auto"/>
          </w:tcPr>
          <w:p w14:paraId="35A6008F" w14:textId="77777777" w:rsidR="00490AB4" w:rsidRPr="00EF7738" w:rsidRDefault="00490AB4" w:rsidP="008D5CF9">
            <w:pPr>
              <w:pStyle w:val="af0"/>
            </w:pPr>
          </w:p>
        </w:tc>
      </w:tr>
      <w:tr w:rsidR="00490AB4" w:rsidRPr="00EF7738" w14:paraId="71433817" w14:textId="77777777" w:rsidTr="00914BCD">
        <w:trPr>
          <w:trHeight w:val="964"/>
        </w:trPr>
        <w:tc>
          <w:tcPr>
            <w:tcW w:w="1134" w:type="dxa"/>
            <w:shd w:val="clear" w:color="auto" w:fill="auto"/>
          </w:tcPr>
          <w:p w14:paraId="39DDE94C" w14:textId="77777777" w:rsidR="00490AB4" w:rsidRPr="00EF7738" w:rsidRDefault="00490AB4" w:rsidP="00426893">
            <w:pPr>
              <w:pStyle w:val="af0"/>
            </w:pPr>
            <w:r w:rsidRPr="00EF7738">
              <w:t>4.1</w:t>
            </w:r>
          </w:p>
        </w:tc>
        <w:tc>
          <w:tcPr>
            <w:tcW w:w="3119" w:type="dxa"/>
            <w:shd w:val="clear" w:color="auto" w:fill="auto"/>
          </w:tcPr>
          <w:p w14:paraId="114BE29A" w14:textId="77777777" w:rsidR="00490AB4" w:rsidRPr="00EF7738" w:rsidRDefault="00F7644A" w:rsidP="00426893">
            <w:pPr>
              <w:pStyle w:val="af0"/>
            </w:pPr>
            <w:r w:rsidRPr="00EF7738">
              <w:t>農薬</w:t>
            </w:r>
            <w:r w:rsidR="00490AB4" w:rsidRPr="00EF7738">
              <w:t>原体</w:t>
            </w:r>
          </w:p>
        </w:tc>
        <w:tc>
          <w:tcPr>
            <w:tcW w:w="3544" w:type="dxa"/>
            <w:shd w:val="clear" w:color="auto" w:fill="auto"/>
          </w:tcPr>
          <w:p w14:paraId="2740E731" w14:textId="77777777" w:rsidR="00A41C4C" w:rsidRPr="00EF7738" w:rsidRDefault="00A41C4C" w:rsidP="00757C60">
            <w:pPr>
              <w:spacing w:line="240" w:lineRule="auto"/>
              <w:ind w:leftChars="50" w:left="105" w:rightChars="50" w:right="105"/>
              <w:rPr>
                <w:kern w:val="0"/>
              </w:rPr>
            </w:pPr>
            <w:r w:rsidRPr="00EF7738">
              <w:rPr>
                <w:kern w:val="0"/>
              </w:rPr>
              <w:t>規則第</w:t>
            </w:r>
            <w:r w:rsidRPr="00EF7738">
              <w:rPr>
                <w:kern w:val="0"/>
              </w:rPr>
              <w:t>2</w:t>
            </w:r>
            <w:r w:rsidRPr="00EF7738">
              <w:rPr>
                <w:kern w:val="0"/>
              </w:rPr>
              <w:t>条第</w:t>
            </w:r>
            <w:r w:rsidR="00285103" w:rsidRPr="00EF7738">
              <w:rPr>
                <w:kern w:val="0"/>
              </w:rPr>
              <w:t>1</w:t>
            </w:r>
            <w:r w:rsidRPr="00EF7738">
              <w:rPr>
                <w:kern w:val="0"/>
              </w:rPr>
              <w:t>項第</w:t>
            </w:r>
            <w:r w:rsidRPr="00EF7738">
              <w:rPr>
                <w:kern w:val="0"/>
              </w:rPr>
              <w:t>10</w:t>
            </w:r>
            <w:r w:rsidRPr="00EF7738">
              <w:rPr>
                <w:kern w:val="0"/>
              </w:rPr>
              <w:t>号</w:t>
            </w:r>
          </w:p>
          <w:p w14:paraId="7FF213F2" w14:textId="77777777" w:rsidR="00F7644A" w:rsidRPr="00EF7738" w:rsidRDefault="00DF1D0D" w:rsidP="00757C60">
            <w:pPr>
              <w:spacing w:line="240" w:lineRule="auto"/>
              <w:ind w:leftChars="50" w:left="105" w:rightChars="50" w:right="105"/>
              <w:rPr>
                <w:spacing w:val="14"/>
                <w:kern w:val="0"/>
              </w:rPr>
            </w:pPr>
            <w:r w:rsidRPr="00EF7738">
              <w:rPr>
                <w:kern w:val="0"/>
              </w:rPr>
              <w:t>30</w:t>
            </w:r>
            <w:r w:rsidRPr="00EF7738">
              <w:rPr>
                <w:kern w:val="0"/>
              </w:rPr>
              <w:t>消安第</w:t>
            </w:r>
            <w:r w:rsidR="000F0040" w:rsidRPr="00EF7738">
              <w:rPr>
                <w:kern w:val="0"/>
              </w:rPr>
              <w:t>6278</w:t>
            </w:r>
            <w:r w:rsidRPr="00EF7738">
              <w:rPr>
                <w:kern w:val="0"/>
              </w:rPr>
              <w:t>号</w:t>
            </w:r>
          </w:p>
          <w:p w14:paraId="04F42041" w14:textId="77777777" w:rsidR="00490AB4" w:rsidRPr="00EF7738" w:rsidRDefault="009755D2" w:rsidP="00757C60">
            <w:pPr>
              <w:suppressAutoHyphens/>
              <w:wordWrap w:val="0"/>
              <w:autoSpaceDE w:val="0"/>
              <w:autoSpaceDN w:val="0"/>
              <w:spacing w:line="240" w:lineRule="auto"/>
              <w:ind w:leftChars="50" w:left="105" w:rightChars="50" w:right="105"/>
              <w:jc w:val="left"/>
              <w:textAlignment w:val="baseline"/>
            </w:pPr>
            <w:r w:rsidRPr="00EF7738">
              <w:t>第</w:t>
            </w:r>
            <w:r w:rsidRPr="00EF7738">
              <w:t>1</w:t>
            </w:r>
            <w:r w:rsidRPr="00EF7738">
              <w:t>の</w:t>
            </w:r>
            <w:r w:rsidRPr="00EF7738">
              <w:t>10</w:t>
            </w:r>
            <w:r w:rsidRPr="00EF7738">
              <w:t>の（</w:t>
            </w:r>
            <w:r w:rsidRPr="00EF7738">
              <w:t>1</w:t>
            </w:r>
            <w:r w:rsidRPr="00EF7738">
              <w:t>）の</w:t>
            </w:r>
            <w:r w:rsidRPr="00EF7738">
              <w:rPr>
                <w:rFonts w:ascii="ＭＳ 明朝" w:hAnsi="ＭＳ 明朝" w:cs="ＭＳ 明朝" w:hint="eastAsia"/>
              </w:rPr>
              <w:t>①</w:t>
            </w:r>
          </w:p>
        </w:tc>
        <w:tc>
          <w:tcPr>
            <w:tcW w:w="1273" w:type="dxa"/>
            <w:shd w:val="clear" w:color="auto" w:fill="auto"/>
          </w:tcPr>
          <w:p w14:paraId="24862279" w14:textId="77777777" w:rsidR="00490AB4" w:rsidRPr="00EF7738" w:rsidRDefault="00490AB4" w:rsidP="00796E6D">
            <w:pPr>
              <w:pStyle w:val="af0"/>
            </w:pPr>
            <w:r w:rsidRPr="00EF7738">
              <w:t>IIA 4.2.1</w:t>
            </w:r>
          </w:p>
          <w:p w14:paraId="48E55306" w14:textId="77777777" w:rsidR="00490AB4" w:rsidRPr="00EF7738" w:rsidRDefault="00490AB4" w:rsidP="008D5CF9">
            <w:pPr>
              <w:pStyle w:val="af0"/>
            </w:pPr>
            <w:r w:rsidRPr="00EF7738">
              <w:t>IIA 4.2.3</w:t>
            </w:r>
          </w:p>
          <w:p w14:paraId="20AEE992" w14:textId="77777777" w:rsidR="00490AB4" w:rsidRPr="00EF7738" w:rsidRDefault="00490AB4" w:rsidP="008D5CF9">
            <w:pPr>
              <w:pStyle w:val="af0"/>
            </w:pPr>
            <w:r w:rsidRPr="00EF7738">
              <w:t>IIA 4.2.4</w:t>
            </w:r>
          </w:p>
        </w:tc>
      </w:tr>
      <w:tr w:rsidR="00490AB4" w:rsidRPr="00EF7738" w14:paraId="56427D30" w14:textId="77777777" w:rsidTr="00914BCD">
        <w:trPr>
          <w:trHeight w:val="680"/>
        </w:trPr>
        <w:tc>
          <w:tcPr>
            <w:tcW w:w="1134" w:type="dxa"/>
            <w:shd w:val="clear" w:color="auto" w:fill="auto"/>
          </w:tcPr>
          <w:p w14:paraId="3ACBB115" w14:textId="77777777" w:rsidR="00490AB4" w:rsidRPr="00EF7738" w:rsidRDefault="00490AB4" w:rsidP="00426893">
            <w:pPr>
              <w:pStyle w:val="af0"/>
            </w:pPr>
            <w:r w:rsidRPr="00EF7738">
              <w:t>4.2</w:t>
            </w:r>
          </w:p>
        </w:tc>
        <w:tc>
          <w:tcPr>
            <w:tcW w:w="3119" w:type="dxa"/>
            <w:shd w:val="clear" w:color="auto" w:fill="auto"/>
          </w:tcPr>
          <w:p w14:paraId="33554DAB" w14:textId="77777777" w:rsidR="00490AB4" w:rsidRPr="00EF7738" w:rsidRDefault="00490AB4" w:rsidP="00426893">
            <w:pPr>
              <w:pStyle w:val="af0"/>
            </w:pPr>
            <w:r w:rsidRPr="00EF7738">
              <w:t>作物中及び家畜中残留</w:t>
            </w:r>
          </w:p>
        </w:tc>
        <w:tc>
          <w:tcPr>
            <w:tcW w:w="3544" w:type="dxa"/>
            <w:shd w:val="clear" w:color="auto" w:fill="auto"/>
          </w:tcPr>
          <w:p w14:paraId="6A916732" w14:textId="77777777" w:rsidR="00490AB4" w:rsidRPr="00EF7738" w:rsidRDefault="00490AB4" w:rsidP="00757C60">
            <w:pPr>
              <w:pStyle w:val="af0"/>
              <w:ind w:leftChars="50" w:left="105" w:rightChars="50" w:right="105"/>
            </w:pPr>
          </w:p>
        </w:tc>
        <w:tc>
          <w:tcPr>
            <w:tcW w:w="1273" w:type="dxa"/>
            <w:shd w:val="clear" w:color="auto" w:fill="auto"/>
          </w:tcPr>
          <w:p w14:paraId="6730CD57" w14:textId="77777777" w:rsidR="00490AB4" w:rsidRPr="00EF7738" w:rsidRDefault="00490AB4" w:rsidP="008D5CF9">
            <w:pPr>
              <w:pStyle w:val="af0"/>
            </w:pPr>
          </w:p>
        </w:tc>
      </w:tr>
      <w:tr w:rsidR="00490AB4" w:rsidRPr="00EF7738" w14:paraId="07F7705C" w14:textId="77777777" w:rsidTr="00914BCD">
        <w:trPr>
          <w:trHeight w:val="964"/>
        </w:trPr>
        <w:tc>
          <w:tcPr>
            <w:tcW w:w="1134" w:type="dxa"/>
            <w:shd w:val="clear" w:color="auto" w:fill="auto"/>
          </w:tcPr>
          <w:p w14:paraId="4FC97A92" w14:textId="77777777" w:rsidR="00490AB4" w:rsidRPr="00EF7738" w:rsidRDefault="00490AB4" w:rsidP="00426893">
            <w:pPr>
              <w:pStyle w:val="af0"/>
            </w:pPr>
            <w:r w:rsidRPr="00EF7738">
              <w:t>4.2.1</w:t>
            </w:r>
          </w:p>
        </w:tc>
        <w:tc>
          <w:tcPr>
            <w:tcW w:w="3119" w:type="dxa"/>
            <w:shd w:val="clear" w:color="auto" w:fill="auto"/>
          </w:tcPr>
          <w:p w14:paraId="7F700E99" w14:textId="77777777" w:rsidR="00490AB4" w:rsidRPr="00EF7738" w:rsidRDefault="00490AB4" w:rsidP="00426893">
            <w:pPr>
              <w:pStyle w:val="af0"/>
            </w:pPr>
            <w:r w:rsidRPr="00EF7738">
              <w:t>作物</w:t>
            </w:r>
          </w:p>
        </w:tc>
        <w:tc>
          <w:tcPr>
            <w:tcW w:w="3544" w:type="dxa"/>
            <w:shd w:val="clear" w:color="auto" w:fill="auto"/>
          </w:tcPr>
          <w:p w14:paraId="08ED0270" w14:textId="77777777" w:rsidR="00285103" w:rsidRPr="00EF7738" w:rsidRDefault="00285103" w:rsidP="00757C60">
            <w:pPr>
              <w:pStyle w:val="af0"/>
              <w:ind w:leftChars="50" w:left="105" w:rightChars="50" w:right="105"/>
            </w:pPr>
            <w:r w:rsidRPr="00EF7738">
              <w:t>規則第</w:t>
            </w:r>
            <w:r w:rsidRPr="00EF7738">
              <w:t>2</w:t>
            </w:r>
            <w:r w:rsidRPr="00EF7738">
              <w:t>条第</w:t>
            </w:r>
            <w:r w:rsidRPr="00EF7738">
              <w:t>1</w:t>
            </w:r>
            <w:r w:rsidRPr="00EF7738">
              <w:t>項第</w:t>
            </w:r>
            <w:r w:rsidRPr="00EF7738">
              <w:t>10</w:t>
            </w:r>
            <w:r w:rsidRPr="00EF7738">
              <w:t>号</w:t>
            </w:r>
          </w:p>
          <w:p w14:paraId="07834A19" w14:textId="77777777" w:rsidR="00490AB4" w:rsidRPr="00EF7738" w:rsidRDefault="00DF1D0D" w:rsidP="00757C60">
            <w:pPr>
              <w:pStyle w:val="af0"/>
              <w:ind w:leftChars="50" w:left="105" w:rightChars="50" w:right="105"/>
            </w:pPr>
            <w:r w:rsidRPr="00EF7738">
              <w:t>30</w:t>
            </w:r>
            <w:r w:rsidRPr="00EF7738">
              <w:t>消安第</w:t>
            </w:r>
            <w:r w:rsidR="00AF52BD" w:rsidRPr="00EF7738">
              <w:t>6278</w:t>
            </w:r>
            <w:r w:rsidRPr="00EF7738">
              <w:t>号</w:t>
            </w:r>
          </w:p>
          <w:p w14:paraId="52BE5887" w14:textId="77777777" w:rsidR="00490AB4" w:rsidRPr="00EF7738" w:rsidRDefault="009755D2" w:rsidP="00757C60">
            <w:pPr>
              <w:pStyle w:val="af0"/>
              <w:ind w:leftChars="50" w:left="105" w:rightChars="50" w:right="105"/>
            </w:pPr>
            <w:r w:rsidRPr="00EF7738">
              <w:t>第</w:t>
            </w:r>
            <w:r w:rsidRPr="00EF7738">
              <w:t>1</w:t>
            </w:r>
            <w:r w:rsidRPr="00EF7738">
              <w:t>の</w:t>
            </w:r>
            <w:r w:rsidRPr="00EF7738">
              <w:t>10</w:t>
            </w:r>
            <w:r w:rsidRPr="00EF7738">
              <w:t>の（</w:t>
            </w:r>
            <w:r w:rsidRPr="00EF7738">
              <w:t>1</w:t>
            </w:r>
            <w:r w:rsidRPr="00EF7738">
              <w:t>）の</w:t>
            </w:r>
            <w:r w:rsidRPr="00EF7738">
              <w:rPr>
                <w:rFonts w:ascii="ＭＳ 明朝" w:hAnsi="ＭＳ 明朝" w:cs="ＭＳ 明朝" w:hint="eastAsia"/>
              </w:rPr>
              <w:t>②</w:t>
            </w:r>
          </w:p>
        </w:tc>
        <w:tc>
          <w:tcPr>
            <w:tcW w:w="1273" w:type="dxa"/>
            <w:shd w:val="clear" w:color="auto" w:fill="auto"/>
          </w:tcPr>
          <w:p w14:paraId="6B571CC4" w14:textId="77777777" w:rsidR="00490AB4" w:rsidRPr="00EF7738" w:rsidRDefault="00490AB4" w:rsidP="008D5CF9">
            <w:pPr>
              <w:pStyle w:val="af0"/>
            </w:pPr>
            <w:r w:rsidRPr="00EF7738">
              <w:t>IIA 4.3</w:t>
            </w:r>
          </w:p>
        </w:tc>
      </w:tr>
      <w:tr w:rsidR="00490AB4" w:rsidRPr="00EF7738" w14:paraId="5E525C01" w14:textId="77777777" w:rsidTr="00914BCD">
        <w:trPr>
          <w:trHeight w:val="964"/>
        </w:trPr>
        <w:tc>
          <w:tcPr>
            <w:tcW w:w="1134" w:type="dxa"/>
            <w:shd w:val="clear" w:color="auto" w:fill="auto"/>
          </w:tcPr>
          <w:p w14:paraId="3A9E354A" w14:textId="77777777" w:rsidR="00490AB4" w:rsidRPr="00EF7738" w:rsidRDefault="00490AB4" w:rsidP="00426893">
            <w:pPr>
              <w:pStyle w:val="af0"/>
            </w:pPr>
            <w:r w:rsidRPr="00EF7738">
              <w:t>4.2.2</w:t>
            </w:r>
          </w:p>
        </w:tc>
        <w:tc>
          <w:tcPr>
            <w:tcW w:w="3119" w:type="dxa"/>
            <w:shd w:val="clear" w:color="auto" w:fill="auto"/>
          </w:tcPr>
          <w:p w14:paraId="626F36BE" w14:textId="77777777" w:rsidR="00490AB4" w:rsidRPr="00EF7738" w:rsidRDefault="00490AB4" w:rsidP="009468D2">
            <w:pPr>
              <w:pStyle w:val="af0"/>
            </w:pPr>
            <w:r w:rsidRPr="00EF7738">
              <w:t>家畜</w:t>
            </w:r>
          </w:p>
        </w:tc>
        <w:tc>
          <w:tcPr>
            <w:tcW w:w="3544" w:type="dxa"/>
            <w:shd w:val="clear" w:color="auto" w:fill="auto"/>
          </w:tcPr>
          <w:p w14:paraId="5F93EF36" w14:textId="77777777" w:rsidR="00285103" w:rsidRPr="00EF7738" w:rsidRDefault="00285103" w:rsidP="00757C60">
            <w:pPr>
              <w:pStyle w:val="af0"/>
              <w:ind w:leftChars="50" w:left="105" w:rightChars="50" w:right="105"/>
            </w:pPr>
            <w:r w:rsidRPr="00EF7738">
              <w:t>規則第</w:t>
            </w:r>
            <w:r w:rsidRPr="00EF7738">
              <w:t>2</w:t>
            </w:r>
            <w:r w:rsidRPr="00EF7738">
              <w:t>条第</w:t>
            </w:r>
            <w:r w:rsidRPr="00EF7738">
              <w:t>1</w:t>
            </w:r>
            <w:r w:rsidRPr="00EF7738">
              <w:t>項第</w:t>
            </w:r>
            <w:r w:rsidRPr="00EF7738">
              <w:t>10</w:t>
            </w:r>
            <w:r w:rsidRPr="00EF7738">
              <w:t>号</w:t>
            </w:r>
          </w:p>
          <w:p w14:paraId="494CE2CD" w14:textId="77777777" w:rsidR="00490AB4" w:rsidRPr="00EF7738" w:rsidRDefault="00DF1D0D" w:rsidP="00757C60">
            <w:pPr>
              <w:pStyle w:val="af0"/>
              <w:ind w:leftChars="50" w:left="105" w:rightChars="50" w:right="105"/>
            </w:pPr>
            <w:r w:rsidRPr="00EF7738">
              <w:t>30</w:t>
            </w:r>
            <w:r w:rsidRPr="00EF7738">
              <w:t>消安第</w:t>
            </w:r>
            <w:r w:rsidR="00AF52BD" w:rsidRPr="00EF7738">
              <w:t>6278</w:t>
            </w:r>
            <w:r w:rsidRPr="00EF7738">
              <w:t>号</w:t>
            </w:r>
          </w:p>
          <w:p w14:paraId="25A5B9CD" w14:textId="77777777" w:rsidR="00490AB4" w:rsidRPr="00EF7738" w:rsidRDefault="009755D2" w:rsidP="00757C60">
            <w:pPr>
              <w:pStyle w:val="af0"/>
              <w:ind w:leftChars="50" w:left="105" w:rightChars="50" w:right="105"/>
            </w:pPr>
            <w:r w:rsidRPr="00EF7738">
              <w:t>第</w:t>
            </w:r>
            <w:r w:rsidRPr="00EF7738">
              <w:t>1</w:t>
            </w:r>
            <w:r w:rsidRPr="00EF7738">
              <w:t>の</w:t>
            </w:r>
            <w:r w:rsidRPr="00EF7738">
              <w:t>10</w:t>
            </w:r>
            <w:r w:rsidRPr="00EF7738">
              <w:t>の（</w:t>
            </w:r>
            <w:r w:rsidRPr="00EF7738">
              <w:t>1</w:t>
            </w:r>
            <w:r w:rsidRPr="00EF7738">
              <w:t>）の</w:t>
            </w:r>
            <w:r w:rsidRPr="00EF7738">
              <w:rPr>
                <w:rFonts w:ascii="ＭＳ 明朝" w:hAnsi="ＭＳ 明朝" w:cs="ＭＳ 明朝" w:hint="eastAsia"/>
              </w:rPr>
              <w:t>③</w:t>
            </w:r>
          </w:p>
        </w:tc>
        <w:tc>
          <w:tcPr>
            <w:tcW w:w="1273" w:type="dxa"/>
            <w:shd w:val="clear" w:color="auto" w:fill="auto"/>
          </w:tcPr>
          <w:p w14:paraId="61D5B374" w14:textId="77777777" w:rsidR="00490AB4" w:rsidRPr="00EF7738" w:rsidRDefault="00490AB4" w:rsidP="008D5CF9">
            <w:pPr>
              <w:pStyle w:val="af0"/>
            </w:pPr>
            <w:r w:rsidRPr="00EF7738">
              <w:t>IIA 4.3</w:t>
            </w:r>
          </w:p>
        </w:tc>
      </w:tr>
      <w:tr w:rsidR="00490AB4" w:rsidRPr="00EF7738" w14:paraId="184EBD51" w14:textId="77777777" w:rsidTr="00914BCD">
        <w:trPr>
          <w:trHeight w:val="964"/>
        </w:trPr>
        <w:tc>
          <w:tcPr>
            <w:tcW w:w="1134" w:type="dxa"/>
            <w:shd w:val="clear" w:color="auto" w:fill="auto"/>
          </w:tcPr>
          <w:p w14:paraId="18A07DAA" w14:textId="77777777" w:rsidR="00490AB4" w:rsidRPr="00EF7738" w:rsidRDefault="00490AB4" w:rsidP="00426893">
            <w:pPr>
              <w:pStyle w:val="af0"/>
            </w:pPr>
            <w:r w:rsidRPr="00EF7738">
              <w:t>4.3</w:t>
            </w:r>
          </w:p>
        </w:tc>
        <w:tc>
          <w:tcPr>
            <w:tcW w:w="3119" w:type="dxa"/>
            <w:shd w:val="clear" w:color="auto" w:fill="auto"/>
          </w:tcPr>
          <w:p w14:paraId="60019A6E" w14:textId="77777777" w:rsidR="00490AB4" w:rsidRPr="00EF7738" w:rsidRDefault="00490AB4" w:rsidP="00AF52BD">
            <w:pPr>
              <w:pStyle w:val="af0"/>
            </w:pPr>
            <w:r w:rsidRPr="00EF7738">
              <w:t>土壌残留</w:t>
            </w:r>
          </w:p>
        </w:tc>
        <w:tc>
          <w:tcPr>
            <w:tcW w:w="3544" w:type="dxa"/>
            <w:shd w:val="clear" w:color="auto" w:fill="auto"/>
          </w:tcPr>
          <w:p w14:paraId="388E463A" w14:textId="77777777" w:rsidR="00285103" w:rsidRPr="00EF7738" w:rsidRDefault="00285103" w:rsidP="00757C60">
            <w:pPr>
              <w:pStyle w:val="af0"/>
              <w:ind w:leftChars="50" w:left="105" w:rightChars="50" w:right="105"/>
            </w:pPr>
            <w:r w:rsidRPr="00EF7738">
              <w:t>規則第</w:t>
            </w:r>
            <w:r w:rsidRPr="00EF7738">
              <w:t>2</w:t>
            </w:r>
            <w:r w:rsidRPr="00EF7738">
              <w:t>条第</w:t>
            </w:r>
            <w:r w:rsidRPr="00EF7738">
              <w:t>1</w:t>
            </w:r>
            <w:r w:rsidRPr="00EF7738">
              <w:t>項第</w:t>
            </w:r>
            <w:r w:rsidRPr="00EF7738">
              <w:t>10</w:t>
            </w:r>
            <w:r w:rsidRPr="00EF7738">
              <w:t>号</w:t>
            </w:r>
          </w:p>
          <w:p w14:paraId="4528F7DC" w14:textId="77777777" w:rsidR="00490AB4" w:rsidRPr="00EF7738" w:rsidRDefault="00DF1D0D" w:rsidP="00757C60">
            <w:pPr>
              <w:pStyle w:val="af0"/>
              <w:ind w:leftChars="50" w:left="105" w:rightChars="50" w:right="105"/>
            </w:pPr>
            <w:r w:rsidRPr="00EF7738">
              <w:t>30</w:t>
            </w:r>
            <w:r w:rsidRPr="00EF7738">
              <w:t>消安第</w:t>
            </w:r>
            <w:r w:rsidR="00AF52BD" w:rsidRPr="00EF7738">
              <w:t>6278</w:t>
            </w:r>
            <w:r w:rsidRPr="00EF7738">
              <w:t>号</w:t>
            </w:r>
          </w:p>
          <w:p w14:paraId="4FB99620" w14:textId="77777777" w:rsidR="00490AB4" w:rsidRPr="00EF7738" w:rsidRDefault="009755D2" w:rsidP="00757C60">
            <w:pPr>
              <w:pStyle w:val="af0"/>
              <w:ind w:leftChars="50" w:left="105" w:rightChars="50" w:right="105"/>
            </w:pPr>
            <w:r w:rsidRPr="00EF7738">
              <w:t>第</w:t>
            </w:r>
            <w:r w:rsidRPr="00EF7738">
              <w:t>1</w:t>
            </w:r>
            <w:r w:rsidRPr="00EF7738">
              <w:t>の</w:t>
            </w:r>
            <w:r w:rsidRPr="00EF7738">
              <w:t>10</w:t>
            </w:r>
            <w:r w:rsidRPr="00EF7738">
              <w:t>の（</w:t>
            </w:r>
            <w:r w:rsidRPr="00EF7738">
              <w:t>1</w:t>
            </w:r>
            <w:r w:rsidRPr="00EF7738">
              <w:t>）の</w:t>
            </w:r>
            <w:r w:rsidRPr="00EF7738">
              <w:rPr>
                <w:rFonts w:ascii="ＭＳ 明朝" w:hAnsi="ＭＳ 明朝" w:cs="ＭＳ 明朝" w:hint="eastAsia"/>
              </w:rPr>
              <w:t>④</w:t>
            </w:r>
          </w:p>
        </w:tc>
        <w:tc>
          <w:tcPr>
            <w:tcW w:w="1273" w:type="dxa"/>
            <w:shd w:val="clear" w:color="auto" w:fill="auto"/>
          </w:tcPr>
          <w:p w14:paraId="1DC13659" w14:textId="77777777" w:rsidR="00490AB4" w:rsidRPr="00EF7738" w:rsidRDefault="00490AB4" w:rsidP="008D5CF9">
            <w:pPr>
              <w:pStyle w:val="af0"/>
            </w:pPr>
            <w:r w:rsidRPr="00EF7738">
              <w:t>IIA 4.4</w:t>
            </w:r>
          </w:p>
        </w:tc>
      </w:tr>
      <w:tr w:rsidR="00490AB4" w:rsidRPr="00EF7738" w14:paraId="2FCC8319" w14:textId="77777777" w:rsidTr="00914BCD">
        <w:trPr>
          <w:trHeight w:val="964"/>
        </w:trPr>
        <w:tc>
          <w:tcPr>
            <w:tcW w:w="1134" w:type="dxa"/>
            <w:shd w:val="clear" w:color="auto" w:fill="auto"/>
          </w:tcPr>
          <w:p w14:paraId="1FC17CC2" w14:textId="77777777" w:rsidR="00490AB4" w:rsidRPr="00EF7738" w:rsidRDefault="00490AB4" w:rsidP="00426893">
            <w:pPr>
              <w:pStyle w:val="af0"/>
            </w:pPr>
            <w:r w:rsidRPr="00EF7738">
              <w:t>4.4</w:t>
            </w:r>
          </w:p>
        </w:tc>
        <w:tc>
          <w:tcPr>
            <w:tcW w:w="3119" w:type="dxa"/>
            <w:shd w:val="clear" w:color="auto" w:fill="auto"/>
          </w:tcPr>
          <w:p w14:paraId="5CDBD805" w14:textId="77777777" w:rsidR="00490AB4" w:rsidRPr="00EF7738" w:rsidRDefault="00490AB4" w:rsidP="00426893">
            <w:pPr>
              <w:pStyle w:val="af0"/>
            </w:pPr>
            <w:r w:rsidRPr="00EF7738">
              <w:t>水中残留</w:t>
            </w:r>
          </w:p>
        </w:tc>
        <w:tc>
          <w:tcPr>
            <w:tcW w:w="3544" w:type="dxa"/>
            <w:shd w:val="clear" w:color="auto" w:fill="auto"/>
          </w:tcPr>
          <w:p w14:paraId="78FB24D5" w14:textId="77777777" w:rsidR="00285103" w:rsidRPr="00EF7738" w:rsidRDefault="00285103" w:rsidP="00757C60">
            <w:pPr>
              <w:pStyle w:val="af0"/>
              <w:ind w:leftChars="50" w:left="105" w:rightChars="50" w:right="105"/>
            </w:pPr>
            <w:r w:rsidRPr="00EF7738">
              <w:t>規則第</w:t>
            </w:r>
            <w:r w:rsidRPr="00EF7738">
              <w:t>2</w:t>
            </w:r>
            <w:r w:rsidRPr="00EF7738">
              <w:t>条第</w:t>
            </w:r>
            <w:r w:rsidRPr="00EF7738">
              <w:t>1</w:t>
            </w:r>
            <w:r w:rsidRPr="00EF7738">
              <w:t>項第</w:t>
            </w:r>
            <w:r w:rsidRPr="00EF7738">
              <w:t>10</w:t>
            </w:r>
            <w:r w:rsidRPr="00EF7738">
              <w:t>号</w:t>
            </w:r>
          </w:p>
          <w:p w14:paraId="55C10A98" w14:textId="77777777" w:rsidR="00490AB4" w:rsidRPr="00EF7738" w:rsidRDefault="00DF1D0D" w:rsidP="00757C60">
            <w:pPr>
              <w:pStyle w:val="af0"/>
              <w:ind w:leftChars="50" w:left="105" w:rightChars="50" w:right="105"/>
            </w:pPr>
            <w:r w:rsidRPr="00EF7738">
              <w:t>30</w:t>
            </w:r>
            <w:r w:rsidRPr="00EF7738">
              <w:t>消安第</w:t>
            </w:r>
            <w:r w:rsidR="00AF52BD" w:rsidRPr="00EF7738">
              <w:t>6278</w:t>
            </w:r>
            <w:r w:rsidRPr="00EF7738">
              <w:t>号</w:t>
            </w:r>
          </w:p>
          <w:p w14:paraId="69C055F0" w14:textId="77777777" w:rsidR="00490AB4" w:rsidRPr="00EF7738" w:rsidRDefault="009755D2" w:rsidP="00757C60">
            <w:pPr>
              <w:pStyle w:val="af0"/>
              <w:ind w:leftChars="50" w:left="105" w:rightChars="50" w:right="105"/>
            </w:pPr>
            <w:r w:rsidRPr="00EF7738">
              <w:t>第</w:t>
            </w:r>
            <w:r w:rsidRPr="00EF7738">
              <w:t>1</w:t>
            </w:r>
            <w:r w:rsidRPr="00EF7738">
              <w:t>の</w:t>
            </w:r>
            <w:r w:rsidRPr="00EF7738">
              <w:t>10</w:t>
            </w:r>
            <w:r w:rsidRPr="00EF7738">
              <w:t>の（</w:t>
            </w:r>
            <w:r w:rsidRPr="00EF7738">
              <w:t>1</w:t>
            </w:r>
            <w:r w:rsidRPr="00EF7738">
              <w:t>）の</w:t>
            </w:r>
            <w:r w:rsidRPr="00EF7738">
              <w:rPr>
                <w:rFonts w:ascii="ＭＳ 明朝" w:hAnsi="ＭＳ 明朝" w:cs="ＭＳ 明朝" w:hint="eastAsia"/>
              </w:rPr>
              <w:t>⑤</w:t>
            </w:r>
          </w:p>
        </w:tc>
        <w:tc>
          <w:tcPr>
            <w:tcW w:w="1273" w:type="dxa"/>
            <w:shd w:val="clear" w:color="auto" w:fill="auto"/>
          </w:tcPr>
          <w:p w14:paraId="12ADC789" w14:textId="77777777" w:rsidR="00490AB4" w:rsidRPr="00EF7738" w:rsidRDefault="00490AB4" w:rsidP="008D5CF9">
            <w:pPr>
              <w:pStyle w:val="af0"/>
            </w:pPr>
            <w:r w:rsidRPr="00EF7738">
              <w:t>IIA 4.5</w:t>
            </w:r>
          </w:p>
        </w:tc>
      </w:tr>
      <w:tr w:rsidR="002D12DD" w:rsidRPr="00EF7738" w14:paraId="491242CE" w14:textId="77777777" w:rsidTr="00914BCD">
        <w:trPr>
          <w:trHeight w:val="964"/>
        </w:trPr>
        <w:tc>
          <w:tcPr>
            <w:tcW w:w="1134" w:type="dxa"/>
            <w:shd w:val="clear" w:color="auto" w:fill="auto"/>
          </w:tcPr>
          <w:p w14:paraId="53CE35FD" w14:textId="77777777" w:rsidR="002D12DD" w:rsidRPr="00EF7738" w:rsidRDefault="002D12DD" w:rsidP="00041E42">
            <w:pPr>
              <w:pStyle w:val="af0"/>
              <w:jc w:val="left"/>
            </w:pPr>
            <w:r w:rsidRPr="00EF7738">
              <w:t>4.5</w:t>
            </w:r>
          </w:p>
        </w:tc>
        <w:tc>
          <w:tcPr>
            <w:tcW w:w="3119" w:type="dxa"/>
            <w:shd w:val="clear" w:color="auto" w:fill="auto"/>
          </w:tcPr>
          <w:p w14:paraId="28FA17EF" w14:textId="77777777" w:rsidR="002D12DD" w:rsidRPr="00EF7738" w:rsidRDefault="002D12DD" w:rsidP="00041E42">
            <w:pPr>
              <w:pStyle w:val="af0"/>
              <w:jc w:val="left"/>
            </w:pPr>
            <w:r w:rsidRPr="00EF7738">
              <w:t>圃場における農薬使用者暴露</w:t>
            </w:r>
          </w:p>
        </w:tc>
        <w:tc>
          <w:tcPr>
            <w:tcW w:w="3544" w:type="dxa"/>
            <w:shd w:val="clear" w:color="auto" w:fill="auto"/>
          </w:tcPr>
          <w:p w14:paraId="1D74EA51" w14:textId="77777777" w:rsidR="002D12DD" w:rsidRPr="00EF7738" w:rsidRDefault="002D12DD" w:rsidP="00757C60">
            <w:pPr>
              <w:pStyle w:val="af0"/>
              <w:ind w:leftChars="50" w:left="105" w:rightChars="50" w:right="105"/>
              <w:jc w:val="left"/>
            </w:pPr>
            <w:r w:rsidRPr="00EF7738">
              <w:t>規則第</w:t>
            </w:r>
            <w:r w:rsidRPr="00EF7738">
              <w:t>2</w:t>
            </w:r>
            <w:r w:rsidRPr="00EF7738">
              <w:t>条第</w:t>
            </w:r>
            <w:r w:rsidRPr="00EF7738">
              <w:t>1</w:t>
            </w:r>
            <w:r w:rsidRPr="00EF7738">
              <w:t>項第</w:t>
            </w:r>
            <w:r w:rsidRPr="00EF7738">
              <w:t>10</w:t>
            </w:r>
            <w:r w:rsidRPr="00EF7738">
              <w:t>号</w:t>
            </w:r>
          </w:p>
          <w:p w14:paraId="294DEBA3" w14:textId="77777777" w:rsidR="002D12DD" w:rsidRPr="00EF7738" w:rsidRDefault="002D12DD" w:rsidP="00757C60">
            <w:pPr>
              <w:pStyle w:val="af0"/>
              <w:ind w:leftChars="50" w:left="105" w:rightChars="50" w:right="105"/>
              <w:jc w:val="left"/>
            </w:pPr>
            <w:r w:rsidRPr="00EF7738">
              <w:t>30</w:t>
            </w:r>
            <w:r w:rsidRPr="00EF7738">
              <w:t>消安第</w:t>
            </w:r>
            <w:r w:rsidRPr="00EF7738">
              <w:t>6278</w:t>
            </w:r>
            <w:r w:rsidRPr="00EF7738">
              <w:t>号</w:t>
            </w:r>
          </w:p>
          <w:p w14:paraId="2D558743" w14:textId="77777777" w:rsidR="002D12DD" w:rsidRPr="00EF7738" w:rsidRDefault="002D12DD" w:rsidP="00757C60">
            <w:pPr>
              <w:pStyle w:val="af0"/>
              <w:ind w:leftChars="50" w:left="105" w:rightChars="50" w:right="105"/>
              <w:jc w:val="left"/>
            </w:pPr>
            <w:r w:rsidRPr="00EF7738">
              <w:t>第</w:t>
            </w:r>
            <w:r w:rsidRPr="00EF7738">
              <w:t>1</w:t>
            </w:r>
            <w:r w:rsidRPr="00EF7738">
              <w:t>の</w:t>
            </w:r>
            <w:r w:rsidRPr="00EF7738">
              <w:t>5</w:t>
            </w:r>
            <w:r w:rsidRPr="00EF7738">
              <w:t>の（</w:t>
            </w:r>
            <w:r w:rsidRPr="00EF7738">
              <w:t>2</w:t>
            </w:r>
            <w:r w:rsidRPr="00EF7738">
              <w:t>）の</w:t>
            </w:r>
            <w:r w:rsidRPr="00EF7738">
              <w:rPr>
                <w:rFonts w:ascii="ＭＳ 明朝" w:hAnsi="ＭＳ 明朝" w:cs="ＭＳ 明朝" w:hint="eastAsia"/>
              </w:rPr>
              <w:t>②</w:t>
            </w:r>
            <w:r w:rsidRPr="00EF7738">
              <w:t>ク</w:t>
            </w:r>
          </w:p>
        </w:tc>
        <w:tc>
          <w:tcPr>
            <w:tcW w:w="1273" w:type="dxa"/>
            <w:shd w:val="clear" w:color="auto" w:fill="auto"/>
          </w:tcPr>
          <w:p w14:paraId="4532CDE9" w14:textId="77777777" w:rsidR="002D12DD" w:rsidRPr="00EF7738" w:rsidRDefault="002D12DD" w:rsidP="00041E42">
            <w:pPr>
              <w:pStyle w:val="af0"/>
              <w:jc w:val="left"/>
            </w:pPr>
            <w:r w:rsidRPr="00EF7738">
              <w:t>IIIA 7.3.3</w:t>
            </w:r>
          </w:p>
        </w:tc>
      </w:tr>
      <w:tr w:rsidR="00490AB4" w:rsidRPr="00EF7738" w14:paraId="430A7F4F" w14:textId="77777777" w:rsidTr="00914BCD">
        <w:trPr>
          <w:trHeight w:val="283"/>
        </w:trPr>
        <w:tc>
          <w:tcPr>
            <w:tcW w:w="1134" w:type="dxa"/>
            <w:shd w:val="clear" w:color="auto" w:fill="auto"/>
          </w:tcPr>
          <w:p w14:paraId="5C99A689" w14:textId="77777777" w:rsidR="00490AB4" w:rsidRPr="00EF7738" w:rsidRDefault="00490AB4" w:rsidP="00426893">
            <w:pPr>
              <w:pStyle w:val="af0"/>
            </w:pPr>
            <w:r w:rsidRPr="00EF7738">
              <w:rPr>
                <w:b/>
              </w:rPr>
              <w:t>5.</w:t>
            </w:r>
          </w:p>
        </w:tc>
        <w:tc>
          <w:tcPr>
            <w:tcW w:w="3119" w:type="dxa"/>
            <w:shd w:val="clear" w:color="auto" w:fill="auto"/>
          </w:tcPr>
          <w:p w14:paraId="0D96BD79" w14:textId="77777777" w:rsidR="00490AB4" w:rsidRPr="00EF7738" w:rsidRDefault="00490AB4" w:rsidP="00426893">
            <w:pPr>
              <w:pStyle w:val="af0"/>
            </w:pPr>
            <w:r w:rsidRPr="00EF7738">
              <w:rPr>
                <w:b/>
              </w:rPr>
              <w:t>毒性</w:t>
            </w:r>
          </w:p>
        </w:tc>
        <w:tc>
          <w:tcPr>
            <w:tcW w:w="3544" w:type="dxa"/>
            <w:shd w:val="clear" w:color="auto" w:fill="auto"/>
          </w:tcPr>
          <w:p w14:paraId="6AEF8D6B" w14:textId="77777777" w:rsidR="00490AB4" w:rsidRPr="00EF7738" w:rsidRDefault="00490AB4" w:rsidP="00757C60">
            <w:pPr>
              <w:pStyle w:val="af0"/>
              <w:ind w:leftChars="50" w:left="105" w:rightChars="50" w:right="105"/>
            </w:pPr>
          </w:p>
        </w:tc>
        <w:tc>
          <w:tcPr>
            <w:tcW w:w="1273" w:type="dxa"/>
            <w:shd w:val="clear" w:color="auto" w:fill="auto"/>
          </w:tcPr>
          <w:p w14:paraId="03112023" w14:textId="77777777" w:rsidR="00490AB4" w:rsidRPr="00EF7738" w:rsidRDefault="00490AB4" w:rsidP="008D5CF9">
            <w:pPr>
              <w:pStyle w:val="af0"/>
            </w:pPr>
          </w:p>
        </w:tc>
      </w:tr>
      <w:tr w:rsidR="00490AB4" w:rsidRPr="00EF7738" w14:paraId="5A2C21DC" w14:textId="77777777" w:rsidTr="00914BCD">
        <w:trPr>
          <w:trHeight w:val="964"/>
        </w:trPr>
        <w:tc>
          <w:tcPr>
            <w:tcW w:w="1134" w:type="dxa"/>
            <w:shd w:val="clear" w:color="auto" w:fill="auto"/>
          </w:tcPr>
          <w:p w14:paraId="04C2D412" w14:textId="77777777" w:rsidR="00490AB4" w:rsidRPr="00EF7738" w:rsidRDefault="00490AB4" w:rsidP="00426893">
            <w:pPr>
              <w:pStyle w:val="af0"/>
              <w:rPr>
                <w:b/>
              </w:rPr>
            </w:pPr>
            <w:r w:rsidRPr="00EF7738">
              <w:t>5.1</w:t>
            </w:r>
          </w:p>
        </w:tc>
        <w:tc>
          <w:tcPr>
            <w:tcW w:w="3119" w:type="dxa"/>
            <w:shd w:val="clear" w:color="auto" w:fill="auto"/>
          </w:tcPr>
          <w:p w14:paraId="414E5CE7" w14:textId="77777777" w:rsidR="00490AB4" w:rsidRPr="00EF7738" w:rsidRDefault="00490AB4" w:rsidP="00426893">
            <w:pPr>
              <w:pStyle w:val="af0"/>
              <w:rPr>
                <w:b/>
              </w:rPr>
            </w:pPr>
            <w:r w:rsidRPr="00EF7738">
              <w:t>動物代謝</w:t>
            </w:r>
          </w:p>
        </w:tc>
        <w:tc>
          <w:tcPr>
            <w:tcW w:w="3544" w:type="dxa"/>
            <w:shd w:val="clear" w:color="auto" w:fill="auto"/>
          </w:tcPr>
          <w:p w14:paraId="764EE3C1" w14:textId="77777777" w:rsidR="00285103" w:rsidRPr="00EF7738" w:rsidRDefault="00285103" w:rsidP="00757C60">
            <w:pPr>
              <w:pStyle w:val="af0"/>
              <w:ind w:leftChars="50" w:left="105" w:rightChars="50" w:right="105"/>
            </w:pPr>
            <w:r w:rsidRPr="00EF7738">
              <w:t>規則第</w:t>
            </w:r>
            <w:r w:rsidRPr="00EF7738">
              <w:t>2</w:t>
            </w:r>
            <w:r w:rsidRPr="00EF7738">
              <w:t>条第</w:t>
            </w:r>
            <w:r w:rsidRPr="00EF7738">
              <w:t>1</w:t>
            </w:r>
            <w:r w:rsidRPr="00EF7738">
              <w:t>項第</w:t>
            </w:r>
            <w:r w:rsidRPr="00EF7738">
              <w:t>5</w:t>
            </w:r>
            <w:r w:rsidRPr="00EF7738">
              <w:t>号イ</w:t>
            </w:r>
          </w:p>
          <w:p w14:paraId="4B845B26" w14:textId="77777777" w:rsidR="00490AB4" w:rsidRPr="00EF7738" w:rsidRDefault="00DF1D0D" w:rsidP="00757C60">
            <w:pPr>
              <w:pStyle w:val="af0"/>
              <w:ind w:leftChars="50" w:left="105" w:rightChars="50" w:right="105"/>
            </w:pPr>
            <w:r w:rsidRPr="00EF7738">
              <w:t>30</w:t>
            </w:r>
            <w:r w:rsidRPr="00EF7738">
              <w:t>消安第</w:t>
            </w:r>
            <w:r w:rsidR="00AF52BD" w:rsidRPr="00EF7738">
              <w:t>6278</w:t>
            </w:r>
            <w:r w:rsidRPr="00EF7738">
              <w:t>号</w:t>
            </w:r>
          </w:p>
          <w:p w14:paraId="2FA99A58" w14:textId="77777777" w:rsidR="00490AB4" w:rsidRPr="00EF7738" w:rsidRDefault="009755D2" w:rsidP="00757C60">
            <w:pPr>
              <w:pStyle w:val="af0"/>
              <w:ind w:leftChars="50" w:left="105" w:rightChars="50" w:right="105"/>
            </w:pPr>
            <w:r w:rsidRPr="00EF7738">
              <w:t>第</w:t>
            </w:r>
            <w:r w:rsidRPr="00EF7738">
              <w:t>1</w:t>
            </w:r>
            <w:r w:rsidRPr="00EF7738">
              <w:t>の</w:t>
            </w:r>
            <w:r w:rsidRPr="00EF7738">
              <w:t>5</w:t>
            </w:r>
            <w:r w:rsidRPr="00EF7738">
              <w:t>の（</w:t>
            </w:r>
            <w:r w:rsidRPr="00EF7738">
              <w:t>1</w:t>
            </w:r>
            <w:r w:rsidRPr="00EF7738">
              <w:t>）</w:t>
            </w:r>
          </w:p>
        </w:tc>
        <w:tc>
          <w:tcPr>
            <w:tcW w:w="1273" w:type="dxa"/>
            <w:shd w:val="clear" w:color="auto" w:fill="auto"/>
          </w:tcPr>
          <w:p w14:paraId="1892FE22" w14:textId="77777777" w:rsidR="00490AB4" w:rsidRPr="00EF7738" w:rsidRDefault="00490AB4" w:rsidP="00DA3D66">
            <w:pPr>
              <w:pStyle w:val="af0"/>
            </w:pPr>
            <w:r w:rsidRPr="00EF7738">
              <w:t>IIA 5.1</w:t>
            </w:r>
          </w:p>
        </w:tc>
      </w:tr>
      <w:tr w:rsidR="00490AB4" w:rsidRPr="00EF7738" w14:paraId="2CD41440" w14:textId="77777777" w:rsidTr="00914BCD">
        <w:trPr>
          <w:trHeight w:val="454"/>
        </w:trPr>
        <w:tc>
          <w:tcPr>
            <w:tcW w:w="1134" w:type="dxa"/>
            <w:shd w:val="clear" w:color="auto" w:fill="auto"/>
          </w:tcPr>
          <w:p w14:paraId="6A1BE802" w14:textId="77777777" w:rsidR="00490AB4" w:rsidRPr="00EF7738" w:rsidRDefault="00490AB4" w:rsidP="00426893">
            <w:pPr>
              <w:pStyle w:val="af0"/>
              <w:rPr>
                <w:b/>
              </w:rPr>
            </w:pPr>
            <w:r w:rsidRPr="00EF7738">
              <w:t>5.2</w:t>
            </w:r>
          </w:p>
        </w:tc>
        <w:tc>
          <w:tcPr>
            <w:tcW w:w="3119" w:type="dxa"/>
            <w:shd w:val="clear" w:color="auto" w:fill="auto"/>
          </w:tcPr>
          <w:p w14:paraId="4BA094EE" w14:textId="77777777" w:rsidR="00490AB4" w:rsidRPr="00EF7738" w:rsidRDefault="00490AB4" w:rsidP="00426893">
            <w:pPr>
              <w:pStyle w:val="af0"/>
              <w:rPr>
                <w:b/>
              </w:rPr>
            </w:pPr>
            <w:r w:rsidRPr="00EF7738">
              <w:t>急性毒性</w:t>
            </w:r>
          </w:p>
        </w:tc>
        <w:tc>
          <w:tcPr>
            <w:tcW w:w="3544" w:type="dxa"/>
            <w:shd w:val="clear" w:color="auto" w:fill="auto"/>
          </w:tcPr>
          <w:p w14:paraId="6A7E4021" w14:textId="77777777" w:rsidR="00490AB4" w:rsidRPr="00EF7738" w:rsidRDefault="00490AB4" w:rsidP="00757C60">
            <w:pPr>
              <w:pStyle w:val="af0"/>
              <w:ind w:leftChars="50" w:left="105" w:rightChars="50" w:right="105"/>
            </w:pPr>
          </w:p>
        </w:tc>
        <w:tc>
          <w:tcPr>
            <w:tcW w:w="1273" w:type="dxa"/>
            <w:shd w:val="clear" w:color="auto" w:fill="auto"/>
          </w:tcPr>
          <w:p w14:paraId="086F31BF" w14:textId="77777777" w:rsidR="00490AB4" w:rsidRPr="00EF7738" w:rsidRDefault="00490AB4" w:rsidP="008D5CF9">
            <w:pPr>
              <w:pStyle w:val="af0"/>
            </w:pPr>
          </w:p>
        </w:tc>
      </w:tr>
      <w:tr w:rsidR="00490AB4" w:rsidRPr="00EF7738" w14:paraId="617A9AA8" w14:textId="77777777" w:rsidTr="00914BCD">
        <w:trPr>
          <w:trHeight w:val="964"/>
        </w:trPr>
        <w:tc>
          <w:tcPr>
            <w:tcW w:w="1134" w:type="dxa"/>
            <w:shd w:val="clear" w:color="auto" w:fill="auto"/>
          </w:tcPr>
          <w:p w14:paraId="5F19A700" w14:textId="77777777" w:rsidR="00490AB4" w:rsidRPr="00EF7738" w:rsidRDefault="00490AB4" w:rsidP="00426893">
            <w:pPr>
              <w:pStyle w:val="af0"/>
            </w:pPr>
            <w:r w:rsidRPr="00EF7738">
              <w:t>5.2.1</w:t>
            </w:r>
          </w:p>
        </w:tc>
        <w:tc>
          <w:tcPr>
            <w:tcW w:w="3119" w:type="dxa"/>
            <w:shd w:val="clear" w:color="auto" w:fill="auto"/>
          </w:tcPr>
          <w:p w14:paraId="76289D56" w14:textId="77777777" w:rsidR="00490AB4" w:rsidRPr="00EF7738" w:rsidRDefault="00490AB4" w:rsidP="00426893">
            <w:pPr>
              <w:pStyle w:val="af0"/>
            </w:pPr>
            <w:r w:rsidRPr="00EF7738">
              <w:t>急性経口毒性</w:t>
            </w:r>
          </w:p>
        </w:tc>
        <w:tc>
          <w:tcPr>
            <w:tcW w:w="3544" w:type="dxa"/>
            <w:shd w:val="clear" w:color="auto" w:fill="auto"/>
          </w:tcPr>
          <w:p w14:paraId="0F28F37E" w14:textId="77777777" w:rsidR="00285103" w:rsidRPr="00EF7738" w:rsidRDefault="00285103" w:rsidP="00757C60">
            <w:pPr>
              <w:pStyle w:val="af0"/>
              <w:ind w:leftChars="50" w:left="105" w:rightChars="50" w:right="105"/>
            </w:pPr>
            <w:r w:rsidRPr="00EF7738">
              <w:t>規則第</w:t>
            </w:r>
            <w:r w:rsidRPr="00EF7738">
              <w:t>2</w:t>
            </w:r>
            <w:r w:rsidRPr="00EF7738">
              <w:t>条第</w:t>
            </w:r>
            <w:r w:rsidRPr="00EF7738">
              <w:t>1</w:t>
            </w:r>
            <w:r w:rsidRPr="00EF7738">
              <w:t>項第</w:t>
            </w:r>
            <w:r w:rsidRPr="00EF7738">
              <w:t>5</w:t>
            </w:r>
            <w:r w:rsidRPr="00EF7738">
              <w:t>号ロ</w:t>
            </w:r>
          </w:p>
          <w:p w14:paraId="3111D701" w14:textId="77777777" w:rsidR="00490AB4" w:rsidRPr="00EF7738" w:rsidRDefault="00DF1D0D" w:rsidP="00757C60">
            <w:pPr>
              <w:pStyle w:val="af0"/>
              <w:ind w:leftChars="50" w:left="105" w:rightChars="50" w:right="105"/>
            </w:pPr>
            <w:r w:rsidRPr="00EF7738">
              <w:t>30</w:t>
            </w:r>
            <w:r w:rsidRPr="00EF7738">
              <w:t>消安第</w:t>
            </w:r>
            <w:r w:rsidR="00AF52BD" w:rsidRPr="00EF7738">
              <w:t>6278</w:t>
            </w:r>
            <w:r w:rsidRPr="00EF7738">
              <w:t>号</w:t>
            </w:r>
          </w:p>
          <w:p w14:paraId="14721DFA" w14:textId="77777777" w:rsidR="00490AB4" w:rsidRPr="00EF7738" w:rsidRDefault="009755D2" w:rsidP="00757C60">
            <w:pPr>
              <w:pStyle w:val="af0"/>
              <w:ind w:leftChars="50" w:left="105" w:rightChars="50" w:right="105"/>
            </w:pPr>
            <w:r w:rsidRPr="00EF7738">
              <w:t>第</w:t>
            </w:r>
            <w:r w:rsidRPr="00EF7738">
              <w:t>1</w:t>
            </w:r>
            <w:r w:rsidRPr="00EF7738">
              <w:t>の</w:t>
            </w:r>
            <w:r w:rsidRPr="00EF7738">
              <w:t>5</w:t>
            </w:r>
            <w:r w:rsidRPr="00EF7738">
              <w:t>の（</w:t>
            </w:r>
            <w:r w:rsidRPr="00EF7738">
              <w:t>2</w:t>
            </w:r>
            <w:r w:rsidRPr="00EF7738">
              <w:t>）の</w:t>
            </w:r>
            <w:r w:rsidRPr="00EF7738">
              <w:rPr>
                <w:rFonts w:ascii="ＭＳ 明朝" w:hAnsi="ＭＳ 明朝" w:cs="ＭＳ 明朝" w:hint="eastAsia"/>
              </w:rPr>
              <w:t>①</w:t>
            </w:r>
            <w:r w:rsidRPr="00EF7738">
              <w:t>ア</w:t>
            </w:r>
          </w:p>
        </w:tc>
        <w:tc>
          <w:tcPr>
            <w:tcW w:w="1273" w:type="dxa"/>
            <w:shd w:val="clear" w:color="auto" w:fill="auto"/>
          </w:tcPr>
          <w:p w14:paraId="78F4C6C6" w14:textId="77777777" w:rsidR="00490AB4" w:rsidRPr="00EF7738" w:rsidRDefault="00490AB4" w:rsidP="008D5CF9">
            <w:pPr>
              <w:pStyle w:val="af0"/>
            </w:pPr>
            <w:r w:rsidRPr="00EF7738">
              <w:t>IIA 5.2.1</w:t>
            </w:r>
          </w:p>
        </w:tc>
      </w:tr>
      <w:tr w:rsidR="00490AB4" w:rsidRPr="00EF7738" w14:paraId="35268AF7" w14:textId="77777777" w:rsidTr="00914BCD">
        <w:trPr>
          <w:trHeight w:val="964"/>
        </w:trPr>
        <w:tc>
          <w:tcPr>
            <w:tcW w:w="1134" w:type="dxa"/>
            <w:shd w:val="clear" w:color="auto" w:fill="auto"/>
          </w:tcPr>
          <w:p w14:paraId="378BFB45" w14:textId="77777777" w:rsidR="00490AB4" w:rsidRPr="00EF7738" w:rsidRDefault="00490AB4" w:rsidP="00426893">
            <w:pPr>
              <w:pStyle w:val="af0"/>
            </w:pPr>
            <w:r w:rsidRPr="00EF7738">
              <w:t>5.2.2</w:t>
            </w:r>
          </w:p>
        </w:tc>
        <w:tc>
          <w:tcPr>
            <w:tcW w:w="3119" w:type="dxa"/>
            <w:shd w:val="clear" w:color="auto" w:fill="auto"/>
          </w:tcPr>
          <w:p w14:paraId="1033508C" w14:textId="77777777" w:rsidR="00490AB4" w:rsidRPr="00EF7738" w:rsidRDefault="00490AB4" w:rsidP="00426893">
            <w:pPr>
              <w:pStyle w:val="af0"/>
            </w:pPr>
            <w:r w:rsidRPr="00EF7738">
              <w:t>急性経皮毒性</w:t>
            </w:r>
          </w:p>
        </w:tc>
        <w:tc>
          <w:tcPr>
            <w:tcW w:w="3544" w:type="dxa"/>
            <w:shd w:val="clear" w:color="auto" w:fill="auto"/>
          </w:tcPr>
          <w:p w14:paraId="1BA5D378" w14:textId="77777777" w:rsidR="00285103" w:rsidRPr="00EF7738" w:rsidRDefault="00285103" w:rsidP="00757C60">
            <w:pPr>
              <w:pStyle w:val="af0"/>
              <w:ind w:leftChars="50" w:left="105" w:rightChars="50" w:right="105"/>
            </w:pPr>
            <w:r w:rsidRPr="00EF7738">
              <w:t>規則第</w:t>
            </w:r>
            <w:r w:rsidRPr="00EF7738">
              <w:t>2</w:t>
            </w:r>
            <w:r w:rsidRPr="00EF7738">
              <w:t>条第</w:t>
            </w:r>
            <w:r w:rsidRPr="00EF7738">
              <w:t>1</w:t>
            </w:r>
            <w:r w:rsidRPr="00EF7738">
              <w:t>項第</w:t>
            </w:r>
            <w:r w:rsidRPr="00EF7738">
              <w:t>5</w:t>
            </w:r>
            <w:r w:rsidRPr="00EF7738">
              <w:t>号ロ</w:t>
            </w:r>
          </w:p>
          <w:p w14:paraId="43AE5672" w14:textId="77777777" w:rsidR="00490AB4" w:rsidRPr="00EF7738" w:rsidRDefault="00DF1D0D" w:rsidP="00757C60">
            <w:pPr>
              <w:pStyle w:val="af0"/>
              <w:ind w:leftChars="50" w:left="105" w:rightChars="50" w:right="105"/>
            </w:pPr>
            <w:r w:rsidRPr="00EF7738">
              <w:t>30</w:t>
            </w:r>
            <w:r w:rsidRPr="00EF7738">
              <w:t>消安第</w:t>
            </w:r>
            <w:r w:rsidR="00AF52BD" w:rsidRPr="00EF7738">
              <w:t>6278</w:t>
            </w:r>
            <w:r w:rsidRPr="00EF7738">
              <w:t>号</w:t>
            </w:r>
          </w:p>
          <w:p w14:paraId="12372191" w14:textId="77777777" w:rsidR="00490AB4" w:rsidRPr="00EF7738" w:rsidRDefault="009755D2" w:rsidP="00757C60">
            <w:pPr>
              <w:pStyle w:val="af0"/>
              <w:ind w:leftChars="50" w:left="105" w:rightChars="50" w:right="105"/>
            </w:pPr>
            <w:r w:rsidRPr="00EF7738">
              <w:t>第</w:t>
            </w:r>
            <w:r w:rsidRPr="00EF7738">
              <w:t>1</w:t>
            </w:r>
            <w:r w:rsidRPr="00EF7738">
              <w:t>の</w:t>
            </w:r>
            <w:r w:rsidRPr="00EF7738">
              <w:t>5</w:t>
            </w:r>
            <w:r w:rsidRPr="00EF7738">
              <w:t>の（</w:t>
            </w:r>
            <w:r w:rsidRPr="00EF7738">
              <w:t>2</w:t>
            </w:r>
            <w:r w:rsidRPr="00EF7738">
              <w:t>）の</w:t>
            </w:r>
            <w:r w:rsidRPr="00EF7738">
              <w:rPr>
                <w:rFonts w:ascii="ＭＳ 明朝" w:hAnsi="ＭＳ 明朝" w:cs="ＭＳ 明朝" w:hint="eastAsia"/>
              </w:rPr>
              <w:t>①</w:t>
            </w:r>
            <w:r w:rsidRPr="00EF7738">
              <w:t>イ</w:t>
            </w:r>
          </w:p>
        </w:tc>
        <w:tc>
          <w:tcPr>
            <w:tcW w:w="1273" w:type="dxa"/>
            <w:shd w:val="clear" w:color="auto" w:fill="auto"/>
          </w:tcPr>
          <w:p w14:paraId="680F7C75" w14:textId="77777777" w:rsidR="00490AB4" w:rsidRPr="00EF7738" w:rsidRDefault="00490AB4" w:rsidP="008D5CF9">
            <w:pPr>
              <w:pStyle w:val="af0"/>
            </w:pPr>
            <w:r w:rsidRPr="00EF7738">
              <w:t>IIA 5.2.2</w:t>
            </w:r>
          </w:p>
        </w:tc>
      </w:tr>
      <w:tr w:rsidR="00490AB4" w:rsidRPr="00EF7738" w14:paraId="57886B40" w14:textId="77777777" w:rsidTr="00914BCD">
        <w:trPr>
          <w:trHeight w:val="964"/>
        </w:trPr>
        <w:tc>
          <w:tcPr>
            <w:tcW w:w="1134" w:type="dxa"/>
            <w:shd w:val="clear" w:color="auto" w:fill="auto"/>
          </w:tcPr>
          <w:p w14:paraId="22AE063D" w14:textId="77777777" w:rsidR="00490AB4" w:rsidRPr="00EF7738" w:rsidRDefault="00490AB4" w:rsidP="00426893">
            <w:pPr>
              <w:pStyle w:val="af0"/>
            </w:pPr>
            <w:r w:rsidRPr="00EF7738">
              <w:t>5.2.3</w:t>
            </w:r>
          </w:p>
        </w:tc>
        <w:tc>
          <w:tcPr>
            <w:tcW w:w="3119" w:type="dxa"/>
            <w:shd w:val="clear" w:color="auto" w:fill="auto"/>
          </w:tcPr>
          <w:p w14:paraId="09322A34" w14:textId="77777777" w:rsidR="00490AB4" w:rsidRPr="00EF7738" w:rsidRDefault="00490AB4" w:rsidP="00426893">
            <w:pPr>
              <w:pStyle w:val="af0"/>
            </w:pPr>
            <w:r w:rsidRPr="00EF7738">
              <w:t>急性吸入毒性</w:t>
            </w:r>
          </w:p>
        </w:tc>
        <w:tc>
          <w:tcPr>
            <w:tcW w:w="3544" w:type="dxa"/>
            <w:shd w:val="clear" w:color="auto" w:fill="auto"/>
          </w:tcPr>
          <w:p w14:paraId="6489D0C6" w14:textId="77777777" w:rsidR="00285103" w:rsidRPr="00EF7738" w:rsidRDefault="00285103" w:rsidP="00757C60">
            <w:pPr>
              <w:pStyle w:val="af0"/>
              <w:ind w:leftChars="50" w:left="105" w:rightChars="50" w:right="105"/>
            </w:pPr>
            <w:r w:rsidRPr="00EF7738">
              <w:t>規則第</w:t>
            </w:r>
            <w:r w:rsidRPr="00EF7738">
              <w:t>2</w:t>
            </w:r>
            <w:r w:rsidRPr="00EF7738">
              <w:t>条第</w:t>
            </w:r>
            <w:r w:rsidRPr="00EF7738">
              <w:t>1</w:t>
            </w:r>
            <w:r w:rsidRPr="00EF7738">
              <w:t>項第</w:t>
            </w:r>
            <w:r w:rsidRPr="00EF7738">
              <w:t>5</w:t>
            </w:r>
            <w:r w:rsidRPr="00EF7738">
              <w:t>号ロ</w:t>
            </w:r>
          </w:p>
          <w:p w14:paraId="161B2B80" w14:textId="77777777" w:rsidR="00490AB4" w:rsidRPr="00EF7738" w:rsidRDefault="00DF1D0D" w:rsidP="00757C60">
            <w:pPr>
              <w:pStyle w:val="af0"/>
              <w:ind w:leftChars="50" w:left="105" w:rightChars="50" w:right="105"/>
            </w:pPr>
            <w:r w:rsidRPr="00EF7738">
              <w:t>30</w:t>
            </w:r>
            <w:r w:rsidRPr="00EF7738">
              <w:t>消安第</w:t>
            </w:r>
            <w:r w:rsidR="00AF52BD" w:rsidRPr="00EF7738">
              <w:t>6278</w:t>
            </w:r>
            <w:r w:rsidRPr="00EF7738">
              <w:t>号</w:t>
            </w:r>
          </w:p>
          <w:p w14:paraId="2B6092BC" w14:textId="77777777" w:rsidR="00490AB4" w:rsidRPr="00EF7738" w:rsidRDefault="009755D2" w:rsidP="00757C60">
            <w:pPr>
              <w:pStyle w:val="af0"/>
              <w:ind w:leftChars="50" w:left="105" w:rightChars="50" w:right="105"/>
            </w:pPr>
            <w:r w:rsidRPr="00EF7738">
              <w:t>第</w:t>
            </w:r>
            <w:r w:rsidRPr="00EF7738">
              <w:t>1</w:t>
            </w:r>
            <w:r w:rsidRPr="00EF7738">
              <w:t>の</w:t>
            </w:r>
            <w:r w:rsidRPr="00EF7738">
              <w:t>5</w:t>
            </w:r>
            <w:r w:rsidRPr="00EF7738">
              <w:t>の（</w:t>
            </w:r>
            <w:r w:rsidRPr="00EF7738">
              <w:t>2</w:t>
            </w:r>
            <w:r w:rsidRPr="00EF7738">
              <w:t>）の</w:t>
            </w:r>
            <w:r w:rsidRPr="00EF7738">
              <w:rPr>
                <w:rFonts w:ascii="ＭＳ 明朝" w:hAnsi="ＭＳ 明朝" w:cs="ＭＳ 明朝" w:hint="eastAsia"/>
              </w:rPr>
              <w:t>①</w:t>
            </w:r>
            <w:r w:rsidRPr="00EF7738">
              <w:t>ウ</w:t>
            </w:r>
          </w:p>
        </w:tc>
        <w:tc>
          <w:tcPr>
            <w:tcW w:w="1273" w:type="dxa"/>
            <w:shd w:val="clear" w:color="auto" w:fill="auto"/>
          </w:tcPr>
          <w:p w14:paraId="32EA09D8" w14:textId="77777777" w:rsidR="00490AB4" w:rsidRPr="00EF7738" w:rsidRDefault="00490AB4" w:rsidP="008D5CF9">
            <w:pPr>
              <w:pStyle w:val="af0"/>
            </w:pPr>
            <w:r w:rsidRPr="00EF7738">
              <w:t>IIA 5.2.3</w:t>
            </w:r>
          </w:p>
        </w:tc>
      </w:tr>
      <w:tr w:rsidR="00490AB4" w:rsidRPr="00EF7738" w14:paraId="4B8EEB4A" w14:textId="77777777" w:rsidTr="00D82579">
        <w:trPr>
          <w:trHeight w:val="1471"/>
        </w:trPr>
        <w:tc>
          <w:tcPr>
            <w:tcW w:w="1134" w:type="dxa"/>
            <w:shd w:val="clear" w:color="auto" w:fill="auto"/>
          </w:tcPr>
          <w:p w14:paraId="2787508A" w14:textId="77777777" w:rsidR="00490AB4" w:rsidRPr="00EF7738" w:rsidRDefault="00490AB4" w:rsidP="00426893">
            <w:pPr>
              <w:pStyle w:val="af0"/>
            </w:pPr>
            <w:r w:rsidRPr="00EF7738">
              <w:t>5.2.4</w:t>
            </w:r>
          </w:p>
        </w:tc>
        <w:tc>
          <w:tcPr>
            <w:tcW w:w="3119" w:type="dxa"/>
            <w:shd w:val="clear" w:color="auto" w:fill="auto"/>
          </w:tcPr>
          <w:p w14:paraId="0D299341" w14:textId="77777777" w:rsidR="00490AB4" w:rsidRPr="00EF7738" w:rsidRDefault="00490AB4" w:rsidP="00426893">
            <w:pPr>
              <w:pStyle w:val="af0"/>
            </w:pPr>
            <w:r w:rsidRPr="00EF7738">
              <w:t>皮膚感作性</w:t>
            </w:r>
          </w:p>
        </w:tc>
        <w:tc>
          <w:tcPr>
            <w:tcW w:w="3544" w:type="dxa"/>
            <w:shd w:val="clear" w:color="auto" w:fill="auto"/>
          </w:tcPr>
          <w:p w14:paraId="0F02E548" w14:textId="77777777" w:rsidR="00285103" w:rsidRPr="00EF7738" w:rsidRDefault="00285103" w:rsidP="00757C60">
            <w:pPr>
              <w:pStyle w:val="af0"/>
              <w:ind w:leftChars="50" w:left="105" w:rightChars="50" w:right="105"/>
            </w:pPr>
            <w:r w:rsidRPr="00EF7738">
              <w:t>規則第</w:t>
            </w:r>
            <w:r w:rsidRPr="00EF7738">
              <w:t>2</w:t>
            </w:r>
            <w:r w:rsidRPr="00EF7738">
              <w:t>条第</w:t>
            </w:r>
            <w:r w:rsidRPr="00EF7738">
              <w:t>1</w:t>
            </w:r>
            <w:r w:rsidRPr="00EF7738">
              <w:t>項第</w:t>
            </w:r>
            <w:r w:rsidRPr="00EF7738">
              <w:t>5</w:t>
            </w:r>
            <w:r w:rsidRPr="00EF7738">
              <w:t>号ロ</w:t>
            </w:r>
          </w:p>
          <w:p w14:paraId="7D22A543" w14:textId="77777777" w:rsidR="00490AB4" w:rsidRPr="00EF7738" w:rsidRDefault="00DF1D0D" w:rsidP="00757C60">
            <w:pPr>
              <w:pStyle w:val="af0"/>
              <w:ind w:leftChars="50" w:left="105" w:rightChars="50" w:right="105"/>
            </w:pPr>
            <w:r w:rsidRPr="00EF7738">
              <w:t>30</w:t>
            </w:r>
            <w:r w:rsidRPr="00EF7738">
              <w:t>消安第</w:t>
            </w:r>
            <w:r w:rsidR="00AF52BD" w:rsidRPr="00EF7738">
              <w:t>6278</w:t>
            </w:r>
            <w:r w:rsidRPr="00EF7738">
              <w:t>号</w:t>
            </w:r>
          </w:p>
          <w:p w14:paraId="352AFEB1" w14:textId="77777777" w:rsidR="00490AB4" w:rsidRPr="00EF7738" w:rsidRDefault="009755D2" w:rsidP="00757C60">
            <w:pPr>
              <w:pStyle w:val="af0"/>
              <w:ind w:leftChars="50" w:left="105" w:rightChars="50" w:right="105"/>
            </w:pPr>
            <w:r w:rsidRPr="00EF7738">
              <w:t>第</w:t>
            </w:r>
            <w:r w:rsidRPr="00EF7738">
              <w:t>1</w:t>
            </w:r>
            <w:r w:rsidRPr="00EF7738">
              <w:t>の</w:t>
            </w:r>
            <w:r w:rsidRPr="00EF7738">
              <w:t>5</w:t>
            </w:r>
            <w:r w:rsidRPr="00EF7738">
              <w:t>の（</w:t>
            </w:r>
            <w:r w:rsidRPr="00EF7738">
              <w:t>2</w:t>
            </w:r>
            <w:r w:rsidRPr="00EF7738">
              <w:t>）の</w:t>
            </w:r>
            <w:r w:rsidRPr="00EF7738">
              <w:rPr>
                <w:rFonts w:ascii="ＭＳ 明朝" w:hAnsi="ＭＳ 明朝" w:cs="ＭＳ 明朝" w:hint="eastAsia"/>
              </w:rPr>
              <w:t>①</w:t>
            </w:r>
            <w:r w:rsidRPr="00EF7738">
              <w:t>エ</w:t>
            </w:r>
          </w:p>
        </w:tc>
        <w:tc>
          <w:tcPr>
            <w:tcW w:w="1273" w:type="dxa"/>
            <w:shd w:val="clear" w:color="auto" w:fill="auto"/>
          </w:tcPr>
          <w:p w14:paraId="4D798FD0" w14:textId="77777777" w:rsidR="00490AB4" w:rsidRPr="00EF7738" w:rsidRDefault="00490AB4" w:rsidP="008D5CF9">
            <w:pPr>
              <w:pStyle w:val="af0"/>
            </w:pPr>
            <w:r w:rsidRPr="00EF7738">
              <w:t>IIA 5.2.6</w:t>
            </w:r>
          </w:p>
        </w:tc>
      </w:tr>
      <w:tr w:rsidR="00490AB4" w:rsidRPr="00EF7738" w14:paraId="4E3DD3BC" w14:textId="77777777" w:rsidTr="00914BCD">
        <w:trPr>
          <w:trHeight w:val="454"/>
        </w:trPr>
        <w:tc>
          <w:tcPr>
            <w:tcW w:w="1134" w:type="dxa"/>
            <w:shd w:val="clear" w:color="auto" w:fill="auto"/>
          </w:tcPr>
          <w:p w14:paraId="44E54FB9" w14:textId="77777777" w:rsidR="00490AB4" w:rsidRPr="00EF7738" w:rsidRDefault="00490AB4" w:rsidP="00426893">
            <w:pPr>
              <w:pStyle w:val="af0"/>
            </w:pPr>
            <w:r w:rsidRPr="00EF7738">
              <w:lastRenderedPageBreak/>
              <w:t>5.3</w:t>
            </w:r>
          </w:p>
        </w:tc>
        <w:tc>
          <w:tcPr>
            <w:tcW w:w="3119" w:type="dxa"/>
            <w:shd w:val="clear" w:color="auto" w:fill="auto"/>
          </w:tcPr>
          <w:p w14:paraId="2C303DE1" w14:textId="77777777" w:rsidR="00490AB4" w:rsidRPr="00EF7738" w:rsidRDefault="00490AB4" w:rsidP="00426893">
            <w:pPr>
              <w:pStyle w:val="af0"/>
            </w:pPr>
            <w:r w:rsidRPr="00EF7738">
              <w:t>短期毒性</w:t>
            </w:r>
          </w:p>
        </w:tc>
        <w:tc>
          <w:tcPr>
            <w:tcW w:w="3544" w:type="dxa"/>
            <w:shd w:val="clear" w:color="auto" w:fill="auto"/>
          </w:tcPr>
          <w:p w14:paraId="51C2BA21" w14:textId="77777777" w:rsidR="00490AB4" w:rsidRPr="00EF7738" w:rsidRDefault="00490AB4" w:rsidP="001D6B4A">
            <w:pPr>
              <w:pStyle w:val="af0"/>
            </w:pPr>
          </w:p>
        </w:tc>
        <w:tc>
          <w:tcPr>
            <w:tcW w:w="1273" w:type="dxa"/>
            <w:shd w:val="clear" w:color="auto" w:fill="auto"/>
          </w:tcPr>
          <w:p w14:paraId="366B5237" w14:textId="77777777" w:rsidR="00490AB4" w:rsidRPr="00EF7738" w:rsidRDefault="00490AB4" w:rsidP="008D5CF9">
            <w:pPr>
              <w:pStyle w:val="af0"/>
            </w:pPr>
          </w:p>
        </w:tc>
      </w:tr>
      <w:tr w:rsidR="008F541B" w:rsidRPr="00EF7738" w14:paraId="49308417" w14:textId="77777777" w:rsidTr="00914BCD">
        <w:trPr>
          <w:trHeight w:val="964"/>
        </w:trPr>
        <w:tc>
          <w:tcPr>
            <w:tcW w:w="1134" w:type="dxa"/>
            <w:shd w:val="clear" w:color="auto" w:fill="auto"/>
          </w:tcPr>
          <w:p w14:paraId="34F09F46" w14:textId="77777777" w:rsidR="00490AB4" w:rsidRPr="00EF7738" w:rsidRDefault="00490AB4" w:rsidP="00426893">
            <w:pPr>
              <w:pStyle w:val="af0"/>
            </w:pPr>
            <w:r w:rsidRPr="00EF7738">
              <w:t>5.3.1</w:t>
            </w:r>
          </w:p>
        </w:tc>
        <w:tc>
          <w:tcPr>
            <w:tcW w:w="3119" w:type="dxa"/>
            <w:shd w:val="clear" w:color="auto" w:fill="auto"/>
          </w:tcPr>
          <w:p w14:paraId="0E1B2151" w14:textId="77777777" w:rsidR="00490AB4" w:rsidRPr="00EF7738" w:rsidRDefault="00490AB4" w:rsidP="00EF42A7">
            <w:pPr>
              <w:pStyle w:val="af0"/>
            </w:pPr>
            <w:r w:rsidRPr="00EF7738">
              <w:t>90</w:t>
            </w:r>
            <w:r w:rsidRPr="00EF7738">
              <w:t>日間反復経口投与毒性（ラット）</w:t>
            </w:r>
          </w:p>
        </w:tc>
        <w:tc>
          <w:tcPr>
            <w:tcW w:w="3544" w:type="dxa"/>
            <w:shd w:val="clear" w:color="auto" w:fill="auto"/>
          </w:tcPr>
          <w:p w14:paraId="41D9CE95" w14:textId="77777777" w:rsidR="00285103" w:rsidRPr="00EF7738" w:rsidRDefault="00285103" w:rsidP="00757C60">
            <w:pPr>
              <w:pStyle w:val="af0"/>
              <w:ind w:leftChars="50" w:left="105" w:rightChars="50" w:right="105"/>
            </w:pPr>
            <w:r w:rsidRPr="00EF7738">
              <w:t>規則第</w:t>
            </w:r>
            <w:r w:rsidRPr="00EF7738">
              <w:t>2</w:t>
            </w:r>
            <w:r w:rsidRPr="00EF7738">
              <w:t>条第</w:t>
            </w:r>
            <w:r w:rsidRPr="00EF7738">
              <w:t>1</w:t>
            </w:r>
            <w:r w:rsidRPr="00EF7738">
              <w:t>項第</w:t>
            </w:r>
            <w:r w:rsidRPr="00EF7738">
              <w:t>5</w:t>
            </w:r>
            <w:r w:rsidRPr="00EF7738">
              <w:t>号ロ</w:t>
            </w:r>
          </w:p>
          <w:p w14:paraId="5BD6FFC5" w14:textId="77777777" w:rsidR="00490AB4" w:rsidRPr="00EF7738" w:rsidRDefault="00DF1D0D" w:rsidP="00757C60">
            <w:pPr>
              <w:pStyle w:val="af0"/>
              <w:ind w:leftChars="50" w:left="105" w:rightChars="50" w:right="105"/>
            </w:pPr>
            <w:r w:rsidRPr="00EF7738">
              <w:t>30</w:t>
            </w:r>
            <w:r w:rsidRPr="00EF7738">
              <w:t>消安第</w:t>
            </w:r>
            <w:r w:rsidR="005B01A5" w:rsidRPr="00EF7738">
              <w:t>6278</w:t>
            </w:r>
            <w:r w:rsidRPr="00EF7738">
              <w:t>号</w:t>
            </w:r>
          </w:p>
          <w:p w14:paraId="621F1A02" w14:textId="77777777" w:rsidR="00490AB4" w:rsidRPr="00EF7738" w:rsidRDefault="009755D2" w:rsidP="00757C60">
            <w:pPr>
              <w:pStyle w:val="af0"/>
              <w:ind w:leftChars="50" w:left="105" w:rightChars="50" w:right="105"/>
            </w:pPr>
            <w:r w:rsidRPr="00EF7738">
              <w:t>第</w:t>
            </w:r>
            <w:r w:rsidRPr="00EF7738">
              <w:t>1</w:t>
            </w:r>
            <w:r w:rsidRPr="00EF7738">
              <w:t>の</w:t>
            </w:r>
            <w:r w:rsidRPr="00EF7738">
              <w:t>5</w:t>
            </w:r>
            <w:r w:rsidRPr="00EF7738">
              <w:t>の（</w:t>
            </w:r>
            <w:r w:rsidRPr="00EF7738">
              <w:t>2</w:t>
            </w:r>
            <w:r w:rsidRPr="00EF7738">
              <w:t>）の</w:t>
            </w:r>
            <w:r w:rsidRPr="00EF7738">
              <w:rPr>
                <w:rFonts w:ascii="ＭＳ 明朝" w:hAnsi="ＭＳ 明朝" w:cs="ＭＳ 明朝" w:hint="eastAsia"/>
              </w:rPr>
              <w:t>①</w:t>
            </w:r>
            <w:r w:rsidRPr="00EF7738">
              <w:t>オ</w:t>
            </w:r>
          </w:p>
        </w:tc>
        <w:tc>
          <w:tcPr>
            <w:tcW w:w="1273" w:type="dxa"/>
            <w:shd w:val="clear" w:color="auto" w:fill="auto"/>
          </w:tcPr>
          <w:p w14:paraId="5E3598B7" w14:textId="77777777" w:rsidR="00490AB4" w:rsidRPr="00EF7738" w:rsidRDefault="00490AB4" w:rsidP="008D5CF9">
            <w:pPr>
              <w:pStyle w:val="af0"/>
            </w:pPr>
            <w:r w:rsidRPr="00EF7738">
              <w:t>IIA 5.3.2</w:t>
            </w:r>
          </w:p>
        </w:tc>
      </w:tr>
      <w:tr w:rsidR="008F541B" w:rsidRPr="00EF7738" w14:paraId="309CDB36" w14:textId="77777777" w:rsidTr="00914BCD">
        <w:trPr>
          <w:trHeight w:val="964"/>
        </w:trPr>
        <w:tc>
          <w:tcPr>
            <w:tcW w:w="1134" w:type="dxa"/>
            <w:shd w:val="clear" w:color="auto" w:fill="auto"/>
          </w:tcPr>
          <w:p w14:paraId="65483780" w14:textId="77777777" w:rsidR="00490AB4" w:rsidRPr="00EF7738" w:rsidRDefault="00490AB4" w:rsidP="00426893">
            <w:pPr>
              <w:pStyle w:val="af0"/>
            </w:pPr>
            <w:r w:rsidRPr="00EF7738">
              <w:t>5.3.2</w:t>
            </w:r>
          </w:p>
        </w:tc>
        <w:tc>
          <w:tcPr>
            <w:tcW w:w="3119" w:type="dxa"/>
            <w:shd w:val="clear" w:color="auto" w:fill="auto"/>
          </w:tcPr>
          <w:p w14:paraId="1E861ED7" w14:textId="77777777" w:rsidR="00490AB4" w:rsidRPr="00EF7738" w:rsidRDefault="00490AB4" w:rsidP="00426893">
            <w:pPr>
              <w:pStyle w:val="af0"/>
            </w:pPr>
            <w:r w:rsidRPr="00EF7738">
              <w:t>90</w:t>
            </w:r>
            <w:r w:rsidRPr="00EF7738">
              <w:t>日間反復経口投与毒性（イヌ）</w:t>
            </w:r>
          </w:p>
        </w:tc>
        <w:tc>
          <w:tcPr>
            <w:tcW w:w="3544" w:type="dxa"/>
            <w:shd w:val="clear" w:color="auto" w:fill="auto"/>
          </w:tcPr>
          <w:p w14:paraId="1A59E2D1" w14:textId="77777777" w:rsidR="00285103" w:rsidRPr="00EF7738" w:rsidRDefault="00285103" w:rsidP="00757C60">
            <w:pPr>
              <w:pStyle w:val="af0"/>
              <w:ind w:leftChars="50" w:left="105" w:rightChars="50" w:right="105"/>
            </w:pPr>
            <w:r w:rsidRPr="00EF7738">
              <w:t>規則第</w:t>
            </w:r>
            <w:r w:rsidRPr="00EF7738">
              <w:t>2</w:t>
            </w:r>
            <w:r w:rsidRPr="00EF7738">
              <w:t>条第</w:t>
            </w:r>
            <w:r w:rsidRPr="00EF7738">
              <w:t>1</w:t>
            </w:r>
            <w:r w:rsidRPr="00EF7738">
              <w:t>項第</w:t>
            </w:r>
            <w:r w:rsidRPr="00EF7738">
              <w:t>5</w:t>
            </w:r>
            <w:r w:rsidRPr="00EF7738">
              <w:t>号ロ</w:t>
            </w:r>
          </w:p>
          <w:p w14:paraId="055F350F" w14:textId="77777777" w:rsidR="00490AB4" w:rsidRPr="00EF7738" w:rsidRDefault="00DF1D0D" w:rsidP="00757C60">
            <w:pPr>
              <w:pStyle w:val="af0"/>
              <w:ind w:leftChars="50" w:left="105" w:rightChars="50" w:right="105"/>
            </w:pPr>
            <w:r w:rsidRPr="00EF7738">
              <w:t>30</w:t>
            </w:r>
            <w:r w:rsidRPr="00EF7738">
              <w:t>消安第</w:t>
            </w:r>
            <w:r w:rsidR="005B01A5" w:rsidRPr="00EF7738">
              <w:t>6278</w:t>
            </w:r>
            <w:r w:rsidRPr="00EF7738">
              <w:t>号</w:t>
            </w:r>
          </w:p>
          <w:p w14:paraId="30833EB7" w14:textId="77777777" w:rsidR="00490AB4" w:rsidRPr="00EF7738" w:rsidRDefault="009755D2" w:rsidP="00757C60">
            <w:pPr>
              <w:pStyle w:val="af0"/>
              <w:ind w:leftChars="50" w:left="105" w:rightChars="50" w:right="105"/>
            </w:pPr>
            <w:r w:rsidRPr="00EF7738">
              <w:t>第</w:t>
            </w:r>
            <w:r w:rsidRPr="00EF7738">
              <w:t>1</w:t>
            </w:r>
            <w:r w:rsidRPr="00EF7738">
              <w:t>の</w:t>
            </w:r>
            <w:r w:rsidRPr="00EF7738">
              <w:t>5</w:t>
            </w:r>
            <w:r w:rsidRPr="00EF7738">
              <w:t>の（</w:t>
            </w:r>
            <w:r w:rsidRPr="00EF7738">
              <w:t>2</w:t>
            </w:r>
            <w:r w:rsidRPr="00EF7738">
              <w:t>）の</w:t>
            </w:r>
            <w:r w:rsidRPr="00EF7738">
              <w:rPr>
                <w:rFonts w:ascii="ＭＳ 明朝" w:hAnsi="ＭＳ 明朝" w:cs="ＭＳ 明朝" w:hint="eastAsia"/>
              </w:rPr>
              <w:t>①</w:t>
            </w:r>
            <w:r w:rsidRPr="00EF7738">
              <w:t>オ</w:t>
            </w:r>
          </w:p>
        </w:tc>
        <w:tc>
          <w:tcPr>
            <w:tcW w:w="1273" w:type="dxa"/>
            <w:shd w:val="clear" w:color="auto" w:fill="auto"/>
          </w:tcPr>
          <w:p w14:paraId="3609CA26" w14:textId="77777777" w:rsidR="00490AB4" w:rsidRPr="00EF7738" w:rsidRDefault="00490AB4" w:rsidP="008D5CF9">
            <w:pPr>
              <w:pStyle w:val="af0"/>
            </w:pPr>
            <w:r w:rsidRPr="00EF7738">
              <w:t>IIA 5.3.3</w:t>
            </w:r>
          </w:p>
        </w:tc>
      </w:tr>
      <w:tr w:rsidR="004A53BC" w:rsidRPr="00EF7738" w14:paraId="34340423" w14:textId="77777777" w:rsidTr="00914BCD">
        <w:trPr>
          <w:trHeight w:val="964"/>
        </w:trPr>
        <w:tc>
          <w:tcPr>
            <w:tcW w:w="1134" w:type="dxa"/>
            <w:shd w:val="clear" w:color="auto" w:fill="auto"/>
          </w:tcPr>
          <w:p w14:paraId="214979C3" w14:textId="77D7F982" w:rsidR="004A53BC" w:rsidRPr="00EF7738" w:rsidRDefault="004A53BC" w:rsidP="00426893">
            <w:pPr>
              <w:pStyle w:val="af0"/>
            </w:pPr>
            <w:r w:rsidRPr="00EF7738">
              <w:t>5.3.3</w:t>
            </w:r>
          </w:p>
        </w:tc>
        <w:tc>
          <w:tcPr>
            <w:tcW w:w="3119" w:type="dxa"/>
            <w:shd w:val="clear" w:color="auto" w:fill="auto"/>
          </w:tcPr>
          <w:p w14:paraId="1AD0EAE9" w14:textId="6AD9ED4F" w:rsidR="004A53BC" w:rsidRPr="00EF7738" w:rsidRDefault="004A53BC" w:rsidP="00426893">
            <w:pPr>
              <w:pStyle w:val="af0"/>
            </w:pPr>
            <w:r w:rsidRPr="00EF7738">
              <w:rPr>
                <w:rFonts w:hint="eastAsia"/>
              </w:rPr>
              <w:t>28</w:t>
            </w:r>
            <w:r w:rsidRPr="00EF7738">
              <w:rPr>
                <w:rFonts w:hint="eastAsia"/>
              </w:rPr>
              <w:t>日間反復吸入毒性</w:t>
            </w:r>
          </w:p>
        </w:tc>
        <w:tc>
          <w:tcPr>
            <w:tcW w:w="3544" w:type="dxa"/>
            <w:shd w:val="clear" w:color="auto" w:fill="auto"/>
          </w:tcPr>
          <w:p w14:paraId="2EBFA0F6" w14:textId="77777777" w:rsidR="00055C3D" w:rsidRPr="00EF7738" w:rsidRDefault="004A53BC" w:rsidP="004A53BC">
            <w:pPr>
              <w:pStyle w:val="af0"/>
              <w:ind w:leftChars="50" w:left="105" w:rightChars="50" w:right="105"/>
            </w:pPr>
            <w:r w:rsidRPr="00EF7738">
              <w:rPr>
                <w:rFonts w:hint="eastAsia"/>
              </w:rPr>
              <w:t>規則第</w:t>
            </w:r>
            <w:r w:rsidRPr="00EF7738">
              <w:rPr>
                <w:rFonts w:hint="eastAsia"/>
              </w:rPr>
              <w:t>2</w:t>
            </w:r>
            <w:r w:rsidRPr="00EF7738">
              <w:rPr>
                <w:rFonts w:hint="eastAsia"/>
              </w:rPr>
              <w:t>条第</w:t>
            </w:r>
            <w:r w:rsidRPr="00EF7738">
              <w:rPr>
                <w:rFonts w:hint="eastAsia"/>
              </w:rPr>
              <w:t>1</w:t>
            </w:r>
            <w:r w:rsidRPr="00EF7738">
              <w:rPr>
                <w:rFonts w:hint="eastAsia"/>
              </w:rPr>
              <w:t>項第</w:t>
            </w:r>
            <w:r w:rsidRPr="00EF7738">
              <w:rPr>
                <w:rFonts w:hint="eastAsia"/>
              </w:rPr>
              <w:t>5</w:t>
            </w:r>
            <w:r w:rsidRPr="00EF7738">
              <w:rPr>
                <w:rFonts w:hint="eastAsia"/>
              </w:rPr>
              <w:t>号ロ</w:t>
            </w:r>
          </w:p>
          <w:p w14:paraId="217B6FB6" w14:textId="7BFCDD38" w:rsidR="004A53BC" w:rsidRPr="00EF7738" w:rsidRDefault="004A53BC" w:rsidP="004A53BC">
            <w:pPr>
              <w:pStyle w:val="af0"/>
              <w:ind w:leftChars="50" w:left="105" w:rightChars="50" w:right="105"/>
            </w:pPr>
            <w:r w:rsidRPr="00EF7738">
              <w:rPr>
                <w:rFonts w:hint="eastAsia"/>
              </w:rPr>
              <w:t>30</w:t>
            </w:r>
            <w:r w:rsidRPr="00EF7738">
              <w:rPr>
                <w:rFonts w:hint="eastAsia"/>
              </w:rPr>
              <w:t>消安第</w:t>
            </w:r>
            <w:r w:rsidRPr="00EF7738">
              <w:rPr>
                <w:rFonts w:hint="eastAsia"/>
              </w:rPr>
              <w:t>6278</w:t>
            </w:r>
            <w:r w:rsidRPr="00EF7738">
              <w:rPr>
                <w:rFonts w:hint="eastAsia"/>
              </w:rPr>
              <w:t>号</w:t>
            </w:r>
          </w:p>
          <w:p w14:paraId="5BD0A18B" w14:textId="177968D8" w:rsidR="004A53BC" w:rsidRPr="00EF7738" w:rsidRDefault="004A53BC" w:rsidP="004A53BC">
            <w:pPr>
              <w:pStyle w:val="af0"/>
              <w:ind w:leftChars="50" w:left="105" w:rightChars="50" w:right="105"/>
            </w:pPr>
            <w:r w:rsidRPr="00EF7738">
              <w:rPr>
                <w:rFonts w:hint="eastAsia"/>
              </w:rPr>
              <w:t>第</w:t>
            </w:r>
            <w:r w:rsidRPr="00EF7738">
              <w:rPr>
                <w:rFonts w:hint="eastAsia"/>
              </w:rPr>
              <w:t>1</w:t>
            </w:r>
            <w:r w:rsidRPr="00EF7738">
              <w:rPr>
                <w:rFonts w:hint="eastAsia"/>
              </w:rPr>
              <w:t>の</w:t>
            </w:r>
            <w:r w:rsidRPr="00EF7738">
              <w:rPr>
                <w:rFonts w:hint="eastAsia"/>
              </w:rPr>
              <w:t>5</w:t>
            </w:r>
            <w:r w:rsidRPr="00EF7738">
              <w:rPr>
                <w:rFonts w:hint="eastAsia"/>
              </w:rPr>
              <w:t>の（</w:t>
            </w:r>
            <w:r w:rsidRPr="00EF7738">
              <w:rPr>
                <w:rFonts w:hint="eastAsia"/>
              </w:rPr>
              <w:t>2</w:t>
            </w:r>
            <w:r w:rsidRPr="00EF7738">
              <w:rPr>
                <w:rFonts w:hint="eastAsia"/>
              </w:rPr>
              <w:t>）の①カ</w:t>
            </w:r>
          </w:p>
        </w:tc>
        <w:tc>
          <w:tcPr>
            <w:tcW w:w="1273" w:type="dxa"/>
            <w:shd w:val="clear" w:color="auto" w:fill="auto"/>
          </w:tcPr>
          <w:p w14:paraId="6DD23479" w14:textId="740F5F89" w:rsidR="004A53BC" w:rsidRPr="00EF7738" w:rsidRDefault="004A53BC" w:rsidP="008D5CF9">
            <w:pPr>
              <w:pStyle w:val="af0"/>
            </w:pPr>
            <w:r w:rsidRPr="00EF7738">
              <w:t>IIA 5.3.5</w:t>
            </w:r>
          </w:p>
        </w:tc>
      </w:tr>
      <w:tr w:rsidR="008F541B" w:rsidRPr="00EF7738" w14:paraId="692E0C56" w14:textId="77777777" w:rsidTr="00914BCD">
        <w:trPr>
          <w:trHeight w:val="964"/>
        </w:trPr>
        <w:tc>
          <w:tcPr>
            <w:tcW w:w="1134" w:type="dxa"/>
            <w:shd w:val="clear" w:color="auto" w:fill="auto"/>
          </w:tcPr>
          <w:p w14:paraId="0C92846E" w14:textId="5D508382" w:rsidR="00490AB4" w:rsidRPr="00EF7738" w:rsidRDefault="00285103" w:rsidP="00426893">
            <w:pPr>
              <w:pStyle w:val="af0"/>
            </w:pPr>
            <w:r w:rsidRPr="00EF7738">
              <w:t>5.3.</w:t>
            </w:r>
            <w:r w:rsidR="004A53BC" w:rsidRPr="00EF7738">
              <w:t>4</w:t>
            </w:r>
          </w:p>
        </w:tc>
        <w:tc>
          <w:tcPr>
            <w:tcW w:w="3119" w:type="dxa"/>
            <w:shd w:val="clear" w:color="auto" w:fill="auto"/>
          </w:tcPr>
          <w:p w14:paraId="6BEF3352" w14:textId="77777777" w:rsidR="00490AB4" w:rsidRPr="00EF7738" w:rsidRDefault="00490AB4" w:rsidP="00EF42A7">
            <w:pPr>
              <w:pStyle w:val="af0"/>
            </w:pPr>
            <w:r w:rsidRPr="00EF7738">
              <w:t>90</w:t>
            </w:r>
            <w:r w:rsidRPr="00EF7738">
              <w:t>日間反復吸入毒性</w:t>
            </w:r>
          </w:p>
        </w:tc>
        <w:tc>
          <w:tcPr>
            <w:tcW w:w="3544" w:type="dxa"/>
            <w:shd w:val="clear" w:color="auto" w:fill="auto"/>
          </w:tcPr>
          <w:p w14:paraId="5290B5F1" w14:textId="77777777" w:rsidR="00285103" w:rsidRPr="00EF7738" w:rsidRDefault="00285103" w:rsidP="00757C60">
            <w:pPr>
              <w:pStyle w:val="af0"/>
              <w:ind w:leftChars="50" w:left="105" w:rightChars="50" w:right="105"/>
            </w:pPr>
            <w:r w:rsidRPr="00EF7738">
              <w:t>規則第</w:t>
            </w:r>
            <w:r w:rsidRPr="00EF7738">
              <w:t>2</w:t>
            </w:r>
            <w:r w:rsidRPr="00EF7738">
              <w:t>条第</w:t>
            </w:r>
            <w:r w:rsidRPr="00EF7738">
              <w:t>1</w:t>
            </w:r>
            <w:r w:rsidRPr="00EF7738">
              <w:t>項第</w:t>
            </w:r>
            <w:r w:rsidRPr="00EF7738">
              <w:t>5</w:t>
            </w:r>
            <w:r w:rsidRPr="00EF7738">
              <w:t>号ロ</w:t>
            </w:r>
          </w:p>
          <w:p w14:paraId="14A0C0C9" w14:textId="77777777" w:rsidR="00490AB4" w:rsidRPr="00EF7738" w:rsidRDefault="00DF1D0D" w:rsidP="00757C60">
            <w:pPr>
              <w:pStyle w:val="af0"/>
              <w:ind w:leftChars="50" w:left="105" w:rightChars="50" w:right="105"/>
            </w:pPr>
            <w:r w:rsidRPr="00EF7738">
              <w:t>30</w:t>
            </w:r>
            <w:r w:rsidRPr="00EF7738">
              <w:t>消安第</w:t>
            </w:r>
            <w:r w:rsidR="005B01A5" w:rsidRPr="00EF7738">
              <w:t>6278</w:t>
            </w:r>
            <w:r w:rsidRPr="00EF7738">
              <w:t>号</w:t>
            </w:r>
          </w:p>
          <w:p w14:paraId="76109783" w14:textId="74D1F98D" w:rsidR="00490AB4" w:rsidRPr="00EF7738" w:rsidRDefault="009755D2" w:rsidP="00757C60">
            <w:pPr>
              <w:pStyle w:val="af0"/>
              <w:ind w:leftChars="50" w:left="105" w:rightChars="50" w:right="105"/>
            </w:pPr>
            <w:r w:rsidRPr="00EF7738">
              <w:t>第</w:t>
            </w:r>
            <w:r w:rsidRPr="00EF7738">
              <w:t>1</w:t>
            </w:r>
            <w:r w:rsidRPr="00EF7738">
              <w:t>の</w:t>
            </w:r>
            <w:r w:rsidRPr="00EF7738">
              <w:t>5</w:t>
            </w:r>
            <w:r w:rsidRPr="00EF7738">
              <w:t>の（</w:t>
            </w:r>
            <w:r w:rsidRPr="00EF7738">
              <w:t>2</w:t>
            </w:r>
            <w:r w:rsidRPr="00EF7738">
              <w:t>）の</w:t>
            </w:r>
            <w:r w:rsidRPr="00EF7738">
              <w:rPr>
                <w:rFonts w:ascii="ＭＳ 明朝" w:hAnsi="ＭＳ 明朝" w:cs="ＭＳ 明朝" w:hint="eastAsia"/>
              </w:rPr>
              <w:t>①</w:t>
            </w:r>
            <w:r w:rsidR="004A53BC" w:rsidRPr="00EF7738">
              <w:rPr>
                <w:rFonts w:hint="eastAsia"/>
              </w:rPr>
              <w:t>キ</w:t>
            </w:r>
          </w:p>
        </w:tc>
        <w:tc>
          <w:tcPr>
            <w:tcW w:w="1273" w:type="dxa"/>
            <w:shd w:val="clear" w:color="auto" w:fill="auto"/>
          </w:tcPr>
          <w:p w14:paraId="75917B24" w14:textId="77777777" w:rsidR="00490AB4" w:rsidRPr="00EF7738" w:rsidRDefault="00490AB4" w:rsidP="008D5CF9">
            <w:pPr>
              <w:pStyle w:val="af0"/>
            </w:pPr>
            <w:r w:rsidRPr="00EF7738">
              <w:t>IIA 5.3.6</w:t>
            </w:r>
          </w:p>
        </w:tc>
      </w:tr>
      <w:tr w:rsidR="008F541B" w:rsidRPr="00EF7738" w14:paraId="4591359E" w14:textId="77777777" w:rsidTr="00914BCD">
        <w:trPr>
          <w:trHeight w:val="964"/>
        </w:trPr>
        <w:tc>
          <w:tcPr>
            <w:tcW w:w="1134" w:type="dxa"/>
            <w:shd w:val="clear" w:color="auto" w:fill="auto"/>
          </w:tcPr>
          <w:p w14:paraId="269C2D9D" w14:textId="365F8292" w:rsidR="00490AB4" w:rsidRPr="00EF7738" w:rsidRDefault="00490AB4" w:rsidP="00426893">
            <w:pPr>
              <w:pStyle w:val="af0"/>
            </w:pPr>
            <w:r w:rsidRPr="00EF7738">
              <w:t>5.3.</w:t>
            </w:r>
            <w:r w:rsidR="004A53BC" w:rsidRPr="00EF7738">
              <w:t>5</w:t>
            </w:r>
          </w:p>
        </w:tc>
        <w:tc>
          <w:tcPr>
            <w:tcW w:w="3119" w:type="dxa"/>
            <w:shd w:val="clear" w:color="auto" w:fill="auto"/>
          </w:tcPr>
          <w:p w14:paraId="508EA8DD" w14:textId="19B8A17E" w:rsidR="00490AB4" w:rsidRPr="00EF7738" w:rsidRDefault="00490AB4" w:rsidP="004A53BC">
            <w:pPr>
              <w:pStyle w:val="af0"/>
              <w:jc w:val="left"/>
            </w:pPr>
            <w:r w:rsidRPr="00EF7738">
              <w:t>21</w:t>
            </w:r>
            <w:r w:rsidR="004A53BC" w:rsidRPr="00EF7738">
              <w:t>/28</w:t>
            </w:r>
            <w:r w:rsidRPr="00EF7738">
              <w:t>日間反復経皮投与毒性</w:t>
            </w:r>
            <w:r w:rsidRPr="00EF7738">
              <w:tab/>
            </w:r>
          </w:p>
        </w:tc>
        <w:tc>
          <w:tcPr>
            <w:tcW w:w="3544" w:type="dxa"/>
            <w:shd w:val="clear" w:color="auto" w:fill="auto"/>
          </w:tcPr>
          <w:p w14:paraId="0BF11568" w14:textId="77777777" w:rsidR="00285103" w:rsidRPr="00EF7738" w:rsidRDefault="00285103" w:rsidP="00757C60">
            <w:pPr>
              <w:pStyle w:val="af0"/>
              <w:ind w:leftChars="50" w:left="105" w:rightChars="50" w:right="105"/>
            </w:pPr>
            <w:r w:rsidRPr="00EF7738">
              <w:t>規則第</w:t>
            </w:r>
            <w:r w:rsidRPr="00EF7738">
              <w:t>2</w:t>
            </w:r>
            <w:r w:rsidRPr="00EF7738">
              <w:t>条第</w:t>
            </w:r>
            <w:r w:rsidRPr="00EF7738">
              <w:t>1</w:t>
            </w:r>
            <w:r w:rsidRPr="00EF7738">
              <w:t>項第</w:t>
            </w:r>
            <w:r w:rsidRPr="00EF7738">
              <w:t>5</w:t>
            </w:r>
            <w:r w:rsidRPr="00EF7738">
              <w:t>号ロ</w:t>
            </w:r>
          </w:p>
          <w:p w14:paraId="3ACEF892" w14:textId="77777777" w:rsidR="00490AB4" w:rsidRPr="00EF7738" w:rsidRDefault="00DF1D0D" w:rsidP="00757C60">
            <w:pPr>
              <w:pStyle w:val="af0"/>
              <w:ind w:leftChars="50" w:left="105" w:rightChars="50" w:right="105"/>
            </w:pPr>
            <w:r w:rsidRPr="00EF7738">
              <w:t>30</w:t>
            </w:r>
            <w:r w:rsidRPr="00EF7738">
              <w:t>消安第</w:t>
            </w:r>
            <w:r w:rsidR="005B01A5" w:rsidRPr="00EF7738">
              <w:t>6278</w:t>
            </w:r>
            <w:r w:rsidRPr="00EF7738">
              <w:t>号</w:t>
            </w:r>
          </w:p>
          <w:p w14:paraId="3122BEF3" w14:textId="0920E7B2" w:rsidR="00490AB4" w:rsidRPr="00EF7738" w:rsidRDefault="009755D2" w:rsidP="00757C60">
            <w:pPr>
              <w:pStyle w:val="af0"/>
              <w:ind w:leftChars="50" w:left="105" w:rightChars="50" w:right="105"/>
            </w:pPr>
            <w:r w:rsidRPr="00EF7738">
              <w:t>第</w:t>
            </w:r>
            <w:r w:rsidRPr="00EF7738">
              <w:t>1</w:t>
            </w:r>
            <w:r w:rsidRPr="00EF7738">
              <w:t>の</w:t>
            </w:r>
            <w:r w:rsidRPr="00EF7738">
              <w:t>5</w:t>
            </w:r>
            <w:r w:rsidRPr="00EF7738">
              <w:t>の（</w:t>
            </w:r>
            <w:r w:rsidRPr="00EF7738">
              <w:t>2</w:t>
            </w:r>
            <w:r w:rsidRPr="00EF7738">
              <w:t>）の</w:t>
            </w:r>
            <w:r w:rsidRPr="00EF7738">
              <w:rPr>
                <w:rFonts w:ascii="ＭＳ 明朝" w:hAnsi="ＭＳ 明朝" w:cs="ＭＳ 明朝" w:hint="eastAsia"/>
              </w:rPr>
              <w:t>①</w:t>
            </w:r>
            <w:r w:rsidR="004A53BC" w:rsidRPr="00EF7738">
              <w:rPr>
                <w:rFonts w:hint="eastAsia"/>
              </w:rPr>
              <w:t>ク</w:t>
            </w:r>
          </w:p>
        </w:tc>
        <w:tc>
          <w:tcPr>
            <w:tcW w:w="1273" w:type="dxa"/>
            <w:shd w:val="clear" w:color="auto" w:fill="auto"/>
          </w:tcPr>
          <w:p w14:paraId="1D0435D0" w14:textId="77777777" w:rsidR="00490AB4" w:rsidRPr="00EF7738" w:rsidRDefault="00490AB4" w:rsidP="008D5CF9">
            <w:pPr>
              <w:pStyle w:val="af0"/>
            </w:pPr>
            <w:r w:rsidRPr="00EF7738">
              <w:t>IIA 5.3.7</w:t>
            </w:r>
          </w:p>
        </w:tc>
      </w:tr>
      <w:tr w:rsidR="004A53BC" w:rsidRPr="00EF7738" w14:paraId="001ADC25" w14:textId="77777777" w:rsidTr="00914BCD">
        <w:trPr>
          <w:trHeight w:val="964"/>
        </w:trPr>
        <w:tc>
          <w:tcPr>
            <w:tcW w:w="1134" w:type="dxa"/>
            <w:shd w:val="clear" w:color="auto" w:fill="auto"/>
          </w:tcPr>
          <w:p w14:paraId="1C63B22E" w14:textId="12939F77" w:rsidR="004A53BC" w:rsidRPr="00EF7738" w:rsidRDefault="004A53BC" w:rsidP="00426893">
            <w:pPr>
              <w:pStyle w:val="af0"/>
            </w:pPr>
            <w:r w:rsidRPr="00EF7738">
              <w:t>5.3.6</w:t>
            </w:r>
          </w:p>
        </w:tc>
        <w:tc>
          <w:tcPr>
            <w:tcW w:w="3119" w:type="dxa"/>
            <w:shd w:val="clear" w:color="auto" w:fill="auto"/>
          </w:tcPr>
          <w:p w14:paraId="37B74153" w14:textId="489B03D0" w:rsidR="004A53BC" w:rsidRPr="00EF7738" w:rsidRDefault="004A53BC" w:rsidP="004A53BC">
            <w:pPr>
              <w:pStyle w:val="af0"/>
              <w:jc w:val="left"/>
            </w:pPr>
            <w:r w:rsidRPr="00EF7738">
              <w:rPr>
                <w:rFonts w:hint="eastAsia"/>
              </w:rPr>
              <w:t>90</w:t>
            </w:r>
            <w:r w:rsidRPr="00EF7738">
              <w:rPr>
                <w:rFonts w:hint="eastAsia"/>
              </w:rPr>
              <w:t>日間反復経皮投与毒性</w:t>
            </w:r>
          </w:p>
        </w:tc>
        <w:tc>
          <w:tcPr>
            <w:tcW w:w="3544" w:type="dxa"/>
            <w:shd w:val="clear" w:color="auto" w:fill="auto"/>
          </w:tcPr>
          <w:p w14:paraId="6494C428" w14:textId="77777777" w:rsidR="00055C3D" w:rsidRPr="00EF7738" w:rsidRDefault="004A53BC" w:rsidP="004A53BC">
            <w:pPr>
              <w:pStyle w:val="af0"/>
              <w:ind w:leftChars="50" w:left="105" w:rightChars="50" w:right="105"/>
            </w:pPr>
            <w:r w:rsidRPr="00EF7738">
              <w:rPr>
                <w:rFonts w:hint="eastAsia"/>
              </w:rPr>
              <w:t>規則第</w:t>
            </w:r>
            <w:r w:rsidRPr="00EF7738">
              <w:rPr>
                <w:rFonts w:hint="eastAsia"/>
              </w:rPr>
              <w:t>2</w:t>
            </w:r>
            <w:r w:rsidRPr="00EF7738">
              <w:rPr>
                <w:rFonts w:hint="eastAsia"/>
              </w:rPr>
              <w:t>条第</w:t>
            </w:r>
            <w:r w:rsidRPr="00EF7738">
              <w:rPr>
                <w:rFonts w:hint="eastAsia"/>
              </w:rPr>
              <w:t>1</w:t>
            </w:r>
            <w:r w:rsidRPr="00EF7738">
              <w:rPr>
                <w:rFonts w:hint="eastAsia"/>
              </w:rPr>
              <w:t>項第</w:t>
            </w:r>
            <w:r w:rsidRPr="00EF7738">
              <w:rPr>
                <w:rFonts w:hint="eastAsia"/>
              </w:rPr>
              <w:t>5</w:t>
            </w:r>
            <w:r w:rsidRPr="00EF7738">
              <w:rPr>
                <w:rFonts w:hint="eastAsia"/>
              </w:rPr>
              <w:t>号ロ</w:t>
            </w:r>
          </w:p>
          <w:p w14:paraId="6AAE51D2" w14:textId="3B130ADE" w:rsidR="004A53BC" w:rsidRPr="00EF7738" w:rsidRDefault="004A53BC" w:rsidP="004A53BC">
            <w:pPr>
              <w:pStyle w:val="af0"/>
              <w:ind w:leftChars="50" w:left="105" w:rightChars="50" w:right="105"/>
            </w:pPr>
            <w:r w:rsidRPr="00EF7738">
              <w:rPr>
                <w:rFonts w:hint="eastAsia"/>
              </w:rPr>
              <w:t>30</w:t>
            </w:r>
            <w:r w:rsidRPr="00EF7738">
              <w:rPr>
                <w:rFonts w:hint="eastAsia"/>
              </w:rPr>
              <w:t>消安第</w:t>
            </w:r>
            <w:r w:rsidRPr="00EF7738">
              <w:rPr>
                <w:rFonts w:hint="eastAsia"/>
              </w:rPr>
              <w:t>6278</w:t>
            </w:r>
            <w:r w:rsidRPr="00EF7738">
              <w:rPr>
                <w:rFonts w:hint="eastAsia"/>
              </w:rPr>
              <w:t>号</w:t>
            </w:r>
          </w:p>
          <w:p w14:paraId="0C51EE9A" w14:textId="3C85DF33" w:rsidR="004A53BC" w:rsidRPr="00EF7738" w:rsidRDefault="004A53BC" w:rsidP="004A53BC">
            <w:pPr>
              <w:pStyle w:val="af0"/>
              <w:ind w:leftChars="50" w:left="105" w:rightChars="50" w:right="105"/>
            </w:pPr>
            <w:r w:rsidRPr="00EF7738">
              <w:rPr>
                <w:rFonts w:hint="eastAsia"/>
              </w:rPr>
              <w:t>第</w:t>
            </w:r>
            <w:r w:rsidRPr="00EF7738">
              <w:rPr>
                <w:rFonts w:hint="eastAsia"/>
              </w:rPr>
              <w:t>1</w:t>
            </w:r>
            <w:r w:rsidRPr="00EF7738">
              <w:rPr>
                <w:rFonts w:hint="eastAsia"/>
              </w:rPr>
              <w:t>の</w:t>
            </w:r>
            <w:r w:rsidRPr="00EF7738">
              <w:rPr>
                <w:rFonts w:hint="eastAsia"/>
              </w:rPr>
              <w:t>5</w:t>
            </w:r>
            <w:r w:rsidRPr="00EF7738">
              <w:rPr>
                <w:rFonts w:hint="eastAsia"/>
              </w:rPr>
              <w:t>の（</w:t>
            </w:r>
            <w:r w:rsidRPr="00EF7738">
              <w:rPr>
                <w:rFonts w:hint="eastAsia"/>
              </w:rPr>
              <w:t>2</w:t>
            </w:r>
            <w:r w:rsidRPr="00EF7738">
              <w:rPr>
                <w:rFonts w:hint="eastAsia"/>
              </w:rPr>
              <w:t>）の①ケ</w:t>
            </w:r>
          </w:p>
        </w:tc>
        <w:tc>
          <w:tcPr>
            <w:tcW w:w="1273" w:type="dxa"/>
            <w:shd w:val="clear" w:color="auto" w:fill="auto"/>
          </w:tcPr>
          <w:p w14:paraId="3E3B32DB" w14:textId="120F352B" w:rsidR="004A53BC" w:rsidRPr="00EF7738" w:rsidRDefault="004A53BC" w:rsidP="008D5CF9">
            <w:pPr>
              <w:pStyle w:val="af0"/>
            </w:pPr>
            <w:r w:rsidRPr="00EF7738">
              <w:t>IIA 5.3.8</w:t>
            </w:r>
          </w:p>
        </w:tc>
      </w:tr>
      <w:tr w:rsidR="00490AB4" w:rsidRPr="00EF7738" w14:paraId="0A5BA536" w14:textId="77777777" w:rsidTr="00914BCD">
        <w:trPr>
          <w:trHeight w:val="454"/>
        </w:trPr>
        <w:tc>
          <w:tcPr>
            <w:tcW w:w="1134" w:type="dxa"/>
            <w:shd w:val="clear" w:color="auto" w:fill="auto"/>
          </w:tcPr>
          <w:p w14:paraId="6EC2CC0E" w14:textId="77777777" w:rsidR="00490AB4" w:rsidRPr="00EF7738" w:rsidRDefault="00490AB4" w:rsidP="00426893">
            <w:pPr>
              <w:pStyle w:val="af0"/>
            </w:pPr>
            <w:r w:rsidRPr="00EF7738">
              <w:t>5.4</w:t>
            </w:r>
          </w:p>
        </w:tc>
        <w:tc>
          <w:tcPr>
            <w:tcW w:w="3119" w:type="dxa"/>
            <w:shd w:val="clear" w:color="auto" w:fill="auto"/>
          </w:tcPr>
          <w:p w14:paraId="421B373D" w14:textId="77777777" w:rsidR="00490AB4" w:rsidRPr="00EF7738" w:rsidRDefault="00490AB4" w:rsidP="00426893">
            <w:pPr>
              <w:pStyle w:val="af0"/>
            </w:pPr>
            <w:r w:rsidRPr="00EF7738">
              <w:t>遺伝毒性</w:t>
            </w:r>
          </w:p>
        </w:tc>
        <w:tc>
          <w:tcPr>
            <w:tcW w:w="3544" w:type="dxa"/>
            <w:shd w:val="clear" w:color="auto" w:fill="auto"/>
          </w:tcPr>
          <w:p w14:paraId="2922E645" w14:textId="77777777" w:rsidR="00490AB4" w:rsidRPr="00EF7738" w:rsidRDefault="00490AB4" w:rsidP="00757C60">
            <w:pPr>
              <w:pStyle w:val="af0"/>
              <w:ind w:leftChars="50" w:left="105" w:rightChars="50" w:right="105"/>
            </w:pPr>
          </w:p>
        </w:tc>
        <w:tc>
          <w:tcPr>
            <w:tcW w:w="1273" w:type="dxa"/>
            <w:shd w:val="clear" w:color="auto" w:fill="auto"/>
          </w:tcPr>
          <w:p w14:paraId="3AE8A701" w14:textId="77777777" w:rsidR="00490AB4" w:rsidRPr="00EF7738" w:rsidRDefault="00490AB4" w:rsidP="008D5CF9">
            <w:pPr>
              <w:pStyle w:val="af0"/>
            </w:pPr>
          </w:p>
        </w:tc>
      </w:tr>
      <w:tr w:rsidR="008F541B" w:rsidRPr="00EF7738" w14:paraId="00516266" w14:textId="77777777" w:rsidTr="00914BCD">
        <w:trPr>
          <w:trHeight w:val="964"/>
        </w:trPr>
        <w:tc>
          <w:tcPr>
            <w:tcW w:w="1134" w:type="dxa"/>
            <w:shd w:val="clear" w:color="auto" w:fill="auto"/>
          </w:tcPr>
          <w:p w14:paraId="78DDC5E8" w14:textId="77777777" w:rsidR="00490AB4" w:rsidRPr="00EF7738" w:rsidRDefault="00490AB4" w:rsidP="00426893">
            <w:pPr>
              <w:pStyle w:val="af0"/>
            </w:pPr>
            <w:r w:rsidRPr="00EF7738">
              <w:t>5.4.1</w:t>
            </w:r>
          </w:p>
        </w:tc>
        <w:tc>
          <w:tcPr>
            <w:tcW w:w="3119" w:type="dxa"/>
            <w:shd w:val="clear" w:color="auto" w:fill="auto"/>
          </w:tcPr>
          <w:p w14:paraId="6EFE4572" w14:textId="77777777" w:rsidR="00490AB4" w:rsidRPr="00EF7738" w:rsidRDefault="00490AB4" w:rsidP="00426893">
            <w:pPr>
              <w:pStyle w:val="af0"/>
            </w:pPr>
            <w:r w:rsidRPr="00EF7738">
              <w:t>復帰突然変異</w:t>
            </w:r>
          </w:p>
        </w:tc>
        <w:tc>
          <w:tcPr>
            <w:tcW w:w="3544" w:type="dxa"/>
            <w:shd w:val="clear" w:color="auto" w:fill="auto"/>
          </w:tcPr>
          <w:p w14:paraId="2BBB2379" w14:textId="77777777" w:rsidR="00285103" w:rsidRPr="00EF7738" w:rsidRDefault="00285103" w:rsidP="00757C60">
            <w:pPr>
              <w:pStyle w:val="af0"/>
              <w:ind w:leftChars="50" w:left="105" w:rightChars="50" w:right="105"/>
            </w:pPr>
            <w:r w:rsidRPr="00EF7738">
              <w:t>規則第</w:t>
            </w:r>
            <w:r w:rsidRPr="00EF7738">
              <w:t>2</w:t>
            </w:r>
            <w:r w:rsidRPr="00EF7738">
              <w:t>条第</w:t>
            </w:r>
            <w:r w:rsidRPr="00EF7738">
              <w:t>1</w:t>
            </w:r>
            <w:r w:rsidRPr="00EF7738">
              <w:t>項第</w:t>
            </w:r>
            <w:r w:rsidRPr="00EF7738">
              <w:t>5</w:t>
            </w:r>
            <w:r w:rsidRPr="00EF7738">
              <w:t>号ロ</w:t>
            </w:r>
          </w:p>
          <w:p w14:paraId="454C9294" w14:textId="77777777" w:rsidR="00490AB4" w:rsidRPr="00EF7738" w:rsidRDefault="00DF1D0D" w:rsidP="00757C60">
            <w:pPr>
              <w:pStyle w:val="af0"/>
              <w:ind w:leftChars="50" w:left="105" w:rightChars="50" w:right="105"/>
            </w:pPr>
            <w:r w:rsidRPr="00EF7738">
              <w:t>30</w:t>
            </w:r>
            <w:r w:rsidRPr="00EF7738">
              <w:t>消安第</w:t>
            </w:r>
            <w:r w:rsidR="005B01A5" w:rsidRPr="00EF7738">
              <w:t>6278</w:t>
            </w:r>
            <w:r w:rsidRPr="00EF7738">
              <w:t>号</w:t>
            </w:r>
          </w:p>
          <w:p w14:paraId="25A00565" w14:textId="4E65442C" w:rsidR="00490AB4" w:rsidRPr="00EF7738" w:rsidRDefault="009755D2" w:rsidP="00757C60">
            <w:pPr>
              <w:pStyle w:val="af0"/>
              <w:ind w:leftChars="50" w:left="105" w:rightChars="50" w:right="105"/>
            </w:pPr>
            <w:r w:rsidRPr="00EF7738">
              <w:t>第</w:t>
            </w:r>
            <w:r w:rsidRPr="00EF7738">
              <w:t>1</w:t>
            </w:r>
            <w:r w:rsidRPr="00EF7738">
              <w:t>の</w:t>
            </w:r>
            <w:r w:rsidRPr="00EF7738">
              <w:t>5</w:t>
            </w:r>
            <w:r w:rsidRPr="00EF7738">
              <w:t>の（</w:t>
            </w:r>
            <w:r w:rsidRPr="00EF7738">
              <w:t>2</w:t>
            </w:r>
            <w:r w:rsidRPr="00EF7738">
              <w:t>）の</w:t>
            </w:r>
            <w:r w:rsidRPr="00EF7738">
              <w:rPr>
                <w:rFonts w:ascii="ＭＳ 明朝" w:hAnsi="ＭＳ 明朝" w:cs="ＭＳ 明朝" w:hint="eastAsia"/>
              </w:rPr>
              <w:t>①</w:t>
            </w:r>
            <w:r w:rsidR="004A53BC" w:rsidRPr="00EF7738">
              <w:rPr>
                <w:rFonts w:hint="eastAsia"/>
              </w:rPr>
              <w:t>コ</w:t>
            </w:r>
            <w:r w:rsidRPr="00EF7738">
              <w:t>A)</w:t>
            </w:r>
          </w:p>
        </w:tc>
        <w:tc>
          <w:tcPr>
            <w:tcW w:w="1273" w:type="dxa"/>
            <w:shd w:val="clear" w:color="auto" w:fill="auto"/>
          </w:tcPr>
          <w:p w14:paraId="06FBAE10" w14:textId="77777777" w:rsidR="00490AB4" w:rsidRPr="00EF7738" w:rsidRDefault="00490AB4" w:rsidP="008D5CF9">
            <w:pPr>
              <w:pStyle w:val="af0"/>
            </w:pPr>
            <w:r w:rsidRPr="00EF7738">
              <w:t>IIA 5.4.1</w:t>
            </w:r>
          </w:p>
        </w:tc>
      </w:tr>
      <w:tr w:rsidR="008F541B" w:rsidRPr="00EF7738" w14:paraId="10DF1E80" w14:textId="77777777" w:rsidTr="00914BCD">
        <w:trPr>
          <w:trHeight w:val="964"/>
        </w:trPr>
        <w:tc>
          <w:tcPr>
            <w:tcW w:w="1134" w:type="dxa"/>
            <w:shd w:val="clear" w:color="auto" w:fill="auto"/>
          </w:tcPr>
          <w:p w14:paraId="4D389A93" w14:textId="77777777" w:rsidR="00490AB4" w:rsidRPr="00EF7738" w:rsidRDefault="00490AB4" w:rsidP="00426893">
            <w:pPr>
              <w:pStyle w:val="af0"/>
            </w:pPr>
            <w:r w:rsidRPr="00EF7738">
              <w:t>5.4.2</w:t>
            </w:r>
          </w:p>
        </w:tc>
        <w:tc>
          <w:tcPr>
            <w:tcW w:w="3119" w:type="dxa"/>
            <w:shd w:val="clear" w:color="auto" w:fill="auto"/>
          </w:tcPr>
          <w:p w14:paraId="0F8EEA19" w14:textId="77777777" w:rsidR="00490AB4" w:rsidRPr="00EF7738" w:rsidRDefault="00490AB4" w:rsidP="00426893">
            <w:pPr>
              <w:pStyle w:val="af0"/>
            </w:pPr>
            <w:r w:rsidRPr="00EF7738">
              <w:t>染色体異常</w:t>
            </w:r>
          </w:p>
        </w:tc>
        <w:tc>
          <w:tcPr>
            <w:tcW w:w="3544" w:type="dxa"/>
            <w:shd w:val="clear" w:color="auto" w:fill="auto"/>
          </w:tcPr>
          <w:p w14:paraId="78B78A22" w14:textId="77777777" w:rsidR="00285103" w:rsidRPr="00EF7738" w:rsidRDefault="00285103" w:rsidP="00757C60">
            <w:pPr>
              <w:pStyle w:val="af0"/>
              <w:ind w:leftChars="50" w:left="105" w:rightChars="50" w:right="105"/>
            </w:pPr>
            <w:r w:rsidRPr="00EF7738">
              <w:t>規則第</w:t>
            </w:r>
            <w:r w:rsidRPr="00EF7738">
              <w:t>2</w:t>
            </w:r>
            <w:r w:rsidRPr="00EF7738">
              <w:t>条第</w:t>
            </w:r>
            <w:r w:rsidRPr="00EF7738">
              <w:t>1</w:t>
            </w:r>
            <w:r w:rsidRPr="00EF7738">
              <w:t>項第</w:t>
            </w:r>
            <w:r w:rsidRPr="00EF7738">
              <w:t>5</w:t>
            </w:r>
            <w:r w:rsidRPr="00EF7738">
              <w:t>号ロ</w:t>
            </w:r>
          </w:p>
          <w:p w14:paraId="343B3E60" w14:textId="77777777" w:rsidR="00490AB4" w:rsidRPr="00EF7738" w:rsidRDefault="00DF1D0D" w:rsidP="00757C60">
            <w:pPr>
              <w:pStyle w:val="af0"/>
              <w:ind w:leftChars="50" w:left="105" w:rightChars="50" w:right="105"/>
            </w:pPr>
            <w:r w:rsidRPr="00EF7738">
              <w:t>30</w:t>
            </w:r>
            <w:r w:rsidRPr="00EF7738">
              <w:t>消安第</w:t>
            </w:r>
            <w:r w:rsidR="005B01A5" w:rsidRPr="00EF7738">
              <w:t>6278</w:t>
            </w:r>
            <w:r w:rsidRPr="00EF7738">
              <w:t>号</w:t>
            </w:r>
          </w:p>
          <w:p w14:paraId="5FD4C4CF" w14:textId="1DF521C8" w:rsidR="00490AB4" w:rsidRPr="00EF7738" w:rsidRDefault="009755D2" w:rsidP="00757C60">
            <w:pPr>
              <w:pStyle w:val="af0"/>
              <w:ind w:leftChars="50" w:left="105" w:rightChars="50" w:right="105"/>
            </w:pPr>
            <w:r w:rsidRPr="00EF7738">
              <w:t>第</w:t>
            </w:r>
            <w:r w:rsidRPr="00EF7738">
              <w:t>1</w:t>
            </w:r>
            <w:r w:rsidRPr="00EF7738">
              <w:t>の</w:t>
            </w:r>
            <w:r w:rsidRPr="00EF7738">
              <w:t>5</w:t>
            </w:r>
            <w:r w:rsidRPr="00EF7738">
              <w:t>の（</w:t>
            </w:r>
            <w:r w:rsidRPr="00EF7738">
              <w:t>2</w:t>
            </w:r>
            <w:r w:rsidRPr="00EF7738">
              <w:t>）の</w:t>
            </w:r>
            <w:r w:rsidRPr="00EF7738">
              <w:rPr>
                <w:rFonts w:ascii="ＭＳ 明朝" w:hAnsi="ＭＳ 明朝" w:cs="ＭＳ 明朝" w:hint="eastAsia"/>
              </w:rPr>
              <w:t>①</w:t>
            </w:r>
            <w:r w:rsidR="004A53BC" w:rsidRPr="00EF7738">
              <w:rPr>
                <w:rFonts w:hint="eastAsia"/>
              </w:rPr>
              <w:t>コ</w:t>
            </w:r>
            <w:r w:rsidRPr="00EF7738">
              <w:t>B)</w:t>
            </w:r>
          </w:p>
        </w:tc>
        <w:tc>
          <w:tcPr>
            <w:tcW w:w="1273" w:type="dxa"/>
            <w:shd w:val="clear" w:color="auto" w:fill="auto"/>
          </w:tcPr>
          <w:p w14:paraId="008F3489" w14:textId="77777777" w:rsidR="00490AB4" w:rsidRPr="00EF7738" w:rsidRDefault="00490AB4" w:rsidP="008D5CF9">
            <w:pPr>
              <w:pStyle w:val="af0"/>
            </w:pPr>
            <w:r w:rsidRPr="00EF7738">
              <w:t>IIA 5.4.2</w:t>
            </w:r>
          </w:p>
        </w:tc>
      </w:tr>
      <w:tr w:rsidR="008F541B" w:rsidRPr="00EF7738" w14:paraId="4B66F72A" w14:textId="77777777" w:rsidTr="00914BCD">
        <w:trPr>
          <w:trHeight w:val="964"/>
        </w:trPr>
        <w:tc>
          <w:tcPr>
            <w:tcW w:w="1134" w:type="dxa"/>
            <w:shd w:val="clear" w:color="auto" w:fill="auto"/>
          </w:tcPr>
          <w:p w14:paraId="5AA1C6DA" w14:textId="77777777" w:rsidR="00490AB4" w:rsidRPr="00EF7738" w:rsidRDefault="00490AB4" w:rsidP="00426893">
            <w:pPr>
              <w:pStyle w:val="af0"/>
            </w:pPr>
            <w:r w:rsidRPr="00EF7738">
              <w:t>5.4.3</w:t>
            </w:r>
          </w:p>
        </w:tc>
        <w:tc>
          <w:tcPr>
            <w:tcW w:w="3119" w:type="dxa"/>
            <w:shd w:val="clear" w:color="auto" w:fill="auto"/>
          </w:tcPr>
          <w:p w14:paraId="0B5680F0" w14:textId="77777777" w:rsidR="00490AB4" w:rsidRPr="00EF7738" w:rsidRDefault="00490AB4" w:rsidP="00426893">
            <w:pPr>
              <w:pStyle w:val="af0"/>
            </w:pPr>
            <w:r w:rsidRPr="00EF7738">
              <w:t>小核</w:t>
            </w:r>
          </w:p>
        </w:tc>
        <w:tc>
          <w:tcPr>
            <w:tcW w:w="3544" w:type="dxa"/>
            <w:shd w:val="clear" w:color="auto" w:fill="auto"/>
          </w:tcPr>
          <w:p w14:paraId="109D29FE" w14:textId="77777777" w:rsidR="00285103" w:rsidRPr="00EF7738" w:rsidRDefault="00285103" w:rsidP="00757C60">
            <w:pPr>
              <w:pStyle w:val="af0"/>
              <w:ind w:leftChars="50" w:left="105" w:rightChars="50" w:right="105"/>
            </w:pPr>
            <w:r w:rsidRPr="00EF7738">
              <w:t>規則第</w:t>
            </w:r>
            <w:r w:rsidRPr="00EF7738">
              <w:t>2</w:t>
            </w:r>
            <w:r w:rsidRPr="00EF7738">
              <w:t>条第</w:t>
            </w:r>
            <w:r w:rsidRPr="00EF7738">
              <w:t>1</w:t>
            </w:r>
            <w:r w:rsidRPr="00EF7738">
              <w:t>項第</w:t>
            </w:r>
            <w:r w:rsidRPr="00EF7738">
              <w:t>5</w:t>
            </w:r>
            <w:r w:rsidRPr="00EF7738">
              <w:t>号ロ</w:t>
            </w:r>
          </w:p>
          <w:p w14:paraId="7860AE97" w14:textId="77777777" w:rsidR="00490AB4" w:rsidRPr="00EF7738" w:rsidRDefault="00DF1D0D" w:rsidP="00757C60">
            <w:pPr>
              <w:pStyle w:val="af0"/>
              <w:ind w:leftChars="50" w:left="105" w:rightChars="50" w:right="105"/>
            </w:pPr>
            <w:r w:rsidRPr="00EF7738">
              <w:t>30</w:t>
            </w:r>
            <w:r w:rsidRPr="00EF7738">
              <w:t>消安第</w:t>
            </w:r>
            <w:r w:rsidR="005B01A5" w:rsidRPr="00EF7738">
              <w:t>6278</w:t>
            </w:r>
            <w:r w:rsidRPr="00EF7738">
              <w:t>号</w:t>
            </w:r>
          </w:p>
          <w:p w14:paraId="3016D556" w14:textId="601DA84E" w:rsidR="00490AB4" w:rsidRPr="00EF7738" w:rsidRDefault="009755D2" w:rsidP="00757C60">
            <w:pPr>
              <w:pStyle w:val="af0"/>
              <w:ind w:leftChars="50" w:left="105" w:rightChars="50" w:right="105"/>
            </w:pPr>
            <w:r w:rsidRPr="00EF7738">
              <w:t>第</w:t>
            </w:r>
            <w:r w:rsidRPr="00EF7738">
              <w:t>1</w:t>
            </w:r>
            <w:r w:rsidRPr="00EF7738">
              <w:t>の</w:t>
            </w:r>
            <w:r w:rsidRPr="00EF7738">
              <w:t>5</w:t>
            </w:r>
            <w:r w:rsidRPr="00EF7738">
              <w:t>の（</w:t>
            </w:r>
            <w:r w:rsidRPr="00EF7738">
              <w:t>2</w:t>
            </w:r>
            <w:r w:rsidRPr="00EF7738">
              <w:t>）の</w:t>
            </w:r>
            <w:r w:rsidRPr="00EF7738">
              <w:rPr>
                <w:rFonts w:ascii="ＭＳ 明朝" w:hAnsi="ＭＳ 明朝" w:cs="ＭＳ 明朝" w:hint="eastAsia"/>
              </w:rPr>
              <w:t>①</w:t>
            </w:r>
            <w:r w:rsidR="004A53BC" w:rsidRPr="00EF7738">
              <w:rPr>
                <w:rFonts w:hint="eastAsia"/>
              </w:rPr>
              <w:t>コ</w:t>
            </w:r>
            <w:r w:rsidRPr="00EF7738">
              <w:t>C)</w:t>
            </w:r>
          </w:p>
        </w:tc>
        <w:tc>
          <w:tcPr>
            <w:tcW w:w="1273" w:type="dxa"/>
            <w:shd w:val="clear" w:color="auto" w:fill="auto"/>
          </w:tcPr>
          <w:p w14:paraId="77030F18" w14:textId="77777777" w:rsidR="00490AB4" w:rsidRPr="00EF7738" w:rsidRDefault="00490AB4" w:rsidP="008D5CF9">
            <w:pPr>
              <w:pStyle w:val="af0"/>
            </w:pPr>
            <w:r w:rsidRPr="00EF7738">
              <w:t>IIA 5.4.4</w:t>
            </w:r>
          </w:p>
        </w:tc>
      </w:tr>
      <w:tr w:rsidR="008F541B" w:rsidRPr="00EF7738" w14:paraId="56456060" w14:textId="77777777" w:rsidTr="00914BCD">
        <w:trPr>
          <w:trHeight w:val="964"/>
        </w:trPr>
        <w:tc>
          <w:tcPr>
            <w:tcW w:w="1134" w:type="dxa"/>
            <w:shd w:val="clear" w:color="auto" w:fill="auto"/>
          </w:tcPr>
          <w:p w14:paraId="4824F261" w14:textId="77777777" w:rsidR="00A16B21" w:rsidRPr="00EF7738" w:rsidRDefault="00A16B21" w:rsidP="00426893">
            <w:pPr>
              <w:pStyle w:val="af0"/>
            </w:pPr>
            <w:r w:rsidRPr="00EF7738">
              <w:t>5.4.4</w:t>
            </w:r>
          </w:p>
        </w:tc>
        <w:tc>
          <w:tcPr>
            <w:tcW w:w="3119" w:type="dxa"/>
            <w:shd w:val="clear" w:color="auto" w:fill="auto"/>
          </w:tcPr>
          <w:p w14:paraId="4C735133" w14:textId="77777777" w:rsidR="00A16B21" w:rsidRPr="00EF7738" w:rsidRDefault="00A16B21" w:rsidP="00426893">
            <w:pPr>
              <w:pStyle w:val="af0"/>
            </w:pPr>
            <w:r w:rsidRPr="00EF7738">
              <w:t>遺伝子突然変異</w:t>
            </w:r>
            <w:r w:rsidR="00537407" w:rsidRPr="00EF7738">
              <w:t>又は</w:t>
            </w:r>
            <w:r w:rsidR="00537407" w:rsidRPr="00EF7738">
              <w:t>DNA</w:t>
            </w:r>
            <w:r w:rsidR="00537407" w:rsidRPr="00EF7738">
              <w:t>損傷</w:t>
            </w:r>
          </w:p>
        </w:tc>
        <w:tc>
          <w:tcPr>
            <w:tcW w:w="3544" w:type="dxa"/>
            <w:shd w:val="clear" w:color="auto" w:fill="auto"/>
          </w:tcPr>
          <w:p w14:paraId="7EFEE2D2" w14:textId="77777777" w:rsidR="00A16B21" w:rsidRPr="00EF7738" w:rsidRDefault="00A16B21" w:rsidP="00757C60">
            <w:pPr>
              <w:pStyle w:val="af0"/>
              <w:ind w:leftChars="50" w:left="105" w:rightChars="50" w:right="105"/>
            </w:pPr>
            <w:r w:rsidRPr="00EF7738">
              <w:t>規則第</w:t>
            </w:r>
            <w:r w:rsidRPr="00EF7738">
              <w:t>2</w:t>
            </w:r>
            <w:r w:rsidRPr="00EF7738">
              <w:t>条第</w:t>
            </w:r>
            <w:r w:rsidRPr="00EF7738">
              <w:t>1</w:t>
            </w:r>
            <w:r w:rsidRPr="00EF7738">
              <w:t>項第</w:t>
            </w:r>
            <w:r w:rsidRPr="00EF7738">
              <w:t>5</w:t>
            </w:r>
            <w:r w:rsidRPr="00EF7738">
              <w:t>号ロ</w:t>
            </w:r>
          </w:p>
          <w:p w14:paraId="13509591" w14:textId="77777777" w:rsidR="00A16B21" w:rsidRPr="00EF7738" w:rsidRDefault="00A16B21" w:rsidP="00757C60">
            <w:pPr>
              <w:pStyle w:val="af0"/>
              <w:ind w:leftChars="50" w:left="105" w:rightChars="50" w:right="105"/>
            </w:pPr>
            <w:r w:rsidRPr="00EF7738">
              <w:t>30</w:t>
            </w:r>
            <w:r w:rsidRPr="00EF7738">
              <w:t>消安第</w:t>
            </w:r>
            <w:r w:rsidR="005B01A5" w:rsidRPr="00EF7738">
              <w:t>6278</w:t>
            </w:r>
            <w:r w:rsidRPr="00EF7738">
              <w:t>号</w:t>
            </w:r>
          </w:p>
          <w:p w14:paraId="15869825" w14:textId="6CCEB072" w:rsidR="00A16B21" w:rsidRPr="00EF7738" w:rsidRDefault="00A16B21" w:rsidP="00757C60">
            <w:pPr>
              <w:pStyle w:val="af0"/>
              <w:ind w:leftChars="50" w:left="105" w:rightChars="50" w:right="105"/>
            </w:pPr>
            <w:r w:rsidRPr="00EF7738">
              <w:t>第</w:t>
            </w:r>
            <w:r w:rsidRPr="00EF7738">
              <w:t>1</w:t>
            </w:r>
            <w:r w:rsidRPr="00EF7738">
              <w:t>の</w:t>
            </w:r>
            <w:r w:rsidRPr="00EF7738">
              <w:t>5</w:t>
            </w:r>
            <w:r w:rsidRPr="00EF7738">
              <w:t>の（</w:t>
            </w:r>
            <w:r w:rsidRPr="00EF7738">
              <w:t>2</w:t>
            </w:r>
            <w:r w:rsidRPr="00EF7738">
              <w:t>）の</w:t>
            </w:r>
            <w:r w:rsidRPr="00EF7738">
              <w:rPr>
                <w:rFonts w:ascii="ＭＳ 明朝" w:hAnsi="ＭＳ 明朝" w:cs="ＭＳ 明朝" w:hint="eastAsia"/>
              </w:rPr>
              <w:t>①</w:t>
            </w:r>
            <w:r w:rsidR="004A53BC" w:rsidRPr="00EF7738">
              <w:rPr>
                <w:rFonts w:hint="eastAsia"/>
              </w:rPr>
              <w:t>コ</w:t>
            </w:r>
            <w:r w:rsidRPr="00EF7738">
              <w:t>D)</w:t>
            </w:r>
          </w:p>
        </w:tc>
        <w:tc>
          <w:tcPr>
            <w:tcW w:w="1273" w:type="dxa"/>
            <w:shd w:val="clear" w:color="auto" w:fill="auto"/>
          </w:tcPr>
          <w:p w14:paraId="67878D52" w14:textId="77777777" w:rsidR="00A16B21" w:rsidRPr="00EF7738" w:rsidRDefault="00A16B21" w:rsidP="008D5CF9">
            <w:pPr>
              <w:pStyle w:val="af0"/>
              <w:rPr>
                <w:highlight w:val="yellow"/>
              </w:rPr>
            </w:pPr>
            <w:r w:rsidRPr="00EF7738">
              <w:t>IIA 5.4.6</w:t>
            </w:r>
          </w:p>
        </w:tc>
      </w:tr>
      <w:tr w:rsidR="00490AB4" w:rsidRPr="00EF7738" w14:paraId="26000361" w14:textId="77777777" w:rsidTr="00914BCD">
        <w:trPr>
          <w:trHeight w:val="454"/>
        </w:trPr>
        <w:tc>
          <w:tcPr>
            <w:tcW w:w="1134" w:type="dxa"/>
            <w:shd w:val="clear" w:color="auto" w:fill="auto"/>
          </w:tcPr>
          <w:p w14:paraId="3E8F17B2" w14:textId="77777777" w:rsidR="00490AB4" w:rsidRPr="00EF7738" w:rsidRDefault="00490AB4" w:rsidP="00426893">
            <w:pPr>
              <w:pStyle w:val="af0"/>
            </w:pPr>
            <w:r w:rsidRPr="00EF7738">
              <w:t>5.5</w:t>
            </w:r>
          </w:p>
        </w:tc>
        <w:tc>
          <w:tcPr>
            <w:tcW w:w="3119" w:type="dxa"/>
            <w:shd w:val="clear" w:color="auto" w:fill="auto"/>
          </w:tcPr>
          <w:p w14:paraId="128CD2D2" w14:textId="77777777" w:rsidR="00490AB4" w:rsidRPr="00EF7738" w:rsidRDefault="00490AB4" w:rsidP="00426893">
            <w:pPr>
              <w:pStyle w:val="af0"/>
            </w:pPr>
            <w:r w:rsidRPr="00EF7738">
              <w:t>長期毒性及び発がん性</w:t>
            </w:r>
          </w:p>
        </w:tc>
        <w:tc>
          <w:tcPr>
            <w:tcW w:w="3544" w:type="dxa"/>
            <w:shd w:val="clear" w:color="auto" w:fill="auto"/>
          </w:tcPr>
          <w:p w14:paraId="3F807CE2" w14:textId="77777777" w:rsidR="00490AB4" w:rsidRPr="00EF7738" w:rsidRDefault="00490AB4" w:rsidP="00757C60">
            <w:pPr>
              <w:pStyle w:val="af0"/>
              <w:ind w:leftChars="50" w:left="105" w:rightChars="50" w:right="105"/>
            </w:pPr>
          </w:p>
        </w:tc>
        <w:tc>
          <w:tcPr>
            <w:tcW w:w="1273" w:type="dxa"/>
            <w:shd w:val="clear" w:color="auto" w:fill="auto"/>
          </w:tcPr>
          <w:p w14:paraId="3F43C597" w14:textId="77777777" w:rsidR="00490AB4" w:rsidRPr="00EF7738" w:rsidRDefault="00490AB4" w:rsidP="008D5CF9">
            <w:pPr>
              <w:pStyle w:val="af0"/>
            </w:pPr>
          </w:p>
        </w:tc>
      </w:tr>
      <w:tr w:rsidR="008F541B" w:rsidRPr="00EF7738" w14:paraId="4AC1168B" w14:textId="77777777" w:rsidTr="00914BCD">
        <w:trPr>
          <w:trHeight w:val="964"/>
        </w:trPr>
        <w:tc>
          <w:tcPr>
            <w:tcW w:w="1134" w:type="dxa"/>
            <w:shd w:val="clear" w:color="auto" w:fill="auto"/>
          </w:tcPr>
          <w:p w14:paraId="698E6BB0" w14:textId="77777777" w:rsidR="00490AB4" w:rsidRPr="00EF7738" w:rsidRDefault="00490AB4" w:rsidP="00426893">
            <w:pPr>
              <w:pStyle w:val="af0"/>
            </w:pPr>
            <w:r w:rsidRPr="00EF7738">
              <w:t>5.5.1</w:t>
            </w:r>
          </w:p>
        </w:tc>
        <w:tc>
          <w:tcPr>
            <w:tcW w:w="3119" w:type="dxa"/>
            <w:shd w:val="clear" w:color="auto" w:fill="auto"/>
          </w:tcPr>
          <w:p w14:paraId="17C63BC5" w14:textId="77777777" w:rsidR="00490AB4" w:rsidRPr="00EF7738" w:rsidRDefault="00AB1F62" w:rsidP="00F052D7">
            <w:pPr>
              <w:pStyle w:val="af0"/>
            </w:pPr>
            <w:r w:rsidRPr="00EF7738">
              <w:rPr>
                <w:kern w:val="0"/>
              </w:rPr>
              <w:t>慢性毒性</w:t>
            </w:r>
            <w:r w:rsidR="00490AB4" w:rsidRPr="00EF7738">
              <w:t>（ラット）</w:t>
            </w:r>
          </w:p>
        </w:tc>
        <w:tc>
          <w:tcPr>
            <w:tcW w:w="3544" w:type="dxa"/>
            <w:shd w:val="clear" w:color="auto" w:fill="auto"/>
          </w:tcPr>
          <w:p w14:paraId="2AEFBF92" w14:textId="77777777" w:rsidR="00285103" w:rsidRPr="00EF7738" w:rsidRDefault="00285103" w:rsidP="00757C60">
            <w:pPr>
              <w:pStyle w:val="af0"/>
              <w:ind w:leftChars="50" w:left="105" w:rightChars="50" w:right="105"/>
            </w:pPr>
            <w:r w:rsidRPr="00EF7738">
              <w:t>規則第</w:t>
            </w:r>
            <w:r w:rsidRPr="00EF7738">
              <w:t>2</w:t>
            </w:r>
            <w:r w:rsidRPr="00EF7738">
              <w:t>条第</w:t>
            </w:r>
            <w:r w:rsidRPr="00EF7738">
              <w:t>1</w:t>
            </w:r>
            <w:r w:rsidRPr="00EF7738">
              <w:t>項第</w:t>
            </w:r>
            <w:r w:rsidRPr="00EF7738">
              <w:t>5</w:t>
            </w:r>
            <w:r w:rsidRPr="00EF7738">
              <w:t>号ロ</w:t>
            </w:r>
          </w:p>
          <w:p w14:paraId="4A95170F" w14:textId="77777777" w:rsidR="00490AB4" w:rsidRPr="00EF7738" w:rsidRDefault="00DF1D0D" w:rsidP="00757C60">
            <w:pPr>
              <w:pStyle w:val="af0"/>
              <w:ind w:leftChars="50" w:left="105" w:rightChars="50" w:right="105"/>
            </w:pPr>
            <w:r w:rsidRPr="00EF7738">
              <w:t>30</w:t>
            </w:r>
            <w:r w:rsidRPr="00EF7738">
              <w:t>消安第</w:t>
            </w:r>
            <w:r w:rsidR="005B01A5" w:rsidRPr="00EF7738">
              <w:t>6278</w:t>
            </w:r>
            <w:r w:rsidRPr="00EF7738">
              <w:t>号</w:t>
            </w:r>
          </w:p>
          <w:p w14:paraId="54A27E2E" w14:textId="5053E5C5" w:rsidR="00490AB4" w:rsidRPr="00EF7738" w:rsidRDefault="009755D2" w:rsidP="00757C60">
            <w:pPr>
              <w:pStyle w:val="af0"/>
              <w:ind w:leftChars="50" w:left="105" w:rightChars="50" w:right="105"/>
            </w:pPr>
            <w:r w:rsidRPr="00EF7738">
              <w:t>第</w:t>
            </w:r>
            <w:r w:rsidRPr="00EF7738">
              <w:t>1</w:t>
            </w:r>
            <w:r w:rsidRPr="00EF7738">
              <w:t>の</w:t>
            </w:r>
            <w:r w:rsidRPr="00EF7738">
              <w:t>5</w:t>
            </w:r>
            <w:r w:rsidRPr="00EF7738">
              <w:t>の（</w:t>
            </w:r>
            <w:r w:rsidRPr="00EF7738">
              <w:t>2</w:t>
            </w:r>
            <w:r w:rsidRPr="00EF7738">
              <w:t>）の</w:t>
            </w:r>
            <w:r w:rsidRPr="00EF7738">
              <w:rPr>
                <w:rFonts w:ascii="ＭＳ 明朝" w:hAnsi="ＭＳ 明朝" w:cs="ＭＳ 明朝" w:hint="eastAsia"/>
              </w:rPr>
              <w:t>①</w:t>
            </w:r>
            <w:r w:rsidR="004A53BC" w:rsidRPr="00EF7738">
              <w:rPr>
                <w:rFonts w:hint="eastAsia"/>
              </w:rPr>
              <w:t>サ</w:t>
            </w:r>
          </w:p>
        </w:tc>
        <w:tc>
          <w:tcPr>
            <w:tcW w:w="1273" w:type="dxa"/>
            <w:shd w:val="clear" w:color="auto" w:fill="auto"/>
          </w:tcPr>
          <w:p w14:paraId="78CF7B7B" w14:textId="77777777" w:rsidR="00490AB4" w:rsidRPr="00EF7738" w:rsidRDefault="00490AB4" w:rsidP="008D5CF9">
            <w:pPr>
              <w:pStyle w:val="af0"/>
            </w:pPr>
            <w:r w:rsidRPr="00EF7738">
              <w:t>IIA 5.5.1</w:t>
            </w:r>
          </w:p>
        </w:tc>
      </w:tr>
      <w:tr w:rsidR="008F541B" w:rsidRPr="00EF7738" w14:paraId="1F953BB8" w14:textId="77777777" w:rsidTr="00914BCD">
        <w:trPr>
          <w:trHeight w:val="964"/>
        </w:trPr>
        <w:tc>
          <w:tcPr>
            <w:tcW w:w="1134" w:type="dxa"/>
            <w:shd w:val="clear" w:color="auto" w:fill="auto"/>
          </w:tcPr>
          <w:p w14:paraId="6C8AABE2" w14:textId="77777777" w:rsidR="00490AB4" w:rsidRPr="00EF7738" w:rsidRDefault="00490AB4" w:rsidP="00426893">
            <w:pPr>
              <w:pStyle w:val="af0"/>
            </w:pPr>
            <w:r w:rsidRPr="00EF7738">
              <w:t>5.5.2</w:t>
            </w:r>
          </w:p>
        </w:tc>
        <w:tc>
          <w:tcPr>
            <w:tcW w:w="3119" w:type="dxa"/>
            <w:shd w:val="clear" w:color="auto" w:fill="auto"/>
          </w:tcPr>
          <w:p w14:paraId="1EF0F1B1" w14:textId="77777777" w:rsidR="00490AB4" w:rsidRPr="00EF7738" w:rsidRDefault="00490AB4" w:rsidP="00426893">
            <w:pPr>
              <w:pStyle w:val="af0"/>
            </w:pPr>
            <w:r w:rsidRPr="00EF7738">
              <w:t>発がん性（ラット）</w:t>
            </w:r>
          </w:p>
        </w:tc>
        <w:tc>
          <w:tcPr>
            <w:tcW w:w="3544" w:type="dxa"/>
            <w:shd w:val="clear" w:color="auto" w:fill="auto"/>
          </w:tcPr>
          <w:p w14:paraId="1C74DF0E" w14:textId="77777777" w:rsidR="00285103" w:rsidRPr="00EF7738" w:rsidRDefault="00285103" w:rsidP="00757C60">
            <w:pPr>
              <w:pStyle w:val="af0"/>
              <w:ind w:leftChars="50" w:left="105" w:rightChars="50" w:right="105"/>
            </w:pPr>
            <w:r w:rsidRPr="00EF7738">
              <w:t>規則第</w:t>
            </w:r>
            <w:r w:rsidRPr="00EF7738">
              <w:t>2</w:t>
            </w:r>
            <w:r w:rsidRPr="00EF7738">
              <w:t>条第</w:t>
            </w:r>
            <w:r w:rsidRPr="00EF7738">
              <w:t>1</w:t>
            </w:r>
            <w:r w:rsidRPr="00EF7738">
              <w:t>項第</w:t>
            </w:r>
            <w:r w:rsidRPr="00EF7738">
              <w:t>5</w:t>
            </w:r>
            <w:r w:rsidRPr="00EF7738">
              <w:t>号ロ</w:t>
            </w:r>
          </w:p>
          <w:p w14:paraId="4A9DE810" w14:textId="77777777" w:rsidR="00490AB4" w:rsidRPr="00EF7738" w:rsidRDefault="00DF1D0D" w:rsidP="00757C60">
            <w:pPr>
              <w:pStyle w:val="af0"/>
              <w:ind w:leftChars="50" w:left="105" w:rightChars="50" w:right="105"/>
            </w:pPr>
            <w:r w:rsidRPr="00EF7738">
              <w:t>30</w:t>
            </w:r>
            <w:r w:rsidRPr="00EF7738">
              <w:t>消安第</w:t>
            </w:r>
            <w:r w:rsidR="005B01A5" w:rsidRPr="00EF7738">
              <w:t>6278</w:t>
            </w:r>
            <w:r w:rsidRPr="00EF7738">
              <w:t>号</w:t>
            </w:r>
          </w:p>
          <w:p w14:paraId="26DC8EB2" w14:textId="3DA2A72F" w:rsidR="00490AB4" w:rsidRPr="00EF7738" w:rsidRDefault="009755D2" w:rsidP="00757C60">
            <w:pPr>
              <w:pStyle w:val="af0"/>
              <w:ind w:leftChars="50" w:left="105" w:rightChars="50" w:right="105"/>
            </w:pPr>
            <w:r w:rsidRPr="00EF7738">
              <w:t>第</w:t>
            </w:r>
            <w:r w:rsidRPr="00EF7738">
              <w:t>1</w:t>
            </w:r>
            <w:r w:rsidRPr="00EF7738">
              <w:t>の</w:t>
            </w:r>
            <w:r w:rsidRPr="00EF7738">
              <w:t>5</w:t>
            </w:r>
            <w:r w:rsidRPr="00EF7738">
              <w:t>の（</w:t>
            </w:r>
            <w:r w:rsidRPr="00EF7738">
              <w:t>2</w:t>
            </w:r>
            <w:r w:rsidRPr="00EF7738">
              <w:t>）の</w:t>
            </w:r>
            <w:r w:rsidRPr="00EF7738">
              <w:rPr>
                <w:rFonts w:ascii="ＭＳ 明朝" w:hAnsi="ＭＳ 明朝" w:cs="ＭＳ 明朝" w:hint="eastAsia"/>
              </w:rPr>
              <w:t>①</w:t>
            </w:r>
            <w:r w:rsidR="004A53BC" w:rsidRPr="00EF7738">
              <w:rPr>
                <w:rFonts w:hint="eastAsia"/>
              </w:rPr>
              <w:t>シ</w:t>
            </w:r>
          </w:p>
        </w:tc>
        <w:tc>
          <w:tcPr>
            <w:tcW w:w="1273" w:type="dxa"/>
            <w:shd w:val="clear" w:color="auto" w:fill="auto"/>
          </w:tcPr>
          <w:p w14:paraId="765B172E" w14:textId="77777777" w:rsidR="00490AB4" w:rsidRPr="00EF7738" w:rsidRDefault="00490AB4" w:rsidP="008D5CF9">
            <w:pPr>
              <w:pStyle w:val="af0"/>
            </w:pPr>
            <w:r w:rsidRPr="00EF7738">
              <w:t>IIA 5.5.2</w:t>
            </w:r>
          </w:p>
        </w:tc>
      </w:tr>
      <w:tr w:rsidR="008F541B" w:rsidRPr="00EF7738" w14:paraId="01DADE45" w14:textId="77777777" w:rsidTr="00914BCD">
        <w:trPr>
          <w:trHeight w:val="964"/>
        </w:trPr>
        <w:tc>
          <w:tcPr>
            <w:tcW w:w="1134" w:type="dxa"/>
            <w:shd w:val="clear" w:color="auto" w:fill="auto"/>
          </w:tcPr>
          <w:p w14:paraId="3B20CCFF" w14:textId="77777777" w:rsidR="00490AB4" w:rsidRPr="00EF7738" w:rsidRDefault="00490AB4" w:rsidP="00426893">
            <w:pPr>
              <w:pStyle w:val="af0"/>
            </w:pPr>
            <w:r w:rsidRPr="00EF7738">
              <w:lastRenderedPageBreak/>
              <w:t>5.5.3</w:t>
            </w:r>
          </w:p>
        </w:tc>
        <w:tc>
          <w:tcPr>
            <w:tcW w:w="3119" w:type="dxa"/>
            <w:shd w:val="clear" w:color="auto" w:fill="auto"/>
          </w:tcPr>
          <w:p w14:paraId="74653397" w14:textId="77777777" w:rsidR="00490AB4" w:rsidRPr="00EF7738" w:rsidRDefault="00490AB4" w:rsidP="00426893">
            <w:pPr>
              <w:pStyle w:val="af0"/>
            </w:pPr>
            <w:r w:rsidRPr="00EF7738">
              <w:t>発がん性（マウス）</w:t>
            </w:r>
          </w:p>
        </w:tc>
        <w:tc>
          <w:tcPr>
            <w:tcW w:w="3544" w:type="dxa"/>
            <w:shd w:val="clear" w:color="auto" w:fill="auto"/>
          </w:tcPr>
          <w:p w14:paraId="697929B4" w14:textId="77777777" w:rsidR="00285103" w:rsidRPr="00EF7738" w:rsidRDefault="00285103" w:rsidP="00757C60">
            <w:pPr>
              <w:pStyle w:val="af0"/>
              <w:ind w:leftChars="50" w:left="105" w:rightChars="50" w:right="105"/>
            </w:pPr>
            <w:r w:rsidRPr="00EF7738">
              <w:t>規則第</w:t>
            </w:r>
            <w:r w:rsidRPr="00EF7738">
              <w:t>2</w:t>
            </w:r>
            <w:r w:rsidRPr="00EF7738">
              <w:t>条第</w:t>
            </w:r>
            <w:r w:rsidRPr="00EF7738">
              <w:t>1</w:t>
            </w:r>
            <w:r w:rsidRPr="00EF7738">
              <w:t>項第</w:t>
            </w:r>
            <w:r w:rsidRPr="00EF7738">
              <w:t>5</w:t>
            </w:r>
            <w:r w:rsidRPr="00EF7738">
              <w:t>号ロ</w:t>
            </w:r>
          </w:p>
          <w:p w14:paraId="6841D659" w14:textId="77777777" w:rsidR="00490AB4" w:rsidRPr="00EF7738" w:rsidRDefault="00DF1D0D" w:rsidP="00757C60">
            <w:pPr>
              <w:pStyle w:val="af0"/>
              <w:ind w:leftChars="50" w:left="105" w:rightChars="50" w:right="105"/>
            </w:pPr>
            <w:r w:rsidRPr="00EF7738">
              <w:t>30</w:t>
            </w:r>
            <w:r w:rsidRPr="00EF7738">
              <w:t>消安第</w:t>
            </w:r>
            <w:r w:rsidR="005B01A5" w:rsidRPr="00EF7738">
              <w:t>6278</w:t>
            </w:r>
            <w:r w:rsidRPr="00EF7738">
              <w:t>号</w:t>
            </w:r>
          </w:p>
          <w:p w14:paraId="40C90D1E" w14:textId="23F49024" w:rsidR="00490AB4" w:rsidRPr="00EF7738" w:rsidRDefault="009755D2" w:rsidP="00757C60">
            <w:pPr>
              <w:pStyle w:val="af0"/>
              <w:ind w:leftChars="50" w:left="105" w:rightChars="50" w:right="105"/>
            </w:pPr>
            <w:r w:rsidRPr="00EF7738">
              <w:t>第</w:t>
            </w:r>
            <w:r w:rsidRPr="00EF7738">
              <w:t>1</w:t>
            </w:r>
            <w:r w:rsidRPr="00EF7738">
              <w:t>の</w:t>
            </w:r>
            <w:r w:rsidRPr="00EF7738">
              <w:t>5</w:t>
            </w:r>
            <w:r w:rsidRPr="00EF7738">
              <w:t>の（</w:t>
            </w:r>
            <w:r w:rsidRPr="00EF7738">
              <w:t>2</w:t>
            </w:r>
            <w:r w:rsidRPr="00EF7738">
              <w:t>）の</w:t>
            </w:r>
            <w:r w:rsidRPr="00EF7738">
              <w:rPr>
                <w:rFonts w:ascii="ＭＳ 明朝" w:hAnsi="ＭＳ 明朝" w:cs="ＭＳ 明朝" w:hint="eastAsia"/>
              </w:rPr>
              <w:t>①</w:t>
            </w:r>
            <w:r w:rsidR="004A53BC" w:rsidRPr="00EF7738">
              <w:rPr>
                <w:rFonts w:hint="eastAsia"/>
              </w:rPr>
              <w:t>シ</w:t>
            </w:r>
          </w:p>
        </w:tc>
        <w:tc>
          <w:tcPr>
            <w:tcW w:w="1273" w:type="dxa"/>
            <w:shd w:val="clear" w:color="auto" w:fill="auto"/>
          </w:tcPr>
          <w:p w14:paraId="7C090A3E" w14:textId="77777777" w:rsidR="00490AB4" w:rsidRPr="00EF7738" w:rsidRDefault="00490AB4" w:rsidP="008D5CF9">
            <w:pPr>
              <w:pStyle w:val="af0"/>
            </w:pPr>
            <w:r w:rsidRPr="00EF7738">
              <w:t>IIA 5.5.3</w:t>
            </w:r>
          </w:p>
        </w:tc>
      </w:tr>
      <w:tr w:rsidR="008F541B" w:rsidRPr="00EF7738" w14:paraId="29D91CAA" w14:textId="77777777" w:rsidTr="00D82579">
        <w:trPr>
          <w:trHeight w:val="956"/>
        </w:trPr>
        <w:tc>
          <w:tcPr>
            <w:tcW w:w="1134" w:type="dxa"/>
            <w:shd w:val="clear" w:color="auto" w:fill="auto"/>
          </w:tcPr>
          <w:p w14:paraId="448DA65A" w14:textId="77777777" w:rsidR="00490AB4" w:rsidRPr="00EF7738" w:rsidRDefault="00490AB4" w:rsidP="00426893">
            <w:pPr>
              <w:pStyle w:val="af0"/>
            </w:pPr>
            <w:r w:rsidRPr="00EF7738">
              <w:t>5.5.4</w:t>
            </w:r>
          </w:p>
        </w:tc>
        <w:tc>
          <w:tcPr>
            <w:tcW w:w="3119" w:type="dxa"/>
            <w:shd w:val="clear" w:color="auto" w:fill="auto"/>
          </w:tcPr>
          <w:p w14:paraId="0933A7C3" w14:textId="77777777" w:rsidR="00490AB4" w:rsidRPr="00EF7738" w:rsidRDefault="00490AB4" w:rsidP="00426893">
            <w:pPr>
              <w:pStyle w:val="af0"/>
            </w:pPr>
            <w:r w:rsidRPr="00EF7738">
              <w:t>メカニズム</w:t>
            </w:r>
          </w:p>
        </w:tc>
        <w:tc>
          <w:tcPr>
            <w:tcW w:w="3544" w:type="dxa"/>
            <w:shd w:val="clear" w:color="auto" w:fill="auto"/>
          </w:tcPr>
          <w:p w14:paraId="1DB79EE3" w14:textId="77777777" w:rsidR="00285103" w:rsidRPr="00EF7738" w:rsidRDefault="00285103" w:rsidP="00757C60">
            <w:pPr>
              <w:pStyle w:val="af0"/>
              <w:ind w:leftChars="50" w:left="105" w:rightChars="50" w:right="105"/>
            </w:pPr>
            <w:r w:rsidRPr="00EF7738">
              <w:t>規則第</w:t>
            </w:r>
            <w:r w:rsidRPr="00EF7738">
              <w:t>2</w:t>
            </w:r>
            <w:r w:rsidRPr="00EF7738">
              <w:t>条第</w:t>
            </w:r>
            <w:r w:rsidRPr="00EF7738">
              <w:t>1</w:t>
            </w:r>
            <w:r w:rsidRPr="00EF7738">
              <w:t>項第</w:t>
            </w:r>
            <w:r w:rsidRPr="00EF7738">
              <w:t>5</w:t>
            </w:r>
            <w:r w:rsidRPr="00EF7738">
              <w:t>号ロ</w:t>
            </w:r>
          </w:p>
          <w:p w14:paraId="2857230A" w14:textId="77777777" w:rsidR="00490AB4" w:rsidRPr="00EF7738" w:rsidRDefault="00490AB4" w:rsidP="00757C60">
            <w:pPr>
              <w:pStyle w:val="af0"/>
              <w:ind w:leftChars="50" w:left="105" w:rightChars="50" w:right="105"/>
            </w:pPr>
          </w:p>
        </w:tc>
        <w:tc>
          <w:tcPr>
            <w:tcW w:w="1273" w:type="dxa"/>
            <w:shd w:val="clear" w:color="auto" w:fill="auto"/>
          </w:tcPr>
          <w:p w14:paraId="31E7EF6E" w14:textId="77777777" w:rsidR="00490AB4" w:rsidRPr="00EF7738" w:rsidRDefault="00490AB4" w:rsidP="008D5CF9">
            <w:pPr>
              <w:pStyle w:val="af0"/>
            </w:pPr>
            <w:r w:rsidRPr="00EF7738">
              <w:t>IIA 5.5.4</w:t>
            </w:r>
          </w:p>
        </w:tc>
      </w:tr>
      <w:tr w:rsidR="00490AB4" w:rsidRPr="00EF7738" w14:paraId="0CFCF006" w14:textId="77777777" w:rsidTr="00914BCD">
        <w:trPr>
          <w:trHeight w:val="454"/>
        </w:trPr>
        <w:tc>
          <w:tcPr>
            <w:tcW w:w="1134" w:type="dxa"/>
            <w:shd w:val="clear" w:color="auto" w:fill="auto"/>
          </w:tcPr>
          <w:p w14:paraId="092D6719" w14:textId="77777777" w:rsidR="00490AB4" w:rsidRPr="00EF7738" w:rsidRDefault="00490AB4" w:rsidP="00426893">
            <w:pPr>
              <w:pStyle w:val="af0"/>
            </w:pPr>
            <w:r w:rsidRPr="00EF7738">
              <w:t>5.6</w:t>
            </w:r>
          </w:p>
        </w:tc>
        <w:tc>
          <w:tcPr>
            <w:tcW w:w="3119" w:type="dxa"/>
            <w:shd w:val="clear" w:color="auto" w:fill="auto"/>
          </w:tcPr>
          <w:p w14:paraId="2DD8EC8B" w14:textId="77777777" w:rsidR="00490AB4" w:rsidRPr="00EF7738" w:rsidRDefault="00490AB4" w:rsidP="00426893">
            <w:pPr>
              <w:pStyle w:val="af0"/>
            </w:pPr>
            <w:r w:rsidRPr="00EF7738">
              <w:t>生殖毒性</w:t>
            </w:r>
          </w:p>
        </w:tc>
        <w:tc>
          <w:tcPr>
            <w:tcW w:w="3544" w:type="dxa"/>
            <w:shd w:val="clear" w:color="auto" w:fill="auto"/>
          </w:tcPr>
          <w:p w14:paraId="75F76EC1" w14:textId="77777777" w:rsidR="00490AB4" w:rsidRPr="00EF7738" w:rsidRDefault="00490AB4" w:rsidP="001D6B4A">
            <w:pPr>
              <w:pStyle w:val="af0"/>
            </w:pPr>
          </w:p>
        </w:tc>
        <w:tc>
          <w:tcPr>
            <w:tcW w:w="1273" w:type="dxa"/>
            <w:shd w:val="clear" w:color="auto" w:fill="auto"/>
          </w:tcPr>
          <w:p w14:paraId="3060CF49" w14:textId="77777777" w:rsidR="00490AB4" w:rsidRPr="00EF7738" w:rsidRDefault="00490AB4" w:rsidP="008D5CF9">
            <w:pPr>
              <w:pStyle w:val="af0"/>
            </w:pPr>
          </w:p>
        </w:tc>
      </w:tr>
      <w:tr w:rsidR="008F541B" w:rsidRPr="00EF7738" w14:paraId="3C92BE0C" w14:textId="77777777" w:rsidTr="00914BCD">
        <w:trPr>
          <w:trHeight w:val="964"/>
        </w:trPr>
        <w:tc>
          <w:tcPr>
            <w:tcW w:w="1134" w:type="dxa"/>
            <w:shd w:val="clear" w:color="auto" w:fill="auto"/>
          </w:tcPr>
          <w:p w14:paraId="5E90DB1D" w14:textId="77777777" w:rsidR="00490AB4" w:rsidRPr="00EF7738" w:rsidRDefault="00490AB4" w:rsidP="00426893">
            <w:pPr>
              <w:pStyle w:val="af0"/>
            </w:pPr>
            <w:r w:rsidRPr="00EF7738">
              <w:t>5.6.1</w:t>
            </w:r>
          </w:p>
        </w:tc>
        <w:tc>
          <w:tcPr>
            <w:tcW w:w="3119" w:type="dxa"/>
            <w:shd w:val="clear" w:color="auto" w:fill="auto"/>
          </w:tcPr>
          <w:p w14:paraId="7632C591" w14:textId="77777777" w:rsidR="00490AB4" w:rsidRPr="00EF7738" w:rsidRDefault="00490AB4" w:rsidP="00426893">
            <w:pPr>
              <w:pStyle w:val="af0"/>
            </w:pPr>
            <w:r w:rsidRPr="00EF7738">
              <w:t>繁殖毒性</w:t>
            </w:r>
          </w:p>
        </w:tc>
        <w:tc>
          <w:tcPr>
            <w:tcW w:w="3544" w:type="dxa"/>
            <w:shd w:val="clear" w:color="auto" w:fill="auto"/>
          </w:tcPr>
          <w:p w14:paraId="14D24A4F" w14:textId="77777777" w:rsidR="00285103" w:rsidRPr="00EF7738" w:rsidRDefault="00285103" w:rsidP="00757C60">
            <w:pPr>
              <w:pStyle w:val="af0"/>
              <w:ind w:leftChars="50" w:left="105" w:rightChars="50" w:right="105"/>
            </w:pPr>
            <w:r w:rsidRPr="00EF7738">
              <w:t>規則第</w:t>
            </w:r>
            <w:r w:rsidRPr="00EF7738">
              <w:t>2</w:t>
            </w:r>
            <w:r w:rsidRPr="00EF7738">
              <w:t>条第</w:t>
            </w:r>
            <w:r w:rsidRPr="00EF7738">
              <w:t>1</w:t>
            </w:r>
            <w:r w:rsidRPr="00EF7738">
              <w:t>項第</w:t>
            </w:r>
            <w:r w:rsidRPr="00EF7738">
              <w:t>5</w:t>
            </w:r>
            <w:r w:rsidRPr="00EF7738">
              <w:t>号ロ</w:t>
            </w:r>
          </w:p>
          <w:p w14:paraId="62796B46" w14:textId="77777777" w:rsidR="00490AB4" w:rsidRPr="00EF7738" w:rsidRDefault="00DF1D0D" w:rsidP="00757C60">
            <w:pPr>
              <w:pStyle w:val="af0"/>
              <w:ind w:leftChars="50" w:left="105" w:rightChars="50" w:right="105"/>
            </w:pPr>
            <w:r w:rsidRPr="00EF7738">
              <w:t>30</w:t>
            </w:r>
            <w:r w:rsidRPr="00EF7738">
              <w:t>消安第</w:t>
            </w:r>
            <w:r w:rsidR="005B01A5" w:rsidRPr="00EF7738">
              <w:t>6278</w:t>
            </w:r>
            <w:r w:rsidRPr="00EF7738">
              <w:t>号</w:t>
            </w:r>
          </w:p>
          <w:p w14:paraId="67154D92" w14:textId="784A754A" w:rsidR="00490AB4" w:rsidRPr="00EF7738" w:rsidRDefault="009755D2" w:rsidP="00757C60">
            <w:pPr>
              <w:pStyle w:val="af0"/>
              <w:ind w:leftChars="50" w:left="105" w:rightChars="50" w:right="105"/>
            </w:pPr>
            <w:r w:rsidRPr="00EF7738">
              <w:t>第</w:t>
            </w:r>
            <w:r w:rsidRPr="00EF7738">
              <w:t>1</w:t>
            </w:r>
            <w:r w:rsidRPr="00EF7738">
              <w:t>の</w:t>
            </w:r>
            <w:r w:rsidRPr="00EF7738">
              <w:t>5</w:t>
            </w:r>
            <w:r w:rsidRPr="00EF7738">
              <w:t>の（</w:t>
            </w:r>
            <w:r w:rsidRPr="00EF7738">
              <w:t>2</w:t>
            </w:r>
            <w:r w:rsidRPr="00EF7738">
              <w:t>）の</w:t>
            </w:r>
            <w:r w:rsidRPr="00EF7738">
              <w:rPr>
                <w:rFonts w:ascii="ＭＳ 明朝" w:hAnsi="ＭＳ 明朝" w:cs="ＭＳ 明朝" w:hint="eastAsia"/>
              </w:rPr>
              <w:t>①</w:t>
            </w:r>
            <w:r w:rsidR="004A53BC" w:rsidRPr="00EF7738">
              <w:rPr>
                <w:rFonts w:hint="eastAsia"/>
              </w:rPr>
              <w:t>ス</w:t>
            </w:r>
          </w:p>
        </w:tc>
        <w:tc>
          <w:tcPr>
            <w:tcW w:w="1273" w:type="dxa"/>
            <w:shd w:val="clear" w:color="auto" w:fill="auto"/>
          </w:tcPr>
          <w:p w14:paraId="374DBE85" w14:textId="77777777" w:rsidR="00490AB4" w:rsidRPr="00EF7738" w:rsidRDefault="00490AB4" w:rsidP="00C151B2">
            <w:pPr>
              <w:pStyle w:val="af0"/>
            </w:pPr>
            <w:r w:rsidRPr="00EF7738">
              <w:t>IIA 5.6.1</w:t>
            </w:r>
          </w:p>
        </w:tc>
      </w:tr>
      <w:tr w:rsidR="008F541B" w:rsidRPr="00EF7738" w14:paraId="116F3439" w14:textId="77777777" w:rsidTr="00914BCD">
        <w:trPr>
          <w:trHeight w:val="964"/>
        </w:trPr>
        <w:tc>
          <w:tcPr>
            <w:tcW w:w="1134" w:type="dxa"/>
            <w:shd w:val="clear" w:color="auto" w:fill="auto"/>
          </w:tcPr>
          <w:p w14:paraId="6491A202" w14:textId="77777777" w:rsidR="00490AB4" w:rsidRPr="00EF7738" w:rsidRDefault="00490AB4" w:rsidP="00426893">
            <w:pPr>
              <w:pStyle w:val="af0"/>
            </w:pPr>
            <w:r w:rsidRPr="00EF7738">
              <w:t>5.6.2</w:t>
            </w:r>
          </w:p>
        </w:tc>
        <w:tc>
          <w:tcPr>
            <w:tcW w:w="3119" w:type="dxa"/>
            <w:shd w:val="clear" w:color="auto" w:fill="auto"/>
          </w:tcPr>
          <w:p w14:paraId="420103CA" w14:textId="77777777" w:rsidR="00490AB4" w:rsidRPr="00EF7738" w:rsidRDefault="00A16B21" w:rsidP="00426893">
            <w:pPr>
              <w:pStyle w:val="af0"/>
            </w:pPr>
            <w:r w:rsidRPr="00EF7738">
              <w:t>発生毒性</w:t>
            </w:r>
            <w:r w:rsidR="00490AB4" w:rsidRPr="00EF7738">
              <w:t>（ラット）</w:t>
            </w:r>
          </w:p>
        </w:tc>
        <w:tc>
          <w:tcPr>
            <w:tcW w:w="3544" w:type="dxa"/>
            <w:shd w:val="clear" w:color="auto" w:fill="auto"/>
          </w:tcPr>
          <w:p w14:paraId="3BFB26CA" w14:textId="77777777" w:rsidR="00285103" w:rsidRPr="00EF7738" w:rsidRDefault="00285103" w:rsidP="00757C60">
            <w:pPr>
              <w:pStyle w:val="af0"/>
              <w:ind w:leftChars="50" w:left="105" w:rightChars="50" w:right="105"/>
            </w:pPr>
            <w:r w:rsidRPr="00EF7738">
              <w:t>規則第</w:t>
            </w:r>
            <w:r w:rsidRPr="00EF7738">
              <w:t>2</w:t>
            </w:r>
            <w:r w:rsidRPr="00EF7738">
              <w:t>条第</w:t>
            </w:r>
            <w:r w:rsidRPr="00EF7738">
              <w:t>1</w:t>
            </w:r>
            <w:r w:rsidRPr="00EF7738">
              <w:t>項第</w:t>
            </w:r>
            <w:r w:rsidRPr="00EF7738">
              <w:t>5</w:t>
            </w:r>
            <w:r w:rsidRPr="00EF7738">
              <w:t>号ロ</w:t>
            </w:r>
          </w:p>
          <w:p w14:paraId="2D0BD505" w14:textId="77777777" w:rsidR="00490AB4" w:rsidRPr="00EF7738" w:rsidRDefault="00DF1D0D" w:rsidP="00757C60">
            <w:pPr>
              <w:pStyle w:val="af0"/>
              <w:ind w:leftChars="50" w:left="105" w:rightChars="50" w:right="105"/>
            </w:pPr>
            <w:r w:rsidRPr="00EF7738">
              <w:t>30</w:t>
            </w:r>
            <w:r w:rsidRPr="00EF7738">
              <w:t>消安第</w:t>
            </w:r>
            <w:r w:rsidR="005B01A5" w:rsidRPr="00EF7738">
              <w:t>6278</w:t>
            </w:r>
            <w:r w:rsidRPr="00EF7738">
              <w:t>号</w:t>
            </w:r>
          </w:p>
          <w:p w14:paraId="39F7FF27" w14:textId="5B828B45" w:rsidR="00490AB4" w:rsidRPr="00EF7738" w:rsidRDefault="00A16B21" w:rsidP="00757C60">
            <w:pPr>
              <w:pStyle w:val="af0"/>
              <w:ind w:leftChars="50" w:left="105" w:rightChars="50" w:right="105"/>
            </w:pPr>
            <w:r w:rsidRPr="00EF7738">
              <w:t>第</w:t>
            </w:r>
            <w:r w:rsidRPr="00EF7738">
              <w:t>1</w:t>
            </w:r>
            <w:r w:rsidRPr="00EF7738">
              <w:t>の</w:t>
            </w:r>
            <w:r w:rsidRPr="00EF7738">
              <w:t>5</w:t>
            </w:r>
            <w:r w:rsidRPr="00EF7738">
              <w:t>の（</w:t>
            </w:r>
            <w:r w:rsidRPr="00EF7738">
              <w:t>2</w:t>
            </w:r>
            <w:r w:rsidRPr="00EF7738">
              <w:t>）の</w:t>
            </w:r>
            <w:r w:rsidRPr="00EF7738">
              <w:rPr>
                <w:rFonts w:ascii="ＭＳ 明朝" w:hAnsi="ＭＳ 明朝" w:cs="ＭＳ 明朝" w:hint="eastAsia"/>
              </w:rPr>
              <w:t>①</w:t>
            </w:r>
            <w:r w:rsidR="004A53BC" w:rsidRPr="00EF7738">
              <w:rPr>
                <w:rFonts w:hint="eastAsia"/>
              </w:rPr>
              <w:t>セ</w:t>
            </w:r>
          </w:p>
        </w:tc>
        <w:tc>
          <w:tcPr>
            <w:tcW w:w="1273" w:type="dxa"/>
            <w:shd w:val="clear" w:color="auto" w:fill="auto"/>
          </w:tcPr>
          <w:p w14:paraId="7A0448F1" w14:textId="77777777" w:rsidR="00490AB4" w:rsidRPr="00EF7738" w:rsidRDefault="00490AB4" w:rsidP="00C151B2">
            <w:pPr>
              <w:pStyle w:val="af0"/>
            </w:pPr>
            <w:r w:rsidRPr="00EF7738">
              <w:t>IIA 5.6.10</w:t>
            </w:r>
          </w:p>
        </w:tc>
      </w:tr>
      <w:tr w:rsidR="008F541B" w:rsidRPr="00EF7738" w14:paraId="46D82563" w14:textId="77777777" w:rsidTr="00914BCD">
        <w:trPr>
          <w:trHeight w:val="964"/>
        </w:trPr>
        <w:tc>
          <w:tcPr>
            <w:tcW w:w="1134" w:type="dxa"/>
            <w:shd w:val="clear" w:color="auto" w:fill="auto"/>
          </w:tcPr>
          <w:p w14:paraId="72332D1F" w14:textId="77777777" w:rsidR="00490AB4" w:rsidRPr="00EF7738" w:rsidRDefault="00490AB4" w:rsidP="00426893">
            <w:pPr>
              <w:pStyle w:val="af0"/>
            </w:pPr>
            <w:r w:rsidRPr="00EF7738">
              <w:t>5.6.3</w:t>
            </w:r>
          </w:p>
        </w:tc>
        <w:tc>
          <w:tcPr>
            <w:tcW w:w="3119" w:type="dxa"/>
            <w:shd w:val="clear" w:color="auto" w:fill="auto"/>
          </w:tcPr>
          <w:p w14:paraId="3056E3DE" w14:textId="77777777" w:rsidR="00490AB4" w:rsidRPr="00EF7738" w:rsidRDefault="00A16B21" w:rsidP="00426893">
            <w:pPr>
              <w:pStyle w:val="af0"/>
            </w:pPr>
            <w:r w:rsidRPr="00EF7738">
              <w:t>発生毒性</w:t>
            </w:r>
            <w:r w:rsidR="00490AB4" w:rsidRPr="00EF7738">
              <w:t>（ウサギ）</w:t>
            </w:r>
          </w:p>
        </w:tc>
        <w:tc>
          <w:tcPr>
            <w:tcW w:w="3544" w:type="dxa"/>
            <w:shd w:val="clear" w:color="auto" w:fill="auto"/>
          </w:tcPr>
          <w:p w14:paraId="10707AD1" w14:textId="77777777" w:rsidR="00285103" w:rsidRPr="00EF7738" w:rsidRDefault="00285103" w:rsidP="00757C60">
            <w:pPr>
              <w:pStyle w:val="af0"/>
              <w:ind w:leftChars="50" w:left="105" w:rightChars="50" w:right="105"/>
            </w:pPr>
            <w:r w:rsidRPr="00EF7738">
              <w:t>規則第</w:t>
            </w:r>
            <w:r w:rsidRPr="00EF7738">
              <w:t>2</w:t>
            </w:r>
            <w:r w:rsidRPr="00EF7738">
              <w:t>条第</w:t>
            </w:r>
            <w:r w:rsidRPr="00EF7738">
              <w:t>1</w:t>
            </w:r>
            <w:r w:rsidRPr="00EF7738">
              <w:t>項第</w:t>
            </w:r>
            <w:r w:rsidRPr="00EF7738">
              <w:t>5</w:t>
            </w:r>
            <w:r w:rsidRPr="00EF7738">
              <w:t>号ロ</w:t>
            </w:r>
          </w:p>
          <w:p w14:paraId="46245C1F" w14:textId="77777777" w:rsidR="00490AB4" w:rsidRPr="00EF7738" w:rsidRDefault="00DF1D0D" w:rsidP="00757C60">
            <w:pPr>
              <w:pStyle w:val="af0"/>
              <w:ind w:leftChars="50" w:left="105" w:rightChars="50" w:right="105"/>
            </w:pPr>
            <w:r w:rsidRPr="00EF7738">
              <w:t>30</w:t>
            </w:r>
            <w:r w:rsidRPr="00EF7738">
              <w:t>消安第</w:t>
            </w:r>
            <w:r w:rsidR="005B01A5" w:rsidRPr="00EF7738">
              <w:t>6278</w:t>
            </w:r>
            <w:r w:rsidRPr="00EF7738">
              <w:t>号</w:t>
            </w:r>
          </w:p>
          <w:p w14:paraId="7BEEF3F0" w14:textId="3A25CBC8" w:rsidR="00490AB4" w:rsidRPr="00EF7738" w:rsidRDefault="00A16B21" w:rsidP="00757C60">
            <w:pPr>
              <w:pStyle w:val="af0"/>
              <w:ind w:leftChars="50" w:left="105" w:rightChars="50" w:right="105"/>
            </w:pPr>
            <w:r w:rsidRPr="00EF7738">
              <w:t>第</w:t>
            </w:r>
            <w:r w:rsidRPr="00EF7738">
              <w:t>1</w:t>
            </w:r>
            <w:r w:rsidRPr="00EF7738">
              <w:t>の</w:t>
            </w:r>
            <w:r w:rsidRPr="00EF7738">
              <w:t>5</w:t>
            </w:r>
            <w:r w:rsidRPr="00EF7738">
              <w:t>の（</w:t>
            </w:r>
            <w:r w:rsidRPr="00EF7738">
              <w:t>2</w:t>
            </w:r>
            <w:r w:rsidRPr="00EF7738">
              <w:t>）の</w:t>
            </w:r>
            <w:r w:rsidRPr="00EF7738">
              <w:rPr>
                <w:rFonts w:ascii="ＭＳ 明朝" w:hAnsi="ＭＳ 明朝" w:cs="ＭＳ 明朝" w:hint="eastAsia"/>
              </w:rPr>
              <w:t>①</w:t>
            </w:r>
            <w:r w:rsidR="004A53BC" w:rsidRPr="00EF7738">
              <w:rPr>
                <w:rFonts w:hint="eastAsia"/>
              </w:rPr>
              <w:t>セ</w:t>
            </w:r>
          </w:p>
        </w:tc>
        <w:tc>
          <w:tcPr>
            <w:tcW w:w="1273" w:type="dxa"/>
            <w:shd w:val="clear" w:color="auto" w:fill="auto"/>
          </w:tcPr>
          <w:p w14:paraId="191146DC" w14:textId="77777777" w:rsidR="00490AB4" w:rsidRPr="00EF7738" w:rsidRDefault="00490AB4" w:rsidP="00C151B2">
            <w:pPr>
              <w:pStyle w:val="af0"/>
            </w:pPr>
            <w:r w:rsidRPr="00EF7738">
              <w:t>IIA 5.6.11</w:t>
            </w:r>
          </w:p>
        </w:tc>
      </w:tr>
      <w:tr w:rsidR="00490AB4" w:rsidRPr="00EF7738" w14:paraId="7D969B5A" w14:textId="77777777" w:rsidTr="00914BCD">
        <w:trPr>
          <w:trHeight w:val="454"/>
        </w:trPr>
        <w:tc>
          <w:tcPr>
            <w:tcW w:w="1134" w:type="dxa"/>
            <w:shd w:val="clear" w:color="auto" w:fill="auto"/>
          </w:tcPr>
          <w:p w14:paraId="6D1F1B08" w14:textId="77777777" w:rsidR="00490AB4" w:rsidRPr="00EF7738" w:rsidRDefault="00490AB4" w:rsidP="00426893">
            <w:pPr>
              <w:pStyle w:val="af0"/>
            </w:pPr>
            <w:r w:rsidRPr="00EF7738">
              <w:t>5.7</w:t>
            </w:r>
          </w:p>
        </w:tc>
        <w:tc>
          <w:tcPr>
            <w:tcW w:w="3119" w:type="dxa"/>
            <w:shd w:val="clear" w:color="auto" w:fill="auto"/>
          </w:tcPr>
          <w:p w14:paraId="5D5CFA77" w14:textId="77777777" w:rsidR="00490AB4" w:rsidRPr="00EF7738" w:rsidRDefault="00490AB4" w:rsidP="00426893">
            <w:pPr>
              <w:pStyle w:val="af0"/>
            </w:pPr>
            <w:r w:rsidRPr="00EF7738">
              <w:t>神経毒性</w:t>
            </w:r>
          </w:p>
        </w:tc>
        <w:tc>
          <w:tcPr>
            <w:tcW w:w="3544" w:type="dxa"/>
            <w:shd w:val="clear" w:color="auto" w:fill="auto"/>
          </w:tcPr>
          <w:p w14:paraId="53018B1C" w14:textId="77777777" w:rsidR="00490AB4" w:rsidRPr="00EF7738" w:rsidRDefault="00490AB4" w:rsidP="00757C60">
            <w:pPr>
              <w:pStyle w:val="af0"/>
              <w:ind w:leftChars="50" w:left="105" w:rightChars="50" w:right="105"/>
            </w:pPr>
          </w:p>
        </w:tc>
        <w:tc>
          <w:tcPr>
            <w:tcW w:w="1273" w:type="dxa"/>
            <w:shd w:val="clear" w:color="auto" w:fill="auto"/>
          </w:tcPr>
          <w:p w14:paraId="7D428FE1" w14:textId="77777777" w:rsidR="00490AB4" w:rsidRPr="00EF7738" w:rsidRDefault="00490AB4" w:rsidP="008D5CF9">
            <w:pPr>
              <w:pStyle w:val="af0"/>
            </w:pPr>
          </w:p>
        </w:tc>
      </w:tr>
      <w:tr w:rsidR="008F541B" w:rsidRPr="00EF7738" w14:paraId="6C917F1E" w14:textId="77777777" w:rsidTr="00914BCD">
        <w:trPr>
          <w:trHeight w:val="964"/>
        </w:trPr>
        <w:tc>
          <w:tcPr>
            <w:tcW w:w="1134" w:type="dxa"/>
            <w:shd w:val="clear" w:color="auto" w:fill="auto"/>
          </w:tcPr>
          <w:p w14:paraId="15D2CC33" w14:textId="77777777" w:rsidR="00490AB4" w:rsidRPr="00EF7738" w:rsidRDefault="00490AB4" w:rsidP="00426893">
            <w:pPr>
              <w:pStyle w:val="af0"/>
            </w:pPr>
            <w:r w:rsidRPr="00EF7738">
              <w:t>5.7.1</w:t>
            </w:r>
          </w:p>
        </w:tc>
        <w:tc>
          <w:tcPr>
            <w:tcW w:w="3119" w:type="dxa"/>
            <w:shd w:val="clear" w:color="auto" w:fill="auto"/>
          </w:tcPr>
          <w:p w14:paraId="52F087C9" w14:textId="77777777" w:rsidR="00490AB4" w:rsidRPr="00EF7738" w:rsidRDefault="00490AB4" w:rsidP="00426893">
            <w:pPr>
              <w:pStyle w:val="af0"/>
            </w:pPr>
            <w:r w:rsidRPr="00EF7738">
              <w:t>急性神経毒性</w:t>
            </w:r>
          </w:p>
        </w:tc>
        <w:tc>
          <w:tcPr>
            <w:tcW w:w="3544" w:type="dxa"/>
            <w:shd w:val="clear" w:color="auto" w:fill="auto"/>
          </w:tcPr>
          <w:p w14:paraId="7095F9E4" w14:textId="77777777" w:rsidR="00285103" w:rsidRPr="00EF7738" w:rsidRDefault="00285103" w:rsidP="00757C60">
            <w:pPr>
              <w:pStyle w:val="af0"/>
              <w:ind w:leftChars="50" w:left="105" w:rightChars="50" w:right="105"/>
            </w:pPr>
            <w:r w:rsidRPr="00EF7738">
              <w:t>規則第</w:t>
            </w:r>
            <w:r w:rsidRPr="00EF7738">
              <w:t>2</w:t>
            </w:r>
            <w:r w:rsidRPr="00EF7738">
              <w:t>条第</w:t>
            </w:r>
            <w:r w:rsidRPr="00EF7738">
              <w:t>1</w:t>
            </w:r>
            <w:r w:rsidRPr="00EF7738">
              <w:t>項第</w:t>
            </w:r>
            <w:r w:rsidRPr="00EF7738">
              <w:t>5</w:t>
            </w:r>
            <w:r w:rsidRPr="00EF7738">
              <w:t>号ロ</w:t>
            </w:r>
          </w:p>
          <w:p w14:paraId="44A091CB" w14:textId="77777777" w:rsidR="00490AB4" w:rsidRPr="00EF7738" w:rsidRDefault="00DF1D0D" w:rsidP="00757C60">
            <w:pPr>
              <w:pStyle w:val="af0"/>
              <w:ind w:leftChars="50" w:left="105" w:rightChars="50" w:right="105"/>
            </w:pPr>
            <w:r w:rsidRPr="00EF7738">
              <w:t>30</w:t>
            </w:r>
            <w:r w:rsidRPr="00EF7738">
              <w:t>消安第</w:t>
            </w:r>
            <w:r w:rsidR="005B01A5" w:rsidRPr="00EF7738">
              <w:t>6278</w:t>
            </w:r>
            <w:r w:rsidRPr="00EF7738">
              <w:t>号</w:t>
            </w:r>
          </w:p>
          <w:p w14:paraId="5F05FD39" w14:textId="570778D8" w:rsidR="00490AB4" w:rsidRPr="00EF7738" w:rsidRDefault="009755D2" w:rsidP="00757C60">
            <w:pPr>
              <w:pStyle w:val="af0"/>
              <w:ind w:leftChars="50" w:left="105" w:rightChars="50" w:right="105"/>
            </w:pPr>
            <w:r w:rsidRPr="00EF7738">
              <w:t>第</w:t>
            </w:r>
            <w:r w:rsidRPr="00EF7738">
              <w:t>1</w:t>
            </w:r>
            <w:r w:rsidRPr="00EF7738">
              <w:t>の</w:t>
            </w:r>
            <w:r w:rsidRPr="00EF7738">
              <w:t>5</w:t>
            </w:r>
            <w:r w:rsidRPr="00EF7738">
              <w:t>の（</w:t>
            </w:r>
            <w:r w:rsidRPr="00EF7738">
              <w:t>2</w:t>
            </w:r>
            <w:r w:rsidRPr="00EF7738">
              <w:t>）の</w:t>
            </w:r>
            <w:r w:rsidRPr="00EF7738">
              <w:rPr>
                <w:rFonts w:ascii="ＭＳ 明朝" w:hAnsi="ＭＳ 明朝" w:cs="ＭＳ 明朝" w:hint="eastAsia"/>
              </w:rPr>
              <w:t>①</w:t>
            </w:r>
            <w:r w:rsidR="004A53BC" w:rsidRPr="00EF7738">
              <w:rPr>
                <w:rFonts w:hint="eastAsia"/>
              </w:rPr>
              <w:t>タ</w:t>
            </w:r>
          </w:p>
        </w:tc>
        <w:tc>
          <w:tcPr>
            <w:tcW w:w="1273" w:type="dxa"/>
            <w:shd w:val="clear" w:color="auto" w:fill="auto"/>
          </w:tcPr>
          <w:p w14:paraId="03D063CE" w14:textId="77777777" w:rsidR="00490AB4" w:rsidRPr="00EF7738" w:rsidRDefault="00490AB4" w:rsidP="008D5CF9">
            <w:pPr>
              <w:pStyle w:val="af0"/>
            </w:pPr>
            <w:r w:rsidRPr="00EF7738">
              <w:t>IIA 5.7.1</w:t>
            </w:r>
          </w:p>
        </w:tc>
      </w:tr>
      <w:tr w:rsidR="008F541B" w:rsidRPr="00EF7738" w14:paraId="5A572976" w14:textId="77777777" w:rsidTr="00914BCD">
        <w:trPr>
          <w:trHeight w:val="964"/>
        </w:trPr>
        <w:tc>
          <w:tcPr>
            <w:tcW w:w="1134" w:type="dxa"/>
            <w:shd w:val="clear" w:color="auto" w:fill="auto"/>
          </w:tcPr>
          <w:p w14:paraId="24C6A553" w14:textId="77777777" w:rsidR="00490AB4" w:rsidRPr="00EF7738" w:rsidRDefault="00490AB4" w:rsidP="00426893">
            <w:pPr>
              <w:pStyle w:val="af0"/>
            </w:pPr>
            <w:r w:rsidRPr="00EF7738">
              <w:t>5.7.2</w:t>
            </w:r>
          </w:p>
        </w:tc>
        <w:tc>
          <w:tcPr>
            <w:tcW w:w="3119" w:type="dxa"/>
            <w:shd w:val="clear" w:color="auto" w:fill="auto"/>
          </w:tcPr>
          <w:p w14:paraId="73C12BB4" w14:textId="77777777" w:rsidR="00490AB4" w:rsidRPr="00EF7738" w:rsidRDefault="00490AB4" w:rsidP="00426893">
            <w:pPr>
              <w:pStyle w:val="af0"/>
            </w:pPr>
            <w:r w:rsidRPr="00EF7738">
              <w:t>急性遅発性神経毒性</w:t>
            </w:r>
          </w:p>
        </w:tc>
        <w:tc>
          <w:tcPr>
            <w:tcW w:w="3544" w:type="dxa"/>
            <w:shd w:val="clear" w:color="auto" w:fill="auto"/>
          </w:tcPr>
          <w:p w14:paraId="54B68E54" w14:textId="77777777" w:rsidR="00285103" w:rsidRPr="00EF7738" w:rsidRDefault="00285103" w:rsidP="00757C60">
            <w:pPr>
              <w:pStyle w:val="af0"/>
              <w:ind w:leftChars="50" w:left="105" w:rightChars="50" w:right="105"/>
            </w:pPr>
            <w:r w:rsidRPr="00EF7738">
              <w:t>規則第</w:t>
            </w:r>
            <w:r w:rsidRPr="00EF7738">
              <w:t>2</w:t>
            </w:r>
            <w:r w:rsidRPr="00EF7738">
              <w:t>条第</w:t>
            </w:r>
            <w:r w:rsidRPr="00EF7738">
              <w:t>1</w:t>
            </w:r>
            <w:r w:rsidRPr="00EF7738">
              <w:t>項第</w:t>
            </w:r>
            <w:r w:rsidRPr="00EF7738">
              <w:t>5</w:t>
            </w:r>
            <w:r w:rsidRPr="00EF7738">
              <w:t>号ロ</w:t>
            </w:r>
          </w:p>
          <w:p w14:paraId="7A7F02C1" w14:textId="77777777" w:rsidR="00490AB4" w:rsidRPr="00EF7738" w:rsidRDefault="00DF1D0D" w:rsidP="00757C60">
            <w:pPr>
              <w:pStyle w:val="af0"/>
              <w:ind w:leftChars="50" w:left="105" w:rightChars="50" w:right="105"/>
            </w:pPr>
            <w:r w:rsidRPr="00EF7738">
              <w:t>30</w:t>
            </w:r>
            <w:r w:rsidRPr="00EF7738">
              <w:t>消安第</w:t>
            </w:r>
            <w:r w:rsidR="005B01A5" w:rsidRPr="00EF7738">
              <w:t>6278</w:t>
            </w:r>
            <w:r w:rsidRPr="00EF7738">
              <w:t>号</w:t>
            </w:r>
          </w:p>
          <w:p w14:paraId="7599A8EF" w14:textId="54B3D15B" w:rsidR="00490AB4" w:rsidRPr="00EF7738" w:rsidRDefault="009755D2" w:rsidP="00757C60">
            <w:pPr>
              <w:pStyle w:val="af0"/>
              <w:ind w:leftChars="50" w:left="105" w:rightChars="50" w:right="105"/>
            </w:pPr>
            <w:r w:rsidRPr="00EF7738">
              <w:t>第</w:t>
            </w:r>
            <w:r w:rsidRPr="00EF7738">
              <w:t>1</w:t>
            </w:r>
            <w:r w:rsidRPr="00EF7738">
              <w:t>の</w:t>
            </w:r>
            <w:r w:rsidRPr="00EF7738">
              <w:t>5</w:t>
            </w:r>
            <w:r w:rsidRPr="00EF7738">
              <w:t>の（</w:t>
            </w:r>
            <w:r w:rsidRPr="00EF7738">
              <w:t>2</w:t>
            </w:r>
            <w:r w:rsidRPr="00EF7738">
              <w:t>）の</w:t>
            </w:r>
            <w:r w:rsidRPr="00EF7738">
              <w:rPr>
                <w:rFonts w:ascii="ＭＳ 明朝" w:hAnsi="ＭＳ 明朝" w:cs="ＭＳ 明朝" w:hint="eastAsia"/>
              </w:rPr>
              <w:t>①</w:t>
            </w:r>
            <w:r w:rsidR="004A53BC" w:rsidRPr="00EF7738">
              <w:rPr>
                <w:rFonts w:hint="eastAsia"/>
              </w:rPr>
              <w:t>チ</w:t>
            </w:r>
          </w:p>
        </w:tc>
        <w:tc>
          <w:tcPr>
            <w:tcW w:w="1273" w:type="dxa"/>
            <w:shd w:val="clear" w:color="auto" w:fill="auto"/>
          </w:tcPr>
          <w:p w14:paraId="22F2DEB9" w14:textId="77777777" w:rsidR="00490AB4" w:rsidRPr="00EF7738" w:rsidRDefault="00490AB4" w:rsidP="008D5CF9">
            <w:pPr>
              <w:pStyle w:val="af0"/>
            </w:pPr>
            <w:r w:rsidRPr="00EF7738">
              <w:t>IIA 5.7.2</w:t>
            </w:r>
          </w:p>
        </w:tc>
      </w:tr>
      <w:tr w:rsidR="008F541B" w:rsidRPr="00EF7738" w14:paraId="22F60F63" w14:textId="77777777" w:rsidTr="00914BCD">
        <w:trPr>
          <w:trHeight w:val="964"/>
        </w:trPr>
        <w:tc>
          <w:tcPr>
            <w:tcW w:w="1134" w:type="dxa"/>
            <w:shd w:val="clear" w:color="auto" w:fill="auto"/>
          </w:tcPr>
          <w:p w14:paraId="5CDE6DEE" w14:textId="77777777" w:rsidR="00490AB4" w:rsidRPr="00EF7738" w:rsidRDefault="00490AB4" w:rsidP="00426893">
            <w:pPr>
              <w:pStyle w:val="af0"/>
            </w:pPr>
            <w:r w:rsidRPr="00EF7738">
              <w:t>5.7.3</w:t>
            </w:r>
          </w:p>
        </w:tc>
        <w:tc>
          <w:tcPr>
            <w:tcW w:w="3119" w:type="dxa"/>
            <w:shd w:val="clear" w:color="auto" w:fill="auto"/>
          </w:tcPr>
          <w:p w14:paraId="5C2C2A09" w14:textId="77777777" w:rsidR="00490AB4" w:rsidRPr="00EF7738" w:rsidRDefault="00490AB4" w:rsidP="00E41B35">
            <w:pPr>
              <w:pStyle w:val="af0"/>
            </w:pPr>
            <w:r w:rsidRPr="00EF7738">
              <w:t>28</w:t>
            </w:r>
            <w:r w:rsidRPr="00EF7738">
              <w:t>日間反復投与遅発性神経毒性</w:t>
            </w:r>
          </w:p>
        </w:tc>
        <w:tc>
          <w:tcPr>
            <w:tcW w:w="3544" w:type="dxa"/>
            <w:shd w:val="clear" w:color="auto" w:fill="auto"/>
          </w:tcPr>
          <w:p w14:paraId="25558EA9" w14:textId="77777777" w:rsidR="00285103" w:rsidRPr="00EF7738" w:rsidRDefault="00285103" w:rsidP="00757C60">
            <w:pPr>
              <w:pStyle w:val="af0"/>
              <w:ind w:leftChars="50" w:left="105" w:rightChars="50" w:right="105"/>
            </w:pPr>
            <w:r w:rsidRPr="00EF7738">
              <w:t>規則第</w:t>
            </w:r>
            <w:r w:rsidRPr="00EF7738">
              <w:t>2</w:t>
            </w:r>
            <w:r w:rsidRPr="00EF7738">
              <w:t>条第</w:t>
            </w:r>
            <w:r w:rsidRPr="00EF7738">
              <w:t>1</w:t>
            </w:r>
            <w:r w:rsidRPr="00EF7738">
              <w:t>項第</w:t>
            </w:r>
            <w:r w:rsidRPr="00EF7738">
              <w:t>5</w:t>
            </w:r>
            <w:r w:rsidRPr="00EF7738">
              <w:t>号ロ</w:t>
            </w:r>
          </w:p>
          <w:p w14:paraId="5E4EB8BE" w14:textId="77777777" w:rsidR="00490AB4" w:rsidRPr="00EF7738" w:rsidRDefault="00DF1D0D" w:rsidP="00757C60">
            <w:pPr>
              <w:pStyle w:val="af0"/>
              <w:ind w:leftChars="50" w:left="105" w:rightChars="50" w:right="105"/>
            </w:pPr>
            <w:r w:rsidRPr="00EF7738">
              <w:t>30</w:t>
            </w:r>
            <w:r w:rsidRPr="00EF7738">
              <w:t>消安第</w:t>
            </w:r>
            <w:r w:rsidR="005B01A5" w:rsidRPr="00EF7738">
              <w:t>6278</w:t>
            </w:r>
            <w:r w:rsidRPr="00EF7738">
              <w:t>号</w:t>
            </w:r>
          </w:p>
          <w:p w14:paraId="0D123894" w14:textId="11737690" w:rsidR="00490AB4" w:rsidRPr="00EF7738" w:rsidRDefault="009755D2" w:rsidP="00757C60">
            <w:pPr>
              <w:pStyle w:val="af0"/>
              <w:ind w:leftChars="50" w:left="105" w:rightChars="50" w:right="105"/>
            </w:pPr>
            <w:r w:rsidRPr="00EF7738">
              <w:t>第</w:t>
            </w:r>
            <w:r w:rsidRPr="00EF7738">
              <w:t>1</w:t>
            </w:r>
            <w:r w:rsidRPr="00EF7738">
              <w:t>の</w:t>
            </w:r>
            <w:r w:rsidRPr="00EF7738">
              <w:t>5</w:t>
            </w:r>
            <w:r w:rsidRPr="00EF7738">
              <w:t>の（</w:t>
            </w:r>
            <w:r w:rsidRPr="00EF7738">
              <w:t>2</w:t>
            </w:r>
            <w:r w:rsidRPr="00EF7738">
              <w:t>）の</w:t>
            </w:r>
            <w:r w:rsidRPr="00EF7738">
              <w:rPr>
                <w:rFonts w:ascii="ＭＳ 明朝" w:hAnsi="ＭＳ 明朝" w:cs="ＭＳ 明朝" w:hint="eastAsia"/>
              </w:rPr>
              <w:t>①</w:t>
            </w:r>
            <w:r w:rsidR="004A53BC" w:rsidRPr="00EF7738">
              <w:rPr>
                <w:rFonts w:hint="eastAsia"/>
              </w:rPr>
              <w:t>ツ</w:t>
            </w:r>
          </w:p>
        </w:tc>
        <w:tc>
          <w:tcPr>
            <w:tcW w:w="1273" w:type="dxa"/>
            <w:shd w:val="clear" w:color="auto" w:fill="auto"/>
          </w:tcPr>
          <w:p w14:paraId="0F113A4B" w14:textId="77777777" w:rsidR="00490AB4" w:rsidRPr="00EF7738" w:rsidRDefault="00490AB4" w:rsidP="008D5CF9">
            <w:pPr>
              <w:pStyle w:val="af0"/>
            </w:pPr>
            <w:r w:rsidRPr="00EF7738">
              <w:t>IIA 5.7.3</w:t>
            </w:r>
          </w:p>
        </w:tc>
      </w:tr>
      <w:tr w:rsidR="008F541B" w:rsidRPr="00EF7738" w14:paraId="2DCEA596" w14:textId="77777777" w:rsidTr="00914BCD">
        <w:trPr>
          <w:trHeight w:val="964"/>
        </w:trPr>
        <w:tc>
          <w:tcPr>
            <w:tcW w:w="1134" w:type="dxa"/>
            <w:shd w:val="clear" w:color="auto" w:fill="auto"/>
          </w:tcPr>
          <w:p w14:paraId="54B90F06" w14:textId="77777777" w:rsidR="00490AB4" w:rsidRPr="00EF7738" w:rsidRDefault="00490AB4" w:rsidP="00426893">
            <w:pPr>
              <w:pStyle w:val="af0"/>
            </w:pPr>
            <w:r w:rsidRPr="00EF7738">
              <w:t>5.7.4</w:t>
            </w:r>
          </w:p>
        </w:tc>
        <w:tc>
          <w:tcPr>
            <w:tcW w:w="3119" w:type="dxa"/>
            <w:shd w:val="clear" w:color="auto" w:fill="auto"/>
          </w:tcPr>
          <w:p w14:paraId="5A822CA6" w14:textId="77777777" w:rsidR="00490AB4" w:rsidRPr="00EF7738" w:rsidRDefault="00490AB4" w:rsidP="00426893">
            <w:pPr>
              <w:pStyle w:val="af0"/>
            </w:pPr>
            <w:r w:rsidRPr="00EF7738">
              <w:t>反復経口投与神経毒性</w:t>
            </w:r>
          </w:p>
        </w:tc>
        <w:tc>
          <w:tcPr>
            <w:tcW w:w="3544" w:type="dxa"/>
            <w:shd w:val="clear" w:color="auto" w:fill="auto"/>
          </w:tcPr>
          <w:p w14:paraId="4EF7C37B" w14:textId="77777777" w:rsidR="00285103" w:rsidRPr="00EF7738" w:rsidRDefault="00285103" w:rsidP="00757C60">
            <w:pPr>
              <w:pStyle w:val="af0"/>
              <w:ind w:leftChars="50" w:left="105" w:rightChars="50" w:right="105"/>
            </w:pPr>
            <w:r w:rsidRPr="00EF7738">
              <w:t>規則第</w:t>
            </w:r>
            <w:r w:rsidRPr="00EF7738">
              <w:t>2</w:t>
            </w:r>
            <w:r w:rsidRPr="00EF7738">
              <w:t>条第</w:t>
            </w:r>
            <w:r w:rsidRPr="00EF7738">
              <w:t>1</w:t>
            </w:r>
            <w:r w:rsidRPr="00EF7738">
              <w:t>項第</w:t>
            </w:r>
            <w:r w:rsidRPr="00EF7738">
              <w:t>5</w:t>
            </w:r>
            <w:r w:rsidRPr="00EF7738">
              <w:t>号ロ</w:t>
            </w:r>
          </w:p>
          <w:p w14:paraId="12132419" w14:textId="77777777" w:rsidR="00490AB4" w:rsidRPr="00EF7738" w:rsidRDefault="00DF1D0D" w:rsidP="00757C60">
            <w:pPr>
              <w:pStyle w:val="af0"/>
              <w:ind w:leftChars="50" w:left="105" w:rightChars="50" w:right="105"/>
            </w:pPr>
            <w:r w:rsidRPr="00EF7738">
              <w:t>30</w:t>
            </w:r>
            <w:r w:rsidRPr="00EF7738">
              <w:t>消安第</w:t>
            </w:r>
            <w:r w:rsidR="005B01A5" w:rsidRPr="00EF7738">
              <w:t>6278</w:t>
            </w:r>
            <w:r w:rsidRPr="00EF7738">
              <w:t>号</w:t>
            </w:r>
          </w:p>
          <w:p w14:paraId="035C8177" w14:textId="15983860" w:rsidR="00490AB4" w:rsidRPr="00EF7738" w:rsidRDefault="009755D2" w:rsidP="00757C60">
            <w:pPr>
              <w:pStyle w:val="af0"/>
              <w:ind w:leftChars="50" w:left="105" w:rightChars="50" w:right="105"/>
            </w:pPr>
            <w:r w:rsidRPr="00EF7738">
              <w:t>第</w:t>
            </w:r>
            <w:r w:rsidRPr="00EF7738">
              <w:t>1</w:t>
            </w:r>
            <w:r w:rsidRPr="00EF7738">
              <w:t>の</w:t>
            </w:r>
            <w:r w:rsidRPr="00EF7738">
              <w:t>5</w:t>
            </w:r>
            <w:r w:rsidRPr="00EF7738">
              <w:t>の（</w:t>
            </w:r>
            <w:r w:rsidRPr="00EF7738">
              <w:t>2</w:t>
            </w:r>
            <w:r w:rsidRPr="00EF7738">
              <w:t>）の</w:t>
            </w:r>
            <w:r w:rsidRPr="00EF7738">
              <w:rPr>
                <w:rFonts w:ascii="ＭＳ 明朝" w:hAnsi="ＭＳ 明朝" w:cs="ＭＳ 明朝" w:hint="eastAsia"/>
              </w:rPr>
              <w:t>①</w:t>
            </w:r>
            <w:r w:rsidR="004A53BC" w:rsidRPr="00EF7738">
              <w:rPr>
                <w:rFonts w:hint="eastAsia"/>
              </w:rPr>
              <w:t>テ</w:t>
            </w:r>
          </w:p>
        </w:tc>
        <w:tc>
          <w:tcPr>
            <w:tcW w:w="1273" w:type="dxa"/>
            <w:shd w:val="clear" w:color="auto" w:fill="auto"/>
          </w:tcPr>
          <w:p w14:paraId="0EDF766B" w14:textId="77777777" w:rsidR="00490AB4" w:rsidRPr="00EF7738" w:rsidRDefault="00490AB4" w:rsidP="008D5CF9">
            <w:pPr>
              <w:pStyle w:val="af0"/>
            </w:pPr>
            <w:r w:rsidRPr="00EF7738">
              <w:t>IIA 5.7.4</w:t>
            </w:r>
          </w:p>
        </w:tc>
      </w:tr>
      <w:tr w:rsidR="008F541B" w:rsidRPr="00EF7738" w14:paraId="29614B53" w14:textId="77777777" w:rsidTr="00914BCD">
        <w:trPr>
          <w:trHeight w:val="964"/>
        </w:trPr>
        <w:tc>
          <w:tcPr>
            <w:tcW w:w="1134" w:type="dxa"/>
            <w:shd w:val="clear" w:color="auto" w:fill="auto"/>
          </w:tcPr>
          <w:p w14:paraId="6BB3469A" w14:textId="77777777" w:rsidR="000E730F" w:rsidRPr="00EF7738" w:rsidRDefault="000E730F" w:rsidP="00E06EDF">
            <w:pPr>
              <w:pStyle w:val="af0"/>
            </w:pPr>
            <w:r w:rsidRPr="00EF7738">
              <w:t>5.7.5</w:t>
            </w:r>
          </w:p>
        </w:tc>
        <w:tc>
          <w:tcPr>
            <w:tcW w:w="3119" w:type="dxa"/>
            <w:shd w:val="clear" w:color="auto" w:fill="auto"/>
          </w:tcPr>
          <w:p w14:paraId="57A87D5A" w14:textId="77777777" w:rsidR="000E730F" w:rsidRPr="00EF7738" w:rsidRDefault="000E730F" w:rsidP="00E06EDF">
            <w:pPr>
              <w:pStyle w:val="af0"/>
            </w:pPr>
            <w:r w:rsidRPr="00EF7738">
              <w:t>発達神経毒性</w:t>
            </w:r>
          </w:p>
        </w:tc>
        <w:tc>
          <w:tcPr>
            <w:tcW w:w="3544" w:type="dxa"/>
            <w:shd w:val="clear" w:color="auto" w:fill="auto"/>
          </w:tcPr>
          <w:p w14:paraId="75DDC5D3" w14:textId="77777777" w:rsidR="000E730F" w:rsidRPr="00EF7738" w:rsidRDefault="000E730F" w:rsidP="00757C60">
            <w:pPr>
              <w:pStyle w:val="af0"/>
              <w:ind w:leftChars="50" w:left="105" w:rightChars="50" w:right="105"/>
            </w:pPr>
            <w:r w:rsidRPr="00EF7738">
              <w:t>規則第</w:t>
            </w:r>
            <w:r w:rsidRPr="00EF7738">
              <w:t>2</w:t>
            </w:r>
            <w:r w:rsidRPr="00EF7738">
              <w:t>条第</w:t>
            </w:r>
            <w:r w:rsidRPr="00EF7738">
              <w:t>1</w:t>
            </w:r>
            <w:r w:rsidRPr="00EF7738">
              <w:t>項第</w:t>
            </w:r>
            <w:r w:rsidRPr="00EF7738">
              <w:t>5</w:t>
            </w:r>
            <w:r w:rsidRPr="00EF7738">
              <w:t>号ロ</w:t>
            </w:r>
          </w:p>
          <w:p w14:paraId="57FB3194" w14:textId="77777777" w:rsidR="000E730F" w:rsidRPr="00EF7738" w:rsidRDefault="000E730F" w:rsidP="00757C60">
            <w:pPr>
              <w:pStyle w:val="af0"/>
              <w:ind w:leftChars="50" w:left="105" w:rightChars="50" w:right="105"/>
            </w:pPr>
            <w:r w:rsidRPr="00EF7738">
              <w:t>30</w:t>
            </w:r>
            <w:r w:rsidRPr="00EF7738">
              <w:t>消安第</w:t>
            </w:r>
            <w:r w:rsidR="005B01A5" w:rsidRPr="00EF7738">
              <w:t>6278</w:t>
            </w:r>
            <w:r w:rsidRPr="00EF7738">
              <w:t>号</w:t>
            </w:r>
          </w:p>
          <w:p w14:paraId="5AA9D368" w14:textId="0BB767FC" w:rsidR="000E730F" w:rsidRPr="00EF7738" w:rsidRDefault="000E730F" w:rsidP="00757C60">
            <w:pPr>
              <w:pStyle w:val="af0"/>
              <w:ind w:leftChars="50" w:left="105" w:rightChars="50" w:right="105"/>
            </w:pPr>
            <w:r w:rsidRPr="00EF7738">
              <w:t>第</w:t>
            </w:r>
            <w:r w:rsidRPr="00EF7738">
              <w:t>1</w:t>
            </w:r>
            <w:r w:rsidRPr="00EF7738">
              <w:t>の</w:t>
            </w:r>
            <w:r w:rsidRPr="00EF7738">
              <w:t>5</w:t>
            </w:r>
            <w:r w:rsidRPr="00EF7738">
              <w:t>の（</w:t>
            </w:r>
            <w:r w:rsidRPr="00EF7738">
              <w:t>2</w:t>
            </w:r>
            <w:r w:rsidRPr="00EF7738">
              <w:t>）の</w:t>
            </w:r>
            <w:r w:rsidRPr="00EF7738">
              <w:rPr>
                <w:rFonts w:ascii="ＭＳ 明朝" w:hAnsi="ＭＳ 明朝" w:cs="ＭＳ 明朝" w:hint="eastAsia"/>
              </w:rPr>
              <w:t>①</w:t>
            </w:r>
            <w:r w:rsidR="004A53BC" w:rsidRPr="00EF7738">
              <w:rPr>
                <w:rFonts w:hint="eastAsia"/>
              </w:rPr>
              <w:t>ソ</w:t>
            </w:r>
          </w:p>
        </w:tc>
        <w:tc>
          <w:tcPr>
            <w:tcW w:w="1273" w:type="dxa"/>
            <w:shd w:val="clear" w:color="auto" w:fill="auto"/>
          </w:tcPr>
          <w:p w14:paraId="4020120D" w14:textId="77777777" w:rsidR="000E730F" w:rsidRPr="00EF7738" w:rsidRDefault="000E730F" w:rsidP="00E06EDF">
            <w:pPr>
              <w:pStyle w:val="af0"/>
            </w:pPr>
            <w:r w:rsidRPr="00EF7738">
              <w:t>IIA 5.7.5</w:t>
            </w:r>
          </w:p>
        </w:tc>
      </w:tr>
      <w:tr w:rsidR="008F541B" w:rsidRPr="00EF7738" w14:paraId="2C0C0529" w14:textId="77777777" w:rsidTr="00914BCD">
        <w:trPr>
          <w:trHeight w:val="964"/>
        </w:trPr>
        <w:tc>
          <w:tcPr>
            <w:tcW w:w="1134" w:type="dxa"/>
            <w:shd w:val="clear" w:color="auto" w:fill="auto"/>
          </w:tcPr>
          <w:p w14:paraId="14937763" w14:textId="77777777" w:rsidR="00490AB4" w:rsidRPr="00EF7738" w:rsidRDefault="00490AB4" w:rsidP="002B2B80">
            <w:pPr>
              <w:pStyle w:val="af0"/>
            </w:pPr>
            <w:r w:rsidRPr="00EF7738">
              <w:t>5.</w:t>
            </w:r>
            <w:r w:rsidR="002B2B80" w:rsidRPr="00EF7738">
              <w:t>8</w:t>
            </w:r>
          </w:p>
        </w:tc>
        <w:tc>
          <w:tcPr>
            <w:tcW w:w="3119" w:type="dxa"/>
            <w:shd w:val="clear" w:color="auto" w:fill="auto"/>
          </w:tcPr>
          <w:p w14:paraId="7857C855" w14:textId="77777777" w:rsidR="00490AB4" w:rsidRPr="00EF7738" w:rsidRDefault="00490AB4" w:rsidP="00426893">
            <w:pPr>
              <w:pStyle w:val="af0"/>
            </w:pPr>
            <w:r w:rsidRPr="00EF7738">
              <w:t>代謝物の毒性</w:t>
            </w:r>
          </w:p>
        </w:tc>
        <w:tc>
          <w:tcPr>
            <w:tcW w:w="3544" w:type="dxa"/>
            <w:shd w:val="clear" w:color="auto" w:fill="auto"/>
          </w:tcPr>
          <w:p w14:paraId="5AAD6DFF" w14:textId="77777777" w:rsidR="00285103" w:rsidRPr="00EF7738" w:rsidRDefault="00285103" w:rsidP="00757C60">
            <w:pPr>
              <w:pStyle w:val="af0"/>
              <w:ind w:leftChars="50" w:left="105" w:rightChars="50" w:right="105"/>
            </w:pPr>
            <w:r w:rsidRPr="00EF7738">
              <w:t>規則第</w:t>
            </w:r>
            <w:r w:rsidRPr="00EF7738">
              <w:t>2</w:t>
            </w:r>
            <w:r w:rsidRPr="00EF7738">
              <w:t>条第</w:t>
            </w:r>
            <w:r w:rsidRPr="00EF7738">
              <w:t>1</w:t>
            </w:r>
            <w:r w:rsidRPr="00EF7738">
              <w:t>項第</w:t>
            </w:r>
            <w:r w:rsidRPr="00EF7738">
              <w:t>5</w:t>
            </w:r>
            <w:r w:rsidRPr="00EF7738">
              <w:t>号ロ</w:t>
            </w:r>
          </w:p>
          <w:p w14:paraId="4A61B90F" w14:textId="77777777" w:rsidR="00490AB4" w:rsidRPr="00EF7738" w:rsidRDefault="00DF1D0D" w:rsidP="00757C60">
            <w:pPr>
              <w:pStyle w:val="af0"/>
              <w:ind w:leftChars="50" w:left="105" w:rightChars="50" w:right="105"/>
            </w:pPr>
            <w:r w:rsidRPr="00EF7738">
              <w:t>30</w:t>
            </w:r>
            <w:r w:rsidRPr="00EF7738">
              <w:t>消安第</w:t>
            </w:r>
            <w:r w:rsidR="005B01A5" w:rsidRPr="00EF7738">
              <w:t>6278</w:t>
            </w:r>
            <w:r w:rsidRPr="00EF7738">
              <w:t>号</w:t>
            </w:r>
          </w:p>
          <w:p w14:paraId="22056418" w14:textId="77777777" w:rsidR="00490AB4" w:rsidRPr="00EF7738" w:rsidRDefault="00A16B21" w:rsidP="00757C60">
            <w:pPr>
              <w:pStyle w:val="af0"/>
              <w:ind w:leftChars="50" w:left="105" w:rightChars="50" w:right="105"/>
            </w:pPr>
            <w:r w:rsidRPr="00EF7738">
              <w:t>第</w:t>
            </w:r>
            <w:r w:rsidRPr="00EF7738">
              <w:t>3</w:t>
            </w:r>
            <w:r w:rsidRPr="00EF7738">
              <w:t>の</w:t>
            </w:r>
            <w:r w:rsidRPr="00EF7738">
              <w:t>2</w:t>
            </w:r>
            <w:r w:rsidRPr="00EF7738">
              <w:t>の（</w:t>
            </w:r>
            <w:r w:rsidRPr="00EF7738">
              <w:t>3</w:t>
            </w:r>
            <w:r w:rsidRPr="00EF7738">
              <w:t>）の</w:t>
            </w:r>
            <w:r w:rsidRPr="00EF7738">
              <w:rPr>
                <w:rFonts w:ascii="ＭＳ 明朝" w:hAnsi="ＭＳ 明朝" w:cs="ＭＳ 明朝" w:hint="eastAsia"/>
              </w:rPr>
              <w:t>②</w:t>
            </w:r>
          </w:p>
        </w:tc>
        <w:tc>
          <w:tcPr>
            <w:tcW w:w="1273" w:type="dxa"/>
            <w:shd w:val="clear" w:color="auto" w:fill="auto"/>
          </w:tcPr>
          <w:p w14:paraId="43DDB8EC" w14:textId="77777777" w:rsidR="00490AB4" w:rsidRPr="00EF7738" w:rsidRDefault="00490AB4" w:rsidP="008D5CF9">
            <w:pPr>
              <w:pStyle w:val="af0"/>
            </w:pPr>
            <w:r w:rsidRPr="00EF7738">
              <w:t>IIA 5.8</w:t>
            </w:r>
          </w:p>
        </w:tc>
      </w:tr>
      <w:tr w:rsidR="009F76A0" w:rsidRPr="00EF7738" w14:paraId="46053D5B" w14:textId="77777777" w:rsidTr="00914BCD">
        <w:trPr>
          <w:trHeight w:val="964"/>
        </w:trPr>
        <w:tc>
          <w:tcPr>
            <w:tcW w:w="1134" w:type="dxa"/>
            <w:shd w:val="clear" w:color="auto" w:fill="auto"/>
          </w:tcPr>
          <w:p w14:paraId="642EBE0C" w14:textId="77777777" w:rsidR="009F76A0" w:rsidRPr="00EF7738" w:rsidRDefault="009F76A0" w:rsidP="002B2B80">
            <w:pPr>
              <w:pStyle w:val="af0"/>
            </w:pPr>
            <w:r w:rsidRPr="00EF7738">
              <w:t>5.</w:t>
            </w:r>
            <w:r w:rsidR="002B2B80" w:rsidRPr="00EF7738">
              <w:t>9</w:t>
            </w:r>
          </w:p>
        </w:tc>
        <w:tc>
          <w:tcPr>
            <w:tcW w:w="3119" w:type="dxa"/>
            <w:shd w:val="clear" w:color="auto" w:fill="auto"/>
          </w:tcPr>
          <w:p w14:paraId="703DCF7D" w14:textId="77777777" w:rsidR="009F76A0" w:rsidRPr="00EF7738" w:rsidRDefault="009F76A0" w:rsidP="00426893">
            <w:pPr>
              <w:pStyle w:val="af0"/>
            </w:pPr>
            <w:r w:rsidRPr="00EF7738">
              <w:t>添加物及び不純物の毒性</w:t>
            </w:r>
          </w:p>
        </w:tc>
        <w:tc>
          <w:tcPr>
            <w:tcW w:w="3544" w:type="dxa"/>
            <w:shd w:val="clear" w:color="auto" w:fill="auto"/>
          </w:tcPr>
          <w:p w14:paraId="0E4DD54A" w14:textId="77777777" w:rsidR="00285103" w:rsidRPr="00EF7738" w:rsidRDefault="00285103" w:rsidP="00E70940">
            <w:pPr>
              <w:pStyle w:val="af0"/>
              <w:ind w:leftChars="50" w:left="105" w:rightChars="50" w:right="105"/>
            </w:pPr>
            <w:r w:rsidRPr="00EF7738">
              <w:t>規則第</w:t>
            </w:r>
            <w:r w:rsidRPr="00EF7738">
              <w:t>2</w:t>
            </w:r>
            <w:r w:rsidRPr="00EF7738">
              <w:t>条第</w:t>
            </w:r>
            <w:r w:rsidRPr="00EF7738">
              <w:t>1</w:t>
            </w:r>
            <w:r w:rsidRPr="00EF7738">
              <w:t>項第</w:t>
            </w:r>
            <w:r w:rsidRPr="00EF7738">
              <w:t>5</w:t>
            </w:r>
            <w:r w:rsidRPr="00EF7738">
              <w:t>号ロ</w:t>
            </w:r>
          </w:p>
          <w:p w14:paraId="5AFC3A7E" w14:textId="77777777" w:rsidR="009F76A0" w:rsidRPr="00EF7738" w:rsidRDefault="00DF1D0D" w:rsidP="00E70940">
            <w:pPr>
              <w:pStyle w:val="af0"/>
              <w:ind w:leftChars="50" w:left="105" w:rightChars="50" w:right="105"/>
            </w:pPr>
            <w:r w:rsidRPr="00EF7738">
              <w:t>30</w:t>
            </w:r>
            <w:r w:rsidRPr="00EF7738">
              <w:t>消安第</w:t>
            </w:r>
            <w:r w:rsidR="005B01A5" w:rsidRPr="00EF7738">
              <w:t>6278</w:t>
            </w:r>
            <w:r w:rsidRPr="00EF7738">
              <w:t>号</w:t>
            </w:r>
          </w:p>
          <w:p w14:paraId="195CDFF9" w14:textId="161CEF5D" w:rsidR="009F76A0" w:rsidRPr="00EF7738" w:rsidRDefault="009755D2" w:rsidP="00E70940">
            <w:pPr>
              <w:pStyle w:val="af0"/>
              <w:ind w:leftChars="50" w:left="105" w:rightChars="50" w:right="105"/>
            </w:pPr>
            <w:r w:rsidRPr="00EF7738">
              <w:t>第</w:t>
            </w:r>
            <w:r w:rsidRPr="00EF7738">
              <w:t>1</w:t>
            </w:r>
            <w:r w:rsidRPr="00EF7738">
              <w:t>の</w:t>
            </w:r>
            <w:r w:rsidRPr="00EF7738">
              <w:t>5</w:t>
            </w:r>
            <w:r w:rsidRPr="00EF7738">
              <w:t>の（</w:t>
            </w:r>
            <w:r w:rsidRPr="00EF7738">
              <w:t>2</w:t>
            </w:r>
            <w:r w:rsidRPr="00EF7738">
              <w:t>）の</w:t>
            </w:r>
            <w:r w:rsidRPr="00EF7738">
              <w:rPr>
                <w:rFonts w:hint="eastAsia"/>
              </w:rPr>
              <w:t>①</w:t>
            </w:r>
            <w:r w:rsidR="004A53BC" w:rsidRPr="00EF7738">
              <w:rPr>
                <w:rFonts w:hint="eastAsia"/>
              </w:rPr>
              <w:t>ト</w:t>
            </w:r>
          </w:p>
        </w:tc>
        <w:tc>
          <w:tcPr>
            <w:tcW w:w="1273" w:type="dxa"/>
            <w:shd w:val="clear" w:color="auto" w:fill="auto"/>
          </w:tcPr>
          <w:p w14:paraId="1B091206" w14:textId="77777777" w:rsidR="009F76A0" w:rsidRPr="00EF7738" w:rsidRDefault="009F76A0" w:rsidP="008D5CF9">
            <w:pPr>
              <w:pStyle w:val="af0"/>
            </w:pPr>
          </w:p>
        </w:tc>
      </w:tr>
      <w:tr w:rsidR="00490AB4" w:rsidRPr="00EF7738" w14:paraId="5B80FC72" w14:textId="77777777" w:rsidTr="00914BCD">
        <w:trPr>
          <w:trHeight w:val="454"/>
        </w:trPr>
        <w:tc>
          <w:tcPr>
            <w:tcW w:w="1134" w:type="dxa"/>
            <w:shd w:val="clear" w:color="auto" w:fill="auto"/>
          </w:tcPr>
          <w:p w14:paraId="520FA958" w14:textId="77777777" w:rsidR="00490AB4" w:rsidRPr="00EF7738" w:rsidRDefault="00490AB4" w:rsidP="002B2B80">
            <w:pPr>
              <w:pStyle w:val="af0"/>
            </w:pPr>
            <w:r w:rsidRPr="00EF7738">
              <w:t>5.</w:t>
            </w:r>
            <w:r w:rsidR="009F76A0" w:rsidRPr="00EF7738">
              <w:t>1</w:t>
            </w:r>
            <w:r w:rsidR="002B2B80" w:rsidRPr="00EF7738">
              <w:t>0</w:t>
            </w:r>
          </w:p>
        </w:tc>
        <w:tc>
          <w:tcPr>
            <w:tcW w:w="3119" w:type="dxa"/>
            <w:shd w:val="clear" w:color="auto" w:fill="auto"/>
          </w:tcPr>
          <w:p w14:paraId="3DE07447" w14:textId="77777777" w:rsidR="00490AB4" w:rsidRPr="00EF7738" w:rsidRDefault="00490AB4" w:rsidP="00426893">
            <w:pPr>
              <w:pStyle w:val="af0"/>
            </w:pPr>
            <w:r w:rsidRPr="00EF7738">
              <w:t>事故例、解毒法等</w:t>
            </w:r>
          </w:p>
        </w:tc>
        <w:tc>
          <w:tcPr>
            <w:tcW w:w="3544" w:type="dxa"/>
            <w:shd w:val="clear" w:color="auto" w:fill="auto"/>
          </w:tcPr>
          <w:p w14:paraId="66D9A36E" w14:textId="77777777" w:rsidR="00490AB4" w:rsidRPr="00EF7738" w:rsidRDefault="00490AB4" w:rsidP="00757C60">
            <w:pPr>
              <w:pStyle w:val="af0"/>
              <w:ind w:leftChars="50" w:left="105" w:rightChars="50" w:right="105"/>
            </w:pPr>
          </w:p>
        </w:tc>
        <w:tc>
          <w:tcPr>
            <w:tcW w:w="1273" w:type="dxa"/>
            <w:shd w:val="clear" w:color="auto" w:fill="auto"/>
          </w:tcPr>
          <w:p w14:paraId="465F926B" w14:textId="77777777" w:rsidR="00490AB4" w:rsidRPr="00EF7738" w:rsidRDefault="00490AB4" w:rsidP="008D5CF9">
            <w:pPr>
              <w:pStyle w:val="af0"/>
            </w:pPr>
          </w:p>
        </w:tc>
      </w:tr>
      <w:tr w:rsidR="008F541B" w:rsidRPr="00EF7738" w14:paraId="2D6CED9D" w14:textId="77777777" w:rsidTr="00914BCD">
        <w:trPr>
          <w:trHeight w:val="454"/>
        </w:trPr>
        <w:tc>
          <w:tcPr>
            <w:tcW w:w="1134" w:type="dxa"/>
            <w:shd w:val="clear" w:color="auto" w:fill="auto"/>
          </w:tcPr>
          <w:p w14:paraId="7E6178A1" w14:textId="77777777" w:rsidR="00490AB4" w:rsidRPr="00EF7738" w:rsidRDefault="00490AB4" w:rsidP="002B2B80">
            <w:pPr>
              <w:pStyle w:val="af0"/>
            </w:pPr>
            <w:r w:rsidRPr="00EF7738">
              <w:lastRenderedPageBreak/>
              <w:t>5.</w:t>
            </w:r>
            <w:r w:rsidR="009F76A0" w:rsidRPr="00EF7738">
              <w:t>1</w:t>
            </w:r>
            <w:r w:rsidR="002B2B80" w:rsidRPr="00EF7738">
              <w:t>0</w:t>
            </w:r>
            <w:r w:rsidRPr="00EF7738">
              <w:t>.1</w:t>
            </w:r>
          </w:p>
        </w:tc>
        <w:tc>
          <w:tcPr>
            <w:tcW w:w="3119" w:type="dxa"/>
            <w:shd w:val="clear" w:color="auto" w:fill="auto"/>
          </w:tcPr>
          <w:p w14:paraId="7C5DA2CF" w14:textId="77777777" w:rsidR="00490AB4" w:rsidRPr="00EF7738" w:rsidRDefault="00490AB4" w:rsidP="00426893">
            <w:pPr>
              <w:pStyle w:val="af0"/>
            </w:pPr>
            <w:r w:rsidRPr="00EF7738">
              <w:t>製造時、使用時等における事故例</w:t>
            </w:r>
          </w:p>
        </w:tc>
        <w:tc>
          <w:tcPr>
            <w:tcW w:w="3544" w:type="dxa"/>
            <w:shd w:val="clear" w:color="auto" w:fill="auto"/>
          </w:tcPr>
          <w:p w14:paraId="2F3BD5D0" w14:textId="77777777" w:rsidR="00490AB4" w:rsidRPr="00EF7738" w:rsidRDefault="00A16B21" w:rsidP="00757C60">
            <w:pPr>
              <w:pStyle w:val="af0"/>
              <w:ind w:leftChars="50" w:left="105" w:rightChars="50" w:right="105"/>
            </w:pPr>
            <w:r w:rsidRPr="00EF7738">
              <w:t>規則第</w:t>
            </w:r>
            <w:r w:rsidRPr="00EF7738">
              <w:t>2</w:t>
            </w:r>
            <w:r w:rsidRPr="00EF7738">
              <w:t>条第</w:t>
            </w:r>
            <w:r w:rsidRPr="00EF7738">
              <w:t>1</w:t>
            </w:r>
            <w:r w:rsidRPr="00EF7738">
              <w:t>項第</w:t>
            </w:r>
            <w:r w:rsidRPr="00EF7738">
              <w:t>5</w:t>
            </w:r>
            <w:r w:rsidRPr="00EF7738">
              <w:t>号ロ</w:t>
            </w:r>
          </w:p>
        </w:tc>
        <w:tc>
          <w:tcPr>
            <w:tcW w:w="1273" w:type="dxa"/>
            <w:shd w:val="clear" w:color="auto" w:fill="auto"/>
          </w:tcPr>
          <w:p w14:paraId="258654B8" w14:textId="77777777" w:rsidR="00490AB4" w:rsidRPr="00EF7738" w:rsidRDefault="00490AB4" w:rsidP="008D5CF9">
            <w:pPr>
              <w:pStyle w:val="af0"/>
            </w:pPr>
            <w:r w:rsidRPr="00EF7738">
              <w:t>IIA 5.9.2</w:t>
            </w:r>
          </w:p>
        </w:tc>
      </w:tr>
      <w:tr w:rsidR="00490AB4" w:rsidRPr="00EF7738" w14:paraId="598893DA" w14:textId="77777777" w:rsidTr="00914BCD">
        <w:trPr>
          <w:trHeight w:val="454"/>
        </w:trPr>
        <w:tc>
          <w:tcPr>
            <w:tcW w:w="1134" w:type="dxa"/>
            <w:shd w:val="clear" w:color="auto" w:fill="auto"/>
          </w:tcPr>
          <w:p w14:paraId="46E4608C" w14:textId="77777777" w:rsidR="00490AB4" w:rsidRPr="00EF7738" w:rsidRDefault="00490AB4" w:rsidP="002B2B80">
            <w:pPr>
              <w:pStyle w:val="af0"/>
            </w:pPr>
            <w:r w:rsidRPr="00EF7738">
              <w:t>5.</w:t>
            </w:r>
            <w:r w:rsidR="009F76A0" w:rsidRPr="00EF7738">
              <w:t>1</w:t>
            </w:r>
            <w:r w:rsidR="002B2B80" w:rsidRPr="00EF7738">
              <w:t>0</w:t>
            </w:r>
            <w:r w:rsidRPr="00EF7738">
              <w:t>.2</w:t>
            </w:r>
          </w:p>
        </w:tc>
        <w:tc>
          <w:tcPr>
            <w:tcW w:w="3119" w:type="dxa"/>
            <w:shd w:val="clear" w:color="auto" w:fill="auto"/>
          </w:tcPr>
          <w:p w14:paraId="4258C3C2" w14:textId="77777777" w:rsidR="00490AB4" w:rsidRPr="00EF7738" w:rsidRDefault="00490AB4" w:rsidP="002B2B80">
            <w:pPr>
              <w:pStyle w:val="af0"/>
            </w:pPr>
            <w:r w:rsidRPr="00EF7738">
              <w:t>解毒</w:t>
            </w:r>
            <w:r w:rsidR="002B2B80" w:rsidRPr="00EF7738">
              <w:t>方法又は救命処置方法</w:t>
            </w:r>
          </w:p>
        </w:tc>
        <w:tc>
          <w:tcPr>
            <w:tcW w:w="3544" w:type="dxa"/>
            <w:shd w:val="clear" w:color="auto" w:fill="auto"/>
          </w:tcPr>
          <w:p w14:paraId="625ACEB4" w14:textId="77777777" w:rsidR="00490AB4" w:rsidRPr="00EF7738" w:rsidRDefault="00490AB4" w:rsidP="00757C60">
            <w:pPr>
              <w:pStyle w:val="af0"/>
              <w:ind w:leftChars="50" w:left="105" w:rightChars="50" w:right="105"/>
            </w:pPr>
            <w:r w:rsidRPr="00EF7738">
              <w:t>法</w:t>
            </w:r>
            <w:r w:rsidR="00B9723A" w:rsidRPr="00EF7738">
              <w:t>第</w:t>
            </w:r>
            <w:r w:rsidR="00B9723A" w:rsidRPr="00EF7738">
              <w:t>3</w:t>
            </w:r>
            <w:r w:rsidR="00B9723A" w:rsidRPr="00EF7738">
              <w:t>条第</w:t>
            </w:r>
            <w:r w:rsidR="00B9723A" w:rsidRPr="00EF7738">
              <w:t>2</w:t>
            </w:r>
            <w:r w:rsidR="00B9723A" w:rsidRPr="00EF7738">
              <w:t>項</w:t>
            </w:r>
            <w:r w:rsidRPr="00EF7738">
              <w:t>第</w:t>
            </w:r>
            <w:r w:rsidRPr="00EF7738">
              <w:t>4</w:t>
            </w:r>
            <w:r w:rsidRPr="00EF7738">
              <w:t>号</w:t>
            </w:r>
          </w:p>
        </w:tc>
        <w:tc>
          <w:tcPr>
            <w:tcW w:w="1273" w:type="dxa"/>
            <w:shd w:val="clear" w:color="auto" w:fill="auto"/>
          </w:tcPr>
          <w:p w14:paraId="50B8B870" w14:textId="77777777" w:rsidR="00490AB4" w:rsidRPr="00EF7738" w:rsidRDefault="00490AB4" w:rsidP="002B2B80">
            <w:pPr>
              <w:pStyle w:val="af0"/>
            </w:pPr>
            <w:r w:rsidRPr="00EF7738">
              <w:t>IIA 5.9.5</w:t>
            </w:r>
          </w:p>
        </w:tc>
      </w:tr>
      <w:tr w:rsidR="008F541B" w:rsidRPr="00EF7738" w14:paraId="4D24337D" w14:textId="77777777" w:rsidTr="00D82579">
        <w:trPr>
          <w:trHeight w:val="1025"/>
        </w:trPr>
        <w:tc>
          <w:tcPr>
            <w:tcW w:w="1134" w:type="dxa"/>
            <w:shd w:val="clear" w:color="auto" w:fill="auto"/>
          </w:tcPr>
          <w:p w14:paraId="679CF300" w14:textId="77777777" w:rsidR="00490AB4" w:rsidRPr="00EF7738" w:rsidRDefault="00490AB4" w:rsidP="00426893">
            <w:pPr>
              <w:pStyle w:val="af0"/>
            </w:pPr>
          </w:p>
        </w:tc>
        <w:tc>
          <w:tcPr>
            <w:tcW w:w="3119" w:type="dxa"/>
            <w:shd w:val="clear" w:color="auto" w:fill="auto"/>
          </w:tcPr>
          <w:p w14:paraId="0B233AEB" w14:textId="77777777" w:rsidR="00490AB4" w:rsidRPr="00EF7738" w:rsidRDefault="00490AB4" w:rsidP="00426893">
            <w:pPr>
              <w:pStyle w:val="af0"/>
            </w:pPr>
          </w:p>
        </w:tc>
        <w:tc>
          <w:tcPr>
            <w:tcW w:w="3544" w:type="dxa"/>
            <w:shd w:val="clear" w:color="auto" w:fill="auto"/>
          </w:tcPr>
          <w:p w14:paraId="6197FCC5" w14:textId="77777777" w:rsidR="00285103" w:rsidRPr="00EF7738" w:rsidRDefault="00285103" w:rsidP="00757C60">
            <w:pPr>
              <w:pStyle w:val="af0"/>
              <w:ind w:leftChars="50" w:left="105" w:rightChars="50" w:right="105"/>
            </w:pPr>
            <w:r w:rsidRPr="00EF7738">
              <w:t>規則第</w:t>
            </w:r>
            <w:r w:rsidRPr="00EF7738">
              <w:t>2</w:t>
            </w:r>
            <w:r w:rsidRPr="00EF7738">
              <w:t>条第</w:t>
            </w:r>
            <w:r w:rsidRPr="00EF7738">
              <w:t>1</w:t>
            </w:r>
            <w:r w:rsidRPr="00EF7738">
              <w:t>項第</w:t>
            </w:r>
            <w:r w:rsidRPr="00EF7738">
              <w:t>5</w:t>
            </w:r>
            <w:r w:rsidRPr="00EF7738">
              <w:t>号ロ</w:t>
            </w:r>
          </w:p>
          <w:p w14:paraId="1EC902A3" w14:textId="77777777" w:rsidR="00490AB4" w:rsidRPr="00EF7738" w:rsidRDefault="00DF1D0D" w:rsidP="00757C60">
            <w:pPr>
              <w:pStyle w:val="af0"/>
              <w:ind w:leftChars="50" w:left="105" w:rightChars="50" w:right="105"/>
            </w:pPr>
            <w:r w:rsidRPr="00EF7738">
              <w:t>30</w:t>
            </w:r>
            <w:r w:rsidRPr="00EF7738">
              <w:t>消安第</w:t>
            </w:r>
            <w:r w:rsidR="005B01A5" w:rsidRPr="00EF7738">
              <w:t>6278</w:t>
            </w:r>
            <w:r w:rsidRPr="00EF7738">
              <w:t>号</w:t>
            </w:r>
          </w:p>
          <w:p w14:paraId="2076DE5D" w14:textId="6F177AD4" w:rsidR="00490AB4" w:rsidRPr="00EF7738" w:rsidRDefault="009755D2" w:rsidP="00757C60">
            <w:pPr>
              <w:pStyle w:val="af0"/>
              <w:ind w:leftChars="50" w:left="105" w:rightChars="50" w:right="105"/>
            </w:pPr>
            <w:r w:rsidRPr="00EF7738">
              <w:t>第</w:t>
            </w:r>
            <w:r w:rsidRPr="00EF7738">
              <w:t>1</w:t>
            </w:r>
            <w:r w:rsidRPr="00EF7738">
              <w:t>の</w:t>
            </w:r>
            <w:r w:rsidRPr="00EF7738">
              <w:t>5</w:t>
            </w:r>
            <w:r w:rsidRPr="00EF7738">
              <w:t>の（</w:t>
            </w:r>
            <w:r w:rsidRPr="00EF7738">
              <w:t>2</w:t>
            </w:r>
            <w:r w:rsidRPr="00EF7738">
              <w:t>）の</w:t>
            </w:r>
            <w:r w:rsidRPr="00EF7738">
              <w:rPr>
                <w:rFonts w:ascii="ＭＳ 明朝" w:hAnsi="ＭＳ 明朝" w:cs="ＭＳ 明朝" w:hint="eastAsia"/>
              </w:rPr>
              <w:t>①</w:t>
            </w:r>
            <w:r w:rsidR="004A53BC" w:rsidRPr="00EF7738">
              <w:rPr>
                <w:rFonts w:hint="eastAsia"/>
              </w:rPr>
              <w:t>ナ</w:t>
            </w:r>
          </w:p>
        </w:tc>
        <w:tc>
          <w:tcPr>
            <w:tcW w:w="1273" w:type="dxa"/>
            <w:shd w:val="clear" w:color="auto" w:fill="auto"/>
          </w:tcPr>
          <w:p w14:paraId="0B3D63A4" w14:textId="77777777" w:rsidR="00490AB4" w:rsidRPr="00EF7738" w:rsidRDefault="002B2B80" w:rsidP="008D5CF9">
            <w:pPr>
              <w:pStyle w:val="af0"/>
            </w:pPr>
            <w:r w:rsidRPr="00EF7738">
              <w:t>IIA 5.9.6</w:t>
            </w:r>
          </w:p>
        </w:tc>
      </w:tr>
      <w:tr w:rsidR="008F541B" w:rsidRPr="00EF7738" w14:paraId="31AFE1D2" w14:textId="77777777" w:rsidTr="00D82579">
        <w:trPr>
          <w:trHeight w:val="527"/>
        </w:trPr>
        <w:tc>
          <w:tcPr>
            <w:tcW w:w="1134" w:type="dxa"/>
            <w:shd w:val="clear" w:color="auto" w:fill="auto"/>
          </w:tcPr>
          <w:p w14:paraId="63476FED" w14:textId="72D0121F" w:rsidR="002D12DD" w:rsidRPr="00EF7738" w:rsidRDefault="002D12DD" w:rsidP="00771773">
            <w:pPr>
              <w:pStyle w:val="af0"/>
            </w:pPr>
            <w:r w:rsidRPr="00EF7738">
              <w:t>5.1</w:t>
            </w:r>
            <w:r w:rsidR="004A53BC" w:rsidRPr="00EF7738">
              <w:t>1</w:t>
            </w:r>
          </w:p>
        </w:tc>
        <w:tc>
          <w:tcPr>
            <w:tcW w:w="3119" w:type="dxa"/>
            <w:shd w:val="clear" w:color="auto" w:fill="auto"/>
          </w:tcPr>
          <w:p w14:paraId="469DD4FA" w14:textId="77777777" w:rsidR="002D12DD" w:rsidRPr="00EF7738" w:rsidRDefault="002D12DD" w:rsidP="00426893">
            <w:pPr>
              <w:pStyle w:val="af0"/>
            </w:pPr>
            <w:r w:rsidRPr="00EF7738">
              <w:t>毒性の総合考察</w:t>
            </w:r>
          </w:p>
        </w:tc>
        <w:tc>
          <w:tcPr>
            <w:tcW w:w="3544" w:type="dxa"/>
            <w:shd w:val="clear" w:color="auto" w:fill="auto"/>
          </w:tcPr>
          <w:p w14:paraId="30005AA8" w14:textId="77777777" w:rsidR="002D12DD" w:rsidRPr="00EF7738" w:rsidRDefault="002D12DD" w:rsidP="00757C60">
            <w:pPr>
              <w:pStyle w:val="af0"/>
              <w:ind w:leftChars="50" w:left="105" w:rightChars="50" w:right="105"/>
            </w:pPr>
            <w:r w:rsidRPr="00EF7738">
              <w:t>本通知</w:t>
            </w:r>
            <w:r w:rsidRPr="00EF7738">
              <w:t>3.</w:t>
            </w:r>
            <w:r w:rsidRPr="00EF7738">
              <w:t>の（</w:t>
            </w:r>
            <w:r w:rsidRPr="00EF7738">
              <w:t>4</w:t>
            </w:r>
            <w:r w:rsidRPr="00EF7738">
              <w:t>）</w:t>
            </w:r>
          </w:p>
        </w:tc>
        <w:tc>
          <w:tcPr>
            <w:tcW w:w="1273" w:type="dxa"/>
            <w:shd w:val="clear" w:color="auto" w:fill="auto"/>
          </w:tcPr>
          <w:p w14:paraId="18A29EB9" w14:textId="77777777" w:rsidR="002D12DD" w:rsidRPr="00EF7738" w:rsidRDefault="002D12DD" w:rsidP="008D5CF9">
            <w:pPr>
              <w:pStyle w:val="af0"/>
            </w:pPr>
            <w:r w:rsidRPr="00EF7738">
              <w:t>IIA 5.11</w:t>
            </w:r>
          </w:p>
        </w:tc>
      </w:tr>
      <w:tr w:rsidR="002D12DD" w:rsidRPr="00EF7738" w14:paraId="3E7D501E" w14:textId="77777777" w:rsidTr="00914BCD">
        <w:trPr>
          <w:trHeight w:val="283"/>
        </w:trPr>
        <w:tc>
          <w:tcPr>
            <w:tcW w:w="1134" w:type="dxa"/>
            <w:shd w:val="clear" w:color="auto" w:fill="auto"/>
          </w:tcPr>
          <w:p w14:paraId="4376FB1F" w14:textId="77777777" w:rsidR="002D12DD" w:rsidRPr="00EF7738" w:rsidRDefault="002D12DD" w:rsidP="00426893">
            <w:pPr>
              <w:pStyle w:val="af0"/>
            </w:pPr>
            <w:r w:rsidRPr="00EF7738">
              <w:rPr>
                <w:b/>
              </w:rPr>
              <w:t>6.</w:t>
            </w:r>
          </w:p>
        </w:tc>
        <w:tc>
          <w:tcPr>
            <w:tcW w:w="3119" w:type="dxa"/>
            <w:shd w:val="clear" w:color="auto" w:fill="auto"/>
          </w:tcPr>
          <w:p w14:paraId="468CB931" w14:textId="77777777" w:rsidR="002D12DD" w:rsidRPr="00EF7738" w:rsidRDefault="002D12DD" w:rsidP="00426893">
            <w:pPr>
              <w:pStyle w:val="af0"/>
            </w:pPr>
            <w:r w:rsidRPr="00EF7738">
              <w:rPr>
                <w:b/>
              </w:rPr>
              <w:t>残留</w:t>
            </w:r>
          </w:p>
        </w:tc>
        <w:tc>
          <w:tcPr>
            <w:tcW w:w="3544" w:type="dxa"/>
            <w:shd w:val="clear" w:color="auto" w:fill="auto"/>
          </w:tcPr>
          <w:p w14:paraId="1FA959FB" w14:textId="77777777" w:rsidR="002D12DD" w:rsidRPr="00EF7738" w:rsidRDefault="002D12DD" w:rsidP="00757C60">
            <w:pPr>
              <w:pStyle w:val="af0"/>
              <w:ind w:leftChars="50" w:left="105" w:rightChars="50" w:right="105"/>
            </w:pPr>
          </w:p>
        </w:tc>
        <w:tc>
          <w:tcPr>
            <w:tcW w:w="1273" w:type="dxa"/>
            <w:shd w:val="clear" w:color="auto" w:fill="auto"/>
          </w:tcPr>
          <w:p w14:paraId="3EEDA91B" w14:textId="77777777" w:rsidR="002D12DD" w:rsidRPr="00EF7738" w:rsidRDefault="002D12DD" w:rsidP="008D5CF9">
            <w:pPr>
              <w:pStyle w:val="af0"/>
            </w:pPr>
          </w:p>
        </w:tc>
      </w:tr>
      <w:tr w:rsidR="008F541B" w:rsidRPr="00EF7738" w14:paraId="74B8D668" w14:textId="77777777" w:rsidTr="00914BCD">
        <w:trPr>
          <w:trHeight w:val="964"/>
        </w:trPr>
        <w:tc>
          <w:tcPr>
            <w:tcW w:w="1134" w:type="dxa"/>
            <w:shd w:val="clear" w:color="auto" w:fill="auto"/>
          </w:tcPr>
          <w:p w14:paraId="68776A89" w14:textId="77777777" w:rsidR="002D12DD" w:rsidRPr="00EF7738" w:rsidRDefault="002D12DD" w:rsidP="00426893">
            <w:pPr>
              <w:pStyle w:val="af0"/>
              <w:rPr>
                <w:b/>
              </w:rPr>
            </w:pPr>
            <w:r w:rsidRPr="00EF7738">
              <w:t>6.1</w:t>
            </w:r>
          </w:p>
        </w:tc>
        <w:tc>
          <w:tcPr>
            <w:tcW w:w="3119" w:type="dxa"/>
            <w:shd w:val="clear" w:color="auto" w:fill="auto"/>
          </w:tcPr>
          <w:p w14:paraId="483EE93A" w14:textId="77777777" w:rsidR="002D12DD" w:rsidRPr="00EF7738" w:rsidRDefault="002D12DD" w:rsidP="00426893">
            <w:pPr>
              <w:pStyle w:val="af0"/>
              <w:rPr>
                <w:b/>
              </w:rPr>
            </w:pPr>
            <w:r w:rsidRPr="00EF7738">
              <w:t>保存安定性</w:t>
            </w:r>
          </w:p>
        </w:tc>
        <w:tc>
          <w:tcPr>
            <w:tcW w:w="3544" w:type="dxa"/>
            <w:shd w:val="clear" w:color="auto" w:fill="auto"/>
          </w:tcPr>
          <w:p w14:paraId="30863FA5" w14:textId="77777777" w:rsidR="002D12DD" w:rsidRPr="00EF7738" w:rsidRDefault="002D12DD" w:rsidP="00757C60">
            <w:pPr>
              <w:pStyle w:val="af0"/>
              <w:ind w:leftChars="50" w:left="105" w:rightChars="50" w:right="105"/>
            </w:pPr>
            <w:r w:rsidRPr="00EF7738">
              <w:t>規則第</w:t>
            </w:r>
            <w:r w:rsidRPr="00EF7738">
              <w:t>2</w:t>
            </w:r>
            <w:r w:rsidRPr="00EF7738">
              <w:t>条第</w:t>
            </w:r>
            <w:r w:rsidRPr="00EF7738">
              <w:t>1</w:t>
            </w:r>
            <w:r w:rsidRPr="00EF7738">
              <w:t>項第</w:t>
            </w:r>
            <w:r w:rsidRPr="00EF7738">
              <w:t>6</w:t>
            </w:r>
            <w:r w:rsidRPr="00EF7738">
              <w:t>号</w:t>
            </w:r>
          </w:p>
          <w:p w14:paraId="29447429" w14:textId="77777777" w:rsidR="002D12DD" w:rsidRPr="00EF7738" w:rsidRDefault="002D12DD" w:rsidP="00757C60">
            <w:pPr>
              <w:pStyle w:val="af0"/>
              <w:ind w:leftChars="50" w:left="105" w:rightChars="50" w:right="105"/>
            </w:pPr>
            <w:r w:rsidRPr="00EF7738">
              <w:t>30</w:t>
            </w:r>
            <w:r w:rsidRPr="00EF7738">
              <w:t>消安第</w:t>
            </w:r>
            <w:r w:rsidRPr="00EF7738">
              <w:t>6278</w:t>
            </w:r>
            <w:r w:rsidRPr="00EF7738">
              <w:t>号</w:t>
            </w:r>
          </w:p>
          <w:p w14:paraId="42290CDB" w14:textId="77777777" w:rsidR="002D12DD" w:rsidRPr="00EF7738" w:rsidRDefault="002D12DD" w:rsidP="00757C60">
            <w:pPr>
              <w:pStyle w:val="af0"/>
              <w:ind w:leftChars="50" w:left="105" w:rightChars="50" w:right="105"/>
            </w:pPr>
            <w:r w:rsidRPr="00EF7738">
              <w:t>第</w:t>
            </w:r>
            <w:r w:rsidRPr="00EF7738">
              <w:t>1</w:t>
            </w:r>
            <w:r w:rsidRPr="00EF7738">
              <w:t>の</w:t>
            </w:r>
            <w:r w:rsidRPr="00EF7738">
              <w:t>6</w:t>
            </w:r>
            <w:r w:rsidRPr="00EF7738">
              <w:t>の（</w:t>
            </w:r>
            <w:r w:rsidRPr="00EF7738">
              <w:t>5</w:t>
            </w:r>
            <w:r w:rsidRPr="00EF7738">
              <w:t>）</w:t>
            </w:r>
          </w:p>
        </w:tc>
        <w:tc>
          <w:tcPr>
            <w:tcW w:w="1273" w:type="dxa"/>
            <w:shd w:val="clear" w:color="auto" w:fill="auto"/>
          </w:tcPr>
          <w:p w14:paraId="3BDEFDBC" w14:textId="77777777" w:rsidR="002D12DD" w:rsidRPr="00EF7738" w:rsidRDefault="002D12DD" w:rsidP="008D5CF9">
            <w:pPr>
              <w:pStyle w:val="af0"/>
            </w:pPr>
            <w:r w:rsidRPr="00EF7738">
              <w:t>IIA 6.1</w:t>
            </w:r>
          </w:p>
        </w:tc>
      </w:tr>
      <w:tr w:rsidR="002D12DD" w:rsidRPr="00EF7738" w14:paraId="4370170B" w14:textId="77777777" w:rsidTr="00914BCD">
        <w:trPr>
          <w:trHeight w:val="283"/>
        </w:trPr>
        <w:tc>
          <w:tcPr>
            <w:tcW w:w="1134" w:type="dxa"/>
            <w:shd w:val="clear" w:color="auto" w:fill="auto"/>
          </w:tcPr>
          <w:p w14:paraId="72064E10" w14:textId="77777777" w:rsidR="002D12DD" w:rsidRPr="00EF7738" w:rsidRDefault="002D12DD" w:rsidP="00426893">
            <w:pPr>
              <w:pStyle w:val="af0"/>
              <w:rPr>
                <w:b/>
              </w:rPr>
            </w:pPr>
            <w:r w:rsidRPr="00EF7738">
              <w:t>6.2</w:t>
            </w:r>
          </w:p>
        </w:tc>
        <w:tc>
          <w:tcPr>
            <w:tcW w:w="3119" w:type="dxa"/>
            <w:shd w:val="clear" w:color="auto" w:fill="auto"/>
          </w:tcPr>
          <w:p w14:paraId="76EDA66F" w14:textId="77777777" w:rsidR="002D12DD" w:rsidRPr="00EF7738" w:rsidRDefault="002D12DD" w:rsidP="00426893">
            <w:pPr>
              <w:pStyle w:val="af0"/>
              <w:rPr>
                <w:b/>
              </w:rPr>
            </w:pPr>
            <w:r w:rsidRPr="00EF7738">
              <w:t>代謝</w:t>
            </w:r>
          </w:p>
        </w:tc>
        <w:tc>
          <w:tcPr>
            <w:tcW w:w="3544" w:type="dxa"/>
            <w:shd w:val="clear" w:color="auto" w:fill="auto"/>
          </w:tcPr>
          <w:p w14:paraId="1616DC73" w14:textId="77777777" w:rsidR="002D12DD" w:rsidRPr="00EF7738" w:rsidRDefault="002D12DD" w:rsidP="00757C60">
            <w:pPr>
              <w:pStyle w:val="af0"/>
              <w:ind w:leftChars="50" w:left="105" w:rightChars="50" w:right="105"/>
            </w:pPr>
          </w:p>
        </w:tc>
        <w:tc>
          <w:tcPr>
            <w:tcW w:w="1273" w:type="dxa"/>
            <w:shd w:val="clear" w:color="auto" w:fill="auto"/>
          </w:tcPr>
          <w:p w14:paraId="0613DF74" w14:textId="77777777" w:rsidR="002D12DD" w:rsidRPr="00EF7738" w:rsidRDefault="002D12DD" w:rsidP="008D5CF9">
            <w:pPr>
              <w:pStyle w:val="af0"/>
            </w:pPr>
          </w:p>
        </w:tc>
      </w:tr>
      <w:tr w:rsidR="008F541B" w:rsidRPr="00EF7738" w14:paraId="71C3D4EC" w14:textId="77777777" w:rsidTr="00914BCD">
        <w:trPr>
          <w:trHeight w:val="964"/>
        </w:trPr>
        <w:tc>
          <w:tcPr>
            <w:tcW w:w="1134" w:type="dxa"/>
            <w:shd w:val="clear" w:color="auto" w:fill="auto"/>
          </w:tcPr>
          <w:p w14:paraId="3E30D9C9" w14:textId="77777777" w:rsidR="002D12DD" w:rsidRPr="00EF7738" w:rsidRDefault="002D12DD" w:rsidP="00426893">
            <w:pPr>
              <w:pStyle w:val="af0"/>
              <w:rPr>
                <w:b/>
              </w:rPr>
            </w:pPr>
            <w:r w:rsidRPr="00EF7738">
              <w:t>6.2.1</w:t>
            </w:r>
          </w:p>
        </w:tc>
        <w:tc>
          <w:tcPr>
            <w:tcW w:w="3119" w:type="dxa"/>
            <w:shd w:val="clear" w:color="auto" w:fill="auto"/>
          </w:tcPr>
          <w:p w14:paraId="731FD739" w14:textId="77777777" w:rsidR="002D12DD" w:rsidRPr="00EF7738" w:rsidRDefault="002D12DD" w:rsidP="00F5343E">
            <w:pPr>
              <w:pStyle w:val="af0"/>
              <w:rPr>
                <w:b/>
              </w:rPr>
            </w:pPr>
            <w:r w:rsidRPr="00EF7738">
              <w:t>植物</w:t>
            </w:r>
          </w:p>
        </w:tc>
        <w:tc>
          <w:tcPr>
            <w:tcW w:w="3544" w:type="dxa"/>
            <w:shd w:val="clear" w:color="auto" w:fill="auto"/>
          </w:tcPr>
          <w:p w14:paraId="2790926E" w14:textId="77777777" w:rsidR="002D12DD" w:rsidRPr="00EF7738" w:rsidRDefault="002D12DD" w:rsidP="00757C60">
            <w:pPr>
              <w:pStyle w:val="af0"/>
              <w:ind w:leftChars="50" w:left="105" w:rightChars="50" w:right="105"/>
            </w:pPr>
            <w:r w:rsidRPr="00EF7738">
              <w:t>規則第</w:t>
            </w:r>
            <w:r w:rsidRPr="00EF7738">
              <w:t>2</w:t>
            </w:r>
            <w:r w:rsidRPr="00EF7738">
              <w:t>条第</w:t>
            </w:r>
            <w:r w:rsidRPr="00EF7738">
              <w:t>1</w:t>
            </w:r>
            <w:r w:rsidRPr="00EF7738">
              <w:t>項第</w:t>
            </w:r>
            <w:r w:rsidRPr="00EF7738">
              <w:t>6</w:t>
            </w:r>
            <w:r w:rsidRPr="00EF7738">
              <w:t>号</w:t>
            </w:r>
          </w:p>
          <w:p w14:paraId="704E4F03" w14:textId="77777777" w:rsidR="002D12DD" w:rsidRPr="00EF7738" w:rsidRDefault="002D12DD" w:rsidP="00757C60">
            <w:pPr>
              <w:pStyle w:val="af0"/>
              <w:ind w:leftChars="50" w:left="105" w:rightChars="50" w:right="105"/>
            </w:pPr>
            <w:r w:rsidRPr="00EF7738">
              <w:t>30</w:t>
            </w:r>
            <w:r w:rsidRPr="00EF7738">
              <w:t>消安第</w:t>
            </w:r>
            <w:r w:rsidRPr="00EF7738">
              <w:t>6278</w:t>
            </w:r>
            <w:r w:rsidRPr="00EF7738">
              <w:t>号</w:t>
            </w:r>
          </w:p>
          <w:p w14:paraId="073A2A1E" w14:textId="77777777" w:rsidR="002D12DD" w:rsidRPr="00EF7738" w:rsidRDefault="002D12DD" w:rsidP="00757C60">
            <w:pPr>
              <w:pStyle w:val="af0"/>
              <w:ind w:leftChars="50" w:left="105" w:rightChars="50" w:right="105"/>
            </w:pPr>
            <w:r w:rsidRPr="00EF7738">
              <w:t>第</w:t>
            </w:r>
            <w:r w:rsidRPr="00EF7738">
              <w:t>1</w:t>
            </w:r>
            <w:r w:rsidRPr="00EF7738">
              <w:t>の</w:t>
            </w:r>
            <w:r w:rsidRPr="00EF7738">
              <w:t>6</w:t>
            </w:r>
            <w:r w:rsidRPr="00EF7738">
              <w:t>の（</w:t>
            </w:r>
            <w:r w:rsidRPr="00EF7738">
              <w:t>1</w:t>
            </w:r>
            <w:r w:rsidRPr="00EF7738">
              <w:t>）</w:t>
            </w:r>
          </w:p>
        </w:tc>
        <w:tc>
          <w:tcPr>
            <w:tcW w:w="1273" w:type="dxa"/>
            <w:shd w:val="clear" w:color="auto" w:fill="auto"/>
          </w:tcPr>
          <w:p w14:paraId="5D6E7678" w14:textId="77777777" w:rsidR="002D12DD" w:rsidRPr="00EF7738" w:rsidRDefault="002D12DD" w:rsidP="008D5CF9">
            <w:pPr>
              <w:pStyle w:val="af0"/>
            </w:pPr>
            <w:r w:rsidRPr="00EF7738">
              <w:t>IIA 6.2.1</w:t>
            </w:r>
          </w:p>
        </w:tc>
      </w:tr>
      <w:tr w:rsidR="008F541B" w:rsidRPr="00EF7738" w14:paraId="678BBC36" w14:textId="77777777" w:rsidTr="00914BCD">
        <w:trPr>
          <w:trHeight w:val="964"/>
        </w:trPr>
        <w:tc>
          <w:tcPr>
            <w:tcW w:w="1134" w:type="dxa"/>
            <w:shd w:val="clear" w:color="auto" w:fill="auto"/>
          </w:tcPr>
          <w:p w14:paraId="00CC6131" w14:textId="77777777" w:rsidR="002D12DD" w:rsidRPr="00EF7738" w:rsidRDefault="002D12DD" w:rsidP="003C7248">
            <w:pPr>
              <w:pStyle w:val="af0"/>
              <w:rPr>
                <w:b/>
              </w:rPr>
            </w:pPr>
            <w:r w:rsidRPr="00EF7738">
              <w:t>6.2.2</w:t>
            </w:r>
          </w:p>
        </w:tc>
        <w:tc>
          <w:tcPr>
            <w:tcW w:w="3119" w:type="dxa"/>
            <w:shd w:val="clear" w:color="auto" w:fill="auto"/>
          </w:tcPr>
          <w:p w14:paraId="3BB9473A" w14:textId="77777777" w:rsidR="002D12DD" w:rsidRPr="00EF7738" w:rsidRDefault="002D12DD" w:rsidP="003C7248">
            <w:pPr>
              <w:pStyle w:val="af0"/>
            </w:pPr>
            <w:r w:rsidRPr="00EF7738">
              <w:t>家畜</w:t>
            </w:r>
          </w:p>
        </w:tc>
        <w:tc>
          <w:tcPr>
            <w:tcW w:w="3544" w:type="dxa"/>
            <w:shd w:val="clear" w:color="auto" w:fill="auto"/>
          </w:tcPr>
          <w:p w14:paraId="4DEE5F47" w14:textId="77777777" w:rsidR="002D12DD" w:rsidRPr="00EF7738" w:rsidRDefault="002D12DD" w:rsidP="00757C60">
            <w:pPr>
              <w:pStyle w:val="af0"/>
              <w:ind w:leftChars="50" w:left="105" w:rightChars="50" w:right="105"/>
            </w:pPr>
            <w:r w:rsidRPr="00EF7738">
              <w:t>規則第</w:t>
            </w:r>
            <w:r w:rsidRPr="00EF7738">
              <w:t>2</w:t>
            </w:r>
            <w:r w:rsidRPr="00EF7738">
              <w:t>条第</w:t>
            </w:r>
            <w:r w:rsidRPr="00EF7738">
              <w:t>1</w:t>
            </w:r>
            <w:r w:rsidRPr="00EF7738">
              <w:t>項第</w:t>
            </w:r>
            <w:r w:rsidRPr="00EF7738">
              <w:t>7</w:t>
            </w:r>
            <w:r w:rsidRPr="00EF7738">
              <w:t>号</w:t>
            </w:r>
          </w:p>
          <w:p w14:paraId="4CC9F89D" w14:textId="77777777" w:rsidR="002D12DD" w:rsidRPr="00EF7738" w:rsidRDefault="002D12DD" w:rsidP="00757C60">
            <w:pPr>
              <w:pStyle w:val="af0"/>
              <w:ind w:leftChars="50" w:left="105" w:rightChars="50" w:right="105"/>
            </w:pPr>
            <w:r w:rsidRPr="00EF7738">
              <w:t>30</w:t>
            </w:r>
            <w:r w:rsidRPr="00EF7738">
              <w:t>消安第</w:t>
            </w:r>
            <w:r w:rsidRPr="00EF7738">
              <w:t>6278</w:t>
            </w:r>
            <w:r w:rsidRPr="00EF7738">
              <w:t>号</w:t>
            </w:r>
          </w:p>
          <w:p w14:paraId="7B53865C" w14:textId="77777777" w:rsidR="002D12DD" w:rsidRPr="00EF7738" w:rsidRDefault="002D12DD" w:rsidP="00757C60">
            <w:pPr>
              <w:pStyle w:val="af0"/>
              <w:ind w:leftChars="50" w:left="105" w:rightChars="50" w:right="105"/>
            </w:pPr>
            <w:r w:rsidRPr="00EF7738">
              <w:t>第</w:t>
            </w:r>
            <w:r w:rsidRPr="00EF7738">
              <w:t>1</w:t>
            </w:r>
            <w:r w:rsidRPr="00EF7738">
              <w:t>の</w:t>
            </w:r>
            <w:r w:rsidRPr="00EF7738">
              <w:t>7</w:t>
            </w:r>
            <w:r w:rsidRPr="00EF7738">
              <w:t>の（</w:t>
            </w:r>
            <w:r w:rsidRPr="00EF7738">
              <w:t>1</w:t>
            </w:r>
            <w:r w:rsidRPr="00EF7738">
              <w:t>）</w:t>
            </w:r>
          </w:p>
        </w:tc>
        <w:tc>
          <w:tcPr>
            <w:tcW w:w="1273" w:type="dxa"/>
            <w:shd w:val="clear" w:color="auto" w:fill="auto"/>
          </w:tcPr>
          <w:p w14:paraId="4E5663C5" w14:textId="77777777" w:rsidR="002D12DD" w:rsidRPr="00EF7738" w:rsidRDefault="002D12DD" w:rsidP="003C7248">
            <w:pPr>
              <w:pStyle w:val="af0"/>
            </w:pPr>
            <w:r w:rsidRPr="00EF7738">
              <w:t>IIA 6.2.2</w:t>
            </w:r>
          </w:p>
          <w:p w14:paraId="633E4937" w14:textId="77777777" w:rsidR="002D12DD" w:rsidRPr="00EF7738" w:rsidRDefault="002D12DD" w:rsidP="003C7248">
            <w:pPr>
              <w:pStyle w:val="af0"/>
            </w:pPr>
            <w:r w:rsidRPr="00EF7738">
              <w:t>IIA 6.2.3</w:t>
            </w:r>
          </w:p>
        </w:tc>
      </w:tr>
      <w:tr w:rsidR="002D12DD" w:rsidRPr="00EF7738" w14:paraId="28E1DD5E" w14:textId="77777777" w:rsidTr="00914BCD">
        <w:trPr>
          <w:trHeight w:val="454"/>
        </w:trPr>
        <w:tc>
          <w:tcPr>
            <w:tcW w:w="1134" w:type="dxa"/>
            <w:shd w:val="clear" w:color="auto" w:fill="auto"/>
          </w:tcPr>
          <w:p w14:paraId="76C05FC5" w14:textId="77777777" w:rsidR="002D12DD" w:rsidRPr="00EF7738" w:rsidRDefault="002D12DD" w:rsidP="00426893">
            <w:pPr>
              <w:pStyle w:val="af0"/>
            </w:pPr>
            <w:r w:rsidRPr="00EF7738">
              <w:t>6.3</w:t>
            </w:r>
          </w:p>
        </w:tc>
        <w:tc>
          <w:tcPr>
            <w:tcW w:w="3119" w:type="dxa"/>
            <w:shd w:val="clear" w:color="auto" w:fill="auto"/>
          </w:tcPr>
          <w:p w14:paraId="4D2707F2" w14:textId="77777777" w:rsidR="002D12DD" w:rsidRPr="00EF7738" w:rsidRDefault="002D12DD" w:rsidP="00426893">
            <w:pPr>
              <w:pStyle w:val="af0"/>
            </w:pPr>
            <w:r w:rsidRPr="00EF7738">
              <w:t>使用方法（</w:t>
            </w:r>
            <w:r w:rsidRPr="00EF7738">
              <w:t>GAP</w:t>
            </w:r>
            <w:r w:rsidRPr="00EF7738">
              <w:t>）</w:t>
            </w:r>
          </w:p>
        </w:tc>
        <w:tc>
          <w:tcPr>
            <w:tcW w:w="3544" w:type="dxa"/>
            <w:shd w:val="clear" w:color="auto" w:fill="auto"/>
          </w:tcPr>
          <w:p w14:paraId="6D68A0A9" w14:textId="77777777" w:rsidR="002D12DD" w:rsidRPr="00EF7738" w:rsidRDefault="002D12DD" w:rsidP="00757C60">
            <w:pPr>
              <w:pStyle w:val="af0"/>
              <w:ind w:leftChars="50" w:left="105" w:rightChars="50" w:right="105"/>
            </w:pPr>
            <w:r w:rsidRPr="00EF7738">
              <w:t>法第</w:t>
            </w:r>
            <w:r w:rsidRPr="00EF7738">
              <w:t>3</w:t>
            </w:r>
            <w:r w:rsidRPr="00EF7738">
              <w:t>条第</w:t>
            </w:r>
            <w:r w:rsidRPr="00EF7738">
              <w:t>2</w:t>
            </w:r>
            <w:r w:rsidRPr="00EF7738">
              <w:t>項第</w:t>
            </w:r>
            <w:r w:rsidRPr="00EF7738">
              <w:t>3</w:t>
            </w:r>
            <w:r w:rsidRPr="00EF7738">
              <w:t>号</w:t>
            </w:r>
          </w:p>
        </w:tc>
        <w:tc>
          <w:tcPr>
            <w:tcW w:w="1273" w:type="dxa"/>
            <w:shd w:val="clear" w:color="auto" w:fill="auto"/>
          </w:tcPr>
          <w:p w14:paraId="61E853C0" w14:textId="77777777" w:rsidR="002D12DD" w:rsidRPr="00EF7738" w:rsidRDefault="002D12DD" w:rsidP="008D5CF9">
            <w:pPr>
              <w:pStyle w:val="af0"/>
            </w:pPr>
          </w:p>
        </w:tc>
      </w:tr>
      <w:tr w:rsidR="008F541B" w:rsidRPr="00EF7738" w14:paraId="1C14A0BB" w14:textId="77777777" w:rsidTr="00914BCD">
        <w:trPr>
          <w:trHeight w:val="964"/>
        </w:trPr>
        <w:tc>
          <w:tcPr>
            <w:tcW w:w="1134" w:type="dxa"/>
            <w:shd w:val="clear" w:color="auto" w:fill="auto"/>
          </w:tcPr>
          <w:p w14:paraId="7BF63935" w14:textId="77777777" w:rsidR="002D12DD" w:rsidRPr="00EF7738" w:rsidRDefault="002D12DD" w:rsidP="00426893">
            <w:pPr>
              <w:pStyle w:val="af0"/>
            </w:pPr>
            <w:r w:rsidRPr="00EF7738">
              <w:t>6.4</w:t>
            </w:r>
          </w:p>
        </w:tc>
        <w:tc>
          <w:tcPr>
            <w:tcW w:w="3119" w:type="dxa"/>
            <w:shd w:val="clear" w:color="auto" w:fill="auto"/>
          </w:tcPr>
          <w:p w14:paraId="2FFDB332" w14:textId="77777777" w:rsidR="002D12DD" w:rsidRPr="00EF7738" w:rsidRDefault="002D12DD" w:rsidP="00426893">
            <w:pPr>
              <w:pStyle w:val="af0"/>
            </w:pPr>
            <w:r w:rsidRPr="00EF7738">
              <w:t>作物残留</w:t>
            </w:r>
          </w:p>
        </w:tc>
        <w:tc>
          <w:tcPr>
            <w:tcW w:w="3544" w:type="dxa"/>
            <w:shd w:val="clear" w:color="auto" w:fill="auto"/>
          </w:tcPr>
          <w:p w14:paraId="32D05244" w14:textId="77777777" w:rsidR="002D12DD" w:rsidRPr="00EF7738" w:rsidRDefault="002D12DD" w:rsidP="00757C60">
            <w:pPr>
              <w:pStyle w:val="af0"/>
              <w:ind w:leftChars="50" w:left="105" w:rightChars="50" w:right="105"/>
            </w:pPr>
            <w:r w:rsidRPr="00EF7738">
              <w:t>規則第</w:t>
            </w:r>
            <w:r w:rsidRPr="00EF7738">
              <w:t>2</w:t>
            </w:r>
            <w:r w:rsidRPr="00EF7738">
              <w:t>条第</w:t>
            </w:r>
            <w:r w:rsidRPr="00EF7738">
              <w:t>1</w:t>
            </w:r>
            <w:r w:rsidRPr="00EF7738">
              <w:t>項第</w:t>
            </w:r>
            <w:r w:rsidRPr="00EF7738">
              <w:t>6</w:t>
            </w:r>
            <w:r w:rsidRPr="00EF7738">
              <w:t>号</w:t>
            </w:r>
          </w:p>
          <w:p w14:paraId="7CF0D104" w14:textId="77777777" w:rsidR="002D12DD" w:rsidRPr="00EF7738" w:rsidRDefault="002D12DD" w:rsidP="00757C60">
            <w:pPr>
              <w:pStyle w:val="af0"/>
              <w:ind w:leftChars="50" w:left="105" w:rightChars="50" w:right="105"/>
            </w:pPr>
            <w:r w:rsidRPr="00EF7738">
              <w:t>30</w:t>
            </w:r>
            <w:r w:rsidRPr="00EF7738">
              <w:t>消安第</w:t>
            </w:r>
            <w:r w:rsidRPr="00EF7738">
              <w:t>6278</w:t>
            </w:r>
            <w:r w:rsidRPr="00EF7738">
              <w:t>号</w:t>
            </w:r>
          </w:p>
          <w:p w14:paraId="3D8F903F" w14:textId="77777777" w:rsidR="002D12DD" w:rsidRPr="00EF7738" w:rsidRDefault="002D12DD" w:rsidP="00757C60">
            <w:pPr>
              <w:pStyle w:val="af0"/>
              <w:ind w:leftChars="50" w:left="105" w:rightChars="50" w:right="105"/>
            </w:pPr>
            <w:r w:rsidRPr="00EF7738">
              <w:t>第</w:t>
            </w:r>
            <w:r w:rsidRPr="00EF7738">
              <w:t>1</w:t>
            </w:r>
            <w:r w:rsidRPr="00EF7738">
              <w:t>の</w:t>
            </w:r>
            <w:r w:rsidRPr="00EF7738">
              <w:t>6</w:t>
            </w:r>
            <w:r w:rsidRPr="00EF7738">
              <w:t>の（</w:t>
            </w:r>
            <w:r w:rsidRPr="00EF7738">
              <w:t>2</w:t>
            </w:r>
            <w:r w:rsidRPr="00EF7738">
              <w:t>）</w:t>
            </w:r>
          </w:p>
          <w:p w14:paraId="479D9C39" w14:textId="77777777" w:rsidR="002D12DD" w:rsidRPr="00EF7738" w:rsidRDefault="002D12DD" w:rsidP="00757C60">
            <w:pPr>
              <w:pStyle w:val="af0"/>
              <w:ind w:leftChars="50" w:left="105" w:rightChars="50" w:right="105"/>
            </w:pPr>
          </w:p>
        </w:tc>
        <w:tc>
          <w:tcPr>
            <w:tcW w:w="1273" w:type="dxa"/>
            <w:shd w:val="clear" w:color="auto" w:fill="auto"/>
          </w:tcPr>
          <w:p w14:paraId="047F20A9" w14:textId="77777777" w:rsidR="002D12DD" w:rsidRPr="00EF7738" w:rsidRDefault="002D12DD" w:rsidP="008D5CF9">
            <w:pPr>
              <w:pStyle w:val="af0"/>
            </w:pPr>
            <w:r w:rsidRPr="00EF7738">
              <w:t>IIA 6.3</w:t>
            </w:r>
          </w:p>
        </w:tc>
      </w:tr>
      <w:tr w:rsidR="008F541B" w:rsidRPr="00EF7738" w14:paraId="10E494C5" w14:textId="77777777" w:rsidTr="00914BCD">
        <w:trPr>
          <w:trHeight w:val="964"/>
        </w:trPr>
        <w:tc>
          <w:tcPr>
            <w:tcW w:w="1134" w:type="dxa"/>
            <w:shd w:val="clear" w:color="auto" w:fill="auto"/>
          </w:tcPr>
          <w:p w14:paraId="5E66D549" w14:textId="77777777" w:rsidR="002D12DD" w:rsidRPr="00EF7738" w:rsidRDefault="002D12DD" w:rsidP="00426893">
            <w:pPr>
              <w:pStyle w:val="af0"/>
            </w:pPr>
            <w:r w:rsidRPr="00EF7738">
              <w:t>6.5</w:t>
            </w:r>
          </w:p>
        </w:tc>
        <w:tc>
          <w:tcPr>
            <w:tcW w:w="3119" w:type="dxa"/>
            <w:shd w:val="clear" w:color="auto" w:fill="auto"/>
          </w:tcPr>
          <w:p w14:paraId="2A1149EE" w14:textId="77777777" w:rsidR="002D12DD" w:rsidRPr="00EF7738" w:rsidRDefault="002D12DD" w:rsidP="00F5343E">
            <w:pPr>
              <w:pStyle w:val="af0"/>
            </w:pPr>
            <w:r w:rsidRPr="00EF7738">
              <w:t>家畜残留</w:t>
            </w:r>
          </w:p>
        </w:tc>
        <w:tc>
          <w:tcPr>
            <w:tcW w:w="3544" w:type="dxa"/>
            <w:shd w:val="clear" w:color="auto" w:fill="auto"/>
          </w:tcPr>
          <w:p w14:paraId="744E0553" w14:textId="77777777" w:rsidR="002D12DD" w:rsidRPr="00EF7738" w:rsidRDefault="002D12DD" w:rsidP="00757C60">
            <w:pPr>
              <w:pStyle w:val="af0"/>
              <w:ind w:leftChars="50" w:left="105" w:rightChars="50" w:right="105"/>
            </w:pPr>
            <w:r w:rsidRPr="00EF7738">
              <w:t>規則第</w:t>
            </w:r>
            <w:r w:rsidRPr="00EF7738">
              <w:t>2</w:t>
            </w:r>
            <w:r w:rsidRPr="00EF7738">
              <w:t>条第</w:t>
            </w:r>
            <w:r w:rsidRPr="00EF7738">
              <w:t>1</w:t>
            </w:r>
            <w:r w:rsidRPr="00EF7738">
              <w:t>項第</w:t>
            </w:r>
            <w:r w:rsidRPr="00EF7738">
              <w:t>7</w:t>
            </w:r>
            <w:r w:rsidRPr="00EF7738">
              <w:t>号</w:t>
            </w:r>
          </w:p>
          <w:p w14:paraId="702F477F" w14:textId="77777777" w:rsidR="002D12DD" w:rsidRPr="00EF7738" w:rsidRDefault="002D12DD" w:rsidP="00757C60">
            <w:pPr>
              <w:pStyle w:val="af0"/>
              <w:ind w:leftChars="50" w:left="105" w:rightChars="50" w:right="105"/>
            </w:pPr>
            <w:r w:rsidRPr="00EF7738">
              <w:t>30</w:t>
            </w:r>
            <w:r w:rsidRPr="00EF7738">
              <w:t>消安第</w:t>
            </w:r>
            <w:r w:rsidRPr="00EF7738">
              <w:t>6278</w:t>
            </w:r>
            <w:r w:rsidRPr="00EF7738">
              <w:t>号</w:t>
            </w:r>
          </w:p>
          <w:p w14:paraId="60D6C733" w14:textId="77777777" w:rsidR="002D12DD" w:rsidRPr="00EF7738" w:rsidRDefault="002D12DD" w:rsidP="00757C60">
            <w:pPr>
              <w:pStyle w:val="af0"/>
              <w:ind w:leftChars="50" w:left="105" w:rightChars="50" w:right="105"/>
            </w:pPr>
            <w:r w:rsidRPr="00EF7738">
              <w:t>第</w:t>
            </w:r>
            <w:r w:rsidRPr="00EF7738">
              <w:t>1</w:t>
            </w:r>
            <w:r w:rsidRPr="00EF7738">
              <w:t>の</w:t>
            </w:r>
            <w:r w:rsidRPr="00EF7738">
              <w:t>7</w:t>
            </w:r>
            <w:r w:rsidRPr="00EF7738">
              <w:t>の（</w:t>
            </w:r>
            <w:r w:rsidRPr="00EF7738">
              <w:t>2</w:t>
            </w:r>
            <w:r w:rsidRPr="00EF7738">
              <w:t>）</w:t>
            </w:r>
          </w:p>
        </w:tc>
        <w:tc>
          <w:tcPr>
            <w:tcW w:w="1273" w:type="dxa"/>
            <w:shd w:val="clear" w:color="auto" w:fill="auto"/>
          </w:tcPr>
          <w:p w14:paraId="2AA4D74E" w14:textId="77777777" w:rsidR="002D12DD" w:rsidRPr="00EF7738" w:rsidRDefault="002D12DD" w:rsidP="008D5CF9">
            <w:pPr>
              <w:pStyle w:val="af0"/>
            </w:pPr>
            <w:r w:rsidRPr="00EF7738">
              <w:t>IIA 6.4</w:t>
            </w:r>
          </w:p>
        </w:tc>
      </w:tr>
      <w:tr w:rsidR="008F541B" w:rsidRPr="00EF7738" w14:paraId="60C1AEF0" w14:textId="77777777" w:rsidTr="00914BCD">
        <w:trPr>
          <w:trHeight w:val="964"/>
        </w:trPr>
        <w:tc>
          <w:tcPr>
            <w:tcW w:w="1134" w:type="dxa"/>
            <w:shd w:val="clear" w:color="auto" w:fill="auto"/>
          </w:tcPr>
          <w:p w14:paraId="2C2BFD58" w14:textId="77777777" w:rsidR="002D12DD" w:rsidRPr="00EF7738" w:rsidRDefault="002D12DD" w:rsidP="00426893">
            <w:pPr>
              <w:pStyle w:val="af0"/>
            </w:pPr>
            <w:r w:rsidRPr="00EF7738">
              <w:t>6.6</w:t>
            </w:r>
          </w:p>
        </w:tc>
        <w:tc>
          <w:tcPr>
            <w:tcW w:w="3119" w:type="dxa"/>
            <w:shd w:val="clear" w:color="auto" w:fill="auto"/>
          </w:tcPr>
          <w:p w14:paraId="2EA2E027" w14:textId="77777777" w:rsidR="002D12DD" w:rsidRPr="00EF7738" w:rsidRDefault="002D12DD" w:rsidP="00426893">
            <w:pPr>
              <w:pStyle w:val="af0"/>
            </w:pPr>
            <w:r w:rsidRPr="00EF7738">
              <w:t>加工調理</w:t>
            </w:r>
          </w:p>
        </w:tc>
        <w:tc>
          <w:tcPr>
            <w:tcW w:w="3544" w:type="dxa"/>
            <w:shd w:val="clear" w:color="auto" w:fill="auto"/>
          </w:tcPr>
          <w:p w14:paraId="397E0113" w14:textId="77777777" w:rsidR="002D12DD" w:rsidRPr="00EF7738" w:rsidRDefault="002D12DD" w:rsidP="00757C60">
            <w:pPr>
              <w:pStyle w:val="af0"/>
              <w:ind w:leftChars="50" w:left="105" w:rightChars="50" w:right="105"/>
            </w:pPr>
            <w:r w:rsidRPr="00EF7738">
              <w:t>規則第</w:t>
            </w:r>
            <w:r w:rsidRPr="00EF7738">
              <w:t>2</w:t>
            </w:r>
            <w:r w:rsidRPr="00EF7738">
              <w:t>条第</w:t>
            </w:r>
            <w:r w:rsidRPr="00EF7738">
              <w:t>1</w:t>
            </w:r>
            <w:r w:rsidRPr="00EF7738">
              <w:t>項第</w:t>
            </w:r>
            <w:r w:rsidRPr="00EF7738">
              <w:t>6</w:t>
            </w:r>
            <w:r w:rsidRPr="00EF7738">
              <w:t>号</w:t>
            </w:r>
          </w:p>
          <w:p w14:paraId="31FC05A1" w14:textId="77777777" w:rsidR="002D12DD" w:rsidRPr="00EF7738" w:rsidRDefault="002D12DD" w:rsidP="00757C60">
            <w:pPr>
              <w:pStyle w:val="af0"/>
              <w:ind w:leftChars="50" w:left="105" w:rightChars="50" w:right="105"/>
            </w:pPr>
            <w:r w:rsidRPr="00EF7738">
              <w:t>30</w:t>
            </w:r>
            <w:r w:rsidRPr="00EF7738">
              <w:t>消安第</w:t>
            </w:r>
            <w:r w:rsidRPr="00EF7738">
              <w:t>6278</w:t>
            </w:r>
            <w:r w:rsidRPr="00EF7738">
              <w:t>号</w:t>
            </w:r>
          </w:p>
          <w:p w14:paraId="2C70AF28" w14:textId="77777777" w:rsidR="002D12DD" w:rsidRPr="00EF7738" w:rsidRDefault="002D12DD" w:rsidP="00757C60">
            <w:pPr>
              <w:pStyle w:val="af0"/>
              <w:ind w:leftChars="50" w:left="105" w:rightChars="50" w:right="105"/>
            </w:pPr>
            <w:r w:rsidRPr="00EF7738">
              <w:t>第</w:t>
            </w:r>
            <w:r w:rsidRPr="00EF7738">
              <w:t>1</w:t>
            </w:r>
            <w:r w:rsidRPr="00EF7738">
              <w:t>の</w:t>
            </w:r>
            <w:r w:rsidRPr="00EF7738">
              <w:t>6</w:t>
            </w:r>
            <w:r w:rsidRPr="00EF7738">
              <w:t>の（</w:t>
            </w:r>
            <w:r w:rsidRPr="00EF7738">
              <w:t>3</w:t>
            </w:r>
            <w:r w:rsidRPr="00EF7738">
              <w:t>）</w:t>
            </w:r>
          </w:p>
        </w:tc>
        <w:tc>
          <w:tcPr>
            <w:tcW w:w="1273" w:type="dxa"/>
            <w:shd w:val="clear" w:color="auto" w:fill="auto"/>
          </w:tcPr>
          <w:p w14:paraId="79FC57D0" w14:textId="77777777" w:rsidR="002D12DD" w:rsidRPr="00EF7738" w:rsidRDefault="002D12DD" w:rsidP="008D5CF9">
            <w:pPr>
              <w:pStyle w:val="af0"/>
            </w:pPr>
            <w:r w:rsidRPr="00EF7738">
              <w:t>IIA 6.5</w:t>
            </w:r>
          </w:p>
        </w:tc>
      </w:tr>
      <w:tr w:rsidR="008F541B" w:rsidRPr="00EF7738" w14:paraId="3B05837D" w14:textId="77777777" w:rsidTr="00914BCD">
        <w:trPr>
          <w:trHeight w:val="964"/>
        </w:trPr>
        <w:tc>
          <w:tcPr>
            <w:tcW w:w="1134" w:type="dxa"/>
            <w:shd w:val="clear" w:color="auto" w:fill="auto"/>
          </w:tcPr>
          <w:p w14:paraId="01610814" w14:textId="77777777" w:rsidR="002D12DD" w:rsidRPr="00EF7738" w:rsidRDefault="002D12DD" w:rsidP="00426893">
            <w:pPr>
              <w:pStyle w:val="af0"/>
            </w:pPr>
            <w:r w:rsidRPr="00EF7738">
              <w:t>6.7</w:t>
            </w:r>
          </w:p>
        </w:tc>
        <w:tc>
          <w:tcPr>
            <w:tcW w:w="3119" w:type="dxa"/>
            <w:shd w:val="clear" w:color="auto" w:fill="auto"/>
          </w:tcPr>
          <w:p w14:paraId="027FA769" w14:textId="77777777" w:rsidR="002D12DD" w:rsidRPr="00EF7738" w:rsidRDefault="002D12DD" w:rsidP="00426893">
            <w:pPr>
              <w:pStyle w:val="af0"/>
            </w:pPr>
            <w:r w:rsidRPr="00EF7738">
              <w:t>後作物残留</w:t>
            </w:r>
          </w:p>
        </w:tc>
        <w:tc>
          <w:tcPr>
            <w:tcW w:w="3544" w:type="dxa"/>
            <w:shd w:val="clear" w:color="auto" w:fill="auto"/>
          </w:tcPr>
          <w:p w14:paraId="764606D6" w14:textId="77777777" w:rsidR="002D12DD" w:rsidRPr="00EF7738" w:rsidRDefault="002D12DD" w:rsidP="00757C60">
            <w:pPr>
              <w:pStyle w:val="af0"/>
              <w:ind w:leftChars="50" w:left="105" w:rightChars="50" w:right="105"/>
            </w:pPr>
            <w:r w:rsidRPr="00EF7738">
              <w:t>規則第</w:t>
            </w:r>
            <w:r w:rsidRPr="00EF7738">
              <w:t>2</w:t>
            </w:r>
            <w:r w:rsidRPr="00EF7738">
              <w:t>条第</w:t>
            </w:r>
            <w:r w:rsidRPr="00EF7738">
              <w:t>1</w:t>
            </w:r>
            <w:r w:rsidRPr="00EF7738">
              <w:t>項第</w:t>
            </w:r>
            <w:r w:rsidRPr="00EF7738">
              <w:t>6</w:t>
            </w:r>
            <w:r w:rsidRPr="00EF7738">
              <w:t>号</w:t>
            </w:r>
          </w:p>
          <w:p w14:paraId="77814512" w14:textId="77777777" w:rsidR="002D12DD" w:rsidRPr="00EF7738" w:rsidRDefault="002D12DD" w:rsidP="00757C60">
            <w:pPr>
              <w:pStyle w:val="af0"/>
              <w:ind w:leftChars="50" w:left="105" w:rightChars="50" w:right="105"/>
            </w:pPr>
            <w:r w:rsidRPr="00EF7738">
              <w:t>30</w:t>
            </w:r>
            <w:r w:rsidRPr="00EF7738">
              <w:t>消安第</w:t>
            </w:r>
            <w:r w:rsidRPr="00EF7738">
              <w:t>6278</w:t>
            </w:r>
            <w:r w:rsidRPr="00EF7738">
              <w:t>号</w:t>
            </w:r>
          </w:p>
          <w:p w14:paraId="3543C8D6" w14:textId="77777777" w:rsidR="002D12DD" w:rsidRPr="00EF7738" w:rsidRDefault="002D12DD" w:rsidP="00757C60">
            <w:pPr>
              <w:pStyle w:val="af0"/>
              <w:ind w:leftChars="50" w:left="105" w:rightChars="50" w:right="105"/>
            </w:pPr>
            <w:r w:rsidRPr="00EF7738">
              <w:t>第</w:t>
            </w:r>
            <w:r w:rsidRPr="00EF7738">
              <w:t>1</w:t>
            </w:r>
            <w:r w:rsidRPr="00EF7738">
              <w:t>の</w:t>
            </w:r>
            <w:r w:rsidRPr="00EF7738">
              <w:t>6</w:t>
            </w:r>
            <w:r w:rsidRPr="00EF7738">
              <w:t>の（</w:t>
            </w:r>
            <w:r w:rsidRPr="00EF7738">
              <w:t>4</w:t>
            </w:r>
            <w:r w:rsidRPr="00EF7738">
              <w:t>）</w:t>
            </w:r>
          </w:p>
        </w:tc>
        <w:tc>
          <w:tcPr>
            <w:tcW w:w="1273" w:type="dxa"/>
            <w:shd w:val="clear" w:color="auto" w:fill="auto"/>
          </w:tcPr>
          <w:p w14:paraId="047C98FB" w14:textId="77777777" w:rsidR="002D12DD" w:rsidRPr="00EF7738" w:rsidRDefault="002D12DD" w:rsidP="008D5CF9">
            <w:pPr>
              <w:pStyle w:val="af0"/>
            </w:pPr>
            <w:r w:rsidRPr="00EF7738">
              <w:t>IIA 6.6.3</w:t>
            </w:r>
          </w:p>
        </w:tc>
      </w:tr>
      <w:tr w:rsidR="002D12DD" w:rsidRPr="00EF7738" w14:paraId="5A258D11" w14:textId="77777777" w:rsidTr="00914BCD">
        <w:trPr>
          <w:trHeight w:val="283"/>
        </w:trPr>
        <w:tc>
          <w:tcPr>
            <w:tcW w:w="1134" w:type="dxa"/>
            <w:shd w:val="clear" w:color="auto" w:fill="auto"/>
          </w:tcPr>
          <w:p w14:paraId="5D9235FD" w14:textId="77777777" w:rsidR="002D12DD" w:rsidRPr="00EF7738" w:rsidRDefault="002D12DD" w:rsidP="00375561">
            <w:pPr>
              <w:pStyle w:val="af0"/>
            </w:pPr>
            <w:r w:rsidRPr="00EF7738">
              <w:t>6.8</w:t>
            </w:r>
          </w:p>
        </w:tc>
        <w:tc>
          <w:tcPr>
            <w:tcW w:w="3119" w:type="dxa"/>
            <w:shd w:val="clear" w:color="auto" w:fill="auto"/>
          </w:tcPr>
          <w:p w14:paraId="4D2E141C" w14:textId="77777777" w:rsidR="002D12DD" w:rsidRPr="00EF7738" w:rsidRDefault="002D12DD" w:rsidP="002335C4">
            <w:pPr>
              <w:pStyle w:val="af0"/>
            </w:pPr>
            <w:r w:rsidRPr="00EF7738">
              <w:t>魚介類残留</w:t>
            </w:r>
          </w:p>
        </w:tc>
        <w:tc>
          <w:tcPr>
            <w:tcW w:w="3544" w:type="dxa"/>
            <w:shd w:val="clear" w:color="auto" w:fill="auto"/>
          </w:tcPr>
          <w:p w14:paraId="7BC650E8" w14:textId="77777777" w:rsidR="002D12DD" w:rsidRPr="00EF7738" w:rsidRDefault="002D12DD" w:rsidP="00757C60">
            <w:pPr>
              <w:pStyle w:val="af0"/>
              <w:ind w:leftChars="50" w:left="105" w:rightChars="50" w:right="105"/>
            </w:pPr>
          </w:p>
        </w:tc>
        <w:tc>
          <w:tcPr>
            <w:tcW w:w="1273" w:type="dxa"/>
            <w:shd w:val="clear" w:color="auto" w:fill="auto"/>
          </w:tcPr>
          <w:p w14:paraId="021AD337" w14:textId="77777777" w:rsidR="002D12DD" w:rsidRPr="00EF7738" w:rsidRDefault="002D12DD" w:rsidP="002535E3">
            <w:pPr>
              <w:pStyle w:val="af0"/>
            </w:pPr>
          </w:p>
        </w:tc>
      </w:tr>
      <w:tr w:rsidR="008F541B" w:rsidRPr="00EF7738" w14:paraId="1531AA2D" w14:textId="77777777" w:rsidTr="00914BCD">
        <w:trPr>
          <w:trHeight w:val="1247"/>
        </w:trPr>
        <w:tc>
          <w:tcPr>
            <w:tcW w:w="1134" w:type="dxa"/>
            <w:shd w:val="clear" w:color="auto" w:fill="auto"/>
          </w:tcPr>
          <w:p w14:paraId="6DA1A5D5" w14:textId="77777777" w:rsidR="002D12DD" w:rsidRPr="00EF7738" w:rsidRDefault="002D12DD" w:rsidP="002535E3">
            <w:pPr>
              <w:pStyle w:val="af0"/>
            </w:pPr>
            <w:r w:rsidRPr="00EF7738">
              <w:t>6.8.1</w:t>
            </w:r>
          </w:p>
        </w:tc>
        <w:tc>
          <w:tcPr>
            <w:tcW w:w="3119" w:type="dxa"/>
            <w:shd w:val="clear" w:color="auto" w:fill="auto"/>
          </w:tcPr>
          <w:p w14:paraId="6D63D95B" w14:textId="77777777" w:rsidR="002D12DD" w:rsidRPr="00EF7738" w:rsidRDefault="002D12DD" w:rsidP="003E71C0">
            <w:pPr>
              <w:pStyle w:val="af0"/>
            </w:pPr>
            <w:r w:rsidRPr="00EF7738">
              <w:t>生物濃縮性</w:t>
            </w:r>
          </w:p>
        </w:tc>
        <w:tc>
          <w:tcPr>
            <w:tcW w:w="3544" w:type="dxa"/>
            <w:shd w:val="clear" w:color="auto" w:fill="auto"/>
          </w:tcPr>
          <w:p w14:paraId="2A96775D" w14:textId="77777777" w:rsidR="002D12DD" w:rsidRPr="00EF7738" w:rsidRDefault="002D12DD" w:rsidP="00757C60">
            <w:pPr>
              <w:pStyle w:val="af0"/>
              <w:ind w:leftChars="50" w:left="105" w:rightChars="50" w:right="105"/>
            </w:pPr>
            <w:r w:rsidRPr="00EF7738">
              <w:t>規則第</w:t>
            </w:r>
            <w:r w:rsidRPr="00EF7738">
              <w:t>2</w:t>
            </w:r>
            <w:r w:rsidRPr="00EF7738">
              <w:t>条第</w:t>
            </w:r>
            <w:r w:rsidRPr="00EF7738">
              <w:t>1</w:t>
            </w:r>
            <w:r w:rsidRPr="00EF7738">
              <w:t>項第</w:t>
            </w:r>
            <w:r w:rsidRPr="00EF7738">
              <w:t>9</w:t>
            </w:r>
            <w:r w:rsidRPr="00EF7738">
              <w:t>号</w:t>
            </w:r>
          </w:p>
          <w:p w14:paraId="696DF5A3" w14:textId="77777777" w:rsidR="002D12DD" w:rsidRPr="00EF7738" w:rsidRDefault="002D12DD" w:rsidP="00757C60">
            <w:pPr>
              <w:pStyle w:val="af0"/>
              <w:ind w:leftChars="50" w:left="105" w:rightChars="50" w:right="105"/>
            </w:pPr>
            <w:r w:rsidRPr="00EF7738">
              <w:t>30</w:t>
            </w:r>
            <w:r w:rsidRPr="00EF7738">
              <w:t>消安第</w:t>
            </w:r>
            <w:r w:rsidRPr="00EF7738">
              <w:t>6278</w:t>
            </w:r>
            <w:r w:rsidRPr="00EF7738">
              <w:t>号</w:t>
            </w:r>
          </w:p>
          <w:p w14:paraId="3A7559AA" w14:textId="77777777" w:rsidR="002D12DD" w:rsidRPr="00EF7738" w:rsidRDefault="002D12DD" w:rsidP="00757C60">
            <w:pPr>
              <w:pStyle w:val="af0"/>
              <w:ind w:leftChars="50" w:left="105" w:rightChars="50" w:right="105"/>
            </w:pPr>
            <w:r w:rsidRPr="00EF7738">
              <w:t>第</w:t>
            </w:r>
            <w:r w:rsidRPr="00EF7738">
              <w:t>1</w:t>
            </w:r>
            <w:r w:rsidRPr="00EF7738">
              <w:t>の</w:t>
            </w:r>
            <w:r w:rsidRPr="00EF7738">
              <w:t>7</w:t>
            </w:r>
            <w:r w:rsidRPr="00EF7738">
              <w:t>の（</w:t>
            </w:r>
            <w:r w:rsidRPr="00EF7738">
              <w:t>3</w:t>
            </w:r>
            <w:r w:rsidRPr="00EF7738">
              <w:t>）及び第</w:t>
            </w:r>
            <w:r w:rsidRPr="00EF7738">
              <w:t>3</w:t>
            </w:r>
            <w:r w:rsidRPr="00EF7738">
              <w:t>の</w:t>
            </w:r>
            <w:r w:rsidRPr="00EF7738">
              <w:t>2</w:t>
            </w:r>
            <w:r w:rsidRPr="00EF7738">
              <w:t>の（</w:t>
            </w:r>
            <w:r w:rsidRPr="00EF7738">
              <w:t>3</w:t>
            </w:r>
            <w:r w:rsidRPr="00EF7738">
              <w:t>）の</w:t>
            </w:r>
            <w:r w:rsidRPr="00EF7738">
              <w:rPr>
                <w:rFonts w:ascii="ＭＳ 明朝" w:hAnsi="ＭＳ 明朝" w:cs="ＭＳ 明朝" w:hint="eastAsia"/>
              </w:rPr>
              <w:t>②</w:t>
            </w:r>
            <w:r w:rsidRPr="00EF7738">
              <w:t>ア</w:t>
            </w:r>
          </w:p>
        </w:tc>
        <w:tc>
          <w:tcPr>
            <w:tcW w:w="1273" w:type="dxa"/>
            <w:shd w:val="clear" w:color="auto" w:fill="auto"/>
          </w:tcPr>
          <w:p w14:paraId="42FD945E" w14:textId="77777777" w:rsidR="002D12DD" w:rsidRPr="00EF7738" w:rsidRDefault="002D12DD" w:rsidP="002019C7">
            <w:pPr>
              <w:pStyle w:val="af0"/>
            </w:pPr>
            <w:r w:rsidRPr="00EF7738">
              <w:t>IIA 8.2.6</w:t>
            </w:r>
          </w:p>
        </w:tc>
      </w:tr>
      <w:tr w:rsidR="002D12DD" w:rsidRPr="00EF7738" w14:paraId="0B55D771" w14:textId="77777777" w:rsidTr="00914BCD">
        <w:trPr>
          <w:trHeight w:val="964"/>
        </w:trPr>
        <w:tc>
          <w:tcPr>
            <w:tcW w:w="1134" w:type="dxa"/>
            <w:shd w:val="clear" w:color="auto" w:fill="auto"/>
          </w:tcPr>
          <w:p w14:paraId="2D5A3386" w14:textId="77777777" w:rsidR="002D12DD" w:rsidRPr="00EF7738" w:rsidRDefault="002D12DD" w:rsidP="002535E3">
            <w:pPr>
              <w:pStyle w:val="af0"/>
            </w:pPr>
            <w:r w:rsidRPr="00EF7738">
              <w:t>6.8.2</w:t>
            </w:r>
          </w:p>
        </w:tc>
        <w:tc>
          <w:tcPr>
            <w:tcW w:w="3119" w:type="dxa"/>
            <w:shd w:val="clear" w:color="auto" w:fill="auto"/>
          </w:tcPr>
          <w:p w14:paraId="787777D7" w14:textId="77777777" w:rsidR="002D12DD" w:rsidRPr="00EF7738" w:rsidRDefault="002D12DD" w:rsidP="003E71C0">
            <w:pPr>
              <w:pStyle w:val="af0"/>
            </w:pPr>
            <w:r w:rsidRPr="00EF7738">
              <w:t>水域環境中予測濃度</w:t>
            </w:r>
          </w:p>
        </w:tc>
        <w:tc>
          <w:tcPr>
            <w:tcW w:w="3544" w:type="dxa"/>
            <w:shd w:val="clear" w:color="auto" w:fill="auto"/>
          </w:tcPr>
          <w:p w14:paraId="1A3D5CFB" w14:textId="77777777" w:rsidR="002D12DD" w:rsidRPr="00EF7738" w:rsidRDefault="002D12DD" w:rsidP="00757C60">
            <w:pPr>
              <w:pStyle w:val="af0"/>
              <w:ind w:leftChars="50" w:left="105" w:rightChars="50" w:right="105"/>
            </w:pPr>
            <w:r w:rsidRPr="00EF7738">
              <w:t>規則第</w:t>
            </w:r>
            <w:r w:rsidRPr="00EF7738">
              <w:t>2</w:t>
            </w:r>
            <w:r w:rsidRPr="00EF7738">
              <w:t>条第</w:t>
            </w:r>
            <w:r w:rsidRPr="00EF7738">
              <w:t>1</w:t>
            </w:r>
            <w:r w:rsidRPr="00EF7738">
              <w:t>項第</w:t>
            </w:r>
            <w:r w:rsidRPr="00EF7738">
              <w:t>9</w:t>
            </w:r>
            <w:r w:rsidRPr="00EF7738">
              <w:t>号</w:t>
            </w:r>
          </w:p>
          <w:p w14:paraId="3F24D5FC" w14:textId="77777777" w:rsidR="002D12DD" w:rsidRPr="00EF7738" w:rsidRDefault="002D12DD" w:rsidP="00757C60">
            <w:pPr>
              <w:pStyle w:val="af0"/>
              <w:ind w:leftChars="50" w:left="105" w:rightChars="50" w:right="105"/>
            </w:pPr>
            <w:r w:rsidRPr="00EF7738">
              <w:t>30</w:t>
            </w:r>
            <w:r w:rsidRPr="00EF7738">
              <w:t>消安第</w:t>
            </w:r>
            <w:r w:rsidRPr="00EF7738">
              <w:t>6278</w:t>
            </w:r>
            <w:r w:rsidRPr="00EF7738">
              <w:t>号</w:t>
            </w:r>
          </w:p>
          <w:p w14:paraId="0332055C" w14:textId="77777777" w:rsidR="002D12DD" w:rsidRPr="00EF7738" w:rsidRDefault="002D12DD" w:rsidP="00757C60">
            <w:pPr>
              <w:pStyle w:val="af0"/>
              <w:ind w:leftChars="50" w:left="105" w:rightChars="50" w:right="105"/>
            </w:pPr>
            <w:r w:rsidRPr="00EF7738">
              <w:t>第</w:t>
            </w:r>
            <w:r w:rsidRPr="00EF7738">
              <w:t>1</w:t>
            </w:r>
            <w:r w:rsidRPr="00EF7738">
              <w:t>の</w:t>
            </w:r>
            <w:r w:rsidRPr="00EF7738">
              <w:t>9</w:t>
            </w:r>
            <w:r w:rsidRPr="00EF7738">
              <w:t>の（</w:t>
            </w:r>
            <w:r w:rsidRPr="00EF7738">
              <w:t>1</w:t>
            </w:r>
            <w:r w:rsidRPr="00EF7738">
              <w:t>）の</w:t>
            </w:r>
            <w:r w:rsidRPr="00EF7738">
              <w:rPr>
                <w:rFonts w:ascii="ＭＳ 明朝" w:hAnsi="ＭＳ 明朝" w:cs="ＭＳ 明朝" w:hint="eastAsia"/>
              </w:rPr>
              <w:t>①</w:t>
            </w:r>
            <w:r w:rsidRPr="00EF7738">
              <w:t>ア</w:t>
            </w:r>
            <w:r w:rsidRPr="00EF7738">
              <w:t>J</w:t>
            </w:r>
            <w:r w:rsidRPr="00EF7738">
              <w:t>）</w:t>
            </w:r>
          </w:p>
        </w:tc>
        <w:tc>
          <w:tcPr>
            <w:tcW w:w="1273" w:type="dxa"/>
            <w:shd w:val="clear" w:color="auto" w:fill="auto"/>
          </w:tcPr>
          <w:p w14:paraId="3104419C" w14:textId="77777777" w:rsidR="002D12DD" w:rsidRPr="00EF7738" w:rsidRDefault="002D12DD" w:rsidP="003E71C0">
            <w:pPr>
              <w:pStyle w:val="af0"/>
            </w:pPr>
          </w:p>
        </w:tc>
      </w:tr>
      <w:tr w:rsidR="002D12DD" w:rsidRPr="00EF7738" w14:paraId="3CE51A8C" w14:textId="77777777" w:rsidTr="00914BCD">
        <w:trPr>
          <w:trHeight w:val="454"/>
        </w:trPr>
        <w:tc>
          <w:tcPr>
            <w:tcW w:w="1134" w:type="dxa"/>
            <w:shd w:val="clear" w:color="auto" w:fill="auto"/>
          </w:tcPr>
          <w:p w14:paraId="7736C564" w14:textId="77777777" w:rsidR="002D12DD" w:rsidRPr="00EF7738" w:rsidRDefault="002D12DD" w:rsidP="002535E3">
            <w:pPr>
              <w:pStyle w:val="af0"/>
            </w:pPr>
            <w:r w:rsidRPr="00EF7738">
              <w:lastRenderedPageBreak/>
              <w:t>6.8.3</w:t>
            </w:r>
          </w:p>
        </w:tc>
        <w:tc>
          <w:tcPr>
            <w:tcW w:w="3119" w:type="dxa"/>
            <w:shd w:val="clear" w:color="auto" w:fill="auto"/>
          </w:tcPr>
          <w:p w14:paraId="0B3F8824" w14:textId="77777777" w:rsidR="002D12DD" w:rsidRPr="00EF7738" w:rsidRDefault="002D12DD" w:rsidP="002335C4">
            <w:pPr>
              <w:pStyle w:val="af0"/>
            </w:pPr>
            <w:r w:rsidRPr="00EF7738">
              <w:t>魚介類推定残留量</w:t>
            </w:r>
          </w:p>
        </w:tc>
        <w:tc>
          <w:tcPr>
            <w:tcW w:w="3544" w:type="dxa"/>
            <w:shd w:val="clear" w:color="auto" w:fill="auto"/>
          </w:tcPr>
          <w:p w14:paraId="1F567578" w14:textId="77777777" w:rsidR="002D12DD" w:rsidRPr="00EF7738" w:rsidRDefault="002D12DD" w:rsidP="00757C60">
            <w:pPr>
              <w:pStyle w:val="af0"/>
              <w:ind w:leftChars="50" w:left="105" w:rightChars="50" w:right="105"/>
            </w:pPr>
            <w:r w:rsidRPr="00EF7738">
              <w:t>本通知</w:t>
            </w:r>
            <w:r w:rsidRPr="00EF7738">
              <w:t>3.</w:t>
            </w:r>
            <w:r w:rsidRPr="00EF7738">
              <w:t>の（</w:t>
            </w:r>
            <w:r w:rsidRPr="00EF7738">
              <w:t>4</w:t>
            </w:r>
            <w:r w:rsidRPr="00EF7738">
              <w:t>）</w:t>
            </w:r>
          </w:p>
        </w:tc>
        <w:tc>
          <w:tcPr>
            <w:tcW w:w="1273" w:type="dxa"/>
            <w:shd w:val="clear" w:color="auto" w:fill="auto"/>
          </w:tcPr>
          <w:p w14:paraId="52E52C66" w14:textId="77777777" w:rsidR="002D12DD" w:rsidRPr="00EF7738" w:rsidRDefault="002D12DD" w:rsidP="003E71C0">
            <w:pPr>
              <w:pStyle w:val="af0"/>
            </w:pPr>
          </w:p>
        </w:tc>
      </w:tr>
      <w:tr w:rsidR="002D12DD" w:rsidRPr="00EF7738" w14:paraId="3DA49283" w14:textId="77777777" w:rsidTr="00914BCD">
        <w:trPr>
          <w:trHeight w:val="454"/>
        </w:trPr>
        <w:tc>
          <w:tcPr>
            <w:tcW w:w="1134" w:type="dxa"/>
            <w:shd w:val="clear" w:color="auto" w:fill="auto"/>
          </w:tcPr>
          <w:p w14:paraId="3C38505D" w14:textId="77777777" w:rsidR="002D12DD" w:rsidRPr="00EF7738" w:rsidRDefault="002D12DD" w:rsidP="00426893">
            <w:pPr>
              <w:pStyle w:val="af0"/>
            </w:pPr>
            <w:r w:rsidRPr="00EF7738">
              <w:t>6.9</w:t>
            </w:r>
          </w:p>
        </w:tc>
        <w:tc>
          <w:tcPr>
            <w:tcW w:w="3119" w:type="dxa"/>
            <w:shd w:val="clear" w:color="auto" w:fill="auto"/>
          </w:tcPr>
          <w:p w14:paraId="576FE204" w14:textId="77777777" w:rsidR="002D12DD" w:rsidRPr="00EF7738" w:rsidRDefault="002D12DD" w:rsidP="00426893">
            <w:pPr>
              <w:pStyle w:val="af0"/>
            </w:pPr>
            <w:r w:rsidRPr="00EF7738">
              <w:t>残留の総合考察</w:t>
            </w:r>
          </w:p>
        </w:tc>
        <w:tc>
          <w:tcPr>
            <w:tcW w:w="3544" w:type="dxa"/>
            <w:shd w:val="clear" w:color="auto" w:fill="auto"/>
          </w:tcPr>
          <w:p w14:paraId="7A3E924F" w14:textId="77777777" w:rsidR="002D12DD" w:rsidRPr="00EF7738" w:rsidRDefault="002D12DD" w:rsidP="00757C60">
            <w:pPr>
              <w:pStyle w:val="af0"/>
              <w:ind w:leftChars="50" w:left="105" w:rightChars="50" w:right="105"/>
            </w:pPr>
          </w:p>
        </w:tc>
        <w:tc>
          <w:tcPr>
            <w:tcW w:w="1273" w:type="dxa"/>
            <w:shd w:val="clear" w:color="auto" w:fill="auto"/>
          </w:tcPr>
          <w:p w14:paraId="4D7FDF41" w14:textId="77777777" w:rsidR="002D12DD" w:rsidRPr="00EF7738" w:rsidRDefault="002D12DD" w:rsidP="008D5CF9">
            <w:pPr>
              <w:pStyle w:val="af0"/>
            </w:pPr>
          </w:p>
        </w:tc>
      </w:tr>
      <w:tr w:rsidR="008F541B" w:rsidRPr="00EF7738" w14:paraId="32F2D835" w14:textId="77777777" w:rsidTr="00914BCD">
        <w:trPr>
          <w:trHeight w:val="454"/>
        </w:trPr>
        <w:tc>
          <w:tcPr>
            <w:tcW w:w="1134" w:type="dxa"/>
            <w:shd w:val="clear" w:color="auto" w:fill="auto"/>
          </w:tcPr>
          <w:p w14:paraId="6D957385" w14:textId="77777777" w:rsidR="002D12DD" w:rsidRPr="00EF7738" w:rsidRDefault="002D12DD" w:rsidP="00426893">
            <w:pPr>
              <w:pStyle w:val="af0"/>
            </w:pPr>
            <w:r w:rsidRPr="00EF7738">
              <w:t>6.9.1</w:t>
            </w:r>
          </w:p>
        </w:tc>
        <w:tc>
          <w:tcPr>
            <w:tcW w:w="3119" w:type="dxa"/>
            <w:shd w:val="clear" w:color="auto" w:fill="auto"/>
          </w:tcPr>
          <w:p w14:paraId="197D9D8B" w14:textId="77777777" w:rsidR="002D12DD" w:rsidRPr="00EF7738" w:rsidRDefault="002D12DD" w:rsidP="00426893">
            <w:pPr>
              <w:pStyle w:val="af0"/>
            </w:pPr>
            <w:r w:rsidRPr="00EF7738">
              <w:t>評価対象化合物の提案</w:t>
            </w:r>
          </w:p>
        </w:tc>
        <w:tc>
          <w:tcPr>
            <w:tcW w:w="3544" w:type="dxa"/>
            <w:shd w:val="clear" w:color="auto" w:fill="auto"/>
          </w:tcPr>
          <w:p w14:paraId="0311AA74" w14:textId="77777777" w:rsidR="002D12DD" w:rsidRPr="00EF7738" w:rsidRDefault="002D12DD" w:rsidP="00757C60">
            <w:pPr>
              <w:pStyle w:val="af0"/>
              <w:ind w:leftChars="50" w:left="105" w:rightChars="50" w:right="105"/>
            </w:pPr>
            <w:r w:rsidRPr="00EF7738">
              <w:t>本通知</w:t>
            </w:r>
            <w:r w:rsidRPr="00EF7738">
              <w:t>3.</w:t>
            </w:r>
            <w:r w:rsidRPr="00EF7738">
              <w:t>の（</w:t>
            </w:r>
            <w:r w:rsidRPr="00EF7738">
              <w:t>4</w:t>
            </w:r>
            <w:r w:rsidRPr="00EF7738">
              <w:t>）</w:t>
            </w:r>
          </w:p>
        </w:tc>
        <w:tc>
          <w:tcPr>
            <w:tcW w:w="1273" w:type="dxa"/>
            <w:shd w:val="clear" w:color="auto" w:fill="auto"/>
          </w:tcPr>
          <w:p w14:paraId="57C4C628" w14:textId="77777777" w:rsidR="002D12DD" w:rsidRPr="00EF7738" w:rsidRDefault="002D12DD" w:rsidP="008D5CF9">
            <w:pPr>
              <w:pStyle w:val="af0"/>
            </w:pPr>
            <w:r w:rsidRPr="00EF7738">
              <w:t>IIA 6.7.1</w:t>
            </w:r>
          </w:p>
        </w:tc>
      </w:tr>
      <w:tr w:rsidR="008F541B" w:rsidRPr="00EF7738" w14:paraId="0754B8D8" w14:textId="77777777" w:rsidTr="00914BCD">
        <w:trPr>
          <w:trHeight w:val="454"/>
        </w:trPr>
        <w:tc>
          <w:tcPr>
            <w:tcW w:w="1134" w:type="dxa"/>
            <w:shd w:val="clear" w:color="auto" w:fill="auto"/>
          </w:tcPr>
          <w:p w14:paraId="295D3469" w14:textId="77777777" w:rsidR="002D12DD" w:rsidRPr="00EF7738" w:rsidRDefault="002D12DD" w:rsidP="00426893">
            <w:pPr>
              <w:pStyle w:val="af0"/>
            </w:pPr>
            <w:r w:rsidRPr="00EF7738">
              <w:t>6.9.2</w:t>
            </w:r>
          </w:p>
        </w:tc>
        <w:tc>
          <w:tcPr>
            <w:tcW w:w="3119" w:type="dxa"/>
            <w:shd w:val="clear" w:color="auto" w:fill="auto"/>
          </w:tcPr>
          <w:p w14:paraId="77B05ABC" w14:textId="77777777" w:rsidR="002D12DD" w:rsidRPr="00EF7738" w:rsidRDefault="002D12DD" w:rsidP="00426893">
            <w:pPr>
              <w:pStyle w:val="af0"/>
            </w:pPr>
            <w:r w:rsidRPr="00EF7738">
              <w:t>残留農薬基準値の提案</w:t>
            </w:r>
          </w:p>
        </w:tc>
        <w:tc>
          <w:tcPr>
            <w:tcW w:w="3544" w:type="dxa"/>
            <w:shd w:val="clear" w:color="auto" w:fill="auto"/>
          </w:tcPr>
          <w:p w14:paraId="4395E026" w14:textId="77777777" w:rsidR="002D12DD" w:rsidRPr="00EF7738" w:rsidRDefault="002D12DD" w:rsidP="00757C60">
            <w:pPr>
              <w:pStyle w:val="af0"/>
              <w:ind w:leftChars="50" w:left="105" w:rightChars="50" w:right="105"/>
            </w:pPr>
            <w:r w:rsidRPr="00EF7738">
              <w:t>本通知</w:t>
            </w:r>
            <w:r w:rsidRPr="00EF7738">
              <w:t>3.</w:t>
            </w:r>
            <w:r w:rsidRPr="00EF7738">
              <w:t>の（</w:t>
            </w:r>
            <w:r w:rsidRPr="00EF7738">
              <w:t>4</w:t>
            </w:r>
            <w:r w:rsidRPr="00EF7738">
              <w:t>）</w:t>
            </w:r>
          </w:p>
        </w:tc>
        <w:tc>
          <w:tcPr>
            <w:tcW w:w="1273" w:type="dxa"/>
            <w:shd w:val="clear" w:color="auto" w:fill="auto"/>
          </w:tcPr>
          <w:p w14:paraId="67C4E366" w14:textId="77777777" w:rsidR="002D12DD" w:rsidRPr="00EF7738" w:rsidRDefault="002D12DD" w:rsidP="008D5CF9">
            <w:pPr>
              <w:pStyle w:val="af0"/>
            </w:pPr>
            <w:r w:rsidRPr="00EF7738">
              <w:t>IIA 6.7.2</w:t>
            </w:r>
          </w:p>
        </w:tc>
      </w:tr>
      <w:tr w:rsidR="002D12DD" w:rsidRPr="00EF7738" w14:paraId="53528A5E" w14:textId="77777777" w:rsidTr="00914BCD">
        <w:trPr>
          <w:trHeight w:val="454"/>
        </w:trPr>
        <w:tc>
          <w:tcPr>
            <w:tcW w:w="1134" w:type="dxa"/>
            <w:shd w:val="clear" w:color="auto" w:fill="auto"/>
          </w:tcPr>
          <w:p w14:paraId="5843E273" w14:textId="77777777" w:rsidR="002D12DD" w:rsidRPr="00EF7738" w:rsidRDefault="002D12DD" w:rsidP="00426893">
            <w:pPr>
              <w:pStyle w:val="af0"/>
            </w:pPr>
            <w:r w:rsidRPr="00EF7738">
              <w:t>6.9.3</w:t>
            </w:r>
          </w:p>
        </w:tc>
        <w:tc>
          <w:tcPr>
            <w:tcW w:w="3119" w:type="dxa"/>
            <w:shd w:val="clear" w:color="auto" w:fill="auto"/>
          </w:tcPr>
          <w:p w14:paraId="3F534785" w14:textId="77777777" w:rsidR="002D12DD" w:rsidRPr="00EF7738" w:rsidRDefault="002D12DD" w:rsidP="00426893">
            <w:pPr>
              <w:pStyle w:val="af0"/>
            </w:pPr>
            <w:r w:rsidRPr="00EF7738">
              <w:t>暴露評価</w:t>
            </w:r>
          </w:p>
        </w:tc>
        <w:tc>
          <w:tcPr>
            <w:tcW w:w="3544" w:type="dxa"/>
            <w:shd w:val="clear" w:color="auto" w:fill="auto"/>
          </w:tcPr>
          <w:p w14:paraId="78EB88D0" w14:textId="77777777" w:rsidR="002D12DD" w:rsidRPr="00EF7738" w:rsidRDefault="002D12DD" w:rsidP="00757C60">
            <w:pPr>
              <w:pStyle w:val="af0"/>
              <w:ind w:leftChars="50" w:left="105" w:rightChars="50" w:right="105"/>
            </w:pPr>
            <w:r w:rsidRPr="00EF7738">
              <w:t>本通知</w:t>
            </w:r>
            <w:r w:rsidRPr="00EF7738">
              <w:t>3.</w:t>
            </w:r>
            <w:r w:rsidRPr="00EF7738">
              <w:t>の（</w:t>
            </w:r>
            <w:r w:rsidRPr="00EF7738">
              <w:t>4</w:t>
            </w:r>
            <w:r w:rsidRPr="00EF7738">
              <w:t>）</w:t>
            </w:r>
          </w:p>
        </w:tc>
        <w:tc>
          <w:tcPr>
            <w:tcW w:w="1273" w:type="dxa"/>
            <w:shd w:val="clear" w:color="auto" w:fill="auto"/>
          </w:tcPr>
          <w:p w14:paraId="7EEC890C" w14:textId="77777777" w:rsidR="002D12DD" w:rsidRPr="00EF7738" w:rsidRDefault="002D12DD" w:rsidP="008D5CF9">
            <w:pPr>
              <w:pStyle w:val="af0"/>
            </w:pPr>
          </w:p>
        </w:tc>
      </w:tr>
      <w:tr w:rsidR="008F541B" w:rsidRPr="00EF7738" w14:paraId="03DA37AC" w14:textId="77777777" w:rsidTr="00914BCD">
        <w:trPr>
          <w:trHeight w:val="454"/>
        </w:trPr>
        <w:tc>
          <w:tcPr>
            <w:tcW w:w="1134" w:type="dxa"/>
            <w:shd w:val="clear" w:color="auto" w:fill="auto"/>
          </w:tcPr>
          <w:p w14:paraId="20931F7A" w14:textId="77777777" w:rsidR="002D12DD" w:rsidRPr="00EF7738" w:rsidRDefault="002D12DD" w:rsidP="00426893">
            <w:pPr>
              <w:pStyle w:val="af0"/>
            </w:pPr>
            <w:r w:rsidRPr="00EF7738">
              <w:t>6.9.3.1</w:t>
            </w:r>
          </w:p>
        </w:tc>
        <w:tc>
          <w:tcPr>
            <w:tcW w:w="3119" w:type="dxa"/>
            <w:shd w:val="clear" w:color="auto" w:fill="auto"/>
          </w:tcPr>
          <w:p w14:paraId="472B514E" w14:textId="77777777" w:rsidR="002D12DD" w:rsidRPr="00EF7738" w:rsidRDefault="002D12DD" w:rsidP="00426893">
            <w:pPr>
              <w:pStyle w:val="af0"/>
            </w:pPr>
            <w:r w:rsidRPr="00EF7738">
              <w:t>TMDI</w:t>
            </w:r>
            <w:r w:rsidRPr="00EF7738">
              <w:t>（理論最大</w:t>
            </w:r>
            <w:r w:rsidRPr="00EF7738">
              <w:t>1</w:t>
            </w:r>
            <w:r w:rsidRPr="00EF7738">
              <w:t>日摂取量）</w:t>
            </w:r>
          </w:p>
        </w:tc>
        <w:tc>
          <w:tcPr>
            <w:tcW w:w="3544" w:type="dxa"/>
            <w:shd w:val="clear" w:color="auto" w:fill="auto"/>
          </w:tcPr>
          <w:p w14:paraId="63DAE9D6" w14:textId="77777777" w:rsidR="002D12DD" w:rsidRPr="00EF7738" w:rsidRDefault="002D12DD" w:rsidP="00757C60">
            <w:pPr>
              <w:pStyle w:val="af0"/>
              <w:ind w:leftChars="50" w:left="105" w:rightChars="50" w:right="105"/>
            </w:pPr>
            <w:r w:rsidRPr="00EF7738">
              <w:t>本通知</w:t>
            </w:r>
            <w:r w:rsidRPr="00EF7738">
              <w:t>3.</w:t>
            </w:r>
            <w:r w:rsidRPr="00EF7738">
              <w:t>の（</w:t>
            </w:r>
            <w:r w:rsidRPr="00EF7738">
              <w:t>4</w:t>
            </w:r>
            <w:r w:rsidRPr="00EF7738">
              <w:t>）</w:t>
            </w:r>
          </w:p>
        </w:tc>
        <w:tc>
          <w:tcPr>
            <w:tcW w:w="1273" w:type="dxa"/>
            <w:shd w:val="clear" w:color="auto" w:fill="auto"/>
          </w:tcPr>
          <w:p w14:paraId="6049A20A" w14:textId="77777777" w:rsidR="002D12DD" w:rsidRPr="00EF7738" w:rsidRDefault="002D12DD" w:rsidP="008D5CF9">
            <w:pPr>
              <w:pStyle w:val="af0"/>
            </w:pPr>
            <w:r w:rsidRPr="00EF7738">
              <w:t>IIA 6.9.1</w:t>
            </w:r>
          </w:p>
        </w:tc>
      </w:tr>
      <w:tr w:rsidR="008F541B" w:rsidRPr="00EF7738" w14:paraId="37C71AC9" w14:textId="77777777" w:rsidTr="00914BCD">
        <w:trPr>
          <w:trHeight w:val="454"/>
        </w:trPr>
        <w:tc>
          <w:tcPr>
            <w:tcW w:w="1134" w:type="dxa"/>
            <w:shd w:val="clear" w:color="auto" w:fill="auto"/>
          </w:tcPr>
          <w:p w14:paraId="65967362" w14:textId="77777777" w:rsidR="002D12DD" w:rsidRPr="00EF7738" w:rsidRDefault="002D12DD" w:rsidP="00426893">
            <w:pPr>
              <w:pStyle w:val="af0"/>
            </w:pPr>
            <w:r w:rsidRPr="00EF7738">
              <w:t>6.9.3.2</w:t>
            </w:r>
          </w:p>
        </w:tc>
        <w:tc>
          <w:tcPr>
            <w:tcW w:w="3119" w:type="dxa"/>
            <w:shd w:val="clear" w:color="auto" w:fill="auto"/>
          </w:tcPr>
          <w:p w14:paraId="57D575C1" w14:textId="77777777" w:rsidR="002D12DD" w:rsidRPr="00EF7738" w:rsidRDefault="002D12DD" w:rsidP="00426893">
            <w:pPr>
              <w:pStyle w:val="af0"/>
            </w:pPr>
            <w:r w:rsidRPr="00EF7738">
              <w:t>EDI</w:t>
            </w:r>
            <w:r w:rsidRPr="00EF7738">
              <w:t>（推定</w:t>
            </w:r>
            <w:r w:rsidRPr="00EF7738">
              <w:t>1</w:t>
            </w:r>
            <w:r w:rsidRPr="00EF7738">
              <w:t>日摂取量）</w:t>
            </w:r>
          </w:p>
        </w:tc>
        <w:tc>
          <w:tcPr>
            <w:tcW w:w="3544" w:type="dxa"/>
            <w:shd w:val="clear" w:color="auto" w:fill="auto"/>
          </w:tcPr>
          <w:p w14:paraId="33135052" w14:textId="77777777" w:rsidR="002D12DD" w:rsidRPr="00EF7738" w:rsidRDefault="002D12DD" w:rsidP="00757C60">
            <w:pPr>
              <w:pStyle w:val="af0"/>
              <w:ind w:leftChars="50" w:left="105" w:rightChars="50" w:right="105"/>
            </w:pPr>
            <w:r w:rsidRPr="00EF7738">
              <w:t>本通知</w:t>
            </w:r>
            <w:r w:rsidRPr="00EF7738">
              <w:t>3.</w:t>
            </w:r>
            <w:r w:rsidRPr="00EF7738">
              <w:t>の（</w:t>
            </w:r>
            <w:r w:rsidRPr="00EF7738">
              <w:t>4</w:t>
            </w:r>
            <w:r w:rsidRPr="00EF7738">
              <w:t>）</w:t>
            </w:r>
          </w:p>
        </w:tc>
        <w:tc>
          <w:tcPr>
            <w:tcW w:w="1273" w:type="dxa"/>
            <w:shd w:val="clear" w:color="auto" w:fill="auto"/>
          </w:tcPr>
          <w:p w14:paraId="06FD2027" w14:textId="77777777" w:rsidR="002D12DD" w:rsidRPr="00EF7738" w:rsidRDefault="002D12DD" w:rsidP="008D5CF9">
            <w:pPr>
              <w:pStyle w:val="af0"/>
            </w:pPr>
            <w:r w:rsidRPr="00EF7738">
              <w:t>IIA 6.9.2</w:t>
            </w:r>
          </w:p>
        </w:tc>
      </w:tr>
      <w:tr w:rsidR="008F541B" w:rsidRPr="00EF7738" w14:paraId="3211BAD0" w14:textId="77777777" w:rsidTr="00914BCD">
        <w:trPr>
          <w:trHeight w:val="454"/>
        </w:trPr>
        <w:tc>
          <w:tcPr>
            <w:tcW w:w="1134" w:type="dxa"/>
            <w:shd w:val="clear" w:color="auto" w:fill="auto"/>
          </w:tcPr>
          <w:p w14:paraId="6C5B67B6" w14:textId="77777777" w:rsidR="002D12DD" w:rsidRPr="00EF7738" w:rsidRDefault="002D12DD" w:rsidP="000B7376">
            <w:pPr>
              <w:pStyle w:val="af0"/>
            </w:pPr>
            <w:r w:rsidRPr="00EF7738">
              <w:t>6.9.3.3</w:t>
            </w:r>
          </w:p>
        </w:tc>
        <w:tc>
          <w:tcPr>
            <w:tcW w:w="3119" w:type="dxa"/>
            <w:shd w:val="clear" w:color="auto" w:fill="auto"/>
          </w:tcPr>
          <w:p w14:paraId="09A69107" w14:textId="77777777" w:rsidR="002D12DD" w:rsidRPr="00EF7738" w:rsidRDefault="002D12DD" w:rsidP="000B7376">
            <w:pPr>
              <w:pStyle w:val="af0"/>
            </w:pPr>
            <w:r w:rsidRPr="00EF7738">
              <w:t>ESTI</w:t>
            </w:r>
            <w:r w:rsidRPr="00EF7738">
              <w:t>（短期推定摂取量）</w:t>
            </w:r>
          </w:p>
        </w:tc>
        <w:tc>
          <w:tcPr>
            <w:tcW w:w="3544" w:type="dxa"/>
            <w:shd w:val="clear" w:color="auto" w:fill="auto"/>
          </w:tcPr>
          <w:p w14:paraId="56168033" w14:textId="77777777" w:rsidR="002D12DD" w:rsidRPr="00EF7738" w:rsidRDefault="002D12DD" w:rsidP="00757C60">
            <w:pPr>
              <w:pStyle w:val="af0"/>
              <w:ind w:leftChars="50" w:left="105" w:rightChars="50" w:right="105"/>
            </w:pPr>
            <w:r w:rsidRPr="00EF7738">
              <w:t>本通知</w:t>
            </w:r>
            <w:r w:rsidRPr="00EF7738">
              <w:t>3.</w:t>
            </w:r>
            <w:r w:rsidRPr="00EF7738">
              <w:t>の（</w:t>
            </w:r>
            <w:r w:rsidRPr="00EF7738">
              <w:t>4</w:t>
            </w:r>
            <w:r w:rsidRPr="00EF7738">
              <w:t>）</w:t>
            </w:r>
          </w:p>
        </w:tc>
        <w:tc>
          <w:tcPr>
            <w:tcW w:w="1273" w:type="dxa"/>
            <w:shd w:val="clear" w:color="auto" w:fill="auto"/>
          </w:tcPr>
          <w:p w14:paraId="38410962" w14:textId="77777777" w:rsidR="002D12DD" w:rsidRPr="00EF7738" w:rsidRDefault="002D12DD" w:rsidP="000B7376">
            <w:pPr>
              <w:pStyle w:val="af0"/>
            </w:pPr>
            <w:r w:rsidRPr="00EF7738">
              <w:t>IIA 6.9.3</w:t>
            </w:r>
          </w:p>
        </w:tc>
      </w:tr>
      <w:tr w:rsidR="008F541B" w:rsidRPr="00EF7738" w14:paraId="22DF0006" w14:textId="77777777" w:rsidTr="00914BCD">
        <w:trPr>
          <w:trHeight w:val="454"/>
        </w:trPr>
        <w:tc>
          <w:tcPr>
            <w:tcW w:w="1134" w:type="dxa"/>
            <w:shd w:val="clear" w:color="auto" w:fill="auto"/>
          </w:tcPr>
          <w:p w14:paraId="6D38789B" w14:textId="77777777" w:rsidR="002D12DD" w:rsidRPr="00EF7738" w:rsidRDefault="002D12DD" w:rsidP="00426893">
            <w:pPr>
              <w:pStyle w:val="af0"/>
            </w:pPr>
            <w:r w:rsidRPr="00EF7738">
              <w:t>6.9.4</w:t>
            </w:r>
          </w:p>
        </w:tc>
        <w:tc>
          <w:tcPr>
            <w:tcW w:w="3119" w:type="dxa"/>
            <w:shd w:val="clear" w:color="auto" w:fill="auto"/>
          </w:tcPr>
          <w:p w14:paraId="2A77B13F" w14:textId="77777777" w:rsidR="002D12DD" w:rsidRPr="00EF7738" w:rsidRDefault="002D12DD" w:rsidP="00426893">
            <w:pPr>
              <w:pStyle w:val="af0"/>
            </w:pPr>
            <w:r w:rsidRPr="00EF7738">
              <w:t>総合考察</w:t>
            </w:r>
          </w:p>
        </w:tc>
        <w:tc>
          <w:tcPr>
            <w:tcW w:w="3544" w:type="dxa"/>
            <w:shd w:val="clear" w:color="auto" w:fill="auto"/>
          </w:tcPr>
          <w:p w14:paraId="4CD776C2" w14:textId="77777777" w:rsidR="002D12DD" w:rsidRPr="00EF7738" w:rsidRDefault="002D12DD" w:rsidP="00757C60">
            <w:pPr>
              <w:pStyle w:val="af0"/>
              <w:ind w:leftChars="50" w:left="105" w:rightChars="50" w:right="105"/>
            </w:pPr>
            <w:r w:rsidRPr="00EF7738">
              <w:t>本通知</w:t>
            </w:r>
            <w:r w:rsidRPr="00EF7738">
              <w:t>3.</w:t>
            </w:r>
            <w:r w:rsidRPr="00EF7738">
              <w:t>の（</w:t>
            </w:r>
            <w:r w:rsidRPr="00EF7738">
              <w:t>4</w:t>
            </w:r>
            <w:r w:rsidRPr="00EF7738">
              <w:t>）</w:t>
            </w:r>
          </w:p>
        </w:tc>
        <w:tc>
          <w:tcPr>
            <w:tcW w:w="1273" w:type="dxa"/>
            <w:shd w:val="clear" w:color="auto" w:fill="auto"/>
          </w:tcPr>
          <w:p w14:paraId="00F3C526" w14:textId="77777777" w:rsidR="002D12DD" w:rsidRPr="00EF7738" w:rsidRDefault="002D12DD" w:rsidP="008D5CF9">
            <w:pPr>
              <w:pStyle w:val="af0"/>
            </w:pPr>
            <w:r w:rsidRPr="00EF7738">
              <w:t>IIA 6.11</w:t>
            </w:r>
          </w:p>
        </w:tc>
      </w:tr>
      <w:tr w:rsidR="002D12DD" w:rsidRPr="00EF7738" w14:paraId="44EBDB4F" w14:textId="77777777" w:rsidTr="00914BCD">
        <w:trPr>
          <w:trHeight w:val="283"/>
        </w:trPr>
        <w:tc>
          <w:tcPr>
            <w:tcW w:w="1134" w:type="dxa"/>
            <w:shd w:val="clear" w:color="auto" w:fill="auto"/>
          </w:tcPr>
          <w:p w14:paraId="6010A904" w14:textId="77777777" w:rsidR="002D12DD" w:rsidRPr="00EF7738" w:rsidRDefault="002D12DD" w:rsidP="00426893">
            <w:pPr>
              <w:pStyle w:val="af0"/>
            </w:pPr>
            <w:r w:rsidRPr="00EF7738">
              <w:rPr>
                <w:b/>
              </w:rPr>
              <w:t>7.</w:t>
            </w:r>
          </w:p>
        </w:tc>
        <w:tc>
          <w:tcPr>
            <w:tcW w:w="3119" w:type="dxa"/>
            <w:shd w:val="clear" w:color="auto" w:fill="auto"/>
          </w:tcPr>
          <w:p w14:paraId="7A30E4B1" w14:textId="77777777" w:rsidR="002D12DD" w:rsidRPr="00EF7738" w:rsidRDefault="002D12DD" w:rsidP="00426893">
            <w:pPr>
              <w:pStyle w:val="af0"/>
            </w:pPr>
            <w:r w:rsidRPr="00EF7738">
              <w:rPr>
                <w:b/>
              </w:rPr>
              <w:t>環境動態</w:t>
            </w:r>
          </w:p>
        </w:tc>
        <w:tc>
          <w:tcPr>
            <w:tcW w:w="3544" w:type="dxa"/>
            <w:shd w:val="clear" w:color="auto" w:fill="auto"/>
          </w:tcPr>
          <w:p w14:paraId="40C2418D" w14:textId="77777777" w:rsidR="002D12DD" w:rsidRPr="00EF7738" w:rsidRDefault="002D12DD" w:rsidP="00757C60">
            <w:pPr>
              <w:pStyle w:val="af0"/>
              <w:ind w:leftChars="50" w:left="105" w:rightChars="50" w:right="105"/>
            </w:pPr>
          </w:p>
        </w:tc>
        <w:tc>
          <w:tcPr>
            <w:tcW w:w="1273" w:type="dxa"/>
            <w:shd w:val="clear" w:color="auto" w:fill="auto"/>
          </w:tcPr>
          <w:p w14:paraId="7759A3BF" w14:textId="77777777" w:rsidR="002D12DD" w:rsidRPr="00EF7738" w:rsidRDefault="002D12DD" w:rsidP="008D5CF9">
            <w:pPr>
              <w:pStyle w:val="af0"/>
            </w:pPr>
          </w:p>
        </w:tc>
      </w:tr>
      <w:tr w:rsidR="002D12DD" w:rsidRPr="00EF7738" w14:paraId="6D56A8A4" w14:textId="77777777" w:rsidTr="00914BCD">
        <w:trPr>
          <w:trHeight w:val="283"/>
        </w:trPr>
        <w:tc>
          <w:tcPr>
            <w:tcW w:w="1134" w:type="dxa"/>
            <w:shd w:val="clear" w:color="auto" w:fill="auto"/>
          </w:tcPr>
          <w:p w14:paraId="27494888" w14:textId="77777777" w:rsidR="002D12DD" w:rsidRPr="00EF7738" w:rsidRDefault="002D12DD" w:rsidP="00426893">
            <w:pPr>
              <w:pStyle w:val="af0"/>
            </w:pPr>
            <w:r w:rsidRPr="00EF7738">
              <w:t>7.1</w:t>
            </w:r>
          </w:p>
        </w:tc>
        <w:tc>
          <w:tcPr>
            <w:tcW w:w="3119" w:type="dxa"/>
            <w:shd w:val="clear" w:color="auto" w:fill="auto"/>
          </w:tcPr>
          <w:p w14:paraId="41705349" w14:textId="77777777" w:rsidR="002D12DD" w:rsidRPr="00EF7738" w:rsidRDefault="002D12DD" w:rsidP="00426893">
            <w:pPr>
              <w:pStyle w:val="af0"/>
            </w:pPr>
            <w:r w:rsidRPr="00EF7738">
              <w:t>土壌中動態</w:t>
            </w:r>
          </w:p>
        </w:tc>
        <w:tc>
          <w:tcPr>
            <w:tcW w:w="3544" w:type="dxa"/>
            <w:shd w:val="clear" w:color="auto" w:fill="auto"/>
          </w:tcPr>
          <w:p w14:paraId="0D37F51C" w14:textId="77777777" w:rsidR="002D12DD" w:rsidRPr="00EF7738" w:rsidRDefault="002D12DD" w:rsidP="00757C60">
            <w:pPr>
              <w:pStyle w:val="af0"/>
              <w:ind w:leftChars="50" w:left="105" w:rightChars="50" w:right="105"/>
            </w:pPr>
          </w:p>
        </w:tc>
        <w:tc>
          <w:tcPr>
            <w:tcW w:w="1273" w:type="dxa"/>
            <w:shd w:val="clear" w:color="auto" w:fill="auto"/>
          </w:tcPr>
          <w:p w14:paraId="36C2E1A1" w14:textId="77777777" w:rsidR="002D12DD" w:rsidRPr="00EF7738" w:rsidRDefault="002D12DD" w:rsidP="008D5CF9">
            <w:pPr>
              <w:pStyle w:val="af0"/>
            </w:pPr>
          </w:p>
        </w:tc>
      </w:tr>
      <w:tr w:rsidR="002D12DD" w:rsidRPr="00EF7738" w14:paraId="4B6C442E" w14:textId="77777777" w:rsidTr="00914BCD">
        <w:trPr>
          <w:trHeight w:val="964"/>
        </w:trPr>
        <w:tc>
          <w:tcPr>
            <w:tcW w:w="1134" w:type="dxa"/>
            <w:shd w:val="clear" w:color="auto" w:fill="auto"/>
          </w:tcPr>
          <w:p w14:paraId="30907C89" w14:textId="77777777" w:rsidR="002D12DD" w:rsidRPr="00EF7738" w:rsidRDefault="002D12DD" w:rsidP="00426893">
            <w:pPr>
              <w:pStyle w:val="af0"/>
            </w:pPr>
            <w:r w:rsidRPr="00EF7738">
              <w:t>7.1.1</w:t>
            </w:r>
          </w:p>
        </w:tc>
        <w:tc>
          <w:tcPr>
            <w:tcW w:w="3119" w:type="dxa"/>
            <w:shd w:val="clear" w:color="auto" w:fill="auto"/>
          </w:tcPr>
          <w:p w14:paraId="32066F68" w14:textId="77777777" w:rsidR="002D12DD" w:rsidRPr="00EF7738" w:rsidRDefault="002D12DD" w:rsidP="00426893">
            <w:pPr>
              <w:pStyle w:val="af0"/>
            </w:pPr>
            <w:r w:rsidRPr="00EF7738">
              <w:t>好気的湛水土壌</w:t>
            </w:r>
          </w:p>
        </w:tc>
        <w:tc>
          <w:tcPr>
            <w:tcW w:w="3544" w:type="dxa"/>
            <w:shd w:val="clear" w:color="auto" w:fill="auto"/>
          </w:tcPr>
          <w:p w14:paraId="3BECC83E" w14:textId="77777777" w:rsidR="002D12DD" w:rsidRPr="00EF7738" w:rsidRDefault="002D12DD" w:rsidP="00757C60">
            <w:pPr>
              <w:pStyle w:val="af0"/>
              <w:ind w:leftChars="50" w:left="105" w:rightChars="50" w:right="105"/>
            </w:pPr>
            <w:r w:rsidRPr="00EF7738">
              <w:t>規則第</w:t>
            </w:r>
            <w:r w:rsidRPr="00EF7738">
              <w:t>2</w:t>
            </w:r>
            <w:r w:rsidRPr="00EF7738">
              <w:t>条第</w:t>
            </w:r>
            <w:r w:rsidRPr="00EF7738">
              <w:t>1</w:t>
            </w:r>
            <w:r w:rsidRPr="00EF7738">
              <w:t>項第</w:t>
            </w:r>
            <w:r w:rsidRPr="00EF7738">
              <w:t>8</w:t>
            </w:r>
            <w:r w:rsidRPr="00EF7738">
              <w:t>号</w:t>
            </w:r>
          </w:p>
          <w:p w14:paraId="05CAB5BD" w14:textId="77777777" w:rsidR="002D12DD" w:rsidRPr="00EF7738" w:rsidRDefault="002D12DD" w:rsidP="00757C60">
            <w:pPr>
              <w:pStyle w:val="af0"/>
              <w:ind w:leftChars="50" w:left="105" w:rightChars="50" w:right="105"/>
            </w:pPr>
            <w:r w:rsidRPr="00EF7738">
              <w:t>30</w:t>
            </w:r>
            <w:r w:rsidRPr="00EF7738">
              <w:t>消安第</w:t>
            </w:r>
            <w:r w:rsidRPr="00EF7738">
              <w:t>6278</w:t>
            </w:r>
            <w:r w:rsidRPr="00EF7738">
              <w:t>号</w:t>
            </w:r>
          </w:p>
          <w:p w14:paraId="4CAAC483" w14:textId="77777777" w:rsidR="002D12DD" w:rsidRPr="00EF7738" w:rsidRDefault="002D12DD" w:rsidP="00757C60">
            <w:pPr>
              <w:pStyle w:val="af0"/>
              <w:ind w:leftChars="50" w:left="105" w:rightChars="50" w:right="105"/>
            </w:pPr>
            <w:r w:rsidRPr="00EF7738">
              <w:t>第</w:t>
            </w:r>
            <w:r w:rsidRPr="00EF7738">
              <w:t>1</w:t>
            </w:r>
            <w:r w:rsidRPr="00EF7738">
              <w:t>の</w:t>
            </w:r>
            <w:r w:rsidRPr="00EF7738">
              <w:t>8</w:t>
            </w:r>
            <w:r w:rsidRPr="00EF7738">
              <w:t>の（</w:t>
            </w:r>
            <w:r w:rsidRPr="00EF7738">
              <w:t>1</w:t>
            </w:r>
            <w:r w:rsidRPr="00EF7738">
              <w:t>）の</w:t>
            </w:r>
            <w:r w:rsidRPr="00EF7738">
              <w:rPr>
                <w:rFonts w:ascii="ＭＳ 明朝" w:hAnsi="ＭＳ 明朝" w:cs="ＭＳ 明朝" w:hint="eastAsia"/>
              </w:rPr>
              <w:t>①</w:t>
            </w:r>
          </w:p>
        </w:tc>
        <w:tc>
          <w:tcPr>
            <w:tcW w:w="1273" w:type="dxa"/>
            <w:shd w:val="clear" w:color="auto" w:fill="auto"/>
          </w:tcPr>
          <w:p w14:paraId="4E41BFEA" w14:textId="77777777" w:rsidR="002D12DD" w:rsidRPr="00EF7738" w:rsidRDefault="002D12DD" w:rsidP="008D5CF9">
            <w:pPr>
              <w:pStyle w:val="af0"/>
            </w:pPr>
          </w:p>
        </w:tc>
      </w:tr>
      <w:tr w:rsidR="008F541B" w:rsidRPr="00EF7738" w14:paraId="507543FF" w14:textId="77777777" w:rsidTr="00914BCD">
        <w:trPr>
          <w:trHeight w:val="964"/>
        </w:trPr>
        <w:tc>
          <w:tcPr>
            <w:tcW w:w="1134" w:type="dxa"/>
            <w:shd w:val="clear" w:color="auto" w:fill="auto"/>
          </w:tcPr>
          <w:p w14:paraId="13808031" w14:textId="77777777" w:rsidR="002D12DD" w:rsidRPr="00EF7738" w:rsidRDefault="002D12DD" w:rsidP="00426893">
            <w:pPr>
              <w:pStyle w:val="af0"/>
            </w:pPr>
            <w:r w:rsidRPr="00EF7738">
              <w:t>7.1.2</w:t>
            </w:r>
          </w:p>
        </w:tc>
        <w:tc>
          <w:tcPr>
            <w:tcW w:w="3119" w:type="dxa"/>
            <w:shd w:val="clear" w:color="auto" w:fill="auto"/>
          </w:tcPr>
          <w:p w14:paraId="43C2855B" w14:textId="77777777" w:rsidR="002D12DD" w:rsidRPr="00EF7738" w:rsidRDefault="002D12DD" w:rsidP="00426893">
            <w:pPr>
              <w:pStyle w:val="af0"/>
            </w:pPr>
            <w:r w:rsidRPr="00EF7738">
              <w:t>好気的土壌</w:t>
            </w:r>
          </w:p>
        </w:tc>
        <w:tc>
          <w:tcPr>
            <w:tcW w:w="3544" w:type="dxa"/>
            <w:shd w:val="clear" w:color="auto" w:fill="auto"/>
          </w:tcPr>
          <w:p w14:paraId="1882DEAF" w14:textId="77777777" w:rsidR="002D12DD" w:rsidRPr="00EF7738" w:rsidRDefault="002D12DD" w:rsidP="00757C60">
            <w:pPr>
              <w:pStyle w:val="af0"/>
              <w:ind w:leftChars="50" w:left="105" w:rightChars="50" w:right="105"/>
            </w:pPr>
            <w:r w:rsidRPr="00EF7738">
              <w:t>規則第</w:t>
            </w:r>
            <w:r w:rsidRPr="00EF7738">
              <w:t>2</w:t>
            </w:r>
            <w:r w:rsidRPr="00EF7738">
              <w:t>条第</w:t>
            </w:r>
            <w:r w:rsidRPr="00EF7738">
              <w:t>1</w:t>
            </w:r>
            <w:r w:rsidRPr="00EF7738">
              <w:t>項第</w:t>
            </w:r>
            <w:r w:rsidRPr="00EF7738">
              <w:t>8</w:t>
            </w:r>
            <w:r w:rsidRPr="00EF7738">
              <w:t>号</w:t>
            </w:r>
          </w:p>
          <w:p w14:paraId="6FA5A541" w14:textId="77777777" w:rsidR="002D12DD" w:rsidRPr="00EF7738" w:rsidRDefault="002D12DD" w:rsidP="00757C60">
            <w:pPr>
              <w:pStyle w:val="af0"/>
              <w:ind w:leftChars="50" w:left="105" w:rightChars="50" w:right="105"/>
            </w:pPr>
            <w:r w:rsidRPr="00EF7738">
              <w:t>30</w:t>
            </w:r>
            <w:r w:rsidRPr="00EF7738">
              <w:t>消安第</w:t>
            </w:r>
            <w:r w:rsidRPr="00EF7738">
              <w:t>6278</w:t>
            </w:r>
            <w:r w:rsidRPr="00EF7738">
              <w:t>号</w:t>
            </w:r>
          </w:p>
          <w:p w14:paraId="40C1ABF8" w14:textId="77777777" w:rsidR="002D12DD" w:rsidRPr="00EF7738" w:rsidRDefault="002D12DD" w:rsidP="00757C60">
            <w:pPr>
              <w:pStyle w:val="af0"/>
              <w:ind w:leftChars="50" w:left="105" w:rightChars="50" w:right="105"/>
            </w:pPr>
            <w:r w:rsidRPr="00EF7738">
              <w:t>第</w:t>
            </w:r>
            <w:r w:rsidRPr="00EF7738">
              <w:t>1</w:t>
            </w:r>
            <w:r w:rsidRPr="00EF7738">
              <w:t>の</w:t>
            </w:r>
            <w:r w:rsidRPr="00EF7738">
              <w:t>8</w:t>
            </w:r>
            <w:r w:rsidRPr="00EF7738">
              <w:t>の（</w:t>
            </w:r>
            <w:r w:rsidRPr="00EF7738">
              <w:t>1</w:t>
            </w:r>
            <w:r w:rsidRPr="00EF7738">
              <w:t>）の</w:t>
            </w:r>
            <w:r w:rsidRPr="00EF7738">
              <w:rPr>
                <w:rFonts w:ascii="ＭＳ 明朝" w:hAnsi="ＭＳ 明朝" w:cs="ＭＳ 明朝" w:hint="eastAsia"/>
              </w:rPr>
              <w:t>②</w:t>
            </w:r>
          </w:p>
        </w:tc>
        <w:tc>
          <w:tcPr>
            <w:tcW w:w="1273" w:type="dxa"/>
            <w:shd w:val="clear" w:color="auto" w:fill="auto"/>
          </w:tcPr>
          <w:p w14:paraId="60EF1E96" w14:textId="77777777" w:rsidR="002D12DD" w:rsidRPr="00EF7738" w:rsidRDefault="002D12DD" w:rsidP="008D5CF9">
            <w:pPr>
              <w:pStyle w:val="af0"/>
            </w:pPr>
            <w:r w:rsidRPr="00EF7738">
              <w:t>IIA 7.1.1</w:t>
            </w:r>
          </w:p>
        </w:tc>
      </w:tr>
      <w:tr w:rsidR="008F541B" w:rsidRPr="00EF7738" w14:paraId="3AF45476" w14:textId="77777777" w:rsidTr="00914BCD">
        <w:trPr>
          <w:trHeight w:val="964"/>
        </w:trPr>
        <w:tc>
          <w:tcPr>
            <w:tcW w:w="1134" w:type="dxa"/>
            <w:shd w:val="clear" w:color="auto" w:fill="auto"/>
          </w:tcPr>
          <w:p w14:paraId="3DBE6FDE" w14:textId="77777777" w:rsidR="002D12DD" w:rsidRPr="00EF7738" w:rsidRDefault="002D12DD" w:rsidP="00426893">
            <w:pPr>
              <w:pStyle w:val="af0"/>
            </w:pPr>
            <w:r w:rsidRPr="00EF7738">
              <w:t>7.1.3</w:t>
            </w:r>
          </w:p>
        </w:tc>
        <w:tc>
          <w:tcPr>
            <w:tcW w:w="3119" w:type="dxa"/>
            <w:shd w:val="clear" w:color="auto" w:fill="auto"/>
          </w:tcPr>
          <w:p w14:paraId="4DD67682" w14:textId="77777777" w:rsidR="002D12DD" w:rsidRPr="00EF7738" w:rsidRDefault="002D12DD" w:rsidP="00426893">
            <w:pPr>
              <w:pStyle w:val="af0"/>
            </w:pPr>
            <w:r w:rsidRPr="00EF7738">
              <w:t>嫌気的土壌</w:t>
            </w:r>
          </w:p>
        </w:tc>
        <w:tc>
          <w:tcPr>
            <w:tcW w:w="3544" w:type="dxa"/>
            <w:shd w:val="clear" w:color="auto" w:fill="auto"/>
          </w:tcPr>
          <w:p w14:paraId="378D316B" w14:textId="77777777" w:rsidR="002D12DD" w:rsidRPr="00EF7738" w:rsidRDefault="002D12DD" w:rsidP="00757C60">
            <w:pPr>
              <w:pStyle w:val="af0"/>
              <w:ind w:leftChars="50" w:left="105" w:rightChars="50" w:right="105"/>
            </w:pPr>
            <w:r w:rsidRPr="00EF7738">
              <w:t>規則第</w:t>
            </w:r>
            <w:r w:rsidRPr="00EF7738">
              <w:t>2</w:t>
            </w:r>
            <w:r w:rsidRPr="00EF7738">
              <w:t>条第</w:t>
            </w:r>
            <w:r w:rsidRPr="00EF7738">
              <w:t>1</w:t>
            </w:r>
            <w:r w:rsidRPr="00EF7738">
              <w:t>項第</w:t>
            </w:r>
            <w:r w:rsidRPr="00EF7738">
              <w:t>8</w:t>
            </w:r>
            <w:r w:rsidRPr="00EF7738">
              <w:t>号</w:t>
            </w:r>
          </w:p>
          <w:p w14:paraId="3EADA7B1" w14:textId="77777777" w:rsidR="002D12DD" w:rsidRPr="00EF7738" w:rsidRDefault="002D12DD" w:rsidP="00757C60">
            <w:pPr>
              <w:pStyle w:val="af0"/>
              <w:ind w:leftChars="50" w:left="105" w:rightChars="50" w:right="105"/>
            </w:pPr>
            <w:r w:rsidRPr="00EF7738">
              <w:t>30</w:t>
            </w:r>
            <w:r w:rsidRPr="00EF7738">
              <w:t>消安第</w:t>
            </w:r>
            <w:r w:rsidRPr="00EF7738">
              <w:t>6278</w:t>
            </w:r>
            <w:r w:rsidRPr="00EF7738">
              <w:t>号</w:t>
            </w:r>
          </w:p>
          <w:p w14:paraId="270718A1" w14:textId="77777777" w:rsidR="002D12DD" w:rsidRPr="00EF7738" w:rsidRDefault="002D12DD" w:rsidP="00757C60">
            <w:pPr>
              <w:pStyle w:val="af0"/>
              <w:ind w:leftChars="50" w:left="105" w:rightChars="50" w:right="105"/>
            </w:pPr>
            <w:r w:rsidRPr="00EF7738">
              <w:t>第</w:t>
            </w:r>
            <w:r w:rsidRPr="00EF7738">
              <w:t>1</w:t>
            </w:r>
            <w:r w:rsidRPr="00EF7738">
              <w:t>の</w:t>
            </w:r>
            <w:r w:rsidRPr="00EF7738">
              <w:t>8</w:t>
            </w:r>
            <w:r w:rsidRPr="00EF7738">
              <w:t>の（</w:t>
            </w:r>
            <w:r w:rsidRPr="00EF7738">
              <w:t>1</w:t>
            </w:r>
            <w:r w:rsidRPr="00EF7738">
              <w:t>）の</w:t>
            </w:r>
            <w:r w:rsidRPr="00EF7738">
              <w:rPr>
                <w:rFonts w:ascii="ＭＳ 明朝" w:hAnsi="ＭＳ 明朝" w:cs="ＭＳ 明朝" w:hint="eastAsia"/>
              </w:rPr>
              <w:t>③</w:t>
            </w:r>
          </w:p>
        </w:tc>
        <w:tc>
          <w:tcPr>
            <w:tcW w:w="1273" w:type="dxa"/>
            <w:shd w:val="clear" w:color="auto" w:fill="auto"/>
          </w:tcPr>
          <w:p w14:paraId="56489E78" w14:textId="77777777" w:rsidR="002D12DD" w:rsidRPr="00EF7738" w:rsidRDefault="002D12DD" w:rsidP="008D5CF9">
            <w:pPr>
              <w:pStyle w:val="af0"/>
            </w:pPr>
            <w:r w:rsidRPr="00EF7738">
              <w:t>IIA 7.1.2</w:t>
            </w:r>
          </w:p>
        </w:tc>
      </w:tr>
      <w:tr w:rsidR="008F541B" w:rsidRPr="00EF7738" w14:paraId="7B43EAD3" w14:textId="77777777" w:rsidTr="00914BCD">
        <w:trPr>
          <w:trHeight w:val="964"/>
        </w:trPr>
        <w:tc>
          <w:tcPr>
            <w:tcW w:w="1134" w:type="dxa"/>
            <w:shd w:val="clear" w:color="auto" w:fill="auto"/>
          </w:tcPr>
          <w:p w14:paraId="4A58F7CD" w14:textId="77777777" w:rsidR="002D12DD" w:rsidRPr="00EF7738" w:rsidRDefault="002D12DD" w:rsidP="00426893">
            <w:pPr>
              <w:pStyle w:val="af0"/>
            </w:pPr>
            <w:r w:rsidRPr="00EF7738">
              <w:t>7.2</w:t>
            </w:r>
          </w:p>
        </w:tc>
        <w:tc>
          <w:tcPr>
            <w:tcW w:w="3119" w:type="dxa"/>
            <w:shd w:val="clear" w:color="auto" w:fill="auto"/>
          </w:tcPr>
          <w:p w14:paraId="52275182" w14:textId="77777777" w:rsidR="002D12DD" w:rsidRPr="00EF7738" w:rsidRDefault="002D12DD" w:rsidP="00426893">
            <w:pPr>
              <w:pStyle w:val="af0"/>
            </w:pPr>
            <w:r w:rsidRPr="00EF7738">
              <w:t>土壌残留</w:t>
            </w:r>
          </w:p>
        </w:tc>
        <w:tc>
          <w:tcPr>
            <w:tcW w:w="3544" w:type="dxa"/>
            <w:shd w:val="clear" w:color="auto" w:fill="auto"/>
          </w:tcPr>
          <w:p w14:paraId="496EC07E" w14:textId="77777777" w:rsidR="002D12DD" w:rsidRPr="00EF7738" w:rsidRDefault="002D12DD" w:rsidP="00757C60">
            <w:pPr>
              <w:pStyle w:val="af0"/>
              <w:ind w:leftChars="50" w:left="105" w:rightChars="50" w:right="105"/>
            </w:pPr>
            <w:r w:rsidRPr="00EF7738">
              <w:t>規則第</w:t>
            </w:r>
            <w:r w:rsidRPr="00EF7738">
              <w:t>2</w:t>
            </w:r>
            <w:r w:rsidRPr="00EF7738">
              <w:t>条第</w:t>
            </w:r>
            <w:r w:rsidRPr="00EF7738">
              <w:t>1</w:t>
            </w:r>
            <w:r w:rsidRPr="00EF7738">
              <w:t>項第</w:t>
            </w:r>
            <w:r w:rsidRPr="00EF7738">
              <w:t>8</w:t>
            </w:r>
            <w:r w:rsidRPr="00EF7738">
              <w:t>号</w:t>
            </w:r>
          </w:p>
          <w:p w14:paraId="38DB7A90" w14:textId="77777777" w:rsidR="002D12DD" w:rsidRPr="00EF7738" w:rsidRDefault="002D12DD" w:rsidP="00757C60">
            <w:pPr>
              <w:pStyle w:val="af0"/>
              <w:ind w:leftChars="50" w:left="105" w:rightChars="50" w:right="105"/>
            </w:pPr>
            <w:r w:rsidRPr="00EF7738">
              <w:t>30</w:t>
            </w:r>
            <w:r w:rsidRPr="00EF7738">
              <w:t>消安第</w:t>
            </w:r>
            <w:r w:rsidRPr="00EF7738">
              <w:t>6278</w:t>
            </w:r>
            <w:r w:rsidRPr="00EF7738">
              <w:t>号</w:t>
            </w:r>
          </w:p>
          <w:p w14:paraId="56F9C984" w14:textId="77777777" w:rsidR="002D12DD" w:rsidRPr="00EF7738" w:rsidRDefault="002D12DD" w:rsidP="00757C60">
            <w:pPr>
              <w:pStyle w:val="af0"/>
              <w:ind w:leftChars="50" w:left="105" w:rightChars="50" w:right="105"/>
            </w:pPr>
            <w:r w:rsidRPr="00EF7738">
              <w:t>第</w:t>
            </w:r>
            <w:r w:rsidRPr="00EF7738">
              <w:t>1</w:t>
            </w:r>
            <w:r w:rsidRPr="00EF7738">
              <w:t>の</w:t>
            </w:r>
            <w:r w:rsidRPr="00EF7738">
              <w:t>8</w:t>
            </w:r>
            <w:r w:rsidRPr="00EF7738">
              <w:t>の（</w:t>
            </w:r>
            <w:r w:rsidRPr="00EF7738">
              <w:t>2</w:t>
            </w:r>
            <w:r w:rsidRPr="00EF7738">
              <w:t>）</w:t>
            </w:r>
          </w:p>
        </w:tc>
        <w:tc>
          <w:tcPr>
            <w:tcW w:w="1273" w:type="dxa"/>
            <w:shd w:val="clear" w:color="auto" w:fill="auto"/>
          </w:tcPr>
          <w:p w14:paraId="47B4B9AD" w14:textId="77777777" w:rsidR="002D12DD" w:rsidRPr="00EF7738" w:rsidRDefault="002D12DD" w:rsidP="008D5CF9">
            <w:pPr>
              <w:pStyle w:val="af0"/>
            </w:pPr>
            <w:r w:rsidRPr="00EF7738">
              <w:t>IIA 7.3.2</w:t>
            </w:r>
          </w:p>
        </w:tc>
      </w:tr>
      <w:tr w:rsidR="008F541B" w:rsidRPr="00EF7738" w14:paraId="7A335866" w14:textId="77777777" w:rsidTr="00914BCD">
        <w:trPr>
          <w:trHeight w:val="964"/>
        </w:trPr>
        <w:tc>
          <w:tcPr>
            <w:tcW w:w="1134" w:type="dxa"/>
            <w:shd w:val="clear" w:color="auto" w:fill="auto"/>
          </w:tcPr>
          <w:p w14:paraId="77949DB4" w14:textId="77777777" w:rsidR="002D12DD" w:rsidRPr="00EF7738" w:rsidRDefault="002D12DD" w:rsidP="00426893">
            <w:pPr>
              <w:pStyle w:val="af0"/>
            </w:pPr>
            <w:r w:rsidRPr="00EF7738">
              <w:t>7.3</w:t>
            </w:r>
          </w:p>
        </w:tc>
        <w:tc>
          <w:tcPr>
            <w:tcW w:w="3119" w:type="dxa"/>
            <w:shd w:val="clear" w:color="auto" w:fill="auto"/>
          </w:tcPr>
          <w:p w14:paraId="1B7308BD" w14:textId="77777777" w:rsidR="002D12DD" w:rsidRPr="00EF7738" w:rsidRDefault="002D12DD" w:rsidP="00426893">
            <w:pPr>
              <w:pStyle w:val="af0"/>
            </w:pPr>
            <w:r w:rsidRPr="00EF7738">
              <w:t>土壌吸着</w:t>
            </w:r>
          </w:p>
        </w:tc>
        <w:tc>
          <w:tcPr>
            <w:tcW w:w="3544" w:type="dxa"/>
            <w:shd w:val="clear" w:color="auto" w:fill="auto"/>
          </w:tcPr>
          <w:p w14:paraId="2723085D" w14:textId="77777777" w:rsidR="002D12DD" w:rsidRPr="00EF7738" w:rsidRDefault="002D12DD" w:rsidP="00757C60">
            <w:pPr>
              <w:pStyle w:val="af0"/>
              <w:ind w:leftChars="50" w:left="105" w:rightChars="50" w:right="105"/>
            </w:pPr>
            <w:r w:rsidRPr="00EF7738">
              <w:t>規則第</w:t>
            </w:r>
            <w:r w:rsidRPr="00EF7738">
              <w:t>2</w:t>
            </w:r>
            <w:r w:rsidRPr="00EF7738">
              <w:t>条第</w:t>
            </w:r>
            <w:r w:rsidRPr="00EF7738">
              <w:t>1</w:t>
            </w:r>
            <w:r w:rsidRPr="00EF7738">
              <w:t>項第</w:t>
            </w:r>
            <w:r w:rsidRPr="00EF7738">
              <w:t>8</w:t>
            </w:r>
            <w:r w:rsidRPr="00EF7738">
              <w:t>号</w:t>
            </w:r>
          </w:p>
          <w:p w14:paraId="06049920" w14:textId="77777777" w:rsidR="002D12DD" w:rsidRPr="00EF7738" w:rsidRDefault="002D12DD" w:rsidP="00757C60">
            <w:pPr>
              <w:pStyle w:val="af0"/>
              <w:ind w:leftChars="50" w:left="105" w:rightChars="50" w:right="105"/>
            </w:pPr>
            <w:r w:rsidRPr="00EF7738">
              <w:t>30</w:t>
            </w:r>
            <w:r w:rsidRPr="00EF7738">
              <w:t>消安第</w:t>
            </w:r>
            <w:r w:rsidRPr="00EF7738">
              <w:t>6278</w:t>
            </w:r>
            <w:r w:rsidRPr="00EF7738">
              <w:t>号</w:t>
            </w:r>
          </w:p>
          <w:p w14:paraId="79732315" w14:textId="77777777" w:rsidR="002D12DD" w:rsidRPr="00EF7738" w:rsidRDefault="002D12DD" w:rsidP="00757C60">
            <w:pPr>
              <w:pStyle w:val="af0"/>
              <w:ind w:leftChars="50" w:left="105" w:rightChars="50" w:right="105"/>
            </w:pPr>
            <w:r w:rsidRPr="00EF7738">
              <w:t>第</w:t>
            </w:r>
            <w:r w:rsidRPr="00EF7738">
              <w:t>1</w:t>
            </w:r>
            <w:r w:rsidRPr="00EF7738">
              <w:t>の</w:t>
            </w:r>
            <w:r w:rsidRPr="00EF7738">
              <w:t>8</w:t>
            </w:r>
            <w:r w:rsidRPr="00EF7738">
              <w:t>の（</w:t>
            </w:r>
            <w:r w:rsidRPr="00EF7738">
              <w:t>3</w:t>
            </w:r>
            <w:r w:rsidRPr="00EF7738">
              <w:t>）及び第</w:t>
            </w:r>
            <w:r w:rsidRPr="00EF7738">
              <w:t>3</w:t>
            </w:r>
            <w:r w:rsidRPr="00EF7738">
              <w:t>の</w:t>
            </w:r>
            <w:r w:rsidRPr="00EF7738">
              <w:t>2</w:t>
            </w:r>
            <w:r w:rsidRPr="00EF7738">
              <w:t>の（</w:t>
            </w:r>
            <w:r w:rsidRPr="00EF7738">
              <w:t>3</w:t>
            </w:r>
            <w:r w:rsidRPr="00EF7738">
              <w:t>）の</w:t>
            </w:r>
            <w:r w:rsidRPr="00EF7738">
              <w:rPr>
                <w:rFonts w:ascii="ＭＳ 明朝" w:hAnsi="ＭＳ 明朝" w:cs="ＭＳ 明朝" w:hint="eastAsia"/>
              </w:rPr>
              <w:t>②</w:t>
            </w:r>
            <w:r w:rsidRPr="00EF7738">
              <w:t>ア</w:t>
            </w:r>
          </w:p>
        </w:tc>
        <w:tc>
          <w:tcPr>
            <w:tcW w:w="1273" w:type="dxa"/>
            <w:shd w:val="clear" w:color="auto" w:fill="auto"/>
          </w:tcPr>
          <w:p w14:paraId="5115E140" w14:textId="77777777" w:rsidR="002D12DD" w:rsidRPr="00EF7738" w:rsidRDefault="002D12DD" w:rsidP="008D5CF9">
            <w:pPr>
              <w:pStyle w:val="af0"/>
            </w:pPr>
            <w:r w:rsidRPr="00EF7738">
              <w:t>IIA 7.4.1</w:t>
            </w:r>
          </w:p>
          <w:p w14:paraId="4F6F4192" w14:textId="77777777" w:rsidR="002D12DD" w:rsidRPr="00EF7738" w:rsidRDefault="002D12DD" w:rsidP="008D5CF9">
            <w:pPr>
              <w:pStyle w:val="af0"/>
            </w:pPr>
            <w:r w:rsidRPr="00EF7738">
              <w:t>IIA 7.4.2</w:t>
            </w:r>
          </w:p>
        </w:tc>
      </w:tr>
      <w:tr w:rsidR="008F541B" w:rsidRPr="00EF7738" w14:paraId="0798CF3C" w14:textId="77777777" w:rsidTr="00914BCD">
        <w:trPr>
          <w:trHeight w:val="964"/>
        </w:trPr>
        <w:tc>
          <w:tcPr>
            <w:tcW w:w="1134" w:type="dxa"/>
            <w:shd w:val="clear" w:color="auto" w:fill="auto"/>
          </w:tcPr>
          <w:p w14:paraId="1ED34382" w14:textId="77777777" w:rsidR="002D12DD" w:rsidRPr="00EF7738" w:rsidRDefault="002D12DD" w:rsidP="00426893">
            <w:pPr>
              <w:pStyle w:val="af0"/>
            </w:pPr>
            <w:r w:rsidRPr="00EF7738">
              <w:t>7.4</w:t>
            </w:r>
          </w:p>
        </w:tc>
        <w:tc>
          <w:tcPr>
            <w:tcW w:w="3119" w:type="dxa"/>
            <w:shd w:val="clear" w:color="auto" w:fill="auto"/>
          </w:tcPr>
          <w:p w14:paraId="29D18ED8" w14:textId="77777777" w:rsidR="002D12DD" w:rsidRPr="00EF7738" w:rsidRDefault="002D12DD" w:rsidP="00426893">
            <w:pPr>
              <w:pStyle w:val="af0"/>
            </w:pPr>
            <w:r w:rsidRPr="00EF7738">
              <w:t>加水分解</w:t>
            </w:r>
          </w:p>
        </w:tc>
        <w:tc>
          <w:tcPr>
            <w:tcW w:w="3544" w:type="dxa"/>
            <w:shd w:val="clear" w:color="auto" w:fill="auto"/>
          </w:tcPr>
          <w:p w14:paraId="6761CC48" w14:textId="77777777" w:rsidR="002D12DD" w:rsidRPr="00EF7738" w:rsidRDefault="002D12DD" w:rsidP="00757C60">
            <w:pPr>
              <w:pStyle w:val="af0"/>
              <w:ind w:leftChars="50" w:left="105" w:rightChars="50" w:right="105"/>
            </w:pPr>
            <w:r w:rsidRPr="00EF7738">
              <w:t>規則第</w:t>
            </w:r>
            <w:r w:rsidRPr="00EF7738">
              <w:t>2</w:t>
            </w:r>
            <w:r w:rsidRPr="00EF7738">
              <w:t>条第</w:t>
            </w:r>
            <w:r w:rsidRPr="00EF7738">
              <w:t>1</w:t>
            </w:r>
            <w:r w:rsidRPr="00EF7738">
              <w:t>項第</w:t>
            </w:r>
            <w:r w:rsidRPr="00EF7738">
              <w:t>8</w:t>
            </w:r>
            <w:r w:rsidRPr="00EF7738">
              <w:t>号</w:t>
            </w:r>
          </w:p>
          <w:p w14:paraId="2DE6E1DD" w14:textId="77777777" w:rsidR="002D12DD" w:rsidRPr="00EF7738" w:rsidRDefault="002D12DD" w:rsidP="00757C60">
            <w:pPr>
              <w:pStyle w:val="af0"/>
              <w:ind w:leftChars="50" w:left="105" w:rightChars="50" w:right="105"/>
            </w:pPr>
            <w:r w:rsidRPr="00EF7738">
              <w:t>30</w:t>
            </w:r>
            <w:r w:rsidRPr="00EF7738">
              <w:t>消安第</w:t>
            </w:r>
            <w:r w:rsidRPr="00EF7738">
              <w:t>6278</w:t>
            </w:r>
            <w:r w:rsidRPr="00EF7738">
              <w:t>号</w:t>
            </w:r>
          </w:p>
          <w:p w14:paraId="0D73B0DB" w14:textId="77777777" w:rsidR="002D12DD" w:rsidRPr="00EF7738" w:rsidRDefault="002D12DD" w:rsidP="00757C60">
            <w:pPr>
              <w:pStyle w:val="af0"/>
              <w:ind w:leftChars="50" w:left="105" w:rightChars="50" w:right="105"/>
            </w:pPr>
            <w:r w:rsidRPr="00EF7738">
              <w:t>第</w:t>
            </w:r>
            <w:r w:rsidRPr="00EF7738">
              <w:t>1</w:t>
            </w:r>
            <w:r w:rsidRPr="00EF7738">
              <w:t>の</w:t>
            </w:r>
            <w:r w:rsidRPr="00EF7738">
              <w:t>8</w:t>
            </w:r>
            <w:r w:rsidRPr="00EF7738">
              <w:t>の（</w:t>
            </w:r>
            <w:r w:rsidRPr="00EF7738">
              <w:t>4</w:t>
            </w:r>
            <w:r w:rsidRPr="00EF7738">
              <w:t>）の</w:t>
            </w:r>
            <w:r w:rsidRPr="00EF7738">
              <w:rPr>
                <w:rFonts w:ascii="ＭＳ 明朝" w:hAnsi="ＭＳ 明朝" w:cs="ＭＳ 明朝" w:hint="eastAsia"/>
              </w:rPr>
              <w:t>①</w:t>
            </w:r>
          </w:p>
        </w:tc>
        <w:tc>
          <w:tcPr>
            <w:tcW w:w="1273" w:type="dxa"/>
            <w:shd w:val="clear" w:color="auto" w:fill="auto"/>
          </w:tcPr>
          <w:p w14:paraId="2A5485AC" w14:textId="77777777" w:rsidR="002D12DD" w:rsidRPr="00EF7738" w:rsidRDefault="002D12DD" w:rsidP="008D5CF9">
            <w:pPr>
              <w:pStyle w:val="af0"/>
            </w:pPr>
            <w:r w:rsidRPr="00EF7738">
              <w:t>IIA 7.5</w:t>
            </w:r>
          </w:p>
        </w:tc>
      </w:tr>
      <w:tr w:rsidR="008F541B" w:rsidRPr="00EF7738" w14:paraId="37983E34" w14:textId="77777777" w:rsidTr="00914BCD">
        <w:trPr>
          <w:trHeight w:val="964"/>
        </w:trPr>
        <w:tc>
          <w:tcPr>
            <w:tcW w:w="1134" w:type="dxa"/>
            <w:shd w:val="clear" w:color="auto" w:fill="auto"/>
          </w:tcPr>
          <w:p w14:paraId="0C52E9AC" w14:textId="77777777" w:rsidR="002D12DD" w:rsidRPr="00EF7738" w:rsidRDefault="002D12DD" w:rsidP="00426893">
            <w:pPr>
              <w:pStyle w:val="af0"/>
            </w:pPr>
            <w:r w:rsidRPr="00EF7738">
              <w:t>7.5</w:t>
            </w:r>
          </w:p>
        </w:tc>
        <w:tc>
          <w:tcPr>
            <w:tcW w:w="3119" w:type="dxa"/>
            <w:shd w:val="clear" w:color="auto" w:fill="auto"/>
          </w:tcPr>
          <w:p w14:paraId="63DB19CA" w14:textId="77777777" w:rsidR="002D12DD" w:rsidRPr="00EF7738" w:rsidRDefault="002D12DD" w:rsidP="00426893">
            <w:pPr>
              <w:pStyle w:val="af0"/>
            </w:pPr>
            <w:r w:rsidRPr="00EF7738">
              <w:t>水中光分解</w:t>
            </w:r>
          </w:p>
        </w:tc>
        <w:tc>
          <w:tcPr>
            <w:tcW w:w="3544" w:type="dxa"/>
            <w:shd w:val="clear" w:color="auto" w:fill="auto"/>
          </w:tcPr>
          <w:p w14:paraId="67793DF6" w14:textId="77777777" w:rsidR="002D12DD" w:rsidRPr="00EF7738" w:rsidRDefault="002D12DD" w:rsidP="00757C60">
            <w:pPr>
              <w:pStyle w:val="af0"/>
              <w:ind w:leftChars="50" w:left="105" w:rightChars="50" w:right="105"/>
            </w:pPr>
            <w:r w:rsidRPr="00EF7738">
              <w:t>規則第</w:t>
            </w:r>
            <w:r w:rsidRPr="00EF7738">
              <w:t>2</w:t>
            </w:r>
            <w:r w:rsidRPr="00EF7738">
              <w:t>条第</w:t>
            </w:r>
            <w:r w:rsidRPr="00EF7738">
              <w:t>1</w:t>
            </w:r>
            <w:r w:rsidRPr="00EF7738">
              <w:t>項第</w:t>
            </w:r>
            <w:r w:rsidRPr="00EF7738">
              <w:t>8</w:t>
            </w:r>
            <w:r w:rsidRPr="00EF7738">
              <w:t>号</w:t>
            </w:r>
          </w:p>
          <w:p w14:paraId="314AEF91" w14:textId="77777777" w:rsidR="002D12DD" w:rsidRPr="00EF7738" w:rsidRDefault="002D12DD" w:rsidP="00757C60">
            <w:pPr>
              <w:pStyle w:val="af0"/>
              <w:ind w:leftChars="50" w:left="105" w:rightChars="50" w:right="105"/>
            </w:pPr>
            <w:r w:rsidRPr="00EF7738">
              <w:t>30</w:t>
            </w:r>
            <w:r w:rsidRPr="00EF7738">
              <w:t>消安第</w:t>
            </w:r>
            <w:r w:rsidRPr="00EF7738">
              <w:t>6278</w:t>
            </w:r>
            <w:r w:rsidRPr="00EF7738">
              <w:t>号</w:t>
            </w:r>
          </w:p>
          <w:p w14:paraId="22D5686B" w14:textId="77777777" w:rsidR="002D12DD" w:rsidRPr="00EF7738" w:rsidRDefault="002D12DD" w:rsidP="00757C60">
            <w:pPr>
              <w:pStyle w:val="af0"/>
              <w:ind w:leftChars="50" w:left="105" w:rightChars="50" w:right="105"/>
            </w:pPr>
            <w:r w:rsidRPr="00EF7738">
              <w:t>第</w:t>
            </w:r>
            <w:r w:rsidRPr="00EF7738">
              <w:t>1</w:t>
            </w:r>
            <w:r w:rsidRPr="00EF7738">
              <w:t>の</w:t>
            </w:r>
            <w:r w:rsidRPr="00EF7738">
              <w:t>8</w:t>
            </w:r>
            <w:r w:rsidRPr="00EF7738">
              <w:t>の（</w:t>
            </w:r>
            <w:r w:rsidRPr="00EF7738">
              <w:t>4</w:t>
            </w:r>
            <w:r w:rsidRPr="00EF7738">
              <w:t>）の</w:t>
            </w:r>
            <w:r w:rsidRPr="00EF7738">
              <w:rPr>
                <w:rFonts w:ascii="ＭＳ 明朝" w:hAnsi="ＭＳ 明朝" w:cs="ＭＳ 明朝" w:hint="eastAsia"/>
              </w:rPr>
              <w:t>②</w:t>
            </w:r>
          </w:p>
        </w:tc>
        <w:tc>
          <w:tcPr>
            <w:tcW w:w="1273" w:type="dxa"/>
            <w:shd w:val="clear" w:color="auto" w:fill="auto"/>
          </w:tcPr>
          <w:p w14:paraId="70138312" w14:textId="77777777" w:rsidR="002D12DD" w:rsidRPr="00EF7738" w:rsidRDefault="002D12DD" w:rsidP="008D5CF9">
            <w:pPr>
              <w:pStyle w:val="af0"/>
            </w:pPr>
            <w:r w:rsidRPr="00EF7738">
              <w:t>IIA 7.6</w:t>
            </w:r>
          </w:p>
        </w:tc>
      </w:tr>
      <w:tr w:rsidR="002D12DD" w:rsidRPr="00EF7738" w14:paraId="01C059AF" w14:textId="77777777" w:rsidTr="00914BCD">
        <w:trPr>
          <w:trHeight w:val="283"/>
        </w:trPr>
        <w:tc>
          <w:tcPr>
            <w:tcW w:w="1134" w:type="dxa"/>
            <w:shd w:val="clear" w:color="auto" w:fill="auto"/>
          </w:tcPr>
          <w:p w14:paraId="669723AF" w14:textId="77777777" w:rsidR="002D12DD" w:rsidRPr="00EF7738" w:rsidRDefault="002D12DD" w:rsidP="00426893">
            <w:pPr>
              <w:pStyle w:val="af0"/>
            </w:pPr>
            <w:r w:rsidRPr="00EF7738">
              <w:t>7.6</w:t>
            </w:r>
          </w:p>
        </w:tc>
        <w:tc>
          <w:tcPr>
            <w:tcW w:w="3119" w:type="dxa"/>
            <w:shd w:val="clear" w:color="auto" w:fill="auto"/>
          </w:tcPr>
          <w:p w14:paraId="4F40E5C3" w14:textId="77777777" w:rsidR="002D12DD" w:rsidRPr="00EF7738" w:rsidRDefault="002D12DD" w:rsidP="00426893">
            <w:pPr>
              <w:pStyle w:val="af0"/>
            </w:pPr>
            <w:r w:rsidRPr="00EF7738">
              <w:t>環境中予測濃度算定</w:t>
            </w:r>
          </w:p>
        </w:tc>
        <w:tc>
          <w:tcPr>
            <w:tcW w:w="3544" w:type="dxa"/>
            <w:shd w:val="clear" w:color="auto" w:fill="auto"/>
          </w:tcPr>
          <w:p w14:paraId="07BB46FB" w14:textId="77777777" w:rsidR="002D12DD" w:rsidRPr="00EF7738" w:rsidRDefault="002D12DD" w:rsidP="00757C60">
            <w:pPr>
              <w:pStyle w:val="af0"/>
              <w:ind w:leftChars="50" w:left="105" w:rightChars="50" w:right="105"/>
            </w:pPr>
          </w:p>
        </w:tc>
        <w:tc>
          <w:tcPr>
            <w:tcW w:w="1273" w:type="dxa"/>
            <w:shd w:val="clear" w:color="auto" w:fill="auto"/>
          </w:tcPr>
          <w:p w14:paraId="369EB631" w14:textId="77777777" w:rsidR="002D12DD" w:rsidRPr="00EF7738" w:rsidRDefault="002D12DD" w:rsidP="008D5CF9">
            <w:pPr>
              <w:pStyle w:val="af0"/>
            </w:pPr>
          </w:p>
        </w:tc>
      </w:tr>
      <w:tr w:rsidR="002D12DD" w:rsidRPr="00EF7738" w14:paraId="2A611BD7" w14:textId="77777777" w:rsidTr="00914BCD">
        <w:trPr>
          <w:trHeight w:val="964"/>
        </w:trPr>
        <w:tc>
          <w:tcPr>
            <w:tcW w:w="1134" w:type="dxa"/>
            <w:shd w:val="clear" w:color="auto" w:fill="auto"/>
          </w:tcPr>
          <w:p w14:paraId="4B3D46EC" w14:textId="77777777" w:rsidR="002D12DD" w:rsidRPr="00EF7738" w:rsidRDefault="002D12DD" w:rsidP="00426893">
            <w:pPr>
              <w:pStyle w:val="af0"/>
            </w:pPr>
            <w:r w:rsidRPr="00EF7738">
              <w:t>7.6.1</w:t>
            </w:r>
          </w:p>
        </w:tc>
        <w:tc>
          <w:tcPr>
            <w:tcW w:w="3119" w:type="dxa"/>
            <w:shd w:val="clear" w:color="auto" w:fill="auto"/>
          </w:tcPr>
          <w:p w14:paraId="08D695FF" w14:textId="77777777" w:rsidR="002D12DD" w:rsidRPr="00EF7738" w:rsidRDefault="002D12DD" w:rsidP="00426893">
            <w:pPr>
              <w:pStyle w:val="af0"/>
            </w:pPr>
            <w:r w:rsidRPr="00EF7738">
              <w:t>水質汚濁性</w:t>
            </w:r>
          </w:p>
        </w:tc>
        <w:tc>
          <w:tcPr>
            <w:tcW w:w="3544" w:type="dxa"/>
            <w:shd w:val="clear" w:color="auto" w:fill="auto"/>
          </w:tcPr>
          <w:p w14:paraId="2B44FBFB" w14:textId="77777777" w:rsidR="002D12DD" w:rsidRPr="00EF7738" w:rsidRDefault="002D12DD" w:rsidP="00757C60">
            <w:pPr>
              <w:pStyle w:val="af0"/>
              <w:ind w:leftChars="50" w:left="105" w:rightChars="50" w:right="105"/>
            </w:pPr>
            <w:r w:rsidRPr="00EF7738">
              <w:t>規則第</w:t>
            </w:r>
            <w:r w:rsidRPr="00EF7738">
              <w:t>2</w:t>
            </w:r>
            <w:r w:rsidRPr="00EF7738">
              <w:t>条第</w:t>
            </w:r>
            <w:r w:rsidRPr="00EF7738">
              <w:t>1</w:t>
            </w:r>
            <w:r w:rsidRPr="00EF7738">
              <w:t>項第</w:t>
            </w:r>
            <w:r w:rsidRPr="00EF7738">
              <w:t>8</w:t>
            </w:r>
            <w:r w:rsidRPr="00EF7738">
              <w:t>号</w:t>
            </w:r>
          </w:p>
          <w:p w14:paraId="10838356" w14:textId="77777777" w:rsidR="002D12DD" w:rsidRPr="00EF7738" w:rsidRDefault="002D12DD" w:rsidP="00757C60">
            <w:pPr>
              <w:pStyle w:val="af0"/>
              <w:ind w:leftChars="50" w:left="105" w:rightChars="50" w:right="105"/>
            </w:pPr>
            <w:r w:rsidRPr="00EF7738">
              <w:t>30</w:t>
            </w:r>
            <w:r w:rsidRPr="00EF7738">
              <w:t>消安第</w:t>
            </w:r>
            <w:r w:rsidRPr="00EF7738">
              <w:t>6278</w:t>
            </w:r>
            <w:r w:rsidRPr="00EF7738">
              <w:t>号</w:t>
            </w:r>
          </w:p>
          <w:p w14:paraId="205221BB" w14:textId="77777777" w:rsidR="002D12DD" w:rsidRPr="00EF7738" w:rsidRDefault="002D12DD" w:rsidP="00757C60">
            <w:pPr>
              <w:pStyle w:val="af0"/>
              <w:ind w:leftChars="50" w:left="105" w:rightChars="50" w:right="105"/>
            </w:pPr>
            <w:r w:rsidRPr="00EF7738">
              <w:t>第</w:t>
            </w:r>
            <w:r w:rsidRPr="00EF7738">
              <w:t>1</w:t>
            </w:r>
            <w:r w:rsidRPr="00EF7738">
              <w:t>の</w:t>
            </w:r>
            <w:r w:rsidRPr="00EF7738">
              <w:t>8</w:t>
            </w:r>
            <w:r w:rsidRPr="00EF7738">
              <w:t>の（</w:t>
            </w:r>
            <w:r w:rsidRPr="00EF7738">
              <w:t>5</w:t>
            </w:r>
            <w:r w:rsidRPr="00EF7738">
              <w:t>）の</w:t>
            </w:r>
            <w:r w:rsidRPr="00EF7738">
              <w:rPr>
                <w:rFonts w:ascii="ＭＳ 明朝" w:hAnsi="ＭＳ 明朝" w:cs="ＭＳ 明朝" w:hint="eastAsia"/>
              </w:rPr>
              <w:t>①</w:t>
            </w:r>
          </w:p>
        </w:tc>
        <w:tc>
          <w:tcPr>
            <w:tcW w:w="1273" w:type="dxa"/>
            <w:shd w:val="clear" w:color="auto" w:fill="auto"/>
          </w:tcPr>
          <w:p w14:paraId="09E4D236" w14:textId="77777777" w:rsidR="002D12DD" w:rsidRPr="00EF7738" w:rsidRDefault="002D12DD" w:rsidP="008D5CF9">
            <w:pPr>
              <w:pStyle w:val="af0"/>
            </w:pPr>
          </w:p>
        </w:tc>
      </w:tr>
      <w:tr w:rsidR="002D12DD" w:rsidRPr="00EF7738" w14:paraId="10EC1B75" w14:textId="77777777" w:rsidTr="00914BCD">
        <w:trPr>
          <w:trHeight w:val="964"/>
        </w:trPr>
        <w:tc>
          <w:tcPr>
            <w:tcW w:w="1134" w:type="dxa"/>
            <w:shd w:val="clear" w:color="auto" w:fill="auto"/>
          </w:tcPr>
          <w:p w14:paraId="6A75BFC0" w14:textId="77777777" w:rsidR="002D12DD" w:rsidRPr="00EF7738" w:rsidRDefault="002D12DD" w:rsidP="00426893">
            <w:pPr>
              <w:pStyle w:val="af0"/>
            </w:pPr>
            <w:r w:rsidRPr="00EF7738">
              <w:lastRenderedPageBreak/>
              <w:t>7.6.2</w:t>
            </w:r>
          </w:p>
        </w:tc>
        <w:tc>
          <w:tcPr>
            <w:tcW w:w="3119" w:type="dxa"/>
            <w:shd w:val="clear" w:color="auto" w:fill="auto"/>
          </w:tcPr>
          <w:p w14:paraId="424A0EE1" w14:textId="77777777" w:rsidR="002D12DD" w:rsidRPr="00EF7738" w:rsidRDefault="002D12DD" w:rsidP="00426893">
            <w:pPr>
              <w:pStyle w:val="af0"/>
            </w:pPr>
            <w:r w:rsidRPr="00EF7738">
              <w:t>実水田田面水中濃度測定</w:t>
            </w:r>
          </w:p>
        </w:tc>
        <w:tc>
          <w:tcPr>
            <w:tcW w:w="3544" w:type="dxa"/>
            <w:shd w:val="clear" w:color="auto" w:fill="auto"/>
          </w:tcPr>
          <w:p w14:paraId="2E299752" w14:textId="77777777" w:rsidR="002D12DD" w:rsidRPr="00EF7738" w:rsidRDefault="002D12DD" w:rsidP="00757C60">
            <w:pPr>
              <w:pStyle w:val="af0"/>
              <w:ind w:leftChars="50" w:left="105" w:rightChars="50" w:right="105"/>
            </w:pPr>
            <w:r w:rsidRPr="00EF7738">
              <w:t>規則第</w:t>
            </w:r>
            <w:r w:rsidRPr="00EF7738">
              <w:t>2</w:t>
            </w:r>
            <w:r w:rsidRPr="00EF7738">
              <w:t>条第</w:t>
            </w:r>
            <w:r w:rsidRPr="00EF7738">
              <w:t>1</w:t>
            </w:r>
            <w:r w:rsidRPr="00EF7738">
              <w:t>項第</w:t>
            </w:r>
            <w:r w:rsidRPr="00EF7738">
              <w:t>8</w:t>
            </w:r>
            <w:r w:rsidRPr="00EF7738">
              <w:t>号</w:t>
            </w:r>
          </w:p>
          <w:p w14:paraId="0C9EE681" w14:textId="77777777" w:rsidR="002D12DD" w:rsidRPr="00EF7738" w:rsidRDefault="002D12DD" w:rsidP="00757C60">
            <w:pPr>
              <w:pStyle w:val="af0"/>
              <w:ind w:leftChars="50" w:left="105" w:rightChars="50" w:right="105"/>
            </w:pPr>
            <w:r w:rsidRPr="00EF7738">
              <w:t>30</w:t>
            </w:r>
            <w:r w:rsidRPr="00EF7738">
              <w:t>消安第</w:t>
            </w:r>
            <w:r w:rsidRPr="00EF7738">
              <w:t>6278</w:t>
            </w:r>
            <w:r w:rsidRPr="00EF7738">
              <w:t>号</w:t>
            </w:r>
          </w:p>
          <w:p w14:paraId="46FDA1CE" w14:textId="77777777" w:rsidR="002D12DD" w:rsidRPr="00EF7738" w:rsidRDefault="002D12DD" w:rsidP="00757C60">
            <w:pPr>
              <w:pStyle w:val="af0"/>
              <w:ind w:leftChars="50" w:left="105" w:rightChars="50" w:right="105"/>
            </w:pPr>
            <w:r w:rsidRPr="00EF7738">
              <w:t>第</w:t>
            </w:r>
            <w:r w:rsidRPr="00EF7738">
              <w:t>1</w:t>
            </w:r>
            <w:r w:rsidRPr="00EF7738">
              <w:t>の</w:t>
            </w:r>
            <w:r w:rsidRPr="00EF7738">
              <w:t>8</w:t>
            </w:r>
            <w:r w:rsidRPr="00EF7738">
              <w:t>の（</w:t>
            </w:r>
            <w:r w:rsidRPr="00EF7738">
              <w:t>5</w:t>
            </w:r>
            <w:r w:rsidRPr="00EF7738">
              <w:t>）の</w:t>
            </w:r>
            <w:r w:rsidRPr="00EF7738">
              <w:rPr>
                <w:rFonts w:ascii="ＭＳ 明朝" w:hAnsi="ＭＳ 明朝" w:cs="ＭＳ 明朝" w:hint="eastAsia"/>
              </w:rPr>
              <w:t>②</w:t>
            </w:r>
          </w:p>
        </w:tc>
        <w:tc>
          <w:tcPr>
            <w:tcW w:w="1273" w:type="dxa"/>
            <w:shd w:val="clear" w:color="auto" w:fill="auto"/>
          </w:tcPr>
          <w:p w14:paraId="0B35257E" w14:textId="77777777" w:rsidR="002D12DD" w:rsidRPr="00EF7738" w:rsidRDefault="002D12DD" w:rsidP="008D5CF9">
            <w:pPr>
              <w:pStyle w:val="af0"/>
            </w:pPr>
          </w:p>
        </w:tc>
      </w:tr>
      <w:tr w:rsidR="002D12DD" w:rsidRPr="00EF7738" w14:paraId="6D8E99E4" w14:textId="77777777" w:rsidTr="00914BCD">
        <w:trPr>
          <w:trHeight w:val="964"/>
        </w:trPr>
        <w:tc>
          <w:tcPr>
            <w:tcW w:w="1134" w:type="dxa"/>
            <w:shd w:val="clear" w:color="auto" w:fill="auto"/>
          </w:tcPr>
          <w:p w14:paraId="4CE61252" w14:textId="77777777" w:rsidR="002D12DD" w:rsidRPr="00EF7738" w:rsidRDefault="002D12DD" w:rsidP="00426893">
            <w:pPr>
              <w:pStyle w:val="af0"/>
            </w:pPr>
            <w:r w:rsidRPr="00EF7738">
              <w:t>7.6.3</w:t>
            </w:r>
          </w:p>
        </w:tc>
        <w:tc>
          <w:tcPr>
            <w:tcW w:w="3119" w:type="dxa"/>
            <w:shd w:val="clear" w:color="auto" w:fill="auto"/>
          </w:tcPr>
          <w:p w14:paraId="3159C42F" w14:textId="77777777" w:rsidR="002D12DD" w:rsidRPr="00EF7738" w:rsidRDefault="002D12DD" w:rsidP="00426893">
            <w:pPr>
              <w:pStyle w:val="af0"/>
            </w:pPr>
            <w:r w:rsidRPr="00EF7738">
              <w:t>模擬ほ場地表流出</w:t>
            </w:r>
          </w:p>
        </w:tc>
        <w:tc>
          <w:tcPr>
            <w:tcW w:w="3544" w:type="dxa"/>
            <w:shd w:val="clear" w:color="auto" w:fill="auto"/>
          </w:tcPr>
          <w:p w14:paraId="5BC8043B" w14:textId="77777777" w:rsidR="002D12DD" w:rsidRPr="00EF7738" w:rsidRDefault="002D12DD" w:rsidP="00757C60">
            <w:pPr>
              <w:pStyle w:val="af0"/>
              <w:ind w:leftChars="50" w:left="105" w:rightChars="50" w:right="105"/>
            </w:pPr>
            <w:r w:rsidRPr="00EF7738">
              <w:t>規則第</w:t>
            </w:r>
            <w:r w:rsidRPr="00EF7738">
              <w:t>2</w:t>
            </w:r>
            <w:r w:rsidRPr="00EF7738">
              <w:t>条第</w:t>
            </w:r>
            <w:r w:rsidRPr="00EF7738">
              <w:t>1</w:t>
            </w:r>
            <w:r w:rsidRPr="00EF7738">
              <w:t>項第</w:t>
            </w:r>
            <w:r w:rsidRPr="00EF7738">
              <w:t>8</w:t>
            </w:r>
            <w:r w:rsidRPr="00EF7738">
              <w:t>号</w:t>
            </w:r>
          </w:p>
          <w:p w14:paraId="23573E60" w14:textId="77777777" w:rsidR="002D12DD" w:rsidRPr="00EF7738" w:rsidRDefault="002D12DD" w:rsidP="00757C60">
            <w:pPr>
              <w:pStyle w:val="af0"/>
              <w:ind w:leftChars="50" w:left="105" w:rightChars="50" w:right="105"/>
            </w:pPr>
            <w:r w:rsidRPr="00EF7738">
              <w:t>30</w:t>
            </w:r>
            <w:r w:rsidRPr="00EF7738">
              <w:t>消安第</w:t>
            </w:r>
            <w:r w:rsidRPr="00EF7738">
              <w:t>6278</w:t>
            </w:r>
            <w:r w:rsidRPr="00EF7738">
              <w:t>号</w:t>
            </w:r>
          </w:p>
          <w:p w14:paraId="6500B4C7" w14:textId="77777777" w:rsidR="002D12DD" w:rsidRPr="00EF7738" w:rsidRDefault="002D12DD" w:rsidP="00757C60">
            <w:pPr>
              <w:pStyle w:val="af0"/>
              <w:ind w:leftChars="50" w:left="105" w:rightChars="50" w:right="105"/>
            </w:pPr>
            <w:r w:rsidRPr="00EF7738">
              <w:t>第</w:t>
            </w:r>
            <w:r w:rsidRPr="00EF7738">
              <w:t>1</w:t>
            </w:r>
            <w:r w:rsidRPr="00EF7738">
              <w:t>の</w:t>
            </w:r>
            <w:r w:rsidRPr="00EF7738">
              <w:t>8</w:t>
            </w:r>
            <w:r w:rsidRPr="00EF7738">
              <w:t>の（</w:t>
            </w:r>
            <w:r w:rsidRPr="00EF7738">
              <w:t>5</w:t>
            </w:r>
            <w:r w:rsidRPr="00EF7738">
              <w:t>）の</w:t>
            </w:r>
            <w:r w:rsidRPr="00EF7738">
              <w:rPr>
                <w:rFonts w:ascii="ＭＳ 明朝" w:hAnsi="ＭＳ 明朝" w:cs="ＭＳ 明朝" w:hint="eastAsia"/>
              </w:rPr>
              <w:t>③</w:t>
            </w:r>
          </w:p>
        </w:tc>
        <w:tc>
          <w:tcPr>
            <w:tcW w:w="1273" w:type="dxa"/>
            <w:shd w:val="clear" w:color="auto" w:fill="auto"/>
          </w:tcPr>
          <w:p w14:paraId="67241034" w14:textId="77777777" w:rsidR="002D12DD" w:rsidRPr="00EF7738" w:rsidRDefault="002D12DD" w:rsidP="008D5CF9">
            <w:pPr>
              <w:pStyle w:val="af0"/>
            </w:pPr>
          </w:p>
        </w:tc>
      </w:tr>
      <w:tr w:rsidR="002D12DD" w:rsidRPr="00EF7738" w14:paraId="22E9A5D3" w14:textId="77777777" w:rsidTr="00914BCD">
        <w:trPr>
          <w:trHeight w:val="964"/>
        </w:trPr>
        <w:tc>
          <w:tcPr>
            <w:tcW w:w="1134" w:type="dxa"/>
            <w:shd w:val="clear" w:color="auto" w:fill="auto"/>
          </w:tcPr>
          <w:p w14:paraId="12B2BB77" w14:textId="77777777" w:rsidR="002D12DD" w:rsidRPr="00EF7738" w:rsidRDefault="002D12DD" w:rsidP="00426893">
            <w:pPr>
              <w:pStyle w:val="af0"/>
            </w:pPr>
            <w:r w:rsidRPr="00EF7738">
              <w:t>7.6.4</w:t>
            </w:r>
          </w:p>
        </w:tc>
        <w:tc>
          <w:tcPr>
            <w:tcW w:w="3119" w:type="dxa"/>
            <w:shd w:val="clear" w:color="auto" w:fill="auto"/>
          </w:tcPr>
          <w:p w14:paraId="6DCE6C9D" w14:textId="77777777" w:rsidR="002D12DD" w:rsidRPr="00EF7738" w:rsidRDefault="002D12DD" w:rsidP="00426893">
            <w:pPr>
              <w:pStyle w:val="af0"/>
            </w:pPr>
            <w:r w:rsidRPr="00EF7738">
              <w:t>ドリフト</w:t>
            </w:r>
          </w:p>
        </w:tc>
        <w:tc>
          <w:tcPr>
            <w:tcW w:w="3544" w:type="dxa"/>
            <w:shd w:val="clear" w:color="auto" w:fill="auto"/>
          </w:tcPr>
          <w:p w14:paraId="2329BF91" w14:textId="77777777" w:rsidR="002D12DD" w:rsidRPr="00EF7738" w:rsidRDefault="002D12DD" w:rsidP="00757C60">
            <w:pPr>
              <w:pStyle w:val="af0"/>
              <w:ind w:leftChars="50" w:left="105" w:rightChars="50" w:right="105"/>
            </w:pPr>
            <w:r w:rsidRPr="00EF7738">
              <w:t>規則第</w:t>
            </w:r>
            <w:r w:rsidRPr="00EF7738">
              <w:t>2</w:t>
            </w:r>
            <w:r w:rsidRPr="00EF7738">
              <w:t>条第</w:t>
            </w:r>
            <w:r w:rsidRPr="00EF7738">
              <w:t>1</w:t>
            </w:r>
            <w:r w:rsidRPr="00EF7738">
              <w:t>項第</w:t>
            </w:r>
            <w:r w:rsidRPr="00EF7738">
              <w:t>8</w:t>
            </w:r>
            <w:r w:rsidRPr="00EF7738">
              <w:t>号</w:t>
            </w:r>
          </w:p>
          <w:p w14:paraId="13A6F352" w14:textId="77777777" w:rsidR="002D12DD" w:rsidRPr="00EF7738" w:rsidRDefault="002D12DD" w:rsidP="00757C60">
            <w:pPr>
              <w:pStyle w:val="af0"/>
              <w:ind w:leftChars="50" w:left="105" w:rightChars="50" w:right="105"/>
            </w:pPr>
            <w:r w:rsidRPr="00EF7738">
              <w:t>30</w:t>
            </w:r>
            <w:r w:rsidRPr="00EF7738">
              <w:t>消安第</w:t>
            </w:r>
            <w:r w:rsidRPr="00EF7738">
              <w:t>6278</w:t>
            </w:r>
            <w:r w:rsidRPr="00EF7738">
              <w:t>号</w:t>
            </w:r>
          </w:p>
          <w:p w14:paraId="06D15BDF" w14:textId="77777777" w:rsidR="002D12DD" w:rsidRPr="00EF7738" w:rsidRDefault="002D12DD" w:rsidP="00757C60">
            <w:pPr>
              <w:pStyle w:val="af0"/>
              <w:ind w:leftChars="50" w:left="105" w:rightChars="50" w:right="105"/>
            </w:pPr>
            <w:r w:rsidRPr="00EF7738">
              <w:t>第</w:t>
            </w:r>
            <w:r w:rsidRPr="00EF7738">
              <w:t>1</w:t>
            </w:r>
            <w:r w:rsidRPr="00EF7738">
              <w:t>の</w:t>
            </w:r>
            <w:r w:rsidRPr="00EF7738">
              <w:t>8</w:t>
            </w:r>
            <w:r w:rsidRPr="00EF7738">
              <w:t>の（</w:t>
            </w:r>
            <w:r w:rsidRPr="00EF7738">
              <w:t>5</w:t>
            </w:r>
            <w:r w:rsidRPr="00EF7738">
              <w:t>）の</w:t>
            </w:r>
            <w:r w:rsidRPr="00EF7738">
              <w:rPr>
                <w:rFonts w:ascii="ＭＳ 明朝" w:hAnsi="ＭＳ 明朝" w:cs="ＭＳ 明朝" w:hint="eastAsia"/>
              </w:rPr>
              <w:t>④</w:t>
            </w:r>
          </w:p>
        </w:tc>
        <w:tc>
          <w:tcPr>
            <w:tcW w:w="1273" w:type="dxa"/>
            <w:shd w:val="clear" w:color="auto" w:fill="auto"/>
          </w:tcPr>
          <w:p w14:paraId="28BE2DA4" w14:textId="77777777" w:rsidR="002D12DD" w:rsidRPr="00EF7738" w:rsidRDefault="002D12DD" w:rsidP="008D5CF9">
            <w:pPr>
              <w:pStyle w:val="af0"/>
            </w:pPr>
          </w:p>
        </w:tc>
      </w:tr>
      <w:tr w:rsidR="002D12DD" w:rsidRPr="00EF7738" w14:paraId="357A323E" w14:textId="77777777" w:rsidTr="00914BCD">
        <w:trPr>
          <w:trHeight w:val="964"/>
        </w:trPr>
        <w:tc>
          <w:tcPr>
            <w:tcW w:w="1134" w:type="dxa"/>
            <w:shd w:val="clear" w:color="auto" w:fill="auto"/>
          </w:tcPr>
          <w:p w14:paraId="788B60CC" w14:textId="77777777" w:rsidR="002D12DD" w:rsidRPr="00EF7738" w:rsidRDefault="002D12DD" w:rsidP="00426893">
            <w:pPr>
              <w:pStyle w:val="af0"/>
            </w:pPr>
            <w:r w:rsidRPr="00EF7738">
              <w:t>7.6.5</w:t>
            </w:r>
          </w:p>
        </w:tc>
        <w:tc>
          <w:tcPr>
            <w:tcW w:w="3119" w:type="dxa"/>
            <w:shd w:val="clear" w:color="auto" w:fill="auto"/>
          </w:tcPr>
          <w:p w14:paraId="160D6773" w14:textId="77777777" w:rsidR="002D12DD" w:rsidRPr="00EF7738" w:rsidRDefault="002D12DD" w:rsidP="00426893">
            <w:pPr>
              <w:pStyle w:val="af0"/>
            </w:pPr>
            <w:r w:rsidRPr="00EF7738">
              <w:t>河川における農薬濃度のモニタリング</w:t>
            </w:r>
          </w:p>
        </w:tc>
        <w:tc>
          <w:tcPr>
            <w:tcW w:w="3544" w:type="dxa"/>
            <w:shd w:val="clear" w:color="auto" w:fill="auto"/>
          </w:tcPr>
          <w:p w14:paraId="1B466BA4" w14:textId="77777777" w:rsidR="002D12DD" w:rsidRPr="00EF7738" w:rsidRDefault="002D12DD" w:rsidP="00757C60">
            <w:pPr>
              <w:pStyle w:val="af0"/>
              <w:ind w:leftChars="50" w:left="105" w:rightChars="50" w:right="105"/>
            </w:pPr>
            <w:r w:rsidRPr="00EF7738">
              <w:t>規則第</w:t>
            </w:r>
            <w:r w:rsidRPr="00EF7738">
              <w:t>2</w:t>
            </w:r>
            <w:r w:rsidRPr="00EF7738">
              <w:t>条第</w:t>
            </w:r>
            <w:r w:rsidRPr="00EF7738">
              <w:t>1</w:t>
            </w:r>
            <w:r w:rsidRPr="00EF7738">
              <w:t>項第</w:t>
            </w:r>
            <w:r w:rsidRPr="00EF7738">
              <w:t>8</w:t>
            </w:r>
            <w:r w:rsidRPr="00EF7738">
              <w:t>号</w:t>
            </w:r>
          </w:p>
          <w:p w14:paraId="779C2347" w14:textId="77777777" w:rsidR="002D12DD" w:rsidRPr="00EF7738" w:rsidRDefault="002D12DD" w:rsidP="00757C60">
            <w:pPr>
              <w:pStyle w:val="af0"/>
              <w:ind w:leftChars="50" w:left="105" w:rightChars="50" w:right="105"/>
            </w:pPr>
            <w:r w:rsidRPr="00EF7738">
              <w:t>30</w:t>
            </w:r>
            <w:r w:rsidRPr="00EF7738">
              <w:t>消安第</w:t>
            </w:r>
            <w:r w:rsidRPr="00EF7738">
              <w:t>6278</w:t>
            </w:r>
            <w:r w:rsidRPr="00EF7738">
              <w:t>号</w:t>
            </w:r>
          </w:p>
          <w:p w14:paraId="3C025D8B" w14:textId="77777777" w:rsidR="002D12DD" w:rsidRPr="00EF7738" w:rsidRDefault="002D12DD" w:rsidP="00757C60">
            <w:pPr>
              <w:pStyle w:val="af0"/>
              <w:ind w:leftChars="50" w:left="105" w:rightChars="50" w:right="105"/>
            </w:pPr>
            <w:r w:rsidRPr="00EF7738">
              <w:t>第</w:t>
            </w:r>
            <w:r w:rsidRPr="00EF7738">
              <w:t>1</w:t>
            </w:r>
            <w:r w:rsidRPr="00EF7738">
              <w:t>の</w:t>
            </w:r>
            <w:r w:rsidRPr="00EF7738">
              <w:t>8</w:t>
            </w:r>
            <w:r w:rsidRPr="00EF7738">
              <w:t>の（</w:t>
            </w:r>
            <w:r w:rsidRPr="00EF7738">
              <w:t>5</w:t>
            </w:r>
            <w:r w:rsidRPr="00EF7738">
              <w:t>）の</w:t>
            </w:r>
            <w:r w:rsidRPr="00EF7738">
              <w:rPr>
                <w:rFonts w:ascii="ＭＳ 明朝" w:hAnsi="ＭＳ 明朝" w:cs="ＭＳ 明朝" w:hint="eastAsia"/>
              </w:rPr>
              <w:t>⑤</w:t>
            </w:r>
          </w:p>
        </w:tc>
        <w:tc>
          <w:tcPr>
            <w:tcW w:w="1273" w:type="dxa"/>
            <w:shd w:val="clear" w:color="auto" w:fill="auto"/>
          </w:tcPr>
          <w:p w14:paraId="41CB75FD" w14:textId="77777777" w:rsidR="002D12DD" w:rsidRPr="00EF7738" w:rsidRDefault="002D12DD" w:rsidP="008D5CF9">
            <w:pPr>
              <w:pStyle w:val="af0"/>
            </w:pPr>
          </w:p>
        </w:tc>
      </w:tr>
      <w:tr w:rsidR="002D12DD" w:rsidRPr="00EF7738" w14:paraId="2C0F3927" w14:textId="77777777" w:rsidTr="00914BCD">
        <w:trPr>
          <w:trHeight w:val="964"/>
        </w:trPr>
        <w:tc>
          <w:tcPr>
            <w:tcW w:w="1134" w:type="dxa"/>
            <w:shd w:val="clear" w:color="auto" w:fill="auto"/>
          </w:tcPr>
          <w:p w14:paraId="2BE64B5E" w14:textId="77777777" w:rsidR="002D12DD" w:rsidRPr="00EF7738" w:rsidRDefault="002D12DD" w:rsidP="00426893">
            <w:pPr>
              <w:pStyle w:val="af0"/>
            </w:pPr>
            <w:r w:rsidRPr="00EF7738">
              <w:t>7.6.6</w:t>
            </w:r>
          </w:p>
        </w:tc>
        <w:tc>
          <w:tcPr>
            <w:tcW w:w="3119" w:type="dxa"/>
            <w:shd w:val="clear" w:color="auto" w:fill="auto"/>
          </w:tcPr>
          <w:p w14:paraId="3CE61CA1" w14:textId="77777777" w:rsidR="002D12DD" w:rsidRPr="00EF7738" w:rsidRDefault="00041E42" w:rsidP="00426893">
            <w:pPr>
              <w:pStyle w:val="af0"/>
            </w:pPr>
            <w:r w:rsidRPr="00EF7738">
              <w:t>水域環境中</w:t>
            </w:r>
            <w:r w:rsidR="002D12DD" w:rsidRPr="00EF7738">
              <w:t>予測濃度</w:t>
            </w:r>
          </w:p>
        </w:tc>
        <w:tc>
          <w:tcPr>
            <w:tcW w:w="3544" w:type="dxa"/>
            <w:shd w:val="clear" w:color="auto" w:fill="auto"/>
          </w:tcPr>
          <w:p w14:paraId="62E53144" w14:textId="77777777" w:rsidR="002D12DD" w:rsidRPr="00EF7738" w:rsidRDefault="002D12DD" w:rsidP="00757C60">
            <w:pPr>
              <w:pStyle w:val="af0"/>
              <w:ind w:leftChars="50" w:left="105" w:rightChars="50" w:right="105"/>
            </w:pPr>
            <w:r w:rsidRPr="00EF7738">
              <w:t>規則第</w:t>
            </w:r>
            <w:r w:rsidRPr="00EF7738">
              <w:t>2</w:t>
            </w:r>
            <w:r w:rsidRPr="00EF7738">
              <w:t>条第</w:t>
            </w:r>
            <w:r w:rsidRPr="00EF7738">
              <w:t>1</w:t>
            </w:r>
            <w:r w:rsidRPr="00EF7738">
              <w:t>項第</w:t>
            </w:r>
            <w:r w:rsidRPr="00EF7738">
              <w:t>9</w:t>
            </w:r>
            <w:r w:rsidRPr="00EF7738">
              <w:t>号</w:t>
            </w:r>
          </w:p>
          <w:p w14:paraId="0D9FE34F" w14:textId="77777777" w:rsidR="002D12DD" w:rsidRPr="00EF7738" w:rsidRDefault="002D12DD" w:rsidP="00757C60">
            <w:pPr>
              <w:pStyle w:val="af0"/>
              <w:ind w:leftChars="50" w:left="105" w:rightChars="50" w:right="105"/>
            </w:pPr>
            <w:r w:rsidRPr="00EF7738">
              <w:t>30</w:t>
            </w:r>
            <w:r w:rsidRPr="00EF7738">
              <w:t>消安第</w:t>
            </w:r>
            <w:r w:rsidRPr="00EF7738">
              <w:t>6278</w:t>
            </w:r>
            <w:r w:rsidRPr="00EF7738">
              <w:t>号</w:t>
            </w:r>
          </w:p>
          <w:p w14:paraId="49E00CDD" w14:textId="77777777" w:rsidR="002D12DD" w:rsidRPr="00EF7738" w:rsidRDefault="002D12DD" w:rsidP="00757C60">
            <w:pPr>
              <w:pStyle w:val="af0"/>
              <w:ind w:leftChars="50" w:left="105" w:rightChars="50" w:right="105"/>
            </w:pPr>
            <w:r w:rsidRPr="00EF7738">
              <w:t>第</w:t>
            </w:r>
            <w:r w:rsidRPr="00EF7738">
              <w:t>1</w:t>
            </w:r>
            <w:r w:rsidRPr="00EF7738">
              <w:t>の</w:t>
            </w:r>
            <w:r w:rsidRPr="00EF7738">
              <w:t>9</w:t>
            </w:r>
            <w:r w:rsidRPr="00EF7738">
              <w:t>の（</w:t>
            </w:r>
            <w:r w:rsidRPr="00EF7738">
              <w:t>1</w:t>
            </w:r>
            <w:r w:rsidRPr="00EF7738">
              <w:t>）の</w:t>
            </w:r>
            <w:r w:rsidRPr="00EF7738">
              <w:rPr>
                <w:rFonts w:ascii="ＭＳ 明朝" w:hAnsi="ＭＳ 明朝" w:cs="ＭＳ 明朝" w:hint="eastAsia"/>
              </w:rPr>
              <w:t>①</w:t>
            </w:r>
            <w:r w:rsidR="00041E42" w:rsidRPr="00EF7738">
              <w:t>ア</w:t>
            </w:r>
            <w:r w:rsidR="00041E42" w:rsidRPr="00EF7738">
              <w:t>J</w:t>
            </w:r>
            <w:r w:rsidR="00041E42" w:rsidRPr="00EF7738">
              <w:t>）</w:t>
            </w:r>
          </w:p>
        </w:tc>
        <w:tc>
          <w:tcPr>
            <w:tcW w:w="1273" w:type="dxa"/>
            <w:shd w:val="clear" w:color="auto" w:fill="auto"/>
          </w:tcPr>
          <w:p w14:paraId="335A58D9" w14:textId="77777777" w:rsidR="002D12DD" w:rsidRPr="00EF7738" w:rsidRDefault="002D12DD" w:rsidP="008D5CF9">
            <w:pPr>
              <w:pStyle w:val="af0"/>
            </w:pPr>
          </w:p>
        </w:tc>
      </w:tr>
      <w:tr w:rsidR="002D12DD" w:rsidRPr="00EF7738" w14:paraId="0ED139D1" w14:textId="77777777" w:rsidTr="00914BCD">
        <w:trPr>
          <w:trHeight w:val="964"/>
        </w:trPr>
        <w:tc>
          <w:tcPr>
            <w:tcW w:w="1134" w:type="dxa"/>
            <w:shd w:val="clear" w:color="auto" w:fill="auto"/>
          </w:tcPr>
          <w:p w14:paraId="5F10491C" w14:textId="77777777" w:rsidR="002D12DD" w:rsidRPr="00EF7738" w:rsidRDefault="002D12DD" w:rsidP="002535E3">
            <w:pPr>
              <w:pStyle w:val="af0"/>
            </w:pPr>
            <w:r w:rsidRPr="00EF7738">
              <w:t>7.6.7</w:t>
            </w:r>
          </w:p>
        </w:tc>
        <w:tc>
          <w:tcPr>
            <w:tcW w:w="3119" w:type="dxa"/>
            <w:shd w:val="clear" w:color="auto" w:fill="auto"/>
          </w:tcPr>
          <w:p w14:paraId="0ED19D01" w14:textId="77777777" w:rsidR="002D12DD" w:rsidRPr="00EF7738" w:rsidRDefault="002D12DD" w:rsidP="002535E3">
            <w:pPr>
              <w:pStyle w:val="af0"/>
            </w:pPr>
            <w:r w:rsidRPr="00EF7738">
              <w:t>水質汚濁予測濃度</w:t>
            </w:r>
          </w:p>
        </w:tc>
        <w:tc>
          <w:tcPr>
            <w:tcW w:w="3544" w:type="dxa"/>
            <w:shd w:val="clear" w:color="auto" w:fill="auto"/>
          </w:tcPr>
          <w:p w14:paraId="1A80DD12" w14:textId="77777777" w:rsidR="002D12DD" w:rsidRPr="00EF7738" w:rsidRDefault="002D12DD" w:rsidP="00757C60">
            <w:pPr>
              <w:pStyle w:val="af0"/>
              <w:ind w:leftChars="50" w:left="105" w:rightChars="50" w:right="105"/>
            </w:pPr>
            <w:r w:rsidRPr="00EF7738">
              <w:t>規則第</w:t>
            </w:r>
            <w:r w:rsidRPr="00EF7738">
              <w:t>2</w:t>
            </w:r>
            <w:r w:rsidRPr="00EF7738">
              <w:t>条第</w:t>
            </w:r>
            <w:r w:rsidRPr="00EF7738">
              <w:t>1</w:t>
            </w:r>
            <w:r w:rsidRPr="00EF7738">
              <w:t>項第</w:t>
            </w:r>
            <w:r w:rsidRPr="00EF7738">
              <w:t>8</w:t>
            </w:r>
            <w:r w:rsidRPr="00EF7738">
              <w:t>号</w:t>
            </w:r>
          </w:p>
          <w:p w14:paraId="5CADCDBC" w14:textId="77777777" w:rsidR="002D12DD" w:rsidRPr="00EF7738" w:rsidRDefault="002D12DD" w:rsidP="00757C60">
            <w:pPr>
              <w:pStyle w:val="af0"/>
              <w:ind w:leftChars="50" w:left="105" w:rightChars="50" w:right="105"/>
            </w:pPr>
            <w:r w:rsidRPr="00EF7738">
              <w:t>30</w:t>
            </w:r>
            <w:r w:rsidRPr="00EF7738">
              <w:t>消安第</w:t>
            </w:r>
            <w:r w:rsidRPr="00EF7738">
              <w:t>6278</w:t>
            </w:r>
            <w:r w:rsidRPr="00EF7738">
              <w:t>号</w:t>
            </w:r>
          </w:p>
          <w:p w14:paraId="12BA891B" w14:textId="77777777" w:rsidR="002D12DD" w:rsidRPr="00EF7738" w:rsidRDefault="002D12DD" w:rsidP="00757C60">
            <w:pPr>
              <w:pStyle w:val="af0"/>
              <w:ind w:leftChars="50" w:left="105" w:rightChars="50" w:right="105"/>
            </w:pPr>
            <w:r w:rsidRPr="00EF7738">
              <w:t>第</w:t>
            </w:r>
            <w:r w:rsidRPr="00EF7738">
              <w:t>1</w:t>
            </w:r>
            <w:r w:rsidRPr="00EF7738">
              <w:t>の</w:t>
            </w:r>
            <w:r w:rsidRPr="00EF7738">
              <w:t>8</w:t>
            </w:r>
            <w:r w:rsidRPr="00EF7738">
              <w:t>の（</w:t>
            </w:r>
            <w:r w:rsidRPr="00EF7738">
              <w:t>5</w:t>
            </w:r>
            <w:r w:rsidRPr="00EF7738">
              <w:t>）の</w:t>
            </w:r>
            <w:r w:rsidRPr="00EF7738">
              <w:rPr>
                <w:rFonts w:ascii="ＭＳ 明朝" w:hAnsi="ＭＳ 明朝" w:cs="ＭＳ 明朝" w:hint="eastAsia"/>
              </w:rPr>
              <w:t>⑥</w:t>
            </w:r>
          </w:p>
        </w:tc>
        <w:tc>
          <w:tcPr>
            <w:tcW w:w="1273" w:type="dxa"/>
            <w:shd w:val="clear" w:color="auto" w:fill="auto"/>
          </w:tcPr>
          <w:p w14:paraId="192A8230" w14:textId="77777777" w:rsidR="002D12DD" w:rsidRPr="00EF7738" w:rsidRDefault="002D12DD" w:rsidP="002535E3">
            <w:pPr>
              <w:pStyle w:val="af0"/>
            </w:pPr>
          </w:p>
        </w:tc>
      </w:tr>
      <w:tr w:rsidR="002D12DD" w:rsidRPr="00EF7738" w14:paraId="1C1D3F0D" w14:textId="77777777" w:rsidTr="00914BCD">
        <w:trPr>
          <w:trHeight w:val="283"/>
        </w:trPr>
        <w:tc>
          <w:tcPr>
            <w:tcW w:w="1134" w:type="dxa"/>
            <w:shd w:val="clear" w:color="auto" w:fill="auto"/>
          </w:tcPr>
          <w:p w14:paraId="0BA3BA41" w14:textId="77777777" w:rsidR="002D12DD" w:rsidRPr="00EF7738" w:rsidRDefault="002D12DD" w:rsidP="00426893">
            <w:pPr>
              <w:pStyle w:val="af0"/>
            </w:pPr>
            <w:r w:rsidRPr="00EF7738">
              <w:t>7.7</w:t>
            </w:r>
          </w:p>
        </w:tc>
        <w:tc>
          <w:tcPr>
            <w:tcW w:w="3119" w:type="dxa"/>
            <w:shd w:val="clear" w:color="auto" w:fill="auto"/>
          </w:tcPr>
          <w:p w14:paraId="232D135A" w14:textId="77777777" w:rsidR="002D12DD" w:rsidRPr="00EF7738" w:rsidRDefault="002D12DD" w:rsidP="00426893">
            <w:pPr>
              <w:pStyle w:val="af0"/>
            </w:pPr>
            <w:r w:rsidRPr="00EF7738">
              <w:t>環境動態の総合考察</w:t>
            </w:r>
          </w:p>
        </w:tc>
        <w:tc>
          <w:tcPr>
            <w:tcW w:w="3544" w:type="dxa"/>
            <w:shd w:val="clear" w:color="auto" w:fill="auto"/>
          </w:tcPr>
          <w:p w14:paraId="134C1EF7" w14:textId="77777777" w:rsidR="002D12DD" w:rsidRPr="00EF7738" w:rsidRDefault="002D12DD" w:rsidP="00757C60">
            <w:pPr>
              <w:pStyle w:val="af0"/>
              <w:ind w:leftChars="50" w:left="105" w:rightChars="50" w:right="105"/>
            </w:pPr>
          </w:p>
        </w:tc>
        <w:tc>
          <w:tcPr>
            <w:tcW w:w="1273" w:type="dxa"/>
            <w:shd w:val="clear" w:color="auto" w:fill="auto"/>
          </w:tcPr>
          <w:p w14:paraId="6A4CB734" w14:textId="77777777" w:rsidR="002D12DD" w:rsidRPr="00EF7738" w:rsidRDefault="002D12DD" w:rsidP="008D5CF9">
            <w:pPr>
              <w:pStyle w:val="af0"/>
            </w:pPr>
          </w:p>
        </w:tc>
      </w:tr>
      <w:tr w:rsidR="008F541B" w:rsidRPr="00EF7738" w14:paraId="0AB2E819" w14:textId="77777777" w:rsidTr="00914BCD">
        <w:trPr>
          <w:trHeight w:val="454"/>
        </w:trPr>
        <w:tc>
          <w:tcPr>
            <w:tcW w:w="1134" w:type="dxa"/>
            <w:shd w:val="clear" w:color="auto" w:fill="auto"/>
          </w:tcPr>
          <w:p w14:paraId="2908A48D" w14:textId="77777777" w:rsidR="002D12DD" w:rsidRPr="00EF7738" w:rsidRDefault="002D12DD" w:rsidP="00931F16">
            <w:pPr>
              <w:pStyle w:val="af0"/>
            </w:pPr>
            <w:r w:rsidRPr="00EF7738">
              <w:t>7.7.1</w:t>
            </w:r>
          </w:p>
        </w:tc>
        <w:tc>
          <w:tcPr>
            <w:tcW w:w="3119" w:type="dxa"/>
            <w:shd w:val="clear" w:color="auto" w:fill="auto"/>
          </w:tcPr>
          <w:p w14:paraId="4B9D6BFF" w14:textId="77777777" w:rsidR="002D12DD" w:rsidRPr="00EF7738" w:rsidRDefault="002D12DD" w:rsidP="005F44B1">
            <w:pPr>
              <w:pStyle w:val="af0"/>
            </w:pPr>
            <w:r w:rsidRPr="00EF7738">
              <w:t>評価対象化合物の提案</w:t>
            </w:r>
          </w:p>
        </w:tc>
        <w:tc>
          <w:tcPr>
            <w:tcW w:w="3544" w:type="dxa"/>
            <w:shd w:val="clear" w:color="auto" w:fill="auto"/>
          </w:tcPr>
          <w:p w14:paraId="7144E702" w14:textId="77777777" w:rsidR="002D12DD" w:rsidRPr="00EF7738" w:rsidRDefault="002D12DD" w:rsidP="00757C60">
            <w:pPr>
              <w:pStyle w:val="af0"/>
              <w:ind w:leftChars="50" w:left="105" w:rightChars="50" w:right="105"/>
            </w:pPr>
            <w:r w:rsidRPr="00EF7738">
              <w:t>本通知</w:t>
            </w:r>
            <w:r w:rsidRPr="00EF7738">
              <w:t>3.</w:t>
            </w:r>
            <w:r w:rsidRPr="00EF7738">
              <w:t>の（</w:t>
            </w:r>
            <w:r w:rsidRPr="00EF7738">
              <w:t>4</w:t>
            </w:r>
            <w:r w:rsidRPr="00EF7738">
              <w:t>）</w:t>
            </w:r>
          </w:p>
        </w:tc>
        <w:tc>
          <w:tcPr>
            <w:tcW w:w="1273" w:type="dxa"/>
            <w:shd w:val="clear" w:color="auto" w:fill="auto"/>
          </w:tcPr>
          <w:p w14:paraId="7B5F1B9A" w14:textId="77777777" w:rsidR="002D12DD" w:rsidRPr="00EF7738" w:rsidRDefault="002D12DD" w:rsidP="00931F16">
            <w:pPr>
              <w:pStyle w:val="af0"/>
            </w:pPr>
            <w:r w:rsidRPr="00EF7738">
              <w:t>IIA 7.11</w:t>
            </w:r>
          </w:p>
        </w:tc>
      </w:tr>
      <w:tr w:rsidR="002D12DD" w:rsidRPr="00EF7738" w14:paraId="5E9D1E3F" w14:textId="77777777" w:rsidTr="00914BCD">
        <w:trPr>
          <w:trHeight w:val="454"/>
        </w:trPr>
        <w:tc>
          <w:tcPr>
            <w:tcW w:w="1134" w:type="dxa"/>
            <w:shd w:val="clear" w:color="auto" w:fill="auto"/>
          </w:tcPr>
          <w:p w14:paraId="0C7EB205" w14:textId="77777777" w:rsidR="002D12DD" w:rsidRPr="00EF7738" w:rsidRDefault="002D12DD" w:rsidP="005F44B1">
            <w:pPr>
              <w:pStyle w:val="af0"/>
            </w:pPr>
            <w:r w:rsidRPr="00EF7738">
              <w:t>7.7.2</w:t>
            </w:r>
          </w:p>
        </w:tc>
        <w:tc>
          <w:tcPr>
            <w:tcW w:w="3119" w:type="dxa"/>
            <w:shd w:val="clear" w:color="auto" w:fill="auto"/>
          </w:tcPr>
          <w:p w14:paraId="7380205D" w14:textId="77777777" w:rsidR="002D12DD" w:rsidRPr="00EF7738" w:rsidRDefault="002D12DD" w:rsidP="005F44B1">
            <w:pPr>
              <w:pStyle w:val="af0"/>
            </w:pPr>
            <w:r w:rsidRPr="00EF7738">
              <w:t>総合考察</w:t>
            </w:r>
          </w:p>
        </w:tc>
        <w:tc>
          <w:tcPr>
            <w:tcW w:w="3544" w:type="dxa"/>
            <w:shd w:val="clear" w:color="auto" w:fill="auto"/>
          </w:tcPr>
          <w:p w14:paraId="1566729E" w14:textId="77777777" w:rsidR="002D12DD" w:rsidRPr="00EF7738" w:rsidRDefault="002D12DD" w:rsidP="00757C60">
            <w:pPr>
              <w:pStyle w:val="af0"/>
              <w:ind w:leftChars="50" w:left="105" w:rightChars="50" w:right="105"/>
            </w:pPr>
            <w:r w:rsidRPr="00EF7738">
              <w:t>本通知</w:t>
            </w:r>
            <w:r w:rsidRPr="00EF7738">
              <w:t>3.</w:t>
            </w:r>
            <w:r w:rsidRPr="00EF7738">
              <w:t>の（</w:t>
            </w:r>
            <w:r w:rsidRPr="00EF7738">
              <w:t>4</w:t>
            </w:r>
            <w:r w:rsidRPr="00EF7738">
              <w:t>）</w:t>
            </w:r>
          </w:p>
        </w:tc>
        <w:tc>
          <w:tcPr>
            <w:tcW w:w="1273" w:type="dxa"/>
            <w:shd w:val="clear" w:color="auto" w:fill="auto"/>
          </w:tcPr>
          <w:p w14:paraId="1647E15B" w14:textId="77777777" w:rsidR="002D12DD" w:rsidRPr="00EF7738" w:rsidRDefault="002D12DD" w:rsidP="005F44B1">
            <w:pPr>
              <w:pStyle w:val="af0"/>
            </w:pPr>
          </w:p>
        </w:tc>
      </w:tr>
      <w:tr w:rsidR="002D12DD" w:rsidRPr="00EF7738" w14:paraId="505FE654" w14:textId="77777777" w:rsidTr="00914BCD">
        <w:trPr>
          <w:trHeight w:val="283"/>
        </w:trPr>
        <w:tc>
          <w:tcPr>
            <w:tcW w:w="1134" w:type="dxa"/>
            <w:shd w:val="clear" w:color="auto" w:fill="auto"/>
          </w:tcPr>
          <w:p w14:paraId="4C9E4DF3" w14:textId="77777777" w:rsidR="002D12DD" w:rsidRPr="00EF7738" w:rsidRDefault="002D12DD" w:rsidP="00426893">
            <w:pPr>
              <w:pStyle w:val="af0"/>
            </w:pPr>
            <w:r w:rsidRPr="00EF7738">
              <w:rPr>
                <w:b/>
              </w:rPr>
              <w:t>8.</w:t>
            </w:r>
          </w:p>
        </w:tc>
        <w:tc>
          <w:tcPr>
            <w:tcW w:w="3119" w:type="dxa"/>
            <w:shd w:val="clear" w:color="auto" w:fill="auto"/>
          </w:tcPr>
          <w:p w14:paraId="70212ECD" w14:textId="77777777" w:rsidR="002D12DD" w:rsidRPr="00EF7738" w:rsidRDefault="002D12DD" w:rsidP="00426893">
            <w:pPr>
              <w:pStyle w:val="af0"/>
            </w:pPr>
            <w:r w:rsidRPr="00EF7738">
              <w:rPr>
                <w:b/>
              </w:rPr>
              <w:t>環境毒性</w:t>
            </w:r>
          </w:p>
        </w:tc>
        <w:tc>
          <w:tcPr>
            <w:tcW w:w="3544" w:type="dxa"/>
            <w:shd w:val="clear" w:color="auto" w:fill="auto"/>
          </w:tcPr>
          <w:p w14:paraId="440D7246" w14:textId="77777777" w:rsidR="002D12DD" w:rsidRPr="00EF7738" w:rsidRDefault="002D12DD" w:rsidP="00757C60">
            <w:pPr>
              <w:pStyle w:val="af0"/>
              <w:ind w:leftChars="50" w:left="105" w:rightChars="50" w:right="105"/>
            </w:pPr>
          </w:p>
        </w:tc>
        <w:tc>
          <w:tcPr>
            <w:tcW w:w="1273" w:type="dxa"/>
            <w:shd w:val="clear" w:color="auto" w:fill="auto"/>
          </w:tcPr>
          <w:p w14:paraId="52E5AE63" w14:textId="77777777" w:rsidR="002D12DD" w:rsidRPr="00EF7738" w:rsidRDefault="002D12DD" w:rsidP="008D5CF9">
            <w:pPr>
              <w:pStyle w:val="af0"/>
            </w:pPr>
          </w:p>
        </w:tc>
      </w:tr>
      <w:tr w:rsidR="00041E42" w:rsidRPr="00EF7738" w14:paraId="2DB6D136" w14:textId="77777777" w:rsidTr="00914BCD">
        <w:trPr>
          <w:trHeight w:val="283"/>
        </w:trPr>
        <w:tc>
          <w:tcPr>
            <w:tcW w:w="1134" w:type="dxa"/>
            <w:shd w:val="clear" w:color="auto" w:fill="auto"/>
          </w:tcPr>
          <w:p w14:paraId="0A14009B" w14:textId="77777777" w:rsidR="00041E42" w:rsidRPr="00EF7738" w:rsidRDefault="00041E42" w:rsidP="00041E42">
            <w:pPr>
              <w:pStyle w:val="af0"/>
              <w:jc w:val="left"/>
            </w:pPr>
            <w:r w:rsidRPr="00EF7738">
              <w:t>8.1</w:t>
            </w:r>
          </w:p>
        </w:tc>
        <w:tc>
          <w:tcPr>
            <w:tcW w:w="3119" w:type="dxa"/>
            <w:shd w:val="clear" w:color="auto" w:fill="auto"/>
          </w:tcPr>
          <w:p w14:paraId="3C67F6DA" w14:textId="77777777" w:rsidR="00041E42" w:rsidRPr="00EF7738" w:rsidRDefault="00041E42" w:rsidP="00041E42">
            <w:pPr>
              <w:pStyle w:val="af0"/>
              <w:jc w:val="left"/>
            </w:pPr>
            <w:r w:rsidRPr="00EF7738">
              <w:t>陸域の生活環境動植物への影響</w:t>
            </w:r>
          </w:p>
        </w:tc>
        <w:tc>
          <w:tcPr>
            <w:tcW w:w="3544" w:type="dxa"/>
            <w:shd w:val="clear" w:color="auto" w:fill="auto"/>
          </w:tcPr>
          <w:p w14:paraId="7B75DA0A" w14:textId="77777777" w:rsidR="00041E42" w:rsidRPr="00EF7738" w:rsidRDefault="00041E42" w:rsidP="00757C60">
            <w:pPr>
              <w:pStyle w:val="af0"/>
              <w:ind w:leftChars="50" w:left="105" w:rightChars="50" w:right="105"/>
              <w:jc w:val="left"/>
            </w:pPr>
          </w:p>
        </w:tc>
        <w:tc>
          <w:tcPr>
            <w:tcW w:w="1273" w:type="dxa"/>
            <w:shd w:val="clear" w:color="auto" w:fill="auto"/>
          </w:tcPr>
          <w:p w14:paraId="733AB175" w14:textId="77777777" w:rsidR="00041E42" w:rsidRPr="00EF7738" w:rsidRDefault="00041E42" w:rsidP="00041E42">
            <w:pPr>
              <w:pStyle w:val="af0"/>
              <w:jc w:val="left"/>
            </w:pPr>
          </w:p>
        </w:tc>
      </w:tr>
      <w:tr w:rsidR="008F541B" w:rsidRPr="00EF7738" w14:paraId="40CAD47C" w14:textId="77777777" w:rsidTr="00914BCD">
        <w:trPr>
          <w:trHeight w:val="964"/>
        </w:trPr>
        <w:tc>
          <w:tcPr>
            <w:tcW w:w="1134" w:type="dxa"/>
            <w:shd w:val="clear" w:color="auto" w:fill="auto"/>
          </w:tcPr>
          <w:p w14:paraId="5984DA42" w14:textId="77777777" w:rsidR="00041E42" w:rsidRPr="00EF7738" w:rsidRDefault="00041E42" w:rsidP="00041E42">
            <w:pPr>
              <w:pStyle w:val="af0"/>
              <w:jc w:val="left"/>
            </w:pPr>
            <w:r w:rsidRPr="00EF7738">
              <w:t>8.1.1</w:t>
            </w:r>
          </w:p>
        </w:tc>
        <w:tc>
          <w:tcPr>
            <w:tcW w:w="3119" w:type="dxa"/>
            <w:shd w:val="clear" w:color="auto" w:fill="auto"/>
          </w:tcPr>
          <w:p w14:paraId="58B6076B" w14:textId="77777777" w:rsidR="00041E42" w:rsidRPr="00EF7738" w:rsidRDefault="00041E42" w:rsidP="00041E42">
            <w:pPr>
              <w:pStyle w:val="af0"/>
              <w:jc w:val="left"/>
            </w:pPr>
            <w:r w:rsidRPr="00EF7738">
              <w:t>鳥類急性経口毒性</w:t>
            </w:r>
          </w:p>
        </w:tc>
        <w:tc>
          <w:tcPr>
            <w:tcW w:w="3544" w:type="dxa"/>
            <w:shd w:val="clear" w:color="auto" w:fill="auto"/>
          </w:tcPr>
          <w:p w14:paraId="5A476DDC" w14:textId="77777777" w:rsidR="00041E42" w:rsidRPr="00EF7738" w:rsidRDefault="00041E42" w:rsidP="00757C60">
            <w:pPr>
              <w:pStyle w:val="af0"/>
              <w:ind w:leftChars="50" w:left="105" w:rightChars="50" w:right="105"/>
              <w:jc w:val="left"/>
            </w:pPr>
            <w:r w:rsidRPr="00EF7738">
              <w:t>規則第</w:t>
            </w:r>
            <w:r w:rsidRPr="00EF7738">
              <w:t>2</w:t>
            </w:r>
            <w:r w:rsidRPr="00EF7738">
              <w:t>条第</w:t>
            </w:r>
            <w:r w:rsidRPr="00EF7738">
              <w:t>1</w:t>
            </w:r>
            <w:r w:rsidRPr="00EF7738">
              <w:t>項第</w:t>
            </w:r>
            <w:r w:rsidRPr="00EF7738">
              <w:t>9</w:t>
            </w:r>
            <w:r w:rsidRPr="00EF7738">
              <w:t>号</w:t>
            </w:r>
          </w:p>
          <w:p w14:paraId="014E7089" w14:textId="77777777" w:rsidR="00041E42" w:rsidRPr="00EF7738" w:rsidRDefault="00041E42" w:rsidP="00757C60">
            <w:pPr>
              <w:pStyle w:val="af0"/>
              <w:ind w:leftChars="50" w:left="105" w:rightChars="50" w:right="105"/>
              <w:jc w:val="left"/>
            </w:pPr>
            <w:r w:rsidRPr="00EF7738">
              <w:t>30</w:t>
            </w:r>
            <w:r w:rsidRPr="00EF7738">
              <w:t>消安第</w:t>
            </w:r>
            <w:r w:rsidRPr="00EF7738">
              <w:t>6278</w:t>
            </w:r>
            <w:r w:rsidRPr="00EF7738">
              <w:t>号</w:t>
            </w:r>
          </w:p>
          <w:p w14:paraId="393FE28E" w14:textId="77777777" w:rsidR="00041E42" w:rsidRPr="00EF7738" w:rsidRDefault="00041E42" w:rsidP="00757C60">
            <w:pPr>
              <w:pStyle w:val="af0"/>
              <w:ind w:leftChars="50" w:left="105" w:rightChars="50" w:right="105"/>
              <w:jc w:val="left"/>
            </w:pPr>
            <w:r w:rsidRPr="00EF7738">
              <w:t>第</w:t>
            </w:r>
            <w:r w:rsidRPr="00EF7738">
              <w:t>1</w:t>
            </w:r>
            <w:r w:rsidRPr="00EF7738">
              <w:t>の</w:t>
            </w:r>
            <w:r w:rsidRPr="00EF7738">
              <w:t>9</w:t>
            </w:r>
            <w:r w:rsidRPr="00EF7738">
              <w:t>の（</w:t>
            </w:r>
            <w:r w:rsidRPr="00EF7738">
              <w:t>1</w:t>
            </w:r>
            <w:r w:rsidRPr="00EF7738">
              <w:t>）の</w:t>
            </w:r>
            <w:r w:rsidRPr="00EF7738">
              <w:rPr>
                <w:rFonts w:ascii="ＭＳ 明朝" w:hAnsi="ＭＳ 明朝" w:cs="ＭＳ 明朝" w:hint="eastAsia"/>
              </w:rPr>
              <w:t>②</w:t>
            </w:r>
            <w:r w:rsidRPr="00EF7738">
              <w:t>ア</w:t>
            </w:r>
            <w:r w:rsidR="004711A5" w:rsidRPr="00EF7738">
              <w:t>A</w:t>
            </w:r>
            <w:r w:rsidR="004711A5" w:rsidRPr="00EF7738">
              <w:rPr>
                <w:rFonts w:hint="eastAsia"/>
              </w:rPr>
              <w:t>）</w:t>
            </w:r>
          </w:p>
        </w:tc>
        <w:tc>
          <w:tcPr>
            <w:tcW w:w="1273" w:type="dxa"/>
            <w:shd w:val="clear" w:color="auto" w:fill="auto"/>
          </w:tcPr>
          <w:p w14:paraId="62E3308F" w14:textId="77777777" w:rsidR="00041E42" w:rsidRPr="00EF7738" w:rsidRDefault="00041E42" w:rsidP="00041E42">
            <w:pPr>
              <w:pStyle w:val="af0"/>
              <w:jc w:val="left"/>
            </w:pPr>
            <w:r w:rsidRPr="00EF7738">
              <w:t>IIA 8.1.1</w:t>
            </w:r>
          </w:p>
        </w:tc>
      </w:tr>
      <w:tr w:rsidR="004A53BC" w:rsidRPr="00EF7738" w14:paraId="251FC722" w14:textId="77777777" w:rsidTr="00914BCD">
        <w:trPr>
          <w:trHeight w:val="964"/>
        </w:trPr>
        <w:tc>
          <w:tcPr>
            <w:tcW w:w="1134" w:type="dxa"/>
            <w:shd w:val="clear" w:color="auto" w:fill="auto"/>
          </w:tcPr>
          <w:p w14:paraId="51828D50" w14:textId="3DEDD49D" w:rsidR="004A53BC" w:rsidRPr="00EF7738" w:rsidRDefault="004A53BC" w:rsidP="00041E42">
            <w:pPr>
              <w:pStyle w:val="af0"/>
              <w:jc w:val="left"/>
            </w:pPr>
            <w:r w:rsidRPr="00EF7738">
              <w:t>8.1.2</w:t>
            </w:r>
          </w:p>
        </w:tc>
        <w:tc>
          <w:tcPr>
            <w:tcW w:w="3119" w:type="dxa"/>
            <w:shd w:val="clear" w:color="auto" w:fill="auto"/>
          </w:tcPr>
          <w:p w14:paraId="18740590" w14:textId="4E20CAEC" w:rsidR="004A53BC" w:rsidRPr="00EF7738" w:rsidRDefault="004A53BC" w:rsidP="00041E42">
            <w:pPr>
              <w:pStyle w:val="af0"/>
              <w:jc w:val="left"/>
            </w:pPr>
            <w:r w:rsidRPr="00EF7738">
              <w:rPr>
                <w:rFonts w:hint="eastAsia"/>
              </w:rPr>
              <w:t>種子残留濃度（水稲を除く）</w:t>
            </w:r>
          </w:p>
        </w:tc>
        <w:tc>
          <w:tcPr>
            <w:tcW w:w="3544" w:type="dxa"/>
            <w:shd w:val="clear" w:color="auto" w:fill="auto"/>
          </w:tcPr>
          <w:p w14:paraId="458E1ADF" w14:textId="77777777" w:rsidR="004A53BC" w:rsidRPr="00EF7738" w:rsidRDefault="004A53BC" w:rsidP="004A53BC">
            <w:pPr>
              <w:pStyle w:val="af0"/>
              <w:ind w:leftChars="50" w:left="105" w:rightChars="50" w:right="105"/>
              <w:jc w:val="left"/>
            </w:pPr>
            <w:r w:rsidRPr="00EF7738">
              <w:rPr>
                <w:rFonts w:hint="eastAsia"/>
              </w:rPr>
              <w:t>規則第</w:t>
            </w:r>
            <w:r w:rsidRPr="00EF7738">
              <w:rPr>
                <w:rFonts w:hint="eastAsia"/>
              </w:rPr>
              <w:t>2</w:t>
            </w:r>
            <w:r w:rsidRPr="00EF7738">
              <w:rPr>
                <w:rFonts w:hint="eastAsia"/>
              </w:rPr>
              <w:t>条第</w:t>
            </w:r>
            <w:r w:rsidRPr="00EF7738">
              <w:rPr>
                <w:rFonts w:hint="eastAsia"/>
              </w:rPr>
              <w:t>1</w:t>
            </w:r>
            <w:r w:rsidRPr="00EF7738">
              <w:rPr>
                <w:rFonts w:hint="eastAsia"/>
              </w:rPr>
              <w:t>項第</w:t>
            </w:r>
            <w:r w:rsidRPr="00EF7738">
              <w:rPr>
                <w:rFonts w:hint="eastAsia"/>
              </w:rPr>
              <w:t>9</w:t>
            </w:r>
            <w:r w:rsidRPr="00EF7738">
              <w:rPr>
                <w:rFonts w:hint="eastAsia"/>
              </w:rPr>
              <w:t>号</w:t>
            </w:r>
          </w:p>
          <w:p w14:paraId="77A9A6D0" w14:textId="77777777" w:rsidR="004A53BC" w:rsidRPr="00EF7738" w:rsidRDefault="004A53BC" w:rsidP="004A53BC">
            <w:pPr>
              <w:pStyle w:val="af0"/>
              <w:ind w:leftChars="50" w:left="105" w:rightChars="50" w:right="105"/>
              <w:jc w:val="left"/>
            </w:pPr>
            <w:r w:rsidRPr="00EF7738">
              <w:rPr>
                <w:rFonts w:hint="eastAsia"/>
              </w:rPr>
              <w:t>30</w:t>
            </w:r>
            <w:r w:rsidRPr="00EF7738">
              <w:rPr>
                <w:rFonts w:hint="eastAsia"/>
              </w:rPr>
              <w:t>消安第</w:t>
            </w:r>
            <w:r w:rsidRPr="00EF7738">
              <w:rPr>
                <w:rFonts w:hint="eastAsia"/>
              </w:rPr>
              <w:t>6278</w:t>
            </w:r>
            <w:r w:rsidRPr="00EF7738">
              <w:rPr>
                <w:rFonts w:hint="eastAsia"/>
              </w:rPr>
              <w:t>号</w:t>
            </w:r>
          </w:p>
          <w:p w14:paraId="36063470" w14:textId="4271768B" w:rsidR="004A53BC" w:rsidRPr="00EF7738" w:rsidRDefault="004A53BC" w:rsidP="004A53BC">
            <w:pPr>
              <w:pStyle w:val="af0"/>
              <w:ind w:leftChars="50" w:left="105" w:rightChars="50" w:right="105"/>
              <w:jc w:val="left"/>
            </w:pPr>
            <w:r w:rsidRPr="00EF7738">
              <w:rPr>
                <w:rFonts w:hint="eastAsia"/>
              </w:rPr>
              <w:t>第</w:t>
            </w:r>
            <w:r w:rsidRPr="00EF7738">
              <w:rPr>
                <w:rFonts w:hint="eastAsia"/>
              </w:rPr>
              <w:t>1</w:t>
            </w:r>
            <w:r w:rsidRPr="00EF7738">
              <w:rPr>
                <w:rFonts w:hint="eastAsia"/>
              </w:rPr>
              <w:t>の</w:t>
            </w:r>
            <w:r w:rsidRPr="00EF7738">
              <w:rPr>
                <w:rFonts w:hint="eastAsia"/>
              </w:rPr>
              <w:t>9</w:t>
            </w:r>
            <w:r w:rsidRPr="00EF7738">
              <w:rPr>
                <w:rFonts w:hint="eastAsia"/>
              </w:rPr>
              <w:t>の（</w:t>
            </w:r>
            <w:r w:rsidRPr="00EF7738">
              <w:rPr>
                <w:rFonts w:hint="eastAsia"/>
              </w:rPr>
              <w:t>1</w:t>
            </w:r>
            <w:r w:rsidRPr="00EF7738">
              <w:rPr>
                <w:rFonts w:hint="eastAsia"/>
              </w:rPr>
              <w:t>）の②ア</w:t>
            </w:r>
            <w:r w:rsidRPr="00EF7738">
              <w:rPr>
                <w:rFonts w:hint="eastAsia"/>
              </w:rPr>
              <w:t>C</w:t>
            </w:r>
            <w:r w:rsidRPr="00EF7738">
              <w:rPr>
                <w:rFonts w:hint="eastAsia"/>
              </w:rPr>
              <w:t>）</w:t>
            </w:r>
          </w:p>
        </w:tc>
        <w:tc>
          <w:tcPr>
            <w:tcW w:w="1273" w:type="dxa"/>
            <w:shd w:val="clear" w:color="auto" w:fill="auto"/>
          </w:tcPr>
          <w:p w14:paraId="27167F56" w14:textId="77777777" w:rsidR="004A53BC" w:rsidRPr="00EF7738" w:rsidRDefault="004A53BC" w:rsidP="00041E42">
            <w:pPr>
              <w:pStyle w:val="af0"/>
              <w:jc w:val="left"/>
            </w:pPr>
          </w:p>
        </w:tc>
      </w:tr>
      <w:tr w:rsidR="004A53BC" w:rsidRPr="00EF7738" w14:paraId="74BA13EA" w14:textId="77777777" w:rsidTr="00914BCD">
        <w:trPr>
          <w:trHeight w:val="964"/>
        </w:trPr>
        <w:tc>
          <w:tcPr>
            <w:tcW w:w="1134" w:type="dxa"/>
            <w:shd w:val="clear" w:color="auto" w:fill="auto"/>
          </w:tcPr>
          <w:p w14:paraId="13E3425B" w14:textId="294BD0BF" w:rsidR="004A53BC" w:rsidRPr="00EF7738" w:rsidRDefault="004A53BC" w:rsidP="00041E42">
            <w:pPr>
              <w:pStyle w:val="af0"/>
              <w:jc w:val="left"/>
            </w:pPr>
            <w:r w:rsidRPr="00EF7738">
              <w:t>8.1.3</w:t>
            </w:r>
          </w:p>
        </w:tc>
        <w:tc>
          <w:tcPr>
            <w:tcW w:w="3119" w:type="dxa"/>
            <w:shd w:val="clear" w:color="auto" w:fill="auto"/>
          </w:tcPr>
          <w:p w14:paraId="10754FA3" w14:textId="64CF93E5" w:rsidR="004A53BC" w:rsidRPr="00EF7738" w:rsidRDefault="004A53BC" w:rsidP="00041E42">
            <w:pPr>
              <w:pStyle w:val="af0"/>
              <w:jc w:val="left"/>
            </w:pPr>
            <w:r w:rsidRPr="00EF7738">
              <w:rPr>
                <w:rFonts w:hint="eastAsia"/>
              </w:rPr>
              <w:t>種子残留濃度（水稲）</w:t>
            </w:r>
          </w:p>
        </w:tc>
        <w:tc>
          <w:tcPr>
            <w:tcW w:w="3544" w:type="dxa"/>
            <w:shd w:val="clear" w:color="auto" w:fill="auto"/>
          </w:tcPr>
          <w:p w14:paraId="192B21E1" w14:textId="77777777" w:rsidR="004A53BC" w:rsidRPr="00EF7738" w:rsidRDefault="004A53BC" w:rsidP="004A53BC">
            <w:pPr>
              <w:pStyle w:val="af0"/>
              <w:ind w:leftChars="50" w:left="105" w:rightChars="50" w:right="105"/>
              <w:jc w:val="left"/>
            </w:pPr>
            <w:r w:rsidRPr="00EF7738">
              <w:rPr>
                <w:rFonts w:hint="eastAsia"/>
              </w:rPr>
              <w:t>規則第</w:t>
            </w:r>
            <w:r w:rsidRPr="00EF7738">
              <w:rPr>
                <w:rFonts w:hint="eastAsia"/>
              </w:rPr>
              <w:t>2</w:t>
            </w:r>
            <w:r w:rsidRPr="00EF7738">
              <w:rPr>
                <w:rFonts w:hint="eastAsia"/>
              </w:rPr>
              <w:t>条第</w:t>
            </w:r>
            <w:r w:rsidRPr="00EF7738">
              <w:rPr>
                <w:rFonts w:hint="eastAsia"/>
              </w:rPr>
              <w:t>1</w:t>
            </w:r>
            <w:r w:rsidRPr="00EF7738">
              <w:rPr>
                <w:rFonts w:hint="eastAsia"/>
              </w:rPr>
              <w:t>項第</w:t>
            </w:r>
            <w:r w:rsidRPr="00EF7738">
              <w:rPr>
                <w:rFonts w:hint="eastAsia"/>
              </w:rPr>
              <w:t>9</w:t>
            </w:r>
            <w:r w:rsidRPr="00EF7738">
              <w:rPr>
                <w:rFonts w:hint="eastAsia"/>
              </w:rPr>
              <w:t>号</w:t>
            </w:r>
          </w:p>
          <w:p w14:paraId="26BF7A0C" w14:textId="77777777" w:rsidR="004A53BC" w:rsidRPr="00EF7738" w:rsidRDefault="004A53BC" w:rsidP="004A53BC">
            <w:pPr>
              <w:pStyle w:val="af0"/>
              <w:ind w:leftChars="50" w:left="105" w:rightChars="50" w:right="105"/>
              <w:jc w:val="left"/>
            </w:pPr>
            <w:r w:rsidRPr="00EF7738">
              <w:rPr>
                <w:rFonts w:hint="eastAsia"/>
              </w:rPr>
              <w:t>30</w:t>
            </w:r>
            <w:r w:rsidRPr="00EF7738">
              <w:rPr>
                <w:rFonts w:hint="eastAsia"/>
              </w:rPr>
              <w:t>消安第</w:t>
            </w:r>
            <w:r w:rsidRPr="00EF7738">
              <w:rPr>
                <w:rFonts w:hint="eastAsia"/>
              </w:rPr>
              <w:t>6278</w:t>
            </w:r>
            <w:r w:rsidRPr="00EF7738">
              <w:rPr>
                <w:rFonts w:hint="eastAsia"/>
              </w:rPr>
              <w:t>号</w:t>
            </w:r>
          </w:p>
          <w:p w14:paraId="7F7CEAFD" w14:textId="1AB9F8E0" w:rsidR="004A53BC" w:rsidRPr="00EF7738" w:rsidRDefault="004A53BC" w:rsidP="004A53BC">
            <w:pPr>
              <w:pStyle w:val="af0"/>
              <w:ind w:leftChars="50" w:left="105" w:rightChars="50" w:right="105"/>
              <w:jc w:val="left"/>
            </w:pPr>
            <w:r w:rsidRPr="00EF7738">
              <w:rPr>
                <w:rFonts w:hint="eastAsia"/>
              </w:rPr>
              <w:t>第</w:t>
            </w:r>
            <w:r w:rsidRPr="00EF7738">
              <w:rPr>
                <w:rFonts w:hint="eastAsia"/>
              </w:rPr>
              <w:t>1</w:t>
            </w:r>
            <w:r w:rsidRPr="00EF7738">
              <w:rPr>
                <w:rFonts w:hint="eastAsia"/>
              </w:rPr>
              <w:t>の</w:t>
            </w:r>
            <w:r w:rsidRPr="00EF7738">
              <w:rPr>
                <w:rFonts w:hint="eastAsia"/>
              </w:rPr>
              <w:t>9</w:t>
            </w:r>
            <w:r w:rsidRPr="00EF7738">
              <w:rPr>
                <w:rFonts w:hint="eastAsia"/>
              </w:rPr>
              <w:t>の（</w:t>
            </w:r>
            <w:r w:rsidRPr="00EF7738">
              <w:rPr>
                <w:rFonts w:hint="eastAsia"/>
              </w:rPr>
              <w:t>1</w:t>
            </w:r>
            <w:r w:rsidRPr="00EF7738">
              <w:rPr>
                <w:rFonts w:hint="eastAsia"/>
              </w:rPr>
              <w:t>）の②ア</w:t>
            </w:r>
            <w:r w:rsidRPr="00EF7738">
              <w:rPr>
                <w:rFonts w:hint="eastAsia"/>
              </w:rPr>
              <w:t>D</w:t>
            </w:r>
            <w:r w:rsidRPr="00EF7738">
              <w:rPr>
                <w:rFonts w:hint="eastAsia"/>
              </w:rPr>
              <w:t>）</w:t>
            </w:r>
          </w:p>
        </w:tc>
        <w:tc>
          <w:tcPr>
            <w:tcW w:w="1273" w:type="dxa"/>
            <w:shd w:val="clear" w:color="auto" w:fill="auto"/>
          </w:tcPr>
          <w:p w14:paraId="764FF6C0" w14:textId="77777777" w:rsidR="004A53BC" w:rsidRPr="00EF7738" w:rsidRDefault="004A53BC" w:rsidP="00041E42">
            <w:pPr>
              <w:pStyle w:val="af0"/>
              <w:jc w:val="left"/>
            </w:pPr>
          </w:p>
        </w:tc>
      </w:tr>
      <w:tr w:rsidR="004A53BC" w:rsidRPr="00EF7738" w14:paraId="0A9F7E2B" w14:textId="77777777" w:rsidTr="00914BCD">
        <w:trPr>
          <w:trHeight w:val="964"/>
        </w:trPr>
        <w:tc>
          <w:tcPr>
            <w:tcW w:w="1134" w:type="dxa"/>
            <w:shd w:val="clear" w:color="auto" w:fill="auto"/>
          </w:tcPr>
          <w:p w14:paraId="3B9B5E29" w14:textId="3999AB33" w:rsidR="004A53BC" w:rsidRPr="00EF7738" w:rsidRDefault="004A53BC" w:rsidP="00041E42">
            <w:pPr>
              <w:pStyle w:val="af0"/>
              <w:jc w:val="left"/>
            </w:pPr>
            <w:r w:rsidRPr="00EF7738">
              <w:t>8.1.4</w:t>
            </w:r>
          </w:p>
        </w:tc>
        <w:tc>
          <w:tcPr>
            <w:tcW w:w="3119" w:type="dxa"/>
            <w:shd w:val="clear" w:color="auto" w:fill="auto"/>
          </w:tcPr>
          <w:p w14:paraId="52781705" w14:textId="53CD5C31" w:rsidR="004A53BC" w:rsidRPr="00EF7738" w:rsidRDefault="004A53BC" w:rsidP="00041E42">
            <w:pPr>
              <w:pStyle w:val="af0"/>
              <w:jc w:val="left"/>
            </w:pPr>
            <w:r w:rsidRPr="00EF7738">
              <w:rPr>
                <w:rFonts w:hint="eastAsia"/>
              </w:rPr>
              <w:t>鳥類予測暴露量</w:t>
            </w:r>
          </w:p>
        </w:tc>
        <w:tc>
          <w:tcPr>
            <w:tcW w:w="3544" w:type="dxa"/>
            <w:shd w:val="clear" w:color="auto" w:fill="auto"/>
          </w:tcPr>
          <w:p w14:paraId="1388B9A3" w14:textId="77777777" w:rsidR="004A53BC" w:rsidRPr="00EF7738" w:rsidRDefault="004A53BC" w:rsidP="004A53BC">
            <w:pPr>
              <w:pStyle w:val="af0"/>
              <w:ind w:leftChars="50" w:left="105" w:rightChars="50" w:right="105"/>
              <w:jc w:val="left"/>
            </w:pPr>
            <w:r w:rsidRPr="00EF7738">
              <w:rPr>
                <w:rFonts w:hint="eastAsia"/>
              </w:rPr>
              <w:t>規則第</w:t>
            </w:r>
            <w:r w:rsidRPr="00EF7738">
              <w:rPr>
                <w:rFonts w:hint="eastAsia"/>
              </w:rPr>
              <w:t>2</w:t>
            </w:r>
            <w:r w:rsidRPr="00EF7738">
              <w:rPr>
                <w:rFonts w:hint="eastAsia"/>
              </w:rPr>
              <w:t>条第</w:t>
            </w:r>
            <w:r w:rsidRPr="00EF7738">
              <w:rPr>
                <w:rFonts w:hint="eastAsia"/>
              </w:rPr>
              <w:t>1</w:t>
            </w:r>
            <w:r w:rsidRPr="00EF7738">
              <w:rPr>
                <w:rFonts w:hint="eastAsia"/>
              </w:rPr>
              <w:t>項第</w:t>
            </w:r>
            <w:r w:rsidRPr="00EF7738">
              <w:rPr>
                <w:rFonts w:hint="eastAsia"/>
              </w:rPr>
              <w:t>9</w:t>
            </w:r>
            <w:r w:rsidRPr="00EF7738">
              <w:rPr>
                <w:rFonts w:hint="eastAsia"/>
              </w:rPr>
              <w:t>号</w:t>
            </w:r>
          </w:p>
          <w:p w14:paraId="7F4661AD" w14:textId="77777777" w:rsidR="004A53BC" w:rsidRPr="00EF7738" w:rsidRDefault="004A53BC" w:rsidP="004A53BC">
            <w:pPr>
              <w:pStyle w:val="af0"/>
              <w:ind w:leftChars="50" w:left="105" w:rightChars="50" w:right="105"/>
              <w:jc w:val="left"/>
            </w:pPr>
            <w:r w:rsidRPr="00EF7738">
              <w:rPr>
                <w:rFonts w:hint="eastAsia"/>
              </w:rPr>
              <w:t>30</w:t>
            </w:r>
            <w:r w:rsidRPr="00EF7738">
              <w:rPr>
                <w:rFonts w:hint="eastAsia"/>
              </w:rPr>
              <w:t>消安第</w:t>
            </w:r>
            <w:r w:rsidRPr="00EF7738">
              <w:rPr>
                <w:rFonts w:hint="eastAsia"/>
              </w:rPr>
              <w:t>6278</w:t>
            </w:r>
            <w:r w:rsidRPr="00EF7738">
              <w:rPr>
                <w:rFonts w:hint="eastAsia"/>
              </w:rPr>
              <w:t>号</w:t>
            </w:r>
          </w:p>
          <w:p w14:paraId="641809A2" w14:textId="4A1E2448" w:rsidR="004A53BC" w:rsidRPr="00EF7738" w:rsidRDefault="004A53BC" w:rsidP="004A53BC">
            <w:pPr>
              <w:pStyle w:val="af0"/>
              <w:ind w:leftChars="50" w:left="105" w:rightChars="50" w:right="105"/>
              <w:jc w:val="left"/>
            </w:pPr>
            <w:r w:rsidRPr="00EF7738">
              <w:rPr>
                <w:rFonts w:hint="eastAsia"/>
              </w:rPr>
              <w:t>第</w:t>
            </w:r>
            <w:r w:rsidRPr="00EF7738">
              <w:rPr>
                <w:rFonts w:hint="eastAsia"/>
              </w:rPr>
              <w:t>1</w:t>
            </w:r>
            <w:r w:rsidRPr="00EF7738">
              <w:rPr>
                <w:rFonts w:hint="eastAsia"/>
              </w:rPr>
              <w:t>の</w:t>
            </w:r>
            <w:r w:rsidRPr="00EF7738">
              <w:rPr>
                <w:rFonts w:hint="eastAsia"/>
              </w:rPr>
              <w:t>9</w:t>
            </w:r>
            <w:r w:rsidRPr="00EF7738">
              <w:rPr>
                <w:rFonts w:hint="eastAsia"/>
              </w:rPr>
              <w:t>の（</w:t>
            </w:r>
            <w:r w:rsidRPr="00EF7738">
              <w:rPr>
                <w:rFonts w:hint="eastAsia"/>
              </w:rPr>
              <w:t>1</w:t>
            </w:r>
            <w:r w:rsidRPr="00EF7738">
              <w:rPr>
                <w:rFonts w:hint="eastAsia"/>
              </w:rPr>
              <w:t>）の②ア</w:t>
            </w:r>
            <w:r w:rsidRPr="00EF7738">
              <w:rPr>
                <w:rFonts w:hint="eastAsia"/>
              </w:rPr>
              <w:t>B</w:t>
            </w:r>
            <w:r w:rsidRPr="00EF7738">
              <w:rPr>
                <w:rFonts w:hint="eastAsia"/>
              </w:rPr>
              <w:t>）</w:t>
            </w:r>
          </w:p>
        </w:tc>
        <w:tc>
          <w:tcPr>
            <w:tcW w:w="1273" w:type="dxa"/>
            <w:shd w:val="clear" w:color="auto" w:fill="auto"/>
          </w:tcPr>
          <w:p w14:paraId="09367E7F" w14:textId="77777777" w:rsidR="004A53BC" w:rsidRPr="00EF7738" w:rsidRDefault="004A53BC" w:rsidP="00041E42">
            <w:pPr>
              <w:pStyle w:val="af0"/>
              <w:jc w:val="left"/>
            </w:pPr>
          </w:p>
        </w:tc>
      </w:tr>
      <w:tr w:rsidR="004A53BC" w:rsidRPr="00EF7738" w14:paraId="387BB411" w14:textId="77777777" w:rsidTr="004A53BC">
        <w:trPr>
          <w:trHeight w:val="679"/>
        </w:trPr>
        <w:tc>
          <w:tcPr>
            <w:tcW w:w="1134" w:type="dxa"/>
            <w:shd w:val="clear" w:color="auto" w:fill="auto"/>
          </w:tcPr>
          <w:p w14:paraId="4C37CA45" w14:textId="1DB7F926" w:rsidR="004A53BC" w:rsidRPr="00EF7738" w:rsidRDefault="004A53BC" w:rsidP="00041E42">
            <w:pPr>
              <w:pStyle w:val="af0"/>
              <w:jc w:val="left"/>
            </w:pPr>
            <w:r w:rsidRPr="00EF7738">
              <w:t>8.1.5</w:t>
            </w:r>
          </w:p>
        </w:tc>
        <w:tc>
          <w:tcPr>
            <w:tcW w:w="3119" w:type="dxa"/>
            <w:shd w:val="clear" w:color="auto" w:fill="auto"/>
          </w:tcPr>
          <w:p w14:paraId="13579694" w14:textId="1868BF94" w:rsidR="004A53BC" w:rsidRPr="00EF7738" w:rsidRDefault="004A53BC" w:rsidP="00041E42">
            <w:pPr>
              <w:pStyle w:val="af0"/>
              <w:jc w:val="left"/>
            </w:pPr>
            <w:r w:rsidRPr="00EF7738">
              <w:rPr>
                <w:rFonts w:hint="eastAsia"/>
              </w:rPr>
              <w:t>陸域の生活環境動植物への影響に関する要約</w:t>
            </w:r>
          </w:p>
        </w:tc>
        <w:tc>
          <w:tcPr>
            <w:tcW w:w="3544" w:type="dxa"/>
            <w:shd w:val="clear" w:color="auto" w:fill="auto"/>
          </w:tcPr>
          <w:p w14:paraId="2238799E" w14:textId="410FC2D1" w:rsidR="004A53BC" w:rsidRPr="00EF7738" w:rsidRDefault="004A53BC" w:rsidP="004A53BC">
            <w:pPr>
              <w:pStyle w:val="af0"/>
              <w:ind w:leftChars="50" w:left="105" w:rightChars="50" w:right="105"/>
              <w:jc w:val="left"/>
            </w:pPr>
            <w:r w:rsidRPr="00EF7738">
              <w:rPr>
                <w:rFonts w:hint="eastAsia"/>
              </w:rPr>
              <w:t>本通知</w:t>
            </w:r>
            <w:r w:rsidRPr="00EF7738">
              <w:rPr>
                <w:rFonts w:hint="eastAsia"/>
              </w:rPr>
              <w:t>3.</w:t>
            </w:r>
            <w:r w:rsidRPr="00EF7738">
              <w:rPr>
                <w:rFonts w:hint="eastAsia"/>
              </w:rPr>
              <w:t>の（</w:t>
            </w:r>
            <w:r w:rsidRPr="00EF7738">
              <w:rPr>
                <w:rFonts w:hint="eastAsia"/>
              </w:rPr>
              <w:t>4</w:t>
            </w:r>
            <w:r w:rsidRPr="00EF7738">
              <w:rPr>
                <w:rFonts w:hint="eastAsia"/>
              </w:rPr>
              <w:t>）</w:t>
            </w:r>
          </w:p>
        </w:tc>
        <w:tc>
          <w:tcPr>
            <w:tcW w:w="1273" w:type="dxa"/>
            <w:shd w:val="clear" w:color="auto" w:fill="auto"/>
          </w:tcPr>
          <w:p w14:paraId="6B9E71AC" w14:textId="77777777" w:rsidR="004A53BC" w:rsidRPr="00EF7738" w:rsidRDefault="004A53BC" w:rsidP="00041E42">
            <w:pPr>
              <w:pStyle w:val="af0"/>
              <w:jc w:val="left"/>
            </w:pPr>
          </w:p>
        </w:tc>
      </w:tr>
      <w:tr w:rsidR="004A53BC" w:rsidRPr="00EF7738" w14:paraId="1D013A4A" w14:textId="77777777" w:rsidTr="004A53BC">
        <w:trPr>
          <w:trHeight w:val="679"/>
        </w:trPr>
        <w:tc>
          <w:tcPr>
            <w:tcW w:w="1134" w:type="dxa"/>
            <w:shd w:val="clear" w:color="auto" w:fill="auto"/>
          </w:tcPr>
          <w:p w14:paraId="612EFE34" w14:textId="5C225ABC" w:rsidR="004A53BC" w:rsidRPr="00EF7738" w:rsidRDefault="004A53BC" w:rsidP="00041E42">
            <w:pPr>
              <w:pStyle w:val="af0"/>
              <w:jc w:val="left"/>
            </w:pPr>
            <w:r w:rsidRPr="00EF7738">
              <w:t>8.1.6</w:t>
            </w:r>
          </w:p>
        </w:tc>
        <w:tc>
          <w:tcPr>
            <w:tcW w:w="3119" w:type="dxa"/>
            <w:shd w:val="clear" w:color="auto" w:fill="auto"/>
          </w:tcPr>
          <w:p w14:paraId="62DAF106" w14:textId="51F203B6" w:rsidR="004A53BC" w:rsidRPr="00EF7738" w:rsidRDefault="004A53BC" w:rsidP="00041E42">
            <w:pPr>
              <w:pStyle w:val="af0"/>
              <w:jc w:val="left"/>
            </w:pPr>
            <w:r w:rsidRPr="00EF7738">
              <w:rPr>
                <w:rFonts w:hint="eastAsia"/>
              </w:rPr>
              <w:t>陸域の生活環境動植物における考察</w:t>
            </w:r>
          </w:p>
        </w:tc>
        <w:tc>
          <w:tcPr>
            <w:tcW w:w="3544" w:type="dxa"/>
            <w:shd w:val="clear" w:color="auto" w:fill="auto"/>
          </w:tcPr>
          <w:p w14:paraId="045D4EBF" w14:textId="7FA93F71" w:rsidR="004A53BC" w:rsidRPr="00EF7738" w:rsidRDefault="004A53BC" w:rsidP="004A53BC">
            <w:pPr>
              <w:pStyle w:val="af0"/>
              <w:ind w:leftChars="50" w:left="105" w:rightChars="50" w:right="105"/>
              <w:jc w:val="left"/>
            </w:pPr>
            <w:r w:rsidRPr="00EF7738">
              <w:rPr>
                <w:rFonts w:hint="eastAsia"/>
              </w:rPr>
              <w:t>本通知</w:t>
            </w:r>
            <w:r w:rsidRPr="00EF7738">
              <w:rPr>
                <w:rFonts w:hint="eastAsia"/>
              </w:rPr>
              <w:t>3.</w:t>
            </w:r>
            <w:r w:rsidRPr="00EF7738">
              <w:rPr>
                <w:rFonts w:hint="eastAsia"/>
              </w:rPr>
              <w:t>の（</w:t>
            </w:r>
            <w:r w:rsidRPr="00EF7738">
              <w:rPr>
                <w:rFonts w:hint="eastAsia"/>
              </w:rPr>
              <w:t>4</w:t>
            </w:r>
            <w:r w:rsidRPr="00EF7738">
              <w:rPr>
                <w:rFonts w:hint="eastAsia"/>
              </w:rPr>
              <w:t>）</w:t>
            </w:r>
          </w:p>
        </w:tc>
        <w:tc>
          <w:tcPr>
            <w:tcW w:w="1273" w:type="dxa"/>
            <w:shd w:val="clear" w:color="auto" w:fill="auto"/>
          </w:tcPr>
          <w:p w14:paraId="0AA2A784" w14:textId="77777777" w:rsidR="004A53BC" w:rsidRPr="00EF7738" w:rsidRDefault="004A53BC" w:rsidP="00041E42">
            <w:pPr>
              <w:pStyle w:val="af0"/>
              <w:jc w:val="left"/>
            </w:pPr>
          </w:p>
        </w:tc>
      </w:tr>
      <w:tr w:rsidR="002D12DD" w:rsidRPr="00EF7738" w14:paraId="3E4D6C0D" w14:textId="77777777" w:rsidTr="00AD4400">
        <w:trPr>
          <w:trHeight w:val="283"/>
        </w:trPr>
        <w:tc>
          <w:tcPr>
            <w:tcW w:w="1134" w:type="dxa"/>
            <w:shd w:val="clear" w:color="auto" w:fill="auto"/>
          </w:tcPr>
          <w:p w14:paraId="40468086" w14:textId="77777777" w:rsidR="002D12DD" w:rsidRPr="00EF7738" w:rsidRDefault="002D12DD" w:rsidP="000E730F">
            <w:pPr>
              <w:pStyle w:val="af0"/>
            </w:pPr>
            <w:r w:rsidRPr="00EF7738">
              <w:t>8.2</w:t>
            </w:r>
          </w:p>
        </w:tc>
        <w:tc>
          <w:tcPr>
            <w:tcW w:w="3119" w:type="dxa"/>
            <w:shd w:val="clear" w:color="auto" w:fill="auto"/>
          </w:tcPr>
          <w:p w14:paraId="6BBD6899" w14:textId="77777777" w:rsidR="002D12DD" w:rsidRPr="00EF7738" w:rsidRDefault="00041E42" w:rsidP="000E730F">
            <w:pPr>
              <w:pStyle w:val="af0"/>
            </w:pPr>
            <w:r w:rsidRPr="00EF7738">
              <w:t>水域の生活環境動植物</w:t>
            </w:r>
            <w:r w:rsidR="002D12DD" w:rsidRPr="00EF7738">
              <w:t>への影響</w:t>
            </w:r>
          </w:p>
        </w:tc>
        <w:tc>
          <w:tcPr>
            <w:tcW w:w="3544" w:type="dxa"/>
            <w:shd w:val="clear" w:color="auto" w:fill="auto"/>
          </w:tcPr>
          <w:p w14:paraId="5C62A034" w14:textId="77777777" w:rsidR="002D12DD" w:rsidRPr="00EF7738" w:rsidRDefault="002D12DD" w:rsidP="00757C60">
            <w:pPr>
              <w:pStyle w:val="af0"/>
              <w:ind w:leftChars="50" w:left="105" w:rightChars="50" w:right="105"/>
            </w:pPr>
          </w:p>
        </w:tc>
        <w:tc>
          <w:tcPr>
            <w:tcW w:w="1273" w:type="dxa"/>
            <w:shd w:val="clear" w:color="auto" w:fill="auto"/>
          </w:tcPr>
          <w:p w14:paraId="4EA8D703" w14:textId="77777777" w:rsidR="002D12DD" w:rsidRPr="00EF7738" w:rsidRDefault="002D12DD" w:rsidP="000E730F">
            <w:pPr>
              <w:pStyle w:val="af0"/>
            </w:pPr>
          </w:p>
        </w:tc>
      </w:tr>
      <w:tr w:rsidR="002D12DD" w:rsidRPr="00EF7738" w14:paraId="03145433" w14:textId="77777777" w:rsidTr="00AD4400">
        <w:trPr>
          <w:trHeight w:val="283"/>
        </w:trPr>
        <w:tc>
          <w:tcPr>
            <w:tcW w:w="1134" w:type="dxa"/>
            <w:shd w:val="clear" w:color="auto" w:fill="auto"/>
          </w:tcPr>
          <w:p w14:paraId="3B370005" w14:textId="77777777" w:rsidR="002D12DD" w:rsidRPr="00EF7738" w:rsidRDefault="002D12DD" w:rsidP="000E730F">
            <w:pPr>
              <w:pStyle w:val="af0"/>
            </w:pPr>
            <w:r w:rsidRPr="00EF7738">
              <w:lastRenderedPageBreak/>
              <w:t>8.2.1</w:t>
            </w:r>
          </w:p>
        </w:tc>
        <w:tc>
          <w:tcPr>
            <w:tcW w:w="3119" w:type="dxa"/>
            <w:shd w:val="clear" w:color="auto" w:fill="auto"/>
          </w:tcPr>
          <w:p w14:paraId="48089CBA" w14:textId="77777777" w:rsidR="002D12DD" w:rsidRPr="00EF7738" w:rsidRDefault="002D12DD" w:rsidP="000E730F">
            <w:pPr>
              <w:pStyle w:val="af0"/>
            </w:pPr>
            <w:r w:rsidRPr="00EF7738">
              <w:t>魚類</w:t>
            </w:r>
          </w:p>
        </w:tc>
        <w:tc>
          <w:tcPr>
            <w:tcW w:w="3544" w:type="dxa"/>
            <w:shd w:val="clear" w:color="auto" w:fill="auto"/>
          </w:tcPr>
          <w:p w14:paraId="0D716E67" w14:textId="77777777" w:rsidR="002D12DD" w:rsidRPr="00EF7738" w:rsidRDefault="002D12DD" w:rsidP="00757C60">
            <w:pPr>
              <w:pStyle w:val="af0"/>
              <w:ind w:leftChars="50" w:left="105" w:rightChars="50" w:right="105"/>
            </w:pPr>
          </w:p>
        </w:tc>
        <w:tc>
          <w:tcPr>
            <w:tcW w:w="1273" w:type="dxa"/>
            <w:shd w:val="clear" w:color="auto" w:fill="auto"/>
          </w:tcPr>
          <w:p w14:paraId="53A52F4C" w14:textId="77777777" w:rsidR="002D12DD" w:rsidRPr="00EF7738" w:rsidRDefault="002D12DD" w:rsidP="000E730F">
            <w:pPr>
              <w:pStyle w:val="af0"/>
            </w:pPr>
          </w:p>
        </w:tc>
      </w:tr>
      <w:tr w:rsidR="008F541B" w:rsidRPr="00EF7738" w14:paraId="1FE05047" w14:textId="77777777" w:rsidTr="00AD4400">
        <w:trPr>
          <w:trHeight w:val="964"/>
        </w:trPr>
        <w:tc>
          <w:tcPr>
            <w:tcW w:w="1134" w:type="dxa"/>
            <w:shd w:val="clear" w:color="auto" w:fill="auto"/>
          </w:tcPr>
          <w:p w14:paraId="3DEED6FC" w14:textId="77777777" w:rsidR="002D12DD" w:rsidRPr="00EF7738" w:rsidRDefault="002D12DD" w:rsidP="000E730F">
            <w:pPr>
              <w:pStyle w:val="af0"/>
            </w:pPr>
            <w:r w:rsidRPr="00EF7738">
              <w:t>8.2.1.1</w:t>
            </w:r>
          </w:p>
        </w:tc>
        <w:tc>
          <w:tcPr>
            <w:tcW w:w="3119" w:type="dxa"/>
            <w:shd w:val="clear" w:color="auto" w:fill="auto"/>
          </w:tcPr>
          <w:p w14:paraId="0EBA4CB5" w14:textId="77777777" w:rsidR="002D12DD" w:rsidRPr="00EF7738" w:rsidRDefault="002D12DD" w:rsidP="000E730F">
            <w:pPr>
              <w:pStyle w:val="af0"/>
            </w:pPr>
            <w:r w:rsidRPr="00EF7738">
              <w:t>魚類急性毒性</w:t>
            </w:r>
          </w:p>
        </w:tc>
        <w:tc>
          <w:tcPr>
            <w:tcW w:w="3544" w:type="dxa"/>
            <w:shd w:val="clear" w:color="auto" w:fill="auto"/>
          </w:tcPr>
          <w:p w14:paraId="1C1D66FD" w14:textId="77777777" w:rsidR="002D12DD" w:rsidRPr="00EF7738" w:rsidRDefault="002D12DD" w:rsidP="00757C60">
            <w:pPr>
              <w:pStyle w:val="af0"/>
              <w:ind w:leftChars="50" w:left="105" w:rightChars="50" w:right="105"/>
            </w:pPr>
            <w:r w:rsidRPr="00EF7738">
              <w:t>規則第</w:t>
            </w:r>
            <w:r w:rsidRPr="00EF7738">
              <w:t>2</w:t>
            </w:r>
            <w:r w:rsidRPr="00EF7738">
              <w:t>条第</w:t>
            </w:r>
            <w:r w:rsidRPr="00EF7738">
              <w:t>1</w:t>
            </w:r>
            <w:r w:rsidRPr="00EF7738">
              <w:t>項第</w:t>
            </w:r>
            <w:r w:rsidRPr="00EF7738">
              <w:t>9</w:t>
            </w:r>
            <w:r w:rsidRPr="00EF7738">
              <w:t>号</w:t>
            </w:r>
          </w:p>
          <w:p w14:paraId="2F04CA55" w14:textId="77777777" w:rsidR="002D12DD" w:rsidRPr="00EF7738" w:rsidRDefault="002D12DD" w:rsidP="00757C60">
            <w:pPr>
              <w:pStyle w:val="af0"/>
              <w:ind w:leftChars="50" w:left="105" w:rightChars="50" w:right="105"/>
            </w:pPr>
            <w:r w:rsidRPr="00EF7738">
              <w:t>30</w:t>
            </w:r>
            <w:r w:rsidRPr="00EF7738">
              <w:t>消安第</w:t>
            </w:r>
            <w:r w:rsidRPr="00EF7738">
              <w:t>6278</w:t>
            </w:r>
            <w:r w:rsidRPr="00EF7738">
              <w:t>号</w:t>
            </w:r>
          </w:p>
          <w:p w14:paraId="65D2F139" w14:textId="77777777" w:rsidR="002D12DD" w:rsidRPr="00EF7738" w:rsidRDefault="002D12DD" w:rsidP="00757C60">
            <w:pPr>
              <w:pStyle w:val="af0"/>
              <w:ind w:leftChars="50" w:left="105" w:rightChars="50" w:right="105"/>
            </w:pPr>
            <w:r w:rsidRPr="00EF7738">
              <w:t>第</w:t>
            </w:r>
            <w:r w:rsidRPr="00EF7738">
              <w:t>1</w:t>
            </w:r>
            <w:r w:rsidRPr="00EF7738">
              <w:t>の</w:t>
            </w:r>
            <w:r w:rsidRPr="00EF7738">
              <w:t>9</w:t>
            </w:r>
            <w:r w:rsidRPr="00EF7738">
              <w:t>の（</w:t>
            </w:r>
            <w:r w:rsidRPr="00EF7738">
              <w:t>1</w:t>
            </w:r>
            <w:r w:rsidRPr="00EF7738">
              <w:t>）の</w:t>
            </w:r>
            <w:r w:rsidRPr="00EF7738">
              <w:rPr>
                <w:rFonts w:ascii="ＭＳ 明朝" w:hAnsi="ＭＳ 明朝" w:cs="ＭＳ 明朝" w:hint="eastAsia"/>
              </w:rPr>
              <w:t>①</w:t>
            </w:r>
            <w:r w:rsidRPr="00EF7738">
              <w:t>ア</w:t>
            </w:r>
            <w:r w:rsidR="00041E42" w:rsidRPr="00EF7738">
              <w:t>A</w:t>
            </w:r>
            <w:r w:rsidR="00041E42" w:rsidRPr="00EF7738">
              <w:t>）</w:t>
            </w:r>
          </w:p>
        </w:tc>
        <w:tc>
          <w:tcPr>
            <w:tcW w:w="1273" w:type="dxa"/>
            <w:shd w:val="clear" w:color="auto" w:fill="auto"/>
          </w:tcPr>
          <w:p w14:paraId="687D0972" w14:textId="77777777" w:rsidR="002D12DD" w:rsidRPr="00EF7738" w:rsidRDefault="002D12DD" w:rsidP="000E730F">
            <w:pPr>
              <w:pStyle w:val="af0"/>
            </w:pPr>
            <w:r w:rsidRPr="00EF7738">
              <w:t>IIA 8.2.1</w:t>
            </w:r>
          </w:p>
        </w:tc>
      </w:tr>
      <w:tr w:rsidR="002D12DD" w:rsidRPr="00EF7738" w14:paraId="607BFE59" w14:textId="77777777" w:rsidTr="00AD4400">
        <w:trPr>
          <w:trHeight w:val="964"/>
        </w:trPr>
        <w:tc>
          <w:tcPr>
            <w:tcW w:w="1134" w:type="dxa"/>
            <w:shd w:val="clear" w:color="auto" w:fill="auto"/>
          </w:tcPr>
          <w:p w14:paraId="7B7482EA" w14:textId="77777777" w:rsidR="002D12DD" w:rsidRPr="00EF7738" w:rsidRDefault="002D12DD" w:rsidP="000E730F">
            <w:pPr>
              <w:pStyle w:val="af0"/>
            </w:pPr>
            <w:r w:rsidRPr="00EF7738">
              <w:t>8.2.1.2</w:t>
            </w:r>
          </w:p>
        </w:tc>
        <w:tc>
          <w:tcPr>
            <w:tcW w:w="3119" w:type="dxa"/>
            <w:shd w:val="clear" w:color="auto" w:fill="auto"/>
          </w:tcPr>
          <w:p w14:paraId="3FCF4404" w14:textId="77777777" w:rsidR="002D12DD" w:rsidRPr="00EF7738" w:rsidRDefault="002D12DD" w:rsidP="000E730F">
            <w:pPr>
              <w:pStyle w:val="af0"/>
            </w:pPr>
            <w:r w:rsidRPr="00EF7738">
              <w:t>魚類急性毒性共存有機物質影響</w:t>
            </w:r>
          </w:p>
        </w:tc>
        <w:tc>
          <w:tcPr>
            <w:tcW w:w="3544" w:type="dxa"/>
            <w:shd w:val="clear" w:color="auto" w:fill="auto"/>
          </w:tcPr>
          <w:p w14:paraId="0D7134C8" w14:textId="77777777" w:rsidR="002D12DD" w:rsidRPr="00EF7738" w:rsidRDefault="002D12DD" w:rsidP="00757C60">
            <w:pPr>
              <w:pStyle w:val="af0"/>
              <w:ind w:leftChars="50" w:left="105" w:rightChars="50" w:right="105"/>
            </w:pPr>
            <w:r w:rsidRPr="00EF7738">
              <w:t>規則第</w:t>
            </w:r>
            <w:r w:rsidRPr="00EF7738">
              <w:t>2</w:t>
            </w:r>
            <w:r w:rsidRPr="00EF7738">
              <w:t>条第</w:t>
            </w:r>
            <w:r w:rsidRPr="00EF7738">
              <w:t>1</w:t>
            </w:r>
            <w:r w:rsidRPr="00EF7738">
              <w:t>項第</w:t>
            </w:r>
            <w:r w:rsidRPr="00EF7738">
              <w:t>9</w:t>
            </w:r>
            <w:r w:rsidRPr="00EF7738">
              <w:t>号</w:t>
            </w:r>
          </w:p>
          <w:p w14:paraId="4B02A2A4" w14:textId="77777777" w:rsidR="002D12DD" w:rsidRPr="00EF7738" w:rsidRDefault="002D12DD" w:rsidP="00757C60">
            <w:pPr>
              <w:pStyle w:val="af0"/>
              <w:ind w:leftChars="50" w:left="105" w:rightChars="50" w:right="105"/>
            </w:pPr>
            <w:r w:rsidRPr="00EF7738">
              <w:t>30</w:t>
            </w:r>
            <w:r w:rsidRPr="00EF7738">
              <w:t>消安第</w:t>
            </w:r>
            <w:r w:rsidRPr="00EF7738">
              <w:t>6278</w:t>
            </w:r>
            <w:r w:rsidRPr="00EF7738">
              <w:t>号</w:t>
            </w:r>
          </w:p>
          <w:p w14:paraId="3F263A15" w14:textId="77777777" w:rsidR="002D12DD" w:rsidRPr="00EF7738" w:rsidRDefault="002D12DD" w:rsidP="00757C60">
            <w:pPr>
              <w:pStyle w:val="af0"/>
              <w:ind w:leftChars="50" w:left="105" w:rightChars="50" w:right="105"/>
            </w:pPr>
            <w:r w:rsidRPr="00EF7738">
              <w:t>第</w:t>
            </w:r>
            <w:r w:rsidRPr="00EF7738">
              <w:t>1</w:t>
            </w:r>
            <w:r w:rsidRPr="00EF7738">
              <w:t>の</w:t>
            </w:r>
            <w:r w:rsidRPr="00EF7738">
              <w:t>9</w:t>
            </w:r>
            <w:r w:rsidRPr="00EF7738">
              <w:t>の（</w:t>
            </w:r>
            <w:r w:rsidRPr="00EF7738">
              <w:t>1</w:t>
            </w:r>
            <w:r w:rsidRPr="00EF7738">
              <w:t>）の</w:t>
            </w:r>
            <w:r w:rsidRPr="00EF7738">
              <w:rPr>
                <w:rFonts w:ascii="ＭＳ 明朝" w:hAnsi="ＭＳ 明朝" w:cs="ＭＳ 明朝" w:hint="eastAsia"/>
              </w:rPr>
              <w:t>①</w:t>
            </w:r>
            <w:r w:rsidR="00041E42" w:rsidRPr="00EF7738">
              <w:t>ア</w:t>
            </w:r>
            <w:r w:rsidR="00041E42" w:rsidRPr="00EF7738">
              <w:t>D</w:t>
            </w:r>
            <w:r w:rsidR="00041E42" w:rsidRPr="00EF7738">
              <w:t>）</w:t>
            </w:r>
          </w:p>
        </w:tc>
        <w:tc>
          <w:tcPr>
            <w:tcW w:w="1273" w:type="dxa"/>
            <w:shd w:val="clear" w:color="auto" w:fill="auto"/>
          </w:tcPr>
          <w:p w14:paraId="388EFC90" w14:textId="77777777" w:rsidR="002D12DD" w:rsidRPr="00EF7738" w:rsidRDefault="002D12DD" w:rsidP="000E730F">
            <w:pPr>
              <w:pStyle w:val="af0"/>
            </w:pPr>
          </w:p>
        </w:tc>
      </w:tr>
      <w:tr w:rsidR="008F541B" w:rsidRPr="00EF7738" w14:paraId="443B8F60" w14:textId="77777777" w:rsidTr="00AD4400">
        <w:trPr>
          <w:trHeight w:val="964"/>
        </w:trPr>
        <w:tc>
          <w:tcPr>
            <w:tcW w:w="1134" w:type="dxa"/>
            <w:shd w:val="clear" w:color="auto" w:fill="auto"/>
          </w:tcPr>
          <w:p w14:paraId="0FD9749A" w14:textId="77777777" w:rsidR="002D12DD" w:rsidRPr="00EF7738" w:rsidRDefault="002D12DD" w:rsidP="000E730F">
            <w:pPr>
              <w:pStyle w:val="af0"/>
            </w:pPr>
            <w:r w:rsidRPr="00EF7738">
              <w:t>8.2.1.3</w:t>
            </w:r>
          </w:p>
        </w:tc>
        <w:tc>
          <w:tcPr>
            <w:tcW w:w="3119" w:type="dxa"/>
            <w:shd w:val="clear" w:color="auto" w:fill="auto"/>
          </w:tcPr>
          <w:p w14:paraId="245AEA60" w14:textId="77777777" w:rsidR="002D12DD" w:rsidRPr="00EF7738" w:rsidRDefault="002D12DD" w:rsidP="000E730F">
            <w:pPr>
              <w:pStyle w:val="af0"/>
            </w:pPr>
            <w:r w:rsidRPr="00EF7738">
              <w:t>生物濃縮性</w:t>
            </w:r>
          </w:p>
        </w:tc>
        <w:tc>
          <w:tcPr>
            <w:tcW w:w="3544" w:type="dxa"/>
            <w:shd w:val="clear" w:color="auto" w:fill="auto"/>
          </w:tcPr>
          <w:p w14:paraId="4EDE21B7" w14:textId="77777777" w:rsidR="002D12DD" w:rsidRPr="00EF7738" w:rsidRDefault="002D12DD" w:rsidP="00757C60">
            <w:pPr>
              <w:pStyle w:val="af0"/>
              <w:ind w:leftChars="50" w:left="105" w:rightChars="50" w:right="105"/>
            </w:pPr>
            <w:r w:rsidRPr="00EF7738">
              <w:t>規則第</w:t>
            </w:r>
            <w:r w:rsidRPr="00EF7738">
              <w:t>2</w:t>
            </w:r>
            <w:r w:rsidRPr="00EF7738">
              <w:t>条第</w:t>
            </w:r>
            <w:r w:rsidRPr="00EF7738">
              <w:t>1</w:t>
            </w:r>
            <w:r w:rsidRPr="00EF7738">
              <w:t>項第</w:t>
            </w:r>
            <w:r w:rsidRPr="00EF7738">
              <w:t>9</w:t>
            </w:r>
            <w:r w:rsidRPr="00EF7738">
              <w:t>号</w:t>
            </w:r>
          </w:p>
          <w:p w14:paraId="3AC05634" w14:textId="77777777" w:rsidR="002D12DD" w:rsidRPr="00EF7738" w:rsidRDefault="002D12DD" w:rsidP="00757C60">
            <w:pPr>
              <w:pStyle w:val="af0"/>
              <w:ind w:leftChars="50" w:left="105" w:rightChars="50" w:right="105"/>
            </w:pPr>
            <w:r w:rsidRPr="00EF7738">
              <w:t>30</w:t>
            </w:r>
            <w:r w:rsidRPr="00EF7738">
              <w:t>消安第</w:t>
            </w:r>
            <w:r w:rsidRPr="00EF7738">
              <w:t>6278</w:t>
            </w:r>
            <w:r w:rsidRPr="00EF7738">
              <w:t>号</w:t>
            </w:r>
          </w:p>
          <w:p w14:paraId="7FB7D1DE" w14:textId="77777777" w:rsidR="002D12DD" w:rsidRPr="00EF7738" w:rsidRDefault="002D12DD" w:rsidP="00757C60">
            <w:pPr>
              <w:pStyle w:val="af0"/>
              <w:ind w:leftChars="50" w:left="105" w:rightChars="50" w:right="105"/>
            </w:pPr>
            <w:r w:rsidRPr="00EF7738">
              <w:t>第</w:t>
            </w:r>
            <w:r w:rsidRPr="00EF7738">
              <w:t>1</w:t>
            </w:r>
            <w:r w:rsidRPr="00EF7738">
              <w:t>の</w:t>
            </w:r>
            <w:r w:rsidRPr="00EF7738">
              <w:t>7</w:t>
            </w:r>
            <w:r w:rsidRPr="00EF7738">
              <w:t>の（</w:t>
            </w:r>
            <w:r w:rsidRPr="00EF7738">
              <w:t>3</w:t>
            </w:r>
            <w:r w:rsidRPr="00EF7738">
              <w:t>）</w:t>
            </w:r>
          </w:p>
        </w:tc>
        <w:tc>
          <w:tcPr>
            <w:tcW w:w="1273" w:type="dxa"/>
            <w:shd w:val="clear" w:color="auto" w:fill="auto"/>
          </w:tcPr>
          <w:p w14:paraId="49FB2EB4" w14:textId="77777777" w:rsidR="002D12DD" w:rsidRPr="00EF7738" w:rsidRDefault="002D12DD" w:rsidP="000E730F">
            <w:pPr>
              <w:pStyle w:val="af0"/>
            </w:pPr>
            <w:r w:rsidRPr="00EF7738">
              <w:t>IIA 8.2.6</w:t>
            </w:r>
          </w:p>
        </w:tc>
      </w:tr>
      <w:tr w:rsidR="002D12DD" w:rsidRPr="00EF7738" w14:paraId="331CC2F4" w14:textId="77777777" w:rsidTr="00AD4400">
        <w:trPr>
          <w:trHeight w:val="283"/>
        </w:trPr>
        <w:tc>
          <w:tcPr>
            <w:tcW w:w="1134" w:type="dxa"/>
            <w:shd w:val="clear" w:color="auto" w:fill="auto"/>
          </w:tcPr>
          <w:p w14:paraId="3BF82380" w14:textId="77777777" w:rsidR="002D12DD" w:rsidRPr="00EF7738" w:rsidRDefault="002D12DD" w:rsidP="000E730F">
            <w:pPr>
              <w:pStyle w:val="af0"/>
            </w:pPr>
            <w:r w:rsidRPr="00EF7738">
              <w:t>8.2.2</w:t>
            </w:r>
          </w:p>
        </w:tc>
        <w:tc>
          <w:tcPr>
            <w:tcW w:w="3119" w:type="dxa"/>
            <w:shd w:val="clear" w:color="auto" w:fill="auto"/>
          </w:tcPr>
          <w:p w14:paraId="3976C63C" w14:textId="77777777" w:rsidR="002D12DD" w:rsidRPr="00EF7738" w:rsidRDefault="00041E42" w:rsidP="00041E42">
            <w:pPr>
              <w:pStyle w:val="af0"/>
            </w:pPr>
            <w:r w:rsidRPr="00EF7738">
              <w:t>甲殻類等</w:t>
            </w:r>
          </w:p>
        </w:tc>
        <w:tc>
          <w:tcPr>
            <w:tcW w:w="3544" w:type="dxa"/>
            <w:shd w:val="clear" w:color="auto" w:fill="auto"/>
          </w:tcPr>
          <w:p w14:paraId="1C9FB262" w14:textId="77777777" w:rsidR="002D12DD" w:rsidRPr="00EF7738" w:rsidRDefault="002D12DD" w:rsidP="00757C60">
            <w:pPr>
              <w:pStyle w:val="af0"/>
              <w:ind w:leftChars="50" w:left="105" w:rightChars="50" w:right="105"/>
            </w:pPr>
          </w:p>
        </w:tc>
        <w:tc>
          <w:tcPr>
            <w:tcW w:w="1273" w:type="dxa"/>
            <w:shd w:val="clear" w:color="auto" w:fill="auto"/>
          </w:tcPr>
          <w:p w14:paraId="358B1120" w14:textId="77777777" w:rsidR="002D12DD" w:rsidRPr="00EF7738" w:rsidRDefault="002D12DD" w:rsidP="000E730F">
            <w:pPr>
              <w:pStyle w:val="af0"/>
            </w:pPr>
          </w:p>
        </w:tc>
      </w:tr>
      <w:tr w:rsidR="008F541B" w:rsidRPr="00EF7738" w14:paraId="19A1561A" w14:textId="77777777" w:rsidTr="00AD4400">
        <w:trPr>
          <w:trHeight w:val="964"/>
        </w:trPr>
        <w:tc>
          <w:tcPr>
            <w:tcW w:w="1134" w:type="dxa"/>
            <w:shd w:val="clear" w:color="auto" w:fill="auto"/>
          </w:tcPr>
          <w:p w14:paraId="716FEBAC" w14:textId="77777777" w:rsidR="002D12DD" w:rsidRPr="00EF7738" w:rsidRDefault="002D12DD" w:rsidP="000E730F">
            <w:pPr>
              <w:pStyle w:val="af0"/>
            </w:pPr>
            <w:r w:rsidRPr="00EF7738">
              <w:t>8.2.2.1</w:t>
            </w:r>
          </w:p>
        </w:tc>
        <w:tc>
          <w:tcPr>
            <w:tcW w:w="3119" w:type="dxa"/>
            <w:shd w:val="clear" w:color="auto" w:fill="auto"/>
          </w:tcPr>
          <w:p w14:paraId="6DB107F0" w14:textId="77777777" w:rsidR="002D12DD" w:rsidRPr="00EF7738" w:rsidRDefault="002D12DD" w:rsidP="000E730F">
            <w:pPr>
              <w:pStyle w:val="af0"/>
            </w:pPr>
            <w:r w:rsidRPr="00EF7738">
              <w:t>ミジンコ類急性遊泳阻害</w:t>
            </w:r>
          </w:p>
        </w:tc>
        <w:tc>
          <w:tcPr>
            <w:tcW w:w="3544" w:type="dxa"/>
            <w:shd w:val="clear" w:color="auto" w:fill="auto"/>
          </w:tcPr>
          <w:p w14:paraId="3B8A761A" w14:textId="77777777" w:rsidR="002D12DD" w:rsidRPr="00EF7738" w:rsidRDefault="002D12DD" w:rsidP="00757C60">
            <w:pPr>
              <w:pStyle w:val="af0"/>
              <w:ind w:leftChars="50" w:left="105" w:rightChars="50" w:right="105"/>
            </w:pPr>
            <w:r w:rsidRPr="00EF7738">
              <w:t>規則第</w:t>
            </w:r>
            <w:r w:rsidRPr="00EF7738">
              <w:t>2</w:t>
            </w:r>
            <w:r w:rsidRPr="00EF7738">
              <w:t>条第</w:t>
            </w:r>
            <w:r w:rsidRPr="00EF7738">
              <w:t>1</w:t>
            </w:r>
            <w:r w:rsidRPr="00EF7738">
              <w:t>項第</w:t>
            </w:r>
            <w:r w:rsidRPr="00EF7738">
              <w:t>9</w:t>
            </w:r>
            <w:r w:rsidRPr="00EF7738">
              <w:t>号</w:t>
            </w:r>
          </w:p>
          <w:p w14:paraId="49E19D49" w14:textId="77777777" w:rsidR="002D12DD" w:rsidRPr="00EF7738" w:rsidRDefault="002D12DD" w:rsidP="00757C60">
            <w:pPr>
              <w:pStyle w:val="af0"/>
              <w:ind w:leftChars="50" w:left="105" w:rightChars="50" w:right="105"/>
            </w:pPr>
            <w:r w:rsidRPr="00EF7738">
              <w:t>30</w:t>
            </w:r>
            <w:r w:rsidRPr="00EF7738">
              <w:t>消安第</w:t>
            </w:r>
            <w:r w:rsidRPr="00EF7738">
              <w:t>6278</w:t>
            </w:r>
            <w:r w:rsidRPr="00EF7738">
              <w:t>号</w:t>
            </w:r>
          </w:p>
          <w:p w14:paraId="6F5BCB30" w14:textId="77777777" w:rsidR="002D12DD" w:rsidRPr="00EF7738" w:rsidRDefault="002D12DD" w:rsidP="00757C60">
            <w:pPr>
              <w:pStyle w:val="af0"/>
              <w:ind w:leftChars="50" w:left="105" w:rightChars="50" w:right="105"/>
            </w:pPr>
            <w:r w:rsidRPr="00EF7738">
              <w:t>第</w:t>
            </w:r>
            <w:r w:rsidRPr="00EF7738">
              <w:t>1</w:t>
            </w:r>
            <w:r w:rsidRPr="00EF7738">
              <w:t>の</w:t>
            </w:r>
            <w:r w:rsidRPr="00EF7738">
              <w:t>9</w:t>
            </w:r>
            <w:r w:rsidRPr="00EF7738">
              <w:t>の（</w:t>
            </w:r>
            <w:r w:rsidRPr="00EF7738">
              <w:t>1</w:t>
            </w:r>
            <w:r w:rsidRPr="00EF7738">
              <w:t>）の</w:t>
            </w:r>
            <w:r w:rsidRPr="00EF7738">
              <w:rPr>
                <w:rFonts w:ascii="ＭＳ 明朝" w:hAnsi="ＭＳ 明朝" w:cs="ＭＳ 明朝" w:hint="eastAsia"/>
              </w:rPr>
              <w:t>①</w:t>
            </w:r>
            <w:r w:rsidR="00456F3F" w:rsidRPr="00EF7738">
              <w:t>ア</w:t>
            </w:r>
            <w:r w:rsidR="00456F3F" w:rsidRPr="00EF7738">
              <w:t>B</w:t>
            </w:r>
            <w:r w:rsidR="00456F3F" w:rsidRPr="00EF7738">
              <w:t>）</w:t>
            </w:r>
          </w:p>
        </w:tc>
        <w:tc>
          <w:tcPr>
            <w:tcW w:w="1273" w:type="dxa"/>
            <w:shd w:val="clear" w:color="auto" w:fill="auto"/>
          </w:tcPr>
          <w:p w14:paraId="2F8EF031" w14:textId="77777777" w:rsidR="002D12DD" w:rsidRPr="00EF7738" w:rsidRDefault="002D12DD" w:rsidP="000E730F">
            <w:pPr>
              <w:pStyle w:val="af0"/>
            </w:pPr>
            <w:r w:rsidRPr="00EF7738">
              <w:t>IIA 8.3.1.1</w:t>
            </w:r>
          </w:p>
        </w:tc>
      </w:tr>
      <w:tr w:rsidR="002D12DD" w:rsidRPr="00EF7738" w14:paraId="2FE0C5B4" w14:textId="77777777" w:rsidTr="00AD4400">
        <w:trPr>
          <w:trHeight w:val="964"/>
        </w:trPr>
        <w:tc>
          <w:tcPr>
            <w:tcW w:w="1134" w:type="dxa"/>
            <w:shd w:val="clear" w:color="auto" w:fill="auto"/>
          </w:tcPr>
          <w:p w14:paraId="5D70F62A" w14:textId="77777777" w:rsidR="002D12DD" w:rsidRPr="00EF7738" w:rsidRDefault="002D12DD" w:rsidP="000E730F">
            <w:pPr>
              <w:pStyle w:val="af0"/>
            </w:pPr>
            <w:r w:rsidRPr="00EF7738">
              <w:t>8.2.2.2</w:t>
            </w:r>
          </w:p>
        </w:tc>
        <w:tc>
          <w:tcPr>
            <w:tcW w:w="3119" w:type="dxa"/>
            <w:shd w:val="clear" w:color="auto" w:fill="auto"/>
          </w:tcPr>
          <w:p w14:paraId="51A0977A" w14:textId="77777777" w:rsidR="002D12DD" w:rsidRPr="00EF7738" w:rsidRDefault="002D12DD" w:rsidP="000E730F">
            <w:pPr>
              <w:pStyle w:val="af0"/>
            </w:pPr>
            <w:r w:rsidRPr="00EF7738">
              <w:t>ミジンコ類（成体）急性遊泳阻害</w:t>
            </w:r>
          </w:p>
        </w:tc>
        <w:tc>
          <w:tcPr>
            <w:tcW w:w="3544" w:type="dxa"/>
            <w:shd w:val="clear" w:color="auto" w:fill="auto"/>
          </w:tcPr>
          <w:p w14:paraId="18E00494" w14:textId="77777777" w:rsidR="002D12DD" w:rsidRPr="00EF7738" w:rsidRDefault="002D12DD" w:rsidP="00757C60">
            <w:pPr>
              <w:pStyle w:val="af0"/>
              <w:ind w:leftChars="50" w:left="105" w:rightChars="50" w:right="105"/>
            </w:pPr>
            <w:r w:rsidRPr="00EF7738">
              <w:t>規則第</w:t>
            </w:r>
            <w:r w:rsidRPr="00EF7738">
              <w:t>2</w:t>
            </w:r>
            <w:r w:rsidRPr="00EF7738">
              <w:t>条第</w:t>
            </w:r>
            <w:r w:rsidRPr="00EF7738">
              <w:t>1</w:t>
            </w:r>
            <w:r w:rsidRPr="00EF7738">
              <w:t>項第</w:t>
            </w:r>
            <w:r w:rsidRPr="00EF7738">
              <w:t>9</w:t>
            </w:r>
            <w:r w:rsidRPr="00EF7738">
              <w:t>号</w:t>
            </w:r>
          </w:p>
          <w:p w14:paraId="651C72C3" w14:textId="77777777" w:rsidR="002D12DD" w:rsidRPr="00EF7738" w:rsidRDefault="002D12DD" w:rsidP="00757C60">
            <w:pPr>
              <w:pStyle w:val="af0"/>
              <w:ind w:leftChars="50" w:left="105" w:rightChars="50" w:right="105"/>
            </w:pPr>
            <w:r w:rsidRPr="00EF7738">
              <w:t>30</w:t>
            </w:r>
            <w:r w:rsidRPr="00EF7738">
              <w:t>消安第</w:t>
            </w:r>
            <w:r w:rsidRPr="00EF7738">
              <w:t>6278</w:t>
            </w:r>
            <w:r w:rsidRPr="00EF7738">
              <w:t>号</w:t>
            </w:r>
          </w:p>
          <w:p w14:paraId="0F6B8A3F" w14:textId="77777777" w:rsidR="002D12DD" w:rsidRPr="00EF7738" w:rsidRDefault="002D12DD" w:rsidP="00757C60">
            <w:pPr>
              <w:pStyle w:val="af0"/>
              <w:ind w:leftChars="50" w:left="105" w:rightChars="50" w:right="105"/>
            </w:pPr>
            <w:r w:rsidRPr="00EF7738">
              <w:t>第</w:t>
            </w:r>
            <w:r w:rsidRPr="00EF7738">
              <w:t>1</w:t>
            </w:r>
            <w:r w:rsidRPr="00EF7738">
              <w:t>の</w:t>
            </w:r>
            <w:r w:rsidRPr="00EF7738">
              <w:t>9</w:t>
            </w:r>
            <w:r w:rsidRPr="00EF7738">
              <w:t>の（</w:t>
            </w:r>
            <w:r w:rsidRPr="00EF7738">
              <w:t>1</w:t>
            </w:r>
            <w:r w:rsidRPr="00EF7738">
              <w:t>）の</w:t>
            </w:r>
            <w:r w:rsidRPr="00EF7738">
              <w:rPr>
                <w:rFonts w:ascii="ＭＳ 明朝" w:hAnsi="ＭＳ 明朝" w:cs="ＭＳ 明朝" w:hint="eastAsia"/>
              </w:rPr>
              <w:t>①</w:t>
            </w:r>
            <w:r w:rsidR="00456F3F" w:rsidRPr="00EF7738">
              <w:t>ア</w:t>
            </w:r>
            <w:r w:rsidR="00456F3F" w:rsidRPr="00EF7738">
              <w:t>C</w:t>
            </w:r>
            <w:r w:rsidR="00456F3F" w:rsidRPr="00EF7738">
              <w:t>）</w:t>
            </w:r>
          </w:p>
        </w:tc>
        <w:tc>
          <w:tcPr>
            <w:tcW w:w="1273" w:type="dxa"/>
            <w:shd w:val="clear" w:color="auto" w:fill="auto"/>
          </w:tcPr>
          <w:p w14:paraId="2BA3397A" w14:textId="77777777" w:rsidR="002D12DD" w:rsidRPr="00EF7738" w:rsidRDefault="002D12DD" w:rsidP="000E730F">
            <w:pPr>
              <w:pStyle w:val="af0"/>
            </w:pPr>
          </w:p>
        </w:tc>
      </w:tr>
      <w:tr w:rsidR="002D12DD" w:rsidRPr="00EF7738" w14:paraId="7E05F78E" w14:textId="77777777" w:rsidTr="00AD4400">
        <w:trPr>
          <w:trHeight w:val="964"/>
        </w:trPr>
        <w:tc>
          <w:tcPr>
            <w:tcW w:w="1134" w:type="dxa"/>
            <w:shd w:val="clear" w:color="auto" w:fill="auto"/>
          </w:tcPr>
          <w:p w14:paraId="5D0D4FB3" w14:textId="77777777" w:rsidR="002D12DD" w:rsidRPr="00EF7738" w:rsidRDefault="002D12DD" w:rsidP="000E730F">
            <w:pPr>
              <w:pStyle w:val="af0"/>
            </w:pPr>
            <w:r w:rsidRPr="00EF7738">
              <w:t>8.2.2.3</w:t>
            </w:r>
          </w:p>
        </w:tc>
        <w:tc>
          <w:tcPr>
            <w:tcW w:w="3119" w:type="dxa"/>
            <w:shd w:val="clear" w:color="auto" w:fill="auto"/>
          </w:tcPr>
          <w:p w14:paraId="62B7608A" w14:textId="77777777" w:rsidR="002D12DD" w:rsidRPr="00EF7738" w:rsidRDefault="002D12DD" w:rsidP="000E730F">
            <w:pPr>
              <w:pStyle w:val="af0"/>
            </w:pPr>
            <w:r w:rsidRPr="00EF7738">
              <w:t>ミジンコ類急性遊泳阻害共存有機物質影響</w:t>
            </w:r>
          </w:p>
        </w:tc>
        <w:tc>
          <w:tcPr>
            <w:tcW w:w="3544" w:type="dxa"/>
            <w:shd w:val="clear" w:color="auto" w:fill="auto"/>
          </w:tcPr>
          <w:p w14:paraId="2FFF7828" w14:textId="77777777" w:rsidR="002D12DD" w:rsidRPr="00EF7738" w:rsidRDefault="002D12DD" w:rsidP="00757C60">
            <w:pPr>
              <w:pStyle w:val="af0"/>
              <w:ind w:leftChars="50" w:left="105" w:rightChars="50" w:right="105"/>
            </w:pPr>
            <w:r w:rsidRPr="00EF7738">
              <w:t>規則第</w:t>
            </w:r>
            <w:r w:rsidRPr="00EF7738">
              <w:t>2</w:t>
            </w:r>
            <w:r w:rsidRPr="00EF7738">
              <w:t>条第</w:t>
            </w:r>
            <w:r w:rsidRPr="00EF7738">
              <w:t>1</w:t>
            </w:r>
            <w:r w:rsidRPr="00EF7738">
              <w:t>項第</w:t>
            </w:r>
            <w:r w:rsidRPr="00EF7738">
              <w:t>9</w:t>
            </w:r>
            <w:r w:rsidRPr="00EF7738">
              <w:t>号</w:t>
            </w:r>
          </w:p>
          <w:p w14:paraId="76B17131" w14:textId="77777777" w:rsidR="002D12DD" w:rsidRPr="00EF7738" w:rsidRDefault="002D12DD" w:rsidP="00757C60">
            <w:pPr>
              <w:pStyle w:val="af0"/>
              <w:ind w:leftChars="50" w:left="105" w:rightChars="50" w:right="105"/>
            </w:pPr>
            <w:r w:rsidRPr="00EF7738">
              <w:t>30</w:t>
            </w:r>
            <w:r w:rsidRPr="00EF7738">
              <w:t>消安第</w:t>
            </w:r>
            <w:r w:rsidRPr="00EF7738">
              <w:t>6278</w:t>
            </w:r>
            <w:r w:rsidRPr="00EF7738">
              <w:t>号</w:t>
            </w:r>
          </w:p>
          <w:p w14:paraId="10505CC4" w14:textId="77777777" w:rsidR="002D12DD" w:rsidRPr="00EF7738" w:rsidRDefault="002D12DD" w:rsidP="00757C60">
            <w:pPr>
              <w:pStyle w:val="af0"/>
              <w:ind w:leftChars="50" w:left="105" w:rightChars="50" w:right="105"/>
            </w:pPr>
            <w:r w:rsidRPr="00EF7738">
              <w:t>第</w:t>
            </w:r>
            <w:r w:rsidRPr="00EF7738">
              <w:t>1</w:t>
            </w:r>
            <w:r w:rsidRPr="00EF7738">
              <w:t>の</w:t>
            </w:r>
            <w:r w:rsidRPr="00EF7738">
              <w:t>9</w:t>
            </w:r>
            <w:r w:rsidRPr="00EF7738">
              <w:t>の（</w:t>
            </w:r>
            <w:r w:rsidRPr="00EF7738">
              <w:t>1</w:t>
            </w:r>
            <w:r w:rsidRPr="00EF7738">
              <w:t>）の</w:t>
            </w:r>
            <w:r w:rsidRPr="00EF7738">
              <w:rPr>
                <w:rFonts w:ascii="ＭＳ 明朝" w:hAnsi="ＭＳ 明朝" w:cs="ＭＳ 明朝" w:hint="eastAsia"/>
              </w:rPr>
              <w:t>①</w:t>
            </w:r>
            <w:r w:rsidR="00456F3F" w:rsidRPr="00EF7738">
              <w:t>ア</w:t>
            </w:r>
            <w:r w:rsidR="00456F3F" w:rsidRPr="00EF7738">
              <w:t>D</w:t>
            </w:r>
            <w:r w:rsidR="00456F3F" w:rsidRPr="00EF7738">
              <w:t>）</w:t>
            </w:r>
          </w:p>
        </w:tc>
        <w:tc>
          <w:tcPr>
            <w:tcW w:w="1273" w:type="dxa"/>
            <w:shd w:val="clear" w:color="auto" w:fill="auto"/>
          </w:tcPr>
          <w:p w14:paraId="76037755" w14:textId="77777777" w:rsidR="002D12DD" w:rsidRPr="00EF7738" w:rsidRDefault="002D12DD" w:rsidP="000E730F">
            <w:pPr>
              <w:pStyle w:val="af0"/>
            </w:pPr>
          </w:p>
        </w:tc>
      </w:tr>
      <w:tr w:rsidR="008F541B" w:rsidRPr="00EF7738" w14:paraId="2A748A93" w14:textId="77777777" w:rsidTr="00AD4400">
        <w:trPr>
          <w:trHeight w:val="964"/>
        </w:trPr>
        <w:tc>
          <w:tcPr>
            <w:tcW w:w="1134" w:type="dxa"/>
            <w:shd w:val="clear" w:color="auto" w:fill="auto"/>
          </w:tcPr>
          <w:p w14:paraId="45F6F035" w14:textId="77777777" w:rsidR="002D12DD" w:rsidRPr="00EF7738" w:rsidRDefault="002D12DD" w:rsidP="000E730F">
            <w:pPr>
              <w:pStyle w:val="af0"/>
            </w:pPr>
            <w:r w:rsidRPr="00EF7738">
              <w:t>8.2.2.4</w:t>
            </w:r>
          </w:p>
        </w:tc>
        <w:tc>
          <w:tcPr>
            <w:tcW w:w="3119" w:type="dxa"/>
            <w:shd w:val="clear" w:color="auto" w:fill="auto"/>
          </w:tcPr>
          <w:p w14:paraId="2D69F134" w14:textId="77777777" w:rsidR="002D12DD" w:rsidRPr="00EF7738" w:rsidRDefault="002D12DD" w:rsidP="000E730F">
            <w:pPr>
              <w:pStyle w:val="af0"/>
            </w:pPr>
            <w:r w:rsidRPr="00EF7738">
              <w:t>ユスリカ幼虫急性遊泳阻害</w:t>
            </w:r>
          </w:p>
        </w:tc>
        <w:tc>
          <w:tcPr>
            <w:tcW w:w="3544" w:type="dxa"/>
            <w:shd w:val="clear" w:color="auto" w:fill="auto"/>
          </w:tcPr>
          <w:p w14:paraId="54572A76" w14:textId="77777777" w:rsidR="002D12DD" w:rsidRPr="00EF7738" w:rsidRDefault="002D12DD" w:rsidP="00757C60">
            <w:pPr>
              <w:pStyle w:val="af0"/>
              <w:ind w:leftChars="50" w:left="105" w:rightChars="50" w:right="105"/>
            </w:pPr>
            <w:r w:rsidRPr="00EF7738">
              <w:t>規則第</w:t>
            </w:r>
            <w:r w:rsidRPr="00EF7738">
              <w:t>2</w:t>
            </w:r>
            <w:r w:rsidRPr="00EF7738">
              <w:t>条第</w:t>
            </w:r>
            <w:r w:rsidRPr="00EF7738">
              <w:t>1</w:t>
            </w:r>
            <w:r w:rsidRPr="00EF7738">
              <w:t>項第</w:t>
            </w:r>
            <w:r w:rsidRPr="00EF7738">
              <w:t>9</w:t>
            </w:r>
            <w:r w:rsidRPr="00EF7738">
              <w:t>号</w:t>
            </w:r>
          </w:p>
          <w:p w14:paraId="2F04D127" w14:textId="77777777" w:rsidR="002D12DD" w:rsidRPr="00EF7738" w:rsidRDefault="002D12DD" w:rsidP="00757C60">
            <w:pPr>
              <w:pStyle w:val="af0"/>
              <w:ind w:leftChars="50" w:left="105" w:rightChars="50" w:right="105"/>
            </w:pPr>
            <w:r w:rsidRPr="00EF7738">
              <w:t>30</w:t>
            </w:r>
            <w:r w:rsidRPr="00EF7738">
              <w:t>消安第</w:t>
            </w:r>
            <w:r w:rsidRPr="00EF7738">
              <w:t>6278</w:t>
            </w:r>
            <w:r w:rsidRPr="00EF7738">
              <w:t>号</w:t>
            </w:r>
          </w:p>
          <w:p w14:paraId="66D8884D" w14:textId="77777777" w:rsidR="002D12DD" w:rsidRPr="00EF7738" w:rsidRDefault="002D12DD" w:rsidP="00757C60">
            <w:pPr>
              <w:pStyle w:val="af0"/>
              <w:ind w:leftChars="50" w:left="105" w:rightChars="50" w:right="105"/>
            </w:pPr>
            <w:r w:rsidRPr="00EF7738">
              <w:t>第</w:t>
            </w:r>
            <w:r w:rsidRPr="00EF7738">
              <w:t>1</w:t>
            </w:r>
            <w:r w:rsidRPr="00EF7738">
              <w:t>の</w:t>
            </w:r>
            <w:r w:rsidRPr="00EF7738">
              <w:t>9</w:t>
            </w:r>
            <w:r w:rsidRPr="00EF7738">
              <w:t>の（</w:t>
            </w:r>
            <w:r w:rsidRPr="00EF7738">
              <w:t>1</w:t>
            </w:r>
            <w:r w:rsidRPr="00EF7738">
              <w:t>）の</w:t>
            </w:r>
            <w:r w:rsidRPr="00EF7738">
              <w:rPr>
                <w:rFonts w:ascii="ＭＳ 明朝" w:hAnsi="ＭＳ 明朝" w:cs="ＭＳ 明朝" w:hint="eastAsia"/>
              </w:rPr>
              <w:t>①</w:t>
            </w:r>
            <w:r w:rsidR="00456F3F" w:rsidRPr="00EF7738">
              <w:t>ア</w:t>
            </w:r>
            <w:r w:rsidR="00456F3F" w:rsidRPr="00EF7738">
              <w:t>E</w:t>
            </w:r>
            <w:r w:rsidR="00456F3F" w:rsidRPr="00EF7738">
              <w:t>）</w:t>
            </w:r>
          </w:p>
        </w:tc>
        <w:tc>
          <w:tcPr>
            <w:tcW w:w="1273" w:type="dxa"/>
            <w:shd w:val="clear" w:color="auto" w:fill="auto"/>
          </w:tcPr>
          <w:p w14:paraId="1BF1E896" w14:textId="77777777" w:rsidR="002D12DD" w:rsidRPr="00EF7738" w:rsidRDefault="002D12DD" w:rsidP="000E730F">
            <w:pPr>
              <w:pStyle w:val="af0"/>
            </w:pPr>
            <w:r w:rsidRPr="00EF7738">
              <w:t>IIA 8.3.1.2</w:t>
            </w:r>
          </w:p>
        </w:tc>
      </w:tr>
      <w:tr w:rsidR="008F541B" w:rsidRPr="00EF7738" w14:paraId="2275E72B" w14:textId="77777777" w:rsidTr="00AD4400">
        <w:trPr>
          <w:trHeight w:val="964"/>
        </w:trPr>
        <w:tc>
          <w:tcPr>
            <w:tcW w:w="1134" w:type="dxa"/>
            <w:shd w:val="clear" w:color="auto" w:fill="auto"/>
          </w:tcPr>
          <w:p w14:paraId="53F4F933" w14:textId="77777777" w:rsidR="002D12DD" w:rsidRPr="00EF7738" w:rsidRDefault="002D12DD" w:rsidP="000E730F">
            <w:pPr>
              <w:pStyle w:val="af0"/>
            </w:pPr>
            <w:r w:rsidRPr="00EF7738">
              <w:t>8.2.2.5</w:t>
            </w:r>
          </w:p>
        </w:tc>
        <w:tc>
          <w:tcPr>
            <w:tcW w:w="3119" w:type="dxa"/>
            <w:shd w:val="clear" w:color="auto" w:fill="auto"/>
          </w:tcPr>
          <w:p w14:paraId="78090486" w14:textId="77777777" w:rsidR="002D12DD" w:rsidRPr="00EF7738" w:rsidRDefault="002D12DD" w:rsidP="000E730F">
            <w:pPr>
              <w:pStyle w:val="af0"/>
            </w:pPr>
            <w:r w:rsidRPr="00EF7738">
              <w:t>ヌマエビ・ヌカエビ・ヨコエビ急性毒性</w:t>
            </w:r>
          </w:p>
        </w:tc>
        <w:tc>
          <w:tcPr>
            <w:tcW w:w="3544" w:type="dxa"/>
            <w:shd w:val="clear" w:color="auto" w:fill="auto"/>
          </w:tcPr>
          <w:p w14:paraId="0CFF7135" w14:textId="77777777" w:rsidR="002D12DD" w:rsidRPr="00EF7738" w:rsidRDefault="002D12DD" w:rsidP="00757C60">
            <w:pPr>
              <w:pStyle w:val="af0"/>
              <w:ind w:leftChars="50" w:left="105" w:rightChars="50" w:right="105"/>
            </w:pPr>
            <w:r w:rsidRPr="00EF7738">
              <w:t>規則第</w:t>
            </w:r>
            <w:r w:rsidRPr="00EF7738">
              <w:t>2</w:t>
            </w:r>
            <w:r w:rsidRPr="00EF7738">
              <w:t>条第</w:t>
            </w:r>
            <w:r w:rsidRPr="00EF7738">
              <w:t>1</w:t>
            </w:r>
            <w:r w:rsidRPr="00EF7738">
              <w:t>項第</w:t>
            </w:r>
            <w:r w:rsidRPr="00EF7738">
              <w:t>9</w:t>
            </w:r>
            <w:r w:rsidRPr="00EF7738">
              <w:t>号</w:t>
            </w:r>
          </w:p>
          <w:p w14:paraId="3EA6C0B7" w14:textId="77777777" w:rsidR="002D12DD" w:rsidRPr="00EF7738" w:rsidRDefault="002D12DD" w:rsidP="00757C60">
            <w:pPr>
              <w:pStyle w:val="af0"/>
              <w:ind w:leftChars="50" w:left="105" w:rightChars="50" w:right="105"/>
            </w:pPr>
            <w:r w:rsidRPr="00EF7738">
              <w:t>30</w:t>
            </w:r>
            <w:r w:rsidRPr="00EF7738">
              <w:t>消安第</w:t>
            </w:r>
            <w:r w:rsidRPr="00EF7738">
              <w:t>6278</w:t>
            </w:r>
            <w:r w:rsidRPr="00EF7738">
              <w:t>号</w:t>
            </w:r>
          </w:p>
          <w:p w14:paraId="1E3C0ABE" w14:textId="77777777" w:rsidR="002D12DD" w:rsidRPr="00EF7738" w:rsidRDefault="002D12DD" w:rsidP="00757C60">
            <w:pPr>
              <w:pStyle w:val="af0"/>
              <w:ind w:leftChars="50" w:left="105" w:rightChars="50" w:right="105"/>
            </w:pPr>
            <w:r w:rsidRPr="00EF7738">
              <w:t>第</w:t>
            </w:r>
            <w:r w:rsidRPr="00EF7738">
              <w:t>1</w:t>
            </w:r>
            <w:r w:rsidRPr="00EF7738">
              <w:t>の</w:t>
            </w:r>
            <w:r w:rsidRPr="00EF7738">
              <w:t>9</w:t>
            </w:r>
            <w:r w:rsidRPr="00EF7738">
              <w:t>の（</w:t>
            </w:r>
            <w:r w:rsidRPr="00EF7738">
              <w:t>1</w:t>
            </w:r>
            <w:r w:rsidRPr="00EF7738">
              <w:t>）の</w:t>
            </w:r>
            <w:r w:rsidRPr="00EF7738">
              <w:rPr>
                <w:rFonts w:ascii="ＭＳ 明朝" w:hAnsi="ＭＳ 明朝" w:cs="ＭＳ 明朝" w:hint="eastAsia"/>
              </w:rPr>
              <w:t>①</w:t>
            </w:r>
            <w:r w:rsidR="00456F3F" w:rsidRPr="00EF7738">
              <w:t>ア</w:t>
            </w:r>
            <w:r w:rsidR="00456F3F" w:rsidRPr="00EF7738">
              <w:t>F</w:t>
            </w:r>
            <w:r w:rsidR="00456F3F" w:rsidRPr="00EF7738">
              <w:t>）</w:t>
            </w:r>
          </w:p>
          <w:p w14:paraId="0074E1D6" w14:textId="77777777" w:rsidR="002D12DD" w:rsidRPr="00EF7738" w:rsidRDefault="002D12DD" w:rsidP="00757C60">
            <w:pPr>
              <w:pStyle w:val="af0"/>
              <w:ind w:leftChars="50" w:left="105" w:rightChars="50" w:right="105"/>
            </w:pPr>
          </w:p>
        </w:tc>
        <w:tc>
          <w:tcPr>
            <w:tcW w:w="1273" w:type="dxa"/>
            <w:shd w:val="clear" w:color="auto" w:fill="auto"/>
          </w:tcPr>
          <w:p w14:paraId="1F0874CF" w14:textId="77777777" w:rsidR="002D12DD" w:rsidRPr="00EF7738" w:rsidRDefault="002D12DD" w:rsidP="000E730F">
            <w:pPr>
              <w:pStyle w:val="af0"/>
            </w:pPr>
            <w:r w:rsidRPr="00EF7738">
              <w:t>IIA 8.3.1.3</w:t>
            </w:r>
          </w:p>
        </w:tc>
      </w:tr>
      <w:tr w:rsidR="008F541B" w:rsidRPr="00EF7738" w14:paraId="3384C3BD" w14:textId="77777777" w:rsidTr="00AD4400">
        <w:trPr>
          <w:trHeight w:val="964"/>
        </w:trPr>
        <w:tc>
          <w:tcPr>
            <w:tcW w:w="1134" w:type="dxa"/>
            <w:shd w:val="clear" w:color="auto" w:fill="auto"/>
          </w:tcPr>
          <w:p w14:paraId="203223EB" w14:textId="77777777" w:rsidR="002D12DD" w:rsidRPr="00EF7738" w:rsidRDefault="002D12DD" w:rsidP="000E730F">
            <w:pPr>
              <w:pStyle w:val="af0"/>
            </w:pPr>
            <w:r w:rsidRPr="00EF7738">
              <w:t>8.2.2.6</w:t>
            </w:r>
          </w:p>
        </w:tc>
        <w:tc>
          <w:tcPr>
            <w:tcW w:w="3119" w:type="dxa"/>
            <w:shd w:val="clear" w:color="auto" w:fill="auto"/>
          </w:tcPr>
          <w:p w14:paraId="3E98AE8C" w14:textId="77777777" w:rsidR="002D12DD" w:rsidRPr="00EF7738" w:rsidRDefault="002D12DD" w:rsidP="000E730F">
            <w:pPr>
              <w:pStyle w:val="af0"/>
            </w:pPr>
            <w:r w:rsidRPr="00EF7738">
              <w:t>ミジンコ類繁殖</w:t>
            </w:r>
          </w:p>
        </w:tc>
        <w:tc>
          <w:tcPr>
            <w:tcW w:w="3544" w:type="dxa"/>
            <w:shd w:val="clear" w:color="auto" w:fill="auto"/>
          </w:tcPr>
          <w:p w14:paraId="026D0D96" w14:textId="77777777" w:rsidR="002D12DD" w:rsidRPr="00EF7738" w:rsidRDefault="002D12DD" w:rsidP="00757C60">
            <w:pPr>
              <w:pStyle w:val="af0"/>
              <w:ind w:leftChars="50" w:left="105" w:rightChars="50" w:right="105"/>
            </w:pPr>
            <w:r w:rsidRPr="00EF7738">
              <w:t>規則第</w:t>
            </w:r>
            <w:r w:rsidRPr="00EF7738">
              <w:t>2</w:t>
            </w:r>
            <w:r w:rsidRPr="00EF7738">
              <w:t>条第</w:t>
            </w:r>
            <w:r w:rsidRPr="00EF7738">
              <w:t>1</w:t>
            </w:r>
            <w:r w:rsidRPr="00EF7738">
              <w:t>項第</w:t>
            </w:r>
            <w:r w:rsidRPr="00EF7738">
              <w:t>9</w:t>
            </w:r>
            <w:r w:rsidRPr="00EF7738">
              <w:t>号</w:t>
            </w:r>
          </w:p>
          <w:p w14:paraId="2CAEF1AF" w14:textId="77777777" w:rsidR="002D12DD" w:rsidRPr="00EF7738" w:rsidRDefault="002D12DD" w:rsidP="00757C60">
            <w:pPr>
              <w:pStyle w:val="af0"/>
              <w:ind w:leftChars="50" w:left="105" w:rightChars="50" w:right="105"/>
            </w:pPr>
            <w:r w:rsidRPr="00EF7738">
              <w:t>30</w:t>
            </w:r>
            <w:r w:rsidRPr="00EF7738">
              <w:t>消安第</w:t>
            </w:r>
            <w:r w:rsidRPr="00EF7738">
              <w:t>6278</w:t>
            </w:r>
            <w:r w:rsidRPr="00EF7738">
              <w:t>号</w:t>
            </w:r>
          </w:p>
          <w:p w14:paraId="4E7A9746" w14:textId="77777777" w:rsidR="002D12DD" w:rsidRPr="00EF7738" w:rsidRDefault="002D12DD" w:rsidP="00757C60">
            <w:pPr>
              <w:pStyle w:val="af0"/>
              <w:ind w:leftChars="50" w:left="105" w:rightChars="50" w:right="105"/>
            </w:pPr>
            <w:r w:rsidRPr="00EF7738">
              <w:t>第</w:t>
            </w:r>
            <w:r w:rsidRPr="00EF7738">
              <w:t>1</w:t>
            </w:r>
            <w:r w:rsidRPr="00EF7738">
              <w:t>の</w:t>
            </w:r>
            <w:r w:rsidRPr="00EF7738">
              <w:t>9</w:t>
            </w:r>
            <w:r w:rsidRPr="00EF7738">
              <w:t>の（</w:t>
            </w:r>
            <w:r w:rsidRPr="00EF7738">
              <w:t>1</w:t>
            </w:r>
            <w:r w:rsidRPr="00EF7738">
              <w:t>）の</w:t>
            </w:r>
            <w:r w:rsidRPr="00EF7738">
              <w:rPr>
                <w:rFonts w:ascii="ＭＳ 明朝" w:hAnsi="ＭＳ 明朝" w:cs="ＭＳ 明朝" w:hint="eastAsia"/>
              </w:rPr>
              <w:t>①</w:t>
            </w:r>
            <w:r w:rsidR="00456F3F" w:rsidRPr="00EF7738">
              <w:t>ア</w:t>
            </w:r>
            <w:r w:rsidR="00456F3F" w:rsidRPr="00EF7738">
              <w:t>G</w:t>
            </w:r>
            <w:r w:rsidR="00456F3F" w:rsidRPr="00EF7738">
              <w:t>）</w:t>
            </w:r>
          </w:p>
        </w:tc>
        <w:tc>
          <w:tcPr>
            <w:tcW w:w="1273" w:type="dxa"/>
            <w:shd w:val="clear" w:color="auto" w:fill="auto"/>
          </w:tcPr>
          <w:p w14:paraId="500A3AF6" w14:textId="77777777" w:rsidR="002D12DD" w:rsidRPr="00EF7738" w:rsidRDefault="002D12DD" w:rsidP="000E730F">
            <w:pPr>
              <w:pStyle w:val="af0"/>
            </w:pPr>
            <w:r w:rsidRPr="00EF7738">
              <w:t>IIA 8.3.2.1</w:t>
            </w:r>
          </w:p>
        </w:tc>
      </w:tr>
      <w:tr w:rsidR="002D12DD" w:rsidRPr="00EF7738" w14:paraId="24EA130D" w14:textId="77777777" w:rsidTr="00AD4400">
        <w:trPr>
          <w:trHeight w:val="283"/>
        </w:trPr>
        <w:tc>
          <w:tcPr>
            <w:tcW w:w="1134" w:type="dxa"/>
            <w:shd w:val="clear" w:color="auto" w:fill="auto"/>
          </w:tcPr>
          <w:p w14:paraId="0755F15F" w14:textId="77777777" w:rsidR="002D12DD" w:rsidRPr="00EF7738" w:rsidRDefault="00456F3F" w:rsidP="000E730F">
            <w:pPr>
              <w:pStyle w:val="af0"/>
            </w:pPr>
            <w:r w:rsidRPr="00EF7738">
              <w:t>8.2.3</w:t>
            </w:r>
          </w:p>
        </w:tc>
        <w:tc>
          <w:tcPr>
            <w:tcW w:w="3119" w:type="dxa"/>
            <w:shd w:val="clear" w:color="auto" w:fill="auto"/>
          </w:tcPr>
          <w:p w14:paraId="07197679" w14:textId="77777777" w:rsidR="002D12DD" w:rsidRPr="00EF7738" w:rsidRDefault="00456F3F" w:rsidP="000E730F">
            <w:pPr>
              <w:pStyle w:val="af0"/>
            </w:pPr>
            <w:r w:rsidRPr="00EF7738">
              <w:t>藻類等</w:t>
            </w:r>
          </w:p>
        </w:tc>
        <w:tc>
          <w:tcPr>
            <w:tcW w:w="3544" w:type="dxa"/>
            <w:shd w:val="clear" w:color="auto" w:fill="auto"/>
          </w:tcPr>
          <w:p w14:paraId="76E2B2D5" w14:textId="77777777" w:rsidR="002D12DD" w:rsidRPr="00EF7738" w:rsidRDefault="002D12DD" w:rsidP="00757C60">
            <w:pPr>
              <w:pStyle w:val="af0"/>
              <w:ind w:leftChars="50" w:left="105" w:rightChars="50" w:right="105"/>
            </w:pPr>
          </w:p>
        </w:tc>
        <w:tc>
          <w:tcPr>
            <w:tcW w:w="1273" w:type="dxa"/>
            <w:shd w:val="clear" w:color="auto" w:fill="auto"/>
          </w:tcPr>
          <w:p w14:paraId="71F37C07" w14:textId="77777777" w:rsidR="002D12DD" w:rsidRPr="00EF7738" w:rsidRDefault="002D12DD" w:rsidP="000E730F">
            <w:pPr>
              <w:pStyle w:val="af0"/>
            </w:pPr>
          </w:p>
        </w:tc>
      </w:tr>
      <w:tr w:rsidR="008F541B" w:rsidRPr="00EF7738" w14:paraId="47B49012" w14:textId="77777777" w:rsidTr="00AD4400">
        <w:trPr>
          <w:trHeight w:val="964"/>
        </w:trPr>
        <w:tc>
          <w:tcPr>
            <w:tcW w:w="1134" w:type="dxa"/>
            <w:shd w:val="clear" w:color="auto" w:fill="auto"/>
          </w:tcPr>
          <w:p w14:paraId="42E9B2F6" w14:textId="77777777" w:rsidR="002D12DD" w:rsidRPr="00EF7738" w:rsidRDefault="002D12DD" w:rsidP="000E730F">
            <w:pPr>
              <w:pStyle w:val="af0"/>
            </w:pPr>
            <w:r w:rsidRPr="00EF7738">
              <w:t>8.2.3</w:t>
            </w:r>
            <w:r w:rsidR="00456F3F" w:rsidRPr="00EF7738">
              <w:t>.1</w:t>
            </w:r>
          </w:p>
        </w:tc>
        <w:tc>
          <w:tcPr>
            <w:tcW w:w="3119" w:type="dxa"/>
            <w:shd w:val="clear" w:color="auto" w:fill="auto"/>
          </w:tcPr>
          <w:p w14:paraId="1A836E06" w14:textId="77777777" w:rsidR="002D12DD" w:rsidRPr="00EF7738" w:rsidRDefault="002D12DD" w:rsidP="000E730F">
            <w:pPr>
              <w:pStyle w:val="af0"/>
            </w:pPr>
            <w:r w:rsidRPr="00EF7738">
              <w:t>藻類</w:t>
            </w:r>
            <w:r w:rsidR="00456F3F" w:rsidRPr="00EF7738">
              <w:t>・シアノバクテリア</w:t>
            </w:r>
            <w:r w:rsidRPr="00EF7738">
              <w:t>生長阻害</w:t>
            </w:r>
          </w:p>
        </w:tc>
        <w:tc>
          <w:tcPr>
            <w:tcW w:w="3544" w:type="dxa"/>
            <w:shd w:val="clear" w:color="auto" w:fill="auto"/>
          </w:tcPr>
          <w:p w14:paraId="3F2089D0" w14:textId="77777777" w:rsidR="002D12DD" w:rsidRPr="00EF7738" w:rsidRDefault="002D12DD" w:rsidP="00757C60">
            <w:pPr>
              <w:pStyle w:val="af0"/>
              <w:ind w:leftChars="50" w:left="105" w:rightChars="50" w:right="105"/>
            </w:pPr>
            <w:r w:rsidRPr="00EF7738">
              <w:t>規則第</w:t>
            </w:r>
            <w:r w:rsidRPr="00EF7738">
              <w:t>2</w:t>
            </w:r>
            <w:r w:rsidRPr="00EF7738">
              <w:t>条第</w:t>
            </w:r>
            <w:r w:rsidRPr="00EF7738">
              <w:t>1</w:t>
            </w:r>
            <w:r w:rsidRPr="00EF7738">
              <w:t>項第</w:t>
            </w:r>
            <w:r w:rsidRPr="00EF7738">
              <w:t>9</w:t>
            </w:r>
            <w:r w:rsidRPr="00EF7738">
              <w:t>号</w:t>
            </w:r>
          </w:p>
          <w:p w14:paraId="5E53BBCA" w14:textId="77777777" w:rsidR="002D12DD" w:rsidRPr="00EF7738" w:rsidRDefault="002D12DD" w:rsidP="00757C60">
            <w:pPr>
              <w:pStyle w:val="af0"/>
              <w:ind w:leftChars="50" w:left="105" w:rightChars="50" w:right="105"/>
            </w:pPr>
            <w:r w:rsidRPr="00EF7738">
              <w:t>30</w:t>
            </w:r>
            <w:r w:rsidRPr="00EF7738">
              <w:t>消安第</w:t>
            </w:r>
            <w:r w:rsidRPr="00EF7738">
              <w:t>6278</w:t>
            </w:r>
            <w:r w:rsidRPr="00EF7738">
              <w:t>号</w:t>
            </w:r>
          </w:p>
          <w:p w14:paraId="4D581C4F" w14:textId="77777777" w:rsidR="002D12DD" w:rsidRPr="00EF7738" w:rsidRDefault="002D12DD" w:rsidP="00757C60">
            <w:pPr>
              <w:pStyle w:val="af0"/>
              <w:ind w:leftChars="50" w:left="105" w:rightChars="50" w:right="105"/>
            </w:pPr>
            <w:r w:rsidRPr="00EF7738">
              <w:t>第</w:t>
            </w:r>
            <w:r w:rsidRPr="00EF7738">
              <w:t>1</w:t>
            </w:r>
            <w:r w:rsidRPr="00EF7738">
              <w:t>の</w:t>
            </w:r>
            <w:r w:rsidRPr="00EF7738">
              <w:t>9</w:t>
            </w:r>
            <w:r w:rsidRPr="00EF7738">
              <w:t>の（</w:t>
            </w:r>
            <w:r w:rsidRPr="00EF7738">
              <w:t>1</w:t>
            </w:r>
            <w:r w:rsidRPr="00EF7738">
              <w:t>）の</w:t>
            </w:r>
            <w:r w:rsidRPr="00EF7738">
              <w:rPr>
                <w:rFonts w:ascii="ＭＳ 明朝" w:hAnsi="ＭＳ 明朝" w:cs="ＭＳ 明朝" w:hint="eastAsia"/>
              </w:rPr>
              <w:t>①</w:t>
            </w:r>
            <w:r w:rsidR="00456F3F" w:rsidRPr="00EF7738">
              <w:t>ア</w:t>
            </w:r>
            <w:r w:rsidR="00456F3F" w:rsidRPr="00EF7738">
              <w:t>H</w:t>
            </w:r>
            <w:r w:rsidR="00456F3F" w:rsidRPr="00EF7738">
              <w:t>）</w:t>
            </w:r>
          </w:p>
        </w:tc>
        <w:tc>
          <w:tcPr>
            <w:tcW w:w="1273" w:type="dxa"/>
            <w:shd w:val="clear" w:color="auto" w:fill="auto"/>
          </w:tcPr>
          <w:p w14:paraId="4842DA11" w14:textId="77777777" w:rsidR="002D12DD" w:rsidRPr="00EF7738" w:rsidRDefault="002D12DD" w:rsidP="000E730F">
            <w:pPr>
              <w:pStyle w:val="af0"/>
            </w:pPr>
            <w:r w:rsidRPr="00EF7738">
              <w:t>IIA 8.4</w:t>
            </w:r>
          </w:p>
        </w:tc>
      </w:tr>
      <w:tr w:rsidR="008F541B" w:rsidRPr="00EF7738" w14:paraId="6B5CD2E7" w14:textId="77777777" w:rsidTr="00AD4400">
        <w:trPr>
          <w:trHeight w:val="964"/>
        </w:trPr>
        <w:tc>
          <w:tcPr>
            <w:tcW w:w="1134" w:type="dxa"/>
            <w:shd w:val="clear" w:color="auto" w:fill="auto"/>
          </w:tcPr>
          <w:p w14:paraId="7507F0D5" w14:textId="77777777" w:rsidR="002D12DD" w:rsidRPr="00EF7738" w:rsidRDefault="00456F3F" w:rsidP="000E730F">
            <w:pPr>
              <w:pStyle w:val="af0"/>
            </w:pPr>
            <w:r w:rsidRPr="00EF7738">
              <w:t>8.2.3.2</w:t>
            </w:r>
          </w:p>
        </w:tc>
        <w:tc>
          <w:tcPr>
            <w:tcW w:w="3119" w:type="dxa"/>
            <w:shd w:val="clear" w:color="auto" w:fill="auto"/>
          </w:tcPr>
          <w:p w14:paraId="4CAF039B" w14:textId="77777777" w:rsidR="002D12DD" w:rsidRPr="00EF7738" w:rsidRDefault="00456F3F" w:rsidP="000E730F">
            <w:pPr>
              <w:pStyle w:val="af0"/>
            </w:pPr>
            <w:r w:rsidRPr="00EF7738">
              <w:t>コウキクサ類生長阻害</w:t>
            </w:r>
          </w:p>
        </w:tc>
        <w:tc>
          <w:tcPr>
            <w:tcW w:w="3544" w:type="dxa"/>
            <w:shd w:val="clear" w:color="auto" w:fill="auto"/>
          </w:tcPr>
          <w:p w14:paraId="712A1E42" w14:textId="77777777" w:rsidR="00456F3F" w:rsidRPr="00EF7738" w:rsidRDefault="00456F3F" w:rsidP="00757C60">
            <w:pPr>
              <w:pStyle w:val="af0"/>
              <w:ind w:leftChars="50" w:left="105" w:rightChars="50" w:right="105"/>
            </w:pPr>
            <w:r w:rsidRPr="00EF7738">
              <w:t>規則第</w:t>
            </w:r>
            <w:r w:rsidRPr="00EF7738">
              <w:t>2</w:t>
            </w:r>
            <w:r w:rsidRPr="00EF7738">
              <w:t>条第</w:t>
            </w:r>
            <w:r w:rsidRPr="00EF7738">
              <w:t>1</w:t>
            </w:r>
            <w:r w:rsidRPr="00EF7738">
              <w:t>項第</w:t>
            </w:r>
            <w:r w:rsidRPr="00EF7738">
              <w:t>9</w:t>
            </w:r>
            <w:r w:rsidRPr="00EF7738">
              <w:t>号</w:t>
            </w:r>
          </w:p>
          <w:p w14:paraId="77D7B8B8" w14:textId="77777777" w:rsidR="00456F3F" w:rsidRPr="00EF7738" w:rsidRDefault="00456F3F" w:rsidP="00757C60">
            <w:pPr>
              <w:pStyle w:val="af0"/>
              <w:ind w:leftChars="50" w:left="105" w:rightChars="50" w:right="105"/>
            </w:pPr>
            <w:r w:rsidRPr="00EF7738">
              <w:t>30</w:t>
            </w:r>
            <w:r w:rsidRPr="00EF7738">
              <w:t>消安第</w:t>
            </w:r>
            <w:r w:rsidRPr="00EF7738">
              <w:t>6278</w:t>
            </w:r>
            <w:r w:rsidRPr="00EF7738">
              <w:t>号</w:t>
            </w:r>
          </w:p>
          <w:p w14:paraId="29D656AB" w14:textId="77777777" w:rsidR="002D12DD" w:rsidRPr="00EF7738" w:rsidRDefault="00456F3F" w:rsidP="00757C60">
            <w:pPr>
              <w:pStyle w:val="af0"/>
              <w:ind w:leftChars="50" w:left="105" w:rightChars="50" w:right="105"/>
            </w:pPr>
            <w:r w:rsidRPr="00EF7738">
              <w:t>第</w:t>
            </w:r>
            <w:r w:rsidRPr="00EF7738">
              <w:t>1</w:t>
            </w:r>
            <w:r w:rsidRPr="00EF7738">
              <w:t>の</w:t>
            </w:r>
            <w:r w:rsidRPr="00EF7738">
              <w:t>9</w:t>
            </w:r>
            <w:r w:rsidRPr="00EF7738">
              <w:t>の（</w:t>
            </w:r>
            <w:r w:rsidRPr="00EF7738">
              <w:t>1</w:t>
            </w:r>
            <w:r w:rsidRPr="00EF7738">
              <w:t>）の</w:t>
            </w:r>
            <w:r w:rsidRPr="00EF7738">
              <w:rPr>
                <w:rFonts w:ascii="ＭＳ 明朝" w:hAnsi="ＭＳ 明朝" w:cs="ＭＳ 明朝" w:hint="eastAsia"/>
              </w:rPr>
              <w:t>①</w:t>
            </w:r>
            <w:r w:rsidRPr="00EF7738">
              <w:t>ア</w:t>
            </w:r>
            <w:r w:rsidRPr="00EF7738">
              <w:t>I</w:t>
            </w:r>
            <w:r w:rsidRPr="00EF7738">
              <w:t>）</w:t>
            </w:r>
          </w:p>
        </w:tc>
        <w:tc>
          <w:tcPr>
            <w:tcW w:w="1273" w:type="dxa"/>
            <w:shd w:val="clear" w:color="auto" w:fill="auto"/>
          </w:tcPr>
          <w:p w14:paraId="1EC7A049" w14:textId="77777777" w:rsidR="002D12DD" w:rsidRPr="00EF7738" w:rsidRDefault="00456F3F" w:rsidP="000E730F">
            <w:pPr>
              <w:pStyle w:val="af0"/>
            </w:pPr>
            <w:r w:rsidRPr="00EF7738">
              <w:t>IIA 8.6</w:t>
            </w:r>
          </w:p>
        </w:tc>
      </w:tr>
      <w:tr w:rsidR="004A53BC" w:rsidRPr="00EF7738" w14:paraId="365193ED" w14:textId="77777777" w:rsidTr="004A53BC">
        <w:trPr>
          <w:trHeight w:val="681"/>
        </w:trPr>
        <w:tc>
          <w:tcPr>
            <w:tcW w:w="1134" w:type="dxa"/>
            <w:shd w:val="clear" w:color="auto" w:fill="auto"/>
          </w:tcPr>
          <w:p w14:paraId="2BC288A5" w14:textId="72584FE7" w:rsidR="004A53BC" w:rsidRPr="00EF7738" w:rsidRDefault="004A53BC" w:rsidP="000E730F">
            <w:pPr>
              <w:pStyle w:val="af0"/>
            </w:pPr>
            <w:r w:rsidRPr="00EF7738">
              <w:t>8.2.4</w:t>
            </w:r>
          </w:p>
        </w:tc>
        <w:tc>
          <w:tcPr>
            <w:tcW w:w="3119" w:type="dxa"/>
            <w:shd w:val="clear" w:color="auto" w:fill="auto"/>
          </w:tcPr>
          <w:p w14:paraId="6100F4E3" w14:textId="3BD2576C" w:rsidR="004A53BC" w:rsidRPr="00EF7738" w:rsidRDefault="004A53BC" w:rsidP="000E730F">
            <w:pPr>
              <w:pStyle w:val="af0"/>
            </w:pPr>
            <w:r w:rsidRPr="00EF7738">
              <w:rPr>
                <w:rFonts w:hint="eastAsia"/>
              </w:rPr>
              <w:t>水域の生活環境動植物への影響に関する要約</w:t>
            </w:r>
          </w:p>
        </w:tc>
        <w:tc>
          <w:tcPr>
            <w:tcW w:w="3544" w:type="dxa"/>
            <w:shd w:val="clear" w:color="auto" w:fill="auto"/>
          </w:tcPr>
          <w:p w14:paraId="7CBF8539" w14:textId="2C146634" w:rsidR="004A53BC" w:rsidRPr="00EF7738" w:rsidRDefault="004A53BC" w:rsidP="00757C60">
            <w:pPr>
              <w:pStyle w:val="af0"/>
              <w:ind w:leftChars="50" w:left="105" w:rightChars="50" w:right="105"/>
            </w:pPr>
            <w:r w:rsidRPr="00EF7738">
              <w:rPr>
                <w:rFonts w:hint="eastAsia"/>
              </w:rPr>
              <w:t>本通知</w:t>
            </w:r>
            <w:r w:rsidRPr="00EF7738">
              <w:rPr>
                <w:rFonts w:hint="eastAsia"/>
              </w:rPr>
              <w:t>3.</w:t>
            </w:r>
            <w:r w:rsidRPr="00EF7738">
              <w:rPr>
                <w:rFonts w:hint="eastAsia"/>
              </w:rPr>
              <w:t>の（</w:t>
            </w:r>
            <w:r w:rsidRPr="00EF7738">
              <w:rPr>
                <w:rFonts w:hint="eastAsia"/>
              </w:rPr>
              <w:t>4</w:t>
            </w:r>
            <w:r w:rsidRPr="00EF7738">
              <w:rPr>
                <w:rFonts w:hint="eastAsia"/>
              </w:rPr>
              <w:t>）</w:t>
            </w:r>
          </w:p>
        </w:tc>
        <w:tc>
          <w:tcPr>
            <w:tcW w:w="1273" w:type="dxa"/>
            <w:shd w:val="clear" w:color="auto" w:fill="auto"/>
          </w:tcPr>
          <w:p w14:paraId="5A66D6F6" w14:textId="77777777" w:rsidR="004A53BC" w:rsidRPr="00EF7738" w:rsidRDefault="004A53BC" w:rsidP="000E730F">
            <w:pPr>
              <w:pStyle w:val="af0"/>
            </w:pPr>
          </w:p>
        </w:tc>
      </w:tr>
      <w:tr w:rsidR="004A53BC" w:rsidRPr="00EF7738" w14:paraId="49EE8361" w14:textId="77777777" w:rsidTr="004A53BC">
        <w:trPr>
          <w:trHeight w:val="681"/>
        </w:trPr>
        <w:tc>
          <w:tcPr>
            <w:tcW w:w="1134" w:type="dxa"/>
            <w:shd w:val="clear" w:color="auto" w:fill="auto"/>
          </w:tcPr>
          <w:p w14:paraId="51C78B05" w14:textId="4DB24375" w:rsidR="004A53BC" w:rsidRPr="00EF7738" w:rsidRDefault="004A53BC" w:rsidP="000E730F">
            <w:pPr>
              <w:pStyle w:val="af0"/>
            </w:pPr>
            <w:r w:rsidRPr="00EF7738">
              <w:t>8.2.5</w:t>
            </w:r>
          </w:p>
        </w:tc>
        <w:tc>
          <w:tcPr>
            <w:tcW w:w="3119" w:type="dxa"/>
            <w:shd w:val="clear" w:color="auto" w:fill="auto"/>
          </w:tcPr>
          <w:p w14:paraId="6F2D2F0E" w14:textId="2B09D0B4" w:rsidR="004A53BC" w:rsidRPr="00EF7738" w:rsidRDefault="004A53BC" w:rsidP="000E730F">
            <w:pPr>
              <w:pStyle w:val="af0"/>
            </w:pPr>
            <w:r w:rsidRPr="00EF7738">
              <w:rPr>
                <w:rFonts w:hint="eastAsia"/>
              </w:rPr>
              <w:t>水域の生活環境動植物における考察</w:t>
            </w:r>
          </w:p>
        </w:tc>
        <w:tc>
          <w:tcPr>
            <w:tcW w:w="3544" w:type="dxa"/>
            <w:shd w:val="clear" w:color="auto" w:fill="auto"/>
          </w:tcPr>
          <w:p w14:paraId="33733009" w14:textId="70D3DEDB" w:rsidR="004A53BC" w:rsidRPr="00EF7738" w:rsidRDefault="004A53BC" w:rsidP="00757C60">
            <w:pPr>
              <w:pStyle w:val="af0"/>
              <w:ind w:leftChars="50" w:left="105" w:rightChars="50" w:right="105"/>
            </w:pPr>
            <w:r w:rsidRPr="00EF7738">
              <w:rPr>
                <w:rFonts w:hint="eastAsia"/>
              </w:rPr>
              <w:t>本通知</w:t>
            </w:r>
            <w:r w:rsidRPr="00EF7738">
              <w:rPr>
                <w:rFonts w:hint="eastAsia"/>
              </w:rPr>
              <w:t>3.</w:t>
            </w:r>
            <w:r w:rsidRPr="00EF7738">
              <w:rPr>
                <w:rFonts w:hint="eastAsia"/>
              </w:rPr>
              <w:t>の（</w:t>
            </w:r>
            <w:r w:rsidRPr="00EF7738">
              <w:rPr>
                <w:rFonts w:hint="eastAsia"/>
              </w:rPr>
              <w:t>4</w:t>
            </w:r>
            <w:r w:rsidRPr="00EF7738">
              <w:rPr>
                <w:rFonts w:hint="eastAsia"/>
              </w:rPr>
              <w:t>）</w:t>
            </w:r>
          </w:p>
        </w:tc>
        <w:tc>
          <w:tcPr>
            <w:tcW w:w="1273" w:type="dxa"/>
            <w:shd w:val="clear" w:color="auto" w:fill="auto"/>
          </w:tcPr>
          <w:p w14:paraId="65069E29" w14:textId="77777777" w:rsidR="004A53BC" w:rsidRPr="00EF7738" w:rsidRDefault="004A53BC" w:rsidP="000E730F">
            <w:pPr>
              <w:pStyle w:val="af0"/>
            </w:pPr>
          </w:p>
        </w:tc>
      </w:tr>
      <w:tr w:rsidR="002D12DD" w:rsidRPr="00EF7738" w14:paraId="2348FEBE" w14:textId="77777777" w:rsidTr="00AD4400">
        <w:trPr>
          <w:trHeight w:val="283"/>
        </w:trPr>
        <w:tc>
          <w:tcPr>
            <w:tcW w:w="1134" w:type="dxa"/>
            <w:shd w:val="clear" w:color="auto" w:fill="auto"/>
          </w:tcPr>
          <w:p w14:paraId="6313E592" w14:textId="77777777" w:rsidR="002D12DD" w:rsidRPr="00EF7738" w:rsidRDefault="002D12DD" w:rsidP="000E730F">
            <w:pPr>
              <w:pStyle w:val="af0"/>
            </w:pPr>
            <w:r w:rsidRPr="00EF7738">
              <w:lastRenderedPageBreak/>
              <w:t>8.3</w:t>
            </w:r>
          </w:p>
        </w:tc>
        <w:tc>
          <w:tcPr>
            <w:tcW w:w="3119" w:type="dxa"/>
            <w:shd w:val="clear" w:color="auto" w:fill="auto"/>
          </w:tcPr>
          <w:p w14:paraId="0D5B0369" w14:textId="77777777" w:rsidR="002D12DD" w:rsidRPr="00EF7738" w:rsidRDefault="002D12DD" w:rsidP="000E730F">
            <w:pPr>
              <w:pStyle w:val="af0"/>
            </w:pPr>
            <w:r w:rsidRPr="00EF7738">
              <w:t>節足動物への影響</w:t>
            </w:r>
          </w:p>
        </w:tc>
        <w:tc>
          <w:tcPr>
            <w:tcW w:w="3544" w:type="dxa"/>
            <w:shd w:val="clear" w:color="auto" w:fill="auto"/>
          </w:tcPr>
          <w:p w14:paraId="779E7FCC" w14:textId="77777777" w:rsidR="002D12DD" w:rsidRPr="00EF7738" w:rsidRDefault="002D12DD" w:rsidP="00757C60">
            <w:pPr>
              <w:pStyle w:val="af0"/>
              <w:ind w:leftChars="50" w:left="105" w:rightChars="50" w:right="105"/>
            </w:pPr>
          </w:p>
        </w:tc>
        <w:tc>
          <w:tcPr>
            <w:tcW w:w="1273" w:type="dxa"/>
            <w:shd w:val="clear" w:color="auto" w:fill="auto"/>
          </w:tcPr>
          <w:p w14:paraId="1699BF34" w14:textId="77777777" w:rsidR="002D12DD" w:rsidRPr="00EF7738" w:rsidRDefault="002D12DD" w:rsidP="000E730F">
            <w:pPr>
              <w:pStyle w:val="af0"/>
            </w:pPr>
          </w:p>
        </w:tc>
      </w:tr>
      <w:tr w:rsidR="002D12DD" w:rsidRPr="00EF7738" w14:paraId="75D0145A" w14:textId="77777777" w:rsidTr="00AD4400">
        <w:trPr>
          <w:trHeight w:val="283"/>
        </w:trPr>
        <w:tc>
          <w:tcPr>
            <w:tcW w:w="1134" w:type="dxa"/>
            <w:shd w:val="clear" w:color="auto" w:fill="auto"/>
          </w:tcPr>
          <w:p w14:paraId="42617220" w14:textId="77777777" w:rsidR="002D12DD" w:rsidRPr="00EF7738" w:rsidRDefault="002D12DD" w:rsidP="000E730F">
            <w:pPr>
              <w:pStyle w:val="af0"/>
            </w:pPr>
            <w:r w:rsidRPr="00EF7738">
              <w:t>8.3.1</w:t>
            </w:r>
          </w:p>
        </w:tc>
        <w:tc>
          <w:tcPr>
            <w:tcW w:w="3119" w:type="dxa"/>
            <w:shd w:val="clear" w:color="auto" w:fill="auto"/>
          </w:tcPr>
          <w:p w14:paraId="2F640AD2" w14:textId="77777777" w:rsidR="002D12DD" w:rsidRPr="00EF7738" w:rsidRDefault="002D12DD" w:rsidP="000E730F">
            <w:pPr>
              <w:pStyle w:val="af0"/>
            </w:pPr>
            <w:r w:rsidRPr="00EF7738">
              <w:t>ミツバチ</w:t>
            </w:r>
            <w:r w:rsidR="00B97DEE" w:rsidRPr="00EF7738">
              <w:rPr>
                <w:rFonts w:hint="eastAsia"/>
              </w:rPr>
              <w:t>及び野生ハナバチ類</w:t>
            </w:r>
          </w:p>
        </w:tc>
        <w:tc>
          <w:tcPr>
            <w:tcW w:w="3544" w:type="dxa"/>
            <w:shd w:val="clear" w:color="auto" w:fill="auto"/>
          </w:tcPr>
          <w:p w14:paraId="2BFFE1EC" w14:textId="77777777" w:rsidR="002D12DD" w:rsidRPr="00EF7738" w:rsidRDefault="002D12DD" w:rsidP="00757C60">
            <w:pPr>
              <w:pStyle w:val="af0"/>
              <w:ind w:leftChars="50" w:left="105" w:rightChars="50" w:right="105"/>
            </w:pPr>
          </w:p>
        </w:tc>
        <w:tc>
          <w:tcPr>
            <w:tcW w:w="1273" w:type="dxa"/>
            <w:shd w:val="clear" w:color="auto" w:fill="auto"/>
          </w:tcPr>
          <w:p w14:paraId="128AE717" w14:textId="77777777" w:rsidR="002D12DD" w:rsidRPr="00EF7738" w:rsidRDefault="002D12DD" w:rsidP="000E730F">
            <w:pPr>
              <w:pStyle w:val="af0"/>
            </w:pPr>
          </w:p>
        </w:tc>
      </w:tr>
      <w:tr w:rsidR="008F541B" w:rsidRPr="00EF7738" w14:paraId="2D490309" w14:textId="77777777" w:rsidTr="00AD4400">
        <w:trPr>
          <w:trHeight w:val="964"/>
        </w:trPr>
        <w:tc>
          <w:tcPr>
            <w:tcW w:w="1134" w:type="dxa"/>
            <w:shd w:val="clear" w:color="auto" w:fill="auto"/>
          </w:tcPr>
          <w:p w14:paraId="4AA9A6F9" w14:textId="77777777" w:rsidR="00456F3F" w:rsidRPr="00EF7738" w:rsidRDefault="00456F3F" w:rsidP="0037243F">
            <w:pPr>
              <w:pStyle w:val="af0"/>
              <w:jc w:val="left"/>
            </w:pPr>
            <w:r w:rsidRPr="00EF7738">
              <w:t>8.3.1.1.</w:t>
            </w:r>
          </w:p>
        </w:tc>
        <w:tc>
          <w:tcPr>
            <w:tcW w:w="3119" w:type="dxa"/>
            <w:shd w:val="clear" w:color="auto" w:fill="auto"/>
          </w:tcPr>
          <w:p w14:paraId="6977760C" w14:textId="77777777" w:rsidR="00456F3F" w:rsidRPr="00EF7738" w:rsidRDefault="00456F3F" w:rsidP="0037243F">
            <w:pPr>
              <w:pStyle w:val="af0"/>
              <w:jc w:val="left"/>
            </w:pPr>
            <w:r w:rsidRPr="00EF7738">
              <w:t xml:space="preserve">成虫単回接触毒性　</w:t>
            </w:r>
          </w:p>
        </w:tc>
        <w:tc>
          <w:tcPr>
            <w:tcW w:w="3544" w:type="dxa"/>
            <w:shd w:val="clear" w:color="auto" w:fill="auto"/>
          </w:tcPr>
          <w:p w14:paraId="26F8912A" w14:textId="77777777" w:rsidR="00456F3F" w:rsidRPr="00EF7738" w:rsidRDefault="00456F3F" w:rsidP="00757C60">
            <w:pPr>
              <w:pStyle w:val="af0"/>
              <w:ind w:leftChars="50" w:left="105" w:rightChars="50" w:right="105"/>
              <w:jc w:val="left"/>
            </w:pPr>
            <w:r w:rsidRPr="00EF7738">
              <w:t>規則第</w:t>
            </w:r>
            <w:r w:rsidRPr="00EF7738">
              <w:t>2</w:t>
            </w:r>
            <w:r w:rsidRPr="00EF7738">
              <w:t>条第</w:t>
            </w:r>
            <w:r w:rsidRPr="00EF7738">
              <w:t>1</w:t>
            </w:r>
            <w:r w:rsidRPr="00EF7738">
              <w:t>項第</w:t>
            </w:r>
            <w:r w:rsidRPr="00EF7738">
              <w:t>9</w:t>
            </w:r>
            <w:r w:rsidRPr="00EF7738">
              <w:t>号</w:t>
            </w:r>
          </w:p>
          <w:p w14:paraId="28E5B3D4" w14:textId="77777777" w:rsidR="00456F3F" w:rsidRPr="00EF7738" w:rsidRDefault="00456F3F" w:rsidP="00757C60">
            <w:pPr>
              <w:pStyle w:val="af0"/>
              <w:ind w:leftChars="50" w:left="105" w:rightChars="50" w:right="105"/>
              <w:jc w:val="left"/>
            </w:pPr>
            <w:r w:rsidRPr="00EF7738">
              <w:t>30</w:t>
            </w:r>
            <w:r w:rsidRPr="00EF7738">
              <w:t>消安第</w:t>
            </w:r>
            <w:r w:rsidRPr="00EF7738">
              <w:t>6278</w:t>
            </w:r>
            <w:r w:rsidRPr="00EF7738">
              <w:t>号</w:t>
            </w:r>
          </w:p>
          <w:p w14:paraId="0F308F01" w14:textId="778D6BAA" w:rsidR="00D858E6" w:rsidRPr="00EF7738" w:rsidRDefault="00456F3F" w:rsidP="00757C60">
            <w:pPr>
              <w:pStyle w:val="af0"/>
              <w:ind w:leftChars="50" w:left="105" w:rightChars="50" w:right="105"/>
              <w:jc w:val="left"/>
            </w:pPr>
            <w:r w:rsidRPr="00EF7738">
              <w:t>第</w:t>
            </w:r>
            <w:r w:rsidRPr="00EF7738">
              <w:t>1</w:t>
            </w:r>
            <w:r w:rsidRPr="00EF7738">
              <w:t>の</w:t>
            </w:r>
            <w:r w:rsidRPr="00EF7738">
              <w:t>9</w:t>
            </w:r>
            <w:r w:rsidRPr="00EF7738">
              <w:t>の</w:t>
            </w:r>
            <w:r w:rsidR="004711A5" w:rsidRPr="00EF7738">
              <w:rPr>
                <w:rFonts w:ascii="ＭＳ 明朝" w:hAnsi="ＭＳ 明朝" w:hint="eastAsia"/>
              </w:rPr>
              <w:t>（</w:t>
            </w:r>
            <w:r w:rsidR="00B97DEE" w:rsidRPr="00EF7738">
              <w:t>1</w:t>
            </w:r>
            <w:r w:rsidR="004711A5" w:rsidRPr="00EF7738">
              <w:rPr>
                <w:rFonts w:ascii="ＭＳ 明朝" w:hAnsi="ＭＳ 明朝" w:hint="eastAsia"/>
              </w:rPr>
              <w:t>）</w:t>
            </w:r>
            <w:r w:rsidR="00B97DEE" w:rsidRPr="00EF7738">
              <w:rPr>
                <w:rFonts w:hint="eastAsia"/>
              </w:rPr>
              <w:t>の②イ</w:t>
            </w:r>
            <w:r w:rsidR="00D858E6" w:rsidRPr="00EF7738">
              <w:rPr>
                <w:rFonts w:hint="eastAsia"/>
              </w:rPr>
              <w:t>A</w:t>
            </w:r>
            <w:r w:rsidR="004711A5" w:rsidRPr="00EF7738">
              <w:rPr>
                <w:rFonts w:ascii="ＭＳ 明朝" w:hAnsi="ＭＳ 明朝" w:hint="eastAsia"/>
              </w:rPr>
              <w:t>）</w:t>
            </w:r>
            <w:r w:rsidR="00B97DEE" w:rsidRPr="00EF7738">
              <w:rPr>
                <w:rFonts w:hint="eastAsia"/>
              </w:rPr>
              <w:t>及び</w:t>
            </w:r>
          </w:p>
          <w:p w14:paraId="54EADBAD" w14:textId="77777777" w:rsidR="00456F3F" w:rsidRPr="00EF7738" w:rsidRDefault="00456F3F" w:rsidP="00757C60">
            <w:pPr>
              <w:pStyle w:val="af0"/>
              <w:ind w:leftChars="50" w:left="105" w:rightChars="50" w:right="105"/>
              <w:jc w:val="left"/>
            </w:pPr>
            <w:r w:rsidRPr="00EF7738">
              <w:t>（</w:t>
            </w:r>
            <w:r w:rsidRPr="00EF7738">
              <w:t>2</w:t>
            </w:r>
            <w:r w:rsidRPr="00EF7738">
              <w:t>）の</w:t>
            </w:r>
            <w:r w:rsidRPr="00EF7738">
              <w:rPr>
                <w:rFonts w:ascii="ＭＳ 明朝" w:hAnsi="ＭＳ 明朝" w:cs="ＭＳ 明朝" w:hint="eastAsia"/>
              </w:rPr>
              <w:t>①</w:t>
            </w:r>
            <w:r w:rsidRPr="00EF7738">
              <w:t>ア</w:t>
            </w:r>
          </w:p>
        </w:tc>
        <w:tc>
          <w:tcPr>
            <w:tcW w:w="1273" w:type="dxa"/>
            <w:shd w:val="clear" w:color="auto" w:fill="auto"/>
          </w:tcPr>
          <w:p w14:paraId="50FA4C2C" w14:textId="77777777" w:rsidR="00456F3F" w:rsidRPr="00EF7738" w:rsidRDefault="00456F3F" w:rsidP="0037243F">
            <w:pPr>
              <w:pStyle w:val="af0"/>
              <w:jc w:val="left"/>
            </w:pPr>
            <w:r w:rsidRPr="00EF7738">
              <w:t>IIA 8.7.2</w:t>
            </w:r>
          </w:p>
        </w:tc>
      </w:tr>
      <w:tr w:rsidR="008F541B" w:rsidRPr="00EF7738" w14:paraId="33C03B3D" w14:textId="77777777" w:rsidTr="00AD4400">
        <w:trPr>
          <w:trHeight w:val="964"/>
        </w:trPr>
        <w:tc>
          <w:tcPr>
            <w:tcW w:w="1134" w:type="dxa"/>
            <w:shd w:val="clear" w:color="auto" w:fill="auto"/>
          </w:tcPr>
          <w:p w14:paraId="65063BF2" w14:textId="77777777" w:rsidR="00456F3F" w:rsidRPr="00EF7738" w:rsidRDefault="00456F3F" w:rsidP="0037243F">
            <w:pPr>
              <w:pStyle w:val="af0"/>
              <w:jc w:val="left"/>
            </w:pPr>
            <w:r w:rsidRPr="00EF7738">
              <w:t>8.3.1.2</w:t>
            </w:r>
          </w:p>
        </w:tc>
        <w:tc>
          <w:tcPr>
            <w:tcW w:w="3119" w:type="dxa"/>
            <w:shd w:val="clear" w:color="auto" w:fill="auto"/>
          </w:tcPr>
          <w:p w14:paraId="3B369E49" w14:textId="77777777" w:rsidR="00456F3F" w:rsidRPr="00EF7738" w:rsidRDefault="00456F3F" w:rsidP="0037243F">
            <w:pPr>
              <w:pStyle w:val="af0"/>
              <w:jc w:val="left"/>
            </w:pPr>
            <w:r w:rsidRPr="00EF7738">
              <w:t>成虫単回経口毒性</w:t>
            </w:r>
          </w:p>
        </w:tc>
        <w:tc>
          <w:tcPr>
            <w:tcW w:w="3544" w:type="dxa"/>
            <w:shd w:val="clear" w:color="auto" w:fill="auto"/>
          </w:tcPr>
          <w:p w14:paraId="39633B86" w14:textId="77777777" w:rsidR="00456F3F" w:rsidRPr="00EF7738" w:rsidRDefault="00456F3F" w:rsidP="00757C60">
            <w:pPr>
              <w:pStyle w:val="af0"/>
              <w:ind w:leftChars="50" w:left="105" w:rightChars="50" w:right="105"/>
              <w:jc w:val="left"/>
            </w:pPr>
            <w:r w:rsidRPr="00EF7738">
              <w:t>規則第</w:t>
            </w:r>
            <w:r w:rsidRPr="00EF7738">
              <w:t>2</w:t>
            </w:r>
            <w:r w:rsidRPr="00EF7738">
              <w:t>条第</w:t>
            </w:r>
            <w:r w:rsidRPr="00EF7738">
              <w:t>1</w:t>
            </w:r>
            <w:r w:rsidRPr="00EF7738">
              <w:t>項第</w:t>
            </w:r>
            <w:r w:rsidRPr="00EF7738">
              <w:t>9</w:t>
            </w:r>
            <w:r w:rsidRPr="00EF7738">
              <w:t>号</w:t>
            </w:r>
          </w:p>
          <w:p w14:paraId="2EEF57D3" w14:textId="77777777" w:rsidR="00456F3F" w:rsidRPr="00EF7738" w:rsidRDefault="00456F3F" w:rsidP="00757C60">
            <w:pPr>
              <w:pStyle w:val="af0"/>
              <w:ind w:leftChars="50" w:left="105" w:rightChars="50" w:right="105"/>
              <w:jc w:val="left"/>
            </w:pPr>
            <w:r w:rsidRPr="00EF7738">
              <w:t>30</w:t>
            </w:r>
            <w:r w:rsidRPr="00EF7738">
              <w:t>消安第</w:t>
            </w:r>
            <w:r w:rsidRPr="00EF7738">
              <w:t>6278</w:t>
            </w:r>
            <w:r w:rsidRPr="00EF7738">
              <w:t>号</w:t>
            </w:r>
          </w:p>
          <w:p w14:paraId="2F0912D2" w14:textId="42A1BC5C" w:rsidR="00D858E6" w:rsidRPr="00EF7738" w:rsidRDefault="00456F3F" w:rsidP="00D858E6">
            <w:pPr>
              <w:pStyle w:val="af0"/>
              <w:ind w:leftChars="50" w:left="105" w:rightChars="50" w:right="105"/>
              <w:jc w:val="left"/>
            </w:pPr>
            <w:r w:rsidRPr="00EF7738">
              <w:t>第</w:t>
            </w:r>
            <w:r w:rsidRPr="00EF7738">
              <w:t>1</w:t>
            </w:r>
            <w:r w:rsidRPr="00EF7738">
              <w:t>の</w:t>
            </w:r>
            <w:r w:rsidRPr="00EF7738">
              <w:t>9</w:t>
            </w:r>
            <w:r w:rsidRPr="00EF7738">
              <w:t>の</w:t>
            </w:r>
            <w:r w:rsidR="004711A5" w:rsidRPr="00EF7738">
              <w:rPr>
                <w:rFonts w:ascii="ＭＳ 明朝" w:hAnsi="ＭＳ 明朝" w:hint="eastAsia"/>
              </w:rPr>
              <w:t>（</w:t>
            </w:r>
            <w:r w:rsidR="00D858E6" w:rsidRPr="00EF7738">
              <w:t>1</w:t>
            </w:r>
            <w:r w:rsidR="004711A5" w:rsidRPr="00EF7738">
              <w:rPr>
                <w:rFonts w:ascii="ＭＳ 明朝" w:hAnsi="ＭＳ 明朝" w:hint="eastAsia"/>
              </w:rPr>
              <w:t>）</w:t>
            </w:r>
            <w:r w:rsidR="00D858E6" w:rsidRPr="00EF7738">
              <w:rPr>
                <w:rFonts w:hint="eastAsia"/>
              </w:rPr>
              <w:t>の②イ</w:t>
            </w:r>
            <w:r w:rsidR="00D858E6" w:rsidRPr="00EF7738">
              <w:rPr>
                <w:rFonts w:hint="eastAsia"/>
              </w:rPr>
              <w:t>B</w:t>
            </w:r>
            <w:r w:rsidR="004711A5" w:rsidRPr="00EF7738">
              <w:rPr>
                <w:rFonts w:ascii="ＭＳ 明朝" w:hAnsi="ＭＳ 明朝" w:hint="eastAsia"/>
              </w:rPr>
              <w:t>）</w:t>
            </w:r>
            <w:r w:rsidR="00D858E6" w:rsidRPr="00EF7738">
              <w:rPr>
                <w:rFonts w:hint="eastAsia"/>
              </w:rPr>
              <w:t>及び</w:t>
            </w:r>
          </w:p>
          <w:p w14:paraId="0A23BB9D" w14:textId="77777777" w:rsidR="00456F3F" w:rsidRPr="00EF7738" w:rsidRDefault="00456F3F" w:rsidP="00D858E6">
            <w:pPr>
              <w:pStyle w:val="af0"/>
              <w:ind w:leftChars="50" w:left="105" w:rightChars="50" w:right="105"/>
              <w:jc w:val="left"/>
            </w:pPr>
            <w:r w:rsidRPr="00EF7738">
              <w:t>（</w:t>
            </w:r>
            <w:r w:rsidRPr="00EF7738">
              <w:t>2</w:t>
            </w:r>
            <w:r w:rsidRPr="00EF7738">
              <w:t>）の</w:t>
            </w:r>
            <w:r w:rsidRPr="00EF7738">
              <w:rPr>
                <w:rFonts w:ascii="ＭＳ 明朝" w:hAnsi="ＭＳ 明朝" w:cs="ＭＳ 明朝" w:hint="eastAsia"/>
              </w:rPr>
              <w:t>①</w:t>
            </w:r>
            <w:r w:rsidRPr="00EF7738">
              <w:t>イ</w:t>
            </w:r>
          </w:p>
        </w:tc>
        <w:tc>
          <w:tcPr>
            <w:tcW w:w="1273" w:type="dxa"/>
            <w:shd w:val="clear" w:color="auto" w:fill="auto"/>
          </w:tcPr>
          <w:p w14:paraId="17E127CA" w14:textId="77777777" w:rsidR="00456F3F" w:rsidRPr="00EF7738" w:rsidRDefault="00456F3F" w:rsidP="0037243F">
            <w:pPr>
              <w:pStyle w:val="af0"/>
              <w:jc w:val="left"/>
            </w:pPr>
            <w:r w:rsidRPr="00EF7738">
              <w:t>IIA 8.7.1</w:t>
            </w:r>
          </w:p>
        </w:tc>
      </w:tr>
      <w:tr w:rsidR="00456F3F" w:rsidRPr="00EF7738" w14:paraId="2D3D459D" w14:textId="77777777" w:rsidTr="00AD4400">
        <w:trPr>
          <w:trHeight w:val="964"/>
        </w:trPr>
        <w:tc>
          <w:tcPr>
            <w:tcW w:w="1134" w:type="dxa"/>
            <w:shd w:val="clear" w:color="auto" w:fill="auto"/>
          </w:tcPr>
          <w:p w14:paraId="70AD583E" w14:textId="77777777" w:rsidR="00456F3F" w:rsidRPr="00EF7738" w:rsidRDefault="00456F3F" w:rsidP="0037243F">
            <w:pPr>
              <w:pStyle w:val="af0"/>
              <w:jc w:val="left"/>
            </w:pPr>
            <w:r w:rsidRPr="00EF7738">
              <w:t>8.3.1.3</w:t>
            </w:r>
          </w:p>
        </w:tc>
        <w:tc>
          <w:tcPr>
            <w:tcW w:w="3119" w:type="dxa"/>
            <w:shd w:val="clear" w:color="auto" w:fill="auto"/>
          </w:tcPr>
          <w:p w14:paraId="451F2E7F" w14:textId="77777777" w:rsidR="00456F3F" w:rsidRPr="00EF7738" w:rsidRDefault="00456F3F" w:rsidP="0037243F">
            <w:pPr>
              <w:pStyle w:val="af0"/>
              <w:jc w:val="left"/>
            </w:pPr>
            <w:r w:rsidRPr="00EF7738">
              <w:t>成虫反復経口毒性</w:t>
            </w:r>
          </w:p>
        </w:tc>
        <w:tc>
          <w:tcPr>
            <w:tcW w:w="3544" w:type="dxa"/>
            <w:shd w:val="clear" w:color="auto" w:fill="auto"/>
          </w:tcPr>
          <w:p w14:paraId="58478E3C" w14:textId="77777777" w:rsidR="00456F3F" w:rsidRPr="00EF7738" w:rsidRDefault="00456F3F" w:rsidP="00757C60">
            <w:pPr>
              <w:pStyle w:val="af0"/>
              <w:ind w:leftChars="50" w:left="105" w:rightChars="50" w:right="105"/>
              <w:jc w:val="left"/>
            </w:pPr>
            <w:r w:rsidRPr="00EF7738">
              <w:t>規則第</w:t>
            </w:r>
            <w:r w:rsidRPr="00EF7738">
              <w:t>2</w:t>
            </w:r>
            <w:r w:rsidRPr="00EF7738">
              <w:t>条第</w:t>
            </w:r>
            <w:r w:rsidRPr="00EF7738">
              <w:t>1</w:t>
            </w:r>
            <w:r w:rsidRPr="00EF7738">
              <w:t>項第</w:t>
            </w:r>
            <w:r w:rsidRPr="00EF7738">
              <w:t>9</w:t>
            </w:r>
            <w:r w:rsidRPr="00EF7738">
              <w:t>号</w:t>
            </w:r>
          </w:p>
          <w:p w14:paraId="4C28744E" w14:textId="77777777" w:rsidR="00456F3F" w:rsidRPr="00EF7738" w:rsidRDefault="00456F3F" w:rsidP="00757C60">
            <w:pPr>
              <w:pStyle w:val="af0"/>
              <w:ind w:leftChars="50" w:left="105" w:rightChars="50" w:right="105"/>
              <w:jc w:val="left"/>
            </w:pPr>
            <w:r w:rsidRPr="00EF7738">
              <w:t>30</w:t>
            </w:r>
            <w:r w:rsidRPr="00EF7738">
              <w:t>消安第</w:t>
            </w:r>
            <w:r w:rsidRPr="00EF7738">
              <w:t>6278</w:t>
            </w:r>
            <w:r w:rsidRPr="00EF7738">
              <w:t>号</w:t>
            </w:r>
          </w:p>
          <w:p w14:paraId="4702AC60" w14:textId="109604C9" w:rsidR="00D858E6" w:rsidRPr="00EF7738" w:rsidRDefault="00456F3F" w:rsidP="00D858E6">
            <w:pPr>
              <w:pStyle w:val="af0"/>
              <w:ind w:leftChars="50" w:left="105" w:rightChars="50" w:right="105"/>
              <w:jc w:val="left"/>
            </w:pPr>
            <w:r w:rsidRPr="00EF7738">
              <w:t>第</w:t>
            </w:r>
            <w:r w:rsidRPr="00EF7738">
              <w:t>1</w:t>
            </w:r>
            <w:r w:rsidRPr="00EF7738">
              <w:t>の</w:t>
            </w:r>
            <w:r w:rsidRPr="00EF7738">
              <w:t>9</w:t>
            </w:r>
            <w:r w:rsidRPr="00EF7738">
              <w:t>の</w:t>
            </w:r>
            <w:r w:rsidR="004711A5" w:rsidRPr="00EF7738">
              <w:rPr>
                <w:rFonts w:ascii="ＭＳ 明朝" w:hAnsi="ＭＳ 明朝" w:hint="eastAsia"/>
              </w:rPr>
              <w:t>（</w:t>
            </w:r>
            <w:r w:rsidR="00D858E6" w:rsidRPr="00EF7738">
              <w:t>1</w:t>
            </w:r>
            <w:r w:rsidR="004711A5" w:rsidRPr="00EF7738">
              <w:rPr>
                <w:rFonts w:ascii="ＭＳ 明朝" w:hAnsi="ＭＳ 明朝" w:hint="eastAsia"/>
              </w:rPr>
              <w:t>）</w:t>
            </w:r>
            <w:r w:rsidR="00D858E6" w:rsidRPr="00EF7738">
              <w:rPr>
                <w:rFonts w:hint="eastAsia"/>
              </w:rPr>
              <w:t>の②イ</w:t>
            </w:r>
            <w:r w:rsidR="00D858E6" w:rsidRPr="00EF7738">
              <w:rPr>
                <w:rFonts w:hint="eastAsia"/>
              </w:rPr>
              <w:t>C</w:t>
            </w:r>
            <w:r w:rsidR="004711A5" w:rsidRPr="00EF7738">
              <w:rPr>
                <w:rFonts w:ascii="ＭＳ 明朝" w:hAnsi="ＭＳ 明朝" w:hint="eastAsia"/>
              </w:rPr>
              <w:t>）</w:t>
            </w:r>
            <w:r w:rsidR="00D858E6" w:rsidRPr="00EF7738">
              <w:rPr>
                <w:rFonts w:hint="eastAsia"/>
              </w:rPr>
              <w:t>及び</w:t>
            </w:r>
          </w:p>
          <w:p w14:paraId="4C9BC91F" w14:textId="77777777" w:rsidR="00456F3F" w:rsidRPr="00EF7738" w:rsidRDefault="00456F3F" w:rsidP="00D858E6">
            <w:pPr>
              <w:pStyle w:val="af0"/>
              <w:ind w:leftChars="50" w:left="105" w:rightChars="50" w:right="105"/>
              <w:jc w:val="left"/>
            </w:pPr>
            <w:r w:rsidRPr="00EF7738">
              <w:t>（</w:t>
            </w:r>
            <w:r w:rsidRPr="00EF7738">
              <w:t>2</w:t>
            </w:r>
            <w:r w:rsidRPr="00EF7738">
              <w:t>）の</w:t>
            </w:r>
            <w:r w:rsidRPr="00EF7738">
              <w:rPr>
                <w:rFonts w:ascii="ＭＳ 明朝" w:hAnsi="ＭＳ 明朝" w:cs="ＭＳ 明朝" w:hint="eastAsia"/>
              </w:rPr>
              <w:t>①</w:t>
            </w:r>
            <w:r w:rsidRPr="00EF7738">
              <w:t>ウ</w:t>
            </w:r>
          </w:p>
        </w:tc>
        <w:tc>
          <w:tcPr>
            <w:tcW w:w="1273" w:type="dxa"/>
            <w:shd w:val="clear" w:color="auto" w:fill="auto"/>
          </w:tcPr>
          <w:p w14:paraId="0F7F99D5" w14:textId="77777777" w:rsidR="00456F3F" w:rsidRPr="00EF7738" w:rsidRDefault="00456F3F" w:rsidP="000E730F">
            <w:pPr>
              <w:pStyle w:val="af0"/>
            </w:pPr>
          </w:p>
        </w:tc>
      </w:tr>
      <w:tr w:rsidR="00456F3F" w:rsidRPr="00EF7738" w14:paraId="1F6CE73E" w14:textId="77777777" w:rsidTr="00AD4400">
        <w:trPr>
          <w:trHeight w:val="964"/>
        </w:trPr>
        <w:tc>
          <w:tcPr>
            <w:tcW w:w="1134" w:type="dxa"/>
            <w:shd w:val="clear" w:color="auto" w:fill="auto"/>
          </w:tcPr>
          <w:p w14:paraId="22A46B95" w14:textId="77777777" w:rsidR="00456F3F" w:rsidRPr="00EF7738" w:rsidRDefault="00456F3F" w:rsidP="0037243F">
            <w:pPr>
              <w:pStyle w:val="af0"/>
              <w:jc w:val="left"/>
            </w:pPr>
            <w:r w:rsidRPr="00EF7738">
              <w:t>8.3.1.4</w:t>
            </w:r>
          </w:p>
        </w:tc>
        <w:tc>
          <w:tcPr>
            <w:tcW w:w="3119" w:type="dxa"/>
            <w:shd w:val="clear" w:color="auto" w:fill="auto"/>
          </w:tcPr>
          <w:p w14:paraId="18BFFAEA" w14:textId="77777777" w:rsidR="00456F3F" w:rsidRPr="00EF7738" w:rsidRDefault="00456F3F" w:rsidP="0037243F">
            <w:pPr>
              <w:pStyle w:val="af0"/>
              <w:jc w:val="left"/>
            </w:pPr>
            <w:r w:rsidRPr="00EF7738">
              <w:t>幼虫経口毒性</w:t>
            </w:r>
          </w:p>
        </w:tc>
        <w:tc>
          <w:tcPr>
            <w:tcW w:w="3544" w:type="dxa"/>
            <w:shd w:val="clear" w:color="auto" w:fill="auto"/>
          </w:tcPr>
          <w:p w14:paraId="180996F0" w14:textId="77777777" w:rsidR="00456F3F" w:rsidRPr="00EF7738" w:rsidRDefault="00456F3F" w:rsidP="00757C60">
            <w:pPr>
              <w:pStyle w:val="af0"/>
              <w:ind w:leftChars="50" w:left="105" w:rightChars="50" w:right="105"/>
              <w:jc w:val="left"/>
            </w:pPr>
            <w:r w:rsidRPr="00EF7738">
              <w:t>規則第</w:t>
            </w:r>
            <w:r w:rsidRPr="00EF7738">
              <w:t>2</w:t>
            </w:r>
            <w:r w:rsidRPr="00EF7738">
              <w:t>条第</w:t>
            </w:r>
            <w:r w:rsidRPr="00EF7738">
              <w:t>1</w:t>
            </w:r>
            <w:r w:rsidRPr="00EF7738">
              <w:t>項第</w:t>
            </w:r>
            <w:r w:rsidRPr="00EF7738">
              <w:t>9</w:t>
            </w:r>
            <w:r w:rsidRPr="00EF7738">
              <w:t>号</w:t>
            </w:r>
          </w:p>
          <w:p w14:paraId="42F023F1" w14:textId="77777777" w:rsidR="00456F3F" w:rsidRPr="00EF7738" w:rsidRDefault="00456F3F" w:rsidP="00757C60">
            <w:pPr>
              <w:pStyle w:val="af0"/>
              <w:ind w:leftChars="50" w:left="105" w:rightChars="50" w:right="105"/>
              <w:jc w:val="left"/>
            </w:pPr>
            <w:r w:rsidRPr="00EF7738">
              <w:t>30</w:t>
            </w:r>
            <w:r w:rsidRPr="00EF7738">
              <w:t>消安第</w:t>
            </w:r>
            <w:r w:rsidRPr="00EF7738">
              <w:t>6278</w:t>
            </w:r>
            <w:r w:rsidRPr="00EF7738">
              <w:t>号</w:t>
            </w:r>
          </w:p>
          <w:p w14:paraId="119FBB95" w14:textId="4AF19F1B" w:rsidR="00D858E6" w:rsidRPr="00EF7738" w:rsidRDefault="00456F3F" w:rsidP="00D858E6">
            <w:pPr>
              <w:pStyle w:val="af0"/>
              <w:ind w:leftChars="50" w:left="105" w:rightChars="50" w:right="105"/>
              <w:jc w:val="left"/>
            </w:pPr>
            <w:r w:rsidRPr="00EF7738">
              <w:t>第</w:t>
            </w:r>
            <w:r w:rsidRPr="00EF7738">
              <w:t>1</w:t>
            </w:r>
            <w:r w:rsidRPr="00EF7738">
              <w:t>の</w:t>
            </w:r>
            <w:r w:rsidRPr="00EF7738">
              <w:t>9</w:t>
            </w:r>
            <w:r w:rsidRPr="00EF7738">
              <w:t>の</w:t>
            </w:r>
            <w:r w:rsidR="004711A5" w:rsidRPr="00EF7738">
              <w:rPr>
                <w:rFonts w:hint="eastAsia"/>
              </w:rPr>
              <w:t>（</w:t>
            </w:r>
            <w:r w:rsidR="00D858E6" w:rsidRPr="00EF7738">
              <w:t>1</w:t>
            </w:r>
            <w:r w:rsidR="004711A5" w:rsidRPr="00EF7738">
              <w:rPr>
                <w:rFonts w:hint="eastAsia"/>
              </w:rPr>
              <w:t>）</w:t>
            </w:r>
            <w:r w:rsidR="00D858E6" w:rsidRPr="00EF7738">
              <w:rPr>
                <w:rFonts w:hint="eastAsia"/>
              </w:rPr>
              <w:t>の②イ</w:t>
            </w:r>
            <w:r w:rsidR="00D858E6" w:rsidRPr="00EF7738">
              <w:rPr>
                <w:rFonts w:hint="eastAsia"/>
              </w:rPr>
              <w:t>D</w:t>
            </w:r>
            <w:r w:rsidR="004711A5" w:rsidRPr="00EF7738">
              <w:rPr>
                <w:rFonts w:ascii="ＭＳ 明朝" w:hAnsi="ＭＳ 明朝" w:hint="eastAsia"/>
              </w:rPr>
              <w:t>）</w:t>
            </w:r>
            <w:r w:rsidR="00D858E6" w:rsidRPr="00EF7738">
              <w:rPr>
                <w:rFonts w:hint="eastAsia"/>
              </w:rPr>
              <w:t>及び</w:t>
            </w:r>
          </w:p>
          <w:p w14:paraId="37EBED3D" w14:textId="77777777" w:rsidR="00456F3F" w:rsidRPr="00EF7738" w:rsidRDefault="00456F3F" w:rsidP="00D858E6">
            <w:pPr>
              <w:pStyle w:val="af0"/>
              <w:ind w:leftChars="50" w:left="105" w:rightChars="50" w:right="105"/>
              <w:jc w:val="left"/>
            </w:pPr>
            <w:r w:rsidRPr="00EF7738">
              <w:t>（</w:t>
            </w:r>
            <w:r w:rsidRPr="00EF7738">
              <w:t>2</w:t>
            </w:r>
            <w:r w:rsidRPr="00EF7738">
              <w:t>）の</w:t>
            </w:r>
            <w:r w:rsidRPr="00EF7738">
              <w:rPr>
                <w:rFonts w:ascii="ＭＳ 明朝" w:hAnsi="ＭＳ 明朝" w:cs="ＭＳ 明朝" w:hint="eastAsia"/>
              </w:rPr>
              <w:t>①</w:t>
            </w:r>
            <w:r w:rsidRPr="00EF7738">
              <w:t>エ</w:t>
            </w:r>
          </w:p>
        </w:tc>
        <w:tc>
          <w:tcPr>
            <w:tcW w:w="1273" w:type="dxa"/>
            <w:shd w:val="clear" w:color="auto" w:fill="auto"/>
          </w:tcPr>
          <w:p w14:paraId="70F91A25" w14:textId="77777777" w:rsidR="00456F3F" w:rsidRPr="00EF7738" w:rsidRDefault="00456F3F" w:rsidP="000E730F">
            <w:pPr>
              <w:pStyle w:val="af0"/>
            </w:pPr>
          </w:p>
        </w:tc>
      </w:tr>
      <w:tr w:rsidR="00456F3F" w:rsidRPr="00EF7738" w14:paraId="5C761BA4" w14:textId="77777777" w:rsidTr="00AD4400">
        <w:trPr>
          <w:trHeight w:val="964"/>
        </w:trPr>
        <w:tc>
          <w:tcPr>
            <w:tcW w:w="1134" w:type="dxa"/>
            <w:shd w:val="clear" w:color="auto" w:fill="auto"/>
          </w:tcPr>
          <w:p w14:paraId="2FEFFB48" w14:textId="77777777" w:rsidR="00456F3F" w:rsidRPr="00EF7738" w:rsidRDefault="00456F3F" w:rsidP="0037243F">
            <w:pPr>
              <w:pStyle w:val="af0"/>
              <w:jc w:val="left"/>
            </w:pPr>
            <w:r w:rsidRPr="00EF7738">
              <w:t>8.3.1.5</w:t>
            </w:r>
          </w:p>
        </w:tc>
        <w:tc>
          <w:tcPr>
            <w:tcW w:w="3119" w:type="dxa"/>
            <w:shd w:val="clear" w:color="auto" w:fill="auto"/>
          </w:tcPr>
          <w:p w14:paraId="2487D71E" w14:textId="77777777" w:rsidR="00456F3F" w:rsidRPr="00EF7738" w:rsidRDefault="00994C86" w:rsidP="0037243F">
            <w:pPr>
              <w:pStyle w:val="af0"/>
              <w:jc w:val="left"/>
            </w:pPr>
            <w:r w:rsidRPr="00EF7738">
              <w:t>蜂群への影響</w:t>
            </w:r>
          </w:p>
        </w:tc>
        <w:tc>
          <w:tcPr>
            <w:tcW w:w="3544" w:type="dxa"/>
            <w:shd w:val="clear" w:color="auto" w:fill="auto"/>
          </w:tcPr>
          <w:p w14:paraId="0A546B33" w14:textId="77777777" w:rsidR="00994C86" w:rsidRPr="00EF7738" w:rsidRDefault="00994C86" w:rsidP="00757C60">
            <w:pPr>
              <w:pStyle w:val="af0"/>
              <w:ind w:leftChars="50" w:left="105" w:rightChars="50" w:right="105"/>
              <w:jc w:val="left"/>
            </w:pPr>
            <w:r w:rsidRPr="00EF7738">
              <w:t>規則第</w:t>
            </w:r>
            <w:r w:rsidRPr="00EF7738">
              <w:t>2</w:t>
            </w:r>
            <w:r w:rsidRPr="00EF7738">
              <w:t>条第</w:t>
            </w:r>
            <w:r w:rsidRPr="00EF7738">
              <w:t>1</w:t>
            </w:r>
            <w:r w:rsidRPr="00EF7738">
              <w:t>項第</w:t>
            </w:r>
            <w:r w:rsidRPr="00EF7738">
              <w:t>9</w:t>
            </w:r>
            <w:r w:rsidRPr="00EF7738">
              <w:t>号</w:t>
            </w:r>
          </w:p>
          <w:p w14:paraId="63A13A13" w14:textId="77777777" w:rsidR="00994C86" w:rsidRPr="00EF7738" w:rsidRDefault="00994C86" w:rsidP="00757C60">
            <w:pPr>
              <w:pStyle w:val="af0"/>
              <w:ind w:leftChars="50" w:left="105" w:rightChars="50" w:right="105"/>
              <w:jc w:val="left"/>
            </w:pPr>
            <w:r w:rsidRPr="00EF7738">
              <w:t>30</w:t>
            </w:r>
            <w:r w:rsidRPr="00EF7738">
              <w:t>消安第</w:t>
            </w:r>
            <w:r w:rsidRPr="00EF7738">
              <w:t>6278</w:t>
            </w:r>
            <w:r w:rsidRPr="00EF7738">
              <w:t>号</w:t>
            </w:r>
          </w:p>
          <w:p w14:paraId="3B3DCDBC" w14:textId="762F33BD" w:rsidR="00D858E6" w:rsidRPr="00EF7738" w:rsidRDefault="00994C86" w:rsidP="00D858E6">
            <w:pPr>
              <w:pStyle w:val="af0"/>
              <w:ind w:leftChars="50" w:left="105" w:rightChars="50" w:right="105"/>
              <w:jc w:val="left"/>
            </w:pPr>
            <w:r w:rsidRPr="00EF7738">
              <w:t>第</w:t>
            </w:r>
            <w:r w:rsidRPr="00EF7738">
              <w:t>1</w:t>
            </w:r>
            <w:r w:rsidRPr="00EF7738">
              <w:t>の</w:t>
            </w:r>
            <w:r w:rsidRPr="00EF7738">
              <w:t>9</w:t>
            </w:r>
            <w:r w:rsidRPr="00EF7738">
              <w:t>の</w:t>
            </w:r>
            <w:r w:rsidR="004711A5" w:rsidRPr="00EF7738">
              <w:rPr>
                <w:rFonts w:ascii="ＭＳ 明朝" w:hAnsi="ＭＳ 明朝" w:hint="eastAsia"/>
              </w:rPr>
              <w:t>（</w:t>
            </w:r>
            <w:r w:rsidR="00D858E6" w:rsidRPr="00EF7738">
              <w:t>1</w:t>
            </w:r>
            <w:r w:rsidR="004711A5" w:rsidRPr="00EF7738">
              <w:rPr>
                <w:rFonts w:ascii="ＭＳ 明朝" w:hAnsi="ＭＳ 明朝" w:hint="eastAsia"/>
              </w:rPr>
              <w:t>）</w:t>
            </w:r>
            <w:r w:rsidR="00D858E6" w:rsidRPr="00EF7738">
              <w:rPr>
                <w:rFonts w:hint="eastAsia"/>
              </w:rPr>
              <w:t>の②イ</w:t>
            </w:r>
            <w:r w:rsidR="00D858E6" w:rsidRPr="00EF7738">
              <w:rPr>
                <w:rFonts w:hint="eastAsia"/>
              </w:rPr>
              <w:t>E</w:t>
            </w:r>
            <w:r w:rsidR="004711A5" w:rsidRPr="00EF7738">
              <w:rPr>
                <w:rFonts w:ascii="ＭＳ 明朝" w:hAnsi="ＭＳ 明朝" w:hint="eastAsia"/>
              </w:rPr>
              <w:t>）</w:t>
            </w:r>
            <w:r w:rsidR="00D858E6" w:rsidRPr="00EF7738">
              <w:rPr>
                <w:rFonts w:hint="eastAsia"/>
              </w:rPr>
              <w:t>及び</w:t>
            </w:r>
          </w:p>
          <w:p w14:paraId="4D0A6F2D" w14:textId="77777777" w:rsidR="00456F3F" w:rsidRPr="00EF7738" w:rsidRDefault="00994C86" w:rsidP="00D858E6">
            <w:pPr>
              <w:pStyle w:val="af0"/>
              <w:ind w:leftChars="50" w:left="105" w:rightChars="50" w:right="105"/>
              <w:jc w:val="left"/>
            </w:pPr>
            <w:r w:rsidRPr="00EF7738">
              <w:t>（</w:t>
            </w:r>
            <w:r w:rsidRPr="00EF7738">
              <w:t>2</w:t>
            </w:r>
            <w:r w:rsidRPr="00EF7738">
              <w:t>）の</w:t>
            </w:r>
            <w:r w:rsidRPr="00EF7738">
              <w:rPr>
                <w:rFonts w:ascii="ＭＳ 明朝" w:hAnsi="ＭＳ 明朝" w:cs="ＭＳ 明朝" w:hint="eastAsia"/>
              </w:rPr>
              <w:t>①</w:t>
            </w:r>
            <w:r w:rsidRPr="00EF7738">
              <w:t>オ</w:t>
            </w:r>
          </w:p>
        </w:tc>
        <w:tc>
          <w:tcPr>
            <w:tcW w:w="1273" w:type="dxa"/>
            <w:shd w:val="clear" w:color="auto" w:fill="auto"/>
          </w:tcPr>
          <w:p w14:paraId="2457EEEF" w14:textId="77777777" w:rsidR="00456F3F" w:rsidRPr="00EF7738" w:rsidRDefault="00456F3F" w:rsidP="000E730F">
            <w:pPr>
              <w:pStyle w:val="af0"/>
            </w:pPr>
          </w:p>
        </w:tc>
      </w:tr>
      <w:tr w:rsidR="00456F3F" w:rsidRPr="00EF7738" w14:paraId="5A9BC274" w14:textId="77777777" w:rsidTr="00AD4400">
        <w:trPr>
          <w:trHeight w:val="964"/>
        </w:trPr>
        <w:tc>
          <w:tcPr>
            <w:tcW w:w="1134" w:type="dxa"/>
            <w:shd w:val="clear" w:color="auto" w:fill="auto"/>
          </w:tcPr>
          <w:p w14:paraId="3A0F5418" w14:textId="77777777" w:rsidR="00456F3F" w:rsidRPr="00EF7738" w:rsidRDefault="00456F3F" w:rsidP="0037243F">
            <w:pPr>
              <w:pStyle w:val="af0"/>
              <w:jc w:val="left"/>
            </w:pPr>
            <w:r w:rsidRPr="00EF7738">
              <w:t>8.3.1.6</w:t>
            </w:r>
          </w:p>
        </w:tc>
        <w:tc>
          <w:tcPr>
            <w:tcW w:w="3119" w:type="dxa"/>
            <w:shd w:val="clear" w:color="auto" w:fill="auto"/>
          </w:tcPr>
          <w:p w14:paraId="7919FDAC" w14:textId="77777777" w:rsidR="00456F3F" w:rsidRPr="00EF7738" w:rsidRDefault="00994C86" w:rsidP="00994C86">
            <w:pPr>
              <w:pStyle w:val="af0"/>
              <w:jc w:val="left"/>
            </w:pPr>
            <w:r w:rsidRPr="00EF7738">
              <w:t>花粉・花蜜残留</w:t>
            </w:r>
          </w:p>
        </w:tc>
        <w:tc>
          <w:tcPr>
            <w:tcW w:w="3544" w:type="dxa"/>
            <w:shd w:val="clear" w:color="auto" w:fill="auto"/>
          </w:tcPr>
          <w:p w14:paraId="7525B155" w14:textId="77777777" w:rsidR="00994C86" w:rsidRPr="00EF7738" w:rsidRDefault="00994C86" w:rsidP="00757C60">
            <w:pPr>
              <w:pStyle w:val="af0"/>
              <w:ind w:leftChars="50" w:left="105" w:rightChars="50" w:right="105"/>
              <w:jc w:val="left"/>
            </w:pPr>
            <w:r w:rsidRPr="00EF7738">
              <w:t>規則第</w:t>
            </w:r>
            <w:r w:rsidRPr="00EF7738">
              <w:t>2</w:t>
            </w:r>
            <w:r w:rsidRPr="00EF7738">
              <w:t>条第</w:t>
            </w:r>
            <w:r w:rsidRPr="00EF7738">
              <w:t>1</w:t>
            </w:r>
            <w:r w:rsidRPr="00EF7738">
              <w:t>項第</w:t>
            </w:r>
            <w:r w:rsidRPr="00EF7738">
              <w:t>9</w:t>
            </w:r>
            <w:r w:rsidRPr="00EF7738">
              <w:t>号</w:t>
            </w:r>
          </w:p>
          <w:p w14:paraId="421101D7" w14:textId="77777777" w:rsidR="00994C86" w:rsidRPr="00EF7738" w:rsidRDefault="00994C86" w:rsidP="00757C60">
            <w:pPr>
              <w:pStyle w:val="af0"/>
              <w:ind w:leftChars="50" w:left="105" w:rightChars="50" w:right="105"/>
              <w:jc w:val="left"/>
            </w:pPr>
            <w:r w:rsidRPr="00EF7738">
              <w:t>30</w:t>
            </w:r>
            <w:r w:rsidRPr="00EF7738">
              <w:t>消安第</w:t>
            </w:r>
            <w:r w:rsidRPr="00EF7738">
              <w:t>6278</w:t>
            </w:r>
            <w:r w:rsidRPr="00EF7738">
              <w:t>号</w:t>
            </w:r>
          </w:p>
          <w:p w14:paraId="2180679B" w14:textId="7341CFBF" w:rsidR="00D858E6" w:rsidRPr="00EF7738" w:rsidRDefault="00994C86" w:rsidP="00D858E6">
            <w:pPr>
              <w:pStyle w:val="af0"/>
              <w:ind w:leftChars="50" w:left="105" w:rightChars="50" w:right="105"/>
              <w:jc w:val="left"/>
            </w:pPr>
            <w:r w:rsidRPr="00EF7738">
              <w:t>第</w:t>
            </w:r>
            <w:r w:rsidRPr="00EF7738">
              <w:t>1</w:t>
            </w:r>
            <w:r w:rsidRPr="00EF7738">
              <w:t>の</w:t>
            </w:r>
            <w:r w:rsidRPr="00EF7738">
              <w:t>9</w:t>
            </w:r>
            <w:r w:rsidRPr="00EF7738">
              <w:t>の</w:t>
            </w:r>
            <w:r w:rsidR="004711A5" w:rsidRPr="00EF7738">
              <w:rPr>
                <w:rFonts w:ascii="ＭＳ 明朝" w:hAnsi="ＭＳ 明朝" w:hint="eastAsia"/>
              </w:rPr>
              <w:t>（</w:t>
            </w:r>
            <w:r w:rsidR="00D858E6" w:rsidRPr="00EF7738">
              <w:t>1</w:t>
            </w:r>
            <w:r w:rsidR="004711A5" w:rsidRPr="00EF7738">
              <w:rPr>
                <w:rFonts w:ascii="ＭＳ 明朝" w:hAnsi="ＭＳ 明朝" w:hint="eastAsia"/>
              </w:rPr>
              <w:t>）</w:t>
            </w:r>
            <w:r w:rsidR="00D858E6" w:rsidRPr="00EF7738">
              <w:rPr>
                <w:rFonts w:hint="eastAsia"/>
              </w:rPr>
              <w:t>の②イ</w:t>
            </w:r>
            <w:r w:rsidR="00D858E6" w:rsidRPr="00EF7738">
              <w:rPr>
                <w:rFonts w:hint="eastAsia"/>
              </w:rPr>
              <w:t>F</w:t>
            </w:r>
            <w:r w:rsidR="004711A5" w:rsidRPr="00EF7738">
              <w:rPr>
                <w:rFonts w:ascii="ＭＳ 明朝" w:hAnsi="ＭＳ 明朝" w:hint="eastAsia"/>
              </w:rPr>
              <w:t>）</w:t>
            </w:r>
            <w:r w:rsidR="00D858E6" w:rsidRPr="00EF7738">
              <w:rPr>
                <w:rFonts w:hint="eastAsia"/>
              </w:rPr>
              <w:t>及び</w:t>
            </w:r>
          </w:p>
          <w:p w14:paraId="56135842" w14:textId="77777777" w:rsidR="00456F3F" w:rsidRPr="00EF7738" w:rsidRDefault="00994C86" w:rsidP="00757C60">
            <w:pPr>
              <w:pStyle w:val="af0"/>
              <w:ind w:leftChars="50" w:left="105" w:rightChars="50" w:right="105"/>
              <w:jc w:val="left"/>
            </w:pPr>
            <w:r w:rsidRPr="00EF7738">
              <w:t>（</w:t>
            </w:r>
            <w:r w:rsidRPr="00EF7738">
              <w:t>2</w:t>
            </w:r>
            <w:r w:rsidRPr="00EF7738">
              <w:t>）の</w:t>
            </w:r>
            <w:r w:rsidRPr="00EF7738">
              <w:rPr>
                <w:rFonts w:ascii="ＭＳ 明朝" w:hAnsi="ＭＳ 明朝" w:cs="ＭＳ 明朝" w:hint="eastAsia"/>
              </w:rPr>
              <w:t>①</w:t>
            </w:r>
            <w:r w:rsidRPr="00EF7738">
              <w:t>カ</w:t>
            </w:r>
          </w:p>
        </w:tc>
        <w:tc>
          <w:tcPr>
            <w:tcW w:w="1273" w:type="dxa"/>
            <w:shd w:val="clear" w:color="auto" w:fill="auto"/>
          </w:tcPr>
          <w:p w14:paraId="3F2DC999" w14:textId="77777777" w:rsidR="00456F3F" w:rsidRPr="00EF7738" w:rsidRDefault="00456F3F" w:rsidP="000E730F">
            <w:pPr>
              <w:pStyle w:val="af0"/>
            </w:pPr>
          </w:p>
        </w:tc>
      </w:tr>
      <w:tr w:rsidR="004A53BC" w:rsidRPr="00EF7738" w14:paraId="07B178B9" w14:textId="77777777" w:rsidTr="004A53BC">
        <w:trPr>
          <w:trHeight w:val="305"/>
        </w:trPr>
        <w:tc>
          <w:tcPr>
            <w:tcW w:w="1134" w:type="dxa"/>
            <w:shd w:val="clear" w:color="auto" w:fill="auto"/>
          </w:tcPr>
          <w:p w14:paraId="35EBE554" w14:textId="636D16B4" w:rsidR="004A53BC" w:rsidRPr="00EF7738" w:rsidRDefault="004A53BC" w:rsidP="0037243F">
            <w:pPr>
              <w:pStyle w:val="af0"/>
              <w:jc w:val="left"/>
            </w:pPr>
            <w:r w:rsidRPr="00EF7738">
              <w:t>8.3.2</w:t>
            </w:r>
          </w:p>
        </w:tc>
        <w:tc>
          <w:tcPr>
            <w:tcW w:w="3119" w:type="dxa"/>
            <w:shd w:val="clear" w:color="auto" w:fill="auto"/>
          </w:tcPr>
          <w:p w14:paraId="35C994EB" w14:textId="0A9E491A" w:rsidR="004A53BC" w:rsidRPr="00EF7738" w:rsidRDefault="004A53BC" w:rsidP="00994C86">
            <w:pPr>
              <w:pStyle w:val="af0"/>
              <w:jc w:val="left"/>
            </w:pPr>
            <w:r w:rsidRPr="00EF7738">
              <w:rPr>
                <w:rFonts w:hint="eastAsia"/>
              </w:rPr>
              <w:t>ミツバチへの影響に関する要約</w:t>
            </w:r>
          </w:p>
        </w:tc>
        <w:tc>
          <w:tcPr>
            <w:tcW w:w="3544" w:type="dxa"/>
            <w:shd w:val="clear" w:color="auto" w:fill="auto"/>
          </w:tcPr>
          <w:p w14:paraId="1162C734" w14:textId="3CA8D21D" w:rsidR="004A53BC" w:rsidRPr="00EF7738" w:rsidRDefault="004A53BC" w:rsidP="00757C60">
            <w:pPr>
              <w:pStyle w:val="af0"/>
              <w:ind w:leftChars="50" w:left="105" w:rightChars="50" w:right="105"/>
              <w:jc w:val="left"/>
            </w:pPr>
            <w:r w:rsidRPr="00EF7738">
              <w:rPr>
                <w:rFonts w:hint="eastAsia"/>
              </w:rPr>
              <w:t>本通知</w:t>
            </w:r>
            <w:r w:rsidRPr="00EF7738">
              <w:rPr>
                <w:rFonts w:hint="eastAsia"/>
              </w:rPr>
              <w:t>3.</w:t>
            </w:r>
            <w:r w:rsidRPr="00EF7738">
              <w:rPr>
                <w:rFonts w:hint="eastAsia"/>
              </w:rPr>
              <w:t>の（</w:t>
            </w:r>
            <w:r w:rsidRPr="00EF7738">
              <w:rPr>
                <w:rFonts w:hint="eastAsia"/>
              </w:rPr>
              <w:t>4</w:t>
            </w:r>
            <w:r w:rsidRPr="00EF7738">
              <w:rPr>
                <w:rFonts w:hint="eastAsia"/>
              </w:rPr>
              <w:t>）</w:t>
            </w:r>
          </w:p>
        </w:tc>
        <w:tc>
          <w:tcPr>
            <w:tcW w:w="1273" w:type="dxa"/>
            <w:shd w:val="clear" w:color="auto" w:fill="auto"/>
          </w:tcPr>
          <w:p w14:paraId="1580C27A" w14:textId="77777777" w:rsidR="004A53BC" w:rsidRPr="00EF7738" w:rsidRDefault="004A53BC" w:rsidP="000E730F">
            <w:pPr>
              <w:pStyle w:val="af0"/>
            </w:pPr>
          </w:p>
        </w:tc>
      </w:tr>
    </w:tbl>
    <w:p w14:paraId="247FCE1C" w14:textId="77777777" w:rsidR="00AE0EA9" w:rsidRPr="00EF7738" w:rsidRDefault="00AE0EA9" w:rsidP="00DF0A7B"/>
    <w:p w14:paraId="5612C636" w14:textId="77777777" w:rsidR="000E34DB" w:rsidRPr="00EF7738" w:rsidRDefault="000E34DB" w:rsidP="000E34DB">
      <w:r w:rsidRPr="00EF7738">
        <w:t>付録</w:t>
      </w:r>
      <w:r w:rsidRPr="00EF7738">
        <w:t>1</w:t>
      </w:r>
      <w:r w:rsidRPr="00EF7738">
        <w:tab/>
      </w:r>
      <w:r w:rsidRPr="00EF7738">
        <w:t>開発の経緯（起源、発見の経緯、開発の経過、諸外国での開発・登録状況）</w:t>
      </w:r>
    </w:p>
    <w:p w14:paraId="294AEEBE" w14:textId="77777777" w:rsidR="000E34DB" w:rsidRPr="00EF7738" w:rsidRDefault="000E34DB" w:rsidP="000E34DB"/>
    <w:p w14:paraId="3AB5C2CB" w14:textId="77777777" w:rsidR="000E34DB" w:rsidRPr="00EF7738" w:rsidRDefault="000E34DB" w:rsidP="000E34DB">
      <w:r w:rsidRPr="00EF7738">
        <w:t>付録</w:t>
      </w:r>
      <w:r w:rsidRPr="00EF7738">
        <w:t>2</w:t>
      </w:r>
      <w:r w:rsidRPr="00EF7738">
        <w:tab/>
      </w:r>
      <w:r w:rsidRPr="00EF7738">
        <w:t>代謝分解物一覧表</w:t>
      </w:r>
    </w:p>
    <w:p w14:paraId="69FEC26E" w14:textId="77777777" w:rsidR="000E34DB" w:rsidRPr="00EF7738" w:rsidRDefault="000E34DB" w:rsidP="000E34DB"/>
    <w:p w14:paraId="6D75EA3F" w14:textId="77777777" w:rsidR="00B24275" w:rsidRPr="00EF7738" w:rsidRDefault="000E34DB" w:rsidP="00667CA7">
      <w:r w:rsidRPr="00EF7738">
        <w:t>付録</w:t>
      </w:r>
      <w:r w:rsidR="005C6165" w:rsidRPr="00EF7738">
        <w:t>3</w:t>
      </w:r>
      <w:r w:rsidRPr="00EF7738">
        <w:tab/>
      </w:r>
      <w:r w:rsidRPr="00EF7738">
        <w:t>代謝分解物経路図</w:t>
      </w:r>
    </w:p>
    <w:p w14:paraId="5FA86F7E" w14:textId="77777777" w:rsidR="005E7C6E" w:rsidRPr="00EF7738" w:rsidRDefault="005E7C6E" w:rsidP="00DF0A7B">
      <w:pPr>
        <w:rPr>
          <w:b/>
        </w:rPr>
        <w:sectPr w:rsidR="005E7C6E" w:rsidRPr="00EF7738" w:rsidSect="0007785E">
          <w:headerReference w:type="default" r:id="rId17"/>
          <w:footerReference w:type="default" r:id="rId18"/>
          <w:pgSz w:w="11906" w:h="16838" w:code="9"/>
          <w:pgMar w:top="1418" w:right="1418" w:bottom="1418" w:left="1418" w:header="851" w:footer="851" w:gutter="0"/>
          <w:cols w:space="425"/>
          <w:docGrid w:linePitch="360"/>
        </w:sectPr>
      </w:pPr>
    </w:p>
    <w:p w14:paraId="5BCA114F" w14:textId="77777777" w:rsidR="00964EB1" w:rsidRPr="00EF7738" w:rsidRDefault="00964EB1" w:rsidP="00964EB1">
      <w:pPr>
        <w:pStyle w:val="1"/>
        <w:rPr>
          <w:rFonts w:ascii="ＭＳ 明朝" w:eastAsia="ＭＳ 明朝" w:hAnsi="ＭＳ 明朝"/>
          <w:b/>
        </w:rPr>
      </w:pPr>
      <w:bookmarkStart w:id="15" w:name="_Toc49352000"/>
      <w:r w:rsidRPr="00EF7738">
        <w:rPr>
          <w:rFonts w:ascii="ＭＳ 明朝" w:eastAsia="ＭＳ 明朝" w:hAnsi="ＭＳ 明朝" w:hint="eastAsia"/>
          <w:b/>
        </w:rPr>
        <w:lastRenderedPageBreak/>
        <w:t>別添4　製剤の概要及び考察の記載例</w:t>
      </w:r>
      <w:bookmarkEnd w:id="15"/>
    </w:p>
    <w:p w14:paraId="7206EA0C" w14:textId="77777777" w:rsidR="00964EB1" w:rsidRPr="00EF7738" w:rsidRDefault="00964EB1" w:rsidP="00964EB1"/>
    <w:p w14:paraId="0E4DD336" w14:textId="77777777" w:rsidR="00964EB1" w:rsidRPr="00EF7738" w:rsidRDefault="00964EB1" w:rsidP="00964EB1">
      <w:r w:rsidRPr="00EF7738">
        <w:rPr>
          <w:rFonts w:hint="eastAsia"/>
        </w:rPr>
        <w:t xml:space="preserve">　</w:t>
      </w:r>
      <w:r w:rsidRPr="00EF7738">
        <w:t>本記載例は、</w:t>
      </w:r>
      <w:r w:rsidR="00EE0F23" w:rsidRPr="00EF7738">
        <w:t>本通知に基づき、</w:t>
      </w:r>
      <w:r w:rsidRPr="00EF7738">
        <w:t>OECD</w:t>
      </w:r>
      <w:r w:rsidRPr="00EF7738">
        <w:t>ドシエガイダンスの付録</w:t>
      </w:r>
      <w:r w:rsidRPr="00EF7738">
        <w:t>8</w:t>
      </w:r>
      <w:r w:rsidRPr="00EF7738">
        <w:t>パート</w:t>
      </w:r>
      <w:r w:rsidRPr="00EF7738">
        <w:t>1</w:t>
      </w:r>
      <w:r w:rsidRPr="00EF7738">
        <w:t>及び</w:t>
      </w:r>
      <w:r w:rsidRPr="00EF7738">
        <w:t>2</w:t>
      </w:r>
      <w:r w:rsidRPr="00EF7738">
        <w:t>の記載例を参考として製剤について記載例を作成したものである。</w:t>
      </w:r>
    </w:p>
    <w:p w14:paraId="5AAC740A" w14:textId="77777777" w:rsidR="00964EB1" w:rsidRPr="00EF7738" w:rsidRDefault="00964EB1" w:rsidP="00964EB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2"/>
      </w:tblGrid>
      <w:tr w:rsidR="00964EB1" w:rsidRPr="00EF7738" w14:paraId="22849AE0" w14:textId="77777777" w:rsidTr="00EE4A21">
        <w:tc>
          <w:tcPr>
            <w:tcW w:w="9072" w:type="dxa"/>
            <w:shd w:val="clear" w:color="auto" w:fill="auto"/>
          </w:tcPr>
          <w:p w14:paraId="24EC9108" w14:textId="77777777" w:rsidR="00964EB1" w:rsidRPr="00EF7738" w:rsidRDefault="00964EB1" w:rsidP="0099382A">
            <w:pPr>
              <w:ind w:firstLineChars="100" w:firstLine="210"/>
            </w:pPr>
            <w:r w:rsidRPr="00EF7738">
              <w:rPr>
                <w:rFonts w:hint="eastAsia"/>
              </w:rPr>
              <w:t>以下に示す記載例は、推奨する試験成績の概要及び考察の作成方法を示すものである。</w:t>
            </w:r>
            <w:r w:rsidR="0099382A" w:rsidRPr="00EF7738">
              <w:rPr>
                <w:rFonts w:hint="eastAsia"/>
              </w:rPr>
              <w:t>他の</w:t>
            </w:r>
            <w:r w:rsidRPr="00EF7738">
              <w:rPr>
                <w:rFonts w:hint="eastAsia"/>
              </w:rPr>
              <w:t>様式</w:t>
            </w:r>
            <w:r w:rsidR="0099382A" w:rsidRPr="00EF7738">
              <w:rPr>
                <w:rFonts w:hint="eastAsia"/>
              </w:rPr>
              <w:t>を用いる</w:t>
            </w:r>
            <w:r w:rsidRPr="00EF7738">
              <w:rPr>
                <w:rFonts w:hint="eastAsia"/>
              </w:rPr>
              <w:t>場合、申請者は、独立行政法人農林水産消費安全技術センターに事前に相談することが望ましい。</w:t>
            </w:r>
          </w:p>
        </w:tc>
      </w:tr>
    </w:tbl>
    <w:p w14:paraId="54365B57" w14:textId="77777777" w:rsidR="00964EB1" w:rsidRPr="00EF7738" w:rsidRDefault="00964EB1" w:rsidP="00964EB1"/>
    <w:p w14:paraId="445AFBE3" w14:textId="77777777" w:rsidR="00964EB1" w:rsidRPr="00EF7738" w:rsidRDefault="0099382A" w:rsidP="00964EB1">
      <w:pPr>
        <w:rPr>
          <w:rFonts w:ascii="ＭＳ 明朝" w:hAnsi="ＭＳ 明朝"/>
          <w:b/>
        </w:rPr>
      </w:pPr>
      <w:r w:rsidRPr="00EF7738">
        <w:rPr>
          <w:rFonts w:hint="eastAsia"/>
          <w:b/>
        </w:rPr>
        <w:t>1.</w:t>
      </w:r>
      <w:r w:rsidRPr="00EF7738">
        <w:rPr>
          <w:rFonts w:hint="eastAsia"/>
          <w:b/>
        </w:rPr>
        <w:t xml:space="preserve">　</w:t>
      </w:r>
      <w:r w:rsidR="00964EB1" w:rsidRPr="00EF7738">
        <w:rPr>
          <w:rFonts w:ascii="ＭＳ 明朝" w:hAnsi="ＭＳ 明朝" w:hint="eastAsia"/>
          <w:b/>
        </w:rPr>
        <w:t>基本情報</w:t>
      </w:r>
    </w:p>
    <w:p w14:paraId="717E00CA" w14:textId="77777777" w:rsidR="00964EB1" w:rsidRPr="00EF7738" w:rsidRDefault="00964EB1" w:rsidP="00964EB1">
      <w:pPr>
        <w:rPr>
          <w:rFonts w:ascii="ＭＳ 明朝" w:hAnsi="ＭＳ 明朝"/>
          <w:b/>
        </w:rPr>
      </w:pPr>
      <w:r w:rsidRPr="00EF7738">
        <w:rPr>
          <w:b/>
        </w:rPr>
        <w:t>1.1</w:t>
      </w:r>
      <w:r w:rsidR="0099382A" w:rsidRPr="00EF7738">
        <w:rPr>
          <w:rFonts w:ascii="ＭＳ 明朝" w:hAnsi="ＭＳ 明朝" w:hint="eastAsia"/>
          <w:b/>
        </w:rPr>
        <w:t xml:space="preserve">　</w:t>
      </w:r>
      <w:r w:rsidRPr="00EF7738">
        <w:rPr>
          <w:rFonts w:ascii="ＭＳ 明朝" w:hAnsi="ＭＳ 明朝" w:hint="eastAsia"/>
          <w:b/>
        </w:rPr>
        <w:t>申請者</w:t>
      </w:r>
    </w:p>
    <w:p w14:paraId="09F1309C" w14:textId="77777777" w:rsidR="00964EB1" w:rsidRPr="00EF7738" w:rsidRDefault="00964EB1" w:rsidP="00964EB1">
      <w:pPr>
        <w:rPr>
          <w:rFonts w:ascii="ＭＳ 明朝" w:hAnsi="ＭＳ 明朝"/>
        </w:rPr>
      </w:pPr>
      <w:r w:rsidRPr="00EF7738">
        <w:rPr>
          <w:rFonts w:ascii="ＭＳ 明朝" w:hAnsi="ＭＳ 明朝" w:hint="eastAsia"/>
        </w:rPr>
        <w:t xml:space="preserve">　○○株式会社</w:t>
      </w:r>
    </w:p>
    <w:p w14:paraId="04E28174" w14:textId="77777777" w:rsidR="00964EB1" w:rsidRPr="00EF7738" w:rsidRDefault="00964EB1" w:rsidP="00964EB1">
      <w:pPr>
        <w:rPr>
          <w:rFonts w:ascii="ＭＳ 明朝" w:hAnsi="ＭＳ 明朝"/>
        </w:rPr>
      </w:pPr>
    </w:p>
    <w:p w14:paraId="008CFC23" w14:textId="77777777" w:rsidR="00964EB1" w:rsidRPr="00EF7738" w:rsidRDefault="00964EB1" w:rsidP="00964EB1">
      <w:pPr>
        <w:rPr>
          <w:rFonts w:ascii="ＭＳ 明朝" w:hAnsi="ＭＳ 明朝"/>
          <w:b/>
        </w:rPr>
      </w:pPr>
      <w:r w:rsidRPr="00EF7738">
        <w:rPr>
          <w:b/>
        </w:rPr>
        <w:t>1.2</w:t>
      </w:r>
      <w:r w:rsidR="0099382A" w:rsidRPr="00EF7738">
        <w:rPr>
          <w:rFonts w:ascii="ＭＳ 明朝" w:hAnsi="ＭＳ 明朝" w:hint="eastAsia"/>
          <w:b/>
        </w:rPr>
        <w:t xml:space="preserve">　</w:t>
      </w:r>
      <w:r w:rsidRPr="00EF7738">
        <w:rPr>
          <w:rFonts w:ascii="ＭＳ 明朝" w:hAnsi="ＭＳ 明朝" w:hint="eastAsia"/>
          <w:b/>
        </w:rPr>
        <w:t>製造者</w:t>
      </w:r>
    </w:p>
    <w:p w14:paraId="3BB178A5" w14:textId="77777777" w:rsidR="00964EB1" w:rsidRPr="00EF7738" w:rsidRDefault="00964EB1" w:rsidP="00964EB1">
      <w:pPr>
        <w:rPr>
          <w:rFonts w:ascii="ＭＳ 明朝" w:hAnsi="ＭＳ 明朝"/>
        </w:rPr>
      </w:pPr>
      <w:r w:rsidRPr="00EF7738">
        <w:rPr>
          <w:rFonts w:ascii="ＭＳ 明朝" w:hAnsi="ＭＳ 明朝" w:hint="eastAsia"/>
        </w:rPr>
        <w:t xml:space="preserve">　○○株式会社</w:t>
      </w:r>
    </w:p>
    <w:p w14:paraId="226E390C" w14:textId="77777777" w:rsidR="00964EB1" w:rsidRPr="00EF7738" w:rsidRDefault="00964EB1" w:rsidP="00964EB1">
      <w:pPr>
        <w:rPr>
          <w:rFonts w:ascii="ＭＳ 明朝" w:hAnsi="ＭＳ 明朝"/>
        </w:rPr>
      </w:pPr>
      <w:r w:rsidRPr="00EF7738">
        <w:rPr>
          <w:rFonts w:ascii="ＭＳ 明朝" w:hAnsi="ＭＳ 明朝" w:hint="eastAsia"/>
        </w:rPr>
        <w:t xml:space="preserve">　（製造場）</w:t>
      </w:r>
    </w:p>
    <w:p w14:paraId="798F3DE6" w14:textId="77777777" w:rsidR="00964EB1" w:rsidRPr="00EF7738" w:rsidRDefault="00964EB1" w:rsidP="00964EB1">
      <w:pPr>
        <w:rPr>
          <w:rFonts w:ascii="ＭＳ 明朝" w:hAnsi="ＭＳ 明朝"/>
        </w:rPr>
      </w:pPr>
      <w:r w:rsidRPr="00EF7738">
        <w:rPr>
          <w:rFonts w:ascii="ＭＳ 明朝" w:hAnsi="ＭＳ 明朝" w:hint="eastAsia"/>
        </w:rPr>
        <w:t xml:space="preserve">　　　○○株式会社○○工場</w:t>
      </w:r>
    </w:p>
    <w:p w14:paraId="074697C5" w14:textId="77777777" w:rsidR="00964EB1" w:rsidRPr="00EF7738" w:rsidRDefault="00964EB1" w:rsidP="00964EB1">
      <w:pPr>
        <w:rPr>
          <w:rFonts w:ascii="ＭＳ 明朝" w:hAnsi="ＭＳ 明朝"/>
        </w:rPr>
      </w:pPr>
      <w:r w:rsidRPr="00EF7738">
        <w:rPr>
          <w:rFonts w:ascii="ＭＳ 明朝" w:hAnsi="ＭＳ 明朝" w:hint="eastAsia"/>
        </w:rPr>
        <w:t xml:space="preserve">　　　○○株式会社○○工場</w:t>
      </w:r>
    </w:p>
    <w:p w14:paraId="3A3913BE" w14:textId="77777777" w:rsidR="00964EB1" w:rsidRPr="00EF7738" w:rsidRDefault="00964EB1" w:rsidP="00964EB1">
      <w:pPr>
        <w:rPr>
          <w:rFonts w:ascii="ＭＳ 明朝" w:hAnsi="ＭＳ 明朝"/>
        </w:rPr>
      </w:pPr>
    </w:p>
    <w:p w14:paraId="3AB73C30" w14:textId="77777777" w:rsidR="00964EB1" w:rsidRPr="00EF7738" w:rsidRDefault="0099382A" w:rsidP="00964EB1">
      <w:pPr>
        <w:rPr>
          <w:rFonts w:ascii="ＭＳ 明朝" w:hAnsi="ＭＳ 明朝"/>
          <w:b/>
        </w:rPr>
      </w:pPr>
      <w:r w:rsidRPr="00EF7738">
        <w:rPr>
          <w:b/>
        </w:rPr>
        <w:t>1.3</w:t>
      </w:r>
      <w:r w:rsidRPr="00EF7738">
        <w:rPr>
          <w:rFonts w:ascii="ＭＳ 明朝" w:hAnsi="ＭＳ 明朝" w:hint="eastAsia"/>
          <w:b/>
        </w:rPr>
        <w:t xml:space="preserve">　</w:t>
      </w:r>
      <w:r w:rsidR="00964EB1" w:rsidRPr="00EF7738">
        <w:rPr>
          <w:rFonts w:ascii="ＭＳ 明朝" w:hAnsi="ＭＳ 明朝" w:hint="eastAsia"/>
          <w:b/>
        </w:rPr>
        <w:t>名称及びコード番号</w:t>
      </w:r>
    </w:p>
    <w:p w14:paraId="228CC0F3" w14:textId="77777777" w:rsidR="00964EB1" w:rsidRPr="00EF7738" w:rsidRDefault="00964EB1" w:rsidP="00964EB1">
      <w:pPr>
        <w:rPr>
          <w:rFonts w:ascii="ＭＳ 明朝" w:hAnsi="ＭＳ 明朝"/>
        </w:rPr>
      </w:pPr>
      <w:r w:rsidRPr="00EF7738">
        <w:rPr>
          <w:rFonts w:hint="eastAsia"/>
        </w:rPr>
        <w:t xml:space="preserve">　</w:t>
      </w:r>
      <w:r w:rsidRPr="00EF7738">
        <w:rPr>
          <w:rFonts w:ascii="ＭＳ 明朝" w:hAnsi="ＭＳ 明朝" w:hint="eastAsia"/>
        </w:rPr>
        <w:t>名称　　　：○○顆粒水和剤</w:t>
      </w:r>
    </w:p>
    <w:p w14:paraId="0CD2F702" w14:textId="77777777" w:rsidR="00964EB1" w:rsidRPr="00EF7738" w:rsidRDefault="00964EB1" w:rsidP="00964EB1">
      <w:r w:rsidRPr="00EF7738">
        <w:rPr>
          <w:rFonts w:ascii="ＭＳ 明朝" w:hAnsi="ＭＳ 明朝" w:hint="eastAsia"/>
        </w:rPr>
        <w:t xml:space="preserve">　コード番号：</w:t>
      </w:r>
      <w:r w:rsidRPr="00EF7738">
        <w:rPr>
          <w:rFonts w:hint="eastAsia"/>
        </w:rPr>
        <w:t>OEC 2222</w:t>
      </w:r>
    </w:p>
    <w:p w14:paraId="145ABB35" w14:textId="77777777" w:rsidR="00964EB1" w:rsidRPr="00EF7738" w:rsidRDefault="00964EB1" w:rsidP="00964EB1"/>
    <w:p w14:paraId="77CC8B8F" w14:textId="77777777" w:rsidR="00964EB1" w:rsidRPr="00EF7738" w:rsidRDefault="0099382A" w:rsidP="00964EB1">
      <w:pPr>
        <w:rPr>
          <w:b/>
        </w:rPr>
      </w:pPr>
      <w:r w:rsidRPr="00EF7738">
        <w:rPr>
          <w:rFonts w:hint="eastAsia"/>
          <w:b/>
        </w:rPr>
        <w:t>1.4</w:t>
      </w:r>
      <w:r w:rsidRPr="00EF7738">
        <w:rPr>
          <w:rFonts w:hint="eastAsia"/>
          <w:b/>
        </w:rPr>
        <w:t xml:space="preserve">　</w:t>
      </w:r>
      <w:r w:rsidR="00964EB1" w:rsidRPr="00EF7738">
        <w:rPr>
          <w:rFonts w:hint="eastAsia"/>
          <w:b/>
        </w:rPr>
        <w:t>組成</w:t>
      </w:r>
    </w:p>
    <w:p w14:paraId="7D12ECB3" w14:textId="77777777" w:rsidR="00964EB1" w:rsidRPr="00EF7738" w:rsidRDefault="00964EB1" w:rsidP="00964EB1">
      <w:r w:rsidRPr="00EF7738">
        <w:rPr>
          <w:rFonts w:hint="eastAsia"/>
        </w:rPr>
        <w:t xml:space="preserve">　</w:t>
      </w:r>
      <w:proofErr w:type="spellStart"/>
      <w:r w:rsidRPr="00EF7738">
        <w:rPr>
          <w:rFonts w:hint="eastAsia"/>
        </w:rPr>
        <w:t>chemx</w:t>
      </w:r>
      <w:proofErr w:type="spellEnd"/>
      <w:r w:rsidRPr="00EF7738">
        <w:rPr>
          <w:rFonts w:hint="eastAsia"/>
        </w:rPr>
        <w:tab/>
      </w:r>
      <w:r w:rsidRPr="00EF7738">
        <w:rPr>
          <w:rFonts w:hint="eastAsia"/>
        </w:rPr>
        <w:tab/>
      </w:r>
      <w:r w:rsidRPr="00EF7738">
        <w:rPr>
          <w:rFonts w:hint="eastAsia"/>
        </w:rPr>
        <w:tab/>
        <w:t>80.0 %</w:t>
      </w:r>
    </w:p>
    <w:p w14:paraId="5A0F83B0" w14:textId="77777777" w:rsidR="00964EB1" w:rsidRPr="00EF7738" w:rsidRDefault="00964EB1" w:rsidP="00964EB1">
      <w:r w:rsidRPr="00EF7738">
        <w:rPr>
          <w:rFonts w:hint="eastAsia"/>
        </w:rPr>
        <w:t xml:space="preserve">　</w:t>
      </w:r>
      <w:proofErr w:type="spellStart"/>
      <w:r w:rsidRPr="00EF7738">
        <w:rPr>
          <w:rFonts w:hint="eastAsia"/>
        </w:rPr>
        <w:t>xxxxx</w:t>
      </w:r>
      <w:proofErr w:type="spellEnd"/>
      <w:r w:rsidRPr="00EF7738">
        <w:rPr>
          <w:rFonts w:hint="eastAsia"/>
        </w:rPr>
        <w:t>、</w:t>
      </w:r>
      <w:proofErr w:type="spellStart"/>
      <w:r w:rsidRPr="00EF7738">
        <w:rPr>
          <w:rFonts w:hint="eastAsia"/>
        </w:rPr>
        <w:t>xxxxxx</w:t>
      </w:r>
      <w:proofErr w:type="spellEnd"/>
      <w:r w:rsidRPr="00EF7738">
        <w:rPr>
          <w:rFonts w:hint="eastAsia"/>
        </w:rPr>
        <w:t>等</w:t>
      </w:r>
      <w:r w:rsidRPr="00EF7738">
        <w:rPr>
          <w:rFonts w:hint="eastAsia"/>
        </w:rPr>
        <w:tab/>
        <w:t>20.0 %</w:t>
      </w:r>
    </w:p>
    <w:p w14:paraId="203BF019" w14:textId="77777777" w:rsidR="00964EB1" w:rsidRPr="00EF7738" w:rsidRDefault="00964EB1" w:rsidP="00964EB1">
      <w:pPr>
        <w:ind w:leftChars="100" w:left="840" w:hangingChars="300" w:hanging="630"/>
      </w:pPr>
      <w:r w:rsidRPr="00EF7738">
        <w:rPr>
          <w:rFonts w:hint="eastAsia"/>
        </w:rPr>
        <w:t>詳細は、</w:t>
      </w:r>
      <w:r w:rsidR="00D87543" w:rsidRPr="00EF7738">
        <w:rPr>
          <w:rFonts w:hint="eastAsia"/>
        </w:rPr>
        <w:t>非公表</w:t>
      </w:r>
      <w:r w:rsidRPr="00EF7738">
        <w:rPr>
          <w:rFonts w:hint="eastAsia"/>
        </w:rPr>
        <w:t>情報として別冊に記載した。</w:t>
      </w:r>
    </w:p>
    <w:p w14:paraId="3676BDE8" w14:textId="77777777" w:rsidR="00964EB1" w:rsidRPr="00EF7738" w:rsidRDefault="00964EB1" w:rsidP="00964EB1"/>
    <w:p w14:paraId="04604A6C" w14:textId="77777777" w:rsidR="00964EB1" w:rsidRPr="00EF7738" w:rsidRDefault="0099382A" w:rsidP="00964EB1">
      <w:pPr>
        <w:rPr>
          <w:b/>
        </w:rPr>
      </w:pPr>
      <w:r w:rsidRPr="00EF7738">
        <w:rPr>
          <w:rFonts w:hint="eastAsia"/>
          <w:b/>
        </w:rPr>
        <w:t>1.5</w:t>
      </w:r>
      <w:r w:rsidRPr="00EF7738">
        <w:rPr>
          <w:rFonts w:hint="eastAsia"/>
          <w:b/>
        </w:rPr>
        <w:t xml:space="preserve">　</w:t>
      </w:r>
      <w:r w:rsidR="00964EB1" w:rsidRPr="00EF7738">
        <w:rPr>
          <w:rFonts w:hint="eastAsia"/>
          <w:b/>
        </w:rPr>
        <w:t>製造方法</w:t>
      </w:r>
    </w:p>
    <w:p w14:paraId="7D13BC3D" w14:textId="77777777" w:rsidR="00964EB1" w:rsidRPr="00EF7738" w:rsidRDefault="00D87543" w:rsidP="00F239FD">
      <w:pPr>
        <w:ind w:leftChars="100" w:left="840" w:hangingChars="300" w:hanging="630"/>
      </w:pPr>
      <w:r w:rsidRPr="00EF7738">
        <w:rPr>
          <w:rFonts w:hint="eastAsia"/>
        </w:rPr>
        <w:t>非公表</w:t>
      </w:r>
      <w:r w:rsidR="00964EB1" w:rsidRPr="00EF7738">
        <w:rPr>
          <w:rFonts w:hint="eastAsia"/>
        </w:rPr>
        <w:t>情報として別冊に記載した。</w:t>
      </w:r>
    </w:p>
    <w:p w14:paraId="79297A66" w14:textId="77777777" w:rsidR="00964EB1" w:rsidRPr="00EF7738" w:rsidRDefault="00964EB1" w:rsidP="00964EB1">
      <w:pPr>
        <w:rPr>
          <w:b/>
        </w:rPr>
      </w:pPr>
    </w:p>
    <w:p w14:paraId="4749A034" w14:textId="77777777" w:rsidR="00964EB1" w:rsidRPr="00EF7738" w:rsidRDefault="0099382A" w:rsidP="00964EB1">
      <w:pPr>
        <w:rPr>
          <w:b/>
        </w:rPr>
      </w:pPr>
      <w:r w:rsidRPr="00EF7738">
        <w:rPr>
          <w:rFonts w:hint="eastAsia"/>
          <w:b/>
        </w:rPr>
        <w:t>1.6</w:t>
      </w:r>
      <w:r w:rsidRPr="00EF7738">
        <w:rPr>
          <w:rFonts w:hint="eastAsia"/>
          <w:b/>
        </w:rPr>
        <w:t xml:space="preserve">　</w:t>
      </w:r>
      <w:r w:rsidR="00964EB1" w:rsidRPr="00EF7738">
        <w:rPr>
          <w:rFonts w:hint="eastAsia"/>
          <w:b/>
        </w:rPr>
        <w:t>剤型</w:t>
      </w:r>
    </w:p>
    <w:p w14:paraId="6E93BC2F" w14:textId="77777777" w:rsidR="00964EB1" w:rsidRPr="00EF7738" w:rsidRDefault="00964EB1" w:rsidP="00964EB1">
      <w:r w:rsidRPr="00EF7738">
        <w:rPr>
          <w:rFonts w:hint="eastAsia"/>
        </w:rPr>
        <w:t xml:space="preserve">　水和剤</w:t>
      </w:r>
    </w:p>
    <w:p w14:paraId="34A75A59" w14:textId="74FA392B" w:rsidR="0099382A" w:rsidRPr="00EF7738" w:rsidRDefault="0099382A" w:rsidP="00964EB1"/>
    <w:p w14:paraId="3E701883" w14:textId="6B654A39" w:rsidR="003110BE" w:rsidRPr="00EF7738" w:rsidRDefault="003110BE" w:rsidP="00964EB1">
      <w:pPr>
        <w:rPr>
          <w:b/>
          <w:bCs/>
        </w:rPr>
      </w:pPr>
      <w:r w:rsidRPr="00EF7738">
        <w:rPr>
          <w:rFonts w:hint="eastAsia"/>
          <w:b/>
          <w:bCs/>
        </w:rPr>
        <w:t>1.7</w:t>
      </w:r>
      <w:r w:rsidRPr="00EF7738">
        <w:rPr>
          <w:rFonts w:hint="eastAsia"/>
          <w:b/>
          <w:bCs/>
        </w:rPr>
        <w:t xml:space="preserve">　分類及びラベル表示</w:t>
      </w:r>
    </w:p>
    <w:p w14:paraId="58D2B9B7" w14:textId="4BBEF819" w:rsidR="003110BE" w:rsidRPr="00EF7738" w:rsidRDefault="003110BE" w:rsidP="009F1381">
      <w:pPr>
        <w:ind w:leftChars="100" w:left="945" w:hangingChars="350" w:hanging="735"/>
      </w:pPr>
      <w:r w:rsidRPr="00EF7738">
        <w:rPr>
          <w:rFonts w:hint="eastAsia"/>
        </w:rPr>
        <w:t>毒劇物：毒物及び劇物取締法（昭和</w:t>
      </w:r>
      <w:r w:rsidRPr="00EF7738">
        <w:rPr>
          <w:rFonts w:hint="eastAsia"/>
        </w:rPr>
        <w:t>25</w:t>
      </w:r>
      <w:r w:rsidRPr="00EF7738">
        <w:rPr>
          <w:rFonts w:hint="eastAsia"/>
        </w:rPr>
        <w:t>年法律第</w:t>
      </w:r>
      <w:r w:rsidRPr="00EF7738">
        <w:rPr>
          <w:rFonts w:hint="eastAsia"/>
        </w:rPr>
        <w:t>303</w:t>
      </w:r>
      <w:r w:rsidRPr="00EF7738">
        <w:rPr>
          <w:rFonts w:hint="eastAsia"/>
        </w:rPr>
        <w:t>号）による医薬用外毒物及び劇物に該当しない。</w:t>
      </w:r>
    </w:p>
    <w:p w14:paraId="7870CE6C" w14:textId="272B85F6" w:rsidR="003110BE" w:rsidRPr="00EF7738" w:rsidRDefault="003110BE" w:rsidP="003110BE">
      <w:pPr>
        <w:ind w:leftChars="100" w:left="210"/>
      </w:pPr>
      <w:r w:rsidRPr="00EF7738">
        <w:rPr>
          <w:rFonts w:hint="eastAsia"/>
        </w:rPr>
        <w:t>危険物：消防法（昭和</w:t>
      </w:r>
      <w:r w:rsidRPr="00EF7738">
        <w:rPr>
          <w:rFonts w:hint="eastAsia"/>
        </w:rPr>
        <w:t>23</w:t>
      </w:r>
      <w:r w:rsidRPr="00EF7738">
        <w:rPr>
          <w:rFonts w:hint="eastAsia"/>
        </w:rPr>
        <w:t>年法律第</w:t>
      </w:r>
      <w:r w:rsidRPr="00EF7738">
        <w:rPr>
          <w:rFonts w:hint="eastAsia"/>
        </w:rPr>
        <w:t>186</w:t>
      </w:r>
      <w:r w:rsidRPr="00EF7738">
        <w:rPr>
          <w:rFonts w:hint="eastAsia"/>
        </w:rPr>
        <w:t>号）による危険物に該当しない。</w:t>
      </w:r>
    </w:p>
    <w:p w14:paraId="74C7970A" w14:textId="77777777" w:rsidR="003110BE" w:rsidRPr="00EF7738" w:rsidRDefault="003110BE" w:rsidP="00964EB1"/>
    <w:p w14:paraId="1341EB2A" w14:textId="77777777" w:rsidR="00964EB1" w:rsidRPr="00EF7738" w:rsidRDefault="0099382A" w:rsidP="00964EB1">
      <w:pPr>
        <w:rPr>
          <w:b/>
        </w:rPr>
      </w:pPr>
      <w:r w:rsidRPr="00EF7738">
        <w:rPr>
          <w:rFonts w:hint="eastAsia"/>
          <w:b/>
        </w:rPr>
        <w:t>2.</w:t>
      </w:r>
      <w:r w:rsidRPr="00EF7738">
        <w:rPr>
          <w:rFonts w:hint="eastAsia"/>
          <w:b/>
        </w:rPr>
        <w:t xml:space="preserve">　</w:t>
      </w:r>
      <w:r w:rsidR="00964EB1" w:rsidRPr="00EF7738">
        <w:rPr>
          <w:rFonts w:hint="eastAsia"/>
          <w:b/>
        </w:rPr>
        <w:t>物理的化学的性状</w:t>
      </w:r>
    </w:p>
    <w:p w14:paraId="62E77423" w14:textId="77777777" w:rsidR="00964EB1" w:rsidRPr="00EF7738" w:rsidRDefault="0099382A" w:rsidP="00964EB1">
      <w:pPr>
        <w:rPr>
          <w:b/>
        </w:rPr>
      </w:pPr>
      <w:r w:rsidRPr="00EF7738">
        <w:rPr>
          <w:rFonts w:hint="eastAsia"/>
          <w:b/>
        </w:rPr>
        <w:t>2.1</w:t>
      </w:r>
      <w:r w:rsidRPr="00EF7738">
        <w:rPr>
          <w:rFonts w:hint="eastAsia"/>
          <w:b/>
        </w:rPr>
        <w:t xml:space="preserve">　</w:t>
      </w:r>
      <w:r w:rsidR="00B146CB" w:rsidRPr="00EF7738">
        <w:rPr>
          <w:rFonts w:hint="eastAsia"/>
          <w:b/>
        </w:rPr>
        <w:t>農薬の</w:t>
      </w:r>
      <w:r w:rsidR="00964EB1" w:rsidRPr="00EF7738">
        <w:rPr>
          <w:rFonts w:hint="eastAsia"/>
          <w:b/>
        </w:rPr>
        <w:t>物理的化学的性状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tblCellMar>
        <w:tblLook w:val="04A0" w:firstRow="1" w:lastRow="0" w:firstColumn="1" w:lastColumn="0" w:noHBand="0" w:noVBand="1"/>
      </w:tblPr>
      <w:tblGrid>
        <w:gridCol w:w="1172"/>
        <w:gridCol w:w="1927"/>
        <w:gridCol w:w="1442"/>
        <w:gridCol w:w="559"/>
        <w:gridCol w:w="1370"/>
        <w:gridCol w:w="2590"/>
      </w:tblGrid>
      <w:tr w:rsidR="00B146CB" w:rsidRPr="00EF7738" w14:paraId="579BF13A" w14:textId="77777777" w:rsidTr="00C84F2A">
        <w:trPr>
          <w:jc w:val="center"/>
        </w:trPr>
        <w:tc>
          <w:tcPr>
            <w:tcW w:w="1172" w:type="dxa"/>
            <w:shd w:val="clear" w:color="auto" w:fill="auto"/>
            <w:vAlign w:val="center"/>
          </w:tcPr>
          <w:p w14:paraId="645F404C" w14:textId="77777777" w:rsidR="00B146CB" w:rsidRPr="00EF7738" w:rsidRDefault="00B146CB" w:rsidP="00EE4A21">
            <w:pPr>
              <w:pStyle w:val="af0"/>
              <w:jc w:val="center"/>
              <w:rPr>
                <w:sz w:val="20"/>
                <w:szCs w:val="20"/>
              </w:rPr>
            </w:pPr>
            <w:r w:rsidRPr="00EF7738">
              <w:rPr>
                <w:rFonts w:hint="eastAsia"/>
                <w:sz w:val="20"/>
                <w:szCs w:val="20"/>
              </w:rPr>
              <w:t>試験項目</w:t>
            </w:r>
          </w:p>
        </w:tc>
        <w:tc>
          <w:tcPr>
            <w:tcW w:w="1927" w:type="dxa"/>
            <w:shd w:val="clear" w:color="auto" w:fill="auto"/>
            <w:vAlign w:val="center"/>
          </w:tcPr>
          <w:p w14:paraId="35329ECB" w14:textId="77777777" w:rsidR="00B146CB" w:rsidRPr="00EF7738" w:rsidRDefault="00B146CB" w:rsidP="00EE4A21">
            <w:pPr>
              <w:pStyle w:val="af0"/>
              <w:jc w:val="center"/>
              <w:rPr>
                <w:sz w:val="20"/>
                <w:szCs w:val="20"/>
              </w:rPr>
            </w:pPr>
            <w:r w:rsidRPr="00EF7738">
              <w:rPr>
                <w:rFonts w:hint="eastAsia"/>
                <w:sz w:val="20"/>
                <w:szCs w:val="20"/>
              </w:rPr>
              <w:t>試験方法</w:t>
            </w:r>
          </w:p>
        </w:tc>
        <w:tc>
          <w:tcPr>
            <w:tcW w:w="3371" w:type="dxa"/>
            <w:gridSpan w:val="3"/>
            <w:shd w:val="clear" w:color="auto" w:fill="auto"/>
            <w:vAlign w:val="center"/>
          </w:tcPr>
          <w:p w14:paraId="72029CE5" w14:textId="77777777" w:rsidR="00B146CB" w:rsidRPr="00EF7738" w:rsidRDefault="00B146CB" w:rsidP="00EE4A21">
            <w:pPr>
              <w:pStyle w:val="af0"/>
              <w:jc w:val="center"/>
              <w:rPr>
                <w:sz w:val="20"/>
                <w:szCs w:val="20"/>
              </w:rPr>
            </w:pPr>
            <w:r w:rsidRPr="00EF7738">
              <w:rPr>
                <w:rFonts w:hint="eastAsia"/>
                <w:sz w:val="20"/>
                <w:szCs w:val="20"/>
              </w:rPr>
              <w:t>試験結果</w:t>
            </w:r>
          </w:p>
        </w:tc>
        <w:tc>
          <w:tcPr>
            <w:tcW w:w="2590" w:type="dxa"/>
          </w:tcPr>
          <w:p w14:paraId="694A0482" w14:textId="77777777" w:rsidR="00B146CB" w:rsidRPr="00EF7738" w:rsidRDefault="00B146CB" w:rsidP="00EE4A21">
            <w:pPr>
              <w:pStyle w:val="af0"/>
              <w:jc w:val="center"/>
              <w:rPr>
                <w:sz w:val="20"/>
                <w:szCs w:val="20"/>
              </w:rPr>
            </w:pPr>
            <w:r w:rsidRPr="00EF7738">
              <w:rPr>
                <w:sz w:val="20"/>
                <w:szCs w:val="20"/>
              </w:rPr>
              <w:t>GLP</w:t>
            </w:r>
          </w:p>
        </w:tc>
      </w:tr>
      <w:tr w:rsidR="00B146CB" w:rsidRPr="00EF7738" w14:paraId="70E7AB98" w14:textId="77777777" w:rsidTr="00C84F2A">
        <w:trPr>
          <w:jc w:val="center"/>
        </w:trPr>
        <w:tc>
          <w:tcPr>
            <w:tcW w:w="1172" w:type="dxa"/>
            <w:shd w:val="clear" w:color="auto" w:fill="auto"/>
            <w:vAlign w:val="center"/>
          </w:tcPr>
          <w:p w14:paraId="14821D88" w14:textId="77777777" w:rsidR="00B146CB" w:rsidRPr="00EF7738" w:rsidRDefault="00B146CB" w:rsidP="00EE4A21">
            <w:pPr>
              <w:pStyle w:val="af0"/>
              <w:jc w:val="center"/>
              <w:rPr>
                <w:sz w:val="20"/>
                <w:szCs w:val="20"/>
              </w:rPr>
            </w:pPr>
            <w:r w:rsidRPr="00EF7738">
              <w:rPr>
                <w:rFonts w:hint="eastAsia"/>
                <w:sz w:val="20"/>
                <w:szCs w:val="20"/>
              </w:rPr>
              <w:t>外観</w:t>
            </w:r>
          </w:p>
        </w:tc>
        <w:tc>
          <w:tcPr>
            <w:tcW w:w="1927" w:type="dxa"/>
            <w:shd w:val="clear" w:color="auto" w:fill="auto"/>
            <w:vAlign w:val="center"/>
          </w:tcPr>
          <w:p w14:paraId="5EB3AD9E" w14:textId="77777777" w:rsidR="00B146CB" w:rsidRPr="00EF7738" w:rsidRDefault="00B146CB" w:rsidP="00A30AC3">
            <w:pPr>
              <w:pStyle w:val="af0"/>
              <w:jc w:val="center"/>
              <w:rPr>
                <w:sz w:val="20"/>
                <w:szCs w:val="20"/>
              </w:rPr>
            </w:pPr>
            <w:r w:rsidRPr="00EF7738">
              <w:rPr>
                <w:rFonts w:hint="eastAsia"/>
                <w:sz w:val="20"/>
                <w:szCs w:val="20"/>
              </w:rPr>
              <w:t>30</w:t>
            </w:r>
            <w:r w:rsidRPr="00EF7738">
              <w:rPr>
                <w:rFonts w:hint="eastAsia"/>
                <w:sz w:val="20"/>
                <w:szCs w:val="20"/>
              </w:rPr>
              <w:t>消安第</w:t>
            </w:r>
            <w:r w:rsidRPr="00EF7738">
              <w:rPr>
                <w:rFonts w:hint="eastAsia"/>
                <w:sz w:val="20"/>
                <w:szCs w:val="20"/>
              </w:rPr>
              <w:t>6278</w:t>
            </w:r>
            <w:r w:rsidRPr="00EF7738">
              <w:rPr>
                <w:rFonts w:hint="eastAsia"/>
                <w:sz w:val="20"/>
                <w:szCs w:val="20"/>
              </w:rPr>
              <w:t>号局長通知</w:t>
            </w:r>
          </w:p>
        </w:tc>
        <w:tc>
          <w:tcPr>
            <w:tcW w:w="3371" w:type="dxa"/>
            <w:gridSpan w:val="3"/>
            <w:shd w:val="clear" w:color="auto" w:fill="auto"/>
            <w:vAlign w:val="center"/>
          </w:tcPr>
          <w:p w14:paraId="2E185D9E" w14:textId="77777777" w:rsidR="00B146CB" w:rsidRPr="00EF7738" w:rsidRDefault="00B146CB" w:rsidP="00EE4A21">
            <w:pPr>
              <w:pStyle w:val="af0"/>
              <w:jc w:val="center"/>
              <w:rPr>
                <w:sz w:val="20"/>
                <w:szCs w:val="20"/>
              </w:rPr>
            </w:pPr>
            <w:r w:rsidRPr="00EF7738">
              <w:rPr>
                <w:rFonts w:hint="eastAsia"/>
                <w:sz w:val="20"/>
                <w:szCs w:val="20"/>
              </w:rPr>
              <w:t>淡褐色細粒</w:t>
            </w:r>
          </w:p>
        </w:tc>
        <w:tc>
          <w:tcPr>
            <w:tcW w:w="2590" w:type="dxa"/>
          </w:tcPr>
          <w:p w14:paraId="77CC3A5B" w14:textId="77777777" w:rsidR="00B146CB" w:rsidRPr="00EF7738" w:rsidRDefault="00B146CB" w:rsidP="00EE4A21">
            <w:pPr>
              <w:pStyle w:val="af0"/>
              <w:jc w:val="center"/>
              <w:rPr>
                <w:sz w:val="20"/>
                <w:szCs w:val="20"/>
              </w:rPr>
            </w:pPr>
            <w:r w:rsidRPr="00EF7738">
              <w:rPr>
                <w:rFonts w:hint="eastAsia"/>
                <w:sz w:val="20"/>
                <w:szCs w:val="20"/>
              </w:rPr>
              <w:t>－</w:t>
            </w:r>
          </w:p>
        </w:tc>
      </w:tr>
      <w:tr w:rsidR="00B146CB" w:rsidRPr="00EF7738" w14:paraId="3736CE83" w14:textId="77777777" w:rsidTr="00C84F2A">
        <w:trPr>
          <w:jc w:val="center"/>
        </w:trPr>
        <w:tc>
          <w:tcPr>
            <w:tcW w:w="1172" w:type="dxa"/>
            <w:shd w:val="clear" w:color="auto" w:fill="auto"/>
            <w:vAlign w:val="center"/>
          </w:tcPr>
          <w:p w14:paraId="02AECDD9" w14:textId="77777777" w:rsidR="00B146CB" w:rsidRPr="00EF7738" w:rsidRDefault="00B146CB" w:rsidP="00EE4A21">
            <w:pPr>
              <w:pStyle w:val="af0"/>
              <w:jc w:val="center"/>
              <w:rPr>
                <w:sz w:val="20"/>
                <w:szCs w:val="20"/>
              </w:rPr>
            </w:pPr>
            <w:r w:rsidRPr="00EF7738">
              <w:rPr>
                <w:rFonts w:hint="eastAsia"/>
                <w:sz w:val="20"/>
                <w:szCs w:val="20"/>
              </w:rPr>
              <w:t>粒度</w:t>
            </w:r>
          </w:p>
        </w:tc>
        <w:tc>
          <w:tcPr>
            <w:tcW w:w="1927" w:type="dxa"/>
            <w:tcBorders>
              <w:right w:val="single" w:sz="4" w:space="0" w:color="auto"/>
            </w:tcBorders>
            <w:shd w:val="clear" w:color="auto" w:fill="auto"/>
            <w:vAlign w:val="center"/>
          </w:tcPr>
          <w:p w14:paraId="071BB967" w14:textId="77777777" w:rsidR="00B146CB" w:rsidRPr="00EF7738" w:rsidRDefault="00B146CB" w:rsidP="00EE4A21">
            <w:pPr>
              <w:pStyle w:val="af0"/>
              <w:jc w:val="center"/>
              <w:rPr>
                <w:sz w:val="20"/>
                <w:szCs w:val="20"/>
              </w:rPr>
            </w:pPr>
            <w:r w:rsidRPr="00EF7738">
              <w:rPr>
                <w:sz w:val="20"/>
                <w:szCs w:val="20"/>
              </w:rPr>
              <w:t>CIPAC MT170</w:t>
            </w:r>
          </w:p>
        </w:tc>
        <w:tc>
          <w:tcPr>
            <w:tcW w:w="1442" w:type="dxa"/>
            <w:tcBorders>
              <w:top w:val="single" w:sz="4" w:space="0" w:color="auto"/>
              <w:left w:val="single" w:sz="4" w:space="0" w:color="auto"/>
              <w:bottom w:val="single" w:sz="4" w:space="0" w:color="auto"/>
              <w:right w:val="nil"/>
            </w:tcBorders>
            <w:shd w:val="clear" w:color="auto" w:fill="auto"/>
            <w:vAlign w:val="center"/>
          </w:tcPr>
          <w:p w14:paraId="4DA46768" w14:textId="77777777" w:rsidR="00B146CB" w:rsidRPr="00EF7738" w:rsidRDefault="00B146CB" w:rsidP="0071651D">
            <w:pPr>
              <w:pStyle w:val="af0"/>
              <w:jc w:val="right"/>
              <w:rPr>
                <w:sz w:val="20"/>
                <w:szCs w:val="20"/>
              </w:rPr>
            </w:pPr>
            <w:r w:rsidRPr="00EF7738">
              <w:rPr>
                <w:rFonts w:hint="eastAsia"/>
                <w:sz w:val="20"/>
                <w:szCs w:val="20"/>
              </w:rPr>
              <w:t xml:space="preserve">1,700 </w:t>
            </w:r>
            <w:proofErr w:type="spellStart"/>
            <w:r w:rsidRPr="00EF7738">
              <w:rPr>
                <w:sz w:val="20"/>
                <w:szCs w:val="20"/>
              </w:rPr>
              <w:t>μm</w:t>
            </w:r>
            <w:proofErr w:type="spellEnd"/>
            <w:r w:rsidRPr="00EF7738">
              <w:rPr>
                <w:rFonts w:hint="eastAsia"/>
                <w:sz w:val="20"/>
                <w:szCs w:val="20"/>
              </w:rPr>
              <w:t xml:space="preserve"> </w:t>
            </w:r>
          </w:p>
          <w:p w14:paraId="371FDA16" w14:textId="77777777" w:rsidR="00B146CB" w:rsidRPr="00EF7738" w:rsidRDefault="00B146CB" w:rsidP="0071651D">
            <w:pPr>
              <w:pStyle w:val="af0"/>
              <w:jc w:val="right"/>
              <w:rPr>
                <w:sz w:val="20"/>
                <w:szCs w:val="20"/>
              </w:rPr>
            </w:pPr>
            <w:r w:rsidRPr="00EF7738">
              <w:rPr>
                <w:rFonts w:hint="eastAsia"/>
                <w:sz w:val="20"/>
                <w:szCs w:val="20"/>
              </w:rPr>
              <w:t xml:space="preserve">850-1,700 </w:t>
            </w:r>
            <w:proofErr w:type="spellStart"/>
            <w:r w:rsidRPr="00EF7738">
              <w:rPr>
                <w:sz w:val="20"/>
                <w:szCs w:val="20"/>
              </w:rPr>
              <w:t>μm</w:t>
            </w:r>
            <w:proofErr w:type="spellEnd"/>
          </w:p>
          <w:p w14:paraId="5BFE5C53" w14:textId="77777777" w:rsidR="00B146CB" w:rsidRPr="00EF7738" w:rsidRDefault="00B146CB" w:rsidP="0071651D">
            <w:pPr>
              <w:pStyle w:val="af0"/>
              <w:jc w:val="right"/>
              <w:rPr>
                <w:sz w:val="20"/>
                <w:szCs w:val="20"/>
              </w:rPr>
            </w:pPr>
            <w:r w:rsidRPr="00EF7738">
              <w:rPr>
                <w:rFonts w:hint="eastAsia"/>
                <w:sz w:val="20"/>
                <w:szCs w:val="20"/>
              </w:rPr>
              <w:t xml:space="preserve">500-800 </w:t>
            </w:r>
            <w:proofErr w:type="spellStart"/>
            <w:r w:rsidRPr="00EF7738">
              <w:rPr>
                <w:sz w:val="20"/>
                <w:szCs w:val="20"/>
              </w:rPr>
              <w:t>μm</w:t>
            </w:r>
            <w:proofErr w:type="spellEnd"/>
          </w:p>
          <w:p w14:paraId="4828D04B" w14:textId="77777777" w:rsidR="00B146CB" w:rsidRPr="00EF7738" w:rsidRDefault="00B146CB" w:rsidP="0071651D">
            <w:pPr>
              <w:pStyle w:val="af0"/>
              <w:jc w:val="right"/>
              <w:rPr>
                <w:sz w:val="20"/>
                <w:szCs w:val="20"/>
              </w:rPr>
            </w:pPr>
            <w:r w:rsidRPr="00EF7738">
              <w:rPr>
                <w:rFonts w:hint="eastAsia"/>
                <w:sz w:val="20"/>
                <w:szCs w:val="20"/>
              </w:rPr>
              <w:t xml:space="preserve">300-500 </w:t>
            </w:r>
            <w:proofErr w:type="spellStart"/>
            <w:r w:rsidRPr="00EF7738">
              <w:rPr>
                <w:sz w:val="20"/>
                <w:szCs w:val="20"/>
              </w:rPr>
              <w:t>μm</w:t>
            </w:r>
            <w:proofErr w:type="spellEnd"/>
          </w:p>
          <w:p w14:paraId="60CB958D" w14:textId="77777777" w:rsidR="00B146CB" w:rsidRPr="00EF7738" w:rsidRDefault="00B146CB" w:rsidP="0071651D">
            <w:pPr>
              <w:pStyle w:val="af0"/>
              <w:jc w:val="right"/>
              <w:rPr>
                <w:sz w:val="20"/>
                <w:szCs w:val="20"/>
              </w:rPr>
            </w:pPr>
            <w:r w:rsidRPr="00EF7738">
              <w:rPr>
                <w:rFonts w:hint="eastAsia"/>
                <w:sz w:val="20"/>
                <w:szCs w:val="20"/>
              </w:rPr>
              <w:t xml:space="preserve">45-300 </w:t>
            </w:r>
            <w:proofErr w:type="spellStart"/>
            <w:r w:rsidRPr="00EF7738">
              <w:rPr>
                <w:sz w:val="20"/>
                <w:szCs w:val="20"/>
              </w:rPr>
              <w:t>μm</w:t>
            </w:r>
            <w:proofErr w:type="spellEnd"/>
          </w:p>
          <w:p w14:paraId="7D3526EC" w14:textId="77777777" w:rsidR="00B146CB" w:rsidRPr="00EF7738" w:rsidRDefault="00B146CB" w:rsidP="0071651D">
            <w:pPr>
              <w:pStyle w:val="af0"/>
              <w:jc w:val="right"/>
              <w:rPr>
                <w:sz w:val="20"/>
                <w:szCs w:val="20"/>
              </w:rPr>
            </w:pPr>
            <w:r w:rsidRPr="00EF7738">
              <w:rPr>
                <w:rFonts w:hint="eastAsia"/>
                <w:sz w:val="20"/>
                <w:szCs w:val="20"/>
              </w:rPr>
              <w:t xml:space="preserve">300 </w:t>
            </w:r>
            <w:proofErr w:type="spellStart"/>
            <w:r w:rsidRPr="00EF7738">
              <w:rPr>
                <w:sz w:val="20"/>
                <w:szCs w:val="20"/>
              </w:rPr>
              <w:t>μm</w:t>
            </w:r>
            <w:proofErr w:type="spellEnd"/>
            <w:r w:rsidRPr="00EF7738">
              <w:rPr>
                <w:rFonts w:hint="eastAsia"/>
                <w:sz w:val="20"/>
                <w:szCs w:val="20"/>
              </w:rPr>
              <w:t xml:space="preserve"> </w:t>
            </w:r>
          </w:p>
        </w:tc>
        <w:tc>
          <w:tcPr>
            <w:tcW w:w="559" w:type="dxa"/>
            <w:tcBorders>
              <w:top w:val="single" w:sz="4" w:space="0" w:color="auto"/>
              <w:left w:val="nil"/>
              <w:bottom w:val="single" w:sz="4" w:space="0" w:color="auto"/>
              <w:right w:val="nil"/>
            </w:tcBorders>
            <w:shd w:val="clear" w:color="auto" w:fill="auto"/>
            <w:vAlign w:val="center"/>
          </w:tcPr>
          <w:p w14:paraId="7B2330BB" w14:textId="77777777" w:rsidR="00B146CB" w:rsidRPr="00EF7738" w:rsidRDefault="00B146CB">
            <w:pPr>
              <w:widowControl/>
              <w:spacing w:line="240" w:lineRule="auto"/>
              <w:jc w:val="left"/>
              <w:rPr>
                <w:sz w:val="20"/>
                <w:szCs w:val="20"/>
              </w:rPr>
            </w:pPr>
            <w:r w:rsidRPr="00EF7738">
              <w:rPr>
                <w:rFonts w:hint="eastAsia"/>
                <w:sz w:val="20"/>
                <w:szCs w:val="20"/>
              </w:rPr>
              <w:t>以上</w:t>
            </w:r>
          </w:p>
          <w:p w14:paraId="10115FA9" w14:textId="77777777" w:rsidR="00B146CB" w:rsidRPr="00EF7738" w:rsidRDefault="00B146CB">
            <w:pPr>
              <w:widowControl/>
              <w:spacing w:line="240" w:lineRule="auto"/>
              <w:jc w:val="left"/>
              <w:rPr>
                <w:sz w:val="20"/>
                <w:szCs w:val="20"/>
              </w:rPr>
            </w:pPr>
          </w:p>
          <w:p w14:paraId="058F9543" w14:textId="77777777" w:rsidR="00B146CB" w:rsidRPr="00EF7738" w:rsidRDefault="00B146CB">
            <w:pPr>
              <w:widowControl/>
              <w:spacing w:line="240" w:lineRule="auto"/>
              <w:jc w:val="left"/>
              <w:rPr>
                <w:sz w:val="20"/>
                <w:szCs w:val="20"/>
              </w:rPr>
            </w:pPr>
          </w:p>
          <w:p w14:paraId="705DEE06" w14:textId="77777777" w:rsidR="00B146CB" w:rsidRPr="00EF7738" w:rsidRDefault="00B146CB">
            <w:pPr>
              <w:widowControl/>
              <w:spacing w:line="240" w:lineRule="auto"/>
              <w:jc w:val="left"/>
              <w:rPr>
                <w:sz w:val="20"/>
                <w:szCs w:val="20"/>
              </w:rPr>
            </w:pPr>
          </w:p>
          <w:p w14:paraId="5E814F58" w14:textId="77777777" w:rsidR="00B146CB" w:rsidRPr="00EF7738" w:rsidRDefault="00B146CB">
            <w:pPr>
              <w:widowControl/>
              <w:spacing w:line="240" w:lineRule="auto"/>
              <w:jc w:val="left"/>
              <w:rPr>
                <w:sz w:val="20"/>
                <w:szCs w:val="20"/>
              </w:rPr>
            </w:pPr>
          </w:p>
          <w:p w14:paraId="21CDC3DA" w14:textId="77777777" w:rsidR="00B146CB" w:rsidRPr="00EF7738" w:rsidRDefault="00B146CB" w:rsidP="0071651D">
            <w:pPr>
              <w:pStyle w:val="af0"/>
              <w:rPr>
                <w:sz w:val="20"/>
                <w:szCs w:val="20"/>
              </w:rPr>
            </w:pPr>
            <w:r w:rsidRPr="00EF7738">
              <w:rPr>
                <w:rFonts w:hint="eastAsia"/>
                <w:sz w:val="20"/>
                <w:szCs w:val="20"/>
              </w:rPr>
              <w:t>未満</w:t>
            </w:r>
          </w:p>
        </w:tc>
        <w:tc>
          <w:tcPr>
            <w:tcW w:w="1370" w:type="dxa"/>
            <w:tcBorders>
              <w:left w:val="nil"/>
            </w:tcBorders>
            <w:shd w:val="clear" w:color="auto" w:fill="auto"/>
            <w:vAlign w:val="center"/>
          </w:tcPr>
          <w:p w14:paraId="6DDF56B6" w14:textId="77777777" w:rsidR="00B146CB" w:rsidRPr="00EF7738" w:rsidRDefault="00B146CB" w:rsidP="0071651D">
            <w:pPr>
              <w:widowControl/>
              <w:wordWrap w:val="0"/>
              <w:spacing w:line="240" w:lineRule="auto"/>
              <w:jc w:val="right"/>
              <w:rPr>
                <w:sz w:val="20"/>
                <w:szCs w:val="20"/>
              </w:rPr>
            </w:pPr>
            <w:r w:rsidRPr="00EF7738">
              <w:rPr>
                <w:rFonts w:hint="eastAsia"/>
                <w:sz w:val="20"/>
                <w:szCs w:val="20"/>
              </w:rPr>
              <w:t>&lt;0.1 %</w:t>
            </w:r>
            <w:r w:rsidRPr="00EF7738">
              <w:rPr>
                <w:rFonts w:hint="eastAsia"/>
                <w:sz w:val="20"/>
                <w:szCs w:val="20"/>
              </w:rPr>
              <w:t xml:space="preserve">　　　</w:t>
            </w:r>
          </w:p>
          <w:p w14:paraId="2C0E8020" w14:textId="77777777" w:rsidR="00B146CB" w:rsidRPr="00EF7738" w:rsidRDefault="00B146CB" w:rsidP="0071651D">
            <w:pPr>
              <w:widowControl/>
              <w:wordWrap w:val="0"/>
              <w:spacing w:line="240" w:lineRule="auto"/>
              <w:jc w:val="right"/>
              <w:rPr>
                <w:sz w:val="20"/>
                <w:szCs w:val="20"/>
              </w:rPr>
            </w:pPr>
            <w:r w:rsidRPr="00EF7738">
              <w:rPr>
                <w:rFonts w:hint="eastAsia"/>
                <w:sz w:val="20"/>
                <w:szCs w:val="20"/>
              </w:rPr>
              <w:t>52.0 %</w:t>
            </w:r>
            <w:r w:rsidRPr="00EF7738">
              <w:rPr>
                <w:rFonts w:hint="eastAsia"/>
                <w:sz w:val="20"/>
                <w:szCs w:val="20"/>
              </w:rPr>
              <w:t xml:space="preserve">　　　</w:t>
            </w:r>
          </w:p>
          <w:p w14:paraId="435616C7" w14:textId="77777777" w:rsidR="00B146CB" w:rsidRPr="00EF7738" w:rsidRDefault="00B146CB" w:rsidP="0071651D">
            <w:pPr>
              <w:widowControl/>
              <w:wordWrap w:val="0"/>
              <w:spacing w:line="240" w:lineRule="auto"/>
              <w:jc w:val="right"/>
              <w:rPr>
                <w:sz w:val="20"/>
                <w:szCs w:val="20"/>
              </w:rPr>
            </w:pPr>
            <w:r w:rsidRPr="00EF7738">
              <w:rPr>
                <w:rFonts w:hint="eastAsia"/>
                <w:sz w:val="20"/>
                <w:szCs w:val="20"/>
              </w:rPr>
              <w:t>47.7 %</w:t>
            </w:r>
            <w:r w:rsidRPr="00EF7738">
              <w:rPr>
                <w:rFonts w:hint="eastAsia"/>
                <w:sz w:val="20"/>
                <w:szCs w:val="20"/>
              </w:rPr>
              <w:t xml:space="preserve">　　　</w:t>
            </w:r>
          </w:p>
          <w:p w14:paraId="58B4B140" w14:textId="77777777" w:rsidR="00B146CB" w:rsidRPr="00EF7738" w:rsidRDefault="00B146CB" w:rsidP="0071651D">
            <w:pPr>
              <w:widowControl/>
              <w:wordWrap w:val="0"/>
              <w:spacing w:line="240" w:lineRule="auto"/>
              <w:jc w:val="right"/>
              <w:rPr>
                <w:sz w:val="20"/>
                <w:szCs w:val="20"/>
              </w:rPr>
            </w:pPr>
            <w:r w:rsidRPr="00EF7738">
              <w:rPr>
                <w:rFonts w:hint="eastAsia"/>
                <w:sz w:val="20"/>
                <w:szCs w:val="20"/>
              </w:rPr>
              <w:t>0.1 %</w:t>
            </w:r>
            <w:r w:rsidRPr="00EF7738">
              <w:rPr>
                <w:rFonts w:hint="eastAsia"/>
                <w:sz w:val="20"/>
                <w:szCs w:val="20"/>
              </w:rPr>
              <w:t xml:space="preserve">　　　</w:t>
            </w:r>
          </w:p>
          <w:p w14:paraId="2700BFBD" w14:textId="77777777" w:rsidR="00B146CB" w:rsidRPr="00EF7738" w:rsidRDefault="00B146CB" w:rsidP="0071651D">
            <w:pPr>
              <w:widowControl/>
              <w:wordWrap w:val="0"/>
              <w:spacing w:line="240" w:lineRule="auto"/>
              <w:jc w:val="right"/>
              <w:rPr>
                <w:sz w:val="20"/>
                <w:szCs w:val="20"/>
              </w:rPr>
            </w:pPr>
            <w:r w:rsidRPr="00EF7738">
              <w:rPr>
                <w:rFonts w:hint="eastAsia"/>
                <w:sz w:val="20"/>
                <w:szCs w:val="20"/>
              </w:rPr>
              <w:t>0.2 %</w:t>
            </w:r>
            <w:r w:rsidRPr="00EF7738">
              <w:rPr>
                <w:rFonts w:hint="eastAsia"/>
                <w:sz w:val="20"/>
                <w:szCs w:val="20"/>
              </w:rPr>
              <w:t xml:space="preserve">　　　</w:t>
            </w:r>
          </w:p>
          <w:p w14:paraId="62C8872E" w14:textId="77777777" w:rsidR="00B146CB" w:rsidRPr="00EF7738" w:rsidRDefault="00B146CB" w:rsidP="0071651D">
            <w:pPr>
              <w:pStyle w:val="af0"/>
              <w:wordWrap w:val="0"/>
              <w:jc w:val="right"/>
              <w:rPr>
                <w:sz w:val="20"/>
                <w:szCs w:val="20"/>
              </w:rPr>
            </w:pPr>
            <w:r w:rsidRPr="00EF7738">
              <w:rPr>
                <w:rFonts w:hint="eastAsia"/>
                <w:sz w:val="20"/>
                <w:szCs w:val="20"/>
              </w:rPr>
              <w:t>&lt;0.1 %</w:t>
            </w:r>
            <w:r w:rsidRPr="00EF7738">
              <w:rPr>
                <w:rFonts w:hint="eastAsia"/>
                <w:sz w:val="20"/>
                <w:szCs w:val="20"/>
              </w:rPr>
              <w:t xml:space="preserve">　　　</w:t>
            </w:r>
          </w:p>
        </w:tc>
        <w:tc>
          <w:tcPr>
            <w:tcW w:w="2590" w:type="dxa"/>
            <w:tcBorders>
              <w:left w:val="nil"/>
            </w:tcBorders>
            <w:vAlign w:val="center"/>
          </w:tcPr>
          <w:p w14:paraId="41F6E187" w14:textId="77777777" w:rsidR="00B146CB" w:rsidRPr="00EF7738" w:rsidRDefault="00B146CB" w:rsidP="00B146CB">
            <w:pPr>
              <w:widowControl/>
              <w:spacing w:line="240" w:lineRule="auto"/>
              <w:jc w:val="center"/>
              <w:rPr>
                <w:sz w:val="20"/>
                <w:szCs w:val="20"/>
              </w:rPr>
            </w:pPr>
            <w:r w:rsidRPr="00EF7738">
              <w:rPr>
                <w:rFonts w:hint="eastAsia"/>
                <w:sz w:val="20"/>
                <w:szCs w:val="20"/>
              </w:rPr>
              <w:t>Y</w:t>
            </w:r>
          </w:p>
        </w:tc>
      </w:tr>
      <w:tr w:rsidR="00B146CB" w:rsidRPr="00EF7738" w14:paraId="0CE07872" w14:textId="77777777" w:rsidTr="00C84F2A">
        <w:trPr>
          <w:jc w:val="center"/>
        </w:trPr>
        <w:tc>
          <w:tcPr>
            <w:tcW w:w="1172" w:type="dxa"/>
            <w:shd w:val="clear" w:color="auto" w:fill="auto"/>
            <w:vAlign w:val="center"/>
          </w:tcPr>
          <w:p w14:paraId="4C9D4298" w14:textId="77777777" w:rsidR="00B146CB" w:rsidRPr="00EF7738" w:rsidRDefault="00B146CB" w:rsidP="00EE4A21">
            <w:pPr>
              <w:pStyle w:val="af0"/>
              <w:jc w:val="center"/>
              <w:rPr>
                <w:sz w:val="20"/>
                <w:szCs w:val="20"/>
              </w:rPr>
            </w:pPr>
            <w:r w:rsidRPr="00EF7738">
              <w:rPr>
                <w:rFonts w:hint="eastAsia"/>
                <w:sz w:val="20"/>
                <w:szCs w:val="20"/>
              </w:rPr>
              <w:t>水和性</w:t>
            </w:r>
          </w:p>
        </w:tc>
        <w:tc>
          <w:tcPr>
            <w:tcW w:w="1927" w:type="dxa"/>
            <w:shd w:val="clear" w:color="auto" w:fill="auto"/>
            <w:vAlign w:val="center"/>
          </w:tcPr>
          <w:p w14:paraId="4810943D" w14:textId="77777777" w:rsidR="00B146CB" w:rsidRPr="00EF7738" w:rsidRDefault="00B146CB" w:rsidP="00EE4A21">
            <w:pPr>
              <w:pStyle w:val="af0"/>
              <w:jc w:val="center"/>
              <w:rPr>
                <w:sz w:val="20"/>
                <w:szCs w:val="20"/>
              </w:rPr>
            </w:pPr>
            <w:r w:rsidRPr="00EF7738">
              <w:rPr>
                <w:rFonts w:hint="eastAsia"/>
                <w:sz w:val="20"/>
                <w:szCs w:val="20"/>
              </w:rPr>
              <w:t>CIPAC</w:t>
            </w:r>
            <w:r w:rsidRPr="00EF7738">
              <w:rPr>
                <w:sz w:val="20"/>
                <w:szCs w:val="20"/>
              </w:rPr>
              <w:t xml:space="preserve"> </w:t>
            </w:r>
            <w:r w:rsidRPr="00EF7738">
              <w:rPr>
                <w:rFonts w:hint="eastAsia"/>
                <w:sz w:val="20"/>
                <w:szCs w:val="20"/>
              </w:rPr>
              <w:t>MT53.3</w:t>
            </w:r>
          </w:p>
        </w:tc>
        <w:tc>
          <w:tcPr>
            <w:tcW w:w="3371" w:type="dxa"/>
            <w:gridSpan w:val="3"/>
            <w:shd w:val="clear" w:color="auto" w:fill="auto"/>
            <w:vAlign w:val="center"/>
          </w:tcPr>
          <w:p w14:paraId="3F13CBE4" w14:textId="77777777" w:rsidR="00B146CB" w:rsidRPr="00EF7738" w:rsidRDefault="00B146CB" w:rsidP="00EE4A21">
            <w:pPr>
              <w:pStyle w:val="af0"/>
              <w:jc w:val="center"/>
              <w:rPr>
                <w:sz w:val="20"/>
                <w:szCs w:val="20"/>
              </w:rPr>
            </w:pPr>
            <w:r w:rsidRPr="00EF7738">
              <w:rPr>
                <w:rFonts w:hint="eastAsia"/>
                <w:sz w:val="20"/>
                <w:szCs w:val="20"/>
              </w:rPr>
              <w:t>1 min</w:t>
            </w:r>
          </w:p>
        </w:tc>
        <w:tc>
          <w:tcPr>
            <w:tcW w:w="2590" w:type="dxa"/>
            <w:vAlign w:val="center"/>
          </w:tcPr>
          <w:p w14:paraId="7581BA99" w14:textId="77777777" w:rsidR="00B146CB" w:rsidRPr="00EF7738" w:rsidRDefault="00B146CB" w:rsidP="00B146CB">
            <w:pPr>
              <w:pStyle w:val="af0"/>
              <w:jc w:val="center"/>
              <w:rPr>
                <w:sz w:val="20"/>
                <w:szCs w:val="20"/>
              </w:rPr>
            </w:pPr>
            <w:r w:rsidRPr="00EF7738">
              <w:rPr>
                <w:rFonts w:hint="eastAsia"/>
                <w:sz w:val="20"/>
                <w:szCs w:val="20"/>
              </w:rPr>
              <w:t>Y</w:t>
            </w:r>
          </w:p>
        </w:tc>
      </w:tr>
      <w:tr w:rsidR="00B146CB" w:rsidRPr="00EF7738" w14:paraId="045E3D97" w14:textId="77777777" w:rsidTr="00C84F2A">
        <w:trPr>
          <w:jc w:val="center"/>
        </w:trPr>
        <w:tc>
          <w:tcPr>
            <w:tcW w:w="1172" w:type="dxa"/>
            <w:shd w:val="clear" w:color="auto" w:fill="auto"/>
            <w:vAlign w:val="center"/>
          </w:tcPr>
          <w:p w14:paraId="1A796071" w14:textId="77777777" w:rsidR="00B146CB" w:rsidRPr="00EF7738" w:rsidRDefault="00B146CB" w:rsidP="00B146CB">
            <w:pPr>
              <w:pStyle w:val="af0"/>
              <w:jc w:val="center"/>
              <w:rPr>
                <w:sz w:val="20"/>
                <w:szCs w:val="20"/>
              </w:rPr>
            </w:pPr>
            <w:r w:rsidRPr="00EF7738">
              <w:rPr>
                <w:rFonts w:hint="eastAsia"/>
                <w:sz w:val="20"/>
                <w:szCs w:val="20"/>
              </w:rPr>
              <w:t>懸垂性</w:t>
            </w:r>
          </w:p>
        </w:tc>
        <w:tc>
          <w:tcPr>
            <w:tcW w:w="1927" w:type="dxa"/>
            <w:shd w:val="clear" w:color="auto" w:fill="auto"/>
            <w:vAlign w:val="center"/>
          </w:tcPr>
          <w:p w14:paraId="3D759D47" w14:textId="77777777" w:rsidR="00B146CB" w:rsidRPr="00EF7738" w:rsidRDefault="00B146CB" w:rsidP="00EE4A21">
            <w:pPr>
              <w:pStyle w:val="af0"/>
              <w:jc w:val="center"/>
              <w:rPr>
                <w:sz w:val="20"/>
                <w:szCs w:val="20"/>
              </w:rPr>
            </w:pPr>
            <w:r w:rsidRPr="00EF7738">
              <w:rPr>
                <w:sz w:val="20"/>
                <w:szCs w:val="20"/>
              </w:rPr>
              <w:t>CIPAC MT184</w:t>
            </w:r>
          </w:p>
        </w:tc>
        <w:tc>
          <w:tcPr>
            <w:tcW w:w="3371" w:type="dxa"/>
            <w:gridSpan w:val="3"/>
            <w:shd w:val="clear" w:color="auto" w:fill="auto"/>
            <w:vAlign w:val="center"/>
          </w:tcPr>
          <w:p w14:paraId="641F788B" w14:textId="77777777" w:rsidR="00B146CB" w:rsidRPr="00EF7738" w:rsidRDefault="00B146CB" w:rsidP="00EE4A21">
            <w:pPr>
              <w:pStyle w:val="af0"/>
              <w:jc w:val="center"/>
              <w:rPr>
                <w:sz w:val="20"/>
                <w:szCs w:val="20"/>
              </w:rPr>
            </w:pPr>
            <w:r w:rsidRPr="00EF7738">
              <w:rPr>
                <w:rFonts w:hint="eastAsia"/>
                <w:sz w:val="20"/>
                <w:szCs w:val="20"/>
              </w:rPr>
              <w:t>xx %</w:t>
            </w:r>
          </w:p>
          <w:p w14:paraId="26605ED7" w14:textId="77777777" w:rsidR="00B146CB" w:rsidRPr="00EF7738" w:rsidRDefault="00B146CB" w:rsidP="00EE4A21">
            <w:pPr>
              <w:pStyle w:val="af0"/>
              <w:jc w:val="center"/>
              <w:rPr>
                <w:sz w:val="20"/>
                <w:szCs w:val="20"/>
              </w:rPr>
            </w:pPr>
            <w:r w:rsidRPr="00EF7738">
              <w:rPr>
                <w:rFonts w:hint="eastAsia"/>
                <w:sz w:val="20"/>
                <w:szCs w:val="20"/>
              </w:rPr>
              <w:t>15</w:t>
            </w:r>
            <w:r w:rsidRPr="00EF7738">
              <w:rPr>
                <w:rFonts w:hint="eastAsia"/>
                <w:sz w:val="20"/>
                <w:szCs w:val="20"/>
              </w:rPr>
              <w:t>分後懸濁液中に油状物、沈殿</w:t>
            </w:r>
          </w:p>
          <w:p w14:paraId="5A2318A0" w14:textId="77777777" w:rsidR="00B146CB" w:rsidRPr="00EF7738" w:rsidRDefault="00B146CB" w:rsidP="00EE4A21">
            <w:pPr>
              <w:pStyle w:val="af0"/>
              <w:jc w:val="center"/>
              <w:rPr>
                <w:sz w:val="20"/>
                <w:szCs w:val="20"/>
              </w:rPr>
            </w:pPr>
            <w:r w:rsidRPr="00EF7738">
              <w:rPr>
                <w:rFonts w:hint="eastAsia"/>
                <w:sz w:val="20"/>
                <w:szCs w:val="20"/>
              </w:rPr>
              <w:t>はほとんど求められなかった。</w:t>
            </w:r>
          </w:p>
        </w:tc>
        <w:tc>
          <w:tcPr>
            <w:tcW w:w="2590" w:type="dxa"/>
            <w:vAlign w:val="center"/>
          </w:tcPr>
          <w:p w14:paraId="0F7486A6" w14:textId="77777777" w:rsidR="00B146CB" w:rsidRPr="00EF7738" w:rsidRDefault="00B146CB" w:rsidP="00B146CB">
            <w:pPr>
              <w:pStyle w:val="af0"/>
              <w:jc w:val="center"/>
              <w:rPr>
                <w:sz w:val="20"/>
                <w:szCs w:val="20"/>
              </w:rPr>
            </w:pPr>
            <w:r w:rsidRPr="00EF7738">
              <w:rPr>
                <w:rFonts w:hint="eastAsia"/>
                <w:sz w:val="20"/>
                <w:szCs w:val="20"/>
              </w:rPr>
              <w:t>Y</w:t>
            </w:r>
          </w:p>
        </w:tc>
      </w:tr>
    </w:tbl>
    <w:p w14:paraId="2E6D6E92" w14:textId="125627B9" w:rsidR="00964EB1" w:rsidRPr="00EF7738" w:rsidRDefault="00C84F2A" w:rsidP="00C84F2A">
      <w:pPr>
        <w:ind w:left="210" w:hangingChars="100" w:hanging="210"/>
        <w:rPr>
          <w:bCs/>
          <w:i/>
          <w:iCs/>
        </w:rPr>
      </w:pPr>
      <w:r w:rsidRPr="00EF7738">
        <w:rPr>
          <w:rFonts w:hint="eastAsia"/>
          <w:bCs/>
          <w:i/>
          <w:iCs/>
        </w:rPr>
        <w:t>※申請する製剤の剤型に応じた項目について別添４の参考（製剤の物理的化学的性状に関する記載例））を参考に記載する。</w:t>
      </w:r>
    </w:p>
    <w:p w14:paraId="4847C58D" w14:textId="77777777" w:rsidR="003110BE" w:rsidRPr="00EF7738" w:rsidRDefault="003110BE" w:rsidP="00964EB1">
      <w:pPr>
        <w:rPr>
          <w:b/>
        </w:rPr>
      </w:pPr>
    </w:p>
    <w:p w14:paraId="3737B107" w14:textId="77777777" w:rsidR="00964EB1" w:rsidRPr="00EF7738" w:rsidRDefault="0071651D" w:rsidP="00964EB1">
      <w:pPr>
        <w:rPr>
          <w:b/>
        </w:rPr>
      </w:pPr>
      <w:r w:rsidRPr="00EF7738">
        <w:rPr>
          <w:b/>
        </w:rPr>
        <w:t>2.2</w:t>
      </w:r>
      <w:r w:rsidRPr="00EF7738">
        <w:rPr>
          <w:b/>
        </w:rPr>
        <w:t xml:space="preserve">　</w:t>
      </w:r>
      <w:r w:rsidR="00964EB1" w:rsidRPr="00EF7738">
        <w:rPr>
          <w:b/>
        </w:rPr>
        <w:t>経時安定性</w:t>
      </w:r>
    </w:p>
    <w:p w14:paraId="6E8F3926" w14:textId="77777777" w:rsidR="00B146CB" w:rsidRPr="00EF7738" w:rsidRDefault="00964EB1" w:rsidP="00964EB1">
      <w:r w:rsidRPr="00EF7738">
        <w:t>試験温度：</w:t>
      </w:r>
      <w:r w:rsidR="00B146CB" w:rsidRPr="00EF7738">
        <w:t>40</w:t>
      </w:r>
      <w:r w:rsidR="00B146CB" w:rsidRPr="00EF7738">
        <w:rPr>
          <w:rFonts w:ascii="ＭＳ 明朝" w:hAnsi="ＭＳ 明朝" w:cs="ＭＳ 明朝" w:hint="eastAsia"/>
        </w:rPr>
        <w:t>℃</w:t>
      </w:r>
      <w:r w:rsidR="00B146CB" w:rsidRPr="00EF7738">
        <w:t>（試験期間中の平均温度：</w:t>
      </w:r>
      <w:r w:rsidR="00B146CB" w:rsidRPr="00EF7738">
        <w:t>40.0</w:t>
      </w:r>
      <w:r w:rsidR="00B146CB" w:rsidRPr="00EF7738">
        <w:rPr>
          <w:rFonts w:ascii="ＭＳ 明朝" w:hAnsi="ＭＳ 明朝" w:cs="ＭＳ 明朝" w:hint="eastAsia"/>
        </w:rPr>
        <w:t>℃</w:t>
      </w:r>
      <w:r w:rsidR="00B146CB" w:rsidRPr="00EF7738">
        <w:t>、最低温度：</w:t>
      </w:r>
      <w:r w:rsidR="00B146CB" w:rsidRPr="00EF7738">
        <w:t>39.8</w:t>
      </w:r>
      <w:r w:rsidR="00B146CB" w:rsidRPr="00EF7738">
        <w:rPr>
          <w:rFonts w:ascii="ＭＳ 明朝" w:hAnsi="ＭＳ 明朝" w:cs="ＭＳ 明朝" w:hint="eastAsia"/>
        </w:rPr>
        <w:t>℃</w:t>
      </w:r>
      <w:r w:rsidR="00B146CB" w:rsidRPr="00EF7738">
        <w:t>、最高温度：</w:t>
      </w:r>
      <w:r w:rsidR="00B146CB" w:rsidRPr="00EF7738">
        <w:t>40.3</w:t>
      </w:r>
      <w:r w:rsidR="00B146CB" w:rsidRPr="00EF7738">
        <w:rPr>
          <w:rFonts w:ascii="ＭＳ 明朝" w:hAnsi="ＭＳ 明朝" w:cs="ＭＳ 明朝" w:hint="eastAsia"/>
        </w:rPr>
        <w:t>℃</w:t>
      </w:r>
      <w:r w:rsidR="00B146CB" w:rsidRPr="00EF7738">
        <w:t>）</w:t>
      </w:r>
    </w:p>
    <w:p w14:paraId="07905E52" w14:textId="77777777" w:rsidR="00964EB1" w:rsidRPr="00EF7738" w:rsidRDefault="00964EB1" w:rsidP="00964EB1">
      <w:r w:rsidRPr="00EF7738">
        <w:t>試験容器：</w:t>
      </w:r>
      <w:r w:rsidR="003C25FF" w:rsidRPr="00EF7738">
        <w:t>貼合せ</w:t>
      </w:r>
      <w:r w:rsidRPr="00EF7738">
        <w:t>アルミはく袋</w:t>
      </w:r>
    </w:p>
    <w:p w14:paraId="487F187A" w14:textId="77777777" w:rsidR="00B146CB" w:rsidRPr="00EF7738" w:rsidRDefault="00B146CB" w:rsidP="00964EB1">
      <w:pPr>
        <w:rPr>
          <w:rFonts w:ascii="ＭＳ 明朝" w:hAnsi="ＭＳ 明朝"/>
        </w:rPr>
      </w:pPr>
      <w:r w:rsidRPr="00EF7738">
        <w:rPr>
          <w:rFonts w:ascii="ＭＳ 明朝" w:hAnsi="ＭＳ 明朝"/>
        </w:rPr>
        <w:t>製造年月日：○年○月○日</w:t>
      </w:r>
    </w:p>
    <w:p w14:paraId="4EDACBFF" w14:textId="77777777" w:rsidR="00B146CB" w:rsidRPr="00EF7738" w:rsidRDefault="00B146CB" w:rsidP="00964EB1">
      <w:pPr>
        <w:rPr>
          <w:rFonts w:ascii="ＭＳ 明朝" w:hAnsi="ＭＳ 明朝"/>
        </w:rPr>
      </w:pPr>
      <w:r w:rsidRPr="00EF7738">
        <w:t>GLP</w:t>
      </w:r>
      <w:r w:rsidRPr="00EF7738">
        <w:t>：</w:t>
      </w:r>
      <w:r w:rsidRPr="00EF7738">
        <w:rPr>
          <w:rFonts w:ascii="ＭＳ 明朝" w:hAnsi="ＭＳ 明朝"/>
        </w:rPr>
        <w:t>準拠</w:t>
      </w:r>
    </w:p>
    <w:p w14:paraId="3AD0E102" w14:textId="77777777" w:rsidR="00964EB1" w:rsidRPr="00EF7738" w:rsidRDefault="00964EB1" w:rsidP="00964EB1">
      <w:r w:rsidRPr="00EF7738">
        <w:t>試験結果：</w:t>
      </w:r>
    </w:p>
    <w:tbl>
      <w:tblPr>
        <w:tblW w:w="907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51"/>
        <w:gridCol w:w="850"/>
        <w:gridCol w:w="1560"/>
        <w:gridCol w:w="968"/>
        <w:gridCol w:w="969"/>
        <w:gridCol w:w="968"/>
        <w:gridCol w:w="969"/>
        <w:gridCol w:w="968"/>
        <w:gridCol w:w="969"/>
      </w:tblGrid>
      <w:tr w:rsidR="00B146CB" w:rsidRPr="00EF7738" w14:paraId="538F8384" w14:textId="77777777" w:rsidTr="00492B19">
        <w:tc>
          <w:tcPr>
            <w:tcW w:w="851" w:type="dxa"/>
            <w:vMerge w:val="restart"/>
            <w:shd w:val="clear" w:color="auto" w:fill="auto"/>
            <w:vAlign w:val="center"/>
          </w:tcPr>
          <w:p w14:paraId="7A54EEBA" w14:textId="77777777" w:rsidR="00492B19" w:rsidRPr="00EF7738" w:rsidRDefault="00B146CB" w:rsidP="00025618">
            <w:pPr>
              <w:pStyle w:val="af0"/>
              <w:spacing w:line="280" w:lineRule="exact"/>
              <w:jc w:val="center"/>
              <w:rPr>
                <w:sz w:val="20"/>
                <w:szCs w:val="20"/>
              </w:rPr>
            </w:pPr>
            <w:r w:rsidRPr="00EF7738">
              <w:rPr>
                <w:sz w:val="20"/>
                <w:szCs w:val="20"/>
              </w:rPr>
              <w:t>試料</w:t>
            </w:r>
          </w:p>
          <w:p w14:paraId="27575014" w14:textId="77777777" w:rsidR="00B146CB" w:rsidRPr="00EF7738" w:rsidRDefault="00B146CB" w:rsidP="00025618">
            <w:pPr>
              <w:pStyle w:val="af0"/>
              <w:spacing w:line="280" w:lineRule="exact"/>
              <w:jc w:val="center"/>
              <w:rPr>
                <w:sz w:val="20"/>
                <w:szCs w:val="20"/>
              </w:rPr>
            </w:pPr>
            <w:r w:rsidRPr="00EF7738">
              <w:rPr>
                <w:sz w:val="20"/>
                <w:szCs w:val="20"/>
              </w:rPr>
              <w:t>番号</w:t>
            </w:r>
          </w:p>
        </w:tc>
        <w:tc>
          <w:tcPr>
            <w:tcW w:w="8221" w:type="dxa"/>
            <w:gridSpan w:val="8"/>
            <w:shd w:val="clear" w:color="auto" w:fill="auto"/>
            <w:vAlign w:val="center"/>
          </w:tcPr>
          <w:p w14:paraId="5BA7E881" w14:textId="77777777" w:rsidR="00B146CB" w:rsidRPr="00EF7738" w:rsidRDefault="00B146CB" w:rsidP="00025618">
            <w:pPr>
              <w:pStyle w:val="af0"/>
              <w:spacing w:line="280" w:lineRule="exact"/>
              <w:jc w:val="center"/>
              <w:rPr>
                <w:sz w:val="20"/>
                <w:szCs w:val="20"/>
              </w:rPr>
            </w:pPr>
            <w:r w:rsidRPr="00EF7738">
              <w:rPr>
                <w:sz w:val="20"/>
                <w:szCs w:val="20"/>
              </w:rPr>
              <w:t>経過時間</w:t>
            </w:r>
          </w:p>
        </w:tc>
      </w:tr>
      <w:tr w:rsidR="00492B19" w:rsidRPr="00EF7738" w14:paraId="5233BFDC" w14:textId="77777777" w:rsidTr="00492B19">
        <w:tc>
          <w:tcPr>
            <w:tcW w:w="851" w:type="dxa"/>
            <w:vMerge/>
            <w:shd w:val="clear" w:color="auto" w:fill="auto"/>
            <w:vAlign w:val="center"/>
          </w:tcPr>
          <w:p w14:paraId="43B532F3" w14:textId="77777777" w:rsidR="00B146CB" w:rsidRPr="00EF7738" w:rsidRDefault="00B146CB" w:rsidP="00025618">
            <w:pPr>
              <w:pStyle w:val="af0"/>
              <w:spacing w:line="280" w:lineRule="exact"/>
              <w:jc w:val="center"/>
              <w:rPr>
                <w:sz w:val="20"/>
                <w:szCs w:val="20"/>
              </w:rPr>
            </w:pPr>
          </w:p>
        </w:tc>
        <w:tc>
          <w:tcPr>
            <w:tcW w:w="2410" w:type="dxa"/>
            <w:gridSpan w:val="2"/>
            <w:shd w:val="clear" w:color="auto" w:fill="auto"/>
            <w:vAlign w:val="center"/>
          </w:tcPr>
          <w:p w14:paraId="19705F82" w14:textId="77777777" w:rsidR="00B146CB" w:rsidRPr="00EF7738" w:rsidRDefault="00B146CB" w:rsidP="00025618">
            <w:pPr>
              <w:pStyle w:val="af0"/>
              <w:spacing w:line="280" w:lineRule="exact"/>
              <w:jc w:val="left"/>
              <w:rPr>
                <w:sz w:val="20"/>
                <w:szCs w:val="20"/>
              </w:rPr>
            </w:pPr>
            <w:r w:rsidRPr="00EF7738">
              <w:rPr>
                <w:sz w:val="20"/>
                <w:szCs w:val="20"/>
              </w:rPr>
              <w:t>（試験開始年月日）</w:t>
            </w:r>
          </w:p>
        </w:tc>
        <w:tc>
          <w:tcPr>
            <w:tcW w:w="1937" w:type="dxa"/>
            <w:gridSpan w:val="2"/>
            <w:shd w:val="clear" w:color="auto" w:fill="auto"/>
            <w:vAlign w:val="center"/>
          </w:tcPr>
          <w:p w14:paraId="070CBFCB" w14:textId="77777777" w:rsidR="00B146CB" w:rsidRPr="00EF7738" w:rsidRDefault="00B146CB" w:rsidP="00025618">
            <w:pPr>
              <w:pStyle w:val="af0"/>
              <w:spacing w:line="280" w:lineRule="exact"/>
              <w:jc w:val="center"/>
              <w:rPr>
                <w:sz w:val="20"/>
                <w:szCs w:val="20"/>
              </w:rPr>
            </w:pPr>
            <w:r w:rsidRPr="00EF7738">
              <w:rPr>
                <w:sz w:val="20"/>
                <w:szCs w:val="20"/>
              </w:rPr>
              <w:t>1</w:t>
            </w:r>
            <w:r w:rsidRPr="00EF7738">
              <w:rPr>
                <w:sz w:val="20"/>
                <w:szCs w:val="20"/>
              </w:rPr>
              <w:t>ヶ月</w:t>
            </w:r>
          </w:p>
          <w:p w14:paraId="0F267FC1" w14:textId="77777777" w:rsidR="00B146CB" w:rsidRPr="00EF7738" w:rsidRDefault="00B146CB" w:rsidP="00025618">
            <w:pPr>
              <w:pStyle w:val="af0"/>
              <w:spacing w:line="280" w:lineRule="exact"/>
              <w:jc w:val="center"/>
              <w:rPr>
                <w:sz w:val="20"/>
                <w:szCs w:val="20"/>
              </w:rPr>
            </w:pPr>
            <w:r w:rsidRPr="00EF7738">
              <w:rPr>
                <w:sz w:val="20"/>
                <w:szCs w:val="20"/>
              </w:rPr>
              <w:t>（分析実施日）</w:t>
            </w:r>
          </w:p>
        </w:tc>
        <w:tc>
          <w:tcPr>
            <w:tcW w:w="1937" w:type="dxa"/>
            <w:gridSpan w:val="2"/>
            <w:shd w:val="clear" w:color="auto" w:fill="auto"/>
            <w:vAlign w:val="center"/>
          </w:tcPr>
          <w:p w14:paraId="52FFBAA5" w14:textId="77777777" w:rsidR="00B146CB" w:rsidRPr="00EF7738" w:rsidRDefault="00B146CB" w:rsidP="00025618">
            <w:pPr>
              <w:pStyle w:val="af0"/>
              <w:spacing w:line="280" w:lineRule="exact"/>
              <w:jc w:val="center"/>
              <w:rPr>
                <w:sz w:val="20"/>
                <w:szCs w:val="20"/>
              </w:rPr>
            </w:pPr>
            <w:r w:rsidRPr="00EF7738">
              <w:rPr>
                <w:sz w:val="20"/>
                <w:szCs w:val="20"/>
              </w:rPr>
              <w:t>2</w:t>
            </w:r>
            <w:r w:rsidRPr="00EF7738">
              <w:rPr>
                <w:sz w:val="20"/>
                <w:szCs w:val="20"/>
              </w:rPr>
              <w:t>ヶ月</w:t>
            </w:r>
          </w:p>
          <w:p w14:paraId="37A83A3D" w14:textId="77777777" w:rsidR="00B146CB" w:rsidRPr="00EF7738" w:rsidRDefault="00B146CB" w:rsidP="00025618">
            <w:pPr>
              <w:pStyle w:val="af0"/>
              <w:spacing w:line="280" w:lineRule="exact"/>
              <w:jc w:val="center"/>
              <w:rPr>
                <w:sz w:val="20"/>
                <w:szCs w:val="20"/>
              </w:rPr>
            </w:pPr>
            <w:r w:rsidRPr="00EF7738">
              <w:rPr>
                <w:sz w:val="20"/>
                <w:szCs w:val="20"/>
              </w:rPr>
              <w:t>（分析実施日）</w:t>
            </w:r>
          </w:p>
        </w:tc>
        <w:tc>
          <w:tcPr>
            <w:tcW w:w="1937" w:type="dxa"/>
            <w:gridSpan w:val="2"/>
            <w:shd w:val="clear" w:color="auto" w:fill="auto"/>
            <w:vAlign w:val="center"/>
          </w:tcPr>
          <w:p w14:paraId="4BCEF806" w14:textId="77777777" w:rsidR="00B146CB" w:rsidRPr="00EF7738" w:rsidRDefault="00B146CB" w:rsidP="00025618">
            <w:pPr>
              <w:pStyle w:val="af0"/>
              <w:spacing w:line="280" w:lineRule="exact"/>
              <w:jc w:val="center"/>
              <w:rPr>
                <w:sz w:val="20"/>
                <w:szCs w:val="20"/>
              </w:rPr>
            </w:pPr>
            <w:r w:rsidRPr="00EF7738">
              <w:rPr>
                <w:sz w:val="20"/>
                <w:szCs w:val="20"/>
              </w:rPr>
              <w:t>3</w:t>
            </w:r>
            <w:r w:rsidRPr="00EF7738">
              <w:rPr>
                <w:sz w:val="20"/>
                <w:szCs w:val="20"/>
              </w:rPr>
              <w:t>ヶ月</w:t>
            </w:r>
          </w:p>
          <w:p w14:paraId="5E0DCB0E" w14:textId="77777777" w:rsidR="00B146CB" w:rsidRPr="00EF7738" w:rsidRDefault="00B146CB" w:rsidP="00025618">
            <w:pPr>
              <w:pStyle w:val="af0"/>
              <w:spacing w:line="280" w:lineRule="exact"/>
              <w:jc w:val="center"/>
              <w:rPr>
                <w:sz w:val="20"/>
                <w:szCs w:val="20"/>
              </w:rPr>
            </w:pPr>
            <w:r w:rsidRPr="00EF7738">
              <w:rPr>
                <w:sz w:val="20"/>
                <w:szCs w:val="20"/>
              </w:rPr>
              <w:t>（分析実施日）</w:t>
            </w:r>
          </w:p>
        </w:tc>
      </w:tr>
      <w:tr w:rsidR="00492B19" w:rsidRPr="00EF7738" w14:paraId="73463523" w14:textId="77777777" w:rsidTr="00492B19">
        <w:tc>
          <w:tcPr>
            <w:tcW w:w="851" w:type="dxa"/>
            <w:vMerge/>
            <w:shd w:val="clear" w:color="auto" w:fill="auto"/>
            <w:vAlign w:val="center"/>
          </w:tcPr>
          <w:p w14:paraId="26544AB7" w14:textId="77777777" w:rsidR="00B146CB" w:rsidRPr="00EF7738" w:rsidRDefault="00B146CB" w:rsidP="00025618">
            <w:pPr>
              <w:pStyle w:val="af0"/>
              <w:spacing w:line="280" w:lineRule="exact"/>
              <w:jc w:val="center"/>
              <w:rPr>
                <w:sz w:val="20"/>
                <w:szCs w:val="20"/>
              </w:rPr>
            </w:pPr>
          </w:p>
        </w:tc>
        <w:tc>
          <w:tcPr>
            <w:tcW w:w="2410" w:type="dxa"/>
            <w:gridSpan w:val="2"/>
            <w:shd w:val="clear" w:color="auto" w:fill="auto"/>
            <w:vAlign w:val="center"/>
          </w:tcPr>
          <w:p w14:paraId="0AC3289F" w14:textId="77777777" w:rsidR="00B146CB" w:rsidRPr="00EF7738" w:rsidRDefault="00B146CB" w:rsidP="00025618">
            <w:pPr>
              <w:pStyle w:val="af0"/>
              <w:spacing w:line="280" w:lineRule="exact"/>
              <w:jc w:val="center"/>
              <w:rPr>
                <w:sz w:val="20"/>
                <w:szCs w:val="20"/>
              </w:rPr>
            </w:pPr>
            <w:r w:rsidRPr="00EF7738">
              <w:rPr>
                <w:sz w:val="20"/>
                <w:szCs w:val="20"/>
              </w:rPr>
              <w:t>分析値</w:t>
            </w:r>
          </w:p>
        </w:tc>
        <w:tc>
          <w:tcPr>
            <w:tcW w:w="968" w:type="dxa"/>
            <w:shd w:val="clear" w:color="auto" w:fill="auto"/>
            <w:vAlign w:val="center"/>
          </w:tcPr>
          <w:p w14:paraId="7BFA22F1" w14:textId="77777777" w:rsidR="00B146CB" w:rsidRPr="00EF7738" w:rsidRDefault="00B146CB" w:rsidP="00025618">
            <w:pPr>
              <w:pStyle w:val="af0"/>
              <w:spacing w:line="280" w:lineRule="exact"/>
              <w:jc w:val="center"/>
              <w:rPr>
                <w:sz w:val="20"/>
                <w:szCs w:val="20"/>
              </w:rPr>
            </w:pPr>
            <w:r w:rsidRPr="00EF7738">
              <w:rPr>
                <w:sz w:val="20"/>
                <w:szCs w:val="20"/>
              </w:rPr>
              <w:t>分析値</w:t>
            </w:r>
          </w:p>
        </w:tc>
        <w:tc>
          <w:tcPr>
            <w:tcW w:w="969" w:type="dxa"/>
            <w:shd w:val="clear" w:color="auto" w:fill="auto"/>
            <w:vAlign w:val="center"/>
          </w:tcPr>
          <w:p w14:paraId="461B66D2" w14:textId="77777777" w:rsidR="00B146CB" w:rsidRPr="00EF7738" w:rsidRDefault="00B146CB" w:rsidP="00025618">
            <w:pPr>
              <w:pStyle w:val="af0"/>
              <w:spacing w:line="280" w:lineRule="exact"/>
              <w:jc w:val="center"/>
              <w:rPr>
                <w:sz w:val="20"/>
                <w:szCs w:val="20"/>
              </w:rPr>
            </w:pPr>
            <w:r w:rsidRPr="00EF7738">
              <w:rPr>
                <w:sz w:val="20"/>
                <w:szCs w:val="20"/>
              </w:rPr>
              <w:t>分解率</w:t>
            </w:r>
          </w:p>
        </w:tc>
        <w:tc>
          <w:tcPr>
            <w:tcW w:w="968" w:type="dxa"/>
            <w:shd w:val="clear" w:color="auto" w:fill="auto"/>
            <w:vAlign w:val="center"/>
          </w:tcPr>
          <w:p w14:paraId="24445617" w14:textId="77777777" w:rsidR="00B146CB" w:rsidRPr="00EF7738" w:rsidRDefault="00B146CB" w:rsidP="00025618">
            <w:pPr>
              <w:pStyle w:val="af0"/>
              <w:spacing w:line="280" w:lineRule="exact"/>
              <w:jc w:val="center"/>
              <w:rPr>
                <w:sz w:val="20"/>
                <w:szCs w:val="20"/>
              </w:rPr>
            </w:pPr>
            <w:r w:rsidRPr="00EF7738">
              <w:rPr>
                <w:sz w:val="20"/>
                <w:szCs w:val="20"/>
              </w:rPr>
              <w:t>分析値</w:t>
            </w:r>
          </w:p>
        </w:tc>
        <w:tc>
          <w:tcPr>
            <w:tcW w:w="969" w:type="dxa"/>
            <w:shd w:val="clear" w:color="auto" w:fill="auto"/>
            <w:vAlign w:val="center"/>
          </w:tcPr>
          <w:p w14:paraId="6CA774FD" w14:textId="77777777" w:rsidR="00B146CB" w:rsidRPr="00EF7738" w:rsidRDefault="00B146CB" w:rsidP="00025618">
            <w:pPr>
              <w:pStyle w:val="af0"/>
              <w:spacing w:line="280" w:lineRule="exact"/>
              <w:jc w:val="center"/>
              <w:rPr>
                <w:sz w:val="20"/>
                <w:szCs w:val="20"/>
              </w:rPr>
            </w:pPr>
            <w:r w:rsidRPr="00EF7738">
              <w:rPr>
                <w:sz w:val="20"/>
                <w:szCs w:val="20"/>
              </w:rPr>
              <w:t>分解率</w:t>
            </w:r>
          </w:p>
        </w:tc>
        <w:tc>
          <w:tcPr>
            <w:tcW w:w="968" w:type="dxa"/>
            <w:shd w:val="clear" w:color="auto" w:fill="auto"/>
            <w:vAlign w:val="center"/>
          </w:tcPr>
          <w:p w14:paraId="6F3FF66F" w14:textId="77777777" w:rsidR="00B146CB" w:rsidRPr="00EF7738" w:rsidRDefault="00B146CB" w:rsidP="00025618">
            <w:pPr>
              <w:pStyle w:val="af0"/>
              <w:spacing w:line="280" w:lineRule="exact"/>
              <w:jc w:val="center"/>
              <w:rPr>
                <w:sz w:val="20"/>
                <w:szCs w:val="20"/>
              </w:rPr>
            </w:pPr>
            <w:r w:rsidRPr="00EF7738">
              <w:rPr>
                <w:sz w:val="20"/>
                <w:szCs w:val="20"/>
              </w:rPr>
              <w:t>分析値</w:t>
            </w:r>
          </w:p>
        </w:tc>
        <w:tc>
          <w:tcPr>
            <w:tcW w:w="969" w:type="dxa"/>
            <w:shd w:val="clear" w:color="auto" w:fill="auto"/>
            <w:vAlign w:val="center"/>
          </w:tcPr>
          <w:p w14:paraId="03DDE927" w14:textId="77777777" w:rsidR="00B146CB" w:rsidRPr="00EF7738" w:rsidRDefault="00B146CB" w:rsidP="00025618">
            <w:pPr>
              <w:pStyle w:val="af0"/>
              <w:spacing w:line="280" w:lineRule="exact"/>
              <w:jc w:val="center"/>
              <w:rPr>
                <w:sz w:val="20"/>
                <w:szCs w:val="20"/>
              </w:rPr>
            </w:pPr>
            <w:r w:rsidRPr="00EF7738">
              <w:rPr>
                <w:sz w:val="20"/>
                <w:szCs w:val="20"/>
              </w:rPr>
              <w:t>分解率</w:t>
            </w:r>
          </w:p>
        </w:tc>
      </w:tr>
      <w:tr w:rsidR="00492B19" w:rsidRPr="00EF7738" w14:paraId="0EBF79EF" w14:textId="77777777" w:rsidTr="00492B19">
        <w:tc>
          <w:tcPr>
            <w:tcW w:w="851" w:type="dxa"/>
            <w:shd w:val="clear" w:color="auto" w:fill="auto"/>
          </w:tcPr>
          <w:p w14:paraId="677173DA" w14:textId="77777777" w:rsidR="00B146CB" w:rsidRPr="00EF7738" w:rsidRDefault="00B146CB" w:rsidP="00025618">
            <w:pPr>
              <w:pStyle w:val="af0"/>
              <w:spacing w:line="280" w:lineRule="exact"/>
              <w:jc w:val="center"/>
              <w:rPr>
                <w:sz w:val="20"/>
                <w:szCs w:val="20"/>
              </w:rPr>
            </w:pPr>
            <w:r w:rsidRPr="00EF7738">
              <w:rPr>
                <w:sz w:val="20"/>
                <w:szCs w:val="20"/>
              </w:rPr>
              <w:t>1</w:t>
            </w:r>
          </w:p>
          <w:p w14:paraId="06766105" w14:textId="77777777" w:rsidR="00B146CB" w:rsidRPr="00EF7738" w:rsidRDefault="00B146CB" w:rsidP="00025618">
            <w:pPr>
              <w:pStyle w:val="af0"/>
              <w:spacing w:line="280" w:lineRule="exact"/>
              <w:jc w:val="center"/>
              <w:rPr>
                <w:sz w:val="20"/>
                <w:szCs w:val="20"/>
              </w:rPr>
            </w:pPr>
            <w:r w:rsidRPr="00EF7738">
              <w:rPr>
                <w:sz w:val="20"/>
                <w:szCs w:val="20"/>
              </w:rPr>
              <w:t>・</w:t>
            </w:r>
          </w:p>
          <w:p w14:paraId="0674A2BC" w14:textId="77777777" w:rsidR="00B146CB" w:rsidRPr="00EF7738" w:rsidRDefault="00B146CB" w:rsidP="00025618">
            <w:pPr>
              <w:pStyle w:val="af0"/>
              <w:spacing w:line="280" w:lineRule="exact"/>
              <w:jc w:val="center"/>
              <w:rPr>
                <w:sz w:val="20"/>
                <w:szCs w:val="20"/>
              </w:rPr>
            </w:pPr>
            <w:r w:rsidRPr="00EF7738">
              <w:rPr>
                <w:sz w:val="20"/>
                <w:szCs w:val="20"/>
              </w:rPr>
              <w:t>・</w:t>
            </w:r>
          </w:p>
          <w:p w14:paraId="4393B653" w14:textId="77777777" w:rsidR="00B146CB" w:rsidRPr="00EF7738" w:rsidRDefault="00B146CB" w:rsidP="00025618">
            <w:pPr>
              <w:pStyle w:val="af0"/>
              <w:spacing w:line="280" w:lineRule="exact"/>
              <w:jc w:val="center"/>
              <w:rPr>
                <w:sz w:val="20"/>
                <w:szCs w:val="20"/>
              </w:rPr>
            </w:pPr>
            <w:r w:rsidRPr="00EF7738">
              <w:rPr>
                <w:sz w:val="20"/>
                <w:szCs w:val="20"/>
              </w:rPr>
              <w:t>・</w:t>
            </w:r>
          </w:p>
          <w:p w14:paraId="14C6788E" w14:textId="77777777" w:rsidR="00B146CB" w:rsidRPr="00EF7738" w:rsidRDefault="00B146CB" w:rsidP="00025618">
            <w:pPr>
              <w:pStyle w:val="af0"/>
              <w:spacing w:line="280" w:lineRule="exact"/>
              <w:jc w:val="center"/>
              <w:rPr>
                <w:sz w:val="20"/>
                <w:szCs w:val="20"/>
              </w:rPr>
            </w:pPr>
            <w:r w:rsidRPr="00EF7738">
              <w:rPr>
                <w:sz w:val="20"/>
                <w:szCs w:val="20"/>
              </w:rPr>
              <w:t>平均</w:t>
            </w:r>
          </w:p>
        </w:tc>
        <w:tc>
          <w:tcPr>
            <w:tcW w:w="2410" w:type="dxa"/>
            <w:gridSpan w:val="2"/>
            <w:shd w:val="clear" w:color="auto" w:fill="auto"/>
          </w:tcPr>
          <w:p w14:paraId="1D0B905E" w14:textId="77777777" w:rsidR="00B146CB" w:rsidRPr="00EF7738" w:rsidRDefault="00B146CB" w:rsidP="00025618">
            <w:pPr>
              <w:pStyle w:val="af0"/>
              <w:spacing w:line="280" w:lineRule="exact"/>
              <w:jc w:val="center"/>
              <w:rPr>
                <w:sz w:val="20"/>
                <w:szCs w:val="20"/>
              </w:rPr>
            </w:pPr>
            <w:r w:rsidRPr="00EF7738">
              <w:rPr>
                <w:sz w:val="20"/>
                <w:szCs w:val="20"/>
              </w:rPr>
              <w:t>80.12 %</w:t>
            </w:r>
          </w:p>
          <w:p w14:paraId="5FAE2323" w14:textId="77777777" w:rsidR="00B146CB" w:rsidRPr="00EF7738" w:rsidRDefault="00B146CB" w:rsidP="00025618">
            <w:pPr>
              <w:pStyle w:val="af0"/>
              <w:spacing w:line="280" w:lineRule="exact"/>
              <w:jc w:val="center"/>
              <w:rPr>
                <w:sz w:val="20"/>
                <w:szCs w:val="20"/>
              </w:rPr>
            </w:pPr>
            <w:r w:rsidRPr="00EF7738">
              <w:rPr>
                <w:sz w:val="20"/>
                <w:szCs w:val="20"/>
              </w:rPr>
              <w:t>・</w:t>
            </w:r>
          </w:p>
          <w:p w14:paraId="3686F060" w14:textId="77777777" w:rsidR="00B146CB" w:rsidRPr="00EF7738" w:rsidRDefault="00B146CB" w:rsidP="00025618">
            <w:pPr>
              <w:pStyle w:val="af0"/>
              <w:spacing w:line="280" w:lineRule="exact"/>
              <w:jc w:val="center"/>
              <w:rPr>
                <w:sz w:val="20"/>
                <w:szCs w:val="20"/>
              </w:rPr>
            </w:pPr>
            <w:r w:rsidRPr="00EF7738">
              <w:rPr>
                <w:sz w:val="20"/>
                <w:szCs w:val="20"/>
              </w:rPr>
              <w:t>・</w:t>
            </w:r>
          </w:p>
          <w:p w14:paraId="71C0539C" w14:textId="77777777" w:rsidR="00B146CB" w:rsidRPr="00EF7738" w:rsidRDefault="00B146CB" w:rsidP="00025618">
            <w:pPr>
              <w:pStyle w:val="af0"/>
              <w:spacing w:line="280" w:lineRule="exact"/>
              <w:jc w:val="center"/>
              <w:rPr>
                <w:sz w:val="20"/>
                <w:szCs w:val="20"/>
              </w:rPr>
            </w:pPr>
            <w:r w:rsidRPr="00EF7738">
              <w:rPr>
                <w:sz w:val="20"/>
                <w:szCs w:val="20"/>
              </w:rPr>
              <w:t>・</w:t>
            </w:r>
          </w:p>
          <w:p w14:paraId="7A548579" w14:textId="77777777" w:rsidR="00B146CB" w:rsidRPr="00EF7738" w:rsidRDefault="00B146CB" w:rsidP="00025618">
            <w:pPr>
              <w:pStyle w:val="af0"/>
              <w:spacing w:line="280" w:lineRule="exact"/>
              <w:jc w:val="center"/>
              <w:rPr>
                <w:sz w:val="20"/>
                <w:szCs w:val="20"/>
              </w:rPr>
            </w:pPr>
            <w:r w:rsidRPr="00EF7738">
              <w:rPr>
                <w:sz w:val="20"/>
                <w:szCs w:val="20"/>
              </w:rPr>
              <w:t>・</w:t>
            </w:r>
          </w:p>
        </w:tc>
        <w:tc>
          <w:tcPr>
            <w:tcW w:w="968" w:type="dxa"/>
            <w:shd w:val="clear" w:color="auto" w:fill="auto"/>
          </w:tcPr>
          <w:p w14:paraId="17917243" w14:textId="77777777" w:rsidR="00B146CB" w:rsidRPr="00EF7738" w:rsidRDefault="00B146CB" w:rsidP="00025618">
            <w:pPr>
              <w:pStyle w:val="af0"/>
              <w:spacing w:line="280" w:lineRule="exact"/>
              <w:rPr>
                <w:sz w:val="20"/>
                <w:szCs w:val="20"/>
              </w:rPr>
            </w:pPr>
            <w:r w:rsidRPr="00EF7738">
              <w:rPr>
                <w:sz w:val="20"/>
                <w:szCs w:val="20"/>
              </w:rPr>
              <w:t>79.95 %</w:t>
            </w:r>
          </w:p>
          <w:p w14:paraId="41D93F32" w14:textId="77777777" w:rsidR="00B146CB" w:rsidRPr="00EF7738" w:rsidRDefault="00B146CB" w:rsidP="00025618">
            <w:pPr>
              <w:pStyle w:val="af0"/>
              <w:spacing w:line="280" w:lineRule="exact"/>
              <w:jc w:val="center"/>
              <w:rPr>
                <w:sz w:val="20"/>
                <w:szCs w:val="20"/>
              </w:rPr>
            </w:pPr>
            <w:r w:rsidRPr="00EF7738">
              <w:rPr>
                <w:sz w:val="20"/>
                <w:szCs w:val="20"/>
              </w:rPr>
              <w:t>・</w:t>
            </w:r>
          </w:p>
          <w:p w14:paraId="465A263F" w14:textId="77777777" w:rsidR="00B146CB" w:rsidRPr="00EF7738" w:rsidRDefault="00B146CB" w:rsidP="00025618">
            <w:pPr>
              <w:pStyle w:val="af0"/>
              <w:spacing w:line="280" w:lineRule="exact"/>
              <w:jc w:val="center"/>
              <w:rPr>
                <w:sz w:val="20"/>
                <w:szCs w:val="20"/>
              </w:rPr>
            </w:pPr>
            <w:r w:rsidRPr="00EF7738">
              <w:rPr>
                <w:sz w:val="20"/>
                <w:szCs w:val="20"/>
              </w:rPr>
              <w:t>・</w:t>
            </w:r>
          </w:p>
          <w:p w14:paraId="0B7A2ADD" w14:textId="77777777" w:rsidR="00B146CB" w:rsidRPr="00EF7738" w:rsidRDefault="00B146CB" w:rsidP="00025618">
            <w:pPr>
              <w:pStyle w:val="af0"/>
              <w:spacing w:line="280" w:lineRule="exact"/>
              <w:jc w:val="center"/>
              <w:rPr>
                <w:sz w:val="20"/>
                <w:szCs w:val="20"/>
              </w:rPr>
            </w:pPr>
            <w:r w:rsidRPr="00EF7738">
              <w:rPr>
                <w:sz w:val="20"/>
                <w:szCs w:val="20"/>
              </w:rPr>
              <w:t>・</w:t>
            </w:r>
          </w:p>
          <w:p w14:paraId="68CB09F1" w14:textId="77777777" w:rsidR="00B146CB" w:rsidRPr="00EF7738" w:rsidRDefault="00B146CB" w:rsidP="00025618">
            <w:pPr>
              <w:pStyle w:val="af0"/>
              <w:spacing w:line="280" w:lineRule="exact"/>
              <w:jc w:val="center"/>
              <w:rPr>
                <w:sz w:val="20"/>
                <w:szCs w:val="20"/>
              </w:rPr>
            </w:pPr>
            <w:r w:rsidRPr="00EF7738">
              <w:rPr>
                <w:sz w:val="20"/>
                <w:szCs w:val="20"/>
              </w:rPr>
              <w:t>・</w:t>
            </w:r>
          </w:p>
        </w:tc>
        <w:tc>
          <w:tcPr>
            <w:tcW w:w="969" w:type="dxa"/>
            <w:shd w:val="clear" w:color="auto" w:fill="auto"/>
          </w:tcPr>
          <w:p w14:paraId="50496274" w14:textId="77777777" w:rsidR="00B146CB" w:rsidRPr="00EF7738" w:rsidRDefault="00B146CB" w:rsidP="00025618">
            <w:pPr>
              <w:pStyle w:val="af0"/>
              <w:spacing w:line="280" w:lineRule="exact"/>
              <w:rPr>
                <w:sz w:val="20"/>
                <w:szCs w:val="20"/>
              </w:rPr>
            </w:pPr>
            <w:r w:rsidRPr="00EF7738">
              <w:rPr>
                <w:sz w:val="20"/>
                <w:szCs w:val="20"/>
              </w:rPr>
              <w:t>0.21 %</w:t>
            </w:r>
          </w:p>
          <w:p w14:paraId="2A52D84E" w14:textId="77777777" w:rsidR="00B146CB" w:rsidRPr="00EF7738" w:rsidRDefault="00B146CB" w:rsidP="00025618">
            <w:pPr>
              <w:pStyle w:val="af0"/>
              <w:spacing w:line="280" w:lineRule="exact"/>
              <w:jc w:val="center"/>
              <w:rPr>
                <w:sz w:val="20"/>
                <w:szCs w:val="20"/>
              </w:rPr>
            </w:pPr>
            <w:r w:rsidRPr="00EF7738">
              <w:rPr>
                <w:sz w:val="20"/>
                <w:szCs w:val="20"/>
              </w:rPr>
              <w:t>・</w:t>
            </w:r>
          </w:p>
          <w:p w14:paraId="4740EBD9" w14:textId="77777777" w:rsidR="00B146CB" w:rsidRPr="00EF7738" w:rsidRDefault="00B146CB" w:rsidP="00025618">
            <w:pPr>
              <w:pStyle w:val="af0"/>
              <w:spacing w:line="280" w:lineRule="exact"/>
              <w:jc w:val="center"/>
              <w:rPr>
                <w:sz w:val="20"/>
                <w:szCs w:val="20"/>
              </w:rPr>
            </w:pPr>
            <w:r w:rsidRPr="00EF7738">
              <w:rPr>
                <w:sz w:val="20"/>
                <w:szCs w:val="20"/>
              </w:rPr>
              <w:t>・</w:t>
            </w:r>
          </w:p>
          <w:p w14:paraId="20A4B090" w14:textId="77777777" w:rsidR="00B146CB" w:rsidRPr="00EF7738" w:rsidRDefault="00B146CB" w:rsidP="00025618">
            <w:pPr>
              <w:pStyle w:val="af0"/>
              <w:spacing w:line="280" w:lineRule="exact"/>
              <w:jc w:val="center"/>
              <w:rPr>
                <w:sz w:val="20"/>
                <w:szCs w:val="20"/>
              </w:rPr>
            </w:pPr>
            <w:r w:rsidRPr="00EF7738">
              <w:rPr>
                <w:sz w:val="20"/>
                <w:szCs w:val="20"/>
              </w:rPr>
              <w:t>・</w:t>
            </w:r>
          </w:p>
          <w:p w14:paraId="691637C9" w14:textId="77777777" w:rsidR="00B146CB" w:rsidRPr="00EF7738" w:rsidRDefault="00B146CB" w:rsidP="00025618">
            <w:pPr>
              <w:pStyle w:val="af0"/>
              <w:spacing w:line="280" w:lineRule="exact"/>
              <w:jc w:val="center"/>
              <w:rPr>
                <w:sz w:val="20"/>
                <w:szCs w:val="20"/>
              </w:rPr>
            </w:pPr>
            <w:r w:rsidRPr="00EF7738">
              <w:rPr>
                <w:sz w:val="20"/>
                <w:szCs w:val="20"/>
              </w:rPr>
              <w:t>・</w:t>
            </w:r>
          </w:p>
        </w:tc>
        <w:tc>
          <w:tcPr>
            <w:tcW w:w="968" w:type="dxa"/>
            <w:shd w:val="clear" w:color="auto" w:fill="auto"/>
          </w:tcPr>
          <w:p w14:paraId="1467120F" w14:textId="77777777" w:rsidR="00B146CB" w:rsidRPr="00EF7738" w:rsidRDefault="00B146CB" w:rsidP="00025618">
            <w:pPr>
              <w:pStyle w:val="af0"/>
              <w:spacing w:line="280" w:lineRule="exact"/>
              <w:rPr>
                <w:sz w:val="20"/>
                <w:szCs w:val="20"/>
              </w:rPr>
            </w:pPr>
            <w:r w:rsidRPr="00EF7738">
              <w:rPr>
                <w:sz w:val="20"/>
                <w:szCs w:val="20"/>
              </w:rPr>
              <w:t>79.91 %</w:t>
            </w:r>
          </w:p>
          <w:p w14:paraId="512C7C7A" w14:textId="77777777" w:rsidR="00B146CB" w:rsidRPr="00EF7738" w:rsidRDefault="00B146CB" w:rsidP="00025618">
            <w:pPr>
              <w:pStyle w:val="af0"/>
              <w:spacing w:line="280" w:lineRule="exact"/>
              <w:jc w:val="center"/>
              <w:rPr>
                <w:sz w:val="20"/>
                <w:szCs w:val="20"/>
              </w:rPr>
            </w:pPr>
            <w:r w:rsidRPr="00EF7738">
              <w:rPr>
                <w:sz w:val="20"/>
                <w:szCs w:val="20"/>
              </w:rPr>
              <w:t>・</w:t>
            </w:r>
          </w:p>
          <w:p w14:paraId="32B0228C" w14:textId="77777777" w:rsidR="00B146CB" w:rsidRPr="00EF7738" w:rsidRDefault="00B146CB" w:rsidP="00025618">
            <w:pPr>
              <w:pStyle w:val="af0"/>
              <w:spacing w:line="280" w:lineRule="exact"/>
              <w:jc w:val="center"/>
              <w:rPr>
                <w:sz w:val="20"/>
                <w:szCs w:val="20"/>
              </w:rPr>
            </w:pPr>
            <w:r w:rsidRPr="00EF7738">
              <w:rPr>
                <w:sz w:val="20"/>
                <w:szCs w:val="20"/>
              </w:rPr>
              <w:t>・</w:t>
            </w:r>
          </w:p>
          <w:p w14:paraId="2A2A209D" w14:textId="77777777" w:rsidR="00B146CB" w:rsidRPr="00EF7738" w:rsidRDefault="00B146CB" w:rsidP="00025618">
            <w:pPr>
              <w:pStyle w:val="af0"/>
              <w:spacing w:line="280" w:lineRule="exact"/>
              <w:jc w:val="center"/>
              <w:rPr>
                <w:sz w:val="20"/>
                <w:szCs w:val="20"/>
              </w:rPr>
            </w:pPr>
            <w:r w:rsidRPr="00EF7738">
              <w:rPr>
                <w:sz w:val="20"/>
                <w:szCs w:val="20"/>
              </w:rPr>
              <w:t>・</w:t>
            </w:r>
          </w:p>
          <w:p w14:paraId="2D31F304" w14:textId="77777777" w:rsidR="00B146CB" w:rsidRPr="00EF7738" w:rsidRDefault="00B146CB" w:rsidP="00025618">
            <w:pPr>
              <w:pStyle w:val="af0"/>
              <w:spacing w:line="280" w:lineRule="exact"/>
              <w:jc w:val="center"/>
              <w:rPr>
                <w:sz w:val="20"/>
                <w:szCs w:val="20"/>
              </w:rPr>
            </w:pPr>
            <w:r w:rsidRPr="00EF7738">
              <w:rPr>
                <w:sz w:val="20"/>
                <w:szCs w:val="20"/>
              </w:rPr>
              <w:t>・</w:t>
            </w:r>
          </w:p>
        </w:tc>
        <w:tc>
          <w:tcPr>
            <w:tcW w:w="969" w:type="dxa"/>
            <w:shd w:val="clear" w:color="auto" w:fill="auto"/>
          </w:tcPr>
          <w:p w14:paraId="70449AF8" w14:textId="77777777" w:rsidR="00B146CB" w:rsidRPr="00EF7738" w:rsidRDefault="00B146CB" w:rsidP="00025618">
            <w:pPr>
              <w:pStyle w:val="af0"/>
              <w:spacing w:line="280" w:lineRule="exact"/>
              <w:rPr>
                <w:sz w:val="20"/>
                <w:szCs w:val="20"/>
              </w:rPr>
            </w:pPr>
            <w:r w:rsidRPr="00EF7738">
              <w:rPr>
                <w:sz w:val="20"/>
                <w:szCs w:val="20"/>
              </w:rPr>
              <w:t>0.26 %</w:t>
            </w:r>
          </w:p>
          <w:p w14:paraId="12FA16FB" w14:textId="77777777" w:rsidR="00B146CB" w:rsidRPr="00EF7738" w:rsidRDefault="00B146CB" w:rsidP="00025618">
            <w:pPr>
              <w:pStyle w:val="af0"/>
              <w:spacing w:line="280" w:lineRule="exact"/>
              <w:jc w:val="center"/>
              <w:rPr>
                <w:sz w:val="20"/>
                <w:szCs w:val="20"/>
              </w:rPr>
            </w:pPr>
            <w:r w:rsidRPr="00EF7738">
              <w:rPr>
                <w:sz w:val="20"/>
                <w:szCs w:val="20"/>
              </w:rPr>
              <w:t>・</w:t>
            </w:r>
          </w:p>
          <w:p w14:paraId="1F504A77" w14:textId="77777777" w:rsidR="00B146CB" w:rsidRPr="00EF7738" w:rsidRDefault="00B146CB" w:rsidP="00025618">
            <w:pPr>
              <w:pStyle w:val="af0"/>
              <w:spacing w:line="280" w:lineRule="exact"/>
              <w:jc w:val="center"/>
              <w:rPr>
                <w:sz w:val="20"/>
                <w:szCs w:val="20"/>
              </w:rPr>
            </w:pPr>
            <w:r w:rsidRPr="00EF7738">
              <w:rPr>
                <w:sz w:val="20"/>
                <w:szCs w:val="20"/>
              </w:rPr>
              <w:t>・</w:t>
            </w:r>
          </w:p>
          <w:p w14:paraId="6645824E" w14:textId="77777777" w:rsidR="00B146CB" w:rsidRPr="00EF7738" w:rsidRDefault="00B146CB" w:rsidP="00025618">
            <w:pPr>
              <w:pStyle w:val="af0"/>
              <w:spacing w:line="280" w:lineRule="exact"/>
              <w:jc w:val="center"/>
              <w:rPr>
                <w:sz w:val="20"/>
                <w:szCs w:val="20"/>
              </w:rPr>
            </w:pPr>
            <w:r w:rsidRPr="00EF7738">
              <w:rPr>
                <w:sz w:val="20"/>
                <w:szCs w:val="20"/>
              </w:rPr>
              <w:t>・</w:t>
            </w:r>
          </w:p>
          <w:p w14:paraId="13A4EAB1" w14:textId="77777777" w:rsidR="00B146CB" w:rsidRPr="00EF7738" w:rsidRDefault="00B146CB" w:rsidP="00025618">
            <w:pPr>
              <w:pStyle w:val="af0"/>
              <w:spacing w:line="280" w:lineRule="exact"/>
              <w:jc w:val="center"/>
              <w:rPr>
                <w:sz w:val="20"/>
                <w:szCs w:val="20"/>
              </w:rPr>
            </w:pPr>
            <w:r w:rsidRPr="00EF7738">
              <w:rPr>
                <w:sz w:val="20"/>
                <w:szCs w:val="20"/>
              </w:rPr>
              <w:t>・</w:t>
            </w:r>
          </w:p>
        </w:tc>
        <w:tc>
          <w:tcPr>
            <w:tcW w:w="968" w:type="dxa"/>
            <w:shd w:val="clear" w:color="auto" w:fill="auto"/>
          </w:tcPr>
          <w:p w14:paraId="38CC418C" w14:textId="77777777" w:rsidR="00B146CB" w:rsidRPr="00EF7738" w:rsidRDefault="00B146CB" w:rsidP="00025618">
            <w:pPr>
              <w:pStyle w:val="af0"/>
              <w:spacing w:line="280" w:lineRule="exact"/>
              <w:rPr>
                <w:sz w:val="20"/>
                <w:szCs w:val="20"/>
              </w:rPr>
            </w:pPr>
            <w:r w:rsidRPr="00EF7738">
              <w:rPr>
                <w:sz w:val="20"/>
                <w:szCs w:val="20"/>
              </w:rPr>
              <w:t>79.82 %</w:t>
            </w:r>
          </w:p>
          <w:p w14:paraId="0EFB6903" w14:textId="77777777" w:rsidR="00B146CB" w:rsidRPr="00EF7738" w:rsidRDefault="00B146CB" w:rsidP="00025618">
            <w:pPr>
              <w:pStyle w:val="af0"/>
              <w:spacing w:line="280" w:lineRule="exact"/>
              <w:jc w:val="center"/>
              <w:rPr>
                <w:sz w:val="20"/>
                <w:szCs w:val="20"/>
              </w:rPr>
            </w:pPr>
            <w:r w:rsidRPr="00EF7738">
              <w:rPr>
                <w:sz w:val="20"/>
                <w:szCs w:val="20"/>
              </w:rPr>
              <w:t>・</w:t>
            </w:r>
          </w:p>
          <w:p w14:paraId="5DF840B3" w14:textId="77777777" w:rsidR="00B146CB" w:rsidRPr="00EF7738" w:rsidRDefault="00B146CB" w:rsidP="00025618">
            <w:pPr>
              <w:pStyle w:val="af0"/>
              <w:spacing w:line="280" w:lineRule="exact"/>
              <w:jc w:val="center"/>
              <w:rPr>
                <w:sz w:val="20"/>
                <w:szCs w:val="20"/>
              </w:rPr>
            </w:pPr>
            <w:r w:rsidRPr="00EF7738">
              <w:rPr>
                <w:sz w:val="20"/>
                <w:szCs w:val="20"/>
              </w:rPr>
              <w:t>・</w:t>
            </w:r>
          </w:p>
          <w:p w14:paraId="17D6FE1A" w14:textId="77777777" w:rsidR="00B146CB" w:rsidRPr="00EF7738" w:rsidRDefault="00B146CB" w:rsidP="00025618">
            <w:pPr>
              <w:pStyle w:val="af0"/>
              <w:spacing w:line="280" w:lineRule="exact"/>
              <w:jc w:val="center"/>
              <w:rPr>
                <w:sz w:val="20"/>
                <w:szCs w:val="20"/>
              </w:rPr>
            </w:pPr>
            <w:r w:rsidRPr="00EF7738">
              <w:rPr>
                <w:sz w:val="20"/>
                <w:szCs w:val="20"/>
              </w:rPr>
              <w:t>・</w:t>
            </w:r>
          </w:p>
          <w:p w14:paraId="2DDEF494" w14:textId="77777777" w:rsidR="00B146CB" w:rsidRPr="00EF7738" w:rsidRDefault="00B146CB" w:rsidP="00025618">
            <w:pPr>
              <w:pStyle w:val="af0"/>
              <w:spacing w:line="280" w:lineRule="exact"/>
              <w:jc w:val="center"/>
              <w:rPr>
                <w:sz w:val="20"/>
                <w:szCs w:val="20"/>
              </w:rPr>
            </w:pPr>
            <w:r w:rsidRPr="00EF7738">
              <w:rPr>
                <w:sz w:val="20"/>
                <w:szCs w:val="20"/>
              </w:rPr>
              <w:t>・</w:t>
            </w:r>
          </w:p>
        </w:tc>
        <w:tc>
          <w:tcPr>
            <w:tcW w:w="969" w:type="dxa"/>
            <w:shd w:val="clear" w:color="auto" w:fill="auto"/>
          </w:tcPr>
          <w:p w14:paraId="5D599008" w14:textId="77777777" w:rsidR="00B146CB" w:rsidRPr="00EF7738" w:rsidRDefault="00B146CB" w:rsidP="00025618">
            <w:pPr>
              <w:pStyle w:val="af0"/>
              <w:spacing w:line="280" w:lineRule="exact"/>
              <w:rPr>
                <w:sz w:val="20"/>
                <w:szCs w:val="20"/>
              </w:rPr>
            </w:pPr>
            <w:r w:rsidRPr="00EF7738">
              <w:rPr>
                <w:sz w:val="20"/>
                <w:szCs w:val="20"/>
              </w:rPr>
              <w:t>0.40 %</w:t>
            </w:r>
          </w:p>
          <w:p w14:paraId="4FF75A92" w14:textId="77777777" w:rsidR="00B146CB" w:rsidRPr="00EF7738" w:rsidRDefault="00B146CB" w:rsidP="00025618">
            <w:pPr>
              <w:pStyle w:val="af0"/>
              <w:spacing w:line="280" w:lineRule="exact"/>
              <w:jc w:val="center"/>
              <w:rPr>
                <w:sz w:val="20"/>
                <w:szCs w:val="20"/>
              </w:rPr>
            </w:pPr>
            <w:r w:rsidRPr="00EF7738">
              <w:rPr>
                <w:sz w:val="20"/>
                <w:szCs w:val="20"/>
              </w:rPr>
              <w:t>・</w:t>
            </w:r>
          </w:p>
          <w:p w14:paraId="5F5A80CF" w14:textId="77777777" w:rsidR="00B146CB" w:rsidRPr="00EF7738" w:rsidRDefault="00B146CB" w:rsidP="00025618">
            <w:pPr>
              <w:pStyle w:val="af0"/>
              <w:spacing w:line="280" w:lineRule="exact"/>
              <w:jc w:val="center"/>
              <w:rPr>
                <w:sz w:val="20"/>
                <w:szCs w:val="20"/>
              </w:rPr>
            </w:pPr>
            <w:r w:rsidRPr="00EF7738">
              <w:rPr>
                <w:sz w:val="20"/>
                <w:szCs w:val="20"/>
              </w:rPr>
              <w:t>・</w:t>
            </w:r>
          </w:p>
          <w:p w14:paraId="2E0C6303" w14:textId="77777777" w:rsidR="00B146CB" w:rsidRPr="00EF7738" w:rsidRDefault="00B146CB" w:rsidP="00025618">
            <w:pPr>
              <w:pStyle w:val="af0"/>
              <w:spacing w:line="280" w:lineRule="exact"/>
              <w:jc w:val="center"/>
              <w:rPr>
                <w:sz w:val="20"/>
                <w:szCs w:val="20"/>
              </w:rPr>
            </w:pPr>
            <w:r w:rsidRPr="00EF7738">
              <w:rPr>
                <w:sz w:val="20"/>
                <w:szCs w:val="20"/>
              </w:rPr>
              <w:t>・</w:t>
            </w:r>
          </w:p>
          <w:p w14:paraId="2C3F2D74" w14:textId="77777777" w:rsidR="00B146CB" w:rsidRPr="00EF7738" w:rsidRDefault="00B146CB" w:rsidP="00025618">
            <w:pPr>
              <w:pStyle w:val="af0"/>
              <w:spacing w:line="280" w:lineRule="exact"/>
              <w:jc w:val="center"/>
              <w:rPr>
                <w:sz w:val="20"/>
                <w:szCs w:val="20"/>
              </w:rPr>
            </w:pPr>
            <w:r w:rsidRPr="00EF7738">
              <w:rPr>
                <w:sz w:val="20"/>
                <w:szCs w:val="20"/>
              </w:rPr>
              <w:t>・</w:t>
            </w:r>
          </w:p>
        </w:tc>
      </w:tr>
      <w:tr w:rsidR="00492B19" w:rsidRPr="00EF7738" w14:paraId="53953E31" w14:textId="77777777" w:rsidTr="00E70940">
        <w:tc>
          <w:tcPr>
            <w:tcW w:w="851" w:type="dxa"/>
            <w:shd w:val="clear" w:color="auto" w:fill="auto"/>
            <w:vAlign w:val="center"/>
          </w:tcPr>
          <w:p w14:paraId="62B5818A" w14:textId="77777777" w:rsidR="00B146CB" w:rsidRPr="00EF7738" w:rsidRDefault="00B146CB" w:rsidP="00025618">
            <w:pPr>
              <w:pStyle w:val="af0"/>
              <w:spacing w:line="280" w:lineRule="exact"/>
              <w:jc w:val="center"/>
              <w:rPr>
                <w:sz w:val="20"/>
                <w:szCs w:val="20"/>
              </w:rPr>
            </w:pPr>
            <w:r w:rsidRPr="00EF7738">
              <w:rPr>
                <w:sz w:val="20"/>
                <w:szCs w:val="20"/>
              </w:rPr>
              <w:t>物理的化学的性状</w:t>
            </w:r>
          </w:p>
        </w:tc>
        <w:tc>
          <w:tcPr>
            <w:tcW w:w="850" w:type="dxa"/>
            <w:shd w:val="clear" w:color="auto" w:fill="auto"/>
          </w:tcPr>
          <w:p w14:paraId="6837826B" w14:textId="77777777" w:rsidR="00B146CB" w:rsidRPr="00EF7738" w:rsidRDefault="00B146CB" w:rsidP="00025618">
            <w:pPr>
              <w:pStyle w:val="af0"/>
              <w:spacing w:line="280" w:lineRule="exact"/>
              <w:jc w:val="center"/>
              <w:rPr>
                <w:sz w:val="20"/>
                <w:szCs w:val="20"/>
              </w:rPr>
            </w:pPr>
            <w:r w:rsidRPr="00EF7738">
              <w:rPr>
                <w:sz w:val="20"/>
                <w:szCs w:val="20"/>
              </w:rPr>
              <w:t>外観</w:t>
            </w:r>
          </w:p>
          <w:p w14:paraId="3493234E" w14:textId="77777777" w:rsidR="00B146CB" w:rsidRPr="00EF7738" w:rsidRDefault="00B146CB" w:rsidP="00025618">
            <w:pPr>
              <w:pStyle w:val="af0"/>
              <w:spacing w:line="280" w:lineRule="exact"/>
              <w:jc w:val="center"/>
              <w:rPr>
                <w:sz w:val="20"/>
                <w:szCs w:val="20"/>
              </w:rPr>
            </w:pPr>
            <w:r w:rsidRPr="00EF7738">
              <w:rPr>
                <w:sz w:val="20"/>
                <w:szCs w:val="20"/>
              </w:rPr>
              <w:t>粒度</w:t>
            </w:r>
          </w:p>
          <w:p w14:paraId="0BBE3869" w14:textId="77777777" w:rsidR="00B146CB" w:rsidRPr="00EF7738" w:rsidRDefault="00B146CB" w:rsidP="00025618">
            <w:pPr>
              <w:pStyle w:val="af0"/>
              <w:spacing w:line="280" w:lineRule="exact"/>
              <w:jc w:val="center"/>
              <w:rPr>
                <w:sz w:val="20"/>
                <w:szCs w:val="20"/>
              </w:rPr>
            </w:pPr>
          </w:p>
          <w:p w14:paraId="1B86DC27" w14:textId="77777777" w:rsidR="00B146CB" w:rsidRPr="00EF7738" w:rsidRDefault="00B146CB" w:rsidP="00025618">
            <w:pPr>
              <w:pStyle w:val="af0"/>
              <w:spacing w:line="280" w:lineRule="exact"/>
              <w:jc w:val="center"/>
              <w:rPr>
                <w:sz w:val="20"/>
                <w:szCs w:val="20"/>
              </w:rPr>
            </w:pPr>
            <w:r w:rsidRPr="00EF7738">
              <w:rPr>
                <w:sz w:val="20"/>
                <w:szCs w:val="20"/>
              </w:rPr>
              <w:t>水和性</w:t>
            </w:r>
          </w:p>
          <w:p w14:paraId="1FB88D00" w14:textId="77777777" w:rsidR="00B146CB" w:rsidRPr="00EF7738" w:rsidRDefault="00B146CB" w:rsidP="00025618">
            <w:pPr>
              <w:pStyle w:val="af0"/>
              <w:spacing w:line="280" w:lineRule="exact"/>
              <w:jc w:val="center"/>
              <w:rPr>
                <w:sz w:val="20"/>
                <w:szCs w:val="20"/>
              </w:rPr>
            </w:pPr>
            <w:r w:rsidRPr="00EF7738">
              <w:rPr>
                <w:sz w:val="20"/>
                <w:szCs w:val="20"/>
              </w:rPr>
              <w:t>懸垂率</w:t>
            </w:r>
          </w:p>
        </w:tc>
        <w:tc>
          <w:tcPr>
            <w:tcW w:w="1560" w:type="dxa"/>
            <w:shd w:val="clear" w:color="auto" w:fill="auto"/>
          </w:tcPr>
          <w:p w14:paraId="060601C2" w14:textId="77777777" w:rsidR="00B146CB" w:rsidRPr="00EF7738" w:rsidRDefault="00B146CB" w:rsidP="00025618">
            <w:pPr>
              <w:pStyle w:val="af0"/>
              <w:spacing w:line="280" w:lineRule="exact"/>
              <w:jc w:val="left"/>
              <w:rPr>
                <w:sz w:val="20"/>
                <w:szCs w:val="20"/>
              </w:rPr>
            </w:pPr>
            <w:r w:rsidRPr="00EF7738">
              <w:rPr>
                <w:sz w:val="20"/>
                <w:szCs w:val="20"/>
              </w:rPr>
              <w:t>淡褐色固体</w:t>
            </w:r>
            <w:r w:rsidRPr="00EF7738">
              <w:rPr>
                <w:sz w:val="20"/>
                <w:szCs w:val="20"/>
                <w:vertAlign w:val="superscript"/>
              </w:rPr>
              <w:t>*1</w:t>
            </w:r>
          </w:p>
          <w:p w14:paraId="2F7E3144" w14:textId="77777777" w:rsidR="00B146CB" w:rsidRPr="00EF7738" w:rsidRDefault="00B146CB" w:rsidP="00025618">
            <w:pPr>
              <w:pStyle w:val="af0"/>
              <w:spacing w:line="280" w:lineRule="exact"/>
              <w:jc w:val="left"/>
              <w:rPr>
                <w:sz w:val="20"/>
                <w:szCs w:val="20"/>
              </w:rPr>
            </w:pPr>
            <w:r w:rsidRPr="00EF7738">
              <w:rPr>
                <w:sz w:val="20"/>
                <w:szCs w:val="20"/>
              </w:rPr>
              <w:t>300-1700 µm 99.8%</w:t>
            </w:r>
          </w:p>
          <w:p w14:paraId="1734C39D" w14:textId="77777777" w:rsidR="00B146CB" w:rsidRPr="00EF7738" w:rsidRDefault="00B146CB" w:rsidP="00025618">
            <w:pPr>
              <w:pStyle w:val="af0"/>
              <w:spacing w:line="280" w:lineRule="exact"/>
              <w:jc w:val="left"/>
              <w:rPr>
                <w:sz w:val="20"/>
                <w:szCs w:val="20"/>
              </w:rPr>
            </w:pPr>
            <w:r w:rsidRPr="00EF7738">
              <w:rPr>
                <w:sz w:val="20"/>
                <w:szCs w:val="20"/>
              </w:rPr>
              <w:t>2</w:t>
            </w:r>
            <w:r w:rsidRPr="00EF7738">
              <w:rPr>
                <w:sz w:val="20"/>
                <w:szCs w:val="20"/>
              </w:rPr>
              <w:t>秒</w:t>
            </w:r>
          </w:p>
          <w:p w14:paraId="5E412391" w14:textId="77777777" w:rsidR="00B146CB" w:rsidRPr="00EF7738" w:rsidRDefault="00B146CB" w:rsidP="00025618">
            <w:pPr>
              <w:pStyle w:val="af0"/>
              <w:spacing w:line="280" w:lineRule="exact"/>
              <w:jc w:val="left"/>
              <w:rPr>
                <w:sz w:val="20"/>
                <w:szCs w:val="20"/>
              </w:rPr>
            </w:pPr>
            <w:r w:rsidRPr="00EF7738">
              <w:rPr>
                <w:sz w:val="20"/>
                <w:szCs w:val="20"/>
              </w:rPr>
              <w:t>98%</w:t>
            </w:r>
            <w:r w:rsidRPr="00EF7738">
              <w:rPr>
                <w:sz w:val="20"/>
                <w:szCs w:val="20"/>
                <w:vertAlign w:val="superscript"/>
              </w:rPr>
              <w:t>*2</w:t>
            </w:r>
          </w:p>
        </w:tc>
        <w:tc>
          <w:tcPr>
            <w:tcW w:w="1937" w:type="dxa"/>
            <w:gridSpan w:val="2"/>
            <w:shd w:val="clear" w:color="auto" w:fill="auto"/>
          </w:tcPr>
          <w:p w14:paraId="03FE6119" w14:textId="77777777" w:rsidR="00B146CB" w:rsidRPr="00EF7738" w:rsidRDefault="00B146CB" w:rsidP="00025618">
            <w:pPr>
              <w:pStyle w:val="af0"/>
              <w:spacing w:line="280" w:lineRule="exact"/>
              <w:jc w:val="left"/>
              <w:rPr>
                <w:sz w:val="20"/>
                <w:szCs w:val="20"/>
              </w:rPr>
            </w:pPr>
            <w:r w:rsidRPr="00EF7738">
              <w:rPr>
                <w:sz w:val="20"/>
                <w:szCs w:val="20"/>
              </w:rPr>
              <w:t>淡褐色固体</w:t>
            </w:r>
            <w:r w:rsidRPr="00EF7738">
              <w:rPr>
                <w:sz w:val="20"/>
                <w:szCs w:val="20"/>
                <w:vertAlign w:val="superscript"/>
              </w:rPr>
              <w:t>*1</w:t>
            </w:r>
          </w:p>
          <w:p w14:paraId="50DFB361" w14:textId="77777777" w:rsidR="00492B19" w:rsidRPr="00EF7738" w:rsidRDefault="00B146CB" w:rsidP="00025618">
            <w:pPr>
              <w:pStyle w:val="af0"/>
              <w:spacing w:line="280" w:lineRule="exact"/>
              <w:jc w:val="left"/>
              <w:rPr>
                <w:sz w:val="20"/>
                <w:szCs w:val="20"/>
              </w:rPr>
            </w:pPr>
            <w:r w:rsidRPr="00EF7738">
              <w:rPr>
                <w:sz w:val="20"/>
                <w:szCs w:val="20"/>
              </w:rPr>
              <w:t xml:space="preserve">300-1700 µm </w:t>
            </w:r>
          </w:p>
          <w:p w14:paraId="30F16C07" w14:textId="77777777" w:rsidR="00B146CB" w:rsidRPr="00EF7738" w:rsidRDefault="00B146CB" w:rsidP="00025618">
            <w:pPr>
              <w:pStyle w:val="af0"/>
              <w:spacing w:line="280" w:lineRule="exact"/>
              <w:jc w:val="left"/>
              <w:rPr>
                <w:sz w:val="20"/>
                <w:szCs w:val="20"/>
              </w:rPr>
            </w:pPr>
            <w:r w:rsidRPr="00EF7738">
              <w:rPr>
                <w:sz w:val="20"/>
                <w:szCs w:val="20"/>
              </w:rPr>
              <w:t>98.5%</w:t>
            </w:r>
          </w:p>
          <w:p w14:paraId="38CA0F93" w14:textId="77777777" w:rsidR="00B146CB" w:rsidRPr="00EF7738" w:rsidRDefault="00B146CB" w:rsidP="00025618">
            <w:pPr>
              <w:pStyle w:val="af0"/>
              <w:spacing w:line="280" w:lineRule="exact"/>
              <w:jc w:val="left"/>
              <w:rPr>
                <w:sz w:val="20"/>
                <w:szCs w:val="20"/>
              </w:rPr>
            </w:pPr>
            <w:r w:rsidRPr="00EF7738">
              <w:rPr>
                <w:sz w:val="20"/>
                <w:szCs w:val="20"/>
              </w:rPr>
              <w:t>3</w:t>
            </w:r>
            <w:r w:rsidRPr="00EF7738">
              <w:rPr>
                <w:sz w:val="20"/>
                <w:szCs w:val="20"/>
              </w:rPr>
              <w:t>秒</w:t>
            </w:r>
          </w:p>
          <w:p w14:paraId="3AC45BBC" w14:textId="77777777" w:rsidR="00B146CB" w:rsidRPr="00EF7738" w:rsidRDefault="00B146CB" w:rsidP="00025618">
            <w:pPr>
              <w:pStyle w:val="af0"/>
              <w:spacing w:line="280" w:lineRule="exact"/>
              <w:jc w:val="left"/>
              <w:rPr>
                <w:sz w:val="20"/>
                <w:szCs w:val="20"/>
              </w:rPr>
            </w:pPr>
            <w:r w:rsidRPr="00EF7738">
              <w:rPr>
                <w:sz w:val="20"/>
                <w:szCs w:val="20"/>
              </w:rPr>
              <w:t>96%</w:t>
            </w:r>
            <w:r w:rsidRPr="00EF7738">
              <w:rPr>
                <w:sz w:val="20"/>
                <w:szCs w:val="20"/>
                <w:vertAlign w:val="superscript"/>
              </w:rPr>
              <w:t>*2</w:t>
            </w:r>
          </w:p>
        </w:tc>
        <w:tc>
          <w:tcPr>
            <w:tcW w:w="1937" w:type="dxa"/>
            <w:gridSpan w:val="2"/>
            <w:shd w:val="clear" w:color="auto" w:fill="auto"/>
          </w:tcPr>
          <w:p w14:paraId="1A001344" w14:textId="77777777" w:rsidR="00B146CB" w:rsidRPr="00EF7738" w:rsidRDefault="00B146CB" w:rsidP="00025618">
            <w:pPr>
              <w:pStyle w:val="af0"/>
              <w:spacing w:line="280" w:lineRule="exact"/>
              <w:jc w:val="left"/>
              <w:rPr>
                <w:sz w:val="20"/>
                <w:szCs w:val="20"/>
              </w:rPr>
            </w:pPr>
            <w:r w:rsidRPr="00EF7738">
              <w:rPr>
                <w:sz w:val="20"/>
                <w:szCs w:val="20"/>
              </w:rPr>
              <w:t>淡褐色固体</w:t>
            </w:r>
            <w:r w:rsidRPr="00EF7738">
              <w:rPr>
                <w:sz w:val="20"/>
                <w:szCs w:val="20"/>
                <w:vertAlign w:val="superscript"/>
              </w:rPr>
              <w:t>*1</w:t>
            </w:r>
          </w:p>
          <w:p w14:paraId="0FEFD4A0" w14:textId="77777777" w:rsidR="00492B19" w:rsidRPr="00EF7738" w:rsidRDefault="00B146CB" w:rsidP="00025618">
            <w:pPr>
              <w:pStyle w:val="af0"/>
              <w:spacing w:line="280" w:lineRule="exact"/>
              <w:jc w:val="left"/>
              <w:rPr>
                <w:sz w:val="20"/>
                <w:szCs w:val="20"/>
              </w:rPr>
            </w:pPr>
            <w:r w:rsidRPr="00EF7738">
              <w:rPr>
                <w:sz w:val="20"/>
                <w:szCs w:val="20"/>
              </w:rPr>
              <w:t xml:space="preserve">300-1700 µm </w:t>
            </w:r>
          </w:p>
          <w:p w14:paraId="7EBCA516" w14:textId="77777777" w:rsidR="00B146CB" w:rsidRPr="00EF7738" w:rsidRDefault="00B146CB" w:rsidP="00025618">
            <w:pPr>
              <w:pStyle w:val="af0"/>
              <w:spacing w:line="280" w:lineRule="exact"/>
              <w:jc w:val="left"/>
              <w:rPr>
                <w:sz w:val="20"/>
                <w:szCs w:val="20"/>
              </w:rPr>
            </w:pPr>
            <w:r w:rsidRPr="00EF7738">
              <w:rPr>
                <w:sz w:val="20"/>
                <w:szCs w:val="20"/>
              </w:rPr>
              <w:t>99.5%</w:t>
            </w:r>
          </w:p>
          <w:p w14:paraId="26162837" w14:textId="77777777" w:rsidR="00B146CB" w:rsidRPr="00EF7738" w:rsidRDefault="00B146CB" w:rsidP="00025618">
            <w:pPr>
              <w:pStyle w:val="af0"/>
              <w:spacing w:line="280" w:lineRule="exact"/>
              <w:jc w:val="left"/>
              <w:rPr>
                <w:sz w:val="20"/>
                <w:szCs w:val="20"/>
              </w:rPr>
            </w:pPr>
            <w:r w:rsidRPr="00EF7738">
              <w:rPr>
                <w:sz w:val="20"/>
                <w:szCs w:val="20"/>
              </w:rPr>
              <w:t>2</w:t>
            </w:r>
            <w:r w:rsidRPr="00EF7738">
              <w:rPr>
                <w:sz w:val="20"/>
                <w:szCs w:val="20"/>
              </w:rPr>
              <w:t>秒</w:t>
            </w:r>
          </w:p>
          <w:p w14:paraId="3B119D1F" w14:textId="77777777" w:rsidR="00B146CB" w:rsidRPr="00EF7738" w:rsidRDefault="00B146CB" w:rsidP="00025618">
            <w:pPr>
              <w:pStyle w:val="af0"/>
              <w:spacing w:line="280" w:lineRule="exact"/>
              <w:jc w:val="left"/>
              <w:rPr>
                <w:sz w:val="20"/>
                <w:szCs w:val="20"/>
              </w:rPr>
            </w:pPr>
            <w:r w:rsidRPr="00EF7738">
              <w:rPr>
                <w:sz w:val="20"/>
                <w:szCs w:val="20"/>
              </w:rPr>
              <w:t>99%</w:t>
            </w:r>
            <w:r w:rsidRPr="00EF7738">
              <w:rPr>
                <w:sz w:val="20"/>
                <w:szCs w:val="20"/>
                <w:vertAlign w:val="superscript"/>
              </w:rPr>
              <w:t>*2</w:t>
            </w:r>
          </w:p>
        </w:tc>
        <w:tc>
          <w:tcPr>
            <w:tcW w:w="1937" w:type="dxa"/>
            <w:gridSpan w:val="2"/>
            <w:shd w:val="clear" w:color="auto" w:fill="auto"/>
          </w:tcPr>
          <w:p w14:paraId="2DC5919E" w14:textId="77777777" w:rsidR="00B146CB" w:rsidRPr="00EF7738" w:rsidRDefault="00B146CB" w:rsidP="00025618">
            <w:pPr>
              <w:pStyle w:val="af0"/>
              <w:spacing w:line="280" w:lineRule="exact"/>
              <w:jc w:val="left"/>
              <w:rPr>
                <w:sz w:val="20"/>
                <w:szCs w:val="20"/>
              </w:rPr>
            </w:pPr>
            <w:r w:rsidRPr="00EF7738">
              <w:rPr>
                <w:sz w:val="20"/>
                <w:szCs w:val="20"/>
              </w:rPr>
              <w:t>淡褐色固体</w:t>
            </w:r>
            <w:r w:rsidRPr="00EF7738">
              <w:rPr>
                <w:sz w:val="20"/>
                <w:szCs w:val="20"/>
                <w:vertAlign w:val="superscript"/>
              </w:rPr>
              <w:t>*1</w:t>
            </w:r>
          </w:p>
          <w:p w14:paraId="0F702EB2" w14:textId="77777777" w:rsidR="00492B19" w:rsidRPr="00EF7738" w:rsidRDefault="00B146CB" w:rsidP="00025618">
            <w:pPr>
              <w:pStyle w:val="af0"/>
              <w:spacing w:line="280" w:lineRule="exact"/>
              <w:jc w:val="left"/>
              <w:rPr>
                <w:sz w:val="20"/>
                <w:szCs w:val="20"/>
              </w:rPr>
            </w:pPr>
            <w:r w:rsidRPr="00EF7738">
              <w:rPr>
                <w:sz w:val="20"/>
                <w:szCs w:val="20"/>
              </w:rPr>
              <w:t xml:space="preserve">300-1700 µm </w:t>
            </w:r>
          </w:p>
          <w:p w14:paraId="5DBC2367" w14:textId="77777777" w:rsidR="00B146CB" w:rsidRPr="00EF7738" w:rsidRDefault="00B146CB" w:rsidP="00025618">
            <w:pPr>
              <w:pStyle w:val="af0"/>
              <w:spacing w:line="280" w:lineRule="exact"/>
              <w:jc w:val="left"/>
              <w:rPr>
                <w:sz w:val="20"/>
                <w:szCs w:val="20"/>
              </w:rPr>
            </w:pPr>
            <w:r w:rsidRPr="00EF7738">
              <w:rPr>
                <w:sz w:val="20"/>
                <w:szCs w:val="20"/>
              </w:rPr>
              <w:t>99.0%</w:t>
            </w:r>
          </w:p>
          <w:p w14:paraId="15A6FDDD" w14:textId="77777777" w:rsidR="00B146CB" w:rsidRPr="00EF7738" w:rsidRDefault="00B146CB" w:rsidP="00025618">
            <w:pPr>
              <w:pStyle w:val="af0"/>
              <w:spacing w:line="280" w:lineRule="exact"/>
              <w:jc w:val="left"/>
              <w:rPr>
                <w:sz w:val="20"/>
                <w:szCs w:val="20"/>
              </w:rPr>
            </w:pPr>
            <w:r w:rsidRPr="00EF7738">
              <w:rPr>
                <w:sz w:val="20"/>
                <w:szCs w:val="20"/>
              </w:rPr>
              <w:t>3</w:t>
            </w:r>
            <w:r w:rsidRPr="00EF7738">
              <w:rPr>
                <w:sz w:val="20"/>
                <w:szCs w:val="20"/>
              </w:rPr>
              <w:t>秒</w:t>
            </w:r>
          </w:p>
          <w:p w14:paraId="4265B9C9" w14:textId="77777777" w:rsidR="00B146CB" w:rsidRPr="00EF7738" w:rsidRDefault="00B146CB" w:rsidP="00025618">
            <w:pPr>
              <w:pStyle w:val="af0"/>
              <w:spacing w:line="280" w:lineRule="exact"/>
              <w:jc w:val="left"/>
              <w:rPr>
                <w:sz w:val="20"/>
                <w:szCs w:val="20"/>
              </w:rPr>
            </w:pPr>
            <w:r w:rsidRPr="00EF7738">
              <w:rPr>
                <w:sz w:val="20"/>
                <w:szCs w:val="20"/>
              </w:rPr>
              <w:t>97%</w:t>
            </w:r>
            <w:r w:rsidRPr="00EF7738">
              <w:rPr>
                <w:sz w:val="20"/>
                <w:szCs w:val="20"/>
                <w:vertAlign w:val="superscript"/>
              </w:rPr>
              <w:t>*2</w:t>
            </w:r>
          </w:p>
        </w:tc>
      </w:tr>
      <w:tr w:rsidR="00492B19" w:rsidRPr="00EF7738" w14:paraId="7DA1C445" w14:textId="77777777" w:rsidTr="00492B19">
        <w:tc>
          <w:tcPr>
            <w:tcW w:w="851" w:type="dxa"/>
            <w:shd w:val="clear" w:color="auto" w:fill="auto"/>
          </w:tcPr>
          <w:p w14:paraId="1F7FC667" w14:textId="77777777" w:rsidR="00B146CB" w:rsidRPr="00EF7738" w:rsidRDefault="00B146CB" w:rsidP="00025618">
            <w:pPr>
              <w:pStyle w:val="af0"/>
              <w:spacing w:line="280" w:lineRule="exact"/>
              <w:jc w:val="center"/>
              <w:rPr>
                <w:sz w:val="20"/>
                <w:szCs w:val="20"/>
              </w:rPr>
            </w:pPr>
            <w:r w:rsidRPr="00EF7738">
              <w:rPr>
                <w:sz w:val="20"/>
                <w:szCs w:val="20"/>
              </w:rPr>
              <w:t>容器の状態</w:t>
            </w:r>
          </w:p>
        </w:tc>
        <w:tc>
          <w:tcPr>
            <w:tcW w:w="2410" w:type="dxa"/>
            <w:gridSpan w:val="2"/>
            <w:shd w:val="clear" w:color="auto" w:fill="auto"/>
          </w:tcPr>
          <w:p w14:paraId="03EB26C7" w14:textId="77777777" w:rsidR="00B146CB" w:rsidRPr="00EF7738" w:rsidRDefault="00B146CB" w:rsidP="00025618">
            <w:pPr>
              <w:pStyle w:val="af0"/>
              <w:spacing w:line="280" w:lineRule="exact"/>
              <w:jc w:val="center"/>
              <w:rPr>
                <w:sz w:val="20"/>
                <w:szCs w:val="20"/>
              </w:rPr>
            </w:pPr>
            <w:r w:rsidRPr="00EF7738">
              <w:rPr>
                <w:sz w:val="20"/>
                <w:szCs w:val="20"/>
              </w:rPr>
              <w:t>良好</w:t>
            </w:r>
          </w:p>
        </w:tc>
        <w:tc>
          <w:tcPr>
            <w:tcW w:w="1937" w:type="dxa"/>
            <w:gridSpan w:val="2"/>
            <w:shd w:val="clear" w:color="auto" w:fill="auto"/>
          </w:tcPr>
          <w:p w14:paraId="6F3B4D19" w14:textId="77777777" w:rsidR="00B146CB" w:rsidRPr="00EF7738" w:rsidRDefault="00B146CB" w:rsidP="00025618">
            <w:pPr>
              <w:pStyle w:val="af0"/>
              <w:spacing w:line="280" w:lineRule="exact"/>
              <w:jc w:val="center"/>
              <w:rPr>
                <w:sz w:val="20"/>
                <w:szCs w:val="20"/>
              </w:rPr>
            </w:pPr>
            <w:r w:rsidRPr="00EF7738">
              <w:rPr>
                <w:sz w:val="20"/>
                <w:szCs w:val="20"/>
              </w:rPr>
              <w:t>良好</w:t>
            </w:r>
          </w:p>
        </w:tc>
        <w:tc>
          <w:tcPr>
            <w:tcW w:w="1937" w:type="dxa"/>
            <w:gridSpan w:val="2"/>
            <w:shd w:val="clear" w:color="auto" w:fill="auto"/>
          </w:tcPr>
          <w:p w14:paraId="5109A9BF" w14:textId="77777777" w:rsidR="00B146CB" w:rsidRPr="00EF7738" w:rsidRDefault="00B146CB" w:rsidP="00025618">
            <w:pPr>
              <w:pStyle w:val="af0"/>
              <w:spacing w:line="280" w:lineRule="exact"/>
              <w:jc w:val="center"/>
              <w:rPr>
                <w:sz w:val="20"/>
                <w:szCs w:val="20"/>
              </w:rPr>
            </w:pPr>
            <w:r w:rsidRPr="00EF7738">
              <w:rPr>
                <w:sz w:val="20"/>
                <w:szCs w:val="20"/>
              </w:rPr>
              <w:t>良好</w:t>
            </w:r>
          </w:p>
        </w:tc>
        <w:tc>
          <w:tcPr>
            <w:tcW w:w="1937" w:type="dxa"/>
            <w:gridSpan w:val="2"/>
            <w:shd w:val="clear" w:color="auto" w:fill="auto"/>
          </w:tcPr>
          <w:p w14:paraId="7AC1F35A" w14:textId="77777777" w:rsidR="00B146CB" w:rsidRPr="00EF7738" w:rsidRDefault="00B146CB" w:rsidP="00025618">
            <w:pPr>
              <w:pStyle w:val="af0"/>
              <w:spacing w:line="280" w:lineRule="exact"/>
              <w:jc w:val="center"/>
              <w:rPr>
                <w:sz w:val="20"/>
                <w:szCs w:val="20"/>
              </w:rPr>
            </w:pPr>
            <w:r w:rsidRPr="00EF7738">
              <w:rPr>
                <w:sz w:val="20"/>
                <w:szCs w:val="20"/>
              </w:rPr>
              <w:t>良好</w:t>
            </w:r>
          </w:p>
        </w:tc>
      </w:tr>
    </w:tbl>
    <w:p w14:paraId="41F37F95" w14:textId="77777777" w:rsidR="00B146CB" w:rsidRPr="00EF7738" w:rsidRDefault="00B146CB" w:rsidP="00B146CB">
      <w:pPr>
        <w:pStyle w:val="af0"/>
        <w:ind w:firstLineChars="100" w:firstLine="200"/>
        <w:rPr>
          <w:sz w:val="20"/>
          <w:szCs w:val="20"/>
        </w:rPr>
      </w:pPr>
      <w:r w:rsidRPr="00EF7738">
        <w:rPr>
          <w:sz w:val="20"/>
          <w:szCs w:val="20"/>
        </w:rPr>
        <w:t>*1:</w:t>
      </w:r>
      <w:r w:rsidRPr="00EF7738">
        <w:rPr>
          <w:sz w:val="20"/>
          <w:szCs w:val="20"/>
        </w:rPr>
        <w:t>結晶の析出は認められない</w:t>
      </w:r>
      <w:r w:rsidR="008F541B" w:rsidRPr="00EF7738">
        <w:rPr>
          <w:rFonts w:hint="eastAsia"/>
          <w:sz w:val="20"/>
          <w:szCs w:val="20"/>
        </w:rPr>
        <w:t>。</w:t>
      </w:r>
    </w:p>
    <w:p w14:paraId="35723BFD" w14:textId="77777777" w:rsidR="00B146CB" w:rsidRPr="00EF7738" w:rsidRDefault="00B146CB" w:rsidP="00B146CB">
      <w:pPr>
        <w:pStyle w:val="af0"/>
        <w:ind w:firstLineChars="100" w:firstLine="200"/>
        <w:rPr>
          <w:sz w:val="20"/>
          <w:szCs w:val="20"/>
        </w:rPr>
      </w:pPr>
      <w:r w:rsidRPr="00EF7738">
        <w:rPr>
          <w:sz w:val="20"/>
          <w:szCs w:val="20"/>
        </w:rPr>
        <w:t>*2:15</w:t>
      </w:r>
      <w:r w:rsidRPr="00EF7738">
        <w:rPr>
          <w:sz w:val="20"/>
          <w:szCs w:val="20"/>
        </w:rPr>
        <w:t>分後懸濁液中に油状物、沈殿はほとんど認められない</w:t>
      </w:r>
      <w:r w:rsidR="008F541B" w:rsidRPr="00EF7738">
        <w:rPr>
          <w:rFonts w:hint="eastAsia"/>
          <w:sz w:val="20"/>
          <w:szCs w:val="20"/>
        </w:rPr>
        <w:t>。</w:t>
      </w:r>
    </w:p>
    <w:p w14:paraId="7A742FF9" w14:textId="724D9F61" w:rsidR="00B146CB" w:rsidRPr="00EF7738" w:rsidRDefault="00C84F2A" w:rsidP="00964EB1">
      <w:pPr>
        <w:rPr>
          <w:i/>
          <w:iCs/>
        </w:rPr>
      </w:pPr>
      <w:r w:rsidRPr="00EF7738">
        <w:rPr>
          <w:rFonts w:hint="eastAsia"/>
          <w:i/>
          <w:iCs/>
        </w:rPr>
        <w:t>※使用期限の設定：農薬登録申請書に記載した使用期限を担保できる旨及び根拠を記載する。</w:t>
      </w:r>
    </w:p>
    <w:p w14:paraId="6EB6B9D1" w14:textId="77777777" w:rsidR="00C84F2A" w:rsidRPr="00EF7738" w:rsidRDefault="00C84F2A" w:rsidP="00964EB1"/>
    <w:p w14:paraId="56616635" w14:textId="77777777" w:rsidR="00964EB1" w:rsidRPr="00EF7738" w:rsidRDefault="0071651D" w:rsidP="00964EB1">
      <w:pPr>
        <w:rPr>
          <w:b/>
        </w:rPr>
      </w:pPr>
      <w:r w:rsidRPr="00EF7738">
        <w:rPr>
          <w:b/>
        </w:rPr>
        <w:t>3.</w:t>
      </w:r>
      <w:r w:rsidRPr="00EF7738">
        <w:rPr>
          <w:b/>
        </w:rPr>
        <w:t xml:space="preserve">　</w:t>
      </w:r>
      <w:r w:rsidR="00964EB1" w:rsidRPr="00EF7738">
        <w:rPr>
          <w:b/>
        </w:rPr>
        <w:t>適用に関する情報</w:t>
      </w:r>
    </w:p>
    <w:p w14:paraId="719AD7BE" w14:textId="77777777" w:rsidR="00964EB1" w:rsidRPr="00EF7738" w:rsidRDefault="00964EB1" w:rsidP="00964EB1">
      <w:pPr>
        <w:rPr>
          <w:b/>
        </w:rPr>
      </w:pPr>
      <w:r w:rsidRPr="00EF7738">
        <w:rPr>
          <w:b/>
        </w:rPr>
        <w:lastRenderedPageBreak/>
        <w:t>3.1</w:t>
      </w:r>
      <w:r w:rsidR="0071651D" w:rsidRPr="00EF7738">
        <w:rPr>
          <w:b/>
        </w:rPr>
        <w:t xml:space="preserve">　</w:t>
      </w:r>
      <w:r w:rsidRPr="00EF7738">
        <w:rPr>
          <w:b/>
        </w:rPr>
        <w:t>適用病害虫の範囲及び使用方法</w:t>
      </w:r>
    </w:p>
    <w:tbl>
      <w:tblPr>
        <w:tblW w:w="497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4"/>
        <w:gridCol w:w="1128"/>
        <w:gridCol w:w="1828"/>
        <w:gridCol w:w="985"/>
        <w:gridCol w:w="1126"/>
        <w:gridCol w:w="991"/>
        <w:gridCol w:w="985"/>
        <w:gridCol w:w="1259"/>
      </w:tblGrid>
      <w:tr w:rsidR="00964EB1" w:rsidRPr="00EF7738" w14:paraId="3683441C" w14:textId="77777777" w:rsidTr="00EE4A21">
        <w:trPr>
          <w:cantSplit/>
          <w:trHeight w:val="134"/>
        </w:trPr>
        <w:tc>
          <w:tcPr>
            <w:tcW w:w="391" w:type="pct"/>
            <w:vMerge w:val="restart"/>
            <w:shd w:val="clear" w:color="auto" w:fill="auto"/>
            <w:vAlign w:val="center"/>
          </w:tcPr>
          <w:p w14:paraId="5C5381B8" w14:textId="77777777" w:rsidR="00964EB1" w:rsidRPr="00EF7738" w:rsidRDefault="00964EB1" w:rsidP="00EE4A21">
            <w:pPr>
              <w:autoSpaceDE w:val="0"/>
              <w:autoSpaceDN w:val="0"/>
              <w:adjustRightInd w:val="0"/>
              <w:spacing w:line="240" w:lineRule="auto"/>
              <w:jc w:val="center"/>
              <w:rPr>
                <w:kern w:val="0"/>
                <w:sz w:val="20"/>
                <w:szCs w:val="20"/>
              </w:rPr>
            </w:pPr>
            <w:r w:rsidRPr="00EF7738">
              <w:rPr>
                <w:kern w:val="0"/>
                <w:sz w:val="20"/>
                <w:szCs w:val="20"/>
              </w:rPr>
              <w:t>作物名</w:t>
            </w:r>
          </w:p>
        </w:tc>
        <w:tc>
          <w:tcPr>
            <w:tcW w:w="626" w:type="pct"/>
            <w:vMerge w:val="restart"/>
            <w:shd w:val="clear" w:color="auto" w:fill="auto"/>
            <w:vAlign w:val="center"/>
          </w:tcPr>
          <w:p w14:paraId="0AA446B0" w14:textId="77777777" w:rsidR="00964EB1" w:rsidRPr="00EF7738" w:rsidRDefault="00964EB1" w:rsidP="00EE4A21">
            <w:pPr>
              <w:autoSpaceDE w:val="0"/>
              <w:autoSpaceDN w:val="0"/>
              <w:adjustRightInd w:val="0"/>
              <w:spacing w:line="240" w:lineRule="auto"/>
              <w:jc w:val="center"/>
              <w:rPr>
                <w:kern w:val="0"/>
                <w:sz w:val="20"/>
                <w:szCs w:val="20"/>
              </w:rPr>
            </w:pPr>
            <w:r w:rsidRPr="00EF7738">
              <w:rPr>
                <w:kern w:val="0"/>
                <w:sz w:val="20"/>
                <w:szCs w:val="20"/>
              </w:rPr>
              <w:t>適用雑草名</w:t>
            </w:r>
          </w:p>
        </w:tc>
        <w:tc>
          <w:tcPr>
            <w:tcW w:w="1015" w:type="pct"/>
            <w:vMerge w:val="restart"/>
            <w:shd w:val="clear" w:color="auto" w:fill="auto"/>
            <w:vAlign w:val="center"/>
          </w:tcPr>
          <w:p w14:paraId="5B38956B" w14:textId="77777777" w:rsidR="00964EB1" w:rsidRPr="00EF7738" w:rsidRDefault="00964EB1" w:rsidP="00EE4A21">
            <w:pPr>
              <w:autoSpaceDE w:val="0"/>
              <w:autoSpaceDN w:val="0"/>
              <w:adjustRightInd w:val="0"/>
              <w:spacing w:line="240" w:lineRule="auto"/>
              <w:jc w:val="center"/>
              <w:rPr>
                <w:kern w:val="0"/>
                <w:sz w:val="20"/>
                <w:szCs w:val="20"/>
              </w:rPr>
            </w:pPr>
            <w:r w:rsidRPr="00EF7738">
              <w:rPr>
                <w:kern w:val="0"/>
                <w:sz w:val="20"/>
                <w:szCs w:val="20"/>
              </w:rPr>
              <w:t>使用時期</w:t>
            </w:r>
          </w:p>
        </w:tc>
        <w:tc>
          <w:tcPr>
            <w:tcW w:w="1172" w:type="pct"/>
            <w:gridSpan w:val="2"/>
            <w:shd w:val="clear" w:color="auto" w:fill="auto"/>
            <w:vAlign w:val="center"/>
          </w:tcPr>
          <w:p w14:paraId="24C90EA7" w14:textId="77777777" w:rsidR="00964EB1" w:rsidRPr="00EF7738" w:rsidRDefault="00964EB1" w:rsidP="00EE4A21">
            <w:pPr>
              <w:autoSpaceDE w:val="0"/>
              <w:autoSpaceDN w:val="0"/>
              <w:adjustRightInd w:val="0"/>
              <w:spacing w:line="240" w:lineRule="auto"/>
              <w:jc w:val="center"/>
              <w:rPr>
                <w:kern w:val="0"/>
                <w:sz w:val="20"/>
                <w:szCs w:val="20"/>
              </w:rPr>
            </w:pPr>
            <w:r w:rsidRPr="00EF7738">
              <w:rPr>
                <w:kern w:val="0"/>
                <w:sz w:val="20"/>
                <w:szCs w:val="20"/>
              </w:rPr>
              <w:t>使用量</w:t>
            </w:r>
          </w:p>
        </w:tc>
        <w:tc>
          <w:tcPr>
            <w:tcW w:w="550" w:type="pct"/>
            <w:vMerge w:val="restart"/>
            <w:shd w:val="clear" w:color="auto" w:fill="auto"/>
            <w:vAlign w:val="center"/>
          </w:tcPr>
          <w:p w14:paraId="5043DBE8" w14:textId="77777777" w:rsidR="00964EB1" w:rsidRPr="00EF7738" w:rsidRDefault="00964EB1" w:rsidP="00EE4A21">
            <w:pPr>
              <w:autoSpaceDE w:val="0"/>
              <w:autoSpaceDN w:val="0"/>
              <w:adjustRightInd w:val="0"/>
              <w:spacing w:line="240" w:lineRule="auto"/>
              <w:jc w:val="center"/>
              <w:rPr>
                <w:kern w:val="0"/>
                <w:sz w:val="20"/>
                <w:szCs w:val="20"/>
              </w:rPr>
            </w:pPr>
            <w:r w:rsidRPr="00EF7738">
              <w:rPr>
                <w:kern w:val="0"/>
                <w:sz w:val="20"/>
                <w:szCs w:val="20"/>
              </w:rPr>
              <w:t>本剤の</w:t>
            </w:r>
          </w:p>
          <w:p w14:paraId="565838CF" w14:textId="77777777" w:rsidR="00964EB1" w:rsidRPr="00EF7738" w:rsidRDefault="00964EB1" w:rsidP="00EE4A21">
            <w:pPr>
              <w:autoSpaceDE w:val="0"/>
              <w:autoSpaceDN w:val="0"/>
              <w:adjustRightInd w:val="0"/>
              <w:spacing w:line="240" w:lineRule="auto"/>
              <w:jc w:val="center"/>
              <w:rPr>
                <w:kern w:val="0"/>
                <w:sz w:val="20"/>
                <w:szCs w:val="20"/>
              </w:rPr>
            </w:pPr>
            <w:r w:rsidRPr="00EF7738">
              <w:rPr>
                <w:kern w:val="0"/>
                <w:sz w:val="20"/>
                <w:szCs w:val="20"/>
              </w:rPr>
              <w:t>使用回数</w:t>
            </w:r>
          </w:p>
        </w:tc>
        <w:tc>
          <w:tcPr>
            <w:tcW w:w="547" w:type="pct"/>
            <w:vMerge w:val="restart"/>
            <w:vAlign w:val="center"/>
          </w:tcPr>
          <w:p w14:paraId="11883BC3" w14:textId="77777777" w:rsidR="00964EB1" w:rsidRPr="00EF7738" w:rsidRDefault="00964EB1" w:rsidP="00EE4A21">
            <w:pPr>
              <w:autoSpaceDE w:val="0"/>
              <w:autoSpaceDN w:val="0"/>
              <w:adjustRightInd w:val="0"/>
              <w:spacing w:line="240" w:lineRule="auto"/>
              <w:jc w:val="center"/>
              <w:rPr>
                <w:kern w:val="0"/>
                <w:sz w:val="20"/>
                <w:szCs w:val="20"/>
              </w:rPr>
            </w:pPr>
            <w:r w:rsidRPr="00EF7738">
              <w:rPr>
                <w:kern w:val="0"/>
                <w:sz w:val="20"/>
                <w:szCs w:val="20"/>
              </w:rPr>
              <w:t>使用方法</w:t>
            </w:r>
          </w:p>
        </w:tc>
        <w:tc>
          <w:tcPr>
            <w:tcW w:w="700" w:type="pct"/>
            <w:vMerge w:val="restart"/>
            <w:shd w:val="clear" w:color="auto" w:fill="auto"/>
            <w:vAlign w:val="center"/>
          </w:tcPr>
          <w:p w14:paraId="32696429" w14:textId="77777777" w:rsidR="00964EB1" w:rsidRPr="00EF7738" w:rsidRDefault="00964EB1" w:rsidP="00EE4A21">
            <w:pPr>
              <w:autoSpaceDE w:val="0"/>
              <w:autoSpaceDN w:val="0"/>
              <w:adjustRightInd w:val="0"/>
              <w:spacing w:line="240" w:lineRule="auto"/>
              <w:jc w:val="center"/>
              <w:rPr>
                <w:kern w:val="0"/>
                <w:sz w:val="20"/>
                <w:szCs w:val="20"/>
              </w:rPr>
            </w:pPr>
            <w:proofErr w:type="spellStart"/>
            <w:r w:rsidRPr="00EF7738">
              <w:rPr>
                <w:kern w:val="0"/>
                <w:sz w:val="20"/>
                <w:szCs w:val="20"/>
              </w:rPr>
              <w:t>Chemx</w:t>
            </w:r>
            <w:proofErr w:type="spellEnd"/>
            <w:r w:rsidRPr="00EF7738">
              <w:rPr>
                <w:kern w:val="0"/>
                <w:sz w:val="20"/>
                <w:szCs w:val="20"/>
              </w:rPr>
              <w:t>を含む</w:t>
            </w:r>
          </w:p>
          <w:p w14:paraId="103434D7" w14:textId="77777777" w:rsidR="00964EB1" w:rsidRPr="00EF7738" w:rsidRDefault="00964EB1" w:rsidP="00EE4A21">
            <w:pPr>
              <w:autoSpaceDE w:val="0"/>
              <w:autoSpaceDN w:val="0"/>
              <w:adjustRightInd w:val="0"/>
              <w:spacing w:line="240" w:lineRule="auto"/>
              <w:jc w:val="center"/>
              <w:rPr>
                <w:kern w:val="0"/>
                <w:sz w:val="20"/>
                <w:szCs w:val="20"/>
              </w:rPr>
            </w:pPr>
            <w:r w:rsidRPr="00EF7738">
              <w:rPr>
                <w:kern w:val="0"/>
                <w:sz w:val="20"/>
                <w:szCs w:val="20"/>
              </w:rPr>
              <w:t>農薬の</w:t>
            </w:r>
          </w:p>
          <w:p w14:paraId="3DDBDB92" w14:textId="77777777" w:rsidR="00964EB1" w:rsidRPr="00EF7738" w:rsidRDefault="00964EB1" w:rsidP="00EE4A21">
            <w:pPr>
              <w:autoSpaceDE w:val="0"/>
              <w:autoSpaceDN w:val="0"/>
              <w:adjustRightInd w:val="0"/>
              <w:spacing w:line="240" w:lineRule="auto"/>
              <w:jc w:val="center"/>
              <w:rPr>
                <w:kern w:val="0"/>
                <w:sz w:val="20"/>
                <w:szCs w:val="20"/>
              </w:rPr>
            </w:pPr>
            <w:r w:rsidRPr="00EF7738">
              <w:rPr>
                <w:kern w:val="0"/>
                <w:sz w:val="20"/>
                <w:szCs w:val="20"/>
              </w:rPr>
              <w:t>総使用回数</w:t>
            </w:r>
          </w:p>
        </w:tc>
      </w:tr>
      <w:tr w:rsidR="00964EB1" w:rsidRPr="00EF7738" w14:paraId="32A72DAC" w14:textId="77777777" w:rsidTr="00EE4A21">
        <w:trPr>
          <w:cantSplit/>
          <w:trHeight w:val="134"/>
        </w:trPr>
        <w:tc>
          <w:tcPr>
            <w:tcW w:w="391" w:type="pct"/>
            <w:vMerge/>
            <w:shd w:val="clear" w:color="auto" w:fill="auto"/>
            <w:vAlign w:val="center"/>
          </w:tcPr>
          <w:p w14:paraId="64D8B85E" w14:textId="77777777" w:rsidR="00964EB1" w:rsidRPr="00EF7738" w:rsidRDefault="00964EB1" w:rsidP="00EE4A21">
            <w:pPr>
              <w:autoSpaceDE w:val="0"/>
              <w:autoSpaceDN w:val="0"/>
              <w:adjustRightInd w:val="0"/>
              <w:spacing w:line="240" w:lineRule="auto"/>
              <w:jc w:val="center"/>
              <w:rPr>
                <w:kern w:val="0"/>
                <w:sz w:val="20"/>
                <w:szCs w:val="20"/>
              </w:rPr>
            </w:pPr>
          </w:p>
        </w:tc>
        <w:tc>
          <w:tcPr>
            <w:tcW w:w="626" w:type="pct"/>
            <w:vMerge/>
            <w:shd w:val="clear" w:color="auto" w:fill="auto"/>
            <w:vAlign w:val="center"/>
          </w:tcPr>
          <w:p w14:paraId="6925D1F3" w14:textId="77777777" w:rsidR="00964EB1" w:rsidRPr="00EF7738" w:rsidRDefault="00964EB1" w:rsidP="00EE4A21">
            <w:pPr>
              <w:autoSpaceDE w:val="0"/>
              <w:autoSpaceDN w:val="0"/>
              <w:adjustRightInd w:val="0"/>
              <w:spacing w:line="240" w:lineRule="auto"/>
              <w:jc w:val="center"/>
              <w:rPr>
                <w:kern w:val="0"/>
                <w:sz w:val="20"/>
                <w:szCs w:val="20"/>
              </w:rPr>
            </w:pPr>
          </w:p>
        </w:tc>
        <w:tc>
          <w:tcPr>
            <w:tcW w:w="1015" w:type="pct"/>
            <w:vMerge/>
            <w:shd w:val="clear" w:color="auto" w:fill="auto"/>
            <w:vAlign w:val="center"/>
          </w:tcPr>
          <w:p w14:paraId="6AF45561" w14:textId="77777777" w:rsidR="00964EB1" w:rsidRPr="00EF7738" w:rsidRDefault="00964EB1" w:rsidP="00EE4A21">
            <w:pPr>
              <w:autoSpaceDE w:val="0"/>
              <w:autoSpaceDN w:val="0"/>
              <w:adjustRightInd w:val="0"/>
              <w:spacing w:line="240" w:lineRule="auto"/>
              <w:jc w:val="center"/>
              <w:rPr>
                <w:kern w:val="0"/>
                <w:sz w:val="20"/>
                <w:szCs w:val="20"/>
              </w:rPr>
            </w:pPr>
          </w:p>
        </w:tc>
        <w:tc>
          <w:tcPr>
            <w:tcW w:w="547" w:type="pct"/>
            <w:shd w:val="clear" w:color="auto" w:fill="auto"/>
            <w:vAlign w:val="center"/>
          </w:tcPr>
          <w:p w14:paraId="3A7C5EFA" w14:textId="77777777" w:rsidR="00964EB1" w:rsidRPr="00EF7738" w:rsidRDefault="00964EB1" w:rsidP="00EE4A21">
            <w:pPr>
              <w:autoSpaceDE w:val="0"/>
              <w:autoSpaceDN w:val="0"/>
              <w:adjustRightInd w:val="0"/>
              <w:spacing w:line="240" w:lineRule="auto"/>
              <w:jc w:val="center"/>
              <w:rPr>
                <w:kern w:val="0"/>
                <w:sz w:val="20"/>
                <w:szCs w:val="20"/>
              </w:rPr>
            </w:pPr>
            <w:r w:rsidRPr="00EF7738">
              <w:rPr>
                <w:kern w:val="0"/>
                <w:sz w:val="20"/>
                <w:szCs w:val="20"/>
              </w:rPr>
              <w:t>薬量</w:t>
            </w:r>
          </w:p>
        </w:tc>
        <w:tc>
          <w:tcPr>
            <w:tcW w:w="625" w:type="pct"/>
            <w:shd w:val="clear" w:color="auto" w:fill="auto"/>
            <w:vAlign w:val="center"/>
          </w:tcPr>
          <w:p w14:paraId="505476A9" w14:textId="77777777" w:rsidR="00964EB1" w:rsidRPr="00EF7738" w:rsidRDefault="00964EB1" w:rsidP="00EE4A21">
            <w:pPr>
              <w:autoSpaceDE w:val="0"/>
              <w:autoSpaceDN w:val="0"/>
              <w:adjustRightInd w:val="0"/>
              <w:spacing w:line="240" w:lineRule="auto"/>
              <w:jc w:val="center"/>
              <w:rPr>
                <w:kern w:val="0"/>
                <w:sz w:val="20"/>
                <w:szCs w:val="20"/>
                <w:lang w:eastAsia="zh-TW"/>
              </w:rPr>
            </w:pPr>
            <w:r w:rsidRPr="00EF7738">
              <w:rPr>
                <w:kern w:val="0"/>
                <w:sz w:val="20"/>
                <w:szCs w:val="20"/>
              </w:rPr>
              <w:t>希釈水量</w:t>
            </w:r>
          </w:p>
        </w:tc>
        <w:tc>
          <w:tcPr>
            <w:tcW w:w="550" w:type="pct"/>
            <w:vMerge/>
            <w:shd w:val="clear" w:color="auto" w:fill="auto"/>
            <w:vAlign w:val="center"/>
          </w:tcPr>
          <w:p w14:paraId="53590311" w14:textId="77777777" w:rsidR="00964EB1" w:rsidRPr="00EF7738" w:rsidRDefault="00964EB1" w:rsidP="00EE4A21">
            <w:pPr>
              <w:autoSpaceDE w:val="0"/>
              <w:autoSpaceDN w:val="0"/>
              <w:adjustRightInd w:val="0"/>
              <w:spacing w:line="240" w:lineRule="auto"/>
              <w:jc w:val="center"/>
              <w:rPr>
                <w:kern w:val="0"/>
                <w:sz w:val="20"/>
                <w:szCs w:val="20"/>
              </w:rPr>
            </w:pPr>
          </w:p>
        </w:tc>
        <w:tc>
          <w:tcPr>
            <w:tcW w:w="547" w:type="pct"/>
            <w:vMerge/>
          </w:tcPr>
          <w:p w14:paraId="18D77C91" w14:textId="77777777" w:rsidR="00964EB1" w:rsidRPr="00EF7738" w:rsidRDefault="00964EB1" w:rsidP="00EE4A21">
            <w:pPr>
              <w:autoSpaceDE w:val="0"/>
              <w:autoSpaceDN w:val="0"/>
              <w:adjustRightInd w:val="0"/>
              <w:spacing w:line="240" w:lineRule="auto"/>
              <w:jc w:val="center"/>
              <w:rPr>
                <w:kern w:val="0"/>
                <w:sz w:val="20"/>
                <w:szCs w:val="20"/>
              </w:rPr>
            </w:pPr>
          </w:p>
        </w:tc>
        <w:tc>
          <w:tcPr>
            <w:tcW w:w="700" w:type="pct"/>
            <w:vMerge/>
            <w:shd w:val="clear" w:color="auto" w:fill="auto"/>
            <w:vAlign w:val="center"/>
          </w:tcPr>
          <w:p w14:paraId="1DD294E7" w14:textId="77777777" w:rsidR="00964EB1" w:rsidRPr="00EF7738" w:rsidRDefault="00964EB1" w:rsidP="00EE4A21">
            <w:pPr>
              <w:autoSpaceDE w:val="0"/>
              <w:autoSpaceDN w:val="0"/>
              <w:adjustRightInd w:val="0"/>
              <w:spacing w:line="240" w:lineRule="auto"/>
              <w:jc w:val="center"/>
              <w:rPr>
                <w:kern w:val="0"/>
                <w:sz w:val="20"/>
                <w:szCs w:val="20"/>
              </w:rPr>
            </w:pPr>
          </w:p>
        </w:tc>
      </w:tr>
      <w:tr w:rsidR="00964EB1" w:rsidRPr="00EF7738" w14:paraId="6C99F472" w14:textId="77777777" w:rsidTr="00EE4A21">
        <w:trPr>
          <w:trHeight w:val="65"/>
        </w:trPr>
        <w:tc>
          <w:tcPr>
            <w:tcW w:w="391" w:type="pct"/>
            <w:vAlign w:val="center"/>
          </w:tcPr>
          <w:p w14:paraId="528FEB76" w14:textId="77777777" w:rsidR="00964EB1" w:rsidRPr="00EF7738" w:rsidRDefault="00964EB1" w:rsidP="00EE4A21">
            <w:pPr>
              <w:autoSpaceDE w:val="0"/>
              <w:autoSpaceDN w:val="0"/>
              <w:adjustRightInd w:val="0"/>
              <w:spacing w:line="240" w:lineRule="auto"/>
              <w:jc w:val="center"/>
              <w:rPr>
                <w:kern w:val="0"/>
                <w:sz w:val="20"/>
                <w:szCs w:val="20"/>
              </w:rPr>
            </w:pPr>
            <w:r w:rsidRPr="00EF7738">
              <w:rPr>
                <w:kern w:val="0"/>
                <w:sz w:val="20"/>
                <w:szCs w:val="20"/>
              </w:rPr>
              <w:t>小麦</w:t>
            </w:r>
          </w:p>
        </w:tc>
        <w:tc>
          <w:tcPr>
            <w:tcW w:w="626" w:type="pct"/>
            <w:vAlign w:val="center"/>
          </w:tcPr>
          <w:p w14:paraId="7648EEBF" w14:textId="77777777" w:rsidR="00964EB1" w:rsidRPr="00EF7738" w:rsidRDefault="00964EB1" w:rsidP="00EE4A21">
            <w:pPr>
              <w:autoSpaceDE w:val="0"/>
              <w:autoSpaceDN w:val="0"/>
              <w:adjustRightInd w:val="0"/>
              <w:spacing w:line="240" w:lineRule="auto"/>
              <w:jc w:val="center"/>
              <w:rPr>
                <w:kern w:val="0"/>
                <w:sz w:val="20"/>
                <w:szCs w:val="20"/>
              </w:rPr>
            </w:pPr>
            <w:r w:rsidRPr="00EF7738">
              <w:rPr>
                <w:kern w:val="0"/>
                <w:sz w:val="20"/>
                <w:szCs w:val="20"/>
              </w:rPr>
              <w:t>一年生雑草</w:t>
            </w:r>
          </w:p>
        </w:tc>
        <w:tc>
          <w:tcPr>
            <w:tcW w:w="1015" w:type="pct"/>
            <w:vAlign w:val="center"/>
          </w:tcPr>
          <w:p w14:paraId="66FC1044" w14:textId="77777777" w:rsidR="00964EB1" w:rsidRPr="00EF7738" w:rsidRDefault="00964EB1" w:rsidP="00EE4A21">
            <w:pPr>
              <w:autoSpaceDE w:val="0"/>
              <w:autoSpaceDN w:val="0"/>
              <w:adjustRightInd w:val="0"/>
              <w:spacing w:line="240" w:lineRule="auto"/>
              <w:rPr>
                <w:kern w:val="0"/>
                <w:sz w:val="20"/>
                <w:szCs w:val="20"/>
              </w:rPr>
            </w:pPr>
            <w:r w:rsidRPr="00EF7738">
              <w:rPr>
                <w:kern w:val="0"/>
                <w:sz w:val="20"/>
                <w:szCs w:val="20"/>
              </w:rPr>
              <w:t>発芽後</w:t>
            </w:r>
            <w:r w:rsidRPr="00EF7738">
              <w:rPr>
                <w:kern w:val="0"/>
                <w:sz w:val="20"/>
                <w:szCs w:val="20"/>
              </w:rPr>
              <w:t>-</w:t>
            </w:r>
            <w:r w:rsidRPr="00EF7738">
              <w:rPr>
                <w:sz w:val="20"/>
                <w:szCs w:val="20"/>
              </w:rPr>
              <w:t>分げつ期</w:t>
            </w:r>
          </w:p>
          <w:p w14:paraId="6F08FCB5" w14:textId="77777777" w:rsidR="00964EB1" w:rsidRPr="00EF7738" w:rsidRDefault="00964EB1" w:rsidP="00EE4A21">
            <w:pPr>
              <w:autoSpaceDE w:val="0"/>
              <w:autoSpaceDN w:val="0"/>
              <w:adjustRightInd w:val="0"/>
              <w:spacing w:line="240" w:lineRule="auto"/>
              <w:rPr>
                <w:kern w:val="0"/>
                <w:sz w:val="20"/>
                <w:szCs w:val="20"/>
              </w:rPr>
            </w:pPr>
            <w:r w:rsidRPr="00EF7738">
              <w:rPr>
                <w:kern w:val="0"/>
                <w:sz w:val="20"/>
                <w:szCs w:val="20"/>
              </w:rPr>
              <w:t>ただし、収穫</w:t>
            </w:r>
            <w:r w:rsidRPr="00EF7738">
              <w:rPr>
                <w:kern w:val="0"/>
                <w:sz w:val="20"/>
                <w:szCs w:val="20"/>
              </w:rPr>
              <w:t>70</w:t>
            </w:r>
            <w:r w:rsidRPr="00EF7738">
              <w:rPr>
                <w:kern w:val="0"/>
                <w:sz w:val="20"/>
                <w:szCs w:val="20"/>
              </w:rPr>
              <w:t>日前まで</w:t>
            </w:r>
          </w:p>
        </w:tc>
        <w:tc>
          <w:tcPr>
            <w:tcW w:w="547" w:type="pct"/>
            <w:vAlign w:val="center"/>
          </w:tcPr>
          <w:p w14:paraId="46D39D32" w14:textId="77777777" w:rsidR="00964EB1" w:rsidRPr="00EF7738" w:rsidRDefault="00964EB1" w:rsidP="00EE4A21">
            <w:pPr>
              <w:autoSpaceDE w:val="0"/>
              <w:autoSpaceDN w:val="0"/>
              <w:adjustRightInd w:val="0"/>
              <w:spacing w:line="240" w:lineRule="auto"/>
              <w:jc w:val="center"/>
              <w:rPr>
                <w:kern w:val="0"/>
                <w:sz w:val="20"/>
                <w:szCs w:val="20"/>
              </w:rPr>
            </w:pPr>
            <w:r w:rsidRPr="00EF7738">
              <w:rPr>
                <w:kern w:val="0"/>
                <w:sz w:val="20"/>
                <w:szCs w:val="20"/>
              </w:rPr>
              <w:t>2.5 g/10 a</w:t>
            </w:r>
          </w:p>
        </w:tc>
        <w:tc>
          <w:tcPr>
            <w:tcW w:w="625" w:type="pct"/>
            <w:vAlign w:val="center"/>
          </w:tcPr>
          <w:p w14:paraId="3F42614E" w14:textId="77777777" w:rsidR="00964EB1" w:rsidRPr="00EF7738" w:rsidRDefault="00964EB1" w:rsidP="00EE4A21">
            <w:pPr>
              <w:autoSpaceDE w:val="0"/>
              <w:autoSpaceDN w:val="0"/>
              <w:adjustRightInd w:val="0"/>
              <w:spacing w:line="240" w:lineRule="auto"/>
              <w:jc w:val="center"/>
              <w:rPr>
                <w:kern w:val="0"/>
                <w:sz w:val="20"/>
                <w:szCs w:val="20"/>
              </w:rPr>
            </w:pPr>
            <w:r w:rsidRPr="00EF7738">
              <w:rPr>
                <w:kern w:val="0"/>
                <w:sz w:val="20"/>
                <w:szCs w:val="20"/>
              </w:rPr>
              <w:t>20-25 L/10a</w:t>
            </w:r>
          </w:p>
        </w:tc>
        <w:tc>
          <w:tcPr>
            <w:tcW w:w="550" w:type="pct"/>
            <w:vAlign w:val="center"/>
          </w:tcPr>
          <w:p w14:paraId="709BB484" w14:textId="77777777" w:rsidR="00964EB1" w:rsidRPr="00EF7738" w:rsidRDefault="00964EB1" w:rsidP="00EE4A21">
            <w:pPr>
              <w:autoSpaceDE w:val="0"/>
              <w:autoSpaceDN w:val="0"/>
              <w:adjustRightInd w:val="0"/>
              <w:spacing w:line="240" w:lineRule="auto"/>
              <w:jc w:val="center"/>
              <w:rPr>
                <w:kern w:val="0"/>
                <w:sz w:val="20"/>
                <w:szCs w:val="20"/>
              </w:rPr>
            </w:pPr>
            <w:r w:rsidRPr="00EF7738">
              <w:rPr>
                <w:kern w:val="0"/>
                <w:sz w:val="20"/>
                <w:szCs w:val="20"/>
              </w:rPr>
              <w:t>1</w:t>
            </w:r>
            <w:r w:rsidRPr="00EF7738">
              <w:rPr>
                <w:kern w:val="0"/>
                <w:sz w:val="20"/>
                <w:szCs w:val="20"/>
              </w:rPr>
              <w:t>回</w:t>
            </w:r>
          </w:p>
        </w:tc>
        <w:tc>
          <w:tcPr>
            <w:tcW w:w="547" w:type="pct"/>
            <w:vAlign w:val="center"/>
          </w:tcPr>
          <w:p w14:paraId="20691B39" w14:textId="77777777" w:rsidR="00964EB1" w:rsidRPr="00EF7738" w:rsidRDefault="00964EB1" w:rsidP="00EE4A21">
            <w:pPr>
              <w:autoSpaceDE w:val="0"/>
              <w:autoSpaceDN w:val="0"/>
              <w:adjustRightInd w:val="0"/>
              <w:spacing w:line="240" w:lineRule="auto"/>
              <w:jc w:val="center"/>
              <w:rPr>
                <w:kern w:val="0"/>
                <w:sz w:val="20"/>
                <w:szCs w:val="20"/>
              </w:rPr>
            </w:pPr>
            <w:r w:rsidRPr="00EF7738">
              <w:rPr>
                <w:kern w:val="0"/>
                <w:sz w:val="20"/>
                <w:szCs w:val="20"/>
              </w:rPr>
              <w:t>雑草</w:t>
            </w:r>
          </w:p>
          <w:p w14:paraId="7B462981" w14:textId="77777777" w:rsidR="00964EB1" w:rsidRPr="00EF7738" w:rsidRDefault="00964EB1" w:rsidP="00EE4A21">
            <w:pPr>
              <w:autoSpaceDE w:val="0"/>
              <w:autoSpaceDN w:val="0"/>
              <w:adjustRightInd w:val="0"/>
              <w:spacing w:line="240" w:lineRule="auto"/>
              <w:jc w:val="center"/>
              <w:rPr>
                <w:kern w:val="0"/>
                <w:sz w:val="20"/>
                <w:szCs w:val="20"/>
              </w:rPr>
            </w:pPr>
            <w:r w:rsidRPr="00EF7738">
              <w:rPr>
                <w:kern w:val="0"/>
                <w:sz w:val="20"/>
                <w:szCs w:val="20"/>
              </w:rPr>
              <w:t>茎葉散布</w:t>
            </w:r>
          </w:p>
        </w:tc>
        <w:tc>
          <w:tcPr>
            <w:tcW w:w="700" w:type="pct"/>
            <w:vAlign w:val="center"/>
          </w:tcPr>
          <w:p w14:paraId="4DB324DC" w14:textId="77777777" w:rsidR="00964EB1" w:rsidRPr="00EF7738" w:rsidRDefault="00964EB1" w:rsidP="00EE4A21">
            <w:pPr>
              <w:autoSpaceDE w:val="0"/>
              <w:autoSpaceDN w:val="0"/>
              <w:adjustRightInd w:val="0"/>
              <w:spacing w:line="240" w:lineRule="auto"/>
              <w:jc w:val="center"/>
              <w:rPr>
                <w:kern w:val="0"/>
                <w:sz w:val="20"/>
                <w:szCs w:val="20"/>
              </w:rPr>
            </w:pPr>
            <w:r w:rsidRPr="00EF7738">
              <w:rPr>
                <w:kern w:val="0"/>
                <w:sz w:val="20"/>
                <w:szCs w:val="20"/>
              </w:rPr>
              <w:t>1</w:t>
            </w:r>
            <w:r w:rsidRPr="00EF7738">
              <w:rPr>
                <w:kern w:val="0"/>
                <w:sz w:val="20"/>
                <w:szCs w:val="20"/>
              </w:rPr>
              <w:t>回</w:t>
            </w:r>
          </w:p>
        </w:tc>
      </w:tr>
    </w:tbl>
    <w:p w14:paraId="6943A229" w14:textId="77777777" w:rsidR="0071651D" w:rsidRPr="00EF7738" w:rsidRDefault="0071651D" w:rsidP="00964EB1"/>
    <w:p w14:paraId="62B0FCB3" w14:textId="77777777" w:rsidR="008F541B" w:rsidRPr="00EF7738" w:rsidRDefault="008F541B" w:rsidP="00964EB1"/>
    <w:p w14:paraId="3ADB37E5" w14:textId="77777777" w:rsidR="00241C88" w:rsidRPr="00EF7738" w:rsidRDefault="00241C88" w:rsidP="00964EB1">
      <w:pPr>
        <w:rPr>
          <w:b/>
        </w:rPr>
      </w:pPr>
    </w:p>
    <w:p w14:paraId="06FC1001" w14:textId="77777777" w:rsidR="00964EB1" w:rsidRPr="00EF7738" w:rsidRDefault="0071651D" w:rsidP="00964EB1">
      <w:pPr>
        <w:rPr>
          <w:b/>
        </w:rPr>
      </w:pPr>
      <w:r w:rsidRPr="00EF7738">
        <w:rPr>
          <w:rFonts w:hint="eastAsia"/>
          <w:b/>
        </w:rPr>
        <w:t>3.2</w:t>
      </w:r>
      <w:r w:rsidRPr="00EF7738">
        <w:rPr>
          <w:rFonts w:hint="eastAsia"/>
          <w:b/>
        </w:rPr>
        <w:t xml:space="preserve">　</w:t>
      </w:r>
      <w:r w:rsidR="00964EB1" w:rsidRPr="00EF7738">
        <w:rPr>
          <w:rFonts w:hint="eastAsia"/>
          <w:b/>
        </w:rPr>
        <w:t>使用上の注意事項</w:t>
      </w:r>
    </w:p>
    <w:p w14:paraId="0EFEB89A" w14:textId="77777777" w:rsidR="00964EB1" w:rsidRPr="00EF7738" w:rsidRDefault="00964EB1" w:rsidP="00964EB1">
      <w:pPr>
        <w:ind w:leftChars="100" w:left="840" w:hangingChars="300" w:hanging="630"/>
      </w:pPr>
      <w:r w:rsidRPr="00EF7738">
        <w:rPr>
          <w:rFonts w:hint="eastAsia"/>
          <w:i/>
        </w:rPr>
        <w:t>※　農薬登録申請書に記載した使用上の注意事項を記載する。</w:t>
      </w:r>
    </w:p>
    <w:p w14:paraId="5CFCB54C" w14:textId="77777777" w:rsidR="00964EB1" w:rsidRPr="00EF7738" w:rsidRDefault="00964EB1" w:rsidP="00964EB1">
      <w:pPr>
        <w:ind w:left="1050" w:hangingChars="500" w:hanging="1050"/>
      </w:pPr>
    </w:p>
    <w:p w14:paraId="65C41E24" w14:textId="3ECBBBF6" w:rsidR="00964EB1" w:rsidRPr="00EF7738" w:rsidRDefault="00964EB1" w:rsidP="00964EB1">
      <w:pPr>
        <w:rPr>
          <w:b/>
        </w:rPr>
      </w:pPr>
      <w:r w:rsidRPr="00EF7738">
        <w:rPr>
          <w:rFonts w:hint="eastAsia"/>
          <w:b/>
        </w:rPr>
        <w:t>4.</w:t>
      </w:r>
      <w:r w:rsidR="00E70940" w:rsidRPr="00EF7738">
        <w:rPr>
          <w:rFonts w:hint="eastAsia"/>
          <w:b/>
        </w:rPr>
        <w:t xml:space="preserve">　</w:t>
      </w:r>
      <w:r w:rsidR="00B84FE5" w:rsidRPr="00EF7738">
        <w:rPr>
          <w:rFonts w:hint="eastAsia"/>
          <w:b/>
        </w:rPr>
        <w:t>分析</w:t>
      </w:r>
      <w:r w:rsidRPr="00EF7738">
        <w:rPr>
          <w:rFonts w:hint="eastAsia"/>
          <w:b/>
        </w:rPr>
        <w:t>法</w:t>
      </w:r>
    </w:p>
    <w:p w14:paraId="2FC53CBF" w14:textId="28F6A3A9" w:rsidR="00964EB1" w:rsidRPr="00EF7738" w:rsidRDefault="00964EB1" w:rsidP="00964EB1">
      <w:r w:rsidRPr="00EF7738">
        <w:rPr>
          <w:rFonts w:hint="eastAsia"/>
          <w:b/>
        </w:rPr>
        <w:t>4.1</w:t>
      </w:r>
      <w:r w:rsidR="00E70940" w:rsidRPr="00EF7738">
        <w:rPr>
          <w:rFonts w:hint="eastAsia"/>
          <w:b/>
        </w:rPr>
        <w:t xml:space="preserve">　</w:t>
      </w:r>
      <w:r w:rsidRPr="00EF7738">
        <w:rPr>
          <w:rFonts w:hint="eastAsia"/>
          <w:b/>
        </w:rPr>
        <w:t>製剤</w:t>
      </w:r>
    </w:p>
    <w:p w14:paraId="3CB833EB" w14:textId="77777777" w:rsidR="003C25FF" w:rsidRPr="00EF7738" w:rsidRDefault="003C25FF" w:rsidP="003C25FF">
      <w:pPr>
        <w:ind w:firstLineChars="100" w:firstLine="210"/>
      </w:pPr>
      <w:r w:rsidRPr="00EF7738">
        <w:rPr>
          <w:rFonts w:hint="eastAsia"/>
        </w:rPr>
        <w:t>製剤中の</w:t>
      </w:r>
      <w:proofErr w:type="spellStart"/>
      <w:r w:rsidRPr="00EF7738">
        <w:t>chemx</w:t>
      </w:r>
      <w:proofErr w:type="spellEnd"/>
      <w:r w:rsidRPr="00EF7738">
        <w:rPr>
          <w:rFonts w:hint="eastAsia"/>
        </w:rPr>
        <w:t>は</w:t>
      </w:r>
      <w:r w:rsidRPr="00EF7738">
        <w:t>C18</w:t>
      </w:r>
      <w:r w:rsidRPr="00EF7738">
        <w:rPr>
          <w:rFonts w:hint="eastAsia"/>
        </w:rPr>
        <w:t>カラムを用いて</w:t>
      </w:r>
      <w:r w:rsidRPr="00EF7738">
        <w:t>HPLC</w:t>
      </w:r>
      <w:r w:rsidRPr="00EF7738">
        <w:rPr>
          <w:rFonts w:hint="eastAsia"/>
        </w:rPr>
        <w:t>により分離し、</w:t>
      </w:r>
      <w:r w:rsidRPr="00EF7738">
        <w:t>UV</w:t>
      </w:r>
      <w:r w:rsidRPr="00EF7738">
        <w:rPr>
          <w:rFonts w:hint="eastAsia"/>
        </w:rPr>
        <w:t>検出器（検出波長：</w:t>
      </w:r>
      <w:r w:rsidRPr="00EF7738">
        <w:t>250 nm</w:t>
      </w:r>
      <w:r w:rsidRPr="00EF7738">
        <w:rPr>
          <w:rFonts w:hint="eastAsia"/>
        </w:rPr>
        <w:t>）により検出する。定量には内部標準法を用いる。</w:t>
      </w:r>
    </w:p>
    <w:p w14:paraId="01AC919F" w14:textId="77777777" w:rsidR="003C25FF" w:rsidRPr="00EF7738" w:rsidRDefault="003C25FF" w:rsidP="003C25FF">
      <w:pPr>
        <w:ind w:left="1044" w:hangingChars="497" w:hanging="1044"/>
        <w:rPr>
          <w:b/>
        </w:rPr>
      </w:pPr>
      <w:r w:rsidRPr="00EF7738">
        <w:rPr>
          <w:rFonts w:hint="eastAsia"/>
        </w:rPr>
        <w:t>本分析法の性能は以下のとおりである。</w:t>
      </w:r>
    </w:p>
    <w:p w14:paraId="545B2CAB" w14:textId="77777777" w:rsidR="003C25FF" w:rsidRPr="00EF7738" w:rsidRDefault="003C25FF" w:rsidP="003C25FF">
      <w:pPr>
        <w:rPr>
          <w:b/>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6"/>
        <w:gridCol w:w="4536"/>
      </w:tblGrid>
      <w:tr w:rsidR="003C25FF" w:rsidRPr="00EF7738" w14:paraId="5D62BC9C" w14:textId="77777777" w:rsidTr="003C25FF">
        <w:trPr>
          <w:trHeight w:val="340"/>
          <w:jc w:val="center"/>
        </w:trPr>
        <w:tc>
          <w:tcPr>
            <w:tcW w:w="4536" w:type="dxa"/>
            <w:tcBorders>
              <w:top w:val="single" w:sz="4" w:space="0" w:color="auto"/>
              <w:left w:val="single" w:sz="4" w:space="0" w:color="auto"/>
              <w:bottom w:val="single" w:sz="4" w:space="0" w:color="auto"/>
              <w:right w:val="single" w:sz="4" w:space="0" w:color="auto"/>
            </w:tcBorders>
            <w:vAlign w:val="center"/>
            <w:hideMark/>
          </w:tcPr>
          <w:p w14:paraId="48CD86E5" w14:textId="77777777" w:rsidR="003C25FF" w:rsidRPr="00EF7738" w:rsidRDefault="003C25FF">
            <w:pPr>
              <w:spacing w:line="240" w:lineRule="atLeast"/>
              <w:rPr>
                <w:sz w:val="20"/>
                <w:szCs w:val="20"/>
              </w:rPr>
            </w:pPr>
            <w:r w:rsidRPr="00EF7738">
              <w:rPr>
                <w:rFonts w:cs="ＭＳ 明朝" w:hint="eastAsia"/>
                <w:sz w:val="20"/>
                <w:szCs w:val="20"/>
              </w:rPr>
              <w:t>選択性</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FBCE9D1" w14:textId="77777777" w:rsidR="003C25FF" w:rsidRPr="00EF7738" w:rsidRDefault="003C25FF">
            <w:pPr>
              <w:spacing w:line="240" w:lineRule="atLeast"/>
              <w:jc w:val="center"/>
              <w:rPr>
                <w:sz w:val="20"/>
                <w:szCs w:val="20"/>
              </w:rPr>
            </w:pPr>
            <w:r w:rsidRPr="00EF7738">
              <w:rPr>
                <w:rFonts w:cs="ＭＳ 明朝" w:hint="eastAsia"/>
                <w:sz w:val="20"/>
                <w:szCs w:val="20"/>
              </w:rPr>
              <w:t>妨害ピークは認められない</w:t>
            </w:r>
          </w:p>
        </w:tc>
      </w:tr>
      <w:tr w:rsidR="003C25FF" w:rsidRPr="00EF7738" w14:paraId="269028E3" w14:textId="77777777" w:rsidTr="003C25FF">
        <w:trPr>
          <w:trHeight w:val="340"/>
          <w:jc w:val="center"/>
        </w:trPr>
        <w:tc>
          <w:tcPr>
            <w:tcW w:w="4536" w:type="dxa"/>
            <w:tcBorders>
              <w:top w:val="single" w:sz="4" w:space="0" w:color="auto"/>
              <w:left w:val="single" w:sz="4" w:space="0" w:color="auto"/>
              <w:bottom w:val="single" w:sz="4" w:space="0" w:color="auto"/>
              <w:right w:val="single" w:sz="4" w:space="0" w:color="auto"/>
            </w:tcBorders>
            <w:vAlign w:val="center"/>
            <w:hideMark/>
          </w:tcPr>
          <w:p w14:paraId="2FEA83AA" w14:textId="77777777" w:rsidR="003C25FF" w:rsidRPr="00EF7738" w:rsidRDefault="003C25FF">
            <w:pPr>
              <w:spacing w:line="240" w:lineRule="atLeast"/>
              <w:rPr>
                <w:sz w:val="20"/>
                <w:szCs w:val="20"/>
              </w:rPr>
            </w:pPr>
            <w:r w:rsidRPr="00EF7738">
              <w:rPr>
                <w:rFonts w:cs="ＭＳ 明朝" w:hint="eastAsia"/>
                <w:sz w:val="20"/>
                <w:szCs w:val="20"/>
              </w:rPr>
              <w:t>直線性</w:t>
            </w:r>
            <w:r w:rsidRPr="00EF7738">
              <w:rPr>
                <w:rFonts w:cs="ＭＳ 明朝"/>
                <w:sz w:val="20"/>
                <w:szCs w:val="20"/>
              </w:rPr>
              <w:t xml:space="preserve"> (r)</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2C9E62D" w14:textId="77777777" w:rsidR="003C25FF" w:rsidRPr="00EF7738" w:rsidRDefault="003C25FF">
            <w:pPr>
              <w:spacing w:line="240" w:lineRule="atLeast"/>
              <w:jc w:val="center"/>
              <w:rPr>
                <w:sz w:val="20"/>
                <w:szCs w:val="20"/>
              </w:rPr>
            </w:pPr>
            <w:r w:rsidRPr="00EF7738">
              <w:rPr>
                <w:sz w:val="20"/>
                <w:szCs w:val="20"/>
              </w:rPr>
              <w:t>0.999</w:t>
            </w:r>
          </w:p>
        </w:tc>
      </w:tr>
      <w:tr w:rsidR="003C25FF" w:rsidRPr="00EF7738" w14:paraId="651EC1D6" w14:textId="77777777" w:rsidTr="003C25FF">
        <w:trPr>
          <w:trHeight w:val="340"/>
          <w:jc w:val="center"/>
        </w:trPr>
        <w:tc>
          <w:tcPr>
            <w:tcW w:w="4536" w:type="dxa"/>
            <w:tcBorders>
              <w:top w:val="single" w:sz="4" w:space="0" w:color="auto"/>
              <w:left w:val="single" w:sz="4" w:space="0" w:color="auto"/>
              <w:bottom w:val="single" w:sz="4" w:space="0" w:color="auto"/>
              <w:right w:val="single" w:sz="4" w:space="0" w:color="auto"/>
            </w:tcBorders>
            <w:vAlign w:val="center"/>
            <w:hideMark/>
          </w:tcPr>
          <w:p w14:paraId="037D4C75" w14:textId="77777777" w:rsidR="003C25FF" w:rsidRPr="00EF7738" w:rsidRDefault="003C25FF">
            <w:pPr>
              <w:spacing w:line="240" w:lineRule="atLeast"/>
              <w:rPr>
                <w:sz w:val="20"/>
                <w:szCs w:val="20"/>
              </w:rPr>
            </w:pPr>
            <w:r w:rsidRPr="00EF7738">
              <w:rPr>
                <w:rFonts w:cs="ＭＳ 明朝" w:hint="eastAsia"/>
                <w:sz w:val="20"/>
                <w:szCs w:val="20"/>
              </w:rPr>
              <w:t>精確性</w:t>
            </w:r>
            <w:r w:rsidRPr="00EF7738">
              <w:rPr>
                <w:rFonts w:cs="ＭＳ 明朝"/>
                <w:sz w:val="20"/>
                <w:szCs w:val="20"/>
              </w:rPr>
              <w:t xml:space="preserve"> (</w:t>
            </w:r>
            <w:r w:rsidRPr="00EF7738">
              <w:rPr>
                <w:rFonts w:cs="ＭＳ 明朝" w:hint="eastAsia"/>
                <w:sz w:val="20"/>
                <w:szCs w:val="20"/>
              </w:rPr>
              <w:t>平均回収率</w:t>
            </w:r>
            <w:r w:rsidRPr="00EF7738">
              <w:rPr>
                <w:rFonts w:cs="ＭＳ 明朝"/>
                <w:sz w:val="20"/>
                <w:szCs w:val="20"/>
              </w:rPr>
              <w:t xml:space="preserve"> (</w:t>
            </w:r>
            <w:r w:rsidRPr="00EF7738">
              <w:rPr>
                <w:sz w:val="20"/>
                <w:szCs w:val="20"/>
              </w:rPr>
              <w:t>n=5</w:t>
            </w:r>
            <w:r w:rsidRPr="00EF7738">
              <w:rPr>
                <w:rFonts w:cs="ＭＳ 明朝"/>
                <w:sz w:val="20"/>
                <w:szCs w:val="20"/>
              </w:rPr>
              <w:t>))</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8EADC9F" w14:textId="77777777" w:rsidR="003C25FF" w:rsidRPr="00EF7738" w:rsidRDefault="003C25FF">
            <w:pPr>
              <w:spacing w:line="240" w:lineRule="atLeast"/>
              <w:jc w:val="center"/>
              <w:rPr>
                <w:sz w:val="20"/>
                <w:szCs w:val="20"/>
              </w:rPr>
            </w:pPr>
            <w:r w:rsidRPr="00EF7738">
              <w:rPr>
                <w:sz w:val="20"/>
                <w:szCs w:val="20"/>
              </w:rPr>
              <w:t>100.3 %</w:t>
            </w:r>
          </w:p>
        </w:tc>
      </w:tr>
      <w:tr w:rsidR="003C25FF" w:rsidRPr="00EF7738" w14:paraId="74C8C87E" w14:textId="77777777" w:rsidTr="003C25FF">
        <w:trPr>
          <w:trHeight w:val="340"/>
          <w:jc w:val="center"/>
        </w:trPr>
        <w:tc>
          <w:tcPr>
            <w:tcW w:w="4536" w:type="dxa"/>
            <w:tcBorders>
              <w:top w:val="single" w:sz="4" w:space="0" w:color="auto"/>
              <w:left w:val="single" w:sz="4" w:space="0" w:color="auto"/>
              <w:bottom w:val="single" w:sz="4" w:space="0" w:color="auto"/>
              <w:right w:val="single" w:sz="4" w:space="0" w:color="auto"/>
            </w:tcBorders>
            <w:vAlign w:val="center"/>
            <w:hideMark/>
          </w:tcPr>
          <w:p w14:paraId="67FF152B" w14:textId="77777777" w:rsidR="003C25FF" w:rsidRPr="00EF7738" w:rsidRDefault="003C25FF">
            <w:pPr>
              <w:spacing w:line="240" w:lineRule="atLeast"/>
              <w:rPr>
                <w:sz w:val="20"/>
                <w:szCs w:val="20"/>
              </w:rPr>
            </w:pPr>
            <w:r w:rsidRPr="00EF7738">
              <w:rPr>
                <w:rFonts w:cs="ＭＳ 明朝" w:hint="eastAsia"/>
                <w:sz w:val="20"/>
                <w:szCs w:val="20"/>
              </w:rPr>
              <w:t>繰り返し精度</w:t>
            </w:r>
            <w:r w:rsidRPr="00EF7738">
              <w:rPr>
                <w:rFonts w:cs="ＭＳ 明朝"/>
                <w:sz w:val="20"/>
                <w:szCs w:val="20"/>
              </w:rPr>
              <w:t xml:space="preserve"> (</w:t>
            </w:r>
            <w:r w:rsidRPr="00EF7738">
              <w:rPr>
                <w:sz w:val="20"/>
                <w:szCs w:val="20"/>
              </w:rPr>
              <w:t>RSD (n=5</w:t>
            </w:r>
            <w:r w:rsidRPr="00EF7738">
              <w:rPr>
                <w:rFonts w:cs="ＭＳ 明朝"/>
                <w:sz w:val="20"/>
                <w:szCs w:val="20"/>
              </w:rPr>
              <w:t>))</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FDBF813" w14:textId="77777777" w:rsidR="003C25FF" w:rsidRPr="00EF7738" w:rsidRDefault="003C25FF">
            <w:pPr>
              <w:spacing w:line="240" w:lineRule="atLeast"/>
              <w:jc w:val="center"/>
              <w:rPr>
                <w:sz w:val="20"/>
                <w:szCs w:val="20"/>
              </w:rPr>
            </w:pPr>
            <w:r w:rsidRPr="00EF7738">
              <w:rPr>
                <w:sz w:val="20"/>
                <w:szCs w:val="20"/>
              </w:rPr>
              <w:t>0.2 %</w:t>
            </w:r>
          </w:p>
        </w:tc>
      </w:tr>
    </w:tbl>
    <w:p w14:paraId="55C07093" w14:textId="77777777" w:rsidR="003C25FF" w:rsidRPr="00EF7738" w:rsidRDefault="003C25FF" w:rsidP="00964EB1">
      <w:pPr>
        <w:ind w:firstLineChars="100" w:firstLine="210"/>
      </w:pPr>
    </w:p>
    <w:p w14:paraId="52AB9955" w14:textId="77777777" w:rsidR="00964EB1" w:rsidRPr="00EF7738" w:rsidRDefault="00964EB1" w:rsidP="00964EB1">
      <w:pPr>
        <w:ind w:left="1048" w:hangingChars="497" w:hanging="1048"/>
        <w:rPr>
          <w:b/>
        </w:rPr>
      </w:pPr>
    </w:p>
    <w:p w14:paraId="1C263B3B" w14:textId="77777777" w:rsidR="00964EB1" w:rsidRPr="00EF7738" w:rsidRDefault="00964EB1" w:rsidP="00964EB1">
      <w:pPr>
        <w:rPr>
          <w:b/>
        </w:rPr>
        <w:sectPr w:rsidR="00964EB1" w:rsidRPr="00EF7738" w:rsidSect="0007785E">
          <w:headerReference w:type="default" r:id="rId19"/>
          <w:pgSz w:w="11906" w:h="16838" w:code="9"/>
          <w:pgMar w:top="1418" w:right="1418" w:bottom="1418" w:left="1418" w:header="851" w:footer="851" w:gutter="0"/>
          <w:cols w:space="425"/>
          <w:docGrid w:linePitch="360"/>
        </w:sectPr>
      </w:pPr>
    </w:p>
    <w:p w14:paraId="01BB08C0" w14:textId="77777777" w:rsidR="00964EB1" w:rsidRPr="00EF7738" w:rsidRDefault="00EF73B6" w:rsidP="00964EB1">
      <w:pPr>
        <w:rPr>
          <w:b/>
        </w:rPr>
      </w:pPr>
      <w:r w:rsidRPr="00EF7738">
        <w:rPr>
          <w:rFonts w:hint="eastAsia"/>
          <w:b/>
        </w:rPr>
        <w:lastRenderedPageBreak/>
        <w:t>5.</w:t>
      </w:r>
      <w:r w:rsidRPr="00EF7738">
        <w:rPr>
          <w:rFonts w:hint="eastAsia"/>
          <w:b/>
        </w:rPr>
        <w:t xml:space="preserve">　</w:t>
      </w:r>
      <w:r w:rsidR="00964EB1" w:rsidRPr="00EF7738">
        <w:rPr>
          <w:rFonts w:hint="eastAsia"/>
          <w:b/>
        </w:rPr>
        <w:t>薬効及び薬害</w:t>
      </w:r>
    </w:p>
    <w:p w14:paraId="7F4B57B5" w14:textId="77777777" w:rsidR="00964EB1" w:rsidRPr="00EF7738" w:rsidRDefault="00964EB1" w:rsidP="00964EB1">
      <w:pPr>
        <w:rPr>
          <w:b/>
        </w:rPr>
      </w:pPr>
    </w:p>
    <w:p w14:paraId="0870B02C" w14:textId="77777777" w:rsidR="00964EB1" w:rsidRPr="00EF7738" w:rsidRDefault="00EF73B6" w:rsidP="00964EB1">
      <w:pPr>
        <w:rPr>
          <w:b/>
        </w:rPr>
      </w:pPr>
      <w:r w:rsidRPr="00EF7738">
        <w:rPr>
          <w:rFonts w:hint="eastAsia"/>
          <w:b/>
        </w:rPr>
        <w:t>5.1</w:t>
      </w:r>
      <w:r w:rsidRPr="00EF7738">
        <w:rPr>
          <w:rFonts w:hint="eastAsia"/>
          <w:b/>
        </w:rPr>
        <w:t xml:space="preserve">　</w:t>
      </w:r>
      <w:r w:rsidR="00964EB1" w:rsidRPr="00EF7738">
        <w:rPr>
          <w:rFonts w:hint="eastAsia"/>
          <w:b/>
        </w:rPr>
        <w:t>chemx80%</w:t>
      </w:r>
      <w:r w:rsidR="00964EB1" w:rsidRPr="00EF7738">
        <w:rPr>
          <w:rFonts w:hint="eastAsia"/>
          <w:b/>
        </w:rPr>
        <w:t>水和剤（</w:t>
      </w:r>
      <w:r w:rsidR="00964EB1" w:rsidRPr="00EF7738">
        <w:rPr>
          <w:b/>
        </w:rPr>
        <w:t>OEC 2222</w:t>
      </w:r>
      <w:r w:rsidR="00964EB1" w:rsidRPr="00EF7738">
        <w:rPr>
          <w:rFonts w:hint="eastAsia"/>
          <w:b/>
        </w:rPr>
        <w:t>）の薬効・薬害試験の要約</w:t>
      </w:r>
    </w:p>
    <w:tbl>
      <w:tblPr>
        <w:tblW w:w="4944" w:type="pct"/>
        <w:tblInd w:w="9" w:type="dxa"/>
        <w:tblLayout w:type="fixed"/>
        <w:tblCellMar>
          <w:left w:w="99" w:type="dxa"/>
          <w:right w:w="99" w:type="dxa"/>
        </w:tblCellMar>
        <w:tblLook w:val="04A0" w:firstRow="1" w:lastRow="0" w:firstColumn="1" w:lastColumn="0" w:noHBand="0" w:noVBand="1"/>
      </w:tblPr>
      <w:tblGrid>
        <w:gridCol w:w="926"/>
        <w:gridCol w:w="559"/>
        <w:gridCol w:w="980"/>
        <w:gridCol w:w="910"/>
        <w:gridCol w:w="758"/>
        <w:gridCol w:w="1231"/>
        <w:gridCol w:w="1204"/>
        <w:gridCol w:w="919"/>
        <w:gridCol w:w="567"/>
        <w:gridCol w:w="971"/>
        <w:gridCol w:w="1027"/>
        <w:gridCol w:w="1486"/>
        <w:gridCol w:w="1043"/>
        <w:gridCol w:w="778"/>
        <w:gridCol w:w="476"/>
      </w:tblGrid>
      <w:tr w:rsidR="00514073" w:rsidRPr="00EF7738" w14:paraId="2F85F559" w14:textId="77777777" w:rsidTr="00514073">
        <w:trPr>
          <w:trHeight w:val="495"/>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6623444D" w14:textId="77777777" w:rsidR="00861ABB" w:rsidRPr="00EF7738" w:rsidRDefault="00861ABB">
            <w:pPr>
              <w:widowControl/>
              <w:spacing w:line="240" w:lineRule="auto"/>
              <w:jc w:val="center"/>
              <w:rPr>
                <w:kern w:val="0"/>
                <w:sz w:val="18"/>
                <w:szCs w:val="18"/>
              </w:rPr>
            </w:pPr>
            <w:r w:rsidRPr="00EF7738">
              <w:rPr>
                <w:kern w:val="0"/>
                <w:sz w:val="18"/>
                <w:szCs w:val="18"/>
              </w:rPr>
              <w:t>作物名</w:t>
            </w:r>
            <w:r w:rsidRPr="00EF7738">
              <w:rPr>
                <w:kern w:val="0"/>
                <w:sz w:val="18"/>
                <w:szCs w:val="18"/>
              </w:rPr>
              <w:br/>
              <w:t>(</w:t>
            </w:r>
            <w:r w:rsidRPr="00EF7738">
              <w:rPr>
                <w:kern w:val="0"/>
                <w:sz w:val="18"/>
                <w:szCs w:val="18"/>
              </w:rPr>
              <w:t>品種）</w:t>
            </w:r>
            <w:r w:rsidRPr="00EF7738">
              <w:rPr>
                <w:kern w:val="0"/>
                <w:sz w:val="18"/>
                <w:szCs w:val="18"/>
              </w:rPr>
              <w:br/>
            </w:r>
            <w:r w:rsidRPr="00EF7738">
              <w:rPr>
                <w:kern w:val="0"/>
                <w:sz w:val="18"/>
                <w:szCs w:val="18"/>
              </w:rPr>
              <w:t>（栽培形態）</w:t>
            </w:r>
          </w:p>
        </w:tc>
        <w:tc>
          <w:tcPr>
            <w:tcW w:w="202" w:type="pct"/>
            <w:vMerge w:val="restart"/>
            <w:tcBorders>
              <w:top w:val="single" w:sz="4" w:space="0" w:color="auto"/>
              <w:left w:val="single" w:sz="4" w:space="0" w:color="auto"/>
              <w:bottom w:val="single" w:sz="4" w:space="0" w:color="auto"/>
              <w:right w:val="single" w:sz="4" w:space="0" w:color="auto"/>
            </w:tcBorders>
            <w:noWrap/>
            <w:vAlign w:val="center"/>
            <w:hideMark/>
          </w:tcPr>
          <w:p w14:paraId="72002047" w14:textId="77777777" w:rsidR="00861ABB" w:rsidRPr="00EF7738" w:rsidRDefault="00861ABB">
            <w:pPr>
              <w:widowControl/>
              <w:spacing w:line="240" w:lineRule="auto"/>
              <w:jc w:val="center"/>
              <w:rPr>
                <w:kern w:val="0"/>
                <w:sz w:val="18"/>
                <w:szCs w:val="18"/>
              </w:rPr>
            </w:pPr>
            <w:r w:rsidRPr="00EF7738">
              <w:rPr>
                <w:kern w:val="0"/>
                <w:sz w:val="18"/>
                <w:szCs w:val="18"/>
              </w:rPr>
              <w:t>実施年度</w:t>
            </w:r>
          </w:p>
        </w:tc>
        <w:tc>
          <w:tcPr>
            <w:tcW w:w="354" w:type="pct"/>
            <w:vMerge w:val="restart"/>
            <w:tcBorders>
              <w:top w:val="single" w:sz="4" w:space="0" w:color="auto"/>
              <w:left w:val="single" w:sz="4" w:space="0" w:color="auto"/>
              <w:bottom w:val="single" w:sz="4" w:space="0" w:color="auto"/>
              <w:right w:val="single" w:sz="4" w:space="0" w:color="auto"/>
            </w:tcBorders>
            <w:noWrap/>
            <w:vAlign w:val="center"/>
            <w:hideMark/>
          </w:tcPr>
          <w:p w14:paraId="09E329A0" w14:textId="77777777" w:rsidR="00861ABB" w:rsidRPr="00EF7738" w:rsidRDefault="00861ABB">
            <w:pPr>
              <w:widowControl/>
              <w:spacing w:line="240" w:lineRule="auto"/>
              <w:jc w:val="center"/>
              <w:rPr>
                <w:kern w:val="0"/>
                <w:sz w:val="18"/>
                <w:szCs w:val="18"/>
              </w:rPr>
            </w:pPr>
            <w:r w:rsidRPr="00EF7738">
              <w:rPr>
                <w:kern w:val="0"/>
                <w:sz w:val="18"/>
                <w:szCs w:val="18"/>
              </w:rPr>
              <w:t>試験場所</w:t>
            </w:r>
          </w:p>
        </w:tc>
        <w:tc>
          <w:tcPr>
            <w:tcW w:w="329" w:type="pct"/>
            <w:vMerge w:val="restart"/>
            <w:tcBorders>
              <w:top w:val="single" w:sz="4" w:space="0" w:color="auto"/>
              <w:left w:val="single" w:sz="4" w:space="0" w:color="auto"/>
              <w:bottom w:val="single" w:sz="4" w:space="0" w:color="auto"/>
              <w:right w:val="single" w:sz="4" w:space="0" w:color="auto"/>
            </w:tcBorders>
            <w:vAlign w:val="center"/>
            <w:hideMark/>
          </w:tcPr>
          <w:p w14:paraId="6AC08CE7" w14:textId="77777777" w:rsidR="00861ABB" w:rsidRPr="00EF7738" w:rsidRDefault="00861ABB">
            <w:pPr>
              <w:widowControl/>
              <w:spacing w:line="240" w:lineRule="auto"/>
              <w:jc w:val="center"/>
              <w:rPr>
                <w:kern w:val="0"/>
                <w:sz w:val="18"/>
                <w:szCs w:val="18"/>
              </w:rPr>
            </w:pPr>
            <w:r w:rsidRPr="00EF7738">
              <w:rPr>
                <w:kern w:val="0"/>
                <w:sz w:val="18"/>
                <w:szCs w:val="18"/>
              </w:rPr>
              <w:t>雑草名</w:t>
            </w:r>
            <w:r w:rsidRPr="00EF7738">
              <w:rPr>
                <w:kern w:val="0"/>
                <w:sz w:val="18"/>
                <w:szCs w:val="18"/>
              </w:rPr>
              <w:br/>
            </w:r>
            <w:r w:rsidRPr="00EF7738">
              <w:rPr>
                <w:kern w:val="0"/>
                <w:sz w:val="18"/>
                <w:szCs w:val="18"/>
              </w:rPr>
              <w:t>（生育ステージ）</w:t>
            </w:r>
          </w:p>
        </w:tc>
        <w:tc>
          <w:tcPr>
            <w:tcW w:w="274" w:type="pct"/>
            <w:vMerge w:val="restart"/>
            <w:tcBorders>
              <w:top w:val="single" w:sz="4" w:space="0" w:color="auto"/>
              <w:left w:val="single" w:sz="4" w:space="0" w:color="auto"/>
              <w:bottom w:val="single" w:sz="4" w:space="0" w:color="auto"/>
              <w:right w:val="single" w:sz="4" w:space="0" w:color="auto"/>
            </w:tcBorders>
            <w:noWrap/>
            <w:vAlign w:val="center"/>
            <w:hideMark/>
          </w:tcPr>
          <w:p w14:paraId="77EA7971" w14:textId="77777777" w:rsidR="00861ABB" w:rsidRPr="00EF7738" w:rsidRDefault="00861ABB">
            <w:pPr>
              <w:widowControl/>
              <w:spacing w:line="240" w:lineRule="auto"/>
              <w:jc w:val="center"/>
              <w:rPr>
                <w:kern w:val="0"/>
                <w:sz w:val="18"/>
                <w:szCs w:val="18"/>
              </w:rPr>
            </w:pPr>
            <w:r w:rsidRPr="00EF7738">
              <w:rPr>
                <w:kern w:val="0"/>
                <w:sz w:val="18"/>
                <w:szCs w:val="18"/>
              </w:rPr>
              <w:t>発生量</w:t>
            </w:r>
          </w:p>
        </w:tc>
        <w:tc>
          <w:tcPr>
            <w:tcW w:w="445" w:type="pct"/>
            <w:vMerge w:val="restart"/>
            <w:tcBorders>
              <w:top w:val="single" w:sz="4" w:space="0" w:color="auto"/>
              <w:left w:val="single" w:sz="4" w:space="0" w:color="auto"/>
              <w:bottom w:val="single" w:sz="4" w:space="0" w:color="auto"/>
              <w:right w:val="single" w:sz="4" w:space="0" w:color="auto"/>
            </w:tcBorders>
            <w:noWrap/>
            <w:vAlign w:val="center"/>
            <w:hideMark/>
          </w:tcPr>
          <w:p w14:paraId="7941EA18" w14:textId="77777777" w:rsidR="00861ABB" w:rsidRPr="00EF7738" w:rsidRDefault="00861ABB">
            <w:pPr>
              <w:widowControl/>
              <w:spacing w:line="240" w:lineRule="auto"/>
              <w:jc w:val="center"/>
              <w:rPr>
                <w:kern w:val="0"/>
                <w:sz w:val="18"/>
                <w:szCs w:val="18"/>
              </w:rPr>
            </w:pPr>
            <w:r w:rsidRPr="00EF7738">
              <w:rPr>
                <w:kern w:val="0"/>
                <w:sz w:val="18"/>
                <w:szCs w:val="18"/>
              </w:rPr>
              <w:t>栽培履歴</w:t>
            </w:r>
          </w:p>
        </w:tc>
        <w:tc>
          <w:tcPr>
            <w:tcW w:w="1694" w:type="pct"/>
            <w:gridSpan w:val="5"/>
            <w:tcBorders>
              <w:top w:val="single" w:sz="4" w:space="0" w:color="auto"/>
              <w:left w:val="nil"/>
              <w:bottom w:val="single" w:sz="4" w:space="0" w:color="auto"/>
              <w:right w:val="single" w:sz="4" w:space="0" w:color="auto"/>
            </w:tcBorders>
            <w:noWrap/>
            <w:vAlign w:val="center"/>
            <w:hideMark/>
          </w:tcPr>
          <w:p w14:paraId="70BE9945" w14:textId="77777777" w:rsidR="00861ABB" w:rsidRPr="00EF7738" w:rsidRDefault="00861ABB">
            <w:pPr>
              <w:widowControl/>
              <w:spacing w:line="240" w:lineRule="auto"/>
              <w:jc w:val="center"/>
              <w:rPr>
                <w:kern w:val="0"/>
                <w:sz w:val="18"/>
                <w:szCs w:val="18"/>
              </w:rPr>
            </w:pPr>
            <w:r w:rsidRPr="00EF7738">
              <w:rPr>
                <w:kern w:val="0"/>
                <w:sz w:val="18"/>
                <w:szCs w:val="18"/>
              </w:rPr>
              <w:t>処理条件</w:t>
            </w:r>
          </w:p>
        </w:tc>
        <w:tc>
          <w:tcPr>
            <w:tcW w:w="537" w:type="pct"/>
            <w:vMerge w:val="restart"/>
            <w:tcBorders>
              <w:top w:val="single" w:sz="4" w:space="0" w:color="auto"/>
              <w:left w:val="single" w:sz="4" w:space="0" w:color="auto"/>
              <w:bottom w:val="single" w:sz="4" w:space="0" w:color="auto"/>
              <w:right w:val="single" w:sz="4" w:space="0" w:color="auto"/>
            </w:tcBorders>
            <w:noWrap/>
            <w:vAlign w:val="center"/>
            <w:hideMark/>
          </w:tcPr>
          <w:p w14:paraId="5B0AE453" w14:textId="77777777" w:rsidR="00861ABB" w:rsidRPr="00EF7738" w:rsidRDefault="00861ABB">
            <w:pPr>
              <w:widowControl/>
              <w:spacing w:line="240" w:lineRule="auto"/>
              <w:jc w:val="center"/>
              <w:rPr>
                <w:kern w:val="0"/>
                <w:sz w:val="18"/>
                <w:szCs w:val="18"/>
              </w:rPr>
            </w:pPr>
            <w:r w:rsidRPr="00EF7738">
              <w:rPr>
                <w:kern w:val="0"/>
                <w:sz w:val="18"/>
                <w:szCs w:val="18"/>
              </w:rPr>
              <w:t>対照薬剤</w:t>
            </w:r>
          </w:p>
        </w:tc>
        <w:tc>
          <w:tcPr>
            <w:tcW w:w="658" w:type="pct"/>
            <w:gridSpan w:val="2"/>
            <w:tcBorders>
              <w:top w:val="single" w:sz="4" w:space="0" w:color="auto"/>
              <w:left w:val="nil"/>
              <w:bottom w:val="single" w:sz="4" w:space="0" w:color="auto"/>
              <w:right w:val="single" w:sz="4" w:space="0" w:color="auto"/>
            </w:tcBorders>
            <w:noWrap/>
            <w:vAlign w:val="center"/>
            <w:hideMark/>
          </w:tcPr>
          <w:p w14:paraId="4BE63285" w14:textId="77777777" w:rsidR="00861ABB" w:rsidRPr="00EF7738" w:rsidRDefault="00861ABB">
            <w:pPr>
              <w:widowControl/>
              <w:spacing w:line="240" w:lineRule="auto"/>
              <w:jc w:val="center"/>
              <w:rPr>
                <w:kern w:val="0"/>
                <w:sz w:val="18"/>
                <w:szCs w:val="18"/>
              </w:rPr>
            </w:pPr>
            <w:r w:rsidRPr="00EF7738">
              <w:rPr>
                <w:kern w:val="0"/>
                <w:sz w:val="18"/>
                <w:szCs w:val="18"/>
              </w:rPr>
              <w:t>結果</w:t>
            </w:r>
          </w:p>
        </w:tc>
        <w:tc>
          <w:tcPr>
            <w:tcW w:w="172" w:type="pct"/>
            <w:tcBorders>
              <w:top w:val="single" w:sz="4" w:space="0" w:color="auto"/>
              <w:left w:val="nil"/>
              <w:bottom w:val="single" w:sz="4" w:space="0" w:color="auto"/>
              <w:right w:val="single" w:sz="4" w:space="0" w:color="auto"/>
            </w:tcBorders>
            <w:noWrap/>
            <w:vAlign w:val="center"/>
            <w:hideMark/>
          </w:tcPr>
          <w:p w14:paraId="592D0782" w14:textId="77777777" w:rsidR="00861ABB" w:rsidRPr="00EF7738" w:rsidRDefault="00861ABB">
            <w:pPr>
              <w:widowControl/>
              <w:spacing w:line="240" w:lineRule="auto"/>
              <w:jc w:val="center"/>
              <w:rPr>
                <w:kern w:val="0"/>
                <w:sz w:val="18"/>
                <w:szCs w:val="18"/>
              </w:rPr>
            </w:pPr>
            <w:r w:rsidRPr="00EF7738">
              <w:rPr>
                <w:kern w:val="0"/>
                <w:sz w:val="18"/>
                <w:szCs w:val="18"/>
              </w:rPr>
              <w:t>備考</w:t>
            </w:r>
          </w:p>
        </w:tc>
      </w:tr>
      <w:tr w:rsidR="00514073" w:rsidRPr="00EF7738" w14:paraId="6E249D4A" w14:textId="77777777" w:rsidTr="00514073">
        <w:trPr>
          <w:trHeight w:val="540"/>
        </w:trPr>
        <w:tc>
          <w:tcPr>
            <w:tcW w:w="335" w:type="pct"/>
            <w:vMerge/>
            <w:tcBorders>
              <w:top w:val="single" w:sz="4" w:space="0" w:color="auto"/>
              <w:left w:val="single" w:sz="4" w:space="0" w:color="auto"/>
              <w:bottom w:val="single" w:sz="4" w:space="0" w:color="auto"/>
              <w:right w:val="single" w:sz="4" w:space="0" w:color="auto"/>
            </w:tcBorders>
            <w:vAlign w:val="center"/>
            <w:hideMark/>
          </w:tcPr>
          <w:p w14:paraId="4122191F" w14:textId="77777777" w:rsidR="00861ABB" w:rsidRPr="00EF7738" w:rsidRDefault="00861ABB">
            <w:pPr>
              <w:widowControl/>
              <w:spacing w:line="240" w:lineRule="auto"/>
              <w:jc w:val="left"/>
              <w:rPr>
                <w:kern w:val="0"/>
                <w:sz w:val="18"/>
                <w:szCs w:val="18"/>
              </w:rPr>
            </w:pPr>
          </w:p>
        </w:tc>
        <w:tc>
          <w:tcPr>
            <w:tcW w:w="202" w:type="pct"/>
            <w:vMerge/>
            <w:tcBorders>
              <w:top w:val="single" w:sz="4" w:space="0" w:color="auto"/>
              <w:left w:val="single" w:sz="4" w:space="0" w:color="auto"/>
              <w:bottom w:val="single" w:sz="4" w:space="0" w:color="auto"/>
              <w:right w:val="single" w:sz="4" w:space="0" w:color="auto"/>
            </w:tcBorders>
            <w:vAlign w:val="center"/>
            <w:hideMark/>
          </w:tcPr>
          <w:p w14:paraId="542A802B" w14:textId="77777777" w:rsidR="00861ABB" w:rsidRPr="00EF7738" w:rsidRDefault="00861ABB">
            <w:pPr>
              <w:widowControl/>
              <w:spacing w:line="240" w:lineRule="auto"/>
              <w:jc w:val="left"/>
              <w:rPr>
                <w:kern w:val="0"/>
                <w:sz w:val="18"/>
                <w:szCs w:val="18"/>
              </w:rPr>
            </w:pPr>
          </w:p>
        </w:tc>
        <w:tc>
          <w:tcPr>
            <w:tcW w:w="354" w:type="pct"/>
            <w:vMerge/>
            <w:tcBorders>
              <w:top w:val="single" w:sz="4" w:space="0" w:color="auto"/>
              <w:left w:val="single" w:sz="4" w:space="0" w:color="auto"/>
              <w:bottom w:val="single" w:sz="4" w:space="0" w:color="auto"/>
              <w:right w:val="single" w:sz="4" w:space="0" w:color="auto"/>
            </w:tcBorders>
            <w:vAlign w:val="center"/>
            <w:hideMark/>
          </w:tcPr>
          <w:p w14:paraId="7D83DD84" w14:textId="77777777" w:rsidR="00861ABB" w:rsidRPr="00EF7738" w:rsidRDefault="00861ABB">
            <w:pPr>
              <w:widowControl/>
              <w:spacing w:line="240" w:lineRule="auto"/>
              <w:jc w:val="left"/>
              <w:rPr>
                <w:kern w:val="0"/>
                <w:sz w:val="18"/>
                <w:szCs w:val="18"/>
              </w:rPr>
            </w:pPr>
          </w:p>
        </w:tc>
        <w:tc>
          <w:tcPr>
            <w:tcW w:w="329" w:type="pct"/>
            <w:vMerge/>
            <w:tcBorders>
              <w:top w:val="single" w:sz="4" w:space="0" w:color="auto"/>
              <w:left w:val="single" w:sz="4" w:space="0" w:color="auto"/>
              <w:bottom w:val="single" w:sz="4" w:space="0" w:color="auto"/>
              <w:right w:val="single" w:sz="4" w:space="0" w:color="auto"/>
            </w:tcBorders>
            <w:vAlign w:val="center"/>
            <w:hideMark/>
          </w:tcPr>
          <w:p w14:paraId="46D6005F" w14:textId="77777777" w:rsidR="00861ABB" w:rsidRPr="00EF7738" w:rsidRDefault="00861ABB">
            <w:pPr>
              <w:widowControl/>
              <w:spacing w:line="240" w:lineRule="auto"/>
              <w:jc w:val="left"/>
              <w:rPr>
                <w:kern w:val="0"/>
                <w:sz w:val="18"/>
                <w:szCs w:val="18"/>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14:paraId="1AD91A40" w14:textId="77777777" w:rsidR="00861ABB" w:rsidRPr="00EF7738" w:rsidRDefault="00861ABB">
            <w:pPr>
              <w:widowControl/>
              <w:spacing w:line="240" w:lineRule="auto"/>
              <w:jc w:val="left"/>
              <w:rPr>
                <w:kern w:val="0"/>
                <w:sz w:val="18"/>
                <w:szCs w:val="18"/>
              </w:rPr>
            </w:pPr>
          </w:p>
        </w:tc>
        <w:tc>
          <w:tcPr>
            <w:tcW w:w="445" w:type="pct"/>
            <w:vMerge/>
            <w:tcBorders>
              <w:top w:val="single" w:sz="4" w:space="0" w:color="auto"/>
              <w:left w:val="single" w:sz="4" w:space="0" w:color="auto"/>
              <w:bottom w:val="single" w:sz="4" w:space="0" w:color="auto"/>
              <w:right w:val="single" w:sz="4" w:space="0" w:color="auto"/>
            </w:tcBorders>
            <w:vAlign w:val="center"/>
            <w:hideMark/>
          </w:tcPr>
          <w:p w14:paraId="15D0C5A5" w14:textId="77777777" w:rsidR="00861ABB" w:rsidRPr="00EF7738" w:rsidRDefault="00861ABB">
            <w:pPr>
              <w:widowControl/>
              <w:spacing w:line="240" w:lineRule="auto"/>
              <w:jc w:val="left"/>
              <w:rPr>
                <w:kern w:val="0"/>
                <w:sz w:val="18"/>
                <w:szCs w:val="18"/>
              </w:rPr>
            </w:pPr>
          </w:p>
        </w:tc>
        <w:tc>
          <w:tcPr>
            <w:tcW w:w="435" w:type="pct"/>
            <w:tcBorders>
              <w:top w:val="nil"/>
              <w:left w:val="nil"/>
              <w:bottom w:val="single" w:sz="4" w:space="0" w:color="auto"/>
              <w:right w:val="single" w:sz="4" w:space="0" w:color="auto"/>
            </w:tcBorders>
            <w:noWrap/>
            <w:vAlign w:val="center"/>
            <w:hideMark/>
          </w:tcPr>
          <w:p w14:paraId="053B0DDB" w14:textId="77777777" w:rsidR="00861ABB" w:rsidRPr="00EF7738" w:rsidRDefault="00861ABB">
            <w:pPr>
              <w:widowControl/>
              <w:spacing w:line="240" w:lineRule="auto"/>
              <w:jc w:val="center"/>
              <w:rPr>
                <w:kern w:val="0"/>
                <w:sz w:val="18"/>
                <w:szCs w:val="18"/>
              </w:rPr>
            </w:pPr>
            <w:r w:rsidRPr="00EF7738">
              <w:rPr>
                <w:kern w:val="0"/>
                <w:sz w:val="18"/>
                <w:szCs w:val="18"/>
              </w:rPr>
              <w:t>処理量</w:t>
            </w:r>
          </w:p>
        </w:tc>
        <w:tc>
          <w:tcPr>
            <w:tcW w:w="332" w:type="pct"/>
            <w:tcBorders>
              <w:top w:val="nil"/>
              <w:left w:val="nil"/>
              <w:bottom w:val="single" w:sz="4" w:space="0" w:color="auto"/>
              <w:right w:val="single" w:sz="4" w:space="0" w:color="auto"/>
            </w:tcBorders>
            <w:vAlign w:val="center"/>
            <w:hideMark/>
          </w:tcPr>
          <w:p w14:paraId="458F45E7" w14:textId="77777777" w:rsidR="00861ABB" w:rsidRPr="00EF7738" w:rsidRDefault="00861ABB">
            <w:pPr>
              <w:widowControl/>
              <w:spacing w:line="240" w:lineRule="auto"/>
              <w:jc w:val="center"/>
              <w:rPr>
                <w:kern w:val="0"/>
                <w:sz w:val="18"/>
                <w:szCs w:val="18"/>
              </w:rPr>
            </w:pPr>
            <w:r w:rsidRPr="00EF7738">
              <w:rPr>
                <w:kern w:val="0"/>
                <w:sz w:val="18"/>
                <w:szCs w:val="18"/>
              </w:rPr>
              <w:t>使用濃度</w:t>
            </w:r>
            <w:r w:rsidRPr="00EF7738">
              <w:rPr>
                <w:kern w:val="0"/>
                <w:sz w:val="18"/>
                <w:szCs w:val="18"/>
              </w:rPr>
              <w:t>*</w:t>
            </w:r>
            <w:r w:rsidRPr="00EF7738">
              <w:rPr>
                <w:kern w:val="0"/>
                <w:sz w:val="18"/>
                <w:szCs w:val="18"/>
              </w:rPr>
              <w:br/>
              <w:t>(g ai/L))</w:t>
            </w:r>
          </w:p>
        </w:tc>
        <w:tc>
          <w:tcPr>
            <w:tcW w:w="205" w:type="pct"/>
            <w:tcBorders>
              <w:top w:val="nil"/>
              <w:left w:val="nil"/>
              <w:bottom w:val="single" w:sz="4" w:space="0" w:color="auto"/>
              <w:right w:val="single" w:sz="4" w:space="0" w:color="auto"/>
            </w:tcBorders>
            <w:vAlign w:val="center"/>
            <w:hideMark/>
          </w:tcPr>
          <w:p w14:paraId="2479835D" w14:textId="77777777" w:rsidR="00861ABB" w:rsidRPr="00EF7738" w:rsidRDefault="00861ABB">
            <w:pPr>
              <w:widowControl/>
              <w:spacing w:line="240" w:lineRule="auto"/>
              <w:jc w:val="center"/>
              <w:rPr>
                <w:kern w:val="0"/>
                <w:sz w:val="18"/>
                <w:szCs w:val="18"/>
              </w:rPr>
            </w:pPr>
            <w:r w:rsidRPr="00EF7738">
              <w:rPr>
                <w:kern w:val="0"/>
                <w:sz w:val="18"/>
                <w:szCs w:val="18"/>
              </w:rPr>
              <w:t>処理回数</w:t>
            </w:r>
          </w:p>
        </w:tc>
        <w:tc>
          <w:tcPr>
            <w:tcW w:w="351" w:type="pct"/>
            <w:tcBorders>
              <w:top w:val="nil"/>
              <w:left w:val="nil"/>
              <w:bottom w:val="single" w:sz="4" w:space="0" w:color="auto"/>
              <w:right w:val="single" w:sz="4" w:space="0" w:color="auto"/>
            </w:tcBorders>
            <w:noWrap/>
            <w:vAlign w:val="center"/>
            <w:hideMark/>
          </w:tcPr>
          <w:p w14:paraId="64B15575" w14:textId="77777777" w:rsidR="00861ABB" w:rsidRPr="00EF7738" w:rsidRDefault="00861ABB">
            <w:pPr>
              <w:widowControl/>
              <w:spacing w:line="240" w:lineRule="auto"/>
              <w:jc w:val="center"/>
              <w:rPr>
                <w:kern w:val="0"/>
                <w:sz w:val="18"/>
                <w:szCs w:val="18"/>
              </w:rPr>
            </w:pPr>
            <w:r w:rsidRPr="00EF7738">
              <w:rPr>
                <w:kern w:val="0"/>
                <w:sz w:val="18"/>
                <w:szCs w:val="18"/>
              </w:rPr>
              <w:t>処理時期</w:t>
            </w:r>
          </w:p>
        </w:tc>
        <w:tc>
          <w:tcPr>
            <w:tcW w:w="371" w:type="pct"/>
            <w:tcBorders>
              <w:top w:val="nil"/>
              <w:left w:val="nil"/>
              <w:bottom w:val="single" w:sz="4" w:space="0" w:color="auto"/>
              <w:right w:val="single" w:sz="4" w:space="0" w:color="auto"/>
            </w:tcBorders>
            <w:noWrap/>
            <w:vAlign w:val="center"/>
            <w:hideMark/>
          </w:tcPr>
          <w:p w14:paraId="02285F12" w14:textId="77777777" w:rsidR="00861ABB" w:rsidRPr="00EF7738" w:rsidRDefault="00861ABB">
            <w:pPr>
              <w:widowControl/>
              <w:spacing w:line="240" w:lineRule="auto"/>
              <w:jc w:val="center"/>
              <w:rPr>
                <w:kern w:val="0"/>
                <w:sz w:val="18"/>
                <w:szCs w:val="18"/>
              </w:rPr>
            </w:pPr>
            <w:r w:rsidRPr="00EF7738">
              <w:rPr>
                <w:kern w:val="0"/>
                <w:sz w:val="18"/>
                <w:szCs w:val="18"/>
              </w:rPr>
              <w:t>処理方法</w:t>
            </w: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61D3E8CA" w14:textId="77777777" w:rsidR="00861ABB" w:rsidRPr="00EF7738" w:rsidRDefault="00861ABB">
            <w:pPr>
              <w:widowControl/>
              <w:spacing w:line="240" w:lineRule="auto"/>
              <w:jc w:val="left"/>
              <w:rPr>
                <w:kern w:val="0"/>
                <w:sz w:val="18"/>
                <w:szCs w:val="18"/>
              </w:rPr>
            </w:pPr>
          </w:p>
        </w:tc>
        <w:tc>
          <w:tcPr>
            <w:tcW w:w="377" w:type="pct"/>
            <w:tcBorders>
              <w:top w:val="nil"/>
              <w:left w:val="nil"/>
              <w:bottom w:val="single" w:sz="4" w:space="0" w:color="auto"/>
              <w:right w:val="single" w:sz="4" w:space="0" w:color="auto"/>
            </w:tcBorders>
            <w:noWrap/>
            <w:vAlign w:val="center"/>
            <w:hideMark/>
          </w:tcPr>
          <w:p w14:paraId="19967085" w14:textId="77777777" w:rsidR="00861ABB" w:rsidRPr="00EF7738" w:rsidRDefault="00861ABB">
            <w:pPr>
              <w:widowControl/>
              <w:spacing w:line="240" w:lineRule="auto"/>
              <w:jc w:val="center"/>
              <w:rPr>
                <w:kern w:val="0"/>
                <w:sz w:val="18"/>
                <w:szCs w:val="18"/>
              </w:rPr>
            </w:pPr>
            <w:r w:rsidRPr="00EF7738">
              <w:rPr>
                <w:kern w:val="0"/>
                <w:sz w:val="18"/>
                <w:szCs w:val="18"/>
              </w:rPr>
              <w:t>薬効</w:t>
            </w:r>
          </w:p>
        </w:tc>
        <w:tc>
          <w:tcPr>
            <w:tcW w:w="281" w:type="pct"/>
            <w:tcBorders>
              <w:top w:val="nil"/>
              <w:left w:val="nil"/>
              <w:bottom w:val="single" w:sz="4" w:space="0" w:color="auto"/>
              <w:right w:val="single" w:sz="4" w:space="0" w:color="auto"/>
            </w:tcBorders>
            <w:noWrap/>
            <w:vAlign w:val="center"/>
            <w:hideMark/>
          </w:tcPr>
          <w:p w14:paraId="3B674E59" w14:textId="77777777" w:rsidR="00861ABB" w:rsidRPr="00EF7738" w:rsidRDefault="00861ABB">
            <w:pPr>
              <w:widowControl/>
              <w:spacing w:line="240" w:lineRule="auto"/>
              <w:jc w:val="center"/>
              <w:rPr>
                <w:kern w:val="0"/>
                <w:sz w:val="18"/>
                <w:szCs w:val="18"/>
              </w:rPr>
            </w:pPr>
            <w:r w:rsidRPr="00EF7738">
              <w:rPr>
                <w:kern w:val="0"/>
                <w:sz w:val="18"/>
                <w:szCs w:val="18"/>
              </w:rPr>
              <w:t>薬害</w:t>
            </w:r>
          </w:p>
        </w:tc>
        <w:tc>
          <w:tcPr>
            <w:tcW w:w="172" w:type="pct"/>
            <w:tcBorders>
              <w:top w:val="nil"/>
              <w:left w:val="nil"/>
              <w:bottom w:val="single" w:sz="4" w:space="0" w:color="auto"/>
              <w:right w:val="single" w:sz="4" w:space="0" w:color="auto"/>
            </w:tcBorders>
            <w:noWrap/>
            <w:vAlign w:val="center"/>
            <w:hideMark/>
          </w:tcPr>
          <w:p w14:paraId="0535705F" w14:textId="77777777" w:rsidR="00861ABB" w:rsidRPr="00EF7738" w:rsidRDefault="00861ABB">
            <w:pPr>
              <w:widowControl/>
              <w:spacing w:line="240" w:lineRule="auto"/>
              <w:jc w:val="center"/>
              <w:rPr>
                <w:kern w:val="0"/>
                <w:sz w:val="18"/>
                <w:szCs w:val="18"/>
              </w:rPr>
            </w:pPr>
            <w:r w:rsidRPr="00EF7738">
              <w:rPr>
                <w:kern w:val="0"/>
                <w:sz w:val="18"/>
                <w:szCs w:val="18"/>
              </w:rPr>
              <w:t xml:space="preserve">　</w:t>
            </w:r>
          </w:p>
        </w:tc>
      </w:tr>
      <w:tr w:rsidR="004C6ACC" w:rsidRPr="00EF7738" w14:paraId="126D46B1" w14:textId="77777777" w:rsidTr="00514073">
        <w:trPr>
          <w:trHeight w:val="810"/>
        </w:trPr>
        <w:tc>
          <w:tcPr>
            <w:tcW w:w="335" w:type="pct"/>
            <w:tcBorders>
              <w:top w:val="nil"/>
              <w:left w:val="single" w:sz="4" w:space="0" w:color="auto"/>
              <w:bottom w:val="single" w:sz="4" w:space="0" w:color="auto"/>
              <w:right w:val="single" w:sz="4" w:space="0" w:color="auto"/>
            </w:tcBorders>
            <w:vAlign w:val="center"/>
            <w:hideMark/>
          </w:tcPr>
          <w:p w14:paraId="0DB3033E" w14:textId="77777777" w:rsidR="00861ABB" w:rsidRPr="00EF7738" w:rsidRDefault="00861ABB">
            <w:pPr>
              <w:widowControl/>
              <w:spacing w:line="240" w:lineRule="auto"/>
              <w:jc w:val="center"/>
              <w:rPr>
                <w:kern w:val="0"/>
                <w:sz w:val="18"/>
                <w:szCs w:val="18"/>
              </w:rPr>
            </w:pPr>
            <w:r w:rsidRPr="00EF7738">
              <w:rPr>
                <w:kern w:val="0"/>
                <w:sz w:val="18"/>
                <w:szCs w:val="18"/>
              </w:rPr>
              <w:t>小麦</w:t>
            </w:r>
            <w:r w:rsidRPr="00EF7738">
              <w:rPr>
                <w:kern w:val="0"/>
                <w:sz w:val="18"/>
                <w:szCs w:val="18"/>
              </w:rPr>
              <w:br/>
            </w:r>
            <w:r w:rsidRPr="00EF7738">
              <w:rPr>
                <w:kern w:val="0"/>
                <w:sz w:val="18"/>
                <w:szCs w:val="18"/>
              </w:rPr>
              <w:t>（ﾊﾙﾖｺｲ）</w:t>
            </w:r>
            <w:r w:rsidRPr="00EF7738">
              <w:rPr>
                <w:kern w:val="0"/>
                <w:sz w:val="18"/>
                <w:szCs w:val="18"/>
              </w:rPr>
              <w:br/>
            </w:r>
            <w:r w:rsidRPr="00EF7738">
              <w:rPr>
                <w:kern w:val="0"/>
                <w:sz w:val="18"/>
                <w:szCs w:val="18"/>
              </w:rPr>
              <w:t>（春まき）</w:t>
            </w:r>
          </w:p>
        </w:tc>
        <w:tc>
          <w:tcPr>
            <w:tcW w:w="202" w:type="pct"/>
            <w:tcBorders>
              <w:top w:val="nil"/>
              <w:left w:val="nil"/>
              <w:bottom w:val="single" w:sz="4" w:space="0" w:color="auto"/>
              <w:right w:val="single" w:sz="4" w:space="0" w:color="auto"/>
            </w:tcBorders>
            <w:vAlign w:val="center"/>
            <w:hideMark/>
          </w:tcPr>
          <w:p w14:paraId="27900F9B" w14:textId="77777777" w:rsidR="00861ABB" w:rsidRPr="00EF7738" w:rsidRDefault="00861ABB">
            <w:pPr>
              <w:widowControl/>
              <w:spacing w:line="240" w:lineRule="auto"/>
              <w:jc w:val="center"/>
              <w:rPr>
                <w:kern w:val="0"/>
                <w:sz w:val="18"/>
                <w:szCs w:val="18"/>
              </w:rPr>
            </w:pPr>
            <w:r w:rsidRPr="00EF7738">
              <w:rPr>
                <w:kern w:val="0"/>
                <w:sz w:val="18"/>
                <w:szCs w:val="18"/>
              </w:rPr>
              <w:t>H28</w:t>
            </w:r>
          </w:p>
        </w:tc>
        <w:tc>
          <w:tcPr>
            <w:tcW w:w="354" w:type="pct"/>
            <w:tcBorders>
              <w:top w:val="nil"/>
              <w:left w:val="nil"/>
              <w:bottom w:val="single" w:sz="4" w:space="0" w:color="auto"/>
              <w:right w:val="single" w:sz="4" w:space="0" w:color="auto"/>
            </w:tcBorders>
            <w:vAlign w:val="center"/>
            <w:hideMark/>
          </w:tcPr>
          <w:p w14:paraId="5CB37BFB" w14:textId="77777777" w:rsidR="00861ABB" w:rsidRPr="00EF7738" w:rsidRDefault="00861ABB">
            <w:pPr>
              <w:widowControl/>
              <w:spacing w:line="240" w:lineRule="auto"/>
              <w:jc w:val="center"/>
              <w:rPr>
                <w:kern w:val="0"/>
                <w:sz w:val="18"/>
                <w:szCs w:val="18"/>
              </w:rPr>
            </w:pPr>
            <w:r w:rsidRPr="00EF7738">
              <w:rPr>
                <w:kern w:val="0"/>
                <w:sz w:val="18"/>
                <w:szCs w:val="18"/>
              </w:rPr>
              <w:t>北海道</w:t>
            </w:r>
          </w:p>
        </w:tc>
        <w:tc>
          <w:tcPr>
            <w:tcW w:w="329" w:type="pct"/>
            <w:tcBorders>
              <w:top w:val="nil"/>
              <w:left w:val="nil"/>
              <w:bottom w:val="single" w:sz="4" w:space="0" w:color="auto"/>
              <w:right w:val="single" w:sz="4" w:space="0" w:color="auto"/>
            </w:tcBorders>
            <w:vAlign w:val="center"/>
            <w:hideMark/>
          </w:tcPr>
          <w:p w14:paraId="6CA841BE" w14:textId="77777777" w:rsidR="00861ABB" w:rsidRPr="00EF7738" w:rsidRDefault="00861ABB">
            <w:pPr>
              <w:widowControl/>
              <w:spacing w:line="240" w:lineRule="auto"/>
              <w:jc w:val="center"/>
              <w:rPr>
                <w:kern w:val="0"/>
                <w:sz w:val="18"/>
                <w:szCs w:val="18"/>
              </w:rPr>
            </w:pPr>
            <w:r w:rsidRPr="00EF7738">
              <w:rPr>
                <w:kern w:val="0"/>
                <w:sz w:val="18"/>
                <w:szCs w:val="18"/>
              </w:rPr>
              <w:t>一年生雑草</w:t>
            </w:r>
          </w:p>
        </w:tc>
        <w:tc>
          <w:tcPr>
            <w:tcW w:w="274" w:type="pct"/>
            <w:tcBorders>
              <w:top w:val="nil"/>
              <w:left w:val="nil"/>
              <w:bottom w:val="single" w:sz="4" w:space="0" w:color="auto"/>
              <w:right w:val="single" w:sz="4" w:space="0" w:color="auto"/>
            </w:tcBorders>
            <w:vAlign w:val="center"/>
            <w:hideMark/>
          </w:tcPr>
          <w:p w14:paraId="0DEF1601" w14:textId="77777777" w:rsidR="00861ABB" w:rsidRPr="00EF7738" w:rsidRDefault="00861ABB">
            <w:pPr>
              <w:widowControl/>
              <w:spacing w:line="240" w:lineRule="auto"/>
              <w:jc w:val="center"/>
              <w:rPr>
                <w:kern w:val="0"/>
                <w:sz w:val="18"/>
                <w:szCs w:val="18"/>
              </w:rPr>
            </w:pPr>
            <w:r w:rsidRPr="00EF7738">
              <w:rPr>
                <w:kern w:val="0"/>
                <w:sz w:val="18"/>
                <w:szCs w:val="18"/>
              </w:rPr>
              <w:t>多</w:t>
            </w:r>
          </w:p>
        </w:tc>
        <w:tc>
          <w:tcPr>
            <w:tcW w:w="445" w:type="pct"/>
            <w:tcBorders>
              <w:top w:val="nil"/>
              <w:left w:val="nil"/>
              <w:bottom w:val="single" w:sz="4" w:space="0" w:color="auto"/>
              <w:right w:val="single" w:sz="4" w:space="0" w:color="auto"/>
            </w:tcBorders>
            <w:vAlign w:val="center"/>
            <w:hideMark/>
          </w:tcPr>
          <w:p w14:paraId="282BE122" w14:textId="77777777" w:rsidR="00861ABB" w:rsidRPr="00EF7738" w:rsidRDefault="00861ABB">
            <w:pPr>
              <w:widowControl/>
              <w:spacing w:line="240" w:lineRule="auto"/>
              <w:jc w:val="center"/>
              <w:rPr>
                <w:kern w:val="0"/>
                <w:sz w:val="18"/>
                <w:szCs w:val="18"/>
              </w:rPr>
            </w:pPr>
            <w:r w:rsidRPr="00EF7738">
              <w:rPr>
                <w:kern w:val="0"/>
                <w:sz w:val="18"/>
                <w:szCs w:val="18"/>
              </w:rPr>
              <w:t>播種</w:t>
            </w:r>
            <w:r w:rsidRPr="00EF7738">
              <w:rPr>
                <w:kern w:val="0"/>
                <w:sz w:val="18"/>
                <w:szCs w:val="18"/>
              </w:rPr>
              <w:t>mm/dd</w:t>
            </w:r>
            <w:r w:rsidRPr="00EF7738">
              <w:rPr>
                <w:kern w:val="0"/>
                <w:sz w:val="18"/>
                <w:szCs w:val="18"/>
              </w:rPr>
              <w:br/>
            </w:r>
            <w:r w:rsidRPr="00EF7738">
              <w:rPr>
                <w:kern w:val="0"/>
                <w:sz w:val="18"/>
                <w:szCs w:val="18"/>
              </w:rPr>
              <w:t>収穫</w:t>
            </w:r>
            <w:r w:rsidRPr="00EF7738">
              <w:rPr>
                <w:kern w:val="0"/>
                <w:sz w:val="18"/>
                <w:szCs w:val="18"/>
              </w:rPr>
              <w:t>mm/dd</w:t>
            </w:r>
          </w:p>
        </w:tc>
        <w:tc>
          <w:tcPr>
            <w:tcW w:w="435" w:type="pct"/>
            <w:tcBorders>
              <w:top w:val="nil"/>
              <w:left w:val="nil"/>
              <w:bottom w:val="single" w:sz="4" w:space="0" w:color="auto"/>
              <w:right w:val="single" w:sz="4" w:space="0" w:color="auto"/>
            </w:tcBorders>
            <w:vAlign w:val="center"/>
            <w:hideMark/>
          </w:tcPr>
          <w:p w14:paraId="366894BE" w14:textId="77777777" w:rsidR="00861ABB" w:rsidRPr="00EF7738" w:rsidRDefault="00861ABB">
            <w:pPr>
              <w:widowControl/>
              <w:spacing w:line="240" w:lineRule="auto"/>
              <w:jc w:val="center"/>
              <w:rPr>
                <w:kern w:val="0"/>
                <w:sz w:val="18"/>
                <w:szCs w:val="18"/>
              </w:rPr>
            </w:pPr>
            <w:r w:rsidRPr="00EF7738">
              <w:rPr>
                <w:kern w:val="0"/>
                <w:sz w:val="18"/>
                <w:szCs w:val="18"/>
              </w:rPr>
              <w:t>2.5g/20L/10a</w:t>
            </w:r>
          </w:p>
        </w:tc>
        <w:tc>
          <w:tcPr>
            <w:tcW w:w="332" w:type="pct"/>
            <w:tcBorders>
              <w:top w:val="nil"/>
              <w:left w:val="nil"/>
              <w:bottom w:val="single" w:sz="4" w:space="0" w:color="auto"/>
              <w:right w:val="single" w:sz="4" w:space="0" w:color="auto"/>
            </w:tcBorders>
            <w:vAlign w:val="center"/>
            <w:hideMark/>
          </w:tcPr>
          <w:p w14:paraId="651F0A1F" w14:textId="77777777" w:rsidR="00861ABB" w:rsidRPr="00EF7738" w:rsidRDefault="00861ABB">
            <w:pPr>
              <w:widowControl/>
              <w:spacing w:line="240" w:lineRule="auto"/>
              <w:jc w:val="center"/>
              <w:rPr>
                <w:kern w:val="0"/>
                <w:sz w:val="18"/>
                <w:szCs w:val="18"/>
              </w:rPr>
            </w:pPr>
            <w:r w:rsidRPr="00EF7738">
              <w:rPr>
                <w:kern w:val="0"/>
                <w:sz w:val="18"/>
                <w:szCs w:val="18"/>
              </w:rPr>
              <w:t>0.10</w:t>
            </w:r>
          </w:p>
        </w:tc>
        <w:tc>
          <w:tcPr>
            <w:tcW w:w="205" w:type="pct"/>
            <w:tcBorders>
              <w:top w:val="nil"/>
              <w:left w:val="nil"/>
              <w:bottom w:val="single" w:sz="4" w:space="0" w:color="auto"/>
              <w:right w:val="single" w:sz="4" w:space="0" w:color="auto"/>
            </w:tcBorders>
            <w:vAlign w:val="center"/>
            <w:hideMark/>
          </w:tcPr>
          <w:p w14:paraId="72D443F1" w14:textId="77777777" w:rsidR="00861ABB" w:rsidRPr="00EF7738" w:rsidRDefault="00861ABB">
            <w:pPr>
              <w:widowControl/>
              <w:spacing w:line="240" w:lineRule="auto"/>
              <w:jc w:val="center"/>
              <w:rPr>
                <w:kern w:val="0"/>
                <w:sz w:val="18"/>
                <w:szCs w:val="18"/>
              </w:rPr>
            </w:pPr>
            <w:r w:rsidRPr="00EF7738">
              <w:rPr>
                <w:kern w:val="0"/>
                <w:sz w:val="18"/>
                <w:szCs w:val="18"/>
              </w:rPr>
              <w:t>１回</w:t>
            </w:r>
          </w:p>
        </w:tc>
        <w:tc>
          <w:tcPr>
            <w:tcW w:w="351" w:type="pct"/>
            <w:tcBorders>
              <w:top w:val="nil"/>
              <w:left w:val="nil"/>
              <w:bottom w:val="single" w:sz="4" w:space="0" w:color="auto"/>
              <w:right w:val="single" w:sz="4" w:space="0" w:color="auto"/>
            </w:tcBorders>
            <w:vAlign w:val="center"/>
            <w:hideMark/>
          </w:tcPr>
          <w:p w14:paraId="543F57FB" w14:textId="77777777" w:rsidR="00861ABB" w:rsidRPr="00EF7738" w:rsidRDefault="00861ABB">
            <w:pPr>
              <w:widowControl/>
              <w:spacing w:line="240" w:lineRule="auto"/>
              <w:jc w:val="center"/>
              <w:rPr>
                <w:kern w:val="0"/>
                <w:sz w:val="18"/>
                <w:szCs w:val="18"/>
              </w:rPr>
            </w:pPr>
            <w:r w:rsidRPr="00EF7738">
              <w:rPr>
                <w:kern w:val="0"/>
                <w:sz w:val="18"/>
                <w:szCs w:val="18"/>
              </w:rPr>
              <w:t>mm/dd</w:t>
            </w:r>
            <w:r w:rsidRPr="00EF7738">
              <w:rPr>
                <w:kern w:val="0"/>
                <w:sz w:val="18"/>
                <w:szCs w:val="18"/>
              </w:rPr>
              <w:br/>
            </w:r>
            <w:r w:rsidRPr="00EF7738">
              <w:rPr>
                <w:kern w:val="0"/>
                <w:sz w:val="18"/>
                <w:szCs w:val="18"/>
              </w:rPr>
              <w:t>（発芽後</w:t>
            </w:r>
            <w:r w:rsidRPr="00EF7738">
              <w:rPr>
                <w:kern w:val="0"/>
                <w:sz w:val="18"/>
                <w:szCs w:val="18"/>
              </w:rPr>
              <w:t>○</w:t>
            </w:r>
            <w:r w:rsidRPr="00EF7738">
              <w:rPr>
                <w:kern w:val="0"/>
                <w:sz w:val="18"/>
                <w:szCs w:val="18"/>
              </w:rPr>
              <w:t>日後）</w:t>
            </w:r>
          </w:p>
        </w:tc>
        <w:tc>
          <w:tcPr>
            <w:tcW w:w="371" w:type="pct"/>
            <w:tcBorders>
              <w:top w:val="nil"/>
              <w:left w:val="nil"/>
              <w:bottom w:val="single" w:sz="4" w:space="0" w:color="auto"/>
              <w:right w:val="single" w:sz="4" w:space="0" w:color="auto"/>
            </w:tcBorders>
            <w:vAlign w:val="center"/>
            <w:hideMark/>
          </w:tcPr>
          <w:p w14:paraId="1D1F1386" w14:textId="77777777" w:rsidR="00861ABB" w:rsidRPr="00EF7738" w:rsidRDefault="00861ABB">
            <w:pPr>
              <w:widowControl/>
              <w:spacing w:line="240" w:lineRule="auto"/>
              <w:jc w:val="center"/>
              <w:rPr>
                <w:kern w:val="0"/>
                <w:sz w:val="18"/>
                <w:szCs w:val="18"/>
              </w:rPr>
            </w:pPr>
            <w:r w:rsidRPr="00EF7738">
              <w:rPr>
                <w:kern w:val="0"/>
                <w:sz w:val="18"/>
                <w:szCs w:val="18"/>
              </w:rPr>
              <w:t>雑草茎葉</w:t>
            </w:r>
            <w:r w:rsidRPr="00EF7738">
              <w:rPr>
                <w:kern w:val="0"/>
                <w:sz w:val="18"/>
                <w:szCs w:val="18"/>
              </w:rPr>
              <w:br/>
            </w:r>
            <w:r w:rsidRPr="00EF7738">
              <w:rPr>
                <w:kern w:val="0"/>
                <w:sz w:val="18"/>
                <w:szCs w:val="18"/>
              </w:rPr>
              <w:t>散布</w:t>
            </w:r>
          </w:p>
        </w:tc>
        <w:tc>
          <w:tcPr>
            <w:tcW w:w="537" w:type="pct"/>
            <w:tcBorders>
              <w:top w:val="nil"/>
              <w:left w:val="nil"/>
              <w:bottom w:val="single" w:sz="4" w:space="0" w:color="auto"/>
              <w:right w:val="single" w:sz="4" w:space="0" w:color="auto"/>
            </w:tcBorders>
            <w:vAlign w:val="center"/>
            <w:hideMark/>
          </w:tcPr>
          <w:p w14:paraId="4C3CBF44" w14:textId="77777777" w:rsidR="00861ABB" w:rsidRPr="00EF7738" w:rsidRDefault="00861ABB">
            <w:pPr>
              <w:widowControl/>
              <w:spacing w:line="240" w:lineRule="auto"/>
              <w:jc w:val="center"/>
              <w:rPr>
                <w:kern w:val="0"/>
                <w:sz w:val="18"/>
                <w:szCs w:val="18"/>
              </w:rPr>
            </w:pPr>
            <w:r w:rsidRPr="00EF7738">
              <w:rPr>
                <w:kern w:val="0"/>
                <w:sz w:val="18"/>
                <w:szCs w:val="18"/>
              </w:rPr>
              <w:t>××</w:t>
            </w:r>
            <w:r w:rsidRPr="00EF7738">
              <w:rPr>
                <w:kern w:val="0"/>
                <w:sz w:val="18"/>
                <w:szCs w:val="18"/>
              </w:rPr>
              <w:t>乳剤</w:t>
            </w:r>
            <w:r w:rsidRPr="00EF7738">
              <w:rPr>
                <w:kern w:val="0"/>
                <w:sz w:val="18"/>
                <w:szCs w:val="18"/>
              </w:rPr>
              <w:br/>
              <w:t>30mL/100L/10a</w:t>
            </w:r>
          </w:p>
        </w:tc>
        <w:tc>
          <w:tcPr>
            <w:tcW w:w="377" w:type="pct"/>
            <w:tcBorders>
              <w:top w:val="nil"/>
              <w:left w:val="nil"/>
              <w:bottom w:val="single" w:sz="4" w:space="0" w:color="auto"/>
              <w:right w:val="single" w:sz="4" w:space="0" w:color="auto"/>
            </w:tcBorders>
            <w:vAlign w:val="center"/>
            <w:hideMark/>
          </w:tcPr>
          <w:p w14:paraId="51826766" w14:textId="77777777" w:rsidR="00861ABB" w:rsidRPr="00EF7738" w:rsidRDefault="00861ABB">
            <w:pPr>
              <w:widowControl/>
              <w:spacing w:line="240" w:lineRule="auto"/>
              <w:jc w:val="left"/>
              <w:rPr>
                <w:kern w:val="0"/>
                <w:sz w:val="18"/>
                <w:szCs w:val="18"/>
              </w:rPr>
            </w:pPr>
            <w:r w:rsidRPr="00EF7738">
              <w:rPr>
                <w:kern w:val="0"/>
                <w:sz w:val="18"/>
                <w:szCs w:val="18"/>
              </w:rPr>
              <w:t>無処理区と比較して高い効果が認められた。</w:t>
            </w:r>
          </w:p>
        </w:tc>
        <w:tc>
          <w:tcPr>
            <w:tcW w:w="281" w:type="pct"/>
            <w:tcBorders>
              <w:top w:val="nil"/>
              <w:left w:val="nil"/>
              <w:bottom w:val="single" w:sz="4" w:space="0" w:color="auto"/>
              <w:right w:val="single" w:sz="4" w:space="0" w:color="auto"/>
            </w:tcBorders>
            <w:vAlign w:val="center"/>
            <w:hideMark/>
          </w:tcPr>
          <w:p w14:paraId="12C589C7" w14:textId="77777777" w:rsidR="00861ABB" w:rsidRPr="00EF7738" w:rsidRDefault="00861ABB">
            <w:pPr>
              <w:widowControl/>
              <w:spacing w:line="240" w:lineRule="auto"/>
              <w:jc w:val="left"/>
              <w:rPr>
                <w:kern w:val="0"/>
                <w:sz w:val="18"/>
                <w:szCs w:val="18"/>
              </w:rPr>
            </w:pPr>
            <w:r w:rsidRPr="00EF7738">
              <w:rPr>
                <w:kern w:val="0"/>
                <w:sz w:val="18"/>
                <w:szCs w:val="18"/>
              </w:rPr>
              <w:t>無し</w:t>
            </w:r>
          </w:p>
        </w:tc>
        <w:tc>
          <w:tcPr>
            <w:tcW w:w="172" w:type="pct"/>
            <w:tcBorders>
              <w:top w:val="nil"/>
              <w:left w:val="nil"/>
              <w:bottom w:val="single" w:sz="4" w:space="0" w:color="auto"/>
              <w:right w:val="single" w:sz="4" w:space="0" w:color="auto"/>
            </w:tcBorders>
            <w:vAlign w:val="center"/>
            <w:hideMark/>
          </w:tcPr>
          <w:p w14:paraId="3F4342FA" w14:textId="77777777" w:rsidR="00861ABB" w:rsidRPr="00EF7738" w:rsidRDefault="00861ABB">
            <w:pPr>
              <w:widowControl/>
              <w:spacing w:line="240" w:lineRule="auto"/>
              <w:jc w:val="left"/>
              <w:rPr>
                <w:kern w:val="0"/>
                <w:sz w:val="18"/>
                <w:szCs w:val="18"/>
              </w:rPr>
            </w:pPr>
            <w:r w:rsidRPr="00EF7738">
              <w:rPr>
                <w:kern w:val="0"/>
                <w:sz w:val="18"/>
                <w:szCs w:val="18"/>
              </w:rPr>
              <w:t xml:space="preserve">　</w:t>
            </w:r>
          </w:p>
        </w:tc>
      </w:tr>
      <w:tr w:rsidR="004C6ACC" w:rsidRPr="00EF7738" w14:paraId="47333D04" w14:textId="77777777" w:rsidTr="00514073">
        <w:trPr>
          <w:trHeight w:val="675"/>
        </w:trPr>
        <w:tc>
          <w:tcPr>
            <w:tcW w:w="335" w:type="pct"/>
            <w:tcBorders>
              <w:top w:val="nil"/>
              <w:left w:val="single" w:sz="4" w:space="0" w:color="auto"/>
              <w:bottom w:val="single" w:sz="4" w:space="0" w:color="auto"/>
              <w:right w:val="single" w:sz="4" w:space="0" w:color="auto"/>
            </w:tcBorders>
            <w:vAlign w:val="center"/>
            <w:hideMark/>
          </w:tcPr>
          <w:p w14:paraId="053DADED" w14:textId="77777777" w:rsidR="00861ABB" w:rsidRPr="00EF7738" w:rsidRDefault="00861ABB">
            <w:pPr>
              <w:widowControl/>
              <w:spacing w:line="240" w:lineRule="auto"/>
              <w:jc w:val="center"/>
              <w:rPr>
                <w:kern w:val="0"/>
                <w:sz w:val="18"/>
                <w:szCs w:val="18"/>
              </w:rPr>
            </w:pPr>
            <w:r w:rsidRPr="00EF7738">
              <w:rPr>
                <w:kern w:val="0"/>
                <w:sz w:val="18"/>
                <w:szCs w:val="18"/>
              </w:rPr>
              <w:t>小麦</w:t>
            </w:r>
            <w:r w:rsidRPr="00EF7738">
              <w:rPr>
                <w:kern w:val="0"/>
                <w:sz w:val="18"/>
                <w:szCs w:val="18"/>
              </w:rPr>
              <w:br/>
            </w:r>
            <w:r w:rsidRPr="00EF7738">
              <w:rPr>
                <w:kern w:val="0"/>
                <w:sz w:val="18"/>
                <w:szCs w:val="18"/>
              </w:rPr>
              <w:t>（ﾊﾙﾖｺｲ）</w:t>
            </w:r>
            <w:r w:rsidRPr="00EF7738">
              <w:rPr>
                <w:kern w:val="0"/>
                <w:sz w:val="18"/>
                <w:szCs w:val="18"/>
              </w:rPr>
              <w:br/>
            </w:r>
            <w:r w:rsidRPr="00EF7738">
              <w:rPr>
                <w:kern w:val="0"/>
                <w:sz w:val="18"/>
                <w:szCs w:val="18"/>
              </w:rPr>
              <w:t>（春まき）</w:t>
            </w:r>
          </w:p>
        </w:tc>
        <w:tc>
          <w:tcPr>
            <w:tcW w:w="202" w:type="pct"/>
            <w:tcBorders>
              <w:top w:val="nil"/>
              <w:left w:val="nil"/>
              <w:bottom w:val="single" w:sz="4" w:space="0" w:color="auto"/>
              <w:right w:val="single" w:sz="4" w:space="0" w:color="auto"/>
            </w:tcBorders>
            <w:vAlign w:val="center"/>
            <w:hideMark/>
          </w:tcPr>
          <w:p w14:paraId="2A46045D" w14:textId="77777777" w:rsidR="00861ABB" w:rsidRPr="00EF7738" w:rsidRDefault="00861ABB">
            <w:pPr>
              <w:widowControl/>
              <w:spacing w:line="240" w:lineRule="auto"/>
              <w:jc w:val="center"/>
              <w:rPr>
                <w:kern w:val="0"/>
                <w:sz w:val="18"/>
                <w:szCs w:val="18"/>
              </w:rPr>
            </w:pPr>
            <w:r w:rsidRPr="00EF7738">
              <w:rPr>
                <w:kern w:val="0"/>
                <w:sz w:val="18"/>
                <w:szCs w:val="18"/>
              </w:rPr>
              <w:t>H29</w:t>
            </w:r>
          </w:p>
        </w:tc>
        <w:tc>
          <w:tcPr>
            <w:tcW w:w="354" w:type="pct"/>
            <w:tcBorders>
              <w:top w:val="nil"/>
              <w:left w:val="nil"/>
              <w:bottom w:val="single" w:sz="4" w:space="0" w:color="auto"/>
              <w:right w:val="single" w:sz="4" w:space="0" w:color="auto"/>
            </w:tcBorders>
            <w:vAlign w:val="center"/>
            <w:hideMark/>
          </w:tcPr>
          <w:p w14:paraId="5B221E27" w14:textId="77777777" w:rsidR="00861ABB" w:rsidRPr="00EF7738" w:rsidRDefault="00861ABB">
            <w:pPr>
              <w:widowControl/>
              <w:spacing w:line="240" w:lineRule="auto"/>
              <w:jc w:val="center"/>
              <w:rPr>
                <w:kern w:val="0"/>
                <w:sz w:val="18"/>
                <w:szCs w:val="18"/>
              </w:rPr>
            </w:pPr>
            <w:r w:rsidRPr="00EF7738">
              <w:rPr>
                <w:kern w:val="0"/>
                <w:sz w:val="18"/>
                <w:szCs w:val="18"/>
              </w:rPr>
              <w:t>北海道</w:t>
            </w:r>
          </w:p>
        </w:tc>
        <w:tc>
          <w:tcPr>
            <w:tcW w:w="329" w:type="pct"/>
            <w:tcBorders>
              <w:top w:val="nil"/>
              <w:left w:val="nil"/>
              <w:bottom w:val="single" w:sz="4" w:space="0" w:color="auto"/>
              <w:right w:val="single" w:sz="4" w:space="0" w:color="auto"/>
            </w:tcBorders>
            <w:vAlign w:val="center"/>
            <w:hideMark/>
          </w:tcPr>
          <w:p w14:paraId="46EBAB1D" w14:textId="77777777" w:rsidR="00861ABB" w:rsidRPr="00EF7738" w:rsidRDefault="00861ABB">
            <w:pPr>
              <w:widowControl/>
              <w:spacing w:line="240" w:lineRule="auto"/>
              <w:jc w:val="center"/>
              <w:rPr>
                <w:kern w:val="0"/>
                <w:sz w:val="18"/>
                <w:szCs w:val="18"/>
              </w:rPr>
            </w:pPr>
            <w:r w:rsidRPr="00EF7738">
              <w:rPr>
                <w:kern w:val="0"/>
                <w:sz w:val="18"/>
                <w:szCs w:val="18"/>
              </w:rPr>
              <w:t>一年生雑草</w:t>
            </w:r>
          </w:p>
        </w:tc>
        <w:tc>
          <w:tcPr>
            <w:tcW w:w="274" w:type="pct"/>
            <w:tcBorders>
              <w:top w:val="nil"/>
              <w:left w:val="nil"/>
              <w:bottom w:val="single" w:sz="4" w:space="0" w:color="auto"/>
              <w:right w:val="single" w:sz="4" w:space="0" w:color="auto"/>
            </w:tcBorders>
            <w:vAlign w:val="center"/>
            <w:hideMark/>
          </w:tcPr>
          <w:p w14:paraId="5A10556B" w14:textId="77777777" w:rsidR="00861ABB" w:rsidRPr="00EF7738" w:rsidRDefault="00861ABB">
            <w:pPr>
              <w:widowControl/>
              <w:spacing w:line="240" w:lineRule="auto"/>
              <w:jc w:val="center"/>
              <w:rPr>
                <w:kern w:val="0"/>
                <w:sz w:val="18"/>
                <w:szCs w:val="18"/>
              </w:rPr>
            </w:pPr>
            <w:r w:rsidRPr="00EF7738">
              <w:rPr>
                <w:kern w:val="0"/>
                <w:sz w:val="18"/>
                <w:szCs w:val="18"/>
              </w:rPr>
              <w:t>小</w:t>
            </w:r>
          </w:p>
        </w:tc>
        <w:tc>
          <w:tcPr>
            <w:tcW w:w="445" w:type="pct"/>
            <w:tcBorders>
              <w:top w:val="nil"/>
              <w:left w:val="nil"/>
              <w:bottom w:val="single" w:sz="4" w:space="0" w:color="auto"/>
              <w:right w:val="single" w:sz="4" w:space="0" w:color="auto"/>
            </w:tcBorders>
            <w:vAlign w:val="center"/>
            <w:hideMark/>
          </w:tcPr>
          <w:p w14:paraId="3FA9DA90" w14:textId="77777777" w:rsidR="00861ABB" w:rsidRPr="00EF7738" w:rsidRDefault="00861ABB">
            <w:pPr>
              <w:widowControl/>
              <w:spacing w:line="240" w:lineRule="auto"/>
              <w:jc w:val="center"/>
              <w:rPr>
                <w:kern w:val="0"/>
                <w:sz w:val="18"/>
                <w:szCs w:val="18"/>
              </w:rPr>
            </w:pPr>
            <w:r w:rsidRPr="00EF7738">
              <w:rPr>
                <w:kern w:val="0"/>
                <w:sz w:val="18"/>
                <w:szCs w:val="18"/>
              </w:rPr>
              <w:t>播種</w:t>
            </w:r>
            <w:r w:rsidRPr="00EF7738">
              <w:rPr>
                <w:kern w:val="0"/>
                <w:sz w:val="18"/>
                <w:szCs w:val="18"/>
              </w:rPr>
              <w:t>mm/dd</w:t>
            </w:r>
            <w:r w:rsidRPr="00EF7738">
              <w:rPr>
                <w:kern w:val="0"/>
                <w:sz w:val="18"/>
                <w:szCs w:val="18"/>
              </w:rPr>
              <w:br/>
            </w:r>
            <w:r w:rsidRPr="00EF7738">
              <w:rPr>
                <w:kern w:val="0"/>
                <w:sz w:val="18"/>
                <w:szCs w:val="18"/>
              </w:rPr>
              <w:t>収穫</w:t>
            </w:r>
            <w:r w:rsidRPr="00EF7738">
              <w:rPr>
                <w:kern w:val="0"/>
                <w:sz w:val="18"/>
                <w:szCs w:val="18"/>
              </w:rPr>
              <w:t>mm/dd</w:t>
            </w:r>
          </w:p>
        </w:tc>
        <w:tc>
          <w:tcPr>
            <w:tcW w:w="435" w:type="pct"/>
            <w:tcBorders>
              <w:top w:val="nil"/>
              <w:left w:val="nil"/>
              <w:bottom w:val="single" w:sz="4" w:space="0" w:color="auto"/>
              <w:right w:val="single" w:sz="4" w:space="0" w:color="auto"/>
            </w:tcBorders>
            <w:vAlign w:val="center"/>
            <w:hideMark/>
          </w:tcPr>
          <w:p w14:paraId="7232A758" w14:textId="77777777" w:rsidR="00861ABB" w:rsidRPr="00EF7738" w:rsidRDefault="00861ABB">
            <w:pPr>
              <w:widowControl/>
              <w:spacing w:line="240" w:lineRule="auto"/>
              <w:jc w:val="center"/>
              <w:rPr>
                <w:kern w:val="0"/>
                <w:sz w:val="18"/>
                <w:szCs w:val="18"/>
              </w:rPr>
            </w:pPr>
            <w:r w:rsidRPr="00EF7738">
              <w:rPr>
                <w:kern w:val="0"/>
                <w:sz w:val="18"/>
                <w:szCs w:val="18"/>
              </w:rPr>
              <w:t>2.5g/20L/10a</w:t>
            </w:r>
          </w:p>
        </w:tc>
        <w:tc>
          <w:tcPr>
            <w:tcW w:w="332" w:type="pct"/>
            <w:tcBorders>
              <w:top w:val="nil"/>
              <w:left w:val="nil"/>
              <w:bottom w:val="single" w:sz="4" w:space="0" w:color="auto"/>
              <w:right w:val="single" w:sz="4" w:space="0" w:color="auto"/>
            </w:tcBorders>
            <w:vAlign w:val="center"/>
            <w:hideMark/>
          </w:tcPr>
          <w:p w14:paraId="1C4ABD6D" w14:textId="77777777" w:rsidR="00861ABB" w:rsidRPr="00EF7738" w:rsidRDefault="00861ABB">
            <w:pPr>
              <w:widowControl/>
              <w:spacing w:line="240" w:lineRule="auto"/>
              <w:jc w:val="center"/>
              <w:rPr>
                <w:kern w:val="0"/>
                <w:sz w:val="18"/>
                <w:szCs w:val="18"/>
              </w:rPr>
            </w:pPr>
            <w:r w:rsidRPr="00EF7738">
              <w:rPr>
                <w:kern w:val="0"/>
                <w:sz w:val="18"/>
                <w:szCs w:val="18"/>
              </w:rPr>
              <w:t>0.10</w:t>
            </w:r>
          </w:p>
        </w:tc>
        <w:tc>
          <w:tcPr>
            <w:tcW w:w="205" w:type="pct"/>
            <w:tcBorders>
              <w:top w:val="nil"/>
              <w:left w:val="nil"/>
              <w:bottom w:val="single" w:sz="4" w:space="0" w:color="auto"/>
              <w:right w:val="single" w:sz="4" w:space="0" w:color="auto"/>
            </w:tcBorders>
            <w:vAlign w:val="center"/>
            <w:hideMark/>
          </w:tcPr>
          <w:p w14:paraId="7A51CC25" w14:textId="77777777" w:rsidR="00861ABB" w:rsidRPr="00EF7738" w:rsidRDefault="00861ABB">
            <w:pPr>
              <w:widowControl/>
              <w:spacing w:line="240" w:lineRule="auto"/>
              <w:jc w:val="center"/>
              <w:rPr>
                <w:kern w:val="0"/>
                <w:sz w:val="18"/>
                <w:szCs w:val="18"/>
              </w:rPr>
            </w:pPr>
            <w:r w:rsidRPr="00EF7738">
              <w:rPr>
                <w:kern w:val="0"/>
                <w:sz w:val="18"/>
                <w:szCs w:val="18"/>
              </w:rPr>
              <w:t>１回</w:t>
            </w:r>
          </w:p>
        </w:tc>
        <w:tc>
          <w:tcPr>
            <w:tcW w:w="351" w:type="pct"/>
            <w:tcBorders>
              <w:top w:val="nil"/>
              <w:left w:val="nil"/>
              <w:bottom w:val="single" w:sz="4" w:space="0" w:color="auto"/>
              <w:right w:val="single" w:sz="4" w:space="0" w:color="auto"/>
            </w:tcBorders>
            <w:vAlign w:val="center"/>
            <w:hideMark/>
          </w:tcPr>
          <w:p w14:paraId="2F11A792" w14:textId="77777777" w:rsidR="00861ABB" w:rsidRPr="00EF7738" w:rsidRDefault="00861ABB">
            <w:pPr>
              <w:widowControl/>
              <w:spacing w:line="240" w:lineRule="auto"/>
              <w:jc w:val="center"/>
              <w:rPr>
                <w:kern w:val="0"/>
                <w:sz w:val="18"/>
                <w:szCs w:val="18"/>
              </w:rPr>
            </w:pPr>
            <w:r w:rsidRPr="00EF7738">
              <w:rPr>
                <w:kern w:val="0"/>
                <w:sz w:val="18"/>
                <w:szCs w:val="18"/>
              </w:rPr>
              <w:t>mm/dd</w:t>
            </w:r>
            <w:r w:rsidRPr="00EF7738">
              <w:rPr>
                <w:kern w:val="0"/>
                <w:sz w:val="18"/>
                <w:szCs w:val="18"/>
              </w:rPr>
              <w:br/>
            </w:r>
            <w:r w:rsidRPr="00EF7738">
              <w:rPr>
                <w:kern w:val="0"/>
                <w:sz w:val="18"/>
                <w:szCs w:val="18"/>
              </w:rPr>
              <w:t>（発芽後</w:t>
            </w:r>
            <w:r w:rsidRPr="00EF7738">
              <w:rPr>
                <w:kern w:val="0"/>
                <w:sz w:val="18"/>
                <w:szCs w:val="18"/>
              </w:rPr>
              <w:t>○</w:t>
            </w:r>
            <w:r w:rsidRPr="00EF7738">
              <w:rPr>
                <w:kern w:val="0"/>
                <w:sz w:val="18"/>
                <w:szCs w:val="18"/>
              </w:rPr>
              <w:t>日後）</w:t>
            </w:r>
          </w:p>
        </w:tc>
        <w:tc>
          <w:tcPr>
            <w:tcW w:w="371" w:type="pct"/>
            <w:tcBorders>
              <w:top w:val="nil"/>
              <w:left w:val="nil"/>
              <w:bottom w:val="single" w:sz="4" w:space="0" w:color="auto"/>
              <w:right w:val="single" w:sz="4" w:space="0" w:color="auto"/>
            </w:tcBorders>
            <w:vAlign w:val="center"/>
            <w:hideMark/>
          </w:tcPr>
          <w:p w14:paraId="535656E4" w14:textId="77777777" w:rsidR="00861ABB" w:rsidRPr="00EF7738" w:rsidRDefault="00861ABB">
            <w:pPr>
              <w:widowControl/>
              <w:spacing w:line="240" w:lineRule="auto"/>
              <w:jc w:val="center"/>
              <w:rPr>
                <w:kern w:val="0"/>
                <w:sz w:val="18"/>
                <w:szCs w:val="18"/>
              </w:rPr>
            </w:pPr>
            <w:r w:rsidRPr="00EF7738">
              <w:rPr>
                <w:kern w:val="0"/>
                <w:sz w:val="18"/>
                <w:szCs w:val="18"/>
              </w:rPr>
              <w:t>雑草茎葉</w:t>
            </w:r>
            <w:r w:rsidRPr="00EF7738">
              <w:rPr>
                <w:kern w:val="0"/>
                <w:sz w:val="18"/>
                <w:szCs w:val="18"/>
              </w:rPr>
              <w:br/>
            </w:r>
            <w:r w:rsidRPr="00EF7738">
              <w:rPr>
                <w:kern w:val="0"/>
                <w:sz w:val="18"/>
                <w:szCs w:val="18"/>
              </w:rPr>
              <w:t>散布</w:t>
            </w:r>
          </w:p>
        </w:tc>
        <w:tc>
          <w:tcPr>
            <w:tcW w:w="537" w:type="pct"/>
            <w:tcBorders>
              <w:top w:val="nil"/>
              <w:left w:val="nil"/>
              <w:bottom w:val="single" w:sz="4" w:space="0" w:color="auto"/>
              <w:right w:val="single" w:sz="4" w:space="0" w:color="auto"/>
            </w:tcBorders>
            <w:vAlign w:val="center"/>
            <w:hideMark/>
          </w:tcPr>
          <w:p w14:paraId="32505447" w14:textId="77777777" w:rsidR="00861ABB" w:rsidRPr="00EF7738" w:rsidRDefault="00861ABB">
            <w:pPr>
              <w:widowControl/>
              <w:spacing w:line="240" w:lineRule="auto"/>
              <w:jc w:val="center"/>
              <w:rPr>
                <w:kern w:val="0"/>
                <w:sz w:val="18"/>
                <w:szCs w:val="18"/>
              </w:rPr>
            </w:pPr>
            <w:r w:rsidRPr="00EF7738">
              <w:rPr>
                <w:kern w:val="0"/>
                <w:sz w:val="18"/>
                <w:szCs w:val="18"/>
              </w:rPr>
              <w:t>××</w:t>
            </w:r>
            <w:r w:rsidRPr="00EF7738">
              <w:rPr>
                <w:kern w:val="0"/>
                <w:sz w:val="18"/>
                <w:szCs w:val="18"/>
              </w:rPr>
              <w:t>乳剤</w:t>
            </w:r>
            <w:r w:rsidRPr="00EF7738">
              <w:rPr>
                <w:kern w:val="0"/>
                <w:sz w:val="18"/>
                <w:szCs w:val="18"/>
              </w:rPr>
              <w:br/>
              <w:t>30mL/100L/10a</w:t>
            </w:r>
          </w:p>
        </w:tc>
        <w:tc>
          <w:tcPr>
            <w:tcW w:w="377" w:type="pct"/>
            <w:tcBorders>
              <w:top w:val="nil"/>
              <w:left w:val="nil"/>
              <w:bottom w:val="single" w:sz="4" w:space="0" w:color="auto"/>
              <w:right w:val="single" w:sz="4" w:space="0" w:color="auto"/>
            </w:tcBorders>
            <w:vAlign w:val="center"/>
            <w:hideMark/>
          </w:tcPr>
          <w:p w14:paraId="4EBDED67" w14:textId="77777777" w:rsidR="00861ABB" w:rsidRPr="00EF7738" w:rsidRDefault="00861ABB">
            <w:pPr>
              <w:widowControl/>
              <w:spacing w:line="240" w:lineRule="auto"/>
              <w:jc w:val="left"/>
              <w:rPr>
                <w:kern w:val="0"/>
                <w:sz w:val="18"/>
                <w:szCs w:val="18"/>
              </w:rPr>
            </w:pPr>
            <w:r w:rsidRPr="00EF7738">
              <w:rPr>
                <w:kern w:val="0"/>
                <w:sz w:val="18"/>
                <w:szCs w:val="18"/>
              </w:rPr>
              <w:t>無処理区と比較して高い効果が認められた。</w:t>
            </w:r>
          </w:p>
        </w:tc>
        <w:tc>
          <w:tcPr>
            <w:tcW w:w="281" w:type="pct"/>
            <w:tcBorders>
              <w:top w:val="nil"/>
              <w:left w:val="nil"/>
              <w:bottom w:val="single" w:sz="4" w:space="0" w:color="auto"/>
              <w:right w:val="single" w:sz="4" w:space="0" w:color="auto"/>
            </w:tcBorders>
            <w:vAlign w:val="center"/>
            <w:hideMark/>
          </w:tcPr>
          <w:p w14:paraId="67495870" w14:textId="77777777" w:rsidR="00861ABB" w:rsidRPr="00EF7738" w:rsidRDefault="00861ABB">
            <w:pPr>
              <w:widowControl/>
              <w:spacing w:line="240" w:lineRule="auto"/>
              <w:jc w:val="left"/>
              <w:rPr>
                <w:kern w:val="0"/>
                <w:sz w:val="18"/>
                <w:szCs w:val="18"/>
              </w:rPr>
            </w:pPr>
            <w:r w:rsidRPr="00EF7738">
              <w:rPr>
                <w:kern w:val="0"/>
                <w:sz w:val="18"/>
                <w:szCs w:val="18"/>
              </w:rPr>
              <w:t>無し</w:t>
            </w:r>
          </w:p>
        </w:tc>
        <w:tc>
          <w:tcPr>
            <w:tcW w:w="172" w:type="pct"/>
            <w:tcBorders>
              <w:top w:val="nil"/>
              <w:left w:val="nil"/>
              <w:bottom w:val="single" w:sz="4" w:space="0" w:color="auto"/>
              <w:right w:val="single" w:sz="4" w:space="0" w:color="auto"/>
            </w:tcBorders>
            <w:vAlign w:val="center"/>
            <w:hideMark/>
          </w:tcPr>
          <w:p w14:paraId="03D2C098" w14:textId="77777777" w:rsidR="00861ABB" w:rsidRPr="00EF7738" w:rsidRDefault="00861ABB">
            <w:pPr>
              <w:widowControl/>
              <w:spacing w:line="240" w:lineRule="auto"/>
              <w:jc w:val="left"/>
              <w:rPr>
                <w:kern w:val="0"/>
                <w:sz w:val="18"/>
                <w:szCs w:val="18"/>
              </w:rPr>
            </w:pPr>
            <w:r w:rsidRPr="00EF7738">
              <w:rPr>
                <w:kern w:val="0"/>
                <w:sz w:val="18"/>
                <w:szCs w:val="18"/>
              </w:rPr>
              <w:t xml:space="preserve">　</w:t>
            </w:r>
          </w:p>
        </w:tc>
      </w:tr>
      <w:tr w:rsidR="004C6ACC" w:rsidRPr="00EF7738" w14:paraId="3F704042" w14:textId="77777777" w:rsidTr="00514073">
        <w:trPr>
          <w:trHeight w:val="900"/>
        </w:trPr>
        <w:tc>
          <w:tcPr>
            <w:tcW w:w="335" w:type="pct"/>
            <w:tcBorders>
              <w:top w:val="nil"/>
              <w:left w:val="single" w:sz="4" w:space="0" w:color="auto"/>
              <w:bottom w:val="single" w:sz="4" w:space="0" w:color="auto"/>
              <w:right w:val="single" w:sz="4" w:space="0" w:color="auto"/>
            </w:tcBorders>
            <w:vAlign w:val="center"/>
            <w:hideMark/>
          </w:tcPr>
          <w:p w14:paraId="13B8AC54" w14:textId="77777777" w:rsidR="00861ABB" w:rsidRPr="00EF7738" w:rsidRDefault="00861ABB">
            <w:pPr>
              <w:widowControl/>
              <w:spacing w:line="240" w:lineRule="auto"/>
              <w:jc w:val="center"/>
              <w:rPr>
                <w:kern w:val="0"/>
                <w:sz w:val="18"/>
                <w:szCs w:val="18"/>
              </w:rPr>
            </w:pPr>
            <w:r w:rsidRPr="00EF7738">
              <w:rPr>
                <w:kern w:val="0"/>
                <w:sz w:val="18"/>
                <w:szCs w:val="18"/>
              </w:rPr>
              <w:t>小麦</w:t>
            </w:r>
            <w:r w:rsidRPr="00EF7738">
              <w:rPr>
                <w:kern w:val="0"/>
                <w:sz w:val="18"/>
                <w:szCs w:val="18"/>
              </w:rPr>
              <w:br/>
            </w:r>
            <w:r w:rsidRPr="00EF7738">
              <w:rPr>
                <w:kern w:val="0"/>
                <w:sz w:val="18"/>
                <w:szCs w:val="18"/>
              </w:rPr>
              <w:t>（農林</w:t>
            </w:r>
            <w:r w:rsidRPr="00EF7738">
              <w:rPr>
                <w:kern w:val="0"/>
                <w:sz w:val="18"/>
                <w:szCs w:val="18"/>
              </w:rPr>
              <w:t>61</w:t>
            </w:r>
            <w:r w:rsidRPr="00EF7738">
              <w:rPr>
                <w:kern w:val="0"/>
                <w:sz w:val="18"/>
                <w:szCs w:val="18"/>
              </w:rPr>
              <w:t>号）</w:t>
            </w:r>
            <w:r w:rsidRPr="00EF7738">
              <w:rPr>
                <w:kern w:val="0"/>
                <w:sz w:val="18"/>
                <w:szCs w:val="18"/>
              </w:rPr>
              <w:br/>
            </w:r>
            <w:r w:rsidRPr="00EF7738">
              <w:rPr>
                <w:kern w:val="0"/>
                <w:sz w:val="18"/>
                <w:szCs w:val="18"/>
              </w:rPr>
              <w:t>（秋まき）</w:t>
            </w:r>
          </w:p>
        </w:tc>
        <w:tc>
          <w:tcPr>
            <w:tcW w:w="202" w:type="pct"/>
            <w:tcBorders>
              <w:top w:val="nil"/>
              <w:left w:val="nil"/>
              <w:bottom w:val="single" w:sz="4" w:space="0" w:color="auto"/>
              <w:right w:val="single" w:sz="4" w:space="0" w:color="auto"/>
            </w:tcBorders>
            <w:vAlign w:val="center"/>
            <w:hideMark/>
          </w:tcPr>
          <w:p w14:paraId="2EB7DF3E" w14:textId="77777777" w:rsidR="00861ABB" w:rsidRPr="00EF7738" w:rsidRDefault="00861ABB">
            <w:pPr>
              <w:widowControl/>
              <w:spacing w:line="240" w:lineRule="auto"/>
              <w:jc w:val="center"/>
              <w:rPr>
                <w:kern w:val="0"/>
                <w:sz w:val="18"/>
                <w:szCs w:val="18"/>
              </w:rPr>
            </w:pPr>
            <w:r w:rsidRPr="00EF7738">
              <w:rPr>
                <w:kern w:val="0"/>
                <w:sz w:val="18"/>
                <w:szCs w:val="18"/>
              </w:rPr>
              <w:t>H28</w:t>
            </w:r>
          </w:p>
        </w:tc>
        <w:tc>
          <w:tcPr>
            <w:tcW w:w="354" w:type="pct"/>
            <w:tcBorders>
              <w:top w:val="nil"/>
              <w:left w:val="nil"/>
              <w:bottom w:val="single" w:sz="4" w:space="0" w:color="auto"/>
              <w:right w:val="single" w:sz="4" w:space="0" w:color="auto"/>
            </w:tcBorders>
            <w:vAlign w:val="center"/>
            <w:hideMark/>
          </w:tcPr>
          <w:p w14:paraId="5EFC275C" w14:textId="77777777" w:rsidR="00861ABB" w:rsidRPr="00EF7738" w:rsidRDefault="00861ABB">
            <w:pPr>
              <w:widowControl/>
              <w:spacing w:line="240" w:lineRule="auto"/>
              <w:jc w:val="center"/>
              <w:rPr>
                <w:kern w:val="0"/>
                <w:sz w:val="18"/>
                <w:szCs w:val="18"/>
              </w:rPr>
            </w:pPr>
            <w:r w:rsidRPr="00EF7738">
              <w:rPr>
                <w:kern w:val="0"/>
                <w:sz w:val="18"/>
                <w:szCs w:val="18"/>
              </w:rPr>
              <w:t>福岡</w:t>
            </w:r>
          </w:p>
        </w:tc>
        <w:tc>
          <w:tcPr>
            <w:tcW w:w="329" w:type="pct"/>
            <w:tcBorders>
              <w:top w:val="nil"/>
              <w:left w:val="nil"/>
              <w:bottom w:val="single" w:sz="4" w:space="0" w:color="auto"/>
              <w:right w:val="single" w:sz="4" w:space="0" w:color="auto"/>
            </w:tcBorders>
            <w:vAlign w:val="center"/>
            <w:hideMark/>
          </w:tcPr>
          <w:p w14:paraId="0A7EEC76" w14:textId="77777777" w:rsidR="00861ABB" w:rsidRPr="00EF7738" w:rsidRDefault="00861ABB">
            <w:pPr>
              <w:widowControl/>
              <w:spacing w:line="240" w:lineRule="auto"/>
              <w:jc w:val="center"/>
              <w:rPr>
                <w:kern w:val="0"/>
                <w:sz w:val="18"/>
                <w:szCs w:val="18"/>
              </w:rPr>
            </w:pPr>
            <w:r w:rsidRPr="00EF7738">
              <w:rPr>
                <w:kern w:val="0"/>
                <w:sz w:val="18"/>
                <w:szCs w:val="18"/>
              </w:rPr>
              <w:t>一年生雑草</w:t>
            </w:r>
          </w:p>
        </w:tc>
        <w:tc>
          <w:tcPr>
            <w:tcW w:w="274" w:type="pct"/>
            <w:tcBorders>
              <w:top w:val="nil"/>
              <w:left w:val="nil"/>
              <w:bottom w:val="single" w:sz="4" w:space="0" w:color="auto"/>
              <w:right w:val="single" w:sz="4" w:space="0" w:color="auto"/>
            </w:tcBorders>
            <w:vAlign w:val="center"/>
            <w:hideMark/>
          </w:tcPr>
          <w:p w14:paraId="42421DE5" w14:textId="77777777" w:rsidR="00861ABB" w:rsidRPr="00EF7738" w:rsidRDefault="00861ABB">
            <w:pPr>
              <w:widowControl/>
              <w:spacing w:line="240" w:lineRule="auto"/>
              <w:jc w:val="center"/>
              <w:rPr>
                <w:kern w:val="0"/>
                <w:sz w:val="18"/>
                <w:szCs w:val="18"/>
              </w:rPr>
            </w:pPr>
            <w:r w:rsidRPr="00EF7738">
              <w:rPr>
                <w:kern w:val="0"/>
                <w:sz w:val="18"/>
                <w:szCs w:val="18"/>
              </w:rPr>
              <w:t>小</w:t>
            </w:r>
          </w:p>
        </w:tc>
        <w:tc>
          <w:tcPr>
            <w:tcW w:w="445" w:type="pct"/>
            <w:tcBorders>
              <w:top w:val="nil"/>
              <w:left w:val="nil"/>
              <w:bottom w:val="single" w:sz="4" w:space="0" w:color="auto"/>
              <w:right w:val="single" w:sz="4" w:space="0" w:color="auto"/>
            </w:tcBorders>
            <w:vAlign w:val="center"/>
            <w:hideMark/>
          </w:tcPr>
          <w:p w14:paraId="7D81A86A" w14:textId="77777777" w:rsidR="00861ABB" w:rsidRPr="00EF7738" w:rsidRDefault="00861ABB">
            <w:pPr>
              <w:widowControl/>
              <w:spacing w:line="240" w:lineRule="auto"/>
              <w:jc w:val="center"/>
              <w:rPr>
                <w:kern w:val="0"/>
                <w:sz w:val="18"/>
                <w:szCs w:val="18"/>
              </w:rPr>
            </w:pPr>
            <w:r w:rsidRPr="00EF7738">
              <w:rPr>
                <w:kern w:val="0"/>
                <w:sz w:val="18"/>
                <w:szCs w:val="18"/>
              </w:rPr>
              <w:t>播種</w:t>
            </w:r>
            <w:r w:rsidRPr="00EF7738">
              <w:rPr>
                <w:kern w:val="0"/>
                <w:sz w:val="18"/>
                <w:szCs w:val="18"/>
              </w:rPr>
              <w:t>mm/dd</w:t>
            </w:r>
            <w:r w:rsidRPr="00EF7738">
              <w:rPr>
                <w:kern w:val="0"/>
                <w:sz w:val="18"/>
                <w:szCs w:val="18"/>
              </w:rPr>
              <w:br/>
            </w:r>
            <w:r w:rsidRPr="00EF7738">
              <w:rPr>
                <w:kern w:val="0"/>
                <w:sz w:val="18"/>
                <w:szCs w:val="18"/>
              </w:rPr>
              <w:t>収穫</w:t>
            </w:r>
            <w:r w:rsidRPr="00EF7738">
              <w:rPr>
                <w:kern w:val="0"/>
                <w:sz w:val="18"/>
                <w:szCs w:val="18"/>
              </w:rPr>
              <w:t>mm/dd</w:t>
            </w:r>
          </w:p>
        </w:tc>
        <w:tc>
          <w:tcPr>
            <w:tcW w:w="435" w:type="pct"/>
            <w:tcBorders>
              <w:top w:val="nil"/>
              <w:left w:val="nil"/>
              <w:bottom w:val="single" w:sz="4" w:space="0" w:color="auto"/>
              <w:right w:val="single" w:sz="4" w:space="0" w:color="auto"/>
            </w:tcBorders>
            <w:vAlign w:val="center"/>
            <w:hideMark/>
          </w:tcPr>
          <w:p w14:paraId="7226DC9F" w14:textId="77777777" w:rsidR="00861ABB" w:rsidRPr="00EF7738" w:rsidRDefault="00861ABB">
            <w:pPr>
              <w:widowControl/>
              <w:spacing w:line="240" w:lineRule="auto"/>
              <w:jc w:val="center"/>
              <w:rPr>
                <w:kern w:val="0"/>
                <w:sz w:val="18"/>
                <w:szCs w:val="18"/>
              </w:rPr>
            </w:pPr>
            <w:r w:rsidRPr="00EF7738">
              <w:rPr>
                <w:kern w:val="0"/>
                <w:sz w:val="18"/>
                <w:szCs w:val="18"/>
              </w:rPr>
              <w:t>2.5g/20L/10a</w:t>
            </w:r>
          </w:p>
        </w:tc>
        <w:tc>
          <w:tcPr>
            <w:tcW w:w="332" w:type="pct"/>
            <w:tcBorders>
              <w:top w:val="nil"/>
              <w:left w:val="nil"/>
              <w:bottom w:val="single" w:sz="4" w:space="0" w:color="auto"/>
              <w:right w:val="single" w:sz="4" w:space="0" w:color="auto"/>
            </w:tcBorders>
            <w:vAlign w:val="center"/>
            <w:hideMark/>
          </w:tcPr>
          <w:p w14:paraId="57EAB22D" w14:textId="77777777" w:rsidR="00861ABB" w:rsidRPr="00EF7738" w:rsidRDefault="00861ABB">
            <w:pPr>
              <w:widowControl/>
              <w:spacing w:line="240" w:lineRule="auto"/>
              <w:jc w:val="center"/>
              <w:rPr>
                <w:kern w:val="0"/>
                <w:sz w:val="18"/>
                <w:szCs w:val="18"/>
              </w:rPr>
            </w:pPr>
            <w:r w:rsidRPr="00EF7738">
              <w:rPr>
                <w:kern w:val="0"/>
                <w:sz w:val="18"/>
                <w:szCs w:val="18"/>
              </w:rPr>
              <w:t>0.10</w:t>
            </w:r>
          </w:p>
        </w:tc>
        <w:tc>
          <w:tcPr>
            <w:tcW w:w="205" w:type="pct"/>
            <w:tcBorders>
              <w:top w:val="nil"/>
              <w:left w:val="nil"/>
              <w:bottom w:val="single" w:sz="4" w:space="0" w:color="auto"/>
              <w:right w:val="single" w:sz="4" w:space="0" w:color="auto"/>
            </w:tcBorders>
            <w:vAlign w:val="center"/>
            <w:hideMark/>
          </w:tcPr>
          <w:p w14:paraId="61C25045" w14:textId="77777777" w:rsidR="00861ABB" w:rsidRPr="00EF7738" w:rsidRDefault="00861ABB">
            <w:pPr>
              <w:widowControl/>
              <w:spacing w:line="240" w:lineRule="auto"/>
              <w:jc w:val="center"/>
              <w:rPr>
                <w:kern w:val="0"/>
                <w:sz w:val="18"/>
                <w:szCs w:val="18"/>
              </w:rPr>
            </w:pPr>
            <w:r w:rsidRPr="00EF7738">
              <w:rPr>
                <w:kern w:val="0"/>
                <w:sz w:val="18"/>
                <w:szCs w:val="18"/>
              </w:rPr>
              <w:t>１回</w:t>
            </w:r>
          </w:p>
        </w:tc>
        <w:tc>
          <w:tcPr>
            <w:tcW w:w="351" w:type="pct"/>
            <w:tcBorders>
              <w:top w:val="nil"/>
              <w:left w:val="nil"/>
              <w:bottom w:val="single" w:sz="4" w:space="0" w:color="auto"/>
              <w:right w:val="single" w:sz="4" w:space="0" w:color="auto"/>
            </w:tcBorders>
            <w:vAlign w:val="center"/>
            <w:hideMark/>
          </w:tcPr>
          <w:p w14:paraId="768E64CB" w14:textId="77777777" w:rsidR="00861ABB" w:rsidRPr="00EF7738" w:rsidRDefault="00861ABB">
            <w:pPr>
              <w:widowControl/>
              <w:spacing w:line="240" w:lineRule="auto"/>
              <w:jc w:val="center"/>
              <w:rPr>
                <w:kern w:val="0"/>
                <w:sz w:val="18"/>
                <w:szCs w:val="18"/>
              </w:rPr>
            </w:pPr>
            <w:r w:rsidRPr="00EF7738">
              <w:rPr>
                <w:kern w:val="0"/>
                <w:sz w:val="18"/>
                <w:szCs w:val="18"/>
              </w:rPr>
              <w:t>mm/dd</w:t>
            </w:r>
            <w:r w:rsidRPr="00EF7738">
              <w:rPr>
                <w:kern w:val="0"/>
                <w:sz w:val="18"/>
                <w:szCs w:val="18"/>
              </w:rPr>
              <w:br/>
            </w:r>
            <w:r w:rsidRPr="00EF7738">
              <w:rPr>
                <w:kern w:val="0"/>
                <w:sz w:val="18"/>
                <w:szCs w:val="18"/>
              </w:rPr>
              <w:t>（発芽後</w:t>
            </w:r>
            <w:r w:rsidRPr="00EF7738">
              <w:rPr>
                <w:kern w:val="0"/>
                <w:sz w:val="18"/>
                <w:szCs w:val="18"/>
              </w:rPr>
              <w:t>○</w:t>
            </w:r>
            <w:r w:rsidRPr="00EF7738">
              <w:rPr>
                <w:kern w:val="0"/>
                <w:sz w:val="18"/>
                <w:szCs w:val="18"/>
              </w:rPr>
              <w:t>日後）</w:t>
            </w:r>
          </w:p>
        </w:tc>
        <w:tc>
          <w:tcPr>
            <w:tcW w:w="371" w:type="pct"/>
            <w:tcBorders>
              <w:top w:val="nil"/>
              <w:left w:val="nil"/>
              <w:bottom w:val="single" w:sz="4" w:space="0" w:color="auto"/>
              <w:right w:val="single" w:sz="4" w:space="0" w:color="auto"/>
            </w:tcBorders>
            <w:vAlign w:val="center"/>
            <w:hideMark/>
          </w:tcPr>
          <w:p w14:paraId="4FBDB801" w14:textId="77777777" w:rsidR="00861ABB" w:rsidRPr="00EF7738" w:rsidRDefault="00861ABB">
            <w:pPr>
              <w:widowControl/>
              <w:spacing w:line="240" w:lineRule="auto"/>
              <w:jc w:val="center"/>
              <w:rPr>
                <w:kern w:val="0"/>
                <w:sz w:val="18"/>
                <w:szCs w:val="18"/>
              </w:rPr>
            </w:pPr>
            <w:r w:rsidRPr="00EF7738">
              <w:rPr>
                <w:kern w:val="0"/>
                <w:sz w:val="18"/>
                <w:szCs w:val="18"/>
              </w:rPr>
              <w:t>雑草茎葉</w:t>
            </w:r>
            <w:r w:rsidRPr="00EF7738">
              <w:rPr>
                <w:kern w:val="0"/>
                <w:sz w:val="18"/>
                <w:szCs w:val="18"/>
              </w:rPr>
              <w:br/>
            </w:r>
            <w:r w:rsidRPr="00EF7738">
              <w:rPr>
                <w:kern w:val="0"/>
                <w:sz w:val="18"/>
                <w:szCs w:val="18"/>
              </w:rPr>
              <w:t>散布</w:t>
            </w:r>
          </w:p>
        </w:tc>
        <w:tc>
          <w:tcPr>
            <w:tcW w:w="537" w:type="pct"/>
            <w:tcBorders>
              <w:top w:val="nil"/>
              <w:left w:val="nil"/>
              <w:bottom w:val="single" w:sz="4" w:space="0" w:color="auto"/>
              <w:right w:val="single" w:sz="4" w:space="0" w:color="auto"/>
            </w:tcBorders>
            <w:vAlign w:val="center"/>
            <w:hideMark/>
          </w:tcPr>
          <w:p w14:paraId="3C48ECBC" w14:textId="77777777" w:rsidR="00861ABB" w:rsidRPr="00EF7738" w:rsidRDefault="00861ABB">
            <w:pPr>
              <w:widowControl/>
              <w:spacing w:line="240" w:lineRule="auto"/>
              <w:jc w:val="center"/>
              <w:rPr>
                <w:kern w:val="0"/>
                <w:sz w:val="18"/>
                <w:szCs w:val="18"/>
              </w:rPr>
            </w:pPr>
            <w:r w:rsidRPr="00EF7738">
              <w:rPr>
                <w:kern w:val="0"/>
                <w:sz w:val="18"/>
                <w:szCs w:val="18"/>
              </w:rPr>
              <w:t>××</w:t>
            </w:r>
            <w:r w:rsidRPr="00EF7738">
              <w:rPr>
                <w:kern w:val="0"/>
                <w:sz w:val="18"/>
                <w:szCs w:val="18"/>
              </w:rPr>
              <w:t>水和剤</w:t>
            </w:r>
            <w:r w:rsidRPr="00EF7738">
              <w:rPr>
                <w:kern w:val="0"/>
                <w:sz w:val="18"/>
                <w:szCs w:val="18"/>
              </w:rPr>
              <w:br/>
              <w:t>40mL/100L/10a</w:t>
            </w:r>
          </w:p>
        </w:tc>
        <w:tc>
          <w:tcPr>
            <w:tcW w:w="377" w:type="pct"/>
            <w:tcBorders>
              <w:top w:val="nil"/>
              <w:left w:val="nil"/>
              <w:bottom w:val="single" w:sz="4" w:space="0" w:color="auto"/>
              <w:right w:val="single" w:sz="4" w:space="0" w:color="auto"/>
            </w:tcBorders>
            <w:vAlign w:val="center"/>
            <w:hideMark/>
          </w:tcPr>
          <w:p w14:paraId="54AEB120" w14:textId="77777777" w:rsidR="00861ABB" w:rsidRPr="00EF7738" w:rsidRDefault="00861ABB">
            <w:pPr>
              <w:widowControl/>
              <w:spacing w:line="240" w:lineRule="auto"/>
              <w:jc w:val="left"/>
              <w:rPr>
                <w:kern w:val="0"/>
                <w:sz w:val="18"/>
                <w:szCs w:val="18"/>
              </w:rPr>
            </w:pPr>
            <w:r w:rsidRPr="00EF7738">
              <w:rPr>
                <w:kern w:val="0"/>
                <w:sz w:val="18"/>
                <w:szCs w:val="18"/>
              </w:rPr>
              <w:t>無処理区と比較して高い効果が認められた。</w:t>
            </w:r>
          </w:p>
        </w:tc>
        <w:tc>
          <w:tcPr>
            <w:tcW w:w="281" w:type="pct"/>
            <w:tcBorders>
              <w:top w:val="nil"/>
              <w:left w:val="nil"/>
              <w:bottom w:val="single" w:sz="4" w:space="0" w:color="auto"/>
              <w:right w:val="single" w:sz="4" w:space="0" w:color="auto"/>
            </w:tcBorders>
            <w:vAlign w:val="center"/>
            <w:hideMark/>
          </w:tcPr>
          <w:p w14:paraId="4CCE07BE" w14:textId="77777777" w:rsidR="00861ABB" w:rsidRPr="00EF7738" w:rsidRDefault="00861ABB">
            <w:pPr>
              <w:widowControl/>
              <w:spacing w:line="240" w:lineRule="auto"/>
              <w:jc w:val="left"/>
              <w:rPr>
                <w:kern w:val="0"/>
                <w:sz w:val="18"/>
                <w:szCs w:val="18"/>
              </w:rPr>
            </w:pPr>
            <w:r w:rsidRPr="00EF7738">
              <w:rPr>
                <w:kern w:val="0"/>
                <w:sz w:val="18"/>
                <w:szCs w:val="18"/>
              </w:rPr>
              <w:t>軽微な生育抑制が認められたが、その後回復した。</w:t>
            </w:r>
          </w:p>
        </w:tc>
        <w:tc>
          <w:tcPr>
            <w:tcW w:w="172" w:type="pct"/>
            <w:tcBorders>
              <w:top w:val="nil"/>
              <w:left w:val="nil"/>
              <w:bottom w:val="single" w:sz="4" w:space="0" w:color="auto"/>
              <w:right w:val="single" w:sz="4" w:space="0" w:color="auto"/>
            </w:tcBorders>
            <w:vAlign w:val="center"/>
            <w:hideMark/>
          </w:tcPr>
          <w:p w14:paraId="170BEC2D" w14:textId="77777777" w:rsidR="00861ABB" w:rsidRPr="00EF7738" w:rsidRDefault="00861ABB">
            <w:pPr>
              <w:widowControl/>
              <w:spacing w:line="240" w:lineRule="auto"/>
              <w:jc w:val="left"/>
              <w:rPr>
                <w:kern w:val="0"/>
                <w:sz w:val="18"/>
                <w:szCs w:val="18"/>
              </w:rPr>
            </w:pPr>
            <w:r w:rsidRPr="00EF7738">
              <w:rPr>
                <w:kern w:val="0"/>
                <w:sz w:val="18"/>
                <w:szCs w:val="18"/>
              </w:rPr>
              <w:t xml:space="preserve">　</w:t>
            </w:r>
          </w:p>
        </w:tc>
      </w:tr>
      <w:tr w:rsidR="004C6ACC" w:rsidRPr="00EF7738" w14:paraId="17C5D4F0" w14:textId="77777777" w:rsidTr="00514073">
        <w:trPr>
          <w:trHeight w:val="900"/>
        </w:trPr>
        <w:tc>
          <w:tcPr>
            <w:tcW w:w="335" w:type="pct"/>
            <w:tcBorders>
              <w:top w:val="nil"/>
              <w:left w:val="single" w:sz="4" w:space="0" w:color="auto"/>
              <w:bottom w:val="single" w:sz="4" w:space="0" w:color="auto"/>
              <w:right w:val="single" w:sz="4" w:space="0" w:color="auto"/>
            </w:tcBorders>
            <w:vAlign w:val="center"/>
            <w:hideMark/>
          </w:tcPr>
          <w:p w14:paraId="505DE982" w14:textId="77777777" w:rsidR="00861ABB" w:rsidRPr="00EF7738" w:rsidRDefault="00861ABB">
            <w:pPr>
              <w:widowControl/>
              <w:spacing w:line="240" w:lineRule="auto"/>
              <w:jc w:val="center"/>
              <w:rPr>
                <w:kern w:val="0"/>
                <w:sz w:val="18"/>
                <w:szCs w:val="18"/>
              </w:rPr>
            </w:pPr>
            <w:r w:rsidRPr="00EF7738">
              <w:rPr>
                <w:kern w:val="0"/>
                <w:sz w:val="18"/>
                <w:szCs w:val="18"/>
              </w:rPr>
              <w:t>小麦</w:t>
            </w:r>
            <w:r w:rsidRPr="00EF7738">
              <w:rPr>
                <w:kern w:val="0"/>
                <w:sz w:val="18"/>
                <w:szCs w:val="18"/>
              </w:rPr>
              <w:br/>
            </w:r>
            <w:r w:rsidRPr="00EF7738">
              <w:rPr>
                <w:kern w:val="0"/>
                <w:sz w:val="18"/>
                <w:szCs w:val="18"/>
              </w:rPr>
              <w:t>（農林</w:t>
            </w:r>
            <w:r w:rsidRPr="00EF7738">
              <w:rPr>
                <w:kern w:val="0"/>
                <w:sz w:val="18"/>
                <w:szCs w:val="18"/>
              </w:rPr>
              <w:t>61</w:t>
            </w:r>
            <w:r w:rsidRPr="00EF7738">
              <w:rPr>
                <w:kern w:val="0"/>
                <w:sz w:val="18"/>
                <w:szCs w:val="18"/>
              </w:rPr>
              <w:t>号）</w:t>
            </w:r>
            <w:r w:rsidRPr="00EF7738">
              <w:rPr>
                <w:kern w:val="0"/>
                <w:sz w:val="18"/>
                <w:szCs w:val="18"/>
              </w:rPr>
              <w:br/>
            </w:r>
            <w:r w:rsidRPr="00EF7738">
              <w:rPr>
                <w:kern w:val="0"/>
                <w:sz w:val="18"/>
                <w:szCs w:val="18"/>
              </w:rPr>
              <w:t>（秋まき）</w:t>
            </w:r>
          </w:p>
        </w:tc>
        <w:tc>
          <w:tcPr>
            <w:tcW w:w="202" w:type="pct"/>
            <w:tcBorders>
              <w:top w:val="nil"/>
              <w:left w:val="nil"/>
              <w:bottom w:val="single" w:sz="4" w:space="0" w:color="auto"/>
              <w:right w:val="single" w:sz="4" w:space="0" w:color="auto"/>
            </w:tcBorders>
            <w:vAlign w:val="center"/>
            <w:hideMark/>
          </w:tcPr>
          <w:p w14:paraId="3DD40FA5" w14:textId="77777777" w:rsidR="00861ABB" w:rsidRPr="00EF7738" w:rsidRDefault="00861ABB">
            <w:pPr>
              <w:widowControl/>
              <w:spacing w:line="240" w:lineRule="auto"/>
              <w:jc w:val="center"/>
              <w:rPr>
                <w:kern w:val="0"/>
                <w:sz w:val="18"/>
                <w:szCs w:val="18"/>
              </w:rPr>
            </w:pPr>
            <w:r w:rsidRPr="00EF7738">
              <w:rPr>
                <w:kern w:val="0"/>
                <w:sz w:val="18"/>
                <w:szCs w:val="18"/>
              </w:rPr>
              <w:t>H29</w:t>
            </w:r>
          </w:p>
        </w:tc>
        <w:tc>
          <w:tcPr>
            <w:tcW w:w="354" w:type="pct"/>
            <w:tcBorders>
              <w:top w:val="nil"/>
              <w:left w:val="nil"/>
              <w:bottom w:val="single" w:sz="4" w:space="0" w:color="auto"/>
              <w:right w:val="single" w:sz="4" w:space="0" w:color="auto"/>
            </w:tcBorders>
            <w:vAlign w:val="center"/>
            <w:hideMark/>
          </w:tcPr>
          <w:p w14:paraId="0B690A9B" w14:textId="77777777" w:rsidR="00861ABB" w:rsidRPr="00EF7738" w:rsidRDefault="00861ABB">
            <w:pPr>
              <w:widowControl/>
              <w:spacing w:line="240" w:lineRule="auto"/>
              <w:jc w:val="center"/>
              <w:rPr>
                <w:kern w:val="0"/>
                <w:sz w:val="18"/>
                <w:szCs w:val="18"/>
              </w:rPr>
            </w:pPr>
            <w:r w:rsidRPr="00EF7738">
              <w:rPr>
                <w:kern w:val="0"/>
                <w:sz w:val="18"/>
                <w:szCs w:val="18"/>
              </w:rPr>
              <w:t>福岡</w:t>
            </w:r>
          </w:p>
        </w:tc>
        <w:tc>
          <w:tcPr>
            <w:tcW w:w="329" w:type="pct"/>
            <w:tcBorders>
              <w:top w:val="nil"/>
              <w:left w:val="nil"/>
              <w:bottom w:val="single" w:sz="4" w:space="0" w:color="auto"/>
              <w:right w:val="single" w:sz="4" w:space="0" w:color="auto"/>
            </w:tcBorders>
            <w:vAlign w:val="center"/>
            <w:hideMark/>
          </w:tcPr>
          <w:p w14:paraId="57C891BB" w14:textId="77777777" w:rsidR="00861ABB" w:rsidRPr="00EF7738" w:rsidRDefault="00861ABB">
            <w:pPr>
              <w:widowControl/>
              <w:spacing w:line="240" w:lineRule="auto"/>
              <w:jc w:val="center"/>
              <w:rPr>
                <w:kern w:val="0"/>
                <w:sz w:val="18"/>
                <w:szCs w:val="18"/>
              </w:rPr>
            </w:pPr>
            <w:r w:rsidRPr="00EF7738">
              <w:rPr>
                <w:kern w:val="0"/>
                <w:sz w:val="18"/>
                <w:szCs w:val="18"/>
              </w:rPr>
              <w:t>一年生雑草</w:t>
            </w:r>
          </w:p>
        </w:tc>
        <w:tc>
          <w:tcPr>
            <w:tcW w:w="274" w:type="pct"/>
            <w:tcBorders>
              <w:top w:val="nil"/>
              <w:left w:val="nil"/>
              <w:bottom w:val="single" w:sz="4" w:space="0" w:color="auto"/>
              <w:right w:val="single" w:sz="4" w:space="0" w:color="auto"/>
            </w:tcBorders>
            <w:vAlign w:val="center"/>
            <w:hideMark/>
          </w:tcPr>
          <w:p w14:paraId="448BA054" w14:textId="77777777" w:rsidR="00861ABB" w:rsidRPr="00EF7738" w:rsidRDefault="00861ABB">
            <w:pPr>
              <w:widowControl/>
              <w:spacing w:line="240" w:lineRule="auto"/>
              <w:jc w:val="center"/>
              <w:rPr>
                <w:kern w:val="0"/>
                <w:sz w:val="18"/>
                <w:szCs w:val="18"/>
              </w:rPr>
            </w:pPr>
            <w:r w:rsidRPr="00EF7738">
              <w:rPr>
                <w:kern w:val="0"/>
                <w:sz w:val="18"/>
                <w:szCs w:val="18"/>
              </w:rPr>
              <w:t>小</w:t>
            </w:r>
          </w:p>
        </w:tc>
        <w:tc>
          <w:tcPr>
            <w:tcW w:w="445" w:type="pct"/>
            <w:tcBorders>
              <w:top w:val="nil"/>
              <w:left w:val="nil"/>
              <w:bottom w:val="single" w:sz="4" w:space="0" w:color="auto"/>
              <w:right w:val="single" w:sz="4" w:space="0" w:color="auto"/>
            </w:tcBorders>
            <w:vAlign w:val="center"/>
            <w:hideMark/>
          </w:tcPr>
          <w:p w14:paraId="3B9297D9" w14:textId="77777777" w:rsidR="00861ABB" w:rsidRPr="00EF7738" w:rsidRDefault="00861ABB">
            <w:pPr>
              <w:widowControl/>
              <w:spacing w:line="240" w:lineRule="auto"/>
              <w:jc w:val="center"/>
              <w:rPr>
                <w:kern w:val="0"/>
                <w:sz w:val="18"/>
                <w:szCs w:val="18"/>
              </w:rPr>
            </w:pPr>
            <w:r w:rsidRPr="00EF7738">
              <w:rPr>
                <w:kern w:val="0"/>
                <w:sz w:val="18"/>
                <w:szCs w:val="18"/>
              </w:rPr>
              <w:t>播種</w:t>
            </w:r>
            <w:r w:rsidRPr="00EF7738">
              <w:rPr>
                <w:kern w:val="0"/>
                <w:sz w:val="18"/>
                <w:szCs w:val="18"/>
              </w:rPr>
              <w:t>mm/dd</w:t>
            </w:r>
            <w:r w:rsidRPr="00EF7738">
              <w:rPr>
                <w:kern w:val="0"/>
                <w:sz w:val="18"/>
                <w:szCs w:val="18"/>
              </w:rPr>
              <w:br/>
            </w:r>
            <w:r w:rsidRPr="00EF7738">
              <w:rPr>
                <w:kern w:val="0"/>
                <w:sz w:val="18"/>
                <w:szCs w:val="18"/>
              </w:rPr>
              <w:t>収穫</w:t>
            </w:r>
            <w:r w:rsidRPr="00EF7738">
              <w:rPr>
                <w:kern w:val="0"/>
                <w:sz w:val="18"/>
                <w:szCs w:val="18"/>
              </w:rPr>
              <w:t>mm/dd</w:t>
            </w:r>
          </w:p>
        </w:tc>
        <w:tc>
          <w:tcPr>
            <w:tcW w:w="435" w:type="pct"/>
            <w:tcBorders>
              <w:top w:val="nil"/>
              <w:left w:val="nil"/>
              <w:bottom w:val="single" w:sz="4" w:space="0" w:color="auto"/>
              <w:right w:val="single" w:sz="4" w:space="0" w:color="auto"/>
            </w:tcBorders>
            <w:vAlign w:val="center"/>
            <w:hideMark/>
          </w:tcPr>
          <w:p w14:paraId="01D837CD" w14:textId="77777777" w:rsidR="00861ABB" w:rsidRPr="00EF7738" w:rsidRDefault="00861ABB">
            <w:pPr>
              <w:widowControl/>
              <w:spacing w:line="240" w:lineRule="auto"/>
              <w:jc w:val="center"/>
              <w:rPr>
                <w:kern w:val="0"/>
                <w:sz w:val="18"/>
                <w:szCs w:val="18"/>
              </w:rPr>
            </w:pPr>
            <w:r w:rsidRPr="00EF7738">
              <w:rPr>
                <w:kern w:val="0"/>
                <w:sz w:val="18"/>
                <w:szCs w:val="18"/>
              </w:rPr>
              <w:t>2.5g/20L/10a</w:t>
            </w:r>
          </w:p>
        </w:tc>
        <w:tc>
          <w:tcPr>
            <w:tcW w:w="332" w:type="pct"/>
            <w:tcBorders>
              <w:top w:val="nil"/>
              <w:left w:val="nil"/>
              <w:bottom w:val="single" w:sz="4" w:space="0" w:color="auto"/>
              <w:right w:val="single" w:sz="4" w:space="0" w:color="auto"/>
            </w:tcBorders>
            <w:vAlign w:val="center"/>
            <w:hideMark/>
          </w:tcPr>
          <w:p w14:paraId="5EE17063" w14:textId="77777777" w:rsidR="00861ABB" w:rsidRPr="00EF7738" w:rsidRDefault="00861ABB">
            <w:pPr>
              <w:widowControl/>
              <w:spacing w:line="240" w:lineRule="auto"/>
              <w:jc w:val="center"/>
              <w:rPr>
                <w:kern w:val="0"/>
                <w:sz w:val="18"/>
                <w:szCs w:val="18"/>
              </w:rPr>
            </w:pPr>
            <w:r w:rsidRPr="00EF7738">
              <w:rPr>
                <w:kern w:val="0"/>
                <w:sz w:val="18"/>
                <w:szCs w:val="18"/>
              </w:rPr>
              <w:t>0.10</w:t>
            </w:r>
          </w:p>
        </w:tc>
        <w:tc>
          <w:tcPr>
            <w:tcW w:w="205" w:type="pct"/>
            <w:tcBorders>
              <w:top w:val="nil"/>
              <w:left w:val="nil"/>
              <w:bottom w:val="single" w:sz="4" w:space="0" w:color="auto"/>
              <w:right w:val="single" w:sz="4" w:space="0" w:color="auto"/>
            </w:tcBorders>
            <w:vAlign w:val="center"/>
            <w:hideMark/>
          </w:tcPr>
          <w:p w14:paraId="09A179A9" w14:textId="77777777" w:rsidR="00861ABB" w:rsidRPr="00EF7738" w:rsidRDefault="00861ABB">
            <w:pPr>
              <w:widowControl/>
              <w:spacing w:line="240" w:lineRule="auto"/>
              <w:jc w:val="center"/>
              <w:rPr>
                <w:kern w:val="0"/>
                <w:sz w:val="18"/>
                <w:szCs w:val="18"/>
              </w:rPr>
            </w:pPr>
            <w:r w:rsidRPr="00EF7738">
              <w:rPr>
                <w:kern w:val="0"/>
                <w:sz w:val="18"/>
                <w:szCs w:val="18"/>
              </w:rPr>
              <w:t>１回</w:t>
            </w:r>
          </w:p>
        </w:tc>
        <w:tc>
          <w:tcPr>
            <w:tcW w:w="351" w:type="pct"/>
            <w:tcBorders>
              <w:top w:val="nil"/>
              <w:left w:val="nil"/>
              <w:bottom w:val="single" w:sz="4" w:space="0" w:color="auto"/>
              <w:right w:val="single" w:sz="4" w:space="0" w:color="auto"/>
            </w:tcBorders>
            <w:vAlign w:val="center"/>
            <w:hideMark/>
          </w:tcPr>
          <w:p w14:paraId="12C4FDE5" w14:textId="77777777" w:rsidR="00861ABB" w:rsidRPr="00EF7738" w:rsidRDefault="00861ABB">
            <w:pPr>
              <w:widowControl/>
              <w:spacing w:line="240" w:lineRule="auto"/>
              <w:jc w:val="center"/>
              <w:rPr>
                <w:kern w:val="0"/>
                <w:sz w:val="18"/>
                <w:szCs w:val="18"/>
              </w:rPr>
            </w:pPr>
            <w:r w:rsidRPr="00EF7738">
              <w:rPr>
                <w:kern w:val="0"/>
                <w:sz w:val="18"/>
                <w:szCs w:val="18"/>
              </w:rPr>
              <w:t>mm/dd</w:t>
            </w:r>
            <w:r w:rsidRPr="00EF7738">
              <w:rPr>
                <w:kern w:val="0"/>
                <w:sz w:val="18"/>
                <w:szCs w:val="18"/>
              </w:rPr>
              <w:br/>
            </w:r>
            <w:r w:rsidRPr="00EF7738">
              <w:rPr>
                <w:kern w:val="0"/>
                <w:sz w:val="18"/>
                <w:szCs w:val="18"/>
              </w:rPr>
              <w:t>（発芽後</w:t>
            </w:r>
            <w:r w:rsidRPr="00EF7738">
              <w:rPr>
                <w:kern w:val="0"/>
                <w:sz w:val="18"/>
                <w:szCs w:val="18"/>
              </w:rPr>
              <w:t>○</w:t>
            </w:r>
            <w:r w:rsidRPr="00EF7738">
              <w:rPr>
                <w:kern w:val="0"/>
                <w:sz w:val="18"/>
                <w:szCs w:val="18"/>
              </w:rPr>
              <w:t>日後）</w:t>
            </w:r>
          </w:p>
        </w:tc>
        <w:tc>
          <w:tcPr>
            <w:tcW w:w="371" w:type="pct"/>
            <w:tcBorders>
              <w:top w:val="nil"/>
              <w:left w:val="nil"/>
              <w:bottom w:val="single" w:sz="4" w:space="0" w:color="auto"/>
              <w:right w:val="single" w:sz="4" w:space="0" w:color="auto"/>
            </w:tcBorders>
            <w:vAlign w:val="center"/>
            <w:hideMark/>
          </w:tcPr>
          <w:p w14:paraId="2A4D0832" w14:textId="77777777" w:rsidR="00861ABB" w:rsidRPr="00EF7738" w:rsidRDefault="00861ABB">
            <w:pPr>
              <w:widowControl/>
              <w:spacing w:line="240" w:lineRule="auto"/>
              <w:jc w:val="center"/>
              <w:rPr>
                <w:kern w:val="0"/>
                <w:sz w:val="18"/>
                <w:szCs w:val="18"/>
              </w:rPr>
            </w:pPr>
            <w:r w:rsidRPr="00EF7738">
              <w:rPr>
                <w:kern w:val="0"/>
                <w:sz w:val="18"/>
                <w:szCs w:val="18"/>
              </w:rPr>
              <w:t>雑草茎葉</w:t>
            </w:r>
            <w:r w:rsidRPr="00EF7738">
              <w:rPr>
                <w:kern w:val="0"/>
                <w:sz w:val="18"/>
                <w:szCs w:val="18"/>
              </w:rPr>
              <w:br/>
            </w:r>
            <w:r w:rsidRPr="00EF7738">
              <w:rPr>
                <w:kern w:val="0"/>
                <w:sz w:val="18"/>
                <w:szCs w:val="18"/>
              </w:rPr>
              <w:t>散布</w:t>
            </w:r>
          </w:p>
        </w:tc>
        <w:tc>
          <w:tcPr>
            <w:tcW w:w="537" w:type="pct"/>
            <w:tcBorders>
              <w:top w:val="nil"/>
              <w:left w:val="nil"/>
              <w:bottom w:val="single" w:sz="4" w:space="0" w:color="auto"/>
              <w:right w:val="single" w:sz="4" w:space="0" w:color="auto"/>
            </w:tcBorders>
            <w:vAlign w:val="center"/>
            <w:hideMark/>
          </w:tcPr>
          <w:p w14:paraId="68401D02" w14:textId="77777777" w:rsidR="00861ABB" w:rsidRPr="00EF7738" w:rsidRDefault="00861ABB">
            <w:pPr>
              <w:widowControl/>
              <w:spacing w:line="240" w:lineRule="auto"/>
              <w:jc w:val="center"/>
              <w:rPr>
                <w:kern w:val="0"/>
                <w:sz w:val="18"/>
                <w:szCs w:val="18"/>
              </w:rPr>
            </w:pPr>
            <w:r w:rsidRPr="00EF7738">
              <w:rPr>
                <w:kern w:val="0"/>
                <w:sz w:val="18"/>
                <w:szCs w:val="18"/>
              </w:rPr>
              <w:t>××</w:t>
            </w:r>
            <w:r w:rsidRPr="00EF7738">
              <w:rPr>
                <w:kern w:val="0"/>
                <w:sz w:val="18"/>
                <w:szCs w:val="18"/>
              </w:rPr>
              <w:t>水和剤</w:t>
            </w:r>
            <w:r w:rsidRPr="00EF7738">
              <w:rPr>
                <w:kern w:val="0"/>
                <w:sz w:val="18"/>
                <w:szCs w:val="18"/>
              </w:rPr>
              <w:br/>
              <w:t>40mL/100L/10a</w:t>
            </w:r>
          </w:p>
        </w:tc>
        <w:tc>
          <w:tcPr>
            <w:tcW w:w="377" w:type="pct"/>
            <w:tcBorders>
              <w:top w:val="nil"/>
              <w:left w:val="nil"/>
              <w:bottom w:val="single" w:sz="4" w:space="0" w:color="auto"/>
              <w:right w:val="single" w:sz="4" w:space="0" w:color="auto"/>
            </w:tcBorders>
            <w:vAlign w:val="center"/>
            <w:hideMark/>
          </w:tcPr>
          <w:p w14:paraId="7EA5D46D" w14:textId="77777777" w:rsidR="00861ABB" w:rsidRPr="00EF7738" w:rsidRDefault="00861ABB">
            <w:pPr>
              <w:widowControl/>
              <w:spacing w:line="240" w:lineRule="auto"/>
              <w:jc w:val="left"/>
              <w:rPr>
                <w:kern w:val="0"/>
                <w:sz w:val="18"/>
                <w:szCs w:val="18"/>
              </w:rPr>
            </w:pPr>
            <w:r w:rsidRPr="00EF7738">
              <w:rPr>
                <w:kern w:val="0"/>
                <w:sz w:val="18"/>
                <w:szCs w:val="18"/>
              </w:rPr>
              <w:t>無処理区と比較して高い効果が認められた。</w:t>
            </w:r>
          </w:p>
        </w:tc>
        <w:tc>
          <w:tcPr>
            <w:tcW w:w="281" w:type="pct"/>
            <w:tcBorders>
              <w:top w:val="nil"/>
              <w:left w:val="nil"/>
              <w:bottom w:val="single" w:sz="4" w:space="0" w:color="auto"/>
              <w:right w:val="single" w:sz="4" w:space="0" w:color="auto"/>
            </w:tcBorders>
            <w:vAlign w:val="center"/>
            <w:hideMark/>
          </w:tcPr>
          <w:p w14:paraId="3AD35FB8" w14:textId="77777777" w:rsidR="00861ABB" w:rsidRPr="00EF7738" w:rsidRDefault="00861ABB">
            <w:pPr>
              <w:widowControl/>
              <w:spacing w:line="240" w:lineRule="auto"/>
              <w:jc w:val="left"/>
              <w:rPr>
                <w:kern w:val="0"/>
                <w:sz w:val="18"/>
                <w:szCs w:val="18"/>
              </w:rPr>
            </w:pPr>
            <w:r w:rsidRPr="00EF7738">
              <w:rPr>
                <w:kern w:val="0"/>
                <w:sz w:val="18"/>
                <w:szCs w:val="18"/>
              </w:rPr>
              <w:t>軽微な生育抑制が認められたが、その後回復した。</w:t>
            </w:r>
          </w:p>
        </w:tc>
        <w:tc>
          <w:tcPr>
            <w:tcW w:w="172" w:type="pct"/>
            <w:tcBorders>
              <w:top w:val="nil"/>
              <w:left w:val="nil"/>
              <w:bottom w:val="single" w:sz="4" w:space="0" w:color="auto"/>
              <w:right w:val="single" w:sz="4" w:space="0" w:color="auto"/>
            </w:tcBorders>
            <w:vAlign w:val="center"/>
            <w:hideMark/>
          </w:tcPr>
          <w:p w14:paraId="5A0BF514" w14:textId="77777777" w:rsidR="00861ABB" w:rsidRPr="00EF7738" w:rsidRDefault="00861ABB">
            <w:pPr>
              <w:widowControl/>
              <w:spacing w:line="240" w:lineRule="auto"/>
              <w:jc w:val="left"/>
              <w:rPr>
                <w:kern w:val="0"/>
                <w:sz w:val="18"/>
                <w:szCs w:val="18"/>
              </w:rPr>
            </w:pPr>
            <w:r w:rsidRPr="00EF7738">
              <w:rPr>
                <w:kern w:val="0"/>
                <w:sz w:val="18"/>
                <w:szCs w:val="18"/>
              </w:rPr>
              <w:t xml:space="preserve">　</w:t>
            </w:r>
          </w:p>
        </w:tc>
      </w:tr>
    </w:tbl>
    <w:p w14:paraId="1B86B868" w14:textId="77777777" w:rsidR="00861ABB" w:rsidRPr="00EF7738" w:rsidRDefault="00861ABB" w:rsidP="00861ABB"/>
    <w:p w14:paraId="1A5D309F" w14:textId="77777777" w:rsidR="00492B19" w:rsidRPr="00EF7738" w:rsidRDefault="00492B19" w:rsidP="00492B19">
      <w:pPr>
        <w:jc w:val="left"/>
        <w:rPr>
          <w:b/>
        </w:rPr>
      </w:pPr>
      <w:r w:rsidRPr="00EF7738">
        <w:rPr>
          <w:b/>
        </w:rPr>
        <w:lastRenderedPageBreak/>
        <w:t>5.2</w:t>
      </w:r>
      <w:r w:rsidRPr="00EF7738">
        <w:rPr>
          <w:b/>
        </w:rPr>
        <w:t xml:space="preserve">　</w:t>
      </w:r>
      <w:r w:rsidRPr="00EF7738">
        <w:rPr>
          <w:b/>
        </w:rPr>
        <w:t>chemx80%</w:t>
      </w:r>
      <w:r w:rsidRPr="00EF7738">
        <w:rPr>
          <w:b/>
        </w:rPr>
        <w:t>水和剤（</w:t>
      </w:r>
      <w:r w:rsidRPr="00EF7738">
        <w:rPr>
          <w:b/>
        </w:rPr>
        <w:t>OEC2222</w:t>
      </w:r>
      <w:r w:rsidRPr="00EF7738">
        <w:rPr>
          <w:b/>
        </w:rPr>
        <w:t>）の薬害試験の要約</w:t>
      </w:r>
    </w:p>
    <w:tbl>
      <w:tblPr>
        <w:tblW w:w="4436"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2"/>
        <w:gridCol w:w="1130"/>
        <w:gridCol w:w="976"/>
        <w:gridCol w:w="1425"/>
        <w:gridCol w:w="2160"/>
        <w:gridCol w:w="2177"/>
        <w:gridCol w:w="1353"/>
        <w:gridCol w:w="1251"/>
      </w:tblGrid>
      <w:tr w:rsidR="00492B19" w:rsidRPr="00EF7738" w14:paraId="2841B4F4" w14:textId="77777777" w:rsidTr="00167CC2">
        <w:tc>
          <w:tcPr>
            <w:tcW w:w="782" w:type="pct"/>
            <w:shd w:val="clear" w:color="auto" w:fill="auto"/>
            <w:vAlign w:val="center"/>
          </w:tcPr>
          <w:p w14:paraId="041EF824" w14:textId="77777777" w:rsidR="00492B19" w:rsidRPr="00EF7738" w:rsidRDefault="00492B19" w:rsidP="00025618">
            <w:pPr>
              <w:pStyle w:val="af0"/>
              <w:spacing w:line="280" w:lineRule="exact"/>
              <w:jc w:val="center"/>
              <w:rPr>
                <w:sz w:val="18"/>
                <w:szCs w:val="18"/>
              </w:rPr>
            </w:pPr>
            <w:r w:rsidRPr="00EF7738">
              <w:rPr>
                <w:sz w:val="18"/>
                <w:szCs w:val="18"/>
              </w:rPr>
              <w:t>作物名</w:t>
            </w:r>
          </w:p>
          <w:p w14:paraId="33222F48" w14:textId="77777777" w:rsidR="00492B19" w:rsidRPr="00EF7738" w:rsidRDefault="00492B19" w:rsidP="00025618">
            <w:pPr>
              <w:pStyle w:val="af0"/>
              <w:spacing w:line="280" w:lineRule="exact"/>
              <w:jc w:val="center"/>
              <w:rPr>
                <w:sz w:val="18"/>
                <w:szCs w:val="18"/>
              </w:rPr>
            </w:pPr>
            <w:r w:rsidRPr="00EF7738">
              <w:rPr>
                <w:sz w:val="18"/>
                <w:szCs w:val="18"/>
              </w:rPr>
              <w:t>(</w:t>
            </w:r>
            <w:r w:rsidRPr="00EF7738">
              <w:rPr>
                <w:sz w:val="18"/>
                <w:szCs w:val="18"/>
              </w:rPr>
              <w:t>品種</w:t>
            </w:r>
            <w:r w:rsidRPr="00EF7738">
              <w:rPr>
                <w:sz w:val="18"/>
                <w:szCs w:val="18"/>
              </w:rPr>
              <w:t>)</w:t>
            </w:r>
          </w:p>
          <w:p w14:paraId="417CAB75" w14:textId="77777777" w:rsidR="00492B19" w:rsidRPr="00EF7738" w:rsidRDefault="00492B19" w:rsidP="00025618">
            <w:pPr>
              <w:pStyle w:val="af0"/>
              <w:spacing w:line="280" w:lineRule="exact"/>
              <w:jc w:val="center"/>
              <w:rPr>
                <w:sz w:val="18"/>
                <w:szCs w:val="18"/>
              </w:rPr>
            </w:pPr>
            <w:r w:rsidRPr="00EF7738">
              <w:rPr>
                <w:sz w:val="18"/>
                <w:szCs w:val="18"/>
              </w:rPr>
              <w:t>(</w:t>
            </w:r>
            <w:r w:rsidRPr="00EF7738">
              <w:rPr>
                <w:sz w:val="18"/>
                <w:szCs w:val="18"/>
              </w:rPr>
              <w:t>栽培形態</w:t>
            </w:r>
            <w:r w:rsidRPr="00EF7738">
              <w:rPr>
                <w:sz w:val="18"/>
                <w:szCs w:val="18"/>
              </w:rPr>
              <w:t>)</w:t>
            </w:r>
          </w:p>
        </w:tc>
        <w:tc>
          <w:tcPr>
            <w:tcW w:w="455" w:type="pct"/>
            <w:shd w:val="clear" w:color="auto" w:fill="auto"/>
            <w:vAlign w:val="center"/>
          </w:tcPr>
          <w:p w14:paraId="66CA7A39" w14:textId="77777777" w:rsidR="00492B19" w:rsidRPr="00EF7738" w:rsidRDefault="00492B19" w:rsidP="00492B19">
            <w:pPr>
              <w:pStyle w:val="af0"/>
              <w:spacing w:line="280" w:lineRule="exact"/>
              <w:jc w:val="center"/>
              <w:rPr>
                <w:sz w:val="18"/>
                <w:szCs w:val="18"/>
              </w:rPr>
            </w:pPr>
            <w:r w:rsidRPr="00EF7738">
              <w:rPr>
                <w:sz w:val="18"/>
                <w:szCs w:val="18"/>
              </w:rPr>
              <w:t>実施年度</w:t>
            </w:r>
          </w:p>
        </w:tc>
        <w:tc>
          <w:tcPr>
            <w:tcW w:w="393" w:type="pct"/>
            <w:shd w:val="clear" w:color="auto" w:fill="auto"/>
            <w:vAlign w:val="center"/>
          </w:tcPr>
          <w:p w14:paraId="00BFCAEE" w14:textId="77777777" w:rsidR="00492B19" w:rsidRPr="00EF7738" w:rsidRDefault="00492B19" w:rsidP="00492B19">
            <w:pPr>
              <w:pStyle w:val="af0"/>
              <w:spacing w:line="280" w:lineRule="exact"/>
              <w:jc w:val="center"/>
              <w:rPr>
                <w:sz w:val="18"/>
                <w:szCs w:val="18"/>
              </w:rPr>
            </w:pPr>
            <w:r w:rsidRPr="00EF7738">
              <w:rPr>
                <w:sz w:val="18"/>
                <w:szCs w:val="18"/>
              </w:rPr>
              <w:t>試験</w:t>
            </w:r>
            <w:r w:rsidRPr="00EF7738">
              <w:rPr>
                <w:rFonts w:hint="eastAsia"/>
                <w:sz w:val="18"/>
                <w:szCs w:val="18"/>
              </w:rPr>
              <w:t>場所</w:t>
            </w:r>
          </w:p>
        </w:tc>
        <w:tc>
          <w:tcPr>
            <w:tcW w:w="574" w:type="pct"/>
            <w:shd w:val="clear" w:color="auto" w:fill="auto"/>
            <w:vAlign w:val="center"/>
          </w:tcPr>
          <w:p w14:paraId="58D8C75A" w14:textId="77777777" w:rsidR="00492B19" w:rsidRPr="00EF7738" w:rsidRDefault="00492B19" w:rsidP="001543D7">
            <w:pPr>
              <w:pStyle w:val="af0"/>
              <w:spacing w:line="280" w:lineRule="exact"/>
              <w:jc w:val="center"/>
              <w:rPr>
                <w:sz w:val="18"/>
                <w:szCs w:val="18"/>
              </w:rPr>
            </w:pPr>
            <w:r w:rsidRPr="00EF7738">
              <w:rPr>
                <w:sz w:val="18"/>
                <w:szCs w:val="18"/>
              </w:rPr>
              <w:t>栽培履歴</w:t>
            </w:r>
          </w:p>
        </w:tc>
        <w:tc>
          <w:tcPr>
            <w:tcW w:w="870" w:type="pct"/>
            <w:shd w:val="clear" w:color="auto" w:fill="auto"/>
            <w:vAlign w:val="center"/>
          </w:tcPr>
          <w:p w14:paraId="0F64BF0F" w14:textId="77777777" w:rsidR="00492B19" w:rsidRPr="00EF7738" w:rsidRDefault="00492B19" w:rsidP="00025618">
            <w:pPr>
              <w:pStyle w:val="af0"/>
              <w:spacing w:line="280" w:lineRule="exact"/>
              <w:jc w:val="center"/>
              <w:rPr>
                <w:sz w:val="18"/>
                <w:szCs w:val="18"/>
              </w:rPr>
            </w:pPr>
            <w:r w:rsidRPr="00EF7738">
              <w:rPr>
                <w:sz w:val="18"/>
                <w:szCs w:val="18"/>
              </w:rPr>
              <w:t>処理時期</w:t>
            </w:r>
          </w:p>
        </w:tc>
        <w:tc>
          <w:tcPr>
            <w:tcW w:w="877" w:type="pct"/>
            <w:shd w:val="clear" w:color="auto" w:fill="auto"/>
            <w:vAlign w:val="center"/>
          </w:tcPr>
          <w:p w14:paraId="27026EF4" w14:textId="77777777" w:rsidR="00492B19" w:rsidRPr="00EF7738" w:rsidRDefault="00492B19" w:rsidP="00025618">
            <w:pPr>
              <w:pStyle w:val="af0"/>
              <w:spacing w:line="280" w:lineRule="exact"/>
              <w:jc w:val="center"/>
              <w:rPr>
                <w:sz w:val="18"/>
                <w:szCs w:val="18"/>
              </w:rPr>
            </w:pPr>
            <w:r w:rsidRPr="00EF7738">
              <w:rPr>
                <w:sz w:val="18"/>
                <w:szCs w:val="18"/>
              </w:rPr>
              <w:t>処理量</w:t>
            </w:r>
          </w:p>
        </w:tc>
        <w:tc>
          <w:tcPr>
            <w:tcW w:w="545" w:type="pct"/>
            <w:shd w:val="clear" w:color="auto" w:fill="auto"/>
            <w:vAlign w:val="center"/>
          </w:tcPr>
          <w:p w14:paraId="23674B94" w14:textId="77777777" w:rsidR="00492B19" w:rsidRPr="00EF7738" w:rsidRDefault="00492B19" w:rsidP="00025618">
            <w:pPr>
              <w:pStyle w:val="af0"/>
              <w:spacing w:line="280" w:lineRule="exact"/>
              <w:jc w:val="center"/>
              <w:rPr>
                <w:sz w:val="18"/>
                <w:szCs w:val="18"/>
              </w:rPr>
            </w:pPr>
            <w:r w:rsidRPr="00EF7738">
              <w:rPr>
                <w:sz w:val="18"/>
                <w:szCs w:val="18"/>
              </w:rPr>
              <w:t>処理方法</w:t>
            </w:r>
          </w:p>
        </w:tc>
        <w:tc>
          <w:tcPr>
            <w:tcW w:w="505" w:type="pct"/>
            <w:shd w:val="clear" w:color="auto" w:fill="auto"/>
            <w:vAlign w:val="center"/>
          </w:tcPr>
          <w:p w14:paraId="4CCB2470" w14:textId="77777777" w:rsidR="00492B19" w:rsidRPr="00EF7738" w:rsidRDefault="00492B19" w:rsidP="00025618">
            <w:pPr>
              <w:pStyle w:val="af0"/>
              <w:spacing w:line="280" w:lineRule="exact"/>
              <w:jc w:val="center"/>
              <w:rPr>
                <w:sz w:val="18"/>
                <w:szCs w:val="18"/>
              </w:rPr>
            </w:pPr>
            <w:r w:rsidRPr="00EF7738">
              <w:rPr>
                <w:sz w:val="18"/>
                <w:szCs w:val="18"/>
              </w:rPr>
              <w:t>結果</w:t>
            </w:r>
          </w:p>
        </w:tc>
      </w:tr>
      <w:tr w:rsidR="00492B19" w:rsidRPr="00EF7738" w14:paraId="504E839B" w14:textId="77777777" w:rsidTr="00167CC2">
        <w:trPr>
          <w:trHeight w:val="909"/>
        </w:trPr>
        <w:tc>
          <w:tcPr>
            <w:tcW w:w="782" w:type="pct"/>
            <w:shd w:val="clear" w:color="auto" w:fill="auto"/>
            <w:vAlign w:val="center"/>
          </w:tcPr>
          <w:p w14:paraId="7BC7CD6D" w14:textId="77777777" w:rsidR="00492B19" w:rsidRPr="00EF7738" w:rsidRDefault="00492B19" w:rsidP="00025618">
            <w:pPr>
              <w:pStyle w:val="af0"/>
              <w:spacing w:line="280" w:lineRule="exact"/>
              <w:jc w:val="center"/>
              <w:rPr>
                <w:sz w:val="18"/>
                <w:szCs w:val="18"/>
              </w:rPr>
            </w:pPr>
            <w:r w:rsidRPr="00EF7738">
              <w:rPr>
                <w:sz w:val="18"/>
                <w:szCs w:val="18"/>
              </w:rPr>
              <w:t>小麦</w:t>
            </w:r>
          </w:p>
          <w:p w14:paraId="3B20D82B" w14:textId="77777777" w:rsidR="00492B19" w:rsidRPr="00EF7738" w:rsidRDefault="00492B19" w:rsidP="00025618">
            <w:pPr>
              <w:pStyle w:val="af0"/>
              <w:spacing w:line="280" w:lineRule="exact"/>
              <w:jc w:val="center"/>
              <w:rPr>
                <w:sz w:val="18"/>
                <w:szCs w:val="18"/>
              </w:rPr>
            </w:pPr>
            <w:r w:rsidRPr="00EF7738">
              <w:rPr>
                <w:rFonts w:hint="eastAsia"/>
                <w:sz w:val="18"/>
                <w:szCs w:val="18"/>
              </w:rPr>
              <w:t>（</w:t>
            </w:r>
            <w:r w:rsidRPr="00EF7738">
              <w:rPr>
                <w:sz w:val="18"/>
                <w:szCs w:val="18"/>
              </w:rPr>
              <w:t>ﾊﾙﾖｺｲ</w:t>
            </w:r>
            <w:r w:rsidRPr="00EF7738">
              <w:rPr>
                <w:rFonts w:hint="eastAsia"/>
                <w:sz w:val="18"/>
                <w:szCs w:val="18"/>
              </w:rPr>
              <w:t>）</w:t>
            </w:r>
          </w:p>
          <w:p w14:paraId="7611AFFA" w14:textId="77777777" w:rsidR="00492B19" w:rsidRPr="00EF7738" w:rsidRDefault="00492B19" w:rsidP="00025618">
            <w:pPr>
              <w:pStyle w:val="af0"/>
              <w:spacing w:line="280" w:lineRule="exact"/>
              <w:jc w:val="center"/>
              <w:rPr>
                <w:sz w:val="18"/>
                <w:szCs w:val="18"/>
              </w:rPr>
            </w:pPr>
            <w:r w:rsidRPr="00EF7738">
              <w:rPr>
                <w:rFonts w:hint="eastAsia"/>
                <w:sz w:val="18"/>
                <w:szCs w:val="18"/>
              </w:rPr>
              <w:t>（</w:t>
            </w:r>
            <w:r w:rsidRPr="00EF7738">
              <w:rPr>
                <w:sz w:val="18"/>
                <w:szCs w:val="18"/>
              </w:rPr>
              <w:t>春まき</w:t>
            </w:r>
            <w:r w:rsidRPr="00EF7738">
              <w:rPr>
                <w:rFonts w:hint="eastAsia"/>
                <w:sz w:val="18"/>
                <w:szCs w:val="18"/>
              </w:rPr>
              <w:t>）</w:t>
            </w:r>
          </w:p>
        </w:tc>
        <w:tc>
          <w:tcPr>
            <w:tcW w:w="455" w:type="pct"/>
            <w:shd w:val="clear" w:color="auto" w:fill="auto"/>
            <w:vAlign w:val="center"/>
          </w:tcPr>
          <w:p w14:paraId="1F98F92B" w14:textId="77777777" w:rsidR="00492B19" w:rsidRPr="00EF7738" w:rsidRDefault="00492B19" w:rsidP="00025618">
            <w:pPr>
              <w:pStyle w:val="af0"/>
              <w:spacing w:line="280" w:lineRule="exact"/>
              <w:jc w:val="center"/>
              <w:rPr>
                <w:sz w:val="18"/>
                <w:szCs w:val="18"/>
              </w:rPr>
            </w:pPr>
            <w:r w:rsidRPr="00EF7738">
              <w:rPr>
                <w:sz w:val="18"/>
                <w:szCs w:val="18"/>
              </w:rPr>
              <w:t>R2</w:t>
            </w:r>
          </w:p>
        </w:tc>
        <w:tc>
          <w:tcPr>
            <w:tcW w:w="393" w:type="pct"/>
            <w:shd w:val="clear" w:color="auto" w:fill="auto"/>
            <w:vAlign w:val="center"/>
          </w:tcPr>
          <w:p w14:paraId="4A9B9719" w14:textId="77777777" w:rsidR="00492B19" w:rsidRPr="00EF7738" w:rsidRDefault="00492B19" w:rsidP="00025618">
            <w:pPr>
              <w:pStyle w:val="af0"/>
              <w:spacing w:line="280" w:lineRule="exact"/>
              <w:jc w:val="center"/>
              <w:rPr>
                <w:sz w:val="18"/>
                <w:szCs w:val="18"/>
              </w:rPr>
            </w:pPr>
            <w:r w:rsidRPr="00EF7738">
              <w:rPr>
                <w:sz w:val="18"/>
                <w:szCs w:val="18"/>
              </w:rPr>
              <w:t>北海道</w:t>
            </w:r>
          </w:p>
        </w:tc>
        <w:tc>
          <w:tcPr>
            <w:tcW w:w="574" w:type="pct"/>
            <w:shd w:val="clear" w:color="auto" w:fill="auto"/>
            <w:vAlign w:val="center"/>
          </w:tcPr>
          <w:p w14:paraId="4E0087ED" w14:textId="77777777" w:rsidR="00492B19" w:rsidRPr="00EF7738" w:rsidRDefault="00492B19" w:rsidP="00025618">
            <w:pPr>
              <w:pStyle w:val="af0"/>
              <w:spacing w:line="280" w:lineRule="exact"/>
              <w:jc w:val="center"/>
              <w:rPr>
                <w:sz w:val="18"/>
                <w:szCs w:val="18"/>
              </w:rPr>
            </w:pPr>
            <w:r w:rsidRPr="00EF7738">
              <w:rPr>
                <w:sz w:val="18"/>
                <w:szCs w:val="18"/>
              </w:rPr>
              <w:t>播種</w:t>
            </w:r>
            <w:r w:rsidRPr="00EF7738">
              <w:rPr>
                <w:sz w:val="18"/>
                <w:szCs w:val="18"/>
              </w:rPr>
              <w:t>mm.dd</w:t>
            </w:r>
          </w:p>
        </w:tc>
        <w:tc>
          <w:tcPr>
            <w:tcW w:w="870" w:type="pct"/>
            <w:shd w:val="clear" w:color="auto" w:fill="auto"/>
            <w:vAlign w:val="center"/>
          </w:tcPr>
          <w:p w14:paraId="056B73E1" w14:textId="77777777" w:rsidR="00492B19" w:rsidRPr="00EF7738" w:rsidRDefault="00492B19" w:rsidP="00025618">
            <w:pPr>
              <w:pStyle w:val="af0"/>
              <w:spacing w:line="280" w:lineRule="exact"/>
              <w:jc w:val="center"/>
              <w:rPr>
                <w:sz w:val="18"/>
                <w:szCs w:val="18"/>
              </w:rPr>
            </w:pPr>
            <w:r w:rsidRPr="00EF7738">
              <w:rPr>
                <w:sz w:val="18"/>
                <w:szCs w:val="18"/>
              </w:rPr>
              <w:t>mm.dd</w:t>
            </w:r>
          </w:p>
          <w:p w14:paraId="06493DFB" w14:textId="77777777" w:rsidR="00492B19" w:rsidRPr="00EF7738" w:rsidRDefault="00492B19" w:rsidP="00025618">
            <w:pPr>
              <w:pStyle w:val="af0"/>
              <w:spacing w:line="280" w:lineRule="exact"/>
              <w:jc w:val="center"/>
              <w:rPr>
                <w:sz w:val="18"/>
                <w:szCs w:val="18"/>
              </w:rPr>
            </w:pPr>
            <w:r w:rsidRPr="00EF7738">
              <w:rPr>
                <w:rFonts w:hint="eastAsia"/>
                <w:sz w:val="18"/>
                <w:szCs w:val="18"/>
              </w:rPr>
              <w:t>（</w:t>
            </w:r>
            <w:r w:rsidRPr="00EF7738">
              <w:rPr>
                <w:sz w:val="18"/>
                <w:szCs w:val="18"/>
              </w:rPr>
              <w:t>発芽後</w:t>
            </w:r>
            <w:r w:rsidRPr="00EF7738">
              <w:rPr>
                <w:sz w:val="18"/>
                <w:szCs w:val="18"/>
              </w:rPr>
              <w:t>xx</w:t>
            </w:r>
            <w:r w:rsidRPr="00EF7738">
              <w:rPr>
                <w:sz w:val="18"/>
                <w:szCs w:val="18"/>
              </w:rPr>
              <w:t>日</w:t>
            </w:r>
            <w:r w:rsidRPr="00EF7738">
              <w:rPr>
                <w:rFonts w:hint="eastAsia"/>
                <w:sz w:val="18"/>
                <w:szCs w:val="18"/>
              </w:rPr>
              <w:t>）</w:t>
            </w:r>
          </w:p>
        </w:tc>
        <w:tc>
          <w:tcPr>
            <w:tcW w:w="877" w:type="pct"/>
            <w:shd w:val="clear" w:color="auto" w:fill="auto"/>
            <w:vAlign w:val="center"/>
          </w:tcPr>
          <w:p w14:paraId="42DB8559" w14:textId="77777777" w:rsidR="00492B19" w:rsidRPr="00EF7738" w:rsidRDefault="00492B19" w:rsidP="00025618">
            <w:pPr>
              <w:pStyle w:val="af0"/>
              <w:spacing w:line="280" w:lineRule="exact"/>
              <w:jc w:val="center"/>
              <w:rPr>
                <w:sz w:val="18"/>
                <w:szCs w:val="18"/>
              </w:rPr>
            </w:pPr>
            <w:r w:rsidRPr="00EF7738">
              <w:rPr>
                <w:sz w:val="18"/>
                <w:szCs w:val="18"/>
              </w:rPr>
              <w:t>2.5 g/20 L/10 a</w:t>
            </w:r>
          </w:p>
        </w:tc>
        <w:tc>
          <w:tcPr>
            <w:tcW w:w="545" w:type="pct"/>
            <w:shd w:val="clear" w:color="auto" w:fill="auto"/>
            <w:vAlign w:val="center"/>
          </w:tcPr>
          <w:p w14:paraId="7A9785E3" w14:textId="77777777" w:rsidR="00492B19" w:rsidRPr="00EF7738" w:rsidRDefault="00492B19" w:rsidP="00025618">
            <w:pPr>
              <w:pStyle w:val="af0"/>
              <w:spacing w:line="280" w:lineRule="exact"/>
              <w:jc w:val="center"/>
              <w:rPr>
                <w:sz w:val="18"/>
                <w:szCs w:val="18"/>
              </w:rPr>
            </w:pPr>
            <w:r w:rsidRPr="00EF7738">
              <w:rPr>
                <w:sz w:val="18"/>
                <w:szCs w:val="18"/>
              </w:rPr>
              <w:t>雑草茎葉散布</w:t>
            </w:r>
          </w:p>
        </w:tc>
        <w:tc>
          <w:tcPr>
            <w:tcW w:w="505" w:type="pct"/>
            <w:shd w:val="clear" w:color="auto" w:fill="auto"/>
            <w:vAlign w:val="center"/>
          </w:tcPr>
          <w:p w14:paraId="21F85E83" w14:textId="77777777" w:rsidR="00492B19" w:rsidRPr="00EF7738" w:rsidRDefault="00492B19" w:rsidP="00025618">
            <w:pPr>
              <w:pStyle w:val="af0"/>
              <w:spacing w:line="280" w:lineRule="exact"/>
              <w:rPr>
                <w:sz w:val="18"/>
                <w:szCs w:val="18"/>
              </w:rPr>
            </w:pPr>
            <w:r w:rsidRPr="00EF7738">
              <w:rPr>
                <w:sz w:val="18"/>
                <w:szCs w:val="18"/>
              </w:rPr>
              <w:t>薬害なし</w:t>
            </w:r>
          </w:p>
        </w:tc>
      </w:tr>
      <w:tr w:rsidR="00492B19" w:rsidRPr="00EF7738" w14:paraId="17A84B40" w14:textId="77777777" w:rsidTr="00167CC2">
        <w:trPr>
          <w:trHeight w:val="567"/>
        </w:trPr>
        <w:tc>
          <w:tcPr>
            <w:tcW w:w="782" w:type="pct"/>
            <w:vMerge w:val="restart"/>
            <w:shd w:val="clear" w:color="auto" w:fill="auto"/>
            <w:vAlign w:val="center"/>
          </w:tcPr>
          <w:p w14:paraId="6F1BBE1A" w14:textId="77777777" w:rsidR="00492B19" w:rsidRPr="00EF7738" w:rsidRDefault="00492B19" w:rsidP="00025618">
            <w:pPr>
              <w:pStyle w:val="af0"/>
              <w:spacing w:line="280" w:lineRule="exact"/>
              <w:jc w:val="center"/>
              <w:rPr>
                <w:sz w:val="18"/>
                <w:szCs w:val="18"/>
              </w:rPr>
            </w:pPr>
            <w:r w:rsidRPr="00EF7738">
              <w:rPr>
                <w:sz w:val="18"/>
                <w:szCs w:val="18"/>
              </w:rPr>
              <w:t>小麦</w:t>
            </w:r>
          </w:p>
          <w:p w14:paraId="1658E1C3" w14:textId="77777777" w:rsidR="00492B19" w:rsidRPr="00EF7738" w:rsidRDefault="00492B19" w:rsidP="00025618">
            <w:pPr>
              <w:pStyle w:val="af0"/>
              <w:spacing w:line="280" w:lineRule="exact"/>
              <w:jc w:val="center"/>
              <w:rPr>
                <w:sz w:val="18"/>
                <w:szCs w:val="18"/>
              </w:rPr>
            </w:pPr>
            <w:r w:rsidRPr="00EF7738">
              <w:rPr>
                <w:rFonts w:hint="eastAsia"/>
                <w:sz w:val="18"/>
                <w:szCs w:val="18"/>
              </w:rPr>
              <w:t>（</w:t>
            </w:r>
            <w:r w:rsidRPr="00EF7738">
              <w:rPr>
                <w:sz w:val="18"/>
                <w:szCs w:val="18"/>
              </w:rPr>
              <w:t>農林</w:t>
            </w:r>
            <w:r w:rsidRPr="00EF7738">
              <w:rPr>
                <w:sz w:val="18"/>
                <w:szCs w:val="18"/>
              </w:rPr>
              <w:t>61</w:t>
            </w:r>
            <w:r w:rsidRPr="00EF7738">
              <w:rPr>
                <w:sz w:val="18"/>
                <w:szCs w:val="18"/>
              </w:rPr>
              <w:t>号</w:t>
            </w:r>
            <w:r w:rsidRPr="00EF7738">
              <w:rPr>
                <w:rFonts w:hint="eastAsia"/>
                <w:sz w:val="18"/>
                <w:szCs w:val="18"/>
              </w:rPr>
              <w:t>）</w:t>
            </w:r>
          </w:p>
          <w:p w14:paraId="6AD9A21F" w14:textId="77777777" w:rsidR="00492B19" w:rsidRPr="00EF7738" w:rsidRDefault="00492B19" w:rsidP="00025618">
            <w:pPr>
              <w:pStyle w:val="af0"/>
              <w:spacing w:line="280" w:lineRule="exact"/>
              <w:jc w:val="center"/>
              <w:rPr>
                <w:sz w:val="18"/>
                <w:szCs w:val="18"/>
              </w:rPr>
            </w:pPr>
            <w:r w:rsidRPr="00EF7738">
              <w:rPr>
                <w:rFonts w:hint="eastAsia"/>
                <w:sz w:val="18"/>
                <w:szCs w:val="18"/>
              </w:rPr>
              <w:t>（</w:t>
            </w:r>
            <w:r w:rsidRPr="00EF7738">
              <w:rPr>
                <w:sz w:val="18"/>
                <w:szCs w:val="18"/>
              </w:rPr>
              <w:t>秋まき</w:t>
            </w:r>
            <w:r w:rsidRPr="00EF7738">
              <w:rPr>
                <w:rFonts w:hint="eastAsia"/>
                <w:sz w:val="18"/>
                <w:szCs w:val="18"/>
              </w:rPr>
              <w:t>）</w:t>
            </w:r>
          </w:p>
        </w:tc>
        <w:tc>
          <w:tcPr>
            <w:tcW w:w="455" w:type="pct"/>
            <w:vMerge w:val="restart"/>
            <w:shd w:val="clear" w:color="auto" w:fill="auto"/>
            <w:vAlign w:val="center"/>
          </w:tcPr>
          <w:p w14:paraId="3A2D6683" w14:textId="77777777" w:rsidR="00492B19" w:rsidRPr="00EF7738" w:rsidRDefault="00492B19" w:rsidP="00025618">
            <w:pPr>
              <w:pStyle w:val="af0"/>
              <w:spacing w:line="280" w:lineRule="exact"/>
              <w:jc w:val="center"/>
              <w:rPr>
                <w:sz w:val="18"/>
                <w:szCs w:val="18"/>
              </w:rPr>
            </w:pPr>
            <w:r w:rsidRPr="00EF7738">
              <w:rPr>
                <w:sz w:val="18"/>
                <w:szCs w:val="18"/>
              </w:rPr>
              <w:t>R2</w:t>
            </w:r>
          </w:p>
        </w:tc>
        <w:tc>
          <w:tcPr>
            <w:tcW w:w="393" w:type="pct"/>
            <w:vMerge w:val="restart"/>
            <w:shd w:val="clear" w:color="auto" w:fill="auto"/>
            <w:vAlign w:val="center"/>
          </w:tcPr>
          <w:p w14:paraId="7AC2951D" w14:textId="77777777" w:rsidR="00492B19" w:rsidRPr="00EF7738" w:rsidRDefault="00492B19" w:rsidP="00025618">
            <w:pPr>
              <w:pStyle w:val="af0"/>
              <w:spacing w:line="280" w:lineRule="exact"/>
              <w:jc w:val="center"/>
              <w:rPr>
                <w:sz w:val="18"/>
                <w:szCs w:val="18"/>
              </w:rPr>
            </w:pPr>
            <w:r w:rsidRPr="00EF7738">
              <w:rPr>
                <w:sz w:val="18"/>
                <w:szCs w:val="18"/>
              </w:rPr>
              <w:t>茨城</w:t>
            </w:r>
          </w:p>
        </w:tc>
        <w:tc>
          <w:tcPr>
            <w:tcW w:w="574" w:type="pct"/>
            <w:vMerge w:val="restart"/>
            <w:shd w:val="clear" w:color="auto" w:fill="auto"/>
            <w:vAlign w:val="center"/>
          </w:tcPr>
          <w:p w14:paraId="15DF7E76" w14:textId="77777777" w:rsidR="00492B19" w:rsidRPr="00EF7738" w:rsidRDefault="00492B19" w:rsidP="00025618">
            <w:pPr>
              <w:pStyle w:val="af0"/>
              <w:spacing w:line="280" w:lineRule="exact"/>
              <w:jc w:val="center"/>
              <w:rPr>
                <w:sz w:val="18"/>
                <w:szCs w:val="18"/>
              </w:rPr>
            </w:pPr>
            <w:r w:rsidRPr="00EF7738">
              <w:rPr>
                <w:sz w:val="18"/>
                <w:szCs w:val="18"/>
              </w:rPr>
              <w:t>播種</w:t>
            </w:r>
            <w:r w:rsidRPr="00EF7738">
              <w:rPr>
                <w:sz w:val="18"/>
                <w:szCs w:val="18"/>
              </w:rPr>
              <w:t>mm.dd</w:t>
            </w:r>
          </w:p>
        </w:tc>
        <w:tc>
          <w:tcPr>
            <w:tcW w:w="870" w:type="pct"/>
            <w:shd w:val="clear" w:color="auto" w:fill="auto"/>
            <w:vAlign w:val="center"/>
          </w:tcPr>
          <w:p w14:paraId="3A033156" w14:textId="77777777" w:rsidR="00492B19" w:rsidRPr="00EF7738" w:rsidRDefault="00492B19" w:rsidP="00025618">
            <w:pPr>
              <w:pStyle w:val="af0"/>
              <w:spacing w:line="280" w:lineRule="exact"/>
              <w:jc w:val="center"/>
              <w:rPr>
                <w:sz w:val="18"/>
                <w:szCs w:val="18"/>
              </w:rPr>
            </w:pPr>
            <w:r w:rsidRPr="00EF7738">
              <w:rPr>
                <w:sz w:val="18"/>
                <w:szCs w:val="18"/>
              </w:rPr>
              <w:t>mm.dd</w:t>
            </w:r>
          </w:p>
          <w:p w14:paraId="27887A20" w14:textId="77777777" w:rsidR="00492B19" w:rsidRPr="00EF7738" w:rsidRDefault="00492B19" w:rsidP="00025618">
            <w:pPr>
              <w:pStyle w:val="af0"/>
              <w:spacing w:line="280" w:lineRule="exact"/>
              <w:jc w:val="center"/>
              <w:rPr>
                <w:sz w:val="18"/>
                <w:szCs w:val="18"/>
              </w:rPr>
            </w:pPr>
            <w:r w:rsidRPr="00EF7738">
              <w:rPr>
                <w:rFonts w:hint="eastAsia"/>
                <w:sz w:val="18"/>
                <w:szCs w:val="18"/>
              </w:rPr>
              <w:t>（</w:t>
            </w:r>
            <w:r w:rsidRPr="00EF7738">
              <w:rPr>
                <w:sz w:val="18"/>
                <w:szCs w:val="18"/>
              </w:rPr>
              <w:t>発芽後</w:t>
            </w:r>
            <w:r w:rsidRPr="00EF7738">
              <w:rPr>
                <w:sz w:val="18"/>
                <w:szCs w:val="18"/>
              </w:rPr>
              <w:t>xx</w:t>
            </w:r>
            <w:r w:rsidRPr="00EF7738">
              <w:rPr>
                <w:sz w:val="18"/>
                <w:szCs w:val="18"/>
              </w:rPr>
              <w:t>日</w:t>
            </w:r>
            <w:r w:rsidRPr="00EF7738">
              <w:rPr>
                <w:rFonts w:hint="eastAsia"/>
                <w:sz w:val="18"/>
                <w:szCs w:val="18"/>
              </w:rPr>
              <w:t>）</w:t>
            </w:r>
          </w:p>
        </w:tc>
        <w:tc>
          <w:tcPr>
            <w:tcW w:w="877" w:type="pct"/>
            <w:shd w:val="clear" w:color="auto" w:fill="auto"/>
            <w:vAlign w:val="center"/>
          </w:tcPr>
          <w:p w14:paraId="39C1D4D9" w14:textId="77777777" w:rsidR="00492B19" w:rsidRPr="00EF7738" w:rsidRDefault="00492B19" w:rsidP="00025618">
            <w:pPr>
              <w:pStyle w:val="af0"/>
              <w:spacing w:line="280" w:lineRule="exact"/>
              <w:jc w:val="center"/>
              <w:rPr>
                <w:sz w:val="18"/>
                <w:szCs w:val="18"/>
              </w:rPr>
            </w:pPr>
            <w:r w:rsidRPr="00EF7738">
              <w:rPr>
                <w:sz w:val="18"/>
                <w:szCs w:val="18"/>
              </w:rPr>
              <w:t>2.5 g/20 L/10 a</w:t>
            </w:r>
          </w:p>
        </w:tc>
        <w:tc>
          <w:tcPr>
            <w:tcW w:w="545" w:type="pct"/>
            <w:vMerge w:val="restart"/>
            <w:shd w:val="clear" w:color="auto" w:fill="auto"/>
            <w:vAlign w:val="center"/>
          </w:tcPr>
          <w:p w14:paraId="5C0F5DA6" w14:textId="77777777" w:rsidR="00492B19" w:rsidRPr="00EF7738" w:rsidRDefault="00492B19" w:rsidP="00025618">
            <w:pPr>
              <w:pStyle w:val="af0"/>
              <w:spacing w:line="280" w:lineRule="exact"/>
              <w:jc w:val="center"/>
              <w:rPr>
                <w:sz w:val="18"/>
                <w:szCs w:val="18"/>
              </w:rPr>
            </w:pPr>
            <w:r w:rsidRPr="00EF7738">
              <w:rPr>
                <w:sz w:val="18"/>
                <w:szCs w:val="18"/>
              </w:rPr>
              <w:t>雑草茎葉散布</w:t>
            </w:r>
          </w:p>
        </w:tc>
        <w:tc>
          <w:tcPr>
            <w:tcW w:w="505" w:type="pct"/>
            <w:vMerge w:val="restart"/>
            <w:shd w:val="clear" w:color="auto" w:fill="auto"/>
            <w:vAlign w:val="center"/>
          </w:tcPr>
          <w:p w14:paraId="54889AD2" w14:textId="77777777" w:rsidR="00492B19" w:rsidRPr="00EF7738" w:rsidRDefault="00492B19" w:rsidP="00025618">
            <w:pPr>
              <w:pStyle w:val="af0"/>
              <w:spacing w:line="280" w:lineRule="exact"/>
              <w:rPr>
                <w:sz w:val="18"/>
                <w:szCs w:val="18"/>
              </w:rPr>
            </w:pPr>
            <w:r w:rsidRPr="00EF7738">
              <w:rPr>
                <w:sz w:val="18"/>
                <w:szCs w:val="18"/>
              </w:rPr>
              <w:t>薬害なし</w:t>
            </w:r>
          </w:p>
        </w:tc>
      </w:tr>
      <w:tr w:rsidR="00492B19" w:rsidRPr="00EF7738" w14:paraId="5FFE56B2" w14:textId="77777777" w:rsidTr="00167CC2">
        <w:trPr>
          <w:trHeight w:val="689"/>
        </w:trPr>
        <w:tc>
          <w:tcPr>
            <w:tcW w:w="782" w:type="pct"/>
            <w:vMerge/>
            <w:shd w:val="clear" w:color="auto" w:fill="auto"/>
            <w:vAlign w:val="center"/>
          </w:tcPr>
          <w:p w14:paraId="2E5B8B60" w14:textId="77777777" w:rsidR="00492B19" w:rsidRPr="00EF7738" w:rsidRDefault="00492B19" w:rsidP="00025618">
            <w:pPr>
              <w:pStyle w:val="af0"/>
              <w:spacing w:line="280" w:lineRule="exact"/>
              <w:jc w:val="center"/>
              <w:rPr>
                <w:sz w:val="18"/>
                <w:szCs w:val="18"/>
              </w:rPr>
            </w:pPr>
          </w:p>
        </w:tc>
        <w:tc>
          <w:tcPr>
            <w:tcW w:w="455" w:type="pct"/>
            <w:vMerge/>
            <w:shd w:val="clear" w:color="auto" w:fill="auto"/>
            <w:vAlign w:val="center"/>
          </w:tcPr>
          <w:p w14:paraId="08FEB367" w14:textId="77777777" w:rsidR="00492B19" w:rsidRPr="00EF7738" w:rsidRDefault="00492B19" w:rsidP="00025618">
            <w:pPr>
              <w:pStyle w:val="af0"/>
              <w:spacing w:line="280" w:lineRule="exact"/>
              <w:jc w:val="center"/>
              <w:rPr>
                <w:sz w:val="18"/>
                <w:szCs w:val="18"/>
              </w:rPr>
            </w:pPr>
          </w:p>
        </w:tc>
        <w:tc>
          <w:tcPr>
            <w:tcW w:w="393" w:type="pct"/>
            <w:vMerge/>
            <w:shd w:val="clear" w:color="auto" w:fill="auto"/>
            <w:vAlign w:val="center"/>
          </w:tcPr>
          <w:p w14:paraId="2E351B82" w14:textId="77777777" w:rsidR="00492B19" w:rsidRPr="00EF7738" w:rsidRDefault="00492B19" w:rsidP="00025618">
            <w:pPr>
              <w:pStyle w:val="af0"/>
              <w:spacing w:line="280" w:lineRule="exact"/>
              <w:jc w:val="center"/>
              <w:rPr>
                <w:sz w:val="18"/>
                <w:szCs w:val="18"/>
              </w:rPr>
            </w:pPr>
          </w:p>
        </w:tc>
        <w:tc>
          <w:tcPr>
            <w:tcW w:w="574" w:type="pct"/>
            <w:vMerge/>
            <w:shd w:val="clear" w:color="auto" w:fill="auto"/>
            <w:vAlign w:val="center"/>
          </w:tcPr>
          <w:p w14:paraId="466D20B2" w14:textId="77777777" w:rsidR="00492B19" w:rsidRPr="00EF7738" w:rsidRDefault="00492B19" w:rsidP="00025618">
            <w:pPr>
              <w:pStyle w:val="af0"/>
              <w:spacing w:line="280" w:lineRule="exact"/>
              <w:jc w:val="center"/>
              <w:rPr>
                <w:sz w:val="18"/>
                <w:szCs w:val="18"/>
              </w:rPr>
            </w:pPr>
          </w:p>
        </w:tc>
        <w:tc>
          <w:tcPr>
            <w:tcW w:w="870" w:type="pct"/>
            <w:shd w:val="clear" w:color="auto" w:fill="auto"/>
            <w:vAlign w:val="center"/>
          </w:tcPr>
          <w:p w14:paraId="638C17AA" w14:textId="77777777" w:rsidR="00492B19" w:rsidRPr="00EF7738" w:rsidRDefault="00492B19" w:rsidP="00025618">
            <w:pPr>
              <w:pStyle w:val="af0"/>
              <w:spacing w:line="280" w:lineRule="exact"/>
              <w:jc w:val="center"/>
              <w:rPr>
                <w:sz w:val="18"/>
                <w:szCs w:val="18"/>
              </w:rPr>
            </w:pPr>
            <w:r w:rsidRPr="00EF7738">
              <w:rPr>
                <w:sz w:val="18"/>
                <w:szCs w:val="18"/>
              </w:rPr>
              <w:t>mm.dd</w:t>
            </w:r>
          </w:p>
          <w:p w14:paraId="1074CE25" w14:textId="77777777" w:rsidR="00492B19" w:rsidRPr="00EF7738" w:rsidRDefault="00492B19" w:rsidP="00025618">
            <w:pPr>
              <w:pStyle w:val="af0"/>
              <w:spacing w:line="280" w:lineRule="exact"/>
              <w:jc w:val="center"/>
              <w:rPr>
                <w:sz w:val="18"/>
                <w:szCs w:val="18"/>
              </w:rPr>
            </w:pPr>
            <w:r w:rsidRPr="00EF7738">
              <w:rPr>
                <w:rFonts w:hint="eastAsia"/>
                <w:sz w:val="18"/>
                <w:szCs w:val="18"/>
              </w:rPr>
              <w:t>（</w:t>
            </w:r>
            <w:r w:rsidRPr="00EF7738">
              <w:rPr>
                <w:sz w:val="18"/>
                <w:szCs w:val="18"/>
              </w:rPr>
              <w:t>分げつ期</w:t>
            </w:r>
            <w:r w:rsidRPr="00EF7738">
              <w:rPr>
                <w:rFonts w:hint="eastAsia"/>
                <w:sz w:val="18"/>
                <w:szCs w:val="18"/>
              </w:rPr>
              <w:t>）</w:t>
            </w:r>
          </w:p>
        </w:tc>
        <w:tc>
          <w:tcPr>
            <w:tcW w:w="877" w:type="pct"/>
            <w:shd w:val="clear" w:color="auto" w:fill="auto"/>
            <w:vAlign w:val="center"/>
          </w:tcPr>
          <w:p w14:paraId="6C151ECE" w14:textId="77777777" w:rsidR="00492B19" w:rsidRPr="00EF7738" w:rsidRDefault="00492B19" w:rsidP="00025618">
            <w:pPr>
              <w:pStyle w:val="af0"/>
              <w:spacing w:line="280" w:lineRule="exact"/>
              <w:jc w:val="center"/>
              <w:rPr>
                <w:sz w:val="18"/>
                <w:szCs w:val="18"/>
              </w:rPr>
            </w:pPr>
            <w:r w:rsidRPr="00EF7738">
              <w:rPr>
                <w:sz w:val="18"/>
                <w:szCs w:val="18"/>
              </w:rPr>
              <w:t>2.5 g/20 L/10 a</w:t>
            </w:r>
          </w:p>
        </w:tc>
        <w:tc>
          <w:tcPr>
            <w:tcW w:w="545" w:type="pct"/>
            <w:vMerge/>
            <w:shd w:val="clear" w:color="auto" w:fill="auto"/>
            <w:vAlign w:val="center"/>
          </w:tcPr>
          <w:p w14:paraId="014BBBFA" w14:textId="77777777" w:rsidR="00492B19" w:rsidRPr="00EF7738" w:rsidRDefault="00492B19" w:rsidP="00025618">
            <w:pPr>
              <w:pStyle w:val="af0"/>
              <w:spacing w:line="280" w:lineRule="exact"/>
              <w:jc w:val="center"/>
              <w:rPr>
                <w:sz w:val="18"/>
                <w:szCs w:val="18"/>
              </w:rPr>
            </w:pPr>
          </w:p>
        </w:tc>
        <w:tc>
          <w:tcPr>
            <w:tcW w:w="505" w:type="pct"/>
            <w:vMerge/>
            <w:shd w:val="clear" w:color="auto" w:fill="auto"/>
            <w:vAlign w:val="center"/>
          </w:tcPr>
          <w:p w14:paraId="5177121A" w14:textId="77777777" w:rsidR="00492B19" w:rsidRPr="00EF7738" w:rsidRDefault="00492B19" w:rsidP="00025618">
            <w:pPr>
              <w:pStyle w:val="af0"/>
              <w:spacing w:line="280" w:lineRule="exact"/>
              <w:jc w:val="center"/>
              <w:rPr>
                <w:sz w:val="18"/>
                <w:szCs w:val="18"/>
              </w:rPr>
            </w:pPr>
          </w:p>
        </w:tc>
      </w:tr>
    </w:tbl>
    <w:p w14:paraId="3B50DB82" w14:textId="77777777" w:rsidR="00492B19" w:rsidRPr="00EF7738" w:rsidRDefault="00492B19" w:rsidP="00964EB1">
      <w:pPr>
        <w:rPr>
          <w:sz w:val="18"/>
          <w:szCs w:val="18"/>
        </w:rPr>
      </w:pPr>
    </w:p>
    <w:p w14:paraId="2801D2D5" w14:textId="77777777" w:rsidR="00964EB1" w:rsidRPr="00EF7738" w:rsidRDefault="00371D5F" w:rsidP="00964EB1">
      <w:pPr>
        <w:rPr>
          <w:b/>
        </w:rPr>
      </w:pPr>
      <w:r w:rsidRPr="00EF7738">
        <w:rPr>
          <w:rFonts w:hint="eastAsia"/>
          <w:b/>
        </w:rPr>
        <w:t>5.</w:t>
      </w:r>
      <w:r w:rsidR="00492B19" w:rsidRPr="00EF7738">
        <w:rPr>
          <w:rFonts w:hint="eastAsia"/>
          <w:b/>
        </w:rPr>
        <w:t>3</w:t>
      </w:r>
      <w:r w:rsidRPr="00EF7738">
        <w:rPr>
          <w:rFonts w:hint="eastAsia"/>
          <w:b/>
        </w:rPr>
        <w:t xml:space="preserve">　</w:t>
      </w:r>
      <w:r w:rsidRPr="00EF7738">
        <w:rPr>
          <w:rFonts w:hint="eastAsia"/>
          <w:b/>
        </w:rPr>
        <w:t xml:space="preserve"> </w:t>
      </w:r>
      <w:r w:rsidR="002153C0" w:rsidRPr="00EF7738">
        <w:rPr>
          <w:rFonts w:hint="eastAsia"/>
          <w:b/>
        </w:rPr>
        <w:t>茶</w:t>
      </w:r>
      <w:r w:rsidRPr="00EF7738">
        <w:rPr>
          <w:rFonts w:hint="eastAsia"/>
          <w:b/>
        </w:rPr>
        <w:t>の</w:t>
      </w:r>
      <w:r w:rsidR="002153C0" w:rsidRPr="00EF7738">
        <w:rPr>
          <w:rFonts w:hint="eastAsia"/>
          <w:b/>
        </w:rPr>
        <w:t>残臭試験</w:t>
      </w:r>
    </w:p>
    <w:p w14:paraId="69020F97" w14:textId="77777777" w:rsidR="002153C0" w:rsidRPr="00EF7738" w:rsidRDefault="002153C0" w:rsidP="00CD78FC">
      <w:pPr>
        <w:ind w:firstLineChars="100" w:firstLine="210"/>
      </w:pPr>
      <w:r w:rsidRPr="00EF7738">
        <w:t xml:space="preserve">　</w:t>
      </w:r>
      <w:proofErr w:type="spellStart"/>
      <w:r w:rsidRPr="00EF7738">
        <w:t>chemx</w:t>
      </w:r>
      <w:proofErr w:type="spellEnd"/>
      <w:r w:rsidRPr="00EF7738">
        <w:t>を含有する製剤について、申請している使用方法では、茶に使用しないため、茶の残臭試験は実施しなかった。</w:t>
      </w:r>
    </w:p>
    <w:p w14:paraId="0F1D085F" w14:textId="77777777" w:rsidR="002153C0" w:rsidRPr="00EF7738" w:rsidRDefault="002153C0" w:rsidP="00D82746">
      <w:pPr>
        <w:ind w:leftChars="125" w:left="443" w:hangingChars="100" w:hanging="180"/>
        <w:rPr>
          <w:sz w:val="18"/>
          <w:szCs w:val="18"/>
        </w:rPr>
      </w:pPr>
      <w:r w:rsidRPr="00EF7738">
        <w:rPr>
          <w:rFonts w:ascii="ＭＳ 明朝" w:hAnsi="ＭＳ 明朝" w:cs="ＭＳ 明朝" w:hint="eastAsia"/>
          <w:i/>
          <w:sz w:val="18"/>
          <w:szCs w:val="18"/>
        </w:rPr>
        <w:t>※</w:t>
      </w:r>
      <w:r w:rsidRPr="00EF7738">
        <w:rPr>
          <w:i/>
          <w:sz w:val="18"/>
          <w:szCs w:val="18"/>
        </w:rPr>
        <w:t xml:space="preserve">　試験成績を提出する場合は、</w:t>
      </w:r>
      <w:r w:rsidR="00E83F3B" w:rsidRPr="00EF7738">
        <w:rPr>
          <w:i/>
          <w:sz w:val="18"/>
          <w:szCs w:val="18"/>
        </w:rPr>
        <w:t>以下を</w:t>
      </w:r>
      <w:r w:rsidRPr="00EF7738">
        <w:rPr>
          <w:i/>
          <w:sz w:val="18"/>
          <w:szCs w:val="18"/>
        </w:rPr>
        <w:t>参考にして記載する。</w:t>
      </w:r>
    </w:p>
    <w:tbl>
      <w:tblPr>
        <w:tblW w:w="12280" w:type="dxa"/>
        <w:tblInd w:w="557" w:type="dxa"/>
        <w:tblCellMar>
          <w:left w:w="99" w:type="dxa"/>
          <w:right w:w="99" w:type="dxa"/>
        </w:tblCellMar>
        <w:tblLook w:val="04A0" w:firstRow="1" w:lastRow="0" w:firstColumn="1" w:lastColumn="0" w:noHBand="0" w:noVBand="1"/>
      </w:tblPr>
      <w:tblGrid>
        <w:gridCol w:w="1652"/>
        <w:gridCol w:w="508"/>
        <w:gridCol w:w="1080"/>
        <w:gridCol w:w="1311"/>
        <w:gridCol w:w="1249"/>
        <w:gridCol w:w="1080"/>
        <w:gridCol w:w="1080"/>
        <w:gridCol w:w="1080"/>
        <w:gridCol w:w="1080"/>
        <w:gridCol w:w="1080"/>
        <w:gridCol w:w="1080"/>
      </w:tblGrid>
      <w:tr w:rsidR="00E83F3B" w:rsidRPr="00EF7738" w14:paraId="69DC0165" w14:textId="77777777" w:rsidTr="009B54E5">
        <w:trPr>
          <w:trHeight w:val="270"/>
        </w:trPr>
        <w:tc>
          <w:tcPr>
            <w:tcW w:w="1652" w:type="dxa"/>
            <w:vMerge w:val="restart"/>
            <w:tcBorders>
              <w:top w:val="single" w:sz="4" w:space="0" w:color="auto"/>
              <w:left w:val="single" w:sz="4" w:space="0" w:color="auto"/>
              <w:bottom w:val="single" w:sz="4" w:space="0" w:color="auto"/>
              <w:right w:val="single" w:sz="4" w:space="0" w:color="auto"/>
            </w:tcBorders>
            <w:vAlign w:val="center"/>
            <w:hideMark/>
          </w:tcPr>
          <w:p w14:paraId="67D6E94B" w14:textId="77777777" w:rsidR="00E83F3B" w:rsidRPr="00EF7738" w:rsidRDefault="00E83F3B">
            <w:pPr>
              <w:widowControl/>
              <w:spacing w:line="240" w:lineRule="auto"/>
              <w:jc w:val="center"/>
              <w:rPr>
                <w:kern w:val="0"/>
                <w:sz w:val="18"/>
                <w:szCs w:val="18"/>
              </w:rPr>
            </w:pPr>
            <w:r w:rsidRPr="00EF7738">
              <w:rPr>
                <w:kern w:val="0"/>
                <w:sz w:val="18"/>
                <w:szCs w:val="18"/>
              </w:rPr>
              <w:t>作物名</w:t>
            </w:r>
            <w:r w:rsidRPr="00EF7738">
              <w:rPr>
                <w:kern w:val="0"/>
                <w:sz w:val="18"/>
                <w:szCs w:val="18"/>
              </w:rPr>
              <w:br/>
              <w:t>(</w:t>
            </w:r>
            <w:r w:rsidRPr="00EF7738">
              <w:rPr>
                <w:kern w:val="0"/>
                <w:sz w:val="18"/>
                <w:szCs w:val="18"/>
              </w:rPr>
              <w:t>品種）</w:t>
            </w:r>
            <w:r w:rsidRPr="00EF7738">
              <w:rPr>
                <w:kern w:val="0"/>
                <w:sz w:val="18"/>
                <w:szCs w:val="18"/>
              </w:rPr>
              <w:br/>
            </w:r>
            <w:r w:rsidRPr="00EF7738">
              <w:rPr>
                <w:kern w:val="0"/>
                <w:sz w:val="18"/>
                <w:szCs w:val="18"/>
              </w:rPr>
              <w:t>（栽培形態）</w:t>
            </w:r>
          </w:p>
        </w:tc>
        <w:tc>
          <w:tcPr>
            <w:tcW w:w="508" w:type="dxa"/>
            <w:vMerge w:val="restart"/>
            <w:tcBorders>
              <w:top w:val="single" w:sz="4" w:space="0" w:color="auto"/>
              <w:left w:val="single" w:sz="4" w:space="0" w:color="auto"/>
              <w:bottom w:val="single" w:sz="4" w:space="0" w:color="auto"/>
              <w:right w:val="single" w:sz="4" w:space="0" w:color="auto"/>
            </w:tcBorders>
            <w:noWrap/>
            <w:vAlign w:val="center"/>
            <w:hideMark/>
          </w:tcPr>
          <w:p w14:paraId="3AC0D8B5" w14:textId="77777777" w:rsidR="00E83F3B" w:rsidRPr="00EF7738" w:rsidRDefault="00E83F3B">
            <w:pPr>
              <w:widowControl/>
              <w:spacing w:line="240" w:lineRule="auto"/>
              <w:jc w:val="center"/>
              <w:rPr>
                <w:kern w:val="0"/>
                <w:sz w:val="18"/>
                <w:szCs w:val="18"/>
              </w:rPr>
            </w:pPr>
            <w:r w:rsidRPr="00EF7738">
              <w:rPr>
                <w:kern w:val="0"/>
                <w:sz w:val="18"/>
                <w:szCs w:val="18"/>
              </w:rPr>
              <w:t>実施年度</w:t>
            </w:r>
          </w:p>
        </w:tc>
        <w:tc>
          <w:tcPr>
            <w:tcW w:w="1080" w:type="dxa"/>
            <w:vMerge w:val="restart"/>
            <w:tcBorders>
              <w:top w:val="single" w:sz="4" w:space="0" w:color="auto"/>
              <w:left w:val="single" w:sz="4" w:space="0" w:color="auto"/>
              <w:bottom w:val="single" w:sz="4" w:space="0" w:color="auto"/>
              <w:right w:val="single" w:sz="4" w:space="0" w:color="auto"/>
            </w:tcBorders>
            <w:noWrap/>
            <w:vAlign w:val="center"/>
            <w:hideMark/>
          </w:tcPr>
          <w:p w14:paraId="13467844" w14:textId="77777777" w:rsidR="00E83F3B" w:rsidRPr="00EF7738" w:rsidRDefault="00E83F3B">
            <w:pPr>
              <w:widowControl/>
              <w:spacing w:line="240" w:lineRule="auto"/>
              <w:jc w:val="center"/>
              <w:rPr>
                <w:kern w:val="0"/>
                <w:sz w:val="18"/>
                <w:szCs w:val="18"/>
              </w:rPr>
            </w:pPr>
            <w:r w:rsidRPr="00EF7738">
              <w:rPr>
                <w:kern w:val="0"/>
                <w:sz w:val="18"/>
                <w:szCs w:val="18"/>
              </w:rPr>
              <w:t>試験場所</w:t>
            </w:r>
          </w:p>
        </w:tc>
        <w:tc>
          <w:tcPr>
            <w:tcW w:w="1311" w:type="dxa"/>
            <w:vMerge w:val="restart"/>
            <w:tcBorders>
              <w:top w:val="single" w:sz="4" w:space="0" w:color="auto"/>
              <w:left w:val="single" w:sz="4" w:space="0" w:color="auto"/>
              <w:bottom w:val="single" w:sz="4" w:space="0" w:color="000000"/>
              <w:right w:val="single" w:sz="4" w:space="0" w:color="auto"/>
            </w:tcBorders>
            <w:noWrap/>
            <w:vAlign w:val="center"/>
            <w:hideMark/>
          </w:tcPr>
          <w:p w14:paraId="11807A62" w14:textId="77777777" w:rsidR="00E83F3B" w:rsidRPr="00EF7738" w:rsidRDefault="00E83F3B">
            <w:pPr>
              <w:widowControl/>
              <w:spacing w:line="240" w:lineRule="auto"/>
              <w:jc w:val="center"/>
              <w:rPr>
                <w:kern w:val="0"/>
                <w:sz w:val="18"/>
                <w:szCs w:val="18"/>
              </w:rPr>
            </w:pPr>
            <w:r w:rsidRPr="00EF7738">
              <w:rPr>
                <w:kern w:val="0"/>
                <w:sz w:val="18"/>
                <w:szCs w:val="18"/>
              </w:rPr>
              <w:t>栽培履歴</w:t>
            </w:r>
          </w:p>
        </w:tc>
        <w:tc>
          <w:tcPr>
            <w:tcW w:w="5569" w:type="dxa"/>
            <w:gridSpan w:val="5"/>
            <w:tcBorders>
              <w:top w:val="single" w:sz="4" w:space="0" w:color="auto"/>
              <w:left w:val="nil"/>
              <w:bottom w:val="single" w:sz="4" w:space="0" w:color="auto"/>
              <w:right w:val="single" w:sz="4" w:space="0" w:color="000000"/>
            </w:tcBorders>
            <w:noWrap/>
            <w:vAlign w:val="center"/>
            <w:hideMark/>
          </w:tcPr>
          <w:p w14:paraId="08E3C57E" w14:textId="77777777" w:rsidR="00E83F3B" w:rsidRPr="00EF7738" w:rsidRDefault="00E83F3B">
            <w:pPr>
              <w:widowControl/>
              <w:spacing w:line="240" w:lineRule="auto"/>
              <w:jc w:val="center"/>
              <w:rPr>
                <w:kern w:val="0"/>
                <w:sz w:val="18"/>
                <w:szCs w:val="18"/>
              </w:rPr>
            </w:pPr>
            <w:r w:rsidRPr="00EF7738">
              <w:rPr>
                <w:kern w:val="0"/>
                <w:sz w:val="18"/>
                <w:szCs w:val="18"/>
              </w:rPr>
              <w:t>処理条件</w:t>
            </w:r>
          </w:p>
        </w:tc>
        <w:tc>
          <w:tcPr>
            <w:tcW w:w="1080" w:type="dxa"/>
            <w:vMerge w:val="restart"/>
            <w:tcBorders>
              <w:top w:val="single" w:sz="4" w:space="0" w:color="auto"/>
              <w:left w:val="single" w:sz="4" w:space="0" w:color="auto"/>
              <w:bottom w:val="single" w:sz="4" w:space="0" w:color="000000"/>
              <w:right w:val="single" w:sz="4" w:space="0" w:color="auto"/>
            </w:tcBorders>
            <w:noWrap/>
            <w:vAlign w:val="center"/>
            <w:hideMark/>
          </w:tcPr>
          <w:p w14:paraId="251C159E" w14:textId="77777777" w:rsidR="00E83F3B" w:rsidRPr="00EF7738" w:rsidRDefault="00E83F3B">
            <w:pPr>
              <w:widowControl/>
              <w:spacing w:line="240" w:lineRule="auto"/>
              <w:jc w:val="center"/>
              <w:rPr>
                <w:kern w:val="0"/>
                <w:sz w:val="18"/>
                <w:szCs w:val="18"/>
              </w:rPr>
            </w:pPr>
            <w:r w:rsidRPr="00EF7738">
              <w:rPr>
                <w:kern w:val="0"/>
                <w:sz w:val="18"/>
                <w:szCs w:val="18"/>
              </w:rPr>
              <w:t>結果</w:t>
            </w:r>
          </w:p>
        </w:tc>
        <w:tc>
          <w:tcPr>
            <w:tcW w:w="1080" w:type="dxa"/>
            <w:vMerge w:val="restart"/>
            <w:tcBorders>
              <w:top w:val="single" w:sz="4" w:space="0" w:color="auto"/>
              <w:left w:val="single" w:sz="4" w:space="0" w:color="auto"/>
              <w:bottom w:val="single" w:sz="4" w:space="0" w:color="000000"/>
              <w:right w:val="single" w:sz="4" w:space="0" w:color="auto"/>
            </w:tcBorders>
            <w:noWrap/>
            <w:vAlign w:val="center"/>
            <w:hideMark/>
          </w:tcPr>
          <w:p w14:paraId="417613A2" w14:textId="77777777" w:rsidR="00E83F3B" w:rsidRPr="00EF7738" w:rsidRDefault="00E83F3B">
            <w:pPr>
              <w:widowControl/>
              <w:spacing w:line="240" w:lineRule="auto"/>
              <w:jc w:val="center"/>
              <w:rPr>
                <w:kern w:val="0"/>
                <w:sz w:val="18"/>
                <w:szCs w:val="18"/>
              </w:rPr>
            </w:pPr>
            <w:r w:rsidRPr="00EF7738">
              <w:rPr>
                <w:kern w:val="0"/>
                <w:sz w:val="18"/>
                <w:szCs w:val="18"/>
              </w:rPr>
              <w:t>備考</w:t>
            </w:r>
          </w:p>
        </w:tc>
      </w:tr>
      <w:tr w:rsidR="00E83F3B" w:rsidRPr="00EF7738" w14:paraId="6BA38130" w14:textId="77777777" w:rsidTr="009B54E5">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E6DD6" w14:textId="77777777" w:rsidR="00E83F3B" w:rsidRPr="00EF7738" w:rsidRDefault="00E83F3B">
            <w:pPr>
              <w:widowControl/>
              <w:spacing w:line="240" w:lineRule="auto"/>
              <w:jc w:val="left"/>
              <w:rPr>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88507" w14:textId="77777777" w:rsidR="00E83F3B" w:rsidRPr="00EF7738" w:rsidRDefault="00E83F3B">
            <w:pPr>
              <w:widowControl/>
              <w:spacing w:line="240" w:lineRule="auto"/>
              <w:jc w:val="left"/>
              <w:rPr>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45906" w14:textId="77777777" w:rsidR="00E83F3B" w:rsidRPr="00EF7738" w:rsidRDefault="00E83F3B">
            <w:pPr>
              <w:widowControl/>
              <w:spacing w:line="240" w:lineRule="auto"/>
              <w:jc w:val="left"/>
              <w:rPr>
                <w:kern w:val="0"/>
                <w:sz w:val="18"/>
                <w:szCs w:val="18"/>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DE82235" w14:textId="77777777" w:rsidR="00E83F3B" w:rsidRPr="00EF7738" w:rsidRDefault="00E83F3B">
            <w:pPr>
              <w:widowControl/>
              <w:spacing w:line="240" w:lineRule="auto"/>
              <w:jc w:val="left"/>
              <w:rPr>
                <w:kern w:val="0"/>
                <w:sz w:val="18"/>
                <w:szCs w:val="18"/>
              </w:rPr>
            </w:pPr>
          </w:p>
        </w:tc>
        <w:tc>
          <w:tcPr>
            <w:tcW w:w="1249" w:type="dxa"/>
            <w:tcBorders>
              <w:top w:val="nil"/>
              <w:left w:val="nil"/>
              <w:bottom w:val="single" w:sz="4" w:space="0" w:color="auto"/>
              <w:right w:val="single" w:sz="4" w:space="0" w:color="auto"/>
            </w:tcBorders>
            <w:noWrap/>
            <w:vAlign w:val="center"/>
            <w:hideMark/>
          </w:tcPr>
          <w:p w14:paraId="5D751BBA" w14:textId="77777777" w:rsidR="00E83F3B" w:rsidRPr="00EF7738" w:rsidRDefault="00E83F3B">
            <w:pPr>
              <w:widowControl/>
              <w:spacing w:line="240" w:lineRule="auto"/>
              <w:jc w:val="center"/>
              <w:rPr>
                <w:kern w:val="0"/>
                <w:sz w:val="18"/>
                <w:szCs w:val="18"/>
              </w:rPr>
            </w:pPr>
            <w:r w:rsidRPr="00EF7738">
              <w:rPr>
                <w:kern w:val="0"/>
                <w:sz w:val="18"/>
                <w:szCs w:val="18"/>
              </w:rPr>
              <w:t>処理量</w:t>
            </w:r>
          </w:p>
        </w:tc>
        <w:tc>
          <w:tcPr>
            <w:tcW w:w="1080" w:type="dxa"/>
            <w:tcBorders>
              <w:top w:val="nil"/>
              <w:left w:val="nil"/>
              <w:bottom w:val="single" w:sz="4" w:space="0" w:color="auto"/>
              <w:right w:val="single" w:sz="4" w:space="0" w:color="auto"/>
            </w:tcBorders>
            <w:vAlign w:val="center"/>
            <w:hideMark/>
          </w:tcPr>
          <w:p w14:paraId="70B58B8E" w14:textId="77777777" w:rsidR="00E83F3B" w:rsidRPr="00EF7738" w:rsidRDefault="00E83F3B">
            <w:pPr>
              <w:widowControl/>
              <w:spacing w:line="240" w:lineRule="auto"/>
              <w:jc w:val="center"/>
              <w:rPr>
                <w:kern w:val="0"/>
                <w:sz w:val="18"/>
                <w:szCs w:val="18"/>
              </w:rPr>
            </w:pPr>
            <w:r w:rsidRPr="00EF7738">
              <w:rPr>
                <w:kern w:val="0"/>
                <w:sz w:val="18"/>
                <w:szCs w:val="18"/>
              </w:rPr>
              <w:t>使用濃度</w:t>
            </w:r>
            <w:r w:rsidRPr="00EF7738">
              <w:rPr>
                <w:kern w:val="0"/>
                <w:sz w:val="18"/>
                <w:szCs w:val="18"/>
              </w:rPr>
              <w:t>*</w:t>
            </w:r>
            <w:r w:rsidRPr="00EF7738">
              <w:rPr>
                <w:kern w:val="0"/>
                <w:sz w:val="18"/>
                <w:szCs w:val="18"/>
              </w:rPr>
              <w:br/>
              <w:t>(g ai/L))</w:t>
            </w:r>
          </w:p>
        </w:tc>
        <w:tc>
          <w:tcPr>
            <w:tcW w:w="1080" w:type="dxa"/>
            <w:tcBorders>
              <w:top w:val="nil"/>
              <w:left w:val="nil"/>
              <w:bottom w:val="single" w:sz="4" w:space="0" w:color="auto"/>
              <w:right w:val="single" w:sz="4" w:space="0" w:color="auto"/>
            </w:tcBorders>
            <w:vAlign w:val="center"/>
            <w:hideMark/>
          </w:tcPr>
          <w:p w14:paraId="7FB7B062" w14:textId="77777777" w:rsidR="00E83F3B" w:rsidRPr="00EF7738" w:rsidRDefault="00E83F3B">
            <w:pPr>
              <w:widowControl/>
              <w:spacing w:line="240" w:lineRule="auto"/>
              <w:jc w:val="center"/>
              <w:rPr>
                <w:kern w:val="0"/>
                <w:sz w:val="18"/>
                <w:szCs w:val="18"/>
              </w:rPr>
            </w:pPr>
            <w:r w:rsidRPr="00EF7738">
              <w:rPr>
                <w:kern w:val="0"/>
                <w:sz w:val="18"/>
                <w:szCs w:val="18"/>
              </w:rPr>
              <w:t>処理回数</w:t>
            </w:r>
          </w:p>
        </w:tc>
        <w:tc>
          <w:tcPr>
            <w:tcW w:w="1080" w:type="dxa"/>
            <w:tcBorders>
              <w:top w:val="nil"/>
              <w:left w:val="nil"/>
              <w:bottom w:val="single" w:sz="4" w:space="0" w:color="auto"/>
              <w:right w:val="single" w:sz="4" w:space="0" w:color="auto"/>
            </w:tcBorders>
            <w:noWrap/>
            <w:vAlign w:val="center"/>
            <w:hideMark/>
          </w:tcPr>
          <w:p w14:paraId="44F68BB9" w14:textId="77777777" w:rsidR="00E83F3B" w:rsidRPr="00EF7738" w:rsidRDefault="00E83F3B">
            <w:pPr>
              <w:widowControl/>
              <w:spacing w:line="240" w:lineRule="auto"/>
              <w:jc w:val="center"/>
              <w:rPr>
                <w:kern w:val="0"/>
                <w:sz w:val="18"/>
                <w:szCs w:val="18"/>
              </w:rPr>
            </w:pPr>
            <w:r w:rsidRPr="00EF7738">
              <w:rPr>
                <w:kern w:val="0"/>
                <w:sz w:val="18"/>
                <w:szCs w:val="18"/>
              </w:rPr>
              <w:t>処理時期</w:t>
            </w:r>
          </w:p>
        </w:tc>
        <w:tc>
          <w:tcPr>
            <w:tcW w:w="1080" w:type="dxa"/>
            <w:tcBorders>
              <w:top w:val="nil"/>
              <w:left w:val="nil"/>
              <w:bottom w:val="single" w:sz="4" w:space="0" w:color="auto"/>
              <w:right w:val="single" w:sz="4" w:space="0" w:color="auto"/>
            </w:tcBorders>
            <w:noWrap/>
            <w:vAlign w:val="center"/>
            <w:hideMark/>
          </w:tcPr>
          <w:p w14:paraId="415B163E" w14:textId="77777777" w:rsidR="00E83F3B" w:rsidRPr="00EF7738" w:rsidRDefault="00E83F3B">
            <w:pPr>
              <w:widowControl/>
              <w:spacing w:line="240" w:lineRule="auto"/>
              <w:jc w:val="center"/>
              <w:rPr>
                <w:kern w:val="0"/>
                <w:sz w:val="18"/>
                <w:szCs w:val="18"/>
              </w:rPr>
            </w:pPr>
            <w:r w:rsidRPr="00EF7738">
              <w:rPr>
                <w:kern w:val="0"/>
                <w:sz w:val="18"/>
                <w:szCs w:val="18"/>
              </w:rPr>
              <w:t>処理方法</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E7120CA" w14:textId="77777777" w:rsidR="00E83F3B" w:rsidRPr="00EF7738" w:rsidRDefault="00E83F3B">
            <w:pPr>
              <w:widowControl/>
              <w:spacing w:line="240" w:lineRule="auto"/>
              <w:jc w:val="left"/>
              <w:rPr>
                <w:kern w:val="0"/>
                <w:sz w:val="18"/>
                <w:szCs w:val="18"/>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503BE2D" w14:textId="77777777" w:rsidR="00E83F3B" w:rsidRPr="00EF7738" w:rsidRDefault="00E83F3B">
            <w:pPr>
              <w:widowControl/>
              <w:spacing w:line="240" w:lineRule="auto"/>
              <w:jc w:val="left"/>
              <w:rPr>
                <w:kern w:val="0"/>
                <w:sz w:val="18"/>
                <w:szCs w:val="18"/>
              </w:rPr>
            </w:pPr>
          </w:p>
        </w:tc>
      </w:tr>
      <w:tr w:rsidR="00E83F3B" w:rsidRPr="00EF7738" w14:paraId="7E6E9D6C" w14:textId="77777777" w:rsidTr="009B54E5">
        <w:trPr>
          <w:trHeight w:val="585"/>
        </w:trPr>
        <w:tc>
          <w:tcPr>
            <w:tcW w:w="1652" w:type="dxa"/>
            <w:vMerge w:val="restart"/>
            <w:tcBorders>
              <w:top w:val="nil"/>
              <w:left w:val="single" w:sz="4" w:space="0" w:color="auto"/>
              <w:bottom w:val="single" w:sz="4" w:space="0" w:color="000000"/>
              <w:right w:val="single" w:sz="4" w:space="0" w:color="auto"/>
            </w:tcBorders>
            <w:vAlign w:val="center"/>
            <w:hideMark/>
          </w:tcPr>
          <w:p w14:paraId="7A9FFB28" w14:textId="77777777" w:rsidR="00E83F3B" w:rsidRPr="00EF7738" w:rsidRDefault="00E83F3B">
            <w:pPr>
              <w:widowControl/>
              <w:spacing w:line="240" w:lineRule="auto"/>
              <w:jc w:val="center"/>
              <w:rPr>
                <w:kern w:val="0"/>
                <w:sz w:val="18"/>
                <w:szCs w:val="18"/>
              </w:rPr>
            </w:pPr>
            <w:r w:rsidRPr="00EF7738">
              <w:rPr>
                <w:kern w:val="0"/>
                <w:sz w:val="18"/>
                <w:szCs w:val="18"/>
              </w:rPr>
              <w:t>茶</w:t>
            </w:r>
          </w:p>
          <w:p w14:paraId="66731CF3" w14:textId="77777777" w:rsidR="00E83F3B" w:rsidRPr="00EF7738" w:rsidRDefault="00E83F3B">
            <w:pPr>
              <w:widowControl/>
              <w:spacing w:line="240" w:lineRule="auto"/>
              <w:jc w:val="center"/>
              <w:rPr>
                <w:kern w:val="0"/>
                <w:sz w:val="18"/>
                <w:szCs w:val="18"/>
              </w:rPr>
            </w:pPr>
            <w:r w:rsidRPr="00EF7738">
              <w:rPr>
                <w:kern w:val="0"/>
                <w:sz w:val="18"/>
                <w:szCs w:val="18"/>
              </w:rPr>
              <w:t>（やぶきた）</w:t>
            </w:r>
          </w:p>
        </w:tc>
        <w:tc>
          <w:tcPr>
            <w:tcW w:w="508" w:type="dxa"/>
            <w:vMerge w:val="restart"/>
            <w:tcBorders>
              <w:top w:val="nil"/>
              <w:left w:val="single" w:sz="4" w:space="0" w:color="auto"/>
              <w:bottom w:val="single" w:sz="4" w:space="0" w:color="000000"/>
              <w:right w:val="single" w:sz="4" w:space="0" w:color="auto"/>
            </w:tcBorders>
            <w:vAlign w:val="center"/>
            <w:hideMark/>
          </w:tcPr>
          <w:p w14:paraId="692A7403" w14:textId="77777777" w:rsidR="00E83F3B" w:rsidRPr="00EF7738" w:rsidRDefault="00E83F3B">
            <w:pPr>
              <w:widowControl/>
              <w:spacing w:line="240" w:lineRule="auto"/>
              <w:jc w:val="center"/>
              <w:rPr>
                <w:kern w:val="0"/>
                <w:sz w:val="18"/>
                <w:szCs w:val="18"/>
              </w:rPr>
            </w:pPr>
            <w:r w:rsidRPr="00EF7738">
              <w:rPr>
                <w:kern w:val="0"/>
                <w:sz w:val="18"/>
                <w:szCs w:val="18"/>
              </w:rPr>
              <w:t>H28</w:t>
            </w:r>
          </w:p>
        </w:tc>
        <w:tc>
          <w:tcPr>
            <w:tcW w:w="1080" w:type="dxa"/>
            <w:vMerge w:val="restart"/>
            <w:tcBorders>
              <w:top w:val="nil"/>
              <w:left w:val="single" w:sz="4" w:space="0" w:color="auto"/>
              <w:bottom w:val="single" w:sz="4" w:space="0" w:color="000000"/>
              <w:right w:val="single" w:sz="4" w:space="0" w:color="auto"/>
            </w:tcBorders>
            <w:vAlign w:val="center"/>
            <w:hideMark/>
          </w:tcPr>
          <w:p w14:paraId="1CB179D9" w14:textId="77777777" w:rsidR="00E83F3B" w:rsidRPr="00EF7738" w:rsidRDefault="00E83F3B">
            <w:pPr>
              <w:widowControl/>
              <w:spacing w:line="240" w:lineRule="auto"/>
              <w:jc w:val="center"/>
              <w:rPr>
                <w:kern w:val="0"/>
                <w:sz w:val="18"/>
                <w:szCs w:val="18"/>
              </w:rPr>
            </w:pPr>
            <w:r w:rsidRPr="00EF7738">
              <w:rPr>
                <w:kern w:val="0"/>
                <w:sz w:val="18"/>
                <w:szCs w:val="18"/>
              </w:rPr>
              <w:t>静岡</w:t>
            </w:r>
          </w:p>
        </w:tc>
        <w:tc>
          <w:tcPr>
            <w:tcW w:w="1311" w:type="dxa"/>
            <w:vMerge w:val="restart"/>
            <w:tcBorders>
              <w:top w:val="nil"/>
              <w:left w:val="single" w:sz="4" w:space="0" w:color="auto"/>
              <w:bottom w:val="single" w:sz="4" w:space="0" w:color="000000"/>
              <w:right w:val="single" w:sz="4" w:space="0" w:color="auto"/>
            </w:tcBorders>
            <w:vAlign w:val="center"/>
            <w:hideMark/>
          </w:tcPr>
          <w:p w14:paraId="5F9C3CBE" w14:textId="77777777" w:rsidR="00E83F3B" w:rsidRPr="00EF7738" w:rsidRDefault="00E83F3B">
            <w:pPr>
              <w:widowControl/>
              <w:spacing w:line="240" w:lineRule="auto"/>
              <w:jc w:val="center"/>
              <w:rPr>
                <w:kern w:val="0"/>
                <w:sz w:val="18"/>
                <w:szCs w:val="18"/>
              </w:rPr>
            </w:pPr>
            <w:r w:rsidRPr="00EF7738">
              <w:rPr>
                <w:kern w:val="0"/>
                <w:sz w:val="18"/>
                <w:szCs w:val="18"/>
              </w:rPr>
              <w:t>刈り込み</w:t>
            </w:r>
            <w:r w:rsidRPr="00EF7738">
              <w:rPr>
                <w:kern w:val="0"/>
                <w:sz w:val="18"/>
                <w:szCs w:val="18"/>
              </w:rPr>
              <w:t>mm/dd</w:t>
            </w:r>
          </w:p>
        </w:tc>
        <w:tc>
          <w:tcPr>
            <w:tcW w:w="1249" w:type="dxa"/>
            <w:tcBorders>
              <w:top w:val="nil"/>
              <w:left w:val="nil"/>
              <w:bottom w:val="single" w:sz="4" w:space="0" w:color="auto"/>
              <w:right w:val="single" w:sz="4" w:space="0" w:color="auto"/>
            </w:tcBorders>
            <w:vAlign w:val="center"/>
            <w:hideMark/>
          </w:tcPr>
          <w:p w14:paraId="07D326BC" w14:textId="77777777" w:rsidR="00E83F3B" w:rsidRPr="00EF7738" w:rsidRDefault="00E83F3B">
            <w:pPr>
              <w:widowControl/>
              <w:spacing w:line="240" w:lineRule="auto"/>
              <w:jc w:val="center"/>
              <w:rPr>
                <w:kern w:val="0"/>
                <w:sz w:val="18"/>
                <w:szCs w:val="18"/>
              </w:rPr>
            </w:pPr>
            <w:r w:rsidRPr="00EF7738">
              <w:rPr>
                <w:kern w:val="0"/>
                <w:sz w:val="18"/>
                <w:szCs w:val="18"/>
              </w:rPr>
              <w:t>2.5g/20L/10a</w:t>
            </w:r>
          </w:p>
        </w:tc>
        <w:tc>
          <w:tcPr>
            <w:tcW w:w="1080" w:type="dxa"/>
            <w:tcBorders>
              <w:top w:val="nil"/>
              <w:left w:val="nil"/>
              <w:bottom w:val="single" w:sz="4" w:space="0" w:color="auto"/>
              <w:right w:val="single" w:sz="4" w:space="0" w:color="auto"/>
            </w:tcBorders>
            <w:vAlign w:val="center"/>
            <w:hideMark/>
          </w:tcPr>
          <w:p w14:paraId="4A81A861" w14:textId="77777777" w:rsidR="00E83F3B" w:rsidRPr="00EF7738" w:rsidRDefault="00E83F3B">
            <w:pPr>
              <w:widowControl/>
              <w:spacing w:line="240" w:lineRule="auto"/>
              <w:jc w:val="center"/>
              <w:rPr>
                <w:kern w:val="0"/>
                <w:sz w:val="18"/>
                <w:szCs w:val="18"/>
              </w:rPr>
            </w:pPr>
            <w:r w:rsidRPr="00EF7738">
              <w:rPr>
                <w:kern w:val="0"/>
                <w:sz w:val="18"/>
                <w:szCs w:val="18"/>
              </w:rPr>
              <w:t xml:space="preserve">0.10 </w:t>
            </w:r>
          </w:p>
        </w:tc>
        <w:tc>
          <w:tcPr>
            <w:tcW w:w="1080" w:type="dxa"/>
            <w:tcBorders>
              <w:top w:val="nil"/>
              <w:left w:val="nil"/>
              <w:bottom w:val="single" w:sz="4" w:space="0" w:color="auto"/>
              <w:right w:val="single" w:sz="4" w:space="0" w:color="auto"/>
            </w:tcBorders>
            <w:vAlign w:val="center"/>
            <w:hideMark/>
          </w:tcPr>
          <w:p w14:paraId="6B255FE9" w14:textId="77777777" w:rsidR="00E83F3B" w:rsidRPr="00EF7738" w:rsidRDefault="00E83F3B">
            <w:pPr>
              <w:widowControl/>
              <w:spacing w:line="240" w:lineRule="auto"/>
              <w:jc w:val="center"/>
              <w:rPr>
                <w:kern w:val="0"/>
                <w:sz w:val="18"/>
                <w:szCs w:val="18"/>
              </w:rPr>
            </w:pPr>
            <w:r w:rsidRPr="00EF7738">
              <w:rPr>
                <w:kern w:val="0"/>
                <w:sz w:val="18"/>
                <w:szCs w:val="18"/>
              </w:rPr>
              <w:t>１回</w:t>
            </w:r>
          </w:p>
        </w:tc>
        <w:tc>
          <w:tcPr>
            <w:tcW w:w="1080" w:type="dxa"/>
            <w:vMerge w:val="restart"/>
            <w:tcBorders>
              <w:top w:val="nil"/>
              <w:left w:val="single" w:sz="4" w:space="0" w:color="auto"/>
              <w:bottom w:val="single" w:sz="4" w:space="0" w:color="000000"/>
              <w:right w:val="single" w:sz="4" w:space="0" w:color="auto"/>
            </w:tcBorders>
            <w:vAlign w:val="center"/>
            <w:hideMark/>
          </w:tcPr>
          <w:p w14:paraId="13DD6336" w14:textId="77777777" w:rsidR="00E83F3B" w:rsidRPr="00EF7738" w:rsidRDefault="00E83F3B">
            <w:pPr>
              <w:widowControl/>
              <w:spacing w:line="240" w:lineRule="auto"/>
              <w:jc w:val="center"/>
              <w:rPr>
                <w:kern w:val="0"/>
                <w:sz w:val="18"/>
                <w:szCs w:val="18"/>
              </w:rPr>
            </w:pPr>
            <w:r w:rsidRPr="00EF7738">
              <w:rPr>
                <w:kern w:val="0"/>
                <w:sz w:val="18"/>
                <w:szCs w:val="18"/>
              </w:rPr>
              <w:t>mm/dd</w:t>
            </w:r>
            <w:r w:rsidRPr="00EF7738">
              <w:rPr>
                <w:kern w:val="0"/>
                <w:sz w:val="18"/>
                <w:szCs w:val="18"/>
              </w:rPr>
              <w:br/>
            </w:r>
            <w:r w:rsidRPr="00EF7738">
              <w:rPr>
                <w:kern w:val="0"/>
                <w:sz w:val="18"/>
                <w:szCs w:val="18"/>
              </w:rPr>
              <w:t>（発芽</w:t>
            </w:r>
            <w:r w:rsidRPr="00EF7738">
              <w:rPr>
                <w:kern w:val="0"/>
                <w:sz w:val="18"/>
                <w:szCs w:val="18"/>
              </w:rPr>
              <w:t>○</w:t>
            </w:r>
            <w:r w:rsidRPr="00EF7738">
              <w:rPr>
                <w:kern w:val="0"/>
                <w:sz w:val="18"/>
                <w:szCs w:val="18"/>
              </w:rPr>
              <w:t>日後）</w:t>
            </w:r>
          </w:p>
        </w:tc>
        <w:tc>
          <w:tcPr>
            <w:tcW w:w="1080" w:type="dxa"/>
            <w:vMerge w:val="restart"/>
            <w:tcBorders>
              <w:top w:val="nil"/>
              <w:left w:val="single" w:sz="4" w:space="0" w:color="auto"/>
              <w:bottom w:val="single" w:sz="4" w:space="0" w:color="000000"/>
              <w:right w:val="single" w:sz="4" w:space="0" w:color="auto"/>
            </w:tcBorders>
            <w:vAlign w:val="center"/>
            <w:hideMark/>
          </w:tcPr>
          <w:p w14:paraId="2F33C1F2" w14:textId="77777777" w:rsidR="00E83F3B" w:rsidRPr="00EF7738" w:rsidRDefault="00E83F3B">
            <w:pPr>
              <w:widowControl/>
              <w:spacing w:line="240" w:lineRule="auto"/>
              <w:jc w:val="center"/>
              <w:rPr>
                <w:kern w:val="0"/>
                <w:sz w:val="18"/>
                <w:szCs w:val="18"/>
              </w:rPr>
            </w:pPr>
            <w:r w:rsidRPr="00EF7738">
              <w:rPr>
                <w:kern w:val="0"/>
                <w:sz w:val="18"/>
                <w:szCs w:val="18"/>
              </w:rPr>
              <w:t>散布</w:t>
            </w:r>
          </w:p>
        </w:tc>
        <w:tc>
          <w:tcPr>
            <w:tcW w:w="1080" w:type="dxa"/>
            <w:tcBorders>
              <w:top w:val="nil"/>
              <w:left w:val="nil"/>
              <w:bottom w:val="single" w:sz="4" w:space="0" w:color="auto"/>
              <w:right w:val="single" w:sz="4" w:space="0" w:color="auto"/>
            </w:tcBorders>
            <w:vAlign w:val="center"/>
            <w:hideMark/>
          </w:tcPr>
          <w:p w14:paraId="6FA424A6" w14:textId="77777777" w:rsidR="00E83F3B" w:rsidRPr="00EF7738" w:rsidRDefault="00E83F3B">
            <w:pPr>
              <w:widowControl/>
              <w:spacing w:line="240" w:lineRule="auto"/>
              <w:jc w:val="left"/>
              <w:rPr>
                <w:kern w:val="0"/>
                <w:sz w:val="18"/>
                <w:szCs w:val="18"/>
              </w:rPr>
            </w:pPr>
            <w:r w:rsidRPr="00EF7738">
              <w:rPr>
                <w:kern w:val="0"/>
                <w:sz w:val="18"/>
                <w:szCs w:val="18"/>
              </w:rPr>
              <w:t>残臭なし</w:t>
            </w:r>
          </w:p>
          <w:p w14:paraId="071ED5F1" w14:textId="77777777" w:rsidR="00E83F3B" w:rsidRPr="00EF7738" w:rsidRDefault="00E83F3B">
            <w:pPr>
              <w:widowControl/>
              <w:spacing w:line="240" w:lineRule="auto"/>
              <w:jc w:val="left"/>
              <w:rPr>
                <w:kern w:val="0"/>
                <w:sz w:val="18"/>
                <w:szCs w:val="18"/>
              </w:rPr>
            </w:pPr>
            <w:r w:rsidRPr="00EF7738">
              <w:rPr>
                <w:kern w:val="0"/>
                <w:sz w:val="18"/>
                <w:szCs w:val="18"/>
              </w:rPr>
              <w:t>（処理</w:t>
            </w:r>
            <w:r w:rsidRPr="00EF7738">
              <w:rPr>
                <w:kern w:val="0"/>
                <w:sz w:val="18"/>
                <w:szCs w:val="18"/>
              </w:rPr>
              <w:t>○</w:t>
            </w:r>
            <w:r w:rsidRPr="00EF7738">
              <w:rPr>
                <w:kern w:val="0"/>
                <w:sz w:val="18"/>
                <w:szCs w:val="18"/>
              </w:rPr>
              <w:t>日後）</w:t>
            </w:r>
          </w:p>
        </w:tc>
        <w:tc>
          <w:tcPr>
            <w:tcW w:w="1080" w:type="dxa"/>
            <w:tcBorders>
              <w:top w:val="nil"/>
              <w:left w:val="nil"/>
              <w:bottom w:val="single" w:sz="4" w:space="0" w:color="auto"/>
              <w:right w:val="single" w:sz="4" w:space="0" w:color="auto"/>
            </w:tcBorders>
            <w:vAlign w:val="center"/>
            <w:hideMark/>
          </w:tcPr>
          <w:p w14:paraId="450225BD" w14:textId="77777777" w:rsidR="00E83F3B" w:rsidRPr="00EF7738" w:rsidRDefault="00E83F3B">
            <w:pPr>
              <w:widowControl/>
              <w:spacing w:line="240" w:lineRule="auto"/>
              <w:jc w:val="left"/>
              <w:rPr>
                <w:kern w:val="0"/>
                <w:sz w:val="18"/>
                <w:szCs w:val="18"/>
              </w:rPr>
            </w:pPr>
            <w:r w:rsidRPr="00EF7738">
              <w:rPr>
                <w:kern w:val="0"/>
                <w:sz w:val="18"/>
                <w:szCs w:val="18"/>
              </w:rPr>
              <w:t xml:space="preserve">　</w:t>
            </w:r>
          </w:p>
        </w:tc>
      </w:tr>
      <w:tr w:rsidR="00E83F3B" w:rsidRPr="00EF7738" w14:paraId="3C47643B" w14:textId="77777777" w:rsidTr="009B54E5">
        <w:trPr>
          <w:trHeight w:val="615"/>
        </w:trPr>
        <w:tc>
          <w:tcPr>
            <w:tcW w:w="0" w:type="auto"/>
            <w:vMerge/>
            <w:tcBorders>
              <w:top w:val="nil"/>
              <w:left w:val="single" w:sz="4" w:space="0" w:color="auto"/>
              <w:bottom w:val="single" w:sz="4" w:space="0" w:color="000000"/>
              <w:right w:val="single" w:sz="4" w:space="0" w:color="auto"/>
            </w:tcBorders>
            <w:vAlign w:val="center"/>
            <w:hideMark/>
          </w:tcPr>
          <w:p w14:paraId="749A294C" w14:textId="77777777" w:rsidR="00E83F3B" w:rsidRPr="00EF7738" w:rsidRDefault="00E83F3B">
            <w:pPr>
              <w:widowControl/>
              <w:spacing w:line="240" w:lineRule="auto"/>
              <w:jc w:val="left"/>
              <w:rPr>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592F4C8F" w14:textId="77777777" w:rsidR="00E83F3B" w:rsidRPr="00EF7738" w:rsidRDefault="00E83F3B">
            <w:pPr>
              <w:widowControl/>
              <w:spacing w:line="240" w:lineRule="auto"/>
              <w:jc w:val="left"/>
              <w:rPr>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0698DED9" w14:textId="77777777" w:rsidR="00E83F3B" w:rsidRPr="00EF7738" w:rsidRDefault="00E83F3B">
            <w:pPr>
              <w:widowControl/>
              <w:spacing w:line="240" w:lineRule="auto"/>
              <w:jc w:val="left"/>
              <w:rPr>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31A9D697" w14:textId="77777777" w:rsidR="00E83F3B" w:rsidRPr="00EF7738" w:rsidRDefault="00E83F3B">
            <w:pPr>
              <w:widowControl/>
              <w:spacing w:line="240" w:lineRule="auto"/>
              <w:jc w:val="left"/>
              <w:rPr>
                <w:kern w:val="0"/>
                <w:sz w:val="18"/>
                <w:szCs w:val="18"/>
              </w:rPr>
            </w:pPr>
          </w:p>
        </w:tc>
        <w:tc>
          <w:tcPr>
            <w:tcW w:w="1249" w:type="dxa"/>
            <w:tcBorders>
              <w:top w:val="nil"/>
              <w:left w:val="nil"/>
              <w:bottom w:val="single" w:sz="4" w:space="0" w:color="auto"/>
              <w:right w:val="single" w:sz="4" w:space="0" w:color="auto"/>
            </w:tcBorders>
            <w:vAlign w:val="center"/>
            <w:hideMark/>
          </w:tcPr>
          <w:p w14:paraId="5B9A3BB1" w14:textId="77777777" w:rsidR="00E83F3B" w:rsidRPr="00EF7738" w:rsidRDefault="00E83F3B">
            <w:pPr>
              <w:widowControl/>
              <w:spacing w:line="240" w:lineRule="auto"/>
              <w:jc w:val="center"/>
              <w:rPr>
                <w:kern w:val="0"/>
                <w:sz w:val="18"/>
                <w:szCs w:val="18"/>
              </w:rPr>
            </w:pPr>
            <w:r w:rsidRPr="00EF7738">
              <w:rPr>
                <w:kern w:val="0"/>
                <w:sz w:val="18"/>
                <w:szCs w:val="18"/>
              </w:rPr>
              <w:t>5.0g/20L</w:t>
            </w:r>
            <w:r w:rsidR="00E17C36" w:rsidRPr="00EF7738">
              <w:rPr>
                <w:kern w:val="0"/>
                <w:sz w:val="18"/>
                <w:szCs w:val="18"/>
              </w:rPr>
              <w:t>/</w:t>
            </w:r>
            <w:r w:rsidRPr="00EF7738">
              <w:rPr>
                <w:kern w:val="0"/>
                <w:sz w:val="18"/>
                <w:szCs w:val="18"/>
              </w:rPr>
              <w:t>10a</w:t>
            </w:r>
          </w:p>
        </w:tc>
        <w:tc>
          <w:tcPr>
            <w:tcW w:w="1080" w:type="dxa"/>
            <w:tcBorders>
              <w:top w:val="nil"/>
              <w:left w:val="nil"/>
              <w:bottom w:val="single" w:sz="4" w:space="0" w:color="auto"/>
              <w:right w:val="single" w:sz="4" w:space="0" w:color="auto"/>
            </w:tcBorders>
            <w:vAlign w:val="center"/>
            <w:hideMark/>
          </w:tcPr>
          <w:p w14:paraId="46F0D12A" w14:textId="77777777" w:rsidR="00E83F3B" w:rsidRPr="00EF7738" w:rsidRDefault="00E83F3B">
            <w:pPr>
              <w:widowControl/>
              <w:spacing w:line="240" w:lineRule="auto"/>
              <w:jc w:val="center"/>
              <w:rPr>
                <w:kern w:val="0"/>
                <w:sz w:val="18"/>
                <w:szCs w:val="18"/>
              </w:rPr>
            </w:pPr>
            <w:r w:rsidRPr="00EF7738">
              <w:rPr>
                <w:kern w:val="0"/>
                <w:sz w:val="18"/>
                <w:szCs w:val="18"/>
              </w:rPr>
              <w:t xml:space="preserve">0.20 </w:t>
            </w:r>
          </w:p>
        </w:tc>
        <w:tc>
          <w:tcPr>
            <w:tcW w:w="1080" w:type="dxa"/>
            <w:tcBorders>
              <w:top w:val="nil"/>
              <w:left w:val="nil"/>
              <w:bottom w:val="single" w:sz="4" w:space="0" w:color="auto"/>
              <w:right w:val="single" w:sz="4" w:space="0" w:color="auto"/>
            </w:tcBorders>
            <w:vAlign w:val="center"/>
            <w:hideMark/>
          </w:tcPr>
          <w:p w14:paraId="1F950643" w14:textId="77777777" w:rsidR="00E83F3B" w:rsidRPr="00EF7738" w:rsidRDefault="00E83F3B">
            <w:pPr>
              <w:widowControl/>
              <w:spacing w:line="240" w:lineRule="auto"/>
              <w:jc w:val="center"/>
              <w:rPr>
                <w:kern w:val="0"/>
                <w:sz w:val="18"/>
                <w:szCs w:val="18"/>
              </w:rPr>
            </w:pPr>
            <w:r w:rsidRPr="00EF7738">
              <w:rPr>
                <w:kern w:val="0"/>
                <w:sz w:val="18"/>
                <w:szCs w:val="18"/>
              </w:rPr>
              <w:t>1</w:t>
            </w:r>
            <w:r w:rsidRPr="00EF7738">
              <w:rPr>
                <w:kern w:val="0"/>
                <w:sz w:val="18"/>
                <w:szCs w:val="18"/>
              </w:rPr>
              <w:t>回</w:t>
            </w:r>
          </w:p>
        </w:tc>
        <w:tc>
          <w:tcPr>
            <w:tcW w:w="0" w:type="auto"/>
            <w:vMerge/>
            <w:tcBorders>
              <w:top w:val="nil"/>
              <w:left w:val="single" w:sz="4" w:space="0" w:color="auto"/>
              <w:bottom w:val="single" w:sz="4" w:space="0" w:color="000000"/>
              <w:right w:val="single" w:sz="4" w:space="0" w:color="auto"/>
            </w:tcBorders>
            <w:vAlign w:val="center"/>
            <w:hideMark/>
          </w:tcPr>
          <w:p w14:paraId="331DEF30" w14:textId="77777777" w:rsidR="00E83F3B" w:rsidRPr="00EF7738" w:rsidRDefault="00E83F3B">
            <w:pPr>
              <w:widowControl/>
              <w:spacing w:line="240" w:lineRule="auto"/>
              <w:jc w:val="left"/>
              <w:rPr>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1E6DDCC8" w14:textId="77777777" w:rsidR="00E83F3B" w:rsidRPr="00EF7738" w:rsidRDefault="00E83F3B">
            <w:pPr>
              <w:widowControl/>
              <w:spacing w:line="240" w:lineRule="auto"/>
              <w:jc w:val="left"/>
              <w:rPr>
                <w:kern w:val="0"/>
                <w:sz w:val="18"/>
                <w:szCs w:val="18"/>
              </w:rPr>
            </w:pPr>
          </w:p>
        </w:tc>
        <w:tc>
          <w:tcPr>
            <w:tcW w:w="1080" w:type="dxa"/>
            <w:tcBorders>
              <w:top w:val="nil"/>
              <w:left w:val="nil"/>
              <w:bottom w:val="single" w:sz="4" w:space="0" w:color="auto"/>
              <w:right w:val="single" w:sz="4" w:space="0" w:color="auto"/>
            </w:tcBorders>
            <w:vAlign w:val="center"/>
            <w:hideMark/>
          </w:tcPr>
          <w:p w14:paraId="77BB9E0C" w14:textId="77777777" w:rsidR="00E83F3B" w:rsidRPr="00EF7738" w:rsidRDefault="00E83F3B">
            <w:pPr>
              <w:widowControl/>
              <w:spacing w:line="240" w:lineRule="auto"/>
              <w:jc w:val="left"/>
              <w:rPr>
                <w:kern w:val="0"/>
                <w:sz w:val="18"/>
                <w:szCs w:val="18"/>
              </w:rPr>
            </w:pPr>
            <w:r w:rsidRPr="00EF7738">
              <w:rPr>
                <w:kern w:val="0"/>
                <w:sz w:val="18"/>
                <w:szCs w:val="18"/>
              </w:rPr>
              <w:t>残臭なし</w:t>
            </w:r>
          </w:p>
          <w:p w14:paraId="73AB37CE" w14:textId="77777777" w:rsidR="00E83F3B" w:rsidRPr="00EF7738" w:rsidRDefault="00E83F3B">
            <w:pPr>
              <w:widowControl/>
              <w:spacing w:line="240" w:lineRule="auto"/>
              <w:jc w:val="left"/>
              <w:rPr>
                <w:kern w:val="0"/>
                <w:sz w:val="18"/>
                <w:szCs w:val="18"/>
              </w:rPr>
            </w:pPr>
            <w:r w:rsidRPr="00EF7738">
              <w:rPr>
                <w:kern w:val="0"/>
                <w:sz w:val="18"/>
                <w:szCs w:val="18"/>
              </w:rPr>
              <w:t>（処理</w:t>
            </w:r>
            <w:r w:rsidRPr="00EF7738">
              <w:rPr>
                <w:kern w:val="0"/>
                <w:sz w:val="18"/>
                <w:szCs w:val="18"/>
              </w:rPr>
              <w:t>○</w:t>
            </w:r>
            <w:r w:rsidRPr="00EF7738">
              <w:rPr>
                <w:kern w:val="0"/>
                <w:sz w:val="18"/>
                <w:szCs w:val="18"/>
              </w:rPr>
              <w:t>日後）</w:t>
            </w:r>
          </w:p>
        </w:tc>
        <w:tc>
          <w:tcPr>
            <w:tcW w:w="1080" w:type="dxa"/>
            <w:tcBorders>
              <w:top w:val="nil"/>
              <w:left w:val="nil"/>
              <w:bottom w:val="single" w:sz="4" w:space="0" w:color="auto"/>
              <w:right w:val="single" w:sz="4" w:space="0" w:color="auto"/>
            </w:tcBorders>
            <w:vAlign w:val="center"/>
            <w:hideMark/>
          </w:tcPr>
          <w:p w14:paraId="0A88C703" w14:textId="77777777" w:rsidR="00E83F3B" w:rsidRPr="00EF7738" w:rsidRDefault="00E83F3B">
            <w:pPr>
              <w:widowControl/>
              <w:spacing w:line="240" w:lineRule="auto"/>
              <w:jc w:val="left"/>
              <w:rPr>
                <w:kern w:val="0"/>
                <w:sz w:val="18"/>
                <w:szCs w:val="18"/>
              </w:rPr>
            </w:pPr>
            <w:r w:rsidRPr="00EF7738">
              <w:rPr>
                <w:kern w:val="0"/>
                <w:sz w:val="18"/>
                <w:szCs w:val="18"/>
              </w:rPr>
              <w:t xml:space="preserve">　</w:t>
            </w:r>
          </w:p>
        </w:tc>
      </w:tr>
    </w:tbl>
    <w:p w14:paraId="19DCF05F" w14:textId="77777777" w:rsidR="00964EB1" w:rsidRPr="00EF7738" w:rsidRDefault="00964EB1" w:rsidP="00964EB1">
      <w:pPr>
        <w:rPr>
          <w:b/>
          <w:sz w:val="18"/>
          <w:szCs w:val="18"/>
        </w:rPr>
      </w:pPr>
    </w:p>
    <w:p w14:paraId="4BFE242F" w14:textId="18F15553" w:rsidR="002153C0" w:rsidRPr="00EF7738" w:rsidRDefault="002153C0" w:rsidP="002153C0">
      <w:pPr>
        <w:rPr>
          <w:rFonts w:ascii="ＭＳ 明朝" w:hAnsi="ＭＳ 明朝"/>
          <w:b/>
        </w:rPr>
      </w:pPr>
      <w:r w:rsidRPr="00EF7738">
        <w:rPr>
          <w:rFonts w:hint="eastAsia"/>
          <w:b/>
        </w:rPr>
        <w:t>5.</w:t>
      </w:r>
      <w:r w:rsidR="00492B19" w:rsidRPr="00EF7738">
        <w:rPr>
          <w:rFonts w:hint="eastAsia"/>
          <w:b/>
        </w:rPr>
        <w:t>4</w:t>
      </w:r>
      <w:r w:rsidRPr="00EF7738">
        <w:rPr>
          <w:rFonts w:hint="eastAsia"/>
          <w:b/>
        </w:rPr>
        <w:t xml:space="preserve">　</w:t>
      </w:r>
      <w:r w:rsidRPr="00EF7738">
        <w:rPr>
          <w:rFonts w:hint="eastAsia"/>
          <w:b/>
        </w:rPr>
        <w:t xml:space="preserve"> </w:t>
      </w:r>
      <w:r w:rsidR="00C84F2A" w:rsidRPr="00EF7738">
        <w:rPr>
          <w:rFonts w:hint="eastAsia"/>
          <w:b/>
        </w:rPr>
        <w:t>たばこ</w:t>
      </w:r>
      <w:r w:rsidRPr="00EF7738">
        <w:rPr>
          <w:rFonts w:ascii="ＭＳ 明朝" w:hAnsi="ＭＳ 明朝" w:hint="eastAsia"/>
          <w:b/>
        </w:rPr>
        <w:t>の喫味試験</w:t>
      </w:r>
    </w:p>
    <w:p w14:paraId="6FBEF756" w14:textId="5E643BBD" w:rsidR="00CD78FC" w:rsidRPr="00EF7738" w:rsidRDefault="00CD78FC" w:rsidP="002153C0">
      <w:pPr>
        <w:rPr>
          <w:rFonts w:ascii="ＭＳ 明朝" w:hAnsi="ＭＳ 明朝"/>
          <w:b/>
        </w:rPr>
      </w:pPr>
      <w:r w:rsidRPr="00EF7738">
        <w:rPr>
          <w:rFonts w:ascii="ＭＳ 明朝" w:hAnsi="ＭＳ 明朝" w:hint="eastAsia"/>
          <w:b/>
        </w:rPr>
        <w:t xml:space="preserve">　　</w:t>
      </w:r>
      <w:proofErr w:type="spellStart"/>
      <w:r w:rsidRPr="00EF7738">
        <w:rPr>
          <w:rFonts w:ascii="ＭＳ 明朝" w:hAnsi="ＭＳ 明朝"/>
        </w:rPr>
        <w:t>chemx</w:t>
      </w:r>
      <w:proofErr w:type="spellEnd"/>
      <w:r w:rsidRPr="00EF7738">
        <w:rPr>
          <w:rFonts w:ascii="ＭＳ 明朝" w:hAnsi="ＭＳ 明朝"/>
        </w:rPr>
        <w:t>を含有する製剤について、申請している使用方法では、</w:t>
      </w:r>
      <w:r w:rsidR="00C84F2A" w:rsidRPr="00EF7738">
        <w:rPr>
          <w:rFonts w:ascii="ＭＳ 明朝" w:hAnsi="ＭＳ 明朝" w:hint="eastAsia"/>
        </w:rPr>
        <w:t>たばこ</w:t>
      </w:r>
      <w:r w:rsidRPr="00EF7738">
        <w:rPr>
          <w:rFonts w:ascii="ＭＳ 明朝" w:hAnsi="ＭＳ 明朝"/>
        </w:rPr>
        <w:t>に使用しないため、</w:t>
      </w:r>
      <w:r w:rsidR="00C84F2A" w:rsidRPr="00EF7738">
        <w:rPr>
          <w:rFonts w:ascii="ＭＳ 明朝" w:hAnsi="ＭＳ 明朝" w:hint="eastAsia"/>
        </w:rPr>
        <w:t>たばこ</w:t>
      </w:r>
      <w:r w:rsidRPr="00EF7738">
        <w:rPr>
          <w:rFonts w:ascii="ＭＳ 明朝" w:hAnsi="ＭＳ 明朝" w:hint="eastAsia"/>
        </w:rPr>
        <w:t>の喫味</w:t>
      </w:r>
      <w:r w:rsidRPr="00EF7738">
        <w:rPr>
          <w:rFonts w:ascii="ＭＳ 明朝" w:hAnsi="ＭＳ 明朝"/>
        </w:rPr>
        <w:t>試験は実施しなかった。</w:t>
      </w:r>
    </w:p>
    <w:p w14:paraId="0C239D66" w14:textId="3B399CFE" w:rsidR="00CD78FC" w:rsidRPr="00EF7738" w:rsidRDefault="00CD78FC" w:rsidP="00CD78FC">
      <w:pPr>
        <w:ind w:leftChars="95" w:left="394" w:hangingChars="93" w:hanging="195"/>
        <w:rPr>
          <w:rFonts w:ascii="ＭＳ 明朝" w:hAnsi="ＭＳ 明朝"/>
          <w:i/>
        </w:rPr>
      </w:pPr>
      <w:r w:rsidRPr="00EF7738">
        <w:rPr>
          <w:rFonts w:ascii="ＭＳ 明朝" w:hAnsi="ＭＳ 明朝" w:cs="ＭＳ 明朝"/>
          <w:i/>
        </w:rPr>
        <w:t>※</w:t>
      </w:r>
      <w:r w:rsidRPr="00EF7738">
        <w:rPr>
          <w:rFonts w:ascii="ＭＳ 明朝" w:hAnsi="ＭＳ 明朝"/>
          <w:i/>
        </w:rPr>
        <w:t xml:space="preserve">　試験成績を提出する場合は、</w:t>
      </w:r>
      <w:r w:rsidR="00C84F2A" w:rsidRPr="00EF7738">
        <w:rPr>
          <w:rFonts w:ascii="ＭＳ 明朝" w:hAnsi="ＭＳ 明朝" w:hint="eastAsia"/>
          <w:i/>
        </w:rPr>
        <w:t>以下</w:t>
      </w:r>
      <w:r w:rsidRPr="00EF7738">
        <w:rPr>
          <w:rFonts w:ascii="ＭＳ 明朝" w:hAnsi="ＭＳ 明朝"/>
          <w:i/>
        </w:rPr>
        <w:t>を参考にして記載する。</w:t>
      </w:r>
    </w:p>
    <w:p w14:paraId="3E99020B" w14:textId="77777777" w:rsidR="00C84F2A" w:rsidRPr="00EF7738" w:rsidRDefault="00C84F2A" w:rsidP="00CD78FC">
      <w:pPr>
        <w:ind w:leftChars="95" w:left="394" w:hangingChars="93" w:hanging="195"/>
        <w:rPr>
          <w:rFonts w:ascii="ＭＳ 明朝" w:hAnsi="ＭＳ 明朝"/>
          <w:i/>
        </w:rPr>
      </w:pPr>
    </w:p>
    <w:tbl>
      <w:tblPr>
        <w:tblW w:w="12280" w:type="dxa"/>
        <w:tblInd w:w="557" w:type="dxa"/>
        <w:tblCellMar>
          <w:left w:w="99" w:type="dxa"/>
          <w:right w:w="99" w:type="dxa"/>
        </w:tblCellMar>
        <w:tblLook w:val="04A0" w:firstRow="1" w:lastRow="0" w:firstColumn="1" w:lastColumn="0" w:noHBand="0" w:noVBand="1"/>
      </w:tblPr>
      <w:tblGrid>
        <w:gridCol w:w="1652"/>
        <w:gridCol w:w="508"/>
        <w:gridCol w:w="1080"/>
        <w:gridCol w:w="1311"/>
        <w:gridCol w:w="1249"/>
        <w:gridCol w:w="1080"/>
        <w:gridCol w:w="1080"/>
        <w:gridCol w:w="1080"/>
        <w:gridCol w:w="1080"/>
        <w:gridCol w:w="1080"/>
        <w:gridCol w:w="1080"/>
      </w:tblGrid>
      <w:tr w:rsidR="00C84F2A" w:rsidRPr="00EF7738" w14:paraId="08377C2C" w14:textId="77777777" w:rsidTr="00C84F2A">
        <w:trPr>
          <w:trHeight w:val="270"/>
        </w:trPr>
        <w:tc>
          <w:tcPr>
            <w:tcW w:w="1652" w:type="dxa"/>
            <w:vMerge w:val="restart"/>
            <w:tcBorders>
              <w:top w:val="single" w:sz="4" w:space="0" w:color="auto"/>
              <w:left w:val="single" w:sz="4" w:space="0" w:color="auto"/>
              <w:bottom w:val="single" w:sz="4" w:space="0" w:color="auto"/>
              <w:right w:val="single" w:sz="4" w:space="0" w:color="auto"/>
            </w:tcBorders>
            <w:vAlign w:val="center"/>
            <w:hideMark/>
          </w:tcPr>
          <w:p w14:paraId="501DCE8E" w14:textId="77777777" w:rsidR="00C84F2A" w:rsidRPr="00EF7738" w:rsidRDefault="00C84F2A" w:rsidP="00C84F2A">
            <w:pPr>
              <w:widowControl/>
              <w:spacing w:line="240" w:lineRule="auto"/>
              <w:jc w:val="center"/>
              <w:rPr>
                <w:kern w:val="0"/>
                <w:sz w:val="18"/>
                <w:szCs w:val="18"/>
              </w:rPr>
            </w:pPr>
            <w:r w:rsidRPr="00EF7738">
              <w:rPr>
                <w:rFonts w:hint="eastAsia"/>
                <w:kern w:val="0"/>
                <w:sz w:val="18"/>
                <w:szCs w:val="18"/>
              </w:rPr>
              <w:lastRenderedPageBreak/>
              <w:t>作物名</w:t>
            </w:r>
          </w:p>
          <w:p w14:paraId="1A882CD1" w14:textId="228A0A62" w:rsidR="00C84F2A" w:rsidRPr="00EF7738" w:rsidRDefault="00C84F2A" w:rsidP="00C84F2A">
            <w:pPr>
              <w:widowControl/>
              <w:spacing w:line="240" w:lineRule="auto"/>
              <w:jc w:val="center"/>
              <w:rPr>
                <w:kern w:val="0"/>
                <w:sz w:val="18"/>
                <w:szCs w:val="18"/>
              </w:rPr>
            </w:pPr>
            <w:r w:rsidRPr="00EF7738">
              <w:rPr>
                <w:rFonts w:hint="eastAsia"/>
                <w:kern w:val="0"/>
                <w:sz w:val="18"/>
                <w:szCs w:val="18"/>
              </w:rPr>
              <w:t>(</w:t>
            </w:r>
            <w:r w:rsidRPr="00EF7738">
              <w:rPr>
                <w:rFonts w:hint="eastAsia"/>
                <w:kern w:val="0"/>
                <w:sz w:val="18"/>
                <w:szCs w:val="18"/>
              </w:rPr>
              <w:t>品種）</w:t>
            </w:r>
          </w:p>
        </w:tc>
        <w:tc>
          <w:tcPr>
            <w:tcW w:w="508" w:type="dxa"/>
            <w:vMerge w:val="restart"/>
            <w:tcBorders>
              <w:top w:val="single" w:sz="4" w:space="0" w:color="auto"/>
              <w:left w:val="single" w:sz="4" w:space="0" w:color="auto"/>
              <w:bottom w:val="single" w:sz="4" w:space="0" w:color="auto"/>
              <w:right w:val="single" w:sz="4" w:space="0" w:color="auto"/>
            </w:tcBorders>
            <w:noWrap/>
            <w:vAlign w:val="center"/>
            <w:hideMark/>
          </w:tcPr>
          <w:p w14:paraId="752C158E" w14:textId="77777777" w:rsidR="00C84F2A" w:rsidRPr="00EF7738" w:rsidRDefault="00C84F2A" w:rsidP="00055C3D">
            <w:pPr>
              <w:widowControl/>
              <w:spacing w:line="240" w:lineRule="auto"/>
              <w:jc w:val="center"/>
              <w:rPr>
                <w:kern w:val="0"/>
                <w:sz w:val="18"/>
                <w:szCs w:val="18"/>
              </w:rPr>
            </w:pPr>
            <w:r w:rsidRPr="00EF7738">
              <w:rPr>
                <w:kern w:val="0"/>
                <w:sz w:val="18"/>
                <w:szCs w:val="18"/>
              </w:rPr>
              <w:t>実施年度</w:t>
            </w:r>
          </w:p>
        </w:tc>
        <w:tc>
          <w:tcPr>
            <w:tcW w:w="1080" w:type="dxa"/>
            <w:vMerge w:val="restart"/>
            <w:tcBorders>
              <w:top w:val="single" w:sz="4" w:space="0" w:color="auto"/>
              <w:left w:val="single" w:sz="4" w:space="0" w:color="auto"/>
              <w:bottom w:val="single" w:sz="4" w:space="0" w:color="auto"/>
              <w:right w:val="single" w:sz="4" w:space="0" w:color="auto"/>
            </w:tcBorders>
            <w:noWrap/>
            <w:vAlign w:val="center"/>
            <w:hideMark/>
          </w:tcPr>
          <w:p w14:paraId="3743DB4D" w14:textId="77777777" w:rsidR="00C84F2A" w:rsidRPr="00EF7738" w:rsidRDefault="00C84F2A" w:rsidP="00055C3D">
            <w:pPr>
              <w:widowControl/>
              <w:spacing w:line="240" w:lineRule="auto"/>
              <w:jc w:val="center"/>
              <w:rPr>
                <w:kern w:val="0"/>
                <w:sz w:val="18"/>
                <w:szCs w:val="18"/>
              </w:rPr>
            </w:pPr>
            <w:r w:rsidRPr="00EF7738">
              <w:rPr>
                <w:kern w:val="0"/>
                <w:sz w:val="18"/>
                <w:szCs w:val="18"/>
              </w:rPr>
              <w:t>試験場所</w:t>
            </w:r>
          </w:p>
        </w:tc>
        <w:tc>
          <w:tcPr>
            <w:tcW w:w="1311" w:type="dxa"/>
            <w:vMerge w:val="restart"/>
            <w:tcBorders>
              <w:top w:val="single" w:sz="4" w:space="0" w:color="auto"/>
              <w:left w:val="single" w:sz="4" w:space="0" w:color="auto"/>
              <w:bottom w:val="single" w:sz="4" w:space="0" w:color="000000"/>
              <w:right w:val="single" w:sz="4" w:space="0" w:color="auto"/>
            </w:tcBorders>
            <w:noWrap/>
            <w:vAlign w:val="center"/>
            <w:hideMark/>
          </w:tcPr>
          <w:p w14:paraId="4140F669" w14:textId="77777777" w:rsidR="00C84F2A" w:rsidRPr="00EF7738" w:rsidRDefault="00C84F2A" w:rsidP="00055C3D">
            <w:pPr>
              <w:widowControl/>
              <w:spacing w:line="240" w:lineRule="auto"/>
              <w:jc w:val="center"/>
              <w:rPr>
                <w:kern w:val="0"/>
                <w:sz w:val="18"/>
                <w:szCs w:val="18"/>
              </w:rPr>
            </w:pPr>
            <w:r w:rsidRPr="00EF7738">
              <w:rPr>
                <w:kern w:val="0"/>
                <w:sz w:val="18"/>
                <w:szCs w:val="18"/>
              </w:rPr>
              <w:t>栽培履歴</w:t>
            </w:r>
          </w:p>
        </w:tc>
        <w:tc>
          <w:tcPr>
            <w:tcW w:w="5569" w:type="dxa"/>
            <w:gridSpan w:val="5"/>
            <w:tcBorders>
              <w:top w:val="single" w:sz="4" w:space="0" w:color="auto"/>
              <w:left w:val="nil"/>
              <w:bottom w:val="single" w:sz="4" w:space="0" w:color="auto"/>
              <w:right w:val="single" w:sz="4" w:space="0" w:color="000000"/>
            </w:tcBorders>
            <w:noWrap/>
            <w:vAlign w:val="center"/>
            <w:hideMark/>
          </w:tcPr>
          <w:p w14:paraId="7439E106" w14:textId="77777777" w:rsidR="00C84F2A" w:rsidRPr="00EF7738" w:rsidRDefault="00C84F2A" w:rsidP="00055C3D">
            <w:pPr>
              <w:widowControl/>
              <w:spacing w:line="240" w:lineRule="auto"/>
              <w:jc w:val="center"/>
              <w:rPr>
                <w:kern w:val="0"/>
                <w:sz w:val="18"/>
                <w:szCs w:val="18"/>
              </w:rPr>
            </w:pPr>
            <w:r w:rsidRPr="00EF7738">
              <w:rPr>
                <w:kern w:val="0"/>
                <w:sz w:val="18"/>
                <w:szCs w:val="18"/>
              </w:rPr>
              <w:t>処理条件</w:t>
            </w:r>
          </w:p>
        </w:tc>
        <w:tc>
          <w:tcPr>
            <w:tcW w:w="1080" w:type="dxa"/>
            <w:vMerge w:val="restart"/>
            <w:tcBorders>
              <w:top w:val="single" w:sz="4" w:space="0" w:color="auto"/>
              <w:left w:val="single" w:sz="4" w:space="0" w:color="auto"/>
              <w:bottom w:val="single" w:sz="4" w:space="0" w:color="000000"/>
              <w:right w:val="single" w:sz="4" w:space="0" w:color="auto"/>
            </w:tcBorders>
            <w:noWrap/>
            <w:vAlign w:val="center"/>
            <w:hideMark/>
          </w:tcPr>
          <w:p w14:paraId="6B7A9CF0" w14:textId="77777777" w:rsidR="00C84F2A" w:rsidRPr="00EF7738" w:rsidRDefault="00C84F2A" w:rsidP="00055C3D">
            <w:pPr>
              <w:widowControl/>
              <w:spacing w:line="240" w:lineRule="auto"/>
              <w:jc w:val="center"/>
              <w:rPr>
                <w:kern w:val="0"/>
                <w:sz w:val="18"/>
                <w:szCs w:val="18"/>
              </w:rPr>
            </w:pPr>
            <w:r w:rsidRPr="00EF7738">
              <w:rPr>
                <w:kern w:val="0"/>
                <w:sz w:val="18"/>
                <w:szCs w:val="18"/>
              </w:rPr>
              <w:t>結果</w:t>
            </w:r>
          </w:p>
        </w:tc>
        <w:tc>
          <w:tcPr>
            <w:tcW w:w="1080" w:type="dxa"/>
            <w:vMerge w:val="restart"/>
            <w:tcBorders>
              <w:top w:val="single" w:sz="4" w:space="0" w:color="auto"/>
              <w:left w:val="single" w:sz="4" w:space="0" w:color="auto"/>
              <w:bottom w:val="single" w:sz="4" w:space="0" w:color="000000"/>
              <w:right w:val="single" w:sz="4" w:space="0" w:color="auto"/>
            </w:tcBorders>
            <w:noWrap/>
            <w:vAlign w:val="center"/>
            <w:hideMark/>
          </w:tcPr>
          <w:p w14:paraId="59E38378" w14:textId="77777777" w:rsidR="00C84F2A" w:rsidRPr="00EF7738" w:rsidRDefault="00C84F2A" w:rsidP="00055C3D">
            <w:pPr>
              <w:widowControl/>
              <w:spacing w:line="240" w:lineRule="auto"/>
              <w:jc w:val="center"/>
              <w:rPr>
                <w:kern w:val="0"/>
                <w:sz w:val="18"/>
                <w:szCs w:val="18"/>
              </w:rPr>
            </w:pPr>
            <w:r w:rsidRPr="00EF7738">
              <w:rPr>
                <w:kern w:val="0"/>
                <w:sz w:val="18"/>
                <w:szCs w:val="18"/>
              </w:rPr>
              <w:t>備考</w:t>
            </w:r>
          </w:p>
        </w:tc>
      </w:tr>
      <w:tr w:rsidR="00C84F2A" w:rsidRPr="00EF7738" w14:paraId="588AA819" w14:textId="77777777" w:rsidTr="00055C3D">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354D6" w14:textId="77777777" w:rsidR="00C84F2A" w:rsidRPr="00EF7738" w:rsidRDefault="00C84F2A" w:rsidP="00055C3D">
            <w:pPr>
              <w:widowControl/>
              <w:spacing w:line="240" w:lineRule="auto"/>
              <w:jc w:val="left"/>
              <w:rPr>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A8011" w14:textId="77777777" w:rsidR="00C84F2A" w:rsidRPr="00EF7738" w:rsidRDefault="00C84F2A" w:rsidP="00055C3D">
            <w:pPr>
              <w:widowControl/>
              <w:spacing w:line="240" w:lineRule="auto"/>
              <w:jc w:val="left"/>
              <w:rPr>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FDC5A" w14:textId="77777777" w:rsidR="00C84F2A" w:rsidRPr="00EF7738" w:rsidRDefault="00C84F2A" w:rsidP="00055C3D">
            <w:pPr>
              <w:widowControl/>
              <w:spacing w:line="240" w:lineRule="auto"/>
              <w:jc w:val="left"/>
              <w:rPr>
                <w:kern w:val="0"/>
                <w:sz w:val="18"/>
                <w:szCs w:val="18"/>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F8529CF" w14:textId="77777777" w:rsidR="00C84F2A" w:rsidRPr="00EF7738" w:rsidRDefault="00C84F2A" w:rsidP="00055C3D">
            <w:pPr>
              <w:widowControl/>
              <w:spacing w:line="240" w:lineRule="auto"/>
              <w:jc w:val="left"/>
              <w:rPr>
                <w:kern w:val="0"/>
                <w:sz w:val="18"/>
                <w:szCs w:val="18"/>
              </w:rPr>
            </w:pPr>
          </w:p>
        </w:tc>
        <w:tc>
          <w:tcPr>
            <w:tcW w:w="1249" w:type="dxa"/>
            <w:tcBorders>
              <w:top w:val="nil"/>
              <w:left w:val="nil"/>
              <w:bottom w:val="single" w:sz="4" w:space="0" w:color="auto"/>
              <w:right w:val="single" w:sz="4" w:space="0" w:color="auto"/>
            </w:tcBorders>
            <w:noWrap/>
            <w:vAlign w:val="center"/>
            <w:hideMark/>
          </w:tcPr>
          <w:p w14:paraId="72A1BE1E" w14:textId="77777777" w:rsidR="00C84F2A" w:rsidRPr="00EF7738" w:rsidRDefault="00C84F2A" w:rsidP="00055C3D">
            <w:pPr>
              <w:widowControl/>
              <w:spacing w:line="240" w:lineRule="auto"/>
              <w:jc w:val="center"/>
              <w:rPr>
                <w:kern w:val="0"/>
                <w:sz w:val="18"/>
                <w:szCs w:val="18"/>
              </w:rPr>
            </w:pPr>
            <w:r w:rsidRPr="00EF7738">
              <w:rPr>
                <w:kern w:val="0"/>
                <w:sz w:val="18"/>
                <w:szCs w:val="18"/>
              </w:rPr>
              <w:t>処理量</w:t>
            </w:r>
          </w:p>
        </w:tc>
        <w:tc>
          <w:tcPr>
            <w:tcW w:w="1080" w:type="dxa"/>
            <w:tcBorders>
              <w:top w:val="nil"/>
              <w:left w:val="nil"/>
              <w:bottom w:val="single" w:sz="4" w:space="0" w:color="auto"/>
              <w:right w:val="single" w:sz="4" w:space="0" w:color="auto"/>
            </w:tcBorders>
            <w:vAlign w:val="center"/>
            <w:hideMark/>
          </w:tcPr>
          <w:p w14:paraId="42265C72" w14:textId="77777777" w:rsidR="00C84F2A" w:rsidRPr="00EF7738" w:rsidRDefault="00C84F2A" w:rsidP="00C84F2A">
            <w:pPr>
              <w:widowControl/>
              <w:spacing w:line="240" w:lineRule="auto"/>
              <w:jc w:val="center"/>
              <w:rPr>
                <w:kern w:val="0"/>
                <w:sz w:val="18"/>
                <w:szCs w:val="18"/>
              </w:rPr>
            </w:pPr>
            <w:r w:rsidRPr="00EF7738">
              <w:rPr>
                <w:rFonts w:hint="eastAsia"/>
                <w:kern w:val="0"/>
                <w:sz w:val="18"/>
                <w:szCs w:val="18"/>
              </w:rPr>
              <w:t>使用濃度</w:t>
            </w:r>
          </w:p>
          <w:p w14:paraId="42076F86" w14:textId="54B55781" w:rsidR="00C84F2A" w:rsidRPr="00EF7738" w:rsidRDefault="00C84F2A" w:rsidP="00C84F2A">
            <w:pPr>
              <w:widowControl/>
              <w:spacing w:line="240" w:lineRule="auto"/>
              <w:jc w:val="center"/>
              <w:rPr>
                <w:kern w:val="0"/>
                <w:sz w:val="18"/>
                <w:szCs w:val="18"/>
              </w:rPr>
            </w:pPr>
            <w:r w:rsidRPr="00EF7738">
              <w:rPr>
                <w:kern w:val="0"/>
                <w:sz w:val="18"/>
                <w:szCs w:val="18"/>
              </w:rPr>
              <w:t>(g ai/L))</w:t>
            </w:r>
          </w:p>
        </w:tc>
        <w:tc>
          <w:tcPr>
            <w:tcW w:w="1080" w:type="dxa"/>
            <w:tcBorders>
              <w:top w:val="nil"/>
              <w:left w:val="nil"/>
              <w:bottom w:val="single" w:sz="4" w:space="0" w:color="auto"/>
              <w:right w:val="single" w:sz="4" w:space="0" w:color="auto"/>
            </w:tcBorders>
            <w:vAlign w:val="center"/>
            <w:hideMark/>
          </w:tcPr>
          <w:p w14:paraId="324E2D70" w14:textId="77777777" w:rsidR="00C84F2A" w:rsidRPr="00EF7738" w:rsidRDefault="00C84F2A" w:rsidP="00055C3D">
            <w:pPr>
              <w:widowControl/>
              <w:spacing w:line="240" w:lineRule="auto"/>
              <w:jc w:val="center"/>
              <w:rPr>
                <w:kern w:val="0"/>
                <w:sz w:val="18"/>
                <w:szCs w:val="18"/>
              </w:rPr>
            </w:pPr>
            <w:r w:rsidRPr="00EF7738">
              <w:rPr>
                <w:kern w:val="0"/>
                <w:sz w:val="18"/>
                <w:szCs w:val="18"/>
              </w:rPr>
              <w:t>処理回数</w:t>
            </w:r>
          </w:p>
        </w:tc>
        <w:tc>
          <w:tcPr>
            <w:tcW w:w="1080" w:type="dxa"/>
            <w:tcBorders>
              <w:top w:val="nil"/>
              <w:left w:val="nil"/>
              <w:bottom w:val="single" w:sz="4" w:space="0" w:color="auto"/>
              <w:right w:val="single" w:sz="4" w:space="0" w:color="auto"/>
            </w:tcBorders>
            <w:noWrap/>
            <w:vAlign w:val="center"/>
            <w:hideMark/>
          </w:tcPr>
          <w:p w14:paraId="7C31FFA5" w14:textId="77777777" w:rsidR="00C84F2A" w:rsidRPr="00EF7738" w:rsidRDefault="00C84F2A" w:rsidP="00055C3D">
            <w:pPr>
              <w:widowControl/>
              <w:spacing w:line="240" w:lineRule="auto"/>
              <w:jc w:val="center"/>
              <w:rPr>
                <w:kern w:val="0"/>
                <w:sz w:val="18"/>
                <w:szCs w:val="18"/>
              </w:rPr>
            </w:pPr>
            <w:r w:rsidRPr="00EF7738">
              <w:rPr>
                <w:kern w:val="0"/>
                <w:sz w:val="18"/>
                <w:szCs w:val="18"/>
              </w:rPr>
              <w:t>処理時期</w:t>
            </w:r>
          </w:p>
        </w:tc>
        <w:tc>
          <w:tcPr>
            <w:tcW w:w="1080" w:type="dxa"/>
            <w:tcBorders>
              <w:top w:val="nil"/>
              <w:left w:val="nil"/>
              <w:bottom w:val="single" w:sz="4" w:space="0" w:color="auto"/>
              <w:right w:val="single" w:sz="4" w:space="0" w:color="auto"/>
            </w:tcBorders>
            <w:noWrap/>
            <w:vAlign w:val="center"/>
            <w:hideMark/>
          </w:tcPr>
          <w:p w14:paraId="2529549B" w14:textId="77777777" w:rsidR="00C84F2A" w:rsidRPr="00EF7738" w:rsidRDefault="00C84F2A" w:rsidP="00055C3D">
            <w:pPr>
              <w:widowControl/>
              <w:spacing w:line="240" w:lineRule="auto"/>
              <w:jc w:val="center"/>
              <w:rPr>
                <w:kern w:val="0"/>
                <w:sz w:val="18"/>
                <w:szCs w:val="18"/>
              </w:rPr>
            </w:pPr>
            <w:r w:rsidRPr="00EF7738">
              <w:rPr>
                <w:kern w:val="0"/>
                <w:sz w:val="18"/>
                <w:szCs w:val="18"/>
              </w:rPr>
              <w:t>処理方法</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D9F74EF" w14:textId="77777777" w:rsidR="00C84F2A" w:rsidRPr="00EF7738" w:rsidRDefault="00C84F2A" w:rsidP="00055C3D">
            <w:pPr>
              <w:widowControl/>
              <w:spacing w:line="240" w:lineRule="auto"/>
              <w:jc w:val="left"/>
              <w:rPr>
                <w:kern w:val="0"/>
                <w:sz w:val="18"/>
                <w:szCs w:val="18"/>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955B843" w14:textId="77777777" w:rsidR="00C84F2A" w:rsidRPr="00EF7738" w:rsidRDefault="00C84F2A" w:rsidP="00055C3D">
            <w:pPr>
              <w:widowControl/>
              <w:spacing w:line="240" w:lineRule="auto"/>
              <w:jc w:val="left"/>
              <w:rPr>
                <w:kern w:val="0"/>
                <w:sz w:val="18"/>
                <w:szCs w:val="18"/>
              </w:rPr>
            </w:pPr>
          </w:p>
        </w:tc>
      </w:tr>
      <w:tr w:rsidR="00C84F2A" w:rsidRPr="00EF7738" w14:paraId="27FF08F6" w14:textId="77777777" w:rsidTr="00055C3D">
        <w:trPr>
          <w:trHeight w:val="585"/>
        </w:trPr>
        <w:tc>
          <w:tcPr>
            <w:tcW w:w="1652" w:type="dxa"/>
            <w:vMerge w:val="restart"/>
            <w:tcBorders>
              <w:top w:val="nil"/>
              <w:left w:val="single" w:sz="4" w:space="0" w:color="auto"/>
              <w:bottom w:val="single" w:sz="4" w:space="0" w:color="000000"/>
              <w:right w:val="single" w:sz="4" w:space="0" w:color="auto"/>
            </w:tcBorders>
            <w:vAlign w:val="center"/>
            <w:hideMark/>
          </w:tcPr>
          <w:p w14:paraId="6CECB96C" w14:textId="77777777" w:rsidR="00C84F2A" w:rsidRPr="00EF7738" w:rsidRDefault="00C84F2A" w:rsidP="00C84F2A">
            <w:pPr>
              <w:widowControl/>
              <w:spacing w:line="240" w:lineRule="auto"/>
              <w:jc w:val="center"/>
              <w:rPr>
                <w:kern w:val="0"/>
                <w:sz w:val="18"/>
                <w:szCs w:val="18"/>
              </w:rPr>
            </w:pPr>
            <w:r w:rsidRPr="00EF7738">
              <w:rPr>
                <w:rFonts w:hint="eastAsia"/>
                <w:kern w:val="0"/>
                <w:sz w:val="18"/>
                <w:szCs w:val="18"/>
              </w:rPr>
              <w:t>たばこ</w:t>
            </w:r>
          </w:p>
          <w:p w14:paraId="509258AC" w14:textId="77777777" w:rsidR="00C84F2A" w:rsidRPr="00EF7738" w:rsidRDefault="00C84F2A" w:rsidP="00C84F2A">
            <w:pPr>
              <w:widowControl/>
              <w:spacing w:line="240" w:lineRule="auto"/>
              <w:jc w:val="center"/>
              <w:rPr>
                <w:kern w:val="0"/>
                <w:sz w:val="18"/>
                <w:szCs w:val="18"/>
              </w:rPr>
            </w:pPr>
            <w:r w:rsidRPr="00EF7738">
              <w:rPr>
                <w:rFonts w:hint="eastAsia"/>
                <w:kern w:val="0"/>
                <w:sz w:val="18"/>
                <w:szCs w:val="18"/>
              </w:rPr>
              <w:t>（第</w:t>
            </w:r>
            <w:r w:rsidRPr="00EF7738">
              <w:rPr>
                <w:rFonts w:hint="eastAsia"/>
                <w:kern w:val="0"/>
                <w:sz w:val="18"/>
                <w:szCs w:val="18"/>
              </w:rPr>
              <w:t>1</w:t>
            </w:r>
            <w:r w:rsidRPr="00EF7738">
              <w:rPr>
                <w:rFonts w:hint="eastAsia"/>
                <w:kern w:val="0"/>
                <w:sz w:val="18"/>
                <w:szCs w:val="18"/>
              </w:rPr>
              <w:t>バーレー種</w:t>
            </w:r>
          </w:p>
          <w:p w14:paraId="224B684C" w14:textId="1960A2D1" w:rsidR="00C84F2A" w:rsidRPr="00EF7738" w:rsidRDefault="00C84F2A" w:rsidP="00C84F2A">
            <w:pPr>
              <w:widowControl/>
              <w:spacing w:line="240" w:lineRule="auto"/>
              <w:jc w:val="center"/>
              <w:rPr>
                <w:kern w:val="0"/>
                <w:sz w:val="18"/>
                <w:szCs w:val="18"/>
              </w:rPr>
            </w:pPr>
            <w:r w:rsidRPr="00EF7738">
              <w:rPr>
                <w:rFonts w:hint="eastAsia"/>
                <w:kern w:val="0"/>
                <w:sz w:val="18"/>
                <w:szCs w:val="18"/>
              </w:rPr>
              <w:t>バ－レー</w:t>
            </w:r>
            <w:r w:rsidRPr="00EF7738">
              <w:rPr>
                <w:rFonts w:hint="eastAsia"/>
                <w:kern w:val="0"/>
                <w:sz w:val="18"/>
                <w:szCs w:val="18"/>
              </w:rPr>
              <w:t>21</w:t>
            </w:r>
            <w:r w:rsidRPr="00EF7738">
              <w:rPr>
                <w:rFonts w:hint="eastAsia"/>
                <w:kern w:val="0"/>
                <w:sz w:val="18"/>
                <w:szCs w:val="18"/>
              </w:rPr>
              <w:t>）</w:t>
            </w:r>
          </w:p>
        </w:tc>
        <w:tc>
          <w:tcPr>
            <w:tcW w:w="508" w:type="dxa"/>
            <w:vMerge w:val="restart"/>
            <w:tcBorders>
              <w:top w:val="nil"/>
              <w:left w:val="single" w:sz="4" w:space="0" w:color="auto"/>
              <w:bottom w:val="single" w:sz="4" w:space="0" w:color="000000"/>
              <w:right w:val="single" w:sz="4" w:space="0" w:color="auto"/>
            </w:tcBorders>
            <w:vAlign w:val="center"/>
            <w:hideMark/>
          </w:tcPr>
          <w:p w14:paraId="41ECE228" w14:textId="77777777" w:rsidR="00C84F2A" w:rsidRPr="00EF7738" w:rsidRDefault="00C84F2A" w:rsidP="00055C3D">
            <w:pPr>
              <w:widowControl/>
              <w:spacing w:line="240" w:lineRule="auto"/>
              <w:jc w:val="center"/>
              <w:rPr>
                <w:kern w:val="0"/>
                <w:sz w:val="18"/>
                <w:szCs w:val="18"/>
              </w:rPr>
            </w:pPr>
            <w:r w:rsidRPr="00EF7738">
              <w:rPr>
                <w:kern w:val="0"/>
                <w:sz w:val="18"/>
                <w:szCs w:val="18"/>
              </w:rPr>
              <w:t>H28</w:t>
            </w:r>
          </w:p>
        </w:tc>
        <w:tc>
          <w:tcPr>
            <w:tcW w:w="1080" w:type="dxa"/>
            <w:vMerge w:val="restart"/>
            <w:tcBorders>
              <w:top w:val="nil"/>
              <w:left w:val="single" w:sz="4" w:space="0" w:color="auto"/>
              <w:bottom w:val="single" w:sz="4" w:space="0" w:color="000000"/>
              <w:right w:val="single" w:sz="4" w:space="0" w:color="auto"/>
            </w:tcBorders>
            <w:vAlign w:val="center"/>
            <w:hideMark/>
          </w:tcPr>
          <w:p w14:paraId="37ACFB5D" w14:textId="01A08A8E" w:rsidR="00C84F2A" w:rsidRPr="00EF7738" w:rsidRDefault="00C84F2A" w:rsidP="00055C3D">
            <w:pPr>
              <w:widowControl/>
              <w:spacing w:line="240" w:lineRule="auto"/>
              <w:jc w:val="center"/>
              <w:rPr>
                <w:kern w:val="0"/>
                <w:sz w:val="18"/>
                <w:szCs w:val="18"/>
              </w:rPr>
            </w:pPr>
            <w:r w:rsidRPr="00EF7738">
              <w:rPr>
                <w:rFonts w:hint="eastAsia"/>
                <w:kern w:val="0"/>
                <w:sz w:val="18"/>
                <w:szCs w:val="18"/>
              </w:rPr>
              <w:t>岩手</w:t>
            </w:r>
          </w:p>
        </w:tc>
        <w:tc>
          <w:tcPr>
            <w:tcW w:w="1311" w:type="dxa"/>
            <w:vMerge w:val="restart"/>
            <w:tcBorders>
              <w:top w:val="nil"/>
              <w:left w:val="single" w:sz="4" w:space="0" w:color="auto"/>
              <w:bottom w:val="single" w:sz="4" w:space="0" w:color="000000"/>
              <w:right w:val="single" w:sz="4" w:space="0" w:color="auto"/>
            </w:tcBorders>
            <w:vAlign w:val="center"/>
            <w:hideMark/>
          </w:tcPr>
          <w:p w14:paraId="00671F49" w14:textId="77777777" w:rsidR="00C84F2A" w:rsidRPr="00EF7738" w:rsidRDefault="00C84F2A" w:rsidP="00C84F2A">
            <w:pPr>
              <w:widowControl/>
              <w:spacing w:line="240" w:lineRule="auto"/>
              <w:jc w:val="center"/>
              <w:rPr>
                <w:kern w:val="0"/>
                <w:sz w:val="18"/>
                <w:szCs w:val="18"/>
              </w:rPr>
            </w:pPr>
            <w:r w:rsidRPr="00EF7738">
              <w:rPr>
                <w:rFonts w:hint="eastAsia"/>
                <w:kern w:val="0"/>
                <w:sz w:val="18"/>
                <w:szCs w:val="18"/>
              </w:rPr>
              <w:t>移植</w:t>
            </w:r>
          </w:p>
          <w:p w14:paraId="0F27E919" w14:textId="77777777" w:rsidR="00C84F2A" w:rsidRPr="00EF7738" w:rsidRDefault="00C84F2A" w:rsidP="00C84F2A">
            <w:pPr>
              <w:widowControl/>
              <w:spacing w:line="240" w:lineRule="auto"/>
              <w:jc w:val="center"/>
              <w:rPr>
                <w:kern w:val="0"/>
                <w:sz w:val="18"/>
                <w:szCs w:val="18"/>
              </w:rPr>
            </w:pPr>
            <w:r w:rsidRPr="00EF7738">
              <w:rPr>
                <w:kern w:val="0"/>
                <w:sz w:val="18"/>
                <w:szCs w:val="18"/>
              </w:rPr>
              <w:t>mm/dd</w:t>
            </w:r>
          </w:p>
          <w:p w14:paraId="092612B1" w14:textId="77777777" w:rsidR="00C84F2A" w:rsidRPr="00EF7738" w:rsidRDefault="00C84F2A" w:rsidP="00C84F2A">
            <w:pPr>
              <w:widowControl/>
              <w:spacing w:line="240" w:lineRule="auto"/>
              <w:jc w:val="center"/>
              <w:rPr>
                <w:kern w:val="0"/>
                <w:sz w:val="18"/>
                <w:szCs w:val="18"/>
              </w:rPr>
            </w:pPr>
            <w:r w:rsidRPr="00EF7738">
              <w:rPr>
                <w:rFonts w:hint="eastAsia"/>
                <w:kern w:val="0"/>
                <w:sz w:val="18"/>
                <w:szCs w:val="18"/>
              </w:rPr>
              <w:t>心止</w:t>
            </w:r>
          </w:p>
          <w:p w14:paraId="0233E8AB" w14:textId="14A7D166" w:rsidR="00C84F2A" w:rsidRPr="00EF7738" w:rsidRDefault="00C84F2A" w:rsidP="00C84F2A">
            <w:pPr>
              <w:widowControl/>
              <w:spacing w:line="240" w:lineRule="auto"/>
              <w:jc w:val="center"/>
              <w:rPr>
                <w:kern w:val="0"/>
                <w:sz w:val="18"/>
                <w:szCs w:val="18"/>
              </w:rPr>
            </w:pPr>
            <w:r w:rsidRPr="00EF7738">
              <w:rPr>
                <w:kern w:val="0"/>
                <w:sz w:val="18"/>
                <w:szCs w:val="18"/>
              </w:rPr>
              <w:t>Mm/dd</w:t>
            </w:r>
          </w:p>
        </w:tc>
        <w:tc>
          <w:tcPr>
            <w:tcW w:w="1249" w:type="dxa"/>
            <w:vMerge w:val="restart"/>
            <w:tcBorders>
              <w:top w:val="nil"/>
              <w:left w:val="nil"/>
              <w:right w:val="single" w:sz="4" w:space="0" w:color="auto"/>
            </w:tcBorders>
            <w:vAlign w:val="center"/>
            <w:hideMark/>
          </w:tcPr>
          <w:p w14:paraId="1C719F59" w14:textId="77777777" w:rsidR="00C84F2A" w:rsidRPr="00EF7738" w:rsidRDefault="00C84F2A" w:rsidP="00055C3D">
            <w:pPr>
              <w:widowControl/>
              <w:spacing w:line="240" w:lineRule="auto"/>
              <w:jc w:val="center"/>
              <w:rPr>
                <w:kern w:val="0"/>
                <w:sz w:val="18"/>
                <w:szCs w:val="18"/>
              </w:rPr>
            </w:pPr>
            <w:r w:rsidRPr="00EF7738">
              <w:rPr>
                <w:kern w:val="0"/>
                <w:sz w:val="18"/>
                <w:szCs w:val="18"/>
              </w:rPr>
              <w:t>2.5g/20L/10a</w:t>
            </w:r>
          </w:p>
        </w:tc>
        <w:tc>
          <w:tcPr>
            <w:tcW w:w="1080" w:type="dxa"/>
            <w:vMerge w:val="restart"/>
            <w:tcBorders>
              <w:top w:val="nil"/>
              <w:left w:val="nil"/>
              <w:right w:val="single" w:sz="4" w:space="0" w:color="auto"/>
            </w:tcBorders>
            <w:vAlign w:val="center"/>
            <w:hideMark/>
          </w:tcPr>
          <w:p w14:paraId="4DFAC7CA" w14:textId="77777777" w:rsidR="00C84F2A" w:rsidRPr="00EF7738" w:rsidRDefault="00C84F2A" w:rsidP="00055C3D">
            <w:pPr>
              <w:widowControl/>
              <w:spacing w:line="240" w:lineRule="auto"/>
              <w:jc w:val="center"/>
              <w:rPr>
                <w:kern w:val="0"/>
                <w:sz w:val="18"/>
                <w:szCs w:val="18"/>
              </w:rPr>
            </w:pPr>
            <w:r w:rsidRPr="00EF7738">
              <w:rPr>
                <w:kern w:val="0"/>
                <w:sz w:val="18"/>
                <w:szCs w:val="18"/>
              </w:rPr>
              <w:t xml:space="preserve">0.10 </w:t>
            </w:r>
          </w:p>
        </w:tc>
        <w:tc>
          <w:tcPr>
            <w:tcW w:w="1080" w:type="dxa"/>
            <w:vMerge w:val="restart"/>
            <w:tcBorders>
              <w:top w:val="nil"/>
              <w:left w:val="nil"/>
              <w:right w:val="single" w:sz="4" w:space="0" w:color="auto"/>
            </w:tcBorders>
            <w:vAlign w:val="center"/>
            <w:hideMark/>
          </w:tcPr>
          <w:p w14:paraId="28CF728A" w14:textId="77777777" w:rsidR="00C84F2A" w:rsidRPr="00EF7738" w:rsidRDefault="00C84F2A" w:rsidP="00055C3D">
            <w:pPr>
              <w:widowControl/>
              <w:spacing w:line="240" w:lineRule="auto"/>
              <w:jc w:val="center"/>
              <w:rPr>
                <w:kern w:val="0"/>
                <w:sz w:val="18"/>
                <w:szCs w:val="18"/>
              </w:rPr>
            </w:pPr>
            <w:r w:rsidRPr="00EF7738">
              <w:rPr>
                <w:kern w:val="0"/>
                <w:sz w:val="18"/>
                <w:szCs w:val="18"/>
              </w:rPr>
              <w:t>１回</w:t>
            </w:r>
          </w:p>
        </w:tc>
        <w:tc>
          <w:tcPr>
            <w:tcW w:w="1080" w:type="dxa"/>
            <w:vMerge w:val="restart"/>
            <w:tcBorders>
              <w:top w:val="nil"/>
              <w:left w:val="single" w:sz="4" w:space="0" w:color="auto"/>
              <w:bottom w:val="single" w:sz="4" w:space="0" w:color="000000"/>
              <w:right w:val="single" w:sz="4" w:space="0" w:color="auto"/>
            </w:tcBorders>
            <w:vAlign w:val="center"/>
            <w:hideMark/>
          </w:tcPr>
          <w:p w14:paraId="3969F006" w14:textId="66F4ED0E" w:rsidR="00C84F2A" w:rsidRPr="00EF7738" w:rsidRDefault="00C84F2A" w:rsidP="00055C3D">
            <w:pPr>
              <w:widowControl/>
              <w:spacing w:line="240" w:lineRule="auto"/>
              <w:jc w:val="center"/>
              <w:rPr>
                <w:kern w:val="0"/>
                <w:sz w:val="18"/>
                <w:szCs w:val="18"/>
              </w:rPr>
            </w:pPr>
            <w:r w:rsidRPr="00EF7738">
              <w:rPr>
                <w:rFonts w:hint="eastAsia"/>
                <w:kern w:val="0"/>
                <w:sz w:val="18"/>
                <w:szCs w:val="18"/>
              </w:rPr>
              <w:t>大土寄期</w:t>
            </w:r>
          </w:p>
        </w:tc>
        <w:tc>
          <w:tcPr>
            <w:tcW w:w="1080" w:type="dxa"/>
            <w:vMerge w:val="restart"/>
            <w:tcBorders>
              <w:top w:val="nil"/>
              <w:left w:val="single" w:sz="4" w:space="0" w:color="auto"/>
              <w:bottom w:val="single" w:sz="4" w:space="0" w:color="000000"/>
              <w:right w:val="single" w:sz="4" w:space="0" w:color="auto"/>
            </w:tcBorders>
            <w:vAlign w:val="center"/>
            <w:hideMark/>
          </w:tcPr>
          <w:p w14:paraId="3029F27E" w14:textId="64553492" w:rsidR="00C84F2A" w:rsidRPr="00EF7738" w:rsidRDefault="00C84F2A" w:rsidP="00055C3D">
            <w:pPr>
              <w:widowControl/>
              <w:spacing w:line="240" w:lineRule="auto"/>
              <w:jc w:val="center"/>
              <w:rPr>
                <w:kern w:val="0"/>
                <w:sz w:val="18"/>
                <w:szCs w:val="18"/>
              </w:rPr>
            </w:pPr>
            <w:r w:rsidRPr="00EF7738">
              <w:rPr>
                <w:rFonts w:hint="eastAsia"/>
                <w:kern w:val="0"/>
                <w:sz w:val="18"/>
                <w:szCs w:val="18"/>
              </w:rPr>
              <w:t>雑草茎葉散布</w:t>
            </w:r>
          </w:p>
        </w:tc>
        <w:tc>
          <w:tcPr>
            <w:tcW w:w="1080" w:type="dxa"/>
            <w:tcBorders>
              <w:top w:val="nil"/>
              <w:left w:val="nil"/>
              <w:bottom w:val="single" w:sz="4" w:space="0" w:color="auto"/>
              <w:right w:val="single" w:sz="4" w:space="0" w:color="auto"/>
            </w:tcBorders>
            <w:vAlign w:val="center"/>
            <w:hideMark/>
          </w:tcPr>
          <w:p w14:paraId="00C45832" w14:textId="0118A0BD" w:rsidR="00C84F2A" w:rsidRPr="00EF7738" w:rsidRDefault="00C84F2A" w:rsidP="00055C3D">
            <w:pPr>
              <w:widowControl/>
              <w:spacing w:line="240" w:lineRule="auto"/>
              <w:jc w:val="left"/>
              <w:rPr>
                <w:kern w:val="0"/>
                <w:sz w:val="18"/>
                <w:szCs w:val="18"/>
              </w:rPr>
            </w:pPr>
            <w:r w:rsidRPr="00EF7738">
              <w:rPr>
                <w:rFonts w:hint="eastAsia"/>
                <w:kern w:val="0"/>
                <w:sz w:val="18"/>
                <w:szCs w:val="18"/>
              </w:rPr>
              <w:t>中葉に対して影響なし</w:t>
            </w:r>
          </w:p>
        </w:tc>
        <w:tc>
          <w:tcPr>
            <w:tcW w:w="1080" w:type="dxa"/>
            <w:vMerge w:val="restart"/>
            <w:tcBorders>
              <w:top w:val="nil"/>
              <w:left w:val="nil"/>
              <w:right w:val="single" w:sz="4" w:space="0" w:color="auto"/>
            </w:tcBorders>
            <w:vAlign w:val="center"/>
            <w:hideMark/>
          </w:tcPr>
          <w:p w14:paraId="07782A65" w14:textId="5F9C5A69" w:rsidR="00C84F2A" w:rsidRPr="00EF7738" w:rsidRDefault="00C84F2A" w:rsidP="00C84F2A">
            <w:pPr>
              <w:widowControl/>
              <w:spacing w:line="240" w:lineRule="auto"/>
              <w:jc w:val="left"/>
              <w:rPr>
                <w:kern w:val="0"/>
                <w:sz w:val="18"/>
                <w:szCs w:val="18"/>
              </w:rPr>
            </w:pPr>
            <w:r w:rsidRPr="00EF7738">
              <w:rPr>
                <w:kern w:val="0"/>
                <w:sz w:val="18"/>
                <w:szCs w:val="18"/>
              </w:rPr>
              <w:t xml:space="preserve">　</w:t>
            </w:r>
            <w:r w:rsidRPr="00EF7738">
              <w:rPr>
                <w:rFonts w:hint="eastAsia"/>
                <w:kern w:val="0"/>
                <w:sz w:val="18"/>
                <w:szCs w:val="18"/>
              </w:rPr>
              <w:t>－</w:t>
            </w:r>
          </w:p>
        </w:tc>
      </w:tr>
      <w:tr w:rsidR="00C84F2A" w:rsidRPr="00EF7738" w14:paraId="36FEE5E9" w14:textId="77777777" w:rsidTr="00055C3D">
        <w:trPr>
          <w:trHeight w:val="615"/>
        </w:trPr>
        <w:tc>
          <w:tcPr>
            <w:tcW w:w="0" w:type="auto"/>
            <w:vMerge/>
            <w:tcBorders>
              <w:top w:val="nil"/>
              <w:left w:val="single" w:sz="4" w:space="0" w:color="auto"/>
              <w:bottom w:val="single" w:sz="4" w:space="0" w:color="000000"/>
              <w:right w:val="single" w:sz="4" w:space="0" w:color="auto"/>
            </w:tcBorders>
            <w:vAlign w:val="center"/>
            <w:hideMark/>
          </w:tcPr>
          <w:p w14:paraId="7E07810B" w14:textId="77777777" w:rsidR="00C84F2A" w:rsidRPr="00EF7738" w:rsidRDefault="00C84F2A" w:rsidP="00055C3D">
            <w:pPr>
              <w:widowControl/>
              <w:spacing w:line="240" w:lineRule="auto"/>
              <w:jc w:val="left"/>
              <w:rPr>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00EE89FC" w14:textId="77777777" w:rsidR="00C84F2A" w:rsidRPr="00EF7738" w:rsidRDefault="00C84F2A" w:rsidP="00055C3D">
            <w:pPr>
              <w:widowControl/>
              <w:spacing w:line="240" w:lineRule="auto"/>
              <w:jc w:val="left"/>
              <w:rPr>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5A303188" w14:textId="77777777" w:rsidR="00C84F2A" w:rsidRPr="00EF7738" w:rsidRDefault="00C84F2A" w:rsidP="00055C3D">
            <w:pPr>
              <w:widowControl/>
              <w:spacing w:line="240" w:lineRule="auto"/>
              <w:jc w:val="left"/>
              <w:rPr>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05E915F6" w14:textId="77777777" w:rsidR="00C84F2A" w:rsidRPr="00EF7738" w:rsidRDefault="00C84F2A" w:rsidP="00055C3D">
            <w:pPr>
              <w:widowControl/>
              <w:spacing w:line="240" w:lineRule="auto"/>
              <w:jc w:val="left"/>
              <w:rPr>
                <w:kern w:val="0"/>
                <w:sz w:val="18"/>
                <w:szCs w:val="18"/>
              </w:rPr>
            </w:pPr>
          </w:p>
        </w:tc>
        <w:tc>
          <w:tcPr>
            <w:tcW w:w="1249" w:type="dxa"/>
            <w:vMerge/>
            <w:tcBorders>
              <w:left w:val="nil"/>
              <w:bottom w:val="single" w:sz="4" w:space="0" w:color="auto"/>
              <w:right w:val="single" w:sz="4" w:space="0" w:color="auto"/>
            </w:tcBorders>
            <w:vAlign w:val="center"/>
          </w:tcPr>
          <w:p w14:paraId="59FC3E5B" w14:textId="4D31E706" w:rsidR="00C84F2A" w:rsidRPr="00EF7738" w:rsidRDefault="00C84F2A" w:rsidP="00055C3D">
            <w:pPr>
              <w:widowControl/>
              <w:spacing w:line="240" w:lineRule="auto"/>
              <w:jc w:val="center"/>
              <w:rPr>
                <w:kern w:val="0"/>
                <w:sz w:val="18"/>
                <w:szCs w:val="18"/>
              </w:rPr>
            </w:pPr>
          </w:p>
        </w:tc>
        <w:tc>
          <w:tcPr>
            <w:tcW w:w="1080" w:type="dxa"/>
            <w:vMerge/>
            <w:tcBorders>
              <w:left w:val="nil"/>
              <w:bottom w:val="single" w:sz="4" w:space="0" w:color="auto"/>
              <w:right w:val="single" w:sz="4" w:space="0" w:color="auto"/>
            </w:tcBorders>
            <w:vAlign w:val="center"/>
          </w:tcPr>
          <w:p w14:paraId="3CF1078B" w14:textId="6D48430C" w:rsidR="00C84F2A" w:rsidRPr="00EF7738" w:rsidRDefault="00C84F2A" w:rsidP="00055C3D">
            <w:pPr>
              <w:widowControl/>
              <w:spacing w:line="240" w:lineRule="auto"/>
              <w:jc w:val="center"/>
              <w:rPr>
                <w:kern w:val="0"/>
                <w:sz w:val="18"/>
                <w:szCs w:val="18"/>
              </w:rPr>
            </w:pPr>
          </w:p>
        </w:tc>
        <w:tc>
          <w:tcPr>
            <w:tcW w:w="1080" w:type="dxa"/>
            <w:vMerge/>
            <w:tcBorders>
              <w:left w:val="nil"/>
              <w:bottom w:val="single" w:sz="4" w:space="0" w:color="auto"/>
              <w:right w:val="single" w:sz="4" w:space="0" w:color="auto"/>
            </w:tcBorders>
            <w:vAlign w:val="center"/>
          </w:tcPr>
          <w:p w14:paraId="05BB3B36" w14:textId="408C9BF8" w:rsidR="00C84F2A" w:rsidRPr="00EF7738" w:rsidRDefault="00C84F2A" w:rsidP="00055C3D">
            <w:pPr>
              <w:widowControl/>
              <w:spacing w:line="240" w:lineRule="auto"/>
              <w:jc w:val="center"/>
              <w:rPr>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7ADB46AD" w14:textId="77777777" w:rsidR="00C84F2A" w:rsidRPr="00EF7738" w:rsidRDefault="00C84F2A" w:rsidP="00055C3D">
            <w:pPr>
              <w:widowControl/>
              <w:spacing w:line="240" w:lineRule="auto"/>
              <w:jc w:val="left"/>
              <w:rPr>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493366AA" w14:textId="77777777" w:rsidR="00C84F2A" w:rsidRPr="00EF7738" w:rsidRDefault="00C84F2A" w:rsidP="00055C3D">
            <w:pPr>
              <w:widowControl/>
              <w:spacing w:line="240" w:lineRule="auto"/>
              <w:jc w:val="left"/>
              <w:rPr>
                <w:kern w:val="0"/>
                <w:sz w:val="18"/>
                <w:szCs w:val="18"/>
              </w:rPr>
            </w:pPr>
          </w:p>
        </w:tc>
        <w:tc>
          <w:tcPr>
            <w:tcW w:w="1080" w:type="dxa"/>
            <w:tcBorders>
              <w:top w:val="nil"/>
              <w:left w:val="nil"/>
              <w:bottom w:val="single" w:sz="4" w:space="0" w:color="auto"/>
              <w:right w:val="single" w:sz="4" w:space="0" w:color="auto"/>
            </w:tcBorders>
            <w:vAlign w:val="center"/>
            <w:hideMark/>
          </w:tcPr>
          <w:p w14:paraId="2DBA7FE0" w14:textId="571D2C9F" w:rsidR="00C84F2A" w:rsidRPr="00EF7738" w:rsidRDefault="00C84F2A" w:rsidP="00055C3D">
            <w:pPr>
              <w:widowControl/>
              <w:spacing w:line="240" w:lineRule="auto"/>
              <w:jc w:val="left"/>
              <w:rPr>
                <w:kern w:val="0"/>
                <w:sz w:val="18"/>
                <w:szCs w:val="18"/>
              </w:rPr>
            </w:pPr>
            <w:r w:rsidRPr="00EF7738">
              <w:rPr>
                <w:rFonts w:hint="eastAsia"/>
                <w:kern w:val="0"/>
                <w:sz w:val="18"/>
                <w:szCs w:val="18"/>
              </w:rPr>
              <w:t>上葉に対して影響なし</w:t>
            </w:r>
          </w:p>
        </w:tc>
        <w:tc>
          <w:tcPr>
            <w:tcW w:w="1080" w:type="dxa"/>
            <w:vMerge/>
            <w:tcBorders>
              <w:left w:val="nil"/>
              <w:bottom w:val="single" w:sz="4" w:space="0" w:color="auto"/>
              <w:right w:val="single" w:sz="4" w:space="0" w:color="auto"/>
            </w:tcBorders>
            <w:vAlign w:val="center"/>
            <w:hideMark/>
          </w:tcPr>
          <w:p w14:paraId="66C88E10" w14:textId="5FCAB6EA" w:rsidR="00C84F2A" w:rsidRPr="00EF7738" w:rsidRDefault="00C84F2A" w:rsidP="00055C3D">
            <w:pPr>
              <w:widowControl/>
              <w:spacing w:line="240" w:lineRule="auto"/>
              <w:jc w:val="left"/>
              <w:rPr>
                <w:kern w:val="0"/>
                <w:sz w:val="18"/>
                <w:szCs w:val="18"/>
              </w:rPr>
            </w:pPr>
          </w:p>
        </w:tc>
      </w:tr>
    </w:tbl>
    <w:p w14:paraId="524F3467" w14:textId="77777777" w:rsidR="00C84F2A" w:rsidRPr="00EF7738" w:rsidRDefault="00C84F2A" w:rsidP="00CD78FC">
      <w:pPr>
        <w:ind w:leftChars="95" w:left="394" w:hangingChars="93" w:hanging="195"/>
        <w:rPr>
          <w:rFonts w:ascii="ＭＳ 明朝" w:hAnsi="ＭＳ 明朝"/>
          <w:i/>
        </w:rPr>
      </w:pPr>
    </w:p>
    <w:p w14:paraId="4D5A0EF9" w14:textId="77777777" w:rsidR="00875B0E" w:rsidRPr="00EF7738" w:rsidRDefault="00875B0E" w:rsidP="00964EB1">
      <w:pPr>
        <w:rPr>
          <w:rFonts w:ascii="ＭＳ 明朝" w:hAnsi="ＭＳ 明朝"/>
          <w:b/>
        </w:rPr>
      </w:pPr>
    </w:p>
    <w:p w14:paraId="12FD33C9" w14:textId="77777777" w:rsidR="00964EB1" w:rsidRPr="00EF7738" w:rsidRDefault="00964EB1" w:rsidP="00964EB1">
      <w:pPr>
        <w:sectPr w:rsidR="00964EB1" w:rsidRPr="00EF7738" w:rsidSect="0007785E">
          <w:headerReference w:type="default" r:id="rId20"/>
          <w:footerReference w:type="default" r:id="rId21"/>
          <w:pgSz w:w="16838" w:h="11906" w:orient="landscape" w:code="9"/>
          <w:pgMar w:top="1418" w:right="1418" w:bottom="1418" w:left="1418" w:header="851" w:footer="851" w:gutter="0"/>
          <w:cols w:space="425"/>
          <w:docGrid w:linePitch="360"/>
        </w:sectPr>
      </w:pPr>
    </w:p>
    <w:p w14:paraId="16B86AE2" w14:textId="77777777" w:rsidR="00964EB1" w:rsidRPr="00EF7738" w:rsidRDefault="00964EB1" w:rsidP="00964EB1">
      <w:pPr>
        <w:rPr>
          <w:b/>
        </w:rPr>
      </w:pPr>
      <w:r w:rsidRPr="00EF7738">
        <w:rPr>
          <w:rFonts w:hint="eastAsia"/>
          <w:b/>
        </w:rPr>
        <w:lastRenderedPageBreak/>
        <w:t>6</w:t>
      </w:r>
      <w:r w:rsidR="0071651D" w:rsidRPr="00EF7738">
        <w:rPr>
          <w:rFonts w:hint="eastAsia"/>
          <w:b/>
        </w:rPr>
        <w:t>.</w:t>
      </w:r>
      <w:r w:rsidR="0071651D" w:rsidRPr="00EF7738">
        <w:rPr>
          <w:rFonts w:hint="eastAsia"/>
          <w:b/>
        </w:rPr>
        <w:t xml:space="preserve">　</w:t>
      </w:r>
      <w:r w:rsidRPr="00EF7738">
        <w:rPr>
          <w:rFonts w:hint="eastAsia"/>
          <w:b/>
        </w:rPr>
        <w:t>毒性</w:t>
      </w:r>
    </w:p>
    <w:p w14:paraId="2686159B" w14:textId="15BF2E2D" w:rsidR="00C84F2A" w:rsidRPr="00EF7738" w:rsidRDefault="00C84F2A" w:rsidP="009F1381">
      <w:pPr>
        <w:ind w:leftChars="100" w:left="420" w:hangingChars="100" w:hanging="210"/>
        <w:jc w:val="left"/>
        <w:rPr>
          <w:rFonts w:ascii="ＭＳ 明朝" w:hAnsi="ＭＳ 明朝" w:cs="ＭＳ 明朝"/>
          <w:i/>
        </w:rPr>
      </w:pPr>
      <w:r w:rsidRPr="00EF7738">
        <w:rPr>
          <w:rFonts w:ascii="ＭＳ 明朝" w:hAnsi="ＭＳ 明朝" w:cs="ＭＳ 明朝" w:hint="eastAsia"/>
          <w:i/>
        </w:rPr>
        <w:t>※　試験項目（</w:t>
      </w:r>
      <w:r w:rsidRPr="00EF7738">
        <w:rPr>
          <w:i/>
        </w:rPr>
        <w:t>6.1</w:t>
      </w:r>
      <w:r w:rsidRPr="00EF7738">
        <w:rPr>
          <w:rFonts w:ascii="ＭＳ 明朝" w:hAnsi="ＭＳ 明朝" w:cs="ＭＳ 明朝" w:hint="eastAsia"/>
          <w:i/>
        </w:rPr>
        <w:t>～</w:t>
      </w:r>
      <w:r w:rsidRPr="00EF7738">
        <w:rPr>
          <w:i/>
        </w:rPr>
        <w:t>6.6</w:t>
      </w:r>
      <w:r w:rsidRPr="00EF7738">
        <w:rPr>
          <w:rFonts w:ascii="ＭＳ 明朝" w:hAnsi="ＭＳ 明朝" w:cs="ＭＳ 明朝" w:hint="eastAsia"/>
          <w:i/>
        </w:rPr>
        <w:t>、</w:t>
      </w:r>
      <w:r w:rsidRPr="00EF7738">
        <w:rPr>
          <w:i/>
        </w:rPr>
        <w:t>6.8</w:t>
      </w:r>
      <w:r w:rsidRPr="00EF7738">
        <w:rPr>
          <w:rFonts w:ascii="ＭＳ 明朝" w:hAnsi="ＭＳ 明朝" w:cs="ＭＳ 明朝" w:hint="eastAsia"/>
          <w:i/>
        </w:rPr>
        <w:t>、</w:t>
      </w:r>
      <w:r w:rsidRPr="00EF7738">
        <w:rPr>
          <w:i/>
        </w:rPr>
        <w:t>6.9</w:t>
      </w:r>
      <w:r w:rsidRPr="00EF7738">
        <w:rPr>
          <w:rFonts w:ascii="ＭＳ 明朝" w:hAnsi="ＭＳ 明朝" w:cs="ＭＳ 明朝" w:hint="eastAsia"/>
          <w:i/>
        </w:rPr>
        <w:t>）ごとに試験に用いた製剤（被験物質）の組成を非公表情報として別冊に記載すること。</w:t>
      </w:r>
    </w:p>
    <w:p w14:paraId="625B2CD8" w14:textId="77777777" w:rsidR="00C84F2A" w:rsidRPr="00EF7738" w:rsidRDefault="00C84F2A" w:rsidP="00C84F2A">
      <w:pPr>
        <w:ind w:left="420" w:hangingChars="200" w:hanging="420"/>
        <w:rPr>
          <w:bCs/>
        </w:rPr>
      </w:pPr>
    </w:p>
    <w:p w14:paraId="3BE910CE" w14:textId="5D371DFB" w:rsidR="00964EB1" w:rsidRPr="00EF7738" w:rsidRDefault="00964EB1" w:rsidP="00964EB1">
      <w:pPr>
        <w:rPr>
          <w:b/>
        </w:rPr>
      </w:pPr>
      <w:r w:rsidRPr="00EF7738">
        <w:rPr>
          <w:rFonts w:hint="eastAsia"/>
          <w:b/>
        </w:rPr>
        <w:t>6.1</w:t>
      </w:r>
      <w:r w:rsidR="0071651D" w:rsidRPr="00EF7738">
        <w:rPr>
          <w:rFonts w:hint="eastAsia"/>
          <w:b/>
        </w:rPr>
        <w:t xml:space="preserve">　</w:t>
      </w:r>
      <w:r w:rsidRPr="00EF7738">
        <w:rPr>
          <w:rFonts w:hint="eastAsia"/>
          <w:b/>
        </w:rPr>
        <w:t>急性経口毒性</w:t>
      </w:r>
    </w:p>
    <w:p w14:paraId="77368B38" w14:textId="77777777" w:rsidR="00964EB1" w:rsidRPr="00EF7738" w:rsidRDefault="001543D7" w:rsidP="00964EB1">
      <w:pPr>
        <w:ind w:firstLineChars="100" w:firstLine="210"/>
      </w:pPr>
      <w:r w:rsidRPr="00EF7738">
        <w:rPr>
          <w:rFonts w:ascii="ＭＳ 明朝" w:hAnsi="ＭＳ 明朝" w:cs="ＭＳ 明朝" w:hint="eastAsia"/>
          <w:i/>
        </w:rPr>
        <w:t>※</w:t>
      </w:r>
      <w:r w:rsidRPr="00EF7738">
        <w:rPr>
          <w:i/>
        </w:rPr>
        <w:t xml:space="preserve">　試験成績を提出する場合は、</w:t>
      </w:r>
      <w:r w:rsidR="00964EB1" w:rsidRPr="00EF7738">
        <w:rPr>
          <w:i/>
        </w:rPr>
        <w:t>別添</w:t>
      </w:r>
      <w:r w:rsidR="0071651D" w:rsidRPr="00EF7738">
        <w:rPr>
          <w:i/>
        </w:rPr>
        <w:t>7</w:t>
      </w:r>
      <w:r w:rsidR="00964EB1" w:rsidRPr="00EF7738">
        <w:rPr>
          <w:i/>
        </w:rPr>
        <w:t>（毒性の概要書記載例）を参考として記載する。</w:t>
      </w:r>
    </w:p>
    <w:p w14:paraId="0287E220" w14:textId="77777777" w:rsidR="001543D7" w:rsidRPr="00EF7738" w:rsidRDefault="001543D7" w:rsidP="002F26F4">
      <w:pPr>
        <w:ind w:leftChars="100" w:left="420" w:hangingChars="100" w:hanging="210"/>
        <w:jc w:val="left"/>
        <w:rPr>
          <w:i/>
        </w:rPr>
      </w:pPr>
      <w:r w:rsidRPr="00EF7738">
        <w:rPr>
          <w:rFonts w:ascii="ＭＳ 明朝" w:hAnsi="ＭＳ 明朝" w:cs="ＭＳ 明朝" w:hint="eastAsia"/>
          <w:i/>
        </w:rPr>
        <w:t>※</w:t>
      </w:r>
      <w:r w:rsidRPr="00EF7738">
        <w:rPr>
          <w:i/>
        </w:rPr>
        <w:t xml:space="preserve">　</w:t>
      </w:r>
      <w:r w:rsidRPr="00EF7738">
        <w:rPr>
          <w:i/>
        </w:rPr>
        <w:t>30</w:t>
      </w:r>
      <w:r w:rsidRPr="00EF7738">
        <w:rPr>
          <w:i/>
        </w:rPr>
        <w:t>消安第</w:t>
      </w:r>
      <w:r w:rsidRPr="00EF7738">
        <w:rPr>
          <w:i/>
        </w:rPr>
        <w:t>6278</w:t>
      </w:r>
      <w:r w:rsidRPr="00EF7738">
        <w:rPr>
          <w:i/>
        </w:rPr>
        <w:t>号の別紙</w:t>
      </w:r>
      <w:r w:rsidRPr="00EF7738">
        <w:rPr>
          <w:i/>
        </w:rPr>
        <w:t>1</w:t>
      </w:r>
      <w:r w:rsidRPr="00EF7738">
        <w:rPr>
          <w:i/>
        </w:rPr>
        <w:t>「農薬使用者への影響評価ガイダンス」の別添</w:t>
      </w:r>
      <w:r w:rsidRPr="00EF7738">
        <w:rPr>
          <w:i/>
        </w:rPr>
        <w:t>5</w:t>
      </w:r>
      <w:r w:rsidRPr="00EF7738">
        <w:rPr>
          <w:i/>
        </w:rPr>
        <w:t>「ハザードに基づく評価法」の２（２）</w:t>
      </w:r>
      <w:r w:rsidRPr="00EF7738">
        <w:rPr>
          <w:rFonts w:ascii="ＭＳ 明朝" w:hAnsi="ＭＳ 明朝" w:cs="ＭＳ 明朝" w:hint="eastAsia"/>
          <w:i/>
        </w:rPr>
        <w:t>②</w:t>
      </w:r>
      <w:r w:rsidRPr="00EF7738">
        <w:rPr>
          <w:i/>
        </w:rPr>
        <w:t>の「つなぎの原則又は加算式による分類」による分類結果の資料を提出する場合は、以下を参考として記載する。</w:t>
      </w:r>
    </w:p>
    <w:p w14:paraId="31FAA5FD" w14:textId="77777777" w:rsidR="001543D7" w:rsidRPr="00EF7738" w:rsidRDefault="001543D7" w:rsidP="002F26F4">
      <w:pPr>
        <w:ind w:leftChars="100" w:left="840" w:hangingChars="300" w:hanging="630"/>
      </w:pPr>
      <w:r w:rsidRPr="00EF7738">
        <w:t xml:space="preserve">　</w:t>
      </w:r>
    </w:p>
    <w:p w14:paraId="77BEB5DF" w14:textId="77777777" w:rsidR="001543D7" w:rsidRPr="00EF7738" w:rsidRDefault="001543D7" w:rsidP="0017730F">
      <w:pPr>
        <w:ind w:leftChars="50" w:left="105" w:firstLineChars="100" w:firstLine="210"/>
      </w:pPr>
      <w:r w:rsidRPr="00EF7738">
        <w:t>GHS</w:t>
      </w:r>
      <w:r w:rsidRPr="00EF7738">
        <w:t>の加算式による分類により、</w:t>
      </w:r>
      <w:r w:rsidRPr="00EF7738">
        <w:t>OEC 2222</w:t>
      </w:r>
      <w:r w:rsidRPr="00EF7738">
        <w:t>は、急性経口毒性</w:t>
      </w:r>
      <w:r w:rsidRPr="00EF7738">
        <w:t>GHS</w:t>
      </w:r>
      <w:r w:rsidRPr="00EF7738">
        <w:t>区分４に分類されると判断した。</w:t>
      </w:r>
    </w:p>
    <w:p w14:paraId="6A54307C" w14:textId="77777777" w:rsidR="00964EB1" w:rsidRPr="00EF7738" w:rsidRDefault="001543D7" w:rsidP="0017730F">
      <w:pPr>
        <w:ind w:leftChars="50" w:left="105" w:firstLineChars="100" w:firstLine="210"/>
      </w:pPr>
      <w:r w:rsidRPr="00EF7738">
        <w:t>詳細は、非公表情報として別冊に記載した。</w:t>
      </w:r>
    </w:p>
    <w:p w14:paraId="3AD4E448" w14:textId="77777777" w:rsidR="001543D7" w:rsidRPr="00EF7738" w:rsidRDefault="001543D7" w:rsidP="001543D7">
      <w:pPr>
        <w:ind w:leftChars="50" w:left="105" w:firstLineChars="100" w:firstLine="210"/>
      </w:pPr>
    </w:p>
    <w:p w14:paraId="144672D4" w14:textId="77777777" w:rsidR="00964EB1" w:rsidRPr="00EF7738" w:rsidRDefault="00964EB1" w:rsidP="00964EB1">
      <w:pPr>
        <w:rPr>
          <w:b/>
        </w:rPr>
      </w:pPr>
      <w:r w:rsidRPr="00EF7738">
        <w:rPr>
          <w:b/>
        </w:rPr>
        <w:t>6</w:t>
      </w:r>
      <w:r w:rsidR="0071651D" w:rsidRPr="00EF7738">
        <w:rPr>
          <w:b/>
        </w:rPr>
        <w:t>.2</w:t>
      </w:r>
      <w:r w:rsidR="0071651D" w:rsidRPr="00EF7738">
        <w:rPr>
          <w:b/>
        </w:rPr>
        <w:t xml:space="preserve">　</w:t>
      </w:r>
      <w:r w:rsidRPr="00EF7738">
        <w:rPr>
          <w:b/>
        </w:rPr>
        <w:t>急性経皮毒性</w:t>
      </w:r>
    </w:p>
    <w:p w14:paraId="6DAFEC3B" w14:textId="77777777" w:rsidR="00964EB1" w:rsidRPr="00EF7738" w:rsidRDefault="001543D7" w:rsidP="00964EB1">
      <w:pPr>
        <w:ind w:firstLineChars="100" w:firstLine="210"/>
      </w:pPr>
      <w:r w:rsidRPr="00EF7738">
        <w:rPr>
          <w:rFonts w:ascii="ＭＳ 明朝" w:hAnsi="ＭＳ 明朝" w:cs="ＭＳ 明朝" w:hint="eastAsia"/>
          <w:i/>
        </w:rPr>
        <w:t>※</w:t>
      </w:r>
      <w:r w:rsidRPr="00EF7738">
        <w:rPr>
          <w:i/>
        </w:rPr>
        <w:t xml:space="preserve">　試験成績を提出する場合は、</w:t>
      </w:r>
      <w:r w:rsidR="00964EB1" w:rsidRPr="00EF7738">
        <w:rPr>
          <w:i/>
        </w:rPr>
        <w:t>別添</w:t>
      </w:r>
      <w:r w:rsidR="0071651D" w:rsidRPr="00EF7738">
        <w:rPr>
          <w:i/>
        </w:rPr>
        <w:t>7</w:t>
      </w:r>
      <w:r w:rsidR="00964EB1" w:rsidRPr="00EF7738">
        <w:rPr>
          <w:i/>
        </w:rPr>
        <w:t>（毒性の概要書記載例）を参考として記載する。</w:t>
      </w:r>
    </w:p>
    <w:p w14:paraId="11067CA3" w14:textId="77777777" w:rsidR="001543D7" w:rsidRPr="00EF7738" w:rsidRDefault="001543D7" w:rsidP="00A972A1">
      <w:pPr>
        <w:ind w:leftChars="100" w:left="420" w:hangingChars="100" w:hanging="210"/>
        <w:jc w:val="left"/>
        <w:rPr>
          <w:i/>
        </w:rPr>
      </w:pPr>
      <w:r w:rsidRPr="00EF7738">
        <w:rPr>
          <w:rFonts w:ascii="ＭＳ 明朝" w:hAnsi="ＭＳ 明朝" w:cs="ＭＳ 明朝" w:hint="eastAsia"/>
          <w:i/>
        </w:rPr>
        <w:t>※</w:t>
      </w:r>
      <w:r w:rsidRPr="00EF7738">
        <w:rPr>
          <w:i/>
        </w:rPr>
        <w:t xml:space="preserve">　</w:t>
      </w:r>
      <w:r w:rsidRPr="00EF7738">
        <w:rPr>
          <w:i/>
        </w:rPr>
        <w:t>30</w:t>
      </w:r>
      <w:r w:rsidRPr="00EF7738">
        <w:rPr>
          <w:i/>
        </w:rPr>
        <w:t>消安第</w:t>
      </w:r>
      <w:r w:rsidRPr="00EF7738">
        <w:rPr>
          <w:i/>
        </w:rPr>
        <w:t>6278</w:t>
      </w:r>
      <w:r w:rsidRPr="00EF7738">
        <w:rPr>
          <w:i/>
        </w:rPr>
        <w:t>号の別紙</w:t>
      </w:r>
      <w:r w:rsidRPr="00EF7738">
        <w:rPr>
          <w:i/>
        </w:rPr>
        <w:t>1</w:t>
      </w:r>
      <w:r w:rsidRPr="00EF7738">
        <w:rPr>
          <w:i/>
        </w:rPr>
        <w:t>「農薬使用者への影響評価ガイダンス」の別添</w:t>
      </w:r>
      <w:r w:rsidRPr="00EF7738">
        <w:rPr>
          <w:i/>
        </w:rPr>
        <w:t>5</w:t>
      </w:r>
      <w:r w:rsidRPr="00EF7738">
        <w:rPr>
          <w:i/>
        </w:rPr>
        <w:t>「ハザードに基づく評価法」の２（２）</w:t>
      </w:r>
      <w:r w:rsidRPr="00EF7738">
        <w:rPr>
          <w:rFonts w:ascii="ＭＳ 明朝" w:hAnsi="ＭＳ 明朝" w:cs="ＭＳ 明朝" w:hint="eastAsia"/>
          <w:i/>
        </w:rPr>
        <w:t>②</w:t>
      </w:r>
      <w:r w:rsidRPr="00EF7738">
        <w:rPr>
          <w:i/>
        </w:rPr>
        <w:t>の「つなぎの原則又は加算式による分類」による分類結果の資料を提出する場合は、以下を参考として記載する。</w:t>
      </w:r>
    </w:p>
    <w:p w14:paraId="40E82D97" w14:textId="77777777" w:rsidR="001543D7" w:rsidRPr="00EF7738" w:rsidRDefault="001543D7" w:rsidP="00F63DF5">
      <w:pPr>
        <w:ind w:leftChars="100" w:left="210" w:firstLineChars="100" w:firstLine="210"/>
        <w:jc w:val="left"/>
        <w:rPr>
          <w:i/>
        </w:rPr>
      </w:pPr>
    </w:p>
    <w:p w14:paraId="2629D26C" w14:textId="77777777" w:rsidR="001543D7" w:rsidRPr="00EF7738" w:rsidRDefault="001543D7" w:rsidP="001543D7">
      <w:pPr>
        <w:ind w:firstLineChars="100" w:firstLine="210"/>
        <w:jc w:val="left"/>
      </w:pPr>
      <w:r w:rsidRPr="00EF7738">
        <w:t>GHS</w:t>
      </w:r>
      <w:r w:rsidRPr="00EF7738">
        <w:t>の加算式による分類により、</w:t>
      </w:r>
      <w:r w:rsidRPr="00EF7738">
        <w:t>OEC 2222</w:t>
      </w:r>
      <w:r w:rsidRPr="00EF7738">
        <w:t>は、急性経皮毒性</w:t>
      </w:r>
      <w:r w:rsidRPr="00EF7738">
        <w:t>GHS</w:t>
      </w:r>
      <w:r w:rsidRPr="00EF7738">
        <w:t>区分外に分類されると判断した。</w:t>
      </w:r>
    </w:p>
    <w:p w14:paraId="2D7A4789" w14:textId="77777777" w:rsidR="00964EB1" w:rsidRPr="00EF7738" w:rsidRDefault="001543D7" w:rsidP="001543D7">
      <w:pPr>
        <w:ind w:firstLineChars="100" w:firstLine="210"/>
        <w:jc w:val="left"/>
      </w:pPr>
      <w:r w:rsidRPr="00EF7738">
        <w:t>詳細は、非公表情報として別冊に記載した。</w:t>
      </w:r>
    </w:p>
    <w:p w14:paraId="4717257E" w14:textId="77777777" w:rsidR="001543D7" w:rsidRPr="00EF7738" w:rsidRDefault="001543D7" w:rsidP="001543D7">
      <w:pPr>
        <w:ind w:firstLineChars="100" w:firstLine="210"/>
        <w:jc w:val="left"/>
      </w:pPr>
    </w:p>
    <w:p w14:paraId="5E061AA1" w14:textId="77777777" w:rsidR="00964EB1" w:rsidRPr="00EF7738" w:rsidRDefault="00964EB1" w:rsidP="00964EB1">
      <w:pPr>
        <w:rPr>
          <w:b/>
        </w:rPr>
      </w:pPr>
      <w:r w:rsidRPr="00EF7738">
        <w:rPr>
          <w:b/>
        </w:rPr>
        <w:t>6</w:t>
      </w:r>
      <w:r w:rsidR="0071651D" w:rsidRPr="00EF7738">
        <w:rPr>
          <w:b/>
        </w:rPr>
        <w:t>.3</w:t>
      </w:r>
      <w:r w:rsidR="0071651D" w:rsidRPr="00EF7738">
        <w:rPr>
          <w:b/>
        </w:rPr>
        <w:t xml:space="preserve">　</w:t>
      </w:r>
      <w:r w:rsidRPr="00EF7738">
        <w:rPr>
          <w:b/>
        </w:rPr>
        <w:t>急性吸入毒性</w:t>
      </w:r>
    </w:p>
    <w:p w14:paraId="2B3873BF" w14:textId="77777777" w:rsidR="00964EB1" w:rsidRPr="00EF7738" w:rsidRDefault="001543D7" w:rsidP="001543D7">
      <w:pPr>
        <w:ind w:firstLineChars="100" w:firstLine="210"/>
      </w:pPr>
      <w:r w:rsidRPr="00EF7738">
        <w:rPr>
          <w:rFonts w:ascii="ＭＳ 明朝" w:hAnsi="ＭＳ 明朝" w:cs="ＭＳ 明朝" w:hint="eastAsia"/>
          <w:i/>
        </w:rPr>
        <w:t>※</w:t>
      </w:r>
      <w:r w:rsidRPr="00EF7738">
        <w:rPr>
          <w:i/>
        </w:rPr>
        <w:t xml:space="preserve">　試験成績を提出する場合は、</w:t>
      </w:r>
      <w:r w:rsidR="00964EB1" w:rsidRPr="00EF7738">
        <w:rPr>
          <w:i/>
        </w:rPr>
        <w:t>別添</w:t>
      </w:r>
      <w:r w:rsidR="0071651D" w:rsidRPr="00EF7738">
        <w:rPr>
          <w:i/>
        </w:rPr>
        <w:t>7</w:t>
      </w:r>
      <w:r w:rsidR="00964EB1" w:rsidRPr="00EF7738">
        <w:rPr>
          <w:i/>
        </w:rPr>
        <w:t>（毒性の概要書記載例）を参考として記載する。</w:t>
      </w:r>
    </w:p>
    <w:p w14:paraId="2FBD3763" w14:textId="77777777" w:rsidR="001543D7" w:rsidRPr="00EF7738" w:rsidRDefault="001543D7" w:rsidP="001543D7">
      <w:pPr>
        <w:ind w:leftChars="100" w:left="420" w:hangingChars="100" w:hanging="210"/>
        <w:jc w:val="left"/>
        <w:rPr>
          <w:i/>
        </w:rPr>
      </w:pPr>
      <w:r w:rsidRPr="00EF7738">
        <w:rPr>
          <w:rFonts w:ascii="ＭＳ 明朝" w:hAnsi="ＭＳ 明朝" w:cs="ＭＳ 明朝" w:hint="eastAsia"/>
          <w:i/>
        </w:rPr>
        <w:t>※</w:t>
      </w:r>
      <w:r w:rsidRPr="00EF7738">
        <w:rPr>
          <w:i/>
        </w:rPr>
        <w:t xml:space="preserve">　</w:t>
      </w:r>
      <w:r w:rsidRPr="00EF7738">
        <w:rPr>
          <w:i/>
        </w:rPr>
        <w:t>30</w:t>
      </w:r>
      <w:r w:rsidRPr="00EF7738">
        <w:rPr>
          <w:i/>
        </w:rPr>
        <w:t>消安第</w:t>
      </w:r>
      <w:r w:rsidRPr="00EF7738">
        <w:rPr>
          <w:i/>
        </w:rPr>
        <w:t>6278</w:t>
      </w:r>
      <w:r w:rsidRPr="00EF7738">
        <w:rPr>
          <w:i/>
        </w:rPr>
        <w:t>号の別紙</w:t>
      </w:r>
      <w:r w:rsidRPr="00EF7738">
        <w:rPr>
          <w:i/>
        </w:rPr>
        <w:t>1</w:t>
      </w:r>
      <w:r w:rsidRPr="00EF7738">
        <w:rPr>
          <w:i/>
        </w:rPr>
        <w:t>「農薬使用者への影響評価ガイダンス」の別添</w:t>
      </w:r>
      <w:r w:rsidRPr="00EF7738">
        <w:rPr>
          <w:i/>
        </w:rPr>
        <w:t>5</w:t>
      </w:r>
      <w:r w:rsidRPr="00EF7738">
        <w:rPr>
          <w:i/>
        </w:rPr>
        <w:t>「ハザードに基づく評価法」の２（２）</w:t>
      </w:r>
      <w:r w:rsidRPr="00EF7738">
        <w:rPr>
          <w:rFonts w:ascii="ＭＳ 明朝" w:hAnsi="ＭＳ 明朝" w:cs="ＭＳ 明朝" w:hint="eastAsia"/>
          <w:i/>
        </w:rPr>
        <w:t>②</w:t>
      </w:r>
      <w:r w:rsidRPr="00EF7738">
        <w:rPr>
          <w:i/>
        </w:rPr>
        <w:t>の「つなぎの原則又は加算式による分類」による分類結果の資料を提出する場合は、以下を参考として記載する。</w:t>
      </w:r>
    </w:p>
    <w:p w14:paraId="09029202" w14:textId="77777777" w:rsidR="001543D7" w:rsidRPr="00EF7738" w:rsidRDefault="001543D7" w:rsidP="001543D7">
      <w:pPr>
        <w:rPr>
          <w:i/>
        </w:rPr>
      </w:pPr>
    </w:p>
    <w:p w14:paraId="42A7FD51" w14:textId="77777777" w:rsidR="001543D7" w:rsidRPr="00EF7738" w:rsidRDefault="001543D7" w:rsidP="001543D7">
      <w:pPr>
        <w:ind w:leftChars="148" w:left="311" w:firstLineChars="96" w:firstLine="202"/>
      </w:pPr>
      <w:r w:rsidRPr="00EF7738">
        <w:t>GHS</w:t>
      </w:r>
      <w:r w:rsidRPr="00EF7738">
        <w:t>の加算式による分類により、</w:t>
      </w:r>
      <w:r w:rsidRPr="00EF7738">
        <w:t>OEC 2222</w:t>
      </w:r>
      <w:r w:rsidRPr="00EF7738">
        <w:t>は、急性吸入毒性</w:t>
      </w:r>
      <w:r w:rsidRPr="00EF7738">
        <w:t>GHS</w:t>
      </w:r>
      <w:r w:rsidRPr="00EF7738">
        <w:t>区分外に分類されると判断した。</w:t>
      </w:r>
    </w:p>
    <w:p w14:paraId="41ADD4CF" w14:textId="77777777" w:rsidR="001543D7" w:rsidRPr="00EF7738" w:rsidRDefault="001543D7" w:rsidP="001543D7">
      <w:pPr>
        <w:ind w:leftChars="148" w:left="311" w:firstLineChars="71" w:firstLine="149"/>
        <w:rPr>
          <w:u w:val="single"/>
        </w:rPr>
      </w:pPr>
      <w:r w:rsidRPr="00EF7738">
        <w:t>詳細は、非公表情報として別冊に記載した。</w:t>
      </w:r>
    </w:p>
    <w:p w14:paraId="44C9CE82" w14:textId="77777777" w:rsidR="00964EB1" w:rsidRPr="00EF7738" w:rsidRDefault="00964EB1" w:rsidP="00964EB1"/>
    <w:p w14:paraId="0D042BBE" w14:textId="77777777" w:rsidR="00964EB1" w:rsidRPr="00EF7738" w:rsidRDefault="00964EB1" w:rsidP="00964EB1">
      <w:pPr>
        <w:rPr>
          <w:b/>
        </w:rPr>
      </w:pPr>
      <w:r w:rsidRPr="00EF7738">
        <w:rPr>
          <w:rFonts w:hint="eastAsia"/>
          <w:b/>
        </w:rPr>
        <w:t>6</w:t>
      </w:r>
      <w:r w:rsidR="0071651D" w:rsidRPr="00EF7738">
        <w:rPr>
          <w:rFonts w:hint="eastAsia"/>
          <w:b/>
        </w:rPr>
        <w:t>.4</w:t>
      </w:r>
      <w:r w:rsidR="0071651D" w:rsidRPr="00EF7738">
        <w:rPr>
          <w:rFonts w:hint="eastAsia"/>
          <w:b/>
        </w:rPr>
        <w:t xml:space="preserve">　</w:t>
      </w:r>
      <w:r w:rsidRPr="00EF7738">
        <w:rPr>
          <w:rFonts w:hint="eastAsia"/>
          <w:b/>
        </w:rPr>
        <w:t>皮膚刺激性</w:t>
      </w:r>
    </w:p>
    <w:tbl>
      <w:tblPr>
        <w:tblW w:w="0" w:type="auto"/>
        <w:tblLook w:val="01E0" w:firstRow="1" w:lastRow="1" w:firstColumn="1" w:lastColumn="1" w:noHBand="0" w:noVBand="0"/>
      </w:tblPr>
      <w:tblGrid>
        <w:gridCol w:w="1083"/>
        <w:gridCol w:w="1254"/>
        <w:gridCol w:w="6733"/>
      </w:tblGrid>
      <w:tr w:rsidR="00964EB1" w:rsidRPr="00EF7738" w14:paraId="788E5D8D" w14:textId="77777777" w:rsidTr="00EE4A21">
        <w:trPr>
          <w:trHeight w:val="866"/>
        </w:trPr>
        <w:tc>
          <w:tcPr>
            <w:tcW w:w="1101" w:type="dxa"/>
            <w:shd w:val="clear" w:color="auto" w:fill="auto"/>
          </w:tcPr>
          <w:p w14:paraId="740EDBAE" w14:textId="77777777" w:rsidR="00964EB1" w:rsidRPr="00EF7738" w:rsidRDefault="00964EB1" w:rsidP="00EE4A21">
            <w:pPr>
              <w:snapToGrid w:val="0"/>
              <w:jc w:val="left"/>
              <w:rPr>
                <w:b/>
              </w:rPr>
            </w:pPr>
            <w:r w:rsidRPr="00EF7738">
              <w:rPr>
                <w:rFonts w:hint="eastAsia"/>
                <w:b/>
              </w:rPr>
              <w:t>試験成績</w:t>
            </w:r>
          </w:p>
        </w:tc>
        <w:tc>
          <w:tcPr>
            <w:tcW w:w="1275" w:type="dxa"/>
            <w:shd w:val="clear" w:color="auto" w:fill="auto"/>
          </w:tcPr>
          <w:p w14:paraId="790EA33C" w14:textId="77777777" w:rsidR="00964EB1" w:rsidRPr="00EF7738" w:rsidRDefault="007373F4" w:rsidP="00EE4A21">
            <w:pPr>
              <w:snapToGrid w:val="0"/>
            </w:pPr>
            <w:r w:rsidRPr="00EF7738">
              <w:rPr>
                <w:rFonts w:hint="eastAsia"/>
              </w:rPr>
              <w:t>6</w:t>
            </w:r>
            <w:r w:rsidR="00964EB1" w:rsidRPr="00EF7738">
              <w:rPr>
                <w:rFonts w:hint="eastAsia"/>
              </w:rPr>
              <w:t>.4</w:t>
            </w:r>
          </w:p>
        </w:tc>
        <w:tc>
          <w:tcPr>
            <w:tcW w:w="6892" w:type="dxa"/>
            <w:shd w:val="clear" w:color="auto" w:fill="auto"/>
          </w:tcPr>
          <w:p w14:paraId="41992CE8" w14:textId="77777777" w:rsidR="00964EB1" w:rsidRPr="00EF7738" w:rsidRDefault="00964EB1" w:rsidP="00EE4A21">
            <w:proofErr w:type="spellStart"/>
            <w:r w:rsidRPr="00EF7738">
              <w:rPr>
                <w:rFonts w:hint="eastAsia"/>
              </w:rPr>
              <w:t>Xxxx</w:t>
            </w:r>
            <w:proofErr w:type="spellEnd"/>
            <w:r w:rsidRPr="00EF7738">
              <w:rPr>
                <w:rFonts w:hint="eastAsia"/>
              </w:rPr>
              <w:t xml:space="preserve"> X</w:t>
            </w:r>
            <w:r w:rsidRPr="00EF7738">
              <w:t xml:space="preserve"> </w:t>
            </w:r>
            <w:r w:rsidRPr="00EF7738">
              <w:rPr>
                <w:rFonts w:hint="eastAsia"/>
              </w:rPr>
              <w:t>2006</w:t>
            </w:r>
            <w:r w:rsidRPr="00EF7738">
              <w:t xml:space="preserve">, </w:t>
            </w:r>
            <w:r w:rsidRPr="00EF7738">
              <w:rPr>
                <w:rFonts w:hint="eastAsia"/>
              </w:rPr>
              <w:t>2006</w:t>
            </w:r>
            <w:r w:rsidRPr="00EF7738">
              <w:t xml:space="preserve"> Primary dermal</w:t>
            </w:r>
            <w:r w:rsidRPr="00EF7738">
              <w:rPr>
                <w:rFonts w:hint="eastAsia"/>
              </w:rPr>
              <w:t xml:space="preserve"> </w:t>
            </w:r>
            <w:r w:rsidRPr="00EF7738">
              <w:t>irritation study in rabbits with OEC 2222</w:t>
            </w:r>
            <w:r w:rsidRPr="00EF7738">
              <w:rPr>
                <w:rFonts w:hint="eastAsia"/>
              </w:rPr>
              <w:t>.</w:t>
            </w:r>
          </w:p>
          <w:p w14:paraId="2C5CA0B7" w14:textId="77777777" w:rsidR="00964EB1" w:rsidRPr="00EF7738" w:rsidRDefault="00964EB1" w:rsidP="00EE4A21">
            <w:r w:rsidRPr="00EF7738">
              <w:t>CCC-95-193</w:t>
            </w:r>
          </w:p>
        </w:tc>
      </w:tr>
    </w:tbl>
    <w:p w14:paraId="08A7D899" w14:textId="77777777" w:rsidR="00964EB1" w:rsidRPr="00EF7738" w:rsidRDefault="00964EB1" w:rsidP="00964EB1">
      <w:pPr>
        <w:ind w:left="1687" w:hangingChars="800" w:hanging="1687"/>
      </w:pPr>
      <w:r w:rsidRPr="00EF7738">
        <w:rPr>
          <w:rFonts w:hint="eastAsia"/>
          <w:b/>
        </w:rPr>
        <w:t>試験ガイドライン</w:t>
      </w:r>
    </w:p>
    <w:p w14:paraId="2A2D0820" w14:textId="77777777" w:rsidR="00964EB1" w:rsidRPr="00EF7738" w:rsidRDefault="00964EB1" w:rsidP="00F239FD">
      <w:pPr>
        <w:ind w:leftChars="100" w:left="1680" w:hangingChars="700" w:hanging="1470"/>
      </w:pPr>
      <w:r w:rsidRPr="00EF7738">
        <w:lastRenderedPageBreak/>
        <w:t>OECD 404</w:t>
      </w:r>
      <w:r w:rsidR="001543D7" w:rsidRPr="00EF7738">
        <w:t>（</w:t>
      </w:r>
      <w:r w:rsidR="001543D7" w:rsidRPr="00EF7738">
        <w:t>2002</w:t>
      </w:r>
      <w:r w:rsidR="001543D7" w:rsidRPr="00EF7738">
        <w:t xml:space="preserve">）　</w:t>
      </w:r>
      <w:r w:rsidRPr="00EF7738">
        <w:t xml:space="preserve">　</w:t>
      </w:r>
      <w:r w:rsidRPr="00EF7738">
        <w:rPr>
          <w:b/>
        </w:rPr>
        <w:t>逸脱：</w:t>
      </w:r>
      <w:r w:rsidRPr="00EF7738">
        <w:t>なし</w:t>
      </w:r>
    </w:p>
    <w:p w14:paraId="1C9D835A" w14:textId="77777777" w:rsidR="001543D7" w:rsidRPr="00EF7738" w:rsidRDefault="001543D7" w:rsidP="00D82746">
      <w:pPr>
        <w:ind w:leftChars="81" w:left="170" w:firstLineChars="100" w:firstLine="210"/>
      </w:pPr>
      <w:r w:rsidRPr="00EF7738">
        <w:t>OECD404</w:t>
      </w:r>
      <w:r w:rsidRPr="00EF7738">
        <w:t>（</w:t>
      </w:r>
      <w:r w:rsidRPr="00EF7738">
        <w:t>2015*</w:t>
      </w:r>
      <w:r w:rsidRPr="00EF7738">
        <w:t>）との相違点は</w:t>
      </w:r>
      <w:r w:rsidRPr="00EF7738">
        <w:t>………………….</w:t>
      </w:r>
      <w:r w:rsidRPr="00EF7738">
        <w:t>であり、</w:t>
      </w:r>
      <w:r w:rsidRPr="00EF7738">
        <w:rPr>
          <w:kern w:val="0"/>
        </w:rPr>
        <w:t>………………….</w:t>
      </w:r>
      <w:r w:rsidRPr="00EF7738">
        <w:rPr>
          <w:kern w:val="0"/>
        </w:rPr>
        <w:t>との理由から、</w:t>
      </w:r>
      <w:r w:rsidRPr="00EF7738">
        <w:t>それら相違点により得られた試験結果の妥当性が損なわれることはない。</w:t>
      </w:r>
    </w:p>
    <w:p w14:paraId="61C4D15C" w14:textId="77777777" w:rsidR="001543D7" w:rsidRPr="00EF7738" w:rsidRDefault="001543D7" w:rsidP="00A972A1">
      <w:pPr>
        <w:ind w:firstLineChars="85" w:firstLine="170"/>
        <w:rPr>
          <w:rFonts w:ascii="ＭＳ 明朝" w:hAnsi="ＭＳ 明朝"/>
          <w:i/>
          <w:sz w:val="20"/>
          <w:szCs w:val="20"/>
        </w:rPr>
      </w:pPr>
      <w:r w:rsidRPr="00EF7738">
        <w:rPr>
          <w:i/>
          <w:sz w:val="20"/>
          <w:szCs w:val="20"/>
        </w:rPr>
        <w:t>*</w:t>
      </w:r>
      <w:r w:rsidRPr="00EF7738">
        <w:rPr>
          <w:i/>
          <w:sz w:val="20"/>
          <w:szCs w:val="20"/>
        </w:rPr>
        <w:t>：申請時の最新の</w:t>
      </w:r>
      <w:r w:rsidRPr="00EF7738">
        <w:rPr>
          <w:i/>
          <w:sz w:val="20"/>
          <w:szCs w:val="20"/>
        </w:rPr>
        <w:t>OECD</w:t>
      </w:r>
      <w:r w:rsidRPr="00EF7738">
        <w:rPr>
          <w:i/>
          <w:sz w:val="20"/>
          <w:szCs w:val="20"/>
        </w:rPr>
        <w:t>テストガイドラインの改訂年を記載する。</w:t>
      </w:r>
    </w:p>
    <w:p w14:paraId="56A0A311" w14:textId="77777777" w:rsidR="001543D7" w:rsidRPr="00EF7738" w:rsidRDefault="001543D7" w:rsidP="00F239FD">
      <w:pPr>
        <w:ind w:leftChars="100" w:left="1680" w:hangingChars="700" w:hanging="1470"/>
      </w:pPr>
    </w:p>
    <w:p w14:paraId="6B9CAB8C" w14:textId="77777777" w:rsidR="00964EB1" w:rsidRPr="00EF7738" w:rsidRDefault="00964EB1" w:rsidP="00964EB1">
      <w:r w:rsidRPr="00EF7738">
        <w:rPr>
          <w:b/>
        </w:rPr>
        <w:t>試験施設：</w:t>
      </w:r>
      <w:proofErr w:type="spellStart"/>
      <w:r w:rsidRPr="00EF7738">
        <w:t>xxxxx</w:t>
      </w:r>
      <w:proofErr w:type="spellEnd"/>
      <w:r w:rsidRPr="00EF7738">
        <w:t xml:space="preserve"> Laboratory</w:t>
      </w:r>
      <w:r w:rsidR="00241C88" w:rsidRPr="00EF7738">
        <w:rPr>
          <w:rFonts w:hint="eastAsia"/>
        </w:rPr>
        <w:t xml:space="preserve">　</w:t>
      </w:r>
      <w:r w:rsidRPr="00EF7738">
        <w:t xml:space="preserve">　</w:t>
      </w:r>
      <w:r w:rsidRPr="00EF7738">
        <w:rPr>
          <w:b/>
        </w:rPr>
        <w:t>GLP</w:t>
      </w:r>
      <w:r w:rsidRPr="00EF7738">
        <w:rPr>
          <w:b/>
        </w:rPr>
        <w:t>：</w:t>
      </w:r>
      <w:r w:rsidRPr="00EF7738">
        <w:t>準拠</w:t>
      </w:r>
    </w:p>
    <w:p w14:paraId="746E1B08" w14:textId="77777777" w:rsidR="00964EB1" w:rsidRPr="00EF7738" w:rsidRDefault="00964EB1" w:rsidP="00964EB1">
      <w:pPr>
        <w:rPr>
          <w:b/>
        </w:rPr>
      </w:pPr>
      <w:r w:rsidRPr="00EF7738">
        <w:rPr>
          <w:b/>
        </w:rPr>
        <w:t>要約</w:t>
      </w:r>
    </w:p>
    <w:p w14:paraId="3F1007CE" w14:textId="77777777" w:rsidR="00964EB1" w:rsidRPr="00EF7738" w:rsidRDefault="00964EB1" w:rsidP="00964EB1">
      <w:pPr>
        <w:ind w:firstLineChars="100" w:firstLine="210"/>
      </w:pPr>
      <w:r w:rsidRPr="00EF7738">
        <w:t>皮膚刺激性試験において、若齢成獣ウサギ（</w:t>
      </w:r>
      <w:r w:rsidR="0071651D" w:rsidRPr="00EF7738">
        <w:t>New Zealand white</w:t>
      </w:r>
      <w:r w:rsidR="0071651D" w:rsidRPr="00EF7738">
        <w:t>、</w:t>
      </w:r>
      <w:r w:rsidRPr="00EF7738">
        <w:t>雄</w:t>
      </w:r>
      <w:r w:rsidRPr="00EF7738">
        <w:t>3</w:t>
      </w:r>
      <w:r w:rsidRPr="00EF7738">
        <w:t>匹）</w:t>
      </w:r>
      <w:r w:rsidR="0071651D" w:rsidRPr="00EF7738">
        <w:t>に</w:t>
      </w:r>
      <w:r w:rsidRPr="00EF7738">
        <w:t>0.5 g</w:t>
      </w:r>
      <w:r w:rsidRPr="00EF7738">
        <w:t>の</w:t>
      </w:r>
      <w:r w:rsidRPr="00EF7738">
        <w:t>OEC 2222</w:t>
      </w:r>
      <w:r w:rsidRPr="00EF7738">
        <w:t>（</w:t>
      </w:r>
      <w:r w:rsidRPr="00EF7738">
        <w:t xml:space="preserve">79.3 % </w:t>
      </w:r>
      <w:proofErr w:type="spellStart"/>
      <w:r w:rsidRPr="00EF7738">
        <w:t>chemx</w:t>
      </w:r>
      <w:proofErr w:type="spellEnd"/>
      <w:r w:rsidR="0071651D" w:rsidRPr="00EF7738">
        <w:t>）を</w:t>
      </w:r>
      <w:r w:rsidRPr="00EF7738">
        <w:t>4</w:t>
      </w:r>
      <w:r w:rsidRPr="00EF7738">
        <w:t>時間、試験部位（</w:t>
      </w:r>
      <w:r w:rsidRPr="00EF7738">
        <w:t>6 cm</w:t>
      </w:r>
      <w:r w:rsidRPr="00EF7738">
        <w:rPr>
          <w:vertAlign w:val="superscript"/>
        </w:rPr>
        <w:t>2</w:t>
      </w:r>
      <w:r w:rsidRPr="00EF7738">
        <w:t>）に適用後、動物を</w:t>
      </w:r>
      <w:r w:rsidRPr="00EF7738">
        <w:t>72</w:t>
      </w:r>
      <w:r w:rsidRPr="00EF7738">
        <w:t>時間観察して、</w:t>
      </w:r>
      <w:r w:rsidRPr="00EF7738">
        <w:t>Draize</w:t>
      </w:r>
      <w:r w:rsidRPr="00EF7738">
        <w:t>法を用いて刺激性を採点した。</w:t>
      </w:r>
    </w:p>
    <w:p w14:paraId="65083417" w14:textId="77777777" w:rsidR="00964EB1" w:rsidRPr="00EF7738" w:rsidRDefault="00964EB1" w:rsidP="00964EB1">
      <w:pPr>
        <w:ind w:firstLineChars="100" w:firstLine="210"/>
      </w:pPr>
      <w:r w:rsidRPr="00EF7738">
        <w:t>背部の</w:t>
      </w:r>
      <w:r w:rsidRPr="00EF7738">
        <w:t>2</w:t>
      </w:r>
      <w:r w:rsidR="00987E43" w:rsidRPr="00EF7738">
        <w:t>か所</w:t>
      </w:r>
      <w:r w:rsidRPr="00EF7738">
        <w:t>への</w:t>
      </w:r>
      <w:r w:rsidRPr="00EF7738">
        <w:t>OEC 2222</w:t>
      </w:r>
      <w:r w:rsidRPr="00EF7738">
        <w:t>局所処理（閉塞して</w:t>
      </w:r>
      <w:r w:rsidRPr="00EF7738">
        <w:t>4</w:t>
      </w:r>
      <w:r w:rsidRPr="00EF7738">
        <w:t>時間皮膚への接触を維持）により、</w:t>
      </w:r>
      <w:r w:rsidRPr="00EF7738">
        <w:t>1</w:t>
      </w:r>
      <w:r w:rsidRPr="00EF7738">
        <w:t>時間後に軽度の紅斑のみが認められ、浮腫は認められなかった。</w:t>
      </w:r>
      <w:r w:rsidRPr="00EF7738">
        <w:t>48</w:t>
      </w:r>
      <w:r w:rsidRPr="00EF7738">
        <w:t>時間後には、完全な回復が認められた。本試験の結果から、</w:t>
      </w:r>
      <w:r w:rsidRPr="00EF7738">
        <w:t>OEC 2222</w:t>
      </w:r>
      <w:r w:rsidRPr="00EF7738">
        <w:t>は、皮膚刺激性</w:t>
      </w:r>
      <w:r w:rsidR="001543D7" w:rsidRPr="00EF7738">
        <w:t>GHS</w:t>
      </w:r>
      <w:r w:rsidR="001543D7" w:rsidRPr="00EF7738">
        <w:t>区分外に分類される</w:t>
      </w:r>
      <w:r w:rsidRPr="00EF7738">
        <w:t>と判断した。</w:t>
      </w:r>
    </w:p>
    <w:p w14:paraId="06C3306C" w14:textId="77777777" w:rsidR="00964EB1" w:rsidRPr="00EF7738" w:rsidRDefault="00964EB1" w:rsidP="00964EB1"/>
    <w:p w14:paraId="09255F74" w14:textId="77777777" w:rsidR="00964EB1" w:rsidRPr="00EF7738" w:rsidRDefault="00964EB1" w:rsidP="00964EB1">
      <w:pPr>
        <w:rPr>
          <w:b/>
        </w:rPr>
      </w:pPr>
      <w:r w:rsidRPr="00EF7738">
        <w:rPr>
          <w:b/>
        </w:rPr>
        <w:t>I.</w:t>
      </w:r>
      <w:r w:rsidRPr="00EF7738">
        <w:rPr>
          <w:rFonts w:hint="eastAsia"/>
          <w:b/>
        </w:rPr>
        <w:t xml:space="preserve">　</w:t>
      </w:r>
      <w:r w:rsidRPr="00EF7738">
        <w:rPr>
          <w:b/>
        </w:rPr>
        <w:t>材料</w:t>
      </w:r>
      <w:r w:rsidRPr="00EF7738">
        <w:rPr>
          <w:rFonts w:hint="eastAsia"/>
          <w:b/>
        </w:rPr>
        <w:t>及び</w:t>
      </w:r>
      <w:r w:rsidRPr="00EF7738">
        <w:rPr>
          <w:b/>
        </w:rPr>
        <w:t>方法</w:t>
      </w:r>
    </w:p>
    <w:p w14:paraId="79CB8BCD" w14:textId="77777777" w:rsidR="00964EB1" w:rsidRPr="00EF7738" w:rsidRDefault="00964EB1" w:rsidP="00964EB1">
      <w:pPr>
        <w:tabs>
          <w:tab w:val="left" w:pos="420"/>
          <w:tab w:val="left" w:pos="840"/>
          <w:tab w:val="left" w:pos="1752"/>
        </w:tabs>
        <w:rPr>
          <w:b/>
        </w:rPr>
      </w:pPr>
      <w:r w:rsidRPr="00EF7738">
        <w:rPr>
          <w:b/>
        </w:rPr>
        <w:t>A.</w:t>
      </w:r>
      <w:r w:rsidRPr="00EF7738">
        <w:rPr>
          <w:rFonts w:hint="eastAsia"/>
          <w:b/>
        </w:rPr>
        <w:tab/>
      </w:r>
      <w:r w:rsidRPr="00EF7738">
        <w:rPr>
          <w:b/>
        </w:rPr>
        <w:t>材料</w:t>
      </w:r>
      <w:r w:rsidRPr="00EF7738">
        <w:rPr>
          <w:b/>
        </w:rPr>
        <w:tab/>
      </w:r>
    </w:p>
    <w:tbl>
      <w:tblPr>
        <w:tblW w:w="9073" w:type="dxa"/>
        <w:tblCellMar>
          <w:left w:w="0" w:type="dxa"/>
        </w:tblCellMar>
        <w:tblLook w:val="01E0" w:firstRow="1" w:lastRow="1" w:firstColumn="1" w:lastColumn="1" w:noHBand="0" w:noVBand="0"/>
      </w:tblPr>
      <w:tblGrid>
        <w:gridCol w:w="1985"/>
        <w:gridCol w:w="7088"/>
      </w:tblGrid>
      <w:tr w:rsidR="00964EB1" w:rsidRPr="00EF7738" w14:paraId="44A5F3E2" w14:textId="77777777" w:rsidTr="00E70940">
        <w:tc>
          <w:tcPr>
            <w:tcW w:w="1985" w:type="dxa"/>
          </w:tcPr>
          <w:p w14:paraId="10BF2D30" w14:textId="77777777" w:rsidR="00964EB1" w:rsidRPr="00EF7738" w:rsidRDefault="00964EB1" w:rsidP="00E70940">
            <w:pPr>
              <w:ind w:firstLineChars="100" w:firstLine="211"/>
              <w:rPr>
                <w:b/>
              </w:rPr>
            </w:pPr>
            <w:r w:rsidRPr="00EF7738">
              <w:rPr>
                <w:rFonts w:hint="eastAsia"/>
                <w:b/>
              </w:rPr>
              <w:t>1.</w:t>
            </w:r>
            <w:r w:rsidRPr="00EF7738">
              <w:rPr>
                <w:rFonts w:hint="eastAsia"/>
                <w:b/>
              </w:rPr>
              <w:t xml:space="preserve">　被験物質</w:t>
            </w:r>
          </w:p>
        </w:tc>
        <w:tc>
          <w:tcPr>
            <w:tcW w:w="7088" w:type="dxa"/>
          </w:tcPr>
          <w:p w14:paraId="11354BB4" w14:textId="77777777" w:rsidR="00964EB1" w:rsidRPr="00EF7738" w:rsidRDefault="00E82E88" w:rsidP="00EE4A21">
            <w:pPr>
              <w:jc w:val="left"/>
            </w:pPr>
            <w:r w:rsidRPr="00EF7738">
              <w:rPr>
                <w:rFonts w:hint="eastAsia"/>
                <w:b/>
              </w:rPr>
              <w:t>：</w:t>
            </w:r>
            <w:r w:rsidR="00964EB1" w:rsidRPr="00EF7738">
              <w:t>OEC 2222</w:t>
            </w:r>
          </w:p>
        </w:tc>
      </w:tr>
      <w:tr w:rsidR="00964EB1" w:rsidRPr="00EF7738" w14:paraId="7E8FCCA1" w14:textId="77777777" w:rsidTr="00E70940">
        <w:tc>
          <w:tcPr>
            <w:tcW w:w="1985" w:type="dxa"/>
          </w:tcPr>
          <w:p w14:paraId="2D8A077C" w14:textId="77777777" w:rsidR="00964EB1" w:rsidRPr="00EF7738" w:rsidRDefault="00964EB1" w:rsidP="00276290">
            <w:pPr>
              <w:ind w:firstLineChars="300" w:firstLine="630"/>
            </w:pPr>
            <w:r w:rsidRPr="00EF7738">
              <w:t>性状</w:t>
            </w:r>
          </w:p>
        </w:tc>
        <w:tc>
          <w:tcPr>
            <w:tcW w:w="7088" w:type="dxa"/>
          </w:tcPr>
          <w:p w14:paraId="234DE67B" w14:textId="77777777" w:rsidR="00964EB1" w:rsidRPr="00EF7738" w:rsidRDefault="00E82E88" w:rsidP="00EE4A21">
            <w:pPr>
              <w:jc w:val="left"/>
            </w:pPr>
            <w:r w:rsidRPr="00EF7738">
              <w:rPr>
                <w:rFonts w:hint="eastAsia"/>
                <w:b/>
              </w:rPr>
              <w:t>：</w:t>
            </w:r>
            <w:r w:rsidR="00964EB1" w:rsidRPr="00EF7738">
              <w:t>ベージュ色の顆粒</w:t>
            </w:r>
            <w:r w:rsidR="00964EB1" w:rsidRPr="00EF7738">
              <w:rPr>
                <w:rFonts w:hint="eastAsia"/>
              </w:rPr>
              <w:t>水和剤</w:t>
            </w:r>
            <w:r w:rsidR="00964EB1" w:rsidRPr="00EF7738">
              <w:t>（</w:t>
            </w:r>
            <w:r w:rsidR="00964EB1" w:rsidRPr="00EF7738">
              <w:t>80</w:t>
            </w:r>
            <w:r w:rsidR="00964EB1" w:rsidRPr="00EF7738">
              <w:rPr>
                <w:rFonts w:hint="eastAsia"/>
              </w:rPr>
              <w:t xml:space="preserve"> </w:t>
            </w:r>
            <w:r w:rsidR="00964EB1" w:rsidRPr="00EF7738">
              <w:t xml:space="preserve">% </w:t>
            </w:r>
            <w:proofErr w:type="spellStart"/>
            <w:r w:rsidR="00964EB1" w:rsidRPr="00EF7738">
              <w:t>chemx</w:t>
            </w:r>
            <w:proofErr w:type="spellEnd"/>
            <w:r w:rsidR="00964EB1" w:rsidRPr="00EF7738">
              <w:t>）</w:t>
            </w:r>
          </w:p>
        </w:tc>
      </w:tr>
      <w:tr w:rsidR="00964EB1" w:rsidRPr="00EF7738" w14:paraId="13B38145" w14:textId="77777777" w:rsidTr="00E70940">
        <w:tc>
          <w:tcPr>
            <w:tcW w:w="1985" w:type="dxa"/>
          </w:tcPr>
          <w:p w14:paraId="6DAA356C" w14:textId="77777777" w:rsidR="00964EB1" w:rsidRPr="00EF7738" w:rsidRDefault="00964EB1" w:rsidP="00276290">
            <w:pPr>
              <w:ind w:firstLineChars="300" w:firstLine="630"/>
            </w:pPr>
            <w:r w:rsidRPr="00EF7738">
              <w:rPr>
                <w:rFonts w:hint="eastAsia"/>
              </w:rPr>
              <w:t>ロット番号</w:t>
            </w:r>
          </w:p>
        </w:tc>
        <w:tc>
          <w:tcPr>
            <w:tcW w:w="7088" w:type="dxa"/>
          </w:tcPr>
          <w:p w14:paraId="35D050AB" w14:textId="77777777" w:rsidR="00964EB1" w:rsidRPr="00EF7738" w:rsidRDefault="00E82E88" w:rsidP="00EE4A21">
            <w:pPr>
              <w:jc w:val="left"/>
            </w:pPr>
            <w:r w:rsidRPr="00EF7738">
              <w:rPr>
                <w:rFonts w:hint="eastAsia"/>
                <w:b/>
              </w:rPr>
              <w:t>：</w:t>
            </w:r>
            <w:r w:rsidR="00964EB1" w:rsidRPr="00EF7738">
              <w:t>NPD-9501-6384-F</w:t>
            </w:r>
          </w:p>
        </w:tc>
      </w:tr>
      <w:tr w:rsidR="00964EB1" w:rsidRPr="00EF7738" w14:paraId="3BA4C5E2" w14:textId="77777777" w:rsidTr="00E70940">
        <w:tc>
          <w:tcPr>
            <w:tcW w:w="1985" w:type="dxa"/>
          </w:tcPr>
          <w:p w14:paraId="6873030A" w14:textId="77777777" w:rsidR="00964EB1" w:rsidRPr="00EF7738" w:rsidRDefault="00964EB1" w:rsidP="00276290">
            <w:pPr>
              <w:ind w:firstLineChars="300" w:firstLine="630"/>
            </w:pPr>
            <w:r w:rsidRPr="00EF7738">
              <w:t>純度</w:t>
            </w:r>
          </w:p>
        </w:tc>
        <w:tc>
          <w:tcPr>
            <w:tcW w:w="7088" w:type="dxa"/>
          </w:tcPr>
          <w:p w14:paraId="1F4881B5" w14:textId="77777777" w:rsidR="00964EB1" w:rsidRPr="00EF7738" w:rsidRDefault="00E82E88" w:rsidP="00EE4A21">
            <w:pPr>
              <w:jc w:val="left"/>
            </w:pPr>
            <w:r w:rsidRPr="00EF7738">
              <w:rPr>
                <w:rFonts w:hint="eastAsia"/>
                <w:b/>
              </w:rPr>
              <w:t>：</w:t>
            </w:r>
            <w:r w:rsidR="00964EB1" w:rsidRPr="00EF7738">
              <w:rPr>
                <w:rFonts w:hint="eastAsia"/>
              </w:rPr>
              <w:t>有効成分</w:t>
            </w:r>
            <w:r w:rsidR="00964EB1" w:rsidRPr="00EF7738">
              <w:t>79.3</w:t>
            </w:r>
            <w:r w:rsidR="00964EB1" w:rsidRPr="00EF7738">
              <w:rPr>
                <w:rFonts w:hint="eastAsia"/>
              </w:rPr>
              <w:t xml:space="preserve"> </w:t>
            </w:r>
            <w:r w:rsidR="00964EB1" w:rsidRPr="00EF7738">
              <w:t>%</w:t>
            </w:r>
          </w:p>
        </w:tc>
      </w:tr>
      <w:tr w:rsidR="00964EB1" w:rsidRPr="00EF7738" w14:paraId="67DA4F5A" w14:textId="77777777" w:rsidTr="00E70940">
        <w:trPr>
          <w:trHeight w:val="74"/>
        </w:trPr>
        <w:tc>
          <w:tcPr>
            <w:tcW w:w="1985" w:type="dxa"/>
          </w:tcPr>
          <w:p w14:paraId="3B4853BB" w14:textId="77777777" w:rsidR="00964EB1" w:rsidRPr="00EF7738" w:rsidRDefault="00964EB1" w:rsidP="00276290">
            <w:pPr>
              <w:ind w:firstLineChars="300" w:firstLine="630"/>
            </w:pPr>
            <w:r w:rsidRPr="00EF7738">
              <w:t>安定性</w:t>
            </w:r>
          </w:p>
        </w:tc>
        <w:tc>
          <w:tcPr>
            <w:tcW w:w="7088" w:type="dxa"/>
          </w:tcPr>
          <w:p w14:paraId="60C10499" w14:textId="77777777" w:rsidR="00964EB1" w:rsidRPr="00EF7738" w:rsidRDefault="00E82E88" w:rsidP="00EE4A21">
            <w:pPr>
              <w:jc w:val="left"/>
            </w:pPr>
            <w:r w:rsidRPr="00EF7738">
              <w:rPr>
                <w:rFonts w:hint="eastAsia"/>
                <w:b/>
              </w:rPr>
              <w:t>：</w:t>
            </w:r>
            <w:r w:rsidR="00964EB1" w:rsidRPr="00EF7738">
              <w:t>54°C</w:t>
            </w:r>
            <w:r w:rsidR="00964EB1" w:rsidRPr="00EF7738">
              <w:t>で</w:t>
            </w:r>
            <w:r w:rsidR="00964EB1" w:rsidRPr="00EF7738">
              <w:t>14</w:t>
            </w:r>
            <w:r w:rsidR="00964EB1" w:rsidRPr="00EF7738">
              <w:t>日間安定</w:t>
            </w:r>
          </w:p>
        </w:tc>
      </w:tr>
      <w:tr w:rsidR="00AA11CA" w:rsidRPr="00EF7738" w14:paraId="532C1AA5" w14:textId="77777777" w:rsidTr="00E70940">
        <w:trPr>
          <w:trHeight w:val="74"/>
        </w:trPr>
        <w:tc>
          <w:tcPr>
            <w:tcW w:w="1985" w:type="dxa"/>
          </w:tcPr>
          <w:p w14:paraId="3D230D82" w14:textId="77777777" w:rsidR="00AA11CA" w:rsidRPr="00EF7738" w:rsidRDefault="00AA11CA" w:rsidP="00183866">
            <w:pPr>
              <w:ind w:firstLineChars="200" w:firstLine="420"/>
            </w:pPr>
          </w:p>
        </w:tc>
        <w:tc>
          <w:tcPr>
            <w:tcW w:w="7088" w:type="dxa"/>
          </w:tcPr>
          <w:p w14:paraId="04C9F797" w14:textId="77777777" w:rsidR="00AA11CA" w:rsidRPr="00EF7738" w:rsidRDefault="00AA11CA" w:rsidP="00EE4A21">
            <w:pPr>
              <w:jc w:val="left"/>
            </w:pPr>
          </w:p>
        </w:tc>
      </w:tr>
      <w:tr w:rsidR="00964EB1" w:rsidRPr="00EF7738" w14:paraId="73163EE0" w14:textId="77777777" w:rsidTr="00E70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5" w:type="dxa"/>
            <w:tcBorders>
              <w:top w:val="nil"/>
              <w:left w:val="nil"/>
              <w:bottom w:val="nil"/>
              <w:right w:val="nil"/>
            </w:tcBorders>
          </w:tcPr>
          <w:p w14:paraId="5E070E05" w14:textId="77777777" w:rsidR="00964EB1" w:rsidRPr="00EF7738" w:rsidRDefault="00964EB1" w:rsidP="00276290">
            <w:pPr>
              <w:ind w:firstLineChars="100" w:firstLine="211"/>
              <w:rPr>
                <w:b/>
              </w:rPr>
            </w:pPr>
            <w:r w:rsidRPr="00EF7738">
              <w:rPr>
                <w:rFonts w:hint="eastAsia"/>
                <w:b/>
              </w:rPr>
              <w:t>2.</w:t>
            </w:r>
            <w:r w:rsidRPr="00EF7738">
              <w:rPr>
                <w:rFonts w:hint="eastAsia"/>
                <w:b/>
              </w:rPr>
              <w:t xml:space="preserve">　溶媒</w:t>
            </w:r>
          </w:p>
        </w:tc>
        <w:tc>
          <w:tcPr>
            <w:tcW w:w="7088" w:type="dxa"/>
            <w:tcBorders>
              <w:top w:val="nil"/>
              <w:left w:val="nil"/>
              <w:bottom w:val="nil"/>
              <w:right w:val="nil"/>
            </w:tcBorders>
          </w:tcPr>
          <w:p w14:paraId="4FB1CD1A" w14:textId="77777777" w:rsidR="00964EB1" w:rsidRPr="00EF7738" w:rsidRDefault="00E82E88" w:rsidP="00EE4A21">
            <w:pPr>
              <w:jc w:val="left"/>
            </w:pPr>
            <w:r w:rsidRPr="00EF7738">
              <w:rPr>
                <w:rFonts w:hint="eastAsia"/>
                <w:b/>
              </w:rPr>
              <w:t>：</w:t>
            </w:r>
            <w:r w:rsidR="00964EB1" w:rsidRPr="00EF7738">
              <w:t>被験物質は、そのまま投与した</w:t>
            </w:r>
          </w:p>
        </w:tc>
      </w:tr>
      <w:tr w:rsidR="00AA11CA" w:rsidRPr="00EF7738" w14:paraId="6401AE9C" w14:textId="77777777" w:rsidTr="00E70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5" w:type="dxa"/>
            <w:tcBorders>
              <w:top w:val="nil"/>
              <w:left w:val="nil"/>
              <w:bottom w:val="nil"/>
              <w:right w:val="nil"/>
            </w:tcBorders>
          </w:tcPr>
          <w:p w14:paraId="37770ED0" w14:textId="77777777" w:rsidR="00AA11CA" w:rsidRPr="00EF7738" w:rsidRDefault="00AA11CA" w:rsidP="00EE4A21"/>
        </w:tc>
        <w:tc>
          <w:tcPr>
            <w:tcW w:w="7088" w:type="dxa"/>
            <w:tcBorders>
              <w:top w:val="nil"/>
              <w:left w:val="nil"/>
              <w:bottom w:val="nil"/>
              <w:right w:val="nil"/>
            </w:tcBorders>
          </w:tcPr>
          <w:p w14:paraId="6D8009B7" w14:textId="77777777" w:rsidR="00AA11CA" w:rsidRPr="00EF7738" w:rsidRDefault="00AA11CA" w:rsidP="00EE4A21">
            <w:pPr>
              <w:jc w:val="left"/>
            </w:pPr>
          </w:p>
        </w:tc>
      </w:tr>
      <w:tr w:rsidR="00964EB1" w:rsidRPr="00EF7738" w14:paraId="1997677D" w14:textId="77777777" w:rsidTr="00E70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5" w:type="dxa"/>
            <w:tcBorders>
              <w:top w:val="nil"/>
              <w:left w:val="nil"/>
              <w:bottom w:val="nil"/>
              <w:right w:val="nil"/>
            </w:tcBorders>
          </w:tcPr>
          <w:p w14:paraId="2F947DB3" w14:textId="77777777" w:rsidR="00964EB1" w:rsidRPr="00EF7738" w:rsidRDefault="00964EB1" w:rsidP="00276290">
            <w:pPr>
              <w:ind w:firstLineChars="100" w:firstLine="211"/>
              <w:rPr>
                <w:b/>
              </w:rPr>
            </w:pPr>
            <w:r w:rsidRPr="00EF7738">
              <w:rPr>
                <w:b/>
              </w:rPr>
              <w:t>3.</w:t>
            </w:r>
            <w:r w:rsidRPr="00EF7738">
              <w:rPr>
                <w:rFonts w:hint="eastAsia"/>
                <w:b/>
              </w:rPr>
              <w:t xml:space="preserve">　</w:t>
            </w:r>
            <w:r w:rsidRPr="00EF7738">
              <w:rPr>
                <w:b/>
              </w:rPr>
              <w:t>実験動物</w:t>
            </w:r>
          </w:p>
        </w:tc>
        <w:tc>
          <w:tcPr>
            <w:tcW w:w="7088" w:type="dxa"/>
            <w:tcBorders>
              <w:top w:val="nil"/>
              <w:left w:val="nil"/>
              <w:bottom w:val="nil"/>
              <w:right w:val="nil"/>
            </w:tcBorders>
          </w:tcPr>
          <w:p w14:paraId="6EA70C7F" w14:textId="77777777" w:rsidR="00964EB1" w:rsidRPr="00EF7738" w:rsidRDefault="00964EB1" w:rsidP="00EE4A21">
            <w:pPr>
              <w:jc w:val="left"/>
            </w:pPr>
          </w:p>
        </w:tc>
      </w:tr>
      <w:tr w:rsidR="00964EB1" w:rsidRPr="00EF7738" w14:paraId="5D06BBB4" w14:textId="77777777" w:rsidTr="00E70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985" w:type="dxa"/>
            <w:tcBorders>
              <w:top w:val="nil"/>
              <w:left w:val="nil"/>
              <w:bottom w:val="nil"/>
              <w:right w:val="nil"/>
            </w:tcBorders>
          </w:tcPr>
          <w:p w14:paraId="6069E9EB" w14:textId="77777777" w:rsidR="00964EB1" w:rsidRPr="00EF7738" w:rsidRDefault="00964EB1" w:rsidP="00276290">
            <w:pPr>
              <w:ind w:firstLineChars="300" w:firstLine="630"/>
            </w:pPr>
            <w:r w:rsidRPr="00EF7738">
              <w:t>動物種</w:t>
            </w:r>
          </w:p>
        </w:tc>
        <w:tc>
          <w:tcPr>
            <w:tcW w:w="7088" w:type="dxa"/>
            <w:tcBorders>
              <w:top w:val="nil"/>
              <w:left w:val="nil"/>
              <w:bottom w:val="nil"/>
              <w:right w:val="nil"/>
            </w:tcBorders>
          </w:tcPr>
          <w:p w14:paraId="5A3FCF76" w14:textId="77777777" w:rsidR="00964EB1" w:rsidRPr="00EF7738" w:rsidRDefault="00E82E88" w:rsidP="00EE4A21">
            <w:pPr>
              <w:jc w:val="left"/>
            </w:pPr>
            <w:r w:rsidRPr="00EF7738">
              <w:rPr>
                <w:rFonts w:hint="eastAsia"/>
                <w:b/>
              </w:rPr>
              <w:t>：</w:t>
            </w:r>
            <w:r w:rsidR="00964EB1" w:rsidRPr="00EF7738">
              <w:t>ウサギ</w:t>
            </w:r>
          </w:p>
        </w:tc>
      </w:tr>
      <w:tr w:rsidR="00964EB1" w:rsidRPr="00EF7738" w14:paraId="1C234E23" w14:textId="77777777" w:rsidTr="00E70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985" w:type="dxa"/>
            <w:tcBorders>
              <w:top w:val="nil"/>
              <w:left w:val="nil"/>
              <w:bottom w:val="nil"/>
              <w:right w:val="nil"/>
            </w:tcBorders>
          </w:tcPr>
          <w:p w14:paraId="665BE06C" w14:textId="77777777" w:rsidR="00964EB1" w:rsidRPr="00EF7738" w:rsidRDefault="00964EB1" w:rsidP="00276290">
            <w:pPr>
              <w:ind w:firstLineChars="300" w:firstLine="630"/>
            </w:pPr>
            <w:r w:rsidRPr="00EF7738">
              <w:t>系統</w:t>
            </w:r>
          </w:p>
        </w:tc>
        <w:tc>
          <w:tcPr>
            <w:tcW w:w="7088" w:type="dxa"/>
            <w:tcBorders>
              <w:top w:val="nil"/>
              <w:left w:val="nil"/>
              <w:bottom w:val="nil"/>
              <w:right w:val="nil"/>
            </w:tcBorders>
          </w:tcPr>
          <w:p w14:paraId="6DBD8EFC" w14:textId="77777777" w:rsidR="00964EB1" w:rsidRPr="00EF7738" w:rsidRDefault="00E82E88" w:rsidP="00EE4A21">
            <w:pPr>
              <w:jc w:val="left"/>
            </w:pPr>
            <w:r w:rsidRPr="00EF7738">
              <w:rPr>
                <w:rFonts w:hint="eastAsia"/>
                <w:b/>
              </w:rPr>
              <w:t>：</w:t>
            </w:r>
            <w:r w:rsidR="00964EB1" w:rsidRPr="00EF7738">
              <w:t>New Zealand</w:t>
            </w:r>
          </w:p>
        </w:tc>
      </w:tr>
      <w:tr w:rsidR="00964EB1" w:rsidRPr="00EF7738" w14:paraId="7B076CEB" w14:textId="77777777" w:rsidTr="00E70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985" w:type="dxa"/>
            <w:tcBorders>
              <w:top w:val="nil"/>
              <w:left w:val="nil"/>
              <w:bottom w:val="nil"/>
              <w:right w:val="nil"/>
            </w:tcBorders>
          </w:tcPr>
          <w:p w14:paraId="11796078" w14:textId="77777777" w:rsidR="00964EB1" w:rsidRPr="00EF7738" w:rsidRDefault="00276290" w:rsidP="00183866">
            <w:pPr>
              <w:ind w:firstLineChars="200" w:firstLine="420"/>
            </w:pPr>
            <w:r w:rsidRPr="00EF7738">
              <w:rPr>
                <w:rFonts w:hint="eastAsia"/>
              </w:rPr>
              <w:t xml:space="preserve">　</w:t>
            </w:r>
            <w:r w:rsidR="00964EB1" w:rsidRPr="00EF7738">
              <w:t>齢</w:t>
            </w:r>
          </w:p>
        </w:tc>
        <w:tc>
          <w:tcPr>
            <w:tcW w:w="7088" w:type="dxa"/>
            <w:tcBorders>
              <w:top w:val="nil"/>
              <w:left w:val="nil"/>
              <w:bottom w:val="nil"/>
              <w:right w:val="nil"/>
            </w:tcBorders>
          </w:tcPr>
          <w:p w14:paraId="7876A791" w14:textId="77777777" w:rsidR="00964EB1" w:rsidRPr="00EF7738" w:rsidRDefault="00E82E88" w:rsidP="00EE4A21">
            <w:pPr>
              <w:jc w:val="left"/>
            </w:pPr>
            <w:r w:rsidRPr="00EF7738">
              <w:rPr>
                <w:rFonts w:hint="eastAsia"/>
                <w:b/>
              </w:rPr>
              <w:t>：</w:t>
            </w:r>
            <w:r w:rsidR="00964EB1" w:rsidRPr="00EF7738">
              <w:t>若齢成獣</w:t>
            </w:r>
          </w:p>
        </w:tc>
      </w:tr>
      <w:tr w:rsidR="00964EB1" w:rsidRPr="00EF7738" w14:paraId="2DABBDD1" w14:textId="77777777" w:rsidTr="00E70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985" w:type="dxa"/>
            <w:tcBorders>
              <w:top w:val="nil"/>
              <w:left w:val="nil"/>
              <w:bottom w:val="nil"/>
              <w:right w:val="nil"/>
            </w:tcBorders>
          </w:tcPr>
          <w:p w14:paraId="66EA6E54" w14:textId="77777777" w:rsidR="00964EB1" w:rsidRPr="00EF7738" w:rsidRDefault="00964EB1" w:rsidP="00276290">
            <w:pPr>
              <w:ind w:firstLineChars="300" w:firstLine="630"/>
            </w:pPr>
            <w:r w:rsidRPr="00EF7738">
              <w:t>投与時体重</w:t>
            </w:r>
          </w:p>
        </w:tc>
        <w:tc>
          <w:tcPr>
            <w:tcW w:w="7088" w:type="dxa"/>
            <w:tcBorders>
              <w:top w:val="nil"/>
              <w:left w:val="nil"/>
              <w:bottom w:val="nil"/>
              <w:right w:val="nil"/>
            </w:tcBorders>
          </w:tcPr>
          <w:p w14:paraId="4A976934" w14:textId="77777777" w:rsidR="00964EB1" w:rsidRPr="00EF7738" w:rsidRDefault="00E82E88" w:rsidP="00EE4A21">
            <w:pPr>
              <w:jc w:val="left"/>
            </w:pPr>
            <w:r w:rsidRPr="00EF7738">
              <w:rPr>
                <w:rFonts w:hint="eastAsia"/>
                <w:b/>
              </w:rPr>
              <w:t>：</w:t>
            </w:r>
            <w:r w:rsidR="00964EB1" w:rsidRPr="00EF7738">
              <w:t>雄</w:t>
            </w:r>
            <w:r w:rsidR="00964EB1" w:rsidRPr="00EF7738">
              <w:t>2.1</w:t>
            </w:r>
            <w:r w:rsidR="00891474" w:rsidRPr="00EF7738">
              <w:rPr>
                <w:rFonts w:hint="eastAsia"/>
              </w:rPr>
              <w:t xml:space="preserve"> kg</w:t>
            </w:r>
            <w:r w:rsidR="00964EB1" w:rsidRPr="00EF7738">
              <w:rPr>
                <w:rFonts w:hint="eastAsia"/>
              </w:rPr>
              <w:t>-</w:t>
            </w:r>
            <w:r w:rsidR="00964EB1" w:rsidRPr="00EF7738">
              <w:t>2.</w:t>
            </w:r>
            <w:r w:rsidR="00964EB1" w:rsidRPr="00EF7738">
              <w:rPr>
                <w:rFonts w:hint="eastAsia"/>
              </w:rPr>
              <w:t>4</w:t>
            </w:r>
            <w:r w:rsidR="00964EB1" w:rsidRPr="00EF7738">
              <w:t xml:space="preserve"> kg</w:t>
            </w:r>
          </w:p>
        </w:tc>
      </w:tr>
      <w:tr w:rsidR="00964EB1" w:rsidRPr="00EF7738" w14:paraId="6CDD7403" w14:textId="77777777" w:rsidTr="00E70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985" w:type="dxa"/>
            <w:tcBorders>
              <w:top w:val="nil"/>
              <w:left w:val="nil"/>
              <w:bottom w:val="nil"/>
              <w:right w:val="nil"/>
            </w:tcBorders>
          </w:tcPr>
          <w:p w14:paraId="309DD12B" w14:textId="77777777" w:rsidR="00964EB1" w:rsidRPr="00EF7738" w:rsidRDefault="00964EB1" w:rsidP="00276290">
            <w:pPr>
              <w:ind w:firstLineChars="300" w:firstLine="630"/>
            </w:pPr>
            <w:r w:rsidRPr="00EF7738">
              <w:t>入手先</w:t>
            </w:r>
          </w:p>
        </w:tc>
        <w:tc>
          <w:tcPr>
            <w:tcW w:w="7088" w:type="dxa"/>
            <w:tcBorders>
              <w:top w:val="nil"/>
              <w:left w:val="nil"/>
              <w:bottom w:val="nil"/>
              <w:right w:val="nil"/>
            </w:tcBorders>
          </w:tcPr>
          <w:p w14:paraId="316E3B15" w14:textId="77777777" w:rsidR="00964EB1" w:rsidRPr="00EF7738" w:rsidRDefault="00E82E88" w:rsidP="00EE4A21">
            <w:pPr>
              <w:jc w:val="left"/>
            </w:pPr>
            <w:r w:rsidRPr="00EF7738">
              <w:rPr>
                <w:rFonts w:hint="eastAsia"/>
                <w:b/>
              </w:rPr>
              <w:t>：</w:t>
            </w:r>
            <w:r w:rsidR="00964EB1" w:rsidRPr="00EF7738">
              <w:t>チョーク・クリフ・ラビットリー</w:t>
            </w:r>
          </w:p>
        </w:tc>
      </w:tr>
      <w:tr w:rsidR="00964EB1" w:rsidRPr="00EF7738" w14:paraId="15C552F4" w14:textId="77777777" w:rsidTr="00E70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985" w:type="dxa"/>
            <w:tcBorders>
              <w:top w:val="nil"/>
              <w:left w:val="nil"/>
              <w:bottom w:val="nil"/>
              <w:right w:val="nil"/>
            </w:tcBorders>
          </w:tcPr>
          <w:p w14:paraId="06B879B3" w14:textId="77777777" w:rsidR="00964EB1" w:rsidRPr="00EF7738" w:rsidRDefault="00964EB1" w:rsidP="00276290">
            <w:pPr>
              <w:ind w:firstLineChars="300" w:firstLine="630"/>
            </w:pPr>
            <w:r w:rsidRPr="00EF7738">
              <w:t>馴化期間</w:t>
            </w:r>
          </w:p>
        </w:tc>
        <w:tc>
          <w:tcPr>
            <w:tcW w:w="7088" w:type="dxa"/>
            <w:tcBorders>
              <w:top w:val="nil"/>
              <w:left w:val="nil"/>
              <w:bottom w:val="nil"/>
              <w:right w:val="nil"/>
            </w:tcBorders>
          </w:tcPr>
          <w:p w14:paraId="6E217D00" w14:textId="77777777" w:rsidR="00964EB1" w:rsidRPr="00EF7738" w:rsidRDefault="00E82E88" w:rsidP="00EE4A21">
            <w:pPr>
              <w:jc w:val="left"/>
            </w:pPr>
            <w:r w:rsidRPr="00EF7738">
              <w:rPr>
                <w:rFonts w:hint="eastAsia"/>
                <w:b/>
              </w:rPr>
              <w:t>：</w:t>
            </w:r>
            <w:r w:rsidR="00964EB1" w:rsidRPr="00EF7738">
              <w:rPr>
                <w:lang w:eastAsia="zh-TW"/>
              </w:rPr>
              <w:t>5</w:t>
            </w:r>
            <w:r w:rsidR="00964EB1" w:rsidRPr="00EF7738">
              <w:rPr>
                <w:lang w:eastAsia="zh-TW"/>
              </w:rPr>
              <w:t>日間</w:t>
            </w:r>
          </w:p>
        </w:tc>
      </w:tr>
      <w:tr w:rsidR="00964EB1" w:rsidRPr="00EF7738" w14:paraId="2C18B12D" w14:textId="77777777" w:rsidTr="00E70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985" w:type="dxa"/>
            <w:tcBorders>
              <w:top w:val="nil"/>
              <w:left w:val="nil"/>
              <w:bottom w:val="nil"/>
              <w:right w:val="nil"/>
            </w:tcBorders>
          </w:tcPr>
          <w:p w14:paraId="4E0C081F" w14:textId="77777777" w:rsidR="00964EB1" w:rsidRPr="00EF7738" w:rsidRDefault="00964EB1" w:rsidP="00276290">
            <w:pPr>
              <w:ind w:firstLineChars="300" w:firstLine="630"/>
            </w:pPr>
            <w:r w:rsidRPr="00EF7738">
              <w:t>飼料</w:t>
            </w:r>
          </w:p>
        </w:tc>
        <w:tc>
          <w:tcPr>
            <w:tcW w:w="7088" w:type="dxa"/>
            <w:tcBorders>
              <w:top w:val="nil"/>
              <w:left w:val="nil"/>
              <w:bottom w:val="nil"/>
              <w:right w:val="nil"/>
            </w:tcBorders>
          </w:tcPr>
          <w:p w14:paraId="3EA070EB" w14:textId="77777777" w:rsidR="00964EB1" w:rsidRPr="00EF7738" w:rsidRDefault="00E82E88" w:rsidP="00EE4A21">
            <w:pPr>
              <w:jc w:val="left"/>
              <w:rPr>
                <w:lang w:eastAsia="zh-TW"/>
              </w:rPr>
            </w:pPr>
            <w:r w:rsidRPr="00EF7738">
              <w:rPr>
                <w:rFonts w:hint="eastAsia"/>
                <w:b/>
              </w:rPr>
              <w:t>：</w:t>
            </w:r>
            <w:r w:rsidR="00964EB1" w:rsidRPr="00EF7738">
              <w:rPr>
                <w:lang w:eastAsia="zh-TW"/>
              </w:rPr>
              <w:t>固形飼料（</w:t>
            </w:r>
            <w:r w:rsidR="00964EB1" w:rsidRPr="00EF7738">
              <w:rPr>
                <w:lang w:eastAsia="zh-TW"/>
              </w:rPr>
              <w:t>#5322</w:t>
            </w:r>
            <w:r w:rsidR="00964EB1" w:rsidRPr="00EF7738">
              <w:rPr>
                <w:lang w:eastAsia="zh-TW"/>
              </w:rPr>
              <w:t>）、自由摂取</w:t>
            </w:r>
          </w:p>
        </w:tc>
      </w:tr>
      <w:tr w:rsidR="00964EB1" w:rsidRPr="00EF7738" w14:paraId="0F522644" w14:textId="77777777" w:rsidTr="00E70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985" w:type="dxa"/>
            <w:tcBorders>
              <w:top w:val="nil"/>
              <w:left w:val="nil"/>
              <w:bottom w:val="nil"/>
              <w:right w:val="nil"/>
            </w:tcBorders>
          </w:tcPr>
          <w:p w14:paraId="4A51E1F7" w14:textId="77777777" w:rsidR="00964EB1" w:rsidRPr="00EF7738" w:rsidRDefault="00964EB1" w:rsidP="00276290">
            <w:pPr>
              <w:ind w:firstLineChars="300" w:firstLine="630"/>
            </w:pPr>
            <w:r w:rsidRPr="00EF7738">
              <w:rPr>
                <w:rFonts w:hint="eastAsia"/>
              </w:rPr>
              <w:t>給水</w:t>
            </w:r>
          </w:p>
        </w:tc>
        <w:tc>
          <w:tcPr>
            <w:tcW w:w="7088" w:type="dxa"/>
            <w:tcBorders>
              <w:top w:val="nil"/>
              <w:left w:val="nil"/>
              <w:bottom w:val="nil"/>
              <w:right w:val="nil"/>
            </w:tcBorders>
          </w:tcPr>
          <w:p w14:paraId="425699AC" w14:textId="77777777" w:rsidR="00964EB1" w:rsidRPr="00EF7738" w:rsidRDefault="00E82E88" w:rsidP="00EE4A21">
            <w:pPr>
              <w:jc w:val="left"/>
            </w:pPr>
            <w:r w:rsidRPr="00EF7738">
              <w:rPr>
                <w:rFonts w:hint="eastAsia"/>
                <w:b/>
              </w:rPr>
              <w:t>：</w:t>
            </w:r>
            <w:r w:rsidR="00964EB1" w:rsidRPr="00EF7738">
              <w:t>水道水、自由摂取</w:t>
            </w:r>
          </w:p>
        </w:tc>
      </w:tr>
      <w:tr w:rsidR="00964EB1" w:rsidRPr="00EF7738" w14:paraId="1CEF2578" w14:textId="77777777" w:rsidTr="00E70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985" w:type="dxa"/>
            <w:tcBorders>
              <w:top w:val="nil"/>
              <w:left w:val="nil"/>
              <w:bottom w:val="nil"/>
              <w:right w:val="nil"/>
            </w:tcBorders>
          </w:tcPr>
          <w:p w14:paraId="5D92BCD1" w14:textId="77777777" w:rsidR="00964EB1" w:rsidRPr="00EF7738" w:rsidRDefault="00964EB1" w:rsidP="00EE4A21">
            <w:r w:rsidRPr="00EF7738">
              <w:rPr>
                <w:rFonts w:hint="eastAsia"/>
              </w:rPr>
              <w:t xml:space="preserve">　　</w:t>
            </w:r>
            <w:r w:rsidR="00276290" w:rsidRPr="00EF7738">
              <w:rPr>
                <w:rFonts w:hint="eastAsia"/>
              </w:rPr>
              <w:t xml:space="preserve">　</w:t>
            </w:r>
            <w:r w:rsidRPr="00EF7738">
              <w:rPr>
                <w:rFonts w:hint="eastAsia"/>
              </w:rPr>
              <w:t>飼育ケージ</w:t>
            </w:r>
          </w:p>
        </w:tc>
        <w:tc>
          <w:tcPr>
            <w:tcW w:w="7088" w:type="dxa"/>
            <w:tcBorders>
              <w:top w:val="nil"/>
              <w:left w:val="nil"/>
              <w:bottom w:val="nil"/>
              <w:right w:val="nil"/>
            </w:tcBorders>
          </w:tcPr>
          <w:p w14:paraId="61628E04" w14:textId="77777777" w:rsidR="00964EB1" w:rsidRPr="00EF7738" w:rsidRDefault="00E82E88" w:rsidP="00EE4A21">
            <w:pPr>
              <w:jc w:val="left"/>
            </w:pPr>
            <w:r w:rsidRPr="00EF7738">
              <w:rPr>
                <w:rFonts w:hint="eastAsia"/>
                <w:b/>
              </w:rPr>
              <w:t>：</w:t>
            </w:r>
            <w:r w:rsidR="00964EB1" w:rsidRPr="00EF7738">
              <w:rPr>
                <w:rFonts w:hint="eastAsia"/>
              </w:rPr>
              <w:t>ステンレス製懸垂ケージに個別収容</w:t>
            </w:r>
          </w:p>
        </w:tc>
      </w:tr>
      <w:tr w:rsidR="00964EB1" w:rsidRPr="00EF7738" w14:paraId="2B01CE4F" w14:textId="77777777" w:rsidTr="00E70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985" w:type="dxa"/>
            <w:tcBorders>
              <w:top w:val="nil"/>
              <w:left w:val="nil"/>
              <w:bottom w:val="nil"/>
              <w:right w:val="nil"/>
            </w:tcBorders>
          </w:tcPr>
          <w:p w14:paraId="1D7D234B" w14:textId="77777777" w:rsidR="00964EB1" w:rsidRPr="00EF7738" w:rsidRDefault="00964EB1" w:rsidP="00276290">
            <w:pPr>
              <w:ind w:firstLineChars="300" w:firstLine="630"/>
              <w:rPr>
                <w:lang w:eastAsia="zh-CN"/>
              </w:rPr>
            </w:pPr>
            <w:r w:rsidRPr="00EF7738">
              <w:rPr>
                <w:lang w:eastAsia="zh-CN"/>
              </w:rPr>
              <w:t>環境条件</w:t>
            </w:r>
          </w:p>
        </w:tc>
        <w:tc>
          <w:tcPr>
            <w:tcW w:w="7088" w:type="dxa"/>
            <w:tcBorders>
              <w:top w:val="nil"/>
              <w:left w:val="nil"/>
              <w:bottom w:val="nil"/>
              <w:right w:val="nil"/>
            </w:tcBorders>
          </w:tcPr>
          <w:p w14:paraId="64BFBEA6" w14:textId="77777777" w:rsidR="00964EB1" w:rsidRPr="00EF7738" w:rsidRDefault="00964EB1" w:rsidP="00EE4A21">
            <w:pPr>
              <w:jc w:val="left"/>
              <w:rPr>
                <w:lang w:eastAsia="zh-CN"/>
              </w:rPr>
            </w:pPr>
          </w:p>
        </w:tc>
      </w:tr>
      <w:tr w:rsidR="00964EB1" w:rsidRPr="00EF7738" w14:paraId="15291ACC" w14:textId="77777777" w:rsidTr="00E70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985" w:type="dxa"/>
            <w:tcBorders>
              <w:top w:val="nil"/>
              <w:left w:val="nil"/>
              <w:bottom w:val="nil"/>
              <w:right w:val="nil"/>
            </w:tcBorders>
          </w:tcPr>
          <w:p w14:paraId="7F5464AB" w14:textId="77777777" w:rsidR="00964EB1" w:rsidRPr="00EF7738" w:rsidRDefault="00964EB1" w:rsidP="00276290">
            <w:pPr>
              <w:ind w:firstLineChars="400" w:firstLine="840"/>
            </w:pPr>
            <w:r w:rsidRPr="00EF7738">
              <w:rPr>
                <w:lang w:eastAsia="zh-CN"/>
              </w:rPr>
              <w:t>温度</w:t>
            </w:r>
          </w:p>
        </w:tc>
        <w:tc>
          <w:tcPr>
            <w:tcW w:w="7088" w:type="dxa"/>
            <w:tcBorders>
              <w:top w:val="nil"/>
              <w:left w:val="nil"/>
              <w:bottom w:val="nil"/>
              <w:right w:val="nil"/>
            </w:tcBorders>
          </w:tcPr>
          <w:p w14:paraId="63A6E842" w14:textId="77777777" w:rsidR="00964EB1" w:rsidRPr="00EF7738" w:rsidRDefault="00E82E88" w:rsidP="00EE4A21">
            <w:r w:rsidRPr="00EF7738">
              <w:rPr>
                <w:rFonts w:hint="eastAsia"/>
                <w:b/>
              </w:rPr>
              <w:t>：</w:t>
            </w:r>
            <w:r w:rsidR="00964EB1" w:rsidRPr="00EF7738">
              <w:t>温度設定</w:t>
            </w:r>
            <w:r w:rsidR="00964EB1" w:rsidRPr="00EF7738">
              <w:rPr>
                <w:rFonts w:hint="eastAsia"/>
              </w:rPr>
              <w:t>なし</w:t>
            </w:r>
          </w:p>
        </w:tc>
      </w:tr>
      <w:tr w:rsidR="00964EB1" w:rsidRPr="00EF7738" w14:paraId="7F405974" w14:textId="77777777" w:rsidTr="00E70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985" w:type="dxa"/>
            <w:tcBorders>
              <w:top w:val="nil"/>
              <w:left w:val="nil"/>
              <w:bottom w:val="nil"/>
              <w:right w:val="nil"/>
            </w:tcBorders>
          </w:tcPr>
          <w:p w14:paraId="64F5D062" w14:textId="77777777" w:rsidR="00964EB1" w:rsidRPr="00EF7738" w:rsidRDefault="00964EB1" w:rsidP="00276290">
            <w:pPr>
              <w:ind w:firstLineChars="400" w:firstLine="840"/>
            </w:pPr>
            <w:r w:rsidRPr="00EF7738">
              <w:t>湿度</w:t>
            </w:r>
          </w:p>
        </w:tc>
        <w:tc>
          <w:tcPr>
            <w:tcW w:w="7088" w:type="dxa"/>
            <w:tcBorders>
              <w:top w:val="nil"/>
              <w:left w:val="nil"/>
              <w:bottom w:val="nil"/>
              <w:right w:val="nil"/>
            </w:tcBorders>
          </w:tcPr>
          <w:p w14:paraId="45483C5B" w14:textId="77777777" w:rsidR="00964EB1" w:rsidRPr="00EF7738" w:rsidRDefault="00E82E88" w:rsidP="00EE4A21">
            <w:r w:rsidRPr="00EF7738">
              <w:rPr>
                <w:rFonts w:hint="eastAsia"/>
                <w:b/>
              </w:rPr>
              <w:t>：</w:t>
            </w:r>
            <w:r w:rsidR="00964EB1" w:rsidRPr="00EF7738">
              <w:t>相対湿度</w:t>
            </w:r>
            <w:r w:rsidR="00964EB1" w:rsidRPr="00EF7738">
              <w:t>4</w:t>
            </w:r>
            <w:r w:rsidR="00964EB1" w:rsidRPr="00EF7738">
              <w:rPr>
                <w:rFonts w:hint="eastAsia"/>
              </w:rPr>
              <w:t>0</w:t>
            </w:r>
            <w:r w:rsidR="00891474" w:rsidRPr="00EF7738">
              <w:rPr>
                <w:rFonts w:hint="eastAsia"/>
              </w:rPr>
              <w:t xml:space="preserve"> %</w:t>
            </w:r>
            <w:r w:rsidR="00964EB1" w:rsidRPr="00EF7738">
              <w:rPr>
                <w:rFonts w:hint="eastAsia"/>
              </w:rPr>
              <w:t>-</w:t>
            </w:r>
            <w:r w:rsidR="00964EB1" w:rsidRPr="00EF7738">
              <w:t>84</w:t>
            </w:r>
            <w:r w:rsidR="00964EB1" w:rsidRPr="00EF7738">
              <w:rPr>
                <w:rFonts w:hint="eastAsia"/>
              </w:rPr>
              <w:t xml:space="preserve"> </w:t>
            </w:r>
            <w:r w:rsidR="00964EB1" w:rsidRPr="00EF7738">
              <w:t>%</w:t>
            </w:r>
          </w:p>
        </w:tc>
      </w:tr>
      <w:tr w:rsidR="00964EB1" w:rsidRPr="00EF7738" w14:paraId="41D874C6" w14:textId="77777777" w:rsidTr="00E70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985" w:type="dxa"/>
            <w:tcBorders>
              <w:top w:val="nil"/>
              <w:left w:val="nil"/>
              <w:bottom w:val="nil"/>
              <w:right w:val="nil"/>
            </w:tcBorders>
          </w:tcPr>
          <w:p w14:paraId="62B4B4A5" w14:textId="77777777" w:rsidR="00964EB1" w:rsidRPr="00EF7738" w:rsidRDefault="00964EB1" w:rsidP="00276290">
            <w:pPr>
              <w:ind w:firstLineChars="400" w:firstLine="840"/>
            </w:pPr>
            <w:r w:rsidRPr="00EF7738">
              <w:t>換気</w:t>
            </w:r>
          </w:p>
        </w:tc>
        <w:tc>
          <w:tcPr>
            <w:tcW w:w="7088" w:type="dxa"/>
            <w:tcBorders>
              <w:top w:val="nil"/>
              <w:left w:val="nil"/>
              <w:bottom w:val="nil"/>
              <w:right w:val="nil"/>
            </w:tcBorders>
          </w:tcPr>
          <w:p w14:paraId="4983015F" w14:textId="77777777" w:rsidR="00964EB1" w:rsidRPr="00EF7738" w:rsidRDefault="00E82E88" w:rsidP="00EE4A21">
            <w:r w:rsidRPr="00EF7738">
              <w:rPr>
                <w:rFonts w:hint="eastAsia"/>
                <w:b/>
              </w:rPr>
              <w:t>：</w:t>
            </w:r>
            <w:r w:rsidR="00964EB1" w:rsidRPr="00EF7738">
              <w:t>記録</w:t>
            </w:r>
            <w:r w:rsidR="00964EB1" w:rsidRPr="00EF7738">
              <w:rPr>
                <w:rFonts w:hint="eastAsia"/>
              </w:rPr>
              <w:t>なし</w:t>
            </w:r>
          </w:p>
        </w:tc>
      </w:tr>
      <w:tr w:rsidR="00964EB1" w:rsidRPr="00EF7738" w14:paraId="435DC036" w14:textId="77777777" w:rsidTr="00E70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985" w:type="dxa"/>
            <w:tcBorders>
              <w:top w:val="nil"/>
              <w:left w:val="nil"/>
              <w:bottom w:val="nil"/>
              <w:right w:val="nil"/>
            </w:tcBorders>
          </w:tcPr>
          <w:p w14:paraId="2804B2E9" w14:textId="77777777" w:rsidR="00964EB1" w:rsidRPr="00EF7738" w:rsidRDefault="00964EB1" w:rsidP="00276290">
            <w:pPr>
              <w:ind w:firstLineChars="400" w:firstLine="840"/>
            </w:pPr>
            <w:r w:rsidRPr="00EF7738">
              <w:rPr>
                <w:rFonts w:hint="eastAsia"/>
              </w:rPr>
              <w:lastRenderedPageBreak/>
              <w:t>照明</w:t>
            </w:r>
          </w:p>
        </w:tc>
        <w:tc>
          <w:tcPr>
            <w:tcW w:w="7088" w:type="dxa"/>
            <w:tcBorders>
              <w:top w:val="nil"/>
              <w:left w:val="nil"/>
              <w:bottom w:val="nil"/>
              <w:right w:val="nil"/>
            </w:tcBorders>
          </w:tcPr>
          <w:p w14:paraId="57506C76" w14:textId="77777777" w:rsidR="00964EB1" w:rsidRPr="00EF7738" w:rsidRDefault="00E82E88" w:rsidP="00EE4A21">
            <w:r w:rsidRPr="00EF7738">
              <w:rPr>
                <w:rFonts w:hint="eastAsia"/>
                <w:b/>
              </w:rPr>
              <w:t>：</w:t>
            </w:r>
            <w:r w:rsidR="00964EB1" w:rsidRPr="00EF7738">
              <w:t>12</w:t>
            </w:r>
            <w:r w:rsidR="00964EB1" w:rsidRPr="00EF7738">
              <w:t>時間周期</w:t>
            </w:r>
          </w:p>
        </w:tc>
      </w:tr>
    </w:tbl>
    <w:p w14:paraId="7EA3AD2F" w14:textId="77777777" w:rsidR="00964EB1" w:rsidRPr="00EF7738" w:rsidRDefault="00964EB1" w:rsidP="00964EB1"/>
    <w:p w14:paraId="6837CE8C" w14:textId="77777777" w:rsidR="00A972A1" w:rsidRPr="00EF7738" w:rsidRDefault="00A972A1" w:rsidP="00964EB1"/>
    <w:p w14:paraId="3FFBAF0B" w14:textId="77777777" w:rsidR="00964EB1" w:rsidRPr="00EF7738" w:rsidRDefault="00964EB1" w:rsidP="00964EB1">
      <w:pPr>
        <w:rPr>
          <w:b/>
        </w:rPr>
      </w:pPr>
      <w:r w:rsidRPr="00EF7738">
        <w:rPr>
          <w:b/>
        </w:rPr>
        <w:t>B.</w:t>
      </w:r>
      <w:r w:rsidRPr="00EF7738">
        <w:rPr>
          <w:b/>
        </w:rPr>
        <w:t xml:space="preserve">　試験設計及び試験方法</w:t>
      </w:r>
      <w:r w:rsidRPr="00EF7738">
        <w:rPr>
          <w:b/>
        </w:rPr>
        <w:t>:</w:t>
      </w:r>
    </w:p>
    <w:p w14:paraId="35771F33" w14:textId="77777777" w:rsidR="00964EB1" w:rsidRPr="00EF7738" w:rsidRDefault="00964EB1" w:rsidP="00964EB1">
      <w:pPr>
        <w:ind w:firstLineChars="100" w:firstLine="211"/>
        <w:rPr>
          <w:b/>
          <w:lang w:eastAsia="zh-TW"/>
        </w:rPr>
      </w:pPr>
      <w:r w:rsidRPr="00EF7738">
        <w:rPr>
          <w:b/>
          <w:lang w:eastAsia="zh-TW"/>
        </w:rPr>
        <w:t>1.</w:t>
      </w:r>
      <w:r w:rsidRPr="00EF7738">
        <w:rPr>
          <w:b/>
        </w:rPr>
        <w:t xml:space="preserve">　飼育</w:t>
      </w:r>
      <w:r w:rsidRPr="00EF7738">
        <w:rPr>
          <w:b/>
          <w:lang w:eastAsia="zh-TW"/>
        </w:rPr>
        <w:t>期間</w:t>
      </w:r>
      <w:r w:rsidRPr="00EF7738">
        <w:rPr>
          <w:b/>
        </w:rPr>
        <w:t>：</w:t>
      </w:r>
      <w:r w:rsidRPr="00EF7738">
        <w:t>2005</w:t>
      </w:r>
      <w:r w:rsidRPr="00EF7738">
        <w:rPr>
          <w:lang w:eastAsia="zh-TW"/>
        </w:rPr>
        <w:t>年</w:t>
      </w:r>
      <w:r w:rsidRPr="00EF7738">
        <w:rPr>
          <w:lang w:eastAsia="zh-TW"/>
        </w:rPr>
        <w:t>9</w:t>
      </w:r>
      <w:r w:rsidRPr="00EF7738">
        <w:rPr>
          <w:lang w:eastAsia="zh-TW"/>
        </w:rPr>
        <w:t>月</w:t>
      </w:r>
      <w:r w:rsidRPr="00EF7738">
        <w:rPr>
          <w:lang w:eastAsia="zh-TW"/>
        </w:rPr>
        <w:t>12</w:t>
      </w:r>
      <w:r w:rsidRPr="00EF7738">
        <w:rPr>
          <w:lang w:eastAsia="zh-TW"/>
        </w:rPr>
        <w:t>日</w:t>
      </w:r>
      <w:r w:rsidRPr="00EF7738">
        <w:t>-</w:t>
      </w:r>
      <w:r w:rsidRPr="00EF7738">
        <w:rPr>
          <w:lang w:eastAsia="zh-TW"/>
        </w:rPr>
        <w:t>22</w:t>
      </w:r>
      <w:r w:rsidRPr="00EF7738">
        <w:rPr>
          <w:lang w:eastAsia="zh-TW"/>
        </w:rPr>
        <w:t>日</w:t>
      </w:r>
    </w:p>
    <w:p w14:paraId="35F4B814" w14:textId="77777777" w:rsidR="00964EB1" w:rsidRPr="00EF7738" w:rsidRDefault="00964EB1" w:rsidP="00964EB1">
      <w:pPr>
        <w:ind w:leftChars="200" w:left="840" w:hangingChars="199" w:hanging="420"/>
        <w:rPr>
          <w:b/>
        </w:rPr>
      </w:pPr>
    </w:p>
    <w:p w14:paraId="084694DC" w14:textId="77777777" w:rsidR="00964EB1" w:rsidRPr="00EF7738" w:rsidRDefault="00964EB1" w:rsidP="00964EB1">
      <w:pPr>
        <w:ind w:firstLineChars="100" w:firstLine="211"/>
      </w:pPr>
      <w:r w:rsidRPr="00EF7738">
        <w:rPr>
          <w:b/>
        </w:rPr>
        <w:t>2.</w:t>
      </w:r>
      <w:r w:rsidRPr="00EF7738">
        <w:rPr>
          <w:b/>
        </w:rPr>
        <w:t xml:space="preserve">　試験群及び試験方法</w:t>
      </w:r>
    </w:p>
    <w:p w14:paraId="16C97B3D" w14:textId="77777777" w:rsidR="00964EB1" w:rsidRPr="00EF7738" w:rsidRDefault="00964EB1" w:rsidP="00964EB1">
      <w:pPr>
        <w:ind w:leftChars="200" w:left="420" w:firstLineChars="100" w:firstLine="210"/>
      </w:pPr>
      <w:r w:rsidRPr="00EF7738">
        <w:t>投与前日に各動物の背部を刈毛した。被験物質は、ウサギ</w:t>
      </w:r>
      <w:r w:rsidR="00EE0F23" w:rsidRPr="00EF7738">
        <w:t>（雄</w:t>
      </w:r>
      <w:r w:rsidR="00EE0F23" w:rsidRPr="00EF7738">
        <w:t>3</w:t>
      </w:r>
      <w:r w:rsidR="00EE0F23" w:rsidRPr="00EF7738">
        <w:t>匹）</w:t>
      </w:r>
      <w:r w:rsidRPr="00EF7738">
        <w:t>に単回経皮投与し、半閉塞した。用量は、各個体当り</w:t>
      </w:r>
      <w:r w:rsidRPr="00EF7738">
        <w:t>0.5 g</w:t>
      </w:r>
      <w:r w:rsidRPr="00EF7738">
        <w:t>とした。湿ガーゼを用いて、被験物質の粉体を投与した。投与部位は、各動物当</w:t>
      </w:r>
      <w:r w:rsidR="00EE0F23" w:rsidRPr="00EF7738">
        <w:t>た</w:t>
      </w:r>
      <w:r w:rsidRPr="00EF7738">
        <w:t>り</w:t>
      </w:r>
      <w:r w:rsidRPr="00EF7738">
        <w:t>2</w:t>
      </w:r>
      <w:r w:rsidR="00987E43" w:rsidRPr="00EF7738">
        <w:t>か所</w:t>
      </w:r>
      <w:r w:rsidRPr="00EF7738">
        <w:t>とした。</w:t>
      </w:r>
      <w:r w:rsidRPr="00EF7738">
        <w:t>4</w:t>
      </w:r>
      <w:r w:rsidRPr="00EF7738">
        <w:t>時間の</w:t>
      </w:r>
      <w:r w:rsidR="001543D7" w:rsidRPr="00EF7738">
        <w:t>暴露</w:t>
      </w:r>
      <w:r w:rsidRPr="00EF7738">
        <w:t>後、被覆を除き、被験物質を蒸留水で除去した。除去後</w:t>
      </w:r>
      <w:r w:rsidRPr="00EF7738">
        <w:t>1</w:t>
      </w:r>
      <w:r w:rsidR="002153C0" w:rsidRPr="00EF7738">
        <w:t>時間</w:t>
      </w:r>
      <w:r w:rsidRPr="00EF7738">
        <w:t>、</w:t>
      </w:r>
      <w:r w:rsidRPr="00EF7738">
        <w:t>24</w:t>
      </w:r>
      <w:r w:rsidR="002153C0" w:rsidRPr="00EF7738">
        <w:t>時間</w:t>
      </w:r>
      <w:r w:rsidRPr="00EF7738">
        <w:t>、</w:t>
      </w:r>
      <w:r w:rsidRPr="00EF7738">
        <w:t>48</w:t>
      </w:r>
      <w:r w:rsidR="002153C0" w:rsidRPr="00EF7738">
        <w:t>時間及び</w:t>
      </w:r>
      <w:r w:rsidRPr="00EF7738">
        <w:t>72</w:t>
      </w:r>
      <w:r w:rsidRPr="00EF7738">
        <w:t>時間に、紅斑及び浮腫について投与部位を評価した。</w:t>
      </w:r>
    </w:p>
    <w:p w14:paraId="4A89994B" w14:textId="77777777" w:rsidR="0071651D" w:rsidRPr="00EF7738" w:rsidRDefault="0071651D" w:rsidP="00964EB1">
      <w:pPr>
        <w:ind w:leftChars="200" w:left="420" w:firstLineChars="100" w:firstLine="210"/>
      </w:pPr>
    </w:p>
    <w:p w14:paraId="1BCAACB0" w14:textId="77777777" w:rsidR="00964EB1" w:rsidRPr="00EF7738" w:rsidRDefault="00964EB1" w:rsidP="00964EB1">
      <w:pPr>
        <w:rPr>
          <w:b/>
        </w:rPr>
      </w:pPr>
      <w:r w:rsidRPr="00EF7738">
        <w:rPr>
          <w:b/>
        </w:rPr>
        <w:t>II.</w:t>
      </w:r>
      <w:r w:rsidRPr="00EF7738">
        <w:rPr>
          <w:b/>
        </w:rPr>
        <w:t xml:space="preserve">　結果及び考察</w:t>
      </w:r>
    </w:p>
    <w:p w14:paraId="494F98A1" w14:textId="77777777" w:rsidR="00964EB1" w:rsidRPr="00EF7738" w:rsidRDefault="00964EB1" w:rsidP="00964EB1">
      <w:pPr>
        <w:rPr>
          <w:b/>
        </w:rPr>
      </w:pPr>
      <w:r w:rsidRPr="00EF7738">
        <w:rPr>
          <w:b/>
        </w:rPr>
        <w:t>A.</w:t>
      </w:r>
      <w:r w:rsidRPr="00EF7738">
        <w:rPr>
          <w:b/>
        </w:rPr>
        <w:t xml:space="preserve">　所見</w:t>
      </w:r>
    </w:p>
    <w:p w14:paraId="0D9F3747" w14:textId="77777777" w:rsidR="00964EB1" w:rsidRPr="00EF7738" w:rsidRDefault="00964EB1" w:rsidP="00964EB1">
      <w:pPr>
        <w:ind w:leftChars="100" w:left="210" w:firstLineChars="100" w:firstLine="210"/>
      </w:pPr>
      <w:r w:rsidRPr="00EF7738">
        <w:t>背部の</w:t>
      </w:r>
      <w:r w:rsidRPr="00EF7738">
        <w:t>2</w:t>
      </w:r>
      <w:r w:rsidR="00987E43" w:rsidRPr="00EF7738">
        <w:t>か所</w:t>
      </w:r>
      <w:r w:rsidRPr="00EF7738">
        <w:t>への</w:t>
      </w:r>
      <w:r w:rsidRPr="00EF7738">
        <w:t>OEC 2222</w:t>
      </w:r>
      <w:r w:rsidRPr="00EF7738">
        <w:t>局所処理（閉塞して</w:t>
      </w:r>
      <w:r w:rsidRPr="00EF7738">
        <w:t>4</w:t>
      </w:r>
      <w:r w:rsidRPr="00EF7738">
        <w:t>時間皮膚への接触を維持）により、</w:t>
      </w:r>
      <w:r w:rsidRPr="00EF7738">
        <w:t>1</w:t>
      </w:r>
      <w:r w:rsidRPr="00EF7738">
        <w:t>時間後に軽度の紅斑のみが認められ、浮腫は認められなかった。</w:t>
      </w:r>
      <w:r w:rsidRPr="00EF7738">
        <w:t>48</w:t>
      </w:r>
      <w:r w:rsidRPr="00EF7738">
        <w:t>時間後には、完全な回復が認められた。</w:t>
      </w:r>
      <w:r w:rsidR="001543D7" w:rsidRPr="00EF7738">
        <w:t>3</w:t>
      </w:r>
      <w:r w:rsidR="001543D7" w:rsidRPr="00EF7738">
        <w:t>匹（雄</w:t>
      </w:r>
      <w:r w:rsidR="001543D7" w:rsidRPr="00EF7738">
        <w:t>1</w:t>
      </w:r>
      <w:r w:rsidR="001543D7" w:rsidRPr="00EF7738">
        <w:t>～</w:t>
      </w:r>
      <w:r w:rsidR="001543D7" w:rsidRPr="00EF7738">
        <w:t>3</w:t>
      </w:r>
      <w:r w:rsidR="001543D7" w:rsidRPr="00EF7738">
        <w:t>）の</w:t>
      </w:r>
      <w:r w:rsidR="001543D7" w:rsidRPr="00EF7738">
        <w:t>24</w:t>
      </w:r>
      <w:r w:rsidR="001543D7" w:rsidRPr="00EF7738">
        <w:t>、</w:t>
      </w:r>
      <w:r w:rsidR="001543D7" w:rsidRPr="00EF7738">
        <w:t>48</w:t>
      </w:r>
      <w:r w:rsidRPr="00EF7738">
        <w:t>及び</w:t>
      </w:r>
      <w:r w:rsidRPr="00EF7738">
        <w:t>72</w:t>
      </w:r>
      <w:r w:rsidRPr="00EF7738">
        <w:t>時間における紅斑及び浮腫</w:t>
      </w:r>
      <w:r w:rsidR="002A0FBC" w:rsidRPr="00EF7738">
        <w:t>の平均スコアは、それぞれ紅斑（</w:t>
      </w:r>
      <w:r w:rsidR="002A0FBC" w:rsidRPr="00EF7738">
        <w:t>xx, xx, 0</w:t>
      </w:r>
      <w:r w:rsidR="002A0FBC" w:rsidRPr="00EF7738">
        <w:t>）、浮腫（</w:t>
      </w:r>
      <w:r w:rsidR="002A0FBC" w:rsidRPr="00EF7738">
        <w:t>0, 0, 0</w:t>
      </w:r>
      <w:r w:rsidR="002A0FBC" w:rsidRPr="00EF7738">
        <w:t>）であった</w:t>
      </w:r>
      <w:r w:rsidRPr="00EF7738">
        <w:t>（表</w:t>
      </w:r>
      <w:r w:rsidR="007373F4" w:rsidRPr="00EF7738">
        <w:t>6</w:t>
      </w:r>
      <w:r w:rsidRPr="00EF7738">
        <w:t>.4-1</w:t>
      </w:r>
      <w:r w:rsidRPr="00EF7738">
        <w:t>）。</w:t>
      </w:r>
    </w:p>
    <w:p w14:paraId="301849A7" w14:textId="77777777" w:rsidR="00964EB1" w:rsidRPr="00EF7738" w:rsidRDefault="00964EB1" w:rsidP="00964EB1">
      <w:pPr>
        <w:rPr>
          <w:b/>
        </w:rPr>
      </w:pPr>
    </w:p>
    <w:p w14:paraId="2ECE619D" w14:textId="77777777" w:rsidR="0071651D" w:rsidRPr="00EF7738" w:rsidRDefault="0071651D" w:rsidP="0071651D">
      <w:pPr>
        <w:rPr>
          <w:b/>
        </w:rPr>
      </w:pPr>
      <w:r w:rsidRPr="00EF7738">
        <w:rPr>
          <w:b/>
        </w:rPr>
        <w:t>III.</w:t>
      </w:r>
      <w:r w:rsidRPr="00EF7738">
        <w:rPr>
          <w:b/>
        </w:rPr>
        <w:t xml:space="preserve">　結論</w:t>
      </w:r>
    </w:p>
    <w:p w14:paraId="3E8384A0" w14:textId="77777777" w:rsidR="0071651D" w:rsidRPr="00EF7738" w:rsidRDefault="0071651D" w:rsidP="0071651D">
      <w:pPr>
        <w:ind w:firstLineChars="100" w:firstLine="210"/>
      </w:pPr>
      <w:r w:rsidRPr="00EF7738">
        <w:t>OEC 2222</w:t>
      </w:r>
      <w:r w:rsidR="00B24EEF" w:rsidRPr="00EF7738">
        <w:t>は、皮膚刺激性試験の結果において、軽度の可逆的紅斑の</w:t>
      </w:r>
      <w:r w:rsidRPr="00EF7738">
        <w:t>惹起が認められたが、</w:t>
      </w:r>
      <w:r w:rsidR="002A0FBC" w:rsidRPr="00EF7738">
        <w:t>本試験の結果から、</w:t>
      </w:r>
      <w:r w:rsidR="002A0FBC" w:rsidRPr="00EF7738">
        <w:t>OEC 2222</w:t>
      </w:r>
      <w:r w:rsidR="002A0FBC" w:rsidRPr="00EF7738">
        <w:t>は、皮膚刺激性</w:t>
      </w:r>
      <w:r w:rsidR="002A0FBC" w:rsidRPr="00EF7738">
        <w:t>GHS</w:t>
      </w:r>
      <w:r w:rsidR="002A0FBC" w:rsidRPr="00EF7738">
        <w:t>区分外に分類される</w:t>
      </w:r>
      <w:r w:rsidRPr="00EF7738">
        <w:t>と判断した。</w:t>
      </w:r>
    </w:p>
    <w:p w14:paraId="5683B7A1" w14:textId="77777777" w:rsidR="0071651D" w:rsidRPr="00EF7738" w:rsidRDefault="0071651D" w:rsidP="00964EB1">
      <w:pPr>
        <w:rPr>
          <w:b/>
        </w:rPr>
      </w:pPr>
    </w:p>
    <w:p w14:paraId="16287C99" w14:textId="77777777" w:rsidR="002A0FBC" w:rsidRPr="00EF7738" w:rsidRDefault="002A0FBC" w:rsidP="002A0FBC">
      <w:pPr>
        <w:rPr>
          <w:b/>
        </w:rPr>
      </w:pPr>
      <w:r w:rsidRPr="00EF7738">
        <w:rPr>
          <w:b/>
        </w:rPr>
        <w:t>表</w:t>
      </w:r>
      <w:r w:rsidRPr="00EF7738">
        <w:rPr>
          <w:b/>
        </w:rPr>
        <w:t>6.4-1</w:t>
      </w:r>
      <w:r w:rsidRPr="00EF7738">
        <w:rPr>
          <w:b/>
        </w:rPr>
        <w:t xml:space="preserve">　ウサギの皮膚に対する</w:t>
      </w:r>
      <w:r w:rsidRPr="00EF7738">
        <w:rPr>
          <w:b/>
        </w:rPr>
        <w:t>OEC 2222</w:t>
      </w:r>
      <w:r w:rsidRPr="00EF7738">
        <w:rPr>
          <w:b/>
        </w:rPr>
        <w:t>の刺激性指数</w:t>
      </w:r>
    </w:p>
    <w:tbl>
      <w:tblPr>
        <w:tblW w:w="8188" w:type="dxa"/>
        <w:tblBorders>
          <w:top w:val="single" w:sz="6" w:space="0" w:color="auto"/>
          <w:bottom w:val="single" w:sz="6" w:space="0" w:color="auto"/>
        </w:tblBorders>
        <w:tblLayout w:type="fixed"/>
        <w:tblLook w:val="01E0" w:firstRow="1" w:lastRow="1" w:firstColumn="1" w:lastColumn="1" w:noHBand="0" w:noVBand="0"/>
      </w:tblPr>
      <w:tblGrid>
        <w:gridCol w:w="1013"/>
        <w:gridCol w:w="1123"/>
        <w:gridCol w:w="1123"/>
        <w:gridCol w:w="1123"/>
        <w:gridCol w:w="1123"/>
        <w:gridCol w:w="1124"/>
        <w:gridCol w:w="1559"/>
      </w:tblGrid>
      <w:tr w:rsidR="002A0FBC" w:rsidRPr="00EF7738" w14:paraId="36027F12" w14:textId="77777777" w:rsidTr="002A0FBC">
        <w:trPr>
          <w:trHeight w:val="20"/>
        </w:trPr>
        <w:tc>
          <w:tcPr>
            <w:tcW w:w="1013" w:type="dxa"/>
            <w:tcBorders>
              <w:top w:val="single" w:sz="6" w:space="0" w:color="auto"/>
              <w:left w:val="single" w:sz="6" w:space="0" w:color="auto"/>
              <w:bottom w:val="nil"/>
            </w:tcBorders>
            <w:vAlign w:val="center"/>
          </w:tcPr>
          <w:p w14:paraId="2A40BCA5" w14:textId="77777777" w:rsidR="002A0FBC" w:rsidRPr="00EF7738" w:rsidRDefault="002A0FBC" w:rsidP="00025618">
            <w:pPr>
              <w:spacing w:line="280" w:lineRule="exact"/>
              <w:jc w:val="center"/>
              <w:rPr>
                <w:b/>
                <w:sz w:val="18"/>
                <w:szCs w:val="18"/>
              </w:rPr>
            </w:pPr>
          </w:p>
        </w:tc>
        <w:tc>
          <w:tcPr>
            <w:tcW w:w="5616" w:type="dxa"/>
            <w:gridSpan w:val="5"/>
            <w:tcBorders>
              <w:top w:val="single" w:sz="6" w:space="0" w:color="auto"/>
              <w:bottom w:val="nil"/>
              <w:right w:val="single" w:sz="6" w:space="0" w:color="auto"/>
            </w:tcBorders>
            <w:vAlign w:val="center"/>
          </w:tcPr>
          <w:p w14:paraId="1091CF39" w14:textId="77777777" w:rsidR="002A0FBC" w:rsidRPr="00EF7738" w:rsidRDefault="002A0FBC" w:rsidP="00025618">
            <w:pPr>
              <w:spacing w:line="280" w:lineRule="exact"/>
              <w:jc w:val="center"/>
              <w:rPr>
                <w:sz w:val="18"/>
                <w:szCs w:val="18"/>
              </w:rPr>
            </w:pPr>
            <w:r w:rsidRPr="00EF7738">
              <w:rPr>
                <w:sz w:val="18"/>
                <w:szCs w:val="18"/>
              </w:rPr>
              <w:t>投与後の時間（時間）</w:t>
            </w:r>
          </w:p>
        </w:tc>
        <w:tc>
          <w:tcPr>
            <w:tcW w:w="1559" w:type="dxa"/>
            <w:vMerge w:val="restart"/>
            <w:tcBorders>
              <w:top w:val="single" w:sz="6" w:space="0" w:color="auto"/>
              <w:right w:val="single" w:sz="6" w:space="0" w:color="auto"/>
            </w:tcBorders>
          </w:tcPr>
          <w:p w14:paraId="44C789E9" w14:textId="77777777" w:rsidR="002A0FBC" w:rsidRPr="00EF7738" w:rsidRDefault="002A0FBC" w:rsidP="00A812FF">
            <w:pPr>
              <w:spacing w:line="280" w:lineRule="exact"/>
              <w:rPr>
                <w:sz w:val="18"/>
                <w:szCs w:val="18"/>
              </w:rPr>
            </w:pPr>
            <w:r w:rsidRPr="00EF7738">
              <w:rPr>
                <w:sz w:val="18"/>
                <w:szCs w:val="18"/>
              </w:rPr>
              <w:t>24</w:t>
            </w:r>
            <w:r w:rsidRPr="00EF7738">
              <w:rPr>
                <w:sz w:val="18"/>
                <w:szCs w:val="18"/>
              </w:rPr>
              <w:t>、</w:t>
            </w:r>
            <w:r w:rsidRPr="00EF7738">
              <w:rPr>
                <w:sz w:val="18"/>
                <w:szCs w:val="18"/>
              </w:rPr>
              <w:t>48</w:t>
            </w:r>
            <w:r w:rsidRPr="00EF7738">
              <w:rPr>
                <w:sz w:val="18"/>
                <w:szCs w:val="18"/>
              </w:rPr>
              <w:t>及び</w:t>
            </w:r>
            <w:r w:rsidRPr="00EF7738">
              <w:rPr>
                <w:sz w:val="18"/>
                <w:szCs w:val="18"/>
              </w:rPr>
              <w:t>72</w:t>
            </w:r>
            <w:r w:rsidRPr="00EF7738">
              <w:rPr>
                <w:sz w:val="18"/>
                <w:szCs w:val="18"/>
              </w:rPr>
              <w:t>時間の平均スコア</w:t>
            </w:r>
          </w:p>
        </w:tc>
      </w:tr>
      <w:tr w:rsidR="002A0FBC" w:rsidRPr="00EF7738" w14:paraId="1F4F1596" w14:textId="77777777" w:rsidTr="002A0FBC">
        <w:trPr>
          <w:trHeight w:val="20"/>
        </w:trPr>
        <w:tc>
          <w:tcPr>
            <w:tcW w:w="1013" w:type="dxa"/>
            <w:tcBorders>
              <w:top w:val="nil"/>
              <w:left w:val="single" w:sz="6" w:space="0" w:color="auto"/>
              <w:bottom w:val="single" w:sz="4" w:space="0" w:color="auto"/>
            </w:tcBorders>
            <w:vAlign w:val="center"/>
          </w:tcPr>
          <w:p w14:paraId="18D19DB3" w14:textId="77777777" w:rsidR="002A0FBC" w:rsidRPr="00EF7738" w:rsidRDefault="002A0FBC" w:rsidP="00025618">
            <w:pPr>
              <w:spacing w:line="280" w:lineRule="exact"/>
              <w:jc w:val="center"/>
              <w:rPr>
                <w:sz w:val="18"/>
                <w:szCs w:val="18"/>
              </w:rPr>
            </w:pPr>
            <w:r w:rsidRPr="00EF7738">
              <w:rPr>
                <w:sz w:val="18"/>
                <w:szCs w:val="18"/>
              </w:rPr>
              <w:t>動物</w:t>
            </w:r>
          </w:p>
        </w:tc>
        <w:tc>
          <w:tcPr>
            <w:tcW w:w="1123" w:type="dxa"/>
            <w:tcBorders>
              <w:top w:val="nil"/>
              <w:bottom w:val="single" w:sz="4" w:space="0" w:color="auto"/>
            </w:tcBorders>
            <w:vAlign w:val="center"/>
          </w:tcPr>
          <w:p w14:paraId="3C9B8C6E" w14:textId="77777777" w:rsidR="002A0FBC" w:rsidRPr="00EF7738" w:rsidRDefault="002A0FBC" w:rsidP="00025618">
            <w:pPr>
              <w:spacing w:line="280" w:lineRule="exact"/>
              <w:jc w:val="center"/>
              <w:rPr>
                <w:sz w:val="18"/>
                <w:szCs w:val="18"/>
              </w:rPr>
            </w:pPr>
          </w:p>
        </w:tc>
        <w:tc>
          <w:tcPr>
            <w:tcW w:w="1123" w:type="dxa"/>
            <w:tcBorders>
              <w:top w:val="nil"/>
              <w:bottom w:val="single" w:sz="4" w:space="0" w:color="auto"/>
            </w:tcBorders>
            <w:vAlign w:val="center"/>
          </w:tcPr>
          <w:p w14:paraId="36673ED7" w14:textId="77777777" w:rsidR="002A0FBC" w:rsidRPr="00EF7738" w:rsidRDefault="002A0FBC" w:rsidP="00025618">
            <w:pPr>
              <w:spacing w:line="280" w:lineRule="exact"/>
              <w:jc w:val="center"/>
              <w:rPr>
                <w:sz w:val="18"/>
                <w:szCs w:val="18"/>
              </w:rPr>
            </w:pPr>
            <w:r w:rsidRPr="00EF7738">
              <w:rPr>
                <w:sz w:val="18"/>
                <w:szCs w:val="18"/>
              </w:rPr>
              <w:t>1</w:t>
            </w:r>
          </w:p>
        </w:tc>
        <w:tc>
          <w:tcPr>
            <w:tcW w:w="1123" w:type="dxa"/>
            <w:tcBorders>
              <w:top w:val="nil"/>
              <w:bottom w:val="single" w:sz="4" w:space="0" w:color="auto"/>
            </w:tcBorders>
            <w:vAlign w:val="center"/>
          </w:tcPr>
          <w:p w14:paraId="31E280A5" w14:textId="77777777" w:rsidR="002A0FBC" w:rsidRPr="00EF7738" w:rsidRDefault="002A0FBC" w:rsidP="00025618">
            <w:pPr>
              <w:spacing w:line="280" w:lineRule="exact"/>
              <w:jc w:val="center"/>
              <w:rPr>
                <w:sz w:val="18"/>
                <w:szCs w:val="18"/>
              </w:rPr>
            </w:pPr>
            <w:r w:rsidRPr="00EF7738">
              <w:rPr>
                <w:sz w:val="18"/>
                <w:szCs w:val="18"/>
              </w:rPr>
              <w:t>24</w:t>
            </w:r>
          </w:p>
        </w:tc>
        <w:tc>
          <w:tcPr>
            <w:tcW w:w="1123" w:type="dxa"/>
            <w:tcBorders>
              <w:top w:val="nil"/>
              <w:bottom w:val="single" w:sz="4" w:space="0" w:color="auto"/>
            </w:tcBorders>
            <w:vAlign w:val="center"/>
          </w:tcPr>
          <w:p w14:paraId="596DF8CE" w14:textId="77777777" w:rsidR="002A0FBC" w:rsidRPr="00EF7738" w:rsidRDefault="002A0FBC" w:rsidP="00025618">
            <w:pPr>
              <w:spacing w:line="280" w:lineRule="exact"/>
              <w:jc w:val="center"/>
              <w:rPr>
                <w:sz w:val="18"/>
                <w:szCs w:val="18"/>
              </w:rPr>
            </w:pPr>
            <w:r w:rsidRPr="00EF7738">
              <w:rPr>
                <w:sz w:val="18"/>
                <w:szCs w:val="18"/>
              </w:rPr>
              <w:t>48</w:t>
            </w:r>
          </w:p>
        </w:tc>
        <w:tc>
          <w:tcPr>
            <w:tcW w:w="1124" w:type="dxa"/>
            <w:tcBorders>
              <w:top w:val="nil"/>
              <w:bottom w:val="single" w:sz="4" w:space="0" w:color="auto"/>
              <w:right w:val="single" w:sz="6" w:space="0" w:color="auto"/>
            </w:tcBorders>
            <w:vAlign w:val="center"/>
          </w:tcPr>
          <w:p w14:paraId="6AEEDFE2" w14:textId="77777777" w:rsidR="002A0FBC" w:rsidRPr="00EF7738" w:rsidRDefault="002A0FBC" w:rsidP="00025618">
            <w:pPr>
              <w:spacing w:line="280" w:lineRule="exact"/>
              <w:jc w:val="center"/>
              <w:rPr>
                <w:sz w:val="18"/>
                <w:szCs w:val="18"/>
              </w:rPr>
            </w:pPr>
            <w:r w:rsidRPr="00EF7738">
              <w:rPr>
                <w:sz w:val="18"/>
                <w:szCs w:val="18"/>
              </w:rPr>
              <w:t>72</w:t>
            </w:r>
          </w:p>
        </w:tc>
        <w:tc>
          <w:tcPr>
            <w:tcW w:w="1559" w:type="dxa"/>
            <w:vMerge/>
            <w:tcBorders>
              <w:bottom w:val="single" w:sz="4" w:space="0" w:color="auto"/>
              <w:right w:val="single" w:sz="6" w:space="0" w:color="auto"/>
            </w:tcBorders>
          </w:tcPr>
          <w:p w14:paraId="690FD444" w14:textId="77777777" w:rsidR="002A0FBC" w:rsidRPr="00EF7738" w:rsidRDefault="002A0FBC" w:rsidP="00025618">
            <w:pPr>
              <w:spacing w:line="280" w:lineRule="exact"/>
              <w:jc w:val="center"/>
              <w:rPr>
                <w:sz w:val="18"/>
                <w:szCs w:val="18"/>
              </w:rPr>
            </w:pPr>
          </w:p>
        </w:tc>
      </w:tr>
      <w:tr w:rsidR="002A0FBC" w:rsidRPr="00EF7738" w14:paraId="2BC3E31E" w14:textId="77777777" w:rsidTr="002A0FBC">
        <w:trPr>
          <w:trHeight w:val="20"/>
        </w:trPr>
        <w:tc>
          <w:tcPr>
            <w:tcW w:w="1013" w:type="dxa"/>
            <w:vMerge w:val="restart"/>
            <w:tcBorders>
              <w:top w:val="single" w:sz="4" w:space="0" w:color="auto"/>
              <w:left w:val="single" w:sz="4" w:space="0" w:color="auto"/>
              <w:bottom w:val="nil"/>
            </w:tcBorders>
            <w:vAlign w:val="center"/>
          </w:tcPr>
          <w:p w14:paraId="37FBF003" w14:textId="77777777" w:rsidR="002A0FBC" w:rsidRPr="00EF7738" w:rsidRDefault="002A0FBC" w:rsidP="00025618">
            <w:pPr>
              <w:spacing w:line="280" w:lineRule="exact"/>
              <w:jc w:val="center"/>
              <w:rPr>
                <w:sz w:val="18"/>
                <w:szCs w:val="18"/>
              </w:rPr>
            </w:pPr>
            <w:r w:rsidRPr="00EF7738">
              <w:rPr>
                <w:sz w:val="18"/>
                <w:szCs w:val="18"/>
              </w:rPr>
              <w:t>雄</w:t>
            </w:r>
            <w:r w:rsidRPr="00EF7738">
              <w:rPr>
                <w:sz w:val="18"/>
                <w:szCs w:val="18"/>
              </w:rPr>
              <w:t>1</w:t>
            </w:r>
          </w:p>
        </w:tc>
        <w:tc>
          <w:tcPr>
            <w:tcW w:w="1123" w:type="dxa"/>
            <w:tcBorders>
              <w:top w:val="single" w:sz="4" w:space="0" w:color="auto"/>
              <w:bottom w:val="nil"/>
            </w:tcBorders>
            <w:vAlign w:val="center"/>
          </w:tcPr>
          <w:p w14:paraId="573378BB" w14:textId="77777777" w:rsidR="002A0FBC" w:rsidRPr="00EF7738" w:rsidRDefault="002A0FBC" w:rsidP="00025618">
            <w:pPr>
              <w:spacing w:line="280" w:lineRule="exact"/>
              <w:jc w:val="center"/>
              <w:rPr>
                <w:sz w:val="18"/>
                <w:szCs w:val="18"/>
              </w:rPr>
            </w:pPr>
            <w:r w:rsidRPr="00EF7738">
              <w:rPr>
                <w:sz w:val="18"/>
                <w:szCs w:val="18"/>
              </w:rPr>
              <w:t>紅斑</w:t>
            </w:r>
          </w:p>
        </w:tc>
        <w:tc>
          <w:tcPr>
            <w:tcW w:w="1123" w:type="dxa"/>
            <w:tcBorders>
              <w:top w:val="single" w:sz="4" w:space="0" w:color="auto"/>
              <w:bottom w:val="nil"/>
            </w:tcBorders>
            <w:vAlign w:val="center"/>
          </w:tcPr>
          <w:p w14:paraId="6CAB8F5F" w14:textId="77777777" w:rsidR="002A0FBC" w:rsidRPr="00EF7738" w:rsidRDefault="002A0FBC" w:rsidP="00025618">
            <w:pPr>
              <w:spacing w:line="280" w:lineRule="exact"/>
              <w:jc w:val="center"/>
              <w:rPr>
                <w:sz w:val="18"/>
                <w:szCs w:val="18"/>
              </w:rPr>
            </w:pPr>
            <w:r w:rsidRPr="00EF7738">
              <w:rPr>
                <w:sz w:val="18"/>
                <w:szCs w:val="18"/>
              </w:rPr>
              <w:t>x</w:t>
            </w:r>
          </w:p>
        </w:tc>
        <w:tc>
          <w:tcPr>
            <w:tcW w:w="1123" w:type="dxa"/>
            <w:tcBorders>
              <w:top w:val="single" w:sz="4" w:space="0" w:color="auto"/>
              <w:bottom w:val="nil"/>
            </w:tcBorders>
            <w:vAlign w:val="center"/>
          </w:tcPr>
          <w:p w14:paraId="0CA82FDE" w14:textId="77777777" w:rsidR="002A0FBC" w:rsidRPr="00EF7738" w:rsidRDefault="002A0FBC" w:rsidP="00025618">
            <w:pPr>
              <w:spacing w:line="280" w:lineRule="exact"/>
              <w:jc w:val="center"/>
              <w:rPr>
                <w:sz w:val="18"/>
                <w:szCs w:val="18"/>
              </w:rPr>
            </w:pPr>
            <w:r w:rsidRPr="00EF7738">
              <w:rPr>
                <w:sz w:val="18"/>
                <w:szCs w:val="18"/>
              </w:rPr>
              <w:t>x</w:t>
            </w:r>
          </w:p>
        </w:tc>
        <w:tc>
          <w:tcPr>
            <w:tcW w:w="1123" w:type="dxa"/>
            <w:tcBorders>
              <w:top w:val="single" w:sz="4" w:space="0" w:color="auto"/>
              <w:bottom w:val="nil"/>
            </w:tcBorders>
            <w:vAlign w:val="center"/>
          </w:tcPr>
          <w:p w14:paraId="2B4110F8" w14:textId="77777777" w:rsidR="002A0FBC" w:rsidRPr="00EF7738" w:rsidRDefault="002A0FBC" w:rsidP="00025618">
            <w:pPr>
              <w:spacing w:line="280" w:lineRule="exact"/>
              <w:jc w:val="center"/>
              <w:rPr>
                <w:sz w:val="18"/>
                <w:szCs w:val="18"/>
              </w:rPr>
            </w:pPr>
            <w:r w:rsidRPr="00EF7738">
              <w:rPr>
                <w:sz w:val="18"/>
                <w:szCs w:val="18"/>
              </w:rPr>
              <w:t>0</w:t>
            </w:r>
          </w:p>
        </w:tc>
        <w:tc>
          <w:tcPr>
            <w:tcW w:w="1124" w:type="dxa"/>
            <w:tcBorders>
              <w:top w:val="single" w:sz="4" w:space="0" w:color="auto"/>
              <w:bottom w:val="nil"/>
              <w:right w:val="single" w:sz="4" w:space="0" w:color="auto"/>
            </w:tcBorders>
            <w:vAlign w:val="center"/>
          </w:tcPr>
          <w:p w14:paraId="7A34D235" w14:textId="77777777" w:rsidR="002A0FBC" w:rsidRPr="00EF7738" w:rsidRDefault="002A0FBC" w:rsidP="00025618">
            <w:pPr>
              <w:spacing w:line="280" w:lineRule="exact"/>
              <w:jc w:val="center"/>
              <w:rPr>
                <w:sz w:val="18"/>
                <w:szCs w:val="18"/>
              </w:rPr>
            </w:pPr>
            <w:r w:rsidRPr="00EF7738">
              <w:rPr>
                <w:sz w:val="18"/>
                <w:szCs w:val="18"/>
              </w:rPr>
              <w:t>0</w:t>
            </w:r>
          </w:p>
        </w:tc>
        <w:tc>
          <w:tcPr>
            <w:tcW w:w="1559" w:type="dxa"/>
            <w:tcBorders>
              <w:top w:val="single" w:sz="4" w:space="0" w:color="auto"/>
              <w:bottom w:val="nil"/>
              <w:right w:val="single" w:sz="4" w:space="0" w:color="auto"/>
            </w:tcBorders>
          </w:tcPr>
          <w:p w14:paraId="57712C78" w14:textId="77777777" w:rsidR="002A0FBC" w:rsidRPr="00EF7738" w:rsidRDefault="002A0FBC" w:rsidP="00025618">
            <w:pPr>
              <w:spacing w:line="280" w:lineRule="exact"/>
              <w:jc w:val="center"/>
              <w:rPr>
                <w:sz w:val="18"/>
                <w:szCs w:val="18"/>
              </w:rPr>
            </w:pPr>
            <w:r w:rsidRPr="00EF7738">
              <w:rPr>
                <w:sz w:val="18"/>
                <w:szCs w:val="18"/>
              </w:rPr>
              <w:t>xx</w:t>
            </w:r>
          </w:p>
        </w:tc>
      </w:tr>
      <w:tr w:rsidR="002A0FBC" w:rsidRPr="00EF7738" w14:paraId="6324DB64" w14:textId="77777777" w:rsidTr="002A0FBC">
        <w:trPr>
          <w:trHeight w:val="20"/>
        </w:trPr>
        <w:tc>
          <w:tcPr>
            <w:tcW w:w="1013" w:type="dxa"/>
            <w:vMerge/>
            <w:tcBorders>
              <w:top w:val="nil"/>
              <w:left w:val="single" w:sz="4" w:space="0" w:color="auto"/>
              <w:bottom w:val="nil"/>
            </w:tcBorders>
            <w:vAlign w:val="center"/>
          </w:tcPr>
          <w:p w14:paraId="14ECC27A" w14:textId="77777777" w:rsidR="002A0FBC" w:rsidRPr="00EF7738" w:rsidRDefault="002A0FBC" w:rsidP="00025618">
            <w:pPr>
              <w:spacing w:line="280" w:lineRule="exact"/>
              <w:jc w:val="center"/>
              <w:rPr>
                <w:sz w:val="18"/>
                <w:szCs w:val="18"/>
              </w:rPr>
            </w:pPr>
          </w:p>
        </w:tc>
        <w:tc>
          <w:tcPr>
            <w:tcW w:w="1123" w:type="dxa"/>
            <w:tcBorders>
              <w:top w:val="nil"/>
              <w:bottom w:val="nil"/>
            </w:tcBorders>
            <w:vAlign w:val="center"/>
          </w:tcPr>
          <w:p w14:paraId="59ED8E39" w14:textId="77777777" w:rsidR="002A0FBC" w:rsidRPr="00EF7738" w:rsidRDefault="002A0FBC" w:rsidP="00025618">
            <w:pPr>
              <w:spacing w:line="280" w:lineRule="exact"/>
              <w:jc w:val="center"/>
              <w:rPr>
                <w:sz w:val="18"/>
                <w:szCs w:val="18"/>
              </w:rPr>
            </w:pPr>
            <w:r w:rsidRPr="00EF7738">
              <w:rPr>
                <w:sz w:val="18"/>
                <w:szCs w:val="18"/>
              </w:rPr>
              <w:t>浮腫</w:t>
            </w:r>
          </w:p>
        </w:tc>
        <w:tc>
          <w:tcPr>
            <w:tcW w:w="1123" w:type="dxa"/>
            <w:tcBorders>
              <w:top w:val="nil"/>
              <w:bottom w:val="nil"/>
            </w:tcBorders>
            <w:vAlign w:val="center"/>
          </w:tcPr>
          <w:p w14:paraId="0975FAA0" w14:textId="77777777" w:rsidR="002A0FBC" w:rsidRPr="00EF7738" w:rsidRDefault="002A0FBC" w:rsidP="00025618">
            <w:pPr>
              <w:spacing w:line="280" w:lineRule="exact"/>
              <w:jc w:val="center"/>
              <w:rPr>
                <w:sz w:val="18"/>
                <w:szCs w:val="18"/>
              </w:rPr>
            </w:pPr>
            <w:r w:rsidRPr="00EF7738">
              <w:rPr>
                <w:sz w:val="18"/>
                <w:szCs w:val="18"/>
              </w:rPr>
              <w:t>0</w:t>
            </w:r>
          </w:p>
        </w:tc>
        <w:tc>
          <w:tcPr>
            <w:tcW w:w="1123" w:type="dxa"/>
            <w:tcBorders>
              <w:top w:val="nil"/>
              <w:bottom w:val="nil"/>
            </w:tcBorders>
            <w:vAlign w:val="center"/>
          </w:tcPr>
          <w:p w14:paraId="0E1C7E68" w14:textId="77777777" w:rsidR="002A0FBC" w:rsidRPr="00EF7738" w:rsidRDefault="002A0FBC" w:rsidP="00025618">
            <w:pPr>
              <w:spacing w:line="280" w:lineRule="exact"/>
              <w:jc w:val="center"/>
              <w:rPr>
                <w:sz w:val="18"/>
                <w:szCs w:val="18"/>
              </w:rPr>
            </w:pPr>
            <w:r w:rsidRPr="00EF7738">
              <w:rPr>
                <w:sz w:val="18"/>
                <w:szCs w:val="18"/>
              </w:rPr>
              <w:t>0</w:t>
            </w:r>
          </w:p>
        </w:tc>
        <w:tc>
          <w:tcPr>
            <w:tcW w:w="1123" w:type="dxa"/>
            <w:tcBorders>
              <w:top w:val="nil"/>
              <w:bottom w:val="nil"/>
            </w:tcBorders>
            <w:vAlign w:val="center"/>
          </w:tcPr>
          <w:p w14:paraId="762A0AAF" w14:textId="77777777" w:rsidR="002A0FBC" w:rsidRPr="00EF7738" w:rsidRDefault="002A0FBC" w:rsidP="00025618">
            <w:pPr>
              <w:spacing w:line="280" w:lineRule="exact"/>
              <w:jc w:val="center"/>
              <w:rPr>
                <w:sz w:val="18"/>
                <w:szCs w:val="18"/>
              </w:rPr>
            </w:pPr>
            <w:r w:rsidRPr="00EF7738">
              <w:rPr>
                <w:sz w:val="18"/>
                <w:szCs w:val="18"/>
              </w:rPr>
              <w:t>0</w:t>
            </w:r>
          </w:p>
        </w:tc>
        <w:tc>
          <w:tcPr>
            <w:tcW w:w="1124" w:type="dxa"/>
            <w:tcBorders>
              <w:top w:val="nil"/>
              <w:bottom w:val="nil"/>
              <w:right w:val="single" w:sz="4" w:space="0" w:color="auto"/>
            </w:tcBorders>
            <w:vAlign w:val="center"/>
          </w:tcPr>
          <w:p w14:paraId="45E8D08A" w14:textId="77777777" w:rsidR="002A0FBC" w:rsidRPr="00EF7738" w:rsidRDefault="002A0FBC" w:rsidP="00025618">
            <w:pPr>
              <w:spacing w:line="280" w:lineRule="exact"/>
              <w:jc w:val="center"/>
              <w:rPr>
                <w:sz w:val="18"/>
                <w:szCs w:val="18"/>
              </w:rPr>
            </w:pPr>
            <w:r w:rsidRPr="00EF7738">
              <w:rPr>
                <w:sz w:val="18"/>
                <w:szCs w:val="18"/>
              </w:rPr>
              <w:t>0</w:t>
            </w:r>
          </w:p>
        </w:tc>
        <w:tc>
          <w:tcPr>
            <w:tcW w:w="1559" w:type="dxa"/>
            <w:tcBorders>
              <w:top w:val="nil"/>
              <w:bottom w:val="nil"/>
              <w:right w:val="single" w:sz="4" w:space="0" w:color="auto"/>
            </w:tcBorders>
          </w:tcPr>
          <w:p w14:paraId="0F950671" w14:textId="77777777" w:rsidR="002A0FBC" w:rsidRPr="00EF7738" w:rsidRDefault="002A0FBC" w:rsidP="00025618">
            <w:pPr>
              <w:spacing w:line="280" w:lineRule="exact"/>
              <w:jc w:val="center"/>
              <w:rPr>
                <w:sz w:val="18"/>
                <w:szCs w:val="18"/>
              </w:rPr>
            </w:pPr>
            <w:r w:rsidRPr="00EF7738">
              <w:rPr>
                <w:sz w:val="18"/>
                <w:szCs w:val="18"/>
              </w:rPr>
              <w:t>0</w:t>
            </w:r>
          </w:p>
        </w:tc>
      </w:tr>
      <w:tr w:rsidR="002A0FBC" w:rsidRPr="00EF7738" w14:paraId="7CB0FA02" w14:textId="77777777" w:rsidTr="002A0FBC">
        <w:trPr>
          <w:trHeight w:val="20"/>
        </w:trPr>
        <w:tc>
          <w:tcPr>
            <w:tcW w:w="1013" w:type="dxa"/>
            <w:vMerge w:val="restart"/>
            <w:tcBorders>
              <w:top w:val="nil"/>
              <w:left w:val="single" w:sz="4" w:space="0" w:color="auto"/>
              <w:bottom w:val="nil"/>
            </w:tcBorders>
            <w:vAlign w:val="center"/>
          </w:tcPr>
          <w:p w14:paraId="180169F7" w14:textId="77777777" w:rsidR="002A0FBC" w:rsidRPr="00EF7738" w:rsidRDefault="002A0FBC" w:rsidP="00025618">
            <w:pPr>
              <w:spacing w:line="280" w:lineRule="exact"/>
              <w:jc w:val="center"/>
              <w:rPr>
                <w:sz w:val="18"/>
                <w:szCs w:val="18"/>
              </w:rPr>
            </w:pPr>
            <w:r w:rsidRPr="00EF7738">
              <w:rPr>
                <w:sz w:val="18"/>
                <w:szCs w:val="18"/>
              </w:rPr>
              <w:t>雄</w:t>
            </w:r>
            <w:r w:rsidRPr="00EF7738">
              <w:rPr>
                <w:sz w:val="18"/>
                <w:szCs w:val="18"/>
              </w:rPr>
              <w:t>2</w:t>
            </w:r>
          </w:p>
        </w:tc>
        <w:tc>
          <w:tcPr>
            <w:tcW w:w="1123" w:type="dxa"/>
            <w:tcBorders>
              <w:top w:val="nil"/>
              <w:bottom w:val="nil"/>
            </w:tcBorders>
            <w:vAlign w:val="center"/>
          </w:tcPr>
          <w:p w14:paraId="094AEC05" w14:textId="77777777" w:rsidR="002A0FBC" w:rsidRPr="00EF7738" w:rsidRDefault="002A0FBC" w:rsidP="00025618">
            <w:pPr>
              <w:spacing w:line="280" w:lineRule="exact"/>
              <w:jc w:val="center"/>
              <w:rPr>
                <w:sz w:val="18"/>
                <w:szCs w:val="18"/>
              </w:rPr>
            </w:pPr>
            <w:r w:rsidRPr="00EF7738">
              <w:rPr>
                <w:sz w:val="18"/>
                <w:szCs w:val="18"/>
              </w:rPr>
              <w:t>紅斑</w:t>
            </w:r>
          </w:p>
        </w:tc>
        <w:tc>
          <w:tcPr>
            <w:tcW w:w="1123" w:type="dxa"/>
            <w:tcBorders>
              <w:top w:val="nil"/>
              <w:bottom w:val="nil"/>
            </w:tcBorders>
            <w:vAlign w:val="center"/>
          </w:tcPr>
          <w:p w14:paraId="1A4D33A4" w14:textId="77777777" w:rsidR="002A0FBC" w:rsidRPr="00EF7738" w:rsidRDefault="002A0FBC" w:rsidP="00025618">
            <w:pPr>
              <w:spacing w:line="280" w:lineRule="exact"/>
              <w:jc w:val="center"/>
              <w:rPr>
                <w:sz w:val="18"/>
                <w:szCs w:val="18"/>
              </w:rPr>
            </w:pPr>
            <w:r w:rsidRPr="00EF7738">
              <w:rPr>
                <w:sz w:val="18"/>
                <w:szCs w:val="18"/>
              </w:rPr>
              <w:t>x</w:t>
            </w:r>
          </w:p>
        </w:tc>
        <w:tc>
          <w:tcPr>
            <w:tcW w:w="1123" w:type="dxa"/>
            <w:tcBorders>
              <w:top w:val="nil"/>
              <w:bottom w:val="nil"/>
            </w:tcBorders>
            <w:vAlign w:val="center"/>
          </w:tcPr>
          <w:p w14:paraId="1EC2DA6B" w14:textId="77777777" w:rsidR="002A0FBC" w:rsidRPr="00EF7738" w:rsidRDefault="002A0FBC" w:rsidP="00025618">
            <w:pPr>
              <w:spacing w:line="280" w:lineRule="exact"/>
              <w:jc w:val="center"/>
              <w:rPr>
                <w:sz w:val="18"/>
                <w:szCs w:val="18"/>
              </w:rPr>
            </w:pPr>
            <w:r w:rsidRPr="00EF7738">
              <w:rPr>
                <w:sz w:val="18"/>
                <w:szCs w:val="18"/>
              </w:rPr>
              <w:t>x</w:t>
            </w:r>
          </w:p>
        </w:tc>
        <w:tc>
          <w:tcPr>
            <w:tcW w:w="1123" w:type="dxa"/>
            <w:tcBorders>
              <w:top w:val="nil"/>
              <w:bottom w:val="nil"/>
            </w:tcBorders>
            <w:vAlign w:val="center"/>
          </w:tcPr>
          <w:p w14:paraId="34420B6C" w14:textId="77777777" w:rsidR="002A0FBC" w:rsidRPr="00EF7738" w:rsidRDefault="002A0FBC" w:rsidP="00025618">
            <w:pPr>
              <w:spacing w:line="280" w:lineRule="exact"/>
              <w:jc w:val="center"/>
              <w:rPr>
                <w:sz w:val="18"/>
                <w:szCs w:val="18"/>
              </w:rPr>
            </w:pPr>
            <w:r w:rsidRPr="00EF7738">
              <w:rPr>
                <w:sz w:val="18"/>
                <w:szCs w:val="18"/>
              </w:rPr>
              <w:t>0</w:t>
            </w:r>
          </w:p>
        </w:tc>
        <w:tc>
          <w:tcPr>
            <w:tcW w:w="1124" w:type="dxa"/>
            <w:tcBorders>
              <w:top w:val="nil"/>
              <w:bottom w:val="nil"/>
              <w:right w:val="single" w:sz="4" w:space="0" w:color="auto"/>
            </w:tcBorders>
            <w:vAlign w:val="center"/>
          </w:tcPr>
          <w:p w14:paraId="64BCEBD3" w14:textId="77777777" w:rsidR="002A0FBC" w:rsidRPr="00EF7738" w:rsidRDefault="002A0FBC" w:rsidP="00025618">
            <w:pPr>
              <w:spacing w:line="280" w:lineRule="exact"/>
              <w:jc w:val="center"/>
              <w:rPr>
                <w:sz w:val="18"/>
                <w:szCs w:val="18"/>
              </w:rPr>
            </w:pPr>
            <w:r w:rsidRPr="00EF7738">
              <w:rPr>
                <w:sz w:val="18"/>
                <w:szCs w:val="18"/>
              </w:rPr>
              <w:t>0</w:t>
            </w:r>
          </w:p>
        </w:tc>
        <w:tc>
          <w:tcPr>
            <w:tcW w:w="1559" w:type="dxa"/>
            <w:tcBorders>
              <w:top w:val="nil"/>
              <w:bottom w:val="nil"/>
              <w:right w:val="single" w:sz="4" w:space="0" w:color="auto"/>
            </w:tcBorders>
          </w:tcPr>
          <w:p w14:paraId="3EAFE355" w14:textId="77777777" w:rsidR="002A0FBC" w:rsidRPr="00EF7738" w:rsidRDefault="002A0FBC" w:rsidP="00025618">
            <w:pPr>
              <w:spacing w:line="280" w:lineRule="exact"/>
              <w:jc w:val="center"/>
              <w:rPr>
                <w:sz w:val="18"/>
                <w:szCs w:val="18"/>
              </w:rPr>
            </w:pPr>
            <w:r w:rsidRPr="00EF7738">
              <w:rPr>
                <w:sz w:val="18"/>
                <w:szCs w:val="18"/>
              </w:rPr>
              <w:t>xx</w:t>
            </w:r>
          </w:p>
        </w:tc>
      </w:tr>
      <w:tr w:rsidR="002A0FBC" w:rsidRPr="00EF7738" w14:paraId="4AD60AAC" w14:textId="77777777" w:rsidTr="002A0FBC">
        <w:trPr>
          <w:trHeight w:val="20"/>
        </w:trPr>
        <w:tc>
          <w:tcPr>
            <w:tcW w:w="1013" w:type="dxa"/>
            <w:vMerge/>
            <w:tcBorders>
              <w:top w:val="nil"/>
              <w:left w:val="single" w:sz="4" w:space="0" w:color="auto"/>
              <w:bottom w:val="nil"/>
            </w:tcBorders>
            <w:vAlign w:val="center"/>
          </w:tcPr>
          <w:p w14:paraId="2C741F88" w14:textId="77777777" w:rsidR="002A0FBC" w:rsidRPr="00EF7738" w:rsidRDefault="002A0FBC" w:rsidP="00025618">
            <w:pPr>
              <w:spacing w:line="280" w:lineRule="exact"/>
              <w:jc w:val="center"/>
              <w:rPr>
                <w:sz w:val="18"/>
                <w:szCs w:val="18"/>
              </w:rPr>
            </w:pPr>
          </w:p>
        </w:tc>
        <w:tc>
          <w:tcPr>
            <w:tcW w:w="1123" w:type="dxa"/>
            <w:tcBorders>
              <w:top w:val="nil"/>
              <w:bottom w:val="nil"/>
            </w:tcBorders>
            <w:vAlign w:val="center"/>
          </w:tcPr>
          <w:p w14:paraId="7DEA612B" w14:textId="77777777" w:rsidR="002A0FBC" w:rsidRPr="00EF7738" w:rsidRDefault="002A0FBC" w:rsidP="00025618">
            <w:pPr>
              <w:spacing w:line="280" w:lineRule="exact"/>
              <w:jc w:val="center"/>
              <w:rPr>
                <w:sz w:val="18"/>
                <w:szCs w:val="18"/>
              </w:rPr>
            </w:pPr>
            <w:r w:rsidRPr="00EF7738">
              <w:rPr>
                <w:sz w:val="18"/>
                <w:szCs w:val="18"/>
              </w:rPr>
              <w:t>浮腫</w:t>
            </w:r>
          </w:p>
        </w:tc>
        <w:tc>
          <w:tcPr>
            <w:tcW w:w="1123" w:type="dxa"/>
            <w:tcBorders>
              <w:top w:val="nil"/>
              <w:bottom w:val="nil"/>
            </w:tcBorders>
            <w:vAlign w:val="center"/>
          </w:tcPr>
          <w:p w14:paraId="239EBABD" w14:textId="77777777" w:rsidR="002A0FBC" w:rsidRPr="00EF7738" w:rsidRDefault="002A0FBC" w:rsidP="00025618">
            <w:pPr>
              <w:spacing w:line="280" w:lineRule="exact"/>
              <w:jc w:val="center"/>
              <w:rPr>
                <w:sz w:val="18"/>
                <w:szCs w:val="18"/>
              </w:rPr>
            </w:pPr>
            <w:r w:rsidRPr="00EF7738">
              <w:rPr>
                <w:sz w:val="18"/>
                <w:szCs w:val="18"/>
              </w:rPr>
              <w:t>0</w:t>
            </w:r>
          </w:p>
        </w:tc>
        <w:tc>
          <w:tcPr>
            <w:tcW w:w="1123" w:type="dxa"/>
            <w:tcBorders>
              <w:top w:val="nil"/>
              <w:bottom w:val="nil"/>
            </w:tcBorders>
            <w:vAlign w:val="center"/>
          </w:tcPr>
          <w:p w14:paraId="1B6EB1EA" w14:textId="77777777" w:rsidR="002A0FBC" w:rsidRPr="00EF7738" w:rsidRDefault="002A0FBC" w:rsidP="00025618">
            <w:pPr>
              <w:spacing w:line="280" w:lineRule="exact"/>
              <w:jc w:val="center"/>
              <w:rPr>
                <w:sz w:val="18"/>
                <w:szCs w:val="18"/>
              </w:rPr>
            </w:pPr>
            <w:r w:rsidRPr="00EF7738">
              <w:rPr>
                <w:sz w:val="18"/>
                <w:szCs w:val="18"/>
              </w:rPr>
              <w:t>0</w:t>
            </w:r>
          </w:p>
        </w:tc>
        <w:tc>
          <w:tcPr>
            <w:tcW w:w="1123" w:type="dxa"/>
            <w:tcBorders>
              <w:top w:val="nil"/>
              <w:bottom w:val="nil"/>
            </w:tcBorders>
            <w:vAlign w:val="center"/>
          </w:tcPr>
          <w:p w14:paraId="00AC1BE7" w14:textId="77777777" w:rsidR="002A0FBC" w:rsidRPr="00EF7738" w:rsidRDefault="002A0FBC" w:rsidP="00025618">
            <w:pPr>
              <w:spacing w:line="280" w:lineRule="exact"/>
              <w:jc w:val="center"/>
              <w:rPr>
                <w:sz w:val="18"/>
                <w:szCs w:val="18"/>
              </w:rPr>
            </w:pPr>
            <w:r w:rsidRPr="00EF7738">
              <w:rPr>
                <w:sz w:val="18"/>
                <w:szCs w:val="18"/>
              </w:rPr>
              <w:t>0</w:t>
            </w:r>
          </w:p>
        </w:tc>
        <w:tc>
          <w:tcPr>
            <w:tcW w:w="1124" w:type="dxa"/>
            <w:tcBorders>
              <w:top w:val="nil"/>
              <w:bottom w:val="nil"/>
              <w:right w:val="single" w:sz="4" w:space="0" w:color="auto"/>
            </w:tcBorders>
            <w:vAlign w:val="center"/>
          </w:tcPr>
          <w:p w14:paraId="65B721BE" w14:textId="77777777" w:rsidR="002A0FBC" w:rsidRPr="00EF7738" w:rsidRDefault="002A0FBC" w:rsidP="00025618">
            <w:pPr>
              <w:spacing w:line="280" w:lineRule="exact"/>
              <w:jc w:val="center"/>
              <w:rPr>
                <w:sz w:val="18"/>
                <w:szCs w:val="18"/>
              </w:rPr>
            </w:pPr>
            <w:r w:rsidRPr="00EF7738">
              <w:rPr>
                <w:sz w:val="18"/>
                <w:szCs w:val="18"/>
              </w:rPr>
              <w:t>0</w:t>
            </w:r>
          </w:p>
        </w:tc>
        <w:tc>
          <w:tcPr>
            <w:tcW w:w="1559" w:type="dxa"/>
            <w:tcBorders>
              <w:top w:val="nil"/>
              <w:bottom w:val="nil"/>
              <w:right w:val="single" w:sz="4" w:space="0" w:color="auto"/>
            </w:tcBorders>
          </w:tcPr>
          <w:p w14:paraId="3D965209" w14:textId="77777777" w:rsidR="002A0FBC" w:rsidRPr="00EF7738" w:rsidRDefault="002A0FBC" w:rsidP="00025618">
            <w:pPr>
              <w:spacing w:line="280" w:lineRule="exact"/>
              <w:jc w:val="center"/>
              <w:rPr>
                <w:sz w:val="18"/>
                <w:szCs w:val="18"/>
              </w:rPr>
            </w:pPr>
            <w:r w:rsidRPr="00EF7738">
              <w:rPr>
                <w:sz w:val="18"/>
                <w:szCs w:val="18"/>
              </w:rPr>
              <w:t>0</w:t>
            </w:r>
          </w:p>
        </w:tc>
      </w:tr>
      <w:tr w:rsidR="002A0FBC" w:rsidRPr="00EF7738" w14:paraId="2F39E3D0" w14:textId="77777777" w:rsidTr="002A0FBC">
        <w:trPr>
          <w:trHeight w:val="20"/>
        </w:trPr>
        <w:tc>
          <w:tcPr>
            <w:tcW w:w="1013" w:type="dxa"/>
            <w:vMerge w:val="restart"/>
            <w:tcBorders>
              <w:top w:val="nil"/>
              <w:left w:val="single" w:sz="4" w:space="0" w:color="auto"/>
              <w:bottom w:val="single" w:sz="4" w:space="0" w:color="auto"/>
            </w:tcBorders>
            <w:vAlign w:val="center"/>
          </w:tcPr>
          <w:p w14:paraId="10643570" w14:textId="77777777" w:rsidR="002A0FBC" w:rsidRPr="00EF7738" w:rsidRDefault="002A0FBC" w:rsidP="00025618">
            <w:pPr>
              <w:spacing w:line="280" w:lineRule="exact"/>
              <w:jc w:val="center"/>
              <w:rPr>
                <w:sz w:val="18"/>
                <w:szCs w:val="18"/>
              </w:rPr>
            </w:pPr>
            <w:r w:rsidRPr="00EF7738">
              <w:rPr>
                <w:sz w:val="18"/>
                <w:szCs w:val="18"/>
              </w:rPr>
              <w:t>雄</w:t>
            </w:r>
            <w:r w:rsidRPr="00EF7738">
              <w:rPr>
                <w:sz w:val="18"/>
                <w:szCs w:val="18"/>
              </w:rPr>
              <w:t>3</w:t>
            </w:r>
          </w:p>
        </w:tc>
        <w:tc>
          <w:tcPr>
            <w:tcW w:w="1123" w:type="dxa"/>
            <w:tcBorders>
              <w:top w:val="nil"/>
              <w:bottom w:val="nil"/>
            </w:tcBorders>
            <w:vAlign w:val="center"/>
          </w:tcPr>
          <w:p w14:paraId="6F62D211" w14:textId="77777777" w:rsidR="002A0FBC" w:rsidRPr="00EF7738" w:rsidRDefault="002A0FBC" w:rsidP="00025618">
            <w:pPr>
              <w:spacing w:line="280" w:lineRule="exact"/>
              <w:jc w:val="center"/>
              <w:rPr>
                <w:sz w:val="18"/>
                <w:szCs w:val="18"/>
              </w:rPr>
            </w:pPr>
            <w:r w:rsidRPr="00EF7738">
              <w:rPr>
                <w:sz w:val="18"/>
                <w:szCs w:val="18"/>
              </w:rPr>
              <w:t>紅斑</w:t>
            </w:r>
          </w:p>
        </w:tc>
        <w:tc>
          <w:tcPr>
            <w:tcW w:w="1123" w:type="dxa"/>
            <w:tcBorders>
              <w:top w:val="nil"/>
              <w:bottom w:val="nil"/>
            </w:tcBorders>
            <w:vAlign w:val="center"/>
          </w:tcPr>
          <w:p w14:paraId="3D21C1D9" w14:textId="77777777" w:rsidR="002A0FBC" w:rsidRPr="00EF7738" w:rsidRDefault="002A0FBC" w:rsidP="00025618">
            <w:pPr>
              <w:spacing w:line="280" w:lineRule="exact"/>
              <w:jc w:val="center"/>
              <w:rPr>
                <w:sz w:val="18"/>
                <w:szCs w:val="18"/>
              </w:rPr>
            </w:pPr>
            <w:r w:rsidRPr="00EF7738">
              <w:rPr>
                <w:sz w:val="18"/>
                <w:szCs w:val="18"/>
              </w:rPr>
              <w:t>x</w:t>
            </w:r>
          </w:p>
        </w:tc>
        <w:tc>
          <w:tcPr>
            <w:tcW w:w="1123" w:type="dxa"/>
            <w:tcBorders>
              <w:top w:val="nil"/>
              <w:bottom w:val="nil"/>
            </w:tcBorders>
            <w:vAlign w:val="center"/>
          </w:tcPr>
          <w:p w14:paraId="53167C6B" w14:textId="77777777" w:rsidR="002A0FBC" w:rsidRPr="00EF7738" w:rsidRDefault="002A0FBC" w:rsidP="00025618">
            <w:pPr>
              <w:spacing w:line="280" w:lineRule="exact"/>
              <w:jc w:val="center"/>
              <w:rPr>
                <w:sz w:val="18"/>
                <w:szCs w:val="18"/>
              </w:rPr>
            </w:pPr>
            <w:r w:rsidRPr="00EF7738">
              <w:rPr>
                <w:sz w:val="18"/>
                <w:szCs w:val="18"/>
              </w:rPr>
              <w:t>0</w:t>
            </w:r>
          </w:p>
        </w:tc>
        <w:tc>
          <w:tcPr>
            <w:tcW w:w="1123" w:type="dxa"/>
            <w:tcBorders>
              <w:top w:val="nil"/>
              <w:bottom w:val="nil"/>
            </w:tcBorders>
            <w:vAlign w:val="center"/>
          </w:tcPr>
          <w:p w14:paraId="20B005DD" w14:textId="77777777" w:rsidR="002A0FBC" w:rsidRPr="00EF7738" w:rsidRDefault="002A0FBC" w:rsidP="00025618">
            <w:pPr>
              <w:spacing w:line="280" w:lineRule="exact"/>
              <w:jc w:val="center"/>
              <w:rPr>
                <w:sz w:val="18"/>
                <w:szCs w:val="18"/>
              </w:rPr>
            </w:pPr>
            <w:r w:rsidRPr="00EF7738">
              <w:rPr>
                <w:sz w:val="18"/>
                <w:szCs w:val="18"/>
              </w:rPr>
              <w:t>0</w:t>
            </w:r>
          </w:p>
        </w:tc>
        <w:tc>
          <w:tcPr>
            <w:tcW w:w="1124" w:type="dxa"/>
            <w:tcBorders>
              <w:top w:val="nil"/>
              <w:bottom w:val="nil"/>
              <w:right w:val="single" w:sz="4" w:space="0" w:color="auto"/>
            </w:tcBorders>
            <w:vAlign w:val="center"/>
          </w:tcPr>
          <w:p w14:paraId="1BDDC5D4" w14:textId="77777777" w:rsidR="002A0FBC" w:rsidRPr="00EF7738" w:rsidRDefault="002A0FBC" w:rsidP="00025618">
            <w:pPr>
              <w:spacing w:line="280" w:lineRule="exact"/>
              <w:jc w:val="center"/>
              <w:rPr>
                <w:sz w:val="18"/>
                <w:szCs w:val="18"/>
              </w:rPr>
            </w:pPr>
            <w:r w:rsidRPr="00EF7738">
              <w:rPr>
                <w:sz w:val="18"/>
                <w:szCs w:val="18"/>
              </w:rPr>
              <w:t>0</w:t>
            </w:r>
          </w:p>
        </w:tc>
        <w:tc>
          <w:tcPr>
            <w:tcW w:w="1559" w:type="dxa"/>
            <w:tcBorders>
              <w:top w:val="nil"/>
              <w:bottom w:val="nil"/>
              <w:right w:val="single" w:sz="4" w:space="0" w:color="auto"/>
            </w:tcBorders>
          </w:tcPr>
          <w:p w14:paraId="25FB27FD" w14:textId="77777777" w:rsidR="002A0FBC" w:rsidRPr="00EF7738" w:rsidRDefault="002A0FBC" w:rsidP="00025618">
            <w:pPr>
              <w:spacing w:line="280" w:lineRule="exact"/>
              <w:jc w:val="center"/>
              <w:rPr>
                <w:sz w:val="18"/>
                <w:szCs w:val="18"/>
              </w:rPr>
            </w:pPr>
            <w:r w:rsidRPr="00EF7738">
              <w:rPr>
                <w:sz w:val="18"/>
                <w:szCs w:val="18"/>
              </w:rPr>
              <w:t>0</w:t>
            </w:r>
          </w:p>
        </w:tc>
      </w:tr>
      <w:tr w:rsidR="002A0FBC" w:rsidRPr="00EF7738" w14:paraId="504396C9" w14:textId="77777777" w:rsidTr="002A0FBC">
        <w:trPr>
          <w:trHeight w:val="20"/>
        </w:trPr>
        <w:tc>
          <w:tcPr>
            <w:tcW w:w="1013" w:type="dxa"/>
            <w:vMerge/>
            <w:tcBorders>
              <w:top w:val="nil"/>
              <w:left w:val="single" w:sz="4" w:space="0" w:color="auto"/>
              <w:bottom w:val="single" w:sz="4" w:space="0" w:color="auto"/>
            </w:tcBorders>
            <w:vAlign w:val="center"/>
          </w:tcPr>
          <w:p w14:paraId="5AE5604D" w14:textId="77777777" w:rsidR="002A0FBC" w:rsidRPr="00EF7738" w:rsidRDefault="002A0FBC" w:rsidP="00025618">
            <w:pPr>
              <w:spacing w:line="280" w:lineRule="exact"/>
              <w:jc w:val="center"/>
              <w:rPr>
                <w:sz w:val="18"/>
                <w:szCs w:val="18"/>
              </w:rPr>
            </w:pPr>
          </w:p>
        </w:tc>
        <w:tc>
          <w:tcPr>
            <w:tcW w:w="1123" w:type="dxa"/>
            <w:tcBorders>
              <w:top w:val="nil"/>
              <w:bottom w:val="single" w:sz="4" w:space="0" w:color="auto"/>
            </w:tcBorders>
            <w:vAlign w:val="center"/>
          </w:tcPr>
          <w:p w14:paraId="2CAC5D97" w14:textId="77777777" w:rsidR="002A0FBC" w:rsidRPr="00EF7738" w:rsidRDefault="002A0FBC" w:rsidP="00025618">
            <w:pPr>
              <w:spacing w:line="280" w:lineRule="exact"/>
              <w:jc w:val="center"/>
              <w:rPr>
                <w:sz w:val="18"/>
                <w:szCs w:val="18"/>
              </w:rPr>
            </w:pPr>
            <w:r w:rsidRPr="00EF7738">
              <w:rPr>
                <w:sz w:val="18"/>
                <w:szCs w:val="18"/>
              </w:rPr>
              <w:t>浮腫</w:t>
            </w:r>
          </w:p>
        </w:tc>
        <w:tc>
          <w:tcPr>
            <w:tcW w:w="1123" w:type="dxa"/>
            <w:tcBorders>
              <w:top w:val="nil"/>
              <w:bottom w:val="single" w:sz="4" w:space="0" w:color="auto"/>
            </w:tcBorders>
            <w:vAlign w:val="center"/>
          </w:tcPr>
          <w:p w14:paraId="6B8F27BE" w14:textId="77777777" w:rsidR="002A0FBC" w:rsidRPr="00EF7738" w:rsidRDefault="002A0FBC" w:rsidP="00025618">
            <w:pPr>
              <w:spacing w:line="280" w:lineRule="exact"/>
              <w:jc w:val="center"/>
              <w:rPr>
                <w:sz w:val="18"/>
                <w:szCs w:val="18"/>
              </w:rPr>
            </w:pPr>
            <w:r w:rsidRPr="00EF7738">
              <w:rPr>
                <w:sz w:val="18"/>
                <w:szCs w:val="18"/>
              </w:rPr>
              <w:t>0</w:t>
            </w:r>
          </w:p>
        </w:tc>
        <w:tc>
          <w:tcPr>
            <w:tcW w:w="1123" w:type="dxa"/>
            <w:tcBorders>
              <w:top w:val="nil"/>
              <w:bottom w:val="single" w:sz="4" w:space="0" w:color="auto"/>
            </w:tcBorders>
            <w:vAlign w:val="center"/>
          </w:tcPr>
          <w:p w14:paraId="6DF4A592" w14:textId="77777777" w:rsidR="002A0FBC" w:rsidRPr="00EF7738" w:rsidRDefault="002A0FBC" w:rsidP="00025618">
            <w:pPr>
              <w:spacing w:line="280" w:lineRule="exact"/>
              <w:jc w:val="center"/>
              <w:rPr>
                <w:sz w:val="18"/>
                <w:szCs w:val="18"/>
              </w:rPr>
            </w:pPr>
            <w:r w:rsidRPr="00EF7738">
              <w:rPr>
                <w:sz w:val="18"/>
                <w:szCs w:val="18"/>
              </w:rPr>
              <w:t>0</w:t>
            </w:r>
          </w:p>
        </w:tc>
        <w:tc>
          <w:tcPr>
            <w:tcW w:w="1123" w:type="dxa"/>
            <w:tcBorders>
              <w:top w:val="nil"/>
              <w:bottom w:val="single" w:sz="4" w:space="0" w:color="auto"/>
            </w:tcBorders>
            <w:vAlign w:val="center"/>
          </w:tcPr>
          <w:p w14:paraId="5D80D47D" w14:textId="77777777" w:rsidR="002A0FBC" w:rsidRPr="00EF7738" w:rsidRDefault="002A0FBC" w:rsidP="00025618">
            <w:pPr>
              <w:spacing w:line="280" w:lineRule="exact"/>
              <w:jc w:val="center"/>
              <w:rPr>
                <w:sz w:val="18"/>
                <w:szCs w:val="18"/>
              </w:rPr>
            </w:pPr>
            <w:r w:rsidRPr="00EF7738">
              <w:rPr>
                <w:sz w:val="18"/>
                <w:szCs w:val="18"/>
              </w:rPr>
              <w:t>0</w:t>
            </w:r>
          </w:p>
        </w:tc>
        <w:tc>
          <w:tcPr>
            <w:tcW w:w="1124" w:type="dxa"/>
            <w:tcBorders>
              <w:top w:val="nil"/>
              <w:bottom w:val="single" w:sz="4" w:space="0" w:color="auto"/>
              <w:right w:val="single" w:sz="4" w:space="0" w:color="auto"/>
            </w:tcBorders>
            <w:vAlign w:val="center"/>
          </w:tcPr>
          <w:p w14:paraId="3264A264" w14:textId="77777777" w:rsidR="002A0FBC" w:rsidRPr="00EF7738" w:rsidRDefault="002A0FBC" w:rsidP="00025618">
            <w:pPr>
              <w:spacing w:line="280" w:lineRule="exact"/>
              <w:jc w:val="center"/>
              <w:rPr>
                <w:sz w:val="18"/>
                <w:szCs w:val="18"/>
              </w:rPr>
            </w:pPr>
            <w:r w:rsidRPr="00EF7738">
              <w:rPr>
                <w:sz w:val="18"/>
                <w:szCs w:val="18"/>
              </w:rPr>
              <w:t>0</w:t>
            </w:r>
          </w:p>
        </w:tc>
        <w:tc>
          <w:tcPr>
            <w:tcW w:w="1559" w:type="dxa"/>
            <w:tcBorders>
              <w:top w:val="nil"/>
              <w:bottom w:val="single" w:sz="4" w:space="0" w:color="auto"/>
              <w:right w:val="single" w:sz="4" w:space="0" w:color="auto"/>
            </w:tcBorders>
          </w:tcPr>
          <w:p w14:paraId="59B6AE25" w14:textId="77777777" w:rsidR="002A0FBC" w:rsidRPr="00EF7738" w:rsidRDefault="002A0FBC" w:rsidP="00025618">
            <w:pPr>
              <w:spacing w:line="280" w:lineRule="exact"/>
              <w:jc w:val="center"/>
              <w:rPr>
                <w:sz w:val="18"/>
                <w:szCs w:val="18"/>
              </w:rPr>
            </w:pPr>
            <w:r w:rsidRPr="00EF7738">
              <w:rPr>
                <w:sz w:val="18"/>
                <w:szCs w:val="18"/>
              </w:rPr>
              <w:t>0</w:t>
            </w:r>
          </w:p>
        </w:tc>
      </w:tr>
    </w:tbl>
    <w:p w14:paraId="4BFC7296" w14:textId="77777777" w:rsidR="002A0FBC" w:rsidRPr="00EF7738" w:rsidRDefault="002A0FBC" w:rsidP="002A0FBC">
      <w:pPr>
        <w:rPr>
          <w:i/>
        </w:rPr>
      </w:pPr>
      <w:r w:rsidRPr="00EF7738">
        <w:rPr>
          <w:rFonts w:ascii="ＭＳ 明朝" w:hAnsi="ＭＳ 明朝" w:cs="ＭＳ 明朝" w:hint="eastAsia"/>
          <w:i/>
        </w:rPr>
        <w:t>※</w:t>
      </w:r>
      <w:r w:rsidRPr="00EF7738">
        <w:rPr>
          <w:i/>
        </w:rPr>
        <w:t xml:space="preserve">　病変が消失するまで最大</w:t>
      </w:r>
      <w:r w:rsidRPr="00EF7738">
        <w:rPr>
          <w:i/>
        </w:rPr>
        <w:t>14</w:t>
      </w:r>
      <w:r w:rsidRPr="00EF7738">
        <w:rPr>
          <w:i/>
        </w:rPr>
        <w:t>日間までの採点結果を記載する。</w:t>
      </w:r>
    </w:p>
    <w:p w14:paraId="2EC4CEF7" w14:textId="77777777" w:rsidR="002A0FBC" w:rsidRPr="00EF7738" w:rsidRDefault="002A0FBC" w:rsidP="00A972A1">
      <w:pPr>
        <w:ind w:left="210" w:hangingChars="100" w:hanging="210"/>
        <w:rPr>
          <w:i/>
        </w:rPr>
      </w:pPr>
      <w:r w:rsidRPr="00EF7738">
        <w:rPr>
          <w:rFonts w:ascii="ＭＳ 明朝" w:hAnsi="ＭＳ 明朝" w:cs="ＭＳ 明朝" w:hint="eastAsia"/>
          <w:i/>
        </w:rPr>
        <w:t>※</w:t>
      </w:r>
      <w:r w:rsidRPr="00EF7738">
        <w:rPr>
          <w:i/>
        </w:rPr>
        <w:t xml:space="preserve">　</w:t>
      </w:r>
      <w:r w:rsidRPr="00EF7738">
        <w:rPr>
          <w:i/>
        </w:rPr>
        <w:t>30</w:t>
      </w:r>
      <w:r w:rsidRPr="00EF7738">
        <w:rPr>
          <w:i/>
        </w:rPr>
        <w:t>消安第</w:t>
      </w:r>
      <w:r w:rsidRPr="00EF7738">
        <w:rPr>
          <w:i/>
        </w:rPr>
        <w:t>6278</w:t>
      </w:r>
      <w:r w:rsidRPr="00EF7738">
        <w:rPr>
          <w:i/>
        </w:rPr>
        <w:t>号の別紙</w:t>
      </w:r>
      <w:r w:rsidRPr="00EF7738">
        <w:rPr>
          <w:i/>
        </w:rPr>
        <w:t>1</w:t>
      </w:r>
      <w:r w:rsidRPr="00EF7738">
        <w:rPr>
          <w:i/>
        </w:rPr>
        <w:t>「農薬使用者への影響評価ガイダンス」の別添</w:t>
      </w:r>
      <w:r w:rsidRPr="00EF7738">
        <w:rPr>
          <w:i/>
        </w:rPr>
        <w:t>5</w:t>
      </w:r>
      <w:r w:rsidRPr="00EF7738">
        <w:rPr>
          <w:i/>
        </w:rPr>
        <w:t>「ハザードに基づく評価法」の２（３）</w:t>
      </w:r>
      <w:r w:rsidRPr="00EF7738">
        <w:rPr>
          <w:rFonts w:ascii="ＭＳ 明朝" w:hAnsi="ＭＳ 明朝" w:cs="ＭＳ 明朝" w:hint="eastAsia"/>
          <w:i/>
        </w:rPr>
        <w:t>③</w:t>
      </w:r>
      <w:r w:rsidRPr="00EF7738">
        <w:rPr>
          <w:i/>
        </w:rPr>
        <w:t>の「つなぎの原則又は加成方式による分類」による分類結果の資料を提出する場合は、以下を参考として記載する。</w:t>
      </w:r>
    </w:p>
    <w:p w14:paraId="4F44B7D7" w14:textId="77777777" w:rsidR="002A0FBC" w:rsidRPr="00EF7738" w:rsidRDefault="002A0FBC" w:rsidP="002A0FBC">
      <w:r w:rsidRPr="00EF7738">
        <w:tab/>
      </w:r>
      <w:r w:rsidRPr="00EF7738">
        <w:tab/>
      </w:r>
    </w:p>
    <w:p w14:paraId="1A4D9258" w14:textId="77777777" w:rsidR="002A0FBC" w:rsidRPr="00EF7738" w:rsidRDefault="002A0FBC" w:rsidP="00A84557">
      <w:pPr>
        <w:ind w:firstLineChars="100" w:firstLine="210"/>
      </w:pPr>
      <w:r w:rsidRPr="00EF7738">
        <w:t>GHS</w:t>
      </w:r>
      <w:r w:rsidRPr="00EF7738">
        <w:t>の加成方式による分類により、</w:t>
      </w:r>
      <w:r w:rsidRPr="00EF7738">
        <w:t>OEC 2222</w:t>
      </w:r>
      <w:r w:rsidRPr="00EF7738">
        <w:t>は、皮膚刺激性</w:t>
      </w:r>
      <w:r w:rsidRPr="00EF7738">
        <w:t>GHS</w:t>
      </w:r>
      <w:r w:rsidRPr="00EF7738">
        <w:t>区分外に分類されると判断した。</w:t>
      </w:r>
    </w:p>
    <w:p w14:paraId="2CF3E847" w14:textId="77777777" w:rsidR="002A0FBC" w:rsidRPr="00EF7738" w:rsidRDefault="002A0FBC" w:rsidP="00A84557">
      <w:pPr>
        <w:ind w:firstLineChars="100" w:firstLine="210"/>
      </w:pPr>
      <w:r w:rsidRPr="00EF7738">
        <w:lastRenderedPageBreak/>
        <w:t>詳細は、非公表情報として別冊に記載した。</w:t>
      </w:r>
    </w:p>
    <w:p w14:paraId="2422A903" w14:textId="77777777" w:rsidR="00964EB1" w:rsidRPr="00EF7738" w:rsidRDefault="00964EB1" w:rsidP="00964EB1"/>
    <w:p w14:paraId="60BA9AED" w14:textId="77777777" w:rsidR="00A972A1" w:rsidRPr="00EF7738" w:rsidRDefault="00A972A1" w:rsidP="00964EB1"/>
    <w:p w14:paraId="71D650D5" w14:textId="2C48A1F4" w:rsidR="00964EB1" w:rsidRPr="00EF7738" w:rsidRDefault="007373F4" w:rsidP="00964EB1">
      <w:pPr>
        <w:ind w:left="1054" w:hangingChars="500" w:hanging="1054"/>
        <w:rPr>
          <w:b/>
        </w:rPr>
      </w:pPr>
      <w:r w:rsidRPr="00EF7738">
        <w:rPr>
          <w:rFonts w:hint="eastAsia"/>
          <w:b/>
        </w:rPr>
        <w:t>6</w:t>
      </w:r>
      <w:r w:rsidR="00964EB1" w:rsidRPr="00EF7738">
        <w:rPr>
          <w:rFonts w:hint="eastAsia"/>
          <w:b/>
        </w:rPr>
        <w:t>.5</w:t>
      </w:r>
      <w:r w:rsidR="00276290" w:rsidRPr="00EF7738">
        <w:rPr>
          <w:rFonts w:hint="eastAsia"/>
          <w:b/>
        </w:rPr>
        <w:t xml:space="preserve">　</w:t>
      </w:r>
      <w:r w:rsidR="00964EB1" w:rsidRPr="00EF7738">
        <w:rPr>
          <w:rFonts w:hint="eastAsia"/>
          <w:b/>
        </w:rPr>
        <w:t>眼刺激性</w:t>
      </w:r>
    </w:p>
    <w:tbl>
      <w:tblPr>
        <w:tblW w:w="0" w:type="auto"/>
        <w:tblLook w:val="01E0" w:firstRow="1" w:lastRow="1" w:firstColumn="1" w:lastColumn="1" w:noHBand="0" w:noVBand="0"/>
      </w:tblPr>
      <w:tblGrid>
        <w:gridCol w:w="1083"/>
        <w:gridCol w:w="1254"/>
        <w:gridCol w:w="6733"/>
      </w:tblGrid>
      <w:tr w:rsidR="00964EB1" w:rsidRPr="00EF7738" w14:paraId="5401B937" w14:textId="77777777" w:rsidTr="00EE4A21">
        <w:trPr>
          <w:trHeight w:val="866"/>
        </w:trPr>
        <w:tc>
          <w:tcPr>
            <w:tcW w:w="1101" w:type="dxa"/>
            <w:shd w:val="clear" w:color="auto" w:fill="auto"/>
          </w:tcPr>
          <w:p w14:paraId="45E7FA4F" w14:textId="77777777" w:rsidR="00964EB1" w:rsidRPr="00EF7738" w:rsidRDefault="00964EB1" w:rsidP="00EE4A21">
            <w:pPr>
              <w:snapToGrid w:val="0"/>
              <w:jc w:val="left"/>
              <w:rPr>
                <w:b/>
              </w:rPr>
            </w:pPr>
            <w:r w:rsidRPr="00EF7738">
              <w:rPr>
                <w:rFonts w:hint="eastAsia"/>
                <w:b/>
              </w:rPr>
              <w:t>試験成績</w:t>
            </w:r>
          </w:p>
        </w:tc>
        <w:tc>
          <w:tcPr>
            <w:tcW w:w="1275" w:type="dxa"/>
            <w:shd w:val="clear" w:color="auto" w:fill="auto"/>
          </w:tcPr>
          <w:p w14:paraId="6F7A7726" w14:textId="77777777" w:rsidR="00964EB1" w:rsidRPr="00EF7738" w:rsidRDefault="007373F4" w:rsidP="007373F4">
            <w:pPr>
              <w:snapToGrid w:val="0"/>
            </w:pPr>
            <w:r w:rsidRPr="00EF7738">
              <w:rPr>
                <w:rFonts w:hint="eastAsia"/>
              </w:rPr>
              <w:t>6</w:t>
            </w:r>
            <w:r w:rsidR="00964EB1" w:rsidRPr="00EF7738">
              <w:rPr>
                <w:rFonts w:hint="eastAsia"/>
              </w:rPr>
              <w:t>.5</w:t>
            </w:r>
          </w:p>
        </w:tc>
        <w:tc>
          <w:tcPr>
            <w:tcW w:w="6892" w:type="dxa"/>
            <w:shd w:val="clear" w:color="auto" w:fill="auto"/>
          </w:tcPr>
          <w:p w14:paraId="4839CD76" w14:textId="77777777" w:rsidR="00964EB1" w:rsidRPr="00EF7738" w:rsidRDefault="00964EB1" w:rsidP="00EE4A21">
            <w:proofErr w:type="spellStart"/>
            <w:r w:rsidRPr="00EF7738">
              <w:rPr>
                <w:rFonts w:hint="eastAsia"/>
              </w:rPr>
              <w:t>Xxxx</w:t>
            </w:r>
            <w:proofErr w:type="spellEnd"/>
            <w:r w:rsidRPr="00EF7738">
              <w:rPr>
                <w:rFonts w:hint="eastAsia"/>
              </w:rPr>
              <w:t xml:space="preserve"> X</w:t>
            </w:r>
            <w:r w:rsidRPr="00EF7738">
              <w:t xml:space="preserve"> </w:t>
            </w:r>
            <w:r w:rsidRPr="00EF7738">
              <w:rPr>
                <w:rFonts w:hint="eastAsia"/>
              </w:rPr>
              <w:t>200</w:t>
            </w:r>
            <w:r w:rsidRPr="00EF7738">
              <w:t>6, Primary eye irritation study</w:t>
            </w:r>
            <w:r w:rsidRPr="00EF7738">
              <w:rPr>
                <w:rFonts w:hint="eastAsia"/>
              </w:rPr>
              <w:t xml:space="preserve"> </w:t>
            </w:r>
            <w:r w:rsidRPr="00EF7738">
              <w:t>in rats with OEC 2222</w:t>
            </w:r>
            <w:r w:rsidRPr="00EF7738">
              <w:rPr>
                <w:rFonts w:hint="eastAsia"/>
              </w:rPr>
              <w:t>.</w:t>
            </w:r>
          </w:p>
          <w:p w14:paraId="6C8C0DFE" w14:textId="77777777" w:rsidR="00964EB1" w:rsidRPr="00EF7738" w:rsidRDefault="00964EB1" w:rsidP="00EE4A21">
            <w:r w:rsidRPr="00EF7738">
              <w:t>CCC-95-192</w:t>
            </w:r>
          </w:p>
        </w:tc>
      </w:tr>
    </w:tbl>
    <w:p w14:paraId="612B5B34" w14:textId="77777777" w:rsidR="00964EB1" w:rsidRPr="00EF7738" w:rsidRDefault="00964EB1" w:rsidP="00964EB1">
      <w:pPr>
        <w:ind w:left="1687" w:hangingChars="800" w:hanging="1687"/>
      </w:pPr>
      <w:r w:rsidRPr="00EF7738">
        <w:rPr>
          <w:rFonts w:hint="eastAsia"/>
          <w:b/>
        </w:rPr>
        <w:t>試験ガイドライン</w:t>
      </w:r>
    </w:p>
    <w:p w14:paraId="5756CD21" w14:textId="77777777" w:rsidR="00964EB1" w:rsidRPr="00EF7738" w:rsidRDefault="00964EB1" w:rsidP="00F239FD">
      <w:pPr>
        <w:ind w:leftChars="100" w:left="1680" w:hangingChars="700" w:hanging="1470"/>
      </w:pPr>
      <w:r w:rsidRPr="00EF7738">
        <w:t>OECD 405</w:t>
      </w:r>
      <w:r w:rsidR="002A0FBC" w:rsidRPr="00EF7738">
        <w:t>（</w:t>
      </w:r>
      <w:r w:rsidR="002A0FBC" w:rsidRPr="00EF7738">
        <w:t>2002</w:t>
      </w:r>
      <w:r w:rsidR="002A0FBC" w:rsidRPr="00EF7738">
        <w:t>）</w:t>
      </w:r>
      <w:r w:rsidRPr="00EF7738">
        <w:t xml:space="preserve">　</w:t>
      </w:r>
      <w:r w:rsidRPr="00EF7738">
        <w:rPr>
          <w:b/>
        </w:rPr>
        <w:t>逸脱：</w:t>
      </w:r>
      <w:r w:rsidRPr="00EF7738">
        <w:t>なし</w:t>
      </w:r>
    </w:p>
    <w:p w14:paraId="380852C4" w14:textId="77777777" w:rsidR="002A0FBC" w:rsidRPr="00EF7738" w:rsidRDefault="002A0FBC" w:rsidP="002A0FBC">
      <w:pPr>
        <w:ind w:left="50" w:firstLineChars="100" w:firstLine="210"/>
      </w:pPr>
      <w:r w:rsidRPr="00EF7738">
        <w:t>OECD405</w:t>
      </w:r>
      <w:r w:rsidRPr="00EF7738">
        <w:t>（</w:t>
      </w:r>
      <w:r w:rsidRPr="00EF7738">
        <w:t>2017*</w:t>
      </w:r>
      <w:r w:rsidRPr="00EF7738">
        <w:t>）との相違点は</w:t>
      </w:r>
      <w:r w:rsidRPr="00EF7738">
        <w:t>………………….</w:t>
      </w:r>
      <w:r w:rsidRPr="00EF7738">
        <w:t>であり、</w:t>
      </w:r>
      <w:r w:rsidRPr="00EF7738">
        <w:t>………………….</w:t>
      </w:r>
      <w:r w:rsidRPr="00EF7738">
        <w:t>との理由から、それら相違点により得られた試験結果の妥当性が損なわれることはない。</w:t>
      </w:r>
    </w:p>
    <w:p w14:paraId="325BF2A2" w14:textId="77777777" w:rsidR="002A0FBC" w:rsidRPr="00EF7738" w:rsidRDefault="002A0FBC" w:rsidP="00A972A1">
      <w:pPr>
        <w:ind w:leftChars="100" w:left="1610" w:hangingChars="700" w:hanging="1400"/>
        <w:rPr>
          <w:i/>
          <w:sz w:val="20"/>
          <w:szCs w:val="20"/>
        </w:rPr>
      </w:pPr>
      <w:r w:rsidRPr="00EF7738">
        <w:rPr>
          <w:i/>
          <w:sz w:val="20"/>
          <w:szCs w:val="20"/>
        </w:rPr>
        <w:t>*</w:t>
      </w:r>
      <w:r w:rsidRPr="00EF7738">
        <w:rPr>
          <w:i/>
          <w:sz w:val="20"/>
          <w:szCs w:val="20"/>
        </w:rPr>
        <w:t>：申請時の最新の</w:t>
      </w:r>
      <w:r w:rsidRPr="00EF7738">
        <w:rPr>
          <w:i/>
          <w:sz w:val="20"/>
          <w:szCs w:val="20"/>
        </w:rPr>
        <w:t>OECD</w:t>
      </w:r>
      <w:r w:rsidRPr="00EF7738">
        <w:rPr>
          <w:i/>
          <w:sz w:val="20"/>
          <w:szCs w:val="20"/>
        </w:rPr>
        <w:t>テストガイドラインの改訂年を記載する。</w:t>
      </w:r>
    </w:p>
    <w:p w14:paraId="0C780AFE" w14:textId="77777777" w:rsidR="002A0FBC" w:rsidRPr="00EF7738" w:rsidRDefault="002A0FBC" w:rsidP="00F239FD">
      <w:pPr>
        <w:ind w:leftChars="100" w:left="1680" w:hangingChars="700" w:hanging="1470"/>
      </w:pPr>
    </w:p>
    <w:p w14:paraId="744A7974" w14:textId="77777777" w:rsidR="00964EB1" w:rsidRPr="00EF7738" w:rsidRDefault="00964EB1" w:rsidP="00964EB1">
      <w:pPr>
        <w:ind w:left="1687" w:hangingChars="800" w:hanging="1687"/>
      </w:pPr>
      <w:r w:rsidRPr="00EF7738">
        <w:rPr>
          <w:rFonts w:hint="eastAsia"/>
          <w:b/>
        </w:rPr>
        <w:t>試験施設：</w:t>
      </w:r>
      <w:proofErr w:type="spellStart"/>
      <w:r w:rsidRPr="00EF7738">
        <w:rPr>
          <w:rFonts w:hint="eastAsia"/>
        </w:rPr>
        <w:t>xxxxx</w:t>
      </w:r>
      <w:proofErr w:type="spellEnd"/>
      <w:r w:rsidRPr="00EF7738">
        <w:rPr>
          <w:rFonts w:hint="eastAsia"/>
        </w:rPr>
        <w:t xml:space="preserve"> Laboratory</w:t>
      </w:r>
      <w:r w:rsidR="00241C88" w:rsidRPr="00EF7738">
        <w:rPr>
          <w:rFonts w:hint="eastAsia"/>
        </w:rPr>
        <w:t xml:space="preserve">　</w:t>
      </w:r>
      <w:r w:rsidRPr="00EF7738">
        <w:rPr>
          <w:rFonts w:hint="eastAsia"/>
        </w:rPr>
        <w:t xml:space="preserve">　</w:t>
      </w:r>
      <w:r w:rsidRPr="00EF7738">
        <w:rPr>
          <w:b/>
        </w:rPr>
        <w:t>GLP</w:t>
      </w:r>
      <w:r w:rsidRPr="00EF7738">
        <w:rPr>
          <w:rFonts w:hint="eastAsia"/>
          <w:b/>
        </w:rPr>
        <w:t>：</w:t>
      </w:r>
      <w:r w:rsidRPr="00EF7738">
        <w:rPr>
          <w:rFonts w:hint="eastAsia"/>
        </w:rPr>
        <w:t>準拠</w:t>
      </w:r>
    </w:p>
    <w:p w14:paraId="68224668" w14:textId="77777777" w:rsidR="00AA11CA" w:rsidRPr="00EF7738" w:rsidRDefault="00AA11CA" w:rsidP="00964EB1">
      <w:pPr>
        <w:rPr>
          <w:b/>
        </w:rPr>
      </w:pPr>
    </w:p>
    <w:p w14:paraId="05F3F9F2" w14:textId="77777777" w:rsidR="00964EB1" w:rsidRPr="00EF7738" w:rsidRDefault="00964EB1" w:rsidP="00964EB1">
      <w:pPr>
        <w:rPr>
          <w:b/>
        </w:rPr>
      </w:pPr>
      <w:r w:rsidRPr="00EF7738">
        <w:rPr>
          <w:b/>
        </w:rPr>
        <w:t>要約</w:t>
      </w:r>
    </w:p>
    <w:p w14:paraId="7BC87D8C" w14:textId="77777777" w:rsidR="00964EB1" w:rsidRPr="00EF7738" w:rsidRDefault="00964EB1" w:rsidP="00964EB1">
      <w:pPr>
        <w:ind w:firstLineChars="100" w:firstLine="210"/>
      </w:pPr>
      <w:r w:rsidRPr="00EF7738">
        <w:t>眼一次刺激性試験では、若齢成獣ウサギ（</w:t>
      </w:r>
      <w:r w:rsidR="0071651D" w:rsidRPr="00EF7738">
        <w:t>New Zealand white</w:t>
      </w:r>
      <w:r w:rsidR="0071651D" w:rsidRPr="00EF7738">
        <w:t>、</w:t>
      </w:r>
      <w:r w:rsidRPr="00EF7738">
        <w:t>雄</w:t>
      </w:r>
      <w:r w:rsidR="002A0FBC" w:rsidRPr="00EF7738">
        <w:t>3</w:t>
      </w:r>
      <w:r w:rsidRPr="00EF7738">
        <w:t>匹）を用い、</w:t>
      </w:r>
      <w:r w:rsidRPr="00EF7738">
        <w:t>OEC 2222</w:t>
      </w:r>
      <w:r w:rsidRPr="00EF7738">
        <w:t>（</w:t>
      </w:r>
      <w:r w:rsidRPr="00EF7738">
        <w:t xml:space="preserve">79.3 % </w:t>
      </w:r>
      <w:proofErr w:type="spellStart"/>
      <w:r w:rsidRPr="00EF7738">
        <w:t>chemx</w:t>
      </w:r>
      <w:proofErr w:type="spellEnd"/>
      <w:r w:rsidRPr="00EF7738">
        <w:t>）</w:t>
      </w:r>
      <w:r w:rsidRPr="00EF7738">
        <w:t>xx mg</w:t>
      </w:r>
      <w:r w:rsidRPr="00EF7738">
        <w:t>を含む蒸留水を右眼の結膜嚢に点眼した。その後、動物を</w:t>
      </w:r>
      <w:r w:rsidRPr="00EF7738">
        <w:t>7</w:t>
      </w:r>
      <w:r w:rsidRPr="00EF7738">
        <w:t>日間観察し、眼刺激性を採点した。</w:t>
      </w:r>
    </w:p>
    <w:p w14:paraId="55854C62" w14:textId="77777777" w:rsidR="00964EB1" w:rsidRPr="00EF7738" w:rsidRDefault="00964EB1" w:rsidP="00964EB1">
      <w:pPr>
        <w:ind w:firstLineChars="100" w:firstLine="210"/>
      </w:pPr>
      <w:r w:rsidRPr="00EF7738">
        <w:t>被験物質の点眼後、どの時点においても、</w:t>
      </w:r>
      <w:r w:rsidR="002A0FBC" w:rsidRPr="00EF7738">
        <w:t>角膜及び虹彩</w:t>
      </w:r>
      <w:r w:rsidRPr="00EF7738">
        <w:t>に対する影響は認められなかった。点眼後</w:t>
      </w:r>
      <w:r w:rsidRPr="00EF7738">
        <w:t>1</w:t>
      </w:r>
      <w:r w:rsidRPr="00EF7738">
        <w:t>時間に、</w:t>
      </w:r>
      <w:r w:rsidR="008914FB" w:rsidRPr="00EF7738">
        <w:t>3</w:t>
      </w:r>
      <w:r w:rsidRPr="00EF7738">
        <w:t>例に軽度の結膜発赤が認められたが、</w:t>
      </w:r>
      <w:r w:rsidR="008914FB" w:rsidRPr="00EF7738">
        <w:t>2</w:t>
      </w:r>
      <w:r w:rsidRPr="00EF7738">
        <w:t>例は</w:t>
      </w:r>
      <w:r w:rsidRPr="00EF7738">
        <w:t>48</w:t>
      </w:r>
      <w:r w:rsidRPr="00EF7738">
        <w:t>時間までに完全な回復がみられ、</w:t>
      </w:r>
      <w:r w:rsidR="008914FB" w:rsidRPr="00EF7738">
        <w:t>3</w:t>
      </w:r>
      <w:r w:rsidRPr="00EF7738">
        <w:t>例目も</w:t>
      </w:r>
      <w:r w:rsidRPr="00EF7738">
        <w:t>72</w:t>
      </w:r>
      <w:r w:rsidRPr="00EF7738">
        <w:t>時間までに回復が認められた。軽度から中等度の結膜浮腫又は眼脂が大部分の動物に認められたが、</w:t>
      </w:r>
      <w:r w:rsidRPr="00EF7738">
        <w:t>24</w:t>
      </w:r>
      <w:r w:rsidRPr="00EF7738">
        <w:t>時間後に完全に消失した。本試験の結果から、</w:t>
      </w:r>
      <w:r w:rsidRPr="00EF7738">
        <w:t>OEC 2222</w:t>
      </w:r>
      <w:r w:rsidRPr="00EF7738">
        <w:t>は、眼刺激性</w:t>
      </w:r>
      <w:r w:rsidR="002A0FBC" w:rsidRPr="00EF7738">
        <w:t>GHS</w:t>
      </w:r>
      <w:r w:rsidR="002A0FBC" w:rsidRPr="00EF7738">
        <w:t>区分外に分類される</w:t>
      </w:r>
      <w:r w:rsidRPr="00EF7738">
        <w:t>と判断した。</w:t>
      </w:r>
    </w:p>
    <w:p w14:paraId="75D0346C" w14:textId="77777777" w:rsidR="00964EB1" w:rsidRPr="00EF7738" w:rsidRDefault="00964EB1" w:rsidP="00964EB1"/>
    <w:p w14:paraId="4F7817DB" w14:textId="77777777" w:rsidR="00964EB1" w:rsidRPr="00EF7738" w:rsidRDefault="00964EB1" w:rsidP="00964EB1">
      <w:pPr>
        <w:rPr>
          <w:b/>
        </w:rPr>
      </w:pPr>
      <w:r w:rsidRPr="00EF7738">
        <w:rPr>
          <w:b/>
        </w:rPr>
        <w:t>I.</w:t>
      </w:r>
      <w:r w:rsidRPr="00EF7738">
        <w:rPr>
          <w:b/>
        </w:rPr>
        <w:t xml:space="preserve">　材料及び方法</w:t>
      </w:r>
    </w:p>
    <w:p w14:paraId="4D3819E1" w14:textId="77777777" w:rsidR="00964EB1" w:rsidRPr="00EF7738" w:rsidRDefault="00964EB1" w:rsidP="00964EB1">
      <w:pPr>
        <w:tabs>
          <w:tab w:val="left" w:pos="840"/>
          <w:tab w:val="left" w:pos="1752"/>
        </w:tabs>
        <w:rPr>
          <w:b/>
        </w:rPr>
      </w:pPr>
      <w:r w:rsidRPr="00EF7738">
        <w:rPr>
          <w:b/>
        </w:rPr>
        <w:t>A.</w:t>
      </w:r>
      <w:r w:rsidRPr="00EF7738">
        <w:rPr>
          <w:rFonts w:hint="eastAsia"/>
          <w:b/>
        </w:rPr>
        <w:t xml:space="preserve">　</w:t>
      </w:r>
      <w:r w:rsidRPr="00EF7738">
        <w:rPr>
          <w:b/>
        </w:rPr>
        <w:t>材料</w:t>
      </w:r>
      <w:r w:rsidRPr="00EF7738">
        <w:rPr>
          <w:b/>
        </w:rPr>
        <w:tab/>
      </w:r>
    </w:p>
    <w:tbl>
      <w:tblPr>
        <w:tblW w:w="9073" w:type="dxa"/>
        <w:tblCellMar>
          <w:left w:w="0" w:type="dxa"/>
        </w:tblCellMar>
        <w:tblLook w:val="01E0" w:firstRow="1" w:lastRow="1" w:firstColumn="1" w:lastColumn="1" w:noHBand="0" w:noVBand="0"/>
      </w:tblPr>
      <w:tblGrid>
        <w:gridCol w:w="1985"/>
        <w:gridCol w:w="7088"/>
      </w:tblGrid>
      <w:tr w:rsidR="00964EB1" w:rsidRPr="00EF7738" w14:paraId="04D88064" w14:textId="77777777" w:rsidTr="00276290">
        <w:tc>
          <w:tcPr>
            <w:tcW w:w="1985" w:type="dxa"/>
          </w:tcPr>
          <w:p w14:paraId="7C45A719" w14:textId="77777777" w:rsidR="00964EB1" w:rsidRPr="00EF7738" w:rsidRDefault="00964EB1" w:rsidP="00276290">
            <w:pPr>
              <w:ind w:firstLineChars="100" w:firstLine="211"/>
              <w:rPr>
                <w:b/>
              </w:rPr>
            </w:pPr>
            <w:r w:rsidRPr="00EF7738">
              <w:rPr>
                <w:rFonts w:hint="eastAsia"/>
                <w:b/>
              </w:rPr>
              <w:t>1.</w:t>
            </w:r>
            <w:r w:rsidRPr="00EF7738">
              <w:rPr>
                <w:rFonts w:hint="eastAsia"/>
                <w:b/>
              </w:rPr>
              <w:t xml:space="preserve">　被験物質</w:t>
            </w:r>
          </w:p>
        </w:tc>
        <w:tc>
          <w:tcPr>
            <w:tcW w:w="7088" w:type="dxa"/>
          </w:tcPr>
          <w:p w14:paraId="17286C89" w14:textId="77777777" w:rsidR="00964EB1" w:rsidRPr="00EF7738" w:rsidRDefault="00E82E88" w:rsidP="00EE4A21">
            <w:pPr>
              <w:jc w:val="left"/>
            </w:pPr>
            <w:r w:rsidRPr="00EF7738">
              <w:rPr>
                <w:rFonts w:hint="eastAsia"/>
                <w:b/>
              </w:rPr>
              <w:t>：</w:t>
            </w:r>
            <w:r w:rsidR="00964EB1" w:rsidRPr="00EF7738">
              <w:t>OEC 2222</w:t>
            </w:r>
          </w:p>
        </w:tc>
      </w:tr>
      <w:tr w:rsidR="00964EB1" w:rsidRPr="00EF7738" w14:paraId="5ADC0091" w14:textId="77777777" w:rsidTr="00276290">
        <w:tc>
          <w:tcPr>
            <w:tcW w:w="1985" w:type="dxa"/>
          </w:tcPr>
          <w:p w14:paraId="00C22DC9" w14:textId="77777777" w:rsidR="00964EB1" w:rsidRPr="00EF7738" w:rsidRDefault="00964EB1" w:rsidP="00276290">
            <w:pPr>
              <w:ind w:firstLineChars="300" w:firstLine="630"/>
            </w:pPr>
            <w:r w:rsidRPr="00EF7738">
              <w:t>性状</w:t>
            </w:r>
          </w:p>
        </w:tc>
        <w:tc>
          <w:tcPr>
            <w:tcW w:w="7088" w:type="dxa"/>
          </w:tcPr>
          <w:p w14:paraId="34632700" w14:textId="77777777" w:rsidR="00964EB1" w:rsidRPr="00EF7738" w:rsidRDefault="00E82E88" w:rsidP="00EE4A21">
            <w:pPr>
              <w:jc w:val="left"/>
            </w:pPr>
            <w:r w:rsidRPr="00EF7738">
              <w:rPr>
                <w:rFonts w:hint="eastAsia"/>
                <w:b/>
              </w:rPr>
              <w:t>：</w:t>
            </w:r>
            <w:r w:rsidR="00964EB1" w:rsidRPr="00EF7738">
              <w:t>ベージュ色の顆粒</w:t>
            </w:r>
            <w:r w:rsidR="00964EB1" w:rsidRPr="00EF7738">
              <w:rPr>
                <w:rFonts w:hint="eastAsia"/>
              </w:rPr>
              <w:t>水和剤</w:t>
            </w:r>
            <w:r w:rsidR="00964EB1" w:rsidRPr="00EF7738">
              <w:t>（</w:t>
            </w:r>
            <w:r w:rsidR="00964EB1" w:rsidRPr="00EF7738">
              <w:t>80</w:t>
            </w:r>
            <w:r w:rsidRPr="00EF7738">
              <w:rPr>
                <w:rFonts w:hint="eastAsia"/>
              </w:rPr>
              <w:t xml:space="preserve"> </w:t>
            </w:r>
            <w:r w:rsidR="00964EB1" w:rsidRPr="00EF7738">
              <w:t xml:space="preserve">% </w:t>
            </w:r>
            <w:proofErr w:type="spellStart"/>
            <w:r w:rsidR="00964EB1" w:rsidRPr="00EF7738">
              <w:t>chemx</w:t>
            </w:r>
            <w:proofErr w:type="spellEnd"/>
            <w:r w:rsidR="00964EB1" w:rsidRPr="00EF7738">
              <w:t>）</w:t>
            </w:r>
          </w:p>
        </w:tc>
      </w:tr>
      <w:tr w:rsidR="00964EB1" w:rsidRPr="00EF7738" w14:paraId="74B25E64" w14:textId="77777777" w:rsidTr="00276290">
        <w:tc>
          <w:tcPr>
            <w:tcW w:w="1985" w:type="dxa"/>
          </w:tcPr>
          <w:p w14:paraId="450EB0A7" w14:textId="77777777" w:rsidR="00964EB1" w:rsidRPr="00EF7738" w:rsidRDefault="00964EB1" w:rsidP="00276290">
            <w:pPr>
              <w:ind w:firstLineChars="300" w:firstLine="630"/>
            </w:pPr>
            <w:r w:rsidRPr="00EF7738">
              <w:rPr>
                <w:rFonts w:hint="eastAsia"/>
              </w:rPr>
              <w:t>ロット番号</w:t>
            </w:r>
          </w:p>
        </w:tc>
        <w:tc>
          <w:tcPr>
            <w:tcW w:w="7088" w:type="dxa"/>
          </w:tcPr>
          <w:p w14:paraId="5F9BBD19" w14:textId="77777777" w:rsidR="00964EB1" w:rsidRPr="00EF7738" w:rsidRDefault="00E82E88" w:rsidP="00EE4A21">
            <w:pPr>
              <w:jc w:val="left"/>
            </w:pPr>
            <w:r w:rsidRPr="00EF7738">
              <w:rPr>
                <w:rFonts w:hint="eastAsia"/>
                <w:b/>
              </w:rPr>
              <w:t>：</w:t>
            </w:r>
            <w:r w:rsidR="00964EB1" w:rsidRPr="00EF7738">
              <w:t>NPD-9501-6384-F</w:t>
            </w:r>
          </w:p>
        </w:tc>
      </w:tr>
      <w:tr w:rsidR="00964EB1" w:rsidRPr="00EF7738" w14:paraId="2BF9B214" w14:textId="77777777" w:rsidTr="00276290">
        <w:tc>
          <w:tcPr>
            <w:tcW w:w="1985" w:type="dxa"/>
          </w:tcPr>
          <w:p w14:paraId="79DC1B42" w14:textId="77777777" w:rsidR="00E82E88" w:rsidRPr="00EF7738" w:rsidRDefault="00964EB1" w:rsidP="00276290">
            <w:pPr>
              <w:ind w:firstLineChars="300" w:firstLine="630"/>
            </w:pPr>
            <w:r w:rsidRPr="00EF7738">
              <w:t>純度</w:t>
            </w:r>
          </w:p>
        </w:tc>
        <w:tc>
          <w:tcPr>
            <w:tcW w:w="7088" w:type="dxa"/>
          </w:tcPr>
          <w:p w14:paraId="0C0EB9C7" w14:textId="77777777" w:rsidR="00964EB1" w:rsidRPr="00EF7738" w:rsidRDefault="00E82E88" w:rsidP="00EE4A21">
            <w:pPr>
              <w:jc w:val="left"/>
            </w:pPr>
            <w:r w:rsidRPr="00EF7738">
              <w:rPr>
                <w:rFonts w:hint="eastAsia"/>
                <w:b/>
              </w:rPr>
              <w:t>：</w:t>
            </w:r>
            <w:r w:rsidR="00964EB1" w:rsidRPr="00EF7738">
              <w:rPr>
                <w:rFonts w:hint="eastAsia"/>
              </w:rPr>
              <w:t>有効成分</w:t>
            </w:r>
            <w:r w:rsidR="00964EB1" w:rsidRPr="00EF7738">
              <w:t>79.3</w:t>
            </w:r>
            <w:r w:rsidR="00964EB1" w:rsidRPr="00EF7738">
              <w:rPr>
                <w:rFonts w:hint="eastAsia"/>
              </w:rPr>
              <w:t xml:space="preserve"> </w:t>
            </w:r>
            <w:r w:rsidR="00964EB1" w:rsidRPr="00EF7738">
              <w:t>%</w:t>
            </w:r>
          </w:p>
        </w:tc>
      </w:tr>
      <w:tr w:rsidR="00964EB1" w:rsidRPr="00EF7738" w14:paraId="79C271EC" w14:textId="77777777" w:rsidTr="00276290">
        <w:trPr>
          <w:trHeight w:val="74"/>
        </w:trPr>
        <w:tc>
          <w:tcPr>
            <w:tcW w:w="1985" w:type="dxa"/>
          </w:tcPr>
          <w:p w14:paraId="2531783E" w14:textId="77777777" w:rsidR="00964EB1" w:rsidRPr="00EF7738" w:rsidRDefault="00964EB1" w:rsidP="00276290">
            <w:pPr>
              <w:ind w:firstLineChars="300" w:firstLine="630"/>
            </w:pPr>
            <w:r w:rsidRPr="00EF7738">
              <w:t>安定性</w:t>
            </w:r>
          </w:p>
        </w:tc>
        <w:tc>
          <w:tcPr>
            <w:tcW w:w="7088" w:type="dxa"/>
          </w:tcPr>
          <w:p w14:paraId="75DEA73B" w14:textId="77777777" w:rsidR="00964EB1" w:rsidRPr="00EF7738" w:rsidRDefault="00E82E88" w:rsidP="00EE4A21">
            <w:pPr>
              <w:jc w:val="left"/>
            </w:pPr>
            <w:r w:rsidRPr="00EF7738">
              <w:rPr>
                <w:rFonts w:hint="eastAsia"/>
                <w:b/>
              </w:rPr>
              <w:t>：</w:t>
            </w:r>
            <w:r w:rsidR="00964EB1" w:rsidRPr="00EF7738">
              <w:t>54</w:t>
            </w:r>
            <w:r w:rsidRPr="00EF7738">
              <w:rPr>
                <w:rFonts w:hint="eastAsia"/>
              </w:rPr>
              <w:t xml:space="preserve"> </w:t>
            </w:r>
            <w:r w:rsidR="00964EB1" w:rsidRPr="00EF7738">
              <w:t>°C</w:t>
            </w:r>
            <w:r w:rsidR="00964EB1" w:rsidRPr="00EF7738">
              <w:t>で</w:t>
            </w:r>
            <w:r w:rsidR="00964EB1" w:rsidRPr="00EF7738">
              <w:t>14</w:t>
            </w:r>
            <w:r w:rsidR="00964EB1" w:rsidRPr="00EF7738">
              <w:t>日間安定</w:t>
            </w:r>
          </w:p>
        </w:tc>
      </w:tr>
      <w:tr w:rsidR="00AA11CA" w:rsidRPr="00EF7738" w14:paraId="1DEB2371" w14:textId="77777777" w:rsidTr="00276290">
        <w:trPr>
          <w:trHeight w:val="74"/>
        </w:trPr>
        <w:tc>
          <w:tcPr>
            <w:tcW w:w="1985" w:type="dxa"/>
          </w:tcPr>
          <w:p w14:paraId="339975BA" w14:textId="77777777" w:rsidR="00AA11CA" w:rsidRPr="00EF7738" w:rsidRDefault="00AA11CA" w:rsidP="00183866">
            <w:pPr>
              <w:ind w:firstLineChars="200" w:firstLine="420"/>
            </w:pPr>
          </w:p>
        </w:tc>
        <w:tc>
          <w:tcPr>
            <w:tcW w:w="7088" w:type="dxa"/>
          </w:tcPr>
          <w:p w14:paraId="21463850" w14:textId="77777777" w:rsidR="00AA11CA" w:rsidRPr="00EF7738" w:rsidRDefault="00AA11CA" w:rsidP="00EE4A21">
            <w:pPr>
              <w:jc w:val="left"/>
            </w:pPr>
          </w:p>
        </w:tc>
      </w:tr>
      <w:tr w:rsidR="00964EB1" w:rsidRPr="00EF7738" w14:paraId="2C32AF17" w14:textId="77777777" w:rsidTr="002762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5" w:type="dxa"/>
            <w:tcBorders>
              <w:top w:val="nil"/>
              <w:left w:val="nil"/>
              <w:bottom w:val="nil"/>
              <w:right w:val="nil"/>
            </w:tcBorders>
          </w:tcPr>
          <w:p w14:paraId="60BB5960" w14:textId="77777777" w:rsidR="00964EB1" w:rsidRPr="00EF7738" w:rsidRDefault="00964EB1" w:rsidP="00276290">
            <w:pPr>
              <w:ind w:firstLineChars="100" w:firstLine="211"/>
              <w:rPr>
                <w:b/>
              </w:rPr>
            </w:pPr>
            <w:r w:rsidRPr="00EF7738">
              <w:rPr>
                <w:rFonts w:hint="eastAsia"/>
                <w:b/>
              </w:rPr>
              <w:t>2.</w:t>
            </w:r>
            <w:r w:rsidRPr="00EF7738">
              <w:rPr>
                <w:rFonts w:hint="eastAsia"/>
                <w:b/>
              </w:rPr>
              <w:t xml:space="preserve">　溶媒</w:t>
            </w:r>
          </w:p>
        </w:tc>
        <w:tc>
          <w:tcPr>
            <w:tcW w:w="7088" w:type="dxa"/>
            <w:tcBorders>
              <w:top w:val="nil"/>
              <w:left w:val="nil"/>
              <w:bottom w:val="nil"/>
              <w:right w:val="nil"/>
            </w:tcBorders>
          </w:tcPr>
          <w:p w14:paraId="0E60A1FA" w14:textId="77777777" w:rsidR="00964EB1" w:rsidRPr="00EF7738" w:rsidRDefault="00E82E88" w:rsidP="00EE4A21">
            <w:pPr>
              <w:jc w:val="left"/>
            </w:pPr>
            <w:r w:rsidRPr="00EF7738">
              <w:rPr>
                <w:rFonts w:hint="eastAsia"/>
                <w:b/>
              </w:rPr>
              <w:t>：</w:t>
            </w:r>
            <w:r w:rsidR="00964EB1" w:rsidRPr="00EF7738">
              <w:t>蒸留水</w:t>
            </w:r>
          </w:p>
        </w:tc>
      </w:tr>
      <w:tr w:rsidR="00AA11CA" w:rsidRPr="00EF7738" w14:paraId="1082752D" w14:textId="77777777" w:rsidTr="002762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5" w:type="dxa"/>
            <w:tcBorders>
              <w:top w:val="nil"/>
              <w:left w:val="nil"/>
              <w:bottom w:val="nil"/>
              <w:right w:val="nil"/>
            </w:tcBorders>
          </w:tcPr>
          <w:p w14:paraId="2F73D2D5" w14:textId="77777777" w:rsidR="00AA11CA" w:rsidRPr="00EF7738" w:rsidRDefault="00AA11CA" w:rsidP="00EE4A21"/>
        </w:tc>
        <w:tc>
          <w:tcPr>
            <w:tcW w:w="7088" w:type="dxa"/>
            <w:tcBorders>
              <w:top w:val="nil"/>
              <w:left w:val="nil"/>
              <w:bottom w:val="nil"/>
              <w:right w:val="nil"/>
            </w:tcBorders>
          </w:tcPr>
          <w:p w14:paraId="096C082E" w14:textId="77777777" w:rsidR="00AA11CA" w:rsidRPr="00EF7738" w:rsidRDefault="00AA11CA" w:rsidP="00EE4A21">
            <w:pPr>
              <w:jc w:val="left"/>
            </w:pPr>
          </w:p>
        </w:tc>
      </w:tr>
      <w:tr w:rsidR="00964EB1" w:rsidRPr="00EF7738" w14:paraId="1F9D2EE2" w14:textId="77777777" w:rsidTr="002762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5" w:type="dxa"/>
            <w:tcBorders>
              <w:top w:val="nil"/>
              <w:left w:val="nil"/>
              <w:bottom w:val="nil"/>
              <w:right w:val="nil"/>
            </w:tcBorders>
          </w:tcPr>
          <w:p w14:paraId="77D5F61E" w14:textId="77777777" w:rsidR="00964EB1" w:rsidRPr="00EF7738" w:rsidRDefault="00964EB1" w:rsidP="00276290">
            <w:pPr>
              <w:ind w:firstLineChars="100" w:firstLine="211"/>
              <w:rPr>
                <w:b/>
              </w:rPr>
            </w:pPr>
            <w:r w:rsidRPr="00EF7738">
              <w:rPr>
                <w:b/>
              </w:rPr>
              <w:t>3.</w:t>
            </w:r>
            <w:r w:rsidRPr="00EF7738">
              <w:rPr>
                <w:rFonts w:hint="eastAsia"/>
                <w:b/>
              </w:rPr>
              <w:t xml:space="preserve">　</w:t>
            </w:r>
            <w:r w:rsidRPr="00EF7738">
              <w:rPr>
                <w:b/>
              </w:rPr>
              <w:t>実験動物</w:t>
            </w:r>
          </w:p>
        </w:tc>
        <w:tc>
          <w:tcPr>
            <w:tcW w:w="7088" w:type="dxa"/>
            <w:tcBorders>
              <w:top w:val="nil"/>
              <w:left w:val="nil"/>
              <w:bottom w:val="nil"/>
              <w:right w:val="nil"/>
            </w:tcBorders>
          </w:tcPr>
          <w:p w14:paraId="664FD4A2" w14:textId="77777777" w:rsidR="00964EB1" w:rsidRPr="00EF7738" w:rsidRDefault="00964EB1" w:rsidP="00EE4A21">
            <w:pPr>
              <w:jc w:val="left"/>
            </w:pPr>
          </w:p>
        </w:tc>
      </w:tr>
      <w:tr w:rsidR="00964EB1" w:rsidRPr="00EF7738" w14:paraId="0356D6B6" w14:textId="77777777" w:rsidTr="002762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985" w:type="dxa"/>
            <w:tcBorders>
              <w:top w:val="nil"/>
              <w:left w:val="nil"/>
              <w:bottom w:val="nil"/>
              <w:right w:val="nil"/>
            </w:tcBorders>
          </w:tcPr>
          <w:p w14:paraId="6C1C5A62" w14:textId="77777777" w:rsidR="00964EB1" w:rsidRPr="00EF7738" w:rsidRDefault="00964EB1" w:rsidP="00276290">
            <w:pPr>
              <w:ind w:firstLineChars="300" w:firstLine="630"/>
            </w:pPr>
            <w:r w:rsidRPr="00EF7738">
              <w:t>動物種</w:t>
            </w:r>
          </w:p>
        </w:tc>
        <w:tc>
          <w:tcPr>
            <w:tcW w:w="7088" w:type="dxa"/>
            <w:tcBorders>
              <w:top w:val="nil"/>
              <w:left w:val="nil"/>
              <w:bottom w:val="nil"/>
              <w:right w:val="nil"/>
            </w:tcBorders>
          </w:tcPr>
          <w:p w14:paraId="16C449FB" w14:textId="77777777" w:rsidR="00964EB1" w:rsidRPr="00EF7738" w:rsidRDefault="00E82E88" w:rsidP="00EE4A21">
            <w:pPr>
              <w:jc w:val="left"/>
            </w:pPr>
            <w:r w:rsidRPr="00EF7738">
              <w:rPr>
                <w:rFonts w:hint="eastAsia"/>
                <w:b/>
              </w:rPr>
              <w:t>：</w:t>
            </w:r>
            <w:r w:rsidR="00964EB1" w:rsidRPr="00EF7738">
              <w:t>ウサギ</w:t>
            </w:r>
          </w:p>
        </w:tc>
      </w:tr>
      <w:tr w:rsidR="00964EB1" w:rsidRPr="00EF7738" w14:paraId="7242D2BD" w14:textId="77777777" w:rsidTr="002762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985" w:type="dxa"/>
            <w:tcBorders>
              <w:top w:val="nil"/>
              <w:left w:val="nil"/>
              <w:bottom w:val="nil"/>
              <w:right w:val="nil"/>
            </w:tcBorders>
          </w:tcPr>
          <w:p w14:paraId="3577C442" w14:textId="77777777" w:rsidR="00964EB1" w:rsidRPr="00EF7738" w:rsidRDefault="00964EB1" w:rsidP="00276290">
            <w:pPr>
              <w:ind w:firstLineChars="300" w:firstLine="630"/>
            </w:pPr>
            <w:r w:rsidRPr="00EF7738">
              <w:t>系統</w:t>
            </w:r>
          </w:p>
        </w:tc>
        <w:tc>
          <w:tcPr>
            <w:tcW w:w="7088" w:type="dxa"/>
            <w:tcBorders>
              <w:top w:val="nil"/>
              <w:left w:val="nil"/>
              <w:bottom w:val="nil"/>
              <w:right w:val="nil"/>
            </w:tcBorders>
          </w:tcPr>
          <w:p w14:paraId="4EB0DE09" w14:textId="77777777" w:rsidR="00964EB1" w:rsidRPr="00EF7738" w:rsidRDefault="00E82E88" w:rsidP="00EE4A21">
            <w:pPr>
              <w:jc w:val="left"/>
            </w:pPr>
            <w:r w:rsidRPr="00EF7738">
              <w:rPr>
                <w:rFonts w:hint="eastAsia"/>
                <w:b/>
              </w:rPr>
              <w:t>：</w:t>
            </w:r>
            <w:r w:rsidR="00964EB1" w:rsidRPr="00EF7738">
              <w:t>New Zealand</w:t>
            </w:r>
          </w:p>
        </w:tc>
      </w:tr>
      <w:tr w:rsidR="00964EB1" w:rsidRPr="00EF7738" w14:paraId="74D997C8" w14:textId="77777777" w:rsidTr="002762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985" w:type="dxa"/>
            <w:tcBorders>
              <w:top w:val="nil"/>
              <w:left w:val="nil"/>
              <w:bottom w:val="nil"/>
              <w:right w:val="nil"/>
            </w:tcBorders>
          </w:tcPr>
          <w:p w14:paraId="089B83D7" w14:textId="77777777" w:rsidR="00964EB1" w:rsidRPr="00EF7738" w:rsidRDefault="00276290" w:rsidP="00183866">
            <w:pPr>
              <w:ind w:firstLineChars="200" w:firstLine="420"/>
            </w:pPr>
            <w:r w:rsidRPr="00EF7738">
              <w:rPr>
                <w:rFonts w:hint="eastAsia"/>
              </w:rPr>
              <w:t xml:space="preserve">　</w:t>
            </w:r>
            <w:r w:rsidR="00964EB1" w:rsidRPr="00EF7738">
              <w:t>齢</w:t>
            </w:r>
          </w:p>
        </w:tc>
        <w:tc>
          <w:tcPr>
            <w:tcW w:w="7088" w:type="dxa"/>
            <w:tcBorders>
              <w:top w:val="nil"/>
              <w:left w:val="nil"/>
              <w:bottom w:val="nil"/>
              <w:right w:val="nil"/>
            </w:tcBorders>
          </w:tcPr>
          <w:p w14:paraId="511D873A" w14:textId="77777777" w:rsidR="00964EB1" w:rsidRPr="00EF7738" w:rsidRDefault="00E82E88" w:rsidP="00EE4A21">
            <w:pPr>
              <w:jc w:val="left"/>
            </w:pPr>
            <w:r w:rsidRPr="00EF7738">
              <w:rPr>
                <w:rFonts w:hint="eastAsia"/>
                <w:b/>
              </w:rPr>
              <w:t>：</w:t>
            </w:r>
            <w:r w:rsidR="00964EB1" w:rsidRPr="00EF7738">
              <w:t>若齢成獣</w:t>
            </w:r>
          </w:p>
        </w:tc>
      </w:tr>
      <w:tr w:rsidR="00964EB1" w:rsidRPr="00EF7738" w14:paraId="690CE617" w14:textId="77777777" w:rsidTr="002762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985" w:type="dxa"/>
            <w:tcBorders>
              <w:top w:val="nil"/>
              <w:left w:val="nil"/>
              <w:bottom w:val="nil"/>
              <w:right w:val="nil"/>
            </w:tcBorders>
          </w:tcPr>
          <w:p w14:paraId="5AA0BA15" w14:textId="77777777" w:rsidR="00964EB1" w:rsidRPr="00EF7738" w:rsidRDefault="00964EB1" w:rsidP="00276290">
            <w:pPr>
              <w:ind w:firstLineChars="300" w:firstLine="630"/>
            </w:pPr>
            <w:r w:rsidRPr="00EF7738">
              <w:lastRenderedPageBreak/>
              <w:t>投与時体重</w:t>
            </w:r>
          </w:p>
        </w:tc>
        <w:tc>
          <w:tcPr>
            <w:tcW w:w="7088" w:type="dxa"/>
            <w:tcBorders>
              <w:top w:val="nil"/>
              <w:left w:val="nil"/>
              <w:bottom w:val="nil"/>
              <w:right w:val="nil"/>
            </w:tcBorders>
          </w:tcPr>
          <w:p w14:paraId="630F9D28" w14:textId="77777777" w:rsidR="00964EB1" w:rsidRPr="00EF7738" w:rsidRDefault="00E82E88" w:rsidP="00EE4A21">
            <w:pPr>
              <w:jc w:val="left"/>
            </w:pPr>
            <w:r w:rsidRPr="00EF7738">
              <w:rPr>
                <w:rFonts w:hint="eastAsia"/>
                <w:b/>
              </w:rPr>
              <w:t>：</w:t>
            </w:r>
            <w:r w:rsidR="00964EB1" w:rsidRPr="00EF7738">
              <w:t>2.4</w:t>
            </w:r>
            <w:r w:rsidRPr="00EF7738">
              <w:rPr>
                <w:rFonts w:hint="eastAsia"/>
              </w:rPr>
              <w:t xml:space="preserve"> kg</w:t>
            </w:r>
            <w:r w:rsidR="00964EB1" w:rsidRPr="00EF7738">
              <w:rPr>
                <w:rFonts w:hint="eastAsia"/>
              </w:rPr>
              <w:t>-</w:t>
            </w:r>
            <w:r w:rsidR="00964EB1" w:rsidRPr="00EF7738">
              <w:t>2.8 kg</w:t>
            </w:r>
          </w:p>
        </w:tc>
      </w:tr>
      <w:tr w:rsidR="00964EB1" w:rsidRPr="00EF7738" w14:paraId="7894973A" w14:textId="77777777" w:rsidTr="002762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985" w:type="dxa"/>
            <w:tcBorders>
              <w:top w:val="nil"/>
              <w:left w:val="nil"/>
              <w:bottom w:val="nil"/>
              <w:right w:val="nil"/>
            </w:tcBorders>
          </w:tcPr>
          <w:p w14:paraId="2EE3E30A" w14:textId="77777777" w:rsidR="00964EB1" w:rsidRPr="00EF7738" w:rsidRDefault="00964EB1" w:rsidP="00276290">
            <w:pPr>
              <w:ind w:firstLineChars="300" w:firstLine="630"/>
            </w:pPr>
            <w:r w:rsidRPr="00EF7738">
              <w:t>入手先</w:t>
            </w:r>
          </w:p>
        </w:tc>
        <w:tc>
          <w:tcPr>
            <w:tcW w:w="7088" w:type="dxa"/>
            <w:tcBorders>
              <w:top w:val="nil"/>
              <w:left w:val="nil"/>
              <w:bottom w:val="nil"/>
              <w:right w:val="nil"/>
            </w:tcBorders>
          </w:tcPr>
          <w:p w14:paraId="7789B293" w14:textId="77777777" w:rsidR="00964EB1" w:rsidRPr="00EF7738" w:rsidRDefault="00E82E88" w:rsidP="00EE4A21">
            <w:pPr>
              <w:jc w:val="left"/>
            </w:pPr>
            <w:r w:rsidRPr="00EF7738">
              <w:rPr>
                <w:rFonts w:hint="eastAsia"/>
                <w:b/>
              </w:rPr>
              <w:t>：</w:t>
            </w:r>
            <w:r w:rsidR="00964EB1" w:rsidRPr="00EF7738">
              <w:t>チョーク・クリフ・ラビットリー</w:t>
            </w:r>
          </w:p>
        </w:tc>
      </w:tr>
      <w:tr w:rsidR="00964EB1" w:rsidRPr="00EF7738" w14:paraId="67F1CE16" w14:textId="77777777" w:rsidTr="002762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985" w:type="dxa"/>
            <w:tcBorders>
              <w:top w:val="nil"/>
              <w:left w:val="nil"/>
              <w:bottom w:val="nil"/>
              <w:right w:val="nil"/>
            </w:tcBorders>
          </w:tcPr>
          <w:p w14:paraId="777A8693" w14:textId="77777777" w:rsidR="00964EB1" w:rsidRPr="00EF7738" w:rsidRDefault="00964EB1" w:rsidP="00276290">
            <w:pPr>
              <w:ind w:firstLineChars="300" w:firstLine="630"/>
            </w:pPr>
            <w:r w:rsidRPr="00EF7738">
              <w:t>馴化期間</w:t>
            </w:r>
          </w:p>
        </w:tc>
        <w:tc>
          <w:tcPr>
            <w:tcW w:w="7088" w:type="dxa"/>
            <w:tcBorders>
              <w:top w:val="nil"/>
              <w:left w:val="nil"/>
              <w:bottom w:val="nil"/>
              <w:right w:val="nil"/>
            </w:tcBorders>
          </w:tcPr>
          <w:p w14:paraId="3289B502" w14:textId="77777777" w:rsidR="00964EB1" w:rsidRPr="00EF7738" w:rsidRDefault="00E82E88" w:rsidP="00EE4A21">
            <w:pPr>
              <w:jc w:val="left"/>
            </w:pPr>
            <w:r w:rsidRPr="00EF7738">
              <w:rPr>
                <w:rFonts w:hint="eastAsia"/>
                <w:b/>
              </w:rPr>
              <w:t>：</w:t>
            </w:r>
            <w:r w:rsidR="00964EB1" w:rsidRPr="00EF7738">
              <w:rPr>
                <w:lang w:eastAsia="zh-TW"/>
              </w:rPr>
              <w:t>5</w:t>
            </w:r>
            <w:r w:rsidR="00964EB1" w:rsidRPr="00EF7738">
              <w:rPr>
                <w:lang w:eastAsia="zh-TW"/>
              </w:rPr>
              <w:t>日間</w:t>
            </w:r>
          </w:p>
        </w:tc>
      </w:tr>
      <w:tr w:rsidR="00964EB1" w:rsidRPr="00EF7738" w14:paraId="21F8847E" w14:textId="77777777" w:rsidTr="002762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985" w:type="dxa"/>
            <w:tcBorders>
              <w:top w:val="nil"/>
              <w:left w:val="nil"/>
              <w:bottom w:val="nil"/>
              <w:right w:val="nil"/>
            </w:tcBorders>
          </w:tcPr>
          <w:p w14:paraId="427C2352" w14:textId="77777777" w:rsidR="00964EB1" w:rsidRPr="00EF7738" w:rsidRDefault="00964EB1" w:rsidP="00276290">
            <w:pPr>
              <w:ind w:firstLineChars="300" w:firstLine="630"/>
            </w:pPr>
            <w:r w:rsidRPr="00EF7738">
              <w:t>飼料</w:t>
            </w:r>
          </w:p>
        </w:tc>
        <w:tc>
          <w:tcPr>
            <w:tcW w:w="7088" w:type="dxa"/>
            <w:tcBorders>
              <w:top w:val="nil"/>
              <w:left w:val="nil"/>
              <w:bottom w:val="nil"/>
              <w:right w:val="nil"/>
            </w:tcBorders>
          </w:tcPr>
          <w:p w14:paraId="2F63C7E6" w14:textId="77777777" w:rsidR="00964EB1" w:rsidRPr="00EF7738" w:rsidRDefault="00E82E88" w:rsidP="00EE4A21">
            <w:pPr>
              <w:jc w:val="left"/>
              <w:rPr>
                <w:lang w:eastAsia="zh-TW"/>
              </w:rPr>
            </w:pPr>
            <w:r w:rsidRPr="00EF7738">
              <w:rPr>
                <w:rFonts w:hint="eastAsia"/>
                <w:b/>
              </w:rPr>
              <w:t>：</w:t>
            </w:r>
            <w:r w:rsidR="00964EB1" w:rsidRPr="00EF7738">
              <w:rPr>
                <w:lang w:eastAsia="zh-TW"/>
              </w:rPr>
              <w:t>固形飼料（</w:t>
            </w:r>
            <w:r w:rsidR="00964EB1" w:rsidRPr="00EF7738">
              <w:rPr>
                <w:lang w:eastAsia="zh-TW"/>
              </w:rPr>
              <w:t>#5322</w:t>
            </w:r>
            <w:r w:rsidR="00964EB1" w:rsidRPr="00EF7738">
              <w:rPr>
                <w:lang w:eastAsia="zh-TW"/>
              </w:rPr>
              <w:t>）、自由摂取</w:t>
            </w:r>
          </w:p>
        </w:tc>
      </w:tr>
      <w:tr w:rsidR="00964EB1" w:rsidRPr="00EF7738" w14:paraId="415E40E4" w14:textId="77777777" w:rsidTr="002762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985" w:type="dxa"/>
            <w:tcBorders>
              <w:top w:val="nil"/>
              <w:left w:val="nil"/>
              <w:bottom w:val="nil"/>
              <w:right w:val="nil"/>
            </w:tcBorders>
          </w:tcPr>
          <w:p w14:paraId="55FFA99E" w14:textId="77777777" w:rsidR="00964EB1" w:rsidRPr="00EF7738" w:rsidRDefault="00964EB1" w:rsidP="00276290">
            <w:pPr>
              <w:ind w:firstLineChars="300" w:firstLine="630"/>
            </w:pPr>
            <w:r w:rsidRPr="00EF7738">
              <w:rPr>
                <w:rFonts w:hint="eastAsia"/>
              </w:rPr>
              <w:t>給水</w:t>
            </w:r>
          </w:p>
        </w:tc>
        <w:tc>
          <w:tcPr>
            <w:tcW w:w="7088" w:type="dxa"/>
            <w:tcBorders>
              <w:top w:val="nil"/>
              <w:left w:val="nil"/>
              <w:bottom w:val="nil"/>
              <w:right w:val="nil"/>
            </w:tcBorders>
          </w:tcPr>
          <w:p w14:paraId="4C1AF60D" w14:textId="77777777" w:rsidR="00964EB1" w:rsidRPr="00EF7738" w:rsidRDefault="00E82E88" w:rsidP="00EE4A21">
            <w:pPr>
              <w:jc w:val="left"/>
            </w:pPr>
            <w:r w:rsidRPr="00EF7738">
              <w:rPr>
                <w:rFonts w:hint="eastAsia"/>
                <w:b/>
              </w:rPr>
              <w:t>：</w:t>
            </w:r>
            <w:r w:rsidR="00964EB1" w:rsidRPr="00EF7738">
              <w:t>水道水、自由摂取</w:t>
            </w:r>
          </w:p>
        </w:tc>
      </w:tr>
      <w:tr w:rsidR="00964EB1" w:rsidRPr="00EF7738" w14:paraId="59C9ECD6" w14:textId="77777777" w:rsidTr="002762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985" w:type="dxa"/>
            <w:tcBorders>
              <w:top w:val="nil"/>
              <w:left w:val="nil"/>
              <w:bottom w:val="nil"/>
              <w:right w:val="nil"/>
            </w:tcBorders>
          </w:tcPr>
          <w:p w14:paraId="57EC4172" w14:textId="77777777" w:rsidR="00964EB1" w:rsidRPr="00EF7738" w:rsidRDefault="00964EB1" w:rsidP="00276290">
            <w:pPr>
              <w:ind w:firstLineChars="300" w:firstLine="630"/>
            </w:pPr>
            <w:r w:rsidRPr="00EF7738">
              <w:rPr>
                <w:rFonts w:hint="eastAsia"/>
              </w:rPr>
              <w:t>飼育ケージ</w:t>
            </w:r>
          </w:p>
        </w:tc>
        <w:tc>
          <w:tcPr>
            <w:tcW w:w="7088" w:type="dxa"/>
            <w:tcBorders>
              <w:top w:val="nil"/>
              <w:left w:val="nil"/>
              <w:bottom w:val="nil"/>
              <w:right w:val="nil"/>
            </w:tcBorders>
          </w:tcPr>
          <w:p w14:paraId="1D978B5B" w14:textId="77777777" w:rsidR="00964EB1" w:rsidRPr="00EF7738" w:rsidRDefault="00E82E88" w:rsidP="00EE4A21">
            <w:pPr>
              <w:jc w:val="left"/>
            </w:pPr>
            <w:r w:rsidRPr="00EF7738">
              <w:rPr>
                <w:rFonts w:hint="eastAsia"/>
                <w:b/>
              </w:rPr>
              <w:t>：</w:t>
            </w:r>
            <w:r w:rsidR="00964EB1" w:rsidRPr="00EF7738">
              <w:rPr>
                <w:rFonts w:hint="eastAsia"/>
              </w:rPr>
              <w:t>ステンレス製懸垂ケージに個別収容</w:t>
            </w:r>
          </w:p>
        </w:tc>
      </w:tr>
      <w:tr w:rsidR="00964EB1" w:rsidRPr="00EF7738" w14:paraId="3391DE56" w14:textId="77777777" w:rsidTr="002762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985" w:type="dxa"/>
            <w:tcBorders>
              <w:top w:val="nil"/>
              <w:left w:val="nil"/>
              <w:bottom w:val="nil"/>
              <w:right w:val="nil"/>
            </w:tcBorders>
          </w:tcPr>
          <w:p w14:paraId="328FB239" w14:textId="77777777" w:rsidR="00964EB1" w:rsidRPr="00EF7738" w:rsidRDefault="00964EB1" w:rsidP="00276290">
            <w:pPr>
              <w:ind w:firstLineChars="300" w:firstLine="630"/>
              <w:rPr>
                <w:lang w:eastAsia="zh-CN"/>
              </w:rPr>
            </w:pPr>
            <w:r w:rsidRPr="00EF7738">
              <w:rPr>
                <w:lang w:eastAsia="zh-CN"/>
              </w:rPr>
              <w:t>環境条件</w:t>
            </w:r>
          </w:p>
        </w:tc>
        <w:tc>
          <w:tcPr>
            <w:tcW w:w="7088" w:type="dxa"/>
            <w:tcBorders>
              <w:top w:val="nil"/>
              <w:left w:val="nil"/>
              <w:bottom w:val="nil"/>
              <w:right w:val="nil"/>
            </w:tcBorders>
          </w:tcPr>
          <w:p w14:paraId="4DB4FE70" w14:textId="77777777" w:rsidR="00964EB1" w:rsidRPr="00EF7738" w:rsidRDefault="00964EB1" w:rsidP="00EE4A21">
            <w:pPr>
              <w:jc w:val="left"/>
              <w:rPr>
                <w:lang w:eastAsia="zh-CN"/>
              </w:rPr>
            </w:pPr>
          </w:p>
        </w:tc>
      </w:tr>
      <w:tr w:rsidR="00964EB1" w:rsidRPr="00EF7738" w14:paraId="106AA2BD" w14:textId="77777777" w:rsidTr="002762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985" w:type="dxa"/>
            <w:tcBorders>
              <w:top w:val="nil"/>
              <w:left w:val="nil"/>
              <w:bottom w:val="nil"/>
              <w:right w:val="nil"/>
            </w:tcBorders>
          </w:tcPr>
          <w:p w14:paraId="7E0B664D" w14:textId="77777777" w:rsidR="00964EB1" w:rsidRPr="00EF7738" w:rsidRDefault="00964EB1" w:rsidP="00276290">
            <w:pPr>
              <w:ind w:firstLineChars="400" w:firstLine="840"/>
            </w:pPr>
            <w:r w:rsidRPr="00EF7738">
              <w:rPr>
                <w:lang w:eastAsia="zh-CN"/>
              </w:rPr>
              <w:t>温度</w:t>
            </w:r>
          </w:p>
        </w:tc>
        <w:tc>
          <w:tcPr>
            <w:tcW w:w="7088" w:type="dxa"/>
            <w:tcBorders>
              <w:top w:val="nil"/>
              <w:left w:val="nil"/>
              <w:bottom w:val="nil"/>
              <w:right w:val="nil"/>
            </w:tcBorders>
          </w:tcPr>
          <w:p w14:paraId="166088BE" w14:textId="77777777" w:rsidR="00964EB1" w:rsidRPr="00EF7738" w:rsidRDefault="00E82E88" w:rsidP="00EE4A21">
            <w:r w:rsidRPr="00EF7738">
              <w:rPr>
                <w:rFonts w:hint="eastAsia"/>
                <w:b/>
              </w:rPr>
              <w:t>：</w:t>
            </w:r>
            <w:r w:rsidR="00964EB1" w:rsidRPr="00EF7738">
              <w:t>温度設定</w:t>
            </w:r>
            <w:r w:rsidR="00964EB1" w:rsidRPr="00EF7738">
              <w:rPr>
                <w:rFonts w:hint="eastAsia"/>
              </w:rPr>
              <w:t>なし</w:t>
            </w:r>
          </w:p>
        </w:tc>
      </w:tr>
      <w:tr w:rsidR="00964EB1" w:rsidRPr="00EF7738" w14:paraId="4469A8A0" w14:textId="77777777" w:rsidTr="002762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985" w:type="dxa"/>
            <w:tcBorders>
              <w:top w:val="nil"/>
              <w:left w:val="nil"/>
              <w:bottom w:val="nil"/>
              <w:right w:val="nil"/>
            </w:tcBorders>
          </w:tcPr>
          <w:p w14:paraId="65F1EB99" w14:textId="77777777" w:rsidR="00964EB1" w:rsidRPr="00EF7738" w:rsidRDefault="00964EB1" w:rsidP="00276290">
            <w:pPr>
              <w:ind w:firstLineChars="400" w:firstLine="840"/>
            </w:pPr>
            <w:r w:rsidRPr="00EF7738">
              <w:t>湿度</w:t>
            </w:r>
          </w:p>
        </w:tc>
        <w:tc>
          <w:tcPr>
            <w:tcW w:w="7088" w:type="dxa"/>
            <w:tcBorders>
              <w:top w:val="nil"/>
              <w:left w:val="nil"/>
              <w:bottom w:val="nil"/>
              <w:right w:val="nil"/>
            </w:tcBorders>
          </w:tcPr>
          <w:p w14:paraId="0CE83C9A" w14:textId="77777777" w:rsidR="00964EB1" w:rsidRPr="00EF7738" w:rsidRDefault="00E82E88" w:rsidP="00C52CB8">
            <w:r w:rsidRPr="00EF7738">
              <w:rPr>
                <w:rFonts w:hint="eastAsia"/>
                <w:b/>
              </w:rPr>
              <w:t>：</w:t>
            </w:r>
            <w:r w:rsidR="00964EB1" w:rsidRPr="00EF7738">
              <w:t>相対湿度</w:t>
            </w:r>
            <w:r w:rsidR="00964EB1" w:rsidRPr="00EF7738">
              <w:t>35</w:t>
            </w:r>
            <w:r w:rsidRPr="00EF7738">
              <w:rPr>
                <w:rFonts w:hint="eastAsia"/>
              </w:rPr>
              <w:t xml:space="preserve"> %</w:t>
            </w:r>
            <w:r w:rsidR="00C52CB8" w:rsidRPr="00EF7738">
              <w:rPr>
                <w:rFonts w:hint="eastAsia"/>
              </w:rPr>
              <w:t>-</w:t>
            </w:r>
            <w:r w:rsidR="00964EB1" w:rsidRPr="00EF7738">
              <w:t>84</w:t>
            </w:r>
            <w:r w:rsidR="00964EB1" w:rsidRPr="00EF7738">
              <w:rPr>
                <w:rFonts w:hint="eastAsia"/>
              </w:rPr>
              <w:t xml:space="preserve"> </w:t>
            </w:r>
            <w:r w:rsidR="00964EB1" w:rsidRPr="00EF7738">
              <w:t>%</w:t>
            </w:r>
          </w:p>
        </w:tc>
      </w:tr>
      <w:tr w:rsidR="00964EB1" w:rsidRPr="00EF7738" w14:paraId="5ECA2617" w14:textId="77777777" w:rsidTr="002762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985" w:type="dxa"/>
            <w:tcBorders>
              <w:top w:val="nil"/>
              <w:left w:val="nil"/>
              <w:bottom w:val="nil"/>
              <w:right w:val="nil"/>
            </w:tcBorders>
          </w:tcPr>
          <w:p w14:paraId="2476E34F" w14:textId="77777777" w:rsidR="00964EB1" w:rsidRPr="00EF7738" w:rsidRDefault="00964EB1" w:rsidP="00276290">
            <w:pPr>
              <w:ind w:firstLineChars="400" w:firstLine="840"/>
            </w:pPr>
            <w:r w:rsidRPr="00EF7738">
              <w:t>換気</w:t>
            </w:r>
          </w:p>
        </w:tc>
        <w:tc>
          <w:tcPr>
            <w:tcW w:w="7088" w:type="dxa"/>
            <w:tcBorders>
              <w:top w:val="nil"/>
              <w:left w:val="nil"/>
              <w:bottom w:val="nil"/>
              <w:right w:val="nil"/>
            </w:tcBorders>
          </w:tcPr>
          <w:p w14:paraId="7FFB17BA" w14:textId="77777777" w:rsidR="00964EB1" w:rsidRPr="00EF7738" w:rsidRDefault="00E82E88" w:rsidP="00EE4A21">
            <w:r w:rsidRPr="00EF7738">
              <w:rPr>
                <w:rFonts w:hint="eastAsia"/>
                <w:b/>
              </w:rPr>
              <w:t>：</w:t>
            </w:r>
            <w:r w:rsidR="00964EB1" w:rsidRPr="00EF7738">
              <w:t>記録</w:t>
            </w:r>
            <w:r w:rsidR="00964EB1" w:rsidRPr="00EF7738">
              <w:rPr>
                <w:rFonts w:hint="eastAsia"/>
              </w:rPr>
              <w:t>なし</w:t>
            </w:r>
          </w:p>
        </w:tc>
      </w:tr>
      <w:tr w:rsidR="00964EB1" w:rsidRPr="00EF7738" w14:paraId="473D0365" w14:textId="77777777" w:rsidTr="002762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985" w:type="dxa"/>
            <w:tcBorders>
              <w:top w:val="nil"/>
              <w:left w:val="nil"/>
              <w:bottom w:val="nil"/>
              <w:right w:val="nil"/>
            </w:tcBorders>
          </w:tcPr>
          <w:p w14:paraId="0C243360" w14:textId="77777777" w:rsidR="00964EB1" w:rsidRPr="00EF7738" w:rsidRDefault="00964EB1" w:rsidP="00276290">
            <w:pPr>
              <w:ind w:firstLineChars="400" w:firstLine="840"/>
            </w:pPr>
            <w:r w:rsidRPr="00EF7738">
              <w:rPr>
                <w:rFonts w:hint="eastAsia"/>
              </w:rPr>
              <w:t>照明</w:t>
            </w:r>
          </w:p>
        </w:tc>
        <w:tc>
          <w:tcPr>
            <w:tcW w:w="7088" w:type="dxa"/>
            <w:tcBorders>
              <w:top w:val="nil"/>
              <w:left w:val="nil"/>
              <w:bottom w:val="nil"/>
              <w:right w:val="nil"/>
            </w:tcBorders>
          </w:tcPr>
          <w:p w14:paraId="63D39661" w14:textId="77777777" w:rsidR="00964EB1" w:rsidRPr="00EF7738" w:rsidRDefault="00E82E88" w:rsidP="00EE4A21">
            <w:r w:rsidRPr="00EF7738">
              <w:rPr>
                <w:rFonts w:hint="eastAsia"/>
                <w:b/>
              </w:rPr>
              <w:t>：</w:t>
            </w:r>
            <w:r w:rsidR="00964EB1" w:rsidRPr="00EF7738">
              <w:t>12</w:t>
            </w:r>
            <w:r w:rsidR="00964EB1" w:rsidRPr="00EF7738">
              <w:t>時間周期</w:t>
            </w:r>
          </w:p>
        </w:tc>
      </w:tr>
    </w:tbl>
    <w:p w14:paraId="0AB812B6" w14:textId="77777777" w:rsidR="00964EB1" w:rsidRPr="00EF7738" w:rsidRDefault="00964EB1" w:rsidP="00964EB1"/>
    <w:p w14:paraId="52B27B80" w14:textId="77777777" w:rsidR="00964EB1" w:rsidRPr="00EF7738" w:rsidRDefault="00964EB1" w:rsidP="00964EB1">
      <w:pPr>
        <w:rPr>
          <w:b/>
        </w:rPr>
      </w:pPr>
      <w:r w:rsidRPr="00EF7738">
        <w:rPr>
          <w:b/>
        </w:rPr>
        <w:t>B.</w:t>
      </w:r>
      <w:r w:rsidRPr="00EF7738">
        <w:rPr>
          <w:rFonts w:hint="eastAsia"/>
          <w:b/>
        </w:rPr>
        <w:t xml:space="preserve">　</w:t>
      </w:r>
      <w:r w:rsidRPr="00EF7738">
        <w:rPr>
          <w:b/>
        </w:rPr>
        <w:t>試験設計</w:t>
      </w:r>
      <w:r w:rsidRPr="00EF7738">
        <w:rPr>
          <w:rFonts w:hint="eastAsia"/>
          <w:b/>
        </w:rPr>
        <w:t>及び</w:t>
      </w:r>
      <w:r w:rsidRPr="00EF7738">
        <w:rPr>
          <w:b/>
        </w:rPr>
        <w:t>方法</w:t>
      </w:r>
      <w:r w:rsidRPr="00EF7738">
        <w:rPr>
          <w:b/>
        </w:rPr>
        <w:t>:</w:t>
      </w:r>
    </w:p>
    <w:p w14:paraId="2438BDDC" w14:textId="77777777" w:rsidR="00964EB1" w:rsidRPr="00EF7738" w:rsidRDefault="00964EB1" w:rsidP="00964EB1">
      <w:pPr>
        <w:ind w:firstLineChars="100" w:firstLine="211"/>
      </w:pPr>
      <w:r w:rsidRPr="00EF7738">
        <w:rPr>
          <w:b/>
          <w:lang w:eastAsia="zh-TW"/>
        </w:rPr>
        <w:t>1.</w:t>
      </w:r>
      <w:r w:rsidRPr="00EF7738">
        <w:rPr>
          <w:rFonts w:hint="eastAsia"/>
          <w:b/>
        </w:rPr>
        <w:t xml:space="preserve">　飼育</w:t>
      </w:r>
      <w:r w:rsidRPr="00EF7738">
        <w:rPr>
          <w:b/>
          <w:lang w:eastAsia="zh-TW"/>
        </w:rPr>
        <w:t>期間：</w:t>
      </w:r>
      <w:r w:rsidRPr="00EF7738">
        <w:rPr>
          <w:rFonts w:hint="eastAsia"/>
        </w:rPr>
        <w:t>2005</w:t>
      </w:r>
      <w:r w:rsidRPr="00EF7738">
        <w:rPr>
          <w:lang w:eastAsia="zh-TW"/>
        </w:rPr>
        <w:t>年</w:t>
      </w:r>
      <w:r w:rsidRPr="00EF7738">
        <w:rPr>
          <w:lang w:eastAsia="zh-TW"/>
        </w:rPr>
        <w:t>10</w:t>
      </w:r>
      <w:r w:rsidRPr="00EF7738">
        <w:rPr>
          <w:lang w:eastAsia="zh-TW"/>
        </w:rPr>
        <w:t>月</w:t>
      </w:r>
      <w:r w:rsidRPr="00EF7738">
        <w:rPr>
          <w:lang w:eastAsia="zh-TW"/>
        </w:rPr>
        <w:t>11</w:t>
      </w:r>
      <w:r w:rsidRPr="00EF7738">
        <w:rPr>
          <w:lang w:eastAsia="zh-TW"/>
        </w:rPr>
        <w:t>日</w:t>
      </w:r>
      <w:r w:rsidRPr="00EF7738">
        <w:rPr>
          <w:rFonts w:hint="eastAsia"/>
        </w:rPr>
        <w:t>-</w:t>
      </w:r>
      <w:r w:rsidRPr="00EF7738">
        <w:rPr>
          <w:lang w:eastAsia="zh-TW"/>
        </w:rPr>
        <w:t>24</w:t>
      </w:r>
      <w:r w:rsidRPr="00EF7738">
        <w:rPr>
          <w:lang w:eastAsia="zh-TW"/>
        </w:rPr>
        <w:t>日</w:t>
      </w:r>
    </w:p>
    <w:p w14:paraId="2FD86B07" w14:textId="77777777" w:rsidR="00AA11CA" w:rsidRPr="00EF7738" w:rsidRDefault="00AA11CA" w:rsidP="00AA11CA">
      <w:pPr>
        <w:ind w:firstLineChars="100" w:firstLine="211"/>
        <w:rPr>
          <w:b/>
        </w:rPr>
      </w:pPr>
    </w:p>
    <w:p w14:paraId="1C8EB7AC" w14:textId="77777777" w:rsidR="00964EB1" w:rsidRPr="00EF7738" w:rsidRDefault="00964EB1" w:rsidP="00964EB1">
      <w:pPr>
        <w:ind w:firstLineChars="100" w:firstLine="211"/>
      </w:pPr>
      <w:r w:rsidRPr="00EF7738">
        <w:rPr>
          <w:b/>
        </w:rPr>
        <w:t>2.</w:t>
      </w:r>
      <w:r w:rsidRPr="00EF7738">
        <w:rPr>
          <w:rFonts w:hint="eastAsia"/>
          <w:b/>
        </w:rPr>
        <w:t xml:space="preserve">　試験群及び試験方法</w:t>
      </w:r>
    </w:p>
    <w:p w14:paraId="2A2909F1" w14:textId="77777777" w:rsidR="00964EB1" w:rsidRPr="00EF7738" w:rsidRDefault="00964EB1" w:rsidP="00964EB1">
      <w:pPr>
        <w:ind w:leftChars="200" w:left="420" w:firstLineChars="100" w:firstLine="210"/>
      </w:pPr>
      <w:r w:rsidRPr="00EF7738">
        <w:t>被験物質は、蒸留水と混合し、ウサギ</w:t>
      </w:r>
      <w:r w:rsidR="00B24EEF" w:rsidRPr="00EF7738">
        <w:t>（雄</w:t>
      </w:r>
      <w:r w:rsidR="002A0FBC" w:rsidRPr="00EF7738">
        <w:t>3</w:t>
      </w:r>
      <w:r w:rsidR="00B24EEF" w:rsidRPr="00EF7738">
        <w:t>匹）</w:t>
      </w:r>
      <w:r w:rsidRPr="00EF7738">
        <w:t>の右眼の結膜嚢に点眼した（</w:t>
      </w:r>
      <w:r w:rsidRPr="00EF7738">
        <w:t>1</w:t>
      </w:r>
      <w:r w:rsidRPr="00EF7738">
        <w:t>個体当り被験物質</w:t>
      </w:r>
      <w:r w:rsidRPr="00EF7738">
        <w:t>xx mg</w:t>
      </w:r>
      <w:r w:rsidRPr="00EF7738">
        <w:t>）。左眼を各個体の対照とした。投与後、</w:t>
      </w:r>
      <w:r w:rsidRPr="00EF7738">
        <w:t>7</w:t>
      </w:r>
      <w:r w:rsidRPr="00EF7738">
        <w:t>日間観察し、</w:t>
      </w:r>
      <w:r w:rsidRPr="00EF7738">
        <w:t>1</w:t>
      </w:r>
      <w:r w:rsidR="00C52CB8" w:rsidRPr="00EF7738">
        <w:t>時間</w:t>
      </w:r>
      <w:r w:rsidRPr="00EF7738">
        <w:t>、</w:t>
      </w:r>
      <w:r w:rsidRPr="00EF7738">
        <w:t>24</w:t>
      </w:r>
      <w:r w:rsidR="00C52CB8" w:rsidRPr="00EF7738">
        <w:t>時間</w:t>
      </w:r>
      <w:r w:rsidRPr="00EF7738">
        <w:t>、</w:t>
      </w:r>
      <w:r w:rsidRPr="00EF7738">
        <w:t>48</w:t>
      </w:r>
      <w:r w:rsidR="00C52CB8" w:rsidRPr="00EF7738">
        <w:t>時間</w:t>
      </w:r>
      <w:r w:rsidRPr="00EF7738">
        <w:t>、</w:t>
      </w:r>
      <w:r w:rsidRPr="00EF7738">
        <w:t>72</w:t>
      </w:r>
      <w:r w:rsidRPr="00EF7738">
        <w:t>時間及び</w:t>
      </w:r>
      <w:r w:rsidRPr="00EF7738">
        <w:t>7</w:t>
      </w:r>
      <w:r w:rsidRPr="00EF7738">
        <w:t>日における刺激性の症状について、各個体の両眼を評価した。投与後</w:t>
      </w:r>
      <w:r w:rsidRPr="00EF7738">
        <w:t>24</w:t>
      </w:r>
      <w:r w:rsidRPr="00EF7738">
        <w:t>時間と、反応が認められなくなるまで経時的に、フルオレセインを用いて評価した。</w:t>
      </w:r>
    </w:p>
    <w:p w14:paraId="036F2ED5" w14:textId="77777777" w:rsidR="0071651D" w:rsidRPr="00EF7738" w:rsidRDefault="0071651D" w:rsidP="0071651D">
      <w:pPr>
        <w:rPr>
          <w:b/>
        </w:rPr>
      </w:pPr>
    </w:p>
    <w:p w14:paraId="5B645168" w14:textId="77777777" w:rsidR="0071651D" w:rsidRPr="00EF7738" w:rsidRDefault="0071651D" w:rsidP="0071651D">
      <w:pPr>
        <w:rPr>
          <w:b/>
        </w:rPr>
      </w:pPr>
      <w:r w:rsidRPr="00EF7738">
        <w:rPr>
          <w:b/>
        </w:rPr>
        <w:t>II.</w:t>
      </w:r>
      <w:r w:rsidRPr="00EF7738">
        <w:rPr>
          <w:rFonts w:hint="eastAsia"/>
          <w:b/>
        </w:rPr>
        <w:t xml:space="preserve">　</w:t>
      </w:r>
      <w:r w:rsidRPr="00EF7738">
        <w:rPr>
          <w:b/>
        </w:rPr>
        <w:t>結果</w:t>
      </w:r>
      <w:r w:rsidRPr="00EF7738">
        <w:rPr>
          <w:rFonts w:hint="eastAsia"/>
          <w:b/>
        </w:rPr>
        <w:t>及び</w:t>
      </w:r>
      <w:r w:rsidRPr="00EF7738">
        <w:rPr>
          <w:b/>
        </w:rPr>
        <w:t>考察</w:t>
      </w:r>
    </w:p>
    <w:p w14:paraId="3293ED2E" w14:textId="77777777" w:rsidR="0071651D" w:rsidRPr="00EF7738" w:rsidRDefault="0071651D" w:rsidP="0071651D">
      <w:pPr>
        <w:rPr>
          <w:b/>
        </w:rPr>
      </w:pPr>
      <w:r w:rsidRPr="00EF7738">
        <w:rPr>
          <w:b/>
        </w:rPr>
        <w:t>A.</w:t>
      </w:r>
      <w:r w:rsidRPr="00EF7738">
        <w:rPr>
          <w:rFonts w:hint="eastAsia"/>
          <w:b/>
        </w:rPr>
        <w:t xml:space="preserve">　</w:t>
      </w:r>
      <w:r w:rsidRPr="00EF7738">
        <w:rPr>
          <w:b/>
        </w:rPr>
        <w:t>所見</w:t>
      </w:r>
    </w:p>
    <w:p w14:paraId="6FFED4DA" w14:textId="77777777" w:rsidR="008914FB" w:rsidRPr="00EF7738" w:rsidRDefault="008914FB" w:rsidP="008914FB">
      <w:pPr>
        <w:ind w:leftChars="81" w:left="170" w:firstLineChars="114" w:firstLine="239"/>
        <w:rPr>
          <w:u w:val="single"/>
        </w:rPr>
      </w:pPr>
      <w:r w:rsidRPr="00EF7738">
        <w:t>結膜嚢への</w:t>
      </w:r>
      <w:r w:rsidRPr="00EF7738">
        <w:t>xx mg</w:t>
      </w:r>
      <w:r w:rsidRPr="00EF7738">
        <w:t>（容量</w:t>
      </w:r>
      <w:proofErr w:type="spellStart"/>
      <w:r w:rsidRPr="00EF7738">
        <w:t>x.x</w:t>
      </w:r>
      <w:proofErr w:type="spellEnd"/>
      <w:r w:rsidRPr="00EF7738">
        <w:t xml:space="preserve"> mL</w:t>
      </w:r>
      <w:r w:rsidRPr="00EF7738">
        <w:t>に相当）点眼後、</w:t>
      </w:r>
      <w:r w:rsidRPr="00EF7738">
        <w:t>OEC 2222</w:t>
      </w:r>
      <w:r w:rsidRPr="00EF7738">
        <w:t>は、ウサギの眼に対してわずかに刺激性を有することがわかった（表</w:t>
      </w:r>
      <w:r w:rsidRPr="00EF7738">
        <w:t>6.5-1</w:t>
      </w:r>
      <w:r w:rsidRPr="00EF7738">
        <w:t>）。点眼後、どの時点、動物においても角膜及び虹彩に対する影響は認められなかった。</w:t>
      </w:r>
      <w:r w:rsidRPr="00EF7738">
        <w:t>1</w:t>
      </w:r>
      <w:r w:rsidRPr="00EF7738">
        <w:t>時間後に、</w:t>
      </w:r>
      <w:r w:rsidRPr="00EF7738">
        <w:t>3</w:t>
      </w:r>
      <w:r w:rsidRPr="00EF7738">
        <w:t>例に軽度の結膜発赤が認められたが、</w:t>
      </w:r>
      <w:r w:rsidRPr="00EF7738">
        <w:t>2</w:t>
      </w:r>
      <w:r w:rsidRPr="00EF7738">
        <w:t>例は</w:t>
      </w:r>
      <w:r w:rsidRPr="00EF7738">
        <w:t>48</w:t>
      </w:r>
      <w:r w:rsidRPr="00EF7738">
        <w:t>時間までに完全な回復がみられ、</w:t>
      </w:r>
      <w:r w:rsidRPr="00EF7738">
        <w:t>3</w:t>
      </w:r>
      <w:r w:rsidRPr="00EF7738">
        <w:t>例目も</w:t>
      </w:r>
      <w:r w:rsidRPr="00EF7738">
        <w:t>72</w:t>
      </w:r>
      <w:r w:rsidRPr="00EF7738">
        <w:t>時間までに回復が認められた。軽度から中等度の結膜浮腫又は眼脂が大部分の動物に生じたが、</w:t>
      </w:r>
      <w:r w:rsidRPr="00EF7738">
        <w:t>24</w:t>
      </w:r>
      <w:r w:rsidRPr="00EF7738">
        <w:t>時間後に完全に消失した。</w:t>
      </w:r>
      <w:r w:rsidRPr="00EF7738">
        <w:t>3</w:t>
      </w:r>
      <w:r w:rsidRPr="00EF7738">
        <w:t>匹（雄</w:t>
      </w:r>
      <w:r w:rsidRPr="00EF7738">
        <w:t>1</w:t>
      </w:r>
      <w:r w:rsidRPr="00EF7738">
        <w:t>～</w:t>
      </w:r>
      <w:r w:rsidRPr="00EF7738">
        <w:t>3</w:t>
      </w:r>
      <w:r w:rsidRPr="00EF7738">
        <w:t>）の</w:t>
      </w:r>
      <w:r w:rsidRPr="00EF7738">
        <w:t>24</w:t>
      </w:r>
      <w:r w:rsidRPr="00EF7738">
        <w:t>、</w:t>
      </w:r>
      <w:r w:rsidRPr="00EF7738">
        <w:t>48</w:t>
      </w:r>
      <w:r w:rsidRPr="00EF7738">
        <w:t>及び</w:t>
      </w:r>
      <w:r w:rsidRPr="00EF7738">
        <w:t>72</w:t>
      </w:r>
      <w:r w:rsidRPr="00EF7738">
        <w:t>時間における角膜混濁、虹彩、結膜発赤及び結膜浮腫の平均スコアは、それぞれ角膜混濁（</w:t>
      </w:r>
      <w:r w:rsidRPr="00EF7738">
        <w:t>0, 0, 0</w:t>
      </w:r>
      <w:r w:rsidRPr="00EF7738">
        <w:t>）、虹彩（</w:t>
      </w:r>
      <w:r w:rsidRPr="00EF7738">
        <w:t>0, 0, 0</w:t>
      </w:r>
      <w:r w:rsidRPr="00EF7738">
        <w:t>）、結膜発赤（</w:t>
      </w:r>
      <w:r w:rsidRPr="00EF7738">
        <w:t>xx, xx, xxx</w:t>
      </w:r>
      <w:r w:rsidRPr="00EF7738">
        <w:t>）、結膜浮腫（</w:t>
      </w:r>
      <w:r w:rsidRPr="00EF7738">
        <w:t>0, 0, 0</w:t>
      </w:r>
      <w:r w:rsidRPr="00EF7738">
        <w:t>）であった。</w:t>
      </w:r>
    </w:p>
    <w:p w14:paraId="1E38928D" w14:textId="77777777" w:rsidR="0071651D" w:rsidRPr="00EF7738" w:rsidRDefault="0071651D" w:rsidP="0071651D">
      <w:pPr>
        <w:ind w:leftChars="100" w:left="210" w:firstLineChars="100" w:firstLine="210"/>
      </w:pPr>
    </w:p>
    <w:p w14:paraId="7B5AFFAA" w14:textId="77777777" w:rsidR="008914FB" w:rsidRPr="00EF7738" w:rsidRDefault="008914FB" w:rsidP="008914FB">
      <w:pPr>
        <w:rPr>
          <w:b/>
        </w:rPr>
      </w:pPr>
      <w:r w:rsidRPr="00EF7738">
        <w:rPr>
          <w:b/>
        </w:rPr>
        <w:t>表</w:t>
      </w:r>
      <w:r w:rsidRPr="00EF7738">
        <w:rPr>
          <w:b/>
        </w:rPr>
        <w:t>6.5-1</w:t>
      </w:r>
      <w:r w:rsidRPr="00EF7738">
        <w:rPr>
          <w:b/>
        </w:rPr>
        <w:t xml:space="preserve">　ウサギの眼に対する</w:t>
      </w:r>
      <w:r w:rsidRPr="00EF7738">
        <w:rPr>
          <w:b/>
        </w:rPr>
        <w:t>OEC 2222</w:t>
      </w:r>
      <w:r w:rsidRPr="00EF7738">
        <w:rPr>
          <w:b/>
        </w:rPr>
        <w:t>の刺激性指数</w:t>
      </w:r>
    </w:p>
    <w:tbl>
      <w:tblPr>
        <w:tblW w:w="8188" w:type="dxa"/>
        <w:tblBorders>
          <w:top w:val="single" w:sz="6" w:space="0" w:color="auto"/>
          <w:bottom w:val="single" w:sz="6" w:space="0" w:color="auto"/>
        </w:tblBorders>
        <w:tblLayout w:type="fixed"/>
        <w:tblLook w:val="01E0" w:firstRow="1" w:lastRow="1" w:firstColumn="1" w:lastColumn="1" w:noHBand="0" w:noVBand="0"/>
      </w:tblPr>
      <w:tblGrid>
        <w:gridCol w:w="1016"/>
        <w:gridCol w:w="1134"/>
        <w:gridCol w:w="1084"/>
        <w:gridCol w:w="1084"/>
        <w:gridCol w:w="1084"/>
        <w:gridCol w:w="1085"/>
        <w:gridCol w:w="1701"/>
      </w:tblGrid>
      <w:tr w:rsidR="008914FB" w:rsidRPr="00EF7738" w14:paraId="1E0001EC" w14:textId="77777777" w:rsidTr="008914FB">
        <w:trPr>
          <w:trHeight w:val="263"/>
        </w:trPr>
        <w:tc>
          <w:tcPr>
            <w:tcW w:w="1016" w:type="dxa"/>
            <w:tcBorders>
              <w:top w:val="single" w:sz="4" w:space="0" w:color="auto"/>
              <w:left w:val="single" w:sz="4" w:space="0" w:color="auto"/>
              <w:bottom w:val="nil"/>
              <w:right w:val="nil"/>
            </w:tcBorders>
            <w:vAlign w:val="center"/>
          </w:tcPr>
          <w:p w14:paraId="6D0F11CB" w14:textId="77777777" w:rsidR="008914FB" w:rsidRPr="00EF7738" w:rsidRDefault="008914FB" w:rsidP="00025618">
            <w:pPr>
              <w:spacing w:line="280" w:lineRule="exact"/>
              <w:jc w:val="center"/>
              <w:rPr>
                <w:sz w:val="18"/>
                <w:szCs w:val="18"/>
              </w:rPr>
            </w:pPr>
          </w:p>
        </w:tc>
        <w:tc>
          <w:tcPr>
            <w:tcW w:w="5471" w:type="dxa"/>
            <w:gridSpan w:val="5"/>
            <w:tcBorders>
              <w:top w:val="single" w:sz="4" w:space="0" w:color="auto"/>
              <w:left w:val="nil"/>
              <w:bottom w:val="nil"/>
              <w:right w:val="single" w:sz="4" w:space="0" w:color="auto"/>
            </w:tcBorders>
            <w:vAlign w:val="center"/>
          </w:tcPr>
          <w:p w14:paraId="762A8E75" w14:textId="77777777" w:rsidR="008914FB" w:rsidRPr="00EF7738" w:rsidRDefault="008914FB" w:rsidP="00025618">
            <w:pPr>
              <w:spacing w:line="280" w:lineRule="exact"/>
              <w:jc w:val="center"/>
              <w:rPr>
                <w:sz w:val="18"/>
                <w:szCs w:val="18"/>
              </w:rPr>
            </w:pPr>
            <w:r w:rsidRPr="00EF7738">
              <w:rPr>
                <w:sz w:val="18"/>
                <w:szCs w:val="18"/>
              </w:rPr>
              <w:t>投与後の時間（時間）</w:t>
            </w:r>
          </w:p>
        </w:tc>
        <w:tc>
          <w:tcPr>
            <w:tcW w:w="1701" w:type="dxa"/>
            <w:vMerge w:val="restart"/>
            <w:tcBorders>
              <w:top w:val="single" w:sz="4" w:space="0" w:color="auto"/>
              <w:left w:val="nil"/>
              <w:right w:val="single" w:sz="4" w:space="0" w:color="auto"/>
            </w:tcBorders>
          </w:tcPr>
          <w:p w14:paraId="59A80621" w14:textId="77777777" w:rsidR="008914FB" w:rsidRPr="00EF7738" w:rsidRDefault="008914FB" w:rsidP="008914FB">
            <w:pPr>
              <w:spacing w:line="280" w:lineRule="exact"/>
              <w:jc w:val="center"/>
              <w:rPr>
                <w:sz w:val="18"/>
                <w:szCs w:val="18"/>
              </w:rPr>
            </w:pPr>
            <w:r w:rsidRPr="00EF7738">
              <w:rPr>
                <w:sz w:val="18"/>
                <w:szCs w:val="18"/>
              </w:rPr>
              <w:t>24</w:t>
            </w:r>
            <w:r w:rsidRPr="00EF7738">
              <w:rPr>
                <w:sz w:val="18"/>
                <w:szCs w:val="18"/>
              </w:rPr>
              <w:t>、</w:t>
            </w:r>
            <w:r w:rsidRPr="00EF7738">
              <w:rPr>
                <w:sz w:val="18"/>
                <w:szCs w:val="18"/>
              </w:rPr>
              <w:t>48</w:t>
            </w:r>
            <w:r w:rsidRPr="00EF7738">
              <w:rPr>
                <w:sz w:val="18"/>
                <w:szCs w:val="18"/>
              </w:rPr>
              <w:t>及び</w:t>
            </w:r>
            <w:r w:rsidRPr="00EF7738">
              <w:rPr>
                <w:sz w:val="18"/>
                <w:szCs w:val="18"/>
              </w:rPr>
              <w:t>72</w:t>
            </w:r>
            <w:r w:rsidRPr="00EF7738">
              <w:rPr>
                <w:sz w:val="18"/>
                <w:szCs w:val="18"/>
              </w:rPr>
              <w:t>時間の平均スコア</w:t>
            </w:r>
          </w:p>
        </w:tc>
      </w:tr>
      <w:tr w:rsidR="008914FB" w:rsidRPr="00EF7738" w14:paraId="117843BF" w14:textId="77777777" w:rsidTr="008914FB">
        <w:trPr>
          <w:trHeight w:val="263"/>
        </w:trPr>
        <w:tc>
          <w:tcPr>
            <w:tcW w:w="1016" w:type="dxa"/>
            <w:tcBorders>
              <w:top w:val="nil"/>
              <w:left w:val="single" w:sz="4" w:space="0" w:color="auto"/>
              <w:bottom w:val="single" w:sz="4" w:space="0" w:color="auto"/>
            </w:tcBorders>
            <w:vAlign w:val="center"/>
          </w:tcPr>
          <w:p w14:paraId="01567DB9" w14:textId="77777777" w:rsidR="008914FB" w:rsidRPr="00EF7738" w:rsidRDefault="008914FB" w:rsidP="00025618">
            <w:pPr>
              <w:spacing w:line="280" w:lineRule="exact"/>
              <w:jc w:val="center"/>
              <w:rPr>
                <w:sz w:val="18"/>
                <w:szCs w:val="18"/>
              </w:rPr>
            </w:pPr>
            <w:r w:rsidRPr="00EF7738">
              <w:rPr>
                <w:sz w:val="18"/>
                <w:szCs w:val="18"/>
              </w:rPr>
              <w:t>動物</w:t>
            </w:r>
          </w:p>
        </w:tc>
        <w:tc>
          <w:tcPr>
            <w:tcW w:w="1134" w:type="dxa"/>
            <w:tcBorders>
              <w:top w:val="nil"/>
              <w:bottom w:val="single" w:sz="4" w:space="0" w:color="auto"/>
            </w:tcBorders>
            <w:vAlign w:val="center"/>
          </w:tcPr>
          <w:p w14:paraId="6E21E484" w14:textId="77777777" w:rsidR="008914FB" w:rsidRPr="00EF7738" w:rsidRDefault="008914FB" w:rsidP="00025618">
            <w:pPr>
              <w:spacing w:line="280" w:lineRule="exact"/>
              <w:jc w:val="center"/>
              <w:rPr>
                <w:sz w:val="18"/>
                <w:szCs w:val="18"/>
              </w:rPr>
            </w:pPr>
          </w:p>
        </w:tc>
        <w:tc>
          <w:tcPr>
            <w:tcW w:w="1084" w:type="dxa"/>
            <w:tcBorders>
              <w:top w:val="nil"/>
              <w:bottom w:val="single" w:sz="4" w:space="0" w:color="auto"/>
            </w:tcBorders>
            <w:vAlign w:val="center"/>
          </w:tcPr>
          <w:p w14:paraId="254892A5" w14:textId="77777777" w:rsidR="008914FB" w:rsidRPr="00EF7738" w:rsidRDefault="008914FB" w:rsidP="00025618">
            <w:pPr>
              <w:spacing w:line="280" w:lineRule="exact"/>
              <w:jc w:val="center"/>
              <w:rPr>
                <w:sz w:val="18"/>
                <w:szCs w:val="18"/>
              </w:rPr>
            </w:pPr>
            <w:r w:rsidRPr="00EF7738">
              <w:rPr>
                <w:sz w:val="18"/>
                <w:szCs w:val="18"/>
              </w:rPr>
              <w:t>1</w:t>
            </w:r>
          </w:p>
        </w:tc>
        <w:tc>
          <w:tcPr>
            <w:tcW w:w="1084" w:type="dxa"/>
            <w:tcBorders>
              <w:top w:val="nil"/>
              <w:bottom w:val="single" w:sz="4" w:space="0" w:color="auto"/>
            </w:tcBorders>
            <w:vAlign w:val="center"/>
          </w:tcPr>
          <w:p w14:paraId="6C2E782A" w14:textId="77777777" w:rsidR="008914FB" w:rsidRPr="00EF7738" w:rsidRDefault="008914FB" w:rsidP="00025618">
            <w:pPr>
              <w:spacing w:line="280" w:lineRule="exact"/>
              <w:jc w:val="center"/>
              <w:rPr>
                <w:sz w:val="18"/>
                <w:szCs w:val="18"/>
              </w:rPr>
            </w:pPr>
            <w:r w:rsidRPr="00EF7738">
              <w:rPr>
                <w:sz w:val="18"/>
                <w:szCs w:val="18"/>
              </w:rPr>
              <w:t>24</w:t>
            </w:r>
          </w:p>
        </w:tc>
        <w:tc>
          <w:tcPr>
            <w:tcW w:w="1084" w:type="dxa"/>
            <w:tcBorders>
              <w:top w:val="nil"/>
              <w:bottom w:val="single" w:sz="4" w:space="0" w:color="auto"/>
            </w:tcBorders>
            <w:vAlign w:val="center"/>
          </w:tcPr>
          <w:p w14:paraId="4DC4D440" w14:textId="77777777" w:rsidR="008914FB" w:rsidRPr="00EF7738" w:rsidRDefault="008914FB" w:rsidP="00025618">
            <w:pPr>
              <w:spacing w:line="280" w:lineRule="exact"/>
              <w:jc w:val="center"/>
              <w:rPr>
                <w:sz w:val="18"/>
                <w:szCs w:val="18"/>
              </w:rPr>
            </w:pPr>
            <w:r w:rsidRPr="00EF7738">
              <w:rPr>
                <w:sz w:val="18"/>
                <w:szCs w:val="18"/>
              </w:rPr>
              <w:t>48</w:t>
            </w:r>
          </w:p>
        </w:tc>
        <w:tc>
          <w:tcPr>
            <w:tcW w:w="1085" w:type="dxa"/>
            <w:tcBorders>
              <w:top w:val="nil"/>
              <w:bottom w:val="single" w:sz="4" w:space="0" w:color="auto"/>
              <w:right w:val="single" w:sz="4" w:space="0" w:color="auto"/>
            </w:tcBorders>
            <w:vAlign w:val="center"/>
          </w:tcPr>
          <w:p w14:paraId="130F71CC" w14:textId="77777777" w:rsidR="008914FB" w:rsidRPr="00EF7738" w:rsidRDefault="008914FB" w:rsidP="00025618">
            <w:pPr>
              <w:spacing w:line="280" w:lineRule="exact"/>
              <w:jc w:val="center"/>
              <w:rPr>
                <w:sz w:val="18"/>
                <w:szCs w:val="18"/>
              </w:rPr>
            </w:pPr>
            <w:r w:rsidRPr="00EF7738">
              <w:rPr>
                <w:sz w:val="18"/>
                <w:szCs w:val="18"/>
              </w:rPr>
              <w:t>72</w:t>
            </w:r>
          </w:p>
        </w:tc>
        <w:tc>
          <w:tcPr>
            <w:tcW w:w="1701" w:type="dxa"/>
            <w:vMerge/>
            <w:tcBorders>
              <w:bottom w:val="single" w:sz="4" w:space="0" w:color="auto"/>
              <w:right w:val="single" w:sz="4" w:space="0" w:color="auto"/>
            </w:tcBorders>
          </w:tcPr>
          <w:p w14:paraId="528D4AB8" w14:textId="77777777" w:rsidR="008914FB" w:rsidRPr="00EF7738" w:rsidRDefault="008914FB" w:rsidP="00025618">
            <w:pPr>
              <w:spacing w:line="280" w:lineRule="exact"/>
              <w:jc w:val="center"/>
              <w:rPr>
                <w:sz w:val="18"/>
                <w:szCs w:val="18"/>
              </w:rPr>
            </w:pPr>
          </w:p>
        </w:tc>
      </w:tr>
      <w:tr w:rsidR="008914FB" w:rsidRPr="00EF7738" w14:paraId="10718304" w14:textId="77777777" w:rsidTr="008914FB">
        <w:trPr>
          <w:cantSplit/>
          <w:trHeight w:val="391"/>
        </w:trPr>
        <w:tc>
          <w:tcPr>
            <w:tcW w:w="1016" w:type="dxa"/>
            <w:vMerge w:val="restart"/>
            <w:tcBorders>
              <w:top w:val="single" w:sz="4" w:space="0" w:color="auto"/>
              <w:left w:val="single" w:sz="6" w:space="0" w:color="auto"/>
              <w:bottom w:val="nil"/>
            </w:tcBorders>
            <w:vAlign w:val="center"/>
          </w:tcPr>
          <w:p w14:paraId="4DCBB421" w14:textId="77777777" w:rsidR="008914FB" w:rsidRPr="00EF7738" w:rsidRDefault="008914FB" w:rsidP="00025618">
            <w:pPr>
              <w:spacing w:line="280" w:lineRule="exact"/>
              <w:jc w:val="center"/>
              <w:rPr>
                <w:sz w:val="18"/>
                <w:szCs w:val="18"/>
              </w:rPr>
            </w:pPr>
            <w:r w:rsidRPr="00EF7738">
              <w:rPr>
                <w:sz w:val="18"/>
                <w:szCs w:val="18"/>
              </w:rPr>
              <w:t>雄</w:t>
            </w:r>
            <w:r w:rsidRPr="00EF7738">
              <w:rPr>
                <w:sz w:val="18"/>
                <w:szCs w:val="18"/>
              </w:rPr>
              <w:t>1</w:t>
            </w:r>
          </w:p>
          <w:p w14:paraId="1ACA233E" w14:textId="77777777" w:rsidR="008914FB" w:rsidRPr="00EF7738" w:rsidRDefault="008914FB" w:rsidP="00025618">
            <w:pPr>
              <w:spacing w:line="280" w:lineRule="exact"/>
              <w:jc w:val="center"/>
              <w:rPr>
                <w:sz w:val="18"/>
                <w:szCs w:val="18"/>
              </w:rPr>
            </w:pPr>
          </w:p>
        </w:tc>
        <w:tc>
          <w:tcPr>
            <w:tcW w:w="1134" w:type="dxa"/>
            <w:tcBorders>
              <w:top w:val="single" w:sz="4" w:space="0" w:color="auto"/>
              <w:bottom w:val="nil"/>
            </w:tcBorders>
            <w:vAlign w:val="center"/>
          </w:tcPr>
          <w:p w14:paraId="57B6BF6A" w14:textId="77777777" w:rsidR="008914FB" w:rsidRPr="00EF7738" w:rsidRDefault="008914FB" w:rsidP="00025618">
            <w:pPr>
              <w:spacing w:line="280" w:lineRule="exact"/>
              <w:jc w:val="left"/>
              <w:rPr>
                <w:sz w:val="18"/>
                <w:szCs w:val="18"/>
              </w:rPr>
            </w:pPr>
            <w:r w:rsidRPr="00EF7738">
              <w:rPr>
                <w:sz w:val="18"/>
                <w:szCs w:val="18"/>
              </w:rPr>
              <w:t>角膜</w:t>
            </w:r>
          </w:p>
        </w:tc>
        <w:tc>
          <w:tcPr>
            <w:tcW w:w="1084" w:type="dxa"/>
            <w:tcBorders>
              <w:top w:val="single" w:sz="4" w:space="0" w:color="auto"/>
              <w:bottom w:val="nil"/>
            </w:tcBorders>
            <w:vAlign w:val="center"/>
          </w:tcPr>
          <w:p w14:paraId="18DA20B3" w14:textId="77777777" w:rsidR="008914FB" w:rsidRPr="00EF7738" w:rsidRDefault="008914FB" w:rsidP="00025618">
            <w:pPr>
              <w:spacing w:line="280" w:lineRule="exact"/>
              <w:jc w:val="center"/>
              <w:rPr>
                <w:sz w:val="18"/>
                <w:szCs w:val="18"/>
              </w:rPr>
            </w:pPr>
            <w:r w:rsidRPr="00EF7738">
              <w:rPr>
                <w:sz w:val="18"/>
                <w:szCs w:val="18"/>
              </w:rPr>
              <w:t>0</w:t>
            </w:r>
          </w:p>
        </w:tc>
        <w:tc>
          <w:tcPr>
            <w:tcW w:w="1084" w:type="dxa"/>
            <w:tcBorders>
              <w:top w:val="single" w:sz="4" w:space="0" w:color="auto"/>
              <w:bottom w:val="nil"/>
            </w:tcBorders>
            <w:vAlign w:val="center"/>
          </w:tcPr>
          <w:p w14:paraId="032528AE" w14:textId="77777777" w:rsidR="008914FB" w:rsidRPr="00EF7738" w:rsidRDefault="008914FB" w:rsidP="00025618">
            <w:pPr>
              <w:spacing w:line="280" w:lineRule="exact"/>
              <w:jc w:val="center"/>
              <w:rPr>
                <w:sz w:val="18"/>
                <w:szCs w:val="18"/>
              </w:rPr>
            </w:pPr>
            <w:r w:rsidRPr="00EF7738">
              <w:rPr>
                <w:sz w:val="18"/>
                <w:szCs w:val="18"/>
              </w:rPr>
              <w:t>0</w:t>
            </w:r>
          </w:p>
        </w:tc>
        <w:tc>
          <w:tcPr>
            <w:tcW w:w="1084" w:type="dxa"/>
            <w:tcBorders>
              <w:top w:val="single" w:sz="4" w:space="0" w:color="auto"/>
              <w:bottom w:val="nil"/>
            </w:tcBorders>
            <w:vAlign w:val="center"/>
          </w:tcPr>
          <w:p w14:paraId="439650C9" w14:textId="77777777" w:rsidR="008914FB" w:rsidRPr="00EF7738" w:rsidRDefault="008914FB" w:rsidP="00025618">
            <w:pPr>
              <w:spacing w:line="280" w:lineRule="exact"/>
              <w:jc w:val="center"/>
              <w:rPr>
                <w:sz w:val="18"/>
                <w:szCs w:val="18"/>
              </w:rPr>
            </w:pPr>
            <w:r w:rsidRPr="00EF7738">
              <w:rPr>
                <w:sz w:val="18"/>
                <w:szCs w:val="18"/>
              </w:rPr>
              <w:t>0</w:t>
            </w:r>
          </w:p>
        </w:tc>
        <w:tc>
          <w:tcPr>
            <w:tcW w:w="1085" w:type="dxa"/>
            <w:tcBorders>
              <w:top w:val="single" w:sz="4" w:space="0" w:color="auto"/>
              <w:bottom w:val="nil"/>
              <w:right w:val="single" w:sz="6" w:space="0" w:color="auto"/>
            </w:tcBorders>
            <w:vAlign w:val="center"/>
          </w:tcPr>
          <w:p w14:paraId="78A603FD" w14:textId="77777777" w:rsidR="008914FB" w:rsidRPr="00EF7738" w:rsidRDefault="008914FB" w:rsidP="00025618">
            <w:pPr>
              <w:spacing w:line="280" w:lineRule="exact"/>
              <w:jc w:val="center"/>
              <w:rPr>
                <w:sz w:val="18"/>
                <w:szCs w:val="18"/>
              </w:rPr>
            </w:pPr>
            <w:r w:rsidRPr="00EF7738">
              <w:rPr>
                <w:sz w:val="18"/>
                <w:szCs w:val="18"/>
              </w:rPr>
              <w:t>0</w:t>
            </w:r>
          </w:p>
        </w:tc>
        <w:tc>
          <w:tcPr>
            <w:tcW w:w="1701" w:type="dxa"/>
            <w:tcBorders>
              <w:top w:val="single" w:sz="4" w:space="0" w:color="auto"/>
              <w:bottom w:val="nil"/>
              <w:right w:val="single" w:sz="6" w:space="0" w:color="auto"/>
            </w:tcBorders>
          </w:tcPr>
          <w:p w14:paraId="13F3F102" w14:textId="77777777" w:rsidR="008914FB" w:rsidRPr="00EF7738" w:rsidRDefault="008914FB" w:rsidP="00025618">
            <w:pPr>
              <w:spacing w:line="280" w:lineRule="exact"/>
              <w:jc w:val="center"/>
              <w:rPr>
                <w:sz w:val="18"/>
                <w:szCs w:val="18"/>
              </w:rPr>
            </w:pPr>
            <w:r w:rsidRPr="00EF7738">
              <w:rPr>
                <w:sz w:val="18"/>
                <w:szCs w:val="18"/>
              </w:rPr>
              <w:t>0</w:t>
            </w:r>
          </w:p>
        </w:tc>
      </w:tr>
      <w:tr w:rsidR="008914FB" w:rsidRPr="00EF7738" w14:paraId="4EB8A09A" w14:textId="77777777" w:rsidTr="008914FB">
        <w:trPr>
          <w:cantSplit/>
          <w:trHeight w:val="263"/>
        </w:trPr>
        <w:tc>
          <w:tcPr>
            <w:tcW w:w="1016" w:type="dxa"/>
            <w:vMerge/>
            <w:tcBorders>
              <w:top w:val="nil"/>
              <w:left w:val="single" w:sz="6" w:space="0" w:color="auto"/>
              <w:bottom w:val="nil"/>
            </w:tcBorders>
            <w:vAlign w:val="center"/>
          </w:tcPr>
          <w:p w14:paraId="6DBBE726" w14:textId="77777777" w:rsidR="008914FB" w:rsidRPr="00EF7738" w:rsidRDefault="008914FB" w:rsidP="00025618">
            <w:pPr>
              <w:spacing w:line="280" w:lineRule="exact"/>
              <w:jc w:val="center"/>
              <w:rPr>
                <w:sz w:val="18"/>
                <w:szCs w:val="18"/>
              </w:rPr>
            </w:pPr>
          </w:p>
        </w:tc>
        <w:tc>
          <w:tcPr>
            <w:tcW w:w="1134" w:type="dxa"/>
            <w:tcBorders>
              <w:top w:val="nil"/>
              <w:bottom w:val="nil"/>
            </w:tcBorders>
            <w:vAlign w:val="center"/>
          </w:tcPr>
          <w:p w14:paraId="5C9F8D92" w14:textId="77777777" w:rsidR="008914FB" w:rsidRPr="00EF7738" w:rsidRDefault="008914FB" w:rsidP="00025618">
            <w:pPr>
              <w:spacing w:line="280" w:lineRule="exact"/>
              <w:jc w:val="left"/>
              <w:rPr>
                <w:sz w:val="18"/>
                <w:szCs w:val="18"/>
              </w:rPr>
            </w:pPr>
            <w:r w:rsidRPr="00EF7738">
              <w:rPr>
                <w:sz w:val="18"/>
                <w:szCs w:val="18"/>
              </w:rPr>
              <w:t>虹彩</w:t>
            </w:r>
          </w:p>
        </w:tc>
        <w:tc>
          <w:tcPr>
            <w:tcW w:w="1084" w:type="dxa"/>
            <w:tcBorders>
              <w:top w:val="nil"/>
              <w:bottom w:val="nil"/>
            </w:tcBorders>
            <w:vAlign w:val="center"/>
          </w:tcPr>
          <w:p w14:paraId="7007021D" w14:textId="77777777" w:rsidR="008914FB" w:rsidRPr="00EF7738" w:rsidRDefault="008914FB" w:rsidP="00025618">
            <w:pPr>
              <w:spacing w:line="280" w:lineRule="exact"/>
              <w:jc w:val="center"/>
              <w:rPr>
                <w:sz w:val="18"/>
                <w:szCs w:val="18"/>
              </w:rPr>
            </w:pPr>
            <w:r w:rsidRPr="00EF7738">
              <w:rPr>
                <w:sz w:val="18"/>
                <w:szCs w:val="18"/>
              </w:rPr>
              <w:t>0</w:t>
            </w:r>
          </w:p>
        </w:tc>
        <w:tc>
          <w:tcPr>
            <w:tcW w:w="1084" w:type="dxa"/>
            <w:tcBorders>
              <w:top w:val="nil"/>
              <w:bottom w:val="nil"/>
            </w:tcBorders>
            <w:vAlign w:val="center"/>
          </w:tcPr>
          <w:p w14:paraId="57E8F7D6" w14:textId="77777777" w:rsidR="008914FB" w:rsidRPr="00EF7738" w:rsidRDefault="008914FB" w:rsidP="00025618">
            <w:pPr>
              <w:spacing w:line="280" w:lineRule="exact"/>
              <w:jc w:val="center"/>
              <w:rPr>
                <w:sz w:val="18"/>
                <w:szCs w:val="18"/>
              </w:rPr>
            </w:pPr>
            <w:r w:rsidRPr="00EF7738">
              <w:rPr>
                <w:sz w:val="18"/>
                <w:szCs w:val="18"/>
              </w:rPr>
              <w:t>0</w:t>
            </w:r>
          </w:p>
        </w:tc>
        <w:tc>
          <w:tcPr>
            <w:tcW w:w="1084" w:type="dxa"/>
            <w:tcBorders>
              <w:top w:val="nil"/>
              <w:bottom w:val="nil"/>
            </w:tcBorders>
            <w:vAlign w:val="center"/>
          </w:tcPr>
          <w:p w14:paraId="1F78BCC3" w14:textId="77777777" w:rsidR="008914FB" w:rsidRPr="00EF7738" w:rsidRDefault="008914FB" w:rsidP="00025618">
            <w:pPr>
              <w:spacing w:line="280" w:lineRule="exact"/>
              <w:jc w:val="center"/>
              <w:rPr>
                <w:sz w:val="18"/>
                <w:szCs w:val="18"/>
              </w:rPr>
            </w:pPr>
            <w:r w:rsidRPr="00EF7738">
              <w:rPr>
                <w:sz w:val="18"/>
                <w:szCs w:val="18"/>
              </w:rPr>
              <w:t>0</w:t>
            </w:r>
          </w:p>
        </w:tc>
        <w:tc>
          <w:tcPr>
            <w:tcW w:w="1085" w:type="dxa"/>
            <w:tcBorders>
              <w:top w:val="nil"/>
              <w:bottom w:val="nil"/>
              <w:right w:val="single" w:sz="6" w:space="0" w:color="auto"/>
            </w:tcBorders>
            <w:vAlign w:val="center"/>
          </w:tcPr>
          <w:p w14:paraId="75EE4D84" w14:textId="77777777" w:rsidR="008914FB" w:rsidRPr="00EF7738" w:rsidRDefault="008914FB" w:rsidP="00025618">
            <w:pPr>
              <w:spacing w:line="280" w:lineRule="exact"/>
              <w:jc w:val="center"/>
              <w:rPr>
                <w:sz w:val="18"/>
                <w:szCs w:val="18"/>
              </w:rPr>
            </w:pPr>
            <w:r w:rsidRPr="00EF7738">
              <w:rPr>
                <w:sz w:val="18"/>
                <w:szCs w:val="18"/>
              </w:rPr>
              <w:t>0</w:t>
            </w:r>
          </w:p>
        </w:tc>
        <w:tc>
          <w:tcPr>
            <w:tcW w:w="1701" w:type="dxa"/>
            <w:tcBorders>
              <w:top w:val="nil"/>
              <w:bottom w:val="nil"/>
              <w:right w:val="single" w:sz="6" w:space="0" w:color="auto"/>
            </w:tcBorders>
          </w:tcPr>
          <w:p w14:paraId="5220C87F" w14:textId="77777777" w:rsidR="008914FB" w:rsidRPr="00EF7738" w:rsidRDefault="008914FB" w:rsidP="00025618">
            <w:pPr>
              <w:spacing w:line="280" w:lineRule="exact"/>
              <w:jc w:val="center"/>
              <w:rPr>
                <w:sz w:val="18"/>
                <w:szCs w:val="18"/>
              </w:rPr>
            </w:pPr>
            <w:r w:rsidRPr="00EF7738">
              <w:rPr>
                <w:sz w:val="18"/>
                <w:szCs w:val="18"/>
              </w:rPr>
              <w:t>0</w:t>
            </w:r>
          </w:p>
        </w:tc>
      </w:tr>
      <w:tr w:rsidR="008914FB" w:rsidRPr="00EF7738" w14:paraId="20087178" w14:textId="77777777" w:rsidTr="008914FB">
        <w:trPr>
          <w:trHeight w:val="263"/>
        </w:trPr>
        <w:tc>
          <w:tcPr>
            <w:tcW w:w="1016" w:type="dxa"/>
            <w:vMerge/>
            <w:tcBorders>
              <w:top w:val="nil"/>
              <w:left w:val="single" w:sz="6" w:space="0" w:color="auto"/>
              <w:bottom w:val="nil"/>
            </w:tcBorders>
            <w:vAlign w:val="center"/>
          </w:tcPr>
          <w:p w14:paraId="1BF62670" w14:textId="77777777" w:rsidR="008914FB" w:rsidRPr="00EF7738" w:rsidRDefault="008914FB" w:rsidP="00025618">
            <w:pPr>
              <w:spacing w:line="280" w:lineRule="exact"/>
              <w:jc w:val="center"/>
              <w:rPr>
                <w:sz w:val="18"/>
                <w:szCs w:val="18"/>
              </w:rPr>
            </w:pPr>
          </w:p>
        </w:tc>
        <w:tc>
          <w:tcPr>
            <w:tcW w:w="1134" w:type="dxa"/>
            <w:tcBorders>
              <w:top w:val="nil"/>
              <w:bottom w:val="nil"/>
            </w:tcBorders>
            <w:vAlign w:val="center"/>
          </w:tcPr>
          <w:p w14:paraId="4D2D5F25" w14:textId="77777777" w:rsidR="008914FB" w:rsidRPr="00EF7738" w:rsidRDefault="008914FB" w:rsidP="00025618">
            <w:pPr>
              <w:spacing w:line="280" w:lineRule="exact"/>
              <w:jc w:val="left"/>
              <w:rPr>
                <w:sz w:val="18"/>
                <w:szCs w:val="18"/>
              </w:rPr>
            </w:pPr>
            <w:r w:rsidRPr="00EF7738">
              <w:rPr>
                <w:sz w:val="18"/>
                <w:szCs w:val="18"/>
              </w:rPr>
              <w:t>結膜　浮腫</w:t>
            </w:r>
          </w:p>
        </w:tc>
        <w:tc>
          <w:tcPr>
            <w:tcW w:w="1084" w:type="dxa"/>
            <w:tcBorders>
              <w:top w:val="nil"/>
              <w:bottom w:val="nil"/>
            </w:tcBorders>
            <w:vAlign w:val="center"/>
          </w:tcPr>
          <w:p w14:paraId="60A7DAB7" w14:textId="77777777" w:rsidR="008914FB" w:rsidRPr="00EF7738" w:rsidRDefault="008914FB" w:rsidP="00025618">
            <w:pPr>
              <w:spacing w:line="280" w:lineRule="exact"/>
              <w:jc w:val="center"/>
              <w:rPr>
                <w:sz w:val="18"/>
                <w:szCs w:val="18"/>
              </w:rPr>
            </w:pPr>
            <w:r w:rsidRPr="00EF7738">
              <w:rPr>
                <w:sz w:val="18"/>
                <w:szCs w:val="18"/>
              </w:rPr>
              <w:t>x</w:t>
            </w:r>
          </w:p>
        </w:tc>
        <w:tc>
          <w:tcPr>
            <w:tcW w:w="1084" w:type="dxa"/>
            <w:tcBorders>
              <w:top w:val="nil"/>
              <w:bottom w:val="nil"/>
            </w:tcBorders>
            <w:vAlign w:val="center"/>
          </w:tcPr>
          <w:p w14:paraId="227E9B3D" w14:textId="77777777" w:rsidR="008914FB" w:rsidRPr="00EF7738" w:rsidRDefault="008914FB" w:rsidP="00025618">
            <w:pPr>
              <w:spacing w:line="280" w:lineRule="exact"/>
              <w:jc w:val="center"/>
              <w:rPr>
                <w:sz w:val="18"/>
                <w:szCs w:val="18"/>
              </w:rPr>
            </w:pPr>
            <w:r w:rsidRPr="00EF7738">
              <w:rPr>
                <w:sz w:val="18"/>
                <w:szCs w:val="18"/>
              </w:rPr>
              <w:t>0</w:t>
            </w:r>
          </w:p>
        </w:tc>
        <w:tc>
          <w:tcPr>
            <w:tcW w:w="1084" w:type="dxa"/>
            <w:tcBorders>
              <w:top w:val="nil"/>
              <w:bottom w:val="nil"/>
            </w:tcBorders>
            <w:vAlign w:val="center"/>
          </w:tcPr>
          <w:p w14:paraId="6E163731" w14:textId="77777777" w:rsidR="008914FB" w:rsidRPr="00EF7738" w:rsidRDefault="008914FB" w:rsidP="00025618">
            <w:pPr>
              <w:spacing w:line="280" w:lineRule="exact"/>
              <w:jc w:val="center"/>
              <w:rPr>
                <w:sz w:val="18"/>
                <w:szCs w:val="18"/>
              </w:rPr>
            </w:pPr>
            <w:r w:rsidRPr="00EF7738">
              <w:rPr>
                <w:sz w:val="18"/>
                <w:szCs w:val="18"/>
              </w:rPr>
              <w:t>0</w:t>
            </w:r>
          </w:p>
        </w:tc>
        <w:tc>
          <w:tcPr>
            <w:tcW w:w="1085" w:type="dxa"/>
            <w:tcBorders>
              <w:top w:val="nil"/>
              <w:bottom w:val="nil"/>
              <w:right w:val="single" w:sz="6" w:space="0" w:color="auto"/>
            </w:tcBorders>
            <w:vAlign w:val="center"/>
          </w:tcPr>
          <w:p w14:paraId="6550504E" w14:textId="77777777" w:rsidR="008914FB" w:rsidRPr="00EF7738" w:rsidRDefault="008914FB" w:rsidP="00025618">
            <w:pPr>
              <w:spacing w:line="280" w:lineRule="exact"/>
              <w:jc w:val="center"/>
              <w:rPr>
                <w:sz w:val="18"/>
                <w:szCs w:val="18"/>
              </w:rPr>
            </w:pPr>
            <w:r w:rsidRPr="00EF7738">
              <w:rPr>
                <w:sz w:val="18"/>
                <w:szCs w:val="18"/>
              </w:rPr>
              <w:t>0</w:t>
            </w:r>
          </w:p>
        </w:tc>
        <w:tc>
          <w:tcPr>
            <w:tcW w:w="1701" w:type="dxa"/>
            <w:tcBorders>
              <w:top w:val="nil"/>
              <w:bottom w:val="nil"/>
              <w:right w:val="single" w:sz="6" w:space="0" w:color="auto"/>
            </w:tcBorders>
          </w:tcPr>
          <w:p w14:paraId="5525A3C4" w14:textId="77777777" w:rsidR="008914FB" w:rsidRPr="00EF7738" w:rsidRDefault="008914FB" w:rsidP="00025618">
            <w:pPr>
              <w:spacing w:line="280" w:lineRule="exact"/>
              <w:jc w:val="center"/>
              <w:rPr>
                <w:sz w:val="18"/>
                <w:szCs w:val="18"/>
              </w:rPr>
            </w:pPr>
            <w:r w:rsidRPr="00EF7738">
              <w:rPr>
                <w:sz w:val="18"/>
                <w:szCs w:val="18"/>
              </w:rPr>
              <w:t>0</w:t>
            </w:r>
          </w:p>
        </w:tc>
      </w:tr>
      <w:tr w:rsidR="008914FB" w:rsidRPr="00EF7738" w14:paraId="499A9180" w14:textId="77777777" w:rsidTr="008914FB">
        <w:trPr>
          <w:trHeight w:val="263"/>
        </w:trPr>
        <w:tc>
          <w:tcPr>
            <w:tcW w:w="1016" w:type="dxa"/>
            <w:vMerge/>
            <w:tcBorders>
              <w:top w:val="nil"/>
              <w:left w:val="single" w:sz="6" w:space="0" w:color="auto"/>
              <w:bottom w:val="nil"/>
            </w:tcBorders>
            <w:vAlign w:val="center"/>
          </w:tcPr>
          <w:p w14:paraId="7EF5C535" w14:textId="77777777" w:rsidR="008914FB" w:rsidRPr="00EF7738" w:rsidRDefault="008914FB" w:rsidP="00025618">
            <w:pPr>
              <w:spacing w:line="280" w:lineRule="exact"/>
              <w:jc w:val="center"/>
              <w:rPr>
                <w:sz w:val="18"/>
                <w:szCs w:val="18"/>
              </w:rPr>
            </w:pPr>
          </w:p>
        </w:tc>
        <w:tc>
          <w:tcPr>
            <w:tcW w:w="1134" w:type="dxa"/>
            <w:tcBorders>
              <w:top w:val="nil"/>
              <w:bottom w:val="nil"/>
            </w:tcBorders>
            <w:vAlign w:val="center"/>
          </w:tcPr>
          <w:p w14:paraId="359B806F" w14:textId="77777777" w:rsidR="008914FB" w:rsidRPr="00EF7738" w:rsidRDefault="008914FB" w:rsidP="00025618">
            <w:pPr>
              <w:spacing w:line="280" w:lineRule="exact"/>
              <w:jc w:val="left"/>
              <w:rPr>
                <w:sz w:val="18"/>
                <w:szCs w:val="18"/>
              </w:rPr>
            </w:pPr>
            <w:r w:rsidRPr="00EF7738">
              <w:rPr>
                <w:sz w:val="18"/>
                <w:szCs w:val="18"/>
              </w:rPr>
              <w:t xml:space="preserve">　　　発赤</w:t>
            </w:r>
          </w:p>
        </w:tc>
        <w:tc>
          <w:tcPr>
            <w:tcW w:w="1084" w:type="dxa"/>
            <w:tcBorders>
              <w:top w:val="nil"/>
              <w:bottom w:val="nil"/>
            </w:tcBorders>
            <w:vAlign w:val="center"/>
          </w:tcPr>
          <w:p w14:paraId="299AF7AB" w14:textId="77777777" w:rsidR="008914FB" w:rsidRPr="00EF7738" w:rsidRDefault="008914FB" w:rsidP="00025618">
            <w:pPr>
              <w:spacing w:line="280" w:lineRule="exact"/>
              <w:jc w:val="center"/>
              <w:rPr>
                <w:sz w:val="18"/>
                <w:szCs w:val="18"/>
              </w:rPr>
            </w:pPr>
            <w:r w:rsidRPr="00EF7738">
              <w:rPr>
                <w:sz w:val="18"/>
                <w:szCs w:val="18"/>
              </w:rPr>
              <w:t>x</w:t>
            </w:r>
          </w:p>
        </w:tc>
        <w:tc>
          <w:tcPr>
            <w:tcW w:w="1084" w:type="dxa"/>
            <w:tcBorders>
              <w:top w:val="nil"/>
              <w:bottom w:val="nil"/>
            </w:tcBorders>
            <w:vAlign w:val="center"/>
          </w:tcPr>
          <w:p w14:paraId="391C30B1" w14:textId="77777777" w:rsidR="008914FB" w:rsidRPr="00EF7738" w:rsidRDefault="008914FB" w:rsidP="00025618">
            <w:pPr>
              <w:spacing w:line="280" w:lineRule="exact"/>
              <w:jc w:val="center"/>
              <w:rPr>
                <w:sz w:val="18"/>
                <w:szCs w:val="18"/>
              </w:rPr>
            </w:pPr>
            <w:r w:rsidRPr="00EF7738">
              <w:rPr>
                <w:sz w:val="18"/>
                <w:szCs w:val="18"/>
              </w:rPr>
              <w:t>x</w:t>
            </w:r>
          </w:p>
        </w:tc>
        <w:tc>
          <w:tcPr>
            <w:tcW w:w="1084" w:type="dxa"/>
            <w:tcBorders>
              <w:top w:val="nil"/>
              <w:bottom w:val="nil"/>
            </w:tcBorders>
            <w:vAlign w:val="center"/>
          </w:tcPr>
          <w:p w14:paraId="0984BA6A" w14:textId="77777777" w:rsidR="008914FB" w:rsidRPr="00EF7738" w:rsidRDefault="008914FB" w:rsidP="00025618">
            <w:pPr>
              <w:spacing w:line="280" w:lineRule="exact"/>
              <w:jc w:val="center"/>
              <w:rPr>
                <w:sz w:val="18"/>
                <w:szCs w:val="18"/>
              </w:rPr>
            </w:pPr>
            <w:r w:rsidRPr="00EF7738">
              <w:rPr>
                <w:sz w:val="18"/>
                <w:szCs w:val="18"/>
              </w:rPr>
              <w:t>0</w:t>
            </w:r>
          </w:p>
        </w:tc>
        <w:tc>
          <w:tcPr>
            <w:tcW w:w="1085" w:type="dxa"/>
            <w:tcBorders>
              <w:top w:val="nil"/>
              <w:bottom w:val="nil"/>
              <w:right w:val="single" w:sz="6" w:space="0" w:color="auto"/>
            </w:tcBorders>
            <w:vAlign w:val="center"/>
          </w:tcPr>
          <w:p w14:paraId="43F02C41" w14:textId="77777777" w:rsidR="008914FB" w:rsidRPr="00EF7738" w:rsidRDefault="008914FB" w:rsidP="00025618">
            <w:pPr>
              <w:spacing w:line="280" w:lineRule="exact"/>
              <w:jc w:val="center"/>
              <w:rPr>
                <w:sz w:val="18"/>
                <w:szCs w:val="18"/>
              </w:rPr>
            </w:pPr>
            <w:r w:rsidRPr="00EF7738">
              <w:rPr>
                <w:sz w:val="18"/>
                <w:szCs w:val="18"/>
              </w:rPr>
              <w:t>0</w:t>
            </w:r>
          </w:p>
        </w:tc>
        <w:tc>
          <w:tcPr>
            <w:tcW w:w="1701" w:type="dxa"/>
            <w:tcBorders>
              <w:top w:val="nil"/>
              <w:bottom w:val="nil"/>
              <w:right w:val="single" w:sz="6" w:space="0" w:color="auto"/>
            </w:tcBorders>
          </w:tcPr>
          <w:p w14:paraId="6FDE98D8" w14:textId="77777777" w:rsidR="008914FB" w:rsidRPr="00EF7738" w:rsidRDefault="008914FB" w:rsidP="00025618">
            <w:pPr>
              <w:spacing w:line="280" w:lineRule="exact"/>
              <w:jc w:val="center"/>
              <w:rPr>
                <w:sz w:val="18"/>
                <w:szCs w:val="18"/>
              </w:rPr>
            </w:pPr>
            <w:r w:rsidRPr="00EF7738">
              <w:rPr>
                <w:sz w:val="18"/>
                <w:szCs w:val="18"/>
              </w:rPr>
              <w:t>xx</w:t>
            </w:r>
          </w:p>
        </w:tc>
      </w:tr>
      <w:tr w:rsidR="008914FB" w:rsidRPr="00EF7738" w14:paraId="383C05A8" w14:textId="77777777" w:rsidTr="008914FB">
        <w:trPr>
          <w:cantSplit/>
          <w:trHeight w:val="263"/>
        </w:trPr>
        <w:tc>
          <w:tcPr>
            <w:tcW w:w="1016" w:type="dxa"/>
            <w:vMerge w:val="restart"/>
            <w:tcBorders>
              <w:top w:val="nil"/>
              <w:left w:val="single" w:sz="6" w:space="0" w:color="auto"/>
              <w:bottom w:val="nil"/>
            </w:tcBorders>
            <w:vAlign w:val="center"/>
          </w:tcPr>
          <w:p w14:paraId="49CCBF3B" w14:textId="77777777" w:rsidR="008914FB" w:rsidRPr="00EF7738" w:rsidRDefault="008914FB" w:rsidP="00025618">
            <w:pPr>
              <w:spacing w:line="280" w:lineRule="exact"/>
              <w:jc w:val="center"/>
              <w:rPr>
                <w:sz w:val="18"/>
                <w:szCs w:val="18"/>
              </w:rPr>
            </w:pPr>
            <w:r w:rsidRPr="00EF7738">
              <w:rPr>
                <w:sz w:val="18"/>
                <w:szCs w:val="18"/>
              </w:rPr>
              <w:t>雄</w:t>
            </w:r>
            <w:r w:rsidRPr="00EF7738">
              <w:rPr>
                <w:sz w:val="18"/>
                <w:szCs w:val="18"/>
              </w:rPr>
              <w:t>2</w:t>
            </w:r>
          </w:p>
          <w:p w14:paraId="4ED10B35" w14:textId="77777777" w:rsidR="008914FB" w:rsidRPr="00EF7738" w:rsidRDefault="008914FB" w:rsidP="00025618">
            <w:pPr>
              <w:spacing w:line="280" w:lineRule="exact"/>
              <w:jc w:val="center"/>
              <w:rPr>
                <w:sz w:val="18"/>
                <w:szCs w:val="18"/>
              </w:rPr>
            </w:pPr>
          </w:p>
        </w:tc>
        <w:tc>
          <w:tcPr>
            <w:tcW w:w="1134" w:type="dxa"/>
            <w:tcBorders>
              <w:top w:val="nil"/>
              <w:bottom w:val="nil"/>
            </w:tcBorders>
            <w:vAlign w:val="center"/>
          </w:tcPr>
          <w:p w14:paraId="44A7C2C0" w14:textId="77777777" w:rsidR="008914FB" w:rsidRPr="00EF7738" w:rsidRDefault="008914FB" w:rsidP="00025618">
            <w:pPr>
              <w:spacing w:line="280" w:lineRule="exact"/>
              <w:jc w:val="left"/>
              <w:rPr>
                <w:sz w:val="18"/>
                <w:szCs w:val="18"/>
              </w:rPr>
            </w:pPr>
            <w:r w:rsidRPr="00EF7738">
              <w:rPr>
                <w:sz w:val="18"/>
                <w:szCs w:val="18"/>
              </w:rPr>
              <w:t>角膜</w:t>
            </w:r>
          </w:p>
        </w:tc>
        <w:tc>
          <w:tcPr>
            <w:tcW w:w="1084" w:type="dxa"/>
            <w:tcBorders>
              <w:top w:val="nil"/>
              <w:bottom w:val="nil"/>
            </w:tcBorders>
            <w:vAlign w:val="center"/>
          </w:tcPr>
          <w:p w14:paraId="72E71910" w14:textId="77777777" w:rsidR="008914FB" w:rsidRPr="00EF7738" w:rsidRDefault="008914FB" w:rsidP="00025618">
            <w:pPr>
              <w:spacing w:line="280" w:lineRule="exact"/>
              <w:jc w:val="center"/>
              <w:rPr>
                <w:sz w:val="18"/>
                <w:szCs w:val="18"/>
              </w:rPr>
            </w:pPr>
            <w:r w:rsidRPr="00EF7738">
              <w:rPr>
                <w:sz w:val="18"/>
                <w:szCs w:val="18"/>
              </w:rPr>
              <w:t>0</w:t>
            </w:r>
          </w:p>
        </w:tc>
        <w:tc>
          <w:tcPr>
            <w:tcW w:w="1084" w:type="dxa"/>
            <w:tcBorders>
              <w:top w:val="nil"/>
              <w:bottom w:val="nil"/>
            </w:tcBorders>
            <w:vAlign w:val="center"/>
          </w:tcPr>
          <w:p w14:paraId="26B9686F" w14:textId="77777777" w:rsidR="008914FB" w:rsidRPr="00EF7738" w:rsidRDefault="008914FB" w:rsidP="00025618">
            <w:pPr>
              <w:spacing w:line="280" w:lineRule="exact"/>
              <w:jc w:val="center"/>
              <w:rPr>
                <w:sz w:val="18"/>
                <w:szCs w:val="18"/>
              </w:rPr>
            </w:pPr>
            <w:r w:rsidRPr="00EF7738">
              <w:rPr>
                <w:sz w:val="18"/>
                <w:szCs w:val="18"/>
              </w:rPr>
              <w:t>0</w:t>
            </w:r>
          </w:p>
        </w:tc>
        <w:tc>
          <w:tcPr>
            <w:tcW w:w="1084" w:type="dxa"/>
            <w:tcBorders>
              <w:top w:val="nil"/>
              <w:bottom w:val="nil"/>
            </w:tcBorders>
            <w:vAlign w:val="center"/>
          </w:tcPr>
          <w:p w14:paraId="31E83A46" w14:textId="77777777" w:rsidR="008914FB" w:rsidRPr="00EF7738" w:rsidRDefault="008914FB" w:rsidP="00025618">
            <w:pPr>
              <w:spacing w:line="280" w:lineRule="exact"/>
              <w:jc w:val="center"/>
              <w:rPr>
                <w:sz w:val="18"/>
                <w:szCs w:val="18"/>
              </w:rPr>
            </w:pPr>
            <w:r w:rsidRPr="00EF7738">
              <w:rPr>
                <w:sz w:val="18"/>
                <w:szCs w:val="18"/>
              </w:rPr>
              <w:t>0</w:t>
            </w:r>
          </w:p>
        </w:tc>
        <w:tc>
          <w:tcPr>
            <w:tcW w:w="1085" w:type="dxa"/>
            <w:tcBorders>
              <w:top w:val="nil"/>
              <w:bottom w:val="nil"/>
              <w:right w:val="single" w:sz="6" w:space="0" w:color="auto"/>
            </w:tcBorders>
            <w:vAlign w:val="center"/>
          </w:tcPr>
          <w:p w14:paraId="35106200" w14:textId="77777777" w:rsidR="008914FB" w:rsidRPr="00EF7738" w:rsidRDefault="008914FB" w:rsidP="00025618">
            <w:pPr>
              <w:spacing w:line="280" w:lineRule="exact"/>
              <w:jc w:val="center"/>
              <w:rPr>
                <w:sz w:val="18"/>
                <w:szCs w:val="18"/>
              </w:rPr>
            </w:pPr>
            <w:r w:rsidRPr="00EF7738">
              <w:rPr>
                <w:sz w:val="18"/>
                <w:szCs w:val="18"/>
              </w:rPr>
              <w:t>0</w:t>
            </w:r>
          </w:p>
        </w:tc>
        <w:tc>
          <w:tcPr>
            <w:tcW w:w="1701" w:type="dxa"/>
            <w:tcBorders>
              <w:top w:val="nil"/>
              <w:bottom w:val="nil"/>
              <w:right w:val="single" w:sz="6" w:space="0" w:color="auto"/>
            </w:tcBorders>
          </w:tcPr>
          <w:p w14:paraId="508C7A48" w14:textId="77777777" w:rsidR="008914FB" w:rsidRPr="00EF7738" w:rsidRDefault="008914FB" w:rsidP="00025618">
            <w:pPr>
              <w:spacing w:line="280" w:lineRule="exact"/>
              <w:jc w:val="center"/>
              <w:rPr>
                <w:sz w:val="18"/>
                <w:szCs w:val="18"/>
              </w:rPr>
            </w:pPr>
            <w:r w:rsidRPr="00EF7738">
              <w:rPr>
                <w:sz w:val="18"/>
                <w:szCs w:val="18"/>
              </w:rPr>
              <w:t>0</w:t>
            </w:r>
          </w:p>
        </w:tc>
      </w:tr>
      <w:tr w:rsidR="008914FB" w:rsidRPr="00EF7738" w14:paraId="3E9AC35B" w14:textId="77777777" w:rsidTr="008914FB">
        <w:trPr>
          <w:cantSplit/>
          <w:trHeight w:val="263"/>
        </w:trPr>
        <w:tc>
          <w:tcPr>
            <w:tcW w:w="1016" w:type="dxa"/>
            <w:vMerge/>
            <w:tcBorders>
              <w:top w:val="nil"/>
              <w:left w:val="single" w:sz="6" w:space="0" w:color="auto"/>
              <w:bottom w:val="nil"/>
            </w:tcBorders>
            <w:vAlign w:val="center"/>
          </w:tcPr>
          <w:p w14:paraId="71B1CE47" w14:textId="77777777" w:rsidR="008914FB" w:rsidRPr="00EF7738" w:rsidRDefault="008914FB" w:rsidP="00025618">
            <w:pPr>
              <w:spacing w:line="280" w:lineRule="exact"/>
              <w:jc w:val="center"/>
              <w:rPr>
                <w:sz w:val="18"/>
                <w:szCs w:val="18"/>
              </w:rPr>
            </w:pPr>
          </w:p>
        </w:tc>
        <w:tc>
          <w:tcPr>
            <w:tcW w:w="1134" w:type="dxa"/>
            <w:tcBorders>
              <w:top w:val="nil"/>
              <w:bottom w:val="nil"/>
            </w:tcBorders>
            <w:vAlign w:val="center"/>
          </w:tcPr>
          <w:p w14:paraId="4D43683D" w14:textId="77777777" w:rsidR="008914FB" w:rsidRPr="00EF7738" w:rsidRDefault="008914FB" w:rsidP="00025618">
            <w:pPr>
              <w:spacing w:line="280" w:lineRule="exact"/>
              <w:jc w:val="left"/>
              <w:rPr>
                <w:sz w:val="18"/>
                <w:szCs w:val="18"/>
              </w:rPr>
            </w:pPr>
            <w:r w:rsidRPr="00EF7738">
              <w:rPr>
                <w:sz w:val="18"/>
                <w:szCs w:val="18"/>
              </w:rPr>
              <w:t>虹彩</w:t>
            </w:r>
          </w:p>
        </w:tc>
        <w:tc>
          <w:tcPr>
            <w:tcW w:w="1084" w:type="dxa"/>
            <w:tcBorders>
              <w:top w:val="nil"/>
              <w:bottom w:val="nil"/>
            </w:tcBorders>
            <w:vAlign w:val="center"/>
          </w:tcPr>
          <w:p w14:paraId="2E02BC1C" w14:textId="77777777" w:rsidR="008914FB" w:rsidRPr="00EF7738" w:rsidRDefault="008914FB" w:rsidP="00025618">
            <w:pPr>
              <w:spacing w:line="280" w:lineRule="exact"/>
              <w:jc w:val="center"/>
              <w:rPr>
                <w:sz w:val="18"/>
                <w:szCs w:val="18"/>
              </w:rPr>
            </w:pPr>
            <w:r w:rsidRPr="00EF7738">
              <w:rPr>
                <w:sz w:val="18"/>
                <w:szCs w:val="18"/>
              </w:rPr>
              <w:t>0</w:t>
            </w:r>
          </w:p>
        </w:tc>
        <w:tc>
          <w:tcPr>
            <w:tcW w:w="1084" w:type="dxa"/>
            <w:tcBorders>
              <w:top w:val="nil"/>
              <w:bottom w:val="nil"/>
            </w:tcBorders>
            <w:vAlign w:val="center"/>
          </w:tcPr>
          <w:p w14:paraId="39F750BE" w14:textId="77777777" w:rsidR="008914FB" w:rsidRPr="00EF7738" w:rsidRDefault="008914FB" w:rsidP="00025618">
            <w:pPr>
              <w:spacing w:line="280" w:lineRule="exact"/>
              <w:jc w:val="center"/>
              <w:rPr>
                <w:sz w:val="18"/>
                <w:szCs w:val="18"/>
              </w:rPr>
            </w:pPr>
            <w:r w:rsidRPr="00EF7738">
              <w:rPr>
                <w:sz w:val="18"/>
                <w:szCs w:val="18"/>
              </w:rPr>
              <w:t>0</w:t>
            </w:r>
          </w:p>
        </w:tc>
        <w:tc>
          <w:tcPr>
            <w:tcW w:w="1084" w:type="dxa"/>
            <w:tcBorders>
              <w:top w:val="nil"/>
              <w:bottom w:val="nil"/>
            </w:tcBorders>
            <w:vAlign w:val="center"/>
          </w:tcPr>
          <w:p w14:paraId="5FE1694E" w14:textId="77777777" w:rsidR="008914FB" w:rsidRPr="00EF7738" w:rsidRDefault="008914FB" w:rsidP="00025618">
            <w:pPr>
              <w:spacing w:line="280" w:lineRule="exact"/>
              <w:jc w:val="center"/>
              <w:rPr>
                <w:sz w:val="18"/>
                <w:szCs w:val="18"/>
              </w:rPr>
            </w:pPr>
            <w:r w:rsidRPr="00EF7738">
              <w:rPr>
                <w:sz w:val="18"/>
                <w:szCs w:val="18"/>
              </w:rPr>
              <w:t>0</w:t>
            </w:r>
          </w:p>
        </w:tc>
        <w:tc>
          <w:tcPr>
            <w:tcW w:w="1085" w:type="dxa"/>
            <w:tcBorders>
              <w:top w:val="nil"/>
              <w:bottom w:val="nil"/>
              <w:right w:val="single" w:sz="6" w:space="0" w:color="auto"/>
            </w:tcBorders>
            <w:vAlign w:val="center"/>
          </w:tcPr>
          <w:p w14:paraId="6591BED5" w14:textId="77777777" w:rsidR="008914FB" w:rsidRPr="00EF7738" w:rsidRDefault="008914FB" w:rsidP="00025618">
            <w:pPr>
              <w:spacing w:line="280" w:lineRule="exact"/>
              <w:jc w:val="center"/>
              <w:rPr>
                <w:sz w:val="18"/>
                <w:szCs w:val="18"/>
              </w:rPr>
            </w:pPr>
            <w:r w:rsidRPr="00EF7738">
              <w:rPr>
                <w:sz w:val="18"/>
                <w:szCs w:val="18"/>
              </w:rPr>
              <w:t>0</w:t>
            </w:r>
          </w:p>
        </w:tc>
        <w:tc>
          <w:tcPr>
            <w:tcW w:w="1701" w:type="dxa"/>
            <w:tcBorders>
              <w:top w:val="nil"/>
              <w:bottom w:val="nil"/>
              <w:right w:val="single" w:sz="6" w:space="0" w:color="auto"/>
            </w:tcBorders>
          </w:tcPr>
          <w:p w14:paraId="2352E7FE" w14:textId="77777777" w:rsidR="008914FB" w:rsidRPr="00EF7738" w:rsidRDefault="008914FB" w:rsidP="00025618">
            <w:pPr>
              <w:spacing w:line="280" w:lineRule="exact"/>
              <w:jc w:val="center"/>
              <w:rPr>
                <w:sz w:val="18"/>
                <w:szCs w:val="18"/>
              </w:rPr>
            </w:pPr>
            <w:r w:rsidRPr="00EF7738">
              <w:rPr>
                <w:sz w:val="18"/>
                <w:szCs w:val="18"/>
              </w:rPr>
              <w:t>0</w:t>
            </w:r>
          </w:p>
        </w:tc>
      </w:tr>
      <w:tr w:rsidR="008914FB" w:rsidRPr="00EF7738" w14:paraId="03E82610" w14:textId="77777777" w:rsidTr="008914FB">
        <w:trPr>
          <w:trHeight w:val="263"/>
        </w:trPr>
        <w:tc>
          <w:tcPr>
            <w:tcW w:w="1016" w:type="dxa"/>
            <w:vMerge/>
            <w:tcBorders>
              <w:top w:val="nil"/>
              <w:left w:val="single" w:sz="6" w:space="0" w:color="auto"/>
              <w:bottom w:val="nil"/>
            </w:tcBorders>
            <w:vAlign w:val="center"/>
          </w:tcPr>
          <w:p w14:paraId="524549DB" w14:textId="77777777" w:rsidR="008914FB" w:rsidRPr="00EF7738" w:rsidRDefault="008914FB" w:rsidP="00025618">
            <w:pPr>
              <w:spacing w:line="280" w:lineRule="exact"/>
              <w:jc w:val="center"/>
              <w:rPr>
                <w:sz w:val="18"/>
                <w:szCs w:val="18"/>
              </w:rPr>
            </w:pPr>
          </w:p>
        </w:tc>
        <w:tc>
          <w:tcPr>
            <w:tcW w:w="1134" w:type="dxa"/>
            <w:tcBorders>
              <w:top w:val="nil"/>
              <w:bottom w:val="nil"/>
            </w:tcBorders>
            <w:vAlign w:val="center"/>
          </w:tcPr>
          <w:p w14:paraId="472F418E" w14:textId="77777777" w:rsidR="008914FB" w:rsidRPr="00EF7738" w:rsidRDefault="008914FB" w:rsidP="00025618">
            <w:pPr>
              <w:spacing w:line="280" w:lineRule="exact"/>
              <w:jc w:val="left"/>
              <w:rPr>
                <w:sz w:val="18"/>
                <w:szCs w:val="18"/>
              </w:rPr>
            </w:pPr>
            <w:r w:rsidRPr="00EF7738">
              <w:rPr>
                <w:sz w:val="18"/>
                <w:szCs w:val="18"/>
              </w:rPr>
              <w:t>結膜　浮腫</w:t>
            </w:r>
          </w:p>
        </w:tc>
        <w:tc>
          <w:tcPr>
            <w:tcW w:w="1084" w:type="dxa"/>
            <w:tcBorders>
              <w:top w:val="nil"/>
              <w:bottom w:val="nil"/>
            </w:tcBorders>
            <w:vAlign w:val="center"/>
          </w:tcPr>
          <w:p w14:paraId="7AF2CD1C" w14:textId="77777777" w:rsidR="008914FB" w:rsidRPr="00EF7738" w:rsidRDefault="008914FB" w:rsidP="00025618">
            <w:pPr>
              <w:spacing w:line="280" w:lineRule="exact"/>
              <w:jc w:val="center"/>
              <w:rPr>
                <w:sz w:val="18"/>
                <w:szCs w:val="18"/>
              </w:rPr>
            </w:pPr>
            <w:r w:rsidRPr="00EF7738">
              <w:rPr>
                <w:sz w:val="18"/>
                <w:szCs w:val="18"/>
              </w:rPr>
              <w:t>x</w:t>
            </w:r>
          </w:p>
        </w:tc>
        <w:tc>
          <w:tcPr>
            <w:tcW w:w="1084" w:type="dxa"/>
            <w:tcBorders>
              <w:top w:val="nil"/>
              <w:bottom w:val="nil"/>
            </w:tcBorders>
            <w:vAlign w:val="center"/>
          </w:tcPr>
          <w:p w14:paraId="4FB393EC" w14:textId="77777777" w:rsidR="008914FB" w:rsidRPr="00EF7738" w:rsidRDefault="008914FB" w:rsidP="00025618">
            <w:pPr>
              <w:spacing w:line="280" w:lineRule="exact"/>
              <w:jc w:val="center"/>
              <w:rPr>
                <w:sz w:val="18"/>
                <w:szCs w:val="18"/>
              </w:rPr>
            </w:pPr>
            <w:r w:rsidRPr="00EF7738">
              <w:rPr>
                <w:sz w:val="18"/>
                <w:szCs w:val="18"/>
              </w:rPr>
              <w:t>0</w:t>
            </w:r>
          </w:p>
        </w:tc>
        <w:tc>
          <w:tcPr>
            <w:tcW w:w="1084" w:type="dxa"/>
            <w:tcBorders>
              <w:top w:val="nil"/>
              <w:bottom w:val="nil"/>
            </w:tcBorders>
            <w:vAlign w:val="center"/>
          </w:tcPr>
          <w:p w14:paraId="373E9C2D" w14:textId="77777777" w:rsidR="008914FB" w:rsidRPr="00EF7738" w:rsidRDefault="008914FB" w:rsidP="00025618">
            <w:pPr>
              <w:spacing w:line="280" w:lineRule="exact"/>
              <w:jc w:val="center"/>
              <w:rPr>
                <w:sz w:val="18"/>
                <w:szCs w:val="18"/>
              </w:rPr>
            </w:pPr>
            <w:r w:rsidRPr="00EF7738">
              <w:rPr>
                <w:sz w:val="18"/>
                <w:szCs w:val="18"/>
              </w:rPr>
              <w:t>0</w:t>
            </w:r>
          </w:p>
        </w:tc>
        <w:tc>
          <w:tcPr>
            <w:tcW w:w="1085" w:type="dxa"/>
            <w:tcBorders>
              <w:top w:val="nil"/>
              <w:bottom w:val="nil"/>
              <w:right w:val="single" w:sz="6" w:space="0" w:color="auto"/>
            </w:tcBorders>
            <w:vAlign w:val="center"/>
          </w:tcPr>
          <w:p w14:paraId="77FA4336" w14:textId="77777777" w:rsidR="008914FB" w:rsidRPr="00EF7738" w:rsidRDefault="008914FB" w:rsidP="00025618">
            <w:pPr>
              <w:spacing w:line="280" w:lineRule="exact"/>
              <w:jc w:val="center"/>
              <w:rPr>
                <w:sz w:val="18"/>
                <w:szCs w:val="18"/>
              </w:rPr>
            </w:pPr>
            <w:r w:rsidRPr="00EF7738">
              <w:rPr>
                <w:sz w:val="18"/>
                <w:szCs w:val="18"/>
              </w:rPr>
              <w:t>0</w:t>
            </w:r>
          </w:p>
        </w:tc>
        <w:tc>
          <w:tcPr>
            <w:tcW w:w="1701" w:type="dxa"/>
            <w:tcBorders>
              <w:top w:val="nil"/>
              <w:bottom w:val="nil"/>
              <w:right w:val="single" w:sz="6" w:space="0" w:color="auto"/>
            </w:tcBorders>
          </w:tcPr>
          <w:p w14:paraId="56F158CA" w14:textId="77777777" w:rsidR="008914FB" w:rsidRPr="00EF7738" w:rsidRDefault="008914FB" w:rsidP="00025618">
            <w:pPr>
              <w:spacing w:line="280" w:lineRule="exact"/>
              <w:jc w:val="center"/>
              <w:rPr>
                <w:sz w:val="18"/>
                <w:szCs w:val="18"/>
              </w:rPr>
            </w:pPr>
            <w:r w:rsidRPr="00EF7738">
              <w:rPr>
                <w:sz w:val="18"/>
                <w:szCs w:val="18"/>
              </w:rPr>
              <w:t>0</w:t>
            </w:r>
          </w:p>
        </w:tc>
      </w:tr>
      <w:tr w:rsidR="008914FB" w:rsidRPr="00EF7738" w14:paraId="574B4D84" w14:textId="77777777" w:rsidTr="008914FB">
        <w:trPr>
          <w:trHeight w:val="263"/>
        </w:trPr>
        <w:tc>
          <w:tcPr>
            <w:tcW w:w="1016" w:type="dxa"/>
            <w:vMerge/>
            <w:tcBorders>
              <w:top w:val="nil"/>
              <w:left w:val="single" w:sz="6" w:space="0" w:color="auto"/>
              <w:bottom w:val="nil"/>
            </w:tcBorders>
            <w:vAlign w:val="center"/>
          </w:tcPr>
          <w:p w14:paraId="7C08DDC5" w14:textId="77777777" w:rsidR="008914FB" w:rsidRPr="00EF7738" w:rsidRDefault="008914FB" w:rsidP="00025618">
            <w:pPr>
              <w:spacing w:line="280" w:lineRule="exact"/>
              <w:jc w:val="center"/>
              <w:rPr>
                <w:sz w:val="18"/>
                <w:szCs w:val="18"/>
              </w:rPr>
            </w:pPr>
          </w:p>
        </w:tc>
        <w:tc>
          <w:tcPr>
            <w:tcW w:w="1134" w:type="dxa"/>
            <w:tcBorders>
              <w:top w:val="nil"/>
              <w:bottom w:val="nil"/>
            </w:tcBorders>
            <w:vAlign w:val="center"/>
          </w:tcPr>
          <w:p w14:paraId="7B30C3FA" w14:textId="77777777" w:rsidR="008914FB" w:rsidRPr="00EF7738" w:rsidRDefault="008914FB" w:rsidP="00025618">
            <w:pPr>
              <w:spacing w:line="280" w:lineRule="exact"/>
              <w:jc w:val="left"/>
              <w:rPr>
                <w:sz w:val="18"/>
                <w:szCs w:val="18"/>
              </w:rPr>
            </w:pPr>
            <w:r w:rsidRPr="00EF7738">
              <w:rPr>
                <w:sz w:val="18"/>
                <w:szCs w:val="18"/>
              </w:rPr>
              <w:t xml:space="preserve">　　　発赤</w:t>
            </w:r>
          </w:p>
        </w:tc>
        <w:tc>
          <w:tcPr>
            <w:tcW w:w="1084" w:type="dxa"/>
            <w:tcBorders>
              <w:top w:val="nil"/>
              <w:bottom w:val="nil"/>
            </w:tcBorders>
            <w:vAlign w:val="center"/>
          </w:tcPr>
          <w:p w14:paraId="18DB3FF0" w14:textId="77777777" w:rsidR="008914FB" w:rsidRPr="00EF7738" w:rsidRDefault="008914FB" w:rsidP="00025618">
            <w:pPr>
              <w:spacing w:line="280" w:lineRule="exact"/>
              <w:jc w:val="center"/>
              <w:rPr>
                <w:sz w:val="18"/>
                <w:szCs w:val="18"/>
              </w:rPr>
            </w:pPr>
            <w:r w:rsidRPr="00EF7738">
              <w:rPr>
                <w:sz w:val="18"/>
                <w:szCs w:val="18"/>
              </w:rPr>
              <w:t>x</w:t>
            </w:r>
          </w:p>
        </w:tc>
        <w:tc>
          <w:tcPr>
            <w:tcW w:w="1084" w:type="dxa"/>
            <w:tcBorders>
              <w:top w:val="nil"/>
              <w:bottom w:val="nil"/>
            </w:tcBorders>
            <w:vAlign w:val="center"/>
          </w:tcPr>
          <w:p w14:paraId="2E30A63E" w14:textId="77777777" w:rsidR="008914FB" w:rsidRPr="00EF7738" w:rsidRDefault="008914FB" w:rsidP="00025618">
            <w:pPr>
              <w:spacing w:line="280" w:lineRule="exact"/>
              <w:jc w:val="center"/>
              <w:rPr>
                <w:sz w:val="18"/>
                <w:szCs w:val="18"/>
              </w:rPr>
            </w:pPr>
            <w:r w:rsidRPr="00EF7738">
              <w:rPr>
                <w:sz w:val="18"/>
                <w:szCs w:val="18"/>
              </w:rPr>
              <w:t>x</w:t>
            </w:r>
          </w:p>
        </w:tc>
        <w:tc>
          <w:tcPr>
            <w:tcW w:w="1084" w:type="dxa"/>
            <w:tcBorders>
              <w:top w:val="nil"/>
              <w:bottom w:val="nil"/>
            </w:tcBorders>
            <w:vAlign w:val="center"/>
          </w:tcPr>
          <w:p w14:paraId="1B665A03" w14:textId="77777777" w:rsidR="008914FB" w:rsidRPr="00EF7738" w:rsidRDefault="008914FB" w:rsidP="00025618">
            <w:pPr>
              <w:spacing w:line="280" w:lineRule="exact"/>
              <w:jc w:val="center"/>
              <w:rPr>
                <w:sz w:val="18"/>
                <w:szCs w:val="18"/>
              </w:rPr>
            </w:pPr>
            <w:r w:rsidRPr="00EF7738">
              <w:rPr>
                <w:sz w:val="18"/>
                <w:szCs w:val="18"/>
              </w:rPr>
              <w:t>0</w:t>
            </w:r>
          </w:p>
        </w:tc>
        <w:tc>
          <w:tcPr>
            <w:tcW w:w="1085" w:type="dxa"/>
            <w:tcBorders>
              <w:top w:val="nil"/>
              <w:bottom w:val="nil"/>
              <w:right w:val="single" w:sz="6" w:space="0" w:color="auto"/>
            </w:tcBorders>
            <w:vAlign w:val="center"/>
          </w:tcPr>
          <w:p w14:paraId="4097F57D" w14:textId="77777777" w:rsidR="008914FB" w:rsidRPr="00EF7738" w:rsidRDefault="008914FB" w:rsidP="00025618">
            <w:pPr>
              <w:spacing w:line="280" w:lineRule="exact"/>
              <w:jc w:val="center"/>
              <w:rPr>
                <w:sz w:val="18"/>
                <w:szCs w:val="18"/>
              </w:rPr>
            </w:pPr>
            <w:r w:rsidRPr="00EF7738">
              <w:rPr>
                <w:sz w:val="18"/>
                <w:szCs w:val="18"/>
              </w:rPr>
              <w:t>0</w:t>
            </w:r>
          </w:p>
        </w:tc>
        <w:tc>
          <w:tcPr>
            <w:tcW w:w="1701" w:type="dxa"/>
            <w:tcBorders>
              <w:top w:val="nil"/>
              <w:bottom w:val="nil"/>
              <w:right w:val="single" w:sz="6" w:space="0" w:color="auto"/>
            </w:tcBorders>
          </w:tcPr>
          <w:p w14:paraId="20B1926E" w14:textId="77777777" w:rsidR="008914FB" w:rsidRPr="00EF7738" w:rsidRDefault="008914FB" w:rsidP="00025618">
            <w:pPr>
              <w:spacing w:line="280" w:lineRule="exact"/>
              <w:jc w:val="center"/>
              <w:rPr>
                <w:sz w:val="18"/>
                <w:szCs w:val="18"/>
              </w:rPr>
            </w:pPr>
            <w:r w:rsidRPr="00EF7738">
              <w:rPr>
                <w:sz w:val="18"/>
                <w:szCs w:val="18"/>
              </w:rPr>
              <w:t>xx</w:t>
            </w:r>
          </w:p>
        </w:tc>
      </w:tr>
      <w:tr w:rsidR="008914FB" w:rsidRPr="00EF7738" w14:paraId="7C3F0034" w14:textId="77777777" w:rsidTr="008914FB">
        <w:trPr>
          <w:cantSplit/>
          <w:trHeight w:val="263"/>
        </w:trPr>
        <w:tc>
          <w:tcPr>
            <w:tcW w:w="1016" w:type="dxa"/>
            <w:vMerge w:val="restart"/>
            <w:tcBorders>
              <w:top w:val="nil"/>
              <w:left w:val="single" w:sz="6" w:space="0" w:color="auto"/>
              <w:bottom w:val="nil"/>
            </w:tcBorders>
            <w:vAlign w:val="center"/>
          </w:tcPr>
          <w:p w14:paraId="7EE9ACB2" w14:textId="77777777" w:rsidR="008914FB" w:rsidRPr="00EF7738" w:rsidRDefault="008914FB" w:rsidP="00025618">
            <w:pPr>
              <w:spacing w:line="280" w:lineRule="exact"/>
              <w:jc w:val="center"/>
              <w:rPr>
                <w:sz w:val="18"/>
                <w:szCs w:val="18"/>
              </w:rPr>
            </w:pPr>
            <w:r w:rsidRPr="00EF7738">
              <w:rPr>
                <w:sz w:val="18"/>
                <w:szCs w:val="18"/>
              </w:rPr>
              <w:t>雄</w:t>
            </w:r>
            <w:r w:rsidRPr="00EF7738">
              <w:rPr>
                <w:sz w:val="18"/>
                <w:szCs w:val="18"/>
              </w:rPr>
              <w:t>3</w:t>
            </w:r>
          </w:p>
          <w:p w14:paraId="65933082" w14:textId="77777777" w:rsidR="008914FB" w:rsidRPr="00EF7738" w:rsidRDefault="008914FB" w:rsidP="00025618">
            <w:pPr>
              <w:spacing w:line="280" w:lineRule="exact"/>
              <w:jc w:val="center"/>
              <w:rPr>
                <w:sz w:val="18"/>
                <w:szCs w:val="18"/>
              </w:rPr>
            </w:pPr>
          </w:p>
        </w:tc>
        <w:tc>
          <w:tcPr>
            <w:tcW w:w="1134" w:type="dxa"/>
            <w:tcBorders>
              <w:top w:val="nil"/>
              <w:bottom w:val="nil"/>
            </w:tcBorders>
            <w:vAlign w:val="center"/>
          </w:tcPr>
          <w:p w14:paraId="5AB8D134" w14:textId="77777777" w:rsidR="008914FB" w:rsidRPr="00EF7738" w:rsidRDefault="008914FB" w:rsidP="00025618">
            <w:pPr>
              <w:spacing w:line="280" w:lineRule="exact"/>
              <w:jc w:val="left"/>
              <w:rPr>
                <w:sz w:val="18"/>
                <w:szCs w:val="18"/>
              </w:rPr>
            </w:pPr>
            <w:r w:rsidRPr="00EF7738">
              <w:rPr>
                <w:sz w:val="18"/>
                <w:szCs w:val="18"/>
              </w:rPr>
              <w:t>角膜</w:t>
            </w:r>
          </w:p>
        </w:tc>
        <w:tc>
          <w:tcPr>
            <w:tcW w:w="1084" w:type="dxa"/>
            <w:tcBorders>
              <w:top w:val="nil"/>
              <w:bottom w:val="nil"/>
            </w:tcBorders>
            <w:vAlign w:val="center"/>
          </w:tcPr>
          <w:p w14:paraId="7F3E99E5" w14:textId="77777777" w:rsidR="008914FB" w:rsidRPr="00EF7738" w:rsidRDefault="008914FB" w:rsidP="00025618">
            <w:pPr>
              <w:spacing w:line="280" w:lineRule="exact"/>
              <w:jc w:val="center"/>
              <w:rPr>
                <w:sz w:val="18"/>
                <w:szCs w:val="18"/>
              </w:rPr>
            </w:pPr>
            <w:r w:rsidRPr="00EF7738">
              <w:rPr>
                <w:sz w:val="18"/>
                <w:szCs w:val="18"/>
              </w:rPr>
              <w:t>0</w:t>
            </w:r>
          </w:p>
        </w:tc>
        <w:tc>
          <w:tcPr>
            <w:tcW w:w="1084" w:type="dxa"/>
            <w:tcBorders>
              <w:top w:val="nil"/>
              <w:bottom w:val="nil"/>
            </w:tcBorders>
            <w:vAlign w:val="center"/>
          </w:tcPr>
          <w:p w14:paraId="1FA2D683" w14:textId="77777777" w:rsidR="008914FB" w:rsidRPr="00EF7738" w:rsidRDefault="008914FB" w:rsidP="00025618">
            <w:pPr>
              <w:spacing w:line="280" w:lineRule="exact"/>
              <w:jc w:val="center"/>
              <w:rPr>
                <w:sz w:val="18"/>
                <w:szCs w:val="18"/>
              </w:rPr>
            </w:pPr>
            <w:r w:rsidRPr="00EF7738">
              <w:rPr>
                <w:sz w:val="18"/>
                <w:szCs w:val="18"/>
              </w:rPr>
              <w:t>0</w:t>
            </w:r>
          </w:p>
        </w:tc>
        <w:tc>
          <w:tcPr>
            <w:tcW w:w="1084" w:type="dxa"/>
            <w:tcBorders>
              <w:top w:val="nil"/>
              <w:bottom w:val="nil"/>
            </w:tcBorders>
            <w:vAlign w:val="center"/>
          </w:tcPr>
          <w:p w14:paraId="450C1DDB" w14:textId="77777777" w:rsidR="008914FB" w:rsidRPr="00EF7738" w:rsidRDefault="008914FB" w:rsidP="00025618">
            <w:pPr>
              <w:spacing w:line="280" w:lineRule="exact"/>
              <w:jc w:val="center"/>
              <w:rPr>
                <w:sz w:val="18"/>
                <w:szCs w:val="18"/>
              </w:rPr>
            </w:pPr>
            <w:r w:rsidRPr="00EF7738">
              <w:rPr>
                <w:sz w:val="18"/>
                <w:szCs w:val="18"/>
              </w:rPr>
              <w:t>0</w:t>
            </w:r>
          </w:p>
        </w:tc>
        <w:tc>
          <w:tcPr>
            <w:tcW w:w="1085" w:type="dxa"/>
            <w:tcBorders>
              <w:top w:val="nil"/>
              <w:bottom w:val="nil"/>
              <w:right w:val="single" w:sz="6" w:space="0" w:color="auto"/>
            </w:tcBorders>
            <w:vAlign w:val="center"/>
          </w:tcPr>
          <w:p w14:paraId="7CE23239" w14:textId="77777777" w:rsidR="008914FB" w:rsidRPr="00EF7738" w:rsidRDefault="008914FB" w:rsidP="00025618">
            <w:pPr>
              <w:spacing w:line="280" w:lineRule="exact"/>
              <w:jc w:val="center"/>
              <w:rPr>
                <w:sz w:val="18"/>
                <w:szCs w:val="18"/>
              </w:rPr>
            </w:pPr>
            <w:r w:rsidRPr="00EF7738">
              <w:rPr>
                <w:sz w:val="18"/>
                <w:szCs w:val="18"/>
              </w:rPr>
              <w:t>0</w:t>
            </w:r>
          </w:p>
        </w:tc>
        <w:tc>
          <w:tcPr>
            <w:tcW w:w="1701" w:type="dxa"/>
            <w:tcBorders>
              <w:top w:val="nil"/>
              <w:bottom w:val="nil"/>
              <w:right w:val="single" w:sz="6" w:space="0" w:color="auto"/>
            </w:tcBorders>
          </w:tcPr>
          <w:p w14:paraId="0CADA27B" w14:textId="77777777" w:rsidR="008914FB" w:rsidRPr="00EF7738" w:rsidRDefault="008914FB" w:rsidP="00025618">
            <w:pPr>
              <w:spacing w:line="280" w:lineRule="exact"/>
              <w:jc w:val="center"/>
              <w:rPr>
                <w:sz w:val="18"/>
                <w:szCs w:val="18"/>
              </w:rPr>
            </w:pPr>
            <w:r w:rsidRPr="00EF7738">
              <w:rPr>
                <w:sz w:val="18"/>
                <w:szCs w:val="18"/>
              </w:rPr>
              <w:t>0</w:t>
            </w:r>
          </w:p>
        </w:tc>
      </w:tr>
      <w:tr w:rsidR="008914FB" w:rsidRPr="00EF7738" w14:paraId="7E8FBB7E" w14:textId="77777777" w:rsidTr="008914FB">
        <w:trPr>
          <w:cantSplit/>
          <w:trHeight w:val="263"/>
        </w:trPr>
        <w:tc>
          <w:tcPr>
            <w:tcW w:w="1016" w:type="dxa"/>
            <w:vMerge/>
            <w:tcBorders>
              <w:top w:val="nil"/>
              <w:left w:val="single" w:sz="6" w:space="0" w:color="auto"/>
              <w:bottom w:val="nil"/>
            </w:tcBorders>
            <w:vAlign w:val="center"/>
          </w:tcPr>
          <w:p w14:paraId="17F7BB96" w14:textId="77777777" w:rsidR="008914FB" w:rsidRPr="00EF7738" w:rsidRDefault="008914FB" w:rsidP="00025618">
            <w:pPr>
              <w:spacing w:line="280" w:lineRule="exact"/>
              <w:jc w:val="center"/>
              <w:rPr>
                <w:sz w:val="18"/>
                <w:szCs w:val="18"/>
              </w:rPr>
            </w:pPr>
          </w:p>
        </w:tc>
        <w:tc>
          <w:tcPr>
            <w:tcW w:w="1134" w:type="dxa"/>
            <w:tcBorders>
              <w:top w:val="nil"/>
              <w:bottom w:val="nil"/>
            </w:tcBorders>
            <w:vAlign w:val="center"/>
          </w:tcPr>
          <w:p w14:paraId="15E4242A" w14:textId="77777777" w:rsidR="008914FB" w:rsidRPr="00EF7738" w:rsidRDefault="008914FB" w:rsidP="00025618">
            <w:pPr>
              <w:spacing w:line="280" w:lineRule="exact"/>
              <w:jc w:val="left"/>
              <w:rPr>
                <w:sz w:val="18"/>
                <w:szCs w:val="18"/>
              </w:rPr>
            </w:pPr>
            <w:r w:rsidRPr="00EF7738">
              <w:rPr>
                <w:sz w:val="18"/>
                <w:szCs w:val="18"/>
              </w:rPr>
              <w:t>虹彩</w:t>
            </w:r>
          </w:p>
        </w:tc>
        <w:tc>
          <w:tcPr>
            <w:tcW w:w="1084" w:type="dxa"/>
            <w:tcBorders>
              <w:top w:val="nil"/>
              <w:bottom w:val="nil"/>
            </w:tcBorders>
            <w:vAlign w:val="center"/>
          </w:tcPr>
          <w:p w14:paraId="6C4C1B59" w14:textId="77777777" w:rsidR="008914FB" w:rsidRPr="00EF7738" w:rsidRDefault="008914FB" w:rsidP="00025618">
            <w:pPr>
              <w:spacing w:line="280" w:lineRule="exact"/>
              <w:jc w:val="center"/>
              <w:rPr>
                <w:sz w:val="18"/>
                <w:szCs w:val="18"/>
              </w:rPr>
            </w:pPr>
            <w:r w:rsidRPr="00EF7738">
              <w:rPr>
                <w:sz w:val="18"/>
                <w:szCs w:val="18"/>
              </w:rPr>
              <w:t>0</w:t>
            </w:r>
          </w:p>
        </w:tc>
        <w:tc>
          <w:tcPr>
            <w:tcW w:w="1084" w:type="dxa"/>
            <w:tcBorders>
              <w:top w:val="nil"/>
              <w:bottom w:val="nil"/>
            </w:tcBorders>
            <w:vAlign w:val="center"/>
          </w:tcPr>
          <w:p w14:paraId="3EC21919" w14:textId="77777777" w:rsidR="008914FB" w:rsidRPr="00EF7738" w:rsidRDefault="008914FB" w:rsidP="00025618">
            <w:pPr>
              <w:spacing w:line="280" w:lineRule="exact"/>
              <w:jc w:val="center"/>
              <w:rPr>
                <w:sz w:val="18"/>
                <w:szCs w:val="18"/>
              </w:rPr>
            </w:pPr>
            <w:r w:rsidRPr="00EF7738">
              <w:rPr>
                <w:sz w:val="18"/>
                <w:szCs w:val="18"/>
              </w:rPr>
              <w:t>0</w:t>
            </w:r>
          </w:p>
        </w:tc>
        <w:tc>
          <w:tcPr>
            <w:tcW w:w="1084" w:type="dxa"/>
            <w:tcBorders>
              <w:top w:val="nil"/>
              <w:bottom w:val="nil"/>
            </w:tcBorders>
            <w:vAlign w:val="center"/>
          </w:tcPr>
          <w:p w14:paraId="37499FFC" w14:textId="77777777" w:rsidR="008914FB" w:rsidRPr="00EF7738" w:rsidRDefault="008914FB" w:rsidP="00025618">
            <w:pPr>
              <w:spacing w:line="280" w:lineRule="exact"/>
              <w:jc w:val="center"/>
              <w:rPr>
                <w:sz w:val="18"/>
                <w:szCs w:val="18"/>
              </w:rPr>
            </w:pPr>
            <w:r w:rsidRPr="00EF7738">
              <w:rPr>
                <w:sz w:val="18"/>
                <w:szCs w:val="18"/>
              </w:rPr>
              <w:t>0</w:t>
            </w:r>
          </w:p>
        </w:tc>
        <w:tc>
          <w:tcPr>
            <w:tcW w:w="1085" w:type="dxa"/>
            <w:tcBorders>
              <w:top w:val="nil"/>
              <w:bottom w:val="nil"/>
              <w:right w:val="single" w:sz="6" w:space="0" w:color="auto"/>
            </w:tcBorders>
            <w:vAlign w:val="center"/>
          </w:tcPr>
          <w:p w14:paraId="1E8B6077" w14:textId="77777777" w:rsidR="008914FB" w:rsidRPr="00EF7738" w:rsidRDefault="008914FB" w:rsidP="00025618">
            <w:pPr>
              <w:spacing w:line="280" w:lineRule="exact"/>
              <w:jc w:val="center"/>
              <w:rPr>
                <w:sz w:val="18"/>
                <w:szCs w:val="18"/>
              </w:rPr>
            </w:pPr>
            <w:r w:rsidRPr="00EF7738">
              <w:rPr>
                <w:sz w:val="18"/>
                <w:szCs w:val="18"/>
              </w:rPr>
              <w:t>0</w:t>
            </w:r>
          </w:p>
        </w:tc>
        <w:tc>
          <w:tcPr>
            <w:tcW w:w="1701" w:type="dxa"/>
            <w:tcBorders>
              <w:top w:val="nil"/>
              <w:bottom w:val="nil"/>
              <w:right w:val="single" w:sz="6" w:space="0" w:color="auto"/>
            </w:tcBorders>
          </w:tcPr>
          <w:p w14:paraId="64006781" w14:textId="77777777" w:rsidR="008914FB" w:rsidRPr="00EF7738" w:rsidRDefault="008914FB" w:rsidP="00025618">
            <w:pPr>
              <w:spacing w:line="280" w:lineRule="exact"/>
              <w:jc w:val="center"/>
              <w:rPr>
                <w:sz w:val="18"/>
                <w:szCs w:val="18"/>
              </w:rPr>
            </w:pPr>
            <w:r w:rsidRPr="00EF7738">
              <w:rPr>
                <w:sz w:val="18"/>
                <w:szCs w:val="18"/>
              </w:rPr>
              <w:t>0</w:t>
            </w:r>
          </w:p>
        </w:tc>
      </w:tr>
      <w:tr w:rsidR="008914FB" w:rsidRPr="00EF7738" w14:paraId="1AC22883" w14:textId="77777777" w:rsidTr="008914FB">
        <w:trPr>
          <w:trHeight w:val="428"/>
        </w:trPr>
        <w:tc>
          <w:tcPr>
            <w:tcW w:w="1016" w:type="dxa"/>
            <w:vMerge/>
            <w:tcBorders>
              <w:top w:val="nil"/>
              <w:left w:val="single" w:sz="6" w:space="0" w:color="auto"/>
              <w:bottom w:val="nil"/>
            </w:tcBorders>
            <w:vAlign w:val="center"/>
          </w:tcPr>
          <w:p w14:paraId="6B18C5BC" w14:textId="77777777" w:rsidR="008914FB" w:rsidRPr="00EF7738" w:rsidRDefault="008914FB" w:rsidP="00025618">
            <w:pPr>
              <w:spacing w:line="280" w:lineRule="exact"/>
              <w:jc w:val="center"/>
              <w:rPr>
                <w:sz w:val="18"/>
                <w:szCs w:val="18"/>
              </w:rPr>
            </w:pPr>
          </w:p>
        </w:tc>
        <w:tc>
          <w:tcPr>
            <w:tcW w:w="1134" w:type="dxa"/>
            <w:tcBorders>
              <w:top w:val="nil"/>
              <w:bottom w:val="nil"/>
            </w:tcBorders>
            <w:vAlign w:val="center"/>
          </w:tcPr>
          <w:p w14:paraId="3066ABF8" w14:textId="77777777" w:rsidR="008914FB" w:rsidRPr="00EF7738" w:rsidRDefault="008914FB" w:rsidP="00025618">
            <w:pPr>
              <w:spacing w:line="280" w:lineRule="exact"/>
              <w:jc w:val="left"/>
              <w:rPr>
                <w:sz w:val="18"/>
                <w:szCs w:val="18"/>
              </w:rPr>
            </w:pPr>
            <w:r w:rsidRPr="00EF7738">
              <w:rPr>
                <w:sz w:val="18"/>
                <w:szCs w:val="18"/>
              </w:rPr>
              <w:t>結膜　浮腫</w:t>
            </w:r>
          </w:p>
        </w:tc>
        <w:tc>
          <w:tcPr>
            <w:tcW w:w="1084" w:type="dxa"/>
            <w:tcBorders>
              <w:top w:val="nil"/>
              <w:bottom w:val="nil"/>
            </w:tcBorders>
            <w:vAlign w:val="center"/>
          </w:tcPr>
          <w:p w14:paraId="6DE00782" w14:textId="77777777" w:rsidR="008914FB" w:rsidRPr="00EF7738" w:rsidRDefault="008914FB" w:rsidP="00025618">
            <w:pPr>
              <w:spacing w:line="280" w:lineRule="exact"/>
              <w:jc w:val="center"/>
              <w:rPr>
                <w:sz w:val="18"/>
                <w:szCs w:val="18"/>
              </w:rPr>
            </w:pPr>
            <w:r w:rsidRPr="00EF7738">
              <w:rPr>
                <w:sz w:val="18"/>
                <w:szCs w:val="18"/>
              </w:rPr>
              <w:t>x</w:t>
            </w:r>
          </w:p>
        </w:tc>
        <w:tc>
          <w:tcPr>
            <w:tcW w:w="1084" w:type="dxa"/>
            <w:tcBorders>
              <w:top w:val="nil"/>
              <w:bottom w:val="nil"/>
            </w:tcBorders>
            <w:vAlign w:val="center"/>
          </w:tcPr>
          <w:p w14:paraId="468CEBD4" w14:textId="77777777" w:rsidR="008914FB" w:rsidRPr="00EF7738" w:rsidRDefault="008914FB" w:rsidP="00025618">
            <w:pPr>
              <w:spacing w:line="280" w:lineRule="exact"/>
              <w:jc w:val="center"/>
              <w:rPr>
                <w:sz w:val="18"/>
                <w:szCs w:val="18"/>
              </w:rPr>
            </w:pPr>
            <w:r w:rsidRPr="00EF7738">
              <w:rPr>
                <w:sz w:val="18"/>
                <w:szCs w:val="18"/>
              </w:rPr>
              <w:t>0</w:t>
            </w:r>
          </w:p>
        </w:tc>
        <w:tc>
          <w:tcPr>
            <w:tcW w:w="1084" w:type="dxa"/>
            <w:tcBorders>
              <w:top w:val="nil"/>
              <w:bottom w:val="nil"/>
            </w:tcBorders>
            <w:vAlign w:val="center"/>
          </w:tcPr>
          <w:p w14:paraId="2740098C" w14:textId="77777777" w:rsidR="008914FB" w:rsidRPr="00EF7738" w:rsidRDefault="008914FB" w:rsidP="00025618">
            <w:pPr>
              <w:spacing w:line="280" w:lineRule="exact"/>
              <w:jc w:val="center"/>
              <w:rPr>
                <w:sz w:val="18"/>
                <w:szCs w:val="18"/>
              </w:rPr>
            </w:pPr>
            <w:r w:rsidRPr="00EF7738">
              <w:rPr>
                <w:sz w:val="18"/>
                <w:szCs w:val="18"/>
              </w:rPr>
              <w:t>0</w:t>
            </w:r>
          </w:p>
        </w:tc>
        <w:tc>
          <w:tcPr>
            <w:tcW w:w="1085" w:type="dxa"/>
            <w:tcBorders>
              <w:top w:val="nil"/>
              <w:bottom w:val="nil"/>
              <w:right w:val="single" w:sz="6" w:space="0" w:color="auto"/>
            </w:tcBorders>
            <w:vAlign w:val="center"/>
          </w:tcPr>
          <w:p w14:paraId="5EBAF80E" w14:textId="77777777" w:rsidR="008914FB" w:rsidRPr="00EF7738" w:rsidRDefault="008914FB" w:rsidP="00025618">
            <w:pPr>
              <w:spacing w:line="280" w:lineRule="exact"/>
              <w:jc w:val="center"/>
              <w:rPr>
                <w:sz w:val="18"/>
                <w:szCs w:val="18"/>
              </w:rPr>
            </w:pPr>
            <w:r w:rsidRPr="00EF7738">
              <w:rPr>
                <w:sz w:val="18"/>
                <w:szCs w:val="18"/>
              </w:rPr>
              <w:t>0</w:t>
            </w:r>
          </w:p>
        </w:tc>
        <w:tc>
          <w:tcPr>
            <w:tcW w:w="1701" w:type="dxa"/>
            <w:tcBorders>
              <w:top w:val="nil"/>
              <w:bottom w:val="nil"/>
              <w:right w:val="single" w:sz="6" w:space="0" w:color="auto"/>
            </w:tcBorders>
          </w:tcPr>
          <w:p w14:paraId="45CB13C4" w14:textId="77777777" w:rsidR="008914FB" w:rsidRPr="00EF7738" w:rsidRDefault="008914FB" w:rsidP="00025618">
            <w:pPr>
              <w:spacing w:line="280" w:lineRule="exact"/>
              <w:jc w:val="center"/>
              <w:rPr>
                <w:sz w:val="18"/>
                <w:szCs w:val="18"/>
              </w:rPr>
            </w:pPr>
            <w:r w:rsidRPr="00EF7738">
              <w:rPr>
                <w:sz w:val="18"/>
                <w:szCs w:val="18"/>
              </w:rPr>
              <w:t>0</w:t>
            </w:r>
          </w:p>
        </w:tc>
      </w:tr>
      <w:tr w:rsidR="008914FB" w:rsidRPr="00EF7738" w14:paraId="4D9F79DE" w14:textId="77777777" w:rsidTr="008914FB">
        <w:trPr>
          <w:trHeight w:val="263"/>
        </w:trPr>
        <w:tc>
          <w:tcPr>
            <w:tcW w:w="1016" w:type="dxa"/>
            <w:vMerge/>
            <w:tcBorders>
              <w:top w:val="nil"/>
              <w:left w:val="single" w:sz="6" w:space="0" w:color="auto"/>
              <w:bottom w:val="single" w:sz="4" w:space="0" w:color="auto"/>
            </w:tcBorders>
            <w:vAlign w:val="center"/>
          </w:tcPr>
          <w:p w14:paraId="2598E90E" w14:textId="77777777" w:rsidR="008914FB" w:rsidRPr="00EF7738" w:rsidRDefault="008914FB" w:rsidP="00025618">
            <w:pPr>
              <w:spacing w:line="280" w:lineRule="exact"/>
              <w:jc w:val="center"/>
              <w:rPr>
                <w:sz w:val="18"/>
                <w:szCs w:val="18"/>
              </w:rPr>
            </w:pPr>
          </w:p>
        </w:tc>
        <w:tc>
          <w:tcPr>
            <w:tcW w:w="1134" w:type="dxa"/>
            <w:tcBorders>
              <w:top w:val="nil"/>
              <w:bottom w:val="single" w:sz="4" w:space="0" w:color="auto"/>
            </w:tcBorders>
            <w:vAlign w:val="center"/>
          </w:tcPr>
          <w:p w14:paraId="76319227" w14:textId="77777777" w:rsidR="008914FB" w:rsidRPr="00EF7738" w:rsidRDefault="008914FB" w:rsidP="00025618">
            <w:pPr>
              <w:spacing w:line="280" w:lineRule="exact"/>
              <w:jc w:val="left"/>
              <w:rPr>
                <w:sz w:val="18"/>
                <w:szCs w:val="18"/>
              </w:rPr>
            </w:pPr>
            <w:r w:rsidRPr="00EF7738">
              <w:rPr>
                <w:sz w:val="18"/>
                <w:szCs w:val="18"/>
              </w:rPr>
              <w:t xml:space="preserve">　　　発赤</w:t>
            </w:r>
          </w:p>
        </w:tc>
        <w:tc>
          <w:tcPr>
            <w:tcW w:w="1084" w:type="dxa"/>
            <w:tcBorders>
              <w:top w:val="nil"/>
              <w:bottom w:val="single" w:sz="4" w:space="0" w:color="auto"/>
            </w:tcBorders>
            <w:vAlign w:val="center"/>
          </w:tcPr>
          <w:p w14:paraId="66C0DABA" w14:textId="77777777" w:rsidR="008914FB" w:rsidRPr="00EF7738" w:rsidRDefault="008914FB" w:rsidP="00025618">
            <w:pPr>
              <w:spacing w:line="280" w:lineRule="exact"/>
              <w:jc w:val="center"/>
              <w:rPr>
                <w:sz w:val="18"/>
                <w:szCs w:val="18"/>
              </w:rPr>
            </w:pPr>
            <w:r w:rsidRPr="00EF7738">
              <w:rPr>
                <w:sz w:val="18"/>
                <w:szCs w:val="18"/>
              </w:rPr>
              <w:t>x</w:t>
            </w:r>
          </w:p>
        </w:tc>
        <w:tc>
          <w:tcPr>
            <w:tcW w:w="1084" w:type="dxa"/>
            <w:tcBorders>
              <w:top w:val="nil"/>
              <w:bottom w:val="single" w:sz="4" w:space="0" w:color="auto"/>
            </w:tcBorders>
            <w:vAlign w:val="center"/>
          </w:tcPr>
          <w:p w14:paraId="0F93F574" w14:textId="77777777" w:rsidR="008914FB" w:rsidRPr="00EF7738" w:rsidRDefault="008914FB" w:rsidP="00025618">
            <w:pPr>
              <w:spacing w:line="280" w:lineRule="exact"/>
              <w:jc w:val="center"/>
              <w:rPr>
                <w:sz w:val="18"/>
                <w:szCs w:val="18"/>
              </w:rPr>
            </w:pPr>
            <w:r w:rsidRPr="00EF7738">
              <w:rPr>
                <w:sz w:val="18"/>
                <w:szCs w:val="18"/>
              </w:rPr>
              <w:t>x</w:t>
            </w:r>
          </w:p>
        </w:tc>
        <w:tc>
          <w:tcPr>
            <w:tcW w:w="1084" w:type="dxa"/>
            <w:tcBorders>
              <w:top w:val="nil"/>
              <w:bottom w:val="single" w:sz="4" w:space="0" w:color="auto"/>
            </w:tcBorders>
            <w:vAlign w:val="center"/>
          </w:tcPr>
          <w:p w14:paraId="3A3C1B7D" w14:textId="77777777" w:rsidR="008914FB" w:rsidRPr="00EF7738" w:rsidRDefault="008914FB" w:rsidP="00025618">
            <w:pPr>
              <w:spacing w:line="280" w:lineRule="exact"/>
              <w:jc w:val="center"/>
              <w:rPr>
                <w:sz w:val="18"/>
                <w:szCs w:val="18"/>
              </w:rPr>
            </w:pPr>
            <w:r w:rsidRPr="00EF7738">
              <w:rPr>
                <w:sz w:val="18"/>
                <w:szCs w:val="18"/>
              </w:rPr>
              <w:t>x</w:t>
            </w:r>
          </w:p>
        </w:tc>
        <w:tc>
          <w:tcPr>
            <w:tcW w:w="1085" w:type="dxa"/>
            <w:tcBorders>
              <w:top w:val="nil"/>
              <w:bottom w:val="single" w:sz="4" w:space="0" w:color="auto"/>
              <w:right w:val="single" w:sz="6" w:space="0" w:color="auto"/>
            </w:tcBorders>
            <w:vAlign w:val="center"/>
          </w:tcPr>
          <w:p w14:paraId="2EF754AA" w14:textId="77777777" w:rsidR="008914FB" w:rsidRPr="00EF7738" w:rsidRDefault="008914FB" w:rsidP="00025618">
            <w:pPr>
              <w:spacing w:line="280" w:lineRule="exact"/>
              <w:jc w:val="center"/>
              <w:rPr>
                <w:sz w:val="18"/>
                <w:szCs w:val="18"/>
              </w:rPr>
            </w:pPr>
            <w:r w:rsidRPr="00EF7738">
              <w:rPr>
                <w:sz w:val="18"/>
                <w:szCs w:val="18"/>
              </w:rPr>
              <w:t>0</w:t>
            </w:r>
          </w:p>
        </w:tc>
        <w:tc>
          <w:tcPr>
            <w:tcW w:w="1701" w:type="dxa"/>
            <w:tcBorders>
              <w:top w:val="nil"/>
              <w:bottom w:val="single" w:sz="4" w:space="0" w:color="auto"/>
              <w:right w:val="single" w:sz="6" w:space="0" w:color="auto"/>
            </w:tcBorders>
          </w:tcPr>
          <w:p w14:paraId="6177D7D2" w14:textId="77777777" w:rsidR="008914FB" w:rsidRPr="00EF7738" w:rsidRDefault="008914FB" w:rsidP="00025618">
            <w:pPr>
              <w:spacing w:line="280" w:lineRule="exact"/>
              <w:jc w:val="center"/>
              <w:rPr>
                <w:sz w:val="18"/>
                <w:szCs w:val="18"/>
              </w:rPr>
            </w:pPr>
            <w:r w:rsidRPr="00EF7738">
              <w:rPr>
                <w:sz w:val="18"/>
                <w:szCs w:val="18"/>
              </w:rPr>
              <w:t>xxx</w:t>
            </w:r>
          </w:p>
        </w:tc>
      </w:tr>
    </w:tbl>
    <w:p w14:paraId="7A1306AC" w14:textId="77777777" w:rsidR="008914FB" w:rsidRPr="00EF7738" w:rsidRDefault="008914FB" w:rsidP="008914FB">
      <w:pPr>
        <w:ind w:firstLineChars="100" w:firstLine="200"/>
        <w:rPr>
          <w:i/>
          <w:sz w:val="20"/>
          <w:szCs w:val="20"/>
        </w:rPr>
      </w:pPr>
      <w:r w:rsidRPr="00EF7738">
        <w:rPr>
          <w:rFonts w:ascii="ＭＳ 明朝" w:hAnsi="ＭＳ 明朝" w:cs="ＭＳ 明朝"/>
          <w:i/>
          <w:sz w:val="20"/>
          <w:szCs w:val="20"/>
        </w:rPr>
        <w:t>※</w:t>
      </w:r>
      <w:r w:rsidRPr="00EF7738">
        <w:rPr>
          <w:rFonts w:ascii="ＭＳ 明朝" w:hAnsi="ＭＳ 明朝" w:cs="ＭＳ 明朝" w:hint="eastAsia"/>
          <w:i/>
          <w:sz w:val="20"/>
          <w:szCs w:val="20"/>
        </w:rPr>
        <w:t xml:space="preserve">　</w:t>
      </w:r>
      <w:r w:rsidRPr="00EF7738">
        <w:rPr>
          <w:i/>
          <w:sz w:val="20"/>
          <w:szCs w:val="20"/>
        </w:rPr>
        <w:t>病変が消失するまで最大</w:t>
      </w:r>
      <w:r w:rsidRPr="00EF7738">
        <w:rPr>
          <w:i/>
          <w:sz w:val="20"/>
          <w:szCs w:val="20"/>
        </w:rPr>
        <w:t>21</w:t>
      </w:r>
      <w:r w:rsidRPr="00EF7738">
        <w:rPr>
          <w:i/>
          <w:sz w:val="20"/>
          <w:szCs w:val="20"/>
        </w:rPr>
        <w:t>日間までの採点結果を記載する。</w:t>
      </w:r>
    </w:p>
    <w:p w14:paraId="46F3EA32" w14:textId="77777777" w:rsidR="008914FB" w:rsidRPr="00EF7738" w:rsidRDefault="008914FB" w:rsidP="00964EB1">
      <w:pPr>
        <w:rPr>
          <w:b/>
        </w:rPr>
      </w:pPr>
    </w:p>
    <w:p w14:paraId="166C67CB" w14:textId="77777777" w:rsidR="00964EB1" w:rsidRPr="00EF7738" w:rsidRDefault="00964EB1" w:rsidP="00964EB1">
      <w:pPr>
        <w:ind w:left="1687" w:hangingChars="800" w:hanging="1687"/>
        <w:rPr>
          <w:b/>
        </w:rPr>
      </w:pPr>
      <w:r w:rsidRPr="00EF7738">
        <w:rPr>
          <w:rFonts w:hint="eastAsia"/>
          <w:b/>
        </w:rPr>
        <w:t>III.</w:t>
      </w:r>
      <w:r w:rsidRPr="00EF7738">
        <w:rPr>
          <w:rFonts w:hint="eastAsia"/>
          <w:b/>
        </w:rPr>
        <w:t xml:space="preserve">　結論</w:t>
      </w:r>
    </w:p>
    <w:p w14:paraId="57D6923D" w14:textId="77777777" w:rsidR="00964EB1" w:rsidRPr="00EF7738" w:rsidRDefault="00964EB1" w:rsidP="00964EB1">
      <w:pPr>
        <w:ind w:leftChars="100" w:left="1680" w:right="840" w:hangingChars="700" w:hanging="1470"/>
      </w:pPr>
      <w:r w:rsidRPr="00EF7738">
        <w:rPr>
          <w:rFonts w:hint="eastAsia"/>
        </w:rPr>
        <w:t>本試験の結果から、</w:t>
      </w:r>
      <w:r w:rsidRPr="00EF7738">
        <w:t>OEC 2222</w:t>
      </w:r>
      <w:r w:rsidRPr="00EF7738">
        <w:rPr>
          <w:rFonts w:hint="eastAsia"/>
        </w:rPr>
        <w:t>は、眼</w:t>
      </w:r>
      <w:r w:rsidRPr="00EF7738">
        <w:t>刺激性</w:t>
      </w:r>
      <w:r w:rsidR="00167CC2" w:rsidRPr="00EF7738">
        <w:t>GHS</w:t>
      </w:r>
      <w:r w:rsidR="00167CC2" w:rsidRPr="00EF7738">
        <w:t>区分外に分類される</w:t>
      </w:r>
      <w:r w:rsidRPr="00EF7738">
        <w:rPr>
          <w:rFonts w:hint="eastAsia"/>
        </w:rPr>
        <w:t>と判断した</w:t>
      </w:r>
      <w:r w:rsidRPr="00EF7738">
        <w:t>。</w:t>
      </w:r>
    </w:p>
    <w:p w14:paraId="5DB5108A" w14:textId="77777777" w:rsidR="00167CC2" w:rsidRPr="00EF7738" w:rsidRDefault="00167CC2" w:rsidP="00964EB1">
      <w:pPr>
        <w:ind w:leftChars="100" w:left="1680" w:right="840" w:hangingChars="700" w:hanging="1470"/>
      </w:pPr>
    </w:p>
    <w:p w14:paraId="06486AEF" w14:textId="77777777" w:rsidR="008914FB" w:rsidRPr="00EF7738" w:rsidRDefault="008914FB" w:rsidP="00A972A1">
      <w:pPr>
        <w:ind w:left="210" w:hangingChars="100" w:hanging="210"/>
        <w:rPr>
          <w:i/>
        </w:rPr>
      </w:pPr>
      <w:r w:rsidRPr="00EF7738">
        <w:rPr>
          <w:rFonts w:ascii="ＭＳ 明朝" w:hAnsi="ＭＳ 明朝" w:cs="ＭＳ 明朝" w:hint="eastAsia"/>
          <w:i/>
        </w:rPr>
        <w:t>※</w:t>
      </w:r>
      <w:r w:rsidRPr="00EF7738">
        <w:rPr>
          <w:i/>
        </w:rPr>
        <w:t xml:space="preserve">　</w:t>
      </w:r>
      <w:r w:rsidRPr="00EF7738">
        <w:rPr>
          <w:i/>
        </w:rPr>
        <w:t>30</w:t>
      </w:r>
      <w:r w:rsidRPr="00EF7738">
        <w:rPr>
          <w:i/>
        </w:rPr>
        <w:t>消安第</w:t>
      </w:r>
      <w:r w:rsidRPr="00EF7738">
        <w:rPr>
          <w:i/>
        </w:rPr>
        <w:t>6278</w:t>
      </w:r>
      <w:r w:rsidRPr="00EF7738">
        <w:rPr>
          <w:i/>
        </w:rPr>
        <w:t>号の</w:t>
      </w:r>
      <w:r w:rsidRPr="00EF7738">
        <w:rPr>
          <w:rFonts w:hint="eastAsia"/>
          <w:i/>
        </w:rPr>
        <w:t>別紙</w:t>
      </w:r>
      <w:r w:rsidRPr="00EF7738">
        <w:rPr>
          <w:rFonts w:hint="eastAsia"/>
          <w:i/>
        </w:rPr>
        <w:t>1</w:t>
      </w:r>
      <w:r w:rsidRPr="00EF7738">
        <w:rPr>
          <w:i/>
        </w:rPr>
        <w:t>「農薬使用者への影響評価ガイダンス」の別添</w:t>
      </w:r>
      <w:r w:rsidRPr="00EF7738">
        <w:rPr>
          <w:i/>
        </w:rPr>
        <w:t>5</w:t>
      </w:r>
      <w:r w:rsidRPr="00EF7738">
        <w:rPr>
          <w:rFonts w:hint="eastAsia"/>
          <w:i/>
        </w:rPr>
        <w:t>「</w:t>
      </w:r>
      <w:r w:rsidRPr="00EF7738">
        <w:rPr>
          <w:i/>
        </w:rPr>
        <w:t>ハザードに基づく評価法」の２（４）</w:t>
      </w:r>
      <w:r w:rsidRPr="00EF7738">
        <w:rPr>
          <w:rFonts w:ascii="ＭＳ 明朝" w:hAnsi="ＭＳ 明朝" w:cs="ＭＳ 明朝" w:hint="eastAsia"/>
          <w:i/>
        </w:rPr>
        <w:t>③</w:t>
      </w:r>
      <w:r w:rsidRPr="00EF7738">
        <w:rPr>
          <w:i/>
        </w:rPr>
        <w:t>の「つなぎの原則又は加成方式による分類」による分類結果の資料を提出する場合は、以下</w:t>
      </w:r>
      <w:r w:rsidRPr="00EF7738">
        <w:rPr>
          <w:rFonts w:hint="eastAsia"/>
          <w:i/>
        </w:rPr>
        <w:t>を参考として</w:t>
      </w:r>
      <w:r w:rsidRPr="00EF7738">
        <w:rPr>
          <w:i/>
        </w:rPr>
        <w:t>記載</w:t>
      </w:r>
      <w:r w:rsidRPr="00EF7738">
        <w:rPr>
          <w:rFonts w:hint="eastAsia"/>
          <w:i/>
        </w:rPr>
        <w:t>する。</w:t>
      </w:r>
    </w:p>
    <w:p w14:paraId="233AFC69" w14:textId="77777777" w:rsidR="008914FB" w:rsidRPr="00EF7738" w:rsidRDefault="008914FB" w:rsidP="008914FB"/>
    <w:p w14:paraId="28F21AB8" w14:textId="77777777" w:rsidR="008914FB" w:rsidRPr="00EF7738" w:rsidRDefault="008914FB" w:rsidP="00167CC2">
      <w:pPr>
        <w:ind w:firstLineChars="100" w:firstLine="210"/>
      </w:pPr>
      <w:r w:rsidRPr="00EF7738">
        <w:t>GHS</w:t>
      </w:r>
      <w:r w:rsidRPr="00EF7738">
        <w:t>の加成方式による分類により、</w:t>
      </w:r>
      <w:r w:rsidRPr="00EF7738">
        <w:t>OEC 2222</w:t>
      </w:r>
      <w:r w:rsidRPr="00EF7738">
        <w:t>は、眼刺激性</w:t>
      </w:r>
      <w:r w:rsidRPr="00EF7738">
        <w:t>GHS</w:t>
      </w:r>
      <w:r w:rsidRPr="00EF7738">
        <w:t>区分外に分類されると判断した。</w:t>
      </w:r>
    </w:p>
    <w:p w14:paraId="6AF7BEC3" w14:textId="77777777" w:rsidR="008914FB" w:rsidRPr="00EF7738" w:rsidRDefault="008914FB" w:rsidP="00167CC2">
      <w:pPr>
        <w:ind w:firstLineChars="100" w:firstLine="210"/>
      </w:pPr>
      <w:r w:rsidRPr="00EF7738">
        <w:t>詳細は、非公表情報として別冊に記載した。</w:t>
      </w:r>
    </w:p>
    <w:p w14:paraId="3D5E2857" w14:textId="77777777" w:rsidR="00964EB1" w:rsidRPr="00EF7738" w:rsidRDefault="00964EB1" w:rsidP="00964EB1"/>
    <w:p w14:paraId="603E61DA" w14:textId="77777777" w:rsidR="00964EB1" w:rsidRPr="00EF7738" w:rsidRDefault="00964EB1" w:rsidP="00964EB1">
      <w:pPr>
        <w:ind w:left="1054" w:hangingChars="500" w:hanging="1054"/>
        <w:rPr>
          <w:b/>
        </w:rPr>
      </w:pPr>
      <w:r w:rsidRPr="00EF7738">
        <w:rPr>
          <w:rFonts w:hint="eastAsia"/>
          <w:b/>
        </w:rPr>
        <w:t>6</w:t>
      </w:r>
      <w:r w:rsidR="001B7C93" w:rsidRPr="00EF7738">
        <w:rPr>
          <w:rFonts w:hint="eastAsia"/>
          <w:b/>
        </w:rPr>
        <w:t>.6</w:t>
      </w:r>
      <w:r w:rsidR="001B7C93" w:rsidRPr="00EF7738">
        <w:rPr>
          <w:rFonts w:hint="eastAsia"/>
          <w:b/>
        </w:rPr>
        <w:t xml:space="preserve">　</w:t>
      </w:r>
      <w:r w:rsidRPr="00EF7738">
        <w:rPr>
          <w:rFonts w:hint="eastAsia"/>
          <w:b/>
        </w:rPr>
        <w:t>皮膚感作性</w:t>
      </w:r>
    </w:p>
    <w:p w14:paraId="543CD6A4" w14:textId="77777777" w:rsidR="00964EB1" w:rsidRPr="00EF7738" w:rsidRDefault="008914FB" w:rsidP="00A972A1">
      <w:pPr>
        <w:ind w:firstLineChars="100" w:firstLine="210"/>
      </w:pPr>
      <w:r w:rsidRPr="00EF7738">
        <w:rPr>
          <w:rFonts w:ascii="ＭＳ 明朝" w:hAnsi="ＭＳ 明朝" w:cs="ＭＳ 明朝" w:hint="eastAsia"/>
          <w:i/>
        </w:rPr>
        <w:t>※</w:t>
      </w:r>
      <w:r w:rsidRPr="00EF7738">
        <w:rPr>
          <w:i/>
        </w:rPr>
        <w:t xml:space="preserve">　試験成績を提出する場合は、</w:t>
      </w:r>
      <w:r w:rsidR="00964EB1" w:rsidRPr="00EF7738">
        <w:rPr>
          <w:i/>
        </w:rPr>
        <w:t>別添</w:t>
      </w:r>
      <w:r w:rsidR="0071651D" w:rsidRPr="00EF7738">
        <w:rPr>
          <w:i/>
        </w:rPr>
        <w:t>7</w:t>
      </w:r>
      <w:r w:rsidR="00964EB1" w:rsidRPr="00EF7738">
        <w:rPr>
          <w:i/>
        </w:rPr>
        <w:t>（毒性の概要書記載例）を参考として記載する。</w:t>
      </w:r>
    </w:p>
    <w:p w14:paraId="3D032161" w14:textId="77777777" w:rsidR="008914FB" w:rsidRPr="00EF7738" w:rsidRDefault="008914FB" w:rsidP="00A972A1">
      <w:pPr>
        <w:ind w:leftChars="100" w:left="420" w:hangingChars="100" w:hanging="210"/>
        <w:rPr>
          <w:i/>
        </w:rPr>
      </w:pPr>
      <w:r w:rsidRPr="00EF7738">
        <w:rPr>
          <w:rFonts w:ascii="ＭＳ 明朝" w:hAnsi="ＭＳ 明朝" w:cs="ＭＳ 明朝" w:hint="eastAsia"/>
          <w:i/>
        </w:rPr>
        <w:t>※</w:t>
      </w:r>
      <w:r w:rsidRPr="00EF7738">
        <w:rPr>
          <w:i/>
        </w:rPr>
        <w:t xml:space="preserve">　</w:t>
      </w:r>
      <w:r w:rsidRPr="00EF7738">
        <w:rPr>
          <w:i/>
        </w:rPr>
        <w:t>30</w:t>
      </w:r>
      <w:r w:rsidRPr="00EF7738">
        <w:rPr>
          <w:i/>
        </w:rPr>
        <w:t>消安第</w:t>
      </w:r>
      <w:r w:rsidRPr="00EF7738">
        <w:rPr>
          <w:i/>
        </w:rPr>
        <w:t>6278</w:t>
      </w:r>
      <w:r w:rsidRPr="00EF7738">
        <w:rPr>
          <w:i/>
        </w:rPr>
        <w:t>号の別紙</w:t>
      </w:r>
      <w:r w:rsidRPr="00EF7738">
        <w:rPr>
          <w:i/>
        </w:rPr>
        <w:t>1</w:t>
      </w:r>
      <w:r w:rsidRPr="00EF7738">
        <w:rPr>
          <w:i/>
        </w:rPr>
        <w:t>「農薬使用者への影響評価ガイダンス」の別添</w:t>
      </w:r>
      <w:r w:rsidRPr="00EF7738">
        <w:rPr>
          <w:i/>
        </w:rPr>
        <w:t>5</w:t>
      </w:r>
      <w:r w:rsidRPr="00EF7738">
        <w:rPr>
          <w:i/>
        </w:rPr>
        <w:t>「ハザードに基づく評価法」の２（５）</w:t>
      </w:r>
      <w:r w:rsidRPr="00EF7738">
        <w:rPr>
          <w:rFonts w:ascii="ＭＳ 明朝" w:hAnsi="ＭＳ 明朝" w:cs="ＭＳ 明朝" w:hint="eastAsia"/>
          <w:i/>
        </w:rPr>
        <w:t>②</w:t>
      </w:r>
      <w:r w:rsidRPr="00EF7738">
        <w:rPr>
          <w:i/>
        </w:rPr>
        <w:t>の「つなぎの原則又は加成方式による分類」による分類結果の資料を提出する場合は、以下を参考として記載する。</w:t>
      </w:r>
    </w:p>
    <w:p w14:paraId="3C244AE0" w14:textId="77777777" w:rsidR="008914FB" w:rsidRPr="00EF7738" w:rsidRDefault="008914FB" w:rsidP="008914FB">
      <w:pPr>
        <w:ind w:leftChars="100" w:left="210"/>
        <w:rPr>
          <w:i/>
        </w:rPr>
      </w:pPr>
    </w:p>
    <w:p w14:paraId="57593589" w14:textId="77777777" w:rsidR="008914FB" w:rsidRPr="00EF7738" w:rsidRDefault="008914FB" w:rsidP="008914FB">
      <w:pPr>
        <w:ind w:firstLineChars="100" w:firstLine="210"/>
      </w:pPr>
      <w:r w:rsidRPr="00EF7738">
        <w:t>GHS</w:t>
      </w:r>
      <w:r w:rsidRPr="00EF7738">
        <w:t>の加成方式による分類により、</w:t>
      </w:r>
      <w:r w:rsidRPr="00EF7738">
        <w:t>OEC 2222</w:t>
      </w:r>
      <w:r w:rsidRPr="00EF7738">
        <w:t>は、皮膚感作性</w:t>
      </w:r>
      <w:r w:rsidRPr="00EF7738">
        <w:t>GHS</w:t>
      </w:r>
      <w:r w:rsidRPr="00EF7738">
        <w:t>区分外に分類されると判断した。</w:t>
      </w:r>
    </w:p>
    <w:p w14:paraId="1467B186" w14:textId="77777777" w:rsidR="008914FB" w:rsidRPr="00EF7738" w:rsidRDefault="008914FB" w:rsidP="008914FB">
      <w:pPr>
        <w:ind w:leftChars="100" w:left="1680" w:hangingChars="700" w:hanging="1470"/>
      </w:pPr>
      <w:r w:rsidRPr="00EF7738">
        <w:t>詳細は、非公表情報として別冊に記載した。</w:t>
      </w:r>
    </w:p>
    <w:p w14:paraId="6912129B" w14:textId="77777777" w:rsidR="00AA11CA" w:rsidRPr="00EF7738" w:rsidRDefault="00AA11CA" w:rsidP="00964EB1">
      <w:pPr>
        <w:ind w:left="1680" w:hangingChars="800" w:hanging="1680"/>
      </w:pPr>
    </w:p>
    <w:p w14:paraId="7560B599" w14:textId="07DF5248" w:rsidR="00964EB1" w:rsidRPr="00EF7738" w:rsidRDefault="00964EB1" w:rsidP="00964EB1">
      <w:pPr>
        <w:ind w:left="1048" w:hangingChars="497" w:hanging="1048"/>
        <w:rPr>
          <w:b/>
        </w:rPr>
      </w:pPr>
      <w:r w:rsidRPr="00EF7738">
        <w:rPr>
          <w:rFonts w:hint="eastAsia"/>
          <w:b/>
        </w:rPr>
        <w:t>6</w:t>
      </w:r>
      <w:r w:rsidR="001B7C93" w:rsidRPr="00EF7738">
        <w:rPr>
          <w:rFonts w:hint="eastAsia"/>
          <w:b/>
        </w:rPr>
        <w:t>.7</w:t>
      </w:r>
      <w:r w:rsidR="001B7C93" w:rsidRPr="00EF7738">
        <w:rPr>
          <w:rFonts w:hint="eastAsia"/>
          <w:b/>
        </w:rPr>
        <w:t xml:space="preserve">　</w:t>
      </w:r>
      <w:r w:rsidR="00C84F2A" w:rsidRPr="00EF7738">
        <w:rPr>
          <w:rFonts w:hint="eastAsia"/>
          <w:b/>
        </w:rPr>
        <w:t>製剤毒性に関する要約</w:t>
      </w:r>
    </w:p>
    <w:p w14:paraId="1A23A100" w14:textId="4690F965" w:rsidR="00F37649" w:rsidRPr="00EF7738" w:rsidRDefault="00F37649" w:rsidP="00F37649">
      <w:pPr>
        <w:ind w:left="210" w:hangingChars="100" w:hanging="210"/>
        <w:rPr>
          <w:i/>
        </w:rPr>
      </w:pPr>
      <w:r w:rsidRPr="00EF7738">
        <w:rPr>
          <w:rFonts w:ascii="ＭＳ 明朝" w:hAnsi="ＭＳ 明朝" w:cs="ＭＳ 明朝" w:hint="eastAsia"/>
          <w:i/>
        </w:rPr>
        <w:t>※</w:t>
      </w:r>
      <w:r w:rsidRPr="00EF7738">
        <w:rPr>
          <w:i/>
        </w:rPr>
        <w:t xml:space="preserve">　</w:t>
      </w:r>
      <w:r w:rsidR="00C84F2A" w:rsidRPr="00EF7738">
        <w:rPr>
          <w:rFonts w:hint="eastAsia"/>
          <w:i/>
        </w:rPr>
        <w:t>毒性試験の結果概要には、</w:t>
      </w:r>
      <w:r w:rsidR="00C84F2A" w:rsidRPr="00EF7738">
        <w:rPr>
          <w:rFonts w:hint="eastAsia"/>
          <w:i/>
        </w:rPr>
        <w:t>30</w:t>
      </w:r>
      <w:r w:rsidR="00C84F2A" w:rsidRPr="00EF7738">
        <w:rPr>
          <w:rFonts w:hint="eastAsia"/>
          <w:i/>
        </w:rPr>
        <w:t>消安第</w:t>
      </w:r>
      <w:r w:rsidR="00C84F2A" w:rsidRPr="00EF7738">
        <w:rPr>
          <w:rFonts w:hint="eastAsia"/>
          <w:i/>
        </w:rPr>
        <w:t>6278</w:t>
      </w:r>
      <w:r w:rsidR="00C84F2A" w:rsidRPr="00EF7738">
        <w:rPr>
          <w:rFonts w:hint="eastAsia"/>
          <w:i/>
        </w:rPr>
        <w:t>号の別紙</w:t>
      </w:r>
      <w:r w:rsidR="00C84F2A" w:rsidRPr="00EF7738">
        <w:rPr>
          <w:rFonts w:hint="eastAsia"/>
          <w:i/>
        </w:rPr>
        <w:t>1</w:t>
      </w:r>
      <w:r w:rsidR="00C84F2A" w:rsidRPr="00EF7738">
        <w:rPr>
          <w:rFonts w:hint="eastAsia"/>
          <w:i/>
        </w:rPr>
        <w:t>「農薬使用者への影響評価ガイダンス」の別添</w:t>
      </w:r>
      <w:r w:rsidR="00C84F2A" w:rsidRPr="00EF7738">
        <w:rPr>
          <w:rFonts w:hint="eastAsia"/>
          <w:i/>
        </w:rPr>
        <w:t>5</w:t>
      </w:r>
      <w:r w:rsidR="00C84F2A" w:rsidRPr="00EF7738">
        <w:rPr>
          <w:rFonts w:hint="eastAsia"/>
          <w:i/>
        </w:rPr>
        <w:t>「ハザードに基づく評価法」の「２（１）ハザード区分の分類」に基づくハザード区分を記載する。</w:t>
      </w:r>
    </w:p>
    <w:p w14:paraId="63E43E8F" w14:textId="511D2E6F" w:rsidR="00F37649" w:rsidRPr="00EF7738" w:rsidRDefault="00F37649" w:rsidP="00F37649">
      <w:pPr>
        <w:ind w:left="210" w:hangingChars="100" w:hanging="210"/>
        <w:rPr>
          <w:i/>
        </w:rPr>
      </w:pPr>
      <w:r w:rsidRPr="00EF7738">
        <w:rPr>
          <w:rFonts w:ascii="ＭＳ 明朝" w:hAnsi="ＭＳ 明朝" w:cs="ＭＳ 明朝" w:hint="eastAsia"/>
          <w:i/>
        </w:rPr>
        <w:t>※</w:t>
      </w:r>
      <w:r w:rsidRPr="00EF7738">
        <w:rPr>
          <w:i/>
        </w:rPr>
        <w:t xml:space="preserve"> </w:t>
      </w:r>
      <w:r w:rsidR="00C84F2A" w:rsidRPr="00EF7738">
        <w:rPr>
          <w:rFonts w:hint="eastAsia"/>
          <w:i/>
        </w:rPr>
        <w:t>製剤の急性吸入毒性試験が提出されていない場合は、含有する有効成分（農薬原体）の急性吸入毒性区分を表に記載すること。複数の有効成分を含有する農薬の場合、全ての有効成分（農薬原体）の急性吸入毒性区分を記載すること。</w:t>
      </w:r>
    </w:p>
    <w:p w14:paraId="330E1F82" w14:textId="3FA99163" w:rsidR="00C84F2A" w:rsidRPr="00EF7738" w:rsidRDefault="00C84F2A" w:rsidP="00F37649">
      <w:pPr>
        <w:ind w:left="210" w:hangingChars="100" w:hanging="210"/>
        <w:rPr>
          <w:i/>
        </w:rPr>
      </w:pPr>
      <w:r w:rsidRPr="00EF7738">
        <w:rPr>
          <w:rFonts w:hint="eastAsia"/>
          <w:i/>
        </w:rPr>
        <w:t>※　皮膚感作性については、含有する有効成分（農薬原体）の皮膚感作性区分も表に記載すること。</w:t>
      </w:r>
    </w:p>
    <w:p w14:paraId="4640F1AE" w14:textId="4A214D62" w:rsidR="00F37649" w:rsidRPr="00EF7738" w:rsidRDefault="00F37649" w:rsidP="00F37649">
      <w:pPr>
        <w:ind w:left="210" w:hangingChars="100" w:hanging="210"/>
        <w:rPr>
          <w:i/>
        </w:rPr>
      </w:pPr>
      <w:r w:rsidRPr="00EF7738">
        <w:rPr>
          <w:rFonts w:ascii="ＭＳ 明朝" w:hAnsi="ＭＳ 明朝" w:cs="ＭＳ 明朝" w:hint="eastAsia"/>
          <w:i/>
        </w:rPr>
        <w:t>※</w:t>
      </w:r>
      <w:r w:rsidRPr="00EF7738">
        <w:rPr>
          <w:i/>
        </w:rPr>
        <w:t xml:space="preserve">　</w:t>
      </w:r>
      <w:r w:rsidR="00C84F2A" w:rsidRPr="00EF7738">
        <w:rPr>
          <w:rFonts w:hint="eastAsia"/>
          <w:i/>
        </w:rPr>
        <w:t>水に希釈して使用する農薬の場合、皮膚刺激性及び眼刺激性については、申請者が</w:t>
      </w:r>
      <w:r w:rsidR="00C84F2A" w:rsidRPr="00EF7738">
        <w:rPr>
          <w:rFonts w:hint="eastAsia"/>
          <w:i/>
        </w:rPr>
        <w:t>6.11</w:t>
      </w:r>
      <w:r w:rsidR="00C84F2A" w:rsidRPr="00EF7738">
        <w:rPr>
          <w:rFonts w:hint="eastAsia"/>
          <w:i/>
        </w:rPr>
        <w:t>の被</w:t>
      </w:r>
      <w:r w:rsidR="00C84F2A" w:rsidRPr="00EF7738">
        <w:rPr>
          <w:rFonts w:hint="eastAsia"/>
          <w:i/>
        </w:rPr>
        <w:lastRenderedPageBreak/>
        <w:t>害防止方法（防護装備）及び</w:t>
      </w:r>
      <w:r w:rsidR="00C84F2A" w:rsidRPr="00EF7738">
        <w:rPr>
          <w:rFonts w:hint="eastAsia"/>
          <w:i/>
        </w:rPr>
        <w:t>6.12</w:t>
      </w:r>
      <w:r w:rsidR="00C84F2A" w:rsidRPr="00EF7738">
        <w:rPr>
          <w:rFonts w:hint="eastAsia"/>
          <w:i/>
        </w:rPr>
        <w:t>の使用上の注意事項において原液（粉末）と希釈液での書き分けを希望する場合は、最小希釈倍数の希釈液の皮膚刺激性及び眼刺激性の区分を、当該希釈液の試験成績又は</w:t>
      </w:r>
      <w:r w:rsidR="00C84F2A" w:rsidRPr="00EF7738">
        <w:rPr>
          <w:rFonts w:hint="eastAsia"/>
          <w:i/>
        </w:rPr>
        <w:t>GHS</w:t>
      </w:r>
      <w:r w:rsidR="00C84F2A" w:rsidRPr="00EF7738">
        <w:rPr>
          <w:rFonts w:hint="eastAsia"/>
          <w:i/>
        </w:rPr>
        <w:t>の加成方式による区分判定に関する資料により判定し、表に記載すること。</w:t>
      </w:r>
    </w:p>
    <w:p w14:paraId="4484721C" w14:textId="7AA27B18" w:rsidR="00F37649" w:rsidRPr="00EF7738" w:rsidRDefault="00F37649" w:rsidP="00F37649">
      <w:pPr>
        <w:ind w:left="210" w:hangingChars="100" w:hanging="210"/>
        <w:rPr>
          <w:i/>
        </w:rPr>
      </w:pPr>
      <w:r w:rsidRPr="00EF7738">
        <w:rPr>
          <w:rFonts w:ascii="ＭＳ 明朝" w:hAnsi="ＭＳ 明朝" w:cs="ＭＳ 明朝" w:hint="eastAsia"/>
          <w:i/>
        </w:rPr>
        <w:t>※</w:t>
      </w:r>
      <w:r w:rsidRPr="00EF7738">
        <w:rPr>
          <w:i/>
        </w:rPr>
        <w:t xml:space="preserve"> </w:t>
      </w:r>
      <w:r w:rsidR="00C84F2A" w:rsidRPr="00EF7738">
        <w:rPr>
          <w:rFonts w:hint="eastAsia"/>
          <w:i/>
        </w:rPr>
        <w:t>有効成分の解毒方法に関する試験が実施されている場合には、表に記載すること。</w:t>
      </w:r>
    </w:p>
    <w:p w14:paraId="281A641B" w14:textId="323465A6" w:rsidR="001B7C93" w:rsidRPr="00EF7738" w:rsidRDefault="001B7C93" w:rsidP="00964EB1">
      <w:pPr>
        <w:ind w:left="1044" w:hangingChars="497" w:hanging="1044"/>
      </w:pPr>
    </w:p>
    <w:p w14:paraId="59A823AD" w14:textId="77777777" w:rsidR="00C84F2A" w:rsidRPr="00EF7738" w:rsidRDefault="00C84F2A" w:rsidP="00C84F2A">
      <w:pPr>
        <w:ind w:firstLineChars="100" w:firstLine="210"/>
      </w:pPr>
      <w:r w:rsidRPr="00EF7738">
        <w:rPr>
          <w:rFonts w:hint="eastAsia"/>
        </w:rPr>
        <w:t>本剤のハザード評価に用いる毒性試験の結果概要及び農薬使用者への影響評価ガイダンスに基づく区分を表</w:t>
      </w:r>
      <w:r w:rsidRPr="00EF7738">
        <w:rPr>
          <w:rFonts w:hint="eastAsia"/>
        </w:rPr>
        <w:t>6.7-1</w:t>
      </w:r>
      <w:r w:rsidRPr="00EF7738">
        <w:rPr>
          <w:rFonts w:hint="eastAsia"/>
        </w:rPr>
        <w:t>に示す。</w:t>
      </w:r>
    </w:p>
    <w:p w14:paraId="28887075" w14:textId="40307DD2" w:rsidR="00C84F2A" w:rsidRPr="00EF7738" w:rsidRDefault="00C84F2A" w:rsidP="008857BB">
      <w:pPr>
        <w:ind w:left="1048" w:hangingChars="497" w:hanging="1048"/>
        <w:rPr>
          <w:b/>
          <w:bCs/>
        </w:rPr>
      </w:pPr>
      <w:r w:rsidRPr="00EF7738">
        <w:rPr>
          <w:rFonts w:hint="eastAsia"/>
          <w:b/>
          <w:bCs/>
        </w:rPr>
        <w:t>表</w:t>
      </w:r>
      <w:r w:rsidRPr="00EF7738">
        <w:rPr>
          <w:rFonts w:hint="eastAsia"/>
          <w:b/>
          <w:bCs/>
        </w:rPr>
        <w:t>6.7-1</w:t>
      </w:r>
      <w:r w:rsidRPr="00EF7738">
        <w:rPr>
          <w:rFonts w:hint="eastAsia"/>
          <w:b/>
          <w:bCs/>
        </w:rPr>
        <w:t>：ハザード評価に用いる毒性試験の結果概要</w:t>
      </w: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984"/>
        <w:gridCol w:w="2127"/>
        <w:gridCol w:w="2126"/>
      </w:tblGrid>
      <w:tr w:rsidR="008857BB" w:rsidRPr="00EF7738" w14:paraId="141628E2" w14:textId="77777777" w:rsidTr="008857BB">
        <w:trPr>
          <w:trHeight w:val="429"/>
        </w:trPr>
        <w:tc>
          <w:tcPr>
            <w:tcW w:w="1980" w:type="dxa"/>
            <w:shd w:val="clear" w:color="auto" w:fill="auto"/>
            <w:vAlign w:val="center"/>
          </w:tcPr>
          <w:p w14:paraId="177F21AC" w14:textId="46594766" w:rsidR="008857BB" w:rsidRPr="00EF7738" w:rsidRDefault="008857BB" w:rsidP="00F37649">
            <w:pPr>
              <w:widowControl/>
              <w:spacing w:line="280" w:lineRule="exact"/>
              <w:jc w:val="center"/>
              <w:rPr>
                <w:sz w:val="18"/>
                <w:szCs w:val="18"/>
              </w:rPr>
            </w:pPr>
            <w:r w:rsidRPr="00EF7738">
              <w:rPr>
                <w:rFonts w:hint="eastAsia"/>
                <w:sz w:val="18"/>
                <w:szCs w:val="18"/>
              </w:rPr>
              <w:t>試験</w:t>
            </w:r>
          </w:p>
        </w:tc>
        <w:tc>
          <w:tcPr>
            <w:tcW w:w="1984" w:type="dxa"/>
            <w:shd w:val="clear" w:color="auto" w:fill="auto"/>
            <w:vAlign w:val="center"/>
          </w:tcPr>
          <w:p w14:paraId="033B905D" w14:textId="6A14DB4F" w:rsidR="008857BB" w:rsidRPr="00EF7738" w:rsidRDefault="008857BB" w:rsidP="00F37649">
            <w:pPr>
              <w:widowControl/>
              <w:spacing w:line="280" w:lineRule="exact"/>
              <w:jc w:val="center"/>
              <w:rPr>
                <w:sz w:val="18"/>
                <w:szCs w:val="18"/>
              </w:rPr>
            </w:pPr>
            <w:r w:rsidRPr="00EF7738">
              <w:rPr>
                <w:rFonts w:hint="eastAsia"/>
                <w:sz w:val="18"/>
                <w:szCs w:val="18"/>
              </w:rPr>
              <w:t>試験系</w:t>
            </w:r>
          </w:p>
        </w:tc>
        <w:tc>
          <w:tcPr>
            <w:tcW w:w="2127" w:type="dxa"/>
            <w:shd w:val="clear" w:color="auto" w:fill="auto"/>
            <w:vAlign w:val="center"/>
          </w:tcPr>
          <w:p w14:paraId="1F1E0133" w14:textId="3D2E5BF0" w:rsidR="008857BB" w:rsidRPr="00EF7738" w:rsidRDefault="008857BB" w:rsidP="00F37649">
            <w:pPr>
              <w:widowControl/>
              <w:spacing w:line="280" w:lineRule="exact"/>
              <w:jc w:val="center"/>
              <w:rPr>
                <w:sz w:val="18"/>
                <w:szCs w:val="18"/>
              </w:rPr>
            </w:pPr>
            <w:r w:rsidRPr="00EF7738">
              <w:rPr>
                <w:rFonts w:hint="eastAsia"/>
                <w:sz w:val="18"/>
                <w:szCs w:val="18"/>
              </w:rPr>
              <w:t>結果概要</w:t>
            </w:r>
          </w:p>
        </w:tc>
        <w:tc>
          <w:tcPr>
            <w:tcW w:w="2126" w:type="dxa"/>
            <w:shd w:val="clear" w:color="auto" w:fill="auto"/>
            <w:vAlign w:val="center"/>
          </w:tcPr>
          <w:p w14:paraId="5D20CAF5" w14:textId="3689D1CB" w:rsidR="008857BB" w:rsidRPr="00EF7738" w:rsidRDefault="008857BB" w:rsidP="00F37649">
            <w:pPr>
              <w:widowControl/>
              <w:spacing w:line="280" w:lineRule="exact"/>
              <w:jc w:val="center"/>
              <w:rPr>
                <w:sz w:val="18"/>
                <w:szCs w:val="18"/>
              </w:rPr>
            </w:pPr>
            <w:r w:rsidRPr="00EF7738">
              <w:rPr>
                <w:rFonts w:hint="eastAsia"/>
                <w:sz w:val="18"/>
                <w:szCs w:val="18"/>
              </w:rPr>
              <w:t>区分</w:t>
            </w:r>
          </w:p>
        </w:tc>
      </w:tr>
      <w:tr w:rsidR="008857BB" w:rsidRPr="00EF7738" w14:paraId="6D08715A" w14:textId="77777777" w:rsidTr="008857BB">
        <w:trPr>
          <w:trHeight w:val="843"/>
        </w:trPr>
        <w:tc>
          <w:tcPr>
            <w:tcW w:w="1980" w:type="dxa"/>
            <w:vMerge w:val="restart"/>
            <w:shd w:val="clear" w:color="auto" w:fill="auto"/>
          </w:tcPr>
          <w:p w14:paraId="312B1CE0" w14:textId="604216C9" w:rsidR="008857BB" w:rsidRPr="00EF7738" w:rsidRDefault="008857BB" w:rsidP="00025618">
            <w:pPr>
              <w:spacing w:line="280" w:lineRule="exact"/>
              <w:jc w:val="left"/>
              <w:rPr>
                <w:sz w:val="18"/>
                <w:szCs w:val="18"/>
              </w:rPr>
            </w:pPr>
            <w:r w:rsidRPr="00EF7738">
              <w:rPr>
                <w:rFonts w:hint="eastAsia"/>
                <w:sz w:val="18"/>
                <w:szCs w:val="18"/>
              </w:rPr>
              <w:t>急性経口毒性</w:t>
            </w:r>
          </w:p>
        </w:tc>
        <w:tc>
          <w:tcPr>
            <w:tcW w:w="1984" w:type="dxa"/>
            <w:shd w:val="clear" w:color="auto" w:fill="auto"/>
          </w:tcPr>
          <w:p w14:paraId="79316998" w14:textId="77777777" w:rsidR="008857BB" w:rsidRPr="00EF7738" w:rsidRDefault="008857BB" w:rsidP="008857BB">
            <w:pPr>
              <w:widowControl/>
              <w:spacing w:line="280" w:lineRule="exact"/>
              <w:jc w:val="left"/>
              <w:rPr>
                <w:sz w:val="18"/>
                <w:szCs w:val="18"/>
              </w:rPr>
            </w:pPr>
            <w:r w:rsidRPr="00EF7738">
              <w:rPr>
                <w:rFonts w:hint="eastAsia"/>
                <w:sz w:val="18"/>
                <w:szCs w:val="18"/>
              </w:rPr>
              <w:t>製剤</w:t>
            </w:r>
          </w:p>
          <w:p w14:paraId="5DFF8EBF" w14:textId="6B61D742" w:rsidR="008857BB" w:rsidRPr="00EF7738" w:rsidRDefault="008857BB" w:rsidP="008857BB">
            <w:pPr>
              <w:widowControl/>
              <w:spacing w:line="280" w:lineRule="exact"/>
              <w:jc w:val="left"/>
              <w:rPr>
                <w:sz w:val="18"/>
                <w:szCs w:val="18"/>
              </w:rPr>
            </w:pPr>
            <w:r w:rsidRPr="00EF7738">
              <w:rPr>
                <w:rFonts w:hint="eastAsia"/>
                <w:sz w:val="18"/>
                <w:szCs w:val="18"/>
              </w:rPr>
              <w:t>ラット</w:t>
            </w:r>
          </w:p>
        </w:tc>
        <w:tc>
          <w:tcPr>
            <w:tcW w:w="2127" w:type="dxa"/>
            <w:shd w:val="clear" w:color="auto" w:fill="auto"/>
          </w:tcPr>
          <w:p w14:paraId="5A343322" w14:textId="77777777" w:rsidR="008857BB" w:rsidRPr="00EF7738" w:rsidRDefault="008857BB" w:rsidP="008857BB">
            <w:pPr>
              <w:widowControl/>
              <w:spacing w:line="280" w:lineRule="exact"/>
              <w:jc w:val="left"/>
              <w:rPr>
                <w:rFonts w:ascii="Century" w:hAnsi="Century"/>
                <w:sz w:val="18"/>
                <w:szCs w:val="18"/>
              </w:rPr>
            </w:pPr>
            <w:r w:rsidRPr="00EF7738">
              <w:rPr>
                <w:rFonts w:ascii="Century" w:hAnsi="Century"/>
                <w:sz w:val="18"/>
                <w:szCs w:val="18"/>
              </w:rPr>
              <w:t>LD</w:t>
            </w:r>
            <w:r w:rsidRPr="00EF7738">
              <w:rPr>
                <w:rFonts w:ascii="Century" w:hAnsi="Century"/>
                <w:sz w:val="18"/>
                <w:szCs w:val="18"/>
                <w:vertAlign w:val="subscript"/>
              </w:rPr>
              <w:t>50</w:t>
            </w:r>
          </w:p>
          <w:p w14:paraId="1F9A7F0A" w14:textId="77777777" w:rsidR="008857BB" w:rsidRPr="00EF7738" w:rsidRDefault="008857BB" w:rsidP="008857BB">
            <w:pPr>
              <w:widowControl/>
              <w:spacing w:line="280" w:lineRule="exact"/>
              <w:jc w:val="left"/>
              <w:rPr>
                <w:sz w:val="18"/>
                <w:szCs w:val="18"/>
              </w:rPr>
            </w:pPr>
            <w:r w:rsidRPr="00EF7738">
              <w:rPr>
                <w:rFonts w:hint="eastAsia"/>
                <w:sz w:val="18"/>
                <w:szCs w:val="18"/>
              </w:rPr>
              <w:t>雄：</w:t>
            </w:r>
            <w:r w:rsidRPr="00EF7738">
              <w:rPr>
                <w:rFonts w:ascii="Century" w:hAnsi="Century"/>
                <w:sz w:val="18"/>
                <w:szCs w:val="18"/>
              </w:rPr>
              <w:t>400 mg/kg</w:t>
            </w:r>
            <w:r w:rsidRPr="00EF7738">
              <w:rPr>
                <w:rFonts w:hint="eastAsia"/>
                <w:sz w:val="18"/>
                <w:szCs w:val="18"/>
              </w:rPr>
              <w:t>、</w:t>
            </w:r>
          </w:p>
          <w:p w14:paraId="0E1A246A" w14:textId="322687A8" w:rsidR="008857BB" w:rsidRPr="00EF7738" w:rsidRDefault="008857BB" w:rsidP="00025618">
            <w:pPr>
              <w:spacing w:line="280" w:lineRule="exact"/>
              <w:rPr>
                <w:sz w:val="18"/>
                <w:szCs w:val="18"/>
              </w:rPr>
            </w:pPr>
            <w:r w:rsidRPr="00EF7738">
              <w:rPr>
                <w:rFonts w:hint="eastAsia"/>
                <w:sz w:val="18"/>
                <w:szCs w:val="18"/>
              </w:rPr>
              <w:t>雌：</w:t>
            </w:r>
            <w:r w:rsidRPr="00EF7738">
              <w:rPr>
                <w:rFonts w:ascii="Century" w:hAnsi="Century"/>
                <w:sz w:val="18"/>
                <w:szCs w:val="18"/>
              </w:rPr>
              <w:t>450 mg/kg</w:t>
            </w:r>
          </w:p>
        </w:tc>
        <w:tc>
          <w:tcPr>
            <w:tcW w:w="2126" w:type="dxa"/>
            <w:shd w:val="clear" w:color="auto" w:fill="auto"/>
          </w:tcPr>
          <w:p w14:paraId="7136D2E7" w14:textId="554FA206" w:rsidR="008857BB" w:rsidRPr="00EF7738" w:rsidRDefault="008857BB" w:rsidP="00025618">
            <w:pPr>
              <w:widowControl/>
              <w:spacing w:line="280" w:lineRule="exact"/>
              <w:jc w:val="left"/>
              <w:rPr>
                <w:sz w:val="18"/>
                <w:szCs w:val="18"/>
              </w:rPr>
            </w:pPr>
            <w:r w:rsidRPr="00EF7738">
              <w:rPr>
                <w:rFonts w:hint="eastAsia"/>
                <w:sz w:val="18"/>
                <w:szCs w:val="18"/>
              </w:rPr>
              <w:t>区分</w:t>
            </w:r>
            <w:r w:rsidRPr="00EF7738">
              <w:rPr>
                <w:rFonts w:hint="eastAsia"/>
                <w:sz w:val="18"/>
                <w:szCs w:val="18"/>
              </w:rPr>
              <w:t>4</w:t>
            </w:r>
          </w:p>
        </w:tc>
      </w:tr>
      <w:tr w:rsidR="008857BB" w:rsidRPr="00EF7738" w14:paraId="32234A32" w14:textId="77777777" w:rsidTr="008857BB">
        <w:trPr>
          <w:trHeight w:val="558"/>
        </w:trPr>
        <w:tc>
          <w:tcPr>
            <w:tcW w:w="1980" w:type="dxa"/>
            <w:vMerge/>
            <w:shd w:val="clear" w:color="auto" w:fill="auto"/>
          </w:tcPr>
          <w:p w14:paraId="77F18566" w14:textId="77777777" w:rsidR="008857BB" w:rsidRPr="00EF7738" w:rsidRDefault="008857BB" w:rsidP="00025618">
            <w:pPr>
              <w:widowControl/>
              <w:spacing w:line="280" w:lineRule="exact"/>
              <w:jc w:val="left"/>
              <w:rPr>
                <w:sz w:val="18"/>
                <w:szCs w:val="18"/>
              </w:rPr>
            </w:pPr>
          </w:p>
        </w:tc>
        <w:tc>
          <w:tcPr>
            <w:tcW w:w="1984" w:type="dxa"/>
            <w:shd w:val="clear" w:color="auto" w:fill="auto"/>
          </w:tcPr>
          <w:p w14:paraId="5D2DFD81" w14:textId="77777777" w:rsidR="008857BB" w:rsidRPr="00EF7738" w:rsidRDefault="008857BB" w:rsidP="008857BB">
            <w:pPr>
              <w:widowControl/>
              <w:spacing w:line="280" w:lineRule="exact"/>
              <w:jc w:val="left"/>
              <w:rPr>
                <w:spacing w:val="-16"/>
                <w:sz w:val="18"/>
                <w:szCs w:val="18"/>
              </w:rPr>
            </w:pPr>
            <w:r w:rsidRPr="00EF7738">
              <w:rPr>
                <w:rFonts w:hint="eastAsia"/>
                <w:spacing w:val="-16"/>
                <w:sz w:val="18"/>
                <w:szCs w:val="18"/>
              </w:rPr>
              <w:t>製剤</w:t>
            </w:r>
          </w:p>
          <w:p w14:paraId="5D64AEF7" w14:textId="00F4D4D4" w:rsidR="008857BB" w:rsidRPr="00EF7738" w:rsidRDefault="008857BB" w:rsidP="00025618">
            <w:pPr>
              <w:widowControl/>
              <w:spacing w:line="280" w:lineRule="exact"/>
              <w:jc w:val="left"/>
              <w:rPr>
                <w:spacing w:val="-16"/>
                <w:sz w:val="18"/>
                <w:szCs w:val="18"/>
              </w:rPr>
            </w:pPr>
            <w:r w:rsidRPr="00EF7738">
              <w:rPr>
                <w:rFonts w:hint="eastAsia"/>
                <w:spacing w:val="-16"/>
                <w:sz w:val="18"/>
                <w:szCs w:val="18"/>
              </w:rPr>
              <w:t>マウス</w:t>
            </w:r>
          </w:p>
        </w:tc>
        <w:tc>
          <w:tcPr>
            <w:tcW w:w="2127" w:type="dxa"/>
            <w:shd w:val="clear" w:color="auto" w:fill="auto"/>
          </w:tcPr>
          <w:p w14:paraId="2E888E14" w14:textId="77777777" w:rsidR="008857BB" w:rsidRPr="00EF7738" w:rsidRDefault="008857BB" w:rsidP="00025618">
            <w:pPr>
              <w:spacing w:line="280" w:lineRule="exact"/>
              <w:jc w:val="left"/>
              <w:rPr>
                <w:rFonts w:ascii="Century" w:hAnsi="Century"/>
                <w:sz w:val="18"/>
                <w:szCs w:val="18"/>
                <w:vertAlign w:val="subscript"/>
              </w:rPr>
            </w:pPr>
            <w:r w:rsidRPr="00EF7738">
              <w:rPr>
                <w:rFonts w:ascii="Century" w:hAnsi="Century"/>
                <w:sz w:val="18"/>
                <w:szCs w:val="18"/>
              </w:rPr>
              <w:t>LD</w:t>
            </w:r>
            <w:r w:rsidRPr="00EF7738">
              <w:rPr>
                <w:rFonts w:ascii="Century" w:hAnsi="Century"/>
                <w:sz w:val="18"/>
                <w:szCs w:val="18"/>
                <w:vertAlign w:val="subscript"/>
              </w:rPr>
              <w:t>50</w:t>
            </w:r>
          </w:p>
          <w:p w14:paraId="5EA1AD6C" w14:textId="52EB41E7" w:rsidR="008857BB" w:rsidRPr="00EF7738" w:rsidRDefault="008857BB" w:rsidP="00025618">
            <w:pPr>
              <w:spacing w:line="280" w:lineRule="exact"/>
              <w:jc w:val="left"/>
              <w:rPr>
                <w:spacing w:val="-16"/>
                <w:sz w:val="18"/>
                <w:szCs w:val="18"/>
              </w:rPr>
            </w:pPr>
            <w:r w:rsidRPr="00EF7738">
              <w:rPr>
                <w:rFonts w:hint="eastAsia"/>
                <w:spacing w:val="-16"/>
                <w:sz w:val="18"/>
                <w:szCs w:val="18"/>
              </w:rPr>
              <w:t>雄雌：</w:t>
            </w:r>
            <w:r w:rsidRPr="00EF7738">
              <w:rPr>
                <w:rFonts w:ascii="Century" w:hAnsi="Century"/>
                <w:spacing w:val="-16"/>
                <w:sz w:val="18"/>
                <w:szCs w:val="18"/>
              </w:rPr>
              <w:t>400 mg/kg</w:t>
            </w:r>
          </w:p>
        </w:tc>
        <w:tc>
          <w:tcPr>
            <w:tcW w:w="2126" w:type="dxa"/>
            <w:shd w:val="clear" w:color="auto" w:fill="auto"/>
          </w:tcPr>
          <w:p w14:paraId="1D635CD7" w14:textId="512A8213" w:rsidR="008857BB" w:rsidRPr="00EF7738" w:rsidRDefault="008857BB" w:rsidP="00025618">
            <w:pPr>
              <w:widowControl/>
              <w:spacing w:line="280" w:lineRule="exact"/>
              <w:jc w:val="left"/>
              <w:rPr>
                <w:sz w:val="18"/>
                <w:szCs w:val="18"/>
              </w:rPr>
            </w:pPr>
            <w:r w:rsidRPr="00EF7738">
              <w:rPr>
                <w:rFonts w:hint="eastAsia"/>
                <w:spacing w:val="-16"/>
                <w:sz w:val="18"/>
                <w:szCs w:val="18"/>
              </w:rPr>
              <w:t>区分</w:t>
            </w:r>
            <w:r w:rsidRPr="00EF7738">
              <w:rPr>
                <w:rFonts w:hint="eastAsia"/>
                <w:spacing w:val="-16"/>
                <w:sz w:val="18"/>
                <w:szCs w:val="18"/>
              </w:rPr>
              <w:t>4</w:t>
            </w:r>
          </w:p>
        </w:tc>
      </w:tr>
      <w:tr w:rsidR="008857BB" w:rsidRPr="00EF7738" w14:paraId="4DE2DD1D" w14:textId="77777777" w:rsidTr="008857BB">
        <w:trPr>
          <w:trHeight w:val="552"/>
        </w:trPr>
        <w:tc>
          <w:tcPr>
            <w:tcW w:w="1980" w:type="dxa"/>
            <w:shd w:val="clear" w:color="auto" w:fill="auto"/>
          </w:tcPr>
          <w:p w14:paraId="0EE22121" w14:textId="66CCF01C" w:rsidR="008857BB" w:rsidRPr="00EF7738" w:rsidRDefault="008857BB" w:rsidP="00025618">
            <w:pPr>
              <w:widowControl/>
              <w:spacing w:line="280" w:lineRule="exact"/>
              <w:jc w:val="left"/>
              <w:rPr>
                <w:sz w:val="18"/>
                <w:szCs w:val="18"/>
              </w:rPr>
            </w:pPr>
            <w:r w:rsidRPr="00EF7738">
              <w:rPr>
                <w:rFonts w:hint="eastAsia"/>
                <w:sz w:val="18"/>
                <w:szCs w:val="18"/>
              </w:rPr>
              <w:t>急性経皮毒性</w:t>
            </w:r>
          </w:p>
        </w:tc>
        <w:tc>
          <w:tcPr>
            <w:tcW w:w="1984" w:type="dxa"/>
            <w:shd w:val="clear" w:color="auto" w:fill="auto"/>
          </w:tcPr>
          <w:p w14:paraId="6FF1AF45" w14:textId="77777777" w:rsidR="008857BB" w:rsidRPr="00EF7738" w:rsidRDefault="008857BB" w:rsidP="008857BB">
            <w:pPr>
              <w:widowControl/>
              <w:spacing w:line="280" w:lineRule="exact"/>
              <w:rPr>
                <w:sz w:val="18"/>
                <w:szCs w:val="18"/>
              </w:rPr>
            </w:pPr>
            <w:r w:rsidRPr="00EF7738">
              <w:rPr>
                <w:rFonts w:hint="eastAsia"/>
                <w:sz w:val="18"/>
                <w:szCs w:val="18"/>
              </w:rPr>
              <w:t>製剤</w:t>
            </w:r>
          </w:p>
          <w:p w14:paraId="141DB4F9" w14:textId="11A55123" w:rsidR="008857BB" w:rsidRPr="00EF7738" w:rsidRDefault="008857BB" w:rsidP="008857BB">
            <w:pPr>
              <w:widowControl/>
              <w:spacing w:line="280" w:lineRule="exact"/>
              <w:rPr>
                <w:sz w:val="18"/>
                <w:szCs w:val="18"/>
              </w:rPr>
            </w:pPr>
            <w:r w:rsidRPr="00EF7738">
              <w:rPr>
                <w:rFonts w:hint="eastAsia"/>
                <w:sz w:val="18"/>
                <w:szCs w:val="18"/>
              </w:rPr>
              <w:t>ラット</w:t>
            </w:r>
          </w:p>
        </w:tc>
        <w:tc>
          <w:tcPr>
            <w:tcW w:w="2127" w:type="dxa"/>
            <w:shd w:val="clear" w:color="auto" w:fill="auto"/>
          </w:tcPr>
          <w:p w14:paraId="2404E55E" w14:textId="77777777" w:rsidR="008857BB" w:rsidRPr="00EF7738" w:rsidRDefault="008857BB" w:rsidP="008857BB">
            <w:pPr>
              <w:widowControl/>
              <w:spacing w:line="280" w:lineRule="exact"/>
              <w:rPr>
                <w:rFonts w:ascii="Century" w:hAnsi="Century"/>
                <w:sz w:val="18"/>
                <w:szCs w:val="18"/>
              </w:rPr>
            </w:pPr>
            <w:r w:rsidRPr="00EF7738">
              <w:rPr>
                <w:rFonts w:ascii="Century" w:hAnsi="Century"/>
                <w:sz w:val="18"/>
                <w:szCs w:val="18"/>
              </w:rPr>
              <w:t>LD</w:t>
            </w:r>
            <w:r w:rsidRPr="00EF7738">
              <w:rPr>
                <w:rFonts w:ascii="Century" w:hAnsi="Century"/>
                <w:sz w:val="18"/>
                <w:szCs w:val="18"/>
                <w:vertAlign w:val="subscript"/>
              </w:rPr>
              <w:t>50</w:t>
            </w:r>
          </w:p>
          <w:p w14:paraId="52B480F5" w14:textId="0E266470" w:rsidR="008857BB" w:rsidRPr="00EF7738" w:rsidRDefault="008857BB" w:rsidP="008857BB">
            <w:pPr>
              <w:widowControl/>
              <w:spacing w:line="280" w:lineRule="exact"/>
              <w:rPr>
                <w:sz w:val="18"/>
                <w:szCs w:val="18"/>
              </w:rPr>
            </w:pPr>
            <w:r w:rsidRPr="00EF7738">
              <w:rPr>
                <w:rFonts w:hint="eastAsia"/>
                <w:sz w:val="18"/>
                <w:szCs w:val="18"/>
              </w:rPr>
              <w:t>雌雄：</w:t>
            </w:r>
            <w:r w:rsidRPr="00EF7738">
              <w:rPr>
                <w:rFonts w:ascii="Century" w:hAnsi="Century"/>
                <w:sz w:val="18"/>
                <w:szCs w:val="18"/>
              </w:rPr>
              <w:t>&gt; 2,000 mg/kg</w:t>
            </w:r>
          </w:p>
        </w:tc>
        <w:tc>
          <w:tcPr>
            <w:tcW w:w="2126" w:type="dxa"/>
            <w:shd w:val="clear" w:color="auto" w:fill="auto"/>
          </w:tcPr>
          <w:p w14:paraId="71C4224C" w14:textId="77777777" w:rsidR="008857BB" w:rsidRPr="00EF7738" w:rsidRDefault="008857BB" w:rsidP="008857BB">
            <w:pPr>
              <w:widowControl/>
              <w:spacing w:line="280" w:lineRule="exact"/>
              <w:rPr>
                <w:sz w:val="18"/>
                <w:szCs w:val="18"/>
              </w:rPr>
            </w:pPr>
            <w:r w:rsidRPr="00EF7738">
              <w:rPr>
                <w:sz w:val="18"/>
                <w:szCs w:val="18"/>
              </w:rPr>
              <w:t>区分外</w:t>
            </w:r>
          </w:p>
        </w:tc>
      </w:tr>
      <w:tr w:rsidR="008857BB" w:rsidRPr="00EF7738" w14:paraId="5A69F58C" w14:textId="77777777" w:rsidTr="008857BB">
        <w:trPr>
          <w:trHeight w:val="639"/>
        </w:trPr>
        <w:tc>
          <w:tcPr>
            <w:tcW w:w="1980" w:type="dxa"/>
            <w:vMerge w:val="restart"/>
            <w:shd w:val="clear" w:color="auto" w:fill="auto"/>
          </w:tcPr>
          <w:p w14:paraId="13498352" w14:textId="71E7E36B" w:rsidR="008857BB" w:rsidRPr="00EF7738" w:rsidRDefault="008857BB" w:rsidP="00025618">
            <w:pPr>
              <w:widowControl/>
              <w:spacing w:line="280" w:lineRule="exact"/>
              <w:jc w:val="left"/>
              <w:rPr>
                <w:sz w:val="18"/>
                <w:szCs w:val="18"/>
              </w:rPr>
            </w:pPr>
            <w:r w:rsidRPr="00EF7738">
              <w:rPr>
                <w:rFonts w:hint="eastAsia"/>
                <w:sz w:val="18"/>
                <w:szCs w:val="18"/>
              </w:rPr>
              <w:t>急性吸入毒性</w:t>
            </w:r>
          </w:p>
        </w:tc>
        <w:tc>
          <w:tcPr>
            <w:tcW w:w="1984" w:type="dxa"/>
            <w:shd w:val="clear" w:color="auto" w:fill="auto"/>
          </w:tcPr>
          <w:p w14:paraId="503CFA42" w14:textId="77777777" w:rsidR="008857BB" w:rsidRPr="00EF7738" w:rsidRDefault="008857BB" w:rsidP="008857BB">
            <w:pPr>
              <w:widowControl/>
              <w:spacing w:line="280" w:lineRule="exact"/>
              <w:jc w:val="left"/>
              <w:rPr>
                <w:sz w:val="18"/>
                <w:szCs w:val="18"/>
              </w:rPr>
            </w:pPr>
            <w:r w:rsidRPr="00EF7738">
              <w:rPr>
                <w:rFonts w:hint="eastAsia"/>
                <w:sz w:val="18"/>
                <w:szCs w:val="18"/>
              </w:rPr>
              <w:t>製剤</w:t>
            </w:r>
          </w:p>
          <w:p w14:paraId="063FACD8" w14:textId="680C6BB1" w:rsidR="008857BB" w:rsidRPr="00EF7738" w:rsidRDefault="008857BB" w:rsidP="008857BB">
            <w:pPr>
              <w:widowControl/>
              <w:spacing w:line="280" w:lineRule="exact"/>
              <w:jc w:val="left"/>
              <w:rPr>
                <w:sz w:val="18"/>
                <w:szCs w:val="18"/>
              </w:rPr>
            </w:pPr>
            <w:r w:rsidRPr="00EF7738">
              <w:rPr>
                <w:rFonts w:hint="eastAsia"/>
                <w:sz w:val="18"/>
                <w:szCs w:val="18"/>
              </w:rPr>
              <w:t>ラット（ダスト）</w:t>
            </w:r>
          </w:p>
        </w:tc>
        <w:tc>
          <w:tcPr>
            <w:tcW w:w="2127" w:type="dxa"/>
            <w:shd w:val="clear" w:color="auto" w:fill="auto"/>
          </w:tcPr>
          <w:p w14:paraId="72B93290" w14:textId="622A2E5D" w:rsidR="008857BB" w:rsidRPr="00EF7738" w:rsidRDefault="008857BB" w:rsidP="008857BB">
            <w:pPr>
              <w:widowControl/>
              <w:spacing w:line="280" w:lineRule="exact"/>
              <w:jc w:val="left"/>
              <w:rPr>
                <w:rFonts w:ascii="Century" w:hAnsi="Century"/>
                <w:sz w:val="18"/>
                <w:szCs w:val="18"/>
              </w:rPr>
            </w:pPr>
            <w:r w:rsidRPr="00EF7738">
              <w:rPr>
                <w:rFonts w:ascii="Century" w:hAnsi="Century"/>
                <w:sz w:val="18"/>
                <w:szCs w:val="18"/>
              </w:rPr>
              <w:t>LC</w:t>
            </w:r>
            <w:r w:rsidRPr="00EF7738">
              <w:rPr>
                <w:rFonts w:ascii="Century" w:hAnsi="Century"/>
                <w:sz w:val="18"/>
                <w:szCs w:val="18"/>
                <w:vertAlign w:val="subscript"/>
              </w:rPr>
              <w:t>50</w:t>
            </w:r>
          </w:p>
          <w:p w14:paraId="53D69BF5" w14:textId="3F8C4DD3" w:rsidR="008857BB" w:rsidRPr="00EF7738" w:rsidRDefault="008857BB" w:rsidP="008857BB">
            <w:pPr>
              <w:widowControl/>
              <w:spacing w:line="280" w:lineRule="exact"/>
              <w:rPr>
                <w:sz w:val="18"/>
                <w:szCs w:val="18"/>
              </w:rPr>
            </w:pPr>
            <w:r w:rsidRPr="00EF7738">
              <w:rPr>
                <w:rFonts w:hint="eastAsia"/>
                <w:sz w:val="18"/>
                <w:szCs w:val="18"/>
              </w:rPr>
              <w:t>雌雄：</w:t>
            </w:r>
            <w:r w:rsidRPr="00EF7738">
              <w:rPr>
                <w:rFonts w:ascii="Century" w:hAnsi="Century"/>
                <w:sz w:val="18"/>
                <w:szCs w:val="18"/>
              </w:rPr>
              <w:t>&gt;3.5 mg/L</w:t>
            </w:r>
          </w:p>
        </w:tc>
        <w:tc>
          <w:tcPr>
            <w:tcW w:w="2126" w:type="dxa"/>
            <w:shd w:val="clear" w:color="auto" w:fill="auto"/>
          </w:tcPr>
          <w:p w14:paraId="6B29D666" w14:textId="04928068" w:rsidR="008857BB" w:rsidRPr="00EF7738" w:rsidRDefault="008857BB" w:rsidP="008857BB">
            <w:pPr>
              <w:widowControl/>
              <w:spacing w:line="280" w:lineRule="exact"/>
              <w:rPr>
                <w:sz w:val="18"/>
                <w:szCs w:val="18"/>
              </w:rPr>
            </w:pPr>
            <w:r w:rsidRPr="00EF7738">
              <w:rPr>
                <w:rFonts w:hint="eastAsia"/>
                <w:sz w:val="18"/>
                <w:szCs w:val="18"/>
              </w:rPr>
              <w:t>区分</w:t>
            </w:r>
            <w:r w:rsidRPr="00EF7738">
              <w:rPr>
                <w:rFonts w:hint="eastAsia"/>
                <w:sz w:val="18"/>
                <w:szCs w:val="18"/>
              </w:rPr>
              <w:t>4</w:t>
            </w:r>
          </w:p>
        </w:tc>
      </w:tr>
      <w:tr w:rsidR="008857BB" w:rsidRPr="00EF7738" w14:paraId="35955ACA" w14:textId="77777777" w:rsidTr="008857BB">
        <w:trPr>
          <w:trHeight w:val="639"/>
        </w:trPr>
        <w:tc>
          <w:tcPr>
            <w:tcW w:w="1980" w:type="dxa"/>
            <w:vMerge/>
            <w:shd w:val="clear" w:color="auto" w:fill="auto"/>
          </w:tcPr>
          <w:p w14:paraId="686A29EF" w14:textId="77777777" w:rsidR="008857BB" w:rsidRPr="00EF7738" w:rsidRDefault="008857BB" w:rsidP="00025618">
            <w:pPr>
              <w:widowControl/>
              <w:spacing w:line="280" w:lineRule="exact"/>
              <w:jc w:val="left"/>
              <w:rPr>
                <w:sz w:val="18"/>
                <w:szCs w:val="18"/>
              </w:rPr>
            </w:pPr>
          </w:p>
        </w:tc>
        <w:tc>
          <w:tcPr>
            <w:tcW w:w="1984" w:type="dxa"/>
            <w:shd w:val="clear" w:color="auto" w:fill="auto"/>
          </w:tcPr>
          <w:p w14:paraId="5094D42B" w14:textId="77777777" w:rsidR="008857BB" w:rsidRPr="00EF7738" w:rsidRDefault="008857BB" w:rsidP="008857BB">
            <w:pPr>
              <w:widowControl/>
              <w:spacing w:line="280" w:lineRule="exact"/>
              <w:jc w:val="left"/>
              <w:rPr>
                <w:sz w:val="18"/>
                <w:szCs w:val="18"/>
              </w:rPr>
            </w:pPr>
            <w:r w:rsidRPr="00EF7738">
              <w:rPr>
                <w:rFonts w:hint="eastAsia"/>
                <w:sz w:val="18"/>
                <w:szCs w:val="18"/>
              </w:rPr>
              <w:t>製剤</w:t>
            </w:r>
          </w:p>
          <w:p w14:paraId="4BD7A1B8" w14:textId="789C62DD" w:rsidR="008857BB" w:rsidRPr="00EF7738" w:rsidRDefault="008857BB" w:rsidP="008857BB">
            <w:pPr>
              <w:widowControl/>
              <w:spacing w:line="280" w:lineRule="exact"/>
              <w:jc w:val="left"/>
              <w:rPr>
                <w:sz w:val="18"/>
                <w:szCs w:val="18"/>
              </w:rPr>
            </w:pPr>
            <w:r w:rsidRPr="00EF7738">
              <w:rPr>
                <w:rFonts w:hint="eastAsia"/>
                <w:sz w:val="18"/>
                <w:szCs w:val="18"/>
              </w:rPr>
              <w:t>ラット（ミスト）</w:t>
            </w:r>
          </w:p>
        </w:tc>
        <w:tc>
          <w:tcPr>
            <w:tcW w:w="2127" w:type="dxa"/>
            <w:shd w:val="clear" w:color="auto" w:fill="auto"/>
          </w:tcPr>
          <w:p w14:paraId="5B4EC295" w14:textId="77777777" w:rsidR="008857BB" w:rsidRPr="00EF7738" w:rsidRDefault="008857BB" w:rsidP="008857BB">
            <w:pPr>
              <w:widowControl/>
              <w:spacing w:line="280" w:lineRule="exact"/>
              <w:rPr>
                <w:rFonts w:ascii="Century" w:hAnsi="Century"/>
                <w:sz w:val="18"/>
                <w:szCs w:val="18"/>
              </w:rPr>
            </w:pPr>
            <w:r w:rsidRPr="00EF7738">
              <w:rPr>
                <w:rFonts w:ascii="Century" w:hAnsi="Century"/>
                <w:sz w:val="18"/>
                <w:szCs w:val="18"/>
              </w:rPr>
              <w:t>LC</w:t>
            </w:r>
            <w:r w:rsidRPr="00EF7738">
              <w:rPr>
                <w:rFonts w:ascii="Century" w:hAnsi="Century"/>
                <w:sz w:val="18"/>
                <w:szCs w:val="18"/>
                <w:vertAlign w:val="subscript"/>
              </w:rPr>
              <w:t>50</w:t>
            </w:r>
          </w:p>
          <w:p w14:paraId="2A63FF44" w14:textId="778BA963" w:rsidR="008857BB" w:rsidRPr="00EF7738" w:rsidRDefault="008857BB" w:rsidP="008857BB">
            <w:pPr>
              <w:widowControl/>
              <w:spacing w:line="280" w:lineRule="exact"/>
              <w:rPr>
                <w:sz w:val="18"/>
                <w:szCs w:val="18"/>
              </w:rPr>
            </w:pPr>
            <w:r w:rsidRPr="00EF7738">
              <w:rPr>
                <w:rFonts w:hint="eastAsia"/>
                <w:sz w:val="18"/>
                <w:szCs w:val="18"/>
              </w:rPr>
              <w:t>雌雄：</w:t>
            </w:r>
            <w:r w:rsidRPr="00EF7738">
              <w:rPr>
                <w:rFonts w:ascii="Century" w:hAnsi="Century"/>
                <w:sz w:val="18"/>
                <w:szCs w:val="18"/>
              </w:rPr>
              <w:t>&gt;5.5 mg/L</w:t>
            </w:r>
          </w:p>
        </w:tc>
        <w:tc>
          <w:tcPr>
            <w:tcW w:w="2126" w:type="dxa"/>
            <w:shd w:val="clear" w:color="auto" w:fill="auto"/>
          </w:tcPr>
          <w:p w14:paraId="59448B00" w14:textId="5235645F" w:rsidR="008857BB" w:rsidRPr="00EF7738" w:rsidRDefault="008857BB" w:rsidP="008857BB">
            <w:pPr>
              <w:widowControl/>
              <w:spacing w:line="280" w:lineRule="exact"/>
              <w:rPr>
                <w:sz w:val="18"/>
                <w:szCs w:val="18"/>
              </w:rPr>
            </w:pPr>
            <w:r w:rsidRPr="00EF7738">
              <w:rPr>
                <w:rFonts w:hint="eastAsia"/>
                <w:sz w:val="18"/>
                <w:szCs w:val="18"/>
              </w:rPr>
              <w:t>区分外</w:t>
            </w:r>
          </w:p>
        </w:tc>
      </w:tr>
      <w:tr w:rsidR="008857BB" w:rsidRPr="00EF7738" w14:paraId="3B526173" w14:textId="77777777" w:rsidTr="008857BB">
        <w:trPr>
          <w:trHeight w:val="311"/>
        </w:trPr>
        <w:tc>
          <w:tcPr>
            <w:tcW w:w="1980" w:type="dxa"/>
            <w:shd w:val="clear" w:color="auto" w:fill="auto"/>
          </w:tcPr>
          <w:p w14:paraId="2DFDE1C3" w14:textId="0354C6B7" w:rsidR="008857BB" w:rsidRPr="00EF7738" w:rsidRDefault="008857BB" w:rsidP="00025618">
            <w:pPr>
              <w:widowControl/>
              <w:spacing w:line="280" w:lineRule="exact"/>
              <w:jc w:val="left"/>
              <w:rPr>
                <w:sz w:val="18"/>
                <w:szCs w:val="18"/>
              </w:rPr>
            </w:pPr>
            <w:r w:rsidRPr="00EF7738">
              <w:rPr>
                <w:rFonts w:hint="eastAsia"/>
                <w:sz w:val="18"/>
                <w:szCs w:val="18"/>
              </w:rPr>
              <w:t>皮膚刺激性</w:t>
            </w:r>
          </w:p>
        </w:tc>
        <w:tc>
          <w:tcPr>
            <w:tcW w:w="1984" w:type="dxa"/>
            <w:shd w:val="clear" w:color="auto" w:fill="auto"/>
          </w:tcPr>
          <w:p w14:paraId="4554734E" w14:textId="77777777" w:rsidR="008857BB" w:rsidRPr="00EF7738" w:rsidRDefault="008857BB" w:rsidP="008857BB">
            <w:pPr>
              <w:widowControl/>
              <w:spacing w:line="280" w:lineRule="exact"/>
              <w:jc w:val="left"/>
              <w:rPr>
                <w:sz w:val="18"/>
                <w:szCs w:val="18"/>
              </w:rPr>
            </w:pPr>
            <w:r w:rsidRPr="00EF7738">
              <w:rPr>
                <w:rFonts w:hint="eastAsia"/>
                <w:sz w:val="18"/>
                <w:szCs w:val="18"/>
              </w:rPr>
              <w:t>製剤</w:t>
            </w:r>
          </w:p>
          <w:p w14:paraId="7FCAD0E0" w14:textId="6657FF0B" w:rsidR="008857BB" w:rsidRPr="00EF7738" w:rsidRDefault="008857BB" w:rsidP="008857BB">
            <w:pPr>
              <w:widowControl/>
              <w:spacing w:line="280" w:lineRule="exact"/>
              <w:rPr>
                <w:sz w:val="18"/>
                <w:szCs w:val="18"/>
              </w:rPr>
            </w:pPr>
            <w:r w:rsidRPr="00EF7738">
              <w:rPr>
                <w:rFonts w:hint="eastAsia"/>
                <w:sz w:val="18"/>
                <w:szCs w:val="18"/>
              </w:rPr>
              <w:t>ウサギ</w:t>
            </w:r>
          </w:p>
        </w:tc>
        <w:tc>
          <w:tcPr>
            <w:tcW w:w="2127" w:type="dxa"/>
            <w:shd w:val="clear" w:color="auto" w:fill="auto"/>
          </w:tcPr>
          <w:p w14:paraId="22BC15D1" w14:textId="58E03B6A" w:rsidR="008857BB" w:rsidRPr="00EF7738" w:rsidRDefault="008857BB" w:rsidP="008857BB">
            <w:pPr>
              <w:widowControl/>
              <w:spacing w:line="280" w:lineRule="exact"/>
              <w:rPr>
                <w:sz w:val="18"/>
                <w:szCs w:val="18"/>
              </w:rPr>
            </w:pPr>
            <w:r w:rsidRPr="00EF7738">
              <w:rPr>
                <w:rFonts w:hint="eastAsia"/>
                <w:sz w:val="18"/>
                <w:szCs w:val="18"/>
              </w:rPr>
              <w:t>刺激性なし</w:t>
            </w:r>
          </w:p>
        </w:tc>
        <w:tc>
          <w:tcPr>
            <w:tcW w:w="2126" w:type="dxa"/>
            <w:shd w:val="clear" w:color="auto" w:fill="auto"/>
          </w:tcPr>
          <w:p w14:paraId="249DB0E5" w14:textId="2D542A00" w:rsidR="008857BB" w:rsidRPr="00EF7738" w:rsidRDefault="008857BB" w:rsidP="008857BB">
            <w:pPr>
              <w:widowControl/>
              <w:spacing w:line="280" w:lineRule="exact"/>
              <w:rPr>
                <w:sz w:val="18"/>
                <w:szCs w:val="18"/>
              </w:rPr>
            </w:pPr>
            <w:r w:rsidRPr="00EF7738">
              <w:rPr>
                <w:rFonts w:hint="eastAsia"/>
                <w:sz w:val="18"/>
                <w:szCs w:val="18"/>
              </w:rPr>
              <w:t>区分外</w:t>
            </w:r>
          </w:p>
        </w:tc>
      </w:tr>
      <w:tr w:rsidR="008857BB" w:rsidRPr="00EF7738" w14:paraId="48E41B35" w14:textId="77777777" w:rsidTr="008857BB">
        <w:trPr>
          <w:trHeight w:val="559"/>
        </w:trPr>
        <w:tc>
          <w:tcPr>
            <w:tcW w:w="1980" w:type="dxa"/>
            <w:shd w:val="clear" w:color="auto" w:fill="auto"/>
          </w:tcPr>
          <w:p w14:paraId="62713D56" w14:textId="10DC0956" w:rsidR="008857BB" w:rsidRPr="00EF7738" w:rsidRDefault="008857BB" w:rsidP="00025618">
            <w:pPr>
              <w:widowControl/>
              <w:spacing w:line="280" w:lineRule="exact"/>
              <w:jc w:val="left"/>
              <w:rPr>
                <w:sz w:val="18"/>
                <w:szCs w:val="18"/>
              </w:rPr>
            </w:pPr>
            <w:r w:rsidRPr="00EF7738">
              <w:rPr>
                <w:rFonts w:hint="eastAsia"/>
                <w:sz w:val="18"/>
                <w:szCs w:val="18"/>
              </w:rPr>
              <w:t>眼刺激性</w:t>
            </w:r>
          </w:p>
        </w:tc>
        <w:tc>
          <w:tcPr>
            <w:tcW w:w="1984" w:type="dxa"/>
            <w:shd w:val="clear" w:color="auto" w:fill="auto"/>
          </w:tcPr>
          <w:p w14:paraId="3EFE59D7" w14:textId="77777777" w:rsidR="008857BB" w:rsidRPr="00EF7738" w:rsidRDefault="008857BB" w:rsidP="008857BB">
            <w:pPr>
              <w:widowControl/>
              <w:spacing w:line="280" w:lineRule="exact"/>
              <w:jc w:val="left"/>
              <w:rPr>
                <w:sz w:val="18"/>
                <w:szCs w:val="18"/>
              </w:rPr>
            </w:pPr>
            <w:r w:rsidRPr="00EF7738">
              <w:rPr>
                <w:rFonts w:hint="eastAsia"/>
                <w:sz w:val="18"/>
                <w:szCs w:val="18"/>
              </w:rPr>
              <w:t>製剤</w:t>
            </w:r>
          </w:p>
          <w:p w14:paraId="2E9197FB" w14:textId="77CD5CB7" w:rsidR="008857BB" w:rsidRPr="00EF7738" w:rsidRDefault="008857BB" w:rsidP="00025618">
            <w:pPr>
              <w:widowControl/>
              <w:spacing w:line="280" w:lineRule="exact"/>
              <w:jc w:val="left"/>
              <w:rPr>
                <w:sz w:val="18"/>
                <w:szCs w:val="18"/>
              </w:rPr>
            </w:pPr>
            <w:r w:rsidRPr="00EF7738">
              <w:rPr>
                <w:rFonts w:hint="eastAsia"/>
                <w:sz w:val="18"/>
                <w:szCs w:val="18"/>
              </w:rPr>
              <w:t>ウサギ</w:t>
            </w:r>
          </w:p>
        </w:tc>
        <w:tc>
          <w:tcPr>
            <w:tcW w:w="2127" w:type="dxa"/>
            <w:shd w:val="clear" w:color="auto" w:fill="auto"/>
          </w:tcPr>
          <w:p w14:paraId="22804F1A" w14:textId="1C6ABE16" w:rsidR="008857BB" w:rsidRPr="00EF7738" w:rsidRDefault="008857BB" w:rsidP="008857BB">
            <w:pPr>
              <w:widowControl/>
              <w:spacing w:line="280" w:lineRule="exact"/>
              <w:rPr>
                <w:sz w:val="18"/>
                <w:szCs w:val="18"/>
              </w:rPr>
            </w:pPr>
            <w:r w:rsidRPr="00EF7738">
              <w:rPr>
                <w:rFonts w:hint="eastAsia"/>
                <w:sz w:val="18"/>
                <w:szCs w:val="18"/>
              </w:rPr>
              <w:t>刺激性なし</w:t>
            </w:r>
          </w:p>
        </w:tc>
        <w:tc>
          <w:tcPr>
            <w:tcW w:w="2126" w:type="dxa"/>
            <w:shd w:val="clear" w:color="auto" w:fill="auto"/>
          </w:tcPr>
          <w:p w14:paraId="2F6766E6" w14:textId="460B1128" w:rsidR="008857BB" w:rsidRPr="00EF7738" w:rsidRDefault="008857BB" w:rsidP="008857BB">
            <w:pPr>
              <w:widowControl/>
              <w:spacing w:line="280" w:lineRule="exact"/>
              <w:rPr>
                <w:sz w:val="18"/>
                <w:szCs w:val="18"/>
              </w:rPr>
            </w:pPr>
            <w:r w:rsidRPr="00EF7738">
              <w:rPr>
                <w:rFonts w:hint="eastAsia"/>
                <w:sz w:val="18"/>
                <w:szCs w:val="18"/>
              </w:rPr>
              <w:t>区分外</w:t>
            </w:r>
          </w:p>
        </w:tc>
      </w:tr>
      <w:tr w:rsidR="008857BB" w:rsidRPr="00EF7738" w14:paraId="48B61449" w14:textId="77777777" w:rsidTr="008857BB">
        <w:trPr>
          <w:trHeight w:val="516"/>
        </w:trPr>
        <w:tc>
          <w:tcPr>
            <w:tcW w:w="1980" w:type="dxa"/>
            <w:vMerge w:val="restart"/>
            <w:shd w:val="clear" w:color="auto" w:fill="auto"/>
          </w:tcPr>
          <w:p w14:paraId="71F4A4CE" w14:textId="319E0A18" w:rsidR="008857BB" w:rsidRPr="00EF7738" w:rsidRDefault="008857BB" w:rsidP="00025618">
            <w:pPr>
              <w:widowControl/>
              <w:spacing w:line="280" w:lineRule="exact"/>
              <w:jc w:val="left"/>
              <w:rPr>
                <w:sz w:val="18"/>
                <w:szCs w:val="18"/>
              </w:rPr>
            </w:pPr>
            <w:r w:rsidRPr="00EF7738">
              <w:rPr>
                <w:rFonts w:hint="eastAsia"/>
                <w:sz w:val="18"/>
                <w:szCs w:val="18"/>
              </w:rPr>
              <w:t>皮膚感作性（</w:t>
            </w:r>
            <w:r w:rsidRPr="00EF7738">
              <w:rPr>
                <w:rFonts w:hint="eastAsia"/>
                <w:sz w:val="18"/>
                <w:szCs w:val="18"/>
              </w:rPr>
              <w:t>Buehler</w:t>
            </w:r>
            <w:r w:rsidRPr="00EF7738">
              <w:rPr>
                <w:rFonts w:hint="eastAsia"/>
                <w:sz w:val="18"/>
                <w:szCs w:val="18"/>
              </w:rPr>
              <w:t>法）</w:t>
            </w:r>
          </w:p>
        </w:tc>
        <w:tc>
          <w:tcPr>
            <w:tcW w:w="1984" w:type="dxa"/>
            <w:shd w:val="clear" w:color="auto" w:fill="auto"/>
          </w:tcPr>
          <w:p w14:paraId="7E39CE72" w14:textId="77777777" w:rsidR="008857BB" w:rsidRPr="00EF7738" w:rsidRDefault="008857BB" w:rsidP="008857BB">
            <w:pPr>
              <w:widowControl/>
              <w:spacing w:line="280" w:lineRule="exact"/>
              <w:jc w:val="left"/>
              <w:rPr>
                <w:sz w:val="18"/>
                <w:szCs w:val="18"/>
              </w:rPr>
            </w:pPr>
            <w:r w:rsidRPr="00EF7738">
              <w:rPr>
                <w:rFonts w:hint="eastAsia"/>
                <w:sz w:val="18"/>
                <w:szCs w:val="18"/>
              </w:rPr>
              <w:t>製剤</w:t>
            </w:r>
          </w:p>
          <w:p w14:paraId="516369E5" w14:textId="16F5F70A" w:rsidR="008857BB" w:rsidRPr="00EF7738" w:rsidRDefault="008857BB" w:rsidP="008857BB">
            <w:pPr>
              <w:widowControl/>
              <w:spacing w:line="280" w:lineRule="exact"/>
              <w:jc w:val="left"/>
              <w:rPr>
                <w:sz w:val="18"/>
                <w:szCs w:val="18"/>
              </w:rPr>
            </w:pPr>
            <w:r w:rsidRPr="00EF7738">
              <w:rPr>
                <w:rFonts w:hint="eastAsia"/>
                <w:sz w:val="18"/>
                <w:szCs w:val="18"/>
              </w:rPr>
              <w:t>モルモット</w:t>
            </w:r>
          </w:p>
        </w:tc>
        <w:tc>
          <w:tcPr>
            <w:tcW w:w="2127" w:type="dxa"/>
            <w:shd w:val="clear" w:color="auto" w:fill="auto"/>
          </w:tcPr>
          <w:p w14:paraId="6DE26828" w14:textId="7512F693" w:rsidR="008857BB" w:rsidRPr="00EF7738" w:rsidRDefault="008857BB" w:rsidP="008857BB">
            <w:pPr>
              <w:widowControl/>
              <w:spacing w:line="280" w:lineRule="exact"/>
              <w:rPr>
                <w:sz w:val="18"/>
                <w:szCs w:val="18"/>
              </w:rPr>
            </w:pPr>
            <w:r w:rsidRPr="00EF7738">
              <w:rPr>
                <w:rFonts w:hint="eastAsia"/>
                <w:sz w:val="18"/>
                <w:szCs w:val="18"/>
              </w:rPr>
              <w:t>感作性なし</w:t>
            </w:r>
          </w:p>
        </w:tc>
        <w:tc>
          <w:tcPr>
            <w:tcW w:w="2126" w:type="dxa"/>
            <w:shd w:val="clear" w:color="auto" w:fill="auto"/>
          </w:tcPr>
          <w:p w14:paraId="21C2AAF0" w14:textId="738A4B3A" w:rsidR="008857BB" w:rsidRPr="00EF7738" w:rsidRDefault="008857BB" w:rsidP="008857BB">
            <w:pPr>
              <w:widowControl/>
              <w:spacing w:line="280" w:lineRule="exact"/>
              <w:rPr>
                <w:sz w:val="18"/>
                <w:szCs w:val="18"/>
              </w:rPr>
            </w:pPr>
            <w:r w:rsidRPr="00EF7738">
              <w:rPr>
                <w:rFonts w:hint="eastAsia"/>
                <w:sz w:val="18"/>
                <w:szCs w:val="18"/>
              </w:rPr>
              <w:t>区分外</w:t>
            </w:r>
          </w:p>
        </w:tc>
      </w:tr>
      <w:tr w:rsidR="008857BB" w:rsidRPr="00EF7738" w14:paraId="3F8E3936" w14:textId="77777777" w:rsidTr="008857BB">
        <w:trPr>
          <w:trHeight w:val="510"/>
        </w:trPr>
        <w:tc>
          <w:tcPr>
            <w:tcW w:w="1980" w:type="dxa"/>
            <w:vMerge/>
            <w:shd w:val="clear" w:color="auto" w:fill="auto"/>
          </w:tcPr>
          <w:p w14:paraId="588F9EC3" w14:textId="77777777" w:rsidR="008857BB" w:rsidRPr="00EF7738" w:rsidRDefault="008857BB" w:rsidP="00025618">
            <w:pPr>
              <w:widowControl/>
              <w:spacing w:line="280" w:lineRule="exact"/>
              <w:jc w:val="left"/>
              <w:rPr>
                <w:sz w:val="18"/>
                <w:szCs w:val="18"/>
              </w:rPr>
            </w:pPr>
          </w:p>
        </w:tc>
        <w:tc>
          <w:tcPr>
            <w:tcW w:w="1984" w:type="dxa"/>
            <w:shd w:val="clear" w:color="auto" w:fill="auto"/>
          </w:tcPr>
          <w:p w14:paraId="32C3C390" w14:textId="77777777" w:rsidR="008857BB" w:rsidRPr="00EF7738" w:rsidRDefault="008857BB" w:rsidP="008857BB">
            <w:pPr>
              <w:widowControl/>
              <w:spacing w:line="280" w:lineRule="exact"/>
              <w:jc w:val="left"/>
              <w:rPr>
                <w:sz w:val="18"/>
                <w:szCs w:val="18"/>
              </w:rPr>
            </w:pPr>
            <w:proofErr w:type="spellStart"/>
            <w:r w:rsidRPr="00EF7738">
              <w:rPr>
                <w:rFonts w:hint="eastAsia"/>
                <w:sz w:val="18"/>
                <w:szCs w:val="18"/>
              </w:rPr>
              <w:t>chemx</w:t>
            </w:r>
            <w:proofErr w:type="spellEnd"/>
            <w:r w:rsidRPr="00EF7738">
              <w:rPr>
                <w:rFonts w:hint="eastAsia"/>
                <w:sz w:val="18"/>
                <w:szCs w:val="18"/>
              </w:rPr>
              <w:t>原体</w:t>
            </w:r>
          </w:p>
          <w:p w14:paraId="18CA7396" w14:textId="1B324621" w:rsidR="008857BB" w:rsidRPr="00EF7738" w:rsidRDefault="008857BB" w:rsidP="008857BB">
            <w:pPr>
              <w:widowControl/>
              <w:spacing w:line="280" w:lineRule="exact"/>
              <w:jc w:val="left"/>
              <w:rPr>
                <w:sz w:val="18"/>
                <w:szCs w:val="18"/>
              </w:rPr>
            </w:pPr>
            <w:r w:rsidRPr="00EF7738">
              <w:rPr>
                <w:rFonts w:hint="eastAsia"/>
                <w:sz w:val="18"/>
                <w:szCs w:val="18"/>
              </w:rPr>
              <w:t>モルモット</w:t>
            </w:r>
          </w:p>
        </w:tc>
        <w:tc>
          <w:tcPr>
            <w:tcW w:w="2127" w:type="dxa"/>
            <w:shd w:val="clear" w:color="auto" w:fill="auto"/>
          </w:tcPr>
          <w:p w14:paraId="29C105AE" w14:textId="2E0EF5A7" w:rsidR="008857BB" w:rsidRPr="00EF7738" w:rsidRDefault="008857BB" w:rsidP="008857BB">
            <w:pPr>
              <w:widowControl/>
              <w:spacing w:line="280" w:lineRule="exact"/>
              <w:rPr>
                <w:sz w:val="18"/>
                <w:szCs w:val="18"/>
              </w:rPr>
            </w:pPr>
            <w:r w:rsidRPr="00EF7738">
              <w:rPr>
                <w:rFonts w:hint="eastAsia"/>
                <w:sz w:val="18"/>
                <w:szCs w:val="18"/>
              </w:rPr>
              <w:t>感作性なし</w:t>
            </w:r>
          </w:p>
        </w:tc>
        <w:tc>
          <w:tcPr>
            <w:tcW w:w="2126" w:type="dxa"/>
            <w:shd w:val="clear" w:color="auto" w:fill="auto"/>
          </w:tcPr>
          <w:p w14:paraId="6D03A2EC" w14:textId="23D97192" w:rsidR="008857BB" w:rsidRPr="00EF7738" w:rsidRDefault="008857BB" w:rsidP="008857BB">
            <w:pPr>
              <w:widowControl/>
              <w:spacing w:line="280" w:lineRule="exact"/>
              <w:rPr>
                <w:sz w:val="18"/>
                <w:szCs w:val="18"/>
              </w:rPr>
            </w:pPr>
            <w:r w:rsidRPr="00EF7738">
              <w:rPr>
                <w:rFonts w:hint="eastAsia"/>
                <w:sz w:val="18"/>
                <w:szCs w:val="18"/>
              </w:rPr>
              <w:t>区分外</w:t>
            </w:r>
          </w:p>
        </w:tc>
      </w:tr>
      <w:tr w:rsidR="008857BB" w:rsidRPr="00EF7738" w14:paraId="10C852A6" w14:textId="77777777" w:rsidTr="008857BB">
        <w:trPr>
          <w:trHeight w:val="213"/>
        </w:trPr>
        <w:tc>
          <w:tcPr>
            <w:tcW w:w="1980" w:type="dxa"/>
            <w:shd w:val="clear" w:color="auto" w:fill="auto"/>
          </w:tcPr>
          <w:p w14:paraId="0C350AC4" w14:textId="1B74EA95" w:rsidR="008857BB" w:rsidRPr="00EF7738" w:rsidRDefault="008857BB" w:rsidP="00025618">
            <w:pPr>
              <w:widowControl/>
              <w:spacing w:line="280" w:lineRule="exact"/>
              <w:jc w:val="left"/>
              <w:rPr>
                <w:sz w:val="18"/>
                <w:szCs w:val="18"/>
              </w:rPr>
            </w:pPr>
            <w:r w:rsidRPr="00EF7738">
              <w:rPr>
                <w:rFonts w:hint="eastAsia"/>
                <w:sz w:val="18"/>
                <w:szCs w:val="18"/>
              </w:rPr>
              <w:t>解毒方法</w:t>
            </w:r>
          </w:p>
        </w:tc>
        <w:tc>
          <w:tcPr>
            <w:tcW w:w="1984" w:type="dxa"/>
            <w:shd w:val="clear" w:color="auto" w:fill="auto"/>
          </w:tcPr>
          <w:p w14:paraId="6D8D6007" w14:textId="77777777" w:rsidR="008857BB" w:rsidRPr="00EF7738" w:rsidRDefault="008857BB" w:rsidP="008857BB">
            <w:pPr>
              <w:widowControl/>
              <w:spacing w:line="280" w:lineRule="exact"/>
              <w:jc w:val="left"/>
              <w:rPr>
                <w:sz w:val="18"/>
                <w:szCs w:val="18"/>
              </w:rPr>
            </w:pPr>
            <w:proofErr w:type="spellStart"/>
            <w:r w:rsidRPr="00EF7738">
              <w:rPr>
                <w:rFonts w:hint="eastAsia"/>
                <w:sz w:val="18"/>
                <w:szCs w:val="18"/>
              </w:rPr>
              <w:t>chemx</w:t>
            </w:r>
            <w:proofErr w:type="spellEnd"/>
            <w:r w:rsidRPr="00EF7738">
              <w:rPr>
                <w:rFonts w:hint="eastAsia"/>
                <w:sz w:val="18"/>
                <w:szCs w:val="18"/>
              </w:rPr>
              <w:t>原体</w:t>
            </w:r>
            <w:r w:rsidRPr="00EF7738">
              <w:rPr>
                <w:rFonts w:hint="eastAsia"/>
                <w:sz w:val="18"/>
                <w:szCs w:val="18"/>
              </w:rPr>
              <w:t xml:space="preserve"> </w:t>
            </w:r>
          </w:p>
          <w:p w14:paraId="69EAB74D" w14:textId="6F580901" w:rsidR="008857BB" w:rsidRPr="00EF7738" w:rsidRDefault="008857BB" w:rsidP="008857BB">
            <w:pPr>
              <w:widowControl/>
              <w:spacing w:line="280" w:lineRule="exact"/>
              <w:rPr>
                <w:sz w:val="18"/>
                <w:szCs w:val="18"/>
              </w:rPr>
            </w:pPr>
            <w:r w:rsidRPr="00EF7738">
              <w:rPr>
                <w:rFonts w:hint="eastAsia"/>
                <w:sz w:val="18"/>
                <w:szCs w:val="18"/>
              </w:rPr>
              <w:t>マウス</w:t>
            </w:r>
          </w:p>
        </w:tc>
        <w:tc>
          <w:tcPr>
            <w:tcW w:w="2127" w:type="dxa"/>
            <w:shd w:val="clear" w:color="auto" w:fill="auto"/>
          </w:tcPr>
          <w:p w14:paraId="6C86E45B" w14:textId="1F5E5204" w:rsidR="008857BB" w:rsidRPr="00EF7738" w:rsidRDefault="008857BB" w:rsidP="008857BB">
            <w:pPr>
              <w:widowControl/>
              <w:spacing w:line="280" w:lineRule="exact"/>
              <w:rPr>
                <w:sz w:val="18"/>
                <w:szCs w:val="18"/>
              </w:rPr>
            </w:pPr>
            <w:r w:rsidRPr="00EF7738">
              <w:rPr>
                <w:rFonts w:hint="eastAsia"/>
                <w:sz w:val="18"/>
                <w:szCs w:val="18"/>
              </w:rPr>
              <w:t>本剤の解毒剤としては動物実験で</w:t>
            </w:r>
            <w:r w:rsidRPr="00EF7738">
              <w:rPr>
                <w:rFonts w:hint="eastAsia"/>
                <w:sz w:val="18"/>
                <w:szCs w:val="18"/>
              </w:rPr>
              <w:t>L</w:t>
            </w:r>
            <w:r w:rsidRPr="00EF7738">
              <w:rPr>
                <w:rFonts w:hint="eastAsia"/>
                <w:sz w:val="18"/>
                <w:szCs w:val="18"/>
              </w:rPr>
              <w:t>－メチオニン製剤、グリチルリチン製剤及びグルタチオン製剤の注射投与が有効であると報告されている。</w:t>
            </w:r>
          </w:p>
        </w:tc>
        <w:tc>
          <w:tcPr>
            <w:tcW w:w="2126" w:type="dxa"/>
            <w:shd w:val="clear" w:color="auto" w:fill="auto"/>
          </w:tcPr>
          <w:p w14:paraId="0DF359AB" w14:textId="77777777" w:rsidR="008857BB" w:rsidRPr="00EF7738" w:rsidRDefault="008857BB" w:rsidP="008857BB">
            <w:pPr>
              <w:widowControl/>
              <w:spacing w:line="280" w:lineRule="exact"/>
              <w:rPr>
                <w:sz w:val="18"/>
                <w:szCs w:val="18"/>
              </w:rPr>
            </w:pPr>
            <w:r w:rsidRPr="00EF7738">
              <w:rPr>
                <w:sz w:val="18"/>
                <w:szCs w:val="18"/>
              </w:rPr>
              <w:t>－</w:t>
            </w:r>
          </w:p>
        </w:tc>
      </w:tr>
    </w:tbl>
    <w:p w14:paraId="1CC37B2A" w14:textId="77777777" w:rsidR="00F37649" w:rsidRPr="00EF7738" w:rsidRDefault="00F37649" w:rsidP="00F37649">
      <w:pPr>
        <w:rPr>
          <w:sz w:val="20"/>
          <w:szCs w:val="20"/>
        </w:rPr>
      </w:pPr>
    </w:p>
    <w:p w14:paraId="1258AC63" w14:textId="77777777" w:rsidR="00F37649" w:rsidRPr="00EF7738" w:rsidRDefault="00F37649" w:rsidP="00F37649">
      <w:pPr>
        <w:rPr>
          <w:b/>
        </w:rPr>
      </w:pPr>
      <w:r w:rsidRPr="00EF7738">
        <w:rPr>
          <w:rFonts w:hint="eastAsia"/>
          <w:b/>
        </w:rPr>
        <w:t>6</w:t>
      </w:r>
      <w:r w:rsidRPr="00EF7738">
        <w:rPr>
          <w:b/>
        </w:rPr>
        <w:t>.8</w:t>
      </w:r>
      <w:r w:rsidRPr="00EF7738">
        <w:rPr>
          <w:b/>
        </w:rPr>
        <w:t xml:space="preserve">　経皮吸収</w:t>
      </w:r>
    </w:p>
    <w:p w14:paraId="6EDA194B" w14:textId="77777777" w:rsidR="00F37649" w:rsidRPr="00EF7738" w:rsidRDefault="00F37649" w:rsidP="00F37649">
      <w:pPr>
        <w:ind w:leftChars="100" w:left="210" w:firstLineChars="100" w:firstLine="210"/>
        <w:jc w:val="left"/>
      </w:pPr>
      <w:r w:rsidRPr="00EF7738">
        <w:rPr>
          <w:rFonts w:ascii="ＭＳ 明朝" w:hAnsi="ＭＳ 明朝" w:hint="eastAsia"/>
        </w:rPr>
        <w:t>○○</w:t>
      </w:r>
      <w:r w:rsidRPr="00EF7738">
        <w:t>顆粒水和剤は、剤型によるデフォルト値における「固体製剤」に該当するため、製剤の経皮吸収率はデフォルト値の</w:t>
      </w:r>
      <w:r w:rsidRPr="00EF7738">
        <w:t>10</w:t>
      </w:r>
      <w:r w:rsidRPr="00EF7738">
        <w:t>％、希釈液の経皮吸収率のデフォルト値は</w:t>
      </w:r>
      <w:r w:rsidRPr="00EF7738">
        <w:t>50%</w:t>
      </w:r>
      <w:r w:rsidRPr="00EF7738">
        <w:t>を用いることにした。</w:t>
      </w:r>
    </w:p>
    <w:p w14:paraId="40094F74" w14:textId="77777777" w:rsidR="00F37649" w:rsidRPr="00EF7738" w:rsidRDefault="00F37649" w:rsidP="00F37649">
      <w:pPr>
        <w:ind w:firstLineChars="85" w:firstLine="178"/>
        <w:rPr>
          <w:rFonts w:ascii="ＭＳ 明朝" w:hAnsi="ＭＳ 明朝"/>
        </w:rPr>
      </w:pPr>
    </w:p>
    <w:p w14:paraId="72278D06" w14:textId="7F48EDCB" w:rsidR="00F37649" w:rsidRPr="00EF7738" w:rsidRDefault="00F37649" w:rsidP="00F37649">
      <w:pPr>
        <w:ind w:left="210" w:hangingChars="100" w:hanging="210"/>
      </w:pPr>
      <w:r w:rsidRPr="00EF7738">
        <w:rPr>
          <w:rFonts w:ascii="ＭＳ 明朝" w:hAnsi="ＭＳ 明朝" w:cs="ＭＳ 明朝"/>
          <w:i/>
        </w:rPr>
        <w:t>※</w:t>
      </w:r>
      <w:r w:rsidRPr="00EF7738">
        <w:rPr>
          <w:i/>
        </w:rPr>
        <w:t xml:space="preserve">　</w:t>
      </w:r>
      <w:r w:rsidR="002407A7" w:rsidRPr="00EF7738">
        <w:rPr>
          <w:rFonts w:hint="eastAsia"/>
          <w:i/>
        </w:rPr>
        <w:t>以下に申請の製剤とは別の製剤（以下「別製剤」という。）による</w:t>
      </w:r>
      <w:r w:rsidR="002407A7" w:rsidRPr="00EF7738">
        <w:rPr>
          <w:rFonts w:hint="eastAsia"/>
          <w:i/>
        </w:rPr>
        <w:t>in vitro</w:t>
      </w:r>
      <w:r w:rsidR="002407A7" w:rsidRPr="00EF7738">
        <w:rPr>
          <w:rFonts w:hint="eastAsia"/>
          <w:i/>
        </w:rPr>
        <w:t>経皮吸収試験成績</w:t>
      </w:r>
      <w:r w:rsidR="002407A7" w:rsidRPr="00EF7738">
        <w:rPr>
          <w:rFonts w:hint="eastAsia"/>
          <w:i/>
        </w:rPr>
        <w:lastRenderedPageBreak/>
        <w:t>を提出する場合の記載例及びガイダンスを示す。</w:t>
      </w:r>
      <w:r w:rsidR="002407A7" w:rsidRPr="00EF7738">
        <w:rPr>
          <w:rFonts w:hint="eastAsia"/>
          <w:i/>
        </w:rPr>
        <w:t>in vivo</w:t>
      </w:r>
      <w:r w:rsidR="002407A7" w:rsidRPr="00EF7738">
        <w:rPr>
          <w:rFonts w:hint="eastAsia"/>
          <w:i/>
        </w:rPr>
        <w:t>経皮吸収試験についても、記載例を参考に、試験成績の概要を記載するだけでなく農薬使用者への影響評価ガイダンスに基づく経皮吸収率の推定結果も記載すること。</w:t>
      </w:r>
    </w:p>
    <w:p w14:paraId="725A2094" w14:textId="1EDE5C10" w:rsidR="00F37649" w:rsidRPr="00EF7738" w:rsidRDefault="00F37649" w:rsidP="00F37649">
      <w:pPr>
        <w:rPr>
          <w:sz w:val="20"/>
          <w:szCs w:val="20"/>
        </w:rPr>
      </w:pPr>
    </w:p>
    <w:p w14:paraId="537E97DF" w14:textId="5BC1BB33" w:rsidR="002407A7" w:rsidRPr="00EF7738" w:rsidRDefault="002407A7" w:rsidP="00F37649">
      <w:pPr>
        <w:rPr>
          <w:b/>
          <w:bCs/>
        </w:rPr>
      </w:pPr>
      <w:r w:rsidRPr="00EF7738">
        <w:rPr>
          <w:rFonts w:hint="eastAsia"/>
          <w:b/>
          <w:bCs/>
          <w:sz w:val="20"/>
          <w:szCs w:val="20"/>
        </w:rPr>
        <w:t>（</w:t>
      </w:r>
      <w:r w:rsidRPr="00EF7738">
        <w:rPr>
          <w:rFonts w:hint="eastAsia"/>
          <w:b/>
          <w:bCs/>
        </w:rPr>
        <w:t>ア）</w:t>
      </w:r>
      <w:r w:rsidRPr="00EF7738">
        <w:rPr>
          <w:rFonts w:hint="eastAsia"/>
          <w:b/>
          <w:bCs/>
          <w:vertAlign w:val="superscript"/>
        </w:rPr>
        <w:t>14</w:t>
      </w:r>
      <w:r w:rsidRPr="00EF7738">
        <w:rPr>
          <w:rFonts w:hint="eastAsia"/>
          <w:b/>
          <w:bCs/>
        </w:rPr>
        <w:t xml:space="preserve">C </w:t>
      </w:r>
      <w:r w:rsidRPr="00EF7738">
        <w:rPr>
          <w:rFonts w:hint="eastAsia"/>
          <w:b/>
          <w:bCs/>
        </w:rPr>
        <w:t>標識有効成分</w:t>
      </w:r>
      <w:proofErr w:type="spellStart"/>
      <w:r w:rsidRPr="00EF7738">
        <w:rPr>
          <w:rFonts w:hint="eastAsia"/>
          <w:b/>
          <w:bCs/>
        </w:rPr>
        <w:t>chemx</w:t>
      </w:r>
      <w:proofErr w:type="spellEnd"/>
      <w:r w:rsidRPr="00EF7738">
        <w:rPr>
          <w:rFonts w:hint="eastAsia"/>
          <w:b/>
          <w:bCs/>
        </w:rPr>
        <w:t>を用いた</w:t>
      </w:r>
      <w:r w:rsidRPr="00EF7738">
        <w:rPr>
          <w:rFonts w:hint="eastAsia"/>
          <w:b/>
          <w:bCs/>
          <w:i/>
          <w:iCs/>
        </w:rPr>
        <w:t>in vitro</w:t>
      </w:r>
      <w:r w:rsidRPr="00EF7738">
        <w:rPr>
          <w:rFonts w:hint="eastAsia"/>
          <w:b/>
          <w:bCs/>
        </w:rPr>
        <w:t xml:space="preserve"> </w:t>
      </w:r>
      <w:r w:rsidRPr="00EF7738">
        <w:rPr>
          <w:rFonts w:hint="eastAsia"/>
          <w:b/>
          <w:bCs/>
        </w:rPr>
        <w:t>経皮吸収試験</w:t>
      </w:r>
    </w:p>
    <w:p w14:paraId="04FF6ADD" w14:textId="55B35855" w:rsidR="002407A7" w:rsidRPr="00EF7738" w:rsidRDefault="002407A7" w:rsidP="00F37649"/>
    <w:tbl>
      <w:tblPr>
        <w:tblW w:w="0" w:type="auto"/>
        <w:tblLayout w:type="fixed"/>
        <w:tblLook w:val="01E0" w:firstRow="1" w:lastRow="1" w:firstColumn="1" w:lastColumn="1" w:noHBand="0" w:noVBand="0"/>
      </w:tblPr>
      <w:tblGrid>
        <w:gridCol w:w="1276"/>
        <w:gridCol w:w="1067"/>
        <w:gridCol w:w="6727"/>
      </w:tblGrid>
      <w:tr w:rsidR="002407A7" w:rsidRPr="00EF7738" w14:paraId="7A2A744B" w14:textId="77777777" w:rsidTr="002407A7">
        <w:trPr>
          <w:trHeight w:val="866"/>
        </w:trPr>
        <w:tc>
          <w:tcPr>
            <w:tcW w:w="1276" w:type="dxa"/>
            <w:shd w:val="clear" w:color="auto" w:fill="auto"/>
          </w:tcPr>
          <w:p w14:paraId="56EBD7B0" w14:textId="77777777" w:rsidR="002407A7" w:rsidRPr="00EF7738" w:rsidRDefault="002407A7" w:rsidP="002407A7">
            <w:pPr>
              <w:snapToGrid w:val="0"/>
              <w:ind w:left="210"/>
              <w:rPr>
                <w:b/>
              </w:rPr>
            </w:pPr>
            <w:r w:rsidRPr="00EF7738">
              <w:rPr>
                <w:b/>
              </w:rPr>
              <w:t>試験成績</w:t>
            </w:r>
          </w:p>
        </w:tc>
        <w:tc>
          <w:tcPr>
            <w:tcW w:w="1067" w:type="dxa"/>
            <w:shd w:val="clear" w:color="auto" w:fill="auto"/>
          </w:tcPr>
          <w:p w14:paraId="30BE60FE" w14:textId="77777777" w:rsidR="002407A7" w:rsidRPr="00EF7738" w:rsidRDefault="002407A7" w:rsidP="002407A7">
            <w:pPr>
              <w:snapToGrid w:val="0"/>
            </w:pPr>
            <w:r w:rsidRPr="00EF7738">
              <w:t>6.8</w:t>
            </w:r>
          </w:p>
        </w:tc>
        <w:tc>
          <w:tcPr>
            <w:tcW w:w="6727" w:type="dxa"/>
            <w:shd w:val="clear" w:color="auto" w:fill="auto"/>
          </w:tcPr>
          <w:p w14:paraId="129BB2E3" w14:textId="77777777" w:rsidR="002407A7" w:rsidRPr="00EF7738" w:rsidRDefault="002407A7" w:rsidP="002407A7">
            <w:r w:rsidRPr="00EF7738">
              <w:rPr>
                <w:vertAlign w:val="superscript"/>
              </w:rPr>
              <w:t>14</w:t>
            </w:r>
            <w:r w:rsidRPr="00EF7738">
              <w:t xml:space="preserve">C </w:t>
            </w:r>
            <w:r w:rsidRPr="00EF7738">
              <w:t>標識</w:t>
            </w:r>
            <w:proofErr w:type="spellStart"/>
            <w:r w:rsidRPr="00EF7738">
              <w:rPr>
                <w:rFonts w:hint="eastAsia"/>
              </w:rPr>
              <w:t>chemx</w:t>
            </w:r>
            <w:proofErr w:type="spellEnd"/>
            <w:r w:rsidRPr="00EF7738">
              <w:t>を用いた</w:t>
            </w:r>
            <w:r w:rsidRPr="00EF7738">
              <w:rPr>
                <w:i/>
                <w:iCs/>
              </w:rPr>
              <w:t>in vitro</w:t>
            </w:r>
            <w:r w:rsidRPr="00EF7738">
              <w:t xml:space="preserve"> </w:t>
            </w:r>
            <w:r w:rsidRPr="00EF7738">
              <w:t>経皮吸収試験</w:t>
            </w:r>
          </w:p>
        </w:tc>
      </w:tr>
    </w:tbl>
    <w:p w14:paraId="5C50899F" w14:textId="5FA06D0D" w:rsidR="002407A7" w:rsidRPr="00EF7738" w:rsidRDefault="002407A7" w:rsidP="00F37649">
      <w:pPr>
        <w:rPr>
          <w:b/>
          <w:bCs/>
        </w:rPr>
      </w:pPr>
      <w:r w:rsidRPr="00EF7738">
        <w:rPr>
          <w:rFonts w:hint="eastAsia"/>
          <w:b/>
          <w:bCs/>
        </w:rPr>
        <w:t>試験ガイドライン</w:t>
      </w:r>
    </w:p>
    <w:p w14:paraId="45395867" w14:textId="77777777" w:rsidR="002407A7" w:rsidRPr="00EF7738" w:rsidRDefault="002407A7" w:rsidP="002407A7">
      <w:pPr>
        <w:ind w:leftChars="100" w:left="210"/>
      </w:pPr>
      <w:r w:rsidRPr="00EF7738">
        <w:rPr>
          <w:rFonts w:hint="eastAsia"/>
        </w:rPr>
        <w:t>OECD 428</w:t>
      </w:r>
      <w:r w:rsidRPr="00EF7738">
        <w:rPr>
          <w:rFonts w:hint="eastAsia"/>
        </w:rPr>
        <w:t>（</w:t>
      </w:r>
      <w:r w:rsidRPr="00EF7738">
        <w:rPr>
          <w:rFonts w:hint="eastAsia"/>
        </w:rPr>
        <w:t>2004</w:t>
      </w:r>
      <w:r w:rsidRPr="00EF7738">
        <w:rPr>
          <w:rFonts w:hint="eastAsia"/>
        </w:rPr>
        <w:t>）　逸脱：なし</w:t>
      </w:r>
    </w:p>
    <w:p w14:paraId="56AE18FB" w14:textId="3BF7E523" w:rsidR="002407A7" w:rsidRPr="00EF7738" w:rsidRDefault="002407A7" w:rsidP="002407A7">
      <w:pPr>
        <w:ind w:firstLineChars="100" w:firstLine="210"/>
      </w:pPr>
      <w:r w:rsidRPr="00EF7738">
        <w:rPr>
          <w:rFonts w:hint="eastAsia"/>
        </w:rPr>
        <w:t>OECD428</w:t>
      </w:r>
      <w:r w:rsidRPr="00EF7738">
        <w:rPr>
          <w:rFonts w:hint="eastAsia"/>
        </w:rPr>
        <w:t>（</w:t>
      </w:r>
      <w:r w:rsidRPr="00EF7738">
        <w:rPr>
          <w:rFonts w:hint="eastAsia"/>
        </w:rPr>
        <w:t>2004*</w:t>
      </w:r>
      <w:r w:rsidRPr="00EF7738">
        <w:rPr>
          <w:rFonts w:hint="eastAsia"/>
        </w:rPr>
        <w:t>）との相違点は</w:t>
      </w:r>
      <w:r w:rsidRPr="00EF7738">
        <w:t>………………….</w:t>
      </w:r>
      <w:r w:rsidRPr="00EF7738">
        <w:rPr>
          <w:rFonts w:hint="eastAsia"/>
        </w:rPr>
        <w:t>であり、</w:t>
      </w:r>
      <w:r w:rsidRPr="00EF7738">
        <w:t>………………….</w:t>
      </w:r>
      <w:r w:rsidRPr="00EF7738">
        <w:rPr>
          <w:rFonts w:hint="eastAsia"/>
        </w:rPr>
        <w:t>.</w:t>
      </w:r>
      <w:r w:rsidRPr="00EF7738">
        <w:rPr>
          <w:rFonts w:hint="eastAsia"/>
        </w:rPr>
        <w:t>との理由から、それら相違点により得られた試験結果の妥当性が損なわれることはない。</w:t>
      </w:r>
    </w:p>
    <w:p w14:paraId="79D19BA3" w14:textId="6CDC40F0" w:rsidR="002407A7" w:rsidRPr="00EF7738" w:rsidRDefault="002407A7" w:rsidP="002407A7">
      <w:pPr>
        <w:ind w:leftChars="100" w:left="210"/>
        <w:rPr>
          <w:i/>
          <w:iCs/>
        </w:rPr>
      </w:pPr>
      <w:r w:rsidRPr="00EF7738">
        <w:rPr>
          <w:rFonts w:hint="eastAsia"/>
          <w:i/>
          <w:iCs/>
        </w:rPr>
        <w:t>*</w:t>
      </w:r>
      <w:r w:rsidRPr="00EF7738">
        <w:rPr>
          <w:rFonts w:hint="eastAsia"/>
          <w:i/>
          <w:iCs/>
        </w:rPr>
        <w:t>：申請時の最新の</w:t>
      </w:r>
      <w:r w:rsidRPr="00EF7738">
        <w:rPr>
          <w:rFonts w:hint="eastAsia"/>
          <w:i/>
          <w:iCs/>
        </w:rPr>
        <w:t>OECD</w:t>
      </w:r>
      <w:r w:rsidRPr="00EF7738">
        <w:rPr>
          <w:rFonts w:hint="eastAsia"/>
          <w:i/>
          <w:iCs/>
        </w:rPr>
        <w:t>テストガイドラインの改訂年を記載する。</w:t>
      </w:r>
    </w:p>
    <w:p w14:paraId="0F107031" w14:textId="0314E59F" w:rsidR="002407A7" w:rsidRPr="00EF7738" w:rsidRDefault="002407A7" w:rsidP="00F37649"/>
    <w:p w14:paraId="53B9A428" w14:textId="7C42D271" w:rsidR="002407A7" w:rsidRPr="00EF7738" w:rsidRDefault="002407A7" w:rsidP="00F37649">
      <w:r w:rsidRPr="00EF7738">
        <w:rPr>
          <w:rFonts w:hint="eastAsia"/>
          <w:b/>
          <w:bCs/>
        </w:rPr>
        <w:t>試験施設：</w:t>
      </w:r>
      <w:proofErr w:type="spellStart"/>
      <w:r w:rsidRPr="00EF7738">
        <w:rPr>
          <w:rFonts w:hint="eastAsia"/>
        </w:rPr>
        <w:t>xxxxx</w:t>
      </w:r>
      <w:proofErr w:type="spellEnd"/>
      <w:r w:rsidRPr="00EF7738">
        <w:rPr>
          <w:rFonts w:hint="eastAsia"/>
        </w:rPr>
        <w:t xml:space="preserve"> Laboratory</w:t>
      </w:r>
      <w:r w:rsidRPr="00EF7738">
        <w:rPr>
          <w:rFonts w:hint="eastAsia"/>
        </w:rPr>
        <w:t xml:space="preserve">　</w:t>
      </w:r>
      <w:r w:rsidRPr="00EF7738">
        <w:rPr>
          <w:rFonts w:hint="eastAsia"/>
          <w:b/>
          <w:bCs/>
        </w:rPr>
        <w:t>GLP</w:t>
      </w:r>
      <w:r w:rsidRPr="00EF7738">
        <w:rPr>
          <w:rFonts w:hint="eastAsia"/>
          <w:b/>
          <w:bCs/>
        </w:rPr>
        <w:t>：</w:t>
      </w:r>
      <w:r w:rsidRPr="00EF7738">
        <w:rPr>
          <w:rFonts w:hint="eastAsia"/>
        </w:rPr>
        <w:t>準拠</w:t>
      </w:r>
    </w:p>
    <w:p w14:paraId="314A5359" w14:textId="77777777" w:rsidR="002407A7" w:rsidRPr="00EF7738" w:rsidRDefault="002407A7" w:rsidP="002407A7">
      <w:pPr>
        <w:rPr>
          <w:b/>
          <w:bCs/>
        </w:rPr>
      </w:pPr>
      <w:r w:rsidRPr="00EF7738">
        <w:rPr>
          <w:rFonts w:hint="eastAsia"/>
          <w:b/>
          <w:bCs/>
        </w:rPr>
        <w:t>要約</w:t>
      </w:r>
    </w:p>
    <w:p w14:paraId="724B9C72" w14:textId="0B6C41F8" w:rsidR="002407A7" w:rsidRPr="00EF7738" w:rsidRDefault="002407A7" w:rsidP="002407A7">
      <w:r w:rsidRPr="00EF7738">
        <w:rPr>
          <w:rFonts w:hint="eastAsia"/>
        </w:rPr>
        <w:t>･･････････</w:t>
      </w:r>
    </w:p>
    <w:p w14:paraId="77874016" w14:textId="1AB28F6B" w:rsidR="002407A7" w:rsidRPr="00EF7738" w:rsidRDefault="002407A7" w:rsidP="00F37649"/>
    <w:p w14:paraId="4F34C66D" w14:textId="54BBD51E" w:rsidR="002407A7" w:rsidRPr="00EF7738" w:rsidRDefault="002407A7" w:rsidP="00F37649">
      <w:pPr>
        <w:rPr>
          <w:b/>
          <w:bCs/>
        </w:rPr>
      </w:pPr>
      <w:r w:rsidRPr="00EF7738">
        <w:rPr>
          <w:rFonts w:hint="eastAsia"/>
          <w:b/>
          <w:bCs/>
        </w:rPr>
        <w:t xml:space="preserve">I. </w:t>
      </w:r>
      <w:r w:rsidRPr="00EF7738">
        <w:rPr>
          <w:rFonts w:hint="eastAsia"/>
          <w:b/>
          <w:bCs/>
        </w:rPr>
        <w:t>材料及び方法</w:t>
      </w:r>
    </w:p>
    <w:p w14:paraId="6A698A9B" w14:textId="77777777" w:rsidR="002407A7" w:rsidRPr="00EF7738" w:rsidRDefault="002407A7" w:rsidP="002407A7">
      <w:r w:rsidRPr="00EF7738">
        <w:rPr>
          <w:rFonts w:hint="eastAsia"/>
        </w:rPr>
        <w:t xml:space="preserve">A. </w:t>
      </w:r>
      <w:r w:rsidRPr="00EF7738">
        <w:rPr>
          <w:rFonts w:hint="eastAsia"/>
        </w:rPr>
        <w:t>材料</w:t>
      </w:r>
    </w:p>
    <w:p w14:paraId="6DF74FEC" w14:textId="77777777" w:rsidR="002407A7" w:rsidRPr="00EF7738" w:rsidRDefault="002407A7" w:rsidP="002407A7">
      <w:pPr>
        <w:ind w:leftChars="100" w:left="210"/>
      </w:pPr>
      <w:r w:rsidRPr="00EF7738">
        <w:rPr>
          <w:rFonts w:hint="eastAsia"/>
        </w:rPr>
        <w:t>1</w:t>
      </w:r>
      <w:r w:rsidRPr="00EF7738">
        <w:rPr>
          <w:rFonts w:hint="eastAsia"/>
        </w:rPr>
        <w:t>．被験物質</w:t>
      </w:r>
    </w:p>
    <w:p w14:paraId="43C1F4FD" w14:textId="77777777" w:rsidR="002407A7" w:rsidRPr="00EF7738" w:rsidRDefault="002407A7" w:rsidP="002407A7">
      <w:pPr>
        <w:ind w:leftChars="200" w:left="420"/>
      </w:pPr>
      <w:r w:rsidRPr="00EF7738">
        <w:rPr>
          <w:rFonts w:hint="eastAsia"/>
        </w:rPr>
        <w:t xml:space="preserve">a) </w:t>
      </w:r>
      <w:r w:rsidRPr="00EF7738">
        <w:rPr>
          <w:rFonts w:hint="eastAsia"/>
        </w:rPr>
        <w:t>非放射能標識被験物質</w:t>
      </w:r>
    </w:p>
    <w:p w14:paraId="02E06940" w14:textId="77777777" w:rsidR="002407A7" w:rsidRPr="00EF7738" w:rsidRDefault="002407A7" w:rsidP="002407A7">
      <w:pPr>
        <w:ind w:leftChars="400" w:left="840"/>
      </w:pPr>
      <w:r w:rsidRPr="00EF7738">
        <w:rPr>
          <w:rFonts w:hint="eastAsia"/>
        </w:rPr>
        <w:t>･････････</w:t>
      </w:r>
    </w:p>
    <w:p w14:paraId="76327FD5" w14:textId="77777777" w:rsidR="002407A7" w:rsidRPr="00EF7738" w:rsidRDefault="002407A7" w:rsidP="002407A7">
      <w:pPr>
        <w:ind w:leftChars="200" w:left="420"/>
      </w:pPr>
      <w:r w:rsidRPr="00EF7738">
        <w:rPr>
          <w:rFonts w:hint="eastAsia"/>
        </w:rPr>
        <w:t xml:space="preserve">b) </w:t>
      </w:r>
      <w:r w:rsidRPr="00EF7738">
        <w:rPr>
          <w:rFonts w:hint="eastAsia"/>
        </w:rPr>
        <w:t>放射能標識被験物質</w:t>
      </w:r>
    </w:p>
    <w:p w14:paraId="483D6B5D" w14:textId="0A5F0871" w:rsidR="002407A7" w:rsidRPr="00EF7738" w:rsidRDefault="002407A7" w:rsidP="002407A7">
      <w:pPr>
        <w:ind w:leftChars="400" w:left="840"/>
      </w:pPr>
      <w:r w:rsidRPr="00EF7738">
        <w:rPr>
          <w:rFonts w:hint="eastAsia"/>
        </w:rPr>
        <w:t>･････････</w:t>
      </w:r>
    </w:p>
    <w:p w14:paraId="1F9D0385" w14:textId="77777777" w:rsidR="002407A7" w:rsidRPr="00EF7738" w:rsidRDefault="002407A7" w:rsidP="002407A7">
      <w:pPr>
        <w:ind w:leftChars="100" w:left="210"/>
      </w:pPr>
      <w:r w:rsidRPr="00EF7738">
        <w:rPr>
          <w:rFonts w:hint="eastAsia"/>
        </w:rPr>
        <w:t xml:space="preserve">2. </w:t>
      </w:r>
      <w:r w:rsidRPr="00EF7738">
        <w:rPr>
          <w:rFonts w:hint="eastAsia"/>
        </w:rPr>
        <w:t>皮膚膜</w:t>
      </w:r>
    </w:p>
    <w:p w14:paraId="659CCD05" w14:textId="77777777" w:rsidR="002407A7" w:rsidRPr="00EF7738" w:rsidRDefault="002407A7" w:rsidP="002407A7">
      <w:pPr>
        <w:ind w:leftChars="200" w:left="420"/>
      </w:pPr>
      <w:r w:rsidRPr="00EF7738">
        <w:rPr>
          <w:rFonts w:hint="eastAsia"/>
        </w:rPr>
        <w:t>･････････</w:t>
      </w:r>
    </w:p>
    <w:p w14:paraId="4B723280" w14:textId="77777777" w:rsidR="002407A7" w:rsidRPr="00EF7738" w:rsidRDefault="002407A7" w:rsidP="002407A7">
      <w:r w:rsidRPr="00EF7738">
        <w:rPr>
          <w:rFonts w:hint="eastAsia"/>
        </w:rPr>
        <w:t xml:space="preserve">B. </w:t>
      </w:r>
      <w:r w:rsidRPr="00EF7738">
        <w:rPr>
          <w:rFonts w:hint="eastAsia"/>
        </w:rPr>
        <w:t>試験設計及び試験方法</w:t>
      </w:r>
    </w:p>
    <w:p w14:paraId="770831BD" w14:textId="77777777" w:rsidR="002407A7" w:rsidRPr="00EF7738" w:rsidRDefault="002407A7" w:rsidP="002407A7">
      <w:pPr>
        <w:ind w:leftChars="100" w:left="210"/>
      </w:pPr>
      <w:r w:rsidRPr="00EF7738">
        <w:rPr>
          <w:rFonts w:hint="eastAsia"/>
        </w:rPr>
        <w:t>1</w:t>
      </w:r>
      <w:r w:rsidRPr="00EF7738">
        <w:rPr>
          <w:rFonts w:hint="eastAsia"/>
        </w:rPr>
        <w:t>．被験物質の調製</w:t>
      </w:r>
    </w:p>
    <w:p w14:paraId="10690651" w14:textId="77777777" w:rsidR="002407A7" w:rsidRPr="00EF7738" w:rsidRDefault="002407A7" w:rsidP="002407A7">
      <w:pPr>
        <w:ind w:leftChars="100" w:left="210"/>
      </w:pPr>
      <w:r w:rsidRPr="00EF7738">
        <w:rPr>
          <w:rFonts w:hint="eastAsia"/>
        </w:rPr>
        <w:t>2</w:t>
      </w:r>
      <w:r w:rsidRPr="00EF7738">
        <w:rPr>
          <w:rFonts w:hint="eastAsia"/>
        </w:rPr>
        <w:t>．拡散セルの調製</w:t>
      </w:r>
    </w:p>
    <w:p w14:paraId="2823FF35" w14:textId="77777777" w:rsidR="002407A7" w:rsidRPr="00EF7738" w:rsidRDefault="002407A7" w:rsidP="002407A7">
      <w:pPr>
        <w:ind w:leftChars="100" w:left="210"/>
      </w:pPr>
      <w:r w:rsidRPr="00EF7738">
        <w:rPr>
          <w:rFonts w:hint="eastAsia"/>
        </w:rPr>
        <w:t>3</w:t>
      </w:r>
      <w:r w:rsidRPr="00EF7738">
        <w:rPr>
          <w:rFonts w:hint="eastAsia"/>
        </w:rPr>
        <w:t>．被験物質の適用及びレセプター液の採取</w:t>
      </w:r>
    </w:p>
    <w:p w14:paraId="528C1831" w14:textId="08026D6C" w:rsidR="002407A7" w:rsidRPr="00EF7738" w:rsidRDefault="002407A7" w:rsidP="002407A7">
      <w:pPr>
        <w:ind w:leftChars="100" w:left="210"/>
      </w:pPr>
      <w:r w:rsidRPr="00EF7738">
        <w:rPr>
          <w:rFonts w:hint="eastAsia"/>
        </w:rPr>
        <w:t>4</w:t>
      </w:r>
      <w:r w:rsidRPr="00EF7738">
        <w:rPr>
          <w:rFonts w:hint="eastAsia"/>
        </w:rPr>
        <w:t>．終了時の操作</w:t>
      </w:r>
    </w:p>
    <w:p w14:paraId="28C55514" w14:textId="602C818E" w:rsidR="002407A7" w:rsidRPr="00EF7738" w:rsidRDefault="002407A7" w:rsidP="00F37649"/>
    <w:p w14:paraId="6DCAEC2D" w14:textId="77777777" w:rsidR="00CA47F6" w:rsidRPr="00EF7738" w:rsidRDefault="00CA47F6" w:rsidP="00CA47F6">
      <w:r w:rsidRPr="00EF7738">
        <w:rPr>
          <w:rFonts w:hint="eastAsia"/>
        </w:rPr>
        <w:t xml:space="preserve">II . </w:t>
      </w:r>
      <w:r w:rsidRPr="00EF7738">
        <w:rPr>
          <w:rFonts w:hint="eastAsia"/>
        </w:rPr>
        <w:t>結果及び考察</w:t>
      </w:r>
    </w:p>
    <w:p w14:paraId="1CD37036" w14:textId="77777777" w:rsidR="00CA47F6" w:rsidRPr="00EF7738" w:rsidRDefault="00CA47F6" w:rsidP="00CA47F6">
      <w:pPr>
        <w:ind w:leftChars="100" w:left="210"/>
      </w:pPr>
      <w:r w:rsidRPr="00EF7738">
        <w:rPr>
          <w:rFonts w:hint="eastAsia"/>
        </w:rPr>
        <w:t xml:space="preserve">A. </w:t>
      </w:r>
      <w:r w:rsidRPr="00EF7738">
        <w:rPr>
          <w:rFonts w:hint="eastAsia"/>
          <w:vertAlign w:val="superscript"/>
        </w:rPr>
        <w:t>14</w:t>
      </w:r>
      <w:r w:rsidRPr="00EF7738">
        <w:rPr>
          <w:rFonts w:hint="eastAsia"/>
        </w:rPr>
        <w:t xml:space="preserve">C </w:t>
      </w:r>
      <w:r w:rsidRPr="00EF7738">
        <w:rPr>
          <w:rFonts w:hint="eastAsia"/>
        </w:rPr>
        <w:t>標識</w:t>
      </w:r>
      <w:proofErr w:type="spellStart"/>
      <w:r w:rsidRPr="00EF7738">
        <w:rPr>
          <w:rFonts w:hint="eastAsia"/>
        </w:rPr>
        <w:t>chemx</w:t>
      </w:r>
      <w:proofErr w:type="spellEnd"/>
      <w:r w:rsidRPr="00EF7738">
        <w:rPr>
          <w:rFonts w:hint="eastAsia"/>
        </w:rPr>
        <w:t>の適用量</w:t>
      </w:r>
    </w:p>
    <w:p w14:paraId="768496D0" w14:textId="77777777" w:rsidR="00CA47F6" w:rsidRPr="00EF7738" w:rsidRDefault="00CA47F6" w:rsidP="00CA47F6">
      <w:pPr>
        <w:ind w:leftChars="100" w:left="210"/>
      </w:pPr>
      <w:r w:rsidRPr="00EF7738">
        <w:rPr>
          <w:rFonts w:hint="eastAsia"/>
        </w:rPr>
        <w:t xml:space="preserve">B. </w:t>
      </w:r>
      <w:r w:rsidRPr="00EF7738">
        <w:rPr>
          <w:rFonts w:hint="eastAsia"/>
        </w:rPr>
        <w:t>被験物質のレセプター溶液中での溶解性</w:t>
      </w:r>
    </w:p>
    <w:p w14:paraId="2672FCB4" w14:textId="579AA98A" w:rsidR="002407A7" w:rsidRPr="00EF7738" w:rsidRDefault="00CA47F6" w:rsidP="00CA47F6">
      <w:pPr>
        <w:ind w:leftChars="100" w:left="210"/>
      </w:pPr>
      <w:r w:rsidRPr="00EF7738">
        <w:rPr>
          <w:rFonts w:hint="eastAsia"/>
        </w:rPr>
        <w:t xml:space="preserve">C. </w:t>
      </w:r>
      <w:r w:rsidRPr="00EF7738">
        <w:rPr>
          <w:rFonts w:hint="eastAsia"/>
        </w:rPr>
        <w:t>有効成分</w:t>
      </w:r>
      <w:proofErr w:type="spellStart"/>
      <w:r w:rsidRPr="00EF7738">
        <w:rPr>
          <w:rFonts w:hint="eastAsia"/>
        </w:rPr>
        <w:t>chemx</w:t>
      </w:r>
      <w:proofErr w:type="spellEnd"/>
      <w:r w:rsidRPr="00EF7738">
        <w:rPr>
          <w:rFonts w:hint="eastAsia"/>
        </w:rPr>
        <w:t>の経皮吸収</w:t>
      </w:r>
    </w:p>
    <w:p w14:paraId="77F445F8" w14:textId="712D2710" w:rsidR="002407A7" w:rsidRPr="00EF7738" w:rsidRDefault="002407A7" w:rsidP="00F37649"/>
    <w:p w14:paraId="19FA0FF5" w14:textId="77777777" w:rsidR="00CA47F6" w:rsidRPr="00EF7738" w:rsidRDefault="00CA47F6" w:rsidP="00CA47F6">
      <w:pPr>
        <w:rPr>
          <w:b/>
          <w:bCs/>
        </w:rPr>
      </w:pPr>
      <w:r w:rsidRPr="00EF7738">
        <w:rPr>
          <w:rFonts w:hint="eastAsia"/>
          <w:b/>
          <w:bCs/>
        </w:rPr>
        <w:lastRenderedPageBreak/>
        <w:t>（イ）経皮吸収率の推定結果</w:t>
      </w:r>
    </w:p>
    <w:p w14:paraId="2942F7A2" w14:textId="77777777" w:rsidR="00CA47F6" w:rsidRPr="00EF7738" w:rsidRDefault="00CA47F6" w:rsidP="00CA47F6">
      <w:pPr>
        <w:ind w:left="210" w:hangingChars="100" w:hanging="210"/>
        <w:rPr>
          <w:i/>
          <w:iCs/>
        </w:rPr>
      </w:pPr>
      <w:r w:rsidRPr="00EF7738">
        <w:rPr>
          <w:rFonts w:hint="eastAsia"/>
          <w:i/>
          <w:iCs/>
        </w:rPr>
        <w:t>※　試験成績に記載されている「経皮吸収の結果及び考察」とは別に、以下の記載例及び表に準拠して農薬使用者への影響評価ガイダンスに基づく経皮吸収計算結果を記載すること。</w:t>
      </w:r>
    </w:p>
    <w:p w14:paraId="0922BC39" w14:textId="77777777" w:rsidR="00CA47F6" w:rsidRPr="00EF7738" w:rsidRDefault="00CA47F6" w:rsidP="00CA47F6">
      <w:pPr>
        <w:ind w:left="210" w:hangingChars="100" w:hanging="210"/>
        <w:rPr>
          <w:i/>
          <w:iCs/>
        </w:rPr>
      </w:pPr>
      <w:r w:rsidRPr="00EF7738">
        <w:rPr>
          <w:rFonts w:hint="eastAsia"/>
          <w:i/>
          <w:iCs/>
        </w:rPr>
        <w:t xml:space="preserve">※　</w:t>
      </w:r>
      <w:r w:rsidRPr="00EF7738">
        <w:rPr>
          <w:rFonts w:hint="eastAsia"/>
          <w:i/>
          <w:iCs/>
        </w:rPr>
        <w:t>in vitro</w:t>
      </w:r>
      <w:r w:rsidRPr="00EF7738">
        <w:rPr>
          <w:rFonts w:hint="eastAsia"/>
          <w:i/>
          <w:iCs/>
        </w:rPr>
        <w:t>経皮吸収試験を実施した場合、試験成績のデータを</w:t>
      </w:r>
      <w:proofErr w:type="spellStart"/>
      <w:r w:rsidRPr="00EF7738">
        <w:rPr>
          <w:rFonts w:hint="eastAsia"/>
          <w:i/>
          <w:iCs/>
        </w:rPr>
        <w:t>BfR</w:t>
      </w:r>
      <w:proofErr w:type="spellEnd"/>
      <w:r w:rsidRPr="00EF7738">
        <w:rPr>
          <w:rFonts w:hint="eastAsia"/>
          <w:i/>
          <w:iCs/>
        </w:rPr>
        <w:t>の計算シートに入力したものを試験成績の一部として提出すること。表は、</w:t>
      </w:r>
      <w:proofErr w:type="spellStart"/>
      <w:r w:rsidRPr="00EF7738">
        <w:rPr>
          <w:rFonts w:hint="eastAsia"/>
          <w:i/>
          <w:iCs/>
        </w:rPr>
        <w:t>BfR</w:t>
      </w:r>
      <w:proofErr w:type="spellEnd"/>
      <w:r w:rsidRPr="00EF7738">
        <w:rPr>
          <w:rFonts w:hint="eastAsia"/>
          <w:i/>
          <w:iCs/>
        </w:rPr>
        <w:t>の計算シートの結果を貼り付けること（表は英語のままで可）。</w:t>
      </w:r>
    </w:p>
    <w:p w14:paraId="149B9D4B" w14:textId="77777777" w:rsidR="00CA47F6" w:rsidRPr="00EF7738" w:rsidRDefault="00CA47F6" w:rsidP="00CA47F6">
      <w:pPr>
        <w:ind w:leftChars="100" w:left="210"/>
        <w:rPr>
          <w:i/>
          <w:iCs/>
        </w:rPr>
      </w:pPr>
      <w:r w:rsidRPr="00EF7738">
        <w:rPr>
          <w:i/>
          <w:iCs/>
        </w:rPr>
        <w:t xml:space="preserve">Dermal absorption: refined </w:t>
      </w:r>
      <w:proofErr w:type="spellStart"/>
      <w:r w:rsidRPr="00EF7738">
        <w:rPr>
          <w:i/>
          <w:iCs/>
        </w:rPr>
        <w:t>BfR</w:t>
      </w:r>
      <w:proofErr w:type="spellEnd"/>
      <w:r w:rsidRPr="00EF7738">
        <w:rPr>
          <w:i/>
          <w:iCs/>
        </w:rPr>
        <w:t xml:space="preserve"> template for in vitro calculations </w:t>
      </w:r>
    </w:p>
    <w:p w14:paraId="30EDFDC5" w14:textId="77777777" w:rsidR="00CA47F6" w:rsidRPr="00EF7738" w:rsidRDefault="00CA47F6" w:rsidP="00CA47F6">
      <w:pPr>
        <w:ind w:leftChars="100" w:left="210"/>
        <w:rPr>
          <w:i/>
          <w:iCs/>
        </w:rPr>
      </w:pPr>
      <w:r w:rsidRPr="00EF7738">
        <w:rPr>
          <w:rFonts w:hint="eastAsia"/>
          <w:i/>
          <w:iCs/>
        </w:rPr>
        <w:t>・</w:t>
      </w:r>
      <w:r w:rsidRPr="00EF7738">
        <w:rPr>
          <w:rFonts w:hint="eastAsia"/>
          <w:i/>
          <w:iCs/>
        </w:rPr>
        <w:t xml:space="preserve">Template for dermal absorption in vitro calculations_v2 </w:t>
      </w:r>
    </w:p>
    <w:p w14:paraId="352D38E5" w14:textId="77777777" w:rsidR="00CA47F6" w:rsidRPr="00EF7738" w:rsidRDefault="00CA47F6" w:rsidP="00CA47F6">
      <w:pPr>
        <w:ind w:leftChars="100" w:left="210"/>
      </w:pPr>
      <w:r w:rsidRPr="00EF7738">
        <w:rPr>
          <w:rFonts w:hint="eastAsia"/>
          <w:i/>
          <w:iCs/>
        </w:rPr>
        <w:t>・</w:t>
      </w:r>
      <w:r w:rsidRPr="00EF7738">
        <w:rPr>
          <w:rFonts w:hint="eastAsia"/>
          <w:i/>
          <w:iCs/>
        </w:rPr>
        <w:t>Template for dermal absorption in vitro calculations_example_v2</w:t>
      </w:r>
      <w:r w:rsidRPr="00EF7738">
        <w:rPr>
          <w:rFonts w:hint="eastAsia"/>
        </w:rPr>
        <w:t xml:space="preserve"> </w:t>
      </w:r>
    </w:p>
    <w:p w14:paraId="22EC8A3A" w14:textId="77777777" w:rsidR="00CA47F6" w:rsidRPr="00EF7738" w:rsidRDefault="00CA47F6" w:rsidP="00CA47F6">
      <w:pPr>
        <w:ind w:leftChars="300" w:left="630"/>
      </w:pPr>
      <w:r w:rsidRPr="00EF7738">
        <w:rPr>
          <w:rFonts w:hint="eastAsia"/>
          <w:i/>
          <w:iCs/>
        </w:rPr>
        <w:t>掲載</w:t>
      </w:r>
      <w:r w:rsidRPr="00EF7738">
        <w:rPr>
          <w:rFonts w:hint="eastAsia"/>
          <w:i/>
          <w:iCs/>
        </w:rPr>
        <w:t>URL</w:t>
      </w:r>
      <w:r w:rsidRPr="00EF7738">
        <w:rPr>
          <w:rFonts w:hint="eastAsia"/>
        </w:rPr>
        <w:t xml:space="preserve"> </w:t>
      </w:r>
      <w:r w:rsidRPr="00EF7738">
        <w:rPr>
          <w:rFonts w:hint="eastAsia"/>
        </w:rPr>
        <w:t xml:space="preserve">　</w:t>
      </w:r>
      <w:r w:rsidRPr="00EF7738">
        <w:rPr>
          <w:rFonts w:hint="eastAsia"/>
        </w:rPr>
        <w:t>https://www.efsa.europa.eu/en/press/news/171207-0</w:t>
      </w:r>
    </w:p>
    <w:p w14:paraId="6C408746" w14:textId="677F8F29" w:rsidR="002407A7" w:rsidRPr="00EF7738" w:rsidRDefault="00CA47F6" w:rsidP="00CA47F6">
      <w:pPr>
        <w:ind w:left="210" w:hangingChars="100" w:hanging="210"/>
        <w:rPr>
          <w:i/>
          <w:iCs/>
        </w:rPr>
      </w:pPr>
      <w:r w:rsidRPr="00EF7738">
        <w:rPr>
          <w:rFonts w:hint="eastAsia"/>
          <w:i/>
          <w:iCs/>
        </w:rPr>
        <w:t xml:space="preserve">※　</w:t>
      </w:r>
      <w:r w:rsidRPr="00EF7738">
        <w:rPr>
          <w:rFonts w:hint="eastAsia"/>
          <w:i/>
          <w:iCs/>
        </w:rPr>
        <w:t>in vivo</w:t>
      </w:r>
      <w:r w:rsidRPr="00EF7738">
        <w:rPr>
          <w:rFonts w:hint="eastAsia"/>
          <w:i/>
          <w:iCs/>
        </w:rPr>
        <w:t>経皮吸収試験を実施した場合、試験成績のデータを用いて農薬使用者への影響評価ガイダンスに基づく経皮吸収率を算出した過程を示した資料（計算シート）を試験成績の一部として提出すること。</w:t>
      </w:r>
    </w:p>
    <w:p w14:paraId="45D3772C" w14:textId="126E39F6" w:rsidR="002407A7" w:rsidRPr="00EF7738" w:rsidRDefault="002407A7" w:rsidP="00F37649"/>
    <w:p w14:paraId="29B24B77" w14:textId="1302915A" w:rsidR="00CA47F6" w:rsidRPr="00EF7738" w:rsidRDefault="00CA47F6" w:rsidP="00CA47F6">
      <w:pPr>
        <w:ind w:firstLineChars="100" w:firstLine="210"/>
      </w:pPr>
      <w:r w:rsidRPr="00EF7738">
        <w:rPr>
          <w:rFonts w:hint="eastAsia"/>
        </w:rPr>
        <w:t>農薬使用者への影響評価ガイダンスに基づき、製剤、</w:t>
      </w:r>
      <w:r w:rsidRPr="00EF7738">
        <w:rPr>
          <w:rFonts w:hint="eastAsia"/>
        </w:rPr>
        <w:t>300</w:t>
      </w:r>
      <w:r w:rsidRPr="00EF7738">
        <w:rPr>
          <w:rFonts w:hint="eastAsia"/>
        </w:rPr>
        <w:t>倍及び</w:t>
      </w:r>
      <w:r w:rsidRPr="00EF7738">
        <w:rPr>
          <w:rFonts w:hint="eastAsia"/>
        </w:rPr>
        <w:t>2000</w:t>
      </w:r>
      <w:r w:rsidRPr="00EF7738">
        <w:rPr>
          <w:rFonts w:hint="eastAsia"/>
        </w:rPr>
        <w:t>倍希釈液の経皮吸収を推定した結果の概要を表</w:t>
      </w:r>
      <w:r w:rsidRPr="00EF7738">
        <w:rPr>
          <w:rFonts w:hint="eastAsia"/>
        </w:rPr>
        <w:t>6.8-1</w:t>
      </w:r>
      <w:r w:rsidRPr="00EF7738">
        <w:rPr>
          <w:rFonts w:hint="eastAsia"/>
        </w:rPr>
        <w:t>に示す。</w:t>
      </w:r>
    </w:p>
    <w:p w14:paraId="5326E144" w14:textId="0605167B" w:rsidR="00CA47F6" w:rsidRPr="00EF7738" w:rsidRDefault="00CA47F6" w:rsidP="00F37649"/>
    <w:p w14:paraId="05185A3B" w14:textId="77777777" w:rsidR="00CA47F6" w:rsidRPr="00EF7738" w:rsidRDefault="00CA47F6" w:rsidP="00CA47F6">
      <w:r w:rsidRPr="00EF7738">
        <w:rPr>
          <w:rFonts w:hint="eastAsia"/>
        </w:rPr>
        <w:t>表</w:t>
      </w:r>
      <w:r w:rsidRPr="00EF7738">
        <w:rPr>
          <w:rFonts w:hint="eastAsia"/>
        </w:rPr>
        <w:t xml:space="preserve">6.8-1  </w:t>
      </w:r>
      <w:r w:rsidRPr="00EF7738">
        <w:rPr>
          <w:rFonts w:hint="eastAsia"/>
        </w:rPr>
        <w:t>製剤、</w:t>
      </w:r>
      <w:r w:rsidRPr="00EF7738">
        <w:rPr>
          <w:rFonts w:hint="eastAsia"/>
        </w:rPr>
        <w:t>300</w:t>
      </w:r>
      <w:r w:rsidRPr="00EF7738">
        <w:rPr>
          <w:rFonts w:hint="eastAsia"/>
        </w:rPr>
        <w:t>倍及び</w:t>
      </w:r>
      <w:r w:rsidRPr="00EF7738">
        <w:rPr>
          <w:rFonts w:hint="eastAsia"/>
        </w:rPr>
        <w:t>2000</w:t>
      </w:r>
      <w:r w:rsidRPr="00EF7738">
        <w:rPr>
          <w:rFonts w:hint="eastAsia"/>
        </w:rPr>
        <w:t>倍希釈液の経皮吸収</w:t>
      </w:r>
    </w:p>
    <w:p w14:paraId="0C3C2C27" w14:textId="124A3293" w:rsidR="00CA47F6" w:rsidRPr="00EF7738" w:rsidRDefault="00CA47F6" w:rsidP="00CA47F6">
      <w:r w:rsidRPr="00EF7738">
        <w:rPr>
          <w:rFonts w:hint="eastAsia"/>
        </w:rPr>
        <w:t>（</w:t>
      </w:r>
      <w:r w:rsidRPr="00EF7738">
        <w:rPr>
          <w:rFonts w:hint="eastAsia"/>
          <w:i/>
          <w:iCs/>
        </w:rPr>
        <w:t>in vitro</w:t>
      </w:r>
      <w:r w:rsidRPr="00EF7738">
        <w:rPr>
          <w:rFonts w:hint="eastAsia"/>
        </w:rPr>
        <w:t>経皮吸収試験の場合）</w:t>
      </w:r>
    </w:p>
    <w:tbl>
      <w:tblPr>
        <w:tblW w:w="6923" w:type="dxa"/>
        <w:tblLayout w:type="fixed"/>
        <w:tblCellMar>
          <w:left w:w="99" w:type="dxa"/>
          <w:right w:w="99" w:type="dxa"/>
        </w:tblCellMar>
        <w:tblLook w:val="04A0" w:firstRow="1" w:lastRow="0" w:firstColumn="1" w:lastColumn="0" w:noHBand="0" w:noVBand="1"/>
      </w:tblPr>
      <w:tblGrid>
        <w:gridCol w:w="3116"/>
        <w:gridCol w:w="691"/>
        <w:gridCol w:w="561"/>
        <w:gridCol w:w="14"/>
        <w:gridCol w:w="7"/>
        <w:gridCol w:w="11"/>
        <w:gridCol w:w="660"/>
        <w:gridCol w:w="7"/>
        <w:gridCol w:w="11"/>
        <w:gridCol w:w="540"/>
        <w:gridCol w:w="14"/>
        <w:gridCol w:w="22"/>
        <w:gridCol w:w="647"/>
        <w:gridCol w:w="7"/>
        <w:gridCol w:w="22"/>
        <w:gridCol w:w="539"/>
        <w:gridCol w:w="25"/>
        <w:gridCol w:w="18"/>
        <w:gridCol w:w="11"/>
      </w:tblGrid>
      <w:tr w:rsidR="0064227F" w:rsidRPr="00EF7738" w14:paraId="522E38CD" w14:textId="77777777" w:rsidTr="0064227F">
        <w:trPr>
          <w:trHeight w:val="258"/>
        </w:trPr>
        <w:tc>
          <w:tcPr>
            <w:tcW w:w="2251" w:type="pct"/>
            <w:tcBorders>
              <w:top w:val="nil"/>
              <w:left w:val="nil"/>
              <w:bottom w:val="nil"/>
              <w:right w:val="nil"/>
            </w:tcBorders>
            <w:shd w:val="clear" w:color="auto" w:fill="auto"/>
            <w:noWrap/>
            <w:vAlign w:val="bottom"/>
            <w:hideMark/>
          </w:tcPr>
          <w:p w14:paraId="63546648" w14:textId="77777777" w:rsidR="0064227F" w:rsidRPr="00EF7738" w:rsidRDefault="0064227F" w:rsidP="0064227F">
            <w:pPr>
              <w:spacing w:line="240" w:lineRule="exact"/>
              <w:rPr>
                <w:sz w:val="18"/>
                <w:szCs w:val="18"/>
              </w:rPr>
            </w:pPr>
          </w:p>
        </w:tc>
        <w:tc>
          <w:tcPr>
            <w:tcW w:w="927" w:type="pct"/>
            <w:gridSpan w:val="5"/>
            <w:tcBorders>
              <w:top w:val="nil"/>
              <w:left w:val="nil"/>
              <w:right w:val="nil"/>
            </w:tcBorders>
            <w:shd w:val="clear" w:color="auto" w:fill="auto"/>
            <w:noWrap/>
            <w:vAlign w:val="bottom"/>
            <w:hideMark/>
          </w:tcPr>
          <w:p w14:paraId="37E4D06B" w14:textId="77777777" w:rsidR="0064227F" w:rsidRPr="00EF7738" w:rsidRDefault="0064227F" w:rsidP="0064227F">
            <w:pPr>
              <w:spacing w:line="240" w:lineRule="exact"/>
              <w:jc w:val="center"/>
              <w:rPr>
                <w:sz w:val="18"/>
                <w:szCs w:val="18"/>
              </w:rPr>
            </w:pPr>
            <w:r w:rsidRPr="00EF7738">
              <w:rPr>
                <w:sz w:val="18"/>
                <w:szCs w:val="18"/>
              </w:rPr>
              <w:t>Concentrate</w:t>
            </w:r>
          </w:p>
          <w:p w14:paraId="601C60CD" w14:textId="77777777" w:rsidR="0064227F" w:rsidRPr="00EF7738" w:rsidRDefault="0064227F" w:rsidP="0064227F">
            <w:pPr>
              <w:spacing w:line="240" w:lineRule="exact"/>
              <w:jc w:val="center"/>
              <w:rPr>
                <w:sz w:val="18"/>
                <w:szCs w:val="18"/>
              </w:rPr>
            </w:pPr>
            <w:r w:rsidRPr="00EF7738">
              <w:rPr>
                <w:rFonts w:hint="eastAsia"/>
                <w:sz w:val="18"/>
                <w:szCs w:val="18"/>
              </w:rPr>
              <w:t>製剤</w:t>
            </w:r>
          </w:p>
        </w:tc>
        <w:tc>
          <w:tcPr>
            <w:tcW w:w="906" w:type="pct"/>
            <w:gridSpan w:val="6"/>
            <w:tcBorders>
              <w:top w:val="nil"/>
              <w:left w:val="nil"/>
              <w:right w:val="nil"/>
            </w:tcBorders>
            <w:shd w:val="clear" w:color="auto" w:fill="auto"/>
            <w:noWrap/>
            <w:vAlign w:val="bottom"/>
            <w:hideMark/>
          </w:tcPr>
          <w:p w14:paraId="3BBA80B3" w14:textId="77777777" w:rsidR="0064227F" w:rsidRPr="00EF7738" w:rsidRDefault="0064227F" w:rsidP="0064227F">
            <w:pPr>
              <w:spacing w:line="240" w:lineRule="exact"/>
              <w:jc w:val="center"/>
              <w:rPr>
                <w:sz w:val="18"/>
                <w:szCs w:val="18"/>
              </w:rPr>
            </w:pPr>
            <w:r w:rsidRPr="00EF7738">
              <w:rPr>
                <w:sz w:val="18"/>
                <w:szCs w:val="18"/>
              </w:rPr>
              <w:t>Dilution 1</w:t>
            </w:r>
          </w:p>
          <w:p w14:paraId="7CE81FE6" w14:textId="77777777" w:rsidR="0064227F" w:rsidRPr="00EF7738" w:rsidRDefault="0064227F" w:rsidP="0064227F">
            <w:pPr>
              <w:spacing w:line="240" w:lineRule="exact"/>
              <w:jc w:val="center"/>
              <w:rPr>
                <w:sz w:val="18"/>
                <w:szCs w:val="18"/>
              </w:rPr>
            </w:pPr>
            <w:r w:rsidRPr="00EF7738">
              <w:rPr>
                <w:rFonts w:hint="eastAsia"/>
                <w:sz w:val="18"/>
                <w:szCs w:val="18"/>
              </w:rPr>
              <w:t>希釈</w:t>
            </w:r>
            <w:r w:rsidRPr="00EF7738">
              <w:rPr>
                <w:sz w:val="18"/>
                <w:szCs w:val="18"/>
              </w:rPr>
              <w:t>1</w:t>
            </w:r>
          </w:p>
        </w:tc>
        <w:tc>
          <w:tcPr>
            <w:tcW w:w="916" w:type="pct"/>
            <w:gridSpan w:val="7"/>
            <w:tcBorders>
              <w:top w:val="nil"/>
              <w:left w:val="nil"/>
              <w:right w:val="nil"/>
            </w:tcBorders>
            <w:shd w:val="clear" w:color="auto" w:fill="auto"/>
            <w:noWrap/>
            <w:vAlign w:val="bottom"/>
            <w:hideMark/>
          </w:tcPr>
          <w:p w14:paraId="701CC8B1" w14:textId="77777777" w:rsidR="0064227F" w:rsidRPr="00EF7738" w:rsidRDefault="0064227F" w:rsidP="0064227F">
            <w:pPr>
              <w:spacing w:line="240" w:lineRule="exact"/>
              <w:jc w:val="center"/>
              <w:rPr>
                <w:sz w:val="18"/>
                <w:szCs w:val="18"/>
              </w:rPr>
            </w:pPr>
            <w:r w:rsidRPr="00EF7738">
              <w:rPr>
                <w:sz w:val="18"/>
                <w:szCs w:val="18"/>
              </w:rPr>
              <w:t>Dilution 2</w:t>
            </w:r>
          </w:p>
          <w:p w14:paraId="1B4C1E2C" w14:textId="77777777" w:rsidR="0064227F" w:rsidRPr="00EF7738" w:rsidRDefault="0064227F" w:rsidP="0064227F">
            <w:pPr>
              <w:spacing w:line="240" w:lineRule="exact"/>
              <w:jc w:val="center"/>
              <w:rPr>
                <w:sz w:val="18"/>
                <w:szCs w:val="18"/>
              </w:rPr>
            </w:pPr>
            <w:r w:rsidRPr="00EF7738">
              <w:rPr>
                <w:rFonts w:hint="eastAsia"/>
                <w:sz w:val="18"/>
                <w:szCs w:val="18"/>
              </w:rPr>
              <w:t>希釈</w:t>
            </w:r>
            <w:r w:rsidRPr="00EF7738">
              <w:rPr>
                <w:sz w:val="18"/>
                <w:szCs w:val="18"/>
              </w:rPr>
              <w:t>2</w:t>
            </w:r>
          </w:p>
        </w:tc>
      </w:tr>
      <w:tr w:rsidR="0064227F" w:rsidRPr="00EF7738" w14:paraId="29CC0414" w14:textId="77777777" w:rsidTr="0064227F">
        <w:trPr>
          <w:trHeight w:val="258"/>
        </w:trPr>
        <w:tc>
          <w:tcPr>
            <w:tcW w:w="2251" w:type="pct"/>
            <w:tcBorders>
              <w:top w:val="nil"/>
              <w:left w:val="nil"/>
              <w:bottom w:val="single" w:sz="4" w:space="0" w:color="auto"/>
            </w:tcBorders>
            <w:shd w:val="clear" w:color="auto" w:fill="auto"/>
            <w:noWrap/>
            <w:vAlign w:val="bottom"/>
            <w:hideMark/>
          </w:tcPr>
          <w:p w14:paraId="524600DD" w14:textId="77777777" w:rsidR="0064227F" w:rsidRPr="00EF7738" w:rsidRDefault="0064227F" w:rsidP="0064227F">
            <w:pPr>
              <w:spacing w:line="240" w:lineRule="exact"/>
              <w:rPr>
                <w:sz w:val="18"/>
                <w:szCs w:val="18"/>
              </w:rPr>
            </w:pPr>
            <w:r w:rsidRPr="00EF7738">
              <w:rPr>
                <w:sz w:val="18"/>
                <w:szCs w:val="18"/>
              </w:rPr>
              <w:t xml:space="preserve">　</w:t>
            </w:r>
          </w:p>
        </w:tc>
        <w:tc>
          <w:tcPr>
            <w:tcW w:w="927" w:type="pct"/>
            <w:gridSpan w:val="5"/>
            <w:tcBorders>
              <w:bottom w:val="single" w:sz="4" w:space="0" w:color="auto"/>
            </w:tcBorders>
            <w:shd w:val="clear" w:color="000000" w:fill="auto"/>
            <w:noWrap/>
            <w:vAlign w:val="bottom"/>
            <w:hideMark/>
          </w:tcPr>
          <w:p w14:paraId="629C09CE" w14:textId="77777777" w:rsidR="0064227F" w:rsidRPr="00EF7738" w:rsidRDefault="0064227F" w:rsidP="0064227F">
            <w:pPr>
              <w:spacing w:line="240" w:lineRule="exact"/>
              <w:jc w:val="center"/>
              <w:rPr>
                <w:sz w:val="18"/>
                <w:szCs w:val="18"/>
              </w:rPr>
            </w:pPr>
            <w:r w:rsidRPr="00EF7738">
              <w:rPr>
                <w:sz w:val="18"/>
                <w:szCs w:val="18"/>
              </w:rPr>
              <w:t xml:space="preserve">　</w:t>
            </w:r>
          </w:p>
        </w:tc>
        <w:tc>
          <w:tcPr>
            <w:tcW w:w="906" w:type="pct"/>
            <w:gridSpan w:val="6"/>
            <w:tcBorders>
              <w:bottom w:val="single" w:sz="4" w:space="0" w:color="auto"/>
            </w:tcBorders>
            <w:shd w:val="clear" w:color="000000" w:fill="auto"/>
            <w:noWrap/>
            <w:vAlign w:val="bottom"/>
            <w:hideMark/>
          </w:tcPr>
          <w:p w14:paraId="173116C7" w14:textId="77777777" w:rsidR="0064227F" w:rsidRPr="00EF7738" w:rsidRDefault="0064227F" w:rsidP="0064227F">
            <w:pPr>
              <w:spacing w:line="240" w:lineRule="exact"/>
              <w:jc w:val="center"/>
              <w:rPr>
                <w:sz w:val="18"/>
                <w:szCs w:val="18"/>
              </w:rPr>
            </w:pPr>
            <w:r w:rsidRPr="00EF7738">
              <w:rPr>
                <w:sz w:val="18"/>
                <w:szCs w:val="18"/>
              </w:rPr>
              <w:t>(1:300)</w:t>
            </w:r>
          </w:p>
        </w:tc>
        <w:tc>
          <w:tcPr>
            <w:tcW w:w="916" w:type="pct"/>
            <w:gridSpan w:val="7"/>
            <w:tcBorders>
              <w:bottom w:val="single" w:sz="4" w:space="0" w:color="auto"/>
            </w:tcBorders>
            <w:shd w:val="clear" w:color="000000" w:fill="auto"/>
            <w:noWrap/>
            <w:vAlign w:val="bottom"/>
            <w:hideMark/>
          </w:tcPr>
          <w:p w14:paraId="51439C32" w14:textId="77777777" w:rsidR="0064227F" w:rsidRPr="00EF7738" w:rsidRDefault="0064227F" w:rsidP="0064227F">
            <w:pPr>
              <w:spacing w:line="240" w:lineRule="exact"/>
              <w:jc w:val="center"/>
              <w:rPr>
                <w:sz w:val="18"/>
                <w:szCs w:val="18"/>
              </w:rPr>
            </w:pPr>
            <w:r w:rsidRPr="00EF7738">
              <w:rPr>
                <w:sz w:val="18"/>
                <w:szCs w:val="18"/>
              </w:rPr>
              <w:t>(1:2000)</w:t>
            </w:r>
          </w:p>
        </w:tc>
      </w:tr>
      <w:tr w:rsidR="0064227F" w:rsidRPr="00EF7738" w14:paraId="5F99FC92" w14:textId="77777777" w:rsidTr="0064227F">
        <w:trPr>
          <w:trHeight w:val="258"/>
        </w:trPr>
        <w:tc>
          <w:tcPr>
            <w:tcW w:w="2251" w:type="pct"/>
            <w:tcBorders>
              <w:top w:val="nil"/>
              <w:left w:val="nil"/>
              <w:bottom w:val="nil"/>
              <w:right w:val="nil"/>
            </w:tcBorders>
            <w:shd w:val="clear" w:color="auto" w:fill="auto"/>
            <w:noWrap/>
            <w:vAlign w:val="bottom"/>
            <w:hideMark/>
          </w:tcPr>
          <w:p w14:paraId="12C54BE9" w14:textId="77777777" w:rsidR="0064227F" w:rsidRPr="00EF7738" w:rsidRDefault="0064227F" w:rsidP="0064227F">
            <w:pPr>
              <w:spacing w:line="240" w:lineRule="exact"/>
              <w:rPr>
                <w:sz w:val="18"/>
                <w:szCs w:val="18"/>
              </w:rPr>
            </w:pPr>
            <w:r w:rsidRPr="00EF7738">
              <w:rPr>
                <w:sz w:val="18"/>
                <w:szCs w:val="18"/>
              </w:rPr>
              <w:t>Target concentration [mg/mL]</w:t>
            </w:r>
          </w:p>
          <w:p w14:paraId="35FDD88D" w14:textId="77777777" w:rsidR="0064227F" w:rsidRPr="00EF7738" w:rsidRDefault="0064227F" w:rsidP="0064227F">
            <w:pPr>
              <w:spacing w:line="240" w:lineRule="exact"/>
              <w:rPr>
                <w:sz w:val="18"/>
                <w:szCs w:val="18"/>
              </w:rPr>
            </w:pPr>
            <w:r w:rsidRPr="00EF7738">
              <w:rPr>
                <w:rFonts w:hint="eastAsia"/>
                <w:sz w:val="18"/>
                <w:szCs w:val="18"/>
              </w:rPr>
              <w:t>設定濃度</w:t>
            </w:r>
          </w:p>
        </w:tc>
        <w:tc>
          <w:tcPr>
            <w:tcW w:w="927" w:type="pct"/>
            <w:gridSpan w:val="5"/>
            <w:tcBorders>
              <w:top w:val="single" w:sz="4" w:space="0" w:color="auto"/>
              <w:left w:val="nil"/>
              <w:bottom w:val="nil"/>
              <w:right w:val="nil"/>
            </w:tcBorders>
            <w:shd w:val="clear" w:color="auto" w:fill="auto"/>
            <w:noWrap/>
            <w:vAlign w:val="bottom"/>
            <w:hideMark/>
          </w:tcPr>
          <w:p w14:paraId="666967D2" w14:textId="77777777" w:rsidR="0064227F" w:rsidRPr="00EF7738" w:rsidRDefault="0064227F" w:rsidP="0064227F">
            <w:pPr>
              <w:spacing w:line="240" w:lineRule="exact"/>
              <w:jc w:val="center"/>
              <w:rPr>
                <w:sz w:val="18"/>
                <w:szCs w:val="18"/>
              </w:rPr>
            </w:pPr>
            <w:r w:rsidRPr="00EF7738">
              <w:rPr>
                <w:sz w:val="18"/>
                <w:szCs w:val="18"/>
              </w:rPr>
              <w:t>xx</w:t>
            </w:r>
          </w:p>
        </w:tc>
        <w:tc>
          <w:tcPr>
            <w:tcW w:w="906" w:type="pct"/>
            <w:gridSpan w:val="6"/>
            <w:tcBorders>
              <w:top w:val="single" w:sz="4" w:space="0" w:color="auto"/>
              <w:left w:val="nil"/>
              <w:bottom w:val="nil"/>
              <w:right w:val="nil"/>
            </w:tcBorders>
            <w:shd w:val="clear" w:color="auto" w:fill="auto"/>
            <w:noWrap/>
            <w:vAlign w:val="bottom"/>
            <w:hideMark/>
          </w:tcPr>
          <w:p w14:paraId="74C0D1E1" w14:textId="77777777" w:rsidR="0064227F" w:rsidRPr="00EF7738" w:rsidRDefault="0064227F" w:rsidP="0064227F">
            <w:pPr>
              <w:spacing w:line="240" w:lineRule="exact"/>
              <w:jc w:val="center"/>
              <w:rPr>
                <w:sz w:val="18"/>
                <w:szCs w:val="18"/>
              </w:rPr>
            </w:pPr>
            <w:r w:rsidRPr="00EF7738">
              <w:rPr>
                <w:sz w:val="18"/>
                <w:szCs w:val="18"/>
              </w:rPr>
              <w:t>xx</w:t>
            </w:r>
          </w:p>
        </w:tc>
        <w:tc>
          <w:tcPr>
            <w:tcW w:w="916" w:type="pct"/>
            <w:gridSpan w:val="7"/>
            <w:tcBorders>
              <w:top w:val="single" w:sz="4" w:space="0" w:color="auto"/>
              <w:left w:val="nil"/>
              <w:bottom w:val="nil"/>
              <w:right w:val="nil"/>
            </w:tcBorders>
            <w:shd w:val="clear" w:color="auto" w:fill="auto"/>
            <w:noWrap/>
            <w:vAlign w:val="bottom"/>
            <w:hideMark/>
          </w:tcPr>
          <w:p w14:paraId="2440A8D7" w14:textId="77777777" w:rsidR="0064227F" w:rsidRPr="00EF7738" w:rsidRDefault="0064227F" w:rsidP="0064227F">
            <w:pPr>
              <w:spacing w:line="240" w:lineRule="exact"/>
              <w:jc w:val="center"/>
              <w:rPr>
                <w:sz w:val="18"/>
                <w:szCs w:val="18"/>
              </w:rPr>
            </w:pPr>
            <w:r w:rsidRPr="00EF7738">
              <w:rPr>
                <w:sz w:val="18"/>
                <w:szCs w:val="18"/>
              </w:rPr>
              <w:t>xx</w:t>
            </w:r>
          </w:p>
        </w:tc>
      </w:tr>
      <w:tr w:rsidR="0064227F" w:rsidRPr="00EF7738" w14:paraId="11E7F47C" w14:textId="77777777" w:rsidTr="0064227F">
        <w:trPr>
          <w:trHeight w:val="288"/>
        </w:trPr>
        <w:tc>
          <w:tcPr>
            <w:tcW w:w="2251" w:type="pct"/>
            <w:tcBorders>
              <w:top w:val="nil"/>
              <w:left w:val="nil"/>
              <w:bottom w:val="nil"/>
              <w:right w:val="nil"/>
            </w:tcBorders>
            <w:shd w:val="clear" w:color="auto" w:fill="auto"/>
            <w:noWrap/>
            <w:vAlign w:val="bottom"/>
            <w:hideMark/>
          </w:tcPr>
          <w:p w14:paraId="317B5D48" w14:textId="77777777" w:rsidR="0064227F" w:rsidRPr="00EF7738" w:rsidRDefault="0064227F" w:rsidP="0064227F">
            <w:pPr>
              <w:spacing w:line="240" w:lineRule="exact"/>
              <w:rPr>
                <w:sz w:val="18"/>
                <w:szCs w:val="18"/>
              </w:rPr>
            </w:pPr>
            <w:r w:rsidRPr="00EF7738">
              <w:rPr>
                <w:sz w:val="18"/>
                <w:szCs w:val="18"/>
              </w:rPr>
              <w:t>Target dose [µg/cm</w:t>
            </w:r>
            <w:r w:rsidRPr="00EF7738">
              <w:rPr>
                <w:sz w:val="18"/>
                <w:szCs w:val="18"/>
                <w:vertAlign w:val="superscript"/>
              </w:rPr>
              <w:t>2</w:t>
            </w:r>
            <w:r w:rsidRPr="00EF7738">
              <w:rPr>
                <w:sz w:val="18"/>
                <w:szCs w:val="18"/>
              </w:rPr>
              <w:t>]</w:t>
            </w:r>
          </w:p>
          <w:p w14:paraId="64B670BD" w14:textId="77777777" w:rsidR="0064227F" w:rsidRPr="00EF7738" w:rsidRDefault="0064227F" w:rsidP="0064227F">
            <w:pPr>
              <w:spacing w:line="240" w:lineRule="exact"/>
              <w:rPr>
                <w:sz w:val="18"/>
                <w:szCs w:val="18"/>
              </w:rPr>
            </w:pPr>
            <w:r w:rsidRPr="00EF7738">
              <w:rPr>
                <w:rFonts w:hint="eastAsia"/>
                <w:sz w:val="18"/>
                <w:szCs w:val="18"/>
              </w:rPr>
              <w:t>設定投与量</w:t>
            </w:r>
          </w:p>
        </w:tc>
        <w:tc>
          <w:tcPr>
            <w:tcW w:w="927" w:type="pct"/>
            <w:gridSpan w:val="5"/>
            <w:tcBorders>
              <w:top w:val="nil"/>
              <w:left w:val="nil"/>
              <w:right w:val="nil"/>
            </w:tcBorders>
            <w:shd w:val="clear" w:color="auto" w:fill="auto"/>
            <w:noWrap/>
            <w:vAlign w:val="bottom"/>
            <w:hideMark/>
          </w:tcPr>
          <w:p w14:paraId="460FFDD8" w14:textId="77777777" w:rsidR="0064227F" w:rsidRPr="00EF7738" w:rsidRDefault="0064227F" w:rsidP="0064227F">
            <w:pPr>
              <w:spacing w:line="240" w:lineRule="exact"/>
              <w:jc w:val="center"/>
              <w:rPr>
                <w:sz w:val="18"/>
                <w:szCs w:val="18"/>
              </w:rPr>
            </w:pPr>
            <w:r w:rsidRPr="00EF7738">
              <w:rPr>
                <w:sz w:val="18"/>
                <w:szCs w:val="18"/>
              </w:rPr>
              <w:t>xx</w:t>
            </w:r>
          </w:p>
        </w:tc>
        <w:tc>
          <w:tcPr>
            <w:tcW w:w="906" w:type="pct"/>
            <w:gridSpan w:val="6"/>
            <w:tcBorders>
              <w:top w:val="nil"/>
              <w:left w:val="nil"/>
              <w:right w:val="nil"/>
            </w:tcBorders>
            <w:shd w:val="clear" w:color="auto" w:fill="auto"/>
            <w:noWrap/>
            <w:vAlign w:val="bottom"/>
            <w:hideMark/>
          </w:tcPr>
          <w:p w14:paraId="6E8A129F" w14:textId="77777777" w:rsidR="0064227F" w:rsidRPr="00EF7738" w:rsidRDefault="0064227F" w:rsidP="0064227F">
            <w:pPr>
              <w:spacing w:line="240" w:lineRule="exact"/>
              <w:jc w:val="center"/>
              <w:rPr>
                <w:sz w:val="18"/>
                <w:szCs w:val="18"/>
              </w:rPr>
            </w:pPr>
            <w:r w:rsidRPr="00EF7738">
              <w:rPr>
                <w:sz w:val="18"/>
                <w:szCs w:val="18"/>
              </w:rPr>
              <w:t>xx</w:t>
            </w:r>
          </w:p>
        </w:tc>
        <w:tc>
          <w:tcPr>
            <w:tcW w:w="916" w:type="pct"/>
            <w:gridSpan w:val="7"/>
            <w:tcBorders>
              <w:top w:val="nil"/>
              <w:left w:val="nil"/>
              <w:right w:val="nil"/>
            </w:tcBorders>
            <w:shd w:val="clear" w:color="auto" w:fill="auto"/>
            <w:noWrap/>
            <w:vAlign w:val="bottom"/>
            <w:hideMark/>
          </w:tcPr>
          <w:p w14:paraId="41F93EB8" w14:textId="77777777" w:rsidR="0064227F" w:rsidRPr="00EF7738" w:rsidRDefault="0064227F" w:rsidP="0064227F">
            <w:pPr>
              <w:spacing w:line="240" w:lineRule="exact"/>
              <w:jc w:val="center"/>
              <w:rPr>
                <w:sz w:val="18"/>
                <w:szCs w:val="18"/>
              </w:rPr>
            </w:pPr>
            <w:r w:rsidRPr="00EF7738">
              <w:rPr>
                <w:sz w:val="18"/>
                <w:szCs w:val="18"/>
              </w:rPr>
              <w:t>xx</w:t>
            </w:r>
          </w:p>
        </w:tc>
      </w:tr>
      <w:tr w:rsidR="0064227F" w:rsidRPr="00EF7738" w14:paraId="7387CEE9" w14:textId="77777777" w:rsidTr="0064227F">
        <w:trPr>
          <w:trHeight w:val="288"/>
        </w:trPr>
        <w:tc>
          <w:tcPr>
            <w:tcW w:w="2251" w:type="pct"/>
            <w:tcBorders>
              <w:top w:val="nil"/>
              <w:left w:val="nil"/>
              <w:bottom w:val="single" w:sz="4" w:space="0" w:color="auto"/>
            </w:tcBorders>
            <w:shd w:val="clear" w:color="auto" w:fill="auto"/>
            <w:noWrap/>
            <w:vAlign w:val="bottom"/>
            <w:hideMark/>
          </w:tcPr>
          <w:p w14:paraId="0A9AF225" w14:textId="77777777" w:rsidR="0064227F" w:rsidRPr="00EF7738" w:rsidRDefault="0064227F" w:rsidP="0064227F">
            <w:pPr>
              <w:spacing w:line="240" w:lineRule="exact"/>
              <w:rPr>
                <w:sz w:val="18"/>
                <w:szCs w:val="18"/>
              </w:rPr>
            </w:pPr>
            <w:r w:rsidRPr="00EF7738">
              <w:rPr>
                <w:sz w:val="18"/>
                <w:szCs w:val="18"/>
              </w:rPr>
              <w:t>Mean actual applied dose [µg/cm</w:t>
            </w:r>
            <w:r w:rsidRPr="00EF7738">
              <w:rPr>
                <w:sz w:val="18"/>
                <w:szCs w:val="18"/>
                <w:vertAlign w:val="superscript"/>
              </w:rPr>
              <w:t>2</w:t>
            </w:r>
            <w:r w:rsidRPr="00EF7738">
              <w:rPr>
                <w:sz w:val="18"/>
                <w:szCs w:val="18"/>
              </w:rPr>
              <w:t>]</w:t>
            </w:r>
          </w:p>
          <w:p w14:paraId="754838A6" w14:textId="77777777" w:rsidR="0064227F" w:rsidRPr="00EF7738" w:rsidRDefault="0064227F" w:rsidP="0064227F">
            <w:pPr>
              <w:spacing w:line="240" w:lineRule="exact"/>
              <w:rPr>
                <w:sz w:val="18"/>
                <w:szCs w:val="18"/>
              </w:rPr>
            </w:pPr>
            <w:r w:rsidRPr="00EF7738">
              <w:rPr>
                <w:rFonts w:hint="eastAsia"/>
                <w:sz w:val="18"/>
                <w:szCs w:val="18"/>
              </w:rPr>
              <w:t>平均実投与量</w:t>
            </w:r>
          </w:p>
        </w:tc>
        <w:tc>
          <w:tcPr>
            <w:tcW w:w="927" w:type="pct"/>
            <w:gridSpan w:val="5"/>
            <w:tcBorders>
              <w:bottom w:val="single" w:sz="4" w:space="0" w:color="auto"/>
            </w:tcBorders>
            <w:shd w:val="clear" w:color="000000" w:fill="auto"/>
            <w:noWrap/>
            <w:vAlign w:val="bottom"/>
            <w:hideMark/>
          </w:tcPr>
          <w:p w14:paraId="6EB235E2" w14:textId="77777777" w:rsidR="0064227F" w:rsidRPr="00EF7738" w:rsidRDefault="0064227F" w:rsidP="0064227F">
            <w:pPr>
              <w:spacing w:line="240" w:lineRule="exact"/>
              <w:jc w:val="center"/>
              <w:rPr>
                <w:sz w:val="18"/>
                <w:szCs w:val="18"/>
              </w:rPr>
            </w:pPr>
            <w:r w:rsidRPr="00EF7738">
              <w:rPr>
                <w:sz w:val="18"/>
                <w:szCs w:val="18"/>
              </w:rPr>
              <w:t>xx</w:t>
            </w:r>
          </w:p>
        </w:tc>
        <w:tc>
          <w:tcPr>
            <w:tcW w:w="906" w:type="pct"/>
            <w:gridSpan w:val="6"/>
            <w:tcBorders>
              <w:bottom w:val="single" w:sz="4" w:space="0" w:color="auto"/>
            </w:tcBorders>
            <w:shd w:val="clear" w:color="000000" w:fill="auto"/>
            <w:noWrap/>
            <w:vAlign w:val="bottom"/>
            <w:hideMark/>
          </w:tcPr>
          <w:p w14:paraId="45CA096D" w14:textId="77777777" w:rsidR="0064227F" w:rsidRPr="00EF7738" w:rsidRDefault="0064227F" w:rsidP="0064227F">
            <w:pPr>
              <w:spacing w:line="240" w:lineRule="exact"/>
              <w:jc w:val="center"/>
              <w:rPr>
                <w:sz w:val="18"/>
                <w:szCs w:val="18"/>
              </w:rPr>
            </w:pPr>
            <w:r w:rsidRPr="00EF7738">
              <w:rPr>
                <w:sz w:val="18"/>
                <w:szCs w:val="18"/>
              </w:rPr>
              <w:t>xx</w:t>
            </w:r>
          </w:p>
        </w:tc>
        <w:tc>
          <w:tcPr>
            <w:tcW w:w="916" w:type="pct"/>
            <w:gridSpan w:val="7"/>
            <w:tcBorders>
              <w:bottom w:val="single" w:sz="4" w:space="0" w:color="auto"/>
            </w:tcBorders>
            <w:shd w:val="clear" w:color="000000" w:fill="auto"/>
            <w:noWrap/>
            <w:vAlign w:val="bottom"/>
            <w:hideMark/>
          </w:tcPr>
          <w:p w14:paraId="72D86AD8" w14:textId="77777777" w:rsidR="0064227F" w:rsidRPr="00EF7738" w:rsidRDefault="0064227F" w:rsidP="0064227F">
            <w:pPr>
              <w:spacing w:line="240" w:lineRule="exact"/>
              <w:jc w:val="center"/>
              <w:rPr>
                <w:sz w:val="18"/>
                <w:szCs w:val="18"/>
              </w:rPr>
            </w:pPr>
            <w:r w:rsidRPr="00EF7738">
              <w:rPr>
                <w:sz w:val="18"/>
                <w:szCs w:val="18"/>
              </w:rPr>
              <w:t>xx</w:t>
            </w:r>
          </w:p>
        </w:tc>
      </w:tr>
      <w:tr w:rsidR="0064227F" w:rsidRPr="00EF7738" w14:paraId="4E4CBFD8" w14:textId="77777777" w:rsidTr="0064227F">
        <w:trPr>
          <w:gridAfter w:val="1"/>
          <w:wAfter w:w="8" w:type="pct"/>
          <w:trHeight w:val="258"/>
        </w:trPr>
        <w:tc>
          <w:tcPr>
            <w:tcW w:w="2251" w:type="pct"/>
            <w:tcBorders>
              <w:top w:val="nil"/>
              <w:left w:val="nil"/>
              <w:bottom w:val="nil"/>
              <w:right w:val="nil"/>
            </w:tcBorders>
            <w:shd w:val="clear" w:color="auto" w:fill="auto"/>
            <w:noWrap/>
            <w:vAlign w:val="bottom"/>
            <w:hideMark/>
          </w:tcPr>
          <w:p w14:paraId="3C19B6F5" w14:textId="77777777" w:rsidR="0064227F" w:rsidRPr="00EF7738" w:rsidRDefault="0064227F" w:rsidP="0064227F">
            <w:pPr>
              <w:spacing w:line="240" w:lineRule="exact"/>
              <w:rPr>
                <w:sz w:val="18"/>
                <w:szCs w:val="18"/>
              </w:rPr>
            </w:pPr>
            <w:r w:rsidRPr="00EF7738">
              <w:rPr>
                <w:sz w:val="18"/>
                <w:szCs w:val="18"/>
              </w:rPr>
              <w:t>Recovery [%]</w:t>
            </w:r>
          </w:p>
          <w:p w14:paraId="418CA7A6" w14:textId="77777777" w:rsidR="0064227F" w:rsidRPr="00EF7738" w:rsidRDefault="0064227F" w:rsidP="0064227F">
            <w:pPr>
              <w:spacing w:line="240" w:lineRule="exact"/>
              <w:rPr>
                <w:sz w:val="18"/>
                <w:szCs w:val="18"/>
              </w:rPr>
            </w:pPr>
            <w:r w:rsidRPr="00EF7738">
              <w:rPr>
                <w:rFonts w:hint="eastAsia"/>
                <w:sz w:val="18"/>
                <w:szCs w:val="18"/>
              </w:rPr>
              <w:t>回収率</w:t>
            </w:r>
          </w:p>
        </w:tc>
        <w:tc>
          <w:tcPr>
            <w:tcW w:w="499" w:type="pct"/>
            <w:tcBorders>
              <w:top w:val="nil"/>
              <w:left w:val="nil"/>
              <w:bottom w:val="nil"/>
              <w:right w:val="nil"/>
            </w:tcBorders>
            <w:shd w:val="clear" w:color="auto" w:fill="auto"/>
            <w:noWrap/>
            <w:vAlign w:val="bottom"/>
            <w:hideMark/>
          </w:tcPr>
          <w:p w14:paraId="4C08728E" w14:textId="77777777" w:rsidR="0064227F" w:rsidRPr="00EF7738" w:rsidRDefault="0064227F" w:rsidP="0064227F">
            <w:pPr>
              <w:spacing w:line="240" w:lineRule="exact"/>
              <w:rPr>
                <w:sz w:val="18"/>
                <w:szCs w:val="18"/>
              </w:rPr>
            </w:pPr>
            <w:r w:rsidRPr="00EF7738">
              <w:rPr>
                <w:sz w:val="18"/>
                <w:szCs w:val="18"/>
              </w:rPr>
              <w:t>Mean</w:t>
            </w:r>
          </w:p>
          <w:p w14:paraId="7B1F96F6" w14:textId="77777777" w:rsidR="0064227F" w:rsidRPr="00EF7738" w:rsidRDefault="0064227F" w:rsidP="0064227F">
            <w:pPr>
              <w:spacing w:line="240" w:lineRule="exact"/>
              <w:rPr>
                <w:sz w:val="18"/>
                <w:szCs w:val="18"/>
              </w:rPr>
            </w:pPr>
            <w:r w:rsidRPr="00EF7738">
              <w:rPr>
                <w:rFonts w:hint="eastAsia"/>
                <w:sz w:val="18"/>
                <w:szCs w:val="18"/>
              </w:rPr>
              <w:t>平均</w:t>
            </w:r>
          </w:p>
        </w:tc>
        <w:tc>
          <w:tcPr>
            <w:tcW w:w="428" w:type="pct"/>
            <w:gridSpan w:val="4"/>
            <w:tcBorders>
              <w:top w:val="nil"/>
              <w:left w:val="nil"/>
              <w:bottom w:val="nil"/>
              <w:right w:val="nil"/>
            </w:tcBorders>
            <w:shd w:val="clear" w:color="auto" w:fill="auto"/>
            <w:noWrap/>
            <w:vAlign w:val="bottom"/>
            <w:hideMark/>
          </w:tcPr>
          <w:p w14:paraId="05EF525B" w14:textId="77777777" w:rsidR="0064227F" w:rsidRPr="00EF7738" w:rsidRDefault="0064227F" w:rsidP="0064227F">
            <w:pPr>
              <w:spacing w:line="240" w:lineRule="exact"/>
              <w:rPr>
                <w:sz w:val="18"/>
                <w:szCs w:val="18"/>
              </w:rPr>
            </w:pPr>
            <w:r w:rsidRPr="00EF7738">
              <w:rPr>
                <w:sz w:val="18"/>
                <w:szCs w:val="18"/>
              </w:rPr>
              <w:t>SD</w:t>
            </w:r>
          </w:p>
        </w:tc>
        <w:tc>
          <w:tcPr>
            <w:tcW w:w="490" w:type="pct"/>
            <w:gridSpan w:val="3"/>
            <w:tcBorders>
              <w:top w:val="nil"/>
              <w:left w:val="nil"/>
              <w:bottom w:val="nil"/>
              <w:right w:val="nil"/>
            </w:tcBorders>
            <w:shd w:val="clear" w:color="auto" w:fill="auto"/>
            <w:noWrap/>
            <w:vAlign w:val="bottom"/>
            <w:hideMark/>
          </w:tcPr>
          <w:p w14:paraId="4937319E" w14:textId="77777777" w:rsidR="0064227F" w:rsidRPr="00EF7738" w:rsidRDefault="0064227F" w:rsidP="0064227F">
            <w:pPr>
              <w:spacing w:line="240" w:lineRule="exact"/>
              <w:rPr>
                <w:sz w:val="18"/>
                <w:szCs w:val="18"/>
              </w:rPr>
            </w:pPr>
            <w:r w:rsidRPr="00EF7738">
              <w:rPr>
                <w:sz w:val="18"/>
                <w:szCs w:val="18"/>
              </w:rPr>
              <w:t>Mean</w:t>
            </w:r>
          </w:p>
          <w:p w14:paraId="65775BF4" w14:textId="77777777" w:rsidR="0064227F" w:rsidRPr="00EF7738" w:rsidRDefault="0064227F" w:rsidP="0064227F">
            <w:pPr>
              <w:spacing w:line="240" w:lineRule="exact"/>
              <w:rPr>
                <w:sz w:val="18"/>
                <w:szCs w:val="18"/>
              </w:rPr>
            </w:pPr>
            <w:r w:rsidRPr="00EF7738">
              <w:rPr>
                <w:rFonts w:hint="eastAsia"/>
                <w:sz w:val="18"/>
                <w:szCs w:val="18"/>
              </w:rPr>
              <w:t>平均</w:t>
            </w:r>
          </w:p>
        </w:tc>
        <w:tc>
          <w:tcPr>
            <w:tcW w:w="416" w:type="pct"/>
            <w:gridSpan w:val="3"/>
            <w:tcBorders>
              <w:top w:val="nil"/>
              <w:left w:val="nil"/>
              <w:bottom w:val="nil"/>
              <w:right w:val="nil"/>
            </w:tcBorders>
            <w:shd w:val="clear" w:color="auto" w:fill="auto"/>
            <w:noWrap/>
            <w:vAlign w:val="bottom"/>
            <w:hideMark/>
          </w:tcPr>
          <w:p w14:paraId="2F0F8C83" w14:textId="77777777" w:rsidR="0064227F" w:rsidRPr="00EF7738" w:rsidRDefault="0064227F" w:rsidP="0064227F">
            <w:pPr>
              <w:spacing w:line="240" w:lineRule="exact"/>
              <w:rPr>
                <w:sz w:val="18"/>
                <w:szCs w:val="18"/>
              </w:rPr>
            </w:pPr>
            <w:r w:rsidRPr="00EF7738">
              <w:rPr>
                <w:sz w:val="18"/>
                <w:szCs w:val="18"/>
              </w:rPr>
              <w:t>SD</w:t>
            </w:r>
          </w:p>
        </w:tc>
        <w:tc>
          <w:tcPr>
            <w:tcW w:w="488" w:type="pct"/>
            <w:gridSpan w:val="3"/>
            <w:tcBorders>
              <w:top w:val="nil"/>
              <w:left w:val="nil"/>
              <w:bottom w:val="nil"/>
              <w:right w:val="nil"/>
            </w:tcBorders>
            <w:shd w:val="clear" w:color="auto" w:fill="auto"/>
            <w:noWrap/>
            <w:vAlign w:val="bottom"/>
            <w:hideMark/>
          </w:tcPr>
          <w:p w14:paraId="028E5483" w14:textId="77777777" w:rsidR="0064227F" w:rsidRPr="00EF7738" w:rsidRDefault="0064227F" w:rsidP="0064227F">
            <w:pPr>
              <w:spacing w:line="240" w:lineRule="exact"/>
              <w:rPr>
                <w:sz w:val="18"/>
                <w:szCs w:val="18"/>
              </w:rPr>
            </w:pPr>
            <w:r w:rsidRPr="00EF7738">
              <w:rPr>
                <w:sz w:val="18"/>
                <w:szCs w:val="18"/>
              </w:rPr>
              <w:t xml:space="preserve">Mean </w:t>
            </w:r>
          </w:p>
          <w:p w14:paraId="294CCDAE" w14:textId="77777777" w:rsidR="0064227F" w:rsidRPr="00EF7738" w:rsidRDefault="0064227F" w:rsidP="0064227F">
            <w:pPr>
              <w:spacing w:line="240" w:lineRule="exact"/>
              <w:rPr>
                <w:sz w:val="18"/>
                <w:szCs w:val="18"/>
              </w:rPr>
            </w:pPr>
            <w:r w:rsidRPr="00EF7738">
              <w:rPr>
                <w:rFonts w:hint="eastAsia"/>
                <w:sz w:val="18"/>
                <w:szCs w:val="18"/>
              </w:rPr>
              <w:t>平均</w:t>
            </w:r>
          </w:p>
        </w:tc>
        <w:tc>
          <w:tcPr>
            <w:tcW w:w="420" w:type="pct"/>
            <w:gridSpan w:val="3"/>
            <w:tcBorders>
              <w:top w:val="nil"/>
              <w:left w:val="nil"/>
              <w:bottom w:val="nil"/>
              <w:right w:val="nil"/>
            </w:tcBorders>
            <w:shd w:val="clear" w:color="auto" w:fill="auto"/>
            <w:noWrap/>
            <w:vAlign w:val="bottom"/>
            <w:hideMark/>
          </w:tcPr>
          <w:p w14:paraId="027B4683" w14:textId="77777777" w:rsidR="0064227F" w:rsidRPr="00EF7738" w:rsidRDefault="0064227F" w:rsidP="0064227F">
            <w:pPr>
              <w:spacing w:line="240" w:lineRule="exact"/>
              <w:rPr>
                <w:sz w:val="18"/>
                <w:szCs w:val="18"/>
              </w:rPr>
            </w:pPr>
            <w:r w:rsidRPr="00EF7738">
              <w:rPr>
                <w:sz w:val="18"/>
                <w:szCs w:val="18"/>
              </w:rPr>
              <w:t>SD</w:t>
            </w:r>
          </w:p>
        </w:tc>
      </w:tr>
      <w:tr w:rsidR="0064227F" w:rsidRPr="00EF7738" w14:paraId="6DDC7314" w14:textId="77777777" w:rsidTr="0064227F">
        <w:trPr>
          <w:gridAfter w:val="1"/>
          <w:wAfter w:w="8" w:type="pct"/>
          <w:trHeight w:val="258"/>
        </w:trPr>
        <w:tc>
          <w:tcPr>
            <w:tcW w:w="2251" w:type="pct"/>
            <w:tcBorders>
              <w:top w:val="single" w:sz="4" w:space="0" w:color="auto"/>
              <w:left w:val="nil"/>
              <w:right w:val="nil"/>
            </w:tcBorders>
            <w:shd w:val="clear" w:color="auto" w:fill="auto"/>
            <w:noWrap/>
            <w:vAlign w:val="bottom"/>
            <w:hideMark/>
          </w:tcPr>
          <w:p w14:paraId="71689A69" w14:textId="77777777" w:rsidR="0064227F" w:rsidRPr="00EF7738" w:rsidRDefault="0064227F" w:rsidP="0064227F">
            <w:pPr>
              <w:spacing w:line="240" w:lineRule="exact"/>
              <w:rPr>
                <w:sz w:val="18"/>
                <w:szCs w:val="18"/>
              </w:rPr>
            </w:pPr>
            <w:proofErr w:type="spellStart"/>
            <w:r w:rsidRPr="00EF7738">
              <w:rPr>
                <w:sz w:val="18"/>
                <w:szCs w:val="18"/>
              </w:rPr>
              <w:t>Dislodgeable</w:t>
            </w:r>
            <w:proofErr w:type="spellEnd"/>
            <w:r w:rsidRPr="00EF7738">
              <w:rPr>
                <w:sz w:val="18"/>
                <w:szCs w:val="18"/>
              </w:rPr>
              <w:t xml:space="preserve"> dose</w:t>
            </w:r>
          </w:p>
          <w:p w14:paraId="54F88FED" w14:textId="77777777" w:rsidR="0064227F" w:rsidRPr="00EF7738" w:rsidRDefault="0064227F" w:rsidP="0064227F">
            <w:pPr>
              <w:spacing w:line="240" w:lineRule="exact"/>
              <w:rPr>
                <w:sz w:val="18"/>
                <w:szCs w:val="18"/>
              </w:rPr>
            </w:pPr>
            <w:r w:rsidRPr="00EF7738">
              <w:rPr>
                <w:rFonts w:hint="eastAsia"/>
                <w:sz w:val="18"/>
                <w:szCs w:val="18"/>
              </w:rPr>
              <w:t>吸収率から除外可能な量</w:t>
            </w:r>
          </w:p>
        </w:tc>
        <w:tc>
          <w:tcPr>
            <w:tcW w:w="499" w:type="pct"/>
            <w:tcBorders>
              <w:top w:val="single" w:sz="4" w:space="0" w:color="auto"/>
              <w:left w:val="nil"/>
              <w:right w:val="nil"/>
            </w:tcBorders>
            <w:shd w:val="clear" w:color="auto" w:fill="auto"/>
            <w:noWrap/>
            <w:vAlign w:val="bottom"/>
            <w:hideMark/>
          </w:tcPr>
          <w:p w14:paraId="5EB65295" w14:textId="77777777" w:rsidR="0064227F" w:rsidRPr="00EF7738" w:rsidRDefault="0064227F" w:rsidP="0064227F">
            <w:pPr>
              <w:spacing w:line="240" w:lineRule="exact"/>
              <w:jc w:val="center"/>
              <w:rPr>
                <w:sz w:val="18"/>
                <w:szCs w:val="18"/>
              </w:rPr>
            </w:pPr>
          </w:p>
        </w:tc>
        <w:tc>
          <w:tcPr>
            <w:tcW w:w="428" w:type="pct"/>
            <w:gridSpan w:val="4"/>
            <w:tcBorders>
              <w:top w:val="single" w:sz="4" w:space="0" w:color="auto"/>
              <w:left w:val="nil"/>
              <w:right w:val="nil"/>
            </w:tcBorders>
            <w:shd w:val="clear" w:color="auto" w:fill="auto"/>
            <w:noWrap/>
            <w:vAlign w:val="bottom"/>
            <w:hideMark/>
          </w:tcPr>
          <w:p w14:paraId="138B1604" w14:textId="77777777" w:rsidR="0064227F" w:rsidRPr="00EF7738" w:rsidRDefault="0064227F" w:rsidP="0064227F">
            <w:pPr>
              <w:spacing w:line="240" w:lineRule="exact"/>
              <w:jc w:val="center"/>
              <w:rPr>
                <w:sz w:val="18"/>
                <w:szCs w:val="18"/>
              </w:rPr>
            </w:pPr>
          </w:p>
        </w:tc>
        <w:tc>
          <w:tcPr>
            <w:tcW w:w="490" w:type="pct"/>
            <w:gridSpan w:val="3"/>
            <w:tcBorders>
              <w:top w:val="single" w:sz="4" w:space="0" w:color="auto"/>
              <w:left w:val="nil"/>
              <w:right w:val="nil"/>
            </w:tcBorders>
            <w:shd w:val="clear" w:color="auto" w:fill="auto"/>
            <w:noWrap/>
            <w:vAlign w:val="bottom"/>
            <w:hideMark/>
          </w:tcPr>
          <w:p w14:paraId="59D862E8" w14:textId="77777777" w:rsidR="0064227F" w:rsidRPr="00EF7738" w:rsidRDefault="0064227F" w:rsidP="0064227F">
            <w:pPr>
              <w:spacing w:line="240" w:lineRule="exact"/>
              <w:jc w:val="center"/>
              <w:rPr>
                <w:sz w:val="18"/>
                <w:szCs w:val="18"/>
              </w:rPr>
            </w:pPr>
          </w:p>
        </w:tc>
        <w:tc>
          <w:tcPr>
            <w:tcW w:w="416" w:type="pct"/>
            <w:gridSpan w:val="3"/>
            <w:tcBorders>
              <w:top w:val="single" w:sz="4" w:space="0" w:color="auto"/>
              <w:left w:val="nil"/>
              <w:bottom w:val="nil"/>
              <w:right w:val="nil"/>
            </w:tcBorders>
            <w:shd w:val="clear" w:color="auto" w:fill="auto"/>
            <w:noWrap/>
            <w:vAlign w:val="bottom"/>
            <w:hideMark/>
          </w:tcPr>
          <w:p w14:paraId="5D5734BF" w14:textId="77777777" w:rsidR="0064227F" w:rsidRPr="00EF7738" w:rsidRDefault="0064227F" w:rsidP="0064227F">
            <w:pPr>
              <w:spacing w:line="240" w:lineRule="exact"/>
              <w:jc w:val="center"/>
              <w:rPr>
                <w:sz w:val="18"/>
                <w:szCs w:val="18"/>
              </w:rPr>
            </w:pPr>
          </w:p>
        </w:tc>
        <w:tc>
          <w:tcPr>
            <w:tcW w:w="488" w:type="pct"/>
            <w:gridSpan w:val="3"/>
            <w:tcBorders>
              <w:top w:val="single" w:sz="4" w:space="0" w:color="auto"/>
              <w:left w:val="nil"/>
              <w:bottom w:val="nil"/>
              <w:right w:val="nil"/>
            </w:tcBorders>
            <w:shd w:val="clear" w:color="auto" w:fill="auto"/>
            <w:noWrap/>
            <w:vAlign w:val="bottom"/>
            <w:hideMark/>
          </w:tcPr>
          <w:p w14:paraId="758F74C0" w14:textId="77777777" w:rsidR="0064227F" w:rsidRPr="00EF7738" w:rsidRDefault="0064227F" w:rsidP="0064227F">
            <w:pPr>
              <w:spacing w:line="240" w:lineRule="exact"/>
              <w:jc w:val="center"/>
              <w:rPr>
                <w:sz w:val="18"/>
                <w:szCs w:val="18"/>
              </w:rPr>
            </w:pPr>
          </w:p>
        </w:tc>
        <w:tc>
          <w:tcPr>
            <w:tcW w:w="420" w:type="pct"/>
            <w:gridSpan w:val="3"/>
            <w:tcBorders>
              <w:top w:val="single" w:sz="4" w:space="0" w:color="auto"/>
              <w:left w:val="nil"/>
              <w:bottom w:val="nil"/>
              <w:right w:val="nil"/>
            </w:tcBorders>
            <w:shd w:val="clear" w:color="auto" w:fill="auto"/>
            <w:noWrap/>
            <w:vAlign w:val="bottom"/>
            <w:hideMark/>
          </w:tcPr>
          <w:p w14:paraId="1B7EE323" w14:textId="77777777" w:rsidR="0064227F" w:rsidRPr="00EF7738" w:rsidRDefault="0064227F" w:rsidP="0064227F">
            <w:pPr>
              <w:spacing w:line="240" w:lineRule="exact"/>
              <w:jc w:val="center"/>
              <w:rPr>
                <w:sz w:val="18"/>
                <w:szCs w:val="18"/>
              </w:rPr>
            </w:pPr>
          </w:p>
        </w:tc>
      </w:tr>
      <w:tr w:rsidR="0064227F" w:rsidRPr="00EF7738" w14:paraId="17829234" w14:textId="77777777" w:rsidTr="0064227F">
        <w:trPr>
          <w:gridAfter w:val="1"/>
          <w:wAfter w:w="8" w:type="pct"/>
          <w:trHeight w:val="258"/>
        </w:trPr>
        <w:tc>
          <w:tcPr>
            <w:tcW w:w="2251" w:type="pct"/>
            <w:tcBorders>
              <w:top w:val="nil"/>
              <w:left w:val="nil"/>
              <w:bottom w:val="nil"/>
              <w:right w:val="nil"/>
            </w:tcBorders>
            <w:shd w:val="clear" w:color="auto" w:fill="auto"/>
            <w:noWrap/>
            <w:vAlign w:val="bottom"/>
            <w:hideMark/>
          </w:tcPr>
          <w:p w14:paraId="3D37BD67" w14:textId="77777777" w:rsidR="0064227F" w:rsidRPr="00EF7738" w:rsidRDefault="0064227F" w:rsidP="0064227F">
            <w:pPr>
              <w:spacing w:line="240" w:lineRule="exact"/>
              <w:rPr>
                <w:sz w:val="18"/>
                <w:szCs w:val="18"/>
              </w:rPr>
            </w:pPr>
            <w:r w:rsidRPr="00EF7738">
              <w:rPr>
                <w:sz w:val="18"/>
                <w:szCs w:val="18"/>
              </w:rPr>
              <w:t>Skin wash after 8, 24 hours</w:t>
            </w:r>
          </w:p>
          <w:p w14:paraId="1E69EB11" w14:textId="77777777" w:rsidR="0064227F" w:rsidRPr="00EF7738" w:rsidRDefault="0064227F" w:rsidP="0064227F">
            <w:pPr>
              <w:spacing w:line="240" w:lineRule="exact"/>
              <w:rPr>
                <w:sz w:val="18"/>
                <w:szCs w:val="18"/>
              </w:rPr>
            </w:pPr>
            <w:r w:rsidRPr="00EF7738">
              <w:rPr>
                <w:sz w:val="18"/>
                <w:szCs w:val="18"/>
              </w:rPr>
              <w:t>8</w:t>
            </w:r>
            <w:r w:rsidRPr="00EF7738">
              <w:rPr>
                <w:sz w:val="18"/>
                <w:szCs w:val="18"/>
              </w:rPr>
              <w:t>、</w:t>
            </w:r>
            <w:r w:rsidRPr="00EF7738">
              <w:rPr>
                <w:sz w:val="18"/>
                <w:szCs w:val="18"/>
              </w:rPr>
              <w:t>24</w:t>
            </w:r>
            <w:r w:rsidRPr="00EF7738">
              <w:rPr>
                <w:sz w:val="18"/>
                <w:szCs w:val="18"/>
              </w:rPr>
              <w:t>時間後の皮膚試料洗浄液</w:t>
            </w:r>
          </w:p>
        </w:tc>
        <w:tc>
          <w:tcPr>
            <w:tcW w:w="499" w:type="pct"/>
            <w:tcBorders>
              <w:top w:val="nil"/>
              <w:left w:val="nil"/>
              <w:bottom w:val="nil"/>
              <w:right w:val="nil"/>
            </w:tcBorders>
            <w:shd w:val="clear" w:color="auto" w:fill="auto"/>
            <w:noWrap/>
            <w:vAlign w:val="bottom"/>
            <w:hideMark/>
          </w:tcPr>
          <w:p w14:paraId="606BAC10" w14:textId="77777777" w:rsidR="0064227F" w:rsidRPr="00EF7738" w:rsidRDefault="0064227F" w:rsidP="0064227F">
            <w:pPr>
              <w:spacing w:line="240" w:lineRule="exact"/>
              <w:jc w:val="center"/>
              <w:rPr>
                <w:sz w:val="18"/>
                <w:szCs w:val="18"/>
              </w:rPr>
            </w:pPr>
            <w:r w:rsidRPr="00EF7738">
              <w:rPr>
                <w:sz w:val="18"/>
                <w:szCs w:val="18"/>
              </w:rPr>
              <w:t>xx</w:t>
            </w:r>
          </w:p>
        </w:tc>
        <w:tc>
          <w:tcPr>
            <w:tcW w:w="428" w:type="pct"/>
            <w:gridSpan w:val="4"/>
            <w:tcBorders>
              <w:top w:val="nil"/>
              <w:left w:val="nil"/>
              <w:bottom w:val="nil"/>
              <w:right w:val="nil"/>
            </w:tcBorders>
            <w:shd w:val="clear" w:color="auto" w:fill="auto"/>
            <w:noWrap/>
            <w:vAlign w:val="bottom"/>
            <w:hideMark/>
          </w:tcPr>
          <w:p w14:paraId="1DB4C731" w14:textId="77777777" w:rsidR="0064227F" w:rsidRPr="00EF7738" w:rsidRDefault="0064227F" w:rsidP="0064227F">
            <w:pPr>
              <w:spacing w:line="240" w:lineRule="exact"/>
              <w:jc w:val="center"/>
              <w:rPr>
                <w:sz w:val="18"/>
                <w:szCs w:val="18"/>
              </w:rPr>
            </w:pPr>
            <w:r w:rsidRPr="00EF7738">
              <w:rPr>
                <w:sz w:val="18"/>
                <w:szCs w:val="18"/>
              </w:rPr>
              <w:t>xx</w:t>
            </w:r>
          </w:p>
        </w:tc>
        <w:tc>
          <w:tcPr>
            <w:tcW w:w="490" w:type="pct"/>
            <w:gridSpan w:val="3"/>
            <w:tcBorders>
              <w:top w:val="nil"/>
              <w:left w:val="nil"/>
              <w:bottom w:val="nil"/>
              <w:right w:val="nil"/>
            </w:tcBorders>
            <w:shd w:val="clear" w:color="auto" w:fill="auto"/>
            <w:noWrap/>
            <w:vAlign w:val="bottom"/>
            <w:hideMark/>
          </w:tcPr>
          <w:p w14:paraId="3B4A736D" w14:textId="77777777" w:rsidR="0064227F" w:rsidRPr="00EF7738" w:rsidRDefault="0064227F" w:rsidP="0064227F">
            <w:pPr>
              <w:spacing w:line="240" w:lineRule="exact"/>
              <w:jc w:val="center"/>
              <w:rPr>
                <w:sz w:val="18"/>
                <w:szCs w:val="18"/>
              </w:rPr>
            </w:pPr>
            <w:r w:rsidRPr="00EF7738">
              <w:rPr>
                <w:sz w:val="18"/>
                <w:szCs w:val="18"/>
              </w:rPr>
              <w:t>xx</w:t>
            </w:r>
          </w:p>
        </w:tc>
        <w:tc>
          <w:tcPr>
            <w:tcW w:w="416" w:type="pct"/>
            <w:gridSpan w:val="3"/>
            <w:tcBorders>
              <w:top w:val="nil"/>
              <w:left w:val="nil"/>
              <w:bottom w:val="nil"/>
              <w:right w:val="nil"/>
            </w:tcBorders>
            <w:shd w:val="clear" w:color="auto" w:fill="auto"/>
            <w:noWrap/>
            <w:vAlign w:val="bottom"/>
            <w:hideMark/>
          </w:tcPr>
          <w:p w14:paraId="323AE129" w14:textId="77777777" w:rsidR="0064227F" w:rsidRPr="00EF7738" w:rsidRDefault="0064227F" w:rsidP="0064227F">
            <w:pPr>
              <w:spacing w:line="240" w:lineRule="exact"/>
              <w:jc w:val="center"/>
              <w:rPr>
                <w:sz w:val="18"/>
                <w:szCs w:val="18"/>
              </w:rPr>
            </w:pPr>
            <w:r w:rsidRPr="00EF7738">
              <w:rPr>
                <w:sz w:val="18"/>
                <w:szCs w:val="18"/>
              </w:rPr>
              <w:t>xx</w:t>
            </w:r>
          </w:p>
        </w:tc>
        <w:tc>
          <w:tcPr>
            <w:tcW w:w="488" w:type="pct"/>
            <w:gridSpan w:val="3"/>
            <w:tcBorders>
              <w:top w:val="nil"/>
              <w:left w:val="nil"/>
              <w:bottom w:val="nil"/>
              <w:right w:val="nil"/>
            </w:tcBorders>
            <w:shd w:val="clear" w:color="auto" w:fill="auto"/>
            <w:noWrap/>
            <w:vAlign w:val="bottom"/>
            <w:hideMark/>
          </w:tcPr>
          <w:p w14:paraId="17DC9D17" w14:textId="77777777" w:rsidR="0064227F" w:rsidRPr="00EF7738" w:rsidRDefault="0064227F" w:rsidP="0064227F">
            <w:pPr>
              <w:spacing w:line="240" w:lineRule="exact"/>
              <w:jc w:val="center"/>
              <w:rPr>
                <w:sz w:val="18"/>
                <w:szCs w:val="18"/>
              </w:rPr>
            </w:pPr>
            <w:r w:rsidRPr="00EF7738">
              <w:rPr>
                <w:sz w:val="18"/>
                <w:szCs w:val="18"/>
              </w:rPr>
              <w:t>xx</w:t>
            </w:r>
          </w:p>
        </w:tc>
        <w:tc>
          <w:tcPr>
            <w:tcW w:w="420" w:type="pct"/>
            <w:gridSpan w:val="3"/>
            <w:tcBorders>
              <w:top w:val="nil"/>
              <w:left w:val="nil"/>
              <w:bottom w:val="nil"/>
              <w:right w:val="nil"/>
            </w:tcBorders>
            <w:shd w:val="clear" w:color="auto" w:fill="auto"/>
            <w:noWrap/>
            <w:vAlign w:val="bottom"/>
            <w:hideMark/>
          </w:tcPr>
          <w:p w14:paraId="058341DE" w14:textId="77777777" w:rsidR="0064227F" w:rsidRPr="00EF7738" w:rsidRDefault="0064227F" w:rsidP="0064227F">
            <w:pPr>
              <w:spacing w:line="240" w:lineRule="exact"/>
              <w:jc w:val="center"/>
              <w:rPr>
                <w:sz w:val="18"/>
                <w:szCs w:val="18"/>
              </w:rPr>
            </w:pPr>
            <w:r w:rsidRPr="00EF7738">
              <w:rPr>
                <w:sz w:val="18"/>
                <w:szCs w:val="18"/>
              </w:rPr>
              <w:t>xx</w:t>
            </w:r>
          </w:p>
        </w:tc>
      </w:tr>
      <w:tr w:rsidR="0064227F" w:rsidRPr="00EF7738" w14:paraId="77DCD28A" w14:textId="77777777" w:rsidTr="0064227F">
        <w:trPr>
          <w:gridAfter w:val="1"/>
          <w:wAfter w:w="8" w:type="pct"/>
          <w:trHeight w:val="258"/>
        </w:trPr>
        <w:tc>
          <w:tcPr>
            <w:tcW w:w="2251" w:type="pct"/>
            <w:tcBorders>
              <w:top w:val="nil"/>
              <w:left w:val="nil"/>
              <w:bottom w:val="nil"/>
              <w:right w:val="nil"/>
            </w:tcBorders>
            <w:shd w:val="clear" w:color="auto" w:fill="auto"/>
            <w:noWrap/>
            <w:vAlign w:val="bottom"/>
            <w:hideMark/>
          </w:tcPr>
          <w:p w14:paraId="072FA358" w14:textId="77777777" w:rsidR="0064227F" w:rsidRPr="00EF7738" w:rsidRDefault="0064227F" w:rsidP="0064227F">
            <w:pPr>
              <w:spacing w:line="240" w:lineRule="exact"/>
              <w:rPr>
                <w:sz w:val="18"/>
                <w:szCs w:val="18"/>
              </w:rPr>
            </w:pPr>
            <w:r w:rsidRPr="00EF7738">
              <w:rPr>
                <w:sz w:val="18"/>
                <w:szCs w:val="18"/>
              </w:rPr>
              <w:t>Donor chamber wash</w:t>
            </w:r>
          </w:p>
          <w:p w14:paraId="499A2143" w14:textId="77777777" w:rsidR="0064227F" w:rsidRPr="00EF7738" w:rsidRDefault="0064227F" w:rsidP="0064227F">
            <w:pPr>
              <w:spacing w:line="240" w:lineRule="exact"/>
              <w:rPr>
                <w:sz w:val="18"/>
                <w:szCs w:val="18"/>
              </w:rPr>
            </w:pPr>
            <w:r w:rsidRPr="00EF7738">
              <w:rPr>
                <w:rFonts w:hint="eastAsia"/>
                <w:sz w:val="18"/>
                <w:szCs w:val="18"/>
              </w:rPr>
              <w:t>ドナーチャンバー洗浄液</w:t>
            </w:r>
          </w:p>
        </w:tc>
        <w:tc>
          <w:tcPr>
            <w:tcW w:w="499" w:type="pct"/>
            <w:tcBorders>
              <w:top w:val="nil"/>
              <w:left w:val="nil"/>
              <w:bottom w:val="nil"/>
              <w:right w:val="nil"/>
            </w:tcBorders>
            <w:shd w:val="clear" w:color="auto" w:fill="auto"/>
            <w:noWrap/>
            <w:vAlign w:val="bottom"/>
            <w:hideMark/>
          </w:tcPr>
          <w:p w14:paraId="38FAED51" w14:textId="77777777" w:rsidR="0064227F" w:rsidRPr="00EF7738" w:rsidRDefault="0064227F" w:rsidP="0064227F">
            <w:pPr>
              <w:spacing w:line="240" w:lineRule="exact"/>
              <w:jc w:val="center"/>
              <w:rPr>
                <w:sz w:val="18"/>
                <w:szCs w:val="18"/>
              </w:rPr>
            </w:pPr>
            <w:r w:rsidRPr="00EF7738">
              <w:rPr>
                <w:sz w:val="18"/>
                <w:szCs w:val="18"/>
              </w:rPr>
              <w:t>xx</w:t>
            </w:r>
          </w:p>
        </w:tc>
        <w:tc>
          <w:tcPr>
            <w:tcW w:w="428" w:type="pct"/>
            <w:gridSpan w:val="4"/>
            <w:tcBorders>
              <w:top w:val="nil"/>
              <w:left w:val="nil"/>
              <w:bottom w:val="nil"/>
              <w:right w:val="nil"/>
            </w:tcBorders>
            <w:shd w:val="clear" w:color="auto" w:fill="auto"/>
            <w:noWrap/>
            <w:vAlign w:val="bottom"/>
            <w:hideMark/>
          </w:tcPr>
          <w:p w14:paraId="0D6F1E6F" w14:textId="77777777" w:rsidR="0064227F" w:rsidRPr="00EF7738" w:rsidRDefault="0064227F" w:rsidP="0064227F">
            <w:pPr>
              <w:spacing w:line="240" w:lineRule="exact"/>
              <w:jc w:val="center"/>
              <w:rPr>
                <w:sz w:val="18"/>
                <w:szCs w:val="18"/>
              </w:rPr>
            </w:pPr>
            <w:r w:rsidRPr="00EF7738">
              <w:rPr>
                <w:sz w:val="18"/>
                <w:szCs w:val="18"/>
              </w:rPr>
              <w:t>xx</w:t>
            </w:r>
          </w:p>
        </w:tc>
        <w:tc>
          <w:tcPr>
            <w:tcW w:w="490" w:type="pct"/>
            <w:gridSpan w:val="3"/>
            <w:tcBorders>
              <w:top w:val="nil"/>
              <w:left w:val="nil"/>
              <w:bottom w:val="nil"/>
              <w:right w:val="nil"/>
            </w:tcBorders>
            <w:shd w:val="clear" w:color="auto" w:fill="auto"/>
            <w:noWrap/>
            <w:vAlign w:val="bottom"/>
            <w:hideMark/>
          </w:tcPr>
          <w:p w14:paraId="7AEF5246" w14:textId="77777777" w:rsidR="0064227F" w:rsidRPr="00EF7738" w:rsidRDefault="0064227F" w:rsidP="0064227F">
            <w:pPr>
              <w:spacing w:line="240" w:lineRule="exact"/>
              <w:jc w:val="center"/>
              <w:rPr>
                <w:sz w:val="18"/>
                <w:szCs w:val="18"/>
              </w:rPr>
            </w:pPr>
            <w:r w:rsidRPr="00EF7738">
              <w:rPr>
                <w:sz w:val="18"/>
                <w:szCs w:val="18"/>
              </w:rPr>
              <w:t>xx</w:t>
            </w:r>
          </w:p>
        </w:tc>
        <w:tc>
          <w:tcPr>
            <w:tcW w:w="416" w:type="pct"/>
            <w:gridSpan w:val="3"/>
            <w:tcBorders>
              <w:top w:val="nil"/>
              <w:left w:val="nil"/>
              <w:bottom w:val="nil"/>
              <w:right w:val="nil"/>
            </w:tcBorders>
            <w:shd w:val="clear" w:color="auto" w:fill="auto"/>
            <w:noWrap/>
            <w:vAlign w:val="bottom"/>
            <w:hideMark/>
          </w:tcPr>
          <w:p w14:paraId="4A345259" w14:textId="77777777" w:rsidR="0064227F" w:rsidRPr="00EF7738" w:rsidRDefault="0064227F" w:rsidP="0064227F">
            <w:pPr>
              <w:spacing w:line="240" w:lineRule="exact"/>
              <w:jc w:val="center"/>
              <w:rPr>
                <w:sz w:val="18"/>
                <w:szCs w:val="18"/>
              </w:rPr>
            </w:pPr>
            <w:r w:rsidRPr="00EF7738">
              <w:rPr>
                <w:sz w:val="18"/>
                <w:szCs w:val="18"/>
              </w:rPr>
              <w:t>xx</w:t>
            </w:r>
          </w:p>
        </w:tc>
        <w:tc>
          <w:tcPr>
            <w:tcW w:w="488" w:type="pct"/>
            <w:gridSpan w:val="3"/>
            <w:tcBorders>
              <w:top w:val="nil"/>
              <w:left w:val="nil"/>
              <w:bottom w:val="nil"/>
              <w:right w:val="nil"/>
            </w:tcBorders>
            <w:shd w:val="clear" w:color="auto" w:fill="auto"/>
            <w:noWrap/>
            <w:vAlign w:val="bottom"/>
            <w:hideMark/>
          </w:tcPr>
          <w:p w14:paraId="5447F12E" w14:textId="77777777" w:rsidR="0064227F" w:rsidRPr="00EF7738" w:rsidRDefault="0064227F" w:rsidP="0064227F">
            <w:pPr>
              <w:spacing w:line="240" w:lineRule="exact"/>
              <w:jc w:val="center"/>
              <w:rPr>
                <w:sz w:val="18"/>
                <w:szCs w:val="18"/>
              </w:rPr>
            </w:pPr>
            <w:r w:rsidRPr="00EF7738">
              <w:rPr>
                <w:sz w:val="18"/>
                <w:szCs w:val="18"/>
              </w:rPr>
              <w:t>xx</w:t>
            </w:r>
          </w:p>
        </w:tc>
        <w:tc>
          <w:tcPr>
            <w:tcW w:w="420" w:type="pct"/>
            <w:gridSpan w:val="3"/>
            <w:tcBorders>
              <w:top w:val="nil"/>
              <w:left w:val="nil"/>
              <w:bottom w:val="nil"/>
              <w:right w:val="nil"/>
            </w:tcBorders>
            <w:shd w:val="clear" w:color="auto" w:fill="auto"/>
            <w:noWrap/>
            <w:vAlign w:val="bottom"/>
            <w:hideMark/>
          </w:tcPr>
          <w:p w14:paraId="66FC4B2C" w14:textId="77777777" w:rsidR="0064227F" w:rsidRPr="00EF7738" w:rsidRDefault="0064227F" w:rsidP="0064227F">
            <w:pPr>
              <w:spacing w:line="240" w:lineRule="exact"/>
              <w:jc w:val="center"/>
              <w:rPr>
                <w:sz w:val="18"/>
                <w:szCs w:val="18"/>
              </w:rPr>
            </w:pPr>
            <w:r w:rsidRPr="00EF7738">
              <w:rPr>
                <w:sz w:val="18"/>
                <w:szCs w:val="18"/>
              </w:rPr>
              <w:t>xx</w:t>
            </w:r>
          </w:p>
        </w:tc>
      </w:tr>
      <w:tr w:rsidR="0064227F" w:rsidRPr="00EF7738" w14:paraId="73A121F0" w14:textId="77777777" w:rsidTr="0064227F">
        <w:trPr>
          <w:gridAfter w:val="1"/>
          <w:wAfter w:w="8" w:type="pct"/>
          <w:trHeight w:val="258"/>
        </w:trPr>
        <w:tc>
          <w:tcPr>
            <w:tcW w:w="2251" w:type="pct"/>
            <w:tcBorders>
              <w:top w:val="nil"/>
              <w:left w:val="nil"/>
              <w:bottom w:val="nil"/>
              <w:right w:val="nil"/>
            </w:tcBorders>
            <w:shd w:val="clear" w:color="auto" w:fill="auto"/>
            <w:noWrap/>
            <w:vAlign w:val="bottom"/>
            <w:hideMark/>
          </w:tcPr>
          <w:p w14:paraId="6D85E620" w14:textId="77777777" w:rsidR="0064227F" w:rsidRPr="00EF7738" w:rsidRDefault="0064227F" w:rsidP="0064227F">
            <w:pPr>
              <w:spacing w:line="240" w:lineRule="exact"/>
              <w:rPr>
                <w:sz w:val="18"/>
                <w:szCs w:val="18"/>
              </w:rPr>
            </w:pPr>
            <w:r w:rsidRPr="00EF7738">
              <w:rPr>
                <w:sz w:val="18"/>
                <w:szCs w:val="18"/>
              </w:rPr>
              <w:t>Skin associated dose</w:t>
            </w:r>
          </w:p>
          <w:p w14:paraId="44DA4C57" w14:textId="77777777" w:rsidR="0064227F" w:rsidRPr="00EF7738" w:rsidRDefault="0064227F" w:rsidP="0064227F">
            <w:pPr>
              <w:spacing w:line="240" w:lineRule="exact"/>
              <w:rPr>
                <w:sz w:val="18"/>
                <w:szCs w:val="18"/>
              </w:rPr>
            </w:pPr>
            <w:r w:rsidRPr="00EF7738">
              <w:rPr>
                <w:rFonts w:hint="eastAsia"/>
                <w:sz w:val="18"/>
                <w:szCs w:val="18"/>
              </w:rPr>
              <w:t>皮膚試料に関連する量</w:t>
            </w:r>
          </w:p>
        </w:tc>
        <w:tc>
          <w:tcPr>
            <w:tcW w:w="499" w:type="pct"/>
            <w:tcBorders>
              <w:top w:val="nil"/>
              <w:left w:val="nil"/>
              <w:bottom w:val="nil"/>
              <w:right w:val="nil"/>
            </w:tcBorders>
            <w:shd w:val="clear" w:color="auto" w:fill="auto"/>
            <w:noWrap/>
            <w:vAlign w:val="bottom"/>
            <w:hideMark/>
          </w:tcPr>
          <w:p w14:paraId="05AF830C" w14:textId="77777777" w:rsidR="0064227F" w:rsidRPr="00EF7738" w:rsidRDefault="0064227F" w:rsidP="0064227F">
            <w:pPr>
              <w:spacing w:line="240" w:lineRule="exact"/>
              <w:jc w:val="center"/>
              <w:rPr>
                <w:sz w:val="18"/>
                <w:szCs w:val="18"/>
              </w:rPr>
            </w:pPr>
          </w:p>
        </w:tc>
        <w:tc>
          <w:tcPr>
            <w:tcW w:w="428" w:type="pct"/>
            <w:gridSpan w:val="4"/>
            <w:tcBorders>
              <w:top w:val="nil"/>
              <w:left w:val="nil"/>
              <w:bottom w:val="nil"/>
              <w:right w:val="nil"/>
            </w:tcBorders>
            <w:shd w:val="clear" w:color="auto" w:fill="auto"/>
            <w:noWrap/>
            <w:vAlign w:val="bottom"/>
            <w:hideMark/>
          </w:tcPr>
          <w:p w14:paraId="394303E1" w14:textId="77777777" w:rsidR="0064227F" w:rsidRPr="00EF7738" w:rsidRDefault="0064227F" w:rsidP="0064227F">
            <w:pPr>
              <w:spacing w:line="240" w:lineRule="exact"/>
              <w:jc w:val="center"/>
              <w:rPr>
                <w:sz w:val="18"/>
                <w:szCs w:val="18"/>
              </w:rPr>
            </w:pPr>
          </w:p>
        </w:tc>
        <w:tc>
          <w:tcPr>
            <w:tcW w:w="490" w:type="pct"/>
            <w:gridSpan w:val="3"/>
            <w:tcBorders>
              <w:top w:val="nil"/>
              <w:left w:val="nil"/>
              <w:bottom w:val="nil"/>
              <w:right w:val="nil"/>
            </w:tcBorders>
            <w:shd w:val="clear" w:color="auto" w:fill="auto"/>
            <w:noWrap/>
            <w:vAlign w:val="bottom"/>
            <w:hideMark/>
          </w:tcPr>
          <w:p w14:paraId="5AF8A222" w14:textId="77777777" w:rsidR="0064227F" w:rsidRPr="00EF7738" w:rsidRDefault="0064227F" w:rsidP="0064227F">
            <w:pPr>
              <w:spacing w:line="240" w:lineRule="exact"/>
              <w:jc w:val="center"/>
              <w:rPr>
                <w:sz w:val="18"/>
                <w:szCs w:val="18"/>
              </w:rPr>
            </w:pPr>
          </w:p>
        </w:tc>
        <w:tc>
          <w:tcPr>
            <w:tcW w:w="416" w:type="pct"/>
            <w:gridSpan w:val="3"/>
            <w:tcBorders>
              <w:top w:val="nil"/>
              <w:left w:val="nil"/>
              <w:bottom w:val="nil"/>
              <w:right w:val="nil"/>
            </w:tcBorders>
            <w:shd w:val="clear" w:color="auto" w:fill="auto"/>
            <w:noWrap/>
            <w:vAlign w:val="bottom"/>
            <w:hideMark/>
          </w:tcPr>
          <w:p w14:paraId="0F70D290" w14:textId="77777777" w:rsidR="0064227F" w:rsidRPr="00EF7738" w:rsidRDefault="0064227F" w:rsidP="0064227F">
            <w:pPr>
              <w:spacing w:line="240" w:lineRule="exact"/>
              <w:jc w:val="center"/>
              <w:rPr>
                <w:sz w:val="18"/>
                <w:szCs w:val="18"/>
              </w:rPr>
            </w:pPr>
          </w:p>
        </w:tc>
        <w:tc>
          <w:tcPr>
            <w:tcW w:w="488" w:type="pct"/>
            <w:gridSpan w:val="3"/>
            <w:tcBorders>
              <w:top w:val="nil"/>
              <w:left w:val="nil"/>
              <w:bottom w:val="nil"/>
              <w:right w:val="nil"/>
            </w:tcBorders>
            <w:shd w:val="clear" w:color="auto" w:fill="auto"/>
            <w:noWrap/>
            <w:vAlign w:val="bottom"/>
            <w:hideMark/>
          </w:tcPr>
          <w:p w14:paraId="764A9A7A" w14:textId="77777777" w:rsidR="0064227F" w:rsidRPr="00EF7738" w:rsidRDefault="0064227F" w:rsidP="0064227F">
            <w:pPr>
              <w:spacing w:line="240" w:lineRule="exact"/>
              <w:jc w:val="center"/>
              <w:rPr>
                <w:sz w:val="18"/>
                <w:szCs w:val="18"/>
              </w:rPr>
            </w:pPr>
          </w:p>
        </w:tc>
        <w:tc>
          <w:tcPr>
            <w:tcW w:w="420" w:type="pct"/>
            <w:gridSpan w:val="3"/>
            <w:tcBorders>
              <w:top w:val="nil"/>
              <w:left w:val="nil"/>
              <w:bottom w:val="nil"/>
              <w:right w:val="nil"/>
            </w:tcBorders>
            <w:shd w:val="clear" w:color="auto" w:fill="auto"/>
            <w:noWrap/>
            <w:vAlign w:val="bottom"/>
            <w:hideMark/>
          </w:tcPr>
          <w:p w14:paraId="2715350E" w14:textId="77777777" w:rsidR="0064227F" w:rsidRPr="00EF7738" w:rsidRDefault="0064227F" w:rsidP="0064227F">
            <w:pPr>
              <w:spacing w:line="240" w:lineRule="exact"/>
              <w:jc w:val="center"/>
              <w:rPr>
                <w:sz w:val="18"/>
                <w:szCs w:val="18"/>
              </w:rPr>
            </w:pPr>
          </w:p>
        </w:tc>
      </w:tr>
      <w:tr w:rsidR="0064227F" w:rsidRPr="00EF7738" w14:paraId="44ADCEE3" w14:textId="77777777" w:rsidTr="0064227F">
        <w:trPr>
          <w:gridAfter w:val="1"/>
          <w:wAfter w:w="8" w:type="pct"/>
          <w:trHeight w:val="258"/>
        </w:trPr>
        <w:tc>
          <w:tcPr>
            <w:tcW w:w="2251" w:type="pct"/>
            <w:tcBorders>
              <w:top w:val="nil"/>
              <w:left w:val="nil"/>
              <w:bottom w:val="nil"/>
              <w:right w:val="nil"/>
            </w:tcBorders>
            <w:shd w:val="clear" w:color="auto" w:fill="auto"/>
            <w:noWrap/>
            <w:vAlign w:val="bottom"/>
            <w:hideMark/>
          </w:tcPr>
          <w:p w14:paraId="079FFBD0" w14:textId="77777777" w:rsidR="0064227F" w:rsidRPr="00EF7738" w:rsidRDefault="0064227F" w:rsidP="0064227F">
            <w:pPr>
              <w:spacing w:line="240" w:lineRule="exact"/>
              <w:rPr>
                <w:sz w:val="18"/>
                <w:szCs w:val="18"/>
              </w:rPr>
            </w:pPr>
            <w:r w:rsidRPr="00EF7738">
              <w:rPr>
                <w:sz w:val="18"/>
                <w:szCs w:val="18"/>
              </w:rPr>
              <w:t>Tape strips 1-2</w:t>
            </w:r>
          </w:p>
          <w:p w14:paraId="1F8C0559" w14:textId="77777777" w:rsidR="0064227F" w:rsidRPr="00EF7738" w:rsidRDefault="0064227F" w:rsidP="0064227F">
            <w:pPr>
              <w:spacing w:line="240" w:lineRule="exact"/>
              <w:rPr>
                <w:sz w:val="18"/>
                <w:szCs w:val="18"/>
              </w:rPr>
            </w:pPr>
            <w:r w:rsidRPr="00EF7738">
              <w:rPr>
                <w:rFonts w:hint="eastAsia"/>
                <w:sz w:val="18"/>
                <w:szCs w:val="18"/>
              </w:rPr>
              <w:t>テープストリップ</w:t>
            </w:r>
            <w:r w:rsidRPr="00EF7738">
              <w:rPr>
                <w:sz w:val="18"/>
                <w:szCs w:val="18"/>
              </w:rPr>
              <w:t>1-2</w:t>
            </w:r>
          </w:p>
        </w:tc>
        <w:tc>
          <w:tcPr>
            <w:tcW w:w="499" w:type="pct"/>
            <w:tcBorders>
              <w:top w:val="nil"/>
              <w:left w:val="nil"/>
              <w:bottom w:val="nil"/>
              <w:right w:val="nil"/>
            </w:tcBorders>
            <w:shd w:val="clear" w:color="auto" w:fill="auto"/>
            <w:noWrap/>
            <w:vAlign w:val="bottom"/>
            <w:hideMark/>
          </w:tcPr>
          <w:p w14:paraId="59B5F64E" w14:textId="77777777" w:rsidR="0064227F" w:rsidRPr="00EF7738" w:rsidRDefault="0064227F" w:rsidP="0064227F">
            <w:pPr>
              <w:spacing w:line="240" w:lineRule="exact"/>
              <w:jc w:val="center"/>
              <w:rPr>
                <w:sz w:val="18"/>
                <w:szCs w:val="18"/>
              </w:rPr>
            </w:pPr>
            <w:r w:rsidRPr="00EF7738">
              <w:rPr>
                <w:sz w:val="18"/>
                <w:szCs w:val="18"/>
              </w:rPr>
              <w:t>xx</w:t>
            </w:r>
          </w:p>
        </w:tc>
        <w:tc>
          <w:tcPr>
            <w:tcW w:w="428" w:type="pct"/>
            <w:gridSpan w:val="4"/>
            <w:tcBorders>
              <w:top w:val="nil"/>
              <w:left w:val="nil"/>
              <w:bottom w:val="nil"/>
              <w:right w:val="nil"/>
            </w:tcBorders>
            <w:shd w:val="clear" w:color="auto" w:fill="auto"/>
            <w:noWrap/>
            <w:vAlign w:val="bottom"/>
            <w:hideMark/>
          </w:tcPr>
          <w:p w14:paraId="34B6F969" w14:textId="77777777" w:rsidR="0064227F" w:rsidRPr="00EF7738" w:rsidRDefault="0064227F" w:rsidP="0064227F">
            <w:pPr>
              <w:spacing w:line="240" w:lineRule="exact"/>
              <w:jc w:val="center"/>
              <w:rPr>
                <w:sz w:val="18"/>
                <w:szCs w:val="18"/>
              </w:rPr>
            </w:pPr>
            <w:r w:rsidRPr="00EF7738">
              <w:rPr>
                <w:sz w:val="18"/>
                <w:szCs w:val="18"/>
              </w:rPr>
              <w:t>xx</w:t>
            </w:r>
          </w:p>
        </w:tc>
        <w:tc>
          <w:tcPr>
            <w:tcW w:w="490" w:type="pct"/>
            <w:gridSpan w:val="3"/>
            <w:tcBorders>
              <w:top w:val="nil"/>
              <w:left w:val="nil"/>
              <w:bottom w:val="nil"/>
              <w:right w:val="nil"/>
            </w:tcBorders>
            <w:shd w:val="clear" w:color="auto" w:fill="auto"/>
            <w:noWrap/>
            <w:vAlign w:val="bottom"/>
            <w:hideMark/>
          </w:tcPr>
          <w:p w14:paraId="6A8AFA46" w14:textId="77777777" w:rsidR="0064227F" w:rsidRPr="00EF7738" w:rsidRDefault="0064227F" w:rsidP="0064227F">
            <w:pPr>
              <w:spacing w:line="240" w:lineRule="exact"/>
              <w:jc w:val="center"/>
              <w:rPr>
                <w:sz w:val="18"/>
                <w:szCs w:val="18"/>
              </w:rPr>
            </w:pPr>
            <w:r w:rsidRPr="00EF7738">
              <w:rPr>
                <w:sz w:val="18"/>
                <w:szCs w:val="18"/>
              </w:rPr>
              <w:t>xx</w:t>
            </w:r>
          </w:p>
        </w:tc>
        <w:tc>
          <w:tcPr>
            <w:tcW w:w="416" w:type="pct"/>
            <w:gridSpan w:val="3"/>
            <w:tcBorders>
              <w:top w:val="nil"/>
              <w:left w:val="nil"/>
              <w:bottom w:val="nil"/>
              <w:right w:val="nil"/>
            </w:tcBorders>
            <w:shd w:val="clear" w:color="auto" w:fill="auto"/>
            <w:noWrap/>
            <w:vAlign w:val="bottom"/>
            <w:hideMark/>
          </w:tcPr>
          <w:p w14:paraId="70B0340E" w14:textId="77777777" w:rsidR="0064227F" w:rsidRPr="00EF7738" w:rsidRDefault="0064227F" w:rsidP="0064227F">
            <w:pPr>
              <w:spacing w:line="240" w:lineRule="exact"/>
              <w:jc w:val="center"/>
              <w:rPr>
                <w:sz w:val="18"/>
                <w:szCs w:val="18"/>
              </w:rPr>
            </w:pPr>
            <w:r w:rsidRPr="00EF7738">
              <w:rPr>
                <w:sz w:val="18"/>
                <w:szCs w:val="18"/>
              </w:rPr>
              <w:t>xx</w:t>
            </w:r>
          </w:p>
        </w:tc>
        <w:tc>
          <w:tcPr>
            <w:tcW w:w="488" w:type="pct"/>
            <w:gridSpan w:val="3"/>
            <w:tcBorders>
              <w:top w:val="nil"/>
              <w:left w:val="nil"/>
              <w:bottom w:val="nil"/>
              <w:right w:val="nil"/>
            </w:tcBorders>
            <w:shd w:val="clear" w:color="auto" w:fill="auto"/>
            <w:noWrap/>
            <w:vAlign w:val="bottom"/>
            <w:hideMark/>
          </w:tcPr>
          <w:p w14:paraId="32C9FB1E" w14:textId="77777777" w:rsidR="0064227F" w:rsidRPr="00EF7738" w:rsidRDefault="0064227F" w:rsidP="0064227F">
            <w:pPr>
              <w:spacing w:line="240" w:lineRule="exact"/>
              <w:jc w:val="center"/>
              <w:rPr>
                <w:sz w:val="18"/>
                <w:szCs w:val="18"/>
              </w:rPr>
            </w:pPr>
            <w:r w:rsidRPr="00EF7738">
              <w:rPr>
                <w:sz w:val="18"/>
                <w:szCs w:val="18"/>
              </w:rPr>
              <w:t>xx</w:t>
            </w:r>
          </w:p>
        </w:tc>
        <w:tc>
          <w:tcPr>
            <w:tcW w:w="420" w:type="pct"/>
            <w:gridSpan w:val="3"/>
            <w:tcBorders>
              <w:top w:val="nil"/>
              <w:left w:val="nil"/>
              <w:bottom w:val="nil"/>
              <w:right w:val="nil"/>
            </w:tcBorders>
            <w:shd w:val="clear" w:color="auto" w:fill="auto"/>
            <w:noWrap/>
            <w:vAlign w:val="bottom"/>
            <w:hideMark/>
          </w:tcPr>
          <w:p w14:paraId="09B37575" w14:textId="77777777" w:rsidR="0064227F" w:rsidRPr="00EF7738" w:rsidRDefault="0064227F" w:rsidP="0064227F">
            <w:pPr>
              <w:spacing w:line="240" w:lineRule="exact"/>
              <w:jc w:val="center"/>
              <w:rPr>
                <w:sz w:val="18"/>
                <w:szCs w:val="18"/>
              </w:rPr>
            </w:pPr>
            <w:r w:rsidRPr="00EF7738">
              <w:rPr>
                <w:sz w:val="18"/>
                <w:szCs w:val="18"/>
              </w:rPr>
              <w:t>xx</w:t>
            </w:r>
          </w:p>
        </w:tc>
      </w:tr>
      <w:tr w:rsidR="0064227F" w:rsidRPr="00EF7738" w14:paraId="1AB1D910" w14:textId="77777777" w:rsidTr="0064227F">
        <w:trPr>
          <w:gridAfter w:val="1"/>
          <w:wAfter w:w="8" w:type="pct"/>
          <w:trHeight w:val="258"/>
        </w:trPr>
        <w:tc>
          <w:tcPr>
            <w:tcW w:w="2251" w:type="pct"/>
            <w:tcBorders>
              <w:top w:val="nil"/>
              <w:left w:val="nil"/>
              <w:bottom w:val="nil"/>
              <w:right w:val="nil"/>
            </w:tcBorders>
            <w:shd w:val="clear" w:color="auto" w:fill="auto"/>
            <w:noWrap/>
            <w:vAlign w:val="bottom"/>
            <w:hideMark/>
          </w:tcPr>
          <w:p w14:paraId="5AE6BBF2" w14:textId="77777777" w:rsidR="0064227F" w:rsidRPr="00EF7738" w:rsidRDefault="0064227F" w:rsidP="0064227F">
            <w:pPr>
              <w:spacing w:line="240" w:lineRule="exact"/>
              <w:rPr>
                <w:sz w:val="18"/>
                <w:szCs w:val="18"/>
              </w:rPr>
            </w:pPr>
            <w:r w:rsidRPr="00EF7738">
              <w:rPr>
                <w:sz w:val="18"/>
                <w:szCs w:val="18"/>
              </w:rPr>
              <w:t>Tape strips 3-x</w:t>
            </w:r>
          </w:p>
          <w:p w14:paraId="60C518D1" w14:textId="77777777" w:rsidR="0064227F" w:rsidRPr="00EF7738" w:rsidRDefault="0064227F" w:rsidP="0064227F">
            <w:pPr>
              <w:spacing w:line="240" w:lineRule="exact"/>
              <w:rPr>
                <w:sz w:val="18"/>
                <w:szCs w:val="18"/>
              </w:rPr>
            </w:pPr>
            <w:r w:rsidRPr="00EF7738">
              <w:rPr>
                <w:rFonts w:hint="eastAsia"/>
                <w:sz w:val="18"/>
                <w:szCs w:val="18"/>
              </w:rPr>
              <w:t>テープストリップ</w:t>
            </w:r>
            <w:r w:rsidRPr="00EF7738">
              <w:rPr>
                <w:sz w:val="18"/>
                <w:szCs w:val="18"/>
              </w:rPr>
              <w:t>3-x</w:t>
            </w:r>
          </w:p>
        </w:tc>
        <w:tc>
          <w:tcPr>
            <w:tcW w:w="499" w:type="pct"/>
            <w:tcBorders>
              <w:top w:val="nil"/>
              <w:left w:val="nil"/>
              <w:bottom w:val="nil"/>
              <w:right w:val="nil"/>
            </w:tcBorders>
            <w:shd w:val="clear" w:color="auto" w:fill="auto"/>
            <w:noWrap/>
            <w:vAlign w:val="bottom"/>
            <w:hideMark/>
          </w:tcPr>
          <w:p w14:paraId="0455E4F8" w14:textId="77777777" w:rsidR="0064227F" w:rsidRPr="00EF7738" w:rsidRDefault="0064227F" w:rsidP="0064227F">
            <w:pPr>
              <w:spacing w:line="240" w:lineRule="exact"/>
              <w:jc w:val="center"/>
              <w:rPr>
                <w:sz w:val="18"/>
                <w:szCs w:val="18"/>
              </w:rPr>
            </w:pPr>
            <w:r w:rsidRPr="00EF7738">
              <w:rPr>
                <w:sz w:val="18"/>
                <w:szCs w:val="18"/>
              </w:rPr>
              <w:t>xx</w:t>
            </w:r>
          </w:p>
        </w:tc>
        <w:tc>
          <w:tcPr>
            <w:tcW w:w="428" w:type="pct"/>
            <w:gridSpan w:val="4"/>
            <w:tcBorders>
              <w:top w:val="nil"/>
              <w:left w:val="nil"/>
              <w:bottom w:val="nil"/>
              <w:right w:val="nil"/>
            </w:tcBorders>
            <w:shd w:val="clear" w:color="auto" w:fill="auto"/>
            <w:noWrap/>
            <w:vAlign w:val="bottom"/>
            <w:hideMark/>
          </w:tcPr>
          <w:p w14:paraId="6E3DA5CE" w14:textId="77777777" w:rsidR="0064227F" w:rsidRPr="00EF7738" w:rsidRDefault="0064227F" w:rsidP="0064227F">
            <w:pPr>
              <w:spacing w:line="240" w:lineRule="exact"/>
              <w:jc w:val="center"/>
              <w:rPr>
                <w:sz w:val="18"/>
                <w:szCs w:val="18"/>
              </w:rPr>
            </w:pPr>
            <w:r w:rsidRPr="00EF7738">
              <w:rPr>
                <w:sz w:val="18"/>
                <w:szCs w:val="18"/>
              </w:rPr>
              <w:t>xx</w:t>
            </w:r>
          </w:p>
        </w:tc>
        <w:tc>
          <w:tcPr>
            <w:tcW w:w="490" w:type="pct"/>
            <w:gridSpan w:val="3"/>
            <w:tcBorders>
              <w:top w:val="nil"/>
              <w:left w:val="nil"/>
              <w:bottom w:val="nil"/>
              <w:right w:val="nil"/>
            </w:tcBorders>
            <w:shd w:val="clear" w:color="auto" w:fill="auto"/>
            <w:noWrap/>
            <w:vAlign w:val="bottom"/>
            <w:hideMark/>
          </w:tcPr>
          <w:p w14:paraId="4E0EB404" w14:textId="77777777" w:rsidR="0064227F" w:rsidRPr="00EF7738" w:rsidRDefault="0064227F" w:rsidP="0064227F">
            <w:pPr>
              <w:spacing w:line="240" w:lineRule="exact"/>
              <w:jc w:val="center"/>
              <w:rPr>
                <w:sz w:val="18"/>
                <w:szCs w:val="18"/>
              </w:rPr>
            </w:pPr>
            <w:r w:rsidRPr="00EF7738">
              <w:rPr>
                <w:sz w:val="18"/>
                <w:szCs w:val="18"/>
              </w:rPr>
              <w:t>xx</w:t>
            </w:r>
          </w:p>
        </w:tc>
        <w:tc>
          <w:tcPr>
            <w:tcW w:w="416" w:type="pct"/>
            <w:gridSpan w:val="3"/>
            <w:tcBorders>
              <w:top w:val="nil"/>
              <w:left w:val="nil"/>
              <w:bottom w:val="nil"/>
              <w:right w:val="nil"/>
            </w:tcBorders>
            <w:shd w:val="clear" w:color="auto" w:fill="auto"/>
            <w:noWrap/>
            <w:vAlign w:val="bottom"/>
            <w:hideMark/>
          </w:tcPr>
          <w:p w14:paraId="251CD1C0" w14:textId="77777777" w:rsidR="0064227F" w:rsidRPr="00EF7738" w:rsidRDefault="0064227F" w:rsidP="0064227F">
            <w:pPr>
              <w:spacing w:line="240" w:lineRule="exact"/>
              <w:jc w:val="center"/>
              <w:rPr>
                <w:sz w:val="18"/>
                <w:szCs w:val="18"/>
              </w:rPr>
            </w:pPr>
            <w:r w:rsidRPr="00EF7738">
              <w:rPr>
                <w:sz w:val="18"/>
                <w:szCs w:val="18"/>
              </w:rPr>
              <w:t>xx</w:t>
            </w:r>
          </w:p>
        </w:tc>
        <w:tc>
          <w:tcPr>
            <w:tcW w:w="488" w:type="pct"/>
            <w:gridSpan w:val="3"/>
            <w:tcBorders>
              <w:top w:val="nil"/>
              <w:left w:val="nil"/>
              <w:bottom w:val="nil"/>
              <w:right w:val="nil"/>
            </w:tcBorders>
            <w:shd w:val="clear" w:color="auto" w:fill="auto"/>
            <w:noWrap/>
            <w:vAlign w:val="bottom"/>
            <w:hideMark/>
          </w:tcPr>
          <w:p w14:paraId="5DA7737D" w14:textId="77777777" w:rsidR="0064227F" w:rsidRPr="00EF7738" w:rsidRDefault="0064227F" w:rsidP="0064227F">
            <w:pPr>
              <w:spacing w:line="240" w:lineRule="exact"/>
              <w:jc w:val="center"/>
              <w:rPr>
                <w:sz w:val="18"/>
                <w:szCs w:val="18"/>
              </w:rPr>
            </w:pPr>
            <w:r w:rsidRPr="00EF7738">
              <w:rPr>
                <w:sz w:val="18"/>
                <w:szCs w:val="18"/>
              </w:rPr>
              <w:t>xx</w:t>
            </w:r>
          </w:p>
        </w:tc>
        <w:tc>
          <w:tcPr>
            <w:tcW w:w="420" w:type="pct"/>
            <w:gridSpan w:val="3"/>
            <w:tcBorders>
              <w:top w:val="nil"/>
              <w:left w:val="nil"/>
              <w:bottom w:val="nil"/>
              <w:right w:val="nil"/>
            </w:tcBorders>
            <w:shd w:val="clear" w:color="auto" w:fill="auto"/>
            <w:noWrap/>
            <w:vAlign w:val="bottom"/>
            <w:hideMark/>
          </w:tcPr>
          <w:p w14:paraId="7C0659D9" w14:textId="77777777" w:rsidR="0064227F" w:rsidRPr="00EF7738" w:rsidRDefault="0064227F" w:rsidP="0064227F">
            <w:pPr>
              <w:spacing w:line="240" w:lineRule="exact"/>
              <w:jc w:val="center"/>
              <w:rPr>
                <w:sz w:val="18"/>
                <w:szCs w:val="18"/>
              </w:rPr>
            </w:pPr>
            <w:r w:rsidRPr="00EF7738">
              <w:rPr>
                <w:sz w:val="18"/>
                <w:szCs w:val="18"/>
              </w:rPr>
              <w:t>xx</w:t>
            </w:r>
          </w:p>
        </w:tc>
      </w:tr>
      <w:tr w:rsidR="0064227F" w:rsidRPr="00EF7738" w14:paraId="151E8C7D" w14:textId="77777777" w:rsidTr="0064227F">
        <w:trPr>
          <w:gridAfter w:val="1"/>
          <w:wAfter w:w="8" w:type="pct"/>
          <w:trHeight w:val="258"/>
        </w:trPr>
        <w:tc>
          <w:tcPr>
            <w:tcW w:w="2251" w:type="pct"/>
            <w:tcBorders>
              <w:top w:val="nil"/>
              <w:left w:val="nil"/>
              <w:bottom w:val="nil"/>
              <w:right w:val="nil"/>
            </w:tcBorders>
            <w:shd w:val="clear" w:color="auto" w:fill="auto"/>
            <w:noWrap/>
            <w:vAlign w:val="bottom"/>
            <w:hideMark/>
          </w:tcPr>
          <w:p w14:paraId="33E0FEC6" w14:textId="77777777" w:rsidR="0064227F" w:rsidRPr="00EF7738" w:rsidRDefault="0064227F" w:rsidP="0064227F">
            <w:pPr>
              <w:spacing w:line="240" w:lineRule="exact"/>
              <w:rPr>
                <w:sz w:val="18"/>
                <w:szCs w:val="18"/>
              </w:rPr>
            </w:pPr>
            <w:r w:rsidRPr="00EF7738">
              <w:rPr>
                <w:sz w:val="18"/>
                <w:szCs w:val="18"/>
              </w:rPr>
              <w:t>Skin preparation</w:t>
            </w:r>
          </w:p>
          <w:p w14:paraId="599AC21A" w14:textId="77777777" w:rsidR="0064227F" w:rsidRPr="00EF7738" w:rsidRDefault="0064227F" w:rsidP="0064227F">
            <w:pPr>
              <w:spacing w:line="240" w:lineRule="exact"/>
              <w:rPr>
                <w:sz w:val="18"/>
                <w:szCs w:val="18"/>
              </w:rPr>
            </w:pPr>
            <w:r w:rsidRPr="00EF7738">
              <w:rPr>
                <w:rFonts w:hint="eastAsia"/>
                <w:sz w:val="18"/>
                <w:szCs w:val="18"/>
              </w:rPr>
              <w:t>皮膚試料中残渣量</w:t>
            </w:r>
          </w:p>
        </w:tc>
        <w:tc>
          <w:tcPr>
            <w:tcW w:w="499" w:type="pct"/>
            <w:tcBorders>
              <w:top w:val="nil"/>
              <w:left w:val="nil"/>
              <w:bottom w:val="nil"/>
              <w:right w:val="nil"/>
            </w:tcBorders>
            <w:shd w:val="clear" w:color="auto" w:fill="auto"/>
            <w:noWrap/>
            <w:vAlign w:val="bottom"/>
            <w:hideMark/>
          </w:tcPr>
          <w:p w14:paraId="211546EC" w14:textId="77777777" w:rsidR="0064227F" w:rsidRPr="00EF7738" w:rsidRDefault="0064227F" w:rsidP="0064227F">
            <w:pPr>
              <w:spacing w:line="240" w:lineRule="exact"/>
              <w:jc w:val="center"/>
              <w:rPr>
                <w:sz w:val="18"/>
                <w:szCs w:val="18"/>
              </w:rPr>
            </w:pPr>
            <w:r w:rsidRPr="00EF7738">
              <w:rPr>
                <w:sz w:val="18"/>
                <w:szCs w:val="18"/>
              </w:rPr>
              <w:t>xx</w:t>
            </w:r>
          </w:p>
        </w:tc>
        <w:tc>
          <w:tcPr>
            <w:tcW w:w="428" w:type="pct"/>
            <w:gridSpan w:val="4"/>
            <w:tcBorders>
              <w:top w:val="nil"/>
              <w:left w:val="nil"/>
              <w:bottom w:val="nil"/>
              <w:right w:val="nil"/>
            </w:tcBorders>
            <w:shd w:val="clear" w:color="auto" w:fill="auto"/>
            <w:noWrap/>
            <w:vAlign w:val="bottom"/>
            <w:hideMark/>
          </w:tcPr>
          <w:p w14:paraId="484E9FA7" w14:textId="77777777" w:rsidR="0064227F" w:rsidRPr="00EF7738" w:rsidRDefault="0064227F" w:rsidP="0064227F">
            <w:pPr>
              <w:spacing w:line="240" w:lineRule="exact"/>
              <w:jc w:val="center"/>
              <w:rPr>
                <w:sz w:val="18"/>
                <w:szCs w:val="18"/>
              </w:rPr>
            </w:pPr>
            <w:r w:rsidRPr="00EF7738">
              <w:rPr>
                <w:sz w:val="18"/>
                <w:szCs w:val="18"/>
              </w:rPr>
              <w:t>xx</w:t>
            </w:r>
          </w:p>
        </w:tc>
        <w:tc>
          <w:tcPr>
            <w:tcW w:w="490" w:type="pct"/>
            <w:gridSpan w:val="3"/>
            <w:tcBorders>
              <w:top w:val="nil"/>
              <w:left w:val="nil"/>
              <w:bottom w:val="nil"/>
              <w:right w:val="nil"/>
            </w:tcBorders>
            <w:shd w:val="clear" w:color="auto" w:fill="auto"/>
            <w:noWrap/>
            <w:vAlign w:val="bottom"/>
            <w:hideMark/>
          </w:tcPr>
          <w:p w14:paraId="0B4FB44B" w14:textId="77777777" w:rsidR="0064227F" w:rsidRPr="00EF7738" w:rsidRDefault="0064227F" w:rsidP="0064227F">
            <w:pPr>
              <w:spacing w:line="240" w:lineRule="exact"/>
              <w:jc w:val="center"/>
              <w:rPr>
                <w:sz w:val="18"/>
                <w:szCs w:val="18"/>
              </w:rPr>
            </w:pPr>
            <w:r w:rsidRPr="00EF7738">
              <w:rPr>
                <w:sz w:val="18"/>
                <w:szCs w:val="18"/>
              </w:rPr>
              <w:t>xx</w:t>
            </w:r>
          </w:p>
        </w:tc>
        <w:tc>
          <w:tcPr>
            <w:tcW w:w="416" w:type="pct"/>
            <w:gridSpan w:val="3"/>
            <w:tcBorders>
              <w:top w:val="nil"/>
              <w:left w:val="nil"/>
              <w:bottom w:val="nil"/>
              <w:right w:val="nil"/>
            </w:tcBorders>
            <w:shd w:val="clear" w:color="auto" w:fill="auto"/>
            <w:noWrap/>
            <w:vAlign w:val="bottom"/>
            <w:hideMark/>
          </w:tcPr>
          <w:p w14:paraId="0BC466EF" w14:textId="77777777" w:rsidR="0064227F" w:rsidRPr="00EF7738" w:rsidRDefault="0064227F" w:rsidP="0064227F">
            <w:pPr>
              <w:spacing w:line="240" w:lineRule="exact"/>
              <w:jc w:val="center"/>
              <w:rPr>
                <w:sz w:val="18"/>
                <w:szCs w:val="18"/>
              </w:rPr>
            </w:pPr>
            <w:r w:rsidRPr="00EF7738">
              <w:rPr>
                <w:sz w:val="18"/>
                <w:szCs w:val="18"/>
              </w:rPr>
              <w:t>xx</w:t>
            </w:r>
          </w:p>
        </w:tc>
        <w:tc>
          <w:tcPr>
            <w:tcW w:w="488" w:type="pct"/>
            <w:gridSpan w:val="3"/>
            <w:tcBorders>
              <w:top w:val="nil"/>
              <w:left w:val="nil"/>
              <w:bottom w:val="nil"/>
              <w:right w:val="nil"/>
            </w:tcBorders>
            <w:shd w:val="clear" w:color="auto" w:fill="auto"/>
            <w:noWrap/>
            <w:vAlign w:val="bottom"/>
            <w:hideMark/>
          </w:tcPr>
          <w:p w14:paraId="08AD8F75" w14:textId="77777777" w:rsidR="0064227F" w:rsidRPr="00EF7738" w:rsidRDefault="0064227F" w:rsidP="0064227F">
            <w:pPr>
              <w:spacing w:line="240" w:lineRule="exact"/>
              <w:jc w:val="center"/>
              <w:rPr>
                <w:sz w:val="18"/>
                <w:szCs w:val="18"/>
              </w:rPr>
            </w:pPr>
            <w:r w:rsidRPr="00EF7738">
              <w:rPr>
                <w:sz w:val="18"/>
                <w:szCs w:val="18"/>
              </w:rPr>
              <w:t>xx</w:t>
            </w:r>
          </w:p>
        </w:tc>
        <w:tc>
          <w:tcPr>
            <w:tcW w:w="420" w:type="pct"/>
            <w:gridSpan w:val="3"/>
            <w:tcBorders>
              <w:top w:val="nil"/>
              <w:left w:val="nil"/>
              <w:bottom w:val="nil"/>
              <w:right w:val="nil"/>
            </w:tcBorders>
            <w:shd w:val="clear" w:color="auto" w:fill="auto"/>
            <w:noWrap/>
            <w:vAlign w:val="bottom"/>
            <w:hideMark/>
          </w:tcPr>
          <w:p w14:paraId="05652A90" w14:textId="77777777" w:rsidR="0064227F" w:rsidRPr="00EF7738" w:rsidRDefault="0064227F" w:rsidP="0064227F">
            <w:pPr>
              <w:spacing w:line="240" w:lineRule="exact"/>
              <w:jc w:val="center"/>
              <w:rPr>
                <w:sz w:val="18"/>
                <w:szCs w:val="18"/>
              </w:rPr>
            </w:pPr>
            <w:r w:rsidRPr="00EF7738">
              <w:rPr>
                <w:sz w:val="18"/>
                <w:szCs w:val="18"/>
              </w:rPr>
              <w:t>xx</w:t>
            </w:r>
          </w:p>
        </w:tc>
      </w:tr>
      <w:tr w:rsidR="0064227F" w:rsidRPr="00EF7738" w14:paraId="5634B750" w14:textId="77777777" w:rsidTr="0064227F">
        <w:trPr>
          <w:gridAfter w:val="1"/>
          <w:wAfter w:w="8" w:type="pct"/>
          <w:trHeight w:val="258"/>
        </w:trPr>
        <w:tc>
          <w:tcPr>
            <w:tcW w:w="2251" w:type="pct"/>
            <w:tcBorders>
              <w:top w:val="nil"/>
              <w:left w:val="nil"/>
              <w:bottom w:val="nil"/>
              <w:right w:val="nil"/>
            </w:tcBorders>
            <w:shd w:val="clear" w:color="auto" w:fill="auto"/>
            <w:noWrap/>
            <w:vAlign w:val="bottom"/>
            <w:hideMark/>
          </w:tcPr>
          <w:p w14:paraId="50005766" w14:textId="77777777" w:rsidR="0064227F" w:rsidRPr="00EF7738" w:rsidRDefault="0064227F" w:rsidP="0064227F">
            <w:pPr>
              <w:spacing w:line="240" w:lineRule="exact"/>
              <w:rPr>
                <w:sz w:val="18"/>
                <w:szCs w:val="18"/>
              </w:rPr>
            </w:pPr>
            <w:r w:rsidRPr="00EF7738">
              <w:rPr>
                <w:sz w:val="18"/>
                <w:szCs w:val="18"/>
              </w:rPr>
              <w:t>Absorbed dose</w:t>
            </w:r>
          </w:p>
          <w:p w14:paraId="3825C28A" w14:textId="77777777" w:rsidR="0064227F" w:rsidRPr="00EF7738" w:rsidRDefault="0064227F" w:rsidP="0064227F">
            <w:pPr>
              <w:spacing w:line="240" w:lineRule="exact"/>
              <w:rPr>
                <w:sz w:val="18"/>
                <w:szCs w:val="18"/>
              </w:rPr>
            </w:pPr>
            <w:r w:rsidRPr="00EF7738">
              <w:rPr>
                <w:rFonts w:hint="eastAsia"/>
                <w:sz w:val="18"/>
                <w:szCs w:val="18"/>
              </w:rPr>
              <w:t>吸収量</w:t>
            </w:r>
          </w:p>
        </w:tc>
        <w:tc>
          <w:tcPr>
            <w:tcW w:w="499" w:type="pct"/>
            <w:tcBorders>
              <w:top w:val="nil"/>
              <w:left w:val="nil"/>
              <w:bottom w:val="nil"/>
              <w:right w:val="nil"/>
            </w:tcBorders>
            <w:shd w:val="clear" w:color="auto" w:fill="auto"/>
            <w:noWrap/>
            <w:vAlign w:val="bottom"/>
            <w:hideMark/>
          </w:tcPr>
          <w:p w14:paraId="1BA503D9" w14:textId="77777777" w:rsidR="0064227F" w:rsidRPr="00EF7738" w:rsidRDefault="0064227F" w:rsidP="0064227F">
            <w:pPr>
              <w:spacing w:line="240" w:lineRule="exact"/>
              <w:jc w:val="center"/>
              <w:rPr>
                <w:sz w:val="18"/>
                <w:szCs w:val="18"/>
              </w:rPr>
            </w:pPr>
          </w:p>
        </w:tc>
        <w:tc>
          <w:tcPr>
            <w:tcW w:w="428" w:type="pct"/>
            <w:gridSpan w:val="4"/>
            <w:tcBorders>
              <w:top w:val="nil"/>
              <w:left w:val="nil"/>
              <w:bottom w:val="nil"/>
              <w:right w:val="nil"/>
            </w:tcBorders>
            <w:shd w:val="clear" w:color="auto" w:fill="auto"/>
            <w:noWrap/>
            <w:vAlign w:val="bottom"/>
            <w:hideMark/>
          </w:tcPr>
          <w:p w14:paraId="24915BE6" w14:textId="77777777" w:rsidR="0064227F" w:rsidRPr="00EF7738" w:rsidRDefault="0064227F" w:rsidP="0064227F">
            <w:pPr>
              <w:spacing w:line="240" w:lineRule="exact"/>
              <w:jc w:val="center"/>
              <w:rPr>
                <w:sz w:val="18"/>
                <w:szCs w:val="18"/>
              </w:rPr>
            </w:pPr>
          </w:p>
        </w:tc>
        <w:tc>
          <w:tcPr>
            <w:tcW w:w="490" w:type="pct"/>
            <w:gridSpan w:val="3"/>
            <w:tcBorders>
              <w:top w:val="nil"/>
              <w:left w:val="nil"/>
              <w:bottom w:val="nil"/>
              <w:right w:val="nil"/>
            </w:tcBorders>
            <w:shd w:val="clear" w:color="auto" w:fill="auto"/>
            <w:noWrap/>
            <w:vAlign w:val="bottom"/>
            <w:hideMark/>
          </w:tcPr>
          <w:p w14:paraId="777F45A4" w14:textId="77777777" w:rsidR="0064227F" w:rsidRPr="00EF7738" w:rsidRDefault="0064227F" w:rsidP="0064227F">
            <w:pPr>
              <w:spacing w:line="240" w:lineRule="exact"/>
              <w:jc w:val="center"/>
              <w:rPr>
                <w:sz w:val="18"/>
                <w:szCs w:val="18"/>
              </w:rPr>
            </w:pPr>
          </w:p>
        </w:tc>
        <w:tc>
          <w:tcPr>
            <w:tcW w:w="416" w:type="pct"/>
            <w:gridSpan w:val="3"/>
            <w:tcBorders>
              <w:top w:val="nil"/>
              <w:left w:val="nil"/>
              <w:bottom w:val="nil"/>
              <w:right w:val="nil"/>
            </w:tcBorders>
            <w:shd w:val="clear" w:color="auto" w:fill="auto"/>
            <w:noWrap/>
            <w:vAlign w:val="bottom"/>
            <w:hideMark/>
          </w:tcPr>
          <w:p w14:paraId="689FA288" w14:textId="77777777" w:rsidR="0064227F" w:rsidRPr="00EF7738" w:rsidRDefault="0064227F" w:rsidP="0064227F">
            <w:pPr>
              <w:spacing w:line="240" w:lineRule="exact"/>
              <w:jc w:val="center"/>
              <w:rPr>
                <w:sz w:val="18"/>
                <w:szCs w:val="18"/>
              </w:rPr>
            </w:pPr>
          </w:p>
        </w:tc>
        <w:tc>
          <w:tcPr>
            <w:tcW w:w="488" w:type="pct"/>
            <w:gridSpan w:val="3"/>
            <w:tcBorders>
              <w:top w:val="nil"/>
              <w:left w:val="nil"/>
              <w:bottom w:val="nil"/>
              <w:right w:val="nil"/>
            </w:tcBorders>
            <w:shd w:val="clear" w:color="auto" w:fill="auto"/>
            <w:noWrap/>
            <w:vAlign w:val="bottom"/>
            <w:hideMark/>
          </w:tcPr>
          <w:p w14:paraId="4F2B2248" w14:textId="77777777" w:rsidR="0064227F" w:rsidRPr="00EF7738" w:rsidRDefault="0064227F" w:rsidP="0064227F">
            <w:pPr>
              <w:spacing w:line="240" w:lineRule="exact"/>
              <w:jc w:val="center"/>
              <w:rPr>
                <w:sz w:val="18"/>
                <w:szCs w:val="18"/>
              </w:rPr>
            </w:pPr>
          </w:p>
        </w:tc>
        <w:tc>
          <w:tcPr>
            <w:tcW w:w="420" w:type="pct"/>
            <w:gridSpan w:val="3"/>
            <w:tcBorders>
              <w:top w:val="nil"/>
              <w:left w:val="nil"/>
              <w:bottom w:val="nil"/>
              <w:right w:val="nil"/>
            </w:tcBorders>
            <w:shd w:val="clear" w:color="auto" w:fill="auto"/>
            <w:noWrap/>
            <w:vAlign w:val="bottom"/>
            <w:hideMark/>
          </w:tcPr>
          <w:p w14:paraId="44CF0D0E" w14:textId="77777777" w:rsidR="0064227F" w:rsidRPr="00EF7738" w:rsidRDefault="0064227F" w:rsidP="0064227F">
            <w:pPr>
              <w:spacing w:line="240" w:lineRule="exact"/>
              <w:jc w:val="center"/>
              <w:rPr>
                <w:sz w:val="18"/>
                <w:szCs w:val="18"/>
              </w:rPr>
            </w:pPr>
          </w:p>
        </w:tc>
      </w:tr>
      <w:tr w:rsidR="0064227F" w:rsidRPr="00EF7738" w14:paraId="76FC3F07" w14:textId="77777777" w:rsidTr="0064227F">
        <w:trPr>
          <w:gridAfter w:val="1"/>
          <w:wAfter w:w="8" w:type="pct"/>
          <w:trHeight w:val="258"/>
        </w:trPr>
        <w:tc>
          <w:tcPr>
            <w:tcW w:w="2251" w:type="pct"/>
            <w:tcBorders>
              <w:top w:val="nil"/>
              <w:left w:val="nil"/>
              <w:bottom w:val="nil"/>
              <w:right w:val="nil"/>
            </w:tcBorders>
            <w:shd w:val="clear" w:color="auto" w:fill="auto"/>
            <w:noWrap/>
            <w:vAlign w:val="bottom"/>
            <w:hideMark/>
          </w:tcPr>
          <w:p w14:paraId="3F69611D" w14:textId="77777777" w:rsidR="0064227F" w:rsidRPr="00EF7738" w:rsidRDefault="0064227F" w:rsidP="0064227F">
            <w:pPr>
              <w:spacing w:line="240" w:lineRule="exact"/>
              <w:rPr>
                <w:sz w:val="18"/>
                <w:szCs w:val="18"/>
              </w:rPr>
            </w:pPr>
            <w:r w:rsidRPr="00EF7738">
              <w:rPr>
                <w:sz w:val="18"/>
                <w:szCs w:val="18"/>
              </w:rPr>
              <w:t>Receptor fluid</w:t>
            </w:r>
          </w:p>
          <w:p w14:paraId="48BF6256" w14:textId="77777777" w:rsidR="0064227F" w:rsidRPr="00EF7738" w:rsidRDefault="0064227F" w:rsidP="0064227F">
            <w:pPr>
              <w:spacing w:line="240" w:lineRule="exact"/>
              <w:rPr>
                <w:sz w:val="18"/>
                <w:szCs w:val="18"/>
              </w:rPr>
            </w:pPr>
            <w:r w:rsidRPr="00EF7738">
              <w:rPr>
                <w:rFonts w:hint="eastAsia"/>
                <w:sz w:val="18"/>
                <w:szCs w:val="18"/>
              </w:rPr>
              <w:t>レセプター液</w:t>
            </w:r>
          </w:p>
        </w:tc>
        <w:tc>
          <w:tcPr>
            <w:tcW w:w="499" w:type="pct"/>
            <w:tcBorders>
              <w:top w:val="nil"/>
              <w:left w:val="nil"/>
              <w:bottom w:val="nil"/>
              <w:right w:val="nil"/>
            </w:tcBorders>
            <w:shd w:val="clear" w:color="auto" w:fill="auto"/>
            <w:noWrap/>
            <w:vAlign w:val="bottom"/>
            <w:hideMark/>
          </w:tcPr>
          <w:p w14:paraId="712C5E0C" w14:textId="77777777" w:rsidR="0064227F" w:rsidRPr="00EF7738" w:rsidRDefault="0064227F" w:rsidP="0064227F">
            <w:pPr>
              <w:spacing w:line="240" w:lineRule="exact"/>
              <w:jc w:val="center"/>
              <w:rPr>
                <w:sz w:val="18"/>
                <w:szCs w:val="18"/>
              </w:rPr>
            </w:pPr>
            <w:r w:rsidRPr="00EF7738">
              <w:rPr>
                <w:sz w:val="18"/>
                <w:szCs w:val="18"/>
              </w:rPr>
              <w:t>xx</w:t>
            </w:r>
          </w:p>
        </w:tc>
        <w:tc>
          <w:tcPr>
            <w:tcW w:w="428" w:type="pct"/>
            <w:gridSpan w:val="4"/>
            <w:tcBorders>
              <w:top w:val="nil"/>
              <w:left w:val="nil"/>
              <w:bottom w:val="nil"/>
              <w:right w:val="nil"/>
            </w:tcBorders>
            <w:shd w:val="clear" w:color="auto" w:fill="auto"/>
            <w:noWrap/>
            <w:vAlign w:val="bottom"/>
            <w:hideMark/>
          </w:tcPr>
          <w:p w14:paraId="4E20E646" w14:textId="77777777" w:rsidR="0064227F" w:rsidRPr="00EF7738" w:rsidRDefault="0064227F" w:rsidP="0064227F">
            <w:pPr>
              <w:spacing w:line="240" w:lineRule="exact"/>
              <w:jc w:val="center"/>
              <w:rPr>
                <w:sz w:val="18"/>
                <w:szCs w:val="18"/>
              </w:rPr>
            </w:pPr>
            <w:r w:rsidRPr="00EF7738">
              <w:rPr>
                <w:sz w:val="18"/>
                <w:szCs w:val="18"/>
              </w:rPr>
              <w:t>xx</w:t>
            </w:r>
          </w:p>
        </w:tc>
        <w:tc>
          <w:tcPr>
            <w:tcW w:w="490" w:type="pct"/>
            <w:gridSpan w:val="3"/>
            <w:tcBorders>
              <w:top w:val="nil"/>
              <w:left w:val="nil"/>
              <w:bottom w:val="nil"/>
              <w:right w:val="nil"/>
            </w:tcBorders>
            <w:shd w:val="clear" w:color="auto" w:fill="auto"/>
            <w:noWrap/>
            <w:vAlign w:val="bottom"/>
            <w:hideMark/>
          </w:tcPr>
          <w:p w14:paraId="5F2EE544" w14:textId="77777777" w:rsidR="0064227F" w:rsidRPr="00EF7738" w:rsidRDefault="0064227F" w:rsidP="0064227F">
            <w:pPr>
              <w:spacing w:line="240" w:lineRule="exact"/>
              <w:jc w:val="center"/>
              <w:rPr>
                <w:sz w:val="18"/>
                <w:szCs w:val="18"/>
              </w:rPr>
            </w:pPr>
            <w:r w:rsidRPr="00EF7738">
              <w:rPr>
                <w:sz w:val="18"/>
                <w:szCs w:val="18"/>
              </w:rPr>
              <w:t>xx</w:t>
            </w:r>
          </w:p>
        </w:tc>
        <w:tc>
          <w:tcPr>
            <w:tcW w:w="416" w:type="pct"/>
            <w:gridSpan w:val="3"/>
            <w:tcBorders>
              <w:top w:val="nil"/>
              <w:left w:val="nil"/>
              <w:bottom w:val="nil"/>
              <w:right w:val="nil"/>
            </w:tcBorders>
            <w:shd w:val="clear" w:color="auto" w:fill="auto"/>
            <w:noWrap/>
            <w:vAlign w:val="bottom"/>
            <w:hideMark/>
          </w:tcPr>
          <w:p w14:paraId="251E59BD" w14:textId="77777777" w:rsidR="0064227F" w:rsidRPr="00EF7738" w:rsidRDefault="0064227F" w:rsidP="0064227F">
            <w:pPr>
              <w:spacing w:line="240" w:lineRule="exact"/>
              <w:jc w:val="center"/>
              <w:rPr>
                <w:sz w:val="18"/>
                <w:szCs w:val="18"/>
              </w:rPr>
            </w:pPr>
            <w:r w:rsidRPr="00EF7738">
              <w:rPr>
                <w:sz w:val="18"/>
                <w:szCs w:val="18"/>
              </w:rPr>
              <w:t>xx</w:t>
            </w:r>
          </w:p>
        </w:tc>
        <w:tc>
          <w:tcPr>
            <w:tcW w:w="488" w:type="pct"/>
            <w:gridSpan w:val="3"/>
            <w:tcBorders>
              <w:top w:val="nil"/>
              <w:left w:val="nil"/>
              <w:bottom w:val="nil"/>
              <w:right w:val="nil"/>
            </w:tcBorders>
            <w:shd w:val="clear" w:color="auto" w:fill="auto"/>
            <w:noWrap/>
            <w:vAlign w:val="bottom"/>
            <w:hideMark/>
          </w:tcPr>
          <w:p w14:paraId="1865810D" w14:textId="77777777" w:rsidR="0064227F" w:rsidRPr="00EF7738" w:rsidRDefault="0064227F" w:rsidP="0064227F">
            <w:pPr>
              <w:spacing w:line="240" w:lineRule="exact"/>
              <w:jc w:val="center"/>
              <w:rPr>
                <w:sz w:val="18"/>
                <w:szCs w:val="18"/>
              </w:rPr>
            </w:pPr>
            <w:r w:rsidRPr="00EF7738">
              <w:rPr>
                <w:sz w:val="18"/>
                <w:szCs w:val="18"/>
              </w:rPr>
              <w:t>xx</w:t>
            </w:r>
          </w:p>
        </w:tc>
        <w:tc>
          <w:tcPr>
            <w:tcW w:w="420" w:type="pct"/>
            <w:gridSpan w:val="3"/>
            <w:tcBorders>
              <w:top w:val="nil"/>
              <w:left w:val="nil"/>
              <w:bottom w:val="nil"/>
              <w:right w:val="nil"/>
            </w:tcBorders>
            <w:shd w:val="clear" w:color="auto" w:fill="auto"/>
            <w:noWrap/>
            <w:vAlign w:val="bottom"/>
            <w:hideMark/>
          </w:tcPr>
          <w:p w14:paraId="09149DF4" w14:textId="77777777" w:rsidR="0064227F" w:rsidRPr="00EF7738" w:rsidRDefault="0064227F" w:rsidP="0064227F">
            <w:pPr>
              <w:spacing w:line="240" w:lineRule="exact"/>
              <w:jc w:val="center"/>
              <w:rPr>
                <w:sz w:val="18"/>
                <w:szCs w:val="18"/>
              </w:rPr>
            </w:pPr>
            <w:r w:rsidRPr="00EF7738">
              <w:rPr>
                <w:sz w:val="18"/>
                <w:szCs w:val="18"/>
              </w:rPr>
              <w:t>xx</w:t>
            </w:r>
          </w:p>
        </w:tc>
      </w:tr>
      <w:tr w:rsidR="0064227F" w:rsidRPr="00EF7738" w14:paraId="2A9EBC89" w14:textId="77777777" w:rsidTr="0064227F">
        <w:trPr>
          <w:gridAfter w:val="2"/>
          <w:wAfter w:w="21" w:type="pct"/>
          <w:trHeight w:val="258"/>
        </w:trPr>
        <w:tc>
          <w:tcPr>
            <w:tcW w:w="2251" w:type="pct"/>
            <w:tcBorders>
              <w:top w:val="nil"/>
              <w:left w:val="nil"/>
              <w:bottom w:val="nil"/>
              <w:right w:val="nil"/>
            </w:tcBorders>
            <w:shd w:val="clear" w:color="auto" w:fill="auto"/>
            <w:noWrap/>
            <w:vAlign w:val="bottom"/>
            <w:hideMark/>
          </w:tcPr>
          <w:p w14:paraId="460AE1E2" w14:textId="77777777" w:rsidR="0064227F" w:rsidRPr="00EF7738" w:rsidRDefault="0064227F" w:rsidP="0064227F">
            <w:pPr>
              <w:spacing w:line="240" w:lineRule="exact"/>
              <w:rPr>
                <w:sz w:val="18"/>
                <w:szCs w:val="18"/>
              </w:rPr>
            </w:pPr>
            <w:r w:rsidRPr="00EF7738">
              <w:rPr>
                <w:sz w:val="18"/>
                <w:szCs w:val="18"/>
              </w:rPr>
              <w:lastRenderedPageBreak/>
              <w:t>Receptor chamber wash</w:t>
            </w:r>
          </w:p>
          <w:p w14:paraId="2A887C23" w14:textId="77777777" w:rsidR="0064227F" w:rsidRPr="00EF7738" w:rsidRDefault="0064227F" w:rsidP="0064227F">
            <w:pPr>
              <w:spacing w:line="240" w:lineRule="exact"/>
              <w:rPr>
                <w:sz w:val="18"/>
                <w:szCs w:val="18"/>
              </w:rPr>
            </w:pPr>
            <w:r w:rsidRPr="00EF7738">
              <w:rPr>
                <w:rFonts w:hint="eastAsia"/>
                <w:sz w:val="18"/>
                <w:szCs w:val="18"/>
              </w:rPr>
              <w:t>レセプターチャンバー洗浄液</w:t>
            </w:r>
          </w:p>
        </w:tc>
        <w:tc>
          <w:tcPr>
            <w:tcW w:w="499" w:type="pct"/>
            <w:tcBorders>
              <w:top w:val="nil"/>
              <w:left w:val="nil"/>
              <w:bottom w:val="nil"/>
              <w:right w:val="nil"/>
            </w:tcBorders>
            <w:shd w:val="clear" w:color="auto" w:fill="auto"/>
            <w:noWrap/>
            <w:vAlign w:val="bottom"/>
            <w:hideMark/>
          </w:tcPr>
          <w:p w14:paraId="510F06CE" w14:textId="77777777" w:rsidR="0064227F" w:rsidRPr="00EF7738" w:rsidRDefault="0064227F" w:rsidP="0064227F">
            <w:pPr>
              <w:spacing w:line="240" w:lineRule="exact"/>
              <w:jc w:val="center"/>
              <w:rPr>
                <w:sz w:val="18"/>
                <w:szCs w:val="18"/>
              </w:rPr>
            </w:pPr>
            <w:r w:rsidRPr="00EF7738">
              <w:rPr>
                <w:sz w:val="18"/>
                <w:szCs w:val="18"/>
              </w:rPr>
              <w:t>xx</w:t>
            </w:r>
          </w:p>
        </w:tc>
        <w:tc>
          <w:tcPr>
            <w:tcW w:w="420" w:type="pct"/>
            <w:gridSpan w:val="3"/>
            <w:tcBorders>
              <w:top w:val="nil"/>
              <w:left w:val="nil"/>
              <w:bottom w:val="nil"/>
              <w:right w:val="nil"/>
            </w:tcBorders>
            <w:shd w:val="clear" w:color="auto" w:fill="auto"/>
            <w:noWrap/>
            <w:vAlign w:val="bottom"/>
            <w:hideMark/>
          </w:tcPr>
          <w:p w14:paraId="4885009A" w14:textId="77777777" w:rsidR="0064227F" w:rsidRPr="00EF7738" w:rsidRDefault="0064227F" w:rsidP="0064227F">
            <w:pPr>
              <w:spacing w:line="240" w:lineRule="exact"/>
              <w:jc w:val="center"/>
              <w:rPr>
                <w:sz w:val="18"/>
                <w:szCs w:val="18"/>
              </w:rPr>
            </w:pPr>
            <w:r w:rsidRPr="00EF7738">
              <w:rPr>
                <w:sz w:val="18"/>
                <w:szCs w:val="18"/>
              </w:rPr>
              <w:t>xx</w:t>
            </w:r>
          </w:p>
        </w:tc>
        <w:tc>
          <w:tcPr>
            <w:tcW w:w="490" w:type="pct"/>
            <w:gridSpan w:val="3"/>
            <w:tcBorders>
              <w:top w:val="nil"/>
              <w:left w:val="nil"/>
              <w:bottom w:val="nil"/>
              <w:right w:val="nil"/>
            </w:tcBorders>
            <w:shd w:val="clear" w:color="auto" w:fill="auto"/>
            <w:noWrap/>
            <w:vAlign w:val="bottom"/>
            <w:hideMark/>
          </w:tcPr>
          <w:p w14:paraId="3174DFC6" w14:textId="77777777" w:rsidR="0064227F" w:rsidRPr="00EF7738" w:rsidRDefault="0064227F" w:rsidP="0064227F">
            <w:pPr>
              <w:spacing w:line="240" w:lineRule="exact"/>
              <w:jc w:val="center"/>
              <w:rPr>
                <w:sz w:val="18"/>
                <w:szCs w:val="18"/>
              </w:rPr>
            </w:pPr>
            <w:r w:rsidRPr="00EF7738">
              <w:rPr>
                <w:sz w:val="18"/>
                <w:szCs w:val="18"/>
              </w:rPr>
              <w:t>xx</w:t>
            </w:r>
          </w:p>
        </w:tc>
        <w:tc>
          <w:tcPr>
            <w:tcW w:w="408" w:type="pct"/>
            <w:gridSpan w:val="3"/>
            <w:tcBorders>
              <w:top w:val="nil"/>
              <w:left w:val="nil"/>
              <w:bottom w:val="nil"/>
              <w:right w:val="nil"/>
            </w:tcBorders>
            <w:shd w:val="clear" w:color="auto" w:fill="auto"/>
            <w:noWrap/>
            <w:vAlign w:val="bottom"/>
            <w:hideMark/>
          </w:tcPr>
          <w:p w14:paraId="6BB981DF" w14:textId="77777777" w:rsidR="0064227F" w:rsidRPr="00EF7738" w:rsidRDefault="0064227F" w:rsidP="0064227F">
            <w:pPr>
              <w:spacing w:line="240" w:lineRule="exact"/>
              <w:jc w:val="center"/>
              <w:rPr>
                <w:sz w:val="18"/>
                <w:szCs w:val="18"/>
              </w:rPr>
            </w:pPr>
            <w:r w:rsidRPr="00EF7738">
              <w:rPr>
                <w:sz w:val="18"/>
                <w:szCs w:val="18"/>
              </w:rPr>
              <w:t>xx</w:t>
            </w:r>
          </w:p>
        </w:tc>
        <w:tc>
          <w:tcPr>
            <w:tcW w:w="488" w:type="pct"/>
            <w:gridSpan w:val="3"/>
            <w:tcBorders>
              <w:top w:val="nil"/>
              <w:left w:val="nil"/>
              <w:bottom w:val="nil"/>
              <w:right w:val="nil"/>
            </w:tcBorders>
            <w:shd w:val="clear" w:color="auto" w:fill="auto"/>
            <w:noWrap/>
            <w:vAlign w:val="bottom"/>
            <w:hideMark/>
          </w:tcPr>
          <w:p w14:paraId="46B84B23" w14:textId="77777777" w:rsidR="0064227F" w:rsidRPr="00EF7738" w:rsidRDefault="0064227F" w:rsidP="0064227F">
            <w:pPr>
              <w:spacing w:line="240" w:lineRule="exact"/>
              <w:jc w:val="center"/>
              <w:rPr>
                <w:sz w:val="18"/>
                <w:szCs w:val="18"/>
              </w:rPr>
            </w:pPr>
            <w:r w:rsidRPr="00EF7738">
              <w:rPr>
                <w:sz w:val="18"/>
                <w:szCs w:val="18"/>
              </w:rPr>
              <w:t>xx</w:t>
            </w:r>
          </w:p>
        </w:tc>
        <w:tc>
          <w:tcPr>
            <w:tcW w:w="423" w:type="pct"/>
            <w:gridSpan w:val="3"/>
            <w:tcBorders>
              <w:top w:val="nil"/>
              <w:left w:val="nil"/>
              <w:bottom w:val="nil"/>
              <w:right w:val="nil"/>
            </w:tcBorders>
            <w:shd w:val="clear" w:color="auto" w:fill="auto"/>
            <w:noWrap/>
            <w:vAlign w:val="bottom"/>
            <w:hideMark/>
          </w:tcPr>
          <w:p w14:paraId="272752C3" w14:textId="77777777" w:rsidR="0064227F" w:rsidRPr="00EF7738" w:rsidRDefault="0064227F" w:rsidP="0064227F">
            <w:pPr>
              <w:spacing w:line="240" w:lineRule="exact"/>
              <w:jc w:val="center"/>
              <w:rPr>
                <w:sz w:val="18"/>
                <w:szCs w:val="18"/>
              </w:rPr>
            </w:pPr>
            <w:r w:rsidRPr="00EF7738">
              <w:rPr>
                <w:sz w:val="18"/>
                <w:szCs w:val="18"/>
              </w:rPr>
              <w:t>xx</w:t>
            </w:r>
          </w:p>
        </w:tc>
      </w:tr>
      <w:tr w:rsidR="0064227F" w:rsidRPr="00EF7738" w14:paraId="6229A7F0" w14:textId="77777777" w:rsidTr="0064227F">
        <w:trPr>
          <w:gridAfter w:val="2"/>
          <w:wAfter w:w="21" w:type="pct"/>
          <w:trHeight w:val="258"/>
        </w:trPr>
        <w:tc>
          <w:tcPr>
            <w:tcW w:w="2251" w:type="pct"/>
            <w:tcBorders>
              <w:top w:val="single" w:sz="4" w:space="0" w:color="auto"/>
              <w:left w:val="nil"/>
              <w:bottom w:val="nil"/>
              <w:right w:val="nil"/>
            </w:tcBorders>
            <w:shd w:val="clear" w:color="auto" w:fill="auto"/>
            <w:noWrap/>
            <w:vAlign w:val="bottom"/>
            <w:hideMark/>
          </w:tcPr>
          <w:p w14:paraId="26B3A85E" w14:textId="77777777" w:rsidR="0064227F" w:rsidRPr="00EF7738" w:rsidRDefault="0064227F" w:rsidP="0064227F">
            <w:pPr>
              <w:spacing w:line="240" w:lineRule="exact"/>
              <w:rPr>
                <w:sz w:val="18"/>
                <w:szCs w:val="18"/>
              </w:rPr>
            </w:pPr>
            <w:r w:rsidRPr="00EF7738">
              <w:rPr>
                <w:sz w:val="18"/>
                <w:szCs w:val="18"/>
              </w:rPr>
              <w:t>Total recovery</w:t>
            </w:r>
          </w:p>
          <w:p w14:paraId="4C371403" w14:textId="2BD78C5E" w:rsidR="0064227F" w:rsidRPr="00EF7738" w:rsidRDefault="0064227F" w:rsidP="00055C3D">
            <w:pPr>
              <w:spacing w:line="240" w:lineRule="exact"/>
              <w:rPr>
                <w:sz w:val="18"/>
                <w:szCs w:val="18"/>
              </w:rPr>
            </w:pPr>
            <w:r w:rsidRPr="00EF7738">
              <w:rPr>
                <w:rFonts w:hint="eastAsia"/>
                <w:sz w:val="18"/>
                <w:szCs w:val="18"/>
              </w:rPr>
              <w:t>総回収率</w:t>
            </w:r>
          </w:p>
        </w:tc>
        <w:tc>
          <w:tcPr>
            <w:tcW w:w="499" w:type="pct"/>
            <w:tcBorders>
              <w:top w:val="single" w:sz="4" w:space="0" w:color="auto"/>
              <w:left w:val="nil"/>
              <w:bottom w:val="nil"/>
              <w:right w:val="nil"/>
            </w:tcBorders>
            <w:shd w:val="clear" w:color="auto" w:fill="auto"/>
            <w:noWrap/>
            <w:vAlign w:val="bottom"/>
            <w:hideMark/>
          </w:tcPr>
          <w:p w14:paraId="78079173" w14:textId="77777777" w:rsidR="0064227F" w:rsidRPr="00EF7738" w:rsidRDefault="0064227F" w:rsidP="0064227F">
            <w:pPr>
              <w:spacing w:line="240" w:lineRule="exact"/>
              <w:jc w:val="center"/>
              <w:rPr>
                <w:sz w:val="18"/>
                <w:szCs w:val="18"/>
              </w:rPr>
            </w:pPr>
            <w:r w:rsidRPr="00EF7738">
              <w:rPr>
                <w:sz w:val="18"/>
                <w:szCs w:val="18"/>
              </w:rPr>
              <w:t>xx</w:t>
            </w:r>
          </w:p>
        </w:tc>
        <w:tc>
          <w:tcPr>
            <w:tcW w:w="420" w:type="pct"/>
            <w:gridSpan w:val="3"/>
            <w:tcBorders>
              <w:top w:val="single" w:sz="4" w:space="0" w:color="auto"/>
              <w:left w:val="nil"/>
              <w:bottom w:val="nil"/>
              <w:right w:val="nil"/>
            </w:tcBorders>
            <w:shd w:val="clear" w:color="auto" w:fill="auto"/>
            <w:noWrap/>
            <w:vAlign w:val="bottom"/>
            <w:hideMark/>
          </w:tcPr>
          <w:p w14:paraId="5563EB3A" w14:textId="77777777" w:rsidR="0064227F" w:rsidRPr="00EF7738" w:rsidRDefault="0064227F" w:rsidP="0064227F">
            <w:pPr>
              <w:spacing w:line="240" w:lineRule="exact"/>
              <w:jc w:val="center"/>
              <w:rPr>
                <w:sz w:val="18"/>
                <w:szCs w:val="18"/>
              </w:rPr>
            </w:pPr>
            <w:r w:rsidRPr="00EF7738">
              <w:rPr>
                <w:sz w:val="18"/>
                <w:szCs w:val="18"/>
              </w:rPr>
              <w:t>xx</w:t>
            </w:r>
          </w:p>
        </w:tc>
        <w:tc>
          <w:tcPr>
            <w:tcW w:w="490" w:type="pct"/>
            <w:gridSpan w:val="3"/>
            <w:tcBorders>
              <w:top w:val="single" w:sz="4" w:space="0" w:color="auto"/>
              <w:left w:val="nil"/>
              <w:bottom w:val="nil"/>
              <w:right w:val="nil"/>
            </w:tcBorders>
            <w:shd w:val="clear" w:color="auto" w:fill="auto"/>
            <w:noWrap/>
            <w:vAlign w:val="bottom"/>
            <w:hideMark/>
          </w:tcPr>
          <w:p w14:paraId="7543F30C" w14:textId="77777777" w:rsidR="0064227F" w:rsidRPr="00EF7738" w:rsidRDefault="0064227F" w:rsidP="0064227F">
            <w:pPr>
              <w:spacing w:line="240" w:lineRule="exact"/>
              <w:jc w:val="center"/>
              <w:rPr>
                <w:sz w:val="18"/>
                <w:szCs w:val="18"/>
              </w:rPr>
            </w:pPr>
            <w:r w:rsidRPr="00EF7738">
              <w:rPr>
                <w:sz w:val="18"/>
                <w:szCs w:val="18"/>
              </w:rPr>
              <w:t>xx</w:t>
            </w:r>
          </w:p>
        </w:tc>
        <w:tc>
          <w:tcPr>
            <w:tcW w:w="408" w:type="pct"/>
            <w:gridSpan w:val="3"/>
            <w:tcBorders>
              <w:top w:val="single" w:sz="4" w:space="0" w:color="auto"/>
              <w:left w:val="nil"/>
              <w:bottom w:val="nil"/>
              <w:right w:val="nil"/>
            </w:tcBorders>
            <w:shd w:val="clear" w:color="auto" w:fill="auto"/>
            <w:noWrap/>
            <w:vAlign w:val="bottom"/>
            <w:hideMark/>
          </w:tcPr>
          <w:p w14:paraId="4AD0118A" w14:textId="77777777" w:rsidR="0064227F" w:rsidRPr="00EF7738" w:rsidRDefault="0064227F" w:rsidP="0064227F">
            <w:pPr>
              <w:spacing w:line="240" w:lineRule="exact"/>
              <w:jc w:val="center"/>
              <w:rPr>
                <w:sz w:val="18"/>
                <w:szCs w:val="18"/>
              </w:rPr>
            </w:pPr>
            <w:r w:rsidRPr="00EF7738">
              <w:rPr>
                <w:sz w:val="18"/>
                <w:szCs w:val="18"/>
              </w:rPr>
              <w:t>xx</w:t>
            </w:r>
          </w:p>
        </w:tc>
        <w:tc>
          <w:tcPr>
            <w:tcW w:w="488" w:type="pct"/>
            <w:gridSpan w:val="3"/>
            <w:tcBorders>
              <w:top w:val="single" w:sz="4" w:space="0" w:color="auto"/>
              <w:left w:val="nil"/>
              <w:bottom w:val="nil"/>
              <w:right w:val="nil"/>
            </w:tcBorders>
            <w:shd w:val="clear" w:color="auto" w:fill="auto"/>
            <w:noWrap/>
            <w:vAlign w:val="bottom"/>
            <w:hideMark/>
          </w:tcPr>
          <w:p w14:paraId="2B3DB07A" w14:textId="77777777" w:rsidR="0064227F" w:rsidRPr="00EF7738" w:rsidRDefault="0064227F" w:rsidP="0064227F">
            <w:pPr>
              <w:spacing w:line="240" w:lineRule="exact"/>
              <w:jc w:val="center"/>
              <w:rPr>
                <w:sz w:val="18"/>
                <w:szCs w:val="18"/>
              </w:rPr>
            </w:pPr>
            <w:r w:rsidRPr="00EF7738">
              <w:rPr>
                <w:sz w:val="18"/>
                <w:szCs w:val="18"/>
              </w:rPr>
              <w:t>xx</w:t>
            </w:r>
          </w:p>
        </w:tc>
        <w:tc>
          <w:tcPr>
            <w:tcW w:w="423" w:type="pct"/>
            <w:gridSpan w:val="3"/>
            <w:tcBorders>
              <w:top w:val="single" w:sz="4" w:space="0" w:color="auto"/>
              <w:left w:val="nil"/>
              <w:bottom w:val="nil"/>
              <w:right w:val="nil"/>
            </w:tcBorders>
            <w:shd w:val="clear" w:color="auto" w:fill="auto"/>
            <w:noWrap/>
            <w:vAlign w:val="bottom"/>
            <w:hideMark/>
          </w:tcPr>
          <w:p w14:paraId="78A80DE3" w14:textId="77777777" w:rsidR="0064227F" w:rsidRPr="00EF7738" w:rsidRDefault="0064227F" w:rsidP="0064227F">
            <w:pPr>
              <w:spacing w:line="240" w:lineRule="exact"/>
              <w:jc w:val="center"/>
              <w:rPr>
                <w:sz w:val="18"/>
                <w:szCs w:val="18"/>
              </w:rPr>
            </w:pPr>
            <w:r w:rsidRPr="00EF7738">
              <w:rPr>
                <w:sz w:val="18"/>
                <w:szCs w:val="18"/>
              </w:rPr>
              <w:t>xx</w:t>
            </w:r>
          </w:p>
        </w:tc>
      </w:tr>
      <w:tr w:rsidR="0064227F" w:rsidRPr="00EF7738" w14:paraId="550A1F68" w14:textId="77777777" w:rsidTr="0064227F">
        <w:trPr>
          <w:gridAfter w:val="2"/>
          <w:wAfter w:w="21" w:type="pct"/>
          <w:trHeight w:val="258"/>
        </w:trPr>
        <w:tc>
          <w:tcPr>
            <w:tcW w:w="2251" w:type="pct"/>
            <w:tcBorders>
              <w:top w:val="nil"/>
              <w:left w:val="nil"/>
              <w:bottom w:val="nil"/>
              <w:right w:val="nil"/>
            </w:tcBorders>
            <w:shd w:val="clear" w:color="auto" w:fill="auto"/>
            <w:noWrap/>
            <w:vAlign w:val="bottom"/>
            <w:hideMark/>
          </w:tcPr>
          <w:p w14:paraId="731C805F" w14:textId="77777777" w:rsidR="0064227F" w:rsidRPr="00EF7738" w:rsidRDefault="0064227F" w:rsidP="0064227F">
            <w:pPr>
              <w:spacing w:line="240" w:lineRule="exact"/>
              <w:rPr>
                <w:sz w:val="18"/>
                <w:szCs w:val="18"/>
              </w:rPr>
            </w:pPr>
            <w:r w:rsidRPr="00EF7738">
              <w:rPr>
                <w:sz w:val="18"/>
                <w:szCs w:val="18"/>
              </w:rPr>
              <w:t>LLC of t0.5 absorption</w:t>
            </w:r>
          </w:p>
          <w:p w14:paraId="2775A2B7" w14:textId="77777777" w:rsidR="0064227F" w:rsidRPr="00EF7738" w:rsidRDefault="0064227F" w:rsidP="0064227F">
            <w:pPr>
              <w:spacing w:line="240" w:lineRule="exact"/>
              <w:rPr>
                <w:sz w:val="18"/>
                <w:szCs w:val="18"/>
              </w:rPr>
            </w:pPr>
            <w:r w:rsidRPr="00EF7738">
              <w:rPr>
                <w:rFonts w:hint="eastAsia"/>
                <w:sz w:val="18"/>
                <w:szCs w:val="18"/>
              </w:rPr>
              <w:t>試料採取期間の半分の期間における</w:t>
            </w:r>
          </w:p>
          <w:p w14:paraId="66F01707" w14:textId="77777777" w:rsidR="0064227F" w:rsidRPr="00EF7738" w:rsidRDefault="0064227F" w:rsidP="0064227F">
            <w:pPr>
              <w:spacing w:line="240" w:lineRule="exact"/>
              <w:rPr>
                <w:sz w:val="18"/>
                <w:szCs w:val="18"/>
              </w:rPr>
            </w:pPr>
            <w:r w:rsidRPr="00EF7738">
              <w:rPr>
                <w:rFonts w:hint="eastAsia"/>
                <w:sz w:val="18"/>
                <w:szCs w:val="18"/>
              </w:rPr>
              <w:t>透過率（</w:t>
            </w:r>
            <w:r w:rsidRPr="00EF7738">
              <w:rPr>
                <w:sz w:val="18"/>
                <w:szCs w:val="18"/>
              </w:rPr>
              <w:t>t0.5</w:t>
            </w:r>
            <w:r w:rsidRPr="00EF7738">
              <w:rPr>
                <w:sz w:val="18"/>
                <w:szCs w:val="18"/>
              </w:rPr>
              <w:t>）</w:t>
            </w:r>
          </w:p>
        </w:tc>
        <w:tc>
          <w:tcPr>
            <w:tcW w:w="499" w:type="pct"/>
            <w:tcBorders>
              <w:top w:val="nil"/>
              <w:left w:val="nil"/>
              <w:bottom w:val="nil"/>
              <w:right w:val="nil"/>
            </w:tcBorders>
            <w:shd w:val="clear" w:color="auto" w:fill="auto"/>
            <w:noWrap/>
            <w:vAlign w:val="bottom"/>
            <w:hideMark/>
          </w:tcPr>
          <w:p w14:paraId="23B04B80" w14:textId="77777777" w:rsidR="0064227F" w:rsidRPr="00EF7738" w:rsidRDefault="0064227F" w:rsidP="0064227F">
            <w:pPr>
              <w:spacing w:line="240" w:lineRule="exact"/>
              <w:jc w:val="center"/>
              <w:rPr>
                <w:sz w:val="18"/>
                <w:szCs w:val="18"/>
              </w:rPr>
            </w:pPr>
            <w:r w:rsidRPr="00EF7738">
              <w:rPr>
                <w:sz w:val="18"/>
                <w:szCs w:val="18"/>
              </w:rPr>
              <w:t>xx</w:t>
            </w:r>
          </w:p>
        </w:tc>
        <w:tc>
          <w:tcPr>
            <w:tcW w:w="420" w:type="pct"/>
            <w:gridSpan w:val="3"/>
            <w:tcBorders>
              <w:top w:val="nil"/>
              <w:left w:val="nil"/>
              <w:bottom w:val="nil"/>
              <w:right w:val="nil"/>
            </w:tcBorders>
            <w:shd w:val="clear" w:color="auto" w:fill="auto"/>
            <w:noWrap/>
            <w:vAlign w:val="bottom"/>
            <w:hideMark/>
          </w:tcPr>
          <w:p w14:paraId="3D4D2CD1" w14:textId="77777777" w:rsidR="0064227F" w:rsidRPr="00EF7738" w:rsidRDefault="0064227F" w:rsidP="0064227F">
            <w:pPr>
              <w:spacing w:line="240" w:lineRule="exact"/>
              <w:jc w:val="center"/>
              <w:rPr>
                <w:sz w:val="18"/>
                <w:szCs w:val="18"/>
              </w:rPr>
            </w:pPr>
            <w:r w:rsidRPr="00EF7738">
              <w:rPr>
                <w:sz w:val="18"/>
                <w:szCs w:val="18"/>
              </w:rPr>
              <w:t>xx</w:t>
            </w:r>
          </w:p>
        </w:tc>
        <w:tc>
          <w:tcPr>
            <w:tcW w:w="490" w:type="pct"/>
            <w:gridSpan w:val="3"/>
            <w:tcBorders>
              <w:top w:val="nil"/>
              <w:left w:val="nil"/>
              <w:bottom w:val="nil"/>
              <w:right w:val="nil"/>
            </w:tcBorders>
            <w:shd w:val="clear" w:color="auto" w:fill="auto"/>
            <w:noWrap/>
            <w:vAlign w:val="bottom"/>
            <w:hideMark/>
          </w:tcPr>
          <w:p w14:paraId="54BD140F" w14:textId="77777777" w:rsidR="0064227F" w:rsidRPr="00EF7738" w:rsidRDefault="0064227F" w:rsidP="0064227F">
            <w:pPr>
              <w:spacing w:line="240" w:lineRule="exact"/>
              <w:jc w:val="center"/>
              <w:rPr>
                <w:sz w:val="18"/>
                <w:szCs w:val="18"/>
              </w:rPr>
            </w:pPr>
            <w:r w:rsidRPr="00EF7738">
              <w:rPr>
                <w:sz w:val="18"/>
                <w:szCs w:val="18"/>
              </w:rPr>
              <w:t>xx</w:t>
            </w:r>
          </w:p>
        </w:tc>
        <w:tc>
          <w:tcPr>
            <w:tcW w:w="408" w:type="pct"/>
            <w:gridSpan w:val="3"/>
            <w:tcBorders>
              <w:top w:val="nil"/>
              <w:left w:val="nil"/>
              <w:bottom w:val="nil"/>
              <w:right w:val="nil"/>
            </w:tcBorders>
            <w:shd w:val="clear" w:color="auto" w:fill="auto"/>
            <w:noWrap/>
            <w:vAlign w:val="bottom"/>
            <w:hideMark/>
          </w:tcPr>
          <w:p w14:paraId="74B75DE3" w14:textId="77777777" w:rsidR="0064227F" w:rsidRPr="00EF7738" w:rsidRDefault="0064227F" w:rsidP="0064227F">
            <w:pPr>
              <w:spacing w:line="240" w:lineRule="exact"/>
              <w:jc w:val="center"/>
              <w:rPr>
                <w:sz w:val="18"/>
                <w:szCs w:val="18"/>
              </w:rPr>
            </w:pPr>
            <w:r w:rsidRPr="00EF7738">
              <w:rPr>
                <w:sz w:val="18"/>
                <w:szCs w:val="18"/>
              </w:rPr>
              <w:t>xx</w:t>
            </w:r>
          </w:p>
        </w:tc>
        <w:tc>
          <w:tcPr>
            <w:tcW w:w="488" w:type="pct"/>
            <w:gridSpan w:val="3"/>
            <w:tcBorders>
              <w:top w:val="nil"/>
              <w:left w:val="nil"/>
              <w:bottom w:val="nil"/>
              <w:right w:val="nil"/>
            </w:tcBorders>
            <w:shd w:val="clear" w:color="auto" w:fill="auto"/>
            <w:noWrap/>
            <w:vAlign w:val="bottom"/>
            <w:hideMark/>
          </w:tcPr>
          <w:p w14:paraId="3999B085" w14:textId="77777777" w:rsidR="0064227F" w:rsidRPr="00EF7738" w:rsidRDefault="0064227F" w:rsidP="0064227F">
            <w:pPr>
              <w:spacing w:line="240" w:lineRule="exact"/>
              <w:jc w:val="center"/>
              <w:rPr>
                <w:sz w:val="18"/>
                <w:szCs w:val="18"/>
              </w:rPr>
            </w:pPr>
            <w:r w:rsidRPr="00EF7738">
              <w:rPr>
                <w:sz w:val="18"/>
                <w:szCs w:val="18"/>
              </w:rPr>
              <w:t>xx</w:t>
            </w:r>
          </w:p>
        </w:tc>
        <w:tc>
          <w:tcPr>
            <w:tcW w:w="423" w:type="pct"/>
            <w:gridSpan w:val="3"/>
            <w:tcBorders>
              <w:top w:val="nil"/>
              <w:left w:val="nil"/>
              <w:bottom w:val="nil"/>
              <w:right w:val="nil"/>
            </w:tcBorders>
            <w:shd w:val="clear" w:color="auto" w:fill="auto"/>
            <w:noWrap/>
            <w:vAlign w:val="bottom"/>
            <w:hideMark/>
          </w:tcPr>
          <w:p w14:paraId="5815BD40" w14:textId="77777777" w:rsidR="0064227F" w:rsidRPr="00EF7738" w:rsidRDefault="0064227F" w:rsidP="0064227F">
            <w:pPr>
              <w:spacing w:line="240" w:lineRule="exact"/>
              <w:jc w:val="center"/>
              <w:rPr>
                <w:sz w:val="18"/>
                <w:szCs w:val="18"/>
              </w:rPr>
            </w:pPr>
            <w:r w:rsidRPr="00EF7738">
              <w:rPr>
                <w:sz w:val="18"/>
                <w:szCs w:val="18"/>
              </w:rPr>
              <w:t>xx</w:t>
            </w:r>
          </w:p>
        </w:tc>
      </w:tr>
      <w:tr w:rsidR="0064227F" w:rsidRPr="00EF7738" w14:paraId="3796E34B" w14:textId="77777777" w:rsidTr="0064227F">
        <w:trPr>
          <w:gridAfter w:val="2"/>
          <w:wAfter w:w="21" w:type="pct"/>
          <w:trHeight w:val="258"/>
        </w:trPr>
        <w:tc>
          <w:tcPr>
            <w:tcW w:w="2251" w:type="pct"/>
            <w:tcBorders>
              <w:top w:val="nil"/>
              <w:left w:val="nil"/>
              <w:bottom w:val="nil"/>
              <w:right w:val="nil"/>
            </w:tcBorders>
            <w:shd w:val="clear" w:color="auto" w:fill="auto"/>
            <w:noWrap/>
            <w:vAlign w:val="bottom"/>
            <w:hideMark/>
          </w:tcPr>
          <w:p w14:paraId="0063CCD9" w14:textId="77777777" w:rsidR="0064227F" w:rsidRPr="00EF7738" w:rsidRDefault="0064227F" w:rsidP="0064227F">
            <w:pPr>
              <w:spacing w:line="240" w:lineRule="exact"/>
              <w:rPr>
                <w:sz w:val="18"/>
                <w:szCs w:val="18"/>
              </w:rPr>
            </w:pPr>
            <w:r w:rsidRPr="00EF7738">
              <w:rPr>
                <w:sz w:val="18"/>
                <w:szCs w:val="18"/>
              </w:rPr>
              <w:t>Absorption complete?</w:t>
            </w:r>
          </w:p>
          <w:p w14:paraId="0FB6622C" w14:textId="77777777" w:rsidR="0064227F" w:rsidRPr="00EF7738" w:rsidRDefault="0064227F" w:rsidP="0064227F">
            <w:pPr>
              <w:spacing w:line="240" w:lineRule="exact"/>
              <w:rPr>
                <w:sz w:val="18"/>
                <w:szCs w:val="18"/>
              </w:rPr>
            </w:pPr>
            <w:r w:rsidRPr="00EF7738">
              <w:rPr>
                <w:rFonts w:hint="eastAsia"/>
                <w:sz w:val="18"/>
                <w:szCs w:val="18"/>
              </w:rPr>
              <w:t>吸収は完全か否か</w:t>
            </w:r>
          </w:p>
        </w:tc>
        <w:tc>
          <w:tcPr>
            <w:tcW w:w="919" w:type="pct"/>
            <w:gridSpan w:val="4"/>
            <w:tcBorders>
              <w:top w:val="nil"/>
              <w:left w:val="nil"/>
              <w:bottom w:val="nil"/>
              <w:right w:val="nil"/>
            </w:tcBorders>
            <w:shd w:val="clear" w:color="auto" w:fill="auto"/>
            <w:noWrap/>
            <w:vAlign w:val="bottom"/>
            <w:hideMark/>
          </w:tcPr>
          <w:p w14:paraId="62E0F472" w14:textId="77777777" w:rsidR="0064227F" w:rsidRPr="00EF7738" w:rsidRDefault="0064227F" w:rsidP="0064227F">
            <w:pPr>
              <w:spacing w:line="240" w:lineRule="exact"/>
              <w:jc w:val="center"/>
              <w:rPr>
                <w:sz w:val="18"/>
                <w:szCs w:val="18"/>
              </w:rPr>
            </w:pPr>
            <w:r w:rsidRPr="00EF7738">
              <w:rPr>
                <w:sz w:val="18"/>
                <w:szCs w:val="18"/>
              </w:rPr>
              <w:t>No</w:t>
            </w:r>
          </w:p>
          <w:p w14:paraId="6B0EA60A" w14:textId="77777777" w:rsidR="0064227F" w:rsidRPr="00EF7738" w:rsidRDefault="0064227F" w:rsidP="0064227F">
            <w:pPr>
              <w:spacing w:line="240" w:lineRule="exact"/>
              <w:jc w:val="center"/>
              <w:rPr>
                <w:sz w:val="18"/>
                <w:szCs w:val="18"/>
              </w:rPr>
            </w:pPr>
            <w:r w:rsidRPr="00EF7738">
              <w:rPr>
                <w:rFonts w:hint="eastAsia"/>
                <w:sz w:val="18"/>
                <w:szCs w:val="18"/>
              </w:rPr>
              <w:t>いいえ</w:t>
            </w:r>
          </w:p>
        </w:tc>
        <w:tc>
          <w:tcPr>
            <w:tcW w:w="898" w:type="pct"/>
            <w:gridSpan w:val="6"/>
            <w:tcBorders>
              <w:top w:val="nil"/>
              <w:left w:val="nil"/>
              <w:bottom w:val="nil"/>
              <w:right w:val="nil"/>
            </w:tcBorders>
            <w:shd w:val="clear" w:color="auto" w:fill="auto"/>
            <w:noWrap/>
            <w:vAlign w:val="bottom"/>
            <w:hideMark/>
          </w:tcPr>
          <w:p w14:paraId="2C04BDE0" w14:textId="77777777" w:rsidR="0064227F" w:rsidRPr="00EF7738" w:rsidRDefault="0064227F" w:rsidP="0064227F">
            <w:pPr>
              <w:spacing w:line="240" w:lineRule="exact"/>
              <w:jc w:val="center"/>
              <w:rPr>
                <w:sz w:val="18"/>
                <w:szCs w:val="18"/>
              </w:rPr>
            </w:pPr>
            <w:r w:rsidRPr="00EF7738">
              <w:rPr>
                <w:sz w:val="18"/>
                <w:szCs w:val="18"/>
              </w:rPr>
              <w:t>No</w:t>
            </w:r>
          </w:p>
          <w:p w14:paraId="4CF5181C" w14:textId="77777777" w:rsidR="0064227F" w:rsidRPr="00EF7738" w:rsidRDefault="0064227F" w:rsidP="0064227F">
            <w:pPr>
              <w:spacing w:line="240" w:lineRule="exact"/>
              <w:jc w:val="center"/>
              <w:rPr>
                <w:sz w:val="18"/>
                <w:szCs w:val="18"/>
              </w:rPr>
            </w:pPr>
            <w:r w:rsidRPr="00EF7738">
              <w:rPr>
                <w:rFonts w:hint="eastAsia"/>
                <w:sz w:val="18"/>
                <w:szCs w:val="18"/>
              </w:rPr>
              <w:t>いいえ</w:t>
            </w:r>
          </w:p>
        </w:tc>
        <w:tc>
          <w:tcPr>
            <w:tcW w:w="911" w:type="pct"/>
            <w:gridSpan w:val="6"/>
            <w:tcBorders>
              <w:top w:val="nil"/>
              <w:left w:val="nil"/>
              <w:bottom w:val="nil"/>
              <w:right w:val="nil"/>
            </w:tcBorders>
            <w:shd w:val="clear" w:color="auto" w:fill="auto"/>
            <w:noWrap/>
            <w:vAlign w:val="bottom"/>
            <w:hideMark/>
          </w:tcPr>
          <w:p w14:paraId="71AACCED" w14:textId="77777777" w:rsidR="0064227F" w:rsidRPr="00EF7738" w:rsidRDefault="0064227F" w:rsidP="0064227F">
            <w:pPr>
              <w:spacing w:line="240" w:lineRule="exact"/>
              <w:jc w:val="center"/>
              <w:rPr>
                <w:sz w:val="18"/>
                <w:szCs w:val="18"/>
              </w:rPr>
            </w:pPr>
            <w:r w:rsidRPr="00EF7738">
              <w:rPr>
                <w:sz w:val="18"/>
                <w:szCs w:val="18"/>
              </w:rPr>
              <w:t>Yes</w:t>
            </w:r>
          </w:p>
          <w:p w14:paraId="4084895F" w14:textId="77777777" w:rsidR="0064227F" w:rsidRPr="00EF7738" w:rsidRDefault="0064227F" w:rsidP="0064227F">
            <w:pPr>
              <w:spacing w:line="240" w:lineRule="exact"/>
              <w:jc w:val="center"/>
              <w:rPr>
                <w:sz w:val="18"/>
                <w:szCs w:val="18"/>
              </w:rPr>
            </w:pPr>
            <w:r w:rsidRPr="00EF7738">
              <w:rPr>
                <w:rFonts w:hint="eastAsia"/>
                <w:sz w:val="18"/>
                <w:szCs w:val="18"/>
              </w:rPr>
              <w:t>はい</w:t>
            </w:r>
          </w:p>
        </w:tc>
      </w:tr>
      <w:tr w:rsidR="0064227F" w:rsidRPr="00EF7738" w14:paraId="4FCAB03B" w14:textId="77777777" w:rsidTr="0064227F">
        <w:trPr>
          <w:gridAfter w:val="3"/>
          <w:wAfter w:w="38" w:type="pct"/>
          <w:trHeight w:val="258"/>
        </w:trPr>
        <w:tc>
          <w:tcPr>
            <w:tcW w:w="2251" w:type="pct"/>
            <w:tcBorders>
              <w:top w:val="nil"/>
              <w:left w:val="nil"/>
              <w:bottom w:val="nil"/>
              <w:right w:val="nil"/>
            </w:tcBorders>
            <w:shd w:val="clear" w:color="auto" w:fill="auto"/>
            <w:noWrap/>
            <w:vAlign w:val="bottom"/>
            <w:hideMark/>
          </w:tcPr>
          <w:p w14:paraId="329A8FA9" w14:textId="77777777" w:rsidR="0064227F" w:rsidRPr="00EF7738" w:rsidRDefault="0064227F" w:rsidP="0064227F">
            <w:pPr>
              <w:spacing w:line="240" w:lineRule="exact"/>
              <w:rPr>
                <w:sz w:val="18"/>
                <w:szCs w:val="18"/>
              </w:rPr>
            </w:pPr>
            <w:r w:rsidRPr="00EF7738">
              <w:rPr>
                <w:sz w:val="18"/>
                <w:szCs w:val="18"/>
              </w:rPr>
              <w:t>Measured absorption, if LLC of t0.5</w:t>
            </w:r>
            <w:r w:rsidRPr="00EF7738">
              <w:rPr>
                <w:rFonts w:hint="eastAsia"/>
                <w:sz w:val="18"/>
                <w:szCs w:val="18"/>
              </w:rPr>
              <w:t>≦</w:t>
            </w:r>
            <w:r w:rsidRPr="00EF7738">
              <w:rPr>
                <w:sz w:val="18"/>
                <w:szCs w:val="18"/>
              </w:rPr>
              <w:t>75%</w:t>
            </w:r>
          </w:p>
          <w:p w14:paraId="6E8610F2" w14:textId="77777777" w:rsidR="0064227F" w:rsidRPr="00EF7738" w:rsidRDefault="0064227F" w:rsidP="0064227F">
            <w:pPr>
              <w:spacing w:line="240" w:lineRule="exact"/>
              <w:rPr>
                <w:sz w:val="18"/>
                <w:szCs w:val="18"/>
              </w:rPr>
            </w:pPr>
            <w:r w:rsidRPr="00EF7738">
              <w:rPr>
                <w:sz w:val="18"/>
                <w:szCs w:val="18"/>
              </w:rPr>
              <w:t>t0.5</w:t>
            </w:r>
            <w:r w:rsidRPr="00EF7738">
              <w:rPr>
                <w:rFonts w:ascii="ＭＳ 明朝" w:hAnsi="ＭＳ 明朝" w:cs="ＭＳ 明朝" w:hint="eastAsia"/>
                <w:sz w:val="18"/>
                <w:szCs w:val="18"/>
              </w:rPr>
              <w:t>≦</w:t>
            </w:r>
            <w:r w:rsidRPr="00EF7738">
              <w:rPr>
                <w:sz w:val="18"/>
                <w:szCs w:val="18"/>
              </w:rPr>
              <w:t>75%</w:t>
            </w:r>
            <w:r w:rsidRPr="00EF7738">
              <w:rPr>
                <w:sz w:val="18"/>
                <w:szCs w:val="18"/>
              </w:rPr>
              <w:t>のときの吸収量</w:t>
            </w:r>
          </w:p>
        </w:tc>
        <w:tc>
          <w:tcPr>
            <w:tcW w:w="499" w:type="pct"/>
            <w:tcBorders>
              <w:top w:val="nil"/>
              <w:left w:val="nil"/>
              <w:bottom w:val="nil"/>
              <w:right w:val="nil"/>
            </w:tcBorders>
            <w:shd w:val="clear" w:color="auto" w:fill="auto"/>
            <w:noWrap/>
            <w:vAlign w:val="bottom"/>
            <w:hideMark/>
          </w:tcPr>
          <w:p w14:paraId="284509DA" w14:textId="77777777" w:rsidR="0064227F" w:rsidRPr="00EF7738" w:rsidRDefault="0064227F" w:rsidP="0064227F">
            <w:pPr>
              <w:spacing w:line="240" w:lineRule="exact"/>
              <w:jc w:val="center"/>
              <w:rPr>
                <w:sz w:val="18"/>
                <w:szCs w:val="18"/>
              </w:rPr>
            </w:pPr>
            <w:r w:rsidRPr="00EF7738">
              <w:rPr>
                <w:sz w:val="18"/>
                <w:szCs w:val="18"/>
              </w:rPr>
              <w:t>xx</w:t>
            </w:r>
          </w:p>
        </w:tc>
        <w:tc>
          <w:tcPr>
            <w:tcW w:w="415" w:type="pct"/>
            <w:gridSpan w:val="2"/>
            <w:tcBorders>
              <w:top w:val="nil"/>
              <w:left w:val="nil"/>
              <w:bottom w:val="nil"/>
              <w:right w:val="nil"/>
            </w:tcBorders>
            <w:shd w:val="clear" w:color="auto" w:fill="auto"/>
            <w:noWrap/>
            <w:vAlign w:val="bottom"/>
            <w:hideMark/>
          </w:tcPr>
          <w:p w14:paraId="7B97C66F" w14:textId="77777777" w:rsidR="0064227F" w:rsidRPr="00EF7738" w:rsidRDefault="0064227F" w:rsidP="0064227F">
            <w:pPr>
              <w:spacing w:line="240" w:lineRule="exact"/>
              <w:jc w:val="center"/>
              <w:rPr>
                <w:sz w:val="18"/>
                <w:szCs w:val="18"/>
              </w:rPr>
            </w:pPr>
            <w:r w:rsidRPr="00EF7738">
              <w:rPr>
                <w:sz w:val="18"/>
                <w:szCs w:val="18"/>
              </w:rPr>
              <w:t>xx</w:t>
            </w:r>
          </w:p>
        </w:tc>
        <w:tc>
          <w:tcPr>
            <w:tcW w:w="490" w:type="pct"/>
            <w:gridSpan w:val="3"/>
            <w:tcBorders>
              <w:top w:val="nil"/>
              <w:left w:val="nil"/>
              <w:bottom w:val="nil"/>
              <w:right w:val="nil"/>
            </w:tcBorders>
            <w:shd w:val="clear" w:color="auto" w:fill="auto"/>
            <w:noWrap/>
            <w:vAlign w:val="bottom"/>
            <w:hideMark/>
          </w:tcPr>
          <w:p w14:paraId="08A49327" w14:textId="77777777" w:rsidR="0064227F" w:rsidRPr="00EF7738" w:rsidRDefault="0064227F" w:rsidP="0064227F">
            <w:pPr>
              <w:spacing w:line="240" w:lineRule="exact"/>
              <w:jc w:val="center"/>
              <w:rPr>
                <w:sz w:val="18"/>
                <w:szCs w:val="18"/>
              </w:rPr>
            </w:pPr>
            <w:r w:rsidRPr="00EF7738">
              <w:rPr>
                <w:sz w:val="18"/>
                <w:szCs w:val="18"/>
              </w:rPr>
              <w:t>xx</w:t>
            </w:r>
          </w:p>
        </w:tc>
        <w:tc>
          <w:tcPr>
            <w:tcW w:w="403" w:type="pct"/>
            <w:gridSpan w:val="3"/>
            <w:tcBorders>
              <w:top w:val="nil"/>
              <w:left w:val="nil"/>
              <w:bottom w:val="nil"/>
              <w:right w:val="nil"/>
            </w:tcBorders>
            <w:shd w:val="clear" w:color="auto" w:fill="auto"/>
            <w:noWrap/>
            <w:vAlign w:val="bottom"/>
            <w:hideMark/>
          </w:tcPr>
          <w:p w14:paraId="2CADF857" w14:textId="77777777" w:rsidR="0064227F" w:rsidRPr="00EF7738" w:rsidRDefault="0064227F" w:rsidP="0064227F">
            <w:pPr>
              <w:spacing w:line="240" w:lineRule="exact"/>
              <w:jc w:val="center"/>
              <w:rPr>
                <w:sz w:val="18"/>
                <w:szCs w:val="18"/>
              </w:rPr>
            </w:pPr>
            <w:r w:rsidRPr="00EF7738">
              <w:rPr>
                <w:sz w:val="18"/>
                <w:szCs w:val="18"/>
              </w:rPr>
              <w:t>xx</w:t>
            </w:r>
          </w:p>
        </w:tc>
        <w:tc>
          <w:tcPr>
            <w:tcW w:w="493" w:type="pct"/>
            <w:gridSpan w:val="3"/>
            <w:tcBorders>
              <w:top w:val="nil"/>
              <w:left w:val="nil"/>
              <w:bottom w:val="nil"/>
              <w:right w:val="nil"/>
            </w:tcBorders>
            <w:shd w:val="clear" w:color="auto" w:fill="auto"/>
            <w:noWrap/>
            <w:vAlign w:val="bottom"/>
            <w:hideMark/>
          </w:tcPr>
          <w:p w14:paraId="291CEBC9" w14:textId="77777777" w:rsidR="0064227F" w:rsidRPr="00EF7738" w:rsidRDefault="0064227F" w:rsidP="0064227F">
            <w:pPr>
              <w:spacing w:line="240" w:lineRule="exact"/>
              <w:jc w:val="center"/>
              <w:rPr>
                <w:sz w:val="18"/>
                <w:szCs w:val="18"/>
              </w:rPr>
            </w:pPr>
            <w:r w:rsidRPr="00EF7738">
              <w:rPr>
                <w:sz w:val="18"/>
                <w:szCs w:val="18"/>
              </w:rPr>
              <w:t>N/A</w:t>
            </w:r>
          </w:p>
        </w:tc>
        <w:tc>
          <w:tcPr>
            <w:tcW w:w="410" w:type="pct"/>
            <w:gridSpan w:val="3"/>
            <w:tcBorders>
              <w:top w:val="nil"/>
              <w:left w:val="nil"/>
              <w:bottom w:val="nil"/>
              <w:right w:val="nil"/>
            </w:tcBorders>
            <w:shd w:val="clear" w:color="auto" w:fill="auto"/>
            <w:noWrap/>
            <w:vAlign w:val="bottom"/>
            <w:hideMark/>
          </w:tcPr>
          <w:p w14:paraId="558E511D" w14:textId="77777777" w:rsidR="0064227F" w:rsidRPr="00EF7738" w:rsidRDefault="0064227F" w:rsidP="0064227F">
            <w:pPr>
              <w:spacing w:line="240" w:lineRule="exact"/>
              <w:jc w:val="center"/>
              <w:rPr>
                <w:sz w:val="18"/>
                <w:szCs w:val="18"/>
              </w:rPr>
            </w:pPr>
            <w:r w:rsidRPr="00EF7738">
              <w:rPr>
                <w:sz w:val="18"/>
                <w:szCs w:val="18"/>
              </w:rPr>
              <w:t>N/A</w:t>
            </w:r>
          </w:p>
        </w:tc>
      </w:tr>
      <w:tr w:rsidR="0064227F" w:rsidRPr="00EF7738" w14:paraId="37FDDD85" w14:textId="77777777" w:rsidTr="0064227F">
        <w:trPr>
          <w:gridAfter w:val="3"/>
          <w:wAfter w:w="38" w:type="pct"/>
          <w:trHeight w:val="258"/>
        </w:trPr>
        <w:tc>
          <w:tcPr>
            <w:tcW w:w="2251" w:type="pct"/>
            <w:tcBorders>
              <w:top w:val="nil"/>
              <w:left w:val="nil"/>
              <w:bottom w:val="nil"/>
              <w:right w:val="nil"/>
            </w:tcBorders>
            <w:shd w:val="clear" w:color="auto" w:fill="auto"/>
            <w:noWrap/>
            <w:vAlign w:val="bottom"/>
            <w:hideMark/>
          </w:tcPr>
          <w:p w14:paraId="2DD7BA73" w14:textId="77777777" w:rsidR="0064227F" w:rsidRPr="00EF7738" w:rsidRDefault="0064227F" w:rsidP="0064227F">
            <w:pPr>
              <w:spacing w:line="240" w:lineRule="exact"/>
              <w:rPr>
                <w:sz w:val="18"/>
                <w:szCs w:val="18"/>
              </w:rPr>
            </w:pPr>
            <w:r w:rsidRPr="00EF7738">
              <w:rPr>
                <w:sz w:val="18"/>
                <w:szCs w:val="18"/>
              </w:rPr>
              <w:t>Measured absorption, if LLC of t0.5&gt;75%</w:t>
            </w:r>
          </w:p>
          <w:p w14:paraId="4818A0A6" w14:textId="77777777" w:rsidR="0064227F" w:rsidRPr="00EF7738" w:rsidRDefault="0064227F" w:rsidP="0064227F">
            <w:pPr>
              <w:spacing w:line="240" w:lineRule="exact"/>
              <w:rPr>
                <w:sz w:val="18"/>
                <w:szCs w:val="18"/>
              </w:rPr>
            </w:pPr>
            <w:r w:rsidRPr="00EF7738">
              <w:rPr>
                <w:sz w:val="18"/>
                <w:szCs w:val="18"/>
              </w:rPr>
              <w:t>t0.5&gt;75%</w:t>
            </w:r>
            <w:r w:rsidRPr="00EF7738">
              <w:rPr>
                <w:sz w:val="18"/>
                <w:szCs w:val="18"/>
              </w:rPr>
              <w:t>のときの吸収量</w:t>
            </w:r>
          </w:p>
        </w:tc>
        <w:tc>
          <w:tcPr>
            <w:tcW w:w="499" w:type="pct"/>
            <w:tcBorders>
              <w:top w:val="nil"/>
              <w:left w:val="nil"/>
              <w:bottom w:val="nil"/>
              <w:right w:val="nil"/>
            </w:tcBorders>
            <w:shd w:val="clear" w:color="auto" w:fill="auto"/>
            <w:noWrap/>
            <w:vAlign w:val="bottom"/>
            <w:hideMark/>
          </w:tcPr>
          <w:p w14:paraId="73D7D618" w14:textId="77777777" w:rsidR="0064227F" w:rsidRPr="00EF7738" w:rsidRDefault="0064227F" w:rsidP="0064227F">
            <w:pPr>
              <w:spacing w:line="240" w:lineRule="exact"/>
              <w:jc w:val="center"/>
              <w:rPr>
                <w:sz w:val="18"/>
                <w:szCs w:val="18"/>
              </w:rPr>
            </w:pPr>
            <w:r w:rsidRPr="00EF7738">
              <w:rPr>
                <w:sz w:val="18"/>
                <w:szCs w:val="18"/>
              </w:rPr>
              <w:t>N/A</w:t>
            </w:r>
          </w:p>
        </w:tc>
        <w:tc>
          <w:tcPr>
            <w:tcW w:w="415" w:type="pct"/>
            <w:gridSpan w:val="2"/>
            <w:tcBorders>
              <w:top w:val="nil"/>
              <w:left w:val="nil"/>
              <w:bottom w:val="nil"/>
              <w:right w:val="nil"/>
            </w:tcBorders>
            <w:shd w:val="clear" w:color="auto" w:fill="auto"/>
            <w:noWrap/>
            <w:vAlign w:val="bottom"/>
            <w:hideMark/>
          </w:tcPr>
          <w:p w14:paraId="3A3D5619" w14:textId="77777777" w:rsidR="0064227F" w:rsidRPr="00EF7738" w:rsidRDefault="0064227F" w:rsidP="0064227F">
            <w:pPr>
              <w:spacing w:line="240" w:lineRule="exact"/>
              <w:jc w:val="center"/>
              <w:rPr>
                <w:sz w:val="18"/>
                <w:szCs w:val="18"/>
              </w:rPr>
            </w:pPr>
            <w:r w:rsidRPr="00EF7738">
              <w:rPr>
                <w:sz w:val="18"/>
                <w:szCs w:val="18"/>
              </w:rPr>
              <w:t>N/A</w:t>
            </w:r>
          </w:p>
        </w:tc>
        <w:tc>
          <w:tcPr>
            <w:tcW w:w="490" w:type="pct"/>
            <w:gridSpan w:val="3"/>
            <w:tcBorders>
              <w:top w:val="nil"/>
              <w:left w:val="nil"/>
              <w:bottom w:val="nil"/>
              <w:right w:val="nil"/>
            </w:tcBorders>
            <w:shd w:val="clear" w:color="auto" w:fill="auto"/>
            <w:noWrap/>
            <w:vAlign w:val="bottom"/>
            <w:hideMark/>
          </w:tcPr>
          <w:p w14:paraId="5E1CCED4" w14:textId="77777777" w:rsidR="0064227F" w:rsidRPr="00EF7738" w:rsidRDefault="0064227F" w:rsidP="0064227F">
            <w:pPr>
              <w:spacing w:line="240" w:lineRule="exact"/>
              <w:jc w:val="center"/>
              <w:rPr>
                <w:sz w:val="18"/>
                <w:szCs w:val="18"/>
              </w:rPr>
            </w:pPr>
            <w:r w:rsidRPr="00EF7738">
              <w:rPr>
                <w:sz w:val="18"/>
                <w:szCs w:val="18"/>
              </w:rPr>
              <w:t>N/A</w:t>
            </w:r>
          </w:p>
        </w:tc>
        <w:tc>
          <w:tcPr>
            <w:tcW w:w="403" w:type="pct"/>
            <w:gridSpan w:val="3"/>
            <w:tcBorders>
              <w:top w:val="nil"/>
              <w:left w:val="nil"/>
              <w:bottom w:val="nil"/>
              <w:right w:val="nil"/>
            </w:tcBorders>
            <w:shd w:val="clear" w:color="auto" w:fill="auto"/>
            <w:noWrap/>
            <w:vAlign w:val="bottom"/>
            <w:hideMark/>
          </w:tcPr>
          <w:p w14:paraId="12377B60" w14:textId="77777777" w:rsidR="0064227F" w:rsidRPr="00EF7738" w:rsidRDefault="0064227F" w:rsidP="0064227F">
            <w:pPr>
              <w:spacing w:line="240" w:lineRule="exact"/>
              <w:jc w:val="center"/>
              <w:rPr>
                <w:sz w:val="18"/>
                <w:szCs w:val="18"/>
              </w:rPr>
            </w:pPr>
            <w:r w:rsidRPr="00EF7738">
              <w:rPr>
                <w:sz w:val="18"/>
                <w:szCs w:val="18"/>
              </w:rPr>
              <w:t>N/A</w:t>
            </w:r>
          </w:p>
        </w:tc>
        <w:tc>
          <w:tcPr>
            <w:tcW w:w="493" w:type="pct"/>
            <w:gridSpan w:val="3"/>
            <w:tcBorders>
              <w:top w:val="nil"/>
              <w:left w:val="nil"/>
              <w:bottom w:val="nil"/>
              <w:right w:val="nil"/>
            </w:tcBorders>
            <w:shd w:val="clear" w:color="auto" w:fill="auto"/>
            <w:noWrap/>
            <w:vAlign w:val="bottom"/>
            <w:hideMark/>
          </w:tcPr>
          <w:p w14:paraId="7584DBFA" w14:textId="77777777" w:rsidR="0064227F" w:rsidRPr="00EF7738" w:rsidRDefault="0064227F" w:rsidP="0064227F">
            <w:pPr>
              <w:spacing w:line="240" w:lineRule="exact"/>
              <w:jc w:val="center"/>
              <w:rPr>
                <w:sz w:val="18"/>
                <w:szCs w:val="18"/>
              </w:rPr>
            </w:pPr>
            <w:r w:rsidRPr="00EF7738">
              <w:rPr>
                <w:sz w:val="18"/>
                <w:szCs w:val="18"/>
              </w:rPr>
              <w:t>xx</w:t>
            </w:r>
          </w:p>
        </w:tc>
        <w:tc>
          <w:tcPr>
            <w:tcW w:w="410" w:type="pct"/>
            <w:gridSpan w:val="3"/>
            <w:tcBorders>
              <w:top w:val="nil"/>
              <w:left w:val="nil"/>
              <w:bottom w:val="nil"/>
              <w:right w:val="nil"/>
            </w:tcBorders>
            <w:shd w:val="clear" w:color="auto" w:fill="auto"/>
            <w:noWrap/>
            <w:vAlign w:val="bottom"/>
            <w:hideMark/>
          </w:tcPr>
          <w:p w14:paraId="04F7F851" w14:textId="77777777" w:rsidR="0064227F" w:rsidRPr="00EF7738" w:rsidRDefault="0064227F" w:rsidP="0064227F">
            <w:pPr>
              <w:spacing w:line="240" w:lineRule="exact"/>
              <w:jc w:val="center"/>
              <w:rPr>
                <w:sz w:val="18"/>
                <w:szCs w:val="18"/>
              </w:rPr>
            </w:pPr>
            <w:r w:rsidRPr="00EF7738">
              <w:rPr>
                <w:sz w:val="18"/>
                <w:szCs w:val="18"/>
              </w:rPr>
              <w:t>xx</w:t>
            </w:r>
          </w:p>
        </w:tc>
      </w:tr>
      <w:tr w:rsidR="0064227F" w:rsidRPr="00EF7738" w14:paraId="32897595" w14:textId="77777777" w:rsidTr="0064227F">
        <w:trPr>
          <w:gridAfter w:val="3"/>
          <w:wAfter w:w="38" w:type="pct"/>
          <w:trHeight w:val="258"/>
        </w:trPr>
        <w:tc>
          <w:tcPr>
            <w:tcW w:w="2251" w:type="pct"/>
            <w:tcBorders>
              <w:top w:val="single" w:sz="4" w:space="0" w:color="auto"/>
              <w:left w:val="nil"/>
              <w:bottom w:val="single" w:sz="4" w:space="0" w:color="auto"/>
              <w:right w:val="nil"/>
            </w:tcBorders>
            <w:shd w:val="clear" w:color="auto" w:fill="auto"/>
            <w:noWrap/>
            <w:vAlign w:val="bottom"/>
            <w:hideMark/>
          </w:tcPr>
          <w:p w14:paraId="21280398" w14:textId="77777777" w:rsidR="0064227F" w:rsidRPr="00EF7738" w:rsidRDefault="0064227F" w:rsidP="0064227F">
            <w:pPr>
              <w:spacing w:line="240" w:lineRule="exact"/>
              <w:rPr>
                <w:sz w:val="18"/>
                <w:szCs w:val="18"/>
              </w:rPr>
            </w:pPr>
            <w:r w:rsidRPr="00EF7738">
              <w:rPr>
                <w:sz w:val="18"/>
                <w:szCs w:val="18"/>
              </w:rPr>
              <w:t>Measured absorption corrected</w:t>
            </w:r>
          </w:p>
          <w:p w14:paraId="171EB49D" w14:textId="77777777" w:rsidR="0064227F" w:rsidRPr="00EF7738" w:rsidRDefault="0064227F" w:rsidP="0064227F">
            <w:pPr>
              <w:spacing w:line="240" w:lineRule="exact"/>
              <w:rPr>
                <w:sz w:val="18"/>
                <w:szCs w:val="18"/>
              </w:rPr>
            </w:pPr>
            <w:r w:rsidRPr="00EF7738">
              <w:rPr>
                <w:rFonts w:hint="eastAsia"/>
                <w:sz w:val="18"/>
                <w:szCs w:val="18"/>
              </w:rPr>
              <w:t>補正吸収量</w:t>
            </w:r>
          </w:p>
        </w:tc>
        <w:tc>
          <w:tcPr>
            <w:tcW w:w="499" w:type="pct"/>
            <w:tcBorders>
              <w:top w:val="single" w:sz="4" w:space="0" w:color="auto"/>
              <w:left w:val="nil"/>
              <w:bottom w:val="single" w:sz="4" w:space="0" w:color="auto"/>
              <w:right w:val="nil"/>
            </w:tcBorders>
            <w:shd w:val="clear" w:color="auto" w:fill="auto"/>
            <w:noWrap/>
            <w:vAlign w:val="bottom"/>
            <w:hideMark/>
          </w:tcPr>
          <w:p w14:paraId="1003AF13" w14:textId="77777777" w:rsidR="0064227F" w:rsidRPr="00EF7738" w:rsidRDefault="0064227F" w:rsidP="0064227F">
            <w:pPr>
              <w:spacing w:line="240" w:lineRule="exact"/>
              <w:jc w:val="center"/>
              <w:rPr>
                <w:sz w:val="18"/>
                <w:szCs w:val="18"/>
              </w:rPr>
            </w:pPr>
            <w:r w:rsidRPr="00EF7738">
              <w:rPr>
                <w:sz w:val="18"/>
                <w:szCs w:val="18"/>
              </w:rPr>
              <w:t>xx</w:t>
            </w:r>
          </w:p>
        </w:tc>
        <w:tc>
          <w:tcPr>
            <w:tcW w:w="415" w:type="pct"/>
            <w:gridSpan w:val="2"/>
            <w:tcBorders>
              <w:top w:val="single" w:sz="4" w:space="0" w:color="auto"/>
              <w:left w:val="nil"/>
              <w:bottom w:val="single" w:sz="4" w:space="0" w:color="auto"/>
              <w:right w:val="nil"/>
            </w:tcBorders>
            <w:shd w:val="clear" w:color="auto" w:fill="auto"/>
            <w:noWrap/>
            <w:vAlign w:val="bottom"/>
            <w:hideMark/>
          </w:tcPr>
          <w:p w14:paraId="78601CAD" w14:textId="77777777" w:rsidR="0064227F" w:rsidRPr="00EF7738" w:rsidRDefault="0064227F" w:rsidP="0064227F">
            <w:pPr>
              <w:spacing w:line="240" w:lineRule="exact"/>
              <w:jc w:val="center"/>
              <w:rPr>
                <w:sz w:val="18"/>
                <w:szCs w:val="18"/>
              </w:rPr>
            </w:pPr>
            <w:r w:rsidRPr="00EF7738">
              <w:rPr>
                <w:sz w:val="18"/>
                <w:szCs w:val="18"/>
              </w:rPr>
              <w:t>xx</w:t>
            </w:r>
          </w:p>
        </w:tc>
        <w:tc>
          <w:tcPr>
            <w:tcW w:w="490" w:type="pct"/>
            <w:gridSpan w:val="3"/>
            <w:tcBorders>
              <w:top w:val="single" w:sz="4" w:space="0" w:color="auto"/>
              <w:left w:val="nil"/>
              <w:bottom w:val="single" w:sz="4" w:space="0" w:color="auto"/>
              <w:right w:val="nil"/>
            </w:tcBorders>
            <w:shd w:val="clear" w:color="auto" w:fill="auto"/>
            <w:noWrap/>
            <w:vAlign w:val="bottom"/>
            <w:hideMark/>
          </w:tcPr>
          <w:p w14:paraId="1A392292" w14:textId="77777777" w:rsidR="0064227F" w:rsidRPr="00EF7738" w:rsidRDefault="0064227F" w:rsidP="0064227F">
            <w:pPr>
              <w:spacing w:line="240" w:lineRule="exact"/>
              <w:jc w:val="center"/>
              <w:rPr>
                <w:sz w:val="18"/>
                <w:szCs w:val="18"/>
              </w:rPr>
            </w:pPr>
            <w:r w:rsidRPr="00EF7738">
              <w:rPr>
                <w:sz w:val="18"/>
                <w:szCs w:val="18"/>
              </w:rPr>
              <w:t>xx</w:t>
            </w:r>
          </w:p>
        </w:tc>
        <w:tc>
          <w:tcPr>
            <w:tcW w:w="403" w:type="pct"/>
            <w:gridSpan w:val="3"/>
            <w:tcBorders>
              <w:top w:val="single" w:sz="4" w:space="0" w:color="auto"/>
              <w:left w:val="nil"/>
              <w:bottom w:val="single" w:sz="4" w:space="0" w:color="auto"/>
              <w:right w:val="nil"/>
            </w:tcBorders>
            <w:shd w:val="clear" w:color="auto" w:fill="auto"/>
            <w:noWrap/>
            <w:vAlign w:val="bottom"/>
            <w:hideMark/>
          </w:tcPr>
          <w:p w14:paraId="1CEFE91F" w14:textId="77777777" w:rsidR="0064227F" w:rsidRPr="00EF7738" w:rsidRDefault="0064227F" w:rsidP="0064227F">
            <w:pPr>
              <w:spacing w:line="240" w:lineRule="exact"/>
              <w:jc w:val="center"/>
              <w:rPr>
                <w:sz w:val="18"/>
                <w:szCs w:val="18"/>
              </w:rPr>
            </w:pPr>
            <w:r w:rsidRPr="00EF7738">
              <w:rPr>
                <w:sz w:val="18"/>
                <w:szCs w:val="18"/>
              </w:rPr>
              <w:t>xx</w:t>
            </w:r>
          </w:p>
        </w:tc>
        <w:tc>
          <w:tcPr>
            <w:tcW w:w="493" w:type="pct"/>
            <w:gridSpan w:val="3"/>
            <w:tcBorders>
              <w:top w:val="single" w:sz="4" w:space="0" w:color="auto"/>
              <w:left w:val="nil"/>
              <w:bottom w:val="single" w:sz="4" w:space="0" w:color="auto"/>
              <w:right w:val="nil"/>
            </w:tcBorders>
            <w:shd w:val="clear" w:color="auto" w:fill="auto"/>
            <w:noWrap/>
            <w:vAlign w:val="bottom"/>
            <w:hideMark/>
          </w:tcPr>
          <w:p w14:paraId="3ACF18F0" w14:textId="77777777" w:rsidR="0064227F" w:rsidRPr="00EF7738" w:rsidRDefault="0064227F" w:rsidP="0064227F">
            <w:pPr>
              <w:spacing w:line="240" w:lineRule="exact"/>
              <w:jc w:val="center"/>
              <w:rPr>
                <w:sz w:val="18"/>
                <w:szCs w:val="18"/>
              </w:rPr>
            </w:pPr>
            <w:r w:rsidRPr="00EF7738">
              <w:rPr>
                <w:sz w:val="18"/>
                <w:szCs w:val="18"/>
              </w:rPr>
              <w:t>xx</w:t>
            </w:r>
          </w:p>
        </w:tc>
        <w:tc>
          <w:tcPr>
            <w:tcW w:w="410" w:type="pct"/>
            <w:gridSpan w:val="3"/>
            <w:tcBorders>
              <w:top w:val="single" w:sz="4" w:space="0" w:color="auto"/>
              <w:left w:val="nil"/>
              <w:bottom w:val="single" w:sz="4" w:space="0" w:color="auto"/>
              <w:right w:val="nil"/>
            </w:tcBorders>
            <w:shd w:val="clear" w:color="auto" w:fill="auto"/>
            <w:noWrap/>
            <w:vAlign w:val="bottom"/>
            <w:hideMark/>
          </w:tcPr>
          <w:p w14:paraId="35FC7E63" w14:textId="77777777" w:rsidR="0064227F" w:rsidRPr="00EF7738" w:rsidRDefault="0064227F" w:rsidP="0064227F">
            <w:pPr>
              <w:spacing w:line="240" w:lineRule="exact"/>
              <w:jc w:val="center"/>
              <w:rPr>
                <w:sz w:val="18"/>
                <w:szCs w:val="18"/>
              </w:rPr>
            </w:pPr>
            <w:r w:rsidRPr="00EF7738">
              <w:rPr>
                <w:sz w:val="18"/>
                <w:szCs w:val="18"/>
              </w:rPr>
              <w:t>xx</w:t>
            </w:r>
          </w:p>
        </w:tc>
      </w:tr>
      <w:tr w:rsidR="0064227F" w:rsidRPr="00EF7738" w14:paraId="35BEA8E6" w14:textId="77777777" w:rsidTr="0064227F">
        <w:trPr>
          <w:gridAfter w:val="3"/>
          <w:wAfter w:w="41" w:type="pct"/>
          <w:trHeight w:val="258"/>
        </w:trPr>
        <w:tc>
          <w:tcPr>
            <w:tcW w:w="2251" w:type="pct"/>
            <w:tcBorders>
              <w:top w:val="nil"/>
              <w:left w:val="nil"/>
              <w:bottom w:val="single" w:sz="4" w:space="0" w:color="auto"/>
              <w:right w:val="nil"/>
            </w:tcBorders>
            <w:shd w:val="clear" w:color="auto" w:fill="auto"/>
            <w:noWrap/>
            <w:vAlign w:val="bottom"/>
            <w:hideMark/>
          </w:tcPr>
          <w:p w14:paraId="5E7091E5" w14:textId="77777777" w:rsidR="0064227F" w:rsidRPr="00EF7738" w:rsidRDefault="0064227F" w:rsidP="0064227F">
            <w:pPr>
              <w:spacing w:line="240" w:lineRule="exact"/>
              <w:rPr>
                <w:sz w:val="18"/>
                <w:szCs w:val="18"/>
              </w:rPr>
            </w:pPr>
            <w:r w:rsidRPr="00EF7738">
              <w:rPr>
                <w:sz w:val="18"/>
                <w:szCs w:val="18"/>
              </w:rPr>
              <w:t>Relevant absorption estimate</w:t>
            </w:r>
          </w:p>
          <w:p w14:paraId="1F99E3F2" w14:textId="77777777" w:rsidR="0064227F" w:rsidRPr="00EF7738" w:rsidRDefault="0064227F" w:rsidP="0064227F">
            <w:pPr>
              <w:spacing w:line="240" w:lineRule="exact"/>
              <w:rPr>
                <w:sz w:val="18"/>
                <w:szCs w:val="18"/>
              </w:rPr>
            </w:pPr>
            <w:r w:rsidRPr="00EF7738">
              <w:rPr>
                <w:rFonts w:hint="eastAsia"/>
                <w:sz w:val="18"/>
                <w:szCs w:val="18"/>
              </w:rPr>
              <w:t>最終吸収量</w:t>
            </w:r>
          </w:p>
        </w:tc>
        <w:tc>
          <w:tcPr>
            <w:tcW w:w="904" w:type="pct"/>
            <w:gridSpan w:val="2"/>
            <w:tcBorders>
              <w:top w:val="single" w:sz="4" w:space="0" w:color="auto"/>
              <w:left w:val="nil"/>
              <w:bottom w:val="single" w:sz="4" w:space="0" w:color="auto"/>
              <w:right w:val="nil"/>
            </w:tcBorders>
            <w:shd w:val="clear" w:color="auto" w:fill="auto"/>
            <w:noWrap/>
            <w:vAlign w:val="bottom"/>
            <w:hideMark/>
          </w:tcPr>
          <w:p w14:paraId="6DCA8803" w14:textId="77777777" w:rsidR="0064227F" w:rsidRPr="00EF7738" w:rsidRDefault="0064227F" w:rsidP="0064227F">
            <w:pPr>
              <w:spacing w:line="240" w:lineRule="exact"/>
              <w:jc w:val="center"/>
              <w:rPr>
                <w:sz w:val="18"/>
                <w:szCs w:val="18"/>
              </w:rPr>
            </w:pPr>
            <w:r w:rsidRPr="00EF7738">
              <w:rPr>
                <w:sz w:val="18"/>
                <w:szCs w:val="18"/>
              </w:rPr>
              <w:t>xx</w:t>
            </w:r>
          </w:p>
        </w:tc>
        <w:tc>
          <w:tcPr>
            <w:tcW w:w="903" w:type="pct"/>
            <w:gridSpan w:val="7"/>
            <w:tcBorders>
              <w:top w:val="single" w:sz="4" w:space="0" w:color="auto"/>
              <w:left w:val="nil"/>
              <w:bottom w:val="single" w:sz="4" w:space="0" w:color="auto"/>
              <w:right w:val="nil"/>
            </w:tcBorders>
            <w:shd w:val="clear" w:color="auto" w:fill="auto"/>
            <w:noWrap/>
            <w:vAlign w:val="bottom"/>
            <w:hideMark/>
          </w:tcPr>
          <w:p w14:paraId="0DD0D7C6" w14:textId="77777777" w:rsidR="0064227F" w:rsidRPr="00EF7738" w:rsidRDefault="0064227F" w:rsidP="0064227F">
            <w:pPr>
              <w:spacing w:line="240" w:lineRule="exact"/>
              <w:jc w:val="center"/>
              <w:rPr>
                <w:sz w:val="18"/>
                <w:szCs w:val="18"/>
              </w:rPr>
            </w:pPr>
            <w:r w:rsidRPr="00EF7738">
              <w:rPr>
                <w:sz w:val="18"/>
                <w:szCs w:val="18"/>
              </w:rPr>
              <w:t>xx</w:t>
            </w:r>
          </w:p>
        </w:tc>
        <w:tc>
          <w:tcPr>
            <w:tcW w:w="901" w:type="pct"/>
            <w:gridSpan w:val="6"/>
            <w:tcBorders>
              <w:top w:val="single" w:sz="4" w:space="0" w:color="auto"/>
              <w:left w:val="nil"/>
              <w:bottom w:val="single" w:sz="4" w:space="0" w:color="auto"/>
              <w:right w:val="nil"/>
            </w:tcBorders>
            <w:shd w:val="clear" w:color="auto" w:fill="auto"/>
            <w:noWrap/>
            <w:vAlign w:val="bottom"/>
            <w:hideMark/>
          </w:tcPr>
          <w:p w14:paraId="1FF28400" w14:textId="77777777" w:rsidR="0064227F" w:rsidRPr="00EF7738" w:rsidRDefault="0064227F" w:rsidP="0064227F">
            <w:pPr>
              <w:spacing w:line="240" w:lineRule="exact"/>
              <w:jc w:val="center"/>
              <w:rPr>
                <w:sz w:val="18"/>
                <w:szCs w:val="18"/>
              </w:rPr>
            </w:pPr>
            <w:r w:rsidRPr="00EF7738">
              <w:rPr>
                <w:sz w:val="18"/>
                <w:szCs w:val="18"/>
              </w:rPr>
              <w:t>xx</w:t>
            </w:r>
          </w:p>
        </w:tc>
      </w:tr>
      <w:tr w:rsidR="0064227F" w:rsidRPr="00EF7738" w14:paraId="3070C618" w14:textId="77777777" w:rsidTr="0064227F">
        <w:trPr>
          <w:gridAfter w:val="3"/>
          <w:wAfter w:w="41" w:type="pct"/>
          <w:trHeight w:val="258"/>
        </w:trPr>
        <w:tc>
          <w:tcPr>
            <w:tcW w:w="2251" w:type="pct"/>
            <w:tcBorders>
              <w:top w:val="nil"/>
              <w:left w:val="nil"/>
              <w:bottom w:val="single" w:sz="4" w:space="0" w:color="auto"/>
              <w:right w:val="nil"/>
            </w:tcBorders>
            <w:shd w:val="clear" w:color="auto" w:fill="auto"/>
            <w:noWrap/>
            <w:vAlign w:val="bottom"/>
            <w:hideMark/>
          </w:tcPr>
          <w:p w14:paraId="6E626288" w14:textId="77777777" w:rsidR="0064227F" w:rsidRPr="00EF7738" w:rsidRDefault="0064227F" w:rsidP="0064227F">
            <w:pPr>
              <w:spacing w:line="240" w:lineRule="exact"/>
              <w:rPr>
                <w:sz w:val="18"/>
                <w:szCs w:val="18"/>
              </w:rPr>
            </w:pPr>
            <w:r w:rsidRPr="00EF7738">
              <w:rPr>
                <w:sz w:val="18"/>
                <w:szCs w:val="18"/>
              </w:rPr>
              <w:t>Final estimate (rounded)</w:t>
            </w:r>
          </w:p>
          <w:p w14:paraId="4F6AF996" w14:textId="77777777" w:rsidR="0064227F" w:rsidRPr="00EF7738" w:rsidRDefault="0064227F" w:rsidP="0064227F">
            <w:pPr>
              <w:spacing w:line="240" w:lineRule="exact"/>
              <w:rPr>
                <w:sz w:val="18"/>
                <w:szCs w:val="18"/>
              </w:rPr>
            </w:pPr>
            <w:r w:rsidRPr="00EF7738">
              <w:rPr>
                <w:rFonts w:hint="eastAsia"/>
                <w:sz w:val="18"/>
                <w:szCs w:val="18"/>
              </w:rPr>
              <w:t>最終吸収量（丸め値）</w:t>
            </w:r>
          </w:p>
        </w:tc>
        <w:tc>
          <w:tcPr>
            <w:tcW w:w="904" w:type="pct"/>
            <w:gridSpan w:val="2"/>
            <w:tcBorders>
              <w:top w:val="single" w:sz="4" w:space="0" w:color="auto"/>
              <w:left w:val="nil"/>
              <w:bottom w:val="single" w:sz="4" w:space="0" w:color="auto"/>
              <w:right w:val="nil"/>
            </w:tcBorders>
            <w:shd w:val="clear" w:color="auto" w:fill="auto"/>
            <w:noWrap/>
            <w:vAlign w:val="bottom"/>
            <w:hideMark/>
          </w:tcPr>
          <w:p w14:paraId="55F5C4D6" w14:textId="77777777" w:rsidR="0064227F" w:rsidRPr="00EF7738" w:rsidRDefault="0064227F" w:rsidP="0064227F">
            <w:pPr>
              <w:spacing w:line="240" w:lineRule="exact"/>
              <w:jc w:val="center"/>
              <w:rPr>
                <w:sz w:val="18"/>
                <w:szCs w:val="18"/>
              </w:rPr>
            </w:pPr>
            <w:r w:rsidRPr="00EF7738">
              <w:rPr>
                <w:sz w:val="18"/>
                <w:szCs w:val="18"/>
              </w:rPr>
              <w:t>xx</w:t>
            </w:r>
          </w:p>
        </w:tc>
        <w:tc>
          <w:tcPr>
            <w:tcW w:w="903" w:type="pct"/>
            <w:gridSpan w:val="7"/>
            <w:tcBorders>
              <w:top w:val="single" w:sz="4" w:space="0" w:color="auto"/>
              <w:left w:val="nil"/>
              <w:bottom w:val="single" w:sz="4" w:space="0" w:color="auto"/>
              <w:right w:val="nil"/>
            </w:tcBorders>
            <w:shd w:val="clear" w:color="auto" w:fill="auto"/>
            <w:noWrap/>
            <w:vAlign w:val="bottom"/>
            <w:hideMark/>
          </w:tcPr>
          <w:p w14:paraId="508D1B4F" w14:textId="77777777" w:rsidR="0064227F" w:rsidRPr="00EF7738" w:rsidRDefault="0064227F" w:rsidP="0064227F">
            <w:pPr>
              <w:spacing w:line="240" w:lineRule="exact"/>
              <w:jc w:val="center"/>
              <w:rPr>
                <w:sz w:val="18"/>
                <w:szCs w:val="18"/>
              </w:rPr>
            </w:pPr>
            <w:r w:rsidRPr="00EF7738">
              <w:rPr>
                <w:sz w:val="18"/>
                <w:szCs w:val="18"/>
              </w:rPr>
              <w:t>xx</w:t>
            </w:r>
          </w:p>
        </w:tc>
        <w:tc>
          <w:tcPr>
            <w:tcW w:w="901" w:type="pct"/>
            <w:gridSpan w:val="6"/>
            <w:tcBorders>
              <w:top w:val="single" w:sz="4" w:space="0" w:color="auto"/>
              <w:left w:val="nil"/>
              <w:bottom w:val="single" w:sz="4" w:space="0" w:color="auto"/>
              <w:right w:val="nil"/>
            </w:tcBorders>
            <w:shd w:val="clear" w:color="auto" w:fill="auto"/>
            <w:noWrap/>
            <w:vAlign w:val="bottom"/>
            <w:hideMark/>
          </w:tcPr>
          <w:p w14:paraId="505D902C" w14:textId="77777777" w:rsidR="0064227F" w:rsidRPr="00EF7738" w:rsidRDefault="0064227F" w:rsidP="0064227F">
            <w:pPr>
              <w:spacing w:line="240" w:lineRule="exact"/>
              <w:jc w:val="center"/>
              <w:rPr>
                <w:sz w:val="18"/>
                <w:szCs w:val="18"/>
              </w:rPr>
            </w:pPr>
            <w:r w:rsidRPr="00EF7738">
              <w:rPr>
                <w:sz w:val="18"/>
                <w:szCs w:val="18"/>
              </w:rPr>
              <w:t>xx</w:t>
            </w:r>
          </w:p>
        </w:tc>
      </w:tr>
    </w:tbl>
    <w:p w14:paraId="3D1854B7" w14:textId="4382DA2A" w:rsidR="00CA47F6" w:rsidRPr="00EF7738" w:rsidRDefault="00CA47F6" w:rsidP="00F37649"/>
    <w:p w14:paraId="0DF84FE8" w14:textId="49367F39" w:rsidR="00CA47F6" w:rsidRPr="00EF7738" w:rsidRDefault="0064227F" w:rsidP="00F37649">
      <w:r w:rsidRPr="00EF7738">
        <w:rPr>
          <w:rFonts w:hint="eastAsia"/>
        </w:rPr>
        <w:t>（</w:t>
      </w:r>
      <w:r w:rsidRPr="00EF7738">
        <w:rPr>
          <w:rFonts w:hint="eastAsia"/>
          <w:i/>
          <w:iCs/>
        </w:rPr>
        <w:t>in vivo</w:t>
      </w:r>
      <w:r w:rsidRPr="00EF7738">
        <w:rPr>
          <w:rFonts w:hint="eastAsia"/>
        </w:rPr>
        <w:t>経皮吸収試験の場合）</w:t>
      </w:r>
    </w:p>
    <w:tbl>
      <w:tblPr>
        <w:tblW w:w="6926" w:type="dxa"/>
        <w:tblLayout w:type="fixed"/>
        <w:tblCellMar>
          <w:left w:w="99" w:type="dxa"/>
          <w:right w:w="99" w:type="dxa"/>
        </w:tblCellMar>
        <w:tblLook w:val="04A0" w:firstRow="1" w:lastRow="0" w:firstColumn="1" w:lastColumn="0" w:noHBand="0" w:noVBand="1"/>
      </w:tblPr>
      <w:tblGrid>
        <w:gridCol w:w="3350"/>
        <w:gridCol w:w="624"/>
        <w:gridCol w:w="569"/>
        <w:gridCol w:w="623"/>
        <w:gridCol w:w="569"/>
        <w:gridCol w:w="623"/>
        <w:gridCol w:w="568"/>
      </w:tblGrid>
      <w:tr w:rsidR="0064227F" w:rsidRPr="00EF7738" w14:paraId="59FF7F0B" w14:textId="77777777" w:rsidTr="0064227F">
        <w:trPr>
          <w:trHeight w:val="259"/>
        </w:trPr>
        <w:tc>
          <w:tcPr>
            <w:tcW w:w="2418" w:type="pct"/>
            <w:tcBorders>
              <w:top w:val="nil"/>
              <w:left w:val="nil"/>
              <w:bottom w:val="nil"/>
              <w:right w:val="nil"/>
            </w:tcBorders>
            <w:shd w:val="clear" w:color="auto" w:fill="auto"/>
            <w:noWrap/>
            <w:vAlign w:val="bottom"/>
            <w:hideMark/>
          </w:tcPr>
          <w:p w14:paraId="0A4DC8A8" w14:textId="77777777" w:rsidR="0064227F" w:rsidRPr="00EF7738" w:rsidRDefault="0064227F" w:rsidP="0064227F">
            <w:pPr>
              <w:spacing w:line="240" w:lineRule="exact"/>
              <w:rPr>
                <w:sz w:val="18"/>
                <w:szCs w:val="18"/>
              </w:rPr>
            </w:pPr>
          </w:p>
        </w:tc>
        <w:tc>
          <w:tcPr>
            <w:tcW w:w="861" w:type="pct"/>
            <w:gridSpan w:val="2"/>
            <w:tcBorders>
              <w:top w:val="nil"/>
              <w:left w:val="nil"/>
              <w:right w:val="nil"/>
            </w:tcBorders>
            <w:shd w:val="clear" w:color="auto" w:fill="auto"/>
            <w:noWrap/>
            <w:vAlign w:val="bottom"/>
            <w:hideMark/>
          </w:tcPr>
          <w:p w14:paraId="651785E2" w14:textId="77777777" w:rsidR="0064227F" w:rsidRPr="00EF7738" w:rsidRDefault="0064227F" w:rsidP="0064227F">
            <w:pPr>
              <w:spacing w:line="240" w:lineRule="exact"/>
              <w:jc w:val="center"/>
              <w:rPr>
                <w:sz w:val="18"/>
                <w:szCs w:val="18"/>
              </w:rPr>
            </w:pPr>
            <w:r w:rsidRPr="00EF7738">
              <w:rPr>
                <w:rFonts w:hint="eastAsia"/>
                <w:sz w:val="18"/>
                <w:szCs w:val="18"/>
              </w:rPr>
              <w:t>製剤</w:t>
            </w:r>
          </w:p>
        </w:tc>
        <w:tc>
          <w:tcPr>
            <w:tcW w:w="861" w:type="pct"/>
            <w:gridSpan w:val="2"/>
            <w:tcBorders>
              <w:top w:val="nil"/>
              <w:left w:val="nil"/>
              <w:right w:val="nil"/>
            </w:tcBorders>
            <w:shd w:val="clear" w:color="auto" w:fill="auto"/>
            <w:noWrap/>
            <w:vAlign w:val="bottom"/>
            <w:hideMark/>
          </w:tcPr>
          <w:p w14:paraId="5278196D" w14:textId="77777777" w:rsidR="0064227F" w:rsidRPr="00EF7738" w:rsidRDefault="0064227F" w:rsidP="0064227F">
            <w:pPr>
              <w:spacing w:line="240" w:lineRule="exact"/>
              <w:jc w:val="center"/>
              <w:rPr>
                <w:sz w:val="18"/>
                <w:szCs w:val="18"/>
              </w:rPr>
            </w:pPr>
            <w:r w:rsidRPr="00EF7738">
              <w:rPr>
                <w:rFonts w:hint="eastAsia"/>
                <w:sz w:val="18"/>
                <w:szCs w:val="18"/>
              </w:rPr>
              <w:t>希釈</w:t>
            </w:r>
            <w:r w:rsidRPr="00EF7738">
              <w:rPr>
                <w:sz w:val="18"/>
                <w:szCs w:val="18"/>
              </w:rPr>
              <w:t>1</w:t>
            </w:r>
          </w:p>
        </w:tc>
        <w:tc>
          <w:tcPr>
            <w:tcW w:w="860" w:type="pct"/>
            <w:gridSpan w:val="2"/>
            <w:tcBorders>
              <w:top w:val="nil"/>
              <w:left w:val="nil"/>
              <w:right w:val="nil"/>
            </w:tcBorders>
            <w:shd w:val="clear" w:color="auto" w:fill="auto"/>
            <w:noWrap/>
            <w:vAlign w:val="bottom"/>
            <w:hideMark/>
          </w:tcPr>
          <w:p w14:paraId="64743AC5" w14:textId="77777777" w:rsidR="0064227F" w:rsidRPr="00EF7738" w:rsidRDefault="0064227F" w:rsidP="0064227F">
            <w:pPr>
              <w:spacing w:line="240" w:lineRule="exact"/>
              <w:jc w:val="center"/>
              <w:rPr>
                <w:sz w:val="18"/>
                <w:szCs w:val="18"/>
              </w:rPr>
            </w:pPr>
            <w:r w:rsidRPr="00EF7738">
              <w:rPr>
                <w:rFonts w:hint="eastAsia"/>
                <w:sz w:val="18"/>
                <w:szCs w:val="18"/>
              </w:rPr>
              <w:t>希釈</w:t>
            </w:r>
            <w:r w:rsidRPr="00EF7738">
              <w:rPr>
                <w:sz w:val="18"/>
                <w:szCs w:val="18"/>
              </w:rPr>
              <w:t>2</w:t>
            </w:r>
          </w:p>
        </w:tc>
      </w:tr>
      <w:tr w:rsidR="0064227F" w:rsidRPr="00EF7738" w14:paraId="3B83E342" w14:textId="77777777" w:rsidTr="0064227F">
        <w:trPr>
          <w:trHeight w:val="259"/>
        </w:trPr>
        <w:tc>
          <w:tcPr>
            <w:tcW w:w="2418" w:type="pct"/>
            <w:tcBorders>
              <w:top w:val="nil"/>
              <w:left w:val="nil"/>
              <w:bottom w:val="single" w:sz="4" w:space="0" w:color="auto"/>
            </w:tcBorders>
            <w:shd w:val="clear" w:color="auto" w:fill="auto"/>
            <w:noWrap/>
            <w:vAlign w:val="bottom"/>
            <w:hideMark/>
          </w:tcPr>
          <w:p w14:paraId="39B99CEB" w14:textId="77777777" w:rsidR="0064227F" w:rsidRPr="00EF7738" w:rsidRDefault="0064227F" w:rsidP="0064227F">
            <w:pPr>
              <w:spacing w:line="240" w:lineRule="exact"/>
              <w:rPr>
                <w:sz w:val="18"/>
                <w:szCs w:val="18"/>
              </w:rPr>
            </w:pPr>
          </w:p>
        </w:tc>
        <w:tc>
          <w:tcPr>
            <w:tcW w:w="861" w:type="pct"/>
            <w:gridSpan w:val="2"/>
            <w:tcBorders>
              <w:bottom w:val="single" w:sz="4" w:space="0" w:color="auto"/>
            </w:tcBorders>
            <w:shd w:val="clear" w:color="000000" w:fill="auto"/>
            <w:noWrap/>
            <w:vAlign w:val="bottom"/>
            <w:hideMark/>
          </w:tcPr>
          <w:p w14:paraId="20C5A7A2" w14:textId="77777777" w:rsidR="0064227F" w:rsidRPr="00EF7738" w:rsidRDefault="0064227F" w:rsidP="0064227F">
            <w:pPr>
              <w:spacing w:line="240" w:lineRule="exact"/>
              <w:jc w:val="center"/>
              <w:rPr>
                <w:sz w:val="18"/>
                <w:szCs w:val="18"/>
              </w:rPr>
            </w:pPr>
            <w:r w:rsidRPr="00EF7738">
              <w:rPr>
                <w:rFonts w:hint="eastAsia"/>
                <w:sz w:val="18"/>
                <w:szCs w:val="18"/>
              </w:rPr>
              <w:t xml:space="preserve">　</w:t>
            </w:r>
          </w:p>
        </w:tc>
        <w:tc>
          <w:tcPr>
            <w:tcW w:w="861" w:type="pct"/>
            <w:gridSpan w:val="2"/>
            <w:tcBorders>
              <w:bottom w:val="single" w:sz="4" w:space="0" w:color="auto"/>
            </w:tcBorders>
            <w:shd w:val="clear" w:color="000000" w:fill="auto"/>
            <w:noWrap/>
            <w:vAlign w:val="bottom"/>
            <w:hideMark/>
          </w:tcPr>
          <w:p w14:paraId="59BCB789" w14:textId="77777777" w:rsidR="0064227F" w:rsidRPr="00EF7738" w:rsidRDefault="0064227F" w:rsidP="0064227F">
            <w:pPr>
              <w:spacing w:line="240" w:lineRule="exact"/>
              <w:jc w:val="center"/>
              <w:rPr>
                <w:sz w:val="18"/>
                <w:szCs w:val="18"/>
              </w:rPr>
            </w:pPr>
            <w:r w:rsidRPr="00EF7738">
              <w:rPr>
                <w:sz w:val="18"/>
                <w:szCs w:val="18"/>
              </w:rPr>
              <w:t>(1:300)</w:t>
            </w:r>
          </w:p>
        </w:tc>
        <w:tc>
          <w:tcPr>
            <w:tcW w:w="860" w:type="pct"/>
            <w:gridSpan w:val="2"/>
            <w:tcBorders>
              <w:bottom w:val="single" w:sz="4" w:space="0" w:color="auto"/>
            </w:tcBorders>
            <w:shd w:val="clear" w:color="000000" w:fill="auto"/>
            <w:noWrap/>
            <w:vAlign w:val="bottom"/>
            <w:hideMark/>
          </w:tcPr>
          <w:p w14:paraId="37D9D9C3" w14:textId="77777777" w:rsidR="0064227F" w:rsidRPr="00EF7738" w:rsidRDefault="0064227F" w:rsidP="0064227F">
            <w:pPr>
              <w:spacing w:line="240" w:lineRule="exact"/>
              <w:jc w:val="center"/>
              <w:rPr>
                <w:sz w:val="18"/>
                <w:szCs w:val="18"/>
              </w:rPr>
            </w:pPr>
            <w:r w:rsidRPr="00EF7738">
              <w:rPr>
                <w:sz w:val="18"/>
                <w:szCs w:val="18"/>
              </w:rPr>
              <w:t>(1:2000)</w:t>
            </w:r>
          </w:p>
        </w:tc>
      </w:tr>
      <w:tr w:rsidR="0064227F" w:rsidRPr="00EF7738" w14:paraId="4B4FCD9C" w14:textId="77777777" w:rsidTr="0064227F">
        <w:trPr>
          <w:trHeight w:val="259"/>
        </w:trPr>
        <w:tc>
          <w:tcPr>
            <w:tcW w:w="2418" w:type="pct"/>
            <w:tcBorders>
              <w:top w:val="nil"/>
              <w:left w:val="nil"/>
              <w:bottom w:val="nil"/>
              <w:right w:val="nil"/>
            </w:tcBorders>
            <w:shd w:val="clear" w:color="auto" w:fill="auto"/>
            <w:noWrap/>
            <w:vAlign w:val="bottom"/>
            <w:hideMark/>
          </w:tcPr>
          <w:p w14:paraId="4DB23783" w14:textId="77777777" w:rsidR="0064227F" w:rsidRPr="00EF7738" w:rsidRDefault="0064227F" w:rsidP="0064227F">
            <w:pPr>
              <w:spacing w:line="240" w:lineRule="exact"/>
              <w:rPr>
                <w:sz w:val="18"/>
                <w:szCs w:val="18"/>
              </w:rPr>
            </w:pPr>
            <w:r w:rsidRPr="00EF7738">
              <w:rPr>
                <w:rFonts w:hint="eastAsia"/>
                <w:sz w:val="18"/>
                <w:szCs w:val="18"/>
              </w:rPr>
              <w:t>設定濃度</w:t>
            </w:r>
          </w:p>
        </w:tc>
        <w:tc>
          <w:tcPr>
            <w:tcW w:w="861" w:type="pct"/>
            <w:gridSpan w:val="2"/>
            <w:tcBorders>
              <w:top w:val="nil"/>
              <w:left w:val="nil"/>
              <w:bottom w:val="nil"/>
              <w:right w:val="nil"/>
            </w:tcBorders>
            <w:shd w:val="clear" w:color="auto" w:fill="auto"/>
            <w:noWrap/>
            <w:vAlign w:val="bottom"/>
            <w:hideMark/>
          </w:tcPr>
          <w:p w14:paraId="490882F1" w14:textId="77777777" w:rsidR="0064227F" w:rsidRPr="00EF7738" w:rsidRDefault="0064227F" w:rsidP="0064227F">
            <w:pPr>
              <w:spacing w:line="240" w:lineRule="exact"/>
              <w:jc w:val="center"/>
              <w:rPr>
                <w:sz w:val="18"/>
                <w:szCs w:val="18"/>
              </w:rPr>
            </w:pPr>
            <w:r w:rsidRPr="00EF7738">
              <w:rPr>
                <w:sz w:val="18"/>
                <w:szCs w:val="18"/>
              </w:rPr>
              <w:t>xx</w:t>
            </w:r>
          </w:p>
        </w:tc>
        <w:tc>
          <w:tcPr>
            <w:tcW w:w="861" w:type="pct"/>
            <w:gridSpan w:val="2"/>
            <w:tcBorders>
              <w:top w:val="nil"/>
              <w:left w:val="nil"/>
              <w:bottom w:val="nil"/>
              <w:right w:val="nil"/>
            </w:tcBorders>
            <w:shd w:val="clear" w:color="auto" w:fill="auto"/>
            <w:noWrap/>
            <w:vAlign w:val="bottom"/>
            <w:hideMark/>
          </w:tcPr>
          <w:p w14:paraId="66943609" w14:textId="77777777" w:rsidR="0064227F" w:rsidRPr="00EF7738" w:rsidRDefault="0064227F" w:rsidP="0064227F">
            <w:pPr>
              <w:spacing w:line="240" w:lineRule="exact"/>
              <w:jc w:val="center"/>
              <w:rPr>
                <w:sz w:val="18"/>
                <w:szCs w:val="18"/>
              </w:rPr>
            </w:pPr>
            <w:r w:rsidRPr="00EF7738">
              <w:rPr>
                <w:sz w:val="18"/>
                <w:szCs w:val="18"/>
              </w:rPr>
              <w:t>xx</w:t>
            </w:r>
          </w:p>
        </w:tc>
        <w:tc>
          <w:tcPr>
            <w:tcW w:w="860" w:type="pct"/>
            <w:gridSpan w:val="2"/>
            <w:tcBorders>
              <w:top w:val="nil"/>
              <w:left w:val="nil"/>
              <w:bottom w:val="nil"/>
              <w:right w:val="nil"/>
            </w:tcBorders>
            <w:shd w:val="clear" w:color="auto" w:fill="auto"/>
            <w:noWrap/>
            <w:vAlign w:val="bottom"/>
            <w:hideMark/>
          </w:tcPr>
          <w:p w14:paraId="5EE9D2FB" w14:textId="77777777" w:rsidR="0064227F" w:rsidRPr="00EF7738" w:rsidRDefault="0064227F" w:rsidP="0064227F">
            <w:pPr>
              <w:spacing w:line="240" w:lineRule="exact"/>
              <w:jc w:val="center"/>
              <w:rPr>
                <w:sz w:val="18"/>
                <w:szCs w:val="18"/>
              </w:rPr>
            </w:pPr>
            <w:r w:rsidRPr="00EF7738">
              <w:rPr>
                <w:sz w:val="18"/>
                <w:szCs w:val="18"/>
              </w:rPr>
              <w:t>xx</w:t>
            </w:r>
          </w:p>
        </w:tc>
      </w:tr>
      <w:tr w:rsidR="0064227F" w:rsidRPr="00EF7738" w14:paraId="6321F7D7" w14:textId="77777777" w:rsidTr="0064227F">
        <w:trPr>
          <w:trHeight w:val="290"/>
        </w:trPr>
        <w:tc>
          <w:tcPr>
            <w:tcW w:w="2418" w:type="pct"/>
            <w:tcBorders>
              <w:top w:val="nil"/>
              <w:left w:val="nil"/>
              <w:bottom w:val="nil"/>
              <w:right w:val="nil"/>
            </w:tcBorders>
            <w:shd w:val="clear" w:color="auto" w:fill="auto"/>
            <w:noWrap/>
            <w:vAlign w:val="bottom"/>
            <w:hideMark/>
          </w:tcPr>
          <w:p w14:paraId="4F8FBF20" w14:textId="77777777" w:rsidR="0064227F" w:rsidRPr="00EF7738" w:rsidRDefault="0064227F" w:rsidP="0064227F">
            <w:pPr>
              <w:spacing w:line="240" w:lineRule="exact"/>
              <w:rPr>
                <w:sz w:val="18"/>
                <w:szCs w:val="18"/>
              </w:rPr>
            </w:pPr>
            <w:r w:rsidRPr="00EF7738">
              <w:rPr>
                <w:rFonts w:hint="eastAsia"/>
                <w:sz w:val="18"/>
                <w:szCs w:val="18"/>
              </w:rPr>
              <w:t>設定投与量</w:t>
            </w:r>
            <w:r w:rsidRPr="00EF7738">
              <w:rPr>
                <w:sz w:val="18"/>
                <w:szCs w:val="18"/>
              </w:rPr>
              <w:t>[µg/cm</w:t>
            </w:r>
            <w:r w:rsidRPr="00EF7738">
              <w:rPr>
                <w:sz w:val="18"/>
                <w:szCs w:val="18"/>
                <w:vertAlign w:val="superscript"/>
              </w:rPr>
              <w:t>2</w:t>
            </w:r>
            <w:r w:rsidRPr="00EF7738">
              <w:rPr>
                <w:sz w:val="18"/>
                <w:szCs w:val="18"/>
              </w:rPr>
              <w:t>]</w:t>
            </w:r>
          </w:p>
        </w:tc>
        <w:tc>
          <w:tcPr>
            <w:tcW w:w="861" w:type="pct"/>
            <w:gridSpan w:val="2"/>
            <w:tcBorders>
              <w:top w:val="nil"/>
              <w:left w:val="nil"/>
              <w:right w:val="nil"/>
            </w:tcBorders>
            <w:shd w:val="clear" w:color="auto" w:fill="auto"/>
            <w:noWrap/>
            <w:vAlign w:val="bottom"/>
            <w:hideMark/>
          </w:tcPr>
          <w:p w14:paraId="58A40637" w14:textId="77777777" w:rsidR="0064227F" w:rsidRPr="00EF7738" w:rsidRDefault="0064227F" w:rsidP="0064227F">
            <w:pPr>
              <w:spacing w:line="240" w:lineRule="exact"/>
              <w:jc w:val="center"/>
              <w:rPr>
                <w:sz w:val="18"/>
                <w:szCs w:val="18"/>
              </w:rPr>
            </w:pPr>
            <w:r w:rsidRPr="00EF7738">
              <w:rPr>
                <w:sz w:val="18"/>
                <w:szCs w:val="18"/>
              </w:rPr>
              <w:t>xx</w:t>
            </w:r>
          </w:p>
        </w:tc>
        <w:tc>
          <w:tcPr>
            <w:tcW w:w="861" w:type="pct"/>
            <w:gridSpan w:val="2"/>
            <w:tcBorders>
              <w:top w:val="nil"/>
              <w:left w:val="nil"/>
              <w:right w:val="nil"/>
            </w:tcBorders>
            <w:shd w:val="clear" w:color="auto" w:fill="auto"/>
            <w:noWrap/>
            <w:vAlign w:val="bottom"/>
            <w:hideMark/>
          </w:tcPr>
          <w:p w14:paraId="278F52C9" w14:textId="77777777" w:rsidR="0064227F" w:rsidRPr="00EF7738" w:rsidRDefault="0064227F" w:rsidP="0064227F">
            <w:pPr>
              <w:spacing w:line="240" w:lineRule="exact"/>
              <w:jc w:val="center"/>
              <w:rPr>
                <w:sz w:val="18"/>
                <w:szCs w:val="18"/>
              </w:rPr>
            </w:pPr>
            <w:r w:rsidRPr="00EF7738">
              <w:rPr>
                <w:sz w:val="18"/>
                <w:szCs w:val="18"/>
              </w:rPr>
              <w:t>xx</w:t>
            </w:r>
          </w:p>
        </w:tc>
        <w:tc>
          <w:tcPr>
            <w:tcW w:w="860" w:type="pct"/>
            <w:gridSpan w:val="2"/>
            <w:tcBorders>
              <w:top w:val="nil"/>
              <w:left w:val="nil"/>
              <w:right w:val="nil"/>
            </w:tcBorders>
            <w:shd w:val="clear" w:color="auto" w:fill="auto"/>
            <w:noWrap/>
            <w:vAlign w:val="bottom"/>
            <w:hideMark/>
          </w:tcPr>
          <w:p w14:paraId="4067A496" w14:textId="77777777" w:rsidR="0064227F" w:rsidRPr="00EF7738" w:rsidRDefault="0064227F" w:rsidP="0064227F">
            <w:pPr>
              <w:spacing w:line="240" w:lineRule="exact"/>
              <w:jc w:val="center"/>
              <w:rPr>
                <w:sz w:val="18"/>
                <w:szCs w:val="18"/>
              </w:rPr>
            </w:pPr>
            <w:r w:rsidRPr="00EF7738">
              <w:rPr>
                <w:sz w:val="18"/>
                <w:szCs w:val="18"/>
              </w:rPr>
              <w:t>xx</w:t>
            </w:r>
          </w:p>
        </w:tc>
      </w:tr>
      <w:tr w:rsidR="0064227F" w:rsidRPr="00EF7738" w14:paraId="13D49155" w14:textId="77777777" w:rsidTr="0064227F">
        <w:trPr>
          <w:trHeight w:val="290"/>
        </w:trPr>
        <w:tc>
          <w:tcPr>
            <w:tcW w:w="2418" w:type="pct"/>
            <w:tcBorders>
              <w:top w:val="nil"/>
              <w:left w:val="nil"/>
              <w:bottom w:val="single" w:sz="4" w:space="0" w:color="auto"/>
            </w:tcBorders>
            <w:shd w:val="clear" w:color="auto" w:fill="auto"/>
            <w:noWrap/>
            <w:vAlign w:val="bottom"/>
            <w:hideMark/>
          </w:tcPr>
          <w:p w14:paraId="292DDBC8" w14:textId="77777777" w:rsidR="0064227F" w:rsidRPr="00EF7738" w:rsidRDefault="0064227F" w:rsidP="0064227F">
            <w:pPr>
              <w:spacing w:line="240" w:lineRule="exact"/>
              <w:rPr>
                <w:sz w:val="18"/>
                <w:szCs w:val="18"/>
              </w:rPr>
            </w:pPr>
            <w:r w:rsidRPr="00EF7738">
              <w:rPr>
                <w:rFonts w:hint="eastAsia"/>
                <w:sz w:val="18"/>
                <w:szCs w:val="18"/>
              </w:rPr>
              <w:t>平均実投与量</w:t>
            </w:r>
            <w:r w:rsidRPr="00EF7738">
              <w:rPr>
                <w:sz w:val="18"/>
                <w:szCs w:val="18"/>
              </w:rPr>
              <w:t>[µg/cm</w:t>
            </w:r>
            <w:r w:rsidRPr="00EF7738">
              <w:rPr>
                <w:sz w:val="18"/>
                <w:szCs w:val="18"/>
                <w:vertAlign w:val="superscript"/>
              </w:rPr>
              <w:t>2</w:t>
            </w:r>
            <w:r w:rsidRPr="00EF7738">
              <w:rPr>
                <w:sz w:val="18"/>
                <w:szCs w:val="18"/>
              </w:rPr>
              <w:t>]</w:t>
            </w:r>
          </w:p>
        </w:tc>
        <w:tc>
          <w:tcPr>
            <w:tcW w:w="861" w:type="pct"/>
            <w:gridSpan w:val="2"/>
            <w:tcBorders>
              <w:bottom w:val="single" w:sz="4" w:space="0" w:color="auto"/>
            </w:tcBorders>
            <w:shd w:val="clear" w:color="000000" w:fill="auto"/>
            <w:noWrap/>
            <w:vAlign w:val="bottom"/>
            <w:hideMark/>
          </w:tcPr>
          <w:p w14:paraId="5F5557FA" w14:textId="77777777" w:rsidR="0064227F" w:rsidRPr="00EF7738" w:rsidRDefault="0064227F" w:rsidP="0064227F">
            <w:pPr>
              <w:spacing w:line="240" w:lineRule="exact"/>
              <w:jc w:val="center"/>
              <w:rPr>
                <w:sz w:val="18"/>
                <w:szCs w:val="18"/>
              </w:rPr>
            </w:pPr>
            <w:r w:rsidRPr="00EF7738">
              <w:rPr>
                <w:sz w:val="18"/>
                <w:szCs w:val="18"/>
              </w:rPr>
              <w:t>xx</w:t>
            </w:r>
          </w:p>
        </w:tc>
        <w:tc>
          <w:tcPr>
            <w:tcW w:w="861" w:type="pct"/>
            <w:gridSpan w:val="2"/>
            <w:tcBorders>
              <w:bottom w:val="single" w:sz="4" w:space="0" w:color="auto"/>
            </w:tcBorders>
            <w:shd w:val="clear" w:color="000000" w:fill="auto"/>
            <w:noWrap/>
            <w:vAlign w:val="bottom"/>
            <w:hideMark/>
          </w:tcPr>
          <w:p w14:paraId="681D073B" w14:textId="77777777" w:rsidR="0064227F" w:rsidRPr="00EF7738" w:rsidRDefault="0064227F" w:rsidP="0064227F">
            <w:pPr>
              <w:spacing w:line="240" w:lineRule="exact"/>
              <w:jc w:val="center"/>
              <w:rPr>
                <w:sz w:val="18"/>
                <w:szCs w:val="18"/>
              </w:rPr>
            </w:pPr>
            <w:r w:rsidRPr="00EF7738">
              <w:rPr>
                <w:sz w:val="18"/>
                <w:szCs w:val="18"/>
              </w:rPr>
              <w:t>xx</w:t>
            </w:r>
          </w:p>
        </w:tc>
        <w:tc>
          <w:tcPr>
            <w:tcW w:w="860" w:type="pct"/>
            <w:gridSpan w:val="2"/>
            <w:tcBorders>
              <w:bottom w:val="single" w:sz="4" w:space="0" w:color="auto"/>
            </w:tcBorders>
            <w:shd w:val="clear" w:color="000000" w:fill="auto"/>
            <w:noWrap/>
            <w:vAlign w:val="bottom"/>
            <w:hideMark/>
          </w:tcPr>
          <w:p w14:paraId="3CAB547A" w14:textId="77777777" w:rsidR="0064227F" w:rsidRPr="00EF7738" w:rsidRDefault="0064227F" w:rsidP="0064227F">
            <w:pPr>
              <w:spacing w:line="240" w:lineRule="exact"/>
              <w:jc w:val="center"/>
              <w:rPr>
                <w:sz w:val="18"/>
                <w:szCs w:val="18"/>
              </w:rPr>
            </w:pPr>
            <w:r w:rsidRPr="00EF7738">
              <w:rPr>
                <w:sz w:val="18"/>
                <w:szCs w:val="18"/>
              </w:rPr>
              <w:t>xx</w:t>
            </w:r>
          </w:p>
        </w:tc>
      </w:tr>
      <w:tr w:rsidR="0064227F" w:rsidRPr="00EF7738" w14:paraId="269AFF27" w14:textId="77777777" w:rsidTr="0064227F">
        <w:trPr>
          <w:trHeight w:val="259"/>
        </w:trPr>
        <w:tc>
          <w:tcPr>
            <w:tcW w:w="2418" w:type="pct"/>
            <w:tcBorders>
              <w:top w:val="nil"/>
              <w:left w:val="nil"/>
              <w:bottom w:val="nil"/>
              <w:right w:val="nil"/>
            </w:tcBorders>
            <w:shd w:val="clear" w:color="auto" w:fill="auto"/>
            <w:noWrap/>
            <w:vAlign w:val="bottom"/>
            <w:hideMark/>
          </w:tcPr>
          <w:p w14:paraId="5CD82884" w14:textId="77777777" w:rsidR="0064227F" w:rsidRPr="00EF7738" w:rsidRDefault="0064227F" w:rsidP="0064227F">
            <w:pPr>
              <w:spacing w:line="240" w:lineRule="exact"/>
              <w:rPr>
                <w:sz w:val="18"/>
                <w:szCs w:val="18"/>
              </w:rPr>
            </w:pPr>
            <w:r w:rsidRPr="00EF7738">
              <w:rPr>
                <w:rFonts w:hint="eastAsia"/>
                <w:sz w:val="18"/>
                <w:szCs w:val="18"/>
              </w:rPr>
              <w:t>回収率</w:t>
            </w:r>
            <w:r w:rsidRPr="00EF7738">
              <w:rPr>
                <w:sz w:val="18"/>
                <w:szCs w:val="18"/>
              </w:rPr>
              <w:t>[%]</w:t>
            </w:r>
          </w:p>
        </w:tc>
        <w:tc>
          <w:tcPr>
            <w:tcW w:w="450" w:type="pct"/>
            <w:tcBorders>
              <w:top w:val="nil"/>
              <w:left w:val="nil"/>
              <w:bottom w:val="nil"/>
              <w:right w:val="nil"/>
            </w:tcBorders>
            <w:shd w:val="clear" w:color="auto" w:fill="auto"/>
            <w:noWrap/>
            <w:vAlign w:val="bottom"/>
            <w:hideMark/>
          </w:tcPr>
          <w:p w14:paraId="6B974A75" w14:textId="77777777" w:rsidR="0064227F" w:rsidRPr="00EF7738" w:rsidRDefault="0064227F" w:rsidP="0064227F">
            <w:pPr>
              <w:spacing w:line="240" w:lineRule="exact"/>
              <w:rPr>
                <w:sz w:val="18"/>
                <w:szCs w:val="18"/>
              </w:rPr>
            </w:pPr>
            <w:r w:rsidRPr="00EF7738">
              <w:rPr>
                <w:rFonts w:hint="eastAsia"/>
                <w:sz w:val="18"/>
                <w:szCs w:val="18"/>
              </w:rPr>
              <w:t>平均</w:t>
            </w:r>
          </w:p>
        </w:tc>
        <w:tc>
          <w:tcPr>
            <w:tcW w:w="411" w:type="pct"/>
            <w:tcBorders>
              <w:top w:val="nil"/>
              <w:left w:val="nil"/>
              <w:bottom w:val="nil"/>
              <w:right w:val="nil"/>
            </w:tcBorders>
            <w:shd w:val="clear" w:color="auto" w:fill="auto"/>
            <w:noWrap/>
            <w:vAlign w:val="bottom"/>
            <w:hideMark/>
          </w:tcPr>
          <w:p w14:paraId="26106A09" w14:textId="77777777" w:rsidR="0064227F" w:rsidRPr="00EF7738" w:rsidRDefault="0064227F" w:rsidP="0064227F">
            <w:pPr>
              <w:spacing w:line="240" w:lineRule="exact"/>
              <w:rPr>
                <w:sz w:val="18"/>
                <w:szCs w:val="18"/>
              </w:rPr>
            </w:pPr>
            <w:r w:rsidRPr="00EF7738">
              <w:rPr>
                <w:sz w:val="18"/>
                <w:szCs w:val="18"/>
              </w:rPr>
              <w:t>SD</w:t>
            </w:r>
          </w:p>
        </w:tc>
        <w:tc>
          <w:tcPr>
            <w:tcW w:w="450" w:type="pct"/>
            <w:tcBorders>
              <w:top w:val="nil"/>
              <w:left w:val="nil"/>
              <w:bottom w:val="nil"/>
              <w:right w:val="nil"/>
            </w:tcBorders>
            <w:shd w:val="clear" w:color="auto" w:fill="auto"/>
            <w:noWrap/>
            <w:vAlign w:val="bottom"/>
            <w:hideMark/>
          </w:tcPr>
          <w:p w14:paraId="5EC094BD" w14:textId="77777777" w:rsidR="0064227F" w:rsidRPr="00EF7738" w:rsidRDefault="0064227F" w:rsidP="0064227F">
            <w:pPr>
              <w:spacing w:line="240" w:lineRule="exact"/>
              <w:rPr>
                <w:sz w:val="18"/>
                <w:szCs w:val="18"/>
              </w:rPr>
            </w:pPr>
            <w:r w:rsidRPr="00EF7738">
              <w:rPr>
                <w:rFonts w:hint="eastAsia"/>
                <w:sz w:val="18"/>
                <w:szCs w:val="18"/>
              </w:rPr>
              <w:t>平均</w:t>
            </w:r>
          </w:p>
        </w:tc>
        <w:tc>
          <w:tcPr>
            <w:tcW w:w="411" w:type="pct"/>
            <w:tcBorders>
              <w:top w:val="nil"/>
              <w:left w:val="nil"/>
              <w:bottom w:val="nil"/>
              <w:right w:val="nil"/>
            </w:tcBorders>
            <w:shd w:val="clear" w:color="auto" w:fill="auto"/>
            <w:noWrap/>
            <w:vAlign w:val="bottom"/>
            <w:hideMark/>
          </w:tcPr>
          <w:p w14:paraId="1D16FCB7" w14:textId="77777777" w:rsidR="0064227F" w:rsidRPr="00EF7738" w:rsidRDefault="0064227F" w:rsidP="0064227F">
            <w:pPr>
              <w:spacing w:line="240" w:lineRule="exact"/>
              <w:rPr>
                <w:sz w:val="18"/>
                <w:szCs w:val="18"/>
              </w:rPr>
            </w:pPr>
            <w:r w:rsidRPr="00EF7738">
              <w:rPr>
                <w:sz w:val="18"/>
                <w:szCs w:val="18"/>
              </w:rPr>
              <w:t>SD</w:t>
            </w:r>
          </w:p>
        </w:tc>
        <w:tc>
          <w:tcPr>
            <w:tcW w:w="450" w:type="pct"/>
            <w:tcBorders>
              <w:top w:val="nil"/>
              <w:left w:val="nil"/>
              <w:bottom w:val="nil"/>
              <w:right w:val="nil"/>
            </w:tcBorders>
            <w:shd w:val="clear" w:color="auto" w:fill="auto"/>
            <w:noWrap/>
            <w:vAlign w:val="bottom"/>
            <w:hideMark/>
          </w:tcPr>
          <w:p w14:paraId="15E9BB18" w14:textId="77777777" w:rsidR="0064227F" w:rsidRPr="00EF7738" w:rsidRDefault="0064227F" w:rsidP="0064227F">
            <w:pPr>
              <w:spacing w:line="240" w:lineRule="exact"/>
              <w:rPr>
                <w:sz w:val="18"/>
                <w:szCs w:val="18"/>
              </w:rPr>
            </w:pPr>
            <w:r w:rsidRPr="00EF7738">
              <w:rPr>
                <w:rFonts w:hint="eastAsia"/>
                <w:sz w:val="18"/>
                <w:szCs w:val="18"/>
              </w:rPr>
              <w:t>平均</w:t>
            </w:r>
          </w:p>
        </w:tc>
        <w:tc>
          <w:tcPr>
            <w:tcW w:w="410" w:type="pct"/>
            <w:tcBorders>
              <w:top w:val="nil"/>
              <w:left w:val="nil"/>
              <w:bottom w:val="nil"/>
              <w:right w:val="nil"/>
            </w:tcBorders>
            <w:shd w:val="clear" w:color="auto" w:fill="auto"/>
            <w:noWrap/>
            <w:vAlign w:val="bottom"/>
            <w:hideMark/>
          </w:tcPr>
          <w:p w14:paraId="42BB4D8D" w14:textId="77777777" w:rsidR="0064227F" w:rsidRPr="00EF7738" w:rsidRDefault="0064227F" w:rsidP="0064227F">
            <w:pPr>
              <w:spacing w:line="240" w:lineRule="exact"/>
              <w:rPr>
                <w:sz w:val="18"/>
                <w:szCs w:val="18"/>
              </w:rPr>
            </w:pPr>
            <w:r w:rsidRPr="00EF7738">
              <w:rPr>
                <w:sz w:val="18"/>
                <w:szCs w:val="18"/>
              </w:rPr>
              <w:t>SD</w:t>
            </w:r>
          </w:p>
        </w:tc>
      </w:tr>
      <w:tr w:rsidR="0064227F" w:rsidRPr="00EF7738" w14:paraId="55FCECC4" w14:textId="77777777" w:rsidTr="0064227F">
        <w:trPr>
          <w:trHeight w:val="259"/>
        </w:trPr>
        <w:tc>
          <w:tcPr>
            <w:tcW w:w="2418" w:type="pct"/>
            <w:tcBorders>
              <w:top w:val="single" w:sz="4" w:space="0" w:color="auto"/>
              <w:left w:val="nil"/>
              <w:right w:val="nil"/>
            </w:tcBorders>
            <w:shd w:val="clear" w:color="auto" w:fill="auto"/>
            <w:noWrap/>
            <w:vAlign w:val="bottom"/>
            <w:hideMark/>
          </w:tcPr>
          <w:p w14:paraId="233B4859" w14:textId="77777777" w:rsidR="0064227F" w:rsidRPr="00EF7738" w:rsidRDefault="0064227F" w:rsidP="0064227F">
            <w:pPr>
              <w:spacing w:line="240" w:lineRule="exact"/>
              <w:rPr>
                <w:sz w:val="18"/>
                <w:szCs w:val="18"/>
              </w:rPr>
            </w:pPr>
            <w:r w:rsidRPr="00EF7738">
              <w:rPr>
                <w:rFonts w:hint="eastAsia"/>
                <w:sz w:val="18"/>
                <w:szCs w:val="18"/>
              </w:rPr>
              <w:t>吸収率から除外可能な量</w:t>
            </w:r>
          </w:p>
        </w:tc>
        <w:tc>
          <w:tcPr>
            <w:tcW w:w="450" w:type="pct"/>
            <w:tcBorders>
              <w:top w:val="single" w:sz="4" w:space="0" w:color="auto"/>
              <w:left w:val="nil"/>
              <w:right w:val="nil"/>
            </w:tcBorders>
            <w:shd w:val="clear" w:color="auto" w:fill="auto"/>
            <w:noWrap/>
            <w:vAlign w:val="bottom"/>
            <w:hideMark/>
          </w:tcPr>
          <w:p w14:paraId="34533541" w14:textId="77777777" w:rsidR="0064227F" w:rsidRPr="00EF7738" w:rsidRDefault="0064227F" w:rsidP="0064227F">
            <w:pPr>
              <w:spacing w:line="240" w:lineRule="exact"/>
              <w:jc w:val="center"/>
              <w:rPr>
                <w:sz w:val="18"/>
                <w:szCs w:val="18"/>
              </w:rPr>
            </w:pPr>
          </w:p>
        </w:tc>
        <w:tc>
          <w:tcPr>
            <w:tcW w:w="411" w:type="pct"/>
            <w:tcBorders>
              <w:top w:val="single" w:sz="4" w:space="0" w:color="auto"/>
              <w:left w:val="nil"/>
              <w:right w:val="nil"/>
            </w:tcBorders>
            <w:shd w:val="clear" w:color="auto" w:fill="auto"/>
            <w:noWrap/>
            <w:vAlign w:val="bottom"/>
            <w:hideMark/>
          </w:tcPr>
          <w:p w14:paraId="772EDDEB" w14:textId="77777777" w:rsidR="0064227F" w:rsidRPr="00EF7738" w:rsidRDefault="0064227F" w:rsidP="0064227F">
            <w:pPr>
              <w:spacing w:line="240" w:lineRule="exact"/>
              <w:jc w:val="center"/>
              <w:rPr>
                <w:sz w:val="18"/>
                <w:szCs w:val="18"/>
              </w:rPr>
            </w:pPr>
          </w:p>
        </w:tc>
        <w:tc>
          <w:tcPr>
            <w:tcW w:w="450" w:type="pct"/>
            <w:tcBorders>
              <w:top w:val="single" w:sz="4" w:space="0" w:color="auto"/>
              <w:left w:val="nil"/>
              <w:bottom w:val="nil"/>
              <w:right w:val="nil"/>
            </w:tcBorders>
            <w:shd w:val="clear" w:color="auto" w:fill="auto"/>
            <w:noWrap/>
            <w:vAlign w:val="bottom"/>
            <w:hideMark/>
          </w:tcPr>
          <w:p w14:paraId="5C04825F" w14:textId="77777777" w:rsidR="0064227F" w:rsidRPr="00EF7738" w:rsidRDefault="0064227F" w:rsidP="0064227F">
            <w:pPr>
              <w:spacing w:line="240" w:lineRule="exact"/>
              <w:jc w:val="center"/>
              <w:rPr>
                <w:sz w:val="18"/>
                <w:szCs w:val="18"/>
              </w:rPr>
            </w:pPr>
          </w:p>
        </w:tc>
        <w:tc>
          <w:tcPr>
            <w:tcW w:w="411" w:type="pct"/>
            <w:tcBorders>
              <w:top w:val="single" w:sz="4" w:space="0" w:color="auto"/>
              <w:left w:val="nil"/>
              <w:bottom w:val="nil"/>
              <w:right w:val="nil"/>
            </w:tcBorders>
            <w:shd w:val="clear" w:color="auto" w:fill="auto"/>
            <w:noWrap/>
            <w:vAlign w:val="bottom"/>
            <w:hideMark/>
          </w:tcPr>
          <w:p w14:paraId="340A560C" w14:textId="77777777" w:rsidR="0064227F" w:rsidRPr="00EF7738" w:rsidRDefault="0064227F" w:rsidP="0064227F">
            <w:pPr>
              <w:spacing w:line="240" w:lineRule="exact"/>
              <w:jc w:val="center"/>
              <w:rPr>
                <w:sz w:val="18"/>
                <w:szCs w:val="18"/>
              </w:rPr>
            </w:pPr>
          </w:p>
        </w:tc>
        <w:tc>
          <w:tcPr>
            <w:tcW w:w="450" w:type="pct"/>
            <w:tcBorders>
              <w:top w:val="single" w:sz="4" w:space="0" w:color="auto"/>
              <w:left w:val="nil"/>
              <w:bottom w:val="nil"/>
              <w:right w:val="nil"/>
            </w:tcBorders>
            <w:shd w:val="clear" w:color="auto" w:fill="auto"/>
            <w:noWrap/>
            <w:vAlign w:val="bottom"/>
            <w:hideMark/>
          </w:tcPr>
          <w:p w14:paraId="0B93D48B" w14:textId="77777777" w:rsidR="0064227F" w:rsidRPr="00EF7738" w:rsidRDefault="0064227F" w:rsidP="0064227F">
            <w:pPr>
              <w:spacing w:line="240" w:lineRule="exact"/>
              <w:jc w:val="center"/>
              <w:rPr>
                <w:sz w:val="18"/>
                <w:szCs w:val="18"/>
              </w:rPr>
            </w:pPr>
          </w:p>
        </w:tc>
        <w:tc>
          <w:tcPr>
            <w:tcW w:w="410" w:type="pct"/>
            <w:tcBorders>
              <w:top w:val="single" w:sz="4" w:space="0" w:color="auto"/>
              <w:left w:val="nil"/>
              <w:bottom w:val="nil"/>
              <w:right w:val="nil"/>
            </w:tcBorders>
            <w:shd w:val="clear" w:color="auto" w:fill="auto"/>
            <w:noWrap/>
            <w:vAlign w:val="bottom"/>
            <w:hideMark/>
          </w:tcPr>
          <w:p w14:paraId="414D853B" w14:textId="77777777" w:rsidR="0064227F" w:rsidRPr="00EF7738" w:rsidRDefault="0064227F" w:rsidP="0064227F">
            <w:pPr>
              <w:spacing w:line="240" w:lineRule="exact"/>
              <w:jc w:val="center"/>
              <w:rPr>
                <w:sz w:val="18"/>
                <w:szCs w:val="18"/>
              </w:rPr>
            </w:pPr>
          </w:p>
        </w:tc>
      </w:tr>
      <w:tr w:rsidR="0064227F" w:rsidRPr="00EF7738" w14:paraId="704A6236" w14:textId="77777777" w:rsidTr="0064227F">
        <w:trPr>
          <w:trHeight w:val="259"/>
        </w:trPr>
        <w:tc>
          <w:tcPr>
            <w:tcW w:w="2418" w:type="pct"/>
            <w:tcBorders>
              <w:top w:val="nil"/>
              <w:left w:val="nil"/>
              <w:bottom w:val="nil"/>
              <w:right w:val="nil"/>
            </w:tcBorders>
            <w:shd w:val="clear" w:color="auto" w:fill="auto"/>
            <w:noWrap/>
            <w:vAlign w:val="bottom"/>
            <w:hideMark/>
          </w:tcPr>
          <w:p w14:paraId="63140E37" w14:textId="77777777" w:rsidR="0064227F" w:rsidRPr="00EF7738" w:rsidRDefault="0064227F" w:rsidP="0064227F">
            <w:pPr>
              <w:spacing w:line="240" w:lineRule="exact"/>
              <w:ind w:firstLineChars="100" w:firstLine="180"/>
              <w:rPr>
                <w:sz w:val="18"/>
                <w:szCs w:val="18"/>
              </w:rPr>
            </w:pPr>
            <w:r w:rsidRPr="00EF7738">
              <w:rPr>
                <w:rFonts w:hint="eastAsia"/>
                <w:sz w:val="18"/>
                <w:szCs w:val="18"/>
              </w:rPr>
              <w:t>暴露後の皮膚洗浄液</w:t>
            </w:r>
          </w:p>
        </w:tc>
        <w:tc>
          <w:tcPr>
            <w:tcW w:w="450" w:type="pct"/>
            <w:tcBorders>
              <w:top w:val="nil"/>
              <w:left w:val="nil"/>
              <w:bottom w:val="nil"/>
              <w:right w:val="nil"/>
            </w:tcBorders>
            <w:shd w:val="clear" w:color="auto" w:fill="auto"/>
            <w:noWrap/>
            <w:vAlign w:val="bottom"/>
            <w:hideMark/>
          </w:tcPr>
          <w:p w14:paraId="13724D38" w14:textId="77777777" w:rsidR="0064227F" w:rsidRPr="00EF7738" w:rsidRDefault="0064227F" w:rsidP="0064227F">
            <w:pPr>
              <w:spacing w:line="240" w:lineRule="exact"/>
              <w:jc w:val="center"/>
              <w:rPr>
                <w:sz w:val="18"/>
                <w:szCs w:val="18"/>
              </w:rPr>
            </w:pPr>
            <w:r w:rsidRPr="00EF7738">
              <w:rPr>
                <w:sz w:val="18"/>
                <w:szCs w:val="18"/>
              </w:rPr>
              <w:t>xx</w:t>
            </w:r>
          </w:p>
        </w:tc>
        <w:tc>
          <w:tcPr>
            <w:tcW w:w="411" w:type="pct"/>
            <w:tcBorders>
              <w:top w:val="nil"/>
              <w:left w:val="nil"/>
              <w:bottom w:val="nil"/>
              <w:right w:val="nil"/>
            </w:tcBorders>
            <w:shd w:val="clear" w:color="auto" w:fill="auto"/>
            <w:noWrap/>
            <w:vAlign w:val="bottom"/>
            <w:hideMark/>
          </w:tcPr>
          <w:p w14:paraId="23090CC7" w14:textId="77777777" w:rsidR="0064227F" w:rsidRPr="00EF7738" w:rsidRDefault="0064227F" w:rsidP="0064227F">
            <w:pPr>
              <w:spacing w:line="240" w:lineRule="exact"/>
              <w:jc w:val="center"/>
              <w:rPr>
                <w:sz w:val="18"/>
                <w:szCs w:val="18"/>
              </w:rPr>
            </w:pPr>
            <w:r w:rsidRPr="00EF7738">
              <w:rPr>
                <w:sz w:val="18"/>
                <w:szCs w:val="18"/>
              </w:rPr>
              <w:t>xx</w:t>
            </w:r>
          </w:p>
        </w:tc>
        <w:tc>
          <w:tcPr>
            <w:tcW w:w="450" w:type="pct"/>
            <w:tcBorders>
              <w:top w:val="nil"/>
              <w:left w:val="nil"/>
              <w:bottom w:val="nil"/>
              <w:right w:val="nil"/>
            </w:tcBorders>
            <w:shd w:val="clear" w:color="auto" w:fill="auto"/>
            <w:noWrap/>
            <w:vAlign w:val="bottom"/>
            <w:hideMark/>
          </w:tcPr>
          <w:p w14:paraId="2D3BE0F2" w14:textId="77777777" w:rsidR="0064227F" w:rsidRPr="00EF7738" w:rsidRDefault="0064227F" w:rsidP="0064227F">
            <w:pPr>
              <w:spacing w:line="240" w:lineRule="exact"/>
              <w:jc w:val="center"/>
              <w:rPr>
                <w:sz w:val="18"/>
                <w:szCs w:val="18"/>
              </w:rPr>
            </w:pPr>
            <w:r w:rsidRPr="00EF7738">
              <w:rPr>
                <w:sz w:val="18"/>
                <w:szCs w:val="18"/>
              </w:rPr>
              <w:t>xx</w:t>
            </w:r>
          </w:p>
        </w:tc>
        <w:tc>
          <w:tcPr>
            <w:tcW w:w="411" w:type="pct"/>
            <w:tcBorders>
              <w:top w:val="nil"/>
              <w:left w:val="nil"/>
              <w:bottom w:val="nil"/>
              <w:right w:val="nil"/>
            </w:tcBorders>
            <w:shd w:val="clear" w:color="auto" w:fill="auto"/>
            <w:noWrap/>
            <w:vAlign w:val="bottom"/>
            <w:hideMark/>
          </w:tcPr>
          <w:p w14:paraId="6D3175A9" w14:textId="77777777" w:rsidR="0064227F" w:rsidRPr="00EF7738" w:rsidRDefault="0064227F" w:rsidP="0064227F">
            <w:pPr>
              <w:spacing w:line="240" w:lineRule="exact"/>
              <w:jc w:val="center"/>
              <w:rPr>
                <w:sz w:val="18"/>
                <w:szCs w:val="18"/>
              </w:rPr>
            </w:pPr>
            <w:r w:rsidRPr="00EF7738">
              <w:rPr>
                <w:sz w:val="18"/>
                <w:szCs w:val="18"/>
              </w:rPr>
              <w:t>xx</w:t>
            </w:r>
          </w:p>
        </w:tc>
        <w:tc>
          <w:tcPr>
            <w:tcW w:w="450" w:type="pct"/>
            <w:tcBorders>
              <w:top w:val="nil"/>
              <w:left w:val="nil"/>
              <w:bottom w:val="nil"/>
              <w:right w:val="nil"/>
            </w:tcBorders>
            <w:shd w:val="clear" w:color="auto" w:fill="auto"/>
            <w:noWrap/>
            <w:vAlign w:val="bottom"/>
            <w:hideMark/>
          </w:tcPr>
          <w:p w14:paraId="1D7BB4C1" w14:textId="77777777" w:rsidR="0064227F" w:rsidRPr="00EF7738" w:rsidRDefault="0064227F" w:rsidP="0064227F">
            <w:pPr>
              <w:spacing w:line="240" w:lineRule="exact"/>
              <w:jc w:val="center"/>
              <w:rPr>
                <w:sz w:val="18"/>
                <w:szCs w:val="18"/>
              </w:rPr>
            </w:pPr>
            <w:r w:rsidRPr="00EF7738">
              <w:rPr>
                <w:sz w:val="18"/>
                <w:szCs w:val="18"/>
              </w:rPr>
              <w:t>xx</w:t>
            </w:r>
          </w:p>
        </w:tc>
        <w:tc>
          <w:tcPr>
            <w:tcW w:w="410" w:type="pct"/>
            <w:tcBorders>
              <w:top w:val="nil"/>
              <w:left w:val="nil"/>
              <w:bottom w:val="nil"/>
              <w:right w:val="nil"/>
            </w:tcBorders>
            <w:shd w:val="clear" w:color="auto" w:fill="auto"/>
            <w:noWrap/>
            <w:vAlign w:val="bottom"/>
            <w:hideMark/>
          </w:tcPr>
          <w:p w14:paraId="2DD21A5E" w14:textId="77777777" w:rsidR="0064227F" w:rsidRPr="00EF7738" w:rsidRDefault="0064227F" w:rsidP="0064227F">
            <w:pPr>
              <w:spacing w:line="240" w:lineRule="exact"/>
              <w:jc w:val="center"/>
              <w:rPr>
                <w:sz w:val="18"/>
                <w:szCs w:val="18"/>
              </w:rPr>
            </w:pPr>
            <w:r w:rsidRPr="00EF7738">
              <w:rPr>
                <w:sz w:val="18"/>
                <w:szCs w:val="18"/>
              </w:rPr>
              <w:t>xx</w:t>
            </w:r>
          </w:p>
        </w:tc>
      </w:tr>
      <w:tr w:rsidR="0064227F" w:rsidRPr="00EF7738" w14:paraId="100690FF" w14:textId="77777777" w:rsidTr="0064227F">
        <w:trPr>
          <w:trHeight w:val="259"/>
        </w:trPr>
        <w:tc>
          <w:tcPr>
            <w:tcW w:w="2418" w:type="pct"/>
            <w:tcBorders>
              <w:top w:val="nil"/>
              <w:left w:val="nil"/>
              <w:bottom w:val="nil"/>
              <w:right w:val="nil"/>
            </w:tcBorders>
            <w:shd w:val="clear" w:color="auto" w:fill="auto"/>
            <w:noWrap/>
            <w:vAlign w:val="bottom"/>
            <w:hideMark/>
          </w:tcPr>
          <w:p w14:paraId="70A69831" w14:textId="77777777" w:rsidR="0064227F" w:rsidRPr="00EF7738" w:rsidRDefault="0064227F" w:rsidP="0064227F">
            <w:pPr>
              <w:spacing w:line="240" w:lineRule="exact"/>
              <w:ind w:firstLineChars="100" w:firstLine="180"/>
              <w:rPr>
                <w:sz w:val="18"/>
                <w:szCs w:val="18"/>
              </w:rPr>
            </w:pPr>
            <w:r w:rsidRPr="00EF7738">
              <w:rPr>
                <w:rFonts w:hint="eastAsia"/>
                <w:sz w:val="18"/>
                <w:szCs w:val="18"/>
              </w:rPr>
              <w:t>被験物質適用保護装置の洗浄液</w:t>
            </w:r>
          </w:p>
        </w:tc>
        <w:tc>
          <w:tcPr>
            <w:tcW w:w="450" w:type="pct"/>
            <w:tcBorders>
              <w:top w:val="nil"/>
              <w:left w:val="nil"/>
              <w:bottom w:val="nil"/>
              <w:right w:val="nil"/>
            </w:tcBorders>
            <w:shd w:val="clear" w:color="auto" w:fill="auto"/>
            <w:noWrap/>
            <w:vAlign w:val="bottom"/>
            <w:hideMark/>
          </w:tcPr>
          <w:p w14:paraId="42298344" w14:textId="77777777" w:rsidR="0064227F" w:rsidRPr="00EF7738" w:rsidRDefault="0064227F" w:rsidP="0064227F">
            <w:pPr>
              <w:spacing w:line="240" w:lineRule="exact"/>
              <w:jc w:val="center"/>
              <w:rPr>
                <w:sz w:val="18"/>
                <w:szCs w:val="18"/>
              </w:rPr>
            </w:pPr>
            <w:r w:rsidRPr="00EF7738">
              <w:rPr>
                <w:sz w:val="18"/>
                <w:szCs w:val="18"/>
              </w:rPr>
              <w:t>xx</w:t>
            </w:r>
          </w:p>
        </w:tc>
        <w:tc>
          <w:tcPr>
            <w:tcW w:w="411" w:type="pct"/>
            <w:tcBorders>
              <w:top w:val="nil"/>
              <w:left w:val="nil"/>
              <w:bottom w:val="nil"/>
              <w:right w:val="nil"/>
            </w:tcBorders>
            <w:shd w:val="clear" w:color="auto" w:fill="auto"/>
            <w:noWrap/>
            <w:vAlign w:val="bottom"/>
            <w:hideMark/>
          </w:tcPr>
          <w:p w14:paraId="4D9D9E18" w14:textId="77777777" w:rsidR="0064227F" w:rsidRPr="00EF7738" w:rsidRDefault="0064227F" w:rsidP="0064227F">
            <w:pPr>
              <w:spacing w:line="240" w:lineRule="exact"/>
              <w:jc w:val="center"/>
              <w:rPr>
                <w:sz w:val="18"/>
                <w:szCs w:val="18"/>
              </w:rPr>
            </w:pPr>
            <w:r w:rsidRPr="00EF7738">
              <w:rPr>
                <w:sz w:val="18"/>
                <w:szCs w:val="18"/>
              </w:rPr>
              <w:t>xx</w:t>
            </w:r>
          </w:p>
        </w:tc>
        <w:tc>
          <w:tcPr>
            <w:tcW w:w="450" w:type="pct"/>
            <w:tcBorders>
              <w:top w:val="nil"/>
              <w:left w:val="nil"/>
              <w:bottom w:val="nil"/>
              <w:right w:val="nil"/>
            </w:tcBorders>
            <w:shd w:val="clear" w:color="auto" w:fill="auto"/>
            <w:noWrap/>
            <w:vAlign w:val="bottom"/>
            <w:hideMark/>
          </w:tcPr>
          <w:p w14:paraId="32C6E91E" w14:textId="77777777" w:rsidR="0064227F" w:rsidRPr="00EF7738" w:rsidRDefault="0064227F" w:rsidP="0064227F">
            <w:pPr>
              <w:spacing w:line="240" w:lineRule="exact"/>
              <w:jc w:val="center"/>
              <w:rPr>
                <w:sz w:val="18"/>
                <w:szCs w:val="18"/>
              </w:rPr>
            </w:pPr>
            <w:r w:rsidRPr="00EF7738">
              <w:rPr>
                <w:sz w:val="18"/>
                <w:szCs w:val="18"/>
              </w:rPr>
              <w:t>xx</w:t>
            </w:r>
          </w:p>
        </w:tc>
        <w:tc>
          <w:tcPr>
            <w:tcW w:w="411" w:type="pct"/>
            <w:tcBorders>
              <w:top w:val="nil"/>
              <w:left w:val="nil"/>
              <w:bottom w:val="nil"/>
              <w:right w:val="nil"/>
            </w:tcBorders>
            <w:shd w:val="clear" w:color="auto" w:fill="auto"/>
            <w:noWrap/>
            <w:vAlign w:val="bottom"/>
            <w:hideMark/>
          </w:tcPr>
          <w:p w14:paraId="13E9FB0B" w14:textId="77777777" w:rsidR="0064227F" w:rsidRPr="00EF7738" w:rsidRDefault="0064227F" w:rsidP="0064227F">
            <w:pPr>
              <w:spacing w:line="240" w:lineRule="exact"/>
              <w:jc w:val="center"/>
              <w:rPr>
                <w:sz w:val="18"/>
                <w:szCs w:val="18"/>
              </w:rPr>
            </w:pPr>
            <w:r w:rsidRPr="00EF7738">
              <w:rPr>
                <w:sz w:val="18"/>
                <w:szCs w:val="18"/>
              </w:rPr>
              <w:t>xx</w:t>
            </w:r>
          </w:p>
        </w:tc>
        <w:tc>
          <w:tcPr>
            <w:tcW w:w="450" w:type="pct"/>
            <w:tcBorders>
              <w:top w:val="nil"/>
              <w:left w:val="nil"/>
              <w:bottom w:val="nil"/>
              <w:right w:val="nil"/>
            </w:tcBorders>
            <w:shd w:val="clear" w:color="auto" w:fill="auto"/>
            <w:noWrap/>
            <w:vAlign w:val="bottom"/>
            <w:hideMark/>
          </w:tcPr>
          <w:p w14:paraId="125091FE" w14:textId="77777777" w:rsidR="0064227F" w:rsidRPr="00EF7738" w:rsidRDefault="0064227F" w:rsidP="0064227F">
            <w:pPr>
              <w:spacing w:line="240" w:lineRule="exact"/>
              <w:jc w:val="center"/>
              <w:rPr>
                <w:sz w:val="18"/>
                <w:szCs w:val="18"/>
              </w:rPr>
            </w:pPr>
            <w:r w:rsidRPr="00EF7738">
              <w:rPr>
                <w:sz w:val="18"/>
                <w:szCs w:val="18"/>
              </w:rPr>
              <w:t>xx</w:t>
            </w:r>
          </w:p>
        </w:tc>
        <w:tc>
          <w:tcPr>
            <w:tcW w:w="410" w:type="pct"/>
            <w:tcBorders>
              <w:top w:val="nil"/>
              <w:left w:val="nil"/>
              <w:bottom w:val="nil"/>
              <w:right w:val="nil"/>
            </w:tcBorders>
            <w:shd w:val="clear" w:color="auto" w:fill="auto"/>
            <w:noWrap/>
            <w:vAlign w:val="bottom"/>
            <w:hideMark/>
          </w:tcPr>
          <w:p w14:paraId="37FD6B35" w14:textId="77777777" w:rsidR="0064227F" w:rsidRPr="00EF7738" w:rsidRDefault="0064227F" w:rsidP="0064227F">
            <w:pPr>
              <w:spacing w:line="240" w:lineRule="exact"/>
              <w:jc w:val="center"/>
              <w:rPr>
                <w:sz w:val="18"/>
                <w:szCs w:val="18"/>
              </w:rPr>
            </w:pPr>
            <w:r w:rsidRPr="00EF7738">
              <w:rPr>
                <w:sz w:val="18"/>
                <w:szCs w:val="18"/>
              </w:rPr>
              <w:t>xx</w:t>
            </w:r>
          </w:p>
        </w:tc>
      </w:tr>
      <w:tr w:rsidR="0064227F" w:rsidRPr="00EF7738" w14:paraId="4A87473F" w14:textId="77777777" w:rsidTr="0064227F">
        <w:trPr>
          <w:trHeight w:val="259"/>
        </w:trPr>
        <w:tc>
          <w:tcPr>
            <w:tcW w:w="2418" w:type="pct"/>
            <w:tcBorders>
              <w:top w:val="nil"/>
              <w:left w:val="nil"/>
              <w:bottom w:val="nil"/>
              <w:right w:val="nil"/>
            </w:tcBorders>
            <w:shd w:val="clear" w:color="auto" w:fill="auto"/>
            <w:noWrap/>
            <w:vAlign w:val="bottom"/>
          </w:tcPr>
          <w:p w14:paraId="66F537B6" w14:textId="77777777" w:rsidR="0064227F" w:rsidRPr="00EF7738" w:rsidRDefault="0064227F" w:rsidP="0064227F">
            <w:pPr>
              <w:spacing w:line="240" w:lineRule="exact"/>
              <w:ind w:firstLineChars="100" w:firstLine="180"/>
              <w:rPr>
                <w:sz w:val="18"/>
                <w:szCs w:val="18"/>
              </w:rPr>
            </w:pPr>
            <w:r w:rsidRPr="00EF7738">
              <w:rPr>
                <w:rFonts w:hint="eastAsia"/>
                <w:sz w:val="18"/>
                <w:szCs w:val="18"/>
              </w:rPr>
              <w:t>拭き取り</w:t>
            </w:r>
          </w:p>
        </w:tc>
        <w:tc>
          <w:tcPr>
            <w:tcW w:w="450" w:type="pct"/>
            <w:tcBorders>
              <w:top w:val="nil"/>
              <w:left w:val="nil"/>
              <w:bottom w:val="nil"/>
              <w:right w:val="nil"/>
            </w:tcBorders>
            <w:shd w:val="clear" w:color="auto" w:fill="auto"/>
            <w:noWrap/>
            <w:vAlign w:val="bottom"/>
          </w:tcPr>
          <w:p w14:paraId="68674058" w14:textId="77777777" w:rsidR="0064227F" w:rsidRPr="00EF7738" w:rsidRDefault="0064227F" w:rsidP="0064227F">
            <w:pPr>
              <w:spacing w:line="240" w:lineRule="exact"/>
              <w:jc w:val="center"/>
              <w:rPr>
                <w:sz w:val="18"/>
                <w:szCs w:val="18"/>
              </w:rPr>
            </w:pPr>
            <w:r w:rsidRPr="00EF7738">
              <w:rPr>
                <w:sz w:val="18"/>
                <w:szCs w:val="18"/>
              </w:rPr>
              <w:t>xx</w:t>
            </w:r>
          </w:p>
        </w:tc>
        <w:tc>
          <w:tcPr>
            <w:tcW w:w="411" w:type="pct"/>
            <w:tcBorders>
              <w:top w:val="nil"/>
              <w:left w:val="nil"/>
              <w:bottom w:val="nil"/>
              <w:right w:val="nil"/>
            </w:tcBorders>
            <w:shd w:val="clear" w:color="auto" w:fill="auto"/>
            <w:noWrap/>
            <w:vAlign w:val="bottom"/>
          </w:tcPr>
          <w:p w14:paraId="5C1C5A24" w14:textId="77777777" w:rsidR="0064227F" w:rsidRPr="00EF7738" w:rsidRDefault="0064227F" w:rsidP="0064227F">
            <w:pPr>
              <w:spacing w:line="240" w:lineRule="exact"/>
              <w:jc w:val="center"/>
              <w:rPr>
                <w:sz w:val="18"/>
                <w:szCs w:val="18"/>
              </w:rPr>
            </w:pPr>
            <w:r w:rsidRPr="00EF7738">
              <w:rPr>
                <w:sz w:val="18"/>
                <w:szCs w:val="18"/>
              </w:rPr>
              <w:t>xx</w:t>
            </w:r>
          </w:p>
        </w:tc>
        <w:tc>
          <w:tcPr>
            <w:tcW w:w="450" w:type="pct"/>
            <w:tcBorders>
              <w:top w:val="nil"/>
              <w:left w:val="nil"/>
              <w:bottom w:val="nil"/>
              <w:right w:val="nil"/>
            </w:tcBorders>
            <w:shd w:val="clear" w:color="auto" w:fill="auto"/>
            <w:noWrap/>
            <w:vAlign w:val="bottom"/>
          </w:tcPr>
          <w:p w14:paraId="46BAFFAE" w14:textId="77777777" w:rsidR="0064227F" w:rsidRPr="00EF7738" w:rsidRDefault="0064227F" w:rsidP="0064227F">
            <w:pPr>
              <w:spacing w:line="240" w:lineRule="exact"/>
              <w:jc w:val="center"/>
              <w:rPr>
                <w:sz w:val="18"/>
                <w:szCs w:val="18"/>
              </w:rPr>
            </w:pPr>
            <w:r w:rsidRPr="00EF7738">
              <w:rPr>
                <w:sz w:val="18"/>
                <w:szCs w:val="18"/>
              </w:rPr>
              <w:t>xx</w:t>
            </w:r>
          </w:p>
        </w:tc>
        <w:tc>
          <w:tcPr>
            <w:tcW w:w="411" w:type="pct"/>
            <w:tcBorders>
              <w:top w:val="nil"/>
              <w:left w:val="nil"/>
              <w:bottom w:val="nil"/>
              <w:right w:val="nil"/>
            </w:tcBorders>
            <w:shd w:val="clear" w:color="auto" w:fill="auto"/>
            <w:noWrap/>
            <w:vAlign w:val="bottom"/>
          </w:tcPr>
          <w:p w14:paraId="0EEF7F92" w14:textId="77777777" w:rsidR="0064227F" w:rsidRPr="00EF7738" w:rsidRDefault="0064227F" w:rsidP="0064227F">
            <w:pPr>
              <w:spacing w:line="240" w:lineRule="exact"/>
              <w:jc w:val="center"/>
              <w:rPr>
                <w:sz w:val="18"/>
                <w:szCs w:val="18"/>
              </w:rPr>
            </w:pPr>
            <w:r w:rsidRPr="00EF7738">
              <w:rPr>
                <w:sz w:val="18"/>
                <w:szCs w:val="18"/>
              </w:rPr>
              <w:t>xx</w:t>
            </w:r>
          </w:p>
        </w:tc>
        <w:tc>
          <w:tcPr>
            <w:tcW w:w="450" w:type="pct"/>
            <w:tcBorders>
              <w:top w:val="nil"/>
              <w:left w:val="nil"/>
              <w:bottom w:val="nil"/>
              <w:right w:val="nil"/>
            </w:tcBorders>
            <w:shd w:val="clear" w:color="auto" w:fill="auto"/>
            <w:noWrap/>
            <w:vAlign w:val="bottom"/>
          </w:tcPr>
          <w:p w14:paraId="14FDB0D9" w14:textId="77777777" w:rsidR="0064227F" w:rsidRPr="00EF7738" w:rsidRDefault="0064227F" w:rsidP="0064227F">
            <w:pPr>
              <w:spacing w:line="240" w:lineRule="exact"/>
              <w:jc w:val="center"/>
              <w:rPr>
                <w:sz w:val="18"/>
                <w:szCs w:val="18"/>
              </w:rPr>
            </w:pPr>
            <w:r w:rsidRPr="00EF7738">
              <w:rPr>
                <w:sz w:val="18"/>
                <w:szCs w:val="18"/>
              </w:rPr>
              <w:t>xx</w:t>
            </w:r>
          </w:p>
        </w:tc>
        <w:tc>
          <w:tcPr>
            <w:tcW w:w="410" w:type="pct"/>
            <w:tcBorders>
              <w:top w:val="nil"/>
              <w:left w:val="nil"/>
              <w:bottom w:val="nil"/>
              <w:right w:val="nil"/>
            </w:tcBorders>
            <w:shd w:val="clear" w:color="auto" w:fill="auto"/>
            <w:noWrap/>
            <w:vAlign w:val="bottom"/>
          </w:tcPr>
          <w:p w14:paraId="63764022" w14:textId="77777777" w:rsidR="0064227F" w:rsidRPr="00EF7738" w:rsidRDefault="0064227F" w:rsidP="0064227F">
            <w:pPr>
              <w:spacing w:line="240" w:lineRule="exact"/>
              <w:jc w:val="center"/>
              <w:rPr>
                <w:sz w:val="18"/>
                <w:szCs w:val="18"/>
              </w:rPr>
            </w:pPr>
            <w:r w:rsidRPr="00EF7738">
              <w:rPr>
                <w:sz w:val="18"/>
                <w:szCs w:val="18"/>
              </w:rPr>
              <w:t>xx</w:t>
            </w:r>
          </w:p>
        </w:tc>
      </w:tr>
      <w:tr w:rsidR="0064227F" w:rsidRPr="00EF7738" w14:paraId="7F6BEA6D" w14:textId="77777777" w:rsidTr="0064227F">
        <w:trPr>
          <w:trHeight w:val="259"/>
        </w:trPr>
        <w:tc>
          <w:tcPr>
            <w:tcW w:w="2418" w:type="pct"/>
            <w:tcBorders>
              <w:top w:val="nil"/>
              <w:left w:val="nil"/>
              <w:bottom w:val="nil"/>
              <w:right w:val="nil"/>
            </w:tcBorders>
            <w:shd w:val="clear" w:color="auto" w:fill="auto"/>
            <w:noWrap/>
            <w:vAlign w:val="bottom"/>
          </w:tcPr>
          <w:p w14:paraId="42C50F22" w14:textId="77777777" w:rsidR="0064227F" w:rsidRPr="00EF7738" w:rsidRDefault="0064227F" w:rsidP="0064227F">
            <w:pPr>
              <w:spacing w:line="240" w:lineRule="exact"/>
              <w:rPr>
                <w:sz w:val="18"/>
                <w:szCs w:val="18"/>
              </w:rPr>
            </w:pPr>
            <w:r w:rsidRPr="00EF7738">
              <w:rPr>
                <w:rFonts w:hint="eastAsia"/>
                <w:sz w:val="18"/>
                <w:szCs w:val="18"/>
              </w:rPr>
              <w:t>皮膚試料に関連する量</w:t>
            </w:r>
          </w:p>
        </w:tc>
        <w:tc>
          <w:tcPr>
            <w:tcW w:w="450" w:type="pct"/>
            <w:tcBorders>
              <w:top w:val="nil"/>
              <w:left w:val="nil"/>
              <w:bottom w:val="nil"/>
              <w:right w:val="nil"/>
            </w:tcBorders>
            <w:shd w:val="clear" w:color="auto" w:fill="auto"/>
            <w:noWrap/>
            <w:vAlign w:val="bottom"/>
          </w:tcPr>
          <w:p w14:paraId="1CE25DA0" w14:textId="77777777" w:rsidR="0064227F" w:rsidRPr="00EF7738" w:rsidRDefault="0064227F" w:rsidP="0064227F">
            <w:pPr>
              <w:spacing w:line="240" w:lineRule="exact"/>
              <w:jc w:val="center"/>
              <w:rPr>
                <w:sz w:val="18"/>
                <w:szCs w:val="18"/>
              </w:rPr>
            </w:pPr>
          </w:p>
        </w:tc>
        <w:tc>
          <w:tcPr>
            <w:tcW w:w="411" w:type="pct"/>
            <w:tcBorders>
              <w:top w:val="nil"/>
              <w:left w:val="nil"/>
              <w:bottom w:val="nil"/>
              <w:right w:val="nil"/>
            </w:tcBorders>
            <w:shd w:val="clear" w:color="auto" w:fill="auto"/>
            <w:noWrap/>
            <w:vAlign w:val="bottom"/>
          </w:tcPr>
          <w:p w14:paraId="332E8789" w14:textId="77777777" w:rsidR="0064227F" w:rsidRPr="00EF7738" w:rsidRDefault="0064227F" w:rsidP="0064227F">
            <w:pPr>
              <w:spacing w:line="240" w:lineRule="exact"/>
              <w:jc w:val="center"/>
              <w:rPr>
                <w:sz w:val="18"/>
                <w:szCs w:val="18"/>
              </w:rPr>
            </w:pPr>
          </w:p>
        </w:tc>
        <w:tc>
          <w:tcPr>
            <w:tcW w:w="450" w:type="pct"/>
            <w:tcBorders>
              <w:top w:val="nil"/>
              <w:left w:val="nil"/>
              <w:bottom w:val="nil"/>
              <w:right w:val="nil"/>
            </w:tcBorders>
            <w:shd w:val="clear" w:color="auto" w:fill="auto"/>
            <w:noWrap/>
            <w:vAlign w:val="bottom"/>
          </w:tcPr>
          <w:p w14:paraId="1B126664" w14:textId="77777777" w:rsidR="0064227F" w:rsidRPr="00EF7738" w:rsidRDefault="0064227F" w:rsidP="0064227F">
            <w:pPr>
              <w:spacing w:line="240" w:lineRule="exact"/>
              <w:jc w:val="center"/>
              <w:rPr>
                <w:sz w:val="18"/>
                <w:szCs w:val="18"/>
              </w:rPr>
            </w:pPr>
          </w:p>
        </w:tc>
        <w:tc>
          <w:tcPr>
            <w:tcW w:w="411" w:type="pct"/>
            <w:tcBorders>
              <w:top w:val="nil"/>
              <w:left w:val="nil"/>
              <w:bottom w:val="nil"/>
              <w:right w:val="nil"/>
            </w:tcBorders>
            <w:shd w:val="clear" w:color="auto" w:fill="auto"/>
            <w:noWrap/>
            <w:vAlign w:val="bottom"/>
          </w:tcPr>
          <w:p w14:paraId="2BEED914" w14:textId="77777777" w:rsidR="0064227F" w:rsidRPr="00EF7738" w:rsidRDefault="0064227F" w:rsidP="0064227F">
            <w:pPr>
              <w:spacing w:line="240" w:lineRule="exact"/>
              <w:jc w:val="center"/>
              <w:rPr>
                <w:sz w:val="18"/>
                <w:szCs w:val="18"/>
              </w:rPr>
            </w:pPr>
          </w:p>
        </w:tc>
        <w:tc>
          <w:tcPr>
            <w:tcW w:w="450" w:type="pct"/>
            <w:tcBorders>
              <w:top w:val="nil"/>
              <w:left w:val="nil"/>
              <w:bottom w:val="nil"/>
              <w:right w:val="nil"/>
            </w:tcBorders>
            <w:shd w:val="clear" w:color="auto" w:fill="auto"/>
            <w:noWrap/>
            <w:vAlign w:val="bottom"/>
          </w:tcPr>
          <w:p w14:paraId="050AAA70" w14:textId="77777777" w:rsidR="0064227F" w:rsidRPr="00EF7738" w:rsidRDefault="0064227F" w:rsidP="0064227F">
            <w:pPr>
              <w:spacing w:line="240" w:lineRule="exact"/>
              <w:jc w:val="center"/>
              <w:rPr>
                <w:sz w:val="18"/>
                <w:szCs w:val="18"/>
              </w:rPr>
            </w:pPr>
          </w:p>
        </w:tc>
        <w:tc>
          <w:tcPr>
            <w:tcW w:w="410" w:type="pct"/>
            <w:tcBorders>
              <w:top w:val="nil"/>
              <w:left w:val="nil"/>
              <w:bottom w:val="nil"/>
              <w:right w:val="nil"/>
            </w:tcBorders>
            <w:shd w:val="clear" w:color="auto" w:fill="auto"/>
            <w:noWrap/>
            <w:vAlign w:val="bottom"/>
          </w:tcPr>
          <w:p w14:paraId="053939D2" w14:textId="77777777" w:rsidR="0064227F" w:rsidRPr="00EF7738" w:rsidRDefault="0064227F" w:rsidP="0064227F">
            <w:pPr>
              <w:spacing w:line="240" w:lineRule="exact"/>
              <w:jc w:val="center"/>
              <w:rPr>
                <w:sz w:val="18"/>
                <w:szCs w:val="18"/>
              </w:rPr>
            </w:pPr>
          </w:p>
        </w:tc>
      </w:tr>
      <w:tr w:rsidR="0064227F" w:rsidRPr="00EF7738" w14:paraId="38910BC4" w14:textId="77777777" w:rsidTr="0064227F">
        <w:trPr>
          <w:trHeight w:val="259"/>
        </w:trPr>
        <w:tc>
          <w:tcPr>
            <w:tcW w:w="2418" w:type="pct"/>
            <w:tcBorders>
              <w:top w:val="nil"/>
              <w:left w:val="nil"/>
              <w:bottom w:val="nil"/>
              <w:right w:val="nil"/>
            </w:tcBorders>
            <w:shd w:val="clear" w:color="auto" w:fill="auto"/>
            <w:noWrap/>
            <w:vAlign w:val="bottom"/>
            <w:hideMark/>
          </w:tcPr>
          <w:p w14:paraId="6A0D6031" w14:textId="77777777" w:rsidR="0064227F" w:rsidRPr="00EF7738" w:rsidRDefault="0064227F" w:rsidP="0064227F">
            <w:pPr>
              <w:spacing w:line="240" w:lineRule="exact"/>
              <w:ind w:firstLineChars="100" w:firstLine="180"/>
              <w:rPr>
                <w:sz w:val="18"/>
                <w:szCs w:val="18"/>
              </w:rPr>
            </w:pPr>
            <w:r w:rsidRPr="00EF7738">
              <w:rPr>
                <w:rFonts w:hint="eastAsia"/>
                <w:sz w:val="18"/>
                <w:szCs w:val="18"/>
              </w:rPr>
              <w:t>テープストリップ</w:t>
            </w:r>
            <w:r w:rsidRPr="00EF7738">
              <w:rPr>
                <w:sz w:val="18"/>
                <w:szCs w:val="18"/>
              </w:rPr>
              <w:t>1-2</w:t>
            </w:r>
          </w:p>
        </w:tc>
        <w:tc>
          <w:tcPr>
            <w:tcW w:w="450" w:type="pct"/>
            <w:tcBorders>
              <w:top w:val="nil"/>
              <w:left w:val="nil"/>
              <w:bottom w:val="nil"/>
              <w:right w:val="nil"/>
            </w:tcBorders>
            <w:shd w:val="clear" w:color="auto" w:fill="auto"/>
            <w:noWrap/>
            <w:vAlign w:val="bottom"/>
            <w:hideMark/>
          </w:tcPr>
          <w:p w14:paraId="1E3016BD" w14:textId="77777777" w:rsidR="0064227F" w:rsidRPr="00EF7738" w:rsidRDefault="0064227F" w:rsidP="0064227F">
            <w:pPr>
              <w:spacing w:line="240" w:lineRule="exact"/>
              <w:jc w:val="center"/>
              <w:rPr>
                <w:sz w:val="18"/>
                <w:szCs w:val="18"/>
              </w:rPr>
            </w:pPr>
            <w:r w:rsidRPr="00EF7738">
              <w:rPr>
                <w:sz w:val="18"/>
                <w:szCs w:val="18"/>
              </w:rPr>
              <w:t>xx</w:t>
            </w:r>
          </w:p>
        </w:tc>
        <w:tc>
          <w:tcPr>
            <w:tcW w:w="411" w:type="pct"/>
            <w:tcBorders>
              <w:top w:val="nil"/>
              <w:left w:val="nil"/>
              <w:bottom w:val="nil"/>
              <w:right w:val="nil"/>
            </w:tcBorders>
            <w:shd w:val="clear" w:color="auto" w:fill="auto"/>
            <w:noWrap/>
            <w:vAlign w:val="bottom"/>
            <w:hideMark/>
          </w:tcPr>
          <w:p w14:paraId="35E50975" w14:textId="77777777" w:rsidR="0064227F" w:rsidRPr="00EF7738" w:rsidRDefault="0064227F" w:rsidP="0064227F">
            <w:pPr>
              <w:spacing w:line="240" w:lineRule="exact"/>
              <w:jc w:val="center"/>
              <w:rPr>
                <w:sz w:val="18"/>
                <w:szCs w:val="18"/>
              </w:rPr>
            </w:pPr>
            <w:r w:rsidRPr="00EF7738">
              <w:rPr>
                <w:sz w:val="18"/>
                <w:szCs w:val="18"/>
              </w:rPr>
              <w:t>xx</w:t>
            </w:r>
          </w:p>
        </w:tc>
        <w:tc>
          <w:tcPr>
            <w:tcW w:w="450" w:type="pct"/>
            <w:tcBorders>
              <w:top w:val="nil"/>
              <w:left w:val="nil"/>
              <w:bottom w:val="nil"/>
              <w:right w:val="nil"/>
            </w:tcBorders>
            <w:shd w:val="clear" w:color="auto" w:fill="auto"/>
            <w:noWrap/>
            <w:vAlign w:val="bottom"/>
            <w:hideMark/>
          </w:tcPr>
          <w:p w14:paraId="2EA89B35" w14:textId="77777777" w:rsidR="0064227F" w:rsidRPr="00EF7738" w:rsidRDefault="0064227F" w:rsidP="0064227F">
            <w:pPr>
              <w:spacing w:line="240" w:lineRule="exact"/>
              <w:jc w:val="center"/>
              <w:rPr>
                <w:sz w:val="18"/>
                <w:szCs w:val="18"/>
              </w:rPr>
            </w:pPr>
            <w:r w:rsidRPr="00EF7738">
              <w:rPr>
                <w:sz w:val="18"/>
                <w:szCs w:val="18"/>
              </w:rPr>
              <w:t>xx</w:t>
            </w:r>
          </w:p>
        </w:tc>
        <w:tc>
          <w:tcPr>
            <w:tcW w:w="411" w:type="pct"/>
            <w:tcBorders>
              <w:top w:val="nil"/>
              <w:left w:val="nil"/>
              <w:bottom w:val="nil"/>
              <w:right w:val="nil"/>
            </w:tcBorders>
            <w:shd w:val="clear" w:color="auto" w:fill="auto"/>
            <w:noWrap/>
            <w:vAlign w:val="bottom"/>
            <w:hideMark/>
          </w:tcPr>
          <w:p w14:paraId="15570198" w14:textId="77777777" w:rsidR="0064227F" w:rsidRPr="00EF7738" w:rsidRDefault="0064227F" w:rsidP="0064227F">
            <w:pPr>
              <w:spacing w:line="240" w:lineRule="exact"/>
              <w:jc w:val="center"/>
              <w:rPr>
                <w:sz w:val="18"/>
                <w:szCs w:val="18"/>
              </w:rPr>
            </w:pPr>
            <w:r w:rsidRPr="00EF7738">
              <w:rPr>
                <w:sz w:val="18"/>
                <w:szCs w:val="18"/>
              </w:rPr>
              <w:t>xx</w:t>
            </w:r>
          </w:p>
        </w:tc>
        <w:tc>
          <w:tcPr>
            <w:tcW w:w="450" w:type="pct"/>
            <w:tcBorders>
              <w:top w:val="nil"/>
              <w:left w:val="nil"/>
              <w:bottom w:val="nil"/>
              <w:right w:val="nil"/>
            </w:tcBorders>
            <w:shd w:val="clear" w:color="auto" w:fill="auto"/>
            <w:noWrap/>
            <w:vAlign w:val="bottom"/>
            <w:hideMark/>
          </w:tcPr>
          <w:p w14:paraId="45E4E6AE" w14:textId="77777777" w:rsidR="0064227F" w:rsidRPr="00EF7738" w:rsidRDefault="0064227F" w:rsidP="0064227F">
            <w:pPr>
              <w:spacing w:line="240" w:lineRule="exact"/>
              <w:jc w:val="center"/>
              <w:rPr>
                <w:sz w:val="18"/>
                <w:szCs w:val="18"/>
              </w:rPr>
            </w:pPr>
            <w:r w:rsidRPr="00EF7738">
              <w:rPr>
                <w:sz w:val="18"/>
                <w:szCs w:val="18"/>
              </w:rPr>
              <w:t>xx</w:t>
            </w:r>
          </w:p>
        </w:tc>
        <w:tc>
          <w:tcPr>
            <w:tcW w:w="410" w:type="pct"/>
            <w:tcBorders>
              <w:top w:val="nil"/>
              <w:left w:val="nil"/>
              <w:bottom w:val="nil"/>
              <w:right w:val="nil"/>
            </w:tcBorders>
            <w:shd w:val="clear" w:color="auto" w:fill="auto"/>
            <w:noWrap/>
            <w:vAlign w:val="bottom"/>
            <w:hideMark/>
          </w:tcPr>
          <w:p w14:paraId="79727F78" w14:textId="77777777" w:rsidR="0064227F" w:rsidRPr="00EF7738" w:rsidRDefault="0064227F" w:rsidP="0064227F">
            <w:pPr>
              <w:spacing w:line="240" w:lineRule="exact"/>
              <w:jc w:val="center"/>
              <w:rPr>
                <w:sz w:val="18"/>
                <w:szCs w:val="18"/>
              </w:rPr>
            </w:pPr>
            <w:r w:rsidRPr="00EF7738">
              <w:rPr>
                <w:sz w:val="18"/>
                <w:szCs w:val="18"/>
              </w:rPr>
              <w:t>xx</w:t>
            </w:r>
          </w:p>
        </w:tc>
      </w:tr>
      <w:tr w:rsidR="0064227F" w:rsidRPr="00EF7738" w14:paraId="06BFE2C9" w14:textId="77777777" w:rsidTr="0064227F">
        <w:trPr>
          <w:trHeight w:val="259"/>
        </w:trPr>
        <w:tc>
          <w:tcPr>
            <w:tcW w:w="2418" w:type="pct"/>
            <w:tcBorders>
              <w:top w:val="nil"/>
              <w:left w:val="nil"/>
              <w:bottom w:val="nil"/>
              <w:right w:val="nil"/>
            </w:tcBorders>
            <w:shd w:val="clear" w:color="auto" w:fill="auto"/>
            <w:noWrap/>
            <w:vAlign w:val="bottom"/>
            <w:hideMark/>
          </w:tcPr>
          <w:p w14:paraId="2F7D2AB5" w14:textId="77777777" w:rsidR="0064227F" w:rsidRPr="00EF7738" w:rsidRDefault="0064227F" w:rsidP="0064227F">
            <w:pPr>
              <w:spacing w:line="240" w:lineRule="exact"/>
              <w:ind w:firstLineChars="100" w:firstLine="180"/>
              <w:rPr>
                <w:sz w:val="18"/>
                <w:szCs w:val="18"/>
              </w:rPr>
            </w:pPr>
            <w:r w:rsidRPr="00EF7738">
              <w:rPr>
                <w:rFonts w:hint="eastAsia"/>
                <w:sz w:val="18"/>
                <w:szCs w:val="18"/>
              </w:rPr>
              <w:t>テープストリップ</w:t>
            </w:r>
            <w:r w:rsidRPr="00EF7738">
              <w:rPr>
                <w:sz w:val="18"/>
                <w:szCs w:val="18"/>
              </w:rPr>
              <w:t>3-x</w:t>
            </w:r>
          </w:p>
        </w:tc>
        <w:tc>
          <w:tcPr>
            <w:tcW w:w="450" w:type="pct"/>
            <w:tcBorders>
              <w:top w:val="nil"/>
              <w:left w:val="nil"/>
              <w:bottom w:val="nil"/>
              <w:right w:val="nil"/>
            </w:tcBorders>
            <w:shd w:val="clear" w:color="auto" w:fill="auto"/>
            <w:noWrap/>
            <w:vAlign w:val="bottom"/>
            <w:hideMark/>
          </w:tcPr>
          <w:p w14:paraId="6FDC26AF" w14:textId="77777777" w:rsidR="0064227F" w:rsidRPr="00EF7738" w:rsidRDefault="0064227F" w:rsidP="0064227F">
            <w:pPr>
              <w:spacing w:line="240" w:lineRule="exact"/>
              <w:jc w:val="center"/>
              <w:rPr>
                <w:sz w:val="18"/>
                <w:szCs w:val="18"/>
              </w:rPr>
            </w:pPr>
            <w:r w:rsidRPr="00EF7738">
              <w:rPr>
                <w:sz w:val="18"/>
                <w:szCs w:val="18"/>
              </w:rPr>
              <w:t>xx</w:t>
            </w:r>
          </w:p>
        </w:tc>
        <w:tc>
          <w:tcPr>
            <w:tcW w:w="411" w:type="pct"/>
            <w:tcBorders>
              <w:top w:val="nil"/>
              <w:left w:val="nil"/>
              <w:bottom w:val="nil"/>
              <w:right w:val="nil"/>
            </w:tcBorders>
            <w:shd w:val="clear" w:color="auto" w:fill="auto"/>
            <w:noWrap/>
            <w:vAlign w:val="bottom"/>
            <w:hideMark/>
          </w:tcPr>
          <w:p w14:paraId="6BC50BF8" w14:textId="77777777" w:rsidR="0064227F" w:rsidRPr="00EF7738" w:rsidRDefault="0064227F" w:rsidP="0064227F">
            <w:pPr>
              <w:spacing w:line="240" w:lineRule="exact"/>
              <w:jc w:val="center"/>
              <w:rPr>
                <w:sz w:val="18"/>
                <w:szCs w:val="18"/>
              </w:rPr>
            </w:pPr>
            <w:r w:rsidRPr="00EF7738">
              <w:rPr>
                <w:sz w:val="18"/>
                <w:szCs w:val="18"/>
              </w:rPr>
              <w:t>xx</w:t>
            </w:r>
          </w:p>
        </w:tc>
        <w:tc>
          <w:tcPr>
            <w:tcW w:w="450" w:type="pct"/>
            <w:tcBorders>
              <w:top w:val="nil"/>
              <w:left w:val="nil"/>
              <w:bottom w:val="nil"/>
              <w:right w:val="nil"/>
            </w:tcBorders>
            <w:shd w:val="clear" w:color="auto" w:fill="auto"/>
            <w:noWrap/>
            <w:vAlign w:val="bottom"/>
            <w:hideMark/>
          </w:tcPr>
          <w:p w14:paraId="016927CD" w14:textId="77777777" w:rsidR="0064227F" w:rsidRPr="00EF7738" w:rsidRDefault="0064227F" w:rsidP="0064227F">
            <w:pPr>
              <w:spacing w:line="240" w:lineRule="exact"/>
              <w:jc w:val="center"/>
              <w:rPr>
                <w:sz w:val="18"/>
                <w:szCs w:val="18"/>
              </w:rPr>
            </w:pPr>
            <w:r w:rsidRPr="00EF7738">
              <w:rPr>
                <w:sz w:val="18"/>
                <w:szCs w:val="18"/>
              </w:rPr>
              <w:t>xx</w:t>
            </w:r>
          </w:p>
        </w:tc>
        <w:tc>
          <w:tcPr>
            <w:tcW w:w="411" w:type="pct"/>
            <w:tcBorders>
              <w:top w:val="nil"/>
              <w:left w:val="nil"/>
              <w:bottom w:val="nil"/>
              <w:right w:val="nil"/>
            </w:tcBorders>
            <w:shd w:val="clear" w:color="auto" w:fill="auto"/>
            <w:noWrap/>
            <w:vAlign w:val="bottom"/>
            <w:hideMark/>
          </w:tcPr>
          <w:p w14:paraId="3A289CF1" w14:textId="77777777" w:rsidR="0064227F" w:rsidRPr="00EF7738" w:rsidRDefault="0064227F" w:rsidP="0064227F">
            <w:pPr>
              <w:spacing w:line="240" w:lineRule="exact"/>
              <w:jc w:val="center"/>
              <w:rPr>
                <w:sz w:val="18"/>
                <w:szCs w:val="18"/>
              </w:rPr>
            </w:pPr>
            <w:r w:rsidRPr="00EF7738">
              <w:rPr>
                <w:sz w:val="18"/>
                <w:szCs w:val="18"/>
              </w:rPr>
              <w:t>xx</w:t>
            </w:r>
          </w:p>
        </w:tc>
        <w:tc>
          <w:tcPr>
            <w:tcW w:w="450" w:type="pct"/>
            <w:tcBorders>
              <w:top w:val="nil"/>
              <w:left w:val="nil"/>
              <w:bottom w:val="nil"/>
              <w:right w:val="nil"/>
            </w:tcBorders>
            <w:shd w:val="clear" w:color="auto" w:fill="auto"/>
            <w:noWrap/>
            <w:vAlign w:val="bottom"/>
            <w:hideMark/>
          </w:tcPr>
          <w:p w14:paraId="4319AF9B" w14:textId="77777777" w:rsidR="0064227F" w:rsidRPr="00EF7738" w:rsidRDefault="0064227F" w:rsidP="0064227F">
            <w:pPr>
              <w:spacing w:line="240" w:lineRule="exact"/>
              <w:jc w:val="center"/>
              <w:rPr>
                <w:sz w:val="18"/>
                <w:szCs w:val="18"/>
              </w:rPr>
            </w:pPr>
            <w:r w:rsidRPr="00EF7738">
              <w:rPr>
                <w:sz w:val="18"/>
                <w:szCs w:val="18"/>
              </w:rPr>
              <w:t>xx</w:t>
            </w:r>
          </w:p>
        </w:tc>
        <w:tc>
          <w:tcPr>
            <w:tcW w:w="410" w:type="pct"/>
            <w:tcBorders>
              <w:top w:val="nil"/>
              <w:left w:val="nil"/>
              <w:bottom w:val="nil"/>
              <w:right w:val="nil"/>
            </w:tcBorders>
            <w:shd w:val="clear" w:color="auto" w:fill="auto"/>
            <w:noWrap/>
            <w:vAlign w:val="bottom"/>
            <w:hideMark/>
          </w:tcPr>
          <w:p w14:paraId="4B729B62" w14:textId="77777777" w:rsidR="0064227F" w:rsidRPr="00EF7738" w:rsidRDefault="0064227F" w:rsidP="0064227F">
            <w:pPr>
              <w:spacing w:line="240" w:lineRule="exact"/>
              <w:jc w:val="center"/>
              <w:rPr>
                <w:sz w:val="18"/>
                <w:szCs w:val="18"/>
              </w:rPr>
            </w:pPr>
            <w:r w:rsidRPr="00EF7738">
              <w:rPr>
                <w:sz w:val="18"/>
                <w:szCs w:val="18"/>
              </w:rPr>
              <w:t>xx</w:t>
            </w:r>
          </w:p>
        </w:tc>
      </w:tr>
      <w:tr w:rsidR="0064227F" w:rsidRPr="00EF7738" w14:paraId="1BAE1B98" w14:textId="77777777" w:rsidTr="0064227F">
        <w:trPr>
          <w:trHeight w:val="259"/>
        </w:trPr>
        <w:tc>
          <w:tcPr>
            <w:tcW w:w="2418" w:type="pct"/>
            <w:tcBorders>
              <w:top w:val="nil"/>
              <w:left w:val="nil"/>
              <w:bottom w:val="nil"/>
              <w:right w:val="nil"/>
            </w:tcBorders>
            <w:shd w:val="clear" w:color="auto" w:fill="auto"/>
            <w:noWrap/>
            <w:vAlign w:val="bottom"/>
            <w:hideMark/>
          </w:tcPr>
          <w:p w14:paraId="0A6BE6E1" w14:textId="77777777" w:rsidR="0064227F" w:rsidRPr="00EF7738" w:rsidRDefault="0064227F" w:rsidP="0064227F">
            <w:pPr>
              <w:spacing w:line="240" w:lineRule="exact"/>
              <w:ind w:firstLineChars="100" w:firstLine="180"/>
              <w:rPr>
                <w:sz w:val="18"/>
                <w:szCs w:val="18"/>
              </w:rPr>
            </w:pPr>
            <w:r w:rsidRPr="00EF7738">
              <w:rPr>
                <w:rFonts w:hint="eastAsia"/>
                <w:sz w:val="18"/>
                <w:szCs w:val="18"/>
              </w:rPr>
              <w:t>暴露部位（皮膚）の残存量</w:t>
            </w:r>
          </w:p>
        </w:tc>
        <w:tc>
          <w:tcPr>
            <w:tcW w:w="450" w:type="pct"/>
            <w:tcBorders>
              <w:top w:val="nil"/>
              <w:left w:val="nil"/>
              <w:bottom w:val="nil"/>
              <w:right w:val="nil"/>
            </w:tcBorders>
            <w:shd w:val="clear" w:color="auto" w:fill="auto"/>
            <w:noWrap/>
            <w:vAlign w:val="bottom"/>
            <w:hideMark/>
          </w:tcPr>
          <w:p w14:paraId="6884FF81" w14:textId="77777777" w:rsidR="0064227F" w:rsidRPr="00EF7738" w:rsidRDefault="0064227F" w:rsidP="0064227F">
            <w:pPr>
              <w:spacing w:line="240" w:lineRule="exact"/>
              <w:jc w:val="center"/>
              <w:rPr>
                <w:sz w:val="18"/>
                <w:szCs w:val="18"/>
              </w:rPr>
            </w:pPr>
            <w:r w:rsidRPr="00EF7738">
              <w:rPr>
                <w:sz w:val="18"/>
                <w:szCs w:val="18"/>
              </w:rPr>
              <w:t>xx</w:t>
            </w:r>
          </w:p>
        </w:tc>
        <w:tc>
          <w:tcPr>
            <w:tcW w:w="411" w:type="pct"/>
            <w:tcBorders>
              <w:top w:val="nil"/>
              <w:left w:val="nil"/>
              <w:bottom w:val="nil"/>
              <w:right w:val="nil"/>
            </w:tcBorders>
            <w:shd w:val="clear" w:color="auto" w:fill="auto"/>
            <w:noWrap/>
            <w:vAlign w:val="bottom"/>
            <w:hideMark/>
          </w:tcPr>
          <w:p w14:paraId="514AF9CA" w14:textId="77777777" w:rsidR="0064227F" w:rsidRPr="00EF7738" w:rsidRDefault="0064227F" w:rsidP="0064227F">
            <w:pPr>
              <w:spacing w:line="240" w:lineRule="exact"/>
              <w:jc w:val="center"/>
              <w:rPr>
                <w:sz w:val="18"/>
                <w:szCs w:val="18"/>
              </w:rPr>
            </w:pPr>
            <w:r w:rsidRPr="00EF7738">
              <w:rPr>
                <w:sz w:val="18"/>
                <w:szCs w:val="18"/>
              </w:rPr>
              <w:t>xx</w:t>
            </w:r>
          </w:p>
        </w:tc>
        <w:tc>
          <w:tcPr>
            <w:tcW w:w="450" w:type="pct"/>
            <w:tcBorders>
              <w:top w:val="nil"/>
              <w:left w:val="nil"/>
              <w:bottom w:val="nil"/>
              <w:right w:val="nil"/>
            </w:tcBorders>
            <w:shd w:val="clear" w:color="auto" w:fill="auto"/>
            <w:noWrap/>
            <w:vAlign w:val="bottom"/>
            <w:hideMark/>
          </w:tcPr>
          <w:p w14:paraId="445D92E0" w14:textId="77777777" w:rsidR="0064227F" w:rsidRPr="00EF7738" w:rsidRDefault="0064227F" w:rsidP="0064227F">
            <w:pPr>
              <w:spacing w:line="240" w:lineRule="exact"/>
              <w:jc w:val="center"/>
              <w:rPr>
                <w:sz w:val="18"/>
                <w:szCs w:val="18"/>
              </w:rPr>
            </w:pPr>
            <w:r w:rsidRPr="00EF7738">
              <w:rPr>
                <w:sz w:val="18"/>
                <w:szCs w:val="18"/>
              </w:rPr>
              <w:t>xx</w:t>
            </w:r>
          </w:p>
        </w:tc>
        <w:tc>
          <w:tcPr>
            <w:tcW w:w="411" w:type="pct"/>
            <w:tcBorders>
              <w:top w:val="nil"/>
              <w:left w:val="nil"/>
              <w:bottom w:val="nil"/>
              <w:right w:val="nil"/>
            </w:tcBorders>
            <w:shd w:val="clear" w:color="auto" w:fill="auto"/>
            <w:noWrap/>
            <w:vAlign w:val="bottom"/>
            <w:hideMark/>
          </w:tcPr>
          <w:p w14:paraId="54D862B5" w14:textId="77777777" w:rsidR="0064227F" w:rsidRPr="00EF7738" w:rsidRDefault="0064227F" w:rsidP="0064227F">
            <w:pPr>
              <w:spacing w:line="240" w:lineRule="exact"/>
              <w:jc w:val="center"/>
              <w:rPr>
                <w:sz w:val="18"/>
                <w:szCs w:val="18"/>
              </w:rPr>
            </w:pPr>
            <w:r w:rsidRPr="00EF7738">
              <w:rPr>
                <w:sz w:val="18"/>
                <w:szCs w:val="18"/>
              </w:rPr>
              <w:t>xx</w:t>
            </w:r>
          </w:p>
        </w:tc>
        <w:tc>
          <w:tcPr>
            <w:tcW w:w="450" w:type="pct"/>
            <w:tcBorders>
              <w:top w:val="nil"/>
              <w:left w:val="nil"/>
              <w:bottom w:val="nil"/>
              <w:right w:val="nil"/>
            </w:tcBorders>
            <w:shd w:val="clear" w:color="auto" w:fill="auto"/>
            <w:noWrap/>
            <w:vAlign w:val="bottom"/>
            <w:hideMark/>
          </w:tcPr>
          <w:p w14:paraId="0C4F9099" w14:textId="77777777" w:rsidR="0064227F" w:rsidRPr="00EF7738" w:rsidRDefault="0064227F" w:rsidP="0064227F">
            <w:pPr>
              <w:spacing w:line="240" w:lineRule="exact"/>
              <w:jc w:val="center"/>
              <w:rPr>
                <w:sz w:val="18"/>
                <w:szCs w:val="18"/>
              </w:rPr>
            </w:pPr>
            <w:r w:rsidRPr="00EF7738">
              <w:rPr>
                <w:sz w:val="18"/>
                <w:szCs w:val="18"/>
              </w:rPr>
              <w:t>xx</w:t>
            </w:r>
          </w:p>
        </w:tc>
        <w:tc>
          <w:tcPr>
            <w:tcW w:w="410" w:type="pct"/>
            <w:tcBorders>
              <w:top w:val="nil"/>
              <w:left w:val="nil"/>
              <w:bottom w:val="nil"/>
              <w:right w:val="nil"/>
            </w:tcBorders>
            <w:shd w:val="clear" w:color="auto" w:fill="auto"/>
            <w:noWrap/>
            <w:vAlign w:val="bottom"/>
            <w:hideMark/>
          </w:tcPr>
          <w:p w14:paraId="636B0510" w14:textId="77777777" w:rsidR="0064227F" w:rsidRPr="00EF7738" w:rsidRDefault="0064227F" w:rsidP="0064227F">
            <w:pPr>
              <w:spacing w:line="240" w:lineRule="exact"/>
              <w:jc w:val="center"/>
              <w:rPr>
                <w:sz w:val="18"/>
                <w:szCs w:val="18"/>
              </w:rPr>
            </w:pPr>
            <w:r w:rsidRPr="00EF7738">
              <w:rPr>
                <w:sz w:val="18"/>
                <w:szCs w:val="18"/>
              </w:rPr>
              <w:t>xx</w:t>
            </w:r>
          </w:p>
        </w:tc>
      </w:tr>
      <w:tr w:rsidR="0064227F" w:rsidRPr="00EF7738" w14:paraId="57B17F2D" w14:textId="77777777" w:rsidTr="0064227F">
        <w:trPr>
          <w:trHeight w:val="259"/>
        </w:trPr>
        <w:tc>
          <w:tcPr>
            <w:tcW w:w="2418" w:type="pct"/>
            <w:tcBorders>
              <w:top w:val="nil"/>
              <w:left w:val="nil"/>
              <w:bottom w:val="nil"/>
              <w:right w:val="nil"/>
            </w:tcBorders>
            <w:shd w:val="clear" w:color="auto" w:fill="auto"/>
            <w:noWrap/>
            <w:vAlign w:val="bottom"/>
            <w:hideMark/>
          </w:tcPr>
          <w:p w14:paraId="01655576" w14:textId="77777777" w:rsidR="0064227F" w:rsidRPr="00EF7738" w:rsidRDefault="0064227F" w:rsidP="0064227F">
            <w:pPr>
              <w:spacing w:line="240" w:lineRule="exact"/>
              <w:rPr>
                <w:sz w:val="18"/>
                <w:szCs w:val="18"/>
              </w:rPr>
            </w:pPr>
            <w:r w:rsidRPr="00EF7738">
              <w:rPr>
                <w:rFonts w:hint="eastAsia"/>
                <w:sz w:val="18"/>
                <w:szCs w:val="18"/>
              </w:rPr>
              <w:t>吸収量</w:t>
            </w:r>
          </w:p>
        </w:tc>
        <w:tc>
          <w:tcPr>
            <w:tcW w:w="450" w:type="pct"/>
            <w:tcBorders>
              <w:top w:val="nil"/>
              <w:left w:val="nil"/>
              <w:bottom w:val="nil"/>
              <w:right w:val="nil"/>
            </w:tcBorders>
            <w:shd w:val="clear" w:color="auto" w:fill="auto"/>
            <w:noWrap/>
            <w:vAlign w:val="bottom"/>
            <w:hideMark/>
          </w:tcPr>
          <w:p w14:paraId="278C4F09" w14:textId="77777777" w:rsidR="0064227F" w:rsidRPr="00EF7738" w:rsidRDefault="0064227F" w:rsidP="0064227F">
            <w:pPr>
              <w:spacing w:line="240" w:lineRule="exact"/>
              <w:jc w:val="center"/>
              <w:rPr>
                <w:sz w:val="18"/>
                <w:szCs w:val="18"/>
              </w:rPr>
            </w:pPr>
          </w:p>
        </w:tc>
        <w:tc>
          <w:tcPr>
            <w:tcW w:w="411" w:type="pct"/>
            <w:tcBorders>
              <w:top w:val="nil"/>
              <w:left w:val="nil"/>
              <w:bottom w:val="nil"/>
              <w:right w:val="nil"/>
            </w:tcBorders>
            <w:shd w:val="clear" w:color="auto" w:fill="auto"/>
            <w:noWrap/>
            <w:vAlign w:val="bottom"/>
            <w:hideMark/>
          </w:tcPr>
          <w:p w14:paraId="4CC0C477" w14:textId="77777777" w:rsidR="0064227F" w:rsidRPr="00EF7738" w:rsidRDefault="0064227F" w:rsidP="0064227F">
            <w:pPr>
              <w:spacing w:line="240" w:lineRule="exact"/>
              <w:jc w:val="center"/>
              <w:rPr>
                <w:sz w:val="18"/>
                <w:szCs w:val="18"/>
              </w:rPr>
            </w:pPr>
          </w:p>
        </w:tc>
        <w:tc>
          <w:tcPr>
            <w:tcW w:w="450" w:type="pct"/>
            <w:tcBorders>
              <w:top w:val="nil"/>
              <w:left w:val="nil"/>
              <w:bottom w:val="nil"/>
              <w:right w:val="nil"/>
            </w:tcBorders>
            <w:shd w:val="clear" w:color="auto" w:fill="auto"/>
            <w:noWrap/>
            <w:vAlign w:val="bottom"/>
            <w:hideMark/>
          </w:tcPr>
          <w:p w14:paraId="1A3DF76A" w14:textId="77777777" w:rsidR="0064227F" w:rsidRPr="00EF7738" w:rsidRDefault="0064227F" w:rsidP="0064227F">
            <w:pPr>
              <w:spacing w:line="240" w:lineRule="exact"/>
              <w:jc w:val="center"/>
              <w:rPr>
                <w:sz w:val="18"/>
                <w:szCs w:val="18"/>
              </w:rPr>
            </w:pPr>
          </w:p>
        </w:tc>
        <w:tc>
          <w:tcPr>
            <w:tcW w:w="411" w:type="pct"/>
            <w:tcBorders>
              <w:top w:val="nil"/>
              <w:left w:val="nil"/>
              <w:bottom w:val="nil"/>
              <w:right w:val="nil"/>
            </w:tcBorders>
            <w:shd w:val="clear" w:color="auto" w:fill="auto"/>
            <w:noWrap/>
            <w:vAlign w:val="bottom"/>
            <w:hideMark/>
          </w:tcPr>
          <w:p w14:paraId="56496823" w14:textId="77777777" w:rsidR="0064227F" w:rsidRPr="00EF7738" w:rsidRDefault="0064227F" w:rsidP="0064227F">
            <w:pPr>
              <w:spacing w:line="240" w:lineRule="exact"/>
              <w:jc w:val="center"/>
              <w:rPr>
                <w:sz w:val="18"/>
                <w:szCs w:val="18"/>
              </w:rPr>
            </w:pPr>
          </w:p>
        </w:tc>
        <w:tc>
          <w:tcPr>
            <w:tcW w:w="450" w:type="pct"/>
            <w:tcBorders>
              <w:top w:val="nil"/>
              <w:left w:val="nil"/>
              <w:bottom w:val="nil"/>
              <w:right w:val="nil"/>
            </w:tcBorders>
            <w:shd w:val="clear" w:color="auto" w:fill="auto"/>
            <w:noWrap/>
            <w:vAlign w:val="bottom"/>
            <w:hideMark/>
          </w:tcPr>
          <w:p w14:paraId="592CDD41" w14:textId="77777777" w:rsidR="0064227F" w:rsidRPr="00EF7738" w:rsidRDefault="0064227F" w:rsidP="0064227F">
            <w:pPr>
              <w:spacing w:line="240" w:lineRule="exact"/>
              <w:jc w:val="center"/>
              <w:rPr>
                <w:sz w:val="18"/>
                <w:szCs w:val="18"/>
              </w:rPr>
            </w:pPr>
          </w:p>
        </w:tc>
        <w:tc>
          <w:tcPr>
            <w:tcW w:w="410" w:type="pct"/>
            <w:tcBorders>
              <w:top w:val="nil"/>
              <w:left w:val="nil"/>
              <w:bottom w:val="nil"/>
              <w:right w:val="nil"/>
            </w:tcBorders>
            <w:shd w:val="clear" w:color="auto" w:fill="auto"/>
            <w:noWrap/>
            <w:vAlign w:val="bottom"/>
            <w:hideMark/>
          </w:tcPr>
          <w:p w14:paraId="2930FEF3" w14:textId="77777777" w:rsidR="0064227F" w:rsidRPr="00EF7738" w:rsidRDefault="0064227F" w:rsidP="0064227F">
            <w:pPr>
              <w:spacing w:line="240" w:lineRule="exact"/>
              <w:jc w:val="center"/>
              <w:rPr>
                <w:sz w:val="18"/>
                <w:szCs w:val="18"/>
              </w:rPr>
            </w:pPr>
          </w:p>
        </w:tc>
      </w:tr>
      <w:tr w:rsidR="0064227F" w:rsidRPr="00EF7738" w14:paraId="60637257" w14:textId="77777777" w:rsidTr="0064227F">
        <w:trPr>
          <w:trHeight w:val="259"/>
        </w:trPr>
        <w:tc>
          <w:tcPr>
            <w:tcW w:w="2418" w:type="pct"/>
            <w:tcBorders>
              <w:top w:val="nil"/>
              <w:left w:val="nil"/>
              <w:bottom w:val="nil"/>
              <w:right w:val="nil"/>
            </w:tcBorders>
            <w:shd w:val="clear" w:color="auto" w:fill="auto"/>
            <w:noWrap/>
            <w:vAlign w:val="bottom"/>
            <w:hideMark/>
          </w:tcPr>
          <w:p w14:paraId="4F68C574" w14:textId="77777777" w:rsidR="0064227F" w:rsidRPr="00EF7738" w:rsidRDefault="0064227F" w:rsidP="0064227F">
            <w:pPr>
              <w:spacing w:line="240" w:lineRule="exact"/>
              <w:ind w:firstLineChars="100" w:firstLine="180"/>
              <w:rPr>
                <w:sz w:val="18"/>
                <w:szCs w:val="18"/>
              </w:rPr>
            </w:pPr>
            <w:r w:rsidRPr="00EF7738">
              <w:rPr>
                <w:rFonts w:hint="eastAsia"/>
                <w:sz w:val="18"/>
                <w:szCs w:val="18"/>
              </w:rPr>
              <w:t>尿中排泄量</w:t>
            </w:r>
          </w:p>
        </w:tc>
        <w:tc>
          <w:tcPr>
            <w:tcW w:w="450" w:type="pct"/>
            <w:tcBorders>
              <w:top w:val="nil"/>
              <w:left w:val="nil"/>
              <w:bottom w:val="nil"/>
              <w:right w:val="nil"/>
            </w:tcBorders>
            <w:shd w:val="clear" w:color="auto" w:fill="auto"/>
            <w:noWrap/>
            <w:vAlign w:val="bottom"/>
            <w:hideMark/>
          </w:tcPr>
          <w:p w14:paraId="016BC065" w14:textId="77777777" w:rsidR="0064227F" w:rsidRPr="00EF7738" w:rsidRDefault="0064227F" w:rsidP="0064227F">
            <w:pPr>
              <w:spacing w:line="240" w:lineRule="exact"/>
              <w:jc w:val="center"/>
              <w:rPr>
                <w:sz w:val="18"/>
                <w:szCs w:val="18"/>
              </w:rPr>
            </w:pPr>
            <w:r w:rsidRPr="00EF7738">
              <w:rPr>
                <w:sz w:val="18"/>
                <w:szCs w:val="18"/>
              </w:rPr>
              <w:t>xx</w:t>
            </w:r>
          </w:p>
        </w:tc>
        <w:tc>
          <w:tcPr>
            <w:tcW w:w="411" w:type="pct"/>
            <w:tcBorders>
              <w:top w:val="nil"/>
              <w:left w:val="nil"/>
              <w:bottom w:val="nil"/>
              <w:right w:val="nil"/>
            </w:tcBorders>
            <w:shd w:val="clear" w:color="auto" w:fill="auto"/>
            <w:noWrap/>
            <w:vAlign w:val="bottom"/>
            <w:hideMark/>
          </w:tcPr>
          <w:p w14:paraId="1DC0A096" w14:textId="77777777" w:rsidR="0064227F" w:rsidRPr="00EF7738" w:rsidRDefault="0064227F" w:rsidP="0064227F">
            <w:pPr>
              <w:spacing w:line="240" w:lineRule="exact"/>
              <w:jc w:val="center"/>
              <w:rPr>
                <w:sz w:val="18"/>
                <w:szCs w:val="18"/>
              </w:rPr>
            </w:pPr>
            <w:r w:rsidRPr="00EF7738">
              <w:rPr>
                <w:sz w:val="18"/>
                <w:szCs w:val="18"/>
              </w:rPr>
              <w:t>xx</w:t>
            </w:r>
          </w:p>
        </w:tc>
        <w:tc>
          <w:tcPr>
            <w:tcW w:w="450" w:type="pct"/>
            <w:tcBorders>
              <w:top w:val="nil"/>
              <w:left w:val="nil"/>
              <w:bottom w:val="nil"/>
              <w:right w:val="nil"/>
            </w:tcBorders>
            <w:shd w:val="clear" w:color="auto" w:fill="auto"/>
            <w:noWrap/>
            <w:vAlign w:val="bottom"/>
            <w:hideMark/>
          </w:tcPr>
          <w:p w14:paraId="01DD4F52" w14:textId="77777777" w:rsidR="0064227F" w:rsidRPr="00EF7738" w:rsidRDefault="0064227F" w:rsidP="0064227F">
            <w:pPr>
              <w:spacing w:line="240" w:lineRule="exact"/>
              <w:jc w:val="center"/>
              <w:rPr>
                <w:sz w:val="18"/>
                <w:szCs w:val="18"/>
              </w:rPr>
            </w:pPr>
            <w:r w:rsidRPr="00EF7738">
              <w:rPr>
                <w:sz w:val="18"/>
                <w:szCs w:val="18"/>
              </w:rPr>
              <w:t>xx</w:t>
            </w:r>
          </w:p>
        </w:tc>
        <w:tc>
          <w:tcPr>
            <w:tcW w:w="411" w:type="pct"/>
            <w:tcBorders>
              <w:top w:val="nil"/>
              <w:left w:val="nil"/>
              <w:bottom w:val="nil"/>
              <w:right w:val="nil"/>
            </w:tcBorders>
            <w:shd w:val="clear" w:color="auto" w:fill="auto"/>
            <w:noWrap/>
            <w:vAlign w:val="bottom"/>
            <w:hideMark/>
          </w:tcPr>
          <w:p w14:paraId="2238BDF1" w14:textId="77777777" w:rsidR="0064227F" w:rsidRPr="00EF7738" w:rsidRDefault="0064227F" w:rsidP="0064227F">
            <w:pPr>
              <w:spacing w:line="240" w:lineRule="exact"/>
              <w:jc w:val="center"/>
              <w:rPr>
                <w:sz w:val="18"/>
                <w:szCs w:val="18"/>
              </w:rPr>
            </w:pPr>
            <w:r w:rsidRPr="00EF7738">
              <w:rPr>
                <w:sz w:val="18"/>
                <w:szCs w:val="18"/>
              </w:rPr>
              <w:t>xx</w:t>
            </w:r>
          </w:p>
        </w:tc>
        <w:tc>
          <w:tcPr>
            <w:tcW w:w="450" w:type="pct"/>
            <w:tcBorders>
              <w:top w:val="nil"/>
              <w:left w:val="nil"/>
              <w:bottom w:val="nil"/>
              <w:right w:val="nil"/>
            </w:tcBorders>
            <w:shd w:val="clear" w:color="auto" w:fill="auto"/>
            <w:noWrap/>
            <w:vAlign w:val="bottom"/>
            <w:hideMark/>
          </w:tcPr>
          <w:p w14:paraId="75DB8AC6" w14:textId="77777777" w:rsidR="0064227F" w:rsidRPr="00EF7738" w:rsidRDefault="0064227F" w:rsidP="0064227F">
            <w:pPr>
              <w:spacing w:line="240" w:lineRule="exact"/>
              <w:jc w:val="center"/>
              <w:rPr>
                <w:sz w:val="18"/>
                <w:szCs w:val="18"/>
              </w:rPr>
            </w:pPr>
            <w:r w:rsidRPr="00EF7738">
              <w:rPr>
                <w:sz w:val="18"/>
                <w:szCs w:val="18"/>
              </w:rPr>
              <w:t>xx</w:t>
            </w:r>
          </w:p>
        </w:tc>
        <w:tc>
          <w:tcPr>
            <w:tcW w:w="410" w:type="pct"/>
            <w:tcBorders>
              <w:top w:val="nil"/>
              <w:left w:val="nil"/>
              <w:bottom w:val="nil"/>
              <w:right w:val="nil"/>
            </w:tcBorders>
            <w:shd w:val="clear" w:color="auto" w:fill="auto"/>
            <w:noWrap/>
            <w:vAlign w:val="bottom"/>
            <w:hideMark/>
          </w:tcPr>
          <w:p w14:paraId="0267BA51" w14:textId="77777777" w:rsidR="0064227F" w:rsidRPr="00EF7738" w:rsidRDefault="0064227F" w:rsidP="0064227F">
            <w:pPr>
              <w:spacing w:line="240" w:lineRule="exact"/>
              <w:jc w:val="center"/>
              <w:rPr>
                <w:sz w:val="18"/>
                <w:szCs w:val="18"/>
              </w:rPr>
            </w:pPr>
            <w:r w:rsidRPr="00EF7738">
              <w:rPr>
                <w:sz w:val="18"/>
                <w:szCs w:val="18"/>
              </w:rPr>
              <w:t>xx</w:t>
            </w:r>
          </w:p>
        </w:tc>
      </w:tr>
      <w:tr w:rsidR="0064227F" w:rsidRPr="00EF7738" w14:paraId="7C9E0703" w14:textId="77777777" w:rsidTr="0064227F">
        <w:trPr>
          <w:trHeight w:val="259"/>
        </w:trPr>
        <w:tc>
          <w:tcPr>
            <w:tcW w:w="2418" w:type="pct"/>
            <w:tcBorders>
              <w:top w:val="nil"/>
              <w:left w:val="nil"/>
              <w:bottom w:val="nil"/>
              <w:right w:val="nil"/>
            </w:tcBorders>
            <w:shd w:val="clear" w:color="auto" w:fill="auto"/>
            <w:noWrap/>
            <w:vAlign w:val="bottom"/>
          </w:tcPr>
          <w:p w14:paraId="6226674C" w14:textId="77777777" w:rsidR="0064227F" w:rsidRPr="00EF7738" w:rsidRDefault="0064227F" w:rsidP="0064227F">
            <w:pPr>
              <w:spacing w:line="240" w:lineRule="exact"/>
              <w:ind w:firstLineChars="100" w:firstLine="180"/>
              <w:rPr>
                <w:sz w:val="18"/>
                <w:szCs w:val="18"/>
              </w:rPr>
            </w:pPr>
            <w:r w:rsidRPr="00EF7738">
              <w:rPr>
                <w:rFonts w:hint="eastAsia"/>
                <w:sz w:val="18"/>
                <w:szCs w:val="18"/>
              </w:rPr>
              <w:t>糞中排泄量</w:t>
            </w:r>
          </w:p>
        </w:tc>
        <w:tc>
          <w:tcPr>
            <w:tcW w:w="450" w:type="pct"/>
            <w:tcBorders>
              <w:top w:val="nil"/>
              <w:left w:val="nil"/>
              <w:bottom w:val="nil"/>
              <w:right w:val="nil"/>
            </w:tcBorders>
            <w:shd w:val="clear" w:color="auto" w:fill="auto"/>
            <w:noWrap/>
            <w:vAlign w:val="bottom"/>
          </w:tcPr>
          <w:p w14:paraId="7655AA78" w14:textId="77777777" w:rsidR="0064227F" w:rsidRPr="00EF7738" w:rsidRDefault="0064227F" w:rsidP="0064227F">
            <w:pPr>
              <w:spacing w:line="240" w:lineRule="exact"/>
              <w:jc w:val="center"/>
              <w:rPr>
                <w:sz w:val="18"/>
                <w:szCs w:val="18"/>
              </w:rPr>
            </w:pPr>
            <w:r w:rsidRPr="00EF7738">
              <w:rPr>
                <w:sz w:val="18"/>
                <w:szCs w:val="18"/>
              </w:rPr>
              <w:t>xx</w:t>
            </w:r>
          </w:p>
        </w:tc>
        <w:tc>
          <w:tcPr>
            <w:tcW w:w="411" w:type="pct"/>
            <w:tcBorders>
              <w:top w:val="nil"/>
              <w:left w:val="nil"/>
              <w:bottom w:val="nil"/>
              <w:right w:val="nil"/>
            </w:tcBorders>
            <w:shd w:val="clear" w:color="auto" w:fill="auto"/>
            <w:noWrap/>
            <w:vAlign w:val="bottom"/>
          </w:tcPr>
          <w:p w14:paraId="4F79B1F5" w14:textId="77777777" w:rsidR="0064227F" w:rsidRPr="00EF7738" w:rsidRDefault="0064227F" w:rsidP="0064227F">
            <w:pPr>
              <w:spacing w:line="240" w:lineRule="exact"/>
              <w:jc w:val="center"/>
              <w:rPr>
                <w:sz w:val="18"/>
                <w:szCs w:val="18"/>
              </w:rPr>
            </w:pPr>
            <w:r w:rsidRPr="00EF7738">
              <w:rPr>
                <w:sz w:val="18"/>
                <w:szCs w:val="18"/>
              </w:rPr>
              <w:t>xx</w:t>
            </w:r>
          </w:p>
        </w:tc>
        <w:tc>
          <w:tcPr>
            <w:tcW w:w="450" w:type="pct"/>
            <w:tcBorders>
              <w:top w:val="nil"/>
              <w:left w:val="nil"/>
              <w:bottom w:val="nil"/>
              <w:right w:val="nil"/>
            </w:tcBorders>
            <w:shd w:val="clear" w:color="auto" w:fill="auto"/>
            <w:noWrap/>
            <w:vAlign w:val="bottom"/>
          </w:tcPr>
          <w:p w14:paraId="0AACE14B" w14:textId="77777777" w:rsidR="0064227F" w:rsidRPr="00EF7738" w:rsidRDefault="0064227F" w:rsidP="0064227F">
            <w:pPr>
              <w:spacing w:line="240" w:lineRule="exact"/>
              <w:jc w:val="center"/>
              <w:rPr>
                <w:sz w:val="18"/>
                <w:szCs w:val="18"/>
              </w:rPr>
            </w:pPr>
            <w:r w:rsidRPr="00EF7738">
              <w:rPr>
                <w:sz w:val="18"/>
                <w:szCs w:val="18"/>
              </w:rPr>
              <w:t>xx</w:t>
            </w:r>
          </w:p>
        </w:tc>
        <w:tc>
          <w:tcPr>
            <w:tcW w:w="411" w:type="pct"/>
            <w:tcBorders>
              <w:top w:val="nil"/>
              <w:left w:val="nil"/>
              <w:bottom w:val="nil"/>
              <w:right w:val="nil"/>
            </w:tcBorders>
            <w:shd w:val="clear" w:color="auto" w:fill="auto"/>
            <w:noWrap/>
            <w:vAlign w:val="bottom"/>
          </w:tcPr>
          <w:p w14:paraId="254BB332" w14:textId="77777777" w:rsidR="0064227F" w:rsidRPr="00EF7738" w:rsidRDefault="0064227F" w:rsidP="0064227F">
            <w:pPr>
              <w:spacing w:line="240" w:lineRule="exact"/>
              <w:jc w:val="center"/>
              <w:rPr>
                <w:sz w:val="18"/>
                <w:szCs w:val="18"/>
              </w:rPr>
            </w:pPr>
            <w:r w:rsidRPr="00EF7738">
              <w:rPr>
                <w:sz w:val="18"/>
                <w:szCs w:val="18"/>
              </w:rPr>
              <w:t>xx</w:t>
            </w:r>
          </w:p>
        </w:tc>
        <w:tc>
          <w:tcPr>
            <w:tcW w:w="450" w:type="pct"/>
            <w:tcBorders>
              <w:top w:val="nil"/>
              <w:left w:val="nil"/>
              <w:bottom w:val="nil"/>
              <w:right w:val="nil"/>
            </w:tcBorders>
            <w:shd w:val="clear" w:color="auto" w:fill="auto"/>
            <w:noWrap/>
            <w:vAlign w:val="bottom"/>
          </w:tcPr>
          <w:p w14:paraId="64263A70" w14:textId="77777777" w:rsidR="0064227F" w:rsidRPr="00EF7738" w:rsidRDefault="0064227F" w:rsidP="0064227F">
            <w:pPr>
              <w:spacing w:line="240" w:lineRule="exact"/>
              <w:jc w:val="center"/>
              <w:rPr>
                <w:sz w:val="18"/>
                <w:szCs w:val="18"/>
              </w:rPr>
            </w:pPr>
            <w:r w:rsidRPr="00EF7738">
              <w:rPr>
                <w:sz w:val="18"/>
                <w:szCs w:val="18"/>
              </w:rPr>
              <w:t>xx</w:t>
            </w:r>
          </w:p>
        </w:tc>
        <w:tc>
          <w:tcPr>
            <w:tcW w:w="410" w:type="pct"/>
            <w:tcBorders>
              <w:top w:val="nil"/>
              <w:left w:val="nil"/>
              <w:bottom w:val="nil"/>
              <w:right w:val="nil"/>
            </w:tcBorders>
            <w:shd w:val="clear" w:color="auto" w:fill="auto"/>
            <w:noWrap/>
            <w:vAlign w:val="bottom"/>
          </w:tcPr>
          <w:p w14:paraId="299CBA26" w14:textId="77777777" w:rsidR="0064227F" w:rsidRPr="00EF7738" w:rsidRDefault="0064227F" w:rsidP="0064227F">
            <w:pPr>
              <w:spacing w:line="240" w:lineRule="exact"/>
              <w:jc w:val="center"/>
              <w:rPr>
                <w:sz w:val="18"/>
                <w:szCs w:val="18"/>
              </w:rPr>
            </w:pPr>
            <w:r w:rsidRPr="00EF7738">
              <w:rPr>
                <w:sz w:val="18"/>
                <w:szCs w:val="18"/>
              </w:rPr>
              <w:t>xx</w:t>
            </w:r>
          </w:p>
        </w:tc>
      </w:tr>
      <w:tr w:rsidR="0064227F" w:rsidRPr="00EF7738" w14:paraId="42476A32" w14:textId="77777777" w:rsidTr="0064227F">
        <w:trPr>
          <w:trHeight w:val="259"/>
        </w:trPr>
        <w:tc>
          <w:tcPr>
            <w:tcW w:w="2418" w:type="pct"/>
            <w:tcBorders>
              <w:top w:val="nil"/>
              <w:left w:val="nil"/>
              <w:bottom w:val="nil"/>
              <w:right w:val="nil"/>
            </w:tcBorders>
            <w:shd w:val="clear" w:color="auto" w:fill="auto"/>
            <w:noWrap/>
            <w:vAlign w:val="bottom"/>
          </w:tcPr>
          <w:p w14:paraId="557FFBAB" w14:textId="77777777" w:rsidR="0064227F" w:rsidRPr="00EF7738" w:rsidRDefault="0064227F" w:rsidP="0064227F">
            <w:pPr>
              <w:spacing w:line="240" w:lineRule="exact"/>
              <w:ind w:firstLineChars="100" w:firstLine="180"/>
              <w:rPr>
                <w:sz w:val="18"/>
                <w:szCs w:val="18"/>
              </w:rPr>
            </w:pPr>
            <w:r w:rsidRPr="00EF7738">
              <w:rPr>
                <w:rFonts w:hint="eastAsia"/>
                <w:sz w:val="18"/>
                <w:szCs w:val="18"/>
              </w:rPr>
              <w:t>呼気中の量</w:t>
            </w:r>
          </w:p>
        </w:tc>
        <w:tc>
          <w:tcPr>
            <w:tcW w:w="450" w:type="pct"/>
            <w:tcBorders>
              <w:top w:val="nil"/>
              <w:left w:val="nil"/>
              <w:bottom w:val="nil"/>
              <w:right w:val="nil"/>
            </w:tcBorders>
            <w:shd w:val="clear" w:color="auto" w:fill="auto"/>
            <w:noWrap/>
            <w:vAlign w:val="bottom"/>
          </w:tcPr>
          <w:p w14:paraId="29E6B972" w14:textId="77777777" w:rsidR="0064227F" w:rsidRPr="00EF7738" w:rsidRDefault="0064227F" w:rsidP="0064227F">
            <w:pPr>
              <w:spacing w:line="240" w:lineRule="exact"/>
              <w:jc w:val="center"/>
              <w:rPr>
                <w:sz w:val="18"/>
                <w:szCs w:val="18"/>
              </w:rPr>
            </w:pPr>
            <w:r w:rsidRPr="00EF7738">
              <w:rPr>
                <w:sz w:val="18"/>
                <w:szCs w:val="18"/>
              </w:rPr>
              <w:t>xx</w:t>
            </w:r>
          </w:p>
        </w:tc>
        <w:tc>
          <w:tcPr>
            <w:tcW w:w="411" w:type="pct"/>
            <w:tcBorders>
              <w:top w:val="nil"/>
              <w:left w:val="nil"/>
              <w:bottom w:val="nil"/>
              <w:right w:val="nil"/>
            </w:tcBorders>
            <w:shd w:val="clear" w:color="auto" w:fill="auto"/>
            <w:noWrap/>
            <w:vAlign w:val="bottom"/>
          </w:tcPr>
          <w:p w14:paraId="13651A97" w14:textId="77777777" w:rsidR="0064227F" w:rsidRPr="00EF7738" w:rsidRDefault="0064227F" w:rsidP="0064227F">
            <w:pPr>
              <w:spacing w:line="240" w:lineRule="exact"/>
              <w:jc w:val="center"/>
              <w:rPr>
                <w:sz w:val="18"/>
                <w:szCs w:val="18"/>
              </w:rPr>
            </w:pPr>
            <w:r w:rsidRPr="00EF7738">
              <w:rPr>
                <w:sz w:val="18"/>
                <w:szCs w:val="18"/>
              </w:rPr>
              <w:t>xx</w:t>
            </w:r>
          </w:p>
        </w:tc>
        <w:tc>
          <w:tcPr>
            <w:tcW w:w="450" w:type="pct"/>
            <w:tcBorders>
              <w:top w:val="nil"/>
              <w:left w:val="nil"/>
              <w:bottom w:val="nil"/>
              <w:right w:val="nil"/>
            </w:tcBorders>
            <w:shd w:val="clear" w:color="auto" w:fill="auto"/>
            <w:noWrap/>
            <w:vAlign w:val="bottom"/>
          </w:tcPr>
          <w:p w14:paraId="28B9D3F8" w14:textId="77777777" w:rsidR="0064227F" w:rsidRPr="00EF7738" w:rsidRDefault="0064227F" w:rsidP="0064227F">
            <w:pPr>
              <w:spacing w:line="240" w:lineRule="exact"/>
              <w:jc w:val="center"/>
              <w:rPr>
                <w:sz w:val="18"/>
                <w:szCs w:val="18"/>
              </w:rPr>
            </w:pPr>
            <w:r w:rsidRPr="00EF7738">
              <w:rPr>
                <w:sz w:val="18"/>
                <w:szCs w:val="18"/>
              </w:rPr>
              <w:t>xx</w:t>
            </w:r>
          </w:p>
        </w:tc>
        <w:tc>
          <w:tcPr>
            <w:tcW w:w="411" w:type="pct"/>
            <w:tcBorders>
              <w:top w:val="nil"/>
              <w:left w:val="nil"/>
              <w:bottom w:val="nil"/>
              <w:right w:val="nil"/>
            </w:tcBorders>
            <w:shd w:val="clear" w:color="auto" w:fill="auto"/>
            <w:noWrap/>
            <w:vAlign w:val="bottom"/>
          </w:tcPr>
          <w:p w14:paraId="7C05A503" w14:textId="77777777" w:rsidR="0064227F" w:rsidRPr="00EF7738" w:rsidRDefault="0064227F" w:rsidP="0064227F">
            <w:pPr>
              <w:spacing w:line="240" w:lineRule="exact"/>
              <w:jc w:val="center"/>
              <w:rPr>
                <w:sz w:val="18"/>
                <w:szCs w:val="18"/>
              </w:rPr>
            </w:pPr>
            <w:r w:rsidRPr="00EF7738">
              <w:rPr>
                <w:sz w:val="18"/>
                <w:szCs w:val="18"/>
              </w:rPr>
              <w:t>xx</w:t>
            </w:r>
          </w:p>
        </w:tc>
        <w:tc>
          <w:tcPr>
            <w:tcW w:w="450" w:type="pct"/>
            <w:tcBorders>
              <w:top w:val="nil"/>
              <w:left w:val="nil"/>
              <w:bottom w:val="nil"/>
              <w:right w:val="nil"/>
            </w:tcBorders>
            <w:shd w:val="clear" w:color="auto" w:fill="auto"/>
            <w:noWrap/>
            <w:vAlign w:val="bottom"/>
          </w:tcPr>
          <w:p w14:paraId="7F984EB6" w14:textId="77777777" w:rsidR="0064227F" w:rsidRPr="00EF7738" w:rsidRDefault="0064227F" w:rsidP="0064227F">
            <w:pPr>
              <w:spacing w:line="240" w:lineRule="exact"/>
              <w:jc w:val="center"/>
              <w:rPr>
                <w:sz w:val="18"/>
                <w:szCs w:val="18"/>
              </w:rPr>
            </w:pPr>
            <w:r w:rsidRPr="00EF7738">
              <w:rPr>
                <w:sz w:val="18"/>
                <w:szCs w:val="18"/>
              </w:rPr>
              <w:t>xx</w:t>
            </w:r>
          </w:p>
        </w:tc>
        <w:tc>
          <w:tcPr>
            <w:tcW w:w="410" w:type="pct"/>
            <w:tcBorders>
              <w:top w:val="nil"/>
              <w:left w:val="nil"/>
              <w:bottom w:val="nil"/>
              <w:right w:val="nil"/>
            </w:tcBorders>
            <w:shd w:val="clear" w:color="auto" w:fill="auto"/>
            <w:noWrap/>
            <w:vAlign w:val="bottom"/>
          </w:tcPr>
          <w:p w14:paraId="1110883E" w14:textId="77777777" w:rsidR="0064227F" w:rsidRPr="00EF7738" w:rsidRDefault="0064227F" w:rsidP="0064227F">
            <w:pPr>
              <w:spacing w:line="240" w:lineRule="exact"/>
              <w:jc w:val="center"/>
              <w:rPr>
                <w:sz w:val="18"/>
                <w:szCs w:val="18"/>
              </w:rPr>
            </w:pPr>
            <w:r w:rsidRPr="00EF7738">
              <w:rPr>
                <w:sz w:val="18"/>
                <w:szCs w:val="18"/>
              </w:rPr>
              <w:t>xx</w:t>
            </w:r>
          </w:p>
        </w:tc>
      </w:tr>
      <w:tr w:rsidR="0064227F" w:rsidRPr="00EF7738" w14:paraId="25542F1B" w14:textId="77777777" w:rsidTr="0064227F">
        <w:trPr>
          <w:trHeight w:val="259"/>
        </w:trPr>
        <w:tc>
          <w:tcPr>
            <w:tcW w:w="2418" w:type="pct"/>
            <w:tcBorders>
              <w:top w:val="nil"/>
              <w:left w:val="nil"/>
              <w:bottom w:val="nil"/>
              <w:right w:val="nil"/>
            </w:tcBorders>
            <w:shd w:val="clear" w:color="auto" w:fill="auto"/>
            <w:noWrap/>
            <w:vAlign w:val="bottom"/>
          </w:tcPr>
          <w:p w14:paraId="48C1D86E" w14:textId="77777777" w:rsidR="0064227F" w:rsidRPr="00EF7738" w:rsidRDefault="0064227F" w:rsidP="0064227F">
            <w:pPr>
              <w:spacing w:line="240" w:lineRule="exact"/>
              <w:ind w:firstLineChars="100" w:firstLine="180"/>
              <w:rPr>
                <w:sz w:val="18"/>
                <w:szCs w:val="18"/>
              </w:rPr>
            </w:pPr>
            <w:r w:rsidRPr="00EF7738">
              <w:rPr>
                <w:rFonts w:hint="eastAsia"/>
                <w:sz w:val="18"/>
                <w:szCs w:val="18"/>
              </w:rPr>
              <w:t>カーカス</w:t>
            </w:r>
          </w:p>
        </w:tc>
        <w:tc>
          <w:tcPr>
            <w:tcW w:w="450" w:type="pct"/>
            <w:tcBorders>
              <w:top w:val="nil"/>
              <w:left w:val="nil"/>
              <w:bottom w:val="nil"/>
              <w:right w:val="nil"/>
            </w:tcBorders>
            <w:shd w:val="clear" w:color="auto" w:fill="auto"/>
            <w:noWrap/>
            <w:vAlign w:val="bottom"/>
          </w:tcPr>
          <w:p w14:paraId="4F98CCC0" w14:textId="77777777" w:rsidR="0064227F" w:rsidRPr="00EF7738" w:rsidRDefault="0064227F" w:rsidP="0064227F">
            <w:pPr>
              <w:spacing w:line="240" w:lineRule="exact"/>
              <w:jc w:val="center"/>
              <w:rPr>
                <w:sz w:val="18"/>
                <w:szCs w:val="18"/>
              </w:rPr>
            </w:pPr>
            <w:r w:rsidRPr="00EF7738">
              <w:rPr>
                <w:sz w:val="18"/>
                <w:szCs w:val="18"/>
              </w:rPr>
              <w:t>xx</w:t>
            </w:r>
          </w:p>
        </w:tc>
        <w:tc>
          <w:tcPr>
            <w:tcW w:w="411" w:type="pct"/>
            <w:tcBorders>
              <w:top w:val="nil"/>
              <w:left w:val="nil"/>
              <w:bottom w:val="nil"/>
              <w:right w:val="nil"/>
            </w:tcBorders>
            <w:shd w:val="clear" w:color="auto" w:fill="auto"/>
            <w:noWrap/>
            <w:vAlign w:val="bottom"/>
          </w:tcPr>
          <w:p w14:paraId="33F3C4F5" w14:textId="77777777" w:rsidR="0064227F" w:rsidRPr="00EF7738" w:rsidRDefault="0064227F" w:rsidP="0064227F">
            <w:pPr>
              <w:spacing w:line="240" w:lineRule="exact"/>
              <w:jc w:val="center"/>
              <w:rPr>
                <w:sz w:val="18"/>
                <w:szCs w:val="18"/>
              </w:rPr>
            </w:pPr>
            <w:r w:rsidRPr="00EF7738">
              <w:rPr>
                <w:sz w:val="18"/>
                <w:szCs w:val="18"/>
              </w:rPr>
              <w:t>xx</w:t>
            </w:r>
          </w:p>
        </w:tc>
        <w:tc>
          <w:tcPr>
            <w:tcW w:w="450" w:type="pct"/>
            <w:tcBorders>
              <w:top w:val="nil"/>
              <w:left w:val="nil"/>
              <w:bottom w:val="nil"/>
              <w:right w:val="nil"/>
            </w:tcBorders>
            <w:shd w:val="clear" w:color="auto" w:fill="auto"/>
            <w:noWrap/>
            <w:vAlign w:val="bottom"/>
          </w:tcPr>
          <w:p w14:paraId="29D7B15D" w14:textId="77777777" w:rsidR="0064227F" w:rsidRPr="00EF7738" w:rsidRDefault="0064227F" w:rsidP="0064227F">
            <w:pPr>
              <w:spacing w:line="240" w:lineRule="exact"/>
              <w:jc w:val="center"/>
              <w:rPr>
                <w:sz w:val="18"/>
                <w:szCs w:val="18"/>
              </w:rPr>
            </w:pPr>
            <w:r w:rsidRPr="00EF7738">
              <w:rPr>
                <w:sz w:val="18"/>
                <w:szCs w:val="18"/>
              </w:rPr>
              <w:t>xx</w:t>
            </w:r>
          </w:p>
        </w:tc>
        <w:tc>
          <w:tcPr>
            <w:tcW w:w="411" w:type="pct"/>
            <w:tcBorders>
              <w:top w:val="nil"/>
              <w:left w:val="nil"/>
              <w:bottom w:val="nil"/>
              <w:right w:val="nil"/>
            </w:tcBorders>
            <w:shd w:val="clear" w:color="auto" w:fill="auto"/>
            <w:noWrap/>
            <w:vAlign w:val="bottom"/>
          </w:tcPr>
          <w:p w14:paraId="52BC05C4" w14:textId="77777777" w:rsidR="0064227F" w:rsidRPr="00EF7738" w:rsidRDefault="0064227F" w:rsidP="0064227F">
            <w:pPr>
              <w:spacing w:line="240" w:lineRule="exact"/>
              <w:jc w:val="center"/>
              <w:rPr>
                <w:sz w:val="18"/>
                <w:szCs w:val="18"/>
              </w:rPr>
            </w:pPr>
            <w:r w:rsidRPr="00EF7738">
              <w:rPr>
                <w:sz w:val="18"/>
                <w:szCs w:val="18"/>
              </w:rPr>
              <w:t>xx</w:t>
            </w:r>
          </w:p>
        </w:tc>
        <w:tc>
          <w:tcPr>
            <w:tcW w:w="450" w:type="pct"/>
            <w:tcBorders>
              <w:top w:val="nil"/>
              <w:left w:val="nil"/>
              <w:bottom w:val="nil"/>
              <w:right w:val="nil"/>
            </w:tcBorders>
            <w:shd w:val="clear" w:color="auto" w:fill="auto"/>
            <w:noWrap/>
            <w:vAlign w:val="bottom"/>
          </w:tcPr>
          <w:p w14:paraId="123606E6" w14:textId="77777777" w:rsidR="0064227F" w:rsidRPr="00EF7738" w:rsidRDefault="0064227F" w:rsidP="0064227F">
            <w:pPr>
              <w:spacing w:line="240" w:lineRule="exact"/>
              <w:jc w:val="center"/>
              <w:rPr>
                <w:sz w:val="18"/>
                <w:szCs w:val="18"/>
              </w:rPr>
            </w:pPr>
            <w:r w:rsidRPr="00EF7738">
              <w:rPr>
                <w:sz w:val="18"/>
                <w:szCs w:val="18"/>
              </w:rPr>
              <w:t>xx</w:t>
            </w:r>
          </w:p>
        </w:tc>
        <w:tc>
          <w:tcPr>
            <w:tcW w:w="410" w:type="pct"/>
            <w:tcBorders>
              <w:top w:val="nil"/>
              <w:left w:val="nil"/>
              <w:bottom w:val="nil"/>
              <w:right w:val="nil"/>
            </w:tcBorders>
            <w:shd w:val="clear" w:color="auto" w:fill="auto"/>
            <w:noWrap/>
            <w:vAlign w:val="bottom"/>
          </w:tcPr>
          <w:p w14:paraId="3DB35F1A" w14:textId="77777777" w:rsidR="0064227F" w:rsidRPr="00EF7738" w:rsidRDefault="0064227F" w:rsidP="0064227F">
            <w:pPr>
              <w:spacing w:line="240" w:lineRule="exact"/>
              <w:jc w:val="center"/>
              <w:rPr>
                <w:sz w:val="18"/>
                <w:szCs w:val="18"/>
              </w:rPr>
            </w:pPr>
            <w:r w:rsidRPr="00EF7738">
              <w:rPr>
                <w:sz w:val="18"/>
                <w:szCs w:val="18"/>
              </w:rPr>
              <w:t>xx</w:t>
            </w:r>
          </w:p>
        </w:tc>
      </w:tr>
      <w:tr w:rsidR="0064227F" w:rsidRPr="00EF7738" w14:paraId="05741FF7" w14:textId="77777777" w:rsidTr="0064227F">
        <w:trPr>
          <w:trHeight w:val="259"/>
        </w:trPr>
        <w:tc>
          <w:tcPr>
            <w:tcW w:w="2418" w:type="pct"/>
            <w:tcBorders>
              <w:top w:val="nil"/>
              <w:left w:val="nil"/>
              <w:bottom w:val="nil"/>
              <w:right w:val="nil"/>
            </w:tcBorders>
            <w:shd w:val="clear" w:color="auto" w:fill="auto"/>
            <w:noWrap/>
            <w:vAlign w:val="bottom"/>
            <w:hideMark/>
          </w:tcPr>
          <w:p w14:paraId="299FDD4D" w14:textId="77777777" w:rsidR="0064227F" w:rsidRPr="00EF7738" w:rsidRDefault="0064227F" w:rsidP="0064227F">
            <w:pPr>
              <w:spacing w:line="240" w:lineRule="exact"/>
              <w:ind w:firstLineChars="100" w:firstLine="180"/>
              <w:rPr>
                <w:sz w:val="18"/>
                <w:szCs w:val="18"/>
              </w:rPr>
            </w:pPr>
            <w:r w:rsidRPr="00EF7738">
              <w:rPr>
                <w:rFonts w:hint="eastAsia"/>
                <w:sz w:val="18"/>
                <w:szCs w:val="18"/>
              </w:rPr>
              <w:t>ケージ洗浄液</w:t>
            </w:r>
          </w:p>
        </w:tc>
        <w:tc>
          <w:tcPr>
            <w:tcW w:w="450" w:type="pct"/>
            <w:tcBorders>
              <w:top w:val="nil"/>
              <w:left w:val="nil"/>
              <w:bottom w:val="nil"/>
              <w:right w:val="nil"/>
            </w:tcBorders>
            <w:shd w:val="clear" w:color="auto" w:fill="auto"/>
            <w:noWrap/>
            <w:vAlign w:val="bottom"/>
            <w:hideMark/>
          </w:tcPr>
          <w:p w14:paraId="74F9992D" w14:textId="77777777" w:rsidR="0064227F" w:rsidRPr="00EF7738" w:rsidRDefault="0064227F" w:rsidP="0064227F">
            <w:pPr>
              <w:spacing w:line="240" w:lineRule="exact"/>
              <w:jc w:val="center"/>
              <w:rPr>
                <w:sz w:val="18"/>
                <w:szCs w:val="18"/>
              </w:rPr>
            </w:pPr>
            <w:r w:rsidRPr="00EF7738">
              <w:rPr>
                <w:sz w:val="18"/>
                <w:szCs w:val="18"/>
              </w:rPr>
              <w:t>xx</w:t>
            </w:r>
          </w:p>
        </w:tc>
        <w:tc>
          <w:tcPr>
            <w:tcW w:w="411" w:type="pct"/>
            <w:tcBorders>
              <w:top w:val="nil"/>
              <w:left w:val="nil"/>
              <w:bottom w:val="nil"/>
              <w:right w:val="nil"/>
            </w:tcBorders>
            <w:shd w:val="clear" w:color="auto" w:fill="auto"/>
            <w:noWrap/>
            <w:vAlign w:val="bottom"/>
            <w:hideMark/>
          </w:tcPr>
          <w:p w14:paraId="26765B1F" w14:textId="77777777" w:rsidR="0064227F" w:rsidRPr="00EF7738" w:rsidRDefault="0064227F" w:rsidP="0064227F">
            <w:pPr>
              <w:spacing w:line="240" w:lineRule="exact"/>
              <w:jc w:val="center"/>
              <w:rPr>
                <w:sz w:val="18"/>
                <w:szCs w:val="18"/>
              </w:rPr>
            </w:pPr>
            <w:r w:rsidRPr="00EF7738">
              <w:rPr>
                <w:sz w:val="18"/>
                <w:szCs w:val="18"/>
              </w:rPr>
              <w:t>xx</w:t>
            </w:r>
          </w:p>
        </w:tc>
        <w:tc>
          <w:tcPr>
            <w:tcW w:w="450" w:type="pct"/>
            <w:tcBorders>
              <w:top w:val="nil"/>
              <w:left w:val="nil"/>
              <w:bottom w:val="nil"/>
              <w:right w:val="nil"/>
            </w:tcBorders>
            <w:shd w:val="clear" w:color="auto" w:fill="auto"/>
            <w:noWrap/>
            <w:vAlign w:val="bottom"/>
            <w:hideMark/>
          </w:tcPr>
          <w:p w14:paraId="25926CD6" w14:textId="77777777" w:rsidR="0064227F" w:rsidRPr="00EF7738" w:rsidRDefault="0064227F" w:rsidP="0064227F">
            <w:pPr>
              <w:spacing w:line="240" w:lineRule="exact"/>
              <w:jc w:val="center"/>
              <w:rPr>
                <w:sz w:val="18"/>
                <w:szCs w:val="18"/>
              </w:rPr>
            </w:pPr>
            <w:r w:rsidRPr="00EF7738">
              <w:rPr>
                <w:sz w:val="18"/>
                <w:szCs w:val="18"/>
              </w:rPr>
              <w:t>xx</w:t>
            </w:r>
          </w:p>
        </w:tc>
        <w:tc>
          <w:tcPr>
            <w:tcW w:w="411" w:type="pct"/>
            <w:tcBorders>
              <w:top w:val="nil"/>
              <w:left w:val="nil"/>
              <w:bottom w:val="nil"/>
              <w:right w:val="nil"/>
            </w:tcBorders>
            <w:shd w:val="clear" w:color="auto" w:fill="auto"/>
            <w:noWrap/>
            <w:vAlign w:val="bottom"/>
            <w:hideMark/>
          </w:tcPr>
          <w:p w14:paraId="7D660689" w14:textId="77777777" w:rsidR="0064227F" w:rsidRPr="00EF7738" w:rsidRDefault="0064227F" w:rsidP="0064227F">
            <w:pPr>
              <w:spacing w:line="240" w:lineRule="exact"/>
              <w:jc w:val="center"/>
              <w:rPr>
                <w:sz w:val="18"/>
                <w:szCs w:val="18"/>
              </w:rPr>
            </w:pPr>
            <w:r w:rsidRPr="00EF7738">
              <w:rPr>
                <w:sz w:val="18"/>
                <w:szCs w:val="18"/>
              </w:rPr>
              <w:t>xx</w:t>
            </w:r>
          </w:p>
        </w:tc>
        <w:tc>
          <w:tcPr>
            <w:tcW w:w="450" w:type="pct"/>
            <w:tcBorders>
              <w:top w:val="nil"/>
              <w:left w:val="nil"/>
              <w:bottom w:val="nil"/>
              <w:right w:val="nil"/>
            </w:tcBorders>
            <w:shd w:val="clear" w:color="auto" w:fill="auto"/>
            <w:noWrap/>
            <w:vAlign w:val="bottom"/>
            <w:hideMark/>
          </w:tcPr>
          <w:p w14:paraId="4E15A9D5" w14:textId="77777777" w:rsidR="0064227F" w:rsidRPr="00EF7738" w:rsidRDefault="0064227F" w:rsidP="0064227F">
            <w:pPr>
              <w:spacing w:line="240" w:lineRule="exact"/>
              <w:jc w:val="center"/>
              <w:rPr>
                <w:sz w:val="18"/>
                <w:szCs w:val="18"/>
              </w:rPr>
            </w:pPr>
            <w:r w:rsidRPr="00EF7738">
              <w:rPr>
                <w:sz w:val="18"/>
                <w:szCs w:val="18"/>
              </w:rPr>
              <w:t>xx</w:t>
            </w:r>
          </w:p>
        </w:tc>
        <w:tc>
          <w:tcPr>
            <w:tcW w:w="410" w:type="pct"/>
            <w:tcBorders>
              <w:top w:val="nil"/>
              <w:left w:val="nil"/>
              <w:bottom w:val="nil"/>
              <w:right w:val="nil"/>
            </w:tcBorders>
            <w:shd w:val="clear" w:color="auto" w:fill="auto"/>
            <w:noWrap/>
            <w:vAlign w:val="bottom"/>
            <w:hideMark/>
          </w:tcPr>
          <w:p w14:paraId="30213828" w14:textId="77777777" w:rsidR="0064227F" w:rsidRPr="00EF7738" w:rsidRDefault="0064227F" w:rsidP="0064227F">
            <w:pPr>
              <w:spacing w:line="240" w:lineRule="exact"/>
              <w:jc w:val="center"/>
              <w:rPr>
                <w:sz w:val="18"/>
                <w:szCs w:val="18"/>
              </w:rPr>
            </w:pPr>
            <w:r w:rsidRPr="00EF7738">
              <w:rPr>
                <w:sz w:val="18"/>
                <w:szCs w:val="18"/>
              </w:rPr>
              <w:t>xx</w:t>
            </w:r>
          </w:p>
        </w:tc>
      </w:tr>
      <w:tr w:rsidR="0064227F" w:rsidRPr="00EF7738" w14:paraId="5817B178" w14:textId="77777777" w:rsidTr="0064227F">
        <w:trPr>
          <w:trHeight w:val="259"/>
        </w:trPr>
        <w:tc>
          <w:tcPr>
            <w:tcW w:w="2418" w:type="pct"/>
            <w:tcBorders>
              <w:top w:val="single" w:sz="4" w:space="0" w:color="auto"/>
              <w:left w:val="nil"/>
              <w:bottom w:val="nil"/>
              <w:right w:val="nil"/>
            </w:tcBorders>
            <w:shd w:val="clear" w:color="auto" w:fill="auto"/>
            <w:noWrap/>
            <w:vAlign w:val="bottom"/>
            <w:hideMark/>
          </w:tcPr>
          <w:p w14:paraId="52FAFA81" w14:textId="77777777" w:rsidR="0064227F" w:rsidRPr="00EF7738" w:rsidRDefault="0064227F" w:rsidP="0064227F">
            <w:pPr>
              <w:spacing w:line="240" w:lineRule="exact"/>
              <w:rPr>
                <w:sz w:val="18"/>
                <w:szCs w:val="18"/>
              </w:rPr>
            </w:pPr>
            <w:r w:rsidRPr="00EF7738">
              <w:rPr>
                <w:rFonts w:hint="eastAsia"/>
                <w:sz w:val="18"/>
                <w:szCs w:val="18"/>
              </w:rPr>
              <w:t>総回収率</w:t>
            </w:r>
          </w:p>
        </w:tc>
        <w:tc>
          <w:tcPr>
            <w:tcW w:w="450" w:type="pct"/>
            <w:tcBorders>
              <w:top w:val="single" w:sz="4" w:space="0" w:color="auto"/>
              <w:left w:val="nil"/>
              <w:bottom w:val="nil"/>
              <w:right w:val="nil"/>
            </w:tcBorders>
            <w:shd w:val="clear" w:color="auto" w:fill="auto"/>
            <w:noWrap/>
            <w:vAlign w:val="bottom"/>
            <w:hideMark/>
          </w:tcPr>
          <w:p w14:paraId="0169146A" w14:textId="77777777" w:rsidR="0064227F" w:rsidRPr="00EF7738" w:rsidRDefault="0064227F" w:rsidP="0064227F">
            <w:pPr>
              <w:spacing w:line="240" w:lineRule="exact"/>
              <w:jc w:val="center"/>
              <w:rPr>
                <w:sz w:val="18"/>
                <w:szCs w:val="18"/>
              </w:rPr>
            </w:pPr>
            <w:r w:rsidRPr="00EF7738">
              <w:rPr>
                <w:sz w:val="18"/>
                <w:szCs w:val="18"/>
              </w:rPr>
              <w:t>xx</w:t>
            </w:r>
          </w:p>
        </w:tc>
        <w:tc>
          <w:tcPr>
            <w:tcW w:w="411" w:type="pct"/>
            <w:tcBorders>
              <w:top w:val="single" w:sz="4" w:space="0" w:color="auto"/>
              <w:left w:val="nil"/>
              <w:bottom w:val="nil"/>
              <w:right w:val="nil"/>
            </w:tcBorders>
            <w:shd w:val="clear" w:color="auto" w:fill="auto"/>
            <w:noWrap/>
            <w:vAlign w:val="bottom"/>
            <w:hideMark/>
          </w:tcPr>
          <w:p w14:paraId="3740C90D" w14:textId="77777777" w:rsidR="0064227F" w:rsidRPr="00EF7738" w:rsidRDefault="0064227F" w:rsidP="0064227F">
            <w:pPr>
              <w:spacing w:line="240" w:lineRule="exact"/>
              <w:jc w:val="center"/>
              <w:rPr>
                <w:sz w:val="18"/>
                <w:szCs w:val="18"/>
              </w:rPr>
            </w:pPr>
            <w:r w:rsidRPr="00EF7738">
              <w:rPr>
                <w:sz w:val="18"/>
                <w:szCs w:val="18"/>
              </w:rPr>
              <w:t>xx</w:t>
            </w:r>
          </w:p>
        </w:tc>
        <w:tc>
          <w:tcPr>
            <w:tcW w:w="450" w:type="pct"/>
            <w:tcBorders>
              <w:top w:val="single" w:sz="4" w:space="0" w:color="auto"/>
              <w:left w:val="nil"/>
              <w:bottom w:val="nil"/>
              <w:right w:val="nil"/>
            </w:tcBorders>
            <w:shd w:val="clear" w:color="auto" w:fill="auto"/>
            <w:noWrap/>
            <w:vAlign w:val="bottom"/>
            <w:hideMark/>
          </w:tcPr>
          <w:p w14:paraId="4B6DC772" w14:textId="77777777" w:rsidR="0064227F" w:rsidRPr="00EF7738" w:rsidRDefault="0064227F" w:rsidP="0064227F">
            <w:pPr>
              <w:spacing w:line="240" w:lineRule="exact"/>
              <w:jc w:val="center"/>
              <w:rPr>
                <w:sz w:val="18"/>
                <w:szCs w:val="18"/>
              </w:rPr>
            </w:pPr>
            <w:r w:rsidRPr="00EF7738">
              <w:rPr>
                <w:sz w:val="18"/>
                <w:szCs w:val="18"/>
              </w:rPr>
              <w:t>xx</w:t>
            </w:r>
          </w:p>
        </w:tc>
        <w:tc>
          <w:tcPr>
            <w:tcW w:w="411" w:type="pct"/>
            <w:tcBorders>
              <w:top w:val="single" w:sz="4" w:space="0" w:color="auto"/>
              <w:left w:val="nil"/>
              <w:bottom w:val="nil"/>
              <w:right w:val="nil"/>
            </w:tcBorders>
            <w:shd w:val="clear" w:color="auto" w:fill="auto"/>
            <w:noWrap/>
            <w:vAlign w:val="bottom"/>
            <w:hideMark/>
          </w:tcPr>
          <w:p w14:paraId="4D894FE8" w14:textId="77777777" w:rsidR="0064227F" w:rsidRPr="00EF7738" w:rsidRDefault="0064227F" w:rsidP="0064227F">
            <w:pPr>
              <w:spacing w:line="240" w:lineRule="exact"/>
              <w:jc w:val="center"/>
              <w:rPr>
                <w:sz w:val="18"/>
                <w:szCs w:val="18"/>
              </w:rPr>
            </w:pPr>
            <w:r w:rsidRPr="00EF7738">
              <w:rPr>
                <w:sz w:val="18"/>
                <w:szCs w:val="18"/>
              </w:rPr>
              <w:t>xx</w:t>
            </w:r>
          </w:p>
        </w:tc>
        <w:tc>
          <w:tcPr>
            <w:tcW w:w="450" w:type="pct"/>
            <w:tcBorders>
              <w:top w:val="single" w:sz="4" w:space="0" w:color="auto"/>
              <w:left w:val="nil"/>
              <w:bottom w:val="nil"/>
              <w:right w:val="nil"/>
            </w:tcBorders>
            <w:shd w:val="clear" w:color="auto" w:fill="auto"/>
            <w:noWrap/>
            <w:vAlign w:val="bottom"/>
            <w:hideMark/>
          </w:tcPr>
          <w:p w14:paraId="27CB5BE9" w14:textId="77777777" w:rsidR="0064227F" w:rsidRPr="00EF7738" w:rsidRDefault="0064227F" w:rsidP="0064227F">
            <w:pPr>
              <w:spacing w:line="240" w:lineRule="exact"/>
              <w:jc w:val="center"/>
              <w:rPr>
                <w:sz w:val="18"/>
                <w:szCs w:val="18"/>
              </w:rPr>
            </w:pPr>
            <w:r w:rsidRPr="00EF7738">
              <w:rPr>
                <w:sz w:val="18"/>
                <w:szCs w:val="18"/>
              </w:rPr>
              <w:t>xx</w:t>
            </w:r>
          </w:p>
        </w:tc>
        <w:tc>
          <w:tcPr>
            <w:tcW w:w="410" w:type="pct"/>
            <w:tcBorders>
              <w:top w:val="single" w:sz="4" w:space="0" w:color="auto"/>
              <w:left w:val="nil"/>
              <w:bottom w:val="nil"/>
              <w:right w:val="nil"/>
            </w:tcBorders>
            <w:shd w:val="clear" w:color="auto" w:fill="auto"/>
            <w:noWrap/>
            <w:vAlign w:val="bottom"/>
            <w:hideMark/>
          </w:tcPr>
          <w:p w14:paraId="3F91D150" w14:textId="77777777" w:rsidR="0064227F" w:rsidRPr="00EF7738" w:rsidRDefault="0064227F" w:rsidP="0064227F">
            <w:pPr>
              <w:spacing w:line="240" w:lineRule="exact"/>
              <w:jc w:val="center"/>
              <w:rPr>
                <w:sz w:val="18"/>
                <w:szCs w:val="18"/>
              </w:rPr>
            </w:pPr>
            <w:r w:rsidRPr="00EF7738">
              <w:rPr>
                <w:sz w:val="18"/>
                <w:szCs w:val="18"/>
              </w:rPr>
              <w:t>xx</w:t>
            </w:r>
          </w:p>
        </w:tc>
      </w:tr>
      <w:tr w:rsidR="0064227F" w:rsidRPr="00EF7738" w14:paraId="2000A785" w14:textId="77777777" w:rsidTr="0064227F">
        <w:trPr>
          <w:trHeight w:val="259"/>
        </w:trPr>
        <w:tc>
          <w:tcPr>
            <w:tcW w:w="2418" w:type="pct"/>
            <w:tcBorders>
              <w:top w:val="nil"/>
              <w:left w:val="nil"/>
              <w:bottom w:val="nil"/>
              <w:right w:val="nil"/>
            </w:tcBorders>
            <w:shd w:val="clear" w:color="auto" w:fill="auto"/>
            <w:noWrap/>
            <w:vAlign w:val="bottom"/>
            <w:hideMark/>
          </w:tcPr>
          <w:p w14:paraId="20002668" w14:textId="77777777" w:rsidR="0064227F" w:rsidRPr="00EF7738" w:rsidRDefault="0064227F" w:rsidP="0064227F">
            <w:pPr>
              <w:spacing w:line="240" w:lineRule="exact"/>
              <w:rPr>
                <w:sz w:val="18"/>
                <w:szCs w:val="18"/>
              </w:rPr>
            </w:pPr>
            <w:r w:rsidRPr="00EF7738">
              <w:rPr>
                <w:rFonts w:hint="eastAsia"/>
                <w:sz w:val="18"/>
                <w:szCs w:val="18"/>
              </w:rPr>
              <w:t>試料採取期間の半分の期間における</w:t>
            </w:r>
          </w:p>
          <w:p w14:paraId="40CE2724" w14:textId="77777777" w:rsidR="0064227F" w:rsidRPr="00EF7738" w:rsidRDefault="0064227F" w:rsidP="0064227F">
            <w:pPr>
              <w:spacing w:line="240" w:lineRule="exact"/>
              <w:rPr>
                <w:sz w:val="18"/>
                <w:szCs w:val="18"/>
              </w:rPr>
            </w:pPr>
            <w:r w:rsidRPr="00EF7738">
              <w:rPr>
                <w:rFonts w:hint="eastAsia"/>
                <w:sz w:val="18"/>
                <w:szCs w:val="18"/>
              </w:rPr>
              <w:t>透過率（</w:t>
            </w:r>
            <w:r w:rsidRPr="00EF7738">
              <w:rPr>
                <w:sz w:val="18"/>
                <w:szCs w:val="18"/>
              </w:rPr>
              <w:t>t0.5</w:t>
            </w:r>
            <w:r w:rsidRPr="00EF7738">
              <w:rPr>
                <w:rFonts w:hint="eastAsia"/>
                <w:sz w:val="18"/>
                <w:szCs w:val="18"/>
              </w:rPr>
              <w:t>）</w:t>
            </w:r>
          </w:p>
        </w:tc>
        <w:tc>
          <w:tcPr>
            <w:tcW w:w="450" w:type="pct"/>
            <w:tcBorders>
              <w:top w:val="nil"/>
              <w:left w:val="nil"/>
              <w:bottom w:val="nil"/>
              <w:right w:val="nil"/>
            </w:tcBorders>
            <w:shd w:val="clear" w:color="auto" w:fill="auto"/>
            <w:noWrap/>
            <w:vAlign w:val="bottom"/>
            <w:hideMark/>
          </w:tcPr>
          <w:p w14:paraId="3FC0753B" w14:textId="77777777" w:rsidR="0064227F" w:rsidRPr="00EF7738" w:rsidRDefault="0064227F" w:rsidP="0064227F">
            <w:pPr>
              <w:spacing w:line="240" w:lineRule="exact"/>
              <w:jc w:val="center"/>
              <w:rPr>
                <w:sz w:val="18"/>
                <w:szCs w:val="18"/>
              </w:rPr>
            </w:pPr>
            <w:r w:rsidRPr="00EF7738">
              <w:rPr>
                <w:sz w:val="18"/>
                <w:szCs w:val="18"/>
              </w:rPr>
              <w:t>xx</w:t>
            </w:r>
          </w:p>
        </w:tc>
        <w:tc>
          <w:tcPr>
            <w:tcW w:w="411" w:type="pct"/>
            <w:tcBorders>
              <w:top w:val="nil"/>
              <w:left w:val="nil"/>
              <w:bottom w:val="nil"/>
              <w:right w:val="nil"/>
            </w:tcBorders>
            <w:shd w:val="clear" w:color="auto" w:fill="auto"/>
            <w:noWrap/>
            <w:vAlign w:val="bottom"/>
            <w:hideMark/>
          </w:tcPr>
          <w:p w14:paraId="555E3A84" w14:textId="77777777" w:rsidR="0064227F" w:rsidRPr="00EF7738" w:rsidRDefault="0064227F" w:rsidP="0064227F">
            <w:pPr>
              <w:spacing w:line="240" w:lineRule="exact"/>
              <w:jc w:val="center"/>
              <w:rPr>
                <w:sz w:val="18"/>
                <w:szCs w:val="18"/>
              </w:rPr>
            </w:pPr>
            <w:r w:rsidRPr="00EF7738">
              <w:rPr>
                <w:sz w:val="18"/>
                <w:szCs w:val="18"/>
              </w:rPr>
              <w:t>xx</w:t>
            </w:r>
          </w:p>
        </w:tc>
        <w:tc>
          <w:tcPr>
            <w:tcW w:w="450" w:type="pct"/>
            <w:tcBorders>
              <w:top w:val="nil"/>
              <w:left w:val="nil"/>
              <w:bottom w:val="nil"/>
              <w:right w:val="nil"/>
            </w:tcBorders>
            <w:shd w:val="clear" w:color="auto" w:fill="auto"/>
            <w:noWrap/>
            <w:vAlign w:val="bottom"/>
            <w:hideMark/>
          </w:tcPr>
          <w:p w14:paraId="1AF7AAE1" w14:textId="77777777" w:rsidR="0064227F" w:rsidRPr="00EF7738" w:rsidRDefault="0064227F" w:rsidP="0064227F">
            <w:pPr>
              <w:spacing w:line="240" w:lineRule="exact"/>
              <w:jc w:val="center"/>
              <w:rPr>
                <w:sz w:val="18"/>
                <w:szCs w:val="18"/>
              </w:rPr>
            </w:pPr>
            <w:r w:rsidRPr="00EF7738">
              <w:rPr>
                <w:sz w:val="18"/>
                <w:szCs w:val="18"/>
              </w:rPr>
              <w:t>xx</w:t>
            </w:r>
          </w:p>
        </w:tc>
        <w:tc>
          <w:tcPr>
            <w:tcW w:w="411" w:type="pct"/>
            <w:tcBorders>
              <w:top w:val="nil"/>
              <w:left w:val="nil"/>
              <w:bottom w:val="nil"/>
              <w:right w:val="nil"/>
            </w:tcBorders>
            <w:shd w:val="clear" w:color="auto" w:fill="auto"/>
            <w:noWrap/>
            <w:vAlign w:val="bottom"/>
            <w:hideMark/>
          </w:tcPr>
          <w:p w14:paraId="2A6333CF" w14:textId="77777777" w:rsidR="0064227F" w:rsidRPr="00EF7738" w:rsidRDefault="0064227F" w:rsidP="0064227F">
            <w:pPr>
              <w:spacing w:line="240" w:lineRule="exact"/>
              <w:jc w:val="center"/>
              <w:rPr>
                <w:sz w:val="18"/>
                <w:szCs w:val="18"/>
              </w:rPr>
            </w:pPr>
            <w:r w:rsidRPr="00EF7738">
              <w:rPr>
                <w:sz w:val="18"/>
                <w:szCs w:val="18"/>
              </w:rPr>
              <w:t>xx</w:t>
            </w:r>
          </w:p>
        </w:tc>
        <w:tc>
          <w:tcPr>
            <w:tcW w:w="450" w:type="pct"/>
            <w:tcBorders>
              <w:top w:val="nil"/>
              <w:left w:val="nil"/>
              <w:bottom w:val="nil"/>
              <w:right w:val="nil"/>
            </w:tcBorders>
            <w:shd w:val="clear" w:color="auto" w:fill="auto"/>
            <w:noWrap/>
            <w:vAlign w:val="bottom"/>
            <w:hideMark/>
          </w:tcPr>
          <w:p w14:paraId="3AC75D46" w14:textId="77777777" w:rsidR="0064227F" w:rsidRPr="00EF7738" w:rsidRDefault="0064227F" w:rsidP="0064227F">
            <w:pPr>
              <w:spacing w:line="240" w:lineRule="exact"/>
              <w:jc w:val="center"/>
              <w:rPr>
                <w:sz w:val="18"/>
                <w:szCs w:val="18"/>
              </w:rPr>
            </w:pPr>
            <w:r w:rsidRPr="00EF7738">
              <w:rPr>
                <w:sz w:val="18"/>
                <w:szCs w:val="18"/>
              </w:rPr>
              <w:t>xx</w:t>
            </w:r>
          </w:p>
        </w:tc>
        <w:tc>
          <w:tcPr>
            <w:tcW w:w="410" w:type="pct"/>
            <w:tcBorders>
              <w:top w:val="nil"/>
              <w:left w:val="nil"/>
              <w:bottom w:val="nil"/>
              <w:right w:val="nil"/>
            </w:tcBorders>
            <w:shd w:val="clear" w:color="auto" w:fill="auto"/>
            <w:noWrap/>
            <w:vAlign w:val="bottom"/>
            <w:hideMark/>
          </w:tcPr>
          <w:p w14:paraId="0D520E70" w14:textId="77777777" w:rsidR="0064227F" w:rsidRPr="00EF7738" w:rsidRDefault="0064227F" w:rsidP="0064227F">
            <w:pPr>
              <w:spacing w:line="240" w:lineRule="exact"/>
              <w:jc w:val="center"/>
              <w:rPr>
                <w:sz w:val="18"/>
                <w:szCs w:val="18"/>
              </w:rPr>
            </w:pPr>
            <w:r w:rsidRPr="00EF7738">
              <w:rPr>
                <w:sz w:val="18"/>
                <w:szCs w:val="18"/>
              </w:rPr>
              <w:t>xx</w:t>
            </w:r>
          </w:p>
        </w:tc>
      </w:tr>
      <w:tr w:rsidR="0064227F" w:rsidRPr="00EF7738" w14:paraId="068AA3F0" w14:textId="77777777" w:rsidTr="0064227F">
        <w:trPr>
          <w:trHeight w:val="259"/>
        </w:trPr>
        <w:tc>
          <w:tcPr>
            <w:tcW w:w="2418" w:type="pct"/>
            <w:tcBorders>
              <w:top w:val="nil"/>
              <w:left w:val="nil"/>
              <w:bottom w:val="nil"/>
              <w:right w:val="nil"/>
            </w:tcBorders>
            <w:shd w:val="clear" w:color="auto" w:fill="auto"/>
            <w:noWrap/>
            <w:vAlign w:val="bottom"/>
            <w:hideMark/>
          </w:tcPr>
          <w:p w14:paraId="54276212" w14:textId="77777777" w:rsidR="0064227F" w:rsidRPr="00EF7738" w:rsidRDefault="0064227F" w:rsidP="0064227F">
            <w:pPr>
              <w:spacing w:line="240" w:lineRule="exact"/>
              <w:ind w:rightChars="95" w:right="199"/>
              <w:rPr>
                <w:sz w:val="18"/>
                <w:szCs w:val="18"/>
              </w:rPr>
            </w:pPr>
            <w:r w:rsidRPr="00EF7738">
              <w:rPr>
                <w:rFonts w:hint="eastAsia"/>
                <w:sz w:val="18"/>
                <w:szCs w:val="18"/>
              </w:rPr>
              <w:t>吸収は完全か否か</w:t>
            </w:r>
          </w:p>
          <w:p w14:paraId="05EA34B1" w14:textId="77777777" w:rsidR="0064227F" w:rsidRPr="00EF7738" w:rsidRDefault="0064227F" w:rsidP="0064227F">
            <w:pPr>
              <w:spacing w:line="240" w:lineRule="exact"/>
              <w:ind w:rightChars="95" w:right="199"/>
              <w:rPr>
                <w:sz w:val="18"/>
                <w:szCs w:val="18"/>
              </w:rPr>
            </w:pPr>
            <w:r w:rsidRPr="00EF7738">
              <w:rPr>
                <w:rFonts w:hint="eastAsia"/>
                <w:sz w:val="18"/>
                <w:szCs w:val="18"/>
              </w:rPr>
              <w:t>（</w:t>
            </w:r>
            <w:r w:rsidRPr="00EF7738">
              <w:rPr>
                <w:sz w:val="18"/>
                <w:szCs w:val="18"/>
              </w:rPr>
              <w:t>t0.5</w:t>
            </w:r>
            <w:r w:rsidRPr="00EF7738">
              <w:rPr>
                <w:rFonts w:hint="eastAsia"/>
                <w:sz w:val="18"/>
                <w:szCs w:val="18"/>
              </w:rPr>
              <w:t>が</w:t>
            </w:r>
            <w:r w:rsidRPr="00EF7738">
              <w:rPr>
                <w:sz w:val="18"/>
                <w:szCs w:val="18"/>
              </w:rPr>
              <w:t>75%</w:t>
            </w:r>
            <w:r w:rsidRPr="00EF7738">
              <w:rPr>
                <w:rFonts w:hint="eastAsia"/>
                <w:sz w:val="18"/>
                <w:szCs w:val="18"/>
              </w:rPr>
              <w:t>以下なら「いいえ」、</w:t>
            </w:r>
          </w:p>
          <w:p w14:paraId="04F43036" w14:textId="77777777" w:rsidR="0064227F" w:rsidRPr="00EF7738" w:rsidRDefault="0064227F" w:rsidP="0064227F">
            <w:pPr>
              <w:spacing w:line="240" w:lineRule="exact"/>
              <w:ind w:rightChars="95" w:right="199" w:firstLineChars="100" w:firstLine="180"/>
              <w:rPr>
                <w:sz w:val="18"/>
                <w:szCs w:val="18"/>
              </w:rPr>
            </w:pPr>
            <w:r w:rsidRPr="00EF7738">
              <w:rPr>
                <w:sz w:val="18"/>
                <w:szCs w:val="18"/>
              </w:rPr>
              <w:t>t0.5</w:t>
            </w:r>
            <w:r w:rsidRPr="00EF7738">
              <w:rPr>
                <w:rFonts w:hint="eastAsia"/>
                <w:sz w:val="18"/>
                <w:szCs w:val="18"/>
              </w:rPr>
              <w:t>が</w:t>
            </w:r>
            <w:r w:rsidRPr="00EF7738">
              <w:rPr>
                <w:sz w:val="18"/>
                <w:szCs w:val="18"/>
              </w:rPr>
              <w:t>75%</w:t>
            </w:r>
            <w:r w:rsidRPr="00EF7738">
              <w:rPr>
                <w:rFonts w:hint="eastAsia"/>
                <w:sz w:val="18"/>
                <w:szCs w:val="18"/>
              </w:rPr>
              <w:t>を超えていたら「はい」）</w:t>
            </w:r>
          </w:p>
        </w:tc>
        <w:tc>
          <w:tcPr>
            <w:tcW w:w="861" w:type="pct"/>
            <w:gridSpan w:val="2"/>
            <w:tcBorders>
              <w:top w:val="nil"/>
              <w:left w:val="nil"/>
              <w:bottom w:val="nil"/>
              <w:right w:val="nil"/>
            </w:tcBorders>
            <w:shd w:val="clear" w:color="auto" w:fill="auto"/>
            <w:noWrap/>
            <w:vAlign w:val="center"/>
          </w:tcPr>
          <w:p w14:paraId="26EA4D27" w14:textId="77777777" w:rsidR="0064227F" w:rsidRPr="00EF7738" w:rsidRDefault="0064227F" w:rsidP="0064227F">
            <w:pPr>
              <w:spacing w:line="240" w:lineRule="exact"/>
              <w:jc w:val="center"/>
              <w:rPr>
                <w:sz w:val="18"/>
                <w:szCs w:val="18"/>
              </w:rPr>
            </w:pPr>
            <w:r w:rsidRPr="00EF7738">
              <w:rPr>
                <w:rFonts w:hint="eastAsia"/>
                <w:sz w:val="18"/>
                <w:szCs w:val="18"/>
              </w:rPr>
              <w:t>いいえ</w:t>
            </w:r>
          </w:p>
        </w:tc>
        <w:tc>
          <w:tcPr>
            <w:tcW w:w="861" w:type="pct"/>
            <w:gridSpan w:val="2"/>
            <w:tcBorders>
              <w:top w:val="nil"/>
              <w:left w:val="nil"/>
              <w:bottom w:val="nil"/>
            </w:tcBorders>
            <w:shd w:val="clear" w:color="auto" w:fill="auto"/>
            <w:noWrap/>
            <w:vAlign w:val="center"/>
          </w:tcPr>
          <w:p w14:paraId="059E9A3A" w14:textId="77777777" w:rsidR="0064227F" w:rsidRPr="00EF7738" w:rsidRDefault="0064227F" w:rsidP="0064227F">
            <w:pPr>
              <w:spacing w:line="240" w:lineRule="exact"/>
              <w:jc w:val="center"/>
              <w:rPr>
                <w:sz w:val="18"/>
                <w:szCs w:val="18"/>
              </w:rPr>
            </w:pPr>
            <w:r w:rsidRPr="00EF7738">
              <w:rPr>
                <w:rFonts w:hint="eastAsia"/>
                <w:sz w:val="18"/>
                <w:szCs w:val="18"/>
              </w:rPr>
              <w:t>いいえ</w:t>
            </w:r>
          </w:p>
        </w:tc>
        <w:tc>
          <w:tcPr>
            <w:tcW w:w="860" w:type="pct"/>
            <w:gridSpan w:val="2"/>
            <w:tcBorders>
              <w:top w:val="nil"/>
              <w:left w:val="nil"/>
              <w:bottom w:val="nil"/>
              <w:right w:val="nil"/>
            </w:tcBorders>
            <w:shd w:val="clear" w:color="auto" w:fill="auto"/>
            <w:noWrap/>
            <w:vAlign w:val="center"/>
          </w:tcPr>
          <w:p w14:paraId="308F5A5E" w14:textId="77777777" w:rsidR="0064227F" w:rsidRPr="00EF7738" w:rsidRDefault="0064227F" w:rsidP="0064227F">
            <w:pPr>
              <w:spacing w:line="240" w:lineRule="exact"/>
              <w:jc w:val="center"/>
              <w:rPr>
                <w:sz w:val="18"/>
                <w:szCs w:val="18"/>
              </w:rPr>
            </w:pPr>
            <w:r w:rsidRPr="00EF7738">
              <w:rPr>
                <w:rFonts w:hint="eastAsia"/>
                <w:sz w:val="18"/>
                <w:szCs w:val="18"/>
              </w:rPr>
              <w:t>はい</w:t>
            </w:r>
          </w:p>
        </w:tc>
      </w:tr>
      <w:tr w:rsidR="0064227F" w:rsidRPr="00EF7738" w14:paraId="7498C37B" w14:textId="77777777" w:rsidTr="0064227F">
        <w:trPr>
          <w:trHeight w:val="259"/>
        </w:trPr>
        <w:tc>
          <w:tcPr>
            <w:tcW w:w="2418" w:type="pct"/>
            <w:tcBorders>
              <w:top w:val="nil"/>
              <w:left w:val="nil"/>
              <w:bottom w:val="nil"/>
              <w:right w:val="nil"/>
            </w:tcBorders>
            <w:shd w:val="clear" w:color="auto" w:fill="auto"/>
            <w:noWrap/>
            <w:vAlign w:val="bottom"/>
          </w:tcPr>
          <w:p w14:paraId="0FBFF539" w14:textId="77777777" w:rsidR="0064227F" w:rsidRPr="00EF7738" w:rsidRDefault="0064227F" w:rsidP="0064227F">
            <w:pPr>
              <w:spacing w:line="240" w:lineRule="exact"/>
              <w:rPr>
                <w:sz w:val="18"/>
                <w:szCs w:val="18"/>
              </w:rPr>
            </w:pPr>
            <w:r w:rsidRPr="00EF7738">
              <w:rPr>
                <w:sz w:val="18"/>
                <w:szCs w:val="18"/>
              </w:rPr>
              <w:t>t0.5</w:t>
            </w:r>
            <w:r w:rsidRPr="00EF7738">
              <w:rPr>
                <w:rFonts w:ascii="ＭＳ 明朝" w:hAnsi="ＭＳ 明朝" w:cs="ＭＳ 明朝" w:hint="eastAsia"/>
                <w:sz w:val="18"/>
                <w:szCs w:val="18"/>
              </w:rPr>
              <w:t>≦</w:t>
            </w:r>
            <w:r w:rsidRPr="00EF7738">
              <w:rPr>
                <w:sz w:val="18"/>
                <w:szCs w:val="18"/>
              </w:rPr>
              <w:t>75%</w:t>
            </w:r>
            <w:r w:rsidRPr="00EF7738">
              <w:rPr>
                <w:rFonts w:hint="eastAsia"/>
                <w:sz w:val="18"/>
                <w:szCs w:val="18"/>
              </w:rPr>
              <w:t>のときの吸収量</w:t>
            </w:r>
          </w:p>
        </w:tc>
        <w:tc>
          <w:tcPr>
            <w:tcW w:w="450" w:type="pct"/>
            <w:tcBorders>
              <w:top w:val="nil"/>
              <w:left w:val="nil"/>
              <w:bottom w:val="nil"/>
              <w:right w:val="nil"/>
            </w:tcBorders>
            <w:shd w:val="clear" w:color="auto" w:fill="auto"/>
            <w:noWrap/>
            <w:vAlign w:val="bottom"/>
          </w:tcPr>
          <w:p w14:paraId="522F46AD" w14:textId="77777777" w:rsidR="0064227F" w:rsidRPr="00EF7738" w:rsidRDefault="0064227F" w:rsidP="0064227F">
            <w:pPr>
              <w:spacing w:line="240" w:lineRule="exact"/>
              <w:jc w:val="center"/>
              <w:rPr>
                <w:sz w:val="18"/>
                <w:szCs w:val="18"/>
              </w:rPr>
            </w:pPr>
            <w:r w:rsidRPr="00EF7738">
              <w:rPr>
                <w:sz w:val="18"/>
                <w:szCs w:val="18"/>
              </w:rPr>
              <w:t>xx</w:t>
            </w:r>
          </w:p>
        </w:tc>
        <w:tc>
          <w:tcPr>
            <w:tcW w:w="411" w:type="pct"/>
            <w:tcBorders>
              <w:top w:val="nil"/>
              <w:left w:val="nil"/>
              <w:bottom w:val="nil"/>
              <w:right w:val="nil"/>
            </w:tcBorders>
            <w:shd w:val="clear" w:color="auto" w:fill="auto"/>
            <w:noWrap/>
            <w:vAlign w:val="bottom"/>
          </w:tcPr>
          <w:p w14:paraId="7AB732CF" w14:textId="77777777" w:rsidR="0064227F" w:rsidRPr="00EF7738" w:rsidRDefault="0064227F" w:rsidP="0064227F">
            <w:pPr>
              <w:spacing w:line="240" w:lineRule="exact"/>
              <w:jc w:val="center"/>
              <w:rPr>
                <w:sz w:val="18"/>
                <w:szCs w:val="18"/>
              </w:rPr>
            </w:pPr>
            <w:r w:rsidRPr="00EF7738">
              <w:rPr>
                <w:sz w:val="18"/>
                <w:szCs w:val="18"/>
              </w:rPr>
              <w:t>xx</w:t>
            </w:r>
          </w:p>
        </w:tc>
        <w:tc>
          <w:tcPr>
            <w:tcW w:w="450" w:type="pct"/>
            <w:tcBorders>
              <w:top w:val="nil"/>
              <w:left w:val="nil"/>
              <w:bottom w:val="nil"/>
              <w:right w:val="nil"/>
            </w:tcBorders>
            <w:shd w:val="clear" w:color="auto" w:fill="auto"/>
            <w:noWrap/>
            <w:vAlign w:val="bottom"/>
          </w:tcPr>
          <w:p w14:paraId="612538D7" w14:textId="77777777" w:rsidR="0064227F" w:rsidRPr="00EF7738" w:rsidRDefault="0064227F" w:rsidP="0064227F">
            <w:pPr>
              <w:spacing w:line="240" w:lineRule="exact"/>
              <w:jc w:val="center"/>
              <w:rPr>
                <w:sz w:val="18"/>
                <w:szCs w:val="18"/>
              </w:rPr>
            </w:pPr>
            <w:r w:rsidRPr="00EF7738">
              <w:rPr>
                <w:sz w:val="18"/>
                <w:szCs w:val="18"/>
              </w:rPr>
              <w:t>xx</w:t>
            </w:r>
          </w:p>
        </w:tc>
        <w:tc>
          <w:tcPr>
            <w:tcW w:w="411" w:type="pct"/>
            <w:tcBorders>
              <w:top w:val="nil"/>
              <w:left w:val="nil"/>
              <w:bottom w:val="nil"/>
              <w:right w:val="nil"/>
            </w:tcBorders>
            <w:shd w:val="clear" w:color="auto" w:fill="auto"/>
            <w:noWrap/>
            <w:vAlign w:val="bottom"/>
          </w:tcPr>
          <w:p w14:paraId="6C0283DE" w14:textId="77777777" w:rsidR="0064227F" w:rsidRPr="00EF7738" w:rsidRDefault="0064227F" w:rsidP="0064227F">
            <w:pPr>
              <w:spacing w:line="240" w:lineRule="exact"/>
              <w:jc w:val="center"/>
              <w:rPr>
                <w:sz w:val="18"/>
                <w:szCs w:val="18"/>
              </w:rPr>
            </w:pPr>
            <w:r w:rsidRPr="00EF7738">
              <w:rPr>
                <w:sz w:val="18"/>
                <w:szCs w:val="18"/>
              </w:rPr>
              <w:t>xx</w:t>
            </w:r>
          </w:p>
        </w:tc>
        <w:tc>
          <w:tcPr>
            <w:tcW w:w="450" w:type="pct"/>
            <w:tcBorders>
              <w:top w:val="nil"/>
              <w:left w:val="nil"/>
              <w:bottom w:val="nil"/>
              <w:right w:val="nil"/>
            </w:tcBorders>
            <w:shd w:val="clear" w:color="auto" w:fill="auto"/>
            <w:noWrap/>
            <w:vAlign w:val="bottom"/>
          </w:tcPr>
          <w:p w14:paraId="3789CDD7" w14:textId="77777777" w:rsidR="0064227F" w:rsidRPr="00EF7738" w:rsidRDefault="0064227F" w:rsidP="0064227F">
            <w:pPr>
              <w:spacing w:line="240" w:lineRule="exact"/>
              <w:jc w:val="center"/>
              <w:rPr>
                <w:sz w:val="18"/>
                <w:szCs w:val="18"/>
              </w:rPr>
            </w:pPr>
            <w:r w:rsidRPr="00EF7738">
              <w:rPr>
                <w:sz w:val="18"/>
                <w:szCs w:val="18"/>
              </w:rPr>
              <w:t>N/A</w:t>
            </w:r>
          </w:p>
        </w:tc>
        <w:tc>
          <w:tcPr>
            <w:tcW w:w="410" w:type="pct"/>
            <w:tcBorders>
              <w:top w:val="nil"/>
              <w:left w:val="nil"/>
              <w:bottom w:val="nil"/>
              <w:right w:val="nil"/>
            </w:tcBorders>
            <w:shd w:val="clear" w:color="auto" w:fill="auto"/>
            <w:noWrap/>
            <w:vAlign w:val="bottom"/>
          </w:tcPr>
          <w:p w14:paraId="3CAA840D" w14:textId="77777777" w:rsidR="0064227F" w:rsidRPr="00EF7738" w:rsidRDefault="0064227F" w:rsidP="0064227F">
            <w:pPr>
              <w:spacing w:line="240" w:lineRule="exact"/>
              <w:jc w:val="center"/>
              <w:rPr>
                <w:sz w:val="18"/>
                <w:szCs w:val="18"/>
              </w:rPr>
            </w:pPr>
            <w:r w:rsidRPr="00EF7738">
              <w:rPr>
                <w:sz w:val="18"/>
                <w:szCs w:val="18"/>
              </w:rPr>
              <w:t>N/A</w:t>
            </w:r>
          </w:p>
        </w:tc>
      </w:tr>
      <w:tr w:rsidR="0064227F" w:rsidRPr="00EF7738" w14:paraId="3B333134" w14:textId="77777777" w:rsidTr="0064227F">
        <w:trPr>
          <w:trHeight w:val="259"/>
        </w:trPr>
        <w:tc>
          <w:tcPr>
            <w:tcW w:w="2418" w:type="pct"/>
            <w:tcBorders>
              <w:top w:val="nil"/>
              <w:left w:val="nil"/>
              <w:bottom w:val="nil"/>
              <w:right w:val="nil"/>
            </w:tcBorders>
            <w:shd w:val="clear" w:color="auto" w:fill="auto"/>
            <w:noWrap/>
            <w:vAlign w:val="bottom"/>
            <w:hideMark/>
          </w:tcPr>
          <w:p w14:paraId="239040F1" w14:textId="77777777" w:rsidR="0064227F" w:rsidRPr="00EF7738" w:rsidRDefault="0064227F" w:rsidP="0064227F">
            <w:pPr>
              <w:spacing w:line="240" w:lineRule="exact"/>
              <w:rPr>
                <w:sz w:val="18"/>
                <w:szCs w:val="18"/>
              </w:rPr>
            </w:pPr>
            <w:r w:rsidRPr="00EF7738">
              <w:rPr>
                <w:sz w:val="18"/>
                <w:szCs w:val="18"/>
              </w:rPr>
              <w:t>t0.5&gt;75%</w:t>
            </w:r>
            <w:r w:rsidRPr="00EF7738">
              <w:rPr>
                <w:rFonts w:hint="eastAsia"/>
                <w:sz w:val="18"/>
                <w:szCs w:val="18"/>
              </w:rPr>
              <w:t>のときの吸収量</w:t>
            </w:r>
          </w:p>
        </w:tc>
        <w:tc>
          <w:tcPr>
            <w:tcW w:w="450" w:type="pct"/>
            <w:tcBorders>
              <w:top w:val="nil"/>
              <w:left w:val="nil"/>
              <w:bottom w:val="nil"/>
              <w:right w:val="nil"/>
            </w:tcBorders>
            <w:shd w:val="clear" w:color="auto" w:fill="auto"/>
            <w:noWrap/>
            <w:vAlign w:val="bottom"/>
            <w:hideMark/>
          </w:tcPr>
          <w:p w14:paraId="70182FBF" w14:textId="77777777" w:rsidR="0064227F" w:rsidRPr="00EF7738" w:rsidRDefault="0064227F" w:rsidP="0064227F">
            <w:pPr>
              <w:spacing w:line="240" w:lineRule="exact"/>
              <w:jc w:val="center"/>
              <w:rPr>
                <w:sz w:val="18"/>
                <w:szCs w:val="18"/>
              </w:rPr>
            </w:pPr>
            <w:r w:rsidRPr="00EF7738">
              <w:rPr>
                <w:sz w:val="18"/>
                <w:szCs w:val="18"/>
              </w:rPr>
              <w:t>N/A</w:t>
            </w:r>
          </w:p>
        </w:tc>
        <w:tc>
          <w:tcPr>
            <w:tcW w:w="411" w:type="pct"/>
            <w:tcBorders>
              <w:top w:val="nil"/>
              <w:left w:val="nil"/>
              <w:bottom w:val="nil"/>
              <w:right w:val="nil"/>
            </w:tcBorders>
            <w:shd w:val="clear" w:color="auto" w:fill="auto"/>
            <w:noWrap/>
            <w:vAlign w:val="bottom"/>
            <w:hideMark/>
          </w:tcPr>
          <w:p w14:paraId="6AEC9630" w14:textId="77777777" w:rsidR="0064227F" w:rsidRPr="00EF7738" w:rsidRDefault="0064227F" w:rsidP="0064227F">
            <w:pPr>
              <w:spacing w:line="240" w:lineRule="exact"/>
              <w:jc w:val="center"/>
              <w:rPr>
                <w:sz w:val="18"/>
                <w:szCs w:val="18"/>
              </w:rPr>
            </w:pPr>
            <w:r w:rsidRPr="00EF7738">
              <w:rPr>
                <w:sz w:val="18"/>
                <w:szCs w:val="18"/>
              </w:rPr>
              <w:t>N/A</w:t>
            </w:r>
          </w:p>
        </w:tc>
        <w:tc>
          <w:tcPr>
            <w:tcW w:w="450" w:type="pct"/>
            <w:tcBorders>
              <w:top w:val="nil"/>
              <w:left w:val="nil"/>
              <w:bottom w:val="nil"/>
              <w:right w:val="nil"/>
            </w:tcBorders>
            <w:shd w:val="clear" w:color="auto" w:fill="auto"/>
            <w:noWrap/>
            <w:vAlign w:val="bottom"/>
            <w:hideMark/>
          </w:tcPr>
          <w:p w14:paraId="114AAD8C" w14:textId="77777777" w:rsidR="0064227F" w:rsidRPr="00EF7738" w:rsidRDefault="0064227F" w:rsidP="0064227F">
            <w:pPr>
              <w:spacing w:line="240" w:lineRule="exact"/>
              <w:jc w:val="center"/>
              <w:rPr>
                <w:sz w:val="18"/>
                <w:szCs w:val="18"/>
              </w:rPr>
            </w:pPr>
            <w:r w:rsidRPr="00EF7738">
              <w:rPr>
                <w:sz w:val="18"/>
                <w:szCs w:val="18"/>
              </w:rPr>
              <w:t>N/A</w:t>
            </w:r>
          </w:p>
        </w:tc>
        <w:tc>
          <w:tcPr>
            <w:tcW w:w="411" w:type="pct"/>
            <w:tcBorders>
              <w:top w:val="nil"/>
              <w:left w:val="nil"/>
              <w:bottom w:val="nil"/>
              <w:right w:val="nil"/>
            </w:tcBorders>
            <w:shd w:val="clear" w:color="auto" w:fill="auto"/>
            <w:noWrap/>
            <w:vAlign w:val="bottom"/>
            <w:hideMark/>
          </w:tcPr>
          <w:p w14:paraId="78F07BF1" w14:textId="77777777" w:rsidR="0064227F" w:rsidRPr="00EF7738" w:rsidRDefault="0064227F" w:rsidP="0064227F">
            <w:pPr>
              <w:spacing w:line="240" w:lineRule="exact"/>
              <w:jc w:val="center"/>
              <w:rPr>
                <w:sz w:val="18"/>
                <w:szCs w:val="18"/>
              </w:rPr>
            </w:pPr>
            <w:r w:rsidRPr="00EF7738">
              <w:rPr>
                <w:sz w:val="18"/>
                <w:szCs w:val="18"/>
              </w:rPr>
              <w:t>N/A</w:t>
            </w:r>
          </w:p>
        </w:tc>
        <w:tc>
          <w:tcPr>
            <w:tcW w:w="450" w:type="pct"/>
            <w:tcBorders>
              <w:top w:val="nil"/>
              <w:left w:val="nil"/>
              <w:bottom w:val="nil"/>
              <w:right w:val="nil"/>
            </w:tcBorders>
            <w:shd w:val="clear" w:color="auto" w:fill="auto"/>
            <w:noWrap/>
            <w:vAlign w:val="bottom"/>
            <w:hideMark/>
          </w:tcPr>
          <w:p w14:paraId="3CCFD392" w14:textId="77777777" w:rsidR="0064227F" w:rsidRPr="00EF7738" w:rsidRDefault="0064227F" w:rsidP="0064227F">
            <w:pPr>
              <w:spacing w:line="240" w:lineRule="exact"/>
              <w:jc w:val="center"/>
              <w:rPr>
                <w:sz w:val="18"/>
                <w:szCs w:val="18"/>
              </w:rPr>
            </w:pPr>
            <w:r w:rsidRPr="00EF7738">
              <w:rPr>
                <w:sz w:val="18"/>
                <w:szCs w:val="18"/>
              </w:rPr>
              <w:t>xx</w:t>
            </w:r>
          </w:p>
        </w:tc>
        <w:tc>
          <w:tcPr>
            <w:tcW w:w="410" w:type="pct"/>
            <w:tcBorders>
              <w:top w:val="nil"/>
              <w:left w:val="nil"/>
              <w:bottom w:val="nil"/>
              <w:right w:val="nil"/>
            </w:tcBorders>
            <w:shd w:val="clear" w:color="auto" w:fill="auto"/>
            <w:noWrap/>
            <w:vAlign w:val="bottom"/>
            <w:hideMark/>
          </w:tcPr>
          <w:p w14:paraId="0BF46E2B" w14:textId="77777777" w:rsidR="0064227F" w:rsidRPr="00EF7738" w:rsidRDefault="0064227F" w:rsidP="0064227F">
            <w:pPr>
              <w:spacing w:line="240" w:lineRule="exact"/>
              <w:jc w:val="center"/>
              <w:rPr>
                <w:sz w:val="18"/>
                <w:szCs w:val="18"/>
              </w:rPr>
            </w:pPr>
            <w:r w:rsidRPr="00EF7738">
              <w:rPr>
                <w:sz w:val="18"/>
                <w:szCs w:val="18"/>
              </w:rPr>
              <w:t>xx</w:t>
            </w:r>
          </w:p>
        </w:tc>
      </w:tr>
      <w:tr w:rsidR="0064227F" w:rsidRPr="00EF7738" w14:paraId="3C101F66" w14:textId="77777777" w:rsidTr="0064227F">
        <w:trPr>
          <w:trHeight w:val="259"/>
        </w:trPr>
        <w:tc>
          <w:tcPr>
            <w:tcW w:w="2418" w:type="pct"/>
            <w:tcBorders>
              <w:top w:val="single" w:sz="4" w:space="0" w:color="auto"/>
              <w:left w:val="nil"/>
              <w:bottom w:val="single" w:sz="4" w:space="0" w:color="auto"/>
              <w:right w:val="nil"/>
            </w:tcBorders>
            <w:shd w:val="clear" w:color="auto" w:fill="auto"/>
            <w:noWrap/>
            <w:vAlign w:val="bottom"/>
            <w:hideMark/>
          </w:tcPr>
          <w:p w14:paraId="35F3599B" w14:textId="77777777" w:rsidR="0064227F" w:rsidRPr="00EF7738" w:rsidRDefault="0064227F" w:rsidP="0064227F">
            <w:pPr>
              <w:spacing w:line="240" w:lineRule="exact"/>
              <w:rPr>
                <w:sz w:val="18"/>
                <w:szCs w:val="18"/>
              </w:rPr>
            </w:pPr>
            <w:r w:rsidRPr="00EF7738">
              <w:rPr>
                <w:rFonts w:hint="eastAsia"/>
                <w:sz w:val="18"/>
                <w:szCs w:val="18"/>
              </w:rPr>
              <w:t>補正吸収量（吸収率を補正する場合）</w:t>
            </w:r>
          </w:p>
        </w:tc>
        <w:tc>
          <w:tcPr>
            <w:tcW w:w="450" w:type="pct"/>
            <w:tcBorders>
              <w:top w:val="single" w:sz="4" w:space="0" w:color="auto"/>
              <w:left w:val="nil"/>
              <w:bottom w:val="single" w:sz="4" w:space="0" w:color="auto"/>
              <w:right w:val="nil"/>
            </w:tcBorders>
            <w:shd w:val="clear" w:color="auto" w:fill="auto"/>
            <w:noWrap/>
            <w:vAlign w:val="bottom"/>
            <w:hideMark/>
          </w:tcPr>
          <w:p w14:paraId="53C14E3F" w14:textId="77777777" w:rsidR="0064227F" w:rsidRPr="00EF7738" w:rsidRDefault="0064227F" w:rsidP="0064227F">
            <w:pPr>
              <w:spacing w:line="240" w:lineRule="exact"/>
              <w:jc w:val="center"/>
              <w:rPr>
                <w:sz w:val="18"/>
                <w:szCs w:val="18"/>
              </w:rPr>
            </w:pPr>
            <w:r w:rsidRPr="00EF7738">
              <w:rPr>
                <w:sz w:val="18"/>
                <w:szCs w:val="18"/>
              </w:rPr>
              <w:t>xx</w:t>
            </w:r>
          </w:p>
        </w:tc>
        <w:tc>
          <w:tcPr>
            <w:tcW w:w="411" w:type="pct"/>
            <w:tcBorders>
              <w:top w:val="single" w:sz="4" w:space="0" w:color="auto"/>
              <w:left w:val="nil"/>
              <w:bottom w:val="single" w:sz="4" w:space="0" w:color="auto"/>
              <w:right w:val="nil"/>
            </w:tcBorders>
            <w:shd w:val="clear" w:color="auto" w:fill="auto"/>
            <w:noWrap/>
            <w:vAlign w:val="bottom"/>
            <w:hideMark/>
          </w:tcPr>
          <w:p w14:paraId="39E3B6E8" w14:textId="77777777" w:rsidR="0064227F" w:rsidRPr="00EF7738" w:rsidRDefault="0064227F" w:rsidP="0064227F">
            <w:pPr>
              <w:spacing w:line="240" w:lineRule="exact"/>
              <w:jc w:val="center"/>
              <w:rPr>
                <w:sz w:val="18"/>
                <w:szCs w:val="18"/>
              </w:rPr>
            </w:pPr>
            <w:r w:rsidRPr="00EF7738">
              <w:rPr>
                <w:sz w:val="18"/>
                <w:szCs w:val="18"/>
              </w:rPr>
              <w:t>xx</w:t>
            </w:r>
          </w:p>
        </w:tc>
        <w:tc>
          <w:tcPr>
            <w:tcW w:w="450" w:type="pct"/>
            <w:tcBorders>
              <w:top w:val="single" w:sz="4" w:space="0" w:color="auto"/>
              <w:left w:val="nil"/>
              <w:bottom w:val="single" w:sz="4" w:space="0" w:color="auto"/>
              <w:right w:val="nil"/>
            </w:tcBorders>
            <w:shd w:val="clear" w:color="auto" w:fill="auto"/>
            <w:noWrap/>
            <w:vAlign w:val="bottom"/>
            <w:hideMark/>
          </w:tcPr>
          <w:p w14:paraId="6FECAAF6" w14:textId="77777777" w:rsidR="0064227F" w:rsidRPr="00EF7738" w:rsidRDefault="0064227F" w:rsidP="0064227F">
            <w:pPr>
              <w:spacing w:line="240" w:lineRule="exact"/>
              <w:jc w:val="center"/>
              <w:rPr>
                <w:sz w:val="18"/>
                <w:szCs w:val="18"/>
              </w:rPr>
            </w:pPr>
            <w:r w:rsidRPr="00EF7738">
              <w:rPr>
                <w:sz w:val="18"/>
                <w:szCs w:val="18"/>
              </w:rPr>
              <w:t>xx</w:t>
            </w:r>
          </w:p>
        </w:tc>
        <w:tc>
          <w:tcPr>
            <w:tcW w:w="411" w:type="pct"/>
            <w:tcBorders>
              <w:top w:val="single" w:sz="4" w:space="0" w:color="auto"/>
              <w:left w:val="nil"/>
              <w:bottom w:val="single" w:sz="4" w:space="0" w:color="auto"/>
              <w:right w:val="nil"/>
            </w:tcBorders>
            <w:shd w:val="clear" w:color="auto" w:fill="auto"/>
            <w:noWrap/>
            <w:vAlign w:val="bottom"/>
            <w:hideMark/>
          </w:tcPr>
          <w:p w14:paraId="6567808C" w14:textId="77777777" w:rsidR="0064227F" w:rsidRPr="00EF7738" w:rsidRDefault="0064227F" w:rsidP="0064227F">
            <w:pPr>
              <w:spacing w:line="240" w:lineRule="exact"/>
              <w:jc w:val="center"/>
              <w:rPr>
                <w:sz w:val="18"/>
                <w:szCs w:val="18"/>
              </w:rPr>
            </w:pPr>
            <w:r w:rsidRPr="00EF7738">
              <w:rPr>
                <w:sz w:val="18"/>
                <w:szCs w:val="18"/>
              </w:rPr>
              <w:t>xx</w:t>
            </w:r>
          </w:p>
        </w:tc>
        <w:tc>
          <w:tcPr>
            <w:tcW w:w="450" w:type="pct"/>
            <w:tcBorders>
              <w:top w:val="single" w:sz="4" w:space="0" w:color="auto"/>
              <w:left w:val="nil"/>
              <w:bottom w:val="single" w:sz="4" w:space="0" w:color="auto"/>
              <w:right w:val="nil"/>
            </w:tcBorders>
            <w:shd w:val="clear" w:color="auto" w:fill="auto"/>
            <w:noWrap/>
            <w:vAlign w:val="bottom"/>
            <w:hideMark/>
          </w:tcPr>
          <w:p w14:paraId="4EBB6B53" w14:textId="77777777" w:rsidR="0064227F" w:rsidRPr="00EF7738" w:rsidRDefault="0064227F" w:rsidP="0064227F">
            <w:pPr>
              <w:spacing w:line="240" w:lineRule="exact"/>
              <w:jc w:val="center"/>
              <w:rPr>
                <w:sz w:val="18"/>
                <w:szCs w:val="18"/>
              </w:rPr>
            </w:pPr>
            <w:r w:rsidRPr="00EF7738">
              <w:rPr>
                <w:sz w:val="18"/>
                <w:szCs w:val="18"/>
              </w:rPr>
              <w:t>xx</w:t>
            </w:r>
          </w:p>
        </w:tc>
        <w:tc>
          <w:tcPr>
            <w:tcW w:w="410" w:type="pct"/>
            <w:tcBorders>
              <w:top w:val="single" w:sz="4" w:space="0" w:color="auto"/>
              <w:left w:val="nil"/>
              <w:bottom w:val="single" w:sz="4" w:space="0" w:color="auto"/>
              <w:right w:val="nil"/>
            </w:tcBorders>
            <w:shd w:val="clear" w:color="auto" w:fill="auto"/>
            <w:noWrap/>
            <w:vAlign w:val="bottom"/>
            <w:hideMark/>
          </w:tcPr>
          <w:p w14:paraId="071141A6" w14:textId="77777777" w:rsidR="0064227F" w:rsidRPr="00EF7738" w:rsidRDefault="0064227F" w:rsidP="0064227F">
            <w:pPr>
              <w:spacing w:line="240" w:lineRule="exact"/>
              <w:jc w:val="center"/>
              <w:rPr>
                <w:sz w:val="18"/>
                <w:szCs w:val="18"/>
              </w:rPr>
            </w:pPr>
            <w:r w:rsidRPr="00EF7738">
              <w:rPr>
                <w:sz w:val="18"/>
                <w:szCs w:val="18"/>
              </w:rPr>
              <w:t>xx</w:t>
            </w:r>
          </w:p>
        </w:tc>
      </w:tr>
      <w:tr w:rsidR="0064227F" w:rsidRPr="00EF7738" w14:paraId="2F6F5BDE" w14:textId="77777777" w:rsidTr="0064227F">
        <w:trPr>
          <w:trHeight w:val="259"/>
        </w:trPr>
        <w:tc>
          <w:tcPr>
            <w:tcW w:w="2418" w:type="pct"/>
            <w:tcBorders>
              <w:top w:val="nil"/>
              <w:left w:val="nil"/>
              <w:bottom w:val="single" w:sz="4" w:space="0" w:color="auto"/>
              <w:right w:val="nil"/>
            </w:tcBorders>
            <w:shd w:val="clear" w:color="auto" w:fill="auto"/>
            <w:noWrap/>
            <w:vAlign w:val="bottom"/>
            <w:hideMark/>
          </w:tcPr>
          <w:p w14:paraId="51915855" w14:textId="77777777" w:rsidR="0064227F" w:rsidRPr="00EF7738" w:rsidRDefault="0064227F" w:rsidP="0064227F">
            <w:pPr>
              <w:spacing w:line="240" w:lineRule="exact"/>
              <w:rPr>
                <w:sz w:val="18"/>
                <w:szCs w:val="18"/>
              </w:rPr>
            </w:pPr>
            <w:r w:rsidRPr="00EF7738">
              <w:rPr>
                <w:rFonts w:hint="eastAsia"/>
                <w:sz w:val="18"/>
                <w:szCs w:val="18"/>
              </w:rPr>
              <w:t>最終吸収量</w:t>
            </w:r>
          </w:p>
        </w:tc>
        <w:tc>
          <w:tcPr>
            <w:tcW w:w="861" w:type="pct"/>
            <w:gridSpan w:val="2"/>
            <w:tcBorders>
              <w:top w:val="single" w:sz="4" w:space="0" w:color="auto"/>
              <w:left w:val="nil"/>
              <w:bottom w:val="single" w:sz="4" w:space="0" w:color="auto"/>
              <w:right w:val="nil"/>
            </w:tcBorders>
            <w:shd w:val="clear" w:color="auto" w:fill="auto"/>
            <w:noWrap/>
            <w:vAlign w:val="bottom"/>
            <w:hideMark/>
          </w:tcPr>
          <w:p w14:paraId="4FF68B45" w14:textId="77777777" w:rsidR="0064227F" w:rsidRPr="00EF7738" w:rsidRDefault="0064227F" w:rsidP="0064227F">
            <w:pPr>
              <w:spacing w:line="240" w:lineRule="exact"/>
              <w:jc w:val="center"/>
              <w:rPr>
                <w:sz w:val="18"/>
                <w:szCs w:val="18"/>
              </w:rPr>
            </w:pPr>
            <w:r w:rsidRPr="00EF7738">
              <w:rPr>
                <w:sz w:val="18"/>
                <w:szCs w:val="18"/>
              </w:rPr>
              <w:t>xx</w:t>
            </w:r>
          </w:p>
        </w:tc>
        <w:tc>
          <w:tcPr>
            <w:tcW w:w="861" w:type="pct"/>
            <w:gridSpan w:val="2"/>
            <w:tcBorders>
              <w:top w:val="single" w:sz="4" w:space="0" w:color="auto"/>
              <w:left w:val="nil"/>
              <w:bottom w:val="single" w:sz="4" w:space="0" w:color="auto"/>
            </w:tcBorders>
            <w:shd w:val="clear" w:color="auto" w:fill="auto"/>
            <w:noWrap/>
            <w:vAlign w:val="bottom"/>
            <w:hideMark/>
          </w:tcPr>
          <w:p w14:paraId="4049C077" w14:textId="77777777" w:rsidR="0064227F" w:rsidRPr="00EF7738" w:rsidRDefault="0064227F" w:rsidP="0064227F">
            <w:pPr>
              <w:spacing w:line="240" w:lineRule="exact"/>
              <w:jc w:val="center"/>
              <w:rPr>
                <w:sz w:val="18"/>
                <w:szCs w:val="18"/>
              </w:rPr>
            </w:pPr>
            <w:r w:rsidRPr="00EF7738">
              <w:rPr>
                <w:sz w:val="18"/>
                <w:szCs w:val="18"/>
              </w:rPr>
              <w:t>xx</w:t>
            </w:r>
          </w:p>
        </w:tc>
        <w:tc>
          <w:tcPr>
            <w:tcW w:w="860" w:type="pct"/>
            <w:gridSpan w:val="2"/>
            <w:tcBorders>
              <w:top w:val="single" w:sz="4" w:space="0" w:color="auto"/>
              <w:left w:val="nil"/>
              <w:bottom w:val="single" w:sz="4" w:space="0" w:color="auto"/>
              <w:right w:val="nil"/>
            </w:tcBorders>
            <w:shd w:val="clear" w:color="auto" w:fill="auto"/>
            <w:noWrap/>
            <w:vAlign w:val="bottom"/>
            <w:hideMark/>
          </w:tcPr>
          <w:p w14:paraId="68696C5F" w14:textId="77777777" w:rsidR="0064227F" w:rsidRPr="00EF7738" w:rsidRDefault="0064227F" w:rsidP="0064227F">
            <w:pPr>
              <w:spacing w:line="240" w:lineRule="exact"/>
              <w:jc w:val="center"/>
              <w:rPr>
                <w:sz w:val="18"/>
                <w:szCs w:val="18"/>
              </w:rPr>
            </w:pPr>
            <w:r w:rsidRPr="00EF7738">
              <w:rPr>
                <w:sz w:val="18"/>
                <w:szCs w:val="18"/>
              </w:rPr>
              <w:t>xx</w:t>
            </w:r>
          </w:p>
        </w:tc>
      </w:tr>
      <w:tr w:rsidR="0064227F" w:rsidRPr="00EF7738" w14:paraId="45CC7B98" w14:textId="77777777" w:rsidTr="0064227F">
        <w:trPr>
          <w:trHeight w:val="259"/>
        </w:trPr>
        <w:tc>
          <w:tcPr>
            <w:tcW w:w="2418" w:type="pct"/>
            <w:tcBorders>
              <w:top w:val="nil"/>
              <w:left w:val="nil"/>
              <w:bottom w:val="single" w:sz="4" w:space="0" w:color="auto"/>
              <w:right w:val="nil"/>
            </w:tcBorders>
            <w:shd w:val="clear" w:color="auto" w:fill="auto"/>
            <w:noWrap/>
            <w:vAlign w:val="bottom"/>
            <w:hideMark/>
          </w:tcPr>
          <w:p w14:paraId="5E2427F1" w14:textId="77777777" w:rsidR="0064227F" w:rsidRPr="00EF7738" w:rsidRDefault="0064227F" w:rsidP="0064227F">
            <w:pPr>
              <w:spacing w:line="240" w:lineRule="exact"/>
              <w:rPr>
                <w:sz w:val="18"/>
                <w:szCs w:val="18"/>
              </w:rPr>
            </w:pPr>
            <w:r w:rsidRPr="00EF7738">
              <w:rPr>
                <w:rFonts w:hint="eastAsia"/>
                <w:sz w:val="18"/>
                <w:szCs w:val="18"/>
              </w:rPr>
              <w:t>最終吸収量（丸め値）</w:t>
            </w:r>
          </w:p>
        </w:tc>
        <w:tc>
          <w:tcPr>
            <w:tcW w:w="861" w:type="pct"/>
            <w:gridSpan w:val="2"/>
            <w:tcBorders>
              <w:top w:val="single" w:sz="4" w:space="0" w:color="auto"/>
              <w:left w:val="nil"/>
              <w:bottom w:val="single" w:sz="4" w:space="0" w:color="auto"/>
              <w:right w:val="nil"/>
            </w:tcBorders>
            <w:shd w:val="clear" w:color="auto" w:fill="auto"/>
            <w:noWrap/>
            <w:vAlign w:val="bottom"/>
            <w:hideMark/>
          </w:tcPr>
          <w:p w14:paraId="2C1D2FA7" w14:textId="77777777" w:rsidR="0064227F" w:rsidRPr="00EF7738" w:rsidRDefault="0064227F" w:rsidP="0064227F">
            <w:pPr>
              <w:spacing w:line="240" w:lineRule="exact"/>
              <w:jc w:val="center"/>
              <w:rPr>
                <w:sz w:val="18"/>
                <w:szCs w:val="18"/>
              </w:rPr>
            </w:pPr>
            <w:r w:rsidRPr="00EF7738">
              <w:rPr>
                <w:sz w:val="18"/>
                <w:szCs w:val="18"/>
              </w:rPr>
              <w:t>xx</w:t>
            </w:r>
          </w:p>
        </w:tc>
        <w:tc>
          <w:tcPr>
            <w:tcW w:w="861" w:type="pct"/>
            <w:gridSpan w:val="2"/>
            <w:tcBorders>
              <w:top w:val="single" w:sz="4" w:space="0" w:color="auto"/>
              <w:left w:val="nil"/>
              <w:bottom w:val="single" w:sz="4" w:space="0" w:color="auto"/>
              <w:right w:val="nil"/>
            </w:tcBorders>
            <w:shd w:val="clear" w:color="auto" w:fill="auto"/>
            <w:noWrap/>
            <w:vAlign w:val="bottom"/>
            <w:hideMark/>
          </w:tcPr>
          <w:p w14:paraId="76B9F11B" w14:textId="77777777" w:rsidR="0064227F" w:rsidRPr="00EF7738" w:rsidRDefault="0064227F" w:rsidP="0064227F">
            <w:pPr>
              <w:spacing w:line="240" w:lineRule="exact"/>
              <w:jc w:val="center"/>
              <w:rPr>
                <w:sz w:val="18"/>
                <w:szCs w:val="18"/>
              </w:rPr>
            </w:pPr>
            <w:r w:rsidRPr="00EF7738">
              <w:rPr>
                <w:sz w:val="18"/>
                <w:szCs w:val="18"/>
              </w:rPr>
              <w:t>xx</w:t>
            </w:r>
          </w:p>
        </w:tc>
        <w:tc>
          <w:tcPr>
            <w:tcW w:w="860" w:type="pct"/>
            <w:gridSpan w:val="2"/>
            <w:tcBorders>
              <w:top w:val="single" w:sz="4" w:space="0" w:color="auto"/>
              <w:left w:val="nil"/>
              <w:bottom w:val="single" w:sz="4" w:space="0" w:color="auto"/>
              <w:right w:val="nil"/>
            </w:tcBorders>
            <w:shd w:val="clear" w:color="auto" w:fill="auto"/>
            <w:noWrap/>
            <w:vAlign w:val="bottom"/>
            <w:hideMark/>
          </w:tcPr>
          <w:p w14:paraId="56639809" w14:textId="77777777" w:rsidR="0064227F" w:rsidRPr="00EF7738" w:rsidRDefault="0064227F" w:rsidP="0064227F">
            <w:pPr>
              <w:spacing w:line="240" w:lineRule="exact"/>
              <w:jc w:val="center"/>
              <w:rPr>
                <w:sz w:val="18"/>
                <w:szCs w:val="18"/>
              </w:rPr>
            </w:pPr>
            <w:r w:rsidRPr="00EF7738">
              <w:rPr>
                <w:sz w:val="18"/>
                <w:szCs w:val="18"/>
              </w:rPr>
              <w:t>xx</w:t>
            </w:r>
          </w:p>
        </w:tc>
      </w:tr>
    </w:tbl>
    <w:p w14:paraId="0EBBCB5C" w14:textId="77777777" w:rsidR="0064227F" w:rsidRPr="00EF7738" w:rsidRDefault="0064227F" w:rsidP="0064227F">
      <w:r w:rsidRPr="00EF7738">
        <w:rPr>
          <w:rFonts w:hint="eastAsia"/>
        </w:rPr>
        <w:lastRenderedPageBreak/>
        <w:t>①　角質層中残渣量（テープストリップ）</w:t>
      </w:r>
    </w:p>
    <w:p w14:paraId="55753C93" w14:textId="77777777" w:rsidR="0064227F" w:rsidRPr="00EF7738" w:rsidRDefault="0064227F" w:rsidP="0064227F">
      <w:pPr>
        <w:ind w:leftChars="100" w:left="210" w:firstLineChars="100" w:firstLine="210"/>
      </w:pPr>
      <w:r w:rsidRPr="00EF7738">
        <w:rPr>
          <w:rFonts w:hint="eastAsia"/>
        </w:rPr>
        <w:t>製剤及び</w:t>
      </w:r>
      <w:r w:rsidRPr="00EF7738">
        <w:rPr>
          <w:rFonts w:hint="eastAsia"/>
        </w:rPr>
        <w:t>300</w:t>
      </w:r>
      <w:r w:rsidRPr="00EF7738">
        <w:rPr>
          <w:rFonts w:hint="eastAsia"/>
        </w:rPr>
        <w:t>倍希釈液について、試料採取期間は</w:t>
      </w:r>
      <w:r w:rsidRPr="00EF7738">
        <w:rPr>
          <w:rFonts w:hint="eastAsia"/>
        </w:rPr>
        <w:t>24</w:t>
      </w:r>
      <w:r w:rsidRPr="00EF7738">
        <w:rPr>
          <w:rFonts w:hint="eastAsia"/>
        </w:rPr>
        <w:t>時間であり、その半分の期間にあたる被験物質処理後</w:t>
      </w:r>
      <w:r w:rsidRPr="00EF7738">
        <w:rPr>
          <w:rFonts w:hint="eastAsia"/>
        </w:rPr>
        <w:t>12</w:t>
      </w:r>
      <w:r w:rsidRPr="00EF7738">
        <w:rPr>
          <w:rFonts w:hint="eastAsia"/>
        </w:rPr>
        <w:t>時間におけるレセプター液への透過率（</w:t>
      </w:r>
      <w:r w:rsidRPr="00EF7738">
        <w:rPr>
          <w:rFonts w:hint="eastAsia"/>
        </w:rPr>
        <w:t>t0.5</w:t>
      </w:r>
      <w:r w:rsidRPr="00EF7738">
        <w:rPr>
          <w:rFonts w:hint="eastAsia"/>
        </w:rPr>
        <w:t>）は</w:t>
      </w:r>
      <w:r w:rsidRPr="00EF7738">
        <w:rPr>
          <w:rFonts w:hint="eastAsia"/>
        </w:rPr>
        <w:t>75%</w:t>
      </w:r>
      <w:r w:rsidRPr="00EF7738">
        <w:rPr>
          <w:rFonts w:hint="eastAsia"/>
        </w:rPr>
        <w:t>未満であった。このため、</w:t>
      </w:r>
      <w:r w:rsidRPr="00EF7738">
        <w:rPr>
          <w:rFonts w:hint="eastAsia"/>
        </w:rPr>
        <w:t>2</w:t>
      </w:r>
      <w:r w:rsidRPr="00EF7738">
        <w:rPr>
          <w:rFonts w:hint="eastAsia"/>
        </w:rPr>
        <w:t>番目までのテープストリップ由来の被験物質を経皮吸収量の算出から除外した。</w:t>
      </w:r>
    </w:p>
    <w:p w14:paraId="0DA1AE12" w14:textId="77777777" w:rsidR="0064227F" w:rsidRPr="00EF7738" w:rsidRDefault="0064227F" w:rsidP="0064227F">
      <w:pPr>
        <w:ind w:leftChars="100" w:left="210" w:firstLineChars="100" w:firstLine="210"/>
      </w:pPr>
      <w:r w:rsidRPr="00EF7738">
        <w:rPr>
          <w:rFonts w:hint="eastAsia"/>
        </w:rPr>
        <w:t>2000</w:t>
      </w:r>
      <w:r w:rsidRPr="00EF7738">
        <w:rPr>
          <w:rFonts w:hint="eastAsia"/>
        </w:rPr>
        <w:t>倍希釈液について、試料採取期間は</w:t>
      </w:r>
      <w:r w:rsidRPr="00EF7738">
        <w:rPr>
          <w:rFonts w:hint="eastAsia"/>
        </w:rPr>
        <w:t>24</w:t>
      </w:r>
      <w:r w:rsidRPr="00EF7738">
        <w:rPr>
          <w:rFonts w:hint="eastAsia"/>
        </w:rPr>
        <w:t>時間であり、その半分の期間にあたる被験物質処理後</w:t>
      </w:r>
      <w:r w:rsidRPr="00EF7738">
        <w:rPr>
          <w:rFonts w:hint="eastAsia"/>
        </w:rPr>
        <w:t>12</w:t>
      </w:r>
      <w:r w:rsidRPr="00EF7738">
        <w:rPr>
          <w:rFonts w:hint="eastAsia"/>
        </w:rPr>
        <w:t>時間におけるレセプター液への透過率（</w:t>
      </w:r>
      <w:r w:rsidRPr="00EF7738">
        <w:rPr>
          <w:rFonts w:hint="eastAsia"/>
        </w:rPr>
        <w:t>t0.5</w:t>
      </w:r>
      <w:r w:rsidRPr="00EF7738">
        <w:rPr>
          <w:rFonts w:hint="eastAsia"/>
        </w:rPr>
        <w:t>）は</w:t>
      </w:r>
      <w:r w:rsidRPr="00EF7738">
        <w:rPr>
          <w:rFonts w:hint="eastAsia"/>
        </w:rPr>
        <w:t>75%</w:t>
      </w:r>
      <w:r w:rsidRPr="00EF7738">
        <w:rPr>
          <w:rFonts w:hint="eastAsia"/>
        </w:rPr>
        <w:t>以上であった。このため、全てのテープストリップ由来の被験物質を経皮吸収量の算出から除外した。</w:t>
      </w:r>
    </w:p>
    <w:p w14:paraId="0E9F93C7" w14:textId="77777777" w:rsidR="0064227F" w:rsidRPr="00EF7738" w:rsidRDefault="0064227F" w:rsidP="0064227F">
      <w:r w:rsidRPr="00EF7738">
        <w:rPr>
          <w:rFonts w:hint="eastAsia"/>
        </w:rPr>
        <w:t>②　試験の回収率補正</w:t>
      </w:r>
    </w:p>
    <w:p w14:paraId="1AF4E55A" w14:textId="77777777" w:rsidR="0064227F" w:rsidRPr="00EF7738" w:rsidRDefault="0064227F" w:rsidP="0064227F">
      <w:pPr>
        <w:ind w:leftChars="100" w:left="210" w:firstLineChars="100" w:firstLine="210"/>
      </w:pPr>
      <w:r w:rsidRPr="00EF7738">
        <w:rPr>
          <w:rFonts w:hint="eastAsia"/>
        </w:rPr>
        <w:t>製剤、</w:t>
      </w:r>
      <w:r w:rsidRPr="00EF7738">
        <w:rPr>
          <w:rFonts w:hint="eastAsia"/>
        </w:rPr>
        <w:t>300</w:t>
      </w:r>
      <w:r w:rsidRPr="00EF7738">
        <w:rPr>
          <w:rFonts w:hint="eastAsia"/>
        </w:rPr>
        <w:t>倍及び</w:t>
      </w:r>
      <w:r w:rsidRPr="00EF7738">
        <w:rPr>
          <w:rFonts w:hint="eastAsia"/>
        </w:rPr>
        <w:t>2000</w:t>
      </w:r>
      <w:r w:rsidRPr="00EF7738">
        <w:rPr>
          <w:rFonts w:hint="eastAsia"/>
        </w:rPr>
        <w:t>倍希釈液のいずれも平均回収率が</w:t>
      </w:r>
      <w:r w:rsidRPr="00EF7738">
        <w:rPr>
          <w:rFonts w:hint="eastAsia"/>
        </w:rPr>
        <w:t>95%</w:t>
      </w:r>
      <w:r w:rsidRPr="00EF7738">
        <w:rPr>
          <w:rFonts w:hint="eastAsia"/>
        </w:rPr>
        <w:t>以上であったことから、回収率等による各吸収率の補正は行わなかった。</w:t>
      </w:r>
    </w:p>
    <w:p w14:paraId="400F800B" w14:textId="77777777" w:rsidR="0064227F" w:rsidRPr="00EF7738" w:rsidRDefault="0064227F" w:rsidP="0064227F">
      <w:r w:rsidRPr="00EF7738">
        <w:rPr>
          <w:rFonts w:hint="eastAsia"/>
        </w:rPr>
        <w:t>③　サンプル間の変動</w:t>
      </w:r>
    </w:p>
    <w:p w14:paraId="2DAFF160" w14:textId="77777777" w:rsidR="0064227F" w:rsidRPr="00EF7738" w:rsidRDefault="0064227F" w:rsidP="0064227F">
      <w:pPr>
        <w:ind w:leftChars="100" w:left="210" w:firstLineChars="100" w:firstLine="210"/>
      </w:pPr>
      <w:r w:rsidRPr="00EF7738">
        <w:rPr>
          <w:rFonts w:hint="eastAsia"/>
        </w:rPr>
        <w:t>製剤及び</w:t>
      </w:r>
      <w:r w:rsidRPr="00EF7738">
        <w:rPr>
          <w:rFonts w:hint="eastAsia"/>
        </w:rPr>
        <w:t>300</w:t>
      </w:r>
      <w:r w:rsidRPr="00EF7738">
        <w:rPr>
          <w:rFonts w:hint="eastAsia"/>
        </w:rPr>
        <w:t>倍希釈液の皮膚試料数は</w:t>
      </w:r>
      <w:r w:rsidRPr="00EF7738">
        <w:rPr>
          <w:rFonts w:hint="eastAsia"/>
        </w:rPr>
        <w:t>6</w:t>
      </w:r>
      <w:r w:rsidRPr="00EF7738">
        <w:rPr>
          <w:rFonts w:hint="eastAsia"/>
        </w:rPr>
        <w:t>であったことから係数</w:t>
      </w:r>
      <w:r w:rsidRPr="00EF7738">
        <w:rPr>
          <w:rFonts w:hint="eastAsia"/>
        </w:rPr>
        <w:t>1.0</w:t>
      </w:r>
      <w:r w:rsidRPr="00EF7738">
        <w:rPr>
          <w:rFonts w:hint="eastAsia"/>
        </w:rPr>
        <w:t>を経皮吸収量の標準偏差に乗じ経皮吸収率を算出した。製剤の経皮吸収率は</w:t>
      </w:r>
      <w:r w:rsidRPr="00EF7738">
        <w:rPr>
          <w:rFonts w:hint="eastAsia"/>
        </w:rPr>
        <w:t>xx + xx</w:t>
      </w:r>
      <w:r w:rsidRPr="00EF7738">
        <w:rPr>
          <w:rFonts w:hint="eastAsia"/>
        </w:rPr>
        <w:t>×</w:t>
      </w:r>
      <w:r w:rsidRPr="00EF7738">
        <w:rPr>
          <w:rFonts w:hint="eastAsia"/>
        </w:rPr>
        <w:t>1.0 = xxx %</w:t>
      </w:r>
      <w:r w:rsidRPr="00EF7738">
        <w:rPr>
          <w:rFonts w:hint="eastAsia"/>
        </w:rPr>
        <w:t>、</w:t>
      </w:r>
      <w:r w:rsidRPr="00EF7738">
        <w:rPr>
          <w:rFonts w:hint="eastAsia"/>
        </w:rPr>
        <w:t>300</w:t>
      </w:r>
      <w:r w:rsidRPr="00EF7738">
        <w:rPr>
          <w:rFonts w:hint="eastAsia"/>
        </w:rPr>
        <w:t>倍希釈液は</w:t>
      </w:r>
      <w:r w:rsidRPr="00EF7738">
        <w:rPr>
          <w:rFonts w:hint="eastAsia"/>
        </w:rPr>
        <w:t xml:space="preserve">xx + xx </w:t>
      </w:r>
      <w:r w:rsidRPr="00EF7738">
        <w:rPr>
          <w:rFonts w:hint="eastAsia"/>
        </w:rPr>
        <w:t>×</w:t>
      </w:r>
      <w:r w:rsidRPr="00EF7738">
        <w:rPr>
          <w:rFonts w:hint="eastAsia"/>
        </w:rPr>
        <w:t xml:space="preserve"> 1.0 = xxx %</w:t>
      </w:r>
      <w:r w:rsidRPr="00EF7738">
        <w:rPr>
          <w:rFonts w:hint="eastAsia"/>
        </w:rPr>
        <w:t>であった。</w:t>
      </w:r>
    </w:p>
    <w:p w14:paraId="445DAF00" w14:textId="51CBBF60" w:rsidR="00CA47F6" w:rsidRPr="00EF7738" w:rsidRDefault="0064227F" w:rsidP="0064227F">
      <w:pPr>
        <w:ind w:leftChars="100" w:left="210" w:firstLineChars="100" w:firstLine="210"/>
      </w:pPr>
      <w:r w:rsidRPr="00EF7738">
        <w:rPr>
          <w:rFonts w:hint="eastAsia"/>
        </w:rPr>
        <w:t>2000</w:t>
      </w:r>
      <w:r w:rsidRPr="00EF7738">
        <w:rPr>
          <w:rFonts w:hint="eastAsia"/>
        </w:rPr>
        <w:t>倍希釈液の皮膚試料数は</w:t>
      </w:r>
      <w:r w:rsidRPr="00EF7738">
        <w:rPr>
          <w:rFonts w:hint="eastAsia"/>
        </w:rPr>
        <w:t>7</w:t>
      </w:r>
      <w:r w:rsidRPr="00EF7738">
        <w:rPr>
          <w:rFonts w:hint="eastAsia"/>
        </w:rPr>
        <w:t>であったことから係数</w:t>
      </w:r>
      <w:r w:rsidRPr="00EF7738">
        <w:rPr>
          <w:rFonts w:hint="eastAsia"/>
        </w:rPr>
        <w:t>0.92</w:t>
      </w:r>
      <w:r w:rsidRPr="00EF7738">
        <w:rPr>
          <w:rFonts w:hint="eastAsia"/>
        </w:rPr>
        <w:t>を経皮吸収量の標準偏差に乗じ経皮吸収率を算出した。</w:t>
      </w:r>
      <w:r w:rsidRPr="00EF7738">
        <w:rPr>
          <w:rFonts w:hint="eastAsia"/>
        </w:rPr>
        <w:t>2000</w:t>
      </w:r>
      <w:r w:rsidRPr="00EF7738">
        <w:rPr>
          <w:rFonts w:hint="eastAsia"/>
        </w:rPr>
        <w:t>倍希釈液の経皮吸収率は</w:t>
      </w:r>
      <w:r w:rsidRPr="00EF7738">
        <w:rPr>
          <w:rFonts w:hint="eastAsia"/>
        </w:rPr>
        <w:t xml:space="preserve">xx + xx </w:t>
      </w:r>
      <w:r w:rsidRPr="00EF7738">
        <w:rPr>
          <w:rFonts w:hint="eastAsia"/>
        </w:rPr>
        <w:t>×</w:t>
      </w:r>
      <w:r w:rsidRPr="00EF7738">
        <w:rPr>
          <w:rFonts w:hint="eastAsia"/>
        </w:rPr>
        <w:t>0.92 = xxx %</w:t>
      </w:r>
      <w:r w:rsidRPr="00EF7738">
        <w:rPr>
          <w:rFonts w:hint="eastAsia"/>
        </w:rPr>
        <w:t>であった。</w:t>
      </w:r>
    </w:p>
    <w:p w14:paraId="159CAAEF" w14:textId="36564A32" w:rsidR="0064227F" w:rsidRPr="00EF7738" w:rsidRDefault="0064227F" w:rsidP="00F37649"/>
    <w:p w14:paraId="276942EC" w14:textId="3235D3B4" w:rsidR="0064227F" w:rsidRPr="00EF7738" w:rsidRDefault="0064227F" w:rsidP="0064227F">
      <w:pPr>
        <w:ind w:leftChars="100" w:left="210" w:firstLineChars="100" w:firstLine="210"/>
      </w:pPr>
      <w:r w:rsidRPr="00EF7738">
        <w:rPr>
          <w:rFonts w:hint="eastAsia"/>
        </w:rPr>
        <w:t>以上から試験を実施した有効成分○○</w:t>
      </w:r>
      <w:r w:rsidRPr="00EF7738">
        <w:rPr>
          <w:rFonts w:hint="eastAsia"/>
        </w:rPr>
        <w:t>45.0%</w:t>
      </w:r>
      <w:r w:rsidRPr="00EF7738">
        <w:rPr>
          <w:rFonts w:hint="eastAsia"/>
        </w:rPr>
        <w:t>乳剤の経皮吸収率は、製剤（○</w:t>
      </w:r>
      <w:r w:rsidRPr="00EF7738">
        <w:rPr>
          <w:rFonts w:hint="eastAsia"/>
        </w:rPr>
        <w:t>g ai/kg</w:t>
      </w:r>
      <w:r w:rsidRPr="00EF7738">
        <w:rPr>
          <w:rFonts w:hint="eastAsia"/>
        </w:rPr>
        <w:t>）は</w:t>
      </w:r>
      <w:r w:rsidRPr="00EF7738">
        <w:rPr>
          <w:rFonts w:hint="eastAsia"/>
        </w:rPr>
        <w:t>xxx %</w:t>
      </w:r>
      <w:r w:rsidRPr="00EF7738">
        <w:rPr>
          <w:rFonts w:hint="eastAsia"/>
        </w:rPr>
        <w:t>、</w:t>
      </w:r>
      <w:r w:rsidRPr="00EF7738">
        <w:rPr>
          <w:rFonts w:hint="eastAsia"/>
        </w:rPr>
        <w:t>300</w:t>
      </w:r>
      <w:r w:rsidRPr="00EF7738">
        <w:rPr>
          <w:rFonts w:hint="eastAsia"/>
        </w:rPr>
        <w:t>倍希釈液（○</w:t>
      </w:r>
      <w:r w:rsidRPr="00EF7738">
        <w:rPr>
          <w:rFonts w:hint="eastAsia"/>
        </w:rPr>
        <w:t xml:space="preserve"> g ai/L</w:t>
      </w:r>
      <w:r w:rsidRPr="00EF7738">
        <w:rPr>
          <w:rFonts w:hint="eastAsia"/>
        </w:rPr>
        <w:t>）は</w:t>
      </w:r>
      <w:r w:rsidRPr="00EF7738">
        <w:rPr>
          <w:rFonts w:hint="eastAsia"/>
        </w:rPr>
        <w:t>xxx %</w:t>
      </w:r>
      <w:r w:rsidRPr="00EF7738">
        <w:rPr>
          <w:rFonts w:hint="eastAsia"/>
        </w:rPr>
        <w:t>、</w:t>
      </w:r>
      <w:r w:rsidRPr="00EF7738">
        <w:rPr>
          <w:rFonts w:hint="eastAsia"/>
        </w:rPr>
        <w:t>2000</w:t>
      </w:r>
      <w:r w:rsidRPr="00EF7738">
        <w:rPr>
          <w:rFonts w:hint="eastAsia"/>
        </w:rPr>
        <w:t>倍希釈液（○</w:t>
      </w:r>
      <w:r w:rsidRPr="00EF7738">
        <w:rPr>
          <w:rFonts w:hint="eastAsia"/>
        </w:rPr>
        <w:t xml:space="preserve"> mg ai/L</w:t>
      </w:r>
      <w:r w:rsidRPr="00EF7738">
        <w:rPr>
          <w:rFonts w:hint="eastAsia"/>
        </w:rPr>
        <w:t>）は</w:t>
      </w:r>
      <w:r w:rsidRPr="00EF7738">
        <w:rPr>
          <w:rFonts w:hint="eastAsia"/>
        </w:rPr>
        <w:t xml:space="preserve"> xxx %</w:t>
      </w:r>
      <w:r w:rsidRPr="00EF7738">
        <w:rPr>
          <w:rFonts w:hint="eastAsia"/>
        </w:rPr>
        <w:t>と推定した。</w:t>
      </w:r>
    </w:p>
    <w:p w14:paraId="05C00DA7" w14:textId="559C8F8B" w:rsidR="0064227F" w:rsidRPr="00EF7738" w:rsidRDefault="0064227F" w:rsidP="00F37649"/>
    <w:p w14:paraId="733185E1" w14:textId="77777777" w:rsidR="0064227F" w:rsidRPr="00EF7738" w:rsidRDefault="0064227F" w:rsidP="0064227F">
      <w:pPr>
        <w:rPr>
          <w:b/>
          <w:bCs/>
        </w:rPr>
      </w:pPr>
      <w:r w:rsidRPr="00EF7738">
        <w:rPr>
          <w:rFonts w:hint="eastAsia"/>
          <w:b/>
          <w:bCs/>
        </w:rPr>
        <w:t>（ウ）暴露評価に用いる経皮吸収率</w:t>
      </w:r>
    </w:p>
    <w:p w14:paraId="4DEA0C63" w14:textId="77777777" w:rsidR="0064227F" w:rsidRPr="00EF7738" w:rsidRDefault="0064227F" w:rsidP="0064227F">
      <w:pPr>
        <w:ind w:left="210" w:hangingChars="100" w:hanging="210"/>
        <w:rPr>
          <w:i/>
          <w:iCs/>
        </w:rPr>
      </w:pPr>
      <w:r w:rsidRPr="00EF7738">
        <w:rPr>
          <w:rFonts w:hint="eastAsia"/>
          <w:i/>
          <w:iCs/>
        </w:rPr>
        <w:t>※　別製剤の経皮吸収試験を利用する場合は当該別製剤の皮膚刺激性及び皮膚感作性が登録する製剤の皮膚刺激性及び皮膚感作性と同等であるかより強いことを示す必要がある。当該別製剤の皮膚刺激性及び皮膚感作性の試験成績が別の登録申請で提出されている場合は、提出元の農薬の種類及び名称、登録を受けている場合は登録番号、具体的な試験成績名、皮膚区分、皮膚感作性区分を明記して、登録する製剤の皮膚刺激性及び皮膚感作性と同等であるかより強いことを示すこと。当該別製剤の皮膚刺激性及び皮膚感作性の試験成績が提出されていない場合（例えば海外でのみ登録されている農薬のデータを利用する場合）は、当該試験を試験成績として提出するとともに、</w:t>
      </w:r>
      <w:r w:rsidRPr="00EF7738">
        <w:rPr>
          <w:rFonts w:hint="eastAsia"/>
          <w:i/>
          <w:iCs/>
        </w:rPr>
        <w:t>6.8</w:t>
      </w:r>
      <w:r w:rsidRPr="00EF7738">
        <w:rPr>
          <w:rFonts w:hint="eastAsia"/>
          <w:i/>
          <w:iCs/>
        </w:rPr>
        <w:t>経皮吸収の項を</w:t>
      </w:r>
      <w:r w:rsidRPr="00EF7738">
        <w:rPr>
          <w:rFonts w:hint="eastAsia"/>
          <w:i/>
          <w:iCs/>
        </w:rPr>
        <w:t>6.8</w:t>
      </w:r>
      <w:r w:rsidRPr="00EF7738">
        <w:rPr>
          <w:rFonts w:hint="eastAsia"/>
          <w:i/>
          <w:iCs/>
        </w:rPr>
        <w:t>経皮吸収（表題）、</w:t>
      </w:r>
      <w:r w:rsidRPr="00EF7738">
        <w:rPr>
          <w:rFonts w:hint="eastAsia"/>
          <w:i/>
          <w:iCs/>
        </w:rPr>
        <w:t>6.8.1</w:t>
      </w:r>
      <w:r w:rsidRPr="00EF7738">
        <w:rPr>
          <w:rFonts w:hint="eastAsia"/>
          <w:i/>
          <w:iCs/>
        </w:rPr>
        <w:t>経皮吸収、</w:t>
      </w:r>
      <w:r w:rsidRPr="00EF7738">
        <w:rPr>
          <w:rFonts w:hint="eastAsia"/>
          <w:i/>
          <w:iCs/>
        </w:rPr>
        <w:t>6.8.2</w:t>
      </w:r>
      <w:r w:rsidRPr="00EF7738">
        <w:rPr>
          <w:rFonts w:hint="eastAsia"/>
          <w:i/>
          <w:iCs/>
        </w:rPr>
        <w:t>経皮吸収試験に用いた製剤の皮膚刺激性、</w:t>
      </w:r>
      <w:r w:rsidRPr="00EF7738">
        <w:rPr>
          <w:rFonts w:hint="eastAsia"/>
          <w:i/>
          <w:iCs/>
        </w:rPr>
        <w:t>6.8.3</w:t>
      </w:r>
      <w:r w:rsidRPr="00EF7738">
        <w:rPr>
          <w:rFonts w:hint="eastAsia"/>
          <w:i/>
          <w:iCs/>
        </w:rPr>
        <w:t>経皮吸収試験に用いた製剤の皮膚感作性と細分化し、当該試験の要約を</w:t>
      </w:r>
      <w:r w:rsidRPr="00EF7738">
        <w:rPr>
          <w:rFonts w:hint="eastAsia"/>
          <w:i/>
          <w:iCs/>
        </w:rPr>
        <w:t>6.8.2</w:t>
      </w:r>
      <w:r w:rsidRPr="00EF7738">
        <w:rPr>
          <w:rFonts w:hint="eastAsia"/>
          <w:i/>
          <w:iCs/>
        </w:rPr>
        <w:t>、</w:t>
      </w:r>
      <w:r w:rsidRPr="00EF7738">
        <w:rPr>
          <w:rFonts w:hint="eastAsia"/>
          <w:i/>
          <w:iCs/>
        </w:rPr>
        <w:t>6.8.3</w:t>
      </w:r>
      <w:r w:rsidRPr="00EF7738">
        <w:rPr>
          <w:rFonts w:hint="eastAsia"/>
          <w:i/>
          <w:iCs/>
        </w:rPr>
        <w:t>にそれぞれ記載すること。</w:t>
      </w:r>
    </w:p>
    <w:p w14:paraId="26EA115A" w14:textId="77777777" w:rsidR="0064227F" w:rsidRPr="00EF7738" w:rsidRDefault="0064227F" w:rsidP="0064227F"/>
    <w:p w14:paraId="7CA865EF" w14:textId="77777777" w:rsidR="0064227F" w:rsidRPr="00EF7738" w:rsidRDefault="0064227F" w:rsidP="0064227F">
      <w:pPr>
        <w:ind w:leftChars="100" w:left="210" w:firstLineChars="100" w:firstLine="210"/>
      </w:pPr>
      <w:r w:rsidRPr="00EF7738">
        <w:rPr>
          <w:rFonts w:hint="eastAsia"/>
        </w:rPr>
        <w:t>経皮吸収試験に用いた有効成分○○</w:t>
      </w:r>
      <w:r w:rsidRPr="00EF7738">
        <w:rPr>
          <w:rFonts w:hint="eastAsia"/>
        </w:rPr>
        <w:t>45.0%</w:t>
      </w:r>
      <w:r w:rsidRPr="00EF7738">
        <w:rPr>
          <w:rFonts w:hint="eastAsia"/>
        </w:rPr>
        <w:t>乳剤と登録する農薬の皮膚刺激性、皮膚感作性及び剤型の比較を表</w:t>
      </w:r>
      <w:r w:rsidRPr="00EF7738">
        <w:rPr>
          <w:rFonts w:hint="eastAsia"/>
        </w:rPr>
        <w:t>6.8-2</w:t>
      </w:r>
      <w:r w:rsidRPr="00EF7738">
        <w:rPr>
          <w:rFonts w:hint="eastAsia"/>
        </w:rPr>
        <w:t>に示す。</w:t>
      </w:r>
    </w:p>
    <w:p w14:paraId="723B980B" w14:textId="635B8386" w:rsidR="0064227F" w:rsidRPr="00EF7738" w:rsidRDefault="0064227F" w:rsidP="0064227F">
      <w:pPr>
        <w:ind w:leftChars="100" w:left="210" w:firstLineChars="100" w:firstLine="210"/>
      </w:pPr>
      <w:r w:rsidRPr="00EF7738">
        <w:rPr>
          <w:rFonts w:hint="eastAsia"/>
        </w:rPr>
        <w:t>農薬使用者への影響評価ガイダンスに基づき、有効成分○○</w:t>
      </w:r>
      <w:r w:rsidRPr="00EF7738">
        <w:rPr>
          <w:rFonts w:hint="eastAsia"/>
        </w:rPr>
        <w:t>45.0%</w:t>
      </w:r>
      <w:r w:rsidRPr="00EF7738">
        <w:rPr>
          <w:rFonts w:hint="eastAsia"/>
        </w:rPr>
        <w:t>乳剤を用いた経皮吸収試験の結果を登録する農薬の経皮吸収率の推定に利用できると判断した。</w:t>
      </w:r>
    </w:p>
    <w:p w14:paraId="2FD16D1B" w14:textId="105378F5" w:rsidR="0064227F" w:rsidRPr="00EF7738" w:rsidRDefault="0064227F" w:rsidP="00F37649"/>
    <w:p w14:paraId="6D5401CE" w14:textId="35AA509C" w:rsidR="0064227F" w:rsidRPr="00EF7738" w:rsidRDefault="0064227F" w:rsidP="00F37649">
      <w:r w:rsidRPr="00EF7738">
        <w:rPr>
          <w:rFonts w:hint="eastAsia"/>
        </w:rPr>
        <w:t>表</w:t>
      </w:r>
      <w:r w:rsidRPr="00EF7738">
        <w:rPr>
          <w:rFonts w:hint="eastAsia"/>
        </w:rPr>
        <w:t>6.8-2</w:t>
      </w:r>
      <w:r w:rsidRPr="00EF7738">
        <w:rPr>
          <w:rFonts w:hint="eastAsia"/>
        </w:rPr>
        <w:t>：有効成分○○</w:t>
      </w:r>
      <w:r w:rsidRPr="00EF7738">
        <w:rPr>
          <w:rFonts w:hint="eastAsia"/>
        </w:rPr>
        <w:t>45.0%</w:t>
      </w:r>
      <w:r w:rsidRPr="00EF7738">
        <w:rPr>
          <w:rFonts w:hint="eastAsia"/>
        </w:rPr>
        <w:t>乳剤の皮膚刺激性及び皮膚感作性</w:t>
      </w:r>
    </w:p>
    <w:tbl>
      <w:tblPr>
        <w:tblStyle w:val="af2"/>
        <w:tblW w:w="0" w:type="auto"/>
        <w:tblLayout w:type="fixed"/>
        <w:tblLook w:val="04A0" w:firstRow="1" w:lastRow="0" w:firstColumn="1" w:lastColumn="0" w:noHBand="0" w:noVBand="1"/>
      </w:tblPr>
      <w:tblGrid>
        <w:gridCol w:w="1847"/>
        <w:gridCol w:w="2684"/>
        <w:gridCol w:w="2694"/>
      </w:tblGrid>
      <w:tr w:rsidR="0064227F" w:rsidRPr="00EF7738" w14:paraId="75D4ADA0" w14:textId="77777777" w:rsidTr="009F1381">
        <w:trPr>
          <w:trHeight w:val="441"/>
        </w:trPr>
        <w:tc>
          <w:tcPr>
            <w:tcW w:w="1847" w:type="dxa"/>
            <w:tcBorders>
              <w:top w:val="single" w:sz="4" w:space="0" w:color="auto"/>
              <w:left w:val="single" w:sz="4" w:space="0" w:color="auto"/>
              <w:bottom w:val="single" w:sz="4" w:space="0" w:color="auto"/>
              <w:right w:val="single" w:sz="4" w:space="0" w:color="auto"/>
            </w:tcBorders>
          </w:tcPr>
          <w:p w14:paraId="1095E64D" w14:textId="77777777" w:rsidR="0064227F" w:rsidRPr="00EF7738" w:rsidRDefault="0064227F" w:rsidP="0064227F">
            <w:pPr>
              <w:jc w:val="center"/>
              <w:rPr>
                <w:sz w:val="18"/>
                <w:szCs w:val="18"/>
              </w:rPr>
            </w:pPr>
          </w:p>
        </w:tc>
        <w:tc>
          <w:tcPr>
            <w:tcW w:w="2684" w:type="dxa"/>
            <w:tcBorders>
              <w:top w:val="single" w:sz="4" w:space="0" w:color="auto"/>
              <w:left w:val="single" w:sz="4" w:space="0" w:color="auto"/>
              <w:bottom w:val="single" w:sz="4" w:space="0" w:color="auto"/>
              <w:right w:val="single" w:sz="4" w:space="0" w:color="auto"/>
            </w:tcBorders>
          </w:tcPr>
          <w:p w14:paraId="61B0DA35" w14:textId="77777777" w:rsidR="0064227F" w:rsidRPr="00EF7738" w:rsidRDefault="0064227F" w:rsidP="0064227F">
            <w:pPr>
              <w:ind w:firstLineChars="100" w:firstLine="180"/>
              <w:rPr>
                <w:sz w:val="18"/>
                <w:szCs w:val="18"/>
              </w:rPr>
            </w:pPr>
            <w:r w:rsidRPr="00EF7738">
              <w:rPr>
                <w:rFonts w:hint="eastAsia"/>
                <w:sz w:val="18"/>
                <w:szCs w:val="18"/>
              </w:rPr>
              <w:t>有効成分○○</w:t>
            </w:r>
            <w:r w:rsidRPr="00EF7738">
              <w:rPr>
                <w:sz w:val="18"/>
                <w:szCs w:val="18"/>
              </w:rPr>
              <w:t>45.0%</w:t>
            </w:r>
            <w:r w:rsidRPr="00EF7738">
              <w:rPr>
                <w:sz w:val="18"/>
                <w:szCs w:val="18"/>
              </w:rPr>
              <w:t>乳剤</w:t>
            </w:r>
          </w:p>
        </w:tc>
        <w:tc>
          <w:tcPr>
            <w:tcW w:w="2694" w:type="dxa"/>
            <w:tcBorders>
              <w:top w:val="single" w:sz="4" w:space="0" w:color="auto"/>
              <w:left w:val="single" w:sz="4" w:space="0" w:color="auto"/>
              <w:bottom w:val="single" w:sz="4" w:space="0" w:color="auto"/>
              <w:right w:val="single" w:sz="4" w:space="0" w:color="auto"/>
            </w:tcBorders>
          </w:tcPr>
          <w:p w14:paraId="58B012F9" w14:textId="77777777" w:rsidR="0064227F" w:rsidRPr="00EF7738" w:rsidRDefault="0064227F" w:rsidP="0064227F">
            <w:pPr>
              <w:jc w:val="center"/>
              <w:rPr>
                <w:sz w:val="18"/>
                <w:szCs w:val="18"/>
              </w:rPr>
            </w:pPr>
            <w:r w:rsidRPr="00EF7738">
              <w:rPr>
                <w:rFonts w:hint="eastAsia"/>
                <w:sz w:val="18"/>
                <w:szCs w:val="18"/>
              </w:rPr>
              <w:t>登録する農薬</w:t>
            </w:r>
          </w:p>
        </w:tc>
      </w:tr>
      <w:tr w:rsidR="0064227F" w:rsidRPr="00EF7738" w14:paraId="57647EAA" w14:textId="77777777" w:rsidTr="009F1381">
        <w:trPr>
          <w:trHeight w:val="441"/>
        </w:trPr>
        <w:tc>
          <w:tcPr>
            <w:tcW w:w="1847" w:type="dxa"/>
            <w:tcBorders>
              <w:top w:val="single" w:sz="4" w:space="0" w:color="auto"/>
              <w:left w:val="single" w:sz="4" w:space="0" w:color="auto"/>
              <w:bottom w:val="single" w:sz="4" w:space="0" w:color="auto"/>
              <w:right w:val="single" w:sz="4" w:space="0" w:color="auto"/>
            </w:tcBorders>
          </w:tcPr>
          <w:p w14:paraId="7B15C4CA" w14:textId="77777777" w:rsidR="0064227F" w:rsidRPr="00EF7738" w:rsidRDefault="0064227F" w:rsidP="0064227F">
            <w:pPr>
              <w:jc w:val="center"/>
              <w:rPr>
                <w:sz w:val="18"/>
                <w:szCs w:val="18"/>
              </w:rPr>
            </w:pPr>
            <w:r w:rsidRPr="00EF7738">
              <w:rPr>
                <w:sz w:val="18"/>
                <w:szCs w:val="18"/>
              </w:rPr>
              <w:t>試験</w:t>
            </w:r>
          </w:p>
        </w:tc>
        <w:tc>
          <w:tcPr>
            <w:tcW w:w="2684" w:type="dxa"/>
            <w:tcBorders>
              <w:top w:val="single" w:sz="4" w:space="0" w:color="auto"/>
              <w:left w:val="single" w:sz="4" w:space="0" w:color="auto"/>
              <w:bottom w:val="single" w:sz="4" w:space="0" w:color="auto"/>
              <w:right w:val="single" w:sz="4" w:space="0" w:color="auto"/>
            </w:tcBorders>
          </w:tcPr>
          <w:p w14:paraId="0D2B685B" w14:textId="77777777" w:rsidR="0064227F" w:rsidRPr="00EF7738" w:rsidRDefault="0064227F" w:rsidP="0064227F">
            <w:pPr>
              <w:jc w:val="center"/>
              <w:rPr>
                <w:sz w:val="18"/>
                <w:szCs w:val="18"/>
              </w:rPr>
            </w:pPr>
            <w:r w:rsidRPr="00EF7738">
              <w:rPr>
                <w:sz w:val="18"/>
                <w:szCs w:val="18"/>
              </w:rPr>
              <w:t>区分</w:t>
            </w:r>
          </w:p>
        </w:tc>
        <w:tc>
          <w:tcPr>
            <w:tcW w:w="2694" w:type="dxa"/>
            <w:tcBorders>
              <w:top w:val="single" w:sz="4" w:space="0" w:color="auto"/>
              <w:left w:val="single" w:sz="4" w:space="0" w:color="auto"/>
              <w:bottom w:val="single" w:sz="4" w:space="0" w:color="auto"/>
              <w:right w:val="single" w:sz="4" w:space="0" w:color="auto"/>
            </w:tcBorders>
          </w:tcPr>
          <w:p w14:paraId="554F1EFC" w14:textId="77777777" w:rsidR="0064227F" w:rsidRPr="00EF7738" w:rsidRDefault="0064227F" w:rsidP="0064227F">
            <w:pPr>
              <w:jc w:val="center"/>
              <w:rPr>
                <w:sz w:val="18"/>
                <w:szCs w:val="18"/>
              </w:rPr>
            </w:pPr>
            <w:r w:rsidRPr="00EF7738">
              <w:rPr>
                <w:rFonts w:hint="eastAsia"/>
                <w:sz w:val="18"/>
                <w:szCs w:val="18"/>
              </w:rPr>
              <w:t>区分</w:t>
            </w:r>
          </w:p>
        </w:tc>
      </w:tr>
      <w:tr w:rsidR="0064227F" w:rsidRPr="00EF7738" w14:paraId="2E8B675A" w14:textId="77777777" w:rsidTr="009F1381">
        <w:trPr>
          <w:trHeight w:val="441"/>
        </w:trPr>
        <w:tc>
          <w:tcPr>
            <w:tcW w:w="1847" w:type="dxa"/>
            <w:tcBorders>
              <w:top w:val="single" w:sz="4" w:space="0" w:color="auto"/>
              <w:left w:val="single" w:sz="4" w:space="0" w:color="auto"/>
              <w:bottom w:val="single" w:sz="4" w:space="0" w:color="auto"/>
              <w:right w:val="single" w:sz="4" w:space="0" w:color="auto"/>
            </w:tcBorders>
          </w:tcPr>
          <w:p w14:paraId="455C26C9" w14:textId="77777777" w:rsidR="0064227F" w:rsidRPr="00EF7738" w:rsidRDefault="0064227F" w:rsidP="0064227F">
            <w:pPr>
              <w:jc w:val="center"/>
              <w:rPr>
                <w:sz w:val="18"/>
                <w:szCs w:val="18"/>
              </w:rPr>
            </w:pPr>
            <w:r w:rsidRPr="00EF7738">
              <w:rPr>
                <w:sz w:val="18"/>
                <w:szCs w:val="18"/>
              </w:rPr>
              <w:t>皮膚刺激性</w:t>
            </w:r>
          </w:p>
        </w:tc>
        <w:tc>
          <w:tcPr>
            <w:tcW w:w="2684" w:type="dxa"/>
            <w:tcBorders>
              <w:top w:val="single" w:sz="4" w:space="0" w:color="auto"/>
              <w:left w:val="single" w:sz="4" w:space="0" w:color="auto"/>
              <w:bottom w:val="single" w:sz="4" w:space="0" w:color="auto"/>
              <w:right w:val="single" w:sz="4" w:space="0" w:color="auto"/>
            </w:tcBorders>
          </w:tcPr>
          <w:p w14:paraId="7B48BD7D" w14:textId="77777777" w:rsidR="0064227F" w:rsidRPr="00EF7738" w:rsidRDefault="0064227F" w:rsidP="0064227F">
            <w:pPr>
              <w:jc w:val="center"/>
              <w:rPr>
                <w:sz w:val="18"/>
                <w:szCs w:val="18"/>
              </w:rPr>
            </w:pPr>
            <w:r w:rsidRPr="00EF7738">
              <w:rPr>
                <w:sz w:val="18"/>
                <w:szCs w:val="18"/>
              </w:rPr>
              <w:t>区分外</w:t>
            </w:r>
          </w:p>
        </w:tc>
        <w:tc>
          <w:tcPr>
            <w:tcW w:w="2694" w:type="dxa"/>
            <w:tcBorders>
              <w:top w:val="single" w:sz="4" w:space="0" w:color="auto"/>
              <w:left w:val="single" w:sz="4" w:space="0" w:color="auto"/>
              <w:bottom w:val="single" w:sz="4" w:space="0" w:color="auto"/>
              <w:right w:val="single" w:sz="4" w:space="0" w:color="auto"/>
            </w:tcBorders>
          </w:tcPr>
          <w:p w14:paraId="309A67C3" w14:textId="77777777" w:rsidR="0064227F" w:rsidRPr="00EF7738" w:rsidRDefault="0064227F" w:rsidP="0064227F">
            <w:pPr>
              <w:jc w:val="center"/>
              <w:rPr>
                <w:sz w:val="18"/>
                <w:szCs w:val="18"/>
              </w:rPr>
            </w:pPr>
            <w:r w:rsidRPr="00EF7738">
              <w:rPr>
                <w:rFonts w:hint="eastAsia"/>
                <w:sz w:val="18"/>
                <w:szCs w:val="18"/>
              </w:rPr>
              <w:t>区分外</w:t>
            </w:r>
          </w:p>
        </w:tc>
      </w:tr>
      <w:tr w:rsidR="0064227F" w:rsidRPr="00EF7738" w14:paraId="654C37CA" w14:textId="77777777" w:rsidTr="009F1381">
        <w:trPr>
          <w:trHeight w:val="441"/>
        </w:trPr>
        <w:tc>
          <w:tcPr>
            <w:tcW w:w="1847" w:type="dxa"/>
            <w:tcBorders>
              <w:top w:val="single" w:sz="4" w:space="0" w:color="auto"/>
              <w:left w:val="single" w:sz="4" w:space="0" w:color="auto"/>
              <w:bottom w:val="single" w:sz="4" w:space="0" w:color="auto"/>
              <w:right w:val="single" w:sz="4" w:space="0" w:color="auto"/>
            </w:tcBorders>
          </w:tcPr>
          <w:p w14:paraId="3508B46C" w14:textId="77777777" w:rsidR="0064227F" w:rsidRPr="00EF7738" w:rsidRDefault="0064227F" w:rsidP="0064227F">
            <w:pPr>
              <w:jc w:val="center"/>
              <w:rPr>
                <w:sz w:val="18"/>
                <w:szCs w:val="18"/>
              </w:rPr>
            </w:pPr>
            <w:r w:rsidRPr="00EF7738">
              <w:rPr>
                <w:sz w:val="18"/>
                <w:szCs w:val="18"/>
              </w:rPr>
              <w:t>皮膚感作性（</w:t>
            </w:r>
            <w:r w:rsidRPr="00EF7738">
              <w:rPr>
                <w:sz w:val="18"/>
                <w:szCs w:val="18"/>
              </w:rPr>
              <w:t>Maximization</w:t>
            </w:r>
            <w:r w:rsidRPr="00EF7738">
              <w:rPr>
                <w:sz w:val="18"/>
                <w:szCs w:val="18"/>
              </w:rPr>
              <w:t>法）</w:t>
            </w:r>
          </w:p>
        </w:tc>
        <w:tc>
          <w:tcPr>
            <w:tcW w:w="2684" w:type="dxa"/>
            <w:tcBorders>
              <w:top w:val="single" w:sz="4" w:space="0" w:color="auto"/>
              <w:left w:val="single" w:sz="4" w:space="0" w:color="auto"/>
              <w:bottom w:val="single" w:sz="4" w:space="0" w:color="auto"/>
              <w:right w:val="single" w:sz="4" w:space="0" w:color="auto"/>
            </w:tcBorders>
          </w:tcPr>
          <w:p w14:paraId="29FE6D13" w14:textId="77777777" w:rsidR="0064227F" w:rsidRPr="00EF7738" w:rsidRDefault="0064227F" w:rsidP="0064227F">
            <w:pPr>
              <w:jc w:val="center"/>
              <w:rPr>
                <w:sz w:val="18"/>
                <w:szCs w:val="18"/>
              </w:rPr>
            </w:pPr>
            <w:r w:rsidRPr="00EF7738">
              <w:rPr>
                <w:sz w:val="18"/>
                <w:szCs w:val="18"/>
              </w:rPr>
              <w:t>区分外</w:t>
            </w:r>
          </w:p>
        </w:tc>
        <w:tc>
          <w:tcPr>
            <w:tcW w:w="2694" w:type="dxa"/>
            <w:tcBorders>
              <w:top w:val="single" w:sz="4" w:space="0" w:color="auto"/>
              <w:left w:val="single" w:sz="4" w:space="0" w:color="auto"/>
              <w:bottom w:val="single" w:sz="4" w:space="0" w:color="auto"/>
              <w:right w:val="single" w:sz="4" w:space="0" w:color="auto"/>
            </w:tcBorders>
          </w:tcPr>
          <w:p w14:paraId="20AB4394" w14:textId="77777777" w:rsidR="0064227F" w:rsidRPr="00EF7738" w:rsidRDefault="0064227F" w:rsidP="0064227F">
            <w:pPr>
              <w:jc w:val="center"/>
              <w:rPr>
                <w:sz w:val="18"/>
                <w:szCs w:val="18"/>
              </w:rPr>
            </w:pPr>
            <w:r w:rsidRPr="00EF7738">
              <w:rPr>
                <w:rFonts w:hint="eastAsia"/>
                <w:sz w:val="18"/>
                <w:szCs w:val="18"/>
              </w:rPr>
              <w:t>区分外</w:t>
            </w:r>
          </w:p>
        </w:tc>
      </w:tr>
      <w:tr w:rsidR="0064227F" w:rsidRPr="00EF7738" w14:paraId="4D2A1F1A" w14:textId="77777777" w:rsidTr="009F1381">
        <w:trPr>
          <w:trHeight w:val="441"/>
        </w:trPr>
        <w:tc>
          <w:tcPr>
            <w:tcW w:w="1847" w:type="dxa"/>
            <w:tcBorders>
              <w:top w:val="single" w:sz="4" w:space="0" w:color="auto"/>
              <w:left w:val="single" w:sz="4" w:space="0" w:color="auto"/>
              <w:bottom w:val="single" w:sz="4" w:space="0" w:color="auto"/>
              <w:right w:val="single" w:sz="4" w:space="0" w:color="auto"/>
            </w:tcBorders>
          </w:tcPr>
          <w:p w14:paraId="380534F9" w14:textId="77777777" w:rsidR="0064227F" w:rsidRPr="00EF7738" w:rsidRDefault="0064227F" w:rsidP="0064227F">
            <w:pPr>
              <w:jc w:val="center"/>
              <w:rPr>
                <w:sz w:val="18"/>
                <w:szCs w:val="18"/>
              </w:rPr>
            </w:pPr>
            <w:r w:rsidRPr="00EF7738">
              <w:rPr>
                <w:rFonts w:hint="eastAsia"/>
                <w:sz w:val="18"/>
                <w:szCs w:val="18"/>
              </w:rPr>
              <w:t>剤型</w:t>
            </w:r>
          </w:p>
        </w:tc>
        <w:tc>
          <w:tcPr>
            <w:tcW w:w="2684" w:type="dxa"/>
            <w:tcBorders>
              <w:top w:val="single" w:sz="4" w:space="0" w:color="auto"/>
              <w:left w:val="single" w:sz="4" w:space="0" w:color="auto"/>
              <w:bottom w:val="single" w:sz="4" w:space="0" w:color="auto"/>
              <w:right w:val="single" w:sz="4" w:space="0" w:color="auto"/>
            </w:tcBorders>
          </w:tcPr>
          <w:p w14:paraId="3ACE0036" w14:textId="77777777" w:rsidR="0064227F" w:rsidRPr="00EF7738" w:rsidRDefault="0064227F" w:rsidP="0064227F">
            <w:pPr>
              <w:jc w:val="center"/>
              <w:rPr>
                <w:sz w:val="18"/>
                <w:szCs w:val="18"/>
              </w:rPr>
            </w:pPr>
            <w:r w:rsidRPr="00EF7738">
              <w:rPr>
                <w:rFonts w:hint="eastAsia"/>
                <w:sz w:val="18"/>
                <w:szCs w:val="18"/>
              </w:rPr>
              <w:t>液体製剤（有機溶剤ベース）</w:t>
            </w:r>
          </w:p>
        </w:tc>
        <w:tc>
          <w:tcPr>
            <w:tcW w:w="2694" w:type="dxa"/>
            <w:tcBorders>
              <w:top w:val="single" w:sz="4" w:space="0" w:color="auto"/>
              <w:left w:val="single" w:sz="4" w:space="0" w:color="auto"/>
              <w:bottom w:val="single" w:sz="4" w:space="0" w:color="auto"/>
              <w:right w:val="single" w:sz="4" w:space="0" w:color="auto"/>
            </w:tcBorders>
          </w:tcPr>
          <w:p w14:paraId="0BEAE399" w14:textId="77777777" w:rsidR="0064227F" w:rsidRPr="00EF7738" w:rsidRDefault="0064227F" w:rsidP="0064227F">
            <w:pPr>
              <w:jc w:val="center"/>
              <w:rPr>
                <w:sz w:val="18"/>
                <w:szCs w:val="18"/>
              </w:rPr>
            </w:pPr>
            <w:r w:rsidRPr="00EF7738">
              <w:rPr>
                <w:rFonts w:hint="eastAsia"/>
                <w:sz w:val="18"/>
                <w:szCs w:val="18"/>
              </w:rPr>
              <w:t>液体製剤（水ベース）</w:t>
            </w:r>
          </w:p>
        </w:tc>
      </w:tr>
    </w:tbl>
    <w:p w14:paraId="12EA9583" w14:textId="67C2A226" w:rsidR="0064227F" w:rsidRPr="00EF7738" w:rsidRDefault="0064227F" w:rsidP="00F37649">
      <w:pPr>
        <w:rPr>
          <w:sz w:val="20"/>
          <w:szCs w:val="20"/>
        </w:rPr>
      </w:pPr>
    </w:p>
    <w:p w14:paraId="30D37F0C" w14:textId="4784E6BF" w:rsidR="0064227F" w:rsidRPr="00EF7738" w:rsidRDefault="0064227F" w:rsidP="0064227F">
      <w:pPr>
        <w:ind w:leftChars="100" w:left="210" w:firstLineChars="100" w:firstLine="210"/>
      </w:pPr>
      <w:r w:rsidRPr="00EF7738">
        <w:rPr>
          <w:rFonts w:hint="eastAsia"/>
        </w:rPr>
        <w:t>リスク評価に用いる経皮吸収率は、農薬使用者への影響評価ガイダンスに基づき、表</w:t>
      </w:r>
      <w:r w:rsidRPr="00EF7738">
        <w:rPr>
          <w:rFonts w:hint="eastAsia"/>
        </w:rPr>
        <w:t>6.8-3</w:t>
      </w:r>
      <w:r w:rsidRPr="00EF7738">
        <w:rPr>
          <w:rFonts w:hint="eastAsia"/>
        </w:rPr>
        <w:t>のとおり推定した。</w:t>
      </w:r>
    </w:p>
    <w:p w14:paraId="5433655C" w14:textId="52C4548F" w:rsidR="0064227F" w:rsidRPr="00EF7738" w:rsidRDefault="0064227F" w:rsidP="00F37649">
      <w:pPr>
        <w:rPr>
          <w:sz w:val="20"/>
          <w:szCs w:val="20"/>
        </w:rPr>
      </w:pPr>
    </w:p>
    <w:p w14:paraId="50ECDF7E" w14:textId="01CC80B8" w:rsidR="0064227F" w:rsidRPr="00EF7738" w:rsidRDefault="0064227F" w:rsidP="00F37649">
      <w:pPr>
        <w:rPr>
          <w:sz w:val="20"/>
          <w:szCs w:val="20"/>
        </w:rPr>
      </w:pPr>
      <w:r w:rsidRPr="00EF7738">
        <w:rPr>
          <w:rFonts w:hint="eastAsia"/>
          <w:sz w:val="20"/>
          <w:szCs w:val="20"/>
        </w:rPr>
        <w:t>表</w:t>
      </w:r>
      <w:r w:rsidRPr="00EF7738">
        <w:rPr>
          <w:rFonts w:hint="eastAsia"/>
          <w:sz w:val="20"/>
          <w:szCs w:val="20"/>
        </w:rPr>
        <w:t>6.8-3</w:t>
      </w:r>
      <w:r w:rsidRPr="00EF7738">
        <w:rPr>
          <w:rFonts w:hint="eastAsia"/>
          <w:sz w:val="20"/>
          <w:szCs w:val="20"/>
        </w:rPr>
        <w:t>：暴露評価に用いる経皮吸収率</w:t>
      </w:r>
    </w:p>
    <w:tbl>
      <w:tblPr>
        <w:tblStyle w:val="af2"/>
        <w:tblW w:w="8926" w:type="dxa"/>
        <w:tblLayout w:type="fixed"/>
        <w:tblLook w:val="04A0" w:firstRow="1" w:lastRow="0" w:firstColumn="1" w:lastColumn="0" w:noHBand="0" w:noVBand="1"/>
      </w:tblPr>
      <w:tblGrid>
        <w:gridCol w:w="2122"/>
        <w:gridCol w:w="1984"/>
        <w:gridCol w:w="4820"/>
      </w:tblGrid>
      <w:tr w:rsidR="0064227F" w:rsidRPr="00EF7738" w14:paraId="7D5ECCCB" w14:textId="77777777" w:rsidTr="0064227F">
        <w:trPr>
          <w:trHeight w:val="397"/>
        </w:trPr>
        <w:tc>
          <w:tcPr>
            <w:tcW w:w="2122" w:type="dxa"/>
          </w:tcPr>
          <w:p w14:paraId="23B3C1DA" w14:textId="77777777" w:rsidR="0064227F" w:rsidRPr="00EF7738" w:rsidRDefault="0064227F" w:rsidP="0064227F">
            <w:pPr>
              <w:spacing w:line="240" w:lineRule="exact"/>
              <w:rPr>
                <w:sz w:val="18"/>
                <w:szCs w:val="18"/>
              </w:rPr>
            </w:pPr>
            <w:r w:rsidRPr="00EF7738">
              <w:rPr>
                <w:rFonts w:hint="eastAsia"/>
                <w:sz w:val="18"/>
                <w:szCs w:val="18"/>
              </w:rPr>
              <w:t>登録する農薬の</w:t>
            </w:r>
            <w:r w:rsidRPr="00EF7738">
              <w:rPr>
                <w:sz w:val="18"/>
                <w:szCs w:val="18"/>
              </w:rPr>
              <w:t>使用方法における希釈倍数</w:t>
            </w:r>
          </w:p>
        </w:tc>
        <w:tc>
          <w:tcPr>
            <w:tcW w:w="1984" w:type="dxa"/>
          </w:tcPr>
          <w:p w14:paraId="42207FDE" w14:textId="77777777" w:rsidR="0064227F" w:rsidRPr="00EF7738" w:rsidRDefault="0064227F" w:rsidP="0064227F">
            <w:pPr>
              <w:spacing w:line="240" w:lineRule="exact"/>
              <w:rPr>
                <w:sz w:val="18"/>
                <w:szCs w:val="18"/>
              </w:rPr>
            </w:pPr>
            <w:r w:rsidRPr="00EF7738">
              <w:rPr>
                <w:sz w:val="18"/>
                <w:szCs w:val="18"/>
              </w:rPr>
              <w:t>暴露評価に用いる経皮吸収率（</w:t>
            </w:r>
            <w:r w:rsidRPr="00EF7738">
              <w:rPr>
                <w:sz w:val="18"/>
                <w:szCs w:val="18"/>
              </w:rPr>
              <w:t>%</w:t>
            </w:r>
            <w:r w:rsidRPr="00EF7738">
              <w:rPr>
                <w:sz w:val="18"/>
                <w:szCs w:val="18"/>
              </w:rPr>
              <w:t>）</w:t>
            </w:r>
          </w:p>
        </w:tc>
        <w:tc>
          <w:tcPr>
            <w:tcW w:w="4820" w:type="dxa"/>
          </w:tcPr>
          <w:p w14:paraId="73D63FE9" w14:textId="77777777" w:rsidR="0064227F" w:rsidRPr="00EF7738" w:rsidRDefault="0064227F" w:rsidP="0064227F">
            <w:pPr>
              <w:spacing w:line="240" w:lineRule="exact"/>
              <w:rPr>
                <w:sz w:val="18"/>
                <w:szCs w:val="18"/>
              </w:rPr>
            </w:pPr>
            <w:r w:rsidRPr="00EF7738">
              <w:rPr>
                <w:sz w:val="18"/>
                <w:szCs w:val="18"/>
              </w:rPr>
              <w:t>算出根拠</w:t>
            </w:r>
          </w:p>
        </w:tc>
      </w:tr>
      <w:tr w:rsidR="0064227F" w:rsidRPr="00EF7738" w14:paraId="33F39EC9" w14:textId="77777777" w:rsidTr="0064227F">
        <w:trPr>
          <w:trHeight w:val="595"/>
        </w:trPr>
        <w:tc>
          <w:tcPr>
            <w:tcW w:w="2122" w:type="dxa"/>
          </w:tcPr>
          <w:p w14:paraId="38E39164" w14:textId="77777777" w:rsidR="0064227F" w:rsidRPr="00EF7738" w:rsidRDefault="0064227F" w:rsidP="0064227F">
            <w:pPr>
              <w:spacing w:line="240" w:lineRule="exact"/>
              <w:rPr>
                <w:sz w:val="18"/>
                <w:szCs w:val="18"/>
              </w:rPr>
            </w:pPr>
            <w:r w:rsidRPr="00EF7738">
              <w:rPr>
                <w:rFonts w:hint="eastAsia"/>
                <w:sz w:val="18"/>
                <w:szCs w:val="18"/>
              </w:rPr>
              <w:t>製剤</w:t>
            </w:r>
            <w:r w:rsidRPr="00EF7738">
              <w:rPr>
                <w:sz w:val="18"/>
                <w:szCs w:val="18"/>
              </w:rPr>
              <w:t>（</w:t>
            </w:r>
            <w:r w:rsidRPr="00EF7738">
              <w:rPr>
                <w:sz w:val="18"/>
                <w:szCs w:val="18"/>
              </w:rPr>
              <w:t>1</w:t>
            </w:r>
            <w:r w:rsidRPr="00EF7738">
              <w:rPr>
                <w:sz w:val="18"/>
                <w:szCs w:val="18"/>
              </w:rPr>
              <w:t>倍）</w:t>
            </w:r>
          </w:p>
        </w:tc>
        <w:tc>
          <w:tcPr>
            <w:tcW w:w="1984" w:type="dxa"/>
          </w:tcPr>
          <w:p w14:paraId="0D4D76BC" w14:textId="77777777" w:rsidR="0064227F" w:rsidRPr="00EF7738" w:rsidRDefault="0064227F" w:rsidP="0064227F">
            <w:pPr>
              <w:spacing w:line="240" w:lineRule="exact"/>
              <w:rPr>
                <w:sz w:val="18"/>
                <w:szCs w:val="18"/>
              </w:rPr>
            </w:pPr>
            <w:r w:rsidRPr="00EF7738">
              <w:rPr>
                <w:sz w:val="18"/>
                <w:szCs w:val="18"/>
              </w:rPr>
              <w:t>xxx</w:t>
            </w:r>
          </w:p>
        </w:tc>
        <w:tc>
          <w:tcPr>
            <w:tcW w:w="4820" w:type="dxa"/>
          </w:tcPr>
          <w:p w14:paraId="6FD0AFC2" w14:textId="77777777" w:rsidR="0064227F" w:rsidRPr="00EF7738" w:rsidRDefault="0064227F" w:rsidP="0064227F">
            <w:pPr>
              <w:spacing w:line="240" w:lineRule="exact"/>
              <w:rPr>
                <w:sz w:val="18"/>
                <w:szCs w:val="18"/>
              </w:rPr>
            </w:pPr>
            <w:r w:rsidRPr="00EF7738">
              <w:rPr>
                <w:rFonts w:hint="eastAsia"/>
                <w:sz w:val="18"/>
                <w:szCs w:val="18"/>
              </w:rPr>
              <w:t>登録する農薬の製剤は</w:t>
            </w:r>
            <w:r w:rsidRPr="00EF7738">
              <w:rPr>
                <w:rFonts w:hint="eastAsia"/>
                <w:sz w:val="18"/>
                <w:szCs w:val="18"/>
              </w:rPr>
              <w:t>45.0%</w:t>
            </w:r>
            <w:r w:rsidRPr="00EF7738">
              <w:rPr>
                <w:rFonts w:hint="eastAsia"/>
                <w:sz w:val="18"/>
                <w:szCs w:val="18"/>
              </w:rPr>
              <w:t>乳剤より低濃度であるので、固体製剤のデフォルト値と</w:t>
            </w:r>
            <w:r w:rsidRPr="00EF7738">
              <w:rPr>
                <w:rFonts w:hint="eastAsia"/>
                <w:sz w:val="18"/>
                <w:szCs w:val="18"/>
              </w:rPr>
              <w:t>45.0%</w:t>
            </w:r>
            <w:r w:rsidRPr="00EF7738">
              <w:rPr>
                <w:rFonts w:hint="eastAsia"/>
                <w:sz w:val="18"/>
                <w:szCs w:val="18"/>
              </w:rPr>
              <w:t>乳剤</w:t>
            </w:r>
            <w:r w:rsidRPr="00EF7738">
              <w:rPr>
                <w:rFonts w:hint="eastAsia"/>
                <w:sz w:val="18"/>
                <w:szCs w:val="18"/>
              </w:rPr>
              <w:t>300</w:t>
            </w:r>
            <w:r w:rsidRPr="00EF7738">
              <w:rPr>
                <w:rFonts w:hint="eastAsia"/>
                <w:sz w:val="18"/>
                <w:szCs w:val="18"/>
              </w:rPr>
              <w:t>倍希釈液の経皮吸収率から低い値を選択。</w:t>
            </w:r>
          </w:p>
        </w:tc>
      </w:tr>
      <w:tr w:rsidR="0064227F" w:rsidRPr="00EF7738" w14:paraId="10267E03" w14:textId="77777777" w:rsidTr="0064227F">
        <w:trPr>
          <w:trHeight w:val="585"/>
        </w:trPr>
        <w:tc>
          <w:tcPr>
            <w:tcW w:w="2122" w:type="dxa"/>
          </w:tcPr>
          <w:p w14:paraId="241F61DC" w14:textId="77777777" w:rsidR="0064227F" w:rsidRPr="00EF7738" w:rsidRDefault="0064227F" w:rsidP="0064227F">
            <w:pPr>
              <w:spacing w:line="240" w:lineRule="exact"/>
              <w:rPr>
                <w:sz w:val="18"/>
                <w:szCs w:val="18"/>
              </w:rPr>
            </w:pPr>
            <w:r w:rsidRPr="00EF7738">
              <w:rPr>
                <w:sz w:val="18"/>
                <w:szCs w:val="18"/>
              </w:rPr>
              <w:t>800</w:t>
            </w:r>
            <w:r w:rsidRPr="00EF7738">
              <w:rPr>
                <w:sz w:val="18"/>
                <w:szCs w:val="18"/>
              </w:rPr>
              <w:t>倍</w:t>
            </w:r>
          </w:p>
        </w:tc>
        <w:tc>
          <w:tcPr>
            <w:tcW w:w="1984" w:type="dxa"/>
          </w:tcPr>
          <w:p w14:paraId="62F9EA6B" w14:textId="77777777" w:rsidR="0064227F" w:rsidRPr="00EF7738" w:rsidRDefault="0064227F" w:rsidP="0064227F">
            <w:pPr>
              <w:spacing w:line="240" w:lineRule="exact"/>
              <w:rPr>
                <w:sz w:val="18"/>
                <w:szCs w:val="18"/>
              </w:rPr>
            </w:pPr>
            <w:r w:rsidRPr="00EF7738">
              <w:rPr>
                <w:sz w:val="18"/>
                <w:szCs w:val="18"/>
              </w:rPr>
              <w:t>xxx</w:t>
            </w:r>
          </w:p>
        </w:tc>
        <w:tc>
          <w:tcPr>
            <w:tcW w:w="4820" w:type="dxa"/>
          </w:tcPr>
          <w:p w14:paraId="28A2FF3D" w14:textId="77777777" w:rsidR="0064227F" w:rsidRPr="00EF7738" w:rsidRDefault="0064227F" w:rsidP="0064227F">
            <w:pPr>
              <w:spacing w:line="240" w:lineRule="exact"/>
              <w:rPr>
                <w:sz w:val="18"/>
                <w:szCs w:val="18"/>
              </w:rPr>
            </w:pPr>
            <w:r w:rsidRPr="00EF7738">
              <w:rPr>
                <w:rFonts w:hint="eastAsia"/>
                <w:sz w:val="18"/>
                <w:szCs w:val="18"/>
              </w:rPr>
              <w:t>登録する農薬の</w:t>
            </w:r>
            <w:r w:rsidRPr="00EF7738">
              <w:rPr>
                <w:rFonts w:hint="eastAsia"/>
                <w:sz w:val="18"/>
                <w:szCs w:val="18"/>
              </w:rPr>
              <w:t>8</w:t>
            </w:r>
            <w:r w:rsidRPr="00EF7738">
              <w:rPr>
                <w:sz w:val="18"/>
                <w:szCs w:val="18"/>
              </w:rPr>
              <w:t>00</w:t>
            </w:r>
            <w:r w:rsidRPr="00EF7738">
              <w:rPr>
                <w:rFonts w:hint="eastAsia"/>
                <w:sz w:val="18"/>
                <w:szCs w:val="18"/>
              </w:rPr>
              <w:t>倍希釈液を</w:t>
            </w:r>
            <w:r w:rsidRPr="00EF7738">
              <w:rPr>
                <w:sz w:val="18"/>
                <w:szCs w:val="18"/>
              </w:rPr>
              <w:t>経皮吸収試験に用いた製剤の</w:t>
            </w:r>
            <w:r w:rsidRPr="00EF7738">
              <w:rPr>
                <w:rFonts w:hint="eastAsia"/>
                <w:sz w:val="18"/>
                <w:szCs w:val="18"/>
              </w:rPr>
              <w:t>希釈倍数に換算したうえで、経皮吸収試験の製剤及び</w:t>
            </w:r>
            <w:r w:rsidRPr="00EF7738">
              <w:rPr>
                <w:rFonts w:hint="eastAsia"/>
                <w:sz w:val="18"/>
                <w:szCs w:val="18"/>
              </w:rPr>
              <w:t>300</w:t>
            </w:r>
            <w:r w:rsidRPr="00EF7738">
              <w:rPr>
                <w:rFonts w:hint="eastAsia"/>
                <w:sz w:val="18"/>
                <w:szCs w:val="18"/>
              </w:rPr>
              <w:t>倍希釈液の経皮吸収率による</w:t>
            </w:r>
            <w:r w:rsidRPr="00EF7738">
              <w:rPr>
                <w:rFonts w:hint="eastAsia"/>
                <w:sz w:val="18"/>
                <w:szCs w:val="18"/>
              </w:rPr>
              <w:t>2</w:t>
            </w:r>
            <w:r w:rsidRPr="00EF7738">
              <w:rPr>
                <w:rFonts w:hint="eastAsia"/>
                <w:sz w:val="18"/>
                <w:szCs w:val="18"/>
              </w:rPr>
              <w:t>点外挿により算出。</w:t>
            </w:r>
          </w:p>
        </w:tc>
      </w:tr>
    </w:tbl>
    <w:p w14:paraId="7A4179B7" w14:textId="1D72BDEE" w:rsidR="0064227F" w:rsidRPr="00EF7738" w:rsidRDefault="0064227F" w:rsidP="00F37649">
      <w:pPr>
        <w:rPr>
          <w:sz w:val="20"/>
          <w:szCs w:val="20"/>
        </w:rPr>
      </w:pPr>
    </w:p>
    <w:p w14:paraId="55ED17F2" w14:textId="2777867B" w:rsidR="0064227F" w:rsidRPr="00EF7738" w:rsidRDefault="0064227F" w:rsidP="0064227F">
      <w:pPr>
        <w:ind w:left="210" w:hangingChars="100" w:hanging="210"/>
      </w:pPr>
      <w:r w:rsidRPr="00EF7738">
        <w:rPr>
          <w:rFonts w:hint="eastAsia"/>
          <w:i/>
          <w:iCs/>
        </w:rPr>
        <w:t>※　以下に別製剤の経皮吸収試験（製剤</w:t>
      </w:r>
      <w:r w:rsidRPr="00EF7738">
        <w:rPr>
          <w:rFonts w:hint="eastAsia"/>
          <w:i/>
          <w:iCs/>
        </w:rPr>
        <w:t>1</w:t>
      </w:r>
      <w:r w:rsidRPr="00EF7738">
        <w:rPr>
          <w:rFonts w:hint="eastAsia"/>
          <w:i/>
          <w:iCs/>
        </w:rPr>
        <w:t>点、希釈液</w:t>
      </w:r>
      <w:r w:rsidRPr="00EF7738">
        <w:rPr>
          <w:rFonts w:hint="eastAsia"/>
          <w:i/>
          <w:iCs/>
        </w:rPr>
        <w:t>1</w:t>
      </w:r>
      <w:r w:rsidRPr="00EF7738">
        <w:rPr>
          <w:rFonts w:hint="eastAsia"/>
          <w:i/>
          <w:iCs/>
        </w:rPr>
        <w:t>点の試験結果）を利用して暴露評価に用いる経皮吸収率を算出する場合の例を示す。なお経皮吸収率を求めようとする希釈液よりも高濃度の希釈液のデータが複数ある場合には、求めようとする希釈液の濃度により近い</w:t>
      </w:r>
      <w:r w:rsidRPr="00EF7738">
        <w:rPr>
          <w:rFonts w:hint="eastAsia"/>
          <w:i/>
          <w:iCs/>
        </w:rPr>
        <w:t>2</w:t>
      </w:r>
      <w:r w:rsidRPr="00EF7738">
        <w:rPr>
          <w:rFonts w:hint="eastAsia"/>
          <w:i/>
          <w:iCs/>
        </w:rPr>
        <w:t>つの希釈液の経皮吸収試験結果を用いて</w:t>
      </w:r>
      <w:r w:rsidRPr="00EF7738">
        <w:rPr>
          <w:rFonts w:hint="eastAsia"/>
          <w:i/>
          <w:iCs/>
        </w:rPr>
        <w:t>2</w:t>
      </w:r>
      <w:r w:rsidRPr="00EF7738">
        <w:rPr>
          <w:rFonts w:hint="eastAsia"/>
          <w:i/>
          <w:iCs/>
        </w:rPr>
        <w:t>点外挿することができる。</w:t>
      </w:r>
    </w:p>
    <w:p w14:paraId="74008CC9" w14:textId="5425F8C0" w:rsidR="0064227F" w:rsidRPr="00EF7738" w:rsidRDefault="0064227F" w:rsidP="00F37649"/>
    <w:p w14:paraId="4FC4AFCC" w14:textId="2514A1C3" w:rsidR="0064227F" w:rsidRPr="00EF7738" w:rsidRDefault="0064227F" w:rsidP="00455A30">
      <w:pPr>
        <w:spacing w:beforeLines="50" w:before="120" w:afterLines="50" w:after="120" w:line="340" w:lineRule="exact"/>
        <w:ind w:rightChars="100" w:right="210"/>
      </w:pPr>
      <w:r w:rsidRPr="00EF7738">
        <w:rPr>
          <w:rFonts w:hint="eastAsia"/>
          <w:iCs/>
        </w:rPr>
        <w:t>外挿例１：液体製剤（有機溶媒ベース）から液体製剤（水ベース）</w:t>
      </w:r>
    </w:p>
    <w:p w14:paraId="2E7B7FC6" w14:textId="185FC6D9" w:rsidR="0064227F" w:rsidRPr="00EF7738" w:rsidRDefault="0064227F" w:rsidP="0064227F">
      <w:pPr>
        <w:ind w:leftChars="100" w:left="210" w:firstLineChars="100" w:firstLine="210"/>
      </w:pPr>
      <w:r w:rsidRPr="00EF7738">
        <w:rPr>
          <w:rFonts w:hint="eastAsia"/>
        </w:rPr>
        <w:t>60%</w:t>
      </w:r>
      <w:r w:rsidRPr="00EF7738">
        <w:rPr>
          <w:rFonts w:hint="eastAsia"/>
        </w:rPr>
        <w:t>乳剤（液体製剤（有機溶媒ベース））の製剤及び希釈液で経皮吸収試験を実施しており、当該試験による経皮吸収率は、それぞれ次のとおり。</w:t>
      </w:r>
    </w:p>
    <w:p w14:paraId="1EC6D694" w14:textId="77777777" w:rsidR="0064227F" w:rsidRPr="00EF7738" w:rsidRDefault="0064227F" w:rsidP="0064227F">
      <w:pPr>
        <w:ind w:leftChars="100" w:left="210" w:firstLineChars="100" w:firstLine="210"/>
      </w:pPr>
      <w:r w:rsidRPr="00EF7738">
        <w:rPr>
          <w:rFonts w:hint="eastAsia"/>
        </w:rPr>
        <w:t>60%</w:t>
      </w:r>
      <w:r w:rsidRPr="00EF7738">
        <w:rPr>
          <w:rFonts w:hint="eastAsia"/>
        </w:rPr>
        <w:t>乳剤製剤（</w:t>
      </w:r>
      <w:r w:rsidRPr="00EF7738">
        <w:rPr>
          <w:rFonts w:hint="eastAsia"/>
        </w:rPr>
        <w:t>1</w:t>
      </w:r>
      <w:r w:rsidRPr="00EF7738">
        <w:rPr>
          <w:rFonts w:hint="eastAsia"/>
        </w:rPr>
        <w:t>倍希釈）の経皮吸収率は、</w:t>
      </w:r>
      <w:r w:rsidRPr="00EF7738">
        <w:rPr>
          <w:rFonts w:hint="eastAsia"/>
        </w:rPr>
        <w:t>5%</w:t>
      </w:r>
    </w:p>
    <w:p w14:paraId="2D5C3B84" w14:textId="4404A20A" w:rsidR="0064227F" w:rsidRPr="00EF7738" w:rsidRDefault="0064227F" w:rsidP="0064227F">
      <w:pPr>
        <w:ind w:leftChars="100" w:left="210" w:firstLineChars="100" w:firstLine="210"/>
      </w:pPr>
      <w:r w:rsidRPr="00EF7738">
        <w:rPr>
          <w:rFonts w:hint="eastAsia"/>
        </w:rPr>
        <w:t>60%</w:t>
      </w:r>
      <w:r w:rsidRPr="00EF7738">
        <w:rPr>
          <w:rFonts w:hint="eastAsia"/>
        </w:rPr>
        <w:t>乳剤</w:t>
      </w:r>
      <w:r w:rsidRPr="00EF7738">
        <w:rPr>
          <w:rFonts w:hint="eastAsia"/>
        </w:rPr>
        <w:t>2000</w:t>
      </w:r>
      <w:r w:rsidRPr="00EF7738">
        <w:rPr>
          <w:rFonts w:hint="eastAsia"/>
        </w:rPr>
        <w:t>倍希釈液の経皮吸収率は、</w:t>
      </w:r>
      <w:r w:rsidRPr="00EF7738">
        <w:rPr>
          <w:rFonts w:hint="eastAsia"/>
        </w:rPr>
        <w:t>20%</w:t>
      </w:r>
    </w:p>
    <w:p w14:paraId="00C940F7" w14:textId="43CDE35A" w:rsidR="0064227F" w:rsidRPr="00EF7738" w:rsidRDefault="0064227F" w:rsidP="0064227F">
      <w:pPr>
        <w:ind w:leftChars="100" w:left="210" w:firstLineChars="100" w:firstLine="210"/>
      </w:pPr>
    </w:p>
    <w:p w14:paraId="4C97C033" w14:textId="33B74A9E" w:rsidR="0064227F" w:rsidRPr="00EF7738" w:rsidRDefault="0064227F" w:rsidP="0064227F">
      <w:pPr>
        <w:ind w:leftChars="100" w:left="210" w:firstLineChars="100" w:firstLine="210"/>
      </w:pPr>
      <w:r w:rsidRPr="00EF7738">
        <w:rPr>
          <w:rFonts w:hint="eastAsia"/>
        </w:rPr>
        <w:t>登録する農薬は</w:t>
      </w:r>
      <w:r w:rsidRPr="00EF7738">
        <w:rPr>
          <w:rFonts w:hint="eastAsia"/>
        </w:rPr>
        <w:t>30%</w:t>
      </w:r>
      <w:r w:rsidRPr="00EF7738">
        <w:rPr>
          <w:rFonts w:hint="eastAsia"/>
        </w:rPr>
        <w:t>水和剤（液体製剤（水ベース））であり、使用方法には、</w:t>
      </w:r>
      <w:r w:rsidRPr="00EF7738">
        <w:rPr>
          <w:rFonts w:hint="eastAsia"/>
        </w:rPr>
        <w:t xml:space="preserve">500 </w:t>
      </w:r>
      <w:r w:rsidRPr="00EF7738">
        <w:rPr>
          <w:rFonts w:hint="eastAsia"/>
        </w:rPr>
        <w:t>倍希釈液の散布及び</w:t>
      </w:r>
      <w:r w:rsidRPr="00EF7738">
        <w:rPr>
          <w:rFonts w:hint="eastAsia"/>
        </w:rPr>
        <w:t>2000</w:t>
      </w:r>
      <w:r w:rsidRPr="00EF7738">
        <w:rPr>
          <w:rFonts w:hint="eastAsia"/>
        </w:rPr>
        <w:t>倍希釈液の散布がある。経皮吸収試験を実施した</w:t>
      </w:r>
      <w:r w:rsidRPr="00EF7738">
        <w:rPr>
          <w:rFonts w:hint="eastAsia"/>
        </w:rPr>
        <w:t>60%</w:t>
      </w:r>
      <w:r w:rsidRPr="00EF7738">
        <w:rPr>
          <w:rFonts w:hint="eastAsia"/>
        </w:rPr>
        <w:t>乳剤と皮膚刺激性及び皮膚感作性が同等以下であるため、登録する</w:t>
      </w:r>
      <w:r w:rsidRPr="00EF7738">
        <w:rPr>
          <w:rFonts w:hint="eastAsia"/>
        </w:rPr>
        <w:t>30%</w:t>
      </w:r>
      <w:r w:rsidRPr="00EF7738">
        <w:rPr>
          <w:rFonts w:hint="eastAsia"/>
        </w:rPr>
        <w:t>水和剤の製剤及び希釈液の経皮吸収率は、以下の様に</w:t>
      </w:r>
      <w:r w:rsidRPr="00EF7738">
        <w:rPr>
          <w:rFonts w:hint="eastAsia"/>
        </w:rPr>
        <w:t>60%</w:t>
      </w:r>
      <w:r w:rsidRPr="00EF7738">
        <w:rPr>
          <w:rFonts w:hint="eastAsia"/>
        </w:rPr>
        <w:t>乳剤のデータを使って算出可能。</w:t>
      </w:r>
    </w:p>
    <w:p w14:paraId="223BC3BC" w14:textId="77777777" w:rsidR="0064227F" w:rsidRPr="00EF7738" w:rsidRDefault="0064227F" w:rsidP="0064227F">
      <w:pPr>
        <w:spacing w:beforeLines="50" w:before="120" w:afterLines="50" w:after="120" w:line="340" w:lineRule="exact"/>
        <w:ind w:leftChars="400" w:left="840" w:rightChars="100" w:right="210"/>
        <w:rPr>
          <w:iCs/>
        </w:rPr>
      </w:pPr>
      <w:r w:rsidRPr="00EF7738">
        <w:rPr>
          <w:rFonts w:hint="eastAsia"/>
          <w:iCs/>
        </w:rPr>
        <w:t>①　製剤の経皮吸収率は、</w:t>
      </w:r>
      <w:r w:rsidRPr="00EF7738">
        <w:rPr>
          <w:iCs/>
        </w:rPr>
        <w:t xml:space="preserve"> </w:t>
      </w:r>
      <w:r w:rsidRPr="00EF7738">
        <w:rPr>
          <w:rFonts w:hint="eastAsia"/>
          <w:iCs/>
        </w:rPr>
        <w:t>以下の理由により、</w:t>
      </w:r>
      <w:r w:rsidRPr="00EF7738">
        <w:rPr>
          <w:iCs/>
        </w:rPr>
        <w:t>10%</w:t>
      </w:r>
      <w:r w:rsidRPr="00EF7738">
        <w:rPr>
          <w:rFonts w:hint="eastAsia"/>
          <w:iCs/>
        </w:rPr>
        <w:t>とする。</w:t>
      </w:r>
    </w:p>
    <w:p w14:paraId="69D0BBF1" w14:textId="77777777" w:rsidR="0064227F" w:rsidRPr="00EF7738" w:rsidRDefault="0064227F" w:rsidP="0064227F">
      <w:pPr>
        <w:spacing w:beforeLines="50" w:before="120" w:afterLines="50" w:after="120" w:line="340" w:lineRule="exact"/>
        <w:ind w:leftChars="600" w:left="1680" w:hangingChars="200" w:hanging="420"/>
        <w:rPr>
          <w:iCs/>
        </w:rPr>
      </w:pPr>
      <w:r w:rsidRPr="00EF7738">
        <w:rPr>
          <w:rFonts w:hint="eastAsia"/>
          <w:iCs/>
        </w:rPr>
        <w:t xml:space="preserve">・　</w:t>
      </w:r>
      <w:r w:rsidRPr="00EF7738">
        <w:rPr>
          <w:iCs/>
        </w:rPr>
        <w:t>30%</w:t>
      </w:r>
      <w:r w:rsidRPr="00EF7738">
        <w:rPr>
          <w:rFonts w:hint="eastAsia"/>
          <w:iCs/>
        </w:rPr>
        <w:t>水和剤は</w:t>
      </w:r>
      <w:r w:rsidRPr="00EF7738">
        <w:rPr>
          <w:iCs/>
        </w:rPr>
        <w:t>60%</w:t>
      </w:r>
      <w:r w:rsidRPr="00EF7738">
        <w:rPr>
          <w:rFonts w:hint="eastAsia"/>
          <w:iCs/>
        </w:rPr>
        <w:t>乳剤製剤よりも低濃度なので、</w:t>
      </w:r>
      <w:r w:rsidRPr="00EF7738">
        <w:rPr>
          <w:iCs/>
        </w:rPr>
        <w:t>60%</w:t>
      </w:r>
      <w:r w:rsidRPr="00EF7738">
        <w:rPr>
          <w:rFonts w:hint="eastAsia"/>
          <w:iCs/>
        </w:rPr>
        <w:t>乳剤</w:t>
      </w:r>
      <w:r w:rsidRPr="00EF7738">
        <w:rPr>
          <w:iCs/>
        </w:rPr>
        <w:t>2000</w:t>
      </w:r>
      <w:r w:rsidRPr="00EF7738">
        <w:rPr>
          <w:rFonts w:hint="eastAsia"/>
          <w:iCs/>
        </w:rPr>
        <w:t>倍希釈液の経皮吸収率</w:t>
      </w:r>
      <w:r w:rsidRPr="00EF7738">
        <w:rPr>
          <w:iCs/>
        </w:rPr>
        <w:t>20%</w:t>
      </w:r>
      <w:r w:rsidRPr="00EF7738">
        <w:rPr>
          <w:rFonts w:hint="eastAsia"/>
          <w:iCs/>
        </w:rPr>
        <w:t>か、デフォルト値</w:t>
      </w:r>
      <w:r w:rsidRPr="00EF7738">
        <w:rPr>
          <w:iCs/>
        </w:rPr>
        <w:t>10%</w:t>
      </w:r>
      <w:r w:rsidRPr="00EF7738">
        <w:rPr>
          <w:rFonts w:hint="eastAsia"/>
          <w:iCs/>
        </w:rPr>
        <w:t>のいずれかを選択可能。</w:t>
      </w:r>
    </w:p>
    <w:p w14:paraId="0A59B1C2" w14:textId="77777777" w:rsidR="0064227F" w:rsidRPr="00EF7738" w:rsidRDefault="0064227F" w:rsidP="0064227F">
      <w:pPr>
        <w:spacing w:beforeLines="50" w:before="120" w:afterLines="50" w:after="120" w:line="340" w:lineRule="exact"/>
        <w:ind w:leftChars="400" w:left="1260" w:rightChars="100" w:right="210" w:hangingChars="200" w:hanging="420"/>
      </w:pPr>
      <w:r w:rsidRPr="00EF7738">
        <w:rPr>
          <w:rFonts w:hint="eastAsia"/>
        </w:rPr>
        <w:lastRenderedPageBreak/>
        <w:t xml:space="preserve">②　</w:t>
      </w:r>
      <w:r w:rsidRPr="00EF7738">
        <w:t>500</w:t>
      </w:r>
      <w:r w:rsidRPr="00EF7738">
        <w:rPr>
          <w:rFonts w:hint="eastAsia"/>
        </w:rPr>
        <w:t>倍希釈液の経皮吸収率は、以下の理由により、</w:t>
      </w:r>
      <w:r w:rsidRPr="00EF7738">
        <w:t>20%</w:t>
      </w:r>
      <w:r w:rsidRPr="00EF7738">
        <w:rPr>
          <w:rFonts w:hint="eastAsia"/>
        </w:rPr>
        <w:t>とする。</w:t>
      </w:r>
    </w:p>
    <w:p w14:paraId="2E051760" w14:textId="77777777" w:rsidR="0064227F" w:rsidRPr="00EF7738" w:rsidRDefault="0064227F" w:rsidP="0064227F">
      <w:pPr>
        <w:spacing w:beforeLines="50" w:before="120" w:afterLines="50" w:after="120" w:line="340" w:lineRule="exact"/>
        <w:ind w:leftChars="600" w:left="1680" w:hangingChars="200" w:hanging="420"/>
      </w:pPr>
      <w:r w:rsidRPr="00EF7738">
        <w:rPr>
          <w:rFonts w:hint="eastAsia"/>
          <w:iCs/>
        </w:rPr>
        <w:t xml:space="preserve">・　</w:t>
      </w:r>
      <w:r w:rsidRPr="00EF7738">
        <w:rPr>
          <w:iCs/>
        </w:rPr>
        <w:t>30%</w:t>
      </w:r>
      <w:r w:rsidRPr="00EF7738">
        <w:rPr>
          <w:rFonts w:hint="eastAsia"/>
          <w:iCs/>
        </w:rPr>
        <w:t>水和剤</w:t>
      </w:r>
      <w:r w:rsidRPr="00EF7738">
        <w:t>500</w:t>
      </w:r>
      <w:r w:rsidRPr="00EF7738">
        <w:rPr>
          <w:rFonts w:hint="eastAsia"/>
        </w:rPr>
        <w:t>倍希釈液は、</w:t>
      </w:r>
      <w:r w:rsidRPr="00EF7738">
        <w:rPr>
          <w:iCs/>
        </w:rPr>
        <w:t>60%</w:t>
      </w:r>
      <w:r w:rsidRPr="00EF7738">
        <w:rPr>
          <w:rFonts w:hint="eastAsia"/>
          <w:iCs/>
        </w:rPr>
        <w:t>乳剤製剤の</w:t>
      </w:r>
      <w:r w:rsidRPr="00EF7738">
        <w:rPr>
          <w:iCs/>
        </w:rPr>
        <w:t>1000</w:t>
      </w:r>
      <w:r w:rsidRPr="00EF7738">
        <w:rPr>
          <w:rFonts w:hint="eastAsia"/>
          <w:iCs/>
        </w:rPr>
        <w:t>倍希釈液に相当</w:t>
      </w:r>
      <w:r w:rsidRPr="00EF7738">
        <w:rPr>
          <w:rFonts w:hint="eastAsia"/>
        </w:rPr>
        <w:t>（＝</w:t>
      </w:r>
      <w:r w:rsidRPr="00EF7738">
        <w:t>60%</w:t>
      </w:r>
      <w:r w:rsidRPr="00EF7738">
        <w:rPr>
          <w:rFonts w:hint="eastAsia"/>
        </w:rPr>
        <w:t>÷</w:t>
      </w:r>
      <w:r w:rsidRPr="00EF7738">
        <w:t>30%</w:t>
      </w:r>
      <w:r w:rsidRPr="00EF7738">
        <w:rPr>
          <w:rFonts w:hint="eastAsia"/>
        </w:rPr>
        <w:t>×</w:t>
      </w:r>
      <w:r w:rsidRPr="00EF7738">
        <w:t>500</w:t>
      </w:r>
      <w:r w:rsidRPr="00EF7738">
        <w:rPr>
          <w:rFonts w:hint="eastAsia"/>
        </w:rPr>
        <w:t>倍）</w:t>
      </w:r>
    </w:p>
    <w:p w14:paraId="145E84AF" w14:textId="77777777" w:rsidR="0064227F" w:rsidRPr="00EF7738" w:rsidRDefault="0064227F" w:rsidP="0064227F">
      <w:pPr>
        <w:spacing w:beforeLines="50" w:before="120" w:afterLines="50" w:after="120" w:line="340" w:lineRule="exact"/>
        <w:ind w:leftChars="600" w:left="1680" w:hangingChars="200" w:hanging="420"/>
      </w:pPr>
      <w:r w:rsidRPr="00EF7738">
        <w:rPr>
          <w:rFonts w:hint="eastAsia"/>
          <w:iCs/>
        </w:rPr>
        <w:t xml:space="preserve">・　</w:t>
      </w:r>
      <w:r w:rsidRPr="00EF7738">
        <w:rPr>
          <w:iCs/>
        </w:rPr>
        <w:t>60%</w:t>
      </w:r>
      <w:r w:rsidRPr="00EF7738">
        <w:rPr>
          <w:rFonts w:hint="eastAsia"/>
          <w:iCs/>
        </w:rPr>
        <w:t>乳剤</w:t>
      </w:r>
      <w:r w:rsidRPr="00EF7738">
        <w:rPr>
          <w:iCs/>
        </w:rPr>
        <w:t>2000</w:t>
      </w:r>
      <w:r w:rsidRPr="00EF7738">
        <w:rPr>
          <w:rFonts w:hint="eastAsia"/>
          <w:iCs/>
        </w:rPr>
        <w:t>倍希釈液の経皮吸収率</w:t>
      </w:r>
      <w:r w:rsidRPr="00EF7738">
        <w:rPr>
          <w:iCs/>
        </w:rPr>
        <w:t>20%</w:t>
      </w:r>
      <w:r w:rsidRPr="00EF7738">
        <w:rPr>
          <w:rFonts w:hint="eastAsia"/>
          <w:iCs/>
        </w:rPr>
        <w:t>か、デフォルト値</w:t>
      </w:r>
      <w:r w:rsidRPr="00EF7738">
        <w:rPr>
          <w:iCs/>
        </w:rPr>
        <w:t>50%</w:t>
      </w:r>
      <w:r w:rsidRPr="00EF7738">
        <w:rPr>
          <w:rFonts w:hint="eastAsia"/>
          <w:iCs/>
        </w:rPr>
        <w:t>のいずれかを選択可能。</w:t>
      </w:r>
    </w:p>
    <w:p w14:paraId="778A84C3" w14:textId="77777777" w:rsidR="0064227F" w:rsidRPr="00EF7738" w:rsidRDefault="0064227F" w:rsidP="0064227F">
      <w:pPr>
        <w:spacing w:beforeLines="50" w:before="120" w:afterLines="50" w:after="120" w:line="340" w:lineRule="exact"/>
        <w:ind w:leftChars="400" w:left="1260" w:rightChars="100" w:right="210" w:hangingChars="200" w:hanging="420"/>
      </w:pPr>
      <w:r w:rsidRPr="00EF7738">
        <w:rPr>
          <w:rFonts w:hint="eastAsia"/>
        </w:rPr>
        <w:t xml:space="preserve">③　</w:t>
      </w:r>
      <w:r w:rsidRPr="00EF7738">
        <w:t>2000</w:t>
      </w:r>
      <w:r w:rsidRPr="00EF7738">
        <w:rPr>
          <w:rFonts w:hint="eastAsia"/>
        </w:rPr>
        <w:t>倍希釈液の経皮吸収率は、以下の理由により、</w:t>
      </w:r>
      <w:r w:rsidRPr="00EF7738">
        <w:t>35%</w:t>
      </w:r>
      <w:r w:rsidRPr="00EF7738">
        <w:rPr>
          <w:rFonts w:hint="eastAsia"/>
        </w:rPr>
        <w:t>とする。</w:t>
      </w:r>
    </w:p>
    <w:p w14:paraId="7CD1CAC7" w14:textId="77777777" w:rsidR="0064227F" w:rsidRPr="00EF7738" w:rsidRDefault="0064227F" w:rsidP="0064227F">
      <w:pPr>
        <w:spacing w:beforeLines="50" w:before="120" w:afterLines="50" w:after="120" w:line="340" w:lineRule="exact"/>
        <w:ind w:leftChars="600" w:left="1680" w:hangingChars="200" w:hanging="420"/>
      </w:pPr>
      <w:r w:rsidRPr="00EF7738">
        <w:rPr>
          <w:rFonts w:hint="eastAsia"/>
          <w:iCs/>
        </w:rPr>
        <w:t xml:space="preserve">・　</w:t>
      </w:r>
      <w:r w:rsidRPr="00EF7738">
        <w:rPr>
          <w:iCs/>
        </w:rPr>
        <w:t>30%</w:t>
      </w:r>
      <w:r w:rsidRPr="00EF7738">
        <w:rPr>
          <w:rFonts w:hint="eastAsia"/>
          <w:iCs/>
        </w:rPr>
        <w:t>水和剤</w:t>
      </w:r>
      <w:r w:rsidRPr="00EF7738">
        <w:t>2000</w:t>
      </w:r>
      <w:r w:rsidRPr="00EF7738">
        <w:rPr>
          <w:rFonts w:hint="eastAsia"/>
        </w:rPr>
        <w:t>倍希釈液は、</w:t>
      </w:r>
      <w:r w:rsidRPr="00EF7738">
        <w:rPr>
          <w:iCs/>
        </w:rPr>
        <w:t>60%</w:t>
      </w:r>
      <w:r w:rsidRPr="00EF7738">
        <w:rPr>
          <w:rFonts w:hint="eastAsia"/>
          <w:iCs/>
        </w:rPr>
        <w:t>乳剤の</w:t>
      </w:r>
      <w:r w:rsidRPr="00EF7738">
        <w:rPr>
          <w:iCs/>
        </w:rPr>
        <w:t>4000</w:t>
      </w:r>
      <w:r w:rsidRPr="00EF7738">
        <w:rPr>
          <w:rFonts w:hint="eastAsia"/>
          <w:iCs/>
        </w:rPr>
        <w:t>倍希釈液に相当（＝</w:t>
      </w:r>
      <w:r w:rsidRPr="00EF7738">
        <w:rPr>
          <w:iCs/>
        </w:rPr>
        <w:t>60%</w:t>
      </w:r>
      <w:r w:rsidRPr="00EF7738">
        <w:rPr>
          <w:rFonts w:hint="eastAsia"/>
          <w:iCs/>
        </w:rPr>
        <w:t>÷</w:t>
      </w:r>
      <w:r w:rsidRPr="00EF7738">
        <w:rPr>
          <w:iCs/>
        </w:rPr>
        <w:t>30%</w:t>
      </w:r>
      <w:r w:rsidRPr="00EF7738">
        <w:rPr>
          <w:rFonts w:hint="eastAsia"/>
          <w:iCs/>
        </w:rPr>
        <w:t>×</w:t>
      </w:r>
      <w:r w:rsidRPr="00EF7738">
        <w:rPr>
          <w:iCs/>
        </w:rPr>
        <w:t>2000</w:t>
      </w:r>
      <w:r w:rsidRPr="00EF7738">
        <w:rPr>
          <w:rFonts w:hint="eastAsia"/>
          <w:iCs/>
        </w:rPr>
        <w:t>倍）</w:t>
      </w:r>
    </w:p>
    <w:p w14:paraId="1661E3ED" w14:textId="77777777" w:rsidR="0064227F" w:rsidRPr="00EF7738" w:rsidRDefault="0064227F" w:rsidP="0064227F">
      <w:pPr>
        <w:spacing w:beforeLines="50" w:before="120" w:afterLines="50" w:after="120" w:line="340" w:lineRule="exact"/>
        <w:ind w:leftChars="600" w:left="1680" w:hangingChars="200" w:hanging="420"/>
      </w:pPr>
      <w:r w:rsidRPr="00EF7738">
        <w:rPr>
          <w:rFonts w:hint="eastAsia"/>
          <w:iCs/>
        </w:rPr>
        <w:t xml:space="preserve">・　</w:t>
      </w:r>
      <w:r w:rsidRPr="00EF7738">
        <w:rPr>
          <w:iCs/>
        </w:rPr>
        <w:t>60%</w:t>
      </w:r>
      <w:r w:rsidRPr="00EF7738">
        <w:rPr>
          <w:rFonts w:hint="eastAsia"/>
          <w:iCs/>
        </w:rPr>
        <w:t>乳剤製剤と</w:t>
      </w:r>
      <w:r w:rsidRPr="00EF7738">
        <w:rPr>
          <w:iCs/>
        </w:rPr>
        <w:t>60%</w:t>
      </w:r>
      <w:r w:rsidRPr="00EF7738">
        <w:rPr>
          <w:rFonts w:hint="eastAsia"/>
          <w:iCs/>
        </w:rPr>
        <w:t>乳剤</w:t>
      </w:r>
      <w:r w:rsidRPr="00EF7738">
        <w:rPr>
          <w:iCs/>
        </w:rPr>
        <w:t>2000</w:t>
      </w:r>
      <w:r w:rsidRPr="00EF7738">
        <w:rPr>
          <w:rFonts w:hint="eastAsia"/>
          <w:iCs/>
        </w:rPr>
        <w:t>倍希釈液の経皮吸収率（</w:t>
      </w:r>
      <w:r w:rsidRPr="00EF7738">
        <w:rPr>
          <w:iCs/>
        </w:rPr>
        <w:t>1</w:t>
      </w:r>
      <w:r w:rsidRPr="00EF7738">
        <w:rPr>
          <w:rFonts w:hint="eastAsia"/>
          <w:iCs/>
        </w:rPr>
        <w:t>倍、</w:t>
      </w:r>
      <w:r w:rsidRPr="00EF7738">
        <w:rPr>
          <w:iCs/>
        </w:rPr>
        <w:t>5%</w:t>
      </w:r>
      <w:r w:rsidRPr="00EF7738">
        <w:rPr>
          <w:rFonts w:hint="eastAsia"/>
          <w:iCs/>
        </w:rPr>
        <w:t>及び</w:t>
      </w:r>
      <w:r w:rsidRPr="00EF7738">
        <w:rPr>
          <w:iCs/>
        </w:rPr>
        <w:t>2000</w:t>
      </w:r>
      <w:r w:rsidRPr="00EF7738">
        <w:rPr>
          <w:rFonts w:hint="eastAsia"/>
          <w:iCs/>
        </w:rPr>
        <w:t>倍、</w:t>
      </w:r>
      <w:r w:rsidRPr="00EF7738">
        <w:rPr>
          <w:iCs/>
        </w:rPr>
        <w:t>20%</w:t>
      </w:r>
      <w:r w:rsidRPr="00EF7738">
        <w:rPr>
          <w:rFonts w:hint="eastAsia"/>
          <w:iCs/>
        </w:rPr>
        <w:t>）から</w:t>
      </w:r>
      <w:r w:rsidRPr="00EF7738">
        <w:rPr>
          <w:iCs/>
        </w:rPr>
        <w:t>2</w:t>
      </w:r>
      <w:r w:rsidRPr="00EF7738">
        <w:rPr>
          <w:rFonts w:hint="eastAsia"/>
          <w:iCs/>
        </w:rPr>
        <w:t>点外挿で求めた経皮吸収率</w:t>
      </w:r>
      <w:r w:rsidRPr="00EF7738">
        <w:rPr>
          <w:iCs/>
        </w:rPr>
        <w:t>35%</w:t>
      </w:r>
      <w:r w:rsidRPr="00EF7738">
        <w:rPr>
          <w:rFonts w:hint="eastAsia"/>
          <w:iCs/>
        </w:rPr>
        <w:t>（＝（</w:t>
      </w:r>
      <w:r w:rsidRPr="00EF7738">
        <w:rPr>
          <w:iCs/>
        </w:rPr>
        <w:t>5</w:t>
      </w:r>
      <w:r w:rsidRPr="00EF7738">
        <w:rPr>
          <w:rFonts w:hint="eastAsia"/>
          <w:iCs/>
        </w:rPr>
        <w:t>%</w:t>
      </w:r>
      <w:r w:rsidRPr="00EF7738">
        <w:rPr>
          <w:rFonts w:hint="eastAsia"/>
          <w:iCs/>
        </w:rPr>
        <w:t>×（</w:t>
      </w:r>
      <w:r w:rsidRPr="00EF7738">
        <w:rPr>
          <w:iCs/>
        </w:rPr>
        <w:t>2000</w:t>
      </w:r>
      <w:r w:rsidRPr="00EF7738">
        <w:rPr>
          <w:rFonts w:hint="eastAsia"/>
          <w:iCs/>
        </w:rPr>
        <w:t>倍</w:t>
      </w:r>
      <w:r w:rsidRPr="00EF7738">
        <w:rPr>
          <w:iCs/>
        </w:rPr>
        <w:t>-4000</w:t>
      </w:r>
      <w:r w:rsidRPr="00EF7738">
        <w:rPr>
          <w:rFonts w:hint="eastAsia"/>
          <w:iCs/>
        </w:rPr>
        <w:t>倍）＋</w:t>
      </w:r>
      <w:r w:rsidRPr="00EF7738">
        <w:rPr>
          <w:iCs/>
        </w:rPr>
        <w:t>20%</w:t>
      </w:r>
      <w:r w:rsidRPr="00EF7738">
        <w:rPr>
          <w:rFonts w:hint="eastAsia"/>
          <w:iCs/>
        </w:rPr>
        <w:t>×（</w:t>
      </w:r>
      <w:r w:rsidRPr="00EF7738">
        <w:rPr>
          <w:iCs/>
        </w:rPr>
        <w:t>4000</w:t>
      </w:r>
      <w:r w:rsidRPr="00EF7738">
        <w:rPr>
          <w:rFonts w:hint="eastAsia"/>
          <w:iCs/>
        </w:rPr>
        <w:t>倍</w:t>
      </w:r>
      <w:r w:rsidRPr="00EF7738">
        <w:rPr>
          <w:iCs/>
        </w:rPr>
        <w:t>-1</w:t>
      </w:r>
      <w:r w:rsidRPr="00EF7738">
        <w:rPr>
          <w:rFonts w:hint="eastAsia"/>
          <w:iCs/>
        </w:rPr>
        <w:t>倍））÷（</w:t>
      </w:r>
      <w:r w:rsidRPr="00EF7738">
        <w:rPr>
          <w:iCs/>
        </w:rPr>
        <w:t>2000</w:t>
      </w:r>
      <w:r w:rsidRPr="00EF7738">
        <w:rPr>
          <w:rFonts w:hint="eastAsia"/>
          <w:iCs/>
        </w:rPr>
        <w:t>倍</w:t>
      </w:r>
      <w:r w:rsidRPr="00EF7738">
        <w:rPr>
          <w:iCs/>
        </w:rPr>
        <w:t>-1</w:t>
      </w:r>
      <w:r w:rsidRPr="00EF7738">
        <w:rPr>
          <w:rFonts w:hint="eastAsia"/>
          <w:iCs/>
        </w:rPr>
        <w:t>倍））か、デフォルト値</w:t>
      </w:r>
      <w:r w:rsidRPr="00EF7738">
        <w:rPr>
          <w:iCs/>
        </w:rPr>
        <w:t>50%</w:t>
      </w:r>
      <w:r w:rsidRPr="00EF7738">
        <w:rPr>
          <w:rFonts w:hint="eastAsia"/>
          <w:iCs/>
        </w:rPr>
        <w:t>のいずれかを選択可能。</w:t>
      </w:r>
    </w:p>
    <w:p w14:paraId="3370DDA2" w14:textId="3D3942CF" w:rsidR="0064227F" w:rsidRPr="00EF7738" w:rsidRDefault="0064227F" w:rsidP="00F37649"/>
    <w:p w14:paraId="58C4C568" w14:textId="06ACA3BA" w:rsidR="0064227F" w:rsidRPr="00EF7738" w:rsidRDefault="00455A30" w:rsidP="00455A30">
      <w:pPr>
        <w:spacing w:beforeLines="50" w:before="120" w:afterLines="50" w:after="120" w:line="340" w:lineRule="exact"/>
        <w:ind w:rightChars="100" w:right="210"/>
        <w:rPr>
          <w:iCs/>
        </w:rPr>
      </w:pPr>
      <w:r w:rsidRPr="00EF7738">
        <w:rPr>
          <w:rFonts w:hint="eastAsia"/>
          <w:iCs/>
        </w:rPr>
        <w:t>外挿例２：液体製剤（水ベース）から液体製剤（水ベース）</w:t>
      </w:r>
    </w:p>
    <w:p w14:paraId="05C8C6C1" w14:textId="77777777" w:rsidR="00455A30" w:rsidRPr="00EF7738" w:rsidRDefault="00455A30" w:rsidP="00455A30">
      <w:pPr>
        <w:ind w:leftChars="100" w:left="210" w:firstLineChars="100" w:firstLine="210"/>
      </w:pPr>
      <w:r w:rsidRPr="00EF7738">
        <w:rPr>
          <w:rFonts w:hint="eastAsia"/>
        </w:rPr>
        <w:t>60%</w:t>
      </w:r>
      <w:r w:rsidRPr="00EF7738">
        <w:rPr>
          <w:rFonts w:hint="eastAsia"/>
        </w:rPr>
        <w:t>水和剤の製剤及び希釈液で経皮吸収試験を実施しており、当該試験による経皮吸収率は、それぞれ</w:t>
      </w:r>
      <w:r w:rsidRPr="00EF7738">
        <w:rPr>
          <w:rFonts w:hint="eastAsia"/>
        </w:rPr>
        <w:t>60%</w:t>
      </w:r>
      <w:r w:rsidRPr="00EF7738">
        <w:rPr>
          <w:rFonts w:hint="eastAsia"/>
        </w:rPr>
        <w:t>水和剤製剤（</w:t>
      </w:r>
      <w:r w:rsidRPr="00EF7738">
        <w:rPr>
          <w:rFonts w:hint="eastAsia"/>
        </w:rPr>
        <w:t>1</w:t>
      </w:r>
      <w:r w:rsidRPr="00EF7738">
        <w:rPr>
          <w:rFonts w:hint="eastAsia"/>
        </w:rPr>
        <w:t>倍希釈）は</w:t>
      </w:r>
      <w:r w:rsidRPr="00EF7738">
        <w:rPr>
          <w:rFonts w:hint="eastAsia"/>
        </w:rPr>
        <w:t>5%</w:t>
      </w:r>
      <w:r w:rsidRPr="00EF7738">
        <w:rPr>
          <w:rFonts w:hint="eastAsia"/>
        </w:rPr>
        <w:t>、</w:t>
      </w:r>
      <w:r w:rsidRPr="00EF7738">
        <w:rPr>
          <w:rFonts w:hint="eastAsia"/>
        </w:rPr>
        <w:t>60%</w:t>
      </w:r>
      <w:r w:rsidRPr="00EF7738">
        <w:rPr>
          <w:rFonts w:hint="eastAsia"/>
        </w:rPr>
        <w:t>水和剤</w:t>
      </w:r>
      <w:r w:rsidRPr="00EF7738">
        <w:rPr>
          <w:rFonts w:hint="eastAsia"/>
        </w:rPr>
        <w:t>2000</w:t>
      </w:r>
      <w:r w:rsidRPr="00EF7738">
        <w:rPr>
          <w:rFonts w:hint="eastAsia"/>
        </w:rPr>
        <w:t>倍希釈液は</w:t>
      </w:r>
      <w:r w:rsidRPr="00EF7738">
        <w:rPr>
          <w:rFonts w:hint="eastAsia"/>
        </w:rPr>
        <w:t>20%</w:t>
      </w:r>
      <w:r w:rsidRPr="00EF7738">
        <w:rPr>
          <w:rFonts w:hint="eastAsia"/>
        </w:rPr>
        <w:t>、</w:t>
      </w:r>
      <w:r w:rsidRPr="00EF7738">
        <w:rPr>
          <w:rFonts w:hint="eastAsia"/>
        </w:rPr>
        <w:t>60%</w:t>
      </w:r>
      <w:r w:rsidRPr="00EF7738">
        <w:rPr>
          <w:rFonts w:hint="eastAsia"/>
        </w:rPr>
        <w:t>水和剤</w:t>
      </w:r>
      <w:r w:rsidRPr="00EF7738">
        <w:rPr>
          <w:rFonts w:hint="eastAsia"/>
        </w:rPr>
        <w:t>4000</w:t>
      </w:r>
      <w:r w:rsidRPr="00EF7738">
        <w:rPr>
          <w:rFonts w:hint="eastAsia"/>
        </w:rPr>
        <w:t>倍希釈液は</w:t>
      </w:r>
      <w:r w:rsidRPr="00EF7738">
        <w:rPr>
          <w:rFonts w:hint="eastAsia"/>
        </w:rPr>
        <w:t>30%</w:t>
      </w:r>
      <w:r w:rsidRPr="00EF7738">
        <w:rPr>
          <w:rFonts w:hint="eastAsia"/>
        </w:rPr>
        <w:t>。</w:t>
      </w:r>
    </w:p>
    <w:p w14:paraId="4D53021A" w14:textId="027D966F" w:rsidR="00455A30" w:rsidRPr="00EF7738" w:rsidRDefault="00455A30" w:rsidP="00455A30">
      <w:pPr>
        <w:ind w:leftChars="100" w:left="210" w:firstLineChars="100" w:firstLine="210"/>
      </w:pPr>
      <w:r w:rsidRPr="00EF7738">
        <w:rPr>
          <w:rFonts w:hint="eastAsia"/>
        </w:rPr>
        <w:t>登録する農薬は</w:t>
      </w:r>
      <w:r w:rsidRPr="00EF7738">
        <w:rPr>
          <w:rFonts w:hint="eastAsia"/>
        </w:rPr>
        <w:t>30%</w:t>
      </w:r>
      <w:r w:rsidRPr="00EF7738">
        <w:rPr>
          <w:rFonts w:hint="eastAsia"/>
        </w:rPr>
        <w:t>水和剤で、</w:t>
      </w:r>
      <w:r w:rsidRPr="00EF7738">
        <w:rPr>
          <w:rFonts w:hint="eastAsia"/>
        </w:rPr>
        <w:t xml:space="preserve">1000 </w:t>
      </w:r>
      <w:r w:rsidRPr="00EF7738">
        <w:rPr>
          <w:rFonts w:hint="eastAsia"/>
        </w:rPr>
        <w:t>倍希釈液及び</w:t>
      </w:r>
      <w:r w:rsidRPr="00EF7738">
        <w:rPr>
          <w:rFonts w:hint="eastAsia"/>
        </w:rPr>
        <w:t>3000</w:t>
      </w:r>
      <w:r w:rsidRPr="00EF7738">
        <w:rPr>
          <w:rFonts w:hint="eastAsia"/>
        </w:rPr>
        <w:t>倍希釈液の散布の使用方法がある。経皮吸収試験を実施した</w:t>
      </w:r>
      <w:r w:rsidRPr="00EF7738">
        <w:rPr>
          <w:rFonts w:hint="eastAsia"/>
        </w:rPr>
        <w:t>60%</w:t>
      </w:r>
      <w:r w:rsidRPr="00EF7738">
        <w:rPr>
          <w:rFonts w:hint="eastAsia"/>
        </w:rPr>
        <w:t>水和剤と皮膚刺激性及び皮膚感作性が同等以下である。</w:t>
      </w:r>
    </w:p>
    <w:p w14:paraId="75433403" w14:textId="77777777" w:rsidR="00455A30" w:rsidRPr="00EF7738" w:rsidRDefault="00455A30" w:rsidP="00455A30">
      <w:pPr>
        <w:spacing w:beforeLines="50" w:before="120" w:afterLines="50" w:after="120" w:line="340" w:lineRule="exact"/>
        <w:ind w:leftChars="400" w:left="840" w:rightChars="100" w:right="210"/>
        <w:rPr>
          <w:iCs/>
        </w:rPr>
      </w:pPr>
      <w:r w:rsidRPr="00EF7738">
        <w:rPr>
          <w:rFonts w:hint="eastAsia"/>
          <w:iCs/>
        </w:rPr>
        <w:t>①　製剤の経皮吸収率は、以下の理由により、</w:t>
      </w:r>
      <w:r w:rsidRPr="00EF7738">
        <w:rPr>
          <w:iCs/>
        </w:rPr>
        <w:t>10%</w:t>
      </w:r>
      <w:r w:rsidRPr="00EF7738">
        <w:rPr>
          <w:rFonts w:hint="eastAsia"/>
          <w:iCs/>
        </w:rPr>
        <w:t>とする。</w:t>
      </w:r>
    </w:p>
    <w:p w14:paraId="702DCFC0" w14:textId="77777777" w:rsidR="00455A30" w:rsidRPr="00EF7738" w:rsidRDefault="00455A30" w:rsidP="00455A30">
      <w:pPr>
        <w:spacing w:beforeLines="50" w:before="120" w:afterLines="50" w:after="120" w:line="340" w:lineRule="exact"/>
        <w:ind w:leftChars="600" w:left="1680" w:hangingChars="200" w:hanging="420"/>
        <w:rPr>
          <w:iCs/>
        </w:rPr>
      </w:pPr>
      <w:r w:rsidRPr="00EF7738">
        <w:rPr>
          <w:rFonts w:hint="eastAsia"/>
          <w:iCs/>
        </w:rPr>
        <w:t xml:space="preserve">・　</w:t>
      </w:r>
      <w:r w:rsidRPr="00EF7738">
        <w:rPr>
          <w:iCs/>
        </w:rPr>
        <w:t>30%</w:t>
      </w:r>
      <w:r w:rsidRPr="00EF7738">
        <w:rPr>
          <w:rFonts w:hint="eastAsia"/>
          <w:iCs/>
        </w:rPr>
        <w:t>水和剤は</w:t>
      </w:r>
      <w:r w:rsidRPr="00EF7738">
        <w:rPr>
          <w:iCs/>
        </w:rPr>
        <w:t>60%</w:t>
      </w:r>
      <w:r w:rsidRPr="00EF7738">
        <w:rPr>
          <w:rFonts w:hint="eastAsia"/>
          <w:iCs/>
        </w:rPr>
        <w:t>水和剤製剤よりも低濃度なので、</w:t>
      </w:r>
      <w:r w:rsidRPr="00EF7738">
        <w:rPr>
          <w:iCs/>
        </w:rPr>
        <w:t>60%</w:t>
      </w:r>
      <w:r w:rsidRPr="00EF7738">
        <w:rPr>
          <w:rFonts w:hint="eastAsia"/>
          <w:iCs/>
        </w:rPr>
        <w:t>水和剤</w:t>
      </w:r>
      <w:r w:rsidRPr="00EF7738">
        <w:rPr>
          <w:iCs/>
        </w:rPr>
        <w:t>2000</w:t>
      </w:r>
      <w:r w:rsidRPr="00EF7738">
        <w:rPr>
          <w:rFonts w:hint="eastAsia"/>
          <w:iCs/>
        </w:rPr>
        <w:t>倍希釈液の経皮吸収率</w:t>
      </w:r>
      <w:r w:rsidRPr="00EF7738">
        <w:rPr>
          <w:iCs/>
        </w:rPr>
        <w:t>20%</w:t>
      </w:r>
      <w:r w:rsidRPr="00EF7738">
        <w:rPr>
          <w:rFonts w:hint="eastAsia"/>
          <w:iCs/>
        </w:rPr>
        <w:t>か、デフォルト値</w:t>
      </w:r>
      <w:r w:rsidRPr="00EF7738">
        <w:rPr>
          <w:iCs/>
        </w:rPr>
        <w:t>10%</w:t>
      </w:r>
      <w:r w:rsidRPr="00EF7738">
        <w:rPr>
          <w:rFonts w:hint="eastAsia"/>
          <w:iCs/>
        </w:rPr>
        <w:t>のいずれかを選択可能。</w:t>
      </w:r>
    </w:p>
    <w:p w14:paraId="66DD7571" w14:textId="77777777" w:rsidR="00455A30" w:rsidRPr="00EF7738" w:rsidRDefault="00455A30" w:rsidP="00455A30">
      <w:pPr>
        <w:spacing w:beforeLines="50" w:before="120" w:afterLines="50" w:after="120" w:line="340" w:lineRule="exact"/>
        <w:ind w:leftChars="400" w:left="1260" w:rightChars="100" w:right="210" w:hangingChars="200" w:hanging="420"/>
      </w:pPr>
      <w:r w:rsidRPr="00EF7738">
        <w:rPr>
          <w:rFonts w:hint="eastAsia"/>
        </w:rPr>
        <w:t xml:space="preserve">②　</w:t>
      </w:r>
      <w:r w:rsidRPr="00EF7738">
        <w:t>1000</w:t>
      </w:r>
      <w:r w:rsidRPr="00EF7738">
        <w:rPr>
          <w:rFonts w:hint="eastAsia"/>
        </w:rPr>
        <w:t>倍希釈液の経皮吸収率は、</w:t>
      </w:r>
      <w:r w:rsidRPr="00EF7738">
        <w:rPr>
          <w:rFonts w:hint="eastAsia"/>
          <w:iCs/>
        </w:rPr>
        <w:t>以下の理由により、</w:t>
      </w:r>
      <w:r w:rsidRPr="00EF7738">
        <w:rPr>
          <w:iCs/>
        </w:rPr>
        <w:t>20%</w:t>
      </w:r>
      <w:r w:rsidRPr="00EF7738">
        <w:rPr>
          <w:rFonts w:hint="eastAsia"/>
          <w:iCs/>
        </w:rPr>
        <w:t>とする。</w:t>
      </w:r>
    </w:p>
    <w:p w14:paraId="6B0DD812" w14:textId="77777777" w:rsidR="00455A30" w:rsidRPr="00EF7738" w:rsidRDefault="00455A30" w:rsidP="00455A30">
      <w:pPr>
        <w:spacing w:beforeLines="50" w:before="120" w:afterLines="50" w:after="120" w:line="340" w:lineRule="exact"/>
        <w:ind w:leftChars="600" w:left="1680" w:hangingChars="200" w:hanging="420"/>
      </w:pPr>
      <w:r w:rsidRPr="00EF7738">
        <w:rPr>
          <w:rFonts w:hint="eastAsia"/>
          <w:iCs/>
        </w:rPr>
        <w:t xml:space="preserve">・　</w:t>
      </w:r>
      <w:r w:rsidRPr="00EF7738">
        <w:rPr>
          <w:iCs/>
        </w:rPr>
        <w:t>30%</w:t>
      </w:r>
      <w:r w:rsidRPr="00EF7738">
        <w:rPr>
          <w:rFonts w:hint="eastAsia"/>
          <w:iCs/>
        </w:rPr>
        <w:t>水和剤</w:t>
      </w:r>
      <w:r w:rsidRPr="00EF7738">
        <w:t>1000</w:t>
      </w:r>
      <w:r w:rsidRPr="00EF7738">
        <w:rPr>
          <w:rFonts w:hint="eastAsia"/>
        </w:rPr>
        <w:t>倍希釈液は、</w:t>
      </w:r>
      <w:r w:rsidRPr="00EF7738">
        <w:rPr>
          <w:iCs/>
        </w:rPr>
        <w:t>60%</w:t>
      </w:r>
      <w:r w:rsidRPr="00EF7738">
        <w:rPr>
          <w:rFonts w:hint="eastAsia"/>
          <w:iCs/>
        </w:rPr>
        <w:t>水和剤の</w:t>
      </w:r>
      <w:r w:rsidRPr="00EF7738">
        <w:rPr>
          <w:iCs/>
        </w:rPr>
        <w:t>2000</w:t>
      </w:r>
      <w:r w:rsidRPr="00EF7738">
        <w:rPr>
          <w:rFonts w:hint="eastAsia"/>
          <w:iCs/>
        </w:rPr>
        <w:t>倍希釈液に相当</w:t>
      </w:r>
      <w:r w:rsidRPr="00EF7738">
        <w:rPr>
          <w:rFonts w:hint="eastAsia"/>
        </w:rPr>
        <w:t>（＝</w:t>
      </w:r>
      <w:r w:rsidRPr="00EF7738">
        <w:t>60%</w:t>
      </w:r>
      <w:r w:rsidRPr="00EF7738">
        <w:rPr>
          <w:rFonts w:hint="eastAsia"/>
        </w:rPr>
        <w:t>÷</w:t>
      </w:r>
      <w:r w:rsidRPr="00EF7738">
        <w:t>30%</w:t>
      </w:r>
      <w:r w:rsidRPr="00EF7738">
        <w:rPr>
          <w:rFonts w:hint="eastAsia"/>
        </w:rPr>
        <w:t>×</w:t>
      </w:r>
      <w:r w:rsidRPr="00EF7738">
        <w:t>1000</w:t>
      </w:r>
      <w:r w:rsidRPr="00EF7738">
        <w:rPr>
          <w:rFonts w:hint="eastAsia"/>
        </w:rPr>
        <w:t>倍）</w:t>
      </w:r>
    </w:p>
    <w:p w14:paraId="64C265D0" w14:textId="421ABBCD" w:rsidR="00455A30" w:rsidRPr="00EF7738" w:rsidRDefault="00455A30" w:rsidP="00455A30">
      <w:pPr>
        <w:spacing w:beforeLines="50" w:before="120" w:afterLines="50" w:after="120" w:line="340" w:lineRule="exact"/>
        <w:ind w:leftChars="600" w:left="1680" w:hangingChars="200" w:hanging="420"/>
      </w:pPr>
      <w:r w:rsidRPr="00EF7738">
        <w:rPr>
          <w:rFonts w:hint="eastAsia"/>
          <w:iCs/>
        </w:rPr>
        <w:t xml:space="preserve">・　</w:t>
      </w:r>
      <w:r w:rsidRPr="00EF7738">
        <w:rPr>
          <w:iCs/>
        </w:rPr>
        <w:t>60%</w:t>
      </w:r>
      <w:r w:rsidRPr="00EF7738">
        <w:rPr>
          <w:rFonts w:hint="eastAsia"/>
          <w:iCs/>
        </w:rPr>
        <w:t>水和剤</w:t>
      </w:r>
      <w:r w:rsidRPr="00EF7738">
        <w:rPr>
          <w:iCs/>
        </w:rPr>
        <w:t>2000</w:t>
      </w:r>
      <w:r w:rsidRPr="00EF7738">
        <w:rPr>
          <w:rFonts w:hint="eastAsia"/>
          <w:iCs/>
        </w:rPr>
        <w:t>倍希釈液の経皮吸収率</w:t>
      </w:r>
      <w:r w:rsidRPr="00EF7738">
        <w:rPr>
          <w:iCs/>
        </w:rPr>
        <w:t>20%</w:t>
      </w:r>
      <w:r w:rsidRPr="00EF7738">
        <w:rPr>
          <w:rFonts w:hint="eastAsia"/>
          <w:iCs/>
        </w:rPr>
        <w:t>か、デフォルト値</w:t>
      </w:r>
      <w:r w:rsidRPr="00EF7738">
        <w:rPr>
          <w:iCs/>
        </w:rPr>
        <w:t>50%</w:t>
      </w:r>
      <w:r w:rsidRPr="00EF7738">
        <w:rPr>
          <w:rFonts w:hint="eastAsia"/>
          <w:iCs/>
        </w:rPr>
        <w:t>のいずれかを選択可能。</w:t>
      </w:r>
    </w:p>
    <w:p w14:paraId="0955D18C" w14:textId="77777777" w:rsidR="00455A30" w:rsidRPr="00EF7738" w:rsidRDefault="00455A30" w:rsidP="00455A30">
      <w:pPr>
        <w:spacing w:beforeLines="50" w:before="120" w:afterLines="50" w:after="120" w:line="340" w:lineRule="exact"/>
        <w:ind w:leftChars="400" w:left="1260" w:rightChars="100" w:right="210" w:hangingChars="200" w:hanging="420"/>
      </w:pPr>
      <w:r w:rsidRPr="00EF7738">
        <w:rPr>
          <w:rFonts w:hint="eastAsia"/>
        </w:rPr>
        <w:t xml:space="preserve">③　</w:t>
      </w:r>
      <w:r w:rsidRPr="00EF7738">
        <w:t>3000</w:t>
      </w:r>
      <w:r w:rsidRPr="00EF7738">
        <w:rPr>
          <w:rFonts w:hint="eastAsia"/>
        </w:rPr>
        <w:t>倍希釈液の経皮吸収率は、以下の理由により、</w:t>
      </w:r>
      <w:r w:rsidRPr="00EF7738">
        <w:t>40%</w:t>
      </w:r>
      <w:r w:rsidRPr="00EF7738">
        <w:rPr>
          <w:rFonts w:hint="eastAsia"/>
        </w:rPr>
        <w:t>とする。</w:t>
      </w:r>
    </w:p>
    <w:p w14:paraId="00A84C79" w14:textId="3F62656F" w:rsidR="00455A30" w:rsidRPr="00EF7738" w:rsidRDefault="00455A30" w:rsidP="00455A30">
      <w:pPr>
        <w:spacing w:beforeLines="50" w:before="120" w:afterLines="50" w:after="120" w:line="340" w:lineRule="exact"/>
        <w:ind w:leftChars="600" w:left="1680" w:hangingChars="200" w:hanging="420"/>
      </w:pPr>
      <w:r w:rsidRPr="00EF7738">
        <w:rPr>
          <w:rFonts w:hint="eastAsia"/>
          <w:iCs/>
        </w:rPr>
        <w:t xml:space="preserve">・　</w:t>
      </w:r>
      <w:r w:rsidRPr="00EF7738">
        <w:rPr>
          <w:iCs/>
        </w:rPr>
        <w:t>30%</w:t>
      </w:r>
      <w:r w:rsidRPr="00EF7738">
        <w:rPr>
          <w:rFonts w:hint="eastAsia"/>
          <w:iCs/>
        </w:rPr>
        <w:t>水和剤</w:t>
      </w:r>
      <w:r w:rsidRPr="00EF7738">
        <w:rPr>
          <w:iCs/>
        </w:rPr>
        <w:t>3000</w:t>
      </w:r>
      <w:r w:rsidRPr="00EF7738">
        <w:rPr>
          <w:rFonts w:hint="eastAsia"/>
          <w:iCs/>
        </w:rPr>
        <w:t>倍希釈液は、</w:t>
      </w:r>
      <w:r w:rsidRPr="00EF7738">
        <w:rPr>
          <w:iCs/>
        </w:rPr>
        <w:t>60%</w:t>
      </w:r>
      <w:r w:rsidRPr="00EF7738">
        <w:rPr>
          <w:rFonts w:hint="eastAsia"/>
          <w:iCs/>
        </w:rPr>
        <w:t>水和剤の</w:t>
      </w:r>
      <w:r w:rsidRPr="00EF7738">
        <w:rPr>
          <w:iCs/>
        </w:rPr>
        <w:t>6000</w:t>
      </w:r>
      <w:r w:rsidRPr="00EF7738">
        <w:rPr>
          <w:rFonts w:hint="eastAsia"/>
          <w:iCs/>
        </w:rPr>
        <w:t>倍希釈液に相当（＝</w:t>
      </w:r>
      <w:r w:rsidRPr="00EF7738">
        <w:rPr>
          <w:iCs/>
        </w:rPr>
        <w:t>60%</w:t>
      </w:r>
      <w:r w:rsidRPr="00EF7738">
        <w:rPr>
          <w:rFonts w:hint="eastAsia"/>
          <w:iCs/>
        </w:rPr>
        <w:t>÷</w:t>
      </w:r>
      <w:r w:rsidRPr="00EF7738">
        <w:rPr>
          <w:iCs/>
        </w:rPr>
        <w:t>30%</w:t>
      </w:r>
      <w:r w:rsidRPr="00EF7738">
        <w:rPr>
          <w:rFonts w:hint="eastAsia"/>
          <w:iCs/>
        </w:rPr>
        <w:t>×</w:t>
      </w:r>
      <w:r w:rsidRPr="00EF7738">
        <w:rPr>
          <w:iCs/>
        </w:rPr>
        <w:t>3000</w:t>
      </w:r>
      <w:r w:rsidRPr="00EF7738">
        <w:rPr>
          <w:rFonts w:hint="eastAsia"/>
          <w:iCs/>
        </w:rPr>
        <w:t>倍）</w:t>
      </w:r>
    </w:p>
    <w:p w14:paraId="153C745F" w14:textId="64576270" w:rsidR="0064227F" w:rsidRPr="00EF7738" w:rsidRDefault="00455A30" w:rsidP="002B401D">
      <w:pPr>
        <w:spacing w:beforeLines="50" w:before="120" w:afterLines="50" w:after="120" w:line="340" w:lineRule="exact"/>
        <w:ind w:leftChars="600" w:left="1680" w:hangingChars="200" w:hanging="420"/>
        <w:rPr>
          <w:sz w:val="20"/>
          <w:szCs w:val="20"/>
        </w:rPr>
      </w:pPr>
      <w:r w:rsidRPr="00EF7738">
        <w:rPr>
          <w:rFonts w:hint="eastAsia"/>
          <w:iCs/>
        </w:rPr>
        <w:t xml:space="preserve">・　</w:t>
      </w:r>
      <w:r w:rsidRPr="00EF7738">
        <w:rPr>
          <w:iCs/>
        </w:rPr>
        <w:t>60%</w:t>
      </w:r>
      <w:r w:rsidRPr="00EF7738">
        <w:rPr>
          <w:rFonts w:hint="eastAsia"/>
          <w:iCs/>
        </w:rPr>
        <w:t>水和剤</w:t>
      </w:r>
      <w:r w:rsidRPr="00EF7738">
        <w:rPr>
          <w:iCs/>
        </w:rPr>
        <w:t>2000</w:t>
      </w:r>
      <w:r w:rsidRPr="00EF7738">
        <w:rPr>
          <w:rFonts w:hint="eastAsia"/>
          <w:iCs/>
        </w:rPr>
        <w:t>倍希釈液と</w:t>
      </w:r>
      <w:r w:rsidRPr="00EF7738">
        <w:rPr>
          <w:iCs/>
        </w:rPr>
        <w:t>60%</w:t>
      </w:r>
      <w:r w:rsidRPr="00EF7738">
        <w:rPr>
          <w:rFonts w:hint="eastAsia"/>
          <w:iCs/>
        </w:rPr>
        <w:t>水和剤</w:t>
      </w:r>
      <w:r w:rsidRPr="00EF7738">
        <w:rPr>
          <w:iCs/>
        </w:rPr>
        <w:t>4000</w:t>
      </w:r>
      <w:r w:rsidRPr="00EF7738">
        <w:rPr>
          <w:rFonts w:hint="eastAsia"/>
          <w:iCs/>
        </w:rPr>
        <w:t>倍希釈液の経皮吸収率（</w:t>
      </w:r>
      <w:r w:rsidRPr="00EF7738">
        <w:rPr>
          <w:iCs/>
        </w:rPr>
        <w:t>2000</w:t>
      </w:r>
      <w:r w:rsidRPr="00EF7738">
        <w:rPr>
          <w:rFonts w:hint="eastAsia"/>
          <w:iCs/>
        </w:rPr>
        <w:t>倍、</w:t>
      </w:r>
      <w:r w:rsidRPr="00EF7738">
        <w:rPr>
          <w:iCs/>
        </w:rPr>
        <w:t>20%</w:t>
      </w:r>
      <w:r w:rsidRPr="00EF7738">
        <w:rPr>
          <w:rFonts w:hint="eastAsia"/>
          <w:iCs/>
        </w:rPr>
        <w:t>及び</w:t>
      </w:r>
      <w:r w:rsidRPr="00EF7738">
        <w:rPr>
          <w:iCs/>
        </w:rPr>
        <w:t>4000</w:t>
      </w:r>
      <w:r w:rsidRPr="00EF7738">
        <w:rPr>
          <w:rFonts w:hint="eastAsia"/>
          <w:iCs/>
        </w:rPr>
        <w:t>倍、</w:t>
      </w:r>
      <w:r w:rsidRPr="00EF7738">
        <w:rPr>
          <w:iCs/>
        </w:rPr>
        <w:t>30%</w:t>
      </w:r>
      <w:r w:rsidRPr="00EF7738">
        <w:rPr>
          <w:rFonts w:hint="eastAsia"/>
          <w:iCs/>
        </w:rPr>
        <w:t>）から</w:t>
      </w:r>
      <w:r w:rsidRPr="00EF7738">
        <w:rPr>
          <w:iCs/>
        </w:rPr>
        <w:t>2</w:t>
      </w:r>
      <w:r w:rsidRPr="00EF7738">
        <w:rPr>
          <w:rFonts w:hint="eastAsia"/>
          <w:iCs/>
        </w:rPr>
        <w:t>点外挿で求めた経皮吸収率</w:t>
      </w:r>
      <w:r w:rsidRPr="00EF7738">
        <w:rPr>
          <w:iCs/>
        </w:rPr>
        <w:t>40%</w:t>
      </w:r>
      <w:r w:rsidRPr="00EF7738">
        <w:rPr>
          <w:rFonts w:hint="eastAsia"/>
          <w:iCs/>
        </w:rPr>
        <w:t>（＝（</w:t>
      </w:r>
      <w:r w:rsidRPr="00EF7738">
        <w:rPr>
          <w:iCs/>
        </w:rPr>
        <w:t>20</w:t>
      </w:r>
      <w:r w:rsidRPr="00EF7738">
        <w:rPr>
          <w:rFonts w:hint="eastAsia"/>
          <w:iCs/>
        </w:rPr>
        <w:t>%</w:t>
      </w:r>
      <w:r w:rsidRPr="00EF7738">
        <w:rPr>
          <w:rFonts w:hint="eastAsia"/>
          <w:iCs/>
        </w:rPr>
        <w:t>×（</w:t>
      </w:r>
      <w:r w:rsidRPr="00EF7738">
        <w:rPr>
          <w:iCs/>
        </w:rPr>
        <w:t>4000</w:t>
      </w:r>
      <w:r w:rsidRPr="00EF7738">
        <w:rPr>
          <w:rFonts w:hint="eastAsia"/>
          <w:iCs/>
        </w:rPr>
        <w:t>倍</w:t>
      </w:r>
      <w:r w:rsidRPr="00EF7738">
        <w:rPr>
          <w:iCs/>
        </w:rPr>
        <w:t>-6000</w:t>
      </w:r>
      <w:r w:rsidRPr="00EF7738">
        <w:rPr>
          <w:rFonts w:hint="eastAsia"/>
          <w:iCs/>
        </w:rPr>
        <w:t>倍）＋</w:t>
      </w:r>
      <w:r w:rsidRPr="00EF7738">
        <w:rPr>
          <w:iCs/>
        </w:rPr>
        <w:t>30%</w:t>
      </w:r>
      <w:r w:rsidRPr="00EF7738">
        <w:rPr>
          <w:rFonts w:hint="eastAsia"/>
          <w:iCs/>
        </w:rPr>
        <w:t>×（</w:t>
      </w:r>
      <w:r w:rsidRPr="00EF7738">
        <w:rPr>
          <w:iCs/>
        </w:rPr>
        <w:t>6000</w:t>
      </w:r>
      <w:r w:rsidRPr="00EF7738">
        <w:rPr>
          <w:rFonts w:hint="eastAsia"/>
          <w:iCs/>
        </w:rPr>
        <w:t>倍</w:t>
      </w:r>
      <w:r w:rsidRPr="00EF7738">
        <w:rPr>
          <w:iCs/>
        </w:rPr>
        <w:t>-2000</w:t>
      </w:r>
      <w:r w:rsidRPr="00EF7738">
        <w:rPr>
          <w:rFonts w:hint="eastAsia"/>
          <w:iCs/>
        </w:rPr>
        <w:t>倍））÷（</w:t>
      </w:r>
      <w:r w:rsidRPr="00EF7738">
        <w:rPr>
          <w:iCs/>
        </w:rPr>
        <w:t>4000</w:t>
      </w:r>
      <w:r w:rsidRPr="00EF7738">
        <w:rPr>
          <w:rFonts w:hint="eastAsia"/>
          <w:iCs/>
        </w:rPr>
        <w:t>倍</w:t>
      </w:r>
      <w:r w:rsidRPr="00EF7738">
        <w:rPr>
          <w:iCs/>
        </w:rPr>
        <w:t>-2000</w:t>
      </w:r>
      <w:r w:rsidRPr="00EF7738">
        <w:rPr>
          <w:rFonts w:hint="eastAsia"/>
          <w:iCs/>
        </w:rPr>
        <w:t>倍））か、デフォルト値</w:t>
      </w:r>
      <w:r w:rsidRPr="00EF7738">
        <w:rPr>
          <w:iCs/>
        </w:rPr>
        <w:t>50%</w:t>
      </w:r>
      <w:r w:rsidRPr="00EF7738">
        <w:rPr>
          <w:rFonts w:hint="eastAsia"/>
          <w:iCs/>
        </w:rPr>
        <w:t>のいずれかを選択可能。</w:t>
      </w:r>
    </w:p>
    <w:p w14:paraId="06A0C248" w14:textId="1C2084A1" w:rsidR="00F37649" w:rsidRPr="00EF7738" w:rsidRDefault="00F37649" w:rsidP="00025618">
      <w:pPr>
        <w:ind w:left="1098" w:hangingChars="497" w:hanging="1098"/>
        <w:rPr>
          <w:b/>
          <w:sz w:val="22"/>
          <w:szCs w:val="22"/>
        </w:rPr>
      </w:pPr>
      <w:r w:rsidRPr="00EF7738">
        <w:rPr>
          <w:b/>
          <w:sz w:val="22"/>
          <w:szCs w:val="22"/>
        </w:rPr>
        <w:lastRenderedPageBreak/>
        <w:t>6.9</w:t>
      </w:r>
      <w:r w:rsidRPr="00EF7738">
        <w:rPr>
          <w:b/>
          <w:sz w:val="22"/>
          <w:szCs w:val="22"/>
        </w:rPr>
        <w:t xml:space="preserve">　圃場における農薬使用者暴露</w:t>
      </w:r>
    </w:p>
    <w:p w14:paraId="604A0904" w14:textId="77777777" w:rsidR="00F37649" w:rsidRPr="00EF7738" w:rsidRDefault="00F37649" w:rsidP="00E911FB">
      <w:pPr>
        <w:ind w:leftChars="200" w:left="1044" w:hangingChars="297" w:hanging="624"/>
      </w:pPr>
      <w:r w:rsidRPr="00EF7738">
        <w:t>圃場における農薬使用者暴露試験は実施しなかった。</w:t>
      </w:r>
    </w:p>
    <w:p w14:paraId="1348B586" w14:textId="77777777" w:rsidR="00F37649" w:rsidRPr="00EF7738" w:rsidRDefault="00F37649" w:rsidP="00F37649">
      <w:pPr>
        <w:ind w:left="1044" w:hangingChars="497" w:hanging="1044"/>
      </w:pPr>
    </w:p>
    <w:p w14:paraId="67688BB3" w14:textId="0730C34D" w:rsidR="00F37649" w:rsidRPr="00EF7738" w:rsidRDefault="00F37649" w:rsidP="00F37649">
      <w:pPr>
        <w:ind w:left="210" w:hangingChars="100" w:hanging="210"/>
        <w:rPr>
          <w:i/>
        </w:rPr>
      </w:pPr>
      <w:r w:rsidRPr="00EF7738">
        <w:rPr>
          <w:rFonts w:ascii="ＭＳ 明朝" w:hAnsi="ＭＳ 明朝" w:cs="ＭＳ 明朝" w:hint="eastAsia"/>
          <w:i/>
        </w:rPr>
        <w:t>※</w:t>
      </w:r>
      <w:r w:rsidRPr="00EF7738">
        <w:rPr>
          <w:i/>
        </w:rPr>
        <w:t xml:space="preserve">　圃場における農薬使用者暴露試験を提出する場合は、試験の概要を記載する。なお、申請する農薬と処方の一部が異なる被験物質を用いている場合や申請している使用方法と試験設計の一部が異なる場合には、当該試験成績を農薬使用者暴露量の推定に用いることができると考える妥当な理由を記載したうえで、試験の概要を記載すること。</w:t>
      </w:r>
    </w:p>
    <w:p w14:paraId="128B63B5" w14:textId="77777777" w:rsidR="002B401D" w:rsidRPr="00EF7738" w:rsidRDefault="002B401D" w:rsidP="00F37649">
      <w:pPr>
        <w:ind w:left="210" w:hangingChars="100" w:hanging="210"/>
        <w:rPr>
          <w:i/>
        </w:rPr>
      </w:pPr>
    </w:p>
    <w:p w14:paraId="1C226735" w14:textId="77777777" w:rsidR="00AA4E5E" w:rsidRPr="00EF7738" w:rsidRDefault="00AA4E5E" w:rsidP="002433B3">
      <w:pPr>
        <w:ind w:left="1098" w:hangingChars="497" w:hanging="1098"/>
        <w:rPr>
          <w:b/>
          <w:sz w:val="22"/>
          <w:szCs w:val="22"/>
        </w:rPr>
      </w:pPr>
      <w:r w:rsidRPr="00EF7738">
        <w:rPr>
          <w:b/>
          <w:sz w:val="22"/>
          <w:szCs w:val="22"/>
        </w:rPr>
        <w:t>6.10</w:t>
      </w:r>
      <w:r w:rsidRPr="00EF7738">
        <w:rPr>
          <w:b/>
          <w:sz w:val="22"/>
          <w:szCs w:val="22"/>
        </w:rPr>
        <w:t xml:space="preserve">　農薬使用者暴露量の推定</w:t>
      </w:r>
    </w:p>
    <w:p w14:paraId="11E71CDB" w14:textId="4F47ACEB" w:rsidR="002B401D" w:rsidRPr="00EF7738" w:rsidRDefault="002B401D" w:rsidP="002B401D">
      <w:pPr>
        <w:ind w:left="210" w:hangingChars="100" w:hanging="210"/>
        <w:rPr>
          <w:i/>
        </w:rPr>
      </w:pPr>
      <w:r w:rsidRPr="00EF7738">
        <w:rPr>
          <w:rFonts w:asciiTheme="minorEastAsia" w:eastAsiaTheme="minorEastAsia" w:hAnsiTheme="minorEastAsia"/>
          <w:i/>
        </w:rPr>
        <w:t>※</w:t>
      </w:r>
      <w:r w:rsidRPr="00EF7738">
        <w:rPr>
          <w:rFonts w:hint="eastAsia"/>
          <w:i/>
        </w:rPr>
        <w:t xml:space="preserve">　</w:t>
      </w:r>
      <w:r w:rsidRPr="00EF7738">
        <w:rPr>
          <w:i/>
        </w:rPr>
        <w:t>予測式で推定暴露量を算出する場合（</w:t>
      </w:r>
      <w:r w:rsidRPr="00EF7738">
        <w:rPr>
          <w:i/>
        </w:rPr>
        <w:t>6.9</w:t>
      </w:r>
      <w:r w:rsidRPr="00EF7738">
        <w:rPr>
          <w:i/>
        </w:rPr>
        <w:t>の圃場における農薬使用者暴露試験を実施し、その結果（単位暴露量）を用いる場合も含む）は、農林水産省のホームページに掲載している</w:t>
      </w:r>
      <w:r w:rsidRPr="00EF7738">
        <w:rPr>
          <w:rFonts w:hint="eastAsia"/>
          <w:i/>
        </w:rPr>
        <w:t>「</w:t>
      </w:r>
      <w:r w:rsidRPr="00EF7738">
        <w:rPr>
          <w:i/>
        </w:rPr>
        <w:t>農薬使用者暴露計算シート</w:t>
      </w:r>
      <w:r w:rsidRPr="00EF7738">
        <w:rPr>
          <w:rFonts w:hint="eastAsia"/>
          <w:i/>
        </w:rPr>
        <w:t>」</w:t>
      </w:r>
      <w:r w:rsidRPr="00EF7738">
        <w:rPr>
          <w:i/>
        </w:rPr>
        <w:t>を用い、そのファイル</w:t>
      </w:r>
      <w:r w:rsidRPr="00EF7738">
        <w:rPr>
          <w:rFonts w:hint="eastAsia"/>
          <w:i/>
        </w:rPr>
        <w:t>を「</w:t>
      </w:r>
      <w:r w:rsidRPr="00EF7738">
        <w:rPr>
          <w:rFonts w:hint="eastAsia"/>
          <w:i/>
        </w:rPr>
        <w:t xml:space="preserve">6.10 </w:t>
      </w:r>
      <w:r w:rsidRPr="00EF7738">
        <w:rPr>
          <w:rFonts w:hint="eastAsia"/>
          <w:i/>
        </w:rPr>
        <w:t>農薬使用者暴露量の推定」の試験成績の一部として</w:t>
      </w:r>
      <w:r w:rsidRPr="00EF7738">
        <w:rPr>
          <w:i/>
        </w:rPr>
        <w:t>提出すること。</w:t>
      </w:r>
    </w:p>
    <w:p w14:paraId="0BC188F1" w14:textId="36D956E6" w:rsidR="002B401D" w:rsidRPr="00EF7738" w:rsidRDefault="002B401D" w:rsidP="002B401D">
      <w:pPr>
        <w:ind w:leftChars="400" w:left="1088" w:hangingChars="118" w:hanging="248"/>
      </w:pPr>
      <w:r w:rsidRPr="00EF7738">
        <w:rPr>
          <w:i/>
        </w:rPr>
        <w:t xml:space="preserve">　掲載</w:t>
      </w:r>
      <w:r w:rsidRPr="00EF7738">
        <w:rPr>
          <w:i/>
        </w:rPr>
        <w:t xml:space="preserve">URL </w:t>
      </w:r>
      <w:r w:rsidRPr="00EF7738">
        <w:rPr>
          <w:i/>
        </w:rPr>
        <w:t xml:space="preserve">　</w:t>
      </w:r>
      <w:r w:rsidRPr="00EF7738">
        <w:t>https://www.maff.go.jp/j/nouyaku/n_touroku/index.html</w:t>
      </w:r>
    </w:p>
    <w:p w14:paraId="4AE79730" w14:textId="6356ED58" w:rsidR="002B401D" w:rsidRPr="00EF7738" w:rsidRDefault="002B401D" w:rsidP="002B401D">
      <w:pPr>
        <w:ind w:left="210" w:hangingChars="100" w:hanging="210"/>
        <w:rPr>
          <w:i/>
        </w:rPr>
      </w:pPr>
      <w:r w:rsidRPr="00EF7738">
        <w:rPr>
          <w:rFonts w:hint="eastAsia"/>
          <w:i/>
        </w:rPr>
        <w:t>※　予測式で暴露量が推定できないが、使用方法からみて、使用者への暴露量が非常に少ないことが予想され、使用者への暴露をさらに低減するためのリスク管理措置の提案（防護装備の着用等）により使用者への暴露のおそれがないと考える使用方法については、「</w:t>
      </w:r>
      <w:r w:rsidRPr="00EF7738">
        <w:rPr>
          <w:rFonts w:hint="eastAsia"/>
          <w:i/>
        </w:rPr>
        <w:t xml:space="preserve">6.10 </w:t>
      </w:r>
      <w:r w:rsidRPr="00EF7738">
        <w:rPr>
          <w:rFonts w:hint="eastAsia"/>
          <w:i/>
        </w:rPr>
        <w:t>農薬使用者暴露量の推定」の試験成績の一部として、使用方法の詳細（使用する器具、使用場面等の写真、図、動画等の具体的なイメージを含めること）、予想される調製時及び処理時の暴露状況、提案するリスク管理措置等を記載した資料を提出すること。</w:t>
      </w:r>
    </w:p>
    <w:p w14:paraId="18DC3E16" w14:textId="77777777" w:rsidR="002B401D" w:rsidRPr="00EF7738" w:rsidRDefault="002B401D" w:rsidP="002B401D">
      <w:pPr>
        <w:ind w:left="200" w:hangingChars="100" w:hanging="200"/>
        <w:rPr>
          <w:iCs/>
          <w:sz w:val="20"/>
          <w:szCs w:val="20"/>
        </w:rPr>
      </w:pPr>
    </w:p>
    <w:p w14:paraId="2545C026" w14:textId="77777777" w:rsidR="002B401D" w:rsidRPr="00EF7738" w:rsidRDefault="002B401D" w:rsidP="002B401D">
      <w:pPr>
        <w:ind w:leftChars="100" w:left="210" w:firstLineChars="100" w:firstLine="210"/>
      </w:pPr>
      <w:r w:rsidRPr="00EF7738">
        <w:rPr>
          <w:rFonts w:hint="eastAsia"/>
        </w:rPr>
        <w:t>本剤について、農薬使用者への影響評価ガイダンスに基づき作物及び使用方法ごとに予測式を用いて農薬使用者推定暴露量を算定した結果、全ての適用内容において農薬使用者の</w:t>
      </w:r>
      <w:r w:rsidRPr="00EF7738">
        <w:rPr>
          <w:rFonts w:hint="eastAsia"/>
        </w:rPr>
        <w:t>1</w:t>
      </w:r>
      <w:r w:rsidRPr="00EF7738">
        <w:rPr>
          <w:rFonts w:hint="eastAsia"/>
        </w:rPr>
        <w:t>日当たりの推定暴露量に対する</w:t>
      </w:r>
      <w:r w:rsidRPr="00EF7738">
        <w:rPr>
          <w:rFonts w:hint="eastAsia"/>
        </w:rPr>
        <w:t>AOEL</w:t>
      </w:r>
      <w:r w:rsidRPr="00EF7738">
        <w:rPr>
          <w:rFonts w:hint="eastAsia"/>
        </w:rPr>
        <w:t>占有率及び</w:t>
      </w:r>
      <w:r w:rsidRPr="00EF7738">
        <w:rPr>
          <w:rFonts w:hint="eastAsia"/>
        </w:rPr>
        <w:t>AAOEL</w:t>
      </w:r>
      <w:r w:rsidRPr="00EF7738">
        <w:rPr>
          <w:rFonts w:hint="eastAsia"/>
        </w:rPr>
        <w:t>占有率は</w:t>
      </w:r>
      <w:r w:rsidRPr="00EF7738">
        <w:rPr>
          <w:rFonts w:hint="eastAsia"/>
        </w:rPr>
        <w:t>100%</w:t>
      </w:r>
      <w:r w:rsidRPr="00EF7738">
        <w:rPr>
          <w:rFonts w:hint="eastAsia"/>
        </w:rPr>
        <w:t>を下回っていた。</w:t>
      </w:r>
    </w:p>
    <w:p w14:paraId="5B83A2C6" w14:textId="0B3A2B53" w:rsidR="00AA4E5E" w:rsidRPr="00EF7738" w:rsidRDefault="002B401D" w:rsidP="002B401D">
      <w:pPr>
        <w:ind w:leftChars="150" w:left="315" w:firstLineChars="100" w:firstLine="210"/>
      </w:pPr>
      <w:r w:rsidRPr="00EF7738">
        <w:rPr>
          <w:rFonts w:hint="eastAsia"/>
        </w:rPr>
        <w:t>使用者への暴露量が非常に少ないことが予想され、使用時にリスク管理措置を取ることにより使用者への暴露をさらに低減すると申請者が判断した使用方法及び提案するリスク管理措置を表</w:t>
      </w:r>
      <w:r w:rsidRPr="00EF7738">
        <w:rPr>
          <w:rFonts w:hint="eastAsia"/>
        </w:rPr>
        <w:t>6.10-1</w:t>
      </w:r>
      <w:r w:rsidRPr="00EF7738">
        <w:rPr>
          <w:rFonts w:hint="eastAsia"/>
        </w:rPr>
        <w:t>に示す。</w:t>
      </w:r>
    </w:p>
    <w:p w14:paraId="64085C2C" w14:textId="77777777" w:rsidR="00AA4E5E" w:rsidRPr="00EF7738" w:rsidRDefault="00AA4E5E" w:rsidP="00AA4E5E">
      <w:pPr>
        <w:ind w:left="1044" w:hangingChars="497" w:hanging="1044"/>
        <w:rPr>
          <w:u w:val="single"/>
        </w:rPr>
      </w:pPr>
    </w:p>
    <w:p w14:paraId="2FC4E072" w14:textId="6CF9A300" w:rsidR="00AA4E5E" w:rsidRPr="00EF7738" w:rsidRDefault="002B401D" w:rsidP="00AA4E5E">
      <w:pPr>
        <w:ind w:left="1048" w:hangingChars="497" w:hanging="1048"/>
        <w:rPr>
          <w:b/>
        </w:rPr>
      </w:pPr>
      <w:r w:rsidRPr="00EF7738">
        <w:rPr>
          <w:rFonts w:hint="eastAsia"/>
          <w:b/>
        </w:rPr>
        <w:t>表</w:t>
      </w:r>
      <w:r w:rsidRPr="00EF7738">
        <w:rPr>
          <w:rFonts w:hint="eastAsia"/>
          <w:b/>
        </w:rPr>
        <w:t>6.10-1</w:t>
      </w:r>
      <w:r w:rsidRPr="00EF7738">
        <w:rPr>
          <w:rFonts w:hint="eastAsia"/>
          <w:b/>
        </w:rPr>
        <w:t xml:space="preserve">　使用者への暴露量が非常に少ないと予想される使用方法及びリスク管理措置案</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850"/>
        <w:gridCol w:w="992"/>
        <w:gridCol w:w="993"/>
        <w:gridCol w:w="1559"/>
        <w:gridCol w:w="2693"/>
      </w:tblGrid>
      <w:tr w:rsidR="002B401D" w:rsidRPr="00EF7738" w14:paraId="67803663" w14:textId="77777777" w:rsidTr="009F1381">
        <w:trPr>
          <w:trHeight w:val="625"/>
        </w:trPr>
        <w:tc>
          <w:tcPr>
            <w:tcW w:w="704" w:type="dxa"/>
            <w:vMerge w:val="restart"/>
            <w:shd w:val="clear" w:color="auto" w:fill="auto"/>
          </w:tcPr>
          <w:p w14:paraId="6BE12565" w14:textId="77777777" w:rsidR="002B401D" w:rsidRPr="00EF7738" w:rsidRDefault="002B401D" w:rsidP="002B401D">
            <w:pPr>
              <w:spacing w:line="240" w:lineRule="exact"/>
              <w:rPr>
                <w:sz w:val="18"/>
                <w:szCs w:val="18"/>
              </w:rPr>
            </w:pPr>
            <w:r w:rsidRPr="00EF7738">
              <w:rPr>
                <w:sz w:val="18"/>
                <w:szCs w:val="18"/>
              </w:rPr>
              <w:t>作物名</w:t>
            </w:r>
          </w:p>
        </w:tc>
        <w:tc>
          <w:tcPr>
            <w:tcW w:w="709" w:type="dxa"/>
            <w:vMerge w:val="restart"/>
            <w:shd w:val="clear" w:color="auto" w:fill="auto"/>
          </w:tcPr>
          <w:p w14:paraId="376483A3" w14:textId="77777777" w:rsidR="002B401D" w:rsidRPr="00EF7738" w:rsidRDefault="002B401D" w:rsidP="002B401D">
            <w:pPr>
              <w:spacing w:line="240" w:lineRule="exact"/>
              <w:rPr>
                <w:sz w:val="18"/>
                <w:szCs w:val="18"/>
              </w:rPr>
            </w:pPr>
            <w:r w:rsidRPr="00EF7738">
              <w:rPr>
                <w:sz w:val="18"/>
                <w:szCs w:val="18"/>
              </w:rPr>
              <w:t>希釈倍数</w:t>
            </w:r>
          </w:p>
        </w:tc>
        <w:tc>
          <w:tcPr>
            <w:tcW w:w="709" w:type="dxa"/>
            <w:vMerge w:val="restart"/>
            <w:shd w:val="clear" w:color="auto" w:fill="auto"/>
          </w:tcPr>
          <w:p w14:paraId="261AC614" w14:textId="77777777" w:rsidR="002B401D" w:rsidRPr="00EF7738" w:rsidRDefault="002B401D" w:rsidP="002B401D">
            <w:pPr>
              <w:spacing w:line="240" w:lineRule="exact"/>
              <w:rPr>
                <w:sz w:val="18"/>
                <w:szCs w:val="18"/>
              </w:rPr>
            </w:pPr>
            <w:r w:rsidRPr="00EF7738">
              <w:rPr>
                <w:sz w:val="18"/>
                <w:szCs w:val="18"/>
              </w:rPr>
              <w:t>使用液量</w:t>
            </w:r>
          </w:p>
        </w:tc>
        <w:tc>
          <w:tcPr>
            <w:tcW w:w="850" w:type="dxa"/>
            <w:vMerge w:val="restart"/>
            <w:shd w:val="clear" w:color="auto" w:fill="auto"/>
          </w:tcPr>
          <w:p w14:paraId="6C2DBA24" w14:textId="77777777" w:rsidR="002B401D" w:rsidRPr="00EF7738" w:rsidRDefault="002B401D" w:rsidP="002B401D">
            <w:pPr>
              <w:spacing w:line="240" w:lineRule="exact"/>
              <w:rPr>
                <w:sz w:val="18"/>
                <w:szCs w:val="18"/>
              </w:rPr>
            </w:pPr>
            <w:r w:rsidRPr="00EF7738">
              <w:rPr>
                <w:sz w:val="18"/>
                <w:szCs w:val="18"/>
              </w:rPr>
              <w:t>使用時期</w:t>
            </w:r>
          </w:p>
        </w:tc>
        <w:tc>
          <w:tcPr>
            <w:tcW w:w="992" w:type="dxa"/>
            <w:vMerge w:val="restart"/>
            <w:shd w:val="clear" w:color="auto" w:fill="auto"/>
          </w:tcPr>
          <w:p w14:paraId="314ADEDB" w14:textId="77777777" w:rsidR="002B401D" w:rsidRPr="00EF7738" w:rsidRDefault="002B401D" w:rsidP="002B401D">
            <w:pPr>
              <w:spacing w:line="240" w:lineRule="exact"/>
              <w:rPr>
                <w:sz w:val="18"/>
                <w:szCs w:val="18"/>
              </w:rPr>
            </w:pPr>
            <w:r w:rsidRPr="00EF7738">
              <w:rPr>
                <w:sz w:val="18"/>
                <w:szCs w:val="18"/>
              </w:rPr>
              <w:t>本剤の使用回数</w:t>
            </w:r>
          </w:p>
        </w:tc>
        <w:tc>
          <w:tcPr>
            <w:tcW w:w="993" w:type="dxa"/>
            <w:vMerge w:val="restart"/>
            <w:shd w:val="clear" w:color="auto" w:fill="auto"/>
          </w:tcPr>
          <w:p w14:paraId="20544111" w14:textId="77777777" w:rsidR="002B401D" w:rsidRPr="00EF7738" w:rsidRDefault="002B401D" w:rsidP="002B401D">
            <w:pPr>
              <w:spacing w:line="240" w:lineRule="exact"/>
              <w:rPr>
                <w:sz w:val="18"/>
                <w:szCs w:val="18"/>
              </w:rPr>
            </w:pPr>
            <w:r w:rsidRPr="00EF7738">
              <w:rPr>
                <w:sz w:val="18"/>
                <w:szCs w:val="18"/>
              </w:rPr>
              <w:t>使用方法</w:t>
            </w:r>
          </w:p>
        </w:tc>
        <w:tc>
          <w:tcPr>
            <w:tcW w:w="1559" w:type="dxa"/>
            <w:vMerge w:val="restart"/>
            <w:shd w:val="clear" w:color="auto" w:fill="auto"/>
          </w:tcPr>
          <w:p w14:paraId="5B50E3EB" w14:textId="4B3D4AEA" w:rsidR="002B401D" w:rsidRPr="00EF7738" w:rsidRDefault="009F1381" w:rsidP="002B401D">
            <w:pPr>
              <w:spacing w:line="240" w:lineRule="exact"/>
              <w:rPr>
                <w:sz w:val="18"/>
                <w:szCs w:val="18"/>
              </w:rPr>
            </w:pPr>
            <w:r w:rsidRPr="00EF7738">
              <w:rPr>
                <w:rFonts w:hint="eastAsia"/>
                <w:sz w:val="18"/>
                <w:szCs w:val="18"/>
              </w:rPr>
              <w:t>○○</w:t>
            </w:r>
            <w:r w:rsidR="002B401D" w:rsidRPr="00EF7738">
              <w:rPr>
                <w:sz w:val="18"/>
                <w:szCs w:val="18"/>
              </w:rPr>
              <w:t>を含む農薬の総使用回数</w:t>
            </w:r>
          </w:p>
        </w:tc>
        <w:tc>
          <w:tcPr>
            <w:tcW w:w="2693" w:type="dxa"/>
            <w:vMerge w:val="restart"/>
            <w:shd w:val="clear" w:color="auto" w:fill="auto"/>
          </w:tcPr>
          <w:p w14:paraId="494497CC" w14:textId="77777777" w:rsidR="002B401D" w:rsidRPr="00EF7738" w:rsidRDefault="002B401D" w:rsidP="002B401D">
            <w:pPr>
              <w:spacing w:line="240" w:lineRule="exact"/>
              <w:rPr>
                <w:sz w:val="18"/>
                <w:szCs w:val="18"/>
              </w:rPr>
            </w:pPr>
            <w:r w:rsidRPr="00EF7738">
              <w:rPr>
                <w:sz w:val="18"/>
                <w:szCs w:val="18"/>
              </w:rPr>
              <w:t>リスク管理措置</w:t>
            </w:r>
            <w:r w:rsidRPr="00EF7738">
              <w:rPr>
                <w:rFonts w:hint="eastAsia"/>
                <w:sz w:val="18"/>
                <w:szCs w:val="18"/>
              </w:rPr>
              <w:t>案</w:t>
            </w:r>
          </w:p>
        </w:tc>
      </w:tr>
      <w:tr w:rsidR="002B401D" w:rsidRPr="00EF7738" w14:paraId="4AD2BC43" w14:textId="77777777" w:rsidTr="009F1381">
        <w:trPr>
          <w:trHeight w:val="240"/>
        </w:trPr>
        <w:tc>
          <w:tcPr>
            <w:tcW w:w="704" w:type="dxa"/>
            <w:vMerge/>
            <w:shd w:val="clear" w:color="auto" w:fill="auto"/>
          </w:tcPr>
          <w:p w14:paraId="3CB36688" w14:textId="77777777" w:rsidR="002B401D" w:rsidRPr="00EF7738" w:rsidRDefault="002B401D" w:rsidP="002B401D">
            <w:pPr>
              <w:spacing w:line="240" w:lineRule="exact"/>
              <w:rPr>
                <w:sz w:val="18"/>
                <w:szCs w:val="18"/>
              </w:rPr>
            </w:pPr>
          </w:p>
        </w:tc>
        <w:tc>
          <w:tcPr>
            <w:tcW w:w="709" w:type="dxa"/>
            <w:vMerge/>
            <w:shd w:val="clear" w:color="auto" w:fill="auto"/>
          </w:tcPr>
          <w:p w14:paraId="49713ED4" w14:textId="77777777" w:rsidR="002B401D" w:rsidRPr="00EF7738" w:rsidRDefault="002B401D" w:rsidP="002B401D">
            <w:pPr>
              <w:spacing w:line="240" w:lineRule="exact"/>
              <w:rPr>
                <w:sz w:val="18"/>
                <w:szCs w:val="18"/>
              </w:rPr>
            </w:pPr>
          </w:p>
        </w:tc>
        <w:tc>
          <w:tcPr>
            <w:tcW w:w="709" w:type="dxa"/>
            <w:vMerge/>
            <w:shd w:val="clear" w:color="auto" w:fill="auto"/>
          </w:tcPr>
          <w:p w14:paraId="1884398A" w14:textId="77777777" w:rsidR="002B401D" w:rsidRPr="00EF7738" w:rsidRDefault="002B401D" w:rsidP="002B401D">
            <w:pPr>
              <w:spacing w:line="240" w:lineRule="exact"/>
              <w:rPr>
                <w:sz w:val="18"/>
                <w:szCs w:val="18"/>
              </w:rPr>
            </w:pPr>
          </w:p>
        </w:tc>
        <w:tc>
          <w:tcPr>
            <w:tcW w:w="850" w:type="dxa"/>
            <w:vMerge/>
            <w:shd w:val="clear" w:color="auto" w:fill="auto"/>
          </w:tcPr>
          <w:p w14:paraId="23A0138A" w14:textId="77777777" w:rsidR="002B401D" w:rsidRPr="00EF7738" w:rsidRDefault="002B401D" w:rsidP="002B401D">
            <w:pPr>
              <w:spacing w:line="240" w:lineRule="exact"/>
              <w:rPr>
                <w:sz w:val="18"/>
                <w:szCs w:val="18"/>
              </w:rPr>
            </w:pPr>
          </w:p>
        </w:tc>
        <w:tc>
          <w:tcPr>
            <w:tcW w:w="992" w:type="dxa"/>
            <w:vMerge/>
            <w:shd w:val="clear" w:color="auto" w:fill="auto"/>
          </w:tcPr>
          <w:p w14:paraId="4F1A55A5" w14:textId="77777777" w:rsidR="002B401D" w:rsidRPr="00EF7738" w:rsidRDefault="002B401D" w:rsidP="002B401D">
            <w:pPr>
              <w:spacing w:line="240" w:lineRule="exact"/>
              <w:rPr>
                <w:sz w:val="18"/>
                <w:szCs w:val="18"/>
              </w:rPr>
            </w:pPr>
          </w:p>
        </w:tc>
        <w:tc>
          <w:tcPr>
            <w:tcW w:w="993" w:type="dxa"/>
            <w:vMerge/>
            <w:shd w:val="clear" w:color="auto" w:fill="auto"/>
          </w:tcPr>
          <w:p w14:paraId="405483D7" w14:textId="77777777" w:rsidR="002B401D" w:rsidRPr="00EF7738" w:rsidRDefault="002B401D" w:rsidP="002B401D">
            <w:pPr>
              <w:spacing w:line="240" w:lineRule="exact"/>
              <w:rPr>
                <w:sz w:val="18"/>
                <w:szCs w:val="18"/>
              </w:rPr>
            </w:pPr>
          </w:p>
        </w:tc>
        <w:tc>
          <w:tcPr>
            <w:tcW w:w="1559" w:type="dxa"/>
            <w:vMerge/>
            <w:shd w:val="clear" w:color="auto" w:fill="auto"/>
          </w:tcPr>
          <w:p w14:paraId="0552B456" w14:textId="77777777" w:rsidR="002B401D" w:rsidRPr="00EF7738" w:rsidRDefault="002B401D" w:rsidP="002B401D">
            <w:pPr>
              <w:spacing w:line="240" w:lineRule="exact"/>
              <w:rPr>
                <w:sz w:val="18"/>
                <w:szCs w:val="18"/>
              </w:rPr>
            </w:pPr>
          </w:p>
        </w:tc>
        <w:tc>
          <w:tcPr>
            <w:tcW w:w="2693" w:type="dxa"/>
            <w:vMerge/>
            <w:shd w:val="clear" w:color="auto" w:fill="auto"/>
          </w:tcPr>
          <w:p w14:paraId="50DD09ED" w14:textId="77777777" w:rsidR="002B401D" w:rsidRPr="00EF7738" w:rsidRDefault="002B401D" w:rsidP="002B401D">
            <w:pPr>
              <w:spacing w:line="240" w:lineRule="exact"/>
              <w:rPr>
                <w:sz w:val="18"/>
                <w:szCs w:val="18"/>
              </w:rPr>
            </w:pPr>
          </w:p>
        </w:tc>
      </w:tr>
      <w:tr w:rsidR="002B401D" w:rsidRPr="00EF7738" w14:paraId="2E96B7DB" w14:textId="77777777" w:rsidTr="009F1381">
        <w:trPr>
          <w:trHeight w:val="705"/>
        </w:trPr>
        <w:tc>
          <w:tcPr>
            <w:tcW w:w="704" w:type="dxa"/>
            <w:shd w:val="clear" w:color="auto" w:fill="auto"/>
          </w:tcPr>
          <w:p w14:paraId="118D3726" w14:textId="77777777" w:rsidR="002B401D" w:rsidRPr="00EF7738" w:rsidRDefault="002B401D" w:rsidP="002B401D">
            <w:pPr>
              <w:spacing w:line="240" w:lineRule="exact"/>
              <w:rPr>
                <w:sz w:val="18"/>
                <w:szCs w:val="18"/>
              </w:rPr>
            </w:pPr>
            <w:r w:rsidRPr="00EF7738">
              <w:rPr>
                <w:rFonts w:hint="eastAsia"/>
                <w:sz w:val="18"/>
                <w:szCs w:val="18"/>
              </w:rPr>
              <w:t>らっきょう</w:t>
            </w:r>
          </w:p>
        </w:tc>
        <w:tc>
          <w:tcPr>
            <w:tcW w:w="709" w:type="dxa"/>
            <w:shd w:val="clear" w:color="auto" w:fill="auto"/>
          </w:tcPr>
          <w:p w14:paraId="71897A5A" w14:textId="77777777" w:rsidR="002B401D" w:rsidRPr="00EF7738" w:rsidRDefault="002B401D" w:rsidP="002B401D">
            <w:pPr>
              <w:spacing w:line="240" w:lineRule="exact"/>
              <w:rPr>
                <w:sz w:val="18"/>
                <w:szCs w:val="18"/>
              </w:rPr>
            </w:pPr>
            <w:r w:rsidRPr="00EF7738">
              <w:rPr>
                <w:sz w:val="18"/>
                <w:szCs w:val="18"/>
              </w:rPr>
              <w:t>1500</w:t>
            </w:r>
            <w:r w:rsidRPr="00EF7738">
              <w:rPr>
                <w:sz w:val="18"/>
                <w:szCs w:val="18"/>
              </w:rPr>
              <w:t>～</w:t>
            </w:r>
            <w:r w:rsidRPr="00EF7738">
              <w:rPr>
                <w:sz w:val="18"/>
                <w:szCs w:val="18"/>
              </w:rPr>
              <w:t>2000</w:t>
            </w:r>
            <w:r w:rsidRPr="00EF7738">
              <w:rPr>
                <w:sz w:val="18"/>
                <w:szCs w:val="18"/>
              </w:rPr>
              <w:t>倍</w:t>
            </w:r>
          </w:p>
        </w:tc>
        <w:tc>
          <w:tcPr>
            <w:tcW w:w="709" w:type="dxa"/>
            <w:shd w:val="clear" w:color="auto" w:fill="auto"/>
          </w:tcPr>
          <w:p w14:paraId="4227CED3" w14:textId="77777777" w:rsidR="002B401D" w:rsidRPr="00EF7738" w:rsidRDefault="002B401D" w:rsidP="002B401D">
            <w:pPr>
              <w:spacing w:line="240" w:lineRule="exact"/>
              <w:rPr>
                <w:sz w:val="18"/>
                <w:szCs w:val="18"/>
              </w:rPr>
            </w:pPr>
            <w:r w:rsidRPr="00EF7738">
              <w:rPr>
                <w:rFonts w:hint="eastAsia"/>
                <w:sz w:val="18"/>
                <w:szCs w:val="18"/>
              </w:rPr>
              <w:t>-</w:t>
            </w:r>
          </w:p>
        </w:tc>
        <w:tc>
          <w:tcPr>
            <w:tcW w:w="850" w:type="dxa"/>
            <w:shd w:val="clear" w:color="auto" w:fill="auto"/>
          </w:tcPr>
          <w:p w14:paraId="0C363F82" w14:textId="77777777" w:rsidR="002B401D" w:rsidRPr="00EF7738" w:rsidRDefault="002B401D" w:rsidP="002B401D">
            <w:pPr>
              <w:spacing w:line="240" w:lineRule="exact"/>
              <w:rPr>
                <w:sz w:val="18"/>
                <w:szCs w:val="18"/>
              </w:rPr>
            </w:pPr>
            <w:r w:rsidRPr="00EF7738">
              <w:rPr>
                <w:rFonts w:hint="eastAsia"/>
                <w:sz w:val="18"/>
                <w:szCs w:val="18"/>
              </w:rPr>
              <w:t>植付前</w:t>
            </w:r>
          </w:p>
        </w:tc>
        <w:tc>
          <w:tcPr>
            <w:tcW w:w="992" w:type="dxa"/>
            <w:shd w:val="clear" w:color="auto" w:fill="auto"/>
          </w:tcPr>
          <w:p w14:paraId="182F2350" w14:textId="77777777" w:rsidR="002B401D" w:rsidRPr="00EF7738" w:rsidRDefault="002B401D" w:rsidP="002B401D">
            <w:pPr>
              <w:spacing w:line="240" w:lineRule="exact"/>
              <w:rPr>
                <w:sz w:val="18"/>
                <w:szCs w:val="18"/>
              </w:rPr>
            </w:pPr>
            <w:r w:rsidRPr="00EF7738">
              <w:rPr>
                <w:sz w:val="18"/>
                <w:szCs w:val="18"/>
              </w:rPr>
              <w:t>1</w:t>
            </w:r>
            <w:r w:rsidRPr="00EF7738">
              <w:rPr>
                <w:sz w:val="18"/>
                <w:szCs w:val="18"/>
              </w:rPr>
              <w:t>回</w:t>
            </w:r>
          </w:p>
        </w:tc>
        <w:tc>
          <w:tcPr>
            <w:tcW w:w="993" w:type="dxa"/>
            <w:shd w:val="clear" w:color="auto" w:fill="auto"/>
          </w:tcPr>
          <w:p w14:paraId="636A79AB" w14:textId="77777777" w:rsidR="002B401D" w:rsidRPr="00EF7738" w:rsidRDefault="002B401D" w:rsidP="002B401D">
            <w:pPr>
              <w:spacing w:line="240" w:lineRule="exact"/>
              <w:rPr>
                <w:sz w:val="18"/>
                <w:szCs w:val="18"/>
              </w:rPr>
            </w:pPr>
            <w:r w:rsidRPr="00EF7738">
              <w:rPr>
                <w:sz w:val="18"/>
                <w:szCs w:val="18"/>
              </w:rPr>
              <w:t>30</w:t>
            </w:r>
            <w:r w:rsidRPr="00EF7738">
              <w:rPr>
                <w:sz w:val="18"/>
                <w:szCs w:val="18"/>
              </w:rPr>
              <w:t>分間種球浸漬</w:t>
            </w:r>
          </w:p>
        </w:tc>
        <w:tc>
          <w:tcPr>
            <w:tcW w:w="1559" w:type="dxa"/>
            <w:shd w:val="clear" w:color="auto" w:fill="auto"/>
          </w:tcPr>
          <w:p w14:paraId="06CA8B83" w14:textId="77777777" w:rsidR="002B401D" w:rsidRPr="00EF7738" w:rsidRDefault="002B401D" w:rsidP="002B401D">
            <w:pPr>
              <w:spacing w:line="240" w:lineRule="exact"/>
              <w:rPr>
                <w:sz w:val="18"/>
                <w:szCs w:val="18"/>
              </w:rPr>
            </w:pPr>
            <w:r w:rsidRPr="00EF7738">
              <w:rPr>
                <w:sz w:val="18"/>
                <w:szCs w:val="18"/>
              </w:rPr>
              <w:t>3</w:t>
            </w:r>
            <w:r w:rsidRPr="00EF7738">
              <w:rPr>
                <w:sz w:val="18"/>
                <w:szCs w:val="18"/>
              </w:rPr>
              <w:t>回以内</w:t>
            </w:r>
            <w:r w:rsidRPr="00EF7738">
              <w:rPr>
                <w:sz w:val="18"/>
                <w:szCs w:val="18"/>
              </w:rPr>
              <w:t>(</w:t>
            </w:r>
            <w:r w:rsidRPr="00EF7738">
              <w:rPr>
                <w:rFonts w:hint="eastAsia"/>
                <w:sz w:val="18"/>
                <w:szCs w:val="18"/>
              </w:rPr>
              <w:t>植付前は</w:t>
            </w:r>
            <w:r w:rsidRPr="00EF7738">
              <w:rPr>
                <w:sz w:val="18"/>
                <w:szCs w:val="18"/>
              </w:rPr>
              <w:t>1</w:t>
            </w:r>
            <w:r w:rsidRPr="00EF7738">
              <w:rPr>
                <w:rFonts w:hint="eastAsia"/>
                <w:sz w:val="18"/>
                <w:szCs w:val="18"/>
              </w:rPr>
              <w:t>回以内､植付後は</w:t>
            </w:r>
            <w:r w:rsidRPr="00EF7738">
              <w:rPr>
                <w:sz w:val="18"/>
                <w:szCs w:val="18"/>
              </w:rPr>
              <w:t>2</w:t>
            </w:r>
            <w:r w:rsidRPr="00EF7738">
              <w:rPr>
                <w:rFonts w:hint="eastAsia"/>
                <w:sz w:val="18"/>
                <w:szCs w:val="18"/>
              </w:rPr>
              <w:t>回以内</w:t>
            </w:r>
            <w:r w:rsidRPr="00EF7738">
              <w:rPr>
                <w:sz w:val="18"/>
                <w:szCs w:val="18"/>
              </w:rPr>
              <w:t>)</w:t>
            </w:r>
          </w:p>
        </w:tc>
        <w:tc>
          <w:tcPr>
            <w:tcW w:w="2693" w:type="dxa"/>
            <w:shd w:val="clear" w:color="auto" w:fill="auto"/>
          </w:tcPr>
          <w:p w14:paraId="2356D3C5" w14:textId="77777777" w:rsidR="002B401D" w:rsidRPr="00EF7738" w:rsidRDefault="002B401D" w:rsidP="002B401D">
            <w:pPr>
              <w:pStyle w:val="12"/>
              <w:spacing w:line="240" w:lineRule="exact"/>
              <w:rPr>
                <w:b w:val="0"/>
                <w:bCs/>
                <w:sz w:val="18"/>
                <w:szCs w:val="18"/>
              </w:rPr>
            </w:pPr>
            <w:r w:rsidRPr="00EF7738">
              <w:rPr>
                <w:rFonts w:ascii="ＭＳ 明朝" w:hAnsi="ＭＳ 明朝"/>
                <w:b w:val="0"/>
                <w:bCs/>
                <w:sz w:val="18"/>
                <w:szCs w:val="18"/>
              </w:rPr>
              <w:t>[</w:t>
            </w:r>
            <w:r w:rsidRPr="00EF7738">
              <w:rPr>
                <w:rFonts w:hint="eastAsia"/>
                <w:b w:val="0"/>
                <w:bCs/>
                <w:sz w:val="18"/>
                <w:szCs w:val="18"/>
              </w:rPr>
              <w:t>薬剤調製者</w:t>
            </w:r>
            <w:r w:rsidRPr="00EF7738">
              <w:rPr>
                <w:rFonts w:ascii="ＭＳ 明朝" w:hAnsi="ＭＳ 明朝" w:hint="eastAsia"/>
                <w:b w:val="0"/>
                <w:bCs/>
                <w:sz w:val="18"/>
                <w:szCs w:val="18"/>
              </w:rPr>
              <w:t>]</w:t>
            </w:r>
          </w:p>
          <w:p w14:paraId="5506E25D" w14:textId="77777777" w:rsidR="002B401D" w:rsidRPr="00EF7738" w:rsidRDefault="002B401D" w:rsidP="002B401D">
            <w:pPr>
              <w:pStyle w:val="12"/>
              <w:spacing w:line="240" w:lineRule="exact"/>
              <w:rPr>
                <w:b w:val="0"/>
                <w:bCs/>
                <w:sz w:val="18"/>
                <w:szCs w:val="18"/>
              </w:rPr>
            </w:pPr>
            <w:r w:rsidRPr="00EF7738">
              <w:rPr>
                <w:b w:val="0"/>
                <w:bCs/>
                <w:sz w:val="18"/>
                <w:szCs w:val="18"/>
              </w:rPr>
              <w:t>不浸透性手袋</w:t>
            </w:r>
          </w:p>
          <w:p w14:paraId="0426F3AA" w14:textId="77777777" w:rsidR="002B401D" w:rsidRPr="00EF7738" w:rsidRDefault="002B401D" w:rsidP="002B401D">
            <w:pPr>
              <w:pStyle w:val="12"/>
              <w:spacing w:line="240" w:lineRule="exact"/>
              <w:rPr>
                <w:b w:val="0"/>
                <w:bCs/>
                <w:sz w:val="18"/>
                <w:szCs w:val="18"/>
              </w:rPr>
            </w:pPr>
          </w:p>
          <w:p w14:paraId="655E671F" w14:textId="77777777" w:rsidR="002B401D" w:rsidRPr="00EF7738" w:rsidRDefault="002B401D" w:rsidP="002B401D">
            <w:pPr>
              <w:pStyle w:val="12"/>
              <w:spacing w:line="240" w:lineRule="exact"/>
              <w:rPr>
                <w:b w:val="0"/>
                <w:bCs/>
                <w:sz w:val="18"/>
                <w:szCs w:val="18"/>
              </w:rPr>
            </w:pPr>
            <w:r w:rsidRPr="00EF7738">
              <w:rPr>
                <w:rFonts w:ascii="ＭＳ 明朝" w:hAnsi="ＭＳ 明朝"/>
                <w:b w:val="0"/>
                <w:bCs/>
                <w:sz w:val="18"/>
                <w:szCs w:val="18"/>
              </w:rPr>
              <w:t>[</w:t>
            </w:r>
            <w:r w:rsidRPr="00EF7738">
              <w:rPr>
                <w:rFonts w:hint="eastAsia"/>
                <w:b w:val="0"/>
                <w:bCs/>
                <w:sz w:val="18"/>
                <w:szCs w:val="18"/>
              </w:rPr>
              <w:t>散布者</w:t>
            </w:r>
            <w:r w:rsidRPr="00EF7738">
              <w:rPr>
                <w:rFonts w:ascii="ＭＳ 明朝" w:hAnsi="ＭＳ 明朝" w:hint="eastAsia"/>
                <w:b w:val="0"/>
                <w:bCs/>
                <w:sz w:val="18"/>
                <w:szCs w:val="18"/>
              </w:rPr>
              <w:t>]</w:t>
            </w:r>
            <w:r w:rsidRPr="00EF7738">
              <w:rPr>
                <w:rFonts w:asciiTheme="minorEastAsia" w:eastAsiaTheme="minorEastAsia" w:hAnsiTheme="minorEastAsia" w:hint="eastAsia"/>
                <w:b w:val="0"/>
                <w:bCs/>
                <w:sz w:val="18"/>
                <w:szCs w:val="18"/>
              </w:rPr>
              <w:t>※</w:t>
            </w:r>
          </w:p>
          <w:p w14:paraId="71A6EA19" w14:textId="77777777" w:rsidR="002B401D" w:rsidRPr="00EF7738" w:rsidRDefault="002B401D" w:rsidP="002B401D">
            <w:pPr>
              <w:pStyle w:val="12"/>
              <w:spacing w:line="240" w:lineRule="exact"/>
              <w:rPr>
                <w:b w:val="0"/>
                <w:bCs/>
                <w:sz w:val="18"/>
                <w:szCs w:val="18"/>
              </w:rPr>
            </w:pPr>
            <w:r w:rsidRPr="00EF7738">
              <w:rPr>
                <w:b w:val="0"/>
                <w:bCs/>
                <w:sz w:val="18"/>
                <w:szCs w:val="18"/>
              </w:rPr>
              <w:t>不浸透性手袋、長ズボン・長袖の作業衣</w:t>
            </w:r>
          </w:p>
          <w:p w14:paraId="2B6FB91E" w14:textId="77777777" w:rsidR="002B401D" w:rsidRPr="00EF7738" w:rsidRDefault="002B401D" w:rsidP="002B401D">
            <w:pPr>
              <w:pStyle w:val="12"/>
              <w:spacing w:line="240" w:lineRule="exact"/>
              <w:rPr>
                <w:b w:val="0"/>
                <w:bCs/>
                <w:sz w:val="18"/>
                <w:szCs w:val="18"/>
              </w:rPr>
            </w:pPr>
          </w:p>
          <w:p w14:paraId="781D8D6F" w14:textId="77777777" w:rsidR="002B401D" w:rsidRPr="00EF7738" w:rsidRDefault="002B401D" w:rsidP="002B401D">
            <w:pPr>
              <w:pStyle w:val="12"/>
              <w:spacing w:line="240" w:lineRule="exact"/>
              <w:rPr>
                <w:b w:val="0"/>
                <w:bCs/>
                <w:sz w:val="18"/>
                <w:szCs w:val="18"/>
              </w:rPr>
            </w:pPr>
            <w:r w:rsidRPr="00EF7738">
              <w:rPr>
                <w:rFonts w:ascii="ＭＳ 明朝" w:hAnsi="ＭＳ 明朝" w:hint="eastAsia"/>
                <w:b w:val="0"/>
                <w:bCs/>
                <w:sz w:val="18"/>
                <w:szCs w:val="18"/>
              </w:rPr>
              <w:t>[</w:t>
            </w:r>
            <w:r w:rsidRPr="00EF7738">
              <w:rPr>
                <w:rFonts w:hint="eastAsia"/>
                <w:b w:val="0"/>
                <w:bCs/>
                <w:sz w:val="18"/>
                <w:szCs w:val="18"/>
              </w:rPr>
              <w:t>農作業者の安全を確保するためのリスク管理措置</w:t>
            </w:r>
            <w:r w:rsidRPr="00EF7738">
              <w:rPr>
                <w:rFonts w:ascii="ＭＳ 明朝" w:hAnsi="ＭＳ 明朝" w:hint="eastAsia"/>
                <w:b w:val="0"/>
                <w:bCs/>
                <w:sz w:val="18"/>
                <w:szCs w:val="18"/>
              </w:rPr>
              <w:t>]</w:t>
            </w:r>
          </w:p>
          <w:p w14:paraId="20C7DDDA" w14:textId="77777777" w:rsidR="002B401D" w:rsidRPr="00EF7738" w:rsidRDefault="002B401D" w:rsidP="002B401D">
            <w:pPr>
              <w:spacing w:line="240" w:lineRule="exact"/>
              <w:rPr>
                <w:bCs/>
                <w:sz w:val="18"/>
                <w:szCs w:val="18"/>
              </w:rPr>
            </w:pPr>
            <w:r w:rsidRPr="00EF7738">
              <w:rPr>
                <w:rFonts w:hint="eastAsia"/>
                <w:bCs/>
                <w:sz w:val="18"/>
                <w:szCs w:val="18"/>
              </w:rPr>
              <w:t>薬剤処理されたらっきょうの種球を取り扱う際には、不浸透</w:t>
            </w:r>
            <w:r w:rsidRPr="00EF7738">
              <w:rPr>
                <w:rFonts w:hint="eastAsia"/>
                <w:bCs/>
                <w:sz w:val="18"/>
                <w:szCs w:val="18"/>
              </w:rPr>
              <w:lastRenderedPageBreak/>
              <w:t>性手袋、長ズボン・長袖の作業衣を着用すること。</w:t>
            </w:r>
          </w:p>
        </w:tc>
      </w:tr>
    </w:tbl>
    <w:p w14:paraId="4DF79600" w14:textId="66C27488" w:rsidR="002B401D" w:rsidRPr="00EF7738" w:rsidRDefault="002B401D" w:rsidP="00AA4E5E">
      <w:pPr>
        <w:ind w:left="1044" w:hangingChars="497" w:hanging="1044"/>
        <w:rPr>
          <w:b/>
        </w:rPr>
      </w:pPr>
      <w:r w:rsidRPr="00EF7738">
        <w:rPr>
          <w:rFonts w:hint="eastAsia"/>
          <w:bCs/>
        </w:rPr>
        <w:lastRenderedPageBreak/>
        <w:t>※</w:t>
      </w:r>
      <w:r w:rsidRPr="00EF7738">
        <w:rPr>
          <w:rFonts w:ascii="ＭＳ 明朝" w:hAnsi="ＭＳ 明朝" w:hint="eastAsia"/>
          <w:bCs/>
        </w:rPr>
        <w:t>[</w:t>
      </w:r>
      <w:r w:rsidRPr="00EF7738">
        <w:rPr>
          <w:rFonts w:hint="eastAsia"/>
          <w:bCs/>
        </w:rPr>
        <w:t>散布者</w:t>
      </w:r>
      <w:r w:rsidRPr="00EF7738">
        <w:rPr>
          <w:rFonts w:ascii="ＭＳ 明朝" w:hAnsi="ＭＳ 明朝" w:hint="eastAsia"/>
          <w:bCs/>
        </w:rPr>
        <w:t>]</w:t>
      </w:r>
      <w:r w:rsidRPr="00EF7738">
        <w:rPr>
          <w:rFonts w:hint="eastAsia"/>
          <w:bCs/>
        </w:rPr>
        <w:t>には「散布」以外の使用方法も含めて記載する。</w:t>
      </w:r>
    </w:p>
    <w:p w14:paraId="6340045C" w14:textId="77777777" w:rsidR="00AA4E5E" w:rsidRPr="00EF7738" w:rsidRDefault="00AA4E5E" w:rsidP="00AA4E5E">
      <w:pPr>
        <w:spacing w:line="240" w:lineRule="auto"/>
        <w:rPr>
          <w:sz w:val="20"/>
          <w:szCs w:val="20"/>
          <w:u w:val="single"/>
          <w:vertAlign w:val="superscript"/>
        </w:rPr>
      </w:pPr>
    </w:p>
    <w:p w14:paraId="29F4292C" w14:textId="30D9F6FE" w:rsidR="00AA4E5E" w:rsidRPr="00EF7738" w:rsidRDefault="00AA4E5E" w:rsidP="00AA4E5E">
      <w:pPr>
        <w:ind w:left="210" w:hangingChars="100" w:hanging="210"/>
        <w:rPr>
          <w:i/>
        </w:rPr>
      </w:pPr>
      <w:r w:rsidRPr="00EF7738">
        <w:rPr>
          <w:rFonts w:ascii="ＭＳ 明朝" w:hAnsi="ＭＳ 明朝" w:cs="ＭＳ 明朝" w:hint="eastAsia"/>
          <w:i/>
        </w:rPr>
        <w:t>※</w:t>
      </w:r>
      <w:r w:rsidRPr="00EF7738">
        <w:rPr>
          <w:i/>
        </w:rPr>
        <w:t xml:space="preserve">　</w:t>
      </w:r>
      <w:r w:rsidR="002B401D" w:rsidRPr="00EF7738">
        <w:rPr>
          <w:rFonts w:hint="eastAsia"/>
          <w:i/>
        </w:rPr>
        <w:t>以下に「試験成績」として提出する「農薬使用者暴露計算シート」のうち、「試験成績の概要及び考察」の「</w:t>
      </w:r>
      <w:r w:rsidR="002B401D" w:rsidRPr="00EF7738">
        <w:rPr>
          <w:rFonts w:hint="eastAsia"/>
          <w:i/>
        </w:rPr>
        <w:t>6.10</w:t>
      </w:r>
      <w:r w:rsidR="002B401D" w:rsidRPr="00EF7738">
        <w:rPr>
          <w:rFonts w:hint="eastAsia"/>
          <w:i/>
        </w:rPr>
        <w:t>農薬使用者暴露量の推定」の中で「別添」として言及する「出力シート（主要）」の様式を示す。</w:t>
      </w:r>
    </w:p>
    <w:p w14:paraId="251E446E" w14:textId="0F351F38" w:rsidR="002B401D" w:rsidRPr="00EF7738" w:rsidRDefault="002B401D" w:rsidP="00AA4E5E">
      <w:pPr>
        <w:ind w:left="210" w:hangingChars="100" w:hanging="210"/>
        <w:rPr>
          <w:i/>
        </w:rPr>
      </w:pPr>
      <w:r w:rsidRPr="00EF7738">
        <w:rPr>
          <w:rFonts w:hint="eastAsia"/>
          <w:i/>
        </w:rPr>
        <w:t>※　別添は申請書の適用表に記載されている作物及び使用方法の順番に記載すること（使用方法からみて暴露量が非常に少ないことが予想され、リスク管理措置の提案により暴露評価しない作物及び使用方法は別添に含める必要はない。）。別添は試験成績として提出する「農薬使用者暴露計算シート」の出力シート（主要）そのものであり、「試験成績の概要及び考察」にその内容を貼り付ける、あるいは収載する必要はない。</w:t>
      </w:r>
    </w:p>
    <w:p w14:paraId="16DC381B" w14:textId="415A48B1" w:rsidR="00AA4E5E" w:rsidRPr="00EF7738" w:rsidRDefault="00AA4E5E" w:rsidP="00AA4E5E">
      <w:pPr>
        <w:ind w:left="210" w:hangingChars="100" w:hanging="210"/>
        <w:rPr>
          <w:vertAlign w:val="superscript"/>
        </w:rPr>
      </w:pPr>
    </w:p>
    <w:p w14:paraId="06E628DD" w14:textId="77777777" w:rsidR="002B401D" w:rsidRPr="00EF7738" w:rsidRDefault="002B401D" w:rsidP="002B401D">
      <w:pPr>
        <w:ind w:left="1048" w:hangingChars="497" w:hanging="1048"/>
        <w:rPr>
          <w:b/>
          <w:u w:val="single"/>
        </w:rPr>
      </w:pPr>
      <w:r w:rsidRPr="00EF7738">
        <w:rPr>
          <w:rFonts w:hint="eastAsia"/>
          <w:b/>
        </w:rPr>
        <w:t>別添　暴露評価に使用したパラメーター、推定暴露量及びリスク評価結果</w:t>
      </w:r>
    </w:p>
    <w:tbl>
      <w:tblPr>
        <w:tblpPr w:leftFromText="142" w:rightFromText="142" w:vertAnchor="text" w:tblpY="1"/>
        <w:tblOverlap w:val="never"/>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2002"/>
        <w:gridCol w:w="2439"/>
        <w:gridCol w:w="283"/>
        <w:gridCol w:w="829"/>
        <w:gridCol w:w="522"/>
      </w:tblGrid>
      <w:tr w:rsidR="002B401D" w:rsidRPr="00EF7738" w14:paraId="7A1024A5" w14:textId="77777777" w:rsidTr="002B401D">
        <w:trPr>
          <w:trHeight w:val="412"/>
        </w:trPr>
        <w:tc>
          <w:tcPr>
            <w:tcW w:w="0" w:type="auto"/>
            <w:vMerge w:val="restart"/>
            <w:shd w:val="clear" w:color="auto" w:fill="auto"/>
            <w:vAlign w:val="center"/>
          </w:tcPr>
          <w:p w14:paraId="46BA65AD" w14:textId="77777777" w:rsidR="002B401D" w:rsidRPr="00EF7738" w:rsidRDefault="002B401D" w:rsidP="00055C3D">
            <w:pPr>
              <w:ind w:left="895" w:hangingChars="497" w:hanging="895"/>
              <w:rPr>
                <w:sz w:val="18"/>
                <w:szCs w:val="18"/>
              </w:rPr>
            </w:pPr>
            <w:r w:rsidRPr="00EF7738">
              <w:rPr>
                <w:rFonts w:ascii="ＭＳ 明朝" w:hAnsi="ＭＳ 明朝" w:cs="ＭＳ 明朝" w:hint="eastAsia"/>
                <w:sz w:val="18"/>
                <w:szCs w:val="18"/>
              </w:rPr>
              <w:t xml:space="preserve">① </w:t>
            </w:r>
            <w:r w:rsidRPr="00EF7738">
              <w:rPr>
                <w:sz w:val="18"/>
                <w:szCs w:val="18"/>
              </w:rPr>
              <w:t>製剤情報</w:t>
            </w:r>
          </w:p>
        </w:tc>
        <w:tc>
          <w:tcPr>
            <w:tcW w:w="2056" w:type="dxa"/>
            <w:shd w:val="clear" w:color="auto" w:fill="auto"/>
            <w:vAlign w:val="center"/>
          </w:tcPr>
          <w:p w14:paraId="77DB6AF2" w14:textId="77777777" w:rsidR="002B401D" w:rsidRPr="00EF7738" w:rsidRDefault="002B401D" w:rsidP="00055C3D">
            <w:pPr>
              <w:ind w:left="180" w:hangingChars="100" w:hanging="180"/>
              <w:rPr>
                <w:sz w:val="18"/>
                <w:szCs w:val="18"/>
              </w:rPr>
            </w:pPr>
            <w:r w:rsidRPr="00EF7738">
              <w:rPr>
                <w:rFonts w:hint="eastAsia"/>
                <w:sz w:val="18"/>
                <w:szCs w:val="18"/>
              </w:rPr>
              <w:t>登録番号</w:t>
            </w:r>
          </w:p>
        </w:tc>
        <w:tc>
          <w:tcPr>
            <w:tcW w:w="4019" w:type="dxa"/>
            <w:gridSpan w:val="4"/>
            <w:shd w:val="clear" w:color="auto" w:fill="auto"/>
            <w:vAlign w:val="center"/>
          </w:tcPr>
          <w:p w14:paraId="37A2C298" w14:textId="77777777" w:rsidR="002B401D" w:rsidRPr="00EF7738" w:rsidRDefault="002B401D" w:rsidP="00055C3D">
            <w:pPr>
              <w:ind w:left="180" w:hangingChars="100" w:hanging="180"/>
              <w:jc w:val="center"/>
              <w:rPr>
                <w:sz w:val="18"/>
                <w:szCs w:val="18"/>
              </w:rPr>
            </w:pPr>
            <w:r w:rsidRPr="00EF7738">
              <w:rPr>
                <w:sz w:val="18"/>
                <w:szCs w:val="18"/>
              </w:rPr>
              <w:t>xx</w:t>
            </w:r>
          </w:p>
        </w:tc>
      </w:tr>
      <w:tr w:rsidR="002B401D" w:rsidRPr="00EF7738" w14:paraId="40B5F1F5" w14:textId="77777777" w:rsidTr="002B401D">
        <w:trPr>
          <w:trHeight w:val="263"/>
        </w:trPr>
        <w:tc>
          <w:tcPr>
            <w:tcW w:w="0" w:type="auto"/>
            <w:vMerge/>
            <w:shd w:val="clear" w:color="auto" w:fill="auto"/>
            <w:vAlign w:val="center"/>
          </w:tcPr>
          <w:p w14:paraId="585ACF91" w14:textId="77777777" w:rsidR="002B401D" w:rsidRPr="00EF7738" w:rsidRDefault="002B401D" w:rsidP="00055C3D">
            <w:pPr>
              <w:ind w:left="895" w:hangingChars="497" w:hanging="895"/>
              <w:rPr>
                <w:sz w:val="18"/>
                <w:szCs w:val="18"/>
              </w:rPr>
            </w:pPr>
          </w:p>
        </w:tc>
        <w:tc>
          <w:tcPr>
            <w:tcW w:w="2056" w:type="dxa"/>
            <w:shd w:val="clear" w:color="auto" w:fill="auto"/>
            <w:vAlign w:val="center"/>
          </w:tcPr>
          <w:p w14:paraId="2ED9D0CF" w14:textId="77777777" w:rsidR="002B401D" w:rsidRPr="00EF7738" w:rsidRDefault="002B401D" w:rsidP="00055C3D">
            <w:pPr>
              <w:ind w:left="895" w:hangingChars="497" w:hanging="895"/>
              <w:rPr>
                <w:sz w:val="18"/>
                <w:szCs w:val="18"/>
              </w:rPr>
            </w:pPr>
            <w:r w:rsidRPr="00EF7738">
              <w:rPr>
                <w:rFonts w:hint="eastAsia"/>
                <w:sz w:val="18"/>
                <w:szCs w:val="18"/>
              </w:rPr>
              <w:t>種類・名称</w:t>
            </w:r>
          </w:p>
        </w:tc>
        <w:tc>
          <w:tcPr>
            <w:tcW w:w="4019" w:type="dxa"/>
            <w:gridSpan w:val="4"/>
            <w:shd w:val="clear" w:color="auto" w:fill="auto"/>
            <w:vAlign w:val="center"/>
          </w:tcPr>
          <w:p w14:paraId="752C5496" w14:textId="77777777" w:rsidR="002B401D" w:rsidRPr="00EF7738" w:rsidRDefault="002B401D" w:rsidP="00055C3D">
            <w:pPr>
              <w:ind w:left="895" w:hangingChars="497" w:hanging="895"/>
              <w:jc w:val="center"/>
              <w:rPr>
                <w:sz w:val="18"/>
                <w:szCs w:val="18"/>
              </w:rPr>
            </w:pPr>
            <w:r w:rsidRPr="00EF7738">
              <w:rPr>
                <w:rFonts w:hint="eastAsia"/>
                <w:sz w:val="18"/>
                <w:szCs w:val="18"/>
              </w:rPr>
              <w:t>農薬○○</w:t>
            </w:r>
            <w:r w:rsidRPr="00EF7738">
              <w:rPr>
                <w:rFonts w:hint="eastAsia"/>
                <w:sz w:val="18"/>
                <w:szCs w:val="18"/>
              </w:rPr>
              <w:t>(</w:t>
            </w:r>
            <w:r w:rsidRPr="00EF7738">
              <w:rPr>
                <w:rFonts w:hint="eastAsia"/>
                <w:sz w:val="18"/>
                <w:szCs w:val="18"/>
              </w:rPr>
              <w:t>有効成分○○水和剤</w:t>
            </w:r>
            <w:r w:rsidRPr="00EF7738">
              <w:rPr>
                <w:rFonts w:hint="eastAsia"/>
                <w:sz w:val="18"/>
                <w:szCs w:val="18"/>
              </w:rPr>
              <w:t>)</w:t>
            </w:r>
          </w:p>
        </w:tc>
      </w:tr>
      <w:tr w:rsidR="002B401D" w:rsidRPr="00EF7738" w14:paraId="4B056C7F" w14:textId="77777777" w:rsidTr="002B401D">
        <w:trPr>
          <w:trHeight w:val="236"/>
        </w:trPr>
        <w:tc>
          <w:tcPr>
            <w:tcW w:w="3347" w:type="dxa"/>
            <w:gridSpan w:val="2"/>
            <w:shd w:val="clear" w:color="auto" w:fill="auto"/>
            <w:vAlign w:val="center"/>
          </w:tcPr>
          <w:p w14:paraId="1F101A66" w14:textId="77777777" w:rsidR="002B401D" w:rsidRPr="00EF7738" w:rsidRDefault="002B401D" w:rsidP="00055C3D">
            <w:pPr>
              <w:rPr>
                <w:sz w:val="18"/>
                <w:szCs w:val="18"/>
              </w:rPr>
            </w:pPr>
            <w:r w:rsidRPr="00EF7738">
              <w:rPr>
                <w:rFonts w:ascii="ＭＳ 明朝" w:hAnsi="ＭＳ 明朝" w:cs="ＭＳ 明朝" w:hint="eastAsia"/>
                <w:sz w:val="18"/>
                <w:szCs w:val="18"/>
              </w:rPr>
              <w:t xml:space="preserve">② </w:t>
            </w:r>
            <w:r w:rsidRPr="00EF7738">
              <w:rPr>
                <w:rFonts w:hint="eastAsia"/>
                <w:sz w:val="18"/>
                <w:szCs w:val="18"/>
              </w:rPr>
              <w:t>評価対象有効成分</w:t>
            </w:r>
          </w:p>
        </w:tc>
        <w:tc>
          <w:tcPr>
            <w:tcW w:w="4019" w:type="dxa"/>
            <w:gridSpan w:val="4"/>
            <w:shd w:val="clear" w:color="auto" w:fill="auto"/>
            <w:vAlign w:val="center"/>
          </w:tcPr>
          <w:p w14:paraId="47D17F17" w14:textId="77777777" w:rsidR="002B401D" w:rsidRPr="00EF7738" w:rsidRDefault="002B401D" w:rsidP="00055C3D">
            <w:pPr>
              <w:ind w:left="895" w:hangingChars="497" w:hanging="895"/>
              <w:jc w:val="center"/>
              <w:rPr>
                <w:sz w:val="18"/>
                <w:szCs w:val="18"/>
              </w:rPr>
            </w:pPr>
            <w:r w:rsidRPr="00EF7738">
              <w:rPr>
                <w:rFonts w:hint="eastAsia"/>
                <w:sz w:val="18"/>
                <w:szCs w:val="18"/>
              </w:rPr>
              <w:t>○○</w:t>
            </w:r>
          </w:p>
        </w:tc>
      </w:tr>
      <w:tr w:rsidR="002B401D" w:rsidRPr="00EF7738" w14:paraId="5022EB3C" w14:textId="77777777" w:rsidTr="002B401D">
        <w:trPr>
          <w:trHeight w:val="236"/>
        </w:trPr>
        <w:tc>
          <w:tcPr>
            <w:tcW w:w="3347" w:type="dxa"/>
            <w:gridSpan w:val="2"/>
            <w:shd w:val="clear" w:color="auto" w:fill="auto"/>
            <w:vAlign w:val="center"/>
          </w:tcPr>
          <w:p w14:paraId="2A20277E" w14:textId="77777777" w:rsidR="002B401D" w:rsidRPr="00EF7738" w:rsidRDefault="002B401D" w:rsidP="00055C3D">
            <w:pPr>
              <w:ind w:left="895" w:hangingChars="497" w:hanging="895"/>
              <w:rPr>
                <w:sz w:val="18"/>
                <w:szCs w:val="18"/>
              </w:rPr>
            </w:pPr>
            <w:r w:rsidRPr="00EF7738">
              <w:rPr>
                <w:rFonts w:ascii="ＭＳ 明朝" w:hAnsi="ＭＳ 明朝" w:cs="ＭＳ 明朝" w:hint="eastAsia"/>
                <w:sz w:val="18"/>
                <w:szCs w:val="18"/>
              </w:rPr>
              <w:t>③-</w:t>
            </w:r>
            <w:r w:rsidRPr="00EF7738">
              <w:rPr>
                <w:sz w:val="18"/>
                <w:szCs w:val="18"/>
              </w:rPr>
              <w:t>1 AOEL</w:t>
            </w:r>
          </w:p>
        </w:tc>
        <w:tc>
          <w:tcPr>
            <w:tcW w:w="2602" w:type="dxa"/>
            <w:tcBorders>
              <w:right w:val="nil"/>
            </w:tcBorders>
            <w:shd w:val="clear" w:color="auto" w:fill="auto"/>
            <w:vAlign w:val="center"/>
          </w:tcPr>
          <w:p w14:paraId="2E97E112" w14:textId="77777777" w:rsidR="002B401D" w:rsidRPr="00EF7738" w:rsidRDefault="002B401D" w:rsidP="00055C3D">
            <w:pPr>
              <w:ind w:left="895" w:hangingChars="497" w:hanging="895"/>
              <w:jc w:val="right"/>
              <w:rPr>
                <w:sz w:val="18"/>
                <w:szCs w:val="18"/>
              </w:rPr>
            </w:pPr>
            <w:r w:rsidRPr="00EF7738">
              <w:rPr>
                <w:sz w:val="18"/>
                <w:szCs w:val="18"/>
              </w:rPr>
              <w:t>xx</w:t>
            </w:r>
          </w:p>
        </w:tc>
        <w:tc>
          <w:tcPr>
            <w:tcW w:w="1417" w:type="dxa"/>
            <w:gridSpan w:val="3"/>
            <w:tcBorders>
              <w:left w:val="nil"/>
            </w:tcBorders>
            <w:vAlign w:val="center"/>
          </w:tcPr>
          <w:p w14:paraId="13A23048" w14:textId="77777777" w:rsidR="002B401D" w:rsidRPr="00EF7738" w:rsidRDefault="002B401D" w:rsidP="00055C3D">
            <w:pPr>
              <w:ind w:left="895" w:hangingChars="497" w:hanging="895"/>
              <w:rPr>
                <w:sz w:val="18"/>
                <w:szCs w:val="18"/>
              </w:rPr>
            </w:pPr>
            <w:r w:rsidRPr="00EF7738">
              <w:rPr>
                <w:rFonts w:hint="eastAsia"/>
                <w:sz w:val="18"/>
                <w:szCs w:val="18"/>
              </w:rPr>
              <w:t>(mg/kg</w:t>
            </w:r>
            <w:r w:rsidRPr="00EF7738">
              <w:rPr>
                <w:rFonts w:hint="eastAsia"/>
                <w:sz w:val="18"/>
                <w:szCs w:val="18"/>
              </w:rPr>
              <w:t>体重</w:t>
            </w:r>
            <w:r w:rsidRPr="00EF7738">
              <w:rPr>
                <w:rFonts w:hint="eastAsia"/>
                <w:sz w:val="18"/>
                <w:szCs w:val="18"/>
              </w:rPr>
              <w:t>/</w:t>
            </w:r>
            <w:r w:rsidRPr="00EF7738">
              <w:rPr>
                <w:rFonts w:hint="eastAsia"/>
                <w:sz w:val="18"/>
                <w:szCs w:val="18"/>
              </w:rPr>
              <w:t>日</w:t>
            </w:r>
            <w:r w:rsidRPr="00EF7738">
              <w:rPr>
                <w:rFonts w:hint="eastAsia"/>
                <w:sz w:val="18"/>
                <w:szCs w:val="18"/>
              </w:rPr>
              <w:t>)</w:t>
            </w:r>
          </w:p>
        </w:tc>
      </w:tr>
      <w:tr w:rsidR="002B401D" w:rsidRPr="00EF7738" w14:paraId="7B999225" w14:textId="77777777" w:rsidTr="002B401D">
        <w:trPr>
          <w:trHeight w:val="250"/>
        </w:trPr>
        <w:tc>
          <w:tcPr>
            <w:tcW w:w="3347" w:type="dxa"/>
            <w:gridSpan w:val="2"/>
            <w:shd w:val="clear" w:color="auto" w:fill="auto"/>
            <w:vAlign w:val="center"/>
          </w:tcPr>
          <w:p w14:paraId="66A735A9" w14:textId="77777777" w:rsidR="002B401D" w:rsidRPr="00EF7738" w:rsidRDefault="002B401D" w:rsidP="00055C3D">
            <w:pPr>
              <w:ind w:left="895" w:hangingChars="497" w:hanging="895"/>
              <w:rPr>
                <w:sz w:val="18"/>
                <w:szCs w:val="18"/>
              </w:rPr>
            </w:pPr>
            <w:r w:rsidRPr="00EF7738">
              <w:rPr>
                <w:rFonts w:ascii="ＭＳ 明朝" w:hAnsi="ＭＳ 明朝" w:cs="ＭＳ 明朝" w:hint="eastAsia"/>
                <w:sz w:val="18"/>
                <w:szCs w:val="18"/>
              </w:rPr>
              <w:t>③-</w:t>
            </w:r>
            <w:r w:rsidRPr="00EF7738">
              <w:rPr>
                <w:sz w:val="18"/>
                <w:szCs w:val="18"/>
              </w:rPr>
              <w:t>2 AAOEL</w:t>
            </w:r>
          </w:p>
        </w:tc>
        <w:tc>
          <w:tcPr>
            <w:tcW w:w="2885" w:type="dxa"/>
            <w:gridSpan w:val="2"/>
            <w:tcBorders>
              <w:right w:val="nil"/>
            </w:tcBorders>
            <w:shd w:val="clear" w:color="auto" w:fill="auto"/>
            <w:vAlign w:val="center"/>
          </w:tcPr>
          <w:p w14:paraId="37C27E92" w14:textId="77777777" w:rsidR="002B401D" w:rsidRPr="00EF7738" w:rsidRDefault="002B401D" w:rsidP="00055C3D">
            <w:pPr>
              <w:ind w:left="895" w:hangingChars="497" w:hanging="895"/>
              <w:jc w:val="right"/>
              <w:rPr>
                <w:sz w:val="18"/>
                <w:szCs w:val="18"/>
              </w:rPr>
            </w:pPr>
            <w:r w:rsidRPr="00EF7738">
              <w:rPr>
                <w:sz w:val="18"/>
                <w:szCs w:val="18"/>
              </w:rPr>
              <w:t>xx</w:t>
            </w:r>
          </w:p>
        </w:tc>
        <w:tc>
          <w:tcPr>
            <w:tcW w:w="1134" w:type="dxa"/>
            <w:gridSpan w:val="2"/>
            <w:tcBorders>
              <w:left w:val="nil"/>
            </w:tcBorders>
            <w:vAlign w:val="center"/>
          </w:tcPr>
          <w:p w14:paraId="3B7E6947" w14:textId="77777777" w:rsidR="002B401D" w:rsidRPr="00EF7738" w:rsidRDefault="002B401D" w:rsidP="00055C3D">
            <w:pPr>
              <w:ind w:left="895" w:hangingChars="497" w:hanging="895"/>
              <w:rPr>
                <w:sz w:val="18"/>
                <w:szCs w:val="18"/>
              </w:rPr>
            </w:pPr>
            <w:r w:rsidRPr="00EF7738">
              <w:rPr>
                <w:rFonts w:hint="eastAsia"/>
                <w:sz w:val="18"/>
                <w:szCs w:val="18"/>
              </w:rPr>
              <w:t>(mg/kg</w:t>
            </w:r>
            <w:r w:rsidRPr="00EF7738">
              <w:rPr>
                <w:rFonts w:hint="eastAsia"/>
                <w:sz w:val="18"/>
                <w:szCs w:val="18"/>
              </w:rPr>
              <w:t>体重</w:t>
            </w:r>
            <w:r w:rsidRPr="00EF7738">
              <w:rPr>
                <w:rFonts w:hint="eastAsia"/>
                <w:sz w:val="18"/>
                <w:szCs w:val="18"/>
              </w:rPr>
              <w:t>)</w:t>
            </w:r>
          </w:p>
        </w:tc>
      </w:tr>
      <w:tr w:rsidR="002B401D" w:rsidRPr="00EF7738" w14:paraId="58C5018F" w14:textId="77777777" w:rsidTr="002B401D">
        <w:trPr>
          <w:trHeight w:val="236"/>
        </w:trPr>
        <w:tc>
          <w:tcPr>
            <w:tcW w:w="3347" w:type="dxa"/>
            <w:gridSpan w:val="2"/>
            <w:shd w:val="clear" w:color="auto" w:fill="auto"/>
            <w:vAlign w:val="center"/>
          </w:tcPr>
          <w:p w14:paraId="4D888EF9" w14:textId="75132736" w:rsidR="002B401D" w:rsidRPr="00EF7738" w:rsidRDefault="002B401D" w:rsidP="00055C3D">
            <w:pPr>
              <w:rPr>
                <w:sz w:val="18"/>
                <w:szCs w:val="18"/>
              </w:rPr>
            </w:pPr>
            <w:r w:rsidRPr="00EF7738">
              <w:rPr>
                <w:rFonts w:ascii="ＭＳ 明朝" w:hAnsi="ＭＳ 明朝" w:cs="ＭＳ 明朝" w:hint="eastAsia"/>
                <w:sz w:val="18"/>
                <w:szCs w:val="18"/>
              </w:rPr>
              <w:t>④ 有効成分濃度・含有率</w:t>
            </w:r>
          </w:p>
        </w:tc>
        <w:tc>
          <w:tcPr>
            <w:tcW w:w="3594" w:type="dxa"/>
            <w:gridSpan w:val="3"/>
            <w:tcBorders>
              <w:right w:val="nil"/>
            </w:tcBorders>
            <w:shd w:val="clear" w:color="auto" w:fill="auto"/>
            <w:vAlign w:val="center"/>
          </w:tcPr>
          <w:p w14:paraId="0AE1D847" w14:textId="77777777" w:rsidR="002B401D" w:rsidRPr="00EF7738" w:rsidRDefault="002B401D" w:rsidP="00055C3D">
            <w:pPr>
              <w:ind w:left="895" w:hangingChars="497" w:hanging="895"/>
              <w:jc w:val="right"/>
              <w:rPr>
                <w:sz w:val="18"/>
                <w:szCs w:val="18"/>
              </w:rPr>
            </w:pPr>
            <w:r w:rsidRPr="00EF7738">
              <w:rPr>
                <w:sz w:val="18"/>
                <w:szCs w:val="18"/>
              </w:rPr>
              <w:t>xx</w:t>
            </w:r>
          </w:p>
        </w:tc>
        <w:tc>
          <w:tcPr>
            <w:tcW w:w="425" w:type="dxa"/>
            <w:tcBorders>
              <w:left w:val="nil"/>
            </w:tcBorders>
            <w:vAlign w:val="center"/>
          </w:tcPr>
          <w:p w14:paraId="1532CBE6" w14:textId="77777777" w:rsidR="002B401D" w:rsidRPr="00EF7738" w:rsidRDefault="002B401D" w:rsidP="002B401D">
            <w:pPr>
              <w:ind w:left="895" w:hangingChars="497" w:hanging="895"/>
              <w:rPr>
                <w:sz w:val="18"/>
                <w:szCs w:val="18"/>
              </w:rPr>
            </w:pPr>
            <w:r w:rsidRPr="00EF7738">
              <w:rPr>
                <w:sz w:val="18"/>
                <w:szCs w:val="18"/>
              </w:rPr>
              <w:t>%</w:t>
            </w:r>
          </w:p>
        </w:tc>
      </w:tr>
      <w:tr w:rsidR="002B401D" w:rsidRPr="00EF7738" w14:paraId="390E6D6D" w14:textId="77777777" w:rsidTr="002B401D">
        <w:trPr>
          <w:trHeight w:val="440"/>
        </w:trPr>
        <w:tc>
          <w:tcPr>
            <w:tcW w:w="3347" w:type="dxa"/>
            <w:gridSpan w:val="2"/>
            <w:shd w:val="clear" w:color="auto" w:fill="auto"/>
            <w:vAlign w:val="center"/>
          </w:tcPr>
          <w:p w14:paraId="18D99DF9" w14:textId="34E53262" w:rsidR="002B401D" w:rsidRPr="00EF7738" w:rsidRDefault="002B401D" w:rsidP="00055C3D">
            <w:pPr>
              <w:ind w:left="895" w:hangingChars="497" w:hanging="895"/>
              <w:rPr>
                <w:sz w:val="18"/>
                <w:szCs w:val="18"/>
              </w:rPr>
            </w:pPr>
            <w:r w:rsidRPr="00EF7738">
              <w:rPr>
                <w:rFonts w:ascii="ＭＳ 明朝" w:hAnsi="ＭＳ 明朝" w:cs="ＭＳ 明朝" w:hint="eastAsia"/>
                <w:sz w:val="18"/>
                <w:szCs w:val="18"/>
              </w:rPr>
              <w:t>⑤ 製剤の形態（製剤/散布液）</w:t>
            </w:r>
          </w:p>
        </w:tc>
        <w:tc>
          <w:tcPr>
            <w:tcW w:w="4019" w:type="dxa"/>
            <w:gridSpan w:val="4"/>
            <w:shd w:val="clear" w:color="auto" w:fill="auto"/>
            <w:vAlign w:val="center"/>
          </w:tcPr>
          <w:p w14:paraId="6F8E16D2" w14:textId="77777777" w:rsidR="002B401D" w:rsidRPr="00EF7738" w:rsidRDefault="002B401D" w:rsidP="00055C3D">
            <w:pPr>
              <w:ind w:left="895" w:hangingChars="497" w:hanging="895"/>
              <w:jc w:val="center"/>
              <w:rPr>
                <w:sz w:val="18"/>
                <w:szCs w:val="18"/>
              </w:rPr>
            </w:pPr>
            <w:r w:rsidRPr="00EF7738">
              <w:rPr>
                <w:rFonts w:hint="eastAsia"/>
                <w:sz w:val="18"/>
                <w:szCs w:val="18"/>
              </w:rPr>
              <w:t>製剤</w:t>
            </w:r>
            <w:r w:rsidRPr="00EF7738">
              <w:rPr>
                <w:rFonts w:hint="eastAsia"/>
                <w:sz w:val="18"/>
                <w:szCs w:val="18"/>
              </w:rPr>
              <w:t xml:space="preserve">: </w:t>
            </w:r>
            <w:r w:rsidRPr="00EF7738">
              <w:rPr>
                <w:rFonts w:hint="eastAsia"/>
                <w:sz w:val="18"/>
                <w:szCs w:val="18"/>
              </w:rPr>
              <w:t>固体／散布時</w:t>
            </w:r>
            <w:r w:rsidRPr="00EF7738">
              <w:rPr>
                <w:rFonts w:hint="eastAsia"/>
                <w:sz w:val="18"/>
                <w:szCs w:val="18"/>
              </w:rPr>
              <w:t xml:space="preserve">: </w:t>
            </w:r>
            <w:r w:rsidRPr="00EF7738">
              <w:rPr>
                <w:rFonts w:hint="eastAsia"/>
                <w:sz w:val="18"/>
                <w:szCs w:val="18"/>
              </w:rPr>
              <w:t>液体</w:t>
            </w:r>
          </w:p>
        </w:tc>
      </w:tr>
      <w:tr w:rsidR="002B401D" w:rsidRPr="00EF7738" w14:paraId="1F5CE776" w14:textId="77777777" w:rsidTr="002B401D">
        <w:trPr>
          <w:trHeight w:val="263"/>
        </w:trPr>
        <w:tc>
          <w:tcPr>
            <w:tcW w:w="3347" w:type="dxa"/>
            <w:gridSpan w:val="2"/>
            <w:shd w:val="clear" w:color="auto" w:fill="auto"/>
            <w:vAlign w:val="center"/>
          </w:tcPr>
          <w:p w14:paraId="7988C13E" w14:textId="77777777" w:rsidR="002B401D" w:rsidRPr="00EF7738" w:rsidRDefault="002B401D" w:rsidP="00055C3D">
            <w:pPr>
              <w:ind w:left="895" w:hangingChars="497" w:hanging="895"/>
              <w:rPr>
                <w:sz w:val="18"/>
                <w:szCs w:val="18"/>
              </w:rPr>
            </w:pPr>
            <w:r w:rsidRPr="00EF7738">
              <w:rPr>
                <w:rFonts w:hint="eastAsia"/>
                <w:sz w:val="18"/>
                <w:szCs w:val="18"/>
              </w:rPr>
              <w:t>⑥</w:t>
            </w:r>
            <w:r w:rsidRPr="00EF7738">
              <w:rPr>
                <w:rFonts w:hint="eastAsia"/>
                <w:sz w:val="18"/>
                <w:szCs w:val="18"/>
              </w:rPr>
              <w:t xml:space="preserve"> </w:t>
            </w:r>
            <w:r w:rsidRPr="00EF7738">
              <w:rPr>
                <w:rFonts w:hint="eastAsia"/>
                <w:sz w:val="18"/>
                <w:szCs w:val="18"/>
              </w:rPr>
              <w:t>調製時の予測式</w:t>
            </w:r>
          </w:p>
        </w:tc>
        <w:tc>
          <w:tcPr>
            <w:tcW w:w="4019" w:type="dxa"/>
            <w:gridSpan w:val="4"/>
            <w:shd w:val="clear" w:color="auto" w:fill="auto"/>
            <w:vAlign w:val="center"/>
          </w:tcPr>
          <w:p w14:paraId="0E6A4EC7" w14:textId="77777777" w:rsidR="002B401D" w:rsidRPr="00EF7738" w:rsidRDefault="002B401D" w:rsidP="00055C3D">
            <w:pPr>
              <w:ind w:left="895" w:hangingChars="497" w:hanging="895"/>
              <w:jc w:val="center"/>
              <w:rPr>
                <w:sz w:val="18"/>
                <w:szCs w:val="18"/>
              </w:rPr>
            </w:pPr>
            <w:r w:rsidRPr="00EF7738">
              <w:rPr>
                <w:rFonts w:hint="eastAsia"/>
                <w:sz w:val="18"/>
                <w:szCs w:val="18"/>
              </w:rPr>
              <w:t>水和剤等</w:t>
            </w:r>
          </w:p>
        </w:tc>
      </w:tr>
    </w:tbl>
    <w:p w14:paraId="1AEEDBCA" w14:textId="77777777" w:rsidR="002B401D" w:rsidRPr="00EF7738" w:rsidRDefault="002B401D" w:rsidP="002B401D">
      <w:pPr>
        <w:ind w:left="1048" w:hangingChars="497" w:hanging="1048"/>
        <w:rPr>
          <w:b/>
        </w:rPr>
      </w:pPr>
    </w:p>
    <w:p w14:paraId="41731F50" w14:textId="77777777" w:rsidR="002B401D" w:rsidRPr="00EF7738" w:rsidRDefault="002B401D" w:rsidP="002B401D">
      <w:pPr>
        <w:ind w:left="1048" w:hangingChars="497" w:hanging="1048"/>
        <w:rPr>
          <w:b/>
        </w:rPr>
      </w:pPr>
    </w:p>
    <w:p w14:paraId="23B2D670" w14:textId="77777777" w:rsidR="002B401D" w:rsidRPr="00EF7738" w:rsidRDefault="002B401D" w:rsidP="002B401D">
      <w:pPr>
        <w:ind w:left="1048" w:hangingChars="497" w:hanging="1048"/>
        <w:rPr>
          <w:b/>
        </w:rPr>
      </w:pPr>
    </w:p>
    <w:p w14:paraId="1344F922" w14:textId="77777777" w:rsidR="002B401D" w:rsidRPr="00EF7738" w:rsidRDefault="002B401D" w:rsidP="002B401D">
      <w:pPr>
        <w:ind w:left="1048" w:hangingChars="497" w:hanging="1048"/>
        <w:rPr>
          <w:b/>
        </w:rPr>
      </w:pPr>
    </w:p>
    <w:p w14:paraId="6A7C82C5" w14:textId="77777777" w:rsidR="002B401D" w:rsidRPr="00EF7738" w:rsidRDefault="002B401D" w:rsidP="002B401D">
      <w:pPr>
        <w:ind w:left="1048" w:hangingChars="497" w:hanging="1048"/>
        <w:rPr>
          <w:b/>
        </w:rPr>
      </w:pPr>
    </w:p>
    <w:p w14:paraId="4BE65EF7" w14:textId="77777777" w:rsidR="002B401D" w:rsidRPr="00EF7738" w:rsidRDefault="002B401D" w:rsidP="002B401D">
      <w:pPr>
        <w:ind w:left="1048" w:hangingChars="497" w:hanging="1048"/>
        <w:rPr>
          <w:b/>
        </w:rPr>
      </w:pPr>
    </w:p>
    <w:p w14:paraId="332DE8DD" w14:textId="77777777" w:rsidR="002B401D" w:rsidRPr="00EF7738" w:rsidRDefault="002B401D" w:rsidP="002B401D">
      <w:pPr>
        <w:ind w:left="1048" w:hangingChars="497" w:hanging="1048"/>
        <w:rPr>
          <w:b/>
        </w:rPr>
      </w:pPr>
    </w:p>
    <w:p w14:paraId="7732F0F4" w14:textId="77777777" w:rsidR="002B401D" w:rsidRPr="00EF7738" w:rsidRDefault="002B401D" w:rsidP="002B401D">
      <w:pPr>
        <w:ind w:left="1048" w:hangingChars="497" w:hanging="1048"/>
        <w:rPr>
          <w:b/>
        </w:rPr>
      </w:pPr>
    </w:p>
    <w:p w14:paraId="15CEF469" w14:textId="77777777" w:rsidR="002B401D" w:rsidRPr="00EF7738" w:rsidRDefault="002B401D" w:rsidP="002B401D">
      <w:pPr>
        <w:ind w:left="1048" w:hangingChars="497" w:hanging="1048"/>
        <w:rPr>
          <w:b/>
        </w:rPr>
      </w:pPr>
    </w:p>
    <w:p w14:paraId="70863777" w14:textId="3F83211C" w:rsidR="002B401D" w:rsidRPr="00EF7738" w:rsidRDefault="002B401D" w:rsidP="002B401D">
      <w:pPr>
        <w:ind w:left="1048" w:hangingChars="497" w:hanging="1048"/>
        <w:rPr>
          <w:b/>
          <w:u w:val="single"/>
        </w:rPr>
      </w:pPr>
    </w:p>
    <w:tbl>
      <w:tblPr>
        <w:tblpPr w:leftFromText="142" w:rightFromText="142" w:vertAnchor="text" w:tblpY="1"/>
        <w:tblOverlap w:val="never"/>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4"/>
        <w:gridCol w:w="2096"/>
        <w:gridCol w:w="2126"/>
      </w:tblGrid>
      <w:tr w:rsidR="002B401D" w:rsidRPr="00EF7738" w14:paraId="4884C41F" w14:textId="2E952774" w:rsidTr="002B401D">
        <w:trPr>
          <w:trHeight w:val="236"/>
        </w:trPr>
        <w:tc>
          <w:tcPr>
            <w:tcW w:w="3144" w:type="dxa"/>
            <w:shd w:val="clear" w:color="auto" w:fill="auto"/>
            <w:vAlign w:val="center"/>
          </w:tcPr>
          <w:p w14:paraId="6632A5E7" w14:textId="3158102B" w:rsidR="002B401D" w:rsidRPr="00EF7738" w:rsidRDefault="002B401D" w:rsidP="002B401D">
            <w:pPr>
              <w:jc w:val="center"/>
              <w:rPr>
                <w:sz w:val="18"/>
                <w:szCs w:val="18"/>
              </w:rPr>
            </w:pPr>
            <w:r w:rsidRPr="00EF7738">
              <w:rPr>
                <w:rFonts w:ascii="ＭＳ 明朝" w:hAnsi="ＭＳ 明朝" w:cs="ＭＳ 明朝" w:hint="eastAsia"/>
                <w:sz w:val="18"/>
                <w:szCs w:val="18"/>
              </w:rPr>
              <w:t>⑭ 経皮吸収率</w:t>
            </w:r>
          </w:p>
        </w:tc>
        <w:tc>
          <w:tcPr>
            <w:tcW w:w="2096" w:type="dxa"/>
          </w:tcPr>
          <w:p w14:paraId="0350BCB9" w14:textId="7C3C33A6" w:rsidR="002B401D" w:rsidRPr="00EF7738" w:rsidRDefault="002B401D" w:rsidP="002B401D">
            <w:pPr>
              <w:jc w:val="center"/>
              <w:rPr>
                <w:rFonts w:ascii="ＭＳ 明朝" w:hAnsi="ＭＳ 明朝" w:cs="ＭＳ 明朝"/>
                <w:sz w:val="18"/>
                <w:szCs w:val="18"/>
              </w:rPr>
            </w:pPr>
            <w:r w:rsidRPr="00EF7738">
              <w:rPr>
                <w:rFonts w:ascii="ＭＳ 明朝" w:hAnsi="ＭＳ 明朝" w:cs="ＭＳ 明朝" w:hint="eastAsia"/>
                <w:sz w:val="18"/>
                <w:szCs w:val="18"/>
              </w:rPr>
              <w:t>希釈倍数（倍）</w:t>
            </w:r>
          </w:p>
        </w:tc>
        <w:tc>
          <w:tcPr>
            <w:tcW w:w="2126" w:type="dxa"/>
          </w:tcPr>
          <w:p w14:paraId="2B174AF5" w14:textId="4B621432" w:rsidR="002B401D" w:rsidRPr="00EF7738" w:rsidRDefault="002B401D" w:rsidP="002B401D">
            <w:pPr>
              <w:jc w:val="center"/>
              <w:rPr>
                <w:rFonts w:ascii="ＭＳ 明朝" w:hAnsi="ＭＳ 明朝" w:cs="ＭＳ 明朝"/>
                <w:sz w:val="18"/>
                <w:szCs w:val="18"/>
              </w:rPr>
            </w:pPr>
            <w:r w:rsidRPr="00EF7738">
              <w:rPr>
                <w:rFonts w:ascii="ＭＳ 明朝" w:hAnsi="ＭＳ 明朝" w:cs="ＭＳ 明朝" w:hint="eastAsia"/>
                <w:sz w:val="18"/>
                <w:szCs w:val="18"/>
              </w:rPr>
              <w:t>経皮吸収率（</w:t>
            </w:r>
            <w:r w:rsidRPr="00EF7738">
              <w:rPr>
                <w:sz w:val="18"/>
                <w:szCs w:val="18"/>
              </w:rPr>
              <w:t>%</w:t>
            </w:r>
            <w:r w:rsidRPr="00EF7738">
              <w:rPr>
                <w:rFonts w:ascii="ＭＳ 明朝" w:hAnsi="ＭＳ 明朝" w:cs="ＭＳ 明朝" w:hint="eastAsia"/>
                <w:sz w:val="18"/>
                <w:szCs w:val="18"/>
              </w:rPr>
              <w:t>）</w:t>
            </w:r>
          </w:p>
        </w:tc>
      </w:tr>
      <w:tr w:rsidR="002B401D" w:rsidRPr="00EF7738" w14:paraId="0299203D" w14:textId="37A36D39" w:rsidTr="002B401D">
        <w:trPr>
          <w:trHeight w:val="236"/>
        </w:trPr>
        <w:tc>
          <w:tcPr>
            <w:tcW w:w="3144" w:type="dxa"/>
            <w:shd w:val="clear" w:color="auto" w:fill="auto"/>
            <w:vAlign w:val="center"/>
          </w:tcPr>
          <w:p w14:paraId="2864C6BC" w14:textId="763FDCFF" w:rsidR="002B401D" w:rsidRPr="00EF7738" w:rsidRDefault="002B401D" w:rsidP="002B401D">
            <w:pPr>
              <w:ind w:left="895" w:hangingChars="497" w:hanging="895"/>
              <w:jc w:val="center"/>
              <w:rPr>
                <w:sz w:val="18"/>
                <w:szCs w:val="18"/>
              </w:rPr>
            </w:pPr>
            <w:r w:rsidRPr="00EF7738">
              <w:rPr>
                <w:rFonts w:ascii="ＭＳ 明朝" w:hAnsi="ＭＳ 明朝" w:cs="ＭＳ 明朝" w:hint="eastAsia"/>
                <w:sz w:val="18"/>
                <w:szCs w:val="18"/>
              </w:rPr>
              <w:t>製剤</w:t>
            </w:r>
          </w:p>
        </w:tc>
        <w:tc>
          <w:tcPr>
            <w:tcW w:w="2096" w:type="dxa"/>
          </w:tcPr>
          <w:p w14:paraId="709DF3CD" w14:textId="5F7B8ECB" w:rsidR="002B401D" w:rsidRPr="00EF7738" w:rsidRDefault="002B401D" w:rsidP="002B401D">
            <w:pPr>
              <w:ind w:left="895" w:hangingChars="497" w:hanging="895"/>
              <w:jc w:val="right"/>
              <w:rPr>
                <w:sz w:val="18"/>
                <w:szCs w:val="18"/>
              </w:rPr>
            </w:pPr>
            <w:r w:rsidRPr="00EF7738">
              <w:rPr>
                <w:sz w:val="18"/>
                <w:szCs w:val="18"/>
              </w:rPr>
              <w:t>1</w:t>
            </w:r>
          </w:p>
        </w:tc>
        <w:tc>
          <w:tcPr>
            <w:tcW w:w="2126" w:type="dxa"/>
            <w:vAlign w:val="center"/>
          </w:tcPr>
          <w:p w14:paraId="13A203D8" w14:textId="018D36B0" w:rsidR="002B401D" w:rsidRPr="00EF7738" w:rsidRDefault="002B401D" w:rsidP="002B401D">
            <w:pPr>
              <w:ind w:left="895" w:hangingChars="497" w:hanging="895"/>
              <w:jc w:val="center"/>
              <w:rPr>
                <w:sz w:val="18"/>
                <w:szCs w:val="18"/>
              </w:rPr>
            </w:pPr>
            <w:r w:rsidRPr="00EF7738">
              <w:rPr>
                <w:sz w:val="18"/>
                <w:szCs w:val="18"/>
              </w:rPr>
              <w:t>xxx</w:t>
            </w:r>
          </w:p>
        </w:tc>
      </w:tr>
      <w:tr w:rsidR="002B401D" w:rsidRPr="00EF7738" w14:paraId="49F556B0" w14:textId="497A2AAB" w:rsidTr="002B401D">
        <w:trPr>
          <w:trHeight w:val="250"/>
        </w:trPr>
        <w:tc>
          <w:tcPr>
            <w:tcW w:w="3144" w:type="dxa"/>
            <w:vMerge w:val="restart"/>
            <w:shd w:val="clear" w:color="auto" w:fill="auto"/>
          </w:tcPr>
          <w:p w14:paraId="4776679A" w14:textId="6522A068" w:rsidR="002B401D" w:rsidRPr="00EF7738" w:rsidRDefault="002B401D" w:rsidP="002B401D">
            <w:pPr>
              <w:ind w:left="895" w:hangingChars="497" w:hanging="895"/>
              <w:jc w:val="center"/>
              <w:rPr>
                <w:sz w:val="18"/>
                <w:szCs w:val="18"/>
              </w:rPr>
            </w:pPr>
            <w:r w:rsidRPr="00EF7738">
              <w:rPr>
                <w:rFonts w:ascii="ＭＳ 明朝" w:hAnsi="ＭＳ 明朝" w:cs="ＭＳ 明朝" w:hint="eastAsia"/>
                <w:sz w:val="18"/>
                <w:szCs w:val="18"/>
              </w:rPr>
              <w:t>希釈液</w:t>
            </w:r>
          </w:p>
        </w:tc>
        <w:tc>
          <w:tcPr>
            <w:tcW w:w="2096" w:type="dxa"/>
          </w:tcPr>
          <w:p w14:paraId="48F4ED5C" w14:textId="260468E8" w:rsidR="002B401D" w:rsidRPr="00EF7738" w:rsidRDefault="002B401D" w:rsidP="002B401D">
            <w:pPr>
              <w:ind w:left="895" w:hangingChars="497" w:hanging="895"/>
              <w:jc w:val="right"/>
              <w:rPr>
                <w:sz w:val="18"/>
                <w:szCs w:val="18"/>
              </w:rPr>
            </w:pPr>
            <w:r w:rsidRPr="00EF7738">
              <w:rPr>
                <w:sz w:val="18"/>
                <w:szCs w:val="18"/>
              </w:rPr>
              <w:t>300</w:t>
            </w:r>
          </w:p>
        </w:tc>
        <w:tc>
          <w:tcPr>
            <w:tcW w:w="2126" w:type="dxa"/>
            <w:vAlign w:val="center"/>
          </w:tcPr>
          <w:p w14:paraId="6EC3BA9C" w14:textId="395FAA8B" w:rsidR="002B401D" w:rsidRPr="00EF7738" w:rsidRDefault="002B401D" w:rsidP="002B401D">
            <w:pPr>
              <w:ind w:left="895" w:hangingChars="497" w:hanging="895"/>
              <w:jc w:val="center"/>
              <w:rPr>
                <w:sz w:val="18"/>
                <w:szCs w:val="18"/>
              </w:rPr>
            </w:pPr>
            <w:r w:rsidRPr="00EF7738">
              <w:rPr>
                <w:sz w:val="18"/>
                <w:szCs w:val="18"/>
              </w:rPr>
              <w:t>xxx</w:t>
            </w:r>
          </w:p>
        </w:tc>
      </w:tr>
      <w:tr w:rsidR="002B401D" w:rsidRPr="00EF7738" w14:paraId="459AF983" w14:textId="65DAE05D" w:rsidTr="002B401D">
        <w:trPr>
          <w:trHeight w:val="236"/>
        </w:trPr>
        <w:tc>
          <w:tcPr>
            <w:tcW w:w="3144" w:type="dxa"/>
            <w:vMerge/>
            <w:shd w:val="clear" w:color="auto" w:fill="auto"/>
            <w:vAlign w:val="center"/>
          </w:tcPr>
          <w:p w14:paraId="640B833D" w14:textId="0986E74B" w:rsidR="002B401D" w:rsidRPr="00EF7738" w:rsidRDefault="002B401D" w:rsidP="00055C3D">
            <w:pPr>
              <w:rPr>
                <w:sz w:val="18"/>
                <w:szCs w:val="18"/>
              </w:rPr>
            </w:pPr>
          </w:p>
        </w:tc>
        <w:tc>
          <w:tcPr>
            <w:tcW w:w="2096" w:type="dxa"/>
          </w:tcPr>
          <w:p w14:paraId="58930D1C" w14:textId="746BD984" w:rsidR="002B401D" w:rsidRPr="00EF7738" w:rsidRDefault="002B401D" w:rsidP="002B401D">
            <w:pPr>
              <w:jc w:val="right"/>
              <w:rPr>
                <w:sz w:val="18"/>
                <w:szCs w:val="18"/>
              </w:rPr>
            </w:pPr>
            <w:r w:rsidRPr="00EF7738">
              <w:rPr>
                <w:sz w:val="18"/>
                <w:szCs w:val="18"/>
              </w:rPr>
              <w:t>1500</w:t>
            </w:r>
          </w:p>
        </w:tc>
        <w:tc>
          <w:tcPr>
            <w:tcW w:w="2126" w:type="dxa"/>
            <w:vAlign w:val="center"/>
          </w:tcPr>
          <w:p w14:paraId="18DE4CFE" w14:textId="3DD3CCB9" w:rsidR="002B401D" w:rsidRPr="00EF7738" w:rsidRDefault="002B401D" w:rsidP="002B401D">
            <w:pPr>
              <w:jc w:val="center"/>
              <w:rPr>
                <w:sz w:val="18"/>
                <w:szCs w:val="18"/>
              </w:rPr>
            </w:pPr>
            <w:r w:rsidRPr="00EF7738">
              <w:rPr>
                <w:sz w:val="18"/>
                <w:szCs w:val="18"/>
              </w:rPr>
              <w:t>xxx</w:t>
            </w:r>
          </w:p>
        </w:tc>
      </w:tr>
    </w:tbl>
    <w:p w14:paraId="104E3CF6" w14:textId="77777777" w:rsidR="002B401D" w:rsidRPr="00EF7738" w:rsidRDefault="002B401D" w:rsidP="00AA4E5E">
      <w:pPr>
        <w:ind w:left="210" w:hangingChars="100" w:hanging="210"/>
        <w:rPr>
          <w:vertAlign w:val="superscript"/>
        </w:rPr>
      </w:pPr>
    </w:p>
    <w:p w14:paraId="1175523C" w14:textId="12B06890" w:rsidR="002B401D" w:rsidRPr="00EF7738" w:rsidRDefault="002B401D" w:rsidP="004D1DA1">
      <w:pPr>
        <w:ind w:left="1048" w:hangingChars="497" w:hanging="1048"/>
        <w:rPr>
          <w:b/>
        </w:rPr>
      </w:pPr>
    </w:p>
    <w:p w14:paraId="14A821D9" w14:textId="11274AE4" w:rsidR="002B401D" w:rsidRPr="00EF7738" w:rsidRDefault="002B401D" w:rsidP="004D1DA1">
      <w:pPr>
        <w:ind w:left="1048" w:hangingChars="497" w:hanging="1048"/>
        <w:rPr>
          <w:b/>
        </w:rPr>
      </w:pPr>
    </w:p>
    <w:p w14:paraId="2B70C420" w14:textId="2020DB6A" w:rsidR="002B401D" w:rsidRPr="00EF7738" w:rsidRDefault="002B401D" w:rsidP="004D1DA1">
      <w:pPr>
        <w:ind w:left="1048" w:hangingChars="497" w:hanging="1048"/>
        <w:rPr>
          <w:b/>
        </w:rPr>
      </w:pPr>
    </w:p>
    <w:p w14:paraId="278E388B" w14:textId="161BE778" w:rsidR="002B401D" w:rsidRPr="00EF7738" w:rsidRDefault="002B401D" w:rsidP="004D1DA1">
      <w:pPr>
        <w:ind w:left="1048" w:hangingChars="497" w:hanging="1048"/>
        <w:rPr>
          <w:b/>
        </w:rPr>
      </w:pPr>
    </w:p>
    <w:p w14:paraId="478B9832" w14:textId="515A9971" w:rsidR="002B401D" w:rsidRPr="00EF7738" w:rsidRDefault="002B401D" w:rsidP="004D1DA1">
      <w:pPr>
        <w:ind w:left="1048" w:hangingChars="497" w:hanging="1048"/>
        <w:rPr>
          <w:b/>
        </w:rPr>
      </w:pPr>
    </w:p>
    <w:p w14:paraId="1BBD77BE" w14:textId="4EA778E2" w:rsidR="002B401D" w:rsidRPr="00EF7738" w:rsidRDefault="002B401D" w:rsidP="004D1DA1">
      <w:pPr>
        <w:ind w:left="1048" w:hangingChars="497" w:hanging="1048"/>
        <w:rPr>
          <w:b/>
        </w:rPr>
      </w:pPr>
    </w:p>
    <w:p w14:paraId="09D54D2C" w14:textId="77777777" w:rsidR="002B401D" w:rsidRPr="00EF7738" w:rsidRDefault="002B401D" w:rsidP="004D1DA1">
      <w:pPr>
        <w:ind w:left="1048" w:hangingChars="497" w:hanging="1048"/>
        <w:rPr>
          <w:b/>
        </w:rPr>
      </w:pPr>
    </w:p>
    <w:p w14:paraId="571EE231" w14:textId="0368E0BB" w:rsidR="002B401D" w:rsidRPr="00EF7738" w:rsidRDefault="002B401D" w:rsidP="002B401D">
      <w:pPr>
        <w:sectPr w:rsidR="002B401D" w:rsidRPr="00EF7738" w:rsidSect="0007785E">
          <w:headerReference w:type="default" r:id="rId22"/>
          <w:footerReference w:type="default" r:id="rId23"/>
          <w:pgSz w:w="11906" w:h="16838" w:code="9"/>
          <w:pgMar w:top="1418" w:right="1418" w:bottom="1418" w:left="1418" w:header="851" w:footer="851" w:gutter="0"/>
          <w:cols w:space="425"/>
          <w:docGrid w:linePitch="360"/>
        </w:sectPr>
      </w:pPr>
    </w:p>
    <w:tbl>
      <w:tblPr>
        <w:tblW w:w="14732" w:type="dxa"/>
        <w:tblLayout w:type="fixed"/>
        <w:tblCellMar>
          <w:left w:w="57" w:type="dxa"/>
          <w:right w:w="57" w:type="dxa"/>
        </w:tblCellMar>
        <w:tblLook w:val="04A0" w:firstRow="1" w:lastRow="0" w:firstColumn="1" w:lastColumn="0" w:noHBand="0" w:noVBand="1"/>
      </w:tblPr>
      <w:tblGrid>
        <w:gridCol w:w="414"/>
        <w:gridCol w:w="710"/>
        <w:gridCol w:w="1843"/>
        <w:gridCol w:w="709"/>
        <w:gridCol w:w="992"/>
        <w:gridCol w:w="992"/>
        <w:gridCol w:w="851"/>
        <w:gridCol w:w="567"/>
        <w:gridCol w:w="567"/>
        <w:gridCol w:w="709"/>
        <w:gridCol w:w="992"/>
        <w:gridCol w:w="850"/>
        <w:gridCol w:w="709"/>
        <w:gridCol w:w="851"/>
        <w:gridCol w:w="850"/>
        <w:gridCol w:w="709"/>
        <w:gridCol w:w="567"/>
        <w:gridCol w:w="567"/>
        <w:gridCol w:w="283"/>
      </w:tblGrid>
      <w:tr w:rsidR="002B401D" w:rsidRPr="00EF7738" w14:paraId="395BB23A" w14:textId="77777777" w:rsidTr="002B401D">
        <w:trPr>
          <w:trHeight w:val="375"/>
        </w:trPr>
        <w:tc>
          <w:tcPr>
            <w:tcW w:w="414" w:type="dxa"/>
            <w:vMerge w:val="restart"/>
            <w:tcBorders>
              <w:top w:val="single" w:sz="8" w:space="0" w:color="auto"/>
              <w:left w:val="single" w:sz="8" w:space="0" w:color="auto"/>
              <w:bottom w:val="nil"/>
              <w:right w:val="single" w:sz="8" w:space="0" w:color="auto"/>
            </w:tcBorders>
            <w:shd w:val="clear" w:color="auto" w:fill="auto"/>
            <w:vAlign w:val="center"/>
            <w:hideMark/>
          </w:tcPr>
          <w:p w14:paraId="6C2D0473" w14:textId="77777777" w:rsidR="002B401D" w:rsidRPr="00EF7738" w:rsidRDefault="002B401D" w:rsidP="002B401D">
            <w:pPr>
              <w:spacing w:line="240" w:lineRule="exact"/>
              <w:jc w:val="center"/>
              <w:rPr>
                <w:sz w:val="18"/>
                <w:szCs w:val="18"/>
              </w:rPr>
            </w:pPr>
            <w:r w:rsidRPr="00EF7738">
              <w:rPr>
                <w:sz w:val="18"/>
                <w:szCs w:val="18"/>
              </w:rPr>
              <w:lastRenderedPageBreak/>
              <w:t>使用番号</w:t>
            </w:r>
          </w:p>
        </w:tc>
        <w:tc>
          <w:tcPr>
            <w:tcW w:w="710" w:type="dxa"/>
            <w:vMerge w:val="restart"/>
            <w:tcBorders>
              <w:top w:val="single" w:sz="8" w:space="0" w:color="auto"/>
              <w:left w:val="nil"/>
              <w:bottom w:val="single" w:sz="4" w:space="0" w:color="auto"/>
              <w:right w:val="single" w:sz="4" w:space="0" w:color="auto"/>
            </w:tcBorders>
            <w:shd w:val="clear" w:color="auto" w:fill="auto"/>
            <w:vAlign w:val="center"/>
            <w:hideMark/>
          </w:tcPr>
          <w:p w14:paraId="16109529" w14:textId="77777777" w:rsidR="002B401D" w:rsidRPr="00EF7738" w:rsidRDefault="002B401D" w:rsidP="002B401D">
            <w:pPr>
              <w:spacing w:line="240" w:lineRule="exact"/>
              <w:jc w:val="center"/>
              <w:rPr>
                <w:sz w:val="18"/>
                <w:szCs w:val="18"/>
              </w:rPr>
            </w:pPr>
            <w:r w:rsidRPr="00EF7738">
              <w:rPr>
                <w:rFonts w:hint="eastAsia"/>
                <w:sz w:val="18"/>
                <w:szCs w:val="18"/>
              </w:rPr>
              <w:t>⑦</w:t>
            </w:r>
            <w:r w:rsidRPr="00EF7738">
              <w:rPr>
                <w:sz w:val="18"/>
                <w:szCs w:val="18"/>
              </w:rPr>
              <w:t>作物名</w:t>
            </w:r>
          </w:p>
        </w:tc>
        <w:tc>
          <w:tcPr>
            <w:tcW w:w="1843" w:type="dxa"/>
            <w:vMerge w:val="restart"/>
            <w:tcBorders>
              <w:top w:val="single" w:sz="8" w:space="0" w:color="auto"/>
              <w:left w:val="single" w:sz="4" w:space="0" w:color="auto"/>
              <w:bottom w:val="single" w:sz="4" w:space="0" w:color="000000"/>
              <w:right w:val="single" w:sz="8" w:space="0" w:color="auto"/>
            </w:tcBorders>
            <w:shd w:val="clear" w:color="auto" w:fill="auto"/>
            <w:vAlign w:val="center"/>
            <w:hideMark/>
          </w:tcPr>
          <w:p w14:paraId="1536F03B" w14:textId="77777777" w:rsidR="002B401D" w:rsidRPr="00EF7738" w:rsidRDefault="002B401D" w:rsidP="002B401D">
            <w:pPr>
              <w:spacing w:line="240" w:lineRule="exact"/>
              <w:jc w:val="left"/>
              <w:rPr>
                <w:sz w:val="18"/>
                <w:szCs w:val="18"/>
              </w:rPr>
            </w:pPr>
            <w:r w:rsidRPr="00EF7738">
              <w:rPr>
                <w:sz w:val="18"/>
                <w:szCs w:val="18"/>
              </w:rPr>
              <w:t>使用方法等（投下量／使用時期／使用方法／</w:t>
            </w:r>
            <w:r w:rsidRPr="00EF7738">
              <w:rPr>
                <w:rFonts w:hint="eastAsia"/>
                <w:sz w:val="18"/>
                <w:szCs w:val="18"/>
              </w:rPr>
              <w:t>評価に用いた</w:t>
            </w:r>
            <w:r w:rsidRPr="00EF7738">
              <w:rPr>
                <w:sz w:val="18"/>
                <w:szCs w:val="18"/>
              </w:rPr>
              <w:t>使用回数）</w:t>
            </w:r>
          </w:p>
        </w:tc>
        <w:tc>
          <w:tcPr>
            <w:tcW w:w="709"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77AAD2F5" w14:textId="77777777" w:rsidR="002B401D" w:rsidRPr="00EF7738" w:rsidRDefault="002B401D" w:rsidP="002B401D">
            <w:pPr>
              <w:spacing w:line="240" w:lineRule="exact"/>
              <w:jc w:val="center"/>
              <w:rPr>
                <w:sz w:val="18"/>
                <w:szCs w:val="18"/>
              </w:rPr>
            </w:pPr>
            <w:r w:rsidRPr="00EF7738">
              <w:rPr>
                <w:sz w:val="18"/>
                <w:szCs w:val="18"/>
              </w:rPr>
              <w:t>希釈</w:t>
            </w:r>
            <w:r w:rsidRPr="00EF7738">
              <w:rPr>
                <w:sz w:val="18"/>
                <w:szCs w:val="18"/>
              </w:rPr>
              <w:br/>
            </w:r>
            <w:r w:rsidRPr="00EF7738">
              <w:rPr>
                <w:sz w:val="18"/>
                <w:szCs w:val="18"/>
              </w:rPr>
              <w:t>倍数</w:t>
            </w:r>
          </w:p>
        </w:tc>
        <w:tc>
          <w:tcPr>
            <w:tcW w:w="992" w:type="dxa"/>
            <w:vMerge w:val="restart"/>
            <w:tcBorders>
              <w:top w:val="single" w:sz="8" w:space="0" w:color="auto"/>
              <w:left w:val="nil"/>
              <w:bottom w:val="nil"/>
              <w:right w:val="single" w:sz="8" w:space="0" w:color="auto"/>
            </w:tcBorders>
            <w:shd w:val="clear" w:color="auto" w:fill="auto"/>
            <w:vAlign w:val="center"/>
            <w:hideMark/>
          </w:tcPr>
          <w:p w14:paraId="6F6C04CD" w14:textId="77777777" w:rsidR="002B401D" w:rsidRPr="00EF7738" w:rsidRDefault="002B401D" w:rsidP="002B401D">
            <w:pPr>
              <w:spacing w:line="240" w:lineRule="exact"/>
              <w:jc w:val="left"/>
              <w:rPr>
                <w:sz w:val="18"/>
                <w:szCs w:val="18"/>
              </w:rPr>
            </w:pPr>
            <w:r w:rsidRPr="00EF7738">
              <w:rPr>
                <w:sz w:val="18"/>
                <w:szCs w:val="18"/>
              </w:rPr>
              <w:t>散布時の予測式</w:t>
            </w:r>
          </w:p>
        </w:tc>
        <w:tc>
          <w:tcPr>
            <w:tcW w:w="2977" w:type="dxa"/>
            <w:gridSpan w:val="4"/>
            <w:tcBorders>
              <w:top w:val="single" w:sz="8" w:space="0" w:color="auto"/>
              <w:left w:val="nil"/>
              <w:bottom w:val="single" w:sz="4" w:space="0" w:color="auto"/>
              <w:right w:val="nil"/>
            </w:tcBorders>
            <w:shd w:val="clear" w:color="auto" w:fill="auto"/>
            <w:noWrap/>
            <w:vAlign w:val="center"/>
            <w:hideMark/>
          </w:tcPr>
          <w:p w14:paraId="1E0119CC" w14:textId="77777777" w:rsidR="002B401D" w:rsidRPr="00EF7738" w:rsidRDefault="002B401D" w:rsidP="002B401D">
            <w:pPr>
              <w:spacing w:line="240" w:lineRule="exact"/>
              <w:jc w:val="center"/>
              <w:rPr>
                <w:sz w:val="18"/>
                <w:szCs w:val="18"/>
              </w:rPr>
            </w:pPr>
            <w:r w:rsidRPr="00EF7738">
              <w:rPr>
                <w:sz w:val="18"/>
                <w:szCs w:val="18"/>
              </w:rPr>
              <w:t>防護装備なし</w:t>
            </w:r>
          </w:p>
        </w:tc>
        <w:tc>
          <w:tcPr>
            <w:tcW w:w="6804" w:type="dxa"/>
            <w:gridSpan w:val="9"/>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2B475B30" w14:textId="77777777" w:rsidR="002B401D" w:rsidRPr="00EF7738" w:rsidRDefault="002B401D" w:rsidP="002B401D">
            <w:pPr>
              <w:spacing w:line="240" w:lineRule="exact"/>
              <w:jc w:val="center"/>
              <w:rPr>
                <w:sz w:val="18"/>
                <w:szCs w:val="18"/>
              </w:rPr>
            </w:pPr>
            <w:r w:rsidRPr="00EF7738">
              <w:rPr>
                <w:sz w:val="18"/>
                <w:szCs w:val="18"/>
              </w:rPr>
              <w:t>防護装備あり</w:t>
            </w:r>
          </w:p>
        </w:tc>
        <w:tc>
          <w:tcPr>
            <w:tcW w:w="283" w:type="dxa"/>
            <w:vMerge w:val="restart"/>
            <w:tcBorders>
              <w:top w:val="single" w:sz="8" w:space="0" w:color="auto"/>
              <w:left w:val="single" w:sz="8" w:space="0" w:color="auto"/>
              <w:bottom w:val="nil"/>
              <w:right w:val="single" w:sz="8" w:space="0" w:color="auto"/>
            </w:tcBorders>
            <w:shd w:val="clear" w:color="auto" w:fill="auto"/>
            <w:vAlign w:val="center"/>
            <w:hideMark/>
          </w:tcPr>
          <w:p w14:paraId="6B81FD21" w14:textId="77777777" w:rsidR="002B401D" w:rsidRPr="00EF7738" w:rsidRDefault="002B401D" w:rsidP="002B401D">
            <w:pPr>
              <w:spacing w:line="240" w:lineRule="exact"/>
              <w:rPr>
                <w:sz w:val="18"/>
                <w:szCs w:val="18"/>
              </w:rPr>
            </w:pPr>
            <w:r w:rsidRPr="00EF7738">
              <w:rPr>
                <w:sz w:val="18"/>
                <w:szCs w:val="18"/>
              </w:rPr>
              <w:t>備考</w:t>
            </w:r>
          </w:p>
          <w:p w14:paraId="74D8B9C5" w14:textId="77777777" w:rsidR="002B401D" w:rsidRPr="00EF7738" w:rsidRDefault="002B401D" w:rsidP="002B401D">
            <w:pPr>
              <w:spacing w:line="240" w:lineRule="exact"/>
              <w:rPr>
                <w:sz w:val="18"/>
                <w:szCs w:val="18"/>
                <w:u w:val="single"/>
              </w:rPr>
            </w:pPr>
          </w:p>
        </w:tc>
      </w:tr>
      <w:tr w:rsidR="002B401D" w:rsidRPr="00EF7738" w14:paraId="6E00C4D0" w14:textId="77777777" w:rsidTr="002B401D">
        <w:trPr>
          <w:trHeight w:val="375"/>
        </w:trPr>
        <w:tc>
          <w:tcPr>
            <w:tcW w:w="414" w:type="dxa"/>
            <w:vMerge/>
            <w:tcBorders>
              <w:top w:val="single" w:sz="8" w:space="0" w:color="auto"/>
              <w:left w:val="single" w:sz="8" w:space="0" w:color="auto"/>
              <w:bottom w:val="nil"/>
              <w:right w:val="single" w:sz="8" w:space="0" w:color="auto"/>
            </w:tcBorders>
            <w:shd w:val="clear" w:color="auto" w:fill="auto"/>
            <w:vAlign w:val="center"/>
            <w:hideMark/>
          </w:tcPr>
          <w:p w14:paraId="0DD1380F" w14:textId="77777777" w:rsidR="002B401D" w:rsidRPr="00EF7738" w:rsidRDefault="002B401D" w:rsidP="002B401D">
            <w:pPr>
              <w:spacing w:line="240" w:lineRule="exact"/>
              <w:jc w:val="center"/>
              <w:rPr>
                <w:sz w:val="18"/>
                <w:szCs w:val="18"/>
              </w:rPr>
            </w:pPr>
          </w:p>
        </w:tc>
        <w:tc>
          <w:tcPr>
            <w:tcW w:w="710" w:type="dxa"/>
            <w:vMerge/>
            <w:tcBorders>
              <w:top w:val="single" w:sz="8" w:space="0" w:color="auto"/>
              <w:left w:val="nil"/>
              <w:bottom w:val="single" w:sz="4" w:space="0" w:color="auto"/>
              <w:right w:val="single" w:sz="4" w:space="0" w:color="auto"/>
            </w:tcBorders>
            <w:shd w:val="clear" w:color="auto" w:fill="auto"/>
            <w:vAlign w:val="center"/>
            <w:hideMark/>
          </w:tcPr>
          <w:p w14:paraId="2E605AE3" w14:textId="77777777" w:rsidR="002B401D" w:rsidRPr="00EF7738" w:rsidRDefault="002B401D" w:rsidP="002B401D">
            <w:pPr>
              <w:spacing w:line="240" w:lineRule="exact"/>
              <w:rPr>
                <w:sz w:val="18"/>
                <w:szCs w:val="18"/>
              </w:rPr>
            </w:pPr>
          </w:p>
        </w:tc>
        <w:tc>
          <w:tcPr>
            <w:tcW w:w="1843" w:type="dxa"/>
            <w:vMerge/>
            <w:tcBorders>
              <w:top w:val="single" w:sz="8" w:space="0" w:color="auto"/>
              <w:left w:val="single" w:sz="4" w:space="0" w:color="auto"/>
              <w:bottom w:val="single" w:sz="4" w:space="0" w:color="000000"/>
              <w:right w:val="single" w:sz="8" w:space="0" w:color="auto"/>
            </w:tcBorders>
            <w:shd w:val="clear" w:color="auto" w:fill="auto"/>
            <w:vAlign w:val="center"/>
            <w:hideMark/>
          </w:tcPr>
          <w:p w14:paraId="418B7C39" w14:textId="77777777" w:rsidR="002B401D" w:rsidRPr="00EF7738" w:rsidRDefault="002B401D" w:rsidP="002B401D">
            <w:pPr>
              <w:spacing w:line="240" w:lineRule="exact"/>
              <w:jc w:val="left"/>
              <w:rPr>
                <w:sz w:val="18"/>
                <w:szCs w:val="18"/>
              </w:rPr>
            </w:pPr>
          </w:p>
        </w:tc>
        <w:tc>
          <w:tcPr>
            <w:tcW w:w="709" w:type="dxa"/>
            <w:vMerge/>
            <w:tcBorders>
              <w:top w:val="single" w:sz="8" w:space="0" w:color="auto"/>
              <w:left w:val="single" w:sz="8" w:space="0" w:color="auto"/>
              <w:bottom w:val="single" w:sz="4" w:space="0" w:color="auto"/>
              <w:right w:val="single" w:sz="4" w:space="0" w:color="auto"/>
            </w:tcBorders>
            <w:shd w:val="clear" w:color="auto" w:fill="auto"/>
            <w:vAlign w:val="center"/>
            <w:hideMark/>
          </w:tcPr>
          <w:p w14:paraId="1F2974AB" w14:textId="77777777" w:rsidR="002B401D" w:rsidRPr="00EF7738" w:rsidRDefault="002B401D" w:rsidP="002B401D">
            <w:pPr>
              <w:spacing w:line="240" w:lineRule="exact"/>
              <w:rPr>
                <w:sz w:val="18"/>
                <w:szCs w:val="18"/>
              </w:rPr>
            </w:pPr>
          </w:p>
        </w:tc>
        <w:tc>
          <w:tcPr>
            <w:tcW w:w="992" w:type="dxa"/>
            <w:vMerge/>
            <w:tcBorders>
              <w:top w:val="single" w:sz="8" w:space="0" w:color="auto"/>
              <w:left w:val="nil"/>
              <w:bottom w:val="nil"/>
              <w:right w:val="single" w:sz="8" w:space="0" w:color="auto"/>
            </w:tcBorders>
            <w:shd w:val="clear" w:color="auto" w:fill="auto"/>
            <w:vAlign w:val="center"/>
            <w:hideMark/>
          </w:tcPr>
          <w:p w14:paraId="146D956C" w14:textId="77777777" w:rsidR="002B401D" w:rsidRPr="00EF7738" w:rsidRDefault="002B401D" w:rsidP="002B401D">
            <w:pPr>
              <w:spacing w:line="240" w:lineRule="exact"/>
              <w:jc w:val="left"/>
              <w:rPr>
                <w:sz w:val="18"/>
                <w:szCs w:val="18"/>
              </w:rPr>
            </w:pPr>
          </w:p>
        </w:tc>
        <w:tc>
          <w:tcPr>
            <w:tcW w:w="992" w:type="dxa"/>
            <w:tcBorders>
              <w:top w:val="nil"/>
              <w:left w:val="nil"/>
              <w:bottom w:val="single" w:sz="4" w:space="0" w:color="auto"/>
              <w:right w:val="single" w:sz="4" w:space="0" w:color="auto"/>
            </w:tcBorders>
            <w:shd w:val="clear" w:color="auto" w:fill="auto"/>
            <w:vAlign w:val="center"/>
            <w:hideMark/>
          </w:tcPr>
          <w:p w14:paraId="4B0A06C8" w14:textId="77777777" w:rsidR="002B401D" w:rsidRPr="00EF7738" w:rsidRDefault="002B401D" w:rsidP="002B401D">
            <w:pPr>
              <w:spacing w:line="240" w:lineRule="exact"/>
              <w:jc w:val="center"/>
              <w:rPr>
                <w:sz w:val="18"/>
                <w:szCs w:val="18"/>
              </w:rPr>
            </w:pPr>
            <w:r w:rsidRPr="00EF7738">
              <w:rPr>
                <w:sz w:val="18"/>
                <w:szCs w:val="18"/>
              </w:rPr>
              <w:t>反復</w:t>
            </w:r>
          </w:p>
        </w:tc>
        <w:tc>
          <w:tcPr>
            <w:tcW w:w="851" w:type="dxa"/>
            <w:tcBorders>
              <w:top w:val="nil"/>
              <w:left w:val="nil"/>
              <w:bottom w:val="single" w:sz="4" w:space="0" w:color="auto"/>
              <w:right w:val="single" w:sz="4" w:space="0" w:color="auto"/>
            </w:tcBorders>
            <w:shd w:val="clear" w:color="auto" w:fill="auto"/>
            <w:vAlign w:val="center"/>
            <w:hideMark/>
          </w:tcPr>
          <w:p w14:paraId="5AB3097C" w14:textId="77777777" w:rsidR="002B401D" w:rsidRPr="00EF7738" w:rsidRDefault="002B401D" w:rsidP="002B401D">
            <w:pPr>
              <w:spacing w:line="240" w:lineRule="exact"/>
              <w:jc w:val="center"/>
              <w:rPr>
                <w:sz w:val="18"/>
                <w:szCs w:val="18"/>
              </w:rPr>
            </w:pPr>
            <w:r w:rsidRPr="00EF7738">
              <w:rPr>
                <w:sz w:val="18"/>
                <w:szCs w:val="18"/>
              </w:rPr>
              <w:t>急性</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217FCA4B" w14:textId="77777777" w:rsidR="002B401D" w:rsidRPr="00EF7738" w:rsidRDefault="002B401D" w:rsidP="002B401D">
            <w:pPr>
              <w:spacing w:line="240" w:lineRule="exact"/>
              <w:jc w:val="center"/>
              <w:rPr>
                <w:sz w:val="18"/>
                <w:szCs w:val="18"/>
              </w:rPr>
            </w:pPr>
            <w:r w:rsidRPr="00EF7738">
              <w:rPr>
                <w:rFonts w:hint="eastAsia"/>
                <w:sz w:val="18"/>
                <w:szCs w:val="18"/>
              </w:rPr>
              <w:t>%</w:t>
            </w:r>
            <w:r w:rsidRPr="00EF7738">
              <w:rPr>
                <w:sz w:val="18"/>
                <w:szCs w:val="18"/>
              </w:rPr>
              <w:t>AOEL</w:t>
            </w:r>
          </w:p>
        </w:tc>
        <w:tc>
          <w:tcPr>
            <w:tcW w:w="567" w:type="dxa"/>
            <w:vMerge w:val="restart"/>
            <w:tcBorders>
              <w:top w:val="nil"/>
              <w:left w:val="single" w:sz="4" w:space="0" w:color="auto"/>
              <w:bottom w:val="single" w:sz="4" w:space="0" w:color="auto"/>
              <w:right w:val="nil"/>
            </w:tcBorders>
            <w:shd w:val="clear" w:color="auto" w:fill="auto"/>
            <w:vAlign w:val="center"/>
            <w:hideMark/>
          </w:tcPr>
          <w:p w14:paraId="3E805678" w14:textId="77777777" w:rsidR="002B401D" w:rsidRPr="00EF7738" w:rsidRDefault="002B401D" w:rsidP="002B401D">
            <w:pPr>
              <w:spacing w:line="240" w:lineRule="exact"/>
              <w:jc w:val="center"/>
              <w:rPr>
                <w:sz w:val="18"/>
                <w:szCs w:val="18"/>
              </w:rPr>
            </w:pPr>
            <w:r w:rsidRPr="00EF7738">
              <w:rPr>
                <w:sz w:val="18"/>
                <w:szCs w:val="18"/>
              </w:rPr>
              <w:t>%AAOEL</w:t>
            </w:r>
          </w:p>
        </w:tc>
        <w:tc>
          <w:tcPr>
            <w:tcW w:w="1701"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5C820E69" w14:textId="77777777" w:rsidR="002B401D" w:rsidRPr="00EF7738" w:rsidRDefault="002B401D" w:rsidP="002B401D">
            <w:pPr>
              <w:spacing w:line="240" w:lineRule="exact"/>
              <w:jc w:val="center"/>
              <w:rPr>
                <w:sz w:val="18"/>
                <w:szCs w:val="18"/>
              </w:rPr>
            </w:pPr>
            <w:r w:rsidRPr="00EF7738">
              <w:rPr>
                <w:sz w:val="18"/>
                <w:szCs w:val="18"/>
              </w:rPr>
              <w:t>調製時</w:t>
            </w:r>
          </w:p>
        </w:tc>
        <w:tc>
          <w:tcPr>
            <w:tcW w:w="2410" w:type="dxa"/>
            <w:gridSpan w:val="3"/>
            <w:tcBorders>
              <w:top w:val="single" w:sz="4" w:space="0" w:color="auto"/>
              <w:left w:val="nil"/>
              <w:bottom w:val="single" w:sz="4" w:space="0" w:color="auto"/>
              <w:right w:val="single" w:sz="4" w:space="0" w:color="000000"/>
            </w:tcBorders>
            <w:shd w:val="clear" w:color="auto" w:fill="auto"/>
            <w:vAlign w:val="center"/>
            <w:hideMark/>
          </w:tcPr>
          <w:p w14:paraId="046FC3AA" w14:textId="77777777" w:rsidR="002B401D" w:rsidRPr="00EF7738" w:rsidRDefault="002B401D" w:rsidP="002B401D">
            <w:pPr>
              <w:spacing w:line="240" w:lineRule="exact"/>
              <w:jc w:val="center"/>
              <w:rPr>
                <w:sz w:val="18"/>
                <w:szCs w:val="18"/>
              </w:rPr>
            </w:pPr>
            <w:r w:rsidRPr="00EF7738">
              <w:rPr>
                <w:sz w:val="18"/>
                <w:szCs w:val="18"/>
              </w:rPr>
              <w:t>散布時</w:t>
            </w:r>
          </w:p>
        </w:tc>
        <w:tc>
          <w:tcPr>
            <w:tcW w:w="850" w:type="dxa"/>
            <w:tcBorders>
              <w:top w:val="nil"/>
              <w:left w:val="nil"/>
              <w:bottom w:val="single" w:sz="4" w:space="0" w:color="auto"/>
              <w:right w:val="single" w:sz="4" w:space="0" w:color="auto"/>
            </w:tcBorders>
            <w:shd w:val="clear" w:color="auto" w:fill="auto"/>
            <w:vAlign w:val="center"/>
            <w:hideMark/>
          </w:tcPr>
          <w:p w14:paraId="4EB20B5A" w14:textId="77777777" w:rsidR="002B401D" w:rsidRPr="00EF7738" w:rsidRDefault="002B401D" w:rsidP="002B401D">
            <w:pPr>
              <w:spacing w:line="240" w:lineRule="exact"/>
              <w:jc w:val="center"/>
              <w:rPr>
                <w:sz w:val="18"/>
                <w:szCs w:val="18"/>
              </w:rPr>
            </w:pPr>
            <w:r w:rsidRPr="00EF7738">
              <w:rPr>
                <w:sz w:val="18"/>
                <w:szCs w:val="18"/>
              </w:rPr>
              <w:t>反復</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1F6A572F" w14:textId="77777777" w:rsidR="002B401D" w:rsidRPr="00EF7738" w:rsidRDefault="002B401D" w:rsidP="002B401D">
            <w:pPr>
              <w:spacing w:line="240" w:lineRule="exact"/>
              <w:jc w:val="center"/>
              <w:rPr>
                <w:sz w:val="18"/>
                <w:szCs w:val="18"/>
              </w:rPr>
            </w:pPr>
            <w:r w:rsidRPr="00EF7738">
              <w:rPr>
                <w:sz w:val="18"/>
                <w:szCs w:val="18"/>
              </w:rPr>
              <w:t>急性</w:t>
            </w:r>
          </w:p>
        </w:tc>
        <w:tc>
          <w:tcPr>
            <w:tcW w:w="567" w:type="dxa"/>
            <w:vMerge w:val="restart"/>
            <w:tcBorders>
              <w:top w:val="nil"/>
              <w:left w:val="single" w:sz="4" w:space="0" w:color="auto"/>
              <w:bottom w:val="nil"/>
              <w:right w:val="single" w:sz="4" w:space="0" w:color="auto"/>
            </w:tcBorders>
            <w:shd w:val="clear" w:color="auto" w:fill="auto"/>
            <w:vAlign w:val="center"/>
            <w:hideMark/>
          </w:tcPr>
          <w:p w14:paraId="4D9F7798" w14:textId="77777777" w:rsidR="002B401D" w:rsidRPr="00EF7738" w:rsidRDefault="002B401D" w:rsidP="002B401D">
            <w:pPr>
              <w:spacing w:line="240" w:lineRule="exact"/>
              <w:jc w:val="center"/>
              <w:rPr>
                <w:sz w:val="18"/>
                <w:szCs w:val="18"/>
              </w:rPr>
            </w:pPr>
            <w:r w:rsidRPr="00EF7738">
              <w:rPr>
                <w:rFonts w:hint="eastAsia"/>
                <w:sz w:val="18"/>
                <w:szCs w:val="18"/>
              </w:rPr>
              <w:t>%</w:t>
            </w:r>
            <w:r w:rsidRPr="00EF7738">
              <w:rPr>
                <w:sz w:val="18"/>
                <w:szCs w:val="18"/>
              </w:rPr>
              <w:t>AOEL</w:t>
            </w:r>
          </w:p>
        </w:tc>
        <w:tc>
          <w:tcPr>
            <w:tcW w:w="567" w:type="dxa"/>
            <w:vMerge w:val="restart"/>
            <w:tcBorders>
              <w:top w:val="nil"/>
              <w:left w:val="single" w:sz="4" w:space="0" w:color="auto"/>
              <w:bottom w:val="nil"/>
              <w:right w:val="single" w:sz="8" w:space="0" w:color="auto"/>
            </w:tcBorders>
            <w:shd w:val="clear" w:color="auto" w:fill="auto"/>
            <w:vAlign w:val="center"/>
            <w:hideMark/>
          </w:tcPr>
          <w:p w14:paraId="79BBF408" w14:textId="77777777" w:rsidR="002B401D" w:rsidRPr="00EF7738" w:rsidRDefault="002B401D" w:rsidP="002B401D">
            <w:pPr>
              <w:spacing w:line="240" w:lineRule="exact"/>
              <w:jc w:val="center"/>
              <w:rPr>
                <w:sz w:val="18"/>
                <w:szCs w:val="18"/>
              </w:rPr>
            </w:pPr>
            <w:r w:rsidRPr="00EF7738">
              <w:rPr>
                <w:sz w:val="18"/>
                <w:szCs w:val="18"/>
              </w:rPr>
              <w:t>%AAOEL</w:t>
            </w:r>
          </w:p>
        </w:tc>
        <w:tc>
          <w:tcPr>
            <w:tcW w:w="283" w:type="dxa"/>
            <w:vMerge/>
            <w:tcBorders>
              <w:top w:val="single" w:sz="8" w:space="0" w:color="auto"/>
              <w:left w:val="single" w:sz="8" w:space="0" w:color="auto"/>
              <w:bottom w:val="nil"/>
              <w:right w:val="single" w:sz="8" w:space="0" w:color="auto"/>
            </w:tcBorders>
            <w:shd w:val="clear" w:color="auto" w:fill="auto"/>
            <w:vAlign w:val="center"/>
            <w:hideMark/>
          </w:tcPr>
          <w:p w14:paraId="3A8DD3BD" w14:textId="77777777" w:rsidR="002B401D" w:rsidRPr="00EF7738" w:rsidRDefault="002B401D" w:rsidP="002B401D">
            <w:pPr>
              <w:spacing w:line="240" w:lineRule="exact"/>
              <w:rPr>
                <w:sz w:val="18"/>
                <w:szCs w:val="18"/>
                <w:u w:val="single"/>
              </w:rPr>
            </w:pPr>
          </w:p>
        </w:tc>
      </w:tr>
      <w:tr w:rsidR="002B401D" w:rsidRPr="00EF7738" w14:paraId="41E19D83" w14:textId="77777777" w:rsidTr="002B401D">
        <w:trPr>
          <w:trHeight w:val="375"/>
        </w:trPr>
        <w:tc>
          <w:tcPr>
            <w:tcW w:w="414" w:type="dxa"/>
            <w:vMerge/>
            <w:tcBorders>
              <w:top w:val="single" w:sz="8" w:space="0" w:color="auto"/>
              <w:left w:val="single" w:sz="8" w:space="0" w:color="auto"/>
              <w:bottom w:val="nil"/>
              <w:right w:val="single" w:sz="8" w:space="0" w:color="auto"/>
            </w:tcBorders>
            <w:shd w:val="clear" w:color="auto" w:fill="auto"/>
            <w:vAlign w:val="center"/>
            <w:hideMark/>
          </w:tcPr>
          <w:p w14:paraId="2E8B4085" w14:textId="77777777" w:rsidR="002B401D" w:rsidRPr="00EF7738" w:rsidRDefault="002B401D" w:rsidP="002B401D">
            <w:pPr>
              <w:spacing w:line="240" w:lineRule="exact"/>
              <w:jc w:val="center"/>
              <w:rPr>
                <w:sz w:val="18"/>
                <w:szCs w:val="18"/>
              </w:rPr>
            </w:pPr>
          </w:p>
        </w:tc>
        <w:tc>
          <w:tcPr>
            <w:tcW w:w="710" w:type="dxa"/>
            <w:vMerge/>
            <w:tcBorders>
              <w:top w:val="single" w:sz="8" w:space="0" w:color="auto"/>
              <w:left w:val="nil"/>
              <w:bottom w:val="single" w:sz="4" w:space="0" w:color="auto"/>
              <w:right w:val="single" w:sz="4" w:space="0" w:color="auto"/>
            </w:tcBorders>
            <w:shd w:val="clear" w:color="auto" w:fill="auto"/>
            <w:vAlign w:val="center"/>
            <w:hideMark/>
          </w:tcPr>
          <w:p w14:paraId="2F3709F4" w14:textId="77777777" w:rsidR="002B401D" w:rsidRPr="00EF7738" w:rsidRDefault="002B401D" w:rsidP="002B401D">
            <w:pPr>
              <w:spacing w:line="240" w:lineRule="exact"/>
              <w:rPr>
                <w:sz w:val="18"/>
                <w:szCs w:val="18"/>
              </w:rPr>
            </w:pPr>
          </w:p>
        </w:tc>
        <w:tc>
          <w:tcPr>
            <w:tcW w:w="1843" w:type="dxa"/>
            <w:vMerge/>
            <w:tcBorders>
              <w:top w:val="single" w:sz="8" w:space="0" w:color="auto"/>
              <w:left w:val="single" w:sz="4" w:space="0" w:color="auto"/>
              <w:bottom w:val="single" w:sz="4" w:space="0" w:color="000000"/>
              <w:right w:val="single" w:sz="8" w:space="0" w:color="auto"/>
            </w:tcBorders>
            <w:shd w:val="clear" w:color="auto" w:fill="auto"/>
            <w:vAlign w:val="center"/>
            <w:hideMark/>
          </w:tcPr>
          <w:p w14:paraId="6D85B519" w14:textId="77777777" w:rsidR="002B401D" w:rsidRPr="00EF7738" w:rsidRDefault="002B401D" w:rsidP="002B401D">
            <w:pPr>
              <w:spacing w:line="240" w:lineRule="exact"/>
              <w:jc w:val="left"/>
              <w:rPr>
                <w:sz w:val="18"/>
                <w:szCs w:val="18"/>
              </w:rPr>
            </w:pPr>
          </w:p>
        </w:tc>
        <w:tc>
          <w:tcPr>
            <w:tcW w:w="709" w:type="dxa"/>
            <w:vMerge/>
            <w:tcBorders>
              <w:top w:val="single" w:sz="8" w:space="0" w:color="auto"/>
              <w:left w:val="single" w:sz="8" w:space="0" w:color="auto"/>
              <w:bottom w:val="single" w:sz="4" w:space="0" w:color="auto"/>
              <w:right w:val="single" w:sz="4" w:space="0" w:color="auto"/>
            </w:tcBorders>
            <w:shd w:val="clear" w:color="auto" w:fill="auto"/>
            <w:vAlign w:val="center"/>
            <w:hideMark/>
          </w:tcPr>
          <w:p w14:paraId="3D8169A8" w14:textId="77777777" w:rsidR="002B401D" w:rsidRPr="00EF7738" w:rsidRDefault="002B401D" w:rsidP="002B401D">
            <w:pPr>
              <w:spacing w:line="240" w:lineRule="exact"/>
              <w:rPr>
                <w:sz w:val="18"/>
                <w:szCs w:val="18"/>
              </w:rPr>
            </w:pPr>
          </w:p>
        </w:tc>
        <w:tc>
          <w:tcPr>
            <w:tcW w:w="992" w:type="dxa"/>
            <w:vMerge/>
            <w:tcBorders>
              <w:top w:val="single" w:sz="8" w:space="0" w:color="auto"/>
              <w:left w:val="nil"/>
              <w:bottom w:val="nil"/>
              <w:right w:val="single" w:sz="8" w:space="0" w:color="auto"/>
            </w:tcBorders>
            <w:shd w:val="clear" w:color="auto" w:fill="auto"/>
            <w:vAlign w:val="center"/>
            <w:hideMark/>
          </w:tcPr>
          <w:p w14:paraId="28BF2953" w14:textId="77777777" w:rsidR="002B401D" w:rsidRPr="00EF7738" w:rsidRDefault="002B401D" w:rsidP="002B401D">
            <w:pPr>
              <w:spacing w:line="240" w:lineRule="exact"/>
              <w:jc w:val="left"/>
              <w:rPr>
                <w:sz w:val="18"/>
                <w:szCs w:val="18"/>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8A12015" w14:textId="77777777" w:rsidR="002B401D" w:rsidRPr="00EF7738" w:rsidRDefault="002B401D" w:rsidP="002B401D">
            <w:pPr>
              <w:spacing w:line="240" w:lineRule="exact"/>
              <w:jc w:val="center"/>
              <w:rPr>
                <w:sz w:val="18"/>
                <w:szCs w:val="18"/>
              </w:rPr>
            </w:pPr>
            <w:r w:rsidRPr="00EF7738">
              <w:rPr>
                <w:sz w:val="18"/>
                <w:szCs w:val="18"/>
              </w:rPr>
              <w:t>（</w:t>
            </w:r>
            <w:r w:rsidRPr="00EF7738">
              <w:rPr>
                <w:sz w:val="18"/>
                <w:szCs w:val="18"/>
              </w:rPr>
              <w:t>µg ai</w:t>
            </w:r>
            <w:r w:rsidRPr="00EF7738">
              <w:rPr>
                <w:rFonts w:hint="eastAsia"/>
                <w:sz w:val="18"/>
                <w:szCs w:val="18"/>
              </w:rPr>
              <w:t>/</w:t>
            </w:r>
            <w:r w:rsidRPr="00EF7738">
              <w:rPr>
                <w:sz w:val="18"/>
                <w:szCs w:val="18"/>
              </w:rPr>
              <w:t>kg</w:t>
            </w:r>
            <w:r w:rsidRPr="00EF7738">
              <w:rPr>
                <w:rFonts w:hint="eastAsia"/>
                <w:sz w:val="18"/>
                <w:szCs w:val="18"/>
              </w:rPr>
              <w:t>体重</w:t>
            </w:r>
            <w:r w:rsidRPr="00EF7738">
              <w:rPr>
                <w:rFonts w:hint="eastAsia"/>
                <w:sz w:val="18"/>
                <w:szCs w:val="18"/>
              </w:rPr>
              <w:t>/</w:t>
            </w:r>
            <w:r w:rsidRPr="00EF7738">
              <w:rPr>
                <w:rFonts w:hint="eastAsia"/>
                <w:sz w:val="18"/>
                <w:szCs w:val="18"/>
              </w:rPr>
              <w:t>日</w:t>
            </w:r>
            <w:r w:rsidRPr="00EF7738">
              <w:rPr>
                <w:sz w:val="18"/>
                <w:szCs w:val="18"/>
              </w:rPr>
              <w:t>）</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85891AE" w14:textId="77777777" w:rsidR="002B401D" w:rsidRPr="00EF7738" w:rsidRDefault="002B401D" w:rsidP="002B401D">
            <w:pPr>
              <w:spacing w:line="240" w:lineRule="exact"/>
              <w:jc w:val="center"/>
              <w:rPr>
                <w:sz w:val="18"/>
                <w:szCs w:val="18"/>
              </w:rPr>
            </w:pPr>
            <w:r w:rsidRPr="00EF7738">
              <w:rPr>
                <w:sz w:val="18"/>
                <w:szCs w:val="18"/>
              </w:rPr>
              <w:t>（</w:t>
            </w:r>
            <w:r w:rsidRPr="00EF7738">
              <w:rPr>
                <w:sz w:val="18"/>
                <w:szCs w:val="18"/>
              </w:rPr>
              <w:t>µg ai/kg</w:t>
            </w:r>
            <w:r w:rsidRPr="00EF7738">
              <w:rPr>
                <w:rFonts w:hint="eastAsia"/>
                <w:sz w:val="18"/>
                <w:szCs w:val="18"/>
              </w:rPr>
              <w:t>体重</w:t>
            </w:r>
            <w:r w:rsidRPr="00EF7738">
              <w:rPr>
                <w:sz w:val="18"/>
                <w:szCs w:val="18"/>
              </w:rPr>
              <w:t>）</w:t>
            </w:r>
          </w:p>
        </w:tc>
        <w:tc>
          <w:tcPr>
            <w:tcW w:w="567" w:type="dxa"/>
            <w:vMerge/>
            <w:tcBorders>
              <w:top w:val="nil"/>
              <w:left w:val="single" w:sz="4" w:space="0" w:color="auto"/>
              <w:bottom w:val="single" w:sz="4" w:space="0" w:color="auto"/>
              <w:right w:val="single" w:sz="4" w:space="0" w:color="auto"/>
            </w:tcBorders>
            <w:shd w:val="clear" w:color="auto" w:fill="auto"/>
            <w:vAlign w:val="center"/>
            <w:hideMark/>
          </w:tcPr>
          <w:p w14:paraId="28D9A810" w14:textId="77777777" w:rsidR="002B401D" w:rsidRPr="00EF7738" w:rsidRDefault="002B401D" w:rsidP="002B401D">
            <w:pPr>
              <w:spacing w:line="240" w:lineRule="exact"/>
              <w:rPr>
                <w:sz w:val="18"/>
                <w:szCs w:val="18"/>
              </w:rPr>
            </w:pPr>
          </w:p>
        </w:tc>
        <w:tc>
          <w:tcPr>
            <w:tcW w:w="567" w:type="dxa"/>
            <w:vMerge/>
            <w:tcBorders>
              <w:top w:val="nil"/>
              <w:left w:val="single" w:sz="4" w:space="0" w:color="auto"/>
              <w:bottom w:val="single" w:sz="4" w:space="0" w:color="auto"/>
              <w:right w:val="nil"/>
            </w:tcBorders>
            <w:shd w:val="clear" w:color="auto" w:fill="auto"/>
            <w:vAlign w:val="center"/>
            <w:hideMark/>
          </w:tcPr>
          <w:p w14:paraId="41113E36" w14:textId="77777777" w:rsidR="002B401D" w:rsidRPr="00EF7738" w:rsidRDefault="002B401D" w:rsidP="002B401D">
            <w:pPr>
              <w:spacing w:line="240" w:lineRule="exact"/>
              <w:rPr>
                <w:sz w:val="18"/>
                <w:szCs w:val="18"/>
              </w:rPr>
            </w:pPr>
          </w:p>
        </w:tc>
        <w:tc>
          <w:tcPr>
            <w:tcW w:w="709" w:type="dxa"/>
            <w:tcBorders>
              <w:top w:val="nil"/>
              <w:left w:val="single" w:sz="8" w:space="0" w:color="auto"/>
              <w:bottom w:val="nil"/>
              <w:right w:val="single" w:sz="4" w:space="0" w:color="auto"/>
            </w:tcBorders>
            <w:shd w:val="clear" w:color="auto" w:fill="auto"/>
            <w:vAlign w:val="center"/>
            <w:hideMark/>
          </w:tcPr>
          <w:p w14:paraId="4D8C73A2" w14:textId="77777777" w:rsidR="002B401D" w:rsidRPr="00EF7738" w:rsidRDefault="002B401D" w:rsidP="002B401D">
            <w:pPr>
              <w:spacing w:line="240" w:lineRule="exact"/>
              <w:jc w:val="center"/>
              <w:rPr>
                <w:sz w:val="18"/>
                <w:szCs w:val="18"/>
              </w:rPr>
            </w:pPr>
            <w:r w:rsidRPr="00EF7738">
              <w:rPr>
                <w:sz w:val="18"/>
                <w:szCs w:val="18"/>
              </w:rPr>
              <w:t>マスク</w:t>
            </w:r>
          </w:p>
        </w:tc>
        <w:tc>
          <w:tcPr>
            <w:tcW w:w="992" w:type="dxa"/>
            <w:tcBorders>
              <w:top w:val="nil"/>
              <w:left w:val="nil"/>
              <w:bottom w:val="nil"/>
              <w:right w:val="nil"/>
            </w:tcBorders>
            <w:shd w:val="clear" w:color="auto" w:fill="auto"/>
            <w:vAlign w:val="center"/>
            <w:hideMark/>
          </w:tcPr>
          <w:p w14:paraId="203CFBC6" w14:textId="77777777" w:rsidR="002B401D" w:rsidRPr="00EF7738" w:rsidRDefault="002B401D" w:rsidP="002B401D">
            <w:pPr>
              <w:spacing w:line="240" w:lineRule="exact"/>
              <w:jc w:val="center"/>
              <w:rPr>
                <w:sz w:val="18"/>
                <w:szCs w:val="18"/>
              </w:rPr>
            </w:pPr>
            <w:r w:rsidRPr="00EF7738">
              <w:rPr>
                <w:sz w:val="18"/>
                <w:szCs w:val="18"/>
              </w:rPr>
              <w:t>手袋</w:t>
            </w:r>
          </w:p>
        </w:tc>
        <w:tc>
          <w:tcPr>
            <w:tcW w:w="850" w:type="dxa"/>
            <w:tcBorders>
              <w:top w:val="nil"/>
              <w:left w:val="single" w:sz="4" w:space="0" w:color="auto"/>
              <w:bottom w:val="nil"/>
              <w:right w:val="single" w:sz="4" w:space="0" w:color="auto"/>
            </w:tcBorders>
            <w:shd w:val="clear" w:color="auto" w:fill="auto"/>
            <w:vAlign w:val="center"/>
            <w:hideMark/>
          </w:tcPr>
          <w:p w14:paraId="5E93A050" w14:textId="77777777" w:rsidR="002B401D" w:rsidRPr="00EF7738" w:rsidRDefault="002B401D" w:rsidP="002B401D">
            <w:pPr>
              <w:spacing w:line="240" w:lineRule="exact"/>
              <w:jc w:val="center"/>
              <w:rPr>
                <w:sz w:val="18"/>
                <w:szCs w:val="18"/>
              </w:rPr>
            </w:pPr>
            <w:r w:rsidRPr="00EF7738">
              <w:rPr>
                <w:sz w:val="18"/>
                <w:szCs w:val="18"/>
              </w:rPr>
              <w:t>防護服</w:t>
            </w:r>
          </w:p>
        </w:tc>
        <w:tc>
          <w:tcPr>
            <w:tcW w:w="709" w:type="dxa"/>
            <w:tcBorders>
              <w:top w:val="nil"/>
              <w:left w:val="nil"/>
              <w:bottom w:val="nil"/>
              <w:right w:val="single" w:sz="4" w:space="0" w:color="auto"/>
            </w:tcBorders>
            <w:shd w:val="clear" w:color="auto" w:fill="auto"/>
            <w:vAlign w:val="center"/>
            <w:hideMark/>
          </w:tcPr>
          <w:p w14:paraId="6079FE8B" w14:textId="77777777" w:rsidR="002B401D" w:rsidRPr="00EF7738" w:rsidRDefault="002B401D" w:rsidP="002B401D">
            <w:pPr>
              <w:spacing w:line="240" w:lineRule="exact"/>
              <w:jc w:val="center"/>
              <w:rPr>
                <w:sz w:val="18"/>
                <w:szCs w:val="18"/>
              </w:rPr>
            </w:pPr>
            <w:r w:rsidRPr="00EF7738">
              <w:rPr>
                <w:sz w:val="18"/>
                <w:szCs w:val="18"/>
              </w:rPr>
              <w:t>マスク</w:t>
            </w:r>
          </w:p>
        </w:tc>
        <w:tc>
          <w:tcPr>
            <w:tcW w:w="851" w:type="dxa"/>
            <w:tcBorders>
              <w:top w:val="nil"/>
              <w:left w:val="nil"/>
              <w:bottom w:val="nil"/>
              <w:right w:val="single" w:sz="4" w:space="0" w:color="auto"/>
            </w:tcBorders>
            <w:shd w:val="clear" w:color="auto" w:fill="auto"/>
            <w:vAlign w:val="center"/>
            <w:hideMark/>
          </w:tcPr>
          <w:p w14:paraId="43270066" w14:textId="77777777" w:rsidR="002B401D" w:rsidRPr="00EF7738" w:rsidRDefault="002B401D" w:rsidP="002B401D">
            <w:pPr>
              <w:spacing w:line="240" w:lineRule="exact"/>
              <w:jc w:val="center"/>
              <w:rPr>
                <w:sz w:val="18"/>
                <w:szCs w:val="18"/>
              </w:rPr>
            </w:pPr>
            <w:r w:rsidRPr="00EF7738">
              <w:rPr>
                <w:sz w:val="18"/>
                <w:szCs w:val="18"/>
              </w:rPr>
              <w:t>手袋</w:t>
            </w:r>
          </w:p>
        </w:tc>
        <w:tc>
          <w:tcPr>
            <w:tcW w:w="850" w:type="dxa"/>
            <w:tcBorders>
              <w:top w:val="nil"/>
              <w:left w:val="nil"/>
              <w:bottom w:val="nil"/>
              <w:right w:val="single" w:sz="4" w:space="0" w:color="auto"/>
            </w:tcBorders>
            <w:shd w:val="clear" w:color="auto" w:fill="auto"/>
            <w:vAlign w:val="center"/>
            <w:hideMark/>
          </w:tcPr>
          <w:p w14:paraId="4A472418" w14:textId="77777777" w:rsidR="002B401D" w:rsidRPr="00EF7738" w:rsidRDefault="002B401D" w:rsidP="002B401D">
            <w:pPr>
              <w:spacing w:line="240" w:lineRule="exact"/>
              <w:jc w:val="center"/>
              <w:rPr>
                <w:sz w:val="18"/>
                <w:szCs w:val="18"/>
              </w:rPr>
            </w:pPr>
            <w:r w:rsidRPr="00EF7738">
              <w:rPr>
                <w:sz w:val="18"/>
                <w:szCs w:val="18"/>
              </w:rPr>
              <w:t>（</w:t>
            </w:r>
            <w:r w:rsidRPr="00EF7738">
              <w:rPr>
                <w:sz w:val="18"/>
                <w:szCs w:val="18"/>
              </w:rPr>
              <w:t>µg ai/kg</w:t>
            </w:r>
            <w:r w:rsidRPr="00EF7738">
              <w:rPr>
                <w:rFonts w:hint="eastAsia"/>
                <w:sz w:val="18"/>
                <w:szCs w:val="18"/>
              </w:rPr>
              <w:t>体重</w:t>
            </w:r>
            <w:r w:rsidRPr="00EF7738">
              <w:rPr>
                <w:rFonts w:hint="eastAsia"/>
                <w:sz w:val="18"/>
                <w:szCs w:val="18"/>
              </w:rPr>
              <w:t>/</w:t>
            </w:r>
            <w:r w:rsidRPr="00EF7738">
              <w:rPr>
                <w:rFonts w:hint="eastAsia"/>
                <w:sz w:val="18"/>
                <w:szCs w:val="18"/>
              </w:rPr>
              <w:t>日</w:t>
            </w:r>
            <w:r w:rsidRPr="00EF7738">
              <w:rPr>
                <w:sz w:val="18"/>
                <w:szCs w:val="18"/>
              </w:rPr>
              <w:t>）</w:t>
            </w:r>
          </w:p>
        </w:tc>
        <w:tc>
          <w:tcPr>
            <w:tcW w:w="709" w:type="dxa"/>
            <w:tcBorders>
              <w:top w:val="nil"/>
              <w:left w:val="nil"/>
              <w:bottom w:val="nil"/>
              <w:right w:val="single" w:sz="4" w:space="0" w:color="auto"/>
            </w:tcBorders>
            <w:shd w:val="clear" w:color="auto" w:fill="auto"/>
            <w:vAlign w:val="center"/>
            <w:hideMark/>
          </w:tcPr>
          <w:p w14:paraId="26407ACC" w14:textId="77777777" w:rsidR="002B401D" w:rsidRPr="00EF7738" w:rsidRDefault="002B401D" w:rsidP="002B401D">
            <w:pPr>
              <w:spacing w:line="240" w:lineRule="exact"/>
              <w:jc w:val="center"/>
              <w:rPr>
                <w:sz w:val="18"/>
                <w:szCs w:val="18"/>
              </w:rPr>
            </w:pPr>
            <w:r w:rsidRPr="00EF7738">
              <w:rPr>
                <w:sz w:val="18"/>
                <w:szCs w:val="18"/>
              </w:rPr>
              <w:t>（</w:t>
            </w:r>
            <w:r w:rsidRPr="00EF7738">
              <w:rPr>
                <w:sz w:val="18"/>
                <w:szCs w:val="18"/>
              </w:rPr>
              <w:t>µg ai/kg</w:t>
            </w:r>
            <w:r w:rsidRPr="00EF7738">
              <w:rPr>
                <w:rFonts w:hint="eastAsia"/>
                <w:sz w:val="18"/>
                <w:szCs w:val="18"/>
              </w:rPr>
              <w:t>体重</w:t>
            </w:r>
            <w:r w:rsidRPr="00EF7738">
              <w:rPr>
                <w:sz w:val="18"/>
                <w:szCs w:val="18"/>
              </w:rPr>
              <w:t>）</w:t>
            </w:r>
          </w:p>
        </w:tc>
        <w:tc>
          <w:tcPr>
            <w:tcW w:w="567" w:type="dxa"/>
            <w:vMerge/>
            <w:tcBorders>
              <w:top w:val="nil"/>
              <w:left w:val="single" w:sz="4" w:space="0" w:color="auto"/>
              <w:bottom w:val="nil"/>
              <w:right w:val="single" w:sz="4" w:space="0" w:color="auto"/>
            </w:tcBorders>
            <w:shd w:val="clear" w:color="auto" w:fill="auto"/>
            <w:vAlign w:val="center"/>
            <w:hideMark/>
          </w:tcPr>
          <w:p w14:paraId="12B3A1EE" w14:textId="77777777" w:rsidR="002B401D" w:rsidRPr="00EF7738" w:rsidRDefault="002B401D" w:rsidP="002B401D">
            <w:pPr>
              <w:spacing w:line="240" w:lineRule="exact"/>
              <w:rPr>
                <w:sz w:val="18"/>
                <w:szCs w:val="18"/>
              </w:rPr>
            </w:pPr>
          </w:p>
        </w:tc>
        <w:tc>
          <w:tcPr>
            <w:tcW w:w="567" w:type="dxa"/>
            <w:vMerge/>
            <w:tcBorders>
              <w:top w:val="nil"/>
              <w:left w:val="single" w:sz="4" w:space="0" w:color="auto"/>
              <w:bottom w:val="nil"/>
              <w:right w:val="single" w:sz="8" w:space="0" w:color="auto"/>
            </w:tcBorders>
            <w:shd w:val="clear" w:color="auto" w:fill="auto"/>
            <w:vAlign w:val="center"/>
            <w:hideMark/>
          </w:tcPr>
          <w:p w14:paraId="1057D552" w14:textId="77777777" w:rsidR="002B401D" w:rsidRPr="00EF7738" w:rsidRDefault="002B401D" w:rsidP="002B401D">
            <w:pPr>
              <w:spacing w:line="240" w:lineRule="exact"/>
              <w:rPr>
                <w:sz w:val="18"/>
                <w:szCs w:val="18"/>
              </w:rPr>
            </w:pPr>
          </w:p>
        </w:tc>
        <w:tc>
          <w:tcPr>
            <w:tcW w:w="283" w:type="dxa"/>
            <w:vMerge/>
            <w:tcBorders>
              <w:top w:val="single" w:sz="8" w:space="0" w:color="auto"/>
              <w:left w:val="single" w:sz="8" w:space="0" w:color="auto"/>
              <w:bottom w:val="nil"/>
              <w:right w:val="single" w:sz="8" w:space="0" w:color="auto"/>
            </w:tcBorders>
            <w:shd w:val="clear" w:color="auto" w:fill="auto"/>
            <w:vAlign w:val="center"/>
            <w:hideMark/>
          </w:tcPr>
          <w:p w14:paraId="149F6490" w14:textId="77777777" w:rsidR="002B401D" w:rsidRPr="00EF7738" w:rsidRDefault="002B401D" w:rsidP="002B401D">
            <w:pPr>
              <w:spacing w:line="240" w:lineRule="exact"/>
              <w:rPr>
                <w:sz w:val="18"/>
                <w:szCs w:val="18"/>
                <w:u w:val="single"/>
              </w:rPr>
            </w:pPr>
          </w:p>
        </w:tc>
      </w:tr>
      <w:tr w:rsidR="002B401D" w:rsidRPr="00EF7738" w14:paraId="54B8D479" w14:textId="77777777" w:rsidTr="002B401D">
        <w:trPr>
          <w:trHeight w:val="1110"/>
        </w:trPr>
        <w:tc>
          <w:tcPr>
            <w:tcW w:w="414"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07648315" w14:textId="77777777" w:rsidR="002B401D" w:rsidRPr="00EF7738" w:rsidRDefault="002B401D" w:rsidP="002B401D">
            <w:pPr>
              <w:spacing w:line="240" w:lineRule="exact"/>
              <w:jc w:val="center"/>
              <w:rPr>
                <w:sz w:val="18"/>
                <w:szCs w:val="18"/>
              </w:rPr>
            </w:pPr>
            <w:r w:rsidRPr="00EF7738">
              <w:rPr>
                <w:sz w:val="18"/>
                <w:szCs w:val="18"/>
              </w:rPr>
              <w:t>1</w:t>
            </w:r>
          </w:p>
        </w:tc>
        <w:tc>
          <w:tcPr>
            <w:tcW w:w="710" w:type="dxa"/>
            <w:tcBorders>
              <w:top w:val="single" w:sz="4" w:space="0" w:color="auto"/>
              <w:left w:val="nil"/>
              <w:bottom w:val="single" w:sz="4" w:space="0" w:color="auto"/>
              <w:right w:val="single" w:sz="4" w:space="0" w:color="000000"/>
            </w:tcBorders>
            <w:shd w:val="clear" w:color="auto" w:fill="auto"/>
            <w:vAlign w:val="center"/>
            <w:hideMark/>
          </w:tcPr>
          <w:p w14:paraId="360583F6" w14:textId="77777777" w:rsidR="002B401D" w:rsidRPr="00EF7738" w:rsidRDefault="002B401D" w:rsidP="002B401D">
            <w:pPr>
              <w:spacing w:line="240" w:lineRule="exact"/>
              <w:jc w:val="center"/>
              <w:rPr>
                <w:sz w:val="18"/>
                <w:szCs w:val="18"/>
              </w:rPr>
            </w:pPr>
            <w:r w:rsidRPr="00EF7738">
              <w:rPr>
                <w:sz w:val="18"/>
                <w:szCs w:val="18"/>
              </w:rPr>
              <w:t>みかん</w:t>
            </w:r>
          </w:p>
        </w:tc>
        <w:tc>
          <w:tcPr>
            <w:tcW w:w="1843" w:type="dxa"/>
            <w:tcBorders>
              <w:top w:val="single" w:sz="4" w:space="0" w:color="auto"/>
              <w:left w:val="nil"/>
              <w:bottom w:val="single" w:sz="4" w:space="0" w:color="auto"/>
              <w:right w:val="single" w:sz="8" w:space="0" w:color="auto"/>
            </w:tcBorders>
            <w:shd w:val="clear" w:color="auto" w:fill="auto"/>
            <w:vAlign w:val="center"/>
            <w:hideMark/>
          </w:tcPr>
          <w:p w14:paraId="0CA44B36" w14:textId="77777777" w:rsidR="002B401D" w:rsidRPr="00EF7738" w:rsidRDefault="002B401D" w:rsidP="002B401D">
            <w:pPr>
              <w:spacing w:line="240" w:lineRule="exact"/>
              <w:jc w:val="left"/>
              <w:rPr>
                <w:sz w:val="18"/>
                <w:szCs w:val="18"/>
              </w:rPr>
            </w:pPr>
            <w:r w:rsidRPr="00EF7738">
              <w:rPr>
                <w:sz w:val="18"/>
                <w:szCs w:val="18"/>
              </w:rPr>
              <w:t xml:space="preserve">1500 </w:t>
            </w:r>
            <w:r w:rsidRPr="00EF7738">
              <w:rPr>
                <w:sz w:val="18"/>
                <w:szCs w:val="18"/>
              </w:rPr>
              <w:t>倍</w:t>
            </w:r>
            <w:r w:rsidRPr="00EF7738">
              <w:rPr>
                <w:sz w:val="18"/>
                <w:szCs w:val="18"/>
              </w:rPr>
              <w:t>, 700 L/10a</w:t>
            </w:r>
            <w:r w:rsidRPr="00EF7738">
              <w:rPr>
                <w:sz w:val="18"/>
                <w:szCs w:val="18"/>
              </w:rPr>
              <w:t>／収穫</w:t>
            </w:r>
            <w:r w:rsidRPr="00EF7738">
              <w:rPr>
                <w:sz w:val="18"/>
                <w:szCs w:val="18"/>
              </w:rPr>
              <w:t>30</w:t>
            </w:r>
            <w:r w:rsidRPr="00EF7738">
              <w:rPr>
                <w:sz w:val="18"/>
                <w:szCs w:val="18"/>
              </w:rPr>
              <w:t>日前まで／散布／３回</w:t>
            </w:r>
          </w:p>
        </w:tc>
        <w:tc>
          <w:tcPr>
            <w:tcW w:w="709" w:type="dxa"/>
            <w:tcBorders>
              <w:top w:val="nil"/>
              <w:left w:val="single" w:sz="8" w:space="0" w:color="auto"/>
              <w:bottom w:val="single" w:sz="4" w:space="0" w:color="auto"/>
              <w:right w:val="single" w:sz="4" w:space="0" w:color="auto"/>
            </w:tcBorders>
            <w:shd w:val="clear" w:color="auto" w:fill="auto"/>
            <w:vAlign w:val="center"/>
            <w:hideMark/>
          </w:tcPr>
          <w:p w14:paraId="15E61E1A" w14:textId="77777777" w:rsidR="002B401D" w:rsidRPr="00EF7738" w:rsidRDefault="002B401D" w:rsidP="002B401D">
            <w:pPr>
              <w:spacing w:line="240" w:lineRule="exact"/>
              <w:jc w:val="center"/>
              <w:rPr>
                <w:sz w:val="18"/>
                <w:szCs w:val="18"/>
              </w:rPr>
            </w:pPr>
            <w:r w:rsidRPr="00EF7738">
              <w:rPr>
                <w:sz w:val="18"/>
                <w:szCs w:val="18"/>
              </w:rPr>
              <w:t>1500</w:t>
            </w:r>
          </w:p>
        </w:tc>
        <w:tc>
          <w:tcPr>
            <w:tcW w:w="992" w:type="dxa"/>
            <w:tcBorders>
              <w:top w:val="single" w:sz="4" w:space="0" w:color="auto"/>
              <w:left w:val="nil"/>
              <w:bottom w:val="single" w:sz="4" w:space="0" w:color="auto"/>
              <w:right w:val="single" w:sz="8" w:space="0" w:color="auto"/>
            </w:tcBorders>
            <w:shd w:val="clear" w:color="auto" w:fill="auto"/>
            <w:vAlign w:val="center"/>
            <w:hideMark/>
          </w:tcPr>
          <w:p w14:paraId="381D89DD" w14:textId="77777777" w:rsidR="002B401D" w:rsidRPr="00EF7738" w:rsidRDefault="002B401D" w:rsidP="002B401D">
            <w:pPr>
              <w:spacing w:line="240" w:lineRule="exact"/>
              <w:jc w:val="left"/>
              <w:rPr>
                <w:sz w:val="18"/>
                <w:szCs w:val="18"/>
              </w:rPr>
            </w:pPr>
            <w:r w:rsidRPr="00EF7738">
              <w:rPr>
                <w:sz w:val="18"/>
                <w:szCs w:val="18"/>
              </w:rPr>
              <w:t>液剤</w:t>
            </w:r>
            <w:r w:rsidRPr="00EF7738">
              <w:rPr>
                <w:sz w:val="18"/>
                <w:szCs w:val="18"/>
              </w:rPr>
              <w:t>_</w:t>
            </w:r>
            <w:r w:rsidRPr="00EF7738">
              <w:rPr>
                <w:sz w:val="18"/>
                <w:szCs w:val="18"/>
              </w:rPr>
              <w:t>果樹（立体）（手散布）</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03EA286" w14:textId="77777777" w:rsidR="002B401D" w:rsidRPr="00EF7738" w:rsidRDefault="002B401D" w:rsidP="002B401D">
            <w:pPr>
              <w:spacing w:line="240" w:lineRule="exact"/>
              <w:jc w:val="center"/>
              <w:rPr>
                <w:sz w:val="18"/>
                <w:szCs w:val="18"/>
              </w:rPr>
            </w:pPr>
            <w:r w:rsidRPr="00EF7738">
              <w:rPr>
                <w:sz w:val="18"/>
                <w:szCs w:val="18"/>
              </w:rPr>
              <w:t>xx</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DEDD435"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2D3D1"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09B4B53F" w14:textId="77777777" w:rsidR="002B401D" w:rsidRPr="00EF7738" w:rsidRDefault="002B401D" w:rsidP="002B401D">
            <w:pPr>
              <w:spacing w:line="240" w:lineRule="exact"/>
              <w:jc w:val="center"/>
              <w:rPr>
                <w:sz w:val="18"/>
                <w:szCs w:val="18"/>
              </w:rPr>
            </w:pPr>
            <w:r w:rsidRPr="00EF7738">
              <w:rPr>
                <w:sz w:val="18"/>
                <w:szCs w:val="18"/>
              </w:rPr>
              <w:t>xx</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499EDD4" w14:textId="77777777" w:rsidR="002B401D" w:rsidRPr="00EF7738" w:rsidRDefault="002B401D" w:rsidP="002B401D">
            <w:pPr>
              <w:spacing w:line="240" w:lineRule="exact"/>
              <w:jc w:val="center"/>
              <w:rPr>
                <w:sz w:val="18"/>
                <w:szCs w:val="18"/>
              </w:rPr>
            </w:pPr>
            <w:r w:rsidRPr="00EF7738">
              <w:rPr>
                <w:sz w:val="18"/>
                <w:szCs w:val="18"/>
              </w:rPr>
              <w:t>マスク２</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045C3D8" w14:textId="77777777" w:rsidR="002B401D" w:rsidRPr="00EF7738" w:rsidRDefault="002B401D" w:rsidP="002B401D">
            <w:pPr>
              <w:spacing w:line="240" w:lineRule="exact"/>
              <w:jc w:val="center"/>
              <w:rPr>
                <w:sz w:val="18"/>
                <w:szCs w:val="18"/>
              </w:rPr>
            </w:pPr>
            <w:r w:rsidRPr="00EF7738">
              <w:rPr>
                <w:sz w:val="18"/>
                <w:szCs w:val="18"/>
              </w:rPr>
              <w:t>不浸透性手袋</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F77099E" w14:textId="77777777" w:rsidR="002B401D" w:rsidRPr="00EF7738" w:rsidRDefault="002B401D" w:rsidP="002B401D">
            <w:pPr>
              <w:spacing w:line="240" w:lineRule="exact"/>
              <w:jc w:val="center"/>
              <w:rPr>
                <w:sz w:val="18"/>
                <w:szCs w:val="18"/>
              </w:rPr>
            </w:pPr>
            <w:r w:rsidRPr="00EF7738">
              <w:rPr>
                <w:sz w:val="18"/>
                <w:szCs w:val="18"/>
              </w:rPr>
              <w:t>フード＋不浸透性防除衣</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4B8A533" w14:textId="77777777" w:rsidR="002B401D" w:rsidRPr="00EF7738" w:rsidRDefault="002B401D" w:rsidP="002B401D">
            <w:pPr>
              <w:spacing w:line="240" w:lineRule="exact"/>
              <w:jc w:val="center"/>
              <w:rPr>
                <w:sz w:val="18"/>
                <w:szCs w:val="18"/>
              </w:rPr>
            </w:pPr>
            <w:r w:rsidRPr="00EF7738">
              <w:rPr>
                <w:sz w:val="18"/>
                <w:szCs w:val="18"/>
              </w:rPr>
              <w:t>マスク２</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AA67536" w14:textId="77777777" w:rsidR="002B401D" w:rsidRPr="00EF7738" w:rsidRDefault="002B401D" w:rsidP="002B401D">
            <w:pPr>
              <w:spacing w:line="240" w:lineRule="exact"/>
              <w:jc w:val="center"/>
              <w:rPr>
                <w:sz w:val="18"/>
                <w:szCs w:val="18"/>
              </w:rPr>
            </w:pPr>
            <w:r w:rsidRPr="00EF7738">
              <w:rPr>
                <w:sz w:val="18"/>
                <w:szCs w:val="18"/>
              </w:rPr>
              <w:t>不浸透性手袋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4EEB70BB" w14:textId="77777777" w:rsidR="002B401D" w:rsidRPr="00EF7738" w:rsidRDefault="002B401D" w:rsidP="002B401D">
            <w:pPr>
              <w:spacing w:line="240" w:lineRule="exact"/>
              <w:jc w:val="center"/>
              <w:rPr>
                <w:sz w:val="18"/>
                <w:szCs w:val="18"/>
              </w:rPr>
            </w:pPr>
            <w:r w:rsidRPr="00EF7738">
              <w:rPr>
                <w:sz w:val="18"/>
                <w:szCs w:val="18"/>
              </w:rPr>
              <w:t>xx</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0A727"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94840"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58C5AB38" w14:textId="77777777" w:rsidR="002B401D" w:rsidRPr="00EF7738" w:rsidRDefault="002B401D" w:rsidP="002B401D">
            <w:pPr>
              <w:spacing w:line="240" w:lineRule="exact"/>
              <w:jc w:val="center"/>
              <w:rPr>
                <w:sz w:val="18"/>
                <w:szCs w:val="18"/>
              </w:rPr>
            </w:pPr>
            <w:r w:rsidRPr="00EF7738">
              <w:rPr>
                <w:sz w:val="18"/>
                <w:szCs w:val="18"/>
              </w:rPr>
              <w:t>xx</w:t>
            </w:r>
          </w:p>
        </w:tc>
        <w:tc>
          <w:tcPr>
            <w:tcW w:w="283" w:type="dxa"/>
            <w:tcBorders>
              <w:top w:val="single" w:sz="4" w:space="0" w:color="auto"/>
              <w:left w:val="nil"/>
              <w:bottom w:val="single" w:sz="4" w:space="0" w:color="auto"/>
              <w:right w:val="single" w:sz="8" w:space="0" w:color="auto"/>
            </w:tcBorders>
            <w:shd w:val="clear" w:color="auto" w:fill="auto"/>
            <w:noWrap/>
            <w:vAlign w:val="center"/>
          </w:tcPr>
          <w:p w14:paraId="324679BB" w14:textId="77777777" w:rsidR="002B401D" w:rsidRPr="00EF7738" w:rsidRDefault="002B401D" w:rsidP="002B401D">
            <w:pPr>
              <w:spacing w:line="240" w:lineRule="exact"/>
              <w:jc w:val="center"/>
              <w:rPr>
                <w:sz w:val="18"/>
                <w:szCs w:val="18"/>
                <w:u w:val="single"/>
              </w:rPr>
            </w:pPr>
          </w:p>
        </w:tc>
      </w:tr>
      <w:tr w:rsidR="002B401D" w:rsidRPr="00EF7738" w14:paraId="360376A8" w14:textId="77777777" w:rsidTr="002B401D">
        <w:trPr>
          <w:trHeight w:val="1110"/>
        </w:trPr>
        <w:tc>
          <w:tcPr>
            <w:tcW w:w="414" w:type="dxa"/>
            <w:tcBorders>
              <w:top w:val="nil"/>
              <w:left w:val="single" w:sz="8" w:space="0" w:color="auto"/>
              <w:bottom w:val="single" w:sz="4" w:space="0" w:color="auto"/>
              <w:right w:val="single" w:sz="8" w:space="0" w:color="auto"/>
            </w:tcBorders>
            <w:shd w:val="clear" w:color="auto" w:fill="auto"/>
            <w:noWrap/>
            <w:vAlign w:val="center"/>
            <w:hideMark/>
          </w:tcPr>
          <w:p w14:paraId="51BC021E" w14:textId="77777777" w:rsidR="002B401D" w:rsidRPr="00EF7738" w:rsidRDefault="002B401D" w:rsidP="002B401D">
            <w:pPr>
              <w:spacing w:line="240" w:lineRule="exact"/>
              <w:jc w:val="center"/>
              <w:rPr>
                <w:sz w:val="18"/>
                <w:szCs w:val="18"/>
              </w:rPr>
            </w:pPr>
            <w:r w:rsidRPr="00EF7738">
              <w:rPr>
                <w:sz w:val="18"/>
                <w:szCs w:val="18"/>
              </w:rPr>
              <w:t>1*</w:t>
            </w:r>
          </w:p>
        </w:tc>
        <w:tc>
          <w:tcPr>
            <w:tcW w:w="710" w:type="dxa"/>
            <w:tcBorders>
              <w:top w:val="single" w:sz="4" w:space="0" w:color="auto"/>
              <w:left w:val="nil"/>
              <w:bottom w:val="single" w:sz="4" w:space="0" w:color="auto"/>
              <w:right w:val="single" w:sz="4" w:space="0" w:color="000000"/>
            </w:tcBorders>
            <w:shd w:val="clear" w:color="auto" w:fill="auto"/>
            <w:vAlign w:val="center"/>
            <w:hideMark/>
          </w:tcPr>
          <w:p w14:paraId="34AA22C6" w14:textId="77777777" w:rsidR="002B401D" w:rsidRPr="00EF7738" w:rsidRDefault="002B401D" w:rsidP="002B401D">
            <w:pPr>
              <w:spacing w:line="240" w:lineRule="exact"/>
              <w:jc w:val="center"/>
              <w:rPr>
                <w:sz w:val="18"/>
                <w:szCs w:val="18"/>
              </w:rPr>
            </w:pPr>
            <w:r w:rsidRPr="00EF7738">
              <w:rPr>
                <w:sz w:val="18"/>
                <w:szCs w:val="18"/>
              </w:rPr>
              <w:t>みかん</w:t>
            </w:r>
          </w:p>
        </w:tc>
        <w:tc>
          <w:tcPr>
            <w:tcW w:w="1843" w:type="dxa"/>
            <w:tcBorders>
              <w:top w:val="single" w:sz="4" w:space="0" w:color="auto"/>
              <w:left w:val="nil"/>
              <w:bottom w:val="single" w:sz="4" w:space="0" w:color="auto"/>
              <w:right w:val="single" w:sz="8" w:space="0" w:color="auto"/>
            </w:tcBorders>
            <w:shd w:val="clear" w:color="auto" w:fill="auto"/>
            <w:vAlign w:val="center"/>
            <w:hideMark/>
          </w:tcPr>
          <w:p w14:paraId="7E04D2A7" w14:textId="77777777" w:rsidR="002B401D" w:rsidRPr="00EF7738" w:rsidRDefault="002B401D" w:rsidP="002B401D">
            <w:pPr>
              <w:spacing w:line="240" w:lineRule="exact"/>
              <w:jc w:val="left"/>
              <w:rPr>
                <w:sz w:val="18"/>
                <w:szCs w:val="18"/>
              </w:rPr>
            </w:pPr>
            <w:r w:rsidRPr="00EF7738">
              <w:rPr>
                <w:sz w:val="18"/>
                <w:szCs w:val="18"/>
              </w:rPr>
              <w:t xml:space="preserve">1500 </w:t>
            </w:r>
            <w:r w:rsidRPr="00EF7738">
              <w:rPr>
                <w:sz w:val="18"/>
                <w:szCs w:val="18"/>
              </w:rPr>
              <w:t>倍</w:t>
            </w:r>
            <w:r w:rsidRPr="00EF7738">
              <w:rPr>
                <w:sz w:val="18"/>
                <w:szCs w:val="18"/>
              </w:rPr>
              <w:t>, 700 L/10a</w:t>
            </w:r>
            <w:r w:rsidRPr="00EF7738">
              <w:rPr>
                <w:sz w:val="18"/>
                <w:szCs w:val="18"/>
              </w:rPr>
              <w:t>／収穫</w:t>
            </w:r>
            <w:r w:rsidRPr="00EF7738">
              <w:rPr>
                <w:sz w:val="18"/>
                <w:szCs w:val="18"/>
              </w:rPr>
              <w:t>30</w:t>
            </w:r>
            <w:r w:rsidRPr="00EF7738">
              <w:rPr>
                <w:sz w:val="18"/>
                <w:szCs w:val="18"/>
              </w:rPr>
              <w:t>日前まで／散布／３回</w:t>
            </w:r>
          </w:p>
        </w:tc>
        <w:tc>
          <w:tcPr>
            <w:tcW w:w="709" w:type="dxa"/>
            <w:tcBorders>
              <w:top w:val="nil"/>
              <w:left w:val="single" w:sz="8" w:space="0" w:color="auto"/>
              <w:bottom w:val="single" w:sz="4" w:space="0" w:color="auto"/>
              <w:right w:val="single" w:sz="4" w:space="0" w:color="auto"/>
            </w:tcBorders>
            <w:shd w:val="clear" w:color="auto" w:fill="auto"/>
            <w:vAlign w:val="center"/>
            <w:hideMark/>
          </w:tcPr>
          <w:p w14:paraId="1A1250DF" w14:textId="77777777" w:rsidR="002B401D" w:rsidRPr="00EF7738" w:rsidRDefault="002B401D" w:rsidP="002B401D">
            <w:pPr>
              <w:spacing w:line="240" w:lineRule="exact"/>
              <w:jc w:val="center"/>
              <w:rPr>
                <w:sz w:val="18"/>
                <w:szCs w:val="18"/>
              </w:rPr>
            </w:pPr>
            <w:r w:rsidRPr="00EF7738">
              <w:rPr>
                <w:sz w:val="18"/>
                <w:szCs w:val="18"/>
              </w:rPr>
              <w:t>1500</w:t>
            </w:r>
          </w:p>
        </w:tc>
        <w:tc>
          <w:tcPr>
            <w:tcW w:w="992" w:type="dxa"/>
            <w:tcBorders>
              <w:top w:val="nil"/>
              <w:left w:val="nil"/>
              <w:bottom w:val="single" w:sz="4" w:space="0" w:color="auto"/>
              <w:right w:val="single" w:sz="8" w:space="0" w:color="auto"/>
            </w:tcBorders>
            <w:shd w:val="clear" w:color="auto" w:fill="auto"/>
            <w:vAlign w:val="center"/>
            <w:hideMark/>
          </w:tcPr>
          <w:p w14:paraId="4BB54CC2" w14:textId="77777777" w:rsidR="002B401D" w:rsidRPr="00EF7738" w:rsidRDefault="002B401D" w:rsidP="002B401D">
            <w:pPr>
              <w:spacing w:line="240" w:lineRule="exact"/>
              <w:jc w:val="left"/>
              <w:rPr>
                <w:sz w:val="18"/>
                <w:szCs w:val="18"/>
              </w:rPr>
            </w:pPr>
            <w:r w:rsidRPr="00EF7738">
              <w:rPr>
                <w:sz w:val="18"/>
                <w:szCs w:val="18"/>
              </w:rPr>
              <w:t>液剤</w:t>
            </w:r>
            <w:r w:rsidRPr="00EF7738">
              <w:rPr>
                <w:sz w:val="18"/>
                <w:szCs w:val="18"/>
              </w:rPr>
              <w:t>_</w:t>
            </w:r>
            <w:r w:rsidRPr="00EF7738">
              <w:rPr>
                <w:sz w:val="18"/>
                <w:szCs w:val="18"/>
              </w:rPr>
              <w:t>果樹（立体）（機械散布）</w:t>
            </w:r>
          </w:p>
        </w:tc>
        <w:tc>
          <w:tcPr>
            <w:tcW w:w="992" w:type="dxa"/>
            <w:tcBorders>
              <w:top w:val="nil"/>
              <w:left w:val="nil"/>
              <w:bottom w:val="single" w:sz="4" w:space="0" w:color="auto"/>
              <w:right w:val="single" w:sz="4" w:space="0" w:color="auto"/>
            </w:tcBorders>
            <w:shd w:val="clear" w:color="auto" w:fill="auto"/>
            <w:noWrap/>
            <w:vAlign w:val="center"/>
            <w:hideMark/>
          </w:tcPr>
          <w:p w14:paraId="054E8ED7" w14:textId="77777777" w:rsidR="002B401D" w:rsidRPr="00EF7738" w:rsidRDefault="002B401D" w:rsidP="002B401D">
            <w:pPr>
              <w:spacing w:line="240" w:lineRule="exact"/>
              <w:jc w:val="center"/>
              <w:rPr>
                <w:sz w:val="18"/>
                <w:szCs w:val="18"/>
              </w:rPr>
            </w:pPr>
            <w:r w:rsidRPr="00EF7738">
              <w:rPr>
                <w:sz w:val="18"/>
                <w:szCs w:val="18"/>
              </w:rPr>
              <w:t>xx</w:t>
            </w:r>
          </w:p>
        </w:tc>
        <w:tc>
          <w:tcPr>
            <w:tcW w:w="851" w:type="dxa"/>
            <w:tcBorders>
              <w:top w:val="nil"/>
              <w:left w:val="nil"/>
              <w:bottom w:val="single" w:sz="4" w:space="0" w:color="auto"/>
              <w:right w:val="single" w:sz="4" w:space="0" w:color="auto"/>
            </w:tcBorders>
            <w:shd w:val="clear" w:color="auto" w:fill="auto"/>
            <w:noWrap/>
            <w:vAlign w:val="center"/>
            <w:hideMark/>
          </w:tcPr>
          <w:p w14:paraId="31CA71D9"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E5DF6"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10E76ED3" w14:textId="77777777" w:rsidR="002B401D" w:rsidRPr="00EF7738" w:rsidRDefault="002B401D" w:rsidP="002B401D">
            <w:pPr>
              <w:spacing w:line="240" w:lineRule="exact"/>
              <w:jc w:val="center"/>
              <w:rPr>
                <w:sz w:val="18"/>
                <w:szCs w:val="18"/>
              </w:rPr>
            </w:pPr>
            <w:r w:rsidRPr="00EF7738">
              <w:rPr>
                <w:sz w:val="18"/>
                <w:szCs w:val="18"/>
              </w:rPr>
              <w:t>xx</w:t>
            </w:r>
          </w:p>
        </w:tc>
        <w:tc>
          <w:tcPr>
            <w:tcW w:w="709" w:type="dxa"/>
            <w:tcBorders>
              <w:top w:val="nil"/>
              <w:left w:val="nil"/>
              <w:bottom w:val="single" w:sz="4" w:space="0" w:color="auto"/>
              <w:right w:val="single" w:sz="4" w:space="0" w:color="auto"/>
            </w:tcBorders>
            <w:shd w:val="clear" w:color="auto" w:fill="auto"/>
            <w:vAlign w:val="center"/>
            <w:hideMark/>
          </w:tcPr>
          <w:p w14:paraId="199360EF" w14:textId="77777777" w:rsidR="002B401D" w:rsidRPr="00EF7738" w:rsidRDefault="002B401D" w:rsidP="002B401D">
            <w:pPr>
              <w:spacing w:line="240" w:lineRule="exact"/>
              <w:jc w:val="center"/>
              <w:rPr>
                <w:sz w:val="18"/>
                <w:szCs w:val="18"/>
              </w:rPr>
            </w:pPr>
            <w:r w:rsidRPr="00EF7738">
              <w:rPr>
                <w:sz w:val="18"/>
                <w:szCs w:val="18"/>
              </w:rPr>
              <w:t>マスク２</w:t>
            </w:r>
          </w:p>
        </w:tc>
        <w:tc>
          <w:tcPr>
            <w:tcW w:w="992" w:type="dxa"/>
            <w:tcBorders>
              <w:top w:val="nil"/>
              <w:left w:val="nil"/>
              <w:bottom w:val="single" w:sz="4" w:space="0" w:color="auto"/>
              <w:right w:val="single" w:sz="4" w:space="0" w:color="auto"/>
            </w:tcBorders>
            <w:shd w:val="clear" w:color="auto" w:fill="auto"/>
            <w:vAlign w:val="center"/>
            <w:hideMark/>
          </w:tcPr>
          <w:p w14:paraId="45FA60DA" w14:textId="77777777" w:rsidR="002B401D" w:rsidRPr="00EF7738" w:rsidRDefault="002B401D" w:rsidP="002B401D">
            <w:pPr>
              <w:spacing w:line="240" w:lineRule="exact"/>
              <w:jc w:val="center"/>
              <w:rPr>
                <w:sz w:val="18"/>
                <w:szCs w:val="18"/>
              </w:rPr>
            </w:pPr>
            <w:r w:rsidRPr="00EF7738">
              <w:rPr>
                <w:sz w:val="18"/>
                <w:szCs w:val="18"/>
              </w:rPr>
              <w:t>不浸透性手袋</w:t>
            </w:r>
          </w:p>
        </w:tc>
        <w:tc>
          <w:tcPr>
            <w:tcW w:w="850" w:type="dxa"/>
            <w:tcBorders>
              <w:top w:val="nil"/>
              <w:left w:val="nil"/>
              <w:bottom w:val="single" w:sz="4" w:space="0" w:color="auto"/>
              <w:right w:val="single" w:sz="4" w:space="0" w:color="auto"/>
            </w:tcBorders>
            <w:shd w:val="clear" w:color="auto" w:fill="auto"/>
            <w:vAlign w:val="center"/>
            <w:hideMark/>
          </w:tcPr>
          <w:p w14:paraId="31627598" w14:textId="77777777" w:rsidR="002B401D" w:rsidRPr="00EF7738" w:rsidRDefault="002B401D" w:rsidP="002B401D">
            <w:pPr>
              <w:spacing w:line="240" w:lineRule="exact"/>
              <w:jc w:val="center"/>
              <w:rPr>
                <w:sz w:val="18"/>
                <w:szCs w:val="18"/>
              </w:rPr>
            </w:pPr>
            <w:r w:rsidRPr="00EF7738">
              <w:rPr>
                <w:sz w:val="18"/>
                <w:szCs w:val="18"/>
              </w:rPr>
              <w:t>フード＋不浸透性防除衣</w:t>
            </w:r>
          </w:p>
        </w:tc>
        <w:tc>
          <w:tcPr>
            <w:tcW w:w="709" w:type="dxa"/>
            <w:tcBorders>
              <w:top w:val="nil"/>
              <w:left w:val="nil"/>
              <w:bottom w:val="single" w:sz="4" w:space="0" w:color="auto"/>
              <w:right w:val="single" w:sz="4" w:space="0" w:color="auto"/>
            </w:tcBorders>
            <w:shd w:val="clear" w:color="auto" w:fill="auto"/>
            <w:vAlign w:val="center"/>
            <w:hideMark/>
          </w:tcPr>
          <w:p w14:paraId="29461F5D" w14:textId="77777777" w:rsidR="002B401D" w:rsidRPr="00EF7738" w:rsidRDefault="002B401D" w:rsidP="002B401D">
            <w:pPr>
              <w:spacing w:line="240" w:lineRule="exact"/>
              <w:jc w:val="center"/>
              <w:rPr>
                <w:sz w:val="18"/>
                <w:szCs w:val="18"/>
              </w:rPr>
            </w:pPr>
            <w:r w:rsidRPr="00EF7738">
              <w:rPr>
                <w:sz w:val="18"/>
                <w:szCs w:val="18"/>
              </w:rPr>
              <w:t>マスク２</w:t>
            </w:r>
          </w:p>
        </w:tc>
        <w:tc>
          <w:tcPr>
            <w:tcW w:w="851" w:type="dxa"/>
            <w:tcBorders>
              <w:top w:val="nil"/>
              <w:left w:val="nil"/>
              <w:bottom w:val="single" w:sz="4" w:space="0" w:color="auto"/>
              <w:right w:val="single" w:sz="4" w:space="0" w:color="auto"/>
            </w:tcBorders>
            <w:shd w:val="clear" w:color="auto" w:fill="auto"/>
            <w:vAlign w:val="center"/>
            <w:hideMark/>
          </w:tcPr>
          <w:p w14:paraId="022DEFC8" w14:textId="77777777" w:rsidR="002B401D" w:rsidRPr="00EF7738" w:rsidRDefault="002B401D" w:rsidP="002B401D">
            <w:pPr>
              <w:spacing w:line="240" w:lineRule="exact"/>
              <w:jc w:val="center"/>
              <w:rPr>
                <w:sz w:val="18"/>
                <w:szCs w:val="18"/>
              </w:rPr>
            </w:pPr>
            <w:r w:rsidRPr="00EF7738">
              <w:rPr>
                <w:sz w:val="18"/>
                <w:szCs w:val="18"/>
              </w:rPr>
              <w:t>不浸透性手袋</w:t>
            </w:r>
          </w:p>
        </w:tc>
        <w:tc>
          <w:tcPr>
            <w:tcW w:w="850" w:type="dxa"/>
            <w:tcBorders>
              <w:top w:val="nil"/>
              <w:left w:val="nil"/>
              <w:bottom w:val="single" w:sz="4" w:space="0" w:color="auto"/>
              <w:right w:val="single" w:sz="4" w:space="0" w:color="auto"/>
            </w:tcBorders>
            <w:shd w:val="clear" w:color="auto" w:fill="auto"/>
            <w:noWrap/>
            <w:vAlign w:val="center"/>
            <w:hideMark/>
          </w:tcPr>
          <w:p w14:paraId="37547997" w14:textId="77777777" w:rsidR="002B401D" w:rsidRPr="00EF7738" w:rsidRDefault="002B401D" w:rsidP="002B401D">
            <w:pPr>
              <w:spacing w:line="240" w:lineRule="exact"/>
              <w:jc w:val="center"/>
              <w:rPr>
                <w:sz w:val="18"/>
                <w:szCs w:val="18"/>
              </w:rPr>
            </w:pPr>
            <w:r w:rsidRPr="00EF7738">
              <w:rPr>
                <w:sz w:val="18"/>
                <w:szCs w:val="18"/>
              </w:rPr>
              <w:t>xx</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EC95699"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D0BF3AA"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single" w:sz="4" w:space="0" w:color="auto"/>
              <w:bottom w:val="single" w:sz="4" w:space="0" w:color="auto"/>
              <w:right w:val="single" w:sz="8" w:space="0" w:color="auto"/>
            </w:tcBorders>
            <w:shd w:val="clear" w:color="auto" w:fill="auto"/>
            <w:noWrap/>
            <w:vAlign w:val="center"/>
            <w:hideMark/>
          </w:tcPr>
          <w:p w14:paraId="5E8F908E" w14:textId="77777777" w:rsidR="002B401D" w:rsidRPr="00EF7738" w:rsidRDefault="002B401D" w:rsidP="002B401D">
            <w:pPr>
              <w:spacing w:line="240" w:lineRule="exact"/>
              <w:jc w:val="center"/>
              <w:rPr>
                <w:sz w:val="18"/>
                <w:szCs w:val="18"/>
              </w:rPr>
            </w:pPr>
            <w:r w:rsidRPr="00EF7738">
              <w:rPr>
                <w:sz w:val="18"/>
                <w:szCs w:val="18"/>
              </w:rPr>
              <w:t>xx</w:t>
            </w:r>
          </w:p>
        </w:tc>
        <w:tc>
          <w:tcPr>
            <w:tcW w:w="283" w:type="dxa"/>
            <w:tcBorders>
              <w:top w:val="nil"/>
              <w:left w:val="nil"/>
              <w:bottom w:val="single" w:sz="4" w:space="0" w:color="auto"/>
              <w:right w:val="single" w:sz="8" w:space="0" w:color="auto"/>
            </w:tcBorders>
            <w:shd w:val="clear" w:color="auto" w:fill="auto"/>
            <w:noWrap/>
            <w:vAlign w:val="center"/>
          </w:tcPr>
          <w:p w14:paraId="44A98295" w14:textId="77777777" w:rsidR="002B401D" w:rsidRPr="00EF7738" w:rsidRDefault="002B401D" w:rsidP="002B401D">
            <w:pPr>
              <w:spacing w:line="240" w:lineRule="exact"/>
              <w:jc w:val="center"/>
              <w:rPr>
                <w:sz w:val="18"/>
                <w:szCs w:val="18"/>
                <w:u w:val="single"/>
              </w:rPr>
            </w:pPr>
          </w:p>
        </w:tc>
      </w:tr>
      <w:tr w:rsidR="002B401D" w:rsidRPr="00EF7738" w14:paraId="00E7B6FD" w14:textId="77777777" w:rsidTr="002B401D">
        <w:trPr>
          <w:trHeight w:val="750"/>
        </w:trPr>
        <w:tc>
          <w:tcPr>
            <w:tcW w:w="414" w:type="dxa"/>
            <w:tcBorders>
              <w:top w:val="nil"/>
              <w:left w:val="single" w:sz="8" w:space="0" w:color="auto"/>
              <w:bottom w:val="single" w:sz="4" w:space="0" w:color="auto"/>
              <w:right w:val="single" w:sz="8" w:space="0" w:color="auto"/>
            </w:tcBorders>
            <w:shd w:val="clear" w:color="auto" w:fill="auto"/>
            <w:noWrap/>
            <w:vAlign w:val="center"/>
            <w:hideMark/>
          </w:tcPr>
          <w:p w14:paraId="3DEBCD6B" w14:textId="77777777" w:rsidR="002B401D" w:rsidRPr="00EF7738" w:rsidRDefault="002B401D" w:rsidP="002B401D">
            <w:pPr>
              <w:spacing w:line="240" w:lineRule="exact"/>
              <w:jc w:val="center"/>
              <w:rPr>
                <w:sz w:val="18"/>
                <w:szCs w:val="18"/>
              </w:rPr>
            </w:pPr>
            <w:r w:rsidRPr="00EF7738">
              <w:rPr>
                <w:rFonts w:hint="eastAsia"/>
                <w:sz w:val="18"/>
                <w:szCs w:val="18"/>
              </w:rPr>
              <w:t>2</w:t>
            </w:r>
          </w:p>
        </w:tc>
        <w:tc>
          <w:tcPr>
            <w:tcW w:w="710" w:type="dxa"/>
            <w:tcBorders>
              <w:top w:val="single" w:sz="4" w:space="0" w:color="auto"/>
              <w:left w:val="nil"/>
              <w:bottom w:val="single" w:sz="4" w:space="0" w:color="auto"/>
              <w:right w:val="single" w:sz="4" w:space="0" w:color="000000"/>
            </w:tcBorders>
            <w:shd w:val="clear" w:color="auto" w:fill="auto"/>
            <w:vAlign w:val="center"/>
            <w:hideMark/>
          </w:tcPr>
          <w:p w14:paraId="1A34592A" w14:textId="77777777" w:rsidR="002B401D" w:rsidRPr="00EF7738" w:rsidRDefault="002B401D" w:rsidP="002B401D">
            <w:pPr>
              <w:spacing w:line="240" w:lineRule="exact"/>
              <w:jc w:val="center"/>
              <w:rPr>
                <w:sz w:val="18"/>
                <w:szCs w:val="18"/>
              </w:rPr>
            </w:pPr>
            <w:r w:rsidRPr="00EF7738">
              <w:rPr>
                <w:sz w:val="18"/>
                <w:szCs w:val="18"/>
              </w:rPr>
              <w:t>いちご</w:t>
            </w:r>
          </w:p>
        </w:tc>
        <w:tc>
          <w:tcPr>
            <w:tcW w:w="1843" w:type="dxa"/>
            <w:tcBorders>
              <w:top w:val="single" w:sz="4" w:space="0" w:color="auto"/>
              <w:left w:val="nil"/>
              <w:bottom w:val="single" w:sz="4" w:space="0" w:color="auto"/>
              <w:right w:val="single" w:sz="8" w:space="0" w:color="auto"/>
            </w:tcBorders>
            <w:shd w:val="clear" w:color="auto" w:fill="auto"/>
            <w:vAlign w:val="center"/>
            <w:hideMark/>
          </w:tcPr>
          <w:p w14:paraId="654D6B2F" w14:textId="77777777" w:rsidR="002B401D" w:rsidRPr="00EF7738" w:rsidRDefault="002B401D" w:rsidP="002B401D">
            <w:pPr>
              <w:spacing w:line="240" w:lineRule="exact"/>
              <w:jc w:val="left"/>
              <w:rPr>
                <w:sz w:val="18"/>
                <w:szCs w:val="18"/>
              </w:rPr>
            </w:pPr>
            <w:r w:rsidRPr="00EF7738">
              <w:rPr>
                <w:sz w:val="18"/>
                <w:szCs w:val="18"/>
              </w:rPr>
              <w:t xml:space="preserve">1500 </w:t>
            </w:r>
            <w:r w:rsidRPr="00EF7738">
              <w:rPr>
                <w:sz w:val="18"/>
                <w:szCs w:val="18"/>
              </w:rPr>
              <w:t>倍</w:t>
            </w:r>
            <w:r w:rsidRPr="00EF7738">
              <w:rPr>
                <w:sz w:val="18"/>
                <w:szCs w:val="18"/>
              </w:rPr>
              <w:t>, 300 L/10a</w:t>
            </w:r>
            <w:r w:rsidRPr="00EF7738">
              <w:rPr>
                <w:sz w:val="18"/>
                <w:szCs w:val="18"/>
              </w:rPr>
              <w:t>／収穫</w:t>
            </w:r>
            <w:r w:rsidRPr="00EF7738">
              <w:rPr>
                <w:sz w:val="18"/>
                <w:szCs w:val="18"/>
              </w:rPr>
              <w:t>75</w:t>
            </w:r>
            <w:r w:rsidRPr="00EF7738">
              <w:rPr>
                <w:sz w:val="18"/>
                <w:szCs w:val="18"/>
              </w:rPr>
              <w:t>日前まで／散布／３回</w:t>
            </w:r>
          </w:p>
        </w:tc>
        <w:tc>
          <w:tcPr>
            <w:tcW w:w="709" w:type="dxa"/>
            <w:tcBorders>
              <w:top w:val="nil"/>
              <w:left w:val="single" w:sz="8" w:space="0" w:color="auto"/>
              <w:bottom w:val="single" w:sz="4" w:space="0" w:color="auto"/>
              <w:right w:val="single" w:sz="4" w:space="0" w:color="auto"/>
            </w:tcBorders>
            <w:shd w:val="clear" w:color="auto" w:fill="auto"/>
            <w:vAlign w:val="center"/>
            <w:hideMark/>
          </w:tcPr>
          <w:p w14:paraId="6615DC7D" w14:textId="77777777" w:rsidR="002B401D" w:rsidRPr="00EF7738" w:rsidRDefault="002B401D" w:rsidP="002B401D">
            <w:pPr>
              <w:spacing w:line="240" w:lineRule="exact"/>
              <w:jc w:val="center"/>
              <w:rPr>
                <w:sz w:val="18"/>
                <w:szCs w:val="18"/>
              </w:rPr>
            </w:pPr>
            <w:r w:rsidRPr="00EF7738">
              <w:rPr>
                <w:sz w:val="18"/>
                <w:szCs w:val="18"/>
              </w:rPr>
              <w:t>1500</w:t>
            </w:r>
          </w:p>
        </w:tc>
        <w:tc>
          <w:tcPr>
            <w:tcW w:w="992" w:type="dxa"/>
            <w:tcBorders>
              <w:top w:val="nil"/>
              <w:left w:val="nil"/>
              <w:bottom w:val="single" w:sz="4" w:space="0" w:color="auto"/>
              <w:right w:val="single" w:sz="8" w:space="0" w:color="auto"/>
            </w:tcBorders>
            <w:shd w:val="clear" w:color="auto" w:fill="auto"/>
            <w:vAlign w:val="center"/>
            <w:hideMark/>
          </w:tcPr>
          <w:p w14:paraId="6FB88F42" w14:textId="77777777" w:rsidR="002B401D" w:rsidRPr="00EF7738" w:rsidRDefault="002B401D" w:rsidP="002B401D">
            <w:pPr>
              <w:spacing w:line="240" w:lineRule="exact"/>
              <w:jc w:val="left"/>
              <w:rPr>
                <w:sz w:val="18"/>
                <w:szCs w:val="18"/>
              </w:rPr>
            </w:pPr>
            <w:r w:rsidRPr="00EF7738">
              <w:rPr>
                <w:sz w:val="18"/>
                <w:szCs w:val="18"/>
              </w:rPr>
              <w:t>液剤</w:t>
            </w:r>
            <w:r w:rsidRPr="00EF7738">
              <w:rPr>
                <w:sz w:val="18"/>
                <w:szCs w:val="18"/>
              </w:rPr>
              <w:t>_</w:t>
            </w:r>
            <w:r w:rsidRPr="00EF7738">
              <w:rPr>
                <w:sz w:val="18"/>
                <w:szCs w:val="18"/>
              </w:rPr>
              <w:t>野菜（平面）（手散布）</w:t>
            </w:r>
          </w:p>
        </w:tc>
        <w:tc>
          <w:tcPr>
            <w:tcW w:w="992" w:type="dxa"/>
            <w:tcBorders>
              <w:top w:val="nil"/>
              <w:left w:val="nil"/>
              <w:bottom w:val="single" w:sz="4" w:space="0" w:color="auto"/>
              <w:right w:val="single" w:sz="4" w:space="0" w:color="auto"/>
            </w:tcBorders>
            <w:shd w:val="clear" w:color="auto" w:fill="auto"/>
            <w:noWrap/>
            <w:vAlign w:val="center"/>
            <w:hideMark/>
          </w:tcPr>
          <w:p w14:paraId="165CCDBE" w14:textId="77777777" w:rsidR="002B401D" w:rsidRPr="00EF7738" w:rsidRDefault="002B401D" w:rsidP="002B401D">
            <w:pPr>
              <w:spacing w:line="240" w:lineRule="exact"/>
              <w:jc w:val="center"/>
              <w:rPr>
                <w:sz w:val="18"/>
                <w:szCs w:val="18"/>
              </w:rPr>
            </w:pPr>
            <w:r w:rsidRPr="00EF7738">
              <w:rPr>
                <w:sz w:val="18"/>
                <w:szCs w:val="18"/>
              </w:rPr>
              <w:t>xx</w:t>
            </w:r>
          </w:p>
        </w:tc>
        <w:tc>
          <w:tcPr>
            <w:tcW w:w="851" w:type="dxa"/>
            <w:tcBorders>
              <w:top w:val="nil"/>
              <w:left w:val="nil"/>
              <w:bottom w:val="single" w:sz="4" w:space="0" w:color="auto"/>
              <w:right w:val="single" w:sz="4" w:space="0" w:color="auto"/>
            </w:tcBorders>
            <w:shd w:val="clear" w:color="auto" w:fill="auto"/>
            <w:noWrap/>
            <w:vAlign w:val="center"/>
            <w:hideMark/>
          </w:tcPr>
          <w:p w14:paraId="014DA1C2"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337A4"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nil"/>
              <w:bottom w:val="single" w:sz="4" w:space="0" w:color="auto"/>
              <w:right w:val="single" w:sz="8" w:space="0" w:color="auto"/>
            </w:tcBorders>
            <w:shd w:val="clear" w:color="auto" w:fill="auto"/>
            <w:noWrap/>
            <w:vAlign w:val="center"/>
            <w:hideMark/>
          </w:tcPr>
          <w:p w14:paraId="1FBA4FD8" w14:textId="77777777" w:rsidR="002B401D" w:rsidRPr="00EF7738" w:rsidRDefault="002B401D" w:rsidP="002B401D">
            <w:pPr>
              <w:spacing w:line="240" w:lineRule="exact"/>
              <w:jc w:val="center"/>
              <w:rPr>
                <w:sz w:val="18"/>
                <w:szCs w:val="18"/>
              </w:rPr>
            </w:pPr>
            <w:r w:rsidRPr="00EF7738">
              <w:rPr>
                <w:sz w:val="18"/>
                <w:szCs w:val="18"/>
              </w:rPr>
              <w:t>xx</w:t>
            </w:r>
          </w:p>
        </w:tc>
        <w:tc>
          <w:tcPr>
            <w:tcW w:w="709" w:type="dxa"/>
            <w:tcBorders>
              <w:top w:val="nil"/>
              <w:left w:val="nil"/>
              <w:bottom w:val="single" w:sz="4" w:space="0" w:color="auto"/>
              <w:right w:val="single" w:sz="4" w:space="0" w:color="auto"/>
            </w:tcBorders>
            <w:shd w:val="clear" w:color="auto" w:fill="auto"/>
            <w:vAlign w:val="center"/>
            <w:hideMark/>
          </w:tcPr>
          <w:p w14:paraId="4995D877" w14:textId="77777777" w:rsidR="002B401D" w:rsidRPr="00EF7738" w:rsidRDefault="002B401D" w:rsidP="002B401D">
            <w:pPr>
              <w:spacing w:line="240" w:lineRule="exact"/>
              <w:jc w:val="center"/>
              <w:rPr>
                <w:sz w:val="18"/>
                <w:szCs w:val="18"/>
              </w:rPr>
            </w:pPr>
            <w:r w:rsidRPr="00EF7738">
              <w:rPr>
                <w:sz w:val="18"/>
                <w:szCs w:val="18"/>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149E17E6" w14:textId="77777777" w:rsidR="002B401D" w:rsidRPr="00EF7738" w:rsidRDefault="002B401D" w:rsidP="002B401D">
            <w:pPr>
              <w:spacing w:line="240" w:lineRule="exact"/>
              <w:jc w:val="center"/>
              <w:rPr>
                <w:sz w:val="18"/>
                <w:szCs w:val="18"/>
              </w:rPr>
            </w:pPr>
            <w:r w:rsidRPr="00EF7738">
              <w:rPr>
                <w:sz w:val="18"/>
                <w:szCs w:val="18"/>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10079971" w14:textId="77777777" w:rsidR="002B401D" w:rsidRPr="00EF7738" w:rsidRDefault="002B401D" w:rsidP="002B401D">
            <w:pPr>
              <w:spacing w:line="240" w:lineRule="exact"/>
              <w:jc w:val="center"/>
              <w:rPr>
                <w:sz w:val="18"/>
                <w:szCs w:val="18"/>
              </w:rPr>
            </w:pPr>
            <w:r w:rsidRPr="00EF7738">
              <w:rPr>
                <w:sz w:val="18"/>
                <w:szCs w:val="18"/>
              </w:rPr>
              <w:t>長ズボン・長袖の作業衣</w:t>
            </w:r>
          </w:p>
        </w:tc>
        <w:tc>
          <w:tcPr>
            <w:tcW w:w="709" w:type="dxa"/>
            <w:tcBorders>
              <w:top w:val="nil"/>
              <w:left w:val="nil"/>
              <w:bottom w:val="single" w:sz="4" w:space="0" w:color="auto"/>
              <w:right w:val="single" w:sz="4" w:space="0" w:color="auto"/>
            </w:tcBorders>
            <w:shd w:val="clear" w:color="auto" w:fill="auto"/>
            <w:vAlign w:val="center"/>
            <w:hideMark/>
          </w:tcPr>
          <w:p w14:paraId="0E963116" w14:textId="77777777" w:rsidR="002B401D" w:rsidRPr="00EF7738" w:rsidRDefault="002B401D" w:rsidP="002B401D">
            <w:pPr>
              <w:spacing w:line="240" w:lineRule="exact"/>
              <w:jc w:val="center"/>
              <w:rPr>
                <w:sz w:val="18"/>
                <w:szCs w:val="18"/>
              </w:rPr>
            </w:pPr>
            <w:r w:rsidRPr="00EF7738">
              <w:rPr>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32E5D2D7" w14:textId="77777777" w:rsidR="002B401D" w:rsidRPr="00EF7738" w:rsidRDefault="002B401D" w:rsidP="002B401D">
            <w:pPr>
              <w:spacing w:line="240" w:lineRule="exact"/>
              <w:jc w:val="center"/>
              <w:rPr>
                <w:sz w:val="18"/>
                <w:szCs w:val="18"/>
              </w:rPr>
            </w:pPr>
            <w:r w:rsidRPr="00EF7738">
              <w:rPr>
                <w:sz w:val="18"/>
                <w:szCs w:val="18"/>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14:paraId="35D63E46" w14:textId="77777777" w:rsidR="002B401D" w:rsidRPr="00EF7738" w:rsidRDefault="002B401D" w:rsidP="002B401D">
            <w:pPr>
              <w:spacing w:line="240" w:lineRule="exact"/>
              <w:jc w:val="center"/>
              <w:rPr>
                <w:sz w:val="18"/>
                <w:szCs w:val="18"/>
              </w:rPr>
            </w:pPr>
            <w:r w:rsidRPr="00EF7738">
              <w:rPr>
                <w:sz w:val="18"/>
                <w:szCs w:val="18"/>
              </w:rPr>
              <w:t>xx</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71FD7CC"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BA69B2E"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single" w:sz="4" w:space="0" w:color="auto"/>
              <w:bottom w:val="single" w:sz="4" w:space="0" w:color="auto"/>
              <w:right w:val="single" w:sz="8" w:space="0" w:color="auto"/>
            </w:tcBorders>
            <w:shd w:val="clear" w:color="auto" w:fill="auto"/>
            <w:noWrap/>
            <w:vAlign w:val="center"/>
            <w:hideMark/>
          </w:tcPr>
          <w:p w14:paraId="619C071B" w14:textId="77777777" w:rsidR="002B401D" w:rsidRPr="00EF7738" w:rsidRDefault="002B401D" w:rsidP="002B401D">
            <w:pPr>
              <w:spacing w:line="240" w:lineRule="exact"/>
              <w:jc w:val="center"/>
              <w:rPr>
                <w:sz w:val="18"/>
                <w:szCs w:val="18"/>
              </w:rPr>
            </w:pPr>
            <w:r w:rsidRPr="00EF7738">
              <w:rPr>
                <w:sz w:val="18"/>
                <w:szCs w:val="18"/>
              </w:rPr>
              <w:t>xx</w:t>
            </w:r>
          </w:p>
        </w:tc>
        <w:tc>
          <w:tcPr>
            <w:tcW w:w="283" w:type="dxa"/>
            <w:tcBorders>
              <w:top w:val="nil"/>
              <w:left w:val="nil"/>
              <w:bottom w:val="single" w:sz="4" w:space="0" w:color="auto"/>
              <w:right w:val="single" w:sz="8" w:space="0" w:color="auto"/>
            </w:tcBorders>
            <w:shd w:val="clear" w:color="auto" w:fill="auto"/>
            <w:noWrap/>
            <w:vAlign w:val="center"/>
          </w:tcPr>
          <w:p w14:paraId="39C97704" w14:textId="77777777" w:rsidR="002B401D" w:rsidRPr="00EF7738" w:rsidRDefault="002B401D" w:rsidP="002B401D">
            <w:pPr>
              <w:spacing w:line="240" w:lineRule="exact"/>
              <w:jc w:val="center"/>
              <w:rPr>
                <w:sz w:val="18"/>
                <w:szCs w:val="18"/>
                <w:u w:val="single"/>
              </w:rPr>
            </w:pPr>
          </w:p>
        </w:tc>
      </w:tr>
      <w:tr w:rsidR="002B401D" w:rsidRPr="00EF7738" w14:paraId="531A38BB" w14:textId="77777777" w:rsidTr="002B401D">
        <w:trPr>
          <w:trHeight w:val="750"/>
        </w:trPr>
        <w:tc>
          <w:tcPr>
            <w:tcW w:w="414" w:type="dxa"/>
            <w:tcBorders>
              <w:top w:val="nil"/>
              <w:left w:val="single" w:sz="8" w:space="0" w:color="auto"/>
              <w:bottom w:val="single" w:sz="4" w:space="0" w:color="auto"/>
              <w:right w:val="single" w:sz="8" w:space="0" w:color="auto"/>
            </w:tcBorders>
            <w:shd w:val="clear" w:color="auto" w:fill="auto"/>
            <w:noWrap/>
            <w:vAlign w:val="center"/>
            <w:hideMark/>
          </w:tcPr>
          <w:p w14:paraId="5463B5EA" w14:textId="77777777" w:rsidR="002B401D" w:rsidRPr="00EF7738" w:rsidRDefault="002B401D" w:rsidP="002B401D">
            <w:pPr>
              <w:spacing w:line="240" w:lineRule="exact"/>
              <w:jc w:val="center"/>
              <w:rPr>
                <w:sz w:val="18"/>
                <w:szCs w:val="18"/>
              </w:rPr>
            </w:pPr>
            <w:r w:rsidRPr="00EF7738">
              <w:rPr>
                <w:sz w:val="18"/>
                <w:szCs w:val="18"/>
              </w:rPr>
              <w:t>2*</w:t>
            </w:r>
          </w:p>
        </w:tc>
        <w:tc>
          <w:tcPr>
            <w:tcW w:w="710" w:type="dxa"/>
            <w:tcBorders>
              <w:top w:val="single" w:sz="4" w:space="0" w:color="auto"/>
              <w:left w:val="nil"/>
              <w:bottom w:val="single" w:sz="4" w:space="0" w:color="auto"/>
              <w:right w:val="single" w:sz="4" w:space="0" w:color="000000"/>
            </w:tcBorders>
            <w:shd w:val="clear" w:color="auto" w:fill="auto"/>
            <w:vAlign w:val="center"/>
            <w:hideMark/>
          </w:tcPr>
          <w:p w14:paraId="1046C015" w14:textId="77777777" w:rsidR="002B401D" w:rsidRPr="00EF7738" w:rsidRDefault="002B401D" w:rsidP="002B401D">
            <w:pPr>
              <w:spacing w:line="240" w:lineRule="exact"/>
              <w:jc w:val="center"/>
              <w:rPr>
                <w:sz w:val="18"/>
                <w:szCs w:val="18"/>
              </w:rPr>
            </w:pPr>
            <w:r w:rsidRPr="00EF7738">
              <w:rPr>
                <w:sz w:val="18"/>
                <w:szCs w:val="18"/>
              </w:rPr>
              <w:t>いちご</w:t>
            </w:r>
          </w:p>
        </w:tc>
        <w:tc>
          <w:tcPr>
            <w:tcW w:w="1843" w:type="dxa"/>
            <w:tcBorders>
              <w:top w:val="single" w:sz="4" w:space="0" w:color="auto"/>
              <w:left w:val="nil"/>
              <w:bottom w:val="single" w:sz="4" w:space="0" w:color="auto"/>
              <w:right w:val="single" w:sz="8" w:space="0" w:color="auto"/>
            </w:tcBorders>
            <w:shd w:val="clear" w:color="auto" w:fill="auto"/>
            <w:vAlign w:val="center"/>
            <w:hideMark/>
          </w:tcPr>
          <w:p w14:paraId="05439E0E" w14:textId="77777777" w:rsidR="002B401D" w:rsidRPr="00EF7738" w:rsidRDefault="002B401D" w:rsidP="002B401D">
            <w:pPr>
              <w:spacing w:line="240" w:lineRule="exact"/>
              <w:jc w:val="left"/>
              <w:rPr>
                <w:sz w:val="18"/>
                <w:szCs w:val="18"/>
              </w:rPr>
            </w:pPr>
            <w:r w:rsidRPr="00EF7738">
              <w:rPr>
                <w:sz w:val="18"/>
                <w:szCs w:val="18"/>
              </w:rPr>
              <w:t xml:space="preserve">1500 </w:t>
            </w:r>
            <w:r w:rsidRPr="00EF7738">
              <w:rPr>
                <w:sz w:val="18"/>
                <w:szCs w:val="18"/>
              </w:rPr>
              <w:t>倍</w:t>
            </w:r>
            <w:r w:rsidRPr="00EF7738">
              <w:rPr>
                <w:sz w:val="18"/>
                <w:szCs w:val="18"/>
              </w:rPr>
              <w:t>, 300 L/10a</w:t>
            </w:r>
            <w:r w:rsidRPr="00EF7738">
              <w:rPr>
                <w:sz w:val="18"/>
                <w:szCs w:val="18"/>
              </w:rPr>
              <w:t>／収穫</w:t>
            </w:r>
            <w:r w:rsidRPr="00EF7738">
              <w:rPr>
                <w:sz w:val="18"/>
                <w:szCs w:val="18"/>
              </w:rPr>
              <w:t>75</w:t>
            </w:r>
            <w:r w:rsidRPr="00EF7738">
              <w:rPr>
                <w:sz w:val="18"/>
                <w:szCs w:val="18"/>
              </w:rPr>
              <w:t>日前まで／散布／３回</w:t>
            </w:r>
          </w:p>
        </w:tc>
        <w:tc>
          <w:tcPr>
            <w:tcW w:w="709" w:type="dxa"/>
            <w:tcBorders>
              <w:top w:val="nil"/>
              <w:left w:val="single" w:sz="8" w:space="0" w:color="auto"/>
              <w:bottom w:val="single" w:sz="4" w:space="0" w:color="auto"/>
              <w:right w:val="single" w:sz="4" w:space="0" w:color="auto"/>
            </w:tcBorders>
            <w:shd w:val="clear" w:color="auto" w:fill="auto"/>
            <w:vAlign w:val="center"/>
            <w:hideMark/>
          </w:tcPr>
          <w:p w14:paraId="0E1329F3" w14:textId="77777777" w:rsidR="002B401D" w:rsidRPr="00EF7738" w:rsidRDefault="002B401D" w:rsidP="002B401D">
            <w:pPr>
              <w:spacing w:line="240" w:lineRule="exact"/>
              <w:jc w:val="center"/>
              <w:rPr>
                <w:sz w:val="18"/>
                <w:szCs w:val="18"/>
              </w:rPr>
            </w:pPr>
            <w:r w:rsidRPr="00EF7738">
              <w:rPr>
                <w:sz w:val="18"/>
                <w:szCs w:val="18"/>
              </w:rPr>
              <w:t>1500</w:t>
            </w:r>
          </w:p>
        </w:tc>
        <w:tc>
          <w:tcPr>
            <w:tcW w:w="992" w:type="dxa"/>
            <w:tcBorders>
              <w:top w:val="nil"/>
              <w:left w:val="nil"/>
              <w:bottom w:val="single" w:sz="4" w:space="0" w:color="auto"/>
              <w:right w:val="single" w:sz="8" w:space="0" w:color="auto"/>
            </w:tcBorders>
            <w:shd w:val="clear" w:color="auto" w:fill="auto"/>
            <w:vAlign w:val="center"/>
            <w:hideMark/>
          </w:tcPr>
          <w:p w14:paraId="103CFEDC" w14:textId="77777777" w:rsidR="002B401D" w:rsidRPr="00EF7738" w:rsidRDefault="002B401D" w:rsidP="002B401D">
            <w:pPr>
              <w:spacing w:line="240" w:lineRule="exact"/>
              <w:jc w:val="left"/>
              <w:rPr>
                <w:sz w:val="18"/>
                <w:szCs w:val="18"/>
              </w:rPr>
            </w:pPr>
            <w:r w:rsidRPr="00EF7738">
              <w:rPr>
                <w:sz w:val="18"/>
                <w:szCs w:val="18"/>
              </w:rPr>
              <w:t>液剤</w:t>
            </w:r>
            <w:r w:rsidRPr="00EF7738">
              <w:rPr>
                <w:sz w:val="18"/>
                <w:szCs w:val="18"/>
              </w:rPr>
              <w:t>_</w:t>
            </w:r>
            <w:r w:rsidRPr="00EF7738">
              <w:rPr>
                <w:sz w:val="18"/>
                <w:szCs w:val="18"/>
              </w:rPr>
              <w:t>野菜（平面）（機械散布）</w:t>
            </w:r>
          </w:p>
        </w:tc>
        <w:tc>
          <w:tcPr>
            <w:tcW w:w="992" w:type="dxa"/>
            <w:tcBorders>
              <w:top w:val="nil"/>
              <w:left w:val="nil"/>
              <w:bottom w:val="single" w:sz="4" w:space="0" w:color="auto"/>
              <w:right w:val="single" w:sz="4" w:space="0" w:color="auto"/>
            </w:tcBorders>
            <w:shd w:val="clear" w:color="auto" w:fill="auto"/>
            <w:noWrap/>
            <w:vAlign w:val="center"/>
            <w:hideMark/>
          </w:tcPr>
          <w:p w14:paraId="0F09FE83" w14:textId="77777777" w:rsidR="002B401D" w:rsidRPr="00EF7738" w:rsidRDefault="002B401D" w:rsidP="002B401D">
            <w:pPr>
              <w:spacing w:line="240" w:lineRule="exact"/>
              <w:jc w:val="center"/>
              <w:rPr>
                <w:sz w:val="18"/>
                <w:szCs w:val="18"/>
              </w:rPr>
            </w:pPr>
            <w:r w:rsidRPr="00EF7738">
              <w:rPr>
                <w:sz w:val="18"/>
                <w:szCs w:val="18"/>
              </w:rPr>
              <w:t>xx</w:t>
            </w:r>
          </w:p>
        </w:tc>
        <w:tc>
          <w:tcPr>
            <w:tcW w:w="851" w:type="dxa"/>
            <w:tcBorders>
              <w:top w:val="nil"/>
              <w:left w:val="nil"/>
              <w:bottom w:val="single" w:sz="4" w:space="0" w:color="auto"/>
              <w:right w:val="single" w:sz="4" w:space="0" w:color="auto"/>
            </w:tcBorders>
            <w:shd w:val="clear" w:color="auto" w:fill="auto"/>
            <w:noWrap/>
            <w:vAlign w:val="center"/>
            <w:hideMark/>
          </w:tcPr>
          <w:p w14:paraId="0D75B119"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nil"/>
              <w:bottom w:val="single" w:sz="4" w:space="0" w:color="auto"/>
              <w:right w:val="single" w:sz="4" w:space="0" w:color="auto"/>
            </w:tcBorders>
            <w:shd w:val="clear" w:color="auto" w:fill="auto"/>
            <w:noWrap/>
            <w:vAlign w:val="center"/>
            <w:hideMark/>
          </w:tcPr>
          <w:p w14:paraId="7717C6D3"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nil"/>
              <w:bottom w:val="single" w:sz="4" w:space="0" w:color="auto"/>
              <w:right w:val="single" w:sz="8" w:space="0" w:color="auto"/>
            </w:tcBorders>
            <w:shd w:val="clear" w:color="auto" w:fill="auto"/>
            <w:noWrap/>
            <w:vAlign w:val="center"/>
            <w:hideMark/>
          </w:tcPr>
          <w:p w14:paraId="66337613" w14:textId="77777777" w:rsidR="002B401D" w:rsidRPr="00EF7738" w:rsidRDefault="002B401D" w:rsidP="002B401D">
            <w:pPr>
              <w:spacing w:line="240" w:lineRule="exact"/>
              <w:jc w:val="center"/>
              <w:rPr>
                <w:sz w:val="18"/>
                <w:szCs w:val="18"/>
              </w:rPr>
            </w:pPr>
            <w:r w:rsidRPr="00EF7738">
              <w:rPr>
                <w:sz w:val="18"/>
                <w:szCs w:val="18"/>
              </w:rPr>
              <w:t>xx</w:t>
            </w:r>
          </w:p>
        </w:tc>
        <w:tc>
          <w:tcPr>
            <w:tcW w:w="709" w:type="dxa"/>
            <w:tcBorders>
              <w:top w:val="nil"/>
              <w:left w:val="nil"/>
              <w:bottom w:val="single" w:sz="4" w:space="0" w:color="auto"/>
              <w:right w:val="single" w:sz="4" w:space="0" w:color="auto"/>
            </w:tcBorders>
            <w:shd w:val="clear" w:color="auto" w:fill="auto"/>
            <w:vAlign w:val="center"/>
            <w:hideMark/>
          </w:tcPr>
          <w:p w14:paraId="5F45A69E" w14:textId="77777777" w:rsidR="002B401D" w:rsidRPr="00EF7738" w:rsidRDefault="002B401D" w:rsidP="002B401D">
            <w:pPr>
              <w:spacing w:line="240" w:lineRule="exact"/>
              <w:jc w:val="center"/>
              <w:rPr>
                <w:sz w:val="18"/>
                <w:szCs w:val="18"/>
              </w:rPr>
            </w:pPr>
            <w:r w:rsidRPr="00EF7738">
              <w:rPr>
                <w:sz w:val="18"/>
                <w:szCs w:val="18"/>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0E15F4EF" w14:textId="77777777" w:rsidR="002B401D" w:rsidRPr="00EF7738" w:rsidRDefault="002B401D" w:rsidP="002B401D">
            <w:pPr>
              <w:spacing w:line="240" w:lineRule="exact"/>
              <w:jc w:val="center"/>
              <w:rPr>
                <w:sz w:val="18"/>
                <w:szCs w:val="18"/>
              </w:rPr>
            </w:pPr>
            <w:r w:rsidRPr="00EF7738">
              <w:rPr>
                <w:sz w:val="18"/>
                <w:szCs w:val="18"/>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7B624020" w14:textId="77777777" w:rsidR="002B401D" w:rsidRPr="00EF7738" w:rsidRDefault="002B401D" w:rsidP="002B401D">
            <w:pPr>
              <w:spacing w:line="240" w:lineRule="exact"/>
              <w:jc w:val="center"/>
              <w:rPr>
                <w:sz w:val="18"/>
                <w:szCs w:val="18"/>
              </w:rPr>
            </w:pPr>
            <w:r w:rsidRPr="00EF7738">
              <w:rPr>
                <w:sz w:val="18"/>
                <w:szCs w:val="18"/>
              </w:rPr>
              <w:t xml:space="preserve">　</w:t>
            </w:r>
          </w:p>
        </w:tc>
        <w:tc>
          <w:tcPr>
            <w:tcW w:w="709" w:type="dxa"/>
            <w:tcBorders>
              <w:top w:val="nil"/>
              <w:left w:val="nil"/>
              <w:bottom w:val="single" w:sz="4" w:space="0" w:color="auto"/>
              <w:right w:val="single" w:sz="4" w:space="0" w:color="auto"/>
            </w:tcBorders>
            <w:shd w:val="clear" w:color="auto" w:fill="auto"/>
            <w:vAlign w:val="center"/>
            <w:hideMark/>
          </w:tcPr>
          <w:p w14:paraId="0342FA86" w14:textId="77777777" w:rsidR="002B401D" w:rsidRPr="00EF7738" w:rsidRDefault="002B401D" w:rsidP="002B401D">
            <w:pPr>
              <w:spacing w:line="240" w:lineRule="exact"/>
              <w:jc w:val="center"/>
              <w:rPr>
                <w:sz w:val="18"/>
                <w:szCs w:val="18"/>
              </w:rPr>
            </w:pPr>
            <w:r w:rsidRPr="00EF7738">
              <w:rPr>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3B919390" w14:textId="77777777" w:rsidR="002B401D" w:rsidRPr="00EF7738" w:rsidRDefault="002B401D" w:rsidP="002B401D">
            <w:pPr>
              <w:spacing w:line="240" w:lineRule="exact"/>
              <w:jc w:val="center"/>
              <w:rPr>
                <w:sz w:val="18"/>
                <w:szCs w:val="18"/>
              </w:rPr>
            </w:pPr>
            <w:r w:rsidRPr="00EF7738">
              <w:rPr>
                <w:sz w:val="18"/>
                <w:szCs w:val="18"/>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14:paraId="5AD6CD96" w14:textId="77777777" w:rsidR="002B401D" w:rsidRPr="00EF7738" w:rsidRDefault="002B401D" w:rsidP="002B401D">
            <w:pPr>
              <w:spacing w:line="240" w:lineRule="exact"/>
              <w:jc w:val="center"/>
              <w:rPr>
                <w:sz w:val="18"/>
                <w:szCs w:val="18"/>
              </w:rPr>
            </w:pPr>
            <w:r w:rsidRPr="00EF7738">
              <w:rPr>
                <w:sz w:val="18"/>
                <w:szCs w:val="18"/>
              </w:rPr>
              <w:t>xx</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D99CEE7"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0A364D7"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single" w:sz="4" w:space="0" w:color="auto"/>
              <w:bottom w:val="single" w:sz="4" w:space="0" w:color="auto"/>
              <w:right w:val="single" w:sz="8" w:space="0" w:color="auto"/>
            </w:tcBorders>
            <w:shd w:val="clear" w:color="auto" w:fill="auto"/>
            <w:noWrap/>
            <w:vAlign w:val="center"/>
            <w:hideMark/>
          </w:tcPr>
          <w:p w14:paraId="67603564" w14:textId="77777777" w:rsidR="002B401D" w:rsidRPr="00EF7738" w:rsidRDefault="002B401D" w:rsidP="002B401D">
            <w:pPr>
              <w:spacing w:line="240" w:lineRule="exact"/>
              <w:jc w:val="center"/>
              <w:rPr>
                <w:sz w:val="18"/>
                <w:szCs w:val="18"/>
              </w:rPr>
            </w:pPr>
            <w:r w:rsidRPr="00EF7738">
              <w:rPr>
                <w:sz w:val="18"/>
                <w:szCs w:val="18"/>
              </w:rPr>
              <w:t>xx</w:t>
            </w:r>
          </w:p>
        </w:tc>
        <w:tc>
          <w:tcPr>
            <w:tcW w:w="283" w:type="dxa"/>
            <w:tcBorders>
              <w:top w:val="nil"/>
              <w:left w:val="nil"/>
              <w:bottom w:val="single" w:sz="4" w:space="0" w:color="auto"/>
              <w:right w:val="single" w:sz="8" w:space="0" w:color="auto"/>
            </w:tcBorders>
            <w:shd w:val="clear" w:color="auto" w:fill="auto"/>
            <w:noWrap/>
            <w:vAlign w:val="center"/>
          </w:tcPr>
          <w:p w14:paraId="70ED1A63" w14:textId="77777777" w:rsidR="002B401D" w:rsidRPr="00EF7738" w:rsidRDefault="002B401D" w:rsidP="002B401D">
            <w:pPr>
              <w:spacing w:line="240" w:lineRule="exact"/>
              <w:jc w:val="center"/>
              <w:rPr>
                <w:sz w:val="18"/>
                <w:szCs w:val="18"/>
                <w:u w:val="single"/>
              </w:rPr>
            </w:pPr>
          </w:p>
        </w:tc>
      </w:tr>
      <w:tr w:rsidR="002B401D" w:rsidRPr="00EF7738" w14:paraId="38999E62" w14:textId="77777777" w:rsidTr="002B401D">
        <w:trPr>
          <w:trHeight w:val="750"/>
        </w:trPr>
        <w:tc>
          <w:tcPr>
            <w:tcW w:w="414" w:type="dxa"/>
            <w:tcBorders>
              <w:top w:val="nil"/>
              <w:left w:val="single" w:sz="8" w:space="0" w:color="auto"/>
              <w:bottom w:val="single" w:sz="4" w:space="0" w:color="auto"/>
              <w:right w:val="single" w:sz="8" w:space="0" w:color="auto"/>
            </w:tcBorders>
            <w:shd w:val="clear" w:color="auto" w:fill="auto"/>
            <w:noWrap/>
            <w:vAlign w:val="center"/>
            <w:hideMark/>
          </w:tcPr>
          <w:p w14:paraId="2FFF4603" w14:textId="77777777" w:rsidR="002B401D" w:rsidRPr="00EF7738" w:rsidRDefault="002B401D" w:rsidP="002B401D">
            <w:pPr>
              <w:spacing w:line="240" w:lineRule="exact"/>
              <w:jc w:val="center"/>
              <w:rPr>
                <w:sz w:val="18"/>
                <w:szCs w:val="18"/>
              </w:rPr>
            </w:pPr>
            <w:r w:rsidRPr="00EF7738">
              <w:rPr>
                <w:sz w:val="18"/>
                <w:szCs w:val="18"/>
              </w:rPr>
              <w:t>3</w:t>
            </w:r>
          </w:p>
        </w:tc>
        <w:tc>
          <w:tcPr>
            <w:tcW w:w="710" w:type="dxa"/>
            <w:tcBorders>
              <w:top w:val="single" w:sz="4" w:space="0" w:color="auto"/>
              <w:left w:val="nil"/>
              <w:bottom w:val="single" w:sz="4" w:space="0" w:color="auto"/>
              <w:right w:val="single" w:sz="4" w:space="0" w:color="000000"/>
            </w:tcBorders>
            <w:shd w:val="clear" w:color="auto" w:fill="auto"/>
            <w:vAlign w:val="center"/>
            <w:hideMark/>
          </w:tcPr>
          <w:p w14:paraId="6F2DA007" w14:textId="77777777" w:rsidR="002B401D" w:rsidRPr="00EF7738" w:rsidRDefault="002B401D" w:rsidP="002B401D">
            <w:pPr>
              <w:spacing w:line="240" w:lineRule="exact"/>
              <w:jc w:val="center"/>
              <w:rPr>
                <w:sz w:val="18"/>
                <w:szCs w:val="18"/>
              </w:rPr>
            </w:pPr>
            <w:r w:rsidRPr="00EF7738">
              <w:rPr>
                <w:sz w:val="18"/>
                <w:szCs w:val="18"/>
              </w:rPr>
              <w:t>ばれいしょ</w:t>
            </w:r>
          </w:p>
        </w:tc>
        <w:tc>
          <w:tcPr>
            <w:tcW w:w="1843" w:type="dxa"/>
            <w:tcBorders>
              <w:top w:val="single" w:sz="4" w:space="0" w:color="auto"/>
              <w:left w:val="nil"/>
              <w:bottom w:val="single" w:sz="4" w:space="0" w:color="auto"/>
              <w:right w:val="single" w:sz="8" w:space="0" w:color="auto"/>
            </w:tcBorders>
            <w:shd w:val="clear" w:color="auto" w:fill="auto"/>
            <w:vAlign w:val="center"/>
            <w:hideMark/>
          </w:tcPr>
          <w:p w14:paraId="44611C90" w14:textId="77777777" w:rsidR="002B401D" w:rsidRPr="00EF7738" w:rsidRDefault="002B401D" w:rsidP="002B401D">
            <w:pPr>
              <w:spacing w:line="240" w:lineRule="exact"/>
              <w:jc w:val="left"/>
              <w:rPr>
                <w:sz w:val="18"/>
                <w:szCs w:val="18"/>
              </w:rPr>
            </w:pPr>
            <w:r w:rsidRPr="00EF7738">
              <w:rPr>
                <w:sz w:val="18"/>
                <w:szCs w:val="18"/>
              </w:rPr>
              <w:t xml:space="preserve">1500 </w:t>
            </w:r>
            <w:r w:rsidRPr="00EF7738">
              <w:rPr>
                <w:sz w:val="18"/>
                <w:szCs w:val="18"/>
              </w:rPr>
              <w:t>倍</w:t>
            </w:r>
            <w:r w:rsidRPr="00EF7738">
              <w:rPr>
                <w:sz w:val="18"/>
                <w:szCs w:val="18"/>
              </w:rPr>
              <w:t>, 300 L/10a</w:t>
            </w:r>
            <w:r w:rsidRPr="00EF7738">
              <w:rPr>
                <w:sz w:val="18"/>
                <w:szCs w:val="18"/>
              </w:rPr>
              <w:t>／収穫</w:t>
            </w:r>
            <w:r w:rsidRPr="00EF7738">
              <w:rPr>
                <w:sz w:val="18"/>
                <w:szCs w:val="18"/>
              </w:rPr>
              <w:t>21</w:t>
            </w:r>
            <w:r w:rsidRPr="00EF7738">
              <w:rPr>
                <w:sz w:val="18"/>
                <w:szCs w:val="18"/>
              </w:rPr>
              <w:t>日前まで／散布／４回</w:t>
            </w:r>
          </w:p>
        </w:tc>
        <w:tc>
          <w:tcPr>
            <w:tcW w:w="709" w:type="dxa"/>
            <w:tcBorders>
              <w:top w:val="nil"/>
              <w:left w:val="single" w:sz="8" w:space="0" w:color="auto"/>
              <w:bottom w:val="single" w:sz="4" w:space="0" w:color="auto"/>
              <w:right w:val="single" w:sz="4" w:space="0" w:color="auto"/>
            </w:tcBorders>
            <w:shd w:val="clear" w:color="auto" w:fill="auto"/>
            <w:vAlign w:val="center"/>
            <w:hideMark/>
          </w:tcPr>
          <w:p w14:paraId="5C918911" w14:textId="77777777" w:rsidR="002B401D" w:rsidRPr="00EF7738" w:rsidRDefault="002B401D" w:rsidP="002B401D">
            <w:pPr>
              <w:spacing w:line="240" w:lineRule="exact"/>
              <w:jc w:val="center"/>
              <w:rPr>
                <w:sz w:val="18"/>
                <w:szCs w:val="18"/>
              </w:rPr>
            </w:pPr>
            <w:r w:rsidRPr="00EF7738">
              <w:rPr>
                <w:sz w:val="18"/>
                <w:szCs w:val="18"/>
              </w:rPr>
              <w:t>1500</w:t>
            </w:r>
          </w:p>
        </w:tc>
        <w:tc>
          <w:tcPr>
            <w:tcW w:w="992" w:type="dxa"/>
            <w:tcBorders>
              <w:top w:val="nil"/>
              <w:left w:val="nil"/>
              <w:bottom w:val="single" w:sz="4" w:space="0" w:color="auto"/>
              <w:right w:val="single" w:sz="8" w:space="0" w:color="auto"/>
            </w:tcBorders>
            <w:shd w:val="clear" w:color="auto" w:fill="auto"/>
            <w:vAlign w:val="center"/>
            <w:hideMark/>
          </w:tcPr>
          <w:p w14:paraId="56443953" w14:textId="77777777" w:rsidR="002B401D" w:rsidRPr="00EF7738" w:rsidRDefault="002B401D" w:rsidP="002B401D">
            <w:pPr>
              <w:spacing w:line="240" w:lineRule="exact"/>
              <w:jc w:val="left"/>
              <w:rPr>
                <w:sz w:val="18"/>
                <w:szCs w:val="18"/>
              </w:rPr>
            </w:pPr>
            <w:r w:rsidRPr="00EF7738">
              <w:rPr>
                <w:sz w:val="18"/>
                <w:szCs w:val="18"/>
              </w:rPr>
              <w:t>液剤</w:t>
            </w:r>
            <w:r w:rsidRPr="00EF7738">
              <w:rPr>
                <w:sz w:val="18"/>
                <w:szCs w:val="18"/>
              </w:rPr>
              <w:t>_</w:t>
            </w:r>
            <w:r w:rsidRPr="00EF7738">
              <w:rPr>
                <w:sz w:val="18"/>
                <w:szCs w:val="18"/>
              </w:rPr>
              <w:t>野菜（平面）（手散布）</w:t>
            </w:r>
          </w:p>
        </w:tc>
        <w:tc>
          <w:tcPr>
            <w:tcW w:w="992" w:type="dxa"/>
            <w:tcBorders>
              <w:top w:val="nil"/>
              <w:left w:val="nil"/>
              <w:bottom w:val="single" w:sz="4" w:space="0" w:color="auto"/>
              <w:right w:val="single" w:sz="4" w:space="0" w:color="auto"/>
            </w:tcBorders>
            <w:shd w:val="clear" w:color="auto" w:fill="auto"/>
            <w:noWrap/>
            <w:vAlign w:val="center"/>
            <w:hideMark/>
          </w:tcPr>
          <w:p w14:paraId="1258116D" w14:textId="77777777" w:rsidR="002B401D" w:rsidRPr="00EF7738" w:rsidRDefault="002B401D" w:rsidP="002B401D">
            <w:pPr>
              <w:spacing w:line="240" w:lineRule="exact"/>
              <w:jc w:val="center"/>
              <w:rPr>
                <w:sz w:val="18"/>
                <w:szCs w:val="18"/>
              </w:rPr>
            </w:pPr>
            <w:r w:rsidRPr="00EF7738">
              <w:rPr>
                <w:sz w:val="18"/>
                <w:szCs w:val="18"/>
              </w:rPr>
              <w:t>xx</w:t>
            </w:r>
          </w:p>
        </w:tc>
        <w:tc>
          <w:tcPr>
            <w:tcW w:w="851" w:type="dxa"/>
            <w:tcBorders>
              <w:top w:val="nil"/>
              <w:left w:val="nil"/>
              <w:bottom w:val="single" w:sz="4" w:space="0" w:color="auto"/>
              <w:right w:val="single" w:sz="4" w:space="0" w:color="auto"/>
            </w:tcBorders>
            <w:shd w:val="clear" w:color="auto" w:fill="auto"/>
            <w:noWrap/>
            <w:vAlign w:val="center"/>
            <w:hideMark/>
          </w:tcPr>
          <w:p w14:paraId="57A14821"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90968"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nil"/>
              <w:bottom w:val="single" w:sz="4" w:space="0" w:color="auto"/>
              <w:right w:val="single" w:sz="8" w:space="0" w:color="auto"/>
            </w:tcBorders>
            <w:shd w:val="clear" w:color="auto" w:fill="auto"/>
            <w:noWrap/>
            <w:vAlign w:val="center"/>
            <w:hideMark/>
          </w:tcPr>
          <w:p w14:paraId="2FCAB871" w14:textId="77777777" w:rsidR="002B401D" w:rsidRPr="00EF7738" w:rsidRDefault="002B401D" w:rsidP="002B401D">
            <w:pPr>
              <w:spacing w:line="240" w:lineRule="exact"/>
              <w:jc w:val="center"/>
              <w:rPr>
                <w:sz w:val="18"/>
                <w:szCs w:val="18"/>
              </w:rPr>
            </w:pPr>
            <w:r w:rsidRPr="00EF7738">
              <w:rPr>
                <w:sz w:val="18"/>
                <w:szCs w:val="18"/>
              </w:rPr>
              <w:t>xx</w:t>
            </w:r>
          </w:p>
        </w:tc>
        <w:tc>
          <w:tcPr>
            <w:tcW w:w="709" w:type="dxa"/>
            <w:tcBorders>
              <w:top w:val="nil"/>
              <w:left w:val="nil"/>
              <w:bottom w:val="single" w:sz="4" w:space="0" w:color="auto"/>
              <w:right w:val="single" w:sz="4" w:space="0" w:color="auto"/>
            </w:tcBorders>
            <w:shd w:val="clear" w:color="auto" w:fill="auto"/>
            <w:vAlign w:val="center"/>
            <w:hideMark/>
          </w:tcPr>
          <w:p w14:paraId="0F12A2D7" w14:textId="77777777" w:rsidR="002B401D" w:rsidRPr="00EF7738" w:rsidRDefault="002B401D" w:rsidP="002B401D">
            <w:pPr>
              <w:spacing w:line="240" w:lineRule="exact"/>
              <w:jc w:val="center"/>
              <w:rPr>
                <w:sz w:val="18"/>
                <w:szCs w:val="18"/>
              </w:rPr>
            </w:pPr>
            <w:r w:rsidRPr="00EF7738">
              <w:rPr>
                <w:sz w:val="18"/>
                <w:szCs w:val="18"/>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58FDD923" w14:textId="77777777" w:rsidR="002B401D" w:rsidRPr="00EF7738" w:rsidRDefault="002B401D" w:rsidP="002B401D">
            <w:pPr>
              <w:spacing w:line="240" w:lineRule="exact"/>
              <w:jc w:val="center"/>
              <w:rPr>
                <w:sz w:val="18"/>
                <w:szCs w:val="18"/>
              </w:rPr>
            </w:pPr>
            <w:r w:rsidRPr="00EF7738">
              <w:rPr>
                <w:sz w:val="18"/>
                <w:szCs w:val="18"/>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1D7FF50D" w14:textId="77777777" w:rsidR="002B401D" w:rsidRPr="00EF7738" w:rsidRDefault="002B401D" w:rsidP="002B401D">
            <w:pPr>
              <w:spacing w:line="240" w:lineRule="exact"/>
              <w:jc w:val="center"/>
              <w:rPr>
                <w:sz w:val="18"/>
                <w:szCs w:val="18"/>
              </w:rPr>
            </w:pPr>
            <w:r w:rsidRPr="00EF7738">
              <w:rPr>
                <w:sz w:val="18"/>
                <w:szCs w:val="18"/>
              </w:rPr>
              <w:t>長ズボン・長袖の作業衣</w:t>
            </w:r>
          </w:p>
        </w:tc>
        <w:tc>
          <w:tcPr>
            <w:tcW w:w="709" w:type="dxa"/>
            <w:tcBorders>
              <w:top w:val="nil"/>
              <w:left w:val="nil"/>
              <w:bottom w:val="single" w:sz="4" w:space="0" w:color="auto"/>
              <w:right w:val="single" w:sz="4" w:space="0" w:color="auto"/>
            </w:tcBorders>
            <w:shd w:val="clear" w:color="auto" w:fill="auto"/>
            <w:vAlign w:val="center"/>
            <w:hideMark/>
          </w:tcPr>
          <w:p w14:paraId="50E8A553" w14:textId="77777777" w:rsidR="002B401D" w:rsidRPr="00EF7738" w:rsidRDefault="002B401D" w:rsidP="002B401D">
            <w:pPr>
              <w:spacing w:line="240" w:lineRule="exact"/>
              <w:jc w:val="center"/>
              <w:rPr>
                <w:sz w:val="18"/>
                <w:szCs w:val="18"/>
              </w:rPr>
            </w:pPr>
            <w:r w:rsidRPr="00EF7738">
              <w:rPr>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081B4470" w14:textId="77777777" w:rsidR="002B401D" w:rsidRPr="00EF7738" w:rsidRDefault="002B401D" w:rsidP="002B401D">
            <w:pPr>
              <w:spacing w:line="240" w:lineRule="exact"/>
              <w:jc w:val="center"/>
              <w:rPr>
                <w:sz w:val="18"/>
                <w:szCs w:val="18"/>
              </w:rPr>
            </w:pPr>
            <w:r w:rsidRPr="00EF7738">
              <w:rPr>
                <w:sz w:val="18"/>
                <w:szCs w:val="18"/>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14:paraId="191D23A7" w14:textId="77777777" w:rsidR="002B401D" w:rsidRPr="00EF7738" w:rsidRDefault="002B401D" w:rsidP="002B401D">
            <w:pPr>
              <w:spacing w:line="240" w:lineRule="exact"/>
              <w:jc w:val="center"/>
              <w:rPr>
                <w:sz w:val="18"/>
                <w:szCs w:val="18"/>
              </w:rPr>
            </w:pPr>
            <w:r w:rsidRPr="00EF7738">
              <w:rPr>
                <w:sz w:val="18"/>
                <w:szCs w:val="18"/>
              </w:rPr>
              <w:t>xx</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DED8288"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BB54C1B"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single" w:sz="4" w:space="0" w:color="auto"/>
              <w:bottom w:val="single" w:sz="4" w:space="0" w:color="auto"/>
              <w:right w:val="single" w:sz="8" w:space="0" w:color="auto"/>
            </w:tcBorders>
            <w:shd w:val="clear" w:color="auto" w:fill="auto"/>
            <w:noWrap/>
            <w:vAlign w:val="center"/>
            <w:hideMark/>
          </w:tcPr>
          <w:p w14:paraId="2535AA8F" w14:textId="77777777" w:rsidR="002B401D" w:rsidRPr="00EF7738" w:rsidRDefault="002B401D" w:rsidP="002B401D">
            <w:pPr>
              <w:spacing w:line="240" w:lineRule="exact"/>
              <w:jc w:val="center"/>
              <w:rPr>
                <w:sz w:val="18"/>
                <w:szCs w:val="18"/>
              </w:rPr>
            </w:pPr>
            <w:r w:rsidRPr="00EF7738">
              <w:rPr>
                <w:sz w:val="18"/>
                <w:szCs w:val="18"/>
              </w:rPr>
              <w:t>xx</w:t>
            </w:r>
          </w:p>
        </w:tc>
        <w:tc>
          <w:tcPr>
            <w:tcW w:w="283" w:type="dxa"/>
            <w:tcBorders>
              <w:top w:val="nil"/>
              <w:left w:val="nil"/>
              <w:bottom w:val="single" w:sz="4" w:space="0" w:color="auto"/>
              <w:right w:val="single" w:sz="8" w:space="0" w:color="auto"/>
            </w:tcBorders>
            <w:shd w:val="clear" w:color="auto" w:fill="auto"/>
            <w:noWrap/>
            <w:vAlign w:val="center"/>
          </w:tcPr>
          <w:p w14:paraId="16DD0871" w14:textId="77777777" w:rsidR="002B401D" w:rsidRPr="00EF7738" w:rsidRDefault="002B401D" w:rsidP="002B401D">
            <w:pPr>
              <w:spacing w:line="240" w:lineRule="exact"/>
              <w:jc w:val="center"/>
              <w:rPr>
                <w:sz w:val="18"/>
                <w:szCs w:val="18"/>
                <w:u w:val="single"/>
              </w:rPr>
            </w:pPr>
          </w:p>
        </w:tc>
      </w:tr>
      <w:tr w:rsidR="002B401D" w:rsidRPr="00EF7738" w14:paraId="28C0B8FB" w14:textId="77777777" w:rsidTr="002B401D">
        <w:trPr>
          <w:trHeight w:val="750"/>
        </w:trPr>
        <w:tc>
          <w:tcPr>
            <w:tcW w:w="414" w:type="dxa"/>
            <w:tcBorders>
              <w:top w:val="nil"/>
              <w:left w:val="single" w:sz="8" w:space="0" w:color="auto"/>
              <w:bottom w:val="single" w:sz="4" w:space="0" w:color="auto"/>
              <w:right w:val="single" w:sz="8" w:space="0" w:color="auto"/>
            </w:tcBorders>
            <w:shd w:val="clear" w:color="auto" w:fill="auto"/>
            <w:noWrap/>
            <w:vAlign w:val="center"/>
            <w:hideMark/>
          </w:tcPr>
          <w:p w14:paraId="785DEC71" w14:textId="77777777" w:rsidR="002B401D" w:rsidRPr="00EF7738" w:rsidRDefault="002B401D" w:rsidP="002B401D">
            <w:pPr>
              <w:spacing w:line="240" w:lineRule="exact"/>
              <w:jc w:val="center"/>
              <w:rPr>
                <w:sz w:val="18"/>
                <w:szCs w:val="18"/>
              </w:rPr>
            </w:pPr>
            <w:r w:rsidRPr="00EF7738">
              <w:rPr>
                <w:sz w:val="18"/>
                <w:szCs w:val="18"/>
              </w:rPr>
              <w:t>3*</w:t>
            </w:r>
          </w:p>
        </w:tc>
        <w:tc>
          <w:tcPr>
            <w:tcW w:w="710" w:type="dxa"/>
            <w:tcBorders>
              <w:top w:val="single" w:sz="4" w:space="0" w:color="auto"/>
              <w:left w:val="nil"/>
              <w:bottom w:val="single" w:sz="4" w:space="0" w:color="auto"/>
              <w:right w:val="single" w:sz="4" w:space="0" w:color="000000"/>
            </w:tcBorders>
            <w:shd w:val="clear" w:color="auto" w:fill="auto"/>
            <w:vAlign w:val="center"/>
            <w:hideMark/>
          </w:tcPr>
          <w:p w14:paraId="464498E5" w14:textId="77777777" w:rsidR="002B401D" w:rsidRPr="00EF7738" w:rsidRDefault="002B401D" w:rsidP="002B401D">
            <w:pPr>
              <w:spacing w:line="240" w:lineRule="exact"/>
              <w:jc w:val="center"/>
              <w:rPr>
                <w:sz w:val="18"/>
                <w:szCs w:val="18"/>
              </w:rPr>
            </w:pPr>
            <w:r w:rsidRPr="00EF7738">
              <w:rPr>
                <w:sz w:val="18"/>
                <w:szCs w:val="18"/>
              </w:rPr>
              <w:t>ばれいしょ</w:t>
            </w:r>
          </w:p>
        </w:tc>
        <w:tc>
          <w:tcPr>
            <w:tcW w:w="1843" w:type="dxa"/>
            <w:tcBorders>
              <w:top w:val="single" w:sz="4" w:space="0" w:color="auto"/>
              <w:left w:val="nil"/>
              <w:bottom w:val="single" w:sz="4" w:space="0" w:color="auto"/>
              <w:right w:val="single" w:sz="8" w:space="0" w:color="auto"/>
            </w:tcBorders>
            <w:shd w:val="clear" w:color="auto" w:fill="auto"/>
            <w:vAlign w:val="center"/>
            <w:hideMark/>
          </w:tcPr>
          <w:p w14:paraId="50AA6E1E" w14:textId="77777777" w:rsidR="002B401D" w:rsidRPr="00EF7738" w:rsidRDefault="002B401D" w:rsidP="002B401D">
            <w:pPr>
              <w:spacing w:line="240" w:lineRule="exact"/>
              <w:jc w:val="left"/>
              <w:rPr>
                <w:sz w:val="18"/>
                <w:szCs w:val="18"/>
              </w:rPr>
            </w:pPr>
            <w:r w:rsidRPr="00EF7738">
              <w:rPr>
                <w:sz w:val="18"/>
                <w:szCs w:val="18"/>
              </w:rPr>
              <w:t xml:space="preserve">1500 </w:t>
            </w:r>
            <w:r w:rsidRPr="00EF7738">
              <w:rPr>
                <w:sz w:val="18"/>
                <w:szCs w:val="18"/>
              </w:rPr>
              <w:t>倍</w:t>
            </w:r>
            <w:r w:rsidRPr="00EF7738">
              <w:rPr>
                <w:sz w:val="18"/>
                <w:szCs w:val="18"/>
              </w:rPr>
              <w:t>, 300 L/10a</w:t>
            </w:r>
            <w:r w:rsidRPr="00EF7738">
              <w:rPr>
                <w:sz w:val="18"/>
                <w:szCs w:val="18"/>
              </w:rPr>
              <w:t>／収穫</w:t>
            </w:r>
            <w:r w:rsidRPr="00EF7738">
              <w:rPr>
                <w:sz w:val="18"/>
                <w:szCs w:val="18"/>
              </w:rPr>
              <w:t>21</w:t>
            </w:r>
            <w:r w:rsidRPr="00EF7738">
              <w:rPr>
                <w:sz w:val="18"/>
                <w:szCs w:val="18"/>
              </w:rPr>
              <w:t>日前まで／散布／４回</w:t>
            </w:r>
          </w:p>
        </w:tc>
        <w:tc>
          <w:tcPr>
            <w:tcW w:w="709" w:type="dxa"/>
            <w:tcBorders>
              <w:top w:val="nil"/>
              <w:left w:val="single" w:sz="8" w:space="0" w:color="auto"/>
              <w:bottom w:val="single" w:sz="4" w:space="0" w:color="auto"/>
              <w:right w:val="single" w:sz="4" w:space="0" w:color="auto"/>
            </w:tcBorders>
            <w:shd w:val="clear" w:color="auto" w:fill="auto"/>
            <w:vAlign w:val="center"/>
            <w:hideMark/>
          </w:tcPr>
          <w:p w14:paraId="354F6870" w14:textId="77777777" w:rsidR="002B401D" w:rsidRPr="00EF7738" w:rsidRDefault="002B401D" w:rsidP="002B401D">
            <w:pPr>
              <w:spacing w:line="240" w:lineRule="exact"/>
              <w:jc w:val="center"/>
              <w:rPr>
                <w:sz w:val="18"/>
                <w:szCs w:val="18"/>
              </w:rPr>
            </w:pPr>
            <w:r w:rsidRPr="00EF7738">
              <w:rPr>
                <w:sz w:val="18"/>
                <w:szCs w:val="18"/>
              </w:rPr>
              <w:t>1500</w:t>
            </w:r>
          </w:p>
        </w:tc>
        <w:tc>
          <w:tcPr>
            <w:tcW w:w="992" w:type="dxa"/>
            <w:tcBorders>
              <w:top w:val="nil"/>
              <w:left w:val="nil"/>
              <w:bottom w:val="single" w:sz="4" w:space="0" w:color="auto"/>
              <w:right w:val="single" w:sz="8" w:space="0" w:color="auto"/>
            </w:tcBorders>
            <w:shd w:val="clear" w:color="auto" w:fill="auto"/>
            <w:vAlign w:val="center"/>
            <w:hideMark/>
          </w:tcPr>
          <w:p w14:paraId="42666DF9" w14:textId="77777777" w:rsidR="002B401D" w:rsidRPr="00EF7738" w:rsidRDefault="002B401D" w:rsidP="002B401D">
            <w:pPr>
              <w:spacing w:line="240" w:lineRule="exact"/>
              <w:jc w:val="left"/>
              <w:rPr>
                <w:sz w:val="18"/>
                <w:szCs w:val="18"/>
              </w:rPr>
            </w:pPr>
            <w:r w:rsidRPr="00EF7738">
              <w:rPr>
                <w:sz w:val="18"/>
                <w:szCs w:val="18"/>
              </w:rPr>
              <w:t>液剤</w:t>
            </w:r>
            <w:r w:rsidRPr="00EF7738">
              <w:rPr>
                <w:sz w:val="18"/>
                <w:szCs w:val="18"/>
              </w:rPr>
              <w:t>_</w:t>
            </w:r>
            <w:r w:rsidRPr="00EF7738">
              <w:rPr>
                <w:sz w:val="18"/>
                <w:szCs w:val="18"/>
              </w:rPr>
              <w:t>野菜（平面）（機械散布）</w:t>
            </w:r>
          </w:p>
        </w:tc>
        <w:tc>
          <w:tcPr>
            <w:tcW w:w="992" w:type="dxa"/>
            <w:tcBorders>
              <w:top w:val="nil"/>
              <w:left w:val="nil"/>
              <w:bottom w:val="single" w:sz="4" w:space="0" w:color="auto"/>
              <w:right w:val="single" w:sz="4" w:space="0" w:color="auto"/>
            </w:tcBorders>
            <w:shd w:val="clear" w:color="auto" w:fill="auto"/>
            <w:noWrap/>
            <w:vAlign w:val="center"/>
            <w:hideMark/>
          </w:tcPr>
          <w:p w14:paraId="6E95C8C3" w14:textId="77777777" w:rsidR="002B401D" w:rsidRPr="00EF7738" w:rsidRDefault="002B401D" w:rsidP="002B401D">
            <w:pPr>
              <w:spacing w:line="240" w:lineRule="exact"/>
              <w:jc w:val="center"/>
              <w:rPr>
                <w:sz w:val="18"/>
                <w:szCs w:val="18"/>
              </w:rPr>
            </w:pPr>
            <w:r w:rsidRPr="00EF7738">
              <w:rPr>
                <w:sz w:val="18"/>
                <w:szCs w:val="18"/>
              </w:rPr>
              <w:t>xx</w:t>
            </w:r>
          </w:p>
        </w:tc>
        <w:tc>
          <w:tcPr>
            <w:tcW w:w="851" w:type="dxa"/>
            <w:tcBorders>
              <w:top w:val="nil"/>
              <w:left w:val="nil"/>
              <w:bottom w:val="single" w:sz="4" w:space="0" w:color="auto"/>
              <w:right w:val="single" w:sz="4" w:space="0" w:color="auto"/>
            </w:tcBorders>
            <w:shd w:val="clear" w:color="auto" w:fill="auto"/>
            <w:noWrap/>
            <w:vAlign w:val="center"/>
            <w:hideMark/>
          </w:tcPr>
          <w:p w14:paraId="0343E2D8"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231A3"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nil"/>
              <w:bottom w:val="single" w:sz="4" w:space="0" w:color="auto"/>
              <w:right w:val="single" w:sz="8" w:space="0" w:color="auto"/>
            </w:tcBorders>
            <w:shd w:val="clear" w:color="auto" w:fill="auto"/>
            <w:noWrap/>
            <w:vAlign w:val="center"/>
            <w:hideMark/>
          </w:tcPr>
          <w:p w14:paraId="78172AC2" w14:textId="77777777" w:rsidR="002B401D" w:rsidRPr="00EF7738" w:rsidRDefault="002B401D" w:rsidP="002B401D">
            <w:pPr>
              <w:spacing w:line="240" w:lineRule="exact"/>
              <w:jc w:val="center"/>
              <w:rPr>
                <w:sz w:val="18"/>
                <w:szCs w:val="18"/>
              </w:rPr>
            </w:pPr>
            <w:r w:rsidRPr="00EF7738">
              <w:rPr>
                <w:sz w:val="18"/>
                <w:szCs w:val="18"/>
              </w:rPr>
              <w:t>xx</w:t>
            </w:r>
          </w:p>
        </w:tc>
        <w:tc>
          <w:tcPr>
            <w:tcW w:w="709" w:type="dxa"/>
            <w:tcBorders>
              <w:top w:val="nil"/>
              <w:left w:val="nil"/>
              <w:bottom w:val="single" w:sz="4" w:space="0" w:color="auto"/>
              <w:right w:val="single" w:sz="4" w:space="0" w:color="auto"/>
            </w:tcBorders>
            <w:shd w:val="clear" w:color="auto" w:fill="auto"/>
            <w:vAlign w:val="center"/>
            <w:hideMark/>
          </w:tcPr>
          <w:p w14:paraId="2BD03E94" w14:textId="77777777" w:rsidR="002B401D" w:rsidRPr="00EF7738" w:rsidRDefault="002B401D" w:rsidP="002B401D">
            <w:pPr>
              <w:spacing w:line="240" w:lineRule="exact"/>
              <w:jc w:val="center"/>
              <w:rPr>
                <w:sz w:val="18"/>
                <w:szCs w:val="18"/>
              </w:rPr>
            </w:pPr>
            <w:r w:rsidRPr="00EF7738">
              <w:rPr>
                <w:sz w:val="18"/>
                <w:szCs w:val="18"/>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6EFD6F08" w14:textId="77777777" w:rsidR="002B401D" w:rsidRPr="00EF7738" w:rsidRDefault="002B401D" w:rsidP="002B401D">
            <w:pPr>
              <w:spacing w:line="240" w:lineRule="exact"/>
              <w:jc w:val="center"/>
              <w:rPr>
                <w:sz w:val="18"/>
                <w:szCs w:val="18"/>
              </w:rPr>
            </w:pPr>
            <w:r w:rsidRPr="00EF7738">
              <w:rPr>
                <w:sz w:val="18"/>
                <w:szCs w:val="18"/>
              </w:rPr>
              <w:t>不浸透性手袋</w:t>
            </w:r>
          </w:p>
        </w:tc>
        <w:tc>
          <w:tcPr>
            <w:tcW w:w="850" w:type="dxa"/>
            <w:tcBorders>
              <w:top w:val="nil"/>
              <w:left w:val="nil"/>
              <w:bottom w:val="single" w:sz="4" w:space="0" w:color="auto"/>
              <w:right w:val="single" w:sz="4" w:space="0" w:color="auto"/>
            </w:tcBorders>
            <w:shd w:val="clear" w:color="auto" w:fill="auto"/>
            <w:vAlign w:val="center"/>
            <w:hideMark/>
          </w:tcPr>
          <w:p w14:paraId="0B9979C0" w14:textId="77777777" w:rsidR="002B401D" w:rsidRPr="00EF7738" w:rsidRDefault="002B401D" w:rsidP="002B401D">
            <w:pPr>
              <w:spacing w:line="240" w:lineRule="exact"/>
              <w:jc w:val="center"/>
              <w:rPr>
                <w:sz w:val="18"/>
                <w:szCs w:val="18"/>
              </w:rPr>
            </w:pPr>
            <w:r w:rsidRPr="00EF7738">
              <w:rPr>
                <w:sz w:val="18"/>
                <w:szCs w:val="18"/>
              </w:rPr>
              <w:t>長ズボン・長袖の作業衣</w:t>
            </w:r>
          </w:p>
        </w:tc>
        <w:tc>
          <w:tcPr>
            <w:tcW w:w="709" w:type="dxa"/>
            <w:tcBorders>
              <w:top w:val="nil"/>
              <w:left w:val="nil"/>
              <w:bottom w:val="single" w:sz="4" w:space="0" w:color="auto"/>
              <w:right w:val="single" w:sz="4" w:space="0" w:color="auto"/>
            </w:tcBorders>
            <w:shd w:val="clear" w:color="auto" w:fill="auto"/>
            <w:vAlign w:val="center"/>
            <w:hideMark/>
          </w:tcPr>
          <w:p w14:paraId="19E06756" w14:textId="77777777" w:rsidR="002B401D" w:rsidRPr="00EF7738" w:rsidRDefault="002B401D" w:rsidP="002B401D">
            <w:pPr>
              <w:spacing w:line="240" w:lineRule="exact"/>
              <w:jc w:val="center"/>
              <w:rPr>
                <w:sz w:val="18"/>
                <w:szCs w:val="18"/>
              </w:rPr>
            </w:pPr>
            <w:r w:rsidRPr="00EF7738">
              <w:rPr>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50E904A4" w14:textId="77777777" w:rsidR="002B401D" w:rsidRPr="00EF7738" w:rsidRDefault="002B401D" w:rsidP="002B401D">
            <w:pPr>
              <w:spacing w:line="240" w:lineRule="exact"/>
              <w:jc w:val="center"/>
              <w:rPr>
                <w:sz w:val="18"/>
                <w:szCs w:val="18"/>
              </w:rPr>
            </w:pPr>
            <w:r w:rsidRPr="00EF7738">
              <w:rPr>
                <w:sz w:val="18"/>
                <w:szCs w:val="18"/>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14:paraId="1663DC7A" w14:textId="77777777" w:rsidR="002B401D" w:rsidRPr="00EF7738" w:rsidRDefault="002B401D" w:rsidP="002B401D">
            <w:pPr>
              <w:spacing w:line="240" w:lineRule="exact"/>
              <w:jc w:val="center"/>
              <w:rPr>
                <w:sz w:val="18"/>
                <w:szCs w:val="18"/>
              </w:rPr>
            </w:pPr>
            <w:r w:rsidRPr="00EF7738">
              <w:rPr>
                <w:sz w:val="18"/>
                <w:szCs w:val="18"/>
              </w:rPr>
              <w:t>xx</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00DE015"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F5A3C19"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single" w:sz="4" w:space="0" w:color="auto"/>
              <w:bottom w:val="single" w:sz="4" w:space="0" w:color="auto"/>
              <w:right w:val="single" w:sz="8" w:space="0" w:color="auto"/>
            </w:tcBorders>
            <w:shd w:val="clear" w:color="auto" w:fill="auto"/>
            <w:noWrap/>
            <w:vAlign w:val="center"/>
            <w:hideMark/>
          </w:tcPr>
          <w:p w14:paraId="43C08D4F" w14:textId="77777777" w:rsidR="002B401D" w:rsidRPr="00EF7738" w:rsidRDefault="002B401D" w:rsidP="002B401D">
            <w:pPr>
              <w:spacing w:line="240" w:lineRule="exact"/>
              <w:jc w:val="center"/>
              <w:rPr>
                <w:sz w:val="18"/>
                <w:szCs w:val="18"/>
              </w:rPr>
            </w:pPr>
            <w:r w:rsidRPr="00EF7738">
              <w:rPr>
                <w:sz w:val="18"/>
                <w:szCs w:val="18"/>
              </w:rPr>
              <w:t>xx</w:t>
            </w:r>
          </w:p>
        </w:tc>
        <w:tc>
          <w:tcPr>
            <w:tcW w:w="283" w:type="dxa"/>
            <w:tcBorders>
              <w:top w:val="nil"/>
              <w:left w:val="nil"/>
              <w:bottom w:val="single" w:sz="4" w:space="0" w:color="auto"/>
              <w:right w:val="single" w:sz="8" w:space="0" w:color="auto"/>
            </w:tcBorders>
            <w:shd w:val="clear" w:color="auto" w:fill="auto"/>
            <w:noWrap/>
            <w:vAlign w:val="center"/>
          </w:tcPr>
          <w:p w14:paraId="4CF9DDD9" w14:textId="77777777" w:rsidR="002B401D" w:rsidRPr="00EF7738" w:rsidRDefault="002B401D" w:rsidP="002B401D">
            <w:pPr>
              <w:spacing w:line="240" w:lineRule="exact"/>
              <w:jc w:val="center"/>
              <w:rPr>
                <w:sz w:val="18"/>
                <w:szCs w:val="18"/>
                <w:u w:val="single"/>
              </w:rPr>
            </w:pPr>
          </w:p>
        </w:tc>
      </w:tr>
      <w:tr w:rsidR="002B401D" w:rsidRPr="00EF7738" w14:paraId="6F46769C" w14:textId="77777777" w:rsidTr="002B401D">
        <w:trPr>
          <w:trHeight w:val="750"/>
        </w:trPr>
        <w:tc>
          <w:tcPr>
            <w:tcW w:w="414" w:type="dxa"/>
            <w:tcBorders>
              <w:top w:val="nil"/>
              <w:left w:val="single" w:sz="8" w:space="0" w:color="auto"/>
              <w:bottom w:val="single" w:sz="4" w:space="0" w:color="auto"/>
              <w:right w:val="single" w:sz="8" w:space="0" w:color="auto"/>
            </w:tcBorders>
            <w:shd w:val="clear" w:color="auto" w:fill="auto"/>
            <w:noWrap/>
            <w:vAlign w:val="center"/>
            <w:hideMark/>
          </w:tcPr>
          <w:p w14:paraId="04854549" w14:textId="77777777" w:rsidR="002B401D" w:rsidRPr="00EF7738" w:rsidRDefault="002B401D" w:rsidP="002B401D">
            <w:pPr>
              <w:spacing w:line="240" w:lineRule="exact"/>
              <w:jc w:val="center"/>
              <w:rPr>
                <w:sz w:val="18"/>
                <w:szCs w:val="18"/>
              </w:rPr>
            </w:pPr>
            <w:r w:rsidRPr="00EF7738">
              <w:rPr>
                <w:sz w:val="18"/>
                <w:szCs w:val="18"/>
              </w:rPr>
              <w:t>4</w:t>
            </w:r>
          </w:p>
        </w:tc>
        <w:tc>
          <w:tcPr>
            <w:tcW w:w="710" w:type="dxa"/>
            <w:tcBorders>
              <w:top w:val="single" w:sz="4" w:space="0" w:color="auto"/>
              <w:left w:val="nil"/>
              <w:bottom w:val="single" w:sz="4" w:space="0" w:color="auto"/>
              <w:right w:val="single" w:sz="4" w:space="0" w:color="000000"/>
            </w:tcBorders>
            <w:shd w:val="clear" w:color="auto" w:fill="auto"/>
            <w:vAlign w:val="center"/>
            <w:hideMark/>
          </w:tcPr>
          <w:p w14:paraId="07BFBBAB" w14:textId="77777777" w:rsidR="002B401D" w:rsidRPr="00EF7738" w:rsidRDefault="002B401D" w:rsidP="002B401D">
            <w:pPr>
              <w:spacing w:line="240" w:lineRule="exact"/>
              <w:jc w:val="center"/>
              <w:rPr>
                <w:sz w:val="18"/>
                <w:szCs w:val="18"/>
              </w:rPr>
            </w:pPr>
            <w:r w:rsidRPr="00EF7738">
              <w:rPr>
                <w:sz w:val="18"/>
                <w:szCs w:val="18"/>
              </w:rPr>
              <w:t>だいず</w:t>
            </w:r>
          </w:p>
        </w:tc>
        <w:tc>
          <w:tcPr>
            <w:tcW w:w="1843" w:type="dxa"/>
            <w:tcBorders>
              <w:top w:val="single" w:sz="4" w:space="0" w:color="auto"/>
              <w:left w:val="nil"/>
              <w:bottom w:val="single" w:sz="4" w:space="0" w:color="auto"/>
              <w:right w:val="single" w:sz="8" w:space="0" w:color="auto"/>
            </w:tcBorders>
            <w:shd w:val="clear" w:color="auto" w:fill="auto"/>
            <w:vAlign w:val="center"/>
            <w:hideMark/>
          </w:tcPr>
          <w:p w14:paraId="618F40CC" w14:textId="77777777" w:rsidR="002B401D" w:rsidRPr="00EF7738" w:rsidRDefault="002B401D" w:rsidP="002B401D">
            <w:pPr>
              <w:spacing w:line="240" w:lineRule="exact"/>
              <w:jc w:val="left"/>
              <w:rPr>
                <w:sz w:val="18"/>
                <w:szCs w:val="18"/>
              </w:rPr>
            </w:pPr>
            <w:r w:rsidRPr="00EF7738">
              <w:rPr>
                <w:sz w:val="18"/>
                <w:szCs w:val="18"/>
              </w:rPr>
              <w:t xml:space="preserve">1500 </w:t>
            </w:r>
            <w:r w:rsidRPr="00EF7738">
              <w:rPr>
                <w:sz w:val="18"/>
                <w:szCs w:val="18"/>
              </w:rPr>
              <w:t>倍</w:t>
            </w:r>
            <w:r w:rsidRPr="00EF7738">
              <w:rPr>
                <w:sz w:val="18"/>
                <w:szCs w:val="18"/>
              </w:rPr>
              <w:t>, 300 L/10a</w:t>
            </w:r>
            <w:r w:rsidRPr="00EF7738">
              <w:rPr>
                <w:sz w:val="18"/>
                <w:szCs w:val="18"/>
              </w:rPr>
              <w:t>／収穫</w:t>
            </w:r>
            <w:r w:rsidRPr="00EF7738">
              <w:rPr>
                <w:sz w:val="18"/>
                <w:szCs w:val="18"/>
              </w:rPr>
              <w:t>30</w:t>
            </w:r>
            <w:r w:rsidRPr="00EF7738">
              <w:rPr>
                <w:sz w:val="18"/>
                <w:szCs w:val="18"/>
              </w:rPr>
              <w:t>日前まで／散布／３回</w:t>
            </w:r>
          </w:p>
        </w:tc>
        <w:tc>
          <w:tcPr>
            <w:tcW w:w="709" w:type="dxa"/>
            <w:tcBorders>
              <w:top w:val="nil"/>
              <w:left w:val="single" w:sz="8" w:space="0" w:color="auto"/>
              <w:bottom w:val="single" w:sz="4" w:space="0" w:color="auto"/>
              <w:right w:val="single" w:sz="4" w:space="0" w:color="auto"/>
            </w:tcBorders>
            <w:shd w:val="clear" w:color="auto" w:fill="auto"/>
            <w:vAlign w:val="center"/>
            <w:hideMark/>
          </w:tcPr>
          <w:p w14:paraId="4FB5BC5B" w14:textId="77777777" w:rsidR="002B401D" w:rsidRPr="00EF7738" w:rsidRDefault="002B401D" w:rsidP="002B401D">
            <w:pPr>
              <w:spacing w:line="240" w:lineRule="exact"/>
              <w:jc w:val="center"/>
              <w:rPr>
                <w:sz w:val="18"/>
                <w:szCs w:val="18"/>
              </w:rPr>
            </w:pPr>
            <w:r w:rsidRPr="00EF7738">
              <w:rPr>
                <w:sz w:val="18"/>
                <w:szCs w:val="18"/>
              </w:rPr>
              <w:t>1500</w:t>
            </w:r>
          </w:p>
        </w:tc>
        <w:tc>
          <w:tcPr>
            <w:tcW w:w="992" w:type="dxa"/>
            <w:tcBorders>
              <w:top w:val="nil"/>
              <w:left w:val="nil"/>
              <w:bottom w:val="single" w:sz="4" w:space="0" w:color="auto"/>
              <w:right w:val="single" w:sz="8" w:space="0" w:color="auto"/>
            </w:tcBorders>
            <w:shd w:val="clear" w:color="auto" w:fill="auto"/>
            <w:vAlign w:val="center"/>
            <w:hideMark/>
          </w:tcPr>
          <w:p w14:paraId="0A07DEA1" w14:textId="77777777" w:rsidR="002B401D" w:rsidRPr="00EF7738" w:rsidRDefault="002B401D" w:rsidP="002B401D">
            <w:pPr>
              <w:spacing w:line="240" w:lineRule="exact"/>
              <w:jc w:val="left"/>
              <w:rPr>
                <w:sz w:val="18"/>
                <w:szCs w:val="18"/>
              </w:rPr>
            </w:pPr>
            <w:r w:rsidRPr="00EF7738">
              <w:rPr>
                <w:sz w:val="18"/>
                <w:szCs w:val="18"/>
              </w:rPr>
              <w:t>液剤</w:t>
            </w:r>
            <w:r w:rsidRPr="00EF7738">
              <w:rPr>
                <w:sz w:val="18"/>
                <w:szCs w:val="18"/>
              </w:rPr>
              <w:t>_</w:t>
            </w:r>
            <w:r w:rsidRPr="00EF7738">
              <w:rPr>
                <w:sz w:val="18"/>
                <w:szCs w:val="18"/>
              </w:rPr>
              <w:t>野菜（平面）（手散布）</w:t>
            </w:r>
          </w:p>
        </w:tc>
        <w:tc>
          <w:tcPr>
            <w:tcW w:w="992" w:type="dxa"/>
            <w:tcBorders>
              <w:top w:val="nil"/>
              <w:left w:val="nil"/>
              <w:bottom w:val="single" w:sz="4" w:space="0" w:color="auto"/>
              <w:right w:val="single" w:sz="4" w:space="0" w:color="auto"/>
            </w:tcBorders>
            <w:shd w:val="clear" w:color="auto" w:fill="auto"/>
            <w:noWrap/>
            <w:vAlign w:val="center"/>
            <w:hideMark/>
          </w:tcPr>
          <w:p w14:paraId="6AF48BB8" w14:textId="77777777" w:rsidR="002B401D" w:rsidRPr="00EF7738" w:rsidRDefault="002B401D" w:rsidP="002B401D">
            <w:pPr>
              <w:spacing w:line="240" w:lineRule="exact"/>
              <w:jc w:val="center"/>
              <w:rPr>
                <w:sz w:val="18"/>
                <w:szCs w:val="18"/>
              </w:rPr>
            </w:pPr>
            <w:r w:rsidRPr="00EF7738">
              <w:rPr>
                <w:sz w:val="18"/>
                <w:szCs w:val="18"/>
              </w:rPr>
              <w:t>xx</w:t>
            </w:r>
          </w:p>
        </w:tc>
        <w:tc>
          <w:tcPr>
            <w:tcW w:w="851" w:type="dxa"/>
            <w:tcBorders>
              <w:top w:val="nil"/>
              <w:left w:val="nil"/>
              <w:bottom w:val="single" w:sz="4" w:space="0" w:color="auto"/>
              <w:right w:val="single" w:sz="4" w:space="0" w:color="auto"/>
            </w:tcBorders>
            <w:shd w:val="clear" w:color="auto" w:fill="auto"/>
            <w:noWrap/>
            <w:vAlign w:val="center"/>
            <w:hideMark/>
          </w:tcPr>
          <w:p w14:paraId="42A10BC1"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CB2F8"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nil"/>
              <w:bottom w:val="single" w:sz="4" w:space="0" w:color="auto"/>
              <w:right w:val="single" w:sz="8" w:space="0" w:color="auto"/>
            </w:tcBorders>
            <w:shd w:val="clear" w:color="auto" w:fill="auto"/>
            <w:noWrap/>
            <w:vAlign w:val="center"/>
            <w:hideMark/>
          </w:tcPr>
          <w:p w14:paraId="147AB55B" w14:textId="77777777" w:rsidR="002B401D" w:rsidRPr="00EF7738" w:rsidRDefault="002B401D" w:rsidP="002B401D">
            <w:pPr>
              <w:spacing w:line="240" w:lineRule="exact"/>
              <w:jc w:val="center"/>
              <w:rPr>
                <w:sz w:val="18"/>
                <w:szCs w:val="18"/>
              </w:rPr>
            </w:pPr>
            <w:r w:rsidRPr="00EF7738">
              <w:rPr>
                <w:sz w:val="18"/>
                <w:szCs w:val="18"/>
              </w:rPr>
              <w:t>xx</w:t>
            </w:r>
          </w:p>
        </w:tc>
        <w:tc>
          <w:tcPr>
            <w:tcW w:w="709" w:type="dxa"/>
            <w:tcBorders>
              <w:top w:val="nil"/>
              <w:left w:val="nil"/>
              <w:bottom w:val="single" w:sz="4" w:space="0" w:color="auto"/>
              <w:right w:val="single" w:sz="4" w:space="0" w:color="auto"/>
            </w:tcBorders>
            <w:shd w:val="clear" w:color="auto" w:fill="auto"/>
            <w:vAlign w:val="center"/>
            <w:hideMark/>
          </w:tcPr>
          <w:p w14:paraId="428C0EB1" w14:textId="77777777" w:rsidR="002B401D" w:rsidRPr="00EF7738" w:rsidRDefault="002B401D" w:rsidP="002B401D">
            <w:pPr>
              <w:spacing w:line="240" w:lineRule="exact"/>
              <w:jc w:val="center"/>
              <w:rPr>
                <w:sz w:val="18"/>
                <w:szCs w:val="18"/>
              </w:rPr>
            </w:pPr>
            <w:r w:rsidRPr="00EF7738">
              <w:rPr>
                <w:sz w:val="18"/>
                <w:szCs w:val="18"/>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121C83B4" w14:textId="77777777" w:rsidR="002B401D" w:rsidRPr="00EF7738" w:rsidRDefault="002B401D" w:rsidP="002B401D">
            <w:pPr>
              <w:spacing w:line="240" w:lineRule="exact"/>
              <w:jc w:val="center"/>
              <w:rPr>
                <w:sz w:val="18"/>
                <w:szCs w:val="18"/>
              </w:rPr>
            </w:pPr>
            <w:r w:rsidRPr="00EF7738">
              <w:rPr>
                <w:sz w:val="18"/>
                <w:szCs w:val="18"/>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6AF55D57" w14:textId="77777777" w:rsidR="002B401D" w:rsidRPr="00EF7738" w:rsidRDefault="002B401D" w:rsidP="002B401D">
            <w:pPr>
              <w:spacing w:line="240" w:lineRule="exact"/>
              <w:jc w:val="center"/>
              <w:rPr>
                <w:sz w:val="18"/>
                <w:szCs w:val="18"/>
              </w:rPr>
            </w:pPr>
            <w:r w:rsidRPr="00EF7738">
              <w:rPr>
                <w:sz w:val="18"/>
                <w:szCs w:val="18"/>
              </w:rPr>
              <w:t>長ズボン・長袖の作業衣</w:t>
            </w:r>
          </w:p>
        </w:tc>
        <w:tc>
          <w:tcPr>
            <w:tcW w:w="709" w:type="dxa"/>
            <w:tcBorders>
              <w:top w:val="nil"/>
              <w:left w:val="nil"/>
              <w:bottom w:val="single" w:sz="4" w:space="0" w:color="auto"/>
              <w:right w:val="single" w:sz="4" w:space="0" w:color="auto"/>
            </w:tcBorders>
            <w:shd w:val="clear" w:color="auto" w:fill="auto"/>
            <w:vAlign w:val="center"/>
            <w:hideMark/>
          </w:tcPr>
          <w:p w14:paraId="620AC159" w14:textId="77777777" w:rsidR="002B401D" w:rsidRPr="00EF7738" w:rsidRDefault="002B401D" w:rsidP="002B401D">
            <w:pPr>
              <w:spacing w:line="240" w:lineRule="exact"/>
              <w:jc w:val="center"/>
              <w:rPr>
                <w:sz w:val="18"/>
                <w:szCs w:val="18"/>
              </w:rPr>
            </w:pPr>
            <w:r w:rsidRPr="00EF7738">
              <w:rPr>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51A85F27" w14:textId="77777777" w:rsidR="002B401D" w:rsidRPr="00EF7738" w:rsidRDefault="002B401D" w:rsidP="002B401D">
            <w:pPr>
              <w:spacing w:line="240" w:lineRule="exact"/>
              <w:jc w:val="center"/>
              <w:rPr>
                <w:sz w:val="18"/>
                <w:szCs w:val="18"/>
              </w:rPr>
            </w:pPr>
            <w:r w:rsidRPr="00EF7738">
              <w:rPr>
                <w:sz w:val="18"/>
                <w:szCs w:val="18"/>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14:paraId="4357439E" w14:textId="77777777" w:rsidR="002B401D" w:rsidRPr="00EF7738" w:rsidRDefault="002B401D" w:rsidP="002B401D">
            <w:pPr>
              <w:spacing w:line="240" w:lineRule="exact"/>
              <w:jc w:val="center"/>
              <w:rPr>
                <w:sz w:val="18"/>
                <w:szCs w:val="18"/>
              </w:rPr>
            </w:pPr>
            <w:r w:rsidRPr="00EF7738">
              <w:rPr>
                <w:sz w:val="18"/>
                <w:szCs w:val="18"/>
              </w:rPr>
              <w:t>xx</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5C9E62F"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D904E20"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single" w:sz="4" w:space="0" w:color="auto"/>
              <w:bottom w:val="single" w:sz="4" w:space="0" w:color="auto"/>
              <w:right w:val="single" w:sz="8" w:space="0" w:color="auto"/>
            </w:tcBorders>
            <w:shd w:val="clear" w:color="auto" w:fill="auto"/>
            <w:noWrap/>
            <w:vAlign w:val="center"/>
            <w:hideMark/>
          </w:tcPr>
          <w:p w14:paraId="1411EC2F" w14:textId="77777777" w:rsidR="002B401D" w:rsidRPr="00EF7738" w:rsidRDefault="002B401D" w:rsidP="002B401D">
            <w:pPr>
              <w:spacing w:line="240" w:lineRule="exact"/>
              <w:jc w:val="center"/>
              <w:rPr>
                <w:sz w:val="18"/>
                <w:szCs w:val="18"/>
              </w:rPr>
            </w:pPr>
            <w:r w:rsidRPr="00EF7738">
              <w:rPr>
                <w:sz w:val="18"/>
                <w:szCs w:val="18"/>
              </w:rPr>
              <w:t>xx</w:t>
            </w:r>
          </w:p>
        </w:tc>
        <w:tc>
          <w:tcPr>
            <w:tcW w:w="283" w:type="dxa"/>
            <w:tcBorders>
              <w:top w:val="nil"/>
              <w:left w:val="nil"/>
              <w:bottom w:val="single" w:sz="4" w:space="0" w:color="auto"/>
              <w:right w:val="single" w:sz="8" w:space="0" w:color="auto"/>
            </w:tcBorders>
            <w:shd w:val="clear" w:color="auto" w:fill="auto"/>
            <w:noWrap/>
            <w:vAlign w:val="center"/>
          </w:tcPr>
          <w:p w14:paraId="0E9E704A" w14:textId="77777777" w:rsidR="002B401D" w:rsidRPr="00EF7738" w:rsidRDefault="002B401D" w:rsidP="002B401D">
            <w:pPr>
              <w:spacing w:line="240" w:lineRule="exact"/>
              <w:jc w:val="center"/>
              <w:rPr>
                <w:sz w:val="18"/>
                <w:szCs w:val="18"/>
                <w:u w:val="single"/>
              </w:rPr>
            </w:pPr>
          </w:p>
        </w:tc>
      </w:tr>
      <w:tr w:rsidR="002B401D" w:rsidRPr="00EF7738" w14:paraId="42A542BE" w14:textId="77777777" w:rsidTr="002B401D">
        <w:trPr>
          <w:trHeight w:val="750"/>
        </w:trPr>
        <w:tc>
          <w:tcPr>
            <w:tcW w:w="414" w:type="dxa"/>
            <w:tcBorders>
              <w:top w:val="nil"/>
              <w:left w:val="single" w:sz="8" w:space="0" w:color="auto"/>
              <w:bottom w:val="single" w:sz="4" w:space="0" w:color="auto"/>
              <w:right w:val="single" w:sz="8" w:space="0" w:color="auto"/>
            </w:tcBorders>
            <w:shd w:val="clear" w:color="auto" w:fill="auto"/>
            <w:noWrap/>
            <w:vAlign w:val="center"/>
            <w:hideMark/>
          </w:tcPr>
          <w:p w14:paraId="7D41338E" w14:textId="77777777" w:rsidR="002B401D" w:rsidRPr="00EF7738" w:rsidRDefault="002B401D" w:rsidP="002B401D">
            <w:pPr>
              <w:spacing w:line="240" w:lineRule="exact"/>
              <w:jc w:val="center"/>
              <w:rPr>
                <w:sz w:val="18"/>
                <w:szCs w:val="18"/>
              </w:rPr>
            </w:pPr>
            <w:r w:rsidRPr="00EF7738">
              <w:rPr>
                <w:sz w:val="18"/>
                <w:szCs w:val="18"/>
              </w:rPr>
              <w:lastRenderedPageBreak/>
              <w:t>4*</w:t>
            </w:r>
          </w:p>
        </w:tc>
        <w:tc>
          <w:tcPr>
            <w:tcW w:w="710" w:type="dxa"/>
            <w:tcBorders>
              <w:top w:val="single" w:sz="4" w:space="0" w:color="auto"/>
              <w:left w:val="nil"/>
              <w:bottom w:val="single" w:sz="4" w:space="0" w:color="auto"/>
              <w:right w:val="single" w:sz="4" w:space="0" w:color="000000"/>
            </w:tcBorders>
            <w:shd w:val="clear" w:color="auto" w:fill="auto"/>
            <w:vAlign w:val="center"/>
            <w:hideMark/>
          </w:tcPr>
          <w:p w14:paraId="4963DC93" w14:textId="77777777" w:rsidR="002B401D" w:rsidRPr="00EF7738" w:rsidRDefault="002B401D" w:rsidP="002B401D">
            <w:pPr>
              <w:spacing w:line="240" w:lineRule="exact"/>
              <w:jc w:val="center"/>
              <w:rPr>
                <w:sz w:val="18"/>
                <w:szCs w:val="18"/>
              </w:rPr>
            </w:pPr>
            <w:r w:rsidRPr="00EF7738">
              <w:rPr>
                <w:sz w:val="18"/>
                <w:szCs w:val="18"/>
              </w:rPr>
              <w:t>だいず</w:t>
            </w:r>
          </w:p>
        </w:tc>
        <w:tc>
          <w:tcPr>
            <w:tcW w:w="1843" w:type="dxa"/>
            <w:tcBorders>
              <w:top w:val="single" w:sz="4" w:space="0" w:color="auto"/>
              <w:left w:val="nil"/>
              <w:bottom w:val="single" w:sz="4" w:space="0" w:color="auto"/>
              <w:right w:val="single" w:sz="8" w:space="0" w:color="auto"/>
            </w:tcBorders>
            <w:shd w:val="clear" w:color="auto" w:fill="auto"/>
            <w:vAlign w:val="center"/>
            <w:hideMark/>
          </w:tcPr>
          <w:p w14:paraId="1711D556" w14:textId="77777777" w:rsidR="002B401D" w:rsidRPr="00EF7738" w:rsidRDefault="002B401D" w:rsidP="002B401D">
            <w:pPr>
              <w:spacing w:line="240" w:lineRule="exact"/>
              <w:jc w:val="left"/>
              <w:rPr>
                <w:sz w:val="18"/>
                <w:szCs w:val="18"/>
              </w:rPr>
            </w:pPr>
            <w:r w:rsidRPr="00EF7738">
              <w:rPr>
                <w:sz w:val="18"/>
                <w:szCs w:val="18"/>
              </w:rPr>
              <w:t xml:space="preserve">1500 </w:t>
            </w:r>
            <w:r w:rsidRPr="00EF7738">
              <w:rPr>
                <w:sz w:val="18"/>
                <w:szCs w:val="18"/>
              </w:rPr>
              <w:t>倍</w:t>
            </w:r>
            <w:r w:rsidRPr="00EF7738">
              <w:rPr>
                <w:sz w:val="18"/>
                <w:szCs w:val="18"/>
              </w:rPr>
              <w:t>, 300 L/10a</w:t>
            </w:r>
            <w:r w:rsidRPr="00EF7738">
              <w:rPr>
                <w:sz w:val="18"/>
                <w:szCs w:val="18"/>
              </w:rPr>
              <w:t>／収穫</w:t>
            </w:r>
            <w:r w:rsidRPr="00EF7738">
              <w:rPr>
                <w:sz w:val="18"/>
                <w:szCs w:val="18"/>
              </w:rPr>
              <w:t>30</w:t>
            </w:r>
            <w:r w:rsidRPr="00EF7738">
              <w:rPr>
                <w:sz w:val="18"/>
                <w:szCs w:val="18"/>
              </w:rPr>
              <w:t>日前まで／散布／３回</w:t>
            </w:r>
          </w:p>
        </w:tc>
        <w:tc>
          <w:tcPr>
            <w:tcW w:w="709" w:type="dxa"/>
            <w:tcBorders>
              <w:top w:val="nil"/>
              <w:left w:val="single" w:sz="8" w:space="0" w:color="auto"/>
              <w:bottom w:val="single" w:sz="4" w:space="0" w:color="auto"/>
              <w:right w:val="single" w:sz="4" w:space="0" w:color="auto"/>
            </w:tcBorders>
            <w:shd w:val="clear" w:color="auto" w:fill="auto"/>
            <w:vAlign w:val="center"/>
            <w:hideMark/>
          </w:tcPr>
          <w:p w14:paraId="2232073B" w14:textId="77777777" w:rsidR="002B401D" w:rsidRPr="00EF7738" w:rsidRDefault="002B401D" w:rsidP="002B401D">
            <w:pPr>
              <w:spacing w:line="240" w:lineRule="exact"/>
              <w:jc w:val="center"/>
              <w:rPr>
                <w:sz w:val="18"/>
                <w:szCs w:val="18"/>
              </w:rPr>
            </w:pPr>
            <w:r w:rsidRPr="00EF7738">
              <w:rPr>
                <w:sz w:val="18"/>
                <w:szCs w:val="18"/>
              </w:rPr>
              <w:t>1500</w:t>
            </w:r>
          </w:p>
        </w:tc>
        <w:tc>
          <w:tcPr>
            <w:tcW w:w="992" w:type="dxa"/>
            <w:tcBorders>
              <w:top w:val="nil"/>
              <w:left w:val="nil"/>
              <w:bottom w:val="single" w:sz="4" w:space="0" w:color="auto"/>
              <w:right w:val="single" w:sz="8" w:space="0" w:color="auto"/>
            </w:tcBorders>
            <w:shd w:val="clear" w:color="auto" w:fill="auto"/>
            <w:vAlign w:val="center"/>
            <w:hideMark/>
          </w:tcPr>
          <w:p w14:paraId="744C24BE" w14:textId="77777777" w:rsidR="002B401D" w:rsidRPr="00EF7738" w:rsidRDefault="002B401D" w:rsidP="002B401D">
            <w:pPr>
              <w:spacing w:line="240" w:lineRule="exact"/>
              <w:jc w:val="left"/>
              <w:rPr>
                <w:sz w:val="18"/>
                <w:szCs w:val="18"/>
              </w:rPr>
            </w:pPr>
            <w:r w:rsidRPr="00EF7738">
              <w:rPr>
                <w:sz w:val="18"/>
                <w:szCs w:val="18"/>
              </w:rPr>
              <w:t>液剤</w:t>
            </w:r>
            <w:r w:rsidRPr="00EF7738">
              <w:rPr>
                <w:sz w:val="18"/>
                <w:szCs w:val="18"/>
              </w:rPr>
              <w:t>_</w:t>
            </w:r>
            <w:r w:rsidRPr="00EF7738">
              <w:rPr>
                <w:sz w:val="18"/>
                <w:szCs w:val="18"/>
              </w:rPr>
              <w:t>野菜（平面）（機械散布）</w:t>
            </w:r>
          </w:p>
        </w:tc>
        <w:tc>
          <w:tcPr>
            <w:tcW w:w="992" w:type="dxa"/>
            <w:tcBorders>
              <w:top w:val="nil"/>
              <w:left w:val="nil"/>
              <w:bottom w:val="single" w:sz="4" w:space="0" w:color="auto"/>
              <w:right w:val="single" w:sz="4" w:space="0" w:color="auto"/>
            </w:tcBorders>
            <w:shd w:val="clear" w:color="auto" w:fill="auto"/>
            <w:noWrap/>
            <w:vAlign w:val="center"/>
            <w:hideMark/>
          </w:tcPr>
          <w:p w14:paraId="282A83B6" w14:textId="77777777" w:rsidR="002B401D" w:rsidRPr="00EF7738" w:rsidRDefault="002B401D" w:rsidP="002B401D">
            <w:pPr>
              <w:spacing w:line="240" w:lineRule="exact"/>
              <w:jc w:val="center"/>
              <w:rPr>
                <w:sz w:val="18"/>
                <w:szCs w:val="18"/>
              </w:rPr>
            </w:pPr>
            <w:r w:rsidRPr="00EF7738">
              <w:rPr>
                <w:sz w:val="18"/>
                <w:szCs w:val="18"/>
              </w:rPr>
              <w:t>xx</w:t>
            </w:r>
          </w:p>
        </w:tc>
        <w:tc>
          <w:tcPr>
            <w:tcW w:w="851" w:type="dxa"/>
            <w:tcBorders>
              <w:top w:val="nil"/>
              <w:left w:val="nil"/>
              <w:bottom w:val="single" w:sz="4" w:space="0" w:color="auto"/>
              <w:right w:val="single" w:sz="4" w:space="0" w:color="auto"/>
            </w:tcBorders>
            <w:shd w:val="clear" w:color="auto" w:fill="auto"/>
            <w:noWrap/>
            <w:vAlign w:val="center"/>
            <w:hideMark/>
          </w:tcPr>
          <w:p w14:paraId="020BAC2C"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8B94D"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nil"/>
              <w:bottom w:val="single" w:sz="4" w:space="0" w:color="auto"/>
              <w:right w:val="single" w:sz="8" w:space="0" w:color="auto"/>
            </w:tcBorders>
            <w:shd w:val="clear" w:color="auto" w:fill="auto"/>
            <w:noWrap/>
            <w:vAlign w:val="center"/>
            <w:hideMark/>
          </w:tcPr>
          <w:p w14:paraId="594983FC" w14:textId="77777777" w:rsidR="002B401D" w:rsidRPr="00EF7738" w:rsidRDefault="002B401D" w:rsidP="002B401D">
            <w:pPr>
              <w:spacing w:line="240" w:lineRule="exact"/>
              <w:jc w:val="center"/>
              <w:rPr>
                <w:sz w:val="18"/>
                <w:szCs w:val="18"/>
              </w:rPr>
            </w:pPr>
            <w:r w:rsidRPr="00EF7738">
              <w:rPr>
                <w:sz w:val="18"/>
                <w:szCs w:val="18"/>
              </w:rPr>
              <w:t>xx</w:t>
            </w:r>
          </w:p>
        </w:tc>
        <w:tc>
          <w:tcPr>
            <w:tcW w:w="709" w:type="dxa"/>
            <w:tcBorders>
              <w:top w:val="nil"/>
              <w:left w:val="nil"/>
              <w:bottom w:val="single" w:sz="4" w:space="0" w:color="auto"/>
              <w:right w:val="single" w:sz="4" w:space="0" w:color="auto"/>
            </w:tcBorders>
            <w:shd w:val="clear" w:color="auto" w:fill="auto"/>
            <w:vAlign w:val="center"/>
            <w:hideMark/>
          </w:tcPr>
          <w:p w14:paraId="74593030" w14:textId="77777777" w:rsidR="002B401D" w:rsidRPr="00EF7738" w:rsidRDefault="002B401D" w:rsidP="002B401D">
            <w:pPr>
              <w:spacing w:line="240" w:lineRule="exact"/>
              <w:jc w:val="center"/>
              <w:rPr>
                <w:sz w:val="18"/>
                <w:szCs w:val="18"/>
              </w:rPr>
            </w:pPr>
            <w:r w:rsidRPr="00EF7738">
              <w:rPr>
                <w:sz w:val="18"/>
                <w:szCs w:val="18"/>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1C9A92E2" w14:textId="77777777" w:rsidR="002B401D" w:rsidRPr="00EF7738" w:rsidRDefault="002B401D" w:rsidP="002B401D">
            <w:pPr>
              <w:spacing w:line="240" w:lineRule="exact"/>
              <w:jc w:val="center"/>
              <w:rPr>
                <w:sz w:val="18"/>
                <w:szCs w:val="18"/>
              </w:rPr>
            </w:pPr>
            <w:r w:rsidRPr="00EF7738">
              <w:rPr>
                <w:sz w:val="18"/>
                <w:szCs w:val="18"/>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71019BE0" w14:textId="77777777" w:rsidR="002B401D" w:rsidRPr="00EF7738" w:rsidRDefault="002B401D" w:rsidP="002B401D">
            <w:pPr>
              <w:spacing w:line="240" w:lineRule="exact"/>
              <w:jc w:val="center"/>
              <w:rPr>
                <w:sz w:val="18"/>
                <w:szCs w:val="18"/>
              </w:rPr>
            </w:pPr>
            <w:r w:rsidRPr="00EF7738">
              <w:rPr>
                <w:sz w:val="18"/>
                <w:szCs w:val="18"/>
              </w:rPr>
              <w:t>長ズボン・長袖の作業衣</w:t>
            </w:r>
          </w:p>
        </w:tc>
        <w:tc>
          <w:tcPr>
            <w:tcW w:w="709" w:type="dxa"/>
            <w:tcBorders>
              <w:top w:val="nil"/>
              <w:left w:val="nil"/>
              <w:bottom w:val="single" w:sz="4" w:space="0" w:color="auto"/>
              <w:right w:val="single" w:sz="4" w:space="0" w:color="auto"/>
            </w:tcBorders>
            <w:shd w:val="clear" w:color="auto" w:fill="auto"/>
            <w:vAlign w:val="center"/>
            <w:hideMark/>
          </w:tcPr>
          <w:p w14:paraId="65C5CDEB" w14:textId="77777777" w:rsidR="002B401D" w:rsidRPr="00EF7738" w:rsidRDefault="002B401D" w:rsidP="002B401D">
            <w:pPr>
              <w:spacing w:line="240" w:lineRule="exact"/>
              <w:jc w:val="center"/>
              <w:rPr>
                <w:sz w:val="18"/>
                <w:szCs w:val="18"/>
              </w:rPr>
            </w:pPr>
            <w:r w:rsidRPr="00EF7738">
              <w:rPr>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70799FC9" w14:textId="77777777" w:rsidR="002B401D" w:rsidRPr="00EF7738" w:rsidRDefault="002B401D" w:rsidP="002B401D">
            <w:pPr>
              <w:spacing w:line="240" w:lineRule="exact"/>
              <w:jc w:val="center"/>
              <w:rPr>
                <w:sz w:val="18"/>
                <w:szCs w:val="18"/>
              </w:rPr>
            </w:pPr>
            <w:r w:rsidRPr="00EF7738">
              <w:rPr>
                <w:sz w:val="18"/>
                <w:szCs w:val="18"/>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14:paraId="04F3E60C" w14:textId="77777777" w:rsidR="002B401D" w:rsidRPr="00EF7738" w:rsidRDefault="002B401D" w:rsidP="002B401D">
            <w:pPr>
              <w:spacing w:line="240" w:lineRule="exact"/>
              <w:jc w:val="center"/>
              <w:rPr>
                <w:sz w:val="18"/>
                <w:szCs w:val="18"/>
              </w:rPr>
            </w:pPr>
            <w:r w:rsidRPr="00EF7738">
              <w:rPr>
                <w:sz w:val="18"/>
                <w:szCs w:val="18"/>
              </w:rPr>
              <w:t>xx</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BCD0FF0"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4E918CB"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single" w:sz="4" w:space="0" w:color="auto"/>
              <w:bottom w:val="single" w:sz="4" w:space="0" w:color="auto"/>
              <w:right w:val="single" w:sz="8" w:space="0" w:color="auto"/>
            </w:tcBorders>
            <w:shd w:val="clear" w:color="auto" w:fill="auto"/>
            <w:noWrap/>
            <w:vAlign w:val="center"/>
            <w:hideMark/>
          </w:tcPr>
          <w:p w14:paraId="1D68FCD7" w14:textId="77777777" w:rsidR="002B401D" w:rsidRPr="00EF7738" w:rsidRDefault="002B401D" w:rsidP="002B401D">
            <w:pPr>
              <w:spacing w:line="240" w:lineRule="exact"/>
              <w:jc w:val="center"/>
              <w:rPr>
                <w:sz w:val="18"/>
                <w:szCs w:val="18"/>
              </w:rPr>
            </w:pPr>
            <w:r w:rsidRPr="00EF7738">
              <w:rPr>
                <w:sz w:val="18"/>
                <w:szCs w:val="18"/>
              </w:rPr>
              <w:t>xx</w:t>
            </w:r>
          </w:p>
        </w:tc>
        <w:tc>
          <w:tcPr>
            <w:tcW w:w="283" w:type="dxa"/>
            <w:tcBorders>
              <w:top w:val="nil"/>
              <w:left w:val="nil"/>
              <w:bottom w:val="single" w:sz="4" w:space="0" w:color="auto"/>
              <w:right w:val="single" w:sz="8" w:space="0" w:color="auto"/>
            </w:tcBorders>
            <w:shd w:val="clear" w:color="auto" w:fill="auto"/>
            <w:noWrap/>
            <w:vAlign w:val="center"/>
          </w:tcPr>
          <w:p w14:paraId="5FB87675" w14:textId="77777777" w:rsidR="002B401D" w:rsidRPr="00EF7738" w:rsidRDefault="002B401D" w:rsidP="002B401D">
            <w:pPr>
              <w:spacing w:line="240" w:lineRule="exact"/>
              <w:jc w:val="center"/>
              <w:rPr>
                <w:sz w:val="18"/>
                <w:szCs w:val="18"/>
                <w:u w:val="single"/>
              </w:rPr>
            </w:pPr>
          </w:p>
        </w:tc>
      </w:tr>
      <w:tr w:rsidR="002B401D" w:rsidRPr="00EF7738" w14:paraId="064A062C" w14:textId="77777777" w:rsidTr="002B401D">
        <w:trPr>
          <w:trHeight w:val="750"/>
        </w:trPr>
        <w:tc>
          <w:tcPr>
            <w:tcW w:w="414" w:type="dxa"/>
            <w:tcBorders>
              <w:top w:val="nil"/>
              <w:left w:val="single" w:sz="8" w:space="0" w:color="auto"/>
              <w:bottom w:val="single" w:sz="4" w:space="0" w:color="auto"/>
              <w:right w:val="single" w:sz="8" w:space="0" w:color="auto"/>
            </w:tcBorders>
            <w:shd w:val="clear" w:color="auto" w:fill="auto"/>
            <w:noWrap/>
            <w:vAlign w:val="center"/>
          </w:tcPr>
          <w:p w14:paraId="2C8A4678" w14:textId="5AF7A34B" w:rsidR="002B401D" w:rsidRPr="00EF7738" w:rsidRDefault="002B401D" w:rsidP="009F1381">
            <w:pPr>
              <w:spacing w:line="240" w:lineRule="exact"/>
              <w:jc w:val="center"/>
              <w:rPr>
                <w:sz w:val="18"/>
                <w:szCs w:val="18"/>
              </w:rPr>
            </w:pPr>
            <w:r w:rsidRPr="00EF7738">
              <w:rPr>
                <w:sz w:val="18"/>
                <w:szCs w:val="18"/>
              </w:rPr>
              <w:t>5</w:t>
            </w:r>
          </w:p>
        </w:tc>
        <w:tc>
          <w:tcPr>
            <w:tcW w:w="710" w:type="dxa"/>
            <w:tcBorders>
              <w:top w:val="single" w:sz="4" w:space="0" w:color="auto"/>
              <w:left w:val="nil"/>
              <w:bottom w:val="single" w:sz="4" w:space="0" w:color="auto"/>
              <w:right w:val="single" w:sz="4" w:space="0" w:color="000000"/>
            </w:tcBorders>
            <w:shd w:val="clear" w:color="auto" w:fill="auto"/>
            <w:vAlign w:val="center"/>
          </w:tcPr>
          <w:p w14:paraId="4FBE43CF" w14:textId="77777777" w:rsidR="002B401D" w:rsidRPr="00EF7738" w:rsidRDefault="002B401D" w:rsidP="002B401D">
            <w:pPr>
              <w:spacing w:line="240" w:lineRule="exact"/>
              <w:jc w:val="center"/>
              <w:rPr>
                <w:sz w:val="18"/>
                <w:szCs w:val="18"/>
              </w:rPr>
            </w:pPr>
            <w:r w:rsidRPr="00EF7738">
              <w:rPr>
                <w:rFonts w:hint="eastAsia"/>
                <w:sz w:val="18"/>
                <w:szCs w:val="18"/>
              </w:rPr>
              <w:t>らっきょう</w:t>
            </w:r>
          </w:p>
        </w:tc>
        <w:tc>
          <w:tcPr>
            <w:tcW w:w="1843" w:type="dxa"/>
            <w:tcBorders>
              <w:top w:val="single" w:sz="4" w:space="0" w:color="auto"/>
              <w:left w:val="nil"/>
              <w:bottom w:val="single" w:sz="4" w:space="0" w:color="auto"/>
              <w:right w:val="single" w:sz="8" w:space="0" w:color="auto"/>
            </w:tcBorders>
            <w:shd w:val="clear" w:color="auto" w:fill="auto"/>
            <w:vAlign w:val="center"/>
          </w:tcPr>
          <w:p w14:paraId="513C2A59" w14:textId="77777777" w:rsidR="002B401D" w:rsidRPr="00EF7738" w:rsidRDefault="002B401D" w:rsidP="002B401D">
            <w:pPr>
              <w:spacing w:line="240" w:lineRule="exact"/>
              <w:jc w:val="left"/>
              <w:rPr>
                <w:sz w:val="18"/>
                <w:szCs w:val="18"/>
              </w:rPr>
            </w:pPr>
            <w:r w:rsidRPr="00EF7738">
              <w:rPr>
                <w:sz w:val="18"/>
                <w:szCs w:val="18"/>
              </w:rPr>
              <w:t xml:space="preserve">1500 </w:t>
            </w:r>
            <w:r w:rsidRPr="00EF7738">
              <w:rPr>
                <w:rFonts w:hint="eastAsia"/>
                <w:sz w:val="18"/>
                <w:szCs w:val="18"/>
              </w:rPr>
              <w:t>倍</w:t>
            </w:r>
            <w:r w:rsidRPr="00EF7738">
              <w:rPr>
                <w:sz w:val="18"/>
                <w:szCs w:val="18"/>
              </w:rPr>
              <w:t>, 300 L/10a</w:t>
            </w:r>
            <w:r w:rsidRPr="00EF7738">
              <w:rPr>
                <w:rFonts w:hint="eastAsia"/>
                <w:sz w:val="18"/>
                <w:szCs w:val="18"/>
              </w:rPr>
              <w:t>／収穫</w:t>
            </w:r>
            <w:r w:rsidRPr="00EF7738">
              <w:rPr>
                <w:sz w:val="18"/>
                <w:szCs w:val="18"/>
              </w:rPr>
              <w:t>7</w:t>
            </w:r>
            <w:r w:rsidRPr="00EF7738">
              <w:rPr>
                <w:rFonts w:hint="eastAsia"/>
                <w:sz w:val="18"/>
                <w:szCs w:val="18"/>
              </w:rPr>
              <w:t>日前まで／散布／</w:t>
            </w:r>
            <w:r w:rsidRPr="00EF7738">
              <w:rPr>
                <w:sz w:val="18"/>
                <w:szCs w:val="18"/>
              </w:rPr>
              <w:t>3</w:t>
            </w:r>
            <w:r w:rsidRPr="00EF7738">
              <w:rPr>
                <w:rFonts w:hint="eastAsia"/>
                <w:sz w:val="18"/>
                <w:szCs w:val="18"/>
              </w:rPr>
              <w:t>回</w:t>
            </w:r>
          </w:p>
        </w:tc>
        <w:tc>
          <w:tcPr>
            <w:tcW w:w="709" w:type="dxa"/>
            <w:tcBorders>
              <w:top w:val="nil"/>
              <w:left w:val="single" w:sz="8" w:space="0" w:color="auto"/>
              <w:bottom w:val="single" w:sz="4" w:space="0" w:color="auto"/>
              <w:right w:val="single" w:sz="4" w:space="0" w:color="auto"/>
            </w:tcBorders>
            <w:shd w:val="clear" w:color="auto" w:fill="auto"/>
            <w:vAlign w:val="center"/>
          </w:tcPr>
          <w:p w14:paraId="0C31837C" w14:textId="77777777" w:rsidR="002B401D" w:rsidRPr="00EF7738" w:rsidRDefault="002B401D" w:rsidP="002B401D">
            <w:pPr>
              <w:spacing w:line="240" w:lineRule="exact"/>
              <w:jc w:val="center"/>
              <w:rPr>
                <w:sz w:val="18"/>
                <w:szCs w:val="18"/>
              </w:rPr>
            </w:pPr>
            <w:r w:rsidRPr="00EF7738">
              <w:rPr>
                <w:sz w:val="18"/>
                <w:szCs w:val="18"/>
              </w:rPr>
              <w:t>1000</w:t>
            </w:r>
          </w:p>
        </w:tc>
        <w:tc>
          <w:tcPr>
            <w:tcW w:w="992" w:type="dxa"/>
            <w:tcBorders>
              <w:top w:val="nil"/>
              <w:left w:val="nil"/>
              <w:bottom w:val="single" w:sz="4" w:space="0" w:color="auto"/>
              <w:right w:val="single" w:sz="8" w:space="0" w:color="auto"/>
            </w:tcBorders>
            <w:shd w:val="clear" w:color="auto" w:fill="auto"/>
          </w:tcPr>
          <w:p w14:paraId="628DD5C8" w14:textId="77777777" w:rsidR="002B401D" w:rsidRPr="00EF7738" w:rsidRDefault="002B401D" w:rsidP="002B401D">
            <w:pPr>
              <w:spacing w:line="240" w:lineRule="exact"/>
              <w:jc w:val="left"/>
              <w:rPr>
                <w:sz w:val="18"/>
                <w:szCs w:val="18"/>
              </w:rPr>
            </w:pPr>
            <w:r w:rsidRPr="00EF7738">
              <w:rPr>
                <w:rFonts w:hint="eastAsia"/>
                <w:sz w:val="18"/>
                <w:szCs w:val="18"/>
              </w:rPr>
              <w:t>液剤</w:t>
            </w:r>
            <w:r w:rsidRPr="00EF7738">
              <w:rPr>
                <w:sz w:val="18"/>
                <w:szCs w:val="18"/>
              </w:rPr>
              <w:t>_</w:t>
            </w:r>
            <w:r w:rsidRPr="00EF7738">
              <w:rPr>
                <w:rFonts w:hint="eastAsia"/>
                <w:sz w:val="18"/>
                <w:szCs w:val="18"/>
              </w:rPr>
              <w:t>野菜（平面）（手散布）</w:t>
            </w:r>
          </w:p>
        </w:tc>
        <w:tc>
          <w:tcPr>
            <w:tcW w:w="992" w:type="dxa"/>
            <w:tcBorders>
              <w:top w:val="nil"/>
              <w:left w:val="nil"/>
              <w:bottom w:val="single" w:sz="4" w:space="0" w:color="auto"/>
              <w:right w:val="single" w:sz="4" w:space="0" w:color="auto"/>
            </w:tcBorders>
            <w:shd w:val="clear" w:color="auto" w:fill="auto"/>
            <w:noWrap/>
            <w:vAlign w:val="center"/>
          </w:tcPr>
          <w:p w14:paraId="764F3A29" w14:textId="77777777" w:rsidR="002B401D" w:rsidRPr="00EF7738" w:rsidRDefault="002B401D" w:rsidP="002B401D">
            <w:pPr>
              <w:spacing w:line="240" w:lineRule="exact"/>
              <w:jc w:val="center"/>
              <w:rPr>
                <w:sz w:val="18"/>
                <w:szCs w:val="18"/>
              </w:rPr>
            </w:pPr>
            <w:r w:rsidRPr="00EF7738">
              <w:rPr>
                <w:sz w:val="18"/>
                <w:szCs w:val="18"/>
              </w:rPr>
              <w:t>xx</w:t>
            </w:r>
          </w:p>
        </w:tc>
        <w:tc>
          <w:tcPr>
            <w:tcW w:w="851" w:type="dxa"/>
            <w:tcBorders>
              <w:top w:val="nil"/>
              <w:left w:val="nil"/>
              <w:bottom w:val="single" w:sz="4" w:space="0" w:color="auto"/>
              <w:right w:val="single" w:sz="4" w:space="0" w:color="auto"/>
            </w:tcBorders>
            <w:shd w:val="clear" w:color="auto" w:fill="auto"/>
            <w:noWrap/>
            <w:vAlign w:val="center"/>
          </w:tcPr>
          <w:p w14:paraId="5877354C"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448EEE"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nil"/>
              <w:bottom w:val="single" w:sz="4" w:space="0" w:color="auto"/>
              <w:right w:val="single" w:sz="8" w:space="0" w:color="auto"/>
            </w:tcBorders>
            <w:shd w:val="clear" w:color="auto" w:fill="auto"/>
            <w:noWrap/>
            <w:vAlign w:val="center"/>
          </w:tcPr>
          <w:p w14:paraId="112C3700" w14:textId="77777777" w:rsidR="002B401D" w:rsidRPr="00EF7738" w:rsidRDefault="002B401D" w:rsidP="002B401D">
            <w:pPr>
              <w:spacing w:line="240" w:lineRule="exact"/>
              <w:jc w:val="center"/>
              <w:rPr>
                <w:sz w:val="18"/>
                <w:szCs w:val="18"/>
              </w:rPr>
            </w:pPr>
            <w:r w:rsidRPr="00EF7738">
              <w:rPr>
                <w:sz w:val="18"/>
                <w:szCs w:val="18"/>
              </w:rPr>
              <w:t>xx</w:t>
            </w:r>
          </w:p>
        </w:tc>
        <w:tc>
          <w:tcPr>
            <w:tcW w:w="709" w:type="dxa"/>
            <w:tcBorders>
              <w:top w:val="nil"/>
              <w:left w:val="nil"/>
              <w:bottom w:val="single" w:sz="4" w:space="0" w:color="auto"/>
              <w:right w:val="single" w:sz="4" w:space="0" w:color="auto"/>
            </w:tcBorders>
            <w:shd w:val="clear" w:color="auto" w:fill="auto"/>
            <w:vAlign w:val="center"/>
          </w:tcPr>
          <w:p w14:paraId="6846BC43" w14:textId="77777777" w:rsidR="002B401D" w:rsidRPr="00EF7738" w:rsidRDefault="002B401D" w:rsidP="002B401D">
            <w:pPr>
              <w:spacing w:line="240" w:lineRule="exact"/>
              <w:jc w:val="center"/>
              <w:rPr>
                <w:sz w:val="18"/>
                <w:szCs w:val="18"/>
              </w:rPr>
            </w:pPr>
          </w:p>
        </w:tc>
        <w:tc>
          <w:tcPr>
            <w:tcW w:w="992" w:type="dxa"/>
            <w:tcBorders>
              <w:top w:val="nil"/>
              <w:left w:val="nil"/>
              <w:bottom w:val="single" w:sz="4" w:space="0" w:color="auto"/>
              <w:right w:val="single" w:sz="4" w:space="0" w:color="auto"/>
            </w:tcBorders>
            <w:shd w:val="clear" w:color="auto" w:fill="auto"/>
            <w:vAlign w:val="center"/>
          </w:tcPr>
          <w:p w14:paraId="7CB13831" w14:textId="77777777" w:rsidR="002B401D" w:rsidRPr="00EF7738" w:rsidRDefault="002B401D" w:rsidP="002B401D">
            <w:pPr>
              <w:spacing w:line="240" w:lineRule="exact"/>
              <w:jc w:val="center"/>
              <w:rPr>
                <w:sz w:val="18"/>
                <w:szCs w:val="18"/>
              </w:rPr>
            </w:pPr>
          </w:p>
        </w:tc>
        <w:tc>
          <w:tcPr>
            <w:tcW w:w="850" w:type="dxa"/>
            <w:tcBorders>
              <w:top w:val="nil"/>
              <w:left w:val="nil"/>
              <w:bottom w:val="single" w:sz="4" w:space="0" w:color="auto"/>
              <w:right w:val="single" w:sz="4" w:space="0" w:color="auto"/>
            </w:tcBorders>
            <w:shd w:val="clear" w:color="auto" w:fill="auto"/>
            <w:vAlign w:val="center"/>
          </w:tcPr>
          <w:p w14:paraId="35C5B88C" w14:textId="77777777" w:rsidR="002B401D" w:rsidRPr="00EF7738" w:rsidRDefault="002B401D" w:rsidP="002B401D">
            <w:pPr>
              <w:spacing w:line="240" w:lineRule="exact"/>
              <w:jc w:val="center"/>
              <w:rPr>
                <w:sz w:val="18"/>
                <w:szCs w:val="18"/>
              </w:rPr>
            </w:pPr>
            <w:r w:rsidRPr="00EF7738">
              <w:rPr>
                <w:rFonts w:hint="eastAsia"/>
                <w:sz w:val="18"/>
                <w:szCs w:val="18"/>
              </w:rPr>
              <w:t>長ズボン・長袖の作業衣</w:t>
            </w:r>
          </w:p>
        </w:tc>
        <w:tc>
          <w:tcPr>
            <w:tcW w:w="709" w:type="dxa"/>
            <w:tcBorders>
              <w:top w:val="nil"/>
              <w:left w:val="nil"/>
              <w:bottom w:val="single" w:sz="4" w:space="0" w:color="auto"/>
              <w:right w:val="single" w:sz="4" w:space="0" w:color="auto"/>
            </w:tcBorders>
            <w:shd w:val="clear" w:color="auto" w:fill="auto"/>
            <w:vAlign w:val="center"/>
          </w:tcPr>
          <w:p w14:paraId="7D45995D" w14:textId="77777777" w:rsidR="002B401D" w:rsidRPr="00EF7738" w:rsidRDefault="002B401D" w:rsidP="002B401D">
            <w:pPr>
              <w:spacing w:line="240" w:lineRule="exact"/>
              <w:jc w:val="center"/>
              <w:rPr>
                <w:sz w:val="18"/>
                <w:szCs w:val="18"/>
              </w:rPr>
            </w:pPr>
          </w:p>
        </w:tc>
        <w:tc>
          <w:tcPr>
            <w:tcW w:w="851" w:type="dxa"/>
            <w:tcBorders>
              <w:top w:val="nil"/>
              <w:left w:val="nil"/>
              <w:bottom w:val="single" w:sz="4" w:space="0" w:color="auto"/>
              <w:right w:val="single" w:sz="4" w:space="0" w:color="auto"/>
            </w:tcBorders>
            <w:shd w:val="clear" w:color="auto" w:fill="auto"/>
            <w:vAlign w:val="center"/>
          </w:tcPr>
          <w:p w14:paraId="72198210" w14:textId="77777777" w:rsidR="002B401D" w:rsidRPr="00EF7738" w:rsidRDefault="002B401D" w:rsidP="002B401D">
            <w:pPr>
              <w:spacing w:line="240" w:lineRule="exact"/>
              <w:jc w:val="center"/>
              <w:rPr>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579F94A0" w14:textId="77777777" w:rsidR="002B401D" w:rsidRPr="00EF7738" w:rsidRDefault="002B401D" w:rsidP="002B401D">
            <w:pPr>
              <w:spacing w:line="240" w:lineRule="exact"/>
              <w:jc w:val="center"/>
              <w:rPr>
                <w:sz w:val="18"/>
                <w:szCs w:val="18"/>
              </w:rPr>
            </w:pPr>
            <w:r w:rsidRPr="00EF7738">
              <w:rPr>
                <w:sz w:val="18"/>
                <w:szCs w:val="18"/>
              </w:rPr>
              <w:t>xx</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20159EDC"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single" w:sz="4" w:space="0" w:color="auto"/>
              <w:bottom w:val="single" w:sz="4" w:space="0" w:color="auto"/>
              <w:right w:val="single" w:sz="4" w:space="0" w:color="auto"/>
            </w:tcBorders>
            <w:shd w:val="clear" w:color="auto" w:fill="auto"/>
            <w:noWrap/>
            <w:vAlign w:val="center"/>
          </w:tcPr>
          <w:p w14:paraId="787C2480"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single" w:sz="4" w:space="0" w:color="auto"/>
              <w:bottom w:val="single" w:sz="4" w:space="0" w:color="auto"/>
              <w:right w:val="single" w:sz="8" w:space="0" w:color="auto"/>
            </w:tcBorders>
            <w:shd w:val="clear" w:color="auto" w:fill="auto"/>
            <w:noWrap/>
            <w:vAlign w:val="center"/>
          </w:tcPr>
          <w:p w14:paraId="4D9146BF" w14:textId="77777777" w:rsidR="002B401D" w:rsidRPr="00EF7738" w:rsidRDefault="002B401D" w:rsidP="002B401D">
            <w:pPr>
              <w:spacing w:line="240" w:lineRule="exact"/>
              <w:jc w:val="center"/>
              <w:rPr>
                <w:sz w:val="18"/>
                <w:szCs w:val="18"/>
              </w:rPr>
            </w:pPr>
            <w:r w:rsidRPr="00EF7738">
              <w:rPr>
                <w:sz w:val="18"/>
                <w:szCs w:val="18"/>
              </w:rPr>
              <w:t>xx</w:t>
            </w:r>
          </w:p>
        </w:tc>
        <w:tc>
          <w:tcPr>
            <w:tcW w:w="283" w:type="dxa"/>
            <w:tcBorders>
              <w:top w:val="nil"/>
              <w:left w:val="nil"/>
              <w:bottom w:val="single" w:sz="4" w:space="0" w:color="auto"/>
              <w:right w:val="single" w:sz="8" w:space="0" w:color="auto"/>
            </w:tcBorders>
            <w:shd w:val="clear" w:color="auto" w:fill="auto"/>
            <w:noWrap/>
            <w:vAlign w:val="center"/>
          </w:tcPr>
          <w:p w14:paraId="5953FE27" w14:textId="77777777" w:rsidR="002B401D" w:rsidRPr="00EF7738" w:rsidRDefault="002B401D" w:rsidP="002B401D">
            <w:pPr>
              <w:spacing w:line="240" w:lineRule="exact"/>
              <w:jc w:val="center"/>
              <w:rPr>
                <w:sz w:val="18"/>
                <w:szCs w:val="18"/>
                <w:u w:val="single"/>
              </w:rPr>
            </w:pPr>
          </w:p>
        </w:tc>
      </w:tr>
      <w:tr w:rsidR="002B401D" w:rsidRPr="00EF7738" w14:paraId="1A13C742" w14:textId="77777777" w:rsidTr="002B401D">
        <w:trPr>
          <w:trHeight w:val="750"/>
        </w:trPr>
        <w:tc>
          <w:tcPr>
            <w:tcW w:w="414" w:type="dxa"/>
            <w:tcBorders>
              <w:top w:val="nil"/>
              <w:left w:val="single" w:sz="8" w:space="0" w:color="auto"/>
              <w:bottom w:val="single" w:sz="4" w:space="0" w:color="auto"/>
              <w:right w:val="single" w:sz="8" w:space="0" w:color="auto"/>
            </w:tcBorders>
            <w:shd w:val="clear" w:color="auto" w:fill="auto"/>
            <w:noWrap/>
            <w:vAlign w:val="center"/>
          </w:tcPr>
          <w:p w14:paraId="60DB7DF4" w14:textId="77777777" w:rsidR="002B401D" w:rsidRPr="00EF7738" w:rsidRDefault="002B401D" w:rsidP="002B401D">
            <w:pPr>
              <w:spacing w:line="240" w:lineRule="exact"/>
              <w:jc w:val="center"/>
              <w:rPr>
                <w:sz w:val="18"/>
                <w:szCs w:val="18"/>
              </w:rPr>
            </w:pPr>
            <w:r w:rsidRPr="00EF7738">
              <w:rPr>
                <w:sz w:val="18"/>
                <w:szCs w:val="18"/>
              </w:rPr>
              <w:t>5*</w:t>
            </w:r>
          </w:p>
        </w:tc>
        <w:tc>
          <w:tcPr>
            <w:tcW w:w="710" w:type="dxa"/>
            <w:tcBorders>
              <w:top w:val="single" w:sz="4" w:space="0" w:color="auto"/>
              <w:left w:val="nil"/>
              <w:bottom w:val="single" w:sz="4" w:space="0" w:color="auto"/>
              <w:right w:val="single" w:sz="4" w:space="0" w:color="000000"/>
            </w:tcBorders>
            <w:shd w:val="clear" w:color="auto" w:fill="auto"/>
            <w:vAlign w:val="center"/>
          </w:tcPr>
          <w:p w14:paraId="5F7BEDC7" w14:textId="77777777" w:rsidR="002B401D" w:rsidRPr="00EF7738" w:rsidRDefault="002B401D" w:rsidP="002B401D">
            <w:pPr>
              <w:spacing w:line="240" w:lineRule="exact"/>
              <w:jc w:val="center"/>
              <w:rPr>
                <w:sz w:val="18"/>
                <w:szCs w:val="18"/>
              </w:rPr>
            </w:pPr>
            <w:r w:rsidRPr="00EF7738">
              <w:rPr>
                <w:rFonts w:hint="eastAsia"/>
                <w:sz w:val="18"/>
                <w:szCs w:val="18"/>
              </w:rPr>
              <w:t>らっきょう</w:t>
            </w:r>
          </w:p>
        </w:tc>
        <w:tc>
          <w:tcPr>
            <w:tcW w:w="1843" w:type="dxa"/>
            <w:tcBorders>
              <w:top w:val="single" w:sz="4" w:space="0" w:color="auto"/>
              <w:left w:val="nil"/>
              <w:bottom w:val="single" w:sz="4" w:space="0" w:color="auto"/>
              <w:right w:val="single" w:sz="8" w:space="0" w:color="auto"/>
            </w:tcBorders>
            <w:shd w:val="clear" w:color="auto" w:fill="auto"/>
            <w:vAlign w:val="center"/>
          </w:tcPr>
          <w:p w14:paraId="305DD9F7" w14:textId="77777777" w:rsidR="002B401D" w:rsidRPr="00EF7738" w:rsidRDefault="002B401D" w:rsidP="002B401D">
            <w:pPr>
              <w:spacing w:line="240" w:lineRule="exact"/>
              <w:jc w:val="left"/>
              <w:rPr>
                <w:sz w:val="18"/>
                <w:szCs w:val="18"/>
              </w:rPr>
            </w:pPr>
            <w:r w:rsidRPr="00EF7738">
              <w:rPr>
                <w:sz w:val="18"/>
                <w:szCs w:val="18"/>
              </w:rPr>
              <w:t xml:space="preserve">1500 </w:t>
            </w:r>
            <w:r w:rsidRPr="00EF7738">
              <w:rPr>
                <w:rFonts w:hint="eastAsia"/>
                <w:sz w:val="18"/>
                <w:szCs w:val="18"/>
              </w:rPr>
              <w:t>倍</w:t>
            </w:r>
            <w:r w:rsidRPr="00EF7738">
              <w:rPr>
                <w:sz w:val="18"/>
                <w:szCs w:val="18"/>
              </w:rPr>
              <w:t>, 300 L/10a</w:t>
            </w:r>
            <w:r w:rsidRPr="00EF7738">
              <w:rPr>
                <w:rFonts w:hint="eastAsia"/>
                <w:sz w:val="18"/>
                <w:szCs w:val="18"/>
              </w:rPr>
              <w:t>／収穫</w:t>
            </w:r>
            <w:r w:rsidRPr="00EF7738">
              <w:rPr>
                <w:sz w:val="18"/>
                <w:szCs w:val="18"/>
              </w:rPr>
              <w:t>7</w:t>
            </w:r>
            <w:r w:rsidRPr="00EF7738">
              <w:rPr>
                <w:rFonts w:hint="eastAsia"/>
                <w:sz w:val="18"/>
                <w:szCs w:val="18"/>
              </w:rPr>
              <w:t>日前まで／散布／</w:t>
            </w:r>
            <w:r w:rsidRPr="00EF7738">
              <w:rPr>
                <w:sz w:val="18"/>
                <w:szCs w:val="18"/>
              </w:rPr>
              <w:t>3</w:t>
            </w:r>
            <w:r w:rsidRPr="00EF7738">
              <w:rPr>
                <w:rFonts w:hint="eastAsia"/>
                <w:sz w:val="18"/>
                <w:szCs w:val="18"/>
              </w:rPr>
              <w:t>回</w:t>
            </w:r>
          </w:p>
        </w:tc>
        <w:tc>
          <w:tcPr>
            <w:tcW w:w="709" w:type="dxa"/>
            <w:tcBorders>
              <w:top w:val="nil"/>
              <w:left w:val="single" w:sz="8" w:space="0" w:color="auto"/>
              <w:bottom w:val="single" w:sz="4" w:space="0" w:color="auto"/>
              <w:right w:val="single" w:sz="4" w:space="0" w:color="auto"/>
            </w:tcBorders>
            <w:shd w:val="clear" w:color="auto" w:fill="auto"/>
            <w:vAlign w:val="center"/>
          </w:tcPr>
          <w:p w14:paraId="1B7F9713" w14:textId="77777777" w:rsidR="002B401D" w:rsidRPr="00EF7738" w:rsidRDefault="002B401D" w:rsidP="002B401D">
            <w:pPr>
              <w:spacing w:line="240" w:lineRule="exact"/>
              <w:jc w:val="center"/>
              <w:rPr>
                <w:sz w:val="18"/>
                <w:szCs w:val="18"/>
              </w:rPr>
            </w:pPr>
            <w:r w:rsidRPr="00EF7738">
              <w:rPr>
                <w:sz w:val="18"/>
                <w:szCs w:val="18"/>
              </w:rPr>
              <w:t>1000</w:t>
            </w:r>
          </w:p>
        </w:tc>
        <w:tc>
          <w:tcPr>
            <w:tcW w:w="992" w:type="dxa"/>
            <w:tcBorders>
              <w:top w:val="nil"/>
              <w:left w:val="nil"/>
              <w:bottom w:val="single" w:sz="4" w:space="0" w:color="auto"/>
              <w:right w:val="single" w:sz="8" w:space="0" w:color="auto"/>
            </w:tcBorders>
            <w:shd w:val="clear" w:color="auto" w:fill="auto"/>
          </w:tcPr>
          <w:p w14:paraId="08D36C2D" w14:textId="77777777" w:rsidR="002B401D" w:rsidRPr="00EF7738" w:rsidRDefault="002B401D" w:rsidP="002B401D">
            <w:pPr>
              <w:spacing w:line="240" w:lineRule="exact"/>
              <w:jc w:val="left"/>
              <w:rPr>
                <w:sz w:val="18"/>
                <w:szCs w:val="18"/>
              </w:rPr>
            </w:pPr>
            <w:r w:rsidRPr="00EF7738">
              <w:rPr>
                <w:rFonts w:hint="eastAsia"/>
                <w:sz w:val="18"/>
                <w:szCs w:val="18"/>
              </w:rPr>
              <w:t>液剤</w:t>
            </w:r>
            <w:r w:rsidRPr="00EF7738">
              <w:rPr>
                <w:sz w:val="18"/>
                <w:szCs w:val="18"/>
              </w:rPr>
              <w:t>_</w:t>
            </w:r>
            <w:r w:rsidRPr="00EF7738">
              <w:rPr>
                <w:rFonts w:hint="eastAsia"/>
                <w:sz w:val="18"/>
                <w:szCs w:val="18"/>
              </w:rPr>
              <w:t>野菜（平面）（機械散布）</w:t>
            </w:r>
          </w:p>
        </w:tc>
        <w:tc>
          <w:tcPr>
            <w:tcW w:w="992" w:type="dxa"/>
            <w:tcBorders>
              <w:top w:val="nil"/>
              <w:left w:val="nil"/>
              <w:bottom w:val="single" w:sz="4" w:space="0" w:color="auto"/>
              <w:right w:val="single" w:sz="4" w:space="0" w:color="auto"/>
            </w:tcBorders>
            <w:shd w:val="clear" w:color="auto" w:fill="auto"/>
            <w:noWrap/>
            <w:vAlign w:val="center"/>
          </w:tcPr>
          <w:p w14:paraId="31E9BDA2" w14:textId="77777777" w:rsidR="002B401D" w:rsidRPr="00EF7738" w:rsidRDefault="002B401D" w:rsidP="002B401D">
            <w:pPr>
              <w:spacing w:line="240" w:lineRule="exact"/>
              <w:jc w:val="center"/>
              <w:rPr>
                <w:sz w:val="18"/>
                <w:szCs w:val="18"/>
              </w:rPr>
            </w:pPr>
            <w:r w:rsidRPr="00EF7738">
              <w:rPr>
                <w:sz w:val="18"/>
                <w:szCs w:val="18"/>
              </w:rPr>
              <w:t>xx</w:t>
            </w:r>
          </w:p>
        </w:tc>
        <w:tc>
          <w:tcPr>
            <w:tcW w:w="851" w:type="dxa"/>
            <w:tcBorders>
              <w:top w:val="nil"/>
              <w:left w:val="nil"/>
              <w:bottom w:val="single" w:sz="4" w:space="0" w:color="auto"/>
              <w:right w:val="single" w:sz="4" w:space="0" w:color="auto"/>
            </w:tcBorders>
            <w:shd w:val="clear" w:color="auto" w:fill="auto"/>
            <w:noWrap/>
            <w:vAlign w:val="center"/>
          </w:tcPr>
          <w:p w14:paraId="6F1CCE09"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91579"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nil"/>
              <w:bottom w:val="single" w:sz="4" w:space="0" w:color="auto"/>
              <w:right w:val="single" w:sz="8" w:space="0" w:color="auto"/>
            </w:tcBorders>
            <w:shd w:val="clear" w:color="auto" w:fill="auto"/>
            <w:noWrap/>
            <w:vAlign w:val="center"/>
          </w:tcPr>
          <w:p w14:paraId="40599381" w14:textId="77777777" w:rsidR="002B401D" w:rsidRPr="00EF7738" w:rsidRDefault="002B401D" w:rsidP="002B401D">
            <w:pPr>
              <w:spacing w:line="240" w:lineRule="exact"/>
              <w:jc w:val="center"/>
              <w:rPr>
                <w:sz w:val="18"/>
                <w:szCs w:val="18"/>
              </w:rPr>
            </w:pPr>
            <w:r w:rsidRPr="00EF7738">
              <w:rPr>
                <w:sz w:val="18"/>
                <w:szCs w:val="18"/>
              </w:rPr>
              <w:t>xx</w:t>
            </w:r>
          </w:p>
        </w:tc>
        <w:tc>
          <w:tcPr>
            <w:tcW w:w="709" w:type="dxa"/>
            <w:tcBorders>
              <w:top w:val="nil"/>
              <w:left w:val="nil"/>
              <w:bottom w:val="single" w:sz="4" w:space="0" w:color="auto"/>
              <w:right w:val="single" w:sz="4" w:space="0" w:color="auto"/>
            </w:tcBorders>
            <w:shd w:val="clear" w:color="auto" w:fill="auto"/>
            <w:vAlign w:val="center"/>
          </w:tcPr>
          <w:p w14:paraId="477C9FD1" w14:textId="77777777" w:rsidR="002B401D" w:rsidRPr="00EF7738" w:rsidRDefault="002B401D" w:rsidP="002B401D">
            <w:pPr>
              <w:spacing w:line="240" w:lineRule="exact"/>
              <w:jc w:val="center"/>
              <w:rPr>
                <w:sz w:val="18"/>
                <w:szCs w:val="18"/>
              </w:rPr>
            </w:pPr>
          </w:p>
        </w:tc>
        <w:tc>
          <w:tcPr>
            <w:tcW w:w="992" w:type="dxa"/>
            <w:tcBorders>
              <w:top w:val="nil"/>
              <w:left w:val="nil"/>
              <w:bottom w:val="single" w:sz="4" w:space="0" w:color="auto"/>
              <w:right w:val="single" w:sz="4" w:space="0" w:color="auto"/>
            </w:tcBorders>
            <w:shd w:val="clear" w:color="auto" w:fill="auto"/>
            <w:vAlign w:val="center"/>
          </w:tcPr>
          <w:p w14:paraId="130BFA9B" w14:textId="77777777" w:rsidR="002B401D" w:rsidRPr="00EF7738" w:rsidRDefault="002B401D" w:rsidP="002B401D">
            <w:pPr>
              <w:spacing w:line="240" w:lineRule="exact"/>
              <w:jc w:val="center"/>
              <w:rPr>
                <w:sz w:val="18"/>
                <w:szCs w:val="18"/>
              </w:rPr>
            </w:pPr>
          </w:p>
        </w:tc>
        <w:tc>
          <w:tcPr>
            <w:tcW w:w="850" w:type="dxa"/>
            <w:tcBorders>
              <w:top w:val="nil"/>
              <w:left w:val="nil"/>
              <w:bottom w:val="single" w:sz="4" w:space="0" w:color="auto"/>
              <w:right w:val="single" w:sz="4" w:space="0" w:color="auto"/>
            </w:tcBorders>
            <w:shd w:val="clear" w:color="auto" w:fill="auto"/>
            <w:vAlign w:val="center"/>
          </w:tcPr>
          <w:p w14:paraId="4D99D271" w14:textId="77777777" w:rsidR="002B401D" w:rsidRPr="00EF7738" w:rsidRDefault="002B401D" w:rsidP="002B401D">
            <w:pPr>
              <w:spacing w:line="240" w:lineRule="exact"/>
              <w:jc w:val="center"/>
              <w:rPr>
                <w:sz w:val="18"/>
                <w:szCs w:val="18"/>
              </w:rPr>
            </w:pPr>
            <w:r w:rsidRPr="00EF7738">
              <w:rPr>
                <w:rFonts w:hint="eastAsia"/>
                <w:sz w:val="18"/>
                <w:szCs w:val="18"/>
              </w:rPr>
              <w:t>長ズボン・長袖の作業衣</w:t>
            </w:r>
          </w:p>
        </w:tc>
        <w:tc>
          <w:tcPr>
            <w:tcW w:w="709" w:type="dxa"/>
            <w:tcBorders>
              <w:top w:val="nil"/>
              <w:left w:val="nil"/>
              <w:bottom w:val="single" w:sz="4" w:space="0" w:color="auto"/>
              <w:right w:val="single" w:sz="4" w:space="0" w:color="auto"/>
            </w:tcBorders>
            <w:shd w:val="clear" w:color="auto" w:fill="auto"/>
            <w:vAlign w:val="center"/>
          </w:tcPr>
          <w:p w14:paraId="212B137E" w14:textId="77777777" w:rsidR="002B401D" w:rsidRPr="00EF7738" w:rsidRDefault="002B401D" w:rsidP="002B401D">
            <w:pPr>
              <w:spacing w:line="240" w:lineRule="exact"/>
              <w:jc w:val="center"/>
              <w:rPr>
                <w:sz w:val="18"/>
                <w:szCs w:val="18"/>
              </w:rPr>
            </w:pPr>
          </w:p>
        </w:tc>
        <w:tc>
          <w:tcPr>
            <w:tcW w:w="851" w:type="dxa"/>
            <w:tcBorders>
              <w:top w:val="nil"/>
              <w:left w:val="nil"/>
              <w:bottom w:val="single" w:sz="4" w:space="0" w:color="auto"/>
              <w:right w:val="single" w:sz="4" w:space="0" w:color="auto"/>
            </w:tcBorders>
            <w:shd w:val="clear" w:color="auto" w:fill="auto"/>
            <w:vAlign w:val="center"/>
          </w:tcPr>
          <w:p w14:paraId="0C978578" w14:textId="77777777" w:rsidR="002B401D" w:rsidRPr="00EF7738" w:rsidRDefault="002B401D" w:rsidP="002B401D">
            <w:pPr>
              <w:spacing w:line="240" w:lineRule="exact"/>
              <w:jc w:val="center"/>
              <w:rPr>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2BE80504" w14:textId="77777777" w:rsidR="002B401D" w:rsidRPr="00EF7738" w:rsidRDefault="002B401D" w:rsidP="002B401D">
            <w:pPr>
              <w:spacing w:line="240" w:lineRule="exact"/>
              <w:jc w:val="center"/>
              <w:rPr>
                <w:sz w:val="18"/>
                <w:szCs w:val="18"/>
              </w:rPr>
            </w:pPr>
            <w:r w:rsidRPr="00EF7738">
              <w:rPr>
                <w:sz w:val="18"/>
                <w:szCs w:val="18"/>
              </w:rPr>
              <w:t>xx</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7F153BAC"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single" w:sz="4" w:space="0" w:color="auto"/>
              <w:bottom w:val="single" w:sz="4" w:space="0" w:color="auto"/>
              <w:right w:val="single" w:sz="4" w:space="0" w:color="auto"/>
            </w:tcBorders>
            <w:shd w:val="clear" w:color="auto" w:fill="auto"/>
            <w:noWrap/>
            <w:vAlign w:val="center"/>
          </w:tcPr>
          <w:p w14:paraId="6C9F31CA"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single" w:sz="4" w:space="0" w:color="auto"/>
              <w:bottom w:val="single" w:sz="4" w:space="0" w:color="auto"/>
              <w:right w:val="single" w:sz="8" w:space="0" w:color="auto"/>
            </w:tcBorders>
            <w:shd w:val="clear" w:color="auto" w:fill="auto"/>
            <w:noWrap/>
            <w:vAlign w:val="center"/>
          </w:tcPr>
          <w:p w14:paraId="3245F969" w14:textId="77777777" w:rsidR="002B401D" w:rsidRPr="00EF7738" w:rsidRDefault="002B401D" w:rsidP="002B401D">
            <w:pPr>
              <w:spacing w:line="240" w:lineRule="exact"/>
              <w:jc w:val="center"/>
              <w:rPr>
                <w:sz w:val="18"/>
                <w:szCs w:val="18"/>
              </w:rPr>
            </w:pPr>
            <w:r w:rsidRPr="00EF7738">
              <w:rPr>
                <w:sz w:val="18"/>
                <w:szCs w:val="18"/>
              </w:rPr>
              <w:t>xx</w:t>
            </w:r>
          </w:p>
        </w:tc>
        <w:tc>
          <w:tcPr>
            <w:tcW w:w="283" w:type="dxa"/>
            <w:tcBorders>
              <w:top w:val="nil"/>
              <w:left w:val="nil"/>
              <w:bottom w:val="single" w:sz="4" w:space="0" w:color="auto"/>
              <w:right w:val="single" w:sz="8" w:space="0" w:color="auto"/>
            </w:tcBorders>
            <w:shd w:val="clear" w:color="auto" w:fill="auto"/>
            <w:noWrap/>
            <w:vAlign w:val="center"/>
          </w:tcPr>
          <w:p w14:paraId="417E01B1" w14:textId="77777777" w:rsidR="002B401D" w:rsidRPr="00EF7738" w:rsidRDefault="002B401D" w:rsidP="002B401D">
            <w:pPr>
              <w:spacing w:line="240" w:lineRule="exact"/>
              <w:jc w:val="center"/>
              <w:rPr>
                <w:sz w:val="18"/>
                <w:szCs w:val="18"/>
                <w:u w:val="single"/>
              </w:rPr>
            </w:pPr>
          </w:p>
        </w:tc>
      </w:tr>
      <w:tr w:rsidR="002B401D" w:rsidRPr="00EF7738" w14:paraId="07EA3C12" w14:textId="77777777" w:rsidTr="002B401D">
        <w:trPr>
          <w:trHeight w:val="750"/>
        </w:trPr>
        <w:tc>
          <w:tcPr>
            <w:tcW w:w="414" w:type="dxa"/>
            <w:tcBorders>
              <w:top w:val="nil"/>
              <w:left w:val="single" w:sz="8" w:space="0" w:color="auto"/>
              <w:bottom w:val="single" w:sz="4" w:space="0" w:color="auto"/>
              <w:right w:val="single" w:sz="8" w:space="0" w:color="auto"/>
            </w:tcBorders>
            <w:shd w:val="clear" w:color="auto" w:fill="auto"/>
            <w:noWrap/>
            <w:vAlign w:val="center"/>
          </w:tcPr>
          <w:p w14:paraId="03CFEE4C" w14:textId="77777777" w:rsidR="002B401D" w:rsidRPr="00EF7738" w:rsidRDefault="002B401D" w:rsidP="002B401D">
            <w:pPr>
              <w:spacing w:line="240" w:lineRule="exact"/>
              <w:jc w:val="center"/>
              <w:rPr>
                <w:sz w:val="18"/>
                <w:szCs w:val="18"/>
              </w:rPr>
            </w:pPr>
            <w:r w:rsidRPr="00EF7738">
              <w:rPr>
                <w:rFonts w:hint="eastAsia"/>
                <w:sz w:val="18"/>
                <w:szCs w:val="18"/>
              </w:rPr>
              <w:t>6</w:t>
            </w:r>
          </w:p>
        </w:tc>
        <w:tc>
          <w:tcPr>
            <w:tcW w:w="710" w:type="dxa"/>
            <w:tcBorders>
              <w:top w:val="single" w:sz="4" w:space="0" w:color="auto"/>
              <w:left w:val="nil"/>
              <w:bottom w:val="single" w:sz="4" w:space="0" w:color="auto"/>
              <w:right w:val="single" w:sz="4" w:space="0" w:color="000000"/>
            </w:tcBorders>
            <w:shd w:val="clear" w:color="auto" w:fill="auto"/>
            <w:vAlign w:val="center"/>
          </w:tcPr>
          <w:p w14:paraId="5AF57961" w14:textId="77777777" w:rsidR="002B401D" w:rsidRPr="00EF7738" w:rsidRDefault="002B401D" w:rsidP="002B401D">
            <w:pPr>
              <w:spacing w:line="240" w:lineRule="exact"/>
              <w:jc w:val="center"/>
              <w:rPr>
                <w:sz w:val="18"/>
                <w:szCs w:val="18"/>
              </w:rPr>
            </w:pPr>
            <w:r w:rsidRPr="00EF7738">
              <w:rPr>
                <w:rFonts w:hint="eastAsia"/>
                <w:sz w:val="18"/>
                <w:szCs w:val="18"/>
              </w:rPr>
              <w:t>かぼちゃ</w:t>
            </w:r>
          </w:p>
        </w:tc>
        <w:tc>
          <w:tcPr>
            <w:tcW w:w="1843" w:type="dxa"/>
            <w:tcBorders>
              <w:top w:val="single" w:sz="4" w:space="0" w:color="auto"/>
              <w:left w:val="nil"/>
              <w:bottom w:val="single" w:sz="4" w:space="0" w:color="auto"/>
              <w:right w:val="single" w:sz="8" w:space="0" w:color="auto"/>
            </w:tcBorders>
            <w:shd w:val="clear" w:color="auto" w:fill="auto"/>
            <w:vAlign w:val="center"/>
          </w:tcPr>
          <w:p w14:paraId="163E58AE" w14:textId="77777777" w:rsidR="002B401D" w:rsidRPr="00EF7738" w:rsidRDefault="002B401D" w:rsidP="002B401D">
            <w:pPr>
              <w:spacing w:line="240" w:lineRule="exact"/>
              <w:jc w:val="left"/>
              <w:rPr>
                <w:sz w:val="18"/>
                <w:szCs w:val="18"/>
              </w:rPr>
            </w:pPr>
            <w:r w:rsidRPr="00EF7738">
              <w:rPr>
                <w:sz w:val="18"/>
                <w:szCs w:val="18"/>
              </w:rPr>
              <w:t xml:space="preserve">1500 </w:t>
            </w:r>
            <w:r w:rsidRPr="00EF7738">
              <w:rPr>
                <w:rFonts w:hint="eastAsia"/>
                <w:sz w:val="18"/>
                <w:szCs w:val="18"/>
              </w:rPr>
              <w:t>倍</w:t>
            </w:r>
            <w:r w:rsidRPr="00EF7738">
              <w:rPr>
                <w:sz w:val="18"/>
                <w:szCs w:val="18"/>
              </w:rPr>
              <w:t>, 300 L/10a</w:t>
            </w:r>
            <w:r w:rsidRPr="00EF7738">
              <w:rPr>
                <w:rFonts w:hint="eastAsia"/>
                <w:sz w:val="18"/>
                <w:szCs w:val="18"/>
              </w:rPr>
              <w:t>／収穫前日まで／散布／３回</w:t>
            </w:r>
          </w:p>
        </w:tc>
        <w:tc>
          <w:tcPr>
            <w:tcW w:w="709" w:type="dxa"/>
            <w:tcBorders>
              <w:top w:val="nil"/>
              <w:left w:val="single" w:sz="8" w:space="0" w:color="auto"/>
              <w:bottom w:val="single" w:sz="4" w:space="0" w:color="auto"/>
              <w:right w:val="single" w:sz="4" w:space="0" w:color="auto"/>
            </w:tcBorders>
            <w:shd w:val="clear" w:color="auto" w:fill="auto"/>
            <w:vAlign w:val="center"/>
          </w:tcPr>
          <w:p w14:paraId="70DCC7E6" w14:textId="77777777" w:rsidR="002B401D" w:rsidRPr="00EF7738" w:rsidRDefault="002B401D" w:rsidP="002B401D">
            <w:pPr>
              <w:spacing w:line="240" w:lineRule="exact"/>
              <w:jc w:val="center"/>
              <w:rPr>
                <w:sz w:val="18"/>
                <w:szCs w:val="18"/>
              </w:rPr>
            </w:pPr>
            <w:r w:rsidRPr="00EF7738">
              <w:rPr>
                <w:sz w:val="18"/>
                <w:szCs w:val="18"/>
              </w:rPr>
              <w:t>2000</w:t>
            </w:r>
          </w:p>
        </w:tc>
        <w:tc>
          <w:tcPr>
            <w:tcW w:w="992" w:type="dxa"/>
            <w:tcBorders>
              <w:top w:val="nil"/>
              <w:left w:val="nil"/>
              <w:bottom w:val="single" w:sz="4" w:space="0" w:color="auto"/>
              <w:right w:val="single" w:sz="8" w:space="0" w:color="auto"/>
            </w:tcBorders>
            <w:shd w:val="clear" w:color="auto" w:fill="auto"/>
          </w:tcPr>
          <w:p w14:paraId="60EDC7B3" w14:textId="77777777" w:rsidR="002B401D" w:rsidRPr="00EF7738" w:rsidRDefault="002B401D" w:rsidP="002B401D">
            <w:pPr>
              <w:spacing w:line="240" w:lineRule="exact"/>
              <w:jc w:val="left"/>
              <w:rPr>
                <w:sz w:val="18"/>
                <w:szCs w:val="18"/>
              </w:rPr>
            </w:pPr>
            <w:r w:rsidRPr="00EF7738">
              <w:rPr>
                <w:rFonts w:hint="eastAsia"/>
                <w:sz w:val="18"/>
                <w:szCs w:val="18"/>
              </w:rPr>
              <w:t>液剤</w:t>
            </w:r>
            <w:r w:rsidRPr="00EF7738">
              <w:rPr>
                <w:sz w:val="18"/>
                <w:szCs w:val="18"/>
              </w:rPr>
              <w:t>_</w:t>
            </w:r>
            <w:r w:rsidRPr="00EF7738">
              <w:rPr>
                <w:rFonts w:hint="eastAsia"/>
                <w:sz w:val="18"/>
                <w:szCs w:val="18"/>
              </w:rPr>
              <w:t>野菜（立体）（手散布）</w:t>
            </w:r>
          </w:p>
        </w:tc>
        <w:tc>
          <w:tcPr>
            <w:tcW w:w="992" w:type="dxa"/>
            <w:tcBorders>
              <w:top w:val="nil"/>
              <w:left w:val="nil"/>
              <w:bottom w:val="single" w:sz="4" w:space="0" w:color="auto"/>
              <w:right w:val="single" w:sz="4" w:space="0" w:color="auto"/>
            </w:tcBorders>
            <w:shd w:val="clear" w:color="auto" w:fill="auto"/>
            <w:noWrap/>
            <w:vAlign w:val="center"/>
          </w:tcPr>
          <w:p w14:paraId="1D1315B1" w14:textId="77777777" w:rsidR="002B401D" w:rsidRPr="00EF7738" w:rsidRDefault="002B401D" w:rsidP="002B401D">
            <w:pPr>
              <w:spacing w:line="240" w:lineRule="exact"/>
              <w:jc w:val="center"/>
              <w:rPr>
                <w:sz w:val="18"/>
                <w:szCs w:val="18"/>
              </w:rPr>
            </w:pPr>
            <w:r w:rsidRPr="00EF7738">
              <w:rPr>
                <w:sz w:val="18"/>
                <w:szCs w:val="18"/>
              </w:rPr>
              <w:t>xx</w:t>
            </w:r>
          </w:p>
        </w:tc>
        <w:tc>
          <w:tcPr>
            <w:tcW w:w="851" w:type="dxa"/>
            <w:tcBorders>
              <w:top w:val="nil"/>
              <w:left w:val="nil"/>
              <w:bottom w:val="single" w:sz="4" w:space="0" w:color="auto"/>
              <w:right w:val="single" w:sz="4" w:space="0" w:color="auto"/>
            </w:tcBorders>
            <w:shd w:val="clear" w:color="auto" w:fill="auto"/>
            <w:noWrap/>
            <w:vAlign w:val="center"/>
          </w:tcPr>
          <w:p w14:paraId="0033DDDA"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2B0A9"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nil"/>
              <w:bottom w:val="single" w:sz="4" w:space="0" w:color="auto"/>
              <w:right w:val="single" w:sz="8" w:space="0" w:color="auto"/>
            </w:tcBorders>
            <w:shd w:val="clear" w:color="auto" w:fill="auto"/>
            <w:noWrap/>
            <w:vAlign w:val="center"/>
          </w:tcPr>
          <w:p w14:paraId="0DD033A4" w14:textId="77777777" w:rsidR="002B401D" w:rsidRPr="00EF7738" w:rsidRDefault="002B401D" w:rsidP="002B401D">
            <w:pPr>
              <w:spacing w:line="240" w:lineRule="exact"/>
              <w:jc w:val="center"/>
              <w:rPr>
                <w:sz w:val="18"/>
                <w:szCs w:val="18"/>
              </w:rPr>
            </w:pPr>
            <w:r w:rsidRPr="00EF7738">
              <w:rPr>
                <w:sz w:val="18"/>
                <w:szCs w:val="18"/>
              </w:rPr>
              <w:t>xx</w:t>
            </w:r>
          </w:p>
        </w:tc>
        <w:tc>
          <w:tcPr>
            <w:tcW w:w="709" w:type="dxa"/>
            <w:tcBorders>
              <w:top w:val="nil"/>
              <w:left w:val="nil"/>
              <w:bottom w:val="single" w:sz="4" w:space="0" w:color="auto"/>
              <w:right w:val="single" w:sz="4" w:space="0" w:color="auto"/>
            </w:tcBorders>
            <w:shd w:val="clear" w:color="auto" w:fill="auto"/>
            <w:vAlign w:val="center"/>
          </w:tcPr>
          <w:p w14:paraId="0759E031" w14:textId="77777777" w:rsidR="002B401D" w:rsidRPr="00EF7738" w:rsidRDefault="002B401D" w:rsidP="002B401D">
            <w:pPr>
              <w:spacing w:line="240" w:lineRule="exact"/>
              <w:jc w:val="center"/>
              <w:rPr>
                <w:sz w:val="18"/>
                <w:szCs w:val="18"/>
              </w:rPr>
            </w:pPr>
          </w:p>
        </w:tc>
        <w:tc>
          <w:tcPr>
            <w:tcW w:w="992" w:type="dxa"/>
            <w:tcBorders>
              <w:top w:val="nil"/>
              <w:left w:val="nil"/>
              <w:bottom w:val="single" w:sz="4" w:space="0" w:color="auto"/>
              <w:right w:val="single" w:sz="4" w:space="0" w:color="auto"/>
            </w:tcBorders>
            <w:shd w:val="clear" w:color="auto" w:fill="auto"/>
            <w:vAlign w:val="center"/>
          </w:tcPr>
          <w:p w14:paraId="1DFA6177" w14:textId="77777777" w:rsidR="002B401D" w:rsidRPr="00EF7738" w:rsidRDefault="002B401D" w:rsidP="002B401D">
            <w:pPr>
              <w:spacing w:line="240" w:lineRule="exact"/>
              <w:jc w:val="center"/>
              <w:rPr>
                <w:sz w:val="18"/>
                <w:szCs w:val="18"/>
              </w:rPr>
            </w:pPr>
          </w:p>
        </w:tc>
        <w:tc>
          <w:tcPr>
            <w:tcW w:w="850" w:type="dxa"/>
            <w:tcBorders>
              <w:top w:val="nil"/>
              <w:left w:val="nil"/>
              <w:bottom w:val="single" w:sz="4" w:space="0" w:color="auto"/>
              <w:right w:val="single" w:sz="4" w:space="0" w:color="auto"/>
            </w:tcBorders>
            <w:shd w:val="clear" w:color="auto" w:fill="auto"/>
            <w:vAlign w:val="center"/>
          </w:tcPr>
          <w:p w14:paraId="2979C568" w14:textId="77777777" w:rsidR="002B401D" w:rsidRPr="00EF7738" w:rsidRDefault="002B401D" w:rsidP="002B401D">
            <w:pPr>
              <w:spacing w:line="240" w:lineRule="exact"/>
              <w:jc w:val="center"/>
              <w:rPr>
                <w:sz w:val="18"/>
                <w:szCs w:val="18"/>
              </w:rPr>
            </w:pPr>
            <w:r w:rsidRPr="00EF7738">
              <w:rPr>
                <w:rFonts w:hint="eastAsia"/>
                <w:sz w:val="18"/>
                <w:szCs w:val="18"/>
              </w:rPr>
              <w:t>長ズボン・長袖の作業衣</w:t>
            </w:r>
          </w:p>
        </w:tc>
        <w:tc>
          <w:tcPr>
            <w:tcW w:w="709" w:type="dxa"/>
            <w:tcBorders>
              <w:top w:val="nil"/>
              <w:left w:val="nil"/>
              <w:bottom w:val="single" w:sz="4" w:space="0" w:color="auto"/>
              <w:right w:val="single" w:sz="4" w:space="0" w:color="auto"/>
            </w:tcBorders>
            <w:shd w:val="clear" w:color="auto" w:fill="auto"/>
            <w:vAlign w:val="center"/>
          </w:tcPr>
          <w:p w14:paraId="3F9702F2" w14:textId="77777777" w:rsidR="002B401D" w:rsidRPr="00EF7738" w:rsidRDefault="002B401D" w:rsidP="002B401D">
            <w:pPr>
              <w:spacing w:line="240" w:lineRule="exact"/>
              <w:jc w:val="center"/>
              <w:rPr>
                <w:sz w:val="18"/>
                <w:szCs w:val="18"/>
              </w:rPr>
            </w:pPr>
          </w:p>
        </w:tc>
        <w:tc>
          <w:tcPr>
            <w:tcW w:w="851" w:type="dxa"/>
            <w:tcBorders>
              <w:top w:val="nil"/>
              <w:left w:val="nil"/>
              <w:bottom w:val="single" w:sz="4" w:space="0" w:color="auto"/>
              <w:right w:val="single" w:sz="4" w:space="0" w:color="auto"/>
            </w:tcBorders>
            <w:shd w:val="clear" w:color="auto" w:fill="auto"/>
            <w:vAlign w:val="center"/>
          </w:tcPr>
          <w:p w14:paraId="1F58C16D" w14:textId="77777777" w:rsidR="002B401D" w:rsidRPr="00EF7738" w:rsidRDefault="002B401D" w:rsidP="002B401D">
            <w:pPr>
              <w:spacing w:line="240" w:lineRule="exact"/>
              <w:jc w:val="center"/>
              <w:rPr>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2B013F53" w14:textId="77777777" w:rsidR="002B401D" w:rsidRPr="00EF7738" w:rsidRDefault="002B401D" w:rsidP="002B401D">
            <w:pPr>
              <w:spacing w:line="240" w:lineRule="exact"/>
              <w:jc w:val="center"/>
              <w:rPr>
                <w:sz w:val="18"/>
                <w:szCs w:val="18"/>
              </w:rPr>
            </w:pPr>
            <w:r w:rsidRPr="00EF7738">
              <w:rPr>
                <w:sz w:val="18"/>
                <w:szCs w:val="18"/>
              </w:rPr>
              <w:t>xx</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69E72CFD"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single" w:sz="4" w:space="0" w:color="auto"/>
              <w:bottom w:val="single" w:sz="4" w:space="0" w:color="auto"/>
              <w:right w:val="single" w:sz="4" w:space="0" w:color="auto"/>
            </w:tcBorders>
            <w:shd w:val="clear" w:color="auto" w:fill="auto"/>
            <w:noWrap/>
            <w:vAlign w:val="center"/>
          </w:tcPr>
          <w:p w14:paraId="64B5DDF2"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single" w:sz="4" w:space="0" w:color="auto"/>
              <w:bottom w:val="single" w:sz="4" w:space="0" w:color="auto"/>
              <w:right w:val="single" w:sz="8" w:space="0" w:color="auto"/>
            </w:tcBorders>
            <w:shd w:val="clear" w:color="auto" w:fill="auto"/>
            <w:noWrap/>
            <w:vAlign w:val="center"/>
          </w:tcPr>
          <w:p w14:paraId="3010664E" w14:textId="77777777" w:rsidR="002B401D" w:rsidRPr="00EF7738" w:rsidRDefault="002B401D" w:rsidP="002B401D">
            <w:pPr>
              <w:spacing w:line="240" w:lineRule="exact"/>
              <w:jc w:val="center"/>
              <w:rPr>
                <w:sz w:val="18"/>
                <w:szCs w:val="18"/>
              </w:rPr>
            </w:pPr>
            <w:r w:rsidRPr="00EF7738">
              <w:rPr>
                <w:sz w:val="18"/>
                <w:szCs w:val="18"/>
              </w:rPr>
              <w:t>xx</w:t>
            </w:r>
          </w:p>
        </w:tc>
        <w:tc>
          <w:tcPr>
            <w:tcW w:w="283" w:type="dxa"/>
            <w:tcBorders>
              <w:top w:val="nil"/>
              <w:left w:val="nil"/>
              <w:bottom w:val="single" w:sz="4" w:space="0" w:color="auto"/>
              <w:right w:val="single" w:sz="8" w:space="0" w:color="auto"/>
            </w:tcBorders>
            <w:shd w:val="clear" w:color="auto" w:fill="auto"/>
            <w:noWrap/>
            <w:vAlign w:val="center"/>
          </w:tcPr>
          <w:p w14:paraId="00318C91" w14:textId="77777777" w:rsidR="002B401D" w:rsidRPr="00EF7738" w:rsidRDefault="002B401D" w:rsidP="002B401D">
            <w:pPr>
              <w:spacing w:line="240" w:lineRule="exact"/>
              <w:jc w:val="center"/>
              <w:rPr>
                <w:sz w:val="18"/>
                <w:szCs w:val="18"/>
                <w:u w:val="single"/>
              </w:rPr>
            </w:pPr>
          </w:p>
        </w:tc>
      </w:tr>
      <w:tr w:rsidR="002B401D" w:rsidRPr="00EF7738" w14:paraId="364DBB04" w14:textId="77777777" w:rsidTr="002B401D">
        <w:trPr>
          <w:trHeight w:val="750"/>
        </w:trPr>
        <w:tc>
          <w:tcPr>
            <w:tcW w:w="414" w:type="dxa"/>
            <w:tcBorders>
              <w:top w:val="nil"/>
              <w:left w:val="single" w:sz="8" w:space="0" w:color="auto"/>
              <w:bottom w:val="single" w:sz="4" w:space="0" w:color="auto"/>
              <w:right w:val="single" w:sz="8" w:space="0" w:color="auto"/>
            </w:tcBorders>
            <w:shd w:val="clear" w:color="auto" w:fill="auto"/>
            <w:noWrap/>
            <w:vAlign w:val="center"/>
          </w:tcPr>
          <w:p w14:paraId="400F2428" w14:textId="77777777" w:rsidR="002B401D" w:rsidRPr="00EF7738" w:rsidRDefault="002B401D" w:rsidP="002B401D">
            <w:pPr>
              <w:spacing w:line="240" w:lineRule="exact"/>
              <w:jc w:val="center"/>
              <w:rPr>
                <w:sz w:val="18"/>
                <w:szCs w:val="18"/>
              </w:rPr>
            </w:pPr>
            <w:r w:rsidRPr="00EF7738">
              <w:rPr>
                <w:rFonts w:hint="eastAsia"/>
                <w:sz w:val="18"/>
                <w:szCs w:val="18"/>
              </w:rPr>
              <w:t>7</w:t>
            </w:r>
          </w:p>
        </w:tc>
        <w:tc>
          <w:tcPr>
            <w:tcW w:w="710" w:type="dxa"/>
            <w:tcBorders>
              <w:top w:val="single" w:sz="4" w:space="0" w:color="auto"/>
              <w:left w:val="nil"/>
              <w:bottom w:val="single" w:sz="4" w:space="0" w:color="auto"/>
              <w:right w:val="single" w:sz="4" w:space="0" w:color="000000"/>
            </w:tcBorders>
            <w:shd w:val="clear" w:color="auto" w:fill="auto"/>
            <w:vAlign w:val="center"/>
          </w:tcPr>
          <w:p w14:paraId="1FEADB6E" w14:textId="77777777" w:rsidR="002B401D" w:rsidRPr="00EF7738" w:rsidRDefault="002B401D" w:rsidP="002B401D">
            <w:pPr>
              <w:spacing w:line="240" w:lineRule="exact"/>
              <w:jc w:val="center"/>
              <w:rPr>
                <w:sz w:val="18"/>
                <w:szCs w:val="18"/>
              </w:rPr>
            </w:pPr>
            <w:r w:rsidRPr="00EF7738">
              <w:rPr>
                <w:rFonts w:hint="eastAsia"/>
                <w:sz w:val="18"/>
                <w:szCs w:val="18"/>
              </w:rPr>
              <w:t>かぼちゃ</w:t>
            </w:r>
          </w:p>
        </w:tc>
        <w:tc>
          <w:tcPr>
            <w:tcW w:w="1843" w:type="dxa"/>
            <w:tcBorders>
              <w:top w:val="single" w:sz="4" w:space="0" w:color="auto"/>
              <w:left w:val="nil"/>
              <w:bottom w:val="single" w:sz="4" w:space="0" w:color="auto"/>
              <w:right w:val="single" w:sz="8" w:space="0" w:color="auto"/>
            </w:tcBorders>
            <w:shd w:val="clear" w:color="auto" w:fill="auto"/>
            <w:vAlign w:val="center"/>
          </w:tcPr>
          <w:p w14:paraId="0FF0CB67" w14:textId="77777777" w:rsidR="002B401D" w:rsidRPr="00EF7738" w:rsidRDefault="002B401D" w:rsidP="002B401D">
            <w:pPr>
              <w:spacing w:line="240" w:lineRule="exact"/>
              <w:jc w:val="left"/>
              <w:rPr>
                <w:sz w:val="18"/>
                <w:szCs w:val="18"/>
              </w:rPr>
            </w:pPr>
            <w:r w:rsidRPr="00EF7738">
              <w:rPr>
                <w:sz w:val="18"/>
                <w:szCs w:val="18"/>
              </w:rPr>
              <w:t xml:space="preserve">1500 </w:t>
            </w:r>
            <w:r w:rsidRPr="00EF7738">
              <w:rPr>
                <w:rFonts w:hint="eastAsia"/>
                <w:sz w:val="18"/>
                <w:szCs w:val="18"/>
              </w:rPr>
              <w:t>倍</w:t>
            </w:r>
            <w:r w:rsidRPr="00EF7738">
              <w:rPr>
                <w:sz w:val="18"/>
                <w:szCs w:val="18"/>
              </w:rPr>
              <w:t>, 300 L/10a</w:t>
            </w:r>
            <w:r w:rsidRPr="00EF7738">
              <w:rPr>
                <w:rFonts w:hint="eastAsia"/>
                <w:sz w:val="18"/>
                <w:szCs w:val="18"/>
              </w:rPr>
              <w:t>／収穫前日まで／散布／３回</w:t>
            </w:r>
          </w:p>
        </w:tc>
        <w:tc>
          <w:tcPr>
            <w:tcW w:w="709" w:type="dxa"/>
            <w:tcBorders>
              <w:top w:val="nil"/>
              <w:left w:val="single" w:sz="8" w:space="0" w:color="auto"/>
              <w:bottom w:val="single" w:sz="4" w:space="0" w:color="auto"/>
              <w:right w:val="single" w:sz="4" w:space="0" w:color="auto"/>
            </w:tcBorders>
            <w:shd w:val="clear" w:color="auto" w:fill="auto"/>
            <w:vAlign w:val="center"/>
          </w:tcPr>
          <w:p w14:paraId="23B7E9FD" w14:textId="77777777" w:rsidR="002B401D" w:rsidRPr="00EF7738" w:rsidRDefault="002B401D" w:rsidP="002B401D">
            <w:pPr>
              <w:spacing w:line="240" w:lineRule="exact"/>
              <w:jc w:val="center"/>
              <w:rPr>
                <w:sz w:val="18"/>
                <w:szCs w:val="18"/>
              </w:rPr>
            </w:pPr>
            <w:r w:rsidRPr="00EF7738">
              <w:rPr>
                <w:sz w:val="18"/>
                <w:szCs w:val="18"/>
              </w:rPr>
              <w:t>2000</w:t>
            </w:r>
          </w:p>
        </w:tc>
        <w:tc>
          <w:tcPr>
            <w:tcW w:w="992" w:type="dxa"/>
            <w:tcBorders>
              <w:top w:val="nil"/>
              <w:left w:val="nil"/>
              <w:bottom w:val="single" w:sz="4" w:space="0" w:color="auto"/>
              <w:right w:val="single" w:sz="8" w:space="0" w:color="auto"/>
            </w:tcBorders>
            <w:shd w:val="clear" w:color="auto" w:fill="auto"/>
          </w:tcPr>
          <w:p w14:paraId="619851E5" w14:textId="77777777" w:rsidR="002B401D" w:rsidRPr="00EF7738" w:rsidRDefault="002B401D" w:rsidP="002B401D">
            <w:pPr>
              <w:spacing w:line="240" w:lineRule="exact"/>
              <w:jc w:val="left"/>
              <w:rPr>
                <w:sz w:val="18"/>
                <w:szCs w:val="18"/>
              </w:rPr>
            </w:pPr>
            <w:r w:rsidRPr="00EF7738">
              <w:rPr>
                <w:rFonts w:hint="eastAsia"/>
                <w:sz w:val="18"/>
                <w:szCs w:val="18"/>
              </w:rPr>
              <w:t>液剤</w:t>
            </w:r>
            <w:r w:rsidRPr="00EF7738">
              <w:rPr>
                <w:sz w:val="18"/>
                <w:szCs w:val="18"/>
              </w:rPr>
              <w:t>_</w:t>
            </w:r>
            <w:r w:rsidRPr="00EF7738">
              <w:rPr>
                <w:rFonts w:hint="eastAsia"/>
                <w:sz w:val="18"/>
                <w:szCs w:val="18"/>
              </w:rPr>
              <w:t>野菜（平面）（手散布）</w:t>
            </w:r>
          </w:p>
        </w:tc>
        <w:tc>
          <w:tcPr>
            <w:tcW w:w="992" w:type="dxa"/>
            <w:tcBorders>
              <w:top w:val="nil"/>
              <w:left w:val="nil"/>
              <w:bottom w:val="single" w:sz="4" w:space="0" w:color="auto"/>
              <w:right w:val="single" w:sz="4" w:space="0" w:color="auto"/>
            </w:tcBorders>
            <w:shd w:val="clear" w:color="auto" w:fill="auto"/>
            <w:noWrap/>
            <w:vAlign w:val="center"/>
          </w:tcPr>
          <w:p w14:paraId="2B8AA6DE" w14:textId="77777777" w:rsidR="002B401D" w:rsidRPr="00EF7738" w:rsidRDefault="002B401D" w:rsidP="002B401D">
            <w:pPr>
              <w:spacing w:line="240" w:lineRule="exact"/>
              <w:jc w:val="center"/>
              <w:rPr>
                <w:sz w:val="18"/>
                <w:szCs w:val="18"/>
              </w:rPr>
            </w:pPr>
            <w:r w:rsidRPr="00EF7738">
              <w:rPr>
                <w:sz w:val="18"/>
                <w:szCs w:val="18"/>
              </w:rPr>
              <w:t>xx</w:t>
            </w:r>
          </w:p>
        </w:tc>
        <w:tc>
          <w:tcPr>
            <w:tcW w:w="851" w:type="dxa"/>
            <w:tcBorders>
              <w:top w:val="nil"/>
              <w:left w:val="nil"/>
              <w:bottom w:val="single" w:sz="4" w:space="0" w:color="auto"/>
              <w:right w:val="single" w:sz="4" w:space="0" w:color="auto"/>
            </w:tcBorders>
            <w:shd w:val="clear" w:color="auto" w:fill="auto"/>
            <w:noWrap/>
            <w:vAlign w:val="center"/>
          </w:tcPr>
          <w:p w14:paraId="013062FA"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1B982"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nil"/>
              <w:bottom w:val="single" w:sz="4" w:space="0" w:color="auto"/>
              <w:right w:val="single" w:sz="8" w:space="0" w:color="auto"/>
            </w:tcBorders>
            <w:shd w:val="clear" w:color="auto" w:fill="auto"/>
            <w:noWrap/>
            <w:vAlign w:val="center"/>
          </w:tcPr>
          <w:p w14:paraId="32467BE8" w14:textId="77777777" w:rsidR="002B401D" w:rsidRPr="00EF7738" w:rsidRDefault="002B401D" w:rsidP="002B401D">
            <w:pPr>
              <w:spacing w:line="240" w:lineRule="exact"/>
              <w:jc w:val="center"/>
              <w:rPr>
                <w:sz w:val="18"/>
                <w:szCs w:val="18"/>
              </w:rPr>
            </w:pPr>
            <w:r w:rsidRPr="00EF7738">
              <w:rPr>
                <w:sz w:val="18"/>
                <w:szCs w:val="18"/>
              </w:rPr>
              <w:t>xx</w:t>
            </w:r>
          </w:p>
        </w:tc>
        <w:tc>
          <w:tcPr>
            <w:tcW w:w="709" w:type="dxa"/>
            <w:tcBorders>
              <w:top w:val="nil"/>
              <w:left w:val="nil"/>
              <w:bottom w:val="single" w:sz="4" w:space="0" w:color="auto"/>
              <w:right w:val="single" w:sz="4" w:space="0" w:color="auto"/>
            </w:tcBorders>
            <w:shd w:val="clear" w:color="auto" w:fill="auto"/>
            <w:vAlign w:val="center"/>
          </w:tcPr>
          <w:p w14:paraId="550C43C1" w14:textId="77777777" w:rsidR="002B401D" w:rsidRPr="00EF7738" w:rsidRDefault="002B401D" w:rsidP="002B401D">
            <w:pPr>
              <w:spacing w:line="240" w:lineRule="exact"/>
              <w:jc w:val="center"/>
              <w:rPr>
                <w:sz w:val="18"/>
                <w:szCs w:val="18"/>
              </w:rPr>
            </w:pPr>
          </w:p>
        </w:tc>
        <w:tc>
          <w:tcPr>
            <w:tcW w:w="992" w:type="dxa"/>
            <w:tcBorders>
              <w:top w:val="nil"/>
              <w:left w:val="nil"/>
              <w:bottom w:val="single" w:sz="4" w:space="0" w:color="auto"/>
              <w:right w:val="single" w:sz="4" w:space="0" w:color="auto"/>
            </w:tcBorders>
            <w:shd w:val="clear" w:color="auto" w:fill="auto"/>
            <w:vAlign w:val="center"/>
          </w:tcPr>
          <w:p w14:paraId="52902019" w14:textId="77777777" w:rsidR="002B401D" w:rsidRPr="00EF7738" w:rsidRDefault="002B401D" w:rsidP="002B401D">
            <w:pPr>
              <w:spacing w:line="240" w:lineRule="exact"/>
              <w:jc w:val="center"/>
              <w:rPr>
                <w:sz w:val="18"/>
                <w:szCs w:val="18"/>
              </w:rPr>
            </w:pPr>
          </w:p>
        </w:tc>
        <w:tc>
          <w:tcPr>
            <w:tcW w:w="850" w:type="dxa"/>
            <w:tcBorders>
              <w:top w:val="nil"/>
              <w:left w:val="nil"/>
              <w:bottom w:val="single" w:sz="4" w:space="0" w:color="auto"/>
              <w:right w:val="single" w:sz="4" w:space="0" w:color="auto"/>
            </w:tcBorders>
            <w:shd w:val="clear" w:color="auto" w:fill="auto"/>
            <w:vAlign w:val="center"/>
          </w:tcPr>
          <w:p w14:paraId="7E2C48E1" w14:textId="77777777" w:rsidR="002B401D" w:rsidRPr="00EF7738" w:rsidRDefault="002B401D" w:rsidP="002B401D">
            <w:pPr>
              <w:spacing w:line="240" w:lineRule="exact"/>
              <w:jc w:val="center"/>
              <w:rPr>
                <w:sz w:val="18"/>
                <w:szCs w:val="18"/>
              </w:rPr>
            </w:pPr>
            <w:r w:rsidRPr="00EF7738">
              <w:rPr>
                <w:rFonts w:hint="eastAsia"/>
                <w:sz w:val="18"/>
                <w:szCs w:val="18"/>
              </w:rPr>
              <w:t>長ズボン・長袖の作業衣</w:t>
            </w:r>
          </w:p>
        </w:tc>
        <w:tc>
          <w:tcPr>
            <w:tcW w:w="709" w:type="dxa"/>
            <w:tcBorders>
              <w:top w:val="nil"/>
              <w:left w:val="nil"/>
              <w:bottom w:val="single" w:sz="4" w:space="0" w:color="auto"/>
              <w:right w:val="single" w:sz="4" w:space="0" w:color="auto"/>
            </w:tcBorders>
            <w:shd w:val="clear" w:color="auto" w:fill="auto"/>
            <w:vAlign w:val="center"/>
          </w:tcPr>
          <w:p w14:paraId="03F4CBDD" w14:textId="77777777" w:rsidR="002B401D" w:rsidRPr="00EF7738" w:rsidRDefault="002B401D" w:rsidP="002B401D">
            <w:pPr>
              <w:spacing w:line="240" w:lineRule="exact"/>
              <w:jc w:val="center"/>
              <w:rPr>
                <w:sz w:val="18"/>
                <w:szCs w:val="18"/>
              </w:rPr>
            </w:pPr>
          </w:p>
        </w:tc>
        <w:tc>
          <w:tcPr>
            <w:tcW w:w="851" w:type="dxa"/>
            <w:tcBorders>
              <w:top w:val="nil"/>
              <w:left w:val="nil"/>
              <w:bottom w:val="single" w:sz="4" w:space="0" w:color="auto"/>
              <w:right w:val="single" w:sz="4" w:space="0" w:color="auto"/>
            </w:tcBorders>
            <w:shd w:val="clear" w:color="auto" w:fill="auto"/>
            <w:vAlign w:val="center"/>
          </w:tcPr>
          <w:p w14:paraId="613D94F5" w14:textId="77777777" w:rsidR="002B401D" w:rsidRPr="00EF7738" w:rsidRDefault="002B401D" w:rsidP="002B401D">
            <w:pPr>
              <w:spacing w:line="240" w:lineRule="exact"/>
              <w:jc w:val="center"/>
              <w:rPr>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12885346" w14:textId="77777777" w:rsidR="002B401D" w:rsidRPr="00EF7738" w:rsidRDefault="002B401D" w:rsidP="002B401D">
            <w:pPr>
              <w:spacing w:line="240" w:lineRule="exact"/>
              <w:jc w:val="center"/>
              <w:rPr>
                <w:sz w:val="18"/>
                <w:szCs w:val="18"/>
              </w:rPr>
            </w:pPr>
            <w:r w:rsidRPr="00EF7738">
              <w:rPr>
                <w:sz w:val="18"/>
                <w:szCs w:val="18"/>
              </w:rPr>
              <w:t>xx</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12EF56DC"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single" w:sz="4" w:space="0" w:color="auto"/>
              <w:bottom w:val="single" w:sz="4" w:space="0" w:color="auto"/>
              <w:right w:val="single" w:sz="4" w:space="0" w:color="auto"/>
            </w:tcBorders>
            <w:shd w:val="clear" w:color="auto" w:fill="auto"/>
            <w:noWrap/>
            <w:vAlign w:val="center"/>
          </w:tcPr>
          <w:p w14:paraId="02E3F2C5"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single" w:sz="4" w:space="0" w:color="auto"/>
              <w:bottom w:val="single" w:sz="4" w:space="0" w:color="auto"/>
              <w:right w:val="single" w:sz="8" w:space="0" w:color="auto"/>
            </w:tcBorders>
            <w:shd w:val="clear" w:color="auto" w:fill="auto"/>
            <w:noWrap/>
            <w:vAlign w:val="center"/>
          </w:tcPr>
          <w:p w14:paraId="7DE50F8F" w14:textId="77777777" w:rsidR="002B401D" w:rsidRPr="00EF7738" w:rsidRDefault="002B401D" w:rsidP="002B401D">
            <w:pPr>
              <w:spacing w:line="240" w:lineRule="exact"/>
              <w:jc w:val="center"/>
              <w:rPr>
                <w:sz w:val="18"/>
                <w:szCs w:val="18"/>
              </w:rPr>
            </w:pPr>
            <w:r w:rsidRPr="00EF7738">
              <w:rPr>
                <w:sz w:val="18"/>
                <w:szCs w:val="18"/>
              </w:rPr>
              <w:t>xx</w:t>
            </w:r>
          </w:p>
        </w:tc>
        <w:tc>
          <w:tcPr>
            <w:tcW w:w="283" w:type="dxa"/>
            <w:tcBorders>
              <w:top w:val="nil"/>
              <w:left w:val="nil"/>
              <w:bottom w:val="single" w:sz="4" w:space="0" w:color="auto"/>
              <w:right w:val="single" w:sz="8" w:space="0" w:color="auto"/>
            </w:tcBorders>
            <w:shd w:val="clear" w:color="auto" w:fill="auto"/>
            <w:noWrap/>
            <w:vAlign w:val="center"/>
          </w:tcPr>
          <w:p w14:paraId="5792D04B" w14:textId="77777777" w:rsidR="002B401D" w:rsidRPr="00EF7738" w:rsidRDefault="002B401D" w:rsidP="002B401D">
            <w:pPr>
              <w:spacing w:line="240" w:lineRule="exact"/>
              <w:jc w:val="center"/>
              <w:rPr>
                <w:sz w:val="18"/>
                <w:szCs w:val="18"/>
                <w:u w:val="single"/>
              </w:rPr>
            </w:pPr>
          </w:p>
        </w:tc>
      </w:tr>
      <w:tr w:rsidR="002B401D" w:rsidRPr="00EF7738" w14:paraId="6C0C0EB0" w14:textId="77777777" w:rsidTr="002B401D">
        <w:trPr>
          <w:trHeight w:val="750"/>
        </w:trPr>
        <w:tc>
          <w:tcPr>
            <w:tcW w:w="414" w:type="dxa"/>
            <w:tcBorders>
              <w:top w:val="nil"/>
              <w:left w:val="single" w:sz="8" w:space="0" w:color="auto"/>
              <w:bottom w:val="single" w:sz="4" w:space="0" w:color="auto"/>
              <w:right w:val="single" w:sz="8" w:space="0" w:color="auto"/>
            </w:tcBorders>
            <w:shd w:val="clear" w:color="auto" w:fill="auto"/>
            <w:noWrap/>
            <w:vAlign w:val="center"/>
          </w:tcPr>
          <w:p w14:paraId="5F0C6643" w14:textId="77777777" w:rsidR="002B401D" w:rsidRPr="00EF7738" w:rsidRDefault="002B401D" w:rsidP="002B401D">
            <w:pPr>
              <w:spacing w:line="240" w:lineRule="exact"/>
              <w:jc w:val="center"/>
              <w:rPr>
                <w:sz w:val="18"/>
                <w:szCs w:val="18"/>
              </w:rPr>
            </w:pPr>
            <w:r w:rsidRPr="00EF7738">
              <w:rPr>
                <w:rFonts w:hint="eastAsia"/>
                <w:sz w:val="18"/>
                <w:szCs w:val="18"/>
              </w:rPr>
              <w:t>7*</w:t>
            </w:r>
          </w:p>
        </w:tc>
        <w:tc>
          <w:tcPr>
            <w:tcW w:w="710" w:type="dxa"/>
            <w:tcBorders>
              <w:top w:val="single" w:sz="4" w:space="0" w:color="auto"/>
              <w:left w:val="nil"/>
              <w:bottom w:val="single" w:sz="4" w:space="0" w:color="auto"/>
              <w:right w:val="single" w:sz="4" w:space="0" w:color="000000"/>
            </w:tcBorders>
            <w:shd w:val="clear" w:color="auto" w:fill="auto"/>
            <w:vAlign w:val="center"/>
          </w:tcPr>
          <w:p w14:paraId="79BC020F" w14:textId="77777777" w:rsidR="002B401D" w:rsidRPr="00EF7738" w:rsidRDefault="002B401D" w:rsidP="002B401D">
            <w:pPr>
              <w:spacing w:line="240" w:lineRule="exact"/>
              <w:jc w:val="center"/>
              <w:rPr>
                <w:sz w:val="18"/>
                <w:szCs w:val="18"/>
              </w:rPr>
            </w:pPr>
            <w:r w:rsidRPr="00EF7738">
              <w:rPr>
                <w:rFonts w:hint="eastAsia"/>
                <w:sz w:val="18"/>
                <w:szCs w:val="18"/>
              </w:rPr>
              <w:t>かぼちゃ</w:t>
            </w:r>
          </w:p>
        </w:tc>
        <w:tc>
          <w:tcPr>
            <w:tcW w:w="1843" w:type="dxa"/>
            <w:tcBorders>
              <w:top w:val="single" w:sz="4" w:space="0" w:color="auto"/>
              <w:left w:val="nil"/>
              <w:bottom w:val="single" w:sz="4" w:space="0" w:color="auto"/>
              <w:right w:val="single" w:sz="8" w:space="0" w:color="auto"/>
            </w:tcBorders>
            <w:shd w:val="clear" w:color="auto" w:fill="auto"/>
            <w:vAlign w:val="center"/>
          </w:tcPr>
          <w:p w14:paraId="3CA804F7" w14:textId="77777777" w:rsidR="002B401D" w:rsidRPr="00EF7738" w:rsidRDefault="002B401D" w:rsidP="002B401D">
            <w:pPr>
              <w:spacing w:line="240" w:lineRule="exact"/>
              <w:jc w:val="left"/>
              <w:rPr>
                <w:sz w:val="18"/>
                <w:szCs w:val="18"/>
              </w:rPr>
            </w:pPr>
            <w:r w:rsidRPr="00EF7738">
              <w:rPr>
                <w:sz w:val="18"/>
                <w:szCs w:val="18"/>
              </w:rPr>
              <w:t xml:space="preserve">1500 </w:t>
            </w:r>
            <w:r w:rsidRPr="00EF7738">
              <w:rPr>
                <w:rFonts w:hint="eastAsia"/>
                <w:sz w:val="18"/>
                <w:szCs w:val="18"/>
              </w:rPr>
              <w:t>倍</w:t>
            </w:r>
            <w:r w:rsidRPr="00EF7738">
              <w:rPr>
                <w:sz w:val="18"/>
                <w:szCs w:val="18"/>
              </w:rPr>
              <w:t>, 300 L/10a</w:t>
            </w:r>
            <w:r w:rsidRPr="00EF7738">
              <w:rPr>
                <w:rFonts w:hint="eastAsia"/>
                <w:sz w:val="18"/>
                <w:szCs w:val="18"/>
              </w:rPr>
              <w:t>／収穫前日まで／散布／３回</w:t>
            </w:r>
          </w:p>
        </w:tc>
        <w:tc>
          <w:tcPr>
            <w:tcW w:w="709" w:type="dxa"/>
            <w:tcBorders>
              <w:top w:val="nil"/>
              <w:left w:val="single" w:sz="8" w:space="0" w:color="auto"/>
              <w:bottom w:val="single" w:sz="4" w:space="0" w:color="auto"/>
              <w:right w:val="single" w:sz="4" w:space="0" w:color="auto"/>
            </w:tcBorders>
            <w:shd w:val="clear" w:color="auto" w:fill="auto"/>
            <w:vAlign w:val="center"/>
          </w:tcPr>
          <w:p w14:paraId="14D359F7" w14:textId="77777777" w:rsidR="002B401D" w:rsidRPr="00EF7738" w:rsidRDefault="002B401D" w:rsidP="002B401D">
            <w:pPr>
              <w:spacing w:line="240" w:lineRule="exact"/>
              <w:jc w:val="center"/>
              <w:rPr>
                <w:sz w:val="18"/>
                <w:szCs w:val="18"/>
              </w:rPr>
            </w:pPr>
            <w:r w:rsidRPr="00EF7738">
              <w:rPr>
                <w:sz w:val="18"/>
                <w:szCs w:val="18"/>
              </w:rPr>
              <w:t>2000</w:t>
            </w:r>
          </w:p>
        </w:tc>
        <w:tc>
          <w:tcPr>
            <w:tcW w:w="992" w:type="dxa"/>
            <w:tcBorders>
              <w:top w:val="nil"/>
              <w:left w:val="nil"/>
              <w:bottom w:val="single" w:sz="4" w:space="0" w:color="auto"/>
              <w:right w:val="single" w:sz="8" w:space="0" w:color="auto"/>
            </w:tcBorders>
            <w:shd w:val="clear" w:color="auto" w:fill="auto"/>
          </w:tcPr>
          <w:p w14:paraId="0B2F113B" w14:textId="77777777" w:rsidR="002B401D" w:rsidRPr="00EF7738" w:rsidRDefault="002B401D" w:rsidP="002B401D">
            <w:pPr>
              <w:spacing w:line="240" w:lineRule="exact"/>
              <w:jc w:val="left"/>
              <w:rPr>
                <w:sz w:val="18"/>
                <w:szCs w:val="18"/>
              </w:rPr>
            </w:pPr>
            <w:r w:rsidRPr="00EF7738">
              <w:rPr>
                <w:rFonts w:hint="eastAsia"/>
                <w:sz w:val="18"/>
                <w:szCs w:val="18"/>
              </w:rPr>
              <w:t>液剤</w:t>
            </w:r>
            <w:r w:rsidRPr="00EF7738">
              <w:rPr>
                <w:sz w:val="18"/>
                <w:szCs w:val="18"/>
              </w:rPr>
              <w:t>_</w:t>
            </w:r>
            <w:r w:rsidRPr="00EF7738">
              <w:rPr>
                <w:rFonts w:hint="eastAsia"/>
                <w:sz w:val="18"/>
                <w:szCs w:val="18"/>
              </w:rPr>
              <w:t>野菜（平面）（機械散布）</w:t>
            </w:r>
          </w:p>
        </w:tc>
        <w:tc>
          <w:tcPr>
            <w:tcW w:w="992" w:type="dxa"/>
            <w:tcBorders>
              <w:top w:val="nil"/>
              <w:left w:val="nil"/>
              <w:bottom w:val="single" w:sz="4" w:space="0" w:color="auto"/>
              <w:right w:val="single" w:sz="4" w:space="0" w:color="auto"/>
            </w:tcBorders>
            <w:shd w:val="clear" w:color="auto" w:fill="auto"/>
            <w:noWrap/>
            <w:vAlign w:val="center"/>
          </w:tcPr>
          <w:p w14:paraId="27B4B643" w14:textId="77777777" w:rsidR="002B401D" w:rsidRPr="00EF7738" w:rsidRDefault="002B401D" w:rsidP="002B401D">
            <w:pPr>
              <w:spacing w:line="240" w:lineRule="exact"/>
              <w:jc w:val="center"/>
              <w:rPr>
                <w:sz w:val="18"/>
                <w:szCs w:val="18"/>
              </w:rPr>
            </w:pPr>
            <w:r w:rsidRPr="00EF7738">
              <w:rPr>
                <w:sz w:val="18"/>
                <w:szCs w:val="18"/>
              </w:rPr>
              <w:t>xx</w:t>
            </w:r>
          </w:p>
        </w:tc>
        <w:tc>
          <w:tcPr>
            <w:tcW w:w="851" w:type="dxa"/>
            <w:tcBorders>
              <w:top w:val="nil"/>
              <w:left w:val="nil"/>
              <w:bottom w:val="single" w:sz="4" w:space="0" w:color="auto"/>
              <w:right w:val="single" w:sz="4" w:space="0" w:color="auto"/>
            </w:tcBorders>
            <w:shd w:val="clear" w:color="auto" w:fill="auto"/>
            <w:noWrap/>
            <w:vAlign w:val="center"/>
          </w:tcPr>
          <w:p w14:paraId="5AC0FA29"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49DE39"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nil"/>
              <w:bottom w:val="single" w:sz="4" w:space="0" w:color="auto"/>
              <w:right w:val="single" w:sz="8" w:space="0" w:color="auto"/>
            </w:tcBorders>
            <w:shd w:val="clear" w:color="auto" w:fill="auto"/>
            <w:noWrap/>
            <w:vAlign w:val="center"/>
          </w:tcPr>
          <w:p w14:paraId="04DEF6B2" w14:textId="77777777" w:rsidR="002B401D" w:rsidRPr="00EF7738" w:rsidRDefault="002B401D" w:rsidP="002B401D">
            <w:pPr>
              <w:spacing w:line="240" w:lineRule="exact"/>
              <w:jc w:val="center"/>
              <w:rPr>
                <w:sz w:val="18"/>
                <w:szCs w:val="18"/>
              </w:rPr>
            </w:pPr>
            <w:r w:rsidRPr="00EF7738">
              <w:rPr>
                <w:sz w:val="18"/>
                <w:szCs w:val="18"/>
              </w:rPr>
              <w:t>xx</w:t>
            </w:r>
          </w:p>
        </w:tc>
        <w:tc>
          <w:tcPr>
            <w:tcW w:w="709" w:type="dxa"/>
            <w:tcBorders>
              <w:top w:val="nil"/>
              <w:left w:val="nil"/>
              <w:bottom w:val="single" w:sz="4" w:space="0" w:color="auto"/>
              <w:right w:val="single" w:sz="4" w:space="0" w:color="auto"/>
            </w:tcBorders>
            <w:shd w:val="clear" w:color="auto" w:fill="auto"/>
            <w:vAlign w:val="center"/>
          </w:tcPr>
          <w:p w14:paraId="78AAB0CD" w14:textId="77777777" w:rsidR="002B401D" w:rsidRPr="00EF7738" w:rsidRDefault="002B401D" w:rsidP="002B401D">
            <w:pPr>
              <w:spacing w:line="240" w:lineRule="exact"/>
              <w:jc w:val="center"/>
              <w:rPr>
                <w:sz w:val="18"/>
                <w:szCs w:val="18"/>
              </w:rPr>
            </w:pPr>
          </w:p>
        </w:tc>
        <w:tc>
          <w:tcPr>
            <w:tcW w:w="992" w:type="dxa"/>
            <w:tcBorders>
              <w:top w:val="nil"/>
              <w:left w:val="nil"/>
              <w:bottom w:val="single" w:sz="4" w:space="0" w:color="auto"/>
              <w:right w:val="single" w:sz="4" w:space="0" w:color="auto"/>
            </w:tcBorders>
            <w:shd w:val="clear" w:color="auto" w:fill="auto"/>
            <w:vAlign w:val="center"/>
          </w:tcPr>
          <w:p w14:paraId="474D93C5" w14:textId="77777777" w:rsidR="002B401D" w:rsidRPr="00EF7738" w:rsidRDefault="002B401D" w:rsidP="002B401D">
            <w:pPr>
              <w:spacing w:line="240" w:lineRule="exact"/>
              <w:jc w:val="center"/>
              <w:rPr>
                <w:sz w:val="18"/>
                <w:szCs w:val="18"/>
              </w:rPr>
            </w:pPr>
          </w:p>
        </w:tc>
        <w:tc>
          <w:tcPr>
            <w:tcW w:w="850" w:type="dxa"/>
            <w:tcBorders>
              <w:top w:val="nil"/>
              <w:left w:val="nil"/>
              <w:bottom w:val="single" w:sz="4" w:space="0" w:color="auto"/>
              <w:right w:val="single" w:sz="4" w:space="0" w:color="auto"/>
            </w:tcBorders>
            <w:shd w:val="clear" w:color="auto" w:fill="auto"/>
            <w:vAlign w:val="center"/>
          </w:tcPr>
          <w:p w14:paraId="062ACA9B" w14:textId="77777777" w:rsidR="002B401D" w:rsidRPr="00EF7738" w:rsidRDefault="002B401D" w:rsidP="002B401D">
            <w:pPr>
              <w:spacing w:line="240" w:lineRule="exact"/>
              <w:jc w:val="center"/>
              <w:rPr>
                <w:sz w:val="18"/>
                <w:szCs w:val="18"/>
              </w:rPr>
            </w:pPr>
            <w:r w:rsidRPr="00EF7738">
              <w:rPr>
                <w:rFonts w:hint="eastAsia"/>
                <w:sz w:val="18"/>
                <w:szCs w:val="18"/>
              </w:rPr>
              <w:t>長ズボン・長袖の作業衣</w:t>
            </w:r>
          </w:p>
        </w:tc>
        <w:tc>
          <w:tcPr>
            <w:tcW w:w="709" w:type="dxa"/>
            <w:tcBorders>
              <w:top w:val="nil"/>
              <w:left w:val="nil"/>
              <w:bottom w:val="single" w:sz="4" w:space="0" w:color="auto"/>
              <w:right w:val="single" w:sz="4" w:space="0" w:color="auto"/>
            </w:tcBorders>
            <w:shd w:val="clear" w:color="auto" w:fill="auto"/>
            <w:vAlign w:val="center"/>
          </w:tcPr>
          <w:p w14:paraId="32AB4E36" w14:textId="77777777" w:rsidR="002B401D" w:rsidRPr="00EF7738" w:rsidRDefault="002B401D" w:rsidP="002B401D">
            <w:pPr>
              <w:spacing w:line="240" w:lineRule="exact"/>
              <w:jc w:val="center"/>
              <w:rPr>
                <w:sz w:val="18"/>
                <w:szCs w:val="18"/>
              </w:rPr>
            </w:pPr>
          </w:p>
        </w:tc>
        <w:tc>
          <w:tcPr>
            <w:tcW w:w="851" w:type="dxa"/>
            <w:tcBorders>
              <w:top w:val="nil"/>
              <w:left w:val="nil"/>
              <w:bottom w:val="single" w:sz="4" w:space="0" w:color="auto"/>
              <w:right w:val="single" w:sz="4" w:space="0" w:color="auto"/>
            </w:tcBorders>
            <w:shd w:val="clear" w:color="auto" w:fill="auto"/>
            <w:vAlign w:val="center"/>
          </w:tcPr>
          <w:p w14:paraId="70E44668" w14:textId="77777777" w:rsidR="002B401D" w:rsidRPr="00EF7738" w:rsidRDefault="002B401D" w:rsidP="002B401D">
            <w:pPr>
              <w:spacing w:line="240" w:lineRule="exact"/>
              <w:jc w:val="center"/>
              <w:rPr>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006DE6FE" w14:textId="77777777" w:rsidR="002B401D" w:rsidRPr="00EF7738" w:rsidRDefault="002B401D" w:rsidP="002B401D">
            <w:pPr>
              <w:spacing w:line="240" w:lineRule="exact"/>
              <w:jc w:val="center"/>
              <w:rPr>
                <w:sz w:val="18"/>
                <w:szCs w:val="18"/>
              </w:rPr>
            </w:pPr>
            <w:r w:rsidRPr="00EF7738">
              <w:rPr>
                <w:sz w:val="18"/>
                <w:szCs w:val="18"/>
              </w:rPr>
              <w:t>xx</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13433E45"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single" w:sz="4" w:space="0" w:color="auto"/>
              <w:bottom w:val="single" w:sz="4" w:space="0" w:color="auto"/>
              <w:right w:val="single" w:sz="4" w:space="0" w:color="auto"/>
            </w:tcBorders>
            <w:shd w:val="clear" w:color="auto" w:fill="auto"/>
            <w:noWrap/>
            <w:vAlign w:val="center"/>
          </w:tcPr>
          <w:p w14:paraId="15B8A60D"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single" w:sz="4" w:space="0" w:color="auto"/>
              <w:bottom w:val="single" w:sz="4" w:space="0" w:color="auto"/>
              <w:right w:val="single" w:sz="8" w:space="0" w:color="auto"/>
            </w:tcBorders>
            <w:shd w:val="clear" w:color="auto" w:fill="auto"/>
            <w:noWrap/>
            <w:vAlign w:val="center"/>
          </w:tcPr>
          <w:p w14:paraId="67C6FC8D" w14:textId="77777777" w:rsidR="002B401D" w:rsidRPr="00EF7738" w:rsidRDefault="002B401D" w:rsidP="002B401D">
            <w:pPr>
              <w:spacing w:line="240" w:lineRule="exact"/>
              <w:jc w:val="center"/>
              <w:rPr>
                <w:sz w:val="18"/>
                <w:szCs w:val="18"/>
              </w:rPr>
            </w:pPr>
            <w:r w:rsidRPr="00EF7738">
              <w:rPr>
                <w:sz w:val="18"/>
                <w:szCs w:val="18"/>
              </w:rPr>
              <w:t>xx</w:t>
            </w:r>
          </w:p>
        </w:tc>
        <w:tc>
          <w:tcPr>
            <w:tcW w:w="283" w:type="dxa"/>
            <w:tcBorders>
              <w:top w:val="nil"/>
              <w:left w:val="nil"/>
              <w:bottom w:val="single" w:sz="4" w:space="0" w:color="auto"/>
              <w:right w:val="single" w:sz="8" w:space="0" w:color="auto"/>
            </w:tcBorders>
            <w:shd w:val="clear" w:color="auto" w:fill="auto"/>
            <w:noWrap/>
            <w:vAlign w:val="center"/>
          </w:tcPr>
          <w:p w14:paraId="57D39BC7" w14:textId="77777777" w:rsidR="002B401D" w:rsidRPr="00EF7738" w:rsidRDefault="002B401D" w:rsidP="002B401D">
            <w:pPr>
              <w:spacing w:line="240" w:lineRule="exact"/>
              <w:jc w:val="center"/>
              <w:rPr>
                <w:sz w:val="18"/>
                <w:szCs w:val="18"/>
                <w:u w:val="single"/>
              </w:rPr>
            </w:pPr>
          </w:p>
        </w:tc>
      </w:tr>
      <w:tr w:rsidR="002B401D" w:rsidRPr="00EF7738" w14:paraId="4ADE3B55" w14:textId="77777777" w:rsidTr="002B401D">
        <w:trPr>
          <w:trHeight w:val="750"/>
        </w:trPr>
        <w:tc>
          <w:tcPr>
            <w:tcW w:w="414" w:type="dxa"/>
            <w:tcBorders>
              <w:top w:val="nil"/>
              <w:left w:val="single" w:sz="8" w:space="0" w:color="auto"/>
              <w:bottom w:val="single" w:sz="4" w:space="0" w:color="auto"/>
              <w:right w:val="single" w:sz="8" w:space="0" w:color="auto"/>
            </w:tcBorders>
            <w:shd w:val="clear" w:color="auto" w:fill="auto"/>
            <w:noWrap/>
            <w:vAlign w:val="center"/>
            <w:hideMark/>
          </w:tcPr>
          <w:p w14:paraId="259C5745" w14:textId="77777777" w:rsidR="002B401D" w:rsidRPr="00EF7738" w:rsidRDefault="002B401D" w:rsidP="002B401D">
            <w:pPr>
              <w:spacing w:line="240" w:lineRule="exact"/>
              <w:jc w:val="center"/>
              <w:rPr>
                <w:sz w:val="18"/>
                <w:szCs w:val="18"/>
              </w:rPr>
            </w:pPr>
            <w:r w:rsidRPr="00EF7738">
              <w:rPr>
                <w:sz w:val="18"/>
                <w:szCs w:val="18"/>
              </w:rPr>
              <w:t>8</w:t>
            </w:r>
          </w:p>
        </w:tc>
        <w:tc>
          <w:tcPr>
            <w:tcW w:w="710" w:type="dxa"/>
            <w:tcBorders>
              <w:top w:val="single" w:sz="4" w:space="0" w:color="auto"/>
              <w:left w:val="nil"/>
              <w:bottom w:val="single" w:sz="4" w:space="0" w:color="auto"/>
              <w:right w:val="single" w:sz="4" w:space="0" w:color="000000"/>
            </w:tcBorders>
            <w:shd w:val="clear" w:color="auto" w:fill="auto"/>
            <w:vAlign w:val="center"/>
            <w:hideMark/>
          </w:tcPr>
          <w:p w14:paraId="79CCCA1B" w14:textId="77777777" w:rsidR="002B401D" w:rsidRPr="00EF7738" w:rsidRDefault="002B401D" w:rsidP="002B401D">
            <w:pPr>
              <w:spacing w:line="240" w:lineRule="exact"/>
              <w:jc w:val="center"/>
              <w:rPr>
                <w:sz w:val="18"/>
                <w:szCs w:val="18"/>
              </w:rPr>
            </w:pPr>
            <w:r w:rsidRPr="00EF7738">
              <w:rPr>
                <w:sz w:val="18"/>
                <w:szCs w:val="18"/>
              </w:rPr>
              <w:t>さとうきび</w:t>
            </w:r>
          </w:p>
        </w:tc>
        <w:tc>
          <w:tcPr>
            <w:tcW w:w="1843" w:type="dxa"/>
            <w:tcBorders>
              <w:top w:val="single" w:sz="4" w:space="0" w:color="auto"/>
              <w:left w:val="nil"/>
              <w:bottom w:val="single" w:sz="4" w:space="0" w:color="auto"/>
              <w:right w:val="single" w:sz="8" w:space="0" w:color="auto"/>
            </w:tcBorders>
            <w:shd w:val="clear" w:color="auto" w:fill="auto"/>
            <w:vAlign w:val="center"/>
            <w:hideMark/>
          </w:tcPr>
          <w:p w14:paraId="4072580F" w14:textId="77777777" w:rsidR="002B401D" w:rsidRPr="00EF7738" w:rsidRDefault="002B401D" w:rsidP="002B401D">
            <w:pPr>
              <w:spacing w:line="240" w:lineRule="exact"/>
              <w:jc w:val="left"/>
              <w:rPr>
                <w:sz w:val="18"/>
                <w:szCs w:val="18"/>
              </w:rPr>
            </w:pPr>
            <w:r w:rsidRPr="00EF7738">
              <w:rPr>
                <w:sz w:val="18"/>
                <w:szCs w:val="18"/>
              </w:rPr>
              <w:t xml:space="preserve">1500 </w:t>
            </w:r>
            <w:r w:rsidRPr="00EF7738">
              <w:rPr>
                <w:sz w:val="18"/>
                <w:szCs w:val="18"/>
              </w:rPr>
              <w:t>倍</w:t>
            </w:r>
            <w:r w:rsidRPr="00EF7738">
              <w:rPr>
                <w:sz w:val="18"/>
                <w:szCs w:val="18"/>
              </w:rPr>
              <w:t>, 1800 L/10a</w:t>
            </w:r>
            <w:r w:rsidRPr="00EF7738">
              <w:rPr>
                <w:sz w:val="18"/>
                <w:szCs w:val="18"/>
              </w:rPr>
              <w:t>／収穫</w:t>
            </w:r>
            <w:r w:rsidRPr="00EF7738">
              <w:rPr>
                <w:sz w:val="18"/>
                <w:szCs w:val="18"/>
              </w:rPr>
              <w:t>90</w:t>
            </w:r>
            <w:r w:rsidRPr="00EF7738">
              <w:rPr>
                <w:sz w:val="18"/>
                <w:szCs w:val="18"/>
              </w:rPr>
              <w:t>日前まで／土壌灌注／２回</w:t>
            </w:r>
          </w:p>
        </w:tc>
        <w:tc>
          <w:tcPr>
            <w:tcW w:w="709" w:type="dxa"/>
            <w:tcBorders>
              <w:top w:val="nil"/>
              <w:left w:val="single" w:sz="8" w:space="0" w:color="auto"/>
              <w:bottom w:val="single" w:sz="4" w:space="0" w:color="auto"/>
              <w:right w:val="single" w:sz="4" w:space="0" w:color="auto"/>
            </w:tcBorders>
            <w:shd w:val="clear" w:color="auto" w:fill="auto"/>
            <w:vAlign w:val="center"/>
            <w:hideMark/>
          </w:tcPr>
          <w:p w14:paraId="7DA900CD" w14:textId="77777777" w:rsidR="002B401D" w:rsidRPr="00EF7738" w:rsidRDefault="002B401D" w:rsidP="002B401D">
            <w:pPr>
              <w:spacing w:line="240" w:lineRule="exact"/>
              <w:jc w:val="center"/>
              <w:rPr>
                <w:sz w:val="18"/>
                <w:szCs w:val="18"/>
              </w:rPr>
            </w:pPr>
            <w:r w:rsidRPr="00EF7738">
              <w:rPr>
                <w:sz w:val="18"/>
                <w:szCs w:val="18"/>
              </w:rPr>
              <w:t>1500</w:t>
            </w:r>
          </w:p>
        </w:tc>
        <w:tc>
          <w:tcPr>
            <w:tcW w:w="992" w:type="dxa"/>
            <w:tcBorders>
              <w:top w:val="nil"/>
              <w:left w:val="nil"/>
              <w:bottom w:val="single" w:sz="4" w:space="0" w:color="auto"/>
              <w:right w:val="single" w:sz="8" w:space="0" w:color="auto"/>
            </w:tcBorders>
            <w:shd w:val="clear" w:color="auto" w:fill="auto"/>
            <w:vAlign w:val="center"/>
            <w:hideMark/>
          </w:tcPr>
          <w:p w14:paraId="5790B201" w14:textId="77777777" w:rsidR="002B401D" w:rsidRPr="00EF7738" w:rsidRDefault="002B401D" w:rsidP="002B401D">
            <w:pPr>
              <w:spacing w:line="240" w:lineRule="exact"/>
              <w:jc w:val="left"/>
              <w:rPr>
                <w:sz w:val="18"/>
                <w:szCs w:val="18"/>
              </w:rPr>
            </w:pPr>
            <w:r w:rsidRPr="00EF7738">
              <w:rPr>
                <w:sz w:val="18"/>
                <w:szCs w:val="18"/>
              </w:rPr>
              <w:t>液剤</w:t>
            </w:r>
            <w:r w:rsidRPr="00EF7738">
              <w:rPr>
                <w:sz w:val="18"/>
                <w:szCs w:val="18"/>
              </w:rPr>
              <w:t>_</w:t>
            </w:r>
            <w:r w:rsidRPr="00EF7738">
              <w:rPr>
                <w:sz w:val="18"/>
                <w:szCs w:val="18"/>
              </w:rPr>
              <w:t>芝（手散布）</w:t>
            </w:r>
          </w:p>
        </w:tc>
        <w:tc>
          <w:tcPr>
            <w:tcW w:w="992" w:type="dxa"/>
            <w:tcBorders>
              <w:top w:val="nil"/>
              <w:left w:val="nil"/>
              <w:bottom w:val="single" w:sz="4" w:space="0" w:color="auto"/>
              <w:right w:val="single" w:sz="4" w:space="0" w:color="auto"/>
            </w:tcBorders>
            <w:shd w:val="clear" w:color="auto" w:fill="auto"/>
            <w:noWrap/>
            <w:vAlign w:val="center"/>
            <w:hideMark/>
          </w:tcPr>
          <w:p w14:paraId="6509C22D" w14:textId="77777777" w:rsidR="002B401D" w:rsidRPr="00EF7738" w:rsidRDefault="002B401D" w:rsidP="002B401D">
            <w:pPr>
              <w:spacing w:line="240" w:lineRule="exact"/>
              <w:jc w:val="center"/>
              <w:rPr>
                <w:sz w:val="18"/>
                <w:szCs w:val="18"/>
              </w:rPr>
            </w:pPr>
            <w:r w:rsidRPr="00EF7738">
              <w:rPr>
                <w:sz w:val="18"/>
                <w:szCs w:val="18"/>
              </w:rPr>
              <w:t>xx</w:t>
            </w:r>
          </w:p>
        </w:tc>
        <w:tc>
          <w:tcPr>
            <w:tcW w:w="851" w:type="dxa"/>
            <w:tcBorders>
              <w:top w:val="nil"/>
              <w:left w:val="nil"/>
              <w:bottom w:val="single" w:sz="4" w:space="0" w:color="auto"/>
              <w:right w:val="single" w:sz="4" w:space="0" w:color="auto"/>
            </w:tcBorders>
            <w:shd w:val="clear" w:color="auto" w:fill="auto"/>
            <w:noWrap/>
            <w:vAlign w:val="center"/>
            <w:hideMark/>
          </w:tcPr>
          <w:p w14:paraId="426B352E"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3F0B7"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nil"/>
              <w:bottom w:val="single" w:sz="4" w:space="0" w:color="auto"/>
              <w:right w:val="single" w:sz="8" w:space="0" w:color="auto"/>
            </w:tcBorders>
            <w:shd w:val="clear" w:color="auto" w:fill="auto"/>
            <w:noWrap/>
            <w:vAlign w:val="center"/>
            <w:hideMark/>
          </w:tcPr>
          <w:p w14:paraId="34966F81" w14:textId="77777777" w:rsidR="002B401D" w:rsidRPr="00EF7738" w:rsidRDefault="002B401D" w:rsidP="002B401D">
            <w:pPr>
              <w:spacing w:line="240" w:lineRule="exact"/>
              <w:jc w:val="center"/>
              <w:rPr>
                <w:sz w:val="18"/>
                <w:szCs w:val="18"/>
              </w:rPr>
            </w:pPr>
            <w:r w:rsidRPr="00EF7738">
              <w:rPr>
                <w:sz w:val="18"/>
                <w:szCs w:val="18"/>
              </w:rPr>
              <w:t>xx</w:t>
            </w:r>
          </w:p>
        </w:tc>
        <w:tc>
          <w:tcPr>
            <w:tcW w:w="709" w:type="dxa"/>
            <w:tcBorders>
              <w:top w:val="nil"/>
              <w:left w:val="nil"/>
              <w:bottom w:val="single" w:sz="4" w:space="0" w:color="auto"/>
              <w:right w:val="single" w:sz="4" w:space="0" w:color="auto"/>
            </w:tcBorders>
            <w:shd w:val="clear" w:color="auto" w:fill="auto"/>
            <w:vAlign w:val="center"/>
            <w:hideMark/>
          </w:tcPr>
          <w:p w14:paraId="0A40653C" w14:textId="77777777" w:rsidR="002B401D" w:rsidRPr="00EF7738" w:rsidRDefault="002B401D" w:rsidP="002B401D">
            <w:pPr>
              <w:spacing w:line="240" w:lineRule="exact"/>
              <w:jc w:val="center"/>
              <w:rPr>
                <w:sz w:val="18"/>
                <w:szCs w:val="18"/>
              </w:rPr>
            </w:pPr>
            <w:r w:rsidRPr="00EF7738">
              <w:rPr>
                <w:sz w:val="18"/>
                <w:szCs w:val="18"/>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63785934" w14:textId="77777777" w:rsidR="002B401D" w:rsidRPr="00EF7738" w:rsidRDefault="002B401D" w:rsidP="002B401D">
            <w:pPr>
              <w:spacing w:line="240" w:lineRule="exact"/>
              <w:jc w:val="center"/>
              <w:rPr>
                <w:sz w:val="18"/>
                <w:szCs w:val="18"/>
              </w:rPr>
            </w:pPr>
            <w:r w:rsidRPr="00EF7738">
              <w:rPr>
                <w:sz w:val="18"/>
                <w:szCs w:val="18"/>
              </w:rPr>
              <w:t>不浸透性手袋</w:t>
            </w:r>
          </w:p>
        </w:tc>
        <w:tc>
          <w:tcPr>
            <w:tcW w:w="850" w:type="dxa"/>
            <w:tcBorders>
              <w:top w:val="nil"/>
              <w:left w:val="nil"/>
              <w:bottom w:val="single" w:sz="4" w:space="0" w:color="auto"/>
              <w:right w:val="single" w:sz="4" w:space="0" w:color="auto"/>
            </w:tcBorders>
            <w:shd w:val="clear" w:color="auto" w:fill="auto"/>
            <w:vAlign w:val="center"/>
            <w:hideMark/>
          </w:tcPr>
          <w:p w14:paraId="1B0318C1" w14:textId="77777777" w:rsidR="002B401D" w:rsidRPr="00EF7738" w:rsidRDefault="002B401D" w:rsidP="002B401D">
            <w:pPr>
              <w:spacing w:line="240" w:lineRule="exact"/>
              <w:jc w:val="center"/>
              <w:rPr>
                <w:sz w:val="18"/>
                <w:szCs w:val="18"/>
              </w:rPr>
            </w:pPr>
            <w:r w:rsidRPr="00EF7738">
              <w:rPr>
                <w:sz w:val="18"/>
                <w:szCs w:val="18"/>
              </w:rPr>
              <w:t xml:space="preserve">　</w:t>
            </w:r>
          </w:p>
        </w:tc>
        <w:tc>
          <w:tcPr>
            <w:tcW w:w="709" w:type="dxa"/>
            <w:tcBorders>
              <w:top w:val="nil"/>
              <w:left w:val="nil"/>
              <w:bottom w:val="single" w:sz="4" w:space="0" w:color="auto"/>
              <w:right w:val="single" w:sz="4" w:space="0" w:color="auto"/>
            </w:tcBorders>
            <w:shd w:val="clear" w:color="auto" w:fill="auto"/>
            <w:vAlign w:val="center"/>
            <w:hideMark/>
          </w:tcPr>
          <w:p w14:paraId="60D95710" w14:textId="77777777" w:rsidR="002B401D" w:rsidRPr="00EF7738" w:rsidRDefault="002B401D" w:rsidP="002B401D">
            <w:pPr>
              <w:spacing w:line="240" w:lineRule="exact"/>
              <w:jc w:val="center"/>
              <w:rPr>
                <w:sz w:val="18"/>
                <w:szCs w:val="18"/>
              </w:rPr>
            </w:pPr>
            <w:r w:rsidRPr="00EF7738">
              <w:rPr>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0CEDEE70" w14:textId="77777777" w:rsidR="002B401D" w:rsidRPr="00EF7738" w:rsidRDefault="002B401D" w:rsidP="002B401D">
            <w:pPr>
              <w:spacing w:line="240" w:lineRule="exact"/>
              <w:jc w:val="center"/>
              <w:rPr>
                <w:sz w:val="18"/>
                <w:szCs w:val="18"/>
              </w:rPr>
            </w:pPr>
            <w:r w:rsidRPr="00EF7738">
              <w:rPr>
                <w:sz w:val="18"/>
                <w:szCs w:val="18"/>
              </w:rPr>
              <w:t>不浸透性手袋</w:t>
            </w:r>
          </w:p>
        </w:tc>
        <w:tc>
          <w:tcPr>
            <w:tcW w:w="850" w:type="dxa"/>
            <w:tcBorders>
              <w:top w:val="nil"/>
              <w:left w:val="nil"/>
              <w:bottom w:val="single" w:sz="4" w:space="0" w:color="auto"/>
              <w:right w:val="single" w:sz="4" w:space="0" w:color="auto"/>
            </w:tcBorders>
            <w:shd w:val="clear" w:color="auto" w:fill="auto"/>
            <w:noWrap/>
            <w:vAlign w:val="center"/>
            <w:hideMark/>
          </w:tcPr>
          <w:p w14:paraId="1EE0E833" w14:textId="77777777" w:rsidR="002B401D" w:rsidRPr="00EF7738" w:rsidRDefault="002B401D" w:rsidP="002B401D">
            <w:pPr>
              <w:spacing w:line="240" w:lineRule="exact"/>
              <w:jc w:val="center"/>
              <w:rPr>
                <w:sz w:val="18"/>
                <w:szCs w:val="18"/>
              </w:rPr>
            </w:pPr>
            <w:r w:rsidRPr="00EF7738">
              <w:rPr>
                <w:sz w:val="18"/>
                <w:szCs w:val="18"/>
              </w:rPr>
              <w:t>xx</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538B822"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BFCAE64"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single" w:sz="4" w:space="0" w:color="auto"/>
              <w:bottom w:val="single" w:sz="4" w:space="0" w:color="auto"/>
              <w:right w:val="single" w:sz="8" w:space="0" w:color="auto"/>
            </w:tcBorders>
            <w:shd w:val="clear" w:color="auto" w:fill="auto"/>
            <w:noWrap/>
            <w:vAlign w:val="center"/>
            <w:hideMark/>
          </w:tcPr>
          <w:p w14:paraId="07BB1B75" w14:textId="77777777" w:rsidR="002B401D" w:rsidRPr="00EF7738" w:rsidRDefault="002B401D" w:rsidP="002B401D">
            <w:pPr>
              <w:spacing w:line="240" w:lineRule="exact"/>
              <w:jc w:val="center"/>
              <w:rPr>
                <w:sz w:val="18"/>
                <w:szCs w:val="18"/>
              </w:rPr>
            </w:pPr>
            <w:r w:rsidRPr="00EF7738">
              <w:rPr>
                <w:sz w:val="18"/>
                <w:szCs w:val="18"/>
              </w:rPr>
              <w:t>xx</w:t>
            </w:r>
          </w:p>
        </w:tc>
        <w:tc>
          <w:tcPr>
            <w:tcW w:w="283" w:type="dxa"/>
            <w:tcBorders>
              <w:top w:val="nil"/>
              <w:left w:val="nil"/>
              <w:bottom w:val="single" w:sz="4" w:space="0" w:color="auto"/>
              <w:right w:val="single" w:sz="8" w:space="0" w:color="auto"/>
            </w:tcBorders>
            <w:shd w:val="clear" w:color="auto" w:fill="auto"/>
            <w:noWrap/>
            <w:vAlign w:val="center"/>
          </w:tcPr>
          <w:p w14:paraId="301904E9" w14:textId="77777777" w:rsidR="002B401D" w:rsidRPr="00EF7738" w:rsidRDefault="002B401D" w:rsidP="002B401D">
            <w:pPr>
              <w:spacing w:line="240" w:lineRule="exact"/>
              <w:jc w:val="center"/>
              <w:rPr>
                <w:sz w:val="18"/>
                <w:szCs w:val="18"/>
                <w:u w:val="single"/>
              </w:rPr>
            </w:pPr>
          </w:p>
        </w:tc>
      </w:tr>
      <w:tr w:rsidR="002B401D" w:rsidRPr="00EF7738" w14:paraId="7D54F3C4" w14:textId="77777777" w:rsidTr="002B401D">
        <w:trPr>
          <w:trHeight w:val="1246"/>
        </w:trPr>
        <w:tc>
          <w:tcPr>
            <w:tcW w:w="414" w:type="dxa"/>
            <w:tcBorders>
              <w:top w:val="nil"/>
              <w:left w:val="single" w:sz="8" w:space="0" w:color="auto"/>
              <w:bottom w:val="single" w:sz="4" w:space="0" w:color="auto"/>
              <w:right w:val="single" w:sz="8" w:space="0" w:color="auto"/>
            </w:tcBorders>
            <w:shd w:val="clear" w:color="auto" w:fill="auto"/>
            <w:noWrap/>
            <w:vAlign w:val="center"/>
            <w:hideMark/>
          </w:tcPr>
          <w:p w14:paraId="4A96F9CE" w14:textId="77777777" w:rsidR="002B401D" w:rsidRPr="00EF7738" w:rsidRDefault="002B401D" w:rsidP="002B401D">
            <w:pPr>
              <w:spacing w:line="240" w:lineRule="exact"/>
              <w:jc w:val="center"/>
              <w:rPr>
                <w:sz w:val="18"/>
                <w:szCs w:val="18"/>
              </w:rPr>
            </w:pPr>
            <w:r w:rsidRPr="00EF7738">
              <w:rPr>
                <w:sz w:val="18"/>
                <w:szCs w:val="18"/>
              </w:rPr>
              <w:t>9</w:t>
            </w:r>
          </w:p>
        </w:tc>
        <w:tc>
          <w:tcPr>
            <w:tcW w:w="710" w:type="dxa"/>
            <w:tcBorders>
              <w:top w:val="single" w:sz="4" w:space="0" w:color="auto"/>
              <w:left w:val="nil"/>
              <w:bottom w:val="single" w:sz="4" w:space="0" w:color="auto"/>
              <w:right w:val="single" w:sz="4" w:space="0" w:color="000000"/>
            </w:tcBorders>
            <w:shd w:val="clear" w:color="auto" w:fill="auto"/>
            <w:vAlign w:val="center"/>
            <w:hideMark/>
          </w:tcPr>
          <w:p w14:paraId="1CFA2A15" w14:textId="77777777" w:rsidR="002B401D" w:rsidRPr="00EF7738" w:rsidRDefault="002B401D" w:rsidP="002B401D">
            <w:pPr>
              <w:spacing w:line="240" w:lineRule="exact"/>
              <w:jc w:val="center"/>
              <w:rPr>
                <w:sz w:val="18"/>
                <w:szCs w:val="18"/>
              </w:rPr>
            </w:pPr>
            <w:r w:rsidRPr="00EF7738">
              <w:rPr>
                <w:rFonts w:hint="eastAsia"/>
                <w:sz w:val="18"/>
                <w:szCs w:val="18"/>
              </w:rPr>
              <w:t xml:space="preserve">花き類・観葉植物　</w:t>
            </w:r>
          </w:p>
        </w:tc>
        <w:tc>
          <w:tcPr>
            <w:tcW w:w="1843" w:type="dxa"/>
            <w:tcBorders>
              <w:top w:val="single" w:sz="4" w:space="0" w:color="auto"/>
              <w:left w:val="nil"/>
              <w:bottom w:val="single" w:sz="4" w:space="0" w:color="auto"/>
              <w:right w:val="single" w:sz="8" w:space="0" w:color="auto"/>
            </w:tcBorders>
            <w:shd w:val="clear" w:color="auto" w:fill="auto"/>
            <w:vAlign w:val="center"/>
            <w:hideMark/>
          </w:tcPr>
          <w:p w14:paraId="442D1DBA" w14:textId="77777777" w:rsidR="002B401D" w:rsidRPr="00EF7738" w:rsidRDefault="002B401D" w:rsidP="002B401D">
            <w:pPr>
              <w:spacing w:line="240" w:lineRule="exact"/>
              <w:jc w:val="left"/>
              <w:rPr>
                <w:sz w:val="18"/>
                <w:szCs w:val="18"/>
              </w:rPr>
            </w:pPr>
            <w:r w:rsidRPr="00EF7738">
              <w:rPr>
                <w:sz w:val="18"/>
                <w:szCs w:val="18"/>
              </w:rPr>
              <w:t xml:space="preserve">1500 </w:t>
            </w:r>
            <w:r w:rsidRPr="00EF7738">
              <w:rPr>
                <w:rFonts w:hint="eastAsia"/>
                <w:sz w:val="18"/>
                <w:szCs w:val="18"/>
              </w:rPr>
              <w:t>倍</w:t>
            </w:r>
            <w:r w:rsidRPr="00EF7738">
              <w:rPr>
                <w:sz w:val="18"/>
                <w:szCs w:val="18"/>
              </w:rPr>
              <w:t>, 300 L/10a</w:t>
            </w:r>
            <w:r w:rsidRPr="00EF7738">
              <w:rPr>
                <w:rFonts w:hint="eastAsia"/>
                <w:sz w:val="18"/>
                <w:szCs w:val="18"/>
              </w:rPr>
              <w:t>／発生初期／散布／５回</w:t>
            </w:r>
          </w:p>
        </w:tc>
        <w:tc>
          <w:tcPr>
            <w:tcW w:w="709" w:type="dxa"/>
            <w:tcBorders>
              <w:top w:val="nil"/>
              <w:left w:val="single" w:sz="8" w:space="0" w:color="auto"/>
              <w:bottom w:val="single" w:sz="4" w:space="0" w:color="auto"/>
              <w:right w:val="single" w:sz="4" w:space="0" w:color="auto"/>
            </w:tcBorders>
            <w:shd w:val="clear" w:color="auto" w:fill="auto"/>
            <w:vAlign w:val="center"/>
            <w:hideMark/>
          </w:tcPr>
          <w:p w14:paraId="11DA47F5" w14:textId="77777777" w:rsidR="002B401D" w:rsidRPr="00EF7738" w:rsidRDefault="002B401D" w:rsidP="002B401D">
            <w:pPr>
              <w:spacing w:line="240" w:lineRule="exact"/>
              <w:jc w:val="center"/>
              <w:rPr>
                <w:sz w:val="18"/>
                <w:szCs w:val="18"/>
              </w:rPr>
            </w:pPr>
            <w:r w:rsidRPr="00EF7738">
              <w:rPr>
                <w:sz w:val="18"/>
                <w:szCs w:val="18"/>
              </w:rPr>
              <w:t>1500</w:t>
            </w:r>
          </w:p>
        </w:tc>
        <w:tc>
          <w:tcPr>
            <w:tcW w:w="992" w:type="dxa"/>
            <w:tcBorders>
              <w:top w:val="nil"/>
              <w:left w:val="nil"/>
              <w:bottom w:val="single" w:sz="4" w:space="0" w:color="auto"/>
              <w:right w:val="single" w:sz="8" w:space="0" w:color="auto"/>
            </w:tcBorders>
            <w:shd w:val="clear" w:color="auto" w:fill="auto"/>
            <w:vAlign w:val="center"/>
            <w:hideMark/>
          </w:tcPr>
          <w:p w14:paraId="7E073E3E" w14:textId="77777777" w:rsidR="002B401D" w:rsidRPr="00EF7738" w:rsidRDefault="002B401D" w:rsidP="002B401D">
            <w:pPr>
              <w:spacing w:line="240" w:lineRule="exact"/>
              <w:jc w:val="left"/>
              <w:rPr>
                <w:sz w:val="18"/>
                <w:szCs w:val="18"/>
              </w:rPr>
            </w:pPr>
            <w:r w:rsidRPr="00EF7738">
              <w:rPr>
                <w:rFonts w:hint="eastAsia"/>
                <w:sz w:val="18"/>
                <w:szCs w:val="18"/>
              </w:rPr>
              <w:t>液剤</w:t>
            </w:r>
            <w:r w:rsidRPr="00EF7738">
              <w:rPr>
                <w:sz w:val="18"/>
                <w:szCs w:val="18"/>
              </w:rPr>
              <w:t>_</w:t>
            </w:r>
            <w:r w:rsidRPr="00EF7738">
              <w:rPr>
                <w:rFonts w:hint="eastAsia"/>
                <w:sz w:val="18"/>
                <w:szCs w:val="18"/>
              </w:rPr>
              <w:t>野菜（平面）（手散布）</w:t>
            </w:r>
          </w:p>
        </w:tc>
        <w:tc>
          <w:tcPr>
            <w:tcW w:w="992" w:type="dxa"/>
            <w:tcBorders>
              <w:top w:val="nil"/>
              <w:left w:val="nil"/>
              <w:bottom w:val="single" w:sz="4" w:space="0" w:color="auto"/>
              <w:right w:val="single" w:sz="4" w:space="0" w:color="auto"/>
            </w:tcBorders>
            <w:shd w:val="clear" w:color="auto" w:fill="auto"/>
            <w:noWrap/>
            <w:vAlign w:val="center"/>
            <w:hideMark/>
          </w:tcPr>
          <w:p w14:paraId="76EBD239" w14:textId="77777777" w:rsidR="002B401D" w:rsidRPr="00EF7738" w:rsidRDefault="002B401D" w:rsidP="002B401D">
            <w:pPr>
              <w:spacing w:line="240" w:lineRule="exact"/>
              <w:jc w:val="center"/>
              <w:rPr>
                <w:sz w:val="18"/>
                <w:szCs w:val="18"/>
              </w:rPr>
            </w:pPr>
            <w:r w:rsidRPr="00EF7738">
              <w:rPr>
                <w:sz w:val="18"/>
                <w:szCs w:val="18"/>
              </w:rPr>
              <w:t>xx</w:t>
            </w:r>
          </w:p>
        </w:tc>
        <w:tc>
          <w:tcPr>
            <w:tcW w:w="851" w:type="dxa"/>
            <w:tcBorders>
              <w:top w:val="nil"/>
              <w:left w:val="nil"/>
              <w:bottom w:val="single" w:sz="4" w:space="0" w:color="auto"/>
              <w:right w:val="single" w:sz="4" w:space="0" w:color="auto"/>
            </w:tcBorders>
            <w:shd w:val="clear" w:color="auto" w:fill="auto"/>
            <w:noWrap/>
            <w:vAlign w:val="center"/>
            <w:hideMark/>
          </w:tcPr>
          <w:p w14:paraId="4FECBEBB"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DE6AC"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nil"/>
              <w:bottom w:val="single" w:sz="4" w:space="0" w:color="auto"/>
              <w:right w:val="single" w:sz="8" w:space="0" w:color="auto"/>
            </w:tcBorders>
            <w:shd w:val="clear" w:color="auto" w:fill="auto"/>
            <w:noWrap/>
            <w:vAlign w:val="center"/>
            <w:hideMark/>
          </w:tcPr>
          <w:p w14:paraId="55672D0C" w14:textId="77777777" w:rsidR="002B401D" w:rsidRPr="00EF7738" w:rsidRDefault="002B401D" w:rsidP="002B401D">
            <w:pPr>
              <w:spacing w:line="240" w:lineRule="exact"/>
              <w:jc w:val="center"/>
              <w:rPr>
                <w:sz w:val="18"/>
                <w:szCs w:val="18"/>
              </w:rPr>
            </w:pPr>
            <w:r w:rsidRPr="00EF7738">
              <w:rPr>
                <w:sz w:val="18"/>
                <w:szCs w:val="18"/>
              </w:rPr>
              <w:t>xx</w:t>
            </w:r>
          </w:p>
        </w:tc>
        <w:tc>
          <w:tcPr>
            <w:tcW w:w="709" w:type="dxa"/>
            <w:tcBorders>
              <w:top w:val="nil"/>
              <w:left w:val="nil"/>
              <w:bottom w:val="single" w:sz="4" w:space="0" w:color="auto"/>
              <w:right w:val="single" w:sz="4" w:space="0" w:color="auto"/>
            </w:tcBorders>
            <w:shd w:val="clear" w:color="auto" w:fill="auto"/>
            <w:vAlign w:val="center"/>
            <w:hideMark/>
          </w:tcPr>
          <w:p w14:paraId="72381A05" w14:textId="77777777" w:rsidR="002B401D" w:rsidRPr="00EF7738" w:rsidRDefault="002B401D" w:rsidP="002B401D">
            <w:pPr>
              <w:spacing w:line="240" w:lineRule="exact"/>
              <w:jc w:val="center"/>
              <w:rPr>
                <w:sz w:val="18"/>
                <w:szCs w:val="18"/>
              </w:rPr>
            </w:pPr>
            <w:r w:rsidRPr="00EF7738">
              <w:rPr>
                <w:rFonts w:hint="eastAsia"/>
                <w:sz w:val="18"/>
                <w:szCs w:val="18"/>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6D4B2AE6" w14:textId="77777777" w:rsidR="002B401D" w:rsidRPr="00EF7738" w:rsidRDefault="002B401D" w:rsidP="002B401D">
            <w:pPr>
              <w:spacing w:line="240" w:lineRule="exact"/>
              <w:jc w:val="center"/>
              <w:rPr>
                <w:sz w:val="18"/>
                <w:szCs w:val="18"/>
              </w:rPr>
            </w:pPr>
            <w:r w:rsidRPr="00EF7738">
              <w:rPr>
                <w:rFonts w:hint="eastAsia"/>
                <w:sz w:val="18"/>
                <w:szCs w:val="18"/>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77B9A7C5" w14:textId="77777777" w:rsidR="002B401D" w:rsidRPr="00EF7738" w:rsidRDefault="002B401D" w:rsidP="002B401D">
            <w:pPr>
              <w:spacing w:line="240" w:lineRule="exact"/>
              <w:jc w:val="center"/>
              <w:rPr>
                <w:sz w:val="18"/>
                <w:szCs w:val="18"/>
              </w:rPr>
            </w:pPr>
            <w:r w:rsidRPr="00EF7738">
              <w:rPr>
                <w:rFonts w:hint="eastAsia"/>
                <w:sz w:val="18"/>
                <w:szCs w:val="18"/>
              </w:rPr>
              <w:t>長ズボン・長袖の作業衣</w:t>
            </w:r>
          </w:p>
        </w:tc>
        <w:tc>
          <w:tcPr>
            <w:tcW w:w="709" w:type="dxa"/>
            <w:tcBorders>
              <w:top w:val="nil"/>
              <w:left w:val="nil"/>
              <w:bottom w:val="single" w:sz="4" w:space="0" w:color="auto"/>
              <w:right w:val="single" w:sz="4" w:space="0" w:color="auto"/>
            </w:tcBorders>
            <w:shd w:val="clear" w:color="auto" w:fill="auto"/>
            <w:vAlign w:val="center"/>
            <w:hideMark/>
          </w:tcPr>
          <w:p w14:paraId="28663843" w14:textId="77777777" w:rsidR="002B401D" w:rsidRPr="00EF7738" w:rsidRDefault="002B401D" w:rsidP="002B401D">
            <w:pPr>
              <w:spacing w:line="240" w:lineRule="exact"/>
              <w:jc w:val="center"/>
              <w:rPr>
                <w:sz w:val="18"/>
                <w:szCs w:val="18"/>
              </w:rPr>
            </w:pPr>
            <w:r w:rsidRPr="00EF7738">
              <w:rPr>
                <w:rFonts w:hint="eastAsia"/>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74893A61" w14:textId="77777777" w:rsidR="002B401D" w:rsidRPr="00EF7738" w:rsidRDefault="002B401D" w:rsidP="002B401D">
            <w:pPr>
              <w:spacing w:line="240" w:lineRule="exact"/>
              <w:jc w:val="center"/>
              <w:rPr>
                <w:sz w:val="18"/>
                <w:szCs w:val="18"/>
              </w:rPr>
            </w:pPr>
            <w:r w:rsidRPr="00EF7738">
              <w:rPr>
                <w:rFonts w:hint="eastAsia"/>
                <w:sz w:val="18"/>
                <w:szCs w:val="18"/>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14:paraId="4F91857C" w14:textId="77777777" w:rsidR="002B401D" w:rsidRPr="00EF7738" w:rsidRDefault="002B401D" w:rsidP="002B401D">
            <w:pPr>
              <w:spacing w:line="240" w:lineRule="exact"/>
              <w:jc w:val="center"/>
              <w:rPr>
                <w:sz w:val="18"/>
                <w:szCs w:val="18"/>
              </w:rPr>
            </w:pPr>
            <w:r w:rsidRPr="00EF7738">
              <w:rPr>
                <w:sz w:val="18"/>
                <w:szCs w:val="18"/>
              </w:rPr>
              <w:t>xx</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CBAD5C4"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6A79360"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single" w:sz="4" w:space="0" w:color="auto"/>
              <w:bottom w:val="single" w:sz="4" w:space="0" w:color="auto"/>
              <w:right w:val="single" w:sz="8" w:space="0" w:color="auto"/>
            </w:tcBorders>
            <w:shd w:val="clear" w:color="auto" w:fill="auto"/>
            <w:noWrap/>
            <w:vAlign w:val="center"/>
            <w:hideMark/>
          </w:tcPr>
          <w:p w14:paraId="25CD952E" w14:textId="77777777" w:rsidR="002B401D" w:rsidRPr="00EF7738" w:rsidRDefault="002B401D" w:rsidP="002B401D">
            <w:pPr>
              <w:spacing w:line="240" w:lineRule="exact"/>
              <w:jc w:val="center"/>
              <w:rPr>
                <w:sz w:val="18"/>
                <w:szCs w:val="18"/>
              </w:rPr>
            </w:pPr>
            <w:r w:rsidRPr="00EF7738">
              <w:rPr>
                <w:sz w:val="18"/>
                <w:szCs w:val="18"/>
              </w:rPr>
              <w:t>xx</w:t>
            </w:r>
          </w:p>
        </w:tc>
        <w:tc>
          <w:tcPr>
            <w:tcW w:w="283" w:type="dxa"/>
            <w:tcBorders>
              <w:top w:val="nil"/>
              <w:left w:val="nil"/>
              <w:bottom w:val="single" w:sz="4" w:space="0" w:color="auto"/>
              <w:right w:val="single" w:sz="8" w:space="0" w:color="auto"/>
            </w:tcBorders>
            <w:shd w:val="clear" w:color="auto" w:fill="auto"/>
            <w:noWrap/>
            <w:vAlign w:val="center"/>
          </w:tcPr>
          <w:p w14:paraId="5AE0CE3D" w14:textId="77777777" w:rsidR="002B401D" w:rsidRPr="00EF7738" w:rsidRDefault="002B401D" w:rsidP="002B401D">
            <w:pPr>
              <w:spacing w:line="240" w:lineRule="exact"/>
              <w:jc w:val="center"/>
              <w:rPr>
                <w:sz w:val="18"/>
                <w:szCs w:val="18"/>
                <w:u w:val="single"/>
              </w:rPr>
            </w:pPr>
          </w:p>
        </w:tc>
      </w:tr>
      <w:tr w:rsidR="002B401D" w:rsidRPr="00EF7738" w14:paraId="2E271E55" w14:textId="77777777" w:rsidTr="002B401D">
        <w:trPr>
          <w:trHeight w:val="750"/>
        </w:trPr>
        <w:tc>
          <w:tcPr>
            <w:tcW w:w="414" w:type="dxa"/>
            <w:tcBorders>
              <w:top w:val="nil"/>
              <w:left w:val="single" w:sz="8" w:space="0" w:color="auto"/>
              <w:bottom w:val="single" w:sz="4" w:space="0" w:color="auto"/>
              <w:right w:val="single" w:sz="8" w:space="0" w:color="auto"/>
            </w:tcBorders>
            <w:shd w:val="clear" w:color="auto" w:fill="auto"/>
            <w:noWrap/>
            <w:vAlign w:val="center"/>
            <w:hideMark/>
          </w:tcPr>
          <w:p w14:paraId="3F189ED7" w14:textId="77777777" w:rsidR="002B401D" w:rsidRPr="00EF7738" w:rsidRDefault="002B401D" w:rsidP="002B401D">
            <w:pPr>
              <w:spacing w:line="240" w:lineRule="exact"/>
              <w:jc w:val="center"/>
              <w:rPr>
                <w:sz w:val="18"/>
                <w:szCs w:val="18"/>
              </w:rPr>
            </w:pPr>
            <w:r w:rsidRPr="00EF7738">
              <w:rPr>
                <w:sz w:val="18"/>
                <w:szCs w:val="18"/>
              </w:rPr>
              <w:t>9*</w:t>
            </w:r>
          </w:p>
        </w:tc>
        <w:tc>
          <w:tcPr>
            <w:tcW w:w="710" w:type="dxa"/>
            <w:tcBorders>
              <w:top w:val="single" w:sz="4" w:space="0" w:color="auto"/>
              <w:left w:val="nil"/>
              <w:bottom w:val="single" w:sz="4" w:space="0" w:color="auto"/>
              <w:right w:val="single" w:sz="4" w:space="0" w:color="000000"/>
            </w:tcBorders>
            <w:shd w:val="clear" w:color="auto" w:fill="auto"/>
            <w:vAlign w:val="center"/>
            <w:hideMark/>
          </w:tcPr>
          <w:p w14:paraId="2E9262AB" w14:textId="77777777" w:rsidR="002B401D" w:rsidRPr="00EF7738" w:rsidRDefault="002B401D" w:rsidP="002B401D">
            <w:pPr>
              <w:spacing w:line="240" w:lineRule="exact"/>
              <w:jc w:val="center"/>
              <w:rPr>
                <w:sz w:val="18"/>
                <w:szCs w:val="18"/>
              </w:rPr>
            </w:pPr>
            <w:r w:rsidRPr="00EF7738">
              <w:rPr>
                <w:rFonts w:hint="eastAsia"/>
                <w:sz w:val="18"/>
                <w:szCs w:val="18"/>
              </w:rPr>
              <w:t xml:space="preserve">花き類・観葉植物　</w:t>
            </w:r>
          </w:p>
        </w:tc>
        <w:tc>
          <w:tcPr>
            <w:tcW w:w="1843" w:type="dxa"/>
            <w:tcBorders>
              <w:top w:val="single" w:sz="4" w:space="0" w:color="auto"/>
              <w:left w:val="nil"/>
              <w:bottom w:val="single" w:sz="4" w:space="0" w:color="auto"/>
              <w:right w:val="single" w:sz="8" w:space="0" w:color="auto"/>
            </w:tcBorders>
            <w:shd w:val="clear" w:color="auto" w:fill="auto"/>
            <w:vAlign w:val="center"/>
            <w:hideMark/>
          </w:tcPr>
          <w:p w14:paraId="40DFF551" w14:textId="77777777" w:rsidR="002B401D" w:rsidRPr="00EF7738" w:rsidRDefault="002B401D" w:rsidP="002B401D">
            <w:pPr>
              <w:spacing w:line="240" w:lineRule="exact"/>
              <w:jc w:val="left"/>
              <w:rPr>
                <w:sz w:val="18"/>
                <w:szCs w:val="18"/>
              </w:rPr>
            </w:pPr>
            <w:r w:rsidRPr="00EF7738">
              <w:rPr>
                <w:sz w:val="18"/>
                <w:szCs w:val="18"/>
              </w:rPr>
              <w:t xml:space="preserve">1500 </w:t>
            </w:r>
            <w:r w:rsidRPr="00EF7738">
              <w:rPr>
                <w:rFonts w:hint="eastAsia"/>
                <w:sz w:val="18"/>
                <w:szCs w:val="18"/>
              </w:rPr>
              <w:t>倍</w:t>
            </w:r>
            <w:r w:rsidRPr="00EF7738">
              <w:rPr>
                <w:sz w:val="18"/>
                <w:szCs w:val="18"/>
              </w:rPr>
              <w:t>, 300 L/10a</w:t>
            </w:r>
            <w:r w:rsidRPr="00EF7738">
              <w:rPr>
                <w:rFonts w:hint="eastAsia"/>
                <w:sz w:val="18"/>
                <w:szCs w:val="18"/>
              </w:rPr>
              <w:t>／発生初期／散布／５回</w:t>
            </w:r>
          </w:p>
        </w:tc>
        <w:tc>
          <w:tcPr>
            <w:tcW w:w="709" w:type="dxa"/>
            <w:tcBorders>
              <w:top w:val="nil"/>
              <w:left w:val="single" w:sz="8" w:space="0" w:color="auto"/>
              <w:bottom w:val="single" w:sz="4" w:space="0" w:color="auto"/>
              <w:right w:val="single" w:sz="4" w:space="0" w:color="auto"/>
            </w:tcBorders>
            <w:shd w:val="clear" w:color="auto" w:fill="auto"/>
            <w:vAlign w:val="center"/>
            <w:hideMark/>
          </w:tcPr>
          <w:p w14:paraId="6AD2EAEE" w14:textId="77777777" w:rsidR="002B401D" w:rsidRPr="00EF7738" w:rsidRDefault="002B401D" w:rsidP="002B401D">
            <w:pPr>
              <w:spacing w:line="240" w:lineRule="exact"/>
              <w:jc w:val="center"/>
              <w:rPr>
                <w:sz w:val="18"/>
                <w:szCs w:val="18"/>
              </w:rPr>
            </w:pPr>
            <w:r w:rsidRPr="00EF7738">
              <w:rPr>
                <w:sz w:val="18"/>
                <w:szCs w:val="18"/>
              </w:rPr>
              <w:t>1500</w:t>
            </w:r>
          </w:p>
        </w:tc>
        <w:tc>
          <w:tcPr>
            <w:tcW w:w="992" w:type="dxa"/>
            <w:tcBorders>
              <w:top w:val="nil"/>
              <w:left w:val="nil"/>
              <w:bottom w:val="single" w:sz="4" w:space="0" w:color="auto"/>
              <w:right w:val="single" w:sz="8" w:space="0" w:color="auto"/>
            </w:tcBorders>
            <w:shd w:val="clear" w:color="auto" w:fill="auto"/>
            <w:vAlign w:val="center"/>
            <w:hideMark/>
          </w:tcPr>
          <w:p w14:paraId="388BA9BE" w14:textId="77777777" w:rsidR="002B401D" w:rsidRPr="00EF7738" w:rsidRDefault="002B401D" w:rsidP="002B401D">
            <w:pPr>
              <w:spacing w:line="240" w:lineRule="exact"/>
              <w:jc w:val="left"/>
              <w:rPr>
                <w:sz w:val="18"/>
                <w:szCs w:val="18"/>
              </w:rPr>
            </w:pPr>
            <w:r w:rsidRPr="00EF7738">
              <w:rPr>
                <w:rFonts w:hint="eastAsia"/>
                <w:sz w:val="18"/>
                <w:szCs w:val="18"/>
              </w:rPr>
              <w:t>液剤</w:t>
            </w:r>
            <w:r w:rsidRPr="00EF7738">
              <w:rPr>
                <w:sz w:val="18"/>
                <w:szCs w:val="18"/>
              </w:rPr>
              <w:t>_</w:t>
            </w:r>
            <w:r w:rsidRPr="00EF7738">
              <w:rPr>
                <w:rFonts w:hint="eastAsia"/>
                <w:sz w:val="18"/>
                <w:szCs w:val="18"/>
              </w:rPr>
              <w:t>野菜（平面）（機械散布）</w:t>
            </w:r>
          </w:p>
        </w:tc>
        <w:tc>
          <w:tcPr>
            <w:tcW w:w="992" w:type="dxa"/>
            <w:tcBorders>
              <w:top w:val="nil"/>
              <w:left w:val="nil"/>
              <w:bottom w:val="single" w:sz="4" w:space="0" w:color="auto"/>
              <w:right w:val="single" w:sz="4" w:space="0" w:color="auto"/>
            </w:tcBorders>
            <w:shd w:val="clear" w:color="auto" w:fill="auto"/>
            <w:noWrap/>
            <w:vAlign w:val="center"/>
            <w:hideMark/>
          </w:tcPr>
          <w:p w14:paraId="60FBAC79" w14:textId="77777777" w:rsidR="002B401D" w:rsidRPr="00EF7738" w:rsidRDefault="002B401D" w:rsidP="002B401D">
            <w:pPr>
              <w:spacing w:line="240" w:lineRule="exact"/>
              <w:jc w:val="center"/>
              <w:rPr>
                <w:sz w:val="18"/>
                <w:szCs w:val="18"/>
              </w:rPr>
            </w:pPr>
            <w:r w:rsidRPr="00EF7738">
              <w:rPr>
                <w:sz w:val="18"/>
                <w:szCs w:val="18"/>
              </w:rPr>
              <w:t>xx</w:t>
            </w:r>
          </w:p>
        </w:tc>
        <w:tc>
          <w:tcPr>
            <w:tcW w:w="851" w:type="dxa"/>
            <w:tcBorders>
              <w:top w:val="nil"/>
              <w:left w:val="nil"/>
              <w:bottom w:val="single" w:sz="4" w:space="0" w:color="auto"/>
              <w:right w:val="single" w:sz="4" w:space="0" w:color="auto"/>
            </w:tcBorders>
            <w:shd w:val="clear" w:color="auto" w:fill="auto"/>
            <w:noWrap/>
            <w:vAlign w:val="center"/>
            <w:hideMark/>
          </w:tcPr>
          <w:p w14:paraId="32147E9E"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nil"/>
              <w:bottom w:val="single" w:sz="4" w:space="0" w:color="auto"/>
              <w:right w:val="single" w:sz="4" w:space="0" w:color="auto"/>
            </w:tcBorders>
            <w:shd w:val="clear" w:color="auto" w:fill="auto"/>
            <w:noWrap/>
            <w:vAlign w:val="center"/>
            <w:hideMark/>
          </w:tcPr>
          <w:p w14:paraId="574A3303"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nil"/>
              <w:bottom w:val="single" w:sz="4" w:space="0" w:color="auto"/>
              <w:right w:val="single" w:sz="8" w:space="0" w:color="auto"/>
            </w:tcBorders>
            <w:shd w:val="clear" w:color="auto" w:fill="auto"/>
            <w:noWrap/>
            <w:vAlign w:val="center"/>
            <w:hideMark/>
          </w:tcPr>
          <w:p w14:paraId="5493DC18" w14:textId="77777777" w:rsidR="002B401D" w:rsidRPr="00EF7738" w:rsidRDefault="002B401D" w:rsidP="002B401D">
            <w:pPr>
              <w:spacing w:line="240" w:lineRule="exact"/>
              <w:jc w:val="center"/>
              <w:rPr>
                <w:sz w:val="18"/>
                <w:szCs w:val="18"/>
              </w:rPr>
            </w:pPr>
            <w:r w:rsidRPr="00EF7738">
              <w:rPr>
                <w:sz w:val="18"/>
                <w:szCs w:val="18"/>
              </w:rPr>
              <w:t>xx</w:t>
            </w:r>
          </w:p>
        </w:tc>
        <w:tc>
          <w:tcPr>
            <w:tcW w:w="709" w:type="dxa"/>
            <w:tcBorders>
              <w:top w:val="nil"/>
              <w:left w:val="nil"/>
              <w:bottom w:val="single" w:sz="4" w:space="0" w:color="auto"/>
              <w:right w:val="single" w:sz="4" w:space="0" w:color="auto"/>
            </w:tcBorders>
            <w:shd w:val="clear" w:color="auto" w:fill="auto"/>
            <w:vAlign w:val="center"/>
            <w:hideMark/>
          </w:tcPr>
          <w:p w14:paraId="476F7509" w14:textId="77777777" w:rsidR="002B401D" w:rsidRPr="00EF7738" w:rsidRDefault="002B401D" w:rsidP="002B401D">
            <w:pPr>
              <w:spacing w:line="240" w:lineRule="exact"/>
              <w:jc w:val="center"/>
              <w:rPr>
                <w:sz w:val="18"/>
                <w:szCs w:val="18"/>
              </w:rPr>
            </w:pPr>
            <w:r w:rsidRPr="00EF7738">
              <w:rPr>
                <w:rFonts w:hint="eastAsia"/>
                <w:sz w:val="18"/>
                <w:szCs w:val="18"/>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19E9BED3" w14:textId="77777777" w:rsidR="002B401D" w:rsidRPr="00EF7738" w:rsidRDefault="002B401D" w:rsidP="002B401D">
            <w:pPr>
              <w:spacing w:line="240" w:lineRule="exact"/>
              <w:jc w:val="center"/>
              <w:rPr>
                <w:sz w:val="18"/>
                <w:szCs w:val="18"/>
              </w:rPr>
            </w:pPr>
            <w:r w:rsidRPr="00EF7738">
              <w:rPr>
                <w:rFonts w:hint="eastAsia"/>
                <w:sz w:val="18"/>
                <w:szCs w:val="18"/>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374A755A" w14:textId="77777777" w:rsidR="002B401D" w:rsidRPr="00EF7738" w:rsidRDefault="002B401D" w:rsidP="002B401D">
            <w:pPr>
              <w:spacing w:line="240" w:lineRule="exact"/>
              <w:jc w:val="center"/>
              <w:rPr>
                <w:sz w:val="18"/>
                <w:szCs w:val="18"/>
              </w:rPr>
            </w:pPr>
            <w:r w:rsidRPr="00EF7738">
              <w:rPr>
                <w:rFonts w:hint="eastAsia"/>
                <w:sz w:val="18"/>
                <w:szCs w:val="18"/>
              </w:rPr>
              <w:t>長ズボン・長袖の作業衣</w:t>
            </w:r>
          </w:p>
        </w:tc>
        <w:tc>
          <w:tcPr>
            <w:tcW w:w="709" w:type="dxa"/>
            <w:tcBorders>
              <w:top w:val="nil"/>
              <w:left w:val="nil"/>
              <w:bottom w:val="single" w:sz="4" w:space="0" w:color="auto"/>
              <w:right w:val="single" w:sz="4" w:space="0" w:color="auto"/>
            </w:tcBorders>
            <w:shd w:val="clear" w:color="auto" w:fill="auto"/>
            <w:vAlign w:val="center"/>
            <w:hideMark/>
          </w:tcPr>
          <w:p w14:paraId="3E84C939" w14:textId="77777777" w:rsidR="002B401D" w:rsidRPr="00EF7738" w:rsidRDefault="002B401D" w:rsidP="002B401D">
            <w:pPr>
              <w:spacing w:line="240" w:lineRule="exact"/>
              <w:jc w:val="center"/>
              <w:rPr>
                <w:sz w:val="18"/>
                <w:szCs w:val="18"/>
              </w:rPr>
            </w:pPr>
            <w:r w:rsidRPr="00EF7738">
              <w:rPr>
                <w:rFonts w:hint="eastAsia"/>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07286D25" w14:textId="77777777" w:rsidR="002B401D" w:rsidRPr="00EF7738" w:rsidRDefault="002B401D" w:rsidP="002B401D">
            <w:pPr>
              <w:spacing w:line="240" w:lineRule="exact"/>
              <w:jc w:val="center"/>
              <w:rPr>
                <w:sz w:val="18"/>
                <w:szCs w:val="18"/>
              </w:rPr>
            </w:pPr>
            <w:r w:rsidRPr="00EF7738">
              <w:rPr>
                <w:rFonts w:hint="eastAsia"/>
                <w:sz w:val="18"/>
                <w:szCs w:val="18"/>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14:paraId="34EFEB53" w14:textId="77777777" w:rsidR="002B401D" w:rsidRPr="00EF7738" w:rsidRDefault="002B401D" w:rsidP="002B401D">
            <w:pPr>
              <w:spacing w:line="240" w:lineRule="exact"/>
              <w:jc w:val="center"/>
              <w:rPr>
                <w:sz w:val="18"/>
                <w:szCs w:val="18"/>
              </w:rPr>
            </w:pPr>
            <w:r w:rsidRPr="00EF7738">
              <w:rPr>
                <w:sz w:val="18"/>
                <w:szCs w:val="18"/>
              </w:rPr>
              <w:t>xx</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323A28B"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91FB511"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single" w:sz="4" w:space="0" w:color="auto"/>
              <w:bottom w:val="single" w:sz="4" w:space="0" w:color="auto"/>
              <w:right w:val="single" w:sz="8" w:space="0" w:color="auto"/>
            </w:tcBorders>
            <w:shd w:val="clear" w:color="auto" w:fill="auto"/>
            <w:noWrap/>
            <w:vAlign w:val="center"/>
            <w:hideMark/>
          </w:tcPr>
          <w:p w14:paraId="10722FB6" w14:textId="77777777" w:rsidR="002B401D" w:rsidRPr="00EF7738" w:rsidRDefault="002B401D" w:rsidP="002B401D">
            <w:pPr>
              <w:spacing w:line="240" w:lineRule="exact"/>
              <w:jc w:val="center"/>
              <w:rPr>
                <w:sz w:val="18"/>
                <w:szCs w:val="18"/>
              </w:rPr>
            </w:pPr>
            <w:r w:rsidRPr="00EF7738">
              <w:rPr>
                <w:sz w:val="18"/>
                <w:szCs w:val="18"/>
              </w:rPr>
              <w:t>xx</w:t>
            </w:r>
          </w:p>
        </w:tc>
        <w:tc>
          <w:tcPr>
            <w:tcW w:w="283" w:type="dxa"/>
            <w:tcBorders>
              <w:top w:val="nil"/>
              <w:left w:val="nil"/>
              <w:bottom w:val="single" w:sz="4" w:space="0" w:color="auto"/>
              <w:right w:val="single" w:sz="8" w:space="0" w:color="auto"/>
            </w:tcBorders>
            <w:shd w:val="clear" w:color="auto" w:fill="auto"/>
            <w:noWrap/>
            <w:vAlign w:val="center"/>
          </w:tcPr>
          <w:p w14:paraId="079D0720" w14:textId="77777777" w:rsidR="002B401D" w:rsidRPr="00EF7738" w:rsidRDefault="002B401D" w:rsidP="002B401D">
            <w:pPr>
              <w:spacing w:line="240" w:lineRule="exact"/>
              <w:jc w:val="center"/>
              <w:rPr>
                <w:sz w:val="18"/>
                <w:szCs w:val="18"/>
                <w:u w:val="single"/>
              </w:rPr>
            </w:pPr>
          </w:p>
        </w:tc>
      </w:tr>
      <w:tr w:rsidR="002B401D" w:rsidRPr="00EF7738" w14:paraId="09C19A27" w14:textId="77777777" w:rsidTr="002B401D">
        <w:trPr>
          <w:trHeight w:val="750"/>
        </w:trPr>
        <w:tc>
          <w:tcPr>
            <w:tcW w:w="414" w:type="dxa"/>
            <w:tcBorders>
              <w:top w:val="nil"/>
              <w:left w:val="single" w:sz="8" w:space="0" w:color="auto"/>
              <w:bottom w:val="single" w:sz="4" w:space="0" w:color="auto"/>
              <w:right w:val="single" w:sz="8" w:space="0" w:color="auto"/>
            </w:tcBorders>
            <w:shd w:val="clear" w:color="auto" w:fill="auto"/>
            <w:noWrap/>
            <w:vAlign w:val="center"/>
            <w:hideMark/>
          </w:tcPr>
          <w:p w14:paraId="2DC37633" w14:textId="77777777" w:rsidR="002B401D" w:rsidRPr="00EF7738" w:rsidRDefault="002B401D" w:rsidP="002B401D">
            <w:pPr>
              <w:spacing w:line="240" w:lineRule="exact"/>
              <w:jc w:val="center"/>
              <w:rPr>
                <w:sz w:val="18"/>
                <w:szCs w:val="18"/>
              </w:rPr>
            </w:pPr>
            <w:r w:rsidRPr="00EF7738">
              <w:rPr>
                <w:sz w:val="18"/>
                <w:szCs w:val="18"/>
              </w:rPr>
              <w:lastRenderedPageBreak/>
              <w:t>10</w:t>
            </w:r>
          </w:p>
        </w:tc>
        <w:tc>
          <w:tcPr>
            <w:tcW w:w="710" w:type="dxa"/>
            <w:tcBorders>
              <w:top w:val="single" w:sz="4" w:space="0" w:color="auto"/>
              <w:left w:val="nil"/>
              <w:bottom w:val="single" w:sz="4" w:space="0" w:color="auto"/>
              <w:right w:val="single" w:sz="4" w:space="0" w:color="000000"/>
            </w:tcBorders>
            <w:shd w:val="clear" w:color="auto" w:fill="auto"/>
            <w:vAlign w:val="center"/>
            <w:hideMark/>
          </w:tcPr>
          <w:p w14:paraId="3E9A5BC4" w14:textId="77777777" w:rsidR="002B401D" w:rsidRPr="00EF7738" w:rsidRDefault="002B401D" w:rsidP="002B401D">
            <w:pPr>
              <w:spacing w:line="240" w:lineRule="exact"/>
              <w:jc w:val="center"/>
              <w:rPr>
                <w:sz w:val="18"/>
                <w:szCs w:val="18"/>
              </w:rPr>
            </w:pPr>
            <w:r w:rsidRPr="00EF7738">
              <w:rPr>
                <w:rFonts w:hint="eastAsia"/>
                <w:sz w:val="18"/>
                <w:szCs w:val="18"/>
              </w:rPr>
              <w:t>芝</w:t>
            </w:r>
          </w:p>
        </w:tc>
        <w:tc>
          <w:tcPr>
            <w:tcW w:w="1843" w:type="dxa"/>
            <w:tcBorders>
              <w:top w:val="single" w:sz="4" w:space="0" w:color="auto"/>
              <w:left w:val="nil"/>
              <w:bottom w:val="single" w:sz="4" w:space="0" w:color="auto"/>
              <w:right w:val="single" w:sz="8" w:space="0" w:color="auto"/>
            </w:tcBorders>
            <w:shd w:val="clear" w:color="auto" w:fill="auto"/>
            <w:vAlign w:val="center"/>
            <w:hideMark/>
          </w:tcPr>
          <w:p w14:paraId="42BF54DB" w14:textId="77777777" w:rsidR="002B401D" w:rsidRPr="00EF7738" w:rsidRDefault="002B401D" w:rsidP="002B401D">
            <w:pPr>
              <w:spacing w:line="240" w:lineRule="exact"/>
              <w:jc w:val="left"/>
              <w:rPr>
                <w:sz w:val="18"/>
                <w:szCs w:val="18"/>
              </w:rPr>
            </w:pPr>
            <w:r w:rsidRPr="00EF7738">
              <w:rPr>
                <w:sz w:val="18"/>
                <w:szCs w:val="18"/>
              </w:rPr>
              <w:t xml:space="preserve">300 </w:t>
            </w:r>
            <w:r w:rsidRPr="00EF7738">
              <w:rPr>
                <w:rFonts w:hint="eastAsia"/>
                <w:sz w:val="18"/>
                <w:szCs w:val="18"/>
              </w:rPr>
              <w:t>倍</w:t>
            </w:r>
            <w:r w:rsidRPr="00EF7738">
              <w:rPr>
                <w:sz w:val="18"/>
                <w:szCs w:val="18"/>
              </w:rPr>
              <w:t>, 1000 L/10a</w:t>
            </w:r>
            <w:r w:rsidRPr="00EF7738">
              <w:rPr>
                <w:rFonts w:hint="eastAsia"/>
                <w:sz w:val="18"/>
                <w:szCs w:val="18"/>
              </w:rPr>
              <w:t>／発生初期／散布／５回</w:t>
            </w:r>
          </w:p>
        </w:tc>
        <w:tc>
          <w:tcPr>
            <w:tcW w:w="709" w:type="dxa"/>
            <w:tcBorders>
              <w:top w:val="nil"/>
              <w:left w:val="single" w:sz="8" w:space="0" w:color="auto"/>
              <w:bottom w:val="single" w:sz="4" w:space="0" w:color="auto"/>
              <w:right w:val="single" w:sz="4" w:space="0" w:color="auto"/>
            </w:tcBorders>
            <w:shd w:val="clear" w:color="auto" w:fill="auto"/>
            <w:vAlign w:val="center"/>
            <w:hideMark/>
          </w:tcPr>
          <w:p w14:paraId="4127298E" w14:textId="77777777" w:rsidR="002B401D" w:rsidRPr="00EF7738" w:rsidRDefault="002B401D" w:rsidP="002B401D">
            <w:pPr>
              <w:spacing w:line="240" w:lineRule="exact"/>
              <w:jc w:val="center"/>
              <w:rPr>
                <w:sz w:val="18"/>
                <w:szCs w:val="18"/>
              </w:rPr>
            </w:pPr>
            <w:r w:rsidRPr="00EF7738">
              <w:rPr>
                <w:sz w:val="18"/>
                <w:szCs w:val="18"/>
              </w:rPr>
              <w:t>300</w:t>
            </w:r>
          </w:p>
        </w:tc>
        <w:tc>
          <w:tcPr>
            <w:tcW w:w="992" w:type="dxa"/>
            <w:tcBorders>
              <w:top w:val="nil"/>
              <w:left w:val="nil"/>
              <w:bottom w:val="single" w:sz="4" w:space="0" w:color="auto"/>
              <w:right w:val="single" w:sz="8" w:space="0" w:color="auto"/>
            </w:tcBorders>
            <w:shd w:val="clear" w:color="auto" w:fill="auto"/>
            <w:vAlign w:val="center"/>
            <w:hideMark/>
          </w:tcPr>
          <w:p w14:paraId="1671F7D1" w14:textId="77777777" w:rsidR="002B401D" w:rsidRPr="00EF7738" w:rsidRDefault="002B401D" w:rsidP="002B401D">
            <w:pPr>
              <w:spacing w:line="240" w:lineRule="exact"/>
              <w:jc w:val="left"/>
              <w:rPr>
                <w:sz w:val="18"/>
                <w:szCs w:val="18"/>
              </w:rPr>
            </w:pPr>
            <w:r w:rsidRPr="00EF7738">
              <w:rPr>
                <w:rFonts w:hint="eastAsia"/>
                <w:sz w:val="18"/>
                <w:szCs w:val="18"/>
              </w:rPr>
              <w:t>液剤</w:t>
            </w:r>
            <w:r w:rsidRPr="00EF7738">
              <w:rPr>
                <w:sz w:val="18"/>
                <w:szCs w:val="18"/>
              </w:rPr>
              <w:t>_</w:t>
            </w:r>
            <w:r w:rsidRPr="00EF7738">
              <w:rPr>
                <w:rFonts w:hint="eastAsia"/>
                <w:sz w:val="18"/>
                <w:szCs w:val="18"/>
              </w:rPr>
              <w:t>芝（手散布）</w:t>
            </w:r>
          </w:p>
        </w:tc>
        <w:tc>
          <w:tcPr>
            <w:tcW w:w="992" w:type="dxa"/>
            <w:tcBorders>
              <w:top w:val="nil"/>
              <w:left w:val="nil"/>
              <w:bottom w:val="single" w:sz="4" w:space="0" w:color="auto"/>
              <w:right w:val="single" w:sz="4" w:space="0" w:color="auto"/>
            </w:tcBorders>
            <w:shd w:val="clear" w:color="auto" w:fill="auto"/>
            <w:noWrap/>
            <w:vAlign w:val="center"/>
            <w:hideMark/>
          </w:tcPr>
          <w:p w14:paraId="2D3CCE7D" w14:textId="77777777" w:rsidR="002B401D" w:rsidRPr="00EF7738" w:rsidRDefault="002B401D" w:rsidP="002B401D">
            <w:pPr>
              <w:spacing w:line="240" w:lineRule="exact"/>
              <w:jc w:val="center"/>
              <w:rPr>
                <w:sz w:val="18"/>
                <w:szCs w:val="18"/>
              </w:rPr>
            </w:pPr>
            <w:r w:rsidRPr="00EF7738">
              <w:rPr>
                <w:sz w:val="18"/>
                <w:szCs w:val="18"/>
              </w:rPr>
              <w:t>xx</w:t>
            </w:r>
          </w:p>
        </w:tc>
        <w:tc>
          <w:tcPr>
            <w:tcW w:w="851" w:type="dxa"/>
            <w:tcBorders>
              <w:top w:val="nil"/>
              <w:left w:val="nil"/>
              <w:bottom w:val="single" w:sz="4" w:space="0" w:color="auto"/>
              <w:right w:val="single" w:sz="4" w:space="0" w:color="auto"/>
            </w:tcBorders>
            <w:shd w:val="clear" w:color="auto" w:fill="auto"/>
            <w:noWrap/>
            <w:vAlign w:val="center"/>
            <w:hideMark/>
          </w:tcPr>
          <w:p w14:paraId="10CA68C8"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26C31"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nil"/>
              <w:bottom w:val="single" w:sz="4" w:space="0" w:color="auto"/>
              <w:right w:val="single" w:sz="8" w:space="0" w:color="auto"/>
            </w:tcBorders>
            <w:shd w:val="clear" w:color="auto" w:fill="auto"/>
            <w:noWrap/>
            <w:vAlign w:val="center"/>
            <w:hideMark/>
          </w:tcPr>
          <w:p w14:paraId="039D5BBC" w14:textId="77777777" w:rsidR="002B401D" w:rsidRPr="00EF7738" w:rsidRDefault="002B401D" w:rsidP="002B401D">
            <w:pPr>
              <w:spacing w:line="240" w:lineRule="exact"/>
              <w:jc w:val="center"/>
              <w:rPr>
                <w:sz w:val="18"/>
                <w:szCs w:val="18"/>
              </w:rPr>
            </w:pPr>
            <w:r w:rsidRPr="00EF7738">
              <w:rPr>
                <w:sz w:val="18"/>
                <w:szCs w:val="18"/>
              </w:rPr>
              <w:t>xx</w:t>
            </w:r>
          </w:p>
        </w:tc>
        <w:tc>
          <w:tcPr>
            <w:tcW w:w="709" w:type="dxa"/>
            <w:tcBorders>
              <w:top w:val="nil"/>
              <w:left w:val="nil"/>
              <w:bottom w:val="single" w:sz="4" w:space="0" w:color="auto"/>
              <w:right w:val="single" w:sz="4" w:space="0" w:color="auto"/>
            </w:tcBorders>
            <w:shd w:val="clear" w:color="auto" w:fill="auto"/>
            <w:vAlign w:val="center"/>
            <w:hideMark/>
          </w:tcPr>
          <w:p w14:paraId="46D4FD29" w14:textId="77777777" w:rsidR="002B401D" w:rsidRPr="00EF7738" w:rsidRDefault="002B401D" w:rsidP="002B401D">
            <w:pPr>
              <w:spacing w:line="240" w:lineRule="exact"/>
              <w:jc w:val="center"/>
              <w:rPr>
                <w:sz w:val="18"/>
                <w:szCs w:val="18"/>
              </w:rPr>
            </w:pPr>
            <w:r w:rsidRPr="00EF7738">
              <w:rPr>
                <w:rFonts w:hint="eastAsia"/>
                <w:sz w:val="18"/>
                <w:szCs w:val="18"/>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7400DAC5" w14:textId="77777777" w:rsidR="002B401D" w:rsidRPr="00EF7738" w:rsidRDefault="002B401D" w:rsidP="002B401D">
            <w:pPr>
              <w:spacing w:line="240" w:lineRule="exact"/>
              <w:jc w:val="center"/>
              <w:rPr>
                <w:sz w:val="18"/>
                <w:szCs w:val="18"/>
              </w:rPr>
            </w:pPr>
            <w:r w:rsidRPr="00EF7738">
              <w:rPr>
                <w:rFonts w:hint="eastAsia"/>
                <w:sz w:val="18"/>
                <w:szCs w:val="18"/>
              </w:rPr>
              <w:t>不浸透性手袋</w:t>
            </w:r>
          </w:p>
        </w:tc>
        <w:tc>
          <w:tcPr>
            <w:tcW w:w="850" w:type="dxa"/>
            <w:tcBorders>
              <w:top w:val="nil"/>
              <w:left w:val="nil"/>
              <w:bottom w:val="single" w:sz="4" w:space="0" w:color="auto"/>
              <w:right w:val="single" w:sz="4" w:space="0" w:color="auto"/>
            </w:tcBorders>
            <w:shd w:val="clear" w:color="auto" w:fill="auto"/>
            <w:vAlign w:val="center"/>
            <w:hideMark/>
          </w:tcPr>
          <w:p w14:paraId="5FD59F57" w14:textId="77777777" w:rsidR="002B401D" w:rsidRPr="00EF7738" w:rsidRDefault="002B401D" w:rsidP="002B401D">
            <w:pPr>
              <w:spacing w:line="240" w:lineRule="exact"/>
              <w:jc w:val="center"/>
              <w:rPr>
                <w:sz w:val="18"/>
                <w:szCs w:val="18"/>
              </w:rPr>
            </w:pPr>
            <w:r w:rsidRPr="00EF7738">
              <w:rPr>
                <w:rFonts w:hint="eastAsia"/>
                <w:sz w:val="18"/>
                <w:szCs w:val="18"/>
              </w:rPr>
              <w:t xml:space="preserve">　</w:t>
            </w:r>
          </w:p>
        </w:tc>
        <w:tc>
          <w:tcPr>
            <w:tcW w:w="709" w:type="dxa"/>
            <w:tcBorders>
              <w:top w:val="nil"/>
              <w:left w:val="nil"/>
              <w:bottom w:val="single" w:sz="4" w:space="0" w:color="auto"/>
              <w:right w:val="single" w:sz="4" w:space="0" w:color="auto"/>
            </w:tcBorders>
            <w:shd w:val="clear" w:color="auto" w:fill="auto"/>
            <w:vAlign w:val="center"/>
            <w:hideMark/>
          </w:tcPr>
          <w:p w14:paraId="214EBC7A" w14:textId="77777777" w:rsidR="002B401D" w:rsidRPr="00EF7738" w:rsidRDefault="002B401D" w:rsidP="002B401D">
            <w:pPr>
              <w:spacing w:line="240" w:lineRule="exact"/>
              <w:jc w:val="center"/>
              <w:rPr>
                <w:sz w:val="18"/>
                <w:szCs w:val="18"/>
              </w:rPr>
            </w:pPr>
            <w:r w:rsidRPr="00EF7738">
              <w:rPr>
                <w:rFonts w:hint="eastAsia"/>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64A14F10" w14:textId="77777777" w:rsidR="002B401D" w:rsidRPr="00EF7738" w:rsidRDefault="002B401D" w:rsidP="002B401D">
            <w:pPr>
              <w:spacing w:line="240" w:lineRule="exact"/>
              <w:jc w:val="center"/>
              <w:rPr>
                <w:sz w:val="18"/>
                <w:szCs w:val="18"/>
              </w:rPr>
            </w:pPr>
            <w:r w:rsidRPr="00EF7738">
              <w:rPr>
                <w:rFonts w:hint="eastAsia"/>
                <w:sz w:val="18"/>
                <w:szCs w:val="18"/>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14:paraId="1B63023D" w14:textId="77777777" w:rsidR="002B401D" w:rsidRPr="00EF7738" w:rsidRDefault="002B401D" w:rsidP="002B401D">
            <w:pPr>
              <w:spacing w:line="240" w:lineRule="exact"/>
              <w:jc w:val="center"/>
              <w:rPr>
                <w:sz w:val="18"/>
                <w:szCs w:val="18"/>
              </w:rPr>
            </w:pPr>
            <w:r w:rsidRPr="00EF7738">
              <w:rPr>
                <w:sz w:val="18"/>
                <w:szCs w:val="18"/>
              </w:rPr>
              <w:t>xx</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059A771"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96641" w14:textId="77777777" w:rsidR="002B401D" w:rsidRPr="00EF7738" w:rsidRDefault="002B401D" w:rsidP="002B401D">
            <w:pPr>
              <w:spacing w:line="240" w:lineRule="exact"/>
              <w:jc w:val="center"/>
              <w:rPr>
                <w:sz w:val="18"/>
                <w:szCs w:val="18"/>
              </w:rPr>
            </w:pPr>
            <w:r w:rsidRPr="00EF7738">
              <w:rPr>
                <w:sz w:val="18"/>
                <w:szCs w:val="18"/>
              </w:rPr>
              <w:t>xx</w:t>
            </w:r>
          </w:p>
        </w:tc>
        <w:tc>
          <w:tcPr>
            <w:tcW w:w="567" w:type="dxa"/>
            <w:tcBorders>
              <w:top w:val="nil"/>
              <w:left w:val="single" w:sz="4" w:space="0" w:color="auto"/>
              <w:bottom w:val="single" w:sz="4" w:space="0" w:color="auto"/>
              <w:right w:val="single" w:sz="8" w:space="0" w:color="auto"/>
            </w:tcBorders>
            <w:shd w:val="clear" w:color="auto" w:fill="auto"/>
            <w:noWrap/>
            <w:vAlign w:val="center"/>
            <w:hideMark/>
          </w:tcPr>
          <w:p w14:paraId="2E549B0A" w14:textId="77777777" w:rsidR="002B401D" w:rsidRPr="00EF7738" w:rsidRDefault="002B401D" w:rsidP="002B401D">
            <w:pPr>
              <w:spacing w:line="240" w:lineRule="exact"/>
              <w:jc w:val="center"/>
              <w:rPr>
                <w:sz w:val="18"/>
                <w:szCs w:val="18"/>
              </w:rPr>
            </w:pPr>
            <w:r w:rsidRPr="00EF7738">
              <w:rPr>
                <w:sz w:val="18"/>
                <w:szCs w:val="18"/>
              </w:rPr>
              <w:t>xx</w:t>
            </w:r>
          </w:p>
        </w:tc>
        <w:tc>
          <w:tcPr>
            <w:tcW w:w="283" w:type="dxa"/>
            <w:tcBorders>
              <w:top w:val="nil"/>
              <w:left w:val="nil"/>
              <w:bottom w:val="single" w:sz="4" w:space="0" w:color="auto"/>
              <w:right w:val="single" w:sz="8" w:space="0" w:color="auto"/>
            </w:tcBorders>
            <w:shd w:val="clear" w:color="auto" w:fill="auto"/>
            <w:noWrap/>
            <w:vAlign w:val="center"/>
          </w:tcPr>
          <w:p w14:paraId="7ECC96C9" w14:textId="77777777" w:rsidR="002B401D" w:rsidRPr="00EF7738" w:rsidRDefault="002B401D" w:rsidP="002B401D">
            <w:pPr>
              <w:spacing w:line="240" w:lineRule="exact"/>
              <w:jc w:val="center"/>
              <w:rPr>
                <w:sz w:val="18"/>
                <w:szCs w:val="18"/>
                <w:u w:val="single"/>
              </w:rPr>
            </w:pPr>
          </w:p>
        </w:tc>
      </w:tr>
    </w:tbl>
    <w:p w14:paraId="7F8D94DA" w14:textId="0BAF9648" w:rsidR="009F3898" w:rsidRPr="00EF7738" w:rsidRDefault="009F3898" w:rsidP="009F3898">
      <w:pPr>
        <w:spacing w:line="240" w:lineRule="auto"/>
        <w:jc w:val="left"/>
        <w:rPr>
          <w:sz w:val="20"/>
          <w:szCs w:val="20"/>
        </w:rPr>
      </w:pPr>
      <w:r w:rsidRPr="00EF7738">
        <w:rPr>
          <w:sz w:val="20"/>
          <w:szCs w:val="20"/>
          <w:vertAlign w:val="superscript"/>
        </w:rPr>
        <w:t>1)</w:t>
      </w:r>
      <w:r w:rsidRPr="00EF7738">
        <w:rPr>
          <w:sz w:val="20"/>
          <w:szCs w:val="20"/>
        </w:rPr>
        <w:t>：</w:t>
      </w:r>
      <w:r w:rsidR="002B401D" w:rsidRPr="00EF7738">
        <w:rPr>
          <w:rFonts w:hint="eastAsia"/>
          <w:sz w:val="20"/>
          <w:szCs w:val="20"/>
        </w:rPr>
        <w:t>AOEL</w:t>
      </w:r>
      <w:r w:rsidR="002B401D" w:rsidRPr="00EF7738">
        <w:rPr>
          <w:rFonts w:hint="eastAsia"/>
          <w:sz w:val="20"/>
          <w:szCs w:val="20"/>
        </w:rPr>
        <w:t>占有率＝反復暴露量（</w:t>
      </w:r>
      <w:r w:rsidR="002B401D" w:rsidRPr="00EF7738">
        <w:rPr>
          <w:rFonts w:hint="eastAsia"/>
          <w:sz w:val="20"/>
          <w:szCs w:val="20"/>
        </w:rPr>
        <w:t>µg ai/kg</w:t>
      </w:r>
      <w:r w:rsidR="002B401D" w:rsidRPr="00EF7738">
        <w:rPr>
          <w:rFonts w:hint="eastAsia"/>
          <w:sz w:val="20"/>
          <w:szCs w:val="20"/>
        </w:rPr>
        <w:t>体重</w:t>
      </w:r>
      <w:r w:rsidR="002B401D" w:rsidRPr="00EF7738">
        <w:rPr>
          <w:rFonts w:hint="eastAsia"/>
          <w:sz w:val="20"/>
          <w:szCs w:val="20"/>
        </w:rPr>
        <w:t>/</w:t>
      </w:r>
      <w:r w:rsidR="002B401D" w:rsidRPr="00EF7738">
        <w:rPr>
          <w:rFonts w:hint="eastAsia"/>
          <w:sz w:val="20"/>
          <w:szCs w:val="20"/>
        </w:rPr>
        <w:t>日）÷</w:t>
      </w:r>
      <w:r w:rsidR="002B401D" w:rsidRPr="00EF7738">
        <w:rPr>
          <w:rFonts w:hint="eastAsia"/>
          <w:sz w:val="20"/>
          <w:szCs w:val="20"/>
        </w:rPr>
        <w:t>1000</w:t>
      </w:r>
      <w:r w:rsidR="002B401D" w:rsidRPr="00EF7738">
        <w:rPr>
          <w:rFonts w:hint="eastAsia"/>
          <w:sz w:val="20"/>
          <w:szCs w:val="20"/>
        </w:rPr>
        <w:t>（</w:t>
      </w:r>
      <w:r w:rsidR="002B401D" w:rsidRPr="00EF7738">
        <w:rPr>
          <w:rFonts w:hint="eastAsia"/>
          <w:sz w:val="20"/>
          <w:szCs w:val="20"/>
        </w:rPr>
        <w:t>µg/mg</w:t>
      </w:r>
      <w:r w:rsidR="002B401D" w:rsidRPr="00EF7738">
        <w:rPr>
          <w:rFonts w:hint="eastAsia"/>
          <w:sz w:val="20"/>
          <w:szCs w:val="20"/>
        </w:rPr>
        <w:t>）÷</w:t>
      </w:r>
      <w:r w:rsidR="002B401D" w:rsidRPr="00EF7738">
        <w:rPr>
          <w:rFonts w:hint="eastAsia"/>
          <w:sz w:val="20"/>
          <w:szCs w:val="20"/>
        </w:rPr>
        <w:t>AOEL</w:t>
      </w:r>
      <w:r w:rsidR="002B401D" w:rsidRPr="00EF7738">
        <w:rPr>
          <w:rFonts w:hint="eastAsia"/>
          <w:sz w:val="20"/>
          <w:szCs w:val="20"/>
        </w:rPr>
        <w:t>（</w:t>
      </w:r>
      <w:r w:rsidR="002B401D" w:rsidRPr="00EF7738">
        <w:rPr>
          <w:rFonts w:hint="eastAsia"/>
          <w:sz w:val="20"/>
          <w:szCs w:val="20"/>
        </w:rPr>
        <w:t>mg/kg</w:t>
      </w:r>
      <w:r w:rsidR="002B401D" w:rsidRPr="00EF7738">
        <w:rPr>
          <w:rFonts w:hint="eastAsia"/>
          <w:sz w:val="20"/>
          <w:szCs w:val="20"/>
        </w:rPr>
        <w:t>体重</w:t>
      </w:r>
      <w:r w:rsidR="002B401D" w:rsidRPr="00EF7738">
        <w:rPr>
          <w:rFonts w:hint="eastAsia"/>
          <w:sz w:val="20"/>
          <w:szCs w:val="20"/>
        </w:rPr>
        <w:t>/</w:t>
      </w:r>
      <w:r w:rsidR="002B401D" w:rsidRPr="00EF7738">
        <w:rPr>
          <w:rFonts w:hint="eastAsia"/>
          <w:sz w:val="20"/>
          <w:szCs w:val="20"/>
        </w:rPr>
        <w:t>日）×</w:t>
      </w:r>
      <w:r w:rsidR="002B401D" w:rsidRPr="00EF7738">
        <w:rPr>
          <w:rFonts w:hint="eastAsia"/>
          <w:sz w:val="20"/>
          <w:szCs w:val="20"/>
        </w:rPr>
        <w:t>100</w:t>
      </w:r>
    </w:p>
    <w:p w14:paraId="759466C7" w14:textId="5EC883A1" w:rsidR="00903C1E" w:rsidRPr="00EF7738" w:rsidRDefault="00903C1E" w:rsidP="00903C1E">
      <w:pPr>
        <w:spacing w:line="240" w:lineRule="auto"/>
        <w:jc w:val="left"/>
        <w:rPr>
          <w:sz w:val="20"/>
          <w:szCs w:val="20"/>
        </w:rPr>
      </w:pPr>
      <w:r w:rsidRPr="00EF7738">
        <w:rPr>
          <w:sz w:val="20"/>
          <w:szCs w:val="20"/>
          <w:vertAlign w:val="superscript"/>
        </w:rPr>
        <w:t>2)</w:t>
      </w:r>
      <w:r w:rsidRPr="00EF7738">
        <w:rPr>
          <w:sz w:val="20"/>
          <w:szCs w:val="20"/>
        </w:rPr>
        <w:t>：</w:t>
      </w:r>
      <w:r w:rsidR="002B401D" w:rsidRPr="00EF7738">
        <w:rPr>
          <w:rFonts w:hint="eastAsia"/>
          <w:sz w:val="20"/>
          <w:szCs w:val="20"/>
        </w:rPr>
        <w:t>AAOEL</w:t>
      </w:r>
      <w:r w:rsidR="002B401D" w:rsidRPr="00EF7738">
        <w:rPr>
          <w:rFonts w:hint="eastAsia"/>
          <w:sz w:val="20"/>
          <w:szCs w:val="20"/>
        </w:rPr>
        <w:t>占有率＝急性暴露量（</w:t>
      </w:r>
      <w:r w:rsidR="002B401D" w:rsidRPr="00EF7738">
        <w:rPr>
          <w:rFonts w:hint="eastAsia"/>
          <w:sz w:val="20"/>
          <w:szCs w:val="20"/>
        </w:rPr>
        <w:t>µg ai/kg</w:t>
      </w:r>
      <w:r w:rsidR="002B401D" w:rsidRPr="00EF7738">
        <w:rPr>
          <w:rFonts w:hint="eastAsia"/>
          <w:sz w:val="20"/>
          <w:szCs w:val="20"/>
        </w:rPr>
        <w:t>体重）÷</w:t>
      </w:r>
      <w:r w:rsidR="002B401D" w:rsidRPr="00EF7738">
        <w:rPr>
          <w:rFonts w:hint="eastAsia"/>
          <w:sz w:val="20"/>
          <w:szCs w:val="20"/>
        </w:rPr>
        <w:t>1000</w:t>
      </w:r>
      <w:r w:rsidR="002B401D" w:rsidRPr="00EF7738">
        <w:rPr>
          <w:rFonts w:hint="eastAsia"/>
          <w:sz w:val="20"/>
          <w:szCs w:val="20"/>
        </w:rPr>
        <w:t>（</w:t>
      </w:r>
      <w:r w:rsidR="002B401D" w:rsidRPr="00EF7738">
        <w:rPr>
          <w:rFonts w:hint="eastAsia"/>
          <w:sz w:val="20"/>
          <w:szCs w:val="20"/>
        </w:rPr>
        <w:t>µg/mg</w:t>
      </w:r>
      <w:r w:rsidR="002B401D" w:rsidRPr="00EF7738">
        <w:rPr>
          <w:rFonts w:hint="eastAsia"/>
          <w:sz w:val="20"/>
          <w:szCs w:val="20"/>
        </w:rPr>
        <w:t>）÷</w:t>
      </w:r>
      <w:r w:rsidR="002B401D" w:rsidRPr="00EF7738">
        <w:rPr>
          <w:rFonts w:hint="eastAsia"/>
          <w:sz w:val="20"/>
          <w:szCs w:val="20"/>
        </w:rPr>
        <w:t>AAOEL</w:t>
      </w:r>
      <w:r w:rsidR="002B401D" w:rsidRPr="00EF7738">
        <w:rPr>
          <w:rFonts w:hint="eastAsia"/>
          <w:sz w:val="20"/>
          <w:szCs w:val="20"/>
        </w:rPr>
        <w:t>（</w:t>
      </w:r>
      <w:r w:rsidR="002B401D" w:rsidRPr="00EF7738">
        <w:rPr>
          <w:rFonts w:hint="eastAsia"/>
          <w:sz w:val="20"/>
          <w:szCs w:val="20"/>
        </w:rPr>
        <w:t>mg/kg</w:t>
      </w:r>
      <w:r w:rsidR="002B401D" w:rsidRPr="00EF7738">
        <w:rPr>
          <w:rFonts w:hint="eastAsia"/>
          <w:sz w:val="20"/>
          <w:szCs w:val="20"/>
        </w:rPr>
        <w:t>体重）×</w:t>
      </w:r>
      <w:r w:rsidR="002B401D" w:rsidRPr="00EF7738">
        <w:rPr>
          <w:rFonts w:hint="eastAsia"/>
          <w:sz w:val="20"/>
          <w:szCs w:val="20"/>
        </w:rPr>
        <w:t>100</w:t>
      </w:r>
    </w:p>
    <w:p w14:paraId="4383E33D" w14:textId="5198D438" w:rsidR="002B401D" w:rsidRPr="00EF7738" w:rsidRDefault="002B401D" w:rsidP="002B401D">
      <w:pPr>
        <w:spacing w:line="240" w:lineRule="auto"/>
        <w:ind w:leftChars="100" w:left="210"/>
        <w:jc w:val="left"/>
        <w:rPr>
          <w:sz w:val="20"/>
          <w:szCs w:val="20"/>
        </w:rPr>
      </w:pPr>
      <w:r w:rsidRPr="00EF7738">
        <w:rPr>
          <w:rFonts w:hint="eastAsia"/>
          <w:sz w:val="20"/>
          <w:szCs w:val="20"/>
        </w:rPr>
        <w:t>なお、体重当たり暴露量の計算には国民の平均体重</w:t>
      </w:r>
      <w:r w:rsidRPr="00EF7738">
        <w:rPr>
          <w:rFonts w:hint="eastAsia"/>
          <w:sz w:val="20"/>
          <w:szCs w:val="20"/>
        </w:rPr>
        <w:t>55.1 kg</w:t>
      </w:r>
      <w:r w:rsidRPr="00EF7738">
        <w:rPr>
          <w:rFonts w:hint="eastAsia"/>
          <w:sz w:val="20"/>
          <w:szCs w:val="20"/>
        </w:rPr>
        <w:t>を用いている。</w:t>
      </w:r>
    </w:p>
    <w:p w14:paraId="4F16C09C" w14:textId="39B8FE94" w:rsidR="00903C1E" w:rsidRPr="00EF7738" w:rsidRDefault="00903C1E" w:rsidP="002B401D">
      <w:pPr>
        <w:spacing w:line="240" w:lineRule="auto"/>
        <w:ind w:left="200" w:hangingChars="100" w:hanging="200"/>
        <w:jc w:val="left"/>
        <w:rPr>
          <w:i/>
          <w:sz w:val="20"/>
          <w:szCs w:val="20"/>
        </w:rPr>
      </w:pPr>
      <w:r w:rsidRPr="00EF7738">
        <w:rPr>
          <w:rFonts w:ascii="ＭＳ 明朝" w:hAnsi="ＭＳ 明朝" w:cs="ＭＳ 明朝"/>
          <w:i/>
          <w:sz w:val="20"/>
          <w:szCs w:val="20"/>
        </w:rPr>
        <w:t>※</w:t>
      </w:r>
      <w:r w:rsidRPr="00EF7738">
        <w:rPr>
          <w:i/>
          <w:sz w:val="20"/>
          <w:szCs w:val="20"/>
        </w:rPr>
        <w:t xml:space="preserve">　</w:t>
      </w:r>
      <w:r w:rsidR="002B401D" w:rsidRPr="00EF7738">
        <w:rPr>
          <w:rFonts w:hint="eastAsia"/>
          <w:i/>
          <w:sz w:val="20"/>
          <w:szCs w:val="20"/>
        </w:rPr>
        <w:t>表の各行は、申請している農薬の作物及び使用方法の組合せごとに記載する。１つの作物及び使用方法の組合せに対し複数の散布時の予測式が対応する場合は行を分けて記載する（例えば、かぼちゃに液剤を「散布」の場合、散布時の予測式「液剤</w:t>
      </w:r>
      <w:r w:rsidR="002B401D" w:rsidRPr="00EF7738">
        <w:rPr>
          <w:rFonts w:hint="eastAsia"/>
          <w:i/>
          <w:sz w:val="20"/>
          <w:szCs w:val="20"/>
        </w:rPr>
        <w:t>/</w:t>
      </w:r>
      <w:r w:rsidR="002B401D" w:rsidRPr="00EF7738">
        <w:rPr>
          <w:rFonts w:hint="eastAsia"/>
          <w:i/>
          <w:sz w:val="20"/>
          <w:szCs w:val="20"/>
        </w:rPr>
        <w:t>野菜（立体）</w:t>
      </w:r>
      <w:r w:rsidR="002B401D" w:rsidRPr="00EF7738">
        <w:rPr>
          <w:rFonts w:hint="eastAsia"/>
          <w:i/>
          <w:sz w:val="20"/>
          <w:szCs w:val="20"/>
        </w:rPr>
        <w:t>/</w:t>
      </w:r>
      <w:r w:rsidR="002B401D" w:rsidRPr="00EF7738">
        <w:rPr>
          <w:rFonts w:hint="eastAsia"/>
          <w:i/>
          <w:sz w:val="20"/>
          <w:szCs w:val="20"/>
        </w:rPr>
        <w:t>手散布」、「液剤</w:t>
      </w:r>
      <w:r w:rsidR="002B401D" w:rsidRPr="00EF7738">
        <w:rPr>
          <w:rFonts w:hint="eastAsia"/>
          <w:i/>
          <w:sz w:val="20"/>
          <w:szCs w:val="20"/>
        </w:rPr>
        <w:t>/</w:t>
      </w:r>
      <w:r w:rsidR="002B401D" w:rsidRPr="00EF7738">
        <w:rPr>
          <w:rFonts w:hint="eastAsia"/>
          <w:i/>
          <w:sz w:val="20"/>
          <w:szCs w:val="20"/>
        </w:rPr>
        <w:t>野菜（平面）</w:t>
      </w:r>
      <w:r w:rsidR="002B401D" w:rsidRPr="00EF7738">
        <w:rPr>
          <w:rFonts w:hint="eastAsia"/>
          <w:i/>
          <w:sz w:val="20"/>
          <w:szCs w:val="20"/>
        </w:rPr>
        <w:t>/</w:t>
      </w:r>
      <w:r w:rsidR="002B401D" w:rsidRPr="00EF7738">
        <w:rPr>
          <w:rFonts w:hint="eastAsia"/>
          <w:i/>
          <w:sz w:val="20"/>
          <w:szCs w:val="20"/>
        </w:rPr>
        <w:t>手散布」及び</w:t>
      </w:r>
      <w:r w:rsidR="002B401D" w:rsidRPr="00EF7738">
        <w:rPr>
          <w:rFonts w:hint="eastAsia"/>
          <w:i/>
          <w:sz w:val="20"/>
          <w:szCs w:val="20"/>
        </w:rPr>
        <w:t>[</w:t>
      </w:r>
      <w:r w:rsidR="002B401D" w:rsidRPr="00EF7738">
        <w:rPr>
          <w:rFonts w:hint="eastAsia"/>
          <w:i/>
          <w:sz w:val="20"/>
          <w:szCs w:val="20"/>
        </w:rPr>
        <w:t>液剤</w:t>
      </w:r>
      <w:r w:rsidR="002B401D" w:rsidRPr="00EF7738">
        <w:rPr>
          <w:rFonts w:hint="eastAsia"/>
          <w:i/>
          <w:sz w:val="20"/>
          <w:szCs w:val="20"/>
        </w:rPr>
        <w:t>/</w:t>
      </w:r>
      <w:r w:rsidR="002B401D" w:rsidRPr="00EF7738">
        <w:rPr>
          <w:rFonts w:hint="eastAsia"/>
          <w:i/>
          <w:sz w:val="20"/>
          <w:szCs w:val="20"/>
        </w:rPr>
        <w:t>野菜（平面）</w:t>
      </w:r>
      <w:r w:rsidR="002B401D" w:rsidRPr="00EF7738">
        <w:rPr>
          <w:rFonts w:hint="eastAsia"/>
          <w:i/>
          <w:sz w:val="20"/>
          <w:szCs w:val="20"/>
        </w:rPr>
        <w:t>/</w:t>
      </w:r>
      <w:r w:rsidR="002B401D" w:rsidRPr="00EF7738">
        <w:rPr>
          <w:rFonts w:hint="eastAsia"/>
          <w:i/>
          <w:sz w:val="20"/>
          <w:szCs w:val="20"/>
        </w:rPr>
        <w:t>機械散布</w:t>
      </w:r>
      <w:r w:rsidR="002B401D" w:rsidRPr="00EF7738">
        <w:rPr>
          <w:rFonts w:hint="eastAsia"/>
          <w:i/>
          <w:sz w:val="20"/>
          <w:szCs w:val="20"/>
        </w:rPr>
        <w:t>]</w:t>
      </w:r>
      <w:r w:rsidR="002B401D" w:rsidRPr="00EF7738">
        <w:rPr>
          <w:rFonts w:hint="eastAsia"/>
          <w:i/>
          <w:sz w:val="20"/>
          <w:szCs w:val="20"/>
        </w:rPr>
        <w:t>それぞれについて行を分けて記載する。）。</w:t>
      </w:r>
    </w:p>
    <w:p w14:paraId="36E7F125" w14:textId="77777777" w:rsidR="00F37649" w:rsidRPr="00EF7738" w:rsidRDefault="00F37649" w:rsidP="00964EB1">
      <w:pPr>
        <w:ind w:left="1044" w:hangingChars="497" w:hanging="1044"/>
      </w:pPr>
    </w:p>
    <w:p w14:paraId="10E1DF74" w14:textId="77777777" w:rsidR="00075FF9" w:rsidRPr="00EF7738" w:rsidRDefault="00075FF9">
      <w:pPr>
        <w:widowControl/>
        <w:spacing w:line="240" w:lineRule="auto"/>
        <w:jc w:val="left"/>
        <w:rPr>
          <w:b/>
        </w:rPr>
        <w:sectPr w:rsidR="00075FF9" w:rsidRPr="00EF7738" w:rsidSect="0007785E">
          <w:pgSz w:w="16838" w:h="11906" w:orient="landscape" w:code="9"/>
          <w:pgMar w:top="1440" w:right="1080" w:bottom="1440" w:left="1080" w:header="851" w:footer="851" w:gutter="0"/>
          <w:cols w:space="425"/>
          <w:docGrid w:linePitch="360"/>
        </w:sectPr>
      </w:pPr>
      <w:r w:rsidRPr="00EF7738">
        <w:rPr>
          <w:b/>
        </w:rPr>
        <w:br w:type="page"/>
      </w:r>
    </w:p>
    <w:p w14:paraId="53A40A3F" w14:textId="77777777" w:rsidR="00075FF9" w:rsidRPr="00EF7738" w:rsidRDefault="00075FF9" w:rsidP="00075FF9">
      <w:pPr>
        <w:widowControl/>
        <w:spacing w:line="240" w:lineRule="auto"/>
        <w:jc w:val="left"/>
        <w:rPr>
          <w:b/>
          <w:sz w:val="22"/>
          <w:szCs w:val="22"/>
        </w:rPr>
      </w:pPr>
      <w:r w:rsidRPr="00EF7738">
        <w:rPr>
          <w:rFonts w:hint="eastAsia"/>
          <w:b/>
          <w:sz w:val="22"/>
          <w:szCs w:val="22"/>
        </w:rPr>
        <w:lastRenderedPageBreak/>
        <w:t>6.11</w:t>
      </w:r>
      <w:r w:rsidRPr="00EF7738">
        <w:rPr>
          <w:rFonts w:hint="eastAsia"/>
          <w:b/>
          <w:sz w:val="22"/>
          <w:szCs w:val="22"/>
        </w:rPr>
        <w:t xml:space="preserve">　被害防止方法</w:t>
      </w:r>
    </w:p>
    <w:p w14:paraId="7B1AF56D" w14:textId="64192C78" w:rsidR="00075FF9" w:rsidRPr="00EF7738" w:rsidRDefault="00FC6EC5" w:rsidP="00FC6EC5">
      <w:pPr>
        <w:widowControl/>
        <w:spacing w:line="240" w:lineRule="auto"/>
        <w:ind w:left="210" w:hangingChars="100" w:hanging="210"/>
        <w:jc w:val="left"/>
        <w:rPr>
          <w:rFonts w:asciiTheme="minorEastAsia" w:eastAsiaTheme="minorEastAsia" w:hAnsiTheme="minorEastAsia"/>
          <w:i/>
        </w:rPr>
      </w:pPr>
      <w:r w:rsidRPr="00EF7738">
        <w:rPr>
          <w:rFonts w:asciiTheme="minorEastAsia" w:eastAsiaTheme="minorEastAsia" w:hAnsiTheme="minorEastAsia" w:hint="eastAsia"/>
          <w:i/>
        </w:rPr>
        <w:t xml:space="preserve">※　</w:t>
      </w:r>
      <w:r w:rsidRPr="00EF7738">
        <w:rPr>
          <w:rFonts w:eastAsiaTheme="minorEastAsia"/>
          <w:i/>
        </w:rPr>
        <w:t>6.7</w:t>
      </w:r>
      <w:r w:rsidRPr="00EF7738">
        <w:rPr>
          <w:rFonts w:asciiTheme="minorEastAsia" w:eastAsiaTheme="minorEastAsia" w:hAnsiTheme="minorEastAsia" w:hint="eastAsia"/>
          <w:i/>
        </w:rPr>
        <w:t>及び</w:t>
      </w:r>
      <w:r w:rsidRPr="00EF7738">
        <w:rPr>
          <w:rFonts w:eastAsiaTheme="minorEastAsia"/>
          <w:i/>
        </w:rPr>
        <w:t>6.10</w:t>
      </w:r>
      <w:r w:rsidRPr="00EF7738">
        <w:rPr>
          <w:rFonts w:asciiTheme="minorEastAsia" w:eastAsiaTheme="minorEastAsia" w:hAnsiTheme="minorEastAsia" w:hint="eastAsia"/>
          <w:i/>
        </w:rPr>
        <w:t>の結果から、使用に際し講ずべき被害防止方法として（１）防護装備、（２）その他の被害防止方法（機械散布のみでの使用等）に分けて記載する。（１）防護装備には</w:t>
      </w:r>
      <w:r w:rsidRPr="00EF7738">
        <w:rPr>
          <w:rFonts w:eastAsiaTheme="minorEastAsia"/>
          <w:i/>
        </w:rPr>
        <w:t>6.7</w:t>
      </w:r>
      <w:r w:rsidRPr="00EF7738">
        <w:rPr>
          <w:rFonts w:asciiTheme="minorEastAsia" w:eastAsiaTheme="minorEastAsia" w:hAnsiTheme="minorEastAsia" w:hint="eastAsia"/>
          <w:i/>
        </w:rPr>
        <w:t>と</w:t>
      </w:r>
      <w:r w:rsidRPr="00EF7738">
        <w:rPr>
          <w:rFonts w:eastAsiaTheme="minorEastAsia"/>
          <w:i/>
        </w:rPr>
        <w:t>6.10</w:t>
      </w:r>
      <w:r w:rsidRPr="00EF7738">
        <w:rPr>
          <w:rFonts w:asciiTheme="minorEastAsia" w:eastAsiaTheme="minorEastAsia" w:hAnsiTheme="minorEastAsia" w:hint="eastAsia"/>
          <w:i/>
        </w:rPr>
        <w:t>の結果を足し合わせた防護装備を記載する。</w:t>
      </w:r>
      <w:r w:rsidRPr="00EF7738">
        <w:rPr>
          <w:rFonts w:eastAsiaTheme="minorEastAsia"/>
          <w:i/>
        </w:rPr>
        <w:t>6.7</w:t>
      </w:r>
      <w:r w:rsidRPr="00EF7738">
        <w:rPr>
          <w:rFonts w:asciiTheme="minorEastAsia" w:eastAsiaTheme="minorEastAsia" w:hAnsiTheme="minorEastAsia" w:hint="eastAsia"/>
          <w:i/>
        </w:rPr>
        <w:t>と</w:t>
      </w:r>
      <w:r w:rsidRPr="00EF7738">
        <w:rPr>
          <w:rFonts w:eastAsiaTheme="minorEastAsia"/>
          <w:i/>
        </w:rPr>
        <w:t>6.10</w:t>
      </w:r>
      <w:r w:rsidRPr="00EF7738">
        <w:rPr>
          <w:rFonts w:asciiTheme="minorEastAsia" w:eastAsiaTheme="minorEastAsia" w:hAnsiTheme="minorEastAsia" w:hint="eastAsia"/>
          <w:i/>
        </w:rPr>
        <w:t>の防護装備で防護部位が同じだが防護装備が異なる場合は、暴露低減がより強化される防護装備を採用する。その際、３消安第</w:t>
      </w:r>
      <w:r w:rsidRPr="00EF7738">
        <w:rPr>
          <w:rFonts w:eastAsiaTheme="minorEastAsia"/>
          <w:i/>
        </w:rPr>
        <w:t>3074</w:t>
      </w:r>
      <w:r w:rsidRPr="00EF7738">
        <w:rPr>
          <w:rFonts w:asciiTheme="minorEastAsia" w:eastAsiaTheme="minorEastAsia" w:hAnsiTheme="minorEastAsia" w:hint="eastAsia"/>
          <w:i/>
        </w:rPr>
        <w:t>号課長通知に示した防護装備の設定も参照すること。</w:t>
      </w:r>
    </w:p>
    <w:p w14:paraId="0340EA8C" w14:textId="52DAB21F" w:rsidR="00FC6EC5" w:rsidRPr="00EF7738" w:rsidRDefault="00FC6EC5" w:rsidP="00FC6EC5">
      <w:pPr>
        <w:widowControl/>
        <w:spacing w:line="240" w:lineRule="auto"/>
        <w:ind w:left="210" w:hangingChars="100" w:hanging="210"/>
        <w:jc w:val="left"/>
        <w:rPr>
          <w:rFonts w:asciiTheme="minorEastAsia" w:eastAsiaTheme="minorEastAsia" w:hAnsiTheme="minorEastAsia"/>
          <w:i/>
        </w:rPr>
      </w:pPr>
      <w:r w:rsidRPr="00EF7738">
        <w:rPr>
          <w:rFonts w:asciiTheme="minorEastAsia" w:eastAsiaTheme="minorEastAsia" w:hAnsiTheme="minorEastAsia" w:hint="eastAsia"/>
          <w:i/>
        </w:rPr>
        <w:t>※　ハザード評価における急性吸入毒性区分に原体の急性吸入毒性区分を用いている場合、最も毒性の強い有効成分の急性吸入毒性区分に基づく防護装備とすることに注意。</w:t>
      </w:r>
    </w:p>
    <w:p w14:paraId="298A7CA9" w14:textId="77777777" w:rsidR="00FC6EC5" w:rsidRPr="00EF7738" w:rsidRDefault="00FC6EC5" w:rsidP="00FC6EC5">
      <w:pPr>
        <w:widowControl/>
        <w:spacing w:line="240" w:lineRule="auto"/>
        <w:ind w:left="210" w:hangingChars="100" w:hanging="210"/>
        <w:jc w:val="left"/>
        <w:rPr>
          <w:rFonts w:asciiTheme="minorEastAsia" w:eastAsiaTheme="minorEastAsia" w:hAnsiTheme="minorEastAsia"/>
          <w:i/>
        </w:rPr>
      </w:pPr>
      <w:r w:rsidRPr="00EF7738">
        <w:rPr>
          <w:rFonts w:asciiTheme="minorEastAsia" w:eastAsiaTheme="minorEastAsia" w:hAnsiTheme="minorEastAsia" w:hint="eastAsia"/>
          <w:i/>
        </w:rPr>
        <w:t>※　水に希釈して使用する農薬の場合、ハザード評価の皮膚刺激性及び眼刺激性については、申請者が試験成績又は</w:t>
      </w:r>
      <w:r w:rsidRPr="00EF7738">
        <w:rPr>
          <w:rFonts w:eastAsiaTheme="minorEastAsia"/>
          <w:i/>
        </w:rPr>
        <w:t>GHS</w:t>
      </w:r>
      <w:r w:rsidRPr="00EF7738">
        <w:rPr>
          <w:rFonts w:asciiTheme="minorEastAsia" w:eastAsiaTheme="minorEastAsia" w:hAnsiTheme="minorEastAsia" w:hint="eastAsia"/>
          <w:i/>
        </w:rPr>
        <w:t>の加成方式により製剤のハザード区分と使用方法に従って調製される最小希釈倍数の希釈液のハザード区分が異なることを示す場合には防護装備を書き分けることができる。</w:t>
      </w:r>
    </w:p>
    <w:p w14:paraId="40DD3018" w14:textId="77777777" w:rsidR="00FC6EC5" w:rsidRPr="00EF7738" w:rsidRDefault="00FC6EC5" w:rsidP="00FC6EC5">
      <w:pPr>
        <w:widowControl/>
        <w:spacing w:line="240" w:lineRule="auto"/>
        <w:ind w:left="210" w:hangingChars="100" w:hanging="210"/>
        <w:jc w:val="left"/>
        <w:rPr>
          <w:rFonts w:asciiTheme="minorEastAsia" w:eastAsiaTheme="minorEastAsia" w:hAnsiTheme="minorEastAsia"/>
          <w:i/>
        </w:rPr>
      </w:pPr>
      <w:r w:rsidRPr="00EF7738">
        <w:rPr>
          <w:rFonts w:asciiTheme="minorEastAsia" w:eastAsiaTheme="minorEastAsia" w:hAnsiTheme="minorEastAsia" w:hint="eastAsia"/>
          <w:i/>
        </w:rPr>
        <w:t xml:space="preserve">　例：製剤が皮膚区分1、最小希釈倍数の希釈液が皮膚区分2の場合</w:t>
      </w:r>
    </w:p>
    <w:p w14:paraId="2AF02402" w14:textId="008AD440" w:rsidR="00FC6EC5" w:rsidRPr="00EF7738" w:rsidRDefault="00FC6EC5" w:rsidP="00FC6EC5">
      <w:pPr>
        <w:widowControl/>
        <w:spacing w:line="240" w:lineRule="auto"/>
        <w:ind w:left="210" w:hangingChars="100" w:hanging="210"/>
        <w:jc w:val="left"/>
        <w:rPr>
          <w:rFonts w:asciiTheme="minorEastAsia" w:eastAsiaTheme="minorEastAsia" w:hAnsiTheme="minorEastAsia"/>
          <w:i/>
        </w:rPr>
      </w:pPr>
      <w:r w:rsidRPr="00EF7738">
        <w:rPr>
          <w:rFonts w:asciiTheme="minorEastAsia" w:eastAsiaTheme="minorEastAsia" w:hAnsiTheme="minorEastAsia" w:hint="eastAsia"/>
          <w:i/>
        </w:rPr>
        <w:t xml:space="preserve">　[薬剤調製者]保護面、不浸透性手袋、ゴム長靴、不浸透性防除衣、[散布者]不浸透性手袋、ゴム長靴、長ズボン・長袖の作業衣</w:t>
      </w:r>
    </w:p>
    <w:p w14:paraId="594C0109" w14:textId="77777777" w:rsidR="00FC6EC5" w:rsidRPr="00EF7738" w:rsidRDefault="00FC6EC5" w:rsidP="00FC6EC5">
      <w:pPr>
        <w:widowControl/>
        <w:spacing w:line="240" w:lineRule="auto"/>
        <w:ind w:left="211" w:hangingChars="100" w:hanging="211"/>
        <w:jc w:val="left"/>
        <w:rPr>
          <w:b/>
        </w:rPr>
      </w:pPr>
    </w:p>
    <w:p w14:paraId="58010CF2" w14:textId="37C7E387" w:rsidR="00AA4E5E" w:rsidRPr="00EF7738" w:rsidRDefault="00FC6EC5" w:rsidP="00FC6EC5">
      <w:pPr>
        <w:ind w:firstLineChars="100" w:firstLine="210"/>
        <w:rPr>
          <w:bCs/>
        </w:rPr>
      </w:pPr>
      <w:r w:rsidRPr="00EF7738">
        <w:rPr>
          <w:rFonts w:hint="eastAsia"/>
          <w:bCs/>
        </w:rPr>
        <w:t>農薬使用者への影響評価ガイダンスに基づき、</w:t>
      </w:r>
      <w:r w:rsidRPr="00EF7738">
        <w:rPr>
          <w:rFonts w:hint="eastAsia"/>
          <w:bCs/>
        </w:rPr>
        <w:t>6.7</w:t>
      </w:r>
      <w:r w:rsidRPr="00EF7738">
        <w:rPr>
          <w:rFonts w:hint="eastAsia"/>
          <w:bCs/>
        </w:rPr>
        <w:t>に基づくハザード評価及び</w:t>
      </w:r>
      <w:r w:rsidRPr="00EF7738">
        <w:rPr>
          <w:rFonts w:hint="eastAsia"/>
          <w:bCs/>
        </w:rPr>
        <w:t>6.10</w:t>
      </w:r>
      <w:r w:rsidRPr="00EF7738">
        <w:rPr>
          <w:rFonts w:hint="eastAsia"/>
          <w:bCs/>
        </w:rPr>
        <w:t>に基づくリスク評価の結果から、○○の使用に際して講ずべき被害防止法を以下のとおり提案する。</w:t>
      </w:r>
    </w:p>
    <w:p w14:paraId="03F5EB2F" w14:textId="77777777" w:rsidR="00FC6EC5" w:rsidRPr="00EF7738" w:rsidRDefault="00FC6EC5" w:rsidP="00964EB1">
      <w:pPr>
        <w:ind w:left="1044" w:hangingChars="497" w:hanging="1044"/>
        <w:rPr>
          <w:bCs/>
        </w:rPr>
      </w:pPr>
    </w:p>
    <w:p w14:paraId="5EC40EDB" w14:textId="77777777" w:rsidR="00FC6EC5" w:rsidRPr="00EF7738" w:rsidRDefault="00FC6EC5" w:rsidP="00FC6EC5">
      <w:pPr>
        <w:ind w:left="1044" w:hangingChars="497" w:hanging="1044"/>
        <w:rPr>
          <w:bCs/>
        </w:rPr>
      </w:pPr>
      <w:r w:rsidRPr="00EF7738">
        <w:rPr>
          <w:rFonts w:hint="eastAsia"/>
          <w:bCs/>
        </w:rPr>
        <w:t>（１）防護装備</w:t>
      </w:r>
    </w:p>
    <w:p w14:paraId="54464065" w14:textId="437046A5" w:rsidR="00AA4E5E" w:rsidRPr="00EF7738" w:rsidRDefault="00FC6EC5" w:rsidP="00FC6EC5">
      <w:pPr>
        <w:ind w:leftChars="200" w:left="1464" w:hangingChars="497" w:hanging="1044"/>
        <w:rPr>
          <w:bCs/>
          <w:i/>
          <w:iCs/>
        </w:rPr>
      </w:pPr>
      <w:r w:rsidRPr="00EF7738">
        <w:rPr>
          <w:rFonts w:hint="eastAsia"/>
          <w:bCs/>
          <w:i/>
          <w:iCs/>
        </w:rPr>
        <w:t>※該当しない場合は「該当なし」と記載する。</w:t>
      </w:r>
    </w:p>
    <w:p w14:paraId="4552F14C" w14:textId="19FFC3C8" w:rsidR="00FC6EC5" w:rsidRPr="00EF7738" w:rsidRDefault="00FC6EC5" w:rsidP="00FC6EC5">
      <w:pPr>
        <w:ind w:leftChars="200" w:left="1464" w:hangingChars="497" w:hanging="1044"/>
        <w:rPr>
          <w:bCs/>
        </w:rPr>
      </w:pPr>
    </w:p>
    <w:p w14:paraId="7DC37022" w14:textId="77777777" w:rsidR="00FC6EC5" w:rsidRPr="00EF7738" w:rsidRDefault="00FC6EC5" w:rsidP="00FC6EC5">
      <w:pPr>
        <w:ind w:leftChars="200" w:left="1464" w:hangingChars="497" w:hanging="1044"/>
        <w:rPr>
          <w:bCs/>
        </w:rPr>
      </w:pPr>
      <w:r w:rsidRPr="00EF7738">
        <w:rPr>
          <w:rFonts w:ascii="ＭＳ 明朝" w:hAnsi="ＭＳ 明朝" w:hint="eastAsia"/>
          <w:bCs/>
        </w:rPr>
        <w:t>[</w:t>
      </w:r>
      <w:r w:rsidRPr="00EF7738">
        <w:rPr>
          <w:rFonts w:hint="eastAsia"/>
          <w:bCs/>
        </w:rPr>
        <w:t>薬剤調製者</w:t>
      </w:r>
      <w:r w:rsidRPr="00EF7738">
        <w:rPr>
          <w:rFonts w:ascii="ＭＳ 明朝" w:hAnsi="ＭＳ 明朝" w:hint="eastAsia"/>
          <w:bCs/>
        </w:rPr>
        <w:t>]</w:t>
      </w:r>
    </w:p>
    <w:p w14:paraId="4DB1B96B" w14:textId="77777777" w:rsidR="00FC6EC5" w:rsidRPr="00EF7738" w:rsidRDefault="00FC6EC5" w:rsidP="00FC6EC5">
      <w:pPr>
        <w:ind w:leftChars="200" w:left="630" w:hangingChars="100" w:hanging="210"/>
        <w:rPr>
          <w:bCs/>
        </w:rPr>
      </w:pPr>
      <w:r w:rsidRPr="00EF7738">
        <w:rPr>
          <w:rFonts w:hint="eastAsia"/>
          <w:bCs/>
        </w:rPr>
        <w:t>・みかん：保護眼鏡、農薬用マスク（</w:t>
      </w:r>
      <w:r w:rsidRPr="00EF7738">
        <w:rPr>
          <w:rFonts w:hint="eastAsia"/>
          <w:bCs/>
        </w:rPr>
        <w:t>DL2</w:t>
      </w:r>
      <w:r w:rsidRPr="00EF7738">
        <w:rPr>
          <w:rFonts w:hint="eastAsia"/>
          <w:bCs/>
        </w:rPr>
        <w:t>、</w:t>
      </w:r>
      <w:r w:rsidRPr="00EF7738">
        <w:rPr>
          <w:rFonts w:hint="eastAsia"/>
          <w:bCs/>
        </w:rPr>
        <w:t>DS2</w:t>
      </w:r>
      <w:r w:rsidRPr="00EF7738">
        <w:rPr>
          <w:rFonts w:hint="eastAsia"/>
          <w:bCs/>
        </w:rPr>
        <w:t>）又は防護マスク（</w:t>
      </w:r>
      <w:r w:rsidRPr="00EF7738">
        <w:rPr>
          <w:rFonts w:hint="eastAsia"/>
          <w:bCs/>
        </w:rPr>
        <w:t>RL2</w:t>
      </w:r>
      <w:r w:rsidRPr="00EF7738">
        <w:rPr>
          <w:rFonts w:hint="eastAsia"/>
          <w:bCs/>
        </w:rPr>
        <w:t>、</w:t>
      </w:r>
      <w:r w:rsidRPr="00EF7738">
        <w:rPr>
          <w:rFonts w:hint="eastAsia"/>
          <w:bCs/>
        </w:rPr>
        <w:t>RS2</w:t>
      </w:r>
      <w:r w:rsidRPr="00EF7738">
        <w:rPr>
          <w:rFonts w:hint="eastAsia"/>
          <w:bCs/>
        </w:rPr>
        <w:t>）、不浸透性手袋</w:t>
      </w:r>
    </w:p>
    <w:p w14:paraId="36231B75" w14:textId="77777777" w:rsidR="00FC6EC5" w:rsidRPr="00EF7738" w:rsidRDefault="00FC6EC5" w:rsidP="00FC6EC5">
      <w:pPr>
        <w:ind w:leftChars="200" w:left="1464" w:hangingChars="497" w:hanging="1044"/>
        <w:rPr>
          <w:bCs/>
        </w:rPr>
      </w:pPr>
      <w:r w:rsidRPr="00EF7738">
        <w:rPr>
          <w:rFonts w:hint="eastAsia"/>
          <w:bCs/>
        </w:rPr>
        <w:t>・ばれいしょ、らっきょう（種球浸漬）、さとうきび、芝：保護眼鏡、不浸透性手袋</w:t>
      </w:r>
    </w:p>
    <w:p w14:paraId="04069AF7" w14:textId="1B60136F" w:rsidR="00FC6EC5" w:rsidRPr="00EF7738" w:rsidRDefault="00FC6EC5" w:rsidP="00FC6EC5">
      <w:pPr>
        <w:ind w:leftChars="200" w:left="1464" w:hangingChars="497" w:hanging="1044"/>
        <w:rPr>
          <w:bCs/>
        </w:rPr>
      </w:pPr>
      <w:r w:rsidRPr="00EF7738">
        <w:rPr>
          <w:rFonts w:hint="eastAsia"/>
          <w:bCs/>
        </w:rPr>
        <w:t>・いちご、だいず、らっきょう（散布）、かぼちゃ、花き類・観葉植物：保護眼鏡</w:t>
      </w:r>
    </w:p>
    <w:p w14:paraId="4FD64198" w14:textId="699F4DDE" w:rsidR="00FC6EC5" w:rsidRPr="00EF7738" w:rsidRDefault="00FC6EC5" w:rsidP="00FC6EC5">
      <w:pPr>
        <w:ind w:leftChars="200" w:left="1464" w:hangingChars="497" w:hanging="1044"/>
        <w:rPr>
          <w:bCs/>
        </w:rPr>
      </w:pPr>
    </w:p>
    <w:p w14:paraId="0AF55871" w14:textId="77777777" w:rsidR="00FC6EC5" w:rsidRPr="00EF7738" w:rsidRDefault="00FC6EC5" w:rsidP="00FC6EC5">
      <w:pPr>
        <w:ind w:leftChars="200" w:left="1464" w:hangingChars="497" w:hanging="1044"/>
        <w:rPr>
          <w:bCs/>
        </w:rPr>
      </w:pPr>
      <w:r w:rsidRPr="00EF7738">
        <w:rPr>
          <w:rFonts w:ascii="ＭＳ 明朝" w:hAnsi="ＭＳ 明朝" w:hint="eastAsia"/>
          <w:bCs/>
        </w:rPr>
        <w:t>[</w:t>
      </w:r>
      <w:r w:rsidRPr="00EF7738">
        <w:rPr>
          <w:rFonts w:hint="eastAsia"/>
          <w:bCs/>
        </w:rPr>
        <w:t>散布者</w:t>
      </w:r>
      <w:r w:rsidRPr="00EF7738">
        <w:rPr>
          <w:rFonts w:ascii="ＭＳ 明朝" w:hAnsi="ＭＳ 明朝" w:hint="eastAsia"/>
          <w:bCs/>
        </w:rPr>
        <w:t>]</w:t>
      </w:r>
      <w:r w:rsidRPr="00EF7738">
        <w:rPr>
          <w:rFonts w:hint="eastAsia"/>
          <w:bCs/>
        </w:rPr>
        <w:t>※</w:t>
      </w:r>
    </w:p>
    <w:p w14:paraId="014E9F1A" w14:textId="77777777" w:rsidR="00FC6EC5" w:rsidRPr="00EF7738" w:rsidRDefault="00FC6EC5" w:rsidP="00FC6EC5">
      <w:pPr>
        <w:ind w:leftChars="200" w:left="1464" w:hangingChars="497" w:hanging="1044"/>
        <w:rPr>
          <w:bCs/>
        </w:rPr>
      </w:pPr>
      <w:r w:rsidRPr="00EF7738">
        <w:rPr>
          <w:rFonts w:hint="eastAsia"/>
          <w:bCs/>
        </w:rPr>
        <w:t>※</w:t>
      </w:r>
      <w:r w:rsidRPr="00EF7738">
        <w:rPr>
          <w:rFonts w:ascii="ＭＳ 明朝" w:hAnsi="ＭＳ 明朝" w:hint="eastAsia"/>
          <w:bCs/>
        </w:rPr>
        <w:t>[</w:t>
      </w:r>
      <w:r w:rsidRPr="00EF7738">
        <w:rPr>
          <w:rFonts w:hint="eastAsia"/>
          <w:bCs/>
        </w:rPr>
        <w:t>散布者</w:t>
      </w:r>
      <w:r w:rsidRPr="00EF7738">
        <w:rPr>
          <w:rFonts w:ascii="ＭＳ 明朝" w:hAnsi="ＭＳ 明朝" w:hint="eastAsia"/>
          <w:bCs/>
        </w:rPr>
        <w:t>]</w:t>
      </w:r>
      <w:r w:rsidRPr="00EF7738">
        <w:rPr>
          <w:rFonts w:hint="eastAsia"/>
          <w:bCs/>
        </w:rPr>
        <w:t>には「散布」以外の使用方法も含めて記載する。</w:t>
      </w:r>
    </w:p>
    <w:p w14:paraId="403A56D4" w14:textId="77777777" w:rsidR="00FC6EC5" w:rsidRPr="00EF7738" w:rsidRDefault="00FC6EC5" w:rsidP="00FC6EC5">
      <w:pPr>
        <w:ind w:leftChars="200" w:left="630" w:hangingChars="100" w:hanging="210"/>
        <w:rPr>
          <w:bCs/>
        </w:rPr>
      </w:pPr>
      <w:r w:rsidRPr="00EF7738">
        <w:rPr>
          <w:rFonts w:hint="eastAsia"/>
          <w:bCs/>
        </w:rPr>
        <w:t>・みかん：農薬用マスク（</w:t>
      </w:r>
      <w:r w:rsidRPr="00EF7738">
        <w:rPr>
          <w:rFonts w:hint="eastAsia"/>
          <w:bCs/>
        </w:rPr>
        <w:t>DL2</w:t>
      </w:r>
      <w:r w:rsidRPr="00EF7738">
        <w:rPr>
          <w:rFonts w:hint="eastAsia"/>
          <w:bCs/>
        </w:rPr>
        <w:t>、</w:t>
      </w:r>
      <w:r w:rsidRPr="00EF7738">
        <w:rPr>
          <w:rFonts w:hint="eastAsia"/>
          <w:bCs/>
        </w:rPr>
        <w:t>DS2</w:t>
      </w:r>
      <w:r w:rsidRPr="00EF7738">
        <w:rPr>
          <w:rFonts w:hint="eastAsia"/>
          <w:bCs/>
        </w:rPr>
        <w:t>）又は防護マスク（</w:t>
      </w:r>
      <w:r w:rsidRPr="00EF7738">
        <w:rPr>
          <w:rFonts w:hint="eastAsia"/>
          <w:bCs/>
        </w:rPr>
        <w:t>RL2</w:t>
      </w:r>
      <w:r w:rsidRPr="00EF7738">
        <w:rPr>
          <w:rFonts w:hint="eastAsia"/>
          <w:bCs/>
        </w:rPr>
        <w:t>、</w:t>
      </w:r>
      <w:r w:rsidRPr="00EF7738">
        <w:rPr>
          <w:rFonts w:hint="eastAsia"/>
          <w:bCs/>
        </w:rPr>
        <w:t>RS2</w:t>
      </w:r>
      <w:r w:rsidRPr="00EF7738">
        <w:rPr>
          <w:rFonts w:hint="eastAsia"/>
          <w:bCs/>
        </w:rPr>
        <w:t>）、不浸透性手袋、フード付き不浸透性防除衣</w:t>
      </w:r>
    </w:p>
    <w:p w14:paraId="1921C734" w14:textId="77777777" w:rsidR="00FC6EC5" w:rsidRPr="00EF7738" w:rsidRDefault="00FC6EC5" w:rsidP="00FC6EC5">
      <w:pPr>
        <w:ind w:leftChars="200" w:left="630" w:hangingChars="100" w:hanging="210"/>
        <w:rPr>
          <w:bCs/>
        </w:rPr>
      </w:pPr>
      <w:r w:rsidRPr="00EF7738">
        <w:rPr>
          <w:rFonts w:hint="eastAsia"/>
          <w:bCs/>
        </w:rPr>
        <w:t>・いちご、ばれいしょ、だいず、らっきょう（散布）、かぼちゃ、花き類・観葉植物：長ズボン・長袖の作業衣</w:t>
      </w:r>
    </w:p>
    <w:p w14:paraId="3FE3E012" w14:textId="77777777" w:rsidR="00FC6EC5" w:rsidRPr="00EF7738" w:rsidRDefault="00FC6EC5" w:rsidP="00FC6EC5">
      <w:pPr>
        <w:ind w:leftChars="200" w:left="1464" w:hangingChars="497" w:hanging="1044"/>
        <w:rPr>
          <w:bCs/>
        </w:rPr>
      </w:pPr>
      <w:r w:rsidRPr="00EF7738">
        <w:rPr>
          <w:rFonts w:hint="eastAsia"/>
          <w:bCs/>
        </w:rPr>
        <w:t>・らっきょう（種球浸漬）：不浸透性手袋、長ズボン・長袖の作業衣</w:t>
      </w:r>
    </w:p>
    <w:p w14:paraId="2417E5A3" w14:textId="77777777" w:rsidR="00FC6EC5" w:rsidRPr="00EF7738" w:rsidRDefault="00FC6EC5" w:rsidP="00FC6EC5">
      <w:pPr>
        <w:ind w:leftChars="200" w:left="1464" w:hangingChars="497" w:hanging="1044"/>
        <w:rPr>
          <w:bCs/>
        </w:rPr>
      </w:pPr>
      <w:r w:rsidRPr="00EF7738">
        <w:rPr>
          <w:rFonts w:hint="eastAsia"/>
          <w:bCs/>
        </w:rPr>
        <w:t>・さとうきび：不浸透性手袋</w:t>
      </w:r>
    </w:p>
    <w:p w14:paraId="1F7B1BD6" w14:textId="43D1628D" w:rsidR="00FC6EC5" w:rsidRPr="00EF7738" w:rsidRDefault="00FC6EC5" w:rsidP="00FC6EC5">
      <w:pPr>
        <w:ind w:leftChars="200" w:left="1464" w:hangingChars="497" w:hanging="1044"/>
        <w:rPr>
          <w:bCs/>
        </w:rPr>
      </w:pPr>
      <w:r w:rsidRPr="00EF7738">
        <w:rPr>
          <w:rFonts w:hint="eastAsia"/>
          <w:bCs/>
        </w:rPr>
        <w:t>・芝：該当なし</w:t>
      </w:r>
    </w:p>
    <w:p w14:paraId="572B2782" w14:textId="67742EE8" w:rsidR="00FC6EC5" w:rsidRPr="00EF7738" w:rsidRDefault="00FC6EC5" w:rsidP="00FC6EC5">
      <w:pPr>
        <w:rPr>
          <w:bCs/>
        </w:rPr>
      </w:pPr>
    </w:p>
    <w:p w14:paraId="7424A98E" w14:textId="77777777" w:rsidR="00FC6EC5" w:rsidRPr="00EF7738" w:rsidRDefault="00FC6EC5" w:rsidP="00FC6EC5">
      <w:pPr>
        <w:rPr>
          <w:bCs/>
        </w:rPr>
      </w:pPr>
      <w:r w:rsidRPr="00EF7738">
        <w:rPr>
          <w:rFonts w:hint="eastAsia"/>
          <w:bCs/>
        </w:rPr>
        <w:t>（２）その他の被害防止方法</w:t>
      </w:r>
    </w:p>
    <w:p w14:paraId="3D89AB84" w14:textId="77777777" w:rsidR="00FC6EC5" w:rsidRPr="00EF7738" w:rsidRDefault="00FC6EC5" w:rsidP="00FC6EC5">
      <w:pPr>
        <w:ind w:leftChars="200" w:left="420"/>
        <w:rPr>
          <w:bCs/>
          <w:i/>
          <w:iCs/>
        </w:rPr>
      </w:pPr>
      <w:r w:rsidRPr="00EF7738">
        <w:rPr>
          <w:rFonts w:hint="eastAsia"/>
          <w:bCs/>
          <w:i/>
          <w:iCs/>
        </w:rPr>
        <w:t>※該当しない場合は「該当なし」と記載する。</w:t>
      </w:r>
    </w:p>
    <w:p w14:paraId="6585B567" w14:textId="77777777" w:rsidR="00FC6EC5" w:rsidRPr="00EF7738" w:rsidRDefault="00FC6EC5" w:rsidP="00FC6EC5">
      <w:pPr>
        <w:ind w:leftChars="200" w:left="420"/>
        <w:rPr>
          <w:bCs/>
        </w:rPr>
      </w:pPr>
      <w:r w:rsidRPr="00EF7738">
        <w:rPr>
          <w:rFonts w:hint="eastAsia"/>
          <w:bCs/>
        </w:rPr>
        <w:t>・みかんに散布する場合は、スピードスプレーヤを用いること。</w:t>
      </w:r>
    </w:p>
    <w:p w14:paraId="6F38643A" w14:textId="463EDAD2" w:rsidR="00FC6EC5" w:rsidRPr="00EF7738" w:rsidRDefault="00FC6EC5" w:rsidP="00FC6EC5">
      <w:pPr>
        <w:ind w:leftChars="200" w:left="630" w:hangingChars="100" w:hanging="210"/>
        <w:rPr>
          <w:bCs/>
        </w:rPr>
      </w:pPr>
      <w:r w:rsidRPr="00EF7738">
        <w:rPr>
          <w:rFonts w:hint="eastAsia"/>
          <w:bCs/>
        </w:rPr>
        <w:lastRenderedPageBreak/>
        <w:t>・薬剤処理されたらっきょうの種球を取り扱う際には、不浸透性手袋、長ズボン・長袖の作業衣を着用すること。</w:t>
      </w:r>
    </w:p>
    <w:p w14:paraId="745D9788" w14:textId="458B362A" w:rsidR="00FC6EC5" w:rsidRPr="00EF7738" w:rsidRDefault="00FC6EC5" w:rsidP="00FC6EC5">
      <w:pPr>
        <w:rPr>
          <w:bCs/>
        </w:rPr>
      </w:pPr>
    </w:p>
    <w:p w14:paraId="08A9C98B" w14:textId="2F20CCCB" w:rsidR="00FC6EC5" w:rsidRPr="00EF7738" w:rsidRDefault="00FC6EC5" w:rsidP="00FC6EC5">
      <w:pPr>
        <w:rPr>
          <w:b/>
        </w:rPr>
      </w:pPr>
      <w:r w:rsidRPr="00EF7738">
        <w:rPr>
          <w:rFonts w:hint="eastAsia"/>
          <w:b/>
        </w:rPr>
        <w:t xml:space="preserve">6.12 </w:t>
      </w:r>
      <w:r w:rsidRPr="00EF7738">
        <w:rPr>
          <w:rFonts w:hint="eastAsia"/>
          <w:b/>
        </w:rPr>
        <w:t>使用上の注意事項</w:t>
      </w:r>
    </w:p>
    <w:p w14:paraId="27F37F88" w14:textId="2C7EFEDA" w:rsidR="00FC6EC5" w:rsidRPr="00EF7738" w:rsidRDefault="00FC6EC5" w:rsidP="00FC6EC5">
      <w:pPr>
        <w:ind w:left="210" w:hangingChars="100" w:hanging="210"/>
        <w:rPr>
          <w:bCs/>
          <w:i/>
          <w:iCs/>
        </w:rPr>
      </w:pPr>
      <w:r w:rsidRPr="00EF7738">
        <w:rPr>
          <w:rFonts w:hint="eastAsia"/>
          <w:bCs/>
          <w:i/>
          <w:iCs/>
        </w:rPr>
        <w:t xml:space="preserve">※　</w:t>
      </w:r>
      <w:r w:rsidRPr="00EF7738">
        <w:rPr>
          <w:rFonts w:hint="eastAsia"/>
          <w:bCs/>
          <w:i/>
          <w:iCs/>
        </w:rPr>
        <w:t>6.7</w:t>
      </w:r>
      <w:r w:rsidRPr="00EF7738">
        <w:rPr>
          <w:rFonts w:hint="eastAsia"/>
          <w:bCs/>
          <w:i/>
          <w:iCs/>
        </w:rPr>
        <w:t>の結果から、使用上の注意事項を記載する。その際、３消安第</w:t>
      </w:r>
      <w:r w:rsidRPr="00EF7738">
        <w:rPr>
          <w:rFonts w:hint="eastAsia"/>
          <w:bCs/>
          <w:i/>
          <w:iCs/>
        </w:rPr>
        <w:t>3</w:t>
      </w:r>
      <w:r w:rsidRPr="00EF7738">
        <w:rPr>
          <w:bCs/>
          <w:i/>
          <w:iCs/>
        </w:rPr>
        <w:t>074</w:t>
      </w:r>
      <w:r w:rsidRPr="00EF7738">
        <w:rPr>
          <w:rFonts w:hint="eastAsia"/>
          <w:bCs/>
          <w:i/>
          <w:iCs/>
        </w:rPr>
        <w:t>号課長通知に示した使用上の注意事項の設定も参照すること。</w:t>
      </w:r>
    </w:p>
    <w:p w14:paraId="72C13FD6" w14:textId="77777777" w:rsidR="00FC6EC5" w:rsidRPr="00EF7738" w:rsidRDefault="00FC6EC5" w:rsidP="00FC6EC5">
      <w:pPr>
        <w:ind w:left="210" w:hangingChars="100" w:hanging="210"/>
        <w:rPr>
          <w:bCs/>
          <w:i/>
          <w:iCs/>
        </w:rPr>
      </w:pPr>
      <w:r w:rsidRPr="00EF7738">
        <w:rPr>
          <w:rFonts w:hint="eastAsia"/>
          <w:bCs/>
          <w:i/>
          <w:iCs/>
        </w:rPr>
        <w:t>※　ハザード評価における急性吸入毒性区分を原体の急性吸入毒性区分を用いている場合、最も毒性の強い有効成分の急性吸入毒性区分に基づく使用上の注意事項を付すことに注意。</w:t>
      </w:r>
    </w:p>
    <w:p w14:paraId="7ABAEE6C" w14:textId="77777777" w:rsidR="00FC6EC5" w:rsidRPr="00EF7738" w:rsidRDefault="00FC6EC5" w:rsidP="00FC6EC5">
      <w:pPr>
        <w:ind w:left="210" w:hangingChars="100" w:hanging="210"/>
        <w:rPr>
          <w:bCs/>
          <w:i/>
          <w:iCs/>
        </w:rPr>
      </w:pPr>
      <w:r w:rsidRPr="00EF7738">
        <w:rPr>
          <w:rFonts w:hint="eastAsia"/>
          <w:bCs/>
          <w:i/>
          <w:iCs/>
        </w:rPr>
        <w:t>※　水に希釈して使用する農薬の場合、皮膚刺激性及び眼刺激性については、申請者が試験成績又は</w:t>
      </w:r>
      <w:r w:rsidRPr="00EF7738">
        <w:rPr>
          <w:rFonts w:hint="eastAsia"/>
          <w:bCs/>
          <w:i/>
          <w:iCs/>
        </w:rPr>
        <w:t>GHS</w:t>
      </w:r>
      <w:r w:rsidRPr="00EF7738">
        <w:rPr>
          <w:rFonts w:hint="eastAsia"/>
          <w:bCs/>
          <w:i/>
          <w:iCs/>
        </w:rPr>
        <w:t>の加成方式により製剤のハザード区分と使用方法に従って調製される最小希釈倍数の希釈液のハザード区分が異なることを示す場合には、使用上の注意事項を書き分けることができる（例：製剤が皮膚区分</w:t>
      </w:r>
      <w:r w:rsidRPr="00EF7738">
        <w:rPr>
          <w:rFonts w:hint="eastAsia"/>
          <w:bCs/>
          <w:i/>
          <w:iCs/>
        </w:rPr>
        <w:t>1</w:t>
      </w:r>
      <w:r w:rsidRPr="00EF7738">
        <w:rPr>
          <w:rFonts w:hint="eastAsia"/>
          <w:bCs/>
          <w:i/>
          <w:iCs/>
        </w:rPr>
        <w:t>、最小希釈倍数の希釈液が皮膚区分</w:t>
      </w:r>
      <w:r w:rsidRPr="00EF7738">
        <w:rPr>
          <w:rFonts w:hint="eastAsia"/>
          <w:bCs/>
          <w:i/>
          <w:iCs/>
        </w:rPr>
        <w:t>2</w:t>
      </w:r>
      <w:r w:rsidRPr="00EF7738">
        <w:rPr>
          <w:rFonts w:hint="eastAsia"/>
          <w:bCs/>
          <w:i/>
          <w:iCs/>
        </w:rPr>
        <w:t>の場合、</w:t>
      </w:r>
      <w:r w:rsidRPr="00EF7738">
        <w:rPr>
          <w:rFonts w:hint="eastAsia"/>
          <w:bCs/>
          <w:i/>
          <w:iCs/>
        </w:rPr>
        <w:t>[</w:t>
      </w:r>
      <w:r w:rsidRPr="00EF7738">
        <w:rPr>
          <w:rFonts w:hint="eastAsia"/>
          <w:bCs/>
          <w:i/>
          <w:iCs/>
        </w:rPr>
        <w:t>毒性情報</w:t>
      </w:r>
      <w:r w:rsidRPr="00EF7738">
        <w:rPr>
          <w:rFonts w:hint="eastAsia"/>
          <w:bCs/>
          <w:i/>
          <w:iCs/>
        </w:rPr>
        <w:t>]</w:t>
      </w:r>
      <w:r w:rsidRPr="00EF7738">
        <w:rPr>
          <w:rFonts w:hint="eastAsia"/>
          <w:bCs/>
          <w:i/>
          <w:iCs/>
        </w:rPr>
        <w:t>製剤は重篤な皮膚の薬傷・眼の損傷の危険、希釈液は皮膚に対して刺激性がある、等）。</w:t>
      </w:r>
    </w:p>
    <w:p w14:paraId="1F03B874" w14:textId="3A158C78" w:rsidR="00FC6EC5" w:rsidRPr="00EF7738" w:rsidRDefault="00FC6EC5" w:rsidP="00FC6EC5">
      <w:pPr>
        <w:ind w:left="210" w:hangingChars="100" w:hanging="210"/>
        <w:rPr>
          <w:bCs/>
          <w:i/>
          <w:iCs/>
        </w:rPr>
      </w:pPr>
      <w:r w:rsidRPr="00EF7738">
        <w:rPr>
          <w:rFonts w:hint="eastAsia"/>
          <w:bCs/>
          <w:i/>
          <w:iCs/>
        </w:rPr>
        <w:t>※　皮膚感作性については、農薬を区分外と判定した場合でも、</w:t>
      </w:r>
      <w:r w:rsidRPr="00EF7738">
        <w:rPr>
          <w:rFonts w:hint="eastAsia"/>
          <w:bCs/>
          <w:i/>
          <w:iCs/>
        </w:rPr>
        <w:t>0.01%</w:t>
      </w:r>
      <w:r w:rsidRPr="00EF7738">
        <w:rPr>
          <w:rFonts w:hint="eastAsia"/>
          <w:bCs/>
          <w:i/>
          <w:iCs/>
        </w:rPr>
        <w:t>以上含有する有効成分（農薬原体）を区分１と判定した場合には、「疑いの注意事項」を付すことに注意。</w:t>
      </w:r>
    </w:p>
    <w:p w14:paraId="67BAB2A1" w14:textId="47A47CCE" w:rsidR="00FC6EC5" w:rsidRPr="00EF7738" w:rsidRDefault="00FC6EC5" w:rsidP="00FC6EC5">
      <w:pPr>
        <w:ind w:left="210" w:hangingChars="100" w:hanging="210"/>
        <w:rPr>
          <w:bCs/>
          <w:i/>
          <w:iCs/>
        </w:rPr>
      </w:pPr>
      <w:r w:rsidRPr="00EF7738">
        <w:rPr>
          <w:rFonts w:hint="eastAsia"/>
          <w:bCs/>
          <w:i/>
          <w:iCs/>
        </w:rPr>
        <w:t>※　記載の際のガイダンスを以下に示す。</w:t>
      </w:r>
    </w:p>
    <w:p w14:paraId="0C54D084" w14:textId="2CD01E16" w:rsidR="00FC6EC5" w:rsidRPr="00EF7738" w:rsidRDefault="00FC6EC5" w:rsidP="00FC6EC5">
      <w:pPr>
        <w:ind w:left="210" w:hangingChars="100" w:hanging="210"/>
        <w:rPr>
          <w:bCs/>
          <w:i/>
          <w:iCs/>
        </w:rPr>
      </w:pPr>
    </w:p>
    <w:p w14:paraId="03206022" w14:textId="77777777" w:rsidR="00FC6EC5" w:rsidRPr="00EF7738" w:rsidRDefault="00FC6EC5" w:rsidP="00FC6EC5">
      <w:pPr>
        <w:ind w:left="210" w:hangingChars="100" w:hanging="210"/>
        <w:rPr>
          <w:bCs/>
          <w:i/>
          <w:iCs/>
        </w:rPr>
      </w:pPr>
      <w:r w:rsidRPr="00EF7738">
        <w:rPr>
          <w:rFonts w:hint="eastAsia"/>
          <w:bCs/>
          <w:i/>
          <w:iCs/>
        </w:rPr>
        <w:t>（１）人に有毒な農薬については、その旨及び解毒方法</w:t>
      </w:r>
    </w:p>
    <w:p w14:paraId="471F0C6E" w14:textId="402A3384" w:rsidR="00FC6EC5" w:rsidRPr="00EF7738" w:rsidRDefault="00FC6EC5" w:rsidP="00FC6EC5">
      <w:pPr>
        <w:ind w:leftChars="200" w:left="630" w:hangingChars="100" w:hanging="210"/>
        <w:rPr>
          <w:bCs/>
          <w:i/>
          <w:iCs/>
        </w:rPr>
      </w:pPr>
      <w:r w:rsidRPr="00EF7738">
        <w:rPr>
          <w:rFonts w:hint="eastAsia"/>
          <w:bCs/>
          <w:i/>
          <w:iCs/>
        </w:rPr>
        <w:t>ア　毒性情報</w:t>
      </w:r>
    </w:p>
    <w:p w14:paraId="2E072B44" w14:textId="58C6FB09" w:rsidR="00FC6EC5" w:rsidRPr="00EF7738" w:rsidRDefault="00FC6EC5" w:rsidP="00FC6EC5">
      <w:pPr>
        <w:ind w:leftChars="400" w:left="840" w:firstLineChars="100" w:firstLine="210"/>
        <w:rPr>
          <w:bCs/>
          <w:i/>
          <w:iCs/>
        </w:rPr>
      </w:pPr>
      <w:r w:rsidRPr="00EF7738">
        <w:rPr>
          <w:rFonts w:hint="eastAsia"/>
          <w:bCs/>
          <w:i/>
          <w:iCs/>
        </w:rPr>
        <w:t>該当する場合は、急性経口毒性、急性経皮毒性、急性吸入毒性、皮膚刺激性、眼刺激性、皮膚感作性の順に記載する。該当しない場合は「該当なし」と記載する。</w:t>
      </w:r>
    </w:p>
    <w:p w14:paraId="64997FB4" w14:textId="7B8B0A69" w:rsidR="00FC6EC5" w:rsidRPr="00EF7738" w:rsidRDefault="00FC6EC5" w:rsidP="00FC6EC5">
      <w:pPr>
        <w:ind w:leftChars="400" w:left="840"/>
        <w:rPr>
          <w:bCs/>
          <w:i/>
          <w:iCs/>
        </w:rPr>
      </w:pPr>
      <w:r w:rsidRPr="00EF7738">
        <w:rPr>
          <w:rFonts w:hint="eastAsia"/>
          <w:bCs/>
          <w:i/>
          <w:iCs/>
        </w:rPr>
        <w:t>例）製剤が急性経口毒性区分</w:t>
      </w:r>
      <w:r w:rsidRPr="00EF7738">
        <w:rPr>
          <w:rFonts w:hint="eastAsia"/>
          <w:bCs/>
          <w:i/>
          <w:iCs/>
        </w:rPr>
        <w:t>2</w:t>
      </w:r>
      <w:r w:rsidRPr="00EF7738">
        <w:rPr>
          <w:rFonts w:hint="eastAsia"/>
          <w:bCs/>
          <w:i/>
          <w:iCs/>
        </w:rPr>
        <w:t>、急性経皮毒性区分</w:t>
      </w:r>
      <w:r w:rsidRPr="00EF7738">
        <w:rPr>
          <w:rFonts w:hint="eastAsia"/>
          <w:bCs/>
          <w:i/>
          <w:iCs/>
        </w:rPr>
        <w:t>3</w:t>
      </w:r>
      <w:r w:rsidRPr="00EF7738">
        <w:rPr>
          <w:rFonts w:hint="eastAsia"/>
          <w:bCs/>
          <w:i/>
          <w:iCs/>
        </w:rPr>
        <w:t>、皮膚感作性区分</w:t>
      </w:r>
      <w:r w:rsidRPr="00EF7738">
        <w:rPr>
          <w:rFonts w:hint="eastAsia"/>
          <w:bCs/>
          <w:i/>
          <w:iCs/>
        </w:rPr>
        <w:t>1</w:t>
      </w:r>
      <w:r w:rsidRPr="00EF7738">
        <w:rPr>
          <w:rFonts w:hint="eastAsia"/>
          <w:bCs/>
          <w:i/>
          <w:iCs/>
        </w:rPr>
        <w:t>に該当する場合</w:t>
      </w:r>
    </w:p>
    <w:p w14:paraId="29633522" w14:textId="77777777" w:rsidR="00FC6EC5" w:rsidRPr="00EF7738" w:rsidRDefault="00FC6EC5" w:rsidP="00FC6EC5">
      <w:pPr>
        <w:ind w:leftChars="500" w:left="1050"/>
        <w:rPr>
          <w:bCs/>
          <w:i/>
          <w:iCs/>
        </w:rPr>
      </w:pPr>
      <w:r w:rsidRPr="00EF7738">
        <w:rPr>
          <w:rFonts w:hint="eastAsia"/>
          <w:bCs/>
          <w:i/>
          <w:iCs/>
        </w:rPr>
        <w:t>①飲み込むと生命に危険。</w:t>
      </w:r>
    </w:p>
    <w:p w14:paraId="6587D74D" w14:textId="7DDD2F0E" w:rsidR="00FC6EC5" w:rsidRPr="00EF7738" w:rsidRDefault="00FC6EC5" w:rsidP="00FC6EC5">
      <w:pPr>
        <w:ind w:leftChars="500" w:left="1050"/>
        <w:rPr>
          <w:bCs/>
          <w:i/>
          <w:iCs/>
        </w:rPr>
      </w:pPr>
      <w:r w:rsidRPr="00EF7738">
        <w:rPr>
          <w:rFonts w:hint="eastAsia"/>
          <w:bCs/>
          <w:i/>
          <w:iCs/>
        </w:rPr>
        <w:t>②皮膚に接触すると有毒。</w:t>
      </w:r>
    </w:p>
    <w:p w14:paraId="00CCD2DC" w14:textId="0391A414" w:rsidR="00FC6EC5" w:rsidRPr="00EF7738" w:rsidRDefault="00FC6EC5" w:rsidP="00FC6EC5">
      <w:pPr>
        <w:ind w:leftChars="500" w:left="1050"/>
        <w:rPr>
          <w:bCs/>
          <w:i/>
          <w:iCs/>
        </w:rPr>
      </w:pPr>
      <w:r w:rsidRPr="00EF7738">
        <w:rPr>
          <w:rFonts w:hint="eastAsia"/>
          <w:bCs/>
          <w:i/>
          <w:iCs/>
        </w:rPr>
        <w:t>③アレルギー性反応を起こすおそれがある。</w:t>
      </w:r>
    </w:p>
    <w:p w14:paraId="67DF00E3" w14:textId="77777777" w:rsidR="00FC6EC5" w:rsidRPr="00EF7738" w:rsidRDefault="00FC6EC5" w:rsidP="00FC6EC5">
      <w:pPr>
        <w:ind w:leftChars="200" w:left="420"/>
        <w:rPr>
          <w:bCs/>
          <w:i/>
          <w:iCs/>
        </w:rPr>
      </w:pPr>
      <w:r w:rsidRPr="00EF7738">
        <w:rPr>
          <w:rFonts w:hint="eastAsia"/>
          <w:bCs/>
          <w:i/>
          <w:iCs/>
        </w:rPr>
        <w:t>イ　解毒方法</w:t>
      </w:r>
    </w:p>
    <w:p w14:paraId="7131E14C" w14:textId="77777777" w:rsidR="00FC6EC5" w:rsidRPr="00EF7738" w:rsidRDefault="00FC6EC5" w:rsidP="00FC6EC5">
      <w:pPr>
        <w:ind w:leftChars="400" w:left="840"/>
        <w:rPr>
          <w:bCs/>
          <w:i/>
          <w:iCs/>
        </w:rPr>
      </w:pPr>
      <w:r w:rsidRPr="00EF7738">
        <w:rPr>
          <w:rFonts w:hint="eastAsia"/>
          <w:bCs/>
          <w:i/>
          <w:iCs/>
        </w:rPr>
        <w:t>該当する場合に記載する。該当しない場合は「該当なし」と記載する。</w:t>
      </w:r>
    </w:p>
    <w:p w14:paraId="23B2FA63" w14:textId="58D1EAC3" w:rsidR="00FC6EC5" w:rsidRPr="00EF7738" w:rsidRDefault="00FC6EC5" w:rsidP="00FC6EC5">
      <w:pPr>
        <w:ind w:leftChars="400" w:left="840"/>
        <w:rPr>
          <w:bCs/>
          <w:i/>
          <w:iCs/>
        </w:rPr>
      </w:pPr>
      <w:r w:rsidRPr="00EF7738">
        <w:rPr>
          <w:rFonts w:hint="eastAsia"/>
          <w:bCs/>
          <w:i/>
          <w:iCs/>
        </w:rPr>
        <w:t>例）本剤の解毒剤としては動物実験で〇〇が有効であると報告されている。</w:t>
      </w:r>
    </w:p>
    <w:p w14:paraId="146933EE" w14:textId="77777777" w:rsidR="00FC6EC5" w:rsidRPr="00EF7738" w:rsidRDefault="00FC6EC5" w:rsidP="00FC6EC5">
      <w:pPr>
        <w:ind w:leftChars="200" w:left="420"/>
        <w:rPr>
          <w:bCs/>
          <w:i/>
          <w:iCs/>
        </w:rPr>
      </w:pPr>
      <w:r w:rsidRPr="00EF7738">
        <w:rPr>
          <w:rFonts w:hint="eastAsia"/>
          <w:bCs/>
          <w:i/>
          <w:iCs/>
        </w:rPr>
        <w:t>ウ　安全上の注意</w:t>
      </w:r>
    </w:p>
    <w:p w14:paraId="08280D44" w14:textId="6A2681F5" w:rsidR="00FC6EC5" w:rsidRPr="00EF7738" w:rsidRDefault="00FC6EC5" w:rsidP="00FC6EC5">
      <w:pPr>
        <w:ind w:leftChars="400" w:left="840"/>
        <w:rPr>
          <w:bCs/>
          <w:i/>
          <w:iCs/>
        </w:rPr>
      </w:pPr>
      <w:r w:rsidRPr="00EF7738">
        <w:rPr>
          <w:rFonts w:hint="eastAsia"/>
          <w:bCs/>
          <w:i/>
          <w:iCs/>
        </w:rPr>
        <w:t>該当する場合は以下の順で記載する。該当しない場合は「該当なし」と記載する。</w:t>
      </w:r>
    </w:p>
    <w:p w14:paraId="0564B4BF" w14:textId="77777777" w:rsidR="00FC6EC5" w:rsidRPr="00EF7738" w:rsidRDefault="00FC6EC5" w:rsidP="00FC6EC5">
      <w:pPr>
        <w:ind w:leftChars="400" w:left="840"/>
        <w:rPr>
          <w:bCs/>
          <w:i/>
          <w:iCs/>
        </w:rPr>
      </w:pPr>
      <w:r w:rsidRPr="00EF7738">
        <w:rPr>
          <w:rFonts w:hint="eastAsia"/>
          <w:bCs/>
          <w:i/>
          <w:iCs/>
        </w:rPr>
        <w:t>（ア）　～に付けないこと、～を吸入しないことで終わる注意事項</w:t>
      </w:r>
    </w:p>
    <w:p w14:paraId="0376AF13" w14:textId="77777777" w:rsidR="00FC6EC5" w:rsidRPr="00EF7738" w:rsidRDefault="00FC6EC5" w:rsidP="00FC6EC5">
      <w:pPr>
        <w:ind w:leftChars="400" w:left="840"/>
        <w:rPr>
          <w:bCs/>
          <w:i/>
          <w:iCs/>
        </w:rPr>
      </w:pPr>
      <w:r w:rsidRPr="00EF7738">
        <w:rPr>
          <w:rFonts w:hint="eastAsia"/>
          <w:bCs/>
          <w:i/>
          <w:iCs/>
        </w:rPr>
        <w:t>（イ）　使用時の飲食・喫煙の禁止</w:t>
      </w:r>
    </w:p>
    <w:p w14:paraId="7B271B67" w14:textId="77777777" w:rsidR="00FC6EC5" w:rsidRPr="00EF7738" w:rsidRDefault="00FC6EC5" w:rsidP="00FC6EC5">
      <w:pPr>
        <w:ind w:leftChars="400" w:left="840"/>
        <w:rPr>
          <w:bCs/>
          <w:i/>
          <w:iCs/>
        </w:rPr>
      </w:pPr>
      <w:r w:rsidRPr="00EF7738">
        <w:rPr>
          <w:rFonts w:hint="eastAsia"/>
          <w:bCs/>
          <w:i/>
          <w:iCs/>
        </w:rPr>
        <w:t>（ウ）　かぶれやすい体質の人への注意事項</w:t>
      </w:r>
    </w:p>
    <w:p w14:paraId="75589F05" w14:textId="6381E0E7" w:rsidR="00FC6EC5" w:rsidRPr="00EF7738" w:rsidRDefault="00FC6EC5" w:rsidP="00FC6EC5">
      <w:pPr>
        <w:ind w:leftChars="400" w:left="840"/>
        <w:rPr>
          <w:bCs/>
          <w:i/>
          <w:iCs/>
        </w:rPr>
      </w:pPr>
      <w:r w:rsidRPr="00EF7738">
        <w:rPr>
          <w:rFonts w:hint="eastAsia"/>
          <w:bCs/>
          <w:i/>
          <w:iCs/>
        </w:rPr>
        <w:t>（エ）　作業後の注意事項</w:t>
      </w:r>
    </w:p>
    <w:p w14:paraId="089DE59F" w14:textId="2EBD626D" w:rsidR="00FC6EC5" w:rsidRPr="00EF7738" w:rsidRDefault="00FC6EC5" w:rsidP="00FC6EC5">
      <w:pPr>
        <w:ind w:leftChars="500" w:left="1050" w:firstLineChars="100" w:firstLine="210"/>
        <w:rPr>
          <w:bCs/>
          <w:i/>
          <w:iCs/>
        </w:rPr>
      </w:pPr>
      <w:r w:rsidRPr="00EF7738">
        <w:rPr>
          <w:rFonts w:hint="eastAsia"/>
          <w:bCs/>
          <w:i/>
          <w:iCs/>
        </w:rPr>
        <w:t>複数のハザード区分から作業後の注意事項が付く場合は一文にまとめる。その際、「手足・顔の洗浄」は「身体の洗浄」に含まれるため、「身体の洗浄」にまとめる。</w:t>
      </w:r>
    </w:p>
    <w:p w14:paraId="3275CC0F" w14:textId="4A930360" w:rsidR="00FC6EC5" w:rsidRPr="00EF7738" w:rsidRDefault="00FC6EC5" w:rsidP="00FC6EC5">
      <w:pPr>
        <w:ind w:leftChars="600" w:left="1470" w:hangingChars="100" w:hanging="210"/>
        <w:rPr>
          <w:bCs/>
          <w:i/>
          <w:iCs/>
        </w:rPr>
      </w:pPr>
      <w:r w:rsidRPr="00EF7738">
        <w:rPr>
          <w:rFonts w:hint="eastAsia"/>
          <w:bCs/>
          <w:i/>
          <w:iCs/>
        </w:rPr>
        <w:t>例）製剤が急性経口毒性区分</w:t>
      </w:r>
      <w:r w:rsidRPr="00EF7738">
        <w:rPr>
          <w:rFonts w:hint="eastAsia"/>
          <w:bCs/>
          <w:i/>
          <w:iCs/>
        </w:rPr>
        <w:t>2</w:t>
      </w:r>
      <w:r w:rsidRPr="00EF7738">
        <w:rPr>
          <w:rFonts w:hint="eastAsia"/>
          <w:bCs/>
          <w:i/>
          <w:iCs/>
        </w:rPr>
        <w:t>、急性経皮毒性区分</w:t>
      </w:r>
      <w:r w:rsidRPr="00EF7738">
        <w:rPr>
          <w:rFonts w:hint="eastAsia"/>
          <w:bCs/>
          <w:i/>
          <w:iCs/>
        </w:rPr>
        <w:t>2</w:t>
      </w:r>
      <w:r w:rsidRPr="00EF7738">
        <w:rPr>
          <w:rFonts w:hint="eastAsia"/>
          <w:bCs/>
          <w:i/>
          <w:iCs/>
        </w:rPr>
        <w:t>、皮膚区分</w:t>
      </w:r>
      <w:r w:rsidRPr="00EF7738">
        <w:rPr>
          <w:rFonts w:hint="eastAsia"/>
          <w:bCs/>
          <w:i/>
          <w:iCs/>
        </w:rPr>
        <w:t>2</w:t>
      </w:r>
      <w:r w:rsidRPr="00EF7738">
        <w:rPr>
          <w:rFonts w:hint="eastAsia"/>
          <w:bCs/>
          <w:i/>
          <w:iCs/>
        </w:rPr>
        <w:t>及び眼区分</w:t>
      </w:r>
      <w:r w:rsidRPr="00EF7738">
        <w:rPr>
          <w:rFonts w:hint="eastAsia"/>
          <w:bCs/>
          <w:i/>
          <w:iCs/>
        </w:rPr>
        <w:t>2</w:t>
      </w:r>
      <w:r w:rsidRPr="00EF7738">
        <w:rPr>
          <w:rFonts w:hint="eastAsia"/>
          <w:bCs/>
          <w:i/>
          <w:iCs/>
        </w:rPr>
        <w:t>に該当する場合</w:t>
      </w:r>
    </w:p>
    <w:p w14:paraId="04F54FD2" w14:textId="15DEA755" w:rsidR="00FC6EC5" w:rsidRPr="00EF7738" w:rsidRDefault="00FC6EC5" w:rsidP="00FC6EC5">
      <w:pPr>
        <w:ind w:leftChars="800" w:left="1890" w:hangingChars="100" w:hanging="210"/>
        <w:rPr>
          <w:bCs/>
          <w:i/>
          <w:iCs/>
        </w:rPr>
      </w:pPr>
      <w:r w:rsidRPr="00EF7738">
        <w:rPr>
          <w:rFonts w:hint="eastAsia"/>
          <w:bCs/>
          <w:i/>
          <w:iCs/>
        </w:rPr>
        <w:t>作業後は身体を洗い流し、洗眼・うがいをするとともに衣服を交換すること。</w:t>
      </w:r>
    </w:p>
    <w:p w14:paraId="47483ED3" w14:textId="77777777" w:rsidR="00FC6EC5" w:rsidRPr="00EF7738" w:rsidRDefault="00FC6EC5" w:rsidP="00FC6EC5">
      <w:pPr>
        <w:ind w:leftChars="600" w:left="1260"/>
        <w:rPr>
          <w:bCs/>
          <w:i/>
          <w:iCs/>
        </w:rPr>
      </w:pPr>
      <w:r w:rsidRPr="00EF7738">
        <w:rPr>
          <w:rFonts w:hint="eastAsia"/>
          <w:bCs/>
          <w:i/>
          <w:iCs/>
        </w:rPr>
        <w:t>例）製剤が皮膚区分</w:t>
      </w:r>
      <w:r w:rsidRPr="00EF7738">
        <w:rPr>
          <w:rFonts w:hint="eastAsia"/>
          <w:bCs/>
          <w:i/>
          <w:iCs/>
        </w:rPr>
        <w:t>2</w:t>
      </w:r>
      <w:r w:rsidRPr="00EF7738">
        <w:rPr>
          <w:rFonts w:hint="eastAsia"/>
          <w:bCs/>
          <w:i/>
          <w:iCs/>
        </w:rPr>
        <w:t>及び眼区分</w:t>
      </w:r>
      <w:r w:rsidRPr="00EF7738">
        <w:rPr>
          <w:rFonts w:hint="eastAsia"/>
          <w:bCs/>
          <w:i/>
          <w:iCs/>
        </w:rPr>
        <w:t>2</w:t>
      </w:r>
      <w:r w:rsidRPr="00EF7738">
        <w:rPr>
          <w:rFonts w:hint="eastAsia"/>
          <w:bCs/>
          <w:i/>
          <w:iCs/>
        </w:rPr>
        <w:t>に該当する場合</w:t>
      </w:r>
    </w:p>
    <w:p w14:paraId="19C633A2" w14:textId="5CDEB45C" w:rsidR="00FC6EC5" w:rsidRPr="00EF7738" w:rsidRDefault="00FC6EC5" w:rsidP="00FC6EC5">
      <w:pPr>
        <w:ind w:leftChars="500" w:left="1050"/>
        <w:rPr>
          <w:bCs/>
          <w:i/>
          <w:iCs/>
        </w:rPr>
      </w:pPr>
      <w:r w:rsidRPr="00EF7738">
        <w:rPr>
          <w:rFonts w:hint="eastAsia"/>
          <w:bCs/>
          <w:i/>
          <w:iCs/>
        </w:rPr>
        <w:lastRenderedPageBreak/>
        <w:t xml:space="preserve">　　作業後は手足、顔などをよく洗い、洗眼すること。</w:t>
      </w:r>
    </w:p>
    <w:p w14:paraId="6F8D7063" w14:textId="77777777" w:rsidR="00FC6EC5" w:rsidRPr="00EF7738" w:rsidRDefault="00FC6EC5" w:rsidP="00FC6EC5">
      <w:pPr>
        <w:ind w:leftChars="400" w:left="840"/>
        <w:rPr>
          <w:bCs/>
          <w:i/>
          <w:iCs/>
        </w:rPr>
      </w:pPr>
      <w:r w:rsidRPr="00EF7738">
        <w:rPr>
          <w:rFonts w:hint="eastAsia"/>
          <w:bCs/>
          <w:i/>
          <w:iCs/>
        </w:rPr>
        <w:t>（オ）　洗濯に関する注意事項</w:t>
      </w:r>
    </w:p>
    <w:p w14:paraId="66BA12A6" w14:textId="22A0B2DA" w:rsidR="00FC6EC5" w:rsidRPr="00EF7738" w:rsidRDefault="00FC6EC5" w:rsidP="00FC6EC5">
      <w:pPr>
        <w:ind w:leftChars="600" w:left="1260" w:firstLineChars="100" w:firstLine="210"/>
        <w:rPr>
          <w:bCs/>
          <w:i/>
          <w:iCs/>
        </w:rPr>
      </w:pPr>
      <w:r w:rsidRPr="00EF7738">
        <w:rPr>
          <w:rFonts w:hint="eastAsia"/>
          <w:bCs/>
          <w:i/>
          <w:iCs/>
        </w:rPr>
        <w:t>皮膚感作性区分により衣服の洗濯が注意事項として付く場合は、他のハザード区分に基づく汚染された衣服の洗濯に関する注事事項は付さない。</w:t>
      </w:r>
    </w:p>
    <w:p w14:paraId="1DED733E" w14:textId="77777777" w:rsidR="00FC6EC5" w:rsidRPr="00EF7738" w:rsidRDefault="00FC6EC5" w:rsidP="00FC6EC5">
      <w:pPr>
        <w:ind w:leftChars="400" w:left="840"/>
        <w:rPr>
          <w:bCs/>
          <w:i/>
          <w:iCs/>
        </w:rPr>
      </w:pPr>
      <w:r w:rsidRPr="00EF7738">
        <w:rPr>
          <w:rFonts w:hint="eastAsia"/>
          <w:bCs/>
          <w:i/>
          <w:iCs/>
        </w:rPr>
        <w:t>（カ）　その他の注意事項</w:t>
      </w:r>
    </w:p>
    <w:p w14:paraId="09FA0F7E" w14:textId="448938AD" w:rsidR="00FC6EC5" w:rsidRPr="00EF7738" w:rsidRDefault="00FC6EC5" w:rsidP="00FC6EC5">
      <w:pPr>
        <w:ind w:leftChars="600" w:left="1260" w:firstLineChars="100" w:firstLine="210"/>
        <w:rPr>
          <w:bCs/>
          <w:i/>
          <w:iCs/>
        </w:rPr>
      </w:pPr>
      <w:r w:rsidRPr="00EF7738">
        <w:rPr>
          <w:rFonts w:hint="eastAsia"/>
          <w:bCs/>
          <w:i/>
          <w:iCs/>
        </w:rPr>
        <w:t>公園等で使用する場合の注意事項等、農薬の剤型、使用方法、使用場所周辺の状況に即して人の安全を確保するために必要な注意事項。</w:t>
      </w:r>
    </w:p>
    <w:p w14:paraId="0FEEB64E" w14:textId="77777777" w:rsidR="00DE6A17" w:rsidRPr="00EF7738" w:rsidRDefault="00DE6A17" w:rsidP="00DE6A17">
      <w:pPr>
        <w:ind w:leftChars="200" w:left="420"/>
        <w:rPr>
          <w:bCs/>
          <w:i/>
          <w:iCs/>
        </w:rPr>
      </w:pPr>
      <w:r w:rsidRPr="00EF7738">
        <w:rPr>
          <w:rFonts w:hint="eastAsia"/>
          <w:bCs/>
          <w:i/>
          <w:iCs/>
        </w:rPr>
        <w:t>エ　応急処置</w:t>
      </w:r>
    </w:p>
    <w:p w14:paraId="5F5017F1" w14:textId="6F1BF6F2" w:rsidR="00DE6A17" w:rsidRPr="00EF7738" w:rsidRDefault="00DE6A17" w:rsidP="00DE6A17">
      <w:pPr>
        <w:ind w:leftChars="300" w:left="630"/>
        <w:rPr>
          <w:bCs/>
          <w:i/>
          <w:iCs/>
        </w:rPr>
      </w:pPr>
      <w:r w:rsidRPr="00EF7738">
        <w:rPr>
          <w:rFonts w:hint="eastAsia"/>
          <w:bCs/>
          <w:i/>
          <w:iCs/>
        </w:rPr>
        <w:t>該当する場合は以下の順で記載する。該当しない場合は「該当なし」と記載する。</w:t>
      </w:r>
    </w:p>
    <w:p w14:paraId="1EDD9D06" w14:textId="4F8A2B5A" w:rsidR="00DE6A17" w:rsidRPr="00EF7738" w:rsidRDefault="00DE6A17" w:rsidP="00DE6A17">
      <w:pPr>
        <w:ind w:leftChars="400" w:left="840"/>
        <w:rPr>
          <w:bCs/>
          <w:i/>
          <w:iCs/>
        </w:rPr>
      </w:pPr>
      <w:r w:rsidRPr="00EF7738">
        <w:rPr>
          <w:rFonts w:hint="eastAsia"/>
          <w:bCs/>
          <w:i/>
          <w:iCs/>
        </w:rPr>
        <w:t>（ア）　飲み込んだ場合</w:t>
      </w:r>
    </w:p>
    <w:p w14:paraId="02AE081F" w14:textId="68D8E577" w:rsidR="00DE6A17" w:rsidRPr="00EF7738" w:rsidRDefault="00DE6A17" w:rsidP="00DE6A17">
      <w:pPr>
        <w:ind w:leftChars="600" w:left="1260" w:firstLineChars="100" w:firstLine="210"/>
        <w:rPr>
          <w:bCs/>
          <w:i/>
          <w:iCs/>
        </w:rPr>
      </w:pPr>
      <w:r w:rsidRPr="00EF7738">
        <w:rPr>
          <w:rFonts w:hint="eastAsia"/>
          <w:bCs/>
          <w:i/>
          <w:iCs/>
        </w:rPr>
        <w:t>複数のハザード区分から飲み込んだ場合の注意事項が付く場合は皮膚区分１の注意事項を記載する。その際、「直ちに医師の手当を受けること」を「直ちに医師の手当を受けさせること」とする。</w:t>
      </w:r>
    </w:p>
    <w:p w14:paraId="63E7E277" w14:textId="098718CF" w:rsidR="00DE6A17" w:rsidRPr="00EF7738" w:rsidRDefault="00DE6A17" w:rsidP="00DE6A17">
      <w:pPr>
        <w:ind w:leftChars="400" w:left="840"/>
        <w:rPr>
          <w:bCs/>
          <w:i/>
          <w:iCs/>
        </w:rPr>
      </w:pPr>
      <w:r w:rsidRPr="00EF7738">
        <w:rPr>
          <w:rFonts w:hint="eastAsia"/>
          <w:bCs/>
          <w:i/>
          <w:iCs/>
        </w:rPr>
        <w:t>（イ）　吸入した場合</w:t>
      </w:r>
    </w:p>
    <w:p w14:paraId="1ECF74CC" w14:textId="2BB3C647" w:rsidR="00DE6A17" w:rsidRPr="00EF7738" w:rsidRDefault="00DE6A17" w:rsidP="00DE6A17">
      <w:pPr>
        <w:ind w:leftChars="600" w:left="1260" w:firstLineChars="100" w:firstLine="210"/>
        <w:rPr>
          <w:bCs/>
          <w:i/>
          <w:iCs/>
        </w:rPr>
      </w:pPr>
      <w:r w:rsidRPr="00EF7738">
        <w:rPr>
          <w:rFonts w:hint="eastAsia"/>
          <w:bCs/>
          <w:i/>
          <w:iCs/>
        </w:rPr>
        <w:t>複数のハザード区分から吸入した場合の注意事項が付く場合は皮膚区分１の注意事項を記載する。その際、急性吸入毒性区分が区分１、２、３のいずれかの場合は、「直ちに医師の手当を受けること」を「直ちに医師の手当を受けさせること」とする。</w:t>
      </w:r>
    </w:p>
    <w:p w14:paraId="30980E7A" w14:textId="77777777" w:rsidR="00DE6A17" w:rsidRPr="00EF7738" w:rsidRDefault="00DE6A17" w:rsidP="00DE6A17">
      <w:pPr>
        <w:ind w:leftChars="400" w:left="840"/>
        <w:rPr>
          <w:bCs/>
          <w:i/>
          <w:iCs/>
        </w:rPr>
      </w:pPr>
      <w:r w:rsidRPr="00EF7738">
        <w:rPr>
          <w:rFonts w:hint="eastAsia"/>
          <w:bCs/>
          <w:i/>
          <w:iCs/>
        </w:rPr>
        <w:t>（ウ）　皮膚に付着した場合</w:t>
      </w:r>
    </w:p>
    <w:p w14:paraId="2ACA6C88" w14:textId="59B1B94B" w:rsidR="00DE6A17" w:rsidRPr="00EF7738" w:rsidRDefault="00DE6A17" w:rsidP="00DE6A17">
      <w:pPr>
        <w:ind w:leftChars="600" w:left="1260" w:firstLineChars="100" w:firstLine="210"/>
        <w:rPr>
          <w:bCs/>
          <w:i/>
          <w:iCs/>
        </w:rPr>
      </w:pPr>
      <w:r w:rsidRPr="00EF7738">
        <w:rPr>
          <w:rFonts w:hint="eastAsia"/>
          <w:bCs/>
          <w:i/>
          <w:iCs/>
        </w:rPr>
        <w:t>複数のハザード区分から皮膚に付着した場合の注意事項が付く場合は一文にまとめる。</w:t>
      </w:r>
    </w:p>
    <w:p w14:paraId="034DEA65" w14:textId="77777777" w:rsidR="00DE6A17" w:rsidRPr="00EF7738" w:rsidRDefault="00DE6A17" w:rsidP="00DE6A17">
      <w:pPr>
        <w:ind w:leftChars="700" w:left="1470"/>
        <w:rPr>
          <w:bCs/>
          <w:i/>
          <w:iCs/>
        </w:rPr>
      </w:pPr>
      <w:r w:rsidRPr="00EF7738">
        <w:rPr>
          <w:rFonts w:hint="eastAsia"/>
          <w:bCs/>
          <w:i/>
          <w:iCs/>
        </w:rPr>
        <w:t>例）急性経皮毒性区分３及び皮膚感作性区分１に該当する場合</w:t>
      </w:r>
    </w:p>
    <w:p w14:paraId="121E5335" w14:textId="5A25A25E" w:rsidR="00DE6A17" w:rsidRPr="00EF7738" w:rsidRDefault="00DE6A17" w:rsidP="00DE6A17">
      <w:pPr>
        <w:ind w:leftChars="800" w:left="1890" w:hangingChars="100" w:hanging="210"/>
        <w:rPr>
          <w:bCs/>
          <w:i/>
          <w:iCs/>
        </w:rPr>
      </w:pPr>
      <w:r w:rsidRPr="00EF7738">
        <w:rPr>
          <w:rFonts w:hint="eastAsia"/>
          <w:bCs/>
          <w:i/>
          <w:iCs/>
        </w:rPr>
        <w:t xml:space="preserve">　皮膚に付着した場合、よく洗い落とすこと。気分が悪いとき、皮膚刺激または発疹が生じたときには医師の手当を受けること。</w:t>
      </w:r>
    </w:p>
    <w:p w14:paraId="5F0AC0BD" w14:textId="77777777" w:rsidR="00DE6A17" w:rsidRPr="00EF7738" w:rsidRDefault="00DE6A17" w:rsidP="00DE6A17">
      <w:pPr>
        <w:ind w:leftChars="700" w:left="1470"/>
        <w:rPr>
          <w:bCs/>
          <w:i/>
          <w:iCs/>
        </w:rPr>
      </w:pPr>
      <w:r w:rsidRPr="00EF7738">
        <w:rPr>
          <w:rFonts w:hint="eastAsia"/>
          <w:bCs/>
          <w:i/>
          <w:iCs/>
        </w:rPr>
        <w:t>例）皮膚区分２及び皮膚感作性区分１に該当する場合</w:t>
      </w:r>
    </w:p>
    <w:p w14:paraId="70D2E52F" w14:textId="4428BE4A" w:rsidR="00DE6A17" w:rsidRPr="00EF7738" w:rsidRDefault="00DE6A17" w:rsidP="00DE6A17">
      <w:pPr>
        <w:ind w:leftChars="800" w:left="1890" w:hangingChars="100" w:hanging="210"/>
        <w:rPr>
          <w:bCs/>
          <w:i/>
          <w:iCs/>
        </w:rPr>
      </w:pPr>
      <w:r w:rsidRPr="00EF7738">
        <w:rPr>
          <w:rFonts w:hint="eastAsia"/>
          <w:bCs/>
          <w:i/>
          <w:iCs/>
        </w:rPr>
        <w:t xml:space="preserve">　皮膚に付着した場合、直ちによく洗い落とすこと。皮膚刺激または発疹が生じた場合、医師の手当を受けること。</w:t>
      </w:r>
    </w:p>
    <w:p w14:paraId="6A18F54C" w14:textId="7E2ADE35" w:rsidR="00DE6A17" w:rsidRPr="00EF7738" w:rsidRDefault="00DE6A17" w:rsidP="00DE6A17">
      <w:pPr>
        <w:ind w:leftChars="400" w:left="840"/>
        <w:rPr>
          <w:bCs/>
          <w:i/>
          <w:iCs/>
        </w:rPr>
      </w:pPr>
      <w:r w:rsidRPr="00EF7738">
        <w:rPr>
          <w:rFonts w:hint="eastAsia"/>
          <w:bCs/>
          <w:i/>
          <w:iCs/>
        </w:rPr>
        <w:t>（エ）　眼に入った場合</w:t>
      </w:r>
    </w:p>
    <w:p w14:paraId="4D9B9548" w14:textId="390C104A" w:rsidR="00DE6A17" w:rsidRPr="00EF7738" w:rsidRDefault="00DE6A17" w:rsidP="00DE6A17">
      <w:pPr>
        <w:ind w:leftChars="600" w:left="1260" w:firstLineChars="100" w:firstLine="210"/>
        <w:rPr>
          <w:bCs/>
          <w:i/>
          <w:iCs/>
        </w:rPr>
      </w:pPr>
      <w:r w:rsidRPr="00EF7738">
        <w:rPr>
          <w:rFonts w:hint="eastAsia"/>
          <w:bCs/>
          <w:i/>
          <w:iCs/>
        </w:rPr>
        <w:t>複数のハザード区分から眼に入った場合の注意事項が付く場合は眼区分１の注意事項を記載する。</w:t>
      </w:r>
    </w:p>
    <w:p w14:paraId="1ED9BACE" w14:textId="26794831" w:rsidR="00DE6A17" w:rsidRPr="00EF7738" w:rsidRDefault="00EC2CA2" w:rsidP="00EC2CA2">
      <w:pPr>
        <w:ind w:leftChars="200" w:left="420"/>
        <w:rPr>
          <w:bCs/>
          <w:i/>
          <w:iCs/>
        </w:rPr>
      </w:pPr>
      <w:r w:rsidRPr="00EF7738">
        <w:rPr>
          <w:rFonts w:hint="eastAsia"/>
          <w:bCs/>
          <w:i/>
          <w:iCs/>
        </w:rPr>
        <w:t>オ　保管</w:t>
      </w:r>
    </w:p>
    <w:p w14:paraId="15D34064" w14:textId="5884D4CC" w:rsidR="00EC2CA2" w:rsidRPr="00EF7738" w:rsidRDefault="00EC2CA2" w:rsidP="00EC2CA2">
      <w:pPr>
        <w:ind w:leftChars="300" w:left="630"/>
        <w:rPr>
          <w:bCs/>
          <w:i/>
          <w:iCs/>
        </w:rPr>
      </w:pPr>
      <w:r w:rsidRPr="00EF7738">
        <w:rPr>
          <w:rFonts w:hint="eastAsia"/>
          <w:bCs/>
          <w:i/>
          <w:iCs/>
        </w:rPr>
        <w:t>該当する場合に記載する。該当しない場合は「該当なし」と記載する。</w:t>
      </w:r>
    </w:p>
    <w:p w14:paraId="7AE48E71" w14:textId="76AFB004" w:rsidR="00EC2CA2" w:rsidRPr="00EF7738" w:rsidRDefault="00EC2CA2" w:rsidP="00EC2CA2">
      <w:pPr>
        <w:ind w:leftChars="300" w:left="630"/>
        <w:rPr>
          <w:bCs/>
          <w:i/>
          <w:iCs/>
        </w:rPr>
      </w:pPr>
      <w:r w:rsidRPr="00EF7738">
        <w:rPr>
          <w:rFonts w:hint="eastAsia"/>
          <w:bCs/>
          <w:i/>
          <w:iCs/>
        </w:rPr>
        <w:t>例）急性吸入毒性区分</w:t>
      </w:r>
      <w:r w:rsidRPr="00EF7738">
        <w:rPr>
          <w:rFonts w:hint="eastAsia"/>
          <w:bCs/>
          <w:i/>
          <w:iCs/>
        </w:rPr>
        <w:t>3</w:t>
      </w:r>
      <w:r w:rsidRPr="00EF7738">
        <w:rPr>
          <w:rFonts w:hint="eastAsia"/>
          <w:bCs/>
          <w:i/>
          <w:iCs/>
        </w:rPr>
        <w:t>の場合</w:t>
      </w:r>
    </w:p>
    <w:p w14:paraId="5C0C9FD9" w14:textId="77777777" w:rsidR="00EC2CA2" w:rsidRPr="00EF7738" w:rsidRDefault="00EC2CA2" w:rsidP="00EC2CA2">
      <w:pPr>
        <w:ind w:leftChars="400" w:left="840"/>
        <w:rPr>
          <w:bCs/>
          <w:i/>
          <w:iCs/>
        </w:rPr>
      </w:pPr>
      <w:r w:rsidRPr="00EF7738">
        <w:rPr>
          <w:rFonts w:hint="eastAsia"/>
          <w:bCs/>
          <w:i/>
          <w:iCs/>
        </w:rPr>
        <w:t>①鍵のかかる場所に保管すること。</w:t>
      </w:r>
      <w:r w:rsidRPr="00EF7738">
        <w:rPr>
          <w:rFonts w:hint="eastAsia"/>
          <w:bCs/>
          <w:i/>
          <w:iCs/>
        </w:rPr>
        <w:t xml:space="preserve"> </w:t>
      </w:r>
    </w:p>
    <w:p w14:paraId="4D00860F" w14:textId="6B5D2424" w:rsidR="00EC2CA2" w:rsidRPr="00EF7738" w:rsidRDefault="00EC2CA2" w:rsidP="00EC2CA2">
      <w:pPr>
        <w:ind w:leftChars="400" w:left="840"/>
        <w:rPr>
          <w:bCs/>
          <w:i/>
          <w:iCs/>
        </w:rPr>
      </w:pPr>
      <w:r w:rsidRPr="00EF7738">
        <w:rPr>
          <w:rFonts w:hint="eastAsia"/>
          <w:bCs/>
          <w:i/>
          <w:iCs/>
        </w:rPr>
        <w:t>②換気の良いところで保管すること。容器を密閉しておくこと。</w:t>
      </w:r>
    </w:p>
    <w:p w14:paraId="62F35AE6" w14:textId="77777777" w:rsidR="00DE6A17" w:rsidRPr="00EF7738" w:rsidRDefault="00DE6A17" w:rsidP="00DE6A17">
      <w:pPr>
        <w:rPr>
          <w:bCs/>
          <w:i/>
          <w:iCs/>
        </w:rPr>
      </w:pPr>
    </w:p>
    <w:p w14:paraId="4E92CA66" w14:textId="6F4070E3" w:rsidR="00FC6EC5" w:rsidRPr="00EF7738" w:rsidRDefault="00FC6EC5" w:rsidP="00FC6EC5">
      <w:pPr>
        <w:rPr>
          <w:bCs/>
        </w:rPr>
      </w:pPr>
    </w:p>
    <w:p w14:paraId="16379F64" w14:textId="1405AED9" w:rsidR="00EC2CA2" w:rsidRPr="00EF7738" w:rsidRDefault="00EC2CA2" w:rsidP="00EC2CA2">
      <w:pPr>
        <w:ind w:firstLineChars="100" w:firstLine="210"/>
        <w:rPr>
          <w:bCs/>
        </w:rPr>
      </w:pPr>
      <w:r w:rsidRPr="00EF7738">
        <w:rPr>
          <w:rFonts w:hint="eastAsia"/>
          <w:bCs/>
        </w:rPr>
        <w:t>農薬使用者への影響評価ガイダンスに基づき、</w:t>
      </w:r>
      <w:r w:rsidRPr="00EF7738">
        <w:rPr>
          <w:rFonts w:hint="eastAsia"/>
          <w:bCs/>
        </w:rPr>
        <w:t>6.7</w:t>
      </w:r>
      <w:r w:rsidRPr="00EF7738">
        <w:rPr>
          <w:rFonts w:hint="eastAsia"/>
          <w:bCs/>
        </w:rPr>
        <w:t>の結果から、○○の使用上の注意事項を以下のとおり提案する。</w:t>
      </w:r>
    </w:p>
    <w:p w14:paraId="39117BB8" w14:textId="6EC42738" w:rsidR="00EC2CA2" w:rsidRPr="00EF7738" w:rsidRDefault="00EC2CA2" w:rsidP="00EC2CA2">
      <w:pPr>
        <w:rPr>
          <w:bCs/>
        </w:rPr>
      </w:pPr>
    </w:p>
    <w:p w14:paraId="76218654" w14:textId="61DA7A6A" w:rsidR="00EC2CA2" w:rsidRPr="00EF7738" w:rsidRDefault="00B628FD" w:rsidP="00EC2CA2">
      <w:pPr>
        <w:rPr>
          <w:bCs/>
        </w:rPr>
      </w:pPr>
      <w:r w:rsidRPr="00EF7738">
        <w:rPr>
          <w:rFonts w:hint="eastAsia"/>
          <w:bCs/>
        </w:rPr>
        <w:lastRenderedPageBreak/>
        <w:t>（１）人に有毒な農薬については、その旨及び解毒方法</w:t>
      </w:r>
    </w:p>
    <w:p w14:paraId="60D09429" w14:textId="77777777" w:rsidR="00B628FD" w:rsidRPr="00EF7738" w:rsidRDefault="00B628FD" w:rsidP="00B628FD">
      <w:pPr>
        <w:ind w:leftChars="200" w:left="420"/>
        <w:rPr>
          <w:bCs/>
        </w:rPr>
      </w:pPr>
      <w:r w:rsidRPr="00EF7738">
        <w:rPr>
          <w:rFonts w:hint="eastAsia"/>
          <w:bCs/>
        </w:rPr>
        <w:t>ア　毒性情報</w:t>
      </w:r>
    </w:p>
    <w:p w14:paraId="709FF8BE" w14:textId="77777777" w:rsidR="00B628FD" w:rsidRPr="00EF7738" w:rsidRDefault="00B628FD" w:rsidP="00B628FD">
      <w:pPr>
        <w:ind w:leftChars="200" w:left="420"/>
        <w:rPr>
          <w:bCs/>
        </w:rPr>
      </w:pPr>
      <w:r w:rsidRPr="00EF7738">
        <w:rPr>
          <w:rFonts w:hint="eastAsia"/>
          <w:bCs/>
        </w:rPr>
        <w:t xml:space="preserve">  </w:t>
      </w:r>
      <w:r w:rsidRPr="00EF7738">
        <w:rPr>
          <w:rFonts w:hint="eastAsia"/>
          <w:bCs/>
        </w:rPr>
        <w:t>①飲み込むと有毒</w:t>
      </w:r>
    </w:p>
    <w:p w14:paraId="30D10C34" w14:textId="5D2F0A03" w:rsidR="00B628FD" w:rsidRPr="00EF7738" w:rsidRDefault="00B628FD" w:rsidP="00B628FD">
      <w:pPr>
        <w:ind w:leftChars="300" w:left="630"/>
        <w:rPr>
          <w:bCs/>
        </w:rPr>
      </w:pPr>
      <w:r w:rsidRPr="00EF7738">
        <w:rPr>
          <w:rFonts w:hint="eastAsia"/>
          <w:bCs/>
        </w:rPr>
        <w:t>②粉末は眼に対して強い刺激性がある。</w:t>
      </w:r>
    </w:p>
    <w:p w14:paraId="1597256D" w14:textId="44168131" w:rsidR="00B628FD" w:rsidRPr="00EF7738" w:rsidRDefault="00B628FD" w:rsidP="00B628FD">
      <w:pPr>
        <w:ind w:leftChars="300" w:left="630"/>
        <w:rPr>
          <w:bCs/>
        </w:rPr>
      </w:pPr>
      <w:r w:rsidRPr="00EF7738">
        <w:rPr>
          <w:rFonts w:hint="eastAsia"/>
          <w:bCs/>
        </w:rPr>
        <w:t>③アレルギー性反応を起こすおそれがある。</w:t>
      </w:r>
    </w:p>
    <w:p w14:paraId="68E2141E" w14:textId="77777777" w:rsidR="00B628FD" w:rsidRPr="00EF7738" w:rsidRDefault="00B628FD" w:rsidP="00B628FD">
      <w:pPr>
        <w:ind w:leftChars="200" w:left="420"/>
        <w:rPr>
          <w:bCs/>
        </w:rPr>
      </w:pPr>
      <w:r w:rsidRPr="00EF7738">
        <w:rPr>
          <w:rFonts w:hint="eastAsia"/>
          <w:bCs/>
        </w:rPr>
        <w:t>イ　解毒方法</w:t>
      </w:r>
    </w:p>
    <w:p w14:paraId="2E670B7F" w14:textId="3427752D" w:rsidR="00B628FD" w:rsidRPr="00EF7738" w:rsidRDefault="00B628FD" w:rsidP="00B628FD">
      <w:pPr>
        <w:ind w:leftChars="300" w:left="630"/>
        <w:rPr>
          <w:bCs/>
        </w:rPr>
      </w:pPr>
      <w:r w:rsidRPr="00EF7738">
        <w:rPr>
          <w:rFonts w:hint="eastAsia"/>
          <w:bCs/>
        </w:rPr>
        <w:t>動物実験により、本剤の解毒剤として硫酸アトロピン製剤が有効であると報告されている。</w:t>
      </w:r>
    </w:p>
    <w:p w14:paraId="5A3F4DB5" w14:textId="77777777" w:rsidR="00B628FD" w:rsidRPr="00EF7738" w:rsidRDefault="00B628FD" w:rsidP="00B628FD">
      <w:pPr>
        <w:ind w:leftChars="200" w:left="420"/>
        <w:rPr>
          <w:bCs/>
        </w:rPr>
      </w:pPr>
      <w:r w:rsidRPr="00EF7738">
        <w:rPr>
          <w:rFonts w:hint="eastAsia"/>
          <w:bCs/>
        </w:rPr>
        <w:t>ウ　安全上の注意</w:t>
      </w:r>
    </w:p>
    <w:p w14:paraId="4994F54A" w14:textId="77777777" w:rsidR="00B628FD" w:rsidRPr="00EF7738" w:rsidRDefault="00B628FD" w:rsidP="00B628FD">
      <w:pPr>
        <w:ind w:leftChars="300" w:left="630"/>
        <w:rPr>
          <w:bCs/>
        </w:rPr>
      </w:pPr>
      <w:r w:rsidRPr="00EF7738">
        <w:rPr>
          <w:rFonts w:hint="eastAsia"/>
          <w:bCs/>
        </w:rPr>
        <w:t>①使用の際、飲食または喫煙をしないこと。</w:t>
      </w:r>
    </w:p>
    <w:p w14:paraId="7292FE3B" w14:textId="77777777" w:rsidR="00B628FD" w:rsidRPr="00EF7738" w:rsidRDefault="00B628FD" w:rsidP="00B628FD">
      <w:pPr>
        <w:ind w:leftChars="300" w:left="630"/>
        <w:rPr>
          <w:bCs/>
        </w:rPr>
      </w:pPr>
      <w:r w:rsidRPr="00EF7738">
        <w:rPr>
          <w:rFonts w:hint="eastAsia"/>
          <w:bCs/>
        </w:rPr>
        <w:t>②作業後は手足、顔などをよく洗い、うがいをすること。</w:t>
      </w:r>
    </w:p>
    <w:p w14:paraId="0A3EFB7E" w14:textId="2D9FFFF2" w:rsidR="00B628FD" w:rsidRPr="00EF7738" w:rsidRDefault="00B628FD" w:rsidP="00B628FD">
      <w:pPr>
        <w:ind w:leftChars="300" w:left="630"/>
        <w:rPr>
          <w:bCs/>
        </w:rPr>
      </w:pPr>
      <w:r w:rsidRPr="00EF7738">
        <w:rPr>
          <w:rFonts w:hint="eastAsia"/>
          <w:bCs/>
        </w:rPr>
        <w:t>③街路、公園等で使用する場合は、使用中及び使用後</w:t>
      </w:r>
      <w:r w:rsidRPr="00EF7738">
        <w:rPr>
          <w:rFonts w:hint="eastAsia"/>
          <w:bCs/>
        </w:rPr>
        <w:t>(</w:t>
      </w:r>
      <w:r w:rsidRPr="00EF7738">
        <w:rPr>
          <w:rFonts w:hint="eastAsia"/>
          <w:bCs/>
        </w:rPr>
        <w:t>少なくとも使用当日</w:t>
      </w:r>
      <w:r w:rsidRPr="00EF7738">
        <w:rPr>
          <w:rFonts w:hint="eastAsia"/>
          <w:bCs/>
        </w:rPr>
        <w:t>)</w:t>
      </w:r>
      <w:r w:rsidRPr="00EF7738">
        <w:rPr>
          <w:rFonts w:hint="eastAsia"/>
          <w:bCs/>
        </w:rPr>
        <w:t>に小児や使用に関係のない者が使用区域に立ち入らないよう縄囲いや立て札を立てるなど配慮し、人畜等に被害を及ぼさないよう注意を払うこと。</w:t>
      </w:r>
    </w:p>
    <w:p w14:paraId="5A7E9317" w14:textId="77777777" w:rsidR="00B628FD" w:rsidRPr="00EF7738" w:rsidRDefault="00B628FD" w:rsidP="00B628FD">
      <w:pPr>
        <w:ind w:leftChars="200" w:left="420"/>
        <w:rPr>
          <w:bCs/>
        </w:rPr>
      </w:pPr>
      <w:r w:rsidRPr="00EF7738">
        <w:rPr>
          <w:rFonts w:hint="eastAsia"/>
          <w:bCs/>
        </w:rPr>
        <w:t>エ　応急処置</w:t>
      </w:r>
    </w:p>
    <w:p w14:paraId="44DDCADF" w14:textId="77777777" w:rsidR="00B628FD" w:rsidRPr="00EF7738" w:rsidRDefault="00B628FD" w:rsidP="00B628FD">
      <w:pPr>
        <w:ind w:leftChars="300" w:left="630"/>
        <w:rPr>
          <w:bCs/>
        </w:rPr>
      </w:pPr>
      <w:r w:rsidRPr="00EF7738">
        <w:rPr>
          <w:rFonts w:hint="eastAsia"/>
          <w:bCs/>
        </w:rPr>
        <w:t>①誤って飲み込んだ場合、気分が悪いときには医師の手当を受けさせること。</w:t>
      </w:r>
    </w:p>
    <w:p w14:paraId="6E2AADF2" w14:textId="3D049F30" w:rsidR="00B628FD" w:rsidRPr="00EF7738" w:rsidRDefault="00B628FD" w:rsidP="00B628FD">
      <w:pPr>
        <w:ind w:leftChars="300" w:left="840" w:hangingChars="100" w:hanging="210"/>
        <w:rPr>
          <w:bCs/>
        </w:rPr>
      </w:pPr>
      <w:r w:rsidRPr="00EF7738">
        <w:rPr>
          <w:rFonts w:hint="eastAsia"/>
          <w:bCs/>
        </w:rPr>
        <w:t>②粉末が眼に入った場合、水で数分間注意深く洗うこと。次に、コンタクトレンズを着用していて容易に外せる場合は外すこと。その後も洗浄を続けること。眼の刺激が続く場合、医師の手当を受けること。</w:t>
      </w:r>
    </w:p>
    <w:p w14:paraId="128B2C19" w14:textId="77777777" w:rsidR="00B628FD" w:rsidRPr="00EF7738" w:rsidRDefault="00B628FD" w:rsidP="00B628FD">
      <w:pPr>
        <w:ind w:leftChars="200" w:left="420"/>
        <w:rPr>
          <w:bCs/>
        </w:rPr>
      </w:pPr>
      <w:r w:rsidRPr="00EF7738">
        <w:rPr>
          <w:rFonts w:hint="eastAsia"/>
          <w:bCs/>
        </w:rPr>
        <w:t>オ　保管</w:t>
      </w:r>
    </w:p>
    <w:p w14:paraId="755BC1B0" w14:textId="1A9AC9E2" w:rsidR="00B628FD" w:rsidRPr="00EF7738" w:rsidRDefault="00B628FD" w:rsidP="00B628FD">
      <w:pPr>
        <w:ind w:leftChars="400" w:left="1050" w:hangingChars="100" w:hanging="210"/>
        <w:rPr>
          <w:bCs/>
        </w:rPr>
      </w:pPr>
      <w:r w:rsidRPr="00EF7738">
        <w:rPr>
          <w:rFonts w:hint="eastAsia"/>
          <w:bCs/>
        </w:rPr>
        <w:t>該当なし</w:t>
      </w:r>
    </w:p>
    <w:p w14:paraId="32C395A7" w14:textId="77777777" w:rsidR="00E02D25" w:rsidRPr="00EF7738" w:rsidRDefault="00E02D25" w:rsidP="00FC6EC5">
      <w:pPr>
        <w:rPr>
          <w:bCs/>
        </w:rPr>
        <w:sectPr w:rsidR="00E02D25" w:rsidRPr="00EF7738" w:rsidSect="00075FF9">
          <w:pgSz w:w="11906" w:h="16838" w:code="9"/>
          <w:pgMar w:top="1080" w:right="1440" w:bottom="1080" w:left="1440" w:header="851" w:footer="851" w:gutter="0"/>
          <w:cols w:space="425"/>
          <w:docGrid w:linePitch="360"/>
        </w:sectPr>
      </w:pPr>
    </w:p>
    <w:p w14:paraId="5E57FA2C" w14:textId="6F23718C" w:rsidR="00E02D25" w:rsidRPr="00EF7738" w:rsidRDefault="00E02D25" w:rsidP="00E02D25">
      <w:pPr>
        <w:rPr>
          <w:b/>
          <w:sz w:val="22"/>
          <w:szCs w:val="22"/>
        </w:rPr>
      </w:pPr>
      <w:r w:rsidRPr="00EF7738">
        <w:rPr>
          <w:rFonts w:hint="eastAsia"/>
          <w:b/>
          <w:sz w:val="22"/>
          <w:szCs w:val="22"/>
        </w:rPr>
        <w:lastRenderedPageBreak/>
        <w:t>7.</w:t>
      </w:r>
      <w:r w:rsidRPr="00EF7738">
        <w:rPr>
          <w:rFonts w:hint="eastAsia"/>
          <w:b/>
          <w:sz w:val="22"/>
          <w:szCs w:val="22"/>
        </w:rPr>
        <w:t xml:space="preserve">　環境動態</w:t>
      </w:r>
    </w:p>
    <w:p w14:paraId="645C5CA5" w14:textId="3DBA6E41" w:rsidR="00E02D25" w:rsidRPr="00EF7738" w:rsidRDefault="00E02D25" w:rsidP="00E02D25">
      <w:pPr>
        <w:rPr>
          <w:b/>
          <w:bCs/>
        </w:rPr>
      </w:pPr>
      <w:r w:rsidRPr="00EF7738">
        <w:rPr>
          <w:rFonts w:hint="eastAsia"/>
          <w:b/>
          <w:bCs/>
        </w:rPr>
        <w:t>7.1</w:t>
      </w:r>
      <w:r w:rsidRPr="00EF7738">
        <w:rPr>
          <w:rFonts w:hint="eastAsia"/>
          <w:b/>
          <w:bCs/>
        </w:rPr>
        <w:t xml:space="preserve">　水質汚濁予測濃度</w:t>
      </w:r>
    </w:p>
    <w:p w14:paraId="465B1476" w14:textId="5860ED27" w:rsidR="00E02D25" w:rsidRPr="00EF7738" w:rsidRDefault="00E02D25" w:rsidP="00E02D25">
      <w:pPr>
        <w:ind w:leftChars="100" w:left="210" w:firstLineChars="100" w:firstLine="210"/>
      </w:pPr>
      <w:r w:rsidRPr="00EF7738">
        <w:rPr>
          <w:rFonts w:hint="eastAsia"/>
        </w:rPr>
        <w:t>○○顆粒水和剤（</w:t>
      </w:r>
      <w:proofErr w:type="spellStart"/>
      <w:r w:rsidRPr="00EF7738">
        <w:rPr>
          <w:rFonts w:hint="eastAsia"/>
        </w:rPr>
        <w:t>chemx</w:t>
      </w:r>
      <w:proofErr w:type="spellEnd"/>
      <w:r w:rsidRPr="00EF7738">
        <w:rPr>
          <w:rFonts w:hint="eastAsia"/>
        </w:rPr>
        <w:t xml:space="preserve"> 80%</w:t>
      </w:r>
      <w:r w:rsidRPr="00EF7738">
        <w:rPr>
          <w:rFonts w:hint="eastAsia"/>
        </w:rPr>
        <w:t>水和剤）について、</w:t>
      </w:r>
      <w:proofErr w:type="spellStart"/>
      <w:r w:rsidRPr="00EF7738">
        <w:rPr>
          <w:rFonts w:hint="eastAsia"/>
        </w:rPr>
        <w:t>chemx</w:t>
      </w:r>
      <w:proofErr w:type="spellEnd"/>
      <w:r w:rsidRPr="00EF7738">
        <w:rPr>
          <w:rFonts w:hint="eastAsia"/>
        </w:rPr>
        <w:t>の水濁</w:t>
      </w:r>
      <w:r w:rsidRPr="00EF7738">
        <w:rPr>
          <w:rFonts w:hint="eastAsia"/>
        </w:rPr>
        <w:t>PEC</w:t>
      </w:r>
      <w:r w:rsidRPr="00EF7738">
        <w:rPr>
          <w:rFonts w:hint="eastAsia"/>
          <w:vertAlign w:val="subscript"/>
        </w:rPr>
        <w:t>tier1</w:t>
      </w:r>
      <w:r w:rsidRPr="00EF7738">
        <w:rPr>
          <w:rFonts w:hint="eastAsia"/>
        </w:rPr>
        <w:t>算定に関する使用方法及びパラメーターを表</w:t>
      </w:r>
      <w:r w:rsidRPr="00EF7738">
        <w:rPr>
          <w:rFonts w:hint="eastAsia"/>
        </w:rPr>
        <w:t>7.1.1</w:t>
      </w:r>
      <w:r w:rsidRPr="00EF7738">
        <w:rPr>
          <w:rFonts w:hint="eastAsia"/>
        </w:rPr>
        <w:t>に示す。</w:t>
      </w:r>
    </w:p>
    <w:p w14:paraId="1976C7DD" w14:textId="310D2747" w:rsidR="00E02D25" w:rsidRPr="00EF7738" w:rsidRDefault="00E02D25" w:rsidP="00E02D25">
      <w:pPr>
        <w:ind w:leftChars="100" w:left="210"/>
      </w:pPr>
      <w:r w:rsidRPr="00EF7738">
        <w:rPr>
          <w:rFonts w:hint="eastAsia"/>
        </w:rPr>
        <w:t>表</w:t>
      </w:r>
      <w:r w:rsidRPr="00EF7738">
        <w:rPr>
          <w:rFonts w:hint="eastAsia"/>
        </w:rPr>
        <w:t>7.1</w:t>
      </w:r>
      <w:r w:rsidR="00055C3D" w:rsidRPr="00EF7738">
        <w:rPr>
          <w:rFonts w:hint="eastAsia"/>
        </w:rPr>
        <w:t>.1</w:t>
      </w:r>
      <w:r w:rsidRPr="00EF7738">
        <w:rPr>
          <w:rFonts w:hint="eastAsia"/>
        </w:rPr>
        <w:t>：○○顆粒水和剤（</w:t>
      </w:r>
      <w:proofErr w:type="spellStart"/>
      <w:r w:rsidRPr="00EF7738">
        <w:rPr>
          <w:rFonts w:hint="eastAsia"/>
        </w:rPr>
        <w:t>chemx</w:t>
      </w:r>
      <w:proofErr w:type="spellEnd"/>
      <w:r w:rsidRPr="00EF7738">
        <w:rPr>
          <w:rFonts w:hint="eastAsia"/>
        </w:rPr>
        <w:t xml:space="preserve"> 80%</w:t>
      </w:r>
      <w:r w:rsidRPr="00EF7738">
        <w:rPr>
          <w:rFonts w:hint="eastAsia"/>
        </w:rPr>
        <w:t>水和剤）の水濁</w:t>
      </w:r>
      <w:r w:rsidRPr="00EF7738">
        <w:rPr>
          <w:rFonts w:hint="eastAsia"/>
        </w:rPr>
        <w:t>PEC</w:t>
      </w:r>
      <w:r w:rsidRPr="00EF7738">
        <w:rPr>
          <w:rFonts w:hint="eastAsia"/>
          <w:vertAlign w:val="subscript"/>
        </w:rPr>
        <w:t>tier1</w:t>
      </w:r>
      <w:r w:rsidRPr="00EF7738">
        <w:rPr>
          <w:rFonts w:hint="eastAsia"/>
        </w:rPr>
        <w:t>算出に関する使用方法及びパラメーター</w:t>
      </w:r>
    </w:p>
    <w:tbl>
      <w:tblPr>
        <w:tblStyle w:val="af2"/>
        <w:tblW w:w="0" w:type="auto"/>
        <w:tblInd w:w="279" w:type="dxa"/>
        <w:tblLayout w:type="fixed"/>
        <w:tblLook w:val="04A0" w:firstRow="1" w:lastRow="0" w:firstColumn="1" w:lastColumn="0" w:noHBand="0" w:noVBand="1"/>
      </w:tblPr>
      <w:tblGrid>
        <w:gridCol w:w="3440"/>
        <w:gridCol w:w="2977"/>
      </w:tblGrid>
      <w:tr w:rsidR="008A1D56" w:rsidRPr="00EF7738" w14:paraId="4D7A37C3" w14:textId="77777777" w:rsidTr="00E02D25">
        <w:tc>
          <w:tcPr>
            <w:tcW w:w="3440" w:type="dxa"/>
          </w:tcPr>
          <w:p w14:paraId="541DD2FF" w14:textId="77777777" w:rsidR="00E02D25" w:rsidRPr="00EF7738" w:rsidRDefault="00E02D25" w:rsidP="00E02D25">
            <w:pPr>
              <w:ind w:left="180" w:hangingChars="100" w:hanging="180"/>
              <w:rPr>
                <w:sz w:val="18"/>
                <w:szCs w:val="18"/>
              </w:rPr>
            </w:pPr>
            <w:r w:rsidRPr="00EF7738">
              <w:rPr>
                <w:rFonts w:hint="eastAsia"/>
                <w:sz w:val="18"/>
                <w:szCs w:val="18"/>
              </w:rPr>
              <w:t>剤型</w:t>
            </w:r>
          </w:p>
        </w:tc>
        <w:tc>
          <w:tcPr>
            <w:tcW w:w="2977" w:type="dxa"/>
          </w:tcPr>
          <w:p w14:paraId="173453A9" w14:textId="77777777" w:rsidR="00E02D25" w:rsidRPr="00EF7738" w:rsidRDefault="00E02D25" w:rsidP="00E02D25">
            <w:pPr>
              <w:ind w:left="180" w:hangingChars="100" w:hanging="180"/>
              <w:rPr>
                <w:sz w:val="18"/>
                <w:szCs w:val="18"/>
              </w:rPr>
            </w:pPr>
            <w:r w:rsidRPr="00EF7738">
              <w:rPr>
                <w:rFonts w:hint="eastAsia"/>
                <w:sz w:val="18"/>
                <w:szCs w:val="18"/>
              </w:rPr>
              <w:t>80%</w:t>
            </w:r>
            <w:r w:rsidRPr="00EF7738">
              <w:rPr>
                <w:rFonts w:hint="eastAsia"/>
                <w:sz w:val="18"/>
                <w:szCs w:val="18"/>
              </w:rPr>
              <w:t>水和剤</w:t>
            </w:r>
          </w:p>
        </w:tc>
      </w:tr>
      <w:tr w:rsidR="008A1D56" w:rsidRPr="00EF7738" w14:paraId="438CB3B9" w14:textId="77777777" w:rsidTr="00E02D25">
        <w:tc>
          <w:tcPr>
            <w:tcW w:w="3440" w:type="dxa"/>
          </w:tcPr>
          <w:p w14:paraId="64BA049C" w14:textId="77777777" w:rsidR="00E02D25" w:rsidRPr="00EF7738" w:rsidRDefault="00E02D25" w:rsidP="00E02D25">
            <w:pPr>
              <w:ind w:left="180" w:hangingChars="100" w:hanging="180"/>
              <w:rPr>
                <w:sz w:val="18"/>
                <w:szCs w:val="18"/>
              </w:rPr>
            </w:pPr>
            <w:r w:rsidRPr="00EF7738">
              <w:rPr>
                <w:rFonts w:hint="eastAsia"/>
                <w:sz w:val="18"/>
                <w:szCs w:val="18"/>
              </w:rPr>
              <w:t>適用作物</w:t>
            </w:r>
          </w:p>
        </w:tc>
        <w:tc>
          <w:tcPr>
            <w:tcW w:w="2977" w:type="dxa"/>
          </w:tcPr>
          <w:p w14:paraId="4F4FCD88" w14:textId="77777777" w:rsidR="00E02D25" w:rsidRPr="00EF7738" w:rsidRDefault="00E02D25" w:rsidP="00E02D25">
            <w:pPr>
              <w:ind w:left="180" w:hangingChars="100" w:hanging="180"/>
              <w:rPr>
                <w:sz w:val="18"/>
                <w:szCs w:val="18"/>
              </w:rPr>
            </w:pPr>
            <w:r w:rsidRPr="00EF7738">
              <w:rPr>
                <w:rFonts w:hint="eastAsia"/>
                <w:sz w:val="18"/>
                <w:szCs w:val="18"/>
              </w:rPr>
              <w:t>小麦</w:t>
            </w:r>
          </w:p>
        </w:tc>
      </w:tr>
      <w:tr w:rsidR="008A1D56" w:rsidRPr="00EF7738" w14:paraId="0194C76A" w14:textId="77777777" w:rsidTr="00E02D25">
        <w:tc>
          <w:tcPr>
            <w:tcW w:w="3440" w:type="dxa"/>
          </w:tcPr>
          <w:p w14:paraId="07D78778" w14:textId="77777777" w:rsidR="00E02D25" w:rsidRPr="00EF7738" w:rsidRDefault="00E02D25" w:rsidP="00E02D25">
            <w:pPr>
              <w:ind w:left="180" w:hangingChars="100" w:hanging="180"/>
              <w:rPr>
                <w:sz w:val="18"/>
                <w:szCs w:val="18"/>
              </w:rPr>
            </w:pPr>
            <w:r w:rsidRPr="00EF7738">
              <w:rPr>
                <w:rFonts w:hint="eastAsia"/>
                <w:sz w:val="18"/>
                <w:szCs w:val="18"/>
              </w:rPr>
              <w:t>農薬使用量</w:t>
            </w:r>
          </w:p>
        </w:tc>
        <w:tc>
          <w:tcPr>
            <w:tcW w:w="2977" w:type="dxa"/>
          </w:tcPr>
          <w:p w14:paraId="7274B01A" w14:textId="77777777" w:rsidR="00E02D25" w:rsidRPr="00EF7738" w:rsidRDefault="00E02D25" w:rsidP="00E02D25">
            <w:pPr>
              <w:ind w:left="180" w:hangingChars="100" w:hanging="180"/>
              <w:rPr>
                <w:sz w:val="18"/>
                <w:szCs w:val="18"/>
              </w:rPr>
            </w:pPr>
            <w:r w:rsidRPr="00EF7738">
              <w:rPr>
                <w:rFonts w:hint="eastAsia"/>
                <w:sz w:val="18"/>
                <w:szCs w:val="18"/>
              </w:rPr>
              <w:t>2.5</w:t>
            </w:r>
            <w:r w:rsidRPr="00EF7738">
              <w:rPr>
                <w:sz w:val="18"/>
                <w:szCs w:val="18"/>
              </w:rPr>
              <w:t xml:space="preserve"> </w:t>
            </w:r>
            <w:r w:rsidRPr="00EF7738">
              <w:rPr>
                <w:rFonts w:hint="eastAsia"/>
                <w:sz w:val="18"/>
                <w:szCs w:val="18"/>
              </w:rPr>
              <w:t>g/10a</w:t>
            </w:r>
          </w:p>
        </w:tc>
      </w:tr>
      <w:tr w:rsidR="008A1D56" w:rsidRPr="00EF7738" w14:paraId="007406AD" w14:textId="77777777" w:rsidTr="00E02D25">
        <w:tc>
          <w:tcPr>
            <w:tcW w:w="3440" w:type="dxa"/>
          </w:tcPr>
          <w:p w14:paraId="43B2EBA0" w14:textId="77777777" w:rsidR="00E02D25" w:rsidRPr="00EF7738" w:rsidRDefault="00E02D25" w:rsidP="00E02D25">
            <w:pPr>
              <w:ind w:left="180" w:hangingChars="100" w:hanging="180"/>
              <w:rPr>
                <w:sz w:val="18"/>
                <w:szCs w:val="18"/>
              </w:rPr>
            </w:pPr>
            <w:r w:rsidRPr="00EF7738">
              <w:rPr>
                <w:rFonts w:hint="eastAsia"/>
                <w:sz w:val="18"/>
                <w:szCs w:val="18"/>
              </w:rPr>
              <w:t>地上防除／航空防除</w:t>
            </w:r>
          </w:p>
        </w:tc>
        <w:tc>
          <w:tcPr>
            <w:tcW w:w="2977" w:type="dxa"/>
          </w:tcPr>
          <w:p w14:paraId="420622DB" w14:textId="77777777" w:rsidR="00E02D25" w:rsidRPr="00EF7738" w:rsidRDefault="00E02D25" w:rsidP="00E02D25">
            <w:pPr>
              <w:ind w:left="180" w:hangingChars="100" w:hanging="180"/>
              <w:rPr>
                <w:sz w:val="18"/>
                <w:szCs w:val="18"/>
              </w:rPr>
            </w:pPr>
            <w:r w:rsidRPr="00EF7738">
              <w:rPr>
                <w:rFonts w:hint="eastAsia"/>
                <w:sz w:val="18"/>
                <w:szCs w:val="18"/>
              </w:rPr>
              <w:t>地上防除</w:t>
            </w:r>
          </w:p>
        </w:tc>
      </w:tr>
      <w:tr w:rsidR="008A1D56" w:rsidRPr="00EF7738" w14:paraId="6FCC6593" w14:textId="77777777" w:rsidTr="00E02D25">
        <w:tc>
          <w:tcPr>
            <w:tcW w:w="3440" w:type="dxa"/>
          </w:tcPr>
          <w:p w14:paraId="7E30C986" w14:textId="77777777" w:rsidR="00E02D25" w:rsidRPr="00EF7738" w:rsidRDefault="00E02D25" w:rsidP="00E02D25">
            <w:pPr>
              <w:ind w:left="180" w:hangingChars="100" w:hanging="180"/>
              <w:rPr>
                <w:sz w:val="18"/>
                <w:szCs w:val="18"/>
              </w:rPr>
            </w:pPr>
            <w:r w:rsidRPr="00EF7738">
              <w:rPr>
                <w:rFonts w:hint="eastAsia"/>
                <w:sz w:val="18"/>
                <w:szCs w:val="18"/>
              </w:rPr>
              <w:t>施用方法</w:t>
            </w:r>
          </w:p>
        </w:tc>
        <w:tc>
          <w:tcPr>
            <w:tcW w:w="2977" w:type="dxa"/>
          </w:tcPr>
          <w:p w14:paraId="30B0201A" w14:textId="77777777" w:rsidR="00E02D25" w:rsidRPr="00EF7738" w:rsidRDefault="00E02D25" w:rsidP="00E02D25">
            <w:pPr>
              <w:ind w:left="180" w:hangingChars="100" w:hanging="180"/>
              <w:rPr>
                <w:sz w:val="18"/>
                <w:szCs w:val="18"/>
              </w:rPr>
            </w:pPr>
            <w:r w:rsidRPr="00EF7738">
              <w:rPr>
                <w:rFonts w:hint="eastAsia"/>
                <w:sz w:val="18"/>
                <w:szCs w:val="18"/>
              </w:rPr>
              <w:t>散布</w:t>
            </w:r>
          </w:p>
        </w:tc>
      </w:tr>
      <w:tr w:rsidR="008A1D56" w:rsidRPr="00EF7738" w14:paraId="39D730CD" w14:textId="77777777" w:rsidTr="00E02D25">
        <w:tc>
          <w:tcPr>
            <w:tcW w:w="3440" w:type="dxa"/>
          </w:tcPr>
          <w:p w14:paraId="0F61BA55" w14:textId="77777777" w:rsidR="00E02D25" w:rsidRPr="00EF7738" w:rsidRDefault="00E02D25" w:rsidP="00E02D25">
            <w:pPr>
              <w:ind w:left="180" w:hangingChars="100" w:hanging="180"/>
              <w:rPr>
                <w:sz w:val="18"/>
                <w:szCs w:val="18"/>
              </w:rPr>
            </w:pPr>
            <w:r w:rsidRPr="00EF7738">
              <w:rPr>
                <w:rFonts w:hint="eastAsia"/>
                <w:sz w:val="18"/>
                <w:szCs w:val="18"/>
              </w:rPr>
              <w:t>総使用回数</w:t>
            </w:r>
          </w:p>
        </w:tc>
        <w:tc>
          <w:tcPr>
            <w:tcW w:w="2977" w:type="dxa"/>
          </w:tcPr>
          <w:p w14:paraId="33360128" w14:textId="77777777" w:rsidR="00E02D25" w:rsidRPr="00EF7738" w:rsidRDefault="00E02D25" w:rsidP="00E02D25">
            <w:pPr>
              <w:ind w:left="180" w:hangingChars="100" w:hanging="180"/>
              <w:rPr>
                <w:sz w:val="18"/>
                <w:szCs w:val="18"/>
              </w:rPr>
            </w:pPr>
            <w:r w:rsidRPr="00EF7738">
              <w:rPr>
                <w:rFonts w:hint="eastAsia"/>
                <w:sz w:val="18"/>
                <w:szCs w:val="18"/>
              </w:rPr>
              <w:t>1</w:t>
            </w:r>
            <w:r w:rsidRPr="00EF7738">
              <w:rPr>
                <w:rFonts w:hint="eastAsia"/>
                <w:sz w:val="18"/>
                <w:szCs w:val="18"/>
              </w:rPr>
              <w:t>回</w:t>
            </w:r>
          </w:p>
        </w:tc>
      </w:tr>
      <w:tr w:rsidR="008A1D56" w:rsidRPr="00EF7738" w14:paraId="41316216" w14:textId="77777777" w:rsidTr="00E02D25">
        <w:tc>
          <w:tcPr>
            <w:tcW w:w="3440" w:type="dxa"/>
          </w:tcPr>
          <w:p w14:paraId="0F77F713" w14:textId="77777777" w:rsidR="00E02D25" w:rsidRPr="00EF7738" w:rsidRDefault="00E02D25" w:rsidP="00E02D25">
            <w:pPr>
              <w:ind w:left="180" w:hangingChars="100" w:hanging="180"/>
              <w:rPr>
                <w:sz w:val="18"/>
                <w:szCs w:val="18"/>
              </w:rPr>
            </w:pPr>
            <w:r w:rsidRPr="00EF7738">
              <w:rPr>
                <w:rFonts w:hint="eastAsia"/>
                <w:sz w:val="18"/>
                <w:szCs w:val="18"/>
              </w:rPr>
              <w:t>単回の有効成分投下量</w:t>
            </w:r>
          </w:p>
        </w:tc>
        <w:tc>
          <w:tcPr>
            <w:tcW w:w="2977" w:type="dxa"/>
          </w:tcPr>
          <w:p w14:paraId="084E5C23" w14:textId="77777777" w:rsidR="00E02D25" w:rsidRPr="00EF7738" w:rsidRDefault="00E02D25" w:rsidP="00E02D25">
            <w:pPr>
              <w:ind w:left="180" w:hangingChars="100" w:hanging="180"/>
              <w:rPr>
                <w:sz w:val="18"/>
                <w:szCs w:val="18"/>
              </w:rPr>
            </w:pPr>
            <w:r w:rsidRPr="00EF7738">
              <w:rPr>
                <w:rFonts w:hint="eastAsia"/>
                <w:sz w:val="18"/>
                <w:szCs w:val="18"/>
              </w:rPr>
              <w:t>20</w:t>
            </w:r>
            <w:r w:rsidRPr="00EF7738">
              <w:rPr>
                <w:sz w:val="18"/>
                <w:szCs w:val="18"/>
              </w:rPr>
              <w:t xml:space="preserve"> g/ha</w:t>
            </w:r>
          </w:p>
        </w:tc>
      </w:tr>
      <w:tr w:rsidR="008A1D56" w:rsidRPr="00EF7738" w14:paraId="479DA51A" w14:textId="77777777" w:rsidTr="00E02D25">
        <w:tc>
          <w:tcPr>
            <w:tcW w:w="3440" w:type="dxa"/>
          </w:tcPr>
          <w:p w14:paraId="1E8CC8C0" w14:textId="77777777" w:rsidR="00E02D25" w:rsidRPr="00EF7738" w:rsidRDefault="00E02D25" w:rsidP="00E02D25">
            <w:pPr>
              <w:ind w:left="180" w:hangingChars="100" w:hanging="180"/>
              <w:rPr>
                <w:sz w:val="18"/>
                <w:szCs w:val="18"/>
              </w:rPr>
            </w:pPr>
            <w:r w:rsidRPr="00EF7738">
              <w:rPr>
                <w:rFonts w:hint="eastAsia"/>
                <w:sz w:val="18"/>
                <w:szCs w:val="18"/>
              </w:rPr>
              <w:t>河川ドリフト率</w:t>
            </w:r>
          </w:p>
        </w:tc>
        <w:tc>
          <w:tcPr>
            <w:tcW w:w="2977" w:type="dxa"/>
          </w:tcPr>
          <w:p w14:paraId="19FE30AA" w14:textId="77777777" w:rsidR="00E02D25" w:rsidRPr="00EF7738" w:rsidRDefault="00E02D25" w:rsidP="00E02D25">
            <w:pPr>
              <w:ind w:left="180" w:hangingChars="100" w:hanging="180"/>
              <w:rPr>
                <w:sz w:val="18"/>
                <w:szCs w:val="18"/>
              </w:rPr>
            </w:pPr>
            <w:r w:rsidRPr="00EF7738">
              <w:rPr>
                <w:rFonts w:hint="eastAsia"/>
                <w:sz w:val="18"/>
                <w:szCs w:val="18"/>
              </w:rPr>
              <w:t>0.2%</w:t>
            </w:r>
          </w:p>
        </w:tc>
      </w:tr>
      <w:tr w:rsidR="008A1D56" w:rsidRPr="00EF7738" w14:paraId="21D91311" w14:textId="77777777" w:rsidTr="00E02D25">
        <w:tc>
          <w:tcPr>
            <w:tcW w:w="3440" w:type="dxa"/>
          </w:tcPr>
          <w:p w14:paraId="05D3AAE5" w14:textId="77777777" w:rsidR="00E02D25" w:rsidRPr="00EF7738" w:rsidRDefault="00E02D25" w:rsidP="00E02D25">
            <w:pPr>
              <w:ind w:left="180" w:hangingChars="100" w:hanging="180"/>
              <w:rPr>
                <w:sz w:val="18"/>
                <w:szCs w:val="18"/>
              </w:rPr>
            </w:pPr>
            <w:r w:rsidRPr="00EF7738">
              <w:rPr>
                <w:rFonts w:hint="eastAsia"/>
                <w:sz w:val="18"/>
                <w:szCs w:val="18"/>
              </w:rPr>
              <w:t>施用方法による農薬流出補正係数</w:t>
            </w:r>
          </w:p>
        </w:tc>
        <w:tc>
          <w:tcPr>
            <w:tcW w:w="2977" w:type="dxa"/>
          </w:tcPr>
          <w:p w14:paraId="244FBB81" w14:textId="77777777" w:rsidR="00E02D25" w:rsidRPr="00EF7738" w:rsidRDefault="00E02D25" w:rsidP="00E02D25">
            <w:pPr>
              <w:ind w:left="180" w:hangingChars="100" w:hanging="180"/>
              <w:rPr>
                <w:sz w:val="18"/>
                <w:szCs w:val="18"/>
              </w:rPr>
            </w:pPr>
            <w:r w:rsidRPr="00EF7738">
              <w:rPr>
                <w:rFonts w:hint="eastAsia"/>
                <w:sz w:val="18"/>
                <w:szCs w:val="18"/>
              </w:rPr>
              <w:t>1</w:t>
            </w:r>
          </w:p>
        </w:tc>
      </w:tr>
    </w:tbl>
    <w:p w14:paraId="526584F3" w14:textId="77777777" w:rsidR="00E02D25" w:rsidRPr="00EF7738" w:rsidRDefault="00E02D25" w:rsidP="00E02D25"/>
    <w:p w14:paraId="346E0D0F" w14:textId="76B90361" w:rsidR="00EC2CA2" w:rsidRPr="00EF7738" w:rsidRDefault="00EC2CA2" w:rsidP="00FC6EC5">
      <w:pPr>
        <w:rPr>
          <w:bCs/>
        </w:rPr>
      </w:pPr>
    </w:p>
    <w:p w14:paraId="26214ED1" w14:textId="77777777" w:rsidR="00AA4E5E" w:rsidRPr="00EF7738" w:rsidRDefault="00AA4E5E" w:rsidP="00964EB1">
      <w:pPr>
        <w:ind w:left="1048" w:hangingChars="497" w:hanging="1048"/>
        <w:rPr>
          <w:b/>
        </w:rPr>
      </w:pPr>
    </w:p>
    <w:p w14:paraId="66D95F85" w14:textId="77777777" w:rsidR="00903C1E" w:rsidRPr="00EF7738" w:rsidRDefault="00903C1E" w:rsidP="00075FF9">
      <w:pPr>
        <w:rPr>
          <w:b/>
        </w:rPr>
        <w:sectPr w:rsidR="00903C1E" w:rsidRPr="00EF7738" w:rsidSect="00075FF9">
          <w:pgSz w:w="11906" w:h="16838" w:code="9"/>
          <w:pgMar w:top="1080" w:right="1440" w:bottom="1080" w:left="1440" w:header="851" w:footer="851" w:gutter="0"/>
          <w:cols w:space="425"/>
          <w:docGrid w:linePitch="360"/>
        </w:sectPr>
      </w:pPr>
    </w:p>
    <w:p w14:paraId="3C3268FA" w14:textId="11008CBE" w:rsidR="00964EB1" w:rsidRPr="00EF7738" w:rsidRDefault="008A1D56" w:rsidP="00964EB1">
      <w:pPr>
        <w:rPr>
          <w:b/>
          <w:sz w:val="22"/>
          <w:szCs w:val="22"/>
        </w:rPr>
      </w:pPr>
      <w:r w:rsidRPr="00EF7738">
        <w:rPr>
          <w:b/>
          <w:sz w:val="22"/>
          <w:szCs w:val="22"/>
        </w:rPr>
        <w:lastRenderedPageBreak/>
        <w:t>8</w:t>
      </w:r>
      <w:r w:rsidR="001B7C93" w:rsidRPr="00EF7738">
        <w:rPr>
          <w:rFonts w:hint="eastAsia"/>
          <w:b/>
          <w:sz w:val="22"/>
          <w:szCs w:val="22"/>
        </w:rPr>
        <w:t>.</w:t>
      </w:r>
      <w:r w:rsidR="001B7C93" w:rsidRPr="00EF7738">
        <w:rPr>
          <w:rFonts w:hint="eastAsia"/>
          <w:b/>
          <w:sz w:val="22"/>
          <w:szCs w:val="22"/>
        </w:rPr>
        <w:t xml:space="preserve">　</w:t>
      </w:r>
      <w:r w:rsidR="000C020D" w:rsidRPr="00EF7738">
        <w:rPr>
          <w:rFonts w:hint="eastAsia"/>
          <w:b/>
          <w:sz w:val="22"/>
          <w:szCs w:val="22"/>
        </w:rPr>
        <w:t>環境毒性</w:t>
      </w:r>
    </w:p>
    <w:p w14:paraId="74F21BBA" w14:textId="5D241922" w:rsidR="000C020D" w:rsidRPr="00EF7738" w:rsidRDefault="008A1D56" w:rsidP="000C020D">
      <w:pPr>
        <w:rPr>
          <w:b/>
          <w:bCs/>
        </w:rPr>
      </w:pPr>
      <w:r w:rsidRPr="00EF7738">
        <w:rPr>
          <w:b/>
          <w:bCs/>
        </w:rPr>
        <w:t>8</w:t>
      </w:r>
      <w:r w:rsidR="000C020D" w:rsidRPr="00EF7738">
        <w:rPr>
          <w:rFonts w:hint="eastAsia"/>
          <w:b/>
          <w:bCs/>
        </w:rPr>
        <w:t>.1</w:t>
      </w:r>
      <w:r w:rsidR="000C020D" w:rsidRPr="00EF7738">
        <w:rPr>
          <w:rFonts w:hint="eastAsia"/>
          <w:b/>
          <w:bCs/>
        </w:rPr>
        <w:t xml:space="preserve">　</w:t>
      </w:r>
      <w:r w:rsidR="000C020D" w:rsidRPr="00EF7738">
        <w:rPr>
          <w:b/>
          <w:bCs/>
        </w:rPr>
        <w:t>陸域の生活環境動植物への影響</w:t>
      </w:r>
    </w:p>
    <w:p w14:paraId="071EB7C5" w14:textId="4CE50B76" w:rsidR="000C020D" w:rsidRPr="00EF7738" w:rsidRDefault="008A1D56" w:rsidP="000C020D">
      <w:pPr>
        <w:rPr>
          <w:b/>
          <w:bCs/>
        </w:rPr>
      </w:pPr>
      <w:r w:rsidRPr="00EF7738">
        <w:rPr>
          <w:b/>
          <w:bCs/>
        </w:rPr>
        <w:t>8</w:t>
      </w:r>
      <w:r w:rsidR="000C020D" w:rsidRPr="00EF7738">
        <w:rPr>
          <w:rFonts w:hint="eastAsia"/>
          <w:b/>
          <w:bCs/>
        </w:rPr>
        <w:t>.1.1</w:t>
      </w:r>
      <w:r w:rsidR="000C020D" w:rsidRPr="00EF7738">
        <w:rPr>
          <w:rFonts w:hint="eastAsia"/>
          <w:b/>
          <w:bCs/>
        </w:rPr>
        <w:t xml:space="preserve">　</w:t>
      </w:r>
      <w:r w:rsidR="000C020D" w:rsidRPr="00EF7738">
        <w:rPr>
          <w:b/>
          <w:bCs/>
        </w:rPr>
        <w:t>鳥類</w:t>
      </w:r>
      <w:r w:rsidR="000C020D" w:rsidRPr="00EF7738">
        <w:rPr>
          <w:rFonts w:hint="eastAsia"/>
          <w:b/>
          <w:bCs/>
        </w:rPr>
        <w:t>予測</w:t>
      </w:r>
      <w:r w:rsidR="000C020D" w:rsidRPr="00EF7738">
        <w:rPr>
          <w:b/>
          <w:bCs/>
        </w:rPr>
        <w:t>暴露量</w:t>
      </w:r>
    </w:p>
    <w:p w14:paraId="407CA428" w14:textId="72A695EC" w:rsidR="000C020D" w:rsidRPr="00EF7738" w:rsidRDefault="008A1D56" w:rsidP="000C020D">
      <w:pPr>
        <w:ind w:leftChars="150" w:left="315" w:firstLineChars="100" w:firstLine="210"/>
      </w:pPr>
      <w:r w:rsidRPr="00EF7738">
        <w:rPr>
          <w:rFonts w:hint="eastAsia"/>
        </w:rPr>
        <w:t>○○顆粒水和剤（</w:t>
      </w:r>
      <w:proofErr w:type="spellStart"/>
      <w:r w:rsidRPr="00EF7738">
        <w:rPr>
          <w:rFonts w:hint="eastAsia"/>
        </w:rPr>
        <w:t>chemx</w:t>
      </w:r>
      <w:proofErr w:type="spellEnd"/>
      <w:r w:rsidRPr="00EF7738">
        <w:rPr>
          <w:rFonts w:hint="eastAsia"/>
        </w:rPr>
        <w:t xml:space="preserve"> 80%</w:t>
      </w:r>
      <w:r w:rsidRPr="00EF7738">
        <w:rPr>
          <w:rFonts w:hint="eastAsia"/>
        </w:rPr>
        <w:t>水和剤）について、</w:t>
      </w:r>
      <w:proofErr w:type="spellStart"/>
      <w:r w:rsidRPr="00EF7738">
        <w:rPr>
          <w:rFonts w:hint="eastAsia"/>
        </w:rPr>
        <w:t>chemx</w:t>
      </w:r>
      <w:proofErr w:type="spellEnd"/>
      <w:r w:rsidRPr="00EF7738">
        <w:rPr>
          <w:rFonts w:hint="eastAsia"/>
        </w:rPr>
        <w:t>の鳥類予測暴露量算定に関する使用方法及びパラメーターを表</w:t>
      </w:r>
      <w:r w:rsidRPr="00EF7738">
        <w:rPr>
          <w:rFonts w:hint="eastAsia"/>
        </w:rPr>
        <w:t>8.1.1</w:t>
      </w:r>
      <w:r w:rsidRPr="00EF7738">
        <w:rPr>
          <w:rFonts w:hint="eastAsia"/>
        </w:rPr>
        <w:t>に示す。</w:t>
      </w:r>
    </w:p>
    <w:p w14:paraId="08B27717" w14:textId="77777777" w:rsidR="000C020D" w:rsidRPr="00EF7738" w:rsidRDefault="000C020D" w:rsidP="00964EB1">
      <w:pPr>
        <w:rPr>
          <w:b/>
        </w:rPr>
      </w:pPr>
    </w:p>
    <w:p w14:paraId="418F57B1" w14:textId="55960C59" w:rsidR="000C020D" w:rsidRPr="00EF7738" w:rsidRDefault="008A1D56" w:rsidP="000C020D">
      <w:pPr>
        <w:spacing w:line="240" w:lineRule="auto"/>
        <w:rPr>
          <w:rFonts w:ascii="ＭＳ 明朝" w:hAnsi="ＭＳ 明朝" w:cs="ＭＳ 明朝"/>
          <w:b/>
          <w:sz w:val="20"/>
          <w:szCs w:val="20"/>
        </w:rPr>
      </w:pPr>
      <w:r w:rsidRPr="00EF7738">
        <w:rPr>
          <w:rFonts w:hint="eastAsia"/>
          <w:b/>
          <w:sz w:val="20"/>
          <w:szCs w:val="20"/>
        </w:rPr>
        <w:t>表</w:t>
      </w:r>
      <w:r w:rsidRPr="00EF7738">
        <w:rPr>
          <w:rFonts w:hint="eastAsia"/>
          <w:b/>
          <w:sz w:val="20"/>
          <w:szCs w:val="20"/>
        </w:rPr>
        <w:t>8.1.1</w:t>
      </w:r>
      <w:r w:rsidRPr="00EF7738">
        <w:rPr>
          <w:rFonts w:hint="eastAsia"/>
          <w:b/>
          <w:sz w:val="20"/>
          <w:szCs w:val="20"/>
        </w:rPr>
        <w:t>：○○顆粒水和剤（</w:t>
      </w:r>
      <w:proofErr w:type="spellStart"/>
      <w:r w:rsidRPr="00EF7738">
        <w:rPr>
          <w:rFonts w:hint="eastAsia"/>
          <w:b/>
          <w:sz w:val="20"/>
          <w:szCs w:val="20"/>
        </w:rPr>
        <w:t>chemx</w:t>
      </w:r>
      <w:proofErr w:type="spellEnd"/>
      <w:r w:rsidRPr="00EF7738">
        <w:rPr>
          <w:rFonts w:hint="eastAsia"/>
          <w:b/>
          <w:sz w:val="20"/>
          <w:szCs w:val="20"/>
        </w:rPr>
        <w:t xml:space="preserve"> 80%</w:t>
      </w:r>
      <w:r w:rsidRPr="00EF7738">
        <w:rPr>
          <w:rFonts w:hint="eastAsia"/>
          <w:b/>
          <w:sz w:val="20"/>
          <w:szCs w:val="20"/>
        </w:rPr>
        <w:t>水和剤）</w:t>
      </w:r>
      <w:r w:rsidR="000C020D" w:rsidRPr="00EF7738">
        <w:rPr>
          <w:b/>
          <w:sz w:val="20"/>
          <w:szCs w:val="20"/>
        </w:rPr>
        <w:t>の鳥類予測暴露量算</w:t>
      </w:r>
      <w:r w:rsidR="000C020D" w:rsidRPr="00EF7738">
        <w:rPr>
          <w:rFonts w:ascii="ＭＳ 明朝" w:hAnsi="ＭＳ 明朝" w:cs="ＭＳ 明朝" w:hint="eastAsia"/>
          <w:b/>
          <w:sz w:val="20"/>
          <w:szCs w:val="20"/>
        </w:rPr>
        <w:t>定に関する使用方法及びパラメーター</w:t>
      </w:r>
    </w:p>
    <w:tbl>
      <w:tblPr>
        <w:tblW w:w="9050" w:type="dxa"/>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1"/>
        <w:gridCol w:w="1417"/>
        <w:gridCol w:w="1134"/>
        <w:gridCol w:w="1134"/>
        <w:gridCol w:w="1134"/>
      </w:tblGrid>
      <w:tr w:rsidR="008A1D56" w:rsidRPr="00EF7738" w14:paraId="3F3F239C" w14:textId="77777777" w:rsidTr="009F1381">
        <w:trPr>
          <w:trHeight w:val="96"/>
        </w:trPr>
        <w:tc>
          <w:tcPr>
            <w:tcW w:w="9050" w:type="dxa"/>
            <w:gridSpan w:val="5"/>
          </w:tcPr>
          <w:p w14:paraId="2AD16C94" w14:textId="06ADCD1A" w:rsidR="008A1D56" w:rsidRPr="00EF7738" w:rsidRDefault="008A1D56" w:rsidP="008A1D56">
            <w:pPr>
              <w:autoSpaceDE w:val="0"/>
              <w:autoSpaceDN w:val="0"/>
              <w:adjustRightInd w:val="0"/>
              <w:spacing w:line="280" w:lineRule="exact"/>
              <w:jc w:val="left"/>
              <w:rPr>
                <w:kern w:val="0"/>
                <w:sz w:val="18"/>
                <w:szCs w:val="18"/>
              </w:rPr>
            </w:pPr>
            <w:r w:rsidRPr="00EF7738">
              <w:rPr>
                <w:kern w:val="0"/>
                <w:sz w:val="18"/>
                <w:szCs w:val="18"/>
              </w:rPr>
              <w:t>一次評価</w:t>
            </w:r>
          </w:p>
        </w:tc>
      </w:tr>
      <w:tr w:rsidR="008A1D56" w:rsidRPr="00EF7738" w14:paraId="4EA78875" w14:textId="77777777" w:rsidTr="009F1381">
        <w:trPr>
          <w:trHeight w:val="96"/>
        </w:trPr>
        <w:tc>
          <w:tcPr>
            <w:tcW w:w="4231" w:type="dxa"/>
          </w:tcPr>
          <w:p w14:paraId="43C405B1" w14:textId="3810E960" w:rsidR="008A1D56" w:rsidRPr="00EF7738" w:rsidRDefault="008A1D56" w:rsidP="000C020D">
            <w:pPr>
              <w:autoSpaceDE w:val="0"/>
              <w:autoSpaceDN w:val="0"/>
              <w:adjustRightInd w:val="0"/>
              <w:spacing w:line="280" w:lineRule="exact"/>
              <w:jc w:val="left"/>
              <w:rPr>
                <w:kern w:val="0"/>
                <w:sz w:val="18"/>
                <w:szCs w:val="18"/>
              </w:rPr>
            </w:pPr>
            <w:r w:rsidRPr="00EF7738">
              <w:rPr>
                <w:rFonts w:hint="eastAsia"/>
                <w:kern w:val="0"/>
                <w:sz w:val="18"/>
                <w:szCs w:val="18"/>
              </w:rPr>
              <w:t>暴露シナリオ</w:t>
            </w:r>
          </w:p>
        </w:tc>
        <w:tc>
          <w:tcPr>
            <w:tcW w:w="1417" w:type="dxa"/>
          </w:tcPr>
          <w:p w14:paraId="521B2DD8" w14:textId="5BD75E2B" w:rsidR="008A1D56" w:rsidRPr="00EF7738" w:rsidRDefault="008A1D56" w:rsidP="000C020D">
            <w:pPr>
              <w:autoSpaceDE w:val="0"/>
              <w:autoSpaceDN w:val="0"/>
              <w:adjustRightInd w:val="0"/>
              <w:spacing w:line="280" w:lineRule="exact"/>
              <w:jc w:val="left"/>
              <w:rPr>
                <w:kern w:val="0"/>
                <w:sz w:val="18"/>
                <w:szCs w:val="18"/>
              </w:rPr>
            </w:pPr>
            <w:r w:rsidRPr="00EF7738">
              <w:rPr>
                <w:kern w:val="0"/>
                <w:sz w:val="18"/>
                <w:szCs w:val="18"/>
              </w:rPr>
              <w:t>水稲単一食</w:t>
            </w:r>
          </w:p>
        </w:tc>
        <w:tc>
          <w:tcPr>
            <w:tcW w:w="2268" w:type="dxa"/>
            <w:gridSpan w:val="2"/>
          </w:tcPr>
          <w:p w14:paraId="0BF3A43D" w14:textId="535DE6C2" w:rsidR="008A1D56" w:rsidRPr="00EF7738" w:rsidRDefault="008A1D56" w:rsidP="000C020D">
            <w:pPr>
              <w:autoSpaceDE w:val="0"/>
              <w:autoSpaceDN w:val="0"/>
              <w:adjustRightInd w:val="0"/>
              <w:spacing w:line="280" w:lineRule="exact"/>
              <w:jc w:val="center"/>
              <w:rPr>
                <w:kern w:val="0"/>
                <w:sz w:val="18"/>
                <w:szCs w:val="18"/>
              </w:rPr>
            </w:pPr>
            <w:r w:rsidRPr="00EF7738">
              <w:rPr>
                <w:rFonts w:hint="eastAsia"/>
                <w:kern w:val="0"/>
                <w:sz w:val="18"/>
                <w:szCs w:val="18"/>
              </w:rPr>
              <w:t>昆虫単一食</w:t>
            </w:r>
          </w:p>
        </w:tc>
        <w:tc>
          <w:tcPr>
            <w:tcW w:w="1134" w:type="dxa"/>
          </w:tcPr>
          <w:p w14:paraId="4A3782F3" w14:textId="7119EC63" w:rsidR="008A1D56" w:rsidRPr="00EF7738" w:rsidRDefault="008A1D56" w:rsidP="000C020D">
            <w:pPr>
              <w:autoSpaceDE w:val="0"/>
              <w:autoSpaceDN w:val="0"/>
              <w:adjustRightInd w:val="0"/>
              <w:spacing w:line="280" w:lineRule="exact"/>
              <w:jc w:val="center"/>
              <w:rPr>
                <w:kern w:val="0"/>
                <w:sz w:val="18"/>
                <w:szCs w:val="18"/>
              </w:rPr>
            </w:pPr>
            <w:r w:rsidRPr="00EF7738">
              <w:rPr>
                <w:kern w:val="0"/>
                <w:sz w:val="18"/>
                <w:szCs w:val="18"/>
              </w:rPr>
              <w:t>…</w:t>
            </w:r>
          </w:p>
        </w:tc>
      </w:tr>
      <w:tr w:rsidR="008A1D56" w:rsidRPr="00EF7738" w14:paraId="48E89A62" w14:textId="77777777" w:rsidTr="009F1381">
        <w:trPr>
          <w:trHeight w:val="96"/>
        </w:trPr>
        <w:tc>
          <w:tcPr>
            <w:tcW w:w="4231" w:type="dxa"/>
          </w:tcPr>
          <w:p w14:paraId="7445FA33" w14:textId="77777777" w:rsidR="008A1D56" w:rsidRPr="00EF7738" w:rsidRDefault="008A1D56" w:rsidP="000C020D">
            <w:pPr>
              <w:autoSpaceDE w:val="0"/>
              <w:autoSpaceDN w:val="0"/>
              <w:adjustRightInd w:val="0"/>
              <w:spacing w:line="280" w:lineRule="exact"/>
              <w:jc w:val="left"/>
              <w:rPr>
                <w:kern w:val="0"/>
                <w:sz w:val="18"/>
                <w:szCs w:val="18"/>
              </w:rPr>
            </w:pPr>
            <w:r w:rsidRPr="00EF7738">
              <w:rPr>
                <w:kern w:val="0"/>
                <w:sz w:val="18"/>
                <w:szCs w:val="18"/>
              </w:rPr>
              <w:t>剤型</w:t>
            </w:r>
          </w:p>
        </w:tc>
        <w:tc>
          <w:tcPr>
            <w:tcW w:w="1417" w:type="dxa"/>
          </w:tcPr>
          <w:p w14:paraId="3B9C7143" w14:textId="54A20901" w:rsidR="008A1D56" w:rsidRPr="00EF7738" w:rsidRDefault="008A1D56" w:rsidP="000C020D">
            <w:pPr>
              <w:autoSpaceDE w:val="0"/>
              <w:autoSpaceDN w:val="0"/>
              <w:adjustRightInd w:val="0"/>
              <w:spacing w:line="280" w:lineRule="exact"/>
              <w:jc w:val="left"/>
              <w:rPr>
                <w:kern w:val="0"/>
                <w:sz w:val="18"/>
                <w:szCs w:val="18"/>
              </w:rPr>
            </w:pPr>
            <w:r w:rsidRPr="00EF7738">
              <w:rPr>
                <w:kern w:val="0"/>
                <w:sz w:val="18"/>
                <w:szCs w:val="18"/>
              </w:rPr>
              <w:t>80%</w:t>
            </w:r>
            <w:r w:rsidRPr="00EF7738">
              <w:rPr>
                <w:kern w:val="0"/>
                <w:sz w:val="18"/>
                <w:szCs w:val="18"/>
              </w:rPr>
              <w:t>水和剤</w:t>
            </w:r>
          </w:p>
        </w:tc>
        <w:tc>
          <w:tcPr>
            <w:tcW w:w="2268" w:type="dxa"/>
            <w:gridSpan w:val="2"/>
          </w:tcPr>
          <w:p w14:paraId="4C197803" w14:textId="67404BCB" w:rsidR="008A1D56" w:rsidRPr="00EF7738" w:rsidRDefault="008A1D56" w:rsidP="000C020D">
            <w:pPr>
              <w:autoSpaceDE w:val="0"/>
              <w:autoSpaceDN w:val="0"/>
              <w:adjustRightInd w:val="0"/>
              <w:spacing w:line="280" w:lineRule="exact"/>
              <w:jc w:val="center"/>
              <w:rPr>
                <w:kern w:val="0"/>
                <w:sz w:val="18"/>
                <w:szCs w:val="18"/>
              </w:rPr>
            </w:pPr>
            <w:r w:rsidRPr="00EF7738">
              <w:rPr>
                <w:kern w:val="0"/>
                <w:sz w:val="18"/>
                <w:szCs w:val="18"/>
              </w:rPr>
              <w:t>80%</w:t>
            </w:r>
            <w:r w:rsidRPr="00EF7738">
              <w:rPr>
                <w:kern w:val="0"/>
                <w:sz w:val="18"/>
                <w:szCs w:val="18"/>
              </w:rPr>
              <w:t>水和剤</w:t>
            </w:r>
          </w:p>
        </w:tc>
        <w:tc>
          <w:tcPr>
            <w:tcW w:w="1134" w:type="dxa"/>
          </w:tcPr>
          <w:p w14:paraId="71CC626B" w14:textId="1CF05C81" w:rsidR="008A1D56" w:rsidRPr="00EF7738" w:rsidRDefault="008A1D56" w:rsidP="000C020D">
            <w:pPr>
              <w:autoSpaceDE w:val="0"/>
              <w:autoSpaceDN w:val="0"/>
              <w:adjustRightInd w:val="0"/>
              <w:spacing w:line="280" w:lineRule="exact"/>
              <w:jc w:val="center"/>
              <w:rPr>
                <w:kern w:val="0"/>
                <w:sz w:val="18"/>
                <w:szCs w:val="18"/>
              </w:rPr>
            </w:pPr>
            <w:r w:rsidRPr="00EF7738">
              <w:rPr>
                <w:kern w:val="0"/>
                <w:sz w:val="18"/>
                <w:szCs w:val="18"/>
              </w:rPr>
              <w:t>…</w:t>
            </w:r>
          </w:p>
        </w:tc>
      </w:tr>
      <w:tr w:rsidR="008A1D56" w:rsidRPr="00EF7738" w14:paraId="16B167D2" w14:textId="77777777" w:rsidTr="009F1381">
        <w:trPr>
          <w:trHeight w:val="90"/>
        </w:trPr>
        <w:tc>
          <w:tcPr>
            <w:tcW w:w="4231" w:type="dxa"/>
          </w:tcPr>
          <w:p w14:paraId="1E7770A7" w14:textId="77777777" w:rsidR="008A1D56" w:rsidRPr="00EF7738" w:rsidRDefault="008A1D56" w:rsidP="000C020D">
            <w:pPr>
              <w:autoSpaceDE w:val="0"/>
              <w:autoSpaceDN w:val="0"/>
              <w:adjustRightInd w:val="0"/>
              <w:spacing w:line="280" w:lineRule="exact"/>
              <w:jc w:val="left"/>
              <w:rPr>
                <w:kern w:val="0"/>
                <w:sz w:val="18"/>
                <w:szCs w:val="18"/>
              </w:rPr>
            </w:pPr>
            <w:r w:rsidRPr="00EF7738">
              <w:rPr>
                <w:kern w:val="0"/>
                <w:sz w:val="18"/>
                <w:szCs w:val="18"/>
              </w:rPr>
              <w:t>適用作物</w:t>
            </w:r>
          </w:p>
        </w:tc>
        <w:tc>
          <w:tcPr>
            <w:tcW w:w="1417" w:type="dxa"/>
          </w:tcPr>
          <w:p w14:paraId="67298258" w14:textId="77777777" w:rsidR="008A1D56" w:rsidRPr="00EF7738" w:rsidRDefault="008A1D56" w:rsidP="000C020D">
            <w:pPr>
              <w:autoSpaceDE w:val="0"/>
              <w:autoSpaceDN w:val="0"/>
              <w:adjustRightInd w:val="0"/>
              <w:spacing w:line="280" w:lineRule="exact"/>
              <w:jc w:val="left"/>
              <w:rPr>
                <w:kern w:val="0"/>
                <w:sz w:val="18"/>
                <w:szCs w:val="18"/>
              </w:rPr>
            </w:pPr>
            <w:r w:rsidRPr="00EF7738">
              <w:rPr>
                <w:kern w:val="0"/>
                <w:sz w:val="18"/>
                <w:szCs w:val="18"/>
              </w:rPr>
              <w:t>水稲</w:t>
            </w:r>
          </w:p>
        </w:tc>
        <w:tc>
          <w:tcPr>
            <w:tcW w:w="1134" w:type="dxa"/>
          </w:tcPr>
          <w:p w14:paraId="3E7A5557" w14:textId="28A8A22F" w:rsidR="008A1D56" w:rsidRPr="00EF7738" w:rsidRDefault="008A1D56" w:rsidP="000C020D">
            <w:pPr>
              <w:autoSpaceDE w:val="0"/>
              <w:autoSpaceDN w:val="0"/>
              <w:adjustRightInd w:val="0"/>
              <w:spacing w:line="280" w:lineRule="exact"/>
              <w:jc w:val="left"/>
              <w:rPr>
                <w:kern w:val="0"/>
                <w:sz w:val="18"/>
                <w:szCs w:val="18"/>
              </w:rPr>
            </w:pPr>
            <w:r w:rsidRPr="00EF7738">
              <w:rPr>
                <w:rFonts w:hint="eastAsia"/>
                <w:kern w:val="0"/>
                <w:sz w:val="18"/>
                <w:szCs w:val="18"/>
              </w:rPr>
              <w:t>水稲</w:t>
            </w:r>
          </w:p>
        </w:tc>
        <w:tc>
          <w:tcPr>
            <w:tcW w:w="1134" w:type="dxa"/>
          </w:tcPr>
          <w:p w14:paraId="7C1864D2" w14:textId="0B48BC47" w:rsidR="008A1D56" w:rsidRPr="00EF7738" w:rsidRDefault="008A1D56" w:rsidP="008A1D56">
            <w:pPr>
              <w:autoSpaceDE w:val="0"/>
              <w:autoSpaceDN w:val="0"/>
              <w:adjustRightInd w:val="0"/>
              <w:spacing w:line="280" w:lineRule="exact"/>
              <w:jc w:val="left"/>
              <w:rPr>
                <w:kern w:val="0"/>
                <w:sz w:val="18"/>
                <w:szCs w:val="18"/>
              </w:rPr>
            </w:pPr>
            <w:r w:rsidRPr="00EF7738">
              <w:rPr>
                <w:rFonts w:hint="eastAsia"/>
                <w:kern w:val="0"/>
                <w:sz w:val="18"/>
                <w:szCs w:val="18"/>
              </w:rPr>
              <w:t>りんご</w:t>
            </w:r>
          </w:p>
        </w:tc>
        <w:tc>
          <w:tcPr>
            <w:tcW w:w="1134" w:type="dxa"/>
          </w:tcPr>
          <w:p w14:paraId="7628CF9B" w14:textId="081DD8F2" w:rsidR="008A1D56" w:rsidRPr="00EF7738" w:rsidRDefault="008A1D56" w:rsidP="000C020D">
            <w:pPr>
              <w:autoSpaceDE w:val="0"/>
              <w:autoSpaceDN w:val="0"/>
              <w:adjustRightInd w:val="0"/>
              <w:spacing w:line="280" w:lineRule="exact"/>
              <w:jc w:val="center"/>
              <w:rPr>
                <w:kern w:val="0"/>
                <w:sz w:val="18"/>
                <w:szCs w:val="18"/>
              </w:rPr>
            </w:pPr>
            <w:r w:rsidRPr="00EF7738">
              <w:rPr>
                <w:kern w:val="0"/>
                <w:sz w:val="18"/>
                <w:szCs w:val="18"/>
              </w:rPr>
              <w:t>…</w:t>
            </w:r>
          </w:p>
        </w:tc>
      </w:tr>
      <w:tr w:rsidR="008A1D56" w:rsidRPr="00EF7738" w14:paraId="665985C2" w14:textId="77777777" w:rsidTr="009F1381">
        <w:trPr>
          <w:trHeight w:val="90"/>
        </w:trPr>
        <w:tc>
          <w:tcPr>
            <w:tcW w:w="4231" w:type="dxa"/>
          </w:tcPr>
          <w:p w14:paraId="2EE8962B" w14:textId="77777777" w:rsidR="008A1D56" w:rsidRPr="00EF7738" w:rsidRDefault="008A1D56" w:rsidP="000C020D">
            <w:pPr>
              <w:autoSpaceDE w:val="0"/>
              <w:autoSpaceDN w:val="0"/>
              <w:adjustRightInd w:val="0"/>
              <w:spacing w:line="280" w:lineRule="exact"/>
              <w:jc w:val="left"/>
              <w:rPr>
                <w:kern w:val="0"/>
                <w:sz w:val="18"/>
                <w:szCs w:val="18"/>
              </w:rPr>
            </w:pPr>
            <w:r w:rsidRPr="00EF7738">
              <w:rPr>
                <w:kern w:val="0"/>
                <w:sz w:val="18"/>
                <w:szCs w:val="18"/>
              </w:rPr>
              <w:t>摂餌量又は飲水量</w:t>
            </w:r>
            <w:r w:rsidRPr="00EF7738">
              <w:rPr>
                <w:kern w:val="0"/>
                <w:sz w:val="18"/>
                <w:szCs w:val="18"/>
              </w:rPr>
              <w:t xml:space="preserve">(g-diet/day </w:t>
            </w:r>
            <w:r w:rsidRPr="00EF7738">
              <w:rPr>
                <w:kern w:val="0"/>
                <w:sz w:val="18"/>
                <w:szCs w:val="18"/>
              </w:rPr>
              <w:t>又は</w:t>
            </w:r>
            <w:r w:rsidRPr="00EF7738">
              <w:rPr>
                <w:kern w:val="0"/>
                <w:sz w:val="18"/>
                <w:szCs w:val="18"/>
              </w:rPr>
              <w:t>mL-diet/day)</w:t>
            </w:r>
          </w:p>
        </w:tc>
        <w:tc>
          <w:tcPr>
            <w:tcW w:w="1417" w:type="dxa"/>
          </w:tcPr>
          <w:p w14:paraId="2BD5AFE9" w14:textId="6862AD14" w:rsidR="008A1D56" w:rsidRPr="00EF7738" w:rsidRDefault="008A1D56" w:rsidP="000C020D">
            <w:pPr>
              <w:autoSpaceDE w:val="0"/>
              <w:autoSpaceDN w:val="0"/>
              <w:adjustRightInd w:val="0"/>
              <w:spacing w:line="280" w:lineRule="exact"/>
              <w:jc w:val="left"/>
              <w:rPr>
                <w:kern w:val="0"/>
                <w:sz w:val="18"/>
                <w:szCs w:val="18"/>
              </w:rPr>
            </w:pPr>
            <w:r w:rsidRPr="00EF7738">
              <w:rPr>
                <w:kern w:val="0"/>
                <w:sz w:val="18"/>
                <w:szCs w:val="18"/>
              </w:rPr>
              <w:t>4.4</w:t>
            </w:r>
          </w:p>
        </w:tc>
        <w:tc>
          <w:tcPr>
            <w:tcW w:w="1134" w:type="dxa"/>
          </w:tcPr>
          <w:p w14:paraId="3FCA51A4" w14:textId="2C96C776" w:rsidR="008A1D56" w:rsidRPr="00EF7738" w:rsidRDefault="008A1D56" w:rsidP="000C020D">
            <w:pPr>
              <w:autoSpaceDE w:val="0"/>
              <w:autoSpaceDN w:val="0"/>
              <w:adjustRightInd w:val="0"/>
              <w:spacing w:line="280" w:lineRule="exact"/>
              <w:jc w:val="left"/>
              <w:rPr>
                <w:kern w:val="0"/>
                <w:sz w:val="18"/>
                <w:szCs w:val="18"/>
              </w:rPr>
            </w:pPr>
            <w:r w:rsidRPr="00EF7738">
              <w:rPr>
                <w:kern w:val="0"/>
                <w:sz w:val="18"/>
                <w:szCs w:val="18"/>
              </w:rPr>
              <w:t>6.8</w:t>
            </w:r>
          </w:p>
        </w:tc>
        <w:tc>
          <w:tcPr>
            <w:tcW w:w="1134" w:type="dxa"/>
          </w:tcPr>
          <w:p w14:paraId="221483E2" w14:textId="2CDAF1DE" w:rsidR="008A1D56" w:rsidRPr="00EF7738" w:rsidRDefault="008A1D56" w:rsidP="008A1D56">
            <w:pPr>
              <w:autoSpaceDE w:val="0"/>
              <w:autoSpaceDN w:val="0"/>
              <w:adjustRightInd w:val="0"/>
              <w:spacing w:line="280" w:lineRule="exact"/>
              <w:jc w:val="left"/>
              <w:rPr>
                <w:kern w:val="0"/>
                <w:sz w:val="18"/>
                <w:szCs w:val="18"/>
              </w:rPr>
            </w:pPr>
            <w:r w:rsidRPr="00EF7738">
              <w:rPr>
                <w:rFonts w:hint="eastAsia"/>
                <w:kern w:val="0"/>
                <w:sz w:val="18"/>
                <w:szCs w:val="18"/>
              </w:rPr>
              <w:t>6</w:t>
            </w:r>
            <w:r w:rsidRPr="00EF7738">
              <w:rPr>
                <w:kern w:val="0"/>
                <w:sz w:val="18"/>
                <w:szCs w:val="18"/>
              </w:rPr>
              <w:t>.8</w:t>
            </w:r>
          </w:p>
        </w:tc>
        <w:tc>
          <w:tcPr>
            <w:tcW w:w="1134" w:type="dxa"/>
          </w:tcPr>
          <w:p w14:paraId="4FAACBCE" w14:textId="4EE0D33C" w:rsidR="008A1D56" w:rsidRPr="00EF7738" w:rsidRDefault="008A1D56" w:rsidP="000C020D">
            <w:pPr>
              <w:autoSpaceDE w:val="0"/>
              <w:autoSpaceDN w:val="0"/>
              <w:adjustRightInd w:val="0"/>
              <w:spacing w:line="280" w:lineRule="exact"/>
              <w:jc w:val="center"/>
              <w:rPr>
                <w:kern w:val="0"/>
                <w:sz w:val="18"/>
                <w:szCs w:val="18"/>
              </w:rPr>
            </w:pPr>
            <w:r w:rsidRPr="00EF7738">
              <w:rPr>
                <w:kern w:val="0"/>
                <w:sz w:val="18"/>
                <w:szCs w:val="18"/>
              </w:rPr>
              <w:t>…</w:t>
            </w:r>
          </w:p>
        </w:tc>
      </w:tr>
      <w:tr w:rsidR="008A1D56" w:rsidRPr="00EF7738" w14:paraId="41C1EE93" w14:textId="77777777" w:rsidTr="009F1381">
        <w:trPr>
          <w:trHeight w:val="101"/>
        </w:trPr>
        <w:tc>
          <w:tcPr>
            <w:tcW w:w="4231" w:type="dxa"/>
          </w:tcPr>
          <w:p w14:paraId="136D6136" w14:textId="2F6EC2A0" w:rsidR="008A1D56" w:rsidRPr="00EF7738" w:rsidRDefault="008A1D56" w:rsidP="000C020D">
            <w:pPr>
              <w:autoSpaceDE w:val="0"/>
              <w:autoSpaceDN w:val="0"/>
              <w:adjustRightInd w:val="0"/>
              <w:spacing w:line="280" w:lineRule="exact"/>
              <w:jc w:val="left"/>
              <w:rPr>
                <w:kern w:val="0"/>
                <w:sz w:val="18"/>
                <w:szCs w:val="18"/>
              </w:rPr>
            </w:pPr>
            <w:r w:rsidRPr="00EF7738">
              <w:rPr>
                <w:kern w:val="0"/>
                <w:sz w:val="18"/>
                <w:szCs w:val="18"/>
              </w:rPr>
              <w:t>暴露された餌等の割合</w:t>
            </w:r>
          </w:p>
        </w:tc>
        <w:tc>
          <w:tcPr>
            <w:tcW w:w="1417" w:type="dxa"/>
          </w:tcPr>
          <w:p w14:paraId="66370026" w14:textId="77777777" w:rsidR="008A1D56" w:rsidRPr="00EF7738" w:rsidRDefault="008A1D56" w:rsidP="000C020D">
            <w:pPr>
              <w:autoSpaceDE w:val="0"/>
              <w:autoSpaceDN w:val="0"/>
              <w:adjustRightInd w:val="0"/>
              <w:spacing w:line="280" w:lineRule="exact"/>
              <w:jc w:val="left"/>
              <w:rPr>
                <w:kern w:val="0"/>
                <w:sz w:val="18"/>
                <w:szCs w:val="18"/>
              </w:rPr>
            </w:pPr>
            <w:r w:rsidRPr="00EF7738">
              <w:rPr>
                <w:kern w:val="0"/>
                <w:sz w:val="18"/>
                <w:szCs w:val="18"/>
              </w:rPr>
              <w:t xml:space="preserve">10% </w:t>
            </w:r>
          </w:p>
        </w:tc>
        <w:tc>
          <w:tcPr>
            <w:tcW w:w="1134" w:type="dxa"/>
          </w:tcPr>
          <w:p w14:paraId="670DA019" w14:textId="472D35E9" w:rsidR="008A1D56" w:rsidRPr="00EF7738" w:rsidRDefault="008A1D56" w:rsidP="000C020D">
            <w:pPr>
              <w:autoSpaceDE w:val="0"/>
              <w:autoSpaceDN w:val="0"/>
              <w:adjustRightInd w:val="0"/>
              <w:spacing w:line="280" w:lineRule="exact"/>
              <w:jc w:val="left"/>
              <w:rPr>
                <w:kern w:val="0"/>
                <w:sz w:val="18"/>
                <w:szCs w:val="18"/>
              </w:rPr>
            </w:pPr>
            <w:r w:rsidRPr="00EF7738">
              <w:rPr>
                <w:kern w:val="0"/>
                <w:sz w:val="18"/>
                <w:szCs w:val="18"/>
              </w:rPr>
              <w:t>1.4%</w:t>
            </w:r>
          </w:p>
        </w:tc>
        <w:tc>
          <w:tcPr>
            <w:tcW w:w="1134" w:type="dxa"/>
          </w:tcPr>
          <w:p w14:paraId="0B484634" w14:textId="44200AA3" w:rsidR="008A1D56" w:rsidRPr="00EF7738" w:rsidRDefault="008A1D56" w:rsidP="008A1D56">
            <w:pPr>
              <w:autoSpaceDE w:val="0"/>
              <w:autoSpaceDN w:val="0"/>
              <w:adjustRightInd w:val="0"/>
              <w:spacing w:line="280" w:lineRule="exact"/>
              <w:jc w:val="left"/>
              <w:rPr>
                <w:kern w:val="0"/>
                <w:sz w:val="18"/>
                <w:szCs w:val="18"/>
              </w:rPr>
            </w:pPr>
            <w:r w:rsidRPr="00EF7738">
              <w:rPr>
                <w:kern w:val="0"/>
                <w:sz w:val="18"/>
                <w:szCs w:val="18"/>
              </w:rPr>
              <w:t>1.1%</w:t>
            </w:r>
          </w:p>
        </w:tc>
        <w:tc>
          <w:tcPr>
            <w:tcW w:w="1134" w:type="dxa"/>
          </w:tcPr>
          <w:p w14:paraId="10C3C74F" w14:textId="08143BD6" w:rsidR="008A1D56" w:rsidRPr="00EF7738" w:rsidRDefault="008A1D56" w:rsidP="000C020D">
            <w:pPr>
              <w:autoSpaceDE w:val="0"/>
              <w:autoSpaceDN w:val="0"/>
              <w:adjustRightInd w:val="0"/>
              <w:spacing w:line="280" w:lineRule="exact"/>
              <w:jc w:val="center"/>
              <w:rPr>
                <w:kern w:val="0"/>
                <w:sz w:val="18"/>
                <w:szCs w:val="18"/>
              </w:rPr>
            </w:pPr>
            <w:r w:rsidRPr="00EF7738">
              <w:rPr>
                <w:kern w:val="0"/>
                <w:sz w:val="18"/>
                <w:szCs w:val="18"/>
              </w:rPr>
              <w:t>…</w:t>
            </w:r>
          </w:p>
        </w:tc>
      </w:tr>
      <w:tr w:rsidR="008A1D56" w:rsidRPr="00EF7738" w14:paraId="67EE1783" w14:textId="77777777" w:rsidTr="009F1381">
        <w:trPr>
          <w:trHeight w:val="101"/>
        </w:trPr>
        <w:tc>
          <w:tcPr>
            <w:tcW w:w="4231" w:type="dxa"/>
          </w:tcPr>
          <w:p w14:paraId="0B8BFAE5" w14:textId="21B776C9" w:rsidR="008A1D56" w:rsidRPr="00EF7738" w:rsidDel="008A1D56" w:rsidRDefault="008A1D56" w:rsidP="000C020D">
            <w:pPr>
              <w:autoSpaceDE w:val="0"/>
              <w:autoSpaceDN w:val="0"/>
              <w:adjustRightInd w:val="0"/>
              <w:spacing w:line="280" w:lineRule="exact"/>
              <w:jc w:val="left"/>
              <w:rPr>
                <w:kern w:val="0"/>
                <w:sz w:val="18"/>
                <w:szCs w:val="18"/>
              </w:rPr>
            </w:pPr>
            <w:r w:rsidRPr="00EF7738">
              <w:rPr>
                <w:rFonts w:hint="eastAsia"/>
                <w:kern w:val="0"/>
                <w:sz w:val="18"/>
                <w:szCs w:val="18"/>
              </w:rPr>
              <w:t>単位散布量</w:t>
            </w:r>
            <w:r w:rsidRPr="00EF7738">
              <w:rPr>
                <w:rFonts w:hint="eastAsia"/>
                <w:kern w:val="0"/>
                <w:sz w:val="18"/>
                <w:szCs w:val="18"/>
              </w:rPr>
              <w:t>(kg-ai/ha</w:t>
            </w:r>
            <w:r w:rsidRPr="00EF7738">
              <w:rPr>
                <w:rFonts w:hint="eastAsia"/>
                <w:kern w:val="0"/>
                <w:sz w:val="18"/>
                <w:szCs w:val="18"/>
              </w:rPr>
              <w:t>又は</w:t>
            </w:r>
            <w:r w:rsidRPr="00EF7738">
              <w:rPr>
                <w:rFonts w:hint="eastAsia"/>
                <w:kern w:val="0"/>
                <w:sz w:val="18"/>
                <w:szCs w:val="18"/>
              </w:rPr>
              <w:t xml:space="preserve"> kg-ai/kg-</w:t>
            </w:r>
            <w:r w:rsidRPr="00EF7738">
              <w:rPr>
                <w:rFonts w:hint="eastAsia"/>
                <w:kern w:val="0"/>
                <w:sz w:val="18"/>
                <w:szCs w:val="18"/>
              </w:rPr>
              <w:t>種子</w:t>
            </w:r>
            <w:r w:rsidRPr="00EF7738">
              <w:rPr>
                <w:rFonts w:hint="eastAsia"/>
                <w:kern w:val="0"/>
                <w:sz w:val="18"/>
                <w:szCs w:val="18"/>
              </w:rPr>
              <w:t>)</w:t>
            </w:r>
          </w:p>
        </w:tc>
        <w:tc>
          <w:tcPr>
            <w:tcW w:w="1417" w:type="dxa"/>
          </w:tcPr>
          <w:p w14:paraId="1424C91C" w14:textId="4FCE8990" w:rsidR="008A1D56" w:rsidRPr="00EF7738" w:rsidRDefault="008A1D56" w:rsidP="000C020D">
            <w:pPr>
              <w:autoSpaceDE w:val="0"/>
              <w:autoSpaceDN w:val="0"/>
              <w:adjustRightInd w:val="0"/>
              <w:spacing w:line="280" w:lineRule="exact"/>
              <w:jc w:val="left"/>
              <w:rPr>
                <w:kern w:val="0"/>
                <w:sz w:val="18"/>
                <w:szCs w:val="18"/>
              </w:rPr>
            </w:pPr>
            <w:r w:rsidRPr="00EF7738">
              <w:rPr>
                <w:kern w:val="0"/>
                <w:sz w:val="18"/>
                <w:szCs w:val="18"/>
              </w:rPr>
              <w:t>x</w:t>
            </w:r>
          </w:p>
        </w:tc>
        <w:tc>
          <w:tcPr>
            <w:tcW w:w="1134" w:type="dxa"/>
          </w:tcPr>
          <w:p w14:paraId="6243E733" w14:textId="6634E898" w:rsidR="008A1D56" w:rsidRPr="00EF7738" w:rsidRDefault="008A1D56" w:rsidP="000C020D">
            <w:pPr>
              <w:autoSpaceDE w:val="0"/>
              <w:autoSpaceDN w:val="0"/>
              <w:adjustRightInd w:val="0"/>
              <w:spacing w:line="280" w:lineRule="exact"/>
              <w:jc w:val="left"/>
              <w:rPr>
                <w:kern w:val="0"/>
                <w:sz w:val="18"/>
                <w:szCs w:val="18"/>
              </w:rPr>
            </w:pPr>
            <w:r w:rsidRPr="00EF7738">
              <w:rPr>
                <w:kern w:val="0"/>
                <w:sz w:val="18"/>
                <w:szCs w:val="18"/>
              </w:rPr>
              <w:t>x</w:t>
            </w:r>
          </w:p>
        </w:tc>
        <w:tc>
          <w:tcPr>
            <w:tcW w:w="1134" w:type="dxa"/>
          </w:tcPr>
          <w:p w14:paraId="620979EC" w14:textId="1E40271B" w:rsidR="008A1D56" w:rsidRPr="00EF7738" w:rsidRDefault="008A1D56" w:rsidP="008A1D56">
            <w:pPr>
              <w:autoSpaceDE w:val="0"/>
              <w:autoSpaceDN w:val="0"/>
              <w:adjustRightInd w:val="0"/>
              <w:spacing w:line="280" w:lineRule="exact"/>
              <w:jc w:val="left"/>
              <w:rPr>
                <w:kern w:val="0"/>
                <w:sz w:val="18"/>
                <w:szCs w:val="18"/>
              </w:rPr>
            </w:pPr>
            <w:r w:rsidRPr="00EF7738">
              <w:rPr>
                <w:kern w:val="0"/>
                <w:sz w:val="18"/>
                <w:szCs w:val="18"/>
              </w:rPr>
              <w:t>x</w:t>
            </w:r>
          </w:p>
        </w:tc>
        <w:tc>
          <w:tcPr>
            <w:tcW w:w="1134" w:type="dxa"/>
          </w:tcPr>
          <w:p w14:paraId="2097503E" w14:textId="2AF79085" w:rsidR="008A1D56" w:rsidRPr="00EF7738" w:rsidRDefault="008A1D56" w:rsidP="000C020D">
            <w:pPr>
              <w:autoSpaceDE w:val="0"/>
              <w:autoSpaceDN w:val="0"/>
              <w:adjustRightInd w:val="0"/>
              <w:spacing w:line="280" w:lineRule="exact"/>
              <w:jc w:val="center"/>
              <w:rPr>
                <w:kern w:val="0"/>
                <w:sz w:val="18"/>
                <w:szCs w:val="18"/>
              </w:rPr>
            </w:pPr>
            <w:r w:rsidRPr="00EF7738">
              <w:rPr>
                <w:kern w:val="0"/>
                <w:sz w:val="18"/>
                <w:szCs w:val="18"/>
              </w:rPr>
              <w:t>…</w:t>
            </w:r>
          </w:p>
        </w:tc>
      </w:tr>
      <w:tr w:rsidR="008A1D56" w:rsidRPr="00EF7738" w14:paraId="47C67E50" w14:textId="77777777" w:rsidTr="009F1381">
        <w:trPr>
          <w:trHeight w:val="101"/>
        </w:trPr>
        <w:tc>
          <w:tcPr>
            <w:tcW w:w="4231" w:type="dxa"/>
          </w:tcPr>
          <w:p w14:paraId="21F43F6E" w14:textId="77777777" w:rsidR="009F1381" w:rsidRPr="00EF7738" w:rsidRDefault="008A1D56" w:rsidP="000C020D">
            <w:pPr>
              <w:autoSpaceDE w:val="0"/>
              <w:autoSpaceDN w:val="0"/>
              <w:adjustRightInd w:val="0"/>
              <w:spacing w:line="280" w:lineRule="exact"/>
              <w:jc w:val="left"/>
              <w:rPr>
                <w:kern w:val="0"/>
                <w:sz w:val="18"/>
                <w:szCs w:val="18"/>
              </w:rPr>
            </w:pPr>
            <w:r w:rsidRPr="00EF7738">
              <w:rPr>
                <w:rFonts w:hint="eastAsia"/>
                <w:kern w:val="0"/>
                <w:sz w:val="18"/>
                <w:szCs w:val="18"/>
              </w:rPr>
              <w:t>RUD((mg-ai/kg-diet)/(kg-ai/ha)</w:t>
            </w:r>
          </w:p>
          <w:p w14:paraId="63DC64FB" w14:textId="2F210CC9" w:rsidR="008A1D56" w:rsidRPr="00EF7738" w:rsidDel="008A1D56" w:rsidRDefault="008A1D56" w:rsidP="000C020D">
            <w:pPr>
              <w:autoSpaceDE w:val="0"/>
              <w:autoSpaceDN w:val="0"/>
              <w:adjustRightInd w:val="0"/>
              <w:spacing w:line="280" w:lineRule="exact"/>
              <w:jc w:val="left"/>
              <w:rPr>
                <w:kern w:val="0"/>
                <w:sz w:val="18"/>
                <w:szCs w:val="18"/>
              </w:rPr>
            </w:pPr>
            <w:r w:rsidRPr="00EF7738">
              <w:rPr>
                <w:rFonts w:hint="eastAsia"/>
                <w:kern w:val="0"/>
                <w:sz w:val="18"/>
                <w:szCs w:val="18"/>
              </w:rPr>
              <w:t>又は</w:t>
            </w:r>
            <w:r w:rsidRPr="00EF7738">
              <w:rPr>
                <w:rFonts w:hint="eastAsia"/>
                <w:kern w:val="0"/>
                <w:sz w:val="18"/>
                <w:szCs w:val="18"/>
              </w:rPr>
              <w:t>(mg-ai/kg-diet)/(mg-ai/kg-</w:t>
            </w:r>
            <w:r w:rsidRPr="00EF7738">
              <w:rPr>
                <w:rFonts w:hint="eastAsia"/>
                <w:kern w:val="0"/>
                <w:sz w:val="18"/>
                <w:szCs w:val="18"/>
              </w:rPr>
              <w:t>種子</w:t>
            </w:r>
            <w:r w:rsidRPr="00EF7738">
              <w:rPr>
                <w:rFonts w:hint="eastAsia"/>
                <w:kern w:val="0"/>
                <w:sz w:val="18"/>
                <w:szCs w:val="18"/>
              </w:rPr>
              <w:t>))</w:t>
            </w:r>
          </w:p>
        </w:tc>
        <w:tc>
          <w:tcPr>
            <w:tcW w:w="1417" w:type="dxa"/>
          </w:tcPr>
          <w:p w14:paraId="191AEAA5" w14:textId="1E47BED3" w:rsidR="008A1D56" w:rsidRPr="00EF7738" w:rsidRDefault="008A1D56" w:rsidP="000C020D">
            <w:pPr>
              <w:autoSpaceDE w:val="0"/>
              <w:autoSpaceDN w:val="0"/>
              <w:adjustRightInd w:val="0"/>
              <w:spacing w:line="280" w:lineRule="exact"/>
              <w:jc w:val="left"/>
              <w:rPr>
                <w:kern w:val="0"/>
                <w:sz w:val="18"/>
                <w:szCs w:val="18"/>
              </w:rPr>
            </w:pPr>
            <w:r w:rsidRPr="00EF7738">
              <w:rPr>
                <w:kern w:val="0"/>
                <w:sz w:val="18"/>
                <w:szCs w:val="18"/>
              </w:rPr>
              <w:t>7.33</w:t>
            </w:r>
          </w:p>
        </w:tc>
        <w:tc>
          <w:tcPr>
            <w:tcW w:w="1134" w:type="dxa"/>
          </w:tcPr>
          <w:p w14:paraId="38A88047" w14:textId="4E46CCA0" w:rsidR="008A1D56" w:rsidRPr="00EF7738" w:rsidRDefault="008A1D56" w:rsidP="000C020D">
            <w:pPr>
              <w:autoSpaceDE w:val="0"/>
              <w:autoSpaceDN w:val="0"/>
              <w:adjustRightInd w:val="0"/>
              <w:spacing w:line="280" w:lineRule="exact"/>
              <w:jc w:val="left"/>
              <w:rPr>
                <w:kern w:val="0"/>
                <w:sz w:val="18"/>
                <w:szCs w:val="18"/>
              </w:rPr>
            </w:pPr>
            <w:r w:rsidRPr="00EF7738">
              <w:rPr>
                <w:kern w:val="0"/>
                <w:sz w:val="18"/>
                <w:szCs w:val="18"/>
              </w:rPr>
              <w:t>2.19</w:t>
            </w:r>
          </w:p>
        </w:tc>
        <w:tc>
          <w:tcPr>
            <w:tcW w:w="1134" w:type="dxa"/>
          </w:tcPr>
          <w:p w14:paraId="334DF072" w14:textId="2718AEC5" w:rsidR="008A1D56" w:rsidRPr="00EF7738" w:rsidRDefault="008A1D56" w:rsidP="008A1D56">
            <w:pPr>
              <w:autoSpaceDE w:val="0"/>
              <w:autoSpaceDN w:val="0"/>
              <w:adjustRightInd w:val="0"/>
              <w:spacing w:line="280" w:lineRule="exact"/>
              <w:jc w:val="left"/>
              <w:rPr>
                <w:kern w:val="0"/>
                <w:sz w:val="18"/>
                <w:szCs w:val="18"/>
              </w:rPr>
            </w:pPr>
            <w:r w:rsidRPr="00EF7738">
              <w:rPr>
                <w:kern w:val="0"/>
                <w:sz w:val="18"/>
                <w:szCs w:val="18"/>
              </w:rPr>
              <w:t>2.19</w:t>
            </w:r>
          </w:p>
        </w:tc>
        <w:tc>
          <w:tcPr>
            <w:tcW w:w="1134" w:type="dxa"/>
          </w:tcPr>
          <w:p w14:paraId="500E1849" w14:textId="767000ED" w:rsidR="008A1D56" w:rsidRPr="00EF7738" w:rsidRDefault="008A1D56" w:rsidP="000C020D">
            <w:pPr>
              <w:autoSpaceDE w:val="0"/>
              <w:autoSpaceDN w:val="0"/>
              <w:adjustRightInd w:val="0"/>
              <w:spacing w:line="280" w:lineRule="exact"/>
              <w:jc w:val="center"/>
              <w:rPr>
                <w:kern w:val="0"/>
                <w:sz w:val="18"/>
                <w:szCs w:val="18"/>
              </w:rPr>
            </w:pPr>
            <w:r w:rsidRPr="00EF7738">
              <w:rPr>
                <w:kern w:val="0"/>
                <w:sz w:val="18"/>
                <w:szCs w:val="18"/>
              </w:rPr>
              <w:t>…</w:t>
            </w:r>
          </w:p>
        </w:tc>
      </w:tr>
      <w:tr w:rsidR="008A1D56" w:rsidRPr="00EF7738" w14:paraId="475BF4F3" w14:textId="77777777" w:rsidTr="009F1381">
        <w:trPr>
          <w:trHeight w:val="101"/>
        </w:trPr>
        <w:tc>
          <w:tcPr>
            <w:tcW w:w="4231" w:type="dxa"/>
          </w:tcPr>
          <w:p w14:paraId="47EA652E" w14:textId="77777777" w:rsidR="008A1D56" w:rsidRPr="00EF7738" w:rsidRDefault="008A1D56" w:rsidP="000C020D">
            <w:pPr>
              <w:autoSpaceDE w:val="0"/>
              <w:autoSpaceDN w:val="0"/>
              <w:adjustRightInd w:val="0"/>
              <w:spacing w:line="280" w:lineRule="exact"/>
              <w:jc w:val="left"/>
              <w:rPr>
                <w:kern w:val="0"/>
                <w:sz w:val="18"/>
                <w:szCs w:val="18"/>
              </w:rPr>
            </w:pPr>
            <w:r w:rsidRPr="00EF7738">
              <w:rPr>
                <w:kern w:val="0"/>
                <w:sz w:val="18"/>
                <w:szCs w:val="18"/>
              </w:rPr>
              <w:t>複数回散布係数</w:t>
            </w:r>
          </w:p>
        </w:tc>
        <w:tc>
          <w:tcPr>
            <w:tcW w:w="1417" w:type="dxa"/>
          </w:tcPr>
          <w:p w14:paraId="06385F25" w14:textId="2C7A17EB" w:rsidR="008A1D56" w:rsidRPr="00EF7738" w:rsidRDefault="008A1D56" w:rsidP="000C020D">
            <w:pPr>
              <w:autoSpaceDE w:val="0"/>
              <w:autoSpaceDN w:val="0"/>
              <w:adjustRightInd w:val="0"/>
              <w:spacing w:line="280" w:lineRule="exact"/>
              <w:jc w:val="left"/>
              <w:rPr>
                <w:kern w:val="0"/>
                <w:sz w:val="18"/>
                <w:szCs w:val="18"/>
              </w:rPr>
            </w:pPr>
            <w:r w:rsidRPr="00EF7738">
              <w:rPr>
                <w:kern w:val="0"/>
                <w:sz w:val="18"/>
                <w:szCs w:val="18"/>
              </w:rPr>
              <w:t>x</w:t>
            </w:r>
            <w:r w:rsidRPr="00EF7738" w:rsidDel="008A1D56">
              <w:rPr>
                <w:kern w:val="0"/>
                <w:sz w:val="18"/>
                <w:szCs w:val="18"/>
              </w:rPr>
              <w:t xml:space="preserve"> </w:t>
            </w:r>
          </w:p>
        </w:tc>
        <w:tc>
          <w:tcPr>
            <w:tcW w:w="1134" w:type="dxa"/>
          </w:tcPr>
          <w:p w14:paraId="3BA6C238" w14:textId="62F457E7" w:rsidR="008A1D56" w:rsidRPr="00EF7738" w:rsidRDefault="008A1D56" w:rsidP="000C020D">
            <w:pPr>
              <w:autoSpaceDE w:val="0"/>
              <w:autoSpaceDN w:val="0"/>
              <w:adjustRightInd w:val="0"/>
              <w:spacing w:line="280" w:lineRule="exact"/>
              <w:jc w:val="left"/>
              <w:rPr>
                <w:kern w:val="0"/>
                <w:sz w:val="18"/>
                <w:szCs w:val="18"/>
              </w:rPr>
            </w:pPr>
            <w:r w:rsidRPr="00EF7738">
              <w:rPr>
                <w:rFonts w:hint="eastAsia"/>
                <w:kern w:val="0"/>
                <w:sz w:val="18"/>
                <w:szCs w:val="18"/>
              </w:rPr>
              <w:t>－</w:t>
            </w:r>
          </w:p>
        </w:tc>
        <w:tc>
          <w:tcPr>
            <w:tcW w:w="1134" w:type="dxa"/>
          </w:tcPr>
          <w:p w14:paraId="6FDE2A99" w14:textId="7047E451" w:rsidR="008A1D56" w:rsidRPr="00EF7738" w:rsidRDefault="008A1D56" w:rsidP="008A1D56">
            <w:pPr>
              <w:autoSpaceDE w:val="0"/>
              <w:autoSpaceDN w:val="0"/>
              <w:adjustRightInd w:val="0"/>
              <w:spacing w:line="280" w:lineRule="exact"/>
              <w:jc w:val="left"/>
              <w:rPr>
                <w:kern w:val="0"/>
                <w:sz w:val="18"/>
                <w:szCs w:val="18"/>
              </w:rPr>
            </w:pPr>
            <w:r w:rsidRPr="00EF7738">
              <w:rPr>
                <w:rFonts w:hint="eastAsia"/>
                <w:kern w:val="0"/>
                <w:sz w:val="18"/>
                <w:szCs w:val="18"/>
              </w:rPr>
              <w:t>－</w:t>
            </w:r>
          </w:p>
        </w:tc>
        <w:tc>
          <w:tcPr>
            <w:tcW w:w="1134" w:type="dxa"/>
          </w:tcPr>
          <w:p w14:paraId="0775A588" w14:textId="6EB9FAFA" w:rsidR="008A1D56" w:rsidRPr="00EF7738" w:rsidRDefault="008A1D56" w:rsidP="000C020D">
            <w:pPr>
              <w:autoSpaceDE w:val="0"/>
              <w:autoSpaceDN w:val="0"/>
              <w:adjustRightInd w:val="0"/>
              <w:spacing w:line="280" w:lineRule="exact"/>
              <w:jc w:val="center"/>
              <w:rPr>
                <w:kern w:val="0"/>
                <w:sz w:val="18"/>
                <w:szCs w:val="18"/>
              </w:rPr>
            </w:pPr>
            <w:r w:rsidRPr="00EF7738">
              <w:rPr>
                <w:kern w:val="0"/>
                <w:sz w:val="18"/>
                <w:szCs w:val="18"/>
              </w:rPr>
              <w:t>…</w:t>
            </w:r>
          </w:p>
        </w:tc>
      </w:tr>
      <w:tr w:rsidR="008A1D56" w:rsidRPr="00EF7738" w14:paraId="79344E5F" w14:textId="77777777" w:rsidTr="009F1381">
        <w:trPr>
          <w:trHeight w:val="101"/>
        </w:trPr>
        <w:tc>
          <w:tcPr>
            <w:tcW w:w="4231" w:type="dxa"/>
          </w:tcPr>
          <w:p w14:paraId="2DD0DE01" w14:textId="77777777" w:rsidR="008A1D56" w:rsidRPr="00EF7738" w:rsidRDefault="008A1D56" w:rsidP="00094550">
            <w:pPr>
              <w:autoSpaceDE w:val="0"/>
              <w:autoSpaceDN w:val="0"/>
              <w:adjustRightInd w:val="0"/>
              <w:spacing w:line="280" w:lineRule="exact"/>
              <w:jc w:val="left"/>
              <w:rPr>
                <w:kern w:val="0"/>
                <w:sz w:val="18"/>
                <w:szCs w:val="18"/>
              </w:rPr>
            </w:pPr>
            <w:r w:rsidRPr="00EF7738">
              <w:rPr>
                <w:kern w:val="0"/>
                <w:sz w:val="18"/>
                <w:szCs w:val="18"/>
              </w:rPr>
              <w:t>残留農薬濃度</w:t>
            </w:r>
            <w:r w:rsidRPr="00EF7738">
              <w:rPr>
                <w:kern w:val="0"/>
                <w:sz w:val="18"/>
                <w:szCs w:val="18"/>
              </w:rPr>
              <w:t xml:space="preserve">(mg-ai/kg-diet </w:t>
            </w:r>
            <w:r w:rsidRPr="00EF7738">
              <w:rPr>
                <w:kern w:val="0"/>
                <w:sz w:val="18"/>
                <w:szCs w:val="18"/>
              </w:rPr>
              <w:t>又は</w:t>
            </w:r>
            <w:r w:rsidRPr="00EF7738">
              <w:rPr>
                <w:kern w:val="0"/>
                <w:sz w:val="18"/>
                <w:szCs w:val="18"/>
              </w:rPr>
              <w:t>mg-ai/L-diet)</w:t>
            </w:r>
          </w:p>
        </w:tc>
        <w:tc>
          <w:tcPr>
            <w:tcW w:w="1417" w:type="dxa"/>
          </w:tcPr>
          <w:p w14:paraId="40E18A08" w14:textId="77777777" w:rsidR="008A1D56" w:rsidRPr="00EF7738" w:rsidRDefault="008A1D56" w:rsidP="000C020D">
            <w:pPr>
              <w:autoSpaceDE w:val="0"/>
              <w:autoSpaceDN w:val="0"/>
              <w:adjustRightInd w:val="0"/>
              <w:spacing w:line="280" w:lineRule="exact"/>
              <w:jc w:val="left"/>
              <w:rPr>
                <w:kern w:val="0"/>
                <w:sz w:val="18"/>
                <w:szCs w:val="18"/>
              </w:rPr>
            </w:pPr>
            <w:r w:rsidRPr="00EF7738">
              <w:rPr>
                <w:kern w:val="0"/>
                <w:sz w:val="18"/>
                <w:szCs w:val="18"/>
              </w:rPr>
              <w:t>x</w:t>
            </w:r>
          </w:p>
        </w:tc>
        <w:tc>
          <w:tcPr>
            <w:tcW w:w="1134" w:type="dxa"/>
          </w:tcPr>
          <w:p w14:paraId="27791B31" w14:textId="77777777" w:rsidR="008A1D56" w:rsidRPr="00EF7738" w:rsidRDefault="008A1D56" w:rsidP="000C020D">
            <w:pPr>
              <w:autoSpaceDE w:val="0"/>
              <w:autoSpaceDN w:val="0"/>
              <w:adjustRightInd w:val="0"/>
              <w:spacing w:line="280" w:lineRule="exact"/>
              <w:jc w:val="left"/>
              <w:rPr>
                <w:kern w:val="0"/>
                <w:sz w:val="18"/>
                <w:szCs w:val="18"/>
              </w:rPr>
            </w:pPr>
            <w:r w:rsidRPr="00EF7738">
              <w:rPr>
                <w:kern w:val="0"/>
                <w:sz w:val="18"/>
                <w:szCs w:val="18"/>
              </w:rPr>
              <w:t>x</w:t>
            </w:r>
          </w:p>
        </w:tc>
        <w:tc>
          <w:tcPr>
            <w:tcW w:w="1134" w:type="dxa"/>
          </w:tcPr>
          <w:p w14:paraId="7D1640EB" w14:textId="767C7085" w:rsidR="008A1D56" w:rsidRPr="00EF7738" w:rsidRDefault="008A1D56" w:rsidP="008A1D56">
            <w:pPr>
              <w:autoSpaceDE w:val="0"/>
              <w:autoSpaceDN w:val="0"/>
              <w:adjustRightInd w:val="0"/>
              <w:spacing w:line="280" w:lineRule="exact"/>
              <w:jc w:val="left"/>
              <w:rPr>
                <w:kern w:val="0"/>
                <w:sz w:val="18"/>
                <w:szCs w:val="18"/>
              </w:rPr>
            </w:pPr>
            <w:r w:rsidRPr="00EF7738">
              <w:rPr>
                <w:kern w:val="0"/>
                <w:sz w:val="18"/>
                <w:szCs w:val="18"/>
              </w:rPr>
              <w:t>x</w:t>
            </w:r>
          </w:p>
        </w:tc>
        <w:tc>
          <w:tcPr>
            <w:tcW w:w="1134" w:type="dxa"/>
          </w:tcPr>
          <w:p w14:paraId="6C14E8CF" w14:textId="3915316F" w:rsidR="008A1D56" w:rsidRPr="00EF7738" w:rsidRDefault="008A1D56" w:rsidP="000C020D">
            <w:pPr>
              <w:autoSpaceDE w:val="0"/>
              <w:autoSpaceDN w:val="0"/>
              <w:adjustRightInd w:val="0"/>
              <w:spacing w:line="280" w:lineRule="exact"/>
              <w:jc w:val="center"/>
              <w:rPr>
                <w:kern w:val="0"/>
                <w:sz w:val="18"/>
                <w:szCs w:val="18"/>
              </w:rPr>
            </w:pPr>
            <w:r w:rsidRPr="00EF7738">
              <w:rPr>
                <w:kern w:val="0"/>
                <w:sz w:val="18"/>
                <w:szCs w:val="18"/>
              </w:rPr>
              <w:t>…</w:t>
            </w:r>
          </w:p>
        </w:tc>
      </w:tr>
    </w:tbl>
    <w:p w14:paraId="6CB66564" w14:textId="77777777" w:rsidR="000C020D" w:rsidRPr="00EF7738" w:rsidRDefault="000C020D" w:rsidP="000C020D">
      <w:pPr>
        <w:spacing w:line="280" w:lineRule="exact"/>
        <w:rPr>
          <w:rFonts w:ascii="ＭＳ 明朝" w:hAnsi="ＭＳ 明朝" w:cs="ＭＳ 明朝"/>
          <w:sz w:val="20"/>
          <w:szCs w:val="20"/>
        </w:rPr>
      </w:pPr>
    </w:p>
    <w:p w14:paraId="6BEB25E8" w14:textId="52DD2856" w:rsidR="000C020D" w:rsidRPr="00EF7738" w:rsidRDefault="008A1D56" w:rsidP="00964EB1">
      <w:pPr>
        <w:rPr>
          <w:b/>
          <w:sz w:val="22"/>
          <w:szCs w:val="22"/>
        </w:rPr>
      </w:pPr>
      <w:r w:rsidRPr="00EF7738">
        <w:rPr>
          <w:b/>
          <w:sz w:val="22"/>
          <w:szCs w:val="22"/>
        </w:rPr>
        <w:t>8</w:t>
      </w:r>
      <w:r w:rsidR="000C020D" w:rsidRPr="00EF7738">
        <w:rPr>
          <w:rFonts w:hint="eastAsia"/>
          <w:b/>
          <w:sz w:val="22"/>
          <w:szCs w:val="22"/>
        </w:rPr>
        <w:t>.2</w:t>
      </w:r>
      <w:r w:rsidR="001B7C93" w:rsidRPr="00EF7738">
        <w:rPr>
          <w:rFonts w:hint="eastAsia"/>
          <w:b/>
          <w:sz w:val="22"/>
          <w:szCs w:val="22"/>
        </w:rPr>
        <w:t xml:space="preserve">　</w:t>
      </w:r>
      <w:r w:rsidR="000C020D" w:rsidRPr="00EF7738">
        <w:rPr>
          <w:rFonts w:hint="eastAsia"/>
          <w:b/>
          <w:sz w:val="22"/>
          <w:szCs w:val="22"/>
        </w:rPr>
        <w:t>水域の生活環境動植物への影響</w:t>
      </w:r>
    </w:p>
    <w:p w14:paraId="371A33B0" w14:textId="7436A1B4" w:rsidR="00964EB1" w:rsidRPr="00EF7738" w:rsidRDefault="008A1D56" w:rsidP="00964EB1">
      <w:pPr>
        <w:rPr>
          <w:b/>
          <w:sz w:val="22"/>
          <w:szCs w:val="22"/>
        </w:rPr>
      </w:pPr>
      <w:r w:rsidRPr="00EF7738">
        <w:rPr>
          <w:b/>
          <w:sz w:val="22"/>
          <w:szCs w:val="22"/>
        </w:rPr>
        <w:t>8</w:t>
      </w:r>
      <w:r w:rsidR="000C020D" w:rsidRPr="00EF7738">
        <w:rPr>
          <w:rFonts w:hint="eastAsia"/>
          <w:b/>
          <w:sz w:val="22"/>
          <w:szCs w:val="22"/>
        </w:rPr>
        <w:t>.2.1</w:t>
      </w:r>
      <w:r w:rsidR="009C53E7" w:rsidRPr="00EF7738">
        <w:rPr>
          <w:rFonts w:hint="eastAsia"/>
          <w:b/>
          <w:sz w:val="22"/>
          <w:szCs w:val="22"/>
        </w:rPr>
        <w:t xml:space="preserve">　</w:t>
      </w:r>
      <w:r w:rsidR="000C020D" w:rsidRPr="00EF7738">
        <w:rPr>
          <w:rFonts w:hint="eastAsia"/>
          <w:b/>
          <w:sz w:val="22"/>
          <w:szCs w:val="22"/>
        </w:rPr>
        <w:t>水域環境中</w:t>
      </w:r>
      <w:r w:rsidR="00964EB1" w:rsidRPr="00EF7738">
        <w:rPr>
          <w:rFonts w:hint="eastAsia"/>
          <w:b/>
          <w:sz w:val="22"/>
          <w:szCs w:val="22"/>
        </w:rPr>
        <w:t>予測濃度</w:t>
      </w:r>
    </w:p>
    <w:p w14:paraId="033DAAE7" w14:textId="77777777" w:rsidR="00964EB1" w:rsidRPr="00EF7738" w:rsidRDefault="00964EB1" w:rsidP="00964EB1">
      <w:pPr>
        <w:ind w:firstLineChars="100" w:firstLine="210"/>
      </w:pPr>
      <w:r w:rsidRPr="00EF7738">
        <w:rPr>
          <w:rFonts w:ascii="ＭＳ 明朝" w:hAnsi="ＭＳ 明朝" w:cs="ＭＳ 明朝" w:hint="eastAsia"/>
          <w:i/>
        </w:rPr>
        <w:t>※</w:t>
      </w:r>
      <w:r w:rsidRPr="00EF7738">
        <w:rPr>
          <w:i/>
        </w:rPr>
        <w:t xml:space="preserve">　別添</w:t>
      </w:r>
      <w:r w:rsidR="00C52CB8" w:rsidRPr="00EF7738">
        <w:rPr>
          <w:i/>
        </w:rPr>
        <w:t>9</w:t>
      </w:r>
      <w:r w:rsidRPr="00EF7738">
        <w:rPr>
          <w:i/>
        </w:rPr>
        <w:t>（環境動態の概要書記載例）を参考として記載する。</w:t>
      </w:r>
    </w:p>
    <w:p w14:paraId="6FD209BA" w14:textId="77777777" w:rsidR="00964EB1" w:rsidRPr="00EF7738" w:rsidRDefault="00964EB1" w:rsidP="00964EB1">
      <w:pPr>
        <w:rPr>
          <w:b/>
        </w:rPr>
      </w:pPr>
    </w:p>
    <w:p w14:paraId="67CC0C0C" w14:textId="6EE663C9" w:rsidR="00964EB1" w:rsidRPr="00EF7738" w:rsidRDefault="008A1D56" w:rsidP="00964EB1">
      <w:pPr>
        <w:rPr>
          <w:b/>
          <w:sz w:val="22"/>
          <w:szCs w:val="22"/>
        </w:rPr>
      </w:pPr>
      <w:r w:rsidRPr="00EF7738">
        <w:rPr>
          <w:b/>
          <w:sz w:val="22"/>
          <w:szCs w:val="22"/>
        </w:rPr>
        <w:t>8</w:t>
      </w:r>
      <w:r w:rsidR="001B7C93" w:rsidRPr="00EF7738">
        <w:rPr>
          <w:rFonts w:hint="eastAsia"/>
          <w:b/>
          <w:sz w:val="22"/>
          <w:szCs w:val="22"/>
        </w:rPr>
        <w:t>.2</w:t>
      </w:r>
      <w:r w:rsidR="000C020D" w:rsidRPr="00EF7738">
        <w:rPr>
          <w:rFonts w:hint="eastAsia"/>
          <w:b/>
          <w:sz w:val="22"/>
          <w:szCs w:val="22"/>
        </w:rPr>
        <w:t>.2</w:t>
      </w:r>
      <w:r w:rsidR="001B7C93" w:rsidRPr="00EF7738">
        <w:rPr>
          <w:rFonts w:hint="eastAsia"/>
          <w:b/>
          <w:sz w:val="22"/>
          <w:szCs w:val="22"/>
        </w:rPr>
        <w:t xml:space="preserve">　</w:t>
      </w:r>
      <w:r w:rsidR="00964EB1" w:rsidRPr="00EF7738">
        <w:rPr>
          <w:rFonts w:hint="eastAsia"/>
          <w:b/>
          <w:sz w:val="22"/>
          <w:szCs w:val="22"/>
        </w:rPr>
        <w:t>魚類急性毒性</w:t>
      </w:r>
    </w:p>
    <w:p w14:paraId="19F71349" w14:textId="77777777" w:rsidR="00964EB1" w:rsidRPr="00EF7738" w:rsidRDefault="00964EB1" w:rsidP="00964EB1">
      <w:pPr>
        <w:ind w:firstLineChars="100" w:firstLine="210"/>
      </w:pPr>
      <w:r w:rsidRPr="00EF7738">
        <w:rPr>
          <w:rFonts w:hint="eastAsia"/>
          <w:i/>
        </w:rPr>
        <w:t>※　別添</w:t>
      </w:r>
      <w:r w:rsidR="00C52CB8" w:rsidRPr="00EF7738">
        <w:rPr>
          <w:rFonts w:hint="eastAsia"/>
          <w:i/>
        </w:rPr>
        <w:t>10</w:t>
      </w:r>
      <w:r w:rsidRPr="00EF7738">
        <w:rPr>
          <w:rFonts w:hint="eastAsia"/>
          <w:i/>
        </w:rPr>
        <w:t>（環境毒性の概要書記載例）を参考として記載する。</w:t>
      </w:r>
    </w:p>
    <w:p w14:paraId="36AB92B7" w14:textId="77777777" w:rsidR="00964EB1" w:rsidRPr="00EF7738" w:rsidRDefault="00964EB1" w:rsidP="00964EB1">
      <w:pPr>
        <w:ind w:left="1048" w:hangingChars="497" w:hanging="1048"/>
        <w:rPr>
          <w:b/>
        </w:rPr>
      </w:pPr>
    </w:p>
    <w:p w14:paraId="6F283CFC" w14:textId="178EF75B" w:rsidR="00964EB1" w:rsidRPr="00EF7738" w:rsidRDefault="008A1D56" w:rsidP="00964EB1">
      <w:pPr>
        <w:rPr>
          <w:b/>
        </w:rPr>
      </w:pPr>
      <w:r w:rsidRPr="00EF7738">
        <w:rPr>
          <w:b/>
        </w:rPr>
        <w:t>8</w:t>
      </w:r>
      <w:r w:rsidR="001B7C93" w:rsidRPr="00EF7738">
        <w:rPr>
          <w:rFonts w:hint="eastAsia"/>
          <w:b/>
        </w:rPr>
        <w:t>.</w:t>
      </w:r>
      <w:r w:rsidR="000C020D" w:rsidRPr="00EF7738">
        <w:rPr>
          <w:rFonts w:hint="eastAsia"/>
          <w:b/>
        </w:rPr>
        <w:t>2.</w:t>
      </w:r>
      <w:r w:rsidR="001B7C93" w:rsidRPr="00EF7738">
        <w:rPr>
          <w:rFonts w:hint="eastAsia"/>
          <w:b/>
        </w:rPr>
        <w:t>3</w:t>
      </w:r>
      <w:r w:rsidR="001B7C93" w:rsidRPr="00EF7738">
        <w:rPr>
          <w:rFonts w:hint="eastAsia"/>
          <w:b/>
        </w:rPr>
        <w:t xml:space="preserve">　</w:t>
      </w:r>
      <w:r w:rsidR="00964EB1" w:rsidRPr="00EF7738">
        <w:rPr>
          <w:rFonts w:hint="eastAsia"/>
          <w:b/>
        </w:rPr>
        <w:t>ミジンコ類急性遊泳阻害</w:t>
      </w:r>
    </w:p>
    <w:p w14:paraId="75B88CD3" w14:textId="77777777" w:rsidR="00964EB1" w:rsidRPr="00EF7738" w:rsidRDefault="00964EB1" w:rsidP="00964EB1">
      <w:pPr>
        <w:ind w:firstLineChars="100" w:firstLine="210"/>
      </w:pPr>
      <w:r w:rsidRPr="00EF7738">
        <w:rPr>
          <w:rFonts w:hint="eastAsia"/>
          <w:i/>
        </w:rPr>
        <w:t xml:space="preserve">※　</w:t>
      </w:r>
      <w:r w:rsidR="00C52CB8" w:rsidRPr="00EF7738">
        <w:rPr>
          <w:rFonts w:hint="eastAsia"/>
          <w:i/>
        </w:rPr>
        <w:t>別添</w:t>
      </w:r>
      <w:r w:rsidR="00C52CB8" w:rsidRPr="00EF7738">
        <w:rPr>
          <w:rFonts w:hint="eastAsia"/>
          <w:i/>
        </w:rPr>
        <w:t>10</w:t>
      </w:r>
      <w:r w:rsidRPr="00EF7738">
        <w:rPr>
          <w:rFonts w:hint="eastAsia"/>
          <w:i/>
        </w:rPr>
        <w:t>（環境毒性の概要書記載例）を参考として記載する。</w:t>
      </w:r>
    </w:p>
    <w:p w14:paraId="43FF6F77" w14:textId="77777777" w:rsidR="00964EB1" w:rsidRPr="00EF7738" w:rsidRDefault="00964EB1" w:rsidP="00964EB1">
      <w:pPr>
        <w:rPr>
          <w:b/>
        </w:rPr>
      </w:pPr>
    </w:p>
    <w:p w14:paraId="396408F7" w14:textId="62B40FBC" w:rsidR="00964EB1" w:rsidRPr="00EF7738" w:rsidRDefault="008A1D56" w:rsidP="00964EB1">
      <w:pPr>
        <w:rPr>
          <w:b/>
        </w:rPr>
      </w:pPr>
      <w:r w:rsidRPr="00EF7738">
        <w:rPr>
          <w:b/>
        </w:rPr>
        <w:t>8</w:t>
      </w:r>
      <w:r w:rsidR="001B7C93" w:rsidRPr="00EF7738">
        <w:rPr>
          <w:rFonts w:hint="eastAsia"/>
          <w:b/>
        </w:rPr>
        <w:t>.</w:t>
      </w:r>
      <w:r w:rsidR="000C020D" w:rsidRPr="00EF7738">
        <w:rPr>
          <w:rFonts w:hint="eastAsia"/>
          <w:b/>
        </w:rPr>
        <w:t>2.</w:t>
      </w:r>
      <w:r w:rsidR="001B7C93" w:rsidRPr="00EF7738">
        <w:rPr>
          <w:rFonts w:hint="eastAsia"/>
          <w:b/>
        </w:rPr>
        <w:t>4</w:t>
      </w:r>
      <w:r w:rsidR="001B7C93" w:rsidRPr="00EF7738">
        <w:rPr>
          <w:rFonts w:hint="eastAsia"/>
          <w:b/>
        </w:rPr>
        <w:t xml:space="preserve">　</w:t>
      </w:r>
      <w:r w:rsidR="00964EB1" w:rsidRPr="00EF7738">
        <w:rPr>
          <w:rFonts w:hint="eastAsia"/>
          <w:b/>
        </w:rPr>
        <w:t>藻類</w:t>
      </w:r>
      <w:r w:rsidR="000C020D" w:rsidRPr="00EF7738">
        <w:rPr>
          <w:rFonts w:hint="eastAsia"/>
          <w:b/>
        </w:rPr>
        <w:t>・シアノバクテリア</w:t>
      </w:r>
      <w:r w:rsidR="00964EB1" w:rsidRPr="00EF7738">
        <w:rPr>
          <w:rFonts w:hint="eastAsia"/>
          <w:b/>
        </w:rPr>
        <w:t>生長阻害</w:t>
      </w:r>
    </w:p>
    <w:p w14:paraId="4DB8B250" w14:textId="77777777" w:rsidR="00964EB1" w:rsidRPr="00EF7738" w:rsidRDefault="00964EB1" w:rsidP="00964EB1">
      <w:pPr>
        <w:ind w:firstLineChars="100" w:firstLine="210"/>
      </w:pPr>
      <w:r w:rsidRPr="00EF7738">
        <w:rPr>
          <w:rFonts w:hint="eastAsia"/>
          <w:i/>
        </w:rPr>
        <w:t xml:space="preserve">※　</w:t>
      </w:r>
      <w:r w:rsidR="00C52CB8" w:rsidRPr="00EF7738">
        <w:rPr>
          <w:rFonts w:hint="eastAsia"/>
          <w:i/>
        </w:rPr>
        <w:t>別添</w:t>
      </w:r>
      <w:r w:rsidR="00C52CB8" w:rsidRPr="00EF7738">
        <w:rPr>
          <w:rFonts w:hint="eastAsia"/>
          <w:i/>
        </w:rPr>
        <w:t>10</w:t>
      </w:r>
      <w:r w:rsidRPr="00EF7738">
        <w:rPr>
          <w:rFonts w:hint="eastAsia"/>
          <w:i/>
        </w:rPr>
        <w:t>（環境毒性の概要書記載例）を参考として記載する。</w:t>
      </w:r>
    </w:p>
    <w:p w14:paraId="419D84F3" w14:textId="77777777" w:rsidR="00964EB1" w:rsidRPr="00EF7738" w:rsidRDefault="00964EB1" w:rsidP="00964EB1">
      <w:pPr>
        <w:rPr>
          <w:b/>
        </w:rPr>
      </w:pPr>
    </w:p>
    <w:p w14:paraId="5302289B" w14:textId="30CC898C" w:rsidR="00964EB1" w:rsidRPr="00EF7738" w:rsidRDefault="008A1D56" w:rsidP="00964EB1">
      <w:pPr>
        <w:rPr>
          <w:b/>
        </w:rPr>
      </w:pPr>
      <w:r w:rsidRPr="00EF7738">
        <w:rPr>
          <w:b/>
        </w:rPr>
        <w:t>8</w:t>
      </w:r>
      <w:r w:rsidR="001B7C93" w:rsidRPr="00EF7738">
        <w:rPr>
          <w:rFonts w:hint="eastAsia"/>
          <w:b/>
        </w:rPr>
        <w:t>.</w:t>
      </w:r>
      <w:r w:rsidR="000C020D" w:rsidRPr="00EF7738">
        <w:rPr>
          <w:rFonts w:hint="eastAsia"/>
          <w:b/>
        </w:rPr>
        <w:t>2.</w:t>
      </w:r>
      <w:r w:rsidR="001B7C93" w:rsidRPr="00EF7738">
        <w:rPr>
          <w:rFonts w:hint="eastAsia"/>
          <w:b/>
        </w:rPr>
        <w:t>5</w:t>
      </w:r>
      <w:r w:rsidR="001B7C93" w:rsidRPr="00EF7738">
        <w:rPr>
          <w:rFonts w:hint="eastAsia"/>
          <w:b/>
        </w:rPr>
        <w:t xml:space="preserve">　</w:t>
      </w:r>
      <w:r w:rsidR="000C020D" w:rsidRPr="00EF7738">
        <w:rPr>
          <w:b/>
        </w:rPr>
        <w:t>水域の生活環境動植物</w:t>
      </w:r>
      <w:r w:rsidR="00964EB1" w:rsidRPr="00EF7738">
        <w:rPr>
          <w:rFonts w:hint="eastAsia"/>
          <w:b/>
        </w:rPr>
        <w:t>に対する注意事項</w:t>
      </w:r>
    </w:p>
    <w:p w14:paraId="14DCA358" w14:textId="77777777" w:rsidR="00964EB1" w:rsidRPr="00EF7738" w:rsidRDefault="00964EB1" w:rsidP="00964EB1">
      <w:pPr>
        <w:ind w:leftChars="100" w:left="840" w:hangingChars="300" w:hanging="630"/>
      </w:pPr>
      <w:r w:rsidRPr="00EF7738">
        <w:rPr>
          <w:rFonts w:hint="eastAsia"/>
          <w:i/>
        </w:rPr>
        <w:t>※　農薬登録申請書に記載した</w:t>
      </w:r>
      <w:r w:rsidR="000C020D" w:rsidRPr="00EF7738">
        <w:rPr>
          <w:rFonts w:hint="eastAsia"/>
          <w:i/>
        </w:rPr>
        <w:t>水域の生活環境</w:t>
      </w:r>
      <w:r w:rsidR="000C020D" w:rsidRPr="00EF7738">
        <w:rPr>
          <w:i/>
        </w:rPr>
        <w:t>動植物</w:t>
      </w:r>
      <w:r w:rsidRPr="00EF7738">
        <w:rPr>
          <w:rFonts w:hint="eastAsia"/>
          <w:i/>
        </w:rPr>
        <w:t>に対する注意事項を記載する。</w:t>
      </w:r>
    </w:p>
    <w:p w14:paraId="6F73230F" w14:textId="77777777" w:rsidR="00964EB1" w:rsidRPr="00EF7738" w:rsidRDefault="00964EB1" w:rsidP="00964EB1"/>
    <w:p w14:paraId="2F14EA37" w14:textId="31C58911" w:rsidR="00964EB1" w:rsidRPr="00EF7738" w:rsidRDefault="008A1D56" w:rsidP="00964EB1">
      <w:pPr>
        <w:rPr>
          <w:b/>
        </w:rPr>
      </w:pPr>
      <w:r w:rsidRPr="00EF7738">
        <w:rPr>
          <w:b/>
        </w:rPr>
        <w:t>8</w:t>
      </w:r>
      <w:r w:rsidR="001B7C93" w:rsidRPr="00EF7738">
        <w:rPr>
          <w:rFonts w:hint="eastAsia"/>
          <w:b/>
        </w:rPr>
        <w:t>.</w:t>
      </w:r>
      <w:r w:rsidR="000C020D" w:rsidRPr="00EF7738">
        <w:rPr>
          <w:rFonts w:hint="eastAsia"/>
          <w:b/>
        </w:rPr>
        <w:t>2.</w:t>
      </w:r>
      <w:r w:rsidR="001B7C93" w:rsidRPr="00EF7738">
        <w:rPr>
          <w:rFonts w:hint="eastAsia"/>
          <w:b/>
        </w:rPr>
        <w:t>6</w:t>
      </w:r>
      <w:r w:rsidR="001B7C93" w:rsidRPr="00EF7738">
        <w:rPr>
          <w:rFonts w:hint="eastAsia"/>
          <w:b/>
        </w:rPr>
        <w:t xml:space="preserve">　</w:t>
      </w:r>
      <w:r w:rsidR="000C020D" w:rsidRPr="00EF7738">
        <w:rPr>
          <w:b/>
        </w:rPr>
        <w:t>水域の生活環境動植物</w:t>
      </w:r>
      <w:r w:rsidR="00964EB1" w:rsidRPr="00EF7738">
        <w:rPr>
          <w:rFonts w:hint="eastAsia"/>
          <w:b/>
        </w:rPr>
        <w:t>への影響の要約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53"/>
        <w:gridCol w:w="2808"/>
        <w:gridCol w:w="749"/>
        <w:gridCol w:w="990"/>
        <w:gridCol w:w="849"/>
        <w:gridCol w:w="2406"/>
      </w:tblGrid>
      <w:tr w:rsidR="00964EB1" w:rsidRPr="00EF7738" w14:paraId="0D5B79AF" w14:textId="77777777" w:rsidTr="00EE4A21">
        <w:trPr>
          <w:trHeight w:val="540"/>
        </w:trPr>
        <w:tc>
          <w:tcPr>
            <w:tcW w:w="1255" w:type="dxa"/>
            <w:vAlign w:val="center"/>
          </w:tcPr>
          <w:p w14:paraId="506A0BE2" w14:textId="77777777" w:rsidR="00964EB1" w:rsidRPr="00EF7738" w:rsidRDefault="00964EB1" w:rsidP="00EE4A21">
            <w:pPr>
              <w:pStyle w:val="af0"/>
              <w:jc w:val="center"/>
              <w:rPr>
                <w:sz w:val="18"/>
                <w:szCs w:val="18"/>
              </w:rPr>
            </w:pPr>
            <w:r w:rsidRPr="00EF7738">
              <w:rPr>
                <w:rFonts w:hint="eastAsia"/>
                <w:sz w:val="18"/>
                <w:szCs w:val="18"/>
              </w:rPr>
              <w:t>試験名</w:t>
            </w:r>
          </w:p>
        </w:tc>
        <w:tc>
          <w:tcPr>
            <w:tcW w:w="2814" w:type="dxa"/>
            <w:shd w:val="clear" w:color="auto" w:fill="auto"/>
            <w:vAlign w:val="center"/>
          </w:tcPr>
          <w:p w14:paraId="0F56B705" w14:textId="77777777" w:rsidR="00964EB1" w:rsidRPr="00EF7738" w:rsidRDefault="00964EB1" w:rsidP="00EE4A21">
            <w:pPr>
              <w:pStyle w:val="af0"/>
              <w:jc w:val="center"/>
              <w:rPr>
                <w:sz w:val="18"/>
                <w:szCs w:val="18"/>
              </w:rPr>
            </w:pPr>
            <w:r w:rsidRPr="00EF7738">
              <w:rPr>
                <w:rFonts w:hint="eastAsia"/>
                <w:sz w:val="18"/>
                <w:szCs w:val="18"/>
              </w:rPr>
              <w:t>生物種</w:t>
            </w:r>
          </w:p>
        </w:tc>
        <w:tc>
          <w:tcPr>
            <w:tcW w:w="751" w:type="dxa"/>
            <w:shd w:val="clear" w:color="auto" w:fill="auto"/>
            <w:vAlign w:val="center"/>
          </w:tcPr>
          <w:p w14:paraId="0CB7ED19" w14:textId="77777777" w:rsidR="00964EB1" w:rsidRPr="00EF7738" w:rsidRDefault="00964EB1" w:rsidP="00EE4A21">
            <w:pPr>
              <w:pStyle w:val="af0"/>
              <w:jc w:val="center"/>
              <w:rPr>
                <w:sz w:val="18"/>
                <w:szCs w:val="18"/>
              </w:rPr>
            </w:pPr>
            <w:r w:rsidRPr="00EF7738">
              <w:rPr>
                <w:rFonts w:hint="eastAsia"/>
                <w:sz w:val="18"/>
                <w:szCs w:val="18"/>
              </w:rPr>
              <w:t>暴露</w:t>
            </w:r>
          </w:p>
          <w:p w14:paraId="070F86FE" w14:textId="77777777" w:rsidR="00964EB1" w:rsidRPr="00EF7738" w:rsidRDefault="00964EB1" w:rsidP="00EE4A21">
            <w:pPr>
              <w:pStyle w:val="af0"/>
              <w:jc w:val="center"/>
              <w:rPr>
                <w:sz w:val="18"/>
                <w:szCs w:val="18"/>
              </w:rPr>
            </w:pPr>
            <w:r w:rsidRPr="00EF7738">
              <w:rPr>
                <w:rFonts w:hint="eastAsia"/>
                <w:sz w:val="18"/>
                <w:szCs w:val="18"/>
              </w:rPr>
              <w:t>方法</w:t>
            </w:r>
          </w:p>
        </w:tc>
        <w:tc>
          <w:tcPr>
            <w:tcW w:w="992" w:type="dxa"/>
            <w:shd w:val="clear" w:color="auto" w:fill="auto"/>
            <w:vAlign w:val="center"/>
          </w:tcPr>
          <w:p w14:paraId="79BA6682" w14:textId="77777777" w:rsidR="00964EB1" w:rsidRPr="00EF7738" w:rsidRDefault="00964EB1" w:rsidP="00EE4A21">
            <w:pPr>
              <w:pStyle w:val="af0"/>
              <w:jc w:val="center"/>
              <w:rPr>
                <w:sz w:val="18"/>
                <w:szCs w:val="18"/>
              </w:rPr>
            </w:pPr>
            <w:r w:rsidRPr="00EF7738">
              <w:rPr>
                <w:rFonts w:hint="eastAsia"/>
                <w:sz w:val="18"/>
                <w:szCs w:val="18"/>
              </w:rPr>
              <w:t>水温</w:t>
            </w:r>
          </w:p>
          <w:p w14:paraId="7EFB77D1" w14:textId="77777777" w:rsidR="00964EB1" w:rsidRPr="00EF7738" w:rsidRDefault="00964EB1" w:rsidP="00EE4A21">
            <w:pPr>
              <w:pStyle w:val="af0"/>
              <w:jc w:val="center"/>
              <w:rPr>
                <w:sz w:val="18"/>
                <w:szCs w:val="18"/>
              </w:rPr>
            </w:pPr>
            <w:r w:rsidRPr="00EF7738">
              <w:rPr>
                <w:rFonts w:hint="eastAsia"/>
                <w:sz w:val="18"/>
                <w:szCs w:val="18"/>
              </w:rPr>
              <w:t>(</w:t>
            </w:r>
            <w:r w:rsidRPr="00EF7738">
              <w:rPr>
                <w:rFonts w:hint="eastAsia"/>
                <w:sz w:val="18"/>
                <w:szCs w:val="18"/>
              </w:rPr>
              <w:t>℃</w:t>
            </w:r>
            <w:r w:rsidRPr="00EF7738">
              <w:rPr>
                <w:rFonts w:hint="eastAsia"/>
                <w:sz w:val="18"/>
                <w:szCs w:val="18"/>
              </w:rPr>
              <w:t>)</w:t>
            </w:r>
          </w:p>
        </w:tc>
        <w:tc>
          <w:tcPr>
            <w:tcW w:w="851" w:type="dxa"/>
            <w:shd w:val="clear" w:color="auto" w:fill="auto"/>
            <w:vAlign w:val="center"/>
          </w:tcPr>
          <w:p w14:paraId="10309107" w14:textId="77777777" w:rsidR="00964EB1" w:rsidRPr="00EF7738" w:rsidRDefault="00964EB1" w:rsidP="00EE4A21">
            <w:pPr>
              <w:pStyle w:val="af0"/>
              <w:jc w:val="center"/>
              <w:rPr>
                <w:sz w:val="18"/>
                <w:szCs w:val="18"/>
              </w:rPr>
            </w:pPr>
            <w:r w:rsidRPr="00EF7738">
              <w:rPr>
                <w:rFonts w:hint="eastAsia"/>
                <w:sz w:val="18"/>
                <w:szCs w:val="18"/>
              </w:rPr>
              <w:t>暴露時間</w:t>
            </w:r>
          </w:p>
          <w:p w14:paraId="32387603" w14:textId="77777777" w:rsidR="00964EB1" w:rsidRPr="00EF7738" w:rsidRDefault="00964EB1" w:rsidP="00EE4A21">
            <w:pPr>
              <w:pStyle w:val="af0"/>
              <w:jc w:val="center"/>
              <w:rPr>
                <w:sz w:val="18"/>
                <w:szCs w:val="18"/>
              </w:rPr>
            </w:pPr>
            <w:r w:rsidRPr="00EF7738">
              <w:rPr>
                <w:rFonts w:hint="eastAsia"/>
                <w:sz w:val="18"/>
                <w:szCs w:val="18"/>
              </w:rPr>
              <w:t>(</w:t>
            </w:r>
            <w:proofErr w:type="spellStart"/>
            <w:r w:rsidRPr="00EF7738">
              <w:rPr>
                <w:rFonts w:hint="eastAsia"/>
                <w:sz w:val="18"/>
                <w:szCs w:val="18"/>
              </w:rPr>
              <w:t>hr</w:t>
            </w:r>
            <w:proofErr w:type="spellEnd"/>
            <w:r w:rsidRPr="00EF7738">
              <w:rPr>
                <w:rFonts w:hint="eastAsia"/>
                <w:sz w:val="18"/>
                <w:szCs w:val="18"/>
              </w:rPr>
              <w:t>)</w:t>
            </w:r>
          </w:p>
        </w:tc>
        <w:tc>
          <w:tcPr>
            <w:tcW w:w="2412" w:type="dxa"/>
            <w:shd w:val="clear" w:color="auto" w:fill="auto"/>
            <w:vAlign w:val="center"/>
          </w:tcPr>
          <w:p w14:paraId="3B141AF8" w14:textId="77777777" w:rsidR="00964EB1" w:rsidRPr="00EF7738" w:rsidRDefault="00964EB1" w:rsidP="00EE4A21">
            <w:pPr>
              <w:pStyle w:val="af0"/>
              <w:jc w:val="center"/>
              <w:rPr>
                <w:sz w:val="18"/>
                <w:szCs w:val="18"/>
              </w:rPr>
            </w:pPr>
            <w:r w:rsidRPr="00EF7738">
              <w:rPr>
                <w:rFonts w:hint="eastAsia"/>
                <w:sz w:val="18"/>
                <w:szCs w:val="18"/>
              </w:rPr>
              <w:t>結果</w:t>
            </w:r>
          </w:p>
        </w:tc>
      </w:tr>
      <w:tr w:rsidR="00964EB1" w:rsidRPr="00EF7738" w14:paraId="334D79A0" w14:textId="77777777" w:rsidTr="00EE4A21">
        <w:trPr>
          <w:trHeight w:val="633"/>
        </w:trPr>
        <w:tc>
          <w:tcPr>
            <w:tcW w:w="1255" w:type="dxa"/>
            <w:vAlign w:val="center"/>
          </w:tcPr>
          <w:p w14:paraId="0957DD09" w14:textId="77777777" w:rsidR="00964EB1" w:rsidRPr="00EF7738" w:rsidRDefault="00964EB1" w:rsidP="00EE4A21">
            <w:pPr>
              <w:pStyle w:val="af0"/>
              <w:jc w:val="center"/>
              <w:rPr>
                <w:sz w:val="18"/>
                <w:szCs w:val="18"/>
              </w:rPr>
            </w:pPr>
            <w:r w:rsidRPr="00EF7738">
              <w:rPr>
                <w:rFonts w:hint="eastAsia"/>
                <w:sz w:val="18"/>
                <w:szCs w:val="18"/>
              </w:rPr>
              <w:t>魚類急性毒性</w:t>
            </w:r>
          </w:p>
        </w:tc>
        <w:tc>
          <w:tcPr>
            <w:tcW w:w="2814" w:type="dxa"/>
            <w:shd w:val="clear" w:color="auto" w:fill="auto"/>
            <w:vAlign w:val="center"/>
          </w:tcPr>
          <w:p w14:paraId="0AC74710" w14:textId="77777777" w:rsidR="00964EB1" w:rsidRPr="00EF7738" w:rsidRDefault="00964EB1" w:rsidP="00EE4A21">
            <w:pPr>
              <w:pStyle w:val="af0"/>
              <w:jc w:val="center"/>
              <w:rPr>
                <w:sz w:val="18"/>
                <w:szCs w:val="18"/>
              </w:rPr>
            </w:pPr>
            <w:r w:rsidRPr="00EF7738">
              <w:rPr>
                <w:rFonts w:hint="eastAsia"/>
                <w:sz w:val="18"/>
                <w:szCs w:val="18"/>
              </w:rPr>
              <w:t>コイ</w:t>
            </w:r>
          </w:p>
          <w:p w14:paraId="19FDEB69" w14:textId="77777777" w:rsidR="00964EB1" w:rsidRPr="00EF7738" w:rsidRDefault="00964EB1" w:rsidP="00EE4A21">
            <w:pPr>
              <w:pStyle w:val="af0"/>
              <w:jc w:val="center"/>
              <w:rPr>
                <w:sz w:val="18"/>
                <w:szCs w:val="18"/>
              </w:rPr>
            </w:pPr>
            <w:r w:rsidRPr="00EF7738">
              <w:rPr>
                <w:rFonts w:hint="eastAsia"/>
                <w:i/>
                <w:sz w:val="18"/>
                <w:szCs w:val="18"/>
              </w:rPr>
              <w:t xml:space="preserve">Cyprinus </w:t>
            </w:r>
            <w:proofErr w:type="spellStart"/>
            <w:r w:rsidRPr="00EF7738">
              <w:rPr>
                <w:rFonts w:hint="eastAsia"/>
                <w:i/>
                <w:sz w:val="18"/>
                <w:szCs w:val="18"/>
              </w:rPr>
              <w:t>carpio</w:t>
            </w:r>
            <w:proofErr w:type="spellEnd"/>
          </w:p>
        </w:tc>
        <w:tc>
          <w:tcPr>
            <w:tcW w:w="751" w:type="dxa"/>
            <w:shd w:val="clear" w:color="auto" w:fill="auto"/>
            <w:vAlign w:val="center"/>
          </w:tcPr>
          <w:p w14:paraId="3D3CD045" w14:textId="77777777" w:rsidR="00964EB1" w:rsidRPr="00EF7738" w:rsidRDefault="00964EB1" w:rsidP="00EE4A21">
            <w:pPr>
              <w:pStyle w:val="af0"/>
              <w:jc w:val="center"/>
              <w:rPr>
                <w:sz w:val="18"/>
                <w:szCs w:val="18"/>
              </w:rPr>
            </w:pPr>
            <w:r w:rsidRPr="00EF7738">
              <w:rPr>
                <w:rFonts w:hint="eastAsia"/>
                <w:sz w:val="18"/>
                <w:szCs w:val="18"/>
              </w:rPr>
              <w:t>止水</w:t>
            </w:r>
          </w:p>
        </w:tc>
        <w:tc>
          <w:tcPr>
            <w:tcW w:w="992" w:type="dxa"/>
            <w:shd w:val="clear" w:color="auto" w:fill="auto"/>
            <w:vAlign w:val="center"/>
          </w:tcPr>
          <w:p w14:paraId="610EB896" w14:textId="77777777" w:rsidR="00964EB1" w:rsidRPr="00EF7738" w:rsidRDefault="00964EB1" w:rsidP="00EE4A21">
            <w:pPr>
              <w:pStyle w:val="af0"/>
              <w:jc w:val="center"/>
              <w:rPr>
                <w:sz w:val="18"/>
                <w:szCs w:val="18"/>
              </w:rPr>
            </w:pPr>
            <w:r w:rsidRPr="00EF7738">
              <w:rPr>
                <w:rFonts w:hint="eastAsia"/>
                <w:sz w:val="18"/>
                <w:szCs w:val="18"/>
              </w:rPr>
              <w:t>xx-xx</w:t>
            </w:r>
          </w:p>
        </w:tc>
        <w:tc>
          <w:tcPr>
            <w:tcW w:w="851" w:type="dxa"/>
            <w:shd w:val="clear" w:color="auto" w:fill="auto"/>
            <w:vAlign w:val="center"/>
          </w:tcPr>
          <w:p w14:paraId="0CCC4450" w14:textId="77777777" w:rsidR="00964EB1" w:rsidRPr="00EF7738" w:rsidRDefault="00964EB1" w:rsidP="00EE4A21">
            <w:pPr>
              <w:pStyle w:val="af0"/>
              <w:jc w:val="center"/>
              <w:rPr>
                <w:sz w:val="18"/>
                <w:szCs w:val="18"/>
              </w:rPr>
            </w:pPr>
            <w:r w:rsidRPr="00EF7738">
              <w:rPr>
                <w:rFonts w:hint="eastAsia"/>
                <w:sz w:val="18"/>
                <w:szCs w:val="18"/>
              </w:rPr>
              <w:t>96</w:t>
            </w:r>
          </w:p>
        </w:tc>
        <w:tc>
          <w:tcPr>
            <w:tcW w:w="2412" w:type="dxa"/>
            <w:shd w:val="clear" w:color="auto" w:fill="auto"/>
            <w:vAlign w:val="center"/>
          </w:tcPr>
          <w:p w14:paraId="1365612B" w14:textId="77777777" w:rsidR="00964EB1" w:rsidRPr="00EF7738" w:rsidRDefault="00964EB1" w:rsidP="00EE4A21">
            <w:pPr>
              <w:pStyle w:val="af0"/>
              <w:jc w:val="center"/>
              <w:rPr>
                <w:sz w:val="18"/>
                <w:szCs w:val="18"/>
              </w:rPr>
            </w:pPr>
            <w:r w:rsidRPr="00EF7738">
              <w:rPr>
                <w:rFonts w:hint="eastAsia"/>
                <w:sz w:val="18"/>
                <w:szCs w:val="18"/>
              </w:rPr>
              <w:t>LC</w:t>
            </w:r>
            <w:r w:rsidRPr="00EF7738">
              <w:rPr>
                <w:rFonts w:hint="eastAsia"/>
                <w:sz w:val="18"/>
                <w:szCs w:val="18"/>
                <w:vertAlign w:val="subscript"/>
              </w:rPr>
              <w:t>50</w:t>
            </w:r>
            <w:r w:rsidRPr="00EF7738">
              <w:rPr>
                <w:rFonts w:hint="eastAsia"/>
                <w:sz w:val="18"/>
                <w:szCs w:val="18"/>
              </w:rPr>
              <w:t>：</w:t>
            </w:r>
            <w:r w:rsidRPr="00EF7738">
              <w:rPr>
                <w:rFonts w:hint="eastAsia"/>
                <w:sz w:val="18"/>
                <w:szCs w:val="18"/>
              </w:rPr>
              <w:t>xxx mg/L</w:t>
            </w:r>
          </w:p>
        </w:tc>
      </w:tr>
      <w:tr w:rsidR="00964EB1" w:rsidRPr="00EF7738" w14:paraId="0391E02A" w14:textId="77777777" w:rsidTr="00EE4A21">
        <w:trPr>
          <w:trHeight w:val="633"/>
        </w:trPr>
        <w:tc>
          <w:tcPr>
            <w:tcW w:w="1255" w:type="dxa"/>
            <w:vAlign w:val="center"/>
          </w:tcPr>
          <w:p w14:paraId="3E3FC225" w14:textId="77777777" w:rsidR="00964EB1" w:rsidRPr="00EF7738" w:rsidRDefault="00964EB1" w:rsidP="00EE4A21">
            <w:pPr>
              <w:pStyle w:val="af0"/>
              <w:jc w:val="center"/>
              <w:rPr>
                <w:sz w:val="18"/>
                <w:szCs w:val="18"/>
              </w:rPr>
            </w:pPr>
            <w:r w:rsidRPr="00EF7738">
              <w:rPr>
                <w:rFonts w:hint="eastAsia"/>
                <w:sz w:val="18"/>
                <w:szCs w:val="18"/>
              </w:rPr>
              <w:lastRenderedPageBreak/>
              <w:t>ミジンコ類</w:t>
            </w:r>
          </w:p>
          <w:p w14:paraId="2F07E92C" w14:textId="77777777" w:rsidR="00964EB1" w:rsidRPr="00EF7738" w:rsidRDefault="00964EB1" w:rsidP="00EE4A21">
            <w:pPr>
              <w:pStyle w:val="af0"/>
              <w:jc w:val="center"/>
              <w:rPr>
                <w:sz w:val="18"/>
                <w:szCs w:val="18"/>
              </w:rPr>
            </w:pPr>
            <w:r w:rsidRPr="00EF7738">
              <w:rPr>
                <w:rFonts w:hint="eastAsia"/>
                <w:sz w:val="18"/>
                <w:szCs w:val="18"/>
              </w:rPr>
              <w:t>急性遊泳阻害</w:t>
            </w:r>
          </w:p>
        </w:tc>
        <w:tc>
          <w:tcPr>
            <w:tcW w:w="2814" w:type="dxa"/>
            <w:shd w:val="clear" w:color="auto" w:fill="auto"/>
            <w:vAlign w:val="center"/>
          </w:tcPr>
          <w:p w14:paraId="5D890DC1" w14:textId="77777777" w:rsidR="00964EB1" w:rsidRPr="00EF7738" w:rsidRDefault="00964EB1" w:rsidP="00EE4A21">
            <w:pPr>
              <w:pStyle w:val="af0"/>
              <w:jc w:val="center"/>
              <w:rPr>
                <w:sz w:val="18"/>
                <w:szCs w:val="18"/>
              </w:rPr>
            </w:pPr>
            <w:r w:rsidRPr="00EF7738">
              <w:rPr>
                <w:rFonts w:hint="eastAsia"/>
                <w:sz w:val="18"/>
                <w:szCs w:val="18"/>
              </w:rPr>
              <w:t>オオミジンコ</w:t>
            </w:r>
          </w:p>
          <w:p w14:paraId="6DE19DF8" w14:textId="77777777" w:rsidR="00964EB1" w:rsidRPr="00EF7738" w:rsidRDefault="00964EB1" w:rsidP="00EE4A21">
            <w:pPr>
              <w:pStyle w:val="af0"/>
              <w:jc w:val="center"/>
              <w:rPr>
                <w:sz w:val="18"/>
                <w:szCs w:val="18"/>
              </w:rPr>
            </w:pPr>
            <w:r w:rsidRPr="00EF7738">
              <w:rPr>
                <w:rFonts w:hint="eastAsia"/>
                <w:i/>
                <w:sz w:val="18"/>
                <w:szCs w:val="18"/>
              </w:rPr>
              <w:t>Daphnia magna</w:t>
            </w:r>
          </w:p>
        </w:tc>
        <w:tc>
          <w:tcPr>
            <w:tcW w:w="751" w:type="dxa"/>
            <w:shd w:val="clear" w:color="auto" w:fill="auto"/>
            <w:vAlign w:val="center"/>
          </w:tcPr>
          <w:p w14:paraId="037632C7" w14:textId="77777777" w:rsidR="00964EB1" w:rsidRPr="00EF7738" w:rsidRDefault="00964EB1" w:rsidP="00EE4A21">
            <w:pPr>
              <w:pStyle w:val="af0"/>
              <w:jc w:val="center"/>
              <w:rPr>
                <w:sz w:val="18"/>
                <w:szCs w:val="18"/>
              </w:rPr>
            </w:pPr>
            <w:r w:rsidRPr="00EF7738">
              <w:rPr>
                <w:rFonts w:hint="eastAsia"/>
                <w:sz w:val="18"/>
                <w:szCs w:val="18"/>
              </w:rPr>
              <w:t>止水</w:t>
            </w:r>
          </w:p>
        </w:tc>
        <w:tc>
          <w:tcPr>
            <w:tcW w:w="992" w:type="dxa"/>
            <w:shd w:val="clear" w:color="auto" w:fill="auto"/>
            <w:vAlign w:val="center"/>
          </w:tcPr>
          <w:p w14:paraId="68869D2F" w14:textId="77777777" w:rsidR="00964EB1" w:rsidRPr="00EF7738" w:rsidRDefault="00964EB1" w:rsidP="00EE4A21">
            <w:pPr>
              <w:pStyle w:val="af0"/>
              <w:jc w:val="center"/>
              <w:rPr>
                <w:sz w:val="18"/>
                <w:szCs w:val="18"/>
              </w:rPr>
            </w:pPr>
            <w:r w:rsidRPr="00EF7738">
              <w:rPr>
                <w:rFonts w:hint="eastAsia"/>
                <w:sz w:val="18"/>
                <w:szCs w:val="18"/>
              </w:rPr>
              <w:t>xx-xx</w:t>
            </w:r>
          </w:p>
        </w:tc>
        <w:tc>
          <w:tcPr>
            <w:tcW w:w="851" w:type="dxa"/>
            <w:shd w:val="clear" w:color="auto" w:fill="auto"/>
            <w:vAlign w:val="center"/>
          </w:tcPr>
          <w:p w14:paraId="0F490A50" w14:textId="77777777" w:rsidR="00964EB1" w:rsidRPr="00EF7738" w:rsidRDefault="00964EB1" w:rsidP="00EE4A21">
            <w:pPr>
              <w:pStyle w:val="af0"/>
              <w:jc w:val="center"/>
              <w:rPr>
                <w:sz w:val="18"/>
                <w:szCs w:val="18"/>
              </w:rPr>
            </w:pPr>
            <w:r w:rsidRPr="00EF7738">
              <w:rPr>
                <w:rFonts w:hint="eastAsia"/>
                <w:sz w:val="18"/>
                <w:szCs w:val="18"/>
              </w:rPr>
              <w:t>48</w:t>
            </w:r>
          </w:p>
        </w:tc>
        <w:tc>
          <w:tcPr>
            <w:tcW w:w="2412" w:type="dxa"/>
            <w:shd w:val="clear" w:color="auto" w:fill="auto"/>
            <w:vAlign w:val="center"/>
          </w:tcPr>
          <w:p w14:paraId="001D6AAB" w14:textId="77777777" w:rsidR="00964EB1" w:rsidRPr="00EF7738" w:rsidRDefault="00964EB1" w:rsidP="00EE4A21">
            <w:pPr>
              <w:pStyle w:val="af0"/>
              <w:jc w:val="center"/>
              <w:rPr>
                <w:sz w:val="18"/>
                <w:szCs w:val="18"/>
              </w:rPr>
            </w:pPr>
            <w:r w:rsidRPr="00EF7738">
              <w:rPr>
                <w:rFonts w:hint="eastAsia"/>
                <w:sz w:val="18"/>
                <w:szCs w:val="18"/>
              </w:rPr>
              <w:t>EC</w:t>
            </w:r>
            <w:r w:rsidRPr="00EF7738">
              <w:rPr>
                <w:rFonts w:hint="eastAsia"/>
                <w:sz w:val="18"/>
                <w:szCs w:val="18"/>
                <w:vertAlign w:val="subscript"/>
              </w:rPr>
              <w:t>50</w:t>
            </w:r>
            <w:r w:rsidRPr="00EF7738">
              <w:rPr>
                <w:rFonts w:hint="eastAsia"/>
                <w:sz w:val="18"/>
                <w:szCs w:val="18"/>
              </w:rPr>
              <w:t>：</w:t>
            </w:r>
            <w:r w:rsidRPr="00EF7738">
              <w:rPr>
                <w:rFonts w:hint="eastAsia"/>
                <w:sz w:val="18"/>
                <w:szCs w:val="18"/>
              </w:rPr>
              <w:t>xxx mg/L</w:t>
            </w:r>
          </w:p>
        </w:tc>
      </w:tr>
      <w:tr w:rsidR="00964EB1" w:rsidRPr="00EF7738" w14:paraId="7E564AA2" w14:textId="77777777" w:rsidTr="00EE4A21">
        <w:trPr>
          <w:trHeight w:val="633"/>
        </w:trPr>
        <w:tc>
          <w:tcPr>
            <w:tcW w:w="1255" w:type="dxa"/>
            <w:vAlign w:val="center"/>
          </w:tcPr>
          <w:p w14:paraId="0E516E06" w14:textId="77777777" w:rsidR="00964EB1" w:rsidRPr="00EF7738" w:rsidRDefault="00964EB1" w:rsidP="00EE4A21">
            <w:pPr>
              <w:pStyle w:val="af0"/>
              <w:jc w:val="center"/>
              <w:rPr>
                <w:sz w:val="18"/>
                <w:szCs w:val="18"/>
              </w:rPr>
            </w:pPr>
            <w:r w:rsidRPr="00EF7738">
              <w:rPr>
                <w:rFonts w:hint="eastAsia"/>
                <w:sz w:val="18"/>
                <w:szCs w:val="18"/>
              </w:rPr>
              <w:t>藻類</w:t>
            </w:r>
            <w:r w:rsidR="007C392B" w:rsidRPr="00EF7738">
              <w:rPr>
                <w:sz w:val="18"/>
                <w:szCs w:val="18"/>
              </w:rPr>
              <w:t>・シアノバクテリア生長阻害</w:t>
            </w:r>
            <w:r w:rsidRPr="00EF7738">
              <w:rPr>
                <w:rFonts w:hint="eastAsia"/>
                <w:sz w:val="18"/>
                <w:szCs w:val="18"/>
              </w:rPr>
              <w:t>生長阻害</w:t>
            </w:r>
          </w:p>
        </w:tc>
        <w:tc>
          <w:tcPr>
            <w:tcW w:w="2814" w:type="dxa"/>
            <w:shd w:val="clear" w:color="auto" w:fill="auto"/>
            <w:vAlign w:val="center"/>
          </w:tcPr>
          <w:p w14:paraId="64F697F5" w14:textId="77777777" w:rsidR="00964EB1" w:rsidRPr="00EF7738" w:rsidRDefault="00964EB1" w:rsidP="00EE4A21">
            <w:pPr>
              <w:pStyle w:val="af0"/>
              <w:jc w:val="center"/>
              <w:rPr>
                <w:sz w:val="18"/>
                <w:szCs w:val="18"/>
              </w:rPr>
            </w:pPr>
            <w:r w:rsidRPr="00EF7738">
              <w:rPr>
                <w:rFonts w:hint="eastAsia"/>
                <w:sz w:val="18"/>
                <w:szCs w:val="18"/>
              </w:rPr>
              <w:t>淡水緑藻</w:t>
            </w:r>
          </w:p>
          <w:p w14:paraId="6330795E" w14:textId="77777777" w:rsidR="00964EB1" w:rsidRPr="00EF7738" w:rsidRDefault="007C392B" w:rsidP="007C392B">
            <w:pPr>
              <w:pStyle w:val="af0"/>
              <w:jc w:val="center"/>
              <w:rPr>
                <w:sz w:val="18"/>
                <w:szCs w:val="18"/>
              </w:rPr>
            </w:pPr>
            <w:proofErr w:type="spellStart"/>
            <w:r w:rsidRPr="00EF7738">
              <w:rPr>
                <w:i/>
                <w:sz w:val="18"/>
                <w:szCs w:val="18"/>
              </w:rPr>
              <w:t>Raphidocelis</w:t>
            </w:r>
            <w:proofErr w:type="spellEnd"/>
            <w:r w:rsidRPr="00EF7738">
              <w:rPr>
                <w:i/>
                <w:sz w:val="18"/>
                <w:szCs w:val="18"/>
              </w:rPr>
              <w:t xml:space="preserve"> </w:t>
            </w:r>
            <w:proofErr w:type="spellStart"/>
            <w:r w:rsidRPr="00EF7738">
              <w:rPr>
                <w:i/>
                <w:sz w:val="18"/>
                <w:szCs w:val="18"/>
              </w:rPr>
              <w:t>subcapitata</w:t>
            </w:r>
            <w:proofErr w:type="spellEnd"/>
            <w:r w:rsidRPr="00EF7738">
              <w:rPr>
                <w:i/>
                <w:sz w:val="18"/>
                <w:szCs w:val="18"/>
              </w:rPr>
              <w:t xml:space="preserve"> </w:t>
            </w:r>
          </w:p>
        </w:tc>
        <w:tc>
          <w:tcPr>
            <w:tcW w:w="751" w:type="dxa"/>
            <w:shd w:val="clear" w:color="auto" w:fill="auto"/>
            <w:vAlign w:val="center"/>
          </w:tcPr>
          <w:p w14:paraId="55ACE7C2" w14:textId="77777777" w:rsidR="00964EB1" w:rsidRPr="00EF7738" w:rsidRDefault="00964EB1" w:rsidP="00EE4A21">
            <w:pPr>
              <w:pStyle w:val="af0"/>
              <w:jc w:val="center"/>
              <w:rPr>
                <w:sz w:val="18"/>
                <w:szCs w:val="18"/>
              </w:rPr>
            </w:pPr>
            <w:r w:rsidRPr="00EF7738">
              <w:rPr>
                <w:rFonts w:hint="eastAsia"/>
                <w:sz w:val="18"/>
                <w:szCs w:val="18"/>
              </w:rPr>
              <w:t>振とう</w:t>
            </w:r>
          </w:p>
          <w:p w14:paraId="6543EACC" w14:textId="77777777" w:rsidR="00964EB1" w:rsidRPr="00EF7738" w:rsidRDefault="00964EB1" w:rsidP="00EE4A21">
            <w:pPr>
              <w:pStyle w:val="af0"/>
              <w:jc w:val="center"/>
              <w:rPr>
                <w:sz w:val="18"/>
                <w:szCs w:val="18"/>
              </w:rPr>
            </w:pPr>
            <w:r w:rsidRPr="00EF7738">
              <w:rPr>
                <w:rFonts w:hint="eastAsia"/>
                <w:sz w:val="18"/>
                <w:szCs w:val="18"/>
              </w:rPr>
              <w:t>培養</w:t>
            </w:r>
          </w:p>
        </w:tc>
        <w:tc>
          <w:tcPr>
            <w:tcW w:w="992" w:type="dxa"/>
            <w:shd w:val="clear" w:color="auto" w:fill="auto"/>
            <w:vAlign w:val="center"/>
          </w:tcPr>
          <w:p w14:paraId="79936E78" w14:textId="77777777" w:rsidR="00964EB1" w:rsidRPr="00EF7738" w:rsidRDefault="00964EB1" w:rsidP="00EE4A21">
            <w:pPr>
              <w:pStyle w:val="af0"/>
              <w:jc w:val="center"/>
              <w:rPr>
                <w:sz w:val="18"/>
                <w:szCs w:val="18"/>
              </w:rPr>
            </w:pPr>
            <w:r w:rsidRPr="00EF7738">
              <w:rPr>
                <w:rFonts w:hint="eastAsia"/>
                <w:sz w:val="18"/>
                <w:szCs w:val="18"/>
              </w:rPr>
              <w:t>xx-xx</w:t>
            </w:r>
          </w:p>
        </w:tc>
        <w:tc>
          <w:tcPr>
            <w:tcW w:w="851" w:type="dxa"/>
            <w:shd w:val="clear" w:color="auto" w:fill="auto"/>
            <w:vAlign w:val="center"/>
          </w:tcPr>
          <w:p w14:paraId="2801F40C" w14:textId="77777777" w:rsidR="00964EB1" w:rsidRPr="00EF7738" w:rsidRDefault="00964EB1" w:rsidP="00EE4A21">
            <w:pPr>
              <w:pStyle w:val="af0"/>
              <w:jc w:val="center"/>
              <w:rPr>
                <w:sz w:val="18"/>
                <w:szCs w:val="18"/>
              </w:rPr>
            </w:pPr>
            <w:r w:rsidRPr="00EF7738">
              <w:rPr>
                <w:rFonts w:hint="eastAsia"/>
                <w:sz w:val="18"/>
                <w:szCs w:val="18"/>
              </w:rPr>
              <w:t>72</w:t>
            </w:r>
          </w:p>
        </w:tc>
        <w:tc>
          <w:tcPr>
            <w:tcW w:w="2412" w:type="dxa"/>
            <w:shd w:val="clear" w:color="auto" w:fill="auto"/>
            <w:vAlign w:val="center"/>
          </w:tcPr>
          <w:p w14:paraId="6DFC2CF9" w14:textId="77777777" w:rsidR="00964EB1" w:rsidRPr="00EF7738" w:rsidRDefault="00964EB1" w:rsidP="00EE4A21">
            <w:pPr>
              <w:pStyle w:val="af0"/>
              <w:jc w:val="center"/>
              <w:rPr>
                <w:sz w:val="18"/>
                <w:szCs w:val="18"/>
              </w:rPr>
            </w:pPr>
            <w:r w:rsidRPr="00EF7738">
              <w:rPr>
                <w:rFonts w:hint="eastAsia"/>
                <w:sz w:val="18"/>
                <w:szCs w:val="18"/>
              </w:rPr>
              <w:t>ErC</w:t>
            </w:r>
            <w:r w:rsidRPr="00EF7738">
              <w:rPr>
                <w:rFonts w:hint="eastAsia"/>
                <w:sz w:val="18"/>
                <w:szCs w:val="18"/>
                <w:vertAlign w:val="subscript"/>
              </w:rPr>
              <w:t xml:space="preserve">50 </w:t>
            </w:r>
            <w:r w:rsidRPr="00EF7738">
              <w:rPr>
                <w:rFonts w:hint="eastAsia"/>
                <w:sz w:val="18"/>
                <w:szCs w:val="18"/>
              </w:rPr>
              <w:t>(0-72h)</w:t>
            </w:r>
            <w:r w:rsidRPr="00EF7738">
              <w:rPr>
                <w:rFonts w:hint="eastAsia"/>
                <w:sz w:val="18"/>
                <w:szCs w:val="18"/>
              </w:rPr>
              <w:t>：</w:t>
            </w:r>
            <w:r w:rsidRPr="00EF7738">
              <w:rPr>
                <w:rFonts w:hint="eastAsia"/>
                <w:sz w:val="18"/>
                <w:szCs w:val="18"/>
              </w:rPr>
              <w:t xml:space="preserve">xxx </w:t>
            </w:r>
            <w:proofErr w:type="spellStart"/>
            <w:r w:rsidRPr="00EF7738">
              <w:rPr>
                <w:sz w:val="18"/>
                <w:szCs w:val="18"/>
              </w:rPr>
              <w:t>μ</w:t>
            </w:r>
            <w:r w:rsidRPr="00EF7738">
              <w:rPr>
                <w:rFonts w:hint="eastAsia"/>
                <w:sz w:val="18"/>
                <w:szCs w:val="18"/>
              </w:rPr>
              <w:t>g</w:t>
            </w:r>
            <w:proofErr w:type="spellEnd"/>
            <w:r w:rsidRPr="00EF7738">
              <w:rPr>
                <w:rFonts w:hint="eastAsia"/>
                <w:sz w:val="18"/>
                <w:szCs w:val="18"/>
              </w:rPr>
              <w:t>/L</w:t>
            </w:r>
          </w:p>
        </w:tc>
      </w:tr>
    </w:tbl>
    <w:p w14:paraId="4F7A248F" w14:textId="77777777" w:rsidR="000E34DB" w:rsidRPr="00EF7738" w:rsidRDefault="000E34DB" w:rsidP="00DF0A7B"/>
    <w:p w14:paraId="1BD95798" w14:textId="77777777" w:rsidR="007B7605" w:rsidRPr="00EF7738" w:rsidRDefault="007B7605" w:rsidP="00DF0A7B"/>
    <w:p w14:paraId="7C022D4B" w14:textId="0228166A" w:rsidR="007B7605" w:rsidRPr="00EF7738" w:rsidRDefault="008A1D56" w:rsidP="007B7605">
      <w:pPr>
        <w:rPr>
          <w:b/>
          <w:sz w:val="22"/>
          <w:szCs w:val="22"/>
        </w:rPr>
      </w:pPr>
      <w:r w:rsidRPr="00EF7738">
        <w:rPr>
          <w:b/>
          <w:sz w:val="22"/>
          <w:szCs w:val="22"/>
        </w:rPr>
        <w:t>8</w:t>
      </w:r>
      <w:r w:rsidR="007B7605" w:rsidRPr="00EF7738">
        <w:rPr>
          <w:b/>
          <w:sz w:val="22"/>
          <w:szCs w:val="22"/>
        </w:rPr>
        <w:t>.3.</w:t>
      </w:r>
      <w:r w:rsidR="007B7605" w:rsidRPr="00EF7738">
        <w:rPr>
          <w:b/>
          <w:sz w:val="22"/>
          <w:szCs w:val="22"/>
        </w:rPr>
        <w:t xml:space="preserve">　</w:t>
      </w:r>
      <w:r w:rsidR="007B7605" w:rsidRPr="00EF7738">
        <w:rPr>
          <w:rFonts w:hint="eastAsia"/>
          <w:b/>
          <w:sz w:val="22"/>
          <w:szCs w:val="22"/>
        </w:rPr>
        <w:t>節足動物</w:t>
      </w:r>
      <w:r w:rsidR="007B7605" w:rsidRPr="00EF7738">
        <w:rPr>
          <w:b/>
          <w:sz w:val="22"/>
          <w:szCs w:val="22"/>
        </w:rPr>
        <w:t>への影響</w:t>
      </w:r>
    </w:p>
    <w:p w14:paraId="7A909698" w14:textId="56F08DB0" w:rsidR="007B7605" w:rsidRPr="00EF7738" w:rsidRDefault="008A1D56" w:rsidP="007B7605">
      <w:pPr>
        <w:rPr>
          <w:b/>
          <w:sz w:val="22"/>
          <w:szCs w:val="22"/>
        </w:rPr>
      </w:pPr>
      <w:r w:rsidRPr="00EF7738">
        <w:rPr>
          <w:b/>
          <w:sz w:val="22"/>
          <w:szCs w:val="22"/>
        </w:rPr>
        <w:t>8</w:t>
      </w:r>
      <w:r w:rsidR="007B7605" w:rsidRPr="00EF7738">
        <w:rPr>
          <w:b/>
          <w:sz w:val="22"/>
          <w:szCs w:val="22"/>
        </w:rPr>
        <w:t>.3.1</w:t>
      </w:r>
      <w:r w:rsidR="007B7605" w:rsidRPr="00EF7738">
        <w:rPr>
          <w:b/>
          <w:sz w:val="22"/>
          <w:szCs w:val="22"/>
        </w:rPr>
        <w:t xml:space="preserve">　ミツバチ</w:t>
      </w:r>
    </w:p>
    <w:p w14:paraId="17EE4B45" w14:textId="65788715" w:rsidR="007B7605" w:rsidRPr="00EF7738" w:rsidRDefault="008A1D56" w:rsidP="007B7605">
      <w:pPr>
        <w:rPr>
          <w:b/>
          <w:sz w:val="22"/>
          <w:szCs w:val="22"/>
        </w:rPr>
      </w:pPr>
      <w:r w:rsidRPr="00EF7738">
        <w:rPr>
          <w:b/>
          <w:sz w:val="22"/>
          <w:szCs w:val="22"/>
        </w:rPr>
        <w:t>8</w:t>
      </w:r>
      <w:r w:rsidR="007B7605" w:rsidRPr="00EF7738">
        <w:rPr>
          <w:b/>
          <w:sz w:val="22"/>
          <w:szCs w:val="22"/>
        </w:rPr>
        <w:t>.3.1.1</w:t>
      </w:r>
      <w:r w:rsidR="007B7605" w:rsidRPr="00EF7738">
        <w:rPr>
          <w:b/>
          <w:sz w:val="22"/>
          <w:szCs w:val="22"/>
        </w:rPr>
        <w:t xml:space="preserve">　暴露量の推計</w:t>
      </w:r>
    </w:p>
    <w:p w14:paraId="2BCA47E5" w14:textId="77777777" w:rsidR="007B7605" w:rsidRPr="00EF7738" w:rsidRDefault="007B7605" w:rsidP="00DF0A7B"/>
    <w:p w14:paraId="0A34EE04" w14:textId="77777777" w:rsidR="007B7605" w:rsidRPr="00EF7738" w:rsidRDefault="007B7605" w:rsidP="00DF0A7B"/>
    <w:p w14:paraId="2B9BD06B" w14:textId="77777777" w:rsidR="007C392B" w:rsidRPr="00EF7738" w:rsidRDefault="007C392B" w:rsidP="00DF0A7B">
      <w:pPr>
        <w:sectPr w:rsidR="007C392B" w:rsidRPr="00EF7738" w:rsidSect="0007785E">
          <w:pgSz w:w="11906" w:h="16838" w:code="9"/>
          <w:pgMar w:top="1418" w:right="1418" w:bottom="1418" w:left="1418" w:header="851" w:footer="851" w:gutter="0"/>
          <w:cols w:space="425"/>
          <w:docGrid w:linePitch="360"/>
        </w:sectPr>
      </w:pPr>
    </w:p>
    <w:p w14:paraId="13975EDB" w14:textId="5BE321EB" w:rsidR="00D4235E" w:rsidRPr="00EF7738" w:rsidRDefault="000F434F" w:rsidP="00183866">
      <w:pPr>
        <w:ind w:firstLineChars="100" w:firstLine="211"/>
        <w:rPr>
          <w:b/>
        </w:rPr>
      </w:pPr>
      <w:r w:rsidRPr="00EF7738">
        <w:rPr>
          <w:rFonts w:hint="eastAsia"/>
          <w:b/>
          <w:kern w:val="0"/>
        </w:rPr>
        <w:lastRenderedPageBreak/>
        <w:t>蜂個体を用いた影響評価（推計スクリーニング</w:t>
      </w:r>
      <w:r w:rsidR="00D4235E" w:rsidRPr="00EF7738">
        <w:rPr>
          <w:b/>
          <w:kern w:val="0"/>
        </w:rPr>
        <w:t>段階</w:t>
      </w:r>
      <w:r w:rsidRPr="00EF7738">
        <w:rPr>
          <w:rFonts w:hint="eastAsia"/>
          <w:b/>
          <w:kern w:val="0"/>
        </w:rPr>
        <w:t>）</w:t>
      </w:r>
    </w:p>
    <w:tbl>
      <w:tblPr>
        <w:tblW w:w="14014" w:type="dxa"/>
        <w:tblLayout w:type="fixed"/>
        <w:tblCellMar>
          <w:left w:w="99" w:type="dxa"/>
          <w:right w:w="99" w:type="dxa"/>
        </w:tblCellMar>
        <w:tblLook w:val="04A0" w:firstRow="1" w:lastRow="0" w:firstColumn="1" w:lastColumn="0" w:noHBand="0" w:noVBand="1"/>
      </w:tblPr>
      <w:tblGrid>
        <w:gridCol w:w="806"/>
        <w:gridCol w:w="675"/>
        <w:gridCol w:w="674"/>
        <w:gridCol w:w="675"/>
        <w:gridCol w:w="945"/>
        <w:gridCol w:w="675"/>
        <w:gridCol w:w="1074"/>
        <w:gridCol w:w="992"/>
        <w:gridCol w:w="992"/>
        <w:gridCol w:w="994"/>
        <w:gridCol w:w="707"/>
        <w:gridCol w:w="851"/>
        <w:gridCol w:w="917"/>
        <w:gridCol w:w="656"/>
        <w:gridCol w:w="789"/>
        <w:gridCol w:w="790"/>
        <w:gridCol w:w="802"/>
      </w:tblGrid>
      <w:tr w:rsidR="00670ED8" w:rsidRPr="00EF7738" w14:paraId="0EEE3702" w14:textId="77777777" w:rsidTr="00670ED8">
        <w:trPr>
          <w:trHeight w:val="364"/>
        </w:trPr>
        <w:tc>
          <w:tcPr>
            <w:tcW w:w="80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11EC410" w14:textId="77777777" w:rsidR="00670ED8" w:rsidRPr="00EF7738" w:rsidRDefault="00670ED8" w:rsidP="007C392B">
            <w:pPr>
              <w:widowControl/>
              <w:spacing w:line="280" w:lineRule="exact"/>
              <w:jc w:val="center"/>
              <w:rPr>
                <w:kern w:val="0"/>
                <w:sz w:val="16"/>
                <w:szCs w:val="16"/>
              </w:rPr>
            </w:pPr>
            <w:r w:rsidRPr="00EF7738">
              <w:rPr>
                <w:kern w:val="0"/>
                <w:sz w:val="16"/>
                <w:szCs w:val="16"/>
              </w:rPr>
              <w:t>作物名</w:t>
            </w:r>
          </w:p>
        </w:tc>
        <w:tc>
          <w:tcPr>
            <w:tcW w:w="675" w:type="dxa"/>
            <w:vMerge w:val="restart"/>
            <w:tcBorders>
              <w:top w:val="single" w:sz="4" w:space="0" w:color="auto"/>
              <w:left w:val="nil"/>
              <w:right w:val="single" w:sz="4" w:space="0" w:color="auto"/>
            </w:tcBorders>
            <w:vAlign w:val="center"/>
          </w:tcPr>
          <w:p w14:paraId="775F4767" w14:textId="02515212" w:rsidR="00670ED8" w:rsidRPr="00EF7738" w:rsidRDefault="00670ED8" w:rsidP="00670ED8">
            <w:pPr>
              <w:spacing w:line="280" w:lineRule="exact"/>
              <w:jc w:val="center"/>
              <w:rPr>
                <w:kern w:val="0"/>
                <w:sz w:val="16"/>
                <w:szCs w:val="16"/>
              </w:rPr>
            </w:pPr>
            <w:r w:rsidRPr="00EF7738">
              <w:rPr>
                <w:rFonts w:hint="eastAsia"/>
                <w:kern w:val="0"/>
                <w:sz w:val="16"/>
                <w:szCs w:val="16"/>
              </w:rPr>
              <w:t>適用病害虫</w:t>
            </w:r>
          </w:p>
        </w:tc>
        <w:tc>
          <w:tcPr>
            <w:tcW w:w="674"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11FD8905" w14:textId="77777777" w:rsidR="00670ED8" w:rsidRPr="00EF7738" w:rsidRDefault="00670ED8" w:rsidP="00670ED8">
            <w:pPr>
              <w:spacing w:line="280" w:lineRule="exact"/>
              <w:jc w:val="center"/>
              <w:rPr>
                <w:kern w:val="0"/>
                <w:sz w:val="16"/>
                <w:szCs w:val="16"/>
              </w:rPr>
            </w:pPr>
            <w:r w:rsidRPr="00EF7738">
              <w:rPr>
                <w:rFonts w:hint="eastAsia"/>
                <w:kern w:val="0"/>
                <w:sz w:val="16"/>
                <w:szCs w:val="16"/>
              </w:rPr>
              <w:t>最小希釈倍率</w:t>
            </w:r>
            <w:r w:rsidRPr="00EF7738">
              <w:rPr>
                <w:rFonts w:hint="eastAsia"/>
                <w:kern w:val="0"/>
                <w:sz w:val="16"/>
                <w:szCs w:val="16"/>
              </w:rPr>
              <w:t>(</w:t>
            </w:r>
            <w:r w:rsidRPr="00EF7738">
              <w:rPr>
                <w:rFonts w:hint="eastAsia"/>
                <w:kern w:val="0"/>
                <w:sz w:val="16"/>
                <w:szCs w:val="16"/>
              </w:rPr>
              <w:t>倍</w:t>
            </w:r>
            <w:r w:rsidRPr="00EF7738">
              <w:rPr>
                <w:rFonts w:hint="eastAsia"/>
                <w:kern w:val="0"/>
                <w:sz w:val="16"/>
                <w:szCs w:val="16"/>
              </w:rPr>
              <w:t>)</w:t>
            </w:r>
          </w:p>
          <w:p w14:paraId="0F8A7775" w14:textId="4B003F69" w:rsidR="00670ED8" w:rsidRPr="00EF7738" w:rsidRDefault="00670ED8" w:rsidP="00670ED8">
            <w:pPr>
              <w:widowControl/>
              <w:spacing w:line="280" w:lineRule="exact"/>
              <w:jc w:val="center"/>
              <w:rPr>
                <w:kern w:val="0"/>
                <w:sz w:val="16"/>
                <w:szCs w:val="16"/>
              </w:rPr>
            </w:pPr>
            <w:r w:rsidRPr="00EF7738">
              <w:rPr>
                <w:kern w:val="0"/>
                <w:sz w:val="16"/>
                <w:szCs w:val="16"/>
              </w:rPr>
              <w:t>*1</w:t>
            </w:r>
          </w:p>
        </w:tc>
        <w:tc>
          <w:tcPr>
            <w:tcW w:w="675" w:type="dxa"/>
            <w:vMerge w:val="restart"/>
            <w:tcBorders>
              <w:top w:val="single" w:sz="4" w:space="0" w:color="auto"/>
              <w:left w:val="nil"/>
              <w:right w:val="single" w:sz="4" w:space="0" w:color="000000"/>
            </w:tcBorders>
            <w:shd w:val="clear" w:color="auto" w:fill="auto"/>
            <w:vAlign w:val="center"/>
          </w:tcPr>
          <w:p w14:paraId="04545EC0" w14:textId="2A377E50" w:rsidR="00670ED8" w:rsidRPr="00EF7738" w:rsidRDefault="00670ED8" w:rsidP="007C392B">
            <w:pPr>
              <w:spacing w:line="280" w:lineRule="exact"/>
              <w:jc w:val="center"/>
              <w:rPr>
                <w:kern w:val="0"/>
                <w:sz w:val="16"/>
                <w:szCs w:val="16"/>
              </w:rPr>
            </w:pPr>
            <w:r w:rsidRPr="00EF7738">
              <w:rPr>
                <w:rFonts w:hint="eastAsia"/>
                <w:kern w:val="0"/>
                <w:sz w:val="16"/>
                <w:szCs w:val="16"/>
              </w:rPr>
              <w:t>最大使用液量</w:t>
            </w:r>
            <w:r w:rsidRPr="00EF7738">
              <w:rPr>
                <w:rFonts w:hint="eastAsia"/>
                <w:kern w:val="0"/>
                <w:sz w:val="16"/>
                <w:szCs w:val="16"/>
              </w:rPr>
              <w:t>(L/10a)*2</w:t>
            </w:r>
          </w:p>
        </w:tc>
        <w:tc>
          <w:tcPr>
            <w:tcW w:w="94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3613E7F" w14:textId="77777777" w:rsidR="00670ED8" w:rsidRPr="00EF7738" w:rsidRDefault="00670ED8" w:rsidP="007C392B">
            <w:pPr>
              <w:widowControl/>
              <w:spacing w:line="280" w:lineRule="exact"/>
              <w:jc w:val="center"/>
              <w:rPr>
                <w:kern w:val="0"/>
                <w:sz w:val="16"/>
                <w:szCs w:val="16"/>
              </w:rPr>
            </w:pPr>
            <w:r w:rsidRPr="00EF7738">
              <w:rPr>
                <w:kern w:val="0"/>
                <w:sz w:val="16"/>
                <w:szCs w:val="16"/>
              </w:rPr>
              <w:t>使用方法</w:t>
            </w:r>
          </w:p>
        </w:tc>
        <w:tc>
          <w:tcPr>
            <w:tcW w:w="6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4A78D4A" w14:textId="77777777" w:rsidR="00670ED8" w:rsidRPr="00EF7738" w:rsidRDefault="00670ED8" w:rsidP="007C392B">
            <w:pPr>
              <w:widowControl/>
              <w:spacing w:line="280" w:lineRule="exact"/>
              <w:jc w:val="center"/>
              <w:rPr>
                <w:kern w:val="0"/>
                <w:sz w:val="16"/>
                <w:szCs w:val="16"/>
              </w:rPr>
            </w:pPr>
            <w:r w:rsidRPr="00EF7738">
              <w:rPr>
                <w:kern w:val="0"/>
                <w:sz w:val="16"/>
                <w:szCs w:val="16"/>
              </w:rPr>
              <w:t>暴露シナリオ</w:t>
            </w:r>
          </w:p>
        </w:tc>
        <w:tc>
          <w:tcPr>
            <w:tcW w:w="1074" w:type="dxa"/>
            <w:vMerge w:val="restart"/>
            <w:tcBorders>
              <w:top w:val="single" w:sz="4" w:space="0" w:color="auto"/>
              <w:left w:val="single" w:sz="4" w:space="0" w:color="auto"/>
              <w:right w:val="single" w:sz="4" w:space="0" w:color="auto"/>
            </w:tcBorders>
            <w:vAlign w:val="center"/>
          </w:tcPr>
          <w:p w14:paraId="73D03895" w14:textId="77777777" w:rsidR="00670ED8" w:rsidRPr="00EF7738" w:rsidRDefault="00670ED8" w:rsidP="00670ED8">
            <w:pPr>
              <w:widowControl/>
              <w:spacing w:line="280" w:lineRule="exact"/>
              <w:jc w:val="center"/>
              <w:rPr>
                <w:kern w:val="0"/>
                <w:sz w:val="16"/>
                <w:szCs w:val="16"/>
              </w:rPr>
            </w:pPr>
            <w:r w:rsidRPr="00EF7738">
              <w:rPr>
                <w:rFonts w:hint="eastAsia"/>
                <w:kern w:val="0"/>
                <w:sz w:val="16"/>
                <w:szCs w:val="16"/>
              </w:rPr>
              <w:t>適用作物の花粉・花蜜の有無</w:t>
            </w:r>
          </w:p>
          <w:p w14:paraId="7B12AE10" w14:textId="1617A3CB" w:rsidR="00670ED8" w:rsidRPr="00EF7738" w:rsidRDefault="00670ED8" w:rsidP="00670ED8">
            <w:pPr>
              <w:widowControl/>
              <w:spacing w:line="280" w:lineRule="exact"/>
              <w:jc w:val="center"/>
              <w:rPr>
                <w:kern w:val="0"/>
                <w:sz w:val="16"/>
                <w:szCs w:val="16"/>
              </w:rPr>
            </w:pPr>
            <w:r w:rsidRPr="00EF7738">
              <w:rPr>
                <w:rFonts w:hint="eastAsia"/>
                <w:kern w:val="0"/>
                <w:sz w:val="16"/>
                <w:szCs w:val="16"/>
              </w:rPr>
              <w:t>(P:</w:t>
            </w:r>
            <w:r w:rsidRPr="00EF7738">
              <w:rPr>
                <w:rFonts w:hint="eastAsia"/>
                <w:kern w:val="0"/>
                <w:sz w:val="16"/>
                <w:szCs w:val="16"/>
              </w:rPr>
              <w:t>花粉</w:t>
            </w:r>
            <w:r w:rsidRPr="00EF7738">
              <w:rPr>
                <w:rFonts w:hint="eastAsia"/>
                <w:kern w:val="0"/>
                <w:sz w:val="16"/>
                <w:szCs w:val="16"/>
              </w:rPr>
              <w:t>,N:</w:t>
            </w:r>
            <w:r w:rsidRPr="00EF7738">
              <w:rPr>
                <w:rFonts w:hint="eastAsia"/>
                <w:kern w:val="0"/>
                <w:sz w:val="16"/>
                <w:szCs w:val="16"/>
              </w:rPr>
              <w:t>花蜜</w:t>
            </w:r>
            <w:r w:rsidRPr="00EF7738">
              <w:rPr>
                <w:rFonts w:hint="eastAsia"/>
                <w:kern w:val="0"/>
                <w:sz w:val="16"/>
                <w:szCs w:val="16"/>
              </w:rPr>
              <w:t>)</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AE43329" w14:textId="1B432C99" w:rsidR="00670ED8" w:rsidRPr="00EF7738" w:rsidRDefault="00670ED8" w:rsidP="007C392B">
            <w:pPr>
              <w:widowControl/>
              <w:spacing w:line="280" w:lineRule="exact"/>
              <w:jc w:val="center"/>
              <w:rPr>
                <w:kern w:val="0"/>
                <w:sz w:val="16"/>
                <w:szCs w:val="16"/>
              </w:rPr>
            </w:pPr>
            <w:r w:rsidRPr="00EF7738">
              <w:rPr>
                <w:kern w:val="0"/>
                <w:sz w:val="16"/>
                <w:szCs w:val="16"/>
              </w:rPr>
              <w:t>ha</w:t>
            </w:r>
            <w:r w:rsidRPr="00EF7738">
              <w:rPr>
                <w:kern w:val="0"/>
                <w:sz w:val="16"/>
                <w:szCs w:val="16"/>
              </w:rPr>
              <w:t>当たりの有効成分投下量（</w:t>
            </w:r>
            <w:r w:rsidRPr="00EF7738">
              <w:rPr>
                <w:kern w:val="0"/>
                <w:sz w:val="16"/>
                <w:szCs w:val="16"/>
              </w:rPr>
              <w:t xml:space="preserve">kg </w:t>
            </w:r>
            <w:proofErr w:type="spellStart"/>
            <w:r w:rsidRPr="00EF7738">
              <w:rPr>
                <w:kern w:val="0"/>
                <w:sz w:val="16"/>
                <w:szCs w:val="16"/>
              </w:rPr>
              <w:t>a.i.</w:t>
            </w:r>
            <w:proofErr w:type="spellEnd"/>
            <w:r w:rsidRPr="00EF7738">
              <w:rPr>
                <w:kern w:val="0"/>
                <w:sz w:val="16"/>
                <w:szCs w:val="16"/>
              </w:rPr>
              <w:t>/ha)</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F8B9FA8" w14:textId="77777777" w:rsidR="00670ED8" w:rsidRPr="00EF7738" w:rsidRDefault="00670ED8" w:rsidP="007C392B">
            <w:pPr>
              <w:widowControl/>
              <w:spacing w:line="280" w:lineRule="exact"/>
              <w:jc w:val="center"/>
              <w:rPr>
                <w:kern w:val="0"/>
                <w:sz w:val="16"/>
                <w:szCs w:val="16"/>
              </w:rPr>
            </w:pPr>
            <w:r w:rsidRPr="00EF7738">
              <w:rPr>
                <w:kern w:val="0"/>
                <w:sz w:val="16"/>
                <w:szCs w:val="16"/>
              </w:rPr>
              <w:t>散布液</w:t>
            </w:r>
            <w:r w:rsidRPr="00EF7738">
              <w:rPr>
                <w:kern w:val="0"/>
                <w:sz w:val="16"/>
                <w:szCs w:val="16"/>
              </w:rPr>
              <w:t>/</w:t>
            </w:r>
            <w:r w:rsidRPr="00EF7738">
              <w:rPr>
                <w:kern w:val="0"/>
                <w:sz w:val="16"/>
                <w:szCs w:val="16"/>
              </w:rPr>
              <w:t>粉中有効成分濃度（</w:t>
            </w:r>
            <w:r w:rsidRPr="00EF7738">
              <w:rPr>
                <w:kern w:val="0"/>
                <w:sz w:val="16"/>
                <w:szCs w:val="16"/>
              </w:rPr>
              <w:t>%</w:t>
            </w:r>
            <w:r w:rsidRPr="00EF7738">
              <w:rPr>
                <w:kern w:val="0"/>
                <w:sz w:val="16"/>
                <w:szCs w:val="16"/>
              </w:rPr>
              <w:t>）</w:t>
            </w:r>
          </w:p>
        </w:tc>
        <w:tc>
          <w:tcPr>
            <w:tcW w:w="994" w:type="dxa"/>
            <w:vMerge w:val="restart"/>
            <w:tcBorders>
              <w:top w:val="single" w:sz="4" w:space="0" w:color="auto"/>
              <w:left w:val="single" w:sz="4" w:space="0" w:color="auto"/>
              <w:right w:val="single" w:sz="4" w:space="0" w:color="000000"/>
            </w:tcBorders>
            <w:shd w:val="clear" w:color="auto" w:fill="auto"/>
            <w:vAlign w:val="center"/>
            <w:hideMark/>
          </w:tcPr>
          <w:p w14:paraId="2747BB85" w14:textId="77777777" w:rsidR="00670ED8" w:rsidRPr="00EF7738" w:rsidRDefault="00670ED8" w:rsidP="00670ED8">
            <w:pPr>
              <w:widowControl/>
              <w:spacing w:line="280" w:lineRule="exact"/>
              <w:jc w:val="center"/>
              <w:rPr>
                <w:kern w:val="0"/>
                <w:sz w:val="16"/>
                <w:szCs w:val="16"/>
              </w:rPr>
            </w:pPr>
            <w:r w:rsidRPr="00EF7738">
              <w:rPr>
                <w:rFonts w:hint="eastAsia"/>
                <w:kern w:val="0"/>
                <w:sz w:val="16"/>
                <w:szCs w:val="16"/>
              </w:rPr>
              <w:t>推定</w:t>
            </w:r>
          </w:p>
          <w:p w14:paraId="05F1B6A3" w14:textId="77777777" w:rsidR="00670ED8" w:rsidRPr="00EF7738" w:rsidRDefault="00670ED8" w:rsidP="00670ED8">
            <w:pPr>
              <w:widowControl/>
              <w:spacing w:line="280" w:lineRule="exact"/>
              <w:jc w:val="center"/>
              <w:rPr>
                <w:kern w:val="0"/>
                <w:sz w:val="16"/>
                <w:szCs w:val="16"/>
              </w:rPr>
            </w:pPr>
            <w:r w:rsidRPr="00EF7738">
              <w:rPr>
                <w:rFonts w:hint="eastAsia"/>
                <w:kern w:val="0"/>
                <w:sz w:val="16"/>
                <w:szCs w:val="16"/>
              </w:rPr>
              <w:t>花粉</w:t>
            </w:r>
          </w:p>
          <w:p w14:paraId="24F82C1C" w14:textId="77777777" w:rsidR="00670ED8" w:rsidRPr="00EF7738" w:rsidRDefault="00670ED8" w:rsidP="00670ED8">
            <w:pPr>
              <w:widowControl/>
              <w:spacing w:line="280" w:lineRule="exact"/>
              <w:jc w:val="center"/>
              <w:rPr>
                <w:kern w:val="0"/>
                <w:sz w:val="16"/>
                <w:szCs w:val="16"/>
              </w:rPr>
            </w:pPr>
            <w:r w:rsidRPr="00EF7738">
              <w:rPr>
                <w:rFonts w:hint="eastAsia"/>
                <w:kern w:val="0"/>
                <w:sz w:val="16"/>
                <w:szCs w:val="16"/>
              </w:rPr>
              <w:t>・花蜜</w:t>
            </w:r>
          </w:p>
          <w:p w14:paraId="2A78E239" w14:textId="142CCCC7" w:rsidR="00670ED8" w:rsidRPr="00EF7738" w:rsidRDefault="00670ED8" w:rsidP="008971F7">
            <w:pPr>
              <w:spacing w:line="280" w:lineRule="exact"/>
              <w:jc w:val="center"/>
              <w:rPr>
                <w:kern w:val="0"/>
                <w:sz w:val="16"/>
                <w:szCs w:val="16"/>
              </w:rPr>
            </w:pPr>
            <w:r w:rsidRPr="00EF7738">
              <w:rPr>
                <w:rFonts w:hint="eastAsia"/>
                <w:kern w:val="0"/>
                <w:sz w:val="16"/>
                <w:szCs w:val="16"/>
              </w:rPr>
              <w:t>濃度（</w:t>
            </w:r>
            <w:r w:rsidRPr="00EF7738">
              <w:rPr>
                <w:rFonts w:hint="eastAsia"/>
                <w:kern w:val="0"/>
                <w:sz w:val="16"/>
                <w:szCs w:val="16"/>
              </w:rPr>
              <w:t>µg/g</w:t>
            </w:r>
            <w:r w:rsidRPr="00EF7738">
              <w:rPr>
                <w:rFonts w:hint="eastAsia"/>
                <w:kern w:val="0"/>
                <w:sz w:val="16"/>
                <w:szCs w:val="16"/>
              </w:rPr>
              <w:t>）</w:t>
            </w:r>
          </w:p>
        </w:tc>
        <w:tc>
          <w:tcPr>
            <w:tcW w:w="2475"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7A8B77A6" w14:textId="77777777" w:rsidR="00670ED8" w:rsidRPr="00EF7738" w:rsidRDefault="00670ED8" w:rsidP="007C392B">
            <w:pPr>
              <w:widowControl/>
              <w:spacing w:line="280" w:lineRule="exact"/>
              <w:jc w:val="center"/>
              <w:rPr>
                <w:kern w:val="0"/>
                <w:sz w:val="16"/>
                <w:szCs w:val="16"/>
              </w:rPr>
            </w:pPr>
            <w:r w:rsidRPr="00EF7738">
              <w:rPr>
                <w:kern w:val="0"/>
                <w:sz w:val="16"/>
                <w:szCs w:val="16"/>
              </w:rPr>
              <w:t>推定暴露量（</w:t>
            </w:r>
            <w:proofErr w:type="spellStart"/>
            <w:r w:rsidRPr="00EF7738">
              <w:rPr>
                <w:kern w:val="0"/>
                <w:sz w:val="16"/>
                <w:szCs w:val="16"/>
              </w:rPr>
              <w:t>μg</w:t>
            </w:r>
            <w:proofErr w:type="spellEnd"/>
            <w:r w:rsidRPr="00EF7738">
              <w:rPr>
                <w:kern w:val="0"/>
                <w:sz w:val="16"/>
                <w:szCs w:val="16"/>
              </w:rPr>
              <w:t>/bee</w:t>
            </w:r>
            <w:r w:rsidRPr="00EF7738">
              <w:rPr>
                <w:kern w:val="0"/>
                <w:sz w:val="16"/>
                <w:szCs w:val="16"/>
              </w:rPr>
              <w:t>）</w:t>
            </w:r>
          </w:p>
        </w:tc>
        <w:tc>
          <w:tcPr>
            <w:tcW w:w="3037"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537A1E6E" w14:textId="77777777" w:rsidR="00670ED8" w:rsidRPr="00EF7738" w:rsidRDefault="00670ED8" w:rsidP="007C392B">
            <w:pPr>
              <w:widowControl/>
              <w:spacing w:line="280" w:lineRule="exact"/>
              <w:jc w:val="center"/>
              <w:rPr>
                <w:kern w:val="0"/>
                <w:sz w:val="16"/>
                <w:szCs w:val="16"/>
              </w:rPr>
            </w:pPr>
            <w:r w:rsidRPr="00EF7738">
              <w:rPr>
                <w:rFonts w:hint="eastAsia"/>
                <w:kern w:val="0"/>
                <w:sz w:val="16"/>
                <w:szCs w:val="16"/>
              </w:rPr>
              <w:t>推定暴露量</w:t>
            </w:r>
            <w:r w:rsidRPr="00EF7738">
              <w:rPr>
                <w:rFonts w:hint="eastAsia"/>
                <w:kern w:val="0"/>
                <w:sz w:val="16"/>
                <w:szCs w:val="16"/>
              </w:rPr>
              <w:t>/</w:t>
            </w:r>
            <w:r w:rsidRPr="00EF7738">
              <w:rPr>
                <w:rFonts w:hint="eastAsia"/>
                <w:kern w:val="0"/>
                <w:sz w:val="16"/>
                <w:szCs w:val="16"/>
              </w:rPr>
              <w:t>毒性指標</w:t>
            </w:r>
          </w:p>
        </w:tc>
      </w:tr>
      <w:tr w:rsidR="00670ED8" w:rsidRPr="00EF7738" w14:paraId="1A639A9E" w14:textId="77777777" w:rsidTr="00670ED8">
        <w:trPr>
          <w:trHeight w:val="593"/>
        </w:trPr>
        <w:tc>
          <w:tcPr>
            <w:tcW w:w="806" w:type="dxa"/>
            <w:vMerge/>
            <w:tcBorders>
              <w:top w:val="single" w:sz="4" w:space="0" w:color="auto"/>
              <w:left w:val="single" w:sz="4" w:space="0" w:color="auto"/>
              <w:bottom w:val="single" w:sz="4" w:space="0" w:color="000000"/>
              <w:right w:val="single" w:sz="4" w:space="0" w:color="auto"/>
            </w:tcBorders>
            <w:vAlign w:val="center"/>
            <w:hideMark/>
          </w:tcPr>
          <w:p w14:paraId="63C1016B" w14:textId="77777777" w:rsidR="00670ED8" w:rsidRPr="00EF7738" w:rsidRDefault="00670ED8" w:rsidP="007C392B">
            <w:pPr>
              <w:widowControl/>
              <w:spacing w:line="280" w:lineRule="exact"/>
              <w:jc w:val="left"/>
              <w:rPr>
                <w:kern w:val="0"/>
                <w:sz w:val="16"/>
                <w:szCs w:val="16"/>
              </w:rPr>
            </w:pPr>
          </w:p>
        </w:tc>
        <w:tc>
          <w:tcPr>
            <w:tcW w:w="675" w:type="dxa"/>
            <w:vMerge/>
            <w:tcBorders>
              <w:left w:val="single" w:sz="4" w:space="0" w:color="auto"/>
              <w:right w:val="single" w:sz="4" w:space="0" w:color="auto"/>
            </w:tcBorders>
          </w:tcPr>
          <w:p w14:paraId="377A5F7B" w14:textId="0F426CB7" w:rsidR="00670ED8" w:rsidRPr="00EF7738" w:rsidRDefault="00670ED8" w:rsidP="007C392B">
            <w:pPr>
              <w:spacing w:line="280" w:lineRule="exact"/>
              <w:jc w:val="left"/>
              <w:rPr>
                <w:kern w:val="0"/>
                <w:sz w:val="16"/>
                <w:szCs w:val="16"/>
              </w:rPr>
            </w:pPr>
          </w:p>
        </w:tc>
        <w:tc>
          <w:tcPr>
            <w:tcW w:w="674" w:type="dxa"/>
            <w:vMerge/>
            <w:tcBorders>
              <w:left w:val="single" w:sz="4" w:space="0" w:color="auto"/>
              <w:bottom w:val="single" w:sz="4" w:space="0" w:color="000000"/>
              <w:right w:val="single" w:sz="4" w:space="0" w:color="000000"/>
            </w:tcBorders>
            <w:shd w:val="clear" w:color="auto" w:fill="auto"/>
            <w:vAlign w:val="center"/>
            <w:hideMark/>
          </w:tcPr>
          <w:p w14:paraId="7E6060D3" w14:textId="30F35E60" w:rsidR="00670ED8" w:rsidRPr="00EF7738" w:rsidRDefault="00670ED8" w:rsidP="007C392B">
            <w:pPr>
              <w:widowControl/>
              <w:spacing w:line="280" w:lineRule="exact"/>
              <w:jc w:val="center"/>
              <w:rPr>
                <w:kern w:val="0"/>
                <w:sz w:val="16"/>
                <w:szCs w:val="16"/>
              </w:rPr>
            </w:pPr>
          </w:p>
        </w:tc>
        <w:tc>
          <w:tcPr>
            <w:tcW w:w="675" w:type="dxa"/>
            <w:vMerge/>
            <w:tcBorders>
              <w:left w:val="single" w:sz="4" w:space="0" w:color="000000"/>
              <w:right w:val="single" w:sz="4" w:space="0" w:color="000000"/>
            </w:tcBorders>
            <w:shd w:val="clear" w:color="auto" w:fill="auto"/>
            <w:vAlign w:val="center"/>
            <w:hideMark/>
          </w:tcPr>
          <w:p w14:paraId="526F81A0" w14:textId="4F765B72" w:rsidR="00670ED8" w:rsidRPr="00EF7738" w:rsidRDefault="00670ED8" w:rsidP="007C392B">
            <w:pPr>
              <w:widowControl/>
              <w:spacing w:line="280" w:lineRule="exact"/>
              <w:jc w:val="center"/>
              <w:rPr>
                <w:kern w:val="0"/>
                <w:sz w:val="16"/>
                <w:szCs w:val="16"/>
              </w:rPr>
            </w:pPr>
          </w:p>
        </w:tc>
        <w:tc>
          <w:tcPr>
            <w:tcW w:w="945" w:type="dxa"/>
            <w:vMerge/>
            <w:tcBorders>
              <w:top w:val="single" w:sz="4" w:space="0" w:color="auto"/>
              <w:left w:val="single" w:sz="4" w:space="0" w:color="000000"/>
              <w:bottom w:val="single" w:sz="4" w:space="0" w:color="000000"/>
              <w:right w:val="single" w:sz="4" w:space="0" w:color="auto"/>
            </w:tcBorders>
            <w:vAlign w:val="center"/>
            <w:hideMark/>
          </w:tcPr>
          <w:p w14:paraId="3C9923C7" w14:textId="77777777" w:rsidR="00670ED8" w:rsidRPr="00EF7738" w:rsidRDefault="00670ED8" w:rsidP="007C392B">
            <w:pPr>
              <w:widowControl/>
              <w:spacing w:line="280" w:lineRule="exact"/>
              <w:jc w:val="left"/>
              <w:rPr>
                <w:kern w:val="0"/>
                <w:sz w:val="16"/>
                <w:szCs w:val="16"/>
              </w:rPr>
            </w:pPr>
          </w:p>
        </w:tc>
        <w:tc>
          <w:tcPr>
            <w:tcW w:w="675" w:type="dxa"/>
            <w:vMerge/>
            <w:tcBorders>
              <w:top w:val="single" w:sz="4" w:space="0" w:color="auto"/>
              <w:left w:val="single" w:sz="4" w:space="0" w:color="auto"/>
              <w:bottom w:val="single" w:sz="4" w:space="0" w:color="000000"/>
              <w:right w:val="single" w:sz="4" w:space="0" w:color="auto"/>
            </w:tcBorders>
            <w:vAlign w:val="center"/>
            <w:hideMark/>
          </w:tcPr>
          <w:p w14:paraId="59FE6561" w14:textId="77777777" w:rsidR="00670ED8" w:rsidRPr="00EF7738" w:rsidRDefault="00670ED8" w:rsidP="007C392B">
            <w:pPr>
              <w:widowControl/>
              <w:spacing w:line="280" w:lineRule="exact"/>
              <w:jc w:val="left"/>
              <w:rPr>
                <w:kern w:val="0"/>
                <w:sz w:val="16"/>
                <w:szCs w:val="16"/>
              </w:rPr>
            </w:pPr>
          </w:p>
        </w:tc>
        <w:tc>
          <w:tcPr>
            <w:tcW w:w="1074" w:type="dxa"/>
            <w:vMerge/>
            <w:tcBorders>
              <w:left w:val="single" w:sz="4" w:space="0" w:color="auto"/>
              <w:right w:val="single" w:sz="4" w:space="0" w:color="auto"/>
            </w:tcBorders>
          </w:tcPr>
          <w:p w14:paraId="7706D5E7" w14:textId="77777777" w:rsidR="00670ED8" w:rsidRPr="00EF7738" w:rsidRDefault="00670ED8" w:rsidP="007C392B">
            <w:pPr>
              <w:widowControl/>
              <w:spacing w:line="280" w:lineRule="exact"/>
              <w:jc w:val="left"/>
              <w:rPr>
                <w:kern w:val="0"/>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0F841D26" w14:textId="16AC9CC4" w:rsidR="00670ED8" w:rsidRPr="00EF7738" w:rsidRDefault="00670ED8" w:rsidP="007C392B">
            <w:pPr>
              <w:widowControl/>
              <w:spacing w:line="280" w:lineRule="exact"/>
              <w:jc w:val="left"/>
              <w:rPr>
                <w:kern w:val="0"/>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5A5EE54A" w14:textId="77777777" w:rsidR="00670ED8" w:rsidRPr="00EF7738" w:rsidRDefault="00670ED8" w:rsidP="007C392B">
            <w:pPr>
              <w:widowControl/>
              <w:spacing w:line="280" w:lineRule="exact"/>
              <w:jc w:val="left"/>
              <w:rPr>
                <w:kern w:val="0"/>
                <w:sz w:val="16"/>
                <w:szCs w:val="16"/>
              </w:rPr>
            </w:pPr>
          </w:p>
        </w:tc>
        <w:tc>
          <w:tcPr>
            <w:tcW w:w="994" w:type="dxa"/>
            <w:vMerge/>
            <w:tcBorders>
              <w:left w:val="single" w:sz="4" w:space="0" w:color="auto"/>
              <w:right w:val="single" w:sz="4" w:space="0" w:color="000000"/>
            </w:tcBorders>
            <w:vAlign w:val="center"/>
            <w:hideMark/>
          </w:tcPr>
          <w:p w14:paraId="058F215A" w14:textId="5E569114" w:rsidR="00670ED8" w:rsidRPr="00EF7738" w:rsidRDefault="00670ED8" w:rsidP="008971F7">
            <w:pPr>
              <w:spacing w:line="280" w:lineRule="exact"/>
              <w:jc w:val="center"/>
              <w:rPr>
                <w:kern w:val="0"/>
                <w:sz w:val="16"/>
                <w:szCs w:val="16"/>
              </w:rPr>
            </w:pPr>
          </w:p>
        </w:tc>
        <w:tc>
          <w:tcPr>
            <w:tcW w:w="707"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5EFF2886" w14:textId="77777777" w:rsidR="00670ED8" w:rsidRPr="00EF7738" w:rsidRDefault="00670ED8" w:rsidP="007C392B">
            <w:pPr>
              <w:widowControl/>
              <w:spacing w:line="280" w:lineRule="exact"/>
              <w:jc w:val="center"/>
              <w:rPr>
                <w:kern w:val="0"/>
                <w:sz w:val="16"/>
                <w:szCs w:val="16"/>
              </w:rPr>
            </w:pPr>
            <w:r w:rsidRPr="00EF7738">
              <w:rPr>
                <w:kern w:val="0"/>
                <w:sz w:val="16"/>
                <w:szCs w:val="16"/>
              </w:rPr>
              <w:t>接触</w:t>
            </w:r>
          </w:p>
        </w:tc>
        <w:tc>
          <w:tcPr>
            <w:tcW w:w="1768" w:type="dxa"/>
            <w:gridSpan w:val="2"/>
            <w:tcBorders>
              <w:top w:val="single" w:sz="4" w:space="0" w:color="auto"/>
              <w:left w:val="nil"/>
              <w:bottom w:val="nil"/>
              <w:right w:val="single" w:sz="4" w:space="0" w:color="000000"/>
            </w:tcBorders>
            <w:shd w:val="clear" w:color="auto" w:fill="auto"/>
            <w:noWrap/>
            <w:vAlign w:val="center"/>
            <w:hideMark/>
          </w:tcPr>
          <w:p w14:paraId="7DC28AAC" w14:textId="77777777" w:rsidR="00670ED8" w:rsidRPr="00EF7738" w:rsidRDefault="00670ED8" w:rsidP="007C392B">
            <w:pPr>
              <w:widowControl/>
              <w:spacing w:line="280" w:lineRule="exact"/>
              <w:jc w:val="center"/>
              <w:rPr>
                <w:kern w:val="0"/>
                <w:sz w:val="16"/>
                <w:szCs w:val="16"/>
              </w:rPr>
            </w:pPr>
            <w:r w:rsidRPr="00EF7738">
              <w:rPr>
                <w:kern w:val="0"/>
                <w:sz w:val="16"/>
                <w:szCs w:val="16"/>
              </w:rPr>
              <w:t>経口</w:t>
            </w:r>
          </w:p>
        </w:tc>
        <w:tc>
          <w:tcPr>
            <w:tcW w:w="6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B4EDB34" w14:textId="77777777" w:rsidR="00670ED8" w:rsidRPr="00EF7738" w:rsidRDefault="00670ED8" w:rsidP="007C392B">
            <w:pPr>
              <w:widowControl/>
              <w:spacing w:line="280" w:lineRule="exact"/>
              <w:jc w:val="center"/>
              <w:rPr>
                <w:kern w:val="0"/>
                <w:sz w:val="16"/>
                <w:szCs w:val="16"/>
              </w:rPr>
            </w:pPr>
            <w:r w:rsidRPr="00EF7738">
              <w:rPr>
                <w:kern w:val="0"/>
                <w:sz w:val="16"/>
                <w:szCs w:val="16"/>
              </w:rPr>
              <w:t>接触</w:t>
            </w:r>
          </w:p>
        </w:tc>
        <w:tc>
          <w:tcPr>
            <w:tcW w:w="2381" w:type="dxa"/>
            <w:gridSpan w:val="3"/>
            <w:tcBorders>
              <w:top w:val="nil"/>
              <w:left w:val="nil"/>
              <w:bottom w:val="nil"/>
              <w:right w:val="single" w:sz="4" w:space="0" w:color="000000"/>
            </w:tcBorders>
            <w:shd w:val="clear" w:color="auto" w:fill="auto"/>
            <w:noWrap/>
            <w:vAlign w:val="center"/>
            <w:hideMark/>
          </w:tcPr>
          <w:p w14:paraId="0B3C10F7" w14:textId="77777777" w:rsidR="00670ED8" w:rsidRPr="00EF7738" w:rsidRDefault="00670ED8" w:rsidP="007C392B">
            <w:pPr>
              <w:widowControl/>
              <w:spacing w:line="280" w:lineRule="exact"/>
              <w:jc w:val="center"/>
              <w:rPr>
                <w:kern w:val="0"/>
                <w:sz w:val="16"/>
                <w:szCs w:val="16"/>
              </w:rPr>
            </w:pPr>
            <w:r w:rsidRPr="00EF7738">
              <w:rPr>
                <w:kern w:val="0"/>
                <w:sz w:val="16"/>
                <w:szCs w:val="16"/>
              </w:rPr>
              <w:t>経口</w:t>
            </w:r>
          </w:p>
        </w:tc>
      </w:tr>
      <w:tr w:rsidR="00670ED8" w:rsidRPr="00EF7738" w14:paraId="7C1DA84D" w14:textId="77777777" w:rsidTr="00670ED8">
        <w:trPr>
          <w:trHeight w:val="391"/>
        </w:trPr>
        <w:tc>
          <w:tcPr>
            <w:tcW w:w="806" w:type="dxa"/>
            <w:vMerge/>
            <w:tcBorders>
              <w:top w:val="single" w:sz="4" w:space="0" w:color="auto"/>
              <w:left w:val="single" w:sz="4" w:space="0" w:color="auto"/>
              <w:bottom w:val="single" w:sz="4" w:space="0" w:color="000000"/>
              <w:right w:val="single" w:sz="4" w:space="0" w:color="auto"/>
            </w:tcBorders>
            <w:vAlign w:val="center"/>
            <w:hideMark/>
          </w:tcPr>
          <w:p w14:paraId="7A2F4C6D" w14:textId="77777777" w:rsidR="00670ED8" w:rsidRPr="00EF7738" w:rsidRDefault="00670ED8" w:rsidP="007C392B">
            <w:pPr>
              <w:widowControl/>
              <w:spacing w:line="280" w:lineRule="exact"/>
              <w:jc w:val="left"/>
              <w:rPr>
                <w:kern w:val="0"/>
                <w:sz w:val="16"/>
                <w:szCs w:val="16"/>
              </w:rPr>
            </w:pPr>
          </w:p>
        </w:tc>
        <w:tc>
          <w:tcPr>
            <w:tcW w:w="675" w:type="dxa"/>
            <w:vMerge/>
            <w:tcBorders>
              <w:left w:val="single" w:sz="4" w:space="0" w:color="auto"/>
              <w:bottom w:val="single" w:sz="4" w:space="0" w:color="000000"/>
              <w:right w:val="single" w:sz="4" w:space="0" w:color="auto"/>
            </w:tcBorders>
          </w:tcPr>
          <w:p w14:paraId="62BEC157" w14:textId="0DB5862A" w:rsidR="00670ED8" w:rsidRPr="00EF7738" w:rsidRDefault="00670ED8" w:rsidP="007C392B">
            <w:pPr>
              <w:widowControl/>
              <w:spacing w:line="280" w:lineRule="exact"/>
              <w:jc w:val="left"/>
              <w:rPr>
                <w:kern w:val="0"/>
                <w:sz w:val="16"/>
                <w:szCs w:val="16"/>
              </w:rPr>
            </w:pPr>
          </w:p>
        </w:tc>
        <w:tc>
          <w:tcPr>
            <w:tcW w:w="674" w:type="dxa"/>
            <w:vMerge/>
            <w:tcBorders>
              <w:left w:val="single" w:sz="4" w:space="0" w:color="auto"/>
              <w:bottom w:val="single" w:sz="4" w:space="0" w:color="000000"/>
              <w:right w:val="single" w:sz="4" w:space="0" w:color="000000"/>
            </w:tcBorders>
            <w:vAlign w:val="center"/>
            <w:hideMark/>
          </w:tcPr>
          <w:p w14:paraId="0393F82C" w14:textId="6CADCDD8" w:rsidR="00670ED8" w:rsidRPr="00EF7738" w:rsidRDefault="00670ED8" w:rsidP="007C392B">
            <w:pPr>
              <w:widowControl/>
              <w:spacing w:line="280" w:lineRule="exact"/>
              <w:jc w:val="left"/>
              <w:rPr>
                <w:kern w:val="0"/>
                <w:sz w:val="16"/>
                <w:szCs w:val="16"/>
              </w:rPr>
            </w:pPr>
          </w:p>
        </w:tc>
        <w:tc>
          <w:tcPr>
            <w:tcW w:w="675" w:type="dxa"/>
            <w:vMerge/>
            <w:tcBorders>
              <w:left w:val="single" w:sz="4" w:space="0" w:color="000000"/>
              <w:bottom w:val="single" w:sz="4" w:space="0" w:color="000000"/>
              <w:right w:val="single" w:sz="4" w:space="0" w:color="000000"/>
            </w:tcBorders>
            <w:vAlign w:val="center"/>
            <w:hideMark/>
          </w:tcPr>
          <w:p w14:paraId="5EA46C26" w14:textId="77777777" w:rsidR="00670ED8" w:rsidRPr="00EF7738" w:rsidRDefault="00670ED8" w:rsidP="007C392B">
            <w:pPr>
              <w:widowControl/>
              <w:spacing w:line="280" w:lineRule="exact"/>
              <w:jc w:val="left"/>
              <w:rPr>
                <w:kern w:val="0"/>
                <w:sz w:val="16"/>
                <w:szCs w:val="16"/>
              </w:rPr>
            </w:pPr>
          </w:p>
        </w:tc>
        <w:tc>
          <w:tcPr>
            <w:tcW w:w="945" w:type="dxa"/>
            <w:vMerge/>
            <w:tcBorders>
              <w:top w:val="single" w:sz="4" w:space="0" w:color="auto"/>
              <w:left w:val="single" w:sz="4" w:space="0" w:color="000000"/>
              <w:bottom w:val="single" w:sz="4" w:space="0" w:color="000000"/>
              <w:right w:val="single" w:sz="4" w:space="0" w:color="auto"/>
            </w:tcBorders>
            <w:vAlign w:val="center"/>
            <w:hideMark/>
          </w:tcPr>
          <w:p w14:paraId="7D46BDD6" w14:textId="77777777" w:rsidR="00670ED8" w:rsidRPr="00EF7738" w:rsidRDefault="00670ED8" w:rsidP="007C392B">
            <w:pPr>
              <w:widowControl/>
              <w:spacing w:line="280" w:lineRule="exact"/>
              <w:jc w:val="left"/>
              <w:rPr>
                <w:kern w:val="0"/>
                <w:sz w:val="16"/>
                <w:szCs w:val="16"/>
              </w:rPr>
            </w:pPr>
          </w:p>
        </w:tc>
        <w:tc>
          <w:tcPr>
            <w:tcW w:w="675" w:type="dxa"/>
            <w:vMerge/>
            <w:tcBorders>
              <w:top w:val="single" w:sz="4" w:space="0" w:color="auto"/>
              <w:left w:val="single" w:sz="4" w:space="0" w:color="auto"/>
              <w:bottom w:val="single" w:sz="4" w:space="0" w:color="000000"/>
              <w:right w:val="single" w:sz="4" w:space="0" w:color="auto"/>
            </w:tcBorders>
            <w:vAlign w:val="center"/>
            <w:hideMark/>
          </w:tcPr>
          <w:p w14:paraId="1DEDB46E" w14:textId="77777777" w:rsidR="00670ED8" w:rsidRPr="00EF7738" w:rsidRDefault="00670ED8" w:rsidP="007C392B">
            <w:pPr>
              <w:widowControl/>
              <w:spacing w:line="280" w:lineRule="exact"/>
              <w:jc w:val="left"/>
              <w:rPr>
                <w:kern w:val="0"/>
                <w:sz w:val="16"/>
                <w:szCs w:val="16"/>
              </w:rPr>
            </w:pPr>
          </w:p>
        </w:tc>
        <w:tc>
          <w:tcPr>
            <w:tcW w:w="1074" w:type="dxa"/>
            <w:vMerge/>
            <w:tcBorders>
              <w:left w:val="single" w:sz="4" w:space="0" w:color="auto"/>
              <w:bottom w:val="single" w:sz="4" w:space="0" w:color="000000"/>
              <w:right w:val="single" w:sz="4" w:space="0" w:color="auto"/>
            </w:tcBorders>
          </w:tcPr>
          <w:p w14:paraId="77FCF398" w14:textId="77777777" w:rsidR="00670ED8" w:rsidRPr="00EF7738" w:rsidRDefault="00670ED8" w:rsidP="007C392B">
            <w:pPr>
              <w:widowControl/>
              <w:spacing w:line="280" w:lineRule="exact"/>
              <w:jc w:val="left"/>
              <w:rPr>
                <w:kern w:val="0"/>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432F92D6" w14:textId="5C4902CA" w:rsidR="00670ED8" w:rsidRPr="00EF7738" w:rsidRDefault="00670ED8" w:rsidP="007C392B">
            <w:pPr>
              <w:widowControl/>
              <w:spacing w:line="280" w:lineRule="exact"/>
              <w:jc w:val="left"/>
              <w:rPr>
                <w:kern w:val="0"/>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13210266" w14:textId="77777777" w:rsidR="00670ED8" w:rsidRPr="00EF7738" w:rsidRDefault="00670ED8" w:rsidP="007C392B">
            <w:pPr>
              <w:widowControl/>
              <w:spacing w:line="280" w:lineRule="exact"/>
              <w:jc w:val="left"/>
              <w:rPr>
                <w:kern w:val="0"/>
                <w:sz w:val="16"/>
                <w:szCs w:val="16"/>
              </w:rPr>
            </w:pPr>
          </w:p>
        </w:tc>
        <w:tc>
          <w:tcPr>
            <w:tcW w:w="994" w:type="dxa"/>
            <w:vMerge/>
            <w:tcBorders>
              <w:left w:val="single" w:sz="4" w:space="0" w:color="auto"/>
              <w:bottom w:val="single" w:sz="4" w:space="0" w:color="auto"/>
              <w:right w:val="single" w:sz="4" w:space="0" w:color="000000"/>
            </w:tcBorders>
            <w:shd w:val="clear" w:color="auto" w:fill="auto"/>
            <w:noWrap/>
            <w:vAlign w:val="center"/>
          </w:tcPr>
          <w:p w14:paraId="7C381B2A" w14:textId="7E64FE36" w:rsidR="00670ED8" w:rsidRPr="00EF7738" w:rsidRDefault="00670ED8" w:rsidP="008971F7">
            <w:pPr>
              <w:widowControl/>
              <w:spacing w:line="280" w:lineRule="exact"/>
              <w:jc w:val="center"/>
              <w:rPr>
                <w:kern w:val="0"/>
                <w:sz w:val="16"/>
                <w:szCs w:val="16"/>
              </w:rPr>
            </w:pPr>
          </w:p>
        </w:tc>
        <w:tc>
          <w:tcPr>
            <w:tcW w:w="707" w:type="dxa"/>
            <w:vMerge/>
            <w:tcBorders>
              <w:top w:val="single" w:sz="4" w:space="0" w:color="auto"/>
              <w:left w:val="single" w:sz="4" w:space="0" w:color="000000"/>
              <w:bottom w:val="single" w:sz="4" w:space="0" w:color="auto"/>
              <w:right w:val="single" w:sz="4" w:space="0" w:color="auto"/>
            </w:tcBorders>
            <w:vAlign w:val="center"/>
            <w:hideMark/>
          </w:tcPr>
          <w:p w14:paraId="0F770230" w14:textId="77777777" w:rsidR="00670ED8" w:rsidRPr="00EF7738" w:rsidRDefault="00670ED8" w:rsidP="007C392B">
            <w:pPr>
              <w:widowControl/>
              <w:spacing w:line="280" w:lineRule="exact"/>
              <w:jc w:val="left"/>
              <w:rPr>
                <w:kern w:val="0"/>
                <w:sz w:val="16"/>
                <w:szCs w:val="16"/>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39B9C84" w14:textId="77777777" w:rsidR="00670ED8" w:rsidRPr="00EF7738" w:rsidRDefault="00670ED8" w:rsidP="004D1DA1">
            <w:pPr>
              <w:widowControl/>
              <w:spacing w:line="280" w:lineRule="exact"/>
              <w:jc w:val="left"/>
              <w:rPr>
                <w:kern w:val="0"/>
                <w:sz w:val="16"/>
                <w:szCs w:val="16"/>
              </w:rPr>
            </w:pPr>
            <w:r w:rsidRPr="00EF7738">
              <w:rPr>
                <w:kern w:val="0"/>
                <w:sz w:val="16"/>
                <w:szCs w:val="16"/>
              </w:rPr>
              <w:t>（成虫）</w:t>
            </w:r>
          </w:p>
        </w:tc>
        <w:tc>
          <w:tcPr>
            <w:tcW w:w="917" w:type="dxa"/>
            <w:tcBorders>
              <w:top w:val="single" w:sz="4" w:space="0" w:color="auto"/>
              <w:left w:val="nil"/>
              <w:bottom w:val="single" w:sz="4" w:space="0" w:color="auto"/>
              <w:right w:val="single" w:sz="4" w:space="0" w:color="auto"/>
            </w:tcBorders>
            <w:shd w:val="clear" w:color="auto" w:fill="auto"/>
            <w:noWrap/>
            <w:vAlign w:val="center"/>
            <w:hideMark/>
          </w:tcPr>
          <w:p w14:paraId="63D04CD1" w14:textId="77777777" w:rsidR="00670ED8" w:rsidRPr="00EF7738" w:rsidRDefault="00670ED8" w:rsidP="007C392B">
            <w:pPr>
              <w:widowControl/>
              <w:spacing w:line="280" w:lineRule="exact"/>
              <w:jc w:val="center"/>
              <w:rPr>
                <w:kern w:val="0"/>
                <w:sz w:val="16"/>
                <w:szCs w:val="16"/>
              </w:rPr>
            </w:pPr>
            <w:r w:rsidRPr="00EF7738">
              <w:rPr>
                <w:kern w:val="0"/>
                <w:sz w:val="16"/>
                <w:szCs w:val="16"/>
              </w:rPr>
              <w:t>（幼虫）</w:t>
            </w:r>
          </w:p>
        </w:tc>
        <w:tc>
          <w:tcPr>
            <w:tcW w:w="656" w:type="dxa"/>
            <w:vMerge/>
            <w:tcBorders>
              <w:top w:val="nil"/>
              <w:left w:val="single" w:sz="4" w:space="0" w:color="auto"/>
              <w:bottom w:val="single" w:sz="4" w:space="0" w:color="000000"/>
              <w:right w:val="single" w:sz="4" w:space="0" w:color="auto"/>
            </w:tcBorders>
            <w:vAlign w:val="center"/>
            <w:hideMark/>
          </w:tcPr>
          <w:p w14:paraId="491FD819" w14:textId="77777777" w:rsidR="00670ED8" w:rsidRPr="00EF7738" w:rsidRDefault="00670ED8" w:rsidP="007C392B">
            <w:pPr>
              <w:widowControl/>
              <w:spacing w:line="280" w:lineRule="exact"/>
              <w:jc w:val="left"/>
              <w:rPr>
                <w:kern w:val="0"/>
                <w:sz w:val="16"/>
                <w:szCs w:val="16"/>
              </w:rPr>
            </w:pPr>
          </w:p>
        </w:tc>
        <w:tc>
          <w:tcPr>
            <w:tcW w:w="789" w:type="dxa"/>
            <w:tcBorders>
              <w:top w:val="single" w:sz="4" w:space="0" w:color="auto"/>
              <w:left w:val="nil"/>
              <w:bottom w:val="single" w:sz="4" w:space="0" w:color="auto"/>
              <w:right w:val="single" w:sz="4" w:space="0" w:color="auto"/>
            </w:tcBorders>
            <w:shd w:val="clear" w:color="auto" w:fill="auto"/>
            <w:noWrap/>
            <w:vAlign w:val="center"/>
            <w:hideMark/>
          </w:tcPr>
          <w:p w14:paraId="65B21FAE" w14:textId="15B8A0CC" w:rsidR="00670ED8" w:rsidRPr="00EF7738" w:rsidRDefault="00670ED8" w:rsidP="007C392B">
            <w:pPr>
              <w:widowControl/>
              <w:spacing w:line="280" w:lineRule="exact"/>
              <w:jc w:val="center"/>
              <w:rPr>
                <w:kern w:val="0"/>
                <w:sz w:val="16"/>
                <w:szCs w:val="16"/>
              </w:rPr>
            </w:pPr>
            <w:r w:rsidRPr="00EF7738">
              <w:rPr>
                <w:kern w:val="0"/>
                <w:sz w:val="16"/>
                <w:szCs w:val="16"/>
              </w:rPr>
              <w:t>（成虫</w:t>
            </w:r>
            <w:r w:rsidRPr="00EF7738">
              <w:rPr>
                <w:kern w:val="0"/>
                <w:sz w:val="16"/>
                <w:szCs w:val="16"/>
              </w:rPr>
              <w:t>/</w:t>
            </w:r>
            <w:r w:rsidRPr="00EF7738">
              <w:rPr>
                <w:rFonts w:hint="eastAsia"/>
                <w:kern w:val="0"/>
                <w:sz w:val="16"/>
                <w:szCs w:val="16"/>
              </w:rPr>
              <w:t>単回</w:t>
            </w:r>
            <w:r w:rsidRPr="00EF7738">
              <w:rPr>
                <w:kern w:val="0"/>
                <w:sz w:val="16"/>
                <w:szCs w:val="16"/>
              </w:rPr>
              <w:t>）</w:t>
            </w:r>
          </w:p>
        </w:tc>
        <w:tc>
          <w:tcPr>
            <w:tcW w:w="790" w:type="dxa"/>
            <w:tcBorders>
              <w:top w:val="single" w:sz="4" w:space="0" w:color="auto"/>
              <w:left w:val="nil"/>
              <w:bottom w:val="single" w:sz="4" w:space="0" w:color="auto"/>
              <w:right w:val="single" w:sz="4" w:space="0" w:color="auto"/>
            </w:tcBorders>
            <w:shd w:val="clear" w:color="auto" w:fill="auto"/>
            <w:noWrap/>
            <w:vAlign w:val="center"/>
            <w:hideMark/>
          </w:tcPr>
          <w:p w14:paraId="7D7645ED" w14:textId="77777777" w:rsidR="00670ED8" w:rsidRPr="00EF7738" w:rsidRDefault="00670ED8" w:rsidP="007C392B">
            <w:pPr>
              <w:widowControl/>
              <w:spacing w:line="280" w:lineRule="exact"/>
              <w:jc w:val="center"/>
              <w:rPr>
                <w:kern w:val="0"/>
                <w:sz w:val="16"/>
                <w:szCs w:val="16"/>
              </w:rPr>
            </w:pPr>
            <w:r w:rsidRPr="00EF7738">
              <w:rPr>
                <w:kern w:val="0"/>
                <w:sz w:val="16"/>
                <w:szCs w:val="16"/>
              </w:rPr>
              <w:t>（成虫</w:t>
            </w:r>
            <w:r w:rsidRPr="00EF7738">
              <w:rPr>
                <w:kern w:val="0"/>
                <w:sz w:val="16"/>
                <w:szCs w:val="16"/>
              </w:rPr>
              <w:t>/</w:t>
            </w:r>
            <w:r w:rsidRPr="00EF7738">
              <w:rPr>
                <w:kern w:val="0"/>
                <w:sz w:val="16"/>
                <w:szCs w:val="16"/>
              </w:rPr>
              <w:t>反復）</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14:paraId="3D658EA2" w14:textId="77777777" w:rsidR="00670ED8" w:rsidRPr="00EF7738" w:rsidRDefault="00670ED8" w:rsidP="007C392B">
            <w:pPr>
              <w:widowControl/>
              <w:spacing w:line="280" w:lineRule="exact"/>
              <w:rPr>
                <w:kern w:val="0"/>
                <w:sz w:val="16"/>
                <w:szCs w:val="16"/>
              </w:rPr>
            </w:pPr>
            <w:r w:rsidRPr="00EF7738">
              <w:rPr>
                <w:kern w:val="0"/>
                <w:sz w:val="16"/>
                <w:szCs w:val="16"/>
              </w:rPr>
              <w:t>（幼虫）</w:t>
            </w:r>
          </w:p>
        </w:tc>
      </w:tr>
      <w:tr w:rsidR="00670ED8" w:rsidRPr="00EF7738" w14:paraId="35C33F94" w14:textId="77777777" w:rsidTr="00670ED8">
        <w:trPr>
          <w:trHeight w:val="472"/>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14:paraId="18CE8ECE" w14:textId="77777777" w:rsidR="00670ED8" w:rsidRPr="00EF7738" w:rsidRDefault="00670ED8" w:rsidP="007C392B">
            <w:pPr>
              <w:widowControl/>
              <w:spacing w:line="280" w:lineRule="exact"/>
              <w:jc w:val="center"/>
              <w:rPr>
                <w:kern w:val="0"/>
                <w:sz w:val="16"/>
                <w:szCs w:val="16"/>
              </w:rPr>
            </w:pPr>
            <w:r w:rsidRPr="00EF7738">
              <w:rPr>
                <w:kern w:val="0"/>
                <w:sz w:val="16"/>
                <w:szCs w:val="16"/>
              </w:rPr>
              <w:t>稲</w:t>
            </w:r>
          </w:p>
        </w:tc>
        <w:tc>
          <w:tcPr>
            <w:tcW w:w="675" w:type="dxa"/>
            <w:tcBorders>
              <w:top w:val="single" w:sz="4" w:space="0" w:color="000000"/>
              <w:left w:val="nil"/>
              <w:bottom w:val="single" w:sz="4" w:space="0" w:color="auto"/>
              <w:right w:val="single" w:sz="4" w:space="0" w:color="auto"/>
            </w:tcBorders>
            <w:vAlign w:val="center"/>
          </w:tcPr>
          <w:p w14:paraId="2A457B60" w14:textId="52AA6519" w:rsidR="00670ED8" w:rsidRPr="00EF7738" w:rsidRDefault="00670ED8" w:rsidP="00670ED8">
            <w:pPr>
              <w:widowControl/>
              <w:spacing w:line="280" w:lineRule="exact"/>
              <w:jc w:val="center"/>
              <w:rPr>
                <w:kern w:val="0"/>
                <w:sz w:val="16"/>
                <w:szCs w:val="16"/>
              </w:rPr>
            </w:pPr>
            <w:r w:rsidRPr="00EF7738">
              <w:rPr>
                <w:rFonts w:hint="eastAsia"/>
                <w:kern w:val="0"/>
                <w:sz w:val="16"/>
                <w:szCs w:val="16"/>
              </w:rPr>
              <w:t>ｶﾒﾑｼ類</w:t>
            </w:r>
          </w:p>
        </w:tc>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47493FFD" w14:textId="4B0C19C5" w:rsidR="00670ED8" w:rsidRPr="00EF7738" w:rsidRDefault="00670ED8" w:rsidP="007C392B">
            <w:pPr>
              <w:widowControl/>
              <w:spacing w:line="280" w:lineRule="exact"/>
              <w:jc w:val="center"/>
              <w:rPr>
                <w:kern w:val="0"/>
                <w:sz w:val="16"/>
                <w:szCs w:val="16"/>
              </w:rPr>
            </w:pPr>
            <w:r w:rsidRPr="00EF7738">
              <w:rPr>
                <w:kern w:val="0"/>
                <w:sz w:val="16"/>
                <w:szCs w:val="16"/>
              </w:rPr>
              <w:t>5000</w:t>
            </w:r>
          </w:p>
        </w:tc>
        <w:tc>
          <w:tcPr>
            <w:tcW w:w="675" w:type="dxa"/>
            <w:tcBorders>
              <w:top w:val="nil"/>
              <w:left w:val="nil"/>
              <w:bottom w:val="single" w:sz="4" w:space="0" w:color="auto"/>
              <w:right w:val="single" w:sz="4" w:space="0" w:color="auto"/>
            </w:tcBorders>
            <w:shd w:val="clear" w:color="auto" w:fill="auto"/>
            <w:noWrap/>
            <w:vAlign w:val="center"/>
            <w:hideMark/>
          </w:tcPr>
          <w:p w14:paraId="6028ADDE" w14:textId="77777777" w:rsidR="00670ED8" w:rsidRPr="00EF7738" w:rsidRDefault="00670ED8" w:rsidP="007C392B">
            <w:pPr>
              <w:widowControl/>
              <w:spacing w:line="280" w:lineRule="exact"/>
              <w:jc w:val="center"/>
              <w:rPr>
                <w:kern w:val="0"/>
                <w:sz w:val="16"/>
                <w:szCs w:val="16"/>
              </w:rPr>
            </w:pPr>
            <w:r w:rsidRPr="00EF7738">
              <w:rPr>
                <w:kern w:val="0"/>
                <w:sz w:val="16"/>
                <w:szCs w:val="16"/>
              </w:rPr>
              <w:t>150</w:t>
            </w:r>
          </w:p>
        </w:tc>
        <w:tc>
          <w:tcPr>
            <w:tcW w:w="945" w:type="dxa"/>
            <w:tcBorders>
              <w:top w:val="nil"/>
              <w:left w:val="nil"/>
              <w:bottom w:val="single" w:sz="4" w:space="0" w:color="auto"/>
              <w:right w:val="single" w:sz="4" w:space="0" w:color="auto"/>
            </w:tcBorders>
            <w:shd w:val="clear" w:color="auto" w:fill="auto"/>
            <w:noWrap/>
            <w:vAlign w:val="center"/>
            <w:hideMark/>
          </w:tcPr>
          <w:p w14:paraId="6E3C853C" w14:textId="77777777" w:rsidR="00670ED8" w:rsidRPr="00EF7738" w:rsidRDefault="00670ED8" w:rsidP="007C392B">
            <w:pPr>
              <w:widowControl/>
              <w:spacing w:line="280" w:lineRule="exact"/>
              <w:jc w:val="center"/>
              <w:rPr>
                <w:kern w:val="0"/>
                <w:sz w:val="16"/>
                <w:szCs w:val="16"/>
              </w:rPr>
            </w:pPr>
            <w:r w:rsidRPr="00EF7738">
              <w:rPr>
                <w:kern w:val="0"/>
                <w:sz w:val="16"/>
                <w:szCs w:val="16"/>
              </w:rPr>
              <w:t>散布</w:t>
            </w:r>
          </w:p>
        </w:tc>
        <w:tc>
          <w:tcPr>
            <w:tcW w:w="675" w:type="dxa"/>
            <w:tcBorders>
              <w:top w:val="nil"/>
              <w:left w:val="nil"/>
              <w:bottom w:val="single" w:sz="4" w:space="0" w:color="auto"/>
              <w:right w:val="single" w:sz="4" w:space="0" w:color="auto"/>
            </w:tcBorders>
            <w:shd w:val="clear" w:color="auto" w:fill="auto"/>
            <w:noWrap/>
            <w:vAlign w:val="center"/>
            <w:hideMark/>
          </w:tcPr>
          <w:p w14:paraId="22D0409D" w14:textId="77777777" w:rsidR="00670ED8" w:rsidRPr="00EF7738" w:rsidRDefault="00670ED8" w:rsidP="007C392B">
            <w:pPr>
              <w:widowControl/>
              <w:spacing w:line="280" w:lineRule="exact"/>
              <w:jc w:val="center"/>
              <w:rPr>
                <w:kern w:val="0"/>
                <w:sz w:val="16"/>
                <w:szCs w:val="16"/>
              </w:rPr>
            </w:pPr>
            <w:r w:rsidRPr="00EF7738">
              <w:rPr>
                <w:kern w:val="0"/>
                <w:sz w:val="16"/>
                <w:szCs w:val="16"/>
              </w:rPr>
              <w:t>茎葉散布</w:t>
            </w:r>
          </w:p>
        </w:tc>
        <w:tc>
          <w:tcPr>
            <w:tcW w:w="1074" w:type="dxa"/>
            <w:tcBorders>
              <w:top w:val="single" w:sz="4" w:space="0" w:color="000000"/>
              <w:left w:val="nil"/>
              <w:bottom w:val="single" w:sz="4" w:space="0" w:color="auto"/>
              <w:right w:val="single" w:sz="4" w:space="0" w:color="auto"/>
            </w:tcBorders>
            <w:vAlign w:val="center"/>
          </w:tcPr>
          <w:p w14:paraId="0712C94B" w14:textId="7048599B" w:rsidR="00670ED8" w:rsidRPr="00EF7738" w:rsidRDefault="00670ED8" w:rsidP="00670ED8">
            <w:pPr>
              <w:widowControl/>
              <w:spacing w:line="280" w:lineRule="exact"/>
              <w:jc w:val="center"/>
              <w:rPr>
                <w:kern w:val="0"/>
                <w:sz w:val="16"/>
                <w:szCs w:val="16"/>
              </w:rPr>
            </w:pPr>
            <w:r w:rsidRPr="00EF7738">
              <w:rPr>
                <w:kern w:val="0"/>
                <w:sz w:val="16"/>
                <w:szCs w:val="16"/>
              </w:rPr>
              <w:t>P</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2A4B9D94" w14:textId="3E1A03DB" w:rsidR="00670ED8" w:rsidRPr="00EF7738" w:rsidRDefault="00670ED8" w:rsidP="007C392B">
            <w:pPr>
              <w:widowControl/>
              <w:spacing w:line="280" w:lineRule="exact"/>
              <w:jc w:val="center"/>
              <w:rPr>
                <w:kern w:val="0"/>
                <w:sz w:val="16"/>
                <w:szCs w:val="16"/>
              </w:rPr>
            </w:pPr>
            <w:r w:rsidRPr="00EF7738">
              <w:rPr>
                <w:kern w:val="0"/>
                <w:sz w:val="16"/>
                <w:szCs w:val="16"/>
              </w:rPr>
              <w:t>0.064</w:t>
            </w:r>
          </w:p>
        </w:tc>
        <w:tc>
          <w:tcPr>
            <w:tcW w:w="992" w:type="dxa"/>
            <w:tcBorders>
              <w:top w:val="nil"/>
              <w:left w:val="nil"/>
              <w:bottom w:val="single" w:sz="4" w:space="0" w:color="auto"/>
              <w:right w:val="single" w:sz="4" w:space="0" w:color="auto"/>
            </w:tcBorders>
            <w:shd w:val="clear" w:color="auto" w:fill="auto"/>
            <w:noWrap/>
            <w:vAlign w:val="center"/>
            <w:hideMark/>
          </w:tcPr>
          <w:p w14:paraId="31E908BD" w14:textId="77777777" w:rsidR="00670ED8" w:rsidRPr="00EF7738" w:rsidRDefault="00670ED8" w:rsidP="007C392B">
            <w:pPr>
              <w:widowControl/>
              <w:spacing w:line="280" w:lineRule="exact"/>
              <w:jc w:val="center"/>
              <w:rPr>
                <w:kern w:val="0"/>
                <w:sz w:val="16"/>
                <w:szCs w:val="16"/>
              </w:rPr>
            </w:pPr>
            <w:r w:rsidRPr="00EF7738">
              <w:rPr>
                <w:kern w:val="0"/>
                <w:sz w:val="16"/>
                <w:szCs w:val="16"/>
              </w:rPr>
              <w:t>0.0043</w:t>
            </w:r>
          </w:p>
        </w:tc>
        <w:tc>
          <w:tcPr>
            <w:tcW w:w="994" w:type="dxa"/>
            <w:tcBorders>
              <w:top w:val="nil"/>
              <w:left w:val="nil"/>
              <w:bottom w:val="single" w:sz="4" w:space="0" w:color="auto"/>
              <w:right w:val="single" w:sz="4" w:space="0" w:color="auto"/>
            </w:tcBorders>
            <w:shd w:val="clear" w:color="auto" w:fill="auto"/>
            <w:noWrap/>
            <w:vAlign w:val="center"/>
            <w:hideMark/>
          </w:tcPr>
          <w:p w14:paraId="48B195F1" w14:textId="77777777" w:rsidR="00670ED8" w:rsidRPr="00EF7738" w:rsidRDefault="00670ED8" w:rsidP="007C392B">
            <w:pPr>
              <w:widowControl/>
              <w:spacing w:line="280" w:lineRule="exact"/>
              <w:jc w:val="center"/>
              <w:rPr>
                <w:kern w:val="0"/>
                <w:sz w:val="16"/>
                <w:szCs w:val="16"/>
              </w:rPr>
            </w:pPr>
            <w:r w:rsidRPr="00EF7738">
              <w:rPr>
                <w:kern w:val="0"/>
                <w:sz w:val="16"/>
                <w:szCs w:val="16"/>
              </w:rPr>
              <w:t>6.3</w:t>
            </w:r>
          </w:p>
          <w:p w14:paraId="46D8970E" w14:textId="66FD75EB" w:rsidR="00670ED8" w:rsidRPr="00EF7738" w:rsidRDefault="00670ED8" w:rsidP="007C392B">
            <w:pPr>
              <w:widowControl/>
              <w:spacing w:line="280" w:lineRule="exact"/>
              <w:jc w:val="center"/>
              <w:rPr>
                <w:kern w:val="0"/>
                <w:sz w:val="16"/>
                <w:szCs w:val="16"/>
              </w:rPr>
            </w:pPr>
          </w:p>
        </w:tc>
        <w:tc>
          <w:tcPr>
            <w:tcW w:w="707" w:type="dxa"/>
            <w:tcBorders>
              <w:top w:val="single" w:sz="4" w:space="0" w:color="auto"/>
              <w:left w:val="nil"/>
              <w:bottom w:val="single" w:sz="4" w:space="0" w:color="auto"/>
              <w:right w:val="single" w:sz="4" w:space="0" w:color="000000"/>
            </w:tcBorders>
            <w:shd w:val="clear" w:color="auto" w:fill="auto"/>
            <w:noWrap/>
            <w:vAlign w:val="center"/>
            <w:hideMark/>
          </w:tcPr>
          <w:p w14:paraId="7E27C155" w14:textId="77777777" w:rsidR="00670ED8" w:rsidRPr="00EF7738" w:rsidRDefault="00670ED8" w:rsidP="007C392B">
            <w:pPr>
              <w:widowControl/>
              <w:spacing w:line="280" w:lineRule="exact"/>
              <w:jc w:val="center"/>
              <w:rPr>
                <w:kern w:val="0"/>
                <w:sz w:val="16"/>
                <w:szCs w:val="16"/>
              </w:rPr>
            </w:pPr>
            <w:r w:rsidRPr="00EF7738">
              <w:rPr>
                <w:kern w:val="0"/>
                <w:sz w:val="16"/>
                <w:szCs w:val="16"/>
              </w:rPr>
              <w:t>0.003</w:t>
            </w:r>
          </w:p>
        </w:tc>
        <w:tc>
          <w:tcPr>
            <w:tcW w:w="851" w:type="dxa"/>
            <w:tcBorders>
              <w:top w:val="single" w:sz="4" w:space="0" w:color="auto"/>
              <w:left w:val="nil"/>
              <w:bottom w:val="single" w:sz="4" w:space="0" w:color="auto"/>
              <w:right w:val="single" w:sz="4" w:space="0" w:color="000000"/>
            </w:tcBorders>
            <w:shd w:val="clear" w:color="auto" w:fill="auto"/>
            <w:noWrap/>
            <w:vAlign w:val="center"/>
            <w:hideMark/>
          </w:tcPr>
          <w:p w14:paraId="5630E47F" w14:textId="77777777" w:rsidR="00670ED8" w:rsidRPr="00EF7738" w:rsidRDefault="00670ED8" w:rsidP="007C392B">
            <w:pPr>
              <w:widowControl/>
              <w:spacing w:line="280" w:lineRule="exact"/>
              <w:jc w:val="center"/>
              <w:rPr>
                <w:kern w:val="0"/>
                <w:sz w:val="16"/>
                <w:szCs w:val="16"/>
              </w:rPr>
            </w:pPr>
            <w:r w:rsidRPr="00EF7738">
              <w:rPr>
                <w:kern w:val="0"/>
                <w:sz w:val="16"/>
                <w:szCs w:val="16"/>
              </w:rPr>
              <w:t>0.076</w:t>
            </w:r>
          </w:p>
        </w:tc>
        <w:tc>
          <w:tcPr>
            <w:tcW w:w="917" w:type="dxa"/>
            <w:tcBorders>
              <w:top w:val="nil"/>
              <w:left w:val="nil"/>
              <w:bottom w:val="single" w:sz="4" w:space="0" w:color="auto"/>
              <w:right w:val="single" w:sz="4" w:space="0" w:color="auto"/>
            </w:tcBorders>
            <w:shd w:val="clear" w:color="auto" w:fill="auto"/>
            <w:noWrap/>
            <w:vAlign w:val="center"/>
            <w:hideMark/>
          </w:tcPr>
          <w:p w14:paraId="2CBAB77A" w14:textId="77777777" w:rsidR="00670ED8" w:rsidRPr="00EF7738" w:rsidRDefault="00670ED8" w:rsidP="007C392B">
            <w:pPr>
              <w:widowControl/>
              <w:spacing w:line="280" w:lineRule="exact"/>
              <w:jc w:val="center"/>
              <w:rPr>
                <w:kern w:val="0"/>
                <w:sz w:val="16"/>
                <w:szCs w:val="16"/>
              </w:rPr>
            </w:pPr>
            <w:r w:rsidRPr="00EF7738">
              <w:rPr>
                <w:kern w:val="0"/>
                <w:sz w:val="16"/>
                <w:szCs w:val="16"/>
              </w:rPr>
              <w:t>0.023</w:t>
            </w:r>
          </w:p>
        </w:tc>
        <w:tc>
          <w:tcPr>
            <w:tcW w:w="656" w:type="dxa"/>
            <w:tcBorders>
              <w:top w:val="nil"/>
              <w:left w:val="nil"/>
              <w:bottom w:val="single" w:sz="4" w:space="0" w:color="auto"/>
              <w:right w:val="single" w:sz="4" w:space="0" w:color="auto"/>
            </w:tcBorders>
            <w:shd w:val="clear" w:color="auto" w:fill="auto"/>
            <w:noWrap/>
            <w:vAlign w:val="center"/>
            <w:hideMark/>
          </w:tcPr>
          <w:p w14:paraId="121D86E9" w14:textId="77777777" w:rsidR="00670ED8" w:rsidRPr="00EF7738" w:rsidRDefault="00670ED8" w:rsidP="007C392B">
            <w:pPr>
              <w:widowControl/>
              <w:spacing w:line="280" w:lineRule="exact"/>
              <w:jc w:val="center"/>
              <w:rPr>
                <w:kern w:val="0"/>
                <w:sz w:val="16"/>
                <w:szCs w:val="16"/>
              </w:rPr>
            </w:pPr>
            <w:r w:rsidRPr="00EF7738">
              <w:rPr>
                <w:kern w:val="0"/>
                <w:sz w:val="16"/>
                <w:szCs w:val="16"/>
              </w:rPr>
              <w:t>0.097</w:t>
            </w:r>
          </w:p>
        </w:tc>
        <w:tc>
          <w:tcPr>
            <w:tcW w:w="789" w:type="dxa"/>
            <w:tcBorders>
              <w:top w:val="nil"/>
              <w:left w:val="nil"/>
              <w:bottom w:val="single" w:sz="4" w:space="0" w:color="auto"/>
              <w:right w:val="single" w:sz="4" w:space="0" w:color="auto"/>
            </w:tcBorders>
            <w:shd w:val="clear" w:color="auto" w:fill="auto"/>
            <w:noWrap/>
            <w:vAlign w:val="center"/>
            <w:hideMark/>
          </w:tcPr>
          <w:p w14:paraId="11CD45FB" w14:textId="77777777" w:rsidR="00670ED8" w:rsidRPr="00EF7738" w:rsidRDefault="00670ED8" w:rsidP="007C392B">
            <w:pPr>
              <w:widowControl/>
              <w:spacing w:line="280" w:lineRule="exact"/>
              <w:jc w:val="center"/>
              <w:rPr>
                <w:kern w:val="0"/>
                <w:sz w:val="16"/>
                <w:szCs w:val="16"/>
              </w:rPr>
            </w:pPr>
            <w:r w:rsidRPr="00EF7738">
              <w:rPr>
                <w:kern w:val="0"/>
                <w:sz w:val="16"/>
                <w:szCs w:val="16"/>
              </w:rPr>
              <w:t>20</w:t>
            </w:r>
          </w:p>
        </w:tc>
        <w:tc>
          <w:tcPr>
            <w:tcW w:w="790" w:type="dxa"/>
            <w:tcBorders>
              <w:top w:val="nil"/>
              <w:left w:val="nil"/>
              <w:bottom w:val="single" w:sz="4" w:space="0" w:color="auto"/>
              <w:right w:val="single" w:sz="4" w:space="0" w:color="auto"/>
            </w:tcBorders>
            <w:shd w:val="clear" w:color="auto" w:fill="auto"/>
            <w:noWrap/>
            <w:vAlign w:val="center"/>
            <w:hideMark/>
          </w:tcPr>
          <w:p w14:paraId="0B025D8B" w14:textId="77777777" w:rsidR="00670ED8" w:rsidRPr="00EF7738" w:rsidRDefault="00670ED8" w:rsidP="007C392B">
            <w:pPr>
              <w:widowControl/>
              <w:spacing w:line="280" w:lineRule="exact"/>
              <w:jc w:val="center"/>
              <w:rPr>
                <w:kern w:val="0"/>
                <w:sz w:val="16"/>
                <w:szCs w:val="16"/>
              </w:rPr>
            </w:pPr>
            <w:r w:rsidRPr="00EF7738">
              <w:rPr>
                <w:kern w:val="0"/>
                <w:sz w:val="16"/>
                <w:szCs w:val="16"/>
              </w:rPr>
              <w:t>27</w:t>
            </w:r>
          </w:p>
        </w:tc>
        <w:tc>
          <w:tcPr>
            <w:tcW w:w="802" w:type="dxa"/>
            <w:tcBorders>
              <w:top w:val="nil"/>
              <w:left w:val="nil"/>
              <w:bottom w:val="single" w:sz="4" w:space="0" w:color="auto"/>
              <w:right w:val="single" w:sz="4" w:space="0" w:color="auto"/>
            </w:tcBorders>
            <w:shd w:val="clear" w:color="auto" w:fill="auto"/>
            <w:noWrap/>
            <w:vAlign w:val="center"/>
            <w:hideMark/>
          </w:tcPr>
          <w:p w14:paraId="74CB492D" w14:textId="77777777" w:rsidR="00670ED8" w:rsidRPr="00EF7738" w:rsidRDefault="00670ED8" w:rsidP="007C392B">
            <w:pPr>
              <w:widowControl/>
              <w:spacing w:line="280" w:lineRule="exact"/>
              <w:jc w:val="center"/>
              <w:rPr>
                <w:kern w:val="0"/>
                <w:sz w:val="16"/>
                <w:szCs w:val="16"/>
              </w:rPr>
            </w:pPr>
            <w:r w:rsidRPr="00EF7738">
              <w:rPr>
                <w:kern w:val="0"/>
                <w:sz w:val="16"/>
                <w:szCs w:val="16"/>
              </w:rPr>
              <w:t>0.023</w:t>
            </w:r>
          </w:p>
        </w:tc>
      </w:tr>
      <w:tr w:rsidR="00670ED8" w:rsidRPr="00EF7738" w14:paraId="1DDCF96A" w14:textId="77777777" w:rsidTr="00670ED8">
        <w:trPr>
          <w:trHeight w:val="512"/>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14:paraId="1E6AF0E7" w14:textId="77777777" w:rsidR="00670ED8" w:rsidRPr="00EF7738" w:rsidRDefault="00670ED8" w:rsidP="007C392B">
            <w:pPr>
              <w:widowControl/>
              <w:spacing w:line="280" w:lineRule="exact"/>
              <w:jc w:val="center"/>
              <w:rPr>
                <w:kern w:val="0"/>
                <w:sz w:val="16"/>
                <w:szCs w:val="16"/>
              </w:rPr>
            </w:pPr>
            <w:r w:rsidRPr="00EF7738">
              <w:rPr>
                <w:kern w:val="0"/>
                <w:sz w:val="16"/>
                <w:szCs w:val="16"/>
              </w:rPr>
              <w:t>稲</w:t>
            </w:r>
          </w:p>
          <w:p w14:paraId="07A8831F" w14:textId="77777777" w:rsidR="00670ED8" w:rsidRPr="00EF7738" w:rsidRDefault="00670ED8" w:rsidP="007C392B">
            <w:pPr>
              <w:widowControl/>
              <w:spacing w:line="280" w:lineRule="exact"/>
              <w:jc w:val="center"/>
              <w:rPr>
                <w:kern w:val="0"/>
                <w:sz w:val="16"/>
                <w:szCs w:val="16"/>
              </w:rPr>
            </w:pPr>
            <w:r w:rsidRPr="00EF7738">
              <w:rPr>
                <w:kern w:val="0"/>
                <w:sz w:val="16"/>
                <w:szCs w:val="16"/>
              </w:rPr>
              <w:t>（育苗箱）</w:t>
            </w:r>
          </w:p>
        </w:tc>
        <w:tc>
          <w:tcPr>
            <w:tcW w:w="675" w:type="dxa"/>
            <w:tcBorders>
              <w:top w:val="single" w:sz="4" w:space="0" w:color="auto"/>
              <w:left w:val="nil"/>
              <w:bottom w:val="single" w:sz="4" w:space="0" w:color="auto"/>
              <w:right w:val="single" w:sz="4" w:space="0" w:color="auto"/>
            </w:tcBorders>
            <w:vAlign w:val="center"/>
          </w:tcPr>
          <w:p w14:paraId="3E7A325D" w14:textId="09E453F9" w:rsidR="00670ED8" w:rsidRPr="00EF7738" w:rsidRDefault="00670ED8" w:rsidP="00670ED8">
            <w:pPr>
              <w:widowControl/>
              <w:spacing w:line="280" w:lineRule="exact"/>
              <w:jc w:val="center"/>
              <w:rPr>
                <w:kern w:val="0"/>
                <w:sz w:val="16"/>
                <w:szCs w:val="16"/>
              </w:rPr>
            </w:pPr>
            <w:r w:rsidRPr="00EF7738">
              <w:rPr>
                <w:rFonts w:hint="eastAsia"/>
                <w:kern w:val="0"/>
                <w:sz w:val="16"/>
                <w:szCs w:val="16"/>
              </w:rPr>
              <w:t>ｲﾈﾐｽﾞｿﾞｳﾑｼ</w:t>
            </w:r>
          </w:p>
        </w:tc>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66BAEE63" w14:textId="469ADF6D" w:rsidR="00670ED8" w:rsidRPr="00EF7738" w:rsidRDefault="00670ED8" w:rsidP="007C392B">
            <w:pPr>
              <w:widowControl/>
              <w:spacing w:line="280" w:lineRule="exact"/>
              <w:jc w:val="center"/>
              <w:rPr>
                <w:kern w:val="0"/>
                <w:sz w:val="16"/>
                <w:szCs w:val="16"/>
              </w:rPr>
            </w:pPr>
            <w:r w:rsidRPr="00EF7738">
              <w:rPr>
                <w:kern w:val="0"/>
                <w:sz w:val="16"/>
                <w:szCs w:val="16"/>
              </w:rPr>
              <w:t>－</w:t>
            </w:r>
          </w:p>
        </w:tc>
        <w:tc>
          <w:tcPr>
            <w:tcW w:w="675" w:type="dxa"/>
            <w:tcBorders>
              <w:top w:val="nil"/>
              <w:left w:val="nil"/>
              <w:bottom w:val="single" w:sz="4" w:space="0" w:color="auto"/>
              <w:right w:val="single" w:sz="4" w:space="0" w:color="auto"/>
            </w:tcBorders>
            <w:shd w:val="clear" w:color="auto" w:fill="auto"/>
            <w:noWrap/>
            <w:vAlign w:val="center"/>
            <w:hideMark/>
          </w:tcPr>
          <w:p w14:paraId="2C5839A9" w14:textId="24A1A0F9" w:rsidR="00670ED8" w:rsidRPr="00EF7738" w:rsidRDefault="00670ED8" w:rsidP="007C392B">
            <w:pPr>
              <w:widowControl/>
              <w:spacing w:line="280" w:lineRule="exact"/>
              <w:jc w:val="center"/>
              <w:rPr>
                <w:kern w:val="0"/>
                <w:sz w:val="16"/>
                <w:szCs w:val="16"/>
              </w:rPr>
            </w:pPr>
            <w:r w:rsidRPr="00EF7738">
              <w:rPr>
                <w:rFonts w:hint="eastAsia"/>
                <w:kern w:val="0"/>
                <w:sz w:val="16"/>
                <w:szCs w:val="16"/>
              </w:rPr>
              <w:t>1</w:t>
            </w:r>
            <w:r w:rsidRPr="00EF7738">
              <w:rPr>
                <w:kern w:val="0"/>
                <w:sz w:val="16"/>
                <w:szCs w:val="16"/>
              </w:rPr>
              <w:t>000</w:t>
            </w:r>
          </w:p>
        </w:tc>
        <w:tc>
          <w:tcPr>
            <w:tcW w:w="945" w:type="dxa"/>
            <w:tcBorders>
              <w:top w:val="nil"/>
              <w:left w:val="nil"/>
              <w:bottom w:val="single" w:sz="4" w:space="0" w:color="auto"/>
              <w:right w:val="single" w:sz="4" w:space="0" w:color="auto"/>
            </w:tcBorders>
            <w:shd w:val="clear" w:color="auto" w:fill="auto"/>
            <w:vAlign w:val="center"/>
            <w:hideMark/>
          </w:tcPr>
          <w:p w14:paraId="1C88EEA5" w14:textId="67A939CF" w:rsidR="00670ED8" w:rsidRPr="00EF7738" w:rsidRDefault="00670ED8" w:rsidP="007C392B">
            <w:pPr>
              <w:widowControl/>
              <w:spacing w:line="280" w:lineRule="exact"/>
              <w:jc w:val="center"/>
              <w:rPr>
                <w:kern w:val="0"/>
                <w:sz w:val="16"/>
                <w:szCs w:val="16"/>
              </w:rPr>
            </w:pPr>
            <w:r w:rsidRPr="00EF7738">
              <w:rPr>
                <w:kern w:val="0"/>
                <w:sz w:val="16"/>
                <w:szCs w:val="16"/>
              </w:rPr>
              <w:t>育苗箱の苗の上から均一に散布</w:t>
            </w:r>
          </w:p>
        </w:tc>
        <w:tc>
          <w:tcPr>
            <w:tcW w:w="675" w:type="dxa"/>
            <w:tcBorders>
              <w:top w:val="nil"/>
              <w:left w:val="nil"/>
              <w:bottom w:val="single" w:sz="4" w:space="0" w:color="auto"/>
              <w:right w:val="single" w:sz="4" w:space="0" w:color="auto"/>
            </w:tcBorders>
            <w:shd w:val="clear" w:color="auto" w:fill="auto"/>
            <w:noWrap/>
            <w:vAlign w:val="center"/>
            <w:hideMark/>
          </w:tcPr>
          <w:p w14:paraId="4C37EE5B" w14:textId="77777777" w:rsidR="00670ED8" w:rsidRPr="00EF7738" w:rsidRDefault="00670ED8" w:rsidP="007C392B">
            <w:pPr>
              <w:widowControl/>
              <w:spacing w:line="280" w:lineRule="exact"/>
              <w:jc w:val="center"/>
              <w:rPr>
                <w:kern w:val="0"/>
                <w:sz w:val="16"/>
                <w:szCs w:val="16"/>
              </w:rPr>
            </w:pPr>
            <w:r w:rsidRPr="00EF7738">
              <w:rPr>
                <w:kern w:val="0"/>
                <w:sz w:val="16"/>
                <w:szCs w:val="16"/>
              </w:rPr>
              <w:t>土壌処理</w:t>
            </w:r>
          </w:p>
        </w:tc>
        <w:tc>
          <w:tcPr>
            <w:tcW w:w="1074" w:type="dxa"/>
            <w:tcBorders>
              <w:top w:val="single" w:sz="4" w:space="0" w:color="auto"/>
              <w:left w:val="nil"/>
              <w:bottom w:val="single" w:sz="4" w:space="0" w:color="auto"/>
              <w:right w:val="single" w:sz="4" w:space="0" w:color="auto"/>
            </w:tcBorders>
            <w:vAlign w:val="center"/>
          </w:tcPr>
          <w:p w14:paraId="667C8AE6" w14:textId="2FA43519" w:rsidR="00670ED8" w:rsidRPr="00EF7738" w:rsidRDefault="00670ED8" w:rsidP="00670ED8">
            <w:pPr>
              <w:widowControl/>
              <w:spacing w:line="280" w:lineRule="exact"/>
              <w:jc w:val="center"/>
              <w:rPr>
                <w:kern w:val="0"/>
                <w:sz w:val="16"/>
                <w:szCs w:val="16"/>
              </w:rPr>
            </w:pPr>
            <w:r w:rsidRPr="00EF7738">
              <w:rPr>
                <w:kern w:val="0"/>
                <w:sz w:val="16"/>
                <w:szCs w:val="16"/>
              </w:rPr>
              <w:t>P</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18BFFEAA" w14:textId="76C108D3" w:rsidR="00670ED8" w:rsidRPr="00EF7738" w:rsidRDefault="00670ED8" w:rsidP="007C392B">
            <w:pPr>
              <w:widowControl/>
              <w:spacing w:line="280" w:lineRule="exact"/>
              <w:jc w:val="center"/>
              <w:rPr>
                <w:kern w:val="0"/>
                <w:sz w:val="16"/>
                <w:szCs w:val="16"/>
              </w:rPr>
            </w:pPr>
            <w:r w:rsidRPr="00EF7738">
              <w:rPr>
                <w:kern w:val="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14:paraId="18997EED" w14:textId="77777777" w:rsidR="00670ED8" w:rsidRPr="00EF7738" w:rsidRDefault="00670ED8" w:rsidP="007C392B">
            <w:pPr>
              <w:widowControl/>
              <w:spacing w:line="280" w:lineRule="exact"/>
              <w:jc w:val="center"/>
              <w:rPr>
                <w:kern w:val="0"/>
                <w:sz w:val="16"/>
                <w:szCs w:val="16"/>
              </w:rPr>
            </w:pPr>
            <w:r w:rsidRPr="00EF7738">
              <w:rPr>
                <w:kern w:val="0"/>
                <w:sz w:val="16"/>
                <w:szCs w:val="16"/>
              </w:rPr>
              <w:t>－</w:t>
            </w:r>
          </w:p>
        </w:tc>
        <w:tc>
          <w:tcPr>
            <w:tcW w:w="994" w:type="dxa"/>
            <w:tcBorders>
              <w:top w:val="nil"/>
              <w:left w:val="nil"/>
              <w:bottom w:val="single" w:sz="4" w:space="0" w:color="auto"/>
              <w:right w:val="single" w:sz="4" w:space="0" w:color="auto"/>
            </w:tcBorders>
            <w:shd w:val="clear" w:color="auto" w:fill="auto"/>
            <w:noWrap/>
            <w:vAlign w:val="center"/>
            <w:hideMark/>
          </w:tcPr>
          <w:p w14:paraId="609E1610" w14:textId="77777777" w:rsidR="00670ED8" w:rsidRPr="00EF7738" w:rsidRDefault="00670ED8" w:rsidP="007C392B">
            <w:pPr>
              <w:widowControl/>
              <w:spacing w:line="280" w:lineRule="exact"/>
              <w:jc w:val="center"/>
              <w:rPr>
                <w:kern w:val="0"/>
                <w:sz w:val="16"/>
                <w:szCs w:val="16"/>
              </w:rPr>
            </w:pPr>
            <w:r w:rsidRPr="00EF7738">
              <w:rPr>
                <w:kern w:val="0"/>
                <w:sz w:val="16"/>
                <w:szCs w:val="16"/>
              </w:rPr>
              <w:t>0.18</w:t>
            </w:r>
          </w:p>
          <w:p w14:paraId="490FD9ED" w14:textId="621BB3BB" w:rsidR="00670ED8" w:rsidRPr="00EF7738" w:rsidRDefault="00670ED8" w:rsidP="007C392B">
            <w:pPr>
              <w:widowControl/>
              <w:spacing w:line="280" w:lineRule="exact"/>
              <w:jc w:val="center"/>
              <w:rPr>
                <w:kern w:val="0"/>
                <w:sz w:val="16"/>
                <w:szCs w:val="16"/>
              </w:rPr>
            </w:pPr>
          </w:p>
        </w:tc>
        <w:tc>
          <w:tcPr>
            <w:tcW w:w="707" w:type="dxa"/>
            <w:tcBorders>
              <w:top w:val="single" w:sz="4" w:space="0" w:color="auto"/>
              <w:left w:val="nil"/>
              <w:bottom w:val="single" w:sz="4" w:space="0" w:color="auto"/>
              <w:right w:val="single" w:sz="4" w:space="0" w:color="000000"/>
            </w:tcBorders>
            <w:shd w:val="clear" w:color="auto" w:fill="auto"/>
            <w:noWrap/>
            <w:vAlign w:val="center"/>
            <w:hideMark/>
          </w:tcPr>
          <w:p w14:paraId="00283B68" w14:textId="77777777" w:rsidR="00670ED8" w:rsidRPr="00EF7738" w:rsidRDefault="00670ED8" w:rsidP="007C392B">
            <w:pPr>
              <w:widowControl/>
              <w:spacing w:line="280" w:lineRule="exact"/>
              <w:jc w:val="center"/>
              <w:rPr>
                <w:kern w:val="0"/>
                <w:sz w:val="16"/>
                <w:szCs w:val="16"/>
              </w:rPr>
            </w:pPr>
            <w:r w:rsidRPr="00EF7738">
              <w:rPr>
                <w:kern w:val="0"/>
                <w:sz w:val="16"/>
                <w:szCs w:val="16"/>
              </w:rPr>
              <w:t>－</w:t>
            </w:r>
          </w:p>
        </w:tc>
        <w:tc>
          <w:tcPr>
            <w:tcW w:w="851" w:type="dxa"/>
            <w:tcBorders>
              <w:top w:val="single" w:sz="4" w:space="0" w:color="auto"/>
              <w:left w:val="nil"/>
              <w:bottom w:val="single" w:sz="4" w:space="0" w:color="auto"/>
              <w:right w:val="single" w:sz="4" w:space="0" w:color="000000"/>
            </w:tcBorders>
            <w:shd w:val="clear" w:color="auto" w:fill="auto"/>
            <w:noWrap/>
            <w:vAlign w:val="center"/>
            <w:hideMark/>
          </w:tcPr>
          <w:p w14:paraId="227BC43F" w14:textId="77777777" w:rsidR="00670ED8" w:rsidRPr="00EF7738" w:rsidRDefault="00670ED8" w:rsidP="007C392B">
            <w:pPr>
              <w:widowControl/>
              <w:spacing w:line="280" w:lineRule="exact"/>
              <w:jc w:val="center"/>
              <w:rPr>
                <w:kern w:val="0"/>
                <w:sz w:val="16"/>
                <w:szCs w:val="16"/>
              </w:rPr>
            </w:pPr>
            <w:r w:rsidRPr="00EF7738">
              <w:rPr>
                <w:kern w:val="0"/>
                <w:sz w:val="16"/>
                <w:szCs w:val="16"/>
              </w:rPr>
              <w:t>0.0022</w:t>
            </w:r>
          </w:p>
        </w:tc>
        <w:tc>
          <w:tcPr>
            <w:tcW w:w="917" w:type="dxa"/>
            <w:tcBorders>
              <w:top w:val="nil"/>
              <w:left w:val="nil"/>
              <w:bottom w:val="single" w:sz="4" w:space="0" w:color="auto"/>
              <w:right w:val="single" w:sz="4" w:space="0" w:color="auto"/>
            </w:tcBorders>
            <w:shd w:val="clear" w:color="auto" w:fill="auto"/>
            <w:noWrap/>
            <w:vAlign w:val="center"/>
            <w:hideMark/>
          </w:tcPr>
          <w:p w14:paraId="012478F6" w14:textId="77777777" w:rsidR="00670ED8" w:rsidRPr="00EF7738" w:rsidRDefault="00670ED8" w:rsidP="007C392B">
            <w:pPr>
              <w:widowControl/>
              <w:spacing w:line="280" w:lineRule="exact"/>
              <w:jc w:val="center"/>
              <w:rPr>
                <w:kern w:val="0"/>
                <w:sz w:val="16"/>
                <w:szCs w:val="16"/>
              </w:rPr>
            </w:pPr>
            <w:r w:rsidRPr="00EF7738">
              <w:rPr>
                <w:kern w:val="0"/>
                <w:sz w:val="16"/>
                <w:szCs w:val="16"/>
              </w:rPr>
              <w:t>0.00066</w:t>
            </w:r>
          </w:p>
        </w:tc>
        <w:tc>
          <w:tcPr>
            <w:tcW w:w="656" w:type="dxa"/>
            <w:tcBorders>
              <w:top w:val="nil"/>
              <w:left w:val="nil"/>
              <w:bottom w:val="single" w:sz="4" w:space="0" w:color="auto"/>
              <w:right w:val="single" w:sz="4" w:space="0" w:color="auto"/>
            </w:tcBorders>
            <w:shd w:val="clear" w:color="auto" w:fill="auto"/>
            <w:noWrap/>
            <w:vAlign w:val="center"/>
            <w:hideMark/>
          </w:tcPr>
          <w:p w14:paraId="6F412F95" w14:textId="77777777" w:rsidR="00670ED8" w:rsidRPr="00EF7738" w:rsidRDefault="00670ED8" w:rsidP="007C392B">
            <w:pPr>
              <w:widowControl/>
              <w:spacing w:line="280" w:lineRule="exact"/>
              <w:jc w:val="center"/>
              <w:rPr>
                <w:kern w:val="0"/>
                <w:sz w:val="16"/>
                <w:szCs w:val="16"/>
              </w:rPr>
            </w:pPr>
            <w:r w:rsidRPr="00EF7738">
              <w:rPr>
                <w:kern w:val="0"/>
                <w:sz w:val="16"/>
                <w:szCs w:val="16"/>
              </w:rPr>
              <w:t>－</w:t>
            </w:r>
          </w:p>
        </w:tc>
        <w:tc>
          <w:tcPr>
            <w:tcW w:w="789" w:type="dxa"/>
            <w:tcBorders>
              <w:top w:val="nil"/>
              <w:left w:val="nil"/>
              <w:bottom w:val="single" w:sz="4" w:space="0" w:color="auto"/>
              <w:right w:val="single" w:sz="4" w:space="0" w:color="auto"/>
            </w:tcBorders>
            <w:shd w:val="clear" w:color="auto" w:fill="auto"/>
            <w:noWrap/>
            <w:vAlign w:val="center"/>
            <w:hideMark/>
          </w:tcPr>
          <w:p w14:paraId="32CB6C81" w14:textId="77777777" w:rsidR="00670ED8" w:rsidRPr="00EF7738" w:rsidRDefault="00670ED8" w:rsidP="007C392B">
            <w:pPr>
              <w:widowControl/>
              <w:spacing w:line="280" w:lineRule="exact"/>
              <w:jc w:val="center"/>
              <w:rPr>
                <w:kern w:val="0"/>
                <w:sz w:val="16"/>
                <w:szCs w:val="16"/>
              </w:rPr>
            </w:pPr>
            <w:r w:rsidRPr="00EF7738">
              <w:rPr>
                <w:kern w:val="0"/>
                <w:sz w:val="16"/>
                <w:szCs w:val="16"/>
              </w:rPr>
              <w:t xml:space="preserve">0.60 </w:t>
            </w:r>
          </w:p>
        </w:tc>
        <w:tc>
          <w:tcPr>
            <w:tcW w:w="790" w:type="dxa"/>
            <w:tcBorders>
              <w:top w:val="nil"/>
              <w:left w:val="nil"/>
              <w:bottom w:val="single" w:sz="4" w:space="0" w:color="auto"/>
              <w:right w:val="single" w:sz="4" w:space="0" w:color="auto"/>
            </w:tcBorders>
            <w:shd w:val="clear" w:color="auto" w:fill="auto"/>
            <w:noWrap/>
            <w:vAlign w:val="center"/>
            <w:hideMark/>
          </w:tcPr>
          <w:p w14:paraId="410E5C2B" w14:textId="77777777" w:rsidR="00670ED8" w:rsidRPr="00EF7738" w:rsidRDefault="00670ED8" w:rsidP="007C392B">
            <w:pPr>
              <w:widowControl/>
              <w:spacing w:line="280" w:lineRule="exact"/>
              <w:jc w:val="center"/>
              <w:rPr>
                <w:kern w:val="0"/>
                <w:sz w:val="16"/>
                <w:szCs w:val="16"/>
              </w:rPr>
            </w:pPr>
            <w:r w:rsidRPr="00EF7738">
              <w:rPr>
                <w:kern w:val="0"/>
                <w:sz w:val="16"/>
                <w:szCs w:val="16"/>
              </w:rPr>
              <w:t xml:space="preserve">0.79 </w:t>
            </w:r>
          </w:p>
        </w:tc>
        <w:tc>
          <w:tcPr>
            <w:tcW w:w="802" w:type="dxa"/>
            <w:tcBorders>
              <w:top w:val="nil"/>
              <w:left w:val="nil"/>
              <w:bottom w:val="single" w:sz="4" w:space="0" w:color="auto"/>
              <w:right w:val="single" w:sz="4" w:space="0" w:color="auto"/>
            </w:tcBorders>
            <w:shd w:val="clear" w:color="auto" w:fill="auto"/>
            <w:noWrap/>
            <w:vAlign w:val="center"/>
            <w:hideMark/>
          </w:tcPr>
          <w:p w14:paraId="5EF2A626" w14:textId="77777777" w:rsidR="00670ED8" w:rsidRPr="00EF7738" w:rsidRDefault="00670ED8" w:rsidP="007C392B">
            <w:pPr>
              <w:widowControl/>
              <w:spacing w:line="280" w:lineRule="exact"/>
              <w:jc w:val="center"/>
              <w:rPr>
                <w:kern w:val="0"/>
                <w:sz w:val="16"/>
                <w:szCs w:val="16"/>
              </w:rPr>
            </w:pPr>
            <w:r w:rsidRPr="00EF7738">
              <w:rPr>
                <w:kern w:val="0"/>
                <w:sz w:val="16"/>
                <w:szCs w:val="16"/>
              </w:rPr>
              <w:t>0.00066</w:t>
            </w:r>
          </w:p>
        </w:tc>
      </w:tr>
      <w:tr w:rsidR="00670ED8" w:rsidRPr="00EF7738" w14:paraId="4BEDA476" w14:textId="77777777" w:rsidTr="00670ED8">
        <w:trPr>
          <w:trHeight w:val="472"/>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14:paraId="415929C8" w14:textId="77777777" w:rsidR="00670ED8" w:rsidRPr="00EF7738" w:rsidRDefault="00670ED8" w:rsidP="007C392B">
            <w:pPr>
              <w:widowControl/>
              <w:spacing w:line="280" w:lineRule="exact"/>
              <w:jc w:val="center"/>
              <w:rPr>
                <w:kern w:val="0"/>
                <w:sz w:val="16"/>
                <w:szCs w:val="16"/>
              </w:rPr>
            </w:pPr>
            <w:r w:rsidRPr="00EF7738">
              <w:rPr>
                <w:kern w:val="0"/>
                <w:sz w:val="16"/>
                <w:szCs w:val="16"/>
              </w:rPr>
              <w:t>うめ</w:t>
            </w:r>
          </w:p>
        </w:tc>
        <w:tc>
          <w:tcPr>
            <w:tcW w:w="675" w:type="dxa"/>
            <w:tcBorders>
              <w:top w:val="single" w:sz="4" w:space="0" w:color="auto"/>
              <w:left w:val="nil"/>
              <w:bottom w:val="single" w:sz="4" w:space="0" w:color="auto"/>
              <w:right w:val="single" w:sz="4" w:space="0" w:color="auto"/>
            </w:tcBorders>
          </w:tcPr>
          <w:p w14:paraId="7E4C6CEB" w14:textId="77777777" w:rsidR="00670ED8" w:rsidRPr="00EF7738" w:rsidRDefault="00670ED8" w:rsidP="007C392B">
            <w:pPr>
              <w:widowControl/>
              <w:spacing w:line="280" w:lineRule="exact"/>
              <w:jc w:val="center"/>
              <w:rPr>
                <w:kern w:val="0"/>
                <w:sz w:val="16"/>
                <w:szCs w:val="16"/>
              </w:rPr>
            </w:pPr>
          </w:p>
        </w:tc>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14A4A212" w14:textId="70EAE47C" w:rsidR="00670ED8" w:rsidRPr="00EF7738" w:rsidRDefault="00670ED8" w:rsidP="007C392B">
            <w:pPr>
              <w:widowControl/>
              <w:spacing w:line="280" w:lineRule="exact"/>
              <w:jc w:val="center"/>
              <w:rPr>
                <w:kern w:val="0"/>
                <w:sz w:val="16"/>
                <w:szCs w:val="16"/>
              </w:rPr>
            </w:pPr>
            <w:r w:rsidRPr="00EF7738">
              <w:rPr>
                <w:kern w:val="0"/>
                <w:sz w:val="16"/>
                <w:szCs w:val="16"/>
              </w:rPr>
              <w:t>2000</w:t>
            </w:r>
          </w:p>
        </w:tc>
        <w:tc>
          <w:tcPr>
            <w:tcW w:w="675" w:type="dxa"/>
            <w:tcBorders>
              <w:top w:val="nil"/>
              <w:left w:val="nil"/>
              <w:bottom w:val="single" w:sz="4" w:space="0" w:color="auto"/>
              <w:right w:val="single" w:sz="4" w:space="0" w:color="auto"/>
            </w:tcBorders>
            <w:shd w:val="clear" w:color="auto" w:fill="auto"/>
            <w:noWrap/>
            <w:vAlign w:val="center"/>
            <w:hideMark/>
          </w:tcPr>
          <w:p w14:paraId="0AEA39CD" w14:textId="77777777" w:rsidR="00670ED8" w:rsidRPr="00EF7738" w:rsidRDefault="00670ED8" w:rsidP="007C392B">
            <w:pPr>
              <w:widowControl/>
              <w:spacing w:line="280" w:lineRule="exact"/>
              <w:jc w:val="center"/>
              <w:rPr>
                <w:kern w:val="0"/>
                <w:sz w:val="16"/>
                <w:szCs w:val="16"/>
              </w:rPr>
            </w:pPr>
            <w:r w:rsidRPr="00EF7738">
              <w:rPr>
                <w:kern w:val="0"/>
                <w:sz w:val="16"/>
                <w:szCs w:val="16"/>
              </w:rPr>
              <w:t>700</w:t>
            </w:r>
          </w:p>
        </w:tc>
        <w:tc>
          <w:tcPr>
            <w:tcW w:w="945" w:type="dxa"/>
            <w:tcBorders>
              <w:top w:val="nil"/>
              <w:left w:val="nil"/>
              <w:bottom w:val="single" w:sz="4" w:space="0" w:color="auto"/>
              <w:right w:val="single" w:sz="4" w:space="0" w:color="auto"/>
            </w:tcBorders>
            <w:shd w:val="clear" w:color="auto" w:fill="auto"/>
            <w:noWrap/>
            <w:vAlign w:val="center"/>
            <w:hideMark/>
          </w:tcPr>
          <w:p w14:paraId="6F2B6F16" w14:textId="77777777" w:rsidR="00670ED8" w:rsidRPr="00EF7738" w:rsidRDefault="00670ED8" w:rsidP="007C392B">
            <w:pPr>
              <w:widowControl/>
              <w:spacing w:line="280" w:lineRule="exact"/>
              <w:jc w:val="center"/>
              <w:rPr>
                <w:kern w:val="0"/>
                <w:sz w:val="16"/>
                <w:szCs w:val="16"/>
              </w:rPr>
            </w:pPr>
            <w:r w:rsidRPr="00EF7738">
              <w:rPr>
                <w:kern w:val="0"/>
                <w:sz w:val="16"/>
                <w:szCs w:val="16"/>
              </w:rPr>
              <w:t>散布</w:t>
            </w:r>
          </w:p>
        </w:tc>
        <w:tc>
          <w:tcPr>
            <w:tcW w:w="675" w:type="dxa"/>
            <w:tcBorders>
              <w:top w:val="nil"/>
              <w:left w:val="nil"/>
              <w:bottom w:val="single" w:sz="4" w:space="0" w:color="auto"/>
              <w:right w:val="single" w:sz="4" w:space="0" w:color="auto"/>
            </w:tcBorders>
            <w:shd w:val="clear" w:color="auto" w:fill="auto"/>
            <w:noWrap/>
            <w:vAlign w:val="center"/>
            <w:hideMark/>
          </w:tcPr>
          <w:p w14:paraId="70519AD9" w14:textId="77777777" w:rsidR="00670ED8" w:rsidRPr="00EF7738" w:rsidRDefault="00670ED8" w:rsidP="007C392B">
            <w:pPr>
              <w:widowControl/>
              <w:spacing w:line="280" w:lineRule="exact"/>
              <w:jc w:val="center"/>
              <w:rPr>
                <w:kern w:val="0"/>
                <w:sz w:val="16"/>
                <w:szCs w:val="16"/>
              </w:rPr>
            </w:pPr>
            <w:r w:rsidRPr="00EF7738">
              <w:rPr>
                <w:kern w:val="0"/>
                <w:sz w:val="16"/>
                <w:szCs w:val="16"/>
              </w:rPr>
              <w:t>茎葉散布</w:t>
            </w:r>
          </w:p>
        </w:tc>
        <w:tc>
          <w:tcPr>
            <w:tcW w:w="1074" w:type="dxa"/>
            <w:tcBorders>
              <w:top w:val="single" w:sz="4" w:space="0" w:color="auto"/>
              <w:left w:val="nil"/>
              <w:bottom w:val="single" w:sz="4" w:space="0" w:color="auto"/>
              <w:right w:val="single" w:sz="4" w:space="0" w:color="auto"/>
            </w:tcBorders>
            <w:vAlign w:val="center"/>
          </w:tcPr>
          <w:p w14:paraId="646C53CA" w14:textId="0C65DC82" w:rsidR="00670ED8" w:rsidRPr="00EF7738" w:rsidRDefault="00670ED8" w:rsidP="00670ED8">
            <w:pPr>
              <w:widowControl/>
              <w:spacing w:line="280" w:lineRule="exact"/>
              <w:jc w:val="center"/>
              <w:rPr>
                <w:kern w:val="0"/>
                <w:sz w:val="16"/>
                <w:szCs w:val="16"/>
              </w:rPr>
            </w:pPr>
            <w:r w:rsidRPr="00EF7738">
              <w:rPr>
                <w:kern w:val="0"/>
                <w:sz w:val="16"/>
                <w:szCs w:val="16"/>
              </w:rPr>
              <w:t>PN</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05AE5A6A" w14:textId="52E98A52" w:rsidR="00670ED8" w:rsidRPr="00EF7738" w:rsidRDefault="00670ED8" w:rsidP="007C392B">
            <w:pPr>
              <w:widowControl/>
              <w:spacing w:line="280" w:lineRule="exact"/>
              <w:jc w:val="center"/>
              <w:rPr>
                <w:kern w:val="0"/>
                <w:sz w:val="16"/>
                <w:szCs w:val="16"/>
              </w:rPr>
            </w:pPr>
            <w:r w:rsidRPr="00EF7738">
              <w:rPr>
                <w:kern w:val="0"/>
                <w:sz w:val="16"/>
                <w:szCs w:val="16"/>
              </w:rPr>
              <w:t>0.35</w:t>
            </w:r>
          </w:p>
        </w:tc>
        <w:tc>
          <w:tcPr>
            <w:tcW w:w="992" w:type="dxa"/>
            <w:tcBorders>
              <w:top w:val="nil"/>
              <w:left w:val="nil"/>
              <w:bottom w:val="single" w:sz="4" w:space="0" w:color="auto"/>
              <w:right w:val="single" w:sz="4" w:space="0" w:color="auto"/>
            </w:tcBorders>
            <w:shd w:val="clear" w:color="auto" w:fill="auto"/>
            <w:noWrap/>
            <w:vAlign w:val="center"/>
            <w:hideMark/>
          </w:tcPr>
          <w:p w14:paraId="0CCF576C" w14:textId="77777777" w:rsidR="00670ED8" w:rsidRPr="00EF7738" w:rsidRDefault="00670ED8" w:rsidP="007C392B">
            <w:pPr>
              <w:widowControl/>
              <w:spacing w:line="280" w:lineRule="exact"/>
              <w:jc w:val="center"/>
              <w:rPr>
                <w:kern w:val="0"/>
                <w:sz w:val="16"/>
                <w:szCs w:val="16"/>
              </w:rPr>
            </w:pPr>
            <w:r w:rsidRPr="00EF7738">
              <w:rPr>
                <w:kern w:val="0"/>
                <w:sz w:val="16"/>
                <w:szCs w:val="16"/>
              </w:rPr>
              <w:t xml:space="preserve">0.0050 </w:t>
            </w:r>
          </w:p>
        </w:tc>
        <w:tc>
          <w:tcPr>
            <w:tcW w:w="994" w:type="dxa"/>
            <w:tcBorders>
              <w:top w:val="nil"/>
              <w:left w:val="nil"/>
              <w:bottom w:val="single" w:sz="4" w:space="0" w:color="auto"/>
              <w:right w:val="single" w:sz="4" w:space="0" w:color="auto"/>
            </w:tcBorders>
            <w:shd w:val="clear" w:color="auto" w:fill="auto"/>
            <w:noWrap/>
            <w:vAlign w:val="center"/>
            <w:hideMark/>
          </w:tcPr>
          <w:p w14:paraId="0BBA14C7" w14:textId="77777777" w:rsidR="00670ED8" w:rsidRPr="00EF7738" w:rsidRDefault="00670ED8" w:rsidP="007C392B">
            <w:pPr>
              <w:widowControl/>
              <w:spacing w:line="280" w:lineRule="exact"/>
              <w:jc w:val="center"/>
              <w:rPr>
                <w:kern w:val="0"/>
                <w:sz w:val="16"/>
                <w:szCs w:val="16"/>
              </w:rPr>
            </w:pPr>
            <w:r w:rsidRPr="00EF7738">
              <w:rPr>
                <w:kern w:val="0"/>
                <w:sz w:val="16"/>
                <w:szCs w:val="16"/>
              </w:rPr>
              <w:t>34</w:t>
            </w:r>
          </w:p>
          <w:p w14:paraId="4A665336" w14:textId="5BCAFE99" w:rsidR="00670ED8" w:rsidRPr="00EF7738" w:rsidRDefault="00670ED8" w:rsidP="007C392B">
            <w:pPr>
              <w:widowControl/>
              <w:spacing w:line="280" w:lineRule="exact"/>
              <w:jc w:val="center"/>
              <w:rPr>
                <w:kern w:val="0"/>
                <w:sz w:val="16"/>
                <w:szCs w:val="16"/>
              </w:rPr>
            </w:pPr>
          </w:p>
        </w:tc>
        <w:tc>
          <w:tcPr>
            <w:tcW w:w="707" w:type="dxa"/>
            <w:tcBorders>
              <w:top w:val="single" w:sz="4" w:space="0" w:color="auto"/>
              <w:left w:val="nil"/>
              <w:bottom w:val="single" w:sz="4" w:space="0" w:color="auto"/>
              <w:right w:val="single" w:sz="4" w:space="0" w:color="000000"/>
            </w:tcBorders>
            <w:shd w:val="clear" w:color="auto" w:fill="auto"/>
            <w:noWrap/>
            <w:vAlign w:val="center"/>
            <w:hideMark/>
          </w:tcPr>
          <w:p w14:paraId="52930D4B" w14:textId="77777777" w:rsidR="00670ED8" w:rsidRPr="00EF7738" w:rsidRDefault="00670ED8" w:rsidP="007C392B">
            <w:pPr>
              <w:widowControl/>
              <w:spacing w:line="280" w:lineRule="exact"/>
              <w:jc w:val="center"/>
              <w:rPr>
                <w:kern w:val="0"/>
                <w:sz w:val="16"/>
                <w:szCs w:val="16"/>
              </w:rPr>
            </w:pPr>
            <w:r w:rsidRPr="00EF7738">
              <w:rPr>
                <w:kern w:val="0"/>
                <w:sz w:val="16"/>
                <w:szCs w:val="16"/>
              </w:rPr>
              <w:t>0.0035</w:t>
            </w:r>
          </w:p>
        </w:tc>
        <w:tc>
          <w:tcPr>
            <w:tcW w:w="851" w:type="dxa"/>
            <w:tcBorders>
              <w:top w:val="single" w:sz="4" w:space="0" w:color="auto"/>
              <w:left w:val="nil"/>
              <w:bottom w:val="single" w:sz="4" w:space="0" w:color="auto"/>
              <w:right w:val="single" w:sz="4" w:space="0" w:color="000000"/>
            </w:tcBorders>
            <w:shd w:val="clear" w:color="auto" w:fill="auto"/>
            <w:noWrap/>
            <w:vAlign w:val="center"/>
            <w:hideMark/>
          </w:tcPr>
          <w:p w14:paraId="6E71C571" w14:textId="77777777" w:rsidR="00670ED8" w:rsidRPr="00EF7738" w:rsidRDefault="00670ED8" w:rsidP="007C392B">
            <w:pPr>
              <w:widowControl/>
              <w:spacing w:line="280" w:lineRule="exact"/>
              <w:jc w:val="center"/>
              <w:rPr>
                <w:kern w:val="0"/>
                <w:sz w:val="16"/>
                <w:szCs w:val="16"/>
              </w:rPr>
            </w:pPr>
            <w:r w:rsidRPr="00EF7738">
              <w:rPr>
                <w:kern w:val="0"/>
                <w:sz w:val="16"/>
                <w:szCs w:val="16"/>
              </w:rPr>
              <w:t>6.1</w:t>
            </w:r>
          </w:p>
        </w:tc>
        <w:tc>
          <w:tcPr>
            <w:tcW w:w="917" w:type="dxa"/>
            <w:tcBorders>
              <w:top w:val="nil"/>
              <w:left w:val="nil"/>
              <w:bottom w:val="single" w:sz="4" w:space="0" w:color="auto"/>
              <w:right w:val="single" w:sz="4" w:space="0" w:color="auto"/>
            </w:tcBorders>
            <w:shd w:val="clear" w:color="auto" w:fill="auto"/>
            <w:noWrap/>
            <w:vAlign w:val="center"/>
            <w:hideMark/>
          </w:tcPr>
          <w:p w14:paraId="1DB08008" w14:textId="77777777" w:rsidR="00670ED8" w:rsidRPr="00EF7738" w:rsidRDefault="00670ED8" w:rsidP="007C392B">
            <w:pPr>
              <w:widowControl/>
              <w:spacing w:line="280" w:lineRule="exact"/>
              <w:jc w:val="center"/>
              <w:rPr>
                <w:kern w:val="0"/>
                <w:sz w:val="16"/>
                <w:szCs w:val="16"/>
              </w:rPr>
            </w:pPr>
            <w:r w:rsidRPr="00EF7738">
              <w:rPr>
                <w:kern w:val="0"/>
                <w:sz w:val="16"/>
                <w:szCs w:val="16"/>
              </w:rPr>
              <w:t>4.2</w:t>
            </w:r>
          </w:p>
        </w:tc>
        <w:tc>
          <w:tcPr>
            <w:tcW w:w="656" w:type="dxa"/>
            <w:tcBorders>
              <w:top w:val="nil"/>
              <w:left w:val="nil"/>
              <w:bottom w:val="single" w:sz="4" w:space="0" w:color="auto"/>
              <w:right w:val="single" w:sz="4" w:space="0" w:color="auto"/>
            </w:tcBorders>
            <w:shd w:val="clear" w:color="auto" w:fill="auto"/>
            <w:noWrap/>
            <w:vAlign w:val="center"/>
            <w:hideMark/>
          </w:tcPr>
          <w:p w14:paraId="172C6FAD" w14:textId="77777777" w:rsidR="00670ED8" w:rsidRPr="00EF7738" w:rsidRDefault="00670ED8" w:rsidP="007C392B">
            <w:pPr>
              <w:widowControl/>
              <w:spacing w:line="280" w:lineRule="exact"/>
              <w:jc w:val="center"/>
              <w:rPr>
                <w:kern w:val="0"/>
                <w:sz w:val="16"/>
                <w:szCs w:val="16"/>
              </w:rPr>
            </w:pPr>
            <w:r w:rsidRPr="00EF7738">
              <w:rPr>
                <w:kern w:val="0"/>
                <w:sz w:val="16"/>
                <w:szCs w:val="16"/>
              </w:rPr>
              <w:t>0.11</w:t>
            </w:r>
          </w:p>
        </w:tc>
        <w:tc>
          <w:tcPr>
            <w:tcW w:w="789" w:type="dxa"/>
            <w:tcBorders>
              <w:top w:val="nil"/>
              <w:left w:val="nil"/>
              <w:bottom w:val="single" w:sz="4" w:space="0" w:color="auto"/>
              <w:right w:val="single" w:sz="4" w:space="0" w:color="auto"/>
            </w:tcBorders>
            <w:shd w:val="clear" w:color="auto" w:fill="auto"/>
            <w:noWrap/>
            <w:vAlign w:val="center"/>
            <w:hideMark/>
          </w:tcPr>
          <w:p w14:paraId="1EC4FF3D" w14:textId="77777777" w:rsidR="00670ED8" w:rsidRPr="00EF7738" w:rsidRDefault="00670ED8" w:rsidP="007C392B">
            <w:pPr>
              <w:widowControl/>
              <w:spacing w:line="280" w:lineRule="exact"/>
              <w:jc w:val="center"/>
              <w:rPr>
                <w:kern w:val="0"/>
                <w:sz w:val="16"/>
                <w:szCs w:val="16"/>
              </w:rPr>
            </w:pPr>
            <w:r w:rsidRPr="00EF7738">
              <w:rPr>
                <w:kern w:val="0"/>
                <w:sz w:val="16"/>
                <w:szCs w:val="16"/>
              </w:rPr>
              <w:t>1700</w:t>
            </w:r>
          </w:p>
        </w:tc>
        <w:tc>
          <w:tcPr>
            <w:tcW w:w="790" w:type="dxa"/>
            <w:tcBorders>
              <w:top w:val="nil"/>
              <w:left w:val="nil"/>
              <w:bottom w:val="single" w:sz="4" w:space="0" w:color="auto"/>
              <w:right w:val="single" w:sz="4" w:space="0" w:color="auto"/>
            </w:tcBorders>
            <w:shd w:val="clear" w:color="auto" w:fill="auto"/>
            <w:noWrap/>
            <w:vAlign w:val="center"/>
            <w:hideMark/>
          </w:tcPr>
          <w:p w14:paraId="06809444" w14:textId="77777777" w:rsidR="00670ED8" w:rsidRPr="00EF7738" w:rsidRDefault="00670ED8" w:rsidP="007C392B">
            <w:pPr>
              <w:widowControl/>
              <w:spacing w:line="280" w:lineRule="exact"/>
              <w:jc w:val="center"/>
              <w:rPr>
                <w:kern w:val="0"/>
                <w:sz w:val="16"/>
                <w:szCs w:val="16"/>
              </w:rPr>
            </w:pPr>
            <w:r w:rsidRPr="00EF7738">
              <w:rPr>
                <w:kern w:val="0"/>
                <w:sz w:val="16"/>
                <w:szCs w:val="16"/>
              </w:rPr>
              <w:t>2200</w:t>
            </w:r>
          </w:p>
        </w:tc>
        <w:tc>
          <w:tcPr>
            <w:tcW w:w="802" w:type="dxa"/>
            <w:tcBorders>
              <w:top w:val="nil"/>
              <w:left w:val="nil"/>
              <w:bottom w:val="single" w:sz="4" w:space="0" w:color="auto"/>
              <w:right w:val="single" w:sz="4" w:space="0" w:color="auto"/>
            </w:tcBorders>
            <w:shd w:val="clear" w:color="auto" w:fill="auto"/>
            <w:noWrap/>
            <w:vAlign w:val="center"/>
            <w:hideMark/>
          </w:tcPr>
          <w:p w14:paraId="0DC4A4A9" w14:textId="77777777" w:rsidR="00670ED8" w:rsidRPr="00EF7738" w:rsidRDefault="00670ED8" w:rsidP="007C392B">
            <w:pPr>
              <w:widowControl/>
              <w:spacing w:line="280" w:lineRule="exact"/>
              <w:jc w:val="center"/>
              <w:rPr>
                <w:kern w:val="0"/>
                <w:sz w:val="16"/>
                <w:szCs w:val="16"/>
              </w:rPr>
            </w:pPr>
            <w:r w:rsidRPr="00EF7738">
              <w:rPr>
                <w:kern w:val="0"/>
                <w:sz w:val="16"/>
                <w:szCs w:val="16"/>
              </w:rPr>
              <w:t>4.2</w:t>
            </w:r>
          </w:p>
        </w:tc>
      </w:tr>
      <w:tr w:rsidR="00670ED8" w:rsidRPr="00EF7738" w14:paraId="1C30003A" w14:textId="77777777" w:rsidTr="00670ED8">
        <w:trPr>
          <w:trHeight w:val="472"/>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14:paraId="76CB1E20" w14:textId="77777777" w:rsidR="00670ED8" w:rsidRPr="00EF7738" w:rsidRDefault="00670ED8" w:rsidP="007C392B">
            <w:pPr>
              <w:widowControl/>
              <w:spacing w:line="280" w:lineRule="exact"/>
              <w:jc w:val="center"/>
              <w:rPr>
                <w:kern w:val="0"/>
                <w:sz w:val="16"/>
                <w:szCs w:val="16"/>
              </w:rPr>
            </w:pPr>
            <w:r w:rsidRPr="00EF7738">
              <w:rPr>
                <w:kern w:val="0"/>
                <w:sz w:val="16"/>
                <w:szCs w:val="16"/>
              </w:rPr>
              <w:t>こまつな</w:t>
            </w:r>
          </w:p>
        </w:tc>
        <w:tc>
          <w:tcPr>
            <w:tcW w:w="675" w:type="dxa"/>
            <w:tcBorders>
              <w:top w:val="single" w:sz="4" w:space="0" w:color="auto"/>
              <w:left w:val="nil"/>
              <w:bottom w:val="single" w:sz="4" w:space="0" w:color="auto"/>
              <w:right w:val="single" w:sz="4" w:space="0" w:color="auto"/>
            </w:tcBorders>
          </w:tcPr>
          <w:p w14:paraId="4BC1B4D7" w14:textId="77777777" w:rsidR="00670ED8" w:rsidRPr="00EF7738" w:rsidRDefault="00670ED8" w:rsidP="007C392B">
            <w:pPr>
              <w:widowControl/>
              <w:spacing w:line="280" w:lineRule="exact"/>
              <w:jc w:val="center"/>
              <w:rPr>
                <w:kern w:val="0"/>
                <w:sz w:val="16"/>
                <w:szCs w:val="16"/>
              </w:rPr>
            </w:pPr>
          </w:p>
        </w:tc>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694FBAF7" w14:textId="54FB6795" w:rsidR="00670ED8" w:rsidRPr="00EF7738" w:rsidRDefault="00670ED8" w:rsidP="007C392B">
            <w:pPr>
              <w:widowControl/>
              <w:spacing w:line="280" w:lineRule="exact"/>
              <w:jc w:val="center"/>
              <w:rPr>
                <w:kern w:val="0"/>
                <w:sz w:val="16"/>
                <w:szCs w:val="16"/>
              </w:rPr>
            </w:pPr>
            <w:r w:rsidRPr="00EF7738">
              <w:rPr>
                <w:kern w:val="0"/>
                <w:sz w:val="16"/>
                <w:szCs w:val="16"/>
              </w:rPr>
              <w:t>1000</w:t>
            </w:r>
          </w:p>
        </w:tc>
        <w:tc>
          <w:tcPr>
            <w:tcW w:w="675" w:type="dxa"/>
            <w:tcBorders>
              <w:top w:val="nil"/>
              <w:left w:val="nil"/>
              <w:bottom w:val="single" w:sz="4" w:space="0" w:color="auto"/>
              <w:right w:val="single" w:sz="4" w:space="0" w:color="auto"/>
            </w:tcBorders>
            <w:shd w:val="clear" w:color="auto" w:fill="auto"/>
            <w:noWrap/>
            <w:vAlign w:val="center"/>
            <w:hideMark/>
          </w:tcPr>
          <w:p w14:paraId="32C493FC" w14:textId="77777777" w:rsidR="00670ED8" w:rsidRPr="00EF7738" w:rsidRDefault="00670ED8" w:rsidP="007C392B">
            <w:pPr>
              <w:widowControl/>
              <w:spacing w:line="280" w:lineRule="exact"/>
              <w:jc w:val="center"/>
              <w:rPr>
                <w:kern w:val="0"/>
                <w:sz w:val="16"/>
                <w:szCs w:val="16"/>
              </w:rPr>
            </w:pPr>
            <w:r w:rsidRPr="00EF7738">
              <w:rPr>
                <w:kern w:val="0"/>
                <w:sz w:val="16"/>
                <w:szCs w:val="16"/>
              </w:rPr>
              <w:t>300</w:t>
            </w:r>
          </w:p>
        </w:tc>
        <w:tc>
          <w:tcPr>
            <w:tcW w:w="945" w:type="dxa"/>
            <w:tcBorders>
              <w:top w:val="nil"/>
              <w:left w:val="nil"/>
              <w:bottom w:val="single" w:sz="4" w:space="0" w:color="auto"/>
              <w:right w:val="single" w:sz="4" w:space="0" w:color="auto"/>
            </w:tcBorders>
            <w:shd w:val="clear" w:color="auto" w:fill="auto"/>
            <w:noWrap/>
            <w:vAlign w:val="center"/>
            <w:hideMark/>
          </w:tcPr>
          <w:p w14:paraId="2A09F75F" w14:textId="77777777" w:rsidR="00670ED8" w:rsidRPr="00EF7738" w:rsidRDefault="00670ED8" w:rsidP="007C392B">
            <w:pPr>
              <w:widowControl/>
              <w:spacing w:line="280" w:lineRule="exact"/>
              <w:jc w:val="center"/>
              <w:rPr>
                <w:kern w:val="0"/>
                <w:sz w:val="16"/>
                <w:szCs w:val="16"/>
              </w:rPr>
            </w:pPr>
            <w:r w:rsidRPr="00EF7738">
              <w:rPr>
                <w:kern w:val="0"/>
                <w:sz w:val="16"/>
                <w:szCs w:val="16"/>
              </w:rPr>
              <w:t>散布</w:t>
            </w:r>
          </w:p>
        </w:tc>
        <w:tc>
          <w:tcPr>
            <w:tcW w:w="10239" w:type="dxa"/>
            <w:gridSpan w:val="12"/>
            <w:tcBorders>
              <w:top w:val="single" w:sz="4" w:space="0" w:color="auto"/>
              <w:left w:val="nil"/>
              <w:bottom w:val="single" w:sz="4" w:space="0" w:color="auto"/>
              <w:right w:val="single" w:sz="4" w:space="0" w:color="auto"/>
            </w:tcBorders>
            <w:vAlign w:val="center"/>
          </w:tcPr>
          <w:p w14:paraId="5B63BBFF" w14:textId="2AD74AB8" w:rsidR="00670ED8" w:rsidRPr="00EF7738" w:rsidRDefault="00670ED8" w:rsidP="00670ED8">
            <w:pPr>
              <w:widowControl/>
              <w:spacing w:line="240" w:lineRule="auto"/>
              <w:rPr>
                <w:rFonts w:ascii="Century" w:hAnsi="Century"/>
                <w:szCs w:val="22"/>
              </w:rPr>
            </w:pPr>
            <w:r w:rsidRPr="00EF7738">
              <w:rPr>
                <w:kern w:val="0"/>
                <w:sz w:val="16"/>
                <w:szCs w:val="16"/>
              </w:rPr>
              <w:t>ミツバチが暴露しないと想定されるため評価不要（開花前に収穫）</w:t>
            </w:r>
          </w:p>
        </w:tc>
      </w:tr>
      <w:tr w:rsidR="00670ED8" w:rsidRPr="00EF7738" w14:paraId="35F46104" w14:textId="77777777" w:rsidTr="00670ED8">
        <w:trPr>
          <w:trHeight w:val="472"/>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14:paraId="78857BB2" w14:textId="77777777" w:rsidR="00670ED8" w:rsidRPr="00EF7738" w:rsidRDefault="00670ED8" w:rsidP="007C392B">
            <w:pPr>
              <w:widowControl/>
              <w:spacing w:line="280" w:lineRule="exact"/>
              <w:jc w:val="center"/>
              <w:rPr>
                <w:kern w:val="0"/>
                <w:sz w:val="16"/>
                <w:szCs w:val="16"/>
              </w:rPr>
            </w:pPr>
            <w:r w:rsidRPr="00EF7738">
              <w:rPr>
                <w:kern w:val="0"/>
                <w:sz w:val="16"/>
                <w:szCs w:val="16"/>
              </w:rPr>
              <w:t>小麦</w:t>
            </w:r>
          </w:p>
        </w:tc>
        <w:tc>
          <w:tcPr>
            <w:tcW w:w="675" w:type="dxa"/>
            <w:tcBorders>
              <w:top w:val="single" w:sz="4" w:space="0" w:color="auto"/>
              <w:left w:val="nil"/>
              <w:bottom w:val="single" w:sz="4" w:space="0" w:color="auto"/>
              <w:right w:val="single" w:sz="4" w:space="0" w:color="auto"/>
            </w:tcBorders>
          </w:tcPr>
          <w:p w14:paraId="761E9EEB" w14:textId="77777777" w:rsidR="00670ED8" w:rsidRPr="00EF7738" w:rsidRDefault="00670ED8" w:rsidP="007C392B">
            <w:pPr>
              <w:widowControl/>
              <w:spacing w:line="280" w:lineRule="exact"/>
              <w:jc w:val="center"/>
              <w:rPr>
                <w:kern w:val="0"/>
                <w:sz w:val="16"/>
                <w:szCs w:val="16"/>
              </w:rPr>
            </w:pPr>
          </w:p>
        </w:tc>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33E75892" w14:textId="614383A8" w:rsidR="00670ED8" w:rsidRPr="00EF7738" w:rsidRDefault="00670ED8" w:rsidP="007C392B">
            <w:pPr>
              <w:widowControl/>
              <w:spacing w:line="280" w:lineRule="exact"/>
              <w:jc w:val="center"/>
              <w:rPr>
                <w:kern w:val="0"/>
                <w:sz w:val="16"/>
                <w:szCs w:val="16"/>
              </w:rPr>
            </w:pPr>
            <w:r w:rsidRPr="00EF7738">
              <w:rPr>
                <w:kern w:val="0"/>
                <w:sz w:val="16"/>
                <w:szCs w:val="16"/>
              </w:rPr>
              <w:t>5000</w:t>
            </w:r>
          </w:p>
        </w:tc>
        <w:tc>
          <w:tcPr>
            <w:tcW w:w="675" w:type="dxa"/>
            <w:tcBorders>
              <w:top w:val="nil"/>
              <w:left w:val="nil"/>
              <w:bottom w:val="single" w:sz="4" w:space="0" w:color="auto"/>
              <w:right w:val="single" w:sz="4" w:space="0" w:color="auto"/>
            </w:tcBorders>
            <w:shd w:val="clear" w:color="auto" w:fill="auto"/>
            <w:noWrap/>
            <w:vAlign w:val="center"/>
            <w:hideMark/>
          </w:tcPr>
          <w:p w14:paraId="4D3DAB16" w14:textId="77777777" w:rsidR="00670ED8" w:rsidRPr="00EF7738" w:rsidRDefault="00670ED8" w:rsidP="007C392B">
            <w:pPr>
              <w:widowControl/>
              <w:spacing w:line="280" w:lineRule="exact"/>
              <w:jc w:val="center"/>
              <w:rPr>
                <w:kern w:val="0"/>
                <w:sz w:val="16"/>
                <w:szCs w:val="16"/>
              </w:rPr>
            </w:pPr>
            <w:r w:rsidRPr="00EF7738">
              <w:rPr>
                <w:kern w:val="0"/>
                <w:sz w:val="16"/>
                <w:szCs w:val="16"/>
              </w:rPr>
              <w:t>150</w:t>
            </w:r>
          </w:p>
        </w:tc>
        <w:tc>
          <w:tcPr>
            <w:tcW w:w="945" w:type="dxa"/>
            <w:tcBorders>
              <w:top w:val="nil"/>
              <w:left w:val="nil"/>
              <w:bottom w:val="single" w:sz="4" w:space="0" w:color="auto"/>
              <w:right w:val="single" w:sz="4" w:space="0" w:color="auto"/>
            </w:tcBorders>
            <w:shd w:val="clear" w:color="auto" w:fill="auto"/>
            <w:noWrap/>
            <w:vAlign w:val="center"/>
            <w:hideMark/>
          </w:tcPr>
          <w:p w14:paraId="169A17E8" w14:textId="77777777" w:rsidR="00670ED8" w:rsidRPr="00EF7738" w:rsidRDefault="00670ED8" w:rsidP="007C392B">
            <w:pPr>
              <w:widowControl/>
              <w:spacing w:line="280" w:lineRule="exact"/>
              <w:jc w:val="center"/>
              <w:rPr>
                <w:kern w:val="0"/>
                <w:sz w:val="16"/>
                <w:szCs w:val="16"/>
              </w:rPr>
            </w:pPr>
            <w:r w:rsidRPr="00EF7738">
              <w:rPr>
                <w:kern w:val="0"/>
                <w:sz w:val="16"/>
                <w:szCs w:val="16"/>
              </w:rPr>
              <w:t>散布</w:t>
            </w:r>
          </w:p>
        </w:tc>
        <w:tc>
          <w:tcPr>
            <w:tcW w:w="10239" w:type="dxa"/>
            <w:gridSpan w:val="12"/>
            <w:tcBorders>
              <w:top w:val="single" w:sz="4" w:space="0" w:color="auto"/>
              <w:left w:val="nil"/>
              <w:bottom w:val="single" w:sz="4" w:space="0" w:color="auto"/>
              <w:right w:val="single" w:sz="4" w:space="0" w:color="auto"/>
            </w:tcBorders>
            <w:vAlign w:val="center"/>
          </w:tcPr>
          <w:p w14:paraId="3093ECE9" w14:textId="41BA9611" w:rsidR="00670ED8" w:rsidRPr="00EF7738" w:rsidRDefault="00670ED8" w:rsidP="00670ED8">
            <w:pPr>
              <w:widowControl/>
              <w:spacing w:line="240" w:lineRule="auto"/>
              <w:rPr>
                <w:rFonts w:ascii="Century" w:hAnsi="Century"/>
                <w:szCs w:val="22"/>
              </w:rPr>
            </w:pPr>
            <w:r w:rsidRPr="00EF7738">
              <w:rPr>
                <w:kern w:val="0"/>
                <w:sz w:val="16"/>
                <w:szCs w:val="16"/>
              </w:rPr>
              <w:t>ミツバチが暴露しないと想定されるため評価不要（</w:t>
            </w:r>
            <w:r w:rsidRPr="00EF7738">
              <w:rPr>
                <w:rFonts w:hint="eastAsia"/>
                <w:kern w:val="0"/>
                <w:sz w:val="16"/>
                <w:szCs w:val="16"/>
              </w:rPr>
              <w:t>ミツバチ</w:t>
            </w:r>
            <w:r w:rsidRPr="00EF7738">
              <w:rPr>
                <w:kern w:val="0"/>
                <w:sz w:val="16"/>
                <w:szCs w:val="16"/>
              </w:rPr>
              <w:t>が訪花しないとの知見がある開花作物）</w:t>
            </w:r>
          </w:p>
        </w:tc>
      </w:tr>
    </w:tbl>
    <w:p w14:paraId="1A8D435D" w14:textId="4DED8820" w:rsidR="00670ED8" w:rsidRPr="00EF7738" w:rsidRDefault="00670ED8" w:rsidP="004711A5">
      <w:pPr>
        <w:widowControl/>
        <w:ind w:leftChars="95" w:left="510" w:rightChars="-82" w:right="-172" w:hangingChars="148" w:hanging="311"/>
        <w:jc w:val="left"/>
        <w:rPr>
          <w:rFonts w:ascii="ＭＳ 明朝" w:hAnsi="ＭＳ 明朝"/>
          <w:iCs/>
          <w:kern w:val="0"/>
        </w:rPr>
      </w:pPr>
      <w:r w:rsidRPr="00EF7738">
        <w:rPr>
          <w:iCs/>
          <w:kern w:val="0"/>
        </w:rPr>
        <w:t>*1</w:t>
      </w:r>
      <w:r w:rsidRPr="00EF7738">
        <w:rPr>
          <w:rFonts w:ascii="ＭＳ 明朝" w:hAnsi="ＭＳ 明朝" w:hint="eastAsia"/>
          <w:iCs/>
          <w:kern w:val="0"/>
        </w:rPr>
        <w:t xml:space="preserve"> 使用量が薬量と希釈水量で記載されている場合は、最大となる薬量（</w:t>
      </w:r>
      <w:r w:rsidRPr="00EF7738">
        <w:rPr>
          <w:iCs/>
          <w:kern w:val="0"/>
        </w:rPr>
        <w:t>mL/10a</w:t>
      </w:r>
      <w:r w:rsidRPr="00EF7738">
        <w:rPr>
          <w:rFonts w:ascii="ＭＳ 明朝" w:hAnsi="ＭＳ 明朝" w:hint="eastAsia"/>
          <w:iCs/>
          <w:kern w:val="0"/>
        </w:rPr>
        <w:t>）、剤型が固体の場合はハイフン（</w:t>
      </w:r>
      <w:r w:rsidRPr="00EF7738">
        <w:rPr>
          <w:iCs/>
          <w:kern w:val="0"/>
        </w:rPr>
        <w:t>‐</w:t>
      </w:r>
      <w:r w:rsidRPr="00EF7738">
        <w:rPr>
          <w:rFonts w:ascii="ＭＳ 明朝" w:hAnsi="ＭＳ 明朝" w:hint="eastAsia"/>
          <w:iCs/>
          <w:kern w:val="0"/>
        </w:rPr>
        <w:t>）を記載する。</w:t>
      </w:r>
    </w:p>
    <w:p w14:paraId="0AEBD045" w14:textId="11543E2C" w:rsidR="00670ED8" w:rsidRPr="00EF7738" w:rsidRDefault="00670ED8" w:rsidP="004711A5">
      <w:pPr>
        <w:widowControl/>
        <w:ind w:leftChars="95" w:left="510" w:rightChars="-82" w:right="-172" w:hangingChars="148" w:hanging="311"/>
        <w:jc w:val="left"/>
        <w:rPr>
          <w:rFonts w:ascii="ＭＳ 明朝" w:hAnsi="ＭＳ 明朝"/>
          <w:iCs/>
          <w:kern w:val="0"/>
        </w:rPr>
      </w:pPr>
      <w:r w:rsidRPr="00EF7738">
        <w:rPr>
          <w:iCs/>
          <w:kern w:val="0"/>
        </w:rPr>
        <w:t>*2</w:t>
      </w:r>
      <w:r w:rsidRPr="00EF7738">
        <w:rPr>
          <w:rFonts w:ascii="ＭＳ 明朝" w:hAnsi="ＭＳ 明朝" w:hint="eastAsia"/>
          <w:iCs/>
          <w:kern w:val="0"/>
        </w:rPr>
        <w:t xml:space="preserve"> 使用量が薬量と希釈水量で記載されている場合は、最小となる希釈水量（</w:t>
      </w:r>
      <w:r w:rsidRPr="00EF7738">
        <w:rPr>
          <w:iCs/>
          <w:kern w:val="0"/>
        </w:rPr>
        <w:t>L/10a</w:t>
      </w:r>
      <w:r w:rsidRPr="00EF7738">
        <w:rPr>
          <w:rFonts w:ascii="ＭＳ 明朝" w:hAnsi="ＭＳ 明朝" w:hint="eastAsia"/>
          <w:iCs/>
          <w:kern w:val="0"/>
        </w:rPr>
        <w:t>）、剤型が固体の場合は最大使用量（</w:t>
      </w:r>
      <w:r w:rsidRPr="00EF7738">
        <w:rPr>
          <w:iCs/>
          <w:kern w:val="0"/>
        </w:rPr>
        <w:t>g/10a</w:t>
      </w:r>
      <w:r w:rsidRPr="00EF7738">
        <w:rPr>
          <w:rFonts w:ascii="ＭＳ 明朝" w:hAnsi="ＭＳ 明朝" w:hint="eastAsia"/>
          <w:iCs/>
          <w:kern w:val="0"/>
        </w:rPr>
        <w:t>）を記載する。</w:t>
      </w:r>
    </w:p>
    <w:p w14:paraId="7B3A9D08" w14:textId="02E97FE6" w:rsidR="000F434F" w:rsidRPr="00EF7738" w:rsidRDefault="000F434F" w:rsidP="004711A5">
      <w:pPr>
        <w:widowControl/>
        <w:ind w:leftChars="95" w:left="510" w:rightChars="-82" w:right="-172" w:hangingChars="148" w:hanging="311"/>
        <w:jc w:val="left"/>
        <w:rPr>
          <w:rFonts w:ascii="ＭＳ 明朝" w:hAnsi="ＭＳ 明朝"/>
          <w:i/>
          <w:kern w:val="0"/>
        </w:rPr>
      </w:pPr>
      <w:r w:rsidRPr="00EF7738">
        <w:rPr>
          <w:rFonts w:ascii="ＭＳ 明朝" w:hAnsi="ＭＳ 明朝"/>
          <w:i/>
          <w:kern w:val="0"/>
        </w:rPr>
        <w:t>※</w:t>
      </w:r>
      <w:r w:rsidRPr="00EF7738">
        <w:rPr>
          <w:rFonts w:ascii="ＭＳ 明朝" w:hAnsi="ＭＳ 明朝" w:hint="eastAsia"/>
          <w:i/>
          <w:kern w:val="0"/>
        </w:rPr>
        <w:t xml:space="preserve">　なお、蜂個体を用いた影響評価において花粉・花蜜残留試験を提出し、実測値による精緻化を行う場合には、上記の代わりに</w:t>
      </w:r>
      <w:r w:rsidRPr="00EF7738">
        <w:rPr>
          <w:rFonts w:ascii="ＭＳ 明朝" w:hAnsi="ＭＳ 明朝"/>
          <w:i/>
          <w:kern w:val="0"/>
        </w:rPr>
        <w:t>以下を記載する。</w:t>
      </w:r>
    </w:p>
    <w:p w14:paraId="52DC4856" w14:textId="728583FF" w:rsidR="00670ED8" w:rsidRPr="00EF7738" w:rsidRDefault="00670ED8" w:rsidP="004711A5">
      <w:pPr>
        <w:widowControl/>
        <w:ind w:leftChars="95" w:left="510" w:rightChars="-82" w:right="-172" w:hangingChars="148" w:hanging="311"/>
        <w:jc w:val="left"/>
        <w:rPr>
          <w:rFonts w:ascii="ＭＳ 明朝" w:hAnsi="ＭＳ 明朝"/>
          <w:i/>
          <w:kern w:val="0"/>
        </w:rPr>
      </w:pPr>
      <w:r w:rsidRPr="00EF7738">
        <w:rPr>
          <w:rFonts w:ascii="ＭＳ 明朝" w:hAnsi="ＭＳ 明朝" w:hint="eastAsia"/>
          <w:i/>
          <w:kern w:val="0"/>
        </w:rPr>
        <w:t>※　予測式で推定暴露量を算出する場合は、農林水産省のホームページに掲載している「蜜蜂暴露計算シート」を用い、そのファイルを「8.3.1.1 暴露量の推計」の試験成績の一部として提出すること。」</w:t>
      </w:r>
    </w:p>
    <w:p w14:paraId="0725C1EE" w14:textId="33B8E88D" w:rsidR="00670ED8" w:rsidRPr="00EF7738" w:rsidRDefault="00670ED8" w:rsidP="004711A5">
      <w:pPr>
        <w:widowControl/>
        <w:ind w:leftChars="95" w:left="510" w:rightChars="-82" w:right="-172" w:hangingChars="148" w:hanging="311"/>
        <w:jc w:val="left"/>
        <w:rPr>
          <w:rFonts w:ascii="ＭＳ 明朝" w:hAnsi="ＭＳ 明朝"/>
          <w:i/>
          <w:kern w:val="0"/>
        </w:rPr>
      </w:pPr>
      <w:r w:rsidRPr="00EF7738">
        <w:rPr>
          <w:rFonts w:ascii="ＭＳ 明朝" w:hAnsi="ＭＳ 明朝" w:hint="eastAsia"/>
          <w:i/>
          <w:kern w:val="0"/>
        </w:rPr>
        <w:t>※　蜜蜂暴露計算シートの該当するシートから貼り付けること。</w:t>
      </w:r>
    </w:p>
    <w:p w14:paraId="6A0E8C0A" w14:textId="6921D5AA" w:rsidR="00670ED8" w:rsidRPr="00EF7738" w:rsidRDefault="00670ED8">
      <w:pPr>
        <w:rPr>
          <w:rFonts w:ascii="ＭＳ 明朝" w:hAnsi="ＭＳ 明朝"/>
        </w:rPr>
      </w:pPr>
    </w:p>
    <w:p w14:paraId="520EC814" w14:textId="1C1E81A2" w:rsidR="00874460" w:rsidRPr="00EF7738" w:rsidRDefault="00874460">
      <w:pPr>
        <w:rPr>
          <w:rFonts w:ascii="ＭＳ 明朝" w:hAnsi="ＭＳ 明朝"/>
        </w:rPr>
      </w:pPr>
    </w:p>
    <w:p w14:paraId="595FD993" w14:textId="4D2ABF4F" w:rsidR="00874460" w:rsidRPr="00EF7738" w:rsidRDefault="00874460">
      <w:pPr>
        <w:rPr>
          <w:rFonts w:ascii="ＭＳ 明朝" w:hAnsi="ＭＳ 明朝"/>
        </w:rPr>
      </w:pPr>
    </w:p>
    <w:p w14:paraId="7BFA0A8B" w14:textId="77777777" w:rsidR="00874460" w:rsidRPr="00EF7738" w:rsidRDefault="00874460">
      <w:pPr>
        <w:rPr>
          <w:rFonts w:ascii="ＭＳ 明朝" w:hAnsi="ＭＳ 明朝"/>
        </w:rPr>
      </w:pPr>
    </w:p>
    <w:p w14:paraId="3EA7ED52" w14:textId="5DB9AD9B" w:rsidR="00670ED8" w:rsidRPr="00EF7738" w:rsidRDefault="00670ED8">
      <w:pPr>
        <w:rPr>
          <w:rFonts w:ascii="ＭＳ 明朝" w:hAnsi="ＭＳ 明朝"/>
          <w:b/>
          <w:kern w:val="0"/>
        </w:rPr>
      </w:pPr>
      <w:r w:rsidRPr="00EF7738">
        <w:rPr>
          <w:rFonts w:ascii="ＭＳ 明朝" w:hAnsi="ＭＳ 明朝" w:hint="eastAsia"/>
          <w:b/>
          <w:kern w:val="0"/>
        </w:rPr>
        <w:lastRenderedPageBreak/>
        <w:t>蜂個体を用いた影響評価（花粉・花蜜残留試験の実測値による精緻化）</w:t>
      </w:r>
    </w:p>
    <w:tbl>
      <w:tblPr>
        <w:tblpPr w:leftFromText="142" w:rightFromText="142" w:vertAnchor="text" w:tblpY="9"/>
        <w:tblW w:w="14030" w:type="dxa"/>
        <w:tblLayout w:type="fixed"/>
        <w:tblCellMar>
          <w:left w:w="99" w:type="dxa"/>
          <w:right w:w="99" w:type="dxa"/>
        </w:tblCellMar>
        <w:tblLook w:val="04A0" w:firstRow="1" w:lastRow="0" w:firstColumn="1" w:lastColumn="0" w:noHBand="0" w:noVBand="1"/>
      </w:tblPr>
      <w:tblGrid>
        <w:gridCol w:w="420"/>
        <w:gridCol w:w="709"/>
        <w:gridCol w:w="709"/>
        <w:gridCol w:w="709"/>
        <w:gridCol w:w="567"/>
        <w:gridCol w:w="567"/>
        <w:gridCol w:w="992"/>
        <w:gridCol w:w="851"/>
        <w:gridCol w:w="567"/>
        <w:gridCol w:w="567"/>
        <w:gridCol w:w="567"/>
        <w:gridCol w:w="567"/>
        <w:gridCol w:w="567"/>
        <w:gridCol w:w="850"/>
        <w:gridCol w:w="709"/>
        <w:gridCol w:w="850"/>
        <w:gridCol w:w="567"/>
        <w:gridCol w:w="851"/>
        <w:gridCol w:w="850"/>
        <w:gridCol w:w="978"/>
        <w:gridCol w:w="16"/>
      </w:tblGrid>
      <w:tr w:rsidR="00670ED8" w:rsidRPr="00EF7738" w14:paraId="59A017C5" w14:textId="77777777" w:rsidTr="00670ED8">
        <w:trPr>
          <w:trHeight w:val="317"/>
        </w:trPr>
        <w:tc>
          <w:tcPr>
            <w:tcW w:w="4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D9A1620" w14:textId="77777777" w:rsidR="00670ED8" w:rsidRPr="00EF7738" w:rsidRDefault="00670ED8" w:rsidP="00670ED8">
            <w:pPr>
              <w:widowControl/>
              <w:spacing w:line="280" w:lineRule="exact"/>
              <w:jc w:val="center"/>
              <w:rPr>
                <w:kern w:val="0"/>
                <w:sz w:val="16"/>
                <w:szCs w:val="16"/>
              </w:rPr>
            </w:pPr>
            <w:r w:rsidRPr="00EF7738">
              <w:rPr>
                <w:kern w:val="0"/>
                <w:sz w:val="16"/>
                <w:szCs w:val="16"/>
              </w:rPr>
              <w:t>作物名</w:t>
            </w:r>
          </w:p>
        </w:tc>
        <w:tc>
          <w:tcPr>
            <w:tcW w:w="709" w:type="dxa"/>
            <w:vMerge w:val="restart"/>
            <w:tcBorders>
              <w:top w:val="single" w:sz="4" w:space="0" w:color="auto"/>
              <w:left w:val="nil"/>
              <w:right w:val="single" w:sz="4" w:space="0" w:color="auto"/>
            </w:tcBorders>
            <w:vAlign w:val="center"/>
          </w:tcPr>
          <w:p w14:paraId="3D730A21" w14:textId="56526C78" w:rsidR="00670ED8" w:rsidRPr="00EF7738" w:rsidRDefault="00670ED8" w:rsidP="00670ED8">
            <w:pPr>
              <w:widowControl/>
              <w:spacing w:line="280" w:lineRule="exact"/>
              <w:jc w:val="center"/>
              <w:rPr>
                <w:kern w:val="0"/>
                <w:sz w:val="16"/>
                <w:szCs w:val="16"/>
              </w:rPr>
            </w:pPr>
            <w:r w:rsidRPr="00EF7738">
              <w:rPr>
                <w:rFonts w:hint="eastAsia"/>
                <w:kern w:val="0"/>
                <w:sz w:val="16"/>
                <w:szCs w:val="16"/>
              </w:rPr>
              <w:t>適用病害虫</w:t>
            </w:r>
          </w:p>
        </w:tc>
        <w:tc>
          <w:tcPr>
            <w:tcW w:w="709"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6B4F8A23" w14:textId="7D9C471A" w:rsidR="00670ED8" w:rsidRPr="00EF7738" w:rsidRDefault="00670ED8" w:rsidP="00055C3D">
            <w:pPr>
              <w:spacing w:line="280" w:lineRule="exact"/>
              <w:jc w:val="center"/>
              <w:rPr>
                <w:kern w:val="0"/>
                <w:sz w:val="16"/>
                <w:szCs w:val="16"/>
              </w:rPr>
            </w:pPr>
            <w:r w:rsidRPr="00EF7738">
              <w:rPr>
                <w:rFonts w:hint="eastAsia"/>
                <w:kern w:val="0"/>
                <w:sz w:val="16"/>
                <w:szCs w:val="16"/>
              </w:rPr>
              <w:t>最小希釈倍率</w:t>
            </w:r>
            <w:r w:rsidRPr="00EF7738">
              <w:rPr>
                <w:rFonts w:hint="eastAsia"/>
                <w:kern w:val="0"/>
                <w:sz w:val="16"/>
                <w:szCs w:val="16"/>
              </w:rPr>
              <w:t>(</w:t>
            </w:r>
            <w:r w:rsidRPr="00EF7738">
              <w:rPr>
                <w:rFonts w:hint="eastAsia"/>
                <w:kern w:val="0"/>
                <w:sz w:val="16"/>
                <w:szCs w:val="16"/>
              </w:rPr>
              <w:t>倍</w:t>
            </w:r>
            <w:r w:rsidRPr="00EF7738">
              <w:rPr>
                <w:rFonts w:hint="eastAsia"/>
                <w:kern w:val="0"/>
                <w:sz w:val="16"/>
                <w:szCs w:val="16"/>
              </w:rPr>
              <w:t>)*1</w:t>
            </w:r>
          </w:p>
        </w:tc>
        <w:tc>
          <w:tcPr>
            <w:tcW w:w="709" w:type="dxa"/>
            <w:vMerge w:val="restart"/>
            <w:tcBorders>
              <w:top w:val="single" w:sz="4" w:space="0" w:color="auto"/>
              <w:left w:val="nil"/>
              <w:right w:val="single" w:sz="4" w:space="0" w:color="000000"/>
            </w:tcBorders>
            <w:shd w:val="clear" w:color="auto" w:fill="auto"/>
            <w:vAlign w:val="center"/>
          </w:tcPr>
          <w:p w14:paraId="6573499D" w14:textId="1773A224" w:rsidR="00670ED8" w:rsidRPr="00EF7738" w:rsidRDefault="00670ED8" w:rsidP="00055C3D">
            <w:pPr>
              <w:spacing w:line="280" w:lineRule="exact"/>
              <w:jc w:val="center"/>
              <w:rPr>
                <w:kern w:val="0"/>
                <w:sz w:val="16"/>
                <w:szCs w:val="16"/>
              </w:rPr>
            </w:pPr>
            <w:r w:rsidRPr="00EF7738">
              <w:rPr>
                <w:rFonts w:hint="eastAsia"/>
                <w:kern w:val="0"/>
                <w:sz w:val="16"/>
                <w:szCs w:val="16"/>
              </w:rPr>
              <w:t>最大使用液量</w:t>
            </w:r>
            <w:r w:rsidRPr="00EF7738">
              <w:rPr>
                <w:rFonts w:hint="eastAsia"/>
                <w:kern w:val="0"/>
                <w:sz w:val="16"/>
                <w:szCs w:val="16"/>
              </w:rPr>
              <w:t>(L/10a)*2</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2DBF144" w14:textId="77777777" w:rsidR="00670ED8" w:rsidRPr="00EF7738" w:rsidRDefault="00670ED8" w:rsidP="00670ED8">
            <w:pPr>
              <w:widowControl/>
              <w:spacing w:line="280" w:lineRule="exact"/>
              <w:jc w:val="center"/>
              <w:rPr>
                <w:kern w:val="0"/>
                <w:sz w:val="16"/>
                <w:szCs w:val="16"/>
              </w:rPr>
            </w:pPr>
            <w:r w:rsidRPr="00EF7738">
              <w:rPr>
                <w:kern w:val="0"/>
                <w:sz w:val="16"/>
                <w:szCs w:val="16"/>
              </w:rPr>
              <w:t>使用方法</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AC38064" w14:textId="77777777" w:rsidR="00670ED8" w:rsidRPr="00EF7738" w:rsidRDefault="00670ED8" w:rsidP="00670ED8">
            <w:pPr>
              <w:widowControl/>
              <w:spacing w:line="280" w:lineRule="exact"/>
              <w:jc w:val="center"/>
              <w:rPr>
                <w:kern w:val="0"/>
                <w:sz w:val="16"/>
                <w:szCs w:val="16"/>
              </w:rPr>
            </w:pPr>
            <w:r w:rsidRPr="00EF7738">
              <w:rPr>
                <w:kern w:val="0"/>
                <w:sz w:val="16"/>
                <w:szCs w:val="16"/>
              </w:rPr>
              <w:t>暴露シナリオ</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9214921" w14:textId="77777777" w:rsidR="00670ED8" w:rsidRPr="00EF7738" w:rsidRDefault="00670ED8" w:rsidP="00670ED8">
            <w:pPr>
              <w:widowControl/>
              <w:spacing w:line="280" w:lineRule="exact"/>
              <w:jc w:val="center"/>
              <w:rPr>
                <w:kern w:val="0"/>
                <w:sz w:val="16"/>
                <w:szCs w:val="16"/>
              </w:rPr>
            </w:pPr>
            <w:r w:rsidRPr="00EF7738">
              <w:rPr>
                <w:kern w:val="0"/>
                <w:sz w:val="16"/>
                <w:szCs w:val="16"/>
              </w:rPr>
              <w:t>ha</w:t>
            </w:r>
            <w:r w:rsidRPr="00EF7738">
              <w:rPr>
                <w:kern w:val="0"/>
                <w:sz w:val="16"/>
                <w:szCs w:val="16"/>
              </w:rPr>
              <w:t>当たりの有効成分投下量</w:t>
            </w:r>
          </w:p>
          <w:p w14:paraId="6CFF57CB" w14:textId="77777777" w:rsidR="00670ED8" w:rsidRPr="00EF7738" w:rsidRDefault="00670ED8" w:rsidP="00670ED8">
            <w:pPr>
              <w:widowControl/>
              <w:spacing w:line="280" w:lineRule="exact"/>
              <w:jc w:val="center"/>
              <w:rPr>
                <w:kern w:val="0"/>
                <w:sz w:val="16"/>
                <w:szCs w:val="16"/>
              </w:rPr>
            </w:pPr>
            <w:r w:rsidRPr="00EF7738">
              <w:rPr>
                <w:kern w:val="0"/>
                <w:sz w:val="16"/>
                <w:szCs w:val="16"/>
              </w:rPr>
              <w:t>（</w:t>
            </w:r>
            <w:r w:rsidRPr="00EF7738">
              <w:rPr>
                <w:kern w:val="0"/>
                <w:sz w:val="16"/>
                <w:szCs w:val="16"/>
              </w:rPr>
              <w:t xml:space="preserve">kg </w:t>
            </w:r>
            <w:proofErr w:type="spellStart"/>
            <w:r w:rsidRPr="00EF7738">
              <w:rPr>
                <w:kern w:val="0"/>
                <w:sz w:val="16"/>
                <w:szCs w:val="16"/>
              </w:rPr>
              <w:t>a.i.</w:t>
            </w:r>
            <w:proofErr w:type="spellEnd"/>
            <w:r w:rsidRPr="00EF7738">
              <w:rPr>
                <w:kern w:val="0"/>
                <w:sz w:val="16"/>
                <w:szCs w:val="16"/>
              </w:rPr>
              <w:t>/ha)</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AD7FAAA" w14:textId="77777777" w:rsidR="00670ED8" w:rsidRPr="00EF7738" w:rsidRDefault="00670ED8" w:rsidP="00670ED8">
            <w:pPr>
              <w:widowControl/>
              <w:spacing w:line="280" w:lineRule="exact"/>
              <w:jc w:val="center"/>
              <w:rPr>
                <w:kern w:val="0"/>
                <w:sz w:val="16"/>
                <w:szCs w:val="16"/>
              </w:rPr>
            </w:pPr>
            <w:r w:rsidRPr="00EF7738">
              <w:rPr>
                <w:kern w:val="0"/>
                <w:sz w:val="16"/>
                <w:szCs w:val="16"/>
              </w:rPr>
              <w:t>散布液</w:t>
            </w:r>
            <w:r w:rsidRPr="00EF7738">
              <w:rPr>
                <w:kern w:val="0"/>
                <w:sz w:val="16"/>
                <w:szCs w:val="16"/>
              </w:rPr>
              <w:t>/</w:t>
            </w:r>
            <w:r w:rsidRPr="00EF7738">
              <w:rPr>
                <w:kern w:val="0"/>
                <w:sz w:val="16"/>
                <w:szCs w:val="16"/>
              </w:rPr>
              <w:t>粉中有効成分濃度（</w:t>
            </w:r>
            <w:r w:rsidRPr="00EF7738">
              <w:rPr>
                <w:kern w:val="0"/>
                <w:sz w:val="16"/>
                <w:szCs w:val="16"/>
              </w:rPr>
              <w:t>%</w:t>
            </w:r>
            <w:r w:rsidRPr="00EF7738">
              <w:rPr>
                <w:kern w:val="0"/>
                <w:sz w:val="16"/>
                <w:szCs w:val="16"/>
              </w:rPr>
              <w:t>）</w:t>
            </w:r>
          </w:p>
        </w:tc>
        <w:tc>
          <w:tcPr>
            <w:tcW w:w="2268" w:type="dxa"/>
            <w:gridSpan w:val="4"/>
            <w:tcBorders>
              <w:top w:val="single" w:sz="4" w:space="0" w:color="auto"/>
              <w:left w:val="single" w:sz="4" w:space="0" w:color="auto"/>
              <w:bottom w:val="nil"/>
              <w:right w:val="single" w:sz="4" w:space="0" w:color="000000"/>
            </w:tcBorders>
            <w:shd w:val="clear" w:color="auto" w:fill="auto"/>
            <w:vAlign w:val="center"/>
            <w:hideMark/>
          </w:tcPr>
          <w:p w14:paraId="6AB7FF3B" w14:textId="77777777" w:rsidR="00670ED8" w:rsidRPr="00EF7738" w:rsidRDefault="00670ED8" w:rsidP="00670ED8">
            <w:pPr>
              <w:widowControl/>
              <w:spacing w:line="280" w:lineRule="exact"/>
              <w:jc w:val="center"/>
              <w:rPr>
                <w:kern w:val="0"/>
                <w:sz w:val="16"/>
                <w:szCs w:val="16"/>
              </w:rPr>
            </w:pPr>
            <w:r w:rsidRPr="00EF7738">
              <w:rPr>
                <w:rFonts w:hint="eastAsia"/>
                <w:kern w:val="0"/>
                <w:sz w:val="16"/>
                <w:szCs w:val="16"/>
              </w:rPr>
              <w:t>実測花粉・花蜜濃度</w:t>
            </w:r>
          </w:p>
        </w:tc>
        <w:tc>
          <w:tcPr>
            <w:tcW w:w="2976"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2FC77278" w14:textId="77777777" w:rsidR="00670ED8" w:rsidRPr="00EF7738" w:rsidRDefault="00670ED8" w:rsidP="00670ED8">
            <w:pPr>
              <w:widowControl/>
              <w:spacing w:line="280" w:lineRule="exact"/>
              <w:jc w:val="center"/>
              <w:rPr>
                <w:kern w:val="0"/>
                <w:sz w:val="16"/>
                <w:szCs w:val="16"/>
              </w:rPr>
            </w:pPr>
            <w:r w:rsidRPr="00EF7738">
              <w:rPr>
                <w:kern w:val="0"/>
                <w:sz w:val="16"/>
                <w:szCs w:val="16"/>
              </w:rPr>
              <w:t>推定暴露量（</w:t>
            </w:r>
            <w:proofErr w:type="spellStart"/>
            <w:r w:rsidRPr="00EF7738">
              <w:rPr>
                <w:kern w:val="0"/>
                <w:sz w:val="16"/>
                <w:szCs w:val="16"/>
              </w:rPr>
              <w:t>μg</w:t>
            </w:r>
            <w:proofErr w:type="spellEnd"/>
            <w:r w:rsidRPr="00EF7738">
              <w:rPr>
                <w:kern w:val="0"/>
                <w:sz w:val="16"/>
                <w:szCs w:val="16"/>
              </w:rPr>
              <w:t>/bee</w:t>
            </w:r>
            <w:r w:rsidRPr="00EF7738">
              <w:rPr>
                <w:kern w:val="0"/>
                <w:sz w:val="16"/>
                <w:szCs w:val="16"/>
              </w:rPr>
              <w:t>）</w:t>
            </w:r>
          </w:p>
        </w:tc>
        <w:tc>
          <w:tcPr>
            <w:tcW w:w="3262"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117F3EFD" w14:textId="77777777" w:rsidR="00670ED8" w:rsidRPr="00EF7738" w:rsidRDefault="00670ED8" w:rsidP="00670ED8">
            <w:pPr>
              <w:widowControl/>
              <w:spacing w:line="280" w:lineRule="exact"/>
              <w:jc w:val="center"/>
              <w:rPr>
                <w:kern w:val="0"/>
                <w:sz w:val="16"/>
                <w:szCs w:val="16"/>
              </w:rPr>
            </w:pPr>
            <w:r w:rsidRPr="00EF7738">
              <w:rPr>
                <w:rFonts w:hint="eastAsia"/>
                <w:kern w:val="0"/>
                <w:sz w:val="16"/>
                <w:szCs w:val="16"/>
              </w:rPr>
              <w:t>推定暴露量</w:t>
            </w:r>
            <w:r w:rsidRPr="00EF7738">
              <w:rPr>
                <w:rFonts w:hint="eastAsia"/>
                <w:kern w:val="0"/>
                <w:sz w:val="16"/>
                <w:szCs w:val="16"/>
              </w:rPr>
              <w:t>/</w:t>
            </w:r>
            <w:r w:rsidRPr="00EF7738">
              <w:rPr>
                <w:rFonts w:hint="eastAsia"/>
                <w:kern w:val="0"/>
                <w:sz w:val="16"/>
                <w:szCs w:val="16"/>
              </w:rPr>
              <w:t>毒性指標</w:t>
            </w:r>
          </w:p>
        </w:tc>
      </w:tr>
      <w:tr w:rsidR="00670ED8" w:rsidRPr="00EF7738" w14:paraId="495A4225" w14:textId="77777777" w:rsidTr="00670ED8">
        <w:trPr>
          <w:trHeight w:val="519"/>
        </w:trPr>
        <w:tc>
          <w:tcPr>
            <w:tcW w:w="420" w:type="dxa"/>
            <w:vMerge/>
            <w:tcBorders>
              <w:top w:val="single" w:sz="4" w:space="0" w:color="auto"/>
              <w:left w:val="single" w:sz="4" w:space="0" w:color="auto"/>
              <w:bottom w:val="single" w:sz="4" w:space="0" w:color="000000"/>
              <w:right w:val="single" w:sz="4" w:space="0" w:color="auto"/>
            </w:tcBorders>
            <w:vAlign w:val="center"/>
            <w:hideMark/>
          </w:tcPr>
          <w:p w14:paraId="6DBCD2AE" w14:textId="77777777" w:rsidR="00670ED8" w:rsidRPr="00EF7738" w:rsidRDefault="00670ED8" w:rsidP="00670ED8">
            <w:pPr>
              <w:widowControl/>
              <w:spacing w:line="280" w:lineRule="exact"/>
              <w:jc w:val="left"/>
              <w:rPr>
                <w:kern w:val="0"/>
                <w:sz w:val="16"/>
                <w:szCs w:val="16"/>
              </w:rPr>
            </w:pPr>
          </w:p>
        </w:tc>
        <w:tc>
          <w:tcPr>
            <w:tcW w:w="709" w:type="dxa"/>
            <w:vMerge/>
            <w:tcBorders>
              <w:left w:val="single" w:sz="4" w:space="0" w:color="auto"/>
              <w:right w:val="single" w:sz="4" w:space="0" w:color="auto"/>
            </w:tcBorders>
          </w:tcPr>
          <w:p w14:paraId="38467204" w14:textId="77777777" w:rsidR="00670ED8" w:rsidRPr="00EF7738" w:rsidRDefault="00670ED8" w:rsidP="00670ED8">
            <w:pPr>
              <w:widowControl/>
              <w:spacing w:line="280" w:lineRule="exact"/>
              <w:jc w:val="center"/>
              <w:rPr>
                <w:kern w:val="0"/>
                <w:sz w:val="16"/>
                <w:szCs w:val="16"/>
              </w:rPr>
            </w:pPr>
          </w:p>
        </w:tc>
        <w:tc>
          <w:tcPr>
            <w:tcW w:w="709" w:type="dxa"/>
            <w:vMerge/>
            <w:tcBorders>
              <w:left w:val="single" w:sz="4" w:space="0" w:color="auto"/>
              <w:bottom w:val="single" w:sz="4" w:space="0" w:color="000000"/>
              <w:right w:val="single" w:sz="4" w:space="0" w:color="000000"/>
            </w:tcBorders>
            <w:shd w:val="clear" w:color="auto" w:fill="auto"/>
            <w:vAlign w:val="center"/>
            <w:hideMark/>
          </w:tcPr>
          <w:p w14:paraId="7FEB4F8C" w14:textId="7B14968F" w:rsidR="00670ED8" w:rsidRPr="00EF7738" w:rsidRDefault="00670ED8" w:rsidP="00670ED8">
            <w:pPr>
              <w:widowControl/>
              <w:spacing w:line="280" w:lineRule="exact"/>
              <w:jc w:val="center"/>
              <w:rPr>
                <w:kern w:val="0"/>
                <w:sz w:val="16"/>
                <w:szCs w:val="16"/>
              </w:rPr>
            </w:pPr>
          </w:p>
        </w:tc>
        <w:tc>
          <w:tcPr>
            <w:tcW w:w="709" w:type="dxa"/>
            <w:vMerge/>
            <w:tcBorders>
              <w:left w:val="single" w:sz="4" w:space="0" w:color="000000"/>
              <w:right w:val="single" w:sz="4" w:space="0" w:color="000000"/>
            </w:tcBorders>
            <w:shd w:val="clear" w:color="auto" w:fill="auto"/>
            <w:vAlign w:val="center"/>
            <w:hideMark/>
          </w:tcPr>
          <w:p w14:paraId="0157B542" w14:textId="2976FE6D" w:rsidR="00670ED8" w:rsidRPr="00EF7738" w:rsidRDefault="00670ED8" w:rsidP="00670ED8">
            <w:pPr>
              <w:widowControl/>
              <w:spacing w:line="280" w:lineRule="exact"/>
              <w:jc w:val="center"/>
              <w:rPr>
                <w:kern w:val="0"/>
                <w:sz w:val="16"/>
                <w:szCs w:val="16"/>
              </w:rPr>
            </w:pPr>
          </w:p>
        </w:tc>
        <w:tc>
          <w:tcPr>
            <w:tcW w:w="567" w:type="dxa"/>
            <w:vMerge/>
            <w:tcBorders>
              <w:top w:val="single" w:sz="4" w:space="0" w:color="auto"/>
              <w:left w:val="single" w:sz="4" w:space="0" w:color="000000"/>
              <w:bottom w:val="single" w:sz="4" w:space="0" w:color="000000"/>
              <w:right w:val="single" w:sz="4" w:space="0" w:color="auto"/>
            </w:tcBorders>
            <w:vAlign w:val="center"/>
            <w:hideMark/>
          </w:tcPr>
          <w:p w14:paraId="1CD16125" w14:textId="77777777" w:rsidR="00670ED8" w:rsidRPr="00EF7738" w:rsidRDefault="00670ED8" w:rsidP="00670ED8">
            <w:pPr>
              <w:widowControl/>
              <w:spacing w:line="280" w:lineRule="exact"/>
              <w:jc w:val="left"/>
              <w:rPr>
                <w:kern w:val="0"/>
                <w:sz w:val="16"/>
                <w:szCs w:val="16"/>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14:paraId="27889CD0" w14:textId="77777777" w:rsidR="00670ED8" w:rsidRPr="00EF7738" w:rsidRDefault="00670ED8" w:rsidP="00670ED8">
            <w:pPr>
              <w:widowControl/>
              <w:spacing w:line="280" w:lineRule="exact"/>
              <w:jc w:val="left"/>
              <w:rPr>
                <w:kern w:val="0"/>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3EF4AAC5" w14:textId="77777777" w:rsidR="00670ED8" w:rsidRPr="00EF7738" w:rsidRDefault="00670ED8" w:rsidP="00670ED8">
            <w:pPr>
              <w:widowControl/>
              <w:spacing w:line="280" w:lineRule="exact"/>
              <w:jc w:val="left"/>
              <w:rPr>
                <w:kern w:val="0"/>
                <w:sz w:val="16"/>
                <w:szCs w:val="16"/>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4B482989" w14:textId="77777777" w:rsidR="00670ED8" w:rsidRPr="00EF7738" w:rsidRDefault="00670ED8" w:rsidP="00670ED8">
            <w:pPr>
              <w:widowControl/>
              <w:spacing w:line="280" w:lineRule="exact"/>
              <w:jc w:val="left"/>
              <w:rPr>
                <w:kern w:val="0"/>
                <w:sz w:val="16"/>
                <w:szCs w:val="16"/>
              </w:rPr>
            </w:pPr>
          </w:p>
        </w:tc>
        <w:tc>
          <w:tcPr>
            <w:tcW w:w="1134" w:type="dxa"/>
            <w:gridSpan w:val="2"/>
            <w:tcBorders>
              <w:top w:val="single" w:sz="4" w:space="0" w:color="auto"/>
              <w:left w:val="single" w:sz="4" w:space="0" w:color="auto"/>
              <w:bottom w:val="nil"/>
              <w:right w:val="single" w:sz="4" w:space="0" w:color="auto"/>
            </w:tcBorders>
            <w:shd w:val="clear" w:color="auto" w:fill="auto"/>
            <w:vAlign w:val="center"/>
            <w:hideMark/>
          </w:tcPr>
          <w:p w14:paraId="2A6E4663" w14:textId="77777777" w:rsidR="00670ED8" w:rsidRPr="00EF7738" w:rsidRDefault="00670ED8" w:rsidP="00670ED8">
            <w:pPr>
              <w:widowControl/>
              <w:spacing w:line="280" w:lineRule="exact"/>
              <w:jc w:val="center"/>
              <w:rPr>
                <w:kern w:val="0"/>
                <w:sz w:val="16"/>
                <w:szCs w:val="16"/>
              </w:rPr>
            </w:pPr>
            <w:r w:rsidRPr="00EF7738">
              <w:rPr>
                <w:rFonts w:hint="eastAsia"/>
                <w:kern w:val="0"/>
                <w:sz w:val="16"/>
                <w:szCs w:val="16"/>
              </w:rPr>
              <w:t>最大値</w:t>
            </w:r>
          </w:p>
          <w:p w14:paraId="638F00BB" w14:textId="77777777" w:rsidR="00670ED8" w:rsidRPr="00EF7738" w:rsidRDefault="00670ED8" w:rsidP="00670ED8">
            <w:pPr>
              <w:widowControl/>
              <w:spacing w:line="280" w:lineRule="exact"/>
              <w:jc w:val="center"/>
              <w:rPr>
                <w:kern w:val="0"/>
                <w:sz w:val="16"/>
                <w:szCs w:val="16"/>
              </w:rPr>
            </w:pPr>
            <w:r w:rsidRPr="00EF7738">
              <w:rPr>
                <w:kern w:val="0"/>
                <w:sz w:val="16"/>
                <w:szCs w:val="16"/>
              </w:rPr>
              <w:t>(µg/g)</w:t>
            </w:r>
          </w:p>
        </w:tc>
        <w:tc>
          <w:tcPr>
            <w:tcW w:w="1134" w:type="dxa"/>
            <w:gridSpan w:val="2"/>
            <w:tcBorders>
              <w:top w:val="single" w:sz="4" w:space="0" w:color="auto"/>
              <w:left w:val="single" w:sz="4" w:space="0" w:color="auto"/>
              <w:bottom w:val="nil"/>
              <w:right w:val="single" w:sz="4" w:space="0" w:color="000000"/>
            </w:tcBorders>
            <w:vAlign w:val="center"/>
          </w:tcPr>
          <w:p w14:paraId="001BEBB1" w14:textId="77777777" w:rsidR="00670ED8" w:rsidRPr="00EF7738" w:rsidRDefault="00670ED8" w:rsidP="00670ED8">
            <w:pPr>
              <w:widowControl/>
              <w:spacing w:line="280" w:lineRule="exact"/>
              <w:jc w:val="center"/>
              <w:rPr>
                <w:kern w:val="0"/>
                <w:sz w:val="16"/>
                <w:szCs w:val="16"/>
              </w:rPr>
            </w:pPr>
            <w:r w:rsidRPr="00EF7738">
              <w:rPr>
                <w:rFonts w:hint="eastAsia"/>
                <w:kern w:val="0"/>
                <w:sz w:val="16"/>
                <w:szCs w:val="16"/>
              </w:rPr>
              <w:t>平均値</w:t>
            </w:r>
          </w:p>
          <w:p w14:paraId="4A2D8C0A" w14:textId="77777777" w:rsidR="00670ED8" w:rsidRPr="00EF7738" w:rsidRDefault="00670ED8" w:rsidP="00670ED8">
            <w:pPr>
              <w:widowControl/>
              <w:spacing w:line="280" w:lineRule="exact"/>
              <w:jc w:val="center"/>
              <w:rPr>
                <w:kern w:val="0"/>
                <w:sz w:val="16"/>
                <w:szCs w:val="16"/>
              </w:rPr>
            </w:pPr>
            <w:r w:rsidRPr="00EF7738">
              <w:rPr>
                <w:kern w:val="0"/>
                <w:sz w:val="16"/>
                <w:szCs w:val="16"/>
              </w:rPr>
              <w:t>(µg/g)</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231F3" w14:textId="77777777" w:rsidR="00670ED8" w:rsidRPr="00EF7738" w:rsidRDefault="00670ED8" w:rsidP="00670ED8">
            <w:pPr>
              <w:widowControl/>
              <w:spacing w:line="280" w:lineRule="exact"/>
              <w:jc w:val="center"/>
              <w:rPr>
                <w:kern w:val="0"/>
                <w:sz w:val="16"/>
                <w:szCs w:val="16"/>
              </w:rPr>
            </w:pPr>
            <w:r w:rsidRPr="00EF7738">
              <w:rPr>
                <w:kern w:val="0"/>
                <w:sz w:val="16"/>
                <w:szCs w:val="16"/>
              </w:rPr>
              <w:t>接触</w:t>
            </w:r>
          </w:p>
        </w:tc>
        <w:tc>
          <w:tcPr>
            <w:tcW w:w="2409" w:type="dxa"/>
            <w:gridSpan w:val="3"/>
            <w:tcBorders>
              <w:top w:val="single" w:sz="4" w:space="0" w:color="auto"/>
              <w:left w:val="nil"/>
              <w:bottom w:val="nil"/>
              <w:right w:val="single" w:sz="4" w:space="0" w:color="000000"/>
            </w:tcBorders>
            <w:shd w:val="clear" w:color="auto" w:fill="auto"/>
            <w:vAlign w:val="center"/>
            <w:hideMark/>
          </w:tcPr>
          <w:p w14:paraId="62232917" w14:textId="45EE4156" w:rsidR="00670ED8" w:rsidRPr="00EF7738" w:rsidRDefault="00670ED8" w:rsidP="009F1381">
            <w:pPr>
              <w:widowControl/>
              <w:spacing w:line="280" w:lineRule="exact"/>
              <w:jc w:val="center"/>
              <w:rPr>
                <w:kern w:val="0"/>
                <w:sz w:val="16"/>
                <w:szCs w:val="16"/>
              </w:rPr>
            </w:pPr>
            <w:r w:rsidRPr="00EF7738">
              <w:rPr>
                <w:kern w:val="0"/>
                <w:sz w:val="16"/>
                <w:szCs w:val="16"/>
              </w:rPr>
              <w:t>経口</w:t>
            </w:r>
          </w:p>
        </w:tc>
        <w:tc>
          <w:tcPr>
            <w:tcW w:w="567" w:type="dxa"/>
            <w:vMerge w:val="restart"/>
            <w:tcBorders>
              <w:top w:val="nil"/>
              <w:left w:val="single" w:sz="4" w:space="0" w:color="auto"/>
              <w:right w:val="single" w:sz="4" w:space="0" w:color="auto"/>
            </w:tcBorders>
            <w:shd w:val="clear" w:color="auto" w:fill="auto"/>
            <w:noWrap/>
            <w:vAlign w:val="center"/>
            <w:hideMark/>
          </w:tcPr>
          <w:p w14:paraId="79EC542F" w14:textId="77777777" w:rsidR="00670ED8" w:rsidRPr="00EF7738" w:rsidRDefault="00670ED8" w:rsidP="00670ED8">
            <w:pPr>
              <w:widowControl/>
              <w:spacing w:line="280" w:lineRule="exact"/>
              <w:jc w:val="left"/>
              <w:rPr>
                <w:kern w:val="0"/>
                <w:sz w:val="16"/>
                <w:szCs w:val="16"/>
              </w:rPr>
            </w:pPr>
            <w:r w:rsidRPr="00EF7738">
              <w:rPr>
                <w:kern w:val="0"/>
                <w:sz w:val="16"/>
                <w:szCs w:val="16"/>
              </w:rPr>
              <w:t>接触</w:t>
            </w:r>
          </w:p>
        </w:tc>
        <w:tc>
          <w:tcPr>
            <w:tcW w:w="2695" w:type="dxa"/>
            <w:gridSpan w:val="4"/>
            <w:tcBorders>
              <w:top w:val="single" w:sz="4" w:space="0" w:color="auto"/>
              <w:left w:val="nil"/>
              <w:bottom w:val="nil"/>
              <w:right w:val="single" w:sz="4" w:space="0" w:color="000000"/>
            </w:tcBorders>
            <w:shd w:val="clear" w:color="auto" w:fill="auto"/>
            <w:vAlign w:val="center"/>
            <w:hideMark/>
          </w:tcPr>
          <w:p w14:paraId="7A668070" w14:textId="0FAE8A03" w:rsidR="00670ED8" w:rsidRPr="00EF7738" w:rsidRDefault="00670ED8" w:rsidP="009F1381">
            <w:pPr>
              <w:widowControl/>
              <w:spacing w:line="280" w:lineRule="exact"/>
              <w:jc w:val="center"/>
              <w:rPr>
                <w:kern w:val="0"/>
                <w:sz w:val="16"/>
                <w:szCs w:val="16"/>
              </w:rPr>
            </w:pPr>
            <w:r w:rsidRPr="00EF7738">
              <w:rPr>
                <w:kern w:val="0"/>
                <w:sz w:val="16"/>
                <w:szCs w:val="16"/>
              </w:rPr>
              <w:t>経口</w:t>
            </w:r>
          </w:p>
        </w:tc>
      </w:tr>
      <w:tr w:rsidR="00670ED8" w:rsidRPr="00EF7738" w14:paraId="360F463F" w14:textId="77777777" w:rsidTr="00670ED8">
        <w:trPr>
          <w:gridAfter w:val="1"/>
          <w:wAfter w:w="16" w:type="dxa"/>
          <w:trHeight w:val="375"/>
        </w:trPr>
        <w:tc>
          <w:tcPr>
            <w:tcW w:w="420" w:type="dxa"/>
            <w:vMerge/>
            <w:tcBorders>
              <w:top w:val="single" w:sz="4" w:space="0" w:color="auto"/>
              <w:left w:val="single" w:sz="4" w:space="0" w:color="auto"/>
              <w:bottom w:val="single" w:sz="4" w:space="0" w:color="000000"/>
              <w:right w:val="single" w:sz="4" w:space="0" w:color="auto"/>
            </w:tcBorders>
            <w:vAlign w:val="center"/>
            <w:hideMark/>
          </w:tcPr>
          <w:p w14:paraId="26A87037" w14:textId="77777777" w:rsidR="00670ED8" w:rsidRPr="00EF7738" w:rsidRDefault="00670ED8" w:rsidP="00670ED8">
            <w:pPr>
              <w:widowControl/>
              <w:spacing w:line="280" w:lineRule="exact"/>
              <w:jc w:val="left"/>
              <w:rPr>
                <w:kern w:val="0"/>
                <w:sz w:val="16"/>
                <w:szCs w:val="16"/>
              </w:rPr>
            </w:pPr>
          </w:p>
        </w:tc>
        <w:tc>
          <w:tcPr>
            <w:tcW w:w="709" w:type="dxa"/>
            <w:vMerge/>
            <w:tcBorders>
              <w:left w:val="single" w:sz="4" w:space="0" w:color="auto"/>
              <w:bottom w:val="single" w:sz="4" w:space="0" w:color="000000"/>
              <w:right w:val="single" w:sz="4" w:space="0" w:color="auto"/>
            </w:tcBorders>
          </w:tcPr>
          <w:p w14:paraId="2D13688E" w14:textId="77777777" w:rsidR="00670ED8" w:rsidRPr="00EF7738" w:rsidRDefault="00670ED8" w:rsidP="00670ED8">
            <w:pPr>
              <w:widowControl/>
              <w:spacing w:line="280" w:lineRule="exact"/>
              <w:jc w:val="left"/>
              <w:rPr>
                <w:kern w:val="0"/>
                <w:sz w:val="16"/>
                <w:szCs w:val="16"/>
              </w:rPr>
            </w:pPr>
          </w:p>
        </w:tc>
        <w:tc>
          <w:tcPr>
            <w:tcW w:w="709" w:type="dxa"/>
            <w:vMerge/>
            <w:tcBorders>
              <w:left w:val="single" w:sz="4" w:space="0" w:color="auto"/>
              <w:bottom w:val="single" w:sz="4" w:space="0" w:color="000000"/>
              <w:right w:val="single" w:sz="4" w:space="0" w:color="000000"/>
            </w:tcBorders>
            <w:vAlign w:val="center"/>
            <w:hideMark/>
          </w:tcPr>
          <w:p w14:paraId="26E5C19A" w14:textId="0190DA4D" w:rsidR="00670ED8" w:rsidRPr="00EF7738" w:rsidRDefault="00670ED8" w:rsidP="00670ED8">
            <w:pPr>
              <w:widowControl/>
              <w:spacing w:line="280" w:lineRule="exact"/>
              <w:jc w:val="left"/>
              <w:rPr>
                <w:kern w:val="0"/>
                <w:sz w:val="16"/>
                <w:szCs w:val="16"/>
              </w:rPr>
            </w:pPr>
          </w:p>
        </w:tc>
        <w:tc>
          <w:tcPr>
            <w:tcW w:w="709" w:type="dxa"/>
            <w:vMerge/>
            <w:tcBorders>
              <w:left w:val="single" w:sz="4" w:space="0" w:color="000000"/>
              <w:bottom w:val="single" w:sz="4" w:space="0" w:color="000000"/>
              <w:right w:val="single" w:sz="4" w:space="0" w:color="000000"/>
            </w:tcBorders>
            <w:vAlign w:val="center"/>
            <w:hideMark/>
          </w:tcPr>
          <w:p w14:paraId="5740FFB2" w14:textId="77777777" w:rsidR="00670ED8" w:rsidRPr="00EF7738" w:rsidRDefault="00670ED8" w:rsidP="00670ED8">
            <w:pPr>
              <w:widowControl/>
              <w:spacing w:line="280" w:lineRule="exact"/>
              <w:jc w:val="left"/>
              <w:rPr>
                <w:kern w:val="0"/>
                <w:sz w:val="16"/>
                <w:szCs w:val="16"/>
              </w:rPr>
            </w:pPr>
          </w:p>
        </w:tc>
        <w:tc>
          <w:tcPr>
            <w:tcW w:w="567" w:type="dxa"/>
            <w:vMerge/>
            <w:tcBorders>
              <w:top w:val="single" w:sz="4" w:space="0" w:color="auto"/>
              <w:left w:val="single" w:sz="4" w:space="0" w:color="000000"/>
              <w:bottom w:val="single" w:sz="4" w:space="0" w:color="000000"/>
              <w:right w:val="single" w:sz="4" w:space="0" w:color="auto"/>
            </w:tcBorders>
            <w:vAlign w:val="center"/>
            <w:hideMark/>
          </w:tcPr>
          <w:p w14:paraId="739E25D4" w14:textId="77777777" w:rsidR="00670ED8" w:rsidRPr="00EF7738" w:rsidRDefault="00670ED8" w:rsidP="00670ED8">
            <w:pPr>
              <w:widowControl/>
              <w:spacing w:line="280" w:lineRule="exact"/>
              <w:jc w:val="left"/>
              <w:rPr>
                <w:kern w:val="0"/>
                <w:sz w:val="16"/>
                <w:szCs w:val="16"/>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14:paraId="151E31E0" w14:textId="77777777" w:rsidR="00670ED8" w:rsidRPr="00EF7738" w:rsidRDefault="00670ED8" w:rsidP="00670ED8">
            <w:pPr>
              <w:widowControl/>
              <w:spacing w:line="280" w:lineRule="exact"/>
              <w:jc w:val="left"/>
              <w:rPr>
                <w:kern w:val="0"/>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426C1B97" w14:textId="77777777" w:rsidR="00670ED8" w:rsidRPr="00EF7738" w:rsidRDefault="00670ED8" w:rsidP="00670ED8">
            <w:pPr>
              <w:widowControl/>
              <w:spacing w:line="280" w:lineRule="exact"/>
              <w:jc w:val="left"/>
              <w:rPr>
                <w:kern w:val="0"/>
                <w:sz w:val="16"/>
                <w:szCs w:val="16"/>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486B590E" w14:textId="77777777" w:rsidR="00670ED8" w:rsidRPr="00EF7738" w:rsidRDefault="00670ED8" w:rsidP="00670ED8">
            <w:pPr>
              <w:widowControl/>
              <w:spacing w:line="280" w:lineRule="exact"/>
              <w:jc w:val="left"/>
              <w:rPr>
                <w:kern w:val="0"/>
                <w:sz w:val="16"/>
                <w:szCs w:val="16"/>
              </w:rPr>
            </w:pP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594448D3" w14:textId="77777777" w:rsidR="00670ED8" w:rsidRPr="00EF7738" w:rsidRDefault="00670ED8" w:rsidP="00670ED8">
            <w:pPr>
              <w:widowControl/>
              <w:spacing w:line="280" w:lineRule="exact"/>
              <w:jc w:val="center"/>
              <w:rPr>
                <w:kern w:val="0"/>
                <w:sz w:val="16"/>
                <w:szCs w:val="16"/>
              </w:rPr>
            </w:pPr>
            <w:r w:rsidRPr="00EF7738">
              <w:rPr>
                <w:rFonts w:hint="eastAsia"/>
                <w:kern w:val="0"/>
                <w:sz w:val="16"/>
                <w:szCs w:val="16"/>
              </w:rPr>
              <w:t>花粉</w:t>
            </w:r>
          </w:p>
        </w:tc>
        <w:tc>
          <w:tcPr>
            <w:tcW w:w="567" w:type="dxa"/>
            <w:tcBorders>
              <w:top w:val="single" w:sz="4" w:space="0" w:color="auto"/>
              <w:left w:val="nil"/>
              <w:bottom w:val="single" w:sz="4" w:space="0" w:color="auto"/>
              <w:right w:val="single" w:sz="4" w:space="0" w:color="auto"/>
            </w:tcBorders>
            <w:vAlign w:val="center"/>
          </w:tcPr>
          <w:p w14:paraId="2BAA9F38" w14:textId="77777777" w:rsidR="00670ED8" w:rsidRPr="00EF7738" w:rsidRDefault="00670ED8" w:rsidP="00670ED8">
            <w:pPr>
              <w:widowControl/>
              <w:spacing w:line="280" w:lineRule="exact"/>
              <w:jc w:val="center"/>
              <w:rPr>
                <w:kern w:val="0"/>
                <w:sz w:val="16"/>
                <w:szCs w:val="16"/>
              </w:rPr>
            </w:pPr>
            <w:r w:rsidRPr="00EF7738">
              <w:rPr>
                <w:rFonts w:hint="eastAsia"/>
                <w:kern w:val="0"/>
                <w:sz w:val="16"/>
                <w:szCs w:val="16"/>
              </w:rPr>
              <w:t>花蜜</w:t>
            </w:r>
          </w:p>
        </w:tc>
        <w:tc>
          <w:tcPr>
            <w:tcW w:w="567" w:type="dxa"/>
            <w:tcBorders>
              <w:top w:val="single" w:sz="4" w:space="0" w:color="auto"/>
              <w:left w:val="single" w:sz="4" w:space="0" w:color="auto"/>
              <w:bottom w:val="single" w:sz="4" w:space="0" w:color="auto"/>
              <w:right w:val="single" w:sz="4" w:space="0" w:color="auto"/>
            </w:tcBorders>
            <w:vAlign w:val="center"/>
          </w:tcPr>
          <w:p w14:paraId="4BAAF5A5" w14:textId="77777777" w:rsidR="00670ED8" w:rsidRPr="00EF7738" w:rsidRDefault="00670ED8" w:rsidP="00670ED8">
            <w:pPr>
              <w:widowControl/>
              <w:spacing w:line="280" w:lineRule="exact"/>
              <w:jc w:val="center"/>
              <w:rPr>
                <w:kern w:val="0"/>
                <w:sz w:val="16"/>
                <w:szCs w:val="16"/>
              </w:rPr>
            </w:pPr>
            <w:r w:rsidRPr="00EF7738">
              <w:rPr>
                <w:rFonts w:hint="eastAsia"/>
                <w:kern w:val="0"/>
                <w:sz w:val="16"/>
                <w:szCs w:val="16"/>
              </w:rPr>
              <w:t>花粉</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E8DA9" w14:textId="77777777" w:rsidR="00670ED8" w:rsidRPr="00EF7738" w:rsidRDefault="00670ED8" w:rsidP="00670ED8">
            <w:pPr>
              <w:widowControl/>
              <w:spacing w:line="280" w:lineRule="exact"/>
              <w:jc w:val="center"/>
              <w:rPr>
                <w:kern w:val="0"/>
                <w:sz w:val="16"/>
                <w:szCs w:val="16"/>
              </w:rPr>
            </w:pPr>
            <w:r w:rsidRPr="00EF7738">
              <w:rPr>
                <w:rFonts w:hint="eastAsia"/>
                <w:kern w:val="0"/>
                <w:sz w:val="16"/>
                <w:szCs w:val="16"/>
              </w:rPr>
              <w:t>花蜜</w:t>
            </w:r>
          </w:p>
        </w:tc>
        <w:tc>
          <w:tcPr>
            <w:tcW w:w="567" w:type="dxa"/>
            <w:vMerge/>
            <w:tcBorders>
              <w:top w:val="single" w:sz="4" w:space="0" w:color="auto"/>
              <w:left w:val="nil"/>
              <w:bottom w:val="single" w:sz="4" w:space="0" w:color="auto"/>
              <w:right w:val="single" w:sz="4" w:space="0" w:color="auto"/>
            </w:tcBorders>
            <w:vAlign w:val="center"/>
            <w:hideMark/>
          </w:tcPr>
          <w:p w14:paraId="75AD7A9C" w14:textId="77777777" w:rsidR="00670ED8" w:rsidRPr="00EF7738" w:rsidRDefault="00670ED8" w:rsidP="00670ED8">
            <w:pPr>
              <w:widowControl/>
              <w:spacing w:line="280" w:lineRule="exact"/>
              <w:jc w:val="left"/>
              <w:rPr>
                <w:kern w:val="0"/>
                <w:sz w:val="16"/>
                <w:szCs w:val="16"/>
              </w:rPr>
            </w:pP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1B45BA5F" w14:textId="7C3433C9" w:rsidR="00670ED8" w:rsidRPr="00EF7738" w:rsidRDefault="00670ED8" w:rsidP="00670ED8">
            <w:pPr>
              <w:widowControl/>
              <w:spacing w:line="280" w:lineRule="exact"/>
              <w:rPr>
                <w:kern w:val="0"/>
                <w:sz w:val="16"/>
                <w:szCs w:val="16"/>
              </w:rPr>
            </w:pPr>
            <w:r w:rsidRPr="00EF7738">
              <w:rPr>
                <w:kern w:val="0"/>
                <w:sz w:val="16"/>
                <w:szCs w:val="16"/>
              </w:rPr>
              <w:t>（成虫</w:t>
            </w:r>
            <w:r w:rsidRPr="00EF7738">
              <w:rPr>
                <w:kern w:val="0"/>
                <w:sz w:val="16"/>
                <w:szCs w:val="16"/>
              </w:rPr>
              <w:t>/</w:t>
            </w:r>
            <w:r w:rsidRPr="00EF7738">
              <w:rPr>
                <w:rFonts w:hint="eastAsia"/>
                <w:kern w:val="0"/>
                <w:sz w:val="16"/>
                <w:szCs w:val="16"/>
              </w:rPr>
              <w:t>単回</w:t>
            </w:r>
            <w:r w:rsidRPr="00EF7738">
              <w:rPr>
                <w:kern w:val="0"/>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D0B8030" w14:textId="77777777" w:rsidR="00670ED8" w:rsidRPr="00EF7738" w:rsidRDefault="00670ED8" w:rsidP="00670ED8">
            <w:pPr>
              <w:widowControl/>
              <w:spacing w:line="280" w:lineRule="exact"/>
              <w:rPr>
                <w:kern w:val="0"/>
                <w:sz w:val="16"/>
                <w:szCs w:val="16"/>
              </w:rPr>
            </w:pPr>
            <w:r w:rsidRPr="00EF7738">
              <w:rPr>
                <w:kern w:val="0"/>
                <w:sz w:val="16"/>
                <w:szCs w:val="16"/>
              </w:rPr>
              <w:t>（成虫</w:t>
            </w:r>
            <w:r w:rsidRPr="00EF7738">
              <w:rPr>
                <w:kern w:val="0"/>
                <w:sz w:val="16"/>
                <w:szCs w:val="16"/>
              </w:rPr>
              <w:t>/</w:t>
            </w:r>
            <w:r w:rsidRPr="00EF7738">
              <w:rPr>
                <w:kern w:val="0"/>
                <w:sz w:val="16"/>
                <w:szCs w:val="16"/>
              </w:rPr>
              <w:t>反復）</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1D419BB0" w14:textId="77777777" w:rsidR="00670ED8" w:rsidRPr="00EF7738" w:rsidRDefault="00670ED8" w:rsidP="00670ED8">
            <w:pPr>
              <w:widowControl/>
              <w:spacing w:line="280" w:lineRule="exact"/>
              <w:rPr>
                <w:kern w:val="0"/>
                <w:sz w:val="16"/>
                <w:szCs w:val="16"/>
              </w:rPr>
            </w:pPr>
            <w:r w:rsidRPr="00EF7738">
              <w:rPr>
                <w:kern w:val="0"/>
                <w:sz w:val="16"/>
                <w:szCs w:val="16"/>
              </w:rPr>
              <w:t>（幼虫）</w:t>
            </w:r>
          </w:p>
        </w:tc>
        <w:tc>
          <w:tcPr>
            <w:tcW w:w="567" w:type="dxa"/>
            <w:vMerge/>
            <w:tcBorders>
              <w:left w:val="single" w:sz="4" w:space="0" w:color="auto"/>
              <w:bottom w:val="single" w:sz="4" w:space="0" w:color="000000"/>
              <w:right w:val="single" w:sz="4" w:space="0" w:color="auto"/>
            </w:tcBorders>
            <w:vAlign w:val="center"/>
            <w:hideMark/>
          </w:tcPr>
          <w:p w14:paraId="78FE7824" w14:textId="77777777" w:rsidR="00670ED8" w:rsidRPr="00EF7738" w:rsidRDefault="00670ED8" w:rsidP="00670ED8">
            <w:pPr>
              <w:widowControl/>
              <w:spacing w:line="280" w:lineRule="exact"/>
              <w:jc w:val="left"/>
              <w:rPr>
                <w:kern w:val="0"/>
                <w:sz w:val="16"/>
                <w:szCs w:val="16"/>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553E8AD" w14:textId="05393054" w:rsidR="00670ED8" w:rsidRPr="00EF7738" w:rsidRDefault="00670ED8" w:rsidP="00670ED8">
            <w:pPr>
              <w:widowControl/>
              <w:spacing w:line="280" w:lineRule="exact"/>
              <w:jc w:val="left"/>
              <w:rPr>
                <w:kern w:val="0"/>
                <w:sz w:val="16"/>
                <w:szCs w:val="16"/>
              </w:rPr>
            </w:pPr>
            <w:r w:rsidRPr="00EF7738">
              <w:rPr>
                <w:kern w:val="0"/>
                <w:sz w:val="16"/>
                <w:szCs w:val="16"/>
              </w:rPr>
              <w:t>（成虫</w:t>
            </w:r>
            <w:r w:rsidRPr="00EF7738">
              <w:rPr>
                <w:kern w:val="0"/>
                <w:sz w:val="16"/>
                <w:szCs w:val="16"/>
              </w:rPr>
              <w:t>/</w:t>
            </w:r>
            <w:r w:rsidRPr="00EF7738">
              <w:rPr>
                <w:rFonts w:hint="eastAsia"/>
                <w:kern w:val="0"/>
                <w:sz w:val="16"/>
                <w:szCs w:val="16"/>
              </w:rPr>
              <w:t>単回</w:t>
            </w:r>
            <w:r w:rsidRPr="00EF7738">
              <w:rPr>
                <w:kern w:val="0"/>
                <w:sz w:val="16"/>
                <w:szCs w:val="16"/>
              </w:rPr>
              <w:t>）</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F120865" w14:textId="77777777" w:rsidR="00670ED8" w:rsidRPr="00EF7738" w:rsidRDefault="00670ED8" w:rsidP="00670ED8">
            <w:pPr>
              <w:widowControl/>
              <w:spacing w:line="280" w:lineRule="exact"/>
              <w:jc w:val="left"/>
              <w:rPr>
                <w:kern w:val="0"/>
                <w:sz w:val="16"/>
                <w:szCs w:val="16"/>
              </w:rPr>
            </w:pPr>
            <w:r w:rsidRPr="00EF7738">
              <w:rPr>
                <w:kern w:val="0"/>
                <w:sz w:val="16"/>
                <w:szCs w:val="16"/>
              </w:rPr>
              <w:t>（成虫</w:t>
            </w:r>
            <w:r w:rsidRPr="00EF7738">
              <w:rPr>
                <w:kern w:val="0"/>
                <w:sz w:val="16"/>
                <w:szCs w:val="16"/>
              </w:rPr>
              <w:t>/</w:t>
            </w:r>
            <w:r w:rsidRPr="00EF7738">
              <w:rPr>
                <w:kern w:val="0"/>
                <w:sz w:val="16"/>
                <w:szCs w:val="16"/>
              </w:rPr>
              <w:t>反復）</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14:paraId="41D8D279" w14:textId="77777777" w:rsidR="00670ED8" w:rsidRPr="00EF7738" w:rsidRDefault="00670ED8" w:rsidP="00670ED8">
            <w:pPr>
              <w:widowControl/>
              <w:spacing w:line="280" w:lineRule="exact"/>
              <w:jc w:val="left"/>
              <w:rPr>
                <w:kern w:val="0"/>
                <w:sz w:val="16"/>
                <w:szCs w:val="16"/>
              </w:rPr>
            </w:pPr>
            <w:r w:rsidRPr="00EF7738">
              <w:rPr>
                <w:kern w:val="0"/>
                <w:sz w:val="16"/>
                <w:szCs w:val="16"/>
              </w:rPr>
              <w:t>（幼虫）</w:t>
            </w:r>
          </w:p>
        </w:tc>
      </w:tr>
      <w:tr w:rsidR="00670ED8" w:rsidRPr="00EF7738" w14:paraId="0FB19BA0" w14:textId="77777777" w:rsidTr="00670ED8">
        <w:trPr>
          <w:gridAfter w:val="1"/>
          <w:wAfter w:w="16" w:type="dxa"/>
          <w:trHeight w:val="570"/>
        </w:trPr>
        <w:tc>
          <w:tcPr>
            <w:tcW w:w="420" w:type="dxa"/>
            <w:tcBorders>
              <w:top w:val="nil"/>
              <w:left w:val="single" w:sz="4" w:space="0" w:color="auto"/>
              <w:bottom w:val="single" w:sz="4" w:space="0" w:color="000000"/>
              <w:right w:val="single" w:sz="4" w:space="0" w:color="auto"/>
            </w:tcBorders>
            <w:shd w:val="clear" w:color="auto" w:fill="auto"/>
            <w:noWrap/>
            <w:vAlign w:val="center"/>
            <w:hideMark/>
          </w:tcPr>
          <w:p w14:paraId="0306B402" w14:textId="77777777" w:rsidR="00670ED8" w:rsidRPr="00EF7738" w:rsidRDefault="00670ED8" w:rsidP="00670ED8">
            <w:pPr>
              <w:widowControl/>
              <w:spacing w:line="280" w:lineRule="exact"/>
              <w:jc w:val="center"/>
              <w:rPr>
                <w:kern w:val="0"/>
                <w:sz w:val="16"/>
                <w:szCs w:val="16"/>
              </w:rPr>
            </w:pPr>
            <w:r w:rsidRPr="00EF7738">
              <w:rPr>
                <w:kern w:val="0"/>
                <w:sz w:val="16"/>
                <w:szCs w:val="16"/>
              </w:rPr>
              <w:t>稲</w:t>
            </w:r>
          </w:p>
        </w:tc>
        <w:tc>
          <w:tcPr>
            <w:tcW w:w="709" w:type="dxa"/>
            <w:tcBorders>
              <w:top w:val="nil"/>
              <w:left w:val="single" w:sz="4" w:space="0" w:color="auto"/>
              <w:bottom w:val="single" w:sz="4" w:space="0" w:color="auto"/>
              <w:right w:val="single" w:sz="4" w:space="0" w:color="auto"/>
            </w:tcBorders>
            <w:vAlign w:val="center"/>
          </w:tcPr>
          <w:p w14:paraId="57DDF2BA" w14:textId="22A3258E" w:rsidR="00670ED8" w:rsidRPr="00EF7738" w:rsidRDefault="00670ED8" w:rsidP="00670ED8">
            <w:pPr>
              <w:widowControl/>
              <w:spacing w:line="280" w:lineRule="exact"/>
              <w:jc w:val="center"/>
              <w:rPr>
                <w:kern w:val="0"/>
                <w:sz w:val="16"/>
                <w:szCs w:val="16"/>
              </w:rPr>
            </w:pPr>
            <w:r w:rsidRPr="00EF7738">
              <w:rPr>
                <w:rFonts w:hint="eastAsia"/>
                <w:kern w:val="0"/>
                <w:sz w:val="16"/>
                <w:szCs w:val="16"/>
              </w:rPr>
              <w:t>ｶﾒﾑｼ類</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3347164" w14:textId="5C9EEC59" w:rsidR="00670ED8" w:rsidRPr="00EF7738" w:rsidRDefault="00670ED8" w:rsidP="00670ED8">
            <w:pPr>
              <w:widowControl/>
              <w:spacing w:line="280" w:lineRule="exact"/>
              <w:jc w:val="center"/>
              <w:rPr>
                <w:kern w:val="0"/>
                <w:sz w:val="16"/>
                <w:szCs w:val="16"/>
              </w:rPr>
            </w:pPr>
            <w:r w:rsidRPr="00EF7738">
              <w:rPr>
                <w:kern w:val="0"/>
                <w:sz w:val="16"/>
                <w:szCs w:val="16"/>
              </w:rPr>
              <w:t>5000</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DEED9CD" w14:textId="77777777" w:rsidR="00670ED8" w:rsidRPr="00EF7738" w:rsidRDefault="00670ED8" w:rsidP="00670ED8">
            <w:pPr>
              <w:widowControl/>
              <w:spacing w:line="280" w:lineRule="exact"/>
              <w:jc w:val="center"/>
              <w:rPr>
                <w:kern w:val="0"/>
                <w:sz w:val="16"/>
                <w:szCs w:val="16"/>
              </w:rPr>
            </w:pPr>
            <w:r w:rsidRPr="00EF7738">
              <w:rPr>
                <w:kern w:val="0"/>
                <w:sz w:val="16"/>
                <w:szCs w:val="16"/>
              </w:rPr>
              <w:t>150</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F268176" w14:textId="77777777" w:rsidR="00670ED8" w:rsidRPr="00EF7738" w:rsidRDefault="00670ED8" w:rsidP="00670ED8">
            <w:pPr>
              <w:widowControl/>
              <w:spacing w:line="280" w:lineRule="exact"/>
              <w:jc w:val="center"/>
              <w:rPr>
                <w:kern w:val="0"/>
                <w:sz w:val="16"/>
                <w:szCs w:val="16"/>
              </w:rPr>
            </w:pPr>
            <w:r w:rsidRPr="00EF7738">
              <w:rPr>
                <w:kern w:val="0"/>
                <w:sz w:val="16"/>
                <w:szCs w:val="16"/>
              </w:rPr>
              <w:t>散布</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3416C9A" w14:textId="77777777" w:rsidR="00670ED8" w:rsidRPr="00EF7738" w:rsidRDefault="00670ED8" w:rsidP="00670ED8">
            <w:pPr>
              <w:widowControl/>
              <w:spacing w:line="280" w:lineRule="exact"/>
              <w:jc w:val="center"/>
              <w:rPr>
                <w:kern w:val="0"/>
                <w:sz w:val="16"/>
                <w:szCs w:val="16"/>
              </w:rPr>
            </w:pPr>
            <w:r w:rsidRPr="00EF7738">
              <w:rPr>
                <w:kern w:val="0"/>
                <w:sz w:val="16"/>
                <w:szCs w:val="16"/>
              </w:rPr>
              <w:t>茎葉</w:t>
            </w:r>
          </w:p>
          <w:p w14:paraId="4FF01687" w14:textId="77777777" w:rsidR="00670ED8" w:rsidRPr="00EF7738" w:rsidRDefault="00670ED8" w:rsidP="00670ED8">
            <w:pPr>
              <w:widowControl/>
              <w:spacing w:line="280" w:lineRule="exact"/>
              <w:jc w:val="center"/>
              <w:rPr>
                <w:kern w:val="0"/>
                <w:sz w:val="16"/>
                <w:szCs w:val="16"/>
              </w:rPr>
            </w:pPr>
            <w:r w:rsidRPr="00EF7738">
              <w:rPr>
                <w:kern w:val="0"/>
                <w:sz w:val="16"/>
                <w:szCs w:val="16"/>
              </w:rPr>
              <w:t>散布</w:t>
            </w:r>
          </w:p>
        </w:tc>
        <w:tc>
          <w:tcPr>
            <w:tcW w:w="992" w:type="dxa"/>
            <w:tcBorders>
              <w:top w:val="nil"/>
              <w:left w:val="nil"/>
              <w:bottom w:val="single" w:sz="4" w:space="0" w:color="auto"/>
              <w:right w:val="nil"/>
            </w:tcBorders>
            <w:shd w:val="clear" w:color="auto" w:fill="auto"/>
            <w:noWrap/>
            <w:vAlign w:val="center"/>
            <w:hideMark/>
          </w:tcPr>
          <w:p w14:paraId="489D16EE" w14:textId="77777777" w:rsidR="00670ED8" w:rsidRPr="00EF7738" w:rsidRDefault="00670ED8" w:rsidP="00670ED8">
            <w:pPr>
              <w:widowControl/>
              <w:spacing w:line="280" w:lineRule="exact"/>
              <w:jc w:val="center"/>
              <w:rPr>
                <w:kern w:val="0"/>
                <w:sz w:val="16"/>
                <w:szCs w:val="16"/>
              </w:rPr>
            </w:pPr>
            <w:r w:rsidRPr="00EF7738">
              <w:rPr>
                <w:kern w:val="0"/>
                <w:sz w:val="16"/>
                <w:szCs w:val="16"/>
              </w:rPr>
              <w:t>0.0642</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D8572CA" w14:textId="77777777" w:rsidR="00670ED8" w:rsidRPr="00EF7738" w:rsidRDefault="00670ED8" w:rsidP="00670ED8">
            <w:pPr>
              <w:widowControl/>
              <w:spacing w:line="280" w:lineRule="exact"/>
              <w:jc w:val="center"/>
              <w:rPr>
                <w:kern w:val="0"/>
                <w:sz w:val="16"/>
                <w:szCs w:val="16"/>
              </w:rPr>
            </w:pPr>
            <w:r w:rsidRPr="00EF7738">
              <w:rPr>
                <w:kern w:val="0"/>
                <w:sz w:val="16"/>
                <w:szCs w:val="16"/>
              </w:rPr>
              <w:t>0.00428</w:t>
            </w:r>
          </w:p>
        </w:tc>
        <w:tc>
          <w:tcPr>
            <w:tcW w:w="567" w:type="dxa"/>
            <w:tcBorders>
              <w:top w:val="nil"/>
              <w:left w:val="nil"/>
              <w:bottom w:val="single" w:sz="4" w:space="0" w:color="auto"/>
              <w:right w:val="single" w:sz="4" w:space="0" w:color="auto"/>
            </w:tcBorders>
            <w:shd w:val="clear" w:color="auto" w:fill="auto"/>
            <w:noWrap/>
            <w:vAlign w:val="center"/>
          </w:tcPr>
          <w:p w14:paraId="1391906B" w14:textId="77777777" w:rsidR="00670ED8" w:rsidRPr="00EF7738" w:rsidRDefault="00670ED8" w:rsidP="00670ED8">
            <w:pPr>
              <w:widowControl/>
              <w:spacing w:line="280" w:lineRule="exact"/>
              <w:jc w:val="center"/>
              <w:rPr>
                <w:kern w:val="0"/>
                <w:sz w:val="16"/>
                <w:szCs w:val="16"/>
              </w:rPr>
            </w:pPr>
            <w:r w:rsidRPr="00EF7738">
              <w:rPr>
                <w:kern w:val="0"/>
                <w:sz w:val="16"/>
                <w:szCs w:val="16"/>
              </w:rPr>
              <w:t>0.84</w:t>
            </w:r>
          </w:p>
        </w:tc>
        <w:tc>
          <w:tcPr>
            <w:tcW w:w="567" w:type="dxa"/>
            <w:tcBorders>
              <w:top w:val="nil"/>
              <w:left w:val="nil"/>
              <w:bottom w:val="single" w:sz="4" w:space="0" w:color="auto"/>
              <w:right w:val="single" w:sz="4" w:space="0" w:color="auto"/>
            </w:tcBorders>
            <w:vAlign w:val="center"/>
          </w:tcPr>
          <w:p w14:paraId="525E14F6" w14:textId="77777777" w:rsidR="00670ED8" w:rsidRPr="00EF7738" w:rsidRDefault="00670ED8" w:rsidP="00670ED8">
            <w:pPr>
              <w:widowControl/>
              <w:spacing w:line="280" w:lineRule="exact"/>
              <w:jc w:val="center"/>
              <w:rPr>
                <w:kern w:val="0"/>
                <w:sz w:val="16"/>
                <w:szCs w:val="16"/>
              </w:rPr>
            </w:pPr>
            <w:r w:rsidRPr="00EF7738">
              <w:rPr>
                <w:rFonts w:hint="eastAsia"/>
                <w:kern w:val="0"/>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7E571521" w14:textId="77777777" w:rsidR="00670ED8" w:rsidRPr="00EF7738" w:rsidRDefault="00670ED8" w:rsidP="00670ED8">
            <w:pPr>
              <w:widowControl/>
              <w:spacing w:line="280" w:lineRule="exact"/>
              <w:jc w:val="center"/>
              <w:rPr>
                <w:kern w:val="0"/>
                <w:sz w:val="16"/>
                <w:szCs w:val="16"/>
              </w:rPr>
            </w:pPr>
            <w:r w:rsidRPr="00EF7738">
              <w:rPr>
                <w:kern w:val="0"/>
                <w:sz w:val="16"/>
                <w:szCs w:val="16"/>
              </w:rPr>
              <w:t>0.084</w:t>
            </w:r>
          </w:p>
        </w:tc>
        <w:tc>
          <w:tcPr>
            <w:tcW w:w="567" w:type="dxa"/>
            <w:tcBorders>
              <w:top w:val="nil"/>
              <w:left w:val="single" w:sz="4" w:space="0" w:color="auto"/>
              <w:bottom w:val="single" w:sz="4" w:space="0" w:color="auto"/>
              <w:right w:val="nil"/>
            </w:tcBorders>
            <w:shd w:val="clear" w:color="auto" w:fill="auto"/>
            <w:noWrap/>
            <w:vAlign w:val="center"/>
            <w:hideMark/>
          </w:tcPr>
          <w:p w14:paraId="6DD2852D" w14:textId="77777777" w:rsidR="00670ED8" w:rsidRPr="00EF7738" w:rsidRDefault="00670ED8" w:rsidP="00670ED8">
            <w:pPr>
              <w:widowControl/>
              <w:spacing w:line="280" w:lineRule="exact"/>
              <w:jc w:val="center"/>
              <w:rPr>
                <w:kern w:val="0"/>
                <w:sz w:val="16"/>
                <w:szCs w:val="16"/>
              </w:rPr>
            </w:pPr>
            <w:r w:rsidRPr="00EF7738">
              <w:rPr>
                <w:rFonts w:hint="eastAsia"/>
                <w:kern w:val="0"/>
                <w:sz w:val="16"/>
                <w:szCs w:val="16"/>
              </w:rPr>
              <w:t>－</w:t>
            </w:r>
          </w:p>
        </w:tc>
        <w:tc>
          <w:tcPr>
            <w:tcW w:w="567"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04C08A8" w14:textId="77777777" w:rsidR="00670ED8" w:rsidRPr="00EF7738" w:rsidRDefault="00670ED8" w:rsidP="00670ED8">
            <w:pPr>
              <w:widowControl/>
              <w:spacing w:line="280" w:lineRule="exact"/>
              <w:jc w:val="center"/>
              <w:rPr>
                <w:kern w:val="0"/>
                <w:sz w:val="16"/>
                <w:szCs w:val="16"/>
              </w:rPr>
            </w:pPr>
            <w:r w:rsidRPr="00EF7738">
              <w:rPr>
                <w:kern w:val="0"/>
                <w:sz w:val="16"/>
                <w:szCs w:val="16"/>
              </w:rPr>
              <w:t>0.003</w:t>
            </w:r>
          </w:p>
        </w:tc>
        <w:tc>
          <w:tcPr>
            <w:tcW w:w="850" w:type="dxa"/>
            <w:tcBorders>
              <w:top w:val="nil"/>
              <w:left w:val="nil"/>
              <w:bottom w:val="single" w:sz="4" w:space="0" w:color="auto"/>
              <w:right w:val="nil"/>
            </w:tcBorders>
            <w:shd w:val="clear" w:color="auto" w:fill="auto"/>
            <w:noWrap/>
            <w:vAlign w:val="center"/>
            <w:hideMark/>
          </w:tcPr>
          <w:p w14:paraId="3FF4F1DE" w14:textId="64CCD35C" w:rsidR="00670ED8" w:rsidRPr="00EF7738" w:rsidRDefault="00670ED8" w:rsidP="009F1381">
            <w:pPr>
              <w:spacing w:line="280" w:lineRule="exact"/>
              <w:jc w:val="center"/>
              <w:rPr>
                <w:kern w:val="0"/>
                <w:sz w:val="16"/>
                <w:szCs w:val="16"/>
              </w:rPr>
            </w:pPr>
            <w:r w:rsidRPr="00EF7738">
              <w:rPr>
                <w:kern w:val="0"/>
                <w:sz w:val="16"/>
                <w:szCs w:val="16"/>
              </w:rPr>
              <w:t>0.010</w:t>
            </w:r>
          </w:p>
        </w:tc>
        <w:tc>
          <w:tcPr>
            <w:tcW w:w="709"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2EFAD83" w14:textId="20D5623D" w:rsidR="00670ED8" w:rsidRPr="00EF7738" w:rsidRDefault="00670ED8" w:rsidP="009F1381">
            <w:pPr>
              <w:spacing w:line="280" w:lineRule="exact"/>
              <w:jc w:val="center"/>
              <w:rPr>
                <w:kern w:val="0"/>
                <w:sz w:val="16"/>
                <w:szCs w:val="16"/>
              </w:rPr>
            </w:pPr>
            <w:r w:rsidRPr="00EF7738">
              <w:rPr>
                <w:kern w:val="0"/>
                <w:sz w:val="16"/>
                <w:szCs w:val="16"/>
              </w:rPr>
              <w:t>0.0010</w:t>
            </w:r>
          </w:p>
        </w:tc>
        <w:tc>
          <w:tcPr>
            <w:tcW w:w="850" w:type="dxa"/>
            <w:tcBorders>
              <w:top w:val="nil"/>
              <w:left w:val="nil"/>
              <w:bottom w:val="single" w:sz="4" w:space="0" w:color="auto"/>
              <w:right w:val="single" w:sz="4" w:space="0" w:color="auto"/>
            </w:tcBorders>
            <w:shd w:val="clear" w:color="auto" w:fill="auto"/>
            <w:noWrap/>
            <w:vAlign w:val="center"/>
            <w:hideMark/>
          </w:tcPr>
          <w:p w14:paraId="2FE04897" w14:textId="352694A1" w:rsidR="00670ED8" w:rsidRPr="00EF7738" w:rsidRDefault="00670ED8" w:rsidP="009F1381">
            <w:pPr>
              <w:spacing w:line="280" w:lineRule="exact"/>
              <w:jc w:val="center"/>
              <w:rPr>
                <w:kern w:val="0"/>
                <w:sz w:val="16"/>
                <w:szCs w:val="16"/>
              </w:rPr>
            </w:pPr>
            <w:r w:rsidRPr="00EF7738">
              <w:rPr>
                <w:kern w:val="0"/>
                <w:sz w:val="16"/>
                <w:szCs w:val="16"/>
              </w:rPr>
              <w:t>0.0031</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A4DA611" w14:textId="77777777" w:rsidR="00670ED8" w:rsidRPr="00EF7738" w:rsidRDefault="00670ED8" w:rsidP="009F1381">
            <w:pPr>
              <w:widowControl/>
              <w:spacing w:line="280" w:lineRule="exact"/>
              <w:jc w:val="center"/>
              <w:rPr>
                <w:kern w:val="0"/>
                <w:sz w:val="16"/>
                <w:szCs w:val="16"/>
              </w:rPr>
            </w:pPr>
            <w:r w:rsidRPr="00EF7738">
              <w:rPr>
                <w:kern w:val="0"/>
                <w:sz w:val="16"/>
                <w:szCs w:val="16"/>
              </w:rPr>
              <w:t>0.097</w:t>
            </w:r>
          </w:p>
        </w:tc>
        <w:tc>
          <w:tcPr>
            <w:tcW w:w="851" w:type="dxa"/>
            <w:tcBorders>
              <w:top w:val="nil"/>
              <w:left w:val="nil"/>
              <w:bottom w:val="single" w:sz="4" w:space="0" w:color="auto"/>
              <w:right w:val="single" w:sz="4" w:space="0" w:color="auto"/>
            </w:tcBorders>
            <w:shd w:val="clear" w:color="auto" w:fill="auto"/>
            <w:noWrap/>
            <w:vAlign w:val="center"/>
            <w:hideMark/>
          </w:tcPr>
          <w:p w14:paraId="1FE8B285" w14:textId="2420AF7E" w:rsidR="00670ED8" w:rsidRPr="00EF7738" w:rsidRDefault="00670ED8" w:rsidP="009F1381">
            <w:pPr>
              <w:spacing w:line="280" w:lineRule="exact"/>
              <w:jc w:val="center"/>
              <w:rPr>
                <w:kern w:val="0"/>
                <w:sz w:val="16"/>
                <w:szCs w:val="16"/>
              </w:rPr>
            </w:pPr>
            <w:r w:rsidRPr="00EF7738">
              <w:rPr>
                <w:kern w:val="0"/>
                <w:sz w:val="16"/>
                <w:szCs w:val="16"/>
              </w:rPr>
              <w:t>2.7</w:t>
            </w:r>
          </w:p>
        </w:tc>
        <w:tc>
          <w:tcPr>
            <w:tcW w:w="850" w:type="dxa"/>
            <w:tcBorders>
              <w:top w:val="nil"/>
              <w:left w:val="nil"/>
              <w:bottom w:val="single" w:sz="4" w:space="0" w:color="auto"/>
              <w:right w:val="single" w:sz="4" w:space="0" w:color="auto"/>
            </w:tcBorders>
            <w:shd w:val="clear" w:color="auto" w:fill="auto"/>
            <w:noWrap/>
            <w:vAlign w:val="center"/>
            <w:hideMark/>
          </w:tcPr>
          <w:p w14:paraId="3D1551B6" w14:textId="14F947CC" w:rsidR="00670ED8" w:rsidRPr="00EF7738" w:rsidRDefault="00670ED8" w:rsidP="009F1381">
            <w:pPr>
              <w:spacing w:line="280" w:lineRule="exact"/>
              <w:jc w:val="center"/>
              <w:rPr>
                <w:kern w:val="0"/>
                <w:sz w:val="16"/>
                <w:szCs w:val="16"/>
              </w:rPr>
            </w:pPr>
            <w:r w:rsidRPr="00EF7738">
              <w:rPr>
                <w:kern w:val="0"/>
                <w:sz w:val="16"/>
                <w:szCs w:val="16"/>
              </w:rPr>
              <w:t>0.27</w:t>
            </w:r>
          </w:p>
        </w:tc>
        <w:tc>
          <w:tcPr>
            <w:tcW w:w="978" w:type="dxa"/>
            <w:tcBorders>
              <w:top w:val="nil"/>
              <w:left w:val="nil"/>
              <w:bottom w:val="single" w:sz="4" w:space="0" w:color="auto"/>
              <w:right w:val="single" w:sz="4" w:space="0" w:color="auto"/>
            </w:tcBorders>
            <w:shd w:val="clear" w:color="auto" w:fill="auto"/>
            <w:noWrap/>
            <w:vAlign w:val="center"/>
            <w:hideMark/>
          </w:tcPr>
          <w:p w14:paraId="75EC9233" w14:textId="3A441A7A" w:rsidR="00670ED8" w:rsidRPr="00EF7738" w:rsidRDefault="00670ED8" w:rsidP="009F1381">
            <w:pPr>
              <w:spacing w:line="280" w:lineRule="exact"/>
              <w:jc w:val="center"/>
              <w:rPr>
                <w:kern w:val="0"/>
                <w:sz w:val="16"/>
                <w:szCs w:val="16"/>
              </w:rPr>
            </w:pPr>
            <w:r w:rsidRPr="00EF7738">
              <w:rPr>
                <w:kern w:val="0"/>
                <w:sz w:val="16"/>
                <w:szCs w:val="16"/>
              </w:rPr>
              <w:t>0.0031</w:t>
            </w:r>
          </w:p>
        </w:tc>
      </w:tr>
    </w:tbl>
    <w:p w14:paraId="2B64F405" w14:textId="652CFB82" w:rsidR="00670ED8" w:rsidRPr="00EF7738" w:rsidRDefault="00670ED8" w:rsidP="00670ED8">
      <w:pPr>
        <w:widowControl/>
        <w:ind w:leftChars="95" w:left="510" w:rightChars="-82" w:right="-172" w:hangingChars="148" w:hanging="311"/>
        <w:jc w:val="left"/>
        <w:rPr>
          <w:iCs/>
          <w:kern w:val="0"/>
        </w:rPr>
      </w:pPr>
      <w:r w:rsidRPr="00EF7738">
        <w:rPr>
          <w:rFonts w:hint="eastAsia"/>
          <w:iCs/>
          <w:kern w:val="0"/>
        </w:rPr>
        <w:t xml:space="preserve">*1 </w:t>
      </w:r>
      <w:r w:rsidRPr="00EF7738">
        <w:rPr>
          <w:rFonts w:hint="eastAsia"/>
          <w:iCs/>
          <w:kern w:val="0"/>
        </w:rPr>
        <w:t>使用量が薬量と希釈水量で記載されている場合は、最大となる薬量（</w:t>
      </w:r>
      <w:r w:rsidRPr="00EF7738">
        <w:rPr>
          <w:rFonts w:hint="eastAsia"/>
          <w:iCs/>
          <w:kern w:val="0"/>
        </w:rPr>
        <w:t>mL/10a</w:t>
      </w:r>
      <w:r w:rsidRPr="00EF7738">
        <w:rPr>
          <w:rFonts w:hint="eastAsia"/>
          <w:iCs/>
          <w:kern w:val="0"/>
        </w:rPr>
        <w:t>）、剤型が固体の場合はハイフン（‐）を記載する。</w:t>
      </w:r>
    </w:p>
    <w:p w14:paraId="09B99394" w14:textId="0FE14A69" w:rsidR="00670ED8" w:rsidRPr="00EF7738" w:rsidRDefault="00670ED8" w:rsidP="00670ED8">
      <w:pPr>
        <w:widowControl/>
        <w:ind w:leftChars="95" w:left="510" w:rightChars="-82" w:right="-172" w:hangingChars="148" w:hanging="311"/>
        <w:jc w:val="left"/>
        <w:rPr>
          <w:iCs/>
          <w:kern w:val="0"/>
        </w:rPr>
      </w:pPr>
      <w:r w:rsidRPr="00EF7738">
        <w:rPr>
          <w:rFonts w:hint="eastAsia"/>
          <w:iCs/>
          <w:kern w:val="0"/>
        </w:rPr>
        <w:t xml:space="preserve">*2 </w:t>
      </w:r>
      <w:r w:rsidRPr="00EF7738">
        <w:rPr>
          <w:rFonts w:hint="eastAsia"/>
          <w:iCs/>
          <w:kern w:val="0"/>
        </w:rPr>
        <w:t>使用量が薬量と希釈水量で記載されている場合は、最小となる希釈水量（</w:t>
      </w:r>
      <w:r w:rsidRPr="00EF7738">
        <w:rPr>
          <w:rFonts w:hint="eastAsia"/>
          <w:iCs/>
          <w:kern w:val="0"/>
        </w:rPr>
        <w:t>L/10a</w:t>
      </w:r>
      <w:r w:rsidRPr="00EF7738">
        <w:rPr>
          <w:rFonts w:hint="eastAsia"/>
          <w:iCs/>
          <w:kern w:val="0"/>
        </w:rPr>
        <w:t>）、剤型が固体の場合は最大使用量（</w:t>
      </w:r>
      <w:r w:rsidRPr="00EF7738">
        <w:rPr>
          <w:rFonts w:hint="eastAsia"/>
          <w:iCs/>
          <w:kern w:val="0"/>
        </w:rPr>
        <w:t>g/10a</w:t>
      </w:r>
      <w:r w:rsidRPr="00EF7738">
        <w:rPr>
          <w:rFonts w:hint="eastAsia"/>
          <w:iCs/>
          <w:kern w:val="0"/>
        </w:rPr>
        <w:t>）を記載する。</w:t>
      </w:r>
    </w:p>
    <w:p w14:paraId="50F048EE" w14:textId="0F29E365" w:rsidR="00670ED8" w:rsidRPr="00EF7738" w:rsidRDefault="00670ED8" w:rsidP="00670ED8">
      <w:pPr>
        <w:widowControl/>
        <w:ind w:leftChars="95" w:left="510" w:rightChars="-82" w:right="-172" w:hangingChars="148" w:hanging="311"/>
        <w:jc w:val="left"/>
        <w:rPr>
          <w:rFonts w:ascii="ＭＳ 明朝" w:hAnsi="ＭＳ 明朝"/>
          <w:i/>
          <w:kern w:val="0"/>
        </w:rPr>
      </w:pPr>
      <w:r w:rsidRPr="00EF7738">
        <w:rPr>
          <w:rFonts w:ascii="ＭＳ 明朝" w:hAnsi="ＭＳ 明朝" w:hint="eastAsia"/>
          <w:i/>
          <w:kern w:val="0"/>
        </w:rPr>
        <w:t>※　予測式で推定暴露量を算出する場合は、農林水産省のホームページに掲載している「蜜蜂暴露計算シート」を用い、そのファイルを「8.3.1.1 暴露量の推計」の試験成績の一部として提出すること。」</w:t>
      </w:r>
    </w:p>
    <w:p w14:paraId="550561B2" w14:textId="3DB68677" w:rsidR="00670ED8" w:rsidRPr="00EF7738" w:rsidRDefault="00670ED8" w:rsidP="00670ED8">
      <w:pPr>
        <w:widowControl/>
        <w:ind w:leftChars="95" w:left="510" w:rightChars="-82" w:right="-172" w:hangingChars="148" w:hanging="311"/>
        <w:jc w:val="left"/>
        <w:rPr>
          <w:rFonts w:ascii="ＭＳ 明朝" w:hAnsi="ＭＳ 明朝"/>
          <w:i/>
          <w:kern w:val="0"/>
        </w:rPr>
      </w:pPr>
      <w:r w:rsidRPr="00EF7738">
        <w:rPr>
          <w:rFonts w:ascii="ＭＳ 明朝" w:hAnsi="ＭＳ 明朝" w:hint="eastAsia"/>
          <w:i/>
          <w:kern w:val="0"/>
        </w:rPr>
        <w:t>※　蜜蜂暴露計算シートの該当するシートから貼り付けること。</w:t>
      </w:r>
    </w:p>
    <w:p w14:paraId="355508F0" w14:textId="3B6C0DF3" w:rsidR="00D4235E" w:rsidRPr="00EF7738" w:rsidRDefault="00D4235E">
      <w:pPr>
        <w:rPr>
          <w:rFonts w:ascii="ＭＳ 明朝" w:hAnsi="ＭＳ 明朝"/>
          <w:b/>
        </w:rPr>
      </w:pPr>
    </w:p>
    <w:p w14:paraId="7BE681E4" w14:textId="32B5A126" w:rsidR="00670ED8" w:rsidRPr="00EF7738" w:rsidRDefault="00670ED8" w:rsidP="007C392B">
      <w:pPr>
        <w:spacing w:line="240" w:lineRule="auto"/>
        <w:rPr>
          <w:sz w:val="20"/>
          <w:szCs w:val="20"/>
        </w:rPr>
        <w:sectPr w:rsidR="00670ED8" w:rsidRPr="00EF7738" w:rsidSect="0007785E">
          <w:pgSz w:w="16838" w:h="11906" w:orient="landscape" w:code="9"/>
          <w:pgMar w:top="1418" w:right="1418" w:bottom="1418" w:left="1418" w:header="851" w:footer="851" w:gutter="0"/>
          <w:cols w:space="425"/>
          <w:docGrid w:linePitch="360"/>
        </w:sectPr>
      </w:pPr>
    </w:p>
    <w:p w14:paraId="5511F6F2" w14:textId="77777777" w:rsidR="0059256B" w:rsidRPr="00EF7738" w:rsidRDefault="0059256B" w:rsidP="007B7605">
      <w:pPr>
        <w:spacing w:line="240" w:lineRule="auto"/>
        <w:rPr>
          <w:b/>
          <w:sz w:val="20"/>
          <w:szCs w:val="20"/>
        </w:rPr>
      </w:pPr>
    </w:p>
    <w:p w14:paraId="2D3B8A24" w14:textId="3B5FE7B0" w:rsidR="0059256B" w:rsidRPr="00EF7738" w:rsidRDefault="00874460" w:rsidP="0059256B">
      <w:pPr>
        <w:widowControl/>
        <w:jc w:val="left"/>
        <w:rPr>
          <w:b/>
          <w:sz w:val="22"/>
          <w:szCs w:val="22"/>
        </w:rPr>
      </w:pPr>
      <w:r w:rsidRPr="00EF7738">
        <w:rPr>
          <w:b/>
          <w:sz w:val="22"/>
          <w:szCs w:val="22"/>
        </w:rPr>
        <w:t>8</w:t>
      </w:r>
      <w:r w:rsidR="0059256B" w:rsidRPr="00EF7738">
        <w:rPr>
          <w:b/>
          <w:sz w:val="22"/>
          <w:szCs w:val="22"/>
        </w:rPr>
        <w:t>.3.1.2</w:t>
      </w:r>
      <w:r w:rsidR="0059256B" w:rsidRPr="00EF7738">
        <w:rPr>
          <w:b/>
          <w:sz w:val="22"/>
          <w:szCs w:val="22"/>
        </w:rPr>
        <w:t xml:space="preserve">　ミツバチにおける考察</w:t>
      </w:r>
    </w:p>
    <w:p w14:paraId="602F53F4" w14:textId="77777777" w:rsidR="0059256B" w:rsidRPr="00EF7738" w:rsidRDefault="0059256B" w:rsidP="0059256B">
      <w:pPr>
        <w:widowControl/>
        <w:ind w:leftChars="68" w:left="143" w:firstLineChars="100" w:firstLine="210"/>
        <w:rPr>
          <w:kern w:val="0"/>
        </w:rPr>
      </w:pPr>
      <w:r w:rsidRPr="00EF7738">
        <w:rPr>
          <w:kern w:val="0"/>
        </w:rPr>
        <w:t>ミツバチへの影響試験においては、成虫に対する単回接触毒性試験の</w:t>
      </w:r>
      <w:r w:rsidRPr="00EF7738">
        <w:rPr>
          <w:kern w:val="0"/>
        </w:rPr>
        <w:t>LD</w:t>
      </w:r>
      <w:r w:rsidRPr="00EF7738">
        <w:rPr>
          <w:kern w:val="0"/>
          <w:vertAlign w:val="subscript"/>
        </w:rPr>
        <w:t>50</w:t>
      </w:r>
      <w:r w:rsidRPr="00EF7738">
        <w:rPr>
          <w:kern w:val="0"/>
        </w:rPr>
        <w:t>値は</w:t>
      </w:r>
      <w:r w:rsidR="00696BAA" w:rsidRPr="00EF7738">
        <w:rPr>
          <w:rFonts w:hint="eastAsia"/>
          <w:kern w:val="0"/>
        </w:rPr>
        <w:t>○</w:t>
      </w:r>
      <w:proofErr w:type="spellStart"/>
      <w:r w:rsidRPr="00EF7738">
        <w:rPr>
          <w:kern w:val="0"/>
        </w:rPr>
        <w:t>μg</w:t>
      </w:r>
      <w:proofErr w:type="spellEnd"/>
      <w:r w:rsidRPr="00EF7738">
        <w:rPr>
          <w:kern w:val="0"/>
        </w:rPr>
        <w:t>/</w:t>
      </w:r>
      <w:r w:rsidR="00646242" w:rsidRPr="00EF7738">
        <w:rPr>
          <w:kern w:val="0"/>
        </w:rPr>
        <w:t>bee</w:t>
      </w:r>
      <w:r w:rsidRPr="00EF7738">
        <w:rPr>
          <w:kern w:val="0"/>
        </w:rPr>
        <w:t>、成虫に対する単回経口毒性試験の</w:t>
      </w:r>
      <w:r w:rsidRPr="00EF7738">
        <w:rPr>
          <w:kern w:val="0"/>
        </w:rPr>
        <w:t>LD</w:t>
      </w:r>
      <w:r w:rsidRPr="00EF7738">
        <w:rPr>
          <w:kern w:val="0"/>
          <w:vertAlign w:val="subscript"/>
        </w:rPr>
        <w:t>50</w:t>
      </w:r>
      <w:r w:rsidRPr="00EF7738">
        <w:rPr>
          <w:kern w:val="0"/>
        </w:rPr>
        <w:t>値は</w:t>
      </w:r>
      <w:r w:rsidR="00696BAA" w:rsidRPr="00EF7738">
        <w:rPr>
          <w:rFonts w:hint="eastAsia"/>
          <w:kern w:val="0"/>
        </w:rPr>
        <w:t>○</w:t>
      </w:r>
      <w:proofErr w:type="spellStart"/>
      <w:r w:rsidRPr="00EF7738">
        <w:rPr>
          <w:kern w:val="0"/>
        </w:rPr>
        <w:t>μg</w:t>
      </w:r>
      <w:proofErr w:type="spellEnd"/>
      <w:r w:rsidRPr="00EF7738">
        <w:rPr>
          <w:kern w:val="0"/>
        </w:rPr>
        <w:t>/</w:t>
      </w:r>
      <w:r w:rsidR="00583D8F" w:rsidRPr="00EF7738">
        <w:rPr>
          <w:kern w:val="0"/>
        </w:rPr>
        <w:t>bee</w:t>
      </w:r>
      <w:r w:rsidRPr="00EF7738">
        <w:rPr>
          <w:kern w:val="0"/>
        </w:rPr>
        <w:t>、幼虫に対する単回経口毒性試験の</w:t>
      </w:r>
      <w:r w:rsidRPr="00EF7738">
        <w:rPr>
          <w:kern w:val="0"/>
        </w:rPr>
        <w:t>LD</w:t>
      </w:r>
      <w:r w:rsidRPr="00EF7738">
        <w:rPr>
          <w:kern w:val="0"/>
          <w:vertAlign w:val="subscript"/>
        </w:rPr>
        <w:t>50</w:t>
      </w:r>
      <w:r w:rsidRPr="00EF7738">
        <w:rPr>
          <w:kern w:val="0"/>
        </w:rPr>
        <w:t>値は</w:t>
      </w:r>
      <w:r w:rsidR="00696BAA" w:rsidRPr="00EF7738">
        <w:rPr>
          <w:rFonts w:hint="eastAsia"/>
          <w:kern w:val="0"/>
        </w:rPr>
        <w:t>○</w:t>
      </w:r>
      <w:proofErr w:type="spellStart"/>
      <w:r w:rsidRPr="00EF7738">
        <w:rPr>
          <w:kern w:val="0"/>
        </w:rPr>
        <w:t>μg</w:t>
      </w:r>
      <w:proofErr w:type="spellEnd"/>
      <w:r w:rsidRPr="00EF7738">
        <w:rPr>
          <w:kern w:val="0"/>
        </w:rPr>
        <w:t>/</w:t>
      </w:r>
      <w:r w:rsidR="00646242" w:rsidRPr="00EF7738">
        <w:rPr>
          <w:kern w:val="0"/>
        </w:rPr>
        <w:t>bee</w:t>
      </w:r>
      <w:r w:rsidRPr="00EF7738">
        <w:rPr>
          <w:kern w:val="0"/>
        </w:rPr>
        <w:t>であった。これらを基に、申請している使用方法</w:t>
      </w:r>
      <w:r w:rsidRPr="00EF7738">
        <w:rPr>
          <w:kern w:val="0"/>
        </w:rPr>
        <w:t>………</w:t>
      </w:r>
      <w:r w:rsidRPr="00EF7738">
        <w:rPr>
          <w:kern w:val="0"/>
        </w:rPr>
        <w:t>により、暴露量の推計を行った結果、蜂個体への影響が懸念される水準を超えないことから、当該使用方法</w:t>
      </w:r>
      <w:r w:rsidRPr="00EF7738">
        <w:rPr>
          <w:kern w:val="0"/>
        </w:rPr>
        <w:t>………</w:t>
      </w:r>
      <w:r w:rsidRPr="00EF7738">
        <w:rPr>
          <w:kern w:val="0"/>
        </w:rPr>
        <w:t>では、蜂群の維持に影響はないと考えられる。</w:t>
      </w:r>
    </w:p>
    <w:p w14:paraId="12B49F6B" w14:textId="77777777" w:rsidR="0059256B" w:rsidRPr="00EF7738" w:rsidRDefault="0059256B" w:rsidP="0059256B">
      <w:pPr>
        <w:widowControl/>
        <w:ind w:leftChars="68" w:left="143" w:firstLineChars="100" w:firstLine="210"/>
        <w:rPr>
          <w:kern w:val="0"/>
        </w:rPr>
      </w:pPr>
    </w:p>
    <w:p w14:paraId="3654954D" w14:textId="77777777" w:rsidR="0059256B" w:rsidRPr="00EF7738" w:rsidRDefault="0059256B" w:rsidP="0059256B">
      <w:pPr>
        <w:widowControl/>
        <w:ind w:leftChars="95" w:left="510" w:hangingChars="148" w:hanging="311"/>
        <w:jc w:val="left"/>
        <w:rPr>
          <w:i/>
          <w:kern w:val="0"/>
        </w:rPr>
      </w:pPr>
      <w:r w:rsidRPr="00EF7738">
        <w:rPr>
          <w:rFonts w:ascii="ＭＳ 明朝" w:hAnsi="ＭＳ 明朝" w:cs="ＭＳ 明朝" w:hint="eastAsia"/>
          <w:i/>
          <w:kern w:val="0"/>
        </w:rPr>
        <w:t>※</w:t>
      </w:r>
      <w:r w:rsidRPr="00EF7738">
        <w:rPr>
          <w:i/>
          <w:kern w:val="0"/>
        </w:rPr>
        <w:t xml:space="preserve">　蜂個体を用いた影響評価において花粉・花蜜残留試験を提出し、実測値による精緻化を行った場合には、上記の代わりに以下を記載する。</w:t>
      </w:r>
    </w:p>
    <w:p w14:paraId="65F0851C" w14:textId="77777777" w:rsidR="0059256B" w:rsidRPr="00EF7738" w:rsidRDefault="0059256B" w:rsidP="0059256B">
      <w:pPr>
        <w:widowControl/>
        <w:ind w:leftChars="68" w:left="143" w:firstLineChars="100" w:firstLine="210"/>
        <w:rPr>
          <w:kern w:val="0"/>
        </w:rPr>
      </w:pPr>
    </w:p>
    <w:p w14:paraId="572F70B7" w14:textId="77777777" w:rsidR="0059256B" w:rsidRPr="00EF7738" w:rsidRDefault="0059256B" w:rsidP="0059256B">
      <w:pPr>
        <w:widowControl/>
        <w:ind w:leftChars="68" w:left="143" w:firstLineChars="100" w:firstLine="210"/>
        <w:rPr>
          <w:kern w:val="0"/>
        </w:rPr>
      </w:pPr>
      <w:r w:rsidRPr="00EF7738">
        <w:rPr>
          <w:kern w:val="0"/>
        </w:rPr>
        <w:t>ミツバチへの影響試験においては、成虫に対する単回接触毒性試験の</w:t>
      </w:r>
      <w:r w:rsidRPr="00EF7738">
        <w:rPr>
          <w:kern w:val="0"/>
        </w:rPr>
        <w:t>LD</w:t>
      </w:r>
      <w:r w:rsidRPr="00EF7738">
        <w:rPr>
          <w:kern w:val="0"/>
          <w:vertAlign w:val="subscript"/>
        </w:rPr>
        <w:t>50</w:t>
      </w:r>
      <w:r w:rsidRPr="00EF7738">
        <w:rPr>
          <w:kern w:val="0"/>
        </w:rPr>
        <w:t>値は</w:t>
      </w:r>
      <w:r w:rsidR="00696BAA" w:rsidRPr="00EF7738">
        <w:rPr>
          <w:rFonts w:hint="eastAsia"/>
          <w:kern w:val="0"/>
        </w:rPr>
        <w:t>○</w:t>
      </w:r>
      <w:proofErr w:type="spellStart"/>
      <w:r w:rsidRPr="00EF7738">
        <w:rPr>
          <w:kern w:val="0"/>
        </w:rPr>
        <w:t>μg</w:t>
      </w:r>
      <w:proofErr w:type="spellEnd"/>
      <w:r w:rsidRPr="00EF7738">
        <w:rPr>
          <w:kern w:val="0"/>
        </w:rPr>
        <w:t>/</w:t>
      </w:r>
      <w:r w:rsidR="00646242" w:rsidRPr="00EF7738">
        <w:rPr>
          <w:kern w:val="0"/>
        </w:rPr>
        <w:t>bee</w:t>
      </w:r>
      <w:r w:rsidRPr="00EF7738">
        <w:rPr>
          <w:kern w:val="0"/>
        </w:rPr>
        <w:t>、成虫に対する単回経口毒性試験の</w:t>
      </w:r>
      <w:r w:rsidRPr="00EF7738">
        <w:rPr>
          <w:kern w:val="0"/>
        </w:rPr>
        <w:t>LD</w:t>
      </w:r>
      <w:r w:rsidRPr="00EF7738">
        <w:rPr>
          <w:kern w:val="0"/>
          <w:vertAlign w:val="subscript"/>
        </w:rPr>
        <w:t>50</w:t>
      </w:r>
      <w:r w:rsidRPr="00EF7738">
        <w:rPr>
          <w:kern w:val="0"/>
        </w:rPr>
        <w:t>値は</w:t>
      </w:r>
      <w:r w:rsidR="00696BAA" w:rsidRPr="00EF7738">
        <w:rPr>
          <w:rFonts w:hint="eastAsia"/>
          <w:kern w:val="0"/>
        </w:rPr>
        <w:t>○</w:t>
      </w:r>
      <w:proofErr w:type="spellStart"/>
      <w:r w:rsidRPr="00EF7738">
        <w:rPr>
          <w:kern w:val="0"/>
        </w:rPr>
        <w:t>μg</w:t>
      </w:r>
      <w:proofErr w:type="spellEnd"/>
      <w:r w:rsidRPr="00EF7738">
        <w:rPr>
          <w:kern w:val="0"/>
        </w:rPr>
        <w:t>/</w:t>
      </w:r>
      <w:r w:rsidR="00646242" w:rsidRPr="00EF7738">
        <w:rPr>
          <w:kern w:val="0"/>
        </w:rPr>
        <w:t>bee</w:t>
      </w:r>
      <w:r w:rsidRPr="00EF7738">
        <w:rPr>
          <w:kern w:val="0"/>
        </w:rPr>
        <w:t>、幼虫に対する単回経口毒性試験の</w:t>
      </w:r>
      <w:r w:rsidRPr="00EF7738">
        <w:rPr>
          <w:kern w:val="0"/>
        </w:rPr>
        <w:t>LD</w:t>
      </w:r>
      <w:r w:rsidRPr="00EF7738">
        <w:rPr>
          <w:kern w:val="0"/>
          <w:vertAlign w:val="subscript"/>
        </w:rPr>
        <w:t>50</w:t>
      </w:r>
      <w:r w:rsidRPr="00EF7738">
        <w:rPr>
          <w:kern w:val="0"/>
        </w:rPr>
        <w:t>値は</w:t>
      </w:r>
      <w:r w:rsidR="00696BAA" w:rsidRPr="00EF7738">
        <w:rPr>
          <w:rFonts w:hint="eastAsia"/>
          <w:kern w:val="0"/>
        </w:rPr>
        <w:t>○</w:t>
      </w:r>
      <w:proofErr w:type="spellStart"/>
      <w:r w:rsidRPr="00EF7738">
        <w:rPr>
          <w:kern w:val="0"/>
        </w:rPr>
        <w:t>μg</w:t>
      </w:r>
      <w:proofErr w:type="spellEnd"/>
      <w:r w:rsidRPr="00EF7738">
        <w:rPr>
          <w:kern w:val="0"/>
        </w:rPr>
        <w:t>/</w:t>
      </w:r>
      <w:r w:rsidR="00646242" w:rsidRPr="00EF7738">
        <w:rPr>
          <w:kern w:val="0"/>
        </w:rPr>
        <w:t>bee</w:t>
      </w:r>
      <w:r w:rsidRPr="00EF7738">
        <w:rPr>
          <w:kern w:val="0"/>
        </w:rPr>
        <w:t>であった。これらを基に、申請している使用方法</w:t>
      </w:r>
      <w:r w:rsidRPr="00EF7738">
        <w:rPr>
          <w:kern w:val="0"/>
        </w:rPr>
        <w:t>………</w:t>
      </w:r>
      <w:r w:rsidRPr="00EF7738">
        <w:rPr>
          <w:kern w:val="0"/>
        </w:rPr>
        <w:t>により、暴露量（カボチャを除く）の推計を行った結果、蜂個体への影響が懸念される水準を超えないことから、当該使用方法</w:t>
      </w:r>
      <w:r w:rsidRPr="00EF7738">
        <w:rPr>
          <w:kern w:val="0"/>
        </w:rPr>
        <w:t>………</w:t>
      </w:r>
      <w:r w:rsidRPr="00EF7738">
        <w:rPr>
          <w:kern w:val="0"/>
        </w:rPr>
        <w:t>では、蜂群の維持に影響はないと考えられる。</w:t>
      </w:r>
    </w:p>
    <w:p w14:paraId="52040BC0" w14:textId="77777777" w:rsidR="0059256B" w:rsidRPr="00EF7738" w:rsidRDefault="0059256B" w:rsidP="0059256B">
      <w:pPr>
        <w:widowControl/>
        <w:ind w:leftChars="68" w:left="143" w:firstLineChars="100" w:firstLine="210"/>
        <w:jc w:val="left"/>
        <w:rPr>
          <w:kern w:val="0"/>
        </w:rPr>
      </w:pPr>
      <w:r w:rsidRPr="00EF7738">
        <w:rPr>
          <w:kern w:val="0"/>
        </w:rPr>
        <w:t>カボチャについては、花粉・花蜜残留試験による、花粉及び花蜜への残留値はそれぞれ最大で</w:t>
      </w:r>
      <w:r w:rsidR="00696BAA" w:rsidRPr="00EF7738">
        <w:rPr>
          <w:rFonts w:hint="eastAsia"/>
          <w:kern w:val="0"/>
        </w:rPr>
        <w:t>○○</w:t>
      </w:r>
      <w:proofErr w:type="spellStart"/>
      <w:r w:rsidR="00646242" w:rsidRPr="00EF7738">
        <w:rPr>
          <w:kern w:val="0"/>
        </w:rPr>
        <w:t>μg</w:t>
      </w:r>
      <w:proofErr w:type="spellEnd"/>
      <w:r w:rsidR="00646242" w:rsidRPr="00EF7738">
        <w:rPr>
          <w:kern w:val="0"/>
        </w:rPr>
        <w:t>/g</w:t>
      </w:r>
      <w:r w:rsidRPr="00EF7738">
        <w:rPr>
          <w:kern w:val="0"/>
        </w:rPr>
        <w:t>及び</w:t>
      </w:r>
      <w:r w:rsidR="00696BAA" w:rsidRPr="00EF7738">
        <w:rPr>
          <w:rFonts w:hint="eastAsia"/>
          <w:kern w:val="0"/>
        </w:rPr>
        <w:t>××</w:t>
      </w:r>
      <w:proofErr w:type="spellStart"/>
      <w:r w:rsidR="00646242" w:rsidRPr="00EF7738">
        <w:rPr>
          <w:kern w:val="0"/>
        </w:rPr>
        <w:t>μg</w:t>
      </w:r>
      <w:proofErr w:type="spellEnd"/>
      <w:r w:rsidR="00646242" w:rsidRPr="00EF7738">
        <w:rPr>
          <w:kern w:val="0"/>
        </w:rPr>
        <w:t>/g</w:t>
      </w:r>
      <w:r w:rsidRPr="00EF7738">
        <w:rPr>
          <w:kern w:val="0"/>
        </w:rPr>
        <w:t>、平均で</w:t>
      </w:r>
      <w:r w:rsidR="00696BAA" w:rsidRPr="00EF7738">
        <w:rPr>
          <w:rFonts w:ascii="Cambria Math" w:hAnsi="Cambria Math" w:cs="Cambria Math" w:hint="eastAsia"/>
          <w:kern w:val="0"/>
        </w:rPr>
        <w:t>△△</w:t>
      </w:r>
      <w:proofErr w:type="spellStart"/>
      <w:r w:rsidR="00646242" w:rsidRPr="00EF7738">
        <w:rPr>
          <w:kern w:val="0"/>
        </w:rPr>
        <w:t>μg</w:t>
      </w:r>
      <w:proofErr w:type="spellEnd"/>
      <w:r w:rsidR="00646242" w:rsidRPr="00EF7738">
        <w:rPr>
          <w:kern w:val="0"/>
        </w:rPr>
        <w:t>/g</w:t>
      </w:r>
      <w:r w:rsidRPr="00EF7738">
        <w:rPr>
          <w:kern w:val="0"/>
        </w:rPr>
        <w:t>及び</w:t>
      </w:r>
      <w:r w:rsidRPr="00EF7738">
        <w:rPr>
          <w:rFonts w:ascii="ＭＳ 明朝" w:hAnsi="ＭＳ 明朝" w:cs="ＭＳ 明朝" w:hint="eastAsia"/>
          <w:kern w:val="0"/>
        </w:rPr>
        <w:t>◇◇</w:t>
      </w:r>
      <w:proofErr w:type="spellStart"/>
      <w:r w:rsidR="00646242" w:rsidRPr="00EF7738">
        <w:rPr>
          <w:kern w:val="0"/>
        </w:rPr>
        <w:t>μg</w:t>
      </w:r>
      <w:proofErr w:type="spellEnd"/>
      <w:r w:rsidR="00646242" w:rsidRPr="00EF7738">
        <w:rPr>
          <w:kern w:val="0"/>
        </w:rPr>
        <w:t>/g</w:t>
      </w:r>
      <w:r w:rsidRPr="00EF7738">
        <w:rPr>
          <w:kern w:val="0"/>
        </w:rPr>
        <w:t>であり、これらを基に、申請している使用方法</w:t>
      </w:r>
      <w:r w:rsidRPr="00EF7738">
        <w:rPr>
          <w:kern w:val="0"/>
        </w:rPr>
        <w:t>………</w:t>
      </w:r>
      <w:r w:rsidRPr="00EF7738">
        <w:rPr>
          <w:kern w:val="0"/>
        </w:rPr>
        <w:t>により、経口暴露評価における暴露量の推計を行った結果、蜂個体への影響が懸念される水準を超えないことから、当該使用方法</w:t>
      </w:r>
      <w:r w:rsidRPr="00EF7738">
        <w:rPr>
          <w:kern w:val="0"/>
        </w:rPr>
        <w:t>………</w:t>
      </w:r>
      <w:r w:rsidRPr="00EF7738">
        <w:rPr>
          <w:kern w:val="0"/>
        </w:rPr>
        <w:t>では、蜂群の維持に影響はないと考えられる。</w:t>
      </w:r>
    </w:p>
    <w:p w14:paraId="0043947A" w14:textId="77777777" w:rsidR="0059256B" w:rsidRPr="00EF7738" w:rsidRDefault="0059256B" w:rsidP="0059256B">
      <w:pPr>
        <w:widowControl/>
        <w:ind w:leftChars="-32" w:left="-66" w:hanging="1"/>
        <w:jc w:val="left"/>
        <w:rPr>
          <w:kern w:val="0"/>
        </w:rPr>
      </w:pPr>
    </w:p>
    <w:p w14:paraId="3BA3C9FD" w14:textId="77777777" w:rsidR="0059256B" w:rsidRPr="00EF7738" w:rsidRDefault="0059256B" w:rsidP="0059256B">
      <w:pPr>
        <w:widowControl/>
        <w:ind w:leftChars="-32" w:left="-67" w:firstLineChars="100" w:firstLine="210"/>
        <w:jc w:val="left"/>
        <w:rPr>
          <w:i/>
          <w:kern w:val="0"/>
        </w:rPr>
      </w:pPr>
      <w:r w:rsidRPr="00EF7738">
        <w:rPr>
          <w:rFonts w:ascii="ＭＳ 明朝" w:hAnsi="ＭＳ 明朝" w:cs="ＭＳ 明朝" w:hint="eastAsia"/>
          <w:i/>
          <w:kern w:val="0"/>
        </w:rPr>
        <w:t>※</w:t>
      </w:r>
      <w:r w:rsidRPr="00EF7738">
        <w:rPr>
          <w:i/>
          <w:kern w:val="0"/>
        </w:rPr>
        <w:t xml:space="preserve">　蜂群への影響試験が提出された場合には以下を記載する。</w:t>
      </w:r>
    </w:p>
    <w:p w14:paraId="1588B533" w14:textId="77777777" w:rsidR="0059256B" w:rsidRPr="00EF7738" w:rsidRDefault="0059256B" w:rsidP="0059256B">
      <w:pPr>
        <w:widowControl/>
        <w:ind w:leftChars="-32" w:left="-67" w:firstLineChars="100" w:firstLine="210"/>
        <w:jc w:val="left"/>
        <w:rPr>
          <w:i/>
          <w:kern w:val="0"/>
        </w:rPr>
      </w:pPr>
    </w:p>
    <w:p w14:paraId="389C0F90" w14:textId="77777777" w:rsidR="0059256B" w:rsidRPr="00EF7738" w:rsidRDefault="0059256B" w:rsidP="00696BAA">
      <w:pPr>
        <w:spacing w:line="240" w:lineRule="auto"/>
        <w:ind w:firstLineChars="100" w:firstLine="210"/>
        <w:rPr>
          <w:kern w:val="0"/>
        </w:rPr>
      </w:pPr>
      <w:r w:rsidRPr="00EF7738">
        <w:rPr>
          <w:kern w:val="0"/>
        </w:rPr>
        <w:t>蜂群への影響試験においては、ミツバチへの影響は</w:t>
      </w:r>
      <w:r w:rsidRPr="00EF7738">
        <w:rPr>
          <w:kern w:val="0"/>
        </w:rPr>
        <w:t>………</w:t>
      </w:r>
      <w:r w:rsidRPr="00EF7738">
        <w:rPr>
          <w:kern w:val="0"/>
        </w:rPr>
        <w:t>であった。この結果、申請している使用方法</w:t>
      </w:r>
      <w:r w:rsidRPr="00EF7738">
        <w:rPr>
          <w:kern w:val="0"/>
        </w:rPr>
        <w:t>………</w:t>
      </w:r>
      <w:r w:rsidRPr="00EF7738">
        <w:rPr>
          <w:kern w:val="0"/>
        </w:rPr>
        <w:t>では、蜂群の維持に影響はないと考えられる。</w:t>
      </w:r>
    </w:p>
    <w:p w14:paraId="560DDD54" w14:textId="77777777" w:rsidR="00C90936" w:rsidRPr="00EF7738" w:rsidRDefault="00C90936" w:rsidP="00696BAA">
      <w:pPr>
        <w:spacing w:line="240" w:lineRule="auto"/>
        <w:ind w:firstLineChars="100" w:firstLine="210"/>
        <w:rPr>
          <w:kern w:val="0"/>
        </w:rPr>
      </w:pPr>
    </w:p>
    <w:p w14:paraId="6CF0CD6F" w14:textId="77777777" w:rsidR="00C90936" w:rsidRPr="00EF7738" w:rsidRDefault="00C90936" w:rsidP="00696BAA">
      <w:pPr>
        <w:spacing w:line="240" w:lineRule="auto"/>
        <w:ind w:firstLineChars="100" w:firstLine="211"/>
        <w:rPr>
          <w:b/>
        </w:rPr>
      </w:pPr>
    </w:p>
    <w:p w14:paraId="6D060712" w14:textId="77777777" w:rsidR="0059256B" w:rsidRPr="00EF7738" w:rsidRDefault="0059256B" w:rsidP="0059256B">
      <w:pPr>
        <w:spacing w:line="240" w:lineRule="auto"/>
        <w:jc w:val="left"/>
        <w:rPr>
          <w:b/>
          <w:sz w:val="20"/>
          <w:szCs w:val="20"/>
        </w:rPr>
      </w:pPr>
    </w:p>
    <w:p w14:paraId="1B4A1F2C" w14:textId="69481E8E" w:rsidR="00646242" w:rsidRPr="00EF7738" w:rsidRDefault="00874460" w:rsidP="0059256B">
      <w:pPr>
        <w:spacing w:line="240" w:lineRule="auto"/>
        <w:jc w:val="left"/>
        <w:rPr>
          <w:rFonts w:ascii="ＭＳ 明朝" w:hAnsi="ＭＳ 明朝"/>
          <w:b/>
          <w:sz w:val="22"/>
          <w:szCs w:val="22"/>
        </w:rPr>
      </w:pPr>
      <w:r w:rsidRPr="00EF7738">
        <w:rPr>
          <w:b/>
          <w:sz w:val="22"/>
          <w:szCs w:val="22"/>
        </w:rPr>
        <w:t>8</w:t>
      </w:r>
      <w:r w:rsidR="00C90936" w:rsidRPr="00EF7738">
        <w:rPr>
          <w:b/>
          <w:sz w:val="22"/>
          <w:szCs w:val="22"/>
        </w:rPr>
        <w:t>.3.2</w:t>
      </w:r>
      <w:r w:rsidR="00C90936" w:rsidRPr="00EF7738">
        <w:rPr>
          <w:rFonts w:ascii="ＭＳ 明朝" w:hAnsi="ＭＳ 明朝" w:hint="eastAsia"/>
          <w:b/>
          <w:sz w:val="22"/>
          <w:szCs w:val="22"/>
        </w:rPr>
        <w:t xml:space="preserve">　野生ハナバチ類</w:t>
      </w:r>
    </w:p>
    <w:p w14:paraId="059AA88A" w14:textId="0EC922B4" w:rsidR="00C90936" w:rsidRPr="00EF7738" w:rsidRDefault="00874460" w:rsidP="0059256B">
      <w:pPr>
        <w:spacing w:line="240" w:lineRule="auto"/>
        <w:jc w:val="left"/>
        <w:rPr>
          <w:rFonts w:ascii="ＭＳ 明朝" w:hAnsi="ＭＳ 明朝"/>
          <w:b/>
          <w:sz w:val="22"/>
          <w:szCs w:val="22"/>
        </w:rPr>
      </w:pPr>
      <w:r w:rsidRPr="00EF7738">
        <w:rPr>
          <w:b/>
          <w:sz w:val="22"/>
          <w:szCs w:val="22"/>
        </w:rPr>
        <w:t>8</w:t>
      </w:r>
      <w:r w:rsidR="00C90936" w:rsidRPr="00EF7738">
        <w:rPr>
          <w:b/>
          <w:sz w:val="22"/>
          <w:szCs w:val="22"/>
        </w:rPr>
        <w:t>.3.2.1</w:t>
      </w:r>
      <w:r w:rsidR="00C90936" w:rsidRPr="00EF7738">
        <w:rPr>
          <w:rFonts w:ascii="ＭＳ 明朝" w:hAnsi="ＭＳ 明朝" w:hint="eastAsia"/>
          <w:b/>
          <w:sz w:val="22"/>
          <w:szCs w:val="22"/>
        </w:rPr>
        <w:t xml:space="preserve">　暴露量の推計</w:t>
      </w:r>
    </w:p>
    <w:p w14:paraId="19406989" w14:textId="77777777" w:rsidR="00C90936" w:rsidRPr="00EF7738" w:rsidRDefault="00C90936" w:rsidP="007B7605">
      <w:pPr>
        <w:spacing w:line="240" w:lineRule="auto"/>
        <w:rPr>
          <w:rFonts w:ascii="ＭＳ 明朝" w:hAnsi="ＭＳ 明朝"/>
          <w:b/>
          <w:sz w:val="22"/>
          <w:szCs w:val="22"/>
        </w:rPr>
        <w:sectPr w:rsidR="00C90936" w:rsidRPr="00EF7738" w:rsidSect="0007785E">
          <w:pgSz w:w="11906" w:h="16838" w:code="9"/>
          <w:pgMar w:top="1418" w:right="1418" w:bottom="1418" w:left="1418" w:header="851" w:footer="851" w:gutter="0"/>
          <w:cols w:space="425"/>
          <w:docGrid w:linePitch="360"/>
        </w:sectPr>
      </w:pPr>
    </w:p>
    <w:p w14:paraId="571D7779" w14:textId="55450332" w:rsidR="00C90936" w:rsidRPr="00EF7738" w:rsidRDefault="00EC0B92" w:rsidP="00EC0B92">
      <w:pPr>
        <w:ind w:left="211" w:hangingChars="100" w:hanging="211"/>
        <w:rPr>
          <w:rFonts w:ascii="ＭＳ 明朝" w:hAnsi="ＭＳ 明朝"/>
          <w:b/>
        </w:rPr>
      </w:pPr>
      <w:r w:rsidRPr="00EF7738">
        <w:rPr>
          <w:rFonts w:hint="eastAsia"/>
          <w:b/>
          <w:bCs/>
        </w:rPr>
        <w:lastRenderedPageBreak/>
        <w:t>蜂個体を用いた影響評価（推計スクリーニング段階）</w:t>
      </w:r>
    </w:p>
    <w:tbl>
      <w:tblPr>
        <w:tblpPr w:leftFromText="142" w:rightFromText="142" w:vertAnchor="text" w:horzAnchor="margin" w:tblpY="135"/>
        <w:tblOverlap w:val="never"/>
        <w:tblW w:w="139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625"/>
        <w:gridCol w:w="750"/>
        <w:gridCol w:w="876"/>
        <w:gridCol w:w="875"/>
        <w:gridCol w:w="875"/>
        <w:gridCol w:w="1000"/>
        <w:gridCol w:w="875"/>
        <w:gridCol w:w="1000"/>
        <w:gridCol w:w="625"/>
        <w:gridCol w:w="626"/>
        <w:gridCol w:w="625"/>
        <w:gridCol w:w="750"/>
        <w:gridCol w:w="752"/>
        <w:gridCol w:w="744"/>
        <w:gridCol w:w="850"/>
        <w:gridCol w:w="709"/>
        <w:gridCol w:w="799"/>
      </w:tblGrid>
      <w:tr w:rsidR="00874460" w:rsidRPr="00EF7738" w14:paraId="7F15CBBA" w14:textId="77777777" w:rsidTr="00874460">
        <w:trPr>
          <w:trHeight w:val="628"/>
        </w:trPr>
        <w:tc>
          <w:tcPr>
            <w:tcW w:w="621" w:type="dxa"/>
            <w:vMerge w:val="restart"/>
            <w:shd w:val="clear" w:color="auto" w:fill="auto"/>
            <w:hideMark/>
          </w:tcPr>
          <w:p w14:paraId="207D3A78"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作物名</w:t>
            </w:r>
          </w:p>
        </w:tc>
        <w:tc>
          <w:tcPr>
            <w:tcW w:w="625" w:type="dxa"/>
            <w:vMerge w:val="restart"/>
          </w:tcPr>
          <w:p w14:paraId="5BA33003" w14:textId="51045DE6" w:rsidR="00874460" w:rsidRPr="00EF7738" w:rsidRDefault="00874460" w:rsidP="00874460">
            <w:pPr>
              <w:topLinePunct/>
              <w:autoSpaceDE w:val="0"/>
              <w:autoSpaceDN w:val="0"/>
              <w:snapToGrid w:val="0"/>
              <w:spacing w:line="280" w:lineRule="exact"/>
              <w:contextualSpacing/>
              <w:jc w:val="center"/>
              <w:rPr>
                <w:sz w:val="18"/>
                <w:szCs w:val="18"/>
              </w:rPr>
            </w:pPr>
            <w:r w:rsidRPr="00EF7738">
              <w:rPr>
                <w:rFonts w:hint="eastAsia"/>
                <w:sz w:val="18"/>
                <w:szCs w:val="18"/>
              </w:rPr>
              <w:t>適用病害虫</w:t>
            </w:r>
          </w:p>
        </w:tc>
        <w:tc>
          <w:tcPr>
            <w:tcW w:w="750" w:type="dxa"/>
            <w:vMerge w:val="restart"/>
            <w:shd w:val="clear" w:color="auto" w:fill="auto"/>
            <w:hideMark/>
          </w:tcPr>
          <w:p w14:paraId="324CBCC6" w14:textId="5D427400" w:rsidR="00874460" w:rsidRPr="00EF7738" w:rsidRDefault="00874460" w:rsidP="00055C3D">
            <w:pPr>
              <w:topLinePunct/>
              <w:autoSpaceDE w:val="0"/>
              <w:autoSpaceDN w:val="0"/>
              <w:snapToGrid w:val="0"/>
              <w:spacing w:line="280" w:lineRule="exact"/>
              <w:contextualSpacing/>
              <w:jc w:val="center"/>
              <w:rPr>
                <w:sz w:val="18"/>
                <w:szCs w:val="18"/>
              </w:rPr>
            </w:pPr>
            <w:r w:rsidRPr="00EF7738">
              <w:rPr>
                <w:rFonts w:hint="eastAsia"/>
                <w:sz w:val="18"/>
                <w:szCs w:val="18"/>
              </w:rPr>
              <w:t>最小希釈倍率（倍）</w:t>
            </w:r>
            <w:r w:rsidRPr="00EF7738">
              <w:rPr>
                <w:rFonts w:hint="eastAsia"/>
                <w:sz w:val="18"/>
                <w:szCs w:val="18"/>
              </w:rPr>
              <w:t>*1</w:t>
            </w:r>
          </w:p>
        </w:tc>
        <w:tc>
          <w:tcPr>
            <w:tcW w:w="876" w:type="dxa"/>
            <w:vMerge w:val="restart"/>
            <w:shd w:val="clear" w:color="auto" w:fill="auto"/>
          </w:tcPr>
          <w:p w14:paraId="7F38DB71" w14:textId="7F824C5A" w:rsidR="00874460" w:rsidRPr="00EF7738" w:rsidRDefault="00874460" w:rsidP="00055C3D">
            <w:pPr>
              <w:topLinePunct/>
              <w:autoSpaceDE w:val="0"/>
              <w:autoSpaceDN w:val="0"/>
              <w:snapToGrid w:val="0"/>
              <w:spacing w:line="280" w:lineRule="exact"/>
              <w:contextualSpacing/>
              <w:jc w:val="center"/>
              <w:rPr>
                <w:sz w:val="18"/>
                <w:szCs w:val="18"/>
              </w:rPr>
            </w:pPr>
            <w:r w:rsidRPr="00EF7738">
              <w:rPr>
                <w:rFonts w:hint="eastAsia"/>
                <w:sz w:val="18"/>
                <w:szCs w:val="18"/>
              </w:rPr>
              <w:t>最大使用液量（</w:t>
            </w:r>
            <w:r w:rsidRPr="00EF7738">
              <w:rPr>
                <w:rFonts w:hint="eastAsia"/>
                <w:sz w:val="18"/>
                <w:szCs w:val="18"/>
              </w:rPr>
              <w:t>L/10a</w:t>
            </w:r>
            <w:r w:rsidRPr="00EF7738">
              <w:rPr>
                <w:rFonts w:hint="eastAsia"/>
                <w:sz w:val="18"/>
                <w:szCs w:val="18"/>
              </w:rPr>
              <w:t>）</w:t>
            </w:r>
            <w:r w:rsidRPr="00EF7738">
              <w:rPr>
                <w:rFonts w:hint="eastAsia"/>
                <w:sz w:val="18"/>
                <w:szCs w:val="18"/>
              </w:rPr>
              <w:t>*2</w:t>
            </w:r>
          </w:p>
        </w:tc>
        <w:tc>
          <w:tcPr>
            <w:tcW w:w="875" w:type="dxa"/>
            <w:vMerge w:val="restart"/>
            <w:shd w:val="clear" w:color="auto" w:fill="auto"/>
            <w:hideMark/>
          </w:tcPr>
          <w:p w14:paraId="272E07AC"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使用方法</w:t>
            </w:r>
          </w:p>
        </w:tc>
        <w:tc>
          <w:tcPr>
            <w:tcW w:w="875" w:type="dxa"/>
            <w:vMerge w:val="restart"/>
            <w:shd w:val="clear" w:color="auto" w:fill="auto"/>
            <w:hideMark/>
          </w:tcPr>
          <w:p w14:paraId="2BE91812"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暴露シナリオ</w:t>
            </w:r>
          </w:p>
        </w:tc>
        <w:tc>
          <w:tcPr>
            <w:tcW w:w="1000" w:type="dxa"/>
            <w:vMerge w:val="restart"/>
          </w:tcPr>
          <w:p w14:paraId="1F32B17E" w14:textId="77777777" w:rsidR="00874460" w:rsidRPr="00EF7738" w:rsidRDefault="00874460" w:rsidP="00874460">
            <w:pPr>
              <w:topLinePunct/>
              <w:autoSpaceDE w:val="0"/>
              <w:autoSpaceDN w:val="0"/>
              <w:snapToGrid w:val="0"/>
              <w:spacing w:line="280" w:lineRule="exact"/>
              <w:contextualSpacing/>
              <w:jc w:val="center"/>
              <w:rPr>
                <w:sz w:val="18"/>
                <w:szCs w:val="18"/>
              </w:rPr>
            </w:pPr>
            <w:r w:rsidRPr="00EF7738">
              <w:rPr>
                <w:rFonts w:hint="eastAsia"/>
                <w:sz w:val="18"/>
                <w:szCs w:val="18"/>
              </w:rPr>
              <w:t>適用作物の花粉・花蜜の有無</w:t>
            </w:r>
          </w:p>
          <w:p w14:paraId="7881C128" w14:textId="76CFFDBF" w:rsidR="00874460" w:rsidRPr="00EF7738" w:rsidRDefault="00874460" w:rsidP="00874460">
            <w:pPr>
              <w:topLinePunct/>
              <w:autoSpaceDE w:val="0"/>
              <w:autoSpaceDN w:val="0"/>
              <w:snapToGrid w:val="0"/>
              <w:spacing w:line="280" w:lineRule="exact"/>
              <w:contextualSpacing/>
              <w:jc w:val="center"/>
              <w:rPr>
                <w:sz w:val="18"/>
                <w:szCs w:val="18"/>
              </w:rPr>
            </w:pPr>
            <w:r w:rsidRPr="00EF7738">
              <w:rPr>
                <w:rFonts w:hint="eastAsia"/>
                <w:sz w:val="18"/>
                <w:szCs w:val="18"/>
              </w:rPr>
              <w:t>(P:</w:t>
            </w:r>
            <w:r w:rsidRPr="00EF7738">
              <w:rPr>
                <w:rFonts w:hint="eastAsia"/>
                <w:sz w:val="18"/>
                <w:szCs w:val="18"/>
              </w:rPr>
              <w:t>花粉</w:t>
            </w:r>
            <w:r w:rsidRPr="00EF7738">
              <w:rPr>
                <w:rFonts w:hint="eastAsia"/>
                <w:sz w:val="18"/>
                <w:szCs w:val="18"/>
              </w:rPr>
              <w:t>,N:</w:t>
            </w:r>
            <w:r w:rsidRPr="00EF7738">
              <w:rPr>
                <w:rFonts w:hint="eastAsia"/>
                <w:sz w:val="18"/>
                <w:szCs w:val="18"/>
              </w:rPr>
              <w:t>花蜜</w:t>
            </w:r>
            <w:r w:rsidRPr="00EF7738">
              <w:rPr>
                <w:rFonts w:hint="eastAsia"/>
                <w:sz w:val="18"/>
                <w:szCs w:val="18"/>
              </w:rPr>
              <w:t>)</w:t>
            </w:r>
          </w:p>
        </w:tc>
        <w:tc>
          <w:tcPr>
            <w:tcW w:w="875" w:type="dxa"/>
            <w:vMerge w:val="restart"/>
            <w:shd w:val="clear" w:color="auto" w:fill="auto"/>
            <w:hideMark/>
          </w:tcPr>
          <w:p w14:paraId="284D2210" w14:textId="4CF1EF9A"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ha</w:t>
            </w:r>
            <w:r w:rsidRPr="00EF7738">
              <w:rPr>
                <w:sz w:val="18"/>
                <w:szCs w:val="18"/>
              </w:rPr>
              <w:t>当たりの有効成分投下量（</w:t>
            </w:r>
            <w:r w:rsidRPr="00EF7738">
              <w:rPr>
                <w:sz w:val="18"/>
                <w:szCs w:val="18"/>
              </w:rPr>
              <w:t xml:space="preserve">kg </w:t>
            </w:r>
            <w:proofErr w:type="spellStart"/>
            <w:r w:rsidRPr="00EF7738">
              <w:rPr>
                <w:sz w:val="18"/>
                <w:szCs w:val="18"/>
              </w:rPr>
              <w:t>a.i.</w:t>
            </w:r>
            <w:proofErr w:type="spellEnd"/>
            <w:r w:rsidRPr="00EF7738">
              <w:rPr>
                <w:sz w:val="18"/>
                <w:szCs w:val="18"/>
              </w:rPr>
              <w:t>/ha</w:t>
            </w:r>
            <w:r w:rsidRPr="00EF7738">
              <w:rPr>
                <w:sz w:val="18"/>
                <w:szCs w:val="18"/>
              </w:rPr>
              <w:t>）</w:t>
            </w:r>
          </w:p>
        </w:tc>
        <w:tc>
          <w:tcPr>
            <w:tcW w:w="1000" w:type="dxa"/>
            <w:vMerge w:val="restart"/>
            <w:shd w:val="clear" w:color="auto" w:fill="auto"/>
            <w:hideMark/>
          </w:tcPr>
          <w:p w14:paraId="32208A24" w14:textId="44B82662"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散布液</w:t>
            </w:r>
            <w:r w:rsidRPr="00EF7738">
              <w:rPr>
                <w:sz w:val="18"/>
                <w:szCs w:val="18"/>
              </w:rPr>
              <w:t>/</w:t>
            </w:r>
            <w:r w:rsidRPr="00EF7738">
              <w:rPr>
                <w:sz w:val="18"/>
                <w:szCs w:val="18"/>
              </w:rPr>
              <w:t>粉中有効成分濃度（</w:t>
            </w:r>
            <w:r w:rsidRPr="00EF7738">
              <w:rPr>
                <w:rFonts w:hint="eastAsia"/>
                <w:kern w:val="0"/>
                <w:sz w:val="18"/>
                <w:szCs w:val="18"/>
              </w:rPr>
              <w:t>%</w:t>
            </w:r>
            <w:r w:rsidRPr="00EF7738">
              <w:rPr>
                <w:sz w:val="18"/>
                <w:szCs w:val="18"/>
              </w:rPr>
              <w:t>）</w:t>
            </w:r>
          </w:p>
        </w:tc>
        <w:tc>
          <w:tcPr>
            <w:tcW w:w="1251" w:type="dxa"/>
            <w:gridSpan w:val="2"/>
            <w:shd w:val="clear" w:color="auto" w:fill="auto"/>
            <w:hideMark/>
          </w:tcPr>
          <w:p w14:paraId="2560681D"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推定花粉・花蜜濃度（</w:t>
            </w:r>
            <w:r w:rsidRPr="00EF7738">
              <w:rPr>
                <w:sz w:val="18"/>
                <w:szCs w:val="18"/>
              </w:rPr>
              <w:t>µg/g</w:t>
            </w:r>
            <w:r w:rsidRPr="00EF7738">
              <w:rPr>
                <w:sz w:val="18"/>
                <w:szCs w:val="18"/>
              </w:rPr>
              <w:t>）</w:t>
            </w:r>
          </w:p>
        </w:tc>
        <w:tc>
          <w:tcPr>
            <w:tcW w:w="2127" w:type="dxa"/>
            <w:gridSpan w:val="3"/>
            <w:shd w:val="clear" w:color="auto" w:fill="auto"/>
            <w:hideMark/>
          </w:tcPr>
          <w:p w14:paraId="7E86DCA0"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野生ハナバチ類予測暴露量</w:t>
            </w:r>
            <w:r w:rsidRPr="00EF7738">
              <w:rPr>
                <w:sz w:val="18"/>
                <w:szCs w:val="18"/>
              </w:rPr>
              <w:br/>
            </w:r>
            <w:r w:rsidRPr="00EF7738">
              <w:rPr>
                <w:sz w:val="18"/>
                <w:szCs w:val="18"/>
              </w:rPr>
              <w:t>（</w:t>
            </w:r>
            <w:r w:rsidRPr="00EF7738">
              <w:rPr>
                <w:sz w:val="18"/>
                <w:szCs w:val="18"/>
              </w:rPr>
              <w:t>µg/bee</w:t>
            </w:r>
            <w:r w:rsidRPr="00EF7738">
              <w:rPr>
                <w:sz w:val="18"/>
                <w:szCs w:val="18"/>
              </w:rPr>
              <w:t>）</w:t>
            </w:r>
          </w:p>
        </w:tc>
        <w:tc>
          <w:tcPr>
            <w:tcW w:w="3102" w:type="dxa"/>
            <w:gridSpan w:val="4"/>
            <w:shd w:val="clear" w:color="auto" w:fill="auto"/>
            <w:hideMark/>
          </w:tcPr>
          <w:p w14:paraId="16CAD9E4"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野生ハナバチ類毒性値</w:t>
            </w:r>
            <w:r w:rsidRPr="00EF7738">
              <w:rPr>
                <w:sz w:val="18"/>
                <w:szCs w:val="18"/>
              </w:rPr>
              <w:br/>
            </w:r>
            <w:r w:rsidRPr="00EF7738">
              <w:rPr>
                <w:sz w:val="18"/>
                <w:szCs w:val="18"/>
              </w:rPr>
              <w:t>（</w:t>
            </w:r>
            <w:r w:rsidRPr="00EF7738">
              <w:rPr>
                <w:sz w:val="18"/>
                <w:szCs w:val="18"/>
              </w:rPr>
              <w:t>LD</w:t>
            </w:r>
            <w:r w:rsidRPr="00EF7738">
              <w:rPr>
                <w:sz w:val="18"/>
                <w:szCs w:val="18"/>
                <w:vertAlign w:val="subscript"/>
              </w:rPr>
              <w:t>10</w:t>
            </w:r>
            <w:r w:rsidRPr="00EF7738">
              <w:rPr>
                <w:sz w:val="18"/>
                <w:szCs w:val="18"/>
              </w:rPr>
              <w:t xml:space="preserve"> [µg/bee]*</w:t>
            </w:r>
            <w:r w:rsidRPr="00EF7738">
              <w:rPr>
                <w:sz w:val="18"/>
                <w:szCs w:val="18"/>
              </w:rPr>
              <w:t>）</w:t>
            </w:r>
            <w:r w:rsidRPr="00EF7738">
              <w:rPr>
                <w:sz w:val="18"/>
                <w:szCs w:val="18"/>
              </w:rPr>
              <w:br/>
              <w:t xml:space="preserve">* </w:t>
            </w:r>
            <w:r w:rsidRPr="00EF7738">
              <w:rPr>
                <w:sz w:val="18"/>
                <w:szCs w:val="18"/>
              </w:rPr>
              <w:t>成虫／反復の場合、</w:t>
            </w:r>
            <w:r w:rsidRPr="00EF7738">
              <w:rPr>
                <w:sz w:val="18"/>
                <w:szCs w:val="18"/>
              </w:rPr>
              <w:br/>
              <w:t>LDD</w:t>
            </w:r>
            <w:r w:rsidRPr="00EF7738">
              <w:rPr>
                <w:sz w:val="18"/>
                <w:szCs w:val="18"/>
                <w:vertAlign w:val="subscript"/>
              </w:rPr>
              <w:t>10</w:t>
            </w:r>
            <w:r w:rsidRPr="00EF7738">
              <w:rPr>
                <w:sz w:val="18"/>
                <w:szCs w:val="18"/>
              </w:rPr>
              <w:t xml:space="preserve"> [µg/bee/day]</w:t>
            </w:r>
          </w:p>
        </w:tc>
      </w:tr>
      <w:tr w:rsidR="00874460" w:rsidRPr="00EF7738" w14:paraId="1C339192" w14:textId="77777777" w:rsidTr="00874460">
        <w:trPr>
          <w:trHeight w:val="48"/>
        </w:trPr>
        <w:tc>
          <w:tcPr>
            <w:tcW w:w="621" w:type="dxa"/>
            <w:vMerge/>
            <w:shd w:val="clear" w:color="auto" w:fill="auto"/>
            <w:hideMark/>
          </w:tcPr>
          <w:p w14:paraId="02359EDA" w14:textId="77777777" w:rsidR="00874460" w:rsidRPr="00EF7738" w:rsidRDefault="00874460" w:rsidP="000D0297">
            <w:pPr>
              <w:topLinePunct/>
              <w:autoSpaceDE w:val="0"/>
              <w:autoSpaceDN w:val="0"/>
              <w:snapToGrid w:val="0"/>
              <w:spacing w:line="280" w:lineRule="exact"/>
              <w:contextualSpacing/>
              <w:jc w:val="center"/>
              <w:rPr>
                <w:sz w:val="18"/>
                <w:szCs w:val="18"/>
              </w:rPr>
            </w:pPr>
          </w:p>
        </w:tc>
        <w:tc>
          <w:tcPr>
            <w:tcW w:w="625" w:type="dxa"/>
            <w:vMerge/>
          </w:tcPr>
          <w:p w14:paraId="261D054A" w14:textId="77777777" w:rsidR="00874460" w:rsidRPr="00EF7738" w:rsidRDefault="00874460" w:rsidP="000D0297">
            <w:pPr>
              <w:topLinePunct/>
              <w:autoSpaceDE w:val="0"/>
              <w:autoSpaceDN w:val="0"/>
              <w:snapToGrid w:val="0"/>
              <w:spacing w:line="280" w:lineRule="exact"/>
              <w:contextualSpacing/>
              <w:jc w:val="center"/>
              <w:rPr>
                <w:sz w:val="18"/>
                <w:szCs w:val="18"/>
              </w:rPr>
            </w:pPr>
          </w:p>
        </w:tc>
        <w:tc>
          <w:tcPr>
            <w:tcW w:w="750" w:type="dxa"/>
            <w:vMerge/>
            <w:shd w:val="clear" w:color="auto" w:fill="auto"/>
            <w:hideMark/>
          </w:tcPr>
          <w:p w14:paraId="5E1BC378" w14:textId="1F590A20" w:rsidR="00874460" w:rsidRPr="00EF7738" w:rsidRDefault="00874460" w:rsidP="000D0297">
            <w:pPr>
              <w:topLinePunct/>
              <w:autoSpaceDE w:val="0"/>
              <w:autoSpaceDN w:val="0"/>
              <w:snapToGrid w:val="0"/>
              <w:spacing w:line="280" w:lineRule="exact"/>
              <w:contextualSpacing/>
              <w:jc w:val="center"/>
              <w:rPr>
                <w:sz w:val="18"/>
                <w:szCs w:val="18"/>
              </w:rPr>
            </w:pPr>
          </w:p>
        </w:tc>
        <w:tc>
          <w:tcPr>
            <w:tcW w:w="876" w:type="dxa"/>
            <w:vMerge/>
            <w:shd w:val="clear" w:color="auto" w:fill="auto"/>
            <w:hideMark/>
          </w:tcPr>
          <w:p w14:paraId="6A26CE3A" w14:textId="60CFB1D9" w:rsidR="00874460" w:rsidRPr="00EF7738" w:rsidRDefault="00874460" w:rsidP="000D0297">
            <w:pPr>
              <w:topLinePunct/>
              <w:autoSpaceDE w:val="0"/>
              <w:autoSpaceDN w:val="0"/>
              <w:snapToGrid w:val="0"/>
              <w:spacing w:line="280" w:lineRule="exact"/>
              <w:contextualSpacing/>
              <w:jc w:val="center"/>
              <w:rPr>
                <w:sz w:val="18"/>
                <w:szCs w:val="18"/>
              </w:rPr>
            </w:pPr>
          </w:p>
        </w:tc>
        <w:tc>
          <w:tcPr>
            <w:tcW w:w="875" w:type="dxa"/>
            <w:vMerge/>
            <w:shd w:val="clear" w:color="auto" w:fill="auto"/>
            <w:hideMark/>
          </w:tcPr>
          <w:p w14:paraId="56CFE803" w14:textId="77777777" w:rsidR="00874460" w:rsidRPr="00EF7738" w:rsidRDefault="00874460" w:rsidP="000D0297">
            <w:pPr>
              <w:topLinePunct/>
              <w:autoSpaceDE w:val="0"/>
              <w:autoSpaceDN w:val="0"/>
              <w:snapToGrid w:val="0"/>
              <w:spacing w:line="280" w:lineRule="exact"/>
              <w:contextualSpacing/>
              <w:jc w:val="center"/>
              <w:rPr>
                <w:sz w:val="18"/>
                <w:szCs w:val="18"/>
              </w:rPr>
            </w:pPr>
          </w:p>
        </w:tc>
        <w:tc>
          <w:tcPr>
            <w:tcW w:w="875" w:type="dxa"/>
            <w:vMerge/>
            <w:shd w:val="clear" w:color="auto" w:fill="auto"/>
            <w:hideMark/>
          </w:tcPr>
          <w:p w14:paraId="010499BA" w14:textId="77777777" w:rsidR="00874460" w:rsidRPr="00EF7738" w:rsidRDefault="00874460" w:rsidP="000D0297">
            <w:pPr>
              <w:topLinePunct/>
              <w:autoSpaceDE w:val="0"/>
              <w:autoSpaceDN w:val="0"/>
              <w:snapToGrid w:val="0"/>
              <w:spacing w:line="280" w:lineRule="exact"/>
              <w:contextualSpacing/>
              <w:jc w:val="center"/>
              <w:rPr>
                <w:sz w:val="18"/>
                <w:szCs w:val="18"/>
              </w:rPr>
            </w:pPr>
          </w:p>
        </w:tc>
        <w:tc>
          <w:tcPr>
            <w:tcW w:w="1000" w:type="dxa"/>
            <w:vMerge/>
          </w:tcPr>
          <w:p w14:paraId="29606138" w14:textId="77777777" w:rsidR="00874460" w:rsidRPr="00EF7738" w:rsidRDefault="00874460" w:rsidP="000D0297">
            <w:pPr>
              <w:topLinePunct/>
              <w:autoSpaceDE w:val="0"/>
              <w:autoSpaceDN w:val="0"/>
              <w:snapToGrid w:val="0"/>
              <w:spacing w:line="280" w:lineRule="exact"/>
              <w:contextualSpacing/>
              <w:jc w:val="center"/>
              <w:rPr>
                <w:sz w:val="18"/>
                <w:szCs w:val="18"/>
              </w:rPr>
            </w:pPr>
          </w:p>
        </w:tc>
        <w:tc>
          <w:tcPr>
            <w:tcW w:w="875" w:type="dxa"/>
            <w:vMerge/>
            <w:shd w:val="clear" w:color="auto" w:fill="auto"/>
            <w:hideMark/>
          </w:tcPr>
          <w:p w14:paraId="288A37DC" w14:textId="24DC100C" w:rsidR="00874460" w:rsidRPr="00EF7738" w:rsidRDefault="00874460" w:rsidP="000D0297">
            <w:pPr>
              <w:topLinePunct/>
              <w:autoSpaceDE w:val="0"/>
              <w:autoSpaceDN w:val="0"/>
              <w:snapToGrid w:val="0"/>
              <w:spacing w:line="280" w:lineRule="exact"/>
              <w:contextualSpacing/>
              <w:jc w:val="center"/>
              <w:rPr>
                <w:sz w:val="18"/>
                <w:szCs w:val="18"/>
              </w:rPr>
            </w:pPr>
          </w:p>
        </w:tc>
        <w:tc>
          <w:tcPr>
            <w:tcW w:w="1000" w:type="dxa"/>
            <w:vMerge/>
            <w:shd w:val="clear" w:color="auto" w:fill="auto"/>
            <w:hideMark/>
          </w:tcPr>
          <w:p w14:paraId="598DAABE" w14:textId="77777777" w:rsidR="00874460" w:rsidRPr="00EF7738" w:rsidRDefault="00874460" w:rsidP="000D0297">
            <w:pPr>
              <w:topLinePunct/>
              <w:autoSpaceDE w:val="0"/>
              <w:autoSpaceDN w:val="0"/>
              <w:snapToGrid w:val="0"/>
              <w:spacing w:line="280" w:lineRule="exact"/>
              <w:contextualSpacing/>
              <w:jc w:val="center"/>
              <w:rPr>
                <w:sz w:val="18"/>
                <w:szCs w:val="18"/>
              </w:rPr>
            </w:pPr>
          </w:p>
        </w:tc>
        <w:tc>
          <w:tcPr>
            <w:tcW w:w="625" w:type="dxa"/>
            <w:vMerge w:val="restart"/>
            <w:shd w:val="clear" w:color="auto" w:fill="auto"/>
            <w:hideMark/>
          </w:tcPr>
          <w:p w14:paraId="2ADC2CBB"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花粉</w:t>
            </w:r>
          </w:p>
        </w:tc>
        <w:tc>
          <w:tcPr>
            <w:tcW w:w="626" w:type="dxa"/>
            <w:vMerge w:val="restart"/>
            <w:shd w:val="clear" w:color="auto" w:fill="auto"/>
            <w:hideMark/>
          </w:tcPr>
          <w:p w14:paraId="5BACBABA"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花蜜</w:t>
            </w:r>
          </w:p>
        </w:tc>
        <w:tc>
          <w:tcPr>
            <w:tcW w:w="625" w:type="dxa"/>
            <w:vMerge w:val="restart"/>
            <w:shd w:val="clear" w:color="auto" w:fill="auto"/>
            <w:hideMark/>
          </w:tcPr>
          <w:p w14:paraId="0C8465A3"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接触</w:t>
            </w:r>
          </w:p>
        </w:tc>
        <w:tc>
          <w:tcPr>
            <w:tcW w:w="1502" w:type="dxa"/>
            <w:gridSpan w:val="2"/>
            <w:shd w:val="clear" w:color="auto" w:fill="auto"/>
            <w:hideMark/>
          </w:tcPr>
          <w:p w14:paraId="4E3BDF8D"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経口</w:t>
            </w:r>
          </w:p>
        </w:tc>
        <w:tc>
          <w:tcPr>
            <w:tcW w:w="744" w:type="dxa"/>
            <w:vMerge w:val="restart"/>
            <w:shd w:val="clear" w:color="auto" w:fill="auto"/>
            <w:hideMark/>
          </w:tcPr>
          <w:p w14:paraId="69FC0D0C"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接触</w:t>
            </w:r>
          </w:p>
        </w:tc>
        <w:tc>
          <w:tcPr>
            <w:tcW w:w="2358" w:type="dxa"/>
            <w:gridSpan w:val="3"/>
            <w:shd w:val="clear" w:color="auto" w:fill="auto"/>
            <w:hideMark/>
          </w:tcPr>
          <w:p w14:paraId="058D63A0"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経口</w:t>
            </w:r>
          </w:p>
        </w:tc>
      </w:tr>
      <w:tr w:rsidR="00874460" w:rsidRPr="00EF7738" w14:paraId="4F347BA2" w14:textId="77777777" w:rsidTr="00874460">
        <w:trPr>
          <w:trHeight w:val="397"/>
        </w:trPr>
        <w:tc>
          <w:tcPr>
            <w:tcW w:w="621" w:type="dxa"/>
            <w:vMerge/>
            <w:shd w:val="clear" w:color="auto" w:fill="auto"/>
            <w:hideMark/>
          </w:tcPr>
          <w:p w14:paraId="01645A78" w14:textId="77777777" w:rsidR="00874460" w:rsidRPr="00EF7738" w:rsidRDefault="00874460" w:rsidP="000D0297">
            <w:pPr>
              <w:topLinePunct/>
              <w:autoSpaceDE w:val="0"/>
              <w:autoSpaceDN w:val="0"/>
              <w:snapToGrid w:val="0"/>
              <w:spacing w:line="280" w:lineRule="exact"/>
              <w:contextualSpacing/>
              <w:jc w:val="center"/>
              <w:rPr>
                <w:sz w:val="18"/>
                <w:szCs w:val="18"/>
              </w:rPr>
            </w:pPr>
          </w:p>
        </w:tc>
        <w:tc>
          <w:tcPr>
            <w:tcW w:w="625" w:type="dxa"/>
            <w:vMerge/>
          </w:tcPr>
          <w:p w14:paraId="12CCC0B6" w14:textId="77777777" w:rsidR="00874460" w:rsidRPr="00EF7738" w:rsidRDefault="00874460" w:rsidP="000D0297">
            <w:pPr>
              <w:topLinePunct/>
              <w:autoSpaceDE w:val="0"/>
              <w:autoSpaceDN w:val="0"/>
              <w:snapToGrid w:val="0"/>
              <w:spacing w:line="280" w:lineRule="exact"/>
              <w:contextualSpacing/>
              <w:jc w:val="center"/>
              <w:rPr>
                <w:sz w:val="18"/>
                <w:szCs w:val="18"/>
              </w:rPr>
            </w:pPr>
          </w:p>
        </w:tc>
        <w:tc>
          <w:tcPr>
            <w:tcW w:w="750" w:type="dxa"/>
            <w:vMerge/>
            <w:shd w:val="clear" w:color="auto" w:fill="auto"/>
            <w:hideMark/>
          </w:tcPr>
          <w:p w14:paraId="01EF6B90" w14:textId="4260B356" w:rsidR="00874460" w:rsidRPr="00EF7738" w:rsidRDefault="00874460" w:rsidP="000D0297">
            <w:pPr>
              <w:topLinePunct/>
              <w:autoSpaceDE w:val="0"/>
              <w:autoSpaceDN w:val="0"/>
              <w:snapToGrid w:val="0"/>
              <w:spacing w:line="280" w:lineRule="exact"/>
              <w:contextualSpacing/>
              <w:jc w:val="center"/>
              <w:rPr>
                <w:sz w:val="18"/>
                <w:szCs w:val="18"/>
              </w:rPr>
            </w:pPr>
          </w:p>
        </w:tc>
        <w:tc>
          <w:tcPr>
            <w:tcW w:w="876" w:type="dxa"/>
            <w:vMerge/>
            <w:shd w:val="clear" w:color="auto" w:fill="auto"/>
            <w:hideMark/>
          </w:tcPr>
          <w:p w14:paraId="58FE2F1B" w14:textId="77777777" w:rsidR="00874460" w:rsidRPr="00EF7738" w:rsidRDefault="00874460" w:rsidP="000D0297">
            <w:pPr>
              <w:topLinePunct/>
              <w:autoSpaceDE w:val="0"/>
              <w:autoSpaceDN w:val="0"/>
              <w:snapToGrid w:val="0"/>
              <w:spacing w:line="280" w:lineRule="exact"/>
              <w:contextualSpacing/>
              <w:jc w:val="center"/>
              <w:rPr>
                <w:sz w:val="18"/>
                <w:szCs w:val="18"/>
              </w:rPr>
            </w:pPr>
          </w:p>
        </w:tc>
        <w:tc>
          <w:tcPr>
            <w:tcW w:w="875" w:type="dxa"/>
            <w:vMerge/>
            <w:shd w:val="clear" w:color="auto" w:fill="auto"/>
            <w:hideMark/>
          </w:tcPr>
          <w:p w14:paraId="0CFB3287" w14:textId="77777777" w:rsidR="00874460" w:rsidRPr="00EF7738" w:rsidRDefault="00874460" w:rsidP="000D0297">
            <w:pPr>
              <w:topLinePunct/>
              <w:autoSpaceDE w:val="0"/>
              <w:autoSpaceDN w:val="0"/>
              <w:snapToGrid w:val="0"/>
              <w:spacing w:line="280" w:lineRule="exact"/>
              <w:contextualSpacing/>
              <w:jc w:val="center"/>
              <w:rPr>
                <w:sz w:val="18"/>
                <w:szCs w:val="18"/>
              </w:rPr>
            </w:pPr>
          </w:p>
        </w:tc>
        <w:tc>
          <w:tcPr>
            <w:tcW w:w="875" w:type="dxa"/>
            <w:vMerge/>
            <w:shd w:val="clear" w:color="auto" w:fill="auto"/>
            <w:hideMark/>
          </w:tcPr>
          <w:p w14:paraId="1BCE09E9" w14:textId="77777777" w:rsidR="00874460" w:rsidRPr="00EF7738" w:rsidRDefault="00874460" w:rsidP="000D0297">
            <w:pPr>
              <w:topLinePunct/>
              <w:autoSpaceDE w:val="0"/>
              <w:autoSpaceDN w:val="0"/>
              <w:snapToGrid w:val="0"/>
              <w:spacing w:line="280" w:lineRule="exact"/>
              <w:contextualSpacing/>
              <w:jc w:val="center"/>
              <w:rPr>
                <w:sz w:val="18"/>
                <w:szCs w:val="18"/>
              </w:rPr>
            </w:pPr>
          </w:p>
        </w:tc>
        <w:tc>
          <w:tcPr>
            <w:tcW w:w="1000" w:type="dxa"/>
            <w:vMerge/>
          </w:tcPr>
          <w:p w14:paraId="1BDE3089" w14:textId="77777777" w:rsidR="00874460" w:rsidRPr="00EF7738" w:rsidRDefault="00874460" w:rsidP="000D0297">
            <w:pPr>
              <w:topLinePunct/>
              <w:autoSpaceDE w:val="0"/>
              <w:autoSpaceDN w:val="0"/>
              <w:snapToGrid w:val="0"/>
              <w:spacing w:line="280" w:lineRule="exact"/>
              <w:contextualSpacing/>
              <w:jc w:val="center"/>
              <w:rPr>
                <w:sz w:val="18"/>
                <w:szCs w:val="18"/>
              </w:rPr>
            </w:pPr>
          </w:p>
        </w:tc>
        <w:tc>
          <w:tcPr>
            <w:tcW w:w="875" w:type="dxa"/>
            <w:vMerge/>
            <w:shd w:val="clear" w:color="auto" w:fill="auto"/>
            <w:hideMark/>
          </w:tcPr>
          <w:p w14:paraId="4A5EF135" w14:textId="717E7868" w:rsidR="00874460" w:rsidRPr="00EF7738" w:rsidRDefault="00874460" w:rsidP="000D0297">
            <w:pPr>
              <w:topLinePunct/>
              <w:autoSpaceDE w:val="0"/>
              <w:autoSpaceDN w:val="0"/>
              <w:snapToGrid w:val="0"/>
              <w:spacing w:line="280" w:lineRule="exact"/>
              <w:contextualSpacing/>
              <w:jc w:val="center"/>
              <w:rPr>
                <w:sz w:val="18"/>
                <w:szCs w:val="18"/>
              </w:rPr>
            </w:pPr>
          </w:p>
        </w:tc>
        <w:tc>
          <w:tcPr>
            <w:tcW w:w="1000" w:type="dxa"/>
            <w:vMerge/>
            <w:shd w:val="clear" w:color="auto" w:fill="auto"/>
            <w:hideMark/>
          </w:tcPr>
          <w:p w14:paraId="3758559F" w14:textId="77777777" w:rsidR="00874460" w:rsidRPr="00EF7738" w:rsidRDefault="00874460" w:rsidP="000D0297">
            <w:pPr>
              <w:topLinePunct/>
              <w:autoSpaceDE w:val="0"/>
              <w:autoSpaceDN w:val="0"/>
              <w:snapToGrid w:val="0"/>
              <w:spacing w:line="280" w:lineRule="exact"/>
              <w:contextualSpacing/>
              <w:jc w:val="center"/>
              <w:rPr>
                <w:sz w:val="18"/>
                <w:szCs w:val="18"/>
              </w:rPr>
            </w:pPr>
          </w:p>
        </w:tc>
        <w:tc>
          <w:tcPr>
            <w:tcW w:w="625" w:type="dxa"/>
            <w:vMerge/>
            <w:shd w:val="clear" w:color="auto" w:fill="auto"/>
            <w:hideMark/>
          </w:tcPr>
          <w:p w14:paraId="52D986A8" w14:textId="77777777" w:rsidR="00874460" w:rsidRPr="00EF7738" w:rsidRDefault="00874460" w:rsidP="000D0297">
            <w:pPr>
              <w:topLinePunct/>
              <w:autoSpaceDE w:val="0"/>
              <w:autoSpaceDN w:val="0"/>
              <w:snapToGrid w:val="0"/>
              <w:spacing w:line="280" w:lineRule="exact"/>
              <w:contextualSpacing/>
              <w:jc w:val="center"/>
              <w:rPr>
                <w:sz w:val="18"/>
                <w:szCs w:val="18"/>
              </w:rPr>
            </w:pPr>
          </w:p>
        </w:tc>
        <w:tc>
          <w:tcPr>
            <w:tcW w:w="626" w:type="dxa"/>
            <w:vMerge/>
            <w:shd w:val="clear" w:color="auto" w:fill="auto"/>
            <w:hideMark/>
          </w:tcPr>
          <w:p w14:paraId="7E0FC952" w14:textId="77777777" w:rsidR="00874460" w:rsidRPr="00EF7738" w:rsidRDefault="00874460" w:rsidP="000D0297">
            <w:pPr>
              <w:topLinePunct/>
              <w:autoSpaceDE w:val="0"/>
              <w:autoSpaceDN w:val="0"/>
              <w:snapToGrid w:val="0"/>
              <w:spacing w:line="280" w:lineRule="exact"/>
              <w:contextualSpacing/>
              <w:jc w:val="center"/>
              <w:rPr>
                <w:sz w:val="18"/>
                <w:szCs w:val="18"/>
              </w:rPr>
            </w:pPr>
          </w:p>
        </w:tc>
        <w:tc>
          <w:tcPr>
            <w:tcW w:w="625" w:type="dxa"/>
            <w:vMerge/>
            <w:shd w:val="clear" w:color="auto" w:fill="auto"/>
            <w:hideMark/>
          </w:tcPr>
          <w:p w14:paraId="3EAB5D61" w14:textId="77777777" w:rsidR="00874460" w:rsidRPr="00EF7738" w:rsidRDefault="00874460" w:rsidP="000D0297">
            <w:pPr>
              <w:topLinePunct/>
              <w:autoSpaceDE w:val="0"/>
              <w:autoSpaceDN w:val="0"/>
              <w:snapToGrid w:val="0"/>
              <w:spacing w:line="280" w:lineRule="exact"/>
              <w:contextualSpacing/>
              <w:jc w:val="center"/>
              <w:rPr>
                <w:sz w:val="18"/>
                <w:szCs w:val="18"/>
              </w:rPr>
            </w:pPr>
          </w:p>
        </w:tc>
        <w:tc>
          <w:tcPr>
            <w:tcW w:w="750" w:type="dxa"/>
            <w:shd w:val="clear" w:color="auto" w:fill="auto"/>
            <w:hideMark/>
          </w:tcPr>
          <w:p w14:paraId="4F2A1F30"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（成虫）</w:t>
            </w:r>
          </w:p>
        </w:tc>
        <w:tc>
          <w:tcPr>
            <w:tcW w:w="752" w:type="dxa"/>
            <w:shd w:val="clear" w:color="auto" w:fill="auto"/>
            <w:hideMark/>
          </w:tcPr>
          <w:p w14:paraId="1DFB632F"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（幼虫）</w:t>
            </w:r>
          </w:p>
        </w:tc>
        <w:tc>
          <w:tcPr>
            <w:tcW w:w="744" w:type="dxa"/>
            <w:vMerge/>
            <w:shd w:val="clear" w:color="auto" w:fill="auto"/>
            <w:hideMark/>
          </w:tcPr>
          <w:p w14:paraId="5018C762" w14:textId="77777777" w:rsidR="00874460" w:rsidRPr="00EF7738" w:rsidRDefault="00874460" w:rsidP="000D0297">
            <w:pPr>
              <w:topLinePunct/>
              <w:autoSpaceDE w:val="0"/>
              <w:autoSpaceDN w:val="0"/>
              <w:snapToGrid w:val="0"/>
              <w:spacing w:line="280" w:lineRule="exact"/>
              <w:contextualSpacing/>
              <w:jc w:val="center"/>
              <w:rPr>
                <w:sz w:val="18"/>
                <w:szCs w:val="18"/>
              </w:rPr>
            </w:pPr>
          </w:p>
        </w:tc>
        <w:tc>
          <w:tcPr>
            <w:tcW w:w="850" w:type="dxa"/>
            <w:shd w:val="clear" w:color="auto" w:fill="auto"/>
            <w:hideMark/>
          </w:tcPr>
          <w:p w14:paraId="61A5D51D" w14:textId="67A56A05"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（成虫</w:t>
            </w:r>
            <w:r w:rsidRPr="00EF7738">
              <w:rPr>
                <w:sz w:val="18"/>
                <w:szCs w:val="18"/>
              </w:rPr>
              <w:t>/</w:t>
            </w:r>
            <w:r w:rsidRPr="00EF7738">
              <w:rPr>
                <w:rFonts w:hint="eastAsia"/>
                <w:sz w:val="18"/>
                <w:szCs w:val="18"/>
              </w:rPr>
              <w:t>単回</w:t>
            </w:r>
            <w:r w:rsidRPr="00EF7738">
              <w:rPr>
                <w:sz w:val="18"/>
                <w:szCs w:val="18"/>
              </w:rPr>
              <w:t>）</w:t>
            </w:r>
          </w:p>
        </w:tc>
        <w:tc>
          <w:tcPr>
            <w:tcW w:w="709" w:type="dxa"/>
            <w:shd w:val="clear" w:color="auto" w:fill="auto"/>
            <w:hideMark/>
          </w:tcPr>
          <w:p w14:paraId="31EDA38F"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（成虫</w:t>
            </w:r>
            <w:r w:rsidRPr="00EF7738">
              <w:rPr>
                <w:sz w:val="18"/>
                <w:szCs w:val="18"/>
              </w:rPr>
              <w:t>/</w:t>
            </w:r>
            <w:r w:rsidRPr="00EF7738">
              <w:rPr>
                <w:sz w:val="18"/>
                <w:szCs w:val="18"/>
              </w:rPr>
              <w:t>反復）</w:t>
            </w:r>
          </w:p>
        </w:tc>
        <w:tc>
          <w:tcPr>
            <w:tcW w:w="799" w:type="dxa"/>
            <w:shd w:val="clear" w:color="auto" w:fill="auto"/>
            <w:hideMark/>
          </w:tcPr>
          <w:p w14:paraId="04A87F9E"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（幼虫）</w:t>
            </w:r>
          </w:p>
        </w:tc>
      </w:tr>
      <w:tr w:rsidR="00874460" w:rsidRPr="00EF7738" w14:paraId="66BB38C8" w14:textId="77777777" w:rsidTr="00874460">
        <w:trPr>
          <w:trHeight w:val="86"/>
        </w:trPr>
        <w:tc>
          <w:tcPr>
            <w:tcW w:w="621" w:type="dxa"/>
            <w:shd w:val="clear" w:color="auto" w:fill="auto"/>
            <w:hideMark/>
          </w:tcPr>
          <w:p w14:paraId="2B77C846"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稲</w:t>
            </w:r>
          </w:p>
        </w:tc>
        <w:tc>
          <w:tcPr>
            <w:tcW w:w="625" w:type="dxa"/>
          </w:tcPr>
          <w:p w14:paraId="17A86549" w14:textId="17C934B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xxx</w:t>
            </w:r>
          </w:p>
        </w:tc>
        <w:tc>
          <w:tcPr>
            <w:tcW w:w="750" w:type="dxa"/>
            <w:shd w:val="clear" w:color="auto" w:fill="auto"/>
            <w:hideMark/>
          </w:tcPr>
          <w:p w14:paraId="2D4AF7C7" w14:textId="5409D11F"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xxx</w:t>
            </w:r>
          </w:p>
        </w:tc>
        <w:tc>
          <w:tcPr>
            <w:tcW w:w="876" w:type="dxa"/>
            <w:shd w:val="clear" w:color="auto" w:fill="auto"/>
            <w:hideMark/>
          </w:tcPr>
          <w:p w14:paraId="301058AC"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xxx</w:t>
            </w:r>
          </w:p>
        </w:tc>
        <w:tc>
          <w:tcPr>
            <w:tcW w:w="875" w:type="dxa"/>
            <w:shd w:val="clear" w:color="auto" w:fill="auto"/>
            <w:hideMark/>
          </w:tcPr>
          <w:p w14:paraId="2821CBAC"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散布</w:t>
            </w:r>
          </w:p>
        </w:tc>
        <w:tc>
          <w:tcPr>
            <w:tcW w:w="875" w:type="dxa"/>
            <w:shd w:val="clear" w:color="auto" w:fill="auto"/>
            <w:hideMark/>
          </w:tcPr>
          <w:p w14:paraId="338F5822"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茎葉散布</w:t>
            </w:r>
          </w:p>
        </w:tc>
        <w:tc>
          <w:tcPr>
            <w:tcW w:w="1000" w:type="dxa"/>
          </w:tcPr>
          <w:p w14:paraId="1F9AA3E4" w14:textId="4EFF4F85"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P</w:t>
            </w:r>
          </w:p>
        </w:tc>
        <w:tc>
          <w:tcPr>
            <w:tcW w:w="875" w:type="dxa"/>
            <w:shd w:val="clear" w:color="auto" w:fill="auto"/>
            <w:hideMark/>
          </w:tcPr>
          <w:p w14:paraId="1D34D13E" w14:textId="35F8A9E6"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xxx</w:t>
            </w:r>
          </w:p>
        </w:tc>
        <w:tc>
          <w:tcPr>
            <w:tcW w:w="1000" w:type="dxa"/>
            <w:shd w:val="clear" w:color="auto" w:fill="auto"/>
            <w:hideMark/>
          </w:tcPr>
          <w:p w14:paraId="0E4BF68B"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xxx</w:t>
            </w:r>
          </w:p>
        </w:tc>
        <w:tc>
          <w:tcPr>
            <w:tcW w:w="625" w:type="dxa"/>
            <w:shd w:val="clear" w:color="auto" w:fill="auto"/>
            <w:hideMark/>
          </w:tcPr>
          <w:p w14:paraId="133DDCC2"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xxx</w:t>
            </w:r>
          </w:p>
        </w:tc>
        <w:tc>
          <w:tcPr>
            <w:tcW w:w="626" w:type="dxa"/>
            <w:shd w:val="clear" w:color="auto" w:fill="auto"/>
          </w:tcPr>
          <w:p w14:paraId="474AC309"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w:t>
            </w:r>
          </w:p>
        </w:tc>
        <w:tc>
          <w:tcPr>
            <w:tcW w:w="625" w:type="dxa"/>
            <w:shd w:val="clear" w:color="auto" w:fill="auto"/>
            <w:hideMark/>
          </w:tcPr>
          <w:p w14:paraId="1A2911D4"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xxx</w:t>
            </w:r>
          </w:p>
        </w:tc>
        <w:tc>
          <w:tcPr>
            <w:tcW w:w="750" w:type="dxa"/>
            <w:shd w:val="clear" w:color="auto" w:fill="auto"/>
            <w:hideMark/>
          </w:tcPr>
          <w:p w14:paraId="349DB886"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xxx</w:t>
            </w:r>
          </w:p>
        </w:tc>
        <w:tc>
          <w:tcPr>
            <w:tcW w:w="752" w:type="dxa"/>
            <w:shd w:val="clear" w:color="auto" w:fill="auto"/>
            <w:hideMark/>
          </w:tcPr>
          <w:p w14:paraId="21BCC399"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xxx</w:t>
            </w:r>
          </w:p>
        </w:tc>
        <w:tc>
          <w:tcPr>
            <w:tcW w:w="744" w:type="dxa"/>
            <w:vMerge w:val="restart"/>
            <w:shd w:val="clear" w:color="auto" w:fill="auto"/>
            <w:hideMark/>
          </w:tcPr>
          <w:p w14:paraId="61A89308"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xxx</w:t>
            </w:r>
          </w:p>
        </w:tc>
        <w:tc>
          <w:tcPr>
            <w:tcW w:w="850" w:type="dxa"/>
            <w:vMerge w:val="restart"/>
            <w:shd w:val="clear" w:color="auto" w:fill="auto"/>
            <w:hideMark/>
          </w:tcPr>
          <w:p w14:paraId="1B1D7A91"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xxx</w:t>
            </w:r>
          </w:p>
        </w:tc>
        <w:tc>
          <w:tcPr>
            <w:tcW w:w="709" w:type="dxa"/>
            <w:vMerge w:val="restart"/>
            <w:shd w:val="clear" w:color="auto" w:fill="auto"/>
            <w:hideMark/>
          </w:tcPr>
          <w:p w14:paraId="54F3CC4A"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xxx</w:t>
            </w:r>
          </w:p>
        </w:tc>
        <w:tc>
          <w:tcPr>
            <w:tcW w:w="799" w:type="dxa"/>
            <w:vMerge w:val="restart"/>
            <w:shd w:val="clear" w:color="auto" w:fill="auto"/>
            <w:hideMark/>
          </w:tcPr>
          <w:p w14:paraId="27F114E4"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xxx</w:t>
            </w:r>
          </w:p>
        </w:tc>
      </w:tr>
      <w:tr w:rsidR="00874460" w:rsidRPr="00EF7738" w14:paraId="358540C7" w14:textId="77777777" w:rsidTr="00874460">
        <w:trPr>
          <w:trHeight w:val="241"/>
        </w:trPr>
        <w:tc>
          <w:tcPr>
            <w:tcW w:w="621" w:type="dxa"/>
            <w:shd w:val="clear" w:color="auto" w:fill="auto"/>
            <w:hideMark/>
          </w:tcPr>
          <w:p w14:paraId="377E3536"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稲（育苗箱）</w:t>
            </w:r>
          </w:p>
        </w:tc>
        <w:tc>
          <w:tcPr>
            <w:tcW w:w="625" w:type="dxa"/>
          </w:tcPr>
          <w:p w14:paraId="373EFB3D" w14:textId="56C747CE"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xxx</w:t>
            </w:r>
          </w:p>
        </w:tc>
        <w:tc>
          <w:tcPr>
            <w:tcW w:w="750" w:type="dxa"/>
            <w:shd w:val="clear" w:color="auto" w:fill="auto"/>
            <w:hideMark/>
          </w:tcPr>
          <w:p w14:paraId="7FCC2950" w14:textId="32425EE3"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w:t>
            </w:r>
          </w:p>
        </w:tc>
        <w:tc>
          <w:tcPr>
            <w:tcW w:w="876" w:type="dxa"/>
            <w:shd w:val="clear" w:color="auto" w:fill="auto"/>
            <w:hideMark/>
          </w:tcPr>
          <w:p w14:paraId="5659D3F4" w14:textId="4FE13BA6"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xxx</w:t>
            </w:r>
          </w:p>
        </w:tc>
        <w:tc>
          <w:tcPr>
            <w:tcW w:w="875" w:type="dxa"/>
            <w:shd w:val="clear" w:color="auto" w:fill="auto"/>
            <w:hideMark/>
          </w:tcPr>
          <w:p w14:paraId="5CA66725"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育苗箱の苗の上から均一に散布</w:t>
            </w:r>
          </w:p>
        </w:tc>
        <w:tc>
          <w:tcPr>
            <w:tcW w:w="875" w:type="dxa"/>
            <w:shd w:val="clear" w:color="auto" w:fill="auto"/>
            <w:hideMark/>
          </w:tcPr>
          <w:p w14:paraId="76CFF032"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土壌処理</w:t>
            </w:r>
          </w:p>
        </w:tc>
        <w:tc>
          <w:tcPr>
            <w:tcW w:w="1000" w:type="dxa"/>
          </w:tcPr>
          <w:p w14:paraId="0761282F" w14:textId="370999DF"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P</w:t>
            </w:r>
          </w:p>
        </w:tc>
        <w:tc>
          <w:tcPr>
            <w:tcW w:w="875" w:type="dxa"/>
            <w:shd w:val="clear" w:color="auto" w:fill="auto"/>
            <w:hideMark/>
          </w:tcPr>
          <w:p w14:paraId="223EB4BD" w14:textId="0A8E124F"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xxx</w:t>
            </w:r>
          </w:p>
        </w:tc>
        <w:tc>
          <w:tcPr>
            <w:tcW w:w="1000" w:type="dxa"/>
            <w:shd w:val="clear" w:color="auto" w:fill="auto"/>
            <w:hideMark/>
          </w:tcPr>
          <w:p w14:paraId="5AA872D4"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w:t>
            </w:r>
          </w:p>
        </w:tc>
        <w:tc>
          <w:tcPr>
            <w:tcW w:w="625" w:type="dxa"/>
            <w:shd w:val="clear" w:color="auto" w:fill="auto"/>
            <w:hideMark/>
          </w:tcPr>
          <w:p w14:paraId="0B4A0363"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xxx</w:t>
            </w:r>
          </w:p>
        </w:tc>
        <w:tc>
          <w:tcPr>
            <w:tcW w:w="626" w:type="dxa"/>
            <w:shd w:val="clear" w:color="auto" w:fill="auto"/>
          </w:tcPr>
          <w:p w14:paraId="3170B4AC"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w:t>
            </w:r>
          </w:p>
        </w:tc>
        <w:tc>
          <w:tcPr>
            <w:tcW w:w="625" w:type="dxa"/>
            <w:shd w:val="clear" w:color="auto" w:fill="auto"/>
            <w:hideMark/>
          </w:tcPr>
          <w:p w14:paraId="4BCFFDCE"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w:t>
            </w:r>
          </w:p>
        </w:tc>
        <w:tc>
          <w:tcPr>
            <w:tcW w:w="750" w:type="dxa"/>
            <w:shd w:val="clear" w:color="auto" w:fill="auto"/>
            <w:hideMark/>
          </w:tcPr>
          <w:p w14:paraId="0548A114"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xxx</w:t>
            </w:r>
          </w:p>
        </w:tc>
        <w:tc>
          <w:tcPr>
            <w:tcW w:w="752" w:type="dxa"/>
            <w:shd w:val="clear" w:color="auto" w:fill="auto"/>
            <w:hideMark/>
          </w:tcPr>
          <w:p w14:paraId="4E583C8E"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xxx</w:t>
            </w:r>
          </w:p>
        </w:tc>
        <w:tc>
          <w:tcPr>
            <w:tcW w:w="744" w:type="dxa"/>
            <w:vMerge/>
            <w:shd w:val="clear" w:color="auto" w:fill="auto"/>
            <w:hideMark/>
          </w:tcPr>
          <w:p w14:paraId="2A17E795" w14:textId="77777777" w:rsidR="00874460" w:rsidRPr="00EF7738" w:rsidRDefault="00874460" w:rsidP="000D0297">
            <w:pPr>
              <w:topLinePunct/>
              <w:autoSpaceDE w:val="0"/>
              <w:autoSpaceDN w:val="0"/>
              <w:snapToGrid w:val="0"/>
              <w:spacing w:line="280" w:lineRule="exact"/>
              <w:contextualSpacing/>
              <w:jc w:val="left"/>
              <w:rPr>
                <w:sz w:val="18"/>
                <w:szCs w:val="18"/>
              </w:rPr>
            </w:pPr>
          </w:p>
        </w:tc>
        <w:tc>
          <w:tcPr>
            <w:tcW w:w="850" w:type="dxa"/>
            <w:vMerge/>
            <w:shd w:val="clear" w:color="auto" w:fill="auto"/>
            <w:hideMark/>
          </w:tcPr>
          <w:p w14:paraId="721C0A5B" w14:textId="77777777" w:rsidR="00874460" w:rsidRPr="00EF7738" w:rsidRDefault="00874460" w:rsidP="000D0297">
            <w:pPr>
              <w:topLinePunct/>
              <w:autoSpaceDE w:val="0"/>
              <w:autoSpaceDN w:val="0"/>
              <w:snapToGrid w:val="0"/>
              <w:spacing w:line="280" w:lineRule="exact"/>
              <w:contextualSpacing/>
              <w:jc w:val="left"/>
              <w:rPr>
                <w:sz w:val="18"/>
                <w:szCs w:val="18"/>
              </w:rPr>
            </w:pPr>
          </w:p>
        </w:tc>
        <w:tc>
          <w:tcPr>
            <w:tcW w:w="709" w:type="dxa"/>
            <w:vMerge/>
            <w:shd w:val="clear" w:color="auto" w:fill="auto"/>
            <w:hideMark/>
          </w:tcPr>
          <w:p w14:paraId="38C62CFC" w14:textId="77777777" w:rsidR="00874460" w:rsidRPr="00EF7738" w:rsidRDefault="00874460" w:rsidP="000D0297">
            <w:pPr>
              <w:topLinePunct/>
              <w:autoSpaceDE w:val="0"/>
              <w:autoSpaceDN w:val="0"/>
              <w:snapToGrid w:val="0"/>
              <w:spacing w:line="280" w:lineRule="exact"/>
              <w:contextualSpacing/>
              <w:jc w:val="left"/>
              <w:rPr>
                <w:sz w:val="18"/>
                <w:szCs w:val="18"/>
              </w:rPr>
            </w:pPr>
          </w:p>
        </w:tc>
        <w:tc>
          <w:tcPr>
            <w:tcW w:w="799" w:type="dxa"/>
            <w:vMerge/>
            <w:shd w:val="clear" w:color="auto" w:fill="auto"/>
            <w:hideMark/>
          </w:tcPr>
          <w:p w14:paraId="25B896FD" w14:textId="77777777" w:rsidR="00874460" w:rsidRPr="00EF7738" w:rsidRDefault="00874460" w:rsidP="000D0297">
            <w:pPr>
              <w:topLinePunct/>
              <w:autoSpaceDE w:val="0"/>
              <w:autoSpaceDN w:val="0"/>
              <w:snapToGrid w:val="0"/>
              <w:spacing w:line="280" w:lineRule="exact"/>
              <w:contextualSpacing/>
              <w:jc w:val="left"/>
              <w:rPr>
                <w:sz w:val="18"/>
                <w:szCs w:val="18"/>
              </w:rPr>
            </w:pPr>
          </w:p>
        </w:tc>
      </w:tr>
      <w:tr w:rsidR="00874460" w:rsidRPr="00EF7738" w14:paraId="2D6111C4" w14:textId="77777777" w:rsidTr="00874460">
        <w:trPr>
          <w:trHeight w:val="86"/>
        </w:trPr>
        <w:tc>
          <w:tcPr>
            <w:tcW w:w="621" w:type="dxa"/>
            <w:shd w:val="clear" w:color="auto" w:fill="auto"/>
            <w:hideMark/>
          </w:tcPr>
          <w:p w14:paraId="5412D61A"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うめ</w:t>
            </w:r>
          </w:p>
        </w:tc>
        <w:tc>
          <w:tcPr>
            <w:tcW w:w="625" w:type="dxa"/>
          </w:tcPr>
          <w:p w14:paraId="59667758" w14:textId="100B5811"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xxx</w:t>
            </w:r>
          </w:p>
        </w:tc>
        <w:tc>
          <w:tcPr>
            <w:tcW w:w="750" w:type="dxa"/>
            <w:shd w:val="clear" w:color="auto" w:fill="auto"/>
            <w:hideMark/>
          </w:tcPr>
          <w:p w14:paraId="71AC8C0B" w14:textId="063925A9"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xxx</w:t>
            </w:r>
          </w:p>
        </w:tc>
        <w:tc>
          <w:tcPr>
            <w:tcW w:w="876" w:type="dxa"/>
            <w:shd w:val="clear" w:color="auto" w:fill="auto"/>
            <w:hideMark/>
          </w:tcPr>
          <w:p w14:paraId="038571B8"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xxx</w:t>
            </w:r>
          </w:p>
        </w:tc>
        <w:tc>
          <w:tcPr>
            <w:tcW w:w="875" w:type="dxa"/>
            <w:shd w:val="clear" w:color="auto" w:fill="auto"/>
            <w:hideMark/>
          </w:tcPr>
          <w:p w14:paraId="09544DD8"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散布</w:t>
            </w:r>
          </w:p>
        </w:tc>
        <w:tc>
          <w:tcPr>
            <w:tcW w:w="875" w:type="dxa"/>
            <w:shd w:val="clear" w:color="auto" w:fill="auto"/>
            <w:hideMark/>
          </w:tcPr>
          <w:p w14:paraId="023B1BE2"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茎葉散布</w:t>
            </w:r>
          </w:p>
        </w:tc>
        <w:tc>
          <w:tcPr>
            <w:tcW w:w="1000" w:type="dxa"/>
          </w:tcPr>
          <w:p w14:paraId="3EF60E03" w14:textId="3BE1B7BA"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PN</w:t>
            </w:r>
          </w:p>
        </w:tc>
        <w:tc>
          <w:tcPr>
            <w:tcW w:w="875" w:type="dxa"/>
            <w:shd w:val="clear" w:color="auto" w:fill="auto"/>
            <w:hideMark/>
          </w:tcPr>
          <w:p w14:paraId="30A95A5C" w14:textId="354F517E"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xxx</w:t>
            </w:r>
          </w:p>
        </w:tc>
        <w:tc>
          <w:tcPr>
            <w:tcW w:w="1000" w:type="dxa"/>
            <w:shd w:val="clear" w:color="auto" w:fill="auto"/>
            <w:hideMark/>
          </w:tcPr>
          <w:p w14:paraId="6BFC4A2C"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xxx</w:t>
            </w:r>
          </w:p>
        </w:tc>
        <w:tc>
          <w:tcPr>
            <w:tcW w:w="625" w:type="dxa"/>
            <w:shd w:val="clear" w:color="auto" w:fill="auto"/>
            <w:hideMark/>
          </w:tcPr>
          <w:p w14:paraId="48B66728"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xxx</w:t>
            </w:r>
          </w:p>
        </w:tc>
        <w:tc>
          <w:tcPr>
            <w:tcW w:w="626" w:type="dxa"/>
            <w:shd w:val="clear" w:color="auto" w:fill="auto"/>
            <w:hideMark/>
          </w:tcPr>
          <w:p w14:paraId="18A03609"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xxx</w:t>
            </w:r>
          </w:p>
        </w:tc>
        <w:tc>
          <w:tcPr>
            <w:tcW w:w="625" w:type="dxa"/>
            <w:shd w:val="clear" w:color="auto" w:fill="auto"/>
            <w:hideMark/>
          </w:tcPr>
          <w:p w14:paraId="5545BC34"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xxx</w:t>
            </w:r>
          </w:p>
        </w:tc>
        <w:tc>
          <w:tcPr>
            <w:tcW w:w="750" w:type="dxa"/>
            <w:shd w:val="clear" w:color="auto" w:fill="auto"/>
            <w:hideMark/>
          </w:tcPr>
          <w:p w14:paraId="6F51F4EC"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xxx</w:t>
            </w:r>
          </w:p>
        </w:tc>
        <w:tc>
          <w:tcPr>
            <w:tcW w:w="752" w:type="dxa"/>
            <w:shd w:val="clear" w:color="auto" w:fill="auto"/>
            <w:hideMark/>
          </w:tcPr>
          <w:p w14:paraId="362E005D"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xxx</w:t>
            </w:r>
          </w:p>
        </w:tc>
        <w:tc>
          <w:tcPr>
            <w:tcW w:w="744" w:type="dxa"/>
            <w:vMerge/>
            <w:shd w:val="clear" w:color="auto" w:fill="auto"/>
            <w:hideMark/>
          </w:tcPr>
          <w:p w14:paraId="1DD0C8BA" w14:textId="77777777" w:rsidR="00874460" w:rsidRPr="00EF7738" w:rsidRDefault="00874460" w:rsidP="000D0297">
            <w:pPr>
              <w:topLinePunct/>
              <w:autoSpaceDE w:val="0"/>
              <w:autoSpaceDN w:val="0"/>
              <w:snapToGrid w:val="0"/>
              <w:spacing w:line="280" w:lineRule="exact"/>
              <w:contextualSpacing/>
              <w:jc w:val="left"/>
              <w:rPr>
                <w:sz w:val="18"/>
                <w:szCs w:val="18"/>
              </w:rPr>
            </w:pPr>
          </w:p>
        </w:tc>
        <w:tc>
          <w:tcPr>
            <w:tcW w:w="850" w:type="dxa"/>
            <w:vMerge/>
            <w:shd w:val="clear" w:color="auto" w:fill="auto"/>
            <w:hideMark/>
          </w:tcPr>
          <w:p w14:paraId="6DB15259" w14:textId="77777777" w:rsidR="00874460" w:rsidRPr="00EF7738" w:rsidRDefault="00874460" w:rsidP="000D0297">
            <w:pPr>
              <w:topLinePunct/>
              <w:autoSpaceDE w:val="0"/>
              <w:autoSpaceDN w:val="0"/>
              <w:snapToGrid w:val="0"/>
              <w:spacing w:line="280" w:lineRule="exact"/>
              <w:contextualSpacing/>
              <w:jc w:val="left"/>
              <w:rPr>
                <w:sz w:val="18"/>
                <w:szCs w:val="18"/>
              </w:rPr>
            </w:pPr>
          </w:p>
        </w:tc>
        <w:tc>
          <w:tcPr>
            <w:tcW w:w="709" w:type="dxa"/>
            <w:vMerge/>
            <w:shd w:val="clear" w:color="auto" w:fill="auto"/>
            <w:hideMark/>
          </w:tcPr>
          <w:p w14:paraId="46B104D0" w14:textId="77777777" w:rsidR="00874460" w:rsidRPr="00EF7738" w:rsidRDefault="00874460" w:rsidP="000D0297">
            <w:pPr>
              <w:topLinePunct/>
              <w:autoSpaceDE w:val="0"/>
              <w:autoSpaceDN w:val="0"/>
              <w:snapToGrid w:val="0"/>
              <w:spacing w:line="280" w:lineRule="exact"/>
              <w:contextualSpacing/>
              <w:jc w:val="left"/>
              <w:rPr>
                <w:sz w:val="18"/>
                <w:szCs w:val="18"/>
              </w:rPr>
            </w:pPr>
          </w:p>
        </w:tc>
        <w:tc>
          <w:tcPr>
            <w:tcW w:w="799" w:type="dxa"/>
            <w:vMerge/>
            <w:shd w:val="clear" w:color="auto" w:fill="auto"/>
            <w:hideMark/>
          </w:tcPr>
          <w:p w14:paraId="1012695F" w14:textId="77777777" w:rsidR="00874460" w:rsidRPr="00EF7738" w:rsidRDefault="00874460" w:rsidP="000D0297">
            <w:pPr>
              <w:topLinePunct/>
              <w:autoSpaceDE w:val="0"/>
              <w:autoSpaceDN w:val="0"/>
              <w:snapToGrid w:val="0"/>
              <w:spacing w:line="280" w:lineRule="exact"/>
              <w:contextualSpacing/>
              <w:jc w:val="left"/>
              <w:rPr>
                <w:sz w:val="18"/>
                <w:szCs w:val="18"/>
              </w:rPr>
            </w:pPr>
          </w:p>
        </w:tc>
      </w:tr>
      <w:tr w:rsidR="00874460" w:rsidRPr="00EF7738" w14:paraId="7D837C12" w14:textId="77777777" w:rsidTr="00874460">
        <w:trPr>
          <w:trHeight w:val="86"/>
        </w:trPr>
        <w:tc>
          <w:tcPr>
            <w:tcW w:w="621" w:type="dxa"/>
            <w:shd w:val="clear" w:color="auto" w:fill="auto"/>
            <w:hideMark/>
          </w:tcPr>
          <w:p w14:paraId="7FF36524"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こまつな</w:t>
            </w:r>
          </w:p>
        </w:tc>
        <w:tc>
          <w:tcPr>
            <w:tcW w:w="625" w:type="dxa"/>
          </w:tcPr>
          <w:p w14:paraId="743C68BA" w14:textId="51495A2E"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xxx</w:t>
            </w:r>
          </w:p>
        </w:tc>
        <w:tc>
          <w:tcPr>
            <w:tcW w:w="750" w:type="dxa"/>
            <w:shd w:val="clear" w:color="auto" w:fill="auto"/>
            <w:hideMark/>
          </w:tcPr>
          <w:p w14:paraId="377C0739" w14:textId="4AFD589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xxx</w:t>
            </w:r>
          </w:p>
        </w:tc>
        <w:tc>
          <w:tcPr>
            <w:tcW w:w="876" w:type="dxa"/>
            <w:shd w:val="clear" w:color="auto" w:fill="auto"/>
            <w:hideMark/>
          </w:tcPr>
          <w:p w14:paraId="2C2DD3F9"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xxx</w:t>
            </w:r>
          </w:p>
        </w:tc>
        <w:tc>
          <w:tcPr>
            <w:tcW w:w="875" w:type="dxa"/>
            <w:shd w:val="clear" w:color="auto" w:fill="auto"/>
            <w:hideMark/>
          </w:tcPr>
          <w:p w14:paraId="5FFBC608"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散布</w:t>
            </w:r>
          </w:p>
        </w:tc>
        <w:tc>
          <w:tcPr>
            <w:tcW w:w="10230" w:type="dxa"/>
            <w:gridSpan w:val="13"/>
          </w:tcPr>
          <w:p w14:paraId="58E8FECA" w14:textId="00846E9F" w:rsidR="00874460" w:rsidRPr="00EF7738" w:rsidRDefault="00874460" w:rsidP="000D0297">
            <w:pPr>
              <w:topLinePunct/>
              <w:autoSpaceDE w:val="0"/>
              <w:autoSpaceDN w:val="0"/>
              <w:snapToGrid w:val="0"/>
              <w:spacing w:line="280" w:lineRule="exact"/>
              <w:contextualSpacing/>
              <w:jc w:val="left"/>
              <w:rPr>
                <w:sz w:val="18"/>
                <w:szCs w:val="18"/>
              </w:rPr>
            </w:pPr>
            <w:r w:rsidRPr="00EF7738">
              <w:rPr>
                <w:sz w:val="18"/>
                <w:szCs w:val="18"/>
              </w:rPr>
              <w:t>野生ハナバチ類が暴露しないと想定されるため評価不要（開花前に収穫）</w:t>
            </w:r>
          </w:p>
        </w:tc>
      </w:tr>
      <w:tr w:rsidR="00874460" w:rsidRPr="00EF7738" w14:paraId="13CDC46E" w14:textId="77777777" w:rsidTr="00874460">
        <w:trPr>
          <w:trHeight w:val="431"/>
        </w:trPr>
        <w:tc>
          <w:tcPr>
            <w:tcW w:w="621" w:type="dxa"/>
            <w:shd w:val="clear" w:color="auto" w:fill="auto"/>
            <w:hideMark/>
          </w:tcPr>
          <w:p w14:paraId="383BC5EF"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小麦</w:t>
            </w:r>
          </w:p>
        </w:tc>
        <w:tc>
          <w:tcPr>
            <w:tcW w:w="625" w:type="dxa"/>
          </w:tcPr>
          <w:p w14:paraId="7C31013F" w14:textId="6B6A169F"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xxx</w:t>
            </w:r>
          </w:p>
        </w:tc>
        <w:tc>
          <w:tcPr>
            <w:tcW w:w="750" w:type="dxa"/>
            <w:shd w:val="clear" w:color="auto" w:fill="auto"/>
            <w:hideMark/>
          </w:tcPr>
          <w:p w14:paraId="6825445A" w14:textId="4C8A9989"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xxx</w:t>
            </w:r>
          </w:p>
        </w:tc>
        <w:tc>
          <w:tcPr>
            <w:tcW w:w="876" w:type="dxa"/>
            <w:shd w:val="clear" w:color="auto" w:fill="auto"/>
            <w:hideMark/>
          </w:tcPr>
          <w:p w14:paraId="78BC2B6D"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xxx</w:t>
            </w:r>
          </w:p>
        </w:tc>
        <w:tc>
          <w:tcPr>
            <w:tcW w:w="875" w:type="dxa"/>
            <w:shd w:val="clear" w:color="auto" w:fill="auto"/>
            <w:hideMark/>
          </w:tcPr>
          <w:p w14:paraId="19368D85" w14:textId="77777777" w:rsidR="00874460" w:rsidRPr="00EF7738" w:rsidRDefault="00874460" w:rsidP="000D0297">
            <w:pPr>
              <w:topLinePunct/>
              <w:autoSpaceDE w:val="0"/>
              <w:autoSpaceDN w:val="0"/>
              <w:snapToGrid w:val="0"/>
              <w:spacing w:line="280" w:lineRule="exact"/>
              <w:contextualSpacing/>
              <w:jc w:val="center"/>
              <w:rPr>
                <w:sz w:val="18"/>
                <w:szCs w:val="18"/>
              </w:rPr>
            </w:pPr>
            <w:r w:rsidRPr="00EF7738">
              <w:rPr>
                <w:sz w:val="18"/>
                <w:szCs w:val="18"/>
              </w:rPr>
              <w:t>散布</w:t>
            </w:r>
          </w:p>
        </w:tc>
        <w:tc>
          <w:tcPr>
            <w:tcW w:w="10230" w:type="dxa"/>
            <w:gridSpan w:val="13"/>
          </w:tcPr>
          <w:p w14:paraId="5CDFE129" w14:textId="234A76B0" w:rsidR="00874460" w:rsidRPr="00EF7738" w:rsidRDefault="00874460" w:rsidP="000D0297">
            <w:pPr>
              <w:topLinePunct/>
              <w:autoSpaceDE w:val="0"/>
              <w:autoSpaceDN w:val="0"/>
              <w:snapToGrid w:val="0"/>
              <w:spacing w:line="280" w:lineRule="exact"/>
              <w:contextualSpacing/>
              <w:jc w:val="left"/>
              <w:rPr>
                <w:sz w:val="18"/>
                <w:szCs w:val="18"/>
              </w:rPr>
            </w:pPr>
            <w:r w:rsidRPr="00EF7738">
              <w:rPr>
                <w:sz w:val="18"/>
                <w:szCs w:val="18"/>
              </w:rPr>
              <w:t>野生ハナバチ類が暴露しないと想定されるため評価不要（ミツバチが訪花しないとの知見がある開花作物）</w:t>
            </w:r>
          </w:p>
        </w:tc>
      </w:tr>
    </w:tbl>
    <w:p w14:paraId="540BC414" w14:textId="74DC04DC" w:rsidR="00874460" w:rsidRPr="00EF7738" w:rsidRDefault="00874460" w:rsidP="00874460">
      <w:pPr>
        <w:widowControl/>
        <w:ind w:leftChars="95" w:left="510" w:rightChars="-82" w:right="-172" w:hangingChars="148" w:hanging="311"/>
        <w:jc w:val="left"/>
        <w:rPr>
          <w:iCs/>
          <w:kern w:val="0"/>
        </w:rPr>
      </w:pPr>
      <w:r w:rsidRPr="00EF7738">
        <w:rPr>
          <w:rFonts w:hint="eastAsia"/>
          <w:iCs/>
          <w:kern w:val="0"/>
        </w:rPr>
        <w:t xml:space="preserve">*1 </w:t>
      </w:r>
      <w:r w:rsidRPr="00EF7738">
        <w:rPr>
          <w:rFonts w:hint="eastAsia"/>
          <w:iCs/>
          <w:kern w:val="0"/>
        </w:rPr>
        <w:t>使用量が薬量と希釈水量で記載されている場合は、最大となる薬量（</w:t>
      </w:r>
      <w:r w:rsidRPr="00EF7738">
        <w:rPr>
          <w:rFonts w:hint="eastAsia"/>
          <w:iCs/>
          <w:kern w:val="0"/>
        </w:rPr>
        <w:t>mL/10a</w:t>
      </w:r>
      <w:r w:rsidRPr="00EF7738">
        <w:rPr>
          <w:rFonts w:hint="eastAsia"/>
          <w:iCs/>
          <w:kern w:val="0"/>
        </w:rPr>
        <w:t>）、剤型が固体の場合はハイフン（‐）を記載する。</w:t>
      </w:r>
    </w:p>
    <w:p w14:paraId="37B35C77" w14:textId="3C1CCAA9" w:rsidR="00874460" w:rsidRPr="00EF7738" w:rsidRDefault="00874460" w:rsidP="00874460">
      <w:pPr>
        <w:widowControl/>
        <w:ind w:leftChars="95" w:left="510" w:rightChars="-82" w:right="-172" w:hangingChars="148" w:hanging="311"/>
        <w:jc w:val="left"/>
        <w:rPr>
          <w:iCs/>
          <w:kern w:val="0"/>
        </w:rPr>
      </w:pPr>
      <w:r w:rsidRPr="00EF7738">
        <w:rPr>
          <w:rFonts w:hint="eastAsia"/>
          <w:iCs/>
          <w:kern w:val="0"/>
        </w:rPr>
        <w:t xml:space="preserve">*2 </w:t>
      </w:r>
      <w:r w:rsidRPr="00EF7738">
        <w:rPr>
          <w:rFonts w:hint="eastAsia"/>
          <w:iCs/>
          <w:kern w:val="0"/>
        </w:rPr>
        <w:t>使用量が薬量と希釈水量で記載されている場合は、最小となる希釈水量（</w:t>
      </w:r>
      <w:r w:rsidRPr="00EF7738">
        <w:rPr>
          <w:rFonts w:hint="eastAsia"/>
          <w:iCs/>
          <w:kern w:val="0"/>
        </w:rPr>
        <w:t>L/10a</w:t>
      </w:r>
      <w:r w:rsidRPr="00EF7738">
        <w:rPr>
          <w:rFonts w:hint="eastAsia"/>
          <w:iCs/>
          <w:kern w:val="0"/>
        </w:rPr>
        <w:t>）、剤型が固体の場合は最大使用量（</w:t>
      </w:r>
      <w:r w:rsidRPr="00EF7738">
        <w:rPr>
          <w:rFonts w:hint="eastAsia"/>
          <w:iCs/>
          <w:kern w:val="0"/>
        </w:rPr>
        <w:t>g/10a</w:t>
      </w:r>
      <w:r w:rsidRPr="00EF7738">
        <w:rPr>
          <w:rFonts w:hint="eastAsia"/>
          <w:iCs/>
          <w:kern w:val="0"/>
        </w:rPr>
        <w:t>）を記載する。</w:t>
      </w:r>
    </w:p>
    <w:p w14:paraId="379797A1" w14:textId="7FBB521E" w:rsidR="00874460" w:rsidRPr="00EF7738" w:rsidRDefault="00874460" w:rsidP="00874460">
      <w:pPr>
        <w:widowControl/>
        <w:ind w:leftChars="95" w:left="510" w:rightChars="-82" w:right="-172" w:hangingChars="148" w:hanging="311"/>
        <w:jc w:val="left"/>
        <w:rPr>
          <w:rFonts w:ascii="ＭＳ 明朝" w:hAnsi="ＭＳ 明朝"/>
          <w:i/>
          <w:kern w:val="0"/>
        </w:rPr>
      </w:pPr>
      <w:r w:rsidRPr="00EF7738">
        <w:rPr>
          <w:rFonts w:ascii="ＭＳ 明朝" w:hAnsi="ＭＳ 明朝" w:hint="eastAsia"/>
          <w:i/>
          <w:kern w:val="0"/>
        </w:rPr>
        <w:t>※　なお、蜂個体を用いた影響評価において花粉・花蜜残留試験を提出し、実測値による精緻化を行う場合には、上記の代わりに以下を記載する。</w:t>
      </w:r>
    </w:p>
    <w:p w14:paraId="7B22BACC" w14:textId="63295E7C" w:rsidR="00CD4C18" w:rsidRPr="00EF7738" w:rsidRDefault="00CD4C18" w:rsidP="007B7605">
      <w:pPr>
        <w:spacing w:line="240" w:lineRule="auto"/>
        <w:rPr>
          <w:b/>
          <w:bCs/>
          <w:sz w:val="20"/>
          <w:szCs w:val="20"/>
          <w:u w:val="single"/>
        </w:rPr>
      </w:pPr>
    </w:p>
    <w:p w14:paraId="451A9FFA" w14:textId="29781E00" w:rsidR="00874460" w:rsidRPr="00EF7738" w:rsidRDefault="00874460" w:rsidP="007B7605">
      <w:pPr>
        <w:spacing w:line="240" w:lineRule="auto"/>
        <w:rPr>
          <w:b/>
          <w:bCs/>
          <w:sz w:val="20"/>
          <w:szCs w:val="20"/>
          <w:u w:val="single"/>
        </w:rPr>
      </w:pPr>
    </w:p>
    <w:p w14:paraId="0023BA39" w14:textId="75ABD679" w:rsidR="00874460" w:rsidRPr="00EF7738" w:rsidRDefault="00874460" w:rsidP="007B7605">
      <w:pPr>
        <w:spacing w:line="240" w:lineRule="auto"/>
        <w:rPr>
          <w:b/>
          <w:bCs/>
          <w:sz w:val="20"/>
          <w:szCs w:val="20"/>
          <w:u w:val="single"/>
        </w:rPr>
      </w:pPr>
    </w:p>
    <w:p w14:paraId="5C4FE1E2" w14:textId="7F9981F9" w:rsidR="00874460" w:rsidRPr="00EF7738" w:rsidRDefault="00874460" w:rsidP="007B7605">
      <w:pPr>
        <w:spacing w:line="240" w:lineRule="auto"/>
        <w:rPr>
          <w:b/>
          <w:bCs/>
          <w:sz w:val="20"/>
          <w:szCs w:val="20"/>
          <w:u w:val="single"/>
        </w:rPr>
      </w:pPr>
    </w:p>
    <w:p w14:paraId="3F1C3CB8" w14:textId="39524413" w:rsidR="00874460" w:rsidRPr="00EF7738" w:rsidRDefault="00874460" w:rsidP="007B7605">
      <w:pPr>
        <w:spacing w:line="240" w:lineRule="auto"/>
        <w:rPr>
          <w:b/>
          <w:bCs/>
          <w:sz w:val="20"/>
          <w:szCs w:val="20"/>
          <w:u w:val="single"/>
        </w:rPr>
      </w:pPr>
    </w:p>
    <w:p w14:paraId="240A4F97" w14:textId="3A9C20A8" w:rsidR="00874460" w:rsidRPr="00EF7738" w:rsidRDefault="00874460" w:rsidP="007B7605">
      <w:pPr>
        <w:spacing w:line="240" w:lineRule="auto"/>
        <w:rPr>
          <w:b/>
          <w:bCs/>
          <w:sz w:val="20"/>
          <w:szCs w:val="20"/>
          <w:u w:val="single"/>
        </w:rPr>
      </w:pPr>
    </w:p>
    <w:p w14:paraId="129DADD7" w14:textId="559A864B" w:rsidR="00874460" w:rsidRPr="00EF7738" w:rsidRDefault="00874460" w:rsidP="007B7605">
      <w:pPr>
        <w:spacing w:line="240" w:lineRule="auto"/>
        <w:rPr>
          <w:b/>
          <w:bCs/>
          <w:sz w:val="20"/>
          <w:szCs w:val="20"/>
          <w:u w:val="single"/>
        </w:rPr>
      </w:pPr>
    </w:p>
    <w:p w14:paraId="241EDB44" w14:textId="3A9EA15F" w:rsidR="00874460" w:rsidRPr="00EF7738" w:rsidRDefault="00874460" w:rsidP="007B7605">
      <w:pPr>
        <w:spacing w:line="240" w:lineRule="auto"/>
        <w:rPr>
          <w:b/>
          <w:bCs/>
          <w:sz w:val="20"/>
          <w:szCs w:val="20"/>
          <w:u w:val="single"/>
        </w:rPr>
      </w:pPr>
      <w:r w:rsidRPr="00EF7738">
        <w:rPr>
          <w:rFonts w:hint="eastAsia"/>
          <w:b/>
          <w:bCs/>
        </w:rPr>
        <w:lastRenderedPageBreak/>
        <w:t>蜂個体を用いた影響評価（花粉・花蜜残留試験の実測値による精緻化）</w:t>
      </w:r>
    </w:p>
    <w:tbl>
      <w:tblPr>
        <w:tblpPr w:leftFromText="142" w:rightFromText="142" w:vertAnchor="text" w:horzAnchor="margin" w:tblpY="111"/>
        <w:tblW w:w="5000" w:type="pct"/>
        <w:tblLayout w:type="fixed"/>
        <w:tblCellMar>
          <w:left w:w="99" w:type="dxa"/>
          <w:right w:w="99" w:type="dxa"/>
        </w:tblCellMar>
        <w:tblLook w:val="04A0" w:firstRow="1" w:lastRow="0" w:firstColumn="1" w:lastColumn="0" w:noHBand="0" w:noVBand="1"/>
      </w:tblPr>
      <w:tblGrid>
        <w:gridCol w:w="535"/>
        <w:gridCol w:w="594"/>
        <w:gridCol w:w="852"/>
        <w:gridCol w:w="851"/>
        <w:gridCol w:w="708"/>
        <w:gridCol w:w="711"/>
        <w:gridCol w:w="848"/>
        <w:gridCol w:w="851"/>
        <w:gridCol w:w="565"/>
        <w:gridCol w:w="568"/>
        <w:gridCol w:w="568"/>
        <w:gridCol w:w="565"/>
        <w:gridCol w:w="568"/>
        <w:gridCol w:w="848"/>
        <w:gridCol w:w="851"/>
        <w:gridCol w:w="568"/>
        <w:gridCol w:w="565"/>
        <w:gridCol w:w="851"/>
        <w:gridCol w:w="851"/>
        <w:gridCol w:w="674"/>
      </w:tblGrid>
      <w:tr w:rsidR="00874460" w:rsidRPr="00EF7738" w14:paraId="7C3098B1" w14:textId="77777777" w:rsidTr="00874460">
        <w:trPr>
          <w:trHeight w:val="1120"/>
        </w:trPr>
        <w:tc>
          <w:tcPr>
            <w:tcW w:w="191"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0376B317"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kern w:val="0"/>
                <w:sz w:val="18"/>
                <w:szCs w:val="18"/>
              </w:rPr>
              <w:t>作物名</w:t>
            </w:r>
          </w:p>
        </w:tc>
        <w:tc>
          <w:tcPr>
            <w:tcW w:w="212" w:type="pct"/>
            <w:vMerge w:val="restart"/>
            <w:tcBorders>
              <w:top w:val="single" w:sz="4" w:space="0" w:color="auto"/>
              <w:left w:val="single" w:sz="4" w:space="0" w:color="auto"/>
              <w:bottom w:val="nil"/>
              <w:right w:val="single" w:sz="4" w:space="0" w:color="auto"/>
            </w:tcBorders>
          </w:tcPr>
          <w:p w14:paraId="2B2BB415" w14:textId="529E20C3"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rFonts w:hint="eastAsia"/>
                <w:kern w:val="0"/>
                <w:sz w:val="18"/>
                <w:szCs w:val="18"/>
              </w:rPr>
              <w:t>適用病害虫</w:t>
            </w:r>
          </w:p>
        </w:tc>
        <w:tc>
          <w:tcPr>
            <w:tcW w:w="304" w:type="pct"/>
            <w:vMerge w:val="restart"/>
            <w:tcBorders>
              <w:top w:val="single" w:sz="4" w:space="0" w:color="auto"/>
              <w:left w:val="single" w:sz="4" w:space="0" w:color="auto"/>
              <w:right w:val="single" w:sz="4" w:space="0" w:color="000000"/>
            </w:tcBorders>
            <w:shd w:val="clear" w:color="auto" w:fill="auto"/>
            <w:hideMark/>
          </w:tcPr>
          <w:p w14:paraId="554AFC87" w14:textId="0636F651" w:rsidR="00874460" w:rsidRPr="00EF7738" w:rsidRDefault="00874460" w:rsidP="00055C3D">
            <w:pPr>
              <w:autoSpaceDE w:val="0"/>
              <w:autoSpaceDN w:val="0"/>
              <w:snapToGrid w:val="0"/>
              <w:spacing w:line="280" w:lineRule="exact"/>
              <w:contextualSpacing/>
              <w:jc w:val="center"/>
              <w:rPr>
                <w:kern w:val="0"/>
                <w:sz w:val="18"/>
                <w:szCs w:val="18"/>
              </w:rPr>
            </w:pPr>
            <w:r w:rsidRPr="00EF7738">
              <w:rPr>
                <w:rFonts w:hint="eastAsia"/>
                <w:kern w:val="0"/>
                <w:sz w:val="18"/>
                <w:szCs w:val="18"/>
              </w:rPr>
              <w:t>最小希釈倍率（倍）</w:t>
            </w:r>
            <w:r w:rsidRPr="00EF7738">
              <w:rPr>
                <w:rFonts w:hint="eastAsia"/>
                <w:kern w:val="0"/>
                <w:sz w:val="18"/>
                <w:szCs w:val="18"/>
              </w:rPr>
              <w:t>*1</w:t>
            </w:r>
          </w:p>
        </w:tc>
        <w:tc>
          <w:tcPr>
            <w:tcW w:w="304" w:type="pct"/>
            <w:vMerge w:val="restart"/>
            <w:tcBorders>
              <w:top w:val="single" w:sz="4" w:space="0" w:color="auto"/>
              <w:left w:val="single" w:sz="4" w:space="0" w:color="auto"/>
              <w:right w:val="single" w:sz="4" w:space="0" w:color="000000"/>
            </w:tcBorders>
            <w:shd w:val="clear" w:color="auto" w:fill="auto"/>
          </w:tcPr>
          <w:p w14:paraId="7BC131D9" w14:textId="0A95BBB9" w:rsidR="00874460" w:rsidRPr="00EF7738" w:rsidRDefault="00874460" w:rsidP="00055C3D">
            <w:pPr>
              <w:autoSpaceDE w:val="0"/>
              <w:autoSpaceDN w:val="0"/>
              <w:snapToGrid w:val="0"/>
              <w:spacing w:line="280" w:lineRule="exact"/>
              <w:contextualSpacing/>
              <w:jc w:val="center"/>
              <w:rPr>
                <w:kern w:val="0"/>
                <w:sz w:val="18"/>
                <w:szCs w:val="18"/>
              </w:rPr>
            </w:pPr>
            <w:r w:rsidRPr="00EF7738">
              <w:rPr>
                <w:rFonts w:hint="eastAsia"/>
                <w:kern w:val="0"/>
                <w:sz w:val="18"/>
                <w:szCs w:val="18"/>
              </w:rPr>
              <w:t>最大使用液量（</w:t>
            </w:r>
            <w:r w:rsidRPr="00EF7738">
              <w:rPr>
                <w:rFonts w:hint="eastAsia"/>
                <w:kern w:val="0"/>
                <w:sz w:val="18"/>
                <w:szCs w:val="18"/>
              </w:rPr>
              <w:t>L/10a</w:t>
            </w:r>
            <w:r w:rsidRPr="00EF7738">
              <w:rPr>
                <w:rFonts w:hint="eastAsia"/>
                <w:kern w:val="0"/>
                <w:sz w:val="18"/>
                <w:szCs w:val="18"/>
              </w:rPr>
              <w:t>）</w:t>
            </w:r>
            <w:r w:rsidRPr="00EF7738">
              <w:rPr>
                <w:rFonts w:hint="eastAsia"/>
                <w:kern w:val="0"/>
                <w:sz w:val="18"/>
                <w:szCs w:val="18"/>
              </w:rPr>
              <w:t>*2</w:t>
            </w:r>
          </w:p>
        </w:tc>
        <w:tc>
          <w:tcPr>
            <w:tcW w:w="253"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16F2B7DD"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kern w:val="0"/>
                <w:sz w:val="18"/>
                <w:szCs w:val="18"/>
              </w:rPr>
              <w:t>使用方法</w:t>
            </w:r>
          </w:p>
        </w:tc>
        <w:tc>
          <w:tcPr>
            <w:tcW w:w="254"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78846137"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sz w:val="18"/>
                <w:szCs w:val="18"/>
              </w:rPr>
              <w:t>暴露</w:t>
            </w:r>
            <w:r w:rsidRPr="00EF7738">
              <w:rPr>
                <w:kern w:val="0"/>
                <w:sz w:val="18"/>
                <w:szCs w:val="18"/>
              </w:rPr>
              <w:t>シナリオ</w:t>
            </w:r>
          </w:p>
        </w:tc>
        <w:tc>
          <w:tcPr>
            <w:tcW w:w="303"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09926336"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kern w:val="0"/>
                <w:sz w:val="18"/>
                <w:szCs w:val="18"/>
              </w:rPr>
              <w:t>ha</w:t>
            </w:r>
            <w:r w:rsidRPr="00EF7738">
              <w:rPr>
                <w:kern w:val="0"/>
                <w:sz w:val="18"/>
                <w:szCs w:val="18"/>
              </w:rPr>
              <w:t>当たりの有効成分投下量（</w:t>
            </w:r>
            <w:r w:rsidRPr="00EF7738">
              <w:rPr>
                <w:kern w:val="0"/>
                <w:sz w:val="18"/>
                <w:szCs w:val="18"/>
              </w:rPr>
              <w:t xml:space="preserve">kg </w:t>
            </w:r>
            <w:proofErr w:type="spellStart"/>
            <w:r w:rsidRPr="00EF7738">
              <w:rPr>
                <w:kern w:val="0"/>
                <w:sz w:val="18"/>
                <w:szCs w:val="18"/>
              </w:rPr>
              <w:t>a.i.</w:t>
            </w:r>
            <w:proofErr w:type="spellEnd"/>
            <w:r w:rsidRPr="00EF7738">
              <w:rPr>
                <w:kern w:val="0"/>
                <w:sz w:val="18"/>
                <w:szCs w:val="18"/>
              </w:rPr>
              <w:t>/ha</w:t>
            </w:r>
            <w:r w:rsidRPr="00EF7738">
              <w:rPr>
                <w:kern w:val="0"/>
                <w:sz w:val="18"/>
                <w:szCs w:val="18"/>
              </w:rPr>
              <w:t>）</w:t>
            </w:r>
          </w:p>
        </w:tc>
        <w:tc>
          <w:tcPr>
            <w:tcW w:w="304"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4FF4B534"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kern w:val="0"/>
                <w:sz w:val="18"/>
                <w:szCs w:val="18"/>
              </w:rPr>
              <w:t>散布液</w:t>
            </w:r>
            <w:r w:rsidRPr="00EF7738">
              <w:rPr>
                <w:kern w:val="0"/>
                <w:sz w:val="18"/>
                <w:szCs w:val="18"/>
              </w:rPr>
              <w:t>/</w:t>
            </w:r>
            <w:r w:rsidRPr="00EF7738">
              <w:rPr>
                <w:kern w:val="0"/>
                <w:sz w:val="18"/>
                <w:szCs w:val="18"/>
              </w:rPr>
              <w:t>粉中有効成分濃度（</w:t>
            </w:r>
            <w:r w:rsidRPr="00EF7738">
              <w:rPr>
                <w:rFonts w:hint="eastAsia"/>
                <w:kern w:val="0"/>
                <w:sz w:val="18"/>
                <w:szCs w:val="18"/>
              </w:rPr>
              <w:t>%</w:t>
            </w:r>
            <w:r w:rsidRPr="00EF7738">
              <w:rPr>
                <w:kern w:val="0"/>
                <w:sz w:val="18"/>
                <w:szCs w:val="18"/>
              </w:rPr>
              <w:t>）</w:t>
            </w:r>
          </w:p>
        </w:tc>
        <w:tc>
          <w:tcPr>
            <w:tcW w:w="810" w:type="pct"/>
            <w:gridSpan w:val="4"/>
            <w:tcBorders>
              <w:top w:val="single" w:sz="4" w:space="0" w:color="auto"/>
              <w:left w:val="single" w:sz="4" w:space="0" w:color="auto"/>
              <w:bottom w:val="single" w:sz="4" w:space="0" w:color="000000"/>
              <w:right w:val="single" w:sz="4" w:space="0" w:color="000000"/>
            </w:tcBorders>
          </w:tcPr>
          <w:p w14:paraId="79D87AA2" w14:textId="1EFF3AEF"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rFonts w:hint="eastAsia"/>
                <w:kern w:val="0"/>
                <w:sz w:val="18"/>
                <w:szCs w:val="18"/>
              </w:rPr>
              <w:t>実測花粉・花蜜濃度</w:t>
            </w:r>
          </w:p>
        </w:tc>
        <w:tc>
          <w:tcPr>
            <w:tcW w:w="1013" w:type="pct"/>
            <w:gridSpan w:val="4"/>
            <w:tcBorders>
              <w:top w:val="single" w:sz="4" w:space="0" w:color="auto"/>
              <w:left w:val="single" w:sz="4" w:space="0" w:color="000000"/>
              <w:bottom w:val="single" w:sz="4" w:space="0" w:color="000000"/>
              <w:right w:val="single" w:sz="4" w:space="0" w:color="000000"/>
            </w:tcBorders>
            <w:shd w:val="clear" w:color="auto" w:fill="auto"/>
            <w:hideMark/>
          </w:tcPr>
          <w:p w14:paraId="00E58487"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kern w:val="0"/>
                <w:sz w:val="18"/>
                <w:szCs w:val="18"/>
              </w:rPr>
              <w:t>野生ハナバチ類予測</w:t>
            </w:r>
            <w:r w:rsidRPr="00EF7738">
              <w:rPr>
                <w:sz w:val="18"/>
                <w:szCs w:val="18"/>
              </w:rPr>
              <w:t>暴露</w:t>
            </w:r>
            <w:r w:rsidRPr="00EF7738">
              <w:rPr>
                <w:kern w:val="0"/>
                <w:sz w:val="18"/>
                <w:szCs w:val="18"/>
              </w:rPr>
              <w:t>量</w:t>
            </w:r>
            <w:r w:rsidRPr="00EF7738">
              <w:rPr>
                <w:kern w:val="0"/>
                <w:sz w:val="18"/>
                <w:szCs w:val="18"/>
              </w:rPr>
              <w:br/>
            </w:r>
            <w:r w:rsidRPr="00EF7738">
              <w:rPr>
                <w:kern w:val="0"/>
                <w:sz w:val="18"/>
                <w:szCs w:val="18"/>
              </w:rPr>
              <w:t>（</w:t>
            </w:r>
            <w:r w:rsidRPr="00EF7738">
              <w:rPr>
                <w:kern w:val="0"/>
                <w:sz w:val="18"/>
                <w:szCs w:val="18"/>
              </w:rPr>
              <w:t>µg/bee</w:t>
            </w:r>
            <w:r w:rsidRPr="00EF7738">
              <w:rPr>
                <w:kern w:val="0"/>
                <w:sz w:val="18"/>
                <w:szCs w:val="18"/>
              </w:rPr>
              <w:t>）</w:t>
            </w:r>
          </w:p>
        </w:tc>
        <w:tc>
          <w:tcPr>
            <w:tcW w:w="1051" w:type="pct"/>
            <w:gridSpan w:val="4"/>
            <w:tcBorders>
              <w:top w:val="single" w:sz="4" w:space="0" w:color="auto"/>
              <w:left w:val="single" w:sz="4" w:space="0" w:color="auto"/>
              <w:bottom w:val="single" w:sz="4" w:space="0" w:color="000000"/>
              <w:right w:val="single" w:sz="4" w:space="0" w:color="000000"/>
            </w:tcBorders>
            <w:shd w:val="clear" w:color="auto" w:fill="auto"/>
            <w:hideMark/>
          </w:tcPr>
          <w:p w14:paraId="0019E346"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kern w:val="0"/>
                <w:sz w:val="18"/>
                <w:szCs w:val="18"/>
              </w:rPr>
              <w:t>野生ハナバチ類毒性値（</w:t>
            </w:r>
            <w:r w:rsidRPr="00EF7738">
              <w:rPr>
                <w:kern w:val="0"/>
                <w:sz w:val="18"/>
                <w:szCs w:val="18"/>
              </w:rPr>
              <w:t>LD</w:t>
            </w:r>
            <w:r w:rsidRPr="00EF7738">
              <w:rPr>
                <w:kern w:val="0"/>
                <w:sz w:val="18"/>
                <w:szCs w:val="18"/>
                <w:vertAlign w:val="subscript"/>
              </w:rPr>
              <w:t>10</w:t>
            </w:r>
            <w:r w:rsidRPr="00EF7738">
              <w:rPr>
                <w:kern w:val="0"/>
                <w:sz w:val="18"/>
                <w:szCs w:val="18"/>
              </w:rPr>
              <w:t xml:space="preserve"> [µg/bee]*</w:t>
            </w:r>
            <w:r w:rsidRPr="00EF7738">
              <w:rPr>
                <w:kern w:val="0"/>
                <w:sz w:val="18"/>
                <w:szCs w:val="18"/>
              </w:rPr>
              <w:t>）</w:t>
            </w:r>
            <w:r w:rsidRPr="00EF7738">
              <w:rPr>
                <w:kern w:val="0"/>
                <w:sz w:val="18"/>
                <w:szCs w:val="18"/>
              </w:rPr>
              <w:br/>
              <w:t xml:space="preserve">* </w:t>
            </w:r>
            <w:r w:rsidRPr="00EF7738">
              <w:rPr>
                <w:kern w:val="0"/>
                <w:sz w:val="18"/>
                <w:szCs w:val="18"/>
              </w:rPr>
              <w:t>成虫／反復の場合、</w:t>
            </w:r>
            <w:r w:rsidRPr="00EF7738">
              <w:rPr>
                <w:kern w:val="0"/>
                <w:sz w:val="18"/>
                <w:szCs w:val="18"/>
              </w:rPr>
              <w:t>LDD</w:t>
            </w:r>
            <w:r w:rsidRPr="00EF7738">
              <w:rPr>
                <w:kern w:val="0"/>
                <w:sz w:val="18"/>
                <w:szCs w:val="18"/>
                <w:vertAlign w:val="subscript"/>
              </w:rPr>
              <w:t>10</w:t>
            </w:r>
            <w:r w:rsidRPr="00EF7738">
              <w:rPr>
                <w:kern w:val="0"/>
                <w:sz w:val="18"/>
                <w:szCs w:val="18"/>
              </w:rPr>
              <w:t xml:space="preserve"> [µg/bee/day]</w:t>
            </w:r>
          </w:p>
        </w:tc>
      </w:tr>
      <w:tr w:rsidR="00874460" w:rsidRPr="00EF7738" w14:paraId="49C87A93" w14:textId="77777777" w:rsidTr="00874460">
        <w:trPr>
          <w:trHeight w:val="346"/>
        </w:trPr>
        <w:tc>
          <w:tcPr>
            <w:tcW w:w="191" w:type="pct"/>
            <w:vMerge/>
            <w:tcBorders>
              <w:top w:val="single" w:sz="4" w:space="0" w:color="auto"/>
              <w:left w:val="single" w:sz="4" w:space="0" w:color="auto"/>
              <w:bottom w:val="single" w:sz="4" w:space="0" w:color="000000"/>
              <w:right w:val="single" w:sz="4" w:space="0" w:color="auto"/>
            </w:tcBorders>
            <w:hideMark/>
          </w:tcPr>
          <w:p w14:paraId="55C5B183"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p>
        </w:tc>
        <w:tc>
          <w:tcPr>
            <w:tcW w:w="212" w:type="pct"/>
            <w:vMerge/>
            <w:tcBorders>
              <w:left w:val="single" w:sz="4" w:space="0" w:color="auto"/>
              <w:right w:val="single" w:sz="4" w:space="0" w:color="auto"/>
            </w:tcBorders>
          </w:tcPr>
          <w:p w14:paraId="5C882CED"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p>
        </w:tc>
        <w:tc>
          <w:tcPr>
            <w:tcW w:w="304" w:type="pct"/>
            <w:vMerge/>
            <w:tcBorders>
              <w:left w:val="single" w:sz="4" w:space="0" w:color="auto"/>
              <w:right w:val="single" w:sz="4" w:space="0" w:color="auto"/>
            </w:tcBorders>
            <w:shd w:val="clear" w:color="auto" w:fill="auto"/>
            <w:hideMark/>
          </w:tcPr>
          <w:p w14:paraId="1C37D851" w14:textId="200A0BE1" w:rsidR="00874460" w:rsidRPr="00EF7738" w:rsidRDefault="00874460" w:rsidP="00874460">
            <w:pPr>
              <w:widowControl/>
              <w:autoSpaceDE w:val="0"/>
              <w:autoSpaceDN w:val="0"/>
              <w:snapToGrid w:val="0"/>
              <w:spacing w:line="280" w:lineRule="exact"/>
              <w:contextualSpacing/>
              <w:jc w:val="center"/>
              <w:rPr>
                <w:kern w:val="0"/>
                <w:sz w:val="18"/>
                <w:szCs w:val="18"/>
              </w:rPr>
            </w:pPr>
          </w:p>
        </w:tc>
        <w:tc>
          <w:tcPr>
            <w:tcW w:w="304" w:type="pct"/>
            <w:vMerge/>
            <w:tcBorders>
              <w:left w:val="single" w:sz="4" w:space="0" w:color="auto"/>
              <w:right w:val="single" w:sz="4" w:space="0" w:color="000000"/>
            </w:tcBorders>
            <w:shd w:val="clear" w:color="auto" w:fill="auto"/>
            <w:hideMark/>
          </w:tcPr>
          <w:p w14:paraId="25725A38" w14:textId="276EF747" w:rsidR="00874460" w:rsidRPr="00EF7738" w:rsidRDefault="00874460" w:rsidP="00874460">
            <w:pPr>
              <w:widowControl/>
              <w:autoSpaceDE w:val="0"/>
              <w:autoSpaceDN w:val="0"/>
              <w:snapToGrid w:val="0"/>
              <w:spacing w:line="280" w:lineRule="exact"/>
              <w:contextualSpacing/>
              <w:jc w:val="center"/>
              <w:rPr>
                <w:kern w:val="0"/>
                <w:sz w:val="18"/>
                <w:szCs w:val="18"/>
              </w:rPr>
            </w:pPr>
          </w:p>
        </w:tc>
        <w:tc>
          <w:tcPr>
            <w:tcW w:w="253" w:type="pct"/>
            <w:vMerge/>
            <w:tcBorders>
              <w:top w:val="single" w:sz="4" w:space="0" w:color="auto"/>
              <w:left w:val="single" w:sz="4" w:space="0" w:color="000000"/>
              <w:bottom w:val="single" w:sz="4" w:space="0" w:color="000000"/>
              <w:right w:val="single" w:sz="4" w:space="0" w:color="auto"/>
            </w:tcBorders>
            <w:hideMark/>
          </w:tcPr>
          <w:p w14:paraId="0DB680BD"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p>
        </w:tc>
        <w:tc>
          <w:tcPr>
            <w:tcW w:w="254" w:type="pct"/>
            <w:vMerge/>
            <w:tcBorders>
              <w:top w:val="single" w:sz="4" w:space="0" w:color="auto"/>
              <w:left w:val="single" w:sz="4" w:space="0" w:color="auto"/>
              <w:bottom w:val="single" w:sz="4" w:space="0" w:color="000000"/>
              <w:right w:val="single" w:sz="4" w:space="0" w:color="auto"/>
            </w:tcBorders>
            <w:hideMark/>
          </w:tcPr>
          <w:p w14:paraId="2D758CBB"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p>
        </w:tc>
        <w:tc>
          <w:tcPr>
            <w:tcW w:w="303" w:type="pct"/>
            <w:vMerge/>
            <w:tcBorders>
              <w:top w:val="single" w:sz="4" w:space="0" w:color="auto"/>
              <w:left w:val="single" w:sz="4" w:space="0" w:color="auto"/>
              <w:bottom w:val="single" w:sz="4" w:space="0" w:color="000000"/>
              <w:right w:val="single" w:sz="4" w:space="0" w:color="auto"/>
            </w:tcBorders>
            <w:hideMark/>
          </w:tcPr>
          <w:p w14:paraId="11A4B302"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p>
        </w:tc>
        <w:tc>
          <w:tcPr>
            <w:tcW w:w="304" w:type="pct"/>
            <w:vMerge/>
            <w:tcBorders>
              <w:top w:val="single" w:sz="4" w:space="0" w:color="auto"/>
              <w:left w:val="single" w:sz="4" w:space="0" w:color="auto"/>
              <w:bottom w:val="single" w:sz="4" w:space="0" w:color="000000"/>
              <w:right w:val="single" w:sz="4" w:space="0" w:color="auto"/>
            </w:tcBorders>
            <w:hideMark/>
          </w:tcPr>
          <w:p w14:paraId="76741BBB"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p>
        </w:tc>
        <w:tc>
          <w:tcPr>
            <w:tcW w:w="405" w:type="pct"/>
            <w:gridSpan w:val="2"/>
            <w:tcBorders>
              <w:top w:val="single" w:sz="4" w:space="0" w:color="auto"/>
              <w:left w:val="single" w:sz="4" w:space="0" w:color="auto"/>
              <w:bottom w:val="single" w:sz="4" w:space="0" w:color="000000"/>
              <w:right w:val="single" w:sz="4" w:space="0" w:color="auto"/>
            </w:tcBorders>
          </w:tcPr>
          <w:p w14:paraId="1FBE7536"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rFonts w:hint="eastAsia"/>
                <w:kern w:val="0"/>
                <w:sz w:val="18"/>
                <w:szCs w:val="18"/>
              </w:rPr>
              <w:t>最大値</w:t>
            </w:r>
          </w:p>
          <w:p w14:paraId="63BBE1E2" w14:textId="68A34FB0"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kern w:val="0"/>
                <w:sz w:val="18"/>
                <w:szCs w:val="18"/>
              </w:rPr>
              <w:t>(µg/g)</w:t>
            </w:r>
          </w:p>
        </w:tc>
        <w:tc>
          <w:tcPr>
            <w:tcW w:w="405" w:type="pct"/>
            <w:gridSpan w:val="2"/>
            <w:tcBorders>
              <w:top w:val="single" w:sz="4" w:space="0" w:color="auto"/>
              <w:left w:val="single" w:sz="4" w:space="0" w:color="auto"/>
              <w:bottom w:val="single" w:sz="4" w:space="0" w:color="000000"/>
              <w:right w:val="single" w:sz="4" w:space="0" w:color="000000"/>
            </w:tcBorders>
            <w:shd w:val="clear" w:color="auto" w:fill="auto"/>
            <w:hideMark/>
          </w:tcPr>
          <w:p w14:paraId="325D0BE3"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rFonts w:hint="eastAsia"/>
                <w:kern w:val="0"/>
                <w:sz w:val="18"/>
                <w:szCs w:val="18"/>
              </w:rPr>
              <w:t>平均値</w:t>
            </w:r>
          </w:p>
          <w:p w14:paraId="5F58C420" w14:textId="369DDB35"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kern w:val="0"/>
                <w:sz w:val="18"/>
                <w:szCs w:val="18"/>
              </w:rPr>
              <w:t>(µg/g)</w:t>
            </w:r>
          </w:p>
        </w:tc>
        <w:tc>
          <w:tcPr>
            <w:tcW w:w="203" w:type="pct"/>
            <w:vMerge w:val="restart"/>
            <w:tcBorders>
              <w:top w:val="nil"/>
              <w:left w:val="single" w:sz="4" w:space="0" w:color="auto"/>
              <w:bottom w:val="single" w:sz="4" w:space="0" w:color="000000"/>
              <w:right w:val="single" w:sz="4" w:space="0" w:color="auto"/>
            </w:tcBorders>
            <w:shd w:val="clear" w:color="auto" w:fill="auto"/>
            <w:hideMark/>
          </w:tcPr>
          <w:p w14:paraId="6B68EEBE"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kern w:val="0"/>
                <w:sz w:val="18"/>
                <w:szCs w:val="18"/>
              </w:rPr>
              <w:t>接触</w:t>
            </w:r>
          </w:p>
        </w:tc>
        <w:tc>
          <w:tcPr>
            <w:tcW w:w="810" w:type="pct"/>
            <w:gridSpan w:val="3"/>
            <w:tcBorders>
              <w:top w:val="single" w:sz="4" w:space="0" w:color="auto"/>
              <w:left w:val="nil"/>
              <w:bottom w:val="nil"/>
              <w:right w:val="single" w:sz="4" w:space="0" w:color="000000"/>
            </w:tcBorders>
            <w:shd w:val="clear" w:color="auto" w:fill="auto"/>
            <w:hideMark/>
          </w:tcPr>
          <w:p w14:paraId="339BD72D" w14:textId="5B73F3B9"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kern w:val="0"/>
                <w:sz w:val="18"/>
                <w:szCs w:val="18"/>
              </w:rPr>
              <w:t>経口</w:t>
            </w:r>
          </w:p>
        </w:tc>
        <w:tc>
          <w:tcPr>
            <w:tcW w:w="202" w:type="pct"/>
            <w:vMerge w:val="restart"/>
            <w:tcBorders>
              <w:top w:val="nil"/>
              <w:left w:val="single" w:sz="4" w:space="0" w:color="auto"/>
              <w:bottom w:val="single" w:sz="4" w:space="0" w:color="auto"/>
              <w:right w:val="single" w:sz="4" w:space="0" w:color="auto"/>
            </w:tcBorders>
            <w:shd w:val="clear" w:color="auto" w:fill="auto"/>
            <w:hideMark/>
          </w:tcPr>
          <w:p w14:paraId="7C9A9F67"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kern w:val="0"/>
                <w:sz w:val="18"/>
                <w:szCs w:val="18"/>
              </w:rPr>
              <w:t>接触</w:t>
            </w:r>
          </w:p>
        </w:tc>
        <w:tc>
          <w:tcPr>
            <w:tcW w:w="849" w:type="pct"/>
            <w:gridSpan w:val="3"/>
            <w:tcBorders>
              <w:top w:val="single" w:sz="4" w:space="0" w:color="auto"/>
              <w:left w:val="nil"/>
              <w:bottom w:val="single" w:sz="4" w:space="0" w:color="auto"/>
              <w:right w:val="single" w:sz="4" w:space="0" w:color="auto"/>
            </w:tcBorders>
            <w:shd w:val="clear" w:color="auto" w:fill="auto"/>
            <w:hideMark/>
          </w:tcPr>
          <w:p w14:paraId="52E22C40"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kern w:val="0"/>
                <w:sz w:val="18"/>
                <w:szCs w:val="18"/>
              </w:rPr>
              <w:t>経口</w:t>
            </w:r>
          </w:p>
        </w:tc>
      </w:tr>
      <w:tr w:rsidR="00874460" w:rsidRPr="00EF7738" w14:paraId="6EA74E9D" w14:textId="77777777" w:rsidTr="00874460">
        <w:trPr>
          <w:trHeight w:val="1411"/>
        </w:trPr>
        <w:tc>
          <w:tcPr>
            <w:tcW w:w="191" w:type="pct"/>
            <w:vMerge/>
            <w:tcBorders>
              <w:top w:val="single" w:sz="4" w:space="0" w:color="auto"/>
              <w:left w:val="single" w:sz="4" w:space="0" w:color="auto"/>
              <w:bottom w:val="single" w:sz="4" w:space="0" w:color="000000"/>
              <w:right w:val="single" w:sz="4" w:space="0" w:color="auto"/>
            </w:tcBorders>
            <w:hideMark/>
          </w:tcPr>
          <w:p w14:paraId="2B1345C0"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p>
        </w:tc>
        <w:tc>
          <w:tcPr>
            <w:tcW w:w="212" w:type="pct"/>
            <w:vMerge/>
            <w:tcBorders>
              <w:left w:val="single" w:sz="4" w:space="0" w:color="auto"/>
              <w:bottom w:val="single" w:sz="4" w:space="0" w:color="000000"/>
              <w:right w:val="single" w:sz="4" w:space="0" w:color="auto"/>
            </w:tcBorders>
          </w:tcPr>
          <w:p w14:paraId="2C4D857E"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p>
        </w:tc>
        <w:tc>
          <w:tcPr>
            <w:tcW w:w="304" w:type="pct"/>
            <w:vMerge/>
            <w:tcBorders>
              <w:left w:val="single" w:sz="4" w:space="0" w:color="auto"/>
              <w:bottom w:val="single" w:sz="4" w:space="0" w:color="000000"/>
              <w:right w:val="single" w:sz="4" w:space="0" w:color="auto"/>
            </w:tcBorders>
            <w:hideMark/>
          </w:tcPr>
          <w:p w14:paraId="1D67A341" w14:textId="6F305583" w:rsidR="00874460" w:rsidRPr="00EF7738" w:rsidRDefault="00874460" w:rsidP="00874460">
            <w:pPr>
              <w:widowControl/>
              <w:autoSpaceDE w:val="0"/>
              <w:autoSpaceDN w:val="0"/>
              <w:snapToGrid w:val="0"/>
              <w:spacing w:line="280" w:lineRule="exact"/>
              <w:contextualSpacing/>
              <w:jc w:val="center"/>
              <w:rPr>
                <w:kern w:val="0"/>
                <w:sz w:val="18"/>
                <w:szCs w:val="18"/>
              </w:rPr>
            </w:pPr>
          </w:p>
        </w:tc>
        <w:tc>
          <w:tcPr>
            <w:tcW w:w="304" w:type="pct"/>
            <w:vMerge/>
            <w:tcBorders>
              <w:left w:val="single" w:sz="4" w:space="0" w:color="auto"/>
              <w:bottom w:val="single" w:sz="4" w:space="0" w:color="000000"/>
              <w:right w:val="single" w:sz="4" w:space="0" w:color="000000"/>
            </w:tcBorders>
            <w:hideMark/>
          </w:tcPr>
          <w:p w14:paraId="2BEEB98D"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p>
        </w:tc>
        <w:tc>
          <w:tcPr>
            <w:tcW w:w="253" w:type="pct"/>
            <w:vMerge/>
            <w:tcBorders>
              <w:top w:val="single" w:sz="4" w:space="0" w:color="auto"/>
              <w:left w:val="single" w:sz="4" w:space="0" w:color="000000"/>
              <w:bottom w:val="single" w:sz="4" w:space="0" w:color="000000"/>
              <w:right w:val="single" w:sz="4" w:space="0" w:color="auto"/>
            </w:tcBorders>
            <w:hideMark/>
          </w:tcPr>
          <w:p w14:paraId="408EE275"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p>
        </w:tc>
        <w:tc>
          <w:tcPr>
            <w:tcW w:w="254" w:type="pct"/>
            <w:vMerge/>
            <w:tcBorders>
              <w:top w:val="single" w:sz="4" w:space="0" w:color="auto"/>
              <w:left w:val="single" w:sz="4" w:space="0" w:color="auto"/>
              <w:bottom w:val="single" w:sz="4" w:space="0" w:color="000000"/>
              <w:right w:val="single" w:sz="4" w:space="0" w:color="auto"/>
            </w:tcBorders>
            <w:hideMark/>
          </w:tcPr>
          <w:p w14:paraId="44927B4C"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p>
        </w:tc>
        <w:tc>
          <w:tcPr>
            <w:tcW w:w="303" w:type="pct"/>
            <w:vMerge/>
            <w:tcBorders>
              <w:top w:val="single" w:sz="4" w:space="0" w:color="auto"/>
              <w:left w:val="single" w:sz="4" w:space="0" w:color="auto"/>
              <w:bottom w:val="single" w:sz="4" w:space="0" w:color="000000"/>
              <w:right w:val="single" w:sz="4" w:space="0" w:color="auto"/>
            </w:tcBorders>
            <w:hideMark/>
          </w:tcPr>
          <w:p w14:paraId="4290DDD6"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p>
        </w:tc>
        <w:tc>
          <w:tcPr>
            <w:tcW w:w="304" w:type="pct"/>
            <w:vMerge/>
            <w:tcBorders>
              <w:top w:val="single" w:sz="4" w:space="0" w:color="auto"/>
              <w:left w:val="single" w:sz="4" w:space="0" w:color="auto"/>
              <w:bottom w:val="single" w:sz="4" w:space="0" w:color="000000"/>
              <w:right w:val="single" w:sz="4" w:space="0" w:color="auto"/>
            </w:tcBorders>
            <w:hideMark/>
          </w:tcPr>
          <w:p w14:paraId="4A9B42AB"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p>
        </w:tc>
        <w:tc>
          <w:tcPr>
            <w:tcW w:w="202" w:type="pct"/>
            <w:tcBorders>
              <w:top w:val="nil"/>
              <w:left w:val="single" w:sz="4" w:space="0" w:color="auto"/>
              <w:bottom w:val="single" w:sz="4" w:space="0" w:color="000000"/>
              <w:right w:val="single" w:sz="4" w:space="0" w:color="auto"/>
            </w:tcBorders>
          </w:tcPr>
          <w:p w14:paraId="75CA08D3" w14:textId="31D30A74"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rFonts w:hint="eastAsia"/>
                <w:kern w:val="0"/>
                <w:sz w:val="18"/>
                <w:szCs w:val="18"/>
              </w:rPr>
              <w:t>花粉</w:t>
            </w:r>
          </w:p>
        </w:tc>
        <w:tc>
          <w:tcPr>
            <w:tcW w:w="203" w:type="pct"/>
            <w:tcBorders>
              <w:top w:val="nil"/>
              <w:left w:val="single" w:sz="4" w:space="0" w:color="auto"/>
              <w:bottom w:val="single" w:sz="4" w:space="0" w:color="000000"/>
              <w:right w:val="single" w:sz="4" w:space="0" w:color="auto"/>
            </w:tcBorders>
          </w:tcPr>
          <w:p w14:paraId="4F9794D5" w14:textId="53288145"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rFonts w:hint="eastAsia"/>
                <w:kern w:val="0"/>
                <w:sz w:val="18"/>
                <w:szCs w:val="18"/>
              </w:rPr>
              <w:t>花蜜</w:t>
            </w:r>
          </w:p>
        </w:tc>
        <w:tc>
          <w:tcPr>
            <w:tcW w:w="203" w:type="pct"/>
            <w:tcBorders>
              <w:top w:val="nil"/>
              <w:left w:val="single" w:sz="4" w:space="0" w:color="auto"/>
              <w:bottom w:val="single" w:sz="4" w:space="0" w:color="000000"/>
              <w:right w:val="single" w:sz="4" w:space="0" w:color="auto"/>
            </w:tcBorders>
            <w:shd w:val="clear" w:color="auto" w:fill="auto"/>
            <w:hideMark/>
          </w:tcPr>
          <w:p w14:paraId="4159717D" w14:textId="39D5868D"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kern w:val="0"/>
                <w:sz w:val="18"/>
                <w:szCs w:val="18"/>
              </w:rPr>
              <w:t>花粉</w:t>
            </w:r>
          </w:p>
        </w:tc>
        <w:tc>
          <w:tcPr>
            <w:tcW w:w="202" w:type="pct"/>
            <w:tcBorders>
              <w:top w:val="nil"/>
              <w:left w:val="single" w:sz="4" w:space="0" w:color="auto"/>
              <w:bottom w:val="single" w:sz="4" w:space="0" w:color="000000"/>
              <w:right w:val="single" w:sz="4" w:space="0" w:color="auto"/>
            </w:tcBorders>
            <w:shd w:val="clear" w:color="auto" w:fill="auto"/>
            <w:hideMark/>
          </w:tcPr>
          <w:p w14:paraId="1F639A4F"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kern w:val="0"/>
                <w:sz w:val="18"/>
                <w:szCs w:val="18"/>
              </w:rPr>
              <w:t>花蜜</w:t>
            </w:r>
          </w:p>
        </w:tc>
        <w:tc>
          <w:tcPr>
            <w:tcW w:w="203" w:type="pct"/>
            <w:vMerge/>
            <w:tcBorders>
              <w:top w:val="nil"/>
              <w:left w:val="single" w:sz="4" w:space="0" w:color="auto"/>
              <w:bottom w:val="single" w:sz="4" w:space="0" w:color="000000"/>
              <w:right w:val="single" w:sz="4" w:space="0" w:color="auto"/>
            </w:tcBorders>
            <w:hideMark/>
          </w:tcPr>
          <w:p w14:paraId="4B2390A1"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p>
        </w:tc>
        <w:tc>
          <w:tcPr>
            <w:tcW w:w="303" w:type="pct"/>
            <w:tcBorders>
              <w:top w:val="single" w:sz="4" w:space="0" w:color="auto"/>
              <w:left w:val="single" w:sz="4" w:space="0" w:color="auto"/>
              <w:bottom w:val="single" w:sz="4" w:space="0" w:color="000000"/>
              <w:right w:val="single" w:sz="4" w:space="0" w:color="auto"/>
            </w:tcBorders>
            <w:shd w:val="clear" w:color="auto" w:fill="auto"/>
            <w:hideMark/>
          </w:tcPr>
          <w:p w14:paraId="2E7058B7" w14:textId="0B2D2BBF"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kern w:val="0"/>
                <w:sz w:val="18"/>
                <w:szCs w:val="18"/>
              </w:rPr>
              <w:t>（成虫</w:t>
            </w:r>
            <w:r w:rsidRPr="00EF7738">
              <w:rPr>
                <w:kern w:val="0"/>
                <w:sz w:val="18"/>
                <w:szCs w:val="18"/>
              </w:rPr>
              <w:t>/</w:t>
            </w:r>
            <w:r w:rsidRPr="00EF7738">
              <w:rPr>
                <w:rFonts w:hint="eastAsia"/>
                <w:kern w:val="0"/>
                <w:sz w:val="18"/>
                <w:szCs w:val="18"/>
              </w:rPr>
              <w:t>単回</w:t>
            </w:r>
            <w:r w:rsidRPr="00EF7738">
              <w:rPr>
                <w:kern w:val="0"/>
                <w:sz w:val="18"/>
                <w:szCs w:val="18"/>
              </w:rPr>
              <w:t>）</w:t>
            </w:r>
          </w:p>
        </w:tc>
        <w:tc>
          <w:tcPr>
            <w:tcW w:w="304" w:type="pct"/>
            <w:tcBorders>
              <w:top w:val="single" w:sz="4" w:space="0" w:color="auto"/>
              <w:left w:val="single" w:sz="4" w:space="0" w:color="auto"/>
              <w:bottom w:val="single" w:sz="4" w:space="0" w:color="000000"/>
              <w:right w:val="single" w:sz="4" w:space="0" w:color="auto"/>
            </w:tcBorders>
            <w:shd w:val="clear" w:color="auto" w:fill="auto"/>
            <w:hideMark/>
          </w:tcPr>
          <w:p w14:paraId="2708315C"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kern w:val="0"/>
                <w:sz w:val="18"/>
                <w:szCs w:val="18"/>
              </w:rPr>
              <w:t>（成虫</w:t>
            </w:r>
            <w:r w:rsidRPr="00EF7738">
              <w:rPr>
                <w:kern w:val="0"/>
                <w:sz w:val="18"/>
                <w:szCs w:val="18"/>
              </w:rPr>
              <w:t>/</w:t>
            </w:r>
            <w:r w:rsidRPr="00EF7738">
              <w:rPr>
                <w:kern w:val="0"/>
                <w:sz w:val="18"/>
                <w:szCs w:val="18"/>
              </w:rPr>
              <w:t>反復）</w:t>
            </w:r>
          </w:p>
        </w:tc>
        <w:tc>
          <w:tcPr>
            <w:tcW w:w="203" w:type="pct"/>
            <w:tcBorders>
              <w:top w:val="single" w:sz="4" w:space="0" w:color="auto"/>
              <w:left w:val="single" w:sz="4" w:space="0" w:color="auto"/>
              <w:bottom w:val="single" w:sz="4" w:space="0" w:color="auto"/>
              <w:right w:val="single" w:sz="4" w:space="0" w:color="auto"/>
            </w:tcBorders>
            <w:shd w:val="clear" w:color="auto" w:fill="auto"/>
            <w:hideMark/>
          </w:tcPr>
          <w:p w14:paraId="005A57D7"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kern w:val="0"/>
                <w:sz w:val="18"/>
                <w:szCs w:val="18"/>
              </w:rPr>
              <w:t>（幼虫）</w:t>
            </w:r>
          </w:p>
        </w:tc>
        <w:tc>
          <w:tcPr>
            <w:tcW w:w="202" w:type="pct"/>
            <w:vMerge/>
            <w:tcBorders>
              <w:top w:val="nil"/>
              <w:left w:val="single" w:sz="4" w:space="0" w:color="auto"/>
              <w:bottom w:val="single" w:sz="4" w:space="0" w:color="auto"/>
              <w:right w:val="single" w:sz="4" w:space="0" w:color="auto"/>
            </w:tcBorders>
            <w:hideMark/>
          </w:tcPr>
          <w:p w14:paraId="24E8762D"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p>
        </w:tc>
        <w:tc>
          <w:tcPr>
            <w:tcW w:w="304" w:type="pct"/>
            <w:tcBorders>
              <w:top w:val="nil"/>
              <w:left w:val="single" w:sz="4" w:space="0" w:color="auto"/>
              <w:bottom w:val="single" w:sz="4" w:space="0" w:color="000000"/>
              <w:right w:val="single" w:sz="4" w:space="0" w:color="auto"/>
            </w:tcBorders>
            <w:shd w:val="clear" w:color="auto" w:fill="auto"/>
            <w:hideMark/>
          </w:tcPr>
          <w:p w14:paraId="050A5021" w14:textId="07484C5C"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kern w:val="0"/>
                <w:sz w:val="18"/>
                <w:szCs w:val="18"/>
              </w:rPr>
              <w:t>（成虫</w:t>
            </w:r>
            <w:r w:rsidRPr="00EF7738">
              <w:rPr>
                <w:kern w:val="0"/>
                <w:sz w:val="18"/>
                <w:szCs w:val="18"/>
              </w:rPr>
              <w:t>/</w:t>
            </w:r>
            <w:r w:rsidRPr="00EF7738">
              <w:rPr>
                <w:rFonts w:hint="eastAsia"/>
                <w:kern w:val="0"/>
                <w:sz w:val="18"/>
                <w:szCs w:val="18"/>
              </w:rPr>
              <w:t>単回</w:t>
            </w:r>
            <w:r w:rsidRPr="00EF7738">
              <w:rPr>
                <w:kern w:val="0"/>
                <w:sz w:val="18"/>
                <w:szCs w:val="18"/>
              </w:rPr>
              <w:t>）</w:t>
            </w:r>
          </w:p>
        </w:tc>
        <w:tc>
          <w:tcPr>
            <w:tcW w:w="304" w:type="pct"/>
            <w:tcBorders>
              <w:top w:val="nil"/>
              <w:left w:val="single" w:sz="4" w:space="0" w:color="auto"/>
              <w:bottom w:val="single" w:sz="4" w:space="0" w:color="000000"/>
              <w:right w:val="single" w:sz="4" w:space="0" w:color="auto"/>
            </w:tcBorders>
            <w:shd w:val="clear" w:color="auto" w:fill="auto"/>
            <w:hideMark/>
          </w:tcPr>
          <w:p w14:paraId="77B0B131"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kern w:val="0"/>
                <w:sz w:val="18"/>
                <w:szCs w:val="18"/>
              </w:rPr>
              <w:t>（成虫</w:t>
            </w:r>
            <w:r w:rsidRPr="00EF7738">
              <w:rPr>
                <w:kern w:val="0"/>
                <w:sz w:val="18"/>
                <w:szCs w:val="18"/>
              </w:rPr>
              <w:t>/</w:t>
            </w:r>
            <w:r w:rsidRPr="00EF7738">
              <w:rPr>
                <w:kern w:val="0"/>
                <w:sz w:val="18"/>
                <w:szCs w:val="18"/>
              </w:rPr>
              <w:t>反復）</w:t>
            </w:r>
          </w:p>
        </w:tc>
        <w:tc>
          <w:tcPr>
            <w:tcW w:w="241" w:type="pct"/>
            <w:tcBorders>
              <w:top w:val="nil"/>
              <w:left w:val="single" w:sz="4" w:space="0" w:color="auto"/>
              <w:bottom w:val="single" w:sz="4" w:space="0" w:color="auto"/>
              <w:right w:val="single" w:sz="4" w:space="0" w:color="auto"/>
            </w:tcBorders>
            <w:shd w:val="clear" w:color="auto" w:fill="auto"/>
            <w:hideMark/>
          </w:tcPr>
          <w:p w14:paraId="508A8F46"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kern w:val="0"/>
                <w:sz w:val="18"/>
                <w:szCs w:val="18"/>
              </w:rPr>
              <w:t>（幼虫）</w:t>
            </w:r>
          </w:p>
        </w:tc>
      </w:tr>
      <w:tr w:rsidR="00874460" w:rsidRPr="00EF7738" w14:paraId="7A6AEB9D" w14:textId="77777777" w:rsidTr="00874460">
        <w:trPr>
          <w:trHeight w:val="51"/>
        </w:trPr>
        <w:tc>
          <w:tcPr>
            <w:tcW w:w="191" w:type="pct"/>
            <w:tcBorders>
              <w:top w:val="nil"/>
              <w:left w:val="single" w:sz="4" w:space="0" w:color="auto"/>
              <w:bottom w:val="single" w:sz="4" w:space="0" w:color="auto"/>
              <w:right w:val="single" w:sz="4" w:space="0" w:color="auto"/>
            </w:tcBorders>
            <w:shd w:val="clear" w:color="auto" w:fill="auto"/>
            <w:hideMark/>
          </w:tcPr>
          <w:p w14:paraId="1D00D432"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kern w:val="0"/>
                <w:sz w:val="18"/>
                <w:szCs w:val="18"/>
              </w:rPr>
              <w:t>稲</w:t>
            </w:r>
          </w:p>
        </w:tc>
        <w:tc>
          <w:tcPr>
            <w:tcW w:w="212" w:type="pct"/>
            <w:tcBorders>
              <w:top w:val="nil"/>
              <w:left w:val="nil"/>
              <w:bottom w:val="single" w:sz="4" w:space="0" w:color="auto"/>
              <w:right w:val="single" w:sz="4" w:space="0" w:color="auto"/>
            </w:tcBorders>
          </w:tcPr>
          <w:p w14:paraId="34065CEA" w14:textId="42AABC37"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kern w:val="0"/>
                <w:sz w:val="18"/>
                <w:szCs w:val="18"/>
              </w:rPr>
              <w:t>xxx</w:t>
            </w:r>
          </w:p>
        </w:tc>
        <w:tc>
          <w:tcPr>
            <w:tcW w:w="304" w:type="pct"/>
            <w:tcBorders>
              <w:top w:val="single" w:sz="4" w:space="0" w:color="000000"/>
              <w:left w:val="single" w:sz="4" w:space="0" w:color="auto"/>
              <w:bottom w:val="single" w:sz="4" w:space="0" w:color="auto"/>
              <w:right w:val="single" w:sz="4" w:space="0" w:color="auto"/>
            </w:tcBorders>
            <w:shd w:val="clear" w:color="auto" w:fill="auto"/>
            <w:hideMark/>
          </w:tcPr>
          <w:p w14:paraId="43D93E7B" w14:textId="783212C1"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kern w:val="0"/>
                <w:sz w:val="18"/>
                <w:szCs w:val="18"/>
              </w:rPr>
              <w:t>xxx</w:t>
            </w:r>
          </w:p>
        </w:tc>
        <w:tc>
          <w:tcPr>
            <w:tcW w:w="304" w:type="pct"/>
            <w:tcBorders>
              <w:top w:val="nil"/>
              <w:left w:val="nil"/>
              <w:bottom w:val="single" w:sz="4" w:space="0" w:color="auto"/>
              <w:right w:val="single" w:sz="4" w:space="0" w:color="auto"/>
            </w:tcBorders>
            <w:shd w:val="clear" w:color="auto" w:fill="auto"/>
            <w:hideMark/>
          </w:tcPr>
          <w:p w14:paraId="003ED6FE"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kern w:val="0"/>
                <w:sz w:val="18"/>
                <w:szCs w:val="18"/>
              </w:rPr>
              <w:t>xxx</w:t>
            </w:r>
          </w:p>
        </w:tc>
        <w:tc>
          <w:tcPr>
            <w:tcW w:w="253" w:type="pct"/>
            <w:tcBorders>
              <w:top w:val="nil"/>
              <w:left w:val="nil"/>
              <w:bottom w:val="single" w:sz="4" w:space="0" w:color="auto"/>
              <w:right w:val="single" w:sz="4" w:space="0" w:color="auto"/>
            </w:tcBorders>
            <w:shd w:val="clear" w:color="auto" w:fill="auto"/>
            <w:hideMark/>
          </w:tcPr>
          <w:p w14:paraId="46AC5FBB"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kern w:val="0"/>
                <w:sz w:val="18"/>
                <w:szCs w:val="18"/>
              </w:rPr>
              <w:t>散布</w:t>
            </w:r>
          </w:p>
        </w:tc>
        <w:tc>
          <w:tcPr>
            <w:tcW w:w="254" w:type="pct"/>
            <w:tcBorders>
              <w:top w:val="nil"/>
              <w:left w:val="nil"/>
              <w:bottom w:val="single" w:sz="4" w:space="0" w:color="auto"/>
              <w:right w:val="single" w:sz="4" w:space="0" w:color="auto"/>
            </w:tcBorders>
            <w:shd w:val="clear" w:color="auto" w:fill="auto"/>
            <w:hideMark/>
          </w:tcPr>
          <w:p w14:paraId="5DE16980"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kern w:val="0"/>
                <w:sz w:val="18"/>
                <w:szCs w:val="18"/>
              </w:rPr>
              <w:t>茎葉散布</w:t>
            </w:r>
          </w:p>
        </w:tc>
        <w:tc>
          <w:tcPr>
            <w:tcW w:w="303" w:type="pct"/>
            <w:tcBorders>
              <w:top w:val="nil"/>
              <w:left w:val="nil"/>
              <w:bottom w:val="single" w:sz="4" w:space="0" w:color="auto"/>
              <w:right w:val="single" w:sz="4" w:space="0" w:color="auto"/>
            </w:tcBorders>
            <w:shd w:val="clear" w:color="auto" w:fill="auto"/>
            <w:hideMark/>
          </w:tcPr>
          <w:p w14:paraId="2B994205"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kern w:val="0"/>
                <w:sz w:val="18"/>
                <w:szCs w:val="18"/>
              </w:rPr>
              <w:t>xxx</w:t>
            </w:r>
          </w:p>
        </w:tc>
        <w:tc>
          <w:tcPr>
            <w:tcW w:w="304" w:type="pct"/>
            <w:tcBorders>
              <w:top w:val="nil"/>
              <w:left w:val="nil"/>
              <w:bottom w:val="single" w:sz="4" w:space="0" w:color="auto"/>
              <w:right w:val="single" w:sz="4" w:space="0" w:color="auto"/>
            </w:tcBorders>
            <w:shd w:val="clear" w:color="auto" w:fill="auto"/>
            <w:hideMark/>
          </w:tcPr>
          <w:p w14:paraId="31869096"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kern w:val="0"/>
                <w:sz w:val="18"/>
                <w:szCs w:val="18"/>
              </w:rPr>
              <w:t>xxx</w:t>
            </w:r>
          </w:p>
        </w:tc>
        <w:tc>
          <w:tcPr>
            <w:tcW w:w="202" w:type="pct"/>
            <w:tcBorders>
              <w:top w:val="nil"/>
              <w:left w:val="nil"/>
              <w:bottom w:val="single" w:sz="4" w:space="0" w:color="auto"/>
              <w:right w:val="single" w:sz="4" w:space="0" w:color="auto"/>
            </w:tcBorders>
          </w:tcPr>
          <w:p w14:paraId="142799F6" w14:textId="144D194D"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kern w:val="0"/>
                <w:sz w:val="18"/>
                <w:szCs w:val="18"/>
              </w:rPr>
              <w:t>xxx</w:t>
            </w:r>
          </w:p>
        </w:tc>
        <w:tc>
          <w:tcPr>
            <w:tcW w:w="203" w:type="pct"/>
            <w:tcBorders>
              <w:top w:val="single" w:sz="4" w:space="0" w:color="000000"/>
              <w:left w:val="single" w:sz="4" w:space="0" w:color="auto"/>
              <w:bottom w:val="single" w:sz="4" w:space="0" w:color="auto"/>
              <w:right w:val="single" w:sz="4" w:space="0" w:color="auto"/>
            </w:tcBorders>
          </w:tcPr>
          <w:p w14:paraId="4C879F48" w14:textId="24FD3E35"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rFonts w:hint="eastAsia"/>
                <w:kern w:val="0"/>
                <w:sz w:val="18"/>
                <w:szCs w:val="18"/>
              </w:rPr>
              <w:t>―</w:t>
            </w:r>
          </w:p>
        </w:tc>
        <w:tc>
          <w:tcPr>
            <w:tcW w:w="203" w:type="pct"/>
            <w:tcBorders>
              <w:top w:val="nil"/>
              <w:left w:val="single" w:sz="4" w:space="0" w:color="auto"/>
              <w:bottom w:val="single" w:sz="4" w:space="0" w:color="auto"/>
              <w:right w:val="single" w:sz="4" w:space="0" w:color="auto"/>
            </w:tcBorders>
            <w:shd w:val="clear" w:color="auto" w:fill="auto"/>
            <w:hideMark/>
          </w:tcPr>
          <w:p w14:paraId="12658B02" w14:textId="2C38FE6C"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kern w:val="0"/>
                <w:sz w:val="18"/>
                <w:szCs w:val="18"/>
              </w:rPr>
              <w:t>xxx</w:t>
            </w:r>
          </w:p>
        </w:tc>
        <w:tc>
          <w:tcPr>
            <w:tcW w:w="202" w:type="pct"/>
            <w:tcBorders>
              <w:top w:val="nil"/>
              <w:left w:val="nil"/>
              <w:bottom w:val="single" w:sz="4" w:space="0" w:color="auto"/>
              <w:right w:val="single" w:sz="4" w:space="0" w:color="auto"/>
            </w:tcBorders>
            <w:shd w:val="clear" w:color="auto" w:fill="auto"/>
            <w:hideMark/>
          </w:tcPr>
          <w:p w14:paraId="5C928E43"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sz w:val="18"/>
                <w:szCs w:val="18"/>
              </w:rPr>
              <w:t>―</w:t>
            </w:r>
          </w:p>
        </w:tc>
        <w:tc>
          <w:tcPr>
            <w:tcW w:w="203" w:type="pct"/>
            <w:tcBorders>
              <w:top w:val="nil"/>
              <w:left w:val="nil"/>
              <w:bottom w:val="single" w:sz="4" w:space="0" w:color="auto"/>
              <w:right w:val="single" w:sz="4" w:space="0" w:color="auto"/>
            </w:tcBorders>
            <w:shd w:val="clear" w:color="auto" w:fill="auto"/>
            <w:hideMark/>
          </w:tcPr>
          <w:p w14:paraId="7D688591"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kern w:val="0"/>
                <w:sz w:val="18"/>
                <w:szCs w:val="18"/>
              </w:rPr>
              <w:t>xxx</w:t>
            </w:r>
          </w:p>
        </w:tc>
        <w:tc>
          <w:tcPr>
            <w:tcW w:w="303" w:type="pct"/>
            <w:tcBorders>
              <w:top w:val="nil"/>
              <w:left w:val="nil"/>
              <w:bottom w:val="single" w:sz="4" w:space="0" w:color="auto"/>
              <w:right w:val="single" w:sz="4" w:space="0" w:color="auto"/>
            </w:tcBorders>
            <w:shd w:val="clear" w:color="auto" w:fill="auto"/>
            <w:hideMark/>
          </w:tcPr>
          <w:p w14:paraId="2DD8F4BA" w14:textId="11DC1B21"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kern w:val="0"/>
                <w:sz w:val="18"/>
                <w:szCs w:val="18"/>
              </w:rPr>
              <w:t>xxx</w:t>
            </w:r>
          </w:p>
        </w:tc>
        <w:tc>
          <w:tcPr>
            <w:tcW w:w="304" w:type="pct"/>
            <w:tcBorders>
              <w:top w:val="nil"/>
              <w:left w:val="nil"/>
              <w:bottom w:val="single" w:sz="4" w:space="0" w:color="auto"/>
              <w:right w:val="single" w:sz="4" w:space="0" w:color="auto"/>
            </w:tcBorders>
            <w:shd w:val="clear" w:color="auto" w:fill="auto"/>
            <w:hideMark/>
          </w:tcPr>
          <w:p w14:paraId="77315085" w14:textId="19019183"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kern w:val="0"/>
                <w:sz w:val="18"/>
                <w:szCs w:val="18"/>
              </w:rPr>
              <w:t>xxx</w:t>
            </w:r>
          </w:p>
        </w:tc>
        <w:tc>
          <w:tcPr>
            <w:tcW w:w="203" w:type="pct"/>
            <w:tcBorders>
              <w:top w:val="nil"/>
              <w:left w:val="nil"/>
              <w:bottom w:val="single" w:sz="4" w:space="0" w:color="auto"/>
              <w:right w:val="single" w:sz="4" w:space="0" w:color="auto"/>
            </w:tcBorders>
            <w:shd w:val="clear" w:color="auto" w:fill="auto"/>
            <w:hideMark/>
          </w:tcPr>
          <w:p w14:paraId="39EAED10" w14:textId="7AD36EAD"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kern w:val="0"/>
                <w:sz w:val="18"/>
                <w:szCs w:val="18"/>
              </w:rPr>
              <w:t>xxx</w:t>
            </w:r>
          </w:p>
        </w:tc>
        <w:tc>
          <w:tcPr>
            <w:tcW w:w="202" w:type="pct"/>
            <w:tcBorders>
              <w:top w:val="nil"/>
              <w:left w:val="nil"/>
              <w:bottom w:val="single" w:sz="4" w:space="0" w:color="auto"/>
              <w:right w:val="single" w:sz="4" w:space="0" w:color="auto"/>
            </w:tcBorders>
            <w:shd w:val="clear" w:color="auto" w:fill="auto"/>
            <w:hideMark/>
          </w:tcPr>
          <w:p w14:paraId="04954446"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kern w:val="0"/>
                <w:sz w:val="18"/>
                <w:szCs w:val="18"/>
              </w:rPr>
              <w:t>xxx</w:t>
            </w:r>
          </w:p>
        </w:tc>
        <w:tc>
          <w:tcPr>
            <w:tcW w:w="304" w:type="pct"/>
            <w:tcBorders>
              <w:top w:val="nil"/>
              <w:left w:val="nil"/>
              <w:bottom w:val="single" w:sz="4" w:space="0" w:color="auto"/>
              <w:right w:val="single" w:sz="4" w:space="0" w:color="auto"/>
            </w:tcBorders>
            <w:shd w:val="clear" w:color="auto" w:fill="auto"/>
            <w:hideMark/>
          </w:tcPr>
          <w:p w14:paraId="6D68F384"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kern w:val="0"/>
                <w:sz w:val="18"/>
                <w:szCs w:val="18"/>
              </w:rPr>
              <w:t>xxx</w:t>
            </w:r>
          </w:p>
        </w:tc>
        <w:tc>
          <w:tcPr>
            <w:tcW w:w="304" w:type="pct"/>
            <w:tcBorders>
              <w:top w:val="nil"/>
              <w:left w:val="nil"/>
              <w:bottom w:val="single" w:sz="4" w:space="0" w:color="auto"/>
              <w:right w:val="single" w:sz="4" w:space="0" w:color="auto"/>
            </w:tcBorders>
            <w:shd w:val="clear" w:color="auto" w:fill="auto"/>
            <w:hideMark/>
          </w:tcPr>
          <w:p w14:paraId="6E52F0BB"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kern w:val="0"/>
                <w:sz w:val="18"/>
                <w:szCs w:val="18"/>
              </w:rPr>
              <w:t>xxx</w:t>
            </w:r>
          </w:p>
        </w:tc>
        <w:tc>
          <w:tcPr>
            <w:tcW w:w="241" w:type="pct"/>
            <w:tcBorders>
              <w:top w:val="nil"/>
              <w:left w:val="nil"/>
              <w:bottom w:val="single" w:sz="4" w:space="0" w:color="auto"/>
              <w:right w:val="single" w:sz="4" w:space="0" w:color="auto"/>
            </w:tcBorders>
            <w:shd w:val="clear" w:color="auto" w:fill="auto"/>
            <w:hideMark/>
          </w:tcPr>
          <w:p w14:paraId="7EEA37C8" w14:textId="77777777" w:rsidR="00874460" w:rsidRPr="00EF7738" w:rsidRDefault="00874460" w:rsidP="00874460">
            <w:pPr>
              <w:widowControl/>
              <w:autoSpaceDE w:val="0"/>
              <w:autoSpaceDN w:val="0"/>
              <w:snapToGrid w:val="0"/>
              <w:spacing w:line="280" w:lineRule="exact"/>
              <w:contextualSpacing/>
              <w:jc w:val="center"/>
              <w:rPr>
                <w:kern w:val="0"/>
                <w:sz w:val="18"/>
                <w:szCs w:val="18"/>
              </w:rPr>
            </w:pPr>
            <w:r w:rsidRPr="00EF7738">
              <w:rPr>
                <w:kern w:val="0"/>
                <w:sz w:val="18"/>
                <w:szCs w:val="18"/>
              </w:rPr>
              <w:t>xxx</w:t>
            </w:r>
          </w:p>
        </w:tc>
      </w:tr>
    </w:tbl>
    <w:p w14:paraId="6452F8C8" w14:textId="2C03E3E4" w:rsidR="00874460" w:rsidRPr="00EF7738" w:rsidRDefault="00874460" w:rsidP="00874460">
      <w:pPr>
        <w:widowControl/>
        <w:ind w:leftChars="95" w:left="510" w:rightChars="-82" w:right="-172" w:hangingChars="148" w:hanging="311"/>
        <w:jc w:val="left"/>
        <w:rPr>
          <w:iCs/>
          <w:kern w:val="0"/>
        </w:rPr>
      </w:pPr>
      <w:r w:rsidRPr="00EF7738">
        <w:rPr>
          <w:rFonts w:hint="eastAsia"/>
          <w:iCs/>
          <w:kern w:val="0"/>
        </w:rPr>
        <w:t xml:space="preserve">*1 </w:t>
      </w:r>
      <w:r w:rsidRPr="00EF7738">
        <w:rPr>
          <w:rFonts w:hint="eastAsia"/>
          <w:iCs/>
          <w:kern w:val="0"/>
        </w:rPr>
        <w:t>使用量が薬量と希釈水量で記載されている場合は、最大となる薬量（</w:t>
      </w:r>
      <w:r w:rsidRPr="00EF7738">
        <w:rPr>
          <w:rFonts w:hint="eastAsia"/>
          <w:iCs/>
          <w:kern w:val="0"/>
        </w:rPr>
        <w:t>mL/10a</w:t>
      </w:r>
      <w:r w:rsidRPr="00EF7738">
        <w:rPr>
          <w:rFonts w:hint="eastAsia"/>
          <w:iCs/>
          <w:kern w:val="0"/>
        </w:rPr>
        <w:t>）、剤型が固体の場合はハイフン（‐）を記載する。</w:t>
      </w:r>
    </w:p>
    <w:p w14:paraId="2C4A73CD" w14:textId="36A8B719" w:rsidR="00874460" w:rsidRPr="00EF7738" w:rsidRDefault="00874460" w:rsidP="00874460">
      <w:pPr>
        <w:widowControl/>
        <w:ind w:leftChars="95" w:left="510" w:rightChars="-82" w:right="-172" w:hangingChars="148" w:hanging="311"/>
        <w:jc w:val="left"/>
        <w:rPr>
          <w:iCs/>
          <w:kern w:val="0"/>
        </w:rPr>
      </w:pPr>
      <w:r w:rsidRPr="00EF7738">
        <w:rPr>
          <w:rFonts w:hint="eastAsia"/>
          <w:iCs/>
          <w:kern w:val="0"/>
        </w:rPr>
        <w:t xml:space="preserve">*2 </w:t>
      </w:r>
      <w:r w:rsidRPr="00EF7738">
        <w:rPr>
          <w:rFonts w:hint="eastAsia"/>
          <w:iCs/>
          <w:kern w:val="0"/>
        </w:rPr>
        <w:t>使用量が薬量と希釈水量で記載されている場合は、最小となる希釈水量（</w:t>
      </w:r>
      <w:r w:rsidRPr="00EF7738">
        <w:rPr>
          <w:rFonts w:hint="eastAsia"/>
          <w:iCs/>
          <w:kern w:val="0"/>
        </w:rPr>
        <w:t>L/10a</w:t>
      </w:r>
      <w:r w:rsidRPr="00EF7738">
        <w:rPr>
          <w:rFonts w:hint="eastAsia"/>
          <w:iCs/>
          <w:kern w:val="0"/>
        </w:rPr>
        <w:t>）、剤型が固体の場合は最大使用量（</w:t>
      </w:r>
      <w:r w:rsidRPr="00EF7738">
        <w:rPr>
          <w:rFonts w:hint="eastAsia"/>
          <w:iCs/>
          <w:kern w:val="0"/>
        </w:rPr>
        <w:t>g/10a</w:t>
      </w:r>
      <w:r w:rsidRPr="00EF7738">
        <w:rPr>
          <w:rFonts w:hint="eastAsia"/>
          <w:iCs/>
          <w:kern w:val="0"/>
        </w:rPr>
        <w:t>）を記載する。</w:t>
      </w:r>
    </w:p>
    <w:p w14:paraId="667814E1" w14:textId="77777777" w:rsidR="00874460" w:rsidRPr="00EF7738" w:rsidRDefault="00874460" w:rsidP="007B7605">
      <w:pPr>
        <w:spacing w:line="240" w:lineRule="auto"/>
        <w:rPr>
          <w:b/>
          <w:bCs/>
          <w:sz w:val="20"/>
          <w:szCs w:val="20"/>
          <w:u w:val="single"/>
        </w:rPr>
      </w:pPr>
    </w:p>
    <w:p w14:paraId="7E651DCA" w14:textId="2AA29799" w:rsidR="00C90936" w:rsidRPr="00EF7738" w:rsidRDefault="00C90936" w:rsidP="007B7605">
      <w:pPr>
        <w:spacing w:line="240" w:lineRule="auto"/>
        <w:rPr>
          <w:rFonts w:ascii="ＭＳ 明朝" w:hAnsi="ＭＳ 明朝"/>
          <w:b/>
          <w:sz w:val="24"/>
          <w:szCs w:val="24"/>
        </w:rPr>
      </w:pPr>
    </w:p>
    <w:p w14:paraId="7D1F55F1" w14:textId="77777777" w:rsidR="00CE3893" w:rsidRPr="00EF7738" w:rsidRDefault="00CE3893" w:rsidP="007B7605">
      <w:pPr>
        <w:spacing w:line="240" w:lineRule="auto"/>
        <w:rPr>
          <w:rFonts w:ascii="ＭＳ 明朝" w:hAnsi="ＭＳ 明朝"/>
          <w:b/>
          <w:sz w:val="22"/>
          <w:szCs w:val="22"/>
        </w:rPr>
        <w:sectPr w:rsidR="00CE3893" w:rsidRPr="00EF7738" w:rsidSect="00C90936">
          <w:pgSz w:w="16838" w:h="11906" w:orient="landscape" w:code="9"/>
          <w:pgMar w:top="1418" w:right="1418" w:bottom="1418" w:left="1418" w:header="851" w:footer="851" w:gutter="0"/>
          <w:cols w:space="425"/>
          <w:docGrid w:linePitch="360"/>
        </w:sectPr>
      </w:pPr>
    </w:p>
    <w:p w14:paraId="36310C17" w14:textId="038E72D6" w:rsidR="008F7959" w:rsidRPr="00EF7738" w:rsidRDefault="00874460" w:rsidP="008F7959">
      <w:pPr>
        <w:spacing w:line="240" w:lineRule="auto"/>
        <w:rPr>
          <w:rFonts w:ascii="ＭＳ 明朝" w:hAnsi="ＭＳ 明朝"/>
          <w:b/>
          <w:sz w:val="22"/>
          <w:szCs w:val="22"/>
        </w:rPr>
      </w:pPr>
      <w:r w:rsidRPr="00EF7738">
        <w:rPr>
          <w:b/>
          <w:sz w:val="22"/>
          <w:szCs w:val="22"/>
        </w:rPr>
        <w:lastRenderedPageBreak/>
        <w:t>8</w:t>
      </w:r>
      <w:r w:rsidR="008F7959" w:rsidRPr="00EF7738">
        <w:rPr>
          <w:b/>
          <w:sz w:val="22"/>
          <w:szCs w:val="22"/>
        </w:rPr>
        <w:t>.3.2.2</w:t>
      </w:r>
      <w:r w:rsidR="008F7959" w:rsidRPr="00EF7738">
        <w:rPr>
          <w:rFonts w:ascii="ＭＳ 明朝" w:hAnsi="ＭＳ 明朝" w:hint="eastAsia"/>
          <w:b/>
          <w:sz w:val="22"/>
          <w:szCs w:val="22"/>
        </w:rPr>
        <w:t xml:space="preserve">　野生ハナバチ類における考察</w:t>
      </w:r>
    </w:p>
    <w:p w14:paraId="12A9ACD8" w14:textId="77777777" w:rsidR="00C90936" w:rsidRPr="00EF7738" w:rsidRDefault="008F7959" w:rsidP="008F7959">
      <w:pPr>
        <w:ind w:firstLineChars="100" w:firstLine="220"/>
        <w:rPr>
          <w:rFonts w:ascii="ＭＳ 明朝" w:hAnsi="ＭＳ 明朝"/>
          <w:sz w:val="22"/>
          <w:szCs w:val="22"/>
        </w:rPr>
      </w:pPr>
      <w:r w:rsidRPr="00EF7738">
        <w:rPr>
          <w:rFonts w:ascii="ＭＳ 明朝" w:hAnsi="ＭＳ 明朝" w:hint="eastAsia"/>
          <w:sz w:val="22"/>
          <w:szCs w:val="22"/>
        </w:rPr>
        <w:t>ミツバチへの影響試験に基づく野生ハナバチ類毒性値（</w:t>
      </w:r>
      <w:r w:rsidRPr="00EF7738">
        <w:rPr>
          <w:sz w:val="22"/>
          <w:szCs w:val="22"/>
        </w:rPr>
        <w:t>LD</w:t>
      </w:r>
      <w:r w:rsidRPr="00EF7738">
        <w:rPr>
          <w:sz w:val="22"/>
          <w:szCs w:val="22"/>
          <w:vertAlign w:val="subscript"/>
        </w:rPr>
        <w:t>10</w:t>
      </w:r>
      <w:r w:rsidRPr="00EF7738">
        <w:rPr>
          <w:rFonts w:ascii="ＭＳ 明朝" w:hAnsi="ＭＳ 明朝" w:hint="eastAsia"/>
          <w:sz w:val="22"/>
          <w:szCs w:val="22"/>
        </w:rPr>
        <w:t>相当値又は</w:t>
      </w:r>
      <w:r w:rsidRPr="00EF7738">
        <w:rPr>
          <w:sz w:val="22"/>
          <w:szCs w:val="22"/>
        </w:rPr>
        <w:t>LDD</w:t>
      </w:r>
      <w:r w:rsidRPr="00EF7738">
        <w:rPr>
          <w:sz w:val="22"/>
          <w:szCs w:val="22"/>
          <w:vertAlign w:val="subscript"/>
        </w:rPr>
        <w:t>10</w:t>
      </w:r>
      <w:r w:rsidRPr="00EF7738">
        <w:rPr>
          <w:rFonts w:ascii="ＭＳ 明朝" w:hAnsi="ＭＳ 明朝" w:hint="eastAsia"/>
          <w:sz w:val="22"/>
          <w:szCs w:val="22"/>
        </w:rPr>
        <w:t>相当値。以下同じ。）は、成虫の接触暴露について</w:t>
      </w:r>
      <w:r w:rsidRPr="00EF7738">
        <w:rPr>
          <w:sz w:val="22"/>
          <w:szCs w:val="22"/>
        </w:rPr>
        <w:t>xx µg/bee</w:t>
      </w:r>
      <w:r w:rsidRPr="00EF7738">
        <w:rPr>
          <w:rFonts w:ascii="ＭＳ 明朝" w:hAnsi="ＭＳ 明朝" w:hint="eastAsia"/>
          <w:sz w:val="22"/>
          <w:szCs w:val="22"/>
        </w:rPr>
        <w:t>、成虫の経口暴露（単回）について</w:t>
      </w:r>
      <w:r w:rsidRPr="00EF7738">
        <w:rPr>
          <w:sz w:val="22"/>
          <w:szCs w:val="22"/>
        </w:rPr>
        <w:t>xx µg/bee</w:t>
      </w:r>
      <w:r w:rsidRPr="00EF7738">
        <w:rPr>
          <w:rFonts w:ascii="ＭＳ 明朝" w:hAnsi="ＭＳ 明朝" w:hint="eastAsia"/>
          <w:sz w:val="22"/>
          <w:szCs w:val="22"/>
        </w:rPr>
        <w:t>、成虫の経口暴露（反復）について</w:t>
      </w:r>
      <w:r w:rsidRPr="00EF7738">
        <w:rPr>
          <w:sz w:val="22"/>
          <w:szCs w:val="22"/>
        </w:rPr>
        <w:t>xx µg/bee/day</w:t>
      </w:r>
      <w:r w:rsidRPr="00EF7738">
        <w:rPr>
          <w:rFonts w:ascii="ＭＳ 明朝" w:hAnsi="ＭＳ 明朝" w:hint="eastAsia"/>
          <w:sz w:val="22"/>
          <w:szCs w:val="22"/>
        </w:rPr>
        <w:t>、幼虫の経口暴露（単回）について</w:t>
      </w:r>
      <w:r w:rsidRPr="00EF7738">
        <w:rPr>
          <w:sz w:val="22"/>
          <w:szCs w:val="22"/>
        </w:rPr>
        <w:t>xx µg/bee</w:t>
      </w:r>
      <w:r w:rsidRPr="00EF7738">
        <w:rPr>
          <w:rFonts w:ascii="ＭＳ 明朝" w:hAnsi="ＭＳ 明朝" w:hint="eastAsia"/>
          <w:sz w:val="22"/>
          <w:szCs w:val="22"/>
        </w:rPr>
        <w:t>であった。また、申請している使用方法</w:t>
      </w:r>
      <w:r w:rsidRPr="00EF7738">
        <w:rPr>
          <w:sz w:val="22"/>
          <w:szCs w:val="22"/>
        </w:rPr>
        <w:t>………</w:t>
      </w:r>
      <w:r w:rsidRPr="00EF7738">
        <w:rPr>
          <w:rFonts w:ascii="ＭＳ 明朝" w:hAnsi="ＭＳ 明朝" w:hint="eastAsia"/>
          <w:sz w:val="22"/>
          <w:szCs w:val="22"/>
        </w:rPr>
        <w:t>により、野生ハナバチ類予測暴露量の算定を行った結果、野生ハナバチ類毒性値を超えないことから、当該使用方法</w:t>
      </w:r>
      <w:r w:rsidRPr="00EF7738">
        <w:rPr>
          <w:sz w:val="22"/>
          <w:szCs w:val="22"/>
        </w:rPr>
        <w:t>………</w:t>
      </w:r>
      <w:r w:rsidRPr="00EF7738">
        <w:rPr>
          <w:rFonts w:ascii="ＭＳ 明朝" w:hAnsi="ＭＳ 明朝" w:hint="eastAsia"/>
          <w:sz w:val="22"/>
          <w:szCs w:val="22"/>
        </w:rPr>
        <w:t>では、蜂群の維持に影響はないと考えられる。</w:t>
      </w:r>
    </w:p>
    <w:p w14:paraId="12588FD2" w14:textId="77777777" w:rsidR="00C90936" w:rsidRPr="00EF7738" w:rsidRDefault="00C90936" w:rsidP="008F7959">
      <w:pPr>
        <w:rPr>
          <w:rFonts w:ascii="ＭＳ 明朝" w:hAnsi="ＭＳ 明朝"/>
          <w:sz w:val="22"/>
          <w:szCs w:val="22"/>
        </w:rPr>
      </w:pPr>
    </w:p>
    <w:p w14:paraId="6A922B5A" w14:textId="0AD836B7" w:rsidR="008F7959" w:rsidRPr="00EF7738" w:rsidRDefault="008F7959" w:rsidP="009C53E7">
      <w:pPr>
        <w:ind w:left="141" w:hangingChars="64" w:hanging="141"/>
        <w:rPr>
          <w:rFonts w:ascii="ＭＳ 明朝" w:hAnsi="ＭＳ 明朝"/>
          <w:i/>
          <w:sz w:val="22"/>
          <w:szCs w:val="22"/>
        </w:rPr>
      </w:pPr>
      <w:r w:rsidRPr="00EF7738">
        <w:rPr>
          <w:rFonts w:ascii="ＭＳ 明朝" w:hAnsi="ＭＳ 明朝" w:hint="eastAsia"/>
          <w:i/>
          <w:sz w:val="22"/>
          <w:szCs w:val="22"/>
        </w:rPr>
        <w:t>※ 蜂個体を用いた影響評価において花粉・花蜜残留試験を提出し、実測値による精緻化を行った場合には、上記の代わりに以下を記載する。</w:t>
      </w:r>
    </w:p>
    <w:p w14:paraId="04960127" w14:textId="77777777" w:rsidR="008F7959" w:rsidRPr="00EF7738" w:rsidRDefault="008F7959" w:rsidP="008F7959">
      <w:pPr>
        <w:rPr>
          <w:rFonts w:ascii="ＭＳ 明朝" w:hAnsi="ＭＳ 明朝"/>
          <w:sz w:val="22"/>
          <w:szCs w:val="22"/>
        </w:rPr>
      </w:pPr>
    </w:p>
    <w:p w14:paraId="09B6E666" w14:textId="77777777" w:rsidR="008F7959" w:rsidRPr="00EF7738" w:rsidRDefault="008F7959" w:rsidP="008F7959">
      <w:pPr>
        <w:ind w:firstLineChars="100" w:firstLine="220"/>
        <w:rPr>
          <w:sz w:val="22"/>
          <w:szCs w:val="22"/>
        </w:rPr>
      </w:pPr>
      <w:r w:rsidRPr="00EF7738">
        <w:rPr>
          <w:rFonts w:ascii="ＭＳ 明朝" w:hAnsi="ＭＳ 明朝" w:hint="eastAsia"/>
          <w:sz w:val="22"/>
          <w:szCs w:val="22"/>
        </w:rPr>
        <w:t>ミツバチへの影響試験に基づく野生ハナバチ類毒性値は、成虫の接触暴露について</w:t>
      </w:r>
      <w:r w:rsidRPr="00EF7738">
        <w:rPr>
          <w:sz w:val="22"/>
          <w:szCs w:val="22"/>
        </w:rPr>
        <w:t>xx µg/bee</w:t>
      </w:r>
      <w:r w:rsidRPr="00EF7738">
        <w:rPr>
          <w:sz w:val="22"/>
          <w:szCs w:val="22"/>
        </w:rPr>
        <w:t>、成虫の経口暴露（単回）について</w:t>
      </w:r>
      <w:r w:rsidRPr="00EF7738">
        <w:rPr>
          <w:sz w:val="22"/>
          <w:szCs w:val="22"/>
        </w:rPr>
        <w:t>xx µg/bee</w:t>
      </w:r>
      <w:r w:rsidRPr="00EF7738">
        <w:rPr>
          <w:sz w:val="22"/>
          <w:szCs w:val="22"/>
        </w:rPr>
        <w:t>、成虫の経口暴露（反復）について</w:t>
      </w:r>
      <w:r w:rsidRPr="00EF7738">
        <w:rPr>
          <w:sz w:val="22"/>
          <w:szCs w:val="22"/>
        </w:rPr>
        <w:t>xx µg/bee/day</w:t>
      </w:r>
      <w:r w:rsidRPr="00EF7738">
        <w:rPr>
          <w:sz w:val="22"/>
          <w:szCs w:val="22"/>
        </w:rPr>
        <w:t>、幼虫の経口暴露（単回）について</w:t>
      </w:r>
      <w:r w:rsidRPr="00EF7738">
        <w:rPr>
          <w:sz w:val="22"/>
          <w:szCs w:val="22"/>
        </w:rPr>
        <w:t>xx µg/bee</w:t>
      </w:r>
      <w:r w:rsidRPr="00EF7738">
        <w:rPr>
          <w:sz w:val="22"/>
          <w:szCs w:val="22"/>
        </w:rPr>
        <w:t>であった。また、申請している使用方法</w:t>
      </w:r>
      <w:r w:rsidRPr="00EF7738">
        <w:rPr>
          <w:sz w:val="22"/>
          <w:szCs w:val="22"/>
        </w:rPr>
        <w:t>………</w:t>
      </w:r>
      <w:r w:rsidRPr="00EF7738">
        <w:rPr>
          <w:sz w:val="22"/>
          <w:szCs w:val="22"/>
        </w:rPr>
        <w:t>より、野生ハナバチ類予測暴露量（カボチャを除く）の算定を行った結果、野生ハナバチ類毒性値を超えないことから、当該使用方法</w:t>
      </w:r>
      <w:r w:rsidRPr="00EF7738">
        <w:rPr>
          <w:sz w:val="22"/>
          <w:szCs w:val="22"/>
        </w:rPr>
        <w:t>………</w:t>
      </w:r>
      <w:r w:rsidRPr="00EF7738">
        <w:rPr>
          <w:sz w:val="22"/>
          <w:szCs w:val="22"/>
        </w:rPr>
        <w:t>では、蜂群の維持に影響はないと考えられる。</w:t>
      </w:r>
    </w:p>
    <w:p w14:paraId="48B1977E" w14:textId="77777777" w:rsidR="00C90936" w:rsidRPr="00EF7738" w:rsidRDefault="008F7959" w:rsidP="009C53E7">
      <w:pPr>
        <w:ind w:firstLineChars="100" w:firstLine="220"/>
        <w:rPr>
          <w:sz w:val="22"/>
          <w:szCs w:val="22"/>
        </w:rPr>
      </w:pPr>
      <w:r w:rsidRPr="00EF7738">
        <w:rPr>
          <w:sz w:val="22"/>
          <w:szCs w:val="22"/>
        </w:rPr>
        <w:t>カボチャについては、花粉・花蜜残留試験による、花粉及び花蜜への残留値はそれぞれ最大で</w:t>
      </w:r>
      <w:r w:rsidRPr="00EF7738">
        <w:rPr>
          <w:rFonts w:ascii="ＭＳ 明朝" w:hAnsi="ＭＳ 明朝"/>
          <w:sz w:val="22"/>
          <w:szCs w:val="22"/>
        </w:rPr>
        <w:t>○○</w:t>
      </w:r>
      <w:r w:rsidRPr="00EF7738">
        <w:rPr>
          <w:sz w:val="22"/>
          <w:szCs w:val="22"/>
        </w:rPr>
        <w:t>µg/g</w:t>
      </w:r>
      <w:r w:rsidRPr="00EF7738">
        <w:rPr>
          <w:sz w:val="22"/>
          <w:szCs w:val="22"/>
        </w:rPr>
        <w:t>及び</w:t>
      </w:r>
      <w:r w:rsidRPr="00EF7738">
        <w:rPr>
          <w:rFonts w:ascii="ＭＳ 明朝" w:hAnsi="ＭＳ 明朝"/>
          <w:sz w:val="22"/>
          <w:szCs w:val="22"/>
        </w:rPr>
        <w:t>××</w:t>
      </w:r>
      <w:r w:rsidRPr="00EF7738">
        <w:rPr>
          <w:sz w:val="22"/>
          <w:szCs w:val="22"/>
        </w:rPr>
        <w:t>µg/g</w:t>
      </w:r>
      <w:r w:rsidRPr="00EF7738">
        <w:rPr>
          <w:sz w:val="22"/>
          <w:szCs w:val="22"/>
        </w:rPr>
        <w:t>、平均で</w:t>
      </w:r>
      <w:r w:rsidRPr="00EF7738">
        <w:rPr>
          <w:rFonts w:ascii="ＭＳ 明朝" w:hAnsi="ＭＳ 明朝" w:cs="ＭＳ 明朝" w:hint="eastAsia"/>
          <w:sz w:val="22"/>
          <w:szCs w:val="22"/>
        </w:rPr>
        <w:t>△△</w:t>
      </w:r>
      <w:r w:rsidRPr="00EF7738">
        <w:rPr>
          <w:sz w:val="22"/>
          <w:szCs w:val="22"/>
        </w:rPr>
        <w:t>µg/g</w:t>
      </w:r>
      <w:r w:rsidRPr="00EF7738">
        <w:rPr>
          <w:sz w:val="22"/>
          <w:szCs w:val="22"/>
        </w:rPr>
        <w:t>及び</w:t>
      </w:r>
      <w:r w:rsidRPr="00EF7738">
        <w:rPr>
          <w:rFonts w:ascii="ＭＳ 明朝" w:hAnsi="ＭＳ 明朝" w:cs="ＭＳ 明朝" w:hint="eastAsia"/>
          <w:sz w:val="22"/>
          <w:szCs w:val="22"/>
        </w:rPr>
        <w:t>◇◇</w:t>
      </w:r>
      <w:r w:rsidRPr="00EF7738">
        <w:rPr>
          <w:sz w:val="22"/>
          <w:szCs w:val="22"/>
        </w:rPr>
        <w:t>µg/g</w:t>
      </w:r>
      <w:r w:rsidRPr="00EF7738">
        <w:rPr>
          <w:sz w:val="22"/>
          <w:szCs w:val="22"/>
        </w:rPr>
        <w:t>であり、これらを基に、申請している使用方法</w:t>
      </w:r>
      <w:r w:rsidRPr="00EF7738">
        <w:rPr>
          <w:sz w:val="22"/>
          <w:szCs w:val="22"/>
        </w:rPr>
        <w:t>………</w:t>
      </w:r>
      <w:r w:rsidRPr="00EF7738">
        <w:rPr>
          <w:sz w:val="22"/>
          <w:szCs w:val="22"/>
        </w:rPr>
        <w:t>により、経口暴露評価における野生ハナバチ類予測暴露量の算定を行った結果、野生ハナバチ類毒性値を超えないことから、当該使用方法</w:t>
      </w:r>
      <w:r w:rsidRPr="00EF7738">
        <w:rPr>
          <w:sz w:val="22"/>
          <w:szCs w:val="22"/>
        </w:rPr>
        <w:t>………</w:t>
      </w:r>
      <w:r w:rsidRPr="00EF7738">
        <w:rPr>
          <w:sz w:val="22"/>
          <w:szCs w:val="22"/>
        </w:rPr>
        <w:t>では、蜂群の維持に影響はないと考えられる。</w:t>
      </w:r>
    </w:p>
    <w:p w14:paraId="600D9EB4" w14:textId="77777777" w:rsidR="008F7959" w:rsidRPr="00EF7738" w:rsidRDefault="008F7959" w:rsidP="008F7959">
      <w:pPr>
        <w:rPr>
          <w:rFonts w:ascii="ＭＳ 明朝" w:hAnsi="ＭＳ 明朝"/>
          <w:sz w:val="22"/>
          <w:szCs w:val="22"/>
        </w:rPr>
      </w:pPr>
    </w:p>
    <w:p w14:paraId="058E48BE" w14:textId="77777777" w:rsidR="008F7959" w:rsidRPr="00EF7738" w:rsidRDefault="008F7959" w:rsidP="008F7959">
      <w:pPr>
        <w:rPr>
          <w:rFonts w:ascii="ＭＳ 明朝" w:hAnsi="ＭＳ 明朝"/>
          <w:i/>
          <w:sz w:val="22"/>
          <w:szCs w:val="22"/>
        </w:rPr>
      </w:pPr>
      <w:r w:rsidRPr="00EF7738">
        <w:rPr>
          <w:rFonts w:ascii="ＭＳ 明朝" w:hAnsi="ＭＳ 明朝" w:hint="eastAsia"/>
          <w:i/>
          <w:sz w:val="22"/>
          <w:szCs w:val="22"/>
        </w:rPr>
        <w:t>※ 蜂群への影響試験が提出された場合には以下を記載する。</w:t>
      </w:r>
    </w:p>
    <w:p w14:paraId="3E896356" w14:textId="77777777" w:rsidR="008F7959" w:rsidRPr="00EF7738" w:rsidRDefault="008F7959" w:rsidP="008F7959">
      <w:pPr>
        <w:rPr>
          <w:rFonts w:ascii="ＭＳ 明朝" w:hAnsi="ＭＳ 明朝"/>
          <w:sz w:val="22"/>
          <w:szCs w:val="22"/>
        </w:rPr>
      </w:pPr>
    </w:p>
    <w:p w14:paraId="37B4AA91" w14:textId="77777777" w:rsidR="008F7959" w:rsidRPr="00EF7738" w:rsidRDefault="008F7959" w:rsidP="008F7959">
      <w:pPr>
        <w:ind w:firstLineChars="100" w:firstLine="220"/>
        <w:rPr>
          <w:sz w:val="22"/>
          <w:szCs w:val="22"/>
        </w:rPr>
        <w:sectPr w:rsidR="008F7959" w:rsidRPr="00EF7738" w:rsidSect="008F7959">
          <w:pgSz w:w="11906" w:h="16838" w:code="9"/>
          <w:pgMar w:top="1418" w:right="1418" w:bottom="1418" w:left="1418" w:header="851" w:footer="851" w:gutter="0"/>
          <w:cols w:space="425"/>
          <w:docGrid w:linePitch="360"/>
        </w:sectPr>
      </w:pPr>
      <w:r w:rsidRPr="00EF7738">
        <w:rPr>
          <w:sz w:val="22"/>
          <w:szCs w:val="22"/>
        </w:rPr>
        <w:t>蜂群への影響試験においては、ミツバチへの影響は</w:t>
      </w:r>
      <w:r w:rsidRPr="00EF7738">
        <w:rPr>
          <w:sz w:val="22"/>
          <w:szCs w:val="22"/>
        </w:rPr>
        <w:t>………</w:t>
      </w:r>
      <w:r w:rsidRPr="00EF7738">
        <w:rPr>
          <w:sz w:val="22"/>
          <w:szCs w:val="22"/>
        </w:rPr>
        <w:t>であった。この結果、野生ハナバチ類への影響は</w:t>
      </w:r>
      <w:r w:rsidRPr="00EF7738">
        <w:rPr>
          <w:sz w:val="22"/>
          <w:szCs w:val="22"/>
        </w:rPr>
        <w:t>………</w:t>
      </w:r>
      <w:r w:rsidRPr="00EF7738">
        <w:rPr>
          <w:sz w:val="22"/>
          <w:szCs w:val="22"/>
        </w:rPr>
        <w:t>であると考えられることから、申請している使用方法</w:t>
      </w:r>
      <w:r w:rsidRPr="00EF7738">
        <w:rPr>
          <w:sz w:val="22"/>
          <w:szCs w:val="22"/>
        </w:rPr>
        <w:t>………</w:t>
      </w:r>
      <w:r w:rsidRPr="00EF7738">
        <w:rPr>
          <w:sz w:val="22"/>
          <w:szCs w:val="22"/>
        </w:rPr>
        <w:t>では、蜂群の維持に影響はないと考えられる。</w:t>
      </w:r>
    </w:p>
    <w:p w14:paraId="29004BBA" w14:textId="23B7BC16" w:rsidR="007B7605" w:rsidRPr="00EF7738" w:rsidRDefault="00874460" w:rsidP="007B7605">
      <w:pPr>
        <w:spacing w:line="240" w:lineRule="auto"/>
        <w:rPr>
          <w:b/>
          <w:sz w:val="22"/>
          <w:szCs w:val="22"/>
        </w:rPr>
      </w:pPr>
      <w:r w:rsidRPr="00EF7738">
        <w:rPr>
          <w:b/>
          <w:sz w:val="22"/>
          <w:szCs w:val="22"/>
        </w:rPr>
        <w:lastRenderedPageBreak/>
        <w:t>8</w:t>
      </w:r>
      <w:r w:rsidR="007B7605" w:rsidRPr="00EF7738">
        <w:rPr>
          <w:b/>
          <w:sz w:val="22"/>
          <w:szCs w:val="22"/>
        </w:rPr>
        <w:t>.3.</w:t>
      </w:r>
      <w:r w:rsidR="00F74C28" w:rsidRPr="00EF7738">
        <w:rPr>
          <w:b/>
          <w:sz w:val="22"/>
          <w:szCs w:val="22"/>
        </w:rPr>
        <w:t>3</w:t>
      </w:r>
      <w:r w:rsidR="007B7605" w:rsidRPr="00EF7738">
        <w:rPr>
          <w:b/>
          <w:sz w:val="22"/>
          <w:szCs w:val="22"/>
        </w:rPr>
        <w:t xml:space="preserve">　蚕</w:t>
      </w:r>
    </w:p>
    <w:p w14:paraId="0B65EA40" w14:textId="5AB754E8" w:rsidR="007B7605" w:rsidRPr="00EF7738" w:rsidRDefault="00874460" w:rsidP="007B7605">
      <w:pPr>
        <w:spacing w:line="240" w:lineRule="auto"/>
        <w:rPr>
          <w:b/>
          <w:sz w:val="22"/>
          <w:szCs w:val="22"/>
        </w:rPr>
      </w:pPr>
      <w:r w:rsidRPr="00EF7738">
        <w:rPr>
          <w:b/>
          <w:sz w:val="22"/>
          <w:szCs w:val="22"/>
        </w:rPr>
        <w:t>8</w:t>
      </w:r>
      <w:r w:rsidR="007B7605" w:rsidRPr="00EF7738">
        <w:rPr>
          <w:b/>
          <w:sz w:val="22"/>
          <w:szCs w:val="22"/>
        </w:rPr>
        <w:t>.3.</w:t>
      </w:r>
      <w:r w:rsidR="00F74C28" w:rsidRPr="00EF7738">
        <w:rPr>
          <w:b/>
          <w:sz w:val="22"/>
          <w:szCs w:val="22"/>
        </w:rPr>
        <w:t>3</w:t>
      </w:r>
      <w:r w:rsidR="007B7605" w:rsidRPr="00EF7738">
        <w:rPr>
          <w:b/>
          <w:sz w:val="22"/>
          <w:szCs w:val="22"/>
        </w:rPr>
        <w:t>.1</w:t>
      </w:r>
      <w:r w:rsidR="007B7605" w:rsidRPr="00EF7738">
        <w:rPr>
          <w:rFonts w:ascii="ＭＳ 明朝" w:hAnsi="ＭＳ 明朝"/>
          <w:b/>
          <w:sz w:val="22"/>
          <w:szCs w:val="22"/>
        </w:rPr>
        <w:t xml:space="preserve">　蚕への影響</w:t>
      </w:r>
    </w:p>
    <w:p w14:paraId="5FD85E42" w14:textId="77777777" w:rsidR="007B7605" w:rsidRPr="00EF7738" w:rsidRDefault="007B7605" w:rsidP="009C53E7">
      <w:pPr>
        <w:spacing w:line="240" w:lineRule="auto"/>
        <w:ind w:left="141" w:hangingChars="67" w:hanging="141"/>
        <w:rPr>
          <w:i/>
        </w:rPr>
      </w:pPr>
      <w:r w:rsidRPr="00EF7738">
        <w:rPr>
          <w:rFonts w:ascii="ＭＳ 明朝" w:hAnsi="ＭＳ 明朝" w:cs="ＭＳ 明朝" w:hint="eastAsia"/>
          <w:i/>
        </w:rPr>
        <w:t>※</w:t>
      </w:r>
      <w:r w:rsidRPr="00EF7738">
        <w:rPr>
          <w:i/>
        </w:rPr>
        <w:t xml:space="preserve">　別添</w:t>
      </w:r>
      <w:r w:rsidRPr="00EF7738">
        <w:rPr>
          <w:i/>
        </w:rPr>
        <w:t>10</w:t>
      </w:r>
      <w:r w:rsidRPr="00EF7738">
        <w:rPr>
          <w:i/>
        </w:rPr>
        <w:t>（環境毒性の概要書記載例）のミツバチ成虫単回接触毒性（</w:t>
      </w:r>
      <w:r w:rsidRPr="00EF7738">
        <w:rPr>
          <w:i/>
        </w:rPr>
        <w:t>8.3.1.1</w:t>
      </w:r>
      <w:r w:rsidRPr="00EF7738">
        <w:rPr>
          <w:i/>
        </w:rPr>
        <w:t>）を参考として記載する。</w:t>
      </w:r>
    </w:p>
    <w:p w14:paraId="0AA4EEFC" w14:textId="77777777" w:rsidR="007B7605" w:rsidRPr="00EF7738" w:rsidRDefault="007B7605" w:rsidP="007B7605">
      <w:pPr>
        <w:spacing w:line="240" w:lineRule="auto"/>
        <w:rPr>
          <w:i/>
          <w:sz w:val="20"/>
          <w:szCs w:val="20"/>
        </w:rPr>
      </w:pPr>
    </w:p>
    <w:p w14:paraId="7470E753" w14:textId="4FA68451" w:rsidR="007B7605" w:rsidRPr="00EF7738" w:rsidRDefault="00874460" w:rsidP="007B7605">
      <w:pPr>
        <w:spacing w:line="240" w:lineRule="auto"/>
        <w:rPr>
          <w:b/>
          <w:sz w:val="22"/>
          <w:szCs w:val="22"/>
        </w:rPr>
      </w:pPr>
      <w:r w:rsidRPr="00EF7738">
        <w:rPr>
          <w:b/>
          <w:sz w:val="22"/>
          <w:szCs w:val="22"/>
        </w:rPr>
        <w:t>8</w:t>
      </w:r>
      <w:r w:rsidR="007B7605" w:rsidRPr="00EF7738">
        <w:rPr>
          <w:b/>
          <w:sz w:val="22"/>
          <w:szCs w:val="22"/>
        </w:rPr>
        <w:t>.3.</w:t>
      </w:r>
      <w:r w:rsidR="004711A5" w:rsidRPr="00EF7738">
        <w:rPr>
          <w:b/>
          <w:sz w:val="22"/>
          <w:szCs w:val="22"/>
        </w:rPr>
        <w:t>3</w:t>
      </w:r>
      <w:r w:rsidR="007B7605" w:rsidRPr="00EF7738">
        <w:rPr>
          <w:b/>
          <w:sz w:val="22"/>
          <w:szCs w:val="22"/>
        </w:rPr>
        <w:t>.2</w:t>
      </w:r>
      <w:r w:rsidR="007B7605" w:rsidRPr="00EF7738">
        <w:rPr>
          <w:b/>
          <w:sz w:val="22"/>
          <w:szCs w:val="22"/>
        </w:rPr>
        <w:t xml:space="preserve">　</w:t>
      </w:r>
      <w:r w:rsidR="007B7605" w:rsidRPr="00EF7738">
        <w:rPr>
          <w:rFonts w:hint="eastAsia"/>
          <w:b/>
          <w:sz w:val="22"/>
          <w:szCs w:val="22"/>
        </w:rPr>
        <w:t>蚕</w:t>
      </w:r>
      <w:r w:rsidR="007B7605" w:rsidRPr="00EF7738">
        <w:rPr>
          <w:b/>
          <w:sz w:val="22"/>
          <w:szCs w:val="22"/>
        </w:rPr>
        <w:t>への影響の要約</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52"/>
        <w:gridCol w:w="1458"/>
        <w:gridCol w:w="1134"/>
        <w:gridCol w:w="1134"/>
        <w:gridCol w:w="2268"/>
        <w:gridCol w:w="2552"/>
      </w:tblGrid>
      <w:tr w:rsidR="007B7605" w:rsidRPr="00EF7738" w14:paraId="6FC41271" w14:textId="77777777" w:rsidTr="00F74C28">
        <w:trPr>
          <w:trHeight w:val="588"/>
        </w:trPr>
        <w:tc>
          <w:tcPr>
            <w:tcW w:w="952" w:type="dxa"/>
            <w:vAlign w:val="center"/>
          </w:tcPr>
          <w:p w14:paraId="2A675AAF" w14:textId="77777777" w:rsidR="007B7605" w:rsidRPr="00EF7738" w:rsidRDefault="007B7605" w:rsidP="007B7605">
            <w:pPr>
              <w:spacing w:line="240" w:lineRule="auto"/>
              <w:jc w:val="center"/>
              <w:rPr>
                <w:sz w:val="20"/>
                <w:szCs w:val="20"/>
              </w:rPr>
            </w:pPr>
            <w:r w:rsidRPr="00EF7738">
              <w:rPr>
                <w:sz w:val="20"/>
                <w:szCs w:val="20"/>
              </w:rPr>
              <w:t>試験名</w:t>
            </w:r>
          </w:p>
        </w:tc>
        <w:tc>
          <w:tcPr>
            <w:tcW w:w="1458" w:type="dxa"/>
            <w:shd w:val="clear" w:color="auto" w:fill="auto"/>
            <w:vAlign w:val="center"/>
          </w:tcPr>
          <w:p w14:paraId="5A0EA50B" w14:textId="77777777" w:rsidR="007B7605" w:rsidRPr="00EF7738" w:rsidRDefault="007B7605" w:rsidP="007B7605">
            <w:pPr>
              <w:spacing w:line="240" w:lineRule="auto"/>
              <w:jc w:val="center"/>
              <w:rPr>
                <w:sz w:val="20"/>
                <w:szCs w:val="20"/>
              </w:rPr>
            </w:pPr>
            <w:r w:rsidRPr="00EF7738">
              <w:rPr>
                <w:sz w:val="20"/>
                <w:szCs w:val="20"/>
              </w:rPr>
              <w:t>生物種</w:t>
            </w:r>
          </w:p>
        </w:tc>
        <w:tc>
          <w:tcPr>
            <w:tcW w:w="1134" w:type="dxa"/>
            <w:shd w:val="clear" w:color="auto" w:fill="auto"/>
            <w:vAlign w:val="center"/>
          </w:tcPr>
          <w:p w14:paraId="7EDE7D0B" w14:textId="77777777" w:rsidR="007B7605" w:rsidRPr="00EF7738" w:rsidRDefault="007B7605" w:rsidP="007B7605">
            <w:pPr>
              <w:spacing w:line="240" w:lineRule="auto"/>
              <w:jc w:val="center"/>
              <w:rPr>
                <w:sz w:val="20"/>
                <w:szCs w:val="20"/>
              </w:rPr>
            </w:pPr>
            <w:r w:rsidRPr="00EF7738">
              <w:rPr>
                <w:sz w:val="20"/>
                <w:szCs w:val="20"/>
              </w:rPr>
              <w:t>供試虫数</w:t>
            </w:r>
          </w:p>
        </w:tc>
        <w:tc>
          <w:tcPr>
            <w:tcW w:w="1134" w:type="dxa"/>
            <w:shd w:val="clear" w:color="auto" w:fill="auto"/>
            <w:vAlign w:val="center"/>
          </w:tcPr>
          <w:p w14:paraId="38701E56" w14:textId="77777777" w:rsidR="007B7605" w:rsidRPr="00EF7738" w:rsidRDefault="007B7605" w:rsidP="007B7605">
            <w:pPr>
              <w:spacing w:line="240" w:lineRule="auto"/>
              <w:jc w:val="center"/>
              <w:rPr>
                <w:sz w:val="20"/>
                <w:szCs w:val="20"/>
              </w:rPr>
            </w:pPr>
            <w:r w:rsidRPr="00EF7738">
              <w:rPr>
                <w:sz w:val="20"/>
                <w:szCs w:val="20"/>
              </w:rPr>
              <w:t>供試薬剤</w:t>
            </w:r>
          </w:p>
        </w:tc>
        <w:tc>
          <w:tcPr>
            <w:tcW w:w="2268" w:type="dxa"/>
            <w:shd w:val="clear" w:color="auto" w:fill="auto"/>
            <w:vAlign w:val="center"/>
          </w:tcPr>
          <w:p w14:paraId="40488F27" w14:textId="77777777" w:rsidR="007B7605" w:rsidRPr="00EF7738" w:rsidRDefault="007B7605" w:rsidP="007B7605">
            <w:pPr>
              <w:spacing w:line="240" w:lineRule="auto"/>
              <w:jc w:val="center"/>
              <w:rPr>
                <w:sz w:val="20"/>
                <w:szCs w:val="20"/>
              </w:rPr>
            </w:pPr>
            <w:r w:rsidRPr="00EF7738">
              <w:rPr>
                <w:sz w:val="20"/>
                <w:szCs w:val="20"/>
              </w:rPr>
              <w:t>投与量</w:t>
            </w:r>
          </w:p>
        </w:tc>
        <w:tc>
          <w:tcPr>
            <w:tcW w:w="2552" w:type="dxa"/>
            <w:shd w:val="clear" w:color="auto" w:fill="auto"/>
            <w:vAlign w:val="center"/>
          </w:tcPr>
          <w:p w14:paraId="3AA890B4" w14:textId="77777777" w:rsidR="007B7605" w:rsidRPr="00EF7738" w:rsidRDefault="007B7605" w:rsidP="007B7605">
            <w:pPr>
              <w:spacing w:line="240" w:lineRule="auto"/>
              <w:jc w:val="center"/>
              <w:rPr>
                <w:sz w:val="20"/>
                <w:szCs w:val="20"/>
              </w:rPr>
            </w:pPr>
            <w:r w:rsidRPr="00EF7738">
              <w:rPr>
                <w:sz w:val="20"/>
                <w:szCs w:val="20"/>
              </w:rPr>
              <w:t>結果</w:t>
            </w:r>
          </w:p>
        </w:tc>
      </w:tr>
      <w:tr w:rsidR="007B7605" w:rsidRPr="00EF7738" w14:paraId="60ACB933" w14:textId="77777777" w:rsidTr="00F74C28">
        <w:trPr>
          <w:trHeight w:val="689"/>
        </w:trPr>
        <w:tc>
          <w:tcPr>
            <w:tcW w:w="952" w:type="dxa"/>
            <w:vAlign w:val="center"/>
          </w:tcPr>
          <w:p w14:paraId="50047D13" w14:textId="77777777" w:rsidR="007B7605" w:rsidRPr="00EF7738" w:rsidRDefault="007B7605" w:rsidP="007B7605">
            <w:pPr>
              <w:spacing w:line="240" w:lineRule="auto"/>
              <w:jc w:val="center"/>
              <w:rPr>
                <w:sz w:val="20"/>
                <w:szCs w:val="20"/>
              </w:rPr>
            </w:pPr>
            <w:r w:rsidRPr="00EF7738">
              <w:rPr>
                <w:sz w:val="20"/>
                <w:szCs w:val="20"/>
              </w:rPr>
              <w:t>残毒</w:t>
            </w:r>
          </w:p>
        </w:tc>
        <w:tc>
          <w:tcPr>
            <w:tcW w:w="1458" w:type="dxa"/>
            <w:shd w:val="clear" w:color="auto" w:fill="auto"/>
            <w:vAlign w:val="center"/>
          </w:tcPr>
          <w:p w14:paraId="573F1DD7" w14:textId="77777777" w:rsidR="007B7605" w:rsidRPr="00EF7738" w:rsidRDefault="007B7605" w:rsidP="007B7605">
            <w:pPr>
              <w:spacing w:line="240" w:lineRule="auto"/>
              <w:jc w:val="center"/>
              <w:rPr>
                <w:sz w:val="20"/>
                <w:szCs w:val="20"/>
              </w:rPr>
            </w:pPr>
            <w:r w:rsidRPr="00EF7738">
              <w:rPr>
                <w:sz w:val="20"/>
                <w:szCs w:val="20"/>
              </w:rPr>
              <w:t>蚕（</w:t>
            </w:r>
            <w:r w:rsidRPr="00EF7738">
              <w:rPr>
                <w:sz w:val="20"/>
                <w:szCs w:val="20"/>
              </w:rPr>
              <w:t>4</w:t>
            </w:r>
            <w:r w:rsidRPr="00EF7738">
              <w:rPr>
                <w:sz w:val="20"/>
                <w:szCs w:val="20"/>
              </w:rPr>
              <w:t>齢起蚕）</w:t>
            </w:r>
          </w:p>
          <w:p w14:paraId="2B689613" w14:textId="77777777" w:rsidR="007B7605" w:rsidRPr="00EF7738" w:rsidRDefault="007B7605" w:rsidP="007B7605">
            <w:pPr>
              <w:spacing w:line="240" w:lineRule="auto"/>
              <w:jc w:val="center"/>
              <w:rPr>
                <w:i/>
                <w:sz w:val="20"/>
                <w:szCs w:val="20"/>
              </w:rPr>
            </w:pPr>
            <w:r w:rsidRPr="00EF7738">
              <w:rPr>
                <w:i/>
                <w:sz w:val="20"/>
                <w:szCs w:val="20"/>
              </w:rPr>
              <w:t>品種名を記載</w:t>
            </w:r>
          </w:p>
        </w:tc>
        <w:tc>
          <w:tcPr>
            <w:tcW w:w="1134" w:type="dxa"/>
            <w:shd w:val="clear" w:color="auto" w:fill="auto"/>
            <w:vAlign w:val="center"/>
          </w:tcPr>
          <w:p w14:paraId="66522FFD" w14:textId="77777777" w:rsidR="007B7605" w:rsidRPr="00EF7738" w:rsidRDefault="007B7605" w:rsidP="007B7605">
            <w:pPr>
              <w:spacing w:line="240" w:lineRule="auto"/>
              <w:jc w:val="center"/>
              <w:rPr>
                <w:sz w:val="20"/>
                <w:szCs w:val="20"/>
              </w:rPr>
            </w:pPr>
            <w:r w:rsidRPr="00EF7738">
              <w:rPr>
                <w:sz w:val="20"/>
                <w:szCs w:val="20"/>
              </w:rPr>
              <w:t>1</w:t>
            </w:r>
            <w:r w:rsidRPr="00EF7738">
              <w:rPr>
                <w:sz w:val="20"/>
                <w:szCs w:val="20"/>
              </w:rPr>
              <w:t>区</w:t>
            </w:r>
            <w:r w:rsidRPr="00EF7738">
              <w:rPr>
                <w:sz w:val="20"/>
                <w:szCs w:val="20"/>
              </w:rPr>
              <w:t>50</w:t>
            </w:r>
            <w:r w:rsidRPr="00EF7738">
              <w:rPr>
                <w:sz w:val="20"/>
                <w:szCs w:val="20"/>
              </w:rPr>
              <w:t>頭</w:t>
            </w:r>
          </w:p>
          <w:p w14:paraId="7A07FBFC" w14:textId="77777777" w:rsidR="007B7605" w:rsidRPr="00EF7738" w:rsidRDefault="007B7605" w:rsidP="007B7605">
            <w:pPr>
              <w:spacing w:line="240" w:lineRule="auto"/>
              <w:jc w:val="center"/>
              <w:rPr>
                <w:sz w:val="20"/>
                <w:szCs w:val="20"/>
              </w:rPr>
            </w:pPr>
            <w:r w:rsidRPr="00EF7738">
              <w:rPr>
                <w:sz w:val="20"/>
                <w:szCs w:val="20"/>
              </w:rPr>
              <w:t>2</w:t>
            </w:r>
            <w:r w:rsidRPr="00EF7738">
              <w:rPr>
                <w:sz w:val="20"/>
                <w:szCs w:val="20"/>
              </w:rPr>
              <w:t>反復</w:t>
            </w:r>
          </w:p>
        </w:tc>
        <w:tc>
          <w:tcPr>
            <w:tcW w:w="1134" w:type="dxa"/>
            <w:shd w:val="clear" w:color="auto" w:fill="auto"/>
            <w:vAlign w:val="center"/>
          </w:tcPr>
          <w:p w14:paraId="1F5AF526" w14:textId="77777777" w:rsidR="007B7605" w:rsidRPr="00EF7738" w:rsidRDefault="00696BAA" w:rsidP="007B7605">
            <w:pPr>
              <w:spacing w:line="240" w:lineRule="auto"/>
              <w:jc w:val="center"/>
              <w:rPr>
                <w:sz w:val="20"/>
                <w:szCs w:val="20"/>
              </w:rPr>
            </w:pPr>
            <w:r w:rsidRPr="00EF7738">
              <w:rPr>
                <w:sz w:val="20"/>
                <w:szCs w:val="20"/>
              </w:rPr>
              <w:t>○</w:t>
            </w:r>
            <w:r w:rsidR="007B7605" w:rsidRPr="00EF7738">
              <w:rPr>
                <w:sz w:val="20"/>
                <w:szCs w:val="20"/>
              </w:rPr>
              <w:t>%</w:t>
            </w:r>
            <w:r w:rsidR="007B7605" w:rsidRPr="00EF7738">
              <w:rPr>
                <w:sz w:val="20"/>
                <w:szCs w:val="20"/>
              </w:rPr>
              <w:t>フロアブル</w:t>
            </w:r>
          </w:p>
        </w:tc>
        <w:tc>
          <w:tcPr>
            <w:tcW w:w="2268" w:type="dxa"/>
            <w:shd w:val="clear" w:color="auto" w:fill="auto"/>
            <w:vAlign w:val="center"/>
          </w:tcPr>
          <w:p w14:paraId="7F7B7D5B" w14:textId="77777777" w:rsidR="007B7605" w:rsidRPr="00EF7738" w:rsidRDefault="007B7605" w:rsidP="0059256B">
            <w:pPr>
              <w:spacing w:line="240" w:lineRule="auto"/>
              <w:ind w:leftChars="50" w:left="105" w:rightChars="50" w:right="105"/>
              <w:rPr>
                <w:sz w:val="20"/>
                <w:szCs w:val="20"/>
              </w:rPr>
            </w:pPr>
            <w:r w:rsidRPr="00EF7738">
              <w:rPr>
                <w:sz w:val="20"/>
                <w:szCs w:val="20"/>
              </w:rPr>
              <w:t>2000</w:t>
            </w:r>
            <w:r w:rsidRPr="00EF7738">
              <w:rPr>
                <w:sz w:val="20"/>
                <w:szCs w:val="20"/>
              </w:rPr>
              <w:t>倍に希釈した被験物質を桑に散布し、処理当日、処理</w:t>
            </w:r>
            <w:r w:rsidRPr="00EF7738">
              <w:rPr>
                <w:sz w:val="20"/>
                <w:szCs w:val="20"/>
              </w:rPr>
              <w:t>1</w:t>
            </w:r>
            <w:r w:rsidRPr="00EF7738">
              <w:rPr>
                <w:sz w:val="20"/>
                <w:szCs w:val="20"/>
              </w:rPr>
              <w:t>日後、</w:t>
            </w:r>
            <w:r w:rsidRPr="00EF7738">
              <w:rPr>
                <w:sz w:val="20"/>
                <w:szCs w:val="20"/>
              </w:rPr>
              <w:t>10</w:t>
            </w:r>
            <w:r w:rsidRPr="00EF7738">
              <w:rPr>
                <w:sz w:val="20"/>
                <w:szCs w:val="20"/>
              </w:rPr>
              <w:t>日後、</w:t>
            </w:r>
            <w:r w:rsidRPr="00EF7738">
              <w:rPr>
                <w:sz w:val="20"/>
                <w:szCs w:val="20"/>
              </w:rPr>
              <w:t>30</w:t>
            </w:r>
            <w:r w:rsidRPr="00EF7738">
              <w:rPr>
                <w:sz w:val="20"/>
                <w:szCs w:val="20"/>
              </w:rPr>
              <w:t>日後、</w:t>
            </w:r>
            <w:r w:rsidRPr="00EF7738">
              <w:rPr>
                <w:sz w:val="20"/>
                <w:szCs w:val="20"/>
              </w:rPr>
              <w:t>40</w:t>
            </w:r>
            <w:r w:rsidRPr="00EF7738">
              <w:rPr>
                <w:sz w:val="20"/>
                <w:szCs w:val="20"/>
              </w:rPr>
              <w:t>日後及び</w:t>
            </w:r>
            <w:r w:rsidRPr="00EF7738">
              <w:rPr>
                <w:sz w:val="20"/>
                <w:szCs w:val="20"/>
              </w:rPr>
              <w:t>60</w:t>
            </w:r>
            <w:r w:rsidRPr="00EF7738">
              <w:rPr>
                <w:sz w:val="20"/>
                <w:szCs w:val="20"/>
              </w:rPr>
              <w:t>日後に桑葉を採取し蚕に給餌</w:t>
            </w:r>
          </w:p>
        </w:tc>
        <w:tc>
          <w:tcPr>
            <w:tcW w:w="2552" w:type="dxa"/>
            <w:shd w:val="clear" w:color="auto" w:fill="auto"/>
            <w:vAlign w:val="center"/>
          </w:tcPr>
          <w:p w14:paraId="3F8501FF" w14:textId="77777777" w:rsidR="007B7605" w:rsidRPr="00EF7738" w:rsidRDefault="007B7605" w:rsidP="0059256B">
            <w:pPr>
              <w:spacing w:line="240" w:lineRule="auto"/>
              <w:ind w:leftChars="50" w:left="105" w:rightChars="50" w:right="105"/>
              <w:rPr>
                <w:sz w:val="20"/>
                <w:szCs w:val="20"/>
              </w:rPr>
            </w:pPr>
            <w:r w:rsidRPr="00EF7738">
              <w:rPr>
                <w:sz w:val="20"/>
                <w:szCs w:val="20"/>
              </w:rPr>
              <w:t>処理</w:t>
            </w:r>
            <w:r w:rsidRPr="00EF7738">
              <w:rPr>
                <w:sz w:val="20"/>
                <w:szCs w:val="20"/>
              </w:rPr>
              <w:t>10</w:t>
            </w:r>
            <w:r w:rsidRPr="00EF7738">
              <w:rPr>
                <w:sz w:val="20"/>
                <w:szCs w:val="20"/>
              </w:rPr>
              <w:t>日後まで発育遅延が認められ、処理</w:t>
            </w:r>
            <w:r w:rsidRPr="00EF7738">
              <w:rPr>
                <w:sz w:val="20"/>
                <w:szCs w:val="20"/>
              </w:rPr>
              <w:t>30</w:t>
            </w:r>
            <w:r w:rsidRPr="00EF7738">
              <w:rPr>
                <w:sz w:val="20"/>
                <w:szCs w:val="20"/>
              </w:rPr>
              <w:t>日後まで繭室に影響が認められた。</w:t>
            </w:r>
          </w:p>
          <w:p w14:paraId="6CAA69E0" w14:textId="77777777" w:rsidR="007B7605" w:rsidRPr="00EF7738" w:rsidRDefault="007B7605" w:rsidP="0059256B">
            <w:pPr>
              <w:spacing w:line="240" w:lineRule="auto"/>
              <w:ind w:leftChars="50" w:left="105" w:rightChars="50" w:right="105"/>
              <w:rPr>
                <w:sz w:val="20"/>
                <w:szCs w:val="20"/>
              </w:rPr>
            </w:pPr>
            <w:r w:rsidRPr="00EF7738">
              <w:rPr>
                <w:sz w:val="20"/>
                <w:szCs w:val="20"/>
              </w:rPr>
              <w:t>処理</w:t>
            </w:r>
            <w:r w:rsidRPr="00EF7738">
              <w:rPr>
                <w:sz w:val="20"/>
                <w:szCs w:val="20"/>
              </w:rPr>
              <w:t>40</w:t>
            </w:r>
            <w:r w:rsidRPr="00EF7738">
              <w:rPr>
                <w:sz w:val="20"/>
                <w:szCs w:val="20"/>
              </w:rPr>
              <w:t>日以降はいずれの影響も認められなかった。</w:t>
            </w:r>
          </w:p>
        </w:tc>
      </w:tr>
    </w:tbl>
    <w:p w14:paraId="5D49B90F" w14:textId="77777777" w:rsidR="007B7605" w:rsidRPr="00EF7738" w:rsidRDefault="007B7605" w:rsidP="007C392B">
      <w:pPr>
        <w:spacing w:line="240" w:lineRule="auto"/>
        <w:rPr>
          <w:sz w:val="20"/>
          <w:szCs w:val="20"/>
        </w:rPr>
      </w:pPr>
    </w:p>
    <w:p w14:paraId="0B33F8AC" w14:textId="77777777" w:rsidR="00497021" w:rsidRPr="00EF7738" w:rsidRDefault="00497021"/>
    <w:p w14:paraId="03601593" w14:textId="77777777" w:rsidR="00874460" w:rsidRPr="00EF7738" w:rsidRDefault="00874460"/>
    <w:p w14:paraId="5F9E954E" w14:textId="77777777" w:rsidR="00874460" w:rsidRPr="00EF7738" w:rsidRDefault="00874460"/>
    <w:p w14:paraId="704D64FD" w14:textId="61D2BAE8" w:rsidR="00874460" w:rsidRPr="00EF7738" w:rsidRDefault="00874460">
      <w:pPr>
        <w:widowControl/>
        <w:spacing w:line="240" w:lineRule="auto"/>
        <w:jc w:val="left"/>
      </w:pPr>
      <w:r w:rsidRPr="00EF7738">
        <w:br w:type="page"/>
      </w:r>
    </w:p>
    <w:p w14:paraId="59522089" w14:textId="2F00D65C" w:rsidR="00874460" w:rsidRPr="00EF7738" w:rsidRDefault="006020EE" w:rsidP="00874460">
      <w:pPr>
        <w:rPr>
          <w:b/>
          <w:bCs/>
        </w:rPr>
      </w:pPr>
      <w:r w:rsidRPr="00EF7738">
        <w:rPr>
          <w:rFonts w:hint="eastAsia"/>
          <w:b/>
          <w:bCs/>
          <w:sz w:val="22"/>
          <w:szCs w:val="22"/>
        </w:rPr>
        <w:lastRenderedPageBreak/>
        <w:t>別添４の参考</w:t>
      </w:r>
      <w:r w:rsidRPr="00EF7738">
        <w:rPr>
          <w:rFonts w:hint="eastAsia"/>
          <w:b/>
          <w:bCs/>
          <w:sz w:val="22"/>
          <w:szCs w:val="22"/>
        </w:rPr>
        <w:t>(</w:t>
      </w:r>
      <w:r w:rsidRPr="00EF7738">
        <w:rPr>
          <w:rFonts w:hint="eastAsia"/>
          <w:b/>
          <w:bCs/>
          <w:sz w:val="22"/>
          <w:szCs w:val="22"/>
        </w:rPr>
        <w:t>製剤の物理的化学的性状に関する記載例</w:t>
      </w:r>
      <w:r w:rsidRPr="00EF7738">
        <w:rPr>
          <w:rFonts w:hint="eastAsia"/>
          <w:b/>
          <w:bCs/>
          <w:sz w:val="22"/>
          <w:szCs w:val="22"/>
        </w:rPr>
        <w:t>)</w:t>
      </w:r>
    </w:p>
    <w:p w14:paraId="184B7120" w14:textId="0CD08E4C" w:rsidR="006020EE" w:rsidRPr="00EF7738" w:rsidRDefault="006020EE" w:rsidP="00874460">
      <w:r w:rsidRPr="00EF7738">
        <w:rPr>
          <w:rFonts w:hint="eastAsia"/>
        </w:rPr>
        <w:t>①　一般粉剤、粉末の記載例</w:t>
      </w:r>
    </w:p>
    <w:tbl>
      <w:tblPr>
        <w:tblStyle w:val="21"/>
        <w:tblW w:w="9067" w:type="dxa"/>
        <w:tblLayout w:type="fixed"/>
        <w:tblLook w:val="04A0" w:firstRow="1" w:lastRow="0" w:firstColumn="1" w:lastColumn="0" w:noHBand="0" w:noVBand="1"/>
      </w:tblPr>
      <w:tblGrid>
        <w:gridCol w:w="2122"/>
        <w:gridCol w:w="2268"/>
        <w:gridCol w:w="3685"/>
        <w:gridCol w:w="992"/>
      </w:tblGrid>
      <w:tr w:rsidR="006020EE" w:rsidRPr="00EF7738" w14:paraId="78B6308B" w14:textId="77777777" w:rsidTr="00106F08">
        <w:trPr>
          <w:trHeight w:val="170"/>
        </w:trPr>
        <w:tc>
          <w:tcPr>
            <w:tcW w:w="2122" w:type="dxa"/>
          </w:tcPr>
          <w:p w14:paraId="3AF16C68"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試験項目</w:t>
            </w:r>
          </w:p>
        </w:tc>
        <w:tc>
          <w:tcPr>
            <w:tcW w:w="2268" w:type="dxa"/>
          </w:tcPr>
          <w:p w14:paraId="5AD8ACAB"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試験方法</w:t>
            </w:r>
          </w:p>
        </w:tc>
        <w:tc>
          <w:tcPr>
            <w:tcW w:w="3685" w:type="dxa"/>
          </w:tcPr>
          <w:p w14:paraId="4565029F"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試験結果</w:t>
            </w:r>
          </w:p>
        </w:tc>
        <w:tc>
          <w:tcPr>
            <w:tcW w:w="992" w:type="dxa"/>
          </w:tcPr>
          <w:p w14:paraId="4F227A2F"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GLP</w:t>
            </w:r>
          </w:p>
        </w:tc>
      </w:tr>
      <w:tr w:rsidR="006020EE" w:rsidRPr="00EF7738" w14:paraId="267DF8F1" w14:textId="77777777" w:rsidTr="00106F08">
        <w:trPr>
          <w:trHeight w:val="135"/>
        </w:trPr>
        <w:tc>
          <w:tcPr>
            <w:tcW w:w="2122" w:type="dxa"/>
            <w:tcBorders>
              <w:bottom w:val="single" w:sz="4" w:space="0" w:color="000000"/>
            </w:tcBorders>
          </w:tcPr>
          <w:p w14:paraId="00712BAD"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色調</w:t>
            </w:r>
          </w:p>
        </w:tc>
        <w:tc>
          <w:tcPr>
            <w:tcW w:w="2268" w:type="dxa"/>
            <w:tcBorders>
              <w:bottom w:val="single" w:sz="4" w:space="0" w:color="000000"/>
            </w:tcBorders>
          </w:tcPr>
          <w:p w14:paraId="10A543F9"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JIS Z 8723</w:t>
            </w:r>
          </w:p>
        </w:tc>
        <w:tc>
          <w:tcPr>
            <w:tcW w:w="3685" w:type="dxa"/>
            <w:tcBorders>
              <w:bottom w:val="single" w:sz="4" w:space="0" w:color="000000"/>
            </w:tcBorders>
          </w:tcPr>
          <w:p w14:paraId="2F2D5CCF"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類白色（</w:t>
            </w:r>
            <w:r w:rsidRPr="00EF7738">
              <w:rPr>
                <w:sz w:val="18"/>
                <w:szCs w:val="18"/>
              </w:rPr>
              <w:t>9/1</w:t>
            </w:r>
            <w:r w:rsidRPr="00EF7738">
              <w:rPr>
                <w:sz w:val="18"/>
                <w:szCs w:val="18"/>
                <w:vertAlign w:val="superscript"/>
              </w:rPr>
              <w:t>*1</w:t>
            </w:r>
            <w:r w:rsidRPr="00EF7738">
              <w:rPr>
                <w:sz w:val="18"/>
                <w:szCs w:val="18"/>
              </w:rPr>
              <w:t>）</w:t>
            </w:r>
          </w:p>
        </w:tc>
        <w:tc>
          <w:tcPr>
            <w:tcW w:w="992" w:type="dxa"/>
            <w:tcBorders>
              <w:bottom w:val="single" w:sz="4" w:space="0" w:color="000000"/>
            </w:tcBorders>
          </w:tcPr>
          <w:p w14:paraId="7A4E3CC3"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w:t>
            </w:r>
          </w:p>
        </w:tc>
      </w:tr>
      <w:tr w:rsidR="006020EE" w:rsidRPr="00EF7738" w14:paraId="35469AFB" w14:textId="77777777" w:rsidTr="00106F08">
        <w:trPr>
          <w:trHeight w:val="330"/>
        </w:trPr>
        <w:tc>
          <w:tcPr>
            <w:tcW w:w="2122" w:type="dxa"/>
            <w:tcBorders>
              <w:top w:val="single" w:sz="4" w:space="0" w:color="000000"/>
              <w:left w:val="single" w:sz="4" w:space="0" w:color="000000"/>
              <w:bottom w:val="single" w:sz="4" w:space="0" w:color="000000"/>
            </w:tcBorders>
          </w:tcPr>
          <w:p w14:paraId="49C40D97"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形状</w:t>
            </w:r>
          </w:p>
        </w:tc>
        <w:tc>
          <w:tcPr>
            <w:tcW w:w="2268" w:type="dxa"/>
            <w:tcBorders>
              <w:top w:val="single" w:sz="4" w:space="0" w:color="000000"/>
              <w:bottom w:val="single" w:sz="4" w:space="0" w:color="000000"/>
            </w:tcBorders>
          </w:tcPr>
          <w:p w14:paraId="014A441C"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官能試験</w:t>
            </w:r>
          </w:p>
        </w:tc>
        <w:tc>
          <w:tcPr>
            <w:tcW w:w="3685" w:type="dxa"/>
            <w:tcBorders>
              <w:top w:val="single" w:sz="4" w:space="0" w:color="000000"/>
              <w:bottom w:val="single" w:sz="4" w:space="0" w:color="000000"/>
            </w:tcBorders>
          </w:tcPr>
          <w:p w14:paraId="19238904"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固体</w:t>
            </w:r>
          </w:p>
          <w:p w14:paraId="034C23B1"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結晶の析出は認められない</w:t>
            </w:r>
          </w:p>
        </w:tc>
        <w:tc>
          <w:tcPr>
            <w:tcW w:w="992" w:type="dxa"/>
            <w:tcBorders>
              <w:top w:val="single" w:sz="4" w:space="0" w:color="000000"/>
              <w:bottom w:val="single" w:sz="4" w:space="0" w:color="000000"/>
            </w:tcBorders>
          </w:tcPr>
          <w:p w14:paraId="1B01F5FD"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w:t>
            </w:r>
          </w:p>
        </w:tc>
      </w:tr>
      <w:tr w:rsidR="006020EE" w:rsidRPr="00EF7738" w14:paraId="10764B89" w14:textId="77777777" w:rsidTr="00106F08">
        <w:trPr>
          <w:trHeight w:val="375"/>
        </w:trPr>
        <w:tc>
          <w:tcPr>
            <w:tcW w:w="2122" w:type="dxa"/>
            <w:tcBorders>
              <w:top w:val="single" w:sz="4" w:space="0" w:color="000000"/>
              <w:left w:val="single" w:sz="4" w:space="0" w:color="000000"/>
              <w:bottom w:val="single" w:sz="4" w:space="0" w:color="000000"/>
            </w:tcBorders>
          </w:tcPr>
          <w:p w14:paraId="70B45A85"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粉末度</w:t>
            </w:r>
          </w:p>
        </w:tc>
        <w:tc>
          <w:tcPr>
            <w:tcW w:w="2268" w:type="dxa"/>
            <w:tcBorders>
              <w:top w:val="single" w:sz="4" w:space="0" w:color="000000"/>
              <w:bottom w:val="single" w:sz="4" w:space="0" w:color="000000"/>
            </w:tcBorders>
          </w:tcPr>
          <w:p w14:paraId="5201A5E0"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CIPAC MT 185</w:t>
            </w:r>
          </w:p>
        </w:tc>
        <w:tc>
          <w:tcPr>
            <w:tcW w:w="3685" w:type="dxa"/>
            <w:tcBorders>
              <w:top w:val="single" w:sz="4" w:space="0" w:color="000000"/>
              <w:bottom w:val="single" w:sz="4" w:space="0" w:color="000000"/>
            </w:tcBorders>
          </w:tcPr>
          <w:p w14:paraId="244566DB"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45 µm</w:t>
            </w:r>
            <w:r w:rsidRPr="00EF7738">
              <w:rPr>
                <w:sz w:val="18"/>
                <w:szCs w:val="18"/>
              </w:rPr>
              <w:t>以下</w:t>
            </w:r>
            <w:r w:rsidRPr="00EF7738">
              <w:rPr>
                <w:sz w:val="18"/>
                <w:szCs w:val="18"/>
              </w:rPr>
              <w:t xml:space="preserve"> 98.0%</w:t>
            </w:r>
          </w:p>
        </w:tc>
        <w:tc>
          <w:tcPr>
            <w:tcW w:w="992" w:type="dxa"/>
            <w:tcBorders>
              <w:top w:val="single" w:sz="4" w:space="0" w:color="000000"/>
              <w:bottom w:val="single" w:sz="4" w:space="0" w:color="000000"/>
            </w:tcBorders>
          </w:tcPr>
          <w:p w14:paraId="1587A94A"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Y</w:t>
            </w:r>
          </w:p>
        </w:tc>
      </w:tr>
    </w:tbl>
    <w:p w14:paraId="37EFB807" w14:textId="644885DD" w:rsidR="006020EE" w:rsidRPr="00EF7738" w:rsidRDefault="006020EE" w:rsidP="006020EE">
      <w:pPr>
        <w:ind w:leftChars="100" w:left="210"/>
      </w:pPr>
      <w:r w:rsidRPr="00EF7738">
        <w:rPr>
          <w:rFonts w:hint="eastAsia"/>
        </w:rPr>
        <w:t>*1</w:t>
      </w:r>
      <w:r w:rsidRPr="00EF7738">
        <w:rPr>
          <w:rFonts w:hint="eastAsia"/>
        </w:rPr>
        <w:t>：三属性による表示記号を記入する（以下同じ）。</w:t>
      </w:r>
    </w:p>
    <w:p w14:paraId="421BC5E1" w14:textId="3E832EF1" w:rsidR="006020EE" w:rsidRPr="00EF7738" w:rsidRDefault="006020EE" w:rsidP="00874460"/>
    <w:p w14:paraId="49ACA419" w14:textId="2FD0A3CB" w:rsidR="006020EE" w:rsidRPr="00EF7738" w:rsidRDefault="006020EE" w:rsidP="00874460">
      <w:r w:rsidRPr="00EF7738">
        <w:rPr>
          <w:rFonts w:hint="eastAsia"/>
        </w:rPr>
        <w:t>②　ＤＬ粉剤の記載例</w:t>
      </w:r>
    </w:p>
    <w:tbl>
      <w:tblPr>
        <w:tblStyle w:val="21"/>
        <w:tblW w:w="9067" w:type="dxa"/>
        <w:tblLayout w:type="fixed"/>
        <w:tblCellMar>
          <w:left w:w="85" w:type="dxa"/>
          <w:right w:w="85" w:type="dxa"/>
        </w:tblCellMar>
        <w:tblLook w:val="04A0" w:firstRow="1" w:lastRow="0" w:firstColumn="1" w:lastColumn="0" w:noHBand="0" w:noVBand="1"/>
      </w:tblPr>
      <w:tblGrid>
        <w:gridCol w:w="2122"/>
        <w:gridCol w:w="2268"/>
        <w:gridCol w:w="3685"/>
        <w:gridCol w:w="992"/>
      </w:tblGrid>
      <w:tr w:rsidR="006020EE" w:rsidRPr="00EF7738" w14:paraId="79CE86BD" w14:textId="77777777" w:rsidTr="00106F08">
        <w:tc>
          <w:tcPr>
            <w:tcW w:w="2122" w:type="dxa"/>
          </w:tcPr>
          <w:p w14:paraId="69079BA5"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試験項目</w:t>
            </w:r>
          </w:p>
        </w:tc>
        <w:tc>
          <w:tcPr>
            <w:tcW w:w="2268" w:type="dxa"/>
          </w:tcPr>
          <w:p w14:paraId="63EAF968"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試験方法</w:t>
            </w:r>
          </w:p>
        </w:tc>
        <w:tc>
          <w:tcPr>
            <w:tcW w:w="3685" w:type="dxa"/>
          </w:tcPr>
          <w:p w14:paraId="486EFD46"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試験結果</w:t>
            </w:r>
          </w:p>
        </w:tc>
        <w:tc>
          <w:tcPr>
            <w:tcW w:w="992" w:type="dxa"/>
          </w:tcPr>
          <w:p w14:paraId="64F72EE2"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GLP</w:t>
            </w:r>
          </w:p>
        </w:tc>
      </w:tr>
      <w:tr w:rsidR="006020EE" w:rsidRPr="00EF7738" w14:paraId="47FA03A6" w14:textId="77777777" w:rsidTr="00106F08">
        <w:trPr>
          <w:trHeight w:val="330"/>
        </w:trPr>
        <w:tc>
          <w:tcPr>
            <w:tcW w:w="2122" w:type="dxa"/>
            <w:tcBorders>
              <w:bottom w:val="single" w:sz="4" w:space="0" w:color="000000"/>
            </w:tcBorders>
          </w:tcPr>
          <w:p w14:paraId="0313FD6B"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色調</w:t>
            </w:r>
          </w:p>
        </w:tc>
        <w:tc>
          <w:tcPr>
            <w:tcW w:w="2268" w:type="dxa"/>
            <w:tcBorders>
              <w:bottom w:val="single" w:sz="4" w:space="0" w:color="000000"/>
            </w:tcBorders>
          </w:tcPr>
          <w:p w14:paraId="30EDB5FB"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JIS Z 8723</w:t>
            </w:r>
          </w:p>
        </w:tc>
        <w:tc>
          <w:tcPr>
            <w:tcW w:w="3685" w:type="dxa"/>
            <w:tcBorders>
              <w:bottom w:val="single" w:sz="4" w:space="0" w:color="000000"/>
            </w:tcBorders>
          </w:tcPr>
          <w:p w14:paraId="2A6B3C4C"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類白色（</w:t>
            </w:r>
            <w:r w:rsidRPr="00EF7738">
              <w:rPr>
                <w:sz w:val="18"/>
                <w:szCs w:val="18"/>
              </w:rPr>
              <w:t>9/1</w:t>
            </w:r>
            <w:r w:rsidRPr="00EF7738">
              <w:rPr>
                <w:sz w:val="18"/>
                <w:szCs w:val="18"/>
              </w:rPr>
              <w:t>）</w:t>
            </w:r>
          </w:p>
        </w:tc>
        <w:tc>
          <w:tcPr>
            <w:tcW w:w="992" w:type="dxa"/>
            <w:tcBorders>
              <w:bottom w:val="single" w:sz="4" w:space="0" w:color="000000"/>
            </w:tcBorders>
          </w:tcPr>
          <w:p w14:paraId="6EF4FF7B"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w:t>
            </w:r>
          </w:p>
        </w:tc>
      </w:tr>
      <w:tr w:rsidR="006020EE" w:rsidRPr="00EF7738" w14:paraId="7FBB9CB6" w14:textId="77777777" w:rsidTr="00106F08">
        <w:trPr>
          <w:trHeight w:val="375"/>
        </w:trPr>
        <w:tc>
          <w:tcPr>
            <w:tcW w:w="2122" w:type="dxa"/>
            <w:tcBorders>
              <w:top w:val="single" w:sz="4" w:space="0" w:color="000000"/>
              <w:bottom w:val="single" w:sz="4" w:space="0" w:color="000000"/>
            </w:tcBorders>
          </w:tcPr>
          <w:p w14:paraId="5D6ADBC8"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形状</w:t>
            </w:r>
          </w:p>
        </w:tc>
        <w:tc>
          <w:tcPr>
            <w:tcW w:w="2268" w:type="dxa"/>
            <w:tcBorders>
              <w:top w:val="single" w:sz="4" w:space="0" w:color="000000"/>
              <w:bottom w:val="single" w:sz="4" w:space="0" w:color="000000"/>
            </w:tcBorders>
          </w:tcPr>
          <w:p w14:paraId="677E77BF"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官能試験</w:t>
            </w:r>
          </w:p>
        </w:tc>
        <w:tc>
          <w:tcPr>
            <w:tcW w:w="3685" w:type="dxa"/>
            <w:tcBorders>
              <w:top w:val="single" w:sz="4" w:space="0" w:color="000000"/>
              <w:bottom w:val="single" w:sz="4" w:space="0" w:color="000000"/>
            </w:tcBorders>
          </w:tcPr>
          <w:p w14:paraId="79C4D065"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固体</w:t>
            </w:r>
          </w:p>
          <w:p w14:paraId="0E7BB61E"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結晶の析出は認められない</w:t>
            </w:r>
          </w:p>
        </w:tc>
        <w:tc>
          <w:tcPr>
            <w:tcW w:w="992" w:type="dxa"/>
            <w:tcBorders>
              <w:top w:val="single" w:sz="4" w:space="0" w:color="000000"/>
              <w:bottom w:val="single" w:sz="4" w:space="0" w:color="000000"/>
            </w:tcBorders>
          </w:tcPr>
          <w:p w14:paraId="3B066774"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w:t>
            </w:r>
          </w:p>
        </w:tc>
      </w:tr>
      <w:tr w:rsidR="006020EE" w:rsidRPr="00EF7738" w14:paraId="6AE26165" w14:textId="77777777" w:rsidTr="00106F08">
        <w:trPr>
          <w:trHeight w:val="315"/>
        </w:trPr>
        <w:tc>
          <w:tcPr>
            <w:tcW w:w="2122" w:type="dxa"/>
            <w:tcBorders>
              <w:top w:val="single" w:sz="4" w:space="0" w:color="000000"/>
              <w:bottom w:val="single" w:sz="4" w:space="0" w:color="000000"/>
            </w:tcBorders>
          </w:tcPr>
          <w:p w14:paraId="5B77EE92"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粉末度</w:t>
            </w:r>
          </w:p>
        </w:tc>
        <w:tc>
          <w:tcPr>
            <w:tcW w:w="2268" w:type="dxa"/>
            <w:tcBorders>
              <w:top w:val="single" w:sz="4" w:space="0" w:color="000000"/>
              <w:bottom w:val="single" w:sz="4" w:space="0" w:color="000000"/>
            </w:tcBorders>
          </w:tcPr>
          <w:p w14:paraId="23084C01"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CIPAC MT 185</w:t>
            </w:r>
          </w:p>
        </w:tc>
        <w:tc>
          <w:tcPr>
            <w:tcW w:w="3685" w:type="dxa"/>
            <w:tcBorders>
              <w:top w:val="single" w:sz="4" w:space="0" w:color="000000"/>
              <w:bottom w:val="single" w:sz="4" w:space="0" w:color="000000"/>
            </w:tcBorders>
          </w:tcPr>
          <w:p w14:paraId="10588A99"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 xml:space="preserve">45 µm </w:t>
            </w:r>
            <w:r w:rsidRPr="00EF7738">
              <w:rPr>
                <w:sz w:val="18"/>
                <w:szCs w:val="18"/>
              </w:rPr>
              <w:t>以下</w:t>
            </w:r>
            <w:r w:rsidRPr="00EF7738">
              <w:rPr>
                <w:sz w:val="18"/>
                <w:szCs w:val="18"/>
              </w:rPr>
              <w:t xml:space="preserve"> 98.4%</w:t>
            </w:r>
          </w:p>
        </w:tc>
        <w:tc>
          <w:tcPr>
            <w:tcW w:w="992" w:type="dxa"/>
            <w:tcBorders>
              <w:top w:val="single" w:sz="4" w:space="0" w:color="000000"/>
              <w:bottom w:val="single" w:sz="4" w:space="0" w:color="000000"/>
            </w:tcBorders>
          </w:tcPr>
          <w:p w14:paraId="2FC9C6F5"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Y</w:t>
            </w:r>
          </w:p>
        </w:tc>
      </w:tr>
      <w:tr w:rsidR="006020EE" w:rsidRPr="00EF7738" w14:paraId="13519D06" w14:textId="77777777" w:rsidTr="00106F08">
        <w:trPr>
          <w:trHeight w:val="390"/>
        </w:trPr>
        <w:tc>
          <w:tcPr>
            <w:tcW w:w="2122" w:type="dxa"/>
            <w:tcBorders>
              <w:top w:val="single" w:sz="4" w:space="0" w:color="000000"/>
              <w:bottom w:val="single" w:sz="4" w:space="0" w:color="000000"/>
            </w:tcBorders>
          </w:tcPr>
          <w:p w14:paraId="09BF48F8"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平均粒径</w:t>
            </w:r>
          </w:p>
        </w:tc>
        <w:tc>
          <w:tcPr>
            <w:tcW w:w="2268" w:type="dxa"/>
            <w:tcBorders>
              <w:top w:val="single" w:sz="4" w:space="0" w:color="000000"/>
              <w:bottom w:val="single" w:sz="4" w:space="0" w:color="000000"/>
            </w:tcBorders>
          </w:tcPr>
          <w:p w14:paraId="0A5F0D84"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CIPAC MT 187</w:t>
            </w:r>
          </w:p>
        </w:tc>
        <w:tc>
          <w:tcPr>
            <w:tcW w:w="3685" w:type="dxa"/>
            <w:tcBorders>
              <w:top w:val="single" w:sz="4" w:space="0" w:color="000000"/>
              <w:bottom w:val="single" w:sz="4" w:space="0" w:color="000000"/>
            </w:tcBorders>
          </w:tcPr>
          <w:p w14:paraId="7B963600"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22 µm</w:t>
            </w:r>
          </w:p>
        </w:tc>
        <w:tc>
          <w:tcPr>
            <w:tcW w:w="992" w:type="dxa"/>
            <w:tcBorders>
              <w:top w:val="single" w:sz="4" w:space="0" w:color="000000"/>
              <w:bottom w:val="single" w:sz="4" w:space="0" w:color="000000"/>
            </w:tcBorders>
          </w:tcPr>
          <w:p w14:paraId="4CA28EEB"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Y</w:t>
            </w:r>
          </w:p>
        </w:tc>
      </w:tr>
      <w:tr w:rsidR="006020EE" w:rsidRPr="00EF7738" w14:paraId="1D1FF5BA" w14:textId="77777777" w:rsidTr="00106F08">
        <w:trPr>
          <w:trHeight w:val="225"/>
        </w:trPr>
        <w:tc>
          <w:tcPr>
            <w:tcW w:w="2122" w:type="dxa"/>
            <w:tcBorders>
              <w:top w:val="single" w:sz="4" w:space="0" w:color="000000"/>
            </w:tcBorders>
          </w:tcPr>
          <w:p w14:paraId="3D01A5E1"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10µm</w:t>
            </w:r>
            <w:r w:rsidRPr="00EF7738">
              <w:rPr>
                <w:sz w:val="18"/>
                <w:szCs w:val="18"/>
              </w:rPr>
              <w:t>以下の粒子割合</w:t>
            </w:r>
          </w:p>
        </w:tc>
        <w:tc>
          <w:tcPr>
            <w:tcW w:w="2268" w:type="dxa"/>
            <w:tcBorders>
              <w:top w:val="single" w:sz="4" w:space="0" w:color="000000"/>
            </w:tcBorders>
          </w:tcPr>
          <w:p w14:paraId="03457325"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CIPAC MT 187</w:t>
            </w:r>
          </w:p>
        </w:tc>
        <w:tc>
          <w:tcPr>
            <w:tcW w:w="3685" w:type="dxa"/>
            <w:tcBorders>
              <w:top w:val="single" w:sz="4" w:space="0" w:color="000000"/>
            </w:tcBorders>
          </w:tcPr>
          <w:p w14:paraId="1A5F1415"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3.5%</w:t>
            </w:r>
          </w:p>
        </w:tc>
        <w:tc>
          <w:tcPr>
            <w:tcW w:w="992" w:type="dxa"/>
            <w:tcBorders>
              <w:top w:val="single" w:sz="4" w:space="0" w:color="000000"/>
            </w:tcBorders>
          </w:tcPr>
          <w:p w14:paraId="4C92219A"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Y</w:t>
            </w:r>
          </w:p>
        </w:tc>
      </w:tr>
    </w:tbl>
    <w:p w14:paraId="4C259D32" w14:textId="72287DC8" w:rsidR="00874460" w:rsidRPr="00EF7738" w:rsidRDefault="00874460" w:rsidP="00874460"/>
    <w:p w14:paraId="166E5619" w14:textId="3114108A" w:rsidR="006020EE" w:rsidRPr="00EF7738" w:rsidRDefault="006020EE" w:rsidP="00874460">
      <w:r w:rsidRPr="00EF7738">
        <w:rPr>
          <w:rFonts w:hint="eastAsia"/>
        </w:rPr>
        <w:t>③　粒剤、粉粒剤、微粒剤、微粒剤Ｆ、細粒剤Ｆの記載例</w:t>
      </w:r>
    </w:p>
    <w:tbl>
      <w:tblPr>
        <w:tblStyle w:val="21"/>
        <w:tblW w:w="9067" w:type="dxa"/>
        <w:tblLayout w:type="fixed"/>
        <w:tblLook w:val="04A0" w:firstRow="1" w:lastRow="0" w:firstColumn="1" w:lastColumn="0" w:noHBand="0" w:noVBand="1"/>
      </w:tblPr>
      <w:tblGrid>
        <w:gridCol w:w="2122"/>
        <w:gridCol w:w="2268"/>
        <w:gridCol w:w="3685"/>
        <w:gridCol w:w="992"/>
      </w:tblGrid>
      <w:tr w:rsidR="006020EE" w:rsidRPr="00EF7738" w14:paraId="50F783CA" w14:textId="77777777" w:rsidTr="00106F08">
        <w:tc>
          <w:tcPr>
            <w:tcW w:w="2122" w:type="dxa"/>
          </w:tcPr>
          <w:p w14:paraId="0D1EF81E"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試験項目</w:t>
            </w:r>
          </w:p>
        </w:tc>
        <w:tc>
          <w:tcPr>
            <w:tcW w:w="2268" w:type="dxa"/>
          </w:tcPr>
          <w:p w14:paraId="78215DB4"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試験方法</w:t>
            </w:r>
          </w:p>
        </w:tc>
        <w:tc>
          <w:tcPr>
            <w:tcW w:w="3685" w:type="dxa"/>
          </w:tcPr>
          <w:p w14:paraId="3314B52F"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試験結果</w:t>
            </w:r>
          </w:p>
        </w:tc>
        <w:tc>
          <w:tcPr>
            <w:tcW w:w="992" w:type="dxa"/>
          </w:tcPr>
          <w:p w14:paraId="3C778A0A"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GLP</w:t>
            </w:r>
          </w:p>
        </w:tc>
      </w:tr>
      <w:tr w:rsidR="006020EE" w:rsidRPr="00EF7738" w14:paraId="1ABE0283" w14:textId="77777777" w:rsidTr="00106F08">
        <w:trPr>
          <w:trHeight w:val="315"/>
        </w:trPr>
        <w:tc>
          <w:tcPr>
            <w:tcW w:w="2122" w:type="dxa"/>
            <w:tcBorders>
              <w:bottom w:val="single" w:sz="4" w:space="0" w:color="000000"/>
            </w:tcBorders>
          </w:tcPr>
          <w:p w14:paraId="4287B446"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色調</w:t>
            </w:r>
          </w:p>
        </w:tc>
        <w:tc>
          <w:tcPr>
            <w:tcW w:w="2268" w:type="dxa"/>
            <w:tcBorders>
              <w:bottom w:val="single" w:sz="4" w:space="0" w:color="000000"/>
            </w:tcBorders>
          </w:tcPr>
          <w:p w14:paraId="6B1BBDBD"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JIS Z 8723</w:t>
            </w:r>
          </w:p>
        </w:tc>
        <w:tc>
          <w:tcPr>
            <w:tcW w:w="3685" w:type="dxa"/>
            <w:tcBorders>
              <w:bottom w:val="single" w:sz="4" w:space="0" w:color="000000"/>
            </w:tcBorders>
          </w:tcPr>
          <w:p w14:paraId="224AF379"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淡褐色（</w:t>
            </w:r>
            <w:r w:rsidRPr="00EF7738">
              <w:rPr>
                <w:sz w:val="18"/>
                <w:szCs w:val="18"/>
              </w:rPr>
              <w:t>5YR7/2</w:t>
            </w:r>
            <w:r w:rsidRPr="00EF7738">
              <w:rPr>
                <w:sz w:val="18"/>
                <w:szCs w:val="18"/>
              </w:rPr>
              <w:t>）</w:t>
            </w:r>
          </w:p>
        </w:tc>
        <w:tc>
          <w:tcPr>
            <w:tcW w:w="992" w:type="dxa"/>
            <w:tcBorders>
              <w:bottom w:val="single" w:sz="4" w:space="0" w:color="000000"/>
            </w:tcBorders>
          </w:tcPr>
          <w:p w14:paraId="306B2D85"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w:t>
            </w:r>
          </w:p>
        </w:tc>
      </w:tr>
      <w:tr w:rsidR="006020EE" w:rsidRPr="00EF7738" w14:paraId="4589224D" w14:textId="77777777" w:rsidTr="00106F08">
        <w:trPr>
          <w:trHeight w:val="390"/>
        </w:trPr>
        <w:tc>
          <w:tcPr>
            <w:tcW w:w="2122" w:type="dxa"/>
            <w:tcBorders>
              <w:top w:val="single" w:sz="4" w:space="0" w:color="000000"/>
              <w:bottom w:val="single" w:sz="4" w:space="0" w:color="000000"/>
            </w:tcBorders>
          </w:tcPr>
          <w:p w14:paraId="0673221A"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形状</w:t>
            </w:r>
          </w:p>
        </w:tc>
        <w:tc>
          <w:tcPr>
            <w:tcW w:w="2268" w:type="dxa"/>
            <w:tcBorders>
              <w:top w:val="single" w:sz="4" w:space="0" w:color="000000"/>
              <w:bottom w:val="single" w:sz="4" w:space="0" w:color="000000"/>
            </w:tcBorders>
          </w:tcPr>
          <w:p w14:paraId="09EFF001"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官能試験</w:t>
            </w:r>
          </w:p>
        </w:tc>
        <w:tc>
          <w:tcPr>
            <w:tcW w:w="3685" w:type="dxa"/>
            <w:tcBorders>
              <w:top w:val="single" w:sz="4" w:space="0" w:color="000000"/>
              <w:bottom w:val="single" w:sz="4" w:space="0" w:color="000000"/>
            </w:tcBorders>
          </w:tcPr>
          <w:p w14:paraId="54D6FE73"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固体、結晶の析出は認められない</w:t>
            </w:r>
          </w:p>
        </w:tc>
        <w:tc>
          <w:tcPr>
            <w:tcW w:w="992" w:type="dxa"/>
            <w:tcBorders>
              <w:top w:val="single" w:sz="4" w:space="0" w:color="000000"/>
              <w:bottom w:val="single" w:sz="4" w:space="0" w:color="000000"/>
            </w:tcBorders>
          </w:tcPr>
          <w:p w14:paraId="56EC626F"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w:t>
            </w:r>
          </w:p>
        </w:tc>
      </w:tr>
      <w:tr w:rsidR="006020EE" w:rsidRPr="00EF7738" w14:paraId="4995D4E7" w14:textId="77777777" w:rsidTr="00106F08">
        <w:trPr>
          <w:trHeight w:val="2100"/>
        </w:trPr>
        <w:tc>
          <w:tcPr>
            <w:tcW w:w="2122" w:type="dxa"/>
            <w:tcBorders>
              <w:top w:val="single" w:sz="4" w:space="0" w:color="000000"/>
              <w:left w:val="single" w:sz="4" w:space="0" w:color="000000"/>
              <w:bottom w:val="single" w:sz="4" w:space="0" w:color="000000"/>
            </w:tcBorders>
          </w:tcPr>
          <w:p w14:paraId="47B8F823" w14:textId="51014DD5"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粒度</w:t>
            </w:r>
          </w:p>
        </w:tc>
        <w:tc>
          <w:tcPr>
            <w:tcW w:w="2268" w:type="dxa"/>
            <w:tcBorders>
              <w:top w:val="single" w:sz="4" w:space="0" w:color="000000"/>
              <w:bottom w:val="single" w:sz="4" w:space="0" w:color="000000"/>
            </w:tcBorders>
          </w:tcPr>
          <w:p w14:paraId="093296C5" w14:textId="3A13BDEB"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CIPAC MT 170</w:t>
            </w:r>
          </w:p>
        </w:tc>
        <w:tc>
          <w:tcPr>
            <w:tcW w:w="3685" w:type="dxa"/>
            <w:tcBorders>
              <w:top w:val="single" w:sz="4" w:space="0" w:color="000000"/>
              <w:bottom w:val="single" w:sz="4" w:space="0" w:color="000000"/>
            </w:tcBorders>
          </w:tcPr>
          <w:p w14:paraId="74CEA8BA" w14:textId="77777777" w:rsidR="006020EE" w:rsidRPr="00EF7738" w:rsidRDefault="006020EE" w:rsidP="006020EE">
            <w:pPr>
              <w:tabs>
                <w:tab w:val="left" w:pos="3322"/>
              </w:tabs>
              <w:overflowPunct w:val="0"/>
              <w:spacing w:line="360" w:lineRule="exact"/>
              <w:jc w:val="left"/>
              <w:textAlignment w:val="baseline"/>
              <w:rPr>
                <w:sz w:val="18"/>
                <w:szCs w:val="18"/>
              </w:rPr>
            </w:pPr>
            <w:r w:rsidRPr="00EF7738">
              <w:rPr>
                <w:sz w:val="18"/>
                <w:szCs w:val="18"/>
              </w:rPr>
              <w:t xml:space="preserve">1700 µm </w:t>
            </w:r>
            <w:r w:rsidRPr="00EF7738">
              <w:rPr>
                <w:sz w:val="18"/>
                <w:szCs w:val="18"/>
              </w:rPr>
              <w:t>以上</w:t>
            </w:r>
            <w:r w:rsidRPr="00EF7738">
              <w:rPr>
                <w:sz w:val="18"/>
                <w:szCs w:val="18"/>
              </w:rPr>
              <w:t xml:space="preserve">       0.0%</w:t>
            </w:r>
          </w:p>
          <w:p w14:paraId="372BEB5F" w14:textId="77777777" w:rsidR="006020EE" w:rsidRPr="00EF7738" w:rsidRDefault="006020EE" w:rsidP="006020EE">
            <w:pPr>
              <w:tabs>
                <w:tab w:val="left" w:pos="3322"/>
              </w:tabs>
              <w:overflowPunct w:val="0"/>
              <w:spacing w:line="360" w:lineRule="exact"/>
              <w:jc w:val="left"/>
              <w:textAlignment w:val="baseline"/>
              <w:rPr>
                <w:sz w:val="18"/>
                <w:szCs w:val="18"/>
              </w:rPr>
            </w:pPr>
            <w:r w:rsidRPr="00EF7738">
              <w:rPr>
                <w:sz w:val="18"/>
                <w:szCs w:val="18"/>
              </w:rPr>
              <w:t>850</w:t>
            </w:r>
            <w:r w:rsidRPr="00EF7738">
              <w:rPr>
                <w:sz w:val="18"/>
                <w:szCs w:val="18"/>
              </w:rPr>
              <w:t>～</w:t>
            </w:r>
            <w:r w:rsidRPr="00EF7738">
              <w:rPr>
                <w:sz w:val="18"/>
                <w:szCs w:val="18"/>
              </w:rPr>
              <w:t>1700 µm      1.2%</w:t>
            </w:r>
          </w:p>
          <w:p w14:paraId="2AF16278" w14:textId="77777777" w:rsidR="006020EE" w:rsidRPr="00EF7738" w:rsidRDefault="006020EE" w:rsidP="006020EE">
            <w:pPr>
              <w:tabs>
                <w:tab w:val="left" w:pos="3322"/>
              </w:tabs>
              <w:overflowPunct w:val="0"/>
              <w:spacing w:line="360" w:lineRule="exact"/>
              <w:jc w:val="left"/>
              <w:textAlignment w:val="baseline"/>
              <w:rPr>
                <w:sz w:val="18"/>
                <w:szCs w:val="18"/>
              </w:rPr>
            </w:pPr>
            <w:r w:rsidRPr="00EF7738">
              <w:rPr>
                <w:sz w:val="18"/>
                <w:szCs w:val="18"/>
              </w:rPr>
              <w:t>500</w:t>
            </w:r>
            <w:r w:rsidRPr="00EF7738">
              <w:rPr>
                <w:sz w:val="18"/>
                <w:szCs w:val="18"/>
              </w:rPr>
              <w:t>～</w:t>
            </w:r>
            <w:r w:rsidRPr="00EF7738">
              <w:rPr>
                <w:sz w:val="18"/>
                <w:szCs w:val="18"/>
              </w:rPr>
              <w:t>850 µm      48.2%</w:t>
            </w:r>
          </w:p>
          <w:p w14:paraId="095B6FF6" w14:textId="77777777" w:rsidR="006020EE" w:rsidRPr="00EF7738" w:rsidRDefault="006020EE" w:rsidP="006020EE">
            <w:pPr>
              <w:tabs>
                <w:tab w:val="left" w:pos="3322"/>
              </w:tabs>
              <w:overflowPunct w:val="0"/>
              <w:spacing w:line="360" w:lineRule="exact"/>
              <w:jc w:val="left"/>
              <w:textAlignment w:val="baseline"/>
              <w:rPr>
                <w:sz w:val="18"/>
                <w:szCs w:val="18"/>
              </w:rPr>
            </w:pPr>
            <w:r w:rsidRPr="00EF7738">
              <w:rPr>
                <w:sz w:val="18"/>
                <w:szCs w:val="18"/>
              </w:rPr>
              <w:t>300</w:t>
            </w:r>
            <w:r w:rsidRPr="00EF7738">
              <w:rPr>
                <w:sz w:val="18"/>
                <w:szCs w:val="18"/>
              </w:rPr>
              <w:t>～</w:t>
            </w:r>
            <w:r w:rsidRPr="00EF7738">
              <w:rPr>
                <w:sz w:val="18"/>
                <w:szCs w:val="18"/>
              </w:rPr>
              <w:t>500 µm      50.0%</w:t>
            </w:r>
          </w:p>
          <w:p w14:paraId="13E2E618" w14:textId="77777777" w:rsidR="006020EE" w:rsidRPr="00EF7738" w:rsidRDefault="006020EE" w:rsidP="006020EE">
            <w:pPr>
              <w:tabs>
                <w:tab w:val="left" w:pos="3322"/>
              </w:tabs>
              <w:overflowPunct w:val="0"/>
              <w:spacing w:line="360" w:lineRule="exact"/>
              <w:ind w:firstLineChars="50" w:firstLine="90"/>
              <w:jc w:val="left"/>
              <w:textAlignment w:val="baseline"/>
              <w:rPr>
                <w:sz w:val="18"/>
                <w:szCs w:val="18"/>
              </w:rPr>
            </w:pPr>
            <w:r w:rsidRPr="00EF7738">
              <w:rPr>
                <w:sz w:val="18"/>
                <w:szCs w:val="18"/>
              </w:rPr>
              <w:t>45</w:t>
            </w:r>
            <w:r w:rsidRPr="00EF7738">
              <w:rPr>
                <w:sz w:val="18"/>
                <w:szCs w:val="18"/>
              </w:rPr>
              <w:t>～</w:t>
            </w:r>
            <w:r w:rsidRPr="00EF7738">
              <w:rPr>
                <w:sz w:val="18"/>
                <w:szCs w:val="18"/>
              </w:rPr>
              <w:t>300 µm       0.2%</w:t>
            </w:r>
          </w:p>
          <w:p w14:paraId="02A1E344" w14:textId="77777777" w:rsidR="006020EE" w:rsidRPr="00EF7738" w:rsidRDefault="006020EE" w:rsidP="006020EE">
            <w:pPr>
              <w:tabs>
                <w:tab w:val="left" w:pos="3322"/>
              </w:tabs>
              <w:overflowPunct w:val="0"/>
              <w:spacing w:line="360" w:lineRule="exact"/>
              <w:ind w:firstLineChars="50" w:firstLine="90"/>
              <w:jc w:val="left"/>
              <w:textAlignment w:val="baseline"/>
              <w:rPr>
                <w:sz w:val="18"/>
                <w:szCs w:val="18"/>
              </w:rPr>
            </w:pPr>
            <w:r w:rsidRPr="00EF7738">
              <w:rPr>
                <w:sz w:val="18"/>
                <w:szCs w:val="18"/>
              </w:rPr>
              <w:t xml:space="preserve">45 µm </w:t>
            </w:r>
            <w:r w:rsidRPr="00EF7738">
              <w:rPr>
                <w:sz w:val="18"/>
                <w:szCs w:val="18"/>
              </w:rPr>
              <w:t>以下</w:t>
            </w:r>
            <w:r w:rsidRPr="00EF7738">
              <w:rPr>
                <w:sz w:val="18"/>
                <w:szCs w:val="18"/>
              </w:rPr>
              <w:t xml:space="preserve">        0.4%</w:t>
            </w:r>
          </w:p>
        </w:tc>
        <w:tc>
          <w:tcPr>
            <w:tcW w:w="992" w:type="dxa"/>
            <w:tcBorders>
              <w:top w:val="single" w:sz="4" w:space="0" w:color="000000"/>
              <w:bottom w:val="single" w:sz="4" w:space="0" w:color="000000"/>
            </w:tcBorders>
          </w:tcPr>
          <w:p w14:paraId="17985231"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Y</w:t>
            </w:r>
          </w:p>
        </w:tc>
      </w:tr>
      <w:tr w:rsidR="006020EE" w:rsidRPr="00EF7738" w14:paraId="0BD7837D" w14:textId="77777777" w:rsidTr="00106F08">
        <w:trPr>
          <w:trHeight w:val="832"/>
        </w:trPr>
        <w:tc>
          <w:tcPr>
            <w:tcW w:w="2122" w:type="dxa"/>
            <w:tcBorders>
              <w:top w:val="single" w:sz="4" w:space="0" w:color="000000"/>
              <w:left w:val="single" w:sz="4" w:space="0" w:color="000000"/>
            </w:tcBorders>
          </w:tcPr>
          <w:p w14:paraId="14158E1E"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水溶性フィルムの溶解性（該当する場合）</w:t>
            </w:r>
          </w:p>
        </w:tc>
        <w:tc>
          <w:tcPr>
            <w:tcW w:w="2268" w:type="dxa"/>
            <w:tcBorders>
              <w:top w:val="single" w:sz="4" w:space="0" w:color="000000"/>
            </w:tcBorders>
          </w:tcPr>
          <w:p w14:paraId="19F9D377"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CIPAC MT 176</w:t>
            </w:r>
          </w:p>
        </w:tc>
        <w:tc>
          <w:tcPr>
            <w:tcW w:w="3685" w:type="dxa"/>
            <w:tcBorders>
              <w:top w:val="single" w:sz="4" w:space="0" w:color="000000"/>
            </w:tcBorders>
          </w:tcPr>
          <w:p w14:paraId="20324969"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5</w:t>
            </w:r>
            <w:r w:rsidRPr="00EF7738">
              <w:rPr>
                <w:sz w:val="18"/>
                <w:szCs w:val="18"/>
              </w:rPr>
              <w:t>秒</w:t>
            </w:r>
          </w:p>
        </w:tc>
        <w:tc>
          <w:tcPr>
            <w:tcW w:w="992" w:type="dxa"/>
            <w:tcBorders>
              <w:top w:val="single" w:sz="4" w:space="0" w:color="000000"/>
            </w:tcBorders>
          </w:tcPr>
          <w:p w14:paraId="4436F811"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Y</w:t>
            </w:r>
          </w:p>
        </w:tc>
      </w:tr>
    </w:tbl>
    <w:p w14:paraId="1EB99D85" w14:textId="51DCA8D8" w:rsidR="006020EE" w:rsidRPr="00EF7738" w:rsidRDefault="006020EE" w:rsidP="00874460"/>
    <w:p w14:paraId="194642C8" w14:textId="65B6B70A" w:rsidR="006020EE" w:rsidRPr="00EF7738" w:rsidRDefault="006020EE" w:rsidP="00874460">
      <w:r w:rsidRPr="00EF7738">
        <w:rPr>
          <w:rFonts w:hint="eastAsia"/>
        </w:rPr>
        <w:t>④　粒剤（細粒より大）の記載例</w:t>
      </w:r>
    </w:p>
    <w:tbl>
      <w:tblPr>
        <w:tblStyle w:val="21"/>
        <w:tblW w:w="9067" w:type="dxa"/>
        <w:tblLayout w:type="fixed"/>
        <w:tblLook w:val="04A0" w:firstRow="1" w:lastRow="0" w:firstColumn="1" w:lastColumn="0" w:noHBand="0" w:noVBand="1"/>
      </w:tblPr>
      <w:tblGrid>
        <w:gridCol w:w="2122"/>
        <w:gridCol w:w="2268"/>
        <w:gridCol w:w="3685"/>
        <w:gridCol w:w="992"/>
      </w:tblGrid>
      <w:tr w:rsidR="006020EE" w:rsidRPr="00EF7738" w14:paraId="3415A006" w14:textId="77777777" w:rsidTr="00106F08">
        <w:tc>
          <w:tcPr>
            <w:tcW w:w="2122" w:type="dxa"/>
          </w:tcPr>
          <w:p w14:paraId="16252079"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試験項目</w:t>
            </w:r>
          </w:p>
        </w:tc>
        <w:tc>
          <w:tcPr>
            <w:tcW w:w="2268" w:type="dxa"/>
          </w:tcPr>
          <w:p w14:paraId="295B81B9"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試験方法</w:t>
            </w:r>
          </w:p>
        </w:tc>
        <w:tc>
          <w:tcPr>
            <w:tcW w:w="3685" w:type="dxa"/>
          </w:tcPr>
          <w:p w14:paraId="368C5FCA"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試験結果</w:t>
            </w:r>
          </w:p>
        </w:tc>
        <w:tc>
          <w:tcPr>
            <w:tcW w:w="992" w:type="dxa"/>
          </w:tcPr>
          <w:p w14:paraId="42438A18"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GLP</w:t>
            </w:r>
          </w:p>
        </w:tc>
      </w:tr>
      <w:tr w:rsidR="006020EE" w:rsidRPr="00EF7738" w14:paraId="7BBF7E13" w14:textId="77777777" w:rsidTr="00106F08">
        <w:trPr>
          <w:trHeight w:val="450"/>
        </w:trPr>
        <w:tc>
          <w:tcPr>
            <w:tcW w:w="2122" w:type="dxa"/>
            <w:tcBorders>
              <w:bottom w:val="single" w:sz="4" w:space="0" w:color="000000"/>
            </w:tcBorders>
          </w:tcPr>
          <w:p w14:paraId="3CA8CFD6"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色調</w:t>
            </w:r>
          </w:p>
        </w:tc>
        <w:tc>
          <w:tcPr>
            <w:tcW w:w="2268" w:type="dxa"/>
            <w:tcBorders>
              <w:bottom w:val="single" w:sz="4" w:space="0" w:color="000000"/>
            </w:tcBorders>
          </w:tcPr>
          <w:p w14:paraId="333A0D6C"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JIS Z 8723</w:t>
            </w:r>
          </w:p>
        </w:tc>
        <w:tc>
          <w:tcPr>
            <w:tcW w:w="3685" w:type="dxa"/>
            <w:tcBorders>
              <w:bottom w:val="single" w:sz="4" w:space="0" w:color="000000"/>
            </w:tcBorders>
          </w:tcPr>
          <w:p w14:paraId="5521C96A"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淡褐色（</w:t>
            </w:r>
            <w:r w:rsidRPr="00EF7738">
              <w:rPr>
                <w:sz w:val="18"/>
                <w:szCs w:val="18"/>
              </w:rPr>
              <w:t>5YR7/2</w:t>
            </w:r>
            <w:r w:rsidRPr="00EF7738">
              <w:rPr>
                <w:sz w:val="18"/>
                <w:szCs w:val="18"/>
              </w:rPr>
              <w:t>）</w:t>
            </w:r>
          </w:p>
        </w:tc>
        <w:tc>
          <w:tcPr>
            <w:tcW w:w="992" w:type="dxa"/>
            <w:tcBorders>
              <w:bottom w:val="single" w:sz="4" w:space="0" w:color="000000"/>
            </w:tcBorders>
          </w:tcPr>
          <w:p w14:paraId="0C38D7E7"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w:t>
            </w:r>
          </w:p>
        </w:tc>
      </w:tr>
      <w:tr w:rsidR="006020EE" w:rsidRPr="00EF7738" w14:paraId="1DC4913F" w14:textId="77777777" w:rsidTr="00106F08">
        <w:trPr>
          <w:trHeight w:val="825"/>
        </w:trPr>
        <w:tc>
          <w:tcPr>
            <w:tcW w:w="2122" w:type="dxa"/>
            <w:tcBorders>
              <w:top w:val="single" w:sz="4" w:space="0" w:color="000000"/>
              <w:bottom w:val="single" w:sz="4" w:space="0" w:color="000000"/>
            </w:tcBorders>
          </w:tcPr>
          <w:p w14:paraId="7C5491D7"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形状</w:t>
            </w:r>
          </w:p>
        </w:tc>
        <w:tc>
          <w:tcPr>
            <w:tcW w:w="2268" w:type="dxa"/>
            <w:tcBorders>
              <w:top w:val="single" w:sz="4" w:space="0" w:color="000000"/>
              <w:bottom w:val="single" w:sz="4" w:space="0" w:color="000000"/>
            </w:tcBorders>
          </w:tcPr>
          <w:p w14:paraId="536BD785"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官能試験</w:t>
            </w:r>
          </w:p>
        </w:tc>
        <w:tc>
          <w:tcPr>
            <w:tcW w:w="3685" w:type="dxa"/>
            <w:tcBorders>
              <w:top w:val="single" w:sz="4" w:space="0" w:color="000000"/>
              <w:bottom w:val="single" w:sz="4" w:space="0" w:color="000000"/>
            </w:tcBorders>
          </w:tcPr>
          <w:p w14:paraId="6B37F13D"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固体</w:t>
            </w:r>
          </w:p>
          <w:p w14:paraId="5C2EAEE3"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結晶の析出は認められない</w:t>
            </w:r>
          </w:p>
        </w:tc>
        <w:tc>
          <w:tcPr>
            <w:tcW w:w="992" w:type="dxa"/>
            <w:tcBorders>
              <w:top w:val="single" w:sz="4" w:space="0" w:color="000000"/>
              <w:bottom w:val="single" w:sz="4" w:space="0" w:color="000000"/>
            </w:tcBorders>
          </w:tcPr>
          <w:p w14:paraId="05F832E1"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w:t>
            </w:r>
          </w:p>
        </w:tc>
      </w:tr>
      <w:tr w:rsidR="006020EE" w:rsidRPr="00EF7738" w14:paraId="2B89826F" w14:textId="77777777" w:rsidTr="00106F08">
        <w:trPr>
          <w:trHeight w:val="735"/>
        </w:trPr>
        <w:tc>
          <w:tcPr>
            <w:tcW w:w="2122" w:type="dxa"/>
            <w:tcBorders>
              <w:top w:val="single" w:sz="4" w:space="0" w:color="000000"/>
              <w:left w:val="single" w:sz="4" w:space="0" w:color="000000"/>
              <w:bottom w:val="single" w:sz="4" w:space="0" w:color="000000"/>
            </w:tcBorders>
          </w:tcPr>
          <w:p w14:paraId="1904D782"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lastRenderedPageBreak/>
              <w:t>大きさ</w:t>
            </w:r>
          </w:p>
        </w:tc>
        <w:tc>
          <w:tcPr>
            <w:tcW w:w="2268" w:type="dxa"/>
            <w:tcBorders>
              <w:top w:val="single" w:sz="4" w:space="0" w:color="000000"/>
              <w:bottom w:val="single" w:sz="4" w:space="0" w:color="000000"/>
            </w:tcBorders>
          </w:tcPr>
          <w:p w14:paraId="69CC63DA"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ノギスを用いて測定</w:t>
            </w:r>
          </w:p>
        </w:tc>
        <w:tc>
          <w:tcPr>
            <w:tcW w:w="3685" w:type="dxa"/>
            <w:tcBorders>
              <w:top w:val="single" w:sz="4" w:space="0" w:color="000000"/>
              <w:bottom w:val="single" w:sz="4" w:space="0" w:color="000000"/>
            </w:tcBorders>
          </w:tcPr>
          <w:p w14:paraId="611F82ED"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 xml:space="preserve">短径　</w:t>
            </w:r>
            <w:r w:rsidRPr="00EF7738">
              <w:rPr>
                <w:sz w:val="18"/>
                <w:szCs w:val="18"/>
              </w:rPr>
              <w:t>6.5 mm</w:t>
            </w:r>
          </w:p>
          <w:p w14:paraId="10EEAB0C"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 xml:space="preserve">長径　</w:t>
            </w:r>
            <w:r w:rsidRPr="00EF7738">
              <w:rPr>
                <w:sz w:val="18"/>
                <w:szCs w:val="18"/>
              </w:rPr>
              <w:t>11.3 mm</w:t>
            </w:r>
          </w:p>
        </w:tc>
        <w:tc>
          <w:tcPr>
            <w:tcW w:w="992" w:type="dxa"/>
            <w:tcBorders>
              <w:top w:val="single" w:sz="4" w:space="0" w:color="000000"/>
              <w:bottom w:val="single" w:sz="4" w:space="0" w:color="000000"/>
            </w:tcBorders>
          </w:tcPr>
          <w:p w14:paraId="2F24A2E2"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Y</w:t>
            </w:r>
          </w:p>
        </w:tc>
      </w:tr>
      <w:tr w:rsidR="006020EE" w:rsidRPr="00EF7738" w14:paraId="0B030A7E" w14:textId="77777777" w:rsidTr="00106F08">
        <w:trPr>
          <w:trHeight w:val="410"/>
        </w:trPr>
        <w:tc>
          <w:tcPr>
            <w:tcW w:w="2122" w:type="dxa"/>
            <w:tcBorders>
              <w:top w:val="single" w:sz="4" w:space="0" w:color="000000"/>
              <w:left w:val="single" w:sz="4" w:space="0" w:color="000000"/>
              <w:bottom w:val="single" w:sz="4" w:space="0" w:color="000000"/>
            </w:tcBorders>
          </w:tcPr>
          <w:p w14:paraId="555D96FE"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重量</w:t>
            </w:r>
          </w:p>
        </w:tc>
        <w:tc>
          <w:tcPr>
            <w:tcW w:w="2268" w:type="dxa"/>
            <w:tcBorders>
              <w:top w:val="single" w:sz="4" w:space="0" w:color="000000"/>
              <w:bottom w:val="single" w:sz="4" w:space="0" w:color="000000"/>
            </w:tcBorders>
          </w:tcPr>
          <w:p w14:paraId="027670BC"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天秤を用いて測定</w:t>
            </w:r>
          </w:p>
        </w:tc>
        <w:tc>
          <w:tcPr>
            <w:tcW w:w="3685" w:type="dxa"/>
            <w:tcBorders>
              <w:top w:val="single" w:sz="4" w:space="0" w:color="000000"/>
              <w:bottom w:val="single" w:sz="4" w:space="0" w:color="000000"/>
            </w:tcBorders>
          </w:tcPr>
          <w:p w14:paraId="14CF8356"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15.3 g</w:t>
            </w:r>
            <w:r w:rsidRPr="00EF7738">
              <w:rPr>
                <w:sz w:val="18"/>
                <w:szCs w:val="18"/>
              </w:rPr>
              <w:t>／</w:t>
            </w:r>
            <w:r w:rsidRPr="00EF7738">
              <w:rPr>
                <w:sz w:val="18"/>
                <w:szCs w:val="18"/>
              </w:rPr>
              <w:t>10</w:t>
            </w:r>
            <w:r w:rsidRPr="00EF7738">
              <w:rPr>
                <w:sz w:val="18"/>
                <w:szCs w:val="18"/>
              </w:rPr>
              <w:t>粒</w:t>
            </w:r>
          </w:p>
        </w:tc>
        <w:tc>
          <w:tcPr>
            <w:tcW w:w="992" w:type="dxa"/>
            <w:tcBorders>
              <w:top w:val="single" w:sz="4" w:space="0" w:color="000000"/>
              <w:bottom w:val="single" w:sz="4" w:space="0" w:color="000000"/>
            </w:tcBorders>
          </w:tcPr>
          <w:p w14:paraId="77EE4612"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Y</w:t>
            </w:r>
          </w:p>
        </w:tc>
      </w:tr>
      <w:tr w:rsidR="006020EE" w:rsidRPr="00EF7738" w14:paraId="6911BC5F" w14:textId="77777777" w:rsidTr="00106F08">
        <w:trPr>
          <w:trHeight w:val="848"/>
        </w:trPr>
        <w:tc>
          <w:tcPr>
            <w:tcW w:w="2122" w:type="dxa"/>
            <w:tcBorders>
              <w:top w:val="single" w:sz="4" w:space="0" w:color="000000"/>
              <w:left w:val="single" w:sz="4" w:space="0" w:color="000000"/>
            </w:tcBorders>
          </w:tcPr>
          <w:p w14:paraId="0EB63142"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水溶性フィルムの溶解性（該当する場合）</w:t>
            </w:r>
          </w:p>
        </w:tc>
        <w:tc>
          <w:tcPr>
            <w:tcW w:w="2268" w:type="dxa"/>
            <w:tcBorders>
              <w:top w:val="single" w:sz="4" w:space="0" w:color="000000"/>
            </w:tcBorders>
          </w:tcPr>
          <w:p w14:paraId="7E8C6E44"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CIPAC MT 176</w:t>
            </w:r>
          </w:p>
        </w:tc>
        <w:tc>
          <w:tcPr>
            <w:tcW w:w="3685" w:type="dxa"/>
            <w:tcBorders>
              <w:top w:val="single" w:sz="4" w:space="0" w:color="000000"/>
            </w:tcBorders>
          </w:tcPr>
          <w:p w14:paraId="6C6F16DE"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3</w:t>
            </w:r>
            <w:r w:rsidRPr="00EF7738">
              <w:rPr>
                <w:sz w:val="18"/>
                <w:szCs w:val="18"/>
              </w:rPr>
              <w:t>秒</w:t>
            </w:r>
          </w:p>
        </w:tc>
        <w:tc>
          <w:tcPr>
            <w:tcW w:w="992" w:type="dxa"/>
            <w:tcBorders>
              <w:top w:val="single" w:sz="4" w:space="0" w:color="000000"/>
            </w:tcBorders>
          </w:tcPr>
          <w:p w14:paraId="7CCD3FB3"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Y</w:t>
            </w:r>
          </w:p>
        </w:tc>
      </w:tr>
    </w:tbl>
    <w:p w14:paraId="487C044B" w14:textId="58BD8BD5" w:rsidR="006020EE" w:rsidRPr="00EF7738" w:rsidRDefault="006020EE" w:rsidP="00874460"/>
    <w:p w14:paraId="7AAA5B5E" w14:textId="088EAC8B" w:rsidR="006020EE" w:rsidRPr="00EF7738" w:rsidRDefault="006020EE" w:rsidP="00874460">
      <w:r w:rsidRPr="00EF7738">
        <w:rPr>
          <w:rFonts w:hint="eastAsia"/>
        </w:rPr>
        <w:t>⑤　水和剤（粉末）の記載例</w:t>
      </w:r>
    </w:p>
    <w:tbl>
      <w:tblPr>
        <w:tblStyle w:val="21"/>
        <w:tblW w:w="9067" w:type="dxa"/>
        <w:tblLayout w:type="fixed"/>
        <w:tblLook w:val="04A0" w:firstRow="1" w:lastRow="0" w:firstColumn="1" w:lastColumn="0" w:noHBand="0" w:noVBand="1"/>
      </w:tblPr>
      <w:tblGrid>
        <w:gridCol w:w="2122"/>
        <w:gridCol w:w="2268"/>
        <w:gridCol w:w="3685"/>
        <w:gridCol w:w="992"/>
      </w:tblGrid>
      <w:tr w:rsidR="006020EE" w:rsidRPr="00EF7738" w14:paraId="5B832D05" w14:textId="77777777" w:rsidTr="00106F08">
        <w:tc>
          <w:tcPr>
            <w:tcW w:w="2122" w:type="dxa"/>
          </w:tcPr>
          <w:p w14:paraId="512F5705"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試験項目</w:t>
            </w:r>
          </w:p>
        </w:tc>
        <w:tc>
          <w:tcPr>
            <w:tcW w:w="2268" w:type="dxa"/>
          </w:tcPr>
          <w:p w14:paraId="202A3867"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試験方法</w:t>
            </w:r>
          </w:p>
        </w:tc>
        <w:tc>
          <w:tcPr>
            <w:tcW w:w="3685" w:type="dxa"/>
          </w:tcPr>
          <w:p w14:paraId="0EC29C3D"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試験結果</w:t>
            </w:r>
          </w:p>
        </w:tc>
        <w:tc>
          <w:tcPr>
            <w:tcW w:w="992" w:type="dxa"/>
          </w:tcPr>
          <w:p w14:paraId="5AF09B50"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GLP</w:t>
            </w:r>
          </w:p>
        </w:tc>
      </w:tr>
      <w:tr w:rsidR="006020EE" w:rsidRPr="00EF7738" w14:paraId="2D9083F9" w14:textId="77777777" w:rsidTr="00106F08">
        <w:trPr>
          <w:trHeight w:val="420"/>
        </w:trPr>
        <w:tc>
          <w:tcPr>
            <w:tcW w:w="2122" w:type="dxa"/>
            <w:tcBorders>
              <w:bottom w:val="single" w:sz="4" w:space="0" w:color="000000"/>
            </w:tcBorders>
          </w:tcPr>
          <w:p w14:paraId="5262F44E"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色調</w:t>
            </w:r>
          </w:p>
        </w:tc>
        <w:tc>
          <w:tcPr>
            <w:tcW w:w="2268" w:type="dxa"/>
            <w:tcBorders>
              <w:bottom w:val="single" w:sz="4" w:space="0" w:color="000000"/>
            </w:tcBorders>
          </w:tcPr>
          <w:p w14:paraId="394325DC"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JIS Z 8723</w:t>
            </w:r>
          </w:p>
        </w:tc>
        <w:tc>
          <w:tcPr>
            <w:tcW w:w="3685" w:type="dxa"/>
            <w:tcBorders>
              <w:bottom w:val="single" w:sz="4" w:space="0" w:color="000000"/>
            </w:tcBorders>
          </w:tcPr>
          <w:p w14:paraId="6010345F"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類白色（</w:t>
            </w:r>
            <w:r w:rsidRPr="00EF7738">
              <w:rPr>
                <w:sz w:val="18"/>
                <w:szCs w:val="18"/>
              </w:rPr>
              <w:t>9/1</w:t>
            </w:r>
            <w:r w:rsidRPr="00EF7738">
              <w:rPr>
                <w:sz w:val="18"/>
                <w:szCs w:val="18"/>
              </w:rPr>
              <w:t>）</w:t>
            </w:r>
          </w:p>
        </w:tc>
        <w:tc>
          <w:tcPr>
            <w:tcW w:w="992" w:type="dxa"/>
            <w:tcBorders>
              <w:bottom w:val="single" w:sz="4" w:space="0" w:color="000000"/>
            </w:tcBorders>
          </w:tcPr>
          <w:p w14:paraId="68B61D57"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w:t>
            </w:r>
          </w:p>
        </w:tc>
      </w:tr>
      <w:tr w:rsidR="006020EE" w:rsidRPr="00EF7738" w14:paraId="1DB7EFE1" w14:textId="77777777" w:rsidTr="00106F08">
        <w:trPr>
          <w:trHeight w:val="810"/>
        </w:trPr>
        <w:tc>
          <w:tcPr>
            <w:tcW w:w="2122" w:type="dxa"/>
            <w:tcBorders>
              <w:top w:val="single" w:sz="4" w:space="0" w:color="000000"/>
              <w:bottom w:val="single" w:sz="4" w:space="0" w:color="000000"/>
            </w:tcBorders>
          </w:tcPr>
          <w:p w14:paraId="1C23BA7B"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形状</w:t>
            </w:r>
          </w:p>
        </w:tc>
        <w:tc>
          <w:tcPr>
            <w:tcW w:w="2268" w:type="dxa"/>
            <w:tcBorders>
              <w:top w:val="single" w:sz="4" w:space="0" w:color="000000"/>
              <w:bottom w:val="single" w:sz="4" w:space="0" w:color="000000"/>
            </w:tcBorders>
          </w:tcPr>
          <w:p w14:paraId="21B5BE0D"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官能試験</w:t>
            </w:r>
          </w:p>
        </w:tc>
        <w:tc>
          <w:tcPr>
            <w:tcW w:w="3685" w:type="dxa"/>
            <w:tcBorders>
              <w:top w:val="single" w:sz="4" w:space="0" w:color="000000"/>
              <w:bottom w:val="single" w:sz="4" w:space="0" w:color="000000"/>
            </w:tcBorders>
          </w:tcPr>
          <w:p w14:paraId="5448C97F"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固体</w:t>
            </w:r>
          </w:p>
          <w:p w14:paraId="0766DFA3"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結晶の析出は認められない</w:t>
            </w:r>
          </w:p>
        </w:tc>
        <w:tc>
          <w:tcPr>
            <w:tcW w:w="992" w:type="dxa"/>
            <w:tcBorders>
              <w:top w:val="single" w:sz="4" w:space="0" w:color="000000"/>
              <w:bottom w:val="single" w:sz="4" w:space="0" w:color="000000"/>
            </w:tcBorders>
          </w:tcPr>
          <w:p w14:paraId="109E232B"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w:t>
            </w:r>
          </w:p>
        </w:tc>
      </w:tr>
      <w:tr w:rsidR="006020EE" w:rsidRPr="00EF7738" w14:paraId="01A81374" w14:textId="77777777" w:rsidTr="00106F08">
        <w:trPr>
          <w:trHeight w:val="447"/>
        </w:trPr>
        <w:tc>
          <w:tcPr>
            <w:tcW w:w="2122" w:type="dxa"/>
            <w:tcBorders>
              <w:top w:val="single" w:sz="4" w:space="0" w:color="000000"/>
              <w:bottom w:val="single" w:sz="4" w:space="0" w:color="000000"/>
            </w:tcBorders>
          </w:tcPr>
          <w:p w14:paraId="347A5A9D"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粉末度</w:t>
            </w:r>
          </w:p>
        </w:tc>
        <w:tc>
          <w:tcPr>
            <w:tcW w:w="2268" w:type="dxa"/>
            <w:tcBorders>
              <w:top w:val="single" w:sz="4" w:space="0" w:color="000000"/>
              <w:bottom w:val="single" w:sz="4" w:space="0" w:color="000000"/>
            </w:tcBorders>
          </w:tcPr>
          <w:p w14:paraId="54F304A3"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CIPAC MT 185</w:t>
            </w:r>
          </w:p>
        </w:tc>
        <w:tc>
          <w:tcPr>
            <w:tcW w:w="3685" w:type="dxa"/>
            <w:tcBorders>
              <w:top w:val="single" w:sz="4" w:space="0" w:color="000000"/>
              <w:bottom w:val="single" w:sz="4" w:space="0" w:color="000000"/>
            </w:tcBorders>
          </w:tcPr>
          <w:p w14:paraId="0A05C59F"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45 µm</w:t>
            </w:r>
            <w:r w:rsidRPr="00EF7738">
              <w:rPr>
                <w:sz w:val="18"/>
                <w:szCs w:val="18"/>
              </w:rPr>
              <w:t>以下</w:t>
            </w:r>
            <w:r w:rsidRPr="00EF7738">
              <w:rPr>
                <w:sz w:val="18"/>
                <w:szCs w:val="18"/>
              </w:rPr>
              <w:t xml:space="preserve"> 98.0%</w:t>
            </w:r>
          </w:p>
        </w:tc>
        <w:tc>
          <w:tcPr>
            <w:tcW w:w="992" w:type="dxa"/>
            <w:tcBorders>
              <w:top w:val="single" w:sz="4" w:space="0" w:color="000000"/>
              <w:bottom w:val="single" w:sz="4" w:space="0" w:color="000000"/>
            </w:tcBorders>
          </w:tcPr>
          <w:p w14:paraId="1A7B2787"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Y</w:t>
            </w:r>
          </w:p>
        </w:tc>
      </w:tr>
      <w:tr w:rsidR="006020EE" w:rsidRPr="00EF7738" w14:paraId="2D00E3D0" w14:textId="77777777" w:rsidTr="00106F08">
        <w:trPr>
          <w:trHeight w:val="425"/>
        </w:trPr>
        <w:tc>
          <w:tcPr>
            <w:tcW w:w="2122" w:type="dxa"/>
            <w:tcBorders>
              <w:top w:val="single" w:sz="4" w:space="0" w:color="000000"/>
              <w:bottom w:val="single" w:sz="4" w:space="0" w:color="000000"/>
            </w:tcBorders>
          </w:tcPr>
          <w:p w14:paraId="27FEFF77"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水和性</w:t>
            </w:r>
          </w:p>
        </w:tc>
        <w:tc>
          <w:tcPr>
            <w:tcW w:w="2268" w:type="dxa"/>
            <w:tcBorders>
              <w:top w:val="single" w:sz="4" w:space="0" w:color="000000"/>
              <w:bottom w:val="single" w:sz="4" w:space="0" w:color="000000"/>
            </w:tcBorders>
          </w:tcPr>
          <w:p w14:paraId="7C9B4627"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CIPAC MT53.3</w:t>
            </w:r>
          </w:p>
        </w:tc>
        <w:tc>
          <w:tcPr>
            <w:tcW w:w="3685" w:type="dxa"/>
            <w:tcBorders>
              <w:top w:val="single" w:sz="4" w:space="0" w:color="000000"/>
              <w:bottom w:val="single" w:sz="4" w:space="0" w:color="000000"/>
            </w:tcBorders>
          </w:tcPr>
          <w:p w14:paraId="6BDF4E46"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 xml:space="preserve">2 </w:t>
            </w:r>
            <w:r w:rsidRPr="00EF7738">
              <w:rPr>
                <w:sz w:val="18"/>
                <w:szCs w:val="18"/>
              </w:rPr>
              <w:t>秒</w:t>
            </w:r>
          </w:p>
        </w:tc>
        <w:tc>
          <w:tcPr>
            <w:tcW w:w="992" w:type="dxa"/>
            <w:tcBorders>
              <w:top w:val="single" w:sz="4" w:space="0" w:color="000000"/>
              <w:bottom w:val="single" w:sz="4" w:space="0" w:color="000000"/>
            </w:tcBorders>
          </w:tcPr>
          <w:p w14:paraId="70CABEA6"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Y</w:t>
            </w:r>
          </w:p>
        </w:tc>
      </w:tr>
      <w:tr w:rsidR="006020EE" w:rsidRPr="00EF7738" w14:paraId="37144218" w14:textId="77777777" w:rsidTr="00106F08">
        <w:trPr>
          <w:trHeight w:val="411"/>
        </w:trPr>
        <w:tc>
          <w:tcPr>
            <w:tcW w:w="2122" w:type="dxa"/>
            <w:tcBorders>
              <w:top w:val="single" w:sz="4" w:space="0" w:color="000000"/>
            </w:tcBorders>
          </w:tcPr>
          <w:p w14:paraId="16305FA2"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懸垂性</w:t>
            </w:r>
          </w:p>
        </w:tc>
        <w:tc>
          <w:tcPr>
            <w:tcW w:w="2268" w:type="dxa"/>
            <w:tcBorders>
              <w:top w:val="single" w:sz="4" w:space="0" w:color="000000"/>
            </w:tcBorders>
          </w:tcPr>
          <w:p w14:paraId="58D17EC0"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CIPAC MT184</w:t>
            </w:r>
          </w:p>
        </w:tc>
        <w:tc>
          <w:tcPr>
            <w:tcW w:w="3685" w:type="dxa"/>
            <w:tcBorders>
              <w:top w:val="single" w:sz="4" w:space="0" w:color="000000"/>
            </w:tcBorders>
          </w:tcPr>
          <w:p w14:paraId="77F86EBA"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70.0</w:t>
            </w:r>
            <w:r w:rsidRPr="00EF7738">
              <w:rPr>
                <w:rFonts w:hint="eastAsia"/>
                <w:sz w:val="18"/>
                <w:szCs w:val="18"/>
              </w:rPr>
              <w:t>%</w:t>
            </w:r>
          </w:p>
        </w:tc>
        <w:tc>
          <w:tcPr>
            <w:tcW w:w="992" w:type="dxa"/>
            <w:tcBorders>
              <w:top w:val="single" w:sz="4" w:space="0" w:color="000000"/>
            </w:tcBorders>
          </w:tcPr>
          <w:p w14:paraId="10BCD3C1"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Y</w:t>
            </w:r>
          </w:p>
        </w:tc>
      </w:tr>
    </w:tbl>
    <w:p w14:paraId="647DFB47" w14:textId="77777777" w:rsidR="006020EE" w:rsidRPr="00EF7738" w:rsidRDefault="006020EE" w:rsidP="00874460"/>
    <w:p w14:paraId="72A74521" w14:textId="67AC206B" w:rsidR="006020EE" w:rsidRPr="00EF7738" w:rsidRDefault="006020EE" w:rsidP="00874460">
      <w:r w:rsidRPr="00EF7738">
        <w:rPr>
          <w:rFonts w:hint="eastAsia"/>
        </w:rPr>
        <w:t>⑥　顆粒水和剤、ドライフロアブルの記載例</w:t>
      </w:r>
    </w:p>
    <w:tbl>
      <w:tblPr>
        <w:tblStyle w:val="21"/>
        <w:tblW w:w="9067" w:type="dxa"/>
        <w:tblLayout w:type="fixed"/>
        <w:tblLook w:val="04A0" w:firstRow="1" w:lastRow="0" w:firstColumn="1" w:lastColumn="0" w:noHBand="0" w:noVBand="1"/>
      </w:tblPr>
      <w:tblGrid>
        <w:gridCol w:w="2122"/>
        <w:gridCol w:w="2268"/>
        <w:gridCol w:w="3685"/>
        <w:gridCol w:w="992"/>
      </w:tblGrid>
      <w:tr w:rsidR="006020EE" w:rsidRPr="00EF7738" w14:paraId="6FC59613" w14:textId="77777777" w:rsidTr="00106F08">
        <w:tc>
          <w:tcPr>
            <w:tcW w:w="2122" w:type="dxa"/>
          </w:tcPr>
          <w:p w14:paraId="04C46821"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試験項目</w:t>
            </w:r>
          </w:p>
        </w:tc>
        <w:tc>
          <w:tcPr>
            <w:tcW w:w="2268" w:type="dxa"/>
          </w:tcPr>
          <w:p w14:paraId="7DDB6152"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試験方法</w:t>
            </w:r>
          </w:p>
        </w:tc>
        <w:tc>
          <w:tcPr>
            <w:tcW w:w="3685" w:type="dxa"/>
          </w:tcPr>
          <w:p w14:paraId="643194DA"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試験結果</w:t>
            </w:r>
          </w:p>
        </w:tc>
        <w:tc>
          <w:tcPr>
            <w:tcW w:w="992" w:type="dxa"/>
          </w:tcPr>
          <w:p w14:paraId="5D285805"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GLP</w:t>
            </w:r>
          </w:p>
        </w:tc>
      </w:tr>
      <w:tr w:rsidR="006020EE" w:rsidRPr="00EF7738" w14:paraId="4948E938" w14:textId="77777777" w:rsidTr="00106F08">
        <w:trPr>
          <w:trHeight w:val="310"/>
        </w:trPr>
        <w:tc>
          <w:tcPr>
            <w:tcW w:w="2122" w:type="dxa"/>
            <w:tcBorders>
              <w:bottom w:val="single" w:sz="4" w:space="0" w:color="000000"/>
            </w:tcBorders>
          </w:tcPr>
          <w:p w14:paraId="0A1B4414" w14:textId="77777777" w:rsidR="006020EE" w:rsidRPr="00EF7738" w:rsidRDefault="006020EE" w:rsidP="006020EE">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色調</w:t>
            </w:r>
          </w:p>
        </w:tc>
        <w:tc>
          <w:tcPr>
            <w:tcW w:w="2268" w:type="dxa"/>
            <w:tcBorders>
              <w:bottom w:val="single" w:sz="4" w:space="0" w:color="000000"/>
            </w:tcBorders>
          </w:tcPr>
          <w:p w14:paraId="530F5967" w14:textId="77777777" w:rsidR="006020EE" w:rsidRPr="00EF7738" w:rsidRDefault="006020EE" w:rsidP="006020EE">
            <w:pPr>
              <w:suppressAutoHyphens/>
              <w:kinsoku w:val="0"/>
              <w:overflowPunct w:val="0"/>
              <w:autoSpaceDE w:val="0"/>
              <w:autoSpaceDN w:val="0"/>
              <w:adjustRightInd w:val="0"/>
              <w:spacing w:line="360" w:lineRule="exact"/>
              <w:textAlignment w:val="baseline"/>
              <w:rPr>
                <w:sz w:val="18"/>
                <w:szCs w:val="18"/>
              </w:rPr>
            </w:pPr>
            <w:r w:rsidRPr="00EF7738">
              <w:rPr>
                <w:sz w:val="18"/>
                <w:szCs w:val="18"/>
              </w:rPr>
              <w:t>JIS Z 8723</w:t>
            </w:r>
          </w:p>
        </w:tc>
        <w:tc>
          <w:tcPr>
            <w:tcW w:w="3685" w:type="dxa"/>
            <w:tcBorders>
              <w:bottom w:val="single" w:sz="4" w:space="0" w:color="000000"/>
            </w:tcBorders>
          </w:tcPr>
          <w:p w14:paraId="0EE5AFB8" w14:textId="77777777" w:rsidR="006020EE" w:rsidRPr="00EF7738" w:rsidRDefault="006020EE" w:rsidP="006020EE">
            <w:pPr>
              <w:suppressAutoHyphens/>
              <w:kinsoku w:val="0"/>
              <w:overflowPunct w:val="0"/>
              <w:autoSpaceDE w:val="0"/>
              <w:autoSpaceDN w:val="0"/>
              <w:adjustRightInd w:val="0"/>
              <w:spacing w:line="360" w:lineRule="exact"/>
              <w:textAlignment w:val="baseline"/>
              <w:rPr>
                <w:sz w:val="18"/>
                <w:szCs w:val="18"/>
              </w:rPr>
            </w:pPr>
            <w:r w:rsidRPr="00EF7738">
              <w:rPr>
                <w:sz w:val="18"/>
                <w:szCs w:val="18"/>
              </w:rPr>
              <w:t>淡褐色（</w:t>
            </w:r>
            <w:r w:rsidRPr="00EF7738">
              <w:rPr>
                <w:sz w:val="18"/>
                <w:szCs w:val="18"/>
              </w:rPr>
              <w:t>5YR7/2</w:t>
            </w:r>
            <w:r w:rsidRPr="00EF7738">
              <w:rPr>
                <w:sz w:val="18"/>
                <w:szCs w:val="18"/>
              </w:rPr>
              <w:t>）</w:t>
            </w:r>
          </w:p>
        </w:tc>
        <w:tc>
          <w:tcPr>
            <w:tcW w:w="992" w:type="dxa"/>
            <w:tcBorders>
              <w:bottom w:val="single" w:sz="4" w:space="0" w:color="000000"/>
            </w:tcBorders>
          </w:tcPr>
          <w:p w14:paraId="1C92DD85" w14:textId="77777777" w:rsidR="006020EE" w:rsidRPr="00EF7738" w:rsidRDefault="006020EE" w:rsidP="006020EE">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6020EE" w:rsidRPr="00EF7738" w14:paraId="397A307C" w14:textId="77777777" w:rsidTr="00106F08">
        <w:trPr>
          <w:trHeight w:val="825"/>
        </w:trPr>
        <w:tc>
          <w:tcPr>
            <w:tcW w:w="2122" w:type="dxa"/>
            <w:tcBorders>
              <w:top w:val="single" w:sz="4" w:space="0" w:color="000000"/>
              <w:bottom w:val="single" w:sz="4" w:space="0" w:color="000000"/>
            </w:tcBorders>
          </w:tcPr>
          <w:p w14:paraId="0D27E223" w14:textId="77777777" w:rsidR="006020EE" w:rsidRPr="00EF7738" w:rsidRDefault="006020EE" w:rsidP="006020EE">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形状</w:t>
            </w:r>
          </w:p>
        </w:tc>
        <w:tc>
          <w:tcPr>
            <w:tcW w:w="2268" w:type="dxa"/>
            <w:tcBorders>
              <w:top w:val="single" w:sz="4" w:space="0" w:color="000000"/>
              <w:bottom w:val="single" w:sz="4" w:space="0" w:color="000000"/>
            </w:tcBorders>
          </w:tcPr>
          <w:p w14:paraId="4E1B158E" w14:textId="77777777" w:rsidR="006020EE" w:rsidRPr="00EF7738" w:rsidRDefault="006020EE" w:rsidP="006020EE">
            <w:pPr>
              <w:suppressAutoHyphens/>
              <w:kinsoku w:val="0"/>
              <w:overflowPunct w:val="0"/>
              <w:autoSpaceDE w:val="0"/>
              <w:autoSpaceDN w:val="0"/>
              <w:adjustRightInd w:val="0"/>
              <w:spacing w:line="360" w:lineRule="exact"/>
              <w:textAlignment w:val="baseline"/>
              <w:rPr>
                <w:sz w:val="18"/>
                <w:szCs w:val="18"/>
              </w:rPr>
            </w:pPr>
            <w:r w:rsidRPr="00EF7738">
              <w:rPr>
                <w:sz w:val="18"/>
                <w:szCs w:val="18"/>
              </w:rPr>
              <w:t>官能試験</w:t>
            </w:r>
          </w:p>
        </w:tc>
        <w:tc>
          <w:tcPr>
            <w:tcW w:w="3685" w:type="dxa"/>
            <w:tcBorders>
              <w:top w:val="single" w:sz="4" w:space="0" w:color="000000"/>
              <w:bottom w:val="single" w:sz="4" w:space="0" w:color="000000"/>
            </w:tcBorders>
          </w:tcPr>
          <w:p w14:paraId="0016D550" w14:textId="77777777" w:rsidR="006020EE" w:rsidRPr="00EF7738" w:rsidRDefault="006020EE" w:rsidP="006020EE">
            <w:pPr>
              <w:suppressAutoHyphens/>
              <w:kinsoku w:val="0"/>
              <w:overflowPunct w:val="0"/>
              <w:autoSpaceDE w:val="0"/>
              <w:autoSpaceDN w:val="0"/>
              <w:adjustRightInd w:val="0"/>
              <w:spacing w:line="360" w:lineRule="exact"/>
              <w:textAlignment w:val="baseline"/>
              <w:rPr>
                <w:sz w:val="18"/>
                <w:szCs w:val="18"/>
              </w:rPr>
            </w:pPr>
            <w:r w:rsidRPr="00EF7738">
              <w:rPr>
                <w:sz w:val="18"/>
                <w:szCs w:val="18"/>
              </w:rPr>
              <w:t>固体</w:t>
            </w:r>
          </w:p>
          <w:p w14:paraId="070200AF" w14:textId="77777777" w:rsidR="006020EE" w:rsidRPr="00EF7738" w:rsidRDefault="006020EE" w:rsidP="006020EE">
            <w:pPr>
              <w:suppressAutoHyphens/>
              <w:kinsoku w:val="0"/>
              <w:overflowPunct w:val="0"/>
              <w:autoSpaceDE w:val="0"/>
              <w:autoSpaceDN w:val="0"/>
              <w:adjustRightInd w:val="0"/>
              <w:spacing w:line="360" w:lineRule="exact"/>
              <w:textAlignment w:val="baseline"/>
              <w:rPr>
                <w:sz w:val="18"/>
                <w:szCs w:val="18"/>
              </w:rPr>
            </w:pPr>
            <w:r w:rsidRPr="00EF7738">
              <w:rPr>
                <w:sz w:val="18"/>
                <w:szCs w:val="18"/>
              </w:rPr>
              <w:t>結晶の析出は認められない</w:t>
            </w:r>
          </w:p>
        </w:tc>
        <w:tc>
          <w:tcPr>
            <w:tcW w:w="992" w:type="dxa"/>
            <w:tcBorders>
              <w:top w:val="single" w:sz="4" w:space="0" w:color="000000"/>
              <w:bottom w:val="single" w:sz="4" w:space="0" w:color="000000"/>
            </w:tcBorders>
          </w:tcPr>
          <w:p w14:paraId="72E0E9E7" w14:textId="77777777" w:rsidR="006020EE" w:rsidRPr="00EF7738" w:rsidRDefault="006020EE" w:rsidP="006020EE">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6020EE" w:rsidRPr="00EF7738" w14:paraId="7573E271" w14:textId="77777777" w:rsidTr="00106F08">
        <w:trPr>
          <w:trHeight w:val="2283"/>
        </w:trPr>
        <w:tc>
          <w:tcPr>
            <w:tcW w:w="2122" w:type="dxa"/>
            <w:tcBorders>
              <w:top w:val="single" w:sz="4" w:space="0" w:color="000000"/>
              <w:bottom w:val="single" w:sz="4" w:space="0" w:color="000000"/>
            </w:tcBorders>
          </w:tcPr>
          <w:p w14:paraId="1FA2C629" w14:textId="77777777" w:rsidR="006020EE" w:rsidRPr="00EF7738" w:rsidRDefault="006020EE" w:rsidP="006020EE">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粒度</w:t>
            </w:r>
          </w:p>
        </w:tc>
        <w:tc>
          <w:tcPr>
            <w:tcW w:w="2268" w:type="dxa"/>
            <w:tcBorders>
              <w:top w:val="single" w:sz="4" w:space="0" w:color="000000"/>
              <w:bottom w:val="single" w:sz="4" w:space="0" w:color="000000"/>
            </w:tcBorders>
          </w:tcPr>
          <w:p w14:paraId="4298E6D0"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CIPAC MT 170</w:t>
            </w:r>
          </w:p>
        </w:tc>
        <w:tc>
          <w:tcPr>
            <w:tcW w:w="3685" w:type="dxa"/>
            <w:tcBorders>
              <w:top w:val="single" w:sz="4" w:space="0" w:color="000000"/>
              <w:bottom w:val="single" w:sz="4" w:space="0" w:color="000000"/>
            </w:tcBorders>
          </w:tcPr>
          <w:p w14:paraId="7EDBA42F" w14:textId="77777777" w:rsidR="006020EE" w:rsidRPr="00EF7738" w:rsidRDefault="006020EE" w:rsidP="006020EE">
            <w:pPr>
              <w:suppressAutoHyphens/>
              <w:kinsoku w:val="0"/>
              <w:overflowPunct w:val="0"/>
              <w:autoSpaceDE w:val="0"/>
              <w:autoSpaceDN w:val="0"/>
              <w:adjustRightInd w:val="0"/>
              <w:spacing w:line="360" w:lineRule="exact"/>
              <w:textAlignment w:val="baseline"/>
              <w:rPr>
                <w:sz w:val="18"/>
                <w:szCs w:val="18"/>
              </w:rPr>
            </w:pPr>
            <w:r w:rsidRPr="00EF7738">
              <w:rPr>
                <w:sz w:val="18"/>
                <w:szCs w:val="18"/>
              </w:rPr>
              <w:t xml:space="preserve">1700 µm </w:t>
            </w:r>
            <w:r w:rsidRPr="00EF7738">
              <w:rPr>
                <w:sz w:val="18"/>
                <w:szCs w:val="18"/>
              </w:rPr>
              <w:t>以上</w:t>
            </w:r>
            <w:r w:rsidRPr="00EF7738">
              <w:rPr>
                <w:sz w:val="18"/>
                <w:szCs w:val="18"/>
              </w:rPr>
              <w:t xml:space="preserve">     0.0%</w:t>
            </w:r>
          </w:p>
          <w:p w14:paraId="4B368B1F" w14:textId="77777777" w:rsidR="006020EE" w:rsidRPr="00EF7738" w:rsidRDefault="006020EE" w:rsidP="006020EE">
            <w:pPr>
              <w:suppressAutoHyphens/>
              <w:kinsoku w:val="0"/>
              <w:overflowPunct w:val="0"/>
              <w:autoSpaceDE w:val="0"/>
              <w:autoSpaceDN w:val="0"/>
              <w:adjustRightInd w:val="0"/>
              <w:spacing w:line="360" w:lineRule="exact"/>
              <w:textAlignment w:val="baseline"/>
              <w:rPr>
                <w:sz w:val="18"/>
                <w:szCs w:val="18"/>
              </w:rPr>
            </w:pPr>
            <w:r w:rsidRPr="00EF7738">
              <w:rPr>
                <w:sz w:val="18"/>
                <w:szCs w:val="18"/>
              </w:rPr>
              <w:t xml:space="preserve"> 850</w:t>
            </w:r>
            <w:r w:rsidRPr="00EF7738">
              <w:rPr>
                <w:sz w:val="18"/>
                <w:szCs w:val="18"/>
              </w:rPr>
              <w:t>～</w:t>
            </w:r>
            <w:r w:rsidRPr="00EF7738">
              <w:rPr>
                <w:sz w:val="18"/>
                <w:szCs w:val="18"/>
              </w:rPr>
              <w:t>1700 µm   0.1%</w:t>
            </w:r>
          </w:p>
          <w:p w14:paraId="0683FB68" w14:textId="77777777" w:rsidR="006020EE" w:rsidRPr="00EF7738" w:rsidRDefault="006020EE" w:rsidP="006020EE">
            <w:pPr>
              <w:suppressAutoHyphens/>
              <w:kinsoku w:val="0"/>
              <w:overflowPunct w:val="0"/>
              <w:autoSpaceDE w:val="0"/>
              <w:autoSpaceDN w:val="0"/>
              <w:adjustRightInd w:val="0"/>
              <w:spacing w:line="360" w:lineRule="exact"/>
              <w:textAlignment w:val="baseline"/>
              <w:rPr>
                <w:sz w:val="18"/>
                <w:szCs w:val="18"/>
              </w:rPr>
            </w:pPr>
            <w:r w:rsidRPr="00EF7738">
              <w:rPr>
                <w:sz w:val="18"/>
                <w:szCs w:val="18"/>
              </w:rPr>
              <w:t xml:space="preserve"> 500</w:t>
            </w:r>
            <w:r w:rsidRPr="00EF7738">
              <w:rPr>
                <w:sz w:val="18"/>
                <w:szCs w:val="18"/>
              </w:rPr>
              <w:t>～</w:t>
            </w:r>
            <w:r w:rsidRPr="00EF7738">
              <w:rPr>
                <w:sz w:val="18"/>
                <w:szCs w:val="18"/>
              </w:rPr>
              <w:t>850 µm   93.2%</w:t>
            </w:r>
          </w:p>
          <w:p w14:paraId="105081C7" w14:textId="77777777" w:rsidR="006020EE" w:rsidRPr="00EF7738" w:rsidRDefault="006020EE" w:rsidP="006020EE">
            <w:pPr>
              <w:suppressAutoHyphens/>
              <w:kinsoku w:val="0"/>
              <w:overflowPunct w:val="0"/>
              <w:autoSpaceDE w:val="0"/>
              <w:autoSpaceDN w:val="0"/>
              <w:adjustRightInd w:val="0"/>
              <w:spacing w:line="360" w:lineRule="exact"/>
              <w:textAlignment w:val="baseline"/>
              <w:rPr>
                <w:sz w:val="18"/>
                <w:szCs w:val="18"/>
              </w:rPr>
            </w:pPr>
            <w:r w:rsidRPr="00EF7738">
              <w:rPr>
                <w:sz w:val="18"/>
                <w:szCs w:val="18"/>
              </w:rPr>
              <w:t xml:space="preserve"> 300</w:t>
            </w:r>
            <w:r w:rsidRPr="00EF7738">
              <w:rPr>
                <w:sz w:val="18"/>
                <w:szCs w:val="18"/>
              </w:rPr>
              <w:t>～</w:t>
            </w:r>
            <w:r w:rsidRPr="00EF7738">
              <w:rPr>
                <w:sz w:val="18"/>
                <w:szCs w:val="18"/>
              </w:rPr>
              <w:t>500 µm    5.8%</w:t>
            </w:r>
          </w:p>
          <w:p w14:paraId="7B8F5D39" w14:textId="77777777" w:rsidR="006020EE" w:rsidRPr="00EF7738" w:rsidRDefault="006020EE" w:rsidP="006020EE">
            <w:pPr>
              <w:suppressAutoHyphens/>
              <w:kinsoku w:val="0"/>
              <w:overflowPunct w:val="0"/>
              <w:autoSpaceDE w:val="0"/>
              <w:autoSpaceDN w:val="0"/>
              <w:adjustRightInd w:val="0"/>
              <w:spacing w:line="360" w:lineRule="exact"/>
              <w:textAlignment w:val="baseline"/>
              <w:rPr>
                <w:sz w:val="18"/>
                <w:szCs w:val="18"/>
              </w:rPr>
            </w:pPr>
            <w:r w:rsidRPr="00EF7738">
              <w:rPr>
                <w:sz w:val="18"/>
                <w:szCs w:val="18"/>
              </w:rPr>
              <w:t xml:space="preserve">  45</w:t>
            </w:r>
            <w:r w:rsidRPr="00EF7738">
              <w:rPr>
                <w:sz w:val="18"/>
                <w:szCs w:val="18"/>
              </w:rPr>
              <w:t>～</w:t>
            </w:r>
            <w:r w:rsidRPr="00EF7738">
              <w:rPr>
                <w:sz w:val="18"/>
                <w:szCs w:val="18"/>
              </w:rPr>
              <w:t>300 µm    0.8%</w:t>
            </w:r>
          </w:p>
          <w:p w14:paraId="45F83ACF" w14:textId="77777777" w:rsidR="006020EE" w:rsidRPr="00EF7738" w:rsidRDefault="006020EE" w:rsidP="006020EE">
            <w:pPr>
              <w:suppressAutoHyphens/>
              <w:kinsoku w:val="0"/>
              <w:overflowPunct w:val="0"/>
              <w:autoSpaceDE w:val="0"/>
              <w:autoSpaceDN w:val="0"/>
              <w:adjustRightInd w:val="0"/>
              <w:spacing w:line="360" w:lineRule="exact"/>
              <w:textAlignment w:val="baseline"/>
              <w:rPr>
                <w:sz w:val="18"/>
                <w:szCs w:val="18"/>
              </w:rPr>
            </w:pPr>
            <w:r w:rsidRPr="00EF7738">
              <w:rPr>
                <w:sz w:val="18"/>
                <w:szCs w:val="18"/>
              </w:rPr>
              <w:t xml:space="preserve">  45 µm </w:t>
            </w:r>
            <w:r w:rsidRPr="00EF7738">
              <w:rPr>
                <w:sz w:val="18"/>
                <w:szCs w:val="18"/>
              </w:rPr>
              <w:t>以下</w:t>
            </w:r>
            <w:r w:rsidRPr="00EF7738">
              <w:rPr>
                <w:sz w:val="18"/>
                <w:szCs w:val="18"/>
              </w:rPr>
              <w:t xml:space="preserve">     0.1%</w:t>
            </w:r>
          </w:p>
        </w:tc>
        <w:tc>
          <w:tcPr>
            <w:tcW w:w="992" w:type="dxa"/>
            <w:tcBorders>
              <w:top w:val="single" w:sz="4" w:space="0" w:color="000000"/>
              <w:bottom w:val="single" w:sz="4" w:space="0" w:color="000000"/>
            </w:tcBorders>
          </w:tcPr>
          <w:p w14:paraId="5EF4EEA4" w14:textId="77777777" w:rsidR="006020EE" w:rsidRPr="00EF7738" w:rsidRDefault="006020EE" w:rsidP="006020EE">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Y</w:t>
            </w:r>
          </w:p>
        </w:tc>
      </w:tr>
      <w:tr w:rsidR="006020EE" w:rsidRPr="00EF7738" w14:paraId="36C36760" w14:textId="77777777" w:rsidTr="00106F08">
        <w:trPr>
          <w:trHeight w:val="450"/>
        </w:trPr>
        <w:tc>
          <w:tcPr>
            <w:tcW w:w="2122" w:type="dxa"/>
            <w:tcBorders>
              <w:top w:val="single" w:sz="4" w:space="0" w:color="000000"/>
              <w:bottom w:val="single" w:sz="4" w:space="0" w:color="000000"/>
            </w:tcBorders>
          </w:tcPr>
          <w:p w14:paraId="79C2F339" w14:textId="77777777" w:rsidR="006020EE" w:rsidRPr="00EF7738" w:rsidRDefault="006020EE" w:rsidP="006020EE">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水和性</w:t>
            </w:r>
          </w:p>
        </w:tc>
        <w:tc>
          <w:tcPr>
            <w:tcW w:w="2268" w:type="dxa"/>
            <w:tcBorders>
              <w:top w:val="single" w:sz="4" w:space="0" w:color="000000"/>
              <w:bottom w:val="single" w:sz="4" w:space="0" w:color="000000"/>
            </w:tcBorders>
          </w:tcPr>
          <w:p w14:paraId="46F9BA62" w14:textId="77777777" w:rsidR="006020EE" w:rsidRPr="00EF7738" w:rsidRDefault="006020EE" w:rsidP="006020EE">
            <w:pPr>
              <w:suppressAutoHyphens/>
              <w:kinsoku w:val="0"/>
              <w:overflowPunct w:val="0"/>
              <w:autoSpaceDE w:val="0"/>
              <w:autoSpaceDN w:val="0"/>
              <w:adjustRightInd w:val="0"/>
              <w:spacing w:line="360" w:lineRule="exact"/>
              <w:textAlignment w:val="baseline"/>
              <w:rPr>
                <w:sz w:val="18"/>
                <w:szCs w:val="18"/>
              </w:rPr>
            </w:pPr>
            <w:r w:rsidRPr="00EF7738">
              <w:rPr>
                <w:sz w:val="18"/>
                <w:szCs w:val="18"/>
              </w:rPr>
              <w:t>CIPAC MT53.3</w:t>
            </w:r>
          </w:p>
        </w:tc>
        <w:tc>
          <w:tcPr>
            <w:tcW w:w="3685" w:type="dxa"/>
            <w:tcBorders>
              <w:top w:val="single" w:sz="4" w:space="0" w:color="000000"/>
              <w:bottom w:val="single" w:sz="4" w:space="0" w:color="000000"/>
            </w:tcBorders>
          </w:tcPr>
          <w:p w14:paraId="757011FF" w14:textId="77777777" w:rsidR="006020EE" w:rsidRPr="00EF7738" w:rsidRDefault="006020EE" w:rsidP="006020EE">
            <w:pPr>
              <w:suppressAutoHyphens/>
              <w:kinsoku w:val="0"/>
              <w:overflowPunct w:val="0"/>
              <w:autoSpaceDE w:val="0"/>
              <w:autoSpaceDN w:val="0"/>
              <w:adjustRightInd w:val="0"/>
              <w:spacing w:line="360" w:lineRule="exact"/>
              <w:textAlignment w:val="baseline"/>
              <w:rPr>
                <w:sz w:val="18"/>
                <w:szCs w:val="18"/>
              </w:rPr>
            </w:pPr>
            <w:r w:rsidRPr="00EF7738">
              <w:rPr>
                <w:sz w:val="18"/>
                <w:szCs w:val="18"/>
              </w:rPr>
              <w:t xml:space="preserve">5 </w:t>
            </w:r>
            <w:r w:rsidRPr="00EF7738">
              <w:rPr>
                <w:sz w:val="18"/>
                <w:szCs w:val="18"/>
              </w:rPr>
              <w:t>秒</w:t>
            </w:r>
          </w:p>
        </w:tc>
        <w:tc>
          <w:tcPr>
            <w:tcW w:w="992" w:type="dxa"/>
            <w:tcBorders>
              <w:top w:val="single" w:sz="4" w:space="0" w:color="000000"/>
              <w:bottom w:val="single" w:sz="4" w:space="0" w:color="000000"/>
            </w:tcBorders>
          </w:tcPr>
          <w:p w14:paraId="676F6004" w14:textId="77777777" w:rsidR="006020EE" w:rsidRPr="00EF7738" w:rsidRDefault="006020EE" w:rsidP="006020EE">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Y</w:t>
            </w:r>
          </w:p>
        </w:tc>
      </w:tr>
      <w:tr w:rsidR="006020EE" w:rsidRPr="00EF7738" w14:paraId="761C6C83" w14:textId="77777777" w:rsidTr="00106F08">
        <w:trPr>
          <w:trHeight w:val="435"/>
        </w:trPr>
        <w:tc>
          <w:tcPr>
            <w:tcW w:w="2122" w:type="dxa"/>
            <w:tcBorders>
              <w:top w:val="single" w:sz="4" w:space="0" w:color="000000"/>
              <w:bottom w:val="single" w:sz="4" w:space="0" w:color="000000"/>
            </w:tcBorders>
          </w:tcPr>
          <w:p w14:paraId="01619343" w14:textId="77777777" w:rsidR="006020EE" w:rsidRPr="00EF7738" w:rsidRDefault="006020EE" w:rsidP="006020EE">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懸垂性</w:t>
            </w:r>
          </w:p>
        </w:tc>
        <w:tc>
          <w:tcPr>
            <w:tcW w:w="2268" w:type="dxa"/>
            <w:tcBorders>
              <w:top w:val="single" w:sz="4" w:space="0" w:color="000000"/>
              <w:bottom w:val="single" w:sz="4" w:space="0" w:color="000000"/>
            </w:tcBorders>
          </w:tcPr>
          <w:p w14:paraId="175B2C76" w14:textId="77777777" w:rsidR="006020EE" w:rsidRPr="00EF7738" w:rsidRDefault="006020EE" w:rsidP="006020EE">
            <w:pPr>
              <w:suppressAutoHyphens/>
              <w:kinsoku w:val="0"/>
              <w:overflowPunct w:val="0"/>
              <w:autoSpaceDE w:val="0"/>
              <w:autoSpaceDN w:val="0"/>
              <w:adjustRightInd w:val="0"/>
              <w:spacing w:line="360" w:lineRule="exact"/>
              <w:textAlignment w:val="baseline"/>
              <w:rPr>
                <w:sz w:val="18"/>
                <w:szCs w:val="18"/>
              </w:rPr>
            </w:pPr>
            <w:r w:rsidRPr="00EF7738">
              <w:rPr>
                <w:sz w:val="18"/>
                <w:szCs w:val="18"/>
              </w:rPr>
              <w:t>CIPAC MT184</w:t>
            </w:r>
          </w:p>
        </w:tc>
        <w:tc>
          <w:tcPr>
            <w:tcW w:w="3685" w:type="dxa"/>
            <w:tcBorders>
              <w:top w:val="single" w:sz="4" w:space="0" w:color="000000"/>
              <w:bottom w:val="single" w:sz="4" w:space="0" w:color="000000"/>
            </w:tcBorders>
          </w:tcPr>
          <w:p w14:paraId="1FC56A69" w14:textId="77777777" w:rsidR="006020EE" w:rsidRPr="00EF7738" w:rsidRDefault="006020EE" w:rsidP="006020EE">
            <w:pPr>
              <w:suppressAutoHyphens/>
              <w:kinsoku w:val="0"/>
              <w:overflowPunct w:val="0"/>
              <w:autoSpaceDE w:val="0"/>
              <w:autoSpaceDN w:val="0"/>
              <w:adjustRightInd w:val="0"/>
              <w:spacing w:line="360" w:lineRule="exact"/>
              <w:textAlignment w:val="baseline"/>
              <w:rPr>
                <w:sz w:val="18"/>
                <w:szCs w:val="18"/>
              </w:rPr>
            </w:pPr>
            <w:r w:rsidRPr="00EF7738">
              <w:rPr>
                <w:sz w:val="18"/>
                <w:szCs w:val="18"/>
              </w:rPr>
              <w:t>80.0</w:t>
            </w:r>
            <w:r w:rsidRPr="00EF7738">
              <w:rPr>
                <w:rFonts w:hint="eastAsia"/>
                <w:sz w:val="18"/>
                <w:szCs w:val="18"/>
              </w:rPr>
              <w:t>%</w:t>
            </w:r>
          </w:p>
        </w:tc>
        <w:tc>
          <w:tcPr>
            <w:tcW w:w="992" w:type="dxa"/>
            <w:tcBorders>
              <w:top w:val="single" w:sz="4" w:space="0" w:color="000000"/>
              <w:bottom w:val="single" w:sz="4" w:space="0" w:color="000000"/>
            </w:tcBorders>
          </w:tcPr>
          <w:p w14:paraId="738FFE51" w14:textId="77777777" w:rsidR="006020EE" w:rsidRPr="00EF7738" w:rsidRDefault="006020EE" w:rsidP="006020EE">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Y</w:t>
            </w:r>
          </w:p>
        </w:tc>
      </w:tr>
      <w:tr w:rsidR="006020EE" w:rsidRPr="00EF7738" w14:paraId="29A7C6D8" w14:textId="77777777" w:rsidTr="00106F08">
        <w:trPr>
          <w:trHeight w:val="742"/>
        </w:trPr>
        <w:tc>
          <w:tcPr>
            <w:tcW w:w="2122" w:type="dxa"/>
            <w:tcBorders>
              <w:top w:val="single" w:sz="4" w:space="0" w:color="000000"/>
            </w:tcBorders>
          </w:tcPr>
          <w:p w14:paraId="3B7BC238"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水溶性フィルムの溶解性（該当する場合）</w:t>
            </w:r>
          </w:p>
        </w:tc>
        <w:tc>
          <w:tcPr>
            <w:tcW w:w="2268" w:type="dxa"/>
            <w:tcBorders>
              <w:top w:val="single" w:sz="4" w:space="0" w:color="000000"/>
            </w:tcBorders>
          </w:tcPr>
          <w:p w14:paraId="15D6B616" w14:textId="77777777" w:rsidR="006020EE" w:rsidRPr="00EF7738" w:rsidRDefault="006020EE" w:rsidP="006020EE">
            <w:pPr>
              <w:suppressAutoHyphens/>
              <w:kinsoku w:val="0"/>
              <w:overflowPunct w:val="0"/>
              <w:autoSpaceDE w:val="0"/>
              <w:autoSpaceDN w:val="0"/>
              <w:adjustRightInd w:val="0"/>
              <w:spacing w:line="360" w:lineRule="exact"/>
              <w:textAlignment w:val="baseline"/>
              <w:rPr>
                <w:sz w:val="18"/>
                <w:szCs w:val="18"/>
              </w:rPr>
            </w:pPr>
            <w:r w:rsidRPr="00EF7738">
              <w:rPr>
                <w:sz w:val="18"/>
                <w:szCs w:val="18"/>
              </w:rPr>
              <w:t>CIPAC MT 176</w:t>
            </w:r>
          </w:p>
        </w:tc>
        <w:tc>
          <w:tcPr>
            <w:tcW w:w="3685" w:type="dxa"/>
            <w:tcBorders>
              <w:top w:val="single" w:sz="4" w:space="0" w:color="000000"/>
            </w:tcBorders>
          </w:tcPr>
          <w:p w14:paraId="6914385D" w14:textId="77777777" w:rsidR="006020EE" w:rsidRPr="00EF7738" w:rsidRDefault="006020EE" w:rsidP="006020EE">
            <w:pPr>
              <w:suppressAutoHyphens/>
              <w:kinsoku w:val="0"/>
              <w:overflowPunct w:val="0"/>
              <w:autoSpaceDE w:val="0"/>
              <w:autoSpaceDN w:val="0"/>
              <w:adjustRightInd w:val="0"/>
              <w:spacing w:line="360" w:lineRule="exact"/>
              <w:textAlignment w:val="baseline"/>
              <w:rPr>
                <w:sz w:val="18"/>
                <w:szCs w:val="18"/>
              </w:rPr>
            </w:pPr>
            <w:r w:rsidRPr="00EF7738">
              <w:rPr>
                <w:sz w:val="18"/>
                <w:szCs w:val="18"/>
              </w:rPr>
              <w:t xml:space="preserve">10 </w:t>
            </w:r>
            <w:r w:rsidRPr="00EF7738">
              <w:rPr>
                <w:sz w:val="18"/>
                <w:szCs w:val="18"/>
              </w:rPr>
              <w:t>秒</w:t>
            </w:r>
          </w:p>
        </w:tc>
        <w:tc>
          <w:tcPr>
            <w:tcW w:w="992" w:type="dxa"/>
            <w:tcBorders>
              <w:top w:val="single" w:sz="4" w:space="0" w:color="000000"/>
            </w:tcBorders>
          </w:tcPr>
          <w:p w14:paraId="47C347D6" w14:textId="77777777" w:rsidR="006020EE" w:rsidRPr="00EF7738" w:rsidRDefault="006020EE" w:rsidP="006020EE">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Y</w:t>
            </w:r>
          </w:p>
        </w:tc>
      </w:tr>
    </w:tbl>
    <w:p w14:paraId="7A084B4C" w14:textId="2B3D8A16" w:rsidR="006020EE" w:rsidRPr="00EF7738" w:rsidRDefault="006020EE" w:rsidP="00874460"/>
    <w:p w14:paraId="72E741FC" w14:textId="44368CBA" w:rsidR="006020EE" w:rsidRPr="00EF7738" w:rsidRDefault="006020EE" w:rsidP="00874460">
      <w:r w:rsidRPr="00EF7738">
        <w:rPr>
          <w:rFonts w:hint="eastAsia"/>
        </w:rPr>
        <w:t>⑦　水和剤</w:t>
      </w:r>
      <w:r w:rsidRPr="00EF7738">
        <w:rPr>
          <w:rFonts w:hint="eastAsia"/>
        </w:rPr>
        <w:t>(</w:t>
      </w:r>
      <w:r w:rsidRPr="00EF7738">
        <w:rPr>
          <w:rFonts w:hint="eastAsia"/>
        </w:rPr>
        <w:t>フロアブル、ゾル</w:t>
      </w:r>
      <w:r w:rsidRPr="00EF7738">
        <w:rPr>
          <w:rFonts w:hint="eastAsia"/>
        </w:rPr>
        <w:t>)</w:t>
      </w:r>
      <w:r w:rsidRPr="00EF7738">
        <w:rPr>
          <w:rFonts w:hint="eastAsia"/>
        </w:rPr>
        <w:t>の記載例</w:t>
      </w:r>
    </w:p>
    <w:tbl>
      <w:tblPr>
        <w:tblStyle w:val="21"/>
        <w:tblW w:w="9067" w:type="dxa"/>
        <w:tblLayout w:type="fixed"/>
        <w:tblLook w:val="04A0" w:firstRow="1" w:lastRow="0" w:firstColumn="1" w:lastColumn="0" w:noHBand="0" w:noVBand="1"/>
      </w:tblPr>
      <w:tblGrid>
        <w:gridCol w:w="2122"/>
        <w:gridCol w:w="2268"/>
        <w:gridCol w:w="3685"/>
        <w:gridCol w:w="992"/>
      </w:tblGrid>
      <w:tr w:rsidR="006020EE" w:rsidRPr="00EF7738" w14:paraId="6973CE52" w14:textId="77777777" w:rsidTr="00106F08">
        <w:tc>
          <w:tcPr>
            <w:tcW w:w="2122" w:type="dxa"/>
          </w:tcPr>
          <w:p w14:paraId="0FD41E35"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試験項目</w:t>
            </w:r>
          </w:p>
        </w:tc>
        <w:tc>
          <w:tcPr>
            <w:tcW w:w="2268" w:type="dxa"/>
          </w:tcPr>
          <w:p w14:paraId="57979E49"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試験方法</w:t>
            </w:r>
          </w:p>
        </w:tc>
        <w:tc>
          <w:tcPr>
            <w:tcW w:w="3685" w:type="dxa"/>
          </w:tcPr>
          <w:p w14:paraId="6EA037D9"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試験結果</w:t>
            </w:r>
          </w:p>
        </w:tc>
        <w:tc>
          <w:tcPr>
            <w:tcW w:w="992" w:type="dxa"/>
          </w:tcPr>
          <w:p w14:paraId="138B7E2A"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GLP</w:t>
            </w:r>
          </w:p>
        </w:tc>
      </w:tr>
      <w:tr w:rsidR="006020EE" w:rsidRPr="00EF7738" w14:paraId="28EC9B27" w14:textId="77777777" w:rsidTr="00106F08">
        <w:trPr>
          <w:trHeight w:val="450"/>
        </w:trPr>
        <w:tc>
          <w:tcPr>
            <w:tcW w:w="2122" w:type="dxa"/>
            <w:tcBorders>
              <w:bottom w:val="single" w:sz="4" w:space="0" w:color="000000"/>
            </w:tcBorders>
          </w:tcPr>
          <w:p w14:paraId="1ABF216B"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色調</w:t>
            </w:r>
          </w:p>
        </w:tc>
        <w:tc>
          <w:tcPr>
            <w:tcW w:w="2268" w:type="dxa"/>
            <w:tcBorders>
              <w:bottom w:val="single" w:sz="4" w:space="0" w:color="000000"/>
            </w:tcBorders>
          </w:tcPr>
          <w:p w14:paraId="3171C27D"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JIS Z 8723</w:t>
            </w:r>
          </w:p>
        </w:tc>
        <w:tc>
          <w:tcPr>
            <w:tcW w:w="3685" w:type="dxa"/>
            <w:tcBorders>
              <w:bottom w:val="single" w:sz="4" w:space="0" w:color="000000"/>
            </w:tcBorders>
          </w:tcPr>
          <w:p w14:paraId="743F0D39"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類白色（</w:t>
            </w:r>
            <w:r w:rsidRPr="00EF7738">
              <w:rPr>
                <w:sz w:val="18"/>
                <w:szCs w:val="18"/>
              </w:rPr>
              <w:t>9/1</w:t>
            </w:r>
            <w:r w:rsidRPr="00EF7738">
              <w:rPr>
                <w:sz w:val="18"/>
                <w:szCs w:val="18"/>
              </w:rPr>
              <w:t>）</w:t>
            </w:r>
          </w:p>
        </w:tc>
        <w:tc>
          <w:tcPr>
            <w:tcW w:w="992" w:type="dxa"/>
            <w:tcBorders>
              <w:bottom w:val="single" w:sz="4" w:space="0" w:color="000000"/>
            </w:tcBorders>
          </w:tcPr>
          <w:p w14:paraId="31EB3F6A"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w:t>
            </w:r>
          </w:p>
        </w:tc>
      </w:tr>
      <w:tr w:rsidR="006020EE" w:rsidRPr="00EF7738" w14:paraId="169033A4" w14:textId="77777777" w:rsidTr="00106F08">
        <w:trPr>
          <w:trHeight w:val="435"/>
        </w:trPr>
        <w:tc>
          <w:tcPr>
            <w:tcW w:w="2122" w:type="dxa"/>
            <w:tcBorders>
              <w:top w:val="single" w:sz="4" w:space="0" w:color="000000"/>
              <w:left w:val="single" w:sz="4" w:space="0" w:color="000000"/>
              <w:bottom w:val="single" w:sz="4" w:space="0" w:color="000000"/>
            </w:tcBorders>
          </w:tcPr>
          <w:p w14:paraId="1808F240"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形状</w:t>
            </w:r>
          </w:p>
        </w:tc>
        <w:tc>
          <w:tcPr>
            <w:tcW w:w="2268" w:type="dxa"/>
            <w:tcBorders>
              <w:top w:val="single" w:sz="4" w:space="0" w:color="000000"/>
              <w:bottom w:val="single" w:sz="4" w:space="0" w:color="000000"/>
            </w:tcBorders>
          </w:tcPr>
          <w:p w14:paraId="2A4234E1"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官能試験</w:t>
            </w:r>
          </w:p>
        </w:tc>
        <w:tc>
          <w:tcPr>
            <w:tcW w:w="3685" w:type="dxa"/>
            <w:tcBorders>
              <w:top w:val="single" w:sz="4" w:space="0" w:color="000000"/>
              <w:bottom w:val="single" w:sz="4" w:space="0" w:color="000000"/>
            </w:tcBorders>
          </w:tcPr>
          <w:p w14:paraId="48F354FC"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懸濁液体</w:t>
            </w:r>
          </w:p>
        </w:tc>
        <w:tc>
          <w:tcPr>
            <w:tcW w:w="992" w:type="dxa"/>
            <w:tcBorders>
              <w:top w:val="single" w:sz="4" w:space="0" w:color="000000"/>
              <w:bottom w:val="single" w:sz="4" w:space="0" w:color="000000"/>
            </w:tcBorders>
          </w:tcPr>
          <w:p w14:paraId="3A1018B2"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w:t>
            </w:r>
          </w:p>
        </w:tc>
      </w:tr>
      <w:tr w:rsidR="006020EE" w:rsidRPr="00EF7738" w14:paraId="698EA8FF" w14:textId="77777777" w:rsidTr="00106F08">
        <w:trPr>
          <w:trHeight w:val="394"/>
        </w:trPr>
        <w:tc>
          <w:tcPr>
            <w:tcW w:w="2122" w:type="dxa"/>
            <w:tcBorders>
              <w:top w:val="single" w:sz="4" w:space="0" w:color="000000"/>
              <w:left w:val="single" w:sz="4" w:space="0" w:color="000000"/>
              <w:bottom w:val="single" w:sz="4" w:space="0" w:color="000000"/>
            </w:tcBorders>
          </w:tcPr>
          <w:p w14:paraId="3519DF4A"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lastRenderedPageBreak/>
              <w:t>原液安定性</w:t>
            </w:r>
          </w:p>
        </w:tc>
        <w:tc>
          <w:tcPr>
            <w:tcW w:w="2268" w:type="dxa"/>
            <w:tcBorders>
              <w:top w:val="single" w:sz="4" w:space="0" w:color="000000"/>
              <w:bottom w:val="single" w:sz="4" w:space="0" w:color="000000"/>
            </w:tcBorders>
          </w:tcPr>
          <w:p w14:paraId="3C97E303"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CIPAC MT 39.3</w:t>
            </w:r>
          </w:p>
        </w:tc>
        <w:tc>
          <w:tcPr>
            <w:tcW w:w="3685" w:type="dxa"/>
            <w:tcBorders>
              <w:top w:val="single" w:sz="4" w:space="0" w:color="000000"/>
              <w:bottom w:val="single" w:sz="4" w:space="0" w:color="000000"/>
            </w:tcBorders>
          </w:tcPr>
          <w:p w14:paraId="29ECCEB8"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0℃7</w:t>
            </w:r>
            <w:r w:rsidRPr="00EF7738">
              <w:rPr>
                <w:sz w:val="18"/>
                <w:szCs w:val="18"/>
              </w:rPr>
              <w:t>日後：沈殿、分離は認められない</w:t>
            </w:r>
          </w:p>
        </w:tc>
        <w:tc>
          <w:tcPr>
            <w:tcW w:w="992" w:type="dxa"/>
            <w:tcBorders>
              <w:top w:val="single" w:sz="4" w:space="0" w:color="000000"/>
              <w:bottom w:val="single" w:sz="4" w:space="0" w:color="000000"/>
            </w:tcBorders>
          </w:tcPr>
          <w:p w14:paraId="7CC34082"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Y</w:t>
            </w:r>
          </w:p>
        </w:tc>
      </w:tr>
      <w:tr w:rsidR="006020EE" w:rsidRPr="00EF7738" w14:paraId="0160396A" w14:textId="77777777" w:rsidTr="00106F08">
        <w:trPr>
          <w:trHeight w:val="1493"/>
        </w:trPr>
        <w:tc>
          <w:tcPr>
            <w:tcW w:w="2122" w:type="dxa"/>
            <w:tcBorders>
              <w:top w:val="single" w:sz="4" w:space="0" w:color="000000"/>
              <w:left w:val="single" w:sz="4" w:space="0" w:color="000000"/>
              <w:bottom w:val="single" w:sz="4" w:space="0" w:color="000000"/>
            </w:tcBorders>
          </w:tcPr>
          <w:p w14:paraId="1CB10B03" w14:textId="7D7EB753"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希釈液安定性</w:t>
            </w:r>
          </w:p>
        </w:tc>
        <w:tc>
          <w:tcPr>
            <w:tcW w:w="2268" w:type="dxa"/>
            <w:tcBorders>
              <w:top w:val="single" w:sz="4" w:space="0" w:color="000000"/>
              <w:bottom w:val="single" w:sz="4" w:space="0" w:color="000000"/>
            </w:tcBorders>
          </w:tcPr>
          <w:p w14:paraId="4F002CC2" w14:textId="77777777" w:rsidR="006020EE" w:rsidRPr="00EF7738" w:rsidRDefault="006020EE" w:rsidP="006020EE">
            <w:pPr>
              <w:tabs>
                <w:tab w:val="left" w:pos="3322"/>
              </w:tabs>
              <w:overflowPunct w:val="0"/>
              <w:spacing w:line="360" w:lineRule="exact"/>
              <w:jc w:val="left"/>
              <w:textAlignment w:val="baseline"/>
              <w:rPr>
                <w:sz w:val="18"/>
                <w:szCs w:val="18"/>
              </w:rPr>
            </w:pPr>
            <w:r w:rsidRPr="00EF7738">
              <w:rPr>
                <w:sz w:val="18"/>
                <w:szCs w:val="18"/>
              </w:rPr>
              <w:t>CIPAC MT 180</w:t>
            </w:r>
          </w:p>
          <w:p w14:paraId="54C1F0EE" w14:textId="77777777" w:rsidR="006020EE" w:rsidRPr="00EF7738" w:rsidRDefault="006020EE" w:rsidP="006020EE">
            <w:pPr>
              <w:tabs>
                <w:tab w:val="left" w:pos="3322"/>
              </w:tabs>
              <w:overflowPunct w:val="0"/>
              <w:spacing w:line="360" w:lineRule="exact"/>
              <w:textAlignment w:val="baseline"/>
              <w:rPr>
                <w:sz w:val="18"/>
                <w:szCs w:val="18"/>
              </w:rPr>
            </w:pPr>
          </w:p>
        </w:tc>
        <w:tc>
          <w:tcPr>
            <w:tcW w:w="3685" w:type="dxa"/>
            <w:tcBorders>
              <w:top w:val="single" w:sz="4" w:space="0" w:color="000000"/>
              <w:bottom w:val="single" w:sz="4" w:space="0" w:color="000000"/>
            </w:tcBorders>
          </w:tcPr>
          <w:p w14:paraId="2F44CE3A"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30</w:t>
            </w:r>
            <w:r w:rsidRPr="00EF7738">
              <w:rPr>
                <w:sz w:val="18"/>
                <w:szCs w:val="18"/>
              </w:rPr>
              <w:t>分後：沈殿</w:t>
            </w:r>
            <w:r w:rsidRPr="00EF7738">
              <w:rPr>
                <w:rFonts w:hint="eastAsia"/>
                <w:sz w:val="18"/>
                <w:szCs w:val="18"/>
              </w:rPr>
              <w:t xml:space="preserve">物　</w:t>
            </w:r>
            <w:r w:rsidRPr="00EF7738">
              <w:rPr>
                <w:rFonts w:hint="eastAsia"/>
                <w:sz w:val="18"/>
                <w:szCs w:val="18"/>
              </w:rPr>
              <w:t>&lt;0.05m</w:t>
            </w:r>
            <w:r w:rsidRPr="00EF7738">
              <w:rPr>
                <w:sz w:val="18"/>
                <w:szCs w:val="18"/>
              </w:rPr>
              <w:t>L</w:t>
            </w:r>
          </w:p>
          <w:p w14:paraId="7DA852E5" w14:textId="77777777" w:rsidR="006020EE" w:rsidRPr="00EF7738" w:rsidRDefault="006020EE" w:rsidP="006020EE">
            <w:pPr>
              <w:tabs>
                <w:tab w:val="left" w:pos="3322"/>
              </w:tabs>
              <w:overflowPunct w:val="0"/>
              <w:spacing w:line="360" w:lineRule="exact"/>
              <w:textAlignment w:val="baseline"/>
              <w:rPr>
                <w:sz w:val="18"/>
                <w:szCs w:val="18"/>
              </w:rPr>
            </w:pPr>
            <w:r w:rsidRPr="00EF7738">
              <w:rPr>
                <w:rFonts w:hint="eastAsia"/>
                <w:sz w:val="18"/>
                <w:szCs w:val="18"/>
              </w:rPr>
              <w:t xml:space="preserve">クリーム・油分　</w:t>
            </w:r>
            <w:r w:rsidRPr="00EF7738">
              <w:rPr>
                <w:rFonts w:hint="eastAsia"/>
                <w:sz w:val="18"/>
                <w:szCs w:val="18"/>
              </w:rPr>
              <w:t>&lt;0.05m</w:t>
            </w:r>
            <w:r w:rsidRPr="00EF7738">
              <w:rPr>
                <w:sz w:val="18"/>
                <w:szCs w:val="18"/>
              </w:rPr>
              <w:t>L</w:t>
            </w:r>
          </w:p>
          <w:p w14:paraId="3D811480" w14:textId="77777777" w:rsidR="006020EE" w:rsidRPr="00EF7738" w:rsidRDefault="006020EE" w:rsidP="006020EE">
            <w:pPr>
              <w:tabs>
                <w:tab w:val="left" w:pos="3322"/>
              </w:tabs>
              <w:overflowPunct w:val="0"/>
              <w:spacing w:line="360" w:lineRule="exact"/>
              <w:ind w:left="720" w:hangingChars="400" w:hanging="720"/>
              <w:textAlignment w:val="baseline"/>
              <w:rPr>
                <w:sz w:val="18"/>
                <w:szCs w:val="18"/>
              </w:rPr>
            </w:pPr>
            <w:r w:rsidRPr="00EF7738">
              <w:rPr>
                <w:rFonts w:hint="eastAsia"/>
                <w:sz w:val="18"/>
                <w:szCs w:val="18"/>
              </w:rPr>
              <w:t>24</w:t>
            </w:r>
            <w:r w:rsidRPr="00EF7738">
              <w:rPr>
                <w:rFonts w:hint="eastAsia"/>
                <w:sz w:val="18"/>
                <w:szCs w:val="18"/>
              </w:rPr>
              <w:t>時間後：完全に再懸濁する</w:t>
            </w:r>
          </w:p>
          <w:p w14:paraId="1BFC4F57" w14:textId="77777777" w:rsidR="006020EE" w:rsidRPr="00EF7738" w:rsidRDefault="006020EE" w:rsidP="006020EE">
            <w:pPr>
              <w:tabs>
                <w:tab w:val="left" w:pos="3322"/>
              </w:tabs>
              <w:overflowPunct w:val="0"/>
              <w:spacing w:line="360" w:lineRule="exact"/>
              <w:ind w:left="720" w:hangingChars="400" w:hanging="720"/>
              <w:textAlignment w:val="baseline"/>
              <w:rPr>
                <w:sz w:val="18"/>
                <w:szCs w:val="18"/>
              </w:rPr>
            </w:pPr>
            <w:r w:rsidRPr="00EF7738">
              <w:rPr>
                <w:rFonts w:hint="eastAsia"/>
                <w:sz w:val="18"/>
                <w:szCs w:val="18"/>
              </w:rPr>
              <w:t>再懸濁</w:t>
            </w:r>
            <w:r w:rsidRPr="00EF7738">
              <w:rPr>
                <w:rFonts w:hint="eastAsia"/>
                <w:sz w:val="18"/>
                <w:szCs w:val="18"/>
              </w:rPr>
              <w:t>30</w:t>
            </w:r>
            <w:r w:rsidRPr="00EF7738">
              <w:rPr>
                <w:rFonts w:hint="eastAsia"/>
                <w:sz w:val="18"/>
                <w:szCs w:val="18"/>
              </w:rPr>
              <w:t xml:space="preserve">分後：沈殿物　</w:t>
            </w:r>
            <w:r w:rsidRPr="00EF7738">
              <w:rPr>
                <w:rFonts w:hint="eastAsia"/>
                <w:sz w:val="18"/>
                <w:szCs w:val="18"/>
              </w:rPr>
              <w:t>&lt;0.05m</w:t>
            </w:r>
            <w:r w:rsidRPr="00EF7738">
              <w:rPr>
                <w:sz w:val="18"/>
                <w:szCs w:val="18"/>
              </w:rPr>
              <w:t>L</w:t>
            </w:r>
          </w:p>
          <w:p w14:paraId="397C721B" w14:textId="77777777" w:rsidR="006020EE" w:rsidRPr="00EF7738" w:rsidRDefault="006020EE" w:rsidP="006020EE">
            <w:pPr>
              <w:tabs>
                <w:tab w:val="left" w:pos="3322"/>
              </w:tabs>
              <w:overflowPunct w:val="0"/>
              <w:spacing w:line="360" w:lineRule="exact"/>
              <w:textAlignment w:val="baseline"/>
              <w:rPr>
                <w:sz w:val="18"/>
                <w:szCs w:val="18"/>
              </w:rPr>
            </w:pPr>
            <w:r w:rsidRPr="00EF7738">
              <w:rPr>
                <w:rFonts w:hint="eastAsia"/>
                <w:sz w:val="18"/>
                <w:szCs w:val="18"/>
              </w:rPr>
              <w:t xml:space="preserve">クリーム・油分　</w:t>
            </w:r>
            <w:r w:rsidRPr="00EF7738">
              <w:rPr>
                <w:rFonts w:hint="eastAsia"/>
                <w:sz w:val="18"/>
                <w:szCs w:val="18"/>
              </w:rPr>
              <w:t>&lt;0.05m</w:t>
            </w:r>
            <w:r w:rsidRPr="00EF7738">
              <w:rPr>
                <w:sz w:val="18"/>
                <w:szCs w:val="18"/>
              </w:rPr>
              <w:t>L</w:t>
            </w:r>
          </w:p>
        </w:tc>
        <w:tc>
          <w:tcPr>
            <w:tcW w:w="992" w:type="dxa"/>
            <w:tcBorders>
              <w:top w:val="single" w:sz="4" w:space="0" w:color="000000"/>
              <w:bottom w:val="single" w:sz="4" w:space="0" w:color="000000"/>
            </w:tcBorders>
          </w:tcPr>
          <w:p w14:paraId="763243CE"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Y</w:t>
            </w:r>
          </w:p>
        </w:tc>
      </w:tr>
      <w:tr w:rsidR="006020EE" w:rsidRPr="00EF7738" w14:paraId="31F86053" w14:textId="77777777" w:rsidTr="00106F08">
        <w:trPr>
          <w:trHeight w:val="412"/>
        </w:trPr>
        <w:tc>
          <w:tcPr>
            <w:tcW w:w="2122" w:type="dxa"/>
            <w:tcBorders>
              <w:top w:val="single" w:sz="4" w:space="0" w:color="000000"/>
              <w:left w:val="single" w:sz="4" w:space="0" w:color="000000"/>
              <w:bottom w:val="single" w:sz="4" w:space="0" w:color="000000"/>
            </w:tcBorders>
          </w:tcPr>
          <w:p w14:paraId="6387497C"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懸垂性</w:t>
            </w:r>
          </w:p>
        </w:tc>
        <w:tc>
          <w:tcPr>
            <w:tcW w:w="2268" w:type="dxa"/>
            <w:tcBorders>
              <w:top w:val="single" w:sz="4" w:space="0" w:color="000000"/>
              <w:bottom w:val="single" w:sz="4" w:space="0" w:color="000000"/>
            </w:tcBorders>
          </w:tcPr>
          <w:p w14:paraId="581AF9CE" w14:textId="77777777" w:rsidR="006020EE" w:rsidRPr="00EF7738" w:rsidRDefault="006020EE" w:rsidP="006020EE">
            <w:pPr>
              <w:tabs>
                <w:tab w:val="left" w:pos="3322"/>
              </w:tabs>
              <w:overflowPunct w:val="0"/>
              <w:spacing w:line="360" w:lineRule="exact"/>
              <w:jc w:val="left"/>
              <w:textAlignment w:val="baseline"/>
              <w:rPr>
                <w:sz w:val="18"/>
                <w:szCs w:val="18"/>
              </w:rPr>
            </w:pPr>
            <w:r w:rsidRPr="00EF7738">
              <w:rPr>
                <w:sz w:val="18"/>
                <w:szCs w:val="18"/>
              </w:rPr>
              <w:t>CIPAC MT184</w:t>
            </w:r>
          </w:p>
        </w:tc>
        <w:tc>
          <w:tcPr>
            <w:tcW w:w="3685" w:type="dxa"/>
            <w:tcBorders>
              <w:top w:val="single" w:sz="4" w:space="0" w:color="000000"/>
              <w:bottom w:val="single" w:sz="4" w:space="0" w:color="000000"/>
            </w:tcBorders>
          </w:tcPr>
          <w:p w14:paraId="1DEE3E63"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90.0%</w:t>
            </w:r>
          </w:p>
        </w:tc>
        <w:tc>
          <w:tcPr>
            <w:tcW w:w="992" w:type="dxa"/>
            <w:tcBorders>
              <w:top w:val="single" w:sz="4" w:space="0" w:color="000000"/>
              <w:bottom w:val="single" w:sz="4" w:space="0" w:color="000000"/>
            </w:tcBorders>
          </w:tcPr>
          <w:p w14:paraId="57DC1AAE"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Y</w:t>
            </w:r>
          </w:p>
        </w:tc>
      </w:tr>
      <w:tr w:rsidR="006020EE" w:rsidRPr="00EF7738" w14:paraId="3CBCD152" w14:textId="77777777" w:rsidTr="00106F08">
        <w:trPr>
          <w:trHeight w:val="419"/>
        </w:trPr>
        <w:tc>
          <w:tcPr>
            <w:tcW w:w="2122" w:type="dxa"/>
            <w:tcBorders>
              <w:top w:val="single" w:sz="4" w:space="0" w:color="000000"/>
              <w:left w:val="single" w:sz="4" w:space="0" w:color="000000"/>
              <w:bottom w:val="single" w:sz="4" w:space="0" w:color="000000"/>
            </w:tcBorders>
          </w:tcPr>
          <w:p w14:paraId="20942533"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密度</w:t>
            </w:r>
          </w:p>
        </w:tc>
        <w:tc>
          <w:tcPr>
            <w:tcW w:w="2268" w:type="dxa"/>
            <w:tcBorders>
              <w:top w:val="single" w:sz="4" w:space="0" w:color="000000"/>
              <w:bottom w:val="single" w:sz="4" w:space="0" w:color="000000"/>
            </w:tcBorders>
          </w:tcPr>
          <w:p w14:paraId="6E63CF38"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JIS Z 8804</w:t>
            </w:r>
          </w:p>
        </w:tc>
        <w:tc>
          <w:tcPr>
            <w:tcW w:w="3685" w:type="dxa"/>
            <w:tcBorders>
              <w:top w:val="single" w:sz="4" w:space="0" w:color="000000"/>
              <w:bottom w:val="single" w:sz="4" w:space="0" w:color="000000"/>
            </w:tcBorders>
          </w:tcPr>
          <w:p w14:paraId="0611924E"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1.14 g/cm</w:t>
            </w:r>
            <w:r w:rsidRPr="00EF7738">
              <w:rPr>
                <w:sz w:val="18"/>
                <w:szCs w:val="18"/>
                <w:vertAlign w:val="superscript"/>
              </w:rPr>
              <w:t>3</w:t>
            </w:r>
            <w:r w:rsidRPr="00EF7738">
              <w:rPr>
                <w:sz w:val="18"/>
                <w:szCs w:val="18"/>
              </w:rPr>
              <w:t xml:space="preserve"> (25℃)</w:t>
            </w:r>
          </w:p>
        </w:tc>
        <w:tc>
          <w:tcPr>
            <w:tcW w:w="992" w:type="dxa"/>
            <w:tcBorders>
              <w:top w:val="single" w:sz="4" w:space="0" w:color="000000"/>
              <w:bottom w:val="single" w:sz="4" w:space="0" w:color="000000"/>
            </w:tcBorders>
          </w:tcPr>
          <w:p w14:paraId="6B2670A8"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Y</w:t>
            </w:r>
          </w:p>
        </w:tc>
      </w:tr>
      <w:tr w:rsidR="006020EE" w:rsidRPr="00EF7738" w14:paraId="6DF1476D" w14:textId="77777777" w:rsidTr="00106F08">
        <w:trPr>
          <w:trHeight w:val="425"/>
        </w:trPr>
        <w:tc>
          <w:tcPr>
            <w:tcW w:w="2122" w:type="dxa"/>
            <w:tcBorders>
              <w:top w:val="single" w:sz="4" w:space="0" w:color="000000"/>
              <w:left w:val="single" w:sz="4" w:space="0" w:color="000000"/>
              <w:bottom w:val="single" w:sz="4" w:space="0" w:color="000000"/>
            </w:tcBorders>
          </w:tcPr>
          <w:p w14:paraId="32B70D08"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粘度</w:t>
            </w:r>
          </w:p>
        </w:tc>
        <w:tc>
          <w:tcPr>
            <w:tcW w:w="2268" w:type="dxa"/>
            <w:tcBorders>
              <w:top w:val="single" w:sz="4" w:space="0" w:color="000000"/>
              <w:bottom w:val="single" w:sz="4" w:space="0" w:color="000000"/>
            </w:tcBorders>
          </w:tcPr>
          <w:p w14:paraId="337BC85E"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CIPAC MT192</w:t>
            </w:r>
          </w:p>
        </w:tc>
        <w:tc>
          <w:tcPr>
            <w:tcW w:w="3685" w:type="dxa"/>
            <w:tcBorders>
              <w:top w:val="single" w:sz="4" w:space="0" w:color="000000"/>
              <w:bottom w:val="single" w:sz="4" w:space="0" w:color="000000"/>
            </w:tcBorders>
          </w:tcPr>
          <w:p w14:paraId="2EC29D89"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200 mPa s</w:t>
            </w:r>
          </w:p>
        </w:tc>
        <w:tc>
          <w:tcPr>
            <w:tcW w:w="992" w:type="dxa"/>
            <w:tcBorders>
              <w:top w:val="single" w:sz="4" w:space="0" w:color="000000"/>
              <w:bottom w:val="single" w:sz="4" w:space="0" w:color="000000"/>
            </w:tcBorders>
          </w:tcPr>
          <w:p w14:paraId="7B224D02"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Y</w:t>
            </w:r>
          </w:p>
        </w:tc>
      </w:tr>
      <w:tr w:rsidR="006020EE" w:rsidRPr="00EF7738" w14:paraId="01221303" w14:textId="77777777" w:rsidTr="00106F08">
        <w:trPr>
          <w:trHeight w:val="1545"/>
        </w:trPr>
        <w:tc>
          <w:tcPr>
            <w:tcW w:w="2122" w:type="dxa"/>
            <w:tcBorders>
              <w:top w:val="single" w:sz="4" w:space="0" w:color="000000"/>
              <w:left w:val="single" w:sz="4" w:space="0" w:color="000000"/>
            </w:tcBorders>
          </w:tcPr>
          <w:p w14:paraId="5C4E0A9F"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引火性</w:t>
            </w:r>
          </w:p>
          <w:p w14:paraId="38FA5080"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（該当する場合）</w:t>
            </w:r>
          </w:p>
          <w:p w14:paraId="75EF1710"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（該当しない場合）</w:t>
            </w:r>
          </w:p>
        </w:tc>
        <w:tc>
          <w:tcPr>
            <w:tcW w:w="2268" w:type="dxa"/>
            <w:tcBorders>
              <w:top w:val="single" w:sz="4" w:space="0" w:color="000000"/>
            </w:tcBorders>
          </w:tcPr>
          <w:p w14:paraId="7054B579" w14:textId="77777777" w:rsidR="006020EE" w:rsidRPr="00EF7738" w:rsidRDefault="006020EE" w:rsidP="006020EE">
            <w:pPr>
              <w:tabs>
                <w:tab w:val="left" w:pos="3322"/>
              </w:tabs>
              <w:overflowPunct w:val="0"/>
              <w:spacing w:line="360" w:lineRule="exact"/>
              <w:textAlignment w:val="baseline"/>
              <w:rPr>
                <w:sz w:val="18"/>
                <w:szCs w:val="18"/>
              </w:rPr>
            </w:pPr>
          </w:p>
          <w:p w14:paraId="7CC2DC1D"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消防法</w:t>
            </w:r>
          </w:p>
          <w:p w14:paraId="5A8339CC"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w:t>
            </w:r>
          </w:p>
        </w:tc>
        <w:tc>
          <w:tcPr>
            <w:tcW w:w="3685" w:type="dxa"/>
            <w:tcBorders>
              <w:top w:val="single" w:sz="4" w:space="0" w:color="000000"/>
            </w:tcBorders>
          </w:tcPr>
          <w:p w14:paraId="774D2B49" w14:textId="77777777" w:rsidR="006020EE" w:rsidRPr="00EF7738" w:rsidRDefault="006020EE" w:rsidP="006020EE">
            <w:pPr>
              <w:tabs>
                <w:tab w:val="left" w:pos="3322"/>
              </w:tabs>
              <w:overflowPunct w:val="0"/>
              <w:spacing w:line="360" w:lineRule="exact"/>
              <w:textAlignment w:val="baseline"/>
              <w:rPr>
                <w:sz w:val="18"/>
                <w:szCs w:val="18"/>
              </w:rPr>
            </w:pPr>
          </w:p>
          <w:p w14:paraId="66828A1A"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第４類第二石油類</w:t>
            </w:r>
          </w:p>
          <w:p w14:paraId="38F8E794"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農薬の組成からみて、引火性の試験は不要と判断した</w:t>
            </w:r>
          </w:p>
        </w:tc>
        <w:tc>
          <w:tcPr>
            <w:tcW w:w="992" w:type="dxa"/>
            <w:tcBorders>
              <w:top w:val="single" w:sz="4" w:space="0" w:color="000000"/>
            </w:tcBorders>
          </w:tcPr>
          <w:p w14:paraId="3FD8F454"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w:t>
            </w:r>
          </w:p>
        </w:tc>
      </w:tr>
    </w:tbl>
    <w:p w14:paraId="74EAF0A3" w14:textId="741E9AF1" w:rsidR="006020EE" w:rsidRPr="00EF7738" w:rsidRDefault="006020EE" w:rsidP="00874460"/>
    <w:p w14:paraId="552B07F6" w14:textId="2B63508B" w:rsidR="006020EE" w:rsidRPr="00EF7738" w:rsidRDefault="006020EE" w:rsidP="00874460">
      <w:r w:rsidRPr="00EF7738">
        <w:rPr>
          <w:rFonts w:hint="eastAsia"/>
        </w:rPr>
        <w:t>⑧　水溶剤（粉末）の記載例</w:t>
      </w:r>
    </w:p>
    <w:tbl>
      <w:tblPr>
        <w:tblStyle w:val="21"/>
        <w:tblW w:w="9067" w:type="dxa"/>
        <w:tblLayout w:type="fixed"/>
        <w:tblLook w:val="04A0" w:firstRow="1" w:lastRow="0" w:firstColumn="1" w:lastColumn="0" w:noHBand="0" w:noVBand="1"/>
      </w:tblPr>
      <w:tblGrid>
        <w:gridCol w:w="2122"/>
        <w:gridCol w:w="2268"/>
        <w:gridCol w:w="3685"/>
        <w:gridCol w:w="992"/>
      </w:tblGrid>
      <w:tr w:rsidR="006020EE" w:rsidRPr="00EF7738" w14:paraId="38F548A6" w14:textId="77777777" w:rsidTr="00106F08">
        <w:tc>
          <w:tcPr>
            <w:tcW w:w="2122" w:type="dxa"/>
          </w:tcPr>
          <w:p w14:paraId="73EAB42B"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試験項目</w:t>
            </w:r>
          </w:p>
        </w:tc>
        <w:tc>
          <w:tcPr>
            <w:tcW w:w="2268" w:type="dxa"/>
          </w:tcPr>
          <w:p w14:paraId="0E0EC232"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試験方法</w:t>
            </w:r>
          </w:p>
        </w:tc>
        <w:tc>
          <w:tcPr>
            <w:tcW w:w="3685" w:type="dxa"/>
          </w:tcPr>
          <w:p w14:paraId="673CBED2"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試験結果</w:t>
            </w:r>
          </w:p>
        </w:tc>
        <w:tc>
          <w:tcPr>
            <w:tcW w:w="992" w:type="dxa"/>
          </w:tcPr>
          <w:p w14:paraId="20716325"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GLP</w:t>
            </w:r>
          </w:p>
        </w:tc>
      </w:tr>
      <w:tr w:rsidR="006020EE" w:rsidRPr="00EF7738" w14:paraId="308ECA2D" w14:textId="77777777" w:rsidTr="00106F08">
        <w:trPr>
          <w:trHeight w:val="413"/>
        </w:trPr>
        <w:tc>
          <w:tcPr>
            <w:tcW w:w="2122" w:type="dxa"/>
            <w:tcBorders>
              <w:bottom w:val="single" w:sz="4" w:space="0" w:color="000000"/>
            </w:tcBorders>
          </w:tcPr>
          <w:p w14:paraId="34F0E9B6" w14:textId="77777777" w:rsidR="006020EE" w:rsidRPr="00EF7738" w:rsidRDefault="006020EE" w:rsidP="006020EE">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色調</w:t>
            </w:r>
          </w:p>
        </w:tc>
        <w:tc>
          <w:tcPr>
            <w:tcW w:w="2268" w:type="dxa"/>
            <w:tcBorders>
              <w:bottom w:val="single" w:sz="4" w:space="0" w:color="000000"/>
            </w:tcBorders>
          </w:tcPr>
          <w:p w14:paraId="1942CA0E" w14:textId="77777777" w:rsidR="006020EE" w:rsidRPr="00EF7738" w:rsidRDefault="006020EE" w:rsidP="006020EE">
            <w:pPr>
              <w:suppressAutoHyphens/>
              <w:kinsoku w:val="0"/>
              <w:overflowPunct w:val="0"/>
              <w:autoSpaceDE w:val="0"/>
              <w:autoSpaceDN w:val="0"/>
              <w:adjustRightInd w:val="0"/>
              <w:spacing w:line="360" w:lineRule="exact"/>
              <w:textAlignment w:val="baseline"/>
              <w:rPr>
                <w:sz w:val="18"/>
                <w:szCs w:val="18"/>
              </w:rPr>
            </w:pPr>
            <w:r w:rsidRPr="00EF7738">
              <w:rPr>
                <w:sz w:val="18"/>
                <w:szCs w:val="18"/>
              </w:rPr>
              <w:t>JIS Z 8723</w:t>
            </w:r>
          </w:p>
        </w:tc>
        <w:tc>
          <w:tcPr>
            <w:tcW w:w="3685" w:type="dxa"/>
            <w:tcBorders>
              <w:bottom w:val="single" w:sz="4" w:space="0" w:color="000000"/>
            </w:tcBorders>
          </w:tcPr>
          <w:p w14:paraId="324E33E2" w14:textId="77777777" w:rsidR="006020EE" w:rsidRPr="00EF7738" w:rsidRDefault="006020EE" w:rsidP="006020EE">
            <w:pPr>
              <w:suppressAutoHyphens/>
              <w:kinsoku w:val="0"/>
              <w:overflowPunct w:val="0"/>
              <w:autoSpaceDE w:val="0"/>
              <w:autoSpaceDN w:val="0"/>
              <w:adjustRightInd w:val="0"/>
              <w:spacing w:line="360" w:lineRule="exact"/>
              <w:textAlignment w:val="baseline"/>
              <w:rPr>
                <w:sz w:val="18"/>
                <w:szCs w:val="18"/>
              </w:rPr>
            </w:pPr>
            <w:r w:rsidRPr="00EF7738">
              <w:rPr>
                <w:sz w:val="18"/>
                <w:szCs w:val="18"/>
              </w:rPr>
              <w:t>類白色（</w:t>
            </w:r>
            <w:r w:rsidRPr="00EF7738">
              <w:rPr>
                <w:sz w:val="18"/>
                <w:szCs w:val="18"/>
              </w:rPr>
              <w:t>9/1</w:t>
            </w:r>
            <w:r w:rsidRPr="00EF7738">
              <w:rPr>
                <w:sz w:val="18"/>
                <w:szCs w:val="18"/>
              </w:rPr>
              <w:t>）</w:t>
            </w:r>
          </w:p>
        </w:tc>
        <w:tc>
          <w:tcPr>
            <w:tcW w:w="992" w:type="dxa"/>
            <w:tcBorders>
              <w:bottom w:val="single" w:sz="4" w:space="0" w:color="000000"/>
            </w:tcBorders>
          </w:tcPr>
          <w:p w14:paraId="7D2932CC" w14:textId="77777777" w:rsidR="006020EE" w:rsidRPr="00EF7738" w:rsidRDefault="006020EE" w:rsidP="006020EE">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6020EE" w:rsidRPr="00EF7738" w14:paraId="70EBE909" w14:textId="77777777" w:rsidTr="00106F08">
        <w:trPr>
          <w:trHeight w:val="840"/>
        </w:trPr>
        <w:tc>
          <w:tcPr>
            <w:tcW w:w="2122" w:type="dxa"/>
            <w:tcBorders>
              <w:top w:val="single" w:sz="4" w:space="0" w:color="000000"/>
              <w:left w:val="single" w:sz="4" w:space="0" w:color="000000"/>
              <w:bottom w:val="single" w:sz="4" w:space="0" w:color="000000"/>
            </w:tcBorders>
          </w:tcPr>
          <w:p w14:paraId="70EEE2CE" w14:textId="77777777" w:rsidR="006020EE" w:rsidRPr="00EF7738" w:rsidRDefault="006020EE" w:rsidP="006020EE">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形状</w:t>
            </w:r>
          </w:p>
        </w:tc>
        <w:tc>
          <w:tcPr>
            <w:tcW w:w="2268" w:type="dxa"/>
            <w:tcBorders>
              <w:top w:val="single" w:sz="4" w:space="0" w:color="000000"/>
              <w:bottom w:val="single" w:sz="4" w:space="0" w:color="000000"/>
            </w:tcBorders>
          </w:tcPr>
          <w:p w14:paraId="177FFD76" w14:textId="77777777" w:rsidR="006020EE" w:rsidRPr="00EF7738" w:rsidRDefault="006020EE" w:rsidP="006020EE">
            <w:pPr>
              <w:suppressAutoHyphens/>
              <w:kinsoku w:val="0"/>
              <w:overflowPunct w:val="0"/>
              <w:autoSpaceDE w:val="0"/>
              <w:autoSpaceDN w:val="0"/>
              <w:adjustRightInd w:val="0"/>
              <w:spacing w:line="360" w:lineRule="exact"/>
              <w:textAlignment w:val="baseline"/>
              <w:rPr>
                <w:sz w:val="18"/>
                <w:szCs w:val="18"/>
              </w:rPr>
            </w:pPr>
            <w:r w:rsidRPr="00EF7738">
              <w:rPr>
                <w:sz w:val="18"/>
                <w:szCs w:val="18"/>
              </w:rPr>
              <w:t>官能試験</w:t>
            </w:r>
          </w:p>
        </w:tc>
        <w:tc>
          <w:tcPr>
            <w:tcW w:w="3685" w:type="dxa"/>
            <w:tcBorders>
              <w:top w:val="single" w:sz="4" w:space="0" w:color="000000"/>
              <w:bottom w:val="single" w:sz="4" w:space="0" w:color="000000"/>
            </w:tcBorders>
          </w:tcPr>
          <w:p w14:paraId="242B5ED4" w14:textId="77777777" w:rsidR="006020EE" w:rsidRPr="00EF7738" w:rsidRDefault="006020EE" w:rsidP="006020EE">
            <w:pPr>
              <w:suppressAutoHyphens/>
              <w:kinsoku w:val="0"/>
              <w:overflowPunct w:val="0"/>
              <w:autoSpaceDE w:val="0"/>
              <w:autoSpaceDN w:val="0"/>
              <w:adjustRightInd w:val="0"/>
              <w:spacing w:line="360" w:lineRule="exact"/>
              <w:textAlignment w:val="baseline"/>
              <w:rPr>
                <w:sz w:val="18"/>
                <w:szCs w:val="18"/>
              </w:rPr>
            </w:pPr>
            <w:r w:rsidRPr="00EF7738">
              <w:rPr>
                <w:sz w:val="18"/>
                <w:szCs w:val="18"/>
              </w:rPr>
              <w:t>固体</w:t>
            </w:r>
          </w:p>
          <w:p w14:paraId="2EE19F04" w14:textId="77777777" w:rsidR="006020EE" w:rsidRPr="00EF7738" w:rsidRDefault="006020EE" w:rsidP="006020EE">
            <w:pPr>
              <w:suppressAutoHyphens/>
              <w:kinsoku w:val="0"/>
              <w:overflowPunct w:val="0"/>
              <w:autoSpaceDE w:val="0"/>
              <w:autoSpaceDN w:val="0"/>
              <w:adjustRightInd w:val="0"/>
              <w:spacing w:line="360" w:lineRule="exact"/>
              <w:textAlignment w:val="baseline"/>
              <w:rPr>
                <w:sz w:val="18"/>
                <w:szCs w:val="18"/>
              </w:rPr>
            </w:pPr>
            <w:r w:rsidRPr="00EF7738">
              <w:rPr>
                <w:sz w:val="18"/>
                <w:szCs w:val="18"/>
              </w:rPr>
              <w:t>結晶の析出は認められない</w:t>
            </w:r>
          </w:p>
        </w:tc>
        <w:tc>
          <w:tcPr>
            <w:tcW w:w="992" w:type="dxa"/>
            <w:tcBorders>
              <w:top w:val="single" w:sz="4" w:space="0" w:color="000000"/>
              <w:bottom w:val="single" w:sz="4" w:space="0" w:color="000000"/>
            </w:tcBorders>
          </w:tcPr>
          <w:p w14:paraId="209E388B" w14:textId="77777777" w:rsidR="006020EE" w:rsidRPr="00EF7738" w:rsidRDefault="006020EE" w:rsidP="006020EE">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6020EE" w:rsidRPr="00EF7738" w14:paraId="50151A68" w14:textId="77777777" w:rsidTr="00106F08">
        <w:trPr>
          <w:trHeight w:val="417"/>
        </w:trPr>
        <w:tc>
          <w:tcPr>
            <w:tcW w:w="2122" w:type="dxa"/>
            <w:tcBorders>
              <w:top w:val="single" w:sz="4" w:space="0" w:color="000000"/>
              <w:left w:val="single" w:sz="4" w:space="0" w:color="000000"/>
              <w:bottom w:val="single" w:sz="4" w:space="0" w:color="000000"/>
            </w:tcBorders>
          </w:tcPr>
          <w:p w14:paraId="2557F57B"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粉末度</w:t>
            </w:r>
          </w:p>
        </w:tc>
        <w:tc>
          <w:tcPr>
            <w:tcW w:w="2268" w:type="dxa"/>
            <w:tcBorders>
              <w:top w:val="single" w:sz="4" w:space="0" w:color="000000"/>
              <w:bottom w:val="single" w:sz="4" w:space="0" w:color="000000"/>
            </w:tcBorders>
          </w:tcPr>
          <w:p w14:paraId="3A714939"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CIPAC MT 185</w:t>
            </w:r>
          </w:p>
        </w:tc>
        <w:tc>
          <w:tcPr>
            <w:tcW w:w="3685" w:type="dxa"/>
            <w:tcBorders>
              <w:top w:val="single" w:sz="4" w:space="0" w:color="000000"/>
              <w:bottom w:val="single" w:sz="4" w:space="0" w:color="000000"/>
            </w:tcBorders>
          </w:tcPr>
          <w:p w14:paraId="2712EBDF"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45 µm</w:t>
            </w:r>
            <w:r w:rsidRPr="00EF7738">
              <w:rPr>
                <w:sz w:val="18"/>
                <w:szCs w:val="18"/>
              </w:rPr>
              <w:t>以下</w:t>
            </w:r>
            <w:r w:rsidRPr="00EF7738">
              <w:rPr>
                <w:sz w:val="18"/>
                <w:szCs w:val="18"/>
              </w:rPr>
              <w:t xml:space="preserve"> 98.0%</w:t>
            </w:r>
          </w:p>
        </w:tc>
        <w:tc>
          <w:tcPr>
            <w:tcW w:w="992" w:type="dxa"/>
            <w:tcBorders>
              <w:top w:val="single" w:sz="4" w:space="0" w:color="000000"/>
              <w:bottom w:val="single" w:sz="4" w:space="0" w:color="000000"/>
            </w:tcBorders>
          </w:tcPr>
          <w:p w14:paraId="1BEF8D86"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Y</w:t>
            </w:r>
          </w:p>
        </w:tc>
      </w:tr>
      <w:tr w:rsidR="006020EE" w:rsidRPr="00EF7738" w14:paraId="0EE99935" w14:textId="77777777" w:rsidTr="00106F08">
        <w:trPr>
          <w:trHeight w:val="852"/>
        </w:trPr>
        <w:tc>
          <w:tcPr>
            <w:tcW w:w="2122" w:type="dxa"/>
            <w:tcBorders>
              <w:top w:val="single" w:sz="4" w:space="0" w:color="000000"/>
              <w:left w:val="single" w:sz="4" w:space="0" w:color="000000"/>
            </w:tcBorders>
          </w:tcPr>
          <w:p w14:paraId="54A2E19F"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水溶解性</w:t>
            </w:r>
          </w:p>
        </w:tc>
        <w:tc>
          <w:tcPr>
            <w:tcW w:w="2268" w:type="dxa"/>
            <w:tcBorders>
              <w:top w:val="single" w:sz="4" w:space="0" w:color="000000"/>
            </w:tcBorders>
          </w:tcPr>
          <w:p w14:paraId="07B66270"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CIPACMT 179.1</w:t>
            </w:r>
          </w:p>
        </w:tc>
        <w:tc>
          <w:tcPr>
            <w:tcW w:w="3685" w:type="dxa"/>
            <w:tcBorders>
              <w:top w:val="single" w:sz="4" w:space="0" w:color="000000"/>
            </w:tcBorders>
          </w:tcPr>
          <w:p w14:paraId="7AEB15B6"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5</w:t>
            </w:r>
            <w:r w:rsidRPr="00EF7738">
              <w:rPr>
                <w:sz w:val="18"/>
                <w:szCs w:val="18"/>
              </w:rPr>
              <w:t>分後、不溶物は認められない</w:t>
            </w:r>
          </w:p>
          <w:p w14:paraId="27ACDBB5"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又は</w:t>
            </w:r>
            <w:r w:rsidRPr="00EF7738">
              <w:rPr>
                <w:sz w:val="18"/>
                <w:szCs w:val="18"/>
              </w:rPr>
              <w:t>18</w:t>
            </w:r>
            <w:r w:rsidRPr="00EF7738">
              <w:rPr>
                <w:sz w:val="18"/>
                <w:szCs w:val="18"/>
              </w:rPr>
              <w:t>時間後：</w:t>
            </w:r>
            <w:r w:rsidRPr="00EF7738">
              <w:rPr>
                <w:sz w:val="18"/>
                <w:szCs w:val="18"/>
              </w:rPr>
              <w:t>1%</w:t>
            </w:r>
          </w:p>
        </w:tc>
        <w:tc>
          <w:tcPr>
            <w:tcW w:w="992" w:type="dxa"/>
            <w:tcBorders>
              <w:top w:val="single" w:sz="4" w:space="0" w:color="000000"/>
            </w:tcBorders>
          </w:tcPr>
          <w:p w14:paraId="2D757A82"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Y</w:t>
            </w:r>
          </w:p>
        </w:tc>
      </w:tr>
    </w:tbl>
    <w:p w14:paraId="57EFDB0C" w14:textId="27B33C52" w:rsidR="006020EE" w:rsidRPr="00EF7738" w:rsidRDefault="006020EE" w:rsidP="00874460"/>
    <w:p w14:paraId="221DD661" w14:textId="7920EE60" w:rsidR="006020EE" w:rsidRPr="00EF7738" w:rsidRDefault="006020EE" w:rsidP="00874460">
      <w:r w:rsidRPr="00EF7738">
        <w:rPr>
          <w:rFonts w:hint="eastAsia"/>
        </w:rPr>
        <w:t>⑨　水溶剤（粒状）の記載例</w:t>
      </w:r>
    </w:p>
    <w:tbl>
      <w:tblPr>
        <w:tblStyle w:val="21"/>
        <w:tblW w:w="9067" w:type="dxa"/>
        <w:tblLayout w:type="fixed"/>
        <w:tblLook w:val="04A0" w:firstRow="1" w:lastRow="0" w:firstColumn="1" w:lastColumn="0" w:noHBand="0" w:noVBand="1"/>
      </w:tblPr>
      <w:tblGrid>
        <w:gridCol w:w="2122"/>
        <w:gridCol w:w="2268"/>
        <w:gridCol w:w="3685"/>
        <w:gridCol w:w="992"/>
      </w:tblGrid>
      <w:tr w:rsidR="006020EE" w:rsidRPr="00EF7738" w14:paraId="506C742E" w14:textId="77777777" w:rsidTr="00106F08">
        <w:tc>
          <w:tcPr>
            <w:tcW w:w="2122" w:type="dxa"/>
          </w:tcPr>
          <w:p w14:paraId="5FB484B8"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試験項目</w:t>
            </w:r>
          </w:p>
        </w:tc>
        <w:tc>
          <w:tcPr>
            <w:tcW w:w="2268" w:type="dxa"/>
          </w:tcPr>
          <w:p w14:paraId="2B545FA3"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試験方法</w:t>
            </w:r>
          </w:p>
        </w:tc>
        <w:tc>
          <w:tcPr>
            <w:tcW w:w="3685" w:type="dxa"/>
          </w:tcPr>
          <w:p w14:paraId="5EE5AD0E"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試験結果</w:t>
            </w:r>
          </w:p>
        </w:tc>
        <w:tc>
          <w:tcPr>
            <w:tcW w:w="992" w:type="dxa"/>
          </w:tcPr>
          <w:p w14:paraId="2C2CDECF"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GLP</w:t>
            </w:r>
          </w:p>
        </w:tc>
      </w:tr>
      <w:tr w:rsidR="006020EE" w:rsidRPr="00EF7738" w14:paraId="5871A950" w14:textId="77777777" w:rsidTr="00106F08">
        <w:trPr>
          <w:trHeight w:val="390"/>
        </w:trPr>
        <w:tc>
          <w:tcPr>
            <w:tcW w:w="2122" w:type="dxa"/>
            <w:tcBorders>
              <w:bottom w:val="single" w:sz="4" w:space="0" w:color="000000"/>
            </w:tcBorders>
          </w:tcPr>
          <w:p w14:paraId="6BB1DF67" w14:textId="77777777" w:rsidR="006020EE" w:rsidRPr="00EF7738" w:rsidRDefault="006020EE" w:rsidP="006020EE">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色調</w:t>
            </w:r>
          </w:p>
        </w:tc>
        <w:tc>
          <w:tcPr>
            <w:tcW w:w="2268" w:type="dxa"/>
            <w:tcBorders>
              <w:bottom w:val="single" w:sz="4" w:space="0" w:color="000000"/>
            </w:tcBorders>
          </w:tcPr>
          <w:p w14:paraId="21D45254" w14:textId="77777777" w:rsidR="006020EE" w:rsidRPr="00EF7738" w:rsidRDefault="006020EE" w:rsidP="006020EE">
            <w:pPr>
              <w:suppressAutoHyphens/>
              <w:kinsoku w:val="0"/>
              <w:overflowPunct w:val="0"/>
              <w:autoSpaceDE w:val="0"/>
              <w:autoSpaceDN w:val="0"/>
              <w:adjustRightInd w:val="0"/>
              <w:spacing w:line="360" w:lineRule="exact"/>
              <w:textAlignment w:val="baseline"/>
              <w:rPr>
                <w:sz w:val="18"/>
                <w:szCs w:val="18"/>
              </w:rPr>
            </w:pPr>
            <w:r w:rsidRPr="00EF7738">
              <w:rPr>
                <w:sz w:val="18"/>
                <w:szCs w:val="18"/>
              </w:rPr>
              <w:t>JIS Z 8723</w:t>
            </w:r>
          </w:p>
        </w:tc>
        <w:tc>
          <w:tcPr>
            <w:tcW w:w="3685" w:type="dxa"/>
            <w:tcBorders>
              <w:bottom w:val="single" w:sz="4" w:space="0" w:color="000000"/>
            </w:tcBorders>
          </w:tcPr>
          <w:p w14:paraId="6967272C" w14:textId="77777777" w:rsidR="006020EE" w:rsidRPr="00EF7738" w:rsidRDefault="006020EE" w:rsidP="006020EE">
            <w:pPr>
              <w:suppressAutoHyphens/>
              <w:kinsoku w:val="0"/>
              <w:overflowPunct w:val="0"/>
              <w:autoSpaceDE w:val="0"/>
              <w:autoSpaceDN w:val="0"/>
              <w:adjustRightInd w:val="0"/>
              <w:spacing w:line="360" w:lineRule="exact"/>
              <w:textAlignment w:val="baseline"/>
              <w:rPr>
                <w:sz w:val="18"/>
                <w:szCs w:val="18"/>
              </w:rPr>
            </w:pPr>
            <w:r w:rsidRPr="00EF7738">
              <w:rPr>
                <w:sz w:val="18"/>
                <w:szCs w:val="18"/>
              </w:rPr>
              <w:t>類白色（</w:t>
            </w:r>
            <w:r w:rsidRPr="00EF7738">
              <w:rPr>
                <w:sz w:val="18"/>
                <w:szCs w:val="18"/>
              </w:rPr>
              <w:t>9/1</w:t>
            </w:r>
            <w:r w:rsidRPr="00EF7738">
              <w:rPr>
                <w:sz w:val="18"/>
                <w:szCs w:val="18"/>
              </w:rPr>
              <w:t>）</w:t>
            </w:r>
          </w:p>
        </w:tc>
        <w:tc>
          <w:tcPr>
            <w:tcW w:w="992" w:type="dxa"/>
            <w:tcBorders>
              <w:bottom w:val="single" w:sz="4" w:space="0" w:color="000000"/>
            </w:tcBorders>
          </w:tcPr>
          <w:p w14:paraId="3556A7D7" w14:textId="77777777" w:rsidR="006020EE" w:rsidRPr="00EF7738" w:rsidRDefault="006020EE" w:rsidP="006020EE">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6020EE" w:rsidRPr="00EF7738" w14:paraId="42F07369" w14:textId="77777777" w:rsidTr="00106F08">
        <w:trPr>
          <w:trHeight w:val="855"/>
        </w:trPr>
        <w:tc>
          <w:tcPr>
            <w:tcW w:w="2122" w:type="dxa"/>
            <w:tcBorders>
              <w:top w:val="single" w:sz="4" w:space="0" w:color="000000"/>
              <w:bottom w:val="single" w:sz="4" w:space="0" w:color="000000"/>
            </w:tcBorders>
          </w:tcPr>
          <w:p w14:paraId="1B794379" w14:textId="77777777" w:rsidR="006020EE" w:rsidRPr="00EF7738" w:rsidRDefault="006020EE" w:rsidP="006020EE">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形状</w:t>
            </w:r>
          </w:p>
        </w:tc>
        <w:tc>
          <w:tcPr>
            <w:tcW w:w="2268" w:type="dxa"/>
            <w:tcBorders>
              <w:top w:val="single" w:sz="4" w:space="0" w:color="000000"/>
              <w:bottom w:val="single" w:sz="4" w:space="0" w:color="000000"/>
            </w:tcBorders>
          </w:tcPr>
          <w:p w14:paraId="161E3188" w14:textId="77777777" w:rsidR="006020EE" w:rsidRPr="00EF7738" w:rsidRDefault="006020EE" w:rsidP="006020EE">
            <w:pPr>
              <w:suppressAutoHyphens/>
              <w:kinsoku w:val="0"/>
              <w:overflowPunct w:val="0"/>
              <w:autoSpaceDE w:val="0"/>
              <w:autoSpaceDN w:val="0"/>
              <w:adjustRightInd w:val="0"/>
              <w:spacing w:line="360" w:lineRule="exact"/>
              <w:textAlignment w:val="baseline"/>
              <w:rPr>
                <w:sz w:val="18"/>
                <w:szCs w:val="18"/>
              </w:rPr>
            </w:pPr>
            <w:r w:rsidRPr="00EF7738">
              <w:rPr>
                <w:sz w:val="18"/>
                <w:szCs w:val="18"/>
              </w:rPr>
              <w:t>官能試験</w:t>
            </w:r>
          </w:p>
        </w:tc>
        <w:tc>
          <w:tcPr>
            <w:tcW w:w="3685" w:type="dxa"/>
            <w:tcBorders>
              <w:top w:val="single" w:sz="4" w:space="0" w:color="000000"/>
              <w:bottom w:val="single" w:sz="4" w:space="0" w:color="000000"/>
            </w:tcBorders>
          </w:tcPr>
          <w:p w14:paraId="1F5EE734" w14:textId="77777777" w:rsidR="006020EE" w:rsidRPr="00EF7738" w:rsidRDefault="006020EE" w:rsidP="006020EE">
            <w:pPr>
              <w:suppressAutoHyphens/>
              <w:kinsoku w:val="0"/>
              <w:overflowPunct w:val="0"/>
              <w:autoSpaceDE w:val="0"/>
              <w:autoSpaceDN w:val="0"/>
              <w:adjustRightInd w:val="0"/>
              <w:spacing w:line="360" w:lineRule="exact"/>
              <w:textAlignment w:val="baseline"/>
              <w:rPr>
                <w:sz w:val="18"/>
                <w:szCs w:val="18"/>
              </w:rPr>
            </w:pPr>
            <w:r w:rsidRPr="00EF7738">
              <w:rPr>
                <w:sz w:val="18"/>
                <w:szCs w:val="18"/>
              </w:rPr>
              <w:t>固体</w:t>
            </w:r>
          </w:p>
          <w:p w14:paraId="16D88398" w14:textId="77777777" w:rsidR="006020EE" w:rsidRPr="00EF7738" w:rsidRDefault="006020EE" w:rsidP="006020EE">
            <w:pPr>
              <w:suppressAutoHyphens/>
              <w:kinsoku w:val="0"/>
              <w:overflowPunct w:val="0"/>
              <w:autoSpaceDE w:val="0"/>
              <w:autoSpaceDN w:val="0"/>
              <w:adjustRightInd w:val="0"/>
              <w:spacing w:line="360" w:lineRule="exact"/>
              <w:textAlignment w:val="baseline"/>
              <w:rPr>
                <w:sz w:val="18"/>
                <w:szCs w:val="18"/>
              </w:rPr>
            </w:pPr>
            <w:r w:rsidRPr="00EF7738">
              <w:rPr>
                <w:sz w:val="18"/>
                <w:szCs w:val="18"/>
              </w:rPr>
              <w:t>結晶の析出は認められない</w:t>
            </w:r>
          </w:p>
        </w:tc>
        <w:tc>
          <w:tcPr>
            <w:tcW w:w="992" w:type="dxa"/>
            <w:tcBorders>
              <w:top w:val="single" w:sz="4" w:space="0" w:color="000000"/>
              <w:bottom w:val="single" w:sz="4" w:space="0" w:color="000000"/>
            </w:tcBorders>
          </w:tcPr>
          <w:p w14:paraId="0B3D1F8F" w14:textId="77777777" w:rsidR="006020EE" w:rsidRPr="00EF7738" w:rsidRDefault="006020EE" w:rsidP="006020EE">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6020EE" w:rsidRPr="00EF7738" w14:paraId="2C657BC6" w14:textId="77777777" w:rsidTr="00106F08">
        <w:trPr>
          <w:trHeight w:val="2355"/>
        </w:trPr>
        <w:tc>
          <w:tcPr>
            <w:tcW w:w="2122" w:type="dxa"/>
            <w:tcBorders>
              <w:top w:val="single" w:sz="4" w:space="0" w:color="000000"/>
              <w:bottom w:val="single" w:sz="4" w:space="0" w:color="000000"/>
            </w:tcBorders>
          </w:tcPr>
          <w:p w14:paraId="1D886168"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粒度</w:t>
            </w:r>
          </w:p>
        </w:tc>
        <w:tc>
          <w:tcPr>
            <w:tcW w:w="2268" w:type="dxa"/>
            <w:tcBorders>
              <w:top w:val="single" w:sz="4" w:space="0" w:color="000000"/>
              <w:bottom w:val="single" w:sz="4" w:space="0" w:color="000000"/>
            </w:tcBorders>
          </w:tcPr>
          <w:p w14:paraId="140D9997"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CIPAC MT 170</w:t>
            </w:r>
          </w:p>
        </w:tc>
        <w:tc>
          <w:tcPr>
            <w:tcW w:w="3685" w:type="dxa"/>
            <w:tcBorders>
              <w:top w:val="single" w:sz="4" w:space="0" w:color="000000"/>
              <w:bottom w:val="single" w:sz="4" w:space="0" w:color="000000"/>
            </w:tcBorders>
          </w:tcPr>
          <w:p w14:paraId="68CA0248"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 xml:space="preserve">1700 µm </w:t>
            </w:r>
            <w:r w:rsidRPr="00EF7738">
              <w:rPr>
                <w:sz w:val="18"/>
                <w:szCs w:val="18"/>
              </w:rPr>
              <w:t>以上</w:t>
            </w:r>
            <w:r w:rsidRPr="00EF7738">
              <w:rPr>
                <w:sz w:val="18"/>
                <w:szCs w:val="18"/>
              </w:rPr>
              <w:t xml:space="preserve">    0.0%</w:t>
            </w:r>
          </w:p>
          <w:p w14:paraId="28C6687D"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850</w:t>
            </w:r>
            <w:r w:rsidRPr="00EF7738">
              <w:rPr>
                <w:sz w:val="18"/>
                <w:szCs w:val="18"/>
              </w:rPr>
              <w:t>～</w:t>
            </w:r>
            <w:r w:rsidRPr="00EF7738">
              <w:rPr>
                <w:sz w:val="18"/>
                <w:szCs w:val="18"/>
              </w:rPr>
              <w:t>1700 µm    0.1%</w:t>
            </w:r>
          </w:p>
          <w:p w14:paraId="5EA33F34"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500</w:t>
            </w:r>
            <w:r w:rsidRPr="00EF7738">
              <w:rPr>
                <w:sz w:val="18"/>
                <w:szCs w:val="18"/>
              </w:rPr>
              <w:t>～</w:t>
            </w:r>
            <w:r w:rsidRPr="00EF7738">
              <w:rPr>
                <w:sz w:val="18"/>
                <w:szCs w:val="18"/>
              </w:rPr>
              <w:t>850 µm    93.2%</w:t>
            </w:r>
          </w:p>
          <w:p w14:paraId="37BC85C8"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300</w:t>
            </w:r>
            <w:r w:rsidRPr="00EF7738">
              <w:rPr>
                <w:sz w:val="18"/>
                <w:szCs w:val="18"/>
              </w:rPr>
              <w:t>～</w:t>
            </w:r>
            <w:r w:rsidRPr="00EF7738">
              <w:rPr>
                <w:sz w:val="18"/>
                <w:szCs w:val="18"/>
              </w:rPr>
              <w:t>500 µm    5.8%</w:t>
            </w:r>
          </w:p>
          <w:p w14:paraId="566525F8"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 xml:space="preserve"> 45</w:t>
            </w:r>
            <w:r w:rsidRPr="00EF7738">
              <w:rPr>
                <w:sz w:val="18"/>
                <w:szCs w:val="18"/>
              </w:rPr>
              <w:t>～</w:t>
            </w:r>
            <w:r w:rsidRPr="00EF7738">
              <w:rPr>
                <w:sz w:val="18"/>
                <w:szCs w:val="18"/>
              </w:rPr>
              <w:t>300 µm    0.8%</w:t>
            </w:r>
          </w:p>
          <w:p w14:paraId="016E6C8C"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 xml:space="preserve"> 45 µm</w:t>
            </w:r>
            <w:r w:rsidRPr="00EF7738">
              <w:rPr>
                <w:sz w:val="18"/>
                <w:szCs w:val="18"/>
              </w:rPr>
              <w:t>以下</w:t>
            </w:r>
            <w:r w:rsidRPr="00EF7738">
              <w:rPr>
                <w:sz w:val="18"/>
                <w:szCs w:val="18"/>
              </w:rPr>
              <w:t xml:space="preserve">    0.1%</w:t>
            </w:r>
          </w:p>
        </w:tc>
        <w:tc>
          <w:tcPr>
            <w:tcW w:w="992" w:type="dxa"/>
            <w:tcBorders>
              <w:top w:val="single" w:sz="4" w:space="0" w:color="000000"/>
              <w:bottom w:val="single" w:sz="4" w:space="0" w:color="000000"/>
            </w:tcBorders>
          </w:tcPr>
          <w:p w14:paraId="0446D4FC"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Y</w:t>
            </w:r>
          </w:p>
        </w:tc>
      </w:tr>
      <w:tr w:rsidR="006020EE" w:rsidRPr="00EF7738" w14:paraId="3BD1270E" w14:textId="77777777" w:rsidTr="00106F08">
        <w:trPr>
          <w:trHeight w:val="746"/>
        </w:trPr>
        <w:tc>
          <w:tcPr>
            <w:tcW w:w="2122" w:type="dxa"/>
            <w:tcBorders>
              <w:top w:val="single" w:sz="4" w:space="0" w:color="000000"/>
            </w:tcBorders>
          </w:tcPr>
          <w:p w14:paraId="4C4A310E"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lastRenderedPageBreak/>
              <w:t>水溶解性</w:t>
            </w:r>
          </w:p>
        </w:tc>
        <w:tc>
          <w:tcPr>
            <w:tcW w:w="2268" w:type="dxa"/>
            <w:tcBorders>
              <w:top w:val="single" w:sz="4" w:space="0" w:color="000000"/>
            </w:tcBorders>
          </w:tcPr>
          <w:p w14:paraId="5548C3A2"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CIPAC MT 179</w:t>
            </w:r>
          </w:p>
        </w:tc>
        <w:tc>
          <w:tcPr>
            <w:tcW w:w="3685" w:type="dxa"/>
            <w:tcBorders>
              <w:top w:val="single" w:sz="4" w:space="0" w:color="000000"/>
            </w:tcBorders>
          </w:tcPr>
          <w:p w14:paraId="63860267"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5</w:t>
            </w:r>
            <w:r w:rsidRPr="00EF7738">
              <w:rPr>
                <w:sz w:val="18"/>
                <w:szCs w:val="18"/>
              </w:rPr>
              <w:t>分後：</w:t>
            </w:r>
            <w:r w:rsidRPr="00EF7738">
              <w:rPr>
                <w:sz w:val="18"/>
                <w:szCs w:val="18"/>
              </w:rPr>
              <w:t>2%</w:t>
            </w:r>
          </w:p>
          <w:p w14:paraId="2717207B" w14:textId="77777777" w:rsidR="006020EE" w:rsidRPr="00EF7738" w:rsidRDefault="006020EE" w:rsidP="006020EE">
            <w:pPr>
              <w:tabs>
                <w:tab w:val="left" w:pos="3322"/>
              </w:tabs>
              <w:overflowPunct w:val="0"/>
              <w:spacing w:line="360" w:lineRule="exact"/>
              <w:textAlignment w:val="baseline"/>
              <w:rPr>
                <w:sz w:val="18"/>
                <w:szCs w:val="18"/>
              </w:rPr>
            </w:pPr>
            <w:r w:rsidRPr="00EF7738">
              <w:rPr>
                <w:sz w:val="18"/>
                <w:szCs w:val="18"/>
              </w:rPr>
              <w:t>18</w:t>
            </w:r>
            <w:r w:rsidRPr="00EF7738">
              <w:rPr>
                <w:sz w:val="18"/>
                <w:szCs w:val="18"/>
              </w:rPr>
              <w:t>時間後：</w:t>
            </w:r>
            <w:r w:rsidRPr="00EF7738">
              <w:rPr>
                <w:sz w:val="18"/>
                <w:szCs w:val="18"/>
              </w:rPr>
              <w:t>1%</w:t>
            </w:r>
          </w:p>
        </w:tc>
        <w:tc>
          <w:tcPr>
            <w:tcW w:w="992" w:type="dxa"/>
            <w:tcBorders>
              <w:top w:val="single" w:sz="4" w:space="0" w:color="000000"/>
            </w:tcBorders>
          </w:tcPr>
          <w:p w14:paraId="3D45DA36" w14:textId="77777777" w:rsidR="006020EE" w:rsidRPr="00EF7738" w:rsidRDefault="006020EE" w:rsidP="006020EE">
            <w:pPr>
              <w:tabs>
                <w:tab w:val="left" w:pos="3322"/>
              </w:tabs>
              <w:overflowPunct w:val="0"/>
              <w:spacing w:line="360" w:lineRule="exact"/>
              <w:jc w:val="center"/>
              <w:textAlignment w:val="baseline"/>
              <w:rPr>
                <w:sz w:val="18"/>
                <w:szCs w:val="18"/>
              </w:rPr>
            </w:pPr>
            <w:r w:rsidRPr="00EF7738">
              <w:rPr>
                <w:sz w:val="18"/>
                <w:szCs w:val="18"/>
              </w:rPr>
              <w:t>Y</w:t>
            </w:r>
          </w:p>
        </w:tc>
      </w:tr>
    </w:tbl>
    <w:p w14:paraId="7F65D541" w14:textId="00B30C8A" w:rsidR="006020EE" w:rsidRPr="00EF7738" w:rsidRDefault="006020EE" w:rsidP="00874460"/>
    <w:p w14:paraId="6FF4A93A" w14:textId="04A21840" w:rsidR="006020EE" w:rsidRPr="00EF7738" w:rsidRDefault="00FC24FC" w:rsidP="00874460">
      <w:r w:rsidRPr="00EF7738">
        <w:rPr>
          <w:rFonts w:hint="eastAsia"/>
        </w:rPr>
        <w:t>⑩　水溶剤（錠形）の記載例</w:t>
      </w:r>
    </w:p>
    <w:tbl>
      <w:tblPr>
        <w:tblStyle w:val="21"/>
        <w:tblW w:w="9067" w:type="dxa"/>
        <w:tblLayout w:type="fixed"/>
        <w:tblLook w:val="04A0" w:firstRow="1" w:lastRow="0" w:firstColumn="1" w:lastColumn="0" w:noHBand="0" w:noVBand="1"/>
      </w:tblPr>
      <w:tblGrid>
        <w:gridCol w:w="2122"/>
        <w:gridCol w:w="2268"/>
        <w:gridCol w:w="3685"/>
        <w:gridCol w:w="992"/>
      </w:tblGrid>
      <w:tr w:rsidR="00FC24FC" w:rsidRPr="00EF7738" w14:paraId="4DF69C21" w14:textId="77777777" w:rsidTr="00106F08">
        <w:tc>
          <w:tcPr>
            <w:tcW w:w="2122" w:type="dxa"/>
          </w:tcPr>
          <w:p w14:paraId="58FF21AB" w14:textId="77777777" w:rsidR="00FC24FC" w:rsidRPr="00EF7738" w:rsidRDefault="00FC24FC" w:rsidP="00FC24FC">
            <w:pPr>
              <w:tabs>
                <w:tab w:val="left" w:pos="3322"/>
              </w:tabs>
              <w:overflowPunct w:val="0"/>
              <w:spacing w:line="360" w:lineRule="exact"/>
              <w:jc w:val="center"/>
              <w:textAlignment w:val="baseline"/>
              <w:rPr>
                <w:sz w:val="18"/>
                <w:szCs w:val="18"/>
              </w:rPr>
            </w:pPr>
            <w:r w:rsidRPr="00EF7738">
              <w:rPr>
                <w:sz w:val="18"/>
                <w:szCs w:val="18"/>
              </w:rPr>
              <w:t>試験項目</w:t>
            </w:r>
          </w:p>
        </w:tc>
        <w:tc>
          <w:tcPr>
            <w:tcW w:w="2268" w:type="dxa"/>
          </w:tcPr>
          <w:p w14:paraId="4EBB8F17" w14:textId="77777777" w:rsidR="00FC24FC" w:rsidRPr="00EF7738" w:rsidRDefault="00FC24FC" w:rsidP="00FC24FC">
            <w:pPr>
              <w:tabs>
                <w:tab w:val="left" w:pos="3322"/>
              </w:tabs>
              <w:overflowPunct w:val="0"/>
              <w:spacing w:line="360" w:lineRule="exact"/>
              <w:jc w:val="center"/>
              <w:textAlignment w:val="baseline"/>
              <w:rPr>
                <w:sz w:val="18"/>
                <w:szCs w:val="18"/>
              </w:rPr>
            </w:pPr>
            <w:r w:rsidRPr="00EF7738">
              <w:rPr>
                <w:sz w:val="18"/>
                <w:szCs w:val="18"/>
              </w:rPr>
              <w:t>試験方法</w:t>
            </w:r>
          </w:p>
        </w:tc>
        <w:tc>
          <w:tcPr>
            <w:tcW w:w="3685" w:type="dxa"/>
          </w:tcPr>
          <w:p w14:paraId="0C6D3A67" w14:textId="77777777" w:rsidR="00FC24FC" w:rsidRPr="00EF7738" w:rsidRDefault="00FC24FC" w:rsidP="00FC24FC">
            <w:pPr>
              <w:tabs>
                <w:tab w:val="left" w:pos="3322"/>
              </w:tabs>
              <w:overflowPunct w:val="0"/>
              <w:spacing w:line="360" w:lineRule="exact"/>
              <w:jc w:val="center"/>
              <w:textAlignment w:val="baseline"/>
              <w:rPr>
                <w:sz w:val="18"/>
                <w:szCs w:val="18"/>
              </w:rPr>
            </w:pPr>
            <w:r w:rsidRPr="00EF7738">
              <w:rPr>
                <w:sz w:val="18"/>
                <w:szCs w:val="18"/>
              </w:rPr>
              <w:t>試験結果</w:t>
            </w:r>
          </w:p>
        </w:tc>
        <w:tc>
          <w:tcPr>
            <w:tcW w:w="992" w:type="dxa"/>
          </w:tcPr>
          <w:p w14:paraId="55663B1D" w14:textId="77777777" w:rsidR="00FC24FC" w:rsidRPr="00EF7738" w:rsidRDefault="00FC24FC" w:rsidP="00FC24FC">
            <w:pPr>
              <w:tabs>
                <w:tab w:val="left" w:pos="3322"/>
              </w:tabs>
              <w:overflowPunct w:val="0"/>
              <w:spacing w:line="360" w:lineRule="exact"/>
              <w:jc w:val="center"/>
              <w:textAlignment w:val="baseline"/>
              <w:rPr>
                <w:sz w:val="18"/>
                <w:szCs w:val="18"/>
              </w:rPr>
            </w:pPr>
            <w:r w:rsidRPr="00EF7738">
              <w:rPr>
                <w:sz w:val="18"/>
                <w:szCs w:val="18"/>
              </w:rPr>
              <w:t>GLP</w:t>
            </w:r>
          </w:p>
        </w:tc>
      </w:tr>
      <w:tr w:rsidR="00FC24FC" w:rsidRPr="00EF7738" w14:paraId="6C7B8F6D" w14:textId="77777777" w:rsidTr="00106F08">
        <w:trPr>
          <w:trHeight w:val="446"/>
        </w:trPr>
        <w:tc>
          <w:tcPr>
            <w:tcW w:w="2122" w:type="dxa"/>
            <w:tcBorders>
              <w:bottom w:val="single" w:sz="4" w:space="0" w:color="000000"/>
            </w:tcBorders>
          </w:tcPr>
          <w:p w14:paraId="08D07A9A"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色調</w:t>
            </w:r>
          </w:p>
        </w:tc>
        <w:tc>
          <w:tcPr>
            <w:tcW w:w="2268" w:type="dxa"/>
            <w:tcBorders>
              <w:bottom w:val="single" w:sz="4" w:space="0" w:color="000000"/>
            </w:tcBorders>
          </w:tcPr>
          <w:p w14:paraId="40FC2CE7"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JIS Z 8723</w:t>
            </w:r>
          </w:p>
        </w:tc>
        <w:tc>
          <w:tcPr>
            <w:tcW w:w="3685" w:type="dxa"/>
            <w:tcBorders>
              <w:bottom w:val="single" w:sz="4" w:space="0" w:color="000000"/>
            </w:tcBorders>
          </w:tcPr>
          <w:p w14:paraId="25537449"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類白色（</w:t>
            </w:r>
            <w:r w:rsidRPr="00EF7738">
              <w:rPr>
                <w:sz w:val="18"/>
                <w:szCs w:val="18"/>
              </w:rPr>
              <w:t>9/1</w:t>
            </w:r>
            <w:r w:rsidRPr="00EF7738">
              <w:rPr>
                <w:sz w:val="18"/>
                <w:szCs w:val="18"/>
              </w:rPr>
              <w:t>）</w:t>
            </w:r>
          </w:p>
        </w:tc>
        <w:tc>
          <w:tcPr>
            <w:tcW w:w="992" w:type="dxa"/>
            <w:tcBorders>
              <w:bottom w:val="single" w:sz="4" w:space="0" w:color="000000"/>
            </w:tcBorders>
          </w:tcPr>
          <w:p w14:paraId="0DA0CA3F"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FC24FC" w:rsidRPr="00EF7738" w14:paraId="3ECF6163" w14:textId="77777777" w:rsidTr="00106F08">
        <w:trPr>
          <w:trHeight w:val="794"/>
        </w:trPr>
        <w:tc>
          <w:tcPr>
            <w:tcW w:w="2122" w:type="dxa"/>
            <w:tcBorders>
              <w:top w:val="single" w:sz="4" w:space="0" w:color="000000"/>
              <w:bottom w:val="single" w:sz="4" w:space="0" w:color="000000"/>
            </w:tcBorders>
          </w:tcPr>
          <w:p w14:paraId="5B3A3FCF"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形状</w:t>
            </w:r>
          </w:p>
        </w:tc>
        <w:tc>
          <w:tcPr>
            <w:tcW w:w="2268" w:type="dxa"/>
            <w:tcBorders>
              <w:top w:val="single" w:sz="4" w:space="0" w:color="000000"/>
              <w:bottom w:val="single" w:sz="4" w:space="0" w:color="000000"/>
            </w:tcBorders>
          </w:tcPr>
          <w:p w14:paraId="64AEC1BD"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官能試験</w:t>
            </w:r>
          </w:p>
        </w:tc>
        <w:tc>
          <w:tcPr>
            <w:tcW w:w="3685" w:type="dxa"/>
            <w:tcBorders>
              <w:top w:val="single" w:sz="4" w:space="0" w:color="000000"/>
              <w:bottom w:val="single" w:sz="4" w:space="0" w:color="000000"/>
            </w:tcBorders>
          </w:tcPr>
          <w:p w14:paraId="1F4B4BD3"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固体</w:t>
            </w:r>
          </w:p>
          <w:p w14:paraId="26A8A12A"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結晶の析出は認められない</w:t>
            </w:r>
          </w:p>
        </w:tc>
        <w:tc>
          <w:tcPr>
            <w:tcW w:w="992" w:type="dxa"/>
            <w:tcBorders>
              <w:top w:val="single" w:sz="4" w:space="0" w:color="000000"/>
              <w:bottom w:val="single" w:sz="4" w:space="0" w:color="000000"/>
            </w:tcBorders>
          </w:tcPr>
          <w:p w14:paraId="2E3B94FC"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FC24FC" w:rsidRPr="00EF7738" w14:paraId="2327D1BC" w14:textId="77777777" w:rsidTr="00106F08">
        <w:trPr>
          <w:trHeight w:val="439"/>
        </w:trPr>
        <w:tc>
          <w:tcPr>
            <w:tcW w:w="2122" w:type="dxa"/>
            <w:tcBorders>
              <w:top w:val="single" w:sz="4" w:space="0" w:color="000000"/>
              <w:bottom w:val="single" w:sz="4" w:space="0" w:color="000000"/>
            </w:tcBorders>
          </w:tcPr>
          <w:p w14:paraId="34D7E4A3"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水溶解性</w:t>
            </w:r>
          </w:p>
        </w:tc>
        <w:tc>
          <w:tcPr>
            <w:tcW w:w="2268" w:type="dxa"/>
            <w:tcBorders>
              <w:top w:val="single" w:sz="4" w:space="0" w:color="000000"/>
              <w:bottom w:val="single" w:sz="4" w:space="0" w:color="000000"/>
            </w:tcBorders>
          </w:tcPr>
          <w:p w14:paraId="596B1A9A"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CIPAC MT 179.1</w:t>
            </w:r>
          </w:p>
        </w:tc>
        <w:tc>
          <w:tcPr>
            <w:tcW w:w="3685" w:type="dxa"/>
            <w:tcBorders>
              <w:top w:val="single" w:sz="4" w:space="0" w:color="000000"/>
              <w:bottom w:val="single" w:sz="4" w:space="0" w:color="000000"/>
            </w:tcBorders>
          </w:tcPr>
          <w:p w14:paraId="7CE87A88"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2</w:t>
            </w:r>
            <w:r w:rsidRPr="00EF7738">
              <w:rPr>
                <w:sz w:val="18"/>
                <w:szCs w:val="18"/>
              </w:rPr>
              <w:t>時間後：</w:t>
            </w:r>
            <w:r w:rsidRPr="00EF7738">
              <w:rPr>
                <w:sz w:val="18"/>
                <w:szCs w:val="18"/>
              </w:rPr>
              <w:t>1%</w:t>
            </w:r>
          </w:p>
        </w:tc>
        <w:tc>
          <w:tcPr>
            <w:tcW w:w="992" w:type="dxa"/>
            <w:tcBorders>
              <w:top w:val="single" w:sz="4" w:space="0" w:color="000000"/>
              <w:bottom w:val="single" w:sz="4" w:space="0" w:color="000000"/>
            </w:tcBorders>
          </w:tcPr>
          <w:p w14:paraId="7DB1A585"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Y</w:t>
            </w:r>
          </w:p>
        </w:tc>
      </w:tr>
      <w:tr w:rsidR="00FC24FC" w:rsidRPr="00EF7738" w14:paraId="5C2F7C9C" w14:textId="77777777" w:rsidTr="00106F08">
        <w:trPr>
          <w:trHeight w:val="830"/>
        </w:trPr>
        <w:tc>
          <w:tcPr>
            <w:tcW w:w="2122" w:type="dxa"/>
            <w:tcBorders>
              <w:top w:val="single" w:sz="4" w:space="0" w:color="000000"/>
              <w:bottom w:val="single" w:sz="4" w:space="0" w:color="000000"/>
            </w:tcBorders>
          </w:tcPr>
          <w:p w14:paraId="49A5DADC"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大きさ</w:t>
            </w:r>
          </w:p>
        </w:tc>
        <w:tc>
          <w:tcPr>
            <w:tcW w:w="2268" w:type="dxa"/>
            <w:tcBorders>
              <w:top w:val="single" w:sz="4" w:space="0" w:color="000000"/>
              <w:bottom w:val="single" w:sz="4" w:space="0" w:color="000000"/>
            </w:tcBorders>
          </w:tcPr>
          <w:p w14:paraId="7ACA0149"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ノギスを用いて測定</w:t>
            </w:r>
          </w:p>
        </w:tc>
        <w:tc>
          <w:tcPr>
            <w:tcW w:w="3685" w:type="dxa"/>
            <w:tcBorders>
              <w:top w:val="single" w:sz="4" w:space="0" w:color="000000"/>
              <w:bottom w:val="single" w:sz="4" w:space="0" w:color="000000"/>
            </w:tcBorders>
          </w:tcPr>
          <w:p w14:paraId="32A045C8"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 xml:space="preserve">直径　</w:t>
            </w:r>
            <w:r w:rsidRPr="00EF7738">
              <w:rPr>
                <w:sz w:val="18"/>
                <w:szCs w:val="18"/>
              </w:rPr>
              <w:t>3.2cm</w:t>
            </w:r>
          </w:p>
          <w:p w14:paraId="49A1D1A9"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 xml:space="preserve">厚さ　</w:t>
            </w:r>
            <w:r w:rsidRPr="00EF7738">
              <w:rPr>
                <w:sz w:val="18"/>
                <w:szCs w:val="18"/>
              </w:rPr>
              <w:t>1.1cm</w:t>
            </w:r>
          </w:p>
        </w:tc>
        <w:tc>
          <w:tcPr>
            <w:tcW w:w="992" w:type="dxa"/>
            <w:tcBorders>
              <w:top w:val="single" w:sz="4" w:space="0" w:color="000000"/>
              <w:bottom w:val="single" w:sz="4" w:space="0" w:color="000000"/>
            </w:tcBorders>
          </w:tcPr>
          <w:p w14:paraId="5FF52F96"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Y</w:t>
            </w:r>
          </w:p>
        </w:tc>
      </w:tr>
      <w:tr w:rsidR="00FC24FC" w:rsidRPr="00EF7738" w14:paraId="27594434" w14:textId="77777777" w:rsidTr="00106F08">
        <w:trPr>
          <w:trHeight w:val="433"/>
        </w:trPr>
        <w:tc>
          <w:tcPr>
            <w:tcW w:w="2122" w:type="dxa"/>
            <w:tcBorders>
              <w:top w:val="single" w:sz="4" w:space="0" w:color="000000"/>
            </w:tcBorders>
          </w:tcPr>
          <w:p w14:paraId="24CC54D3"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重量</w:t>
            </w:r>
          </w:p>
        </w:tc>
        <w:tc>
          <w:tcPr>
            <w:tcW w:w="2268" w:type="dxa"/>
            <w:tcBorders>
              <w:top w:val="single" w:sz="4" w:space="0" w:color="000000"/>
            </w:tcBorders>
          </w:tcPr>
          <w:p w14:paraId="4DDEE88F"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天秤を用いて測定</w:t>
            </w:r>
          </w:p>
        </w:tc>
        <w:tc>
          <w:tcPr>
            <w:tcW w:w="3685" w:type="dxa"/>
            <w:tcBorders>
              <w:top w:val="single" w:sz="4" w:space="0" w:color="000000"/>
            </w:tcBorders>
          </w:tcPr>
          <w:p w14:paraId="7B8CA1D8"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20 g</w:t>
            </w:r>
            <w:r w:rsidRPr="00EF7738">
              <w:rPr>
                <w:sz w:val="18"/>
                <w:szCs w:val="18"/>
              </w:rPr>
              <w:t>／錠</w:t>
            </w:r>
          </w:p>
        </w:tc>
        <w:tc>
          <w:tcPr>
            <w:tcW w:w="992" w:type="dxa"/>
            <w:tcBorders>
              <w:top w:val="single" w:sz="4" w:space="0" w:color="000000"/>
            </w:tcBorders>
          </w:tcPr>
          <w:p w14:paraId="5D29CAE3"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Y</w:t>
            </w:r>
          </w:p>
        </w:tc>
      </w:tr>
    </w:tbl>
    <w:p w14:paraId="598911DC" w14:textId="7A7F111D" w:rsidR="00FC24FC" w:rsidRPr="00EF7738" w:rsidRDefault="00FC24FC" w:rsidP="00874460"/>
    <w:p w14:paraId="77C090D3" w14:textId="1B36172C" w:rsidR="00FC24FC" w:rsidRPr="00EF7738" w:rsidRDefault="00FC24FC" w:rsidP="00874460">
      <w:r w:rsidRPr="00EF7738">
        <w:rPr>
          <w:rFonts w:hint="eastAsia"/>
        </w:rPr>
        <w:t>⑪　乳剤の記載例</w:t>
      </w:r>
    </w:p>
    <w:tbl>
      <w:tblPr>
        <w:tblStyle w:val="21"/>
        <w:tblW w:w="9067" w:type="dxa"/>
        <w:tblLayout w:type="fixed"/>
        <w:tblLook w:val="04A0" w:firstRow="1" w:lastRow="0" w:firstColumn="1" w:lastColumn="0" w:noHBand="0" w:noVBand="1"/>
      </w:tblPr>
      <w:tblGrid>
        <w:gridCol w:w="2122"/>
        <w:gridCol w:w="2268"/>
        <w:gridCol w:w="3685"/>
        <w:gridCol w:w="992"/>
      </w:tblGrid>
      <w:tr w:rsidR="00FC24FC" w:rsidRPr="00EF7738" w14:paraId="678885F2" w14:textId="77777777" w:rsidTr="00106F08">
        <w:tc>
          <w:tcPr>
            <w:tcW w:w="2122" w:type="dxa"/>
          </w:tcPr>
          <w:p w14:paraId="5694FDCB" w14:textId="77777777" w:rsidR="00FC24FC" w:rsidRPr="00EF7738" w:rsidRDefault="00FC24FC" w:rsidP="00FC24FC">
            <w:pPr>
              <w:tabs>
                <w:tab w:val="left" w:pos="3322"/>
              </w:tabs>
              <w:overflowPunct w:val="0"/>
              <w:spacing w:line="360" w:lineRule="exact"/>
              <w:jc w:val="center"/>
              <w:textAlignment w:val="baseline"/>
              <w:rPr>
                <w:sz w:val="18"/>
                <w:szCs w:val="18"/>
                <w:u w:val="single"/>
              </w:rPr>
            </w:pPr>
            <w:r w:rsidRPr="00EF7738">
              <w:rPr>
                <w:sz w:val="18"/>
                <w:szCs w:val="18"/>
                <w:u w:val="single"/>
              </w:rPr>
              <w:t>試験項目</w:t>
            </w:r>
          </w:p>
        </w:tc>
        <w:tc>
          <w:tcPr>
            <w:tcW w:w="2268" w:type="dxa"/>
          </w:tcPr>
          <w:p w14:paraId="2CD92F1C" w14:textId="77777777" w:rsidR="00FC24FC" w:rsidRPr="00EF7738" w:rsidRDefault="00FC24FC" w:rsidP="00FC24FC">
            <w:pPr>
              <w:tabs>
                <w:tab w:val="left" w:pos="3322"/>
              </w:tabs>
              <w:overflowPunct w:val="0"/>
              <w:spacing w:line="360" w:lineRule="exact"/>
              <w:jc w:val="center"/>
              <w:textAlignment w:val="baseline"/>
              <w:rPr>
                <w:sz w:val="18"/>
                <w:szCs w:val="18"/>
                <w:u w:val="single"/>
              </w:rPr>
            </w:pPr>
            <w:r w:rsidRPr="00EF7738">
              <w:rPr>
                <w:sz w:val="18"/>
                <w:szCs w:val="18"/>
                <w:u w:val="single"/>
              </w:rPr>
              <w:t>試験方法</w:t>
            </w:r>
          </w:p>
        </w:tc>
        <w:tc>
          <w:tcPr>
            <w:tcW w:w="3685" w:type="dxa"/>
          </w:tcPr>
          <w:p w14:paraId="22F12143" w14:textId="77777777" w:rsidR="00FC24FC" w:rsidRPr="00EF7738" w:rsidRDefault="00FC24FC" w:rsidP="00FC24FC">
            <w:pPr>
              <w:tabs>
                <w:tab w:val="left" w:pos="3322"/>
              </w:tabs>
              <w:overflowPunct w:val="0"/>
              <w:spacing w:line="360" w:lineRule="exact"/>
              <w:jc w:val="center"/>
              <w:textAlignment w:val="baseline"/>
              <w:rPr>
                <w:sz w:val="18"/>
                <w:szCs w:val="18"/>
                <w:u w:val="single"/>
              </w:rPr>
            </w:pPr>
            <w:r w:rsidRPr="00EF7738">
              <w:rPr>
                <w:sz w:val="18"/>
                <w:szCs w:val="18"/>
                <w:u w:val="single"/>
              </w:rPr>
              <w:t>試験結果</w:t>
            </w:r>
          </w:p>
        </w:tc>
        <w:tc>
          <w:tcPr>
            <w:tcW w:w="992" w:type="dxa"/>
          </w:tcPr>
          <w:p w14:paraId="1795C3E2" w14:textId="77777777" w:rsidR="00FC24FC" w:rsidRPr="00EF7738" w:rsidRDefault="00FC24FC" w:rsidP="00FC24FC">
            <w:pPr>
              <w:tabs>
                <w:tab w:val="left" w:pos="3322"/>
              </w:tabs>
              <w:overflowPunct w:val="0"/>
              <w:spacing w:line="360" w:lineRule="exact"/>
              <w:jc w:val="center"/>
              <w:textAlignment w:val="baseline"/>
              <w:rPr>
                <w:sz w:val="18"/>
                <w:szCs w:val="18"/>
                <w:u w:val="single"/>
              </w:rPr>
            </w:pPr>
            <w:r w:rsidRPr="00EF7738">
              <w:rPr>
                <w:sz w:val="18"/>
                <w:szCs w:val="18"/>
                <w:u w:val="single"/>
              </w:rPr>
              <w:t>GLP</w:t>
            </w:r>
          </w:p>
        </w:tc>
      </w:tr>
      <w:tr w:rsidR="00FC24FC" w:rsidRPr="00EF7738" w14:paraId="56E6533C" w14:textId="77777777" w:rsidTr="00106F08">
        <w:trPr>
          <w:trHeight w:val="463"/>
        </w:trPr>
        <w:tc>
          <w:tcPr>
            <w:tcW w:w="2122" w:type="dxa"/>
            <w:tcBorders>
              <w:bottom w:val="single" w:sz="4" w:space="0" w:color="000000"/>
            </w:tcBorders>
          </w:tcPr>
          <w:p w14:paraId="7B8794BD" w14:textId="77777777" w:rsidR="00FC24FC" w:rsidRPr="00EF7738" w:rsidRDefault="00FC24FC" w:rsidP="00FC24FC">
            <w:pPr>
              <w:tabs>
                <w:tab w:val="left" w:pos="3322"/>
              </w:tabs>
              <w:overflowPunct w:val="0"/>
              <w:spacing w:line="360" w:lineRule="exact"/>
              <w:jc w:val="center"/>
              <w:textAlignment w:val="baseline"/>
              <w:rPr>
                <w:sz w:val="18"/>
                <w:szCs w:val="18"/>
                <w:u w:val="single"/>
              </w:rPr>
            </w:pPr>
            <w:r w:rsidRPr="00EF7738">
              <w:rPr>
                <w:sz w:val="18"/>
                <w:szCs w:val="18"/>
                <w:u w:val="single"/>
              </w:rPr>
              <w:t>色調</w:t>
            </w:r>
          </w:p>
        </w:tc>
        <w:tc>
          <w:tcPr>
            <w:tcW w:w="2268" w:type="dxa"/>
            <w:tcBorders>
              <w:bottom w:val="single" w:sz="4" w:space="0" w:color="000000"/>
            </w:tcBorders>
          </w:tcPr>
          <w:p w14:paraId="1B621238"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u w:val="single"/>
              </w:rPr>
            </w:pPr>
            <w:r w:rsidRPr="00EF7738">
              <w:rPr>
                <w:sz w:val="18"/>
                <w:szCs w:val="18"/>
                <w:u w:val="single"/>
              </w:rPr>
              <w:t>JIS Z 8723</w:t>
            </w:r>
          </w:p>
        </w:tc>
        <w:tc>
          <w:tcPr>
            <w:tcW w:w="3685" w:type="dxa"/>
            <w:tcBorders>
              <w:bottom w:val="single" w:sz="4" w:space="0" w:color="000000"/>
            </w:tcBorders>
          </w:tcPr>
          <w:p w14:paraId="1C61B60D" w14:textId="77777777" w:rsidR="00FC24FC" w:rsidRPr="00EF7738" w:rsidRDefault="00FC24FC" w:rsidP="00FC24FC">
            <w:pPr>
              <w:tabs>
                <w:tab w:val="left" w:pos="3322"/>
              </w:tabs>
              <w:overflowPunct w:val="0"/>
              <w:spacing w:line="360" w:lineRule="exact"/>
              <w:textAlignment w:val="baseline"/>
              <w:rPr>
                <w:sz w:val="18"/>
                <w:szCs w:val="18"/>
                <w:u w:val="single"/>
              </w:rPr>
            </w:pPr>
            <w:r w:rsidRPr="00EF7738">
              <w:rPr>
                <w:sz w:val="18"/>
                <w:szCs w:val="18"/>
                <w:u w:val="single"/>
              </w:rPr>
              <w:t>淡黄色（</w:t>
            </w:r>
            <w:r w:rsidRPr="00EF7738">
              <w:rPr>
                <w:sz w:val="18"/>
                <w:szCs w:val="18"/>
                <w:u w:val="single"/>
              </w:rPr>
              <w:t>5Y9/7</w:t>
            </w:r>
            <w:r w:rsidRPr="00EF7738">
              <w:rPr>
                <w:sz w:val="18"/>
                <w:szCs w:val="18"/>
                <w:u w:val="single"/>
              </w:rPr>
              <w:t>）</w:t>
            </w:r>
          </w:p>
        </w:tc>
        <w:tc>
          <w:tcPr>
            <w:tcW w:w="992" w:type="dxa"/>
            <w:tcBorders>
              <w:bottom w:val="single" w:sz="4" w:space="0" w:color="000000"/>
            </w:tcBorders>
          </w:tcPr>
          <w:p w14:paraId="6B91E40A" w14:textId="77777777" w:rsidR="00FC24FC" w:rsidRPr="00EF7738" w:rsidRDefault="00FC24FC" w:rsidP="00FC24FC">
            <w:pPr>
              <w:tabs>
                <w:tab w:val="left" w:pos="3322"/>
              </w:tabs>
              <w:overflowPunct w:val="0"/>
              <w:spacing w:line="360" w:lineRule="exact"/>
              <w:jc w:val="center"/>
              <w:textAlignment w:val="baseline"/>
              <w:rPr>
                <w:sz w:val="18"/>
                <w:szCs w:val="18"/>
                <w:u w:val="single"/>
              </w:rPr>
            </w:pPr>
            <w:r w:rsidRPr="00EF7738">
              <w:rPr>
                <w:sz w:val="18"/>
                <w:szCs w:val="18"/>
                <w:u w:val="single"/>
              </w:rPr>
              <w:t>－</w:t>
            </w:r>
          </w:p>
        </w:tc>
      </w:tr>
      <w:tr w:rsidR="00FC24FC" w:rsidRPr="00EF7738" w14:paraId="525D59D1" w14:textId="77777777" w:rsidTr="00106F08">
        <w:trPr>
          <w:trHeight w:val="696"/>
        </w:trPr>
        <w:tc>
          <w:tcPr>
            <w:tcW w:w="2122" w:type="dxa"/>
            <w:tcBorders>
              <w:top w:val="single" w:sz="4" w:space="0" w:color="000000"/>
              <w:bottom w:val="single" w:sz="4" w:space="0" w:color="000000"/>
            </w:tcBorders>
          </w:tcPr>
          <w:p w14:paraId="5D140B86" w14:textId="77777777" w:rsidR="00FC24FC" w:rsidRPr="00EF7738" w:rsidRDefault="00FC24FC" w:rsidP="00FC24FC">
            <w:pPr>
              <w:tabs>
                <w:tab w:val="left" w:pos="3322"/>
              </w:tabs>
              <w:overflowPunct w:val="0"/>
              <w:spacing w:line="360" w:lineRule="exact"/>
              <w:jc w:val="center"/>
              <w:textAlignment w:val="baseline"/>
              <w:rPr>
                <w:sz w:val="18"/>
                <w:szCs w:val="18"/>
                <w:u w:val="single"/>
              </w:rPr>
            </w:pPr>
            <w:r w:rsidRPr="00EF7738">
              <w:rPr>
                <w:sz w:val="18"/>
                <w:szCs w:val="18"/>
                <w:u w:val="single"/>
              </w:rPr>
              <w:t>形状</w:t>
            </w:r>
          </w:p>
        </w:tc>
        <w:tc>
          <w:tcPr>
            <w:tcW w:w="2268" w:type="dxa"/>
            <w:tcBorders>
              <w:top w:val="single" w:sz="4" w:space="0" w:color="000000"/>
              <w:bottom w:val="single" w:sz="4" w:space="0" w:color="000000"/>
            </w:tcBorders>
          </w:tcPr>
          <w:p w14:paraId="650AEEA4" w14:textId="77777777" w:rsidR="00FC24FC" w:rsidRPr="00EF7738" w:rsidRDefault="00FC24FC" w:rsidP="00FC24FC">
            <w:pPr>
              <w:tabs>
                <w:tab w:val="left" w:pos="2508"/>
              </w:tabs>
              <w:suppressAutoHyphens/>
              <w:kinsoku w:val="0"/>
              <w:overflowPunct w:val="0"/>
              <w:autoSpaceDE w:val="0"/>
              <w:autoSpaceDN w:val="0"/>
              <w:adjustRightInd w:val="0"/>
              <w:spacing w:line="360" w:lineRule="exact"/>
              <w:textAlignment w:val="baseline"/>
              <w:rPr>
                <w:sz w:val="18"/>
                <w:szCs w:val="18"/>
                <w:u w:val="single"/>
              </w:rPr>
            </w:pPr>
            <w:r w:rsidRPr="00EF7738">
              <w:rPr>
                <w:sz w:val="18"/>
                <w:szCs w:val="18"/>
                <w:u w:val="single"/>
              </w:rPr>
              <w:t>官能試験</w:t>
            </w:r>
          </w:p>
        </w:tc>
        <w:tc>
          <w:tcPr>
            <w:tcW w:w="3685" w:type="dxa"/>
            <w:tcBorders>
              <w:top w:val="single" w:sz="4" w:space="0" w:color="000000"/>
              <w:bottom w:val="single" w:sz="4" w:space="0" w:color="000000"/>
            </w:tcBorders>
          </w:tcPr>
          <w:p w14:paraId="6F71F70C" w14:textId="77777777" w:rsidR="00FC24FC" w:rsidRPr="00EF7738" w:rsidRDefault="00FC24FC" w:rsidP="00FC24FC">
            <w:pPr>
              <w:tabs>
                <w:tab w:val="left" w:pos="3322"/>
              </w:tabs>
              <w:overflowPunct w:val="0"/>
              <w:spacing w:line="360" w:lineRule="exact"/>
              <w:textAlignment w:val="baseline"/>
              <w:rPr>
                <w:sz w:val="18"/>
                <w:szCs w:val="18"/>
                <w:u w:val="single"/>
              </w:rPr>
            </w:pPr>
            <w:r w:rsidRPr="00EF7738">
              <w:rPr>
                <w:sz w:val="18"/>
                <w:szCs w:val="18"/>
                <w:u w:val="single"/>
              </w:rPr>
              <w:t>液体</w:t>
            </w:r>
          </w:p>
          <w:p w14:paraId="021F6FAA" w14:textId="77777777" w:rsidR="00FC24FC" w:rsidRPr="00EF7738" w:rsidRDefault="00FC24FC" w:rsidP="00FC24FC">
            <w:pPr>
              <w:tabs>
                <w:tab w:val="left" w:pos="3322"/>
              </w:tabs>
              <w:overflowPunct w:val="0"/>
              <w:spacing w:line="360" w:lineRule="exact"/>
              <w:textAlignment w:val="baseline"/>
              <w:rPr>
                <w:sz w:val="18"/>
                <w:szCs w:val="18"/>
                <w:u w:val="single"/>
              </w:rPr>
            </w:pPr>
            <w:r w:rsidRPr="00EF7738">
              <w:rPr>
                <w:sz w:val="18"/>
                <w:szCs w:val="18"/>
                <w:u w:val="single"/>
              </w:rPr>
              <w:t>濁り、沈殿は認められない</w:t>
            </w:r>
          </w:p>
        </w:tc>
        <w:tc>
          <w:tcPr>
            <w:tcW w:w="992" w:type="dxa"/>
            <w:tcBorders>
              <w:top w:val="single" w:sz="4" w:space="0" w:color="000000"/>
              <w:bottom w:val="single" w:sz="4" w:space="0" w:color="000000"/>
            </w:tcBorders>
          </w:tcPr>
          <w:p w14:paraId="0B0B7A3E" w14:textId="77777777" w:rsidR="00FC24FC" w:rsidRPr="00EF7738" w:rsidRDefault="00FC24FC" w:rsidP="00FC24FC">
            <w:pPr>
              <w:tabs>
                <w:tab w:val="left" w:pos="3322"/>
              </w:tabs>
              <w:overflowPunct w:val="0"/>
              <w:spacing w:line="360" w:lineRule="exact"/>
              <w:jc w:val="center"/>
              <w:textAlignment w:val="baseline"/>
              <w:rPr>
                <w:sz w:val="18"/>
                <w:szCs w:val="18"/>
                <w:u w:val="single"/>
              </w:rPr>
            </w:pPr>
            <w:r w:rsidRPr="00EF7738">
              <w:rPr>
                <w:sz w:val="18"/>
                <w:szCs w:val="18"/>
                <w:u w:val="single"/>
              </w:rPr>
              <w:t>－</w:t>
            </w:r>
          </w:p>
        </w:tc>
      </w:tr>
      <w:tr w:rsidR="00FC24FC" w:rsidRPr="00EF7738" w14:paraId="31A4CF09" w14:textId="77777777" w:rsidTr="00106F08">
        <w:trPr>
          <w:trHeight w:val="395"/>
        </w:trPr>
        <w:tc>
          <w:tcPr>
            <w:tcW w:w="2122" w:type="dxa"/>
            <w:tcBorders>
              <w:top w:val="single" w:sz="4" w:space="0" w:color="000000"/>
              <w:bottom w:val="single" w:sz="4" w:space="0" w:color="000000"/>
            </w:tcBorders>
          </w:tcPr>
          <w:p w14:paraId="624B87B9" w14:textId="77777777" w:rsidR="00FC24FC" w:rsidRPr="00EF7738" w:rsidRDefault="00FC24FC" w:rsidP="00FC24FC">
            <w:pPr>
              <w:tabs>
                <w:tab w:val="left" w:pos="3322"/>
              </w:tabs>
              <w:overflowPunct w:val="0"/>
              <w:spacing w:line="360" w:lineRule="exact"/>
              <w:jc w:val="center"/>
              <w:textAlignment w:val="baseline"/>
              <w:rPr>
                <w:sz w:val="18"/>
                <w:szCs w:val="18"/>
                <w:u w:val="single"/>
              </w:rPr>
            </w:pPr>
            <w:r w:rsidRPr="00EF7738">
              <w:rPr>
                <w:sz w:val="18"/>
                <w:szCs w:val="18"/>
                <w:u w:val="single"/>
              </w:rPr>
              <w:t>原液安定性</w:t>
            </w:r>
          </w:p>
        </w:tc>
        <w:tc>
          <w:tcPr>
            <w:tcW w:w="2268" w:type="dxa"/>
            <w:tcBorders>
              <w:top w:val="single" w:sz="4" w:space="0" w:color="000000"/>
              <w:bottom w:val="single" w:sz="4" w:space="0" w:color="000000"/>
            </w:tcBorders>
          </w:tcPr>
          <w:p w14:paraId="06A2A8D7" w14:textId="77777777" w:rsidR="00FC24FC" w:rsidRPr="00EF7738" w:rsidRDefault="00FC24FC" w:rsidP="00FC24FC">
            <w:pPr>
              <w:tabs>
                <w:tab w:val="left" w:pos="3322"/>
              </w:tabs>
              <w:overflowPunct w:val="0"/>
              <w:spacing w:line="360" w:lineRule="exact"/>
              <w:jc w:val="left"/>
              <w:textAlignment w:val="baseline"/>
              <w:rPr>
                <w:sz w:val="18"/>
                <w:szCs w:val="18"/>
                <w:u w:val="single"/>
              </w:rPr>
            </w:pPr>
            <w:r w:rsidRPr="00EF7738">
              <w:rPr>
                <w:sz w:val="18"/>
                <w:szCs w:val="18"/>
                <w:u w:val="single"/>
              </w:rPr>
              <w:t>CIPAC MT 39.3</w:t>
            </w:r>
          </w:p>
        </w:tc>
        <w:tc>
          <w:tcPr>
            <w:tcW w:w="3685" w:type="dxa"/>
            <w:tcBorders>
              <w:top w:val="single" w:sz="4" w:space="0" w:color="000000"/>
              <w:bottom w:val="single" w:sz="4" w:space="0" w:color="000000"/>
            </w:tcBorders>
          </w:tcPr>
          <w:p w14:paraId="2933F169" w14:textId="77777777" w:rsidR="00FC24FC" w:rsidRPr="00EF7738" w:rsidRDefault="00FC24FC" w:rsidP="00FC24FC">
            <w:pPr>
              <w:tabs>
                <w:tab w:val="left" w:pos="3322"/>
              </w:tabs>
              <w:overflowPunct w:val="0"/>
              <w:spacing w:line="360" w:lineRule="exact"/>
              <w:textAlignment w:val="baseline"/>
              <w:rPr>
                <w:sz w:val="18"/>
                <w:szCs w:val="18"/>
                <w:u w:val="single"/>
              </w:rPr>
            </w:pPr>
            <w:r w:rsidRPr="00EF7738">
              <w:rPr>
                <w:sz w:val="18"/>
                <w:szCs w:val="18"/>
                <w:u w:val="single"/>
              </w:rPr>
              <w:t>0℃7</w:t>
            </w:r>
            <w:r w:rsidRPr="00EF7738">
              <w:rPr>
                <w:sz w:val="18"/>
                <w:szCs w:val="18"/>
                <w:u w:val="single"/>
              </w:rPr>
              <w:t>日後：沈殿、分離は認められない</w:t>
            </w:r>
          </w:p>
        </w:tc>
        <w:tc>
          <w:tcPr>
            <w:tcW w:w="992" w:type="dxa"/>
            <w:tcBorders>
              <w:top w:val="single" w:sz="4" w:space="0" w:color="000000"/>
              <w:bottom w:val="single" w:sz="4" w:space="0" w:color="000000"/>
            </w:tcBorders>
          </w:tcPr>
          <w:p w14:paraId="48C1108D" w14:textId="77777777" w:rsidR="00FC24FC" w:rsidRPr="00EF7738" w:rsidRDefault="00FC24FC" w:rsidP="00FC24FC">
            <w:pPr>
              <w:tabs>
                <w:tab w:val="left" w:pos="3322"/>
              </w:tabs>
              <w:overflowPunct w:val="0"/>
              <w:spacing w:line="360" w:lineRule="exact"/>
              <w:jc w:val="center"/>
              <w:textAlignment w:val="baseline"/>
              <w:rPr>
                <w:sz w:val="18"/>
                <w:szCs w:val="18"/>
                <w:u w:val="single"/>
              </w:rPr>
            </w:pPr>
            <w:r w:rsidRPr="00EF7738">
              <w:rPr>
                <w:sz w:val="18"/>
                <w:szCs w:val="18"/>
                <w:u w:val="single"/>
              </w:rPr>
              <w:t>Y</w:t>
            </w:r>
          </w:p>
        </w:tc>
      </w:tr>
      <w:tr w:rsidR="00FC24FC" w:rsidRPr="00EF7738" w14:paraId="465850AF" w14:textId="77777777" w:rsidTr="00106F08">
        <w:trPr>
          <w:trHeight w:val="1467"/>
        </w:trPr>
        <w:tc>
          <w:tcPr>
            <w:tcW w:w="2122" w:type="dxa"/>
            <w:tcBorders>
              <w:top w:val="single" w:sz="4" w:space="0" w:color="000000"/>
              <w:bottom w:val="single" w:sz="4" w:space="0" w:color="000000"/>
            </w:tcBorders>
          </w:tcPr>
          <w:p w14:paraId="1AA74FA2" w14:textId="77777777" w:rsidR="00FC24FC" w:rsidRPr="00EF7738" w:rsidRDefault="00FC24FC" w:rsidP="00FC24FC">
            <w:pPr>
              <w:tabs>
                <w:tab w:val="left" w:pos="3322"/>
              </w:tabs>
              <w:overflowPunct w:val="0"/>
              <w:spacing w:line="360" w:lineRule="exact"/>
              <w:jc w:val="center"/>
              <w:textAlignment w:val="baseline"/>
              <w:rPr>
                <w:sz w:val="18"/>
                <w:szCs w:val="18"/>
                <w:u w:val="single"/>
              </w:rPr>
            </w:pPr>
            <w:r w:rsidRPr="00EF7738">
              <w:rPr>
                <w:sz w:val="18"/>
                <w:szCs w:val="18"/>
                <w:u w:val="single"/>
              </w:rPr>
              <w:t>希釈液安定性</w:t>
            </w:r>
          </w:p>
        </w:tc>
        <w:tc>
          <w:tcPr>
            <w:tcW w:w="2268" w:type="dxa"/>
            <w:tcBorders>
              <w:top w:val="single" w:sz="4" w:space="0" w:color="000000"/>
              <w:bottom w:val="single" w:sz="4" w:space="0" w:color="000000"/>
            </w:tcBorders>
          </w:tcPr>
          <w:p w14:paraId="1FA6B8A5" w14:textId="77777777" w:rsidR="00FC24FC" w:rsidRPr="00EF7738" w:rsidRDefault="00FC24FC" w:rsidP="00FC24FC">
            <w:pPr>
              <w:tabs>
                <w:tab w:val="left" w:pos="3322"/>
              </w:tabs>
              <w:overflowPunct w:val="0"/>
              <w:spacing w:line="360" w:lineRule="exact"/>
              <w:jc w:val="left"/>
              <w:textAlignment w:val="baseline"/>
              <w:rPr>
                <w:sz w:val="18"/>
                <w:szCs w:val="18"/>
                <w:u w:val="single"/>
              </w:rPr>
            </w:pPr>
            <w:r w:rsidRPr="00EF7738">
              <w:rPr>
                <w:sz w:val="18"/>
                <w:szCs w:val="18"/>
                <w:u w:val="single"/>
              </w:rPr>
              <w:t>CIPAC MT 36.3</w:t>
            </w:r>
          </w:p>
          <w:p w14:paraId="5A064DA8" w14:textId="77777777" w:rsidR="00FC24FC" w:rsidRPr="00EF7738" w:rsidRDefault="00FC24FC" w:rsidP="00FC24FC">
            <w:pPr>
              <w:tabs>
                <w:tab w:val="left" w:pos="3322"/>
              </w:tabs>
              <w:overflowPunct w:val="0"/>
              <w:spacing w:line="360" w:lineRule="exact"/>
              <w:textAlignment w:val="baseline"/>
              <w:rPr>
                <w:sz w:val="18"/>
                <w:szCs w:val="18"/>
                <w:u w:val="single"/>
              </w:rPr>
            </w:pPr>
          </w:p>
        </w:tc>
        <w:tc>
          <w:tcPr>
            <w:tcW w:w="3685" w:type="dxa"/>
            <w:tcBorders>
              <w:top w:val="single" w:sz="4" w:space="0" w:color="000000"/>
              <w:bottom w:val="single" w:sz="4" w:space="0" w:color="000000"/>
            </w:tcBorders>
          </w:tcPr>
          <w:p w14:paraId="3EDE1D51" w14:textId="77777777" w:rsidR="00FC24FC" w:rsidRPr="00EF7738" w:rsidRDefault="00FC24FC" w:rsidP="00FC24FC">
            <w:pPr>
              <w:tabs>
                <w:tab w:val="left" w:pos="3322"/>
              </w:tabs>
              <w:overflowPunct w:val="0"/>
              <w:spacing w:line="360" w:lineRule="exact"/>
              <w:textAlignment w:val="baseline"/>
              <w:rPr>
                <w:sz w:val="18"/>
                <w:szCs w:val="18"/>
                <w:u w:val="single"/>
              </w:rPr>
            </w:pPr>
            <w:r w:rsidRPr="00EF7738">
              <w:rPr>
                <w:sz w:val="18"/>
                <w:szCs w:val="18"/>
                <w:u w:val="single"/>
              </w:rPr>
              <w:t>30</w:t>
            </w:r>
            <w:r w:rsidRPr="00EF7738">
              <w:rPr>
                <w:sz w:val="18"/>
                <w:szCs w:val="18"/>
                <w:u w:val="single"/>
              </w:rPr>
              <w:t>分後：沈殿、分離は認められない</w:t>
            </w:r>
          </w:p>
          <w:p w14:paraId="6A178CDB" w14:textId="77777777" w:rsidR="00FC24FC" w:rsidRPr="00EF7738" w:rsidRDefault="00FC24FC" w:rsidP="00FC24FC">
            <w:pPr>
              <w:tabs>
                <w:tab w:val="left" w:pos="3322"/>
              </w:tabs>
              <w:overflowPunct w:val="0"/>
              <w:spacing w:line="360" w:lineRule="exact"/>
              <w:textAlignment w:val="baseline"/>
              <w:rPr>
                <w:sz w:val="18"/>
                <w:szCs w:val="18"/>
                <w:u w:val="single"/>
              </w:rPr>
            </w:pPr>
            <w:r w:rsidRPr="00EF7738">
              <w:rPr>
                <w:sz w:val="18"/>
                <w:szCs w:val="18"/>
                <w:u w:val="single"/>
              </w:rPr>
              <w:t>2</w:t>
            </w:r>
            <w:r w:rsidRPr="00EF7738">
              <w:rPr>
                <w:sz w:val="18"/>
                <w:szCs w:val="18"/>
                <w:u w:val="single"/>
              </w:rPr>
              <w:t>時間後：沈殿、分離は認められない</w:t>
            </w:r>
          </w:p>
          <w:p w14:paraId="2483A4FF" w14:textId="77777777" w:rsidR="00FC24FC" w:rsidRPr="00EF7738" w:rsidRDefault="00FC24FC" w:rsidP="00FC24FC">
            <w:pPr>
              <w:tabs>
                <w:tab w:val="left" w:pos="3322"/>
              </w:tabs>
              <w:overflowPunct w:val="0"/>
              <w:spacing w:line="360" w:lineRule="exact"/>
              <w:textAlignment w:val="baseline"/>
              <w:rPr>
                <w:sz w:val="18"/>
                <w:szCs w:val="18"/>
                <w:u w:val="single"/>
              </w:rPr>
            </w:pPr>
            <w:r w:rsidRPr="00EF7738">
              <w:rPr>
                <w:sz w:val="18"/>
                <w:szCs w:val="18"/>
                <w:u w:val="single"/>
              </w:rPr>
              <w:t>24</w:t>
            </w:r>
            <w:r w:rsidRPr="00EF7738">
              <w:rPr>
                <w:sz w:val="18"/>
                <w:szCs w:val="18"/>
                <w:u w:val="single"/>
              </w:rPr>
              <w:t>時間後：沈殿、分離は認められない</w:t>
            </w:r>
          </w:p>
          <w:p w14:paraId="695D92A4" w14:textId="77777777" w:rsidR="00FC24FC" w:rsidRPr="00EF7738" w:rsidRDefault="00FC24FC" w:rsidP="00FC24FC">
            <w:pPr>
              <w:tabs>
                <w:tab w:val="left" w:pos="3322"/>
              </w:tabs>
              <w:overflowPunct w:val="0"/>
              <w:spacing w:line="360" w:lineRule="exact"/>
              <w:textAlignment w:val="baseline"/>
              <w:rPr>
                <w:sz w:val="18"/>
                <w:szCs w:val="18"/>
                <w:u w:val="single"/>
              </w:rPr>
            </w:pPr>
            <w:r w:rsidRPr="00EF7738">
              <w:rPr>
                <w:sz w:val="18"/>
                <w:szCs w:val="18"/>
                <w:u w:val="single"/>
              </w:rPr>
              <w:t>再乳化</w:t>
            </w:r>
            <w:r w:rsidRPr="00EF7738">
              <w:rPr>
                <w:sz w:val="18"/>
                <w:szCs w:val="18"/>
                <w:u w:val="single"/>
              </w:rPr>
              <w:t>30</w:t>
            </w:r>
            <w:r w:rsidRPr="00EF7738">
              <w:rPr>
                <w:sz w:val="18"/>
                <w:szCs w:val="18"/>
                <w:u w:val="single"/>
              </w:rPr>
              <w:t>分後：沈殿、分離は認められない</w:t>
            </w:r>
          </w:p>
        </w:tc>
        <w:tc>
          <w:tcPr>
            <w:tcW w:w="992" w:type="dxa"/>
            <w:tcBorders>
              <w:top w:val="single" w:sz="4" w:space="0" w:color="000000"/>
              <w:bottom w:val="single" w:sz="4" w:space="0" w:color="000000"/>
            </w:tcBorders>
          </w:tcPr>
          <w:p w14:paraId="45CF8CC6" w14:textId="77777777" w:rsidR="00FC24FC" w:rsidRPr="00EF7738" w:rsidRDefault="00FC24FC" w:rsidP="00FC24FC">
            <w:pPr>
              <w:tabs>
                <w:tab w:val="left" w:pos="3322"/>
              </w:tabs>
              <w:overflowPunct w:val="0"/>
              <w:spacing w:line="360" w:lineRule="exact"/>
              <w:jc w:val="center"/>
              <w:textAlignment w:val="baseline"/>
              <w:rPr>
                <w:sz w:val="18"/>
                <w:szCs w:val="18"/>
                <w:u w:val="single"/>
              </w:rPr>
            </w:pPr>
            <w:r w:rsidRPr="00EF7738">
              <w:rPr>
                <w:sz w:val="18"/>
                <w:szCs w:val="18"/>
                <w:u w:val="single"/>
              </w:rPr>
              <w:t>Y</w:t>
            </w:r>
          </w:p>
        </w:tc>
      </w:tr>
      <w:tr w:rsidR="00FC24FC" w:rsidRPr="00EF7738" w14:paraId="62CD8DB7" w14:textId="77777777" w:rsidTr="00106F08">
        <w:trPr>
          <w:trHeight w:val="424"/>
        </w:trPr>
        <w:tc>
          <w:tcPr>
            <w:tcW w:w="2122" w:type="dxa"/>
            <w:tcBorders>
              <w:top w:val="single" w:sz="4" w:space="0" w:color="000000"/>
              <w:bottom w:val="single" w:sz="4" w:space="0" w:color="000000"/>
            </w:tcBorders>
          </w:tcPr>
          <w:p w14:paraId="451C31B9" w14:textId="77777777" w:rsidR="00FC24FC" w:rsidRPr="00EF7738" w:rsidRDefault="00FC24FC" w:rsidP="00FC24FC">
            <w:pPr>
              <w:tabs>
                <w:tab w:val="left" w:pos="3322"/>
              </w:tabs>
              <w:overflowPunct w:val="0"/>
              <w:spacing w:line="360" w:lineRule="exact"/>
              <w:jc w:val="center"/>
              <w:textAlignment w:val="baseline"/>
              <w:rPr>
                <w:sz w:val="18"/>
                <w:szCs w:val="18"/>
                <w:u w:val="single"/>
              </w:rPr>
            </w:pPr>
            <w:r w:rsidRPr="00EF7738">
              <w:rPr>
                <w:sz w:val="18"/>
                <w:szCs w:val="18"/>
                <w:u w:val="single"/>
              </w:rPr>
              <w:t>密度</w:t>
            </w:r>
          </w:p>
        </w:tc>
        <w:tc>
          <w:tcPr>
            <w:tcW w:w="2268" w:type="dxa"/>
            <w:tcBorders>
              <w:top w:val="single" w:sz="4" w:space="0" w:color="000000"/>
              <w:bottom w:val="single" w:sz="4" w:space="0" w:color="000000"/>
            </w:tcBorders>
          </w:tcPr>
          <w:p w14:paraId="65AC727A" w14:textId="77777777" w:rsidR="00FC24FC" w:rsidRPr="00EF7738" w:rsidRDefault="00FC24FC" w:rsidP="00FC24FC">
            <w:pPr>
              <w:tabs>
                <w:tab w:val="left" w:pos="3322"/>
              </w:tabs>
              <w:overflowPunct w:val="0"/>
              <w:spacing w:line="360" w:lineRule="exact"/>
              <w:textAlignment w:val="baseline"/>
              <w:rPr>
                <w:sz w:val="18"/>
                <w:szCs w:val="18"/>
                <w:u w:val="single"/>
              </w:rPr>
            </w:pPr>
            <w:r w:rsidRPr="00EF7738">
              <w:rPr>
                <w:sz w:val="18"/>
                <w:szCs w:val="18"/>
                <w:u w:val="single"/>
              </w:rPr>
              <w:t>JIS K 8804</w:t>
            </w:r>
          </w:p>
        </w:tc>
        <w:tc>
          <w:tcPr>
            <w:tcW w:w="3685" w:type="dxa"/>
            <w:tcBorders>
              <w:top w:val="single" w:sz="4" w:space="0" w:color="000000"/>
              <w:bottom w:val="single" w:sz="4" w:space="0" w:color="000000"/>
            </w:tcBorders>
          </w:tcPr>
          <w:p w14:paraId="23B09E38" w14:textId="77777777" w:rsidR="00FC24FC" w:rsidRPr="00EF7738" w:rsidRDefault="00FC24FC" w:rsidP="00FC24FC">
            <w:pPr>
              <w:tabs>
                <w:tab w:val="left" w:pos="3322"/>
              </w:tabs>
              <w:overflowPunct w:val="0"/>
              <w:spacing w:line="360" w:lineRule="exact"/>
              <w:textAlignment w:val="baseline"/>
              <w:rPr>
                <w:sz w:val="18"/>
                <w:szCs w:val="18"/>
                <w:u w:val="single"/>
              </w:rPr>
            </w:pPr>
            <w:r w:rsidRPr="00EF7738">
              <w:rPr>
                <w:sz w:val="18"/>
                <w:szCs w:val="18"/>
                <w:u w:val="single"/>
              </w:rPr>
              <w:t>1.04 g/cm</w:t>
            </w:r>
            <w:r w:rsidRPr="00EF7738">
              <w:rPr>
                <w:sz w:val="18"/>
                <w:szCs w:val="18"/>
                <w:u w:val="single"/>
                <w:vertAlign w:val="superscript"/>
              </w:rPr>
              <w:t>3</w:t>
            </w:r>
            <w:r w:rsidRPr="00EF7738">
              <w:rPr>
                <w:sz w:val="18"/>
                <w:szCs w:val="18"/>
                <w:u w:val="single"/>
              </w:rPr>
              <w:t xml:space="preserve"> (20℃)</w:t>
            </w:r>
          </w:p>
        </w:tc>
        <w:tc>
          <w:tcPr>
            <w:tcW w:w="992" w:type="dxa"/>
            <w:tcBorders>
              <w:top w:val="single" w:sz="4" w:space="0" w:color="000000"/>
              <w:bottom w:val="single" w:sz="4" w:space="0" w:color="000000"/>
            </w:tcBorders>
          </w:tcPr>
          <w:p w14:paraId="49B29366" w14:textId="77777777" w:rsidR="00FC24FC" w:rsidRPr="00EF7738" w:rsidRDefault="00FC24FC" w:rsidP="00FC24FC">
            <w:pPr>
              <w:tabs>
                <w:tab w:val="left" w:pos="3322"/>
              </w:tabs>
              <w:overflowPunct w:val="0"/>
              <w:spacing w:line="360" w:lineRule="exact"/>
              <w:jc w:val="center"/>
              <w:textAlignment w:val="baseline"/>
              <w:rPr>
                <w:sz w:val="18"/>
                <w:szCs w:val="18"/>
                <w:u w:val="single"/>
              </w:rPr>
            </w:pPr>
            <w:r w:rsidRPr="00EF7738">
              <w:rPr>
                <w:sz w:val="18"/>
                <w:szCs w:val="18"/>
                <w:u w:val="single"/>
              </w:rPr>
              <w:t>Y</w:t>
            </w:r>
          </w:p>
        </w:tc>
      </w:tr>
      <w:tr w:rsidR="00FC24FC" w:rsidRPr="00EF7738" w14:paraId="357BD3EC" w14:textId="77777777" w:rsidTr="00883B4A">
        <w:trPr>
          <w:trHeight w:val="601"/>
        </w:trPr>
        <w:tc>
          <w:tcPr>
            <w:tcW w:w="2122" w:type="dxa"/>
            <w:tcBorders>
              <w:top w:val="single" w:sz="4" w:space="0" w:color="000000"/>
              <w:bottom w:val="single" w:sz="4" w:space="0" w:color="000000"/>
            </w:tcBorders>
          </w:tcPr>
          <w:p w14:paraId="02C28146" w14:textId="77777777" w:rsidR="00FC24FC" w:rsidRPr="00EF7738" w:rsidRDefault="00FC24FC" w:rsidP="00FC24FC">
            <w:pPr>
              <w:tabs>
                <w:tab w:val="left" w:pos="3322"/>
              </w:tabs>
              <w:overflowPunct w:val="0"/>
              <w:spacing w:line="360" w:lineRule="exact"/>
              <w:textAlignment w:val="baseline"/>
              <w:rPr>
                <w:sz w:val="18"/>
                <w:szCs w:val="18"/>
                <w:u w:val="single"/>
              </w:rPr>
            </w:pPr>
            <w:r w:rsidRPr="00EF7738">
              <w:rPr>
                <w:sz w:val="18"/>
                <w:szCs w:val="18"/>
                <w:u w:val="single"/>
              </w:rPr>
              <w:t>引火性</w:t>
            </w:r>
          </w:p>
          <w:p w14:paraId="7AE5FB18" w14:textId="77777777" w:rsidR="00FC24FC" w:rsidRPr="00EF7738" w:rsidRDefault="00FC24FC" w:rsidP="00FC24FC">
            <w:pPr>
              <w:tabs>
                <w:tab w:val="left" w:pos="3322"/>
              </w:tabs>
              <w:overflowPunct w:val="0"/>
              <w:spacing w:line="360" w:lineRule="exact"/>
              <w:textAlignment w:val="baseline"/>
              <w:rPr>
                <w:sz w:val="18"/>
                <w:szCs w:val="18"/>
                <w:u w:val="single"/>
              </w:rPr>
            </w:pPr>
            <w:r w:rsidRPr="00EF7738">
              <w:rPr>
                <w:sz w:val="18"/>
                <w:szCs w:val="18"/>
                <w:u w:val="single"/>
              </w:rPr>
              <w:t>（該当する場合）</w:t>
            </w:r>
          </w:p>
        </w:tc>
        <w:tc>
          <w:tcPr>
            <w:tcW w:w="2268" w:type="dxa"/>
            <w:tcBorders>
              <w:top w:val="single" w:sz="4" w:space="0" w:color="000000"/>
              <w:bottom w:val="single" w:sz="4" w:space="0" w:color="000000"/>
            </w:tcBorders>
          </w:tcPr>
          <w:p w14:paraId="63DECF6A" w14:textId="77777777" w:rsidR="00FC24FC" w:rsidRPr="00EF7738" w:rsidRDefault="00FC24FC" w:rsidP="00FC24FC">
            <w:pPr>
              <w:tabs>
                <w:tab w:val="left" w:pos="3322"/>
              </w:tabs>
              <w:overflowPunct w:val="0"/>
              <w:spacing w:line="360" w:lineRule="exact"/>
              <w:textAlignment w:val="baseline"/>
              <w:rPr>
                <w:sz w:val="18"/>
                <w:szCs w:val="18"/>
                <w:u w:val="single"/>
              </w:rPr>
            </w:pPr>
            <w:r w:rsidRPr="00EF7738">
              <w:rPr>
                <w:sz w:val="18"/>
                <w:szCs w:val="18"/>
                <w:u w:val="single"/>
              </w:rPr>
              <w:t>消防法</w:t>
            </w:r>
          </w:p>
        </w:tc>
        <w:tc>
          <w:tcPr>
            <w:tcW w:w="3685" w:type="dxa"/>
            <w:tcBorders>
              <w:top w:val="single" w:sz="4" w:space="0" w:color="000000"/>
              <w:bottom w:val="single" w:sz="4" w:space="0" w:color="000000"/>
            </w:tcBorders>
          </w:tcPr>
          <w:p w14:paraId="75C80479" w14:textId="77777777" w:rsidR="00FC24FC" w:rsidRPr="00EF7738" w:rsidRDefault="00FC24FC" w:rsidP="00FC24FC">
            <w:pPr>
              <w:tabs>
                <w:tab w:val="left" w:pos="3322"/>
              </w:tabs>
              <w:overflowPunct w:val="0"/>
              <w:spacing w:line="360" w:lineRule="exact"/>
              <w:textAlignment w:val="baseline"/>
              <w:rPr>
                <w:sz w:val="18"/>
                <w:szCs w:val="18"/>
                <w:u w:val="single"/>
              </w:rPr>
            </w:pPr>
            <w:r w:rsidRPr="00EF7738">
              <w:rPr>
                <w:sz w:val="18"/>
                <w:szCs w:val="18"/>
                <w:u w:val="single"/>
              </w:rPr>
              <w:t>第４類第二石油類</w:t>
            </w:r>
          </w:p>
        </w:tc>
        <w:tc>
          <w:tcPr>
            <w:tcW w:w="992" w:type="dxa"/>
            <w:tcBorders>
              <w:top w:val="single" w:sz="4" w:space="0" w:color="000000"/>
              <w:bottom w:val="single" w:sz="4" w:space="0" w:color="000000"/>
            </w:tcBorders>
          </w:tcPr>
          <w:p w14:paraId="15609689" w14:textId="77777777" w:rsidR="00FC24FC" w:rsidRPr="00EF7738" w:rsidRDefault="00FC24FC" w:rsidP="00FC24FC">
            <w:pPr>
              <w:tabs>
                <w:tab w:val="left" w:pos="3322"/>
              </w:tabs>
              <w:overflowPunct w:val="0"/>
              <w:spacing w:line="360" w:lineRule="exact"/>
              <w:jc w:val="center"/>
              <w:textAlignment w:val="baseline"/>
              <w:rPr>
                <w:sz w:val="18"/>
                <w:szCs w:val="18"/>
                <w:u w:val="single"/>
              </w:rPr>
            </w:pPr>
            <w:r w:rsidRPr="00EF7738">
              <w:rPr>
                <w:sz w:val="18"/>
                <w:szCs w:val="18"/>
                <w:u w:val="single"/>
              </w:rPr>
              <w:t>－</w:t>
            </w:r>
          </w:p>
        </w:tc>
      </w:tr>
    </w:tbl>
    <w:p w14:paraId="38752F08" w14:textId="029A2811" w:rsidR="00FC24FC" w:rsidRPr="00EF7738" w:rsidRDefault="00FC24FC" w:rsidP="00874460"/>
    <w:p w14:paraId="6EFFC5B3" w14:textId="7AD01023" w:rsidR="00FC24FC" w:rsidRPr="00EF7738" w:rsidRDefault="00FC24FC" w:rsidP="00874460">
      <w:r w:rsidRPr="00EF7738">
        <w:rPr>
          <w:rFonts w:hint="eastAsia"/>
        </w:rPr>
        <w:t>⑫　液剤の記載例</w:t>
      </w:r>
    </w:p>
    <w:tbl>
      <w:tblPr>
        <w:tblStyle w:val="21"/>
        <w:tblW w:w="9067" w:type="dxa"/>
        <w:tblLayout w:type="fixed"/>
        <w:tblLook w:val="04A0" w:firstRow="1" w:lastRow="0" w:firstColumn="1" w:lastColumn="0" w:noHBand="0" w:noVBand="1"/>
      </w:tblPr>
      <w:tblGrid>
        <w:gridCol w:w="2122"/>
        <w:gridCol w:w="2268"/>
        <w:gridCol w:w="3685"/>
        <w:gridCol w:w="992"/>
      </w:tblGrid>
      <w:tr w:rsidR="00106F08" w:rsidRPr="00EF7738" w14:paraId="5DF2A99A" w14:textId="77777777" w:rsidTr="00106F08">
        <w:tc>
          <w:tcPr>
            <w:tcW w:w="2122" w:type="dxa"/>
          </w:tcPr>
          <w:p w14:paraId="0BF32F7A" w14:textId="77777777" w:rsidR="00FC24FC" w:rsidRPr="00EF7738" w:rsidRDefault="00FC24FC" w:rsidP="00FC24FC">
            <w:pPr>
              <w:tabs>
                <w:tab w:val="left" w:pos="3322"/>
              </w:tabs>
              <w:overflowPunct w:val="0"/>
              <w:spacing w:line="360" w:lineRule="exact"/>
              <w:jc w:val="center"/>
              <w:textAlignment w:val="baseline"/>
              <w:rPr>
                <w:sz w:val="18"/>
                <w:szCs w:val="18"/>
              </w:rPr>
            </w:pPr>
            <w:r w:rsidRPr="00EF7738">
              <w:rPr>
                <w:sz w:val="18"/>
                <w:szCs w:val="18"/>
              </w:rPr>
              <w:t>試験項目</w:t>
            </w:r>
          </w:p>
        </w:tc>
        <w:tc>
          <w:tcPr>
            <w:tcW w:w="2268" w:type="dxa"/>
          </w:tcPr>
          <w:p w14:paraId="0B710476" w14:textId="77777777" w:rsidR="00FC24FC" w:rsidRPr="00EF7738" w:rsidRDefault="00FC24FC" w:rsidP="00FC24FC">
            <w:pPr>
              <w:tabs>
                <w:tab w:val="left" w:pos="3322"/>
              </w:tabs>
              <w:overflowPunct w:val="0"/>
              <w:spacing w:line="360" w:lineRule="exact"/>
              <w:jc w:val="center"/>
              <w:textAlignment w:val="baseline"/>
              <w:rPr>
                <w:sz w:val="18"/>
                <w:szCs w:val="18"/>
              </w:rPr>
            </w:pPr>
            <w:r w:rsidRPr="00EF7738">
              <w:rPr>
                <w:sz w:val="18"/>
                <w:szCs w:val="18"/>
              </w:rPr>
              <w:t>試験方法</w:t>
            </w:r>
          </w:p>
        </w:tc>
        <w:tc>
          <w:tcPr>
            <w:tcW w:w="3685" w:type="dxa"/>
          </w:tcPr>
          <w:p w14:paraId="09C4CBA2" w14:textId="77777777" w:rsidR="00FC24FC" w:rsidRPr="00EF7738" w:rsidRDefault="00FC24FC" w:rsidP="00FC24FC">
            <w:pPr>
              <w:tabs>
                <w:tab w:val="left" w:pos="3322"/>
              </w:tabs>
              <w:overflowPunct w:val="0"/>
              <w:spacing w:line="360" w:lineRule="exact"/>
              <w:jc w:val="center"/>
              <w:textAlignment w:val="baseline"/>
              <w:rPr>
                <w:sz w:val="18"/>
                <w:szCs w:val="18"/>
              </w:rPr>
            </w:pPr>
            <w:r w:rsidRPr="00EF7738">
              <w:rPr>
                <w:sz w:val="18"/>
                <w:szCs w:val="18"/>
              </w:rPr>
              <w:t>試験結果</w:t>
            </w:r>
          </w:p>
        </w:tc>
        <w:tc>
          <w:tcPr>
            <w:tcW w:w="992" w:type="dxa"/>
          </w:tcPr>
          <w:p w14:paraId="5DC4B222" w14:textId="77777777" w:rsidR="00FC24FC" w:rsidRPr="00EF7738" w:rsidRDefault="00FC24FC" w:rsidP="00FC24FC">
            <w:pPr>
              <w:tabs>
                <w:tab w:val="left" w:pos="3322"/>
              </w:tabs>
              <w:overflowPunct w:val="0"/>
              <w:spacing w:line="360" w:lineRule="exact"/>
              <w:jc w:val="center"/>
              <w:textAlignment w:val="baseline"/>
              <w:rPr>
                <w:sz w:val="18"/>
                <w:szCs w:val="18"/>
              </w:rPr>
            </w:pPr>
            <w:r w:rsidRPr="00EF7738">
              <w:rPr>
                <w:sz w:val="18"/>
                <w:szCs w:val="18"/>
              </w:rPr>
              <w:t>GLP</w:t>
            </w:r>
          </w:p>
        </w:tc>
      </w:tr>
      <w:tr w:rsidR="00106F08" w:rsidRPr="00EF7738" w14:paraId="3B79529F" w14:textId="77777777" w:rsidTr="00106F08">
        <w:trPr>
          <w:trHeight w:val="420"/>
        </w:trPr>
        <w:tc>
          <w:tcPr>
            <w:tcW w:w="2122" w:type="dxa"/>
            <w:tcBorders>
              <w:bottom w:val="single" w:sz="4" w:space="0" w:color="000000"/>
            </w:tcBorders>
          </w:tcPr>
          <w:p w14:paraId="41615E53"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色調</w:t>
            </w:r>
          </w:p>
        </w:tc>
        <w:tc>
          <w:tcPr>
            <w:tcW w:w="2268" w:type="dxa"/>
            <w:tcBorders>
              <w:bottom w:val="single" w:sz="4" w:space="0" w:color="000000"/>
            </w:tcBorders>
          </w:tcPr>
          <w:p w14:paraId="4F6C66C6"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JIS Z 8723</w:t>
            </w:r>
          </w:p>
        </w:tc>
        <w:tc>
          <w:tcPr>
            <w:tcW w:w="3685" w:type="dxa"/>
            <w:tcBorders>
              <w:bottom w:val="single" w:sz="4" w:space="0" w:color="000000"/>
            </w:tcBorders>
          </w:tcPr>
          <w:p w14:paraId="0CAFA4DB"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淡黄色（</w:t>
            </w:r>
            <w:r w:rsidRPr="00EF7738">
              <w:rPr>
                <w:sz w:val="18"/>
                <w:szCs w:val="18"/>
              </w:rPr>
              <w:t>5Y9/7</w:t>
            </w:r>
            <w:r w:rsidRPr="00EF7738">
              <w:rPr>
                <w:sz w:val="18"/>
                <w:szCs w:val="18"/>
              </w:rPr>
              <w:t>）</w:t>
            </w:r>
          </w:p>
        </w:tc>
        <w:tc>
          <w:tcPr>
            <w:tcW w:w="992" w:type="dxa"/>
            <w:tcBorders>
              <w:bottom w:val="single" w:sz="4" w:space="0" w:color="000000"/>
            </w:tcBorders>
          </w:tcPr>
          <w:p w14:paraId="495420C0"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106F08" w:rsidRPr="00EF7738" w14:paraId="7A61752B" w14:textId="77777777" w:rsidTr="00106F08">
        <w:trPr>
          <w:trHeight w:val="660"/>
        </w:trPr>
        <w:tc>
          <w:tcPr>
            <w:tcW w:w="2122" w:type="dxa"/>
            <w:tcBorders>
              <w:top w:val="single" w:sz="4" w:space="0" w:color="000000"/>
              <w:bottom w:val="single" w:sz="4" w:space="0" w:color="000000"/>
            </w:tcBorders>
          </w:tcPr>
          <w:p w14:paraId="386374AE"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形状</w:t>
            </w:r>
          </w:p>
        </w:tc>
        <w:tc>
          <w:tcPr>
            <w:tcW w:w="2268" w:type="dxa"/>
            <w:tcBorders>
              <w:top w:val="single" w:sz="4" w:space="0" w:color="000000"/>
              <w:bottom w:val="single" w:sz="4" w:space="0" w:color="000000"/>
            </w:tcBorders>
          </w:tcPr>
          <w:p w14:paraId="5A8005A9"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官能試験</w:t>
            </w:r>
          </w:p>
        </w:tc>
        <w:tc>
          <w:tcPr>
            <w:tcW w:w="3685" w:type="dxa"/>
            <w:tcBorders>
              <w:top w:val="single" w:sz="4" w:space="0" w:color="000000"/>
              <w:bottom w:val="single" w:sz="4" w:space="0" w:color="000000"/>
            </w:tcBorders>
          </w:tcPr>
          <w:p w14:paraId="7C66050C"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液体</w:t>
            </w:r>
          </w:p>
          <w:p w14:paraId="70DCA9B3"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濁り、沈殿は認められない</w:t>
            </w:r>
          </w:p>
        </w:tc>
        <w:tc>
          <w:tcPr>
            <w:tcW w:w="992" w:type="dxa"/>
            <w:tcBorders>
              <w:top w:val="single" w:sz="4" w:space="0" w:color="000000"/>
              <w:bottom w:val="single" w:sz="4" w:space="0" w:color="000000"/>
            </w:tcBorders>
          </w:tcPr>
          <w:p w14:paraId="5C671A1B"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106F08" w:rsidRPr="00EF7738" w14:paraId="4C0EFAD2" w14:textId="77777777" w:rsidTr="00106F08">
        <w:trPr>
          <w:trHeight w:val="513"/>
        </w:trPr>
        <w:tc>
          <w:tcPr>
            <w:tcW w:w="2122" w:type="dxa"/>
            <w:tcBorders>
              <w:top w:val="single" w:sz="4" w:space="0" w:color="000000"/>
              <w:left w:val="single" w:sz="4" w:space="0" w:color="000000"/>
              <w:bottom w:val="single" w:sz="4" w:space="0" w:color="000000"/>
            </w:tcBorders>
          </w:tcPr>
          <w:p w14:paraId="07D8DA07"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原液安定性</w:t>
            </w:r>
          </w:p>
        </w:tc>
        <w:tc>
          <w:tcPr>
            <w:tcW w:w="2268" w:type="dxa"/>
            <w:tcBorders>
              <w:top w:val="single" w:sz="4" w:space="0" w:color="000000"/>
              <w:bottom w:val="single" w:sz="4" w:space="0" w:color="000000"/>
            </w:tcBorders>
          </w:tcPr>
          <w:p w14:paraId="2530E522"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CIPAC MT 39.3</w:t>
            </w:r>
          </w:p>
        </w:tc>
        <w:tc>
          <w:tcPr>
            <w:tcW w:w="3685" w:type="dxa"/>
            <w:tcBorders>
              <w:top w:val="single" w:sz="4" w:space="0" w:color="000000"/>
              <w:bottom w:val="single" w:sz="4" w:space="0" w:color="000000"/>
            </w:tcBorders>
          </w:tcPr>
          <w:p w14:paraId="5FD311BB" w14:textId="77777777" w:rsidR="00FC24FC" w:rsidRPr="00EF7738" w:rsidRDefault="00FC24FC" w:rsidP="00FC24FC">
            <w:pPr>
              <w:tabs>
                <w:tab w:val="left" w:pos="3322"/>
              </w:tabs>
              <w:overflowPunct w:val="0"/>
              <w:spacing w:line="360" w:lineRule="exact"/>
              <w:textAlignment w:val="baseline"/>
              <w:rPr>
                <w:sz w:val="18"/>
                <w:szCs w:val="18"/>
              </w:rPr>
            </w:pPr>
            <w:r w:rsidRPr="00EF7738">
              <w:rPr>
                <w:sz w:val="18"/>
                <w:szCs w:val="18"/>
              </w:rPr>
              <w:t>0℃7</w:t>
            </w:r>
            <w:r w:rsidRPr="00EF7738">
              <w:rPr>
                <w:sz w:val="18"/>
                <w:szCs w:val="18"/>
              </w:rPr>
              <w:t>日後：沈殿、分離は認められない</w:t>
            </w:r>
          </w:p>
        </w:tc>
        <w:tc>
          <w:tcPr>
            <w:tcW w:w="992" w:type="dxa"/>
            <w:tcBorders>
              <w:top w:val="single" w:sz="4" w:space="0" w:color="000000"/>
              <w:bottom w:val="single" w:sz="4" w:space="0" w:color="000000"/>
            </w:tcBorders>
          </w:tcPr>
          <w:p w14:paraId="3F5C1E9B" w14:textId="77777777" w:rsidR="00FC24FC" w:rsidRPr="00EF7738" w:rsidRDefault="00FC24FC" w:rsidP="00FC24FC">
            <w:pPr>
              <w:tabs>
                <w:tab w:val="left" w:pos="3322"/>
              </w:tabs>
              <w:overflowPunct w:val="0"/>
              <w:spacing w:line="360" w:lineRule="exact"/>
              <w:jc w:val="center"/>
              <w:textAlignment w:val="baseline"/>
              <w:rPr>
                <w:sz w:val="18"/>
                <w:szCs w:val="18"/>
              </w:rPr>
            </w:pPr>
            <w:r w:rsidRPr="00EF7738">
              <w:rPr>
                <w:sz w:val="18"/>
                <w:szCs w:val="18"/>
              </w:rPr>
              <w:t>Y</w:t>
            </w:r>
          </w:p>
        </w:tc>
      </w:tr>
      <w:tr w:rsidR="00106F08" w:rsidRPr="00EF7738" w14:paraId="40FAB9D2" w14:textId="77777777" w:rsidTr="00883B4A">
        <w:trPr>
          <w:trHeight w:val="1544"/>
        </w:trPr>
        <w:tc>
          <w:tcPr>
            <w:tcW w:w="2122" w:type="dxa"/>
            <w:tcBorders>
              <w:top w:val="single" w:sz="4" w:space="0" w:color="000000"/>
              <w:left w:val="single" w:sz="4" w:space="0" w:color="000000"/>
              <w:bottom w:val="single" w:sz="4" w:space="0" w:color="000000"/>
            </w:tcBorders>
          </w:tcPr>
          <w:p w14:paraId="75B9344F"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lastRenderedPageBreak/>
              <w:t>希釈液安定性</w:t>
            </w:r>
          </w:p>
          <w:p w14:paraId="5D18BBB9"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p>
        </w:tc>
        <w:tc>
          <w:tcPr>
            <w:tcW w:w="2268" w:type="dxa"/>
            <w:tcBorders>
              <w:top w:val="single" w:sz="4" w:space="0" w:color="000000"/>
              <w:bottom w:val="single" w:sz="4" w:space="0" w:color="000000"/>
            </w:tcBorders>
          </w:tcPr>
          <w:p w14:paraId="18E6A052"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CIPAC MT 36.3</w:t>
            </w:r>
          </w:p>
        </w:tc>
        <w:tc>
          <w:tcPr>
            <w:tcW w:w="3685" w:type="dxa"/>
            <w:tcBorders>
              <w:top w:val="single" w:sz="4" w:space="0" w:color="000000"/>
              <w:bottom w:val="single" w:sz="4" w:space="0" w:color="000000"/>
            </w:tcBorders>
          </w:tcPr>
          <w:p w14:paraId="62A123C8" w14:textId="77777777" w:rsidR="00FC24FC" w:rsidRPr="00EF7738" w:rsidRDefault="00FC24FC" w:rsidP="00FC24FC">
            <w:pPr>
              <w:tabs>
                <w:tab w:val="left" w:pos="3322"/>
              </w:tabs>
              <w:overflowPunct w:val="0"/>
              <w:spacing w:line="360" w:lineRule="exact"/>
              <w:textAlignment w:val="baseline"/>
              <w:rPr>
                <w:sz w:val="18"/>
                <w:szCs w:val="18"/>
              </w:rPr>
            </w:pPr>
            <w:r w:rsidRPr="00EF7738">
              <w:rPr>
                <w:sz w:val="18"/>
                <w:szCs w:val="18"/>
              </w:rPr>
              <w:t>30</w:t>
            </w:r>
            <w:r w:rsidRPr="00EF7738">
              <w:rPr>
                <w:sz w:val="18"/>
                <w:szCs w:val="18"/>
              </w:rPr>
              <w:t>分後：沈殿、分離は認められない</w:t>
            </w:r>
          </w:p>
          <w:p w14:paraId="5AE6A01F" w14:textId="77777777" w:rsidR="00FC24FC" w:rsidRPr="00EF7738" w:rsidRDefault="00FC24FC" w:rsidP="00FC24FC">
            <w:pPr>
              <w:tabs>
                <w:tab w:val="left" w:pos="3322"/>
              </w:tabs>
              <w:overflowPunct w:val="0"/>
              <w:spacing w:line="360" w:lineRule="exact"/>
              <w:textAlignment w:val="baseline"/>
              <w:rPr>
                <w:sz w:val="18"/>
                <w:szCs w:val="18"/>
              </w:rPr>
            </w:pPr>
            <w:r w:rsidRPr="00EF7738">
              <w:rPr>
                <w:sz w:val="18"/>
                <w:szCs w:val="18"/>
              </w:rPr>
              <w:t>2</w:t>
            </w:r>
            <w:r w:rsidRPr="00EF7738">
              <w:rPr>
                <w:sz w:val="18"/>
                <w:szCs w:val="18"/>
              </w:rPr>
              <w:t>時間後：沈殿、分離は認められない</w:t>
            </w:r>
          </w:p>
          <w:p w14:paraId="5C99B7C0" w14:textId="77777777" w:rsidR="00FC24FC" w:rsidRPr="00EF7738" w:rsidRDefault="00FC24FC" w:rsidP="00FC24FC">
            <w:pPr>
              <w:tabs>
                <w:tab w:val="left" w:pos="3322"/>
              </w:tabs>
              <w:overflowPunct w:val="0"/>
              <w:spacing w:line="360" w:lineRule="exact"/>
              <w:textAlignment w:val="baseline"/>
              <w:rPr>
                <w:sz w:val="18"/>
                <w:szCs w:val="18"/>
              </w:rPr>
            </w:pPr>
            <w:r w:rsidRPr="00EF7738">
              <w:rPr>
                <w:sz w:val="18"/>
                <w:szCs w:val="18"/>
              </w:rPr>
              <w:t>24</w:t>
            </w:r>
            <w:r w:rsidRPr="00EF7738">
              <w:rPr>
                <w:sz w:val="18"/>
                <w:szCs w:val="18"/>
              </w:rPr>
              <w:t>時間後：沈殿、分離は認められない</w:t>
            </w:r>
          </w:p>
          <w:p w14:paraId="102B2F92" w14:textId="77777777" w:rsidR="00FC24FC" w:rsidRPr="00EF7738" w:rsidRDefault="00FC24FC" w:rsidP="00FC24FC">
            <w:pPr>
              <w:tabs>
                <w:tab w:val="left" w:pos="3322"/>
              </w:tabs>
              <w:overflowPunct w:val="0"/>
              <w:spacing w:line="360" w:lineRule="exact"/>
              <w:textAlignment w:val="baseline"/>
              <w:rPr>
                <w:sz w:val="18"/>
                <w:szCs w:val="18"/>
              </w:rPr>
            </w:pPr>
            <w:r w:rsidRPr="00EF7738">
              <w:rPr>
                <w:sz w:val="18"/>
                <w:szCs w:val="18"/>
              </w:rPr>
              <w:t>再</w:t>
            </w:r>
            <w:r w:rsidRPr="00EF7738">
              <w:rPr>
                <w:rFonts w:hint="eastAsia"/>
                <w:sz w:val="18"/>
                <w:szCs w:val="18"/>
              </w:rPr>
              <w:t>攪拌</w:t>
            </w:r>
            <w:r w:rsidRPr="00EF7738">
              <w:rPr>
                <w:sz w:val="18"/>
                <w:szCs w:val="18"/>
              </w:rPr>
              <w:t>30</w:t>
            </w:r>
            <w:r w:rsidRPr="00EF7738">
              <w:rPr>
                <w:sz w:val="18"/>
                <w:szCs w:val="18"/>
              </w:rPr>
              <w:t>分後：沈殿、分離は認められない</w:t>
            </w:r>
          </w:p>
        </w:tc>
        <w:tc>
          <w:tcPr>
            <w:tcW w:w="992" w:type="dxa"/>
            <w:tcBorders>
              <w:top w:val="single" w:sz="4" w:space="0" w:color="000000"/>
              <w:bottom w:val="single" w:sz="4" w:space="0" w:color="000000"/>
            </w:tcBorders>
          </w:tcPr>
          <w:p w14:paraId="63CCC050" w14:textId="77777777" w:rsidR="00FC24FC" w:rsidRPr="00EF7738" w:rsidRDefault="00FC24FC" w:rsidP="00FC24FC">
            <w:pPr>
              <w:tabs>
                <w:tab w:val="left" w:pos="3322"/>
              </w:tabs>
              <w:overflowPunct w:val="0"/>
              <w:spacing w:line="360" w:lineRule="exact"/>
              <w:jc w:val="center"/>
              <w:textAlignment w:val="baseline"/>
              <w:rPr>
                <w:sz w:val="18"/>
                <w:szCs w:val="18"/>
              </w:rPr>
            </w:pPr>
            <w:r w:rsidRPr="00EF7738">
              <w:rPr>
                <w:sz w:val="18"/>
                <w:szCs w:val="18"/>
              </w:rPr>
              <w:t>Y</w:t>
            </w:r>
          </w:p>
        </w:tc>
      </w:tr>
      <w:tr w:rsidR="00106F08" w:rsidRPr="00EF7738" w14:paraId="7C998126" w14:textId="77777777" w:rsidTr="00106F08">
        <w:trPr>
          <w:trHeight w:val="480"/>
        </w:trPr>
        <w:tc>
          <w:tcPr>
            <w:tcW w:w="2122" w:type="dxa"/>
            <w:tcBorders>
              <w:top w:val="single" w:sz="4" w:space="0" w:color="000000"/>
              <w:bottom w:val="single" w:sz="4" w:space="0" w:color="000000"/>
            </w:tcBorders>
          </w:tcPr>
          <w:p w14:paraId="6DB77152"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密度</w:t>
            </w:r>
          </w:p>
        </w:tc>
        <w:tc>
          <w:tcPr>
            <w:tcW w:w="2268" w:type="dxa"/>
            <w:tcBorders>
              <w:top w:val="single" w:sz="4" w:space="0" w:color="000000"/>
              <w:bottom w:val="single" w:sz="4" w:space="0" w:color="000000"/>
            </w:tcBorders>
          </w:tcPr>
          <w:p w14:paraId="3183544C" w14:textId="77777777" w:rsidR="00FC24FC" w:rsidRPr="00EF7738" w:rsidRDefault="00FC24FC" w:rsidP="00FC24FC">
            <w:pPr>
              <w:tabs>
                <w:tab w:val="left" w:pos="3322"/>
              </w:tabs>
              <w:overflowPunct w:val="0"/>
              <w:spacing w:line="360" w:lineRule="exact"/>
              <w:textAlignment w:val="baseline"/>
              <w:rPr>
                <w:sz w:val="18"/>
                <w:szCs w:val="18"/>
              </w:rPr>
            </w:pPr>
            <w:r w:rsidRPr="00EF7738">
              <w:rPr>
                <w:sz w:val="18"/>
                <w:szCs w:val="18"/>
              </w:rPr>
              <w:t>JIS K 8804</w:t>
            </w:r>
          </w:p>
        </w:tc>
        <w:tc>
          <w:tcPr>
            <w:tcW w:w="3685" w:type="dxa"/>
            <w:tcBorders>
              <w:top w:val="single" w:sz="4" w:space="0" w:color="000000"/>
              <w:bottom w:val="single" w:sz="4" w:space="0" w:color="000000"/>
            </w:tcBorders>
          </w:tcPr>
          <w:p w14:paraId="1645A4AE"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1.15 g/cm</w:t>
            </w:r>
            <w:r w:rsidRPr="00EF7738">
              <w:rPr>
                <w:sz w:val="18"/>
                <w:szCs w:val="18"/>
                <w:vertAlign w:val="superscript"/>
              </w:rPr>
              <w:t>3</w:t>
            </w:r>
            <w:r w:rsidRPr="00EF7738">
              <w:rPr>
                <w:sz w:val="18"/>
                <w:szCs w:val="18"/>
              </w:rPr>
              <w:t xml:space="preserve"> (20℃)</w:t>
            </w:r>
          </w:p>
        </w:tc>
        <w:tc>
          <w:tcPr>
            <w:tcW w:w="992" w:type="dxa"/>
            <w:tcBorders>
              <w:top w:val="single" w:sz="4" w:space="0" w:color="000000"/>
              <w:bottom w:val="single" w:sz="4" w:space="0" w:color="000000"/>
            </w:tcBorders>
          </w:tcPr>
          <w:p w14:paraId="08CB5C1D"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Y</w:t>
            </w:r>
          </w:p>
        </w:tc>
      </w:tr>
      <w:tr w:rsidR="00106F08" w:rsidRPr="00EF7738" w14:paraId="7A2249CB" w14:textId="77777777" w:rsidTr="00106F08">
        <w:trPr>
          <w:trHeight w:val="768"/>
        </w:trPr>
        <w:tc>
          <w:tcPr>
            <w:tcW w:w="2122" w:type="dxa"/>
            <w:tcBorders>
              <w:top w:val="single" w:sz="4" w:space="0" w:color="000000"/>
              <w:bottom w:val="single" w:sz="4" w:space="0" w:color="000000"/>
            </w:tcBorders>
          </w:tcPr>
          <w:p w14:paraId="27FC8CFC"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引火性</w:t>
            </w:r>
          </w:p>
          <w:p w14:paraId="1EB974E4" w14:textId="77777777" w:rsidR="00FC24FC" w:rsidRPr="00EF7738" w:rsidRDefault="00FC24FC" w:rsidP="00FC24FC">
            <w:pPr>
              <w:tabs>
                <w:tab w:val="left" w:pos="3322"/>
              </w:tabs>
              <w:overflowPunct w:val="0"/>
              <w:spacing w:line="360" w:lineRule="exact"/>
              <w:textAlignment w:val="baseline"/>
              <w:rPr>
                <w:sz w:val="18"/>
                <w:szCs w:val="18"/>
              </w:rPr>
            </w:pPr>
            <w:r w:rsidRPr="00EF7738">
              <w:rPr>
                <w:sz w:val="18"/>
                <w:szCs w:val="18"/>
              </w:rPr>
              <w:t>（該当する場合）</w:t>
            </w:r>
          </w:p>
        </w:tc>
        <w:tc>
          <w:tcPr>
            <w:tcW w:w="2268" w:type="dxa"/>
            <w:tcBorders>
              <w:top w:val="single" w:sz="4" w:space="0" w:color="000000"/>
              <w:bottom w:val="single" w:sz="4" w:space="0" w:color="000000"/>
            </w:tcBorders>
          </w:tcPr>
          <w:p w14:paraId="4BC62465"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p>
          <w:p w14:paraId="0B6F212B"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消防法</w:t>
            </w:r>
          </w:p>
        </w:tc>
        <w:tc>
          <w:tcPr>
            <w:tcW w:w="3685" w:type="dxa"/>
            <w:tcBorders>
              <w:top w:val="single" w:sz="4" w:space="0" w:color="000000"/>
              <w:bottom w:val="single" w:sz="4" w:space="0" w:color="000000"/>
            </w:tcBorders>
          </w:tcPr>
          <w:p w14:paraId="4158265E"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p>
          <w:p w14:paraId="6DC4C361"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第４類第三石油類</w:t>
            </w:r>
          </w:p>
        </w:tc>
        <w:tc>
          <w:tcPr>
            <w:tcW w:w="992" w:type="dxa"/>
            <w:tcBorders>
              <w:top w:val="single" w:sz="4" w:space="0" w:color="000000"/>
              <w:bottom w:val="single" w:sz="4" w:space="0" w:color="000000"/>
            </w:tcBorders>
          </w:tcPr>
          <w:p w14:paraId="30885B46"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bl>
    <w:p w14:paraId="1FED6100" w14:textId="70AF0A19" w:rsidR="00FC24FC" w:rsidRPr="00EF7738" w:rsidRDefault="00FC24FC" w:rsidP="00874460"/>
    <w:p w14:paraId="06235DC4" w14:textId="3901EA81" w:rsidR="00FC24FC" w:rsidRPr="00EF7738" w:rsidRDefault="00FC24FC" w:rsidP="00874460">
      <w:r w:rsidRPr="00EF7738">
        <w:rPr>
          <w:rFonts w:hint="eastAsia"/>
        </w:rPr>
        <w:t>⑬　油剤の記載例</w:t>
      </w:r>
    </w:p>
    <w:tbl>
      <w:tblPr>
        <w:tblStyle w:val="21"/>
        <w:tblW w:w="9067" w:type="dxa"/>
        <w:tblLayout w:type="fixed"/>
        <w:tblLook w:val="04A0" w:firstRow="1" w:lastRow="0" w:firstColumn="1" w:lastColumn="0" w:noHBand="0" w:noVBand="1"/>
      </w:tblPr>
      <w:tblGrid>
        <w:gridCol w:w="2122"/>
        <w:gridCol w:w="2268"/>
        <w:gridCol w:w="3685"/>
        <w:gridCol w:w="992"/>
      </w:tblGrid>
      <w:tr w:rsidR="00106F08" w:rsidRPr="00EF7738" w14:paraId="53758008" w14:textId="77777777" w:rsidTr="00106F08">
        <w:tc>
          <w:tcPr>
            <w:tcW w:w="2122" w:type="dxa"/>
          </w:tcPr>
          <w:p w14:paraId="25B3ECD2" w14:textId="77777777" w:rsidR="00FC24FC" w:rsidRPr="00EF7738" w:rsidRDefault="00FC24FC" w:rsidP="00FC24FC">
            <w:pPr>
              <w:tabs>
                <w:tab w:val="left" w:pos="3322"/>
              </w:tabs>
              <w:overflowPunct w:val="0"/>
              <w:spacing w:line="360" w:lineRule="exact"/>
              <w:jc w:val="center"/>
              <w:textAlignment w:val="baseline"/>
              <w:rPr>
                <w:sz w:val="18"/>
                <w:szCs w:val="18"/>
              </w:rPr>
            </w:pPr>
            <w:r w:rsidRPr="00EF7738">
              <w:rPr>
                <w:sz w:val="18"/>
                <w:szCs w:val="18"/>
              </w:rPr>
              <w:t>試験項目</w:t>
            </w:r>
          </w:p>
        </w:tc>
        <w:tc>
          <w:tcPr>
            <w:tcW w:w="2268" w:type="dxa"/>
          </w:tcPr>
          <w:p w14:paraId="02910DAF" w14:textId="77777777" w:rsidR="00FC24FC" w:rsidRPr="00EF7738" w:rsidRDefault="00FC24FC" w:rsidP="00FC24FC">
            <w:pPr>
              <w:tabs>
                <w:tab w:val="left" w:pos="3322"/>
              </w:tabs>
              <w:overflowPunct w:val="0"/>
              <w:spacing w:line="360" w:lineRule="exact"/>
              <w:jc w:val="center"/>
              <w:textAlignment w:val="baseline"/>
              <w:rPr>
                <w:sz w:val="18"/>
                <w:szCs w:val="18"/>
              </w:rPr>
            </w:pPr>
            <w:r w:rsidRPr="00EF7738">
              <w:rPr>
                <w:sz w:val="18"/>
                <w:szCs w:val="18"/>
              </w:rPr>
              <w:t>試験方法</w:t>
            </w:r>
          </w:p>
        </w:tc>
        <w:tc>
          <w:tcPr>
            <w:tcW w:w="3685" w:type="dxa"/>
          </w:tcPr>
          <w:p w14:paraId="11C69A70" w14:textId="77777777" w:rsidR="00FC24FC" w:rsidRPr="00EF7738" w:rsidRDefault="00FC24FC" w:rsidP="00FC24FC">
            <w:pPr>
              <w:tabs>
                <w:tab w:val="left" w:pos="3322"/>
              </w:tabs>
              <w:overflowPunct w:val="0"/>
              <w:spacing w:line="360" w:lineRule="exact"/>
              <w:jc w:val="center"/>
              <w:textAlignment w:val="baseline"/>
              <w:rPr>
                <w:sz w:val="18"/>
                <w:szCs w:val="18"/>
              </w:rPr>
            </w:pPr>
            <w:r w:rsidRPr="00EF7738">
              <w:rPr>
                <w:sz w:val="18"/>
                <w:szCs w:val="18"/>
              </w:rPr>
              <w:t>試験結果</w:t>
            </w:r>
          </w:p>
        </w:tc>
        <w:tc>
          <w:tcPr>
            <w:tcW w:w="992" w:type="dxa"/>
          </w:tcPr>
          <w:p w14:paraId="0B1F8672" w14:textId="77777777" w:rsidR="00FC24FC" w:rsidRPr="00EF7738" w:rsidRDefault="00FC24FC" w:rsidP="00FC24FC">
            <w:pPr>
              <w:tabs>
                <w:tab w:val="left" w:pos="3322"/>
              </w:tabs>
              <w:overflowPunct w:val="0"/>
              <w:spacing w:line="360" w:lineRule="exact"/>
              <w:jc w:val="center"/>
              <w:textAlignment w:val="baseline"/>
              <w:rPr>
                <w:sz w:val="18"/>
                <w:szCs w:val="18"/>
              </w:rPr>
            </w:pPr>
            <w:r w:rsidRPr="00EF7738">
              <w:rPr>
                <w:sz w:val="18"/>
                <w:szCs w:val="18"/>
              </w:rPr>
              <w:t>GLP</w:t>
            </w:r>
          </w:p>
        </w:tc>
      </w:tr>
      <w:tr w:rsidR="00106F08" w:rsidRPr="00EF7738" w14:paraId="181E58BF" w14:textId="77777777" w:rsidTr="00106F08">
        <w:trPr>
          <w:trHeight w:val="375"/>
        </w:trPr>
        <w:tc>
          <w:tcPr>
            <w:tcW w:w="2122" w:type="dxa"/>
            <w:tcBorders>
              <w:bottom w:val="single" w:sz="4" w:space="0" w:color="000000"/>
            </w:tcBorders>
          </w:tcPr>
          <w:p w14:paraId="5DBD8AB9"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色調</w:t>
            </w:r>
          </w:p>
        </w:tc>
        <w:tc>
          <w:tcPr>
            <w:tcW w:w="2268" w:type="dxa"/>
            <w:tcBorders>
              <w:bottom w:val="single" w:sz="4" w:space="0" w:color="000000"/>
            </w:tcBorders>
          </w:tcPr>
          <w:p w14:paraId="4B7FB08D"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JIS Z 8723</w:t>
            </w:r>
          </w:p>
        </w:tc>
        <w:tc>
          <w:tcPr>
            <w:tcW w:w="3685" w:type="dxa"/>
            <w:tcBorders>
              <w:bottom w:val="single" w:sz="4" w:space="0" w:color="000000"/>
            </w:tcBorders>
          </w:tcPr>
          <w:p w14:paraId="7CA4E6CA"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淡黄色（</w:t>
            </w:r>
            <w:r w:rsidRPr="00EF7738">
              <w:rPr>
                <w:sz w:val="18"/>
                <w:szCs w:val="18"/>
              </w:rPr>
              <w:t>5Y9/7</w:t>
            </w:r>
            <w:r w:rsidRPr="00EF7738">
              <w:rPr>
                <w:sz w:val="18"/>
                <w:szCs w:val="18"/>
              </w:rPr>
              <w:t>）</w:t>
            </w:r>
          </w:p>
        </w:tc>
        <w:tc>
          <w:tcPr>
            <w:tcW w:w="992" w:type="dxa"/>
            <w:tcBorders>
              <w:bottom w:val="single" w:sz="4" w:space="0" w:color="000000"/>
            </w:tcBorders>
          </w:tcPr>
          <w:p w14:paraId="5D36BDDB"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106F08" w:rsidRPr="00EF7738" w14:paraId="2F0DAF2B" w14:textId="77777777" w:rsidTr="00106F08">
        <w:trPr>
          <w:trHeight w:val="720"/>
        </w:trPr>
        <w:tc>
          <w:tcPr>
            <w:tcW w:w="2122" w:type="dxa"/>
            <w:tcBorders>
              <w:top w:val="single" w:sz="4" w:space="0" w:color="000000"/>
              <w:bottom w:val="single" w:sz="4" w:space="0" w:color="000000"/>
            </w:tcBorders>
          </w:tcPr>
          <w:p w14:paraId="5F3F5739"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形状</w:t>
            </w:r>
          </w:p>
        </w:tc>
        <w:tc>
          <w:tcPr>
            <w:tcW w:w="2268" w:type="dxa"/>
            <w:tcBorders>
              <w:top w:val="single" w:sz="4" w:space="0" w:color="000000"/>
              <w:bottom w:val="single" w:sz="4" w:space="0" w:color="000000"/>
            </w:tcBorders>
          </w:tcPr>
          <w:p w14:paraId="1C021C9F"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官能試験</w:t>
            </w:r>
          </w:p>
        </w:tc>
        <w:tc>
          <w:tcPr>
            <w:tcW w:w="3685" w:type="dxa"/>
            <w:tcBorders>
              <w:top w:val="single" w:sz="4" w:space="0" w:color="000000"/>
              <w:bottom w:val="single" w:sz="4" w:space="0" w:color="000000"/>
            </w:tcBorders>
          </w:tcPr>
          <w:p w14:paraId="1810BD5B"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液体</w:t>
            </w:r>
          </w:p>
          <w:p w14:paraId="553D0B5F"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濁り、沈殿は認められない</w:t>
            </w:r>
          </w:p>
        </w:tc>
        <w:tc>
          <w:tcPr>
            <w:tcW w:w="992" w:type="dxa"/>
            <w:tcBorders>
              <w:top w:val="single" w:sz="4" w:space="0" w:color="000000"/>
              <w:bottom w:val="single" w:sz="4" w:space="0" w:color="000000"/>
            </w:tcBorders>
          </w:tcPr>
          <w:p w14:paraId="21EA2803"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106F08" w:rsidRPr="00EF7738" w14:paraId="33F9247F" w14:textId="77777777" w:rsidTr="00106F08">
        <w:trPr>
          <w:trHeight w:val="471"/>
        </w:trPr>
        <w:tc>
          <w:tcPr>
            <w:tcW w:w="2122" w:type="dxa"/>
            <w:tcBorders>
              <w:top w:val="single" w:sz="4" w:space="0" w:color="000000"/>
              <w:bottom w:val="single" w:sz="4" w:space="0" w:color="000000"/>
            </w:tcBorders>
          </w:tcPr>
          <w:p w14:paraId="3B05C150"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原液安定性</w:t>
            </w:r>
          </w:p>
        </w:tc>
        <w:tc>
          <w:tcPr>
            <w:tcW w:w="2268" w:type="dxa"/>
            <w:tcBorders>
              <w:top w:val="single" w:sz="4" w:space="0" w:color="000000"/>
              <w:bottom w:val="single" w:sz="4" w:space="0" w:color="000000"/>
            </w:tcBorders>
          </w:tcPr>
          <w:p w14:paraId="66D5F8D8" w14:textId="77777777" w:rsidR="00FC24FC" w:rsidRPr="00EF7738" w:rsidRDefault="00FC24FC" w:rsidP="00FC24FC">
            <w:pPr>
              <w:suppressAutoHyphens/>
              <w:kinsoku w:val="0"/>
              <w:overflowPunct w:val="0"/>
              <w:autoSpaceDE w:val="0"/>
              <w:autoSpaceDN w:val="0"/>
              <w:adjustRightInd w:val="0"/>
              <w:spacing w:line="360" w:lineRule="exact"/>
              <w:jc w:val="left"/>
              <w:textAlignment w:val="baseline"/>
              <w:rPr>
                <w:sz w:val="18"/>
                <w:szCs w:val="18"/>
              </w:rPr>
            </w:pPr>
            <w:r w:rsidRPr="00EF7738">
              <w:rPr>
                <w:sz w:val="18"/>
                <w:szCs w:val="18"/>
              </w:rPr>
              <w:t>CIPAC MT 39.3</w:t>
            </w:r>
          </w:p>
        </w:tc>
        <w:tc>
          <w:tcPr>
            <w:tcW w:w="3685" w:type="dxa"/>
            <w:tcBorders>
              <w:top w:val="single" w:sz="4" w:space="0" w:color="000000"/>
              <w:bottom w:val="single" w:sz="4" w:space="0" w:color="000000"/>
            </w:tcBorders>
          </w:tcPr>
          <w:p w14:paraId="39B86E0E" w14:textId="77777777" w:rsidR="00FC24FC" w:rsidRPr="00EF7738" w:rsidRDefault="00FC24FC" w:rsidP="00FC24FC">
            <w:pPr>
              <w:tabs>
                <w:tab w:val="left" w:pos="3322"/>
              </w:tabs>
              <w:overflowPunct w:val="0"/>
              <w:spacing w:line="360" w:lineRule="exact"/>
              <w:textAlignment w:val="baseline"/>
              <w:rPr>
                <w:sz w:val="18"/>
                <w:szCs w:val="18"/>
              </w:rPr>
            </w:pPr>
            <w:r w:rsidRPr="00EF7738">
              <w:rPr>
                <w:sz w:val="18"/>
                <w:szCs w:val="18"/>
              </w:rPr>
              <w:t>0℃7</w:t>
            </w:r>
            <w:r w:rsidRPr="00EF7738">
              <w:rPr>
                <w:sz w:val="18"/>
                <w:szCs w:val="18"/>
              </w:rPr>
              <w:t>日後：沈殿、分離は認められない</w:t>
            </w:r>
          </w:p>
        </w:tc>
        <w:tc>
          <w:tcPr>
            <w:tcW w:w="992" w:type="dxa"/>
            <w:tcBorders>
              <w:top w:val="single" w:sz="4" w:space="0" w:color="000000"/>
              <w:bottom w:val="single" w:sz="4" w:space="0" w:color="000000"/>
            </w:tcBorders>
          </w:tcPr>
          <w:p w14:paraId="7362E507" w14:textId="77777777" w:rsidR="00FC24FC" w:rsidRPr="00EF7738" w:rsidRDefault="00FC24FC" w:rsidP="00FC24FC">
            <w:pPr>
              <w:tabs>
                <w:tab w:val="left" w:pos="3322"/>
              </w:tabs>
              <w:overflowPunct w:val="0"/>
              <w:spacing w:line="360" w:lineRule="exact"/>
              <w:jc w:val="center"/>
              <w:textAlignment w:val="baseline"/>
              <w:rPr>
                <w:sz w:val="18"/>
                <w:szCs w:val="18"/>
              </w:rPr>
            </w:pPr>
            <w:r w:rsidRPr="00EF7738">
              <w:rPr>
                <w:sz w:val="18"/>
                <w:szCs w:val="18"/>
              </w:rPr>
              <w:t>－</w:t>
            </w:r>
          </w:p>
        </w:tc>
      </w:tr>
      <w:tr w:rsidR="00106F08" w:rsidRPr="00EF7738" w14:paraId="1674D208" w14:textId="77777777" w:rsidTr="00106F08">
        <w:trPr>
          <w:trHeight w:val="407"/>
        </w:trPr>
        <w:tc>
          <w:tcPr>
            <w:tcW w:w="2122" w:type="dxa"/>
            <w:tcBorders>
              <w:top w:val="single" w:sz="4" w:space="0" w:color="000000"/>
              <w:bottom w:val="single" w:sz="4" w:space="0" w:color="000000"/>
            </w:tcBorders>
          </w:tcPr>
          <w:p w14:paraId="77F9E5CA"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密度</w:t>
            </w:r>
          </w:p>
        </w:tc>
        <w:tc>
          <w:tcPr>
            <w:tcW w:w="2268" w:type="dxa"/>
            <w:tcBorders>
              <w:top w:val="single" w:sz="4" w:space="0" w:color="000000"/>
              <w:bottom w:val="single" w:sz="4" w:space="0" w:color="000000"/>
            </w:tcBorders>
          </w:tcPr>
          <w:p w14:paraId="48F1656D" w14:textId="77777777" w:rsidR="00FC24FC" w:rsidRPr="00EF7738" w:rsidRDefault="00FC24FC" w:rsidP="00FC24FC">
            <w:pPr>
              <w:tabs>
                <w:tab w:val="left" w:pos="3322"/>
              </w:tabs>
              <w:overflowPunct w:val="0"/>
              <w:spacing w:line="360" w:lineRule="exact"/>
              <w:textAlignment w:val="baseline"/>
              <w:rPr>
                <w:sz w:val="18"/>
                <w:szCs w:val="18"/>
              </w:rPr>
            </w:pPr>
            <w:r w:rsidRPr="00EF7738">
              <w:rPr>
                <w:sz w:val="18"/>
                <w:szCs w:val="18"/>
              </w:rPr>
              <w:t>JIS K 8804</w:t>
            </w:r>
          </w:p>
        </w:tc>
        <w:tc>
          <w:tcPr>
            <w:tcW w:w="3685" w:type="dxa"/>
            <w:tcBorders>
              <w:top w:val="single" w:sz="4" w:space="0" w:color="000000"/>
              <w:bottom w:val="single" w:sz="4" w:space="0" w:color="000000"/>
            </w:tcBorders>
          </w:tcPr>
          <w:p w14:paraId="6FCCE7ED"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0.97 g/cm</w:t>
            </w:r>
            <w:r w:rsidRPr="00EF7738">
              <w:rPr>
                <w:sz w:val="18"/>
                <w:szCs w:val="18"/>
                <w:vertAlign w:val="superscript"/>
              </w:rPr>
              <w:t>3</w:t>
            </w:r>
            <w:r w:rsidRPr="00EF7738">
              <w:rPr>
                <w:sz w:val="18"/>
                <w:szCs w:val="18"/>
              </w:rPr>
              <w:t xml:space="preserve"> (20℃)</w:t>
            </w:r>
          </w:p>
        </w:tc>
        <w:tc>
          <w:tcPr>
            <w:tcW w:w="992" w:type="dxa"/>
            <w:tcBorders>
              <w:top w:val="single" w:sz="4" w:space="0" w:color="000000"/>
              <w:bottom w:val="single" w:sz="4" w:space="0" w:color="000000"/>
            </w:tcBorders>
          </w:tcPr>
          <w:p w14:paraId="22EA6D6E"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Y</w:t>
            </w:r>
          </w:p>
        </w:tc>
      </w:tr>
      <w:tr w:rsidR="00106F08" w:rsidRPr="00EF7738" w14:paraId="49ED38B7" w14:textId="77777777" w:rsidTr="00106F08">
        <w:trPr>
          <w:trHeight w:val="360"/>
        </w:trPr>
        <w:tc>
          <w:tcPr>
            <w:tcW w:w="2122" w:type="dxa"/>
            <w:tcBorders>
              <w:top w:val="single" w:sz="4" w:space="0" w:color="000000"/>
              <w:bottom w:val="single" w:sz="4" w:space="0" w:color="000000"/>
            </w:tcBorders>
          </w:tcPr>
          <w:p w14:paraId="1AAA31CF"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引火性</w:t>
            </w:r>
          </w:p>
        </w:tc>
        <w:tc>
          <w:tcPr>
            <w:tcW w:w="2268" w:type="dxa"/>
            <w:tcBorders>
              <w:top w:val="single" w:sz="4" w:space="0" w:color="000000"/>
              <w:bottom w:val="single" w:sz="4" w:space="0" w:color="000000"/>
            </w:tcBorders>
          </w:tcPr>
          <w:p w14:paraId="0E458ED2"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消防法</w:t>
            </w:r>
          </w:p>
        </w:tc>
        <w:tc>
          <w:tcPr>
            <w:tcW w:w="3685" w:type="dxa"/>
            <w:tcBorders>
              <w:top w:val="single" w:sz="4" w:space="0" w:color="000000"/>
              <w:bottom w:val="single" w:sz="4" w:space="0" w:color="000000"/>
            </w:tcBorders>
          </w:tcPr>
          <w:p w14:paraId="1D84BFBF"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第４類第二石油類</w:t>
            </w:r>
          </w:p>
        </w:tc>
        <w:tc>
          <w:tcPr>
            <w:tcW w:w="992" w:type="dxa"/>
            <w:tcBorders>
              <w:top w:val="single" w:sz="4" w:space="0" w:color="000000"/>
              <w:bottom w:val="single" w:sz="4" w:space="0" w:color="000000"/>
            </w:tcBorders>
          </w:tcPr>
          <w:p w14:paraId="08BCB15F"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106F08" w:rsidRPr="00EF7738" w14:paraId="77A42E09" w14:textId="77777777" w:rsidTr="00106F08">
        <w:trPr>
          <w:trHeight w:val="900"/>
        </w:trPr>
        <w:tc>
          <w:tcPr>
            <w:tcW w:w="2122" w:type="dxa"/>
            <w:tcBorders>
              <w:top w:val="single" w:sz="4" w:space="0" w:color="000000"/>
              <w:bottom w:val="single" w:sz="4" w:space="0" w:color="000000"/>
            </w:tcBorders>
          </w:tcPr>
          <w:p w14:paraId="2CA5AEF4"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炭化水素との混和性</w:t>
            </w:r>
          </w:p>
        </w:tc>
        <w:tc>
          <w:tcPr>
            <w:tcW w:w="2268" w:type="dxa"/>
            <w:tcBorders>
              <w:top w:val="single" w:sz="4" w:space="0" w:color="000000"/>
              <w:bottom w:val="single" w:sz="4" w:space="0" w:color="000000"/>
            </w:tcBorders>
          </w:tcPr>
          <w:p w14:paraId="6B35A4C0" w14:textId="77777777" w:rsidR="00FC24FC" w:rsidRPr="00EF7738" w:rsidRDefault="00FC24FC" w:rsidP="00FC24FC">
            <w:pPr>
              <w:tabs>
                <w:tab w:val="left" w:pos="3322"/>
              </w:tabs>
              <w:overflowPunct w:val="0"/>
              <w:spacing w:line="360" w:lineRule="exact"/>
              <w:jc w:val="left"/>
              <w:textAlignment w:val="baseline"/>
              <w:rPr>
                <w:sz w:val="18"/>
                <w:szCs w:val="18"/>
              </w:rPr>
            </w:pPr>
            <w:r w:rsidRPr="00EF7738">
              <w:rPr>
                <w:sz w:val="18"/>
                <w:szCs w:val="18"/>
              </w:rPr>
              <w:t>CIPAC MT 23</w:t>
            </w:r>
          </w:p>
        </w:tc>
        <w:tc>
          <w:tcPr>
            <w:tcW w:w="3685" w:type="dxa"/>
            <w:tcBorders>
              <w:top w:val="single" w:sz="4" w:space="0" w:color="000000"/>
              <w:bottom w:val="single" w:sz="4" w:space="0" w:color="000000"/>
            </w:tcBorders>
          </w:tcPr>
          <w:p w14:paraId="03FE38FD"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溶液は均一である</w:t>
            </w:r>
          </w:p>
          <w:p w14:paraId="4ADCF04A"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固形物等の分離は認められない</w:t>
            </w:r>
          </w:p>
        </w:tc>
        <w:tc>
          <w:tcPr>
            <w:tcW w:w="992" w:type="dxa"/>
            <w:tcBorders>
              <w:top w:val="single" w:sz="4" w:space="0" w:color="000000"/>
              <w:bottom w:val="single" w:sz="4" w:space="0" w:color="000000"/>
            </w:tcBorders>
          </w:tcPr>
          <w:p w14:paraId="18FB316F"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Y</w:t>
            </w:r>
          </w:p>
        </w:tc>
      </w:tr>
    </w:tbl>
    <w:p w14:paraId="09F86355" w14:textId="77777777" w:rsidR="00FC24FC" w:rsidRPr="00EF7738" w:rsidRDefault="00FC24FC" w:rsidP="00874460"/>
    <w:p w14:paraId="7CAD2A21" w14:textId="73C43E00" w:rsidR="006020EE" w:rsidRPr="00EF7738" w:rsidRDefault="00FC24FC" w:rsidP="00874460">
      <w:r w:rsidRPr="00EF7738">
        <w:rPr>
          <w:rFonts w:hint="eastAsia"/>
        </w:rPr>
        <w:t>⑭　エアゾルの記載例</w:t>
      </w:r>
    </w:p>
    <w:tbl>
      <w:tblPr>
        <w:tblStyle w:val="21"/>
        <w:tblW w:w="9067" w:type="dxa"/>
        <w:tblLayout w:type="fixed"/>
        <w:tblLook w:val="04A0" w:firstRow="1" w:lastRow="0" w:firstColumn="1" w:lastColumn="0" w:noHBand="0" w:noVBand="1"/>
      </w:tblPr>
      <w:tblGrid>
        <w:gridCol w:w="2122"/>
        <w:gridCol w:w="2268"/>
        <w:gridCol w:w="3685"/>
        <w:gridCol w:w="992"/>
      </w:tblGrid>
      <w:tr w:rsidR="00106F08" w:rsidRPr="00EF7738" w14:paraId="3ECA5A30" w14:textId="77777777" w:rsidTr="00106F08">
        <w:tc>
          <w:tcPr>
            <w:tcW w:w="2122" w:type="dxa"/>
          </w:tcPr>
          <w:p w14:paraId="2055D94E" w14:textId="77777777" w:rsidR="00FC24FC" w:rsidRPr="00EF7738" w:rsidRDefault="00FC24FC" w:rsidP="00FC24FC">
            <w:pPr>
              <w:tabs>
                <w:tab w:val="left" w:pos="3322"/>
              </w:tabs>
              <w:overflowPunct w:val="0"/>
              <w:spacing w:line="360" w:lineRule="exact"/>
              <w:jc w:val="center"/>
              <w:textAlignment w:val="baseline"/>
              <w:rPr>
                <w:sz w:val="18"/>
                <w:szCs w:val="18"/>
              </w:rPr>
            </w:pPr>
            <w:r w:rsidRPr="00EF7738">
              <w:rPr>
                <w:sz w:val="18"/>
                <w:szCs w:val="18"/>
              </w:rPr>
              <w:t>試験項目</w:t>
            </w:r>
          </w:p>
        </w:tc>
        <w:tc>
          <w:tcPr>
            <w:tcW w:w="2268" w:type="dxa"/>
          </w:tcPr>
          <w:p w14:paraId="187E574F" w14:textId="77777777" w:rsidR="00FC24FC" w:rsidRPr="00EF7738" w:rsidRDefault="00FC24FC" w:rsidP="00FC24FC">
            <w:pPr>
              <w:tabs>
                <w:tab w:val="left" w:pos="3322"/>
              </w:tabs>
              <w:overflowPunct w:val="0"/>
              <w:spacing w:line="360" w:lineRule="exact"/>
              <w:jc w:val="center"/>
              <w:textAlignment w:val="baseline"/>
              <w:rPr>
                <w:sz w:val="18"/>
                <w:szCs w:val="18"/>
              </w:rPr>
            </w:pPr>
            <w:r w:rsidRPr="00EF7738">
              <w:rPr>
                <w:sz w:val="18"/>
                <w:szCs w:val="18"/>
              </w:rPr>
              <w:t>試験方法</w:t>
            </w:r>
          </w:p>
        </w:tc>
        <w:tc>
          <w:tcPr>
            <w:tcW w:w="3685" w:type="dxa"/>
          </w:tcPr>
          <w:p w14:paraId="41E84099" w14:textId="77777777" w:rsidR="00FC24FC" w:rsidRPr="00EF7738" w:rsidRDefault="00FC24FC" w:rsidP="00FC24FC">
            <w:pPr>
              <w:tabs>
                <w:tab w:val="left" w:pos="3322"/>
              </w:tabs>
              <w:overflowPunct w:val="0"/>
              <w:spacing w:line="360" w:lineRule="exact"/>
              <w:jc w:val="center"/>
              <w:textAlignment w:val="baseline"/>
              <w:rPr>
                <w:sz w:val="18"/>
                <w:szCs w:val="18"/>
              </w:rPr>
            </w:pPr>
            <w:r w:rsidRPr="00EF7738">
              <w:rPr>
                <w:sz w:val="18"/>
                <w:szCs w:val="18"/>
              </w:rPr>
              <w:t>試験結果</w:t>
            </w:r>
          </w:p>
        </w:tc>
        <w:tc>
          <w:tcPr>
            <w:tcW w:w="992" w:type="dxa"/>
          </w:tcPr>
          <w:p w14:paraId="060311B1" w14:textId="77777777" w:rsidR="00FC24FC" w:rsidRPr="00EF7738" w:rsidRDefault="00FC24FC" w:rsidP="00FC24FC">
            <w:pPr>
              <w:tabs>
                <w:tab w:val="left" w:pos="3322"/>
              </w:tabs>
              <w:overflowPunct w:val="0"/>
              <w:spacing w:line="360" w:lineRule="exact"/>
              <w:jc w:val="center"/>
              <w:textAlignment w:val="baseline"/>
              <w:rPr>
                <w:sz w:val="18"/>
                <w:szCs w:val="18"/>
              </w:rPr>
            </w:pPr>
            <w:r w:rsidRPr="00EF7738">
              <w:rPr>
                <w:sz w:val="18"/>
                <w:szCs w:val="18"/>
              </w:rPr>
              <w:t>GLP</w:t>
            </w:r>
          </w:p>
        </w:tc>
      </w:tr>
      <w:tr w:rsidR="00106F08" w:rsidRPr="00EF7738" w14:paraId="6FA3C0D7" w14:textId="77777777" w:rsidTr="00106F08">
        <w:trPr>
          <w:trHeight w:val="375"/>
        </w:trPr>
        <w:tc>
          <w:tcPr>
            <w:tcW w:w="2122" w:type="dxa"/>
            <w:tcBorders>
              <w:bottom w:val="single" w:sz="4" w:space="0" w:color="000000"/>
            </w:tcBorders>
          </w:tcPr>
          <w:p w14:paraId="73F2C7B0"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色調</w:t>
            </w:r>
          </w:p>
        </w:tc>
        <w:tc>
          <w:tcPr>
            <w:tcW w:w="2268" w:type="dxa"/>
            <w:tcBorders>
              <w:bottom w:val="single" w:sz="4" w:space="0" w:color="000000"/>
            </w:tcBorders>
          </w:tcPr>
          <w:p w14:paraId="43E3AC7D"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JIS Z 8723</w:t>
            </w:r>
          </w:p>
        </w:tc>
        <w:tc>
          <w:tcPr>
            <w:tcW w:w="3685" w:type="dxa"/>
            <w:tcBorders>
              <w:bottom w:val="single" w:sz="4" w:space="0" w:color="000000"/>
            </w:tcBorders>
          </w:tcPr>
          <w:p w14:paraId="105D1380"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淡黄色（</w:t>
            </w:r>
            <w:r w:rsidRPr="00EF7738">
              <w:rPr>
                <w:sz w:val="18"/>
                <w:szCs w:val="18"/>
              </w:rPr>
              <w:t>5Y9/7</w:t>
            </w:r>
            <w:r w:rsidRPr="00EF7738">
              <w:rPr>
                <w:sz w:val="18"/>
                <w:szCs w:val="18"/>
              </w:rPr>
              <w:t>）</w:t>
            </w:r>
          </w:p>
        </w:tc>
        <w:tc>
          <w:tcPr>
            <w:tcW w:w="992" w:type="dxa"/>
            <w:tcBorders>
              <w:bottom w:val="single" w:sz="4" w:space="0" w:color="000000"/>
            </w:tcBorders>
          </w:tcPr>
          <w:p w14:paraId="5DC1D20A"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106F08" w:rsidRPr="00EF7738" w14:paraId="0A9D8585" w14:textId="77777777" w:rsidTr="00106F08">
        <w:trPr>
          <w:trHeight w:val="345"/>
        </w:trPr>
        <w:tc>
          <w:tcPr>
            <w:tcW w:w="2122" w:type="dxa"/>
            <w:tcBorders>
              <w:top w:val="single" w:sz="4" w:space="0" w:color="000000"/>
              <w:bottom w:val="single" w:sz="4" w:space="0" w:color="000000"/>
            </w:tcBorders>
          </w:tcPr>
          <w:p w14:paraId="7829F7EE"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形状</w:t>
            </w:r>
          </w:p>
        </w:tc>
        <w:tc>
          <w:tcPr>
            <w:tcW w:w="2268" w:type="dxa"/>
            <w:tcBorders>
              <w:top w:val="single" w:sz="4" w:space="0" w:color="000000"/>
              <w:bottom w:val="single" w:sz="4" w:space="0" w:color="000000"/>
            </w:tcBorders>
          </w:tcPr>
          <w:p w14:paraId="7D19612A"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官能試験</w:t>
            </w:r>
          </w:p>
        </w:tc>
        <w:tc>
          <w:tcPr>
            <w:tcW w:w="3685" w:type="dxa"/>
            <w:tcBorders>
              <w:top w:val="single" w:sz="4" w:space="0" w:color="000000"/>
              <w:bottom w:val="single" w:sz="4" w:space="0" w:color="000000"/>
            </w:tcBorders>
          </w:tcPr>
          <w:p w14:paraId="51B18443"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懸濁液体</w:t>
            </w:r>
          </w:p>
        </w:tc>
        <w:tc>
          <w:tcPr>
            <w:tcW w:w="992" w:type="dxa"/>
            <w:tcBorders>
              <w:top w:val="single" w:sz="4" w:space="0" w:color="000000"/>
              <w:bottom w:val="single" w:sz="4" w:space="0" w:color="000000"/>
            </w:tcBorders>
          </w:tcPr>
          <w:p w14:paraId="222BEFDC"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106F08" w:rsidRPr="00EF7738" w14:paraId="0743B58D" w14:textId="77777777" w:rsidTr="00106F08">
        <w:trPr>
          <w:trHeight w:val="390"/>
        </w:trPr>
        <w:tc>
          <w:tcPr>
            <w:tcW w:w="2122" w:type="dxa"/>
            <w:tcBorders>
              <w:top w:val="single" w:sz="4" w:space="0" w:color="000000"/>
              <w:bottom w:val="single" w:sz="4" w:space="0" w:color="000000"/>
            </w:tcBorders>
          </w:tcPr>
          <w:p w14:paraId="5817F470"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引火性</w:t>
            </w:r>
          </w:p>
        </w:tc>
        <w:tc>
          <w:tcPr>
            <w:tcW w:w="2268" w:type="dxa"/>
            <w:tcBorders>
              <w:top w:val="single" w:sz="4" w:space="0" w:color="000000"/>
              <w:bottom w:val="single" w:sz="4" w:space="0" w:color="000000"/>
            </w:tcBorders>
          </w:tcPr>
          <w:p w14:paraId="2A096493"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消防法</w:t>
            </w:r>
          </w:p>
        </w:tc>
        <w:tc>
          <w:tcPr>
            <w:tcW w:w="3685" w:type="dxa"/>
            <w:tcBorders>
              <w:top w:val="single" w:sz="4" w:space="0" w:color="000000"/>
              <w:bottom w:val="single" w:sz="4" w:space="0" w:color="000000"/>
            </w:tcBorders>
          </w:tcPr>
          <w:p w14:paraId="456426DB"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第４類第二石油類</w:t>
            </w:r>
          </w:p>
        </w:tc>
        <w:tc>
          <w:tcPr>
            <w:tcW w:w="992" w:type="dxa"/>
            <w:tcBorders>
              <w:top w:val="single" w:sz="4" w:space="0" w:color="000000"/>
              <w:bottom w:val="single" w:sz="4" w:space="0" w:color="000000"/>
            </w:tcBorders>
          </w:tcPr>
          <w:p w14:paraId="2E337607"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106F08" w:rsidRPr="00EF7738" w14:paraId="38D4FC42" w14:textId="77777777" w:rsidTr="00106F08">
        <w:trPr>
          <w:trHeight w:val="360"/>
        </w:trPr>
        <w:tc>
          <w:tcPr>
            <w:tcW w:w="2122" w:type="dxa"/>
            <w:tcBorders>
              <w:top w:val="single" w:sz="4" w:space="0" w:color="000000"/>
              <w:bottom w:val="single" w:sz="4" w:space="0" w:color="000000"/>
            </w:tcBorders>
          </w:tcPr>
          <w:p w14:paraId="4B988EE1"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火炎長</w:t>
            </w:r>
          </w:p>
        </w:tc>
        <w:tc>
          <w:tcPr>
            <w:tcW w:w="2268" w:type="dxa"/>
            <w:tcBorders>
              <w:top w:val="single" w:sz="4" w:space="0" w:color="000000"/>
              <w:bottom w:val="single" w:sz="4" w:space="0" w:color="000000"/>
            </w:tcBorders>
          </w:tcPr>
          <w:p w14:paraId="36AE3178"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高圧ガス保安法</w:t>
            </w:r>
          </w:p>
        </w:tc>
        <w:tc>
          <w:tcPr>
            <w:tcW w:w="3685" w:type="dxa"/>
            <w:tcBorders>
              <w:top w:val="single" w:sz="4" w:space="0" w:color="000000"/>
              <w:bottom w:val="single" w:sz="4" w:space="0" w:color="000000"/>
            </w:tcBorders>
          </w:tcPr>
          <w:p w14:paraId="53AC995E"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20 cm</w:t>
            </w:r>
          </w:p>
        </w:tc>
        <w:tc>
          <w:tcPr>
            <w:tcW w:w="992" w:type="dxa"/>
            <w:tcBorders>
              <w:top w:val="single" w:sz="4" w:space="0" w:color="000000"/>
              <w:bottom w:val="single" w:sz="4" w:space="0" w:color="000000"/>
            </w:tcBorders>
          </w:tcPr>
          <w:p w14:paraId="1F847DA6"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106F08" w:rsidRPr="00EF7738" w14:paraId="015105D2" w14:textId="77777777" w:rsidTr="00106F08">
        <w:trPr>
          <w:trHeight w:val="300"/>
        </w:trPr>
        <w:tc>
          <w:tcPr>
            <w:tcW w:w="2122" w:type="dxa"/>
            <w:tcBorders>
              <w:top w:val="single" w:sz="4" w:space="0" w:color="000000"/>
              <w:bottom w:val="single" w:sz="4" w:space="0" w:color="000000"/>
            </w:tcBorders>
          </w:tcPr>
          <w:p w14:paraId="5DDE373B"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内圧</w:t>
            </w:r>
          </w:p>
        </w:tc>
        <w:tc>
          <w:tcPr>
            <w:tcW w:w="2268" w:type="dxa"/>
            <w:tcBorders>
              <w:top w:val="single" w:sz="4" w:space="0" w:color="000000"/>
              <w:bottom w:val="single" w:sz="4" w:space="0" w:color="000000"/>
            </w:tcBorders>
          </w:tcPr>
          <w:p w14:paraId="30F9C8AC"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高圧ガス保安法</w:t>
            </w:r>
          </w:p>
        </w:tc>
        <w:tc>
          <w:tcPr>
            <w:tcW w:w="3685" w:type="dxa"/>
            <w:tcBorders>
              <w:top w:val="single" w:sz="4" w:space="0" w:color="000000"/>
              <w:bottom w:val="single" w:sz="4" w:space="0" w:color="000000"/>
            </w:tcBorders>
          </w:tcPr>
          <w:p w14:paraId="79943A15"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 xml:space="preserve">4900 </w:t>
            </w:r>
            <w:proofErr w:type="spellStart"/>
            <w:r w:rsidRPr="00EF7738">
              <w:rPr>
                <w:sz w:val="18"/>
                <w:szCs w:val="18"/>
              </w:rPr>
              <w:t>hPa</w:t>
            </w:r>
            <w:proofErr w:type="spellEnd"/>
            <w:r w:rsidRPr="00EF7738">
              <w:rPr>
                <w:sz w:val="18"/>
                <w:szCs w:val="18"/>
              </w:rPr>
              <w:t>(35℃)</w:t>
            </w:r>
          </w:p>
        </w:tc>
        <w:tc>
          <w:tcPr>
            <w:tcW w:w="992" w:type="dxa"/>
            <w:tcBorders>
              <w:top w:val="single" w:sz="4" w:space="0" w:color="000000"/>
              <w:bottom w:val="single" w:sz="4" w:space="0" w:color="000000"/>
            </w:tcBorders>
          </w:tcPr>
          <w:p w14:paraId="46854265"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106F08" w:rsidRPr="00EF7738" w14:paraId="587E4218" w14:textId="77777777" w:rsidTr="00106F08">
        <w:trPr>
          <w:trHeight w:val="699"/>
        </w:trPr>
        <w:tc>
          <w:tcPr>
            <w:tcW w:w="2122" w:type="dxa"/>
            <w:tcBorders>
              <w:top w:val="single" w:sz="4" w:space="0" w:color="000000"/>
              <w:bottom w:val="single" w:sz="4" w:space="0" w:color="000000"/>
            </w:tcBorders>
          </w:tcPr>
          <w:p w14:paraId="1C58F6B3"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噴射ガス漏えいの有無</w:t>
            </w:r>
          </w:p>
        </w:tc>
        <w:tc>
          <w:tcPr>
            <w:tcW w:w="2268" w:type="dxa"/>
            <w:tcBorders>
              <w:top w:val="single" w:sz="4" w:space="0" w:color="000000"/>
              <w:bottom w:val="single" w:sz="4" w:space="0" w:color="000000"/>
            </w:tcBorders>
          </w:tcPr>
          <w:p w14:paraId="1BFCE75B"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高圧ガス保安法</w:t>
            </w:r>
          </w:p>
          <w:p w14:paraId="5044411F"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（水温</w:t>
            </w:r>
            <w:r w:rsidRPr="00EF7738">
              <w:rPr>
                <w:sz w:val="18"/>
                <w:szCs w:val="18"/>
              </w:rPr>
              <w:t>55±2℃</w:t>
            </w:r>
            <w:r w:rsidRPr="00EF7738">
              <w:rPr>
                <w:sz w:val="18"/>
                <w:szCs w:val="18"/>
              </w:rPr>
              <w:t>の温水中に浸せき）</w:t>
            </w:r>
          </w:p>
        </w:tc>
        <w:tc>
          <w:tcPr>
            <w:tcW w:w="3685" w:type="dxa"/>
            <w:tcBorders>
              <w:top w:val="single" w:sz="4" w:space="0" w:color="000000"/>
              <w:bottom w:val="single" w:sz="4" w:space="0" w:color="000000"/>
            </w:tcBorders>
          </w:tcPr>
          <w:p w14:paraId="65832727"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漏えいは認められない</w:t>
            </w:r>
          </w:p>
        </w:tc>
        <w:tc>
          <w:tcPr>
            <w:tcW w:w="992" w:type="dxa"/>
            <w:tcBorders>
              <w:top w:val="single" w:sz="4" w:space="0" w:color="000000"/>
              <w:bottom w:val="single" w:sz="4" w:space="0" w:color="000000"/>
            </w:tcBorders>
          </w:tcPr>
          <w:p w14:paraId="7381E014"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106F08" w:rsidRPr="00EF7738" w14:paraId="7A9DAF12" w14:textId="77777777" w:rsidTr="00106F08">
        <w:trPr>
          <w:trHeight w:val="823"/>
        </w:trPr>
        <w:tc>
          <w:tcPr>
            <w:tcW w:w="2122" w:type="dxa"/>
            <w:tcBorders>
              <w:top w:val="single" w:sz="4" w:space="0" w:color="000000"/>
              <w:bottom w:val="single" w:sz="4" w:space="0" w:color="000000"/>
            </w:tcBorders>
          </w:tcPr>
          <w:p w14:paraId="7EBA8308"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噴射状態</w:t>
            </w:r>
          </w:p>
        </w:tc>
        <w:tc>
          <w:tcPr>
            <w:tcW w:w="2268" w:type="dxa"/>
            <w:tcBorders>
              <w:top w:val="single" w:sz="4" w:space="0" w:color="000000"/>
              <w:bottom w:val="single" w:sz="4" w:space="0" w:color="000000"/>
            </w:tcBorders>
          </w:tcPr>
          <w:p w14:paraId="5441D4D3"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高圧ガス保安法</w:t>
            </w:r>
          </w:p>
        </w:tc>
        <w:tc>
          <w:tcPr>
            <w:tcW w:w="3685" w:type="dxa"/>
            <w:tcBorders>
              <w:top w:val="single" w:sz="4" w:space="0" w:color="000000"/>
              <w:bottom w:val="single" w:sz="4" w:space="0" w:color="000000"/>
            </w:tcBorders>
          </w:tcPr>
          <w:p w14:paraId="7C8E737F" w14:textId="77777777" w:rsidR="00FC24FC" w:rsidRPr="00EF7738" w:rsidRDefault="00FC24FC" w:rsidP="00FC24FC">
            <w:pPr>
              <w:suppressAutoHyphens/>
              <w:kinsoku w:val="0"/>
              <w:overflowPunct w:val="0"/>
              <w:autoSpaceDE w:val="0"/>
              <w:autoSpaceDN w:val="0"/>
              <w:adjustRightInd w:val="0"/>
              <w:spacing w:line="360" w:lineRule="exact"/>
              <w:textAlignment w:val="baseline"/>
              <w:rPr>
                <w:sz w:val="18"/>
                <w:szCs w:val="18"/>
              </w:rPr>
            </w:pPr>
            <w:r w:rsidRPr="00EF7738">
              <w:rPr>
                <w:sz w:val="18"/>
                <w:szCs w:val="18"/>
              </w:rPr>
              <w:t>均一に噴射し、バルブの閉塞は認められない</w:t>
            </w:r>
          </w:p>
        </w:tc>
        <w:tc>
          <w:tcPr>
            <w:tcW w:w="992" w:type="dxa"/>
            <w:tcBorders>
              <w:top w:val="single" w:sz="4" w:space="0" w:color="000000"/>
              <w:bottom w:val="single" w:sz="4" w:space="0" w:color="000000"/>
            </w:tcBorders>
          </w:tcPr>
          <w:p w14:paraId="7FF1CEF6" w14:textId="77777777" w:rsidR="00FC24FC" w:rsidRPr="00EF7738" w:rsidRDefault="00FC24FC" w:rsidP="00FC24FC">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bl>
    <w:p w14:paraId="7FFEB22E" w14:textId="69069581" w:rsidR="00FC24FC" w:rsidRPr="00EF7738" w:rsidRDefault="00FC24FC" w:rsidP="00874460"/>
    <w:p w14:paraId="3CA26D60" w14:textId="7EC149B4" w:rsidR="00FC24FC" w:rsidRPr="00EF7738" w:rsidRDefault="00A72272" w:rsidP="00874460">
      <w:r w:rsidRPr="00EF7738">
        <w:rPr>
          <w:rFonts w:hint="eastAsia"/>
        </w:rPr>
        <w:t>⑮　マイクロカプセル剤（液体）の記載例</w:t>
      </w:r>
    </w:p>
    <w:tbl>
      <w:tblPr>
        <w:tblStyle w:val="21"/>
        <w:tblW w:w="9067" w:type="dxa"/>
        <w:tblLayout w:type="fixed"/>
        <w:tblLook w:val="04A0" w:firstRow="1" w:lastRow="0" w:firstColumn="1" w:lastColumn="0" w:noHBand="0" w:noVBand="1"/>
      </w:tblPr>
      <w:tblGrid>
        <w:gridCol w:w="2122"/>
        <w:gridCol w:w="2268"/>
        <w:gridCol w:w="3685"/>
        <w:gridCol w:w="992"/>
      </w:tblGrid>
      <w:tr w:rsidR="00A72272" w:rsidRPr="00EF7738" w14:paraId="7E2E49FC" w14:textId="77777777" w:rsidTr="00106F08">
        <w:tc>
          <w:tcPr>
            <w:tcW w:w="2122" w:type="dxa"/>
          </w:tcPr>
          <w:p w14:paraId="59AC4088" w14:textId="77777777" w:rsidR="00A72272" w:rsidRPr="00EF7738" w:rsidRDefault="00A72272" w:rsidP="00A72272">
            <w:pPr>
              <w:tabs>
                <w:tab w:val="left" w:pos="3322"/>
              </w:tabs>
              <w:overflowPunct w:val="0"/>
              <w:spacing w:line="360" w:lineRule="exact"/>
              <w:jc w:val="center"/>
              <w:textAlignment w:val="baseline"/>
              <w:rPr>
                <w:sz w:val="18"/>
                <w:szCs w:val="18"/>
              </w:rPr>
            </w:pPr>
            <w:r w:rsidRPr="00EF7738">
              <w:rPr>
                <w:sz w:val="18"/>
                <w:szCs w:val="18"/>
              </w:rPr>
              <w:t>試験項目</w:t>
            </w:r>
          </w:p>
        </w:tc>
        <w:tc>
          <w:tcPr>
            <w:tcW w:w="2268" w:type="dxa"/>
          </w:tcPr>
          <w:p w14:paraId="403474A7" w14:textId="77777777" w:rsidR="00A72272" w:rsidRPr="00EF7738" w:rsidRDefault="00A72272" w:rsidP="00A72272">
            <w:pPr>
              <w:tabs>
                <w:tab w:val="left" w:pos="3322"/>
              </w:tabs>
              <w:overflowPunct w:val="0"/>
              <w:spacing w:line="360" w:lineRule="exact"/>
              <w:jc w:val="center"/>
              <w:textAlignment w:val="baseline"/>
              <w:rPr>
                <w:sz w:val="18"/>
                <w:szCs w:val="18"/>
              </w:rPr>
            </w:pPr>
            <w:r w:rsidRPr="00EF7738">
              <w:rPr>
                <w:sz w:val="18"/>
                <w:szCs w:val="18"/>
              </w:rPr>
              <w:t>試験方法</w:t>
            </w:r>
          </w:p>
        </w:tc>
        <w:tc>
          <w:tcPr>
            <w:tcW w:w="3685" w:type="dxa"/>
          </w:tcPr>
          <w:p w14:paraId="376BFCF1" w14:textId="77777777" w:rsidR="00A72272" w:rsidRPr="00EF7738" w:rsidRDefault="00A72272" w:rsidP="00A72272">
            <w:pPr>
              <w:tabs>
                <w:tab w:val="left" w:pos="3322"/>
              </w:tabs>
              <w:overflowPunct w:val="0"/>
              <w:spacing w:line="360" w:lineRule="exact"/>
              <w:jc w:val="center"/>
              <w:textAlignment w:val="baseline"/>
              <w:rPr>
                <w:sz w:val="18"/>
                <w:szCs w:val="18"/>
              </w:rPr>
            </w:pPr>
            <w:r w:rsidRPr="00EF7738">
              <w:rPr>
                <w:sz w:val="18"/>
                <w:szCs w:val="18"/>
              </w:rPr>
              <w:t>試験結果</w:t>
            </w:r>
          </w:p>
        </w:tc>
        <w:tc>
          <w:tcPr>
            <w:tcW w:w="992" w:type="dxa"/>
          </w:tcPr>
          <w:p w14:paraId="44D36DF6" w14:textId="77777777" w:rsidR="00A72272" w:rsidRPr="00EF7738" w:rsidRDefault="00A72272" w:rsidP="00A72272">
            <w:pPr>
              <w:tabs>
                <w:tab w:val="left" w:pos="3322"/>
              </w:tabs>
              <w:overflowPunct w:val="0"/>
              <w:spacing w:line="360" w:lineRule="exact"/>
              <w:jc w:val="center"/>
              <w:textAlignment w:val="baseline"/>
              <w:rPr>
                <w:sz w:val="18"/>
                <w:szCs w:val="18"/>
              </w:rPr>
            </w:pPr>
            <w:r w:rsidRPr="00EF7738">
              <w:rPr>
                <w:sz w:val="18"/>
                <w:szCs w:val="18"/>
              </w:rPr>
              <w:t>GLP</w:t>
            </w:r>
          </w:p>
        </w:tc>
      </w:tr>
      <w:tr w:rsidR="00A72272" w:rsidRPr="00EF7738" w14:paraId="344DC10B" w14:textId="77777777" w:rsidTr="00106F08">
        <w:trPr>
          <w:trHeight w:val="390"/>
        </w:trPr>
        <w:tc>
          <w:tcPr>
            <w:tcW w:w="2122" w:type="dxa"/>
            <w:tcBorders>
              <w:bottom w:val="single" w:sz="4" w:space="0" w:color="000000"/>
            </w:tcBorders>
          </w:tcPr>
          <w:p w14:paraId="50D93DA9"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色調</w:t>
            </w:r>
          </w:p>
        </w:tc>
        <w:tc>
          <w:tcPr>
            <w:tcW w:w="2268" w:type="dxa"/>
            <w:tcBorders>
              <w:bottom w:val="single" w:sz="4" w:space="0" w:color="000000"/>
            </w:tcBorders>
          </w:tcPr>
          <w:p w14:paraId="391F52A3"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JIS Z 8723</w:t>
            </w:r>
          </w:p>
        </w:tc>
        <w:tc>
          <w:tcPr>
            <w:tcW w:w="3685" w:type="dxa"/>
            <w:tcBorders>
              <w:bottom w:val="single" w:sz="4" w:space="0" w:color="000000"/>
            </w:tcBorders>
          </w:tcPr>
          <w:p w14:paraId="01B213AE"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類白色（</w:t>
            </w:r>
            <w:r w:rsidRPr="00EF7738">
              <w:rPr>
                <w:sz w:val="18"/>
                <w:szCs w:val="18"/>
              </w:rPr>
              <w:t>9/1</w:t>
            </w:r>
            <w:r w:rsidRPr="00EF7738">
              <w:rPr>
                <w:sz w:val="18"/>
                <w:szCs w:val="18"/>
              </w:rPr>
              <w:t>）</w:t>
            </w:r>
          </w:p>
        </w:tc>
        <w:tc>
          <w:tcPr>
            <w:tcW w:w="992" w:type="dxa"/>
            <w:tcBorders>
              <w:bottom w:val="single" w:sz="4" w:space="0" w:color="000000"/>
            </w:tcBorders>
          </w:tcPr>
          <w:p w14:paraId="27A9B33C"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A72272" w:rsidRPr="00EF7738" w14:paraId="6BD5D038" w14:textId="77777777" w:rsidTr="00106F08">
        <w:trPr>
          <w:trHeight w:val="330"/>
        </w:trPr>
        <w:tc>
          <w:tcPr>
            <w:tcW w:w="2122" w:type="dxa"/>
            <w:tcBorders>
              <w:top w:val="single" w:sz="4" w:space="0" w:color="000000"/>
              <w:left w:val="single" w:sz="4" w:space="0" w:color="000000"/>
              <w:bottom w:val="single" w:sz="4" w:space="0" w:color="000000"/>
            </w:tcBorders>
          </w:tcPr>
          <w:p w14:paraId="25F38EFA"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lastRenderedPageBreak/>
              <w:t>形状</w:t>
            </w:r>
          </w:p>
        </w:tc>
        <w:tc>
          <w:tcPr>
            <w:tcW w:w="2268" w:type="dxa"/>
            <w:tcBorders>
              <w:top w:val="single" w:sz="4" w:space="0" w:color="000000"/>
              <w:bottom w:val="single" w:sz="4" w:space="0" w:color="000000"/>
            </w:tcBorders>
          </w:tcPr>
          <w:p w14:paraId="0BC0C758"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官能試験</w:t>
            </w:r>
          </w:p>
        </w:tc>
        <w:tc>
          <w:tcPr>
            <w:tcW w:w="3685" w:type="dxa"/>
            <w:tcBorders>
              <w:top w:val="single" w:sz="4" w:space="0" w:color="000000"/>
              <w:bottom w:val="single" w:sz="4" w:space="0" w:color="000000"/>
            </w:tcBorders>
          </w:tcPr>
          <w:p w14:paraId="7DAC291F"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乳濁液体</w:t>
            </w:r>
          </w:p>
        </w:tc>
        <w:tc>
          <w:tcPr>
            <w:tcW w:w="992" w:type="dxa"/>
            <w:tcBorders>
              <w:top w:val="single" w:sz="4" w:space="0" w:color="000000"/>
              <w:bottom w:val="single" w:sz="4" w:space="0" w:color="000000"/>
            </w:tcBorders>
          </w:tcPr>
          <w:p w14:paraId="50B28644"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A72272" w:rsidRPr="00EF7738" w14:paraId="440B1887" w14:textId="77777777" w:rsidTr="00106F08">
        <w:trPr>
          <w:trHeight w:val="770"/>
        </w:trPr>
        <w:tc>
          <w:tcPr>
            <w:tcW w:w="2122" w:type="dxa"/>
            <w:tcBorders>
              <w:top w:val="single" w:sz="4" w:space="0" w:color="000000"/>
              <w:left w:val="single" w:sz="4" w:space="0" w:color="000000"/>
              <w:bottom w:val="single" w:sz="4" w:space="0" w:color="000000"/>
            </w:tcBorders>
          </w:tcPr>
          <w:p w14:paraId="04A1D54E"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原液安定性</w:t>
            </w:r>
          </w:p>
        </w:tc>
        <w:tc>
          <w:tcPr>
            <w:tcW w:w="2268" w:type="dxa"/>
            <w:tcBorders>
              <w:top w:val="single" w:sz="4" w:space="0" w:color="000000"/>
              <w:bottom w:val="single" w:sz="4" w:space="0" w:color="000000"/>
            </w:tcBorders>
          </w:tcPr>
          <w:p w14:paraId="4F80C69C"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CIPAC MT 39.3</w:t>
            </w:r>
          </w:p>
        </w:tc>
        <w:tc>
          <w:tcPr>
            <w:tcW w:w="3685" w:type="dxa"/>
            <w:tcBorders>
              <w:top w:val="single" w:sz="4" w:space="0" w:color="000000"/>
              <w:bottom w:val="single" w:sz="4" w:space="0" w:color="000000"/>
            </w:tcBorders>
          </w:tcPr>
          <w:p w14:paraId="1A502E22" w14:textId="77777777" w:rsidR="00A72272" w:rsidRPr="00EF7738" w:rsidRDefault="00A72272" w:rsidP="00A72272">
            <w:pPr>
              <w:tabs>
                <w:tab w:val="left" w:pos="3322"/>
              </w:tabs>
              <w:overflowPunct w:val="0"/>
              <w:spacing w:line="360" w:lineRule="exact"/>
              <w:textAlignment w:val="baseline"/>
              <w:rPr>
                <w:sz w:val="18"/>
                <w:szCs w:val="18"/>
              </w:rPr>
            </w:pPr>
            <w:r w:rsidRPr="00EF7738">
              <w:rPr>
                <w:sz w:val="18"/>
                <w:szCs w:val="18"/>
              </w:rPr>
              <w:t>0℃7</w:t>
            </w:r>
            <w:r w:rsidRPr="00EF7738">
              <w:rPr>
                <w:sz w:val="18"/>
                <w:szCs w:val="18"/>
              </w:rPr>
              <w:t>日後：沈殿、分離は認められない</w:t>
            </w:r>
          </w:p>
        </w:tc>
        <w:tc>
          <w:tcPr>
            <w:tcW w:w="992" w:type="dxa"/>
            <w:tcBorders>
              <w:top w:val="single" w:sz="4" w:space="0" w:color="000000"/>
              <w:bottom w:val="single" w:sz="4" w:space="0" w:color="000000"/>
            </w:tcBorders>
          </w:tcPr>
          <w:p w14:paraId="11069191" w14:textId="77777777" w:rsidR="00A72272" w:rsidRPr="00EF7738" w:rsidRDefault="00A72272" w:rsidP="00A72272">
            <w:pPr>
              <w:tabs>
                <w:tab w:val="left" w:pos="3322"/>
              </w:tabs>
              <w:overflowPunct w:val="0"/>
              <w:spacing w:line="360" w:lineRule="exact"/>
              <w:jc w:val="center"/>
              <w:textAlignment w:val="baseline"/>
              <w:rPr>
                <w:sz w:val="18"/>
                <w:szCs w:val="18"/>
              </w:rPr>
            </w:pPr>
            <w:r w:rsidRPr="00EF7738">
              <w:rPr>
                <w:sz w:val="18"/>
                <w:szCs w:val="18"/>
              </w:rPr>
              <w:t>Y</w:t>
            </w:r>
          </w:p>
        </w:tc>
      </w:tr>
      <w:tr w:rsidR="00A72272" w:rsidRPr="00EF7738" w14:paraId="45B34A8A" w14:textId="77777777" w:rsidTr="00106F08">
        <w:trPr>
          <w:trHeight w:val="1831"/>
        </w:trPr>
        <w:tc>
          <w:tcPr>
            <w:tcW w:w="2122" w:type="dxa"/>
            <w:tcBorders>
              <w:top w:val="single" w:sz="4" w:space="0" w:color="000000"/>
              <w:left w:val="single" w:sz="4" w:space="0" w:color="000000"/>
              <w:bottom w:val="single" w:sz="4" w:space="0" w:color="000000"/>
            </w:tcBorders>
          </w:tcPr>
          <w:p w14:paraId="78B8DD5D"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希釈液安定性</w:t>
            </w:r>
          </w:p>
        </w:tc>
        <w:tc>
          <w:tcPr>
            <w:tcW w:w="2268" w:type="dxa"/>
            <w:tcBorders>
              <w:top w:val="single" w:sz="4" w:space="0" w:color="000000"/>
              <w:bottom w:val="single" w:sz="4" w:space="0" w:color="000000"/>
            </w:tcBorders>
          </w:tcPr>
          <w:p w14:paraId="67112F52"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CIPAC MT 180</w:t>
            </w:r>
          </w:p>
        </w:tc>
        <w:tc>
          <w:tcPr>
            <w:tcW w:w="3685" w:type="dxa"/>
            <w:tcBorders>
              <w:top w:val="single" w:sz="4" w:space="0" w:color="000000"/>
              <w:bottom w:val="single" w:sz="4" w:space="0" w:color="000000"/>
            </w:tcBorders>
          </w:tcPr>
          <w:p w14:paraId="1951446B" w14:textId="77777777" w:rsidR="00A72272" w:rsidRPr="00EF7738" w:rsidRDefault="00A72272" w:rsidP="00A72272">
            <w:pPr>
              <w:tabs>
                <w:tab w:val="left" w:pos="3322"/>
              </w:tabs>
              <w:overflowPunct w:val="0"/>
              <w:spacing w:line="360" w:lineRule="exact"/>
              <w:textAlignment w:val="baseline"/>
              <w:rPr>
                <w:sz w:val="18"/>
                <w:szCs w:val="18"/>
              </w:rPr>
            </w:pPr>
            <w:r w:rsidRPr="00EF7738">
              <w:rPr>
                <w:sz w:val="18"/>
                <w:szCs w:val="18"/>
              </w:rPr>
              <w:t>30</w:t>
            </w:r>
            <w:r w:rsidRPr="00EF7738">
              <w:rPr>
                <w:rFonts w:hint="eastAsia"/>
                <w:sz w:val="18"/>
                <w:szCs w:val="18"/>
              </w:rPr>
              <w:t xml:space="preserve">分後：沈殿物　</w:t>
            </w:r>
            <w:r w:rsidRPr="00EF7738">
              <w:rPr>
                <w:sz w:val="18"/>
                <w:szCs w:val="18"/>
              </w:rPr>
              <w:t>&lt;0.05mL</w:t>
            </w:r>
          </w:p>
          <w:p w14:paraId="5DBA785D" w14:textId="77777777" w:rsidR="00A72272" w:rsidRPr="00EF7738" w:rsidRDefault="00A72272" w:rsidP="00A72272">
            <w:pPr>
              <w:tabs>
                <w:tab w:val="left" w:pos="3322"/>
              </w:tabs>
              <w:overflowPunct w:val="0"/>
              <w:spacing w:line="360" w:lineRule="exact"/>
              <w:textAlignment w:val="baseline"/>
              <w:rPr>
                <w:sz w:val="18"/>
                <w:szCs w:val="18"/>
              </w:rPr>
            </w:pPr>
            <w:r w:rsidRPr="00EF7738">
              <w:rPr>
                <w:rFonts w:hint="eastAsia"/>
                <w:sz w:val="18"/>
                <w:szCs w:val="18"/>
              </w:rPr>
              <w:t xml:space="preserve">クリーム・油分　</w:t>
            </w:r>
            <w:r w:rsidRPr="00EF7738">
              <w:rPr>
                <w:sz w:val="18"/>
                <w:szCs w:val="18"/>
              </w:rPr>
              <w:t>&lt;0.05mL</w:t>
            </w:r>
          </w:p>
          <w:p w14:paraId="55A86A2A" w14:textId="77777777" w:rsidR="00A72272" w:rsidRPr="00EF7738" w:rsidRDefault="00A72272" w:rsidP="00A72272">
            <w:pPr>
              <w:tabs>
                <w:tab w:val="left" w:pos="3322"/>
              </w:tabs>
              <w:overflowPunct w:val="0"/>
              <w:spacing w:line="360" w:lineRule="exact"/>
              <w:textAlignment w:val="baseline"/>
              <w:rPr>
                <w:sz w:val="18"/>
                <w:szCs w:val="18"/>
              </w:rPr>
            </w:pPr>
            <w:r w:rsidRPr="00EF7738">
              <w:rPr>
                <w:sz w:val="18"/>
                <w:szCs w:val="18"/>
              </w:rPr>
              <w:t>24</w:t>
            </w:r>
            <w:r w:rsidRPr="00EF7738">
              <w:rPr>
                <w:rFonts w:hint="eastAsia"/>
                <w:sz w:val="18"/>
                <w:szCs w:val="18"/>
              </w:rPr>
              <w:t>時間後：完全に再分散する</w:t>
            </w:r>
          </w:p>
          <w:p w14:paraId="38FDBA0E" w14:textId="77777777" w:rsidR="00A72272" w:rsidRPr="00EF7738" w:rsidRDefault="00A72272" w:rsidP="00A72272">
            <w:pPr>
              <w:tabs>
                <w:tab w:val="left" w:pos="3322"/>
              </w:tabs>
              <w:overflowPunct w:val="0"/>
              <w:spacing w:line="360" w:lineRule="exact"/>
              <w:ind w:left="720" w:hangingChars="400" w:hanging="720"/>
              <w:textAlignment w:val="baseline"/>
              <w:rPr>
                <w:sz w:val="18"/>
                <w:szCs w:val="18"/>
              </w:rPr>
            </w:pPr>
            <w:r w:rsidRPr="00EF7738">
              <w:rPr>
                <w:rFonts w:hint="eastAsia"/>
                <w:sz w:val="18"/>
                <w:szCs w:val="18"/>
              </w:rPr>
              <w:t>再懸濁</w:t>
            </w:r>
            <w:r w:rsidRPr="00EF7738">
              <w:rPr>
                <w:sz w:val="18"/>
                <w:szCs w:val="18"/>
              </w:rPr>
              <w:t>30</w:t>
            </w:r>
            <w:r w:rsidRPr="00EF7738">
              <w:rPr>
                <w:rFonts w:hint="eastAsia"/>
                <w:sz w:val="18"/>
                <w:szCs w:val="18"/>
              </w:rPr>
              <w:t xml:space="preserve">分後：沈殿物　</w:t>
            </w:r>
            <w:r w:rsidRPr="00EF7738">
              <w:rPr>
                <w:sz w:val="18"/>
                <w:szCs w:val="18"/>
              </w:rPr>
              <w:t>&lt;0.05mL</w:t>
            </w:r>
          </w:p>
          <w:p w14:paraId="78D77B08" w14:textId="77777777" w:rsidR="00A72272" w:rsidRPr="00EF7738" w:rsidRDefault="00A72272" w:rsidP="00A72272">
            <w:pPr>
              <w:tabs>
                <w:tab w:val="left" w:pos="3322"/>
              </w:tabs>
              <w:overflowPunct w:val="0"/>
              <w:spacing w:line="360" w:lineRule="exact"/>
              <w:textAlignment w:val="baseline"/>
              <w:rPr>
                <w:sz w:val="18"/>
                <w:szCs w:val="18"/>
              </w:rPr>
            </w:pPr>
            <w:r w:rsidRPr="00EF7738">
              <w:rPr>
                <w:rFonts w:hint="eastAsia"/>
                <w:sz w:val="18"/>
                <w:szCs w:val="18"/>
              </w:rPr>
              <w:t xml:space="preserve">クリーム・油分　</w:t>
            </w:r>
            <w:r w:rsidRPr="00EF7738">
              <w:rPr>
                <w:sz w:val="18"/>
                <w:szCs w:val="18"/>
              </w:rPr>
              <w:t>&lt;0.05mL</w:t>
            </w:r>
          </w:p>
        </w:tc>
        <w:tc>
          <w:tcPr>
            <w:tcW w:w="992" w:type="dxa"/>
            <w:tcBorders>
              <w:top w:val="single" w:sz="4" w:space="0" w:color="000000"/>
              <w:bottom w:val="single" w:sz="4" w:space="0" w:color="000000"/>
            </w:tcBorders>
          </w:tcPr>
          <w:p w14:paraId="7D97DAD6" w14:textId="77777777" w:rsidR="00A72272" w:rsidRPr="00EF7738" w:rsidRDefault="00A72272" w:rsidP="00A72272">
            <w:pPr>
              <w:tabs>
                <w:tab w:val="left" w:pos="3322"/>
              </w:tabs>
              <w:overflowPunct w:val="0"/>
              <w:spacing w:line="360" w:lineRule="exact"/>
              <w:jc w:val="center"/>
              <w:textAlignment w:val="baseline"/>
              <w:rPr>
                <w:sz w:val="18"/>
                <w:szCs w:val="18"/>
              </w:rPr>
            </w:pPr>
            <w:r w:rsidRPr="00EF7738">
              <w:rPr>
                <w:sz w:val="18"/>
                <w:szCs w:val="18"/>
              </w:rPr>
              <w:t>Y</w:t>
            </w:r>
          </w:p>
        </w:tc>
      </w:tr>
      <w:tr w:rsidR="00A72272" w:rsidRPr="00EF7738" w14:paraId="147B6B2F" w14:textId="77777777" w:rsidTr="00106F08">
        <w:trPr>
          <w:trHeight w:val="347"/>
        </w:trPr>
        <w:tc>
          <w:tcPr>
            <w:tcW w:w="2122" w:type="dxa"/>
            <w:tcBorders>
              <w:top w:val="single" w:sz="4" w:space="0" w:color="000000"/>
              <w:left w:val="single" w:sz="4" w:space="0" w:color="000000"/>
              <w:bottom w:val="single" w:sz="4" w:space="0" w:color="000000"/>
            </w:tcBorders>
          </w:tcPr>
          <w:p w14:paraId="0A3F6149"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懸垂性</w:t>
            </w:r>
          </w:p>
        </w:tc>
        <w:tc>
          <w:tcPr>
            <w:tcW w:w="2268" w:type="dxa"/>
            <w:tcBorders>
              <w:top w:val="single" w:sz="4" w:space="0" w:color="000000"/>
              <w:bottom w:val="single" w:sz="4" w:space="0" w:color="000000"/>
            </w:tcBorders>
          </w:tcPr>
          <w:p w14:paraId="3C83D622"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CIPAC MT184</w:t>
            </w:r>
          </w:p>
        </w:tc>
        <w:tc>
          <w:tcPr>
            <w:tcW w:w="3685" w:type="dxa"/>
            <w:tcBorders>
              <w:top w:val="single" w:sz="4" w:space="0" w:color="000000"/>
              <w:bottom w:val="single" w:sz="4" w:space="0" w:color="000000"/>
            </w:tcBorders>
          </w:tcPr>
          <w:p w14:paraId="28BA9B10"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95.1</w:t>
            </w:r>
            <w:r w:rsidRPr="00EF7738">
              <w:rPr>
                <w:rFonts w:hint="eastAsia"/>
                <w:sz w:val="18"/>
                <w:szCs w:val="18"/>
              </w:rPr>
              <w:t>%</w:t>
            </w:r>
          </w:p>
        </w:tc>
        <w:tc>
          <w:tcPr>
            <w:tcW w:w="992" w:type="dxa"/>
            <w:tcBorders>
              <w:top w:val="single" w:sz="4" w:space="0" w:color="000000"/>
              <w:bottom w:val="single" w:sz="4" w:space="0" w:color="000000"/>
            </w:tcBorders>
          </w:tcPr>
          <w:p w14:paraId="19DB7DF2"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Y</w:t>
            </w:r>
          </w:p>
        </w:tc>
      </w:tr>
      <w:tr w:rsidR="00A72272" w:rsidRPr="00EF7738" w14:paraId="0FDB441D" w14:textId="77777777" w:rsidTr="00106F08">
        <w:trPr>
          <w:trHeight w:val="315"/>
        </w:trPr>
        <w:tc>
          <w:tcPr>
            <w:tcW w:w="2122" w:type="dxa"/>
            <w:tcBorders>
              <w:top w:val="single" w:sz="4" w:space="0" w:color="000000"/>
              <w:left w:val="single" w:sz="4" w:space="0" w:color="000000"/>
              <w:bottom w:val="single" w:sz="4" w:space="0" w:color="000000"/>
            </w:tcBorders>
          </w:tcPr>
          <w:p w14:paraId="5DCB9B60"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密度</w:t>
            </w:r>
          </w:p>
        </w:tc>
        <w:tc>
          <w:tcPr>
            <w:tcW w:w="2268" w:type="dxa"/>
            <w:tcBorders>
              <w:top w:val="single" w:sz="4" w:space="0" w:color="000000"/>
              <w:bottom w:val="single" w:sz="4" w:space="0" w:color="000000"/>
            </w:tcBorders>
          </w:tcPr>
          <w:p w14:paraId="67149FA5"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JIS K 8804</w:t>
            </w:r>
          </w:p>
        </w:tc>
        <w:tc>
          <w:tcPr>
            <w:tcW w:w="3685" w:type="dxa"/>
            <w:tcBorders>
              <w:top w:val="single" w:sz="4" w:space="0" w:color="000000"/>
              <w:bottom w:val="single" w:sz="4" w:space="0" w:color="000000"/>
            </w:tcBorders>
          </w:tcPr>
          <w:p w14:paraId="1D3D5AC1"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0.97 g/cm</w:t>
            </w:r>
            <w:r w:rsidRPr="00EF7738">
              <w:rPr>
                <w:sz w:val="18"/>
                <w:szCs w:val="18"/>
                <w:vertAlign w:val="superscript"/>
              </w:rPr>
              <w:t>3</w:t>
            </w:r>
            <w:r w:rsidRPr="00EF7738">
              <w:rPr>
                <w:sz w:val="18"/>
                <w:szCs w:val="18"/>
              </w:rPr>
              <w:t xml:space="preserve"> (20℃)</w:t>
            </w:r>
          </w:p>
        </w:tc>
        <w:tc>
          <w:tcPr>
            <w:tcW w:w="992" w:type="dxa"/>
            <w:tcBorders>
              <w:top w:val="single" w:sz="4" w:space="0" w:color="000000"/>
              <w:bottom w:val="single" w:sz="4" w:space="0" w:color="000000"/>
            </w:tcBorders>
          </w:tcPr>
          <w:p w14:paraId="55CF6179"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Y</w:t>
            </w:r>
          </w:p>
        </w:tc>
      </w:tr>
      <w:tr w:rsidR="00A72272" w:rsidRPr="00EF7738" w14:paraId="23FED0BD" w14:textId="77777777" w:rsidTr="00106F08">
        <w:trPr>
          <w:trHeight w:val="443"/>
        </w:trPr>
        <w:tc>
          <w:tcPr>
            <w:tcW w:w="2122" w:type="dxa"/>
            <w:tcBorders>
              <w:top w:val="single" w:sz="4" w:space="0" w:color="000000"/>
              <w:left w:val="single" w:sz="4" w:space="0" w:color="000000"/>
              <w:bottom w:val="single" w:sz="4" w:space="0" w:color="000000"/>
            </w:tcBorders>
          </w:tcPr>
          <w:p w14:paraId="69D0C840"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引火性</w:t>
            </w:r>
          </w:p>
        </w:tc>
        <w:tc>
          <w:tcPr>
            <w:tcW w:w="2268" w:type="dxa"/>
            <w:tcBorders>
              <w:top w:val="single" w:sz="4" w:space="0" w:color="000000"/>
              <w:bottom w:val="single" w:sz="4" w:space="0" w:color="000000"/>
            </w:tcBorders>
          </w:tcPr>
          <w:p w14:paraId="099F368A"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消防法</w:t>
            </w:r>
          </w:p>
        </w:tc>
        <w:tc>
          <w:tcPr>
            <w:tcW w:w="3685" w:type="dxa"/>
            <w:tcBorders>
              <w:top w:val="single" w:sz="4" w:space="0" w:color="000000"/>
              <w:bottom w:val="single" w:sz="4" w:space="0" w:color="000000"/>
            </w:tcBorders>
          </w:tcPr>
          <w:p w14:paraId="3BFC0634"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第４類第二石油類</w:t>
            </w:r>
          </w:p>
        </w:tc>
        <w:tc>
          <w:tcPr>
            <w:tcW w:w="992" w:type="dxa"/>
            <w:tcBorders>
              <w:top w:val="single" w:sz="4" w:space="0" w:color="000000"/>
              <w:bottom w:val="single" w:sz="4" w:space="0" w:color="000000"/>
            </w:tcBorders>
          </w:tcPr>
          <w:p w14:paraId="4E86C9F6"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A72272" w:rsidRPr="00EF7738" w14:paraId="2299F696" w14:textId="77777777" w:rsidTr="00106F08">
        <w:trPr>
          <w:trHeight w:val="375"/>
        </w:trPr>
        <w:tc>
          <w:tcPr>
            <w:tcW w:w="2122" w:type="dxa"/>
            <w:tcBorders>
              <w:top w:val="single" w:sz="4" w:space="0" w:color="000000"/>
              <w:left w:val="single" w:sz="4" w:space="0" w:color="000000"/>
              <w:bottom w:val="single" w:sz="4" w:space="0" w:color="000000"/>
            </w:tcBorders>
          </w:tcPr>
          <w:p w14:paraId="019AAB7F"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ﾏｲｸﾛｶﾌﾟｾﾙの形状</w:t>
            </w:r>
          </w:p>
        </w:tc>
        <w:tc>
          <w:tcPr>
            <w:tcW w:w="2268" w:type="dxa"/>
            <w:tcBorders>
              <w:top w:val="single" w:sz="4" w:space="0" w:color="000000"/>
              <w:bottom w:val="single" w:sz="4" w:space="0" w:color="000000"/>
            </w:tcBorders>
          </w:tcPr>
          <w:p w14:paraId="25B1C988"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顕微鏡を用いて測定</w:t>
            </w:r>
          </w:p>
        </w:tc>
        <w:tc>
          <w:tcPr>
            <w:tcW w:w="3685" w:type="dxa"/>
            <w:tcBorders>
              <w:top w:val="single" w:sz="4" w:space="0" w:color="000000"/>
              <w:bottom w:val="single" w:sz="4" w:space="0" w:color="000000"/>
            </w:tcBorders>
          </w:tcPr>
          <w:p w14:paraId="308D2832"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球形</w:t>
            </w:r>
          </w:p>
        </w:tc>
        <w:tc>
          <w:tcPr>
            <w:tcW w:w="992" w:type="dxa"/>
            <w:tcBorders>
              <w:top w:val="single" w:sz="4" w:space="0" w:color="000000"/>
              <w:bottom w:val="single" w:sz="4" w:space="0" w:color="000000"/>
            </w:tcBorders>
          </w:tcPr>
          <w:p w14:paraId="324BD793"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Y</w:t>
            </w:r>
          </w:p>
        </w:tc>
      </w:tr>
      <w:tr w:rsidR="00A72272" w:rsidRPr="00EF7738" w14:paraId="512346EE" w14:textId="77777777" w:rsidTr="00106F08">
        <w:trPr>
          <w:trHeight w:val="454"/>
        </w:trPr>
        <w:tc>
          <w:tcPr>
            <w:tcW w:w="2122" w:type="dxa"/>
            <w:tcBorders>
              <w:top w:val="single" w:sz="4" w:space="0" w:color="000000"/>
              <w:bottom w:val="single" w:sz="4" w:space="0" w:color="000000"/>
            </w:tcBorders>
          </w:tcPr>
          <w:p w14:paraId="0795A1F7"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平均粒径</w:t>
            </w:r>
          </w:p>
        </w:tc>
        <w:tc>
          <w:tcPr>
            <w:tcW w:w="2268" w:type="dxa"/>
            <w:tcBorders>
              <w:top w:val="single" w:sz="4" w:space="0" w:color="000000"/>
              <w:bottom w:val="single" w:sz="4" w:space="0" w:color="000000"/>
            </w:tcBorders>
          </w:tcPr>
          <w:p w14:paraId="127324D0"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CIPAC MT 187</w:t>
            </w:r>
          </w:p>
        </w:tc>
        <w:tc>
          <w:tcPr>
            <w:tcW w:w="3685" w:type="dxa"/>
            <w:tcBorders>
              <w:top w:val="single" w:sz="4" w:space="0" w:color="000000"/>
              <w:bottom w:val="single" w:sz="4" w:space="0" w:color="000000"/>
            </w:tcBorders>
          </w:tcPr>
          <w:p w14:paraId="6657F180"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10 µm</w:t>
            </w:r>
          </w:p>
        </w:tc>
        <w:tc>
          <w:tcPr>
            <w:tcW w:w="992" w:type="dxa"/>
            <w:tcBorders>
              <w:top w:val="single" w:sz="4" w:space="0" w:color="000000"/>
              <w:bottom w:val="single" w:sz="4" w:space="0" w:color="000000"/>
            </w:tcBorders>
          </w:tcPr>
          <w:p w14:paraId="56D8AAF4"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Y</w:t>
            </w:r>
          </w:p>
        </w:tc>
      </w:tr>
      <w:tr w:rsidR="00A72272" w:rsidRPr="00EF7738" w14:paraId="1B32B8DA" w14:textId="77777777" w:rsidTr="00106F08">
        <w:trPr>
          <w:trHeight w:val="433"/>
        </w:trPr>
        <w:tc>
          <w:tcPr>
            <w:tcW w:w="2122" w:type="dxa"/>
            <w:tcBorders>
              <w:top w:val="single" w:sz="4" w:space="0" w:color="000000"/>
              <w:bottom w:val="single" w:sz="4" w:space="0" w:color="000000"/>
            </w:tcBorders>
          </w:tcPr>
          <w:p w14:paraId="5164EEB4"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膜厚</w:t>
            </w:r>
          </w:p>
        </w:tc>
        <w:tc>
          <w:tcPr>
            <w:tcW w:w="2268" w:type="dxa"/>
            <w:tcBorders>
              <w:top w:val="single" w:sz="4" w:space="0" w:color="000000"/>
              <w:bottom w:val="single" w:sz="4" w:space="0" w:color="000000"/>
            </w:tcBorders>
          </w:tcPr>
          <w:p w14:paraId="28264BDB"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顕微鏡を用いて測定</w:t>
            </w:r>
          </w:p>
        </w:tc>
        <w:tc>
          <w:tcPr>
            <w:tcW w:w="3685" w:type="dxa"/>
            <w:tcBorders>
              <w:top w:val="single" w:sz="4" w:space="0" w:color="000000"/>
              <w:bottom w:val="single" w:sz="4" w:space="0" w:color="000000"/>
            </w:tcBorders>
          </w:tcPr>
          <w:p w14:paraId="6038C994"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0.1 µm</w:t>
            </w:r>
          </w:p>
        </w:tc>
        <w:tc>
          <w:tcPr>
            <w:tcW w:w="992" w:type="dxa"/>
            <w:tcBorders>
              <w:top w:val="single" w:sz="4" w:space="0" w:color="000000"/>
              <w:bottom w:val="single" w:sz="4" w:space="0" w:color="000000"/>
            </w:tcBorders>
          </w:tcPr>
          <w:p w14:paraId="7D9A155E"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Y</w:t>
            </w:r>
          </w:p>
        </w:tc>
      </w:tr>
      <w:tr w:rsidR="00A72272" w:rsidRPr="00EF7738" w14:paraId="71BFDCD2" w14:textId="77777777" w:rsidTr="00106F08">
        <w:trPr>
          <w:trHeight w:val="794"/>
        </w:trPr>
        <w:tc>
          <w:tcPr>
            <w:tcW w:w="2122" w:type="dxa"/>
            <w:tcBorders>
              <w:top w:val="single" w:sz="4" w:space="0" w:color="000000"/>
              <w:bottom w:val="single" w:sz="4" w:space="0" w:color="000000"/>
            </w:tcBorders>
          </w:tcPr>
          <w:p w14:paraId="03EA46DC"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ﾏｲｸﾛｶﾌﾟｾﾙ化されていない有効成分濃度</w:t>
            </w:r>
          </w:p>
        </w:tc>
        <w:tc>
          <w:tcPr>
            <w:tcW w:w="2268" w:type="dxa"/>
            <w:tcBorders>
              <w:top w:val="single" w:sz="4" w:space="0" w:color="000000"/>
              <w:bottom w:val="single" w:sz="4" w:space="0" w:color="000000"/>
            </w:tcBorders>
          </w:tcPr>
          <w:p w14:paraId="4DAD1A39"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申請者法（注</w:t>
            </w:r>
            <w:r w:rsidRPr="00EF7738">
              <w:rPr>
                <w:sz w:val="18"/>
                <w:szCs w:val="18"/>
                <w:vertAlign w:val="superscript"/>
              </w:rPr>
              <w:t>*2</w:t>
            </w:r>
            <w:r w:rsidRPr="00EF7738">
              <w:rPr>
                <w:sz w:val="18"/>
                <w:szCs w:val="18"/>
              </w:rPr>
              <w:t>）</w:t>
            </w:r>
          </w:p>
        </w:tc>
        <w:tc>
          <w:tcPr>
            <w:tcW w:w="3685" w:type="dxa"/>
            <w:tcBorders>
              <w:top w:val="single" w:sz="4" w:space="0" w:color="000000"/>
              <w:bottom w:val="single" w:sz="4" w:space="0" w:color="000000"/>
            </w:tcBorders>
          </w:tcPr>
          <w:p w14:paraId="04D3CE4F"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0.5%</w:t>
            </w:r>
          </w:p>
        </w:tc>
        <w:tc>
          <w:tcPr>
            <w:tcW w:w="992" w:type="dxa"/>
            <w:tcBorders>
              <w:top w:val="single" w:sz="4" w:space="0" w:color="000000"/>
              <w:bottom w:val="single" w:sz="4" w:space="0" w:color="000000"/>
            </w:tcBorders>
          </w:tcPr>
          <w:p w14:paraId="4C9E58C2"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Y</w:t>
            </w:r>
          </w:p>
        </w:tc>
      </w:tr>
    </w:tbl>
    <w:p w14:paraId="5654D1E7" w14:textId="1C7B550D" w:rsidR="00FC24FC" w:rsidRPr="00EF7738" w:rsidRDefault="00A72272" w:rsidP="00A72272">
      <w:pPr>
        <w:ind w:leftChars="100" w:left="210"/>
      </w:pPr>
      <w:r w:rsidRPr="00EF7738">
        <w:rPr>
          <w:rFonts w:hint="eastAsia"/>
        </w:rPr>
        <w:t>*2</w:t>
      </w:r>
      <w:r w:rsidRPr="00EF7738">
        <w:rPr>
          <w:rFonts w:hint="eastAsia"/>
        </w:rPr>
        <w:t>：具体的な測定方法を添付する。</w:t>
      </w:r>
    </w:p>
    <w:p w14:paraId="130F2DE4" w14:textId="4860326F" w:rsidR="00A72272" w:rsidRPr="00EF7738" w:rsidRDefault="00A72272" w:rsidP="00874460"/>
    <w:p w14:paraId="2D7BA56A" w14:textId="3D3C0F46" w:rsidR="00A72272" w:rsidRPr="00EF7738" w:rsidRDefault="00A72272" w:rsidP="00874460">
      <w:r w:rsidRPr="00EF7738">
        <w:rPr>
          <w:rFonts w:hint="eastAsia"/>
        </w:rPr>
        <w:t>⑯　マイクロカプセル剤（固体）の記載例</w:t>
      </w:r>
    </w:p>
    <w:tbl>
      <w:tblPr>
        <w:tblStyle w:val="21"/>
        <w:tblW w:w="9067" w:type="dxa"/>
        <w:tblLayout w:type="fixed"/>
        <w:tblLook w:val="04A0" w:firstRow="1" w:lastRow="0" w:firstColumn="1" w:lastColumn="0" w:noHBand="0" w:noVBand="1"/>
      </w:tblPr>
      <w:tblGrid>
        <w:gridCol w:w="2122"/>
        <w:gridCol w:w="2268"/>
        <w:gridCol w:w="3685"/>
        <w:gridCol w:w="992"/>
      </w:tblGrid>
      <w:tr w:rsidR="00A72272" w:rsidRPr="00EF7738" w14:paraId="509BF65B" w14:textId="77777777" w:rsidTr="00106F08">
        <w:tc>
          <w:tcPr>
            <w:tcW w:w="2122" w:type="dxa"/>
          </w:tcPr>
          <w:p w14:paraId="04634230" w14:textId="77777777" w:rsidR="00A72272" w:rsidRPr="00EF7738" w:rsidRDefault="00A72272" w:rsidP="00A72272">
            <w:pPr>
              <w:tabs>
                <w:tab w:val="left" w:pos="3322"/>
              </w:tabs>
              <w:overflowPunct w:val="0"/>
              <w:spacing w:line="360" w:lineRule="exact"/>
              <w:jc w:val="center"/>
              <w:textAlignment w:val="baseline"/>
              <w:rPr>
                <w:sz w:val="18"/>
                <w:szCs w:val="18"/>
              </w:rPr>
            </w:pPr>
            <w:r w:rsidRPr="00EF7738">
              <w:rPr>
                <w:sz w:val="18"/>
                <w:szCs w:val="18"/>
              </w:rPr>
              <w:t>試験項目</w:t>
            </w:r>
          </w:p>
        </w:tc>
        <w:tc>
          <w:tcPr>
            <w:tcW w:w="2268" w:type="dxa"/>
          </w:tcPr>
          <w:p w14:paraId="6EEED911" w14:textId="77777777" w:rsidR="00A72272" w:rsidRPr="00EF7738" w:rsidRDefault="00A72272" w:rsidP="00A72272">
            <w:pPr>
              <w:tabs>
                <w:tab w:val="left" w:pos="3322"/>
              </w:tabs>
              <w:overflowPunct w:val="0"/>
              <w:spacing w:line="360" w:lineRule="exact"/>
              <w:jc w:val="center"/>
              <w:textAlignment w:val="baseline"/>
              <w:rPr>
                <w:sz w:val="18"/>
                <w:szCs w:val="18"/>
              </w:rPr>
            </w:pPr>
            <w:r w:rsidRPr="00EF7738">
              <w:rPr>
                <w:sz w:val="18"/>
                <w:szCs w:val="18"/>
              </w:rPr>
              <w:t>試験方法</w:t>
            </w:r>
          </w:p>
        </w:tc>
        <w:tc>
          <w:tcPr>
            <w:tcW w:w="3685" w:type="dxa"/>
          </w:tcPr>
          <w:p w14:paraId="5C0A52C4" w14:textId="77777777" w:rsidR="00A72272" w:rsidRPr="00EF7738" w:rsidRDefault="00A72272" w:rsidP="00A72272">
            <w:pPr>
              <w:tabs>
                <w:tab w:val="left" w:pos="3322"/>
              </w:tabs>
              <w:overflowPunct w:val="0"/>
              <w:spacing w:line="360" w:lineRule="exact"/>
              <w:jc w:val="center"/>
              <w:textAlignment w:val="baseline"/>
              <w:rPr>
                <w:sz w:val="18"/>
                <w:szCs w:val="18"/>
              </w:rPr>
            </w:pPr>
            <w:r w:rsidRPr="00EF7738">
              <w:rPr>
                <w:sz w:val="18"/>
                <w:szCs w:val="18"/>
              </w:rPr>
              <w:t>試験結果</w:t>
            </w:r>
          </w:p>
        </w:tc>
        <w:tc>
          <w:tcPr>
            <w:tcW w:w="992" w:type="dxa"/>
          </w:tcPr>
          <w:p w14:paraId="13161122" w14:textId="77777777" w:rsidR="00A72272" w:rsidRPr="00EF7738" w:rsidRDefault="00A72272" w:rsidP="00A72272">
            <w:pPr>
              <w:tabs>
                <w:tab w:val="left" w:pos="3322"/>
              </w:tabs>
              <w:overflowPunct w:val="0"/>
              <w:spacing w:line="360" w:lineRule="exact"/>
              <w:jc w:val="center"/>
              <w:textAlignment w:val="baseline"/>
              <w:rPr>
                <w:sz w:val="18"/>
                <w:szCs w:val="18"/>
              </w:rPr>
            </w:pPr>
            <w:r w:rsidRPr="00EF7738">
              <w:rPr>
                <w:sz w:val="18"/>
                <w:szCs w:val="18"/>
              </w:rPr>
              <w:t>GLP</w:t>
            </w:r>
          </w:p>
        </w:tc>
      </w:tr>
      <w:tr w:rsidR="00A72272" w:rsidRPr="00EF7738" w14:paraId="2766615C" w14:textId="77777777" w:rsidTr="00106F08">
        <w:trPr>
          <w:trHeight w:val="300"/>
        </w:trPr>
        <w:tc>
          <w:tcPr>
            <w:tcW w:w="2122" w:type="dxa"/>
            <w:tcBorders>
              <w:bottom w:val="single" w:sz="4" w:space="0" w:color="000000"/>
            </w:tcBorders>
          </w:tcPr>
          <w:p w14:paraId="0A46D2F5"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色調</w:t>
            </w:r>
          </w:p>
        </w:tc>
        <w:tc>
          <w:tcPr>
            <w:tcW w:w="2268" w:type="dxa"/>
            <w:tcBorders>
              <w:bottom w:val="single" w:sz="4" w:space="0" w:color="000000"/>
            </w:tcBorders>
          </w:tcPr>
          <w:p w14:paraId="5A17C8EF"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JIS Z 8723</w:t>
            </w:r>
          </w:p>
        </w:tc>
        <w:tc>
          <w:tcPr>
            <w:tcW w:w="3685" w:type="dxa"/>
            <w:tcBorders>
              <w:bottom w:val="single" w:sz="4" w:space="0" w:color="000000"/>
            </w:tcBorders>
          </w:tcPr>
          <w:p w14:paraId="5D84610C"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淡黄色（</w:t>
            </w:r>
            <w:r w:rsidRPr="00EF7738">
              <w:rPr>
                <w:sz w:val="18"/>
                <w:szCs w:val="18"/>
              </w:rPr>
              <w:t>5Y9/7</w:t>
            </w:r>
            <w:r w:rsidRPr="00EF7738">
              <w:rPr>
                <w:sz w:val="18"/>
                <w:szCs w:val="18"/>
              </w:rPr>
              <w:t>）</w:t>
            </w:r>
          </w:p>
        </w:tc>
        <w:tc>
          <w:tcPr>
            <w:tcW w:w="992" w:type="dxa"/>
            <w:tcBorders>
              <w:bottom w:val="single" w:sz="4" w:space="0" w:color="000000"/>
            </w:tcBorders>
          </w:tcPr>
          <w:p w14:paraId="3A8BFC9A"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A72272" w:rsidRPr="00EF7738" w14:paraId="7CC88A85" w14:textId="77777777" w:rsidTr="00106F08">
        <w:trPr>
          <w:trHeight w:val="416"/>
        </w:trPr>
        <w:tc>
          <w:tcPr>
            <w:tcW w:w="2122" w:type="dxa"/>
            <w:tcBorders>
              <w:top w:val="single" w:sz="4" w:space="0" w:color="000000"/>
              <w:bottom w:val="single" w:sz="4" w:space="0" w:color="000000"/>
            </w:tcBorders>
          </w:tcPr>
          <w:p w14:paraId="1DB1CFDB"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形状</w:t>
            </w:r>
          </w:p>
        </w:tc>
        <w:tc>
          <w:tcPr>
            <w:tcW w:w="2268" w:type="dxa"/>
            <w:tcBorders>
              <w:top w:val="single" w:sz="4" w:space="0" w:color="000000"/>
              <w:bottom w:val="single" w:sz="4" w:space="0" w:color="000000"/>
            </w:tcBorders>
          </w:tcPr>
          <w:p w14:paraId="497FB855"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官能試験</w:t>
            </w:r>
          </w:p>
        </w:tc>
        <w:tc>
          <w:tcPr>
            <w:tcW w:w="3685" w:type="dxa"/>
            <w:tcBorders>
              <w:top w:val="single" w:sz="4" w:space="0" w:color="000000"/>
              <w:bottom w:val="single" w:sz="4" w:space="0" w:color="000000"/>
            </w:tcBorders>
          </w:tcPr>
          <w:p w14:paraId="43CF826D"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固体</w:t>
            </w:r>
          </w:p>
          <w:p w14:paraId="0ACB5882"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結晶の析出は認められない</w:t>
            </w:r>
          </w:p>
        </w:tc>
        <w:tc>
          <w:tcPr>
            <w:tcW w:w="992" w:type="dxa"/>
            <w:tcBorders>
              <w:top w:val="single" w:sz="4" w:space="0" w:color="000000"/>
              <w:bottom w:val="single" w:sz="4" w:space="0" w:color="000000"/>
            </w:tcBorders>
          </w:tcPr>
          <w:p w14:paraId="360F1C97"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A72272" w:rsidRPr="00EF7738" w14:paraId="1391EAE5" w14:textId="77777777" w:rsidTr="00106F08">
        <w:trPr>
          <w:trHeight w:val="2265"/>
        </w:trPr>
        <w:tc>
          <w:tcPr>
            <w:tcW w:w="2122" w:type="dxa"/>
            <w:tcBorders>
              <w:top w:val="single" w:sz="4" w:space="0" w:color="000000"/>
              <w:bottom w:val="single" w:sz="4" w:space="0" w:color="000000"/>
            </w:tcBorders>
          </w:tcPr>
          <w:p w14:paraId="3476FCF7"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粒度</w:t>
            </w:r>
          </w:p>
          <w:p w14:paraId="53D351E4"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（又は粉末度）</w:t>
            </w:r>
          </w:p>
        </w:tc>
        <w:tc>
          <w:tcPr>
            <w:tcW w:w="2268" w:type="dxa"/>
            <w:tcBorders>
              <w:top w:val="single" w:sz="4" w:space="0" w:color="000000"/>
              <w:bottom w:val="single" w:sz="4" w:space="0" w:color="000000"/>
            </w:tcBorders>
          </w:tcPr>
          <w:p w14:paraId="6CF98093"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CIPAC MT 170</w:t>
            </w:r>
          </w:p>
        </w:tc>
        <w:tc>
          <w:tcPr>
            <w:tcW w:w="3685" w:type="dxa"/>
            <w:tcBorders>
              <w:top w:val="single" w:sz="4" w:space="0" w:color="000000"/>
              <w:bottom w:val="single" w:sz="4" w:space="0" w:color="000000"/>
            </w:tcBorders>
          </w:tcPr>
          <w:p w14:paraId="3AC6850F"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1700 µm</w:t>
            </w:r>
            <w:r w:rsidRPr="00EF7738">
              <w:rPr>
                <w:sz w:val="18"/>
                <w:szCs w:val="18"/>
              </w:rPr>
              <w:t>以上</w:t>
            </w:r>
            <w:r w:rsidRPr="00EF7738">
              <w:rPr>
                <w:sz w:val="18"/>
                <w:szCs w:val="18"/>
              </w:rPr>
              <w:t xml:space="preserve">      0.0%</w:t>
            </w:r>
          </w:p>
          <w:p w14:paraId="6CEB5B73"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 xml:space="preserve"> 850</w:t>
            </w:r>
            <w:r w:rsidRPr="00EF7738">
              <w:rPr>
                <w:sz w:val="18"/>
                <w:szCs w:val="18"/>
              </w:rPr>
              <w:t>～</w:t>
            </w:r>
            <w:r w:rsidRPr="00EF7738">
              <w:rPr>
                <w:sz w:val="18"/>
                <w:szCs w:val="18"/>
              </w:rPr>
              <w:t>1700 µm    0.1%</w:t>
            </w:r>
          </w:p>
          <w:p w14:paraId="1C20442A"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 xml:space="preserve"> 500</w:t>
            </w:r>
            <w:r w:rsidRPr="00EF7738">
              <w:rPr>
                <w:sz w:val="18"/>
                <w:szCs w:val="18"/>
              </w:rPr>
              <w:t>～</w:t>
            </w:r>
            <w:r w:rsidRPr="00EF7738">
              <w:rPr>
                <w:sz w:val="18"/>
                <w:szCs w:val="18"/>
              </w:rPr>
              <w:t>850 µm    93.2%</w:t>
            </w:r>
          </w:p>
          <w:p w14:paraId="1CE3BCA0"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 xml:space="preserve"> 300</w:t>
            </w:r>
            <w:r w:rsidRPr="00EF7738">
              <w:rPr>
                <w:sz w:val="18"/>
                <w:szCs w:val="18"/>
              </w:rPr>
              <w:t>～</w:t>
            </w:r>
            <w:r w:rsidRPr="00EF7738">
              <w:rPr>
                <w:sz w:val="18"/>
                <w:szCs w:val="18"/>
              </w:rPr>
              <w:t>500 µm     5.8%</w:t>
            </w:r>
          </w:p>
          <w:p w14:paraId="67C816E5"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 xml:space="preserve"> 45</w:t>
            </w:r>
            <w:r w:rsidRPr="00EF7738">
              <w:rPr>
                <w:sz w:val="18"/>
                <w:szCs w:val="18"/>
              </w:rPr>
              <w:t>～</w:t>
            </w:r>
            <w:r w:rsidRPr="00EF7738">
              <w:rPr>
                <w:sz w:val="18"/>
                <w:szCs w:val="18"/>
              </w:rPr>
              <w:t>300 µm      0.8%</w:t>
            </w:r>
          </w:p>
          <w:p w14:paraId="0223480E"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 xml:space="preserve"> 45 µm</w:t>
            </w:r>
            <w:r w:rsidRPr="00EF7738">
              <w:rPr>
                <w:sz w:val="18"/>
                <w:szCs w:val="18"/>
              </w:rPr>
              <w:t>以下</w:t>
            </w:r>
            <w:r w:rsidRPr="00EF7738">
              <w:rPr>
                <w:sz w:val="18"/>
                <w:szCs w:val="18"/>
              </w:rPr>
              <w:t xml:space="preserve">       0.1%</w:t>
            </w:r>
          </w:p>
        </w:tc>
        <w:tc>
          <w:tcPr>
            <w:tcW w:w="992" w:type="dxa"/>
            <w:tcBorders>
              <w:top w:val="single" w:sz="4" w:space="0" w:color="000000"/>
              <w:bottom w:val="single" w:sz="4" w:space="0" w:color="000000"/>
            </w:tcBorders>
          </w:tcPr>
          <w:p w14:paraId="1E8FF40A"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Y</w:t>
            </w:r>
          </w:p>
        </w:tc>
      </w:tr>
      <w:tr w:rsidR="00A72272" w:rsidRPr="00EF7738" w14:paraId="02B7EF83" w14:textId="77777777" w:rsidTr="00106F08">
        <w:trPr>
          <w:trHeight w:val="411"/>
        </w:trPr>
        <w:tc>
          <w:tcPr>
            <w:tcW w:w="2122" w:type="dxa"/>
            <w:tcBorders>
              <w:top w:val="single" w:sz="4" w:space="0" w:color="000000"/>
              <w:bottom w:val="single" w:sz="4" w:space="0" w:color="000000"/>
            </w:tcBorders>
          </w:tcPr>
          <w:p w14:paraId="5FED13B4"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ﾏｲｸﾛｶﾌﾟｾﾙの形状</w:t>
            </w:r>
          </w:p>
        </w:tc>
        <w:tc>
          <w:tcPr>
            <w:tcW w:w="2268" w:type="dxa"/>
            <w:tcBorders>
              <w:top w:val="single" w:sz="4" w:space="0" w:color="000000"/>
              <w:bottom w:val="single" w:sz="4" w:space="0" w:color="000000"/>
            </w:tcBorders>
          </w:tcPr>
          <w:p w14:paraId="2519C94B"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顕微鏡を用いて測定</w:t>
            </w:r>
          </w:p>
        </w:tc>
        <w:tc>
          <w:tcPr>
            <w:tcW w:w="3685" w:type="dxa"/>
            <w:tcBorders>
              <w:top w:val="single" w:sz="4" w:space="0" w:color="000000"/>
              <w:bottom w:val="single" w:sz="4" w:space="0" w:color="000000"/>
            </w:tcBorders>
          </w:tcPr>
          <w:p w14:paraId="694C011C"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球形</w:t>
            </w:r>
          </w:p>
        </w:tc>
        <w:tc>
          <w:tcPr>
            <w:tcW w:w="992" w:type="dxa"/>
            <w:tcBorders>
              <w:top w:val="single" w:sz="4" w:space="0" w:color="000000"/>
              <w:bottom w:val="single" w:sz="4" w:space="0" w:color="000000"/>
            </w:tcBorders>
          </w:tcPr>
          <w:p w14:paraId="23D37839"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Y</w:t>
            </w:r>
          </w:p>
        </w:tc>
      </w:tr>
      <w:tr w:rsidR="00A72272" w:rsidRPr="00EF7738" w14:paraId="3B3F2C55" w14:textId="77777777" w:rsidTr="00106F08">
        <w:trPr>
          <w:trHeight w:val="255"/>
        </w:trPr>
        <w:tc>
          <w:tcPr>
            <w:tcW w:w="2122" w:type="dxa"/>
            <w:tcBorders>
              <w:top w:val="single" w:sz="4" w:space="0" w:color="000000"/>
              <w:left w:val="single" w:sz="4" w:space="0" w:color="000000"/>
              <w:bottom w:val="single" w:sz="4" w:space="0" w:color="000000"/>
            </w:tcBorders>
          </w:tcPr>
          <w:p w14:paraId="656C2F08"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平均粒径</w:t>
            </w:r>
          </w:p>
        </w:tc>
        <w:tc>
          <w:tcPr>
            <w:tcW w:w="2268" w:type="dxa"/>
            <w:tcBorders>
              <w:top w:val="single" w:sz="4" w:space="0" w:color="000000"/>
              <w:bottom w:val="single" w:sz="4" w:space="0" w:color="000000"/>
            </w:tcBorders>
          </w:tcPr>
          <w:p w14:paraId="025539D4"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CIPAC MT 187</w:t>
            </w:r>
          </w:p>
        </w:tc>
        <w:tc>
          <w:tcPr>
            <w:tcW w:w="3685" w:type="dxa"/>
            <w:tcBorders>
              <w:top w:val="single" w:sz="4" w:space="0" w:color="000000"/>
              <w:bottom w:val="single" w:sz="4" w:space="0" w:color="000000"/>
            </w:tcBorders>
          </w:tcPr>
          <w:p w14:paraId="1A981E0F"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10 µm</w:t>
            </w:r>
          </w:p>
        </w:tc>
        <w:tc>
          <w:tcPr>
            <w:tcW w:w="992" w:type="dxa"/>
            <w:tcBorders>
              <w:top w:val="single" w:sz="4" w:space="0" w:color="000000"/>
              <w:bottom w:val="single" w:sz="4" w:space="0" w:color="000000"/>
            </w:tcBorders>
          </w:tcPr>
          <w:p w14:paraId="58C5E716"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Y</w:t>
            </w:r>
          </w:p>
        </w:tc>
      </w:tr>
      <w:tr w:rsidR="00A72272" w:rsidRPr="00EF7738" w14:paraId="5932AD12" w14:textId="77777777" w:rsidTr="00106F08">
        <w:trPr>
          <w:trHeight w:val="450"/>
        </w:trPr>
        <w:tc>
          <w:tcPr>
            <w:tcW w:w="2122" w:type="dxa"/>
            <w:tcBorders>
              <w:top w:val="single" w:sz="4" w:space="0" w:color="000000"/>
              <w:left w:val="single" w:sz="4" w:space="0" w:color="000000"/>
              <w:bottom w:val="single" w:sz="4" w:space="0" w:color="000000"/>
            </w:tcBorders>
          </w:tcPr>
          <w:p w14:paraId="01947D98"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膜厚</w:t>
            </w:r>
          </w:p>
        </w:tc>
        <w:tc>
          <w:tcPr>
            <w:tcW w:w="2268" w:type="dxa"/>
            <w:tcBorders>
              <w:top w:val="single" w:sz="4" w:space="0" w:color="000000"/>
              <w:bottom w:val="single" w:sz="4" w:space="0" w:color="000000"/>
            </w:tcBorders>
          </w:tcPr>
          <w:p w14:paraId="38A2D2FC"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顕微鏡を用いて測定</w:t>
            </w:r>
          </w:p>
        </w:tc>
        <w:tc>
          <w:tcPr>
            <w:tcW w:w="3685" w:type="dxa"/>
            <w:tcBorders>
              <w:top w:val="single" w:sz="4" w:space="0" w:color="000000"/>
              <w:bottom w:val="single" w:sz="4" w:space="0" w:color="000000"/>
            </w:tcBorders>
          </w:tcPr>
          <w:p w14:paraId="5984F22D"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0.1 µm</w:t>
            </w:r>
          </w:p>
        </w:tc>
        <w:tc>
          <w:tcPr>
            <w:tcW w:w="992" w:type="dxa"/>
            <w:tcBorders>
              <w:top w:val="single" w:sz="4" w:space="0" w:color="000000"/>
              <w:bottom w:val="single" w:sz="4" w:space="0" w:color="000000"/>
            </w:tcBorders>
          </w:tcPr>
          <w:p w14:paraId="5C4B8B7A"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Y</w:t>
            </w:r>
          </w:p>
        </w:tc>
      </w:tr>
      <w:tr w:rsidR="00A72272" w:rsidRPr="00EF7738" w14:paraId="09F6D23D" w14:textId="77777777" w:rsidTr="00106F08">
        <w:trPr>
          <w:trHeight w:val="584"/>
        </w:trPr>
        <w:tc>
          <w:tcPr>
            <w:tcW w:w="2122" w:type="dxa"/>
            <w:tcBorders>
              <w:top w:val="single" w:sz="4" w:space="0" w:color="000000"/>
            </w:tcBorders>
          </w:tcPr>
          <w:p w14:paraId="08267F02"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ﾏｲｸﾛｶﾌﾟｾﾙ化されていない有効成分濃度</w:t>
            </w:r>
          </w:p>
        </w:tc>
        <w:tc>
          <w:tcPr>
            <w:tcW w:w="2268" w:type="dxa"/>
            <w:tcBorders>
              <w:top w:val="single" w:sz="4" w:space="0" w:color="000000"/>
            </w:tcBorders>
          </w:tcPr>
          <w:p w14:paraId="47E31FAE"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申請者法（注</w:t>
            </w:r>
            <w:r w:rsidRPr="00EF7738">
              <w:rPr>
                <w:sz w:val="18"/>
                <w:szCs w:val="18"/>
                <w:vertAlign w:val="superscript"/>
              </w:rPr>
              <w:t>*2</w:t>
            </w:r>
            <w:r w:rsidRPr="00EF7738">
              <w:rPr>
                <w:sz w:val="18"/>
                <w:szCs w:val="18"/>
              </w:rPr>
              <w:t>）</w:t>
            </w:r>
          </w:p>
        </w:tc>
        <w:tc>
          <w:tcPr>
            <w:tcW w:w="3685" w:type="dxa"/>
            <w:tcBorders>
              <w:top w:val="single" w:sz="4" w:space="0" w:color="000000"/>
            </w:tcBorders>
          </w:tcPr>
          <w:p w14:paraId="6F4339A3"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0.2%</w:t>
            </w:r>
          </w:p>
        </w:tc>
        <w:tc>
          <w:tcPr>
            <w:tcW w:w="992" w:type="dxa"/>
            <w:tcBorders>
              <w:top w:val="single" w:sz="4" w:space="0" w:color="000000"/>
            </w:tcBorders>
          </w:tcPr>
          <w:p w14:paraId="010723D8"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Y</w:t>
            </w:r>
          </w:p>
        </w:tc>
      </w:tr>
    </w:tbl>
    <w:p w14:paraId="522CE2F1" w14:textId="2E9F1874" w:rsidR="00A72272" w:rsidRPr="00EF7738" w:rsidRDefault="00A72272" w:rsidP="00A72272">
      <w:pPr>
        <w:ind w:leftChars="100" w:left="210"/>
      </w:pPr>
      <w:r w:rsidRPr="00EF7738">
        <w:rPr>
          <w:rFonts w:hint="eastAsia"/>
        </w:rPr>
        <w:t>*2</w:t>
      </w:r>
      <w:r w:rsidRPr="00EF7738">
        <w:rPr>
          <w:rFonts w:hint="eastAsia"/>
        </w:rPr>
        <w:t>：具体的な測定方法を添付する。</w:t>
      </w:r>
    </w:p>
    <w:p w14:paraId="0A1C532C" w14:textId="419FB8ED" w:rsidR="00A72272" w:rsidRPr="00EF7738" w:rsidRDefault="00A72272" w:rsidP="00874460">
      <w:r w:rsidRPr="00EF7738">
        <w:rPr>
          <w:rFonts w:hint="eastAsia"/>
        </w:rPr>
        <w:t>⑰　ペースト剤の記載例</w:t>
      </w:r>
    </w:p>
    <w:tbl>
      <w:tblPr>
        <w:tblStyle w:val="21"/>
        <w:tblW w:w="9067" w:type="dxa"/>
        <w:tblLayout w:type="fixed"/>
        <w:tblLook w:val="04A0" w:firstRow="1" w:lastRow="0" w:firstColumn="1" w:lastColumn="0" w:noHBand="0" w:noVBand="1"/>
      </w:tblPr>
      <w:tblGrid>
        <w:gridCol w:w="2122"/>
        <w:gridCol w:w="2268"/>
        <w:gridCol w:w="3685"/>
        <w:gridCol w:w="992"/>
      </w:tblGrid>
      <w:tr w:rsidR="00A72272" w:rsidRPr="00EF7738" w14:paraId="2CB92B17" w14:textId="77777777" w:rsidTr="00106F08">
        <w:tc>
          <w:tcPr>
            <w:tcW w:w="2122" w:type="dxa"/>
          </w:tcPr>
          <w:p w14:paraId="5A8E3DDD" w14:textId="77777777" w:rsidR="00A72272" w:rsidRPr="00EF7738" w:rsidRDefault="00A72272" w:rsidP="00A72272">
            <w:pPr>
              <w:tabs>
                <w:tab w:val="left" w:pos="3322"/>
              </w:tabs>
              <w:overflowPunct w:val="0"/>
              <w:spacing w:line="360" w:lineRule="exact"/>
              <w:jc w:val="center"/>
              <w:textAlignment w:val="baseline"/>
              <w:rPr>
                <w:sz w:val="18"/>
                <w:szCs w:val="18"/>
              </w:rPr>
            </w:pPr>
            <w:r w:rsidRPr="00EF7738">
              <w:rPr>
                <w:sz w:val="18"/>
                <w:szCs w:val="18"/>
              </w:rPr>
              <w:lastRenderedPageBreak/>
              <w:t>試験項目</w:t>
            </w:r>
          </w:p>
        </w:tc>
        <w:tc>
          <w:tcPr>
            <w:tcW w:w="2268" w:type="dxa"/>
          </w:tcPr>
          <w:p w14:paraId="1DE81ECE" w14:textId="77777777" w:rsidR="00A72272" w:rsidRPr="00EF7738" w:rsidRDefault="00A72272" w:rsidP="00A72272">
            <w:pPr>
              <w:tabs>
                <w:tab w:val="left" w:pos="3322"/>
              </w:tabs>
              <w:overflowPunct w:val="0"/>
              <w:spacing w:line="360" w:lineRule="exact"/>
              <w:jc w:val="center"/>
              <w:textAlignment w:val="baseline"/>
              <w:rPr>
                <w:sz w:val="18"/>
                <w:szCs w:val="18"/>
              </w:rPr>
            </w:pPr>
            <w:r w:rsidRPr="00EF7738">
              <w:rPr>
                <w:sz w:val="18"/>
                <w:szCs w:val="18"/>
              </w:rPr>
              <w:t>試験方法</w:t>
            </w:r>
          </w:p>
        </w:tc>
        <w:tc>
          <w:tcPr>
            <w:tcW w:w="3685" w:type="dxa"/>
          </w:tcPr>
          <w:p w14:paraId="6CF27E4E" w14:textId="77777777" w:rsidR="00A72272" w:rsidRPr="00EF7738" w:rsidRDefault="00A72272" w:rsidP="00A72272">
            <w:pPr>
              <w:tabs>
                <w:tab w:val="left" w:pos="3322"/>
              </w:tabs>
              <w:overflowPunct w:val="0"/>
              <w:spacing w:line="360" w:lineRule="exact"/>
              <w:jc w:val="center"/>
              <w:textAlignment w:val="baseline"/>
              <w:rPr>
                <w:sz w:val="18"/>
                <w:szCs w:val="18"/>
              </w:rPr>
            </w:pPr>
            <w:r w:rsidRPr="00EF7738">
              <w:rPr>
                <w:sz w:val="18"/>
                <w:szCs w:val="18"/>
              </w:rPr>
              <w:t>試験結果</w:t>
            </w:r>
          </w:p>
        </w:tc>
        <w:tc>
          <w:tcPr>
            <w:tcW w:w="992" w:type="dxa"/>
          </w:tcPr>
          <w:p w14:paraId="2DE45C64" w14:textId="77777777" w:rsidR="00A72272" w:rsidRPr="00EF7738" w:rsidRDefault="00A72272" w:rsidP="00A72272">
            <w:pPr>
              <w:tabs>
                <w:tab w:val="left" w:pos="3322"/>
              </w:tabs>
              <w:overflowPunct w:val="0"/>
              <w:spacing w:line="360" w:lineRule="exact"/>
              <w:jc w:val="center"/>
              <w:textAlignment w:val="baseline"/>
              <w:rPr>
                <w:sz w:val="18"/>
                <w:szCs w:val="18"/>
              </w:rPr>
            </w:pPr>
            <w:r w:rsidRPr="00EF7738">
              <w:rPr>
                <w:sz w:val="18"/>
                <w:szCs w:val="18"/>
              </w:rPr>
              <w:t>GLP</w:t>
            </w:r>
          </w:p>
        </w:tc>
      </w:tr>
      <w:tr w:rsidR="00A72272" w:rsidRPr="00EF7738" w14:paraId="1AA74BA2" w14:textId="77777777" w:rsidTr="00106F08">
        <w:trPr>
          <w:trHeight w:val="300"/>
        </w:trPr>
        <w:tc>
          <w:tcPr>
            <w:tcW w:w="2122" w:type="dxa"/>
            <w:tcBorders>
              <w:bottom w:val="single" w:sz="4" w:space="0" w:color="000000"/>
            </w:tcBorders>
          </w:tcPr>
          <w:p w14:paraId="56B6E520"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色調</w:t>
            </w:r>
          </w:p>
        </w:tc>
        <w:tc>
          <w:tcPr>
            <w:tcW w:w="2268" w:type="dxa"/>
            <w:tcBorders>
              <w:bottom w:val="single" w:sz="4" w:space="0" w:color="000000"/>
            </w:tcBorders>
          </w:tcPr>
          <w:p w14:paraId="4180D950"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JIS Z 8723</w:t>
            </w:r>
          </w:p>
        </w:tc>
        <w:tc>
          <w:tcPr>
            <w:tcW w:w="3685" w:type="dxa"/>
            <w:tcBorders>
              <w:bottom w:val="single" w:sz="4" w:space="0" w:color="000000"/>
            </w:tcBorders>
          </w:tcPr>
          <w:p w14:paraId="071D9FFE"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淡黄色（</w:t>
            </w:r>
            <w:r w:rsidRPr="00EF7738">
              <w:rPr>
                <w:sz w:val="18"/>
                <w:szCs w:val="18"/>
              </w:rPr>
              <w:t>5Y9/7</w:t>
            </w:r>
            <w:r w:rsidRPr="00EF7738">
              <w:rPr>
                <w:sz w:val="18"/>
                <w:szCs w:val="18"/>
              </w:rPr>
              <w:t>）</w:t>
            </w:r>
          </w:p>
        </w:tc>
        <w:tc>
          <w:tcPr>
            <w:tcW w:w="992" w:type="dxa"/>
            <w:tcBorders>
              <w:bottom w:val="single" w:sz="4" w:space="0" w:color="000000"/>
            </w:tcBorders>
          </w:tcPr>
          <w:p w14:paraId="168F8328"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A72272" w:rsidRPr="00EF7738" w14:paraId="6B2F2994" w14:textId="77777777" w:rsidTr="00106F08">
        <w:trPr>
          <w:trHeight w:val="319"/>
        </w:trPr>
        <w:tc>
          <w:tcPr>
            <w:tcW w:w="2122" w:type="dxa"/>
            <w:tcBorders>
              <w:top w:val="single" w:sz="4" w:space="0" w:color="000000"/>
              <w:bottom w:val="single" w:sz="4" w:space="0" w:color="000000"/>
            </w:tcBorders>
          </w:tcPr>
          <w:p w14:paraId="1F0D3EE0"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形状</w:t>
            </w:r>
          </w:p>
        </w:tc>
        <w:tc>
          <w:tcPr>
            <w:tcW w:w="2268" w:type="dxa"/>
            <w:tcBorders>
              <w:top w:val="single" w:sz="4" w:space="0" w:color="000000"/>
              <w:bottom w:val="single" w:sz="4" w:space="0" w:color="000000"/>
            </w:tcBorders>
          </w:tcPr>
          <w:p w14:paraId="5A31D39E"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官能試験</w:t>
            </w:r>
          </w:p>
        </w:tc>
        <w:tc>
          <w:tcPr>
            <w:tcW w:w="3685" w:type="dxa"/>
            <w:tcBorders>
              <w:top w:val="single" w:sz="4" w:space="0" w:color="000000"/>
              <w:bottom w:val="single" w:sz="4" w:space="0" w:color="000000"/>
            </w:tcBorders>
          </w:tcPr>
          <w:p w14:paraId="44902FBC"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乳濁液体</w:t>
            </w:r>
          </w:p>
        </w:tc>
        <w:tc>
          <w:tcPr>
            <w:tcW w:w="992" w:type="dxa"/>
            <w:tcBorders>
              <w:top w:val="single" w:sz="4" w:space="0" w:color="000000"/>
              <w:bottom w:val="single" w:sz="4" w:space="0" w:color="000000"/>
            </w:tcBorders>
          </w:tcPr>
          <w:p w14:paraId="6A84293E"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A72272" w:rsidRPr="00EF7738" w14:paraId="38C24DDF" w14:textId="77777777" w:rsidTr="00106F08">
        <w:trPr>
          <w:trHeight w:val="225"/>
        </w:trPr>
        <w:tc>
          <w:tcPr>
            <w:tcW w:w="2122" w:type="dxa"/>
            <w:tcBorders>
              <w:top w:val="single" w:sz="4" w:space="0" w:color="000000"/>
            </w:tcBorders>
          </w:tcPr>
          <w:p w14:paraId="0B5B0EDA"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稠度</w:t>
            </w:r>
          </w:p>
        </w:tc>
        <w:tc>
          <w:tcPr>
            <w:tcW w:w="2268" w:type="dxa"/>
            <w:tcBorders>
              <w:top w:val="single" w:sz="4" w:space="0" w:color="000000"/>
            </w:tcBorders>
          </w:tcPr>
          <w:p w14:paraId="3F556CE1" w14:textId="77777777" w:rsidR="00A72272" w:rsidRPr="00EF7738" w:rsidRDefault="00A72272" w:rsidP="00A72272">
            <w:pPr>
              <w:tabs>
                <w:tab w:val="left" w:pos="3322"/>
              </w:tabs>
              <w:overflowPunct w:val="0"/>
              <w:spacing w:line="360" w:lineRule="exact"/>
              <w:textAlignment w:val="baseline"/>
              <w:rPr>
                <w:sz w:val="18"/>
                <w:szCs w:val="18"/>
              </w:rPr>
            </w:pPr>
            <w:r w:rsidRPr="00EF7738">
              <w:rPr>
                <w:sz w:val="18"/>
                <w:szCs w:val="18"/>
              </w:rPr>
              <w:t>稠度計を用いて測定</w:t>
            </w:r>
          </w:p>
        </w:tc>
        <w:tc>
          <w:tcPr>
            <w:tcW w:w="3685" w:type="dxa"/>
            <w:tcBorders>
              <w:top w:val="single" w:sz="4" w:space="0" w:color="000000"/>
            </w:tcBorders>
          </w:tcPr>
          <w:p w14:paraId="4B3EC99B"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25.0 mm (25℃</w:t>
            </w:r>
            <w:r w:rsidRPr="00EF7738">
              <w:rPr>
                <w:sz w:val="18"/>
                <w:szCs w:val="18"/>
              </w:rPr>
              <w:t>、</w:t>
            </w:r>
            <w:r w:rsidRPr="00EF7738">
              <w:rPr>
                <w:sz w:val="18"/>
                <w:szCs w:val="18"/>
              </w:rPr>
              <w:t>5</w:t>
            </w:r>
            <w:r w:rsidRPr="00EF7738">
              <w:rPr>
                <w:sz w:val="18"/>
                <w:szCs w:val="18"/>
              </w:rPr>
              <w:t>秒間</w:t>
            </w:r>
            <w:r w:rsidRPr="00EF7738">
              <w:rPr>
                <w:sz w:val="18"/>
                <w:szCs w:val="18"/>
              </w:rPr>
              <w:t>)</w:t>
            </w:r>
          </w:p>
        </w:tc>
        <w:tc>
          <w:tcPr>
            <w:tcW w:w="992" w:type="dxa"/>
            <w:tcBorders>
              <w:top w:val="single" w:sz="4" w:space="0" w:color="000000"/>
            </w:tcBorders>
          </w:tcPr>
          <w:p w14:paraId="42C91F4B"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Y</w:t>
            </w:r>
          </w:p>
        </w:tc>
      </w:tr>
    </w:tbl>
    <w:p w14:paraId="14373102" w14:textId="245FDAFE" w:rsidR="00A72272" w:rsidRPr="00EF7738" w:rsidRDefault="00A72272" w:rsidP="00874460"/>
    <w:p w14:paraId="0C60FDC5" w14:textId="0BBE11C9" w:rsidR="00A72272" w:rsidRPr="00EF7738" w:rsidRDefault="00A72272" w:rsidP="00874460">
      <w:r w:rsidRPr="00EF7738">
        <w:rPr>
          <w:rFonts w:hint="eastAsia"/>
        </w:rPr>
        <w:t>⑱　塗布剤（粉末）の記載例</w:t>
      </w:r>
    </w:p>
    <w:tbl>
      <w:tblPr>
        <w:tblStyle w:val="21"/>
        <w:tblW w:w="9067" w:type="dxa"/>
        <w:tblLayout w:type="fixed"/>
        <w:tblLook w:val="04A0" w:firstRow="1" w:lastRow="0" w:firstColumn="1" w:lastColumn="0" w:noHBand="0" w:noVBand="1"/>
      </w:tblPr>
      <w:tblGrid>
        <w:gridCol w:w="2122"/>
        <w:gridCol w:w="2268"/>
        <w:gridCol w:w="3685"/>
        <w:gridCol w:w="992"/>
      </w:tblGrid>
      <w:tr w:rsidR="00A72272" w:rsidRPr="00EF7738" w14:paraId="01CCD2D5" w14:textId="77777777" w:rsidTr="00106F08">
        <w:tc>
          <w:tcPr>
            <w:tcW w:w="2122" w:type="dxa"/>
          </w:tcPr>
          <w:p w14:paraId="1C3CCB09" w14:textId="77777777" w:rsidR="00A72272" w:rsidRPr="00EF7738" w:rsidRDefault="00A72272" w:rsidP="00A72272">
            <w:pPr>
              <w:tabs>
                <w:tab w:val="left" w:pos="3322"/>
              </w:tabs>
              <w:overflowPunct w:val="0"/>
              <w:spacing w:line="360" w:lineRule="exact"/>
              <w:jc w:val="center"/>
              <w:textAlignment w:val="baseline"/>
              <w:rPr>
                <w:sz w:val="18"/>
                <w:szCs w:val="18"/>
              </w:rPr>
            </w:pPr>
            <w:r w:rsidRPr="00EF7738">
              <w:rPr>
                <w:sz w:val="18"/>
                <w:szCs w:val="18"/>
              </w:rPr>
              <w:t>試験項目</w:t>
            </w:r>
          </w:p>
        </w:tc>
        <w:tc>
          <w:tcPr>
            <w:tcW w:w="2268" w:type="dxa"/>
          </w:tcPr>
          <w:p w14:paraId="6345D93B" w14:textId="77777777" w:rsidR="00A72272" w:rsidRPr="00EF7738" w:rsidRDefault="00A72272" w:rsidP="00A72272">
            <w:pPr>
              <w:tabs>
                <w:tab w:val="left" w:pos="3322"/>
              </w:tabs>
              <w:overflowPunct w:val="0"/>
              <w:spacing w:line="360" w:lineRule="exact"/>
              <w:jc w:val="center"/>
              <w:textAlignment w:val="baseline"/>
              <w:rPr>
                <w:sz w:val="18"/>
                <w:szCs w:val="18"/>
              </w:rPr>
            </w:pPr>
            <w:r w:rsidRPr="00EF7738">
              <w:rPr>
                <w:sz w:val="18"/>
                <w:szCs w:val="18"/>
              </w:rPr>
              <w:t>試験方法</w:t>
            </w:r>
          </w:p>
        </w:tc>
        <w:tc>
          <w:tcPr>
            <w:tcW w:w="3685" w:type="dxa"/>
          </w:tcPr>
          <w:p w14:paraId="09AB98C9" w14:textId="77777777" w:rsidR="00A72272" w:rsidRPr="00EF7738" w:rsidRDefault="00A72272" w:rsidP="00A72272">
            <w:pPr>
              <w:tabs>
                <w:tab w:val="left" w:pos="3322"/>
              </w:tabs>
              <w:overflowPunct w:val="0"/>
              <w:spacing w:line="360" w:lineRule="exact"/>
              <w:jc w:val="center"/>
              <w:textAlignment w:val="baseline"/>
              <w:rPr>
                <w:sz w:val="18"/>
                <w:szCs w:val="18"/>
              </w:rPr>
            </w:pPr>
            <w:r w:rsidRPr="00EF7738">
              <w:rPr>
                <w:sz w:val="18"/>
                <w:szCs w:val="18"/>
              </w:rPr>
              <w:t>試験結果</w:t>
            </w:r>
          </w:p>
        </w:tc>
        <w:tc>
          <w:tcPr>
            <w:tcW w:w="992" w:type="dxa"/>
          </w:tcPr>
          <w:p w14:paraId="1710FD29" w14:textId="77777777" w:rsidR="00A72272" w:rsidRPr="00EF7738" w:rsidRDefault="00A72272" w:rsidP="00A72272">
            <w:pPr>
              <w:tabs>
                <w:tab w:val="left" w:pos="3322"/>
              </w:tabs>
              <w:overflowPunct w:val="0"/>
              <w:spacing w:line="360" w:lineRule="exact"/>
              <w:jc w:val="center"/>
              <w:textAlignment w:val="baseline"/>
              <w:rPr>
                <w:sz w:val="18"/>
                <w:szCs w:val="18"/>
              </w:rPr>
            </w:pPr>
            <w:r w:rsidRPr="00EF7738">
              <w:rPr>
                <w:sz w:val="18"/>
                <w:szCs w:val="18"/>
              </w:rPr>
              <w:t>GLP</w:t>
            </w:r>
          </w:p>
        </w:tc>
      </w:tr>
      <w:tr w:rsidR="00A72272" w:rsidRPr="00EF7738" w14:paraId="17029F97" w14:textId="77777777" w:rsidTr="00106F08">
        <w:trPr>
          <w:trHeight w:val="300"/>
        </w:trPr>
        <w:tc>
          <w:tcPr>
            <w:tcW w:w="2122" w:type="dxa"/>
            <w:tcBorders>
              <w:bottom w:val="single" w:sz="4" w:space="0" w:color="000000"/>
            </w:tcBorders>
          </w:tcPr>
          <w:p w14:paraId="29C0ED0D"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色調</w:t>
            </w:r>
          </w:p>
        </w:tc>
        <w:tc>
          <w:tcPr>
            <w:tcW w:w="2268" w:type="dxa"/>
            <w:tcBorders>
              <w:bottom w:val="single" w:sz="4" w:space="0" w:color="000000"/>
            </w:tcBorders>
          </w:tcPr>
          <w:p w14:paraId="6952E3FD"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JIS Z 8723</w:t>
            </w:r>
          </w:p>
        </w:tc>
        <w:tc>
          <w:tcPr>
            <w:tcW w:w="3685" w:type="dxa"/>
            <w:tcBorders>
              <w:bottom w:val="single" w:sz="4" w:space="0" w:color="000000"/>
            </w:tcBorders>
          </w:tcPr>
          <w:p w14:paraId="2C0150B4"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淡黄色（</w:t>
            </w:r>
            <w:r w:rsidRPr="00EF7738">
              <w:rPr>
                <w:sz w:val="18"/>
                <w:szCs w:val="18"/>
              </w:rPr>
              <w:t>5Y9/7</w:t>
            </w:r>
            <w:r w:rsidRPr="00EF7738">
              <w:rPr>
                <w:sz w:val="18"/>
                <w:szCs w:val="18"/>
              </w:rPr>
              <w:t>）</w:t>
            </w:r>
          </w:p>
        </w:tc>
        <w:tc>
          <w:tcPr>
            <w:tcW w:w="992" w:type="dxa"/>
            <w:tcBorders>
              <w:bottom w:val="single" w:sz="4" w:space="0" w:color="000000"/>
            </w:tcBorders>
          </w:tcPr>
          <w:p w14:paraId="4981E387"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A72272" w:rsidRPr="00EF7738" w14:paraId="466B0BB9" w14:textId="77777777" w:rsidTr="00106F08">
        <w:trPr>
          <w:trHeight w:val="345"/>
        </w:trPr>
        <w:tc>
          <w:tcPr>
            <w:tcW w:w="2122" w:type="dxa"/>
            <w:tcBorders>
              <w:top w:val="single" w:sz="4" w:space="0" w:color="000000"/>
              <w:bottom w:val="single" w:sz="4" w:space="0" w:color="000000"/>
            </w:tcBorders>
          </w:tcPr>
          <w:p w14:paraId="5AB12CC2"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形状</w:t>
            </w:r>
          </w:p>
        </w:tc>
        <w:tc>
          <w:tcPr>
            <w:tcW w:w="2268" w:type="dxa"/>
            <w:tcBorders>
              <w:top w:val="single" w:sz="4" w:space="0" w:color="000000"/>
              <w:bottom w:val="single" w:sz="4" w:space="0" w:color="000000"/>
            </w:tcBorders>
          </w:tcPr>
          <w:p w14:paraId="5A0F0490"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官能試験</w:t>
            </w:r>
          </w:p>
          <w:p w14:paraId="0D2EEC58"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p>
        </w:tc>
        <w:tc>
          <w:tcPr>
            <w:tcW w:w="3685" w:type="dxa"/>
            <w:tcBorders>
              <w:top w:val="single" w:sz="4" w:space="0" w:color="000000"/>
              <w:bottom w:val="single" w:sz="4" w:space="0" w:color="000000"/>
            </w:tcBorders>
          </w:tcPr>
          <w:p w14:paraId="5C2DB240"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固体</w:t>
            </w:r>
          </w:p>
          <w:p w14:paraId="601C29A0"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結晶の析出は認められない</w:t>
            </w:r>
          </w:p>
        </w:tc>
        <w:tc>
          <w:tcPr>
            <w:tcW w:w="992" w:type="dxa"/>
            <w:tcBorders>
              <w:top w:val="single" w:sz="4" w:space="0" w:color="000000"/>
              <w:bottom w:val="single" w:sz="4" w:space="0" w:color="000000"/>
            </w:tcBorders>
          </w:tcPr>
          <w:p w14:paraId="3375B9F0"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A72272" w:rsidRPr="00EF7738" w14:paraId="04FBA162" w14:textId="77777777" w:rsidTr="00106F08">
        <w:trPr>
          <w:trHeight w:val="345"/>
        </w:trPr>
        <w:tc>
          <w:tcPr>
            <w:tcW w:w="2122" w:type="dxa"/>
            <w:tcBorders>
              <w:top w:val="single" w:sz="4" w:space="0" w:color="000000"/>
              <w:bottom w:val="single" w:sz="4" w:space="0" w:color="000000"/>
            </w:tcBorders>
          </w:tcPr>
          <w:p w14:paraId="13AD8264"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粉末度</w:t>
            </w:r>
          </w:p>
        </w:tc>
        <w:tc>
          <w:tcPr>
            <w:tcW w:w="2268" w:type="dxa"/>
            <w:tcBorders>
              <w:top w:val="single" w:sz="4" w:space="0" w:color="000000"/>
              <w:bottom w:val="single" w:sz="4" w:space="0" w:color="000000"/>
            </w:tcBorders>
          </w:tcPr>
          <w:p w14:paraId="026FE310"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CIPAC MT 185</w:t>
            </w:r>
          </w:p>
        </w:tc>
        <w:tc>
          <w:tcPr>
            <w:tcW w:w="3685" w:type="dxa"/>
            <w:tcBorders>
              <w:top w:val="single" w:sz="4" w:space="0" w:color="000000"/>
              <w:bottom w:val="single" w:sz="4" w:space="0" w:color="000000"/>
            </w:tcBorders>
          </w:tcPr>
          <w:p w14:paraId="1966A126"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45 µm</w:t>
            </w:r>
            <w:r w:rsidRPr="00EF7738">
              <w:rPr>
                <w:sz w:val="18"/>
                <w:szCs w:val="18"/>
              </w:rPr>
              <w:t>以下</w:t>
            </w:r>
            <w:r w:rsidRPr="00EF7738">
              <w:rPr>
                <w:sz w:val="18"/>
                <w:szCs w:val="18"/>
              </w:rPr>
              <w:t xml:space="preserve"> 98.4%</w:t>
            </w:r>
          </w:p>
        </w:tc>
        <w:tc>
          <w:tcPr>
            <w:tcW w:w="992" w:type="dxa"/>
            <w:tcBorders>
              <w:top w:val="single" w:sz="4" w:space="0" w:color="000000"/>
              <w:bottom w:val="single" w:sz="4" w:space="0" w:color="000000"/>
            </w:tcBorders>
          </w:tcPr>
          <w:p w14:paraId="1140FB76"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Y</w:t>
            </w:r>
          </w:p>
        </w:tc>
      </w:tr>
      <w:tr w:rsidR="00A72272" w:rsidRPr="00EF7738" w14:paraId="604A1173" w14:textId="77777777" w:rsidTr="00106F08">
        <w:trPr>
          <w:trHeight w:val="267"/>
        </w:trPr>
        <w:tc>
          <w:tcPr>
            <w:tcW w:w="2122" w:type="dxa"/>
            <w:tcBorders>
              <w:top w:val="single" w:sz="4" w:space="0" w:color="000000"/>
              <w:bottom w:val="single" w:sz="4" w:space="0" w:color="000000"/>
            </w:tcBorders>
          </w:tcPr>
          <w:p w14:paraId="446AD2F7"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懸垂性</w:t>
            </w:r>
          </w:p>
        </w:tc>
        <w:tc>
          <w:tcPr>
            <w:tcW w:w="2268" w:type="dxa"/>
            <w:tcBorders>
              <w:top w:val="single" w:sz="4" w:space="0" w:color="000000"/>
              <w:bottom w:val="single" w:sz="4" w:space="0" w:color="000000"/>
            </w:tcBorders>
          </w:tcPr>
          <w:p w14:paraId="512C2792"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CIPAC MT184</w:t>
            </w:r>
          </w:p>
        </w:tc>
        <w:tc>
          <w:tcPr>
            <w:tcW w:w="3685" w:type="dxa"/>
            <w:tcBorders>
              <w:top w:val="single" w:sz="4" w:space="0" w:color="000000"/>
              <w:bottom w:val="single" w:sz="4" w:space="0" w:color="000000"/>
            </w:tcBorders>
          </w:tcPr>
          <w:p w14:paraId="25F6DDB6"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80.0</w:t>
            </w:r>
            <w:r w:rsidRPr="00EF7738">
              <w:rPr>
                <w:rFonts w:hint="eastAsia"/>
                <w:sz w:val="18"/>
                <w:szCs w:val="18"/>
              </w:rPr>
              <w:t>%</w:t>
            </w:r>
          </w:p>
        </w:tc>
        <w:tc>
          <w:tcPr>
            <w:tcW w:w="992" w:type="dxa"/>
            <w:tcBorders>
              <w:top w:val="single" w:sz="4" w:space="0" w:color="000000"/>
              <w:bottom w:val="single" w:sz="4" w:space="0" w:color="000000"/>
            </w:tcBorders>
          </w:tcPr>
          <w:p w14:paraId="0AA46883"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Y</w:t>
            </w:r>
          </w:p>
        </w:tc>
      </w:tr>
    </w:tbl>
    <w:p w14:paraId="6FAA7B23" w14:textId="7A42D81C" w:rsidR="00A72272" w:rsidRPr="00EF7738" w:rsidRDefault="00A72272" w:rsidP="00874460"/>
    <w:p w14:paraId="7169A7AD" w14:textId="374D453A" w:rsidR="00A72272" w:rsidRPr="00EF7738" w:rsidRDefault="00A72272" w:rsidP="00874460">
      <w:r w:rsidRPr="00EF7738">
        <w:rPr>
          <w:rFonts w:hint="eastAsia"/>
        </w:rPr>
        <w:t>⑲　塗布剤（液体）の記載例</w:t>
      </w:r>
    </w:p>
    <w:tbl>
      <w:tblPr>
        <w:tblStyle w:val="21"/>
        <w:tblW w:w="9067" w:type="dxa"/>
        <w:tblLayout w:type="fixed"/>
        <w:tblLook w:val="04A0" w:firstRow="1" w:lastRow="0" w:firstColumn="1" w:lastColumn="0" w:noHBand="0" w:noVBand="1"/>
      </w:tblPr>
      <w:tblGrid>
        <w:gridCol w:w="2122"/>
        <w:gridCol w:w="2268"/>
        <w:gridCol w:w="3685"/>
        <w:gridCol w:w="992"/>
      </w:tblGrid>
      <w:tr w:rsidR="00A72272" w:rsidRPr="00EF7738" w14:paraId="358D9B8E" w14:textId="77777777" w:rsidTr="00A72272">
        <w:tc>
          <w:tcPr>
            <w:tcW w:w="2122" w:type="dxa"/>
          </w:tcPr>
          <w:p w14:paraId="76C28541" w14:textId="77777777" w:rsidR="00A72272" w:rsidRPr="00EF7738" w:rsidRDefault="00A72272" w:rsidP="00A72272">
            <w:pPr>
              <w:tabs>
                <w:tab w:val="left" w:pos="3322"/>
              </w:tabs>
              <w:overflowPunct w:val="0"/>
              <w:spacing w:line="360" w:lineRule="exact"/>
              <w:jc w:val="center"/>
              <w:textAlignment w:val="baseline"/>
              <w:rPr>
                <w:sz w:val="18"/>
                <w:szCs w:val="18"/>
              </w:rPr>
            </w:pPr>
            <w:r w:rsidRPr="00EF7738">
              <w:rPr>
                <w:sz w:val="18"/>
                <w:szCs w:val="18"/>
              </w:rPr>
              <w:t>試験項目</w:t>
            </w:r>
          </w:p>
        </w:tc>
        <w:tc>
          <w:tcPr>
            <w:tcW w:w="2268" w:type="dxa"/>
          </w:tcPr>
          <w:p w14:paraId="1F7F06F4" w14:textId="77777777" w:rsidR="00A72272" w:rsidRPr="00EF7738" w:rsidRDefault="00A72272" w:rsidP="00A72272">
            <w:pPr>
              <w:tabs>
                <w:tab w:val="left" w:pos="3322"/>
              </w:tabs>
              <w:overflowPunct w:val="0"/>
              <w:spacing w:line="360" w:lineRule="exact"/>
              <w:jc w:val="center"/>
              <w:textAlignment w:val="baseline"/>
              <w:rPr>
                <w:sz w:val="18"/>
                <w:szCs w:val="18"/>
              </w:rPr>
            </w:pPr>
            <w:r w:rsidRPr="00EF7738">
              <w:rPr>
                <w:sz w:val="18"/>
                <w:szCs w:val="18"/>
              </w:rPr>
              <w:t>試験方法</w:t>
            </w:r>
          </w:p>
        </w:tc>
        <w:tc>
          <w:tcPr>
            <w:tcW w:w="3685" w:type="dxa"/>
          </w:tcPr>
          <w:p w14:paraId="673A72B7" w14:textId="77777777" w:rsidR="00A72272" w:rsidRPr="00EF7738" w:rsidRDefault="00A72272" w:rsidP="00A72272">
            <w:pPr>
              <w:tabs>
                <w:tab w:val="left" w:pos="3322"/>
              </w:tabs>
              <w:overflowPunct w:val="0"/>
              <w:spacing w:line="360" w:lineRule="exact"/>
              <w:jc w:val="center"/>
              <w:textAlignment w:val="baseline"/>
              <w:rPr>
                <w:sz w:val="18"/>
                <w:szCs w:val="18"/>
              </w:rPr>
            </w:pPr>
            <w:r w:rsidRPr="00EF7738">
              <w:rPr>
                <w:sz w:val="18"/>
                <w:szCs w:val="18"/>
              </w:rPr>
              <w:t>試験結果</w:t>
            </w:r>
          </w:p>
        </w:tc>
        <w:tc>
          <w:tcPr>
            <w:tcW w:w="992" w:type="dxa"/>
          </w:tcPr>
          <w:p w14:paraId="484FB989" w14:textId="77777777" w:rsidR="00A72272" w:rsidRPr="00EF7738" w:rsidRDefault="00A72272" w:rsidP="00A72272">
            <w:pPr>
              <w:tabs>
                <w:tab w:val="left" w:pos="3322"/>
              </w:tabs>
              <w:overflowPunct w:val="0"/>
              <w:spacing w:line="360" w:lineRule="exact"/>
              <w:jc w:val="center"/>
              <w:textAlignment w:val="baseline"/>
              <w:rPr>
                <w:sz w:val="18"/>
                <w:szCs w:val="18"/>
              </w:rPr>
            </w:pPr>
            <w:r w:rsidRPr="00EF7738">
              <w:rPr>
                <w:sz w:val="18"/>
                <w:szCs w:val="18"/>
              </w:rPr>
              <w:t>GLP</w:t>
            </w:r>
          </w:p>
        </w:tc>
      </w:tr>
      <w:tr w:rsidR="00A72272" w:rsidRPr="00EF7738" w14:paraId="10703341" w14:textId="77777777" w:rsidTr="00A72272">
        <w:trPr>
          <w:trHeight w:val="300"/>
        </w:trPr>
        <w:tc>
          <w:tcPr>
            <w:tcW w:w="2122" w:type="dxa"/>
            <w:tcBorders>
              <w:bottom w:val="single" w:sz="4" w:space="0" w:color="000000"/>
            </w:tcBorders>
          </w:tcPr>
          <w:p w14:paraId="149567D0"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色調</w:t>
            </w:r>
          </w:p>
        </w:tc>
        <w:tc>
          <w:tcPr>
            <w:tcW w:w="2268" w:type="dxa"/>
            <w:tcBorders>
              <w:bottom w:val="single" w:sz="4" w:space="0" w:color="000000"/>
            </w:tcBorders>
          </w:tcPr>
          <w:p w14:paraId="42BC4624"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JIS Z 8723</w:t>
            </w:r>
          </w:p>
        </w:tc>
        <w:tc>
          <w:tcPr>
            <w:tcW w:w="3685" w:type="dxa"/>
            <w:tcBorders>
              <w:bottom w:val="single" w:sz="4" w:space="0" w:color="000000"/>
            </w:tcBorders>
          </w:tcPr>
          <w:p w14:paraId="4BDBBA07"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淡黄色（</w:t>
            </w:r>
            <w:r w:rsidRPr="00EF7738">
              <w:rPr>
                <w:sz w:val="18"/>
                <w:szCs w:val="18"/>
              </w:rPr>
              <w:t>5Y9/7</w:t>
            </w:r>
            <w:r w:rsidRPr="00EF7738">
              <w:rPr>
                <w:sz w:val="18"/>
                <w:szCs w:val="18"/>
              </w:rPr>
              <w:t>）</w:t>
            </w:r>
          </w:p>
        </w:tc>
        <w:tc>
          <w:tcPr>
            <w:tcW w:w="992" w:type="dxa"/>
            <w:tcBorders>
              <w:bottom w:val="single" w:sz="4" w:space="0" w:color="000000"/>
            </w:tcBorders>
          </w:tcPr>
          <w:p w14:paraId="477C8E69"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A72272" w:rsidRPr="00EF7738" w14:paraId="4589173A" w14:textId="77777777" w:rsidTr="00A72272">
        <w:trPr>
          <w:trHeight w:val="454"/>
        </w:trPr>
        <w:tc>
          <w:tcPr>
            <w:tcW w:w="2122" w:type="dxa"/>
            <w:tcBorders>
              <w:top w:val="single" w:sz="4" w:space="0" w:color="000000"/>
              <w:bottom w:val="single" w:sz="4" w:space="0" w:color="000000"/>
            </w:tcBorders>
          </w:tcPr>
          <w:p w14:paraId="3B6B07AD"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形状</w:t>
            </w:r>
          </w:p>
        </w:tc>
        <w:tc>
          <w:tcPr>
            <w:tcW w:w="2268" w:type="dxa"/>
            <w:tcBorders>
              <w:top w:val="single" w:sz="4" w:space="0" w:color="000000"/>
              <w:bottom w:val="single" w:sz="4" w:space="0" w:color="000000"/>
            </w:tcBorders>
          </w:tcPr>
          <w:p w14:paraId="14124121"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官能試験</w:t>
            </w:r>
          </w:p>
        </w:tc>
        <w:tc>
          <w:tcPr>
            <w:tcW w:w="3685" w:type="dxa"/>
            <w:tcBorders>
              <w:top w:val="single" w:sz="4" w:space="0" w:color="000000"/>
              <w:bottom w:val="single" w:sz="4" w:space="0" w:color="000000"/>
            </w:tcBorders>
          </w:tcPr>
          <w:p w14:paraId="1B595B31"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乳濁液体</w:t>
            </w:r>
          </w:p>
        </w:tc>
        <w:tc>
          <w:tcPr>
            <w:tcW w:w="992" w:type="dxa"/>
            <w:tcBorders>
              <w:top w:val="single" w:sz="4" w:space="0" w:color="000000"/>
              <w:bottom w:val="single" w:sz="4" w:space="0" w:color="000000"/>
            </w:tcBorders>
          </w:tcPr>
          <w:p w14:paraId="4E0C3639"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A72272" w:rsidRPr="00EF7738" w14:paraId="307A42DE" w14:textId="77777777" w:rsidTr="00A72272">
        <w:trPr>
          <w:trHeight w:val="454"/>
        </w:trPr>
        <w:tc>
          <w:tcPr>
            <w:tcW w:w="2122" w:type="dxa"/>
            <w:tcBorders>
              <w:top w:val="single" w:sz="4" w:space="0" w:color="000000"/>
              <w:bottom w:val="single" w:sz="4" w:space="0" w:color="000000"/>
            </w:tcBorders>
          </w:tcPr>
          <w:p w14:paraId="374CE2D7"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原液安定性</w:t>
            </w:r>
          </w:p>
        </w:tc>
        <w:tc>
          <w:tcPr>
            <w:tcW w:w="2268" w:type="dxa"/>
            <w:tcBorders>
              <w:top w:val="single" w:sz="4" w:space="0" w:color="000000"/>
              <w:bottom w:val="single" w:sz="4" w:space="0" w:color="000000"/>
            </w:tcBorders>
          </w:tcPr>
          <w:p w14:paraId="1BA7129F"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CIPAC MT 39.3</w:t>
            </w:r>
          </w:p>
        </w:tc>
        <w:tc>
          <w:tcPr>
            <w:tcW w:w="3685" w:type="dxa"/>
            <w:tcBorders>
              <w:top w:val="single" w:sz="4" w:space="0" w:color="000000"/>
              <w:bottom w:val="single" w:sz="4" w:space="0" w:color="000000"/>
            </w:tcBorders>
          </w:tcPr>
          <w:p w14:paraId="7382204C" w14:textId="77777777" w:rsidR="00A72272" w:rsidRPr="00EF7738" w:rsidRDefault="00A72272" w:rsidP="00A72272">
            <w:pPr>
              <w:tabs>
                <w:tab w:val="left" w:pos="3322"/>
              </w:tabs>
              <w:overflowPunct w:val="0"/>
              <w:spacing w:line="360" w:lineRule="exact"/>
              <w:textAlignment w:val="baseline"/>
              <w:rPr>
                <w:sz w:val="18"/>
                <w:szCs w:val="18"/>
              </w:rPr>
            </w:pPr>
            <w:r w:rsidRPr="00EF7738">
              <w:rPr>
                <w:sz w:val="18"/>
                <w:szCs w:val="18"/>
              </w:rPr>
              <w:t>0℃7</w:t>
            </w:r>
            <w:r w:rsidRPr="00EF7738">
              <w:rPr>
                <w:sz w:val="18"/>
                <w:szCs w:val="18"/>
              </w:rPr>
              <w:t>日後：沈殿、分離は認められない</w:t>
            </w:r>
          </w:p>
        </w:tc>
        <w:tc>
          <w:tcPr>
            <w:tcW w:w="992" w:type="dxa"/>
            <w:tcBorders>
              <w:top w:val="single" w:sz="4" w:space="0" w:color="000000"/>
              <w:bottom w:val="single" w:sz="4" w:space="0" w:color="000000"/>
            </w:tcBorders>
          </w:tcPr>
          <w:p w14:paraId="621DE8D6" w14:textId="77777777" w:rsidR="00A72272" w:rsidRPr="00EF7738" w:rsidRDefault="00A72272" w:rsidP="00A72272">
            <w:pPr>
              <w:tabs>
                <w:tab w:val="left" w:pos="3322"/>
              </w:tabs>
              <w:overflowPunct w:val="0"/>
              <w:spacing w:line="360" w:lineRule="exact"/>
              <w:jc w:val="center"/>
              <w:textAlignment w:val="baseline"/>
              <w:rPr>
                <w:sz w:val="18"/>
                <w:szCs w:val="18"/>
              </w:rPr>
            </w:pPr>
            <w:r w:rsidRPr="00EF7738">
              <w:rPr>
                <w:sz w:val="18"/>
                <w:szCs w:val="18"/>
              </w:rPr>
              <w:t>Y</w:t>
            </w:r>
          </w:p>
        </w:tc>
      </w:tr>
      <w:tr w:rsidR="00A72272" w:rsidRPr="00EF7738" w14:paraId="6A3F0BE3" w14:textId="77777777" w:rsidTr="00A72272">
        <w:trPr>
          <w:trHeight w:val="1559"/>
        </w:trPr>
        <w:tc>
          <w:tcPr>
            <w:tcW w:w="2122" w:type="dxa"/>
            <w:tcBorders>
              <w:top w:val="single" w:sz="4" w:space="0" w:color="000000"/>
              <w:bottom w:val="single" w:sz="4" w:space="0" w:color="000000"/>
            </w:tcBorders>
          </w:tcPr>
          <w:p w14:paraId="5D64126B"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希釈液安定性</w:t>
            </w:r>
            <w:r w:rsidRPr="00EF7738">
              <w:rPr>
                <w:sz w:val="18"/>
                <w:szCs w:val="18"/>
                <w:vertAlign w:val="superscript"/>
              </w:rPr>
              <w:t>*3</w:t>
            </w:r>
          </w:p>
        </w:tc>
        <w:tc>
          <w:tcPr>
            <w:tcW w:w="2268" w:type="dxa"/>
            <w:tcBorders>
              <w:top w:val="single" w:sz="4" w:space="0" w:color="000000"/>
              <w:bottom w:val="single" w:sz="4" w:space="0" w:color="000000"/>
            </w:tcBorders>
          </w:tcPr>
          <w:p w14:paraId="63236F8E"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CIPAC MT36.3</w:t>
            </w:r>
          </w:p>
        </w:tc>
        <w:tc>
          <w:tcPr>
            <w:tcW w:w="3685" w:type="dxa"/>
            <w:tcBorders>
              <w:top w:val="single" w:sz="4" w:space="0" w:color="000000"/>
              <w:bottom w:val="single" w:sz="4" w:space="0" w:color="000000"/>
            </w:tcBorders>
          </w:tcPr>
          <w:p w14:paraId="617B8EDF" w14:textId="77777777" w:rsidR="00A72272" w:rsidRPr="00EF7738" w:rsidRDefault="00A72272" w:rsidP="00A72272">
            <w:pPr>
              <w:tabs>
                <w:tab w:val="left" w:pos="3322"/>
              </w:tabs>
              <w:overflowPunct w:val="0"/>
              <w:spacing w:line="360" w:lineRule="exact"/>
              <w:textAlignment w:val="baseline"/>
              <w:rPr>
                <w:sz w:val="18"/>
                <w:szCs w:val="18"/>
              </w:rPr>
            </w:pPr>
            <w:r w:rsidRPr="00EF7738">
              <w:rPr>
                <w:sz w:val="18"/>
                <w:szCs w:val="18"/>
              </w:rPr>
              <w:t>3</w:t>
            </w:r>
            <w:r w:rsidRPr="00EF7738">
              <w:rPr>
                <w:sz w:val="18"/>
                <w:szCs w:val="18"/>
              </w:rPr>
              <w:t>分後：沈殿、分離は認められない</w:t>
            </w:r>
          </w:p>
          <w:p w14:paraId="5C24FD9E" w14:textId="77777777" w:rsidR="00A72272" w:rsidRPr="00EF7738" w:rsidRDefault="00A72272" w:rsidP="00A72272">
            <w:pPr>
              <w:tabs>
                <w:tab w:val="left" w:pos="3322"/>
              </w:tabs>
              <w:overflowPunct w:val="0"/>
              <w:spacing w:line="360" w:lineRule="exact"/>
              <w:textAlignment w:val="baseline"/>
              <w:rPr>
                <w:sz w:val="18"/>
                <w:szCs w:val="18"/>
              </w:rPr>
            </w:pPr>
            <w:r w:rsidRPr="00EF7738">
              <w:rPr>
                <w:sz w:val="18"/>
                <w:szCs w:val="18"/>
              </w:rPr>
              <w:t>2</w:t>
            </w:r>
            <w:r w:rsidRPr="00EF7738">
              <w:rPr>
                <w:sz w:val="18"/>
                <w:szCs w:val="18"/>
              </w:rPr>
              <w:t>時間後：沈殿、分離は認められない</w:t>
            </w:r>
          </w:p>
          <w:p w14:paraId="122272DD" w14:textId="77777777" w:rsidR="00A72272" w:rsidRPr="00EF7738" w:rsidRDefault="00A72272" w:rsidP="00A72272">
            <w:pPr>
              <w:tabs>
                <w:tab w:val="left" w:pos="3322"/>
              </w:tabs>
              <w:overflowPunct w:val="0"/>
              <w:spacing w:line="360" w:lineRule="exact"/>
              <w:textAlignment w:val="baseline"/>
              <w:rPr>
                <w:sz w:val="18"/>
                <w:szCs w:val="18"/>
              </w:rPr>
            </w:pPr>
            <w:r w:rsidRPr="00EF7738">
              <w:rPr>
                <w:sz w:val="18"/>
                <w:szCs w:val="18"/>
              </w:rPr>
              <w:t>24</w:t>
            </w:r>
            <w:r w:rsidRPr="00EF7738">
              <w:rPr>
                <w:sz w:val="18"/>
                <w:szCs w:val="18"/>
              </w:rPr>
              <w:t>時間後：沈殿、分離は認められない</w:t>
            </w:r>
          </w:p>
          <w:p w14:paraId="4E9D414E" w14:textId="77777777" w:rsidR="00A72272" w:rsidRPr="00EF7738" w:rsidRDefault="00A72272" w:rsidP="00A72272">
            <w:pPr>
              <w:tabs>
                <w:tab w:val="left" w:pos="3322"/>
              </w:tabs>
              <w:overflowPunct w:val="0"/>
              <w:spacing w:line="360" w:lineRule="exact"/>
              <w:textAlignment w:val="baseline"/>
              <w:rPr>
                <w:sz w:val="18"/>
                <w:szCs w:val="18"/>
              </w:rPr>
            </w:pPr>
            <w:r w:rsidRPr="00EF7738">
              <w:rPr>
                <w:sz w:val="18"/>
                <w:szCs w:val="18"/>
              </w:rPr>
              <w:t>再</w:t>
            </w:r>
            <w:r w:rsidRPr="00EF7738">
              <w:rPr>
                <w:rFonts w:hint="eastAsia"/>
                <w:sz w:val="18"/>
                <w:szCs w:val="18"/>
              </w:rPr>
              <w:t>攪拌</w:t>
            </w:r>
            <w:r w:rsidRPr="00EF7738">
              <w:rPr>
                <w:sz w:val="18"/>
                <w:szCs w:val="18"/>
              </w:rPr>
              <w:t>30</w:t>
            </w:r>
            <w:r w:rsidRPr="00EF7738">
              <w:rPr>
                <w:sz w:val="18"/>
                <w:szCs w:val="18"/>
              </w:rPr>
              <w:t>分後：沈殿、分離は認められない</w:t>
            </w:r>
          </w:p>
        </w:tc>
        <w:tc>
          <w:tcPr>
            <w:tcW w:w="992" w:type="dxa"/>
            <w:tcBorders>
              <w:top w:val="single" w:sz="4" w:space="0" w:color="000000"/>
              <w:bottom w:val="single" w:sz="4" w:space="0" w:color="000000"/>
            </w:tcBorders>
          </w:tcPr>
          <w:p w14:paraId="01DF2FF2"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Y</w:t>
            </w:r>
          </w:p>
        </w:tc>
      </w:tr>
      <w:tr w:rsidR="00A72272" w:rsidRPr="00EF7738" w14:paraId="15D36BF7" w14:textId="77777777" w:rsidTr="00A72272">
        <w:trPr>
          <w:trHeight w:val="446"/>
        </w:trPr>
        <w:tc>
          <w:tcPr>
            <w:tcW w:w="2122" w:type="dxa"/>
            <w:tcBorders>
              <w:top w:val="single" w:sz="4" w:space="0" w:color="000000"/>
              <w:bottom w:val="single" w:sz="4" w:space="0" w:color="000000"/>
            </w:tcBorders>
          </w:tcPr>
          <w:p w14:paraId="0FB7ED6B"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懸垂性</w:t>
            </w:r>
            <w:r w:rsidRPr="00EF7738">
              <w:rPr>
                <w:sz w:val="18"/>
                <w:szCs w:val="18"/>
                <w:vertAlign w:val="superscript"/>
              </w:rPr>
              <w:t>*3</w:t>
            </w:r>
          </w:p>
        </w:tc>
        <w:tc>
          <w:tcPr>
            <w:tcW w:w="2268" w:type="dxa"/>
            <w:tcBorders>
              <w:top w:val="single" w:sz="4" w:space="0" w:color="000000"/>
              <w:bottom w:val="single" w:sz="4" w:space="0" w:color="000000"/>
            </w:tcBorders>
          </w:tcPr>
          <w:p w14:paraId="1E1BE635"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CIPAC MT184</w:t>
            </w:r>
          </w:p>
        </w:tc>
        <w:tc>
          <w:tcPr>
            <w:tcW w:w="3685" w:type="dxa"/>
            <w:tcBorders>
              <w:top w:val="single" w:sz="4" w:space="0" w:color="000000"/>
              <w:bottom w:val="single" w:sz="4" w:space="0" w:color="000000"/>
            </w:tcBorders>
          </w:tcPr>
          <w:p w14:paraId="2F5B4BE8"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80.0</w:t>
            </w:r>
            <w:r w:rsidRPr="00EF7738">
              <w:rPr>
                <w:rFonts w:hint="eastAsia"/>
                <w:sz w:val="18"/>
                <w:szCs w:val="18"/>
              </w:rPr>
              <w:t>%</w:t>
            </w:r>
          </w:p>
        </w:tc>
        <w:tc>
          <w:tcPr>
            <w:tcW w:w="992" w:type="dxa"/>
            <w:tcBorders>
              <w:top w:val="single" w:sz="4" w:space="0" w:color="000000"/>
              <w:bottom w:val="single" w:sz="4" w:space="0" w:color="000000"/>
            </w:tcBorders>
          </w:tcPr>
          <w:p w14:paraId="5C7BD627"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Y</w:t>
            </w:r>
          </w:p>
        </w:tc>
      </w:tr>
      <w:tr w:rsidR="00A72272" w:rsidRPr="00EF7738" w14:paraId="246F4BAC" w14:textId="77777777" w:rsidTr="00A72272">
        <w:trPr>
          <w:trHeight w:val="383"/>
        </w:trPr>
        <w:tc>
          <w:tcPr>
            <w:tcW w:w="2122" w:type="dxa"/>
            <w:tcBorders>
              <w:top w:val="single" w:sz="4" w:space="0" w:color="000000"/>
            </w:tcBorders>
          </w:tcPr>
          <w:p w14:paraId="6AE19561"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密度</w:t>
            </w:r>
          </w:p>
        </w:tc>
        <w:tc>
          <w:tcPr>
            <w:tcW w:w="2268" w:type="dxa"/>
            <w:tcBorders>
              <w:top w:val="single" w:sz="4" w:space="0" w:color="000000"/>
            </w:tcBorders>
          </w:tcPr>
          <w:p w14:paraId="6B2CA259"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JIS K 8804</w:t>
            </w:r>
          </w:p>
        </w:tc>
        <w:tc>
          <w:tcPr>
            <w:tcW w:w="3685" w:type="dxa"/>
            <w:tcBorders>
              <w:top w:val="single" w:sz="4" w:space="0" w:color="000000"/>
            </w:tcBorders>
          </w:tcPr>
          <w:p w14:paraId="2A5D10C4" w14:textId="77777777" w:rsidR="00A72272" w:rsidRPr="00EF7738" w:rsidRDefault="00A72272" w:rsidP="00A72272">
            <w:pPr>
              <w:tabs>
                <w:tab w:val="left" w:pos="3322"/>
              </w:tabs>
              <w:overflowPunct w:val="0"/>
              <w:spacing w:line="360" w:lineRule="exact"/>
              <w:textAlignment w:val="baseline"/>
              <w:rPr>
                <w:sz w:val="18"/>
                <w:szCs w:val="18"/>
              </w:rPr>
            </w:pPr>
            <w:r w:rsidRPr="00EF7738">
              <w:rPr>
                <w:sz w:val="18"/>
                <w:szCs w:val="18"/>
              </w:rPr>
              <w:t>0.95 g/cm</w:t>
            </w:r>
            <w:r w:rsidRPr="00EF7738">
              <w:rPr>
                <w:sz w:val="18"/>
                <w:szCs w:val="18"/>
                <w:vertAlign w:val="superscript"/>
              </w:rPr>
              <w:t>3</w:t>
            </w:r>
            <w:r w:rsidRPr="00EF7738">
              <w:rPr>
                <w:sz w:val="18"/>
                <w:szCs w:val="18"/>
              </w:rPr>
              <w:t>（</w:t>
            </w:r>
            <w:r w:rsidRPr="00EF7738">
              <w:rPr>
                <w:sz w:val="18"/>
                <w:szCs w:val="18"/>
              </w:rPr>
              <w:t>20℃</w:t>
            </w:r>
            <w:r w:rsidRPr="00EF7738">
              <w:rPr>
                <w:sz w:val="18"/>
                <w:szCs w:val="18"/>
              </w:rPr>
              <w:t>）</w:t>
            </w:r>
          </w:p>
        </w:tc>
        <w:tc>
          <w:tcPr>
            <w:tcW w:w="992" w:type="dxa"/>
            <w:tcBorders>
              <w:top w:val="single" w:sz="4" w:space="0" w:color="000000"/>
            </w:tcBorders>
          </w:tcPr>
          <w:p w14:paraId="4F59005A" w14:textId="77777777" w:rsidR="00A72272" w:rsidRPr="00EF7738" w:rsidRDefault="00A72272" w:rsidP="00A72272">
            <w:pPr>
              <w:tabs>
                <w:tab w:val="left" w:pos="3322"/>
              </w:tabs>
              <w:overflowPunct w:val="0"/>
              <w:spacing w:line="360" w:lineRule="exact"/>
              <w:jc w:val="center"/>
              <w:textAlignment w:val="baseline"/>
              <w:rPr>
                <w:sz w:val="18"/>
                <w:szCs w:val="18"/>
              </w:rPr>
            </w:pPr>
            <w:r w:rsidRPr="00EF7738">
              <w:rPr>
                <w:sz w:val="18"/>
                <w:szCs w:val="18"/>
              </w:rPr>
              <w:t>Y</w:t>
            </w:r>
          </w:p>
        </w:tc>
      </w:tr>
    </w:tbl>
    <w:p w14:paraId="60502E21" w14:textId="2DD8829B" w:rsidR="00A72272" w:rsidRPr="00EF7738" w:rsidRDefault="00A72272" w:rsidP="00A72272">
      <w:pPr>
        <w:ind w:leftChars="100" w:left="210"/>
      </w:pPr>
      <w:r w:rsidRPr="00EF7738">
        <w:rPr>
          <w:rFonts w:hint="eastAsia"/>
        </w:rPr>
        <w:t>*3</w:t>
      </w:r>
      <w:r w:rsidRPr="00EF7738">
        <w:rPr>
          <w:rFonts w:hint="eastAsia"/>
        </w:rPr>
        <w:t>：希釈して使用する場合</w:t>
      </w:r>
    </w:p>
    <w:p w14:paraId="440DA19A" w14:textId="59FD61DE" w:rsidR="00A72272" w:rsidRPr="00EF7738" w:rsidRDefault="00A72272" w:rsidP="00874460"/>
    <w:p w14:paraId="68A06214" w14:textId="6DDF5AFE" w:rsidR="00A72272" w:rsidRPr="00EF7738" w:rsidRDefault="00A72272" w:rsidP="00874460">
      <w:r w:rsidRPr="00EF7738">
        <w:rPr>
          <w:rFonts w:hint="eastAsia"/>
        </w:rPr>
        <w:t>⑳　塗布剤（ペースト）の記載例</w:t>
      </w:r>
    </w:p>
    <w:tbl>
      <w:tblPr>
        <w:tblStyle w:val="21"/>
        <w:tblW w:w="9067" w:type="dxa"/>
        <w:tblLayout w:type="fixed"/>
        <w:tblLook w:val="04A0" w:firstRow="1" w:lastRow="0" w:firstColumn="1" w:lastColumn="0" w:noHBand="0" w:noVBand="1"/>
      </w:tblPr>
      <w:tblGrid>
        <w:gridCol w:w="2122"/>
        <w:gridCol w:w="2268"/>
        <w:gridCol w:w="3685"/>
        <w:gridCol w:w="992"/>
      </w:tblGrid>
      <w:tr w:rsidR="00A72272" w:rsidRPr="00EF7738" w14:paraId="03ED2042" w14:textId="77777777" w:rsidTr="00A72272">
        <w:tc>
          <w:tcPr>
            <w:tcW w:w="2122" w:type="dxa"/>
          </w:tcPr>
          <w:p w14:paraId="3BEB31B2" w14:textId="77777777" w:rsidR="00A72272" w:rsidRPr="00EF7738" w:rsidRDefault="00A72272" w:rsidP="00A72272">
            <w:pPr>
              <w:tabs>
                <w:tab w:val="left" w:pos="3322"/>
              </w:tabs>
              <w:overflowPunct w:val="0"/>
              <w:spacing w:line="360" w:lineRule="exact"/>
              <w:jc w:val="center"/>
              <w:textAlignment w:val="baseline"/>
              <w:rPr>
                <w:sz w:val="18"/>
                <w:szCs w:val="18"/>
              </w:rPr>
            </w:pPr>
            <w:r w:rsidRPr="00EF7738">
              <w:rPr>
                <w:sz w:val="18"/>
                <w:szCs w:val="18"/>
              </w:rPr>
              <w:t>試験項目</w:t>
            </w:r>
          </w:p>
        </w:tc>
        <w:tc>
          <w:tcPr>
            <w:tcW w:w="2268" w:type="dxa"/>
          </w:tcPr>
          <w:p w14:paraId="48DE51B4" w14:textId="77777777" w:rsidR="00A72272" w:rsidRPr="00EF7738" w:rsidRDefault="00A72272" w:rsidP="00A72272">
            <w:pPr>
              <w:tabs>
                <w:tab w:val="left" w:pos="3322"/>
              </w:tabs>
              <w:overflowPunct w:val="0"/>
              <w:spacing w:line="360" w:lineRule="exact"/>
              <w:jc w:val="center"/>
              <w:textAlignment w:val="baseline"/>
              <w:rPr>
                <w:sz w:val="18"/>
                <w:szCs w:val="18"/>
              </w:rPr>
            </w:pPr>
            <w:r w:rsidRPr="00EF7738">
              <w:rPr>
                <w:sz w:val="18"/>
                <w:szCs w:val="18"/>
              </w:rPr>
              <w:t>試験方法</w:t>
            </w:r>
          </w:p>
        </w:tc>
        <w:tc>
          <w:tcPr>
            <w:tcW w:w="3685" w:type="dxa"/>
          </w:tcPr>
          <w:p w14:paraId="13F150A4" w14:textId="77777777" w:rsidR="00A72272" w:rsidRPr="00EF7738" w:rsidRDefault="00A72272" w:rsidP="00A72272">
            <w:pPr>
              <w:tabs>
                <w:tab w:val="left" w:pos="3322"/>
              </w:tabs>
              <w:overflowPunct w:val="0"/>
              <w:spacing w:line="360" w:lineRule="exact"/>
              <w:jc w:val="center"/>
              <w:textAlignment w:val="baseline"/>
              <w:rPr>
                <w:sz w:val="18"/>
                <w:szCs w:val="18"/>
              </w:rPr>
            </w:pPr>
            <w:r w:rsidRPr="00EF7738">
              <w:rPr>
                <w:sz w:val="18"/>
                <w:szCs w:val="18"/>
              </w:rPr>
              <w:t>試験結果</w:t>
            </w:r>
          </w:p>
        </w:tc>
        <w:tc>
          <w:tcPr>
            <w:tcW w:w="992" w:type="dxa"/>
          </w:tcPr>
          <w:p w14:paraId="2BAF6CC9" w14:textId="77777777" w:rsidR="00A72272" w:rsidRPr="00EF7738" w:rsidRDefault="00A72272" w:rsidP="00A72272">
            <w:pPr>
              <w:tabs>
                <w:tab w:val="left" w:pos="3322"/>
              </w:tabs>
              <w:overflowPunct w:val="0"/>
              <w:spacing w:line="360" w:lineRule="exact"/>
              <w:jc w:val="center"/>
              <w:textAlignment w:val="baseline"/>
              <w:rPr>
                <w:sz w:val="18"/>
                <w:szCs w:val="18"/>
              </w:rPr>
            </w:pPr>
            <w:r w:rsidRPr="00EF7738">
              <w:rPr>
                <w:sz w:val="18"/>
                <w:szCs w:val="18"/>
              </w:rPr>
              <w:t>GLP</w:t>
            </w:r>
          </w:p>
        </w:tc>
      </w:tr>
      <w:tr w:rsidR="00A72272" w:rsidRPr="00EF7738" w14:paraId="36759568" w14:textId="77777777" w:rsidTr="00A72272">
        <w:trPr>
          <w:trHeight w:val="390"/>
        </w:trPr>
        <w:tc>
          <w:tcPr>
            <w:tcW w:w="2122" w:type="dxa"/>
            <w:tcBorders>
              <w:bottom w:val="single" w:sz="4" w:space="0" w:color="000000"/>
            </w:tcBorders>
          </w:tcPr>
          <w:p w14:paraId="3AFB3129"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色調</w:t>
            </w:r>
          </w:p>
        </w:tc>
        <w:tc>
          <w:tcPr>
            <w:tcW w:w="2268" w:type="dxa"/>
            <w:tcBorders>
              <w:bottom w:val="single" w:sz="4" w:space="0" w:color="000000"/>
            </w:tcBorders>
          </w:tcPr>
          <w:p w14:paraId="5199B9AD"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JIS Z 8723</w:t>
            </w:r>
          </w:p>
        </w:tc>
        <w:tc>
          <w:tcPr>
            <w:tcW w:w="3685" w:type="dxa"/>
            <w:tcBorders>
              <w:bottom w:val="single" w:sz="4" w:space="0" w:color="000000"/>
            </w:tcBorders>
          </w:tcPr>
          <w:p w14:paraId="1174FC24"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淡黄色（</w:t>
            </w:r>
            <w:r w:rsidRPr="00EF7738">
              <w:rPr>
                <w:sz w:val="18"/>
                <w:szCs w:val="18"/>
              </w:rPr>
              <w:t>5Y9/7</w:t>
            </w:r>
            <w:r w:rsidRPr="00EF7738">
              <w:rPr>
                <w:sz w:val="18"/>
                <w:szCs w:val="18"/>
              </w:rPr>
              <w:t>）</w:t>
            </w:r>
          </w:p>
        </w:tc>
        <w:tc>
          <w:tcPr>
            <w:tcW w:w="992" w:type="dxa"/>
            <w:tcBorders>
              <w:bottom w:val="single" w:sz="4" w:space="0" w:color="000000"/>
            </w:tcBorders>
          </w:tcPr>
          <w:p w14:paraId="4FF99FD5"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A72272" w:rsidRPr="00EF7738" w14:paraId="2C923062" w14:textId="77777777" w:rsidTr="00A72272">
        <w:trPr>
          <w:trHeight w:val="390"/>
        </w:trPr>
        <w:tc>
          <w:tcPr>
            <w:tcW w:w="2122" w:type="dxa"/>
            <w:tcBorders>
              <w:top w:val="single" w:sz="4" w:space="0" w:color="000000"/>
              <w:bottom w:val="single" w:sz="4" w:space="0" w:color="000000"/>
            </w:tcBorders>
          </w:tcPr>
          <w:p w14:paraId="57F18741"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形状</w:t>
            </w:r>
          </w:p>
        </w:tc>
        <w:tc>
          <w:tcPr>
            <w:tcW w:w="2268" w:type="dxa"/>
            <w:tcBorders>
              <w:top w:val="single" w:sz="4" w:space="0" w:color="000000"/>
              <w:bottom w:val="single" w:sz="4" w:space="0" w:color="000000"/>
            </w:tcBorders>
          </w:tcPr>
          <w:p w14:paraId="67DEA599"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官能試験</w:t>
            </w:r>
          </w:p>
        </w:tc>
        <w:tc>
          <w:tcPr>
            <w:tcW w:w="3685" w:type="dxa"/>
            <w:tcBorders>
              <w:top w:val="single" w:sz="4" w:space="0" w:color="000000"/>
              <w:bottom w:val="single" w:sz="4" w:space="0" w:color="000000"/>
            </w:tcBorders>
          </w:tcPr>
          <w:p w14:paraId="6383C861"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乳濁液体</w:t>
            </w:r>
          </w:p>
        </w:tc>
        <w:tc>
          <w:tcPr>
            <w:tcW w:w="992" w:type="dxa"/>
            <w:tcBorders>
              <w:top w:val="single" w:sz="4" w:space="0" w:color="000000"/>
              <w:bottom w:val="single" w:sz="4" w:space="0" w:color="000000"/>
            </w:tcBorders>
          </w:tcPr>
          <w:p w14:paraId="51AB1D5C"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A72272" w:rsidRPr="00EF7738" w14:paraId="1FB282E3" w14:textId="77777777" w:rsidTr="00A72272">
        <w:trPr>
          <w:trHeight w:val="425"/>
        </w:trPr>
        <w:tc>
          <w:tcPr>
            <w:tcW w:w="2122" w:type="dxa"/>
            <w:tcBorders>
              <w:top w:val="single" w:sz="4" w:space="0" w:color="000000"/>
            </w:tcBorders>
          </w:tcPr>
          <w:p w14:paraId="7F56F0E5"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稠度（ペースト状）</w:t>
            </w:r>
          </w:p>
        </w:tc>
        <w:tc>
          <w:tcPr>
            <w:tcW w:w="2268" w:type="dxa"/>
            <w:tcBorders>
              <w:top w:val="single" w:sz="4" w:space="0" w:color="000000"/>
            </w:tcBorders>
          </w:tcPr>
          <w:p w14:paraId="45648477"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稠度計</w:t>
            </w:r>
          </w:p>
        </w:tc>
        <w:tc>
          <w:tcPr>
            <w:tcW w:w="3685" w:type="dxa"/>
            <w:tcBorders>
              <w:top w:val="single" w:sz="4" w:space="0" w:color="000000"/>
            </w:tcBorders>
          </w:tcPr>
          <w:p w14:paraId="3C3AAC10"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25.0 mm (25℃</w:t>
            </w:r>
            <w:r w:rsidRPr="00EF7738">
              <w:rPr>
                <w:sz w:val="18"/>
                <w:szCs w:val="18"/>
              </w:rPr>
              <w:t>、</w:t>
            </w:r>
            <w:r w:rsidRPr="00EF7738">
              <w:rPr>
                <w:sz w:val="18"/>
                <w:szCs w:val="18"/>
              </w:rPr>
              <w:t>5</w:t>
            </w:r>
            <w:r w:rsidRPr="00EF7738">
              <w:rPr>
                <w:sz w:val="18"/>
                <w:szCs w:val="18"/>
              </w:rPr>
              <w:t>秒間</w:t>
            </w:r>
            <w:r w:rsidRPr="00EF7738">
              <w:rPr>
                <w:sz w:val="18"/>
                <w:szCs w:val="18"/>
              </w:rPr>
              <w:t>)</w:t>
            </w:r>
          </w:p>
        </w:tc>
        <w:tc>
          <w:tcPr>
            <w:tcW w:w="992" w:type="dxa"/>
            <w:tcBorders>
              <w:top w:val="single" w:sz="4" w:space="0" w:color="000000"/>
            </w:tcBorders>
          </w:tcPr>
          <w:p w14:paraId="31E7ABB1"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Y</w:t>
            </w:r>
          </w:p>
        </w:tc>
      </w:tr>
    </w:tbl>
    <w:p w14:paraId="7ABF1165" w14:textId="0F0B3EF7" w:rsidR="00A72272" w:rsidRPr="00EF7738" w:rsidRDefault="00A72272" w:rsidP="00874460"/>
    <w:p w14:paraId="3D7B332B" w14:textId="7DA96797" w:rsidR="00A72272" w:rsidRPr="00EF7738" w:rsidRDefault="00A72272" w:rsidP="00874460">
      <w:r w:rsidRPr="00EF7738">
        <w:rPr>
          <w:rFonts w:hint="eastAsia"/>
        </w:rPr>
        <w:t>㉑　くん煙剤（錠形）の記載例</w:t>
      </w:r>
    </w:p>
    <w:tbl>
      <w:tblPr>
        <w:tblStyle w:val="21"/>
        <w:tblW w:w="9067" w:type="dxa"/>
        <w:tblLayout w:type="fixed"/>
        <w:tblLook w:val="04A0" w:firstRow="1" w:lastRow="0" w:firstColumn="1" w:lastColumn="0" w:noHBand="0" w:noVBand="1"/>
      </w:tblPr>
      <w:tblGrid>
        <w:gridCol w:w="2122"/>
        <w:gridCol w:w="2268"/>
        <w:gridCol w:w="3685"/>
        <w:gridCol w:w="992"/>
      </w:tblGrid>
      <w:tr w:rsidR="00A72272" w:rsidRPr="00EF7738" w14:paraId="10982A41" w14:textId="77777777" w:rsidTr="00A72272">
        <w:tc>
          <w:tcPr>
            <w:tcW w:w="2122" w:type="dxa"/>
          </w:tcPr>
          <w:p w14:paraId="11454E9D" w14:textId="77777777" w:rsidR="00A72272" w:rsidRPr="00EF7738" w:rsidRDefault="00A72272" w:rsidP="00A72272">
            <w:pPr>
              <w:tabs>
                <w:tab w:val="left" w:pos="3322"/>
              </w:tabs>
              <w:overflowPunct w:val="0"/>
              <w:spacing w:line="360" w:lineRule="exact"/>
              <w:jc w:val="center"/>
              <w:textAlignment w:val="baseline"/>
              <w:rPr>
                <w:sz w:val="18"/>
                <w:szCs w:val="18"/>
              </w:rPr>
            </w:pPr>
            <w:r w:rsidRPr="00EF7738">
              <w:rPr>
                <w:sz w:val="18"/>
                <w:szCs w:val="18"/>
              </w:rPr>
              <w:t>試験項目</w:t>
            </w:r>
          </w:p>
        </w:tc>
        <w:tc>
          <w:tcPr>
            <w:tcW w:w="2268" w:type="dxa"/>
          </w:tcPr>
          <w:p w14:paraId="2AE59DDA" w14:textId="77777777" w:rsidR="00A72272" w:rsidRPr="00EF7738" w:rsidRDefault="00A72272" w:rsidP="00A72272">
            <w:pPr>
              <w:tabs>
                <w:tab w:val="left" w:pos="3322"/>
              </w:tabs>
              <w:overflowPunct w:val="0"/>
              <w:spacing w:line="360" w:lineRule="exact"/>
              <w:jc w:val="center"/>
              <w:textAlignment w:val="baseline"/>
              <w:rPr>
                <w:sz w:val="18"/>
                <w:szCs w:val="18"/>
              </w:rPr>
            </w:pPr>
            <w:r w:rsidRPr="00EF7738">
              <w:rPr>
                <w:sz w:val="18"/>
                <w:szCs w:val="18"/>
              </w:rPr>
              <w:t>試験方法</w:t>
            </w:r>
          </w:p>
        </w:tc>
        <w:tc>
          <w:tcPr>
            <w:tcW w:w="3685" w:type="dxa"/>
          </w:tcPr>
          <w:p w14:paraId="45E56C3E" w14:textId="77777777" w:rsidR="00A72272" w:rsidRPr="00EF7738" w:rsidRDefault="00A72272" w:rsidP="00A72272">
            <w:pPr>
              <w:tabs>
                <w:tab w:val="left" w:pos="3322"/>
              </w:tabs>
              <w:overflowPunct w:val="0"/>
              <w:spacing w:line="360" w:lineRule="exact"/>
              <w:jc w:val="center"/>
              <w:textAlignment w:val="baseline"/>
              <w:rPr>
                <w:sz w:val="18"/>
                <w:szCs w:val="18"/>
              </w:rPr>
            </w:pPr>
            <w:r w:rsidRPr="00EF7738">
              <w:rPr>
                <w:sz w:val="18"/>
                <w:szCs w:val="18"/>
              </w:rPr>
              <w:t>試験結果</w:t>
            </w:r>
          </w:p>
        </w:tc>
        <w:tc>
          <w:tcPr>
            <w:tcW w:w="992" w:type="dxa"/>
          </w:tcPr>
          <w:p w14:paraId="0D765B45" w14:textId="77777777" w:rsidR="00A72272" w:rsidRPr="00EF7738" w:rsidRDefault="00A72272" w:rsidP="00A72272">
            <w:pPr>
              <w:tabs>
                <w:tab w:val="left" w:pos="3322"/>
              </w:tabs>
              <w:overflowPunct w:val="0"/>
              <w:spacing w:line="360" w:lineRule="exact"/>
              <w:jc w:val="center"/>
              <w:textAlignment w:val="baseline"/>
              <w:rPr>
                <w:sz w:val="18"/>
                <w:szCs w:val="18"/>
              </w:rPr>
            </w:pPr>
            <w:r w:rsidRPr="00EF7738">
              <w:rPr>
                <w:sz w:val="18"/>
                <w:szCs w:val="18"/>
              </w:rPr>
              <w:t>GLP</w:t>
            </w:r>
          </w:p>
        </w:tc>
      </w:tr>
      <w:tr w:rsidR="00A72272" w:rsidRPr="00EF7738" w14:paraId="257ED6C6" w14:textId="77777777" w:rsidTr="00A72272">
        <w:trPr>
          <w:trHeight w:val="390"/>
        </w:trPr>
        <w:tc>
          <w:tcPr>
            <w:tcW w:w="2122" w:type="dxa"/>
            <w:tcBorders>
              <w:bottom w:val="single" w:sz="4" w:space="0" w:color="000000"/>
            </w:tcBorders>
          </w:tcPr>
          <w:p w14:paraId="3899BE54"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色調</w:t>
            </w:r>
          </w:p>
        </w:tc>
        <w:tc>
          <w:tcPr>
            <w:tcW w:w="2268" w:type="dxa"/>
            <w:tcBorders>
              <w:bottom w:val="single" w:sz="4" w:space="0" w:color="000000"/>
            </w:tcBorders>
          </w:tcPr>
          <w:p w14:paraId="7D2777A0"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JIS Z 8723</w:t>
            </w:r>
          </w:p>
        </w:tc>
        <w:tc>
          <w:tcPr>
            <w:tcW w:w="3685" w:type="dxa"/>
            <w:tcBorders>
              <w:bottom w:val="single" w:sz="4" w:space="0" w:color="000000"/>
            </w:tcBorders>
          </w:tcPr>
          <w:p w14:paraId="6E253088"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類白色（</w:t>
            </w:r>
            <w:r w:rsidRPr="00EF7738">
              <w:rPr>
                <w:sz w:val="18"/>
                <w:szCs w:val="18"/>
              </w:rPr>
              <w:t>9/1</w:t>
            </w:r>
            <w:r w:rsidRPr="00EF7738">
              <w:rPr>
                <w:sz w:val="18"/>
                <w:szCs w:val="18"/>
              </w:rPr>
              <w:t>）</w:t>
            </w:r>
          </w:p>
        </w:tc>
        <w:tc>
          <w:tcPr>
            <w:tcW w:w="992" w:type="dxa"/>
            <w:tcBorders>
              <w:bottom w:val="single" w:sz="4" w:space="0" w:color="000000"/>
            </w:tcBorders>
          </w:tcPr>
          <w:p w14:paraId="23C3B18B"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A72272" w:rsidRPr="00EF7738" w14:paraId="0101A092" w14:textId="77777777" w:rsidTr="00A72272">
        <w:trPr>
          <w:trHeight w:val="600"/>
        </w:trPr>
        <w:tc>
          <w:tcPr>
            <w:tcW w:w="2122" w:type="dxa"/>
            <w:tcBorders>
              <w:top w:val="single" w:sz="4" w:space="0" w:color="000000"/>
              <w:bottom w:val="single" w:sz="4" w:space="0" w:color="000000"/>
            </w:tcBorders>
          </w:tcPr>
          <w:p w14:paraId="0E022307"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lastRenderedPageBreak/>
              <w:t>形状</w:t>
            </w:r>
          </w:p>
        </w:tc>
        <w:tc>
          <w:tcPr>
            <w:tcW w:w="2268" w:type="dxa"/>
            <w:tcBorders>
              <w:top w:val="single" w:sz="4" w:space="0" w:color="000000"/>
              <w:bottom w:val="single" w:sz="4" w:space="0" w:color="000000"/>
            </w:tcBorders>
          </w:tcPr>
          <w:p w14:paraId="030686C2"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官能試験</w:t>
            </w:r>
          </w:p>
        </w:tc>
        <w:tc>
          <w:tcPr>
            <w:tcW w:w="3685" w:type="dxa"/>
            <w:tcBorders>
              <w:top w:val="single" w:sz="4" w:space="0" w:color="000000"/>
              <w:bottom w:val="single" w:sz="4" w:space="0" w:color="000000"/>
            </w:tcBorders>
          </w:tcPr>
          <w:p w14:paraId="2C6C7155"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固体</w:t>
            </w:r>
          </w:p>
          <w:p w14:paraId="57448DD7"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結晶の析出は認められない</w:t>
            </w:r>
          </w:p>
        </w:tc>
        <w:tc>
          <w:tcPr>
            <w:tcW w:w="992" w:type="dxa"/>
            <w:tcBorders>
              <w:top w:val="single" w:sz="4" w:space="0" w:color="000000"/>
              <w:bottom w:val="single" w:sz="4" w:space="0" w:color="000000"/>
            </w:tcBorders>
          </w:tcPr>
          <w:p w14:paraId="7C025847"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A72272" w:rsidRPr="00EF7738" w14:paraId="1271A064" w14:textId="77777777" w:rsidTr="00A72272">
        <w:trPr>
          <w:trHeight w:val="1144"/>
        </w:trPr>
        <w:tc>
          <w:tcPr>
            <w:tcW w:w="2122" w:type="dxa"/>
            <w:tcBorders>
              <w:top w:val="single" w:sz="4" w:space="0" w:color="000000"/>
              <w:bottom w:val="single" w:sz="4" w:space="0" w:color="000000"/>
            </w:tcBorders>
          </w:tcPr>
          <w:p w14:paraId="3679AF6C"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大きさ</w:t>
            </w:r>
          </w:p>
        </w:tc>
        <w:tc>
          <w:tcPr>
            <w:tcW w:w="2268" w:type="dxa"/>
            <w:tcBorders>
              <w:top w:val="single" w:sz="4" w:space="0" w:color="000000"/>
              <w:bottom w:val="single" w:sz="4" w:space="0" w:color="000000"/>
            </w:tcBorders>
          </w:tcPr>
          <w:p w14:paraId="754B866B"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ノギスを用いて測定</w:t>
            </w:r>
          </w:p>
        </w:tc>
        <w:tc>
          <w:tcPr>
            <w:tcW w:w="3685" w:type="dxa"/>
            <w:tcBorders>
              <w:top w:val="single" w:sz="4" w:space="0" w:color="000000"/>
              <w:bottom w:val="single" w:sz="4" w:space="0" w:color="000000"/>
            </w:tcBorders>
          </w:tcPr>
          <w:p w14:paraId="6D70A769"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外径</w:t>
            </w:r>
            <w:r w:rsidRPr="00EF7738">
              <w:rPr>
                <w:sz w:val="18"/>
                <w:szCs w:val="18"/>
              </w:rPr>
              <w:t xml:space="preserve"> 65.3mm</w:t>
            </w:r>
          </w:p>
          <w:p w14:paraId="15D360C2"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内径</w:t>
            </w:r>
            <w:r w:rsidRPr="00EF7738">
              <w:rPr>
                <w:sz w:val="18"/>
                <w:szCs w:val="18"/>
              </w:rPr>
              <w:t xml:space="preserve"> 20.2mm</w:t>
            </w:r>
          </w:p>
          <w:p w14:paraId="69339E75"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厚さ</w:t>
            </w:r>
            <w:r w:rsidRPr="00EF7738">
              <w:rPr>
                <w:sz w:val="18"/>
                <w:szCs w:val="18"/>
              </w:rPr>
              <w:t xml:space="preserve"> 14.5mm</w:t>
            </w:r>
          </w:p>
        </w:tc>
        <w:tc>
          <w:tcPr>
            <w:tcW w:w="992" w:type="dxa"/>
            <w:tcBorders>
              <w:top w:val="single" w:sz="4" w:space="0" w:color="000000"/>
              <w:bottom w:val="single" w:sz="4" w:space="0" w:color="000000"/>
            </w:tcBorders>
          </w:tcPr>
          <w:p w14:paraId="7C52E03E"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Y</w:t>
            </w:r>
          </w:p>
        </w:tc>
      </w:tr>
      <w:tr w:rsidR="00A72272" w:rsidRPr="00EF7738" w14:paraId="2DE4617B" w14:textId="77777777" w:rsidTr="00A72272">
        <w:trPr>
          <w:trHeight w:val="423"/>
        </w:trPr>
        <w:tc>
          <w:tcPr>
            <w:tcW w:w="2122" w:type="dxa"/>
            <w:tcBorders>
              <w:top w:val="single" w:sz="4" w:space="0" w:color="000000"/>
              <w:bottom w:val="single" w:sz="4" w:space="0" w:color="000000"/>
            </w:tcBorders>
          </w:tcPr>
          <w:p w14:paraId="2C22C52A"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重量</w:t>
            </w:r>
          </w:p>
        </w:tc>
        <w:tc>
          <w:tcPr>
            <w:tcW w:w="2268" w:type="dxa"/>
            <w:tcBorders>
              <w:top w:val="single" w:sz="4" w:space="0" w:color="000000"/>
              <w:bottom w:val="single" w:sz="4" w:space="0" w:color="000000"/>
            </w:tcBorders>
          </w:tcPr>
          <w:p w14:paraId="4CF2B5DF"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天秤を用いて測定</w:t>
            </w:r>
          </w:p>
        </w:tc>
        <w:tc>
          <w:tcPr>
            <w:tcW w:w="3685" w:type="dxa"/>
            <w:tcBorders>
              <w:top w:val="single" w:sz="4" w:space="0" w:color="000000"/>
              <w:bottom w:val="single" w:sz="4" w:space="0" w:color="000000"/>
            </w:tcBorders>
          </w:tcPr>
          <w:p w14:paraId="16380F25"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75.0g</w:t>
            </w:r>
            <w:r w:rsidRPr="00EF7738">
              <w:rPr>
                <w:sz w:val="18"/>
                <w:szCs w:val="18"/>
              </w:rPr>
              <w:t>／個</w:t>
            </w:r>
          </w:p>
        </w:tc>
        <w:tc>
          <w:tcPr>
            <w:tcW w:w="992" w:type="dxa"/>
            <w:tcBorders>
              <w:top w:val="single" w:sz="4" w:space="0" w:color="000000"/>
              <w:bottom w:val="single" w:sz="4" w:space="0" w:color="000000"/>
            </w:tcBorders>
          </w:tcPr>
          <w:p w14:paraId="7FA9BDD4"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Y</w:t>
            </w:r>
          </w:p>
        </w:tc>
      </w:tr>
      <w:tr w:rsidR="00A72272" w:rsidRPr="00EF7738" w14:paraId="2F8F8820" w14:textId="77777777" w:rsidTr="00A72272">
        <w:trPr>
          <w:trHeight w:val="1124"/>
        </w:trPr>
        <w:tc>
          <w:tcPr>
            <w:tcW w:w="2122" w:type="dxa"/>
            <w:tcBorders>
              <w:top w:val="single" w:sz="4" w:space="0" w:color="000000"/>
              <w:bottom w:val="single" w:sz="4" w:space="0" w:color="000000"/>
            </w:tcBorders>
          </w:tcPr>
          <w:p w14:paraId="2D7C8214"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発煙性</w:t>
            </w:r>
          </w:p>
        </w:tc>
        <w:tc>
          <w:tcPr>
            <w:tcW w:w="2268" w:type="dxa"/>
            <w:tcBorders>
              <w:top w:val="single" w:sz="4" w:space="0" w:color="000000"/>
              <w:bottom w:val="single" w:sz="4" w:space="0" w:color="000000"/>
            </w:tcBorders>
          </w:tcPr>
          <w:p w14:paraId="1C96FD4E"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加熱板上に試料を置き、</w:t>
            </w:r>
            <w:r w:rsidRPr="00EF7738">
              <w:rPr>
                <w:sz w:val="18"/>
                <w:szCs w:val="18"/>
              </w:rPr>
              <w:t>3</w:t>
            </w:r>
            <w:r w:rsidRPr="00EF7738">
              <w:rPr>
                <w:sz w:val="18"/>
                <w:szCs w:val="18"/>
              </w:rPr>
              <w:t>分間一定温度に保つ。その後、加熱温度を徐々に高め、煙の発生が認められた時の温度を測定</w:t>
            </w:r>
          </w:p>
        </w:tc>
        <w:tc>
          <w:tcPr>
            <w:tcW w:w="3685" w:type="dxa"/>
            <w:tcBorders>
              <w:top w:val="single" w:sz="4" w:space="0" w:color="000000"/>
              <w:bottom w:val="single" w:sz="4" w:space="0" w:color="000000"/>
            </w:tcBorders>
          </w:tcPr>
          <w:p w14:paraId="67804A1D"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250℃</w:t>
            </w:r>
            <w:r w:rsidRPr="00EF7738">
              <w:rPr>
                <w:sz w:val="18"/>
                <w:szCs w:val="18"/>
              </w:rPr>
              <w:t>で発煙する</w:t>
            </w:r>
          </w:p>
        </w:tc>
        <w:tc>
          <w:tcPr>
            <w:tcW w:w="992" w:type="dxa"/>
            <w:tcBorders>
              <w:top w:val="single" w:sz="4" w:space="0" w:color="000000"/>
              <w:bottom w:val="single" w:sz="4" w:space="0" w:color="000000"/>
            </w:tcBorders>
          </w:tcPr>
          <w:p w14:paraId="3FA81DE4"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A72272" w:rsidRPr="00EF7738" w14:paraId="18F6593D" w14:textId="77777777" w:rsidTr="00A72272">
        <w:trPr>
          <w:trHeight w:val="842"/>
        </w:trPr>
        <w:tc>
          <w:tcPr>
            <w:tcW w:w="2122" w:type="dxa"/>
            <w:tcBorders>
              <w:top w:val="single" w:sz="4" w:space="0" w:color="000000"/>
            </w:tcBorders>
          </w:tcPr>
          <w:p w14:paraId="3065F45D"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発煙時間</w:t>
            </w:r>
          </w:p>
        </w:tc>
        <w:tc>
          <w:tcPr>
            <w:tcW w:w="2268" w:type="dxa"/>
            <w:tcBorders>
              <w:top w:val="single" w:sz="4" w:space="0" w:color="000000"/>
            </w:tcBorders>
          </w:tcPr>
          <w:p w14:paraId="525C6B3A"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発煙性試験における点火時から発煙終了までの時間を測定する消防法に基づく方法</w:t>
            </w:r>
          </w:p>
        </w:tc>
        <w:tc>
          <w:tcPr>
            <w:tcW w:w="3685" w:type="dxa"/>
            <w:tcBorders>
              <w:top w:val="single" w:sz="4" w:space="0" w:color="000000"/>
            </w:tcBorders>
          </w:tcPr>
          <w:p w14:paraId="3E8A68F0" w14:textId="77777777" w:rsidR="00A72272" w:rsidRPr="00EF7738" w:rsidRDefault="00A72272" w:rsidP="00A72272">
            <w:pPr>
              <w:suppressAutoHyphens/>
              <w:kinsoku w:val="0"/>
              <w:overflowPunct w:val="0"/>
              <w:autoSpaceDE w:val="0"/>
              <w:autoSpaceDN w:val="0"/>
              <w:adjustRightInd w:val="0"/>
              <w:spacing w:line="360" w:lineRule="exact"/>
              <w:textAlignment w:val="baseline"/>
              <w:rPr>
                <w:sz w:val="18"/>
                <w:szCs w:val="18"/>
              </w:rPr>
            </w:pPr>
            <w:r w:rsidRPr="00EF7738">
              <w:rPr>
                <w:sz w:val="18"/>
                <w:szCs w:val="18"/>
              </w:rPr>
              <w:t xml:space="preserve">34 </w:t>
            </w:r>
            <w:r w:rsidRPr="00EF7738">
              <w:rPr>
                <w:sz w:val="18"/>
                <w:szCs w:val="18"/>
              </w:rPr>
              <w:t>分</w:t>
            </w:r>
          </w:p>
        </w:tc>
        <w:tc>
          <w:tcPr>
            <w:tcW w:w="992" w:type="dxa"/>
            <w:tcBorders>
              <w:top w:val="single" w:sz="4" w:space="0" w:color="000000"/>
            </w:tcBorders>
          </w:tcPr>
          <w:p w14:paraId="5EE882FF" w14:textId="77777777" w:rsidR="00A72272" w:rsidRPr="00EF7738" w:rsidRDefault="00A72272" w:rsidP="00A72272">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bl>
    <w:p w14:paraId="12774F24" w14:textId="66F7FA13" w:rsidR="00A72272" w:rsidRPr="00EF7738" w:rsidRDefault="00A72272" w:rsidP="00874460"/>
    <w:p w14:paraId="52418C3C" w14:textId="06BC3D28" w:rsidR="00A72272" w:rsidRPr="00EF7738" w:rsidRDefault="00106F08" w:rsidP="00874460">
      <w:r w:rsidRPr="00EF7738">
        <w:rPr>
          <w:rFonts w:hint="eastAsia"/>
        </w:rPr>
        <w:t>㉒　くん煙剤（粉末状）の記載例</w:t>
      </w:r>
    </w:p>
    <w:tbl>
      <w:tblPr>
        <w:tblStyle w:val="21"/>
        <w:tblW w:w="9067" w:type="dxa"/>
        <w:tblLayout w:type="fixed"/>
        <w:tblLook w:val="04A0" w:firstRow="1" w:lastRow="0" w:firstColumn="1" w:lastColumn="0" w:noHBand="0" w:noVBand="1"/>
      </w:tblPr>
      <w:tblGrid>
        <w:gridCol w:w="2122"/>
        <w:gridCol w:w="2268"/>
        <w:gridCol w:w="3685"/>
        <w:gridCol w:w="992"/>
      </w:tblGrid>
      <w:tr w:rsidR="00106F08" w:rsidRPr="00EF7738" w14:paraId="41FE001A" w14:textId="77777777" w:rsidTr="00106F08">
        <w:tc>
          <w:tcPr>
            <w:tcW w:w="2122" w:type="dxa"/>
          </w:tcPr>
          <w:p w14:paraId="0369114A" w14:textId="77777777" w:rsidR="00106F08" w:rsidRPr="00EF7738" w:rsidRDefault="00106F08" w:rsidP="00106F08">
            <w:pPr>
              <w:tabs>
                <w:tab w:val="left" w:pos="3322"/>
              </w:tabs>
              <w:overflowPunct w:val="0"/>
              <w:spacing w:line="360" w:lineRule="exact"/>
              <w:jc w:val="center"/>
              <w:textAlignment w:val="baseline"/>
              <w:rPr>
                <w:sz w:val="18"/>
                <w:szCs w:val="18"/>
              </w:rPr>
            </w:pPr>
            <w:r w:rsidRPr="00EF7738">
              <w:rPr>
                <w:sz w:val="18"/>
                <w:szCs w:val="18"/>
              </w:rPr>
              <w:t>試験項目</w:t>
            </w:r>
          </w:p>
        </w:tc>
        <w:tc>
          <w:tcPr>
            <w:tcW w:w="2268" w:type="dxa"/>
          </w:tcPr>
          <w:p w14:paraId="70C9031F" w14:textId="77777777" w:rsidR="00106F08" w:rsidRPr="00EF7738" w:rsidRDefault="00106F08" w:rsidP="00106F08">
            <w:pPr>
              <w:tabs>
                <w:tab w:val="left" w:pos="3322"/>
              </w:tabs>
              <w:overflowPunct w:val="0"/>
              <w:spacing w:line="360" w:lineRule="exact"/>
              <w:jc w:val="center"/>
              <w:textAlignment w:val="baseline"/>
              <w:rPr>
                <w:sz w:val="18"/>
                <w:szCs w:val="18"/>
              </w:rPr>
            </w:pPr>
            <w:r w:rsidRPr="00EF7738">
              <w:rPr>
                <w:sz w:val="18"/>
                <w:szCs w:val="18"/>
              </w:rPr>
              <w:t>試験方法</w:t>
            </w:r>
          </w:p>
        </w:tc>
        <w:tc>
          <w:tcPr>
            <w:tcW w:w="3685" w:type="dxa"/>
          </w:tcPr>
          <w:p w14:paraId="6A89A1CA" w14:textId="77777777" w:rsidR="00106F08" w:rsidRPr="00EF7738" w:rsidRDefault="00106F08" w:rsidP="00106F08">
            <w:pPr>
              <w:tabs>
                <w:tab w:val="left" w:pos="3322"/>
              </w:tabs>
              <w:overflowPunct w:val="0"/>
              <w:spacing w:line="360" w:lineRule="exact"/>
              <w:jc w:val="center"/>
              <w:textAlignment w:val="baseline"/>
              <w:rPr>
                <w:sz w:val="18"/>
                <w:szCs w:val="18"/>
              </w:rPr>
            </w:pPr>
            <w:r w:rsidRPr="00EF7738">
              <w:rPr>
                <w:sz w:val="18"/>
                <w:szCs w:val="18"/>
              </w:rPr>
              <w:t>試験結果</w:t>
            </w:r>
          </w:p>
        </w:tc>
        <w:tc>
          <w:tcPr>
            <w:tcW w:w="992" w:type="dxa"/>
          </w:tcPr>
          <w:p w14:paraId="3D10A105" w14:textId="77777777" w:rsidR="00106F08" w:rsidRPr="00EF7738" w:rsidRDefault="00106F08" w:rsidP="00106F08">
            <w:pPr>
              <w:tabs>
                <w:tab w:val="left" w:pos="3322"/>
              </w:tabs>
              <w:overflowPunct w:val="0"/>
              <w:spacing w:line="360" w:lineRule="exact"/>
              <w:jc w:val="center"/>
              <w:textAlignment w:val="baseline"/>
              <w:rPr>
                <w:sz w:val="18"/>
                <w:szCs w:val="18"/>
              </w:rPr>
            </w:pPr>
            <w:r w:rsidRPr="00EF7738">
              <w:rPr>
                <w:sz w:val="18"/>
                <w:szCs w:val="18"/>
              </w:rPr>
              <w:t>GLP</w:t>
            </w:r>
          </w:p>
        </w:tc>
      </w:tr>
      <w:tr w:rsidR="00106F08" w:rsidRPr="00EF7738" w14:paraId="7C2DA3B2" w14:textId="77777777" w:rsidTr="00106F08">
        <w:trPr>
          <w:trHeight w:val="390"/>
        </w:trPr>
        <w:tc>
          <w:tcPr>
            <w:tcW w:w="2122" w:type="dxa"/>
            <w:tcBorders>
              <w:bottom w:val="single" w:sz="4" w:space="0" w:color="000000"/>
            </w:tcBorders>
          </w:tcPr>
          <w:p w14:paraId="4856C3A1" w14:textId="77777777" w:rsidR="00106F08" w:rsidRPr="00EF7738" w:rsidRDefault="00106F08" w:rsidP="00106F08">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色調</w:t>
            </w:r>
          </w:p>
        </w:tc>
        <w:tc>
          <w:tcPr>
            <w:tcW w:w="2268" w:type="dxa"/>
            <w:tcBorders>
              <w:bottom w:val="single" w:sz="4" w:space="0" w:color="000000"/>
            </w:tcBorders>
          </w:tcPr>
          <w:p w14:paraId="439BDDB1" w14:textId="77777777" w:rsidR="00106F08" w:rsidRPr="00EF7738" w:rsidRDefault="00106F08" w:rsidP="00106F08">
            <w:pPr>
              <w:suppressAutoHyphens/>
              <w:kinsoku w:val="0"/>
              <w:overflowPunct w:val="0"/>
              <w:autoSpaceDE w:val="0"/>
              <w:autoSpaceDN w:val="0"/>
              <w:adjustRightInd w:val="0"/>
              <w:spacing w:line="360" w:lineRule="exact"/>
              <w:textAlignment w:val="baseline"/>
              <w:rPr>
                <w:sz w:val="18"/>
                <w:szCs w:val="18"/>
              </w:rPr>
            </w:pPr>
            <w:r w:rsidRPr="00EF7738">
              <w:rPr>
                <w:sz w:val="18"/>
                <w:szCs w:val="18"/>
              </w:rPr>
              <w:t>JIS Z 8723</w:t>
            </w:r>
          </w:p>
        </w:tc>
        <w:tc>
          <w:tcPr>
            <w:tcW w:w="3685" w:type="dxa"/>
            <w:tcBorders>
              <w:bottom w:val="single" w:sz="4" w:space="0" w:color="000000"/>
            </w:tcBorders>
          </w:tcPr>
          <w:p w14:paraId="4D949FD9" w14:textId="77777777" w:rsidR="00106F08" w:rsidRPr="00EF7738" w:rsidRDefault="00106F08" w:rsidP="00106F08">
            <w:pPr>
              <w:suppressAutoHyphens/>
              <w:kinsoku w:val="0"/>
              <w:overflowPunct w:val="0"/>
              <w:autoSpaceDE w:val="0"/>
              <w:autoSpaceDN w:val="0"/>
              <w:adjustRightInd w:val="0"/>
              <w:spacing w:line="360" w:lineRule="exact"/>
              <w:textAlignment w:val="baseline"/>
              <w:rPr>
                <w:sz w:val="18"/>
                <w:szCs w:val="18"/>
              </w:rPr>
            </w:pPr>
            <w:r w:rsidRPr="00EF7738">
              <w:rPr>
                <w:sz w:val="18"/>
                <w:szCs w:val="18"/>
              </w:rPr>
              <w:t>淡黄色（</w:t>
            </w:r>
            <w:r w:rsidRPr="00EF7738">
              <w:rPr>
                <w:sz w:val="18"/>
                <w:szCs w:val="18"/>
              </w:rPr>
              <w:t>5Y9/7</w:t>
            </w:r>
            <w:r w:rsidRPr="00EF7738">
              <w:rPr>
                <w:sz w:val="18"/>
                <w:szCs w:val="18"/>
              </w:rPr>
              <w:t>）</w:t>
            </w:r>
          </w:p>
        </w:tc>
        <w:tc>
          <w:tcPr>
            <w:tcW w:w="992" w:type="dxa"/>
            <w:tcBorders>
              <w:bottom w:val="single" w:sz="4" w:space="0" w:color="000000"/>
            </w:tcBorders>
          </w:tcPr>
          <w:p w14:paraId="59C52BC9" w14:textId="77777777" w:rsidR="00106F08" w:rsidRPr="00EF7738" w:rsidRDefault="00106F08" w:rsidP="00106F08">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106F08" w:rsidRPr="00EF7738" w14:paraId="0710856A" w14:textId="77777777" w:rsidTr="00106F08">
        <w:trPr>
          <w:trHeight w:val="630"/>
        </w:trPr>
        <w:tc>
          <w:tcPr>
            <w:tcW w:w="2122" w:type="dxa"/>
            <w:tcBorders>
              <w:top w:val="single" w:sz="4" w:space="0" w:color="000000"/>
              <w:bottom w:val="single" w:sz="4" w:space="0" w:color="000000"/>
            </w:tcBorders>
          </w:tcPr>
          <w:p w14:paraId="7DEDD028" w14:textId="77777777" w:rsidR="00106F08" w:rsidRPr="00EF7738" w:rsidRDefault="00106F08" w:rsidP="00106F08">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形状</w:t>
            </w:r>
          </w:p>
        </w:tc>
        <w:tc>
          <w:tcPr>
            <w:tcW w:w="2268" w:type="dxa"/>
            <w:tcBorders>
              <w:top w:val="single" w:sz="4" w:space="0" w:color="000000"/>
              <w:bottom w:val="single" w:sz="4" w:space="0" w:color="000000"/>
            </w:tcBorders>
          </w:tcPr>
          <w:p w14:paraId="27578F56" w14:textId="77777777" w:rsidR="00106F08" w:rsidRPr="00EF7738" w:rsidRDefault="00106F08" w:rsidP="00106F08">
            <w:pPr>
              <w:suppressAutoHyphens/>
              <w:kinsoku w:val="0"/>
              <w:overflowPunct w:val="0"/>
              <w:autoSpaceDE w:val="0"/>
              <w:autoSpaceDN w:val="0"/>
              <w:adjustRightInd w:val="0"/>
              <w:spacing w:line="360" w:lineRule="exact"/>
              <w:textAlignment w:val="baseline"/>
              <w:rPr>
                <w:sz w:val="18"/>
                <w:szCs w:val="18"/>
              </w:rPr>
            </w:pPr>
            <w:r w:rsidRPr="00EF7738">
              <w:rPr>
                <w:sz w:val="18"/>
                <w:szCs w:val="18"/>
              </w:rPr>
              <w:t>官能試験</w:t>
            </w:r>
          </w:p>
        </w:tc>
        <w:tc>
          <w:tcPr>
            <w:tcW w:w="3685" w:type="dxa"/>
            <w:tcBorders>
              <w:top w:val="single" w:sz="4" w:space="0" w:color="000000"/>
              <w:bottom w:val="single" w:sz="4" w:space="0" w:color="000000"/>
            </w:tcBorders>
          </w:tcPr>
          <w:p w14:paraId="65229302" w14:textId="77777777" w:rsidR="00106F08" w:rsidRPr="00EF7738" w:rsidRDefault="00106F08" w:rsidP="00106F08">
            <w:pPr>
              <w:suppressAutoHyphens/>
              <w:kinsoku w:val="0"/>
              <w:overflowPunct w:val="0"/>
              <w:autoSpaceDE w:val="0"/>
              <w:autoSpaceDN w:val="0"/>
              <w:adjustRightInd w:val="0"/>
              <w:spacing w:line="360" w:lineRule="exact"/>
              <w:textAlignment w:val="baseline"/>
              <w:rPr>
                <w:sz w:val="18"/>
                <w:szCs w:val="18"/>
              </w:rPr>
            </w:pPr>
            <w:r w:rsidRPr="00EF7738">
              <w:rPr>
                <w:sz w:val="18"/>
                <w:szCs w:val="18"/>
              </w:rPr>
              <w:t>固体</w:t>
            </w:r>
          </w:p>
          <w:p w14:paraId="7A6E997A" w14:textId="77777777" w:rsidR="00106F08" w:rsidRPr="00EF7738" w:rsidRDefault="00106F08" w:rsidP="00106F08">
            <w:pPr>
              <w:suppressAutoHyphens/>
              <w:kinsoku w:val="0"/>
              <w:overflowPunct w:val="0"/>
              <w:autoSpaceDE w:val="0"/>
              <w:autoSpaceDN w:val="0"/>
              <w:adjustRightInd w:val="0"/>
              <w:spacing w:line="360" w:lineRule="exact"/>
              <w:textAlignment w:val="baseline"/>
              <w:rPr>
                <w:sz w:val="18"/>
                <w:szCs w:val="18"/>
              </w:rPr>
            </w:pPr>
            <w:r w:rsidRPr="00EF7738">
              <w:rPr>
                <w:sz w:val="18"/>
                <w:szCs w:val="18"/>
              </w:rPr>
              <w:t>結晶の析出は認められない</w:t>
            </w:r>
          </w:p>
        </w:tc>
        <w:tc>
          <w:tcPr>
            <w:tcW w:w="992" w:type="dxa"/>
            <w:tcBorders>
              <w:top w:val="single" w:sz="4" w:space="0" w:color="000000"/>
              <w:bottom w:val="single" w:sz="4" w:space="0" w:color="000000"/>
            </w:tcBorders>
          </w:tcPr>
          <w:p w14:paraId="0002D0CA" w14:textId="77777777" w:rsidR="00106F08" w:rsidRPr="00EF7738" w:rsidRDefault="00106F08" w:rsidP="00106F08">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106F08" w:rsidRPr="00EF7738" w14:paraId="4E74BD41" w14:textId="77777777" w:rsidTr="00106F08">
        <w:trPr>
          <w:trHeight w:val="397"/>
        </w:trPr>
        <w:tc>
          <w:tcPr>
            <w:tcW w:w="2122" w:type="dxa"/>
            <w:tcBorders>
              <w:top w:val="single" w:sz="4" w:space="0" w:color="000000"/>
              <w:bottom w:val="single" w:sz="4" w:space="0" w:color="000000"/>
            </w:tcBorders>
          </w:tcPr>
          <w:p w14:paraId="1FDAF78C" w14:textId="77777777" w:rsidR="00106F08" w:rsidRPr="00EF7738" w:rsidRDefault="00106F08" w:rsidP="00106F08">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粉末度</w:t>
            </w:r>
          </w:p>
        </w:tc>
        <w:tc>
          <w:tcPr>
            <w:tcW w:w="2268" w:type="dxa"/>
            <w:tcBorders>
              <w:top w:val="single" w:sz="4" w:space="0" w:color="000000"/>
              <w:bottom w:val="single" w:sz="4" w:space="0" w:color="000000"/>
            </w:tcBorders>
          </w:tcPr>
          <w:p w14:paraId="2E577479" w14:textId="77777777" w:rsidR="00106F08" w:rsidRPr="00EF7738" w:rsidRDefault="00106F08" w:rsidP="00106F08">
            <w:pPr>
              <w:suppressAutoHyphens/>
              <w:kinsoku w:val="0"/>
              <w:overflowPunct w:val="0"/>
              <w:autoSpaceDE w:val="0"/>
              <w:autoSpaceDN w:val="0"/>
              <w:adjustRightInd w:val="0"/>
              <w:spacing w:line="360" w:lineRule="exact"/>
              <w:textAlignment w:val="baseline"/>
              <w:rPr>
                <w:sz w:val="18"/>
                <w:szCs w:val="18"/>
              </w:rPr>
            </w:pPr>
            <w:r w:rsidRPr="00EF7738">
              <w:rPr>
                <w:sz w:val="18"/>
                <w:szCs w:val="18"/>
              </w:rPr>
              <w:t>CIPAC MT 185</w:t>
            </w:r>
          </w:p>
        </w:tc>
        <w:tc>
          <w:tcPr>
            <w:tcW w:w="3685" w:type="dxa"/>
            <w:tcBorders>
              <w:top w:val="single" w:sz="4" w:space="0" w:color="000000"/>
              <w:bottom w:val="single" w:sz="4" w:space="0" w:color="000000"/>
            </w:tcBorders>
          </w:tcPr>
          <w:p w14:paraId="6C1C12AE" w14:textId="77777777" w:rsidR="00106F08" w:rsidRPr="00EF7738" w:rsidRDefault="00106F08" w:rsidP="00106F08">
            <w:pPr>
              <w:suppressAutoHyphens/>
              <w:kinsoku w:val="0"/>
              <w:overflowPunct w:val="0"/>
              <w:autoSpaceDE w:val="0"/>
              <w:autoSpaceDN w:val="0"/>
              <w:adjustRightInd w:val="0"/>
              <w:spacing w:line="360" w:lineRule="exact"/>
              <w:textAlignment w:val="baseline"/>
              <w:rPr>
                <w:sz w:val="18"/>
                <w:szCs w:val="18"/>
              </w:rPr>
            </w:pPr>
            <w:r w:rsidRPr="00EF7738">
              <w:rPr>
                <w:sz w:val="18"/>
                <w:szCs w:val="18"/>
              </w:rPr>
              <w:t>45 µm</w:t>
            </w:r>
            <w:r w:rsidRPr="00EF7738">
              <w:rPr>
                <w:sz w:val="18"/>
                <w:szCs w:val="18"/>
              </w:rPr>
              <w:t xml:space="preserve">以下　</w:t>
            </w:r>
            <w:r w:rsidRPr="00EF7738">
              <w:rPr>
                <w:sz w:val="18"/>
                <w:szCs w:val="18"/>
              </w:rPr>
              <w:t>95.3</w:t>
            </w:r>
            <w:r w:rsidRPr="00EF7738">
              <w:rPr>
                <w:rFonts w:hint="eastAsia"/>
                <w:sz w:val="18"/>
                <w:szCs w:val="18"/>
              </w:rPr>
              <w:t>%</w:t>
            </w:r>
          </w:p>
        </w:tc>
        <w:tc>
          <w:tcPr>
            <w:tcW w:w="992" w:type="dxa"/>
            <w:tcBorders>
              <w:top w:val="single" w:sz="4" w:space="0" w:color="000000"/>
              <w:bottom w:val="single" w:sz="4" w:space="0" w:color="000000"/>
            </w:tcBorders>
          </w:tcPr>
          <w:p w14:paraId="0C059D6B" w14:textId="77777777" w:rsidR="00106F08" w:rsidRPr="00EF7738" w:rsidRDefault="00106F08" w:rsidP="00106F08">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Y</w:t>
            </w:r>
          </w:p>
        </w:tc>
      </w:tr>
      <w:tr w:rsidR="00106F08" w:rsidRPr="00EF7738" w14:paraId="5F043465" w14:textId="77777777" w:rsidTr="00106F08">
        <w:trPr>
          <w:trHeight w:val="660"/>
        </w:trPr>
        <w:tc>
          <w:tcPr>
            <w:tcW w:w="2122" w:type="dxa"/>
            <w:tcBorders>
              <w:top w:val="single" w:sz="4" w:space="0" w:color="000000"/>
              <w:bottom w:val="single" w:sz="4" w:space="0" w:color="000000"/>
            </w:tcBorders>
          </w:tcPr>
          <w:p w14:paraId="6F8D46F8" w14:textId="77777777" w:rsidR="00106F08" w:rsidRPr="00EF7738" w:rsidRDefault="00106F08" w:rsidP="00106F08">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発煙性</w:t>
            </w:r>
          </w:p>
        </w:tc>
        <w:tc>
          <w:tcPr>
            <w:tcW w:w="2268" w:type="dxa"/>
            <w:tcBorders>
              <w:top w:val="single" w:sz="4" w:space="0" w:color="000000"/>
              <w:bottom w:val="single" w:sz="4" w:space="0" w:color="000000"/>
            </w:tcBorders>
          </w:tcPr>
          <w:p w14:paraId="19E88890" w14:textId="77777777" w:rsidR="00106F08" w:rsidRPr="00EF7738" w:rsidRDefault="00106F08" w:rsidP="00106F08">
            <w:pPr>
              <w:suppressAutoHyphens/>
              <w:kinsoku w:val="0"/>
              <w:overflowPunct w:val="0"/>
              <w:autoSpaceDE w:val="0"/>
              <w:autoSpaceDN w:val="0"/>
              <w:adjustRightInd w:val="0"/>
              <w:spacing w:line="360" w:lineRule="exact"/>
              <w:textAlignment w:val="baseline"/>
              <w:rPr>
                <w:sz w:val="18"/>
                <w:szCs w:val="18"/>
              </w:rPr>
            </w:pPr>
            <w:r w:rsidRPr="00EF7738">
              <w:rPr>
                <w:sz w:val="18"/>
                <w:szCs w:val="18"/>
              </w:rPr>
              <w:t>マッチで点火</w:t>
            </w:r>
          </w:p>
        </w:tc>
        <w:tc>
          <w:tcPr>
            <w:tcW w:w="3685" w:type="dxa"/>
            <w:tcBorders>
              <w:top w:val="single" w:sz="4" w:space="0" w:color="000000"/>
              <w:bottom w:val="single" w:sz="4" w:space="0" w:color="000000"/>
            </w:tcBorders>
          </w:tcPr>
          <w:p w14:paraId="08CBC885" w14:textId="77777777" w:rsidR="00106F08" w:rsidRPr="00EF7738" w:rsidRDefault="00106F08" w:rsidP="00106F08">
            <w:pPr>
              <w:suppressAutoHyphens/>
              <w:kinsoku w:val="0"/>
              <w:overflowPunct w:val="0"/>
              <w:autoSpaceDE w:val="0"/>
              <w:autoSpaceDN w:val="0"/>
              <w:adjustRightInd w:val="0"/>
              <w:spacing w:line="360" w:lineRule="exact"/>
              <w:textAlignment w:val="baseline"/>
              <w:rPr>
                <w:sz w:val="18"/>
                <w:szCs w:val="18"/>
              </w:rPr>
            </w:pPr>
            <w:r w:rsidRPr="00EF7738">
              <w:rPr>
                <w:sz w:val="18"/>
                <w:szCs w:val="18"/>
              </w:rPr>
              <w:t>容易に着火し、立ち消え等異状は認められない</w:t>
            </w:r>
          </w:p>
        </w:tc>
        <w:tc>
          <w:tcPr>
            <w:tcW w:w="992" w:type="dxa"/>
            <w:tcBorders>
              <w:top w:val="single" w:sz="4" w:space="0" w:color="000000"/>
              <w:bottom w:val="single" w:sz="4" w:space="0" w:color="000000"/>
            </w:tcBorders>
          </w:tcPr>
          <w:p w14:paraId="0CD83F61" w14:textId="77777777" w:rsidR="00106F08" w:rsidRPr="00EF7738" w:rsidRDefault="00106F08" w:rsidP="00106F08">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106F08" w:rsidRPr="00EF7738" w14:paraId="4D70FBE5" w14:textId="77777777" w:rsidTr="00106F08">
        <w:trPr>
          <w:trHeight w:val="1108"/>
        </w:trPr>
        <w:tc>
          <w:tcPr>
            <w:tcW w:w="2122" w:type="dxa"/>
            <w:tcBorders>
              <w:top w:val="single" w:sz="4" w:space="0" w:color="000000"/>
            </w:tcBorders>
          </w:tcPr>
          <w:p w14:paraId="3F5ADD75" w14:textId="77777777" w:rsidR="00106F08" w:rsidRPr="00EF7738" w:rsidRDefault="00106F08" w:rsidP="00106F08">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発煙時間</w:t>
            </w:r>
          </w:p>
          <w:p w14:paraId="1BEEB862" w14:textId="77777777" w:rsidR="00106F08" w:rsidRPr="00EF7738" w:rsidRDefault="00106F08" w:rsidP="00106F08">
            <w:pPr>
              <w:suppressAutoHyphens/>
              <w:kinsoku w:val="0"/>
              <w:overflowPunct w:val="0"/>
              <w:autoSpaceDE w:val="0"/>
              <w:autoSpaceDN w:val="0"/>
              <w:adjustRightInd w:val="0"/>
              <w:spacing w:line="360" w:lineRule="exact"/>
              <w:jc w:val="center"/>
              <w:textAlignment w:val="baseline"/>
              <w:rPr>
                <w:sz w:val="18"/>
                <w:szCs w:val="18"/>
              </w:rPr>
            </w:pPr>
          </w:p>
        </w:tc>
        <w:tc>
          <w:tcPr>
            <w:tcW w:w="2268" w:type="dxa"/>
            <w:tcBorders>
              <w:top w:val="single" w:sz="4" w:space="0" w:color="000000"/>
            </w:tcBorders>
          </w:tcPr>
          <w:p w14:paraId="30244A24" w14:textId="77777777" w:rsidR="00106F08" w:rsidRPr="00EF7738" w:rsidRDefault="00106F08" w:rsidP="00106F08">
            <w:pPr>
              <w:suppressAutoHyphens/>
              <w:kinsoku w:val="0"/>
              <w:overflowPunct w:val="0"/>
              <w:autoSpaceDE w:val="0"/>
              <w:autoSpaceDN w:val="0"/>
              <w:adjustRightInd w:val="0"/>
              <w:spacing w:line="360" w:lineRule="exact"/>
              <w:textAlignment w:val="baseline"/>
              <w:rPr>
                <w:sz w:val="18"/>
                <w:szCs w:val="18"/>
              </w:rPr>
            </w:pPr>
            <w:r w:rsidRPr="00EF7738">
              <w:rPr>
                <w:sz w:val="18"/>
                <w:szCs w:val="18"/>
              </w:rPr>
              <w:t>発煙性試験における点火時から発煙終了までの時間を測定する消防法に基づく方法</w:t>
            </w:r>
          </w:p>
        </w:tc>
        <w:tc>
          <w:tcPr>
            <w:tcW w:w="3685" w:type="dxa"/>
            <w:tcBorders>
              <w:top w:val="single" w:sz="4" w:space="0" w:color="000000"/>
            </w:tcBorders>
          </w:tcPr>
          <w:p w14:paraId="7B3D05F1" w14:textId="77777777" w:rsidR="00106F08" w:rsidRPr="00EF7738" w:rsidRDefault="00106F08" w:rsidP="00106F08">
            <w:pPr>
              <w:suppressAutoHyphens/>
              <w:kinsoku w:val="0"/>
              <w:overflowPunct w:val="0"/>
              <w:autoSpaceDE w:val="0"/>
              <w:autoSpaceDN w:val="0"/>
              <w:adjustRightInd w:val="0"/>
              <w:spacing w:line="360" w:lineRule="exact"/>
              <w:textAlignment w:val="baseline"/>
              <w:rPr>
                <w:sz w:val="18"/>
                <w:szCs w:val="18"/>
              </w:rPr>
            </w:pPr>
            <w:r w:rsidRPr="00EF7738">
              <w:rPr>
                <w:sz w:val="18"/>
                <w:szCs w:val="18"/>
              </w:rPr>
              <w:t xml:space="preserve">65 </w:t>
            </w:r>
            <w:r w:rsidRPr="00EF7738">
              <w:rPr>
                <w:sz w:val="18"/>
                <w:szCs w:val="18"/>
              </w:rPr>
              <w:t>分</w:t>
            </w:r>
          </w:p>
        </w:tc>
        <w:tc>
          <w:tcPr>
            <w:tcW w:w="992" w:type="dxa"/>
            <w:tcBorders>
              <w:top w:val="single" w:sz="4" w:space="0" w:color="000000"/>
            </w:tcBorders>
          </w:tcPr>
          <w:p w14:paraId="6F19D799" w14:textId="77777777" w:rsidR="00106F08" w:rsidRPr="00EF7738" w:rsidRDefault="00106F08" w:rsidP="00106F08">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bl>
    <w:p w14:paraId="1D89691F" w14:textId="3B929797" w:rsidR="00A72272" w:rsidRPr="00EF7738" w:rsidRDefault="00A72272" w:rsidP="00874460"/>
    <w:p w14:paraId="01CE40B8" w14:textId="0F194B5B" w:rsidR="00A72272" w:rsidRPr="00EF7738" w:rsidRDefault="00106F08" w:rsidP="00874460">
      <w:r w:rsidRPr="00EF7738">
        <w:rPr>
          <w:rFonts w:hint="eastAsia"/>
        </w:rPr>
        <w:t>㉓　くん蒸剤の記載例</w:t>
      </w:r>
    </w:p>
    <w:tbl>
      <w:tblPr>
        <w:tblStyle w:val="21"/>
        <w:tblW w:w="9067" w:type="dxa"/>
        <w:tblLayout w:type="fixed"/>
        <w:tblLook w:val="04A0" w:firstRow="1" w:lastRow="0" w:firstColumn="1" w:lastColumn="0" w:noHBand="0" w:noVBand="1"/>
      </w:tblPr>
      <w:tblGrid>
        <w:gridCol w:w="2122"/>
        <w:gridCol w:w="2268"/>
        <w:gridCol w:w="3685"/>
        <w:gridCol w:w="992"/>
      </w:tblGrid>
      <w:tr w:rsidR="00106F08" w:rsidRPr="00EF7738" w14:paraId="434737E5" w14:textId="77777777" w:rsidTr="00106F08">
        <w:tc>
          <w:tcPr>
            <w:tcW w:w="2122" w:type="dxa"/>
          </w:tcPr>
          <w:p w14:paraId="3B3A8221" w14:textId="77777777" w:rsidR="00106F08" w:rsidRPr="00EF7738" w:rsidRDefault="00106F08" w:rsidP="00106F08">
            <w:pPr>
              <w:tabs>
                <w:tab w:val="left" w:pos="3322"/>
              </w:tabs>
              <w:overflowPunct w:val="0"/>
              <w:spacing w:line="360" w:lineRule="exact"/>
              <w:jc w:val="center"/>
              <w:textAlignment w:val="baseline"/>
              <w:rPr>
                <w:sz w:val="18"/>
                <w:szCs w:val="18"/>
              </w:rPr>
            </w:pPr>
            <w:r w:rsidRPr="00EF7738">
              <w:rPr>
                <w:sz w:val="18"/>
                <w:szCs w:val="18"/>
              </w:rPr>
              <w:t>試験項目</w:t>
            </w:r>
          </w:p>
        </w:tc>
        <w:tc>
          <w:tcPr>
            <w:tcW w:w="2268" w:type="dxa"/>
          </w:tcPr>
          <w:p w14:paraId="4E9EF9B0" w14:textId="77777777" w:rsidR="00106F08" w:rsidRPr="00EF7738" w:rsidRDefault="00106F08" w:rsidP="00106F08">
            <w:pPr>
              <w:tabs>
                <w:tab w:val="left" w:pos="3322"/>
              </w:tabs>
              <w:overflowPunct w:val="0"/>
              <w:spacing w:line="360" w:lineRule="exact"/>
              <w:jc w:val="center"/>
              <w:textAlignment w:val="baseline"/>
              <w:rPr>
                <w:sz w:val="18"/>
                <w:szCs w:val="18"/>
              </w:rPr>
            </w:pPr>
            <w:r w:rsidRPr="00EF7738">
              <w:rPr>
                <w:sz w:val="18"/>
                <w:szCs w:val="18"/>
              </w:rPr>
              <w:t>試験方法</w:t>
            </w:r>
          </w:p>
        </w:tc>
        <w:tc>
          <w:tcPr>
            <w:tcW w:w="3685" w:type="dxa"/>
          </w:tcPr>
          <w:p w14:paraId="43DDBCA3" w14:textId="77777777" w:rsidR="00106F08" w:rsidRPr="00EF7738" w:rsidRDefault="00106F08" w:rsidP="00106F08">
            <w:pPr>
              <w:tabs>
                <w:tab w:val="left" w:pos="3322"/>
              </w:tabs>
              <w:overflowPunct w:val="0"/>
              <w:spacing w:line="360" w:lineRule="exact"/>
              <w:jc w:val="center"/>
              <w:textAlignment w:val="baseline"/>
              <w:rPr>
                <w:sz w:val="18"/>
                <w:szCs w:val="18"/>
              </w:rPr>
            </w:pPr>
            <w:r w:rsidRPr="00EF7738">
              <w:rPr>
                <w:sz w:val="18"/>
                <w:szCs w:val="18"/>
              </w:rPr>
              <w:t>試験結果</w:t>
            </w:r>
          </w:p>
        </w:tc>
        <w:tc>
          <w:tcPr>
            <w:tcW w:w="992" w:type="dxa"/>
          </w:tcPr>
          <w:p w14:paraId="2C9AA20B" w14:textId="77777777" w:rsidR="00106F08" w:rsidRPr="00EF7738" w:rsidRDefault="00106F08" w:rsidP="00106F08">
            <w:pPr>
              <w:tabs>
                <w:tab w:val="left" w:pos="3322"/>
              </w:tabs>
              <w:overflowPunct w:val="0"/>
              <w:spacing w:line="360" w:lineRule="exact"/>
              <w:jc w:val="center"/>
              <w:textAlignment w:val="baseline"/>
              <w:rPr>
                <w:sz w:val="18"/>
                <w:szCs w:val="18"/>
              </w:rPr>
            </w:pPr>
            <w:r w:rsidRPr="00EF7738">
              <w:rPr>
                <w:sz w:val="18"/>
                <w:szCs w:val="18"/>
              </w:rPr>
              <w:t>GLP</w:t>
            </w:r>
          </w:p>
        </w:tc>
      </w:tr>
      <w:tr w:rsidR="00106F08" w:rsidRPr="00EF7738" w14:paraId="54E2E381" w14:textId="77777777" w:rsidTr="00106F08">
        <w:trPr>
          <w:trHeight w:val="315"/>
        </w:trPr>
        <w:tc>
          <w:tcPr>
            <w:tcW w:w="2122" w:type="dxa"/>
            <w:tcBorders>
              <w:bottom w:val="single" w:sz="4" w:space="0" w:color="000000"/>
            </w:tcBorders>
          </w:tcPr>
          <w:p w14:paraId="1E381300" w14:textId="77777777" w:rsidR="00106F08" w:rsidRPr="00EF7738" w:rsidRDefault="00106F08" w:rsidP="00106F08">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色調</w:t>
            </w:r>
          </w:p>
        </w:tc>
        <w:tc>
          <w:tcPr>
            <w:tcW w:w="2268" w:type="dxa"/>
            <w:tcBorders>
              <w:bottom w:val="single" w:sz="4" w:space="0" w:color="000000"/>
            </w:tcBorders>
          </w:tcPr>
          <w:p w14:paraId="683DB36D" w14:textId="77777777" w:rsidR="00106F08" w:rsidRPr="00EF7738" w:rsidRDefault="00106F08" w:rsidP="00106F08">
            <w:pPr>
              <w:suppressAutoHyphens/>
              <w:kinsoku w:val="0"/>
              <w:overflowPunct w:val="0"/>
              <w:autoSpaceDE w:val="0"/>
              <w:autoSpaceDN w:val="0"/>
              <w:adjustRightInd w:val="0"/>
              <w:spacing w:line="360" w:lineRule="exact"/>
              <w:textAlignment w:val="baseline"/>
              <w:rPr>
                <w:sz w:val="18"/>
                <w:szCs w:val="18"/>
              </w:rPr>
            </w:pPr>
            <w:r w:rsidRPr="00EF7738">
              <w:rPr>
                <w:sz w:val="18"/>
                <w:szCs w:val="18"/>
              </w:rPr>
              <w:t>JIS Z 8723</w:t>
            </w:r>
          </w:p>
        </w:tc>
        <w:tc>
          <w:tcPr>
            <w:tcW w:w="3685" w:type="dxa"/>
            <w:tcBorders>
              <w:bottom w:val="single" w:sz="4" w:space="0" w:color="000000"/>
            </w:tcBorders>
          </w:tcPr>
          <w:p w14:paraId="221940EE" w14:textId="77777777" w:rsidR="00106F08" w:rsidRPr="00EF7738" w:rsidRDefault="00106F08" w:rsidP="00106F08">
            <w:pPr>
              <w:suppressAutoHyphens/>
              <w:kinsoku w:val="0"/>
              <w:overflowPunct w:val="0"/>
              <w:autoSpaceDE w:val="0"/>
              <w:autoSpaceDN w:val="0"/>
              <w:adjustRightInd w:val="0"/>
              <w:spacing w:line="360" w:lineRule="exact"/>
              <w:textAlignment w:val="baseline"/>
              <w:rPr>
                <w:sz w:val="18"/>
                <w:szCs w:val="18"/>
              </w:rPr>
            </w:pPr>
            <w:r w:rsidRPr="00EF7738">
              <w:rPr>
                <w:sz w:val="18"/>
                <w:szCs w:val="18"/>
              </w:rPr>
              <w:t>淡黄色（</w:t>
            </w:r>
            <w:r w:rsidRPr="00EF7738">
              <w:rPr>
                <w:sz w:val="18"/>
                <w:szCs w:val="18"/>
              </w:rPr>
              <w:t>5Y9/7</w:t>
            </w:r>
            <w:r w:rsidRPr="00EF7738">
              <w:rPr>
                <w:sz w:val="18"/>
                <w:szCs w:val="18"/>
              </w:rPr>
              <w:t>）</w:t>
            </w:r>
          </w:p>
        </w:tc>
        <w:tc>
          <w:tcPr>
            <w:tcW w:w="992" w:type="dxa"/>
            <w:tcBorders>
              <w:bottom w:val="single" w:sz="4" w:space="0" w:color="000000"/>
            </w:tcBorders>
          </w:tcPr>
          <w:p w14:paraId="3DDCA641" w14:textId="77777777" w:rsidR="00106F08" w:rsidRPr="00EF7738" w:rsidRDefault="00106F08" w:rsidP="00106F08">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106F08" w:rsidRPr="00EF7738" w14:paraId="75950C6D" w14:textId="77777777" w:rsidTr="00106F08">
        <w:trPr>
          <w:trHeight w:val="720"/>
        </w:trPr>
        <w:tc>
          <w:tcPr>
            <w:tcW w:w="2122" w:type="dxa"/>
            <w:tcBorders>
              <w:top w:val="single" w:sz="4" w:space="0" w:color="000000"/>
              <w:bottom w:val="single" w:sz="4" w:space="0" w:color="000000"/>
            </w:tcBorders>
          </w:tcPr>
          <w:p w14:paraId="1F3EA82D" w14:textId="77777777" w:rsidR="00106F08" w:rsidRPr="00EF7738" w:rsidRDefault="00106F08" w:rsidP="00106F08">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形状</w:t>
            </w:r>
          </w:p>
        </w:tc>
        <w:tc>
          <w:tcPr>
            <w:tcW w:w="2268" w:type="dxa"/>
            <w:tcBorders>
              <w:top w:val="single" w:sz="4" w:space="0" w:color="000000"/>
              <w:bottom w:val="single" w:sz="4" w:space="0" w:color="000000"/>
            </w:tcBorders>
          </w:tcPr>
          <w:p w14:paraId="41C697CC" w14:textId="77777777" w:rsidR="00106F08" w:rsidRPr="00EF7738" w:rsidRDefault="00106F08" w:rsidP="00106F08">
            <w:pPr>
              <w:suppressAutoHyphens/>
              <w:kinsoku w:val="0"/>
              <w:overflowPunct w:val="0"/>
              <w:autoSpaceDE w:val="0"/>
              <w:autoSpaceDN w:val="0"/>
              <w:adjustRightInd w:val="0"/>
              <w:spacing w:line="360" w:lineRule="exact"/>
              <w:textAlignment w:val="baseline"/>
              <w:rPr>
                <w:sz w:val="18"/>
                <w:szCs w:val="18"/>
              </w:rPr>
            </w:pPr>
            <w:r w:rsidRPr="00EF7738">
              <w:rPr>
                <w:sz w:val="18"/>
                <w:szCs w:val="18"/>
              </w:rPr>
              <w:t>官能試験</w:t>
            </w:r>
          </w:p>
        </w:tc>
        <w:tc>
          <w:tcPr>
            <w:tcW w:w="3685" w:type="dxa"/>
            <w:tcBorders>
              <w:top w:val="single" w:sz="4" w:space="0" w:color="000000"/>
              <w:bottom w:val="single" w:sz="4" w:space="0" w:color="000000"/>
            </w:tcBorders>
          </w:tcPr>
          <w:p w14:paraId="7ABA3197" w14:textId="77777777" w:rsidR="00106F08" w:rsidRPr="00EF7738" w:rsidRDefault="00106F08" w:rsidP="00106F08">
            <w:pPr>
              <w:suppressAutoHyphens/>
              <w:kinsoku w:val="0"/>
              <w:overflowPunct w:val="0"/>
              <w:autoSpaceDE w:val="0"/>
              <w:autoSpaceDN w:val="0"/>
              <w:adjustRightInd w:val="0"/>
              <w:spacing w:line="360" w:lineRule="exact"/>
              <w:textAlignment w:val="baseline"/>
              <w:rPr>
                <w:sz w:val="18"/>
                <w:szCs w:val="18"/>
              </w:rPr>
            </w:pPr>
            <w:r w:rsidRPr="00EF7738">
              <w:rPr>
                <w:sz w:val="18"/>
                <w:szCs w:val="18"/>
              </w:rPr>
              <w:t>液体</w:t>
            </w:r>
          </w:p>
          <w:p w14:paraId="540D6ECE" w14:textId="77777777" w:rsidR="00106F08" w:rsidRPr="00EF7738" w:rsidRDefault="00106F08" w:rsidP="00106F08">
            <w:pPr>
              <w:suppressAutoHyphens/>
              <w:kinsoku w:val="0"/>
              <w:overflowPunct w:val="0"/>
              <w:autoSpaceDE w:val="0"/>
              <w:autoSpaceDN w:val="0"/>
              <w:adjustRightInd w:val="0"/>
              <w:spacing w:line="360" w:lineRule="exact"/>
              <w:textAlignment w:val="baseline"/>
              <w:rPr>
                <w:sz w:val="18"/>
                <w:szCs w:val="18"/>
              </w:rPr>
            </w:pPr>
            <w:r w:rsidRPr="00EF7738">
              <w:rPr>
                <w:sz w:val="18"/>
                <w:szCs w:val="18"/>
              </w:rPr>
              <w:t>濁り、沈殿は認められない</w:t>
            </w:r>
          </w:p>
        </w:tc>
        <w:tc>
          <w:tcPr>
            <w:tcW w:w="992" w:type="dxa"/>
            <w:tcBorders>
              <w:top w:val="single" w:sz="4" w:space="0" w:color="000000"/>
              <w:bottom w:val="single" w:sz="4" w:space="0" w:color="000000"/>
            </w:tcBorders>
          </w:tcPr>
          <w:p w14:paraId="2260C5E8" w14:textId="77777777" w:rsidR="00106F08" w:rsidRPr="00EF7738" w:rsidRDefault="00106F08" w:rsidP="00106F08">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106F08" w:rsidRPr="00EF7738" w14:paraId="2DC5111E" w14:textId="77777777" w:rsidTr="00106F08">
        <w:trPr>
          <w:trHeight w:val="423"/>
        </w:trPr>
        <w:tc>
          <w:tcPr>
            <w:tcW w:w="2122" w:type="dxa"/>
            <w:tcBorders>
              <w:top w:val="single" w:sz="4" w:space="0" w:color="000000"/>
              <w:bottom w:val="single" w:sz="4" w:space="0" w:color="000000"/>
            </w:tcBorders>
          </w:tcPr>
          <w:p w14:paraId="720AA5CF" w14:textId="77777777" w:rsidR="00106F08" w:rsidRPr="00EF7738" w:rsidRDefault="00106F08" w:rsidP="00106F08">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密度</w:t>
            </w:r>
          </w:p>
        </w:tc>
        <w:tc>
          <w:tcPr>
            <w:tcW w:w="2268" w:type="dxa"/>
            <w:tcBorders>
              <w:top w:val="single" w:sz="4" w:space="0" w:color="000000"/>
              <w:bottom w:val="single" w:sz="4" w:space="0" w:color="000000"/>
            </w:tcBorders>
          </w:tcPr>
          <w:p w14:paraId="1D87EBEA" w14:textId="77777777" w:rsidR="00106F08" w:rsidRPr="00EF7738" w:rsidRDefault="00106F08" w:rsidP="00106F08">
            <w:pPr>
              <w:tabs>
                <w:tab w:val="left" w:pos="3322"/>
              </w:tabs>
              <w:overflowPunct w:val="0"/>
              <w:spacing w:line="360" w:lineRule="exact"/>
              <w:textAlignment w:val="baseline"/>
              <w:rPr>
                <w:sz w:val="18"/>
                <w:szCs w:val="18"/>
              </w:rPr>
            </w:pPr>
            <w:r w:rsidRPr="00EF7738">
              <w:rPr>
                <w:sz w:val="18"/>
                <w:szCs w:val="18"/>
              </w:rPr>
              <w:t>JIS K 8804</w:t>
            </w:r>
          </w:p>
        </w:tc>
        <w:tc>
          <w:tcPr>
            <w:tcW w:w="3685" w:type="dxa"/>
            <w:tcBorders>
              <w:top w:val="single" w:sz="4" w:space="0" w:color="000000"/>
              <w:bottom w:val="single" w:sz="4" w:space="0" w:color="000000"/>
            </w:tcBorders>
          </w:tcPr>
          <w:p w14:paraId="02723146" w14:textId="77777777" w:rsidR="00106F08" w:rsidRPr="00EF7738" w:rsidRDefault="00106F08" w:rsidP="00106F08">
            <w:pPr>
              <w:suppressAutoHyphens/>
              <w:kinsoku w:val="0"/>
              <w:overflowPunct w:val="0"/>
              <w:autoSpaceDE w:val="0"/>
              <w:autoSpaceDN w:val="0"/>
              <w:adjustRightInd w:val="0"/>
              <w:spacing w:line="360" w:lineRule="exact"/>
              <w:textAlignment w:val="baseline"/>
              <w:rPr>
                <w:sz w:val="18"/>
                <w:szCs w:val="18"/>
              </w:rPr>
            </w:pPr>
            <w:r w:rsidRPr="00EF7738">
              <w:rPr>
                <w:sz w:val="18"/>
                <w:szCs w:val="18"/>
              </w:rPr>
              <w:t>1.21 g/cm</w:t>
            </w:r>
            <w:r w:rsidRPr="00EF7738">
              <w:rPr>
                <w:sz w:val="18"/>
                <w:szCs w:val="18"/>
                <w:vertAlign w:val="superscript"/>
              </w:rPr>
              <w:t>3</w:t>
            </w:r>
            <w:r w:rsidRPr="00EF7738">
              <w:rPr>
                <w:sz w:val="18"/>
                <w:szCs w:val="18"/>
              </w:rPr>
              <w:t xml:space="preserve"> (20℃)</w:t>
            </w:r>
          </w:p>
        </w:tc>
        <w:tc>
          <w:tcPr>
            <w:tcW w:w="992" w:type="dxa"/>
            <w:tcBorders>
              <w:top w:val="single" w:sz="4" w:space="0" w:color="000000"/>
              <w:bottom w:val="single" w:sz="4" w:space="0" w:color="000000"/>
            </w:tcBorders>
          </w:tcPr>
          <w:p w14:paraId="71D905EC" w14:textId="77777777" w:rsidR="00106F08" w:rsidRPr="00EF7738" w:rsidRDefault="00106F08" w:rsidP="00106F08">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Y</w:t>
            </w:r>
          </w:p>
        </w:tc>
      </w:tr>
      <w:tr w:rsidR="00106F08" w:rsidRPr="00EF7738" w14:paraId="22F3BE7E" w14:textId="77777777" w:rsidTr="00106F08">
        <w:trPr>
          <w:trHeight w:val="272"/>
        </w:trPr>
        <w:tc>
          <w:tcPr>
            <w:tcW w:w="2122" w:type="dxa"/>
            <w:tcBorders>
              <w:top w:val="single" w:sz="4" w:space="0" w:color="000000"/>
              <w:bottom w:val="single" w:sz="4" w:space="0" w:color="000000"/>
            </w:tcBorders>
          </w:tcPr>
          <w:p w14:paraId="7C2E8955" w14:textId="77777777" w:rsidR="00106F08" w:rsidRPr="00EF7738" w:rsidRDefault="00106F08" w:rsidP="00106F08">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引火性</w:t>
            </w:r>
          </w:p>
        </w:tc>
        <w:tc>
          <w:tcPr>
            <w:tcW w:w="2268" w:type="dxa"/>
            <w:tcBorders>
              <w:top w:val="single" w:sz="4" w:space="0" w:color="000000"/>
              <w:bottom w:val="single" w:sz="4" w:space="0" w:color="000000"/>
            </w:tcBorders>
          </w:tcPr>
          <w:p w14:paraId="20576F20" w14:textId="77777777" w:rsidR="00106F08" w:rsidRPr="00EF7738" w:rsidRDefault="00106F08" w:rsidP="00106F08">
            <w:pPr>
              <w:suppressAutoHyphens/>
              <w:kinsoku w:val="0"/>
              <w:overflowPunct w:val="0"/>
              <w:autoSpaceDE w:val="0"/>
              <w:autoSpaceDN w:val="0"/>
              <w:adjustRightInd w:val="0"/>
              <w:spacing w:line="360" w:lineRule="exact"/>
              <w:textAlignment w:val="baseline"/>
              <w:rPr>
                <w:sz w:val="18"/>
                <w:szCs w:val="18"/>
              </w:rPr>
            </w:pPr>
            <w:r w:rsidRPr="00EF7738">
              <w:rPr>
                <w:sz w:val="18"/>
                <w:szCs w:val="18"/>
              </w:rPr>
              <w:t>消防法</w:t>
            </w:r>
          </w:p>
        </w:tc>
        <w:tc>
          <w:tcPr>
            <w:tcW w:w="3685" w:type="dxa"/>
            <w:tcBorders>
              <w:top w:val="single" w:sz="4" w:space="0" w:color="000000"/>
              <w:bottom w:val="single" w:sz="4" w:space="0" w:color="000000"/>
            </w:tcBorders>
          </w:tcPr>
          <w:p w14:paraId="554EF22B" w14:textId="77777777" w:rsidR="00106F08" w:rsidRPr="00EF7738" w:rsidRDefault="00106F08" w:rsidP="00106F08">
            <w:pPr>
              <w:suppressAutoHyphens/>
              <w:kinsoku w:val="0"/>
              <w:overflowPunct w:val="0"/>
              <w:autoSpaceDE w:val="0"/>
              <w:autoSpaceDN w:val="0"/>
              <w:adjustRightInd w:val="0"/>
              <w:spacing w:line="360" w:lineRule="exact"/>
              <w:textAlignment w:val="baseline"/>
              <w:rPr>
                <w:sz w:val="18"/>
                <w:szCs w:val="18"/>
              </w:rPr>
            </w:pPr>
            <w:r w:rsidRPr="00EF7738">
              <w:rPr>
                <w:sz w:val="18"/>
                <w:szCs w:val="18"/>
              </w:rPr>
              <w:t>なし</w:t>
            </w:r>
          </w:p>
        </w:tc>
        <w:tc>
          <w:tcPr>
            <w:tcW w:w="992" w:type="dxa"/>
            <w:tcBorders>
              <w:top w:val="single" w:sz="4" w:space="0" w:color="000000"/>
              <w:bottom w:val="single" w:sz="4" w:space="0" w:color="000000"/>
            </w:tcBorders>
          </w:tcPr>
          <w:p w14:paraId="50AD49C4" w14:textId="77777777" w:rsidR="00106F08" w:rsidRPr="00EF7738" w:rsidRDefault="00106F08" w:rsidP="00106F08">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106F08" w:rsidRPr="00EF7738" w14:paraId="01130E38" w14:textId="77777777" w:rsidTr="00106F08">
        <w:trPr>
          <w:trHeight w:val="1171"/>
        </w:trPr>
        <w:tc>
          <w:tcPr>
            <w:tcW w:w="2122" w:type="dxa"/>
            <w:tcBorders>
              <w:top w:val="single" w:sz="4" w:space="0" w:color="000000"/>
              <w:bottom w:val="single" w:sz="4" w:space="0" w:color="000000"/>
            </w:tcBorders>
          </w:tcPr>
          <w:p w14:paraId="7BDFBCE3" w14:textId="77777777" w:rsidR="00106F08" w:rsidRPr="00EF7738" w:rsidRDefault="00106F08" w:rsidP="00106F08">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lastRenderedPageBreak/>
              <w:t>蒸発残渣</w:t>
            </w:r>
          </w:p>
          <w:p w14:paraId="515E5DDB" w14:textId="77777777" w:rsidR="00106F08" w:rsidRPr="00EF7738" w:rsidRDefault="00106F08" w:rsidP="00106F08">
            <w:pPr>
              <w:suppressAutoHyphens/>
              <w:kinsoku w:val="0"/>
              <w:overflowPunct w:val="0"/>
              <w:autoSpaceDE w:val="0"/>
              <w:autoSpaceDN w:val="0"/>
              <w:adjustRightInd w:val="0"/>
              <w:spacing w:line="360" w:lineRule="exact"/>
              <w:jc w:val="center"/>
              <w:textAlignment w:val="baseline"/>
              <w:rPr>
                <w:sz w:val="18"/>
                <w:szCs w:val="18"/>
              </w:rPr>
            </w:pPr>
          </w:p>
        </w:tc>
        <w:tc>
          <w:tcPr>
            <w:tcW w:w="2268" w:type="dxa"/>
            <w:tcBorders>
              <w:top w:val="single" w:sz="4" w:space="0" w:color="000000"/>
              <w:bottom w:val="single" w:sz="4" w:space="0" w:color="000000"/>
            </w:tcBorders>
          </w:tcPr>
          <w:p w14:paraId="2C436B1C" w14:textId="77777777" w:rsidR="00106F08" w:rsidRPr="00EF7738" w:rsidRDefault="00106F08" w:rsidP="00106F08">
            <w:pPr>
              <w:suppressAutoHyphens/>
              <w:kinsoku w:val="0"/>
              <w:overflowPunct w:val="0"/>
              <w:autoSpaceDE w:val="0"/>
              <w:autoSpaceDN w:val="0"/>
              <w:adjustRightInd w:val="0"/>
              <w:spacing w:line="360" w:lineRule="exact"/>
              <w:textAlignment w:val="baseline"/>
              <w:rPr>
                <w:sz w:val="18"/>
                <w:szCs w:val="18"/>
              </w:rPr>
            </w:pPr>
            <w:r w:rsidRPr="00EF7738">
              <w:rPr>
                <w:sz w:val="18"/>
                <w:szCs w:val="18"/>
              </w:rPr>
              <w:t>申請者法</w:t>
            </w:r>
            <w:r w:rsidRPr="00EF7738">
              <w:rPr>
                <w:sz w:val="18"/>
                <w:szCs w:val="18"/>
                <w:vertAlign w:val="superscript"/>
              </w:rPr>
              <w:t>*2</w:t>
            </w:r>
          </w:p>
          <w:p w14:paraId="3170CEC4" w14:textId="77777777" w:rsidR="00106F08" w:rsidRPr="00EF7738" w:rsidRDefault="00106F08" w:rsidP="00106F08">
            <w:pPr>
              <w:suppressAutoHyphens/>
              <w:kinsoku w:val="0"/>
              <w:overflowPunct w:val="0"/>
              <w:autoSpaceDE w:val="0"/>
              <w:autoSpaceDN w:val="0"/>
              <w:adjustRightInd w:val="0"/>
              <w:spacing w:line="360" w:lineRule="exact"/>
              <w:textAlignment w:val="baseline"/>
              <w:rPr>
                <w:sz w:val="18"/>
                <w:szCs w:val="18"/>
              </w:rPr>
            </w:pPr>
            <w:r w:rsidRPr="00EF7738">
              <w:rPr>
                <w:sz w:val="18"/>
                <w:szCs w:val="18"/>
              </w:rPr>
              <w:t>例：一定量を瓶にとり、</w:t>
            </w:r>
            <w:r w:rsidRPr="00EF7738">
              <w:rPr>
                <w:sz w:val="18"/>
                <w:szCs w:val="18"/>
              </w:rPr>
              <w:t>80℃</w:t>
            </w:r>
            <w:r w:rsidRPr="00EF7738">
              <w:rPr>
                <w:sz w:val="18"/>
                <w:szCs w:val="18"/>
              </w:rPr>
              <w:t>で成分を蒸発させた後、残</w:t>
            </w:r>
            <w:r w:rsidRPr="00EF7738">
              <w:rPr>
                <w:rFonts w:hint="eastAsia"/>
                <w:sz w:val="18"/>
                <w:szCs w:val="18"/>
              </w:rPr>
              <w:t>渣</w:t>
            </w:r>
            <w:r w:rsidRPr="00EF7738">
              <w:rPr>
                <w:sz w:val="18"/>
                <w:szCs w:val="18"/>
              </w:rPr>
              <w:t>を秤量しこれより算出</w:t>
            </w:r>
          </w:p>
        </w:tc>
        <w:tc>
          <w:tcPr>
            <w:tcW w:w="3685" w:type="dxa"/>
            <w:tcBorders>
              <w:top w:val="single" w:sz="4" w:space="0" w:color="000000"/>
              <w:bottom w:val="single" w:sz="4" w:space="0" w:color="000000"/>
            </w:tcBorders>
          </w:tcPr>
          <w:p w14:paraId="4FB8F484" w14:textId="77777777" w:rsidR="00106F08" w:rsidRPr="00EF7738" w:rsidRDefault="00106F08" w:rsidP="00106F08">
            <w:pPr>
              <w:suppressAutoHyphens/>
              <w:kinsoku w:val="0"/>
              <w:overflowPunct w:val="0"/>
              <w:autoSpaceDE w:val="0"/>
              <w:autoSpaceDN w:val="0"/>
              <w:adjustRightInd w:val="0"/>
              <w:spacing w:line="360" w:lineRule="exact"/>
              <w:textAlignment w:val="baseline"/>
              <w:rPr>
                <w:sz w:val="18"/>
                <w:szCs w:val="18"/>
              </w:rPr>
            </w:pPr>
            <w:r w:rsidRPr="00EF7738">
              <w:rPr>
                <w:sz w:val="18"/>
                <w:szCs w:val="18"/>
              </w:rPr>
              <w:t>0.01</w:t>
            </w:r>
            <w:r w:rsidRPr="00EF7738">
              <w:rPr>
                <w:rFonts w:hint="eastAsia"/>
                <w:sz w:val="18"/>
                <w:szCs w:val="18"/>
              </w:rPr>
              <w:t>%</w:t>
            </w:r>
          </w:p>
        </w:tc>
        <w:tc>
          <w:tcPr>
            <w:tcW w:w="992" w:type="dxa"/>
            <w:tcBorders>
              <w:top w:val="single" w:sz="4" w:space="0" w:color="000000"/>
              <w:bottom w:val="single" w:sz="4" w:space="0" w:color="000000"/>
            </w:tcBorders>
          </w:tcPr>
          <w:p w14:paraId="05895874" w14:textId="77777777" w:rsidR="00106F08" w:rsidRPr="00EF7738" w:rsidRDefault="00106F08" w:rsidP="00106F08">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bl>
    <w:p w14:paraId="62E46E3F" w14:textId="7047A28A" w:rsidR="00A72272" w:rsidRPr="00EF7738" w:rsidRDefault="00106F08" w:rsidP="00106F08">
      <w:pPr>
        <w:ind w:leftChars="100" w:left="210"/>
      </w:pPr>
      <w:r w:rsidRPr="00EF7738">
        <w:rPr>
          <w:rFonts w:hint="eastAsia"/>
        </w:rPr>
        <w:t>*2</w:t>
      </w:r>
      <w:r w:rsidRPr="00EF7738">
        <w:rPr>
          <w:rFonts w:hint="eastAsia"/>
        </w:rPr>
        <w:t>：具体的な測定方法を添付する。</w:t>
      </w:r>
    </w:p>
    <w:p w14:paraId="577DE847" w14:textId="1444D824" w:rsidR="00106F08" w:rsidRPr="00EF7738" w:rsidRDefault="00106F08" w:rsidP="00874460"/>
    <w:p w14:paraId="3024A995" w14:textId="08486034" w:rsidR="00106F08" w:rsidRPr="00EF7738" w:rsidRDefault="00106F08" w:rsidP="00874460">
      <w:r w:rsidRPr="00EF7738">
        <w:rPr>
          <w:rFonts w:hint="eastAsia"/>
        </w:rPr>
        <w:t>㉔　展着剤の記載例</w:t>
      </w:r>
    </w:p>
    <w:tbl>
      <w:tblPr>
        <w:tblStyle w:val="21"/>
        <w:tblW w:w="9067" w:type="dxa"/>
        <w:tblLayout w:type="fixed"/>
        <w:tblLook w:val="04A0" w:firstRow="1" w:lastRow="0" w:firstColumn="1" w:lastColumn="0" w:noHBand="0" w:noVBand="1"/>
      </w:tblPr>
      <w:tblGrid>
        <w:gridCol w:w="2122"/>
        <w:gridCol w:w="2268"/>
        <w:gridCol w:w="3685"/>
        <w:gridCol w:w="992"/>
      </w:tblGrid>
      <w:tr w:rsidR="00106F08" w:rsidRPr="00EF7738" w14:paraId="4A1B4FEA" w14:textId="77777777" w:rsidTr="00106F08">
        <w:tc>
          <w:tcPr>
            <w:tcW w:w="2122" w:type="dxa"/>
          </w:tcPr>
          <w:p w14:paraId="028E531D" w14:textId="77777777" w:rsidR="00106F08" w:rsidRPr="00EF7738" w:rsidRDefault="00106F08" w:rsidP="00106F08">
            <w:pPr>
              <w:tabs>
                <w:tab w:val="left" w:pos="3322"/>
              </w:tabs>
              <w:overflowPunct w:val="0"/>
              <w:spacing w:line="360" w:lineRule="exact"/>
              <w:jc w:val="center"/>
              <w:textAlignment w:val="baseline"/>
              <w:rPr>
                <w:sz w:val="18"/>
                <w:szCs w:val="18"/>
              </w:rPr>
            </w:pPr>
            <w:r w:rsidRPr="00EF7738">
              <w:rPr>
                <w:sz w:val="18"/>
                <w:szCs w:val="18"/>
              </w:rPr>
              <w:t>試験項目</w:t>
            </w:r>
          </w:p>
        </w:tc>
        <w:tc>
          <w:tcPr>
            <w:tcW w:w="2268" w:type="dxa"/>
          </w:tcPr>
          <w:p w14:paraId="29173ABB" w14:textId="77777777" w:rsidR="00106F08" w:rsidRPr="00EF7738" w:rsidRDefault="00106F08" w:rsidP="00106F08">
            <w:pPr>
              <w:tabs>
                <w:tab w:val="left" w:pos="3322"/>
              </w:tabs>
              <w:overflowPunct w:val="0"/>
              <w:spacing w:line="360" w:lineRule="exact"/>
              <w:jc w:val="center"/>
              <w:textAlignment w:val="baseline"/>
              <w:rPr>
                <w:sz w:val="18"/>
                <w:szCs w:val="18"/>
              </w:rPr>
            </w:pPr>
            <w:r w:rsidRPr="00EF7738">
              <w:rPr>
                <w:sz w:val="18"/>
                <w:szCs w:val="18"/>
              </w:rPr>
              <w:t>試験方法</w:t>
            </w:r>
          </w:p>
        </w:tc>
        <w:tc>
          <w:tcPr>
            <w:tcW w:w="3685" w:type="dxa"/>
          </w:tcPr>
          <w:p w14:paraId="7B34DE71" w14:textId="77777777" w:rsidR="00106F08" w:rsidRPr="00EF7738" w:rsidRDefault="00106F08" w:rsidP="00106F08">
            <w:pPr>
              <w:tabs>
                <w:tab w:val="left" w:pos="3322"/>
              </w:tabs>
              <w:overflowPunct w:val="0"/>
              <w:spacing w:line="360" w:lineRule="exact"/>
              <w:jc w:val="center"/>
              <w:textAlignment w:val="baseline"/>
              <w:rPr>
                <w:sz w:val="18"/>
                <w:szCs w:val="18"/>
              </w:rPr>
            </w:pPr>
            <w:r w:rsidRPr="00EF7738">
              <w:rPr>
                <w:sz w:val="18"/>
                <w:szCs w:val="18"/>
              </w:rPr>
              <w:t>試験結果</w:t>
            </w:r>
          </w:p>
        </w:tc>
        <w:tc>
          <w:tcPr>
            <w:tcW w:w="992" w:type="dxa"/>
          </w:tcPr>
          <w:p w14:paraId="364682F9" w14:textId="77777777" w:rsidR="00106F08" w:rsidRPr="00EF7738" w:rsidRDefault="00106F08" w:rsidP="00106F08">
            <w:pPr>
              <w:tabs>
                <w:tab w:val="left" w:pos="3322"/>
              </w:tabs>
              <w:overflowPunct w:val="0"/>
              <w:spacing w:line="360" w:lineRule="exact"/>
              <w:jc w:val="center"/>
              <w:textAlignment w:val="baseline"/>
              <w:rPr>
                <w:sz w:val="18"/>
                <w:szCs w:val="18"/>
              </w:rPr>
            </w:pPr>
            <w:r w:rsidRPr="00EF7738">
              <w:rPr>
                <w:sz w:val="18"/>
                <w:szCs w:val="18"/>
              </w:rPr>
              <w:t>GLP</w:t>
            </w:r>
          </w:p>
        </w:tc>
      </w:tr>
      <w:tr w:rsidR="00106F08" w:rsidRPr="00EF7738" w14:paraId="216088D0" w14:textId="77777777" w:rsidTr="00106F08">
        <w:trPr>
          <w:trHeight w:val="330"/>
        </w:trPr>
        <w:tc>
          <w:tcPr>
            <w:tcW w:w="2122" w:type="dxa"/>
            <w:tcBorders>
              <w:left w:val="single" w:sz="4" w:space="0" w:color="000000"/>
              <w:bottom w:val="single" w:sz="4" w:space="0" w:color="000000"/>
            </w:tcBorders>
          </w:tcPr>
          <w:p w14:paraId="14D5AC76" w14:textId="77777777" w:rsidR="00106F08" w:rsidRPr="00EF7738" w:rsidRDefault="00106F08" w:rsidP="00106F08">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色調</w:t>
            </w:r>
          </w:p>
        </w:tc>
        <w:tc>
          <w:tcPr>
            <w:tcW w:w="2268" w:type="dxa"/>
            <w:tcBorders>
              <w:bottom w:val="single" w:sz="4" w:space="0" w:color="000000"/>
            </w:tcBorders>
          </w:tcPr>
          <w:p w14:paraId="6445E649" w14:textId="77777777" w:rsidR="00106F08" w:rsidRPr="00EF7738" w:rsidRDefault="00106F08" w:rsidP="00106F08">
            <w:pPr>
              <w:suppressAutoHyphens/>
              <w:kinsoku w:val="0"/>
              <w:overflowPunct w:val="0"/>
              <w:autoSpaceDE w:val="0"/>
              <w:autoSpaceDN w:val="0"/>
              <w:adjustRightInd w:val="0"/>
              <w:spacing w:line="360" w:lineRule="exact"/>
              <w:textAlignment w:val="baseline"/>
              <w:rPr>
                <w:sz w:val="18"/>
                <w:szCs w:val="18"/>
              </w:rPr>
            </w:pPr>
            <w:r w:rsidRPr="00EF7738">
              <w:rPr>
                <w:sz w:val="18"/>
                <w:szCs w:val="18"/>
              </w:rPr>
              <w:t>JIS Z 8723</w:t>
            </w:r>
          </w:p>
        </w:tc>
        <w:tc>
          <w:tcPr>
            <w:tcW w:w="3685" w:type="dxa"/>
            <w:tcBorders>
              <w:bottom w:val="single" w:sz="4" w:space="0" w:color="000000"/>
            </w:tcBorders>
          </w:tcPr>
          <w:p w14:paraId="68A059EE" w14:textId="77777777" w:rsidR="00106F08" w:rsidRPr="00EF7738" w:rsidRDefault="00106F08" w:rsidP="00106F08">
            <w:pPr>
              <w:suppressAutoHyphens/>
              <w:kinsoku w:val="0"/>
              <w:overflowPunct w:val="0"/>
              <w:autoSpaceDE w:val="0"/>
              <w:autoSpaceDN w:val="0"/>
              <w:adjustRightInd w:val="0"/>
              <w:spacing w:line="360" w:lineRule="exact"/>
              <w:textAlignment w:val="baseline"/>
              <w:rPr>
                <w:sz w:val="18"/>
                <w:szCs w:val="18"/>
              </w:rPr>
            </w:pPr>
            <w:r w:rsidRPr="00EF7738">
              <w:rPr>
                <w:sz w:val="18"/>
                <w:szCs w:val="18"/>
              </w:rPr>
              <w:t>淡黄色（</w:t>
            </w:r>
            <w:r w:rsidRPr="00EF7738">
              <w:rPr>
                <w:sz w:val="18"/>
                <w:szCs w:val="18"/>
              </w:rPr>
              <w:t>5Y9/7</w:t>
            </w:r>
            <w:r w:rsidRPr="00EF7738">
              <w:rPr>
                <w:sz w:val="18"/>
                <w:szCs w:val="18"/>
              </w:rPr>
              <w:t>）</w:t>
            </w:r>
          </w:p>
        </w:tc>
        <w:tc>
          <w:tcPr>
            <w:tcW w:w="992" w:type="dxa"/>
            <w:tcBorders>
              <w:bottom w:val="single" w:sz="4" w:space="0" w:color="000000"/>
            </w:tcBorders>
          </w:tcPr>
          <w:p w14:paraId="6AA6F060" w14:textId="77777777" w:rsidR="00106F08" w:rsidRPr="00EF7738" w:rsidRDefault="00106F08" w:rsidP="00106F08">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106F08" w:rsidRPr="00EF7738" w14:paraId="4F513A14" w14:textId="77777777" w:rsidTr="00106F08">
        <w:trPr>
          <w:trHeight w:val="590"/>
        </w:trPr>
        <w:tc>
          <w:tcPr>
            <w:tcW w:w="2122" w:type="dxa"/>
            <w:tcBorders>
              <w:top w:val="single" w:sz="4" w:space="0" w:color="000000"/>
              <w:left w:val="single" w:sz="4" w:space="0" w:color="000000"/>
              <w:bottom w:val="single" w:sz="4" w:space="0" w:color="000000"/>
            </w:tcBorders>
          </w:tcPr>
          <w:p w14:paraId="0F6D69A9" w14:textId="77777777" w:rsidR="00106F08" w:rsidRPr="00EF7738" w:rsidRDefault="00106F08" w:rsidP="00106F08">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形状</w:t>
            </w:r>
          </w:p>
        </w:tc>
        <w:tc>
          <w:tcPr>
            <w:tcW w:w="2268" w:type="dxa"/>
            <w:tcBorders>
              <w:top w:val="single" w:sz="4" w:space="0" w:color="000000"/>
              <w:bottom w:val="single" w:sz="4" w:space="0" w:color="000000"/>
            </w:tcBorders>
          </w:tcPr>
          <w:p w14:paraId="737B208E" w14:textId="77777777" w:rsidR="00106F08" w:rsidRPr="00EF7738" w:rsidRDefault="00106F08" w:rsidP="00106F08">
            <w:pPr>
              <w:suppressAutoHyphens/>
              <w:kinsoku w:val="0"/>
              <w:overflowPunct w:val="0"/>
              <w:autoSpaceDE w:val="0"/>
              <w:autoSpaceDN w:val="0"/>
              <w:adjustRightInd w:val="0"/>
              <w:spacing w:line="360" w:lineRule="exact"/>
              <w:textAlignment w:val="baseline"/>
              <w:rPr>
                <w:sz w:val="18"/>
                <w:szCs w:val="18"/>
              </w:rPr>
            </w:pPr>
            <w:r w:rsidRPr="00EF7738">
              <w:rPr>
                <w:sz w:val="18"/>
                <w:szCs w:val="18"/>
              </w:rPr>
              <w:t>官能試験</w:t>
            </w:r>
          </w:p>
        </w:tc>
        <w:tc>
          <w:tcPr>
            <w:tcW w:w="3685" w:type="dxa"/>
            <w:tcBorders>
              <w:top w:val="single" w:sz="4" w:space="0" w:color="000000"/>
              <w:bottom w:val="single" w:sz="4" w:space="0" w:color="000000"/>
            </w:tcBorders>
          </w:tcPr>
          <w:p w14:paraId="559CCF36" w14:textId="77777777" w:rsidR="00106F08" w:rsidRPr="00EF7738" w:rsidRDefault="00106F08" w:rsidP="00106F08">
            <w:pPr>
              <w:suppressAutoHyphens/>
              <w:kinsoku w:val="0"/>
              <w:overflowPunct w:val="0"/>
              <w:autoSpaceDE w:val="0"/>
              <w:autoSpaceDN w:val="0"/>
              <w:adjustRightInd w:val="0"/>
              <w:spacing w:line="360" w:lineRule="exact"/>
              <w:textAlignment w:val="baseline"/>
              <w:rPr>
                <w:sz w:val="18"/>
                <w:szCs w:val="18"/>
              </w:rPr>
            </w:pPr>
            <w:r w:rsidRPr="00EF7738">
              <w:rPr>
                <w:sz w:val="18"/>
                <w:szCs w:val="18"/>
              </w:rPr>
              <w:t>液体</w:t>
            </w:r>
          </w:p>
          <w:p w14:paraId="7BC62C8C" w14:textId="77777777" w:rsidR="00106F08" w:rsidRPr="00EF7738" w:rsidRDefault="00106F08" w:rsidP="00106F08">
            <w:pPr>
              <w:suppressAutoHyphens/>
              <w:kinsoku w:val="0"/>
              <w:overflowPunct w:val="0"/>
              <w:autoSpaceDE w:val="0"/>
              <w:autoSpaceDN w:val="0"/>
              <w:adjustRightInd w:val="0"/>
              <w:spacing w:line="360" w:lineRule="exact"/>
              <w:textAlignment w:val="baseline"/>
              <w:rPr>
                <w:sz w:val="18"/>
                <w:szCs w:val="18"/>
              </w:rPr>
            </w:pPr>
            <w:r w:rsidRPr="00EF7738">
              <w:rPr>
                <w:sz w:val="18"/>
                <w:szCs w:val="18"/>
              </w:rPr>
              <w:t>濁り、沈殿は認められない</w:t>
            </w:r>
          </w:p>
        </w:tc>
        <w:tc>
          <w:tcPr>
            <w:tcW w:w="992" w:type="dxa"/>
            <w:tcBorders>
              <w:top w:val="single" w:sz="4" w:space="0" w:color="000000"/>
              <w:bottom w:val="single" w:sz="4" w:space="0" w:color="000000"/>
            </w:tcBorders>
          </w:tcPr>
          <w:p w14:paraId="7CA7E035" w14:textId="77777777" w:rsidR="00106F08" w:rsidRPr="00EF7738" w:rsidRDefault="00106F08" w:rsidP="00106F08">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w:t>
            </w:r>
          </w:p>
        </w:tc>
      </w:tr>
      <w:tr w:rsidR="00106F08" w:rsidRPr="00EF7738" w14:paraId="3C886AD0" w14:textId="77777777" w:rsidTr="00106F08">
        <w:trPr>
          <w:trHeight w:val="417"/>
        </w:trPr>
        <w:tc>
          <w:tcPr>
            <w:tcW w:w="2122" w:type="dxa"/>
            <w:tcBorders>
              <w:top w:val="single" w:sz="4" w:space="0" w:color="000000"/>
              <w:left w:val="single" w:sz="4" w:space="0" w:color="000000"/>
              <w:bottom w:val="single" w:sz="4" w:space="0" w:color="000000"/>
            </w:tcBorders>
          </w:tcPr>
          <w:p w14:paraId="7A2DEF99" w14:textId="77777777" w:rsidR="00106F08" w:rsidRPr="00EF7738" w:rsidRDefault="00106F08" w:rsidP="00106F08">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原液安定性</w:t>
            </w:r>
          </w:p>
        </w:tc>
        <w:tc>
          <w:tcPr>
            <w:tcW w:w="2268" w:type="dxa"/>
            <w:tcBorders>
              <w:top w:val="single" w:sz="4" w:space="0" w:color="000000"/>
              <w:bottom w:val="single" w:sz="4" w:space="0" w:color="000000"/>
            </w:tcBorders>
          </w:tcPr>
          <w:p w14:paraId="4F4DB4B8" w14:textId="77777777" w:rsidR="00106F08" w:rsidRPr="00EF7738" w:rsidRDefault="00106F08" w:rsidP="00106F08">
            <w:pPr>
              <w:suppressAutoHyphens/>
              <w:kinsoku w:val="0"/>
              <w:overflowPunct w:val="0"/>
              <w:autoSpaceDE w:val="0"/>
              <w:autoSpaceDN w:val="0"/>
              <w:adjustRightInd w:val="0"/>
              <w:spacing w:line="360" w:lineRule="exact"/>
              <w:textAlignment w:val="baseline"/>
              <w:rPr>
                <w:sz w:val="18"/>
                <w:szCs w:val="18"/>
              </w:rPr>
            </w:pPr>
            <w:r w:rsidRPr="00EF7738">
              <w:rPr>
                <w:sz w:val="18"/>
                <w:szCs w:val="18"/>
              </w:rPr>
              <w:t>CIPAC MT 39.3</w:t>
            </w:r>
          </w:p>
        </w:tc>
        <w:tc>
          <w:tcPr>
            <w:tcW w:w="3685" w:type="dxa"/>
            <w:tcBorders>
              <w:top w:val="single" w:sz="4" w:space="0" w:color="000000"/>
              <w:bottom w:val="single" w:sz="4" w:space="0" w:color="000000"/>
            </w:tcBorders>
          </w:tcPr>
          <w:p w14:paraId="731AE5A9" w14:textId="77777777" w:rsidR="00106F08" w:rsidRPr="00EF7738" w:rsidRDefault="00106F08" w:rsidP="00106F08">
            <w:pPr>
              <w:tabs>
                <w:tab w:val="left" w:pos="3322"/>
              </w:tabs>
              <w:overflowPunct w:val="0"/>
              <w:spacing w:line="360" w:lineRule="exact"/>
              <w:textAlignment w:val="baseline"/>
              <w:rPr>
                <w:sz w:val="18"/>
                <w:szCs w:val="18"/>
              </w:rPr>
            </w:pPr>
            <w:r w:rsidRPr="00EF7738">
              <w:rPr>
                <w:sz w:val="18"/>
                <w:szCs w:val="18"/>
              </w:rPr>
              <w:t>0℃7</w:t>
            </w:r>
            <w:r w:rsidRPr="00EF7738">
              <w:rPr>
                <w:sz w:val="18"/>
                <w:szCs w:val="18"/>
              </w:rPr>
              <w:t>日後：沈殿、分離は認められない</w:t>
            </w:r>
          </w:p>
        </w:tc>
        <w:tc>
          <w:tcPr>
            <w:tcW w:w="992" w:type="dxa"/>
            <w:tcBorders>
              <w:top w:val="single" w:sz="4" w:space="0" w:color="000000"/>
              <w:bottom w:val="single" w:sz="4" w:space="0" w:color="000000"/>
            </w:tcBorders>
          </w:tcPr>
          <w:p w14:paraId="69E97708" w14:textId="77777777" w:rsidR="00106F08" w:rsidRPr="00EF7738" w:rsidRDefault="00106F08" w:rsidP="00106F08">
            <w:pPr>
              <w:tabs>
                <w:tab w:val="left" w:pos="3322"/>
              </w:tabs>
              <w:overflowPunct w:val="0"/>
              <w:spacing w:line="360" w:lineRule="exact"/>
              <w:jc w:val="center"/>
              <w:textAlignment w:val="baseline"/>
              <w:rPr>
                <w:sz w:val="18"/>
                <w:szCs w:val="18"/>
              </w:rPr>
            </w:pPr>
            <w:r w:rsidRPr="00EF7738">
              <w:rPr>
                <w:sz w:val="18"/>
                <w:szCs w:val="18"/>
              </w:rPr>
              <w:t>Y</w:t>
            </w:r>
          </w:p>
        </w:tc>
      </w:tr>
      <w:tr w:rsidR="00106F08" w:rsidRPr="00EF7738" w14:paraId="19FAF50C" w14:textId="77777777" w:rsidTr="00106F08">
        <w:trPr>
          <w:trHeight w:val="422"/>
        </w:trPr>
        <w:tc>
          <w:tcPr>
            <w:tcW w:w="2122" w:type="dxa"/>
            <w:tcBorders>
              <w:top w:val="single" w:sz="4" w:space="0" w:color="000000"/>
              <w:left w:val="single" w:sz="4" w:space="0" w:color="000000"/>
              <w:bottom w:val="single" w:sz="4" w:space="0" w:color="000000"/>
            </w:tcBorders>
          </w:tcPr>
          <w:p w14:paraId="58767F88" w14:textId="77777777" w:rsidR="00106F08" w:rsidRPr="00EF7738" w:rsidRDefault="00106F08" w:rsidP="00106F08">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密度</w:t>
            </w:r>
          </w:p>
        </w:tc>
        <w:tc>
          <w:tcPr>
            <w:tcW w:w="2268" w:type="dxa"/>
            <w:tcBorders>
              <w:top w:val="single" w:sz="4" w:space="0" w:color="000000"/>
              <w:bottom w:val="single" w:sz="4" w:space="0" w:color="000000"/>
            </w:tcBorders>
          </w:tcPr>
          <w:p w14:paraId="550779AB" w14:textId="77777777" w:rsidR="00106F08" w:rsidRPr="00EF7738" w:rsidRDefault="00106F08" w:rsidP="00106F08">
            <w:pPr>
              <w:tabs>
                <w:tab w:val="left" w:pos="3322"/>
              </w:tabs>
              <w:overflowPunct w:val="0"/>
              <w:spacing w:line="360" w:lineRule="exact"/>
              <w:textAlignment w:val="baseline"/>
              <w:rPr>
                <w:sz w:val="18"/>
                <w:szCs w:val="18"/>
              </w:rPr>
            </w:pPr>
            <w:r w:rsidRPr="00EF7738">
              <w:rPr>
                <w:sz w:val="18"/>
                <w:szCs w:val="18"/>
              </w:rPr>
              <w:t>JIS K 8804</w:t>
            </w:r>
          </w:p>
        </w:tc>
        <w:tc>
          <w:tcPr>
            <w:tcW w:w="3685" w:type="dxa"/>
            <w:tcBorders>
              <w:top w:val="single" w:sz="4" w:space="0" w:color="000000"/>
              <w:bottom w:val="single" w:sz="4" w:space="0" w:color="000000"/>
            </w:tcBorders>
          </w:tcPr>
          <w:p w14:paraId="1AD3793A" w14:textId="77777777" w:rsidR="00106F08" w:rsidRPr="00EF7738" w:rsidRDefault="00106F08" w:rsidP="00106F08">
            <w:pPr>
              <w:suppressAutoHyphens/>
              <w:kinsoku w:val="0"/>
              <w:overflowPunct w:val="0"/>
              <w:autoSpaceDE w:val="0"/>
              <w:autoSpaceDN w:val="0"/>
              <w:adjustRightInd w:val="0"/>
              <w:spacing w:line="360" w:lineRule="exact"/>
              <w:textAlignment w:val="baseline"/>
              <w:rPr>
                <w:sz w:val="18"/>
                <w:szCs w:val="18"/>
              </w:rPr>
            </w:pPr>
            <w:r w:rsidRPr="00EF7738">
              <w:rPr>
                <w:sz w:val="18"/>
                <w:szCs w:val="18"/>
              </w:rPr>
              <w:t>0.94 g/cm</w:t>
            </w:r>
            <w:r w:rsidRPr="00EF7738">
              <w:rPr>
                <w:sz w:val="18"/>
                <w:szCs w:val="18"/>
                <w:vertAlign w:val="superscript"/>
              </w:rPr>
              <w:t>3</w:t>
            </w:r>
            <w:r w:rsidRPr="00EF7738">
              <w:rPr>
                <w:sz w:val="18"/>
                <w:szCs w:val="18"/>
              </w:rPr>
              <w:t xml:space="preserve"> (20℃)</w:t>
            </w:r>
          </w:p>
        </w:tc>
        <w:tc>
          <w:tcPr>
            <w:tcW w:w="992" w:type="dxa"/>
            <w:tcBorders>
              <w:top w:val="single" w:sz="4" w:space="0" w:color="000000"/>
              <w:bottom w:val="single" w:sz="4" w:space="0" w:color="000000"/>
            </w:tcBorders>
          </w:tcPr>
          <w:p w14:paraId="3DDE7352" w14:textId="77777777" w:rsidR="00106F08" w:rsidRPr="00EF7738" w:rsidRDefault="00106F08" w:rsidP="00106F08">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Y</w:t>
            </w:r>
          </w:p>
        </w:tc>
      </w:tr>
      <w:tr w:rsidR="00106F08" w:rsidRPr="00EF7738" w14:paraId="4639F194" w14:textId="77777777" w:rsidTr="00106F08">
        <w:trPr>
          <w:trHeight w:val="1408"/>
        </w:trPr>
        <w:tc>
          <w:tcPr>
            <w:tcW w:w="2122" w:type="dxa"/>
            <w:tcBorders>
              <w:top w:val="single" w:sz="4" w:space="0" w:color="000000"/>
              <w:left w:val="single" w:sz="4" w:space="0" w:color="000000"/>
            </w:tcBorders>
          </w:tcPr>
          <w:p w14:paraId="4B97822F" w14:textId="77777777" w:rsidR="00106F08" w:rsidRPr="00EF7738" w:rsidRDefault="00106F08" w:rsidP="00106F08">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表面張力</w:t>
            </w:r>
          </w:p>
        </w:tc>
        <w:tc>
          <w:tcPr>
            <w:tcW w:w="2268" w:type="dxa"/>
            <w:tcBorders>
              <w:top w:val="single" w:sz="4" w:space="0" w:color="000000"/>
            </w:tcBorders>
          </w:tcPr>
          <w:p w14:paraId="0E6A2117" w14:textId="77777777" w:rsidR="00106F08" w:rsidRPr="00EF7738" w:rsidRDefault="00106F08" w:rsidP="00106F08">
            <w:pPr>
              <w:suppressAutoHyphens/>
              <w:kinsoku w:val="0"/>
              <w:overflowPunct w:val="0"/>
              <w:autoSpaceDE w:val="0"/>
              <w:autoSpaceDN w:val="0"/>
              <w:adjustRightInd w:val="0"/>
              <w:spacing w:line="360" w:lineRule="exact"/>
              <w:textAlignment w:val="baseline"/>
              <w:rPr>
                <w:sz w:val="18"/>
                <w:szCs w:val="18"/>
              </w:rPr>
            </w:pPr>
            <w:r w:rsidRPr="00EF7738">
              <w:rPr>
                <w:sz w:val="18"/>
                <w:szCs w:val="18"/>
              </w:rPr>
              <w:t>OECD 115</w:t>
            </w:r>
          </w:p>
        </w:tc>
        <w:tc>
          <w:tcPr>
            <w:tcW w:w="3685" w:type="dxa"/>
            <w:tcBorders>
              <w:top w:val="single" w:sz="4" w:space="0" w:color="000000"/>
            </w:tcBorders>
          </w:tcPr>
          <w:p w14:paraId="188424EF" w14:textId="77777777" w:rsidR="00106F08" w:rsidRPr="00EF7738" w:rsidRDefault="00106F08" w:rsidP="00106F08">
            <w:pPr>
              <w:suppressAutoHyphens/>
              <w:kinsoku w:val="0"/>
              <w:overflowPunct w:val="0"/>
              <w:autoSpaceDE w:val="0"/>
              <w:autoSpaceDN w:val="0"/>
              <w:adjustRightInd w:val="0"/>
              <w:spacing w:line="360" w:lineRule="exact"/>
              <w:textAlignment w:val="baseline"/>
              <w:rPr>
                <w:sz w:val="18"/>
                <w:szCs w:val="18"/>
              </w:rPr>
            </w:pPr>
            <w:r w:rsidRPr="00EF7738">
              <w:rPr>
                <w:sz w:val="18"/>
                <w:szCs w:val="18"/>
              </w:rPr>
              <w:t>10000</w:t>
            </w:r>
            <w:r w:rsidRPr="00EF7738">
              <w:rPr>
                <w:sz w:val="18"/>
                <w:szCs w:val="18"/>
              </w:rPr>
              <w:t>倍希釈</w:t>
            </w:r>
            <w:r w:rsidRPr="00EF7738">
              <w:rPr>
                <w:sz w:val="18"/>
                <w:szCs w:val="18"/>
                <w:vertAlign w:val="superscript"/>
              </w:rPr>
              <w:t>*4</w:t>
            </w:r>
            <w:r w:rsidRPr="00EF7738">
              <w:rPr>
                <w:sz w:val="18"/>
                <w:szCs w:val="18"/>
              </w:rPr>
              <w:t xml:space="preserve">    44.3</w:t>
            </w:r>
          </w:p>
          <w:p w14:paraId="2089936F" w14:textId="77777777" w:rsidR="00106F08" w:rsidRPr="00EF7738" w:rsidRDefault="00106F08" w:rsidP="00106F08">
            <w:pPr>
              <w:suppressAutoHyphens/>
              <w:kinsoku w:val="0"/>
              <w:overflowPunct w:val="0"/>
              <w:autoSpaceDE w:val="0"/>
              <w:autoSpaceDN w:val="0"/>
              <w:adjustRightInd w:val="0"/>
              <w:spacing w:line="360" w:lineRule="exact"/>
              <w:textAlignment w:val="baseline"/>
              <w:rPr>
                <w:sz w:val="18"/>
                <w:szCs w:val="18"/>
              </w:rPr>
            </w:pPr>
            <w:r w:rsidRPr="00EF7738">
              <w:rPr>
                <w:sz w:val="18"/>
                <w:szCs w:val="18"/>
              </w:rPr>
              <w:t xml:space="preserve"> 5000</w:t>
            </w:r>
            <w:r w:rsidRPr="00EF7738">
              <w:rPr>
                <w:sz w:val="18"/>
                <w:szCs w:val="18"/>
              </w:rPr>
              <w:t>倍希釈</w:t>
            </w:r>
            <w:r w:rsidRPr="00EF7738">
              <w:rPr>
                <w:sz w:val="18"/>
                <w:szCs w:val="18"/>
              </w:rPr>
              <w:t xml:space="preserve">     43.1</w:t>
            </w:r>
          </w:p>
          <w:p w14:paraId="58E9BC0D" w14:textId="77777777" w:rsidR="00106F08" w:rsidRPr="00EF7738" w:rsidRDefault="00106F08" w:rsidP="00106F08">
            <w:pPr>
              <w:suppressAutoHyphens/>
              <w:kinsoku w:val="0"/>
              <w:overflowPunct w:val="0"/>
              <w:autoSpaceDE w:val="0"/>
              <w:autoSpaceDN w:val="0"/>
              <w:adjustRightInd w:val="0"/>
              <w:spacing w:line="360" w:lineRule="exact"/>
              <w:textAlignment w:val="baseline"/>
              <w:rPr>
                <w:sz w:val="18"/>
                <w:szCs w:val="18"/>
              </w:rPr>
            </w:pPr>
            <w:r w:rsidRPr="00EF7738">
              <w:rPr>
                <w:sz w:val="18"/>
                <w:szCs w:val="18"/>
              </w:rPr>
              <w:t xml:space="preserve"> 2500</w:t>
            </w:r>
            <w:r w:rsidRPr="00EF7738">
              <w:rPr>
                <w:sz w:val="18"/>
                <w:szCs w:val="18"/>
              </w:rPr>
              <w:t>倍希釈</w:t>
            </w:r>
            <w:r w:rsidRPr="00EF7738">
              <w:rPr>
                <w:sz w:val="18"/>
                <w:szCs w:val="18"/>
              </w:rPr>
              <w:t xml:space="preserve">     40.0</w:t>
            </w:r>
          </w:p>
          <w:p w14:paraId="19E01771" w14:textId="77777777" w:rsidR="00106F08" w:rsidRPr="00EF7738" w:rsidRDefault="00106F08" w:rsidP="00106F08">
            <w:pPr>
              <w:suppressAutoHyphens/>
              <w:kinsoku w:val="0"/>
              <w:overflowPunct w:val="0"/>
              <w:autoSpaceDE w:val="0"/>
              <w:autoSpaceDN w:val="0"/>
              <w:adjustRightInd w:val="0"/>
              <w:spacing w:line="360" w:lineRule="exact"/>
              <w:textAlignment w:val="baseline"/>
              <w:rPr>
                <w:sz w:val="18"/>
                <w:szCs w:val="18"/>
              </w:rPr>
            </w:pPr>
            <w:r w:rsidRPr="00EF7738">
              <w:rPr>
                <w:sz w:val="18"/>
                <w:szCs w:val="18"/>
              </w:rPr>
              <w:t xml:space="preserve">            (20℃</w:t>
            </w:r>
            <w:r w:rsidRPr="00EF7738">
              <w:rPr>
                <w:sz w:val="18"/>
                <w:szCs w:val="18"/>
              </w:rPr>
              <w:t>、</w:t>
            </w:r>
            <w:r w:rsidRPr="00EF7738">
              <w:rPr>
                <w:sz w:val="18"/>
                <w:szCs w:val="18"/>
              </w:rPr>
              <w:t>N/m)</w:t>
            </w:r>
          </w:p>
        </w:tc>
        <w:tc>
          <w:tcPr>
            <w:tcW w:w="992" w:type="dxa"/>
            <w:tcBorders>
              <w:top w:val="single" w:sz="4" w:space="0" w:color="000000"/>
            </w:tcBorders>
          </w:tcPr>
          <w:p w14:paraId="44EFFFED" w14:textId="77777777" w:rsidR="00106F08" w:rsidRPr="00EF7738" w:rsidRDefault="00106F08" w:rsidP="00106F08">
            <w:pPr>
              <w:suppressAutoHyphens/>
              <w:kinsoku w:val="0"/>
              <w:overflowPunct w:val="0"/>
              <w:autoSpaceDE w:val="0"/>
              <w:autoSpaceDN w:val="0"/>
              <w:adjustRightInd w:val="0"/>
              <w:spacing w:line="360" w:lineRule="exact"/>
              <w:jc w:val="center"/>
              <w:textAlignment w:val="baseline"/>
              <w:rPr>
                <w:sz w:val="18"/>
                <w:szCs w:val="18"/>
              </w:rPr>
            </w:pPr>
            <w:r w:rsidRPr="00EF7738">
              <w:rPr>
                <w:sz w:val="18"/>
                <w:szCs w:val="18"/>
              </w:rPr>
              <w:t>Y</w:t>
            </w:r>
          </w:p>
        </w:tc>
      </w:tr>
    </w:tbl>
    <w:p w14:paraId="211309DA" w14:textId="0A46585C" w:rsidR="00106F08" w:rsidRPr="00EF7738" w:rsidRDefault="00106F08" w:rsidP="00106F08">
      <w:pPr>
        <w:ind w:leftChars="100" w:left="210"/>
      </w:pPr>
      <w:r w:rsidRPr="00EF7738">
        <w:rPr>
          <w:rFonts w:hint="eastAsia"/>
        </w:rPr>
        <w:t>*4</w:t>
      </w:r>
      <w:r w:rsidRPr="00EF7738">
        <w:rPr>
          <w:rFonts w:hint="eastAsia"/>
        </w:rPr>
        <w:t>：希釈倍率は使用時の濃度を考慮すること。</w:t>
      </w:r>
    </w:p>
    <w:p w14:paraId="72F071DF" w14:textId="0D4D5B4C" w:rsidR="00106F08" w:rsidRPr="00EF7738" w:rsidRDefault="00106F08" w:rsidP="00874460"/>
    <w:p w14:paraId="6BB419A5" w14:textId="77777777" w:rsidR="00106F08" w:rsidRPr="00EF7738" w:rsidRDefault="00106F08" w:rsidP="00874460"/>
    <w:p w14:paraId="551282EC" w14:textId="77777777" w:rsidR="00A72272" w:rsidRPr="00EF7738" w:rsidRDefault="00A72272" w:rsidP="00874460"/>
    <w:p w14:paraId="3BB68623" w14:textId="4807CC51" w:rsidR="00874460" w:rsidRPr="00EF7738" w:rsidRDefault="00874460" w:rsidP="00874460">
      <w:pPr>
        <w:widowControl/>
        <w:spacing w:line="240" w:lineRule="auto"/>
        <w:jc w:val="left"/>
        <w:sectPr w:rsidR="00874460" w:rsidRPr="00EF7738" w:rsidSect="00C90936">
          <w:pgSz w:w="11906" w:h="16838" w:code="9"/>
          <w:pgMar w:top="1418" w:right="1418" w:bottom="1418" w:left="1418" w:header="851" w:footer="851" w:gutter="0"/>
          <w:cols w:space="425"/>
          <w:docGrid w:linePitch="360"/>
        </w:sectPr>
      </w:pPr>
      <w:r w:rsidRPr="00EF7738">
        <w:br w:type="page"/>
      </w:r>
    </w:p>
    <w:p w14:paraId="6428375E" w14:textId="77777777" w:rsidR="00497021" w:rsidRPr="00EF7738" w:rsidRDefault="009924FA" w:rsidP="004409E0">
      <w:pPr>
        <w:pStyle w:val="1"/>
        <w:rPr>
          <w:rFonts w:ascii="ＭＳ 明朝" w:eastAsia="ＭＳ 明朝" w:hAnsi="ＭＳ 明朝"/>
          <w:b/>
        </w:rPr>
      </w:pPr>
      <w:bookmarkStart w:id="16" w:name="_Toc49352001"/>
      <w:r w:rsidRPr="00EF7738">
        <w:rPr>
          <w:rFonts w:ascii="ＭＳ 明朝" w:eastAsia="ＭＳ 明朝" w:hAnsi="ＭＳ 明朝" w:hint="eastAsia"/>
          <w:b/>
        </w:rPr>
        <w:lastRenderedPageBreak/>
        <w:t>別添</w:t>
      </w:r>
      <w:r w:rsidR="001B7C93" w:rsidRPr="00EF7738">
        <w:rPr>
          <w:rFonts w:ascii="ＭＳ 明朝" w:eastAsia="ＭＳ 明朝" w:hAnsi="ＭＳ 明朝"/>
          <w:b/>
        </w:rPr>
        <w:t>5</w:t>
      </w:r>
      <w:r w:rsidR="0096255C" w:rsidRPr="00EF7738">
        <w:rPr>
          <w:rFonts w:ascii="ＭＳ 明朝" w:eastAsia="ＭＳ 明朝" w:hAnsi="ＭＳ 明朝" w:hint="eastAsia"/>
          <w:b/>
        </w:rPr>
        <w:t xml:space="preserve">　基本情報、物理的化学的性状並びに</w:t>
      </w:r>
      <w:r w:rsidRPr="00EF7738">
        <w:rPr>
          <w:rFonts w:ascii="ＭＳ 明朝" w:eastAsia="ＭＳ 明朝" w:hAnsi="ＭＳ 明朝" w:hint="eastAsia"/>
          <w:b/>
        </w:rPr>
        <w:t>適用情報の概要</w:t>
      </w:r>
      <w:r w:rsidR="00D9285F" w:rsidRPr="00EF7738">
        <w:rPr>
          <w:rFonts w:ascii="ＭＳ 明朝" w:eastAsia="ＭＳ 明朝" w:hAnsi="ＭＳ 明朝" w:hint="eastAsia"/>
          <w:b/>
        </w:rPr>
        <w:t>及び考察の</w:t>
      </w:r>
      <w:r w:rsidRPr="00EF7738">
        <w:rPr>
          <w:rFonts w:ascii="ＭＳ 明朝" w:eastAsia="ＭＳ 明朝" w:hAnsi="ＭＳ 明朝" w:hint="eastAsia"/>
          <w:b/>
        </w:rPr>
        <w:t>記載例</w:t>
      </w:r>
      <w:bookmarkEnd w:id="16"/>
    </w:p>
    <w:p w14:paraId="75E0FBEB" w14:textId="77777777" w:rsidR="00497021" w:rsidRPr="00EF7738" w:rsidRDefault="00497021"/>
    <w:p w14:paraId="532D605A" w14:textId="77777777" w:rsidR="009322E9" w:rsidRPr="00EF7738" w:rsidRDefault="009322E9">
      <w:r w:rsidRPr="00EF7738">
        <w:rPr>
          <w:rFonts w:hint="eastAsia"/>
        </w:rPr>
        <w:t xml:space="preserve">　本記載例は、</w:t>
      </w:r>
      <w:r w:rsidR="00B24EEF" w:rsidRPr="00EF7738">
        <w:rPr>
          <w:rFonts w:hint="eastAsia"/>
        </w:rPr>
        <w:t>本通知に基づき、</w:t>
      </w:r>
      <w:r w:rsidRPr="00EF7738">
        <w:rPr>
          <w:rFonts w:hint="eastAsia"/>
        </w:rPr>
        <w:t>OECD</w:t>
      </w:r>
      <w:r w:rsidRPr="00EF7738">
        <w:rPr>
          <w:rFonts w:hint="eastAsia"/>
        </w:rPr>
        <w:t>ドシエガイダンスの付録</w:t>
      </w:r>
      <w:r w:rsidRPr="00EF7738">
        <w:rPr>
          <w:rFonts w:hint="eastAsia"/>
        </w:rPr>
        <w:t>7</w:t>
      </w:r>
      <w:r w:rsidRPr="00EF7738">
        <w:rPr>
          <w:rFonts w:hint="eastAsia"/>
        </w:rPr>
        <w:t>パート</w:t>
      </w:r>
      <w:r w:rsidRPr="00EF7738">
        <w:rPr>
          <w:rFonts w:hint="eastAsia"/>
        </w:rPr>
        <w:t>1</w:t>
      </w:r>
      <w:r w:rsidRPr="00EF7738">
        <w:rPr>
          <w:rFonts w:hint="eastAsia"/>
        </w:rPr>
        <w:t>の記載例</w:t>
      </w:r>
      <w:r w:rsidR="00D9285F" w:rsidRPr="00EF7738">
        <w:rPr>
          <w:rFonts w:hint="eastAsia"/>
        </w:rPr>
        <w:t>を参考として、基本情報、物理的化学的性状、適用情報について記載例を</w:t>
      </w:r>
      <w:r w:rsidRPr="00EF7738">
        <w:rPr>
          <w:rFonts w:hint="eastAsia"/>
        </w:rPr>
        <w:t>作成したものである。</w:t>
      </w:r>
    </w:p>
    <w:p w14:paraId="0ED651D0" w14:textId="77777777" w:rsidR="009322E9" w:rsidRPr="00EF7738" w:rsidRDefault="009322E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2"/>
      </w:tblGrid>
      <w:tr w:rsidR="00884B2D" w:rsidRPr="00EF7738" w14:paraId="4B9E13A4" w14:textId="77777777" w:rsidTr="00294C34">
        <w:tc>
          <w:tcPr>
            <w:tcW w:w="9072" w:type="dxa"/>
            <w:shd w:val="clear" w:color="auto" w:fill="auto"/>
          </w:tcPr>
          <w:p w14:paraId="4F0D485E" w14:textId="77777777" w:rsidR="00470A25" w:rsidRPr="00EF7738" w:rsidRDefault="009322E9" w:rsidP="00884B2D">
            <w:pPr>
              <w:ind w:firstLineChars="100" w:firstLine="210"/>
            </w:pPr>
            <w:r w:rsidRPr="00EF7738">
              <w:rPr>
                <w:rFonts w:hint="eastAsia"/>
              </w:rPr>
              <w:t>以下に示す</w:t>
            </w:r>
            <w:r w:rsidR="00470A25" w:rsidRPr="00EF7738">
              <w:rPr>
                <w:rFonts w:hint="eastAsia"/>
              </w:rPr>
              <w:t>記載例は、</w:t>
            </w:r>
            <w:r w:rsidRPr="00EF7738">
              <w:rPr>
                <w:rFonts w:hint="eastAsia"/>
              </w:rPr>
              <w:t>推奨する</w:t>
            </w:r>
            <w:r w:rsidR="00F27A8B" w:rsidRPr="00EF7738">
              <w:rPr>
                <w:rFonts w:hint="eastAsia"/>
              </w:rPr>
              <w:t>試験成績</w:t>
            </w:r>
            <w:r w:rsidR="00470A25" w:rsidRPr="00EF7738">
              <w:rPr>
                <w:rFonts w:hint="eastAsia"/>
              </w:rPr>
              <w:t>の</w:t>
            </w:r>
            <w:r w:rsidR="00F27A8B" w:rsidRPr="00EF7738">
              <w:rPr>
                <w:rFonts w:hint="eastAsia"/>
              </w:rPr>
              <w:t>概要</w:t>
            </w:r>
            <w:r w:rsidR="00884B2D" w:rsidRPr="00EF7738">
              <w:rPr>
                <w:rFonts w:hint="eastAsia"/>
              </w:rPr>
              <w:t>及び考察</w:t>
            </w:r>
            <w:r w:rsidR="00D807EC" w:rsidRPr="00EF7738">
              <w:rPr>
                <w:rFonts w:hint="eastAsia"/>
              </w:rPr>
              <w:t>の作成</w:t>
            </w:r>
            <w:r w:rsidRPr="00EF7738">
              <w:rPr>
                <w:rFonts w:hint="eastAsia"/>
              </w:rPr>
              <w:t>方法を</w:t>
            </w:r>
            <w:r w:rsidR="00D807EC" w:rsidRPr="00EF7738">
              <w:rPr>
                <w:rFonts w:hint="eastAsia"/>
              </w:rPr>
              <w:t>示</w:t>
            </w:r>
            <w:r w:rsidRPr="00EF7738">
              <w:rPr>
                <w:rFonts w:hint="eastAsia"/>
              </w:rPr>
              <w:t>すものである</w:t>
            </w:r>
            <w:r w:rsidR="00470A25" w:rsidRPr="00EF7738">
              <w:rPr>
                <w:rFonts w:hint="eastAsia"/>
              </w:rPr>
              <w:t>。</w:t>
            </w:r>
            <w:r w:rsidR="001B7C93" w:rsidRPr="00EF7738">
              <w:rPr>
                <w:rFonts w:hint="eastAsia"/>
              </w:rPr>
              <w:t>他の様式を用いる場合、</w:t>
            </w:r>
            <w:r w:rsidR="00470A25" w:rsidRPr="00EF7738">
              <w:rPr>
                <w:rFonts w:hint="eastAsia"/>
              </w:rPr>
              <w:t>申請者は</w:t>
            </w:r>
            <w:r w:rsidR="00157B05" w:rsidRPr="00EF7738">
              <w:rPr>
                <w:rFonts w:hint="eastAsia"/>
              </w:rPr>
              <w:t>、独立行政法人農林水産消費安全技術センターに事前に相談することが望ましい</w:t>
            </w:r>
            <w:r w:rsidR="00470A25" w:rsidRPr="00EF7738">
              <w:rPr>
                <w:rFonts w:hint="eastAsia"/>
              </w:rPr>
              <w:t>。</w:t>
            </w:r>
          </w:p>
        </w:tc>
      </w:tr>
    </w:tbl>
    <w:p w14:paraId="0A645E16" w14:textId="77777777" w:rsidR="00470A25" w:rsidRPr="00EF7738" w:rsidRDefault="00470A25"/>
    <w:p w14:paraId="477A2DDC" w14:textId="77777777" w:rsidR="002E647B" w:rsidRPr="00EF7738" w:rsidRDefault="001B7C93" w:rsidP="001B7C93">
      <w:pPr>
        <w:rPr>
          <w:b/>
        </w:rPr>
      </w:pPr>
      <w:r w:rsidRPr="00EF7738">
        <w:rPr>
          <w:rFonts w:hint="eastAsia"/>
          <w:b/>
        </w:rPr>
        <w:t>1.</w:t>
      </w:r>
      <w:r w:rsidRPr="00EF7738">
        <w:rPr>
          <w:rFonts w:hint="eastAsia"/>
          <w:b/>
        </w:rPr>
        <w:t xml:space="preserve">　</w:t>
      </w:r>
      <w:r w:rsidR="00157B05" w:rsidRPr="00EF7738">
        <w:rPr>
          <w:rFonts w:hint="eastAsia"/>
          <w:b/>
        </w:rPr>
        <w:t>基本情報</w:t>
      </w:r>
    </w:p>
    <w:p w14:paraId="353E2FC8" w14:textId="77777777" w:rsidR="00D67A00" w:rsidRPr="00EF7738" w:rsidRDefault="001B7C93" w:rsidP="001B7C93">
      <w:pPr>
        <w:rPr>
          <w:b/>
        </w:rPr>
      </w:pPr>
      <w:r w:rsidRPr="00EF7738">
        <w:rPr>
          <w:rFonts w:hint="eastAsia"/>
          <w:b/>
        </w:rPr>
        <w:t>1.1</w:t>
      </w:r>
      <w:r w:rsidRPr="00EF7738">
        <w:rPr>
          <w:rFonts w:hint="eastAsia"/>
          <w:b/>
        </w:rPr>
        <w:t xml:space="preserve">　</w:t>
      </w:r>
      <w:r w:rsidR="00D67A00" w:rsidRPr="00EF7738">
        <w:rPr>
          <w:rFonts w:hint="eastAsia"/>
          <w:b/>
        </w:rPr>
        <w:t>申請者</w:t>
      </w:r>
    </w:p>
    <w:p w14:paraId="2DBBE3D9" w14:textId="77777777" w:rsidR="00D67A00" w:rsidRPr="00EF7738" w:rsidRDefault="00D67A00" w:rsidP="00D67A00">
      <w:r w:rsidRPr="00EF7738">
        <w:rPr>
          <w:rFonts w:hint="eastAsia"/>
          <w:b/>
        </w:rPr>
        <w:t xml:space="preserve">　</w:t>
      </w:r>
      <w:r w:rsidR="00D87543" w:rsidRPr="00EF7738">
        <w:rPr>
          <w:rFonts w:hint="eastAsia"/>
          <w:b/>
        </w:rPr>
        <w:t xml:space="preserve">　</w:t>
      </w:r>
      <w:r w:rsidRPr="00EF7738">
        <w:rPr>
          <w:rFonts w:hint="eastAsia"/>
        </w:rPr>
        <w:t>○○○株式会社</w:t>
      </w:r>
    </w:p>
    <w:p w14:paraId="1C20CDA8" w14:textId="77777777" w:rsidR="001B7C93" w:rsidRPr="00EF7738" w:rsidRDefault="001B7C93" w:rsidP="00D67A00"/>
    <w:p w14:paraId="317E66FF" w14:textId="77777777" w:rsidR="00D67A00" w:rsidRPr="00EF7738" w:rsidRDefault="001B7C93" w:rsidP="001B7C93">
      <w:pPr>
        <w:rPr>
          <w:b/>
        </w:rPr>
      </w:pPr>
      <w:r w:rsidRPr="00EF7738">
        <w:rPr>
          <w:rFonts w:hint="eastAsia"/>
          <w:b/>
        </w:rPr>
        <w:t>1.2</w:t>
      </w:r>
      <w:r w:rsidR="000B523F" w:rsidRPr="00EF7738">
        <w:rPr>
          <w:rFonts w:hint="eastAsia"/>
          <w:b/>
        </w:rPr>
        <w:t xml:space="preserve">　</w:t>
      </w:r>
      <w:r w:rsidR="00D67A00" w:rsidRPr="00EF7738">
        <w:rPr>
          <w:rFonts w:hint="eastAsia"/>
          <w:b/>
        </w:rPr>
        <w:t>製造者</w:t>
      </w:r>
    </w:p>
    <w:p w14:paraId="59420A9E" w14:textId="77777777" w:rsidR="00D67A00" w:rsidRPr="00EF7738" w:rsidRDefault="00D67A00" w:rsidP="00D87543">
      <w:pPr>
        <w:ind w:leftChars="100" w:left="840" w:hangingChars="300" w:hanging="630"/>
      </w:pPr>
      <w:r w:rsidRPr="00EF7738">
        <w:rPr>
          <w:rFonts w:hint="eastAsia"/>
        </w:rPr>
        <w:t xml:space="preserve">　</w:t>
      </w:r>
      <w:r w:rsidR="00D87543" w:rsidRPr="00EF7738">
        <w:rPr>
          <w:rFonts w:hint="eastAsia"/>
        </w:rPr>
        <w:t>非公表</w:t>
      </w:r>
      <w:r w:rsidR="00D9285F" w:rsidRPr="00EF7738">
        <w:rPr>
          <w:rFonts w:hint="eastAsia"/>
        </w:rPr>
        <w:t>情報</w:t>
      </w:r>
      <w:r w:rsidR="000B1D7A" w:rsidRPr="00EF7738">
        <w:rPr>
          <w:rFonts w:hint="eastAsia"/>
        </w:rPr>
        <w:t>として別冊に記載した。</w:t>
      </w:r>
    </w:p>
    <w:p w14:paraId="559E4243" w14:textId="77777777" w:rsidR="001B7C93" w:rsidRPr="00EF7738" w:rsidRDefault="001B7C93" w:rsidP="001B7C93">
      <w:pPr>
        <w:ind w:leftChars="100" w:left="842" w:hangingChars="300" w:hanging="632"/>
        <w:rPr>
          <w:b/>
        </w:rPr>
      </w:pPr>
    </w:p>
    <w:tbl>
      <w:tblPr>
        <w:tblW w:w="0" w:type="auto"/>
        <w:tblCellMar>
          <w:left w:w="0" w:type="dxa"/>
        </w:tblCellMar>
        <w:tblLook w:val="01E0" w:firstRow="1" w:lastRow="1" w:firstColumn="1" w:lastColumn="1" w:noHBand="0" w:noVBand="0"/>
      </w:tblPr>
      <w:tblGrid>
        <w:gridCol w:w="1693"/>
        <w:gridCol w:w="7377"/>
      </w:tblGrid>
      <w:tr w:rsidR="000B523F" w:rsidRPr="00EF7738" w14:paraId="39535584" w14:textId="77777777" w:rsidTr="00E82E88">
        <w:tc>
          <w:tcPr>
            <w:tcW w:w="1701" w:type="dxa"/>
          </w:tcPr>
          <w:p w14:paraId="3360EFA3" w14:textId="77777777" w:rsidR="000B523F" w:rsidRPr="00EF7738" w:rsidRDefault="000B523F">
            <w:pPr>
              <w:rPr>
                <w:b/>
              </w:rPr>
            </w:pPr>
            <w:r w:rsidRPr="00EF7738">
              <w:rPr>
                <w:rFonts w:hint="eastAsia"/>
                <w:b/>
              </w:rPr>
              <w:t>1.3</w:t>
            </w:r>
            <w:r w:rsidRPr="00EF7738">
              <w:rPr>
                <w:rFonts w:hint="eastAsia"/>
                <w:b/>
              </w:rPr>
              <w:t xml:space="preserve">　一般名</w:t>
            </w:r>
          </w:p>
        </w:tc>
        <w:tc>
          <w:tcPr>
            <w:tcW w:w="7477" w:type="dxa"/>
          </w:tcPr>
          <w:p w14:paraId="28D61E40" w14:textId="77777777" w:rsidR="000B523F" w:rsidRPr="00EF7738" w:rsidRDefault="00E82E88">
            <w:r w:rsidRPr="00EF7738">
              <w:rPr>
                <w:rFonts w:hint="eastAsia"/>
              </w:rPr>
              <w:t>：</w:t>
            </w:r>
            <w:proofErr w:type="spellStart"/>
            <w:r w:rsidR="000B523F" w:rsidRPr="00EF7738">
              <w:rPr>
                <w:rFonts w:hint="eastAsia"/>
              </w:rPr>
              <w:t>chemx</w:t>
            </w:r>
            <w:proofErr w:type="spellEnd"/>
            <w:r w:rsidR="000B523F" w:rsidRPr="00EF7738">
              <w:rPr>
                <w:rFonts w:hint="eastAsia"/>
              </w:rPr>
              <w:t>（</w:t>
            </w:r>
            <w:r w:rsidR="000B523F" w:rsidRPr="00EF7738">
              <w:rPr>
                <w:rFonts w:hint="eastAsia"/>
              </w:rPr>
              <w:t>ISO</w:t>
            </w:r>
            <w:r w:rsidR="000B523F" w:rsidRPr="00EF7738">
              <w:rPr>
                <w:rFonts w:hint="eastAsia"/>
              </w:rPr>
              <w:t>申請中）</w:t>
            </w:r>
          </w:p>
        </w:tc>
      </w:tr>
      <w:tr w:rsidR="000B523F" w:rsidRPr="00EF7738" w14:paraId="278A52CB" w14:textId="77777777" w:rsidTr="00E82E88">
        <w:tc>
          <w:tcPr>
            <w:tcW w:w="1701" w:type="dxa"/>
          </w:tcPr>
          <w:p w14:paraId="4D0481BE" w14:textId="77777777" w:rsidR="000B523F" w:rsidRPr="00EF7738" w:rsidRDefault="000B523F">
            <w:pPr>
              <w:rPr>
                <w:b/>
              </w:rPr>
            </w:pPr>
          </w:p>
        </w:tc>
        <w:tc>
          <w:tcPr>
            <w:tcW w:w="7477" w:type="dxa"/>
          </w:tcPr>
          <w:p w14:paraId="40F2393B" w14:textId="77777777" w:rsidR="000B523F" w:rsidRPr="00EF7738" w:rsidRDefault="000B523F"/>
        </w:tc>
      </w:tr>
      <w:tr w:rsidR="000B523F" w:rsidRPr="00EF7738" w14:paraId="75F8763F" w14:textId="77777777" w:rsidTr="00E82E88">
        <w:tc>
          <w:tcPr>
            <w:tcW w:w="1701" w:type="dxa"/>
          </w:tcPr>
          <w:p w14:paraId="0096FEBB" w14:textId="77777777" w:rsidR="000B523F" w:rsidRPr="00EF7738" w:rsidRDefault="000B523F" w:rsidP="000B523F">
            <w:r w:rsidRPr="00EF7738">
              <w:rPr>
                <w:rFonts w:hint="eastAsia"/>
                <w:b/>
                <w:lang w:eastAsia="zh-CN"/>
              </w:rPr>
              <w:t>1.4</w:t>
            </w:r>
            <w:r w:rsidRPr="00EF7738">
              <w:rPr>
                <w:rFonts w:hint="eastAsia"/>
                <w:b/>
              </w:rPr>
              <w:t xml:space="preserve">　</w:t>
            </w:r>
            <w:r w:rsidRPr="00EF7738">
              <w:rPr>
                <w:rFonts w:hint="eastAsia"/>
                <w:b/>
                <w:lang w:eastAsia="zh-CN"/>
              </w:rPr>
              <w:t>化学名</w:t>
            </w:r>
          </w:p>
        </w:tc>
        <w:tc>
          <w:tcPr>
            <w:tcW w:w="7477" w:type="dxa"/>
          </w:tcPr>
          <w:p w14:paraId="3BB6FC43" w14:textId="77777777" w:rsidR="000B523F" w:rsidRPr="00EF7738" w:rsidRDefault="000B523F" w:rsidP="002E647B"/>
        </w:tc>
      </w:tr>
      <w:tr w:rsidR="000B523F" w:rsidRPr="00EF7738" w14:paraId="4CD00632" w14:textId="77777777" w:rsidTr="00E82E88">
        <w:tc>
          <w:tcPr>
            <w:tcW w:w="1701" w:type="dxa"/>
          </w:tcPr>
          <w:p w14:paraId="57DD475F" w14:textId="77777777" w:rsidR="000B523F" w:rsidRPr="00EF7738" w:rsidRDefault="000B523F" w:rsidP="00E82E88">
            <w:pPr>
              <w:ind w:left="2" w:firstLineChars="200" w:firstLine="420"/>
              <w:rPr>
                <w:b/>
              </w:rPr>
            </w:pPr>
            <w:r w:rsidRPr="00EF7738">
              <w:rPr>
                <w:rFonts w:hint="eastAsia"/>
              </w:rPr>
              <w:t>IUPAC</w:t>
            </w:r>
            <w:r w:rsidRPr="00EF7738">
              <w:rPr>
                <w:rFonts w:hint="eastAsia"/>
              </w:rPr>
              <w:t>名</w:t>
            </w:r>
          </w:p>
        </w:tc>
        <w:tc>
          <w:tcPr>
            <w:tcW w:w="7477" w:type="dxa"/>
          </w:tcPr>
          <w:p w14:paraId="5F07E459" w14:textId="77777777" w:rsidR="000B523F" w:rsidRPr="00EF7738" w:rsidRDefault="00E82E88" w:rsidP="002E647B">
            <w:r w:rsidRPr="00EF7738">
              <w:rPr>
                <w:rFonts w:hint="eastAsia"/>
              </w:rPr>
              <w:t>：</w:t>
            </w:r>
          </w:p>
        </w:tc>
      </w:tr>
      <w:tr w:rsidR="000B523F" w:rsidRPr="00EF7738" w14:paraId="32D025EF" w14:textId="77777777" w:rsidTr="00E82E88">
        <w:tc>
          <w:tcPr>
            <w:tcW w:w="1701" w:type="dxa"/>
          </w:tcPr>
          <w:p w14:paraId="638A7A2A" w14:textId="77777777" w:rsidR="000B523F" w:rsidRPr="00EF7738" w:rsidRDefault="000B523F" w:rsidP="00E82E88">
            <w:pPr>
              <w:rPr>
                <w:b/>
              </w:rPr>
            </w:pPr>
            <w:r w:rsidRPr="00EF7738">
              <w:rPr>
                <w:rFonts w:hint="eastAsia"/>
                <w:b/>
              </w:rPr>
              <w:t xml:space="preserve">　　</w:t>
            </w:r>
            <w:r w:rsidRPr="00EF7738">
              <w:rPr>
                <w:rFonts w:hint="eastAsia"/>
              </w:rPr>
              <w:t>CAS</w:t>
            </w:r>
            <w:r w:rsidRPr="00EF7738">
              <w:rPr>
                <w:rFonts w:hint="eastAsia"/>
              </w:rPr>
              <w:t>名</w:t>
            </w:r>
          </w:p>
        </w:tc>
        <w:tc>
          <w:tcPr>
            <w:tcW w:w="7477" w:type="dxa"/>
          </w:tcPr>
          <w:p w14:paraId="527D7A78" w14:textId="77777777" w:rsidR="000B523F" w:rsidRPr="00EF7738" w:rsidRDefault="00E82E88" w:rsidP="002E647B">
            <w:r w:rsidRPr="00EF7738">
              <w:rPr>
                <w:rFonts w:hint="eastAsia"/>
              </w:rPr>
              <w:t>：</w:t>
            </w:r>
          </w:p>
        </w:tc>
      </w:tr>
      <w:tr w:rsidR="000B523F" w:rsidRPr="00EF7738" w14:paraId="659374C9" w14:textId="77777777" w:rsidTr="00E82E88">
        <w:tc>
          <w:tcPr>
            <w:tcW w:w="1701" w:type="dxa"/>
          </w:tcPr>
          <w:p w14:paraId="764C2194" w14:textId="77777777" w:rsidR="000B523F" w:rsidRPr="00EF7738" w:rsidRDefault="000B523F" w:rsidP="00A82F7E">
            <w:pPr>
              <w:rPr>
                <w:b/>
                <w:lang w:eastAsia="zh-CN"/>
              </w:rPr>
            </w:pPr>
          </w:p>
        </w:tc>
        <w:tc>
          <w:tcPr>
            <w:tcW w:w="7477" w:type="dxa"/>
          </w:tcPr>
          <w:p w14:paraId="61B13036" w14:textId="77777777" w:rsidR="000B523F" w:rsidRPr="00EF7738" w:rsidRDefault="000B523F" w:rsidP="00A82F7E"/>
        </w:tc>
      </w:tr>
      <w:tr w:rsidR="000B523F" w:rsidRPr="00EF7738" w14:paraId="07C12A88" w14:textId="77777777" w:rsidTr="00A82F7E">
        <w:tc>
          <w:tcPr>
            <w:tcW w:w="9178" w:type="dxa"/>
            <w:gridSpan w:val="2"/>
          </w:tcPr>
          <w:p w14:paraId="64F435CF" w14:textId="77777777" w:rsidR="000B523F" w:rsidRPr="00EF7738" w:rsidRDefault="000B523F" w:rsidP="002E647B">
            <w:r w:rsidRPr="00EF7738">
              <w:rPr>
                <w:rFonts w:hint="eastAsia"/>
                <w:b/>
              </w:rPr>
              <w:t>1.5</w:t>
            </w:r>
            <w:r w:rsidRPr="00EF7738">
              <w:rPr>
                <w:rFonts w:hint="eastAsia"/>
                <w:b/>
              </w:rPr>
              <w:t xml:space="preserve">　コード番号及び商品名</w:t>
            </w:r>
          </w:p>
        </w:tc>
      </w:tr>
      <w:tr w:rsidR="000B523F" w:rsidRPr="00EF7738" w14:paraId="0BF48830" w14:textId="77777777" w:rsidTr="00E82E88">
        <w:tc>
          <w:tcPr>
            <w:tcW w:w="1701" w:type="dxa"/>
          </w:tcPr>
          <w:p w14:paraId="18895F34" w14:textId="77777777" w:rsidR="000B523F" w:rsidRPr="00EF7738" w:rsidRDefault="000B523F" w:rsidP="000B523F">
            <w:pPr>
              <w:ind w:firstLineChars="200" w:firstLine="420"/>
            </w:pPr>
            <w:r w:rsidRPr="00EF7738">
              <w:rPr>
                <w:rFonts w:hint="eastAsia"/>
              </w:rPr>
              <w:t>コード番号</w:t>
            </w:r>
          </w:p>
        </w:tc>
        <w:tc>
          <w:tcPr>
            <w:tcW w:w="7477" w:type="dxa"/>
          </w:tcPr>
          <w:p w14:paraId="6915FF6B" w14:textId="77777777" w:rsidR="000B523F" w:rsidRPr="00EF7738" w:rsidRDefault="00E82E88" w:rsidP="00A82F7E">
            <w:r w:rsidRPr="00EF7738">
              <w:rPr>
                <w:rFonts w:hint="eastAsia"/>
              </w:rPr>
              <w:t>：</w:t>
            </w:r>
            <w:r w:rsidR="000B523F" w:rsidRPr="00EF7738">
              <w:rPr>
                <w:rFonts w:hint="eastAsia"/>
              </w:rPr>
              <w:t>OEC 1000</w:t>
            </w:r>
            <w:r w:rsidR="000B523F" w:rsidRPr="00EF7738">
              <w:rPr>
                <w:rFonts w:hint="eastAsia"/>
              </w:rPr>
              <w:t>、</w:t>
            </w:r>
            <w:r w:rsidR="000B523F" w:rsidRPr="00EF7738">
              <w:rPr>
                <w:rFonts w:hint="eastAsia"/>
              </w:rPr>
              <w:t>BJC 14</w:t>
            </w:r>
          </w:p>
        </w:tc>
      </w:tr>
      <w:tr w:rsidR="000B523F" w:rsidRPr="00EF7738" w14:paraId="44425ED9" w14:textId="77777777" w:rsidTr="00E82E88">
        <w:tc>
          <w:tcPr>
            <w:tcW w:w="1701" w:type="dxa"/>
          </w:tcPr>
          <w:p w14:paraId="3F194486" w14:textId="77777777" w:rsidR="000B523F" w:rsidRPr="00EF7738" w:rsidRDefault="000B523F" w:rsidP="000B523F">
            <w:pPr>
              <w:ind w:firstLineChars="200" w:firstLine="420"/>
            </w:pPr>
            <w:r w:rsidRPr="00EF7738">
              <w:rPr>
                <w:rFonts w:hint="eastAsia"/>
              </w:rPr>
              <w:t>商品名</w:t>
            </w:r>
          </w:p>
        </w:tc>
        <w:tc>
          <w:tcPr>
            <w:tcW w:w="7477" w:type="dxa"/>
          </w:tcPr>
          <w:p w14:paraId="47668D2A" w14:textId="77777777" w:rsidR="000B523F" w:rsidRPr="00EF7738" w:rsidRDefault="00E82E88" w:rsidP="00A82F7E">
            <w:r w:rsidRPr="00EF7738">
              <w:rPr>
                <w:rFonts w:hint="eastAsia"/>
              </w:rPr>
              <w:t>：</w:t>
            </w:r>
          </w:p>
        </w:tc>
      </w:tr>
      <w:tr w:rsidR="000B523F" w:rsidRPr="00EF7738" w14:paraId="6092BC1D" w14:textId="77777777" w:rsidTr="00E82E88">
        <w:tc>
          <w:tcPr>
            <w:tcW w:w="1701" w:type="dxa"/>
          </w:tcPr>
          <w:p w14:paraId="413D7576" w14:textId="77777777" w:rsidR="000B523F" w:rsidRPr="00EF7738" w:rsidRDefault="000B523F" w:rsidP="000B523F">
            <w:pPr>
              <w:ind w:firstLineChars="200" w:firstLine="420"/>
            </w:pPr>
          </w:p>
        </w:tc>
        <w:tc>
          <w:tcPr>
            <w:tcW w:w="7477" w:type="dxa"/>
          </w:tcPr>
          <w:p w14:paraId="6DD00668" w14:textId="77777777" w:rsidR="000B523F" w:rsidRPr="00EF7738" w:rsidRDefault="000B523F" w:rsidP="00A82F7E"/>
        </w:tc>
      </w:tr>
      <w:tr w:rsidR="000B523F" w:rsidRPr="00EF7738" w14:paraId="3D1BDE2A" w14:textId="77777777" w:rsidTr="00E82E88">
        <w:tc>
          <w:tcPr>
            <w:tcW w:w="1701" w:type="dxa"/>
          </w:tcPr>
          <w:p w14:paraId="784799F2" w14:textId="77777777" w:rsidR="000B523F" w:rsidRPr="00EF7738" w:rsidRDefault="000B523F" w:rsidP="000B523F">
            <w:r w:rsidRPr="00EF7738">
              <w:rPr>
                <w:rFonts w:hint="eastAsia"/>
                <w:b/>
              </w:rPr>
              <w:t>1.6</w:t>
            </w:r>
            <w:r w:rsidRPr="00EF7738">
              <w:rPr>
                <w:rFonts w:hint="eastAsia"/>
                <w:b/>
              </w:rPr>
              <w:t xml:space="preserve">　</w:t>
            </w:r>
            <w:r w:rsidRPr="00EF7738">
              <w:rPr>
                <w:rFonts w:hint="eastAsia"/>
                <w:b/>
              </w:rPr>
              <w:t>CAS</w:t>
            </w:r>
            <w:r w:rsidRPr="00EF7738">
              <w:rPr>
                <w:rFonts w:hint="eastAsia"/>
                <w:b/>
              </w:rPr>
              <w:t>番号</w:t>
            </w:r>
          </w:p>
        </w:tc>
        <w:tc>
          <w:tcPr>
            <w:tcW w:w="7477" w:type="dxa"/>
          </w:tcPr>
          <w:p w14:paraId="6DE9CAF4" w14:textId="77777777" w:rsidR="000B523F" w:rsidRPr="00EF7738" w:rsidRDefault="00E82E88" w:rsidP="00A82F7E">
            <w:r w:rsidRPr="00EF7738">
              <w:rPr>
                <w:rFonts w:hint="eastAsia"/>
              </w:rPr>
              <w:t>：</w:t>
            </w:r>
            <w:r w:rsidR="000B523F" w:rsidRPr="00EF7738">
              <w:rPr>
                <w:rFonts w:hint="eastAsia"/>
              </w:rPr>
              <w:t>16335-17-2</w:t>
            </w:r>
          </w:p>
        </w:tc>
      </w:tr>
      <w:tr w:rsidR="000B523F" w:rsidRPr="00EF7738" w14:paraId="0579ABE6" w14:textId="77777777" w:rsidTr="00E82E88">
        <w:tc>
          <w:tcPr>
            <w:tcW w:w="1701" w:type="dxa"/>
          </w:tcPr>
          <w:p w14:paraId="7126BDE8" w14:textId="77777777" w:rsidR="000B523F" w:rsidRPr="00EF7738" w:rsidRDefault="000B523F" w:rsidP="000B523F">
            <w:pPr>
              <w:rPr>
                <w:b/>
              </w:rPr>
            </w:pPr>
          </w:p>
        </w:tc>
        <w:tc>
          <w:tcPr>
            <w:tcW w:w="7477" w:type="dxa"/>
          </w:tcPr>
          <w:p w14:paraId="76506683" w14:textId="77777777" w:rsidR="000B523F" w:rsidRPr="00EF7738" w:rsidRDefault="000B523F" w:rsidP="00A82F7E"/>
        </w:tc>
      </w:tr>
      <w:tr w:rsidR="000B523F" w:rsidRPr="00EF7738" w14:paraId="3252CFD1" w14:textId="77777777" w:rsidTr="00A82F7E">
        <w:tc>
          <w:tcPr>
            <w:tcW w:w="9178" w:type="dxa"/>
            <w:gridSpan w:val="2"/>
          </w:tcPr>
          <w:p w14:paraId="27C45738" w14:textId="77777777" w:rsidR="000B523F" w:rsidRPr="00EF7738" w:rsidRDefault="000B523F" w:rsidP="00A82F7E">
            <w:r w:rsidRPr="00EF7738">
              <w:rPr>
                <w:rFonts w:hint="eastAsia"/>
                <w:b/>
              </w:rPr>
              <w:t>1.7</w:t>
            </w:r>
            <w:r w:rsidRPr="00EF7738">
              <w:rPr>
                <w:rFonts w:hint="eastAsia"/>
                <w:b/>
              </w:rPr>
              <w:t xml:space="preserve">　分子式、構造式及び分子量</w:t>
            </w:r>
          </w:p>
        </w:tc>
      </w:tr>
      <w:tr w:rsidR="000B523F" w:rsidRPr="00EF7738" w14:paraId="24F2082D" w14:textId="77777777" w:rsidTr="00E82E88">
        <w:tc>
          <w:tcPr>
            <w:tcW w:w="1701" w:type="dxa"/>
          </w:tcPr>
          <w:p w14:paraId="2DFB61EA" w14:textId="77777777" w:rsidR="000B523F" w:rsidRPr="00EF7738" w:rsidRDefault="000B523F" w:rsidP="00A82F7E">
            <w:pPr>
              <w:rPr>
                <w:b/>
              </w:rPr>
            </w:pPr>
            <w:r w:rsidRPr="00EF7738">
              <w:rPr>
                <w:rFonts w:hint="eastAsia"/>
                <w:b/>
              </w:rPr>
              <w:t xml:space="preserve">　　</w:t>
            </w:r>
            <w:r w:rsidRPr="00EF7738">
              <w:rPr>
                <w:rFonts w:hint="eastAsia"/>
              </w:rPr>
              <w:t>分子式</w:t>
            </w:r>
          </w:p>
        </w:tc>
        <w:tc>
          <w:tcPr>
            <w:tcW w:w="7477" w:type="dxa"/>
          </w:tcPr>
          <w:p w14:paraId="1FE81172" w14:textId="77777777" w:rsidR="000B523F" w:rsidRPr="00EF7738" w:rsidRDefault="00E82E88" w:rsidP="00A82F7E">
            <w:r w:rsidRPr="00EF7738">
              <w:rPr>
                <w:rFonts w:hint="eastAsia"/>
              </w:rPr>
              <w:t>：</w:t>
            </w:r>
          </w:p>
        </w:tc>
      </w:tr>
      <w:tr w:rsidR="000B523F" w:rsidRPr="00EF7738" w14:paraId="16A99A9B" w14:textId="77777777" w:rsidTr="00E82E88">
        <w:tc>
          <w:tcPr>
            <w:tcW w:w="1701" w:type="dxa"/>
          </w:tcPr>
          <w:p w14:paraId="74305DF1" w14:textId="77777777" w:rsidR="000B523F" w:rsidRPr="00EF7738" w:rsidRDefault="000B523F" w:rsidP="00E82E88">
            <w:pPr>
              <w:rPr>
                <w:b/>
              </w:rPr>
            </w:pPr>
            <w:r w:rsidRPr="00EF7738">
              <w:rPr>
                <w:rFonts w:hint="eastAsia"/>
                <w:b/>
              </w:rPr>
              <w:t xml:space="preserve">　　</w:t>
            </w:r>
            <w:r w:rsidRPr="00EF7738">
              <w:rPr>
                <w:rFonts w:hint="eastAsia"/>
              </w:rPr>
              <w:t>構造式</w:t>
            </w:r>
          </w:p>
        </w:tc>
        <w:tc>
          <w:tcPr>
            <w:tcW w:w="7477" w:type="dxa"/>
          </w:tcPr>
          <w:p w14:paraId="7E90DE35" w14:textId="77777777" w:rsidR="000B523F" w:rsidRPr="00EF7738" w:rsidRDefault="00E82E88" w:rsidP="00A82F7E">
            <w:r w:rsidRPr="00EF7738">
              <w:rPr>
                <w:rFonts w:hint="eastAsia"/>
              </w:rPr>
              <w:t>：</w:t>
            </w:r>
          </w:p>
        </w:tc>
      </w:tr>
      <w:tr w:rsidR="000B523F" w:rsidRPr="00EF7738" w14:paraId="100B2B4C" w14:textId="77777777" w:rsidTr="00E82E88">
        <w:tc>
          <w:tcPr>
            <w:tcW w:w="1701" w:type="dxa"/>
          </w:tcPr>
          <w:p w14:paraId="039CEFD3" w14:textId="77777777" w:rsidR="000B523F" w:rsidRPr="00EF7738" w:rsidRDefault="000B523F" w:rsidP="00E82E88">
            <w:pPr>
              <w:rPr>
                <w:b/>
              </w:rPr>
            </w:pPr>
            <w:r w:rsidRPr="00EF7738">
              <w:rPr>
                <w:rFonts w:hint="eastAsia"/>
                <w:b/>
              </w:rPr>
              <w:t xml:space="preserve">　　</w:t>
            </w:r>
            <w:r w:rsidRPr="00EF7738">
              <w:rPr>
                <w:rFonts w:hint="eastAsia"/>
              </w:rPr>
              <w:t>分子量</w:t>
            </w:r>
          </w:p>
        </w:tc>
        <w:tc>
          <w:tcPr>
            <w:tcW w:w="7477" w:type="dxa"/>
          </w:tcPr>
          <w:p w14:paraId="36A91804" w14:textId="77777777" w:rsidR="000B523F" w:rsidRPr="00EF7738" w:rsidRDefault="00E82E88" w:rsidP="00A82F7E">
            <w:r w:rsidRPr="00EF7738">
              <w:rPr>
                <w:rFonts w:hint="eastAsia"/>
              </w:rPr>
              <w:t>：</w:t>
            </w:r>
            <w:r w:rsidR="000B523F" w:rsidRPr="00EF7738">
              <w:rPr>
                <w:rFonts w:hint="eastAsia"/>
              </w:rPr>
              <w:t>440.37</w:t>
            </w:r>
          </w:p>
        </w:tc>
      </w:tr>
    </w:tbl>
    <w:p w14:paraId="1788ADEC" w14:textId="77777777" w:rsidR="001B7C93" w:rsidRPr="00EF7738" w:rsidRDefault="001B7C93" w:rsidP="009C2B7A">
      <w:pPr>
        <w:ind w:left="843" w:hangingChars="400" w:hanging="843"/>
        <w:rPr>
          <w:b/>
        </w:rPr>
      </w:pPr>
    </w:p>
    <w:p w14:paraId="7184E9C2" w14:textId="77777777" w:rsidR="009C2B7A" w:rsidRPr="00EF7738" w:rsidRDefault="000B523F" w:rsidP="009C2B7A">
      <w:pPr>
        <w:ind w:left="843" w:hangingChars="400" w:hanging="843"/>
        <w:rPr>
          <w:b/>
        </w:rPr>
      </w:pPr>
      <w:r w:rsidRPr="00EF7738">
        <w:rPr>
          <w:rFonts w:hint="eastAsia"/>
          <w:b/>
        </w:rPr>
        <w:t>1.8</w:t>
      </w:r>
      <w:r w:rsidRPr="00EF7738">
        <w:rPr>
          <w:rFonts w:hint="eastAsia"/>
          <w:b/>
        </w:rPr>
        <w:t xml:space="preserve">　</w:t>
      </w:r>
      <w:r w:rsidR="000E4CA6" w:rsidRPr="00EF7738">
        <w:rPr>
          <w:rFonts w:hint="eastAsia"/>
          <w:b/>
        </w:rPr>
        <w:t>農薬原体</w:t>
      </w:r>
      <w:r w:rsidR="009C2B7A" w:rsidRPr="00EF7738">
        <w:rPr>
          <w:rFonts w:hint="eastAsia"/>
          <w:b/>
        </w:rPr>
        <w:t>の製造方法</w:t>
      </w:r>
    </w:p>
    <w:p w14:paraId="1308AC11" w14:textId="77777777" w:rsidR="009C2B7A" w:rsidRPr="00EF7738" w:rsidRDefault="00D87543" w:rsidP="00D87543">
      <w:pPr>
        <w:ind w:leftChars="200" w:left="840" w:hangingChars="200" w:hanging="420"/>
      </w:pPr>
      <w:r w:rsidRPr="00EF7738">
        <w:rPr>
          <w:rFonts w:hint="eastAsia"/>
        </w:rPr>
        <w:t>非公表</w:t>
      </w:r>
      <w:r w:rsidR="00D67A00" w:rsidRPr="00EF7738">
        <w:rPr>
          <w:rFonts w:hint="eastAsia"/>
        </w:rPr>
        <w:t>資料として別冊に</w:t>
      </w:r>
      <w:r w:rsidR="00F46D37" w:rsidRPr="00EF7738">
        <w:rPr>
          <w:rFonts w:hint="eastAsia"/>
        </w:rPr>
        <w:t>記載</w:t>
      </w:r>
      <w:r w:rsidR="00D67A00" w:rsidRPr="00EF7738">
        <w:rPr>
          <w:rFonts w:hint="eastAsia"/>
        </w:rPr>
        <w:t>した</w:t>
      </w:r>
      <w:r w:rsidR="009C2B7A" w:rsidRPr="00EF7738">
        <w:rPr>
          <w:rFonts w:hint="eastAsia"/>
        </w:rPr>
        <w:t>。</w:t>
      </w:r>
    </w:p>
    <w:p w14:paraId="4EBDD3ED" w14:textId="77777777" w:rsidR="001B7C93" w:rsidRPr="00EF7738" w:rsidRDefault="001B7C93">
      <w:pPr>
        <w:ind w:left="843" w:hangingChars="400" w:hanging="843"/>
        <w:rPr>
          <w:b/>
        </w:rPr>
      </w:pPr>
    </w:p>
    <w:p w14:paraId="63781D70" w14:textId="77777777" w:rsidR="00F46D37" w:rsidRPr="00EF7738" w:rsidRDefault="000B523F">
      <w:pPr>
        <w:ind w:left="843" w:hangingChars="400" w:hanging="843"/>
        <w:rPr>
          <w:b/>
        </w:rPr>
      </w:pPr>
      <w:r w:rsidRPr="00EF7738">
        <w:rPr>
          <w:rFonts w:hint="eastAsia"/>
          <w:b/>
        </w:rPr>
        <w:t>1.9</w:t>
      </w:r>
      <w:r w:rsidRPr="00EF7738">
        <w:rPr>
          <w:rFonts w:hint="eastAsia"/>
          <w:b/>
        </w:rPr>
        <w:t xml:space="preserve">　</w:t>
      </w:r>
      <w:r w:rsidR="00497021" w:rsidRPr="00EF7738">
        <w:rPr>
          <w:rFonts w:hint="eastAsia"/>
          <w:b/>
        </w:rPr>
        <w:t>有効成分の</w:t>
      </w:r>
      <w:r w:rsidR="00771092" w:rsidRPr="00EF7738">
        <w:rPr>
          <w:rFonts w:hint="eastAsia"/>
          <w:b/>
        </w:rPr>
        <w:t>含有濃度</w:t>
      </w:r>
    </w:p>
    <w:p w14:paraId="120E3293" w14:textId="77777777" w:rsidR="00F46D37" w:rsidRPr="00EF7738" w:rsidRDefault="000E4CA6" w:rsidP="00D87543">
      <w:pPr>
        <w:ind w:leftChars="200" w:left="840" w:hangingChars="200" w:hanging="420"/>
      </w:pPr>
      <w:r w:rsidRPr="00EF7738">
        <w:rPr>
          <w:rFonts w:hint="eastAsia"/>
        </w:rPr>
        <w:t>○○</w:t>
      </w:r>
      <w:r w:rsidRPr="00EF7738">
        <w:t xml:space="preserve"> g/kg</w:t>
      </w:r>
      <w:r w:rsidRPr="00EF7738">
        <w:rPr>
          <w:rFonts w:hint="eastAsia"/>
        </w:rPr>
        <w:t>以上</w:t>
      </w:r>
    </w:p>
    <w:p w14:paraId="45B6DF8F" w14:textId="77777777" w:rsidR="001B7C93" w:rsidRPr="00EF7738" w:rsidRDefault="001B7C93">
      <w:pPr>
        <w:ind w:left="843" w:hangingChars="400" w:hanging="843"/>
        <w:rPr>
          <w:b/>
        </w:rPr>
      </w:pPr>
    </w:p>
    <w:p w14:paraId="13AB4698" w14:textId="77777777" w:rsidR="00F46D37" w:rsidRPr="00EF7738" w:rsidRDefault="000B523F">
      <w:pPr>
        <w:ind w:left="843" w:hangingChars="400" w:hanging="843"/>
        <w:rPr>
          <w:b/>
        </w:rPr>
      </w:pPr>
      <w:r w:rsidRPr="00EF7738">
        <w:rPr>
          <w:rFonts w:hint="eastAsia"/>
          <w:b/>
        </w:rPr>
        <w:t>1.10</w:t>
      </w:r>
      <w:r w:rsidRPr="00EF7738">
        <w:rPr>
          <w:rFonts w:hint="eastAsia"/>
          <w:b/>
        </w:rPr>
        <w:t xml:space="preserve">　</w:t>
      </w:r>
      <w:r w:rsidR="00497021" w:rsidRPr="00EF7738">
        <w:rPr>
          <w:rFonts w:hint="eastAsia"/>
          <w:b/>
        </w:rPr>
        <w:t>異性体</w:t>
      </w:r>
      <w:r w:rsidR="000E4CA6" w:rsidRPr="00EF7738">
        <w:rPr>
          <w:rFonts w:hint="eastAsia"/>
          <w:b/>
        </w:rPr>
        <w:t>、添加物</w:t>
      </w:r>
      <w:r w:rsidR="00F46D37" w:rsidRPr="00EF7738">
        <w:rPr>
          <w:rFonts w:hint="eastAsia"/>
          <w:b/>
        </w:rPr>
        <w:t>及び</w:t>
      </w:r>
      <w:r w:rsidR="000E4CA6" w:rsidRPr="00EF7738">
        <w:rPr>
          <w:rFonts w:hint="eastAsia"/>
          <w:b/>
        </w:rPr>
        <w:t>不純</w:t>
      </w:r>
      <w:r w:rsidR="00497021" w:rsidRPr="00EF7738">
        <w:rPr>
          <w:rFonts w:hint="eastAsia"/>
          <w:b/>
        </w:rPr>
        <w:t>物の</w:t>
      </w:r>
      <w:r w:rsidR="00771092" w:rsidRPr="00EF7738">
        <w:rPr>
          <w:rFonts w:hint="eastAsia"/>
          <w:b/>
        </w:rPr>
        <w:t>含有濃度</w:t>
      </w:r>
    </w:p>
    <w:p w14:paraId="2CC0004C" w14:textId="77777777" w:rsidR="00F46D37" w:rsidRPr="00EF7738" w:rsidRDefault="00D9285F" w:rsidP="001B7C93">
      <w:pPr>
        <w:ind w:leftChars="100" w:left="842" w:hangingChars="300" w:hanging="632"/>
      </w:pPr>
      <w:r w:rsidRPr="00EF7738">
        <w:rPr>
          <w:rFonts w:hint="eastAsia"/>
          <w:b/>
        </w:rPr>
        <w:t xml:space="preserve">　</w:t>
      </w:r>
      <w:r w:rsidR="00D87543" w:rsidRPr="00EF7738">
        <w:rPr>
          <w:rFonts w:hint="eastAsia"/>
        </w:rPr>
        <w:t>非公表</w:t>
      </w:r>
      <w:r w:rsidRPr="00EF7738">
        <w:rPr>
          <w:rFonts w:hint="eastAsia"/>
        </w:rPr>
        <w:t>情報として別冊に記載した。</w:t>
      </w:r>
    </w:p>
    <w:p w14:paraId="5CD83D99" w14:textId="77777777" w:rsidR="001B7C93" w:rsidRPr="00EF7738" w:rsidRDefault="001B7C93">
      <w:pPr>
        <w:ind w:left="843" w:hangingChars="400" w:hanging="843"/>
        <w:rPr>
          <w:b/>
        </w:rPr>
      </w:pPr>
    </w:p>
    <w:p w14:paraId="6EBFF630" w14:textId="77777777" w:rsidR="00F46D37" w:rsidRPr="00EF7738" w:rsidRDefault="000B523F">
      <w:pPr>
        <w:ind w:left="843" w:hangingChars="400" w:hanging="843"/>
        <w:rPr>
          <w:b/>
        </w:rPr>
      </w:pPr>
      <w:r w:rsidRPr="00EF7738">
        <w:rPr>
          <w:rFonts w:hint="eastAsia"/>
          <w:b/>
        </w:rPr>
        <w:t>1.11</w:t>
      </w:r>
      <w:r w:rsidRPr="00EF7738">
        <w:rPr>
          <w:rFonts w:hint="eastAsia"/>
          <w:b/>
        </w:rPr>
        <w:t xml:space="preserve">　</w:t>
      </w:r>
      <w:r w:rsidR="000E4CA6" w:rsidRPr="00EF7738">
        <w:rPr>
          <w:rFonts w:hint="eastAsia"/>
          <w:b/>
        </w:rPr>
        <w:t>農薬原体の組成分析</w:t>
      </w:r>
    </w:p>
    <w:p w14:paraId="555486F2" w14:textId="77777777" w:rsidR="00C947F8" w:rsidRPr="00EF7738" w:rsidRDefault="00D9285F" w:rsidP="001B7C93">
      <w:pPr>
        <w:ind w:leftChars="100" w:left="842" w:hangingChars="300" w:hanging="632"/>
      </w:pPr>
      <w:r w:rsidRPr="00EF7738">
        <w:rPr>
          <w:rFonts w:hint="eastAsia"/>
          <w:b/>
        </w:rPr>
        <w:t xml:space="preserve">　</w:t>
      </w:r>
      <w:r w:rsidR="00D87543" w:rsidRPr="00EF7738">
        <w:rPr>
          <w:rFonts w:hint="eastAsia"/>
        </w:rPr>
        <w:t>非公表</w:t>
      </w:r>
      <w:r w:rsidRPr="00EF7738">
        <w:rPr>
          <w:rFonts w:hint="eastAsia"/>
        </w:rPr>
        <w:t>情報として別冊に記載した。</w:t>
      </w:r>
    </w:p>
    <w:p w14:paraId="26C9E754" w14:textId="77777777" w:rsidR="001B7C93" w:rsidRPr="00EF7738" w:rsidRDefault="001B7C93" w:rsidP="00F5148F">
      <w:pPr>
        <w:ind w:left="843" w:hangingChars="400" w:hanging="843"/>
        <w:rPr>
          <w:b/>
        </w:rPr>
      </w:pPr>
    </w:p>
    <w:p w14:paraId="2ABC4D32" w14:textId="77777777" w:rsidR="00F5148F" w:rsidRPr="00EF7738" w:rsidRDefault="000B523F" w:rsidP="00F5148F">
      <w:pPr>
        <w:ind w:left="843" w:hangingChars="400" w:hanging="843"/>
        <w:rPr>
          <w:b/>
        </w:rPr>
      </w:pPr>
      <w:r w:rsidRPr="00EF7738">
        <w:rPr>
          <w:rFonts w:hint="eastAsia"/>
          <w:b/>
        </w:rPr>
        <w:t>1.12</w:t>
      </w:r>
      <w:r w:rsidRPr="00EF7738">
        <w:rPr>
          <w:rFonts w:hint="eastAsia"/>
          <w:b/>
        </w:rPr>
        <w:t xml:space="preserve">　</w:t>
      </w:r>
      <w:r w:rsidR="000E4CA6" w:rsidRPr="00EF7738">
        <w:rPr>
          <w:rFonts w:hint="eastAsia"/>
          <w:b/>
        </w:rPr>
        <w:t>農薬原体中の</w:t>
      </w:r>
      <w:r w:rsidR="00F5148F" w:rsidRPr="00EF7738">
        <w:rPr>
          <w:rFonts w:hint="eastAsia"/>
          <w:b/>
        </w:rPr>
        <w:t>ダイオキシン類分析</w:t>
      </w:r>
    </w:p>
    <w:p w14:paraId="14EA3C2D" w14:textId="77777777" w:rsidR="007736C1" w:rsidRPr="00EF7738" w:rsidRDefault="00D9285F" w:rsidP="001B7C93">
      <w:pPr>
        <w:ind w:leftChars="100" w:left="842" w:hangingChars="300" w:hanging="632"/>
      </w:pPr>
      <w:r w:rsidRPr="00EF7738">
        <w:rPr>
          <w:rFonts w:hint="eastAsia"/>
          <w:b/>
        </w:rPr>
        <w:t xml:space="preserve">　</w:t>
      </w:r>
      <w:r w:rsidR="00D87543" w:rsidRPr="00EF7738">
        <w:rPr>
          <w:rFonts w:hint="eastAsia"/>
        </w:rPr>
        <w:t>非公表</w:t>
      </w:r>
      <w:r w:rsidRPr="00EF7738">
        <w:rPr>
          <w:rFonts w:hint="eastAsia"/>
        </w:rPr>
        <w:t>情報として別冊に記載した。</w:t>
      </w:r>
    </w:p>
    <w:p w14:paraId="791348FC" w14:textId="77777777" w:rsidR="001B7C93" w:rsidRPr="00EF7738" w:rsidRDefault="001B7C93" w:rsidP="00D9285F">
      <w:pPr>
        <w:ind w:left="843" w:hangingChars="400" w:hanging="843"/>
        <w:rPr>
          <w:b/>
        </w:rPr>
      </w:pPr>
    </w:p>
    <w:p w14:paraId="73E3E60D" w14:textId="77777777" w:rsidR="00D9285F" w:rsidRPr="00EF7738" w:rsidRDefault="000B523F" w:rsidP="00D9285F">
      <w:pPr>
        <w:ind w:left="843" w:hangingChars="400" w:hanging="843"/>
        <w:rPr>
          <w:b/>
        </w:rPr>
      </w:pPr>
      <w:r w:rsidRPr="00EF7738">
        <w:rPr>
          <w:rFonts w:hint="eastAsia"/>
          <w:b/>
        </w:rPr>
        <w:t>1.</w:t>
      </w:r>
      <w:r w:rsidR="000E4CA6" w:rsidRPr="00EF7738">
        <w:rPr>
          <w:rFonts w:hint="eastAsia"/>
          <w:b/>
        </w:rPr>
        <w:t>13</w:t>
      </w:r>
      <w:r w:rsidRPr="00EF7738">
        <w:rPr>
          <w:rFonts w:hint="eastAsia"/>
          <w:b/>
        </w:rPr>
        <w:t xml:space="preserve">　</w:t>
      </w:r>
      <w:r w:rsidR="00D9285F" w:rsidRPr="00EF7738">
        <w:rPr>
          <w:rFonts w:hint="eastAsia"/>
          <w:b/>
        </w:rPr>
        <w:t>毒性試験に用いた</w:t>
      </w:r>
      <w:r w:rsidR="000E4CA6" w:rsidRPr="00EF7738">
        <w:rPr>
          <w:rFonts w:hint="eastAsia"/>
          <w:b/>
        </w:rPr>
        <w:t>農薬</w:t>
      </w:r>
      <w:r w:rsidR="00D9285F" w:rsidRPr="00EF7738">
        <w:rPr>
          <w:rFonts w:hint="eastAsia"/>
          <w:b/>
        </w:rPr>
        <w:t>原体の組成</w:t>
      </w:r>
      <w:r w:rsidR="000E4CA6" w:rsidRPr="00EF7738">
        <w:rPr>
          <w:rFonts w:hint="eastAsia"/>
          <w:b/>
        </w:rPr>
        <w:t>分析</w:t>
      </w:r>
    </w:p>
    <w:p w14:paraId="08FD8054" w14:textId="77777777" w:rsidR="00D9285F" w:rsidRPr="00EF7738" w:rsidRDefault="00D9285F" w:rsidP="00D87543">
      <w:pPr>
        <w:ind w:leftChars="100" w:left="840" w:hangingChars="300" w:hanging="630"/>
      </w:pPr>
      <w:r w:rsidRPr="00EF7738">
        <w:rPr>
          <w:rFonts w:hint="eastAsia"/>
        </w:rPr>
        <w:t xml:space="preserve">　</w:t>
      </w:r>
      <w:r w:rsidR="00D87543" w:rsidRPr="00EF7738">
        <w:rPr>
          <w:rFonts w:hint="eastAsia"/>
        </w:rPr>
        <w:t>非公表</w:t>
      </w:r>
      <w:r w:rsidRPr="00EF7738">
        <w:rPr>
          <w:rFonts w:hint="eastAsia"/>
        </w:rPr>
        <w:t>情報として別冊に記載した。</w:t>
      </w:r>
    </w:p>
    <w:p w14:paraId="0030D6E2" w14:textId="77777777" w:rsidR="001B7C93" w:rsidRPr="00EF7738" w:rsidRDefault="001B7C93" w:rsidP="001B7C93"/>
    <w:p w14:paraId="6CB050B3" w14:textId="77777777" w:rsidR="00497021" w:rsidRPr="00EF7738" w:rsidRDefault="00497021">
      <w:pPr>
        <w:rPr>
          <w:b/>
        </w:rPr>
      </w:pPr>
      <w:r w:rsidRPr="00EF7738">
        <w:rPr>
          <w:b/>
        </w:rPr>
        <w:t>2</w:t>
      </w:r>
      <w:r w:rsidR="000B523F" w:rsidRPr="00EF7738">
        <w:rPr>
          <w:rFonts w:hint="eastAsia"/>
          <w:b/>
        </w:rPr>
        <w:t>.</w:t>
      </w:r>
      <w:r w:rsidR="000B523F" w:rsidRPr="00EF7738">
        <w:rPr>
          <w:rFonts w:hint="eastAsia"/>
          <w:b/>
        </w:rPr>
        <w:t xml:space="preserve">　</w:t>
      </w:r>
      <w:r w:rsidRPr="00EF7738">
        <w:rPr>
          <w:rFonts w:hint="eastAsia"/>
          <w:b/>
        </w:rPr>
        <w:t>物理的化学的</w:t>
      </w:r>
      <w:r w:rsidR="00F5148F" w:rsidRPr="00EF7738">
        <w:rPr>
          <w:rFonts w:hint="eastAsia"/>
          <w:b/>
        </w:rPr>
        <w:t>性状</w:t>
      </w:r>
    </w:p>
    <w:p w14:paraId="4314D080" w14:textId="77777777" w:rsidR="002169CC" w:rsidRPr="00EF7738" w:rsidRDefault="002169CC" w:rsidP="00183866">
      <w:pPr>
        <w:ind w:firstLineChars="100" w:firstLine="211"/>
        <w:rPr>
          <w:b/>
        </w:rPr>
      </w:pPr>
      <w:r w:rsidRPr="00EF7738">
        <w:rPr>
          <w:rFonts w:hint="eastAsia"/>
          <w:b/>
        </w:rPr>
        <w:t>表</w:t>
      </w:r>
      <w:r w:rsidRPr="00EF7738">
        <w:rPr>
          <w:rFonts w:hint="eastAsia"/>
          <w:b/>
        </w:rPr>
        <w:t>2-1</w:t>
      </w:r>
      <w:r w:rsidRPr="00EF7738">
        <w:rPr>
          <w:rFonts w:hint="eastAsia"/>
          <w:b/>
        </w:rPr>
        <w:t xml:space="preserve">　</w:t>
      </w:r>
      <w:proofErr w:type="spellStart"/>
      <w:r w:rsidRPr="00EF7738">
        <w:rPr>
          <w:rFonts w:hint="eastAsia"/>
          <w:b/>
        </w:rPr>
        <w:t>chemx</w:t>
      </w:r>
      <w:proofErr w:type="spellEnd"/>
      <w:r w:rsidRPr="00EF7738">
        <w:rPr>
          <w:rFonts w:hint="eastAsia"/>
          <w:b/>
        </w:rPr>
        <w:t>の物理的化学的性状</w:t>
      </w:r>
    </w:p>
    <w:tbl>
      <w:tblPr>
        <w:tblW w:w="4909" w:type="pct"/>
        <w:tblInd w:w="85" w:type="dxa"/>
        <w:tblLayout w:type="fixed"/>
        <w:tblCellMar>
          <w:left w:w="85" w:type="dxa"/>
          <w:right w:w="85" w:type="dxa"/>
        </w:tblCellMar>
        <w:tblLook w:val="0000" w:firstRow="0" w:lastRow="0" w:firstColumn="0" w:lastColumn="0" w:noHBand="0" w:noVBand="0"/>
      </w:tblPr>
      <w:tblGrid>
        <w:gridCol w:w="1251"/>
        <w:gridCol w:w="1530"/>
        <w:gridCol w:w="1667"/>
        <w:gridCol w:w="3755"/>
        <w:gridCol w:w="692"/>
      </w:tblGrid>
      <w:tr w:rsidR="005854C7" w:rsidRPr="00EF7738" w14:paraId="387090CE" w14:textId="77777777" w:rsidTr="003B7114">
        <w:trPr>
          <w:trHeight w:val="283"/>
          <w:tblHeader/>
        </w:trPr>
        <w:tc>
          <w:tcPr>
            <w:tcW w:w="703" w:type="pct"/>
            <w:tcBorders>
              <w:top w:val="single" w:sz="4" w:space="0" w:color="auto"/>
              <w:left w:val="single" w:sz="4" w:space="0" w:color="auto"/>
              <w:bottom w:val="single" w:sz="4" w:space="0" w:color="auto"/>
              <w:right w:val="single" w:sz="4" w:space="0" w:color="auto"/>
            </w:tcBorders>
            <w:vAlign w:val="center"/>
          </w:tcPr>
          <w:p w14:paraId="108F8EE7" w14:textId="77777777" w:rsidR="00070B0A" w:rsidRPr="00EF7738" w:rsidRDefault="00070B0A">
            <w:pPr>
              <w:autoSpaceDE w:val="0"/>
              <w:autoSpaceDN w:val="0"/>
              <w:adjustRightInd w:val="0"/>
              <w:spacing w:line="240" w:lineRule="auto"/>
              <w:jc w:val="center"/>
              <w:rPr>
                <w:kern w:val="0"/>
                <w:sz w:val="18"/>
                <w:szCs w:val="18"/>
              </w:rPr>
            </w:pPr>
            <w:r w:rsidRPr="00EF7738">
              <w:rPr>
                <w:kern w:val="0"/>
                <w:sz w:val="18"/>
                <w:szCs w:val="18"/>
              </w:rPr>
              <w:t>項目</w:t>
            </w:r>
            <w:r w:rsidRPr="00EF7738">
              <w:rPr>
                <w:rFonts w:hint="eastAsia"/>
                <w:kern w:val="0"/>
                <w:sz w:val="18"/>
                <w:szCs w:val="18"/>
              </w:rPr>
              <w:t>番号</w:t>
            </w:r>
          </w:p>
          <w:p w14:paraId="6E69E392" w14:textId="77777777" w:rsidR="00070B0A" w:rsidRPr="00EF7738" w:rsidRDefault="00070B0A" w:rsidP="002D6FA4">
            <w:pPr>
              <w:autoSpaceDE w:val="0"/>
              <w:autoSpaceDN w:val="0"/>
              <w:adjustRightInd w:val="0"/>
              <w:spacing w:line="240" w:lineRule="auto"/>
              <w:jc w:val="center"/>
              <w:rPr>
                <w:kern w:val="0"/>
                <w:sz w:val="18"/>
                <w:szCs w:val="18"/>
              </w:rPr>
            </w:pPr>
            <w:r w:rsidRPr="00EF7738">
              <w:rPr>
                <w:kern w:val="0"/>
                <w:sz w:val="18"/>
                <w:szCs w:val="18"/>
              </w:rPr>
              <w:t>試験</w:t>
            </w:r>
            <w:r w:rsidRPr="00EF7738">
              <w:rPr>
                <w:rFonts w:hint="eastAsia"/>
                <w:kern w:val="0"/>
                <w:sz w:val="18"/>
                <w:szCs w:val="18"/>
              </w:rPr>
              <w:t>名</w:t>
            </w:r>
          </w:p>
        </w:tc>
        <w:tc>
          <w:tcPr>
            <w:tcW w:w="860" w:type="pct"/>
            <w:tcBorders>
              <w:top w:val="single" w:sz="4" w:space="0" w:color="auto"/>
              <w:left w:val="single" w:sz="4" w:space="0" w:color="auto"/>
              <w:bottom w:val="single" w:sz="4" w:space="0" w:color="auto"/>
              <w:right w:val="single" w:sz="4" w:space="0" w:color="auto"/>
            </w:tcBorders>
            <w:vAlign w:val="center"/>
          </w:tcPr>
          <w:p w14:paraId="6F4C45F5" w14:textId="77777777" w:rsidR="00070B0A" w:rsidRPr="00EF7738" w:rsidRDefault="00070B0A">
            <w:pPr>
              <w:autoSpaceDE w:val="0"/>
              <w:autoSpaceDN w:val="0"/>
              <w:adjustRightInd w:val="0"/>
              <w:spacing w:line="240" w:lineRule="auto"/>
              <w:jc w:val="center"/>
              <w:rPr>
                <w:kern w:val="0"/>
                <w:sz w:val="18"/>
                <w:szCs w:val="18"/>
              </w:rPr>
            </w:pPr>
            <w:r w:rsidRPr="00EF7738">
              <w:rPr>
                <w:rFonts w:hint="eastAsia"/>
                <w:kern w:val="0"/>
                <w:sz w:val="18"/>
                <w:szCs w:val="18"/>
              </w:rPr>
              <w:t>試験</w:t>
            </w:r>
            <w:r w:rsidRPr="00EF7738">
              <w:rPr>
                <w:kern w:val="0"/>
                <w:sz w:val="18"/>
                <w:szCs w:val="18"/>
              </w:rPr>
              <w:t>方法</w:t>
            </w:r>
          </w:p>
        </w:tc>
        <w:tc>
          <w:tcPr>
            <w:tcW w:w="937" w:type="pct"/>
            <w:tcBorders>
              <w:top w:val="single" w:sz="4" w:space="0" w:color="auto"/>
              <w:left w:val="single" w:sz="4" w:space="0" w:color="auto"/>
              <w:bottom w:val="single" w:sz="4" w:space="0" w:color="auto"/>
              <w:right w:val="single" w:sz="4" w:space="0" w:color="auto"/>
            </w:tcBorders>
            <w:vAlign w:val="center"/>
          </w:tcPr>
          <w:p w14:paraId="5C24B3D3" w14:textId="77777777" w:rsidR="00070B0A" w:rsidRPr="00EF7738" w:rsidRDefault="00070B0A">
            <w:pPr>
              <w:autoSpaceDE w:val="0"/>
              <w:autoSpaceDN w:val="0"/>
              <w:adjustRightInd w:val="0"/>
              <w:spacing w:line="240" w:lineRule="auto"/>
              <w:jc w:val="center"/>
              <w:rPr>
                <w:kern w:val="0"/>
                <w:sz w:val="18"/>
                <w:szCs w:val="18"/>
              </w:rPr>
            </w:pPr>
            <w:r w:rsidRPr="00EF7738">
              <w:rPr>
                <w:kern w:val="0"/>
                <w:sz w:val="18"/>
                <w:szCs w:val="18"/>
              </w:rPr>
              <w:t>被験物質</w:t>
            </w:r>
          </w:p>
          <w:p w14:paraId="07138E2E" w14:textId="77777777" w:rsidR="00070B0A" w:rsidRPr="00EF7738" w:rsidRDefault="00070B0A">
            <w:pPr>
              <w:autoSpaceDE w:val="0"/>
              <w:autoSpaceDN w:val="0"/>
              <w:adjustRightInd w:val="0"/>
              <w:spacing w:line="240" w:lineRule="auto"/>
              <w:jc w:val="center"/>
              <w:rPr>
                <w:kern w:val="0"/>
                <w:sz w:val="18"/>
                <w:szCs w:val="18"/>
              </w:rPr>
            </w:pPr>
            <w:r w:rsidRPr="00EF7738">
              <w:rPr>
                <w:kern w:val="0"/>
                <w:sz w:val="18"/>
                <w:szCs w:val="18"/>
              </w:rPr>
              <w:t>純度・規格</w:t>
            </w:r>
          </w:p>
        </w:tc>
        <w:tc>
          <w:tcPr>
            <w:tcW w:w="2111" w:type="pct"/>
            <w:tcBorders>
              <w:top w:val="single" w:sz="4" w:space="0" w:color="auto"/>
              <w:left w:val="single" w:sz="4" w:space="0" w:color="auto"/>
              <w:bottom w:val="single" w:sz="4" w:space="0" w:color="auto"/>
              <w:right w:val="single" w:sz="4" w:space="0" w:color="auto"/>
            </w:tcBorders>
            <w:vAlign w:val="center"/>
          </w:tcPr>
          <w:p w14:paraId="14423D1A" w14:textId="77777777" w:rsidR="00070B0A" w:rsidRPr="00EF7738" w:rsidRDefault="00070B0A">
            <w:pPr>
              <w:autoSpaceDE w:val="0"/>
              <w:autoSpaceDN w:val="0"/>
              <w:adjustRightInd w:val="0"/>
              <w:spacing w:line="240" w:lineRule="auto"/>
              <w:jc w:val="center"/>
              <w:rPr>
                <w:kern w:val="0"/>
                <w:sz w:val="18"/>
                <w:szCs w:val="18"/>
              </w:rPr>
            </w:pPr>
            <w:r w:rsidRPr="00EF7738">
              <w:rPr>
                <w:kern w:val="0"/>
                <w:sz w:val="18"/>
                <w:szCs w:val="18"/>
              </w:rPr>
              <w:t>試験結果</w:t>
            </w:r>
          </w:p>
        </w:tc>
        <w:tc>
          <w:tcPr>
            <w:tcW w:w="389" w:type="pct"/>
            <w:tcBorders>
              <w:top w:val="single" w:sz="4" w:space="0" w:color="auto"/>
              <w:left w:val="single" w:sz="4" w:space="0" w:color="auto"/>
              <w:bottom w:val="single" w:sz="4" w:space="0" w:color="auto"/>
              <w:right w:val="single" w:sz="4" w:space="0" w:color="auto"/>
            </w:tcBorders>
            <w:vAlign w:val="center"/>
          </w:tcPr>
          <w:p w14:paraId="4C2EBF60" w14:textId="77777777" w:rsidR="00070B0A" w:rsidRPr="00EF7738" w:rsidRDefault="00070B0A" w:rsidP="00DD1487">
            <w:pPr>
              <w:autoSpaceDE w:val="0"/>
              <w:autoSpaceDN w:val="0"/>
              <w:adjustRightInd w:val="0"/>
              <w:spacing w:line="240" w:lineRule="auto"/>
              <w:jc w:val="center"/>
              <w:rPr>
                <w:kern w:val="0"/>
                <w:sz w:val="18"/>
                <w:szCs w:val="18"/>
              </w:rPr>
            </w:pPr>
            <w:r w:rsidRPr="00EF7738">
              <w:rPr>
                <w:kern w:val="0"/>
                <w:sz w:val="18"/>
                <w:szCs w:val="18"/>
              </w:rPr>
              <w:t>GLP</w:t>
            </w:r>
          </w:p>
        </w:tc>
      </w:tr>
      <w:tr w:rsidR="005854C7" w:rsidRPr="00EF7738" w14:paraId="0DC754B9" w14:textId="77777777" w:rsidTr="003B7114">
        <w:trPr>
          <w:trHeight w:val="283"/>
        </w:trPr>
        <w:tc>
          <w:tcPr>
            <w:tcW w:w="703" w:type="pct"/>
            <w:tcBorders>
              <w:top w:val="single" w:sz="4" w:space="0" w:color="auto"/>
              <w:left w:val="single" w:sz="6" w:space="0" w:color="auto"/>
              <w:right w:val="single" w:sz="6" w:space="0" w:color="auto"/>
            </w:tcBorders>
          </w:tcPr>
          <w:p w14:paraId="516FFAE3" w14:textId="77777777" w:rsidR="00070B0A" w:rsidRPr="00EF7738" w:rsidRDefault="00070B0A" w:rsidP="00DD1487">
            <w:pPr>
              <w:autoSpaceDE w:val="0"/>
              <w:autoSpaceDN w:val="0"/>
              <w:adjustRightInd w:val="0"/>
              <w:spacing w:line="240" w:lineRule="auto"/>
              <w:rPr>
                <w:kern w:val="0"/>
                <w:sz w:val="18"/>
                <w:szCs w:val="18"/>
              </w:rPr>
            </w:pPr>
            <w:r w:rsidRPr="00EF7738">
              <w:rPr>
                <w:rFonts w:hint="eastAsia"/>
                <w:kern w:val="0"/>
                <w:sz w:val="18"/>
                <w:szCs w:val="18"/>
              </w:rPr>
              <w:t>2.1</w:t>
            </w:r>
          </w:p>
          <w:p w14:paraId="4FF8BE51" w14:textId="77777777" w:rsidR="00070B0A" w:rsidRPr="00EF7738" w:rsidRDefault="00070B0A" w:rsidP="00DD1487">
            <w:pPr>
              <w:autoSpaceDE w:val="0"/>
              <w:autoSpaceDN w:val="0"/>
              <w:adjustRightInd w:val="0"/>
              <w:spacing w:line="240" w:lineRule="auto"/>
              <w:rPr>
                <w:kern w:val="0"/>
                <w:sz w:val="18"/>
                <w:szCs w:val="18"/>
              </w:rPr>
            </w:pPr>
            <w:r w:rsidRPr="00EF7738">
              <w:rPr>
                <w:kern w:val="0"/>
                <w:sz w:val="18"/>
                <w:szCs w:val="18"/>
                <w:lang w:eastAsia="zh-CN"/>
              </w:rPr>
              <w:t>融点</w:t>
            </w:r>
          </w:p>
        </w:tc>
        <w:tc>
          <w:tcPr>
            <w:tcW w:w="860" w:type="pct"/>
            <w:tcBorders>
              <w:top w:val="single" w:sz="4" w:space="0" w:color="auto"/>
              <w:left w:val="single" w:sz="6" w:space="0" w:color="auto"/>
              <w:right w:val="single" w:sz="6" w:space="0" w:color="auto"/>
            </w:tcBorders>
          </w:tcPr>
          <w:p w14:paraId="14A9F9D4" w14:textId="77777777" w:rsidR="00070B0A" w:rsidRPr="00EF7738" w:rsidRDefault="00070B0A" w:rsidP="00DD1487">
            <w:pPr>
              <w:autoSpaceDE w:val="0"/>
              <w:autoSpaceDN w:val="0"/>
              <w:adjustRightInd w:val="0"/>
              <w:spacing w:line="240" w:lineRule="auto"/>
              <w:rPr>
                <w:kern w:val="0"/>
                <w:sz w:val="18"/>
                <w:szCs w:val="18"/>
              </w:rPr>
            </w:pPr>
            <w:r w:rsidRPr="00EF7738">
              <w:rPr>
                <w:kern w:val="0"/>
                <w:sz w:val="18"/>
                <w:szCs w:val="18"/>
              </w:rPr>
              <w:t>OECD102</w:t>
            </w:r>
          </w:p>
        </w:tc>
        <w:tc>
          <w:tcPr>
            <w:tcW w:w="937" w:type="pct"/>
            <w:tcBorders>
              <w:top w:val="single" w:sz="4" w:space="0" w:color="auto"/>
              <w:left w:val="single" w:sz="6" w:space="0" w:color="auto"/>
              <w:right w:val="single" w:sz="6" w:space="0" w:color="auto"/>
            </w:tcBorders>
          </w:tcPr>
          <w:p w14:paraId="57E1E9AB" w14:textId="77777777" w:rsidR="00070B0A" w:rsidRPr="00EF7738" w:rsidRDefault="00070B0A" w:rsidP="005627D1">
            <w:pPr>
              <w:autoSpaceDE w:val="0"/>
              <w:autoSpaceDN w:val="0"/>
              <w:adjustRightInd w:val="0"/>
              <w:spacing w:line="240" w:lineRule="auto"/>
              <w:rPr>
                <w:kern w:val="0"/>
                <w:sz w:val="18"/>
                <w:szCs w:val="18"/>
              </w:rPr>
            </w:pPr>
            <w:r w:rsidRPr="00EF7738">
              <w:rPr>
                <w:rFonts w:hint="eastAsia"/>
                <w:kern w:val="0"/>
                <w:sz w:val="18"/>
                <w:szCs w:val="18"/>
              </w:rPr>
              <w:t xml:space="preserve">純品　</w:t>
            </w:r>
            <w:r w:rsidRPr="00EF7738">
              <w:rPr>
                <w:rFonts w:hint="eastAsia"/>
                <w:kern w:val="0"/>
                <w:sz w:val="18"/>
                <w:szCs w:val="18"/>
              </w:rPr>
              <w:t>99</w:t>
            </w:r>
            <w:r w:rsidR="00DB585D" w:rsidRPr="00EF7738">
              <w:rPr>
                <w:rFonts w:hint="eastAsia"/>
                <w:kern w:val="0"/>
                <w:sz w:val="18"/>
                <w:szCs w:val="18"/>
              </w:rPr>
              <w:t xml:space="preserve"> </w:t>
            </w:r>
            <w:r w:rsidRPr="00EF7738">
              <w:rPr>
                <w:rFonts w:hint="eastAsia"/>
                <w:kern w:val="0"/>
                <w:sz w:val="18"/>
                <w:szCs w:val="18"/>
              </w:rPr>
              <w:t>%</w:t>
            </w:r>
            <w:r w:rsidRPr="00EF7738">
              <w:rPr>
                <w:rFonts w:hint="eastAsia"/>
                <w:kern w:val="0"/>
                <w:sz w:val="18"/>
                <w:szCs w:val="18"/>
              </w:rPr>
              <w:br/>
            </w:r>
            <w:r w:rsidRPr="00EF7738">
              <w:rPr>
                <w:kern w:val="0"/>
                <w:sz w:val="18"/>
                <w:szCs w:val="18"/>
              </w:rPr>
              <w:t>GHQ</w:t>
            </w:r>
            <w:r w:rsidRPr="00EF7738">
              <w:rPr>
                <w:rFonts w:hint="eastAsia"/>
                <w:kern w:val="0"/>
                <w:sz w:val="18"/>
                <w:szCs w:val="18"/>
              </w:rPr>
              <w:t>-</w:t>
            </w:r>
            <w:r w:rsidRPr="00EF7738">
              <w:rPr>
                <w:kern w:val="0"/>
                <w:sz w:val="18"/>
                <w:szCs w:val="18"/>
              </w:rPr>
              <w:t>9209</w:t>
            </w:r>
            <w:r w:rsidRPr="00EF7738">
              <w:rPr>
                <w:rFonts w:hint="eastAsia"/>
                <w:kern w:val="0"/>
                <w:sz w:val="18"/>
                <w:szCs w:val="18"/>
              </w:rPr>
              <w:t>-</w:t>
            </w:r>
            <w:r w:rsidRPr="00EF7738">
              <w:rPr>
                <w:kern w:val="0"/>
                <w:sz w:val="18"/>
                <w:szCs w:val="18"/>
              </w:rPr>
              <w:t>4531-A</w:t>
            </w:r>
          </w:p>
        </w:tc>
        <w:tc>
          <w:tcPr>
            <w:tcW w:w="2111" w:type="pct"/>
            <w:tcBorders>
              <w:top w:val="single" w:sz="4" w:space="0" w:color="auto"/>
              <w:left w:val="single" w:sz="6" w:space="0" w:color="auto"/>
              <w:right w:val="single" w:sz="6" w:space="0" w:color="auto"/>
            </w:tcBorders>
          </w:tcPr>
          <w:p w14:paraId="10CE330B" w14:textId="77777777" w:rsidR="00070B0A" w:rsidRPr="00EF7738" w:rsidRDefault="00070B0A" w:rsidP="001D25D3">
            <w:pPr>
              <w:autoSpaceDE w:val="0"/>
              <w:autoSpaceDN w:val="0"/>
              <w:adjustRightInd w:val="0"/>
              <w:spacing w:line="240" w:lineRule="auto"/>
              <w:rPr>
                <w:kern w:val="0"/>
                <w:sz w:val="18"/>
                <w:szCs w:val="18"/>
                <w:lang w:eastAsia="zh-TW"/>
              </w:rPr>
            </w:pPr>
            <w:r w:rsidRPr="00EF7738">
              <w:rPr>
                <w:kern w:val="0"/>
                <w:sz w:val="18"/>
                <w:szCs w:val="18"/>
                <w:lang w:eastAsia="zh-TW"/>
              </w:rPr>
              <w:t>201</w:t>
            </w:r>
            <w:r w:rsidRPr="00EF7738">
              <w:rPr>
                <w:rFonts w:hint="eastAsia"/>
                <w:kern w:val="0"/>
                <w:sz w:val="18"/>
                <w:szCs w:val="18"/>
                <w:lang w:eastAsia="zh-TW"/>
              </w:rPr>
              <w:t>.</w:t>
            </w:r>
            <w:r w:rsidRPr="00EF7738">
              <w:rPr>
                <w:kern w:val="0"/>
                <w:sz w:val="18"/>
                <w:szCs w:val="18"/>
                <w:lang w:eastAsia="zh-TW"/>
              </w:rPr>
              <w:t>1</w:t>
            </w:r>
            <w:r w:rsidRPr="00EF7738">
              <w:rPr>
                <w:rFonts w:hint="eastAsia"/>
                <w:kern w:val="0"/>
                <w:sz w:val="18"/>
                <w:szCs w:val="18"/>
                <w:lang w:eastAsia="zh-TW"/>
              </w:rPr>
              <w:t>-</w:t>
            </w:r>
            <w:r w:rsidRPr="00EF7738">
              <w:rPr>
                <w:kern w:val="0"/>
                <w:sz w:val="18"/>
                <w:szCs w:val="18"/>
                <w:lang w:eastAsia="zh-TW"/>
              </w:rPr>
              <w:t>201</w:t>
            </w:r>
            <w:r w:rsidRPr="00EF7738">
              <w:rPr>
                <w:rFonts w:hint="eastAsia"/>
                <w:kern w:val="0"/>
                <w:sz w:val="18"/>
                <w:szCs w:val="18"/>
                <w:lang w:eastAsia="zh-TW"/>
              </w:rPr>
              <w:t>.</w:t>
            </w:r>
            <w:r w:rsidRPr="00EF7738">
              <w:rPr>
                <w:kern w:val="0"/>
                <w:sz w:val="18"/>
                <w:szCs w:val="18"/>
                <w:lang w:eastAsia="zh-TW"/>
              </w:rPr>
              <w:t>7</w:t>
            </w:r>
            <w:r w:rsidR="00DB585D" w:rsidRPr="00EF7738">
              <w:rPr>
                <w:rFonts w:hint="eastAsia"/>
                <w:kern w:val="0"/>
                <w:sz w:val="18"/>
                <w:szCs w:val="18"/>
              </w:rPr>
              <w:t xml:space="preserve"> </w:t>
            </w:r>
            <w:r w:rsidRPr="00EF7738">
              <w:rPr>
                <w:kern w:val="0"/>
                <w:sz w:val="18"/>
                <w:szCs w:val="18"/>
                <w:lang w:eastAsia="zh-TW"/>
              </w:rPr>
              <w:t>ºC</w:t>
            </w:r>
            <w:r w:rsidRPr="00EF7738">
              <w:rPr>
                <w:rFonts w:hint="eastAsia"/>
                <w:kern w:val="0"/>
                <w:sz w:val="18"/>
                <w:szCs w:val="18"/>
                <w:lang w:eastAsia="zh-TW"/>
              </w:rPr>
              <w:br/>
            </w:r>
            <w:r w:rsidRPr="00EF7738">
              <w:rPr>
                <w:kern w:val="0"/>
                <w:sz w:val="18"/>
                <w:szCs w:val="18"/>
                <w:lang w:eastAsia="zh-TW"/>
              </w:rPr>
              <w:t>(</w:t>
            </w:r>
            <w:r w:rsidRPr="00EF7738">
              <w:rPr>
                <w:rFonts w:hint="eastAsia"/>
                <w:kern w:val="0"/>
                <w:sz w:val="18"/>
                <w:szCs w:val="18"/>
              </w:rPr>
              <w:t>n=</w:t>
            </w:r>
            <w:r w:rsidRPr="00EF7738">
              <w:rPr>
                <w:kern w:val="0"/>
                <w:sz w:val="18"/>
                <w:szCs w:val="18"/>
                <w:lang w:eastAsia="zh-TW"/>
              </w:rPr>
              <w:t>3</w:t>
            </w:r>
            <w:r w:rsidRPr="00EF7738">
              <w:rPr>
                <w:rFonts w:hint="eastAsia"/>
                <w:kern w:val="0"/>
                <w:sz w:val="18"/>
                <w:szCs w:val="18"/>
              </w:rPr>
              <w:t xml:space="preserve">; </w:t>
            </w:r>
            <w:r w:rsidRPr="00EF7738">
              <w:rPr>
                <w:kern w:val="0"/>
                <w:sz w:val="18"/>
                <w:szCs w:val="18"/>
                <w:lang w:eastAsia="zh-TW"/>
              </w:rPr>
              <w:t>精度</w:t>
            </w:r>
            <w:r w:rsidRPr="00EF7738">
              <w:rPr>
                <w:rFonts w:hint="eastAsia"/>
                <w:kern w:val="0"/>
                <w:sz w:val="18"/>
                <w:szCs w:val="18"/>
              </w:rPr>
              <w:t xml:space="preserve"> </w:t>
            </w:r>
            <w:r w:rsidRPr="00EF7738">
              <w:rPr>
                <w:kern w:val="0"/>
                <w:sz w:val="18"/>
                <w:szCs w:val="18"/>
                <w:lang w:eastAsia="zh-TW"/>
              </w:rPr>
              <w:t>±0</w:t>
            </w:r>
            <w:r w:rsidRPr="00EF7738">
              <w:rPr>
                <w:rFonts w:hint="eastAsia"/>
                <w:kern w:val="0"/>
                <w:sz w:val="18"/>
                <w:szCs w:val="18"/>
                <w:lang w:eastAsia="zh-TW"/>
              </w:rPr>
              <w:t>.</w:t>
            </w:r>
            <w:r w:rsidRPr="00EF7738">
              <w:rPr>
                <w:kern w:val="0"/>
                <w:sz w:val="18"/>
                <w:szCs w:val="18"/>
                <w:lang w:eastAsia="zh-TW"/>
              </w:rPr>
              <w:t>1</w:t>
            </w:r>
            <w:r w:rsidR="00DB585D" w:rsidRPr="00EF7738">
              <w:rPr>
                <w:rFonts w:hint="eastAsia"/>
                <w:kern w:val="0"/>
                <w:sz w:val="18"/>
                <w:szCs w:val="18"/>
              </w:rPr>
              <w:t xml:space="preserve"> </w:t>
            </w:r>
            <w:r w:rsidRPr="00EF7738">
              <w:rPr>
                <w:kern w:val="0"/>
                <w:sz w:val="18"/>
                <w:szCs w:val="18"/>
                <w:lang w:eastAsia="zh-TW"/>
              </w:rPr>
              <w:t>ºC)</w:t>
            </w:r>
          </w:p>
        </w:tc>
        <w:tc>
          <w:tcPr>
            <w:tcW w:w="389" w:type="pct"/>
            <w:tcBorders>
              <w:top w:val="single" w:sz="4" w:space="0" w:color="auto"/>
              <w:left w:val="single" w:sz="6" w:space="0" w:color="auto"/>
              <w:right w:val="single" w:sz="6" w:space="0" w:color="auto"/>
            </w:tcBorders>
          </w:tcPr>
          <w:p w14:paraId="5188F261" w14:textId="77777777" w:rsidR="00070B0A" w:rsidRPr="00EF7738" w:rsidRDefault="00070B0A">
            <w:pPr>
              <w:autoSpaceDE w:val="0"/>
              <w:autoSpaceDN w:val="0"/>
              <w:adjustRightInd w:val="0"/>
              <w:spacing w:line="240" w:lineRule="auto"/>
              <w:jc w:val="center"/>
              <w:rPr>
                <w:kern w:val="0"/>
                <w:sz w:val="18"/>
                <w:szCs w:val="18"/>
              </w:rPr>
            </w:pPr>
            <w:r w:rsidRPr="00EF7738">
              <w:rPr>
                <w:kern w:val="0"/>
                <w:sz w:val="18"/>
                <w:szCs w:val="18"/>
              </w:rPr>
              <w:t>Y</w:t>
            </w:r>
          </w:p>
        </w:tc>
      </w:tr>
      <w:tr w:rsidR="005854C7" w:rsidRPr="00EF7738" w14:paraId="2E62AD88" w14:textId="77777777" w:rsidTr="003B7114">
        <w:trPr>
          <w:cantSplit/>
          <w:trHeight w:val="283"/>
        </w:trPr>
        <w:tc>
          <w:tcPr>
            <w:tcW w:w="703" w:type="pct"/>
            <w:tcBorders>
              <w:top w:val="single" w:sz="6" w:space="0" w:color="auto"/>
              <w:left w:val="single" w:sz="6" w:space="0" w:color="auto"/>
              <w:right w:val="single" w:sz="6" w:space="0" w:color="auto"/>
            </w:tcBorders>
          </w:tcPr>
          <w:p w14:paraId="3309FCBF" w14:textId="77777777" w:rsidR="00070B0A" w:rsidRPr="00EF7738" w:rsidRDefault="00070B0A">
            <w:pPr>
              <w:autoSpaceDE w:val="0"/>
              <w:autoSpaceDN w:val="0"/>
              <w:adjustRightInd w:val="0"/>
              <w:spacing w:line="240" w:lineRule="auto"/>
              <w:rPr>
                <w:kern w:val="0"/>
                <w:sz w:val="18"/>
                <w:szCs w:val="18"/>
              </w:rPr>
            </w:pPr>
            <w:r w:rsidRPr="00EF7738">
              <w:rPr>
                <w:rFonts w:hint="eastAsia"/>
                <w:kern w:val="0"/>
                <w:sz w:val="18"/>
                <w:szCs w:val="18"/>
              </w:rPr>
              <w:t>2.2</w:t>
            </w:r>
          </w:p>
          <w:p w14:paraId="2132066D" w14:textId="77777777" w:rsidR="00070B0A" w:rsidRPr="00EF7738" w:rsidRDefault="00070B0A">
            <w:pPr>
              <w:autoSpaceDE w:val="0"/>
              <w:autoSpaceDN w:val="0"/>
              <w:adjustRightInd w:val="0"/>
              <w:spacing w:line="240" w:lineRule="auto"/>
              <w:rPr>
                <w:kern w:val="0"/>
                <w:sz w:val="18"/>
                <w:szCs w:val="18"/>
              </w:rPr>
            </w:pPr>
            <w:r w:rsidRPr="00EF7738">
              <w:rPr>
                <w:kern w:val="0"/>
                <w:sz w:val="18"/>
                <w:szCs w:val="18"/>
              </w:rPr>
              <w:t>沸点</w:t>
            </w:r>
          </w:p>
        </w:tc>
        <w:tc>
          <w:tcPr>
            <w:tcW w:w="860" w:type="pct"/>
            <w:tcBorders>
              <w:top w:val="single" w:sz="6" w:space="0" w:color="auto"/>
              <w:left w:val="single" w:sz="6" w:space="0" w:color="auto"/>
              <w:right w:val="single" w:sz="6" w:space="0" w:color="auto"/>
            </w:tcBorders>
          </w:tcPr>
          <w:p w14:paraId="172D51AD" w14:textId="77777777" w:rsidR="00070B0A" w:rsidRPr="00EF7738" w:rsidRDefault="00070B0A">
            <w:pPr>
              <w:autoSpaceDE w:val="0"/>
              <w:autoSpaceDN w:val="0"/>
              <w:adjustRightInd w:val="0"/>
              <w:spacing w:line="240" w:lineRule="auto"/>
              <w:rPr>
                <w:kern w:val="0"/>
                <w:sz w:val="18"/>
                <w:szCs w:val="18"/>
              </w:rPr>
            </w:pPr>
          </w:p>
        </w:tc>
        <w:tc>
          <w:tcPr>
            <w:tcW w:w="937" w:type="pct"/>
            <w:tcBorders>
              <w:top w:val="single" w:sz="6" w:space="0" w:color="auto"/>
              <w:left w:val="single" w:sz="6" w:space="0" w:color="auto"/>
              <w:right w:val="single" w:sz="6" w:space="0" w:color="auto"/>
            </w:tcBorders>
          </w:tcPr>
          <w:p w14:paraId="40A317AA" w14:textId="77777777" w:rsidR="00070B0A" w:rsidRPr="00EF7738" w:rsidRDefault="00070B0A">
            <w:pPr>
              <w:autoSpaceDE w:val="0"/>
              <w:autoSpaceDN w:val="0"/>
              <w:adjustRightInd w:val="0"/>
              <w:spacing w:line="240" w:lineRule="auto"/>
              <w:rPr>
                <w:kern w:val="0"/>
                <w:sz w:val="18"/>
                <w:szCs w:val="18"/>
              </w:rPr>
            </w:pPr>
          </w:p>
        </w:tc>
        <w:tc>
          <w:tcPr>
            <w:tcW w:w="2111" w:type="pct"/>
            <w:tcBorders>
              <w:top w:val="single" w:sz="6" w:space="0" w:color="auto"/>
              <w:left w:val="single" w:sz="6" w:space="0" w:color="auto"/>
              <w:right w:val="single" w:sz="6" w:space="0" w:color="auto"/>
            </w:tcBorders>
          </w:tcPr>
          <w:p w14:paraId="4BCFA8FA" w14:textId="77777777" w:rsidR="00070B0A" w:rsidRPr="00EF7738" w:rsidRDefault="00070B0A">
            <w:pPr>
              <w:autoSpaceDE w:val="0"/>
              <w:autoSpaceDN w:val="0"/>
              <w:adjustRightInd w:val="0"/>
              <w:spacing w:line="240" w:lineRule="auto"/>
              <w:rPr>
                <w:kern w:val="0"/>
                <w:sz w:val="18"/>
                <w:szCs w:val="18"/>
              </w:rPr>
            </w:pPr>
            <w:r w:rsidRPr="00EF7738">
              <w:rPr>
                <w:rFonts w:hint="eastAsia"/>
                <w:kern w:val="0"/>
                <w:sz w:val="18"/>
                <w:szCs w:val="18"/>
              </w:rPr>
              <w:t>試験省略</w:t>
            </w:r>
          </w:p>
          <w:p w14:paraId="78925EF3" w14:textId="77777777" w:rsidR="00070B0A" w:rsidRPr="00EF7738" w:rsidRDefault="004C25FC" w:rsidP="004C25FC">
            <w:pPr>
              <w:autoSpaceDE w:val="0"/>
              <w:autoSpaceDN w:val="0"/>
              <w:adjustRightInd w:val="0"/>
              <w:spacing w:line="240" w:lineRule="auto"/>
              <w:rPr>
                <w:kern w:val="0"/>
                <w:sz w:val="18"/>
                <w:szCs w:val="18"/>
              </w:rPr>
            </w:pPr>
            <w:r w:rsidRPr="00EF7738">
              <w:rPr>
                <w:rFonts w:hint="eastAsia"/>
                <w:kern w:val="0"/>
                <w:sz w:val="18"/>
                <w:szCs w:val="18"/>
              </w:rPr>
              <w:t>(</w:t>
            </w:r>
            <w:r w:rsidR="00070B0A" w:rsidRPr="00EF7738">
              <w:rPr>
                <w:rFonts w:hint="eastAsia"/>
                <w:kern w:val="0"/>
                <w:sz w:val="18"/>
                <w:szCs w:val="18"/>
              </w:rPr>
              <w:t>被験物質は</w:t>
            </w:r>
            <w:r w:rsidR="00070B0A" w:rsidRPr="00EF7738">
              <w:rPr>
                <w:kern w:val="0"/>
                <w:sz w:val="18"/>
                <w:szCs w:val="18"/>
              </w:rPr>
              <w:t>液体</w:t>
            </w:r>
            <w:r w:rsidRPr="00EF7738">
              <w:rPr>
                <w:rFonts w:hint="eastAsia"/>
                <w:kern w:val="0"/>
                <w:sz w:val="18"/>
                <w:szCs w:val="18"/>
              </w:rPr>
              <w:t>及び</w:t>
            </w:r>
            <w:r w:rsidR="00070B0A" w:rsidRPr="00EF7738">
              <w:rPr>
                <w:kern w:val="0"/>
                <w:sz w:val="18"/>
                <w:szCs w:val="18"/>
              </w:rPr>
              <w:t>低融点物質でないため</w:t>
            </w:r>
            <w:r w:rsidRPr="00EF7738">
              <w:rPr>
                <w:rFonts w:hint="eastAsia"/>
                <w:kern w:val="0"/>
                <w:sz w:val="18"/>
                <w:szCs w:val="18"/>
              </w:rPr>
              <w:t>)</w:t>
            </w:r>
          </w:p>
        </w:tc>
        <w:tc>
          <w:tcPr>
            <w:tcW w:w="389" w:type="pct"/>
            <w:tcBorders>
              <w:top w:val="single" w:sz="6" w:space="0" w:color="auto"/>
              <w:left w:val="single" w:sz="6" w:space="0" w:color="auto"/>
              <w:right w:val="single" w:sz="6" w:space="0" w:color="auto"/>
            </w:tcBorders>
          </w:tcPr>
          <w:p w14:paraId="22519235" w14:textId="77777777" w:rsidR="00070B0A" w:rsidRPr="00EF7738" w:rsidRDefault="00070B0A">
            <w:pPr>
              <w:autoSpaceDE w:val="0"/>
              <w:autoSpaceDN w:val="0"/>
              <w:adjustRightInd w:val="0"/>
              <w:spacing w:line="240" w:lineRule="auto"/>
              <w:jc w:val="center"/>
              <w:rPr>
                <w:kern w:val="0"/>
                <w:sz w:val="18"/>
                <w:szCs w:val="18"/>
              </w:rPr>
            </w:pPr>
          </w:p>
        </w:tc>
      </w:tr>
      <w:tr w:rsidR="005854C7" w:rsidRPr="00EF7738" w14:paraId="4DE23023" w14:textId="77777777" w:rsidTr="003B7114">
        <w:trPr>
          <w:cantSplit/>
          <w:trHeight w:val="283"/>
        </w:trPr>
        <w:tc>
          <w:tcPr>
            <w:tcW w:w="703" w:type="pct"/>
            <w:tcBorders>
              <w:top w:val="single" w:sz="6" w:space="0" w:color="auto"/>
              <w:left w:val="single" w:sz="6" w:space="0" w:color="auto"/>
              <w:right w:val="single" w:sz="6" w:space="0" w:color="auto"/>
            </w:tcBorders>
          </w:tcPr>
          <w:p w14:paraId="1AA80FAD" w14:textId="77777777" w:rsidR="00070B0A" w:rsidRPr="00EF7738" w:rsidRDefault="00070B0A">
            <w:pPr>
              <w:autoSpaceDE w:val="0"/>
              <w:autoSpaceDN w:val="0"/>
              <w:adjustRightInd w:val="0"/>
              <w:spacing w:line="240" w:lineRule="auto"/>
              <w:rPr>
                <w:kern w:val="0"/>
                <w:sz w:val="18"/>
                <w:szCs w:val="18"/>
              </w:rPr>
            </w:pPr>
            <w:r w:rsidRPr="00EF7738">
              <w:rPr>
                <w:rFonts w:hint="eastAsia"/>
                <w:kern w:val="0"/>
                <w:sz w:val="18"/>
                <w:szCs w:val="18"/>
              </w:rPr>
              <w:t>2.3</w:t>
            </w:r>
          </w:p>
          <w:p w14:paraId="3C6E2E73" w14:textId="77777777" w:rsidR="00070B0A" w:rsidRPr="00EF7738" w:rsidRDefault="00070B0A">
            <w:pPr>
              <w:autoSpaceDE w:val="0"/>
              <w:autoSpaceDN w:val="0"/>
              <w:adjustRightInd w:val="0"/>
              <w:spacing w:line="240" w:lineRule="auto"/>
              <w:rPr>
                <w:kern w:val="0"/>
                <w:sz w:val="18"/>
                <w:szCs w:val="18"/>
              </w:rPr>
            </w:pPr>
            <w:r w:rsidRPr="00EF7738">
              <w:rPr>
                <w:kern w:val="0"/>
                <w:sz w:val="18"/>
                <w:szCs w:val="18"/>
              </w:rPr>
              <w:t>密度</w:t>
            </w:r>
          </w:p>
        </w:tc>
        <w:tc>
          <w:tcPr>
            <w:tcW w:w="860" w:type="pct"/>
            <w:tcBorders>
              <w:top w:val="single" w:sz="6" w:space="0" w:color="auto"/>
              <w:left w:val="single" w:sz="6" w:space="0" w:color="auto"/>
              <w:right w:val="single" w:sz="6" w:space="0" w:color="auto"/>
            </w:tcBorders>
          </w:tcPr>
          <w:p w14:paraId="69F8BA02" w14:textId="77777777" w:rsidR="00070B0A" w:rsidRPr="00EF7738" w:rsidRDefault="00070B0A">
            <w:pPr>
              <w:autoSpaceDE w:val="0"/>
              <w:autoSpaceDN w:val="0"/>
              <w:adjustRightInd w:val="0"/>
              <w:spacing w:line="240" w:lineRule="auto"/>
              <w:rPr>
                <w:kern w:val="0"/>
                <w:sz w:val="18"/>
                <w:szCs w:val="18"/>
              </w:rPr>
            </w:pPr>
            <w:r w:rsidRPr="00EF7738">
              <w:rPr>
                <w:kern w:val="0"/>
                <w:sz w:val="18"/>
                <w:szCs w:val="18"/>
              </w:rPr>
              <w:t>CIPAC</w:t>
            </w:r>
            <w:r w:rsidRPr="00EF7738">
              <w:rPr>
                <w:rFonts w:hint="eastAsia"/>
                <w:kern w:val="0"/>
                <w:sz w:val="18"/>
                <w:szCs w:val="18"/>
              </w:rPr>
              <w:t xml:space="preserve"> </w:t>
            </w:r>
            <w:r w:rsidRPr="00EF7738">
              <w:rPr>
                <w:kern w:val="0"/>
                <w:sz w:val="18"/>
                <w:szCs w:val="18"/>
              </w:rPr>
              <w:t>MT3.</w:t>
            </w:r>
          </w:p>
          <w:p w14:paraId="0604BC77" w14:textId="77777777" w:rsidR="00070B0A" w:rsidRPr="00EF7738" w:rsidRDefault="00070B0A">
            <w:pPr>
              <w:autoSpaceDE w:val="0"/>
              <w:autoSpaceDN w:val="0"/>
              <w:adjustRightInd w:val="0"/>
              <w:spacing w:line="240" w:lineRule="auto"/>
              <w:rPr>
                <w:kern w:val="0"/>
                <w:sz w:val="18"/>
                <w:szCs w:val="18"/>
              </w:rPr>
            </w:pPr>
            <w:r w:rsidRPr="00EF7738">
              <w:rPr>
                <w:rFonts w:hint="eastAsia"/>
                <w:kern w:val="0"/>
                <w:sz w:val="18"/>
                <w:szCs w:val="18"/>
              </w:rPr>
              <w:t>(</w:t>
            </w:r>
            <w:r w:rsidRPr="00EF7738">
              <w:rPr>
                <w:rFonts w:hint="eastAsia"/>
                <w:kern w:val="0"/>
                <w:sz w:val="18"/>
                <w:szCs w:val="18"/>
              </w:rPr>
              <w:t>比重びん法</w:t>
            </w:r>
            <w:r w:rsidRPr="00EF7738">
              <w:rPr>
                <w:rFonts w:hint="eastAsia"/>
                <w:kern w:val="0"/>
                <w:sz w:val="18"/>
                <w:szCs w:val="18"/>
              </w:rPr>
              <w:t>)</w:t>
            </w:r>
          </w:p>
        </w:tc>
        <w:tc>
          <w:tcPr>
            <w:tcW w:w="937" w:type="pct"/>
            <w:tcBorders>
              <w:top w:val="single" w:sz="6" w:space="0" w:color="auto"/>
              <w:left w:val="single" w:sz="6" w:space="0" w:color="auto"/>
              <w:right w:val="single" w:sz="6" w:space="0" w:color="auto"/>
            </w:tcBorders>
          </w:tcPr>
          <w:p w14:paraId="7EBEDD9F" w14:textId="77777777" w:rsidR="00070B0A" w:rsidRPr="00EF7738" w:rsidRDefault="00070B0A">
            <w:pPr>
              <w:autoSpaceDE w:val="0"/>
              <w:autoSpaceDN w:val="0"/>
              <w:adjustRightInd w:val="0"/>
              <w:spacing w:line="240" w:lineRule="auto"/>
              <w:rPr>
                <w:kern w:val="0"/>
                <w:sz w:val="18"/>
                <w:szCs w:val="18"/>
              </w:rPr>
            </w:pPr>
            <w:r w:rsidRPr="00EF7738">
              <w:rPr>
                <w:rFonts w:hint="eastAsia"/>
                <w:kern w:val="0"/>
                <w:sz w:val="18"/>
                <w:szCs w:val="18"/>
              </w:rPr>
              <w:t xml:space="preserve">純品　</w:t>
            </w:r>
            <w:r w:rsidRPr="00EF7738">
              <w:rPr>
                <w:kern w:val="0"/>
                <w:sz w:val="18"/>
                <w:szCs w:val="18"/>
              </w:rPr>
              <w:t>99</w:t>
            </w:r>
            <w:r w:rsidRPr="00EF7738">
              <w:rPr>
                <w:rFonts w:hint="eastAsia"/>
                <w:kern w:val="0"/>
                <w:sz w:val="18"/>
                <w:szCs w:val="18"/>
              </w:rPr>
              <w:t>.</w:t>
            </w:r>
            <w:r w:rsidRPr="00EF7738">
              <w:rPr>
                <w:kern w:val="0"/>
                <w:sz w:val="18"/>
                <w:szCs w:val="18"/>
              </w:rPr>
              <w:t>5</w:t>
            </w:r>
            <w:r w:rsidR="00DB585D" w:rsidRPr="00EF7738">
              <w:rPr>
                <w:rFonts w:hint="eastAsia"/>
                <w:kern w:val="0"/>
                <w:sz w:val="18"/>
                <w:szCs w:val="18"/>
              </w:rPr>
              <w:t xml:space="preserve"> </w:t>
            </w:r>
            <w:r w:rsidRPr="00EF7738">
              <w:rPr>
                <w:kern w:val="0"/>
                <w:sz w:val="18"/>
                <w:szCs w:val="18"/>
              </w:rPr>
              <w:t>%</w:t>
            </w:r>
          </w:p>
          <w:p w14:paraId="7B490608" w14:textId="77777777" w:rsidR="00070B0A" w:rsidRPr="00EF7738" w:rsidRDefault="00070B0A" w:rsidP="005627D1">
            <w:pPr>
              <w:autoSpaceDE w:val="0"/>
              <w:autoSpaceDN w:val="0"/>
              <w:adjustRightInd w:val="0"/>
              <w:spacing w:line="240" w:lineRule="auto"/>
              <w:rPr>
                <w:kern w:val="0"/>
                <w:sz w:val="18"/>
                <w:szCs w:val="18"/>
              </w:rPr>
            </w:pPr>
            <w:r w:rsidRPr="00EF7738">
              <w:rPr>
                <w:kern w:val="0"/>
                <w:sz w:val="18"/>
                <w:szCs w:val="18"/>
              </w:rPr>
              <w:t>30016916</w:t>
            </w:r>
          </w:p>
        </w:tc>
        <w:tc>
          <w:tcPr>
            <w:tcW w:w="2111" w:type="pct"/>
            <w:tcBorders>
              <w:top w:val="single" w:sz="6" w:space="0" w:color="auto"/>
              <w:left w:val="single" w:sz="6" w:space="0" w:color="auto"/>
              <w:right w:val="single" w:sz="6" w:space="0" w:color="auto"/>
            </w:tcBorders>
          </w:tcPr>
          <w:p w14:paraId="3B79690D" w14:textId="77777777" w:rsidR="00070B0A" w:rsidRPr="00EF7738" w:rsidRDefault="00070B0A" w:rsidP="004F0F2A">
            <w:pPr>
              <w:autoSpaceDE w:val="0"/>
              <w:autoSpaceDN w:val="0"/>
              <w:adjustRightInd w:val="0"/>
              <w:spacing w:line="240" w:lineRule="auto"/>
              <w:rPr>
                <w:kern w:val="0"/>
                <w:sz w:val="18"/>
                <w:szCs w:val="18"/>
              </w:rPr>
            </w:pPr>
            <w:r w:rsidRPr="00EF7738">
              <w:rPr>
                <w:kern w:val="0"/>
                <w:sz w:val="18"/>
                <w:szCs w:val="18"/>
              </w:rPr>
              <w:t>1</w:t>
            </w:r>
            <w:r w:rsidRPr="00EF7738">
              <w:rPr>
                <w:rFonts w:hint="eastAsia"/>
                <w:kern w:val="0"/>
                <w:sz w:val="18"/>
                <w:szCs w:val="18"/>
              </w:rPr>
              <w:t>.</w:t>
            </w:r>
            <w:r w:rsidRPr="00EF7738">
              <w:rPr>
                <w:kern w:val="0"/>
                <w:sz w:val="18"/>
                <w:szCs w:val="18"/>
              </w:rPr>
              <w:t>518</w:t>
            </w:r>
            <w:r w:rsidRPr="00EF7738">
              <w:rPr>
                <w:rFonts w:hint="eastAsia"/>
                <w:kern w:val="0"/>
                <w:sz w:val="18"/>
                <w:szCs w:val="18"/>
              </w:rPr>
              <w:t xml:space="preserve"> g/</w:t>
            </w:r>
            <w:r w:rsidRPr="00EF7738">
              <w:rPr>
                <w:kern w:val="0"/>
                <w:sz w:val="18"/>
                <w:szCs w:val="18"/>
              </w:rPr>
              <w:t>cm</w:t>
            </w:r>
            <w:r w:rsidRPr="00EF7738">
              <w:rPr>
                <w:kern w:val="0"/>
                <w:sz w:val="18"/>
                <w:szCs w:val="18"/>
                <w:vertAlign w:val="superscript"/>
              </w:rPr>
              <w:t>3</w:t>
            </w:r>
            <w:r w:rsidRPr="00EF7738">
              <w:rPr>
                <w:rFonts w:hint="eastAsia"/>
                <w:kern w:val="0"/>
                <w:sz w:val="18"/>
                <w:szCs w:val="18"/>
              </w:rPr>
              <w:t xml:space="preserve"> ( </w:t>
            </w:r>
            <w:r w:rsidRPr="00EF7738">
              <w:rPr>
                <w:kern w:val="0"/>
                <w:sz w:val="18"/>
                <w:szCs w:val="18"/>
              </w:rPr>
              <w:t>20</w:t>
            </w:r>
            <w:r w:rsidRPr="00EF7738">
              <w:rPr>
                <w:rFonts w:hint="eastAsia"/>
                <w:kern w:val="0"/>
                <w:sz w:val="18"/>
                <w:szCs w:val="18"/>
              </w:rPr>
              <w:t>.0</w:t>
            </w:r>
            <w:r w:rsidR="00DB585D" w:rsidRPr="00EF7738">
              <w:rPr>
                <w:rFonts w:hint="eastAsia"/>
                <w:kern w:val="0"/>
                <w:sz w:val="18"/>
                <w:szCs w:val="18"/>
              </w:rPr>
              <w:t xml:space="preserve"> </w:t>
            </w:r>
            <w:r w:rsidRPr="00EF7738">
              <w:rPr>
                <w:kern w:val="0"/>
                <w:sz w:val="18"/>
                <w:szCs w:val="18"/>
              </w:rPr>
              <w:t>ºC</w:t>
            </w:r>
            <w:r w:rsidRPr="00EF7738">
              <w:rPr>
                <w:rFonts w:hint="eastAsia"/>
                <w:kern w:val="0"/>
                <w:sz w:val="18"/>
                <w:szCs w:val="18"/>
              </w:rPr>
              <w:t>)</w:t>
            </w:r>
          </w:p>
        </w:tc>
        <w:tc>
          <w:tcPr>
            <w:tcW w:w="389" w:type="pct"/>
            <w:tcBorders>
              <w:top w:val="single" w:sz="6" w:space="0" w:color="auto"/>
              <w:left w:val="single" w:sz="6" w:space="0" w:color="auto"/>
              <w:right w:val="single" w:sz="6" w:space="0" w:color="auto"/>
            </w:tcBorders>
          </w:tcPr>
          <w:p w14:paraId="3BBFF336" w14:textId="77777777" w:rsidR="00070B0A" w:rsidRPr="00EF7738" w:rsidRDefault="00070B0A">
            <w:pPr>
              <w:autoSpaceDE w:val="0"/>
              <w:autoSpaceDN w:val="0"/>
              <w:adjustRightInd w:val="0"/>
              <w:spacing w:line="240" w:lineRule="auto"/>
              <w:jc w:val="center"/>
              <w:rPr>
                <w:kern w:val="0"/>
                <w:sz w:val="18"/>
                <w:szCs w:val="18"/>
              </w:rPr>
            </w:pPr>
            <w:r w:rsidRPr="00EF7738">
              <w:rPr>
                <w:kern w:val="0"/>
                <w:sz w:val="18"/>
                <w:szCs w:val="18"/>
              </w:rPr>
              <w:t>Y</w:t>
            </w:r>
          </w:p>
        </w:tc>
      </w:tr>
      <w:tr w:rsidR="005854C7" w:rsidRPr="00EF7738" w14:paraId="0602785B" w14:textId="77777777" w:rsidTr="003B7114">
        <w:trPr>
          <w:trHeight w:val="283"/>
        </w:trPr>
        <w:tc>
          <w:tcPr>
            <w:tcW w:w="703" w:type="pct"/>
            <w:tcBorders>
              <w:top w:val="single" w:sz="6" w:space="0" w:color="auto"/>
              <w:left w:val="single" w:sz="6" w:space="0" w:color="auto"/>
              <w:right w:val="single" w:sz="6" w:space="0" w:color="auto"/>
            </w:tcBorders>
          </w:tcPr>
          <w:p w14:paraId="795DA087" w14:textId="77777777" w:rsidR="00070B0A" w:rsidRPr="00EF7738" w:rsidRDefault="00070B0A">
            <w:pPr>
              <w:autoSpaceDE w:val="0"/>
              <w:autoSpaceDN w:val="0"/>
              <w:adjustRightInd w:val="0"/>
              <w:spacing w:line="240" w:lineRule="auto"/>
              <w:rPr>
                <w:kern w:val="0"/>
                <w:sz w:val="18"/>
                <w:szCs w:val="18"/>
              </w:rPr>
            </w:pPr>
            <w:r w:rsidRPr="00EF7738">
              <w:rPr>
                <w:rFonts w:hint="eastAsia"/>
                <w:kern w:val="0"/>
                <w:sz w:val="18"/>
                <w:szCs w:val="18"/>
              </w:rPr>
              <w:t>2.4</w:t>
            </w:r>
          </w:p>
          <w:p w14:paraId="17E457E0" w14:textId="77777777" w:rsidR="00070B0A" w:rsidRPr="00EF7738" w:rsidRDefault="00070B0A" w:rsidP="004F0F2A">
            <w:pPr>
              <w:autoSpaceDE w:val="0"/>
              <w:autoSpaceDN w:val="0"/>
              <w:adjustRightInd w:val="0"/>
              <w:spacing w:line="240" w:lineRule="auto"/>
              <w:rPr>
                <w:kern w:val="0"/>
                <w:sz w:val="18"/>
                <w:szCs w:val="18"/>
              </w:rPr>
            </w:pPr>
            <w:r w:rsidRPr="00EF7738">
              <w:rPr>
                <w:kern w:val="0"/>
                <w:sz w:val="18"/>
                <w:szCs w:val="18"/>
              </w:rPr>
              <w:t>蒸気圧</w:t>
            </w:r>
          </w:p>
        </w:tc>
        <w:tc>
          <w:tcPr>
            <w:tcW w:w="860" w:type="pct"/>
            <w:tcBorders>
              <w:top w:val="single" w:sz="6" w:space="0" w:color="auto"/>
              <w:left w:val="single" w:sz="6" w:space="0" w:color="auto"/>
              <w:right w:val="single" w:sz="6" w:space="0" w:color="auto"/>
            </w:tcBorders>
          </w:tcPr>
          <w:p w14:paraId="2E0BF788" w14:textId="77777777" w:rsidR="00070B0A" w:rsidRPr="00EF7738" w:rsidRDefault="00070B0A" w:rsidP="004F0F2A">
            <w:pPr>
              <w:autoSpaceDE w:val="0"/>
              <w:autoSpaceDN w:val="0"/>
              <w:adjustRightInd w:val="0"/>
              <w:spacing w:line="240" w:lineRule="auto"/>
              <w:rPr>
                <w:kern w:val="0"/>
                <w:sz w:val="18"/>
                <w:szCs w:val="18"/>
              </w:rPr>
            </w:pPr>
            <w:r w:rsidRPr="00EF7738">
              <w:rPr>
                <w:kern w:val="0"/>
                <w:sz w:val="18"/>
                <w:szCs w:val="18"/>
              </w:rPr>
              <w:t>OECD</w:t>
            </w:r>
            <w:r w:rsidRPr="00EF7738">
              <w:rPr>
                <w:rFonts w:hint="eastAsia"/>
                <w:kern w:val="0"/>
                <w:sz w:val="18"/>
                <w:szCs w:val="18"/>
              </w:rPr>
              <w:t>1</w:t>
            </w:r>
            <w:r w:rsidRPr="00EF7738">
              <w:rPr>
                <w:kern w:val="0"/>
                <w:sz w:val="18"/>
                <w:szCs w:val="18"/>
              </w:rPr>
              <w:t>04</w:t>
            </w:r>
            <w:r w:rsidRPr="00EF7738">
              <w:rPr>
                <w:rFonts w:hint="eastAsia"/>
                <w:kern w:val="0"/>
                <w:sz w:val="18"/>
                <w:szCs w:val="18"/>
              </w:rPr>
              <w:br/>
            </w:r>
            <w:r w:rsidRPr="00EF7738">
              <w:rPr>
                <w:kern w:val="0"/>
                <w:sz w:val="18"/>
                <w:szCs w:val="18"/>
              </w:rPr>
              <w:t>(</w:t>
            </w:r>
            <w:r w:rsidRPr="00EF7738">
              <w:rPr>
                <w:kern w:val="0"/>
                <w:sz w:val="18"/>
                <w:szCs w:val="18"/>
              </w:rPr>
              <w:t>ガス飽和法</w:t>
            </w:r>
            <w:r w:rsidRPr="00EF7738">
              <w:rPr>
                <w:kern w:val="0"/>
                <w:sz w:val="18"/>
                <w:szCs w:val="18"/>
              </w:rPr>
              <w:t>)</w:t>
            </w:r>
          </w:p>
        </w:tc>
        <w:tc>
          <w:tcPr>
            <w:tcW w:w="937" w:type="pct"/>
            <w:tcBorders>
              <w:top w:val="single" w:sz="6" w:space="0" w:color="auto"/>
              <w:left w:val="single" w:sz="6" w:space="0" w:color="auto"/>
              <w:right w:val="single" w:sz="6" w:space="0" w:color="auto"/>
            </w:tcBorders>
          </w:tcPr>
          <w:p w14:paraId="1C23D701" w14:textId="77777777" w:rsidR="00070B0A" w:rsidRPr="00EF7738" w:rsidRDefault="00070B0A">
            <w:pPr>
              <w:autoSpaceDE w:val="0"/>
              <w:autoSpaceDN w:val="0"/>
              <w:adjustRightInd w:val="0"/>
              <w:spacing w:line="240" w:lineRule="auto"/>
              <w:rPr>
                <w:kern w:val="0"/>
                <w:sz w:val="18"/>
                <w:szCs w:val="18"/>
              </w:rPr>
            </w:pPr>
            <w:r w:rsidRPr="00EF7738">
              <w:rPr>
                <w:rFonts w:hint="eastAsia"/>
                <w:kern w:val="0"/>
                <w:sz w:val="18"/>
                <w:szCs w:val="18"/>
              </w:rPr>
              <w:t xml:space="preserve">純品　</w:t>
            </w:r>
            <w:r w:rsidRPr="00EF7738">
              <w:rPr>
                <w:kern w:val="0"/>
                <w:sz w:val="18"/>
                <w:szCs w:val="18"/>
              </w:rPr>
              <w:t>99</w:t>
            </w:r>
            <w:r w:rsidRPr="00EF7738">
              <w:rPr>
                <w:rFonts w:hint="eastAsia"/>
                <w:kern w:val="0"/>
                <w:sz w:val="18"/>
                <w:szCs w:val="18"/>
              </w:rPr>
              <w:t>.</w:t>
            </w:r>
            <w:r w:rsidRPr="00EF7738">
              <w:rPr>
                <w:kern w:val="0"/>
                <w:sz w:val="18"/>
                <w:szCs w:val="18"/>
              </w:rPr>
              <w:t>5</w:t>
            </w:r>
            <w:r w:rsidR="00DB585D" w:rsidRPr="00EF7738">
              <w:rPr>
                <w:rFonts w:hint="eastAsia"/>
                <w:kern w:val="0"/>
                <w:sz w:val="18"/>
                <w:szCs w:val="18"/>
              </w:rPr>
              <w:t xml:space="preserve"> </w:t>
            </w:r>
            <w:r w:rsidRPr="00EF7738">
              <w:rPr>
                <w:kern w:val="0"/>
                <w:sz w:val="18"/>
                <w:szCs w:val="18"/>
              </w:rPr>
              <w:t>%</w:t>
            </w:r>
          </w:p>
          <w:p w14:paraId="25FBF67D" w14:textId="77777777" w:rsidR="00070B0A" w:rsidRPr="00EF7738" w:rsidRDefault="00070B0A" w:rsidP="004F0F2A">
            <w:pPr>
              <w:autoSpaceDE w:val="0"/>
              <w:autoSpaceDN w:val="0"/>
              <w:adjustRightInd w:val="0"/>
              <w:spacing w:line="240" w:lineRule="auto"/>
              <w:rPr>
                <w:kern w:val="0"/>
                <w:sz w:val="18"/>
                <w:szCs w:val="18"/>
              </w:rPr>
            </w:pPr>
            <w:r w:rsidRPr="00EF7738">
              <w:rPr>
                <w:kern w:val="0"/>
                <w:sz w:val="18"/>
                <w:szCs w:val="18"/>
              </w:rPr>
              <w:t>30016916</w:t>
            </w:r>
          </w:p>
        </w:tc>
        <w:tc>
          <w:tcPr>
            <w:tcW w:w="2111" w:type="pct"/>
            <w:tcBorders>
              <w:top w:val="single" w:sz="6" w:space="0" w:color="auto"/>
              <w:left w:val="single" w:sz="6" w:space="0" w:color="auto"/>
              <w:right w:val="single" w:sz="6" w:space="0" w:color="auto"/>
            </w:tcBorders>
          </w:tcPr>
          <w:p w14:paraId="4E2BEAEE" w14:textId="77777777" w:rsidR="00070B0A" w:rsidRPr="00EF7738" w:rsidRDefault="00070B0A">
            <w:pPr>
              <w:autoSpaceDE w:val="0"/>
              <w:autoSpaceDN w:val="0"/>
              <w:adjustRightInd w:val="0"/>
              <w:spacing w:line="240" w:lineRule="auto"/>
              <w:rPr>
                <w:kern w:val="0"/>
                <w:sz w:val="18"/>
                <w:szCs w:val="18"/>
              </w:rPr>
            </w:pPr>
            <w:r w:rsidRPr="00EF7738">
              <w:rPr>
                <w:rFonts w:hint="eastAsia"/>
                <w:kern w:val="0"/>
                <w:sz w:val="18"/>
                <w:szCs w:val="18"/>
              </w:rPr>
              <w:t>7.</w:t>
            </w:r>
            <w:r w:rsidRPr="00EF7738">
              <w:rPr>
                <w:kern w:val="0"/>
                <w:sz w:val="18"/>
                <w:szCs w:val="18"/>
              </w:rPr>
              <w:t>22</w:t>
            </w:r>
            <w:r w:rsidRPr="00EF7738">
              <w:rPr>
                <w:kern w:val="0"/>
                <w:sz w:val="18"/>
                <w:szCs w:val="18"/>
              </w:rPr>
              <w:sym w:font="Symbol" w:char="F0B4"/>
            </w:r>
            <w:r w:rsidRPr="00EF7738">
              <w:rPr>
                <w:rFonts w:hint="eastAsia"/>
                <w:kern w:val="0"/>
                <w:sz w:val="18"/>
                <w:szCs w:val="18"/>
              </w:rPr>
              <w:t>10</w:t>
            </w:r>
            <w:r w:rsidRPr="00EF7738">
              <w:rPr>
                <w:rFonts w:hint="eastAsia"/>
                <w:kern w:val="0"/>
                <w:sz w:val="18"/>
                <w:szCs w:val="18"/>
                <w:vertAlign w:val="superscript"/>
              </w:rPr>
              <w:t>-7</w:t>
            </w:r>
            <w:r w:rsidR="00DB585D" w:rsidRPr="00EF7738">
              <w:rPr>
                <w:rFonts w:hint="eastAsia"/>
                <w:kern w:val="0"/>
                <w:sz w:val="18"/>
                <w:szCs w:val="18"/>
                <w:vertAlign w:val="superscript"/>
              </w:rPr>
              <w:t xml:space="preserve"> </w:t>
            </w:r>
            <w:r w:rsidRPr="00EF7738">
              <w:rPr>
                <w:rFonts w:hint="eastAsia"/>
                <w:kern w:val="0"/>
                <w:sz w:val="18"/>
                <w:szCs w:val="18"/>
              </w:rPr>
              <w:t>Pa (35</w:t>
            </w:r>
            <w:r w:rsidR="00DB585D" w:rsidRPr="00EF7738">
              <w:rPr>
                <w:rFonts w:hint="eastAsia"/>
                <w:kern w:val="0"/>
                <w:sz w:val="18"/>
                <w:szCs w:val="18"/>
              </w:rPr>
              <w:t xml:space="preserve"> </w:t>
            </w:r>
            <w:r w:rsidRPr="00EF7738">
              <w:rPr>
                <w:kern w:val="0"/>
                <w:sz w:val="18"/>
                <w:szCs w:val="18"/>
              </w:rPr>
              <w:t>ºC</w:t>
            </w:r>
            <w:r w:rsidRPr="00EF7738">
              <w:rPr>
                <w:rFonts w:hint="eastAsia"/>
                <w:kern w:val="0"/>
                <w:sz w:val="18"/>
                <w:szCs w:val="18"/>
              </w:rPr>
              <w:t>)</w:t>
            </w:r>
          </w:p>
          <w:p w14:paraId="05E09E48" w14:textId="77777777" w:rsidR="00070B0A" w:rsidRPr="00EF7738" w:rsidRDefault="00070B0A">
            <w:pPr>
              <w:autoSpaceDE w:val="0"/>
              <w:autoSpaceDN w:val="0"/>
              <w:adjustRightInd w:val="0"/>
              <w:spacing w:line="240" w:lineRule="auto"/>
              <w:rPr>
                <w:kern w:val="0"/>
                <w:sz w:val="18"/>
                <w:szCs w:val="18"/>
              </w:rPr>
            </w:pPr>
            <w:r w:rsidRPr="00EF7738">
              <w:rPr>
                <w:kern w:val="0"/>
                <w:sz w:val="18"/>
                <w:szCs w:val="18"/>
              </w:rPr>
              <w:t>1</w:t>
            </w:r>
            <w:r w:rsidRPr="00EF7738">
              <w:rPr>
                <w:rFonts w:hint="eastAsia"/>
                <w:kern w:val="0"/>
                <w:sz w:val="18"/>
                <w:szCs w:val="18"/>
              </w:rPr>
              <w:t>.</w:t>
            </w:r>
            <w:r w:rsidRPr="00EF7738">
              <w:rPr>
                <w:kern w:val="0"/>
                <w:sz w:val="18"/>
                <w:szCs w:val="18"/>
              </w:rPr>
              <w:t>87</w:t>
            </w:r>
            <w:r w:rsidRPr="00EF7738">
              <w:rPr>
                <w:kern w:val="0"/>
                <w:sz w:val="18"/>
                <w:szCs w:val="18"/>
              </w:rPr>
              <w:sym w:font="Symbol" w:char="F0B4"/>
            </w:r>
            <w:r w:rsidRPr="00EF7738">
              <w:rPr>
                <w:rFonts w:hint="eastAsia"/>
                <w:kern w:val="0"/>
                <w:sz w:val="18"/>
                <w:szCs w:val="18"/>
              </w:rPr>
              <w:t>10</w:t>
            </w:r>
            <w:r w:rsidRPr="00EF7738">
              <w:rPr>
                <w:rFonts w:hint="eastAsia"/>
                <w:kern w:val="0"/>
                <w:sz w:val="18"/>
                <w:szCs w:val="18"/>
                <w:vertAlign w:val="superscript"/>
              </w:rPr>
              <w:t xml:space="preserve">-6 </w:t>
            </w:r>
            <w:r w:rsidRPr="00EF7738">
              <w:rPr>
                <w:kern w:val="0"/>
                <w:sz w:val="18"/>
                <w:szCs w:val="18"/>
              </w:rPr>
              <w:t>P</w:t>
            </w:r>
            <w:r w:rsidRPr="00EF7738">
              <w:rPr>
                <w:rFonts w:hint="eastAsia"/>
                <w:kern w:val="0"/>
                <w:sz w:val="18"/>
                <w:szCs w:val="18"/>
              </w:rPr>
              <w:t>a (</w:t>
            </w:r>
            <w:r w:rsidRPr="00EF7738">
              <w:rPr>
                <w:kern w:val="0"/>
                <w:sz w:val="18"/>
                <w:szCs w:val="18"/>
              </w:rPr>
              <w:t>4</w:t>
            </w:r>
            <w:r w:rsidRPr="00EF7738">
              <w:rPr>
                <w:rFonts w:hint="eastAsia"/>
                <w:kern w:val="0"/>
                <w:sz w:val="18"/>
                <w:szCs w:val="18"/>
              </w:rPr>
              <w:t>0</w:t>
            </w:r>
            <w:r w:rsidR="00DB585D" w:rsidRPr="00EF7738">
              <w:rPr>
                <w:rFonts w:hint="eastAsia"/>
                <w:kern w:val="0"/>
                <w:sz w:val="18"/>
                <w:szCs w:val="18"/>
              </w:rPr>
              <w:t xml:space="preserve"> </w:t>
            </w:r>
            <w:r w:rsidRPr="00EF7738">
              <w:rPr>
                <w:kern w:val="0"/>
                <w:sz w:val="18"/>
                <w:szCs w:val="18"/>
              </w:rPr>
              <w:t>ºC</w:t>
            </w:r>
            <w:r w:rsidRPr="00EF7738">
              <w:rPr>
                <w:rFonts w:hint="eastAsia"/>
                <w:kern w:val="0"/>
                <w:sz w:val="18"/>
                <w:szCs w:val="18"/>
              </w:rPr>
              <w:t>)</w:t>
            </w:r>
          </w:p>
          <w:p w14:paraId="1524E043" w14:textId="77777777" w:rsidR="00070B0A" w:rsidRPr="00EF7738" w:rsidRDefault="00070B0A">
            <w:pPr>
              <w:autoSpaceDE w:val="0"/>
              <w:autoSpaceDN w:val="0"/>
              <w:adjustRightInd w:val="0"/>
              <w:spacing w:line="240" w:lineRule="auto"/>
              <w:rPr>
                <w:kern w:val="0"/>
                <w:sz w:val="18"/>
                <w:szCs w:val="18"/>
              </w:rPr>
            </w:pPr>
          </w:p>
          <w:p w14:paraId="42BC3558" w14:textId="77777777" w:rsidR="00070B0A" w:rsidRPr="00EF7738" w:rsidRDefault="00070B0A">
            <w:pPr>
              <w:autoSpaceDE w:val="0"/>
              <w:autoSpaceDN w:val="0"/>
              <w:adjustRightInd w:val="0"/>
              <w:spacing w:line="240" w:lineRule="auto"/>
              <w:rPr>
                <w:kern w:val="0"/>
                <w:sz w:val="18"/>
                <w:szCs w:val="18"/>
              </w:rPr>
            </w:pPr>
            <w:r w:rsidRPr="00EF7738">
              <w:rPr>
                <w:kern w:val="0"/>
                <w:sz w:val="18"/>
                <w:szCs w:val="18"/>
              </w:rPr>
              <w:t>3</w:t>
            </w:r>
            <w:r w:rsidRPr="00EF7738">
              <w:rPr>
                <w:rFonts w:hint="eastAsia"/>
                <w:kern w:val="0"/>
                <w:sz w:val="18"/>
                <w:szCs w:val="18"/>
              </w:rPr>
              <w:t>.</w:t>
            </w:r>
            <w:r w:rsidRPr="00EF7738">
              <w:rPr>
                <w:kern w:val="0"/>
                <w:sz w:val="18"/>
                <w:szCs w:val="18"/>
              </w:rPr>
              <w:t>05</w:t>
            </w:r>
            <w:r w:rsidRPr="00EF7738">
              <w:rPr>
                <w:kern w:val="0"/>
                <w:sz w:val="18"/>
                <w:szCs w:val="18"/>
              </w:rPr>
              <w:sym w:font="Symbol" w:char="F0B4"/>
            </w:r>
            <w:r w:rsidRPr="00EF7738">
              <w:rPr>
                <w:rFonts w:hint="eastAsia"/>
                <w:kern w:val="0"/>
                <w:sz w:val="18"/>
                <w:szCs w:val="18"/>
              </w:rPr>
              <w:t>10</w:t>
            </w:r>
            <w:r w:rsidRPr="00EF7738">
              <w:rPr>
                <w:rFonts w:hint="eastAsia"/>
                <w:kern w:val="0"/>
                <w:sz w:val="18"/>
                <w:szCs w:val="18"/>
                <w:vertAlign w:val="superscript"/>
              </w:rPr>
              <w:t>-8</w:t>
            </w:r>
            <w:r w:rsidR="00DB585D" w:rsidRPr="00EF7738">
              <w:rPr>
                <w:rFonts w:hint="eastAsia"/>
                <w:kern w:val="0"/>
                <w:sz w:val="18"/>
                <w:szCs w:val="18"/>
                <w:vertAlign w:val="superscript"/>
              </w:rPr>
              <w:t xml:space="preserve"> </w:t>
            </w:r>
            <w:r w:rsidRPr="00EF7738">
              <w:rPr>
                <w:rFonts w:hint="eastAsia"/>
                <w:kern w:val="0"/>
                <w:sz w:val="18"/>
                <w:szCs w:val="18"/>
              </w:rPr>
              <w:t>Pa (20</w:t>
            </w:r>
            <w:r w:rsidR="00DB585D" w:rsidRPr="00EF7738">
              <w:rPr>
                <w:rFonts w:hint="eastAsia"/>
                <w:kern w:val="0"/>
                <w:sz w:val="18"/>
                <w:szCs w:val="18"/>
              </w:rPr>
              <w:t xml:space="preserve"> </w:t>
            </w:r>
            <w:r w:rsidRPr="00EF7738">
              <w:rPr>
                <w:kern w:val="0"/>
                <w:sz w:val="18"/>
                <w:szCs w:val="18"/>
              </w:rPr>
              <w:t>ºC</w:t>
            </w:r>
            <w:r w:rsidRPr="00EF7738">
              <w:rPr>
                <w:rFonts w:hint="eastAsia"/>
                <w:kern w:val="0"/>
                <w:sz w:val="18"/>
                <w:szCs w:val="18"/>
              </w:rPr>
              <w:t>、</w:t>
            </w:r>
            <w:r w:rsidRPr="00EF7738">
              <w:rPr>
                <w:kern w:val="0"/>
                <w:sz w:val="18"/>
                <w:szCs w:val="18"/>
              </w:rPr>
              <w:t>外挿法による</w:t>
            </w:r>
            <w:r w:rsidRPr="00EF7738">
              <w:rPr>
                <w:rFonts w:hint="eastAsia"/>
                <w:kern w:val="0"/>
                <w:sz w:val="18"/>
                <w:szCs w:val="18"/>
              </w:rPr>
              <w:t>)</w:t>
            </w:r>
          </w:p>
          <w:p w14:paraId="495743FD" w14:textId="77777777" w:rsidR="00070B0A" w:rsidRPr="00EF7738" w:rsidRDefault="00070B0A" w:rsidP="001968F8">
            <w:pPr>
              <w:autoSpaceDE w:val="0"/>
              <w:autoSpaceDN w:val="0"/>
              <w:adjustRightInd w:val="0"/>
              <w:spacing w:line="240" w:lineRule="auto"/>
              <w:rPr>
                <w:kern w:val="0"/>
                <w:sz w:val="18"/>
                <w:szCs w:val="18"/>
              </w:rPr>
            </w:pPr>
            <w:r w:rsidRPr="00EF7738">
              <w:rPr>
                <w:kern w:val="0"/>
                <w:sz w:val="18"/>
                <w:szCs w:val="18"/>
              </w:rPr>
              <w:t>8.81</w:t>
            </w:r>
            <w:r w:rsidRPr="00EF7738">
              <w:rPr>
                <w:kern w:val="0"/>
                <w:sz w:val="18"/>
                <w:szCs w:val="18"/>
              </w:rPr>
              <w:sym w:font="Symbol" w:char="F0B4"/>
            </w:r>
            <w:r w:rsidRPr="00EF7738">
              <w:rPr>
                <w:rFonts w:hint="eastAsia"/>
                <w:kern w:val="0"/>
                <w:sz w:val="18"/>
                <w:szCs w:val="18"/>
              </w:rPr>
              <w:t>10</w:t>
            </w:r>
            <w:r w:rsidRPr="00EF7738">
              <w:rPr>
                <w:rFonts w:hint="eastAsia"/>
                <w:kern w:val="0"/>
                <w:sz w:val="18"/>
                <w:szCs w:val="18"/>
                <w:vertAlign w:val="superscript"/>
              </w:rPr>
              <w:t>-8</w:t>
            </w:r>
            <w:r w:rsidR="00DB585D" w:rsidRPr="00EF7738">
              <w:rPr>
                <w:rFonts w:hint="eastAsia"/>
                <w:kern w:val="0"/>
                <w:sz w:val="18"/>
                <w:szCs w:val="18"/>
                <w:vertAlign w:val="superscript"/>
              </w:rPr>
              <w:t xml:space="preserve"> </w:t>
            </w:r>
            <w:r w:rsidRPr="00EF7738">
              <w:rPr>
                <w:rFonts w:hint="eastAsia"/>
                <w:kern w:val="0"/>
                <w:sz w:val="18"/>
                <w:szCs w:val="18"/>
              </w:rPr>
              <w:t>Pa (25</w:t>
            </w:r>
            <w:r w:rsidR="00DB585D" w:rsidRPr="00EF7738">
              <w:rPr>
                <w:rFonts w:hint="eastAsia"/>
                <w:kern w:val="0"/>
                <w:sz w:val="18"/>
                <w:szCs w:val="18"/>
              </w:rPr>
              <w:t xml:space="preserve"> </w:t>
            </w:r>
            <w:r w:rsidRPr="00EF7738">
              <w:rPr>
                <w:kern w:val="0"/>
                <w:sz w:val="18"/>
                <w:szCs w:val="18"/>
              </w:rPr>
              <w:t>ºC</w:t>
            </w:r>
            <w:r w:rsidRPr="00EF7738">
              <w:rPr>
                <w:rFonts w:hint="eastAsia"/>
                <w:kern w:val="0"/>
                <w:sz w:val="18"/>
                <w:szCs w:val="18"/>
              </w:rPr>
              <w:t>、</w:t>
            </w:r>
            <w:r w:rsidRPr="00EF7738">
              <w:rPr>
                <w:kern w:val="0"/>
                <w:sz w:val="18"/>
                <w:szCs w:val="18"/>
              </w:rPr>
              <w:t>外挿法による</w:t>
            </w:r>
            <w:r w:rsidRPr="00EF7738">
              <w:rPr>
                <w:rFonts w:hint="eastAsia"/>
                <w:kern w:val="0"/>
                <w:sz w:val="18"/>
                <w:szCs w:val="18"/>
              </w:rPr>
              <w:t>)</w:t>
            </w:r>
          </w:p>
        </w:tc>
        <w:tc>
          <w:tcPr>
            <w:tcW w:w="389" w:type="pct"/>
            <w:tcBorders>
              <w:top w:val="single" w:sz="6" w:space="0" w:color="auto"/>
              <w:left w:val="single" w:sz="6" w:space="0" w:color="auto"/>
              <w:right w:val="single" w:sz="6" w:space="0" w:color="auto"/>
            </w:tcBorders>
          </w:tcPr>
          <w:p w14:paraId="33D824A4" w14:textId="77777777" w:rsidR="00070B0A" w:rsidRPr="00EF7738" w:rsidRDefault="00070B0A">
            <w:pPr>
              <w:autoSpaceDE w:val="0"/>
              <w:autoSpaceDN w:val="0"/>
              <w:adjustRightInd w:val="0"/>
              <w:spacing w:line="240" w:lineRule="auto"/>
              <w:jc w:val="center"/>
              <w:rPr>
                <w:kern w:val="0"/>
                <w:sz w:val="18"/>
                <w:szCs w:val="18"/>
              </w:rPr>
            </w:pPr>
            <w:r w:rsidRPr="00EF7738">
              <w:rPr>
                <w:kern w:val="0"/>
                <w:sz w:val="18"/>
                <w:szCs w:val="18"/>
              </w:rPr>
              <w:t>Y</w:t>
            </w:r>
          </w:p>
        </w:tc>
      </w:tr>
      <w:tr w:rsidR="005854C7" w:rsidRPr="00EF7738" w14:paraId="48BBAA8C" w14:textId="77777777" w:rsidTr="003B7114">
        <w:trPr>
          <w:trHeight w:val="283"/>
        </w:trPr>
        <w:tc>
          <w:tcPr>
            <w:tcW w:w="703" w:type="pct"/>
            <w:tcBorders>
              <w:top w:val="single" w:sz="6" w:space="0" w:color="auto"/>
              <w:left w:val="single" w:sz="6" w:space="0" w:color="auto"/>
              <w:right w:val="single" w:sz="6" w:space="0" w:color="auto"/>
            </w:tcBorders>
          </w:tcPr>
          <w:p w14:paraId="27CFE731" w14:textId="77777777" w:rsidR="00070B0A" w:rsidRPr="00EF7738" w:rsidRDefault="00070B0A">
            <w:pPr>
              <w:autoSpaceDE w:val="0"/>
              <w:autoSpaceDN w:val="0"/>
              <w:adjustRightInd w:val="0"/>
              <w:spacing w:line="240" w:lineRule="auto"/>
              <w:rPr>
                <w:kern w:val="0"/>
                <w:sz w:val="18"/>
                <w:szCs w:val="18"/>
              </w:rPr>
            </w:pPr>
            <w:r w:rsidRPr="00EF7738">
              <w:rPr>
                <w:rFonts w:hint="eastAsia"/>
                <w:kern w:val="0"/>
                <w:sz w:val="18"/>
                <w:szCs w:val="18"/>
              </w:rPr>
              <w:t>2.5</w:t>
            </w:r>
          </w:p>
          <w:p w14:paraId="6DE51C1D" w14:textId="77777777" w:rsidR="00070B0A" w:rsidRPr="00EF7738" w:rsidRDefault="00070B0A" w:rsidP="001968F8">
            <w:pPr>
              <w:autoSpaceDE w:val="0"/>
              <w:autoSpaceDN w:val="0"/>
              <w:adjustRightInd w:val="0"/>
              <w:spacing w:line="240" w:lineRule="auto"/>
              <w:rPr>
                <w:kern w:val="0"/>
                <w:sz w:val="18"/>
                <w:szCs w:val="18"/>
              </w:rPr>
            </w:pPr>
            <w:r w:rsidRPr="00EF7738">
              <w:rPr>
                <w:rFonts w:hint="eastAsia"/>
                <w:kern w:val="0"/>
                <w:sz w:val="18"/>
                <w:szCs w:val="18"/>
              </w:rPr>
              <w:t>色調・形状</w:t>
            </w:r>
          </w:p>
        </w:tc>
        <w:tc>
          <w:tcPr>
            <w:tcW w:w="860" w:type="pct"/>
            <w:tcBorders>
              <w:top w:val="single" w:sz="6" w:space="0" w:color="auto"/>
              <w:left w:val="single" w:sz="6" w:space="0" w:color="auto"/>
              <w:bottom w:val="nil"/>
              <w:right w:val="single" w:sz="6" w:space="0" w:color="auto"/>
            </w:tcBorders>
          </w:tcPr>
          <w:p w14:paraId="09747229" w14:textId="77777777" w:rsidR="00070B0A" w:rsidRPr="00EF7738" w:rsidRDefault="00070B0A">
            <w:pPr>
              <w:autoSpaceDE w:val="0"/>
              <w:autoSpaceDN w:val="0"/>
              <w:adjustRightInd w:val="0"/>
              <w:spacing w:line="240" w:lineRule="auto"/>
              <w:rPr>
                <w:kern w:val="0"/>
                <w:sz w:val="18"/>
                <w:szCs w:val="18"/>
              </w:rPr>
            </w:pPr>
          </w:p>
        </w:tc>
        <w:tc>
          <w:tcPr>
            <w:tcW w:w="937" w:type="pct"/>
            <w:tcBorders>
              <w:top w:val="single" w:sz="6" w:space="0" w:color="auto"/>
              <w:left w:val="single" w:sz="6" w:space="0" w:color="auto"/>
              <w:bottom w:val="nil"/>
              <w:right w:val="single" w:sz="6" w:space="0" w:color="auto"/>
            </w:tcBorders>
          </w:tcPr>
          <w:p w14:paraId="534C387B" w14:textId="77777777" w:rsidR="00070B0A" w:rsidRPr="00EF7738" w:rsidRDefault="00070B0A">
            <w:pPr>
              <w:autoSpaceDE w:val="0"/>
              <w:autoSpaceDN w:val="0"/>
              <w:adjustRightInd w:val="0"/>
              <w:spacing w:line="240" w:lineRule="auto"/>
              <w:rPr>
                <w:kern w:val="0"/>
                <w:sz w:val="18"/>
                <w:szCs w:val="18"/>
              </w:rPr>
            </w:pPr>
            <w:r w:rsidRPr="00EF7738">
              <w:rPr>
                <w:rFonts w:hint="eastAsia"/>
                <w:kern w:val="0"/>
                <w:sz w:val="18"/>
                <w:szCs w:val="18"/>
              </w:rPr>
              <w:t xml:space="preserve">純品　</w:t>
            </w:r>
            <w:r w:rsidRPr="00EF7738">
              <w:rPr>
                <w:kern w:val="0"/>
                <w:sz w:val="18"/>
                <w:szCs w:val="18"/>
              </w:rPr>
              <w:t>99</w:t>
            </w:r>
            <w:r w:rsidRPr="00EF7738">
              <w:rPr>
                <w:rFonts w:hint="eastAsia"/>
                <w:kern w:val="0"/>
                <w:sz w:val="18"/>
                <w:szCs w:val="18"/>
              </w:rPr>
              <w:t>.</w:t>
            </w:r>
            <w:r w:rsidRPr="00EF7738">
              <w:rPr>
                <w:kern w:val="0"/>
                <w:sz w:val="18"/>
                <w:szCs w:val="18"/>
              </w:rPr>
              <w:t>5</w:t>
            </w:r>
            <w:r w:rsidR="00DB585D" w:rsidRPr="00EF7738">
              <w:rPr>
                <w:rFonts w:hint="eastAsia"/>
                <w:kern w:val="0"/>
                <w:sz w:val="18"/>
                <w:szCs w:val="18"/>
              </w:rPr>
              <w:t xml:space="preserve"> </w:t>
            </w:r>
            <w:r w:rsidRPr="00EF7738">
              <w:rPr>
                <w:kern w:val="0"/>
                <w:sz w:val="18"/>
                <w:szCs w:val="18"/>
              </w:rPr>
              <w:t>%</w:t>
            </w:r>
          </w:p>
          <w:p w14:paraId="2E1F9942" w14:textId="77777777" w:rsidR="00070B0A" w:rsidRPr="00EF7738" w:rsidRDefault="00070B0A" w:rsidP="001968F8">
            <w:pPr>
              <w:autoSpaceDE w:val="0"/>
              <w:autoSpaceDN w:val="0"/>
              <w:adjustRightInd w:val="0"/>
              <w:spacing w:line="240" w:lineRule="auto"/>
              <w:rPr>
                <w:kern w:val="0"/>
                <w:sz w:val="18"/>
                <w:szCs w:val="18"/>
              </w:rPr>
            </w:pPr>
            <w:r w:rsidRPr="00EF7738">
              <w:rPr>
                <w:kern w:val="0"/>
                <w:sz w:val="18"/>
                <w:szCs w:val="18"/>
              </w:rPr>
              <w:t>30016919</w:t>
            </w:r>
          </w:p>
        </w:tc>
        <w:tc>
          <w:tcPr>
            <w:tcW w:w="2111" w:type="pct"/>
            <w:tcBorders>
              <w:top w:val="single" w:sz="6" w:space="0" w:color="auto"/>
              <w:left w:val="single" w:sz="6" w:space="0" w:color="auto"/>
              <w:bottom w:val="nil"/>
              <w:right w:val="single" w:sz="6" w:space="0" w:color="auto"/>
            </w:tcBorders>
          </w:tcPr>
          <w:p w14:paraId="0D4732E6" w14:textId="77777777" w:rsidR="00070B0A" w:rsidRPr="00EF7738" w:rsidRDefault="00070B0A" w:rsidP="001968F8">
            <w:pPr>
              <w:autoSpaceDE w:val="0"/>
              <w:autoSpaceDN w:val="0"/>
              <w:adjustRightInd w:val="0"/>
              <w:spacing w:line="240" w:lineRule="auto"/>
              <w:rPr>
                <w:kern w:val="0"/>
                <w:sz w:val="18"/>
                <w:szCs w:val="18"/>
              </w:rPr>
            </w:pPr>
            <w:r w:rsidRPr="00EF7738">
              <w:rPr>
                <w:kern w:val="0"/>
                <w:sz w:val="18"/>
                <w:szCs w:val="18"/>
              </w:rPr>
              <w:t>白色粉末</w:t>
            </w:r>
          </w:p>
        </w:tc>
        <w:tc>
          <w:tcPr>
            <w:tcW w:w="389" w:type="pct"/>
            <w:tcBorders>
              <w:top w:val="single" w:sz="6" w:space="0" w:color="auto"/>
              <w:left w:val="single" w:sz="6" w:space="0" w:color="auto"/>
              <w:bottom w:val="nil"/>
              <w:right w:val="single" w:sz="6" w:space="0" w:color="auto"/>
            </w:tcBorders>
          </w:tcPr>
          <w:p w14:paraId="7F7864B0" w14:textId="77777777" w:rsidR="00070B0A" w:rsidRPr="00EF7738" w:rsidRDefault="00070B0A">
            <w:pPr>
              <w:autoSpaceDE w:val="0"/>
              <w:autoSpaceDN w:val="0"/>
              <w:adjustRightInd w:val="0"/>
              <w:spacing w:line="240" w:lineRule="auto"/>
              <w:jc w:val="center"/>
              <w:rPr>
                <w:kern w:val="0"/>
                <w:sz w:val="18"/>
                <w:szCs w:val="18"/>
              </w:rPr>
            </w:pPr>
          </w:p>
        </w:tc>
      </w:tr>
      <w:tr w:rsidR="005854C7" w:rsidRPr="00EF7738" w14:paraId="2BD9ED1B" w14:textId="77777777" w:rsidTr="003B7114">
        <w:trPr>
          <w:trHeight w:val="283"/>
        </w:trPr>
        <w:tc>
          <w:tcPr>
            <w:tcW w:w="703" w:type="pct"/>
            <w:tcBorders>
              <w:top w:val="single" w:sz="6" w:space="0" w:color="auto"/>
              <w:left w:val="single" w:sz="6" w:space="0" w:color="auto"/>
              <w:right w:val="single" w:sz="6" w:space="0" w:color="auto"/>
            </w:tcBorders>
          </w:tcPr>
          <w:p w14:paraId="628AAB60" w14:textId="77777777" w:rsidR="00D9285F" w:rsidRPr="00EF7738" w:rsidRDefault="00D9285F">
            <w:pPr>
              <w:autoSpaceDE w:val="0"/>
              <w:autoSpaceDN w:val="0"/>
              <w:adjustRightInd w:val="0"/>
              <w:spacing w:line="240" w:lineRule="auto"/>
              <w:rPr>
                <w:kern w:val="0"/>
                <w:sz w:val="18"/>
                <w:szCs w:val="18"/>
              </w:rPr>
            </w:pPr>
            <w:r w:rsidRPr="00EF7738">
              <w:rPr>
                <w:rFonts w:hint="eastAsia"/>
                <w:kern w:val="0"/>
                <w:sz w:val="18"/>
                <w:szCs w:val="18"/>
              </w:rPr>
              <w:t>2.6</w:t>
            </w:r>
          </w:p>
          <w:p w14:paraId="7CDD7F00" w14:textId="77777777" w:rsidR="00070B0A" w:rsidRPr="00EF7738" w:rsidRDefault="00070B0A">
            <w:pPr>
              <w:autoSpaceDE w:val="0"/>
              <w:autoSpaceDN w:val="0"/>
              <w:adjustRightInd w:val="0"/>
              <w:spacing w:line="240" w:lineRule="auto"/>
              <w:rPr>
                <w:kern w:val="0"/>
                <w:sz w:val="18"/>
                <w:szCs w:val="18"/>
              </w:rPr>
            </w:pPr>
            <w:r w:rsidRPr="00EF7738">
              <w:rPr>
                <w:kern w:val="0"/>
                <w:sz w:val="18"/>
                <w:szCs w:val="18"/>
              </w:rPr>
              <w:t>臭気</w:t>
            </w:r>
          </w:p>
        </w:tc>
        <w:tc>
          <w:tcPr>
            <w:tcW w:w="860" w:type="pct"/>
            <w:tcBorders>
              <w:top w:val="single" w:sz="6" w:space="0" w:color="auto"/>
              <w:left w:val="single" w:sz="6" w:space="0" w:color="auto"/>
              <w:right w:val="single" w:sz="6" w:space="0" w:color="auto"/>
            </w:tcBorders>
          </w:tcPr>
          <w:p w14:paraId="585E303D" w14:textId="77777777" w:rsidR="00070B0A" w:rsidRPr="00EF7738" w:rsidRDefault="00070B0A">
            <w:pPr>
              <w:autoSpaceDE w:val="0"/>
              <w:autoSpaceDN w:val="0"/>
              <w:adjustRightInd w:val="0"/>
              <w:spacing w:line="240" w:lineRule="auto"/>
              <w:rPr>
                <w:kern w:val="0"/>
                <w:sz w:val="18"/>
                <w:szCs w:val="18"/>
              </w:rPr>
            </w:pPr>
          </w:p>
        </w:tc>
        <w:tc>
          <w:tcPr>
            <w:tcW w:w="937" w:type="pct"/>
            <w:tcBorders>
              <w:top w:val="single" w:sz="6" w:space="0" w:color="auto"/>
              <w:left w:val="single" w:sz="6" w:space="0" w:color="auto"/>
              <w:right w:val="single" w:sz="6" w:space="0" w:color="auto"/>
            </w:tcBorders>
          </w:tcPr>
          <w:p w14:paraId="306D7D23" w14:textId="77777777" w:rsidR="00070B0A" w:rsidRPr="00EF7738" w:rsidRDefault="00070B0A" w:rsidP="009A492F">
            <w:pPr>
              <w:autoSpaceDE w:val="0"/>
              <w:autoSpaceDN w:val="0"/>
              <w:adjustRightInd w:val="0"/>
              <w:spacing w:line="240" w:lineRule="auto"/>
              <w:rPr>
                <w:kern w:val="0"/>
                <w:sz w:val="18"/>
                <w:szCs w:val="18"/>
              </w:rPr>
            </w:pPr>
            <w:r w:rsidRPr="00EF7738">
              <w:rPr>
                <w:rFonts w:hint="eastAsia"/>
                <w:kern w:val="0"/>
                <w:sz w:val="18"/>
                <w:szCs w:val="18"/>
              </w:rPr>
              <w:t xml:space="preserve">純品　</w:t>
            </w:r>
            <w:r w:rsidRPr="00EF7738">
              <w:rPr>
                <w:kern w:val="0"/>
                <w:sz w:val="18"/>
                <w:szCs w:val="18"/>
              </w:rPr>
              <w:t>99</w:t>
            </w:r>
            <w:r w:rsidRPr="00EF7738">
              <w:rPr>
                <w:rFonts w:hint="eastAsia"/>
                <w:kern w:val="0"/>
                <w:sz w:val="18"/>
                <w:szCs w:val="18"/>
              </w:rPr>
              <w:t>.</w:t>
            </w:r>
            <w:r w:rsidRPr="00EF7738">
              <w:rPr>
                <w:kern w:val="0"/>
                <w:sz w:val="18"/>
                <w:szCs w:val="18"/>
              </w:rPr>
              <w:t>5</w:t>
            </w:r>
            <w:r w:rsidR="00DB585D" w:rsidRPr="00EF7738">
              <w:rPr>
                <w:rFonts w:hint="eastAsia"/>
                <w:kern w:val="0"/>
                <w:sz w:val="18"/>
                <w:szCs w:val="18"/>
              </w:rPr>
              <w:t xml:space="preserve"> </w:t>
            </w:r>
            <w:r w:rsidRPr="00EF7738">
              <w:rPr>
                <w:kern w:val="0"/>
                <w:sz w:val="18"/>
                <w:szCs w:val="18"/>
              </w:rPr>
              <w:t>%</w:t>
            </w:r>
          </w:p>
          <w:p w14:paraId="73666D8C" w14:textId="77777777" w:rsidR="00070B0A" w:rsidRPr="00EF7738" w:rsidRDefault="00070B0A" w:rsidP="009A492F">
            <w:pPr>
              <w:autoSpaceDE w:val="0"/>
              <w:autoSpaceDN w:val="0"/>
              <w:adjustRightInd w:val="0"/>
              <w:spacing w:line="240" w:lineRule="auto"/>
              <w:rPr>
                <w:kern w:val="0"/>
                <w:sz w:val="18"/>
                <w:szCs w:val="18"/>
              </w:rPr>
            </w:pPr>
            <w:r w:rsidRPr="00EF7738">
              <w:rPr>
                <w:kern w:val="0"/>
                <w:sz w:val="18"/>
                <w:szCs w:val="18"/>
              </w:rPr>
              <w:t>30016919</w:t>
            </w:r>
          </w:p>
        </w:tc>
        <w:tc>
          <w:tcPr>
            <w:tcW w:w="2111" w:type="pct"/>
            <w:tcBorders>
              <w:top w:val="single" w:sz="6" w:space="0" w:color="auto"/>
              <w:left w:val="single" w:sz="6" w:space="0" w:color="auto"/>
              <w:right w:val="single" w:sz="6" w:space="0" w:color="auto"/>
            </w:tcBorders>
          </w:tcPr>
          <w:p w14:paraId="3B8578CA" w14:textId="77777777" w:rsidR="00070B0A" w:rsidRPr="00EF7738" w:rsidRDefault="00070B0A">
            <w:pPr>
              <w:autoSpaceDE w:val="0"/>
              <w:autoSpaceDN w:val="0"/>
              <w:adjustRightInd w:val="0"/>
              <w:spacing w:line="240" w:lineRule="auto"/>
              <w:rPr>
                <w:kern w:val="0"/>
                <w:sz w:val="18"/>
                <w:szCs w:val="18"/>
              </w:rPr>
            </w:pPr>
            <w:r w:rsidRPr="00EF7738">
              <w:rPr>
                <w:kern w:val="0"/>
                <w:sz w:val="18"/>
                <w:szCs w:val="18"/>
              </w:rPr>
              <w:t>無臭</w:t>
            </w:r>
          </w:p>
        </w:tc>
        <w:tc>
          <w:tcPr>
            <w:tcW w:w="389" w:type="pct"/>
            <w:tcBorders>
              <w:top w:val="single" w:sz="6" w:space="0" w:color="auto"/>
              <w:left w:val="single" w:sz="6" w:space="0" w:color="auto"/>
              <w:right w:val="single" w:sz="6" w:space="0" w:color="auto"/>
            </w:tcBorders>
          </w:tcPr>
          <w:p w14:paraId="0A77AAA3" w14:textId="77777777" w:rsidR="00070B0A" w:rsidRPr="00EF7738" w:rsidRDefault="00070B0A">
            <w:pPr>
              <w:autoSpaceDE w:val="0"/>
              <w:autoSpaceDN w:val="0"/>
              <w:adjustRightInd w:val="0"/>
              <w:spacing w:line="240" w:lineRule="auto"/>
              <w:jc w:val="center"/>
              <w:rPr>
                <w:kern w:val="0"/>
                <w:sz w:val="18"/>
                <w:szCs w:val="18"/>
              </w:rPr>
            </w:pPr>
          </w:p>
        </w:tc>
      </w:tr>
      <w:tr w:rsidR="005854C7" w:rsidRPr="00EF7738" w14:paraId="29A57BE1" w14:textId="77777777" w:rsidTr="003B7114">
        <w:trPr>
          <w:trHeight w:val="283"/>
        </w:trPr>
        <w:tc>
          <w:tcPr>
            <w:tcW w:w="703" w:type="pct"/>
            <w:tcBorders>
              <w:top w:val="single" w:sz="6" w:space="0" w:color="auto"/>
              <w:left w:val="single" w:sz="6" w:space="0" w:color="auto"/>
              <w:bottom w:val="single" w:sz="6" w:space="0" w:color="auto"/>
              <w:right w:val="single" w:sz="6" w:space="0" w:color="auto"/>
            </w:tcBorders>
          </w:tcPr>
          <w:p w14:paraId="6269FFFF" w14:textId="77777777" w:rsidR="00070B0A" w:rsidRPr="00EF7738" w:rsidRDefault="00070B0A">
            <w:pPr>
              <w:autoSpaceDE w:val="0"/>
              <w:autoSpaceDN w:val="0"/>
              <w:adjustRightInd w:val="0"/>
              <w:spacing w:line="240" w:lineRule="auto"/>
              <w:rPr>
                <w:kern w:val="0"/>
                <w:sz w:val="18"/>
                <w:szCs w:val="18"/>
              </w:rPr>
            </w:pPr>
            <w:r w:rsidRPr="00EF7738">
              <w:rPr>
                <w:rFonts w:hint="eastAsia"/>
                <w:kern w:val="0"/>
                <w:sz w:val="18"/>
                <w:szCs w:val="18"/>
              </w:rPr>
              <w:t>2.</w:t>
            </w:r>
            <w:r w:rsidR="00D9285F" w:rsidRPr="00EF7738">
              <w:rPr>
                <w:rFonts w:hint="eastAsia"/>
                <w:kern w:val="0"/>
                <w:sz w:val="18"/>
                <w:szCs w:val="18"/>
              </w:rPr>
              <w:t>7</w:t>
            </w:r>
          </w:p>
          <w:p w14:paraId="178EB5A7" w14:textId="77777777" w:rsidR="004C25FC" w:rsidRPr="00EF7738" w:rsidRDefault="00503B51" w:rsidP="004C25FC">
            <w:pPr>
              <w:autoSpaceDE w:val="0"/>
              <w:autoSpaceDN w:val="0"/>
              <w:adjustRightInd w:val="0"/>
              <w:spacing w:line="240" w:lineRule="auto"/>
              <w:rPr>
                <w:kern w:val="0"/>
                <w:sz w:val="18"/>
                <w:szCs w:val="18"/>
              </w:rPr>
            </w:pPr>
            <w:r w:rsidRPr="00EF7738">
              <w:rPr>
                <w:rFonts w:hint="eastAsia"/>
                <w:kern w:val="0"/>
                <w:sz w:val="18"/>
                <w:szCs w:val="18"/>
              </w:rPr>
              <w:t>スペクトル</w:t>
            </w:r>
          </w:p>
        </w:tc>
        <w:tc>
          <w:tcPr>
            <w:tcW w:w="860" w:type="pct"/>
            <w:tcBorders>
              <w:top w:val="single" w:sz="6" w:space="0" w:color="auto"/>
              <w:left w:val="single" w:sz="6" w:space="0" w:color="auto"/>
              <w:bottom w:val="single" w:sz="6" w:space="0" w:color="auto"/>
              <w:right w:val="single" w:sz="6" w:space="0" w:color="auto"/>
            </w:tcBorders>
          </w:tcPr>
          <w:p w14:paraId="58DB7D3E" w14:textId="77777777" w:rsidR="00070B0A" w:rsidRPr="00EF7738" w:rsidRDefault="00070B0A">
            <w:pPr>
              <w:autoSpaceDE w:val="0"/>
              <w:autoSpaceDN w:val="0"/>
              <w:adjustRightInd w:val="0"/>
              <w:spacing w:line="240" w:lineRule="auto"/>
              <w:rPr>
                <w:kern w:val="0"/>
                <w:sz w:val="18"/>
                <w:szCs w:val="18"/>
                <w:lang w:val="pt-PT"/>
              </w:rPr>
            </w:pPr>
            <w:r w:rsidRPr="00EF7738">
              <w:rPr>
                <w:kern w:val="0"/>
                <w:sz w:val="18"/>
                <w:szCs w:val="18"/>
                <w:lang w:val="pt-PT"/>
              </w:rPr>
              <w:t>UV</w:t>
            </w:r>
          </w:p>
          <w:p w14:paraId="7760887D" w14:textId="77777777" w:rsidR="00070B0A" w:rsidRPr="00EF7738" w:rsidRDefault="00070B0A">
            <w:pPr>
              <w:autoSpaceDE w:val="0"/>
              <w:autoSpaceDN w:val="0"/>
              <w:adjustRightInd w:val="0"/>
              <w:spacing w:line="240" w:lineRule="auto"/>
              <w:rPr>
                <w:kern w:val="0"/>
                <w:sz w:val="18"/>
                <w:szCs w:val="18"/>
                <w:lang w:val="pt-PT"/>
              </w:rPr>
            </w:pPr>
            <w:r w:rsidRPr="00EF7738">
              <w:rPr>
                <w:kern w:val="0"/>
                <w:sz w:val="18"/>
                <w:szCs w:val="18"/>
                <w:lang w:val="pt-PT"/>
              </w:rPr>
              <w:t>IR</w:t>
            </w:r>
          </w:p>
          <w:p w14:paraId="4D6122DD" w14:textId="77777777" w:rsidR="00070B0A" w:rsidRPr="00EF7738" w:rsidRDefault="004C25FC">
            <w:pPr>
              <w:autoSpaceDE w:val="0"/>
              <w:autoSpaceDN w:val="0"/>
              <w:adjustRightInd w:val="0"/>
              <w:spacing w:line="240" w:lineRule="auto"/>
              <w:ind w:rightChars="-21" w:right="-44"/>
              <w:rPr>
                <w:kern w:val="0"/>
                <w:sz w:val="18"/>
                <w:szCs w:val="18"/>
                <w:lang w:val="pt-PT"/>
              </w:rPr>
            </w:pPr>
            <w:r w:rsidRPr="00EF7738">
              <w:rPr>
                <w:kern w:val="0"/>
                <w:sz w:val="18"/>
                <w:szCs w:val="18"/>
                <w:lang w:val="pt-PT"/>
              </w:rPr>
              <w:t>H-NMR</w:t>
            </w:r>
          </w:p>
          <w:p w14:paraId="22835114" w14:textId="77777777" w:rsidR="00070B0A" w:rsidRPr="00EF7738" w:rsidRDefault="00070B0A">
            <w:pPr>
              <w:autoSpaceDE w:val="0"/>
              <w:autoSpaceDN w:val="0"/>
              <w:adjustRightInd w:val="0"/>
              <w:spacing w:line="240" w:lineRule="auto"/>
              <w:rPr>
                <w:kern w:val="0"/>
                <w:sz w:val="18"/>
                <w:szCs w:val="18"/>
                <w:lang w:val="pt-PT"/>
              </w:rPr>
            </w:pPr>
            <w:r w:rsidRPr="00EF7738">
              <w:rPr>
                <w:kern w:val="0"/>
                <w:sz w:val="18"/>
                <w:szCs w:val="18"/>
                <w:lang w:val="pt-PT"/>
              </w:rPr>
              <w:t>C</w:t>
            </w:r>
            <w:r w:rsidRPr="00EF7738">
              <w:rPr>
                <w:rFonts w:hint="eastAsia"/>
                <w:kern w:val="0"/>
                <w:sz w:val="18"/>
                <w:szCs w:val="18"/>
                <w:lang w:val="pt-PT"/>
              </w:rPr>
              <w:t>-</w:t>
            </w:r>
            <w:r w:rsidRPr="00EF7738">
              <w:rPr>
                <w:kern w:val="0"/>
                <w:sz w:val="18"/>
                <w:szCs w:val="18"/>
                <w:lang w:val="pt-PT"/>
              </w:rPr>
              <w:t>NMR</w:t>
            </w:r>
          </w:p>
          <w:p w14:paraId="22CA291C" w14:textId="77777777" w:rsidR="00070B0A" w:rsidRPr="00EF7738" w:rsidRDefault="00F901FD" w:rsidP="00F901FD">
            <w:pPr>
              <w:autoSpaceDE w:val="0"/>
              <w:autoSpaceDN w:val="0"/>
              <w:adjustRightInd w:val="0"/>
              <w:spacing w:line="240" w:lineRule="auto"/>
              <w:rPr>
                <w:kern w:val="0"/>
                <w:sz w:val="18"/>
                <w:szCs w:val="18"/>
              </w:rPr>
            </w:pPr>
            <w:r w:rsidRPr="00EF7738">
              <w:rPr>
                <w:rFonts w:hint="eastAsia"/>
                <w:kern w:val="0"/>
                <w:sz w:val="18"/>
                <w:szCs w:val="18"/>
              </w:rPr>
              <w:t>MS</w:t>
            </w:r>
          </w:p>
        </w:tc>
        <w:tc>
          <w:tcPr>
            <w:tcW w:w="937" w:type="pct"/>
            <w:tcBorders>
              <w:top w:val="single" w:sz="6" w:space="0" w:color="auto"/>
              <w:left w:val="single" w:sz="6" w:space="0" w:color="auto"/>
              <w:bottom w:val="single" w:sz="6" w:space="0" w:color="auto"/>
              <w:right w:val="single" w:sz="6" w:space="0" w:color="auto"/>
            </w:tcBorders>
          </w:tcPr>
          <w:p w14:paraId="4097DD88" w14:textId="77777777" w:rsidR="00070B0A" w:rsidRPr="00EF7738" w:rsidRDefault="00070B0A" w:rsidP="00F10959">
            <w:pPr>
              <w:autoSpaceDE w:val="0"/>
              <w:autoSpaceDN w:val="0"/>
              <w:adjustRightInd w:val="0"/>
              <w:spacing w:line="240" w:lineRule="auto"/>
              <w:rPr>
                <w:kern w:val="0"/>
                <w:sz w:val="18"/>
                <w:szCs w:val="18"/>
              </w:rPr>
            </w:pPr>
            <w:r w:rsidRPr="00EF7738">
              <w:rPr>
                <w:rFonts w:hint="eastAsia"/>
                <w:kern w:val="0"/>
                <w:sz w:val="18"/>
                <w:szCs w:val="18"/>
              </w:rPr>
              <w:t xml:space="preserve">純品　</w:t>
            </w:r>
            <w:r w:rsidRPr="00EF7738">
              <w:rPr>
                <w:kern w:val="0"/>
                <w:sz w:val="18"/>
                <w:szCs w:val="18"/>
              </w:rPr>
              <w:t>99</w:t>
            </w:r>
            <w:r w:rsidRPr="00EF7738">
              <w:rPr>
                <w:rFonts w:hint="eastAsia"/>
                <w:kern w:val="0"/>
                <w:sz w:val="18"/>
                <w:szCs w:val="18"/>
              </w:rPr>
              <w:t>.</w:t>
            </w:r>
            <w:r w:rsidRPr="00EF7738">
              <w:rPr>
                <w:kern w:val="0"/>
                <w:sz w:val="18"/>
                <w:szCs w:val="18"/>
              </w:rPr>
              <w:t>5</w:t>
            </w:r>
            <w:r w:rsidR="00DB585D" w:rsidRPr="00EF7738">
              <w:rPr>
                <w:rFonts w:hint="eastAsia"/>
                <w:kern w:val="0"/>
                <w:sz w:val="18"/>
                <w:szCs w:val="18"/>
              </w:rPr>
              <w:t xml:space="preserve"> </w:t>
            </w:r>
            <w:r w:rsidRPr="00EF7738">
              <w:rPr>
                <w:kern w:val="0"/>
                <w:sz w:val="18"/>
                <w:szCs w:val="18"/>
              </w:rPr>
              <w:t>%</w:t>
            </w:r>
          </w:p>
          <w:p w14:paraId="1D1A7364" w14:textId="77777777" w:rsidR="00070B0A" w:rsidRPr="00EF7738" w:rsidRDefault="00070B0A" w:rsidP="00F10959">
            <w:pPr>
              <w:autoSpaceDE w:val="0"/>
              <w:autoSpaceDN w:val="0"/>
              <w:adjustRightInd w:val="0"/>
              <w:spacing w:line="240" w:lineRule="auto"/>
              <w:rPr>
                <w:kern w:val="0"/>
                <w:sz w:val="18"/>
                <w:szCs w:val="18"/>
              </w:rPr>
            </w:pPr>
            <w:r w:rsidRPr="00EF7738">
              <w:rPr>
                <w:kern w:val="0"/>
                <w:sz w:val="18"/>
                <w:szCs w:val="18"/>
              </w:rPr>
              <w:t>30016919</w:t>
            </w:r>
          </w:p>
        </w:tc>
        <w:tc>
          <w:tcPr>
            <w:tcW w:w="2111" w:type="pct"/>
            <w:tcBorders>
              <w:top w:val="single" w:sz="6" w:space="0" w:color="auto"/>
              <w:left w:val="single" w:sz="6" w:space="0" w:color="auto"/>
              <w:bottom w:val="single" w:sz="6" w:space="0" w:color="auto"/>
              <w:right w:val="single" w:sz="6" w:space="0" w:color="auto"/>
            </w:tcBorders>
          </w:tcPr>
          <w:p w14:paraId="1AC973A9" w14:textId="77777777" w:rsidR="00070B0A" w:rsidRPr="00EF7738" w:rsidRDefault="00070B0A">
            <w:pPr>
              <w:autoSpaceDE w:val="0"/>
              <w:autoSpaceDN w:val="0"/>
              <w:adjustRightInd w:val="0"/>
              <w:spacing w:line="240" w:lineRule="auto"/>
              <w:rPr>
                <w:kern w:val="0"/>
                <w:sz w:val="18"/>
                <w:szCs w:val="18"/>
                <w:lang w:val="nl-NL"/>
              </w:rPr>
            </w:pPr>
            <w:r w:rsidRPr="00EF7738">
              <w:rPr>
                <w:rFonts w:hint="eastAsia"/>
                <w:kern w:val="0"/>
                <w:sz w:val="18"/>
                <w:szCs w:val="18"/>
                <w:lang w:val="nl-NL"/>
              </w:rPr>
              <w:t>図</w:t>
            </w:r>
            <w:r w:rsidRPr="00EF7738">
              <w:rPr>
                <w:rFonts w:hint="eastAsia"/>
                <w:kern w:val="0"/>
                <w:sz w:val="18"/>
                <w:szCs w:val="18"/>
                <w:lang w:val="nl-NL"/>
              </w:rPr>
              <w:t>2.1-2.4</w:t>
            </w:r>
            <w:r w:rsidRPr="00EF7738">
              <w:rPr>
                <w:rFonts w:hint="eastAsia"/>
                <w:kern w:val="0"/>
                <w:sz w:val="18"/>
                <w:szCs w:val="18"/>
                <w:lang w:val="nl-NL"/>
              </w:rPr>
              <w:t>参照</w:t>
            </w:r>
          </w:p>
          <w:p w14:paraId="3D66D3F1" w14:textId="77777777" w:rsidR="00070B0A" w:rsidRPr="00EF7738" w:rsidRDefault="00070B0A">
            <w:pPr>
              <w:autoSpaceDE w:val="0"/>
              <w:autoSpaceDN w:val="0"/>
              <w:adjustRightInd w:val="0"/>
              <w:spacing w:line="240" w:lineRule="auto"/>
              <w:rPr>
                <w:kern w:val="0"/>
                <w:sz w:val="18"/>
                <w:szCs w:val="18"/>
                <w:lang w:val="nl-NL"/>
              </w:rPr>
            </w:pPr>
          </w:p>
          <w:p w14:paraId="2CDD8B36" w14:textId="77777777" w:rsidR="00070B0A" w:rsidRPr="00EF7738" w:rsidRDefault="00070B0A">
            <w:pPr>
              <w:autoSpaceDE w:val="0"/>
              <w:autoSpaceDN w:val="0"/>
              <w:adjustRightInd w:val="0"/>
              <w:spacing w:line="240" w:lineRule="auto"/>
              <w:rPr>
                <w:kern w:val="0"/>
                <w:sz w:val="18"/>
                <w:szCs w:val="18"/>
                <w:lang w:val="nl-NL"/>
              </w:rPr>
            </w:pPr>
            <w:r w:rsidRPr="00EF7738">
              <w:rPr>
                <w:kern w:val="0"/>
                <w:sz w:val="18"/>
                <w:szCs w:val="18"/>
                <w:lang w:val="nl-NL"/>
              </w:rPr>
              <w:t>UV</w:t>
            </w:r>
            <w:r w:rsidRPr="00EF7738">
              <w:rPr>
                <w:kern w:val="0"/>
                <w:sz w:val="18"/>
                <w:szCs w:val="18"/>
              </w:rPr>
              <w:t>吸収</w:t>
            </w:r>
            <w:r w:rsidRPr="00EF7738">
              <w:rPr>
                <w:rFonts w:hint="eastAsia"/>
                <w:kern w:val="0"/>
                <w:sz w:val="18"/>
                <w:szCs w:val="18"/>
                <w:lang w:val="nl-NL"/>
              </w:rPr>
              <w:t>:</w:t>
            </w:r>
          </w:p>
          <w:p w14:paraId="4A32551B" w14:textId="77777777" w:rsidR="00070B0A" w:rsidRPr="00EF7738" w:rsidRDefault="00070B0A">
            <w:pPr>
              <w:autoSpaceDE w:val="0"/>
              <w:autoSpaceDN w:val="0"/>
              <w:adjustRightInd w:val="0"/>
              <w:spacing w:line="240" w:lineRule="auto"/>
              <w:jc w:val="left"/>
              <w:rPr>
                <w:kern w:val="0"/>
                <w:sz w:val="18"/>
                <w:szCs w:val="18"/>
                <w:lang w:val="nl-NL"/>
              </w:rPr>
            </w:pPr>
            <w:r w:rsidRPr="00EF7738">
              <w:rPr>
                <w:kern w:val="0"/>
                <w:sz w:val="18"/>
                <w:szCs w:val="18"/>
                <w:lang w:val="nl-NL"/>
              </w:rPr>
              <w:t>(</w:t>
            </w:r>
            <w:r w:rsidR="00F901FD" w:rsidRPr="00EF7738">
              <w:rPr>
                <w:rFonts w:hint="eastAsia"/>
                <w:kern w:val="0"/>
                <w:sz w:val="18"/>
                <w:szCs w:val="18"/>
                <w:lang w:val="nl-NL"/>
              </w:rPr>
              <w:t>ﾒﾀﾉｰﾙ</w:t>
            </w:r>
            <w:r w:rsidRPr="00EF7738">
              <w:rPr>
                <w:kern w:val="0"/>
                <w:sz w:val="18"/>
                <w:szCs w:val="18"/>
              </w:rPr>
              <w:t>溶</w:t>
            </w:r>
            <w:r w:rsidRPr="00EF7738">
              <w:rPr>
                <w:rFonts w:hint="eastAsia"/>
                <w:kern w:val="0"/>
                <w:sz w:val="18"/>
                <w:szCs w:val="18"/>
              </w:rPr>
              <w:t>液</w:t>
            </w:r>
            <w:r w:rsidRPr="00EF7738">
              <w:rPr>
                <w:kern w:val="0"/>
                <w:sz w:val="18"/>
                <w:szCs w:val="18"/>
              </w:rPr>
              <w:t>、</w:t>
            </w:r>
            <w:r w:rsidRPr="00EF7738">
              <w:rPr>
                <w:kern w:val="0"/>
                <w:sz w:val="18"/>
                <w:szCs w:val="18"/>
                <w:lang w:val="nl-NL"/>
              </w:rPr>
              <w:t>pH</w:t>
            </w:r>
            <w:r w:rsidR="00DB585D" w:rsidRPr="00EF7738">
              <w:rPr>
                <w:rFonts w:hint="eastAsia"/>
                <w:kern w:val="0"/>
                <w:sz w:val="18"/>
                <w:szCs w:val="18"/>
                <w:lang w:val="nl-NL"/>
              </w:rPr>
              <w:t xml:space="preserve"> </w:t>
            </w:r>
            <w:r w:rsidRPr="00EF7738">
              <w:rPr>
                <w:kern w:val="0"/>
                <w:sz w:val="18"/>
                <w:szCs w:val="18"/>
                <w:lang w:val="nl-NL"/>
              </w:rPr>
              <w:t>&gt;10)</w:t>
            </w:r>
          </w:p>
          <w:p w14:paraId="07F7D962" w14:textId="77777777" w:rsidR="00070B0A" w:rsidRPr="00EF7738" w:rsidRDefault="00070B0A">
            <w:pPr>
              <w:autoSpaceDE w:val="0"/>
              <w:autoSpaceDN w:val="0"/>
              <w:adjustRightInd w:val="0"/>
              <w:spacing w:line="240" w:lineRule="auto"/>
              <w:rPr>
                <w:kern w:val="0"/>
                <w:sz w:val="18"/>
                <w:szCs w:val="18"/>
                <w:vertAlign w:val="superscript"/>
                <w:lang w:val="pt-PT"/>
              </w:rPr>
            </w:pPr>
            <w:r w:rsidRPr="00EF7738">
              <w:rPr>
                <w:kern w:val="0"/>
                <w:sz w:val="18"/>
                <w:szCs w:val="18"/>
              </w:rPr>
              <w:sym w:font="Symbol" w:char="F06C"/>
            </w:r>
            <w:r w:rsidRPr="00EF7738">
              <w:rPr>
                <w:rFonts w:hint="eastAsia"/>
                <w:kern w:val="0"/>
                <w:sz w:val="18"/>
                <w:szCs w:val="18"/>
                <w:vertAlign w:val="subscript"/>
                <w:lang w:val="pt-PT"/>
              </w:rPr>
              <w:t>max</w:t>
            </w:r>
            <w:r w:rsidRPr="00EF7738">
              <w:rPr>
                <w:kern w:val="0"/>
                <w:sz w:val="18"/>
                <w:szCs w:val="18"/>
                <w:lang w:val="pt-PT"/>
              </w:rPr>
              <w:t>=208</w:t>
            </w:r>
            <w:r w:rsidR="00DB585D" w:rsidRPr="00EF7738">
              <w:rPr>
                <w:rFonts w:hint="eastAsia"/>
                <w:kern w:val="0"/>
                <w:sz w:val="18"/>
                <w:szCs w:val="18"/>
                <w:lang w:val="pt-PT"/>
              </w:rPr>
              <w:t xml:space="preserve"> </w:t>
            </w:r>
            <w:r w:rsidRPr="00EF7738">
              <w:rPr>
                <w:kern w:val="0"/>
                <w:sz w:val="18"/>
                <w:szCs w:val="18"/>
                <w:lang w:val="pt-PT"/>
              </w:rPr>
              <w:t>nm,</w:t>
            </w:r>
            <w:r w:rsidRPr="00EF7738">
              <w:rPr>
                <w:rFonts w:hint="eastAsia"/>
                <w:kern w:val="0"/>
                <w:sz w:val="18"/>
                <w:szCs w:val="18"/>
                <w:lang w:val="pt-PT"/>
              </w:rPr>
              <w:br/>
            </w:r>
            <w:r w:rsidRPr="00EF7738">
              <w:rPr>
                <w:kern w:val="0"/>
                <w:sz w:val="18"/>
                <w:szCs w:val="18"/>
              </w:rPr>
              <w:sym w:font="Symbol" w:char="F065"/>
            </w:r>
            <w:r w:rsidRPr="00EF7738">
              <w:rPr>
                <w:rFonts w:hint="eastAsia"/>
                <w:kern w:val="0"/>
                <w:sz w:val="18"/>
                <w:szCs w:val="18"/>
                <w:lang w:val="pt-PT"/>
              </w:rPr>
              <w:t xml:space="preserve"> </w:t>
            </w:r>
            <w:r w:rsidRPr="00EF7738">
              <w:rPr>
                <w:kern w:val="0"/>
                <w:sz w:val="18"/>
                <w:szCs w:val="18"/>
                <w:lang w:val="pt-PT"/>
              </w:rPr>
              <w:t>=187,150</w:t>
            </w:r>
            <w:r w:rsidR="00DB585D" w:rsidRPr="00EF7738">
              <w:rPr>
                <w:rFonts w:hint="eastAsia"/>
                <w:kern w:val="0"/>
                <w:sz w:val="18"/>
                <w:szCs w:val="18"/>
                <w:lang w:val="pt-PT"/>
              </w:rPr>
              <w:t xml:space="preserve"> </w:t>
            </w:r>
            <w:r w:rsidRPr="00EF7738">
              <w:rPr>
                <w:kern w:val="0"/>
                <w:sz w:val="18"/>
                <w:szCs w:val="18"/>
                <w:lang w:val="pt-PT"/>
              </w:rPr>
              <w:t>L</w:t>
            </w:r>
            <w:r w:rsidRPr="00EF7738">
              <w:rPr>
                <w:rFonts w:hint="eastAsia"/>
                <w:kern w:val="0"/>
                <w:sz w:val="18"/>
                <w:szCs w:val="18"/>
                <w:lang w:val="pt-PT"/>
              </w:rPr>
              <w:t xml:space="preserve">. </w:t>
            </w:r>
            <w:r w:rsidRPr="00EF7738">
              <w:rPr>
                <w:kern w:val="0"/>
                <w:sz w:val="18"/>
                <w:szCs w:val="18"/>
                <w:lang w:val="pt-PT"/>
              </w:rPr>
              <w:t>mol</w:t>
            </w:r>
            <w:r w:rsidRPr="00EF7738">
              <w:rPr>
                <w:rFonts w:hint="eastAsia"/>
                <w:kern w:val="0"/>
                <w:sz w:val="18"/>
                <w:szCs w:val="18"/>
                <w:vertAlign w:val="superscript"/>
                <w:lang w:val="pt-PT"/>
              </w:rPr>
              <w:t xml:space="preserve"> -1</w:t>
            </w:r>
            <w:r w:rsidRPr="00EF7738">
              <w:rPr>
                <w:rFonts w:hint="eastAsia"/>
                <w:kern w:val="0"/>
                <w:sz w:val="18"/>
                <w:szCs w:val="18"/>
                <w:lang w:val="pt-PT"/>
              </w:rPr>
              <w:t xml:space="preserve">. </w:t>
            </w:r>
            <w:r w:rsidRPr="00EF7738">
              <w:rPr>
                <w:kern w:val="0"/>
                <w:sz w:val="18"/>
                <w:szCs w:val="18"/>
                <w:lang w:val="pt-PT"/>
              </w:rPr>
              <w:t>cm</w:t>
            </w:r>
            <w:r w:rsidRPr="00EF7738">
              <w:rPr>
                <w:rFonts w:hint="eastAsia"/>
                <w:kern w:val="0"/>
                <w:sz w:val="18"/>
                <w:szCs w:val="18"/>
                <w:vertAlign w:val="superscript"/>
                <w:lang w:val="pt-PT"/>
              </w:rPr>
              <w:t>-</w:t>
            </w:r>
            <w:r w:rsidRPr="00EF7738">
              <w:rPr>
                <w:kern w:val="0"/>
                <w:sz w:val="18"/>
                <w:szCs w:val="18"/>
                <w:vertAlign w:val="superscript"/>
                <w:lang w:val="pt-PT"/>
              </w:rPr>
              <w:t>1</w:t>
            </w:r>
          </w:p>
        </w:tc>
        <w:tc>
          <w:tcPr>
            <w:tcW w:w="389" w:type="pct"/>
            <w:tcBorders>
              <w:top w:val="single" w:sz="6" w:space="0" w:color="auto"/>
              <w:left w:val="single" w:sz="6" w:space="0" w:color="auto"/>
              <w:bottom w:val="single" w:sz="6" w:space="0" w:color="auto"/>
              <w:right w:val="single" w:sz="6" w:space="0" w:color="auto"/>
            </w:tcBorders>
          </w:tcPr>
          <w:p w14:paraId="4A5B3FA5" w14:textId="77777777" w:rsidR="00070B0A" w:rsidRPr="00EF7738" w:rsidRDefault="00070B0A">
            <w:pPr>
              <w:autoSpaceDE w:val="0"/>
              <w:autoSpaceDN w:val="0"/>
              <w:adjustRightInd w:val="0"/>
              <w:spacing w:line="240" w:lineRule="auto"/>
              <w:jc w:val="center"/>
              <w:rPr>
                <w:kern w:val="0"/>
                <w:sz w:val="18"/>
                <w:szCs w:val="18"/>
              </w:rPr>
            </w:pPr>
            <w:r w:rsidRPr="00EF7738">
              <w:rPr>
                <w:kern w:val="0"/>
                <w:sz w:val="18"/>
                <w:szCs w:val="18"/>
              </w:rPr>
              <w:t>Y</w:t>
            </w:r>
          </w:p>
        </w:tc>
      </w:tr>
      <w:tr w:rsidR="005854C7" w:rsidRPr="00EF7738" w14:paraId="7E19160C" w14:textId="77777777" w:rsidTr="003B7114">
        <w:trPr>
          <w:trHeight w:val="283"/>
        </w:trPr>
        <w:tc>
          <w:tcPr>
            <w:tcW w:w="703" w:type="pct"/>
            <w:tcBorders>
              <w:top w:val="single" w:sz="6" w:space="0" w:color="auto"/>
              <w:left w:val="single" w:sz="6" w:space="0" w:color="auto"/>
              <w:bottom w:val="single" w:sz="6" w:space="0" w:color="auto"/>
              <w:right w:val="single" w:sz="6" w:space="0" w:color="auto"/>
            </w:tcBorders>
          </w:tcPr>
          <w:p w14:paraId="4C8E1F89" w14:textId="77777777" w:rsidR="00070B0A" w:rsidRPr="00EF7738" w:rsidRDefault="00D9285F" w:rsidP="009A492F">
            <w:pPr>
              <w:autoSpaceDE w:val="0"/>
              <w:autoSpaceDN w:val="0"/>
              <w:adjustRightInd w:val="0"/>
              <w:spacing w:line="240" w:lineRule="auto"/>
              <w:rPr>
                <w:kern w:val="0"/>
                <w:sz w:val="18"/>
                <w:szCs w:val="18"/>
              </w:rPr>
            </w:pPr>
            <w:r w:rsidRPr="00EF7738">
              <w:rPr>
                <w:kern w:val="0"/>
                <w:sz w:val="18"/>
                <w:szCs w:val="18"/>
              </w:rPr>
              <w:t>2.</w:t>
            </w:r>
            <w:r w:rsidRPr="00EF7738">
              <w:rPr>
                <w:rFonts w:hint="eastAsia"/>
                <w:kern w:val="0"/>
                <w:sz w:val="18"/>
                <w:szCs w:val="18"/>
              </w:rPr>
              <w:t>8</w:t>
            </w:r>
          </w:p>
          <w:p w14:paraId="035C9879" w14:textId="77777777" w:rsidR="00070B0A" w:rsidRPr="00EF7738" w:rsidRDefault="00070B0A" w:rsidP="0063184C">
            <w:pPr>
              <w:autoSpaceDE w:val="0"/>
              <w:autoSpaceDN w:val="0"/>
              <w:adjustRightInd w:val="0"/>
              <w:spacing w:line="240" w:lineRule="auto"/>
              <w:rPr>
                <w:kern w:val="0"/>
                <w:sz w:val="18"/>
                <w:szCs w:val="18"/>
              </w:rPr>
            </w:pPr>
            <w:r w:rsidRPr="00EF7738">
              <w:rPr>
                <w:rFonts w:hint="eastAsia"/>
                <w:kern w:val="0"/>
                <w:sz w:val="18"/>
                <w:szCs w:val="18"/>
              </w:rPr>
              <w:t>水</w:t>
            </w:r>
            <w:r w:rsidRPr="00EF7738">
              <w:rPr>
                <w:kern w:val="0"/>
                <w:sz w:val="18"/>
                <w:szCs w:val="18"/>
              </w:rPr>
              <w:t>溶解度</w:t>
            </w:r>
          </w:p>
        </w:tc>
        <w:tc>
          <w:tcPr>
            <w:tcW w:w="860" w:type="pct"/>
            <w:tcBorders>
              <w:top w:val="single" w:sz="6" w:space="0" w:color="auto"/>
              <w:left w:val="single" w:sz="6" w:space="0" w:color="auto"/>
              <w:bottom w:val="single" w:sz="6" w:space="0" w:color="auto"/>
              <w:right w:val="single" w:sz="6" w:space="0" w:color="auto"/>
            </w:tcBorders>
          </w:tcPr>
          <w:p w14:paraId="12521B4C" w14:textId="77777777" w:rsidR="00070B0A" w:rsidRPr="00EF7738" w:rsidRDefault="00070B0A" w:rsidP="0063184C">
            <w:pPr>
              <w:autoSpaceDE w:val="0"/>
              <w:autoSpaceDN w:val="0"/>
              <w:adjustRightInd w:val="0"/>
              <w:spacing w:line="240" w:lineRule="auto"/>
              <w:rPr>
                <w:kern w:val="0"/>
                <w:sz w:val="18"/>
                <w:szCs w:val="18"/>
                <w:lang w:val="pt-PT"/>
              </w:rPr>
            </w:pPr>
            <w:r w:rsidRPr="00EF7738">
              <w:rPr>
                <w:kern w:val="0"/>
                <w:sz w:val="18"/>
                <w:szCs w:val="18"/>
                <w:lang w:val="pt-PT"/>
              </w:rPr>
              <w:t>EEC</w:t>
            </w:r>
            <w:r w:rsidRPr="00EF7738">
              <w:rPr>
                <w:rFonts w:hint="eastAsia"/>
                <w:kern w:val="0"/>
                <w:sz w:val="18"/>
                <w:szCs w:val="18"/>
                <w:lang w:val="pt-PT"/>
              </w:rPr>
              <w:t xml:space="preserve"> </w:t>
            </w:r>
            <w:r w:rsidRPr="00EF7738">
              <w:rPr>
                <w:kern w:val="0"/>
                <w:sz w:val="18"/>
                <w:szCs w:val="18"/>
                <w:lang w:val="pt-PT"/>
              </w:rPr>
              <w:t>A</w:t>
            </w:r>
            <w:r w:rsidRPr="00EF7738">
              <w:rPr>
                <w:rFonts w:hint="eastAsia"/>
                <w:kern w:val="0"/>
                <w:sz w:val="18"/>
                <w:szCs w:val="18"/>
                <w:lang w:val="pt-PT"/>
              </w:rPr>
              <w:t>.</w:t>
            </w:r>
            <w:r w:rsidRPr="00EF7738">
              <w:rPr>
                <w:kern w:val="0"/>
                <w:sz w:val="18"/>
                <w:szCs w:val="18"/>
                <w:lang w:val="pt-PT"/>
              </w:rPr>
              <w:t>8</w:t>
            </w:r>
          </w:p>
          <w:p w14:paraId="72EDF511" w14:textId="77777777" w:rsidR="00070B0A" w:rsidRPr="00EF7738" w:rsidRDefault="00070B0A" w:rsidP="0063184C">
            <w:pPr>
              <w:autoSpaceDE w:val="0"/>
              <w:autoSpaceDN w:val="0"/>
              <w:adjustRightInd w:val="0"/>
              <w:spacing w:line="240" w:lineRule="auto"/>
              <w:rPr>
                <w:kern w:val="0"/>
                <w:sz w:val="18"/>
                <w:szCs w:val="18"/>
                <w:lang w:val="pt-PT"/>
              </w:rPr>
            </w:pPr>
            <w:r w:rsidRPr="00EF7738">
              <w:rPr>
                <w:kern w:val="0"/>
                <w:sz w:val="18"/>
                <w:szCs w:val="18"/>
                <w:lang w:val="pt-PT"/>
              </w:rPr>
              <w:t>(</w:t>
            </w:r>
            <w:r w:rsidRPr="00EF7738">
              <w:rPr>
                <w:kern w:val="0"/>
                <w:sz w:val="18"/>
                <w:szCs w:val="18"/>
                <w:lang w:val="pt-PT"/>
              </w:rPr>
              <w:t>フ</w:t>
            </w:r>
            <w:r w:rsidRPr="00EF7738">
              <w:rPr>
                <w:rFonts w:hint="eastAsia"/>
                <w:kern w:val="0"/>
                <w:sz w:val="18"/>
                <w:szCs w:val="18"/>
                <w:lang w:val="pt-PT"/>
              </w:rPr>
              <w:t>ラ</w:t>
            </w:r>
            <w:r w:rsidRPr="00EF7738">
              <w:rPr>
                <w:kern w:val="0"/>
                <w:sz w:val="18"/>
                <w:szCs w:val="18"/>
                <w:lang w:val="pt-PT"/>
              </w:rPr>
              <w:t>スコ法</w:t>
            </w:r>
            <w:r w:rsidRPr="00EF7738">
              <w:rPr>
                <w:kern w:val="0"/>
                <w:sz w:val="18"/>
                <w:szCs w:val="18"/>
                <w:lang w:val="pt-PT"/>
              </w:rPr>
              <w:t>)</w:t>
            </w:r>
          </w:p>
        </w:tc>
        <w:tc>
          <w:tcPr>
            <w:tcW w:w="937" w:type="pct"/>
            <w:tcBorders>
              <w:top w:val="single" w:sz="6" w:space="0" w:color="auto"/>
              <w:left w:val="single" w:sz="6" w:space="0" w:color="auto"/>
              <w:bottom w:val="single" w:sz="6" w:space="0" w:color="auto"/>
              <w:right w:val="single" w:sz="6" w:space="0" w:color="auto"/>
            </w:tcBorders>
          </w:tcPr>
          <w:p w14:paraId="2DDF91CD" w14:textId="77777777" w:rsidR="00070B0A" w:rsidRPr="00EF7738" w:rsidRDefault="00070B0A" w:rsidP="009A492F">
            <w:pPr>
              <w:autoSpaceDE w:val="0"/>
              <w:autoSpaceDN w:val="0"/>
              <w:adjustRightInd w:val="0"/>
              <w:spacing w:line="240" w:lineRule="auto"/>
              <w:rPr>
                <w:kern w:val="0"/>
                <w:sz w:val="18"/>
                <w:szCs w:val="18"/>
              </w:rPr>
            </w:pPr>
            <w:r w:rsidRPr="00EF7738">
              <w:rPr>
                <w:rFonts w:hint="eastAsia"/>
                <w:kern w:val="0"/>
                <w:sz w:val="18"/>
                <w:szCs w:val="18"/>
              </w:rPr>
              <w:t xml:space="preserve">純品　</w:t>
            </w:r>
            <w:r w:rsidRPr="00EF7738">
              <w:rPr>
                <w:rFonts w:hint="eastAsia"/>
                <w:kern w:val="0"/>
                <w:sz w:val="18"/>
                <w:szCs w:val="18"/>
              </w:rPr>
              <w:t>99</w:t>
            </w:r>
            <w:r w:rsidR="00DB585D" w:rsidRPr="00EF7738">
              <w:rPr>
                <w:rFonts w:hint="eastAsia"/>
                <w:kern w:val="0"/>
                <w:sz w:val="18"/>
                <w:szCs w:val="18"/>
              </w:rPr>
              <w:t xml:space="preserve"> </w:t>
            </w:r>
            <w:r w:rsidRPr="00EF7738">
              <w:rPr>
                <w:rFonts w:hint="eastAsia"/>
                <w:kern w:val="0"/>
                <w:sz w:val="18"/>
                <w:szCs w:val="18"/>
              </w:rPr>
              <w:t>%</w:t>
            </w:r>
            <w:r w:rsidRPr="00EF7738">
              <w:rPr>
                <w:rFonts w:hint="eastAsia"/>
                <w:kern w:val="0"/>
                <w:sz w:val="18"/>
                <w:szCs w:val="18"/>
              </w:rPr>
              <w:br/>
            </w:r>
            <w:r w:rsidRPr="00EF7738">
              <w:rPr>
                <w:kern w:val="0"/>
                <w:sz w:val="18"/>
                <w:szCs w:val="18"/>
              </w:rPr>
              <w:t>GHQ</w:t>
            </w:r>
            <w:r w:rsidRPr="00EF7738">
              <w:rPr>
                <w:rFonts w:hint="eastAsia"/>
                <w:kern w:val="0"/>
                <w:sz w:val="18"/>
                <w:szCs w:val="18"/>
              </w:rPr>
              <w:t>-</w:t>
            </w:r>
            <w:r w:rsidRPr="00EF7738">
              <w:rPr>
                <w:kern w:val="0"/>
                <w:sz w:val="18"/>
                <w:szCs w:val="18"/>
              </w:rPr>
              <w:t>9209</w:t>
            </w:r>
            <w:r w:rsidRPr="00EF7738">
              <w:rPr>
                <w:rFonts w:hint="eastAsia"/>
                <w:kern w:val="0"/>
                <w:sz w:val="18"/>
                <w:szCs w:val="18"/>
              </w:rPr>
              <w:t>-</w:t>
            </w:r>
            <w:r w:rsidRPr="00EF7738">
              <w:rPr>
                <w:kern w:val="0"/>
                <w:sz w:val="18"/>
                <w:szCs w:val="18"/>
              </w:rPr>
              <w:t>4531-A</w:t>
            </w:r>
          </w:p>
        </w:tc>
        <w:tc>
          <w:tcPr>
            <w:tcW w:w="2111" w:type="pct"/>
            <w:tcBorders>
              <w:top w:val="single" w:sz="6" w:space="0" w:color="auto"/>
              <w:left w:val="single" w:sz="6" w:space="0" w:color="auto"/>
              <w:bottom w:val="single" w:sz="6" w:space="0" w:color="auto"/>
              <w:right w:val="single" w:sz="6" w:space="0" w:color="auto"/>
            </w:tcBorders>
          </w:tcPr>
          <w:p w14:paraId="74E92C6D" w14:textId="77777777" w:rsidR="00070B0A" w:rsidRPr="00EF7738" w:rsidRDefault="00070B0A" w:rsidP="009A492F">
            <w:pPr>
              <w:autoSpaceDE w:val="0"/>
              <w:autoSpaceDN w:val="0"/>
              <w:adjustRightInd w:val="0"/>
              <w:spacing w:line="240" w:lineRule="auto"/>
              <w:rPr>
                <w:kern w:val="0"/>
                <w:sz w:val="18"/>
                <w:szCs w:val="18"/>
                <w:lang w:val="nl-NL"/>
              </w:rPr>
            </w:pPr>
            <w:r w:rsidRPr="00EF7738">
              <w:rPr>
                <w:kern w:val="0"/>
                <w:sz w:val="18"/>
                <w:szCs w:val="18"/>
                <w:lang w:val="nl-NL"/>
              </w:rPr>
              <w:t>pH</w:t>
            </w:r>
            <w:r w:rsidR="00DB585D" w:rsidRPr="00EF7738">
              <w:rPr>
                <w:rFonts w:hint="eastAsia"/>
                <w:kern w:val="0"/>
                <w:sz w:val="18"/>
                <w:szCs w:val="18"/>
                <w:lang w:val="nl-NL"/>
              </w:rPr>
              <w:t xml:space="preserve"> </w:t>
            </w:r>
            <w:r w:rsidRPr="00EF7738">
              <w:rPr>
                <w:kern w:val="0"/>
                <w:sz w:val="18"/>
                <w:szCs w:val="18"/>
                <w:lang w:val="nl-NL"/>
              </w:rPr>
              <w:t>5</w:t>
            </w:r>
            <w:r w:rsidR="006B1D54" w:rsidRPr="00EF7738">
              <w:rPr>
                <w:rFonts w:hint="eastAsia"/>
                <w:kern w:val="0"/>
                <w:sz w:val="18"/>
                <w:szCs w:val="18"/>
                <w:lang w:val="nl-NL"/>
              </w:rPr>
              <w:t>:</w:t>
            </w:r>
            <w:r w:rsidRPr="00EF7738">
              <w:rPr>
                <w:rFonts w:hint="eastAsia"/>
                <w:kern w:val="0"/>
                <w:sz w:val="18"/>
                <w:szCs w:val="18"/>
                <w:lang w:val="nl-NL"/>
              </w:rPr>
              <w:t xml:space="preserve"> </w:t>
            </w:r>
            <w:r w:rsidRPr="00EF7738">
              <w:rPr>
                <w:kern w:val="0"/>
                <w:sz w:val="18"/>
                <w:szCs w:val="18"/>
                <w:lang w:val="nl-NL"/>
              </w:rPr>
              <w:t>17.60±2</w:t>
            </w:r>
            <w:r w:rsidRPr="00EF7738">
              <w:rPr>
                <w:rFonts w:hint="eastAsia"/>
                <w:kern w:val="0"/>
                <w:sz w:val="18"/>
                <w:szCs w:val="18"/>
                <w:lang w:val="nl-NL"/>
              </w:rPr>
              <w:t>.</w:t>
            </w:r>
            <w:r w:rsidRPr="00EF7738">
              <w:rPr>
                <w:kern w:val="0"/>
                <w:sz w:val="18"/>
                <w:szCs w:val="18"/>
                <w:lang w:val="nl-NL"/>
              </w:rPr>
              <w:t>71</w:t>
            </w:r>
            <w:r w:rsidRPr="00EF7738">
              <w:rPr>
                <w:rFonts w:hint="eastAsia"/>
                <w:kern w:val="0"/>
                <w:sz w:val="18"/>
                <w:szCs w:val="18"/>
                <w:lang w:val="nl-NL"/>
              </w:rPr>
              <w:t xml:space="preserve"> </w:t>
            </w:r>
            <w:r w:rsidRPr="00EF7738">
              <w:rPr>
                <w:kern w:val="0"/>
                <w:sz w:val="18"/>
                <w:szCs w:val="18"/>
                <w:lang w:val="nl-NL"/>
              </w:rPr>
              <w:t>ppm</w:t>
            </w:r>
            <w:r w:rsidR="006B1D54" w:rsidRPr="00EF7738">
              <w:rPr>
                <w:rFonts w:hint="eastAsia"/>
                <w:kern w:val="0"/>
                <w:sz w:val="18"/>
                <w:szCs w:val="18"/>
                <w:lang w:val="nl-NL"/>
              </w:rPr>
              <w:t xml:space="preserve"> (</w:t>
            </w:r>
            <w:r w:rsidR="006B1D54" w:rsidRPr="00EF7738">
              <w:rPr>
                <w:kern w:val="0"/>
                <w:sz w:val="18"/>
                <w:szCs w:val="18"/>
                <w:lang w:val="nl-NL"/>
              </w:rPr>
              <w:t>20</w:t>
            </w:r>
            <w:r w:rsidR="00DB585D" w:rsidRPr="00EF7738">
              <w:rPr>
                <w:rFonts w:hint="eastAsia"/>
                <w:kern w:val="0"/>
                <w:sz w:val="18"/>
                <w:szCs w:val="18"/>
                <w:lang w:val="nl-NL"/>
              </w:rPr>
              <w:t xml:space="preserve"> </w:t>
            </w:r>
            <w:r w:rsidR="006B1D54" w:rsidRPr="00EF7738">
              <w:rPr>
                <w:kern w:val="0"/>
                <w:sz w:val="18"/>
                <w:szCs w:val="18"/>
                <w:lang w:val="nl-NL"/>
              </w:rPr>
              <w:t>ºC</w:t>
            </w:r>
            <w:r w:rsidR="006B1D54" w:rsidRPr="00EF7738">
              <w:rPr>
                <w:rFonts w:hint="eastAsia"/>
                <w:kern w:val="0"/>
                <w:sz w:val="18"/>
                <w:szCs w:val="18"/>
                <w:lang w:val="nl-NL"/>
              </w:rPr>
              <w:t>)</w:t>
            </w:r>
          </w:p>
          <w:p w14:paraId="305A5253" w14:textId="77777777" w:rsidR="006B1D54" w:rsidRPr="00EF7738" w:rsidRDefault="00070B0A" w:rsidP="006B1D54">
            <w:pPr>
              <w:autoSpaceDE w:val="0"/>
              <w:autoSpaceDN w:val="0"/>
              <w:adjustRightInd w:val="0"/>
              <w:spacing w:line="240" w:lineRule="auto"/>
              <w:rPr>
                <w:kern w:val="0"/>
                <w:sz w:val="18"/>
                <w:szCs w:val="18"/>
                <w:lang w:val="nl-NL"/>
              </w:rPr>
            </w:pPr>
            <w:r w:rsidRPr="00EF7738">
              <w:rPr>
                <w:kern w:val="0"/>
                <w:sz w:val="18"/>
                <w:szCs w:val="18"/>
                <w:lang w:val="nl-NL"/>
              </w:rPr>
              <w:t>pH</w:t>
            </w:r>
            <w:r w:rsidR="00DB585D" w:rsidRPr="00EF7738">
              <w:rPr>
                <w:rFonts w:hint="eastAsia"/>
                <w:kern w:val="0"/>
                <w:sz w:val="18"/>
                <w:szCs w:val="18"/>
                <w:lang w:val="nl-NL"/>
              </w:rPr>
              <w:t xml:space="preserve"> </w:t>
            </w:r>
            <w:r w:rsidRPr="00EF7738">
              <w:rPr>
                <w:kern w:val="0"/>
                <w:sz w:val="18"/>
                <w:szCs w:val="18"/>
                <w:lang w:val="nl-NL"/>
              </w:rPr>
              <w:t>7:</w:t>
            </w:r>
            <w:r w:rsidRPr="00EF7738">
              <w:rPr>
                <w:rFonts w:hint="eastAsia"/>
                <w:kern w:val="0"/>
                <w:sz w:val="18"/>
                <w:szCs w:val="18"/>
                <w:lang w:val="nl-NL"/>
              </w:rPr>
              <w:t xml:space="preserve"> </w:t>
            </w:r>
            <w:r w:rsidRPr="00EF7738">
              <w:rPr>
                <w:kern w:val="0"/>
                <w:sz w:val="18"/>
                <w:szCs w:val="18"/>
                <w:lang w:val="nl-NL"/>
              </w:rPr>
              <w:t>1626</w:t>
            </w:r>
            <w:r w:rsidRPr="00EF7738">
              <w:rPr>
                <w:rFonts w:hint="eastAsia"/>
                <w:kern w:val="0"/>
                <w:sz w:val="18"/>
                <w:szCs w:val="18"/>
                <w:lang w:val="nl-NL"/>
              </w:rPr>
              <w:t>.</w:t>
            </w:r>
            <w:r w:rsidRPr="00EF7738">
              <w:rPr>
                <w:kern w:val="0"/>
                <w:sz w:val="18"/>
                <w:szCs w:val="18"/>
                <w:lang w:val="nl-NL"/>
              </w:rPr>
              <w:t>8±39.8</w:t>
            </w:r>
            <w:r w:rsidRPr="00EF7738">
              <w:rPr>
                <w:rFonts w:hint="eastAsia"/>
                <w:kern w:val="0"/>
                <w:sz w:val="18"/>
                <w:szCs w:val="18"/>
                <w:lang w:val="nl-NL"/>
              </w:rPr>
              <w:t xml:space="preserve"> </w:t>
            </w:r>
            <w:r w:rsidRPr="00EF7738">
              <w:rPr>
                <w:kern w:val="0"/>
                <w:sz w:val="18"/>
                <w:szCs w:val="18"/>
                <w:lang w:val="nl-NL"/>
              </w:rPr>
              <w:t>ppm</w:t>
            </w:r>
            <w:r w:rsidR="006B1D54" w:rsidRPr="00EF7738">
              <w:rPr>
                <w:rFonts w:hint="eastAsia"/>
                <w:kern w:val="0"/>
                <w:sz w:val="18"/>
                <w:szCs w:val="18"/>
                <w:lang w:val="nl-NL"/>
              </w:rPr>
              <w:t xml:space="preserve"> (</w:t>
            </w:r>
            <w:r w:rsidR="006B1D54" w:rsidRPr="00EF7738">
              <w:rPr>
                <w:kern w:val="0"/>
                <w:sz w:val="18"/>
                <w:szCs w:val="18"/>
                <w:lang w:val="nl-NL"/>
              </w:rPr>
              <w:t>20</w:t>
            </w:r>
            <w:r w:rsidR="00DB585D" w:rsidRPr="00EF7738">
              <w:rPr>
                <w:rFonts w:hint="eastAsia"/>
                <w:kern w:val="0"/>
                <w:sz w:val="18"/>
                <w:szCs w:val="18"/>
                <w:lang w:val="nl-NL"/>
              </w:rPr>
              <w:t xml:space="preserve"> </w:t>
            </w:r>
            <w:r w:rsidR="006B1D54" w:rsidRPr="00EF7738">
              <w:rPr>
                <w:kern w:val="0"/>
                <w:sz w:val="18"/>
                <w:szCs w:val="18"/>
                <w:lang w:val="nl-NL"/>
              </w:rPr>
              <w:t>ºC</w:t>
            </w:r>
            <w:r w:rsidR="006B1D54" w:rsidRPr="00EF7738">
              <w:rPr>
                <w:rFonts w:hint="eastAsia"/>
                <w:kern w:val="0"/>
                <w:sz w:val="18"/>
                <w:szCs w:val="18"/>
                <w:lang w:val="nl-NL"/>
              </w:rPr>
              <w:t>)</w:t>
            </w:r>
          </w:p>
          <w:p w14:paraId="14151664" w14:textId="77777777" w:rsidR="006B1D54" w:rsidRPr="00EF7738" w:rsidRDefault="00070B0A" w:rsidP="006B1D54">
            <w:pPr>
              <w:autoSpaceDE w:val="0"/>
              <w:autoSpaceDN w:val="0"/>
              <w:adjustRightInd w:val="0"/>
              <w:spacing w:line="240" w:lineRule="auto"/>
              <w:rPr>
                <w:kern w:val="0"/>
                <w:sz w:val="18"/>
                <w:szCs w:val="18"/>
                <w:lang w:val="nl-NL"/>
              </w:rPr>
            </w:pPr>
            <w:r w:rsidRPr="00EF7738">
              <w:rPr>
                <w:kern w:val="0"/>
                <w:sz w:val="18"/>
                <w:szCs w:val="18"/>
                <w:lang w:val="nl-NL"/>
              </w:rPr>
              <w:t>pH</w:t>
            </w:r>
            <w:r w:rsidR="00DB585D" w:rsidRPr="00EF7738">
              <w:rPr>
                <w:rFonts w:hint="eastAsia"/>
                <w:kern w:val="0"/>
                <w:sz w:val="18"/>
                <w:szCs w:val="18"/>
                <w:lang w:val="nl-NL"/>
              </w:rPr>
              <w:t xml:space="preserve"> </w:t>
            </w:r>
            <w:r w:rsidRPr="00EF7738">
              <w:rPr>
                <w:kern w:val="0"/>
                <w:sz w:val="18"/>
                <w:szCs w:val="18"/>
                <w:lang w:val="nl-NL"/>
              </w:rPr>
              <w:t>9</w:t>
            </w:r>
            <w:r w:rsidRPr="00EF7738">
              <w:rPr>
                <w:rFonts w:hint="eastAsia"/>
                <w:kern w:val="0"/>
                <w:sz w:val="18"/>
                <w:szCs w:val="18"/>
                <w:lang w:val="nl-NL"/>
              </w:rPr>
              <w:t xml:space="preserve">: </w:t>
            </w:r>
            <w:r w:rsidRPr="00EF7738">
              <w:rPr>
                <w:kern w:val="0"/>
                <w:sz w:val="18"/>
                <w:szCs w:val="18"/>
                <w:lang w:val="nl-NL"/>
              </w:rPr>
              <w:t>482.</w:t>
            </w:r>
            <w:r w:rsidRPr="00EF7738">
              <w:rPr>
                <w:rFonts w:hint="eastAsia"/>
                <w:kern w:val="0"/>
                <w:sz w:val="18"/>
                <w:szCs w:val="18"/>
                <w:lang w:val="nl-NL"/>
              </w:rPr>
              <w:t>44</w:t>
            </w:r>
            <w:r w:rsidRPr="00EF7738">
              <w:rPr>
                <w:kern w:val="0"/>
                <w:sz w:val="18"/>
                <w:szCs w:val="18"/>
                <w:lang w:val="nl-NL"/>
              </w:rPr>
              <w:t>±8</w:t>
            </w:r>
            <w:r w:rsidRPr="00EF7738">
              <w:rPr>
                <w:rFonts w:hint="eastAsia"/>
                <w:kern w:val="0"/>
                <w:sz w:val="18"/>
                <w:szCs w:val="18"/>
                <w:lang w:val="nl-NL"/>
              </w:rPr>
              <w:t>.</w:t>
            </w:r>
            <w:r w:rsidRPr="00EF7738">
              <w:rPr>
                <w:kern w:val="0"/>
                <w:sz w:val="18"/>
                <w:szCs w:val="18"/>
                <w:lang w:val="nl-NL"/>
              </w:rPr>
              <w:t>35</w:t>
            </w:r>
            <w:r w:rsidRPr="00EF7738">
              <w:rPr>
                <w:rFonts w:hint="eastAsia"/>
                <w:kern w:val="0"/>
                <w:sz w:val="18"/>
                <w:szCs w:val="18"/>
                <w:lang w:val="nl-NL"/>
              </w:rPr>
              <w:t xml:space="preserve"> </w:t>
            </w:r>
            <w:r w:rsidRPr="00EF7738">
              <w:rPr>
                <w:kern w:val="0"/>
                <w:sz w:val="18"/>
                <w:szCs w:val="18"/>
                <w:lang w:val="nl-NL"/>
              </w:rPr>
              <w:t>ppm</w:t>
            </w:r>
            <w:r w:rsidR="006B1D54" w:rsidRPr="00EF7738">
              <w:rPr>
                <w:rFonts w:hint="eastAsia"/>
                <w:kern w:val="0"/>
                <w:sz w:val="18"/>
                <w:szCs w:val="18"/>
                <w:lang w:val="nl-NL"/>
              </w:rPr>
              <w:t xml:space="preserve"> (</w:t>
            </w:r>
            <w:r w:rsidR="006B1D54" w:rsidRPr="00EF7738">
              <w:rPr>
                <w:kern w:val="0"/>
                <w:sz w:val="18"/>
                <w:szCs w:val="18"/>
                <w:lang w:val="nl-NL"/>
              </w:rPr>
              <w:t>20</w:t>
            </w:r>
            <w:r w:rsidR="00DB585D" w:rsidRPr="00EF7738">
              <w:rPr>
                <w:rFonts w:hint="eastAsia"/>
                <w:kern w:val="0"/>
                <w:sz w:val="18"/>
                <w:szCs w:val="18"/>
                <w:lang w:val="nl-NL"/>
              </w:rPr>
              <w:t xml:space="preserve"> </w:t>
            </w:r>
            <w:r w:rsidR="006B1D54" w:rsidRPr="00EF7738">
              <w:rPr>
                <w:kern w:val="0"/>
                <w:sz w:val="18"/>
                <w:szCs w:val="18"/>
                <w:lang w:val="nl-NL"/>
              </w:rPr>
              <w:t>ºC</w:t>
            </w:r>
            <w:r w:rsidR="006B1D54" w:rsidRPr="00EF7738">
              <w:rPr>
                <w:rFonts w:hint="eastAsia"/>
                <w:kern w:val="0"/>
                <w:sz w:val="18"/>
                <w:szCs w:val="18"/>
                <w:lang w:val="nl-NL"/>
              </w:rPr>
              <w:t>)</w:t>
            </w:r>
          </w:p>
          <w:p w14:paraId="0808C4D0" w14:textId="77777777" w:rsidR="00070B0A" w:rsidRPr="00EF7738" w:rsidRDefault="006B1D54" w:rsidP="00520230">
            <w:pPr>
              <w:autoSpaceDE w:val="0"/>
              <w:autoSpaceDN w:val="0"/>
              <w:adjustRightInd w:val="0"/>
              <w:spacing w:line="240" w:lineRule="auto"/>
              <w:rPr>
                <w:kern w:val="0"/>
                <w:sz w:val="18"/>
                <w:szCs w:val="18"/>
                <w:lang w:val="nl-NL"/>
              </w:rPr>
            </w:pPr>
            <w:r w:rsidRPr="00EF7738">
              <w:rPr>
                <w:kern w:val="0"/>
                <w:sz w:val="18"/>
                <w:szCs w:val="18"/>
                <w:lang w:val="nl-NL"/>
              </w:rPr>
              <w:t xml:space="preserve"> </w:t>
            </w:r>
            <w:r w:rsidR="00070B0A" w:rsidRPr="00EF7738">
              <w:rPr>
                <w:kern w:val="0"/>
                <w:sz w:val="18"/>
                <w:szCs w:val="18"/>
                <w:lang w:val="nl-NL"/>
              </w:rPr>
              <w:t>(</w:t>
            </w:r>
            <w:r w:rsidR="00070B0A" w:rsidRPr="00EF7738">
              <w:rPr>
                <w:rFonts w:hint="eastAsia"/>
                <w:kern w:val="0"/>
                <w:sz w:val="18"/>
                <w:szCs w:val="18"/>
                <w:lang w:val="nl-NL"/>
              </w:rPr>
              <w:t>n=3</w:t>
            </w:r>
            <w:r w:rsidR="00070B0A" w:rsidRPr="00EF7738">
              <w:rPr>
                <w:rFonts w:hint="eastAsia"/>
                <w:kern w:val="0"/>
                <w:sz w:val="18"/>
                <w:szCs w:val="18"/>
                <w:lang w:val="nl-NL"/>
              </w:rPr>
              <w:t>、</w:t>
            </w:r>
            <w:r w:rsidR="00070B0A" w:rsidRPr="00EF7738">
              <w:rPr>
                <w:kern w:val="0"/>
                <w:sz w:val="18"/>
                <w:szCs w:val="18"/>
                <w:lang w:val="nl-NL"/>
              </w:rPr>
              <w:t>95%</w:t>
            </w:r>
            <w:r w:rsidR="00070B0A" w:rsidRPr="00EF7738">
              <w:rPr>
                <w:kern w:val="0"/>
                <w:sz w:val="18"/>
                <w:szCs w:val="18"/>
                <w:lang w:val="nl-NL"/>
              </w:rPr>
              <w:t>信頼区域</w:t>
            </w:r>
            <w:r w:rsidR="00070B0A" w:rsidRPr="00EF7738">
              <w:rPr>
                <w:rFonts w:hint="eastAsia"/>
                <w:kern w:val="0"/>
                <w:sz w:val="18"/>
                <w:szCs w:val="18"/>
                <w:lang w:val="nl-NL"/>
              </w:rPr>
              <w:t>)</w:t>
            </w:r>
          </w:p>
        </w:tc>
        <w:tc>
          <w:tcPr>
            <w:tcW w:w="389" w:type="pct"/>
            <w:tcBorders>
              <w:top w:val="single" w:sz="6" w:space="0" w:color="auto"/>
              <w:left w:val="single" w:sz="6" w:space="0" w:color="auto"/>
              <w:bottom w:val="single" w:sz="6" w:space="0" w:color="auto"/>
              <w:right w:val="single" w:sz="6" w:space="0" w:color="auto"/>
            </w:tcBorders>
          </w:tcPr>
          <w:p w14:paraId="537301CE" w14:textId="77777777" w:rsidR="00070B0A" w:rsidRPr="00EF7738" w:rsidRDefault="00070B0A" w:rsidP="009A492F">
            <w:pPr>
              <w:autoSpaceDE w:val="0"/>
              <w:autoSpaceDN w:val="0"/>
              <w:adjustRightInd w:val="0"/>
              <w:spacing w:line="240" w:lineRule="auto"/>
              <w:jc w:val="center"/>
              <w:rPr>
                <w:kern w:val="0"/>
                <w:sz w:val="18"/>
                <w:szCs w:val="18"/>
              </w:rPr>
            </w:pPr>
            <w:r w:rsidRPr="00EF7738">
              <w:rPr>
                <w:kern w:val="0"/>
                <w:sz w:val="18"/>
                <w:szCs w:val="18"/>
              </w:rPr>
              <w:t>Y</w:t>
            </w:r>
          </w:p>
        </w:tc>
      </w:tr>
      <w:tr w:rsidR="00066F63" w:rsidRPr="00EF7738" w14:paraId="016D3499" w14:textId="77777777" w:rsidTr="002145CC">
        <w:trPr>
          <w:trHeight w:val="283"/>
        </w:trPr>
        <w:tc>
          <w:tcPr>
            <w:tcW w:w="703" w:type="pct"/>
            <w:tcBorders>
              <w:top w:val="single" w:sz="6" w:space="0" w:color="auto"/>
              <w:left w:val="single" w:sz="6" w:space="0" w:color="auto"/>
              <w:bottom w:val="single" w:sz="6" w:space="0" w:color="auto"/>
              <w:right w:val="single" w:sz="6" w:space="0" w:color="auto"/>
            </w:tcBorders>
          </w:tcPr>
          <w:p w14:paraId="236FBEE0" w14:textId="77777777" w:rsidR="00066F63" w:rsidRPr="00EF7738" w:rsidRDefault="00066F63" w:rsidP="002145CC">
            <w:pPr>
              <w:autoSpaceDE w:val="0"/>
              <w:autoSpaceDN w:val="0"/>
              <w:adjustRightInd w:val="0"/>
              <w:spacing w:line="240" w:lineRule="auto"/>
              <w:rPr>
                <w:kern w:val="0"/>
                <w:sz w:val="18"/>
                <w:szCs w:val="18"/>
              </w:rPr>
            </w:pPr>
            <w:r w:rsidRPr="00EF7738">
              <w:rPr>
                <w:rFonts w:hint="eastAsia"/>
                <w:kern w:val="0"/>
                <w:sz w:val="18"/>
                <w:szCs w:val="18"/>
              </w:rPr>
              <w:t>2.9</w:t>
            </w:r>
          </w:p>
          <w:p w14:paraId="10FA5C3D" w14:textId="77777777" w:rsidR="00066F63" w:rsidRPr="00EF7738" w:rsidRDefault="00066F63" w:rsidP="002145CC">
            <w:pPr>
              <w:autoSpaceDE w:val="0"/>
              <w:autoSpaceDN w:val="0"/>
              <w:adjustRightInd w:val="0"/>
              <w:spacing w:line="240" w:lineRule="auto"/>
              <w:rPr>
                <w:kern w:val="0"/>
                <w:sz w:val="18"/>
                <w:szCs w:val="18"/>
              </w:rPr>
            </w:pPr>
            <w:r w:rsidRPr="00EF7738">
              <w:rPr>
                <w:kern w:val="0"/>
                <w:sz w:val="18"/>
                <w:szCs w:val="18"/>
              </w:rPr>
              <w:t>有機溶媒</w:t>
            </w:r>
            <w:r w:rsidRPr="00EF7738">
              <w:rPr>
                <w:rFonts w:hint="eastAsia"/>
                <w:kern w:val="0"/>
                <w:sz w:val="18"/>
                <w:szCs w:val="18"/>
              </w:rPr>
              <w:t>への</w:t>
            </w:r>
            <w:r w:rsidRPr="00EF7738">
              <w:rPr>
                <w:kern w:val="0"/>
                <w:sz w:val="18"/>
                <w:szCs w:val="18"/>
              </w:rPr>
              <w:t>溶解度</w:t>
            </w:r>
          </w:p>
        </w:tc>
        <w:tc>
          <w:tcPr>
            <w:tcW w:w="860" w:type="pct"/>
            <w:tcBorders>
              <w:top w:val="single" w:sz="6" w:space="0" w:color="auto"/>
              <w:left w:val="single" w:sz="6" w:space="0" w:color="auto"/>
              <w:bottom w:val="single" w:sz="6" w:space="0" w:color="auto"/>
              <w:right w:val="single" w:sz="6" w:space="0" w:color="auto"/>
            </w:tcBorders>
          </w:tcPr>
          <w:p w14:paraId="6FB140DC" w14:textId="77777777" w:rsidR="00066F63" w:rsidRPr="00EF7738" w:rsidRDefault="00066F63" w:rsidP="002145CC">
            <w:pPr>
              <w:autoSpaceDE w:val="0"/>
              <w:autoSpaceDN w:val="0"/>
              <w:adjustRightInd w:val="0"/>
              <w:spacing w:line="240" w:lineRule="auto"/>
              <w:rPr>
                <w:kern w:val="0"/>
                <w:sz w:val="18"/>
                <w:szCs w:val="18"/>
                <w:lang w:val="pt-PT"/>
              </w:rPr>
            </w:pPr>
            <w:r w:rsidRPr="00EF7738">
              <w:rPr>
                <w:kern w:val="0"/>
                <w:sz w:val="18"/>
                <w:szCs w:val="18"/>
                <w:lang w:val="pt-PT"/>
              </w:rPr>
              <w:t>OECD</w:t>
            </w:r>
            <w:r w:rsidRPr="00EF7738">
              <w:rPr>
                <w:rFonts w:hint="eastAsia"/>
                <w:kern w:val="0"/>
                <w:sz w:val="18"/>
                <w:szCs w:val="18"/>
                <w:lang w:val="pt-PT"/>
              </w:rPr>
              <w:t xml:space="preserve"> </w:t>
            </w:r>
            <w:r w:rsidRPr="00EF7738">
              <w:rPr>
                <w:kern w:val="0"/>
                <w:sz w:val="18"/>
                <w:szCs w:val="18"/>
                <w:lang w:val="pt-PT"/>
              </w:rPr>
              <w:t>105</w:t>
            </w:r>
          </w:p>
          <w:p w14:paraId="7E123AAB" w14:textId="77777777" w:rsidR="00066F63" w:rsidRPr="00EF7738" w:rsidRDefault="00066F63" w:rsidP="002145CC">
            <w:pPr>
              <w:autoSpaceDE w:val="0"/>
              <w:autoSpaceDN w:val="0"/>
              <w:adjustRightInd w:val="0"/>
              <w:spacing w:line="240" w:lineRule="auto"/>
              <w:rPr>
                <w:kern w:val="0"/>
                <w:sz w:val="18"/>
                <w:szCs w:val="18"/>
                <w:lang w:val="pt-PT"/>
              </w:rPr>
            </w:pPr>
            <w:r w:rsidRPr="00EF7738">
              <w:rPr>
                <w:kern w:val="0"/>
                <w:sz w:val="18"/>
                <w:szCs w:val="18"/>
                <w:lang w:val="pt-PT"/>
              </w:rPr>
              <w:t>(</w:t>
            </w:r>
            <w:r w:rsidRPr="00EF7738">
              <w:rPr>
                <w:kern w:val="0"/>
                <w:sz w:val="18"/>
                <w:szCs w:val="18"/>
                <w:lang w:val="pt-PT"/>
              </w:rPr>
              <w:t>フラスコ法</w:t>
            </w:r>
            <w:r w:rsidRPr="00EF7738">
              <w:rPr>
                <w:kern w:val="0"/>
                <w:sz w:val="18"/>
                <w:szCs w:val="18"/>
                <w:lang w:val="pt-PT"/>
              </w:rPr>
              <w:t>)</w:t>
            </w:r>
          </w:p>
        </w:tc>
        <w:tc>
          <w:tcPr>
            <w:tcW w:w="937" w:type="pct"/>
            <w:tcBorders>
              <w:top w:val="single" w:sz="6" w:space="0" w:color="auto"/>
              <w:left w:val="single" w:sz="6" w:space="0" w:color="auto"/>
              <w:bottom w:val="single" w:sz="6" w:space="0" w:color="auto"/>
              <w:right w:val="single" w:sz="6" w:space="0" w:color="auto"/>
            </w:tcBorders>
          </w:tcPr>
          <w:p w14:paraId="1C61B0FA" w14:textId="77777777" w:rsidR="00066F63" w:rsidRPr="00EF7738" w:rsidRDefault="00066F63" w:rsidP="002145CC">
            <w:pPr>
              <w:autoSpaceDE w:val="0"/>
              <w:autoSpaceDN w:val="0"/>
              <w:adjustRightInd w:val="0"/>
              <w:spacing w:line="240" w:lineRule="auto"/>
              <w:rPr>
                <w:kern w:val="0"/>
                <w:sz w:val="18"/>
                <w:szCs w:val="18"/>
              </w:rPr>
            </w:pPr>
            <w:r w:rsidRPr="00EF7738">
              <w:rPr>
                <w:rFonts w:hint="eastAsia"/>
                <w:kern w:val="0"/>
                <w:sz w:val="18"/>
                <w:szCs w:val="18"/>
              </w:rPr>
              <w:t xml:space="preserve">純品　</w:t>
            </w:r>
            <w:r w:rsidRPr="00EF7738">
              <w:rPr>
                <w:kern w:val="0"/>
                <w:sz w:val="18"/>
                <w:szCs w:val="18"/>
              </w:rPr>
              <w:t>99</w:t>
            </w:r>
            <w:r w:rsidRPr="00EF7738">
              <w:rPr>
                <w:rFonts w:hint="eastAsia"/>
                <w:kern w:val="0"/>
                <w:sz w:val="18"/>
                <w:szCs w:val="18"/>
              </w:rPr>
              <w:t>.</w:t>
            </w:r>
            <w:r w:rsidRPr="00EF7738">
              <w:rPr>
                <w:kern w:val="0"/>
                <w:sz w:val="18"/>
                <w:szCs w:val="18"/>
              </w:rPr>
              <w:t>5</w:t>
            </w:r>
            <w:r w:rsidRPr="00EF7738">
              <w:rPr>
                <w:rFonts w:hint="eastAsia"/>
                <w:kern w:val="0"/>
                <w:sz w:val="18"/>
                <w:szCs w:val="18"/>
              </w:rPr>
              <w:t xml:space="preserve"> </w:t>
            </w:r>
            <w:r w:rsidRPr="00EF7738">
              <w:rPr>
                <w:kern w:val="0"/>
                <w:sz w:val="18"/>
                <w:szCs w:val="18"/>
              </w:rPr>
              <w:t>%</w:t>
            </w:r>
          </w:p>
          <w:p w14:paraId="6ACF2E3A" w14:textId="77777777" w:rsidR="00066F63" w:rsidRPr="00EF7738" w:rsidRDefault="00066F63" w:rsidP="002145CC">
            <w:pPr>
              <w:autoSpaceDE w:val="0"/>
              <w:autoSpaceDN w:val="0"/>
              <w:adjustRightInd w:val="0"/>
              <w:spacing w:line="240" w:lineRule="auto"/>
              <w:rPr>
                <w:kern w:val="0"/>
                <w:sz w:val="18"/>
                <w:szCs w:val="18"/>
              </w:rPr>
            </w:pPr>
            <w:r w:rsidRPr="00EF7738">
              <w:rPr>
                <w:kern w:val="0"/>
                <w:sz w:val="18"/>
                <w:szCs w:val="18"/>
              </w:rPr>
              <w:t>30016916</w:t>
            </w:r>
          </w:p>
        </w:tc>
        <w:tc>
          <w:tcPr>
            <w:tcW w:w="2111" w:type="pct"/>
            <w:tcBorders>
              <w:top w:val="single" w:sz="6" w:space="0" w:color="auto"/>
              <w:left w:val="single" w:sz="6" w:space="0" w:color="auto"/>
              <w:bottom w:val="single" w:sz="6" w:space="0" w:color="auto"/>
              <w:right w:val="single" w:sz="6" w:space="0" w:color="auto"/>
            </w:tcBorders>
          </w:tcPr>
          <w:p w14:paraId="292D44E2" w14:textId="77777777" w:rsidR="00066F63" w:rsidRPr="00EF7738" w:rsidRDefault="00066F63" w:rsidP="002145CC">
            <w:pPr>
              <w:autoSpaceDE w:val="0"/>
              <w:autoSpaceDN w:val="0"/>
              <w:adjustRightInd w:val="0"/>
              <w:spacing w:line="240" w:lineRule="auto"/>
              <w:rPr>
                <w:kern w:val="0"/>
                <w:sz w:val="18"/>
                <w:szCs w:val="18"/>
                <w:lang w:val="nl-NL"/>
              </w:rPr>
            </w:pPr>
            <w:r w:rsidRPr="00EF7738">
              <w:rPr>
                <w:kern w:val="0"/>
                <w:sz w:val="18"/>
                <w:szCs w:val="18"/>
                <w:lang w:val="nl-NL"/>
              </w:rPr>
              <w:t>n-</w:t>
            </w:r>
            <w:r w:rsidRPr="00EF7738">
              <w:rPr>
                <w:rFonts w:hint="eastAsia"/>
                <w:kern w:val="0"/>
                <w:sz w:val="18"/>
                <w:szCs w:val="18"/>
                <w:lang w:val="nl-NL"/>
              </w:rPr>
              <w:t>ヘプタン</w:t>
            </w:r>
            <w:r w:rsidRPr="00EF7738">
              <w:rPr>
                <w:rFonts w:hint="eastAsia"/>
                <w:kern w:val="0"/>
                <w:sz w:val="18"/>
                <w:szCs w:val="18"/>
                <w:lang w:val="nl-NL"/>
              </w:rPr>
              <w:t>: &lt;0.001 g/L (</w:t>
            </w:r>
            <w:r w:rsidRPr="00EF7738">
              <w:rPr>
                <w:kern w:val="0"/>
                <w:sz w:val="18"/>
                <w:szCs w:val="18"/>
                <w:lang w:val="nl-NL"/>
              </w:rPr>
              <w:t>20</w:t>
            </w:r>
            <w:r w:rsidRPr="00EF7738">
              <w:rPr>
                <w:rFonts w:hint="eastAsia"/>
                <w:kern w:val="0"/>
                <w:sz w:val="18"/>
                <w:szCs w:val="18"/>
                <w:lang w:val="nl-NL"/>
              </w:rPr>
              <w:t xml:space="preserve"> </w:t>
            </w:r>
            <w:r w:rsidRPr="00EF7738">
              <w:rPr>
                <w:kern w:val="0"/>
                <w:sz w:val="18"/>
                <w:szCs w:val="18"/>
                <w:lang w:val="nl-NL"/>
              </w:rPr>
              <w:t>ºC</w:t>
            </w:r>
            <w:r w:rsidRPr="00EF7738">
              <w:rPr>
                <w:rFonts w:hint="eastAsia"/>
                <w:kern w:val="0"/>
                <w:sz w:val="18"/>
                <w:szCs w:val="18"/>
                <w:lang w:val="nl-NL"/>
              </w:rPr>
              <w:t>)</w:t>
            </w:r>
          </w:p>
          <w:p w14:paraId="48B85576" w14:textId="77777777" w:rsidR="00066F63" w:rsidRPr="00EF7738" w:rsidRDefault="00066F63" w:rsidP="002145CC">
            <w:pPr>
              <w:autoSpaceDE w:val="0"/>
              <w:autoSpaceDN w:val="0"/>
              <w:adjustRightInd w:val="0"/>
              <w:spacing w:line="240" w:lineRule="auto"/>
              <w:rPr>
                <w:kern w:val="0"/>
                <w:sz w:val="18"/>
                <w:szCs w:val="18"/>
                <w:lang w:val="nl-NL"/>
              </w:rPr>
            </w:pPr>
            <w:r w:rsidRPr="00EF7738">
              <w:rPr>
                <w:rFonts w:hint="eastAsia"/>
                <w:kern w:val="0"/>
                <w:sz w:val="18"/>
                <w:szCs w:val="18"/>
                <w:lang w:val="nl-NL"/>
              </w:rPr>
              <w:t>キシレン</w:t>
            </w:r>
            <w:r w:rsidRPr="00EF7738">
              <w:rPr>
                <w:rFonts w:hint="eastAsia"/>
                <w:kern w:val="0"/>
                <w:sz w:val="18"/>
                <w:szCs w:val="18"/>
                <w:lang w:val="nl-NL"/>
              </w:rPr>
              <w:t xml:space="preserve">: </w:t>
            </w:r>
            <w:r w:rsidRPr="00EF7738">
              <w:rPr>
                <w:kern w:val="0"/>
                <w:sz w:val="18"/>
                <w:szCs w:val="18"/>
                <w:lang w:val="nl-NL"/>
              </w:rPr>
              <w:t>0</w:t>
            </w:r>
            <w:r w:rsidRPr="00EF7738">
              <w:rPr>
                <w:rFonts w:hint="eastAsia"/>
                <w:kern w:val="0"/>
                <w:sz w:val="18"/>
                <w:szCs w:val="18"/>
                <w:lang w:val="nl-NL"/>
              </w:rPr>
              <w:t>.</w:t>
            </w:r>
            <w:r w:rsidRPr="00EF7738">
              <w:rPr>
                <w:kern w:val="0"/>
                <w:sz w:val="18"/>
                <w:szCs w:val="18"/>
                <w:lang w:val="nl-NL"/>
              </w:rPr>
              <w:t>16</w:t>
            </w:r>
            <w:r w:rsidRPr="00EF7738">
              <w:rPr>
                <w:rFonts w:hint="eastAsia"/>
                <w:kern w:val="0"/>
                <w:sz w:val="18"/>
                <w:szCs w:val="18"/>
                <w:lang w:val="nl-NL"/>
              </w:rPr>
              <w:t xml:space="preserve"> g/L (</w:t>
            </w:r>
            <w:r w:rsidRPr="00EF7738">
              <w:rPr>
                <w:kern w:val="0"/>
                <w:sz w:val="18"/>
                <w:szCs w:val="18"/>
                <w:lang w:val="nl-NL"/>
              </w:rPr>
              <w:t>20</w:t>
            </w:r>
            <w:r w:rsidRPr="00EF7738">
              <w:rPr>
                <w:rFonts w:hint="eastAsia"/>
                <w:kern w:val="0"/>
                <w:sz w:val="18"/>
                <w:szCs w:val="18"/>
                <w:lang w:val="nl-NL"/>
              </w:rPr>
              <w:t xml:space="preserve"> </w:t>
            </w:r>
            <w:r w:rsidRPr="00EF7738">
              <w:rPr>
                <w:kern w:val="0"/>
                <w:sz w:val="18"/>
                <w:szCs w:val="18"/>
                <w:lang w:val="nl-NL"/>
              </w:rPr>
              <w:t>ºC</w:t>
            </w:r>
            <w:r w:rsidRPr="00EF7738">
              <w:rPr>
                <w:rFonts w:hint="eastAsia"/>
                <w:kern w:val="0"/>
                <w:sz w:val="18"/>
                <w:szCs w:val="18"/>
                <w:lang w:val="nl-NL"/>
              </w:rPr>
              <w:t>)</w:t>
            </w:r>
          </w:p>
          <w:p w14:paraId="62B37505" w14:textId="77777777" w:rsidR="00066F63" w:rsidRPr="00EF7738" w:rsidRDefault="00066F63" w:rsidP="002145CC">
            <w:pPr>
              <w:autoSpaceDE w:val="0"/>
              <w:autoSpaceDN w:val="0"/>
              <w:adjustRightInd w:val="0"/>
              <w:spacing w:line="240" w:lineRule="auto"/>
              <w:rPr>
                <w:kern w:val="0"/>
                <w:sz w:val="18"/>
                <w:szCs w:val="18"/>
                <w:lang w:val="nl-NL"/>
              </w:rPr>
            </w:pPr>
            <w:r w:rsidRPr="00EF7738">
              <w:rPr>
                <w:kern w:val="0"/>
                <w:sz w:val="18"/>
                <w:szCs w:val="18"/>
                <w:lang w:val="nl-NL"/>
              </w:rPr>
              <w:t>1,2-</w:t>
            </w:r>
            <w:r w:rsidRPr="00EF7738">
              <w:rPr>
                <w:rFonts w:hint="eastAsia"/>
                <w:kern w:val="0"/>
                <w:sz w:val="18"/>
                <w:szCs w:val="18"/>
                <w:lang w:val="nl-NL"/>
              </w:rPr>
              <w:t>ジクロロエタン</w:t>
            </w:r>
            <w:r w:rsidRPr="00EF7738">
              <w:rPr>
                <w:rFonts w:hint="eastAsia"/>
                <w:kern w:val="0"/>
                <w:sz w:val="18"/>
                <w:szCs w:val="18"/>
                <w:lang w:val="nl-NL"/>
              </w:rPr>
              <w:t xml:space="preserve">: </w:t>
            </w:r>
            <w:r w:rsidRPr="00EF7738">
              <w:rPr>
                <w:kern w:val="0"/>
                <w:sz w:val="18"/>
                <w:szCs w:val="18"/>
                <w:lang w:val="nl-NL"/>
              </w:rPr>
              <w:t>4</w:t>
            </w:r>
            <w:r w:rsidRPr="00EF7738">
              <w:rPr>
                <w:rFonts w:hint="eastAsia"/>
                <w:kern w:val="0"/>
                <w:sz w:val="18"/>
                <w:szCs w:val="18"/>
                <w:lang w:val="nl-NL"/>
              </w:rPr>
              <w:t>.</w:t>
            </w:r>
            <w:r w:rsidRPr="00EF7738">
              <w:rPr>
                <w:kern w:val="0"/>
                <w:sz w:val="18"/>
                <w:szCs w:val="18"/>
                <w:lang w:val="nl-NL"/>
              </w:rPr>
              <w:t>35</w:t>
            </w:r>
            <w:r w:rsidRPr="00EF7738">
              <w:rPr>
                <w:rFonts w:hint="eastAsia"/>
                <w:kern w:val="0"/>
                <w:sz w:val="18"/>
                <w:szCs w:val="18"/>
                <w:lang w:val="nl-NL"/>
              </w:rPr>
              <w:t xml:space="preserve"> g/L (</w:t>
            </w:r>
            <w:r w:rsidRPr="00EF7738">
              <w:rPr>
                <w:kern w:val="0"/>
                <w:sz w:val="18"/>
                <w:szCs w:val="18"/>
                <w:lang w:val="nl-NL"/>
              </w:rPr>
              <w:t>20</w:t>
            </w:r>
            <w:r w:rsidRPr="00EF7738">
              <w:rPr>
                <w:rFonts w:hint="eastAsia"/>
                <w:kern w:val="0"/>
                <w:sz w:val="18"/>
                <w:szCs w:val="18"/>
                <w:lang w:val="nl-NL"/>
              </w:rPr>
              <w:t xml:space="preserve"> </w:t>
            </w:r>
            <w:r w:rsidRPr="00EF7738">
              <w:rPr>
                <w:kern w:val="0"/>
                <w:sz w:val="18"/>
                <w:szCs w:val="18"/>
                <w:lang w:val="nl-NL"/>
              </w:rPr>
              <w:t>ºC</w:t>
            </w:r>
            <w:r w:rsidRPr="00EF7738">
              <w:rPr>
                <w:rFonts w:hint="eastAsia"/>
                <w:kern w:val="0"/>
                <w:sz w:val="18"/>
                <w:szCs w:val="18"/>
                <w:lang w:val="nl-NL"/>
              </w:rPr>
              <w:t>)</w:t>
            </w:r>
          </w:p>
          <w:p w14:paraId="199D22E6" w14:textId="77777777" w:rsidR="00066F63" w:rsidRPr="00EF7738" w:rsidRDefault="00066F63" w:rsidP="002145CC">
            <w:pPr>
              <w:autoSpaceDE w:val="0"/>
              <w:autoSpaceDN w:val="0"/>
              <w:adjustRightInd w:val="0"/>
              <w:spacing w:line="240" w:lineRule="auto"/>
              <w:rPr>
                <w:kern w:val="0"/>
                <w:sz w:val="18"/>
                <w:szCs w:val="18"/>
                <w:lang w:val="nl-NL"/>
              </w:rPr>
            </w:pPr>
            <w:r w:rsidRPr="00EF7738">
              <w:rPr>
                <w:rFonts w:hint="eastAsia"/>
                <w:kern w:val="0"/>
                <w:sz w:val="18"/>
                <w:szCs w:val="18"/>
                <w:lang w:val="nl-NL"/>
              </w:rPr>
              <w:t>メタノール</w:t>
            </w:r>
            <w:r w:rsidRPr="00EF7738">
              <w:rPr>
                <w:kern w:val="0"/>
                <w:sz w:val="18"/>
                <w:szCs w:val="18"/>
                <w:lang w:val="nl-NL"/>
              </w:rPr>
              <w:t>:</w:t>
            </w:r>
            <w:r w:rsidRPr="00EF7738">
              <w:rPr>
                <w:rFonts w:hint="eastAsia"/>
                <w:kern w:val="0"/>
                <w:sz w:val="18"/>
                <w:szCs w:val="18"/>
                <w:lang w:val="nl-NL"/>
              </w:rPr>
              <w:t xml:space="preserve"> </w:t>
            </w:r>
            <w:r w:rsidRPr="00EF7738">
              <w:rPr>
                <w:kern w:val="0"/>
                <w:sz w:val="18"/>
                <w:szCs w:val="18"/>
                <w:lang w:val="nl-NL"/>
              </w:rPr>
              <w:t>0.33</w:t>
            </w:r>
            <w:r w:rsidRPr="00EF7738">
              <w:rPr>
                <w:rFonts w:hint="eastAsia"/>
                <w:kern w:val="0"/>
                <w:sz w:val="18"/>
                <w:szCs w:val="18"/>
                <w:lang w:val="nl-NL"/>
              </w:rPr>
              <w:t xml:space="preserve"> g/L (</w:t>
            </w:r>
            <w:r w:rsidRPr="00EF7738">
              <w:rPr>
                <w:kern w:val="0"/>
                <w:sz w:val="18"/>
                <w:szCs w:val="18"/>
                <w:lang w:val="nl-NL"/>
              </w:rPr>
              <w:t>20</w:t>
            </w:r>
            <w:r w:rsidRPr="00EF7738">
              <w:rPr>
                <w:rFonts w:hint="eastAsia"/>
                <w:kern w:val="0"/>
                <w:sz w:val="18"/>
                <w:szCs w:val="18"/>
                <w:lang w:val="nl-NL"/>
              </w:rPr>
              <w:t xml:space="preserve"> </w:t>
            </w:r>
            <w:r w:rsidRPr="00EF7738">
              <w:rPr>
                <w:kern w:val="0"/>
                <w:sz w:val="18"/>
                <w:szCs w:val="18"/>
                <w:lang w:val="nl-NL"/>
              </w:rPr>
              <w:t>ºC</w:t>
            </w:r>
            <w:r w:rsidRPr="00EF7738">
              <w:rPr>
                <w:rFonts w:hint="eastAsia"/>
                <w:kern w:val="0"/>
                <w:sz w:val="18"/>
                <w:szCs w:val="18"/>
                <w:lang w:val="nl-NL"/>
              </w:rPr>
              <w:t>)</w:t>
            </w:r>
          </w:p>
          <w:p w14:paraId="3C50A27A" w14:textId="77777777" w:rsidR="00066F63" w:rsidRPr="00EF7738" w:rsidRDefault="00066F63" w:rsidP="002145CC">
            <w:pPr>
              <w:autoSpaceDE w:val="0"/>
              <w:autoSpaceDN w:val="0"/>
              <w:adjustRightInd w:val="0"/>
              <w:spacing w:line="240" w:lineRule="auto"/>
              <w:rPr>
                <w:kern w:val="0"/>
                <w:sz w:val="18"/>
                <w:szCs w:val="18"/>
                <w:lang w:val="nl-NL"/>
              </w:rPr>
            </w:pPr>
            <w:r w:rsidRPr="00EF7738">
              <w:rPr>
                <w:rFonts w:hint="eastAsia"/>
                <w:kern w:val="0"/>
                <w:sz w:val="18"/>
                <w:szCs w:val="18"/>
                <w:lang w:val="nl-NL"/>
              </w:rPr>
              <w:t>アセトン</w:t>
            </w:r>
            <w:r w:rsidRPr="00EF7738">
              <w:rPr>
                <w:rFonts w:hint="eastAsia"/>
                <w:kern w:val="0"/>
                <w:sz w:val="18"/>
                <w:szCs w:val="18"/>
                <w:lang w:val="nl-NL"/>
              </w:rPr>
              <w:t xml:space="preserve">: </w:t>
            </w:r>
            <w:r w:rsidRPr="00EF7738">
              <w:rPr>
                <w:kern w:val="0"/>
                <w:sz w:val="18"/>
                <w:szCs w:val="18"/>
                <w:lang w:val="nl-NL"/>
              </w:rPr>
              <w:t>0.71</w:t>
            </w:r>
            <w:r w:rsidRPr="00EF7738">
              <w:rPr>
                <w:rFonts w:hint="eastAsia"/>
                <w:kern w:val="0"/>
                <w:sz w:val="18"/>
                <w:szCs w:val="18"/>
                <w:lang w:val="nl-NL"/>
              </w:rPr>
              <w:t xml:space="preserve"> g/L (</w:t>
            </w:r>
            <w:r w:rsidRPr="00EF7738">
              <w:rPr>
                <w:kern w:val="0"/>
                <w:sz w:val="18"/>
                <w:szCs w:val="18"/>
                <w:lang w:val="nl-NL"/>
              </w:rPr>
              <w:t>20</w:t>
            </w:r>
            <w:r w:rsidRPr="00EF7738">
              <w:rPr>
                <w:rFonts w:hint="eastAsia"/>
                <w:kern w:val="0"/>
                <w:sz w:val="18"/>
                <w:szCs w:val="18"/>
                <w:lang w:val="nl-NL"/>
              </w:rPr>
              <w:t xml:space="preserve"> </w:t>
            </w:r>
            <w:r w:rsidRPr="00EF7738">
              <w:rPr>
                <w:kern w:val="0"/>
                <w:sz w:val="18"/>
                <w:szCs w:val="18"/>
                <w:lang w:val="nl-NL"/>
              </w:rPr>
              <w:t>ºC</w:t>
            </w:r>
            <w:r w:rsidRPr="00EF7738">
              <w:rPr>
                <w:rFonts w:hint="eastAsia"/>
                <w:kern w:val="0"/>
                <w:sz w:val="18"/>
                <w:szCs w:val="18"/>
                <w:lang w:val="nl-NL"/>
              </w:rPr>
              <w:t>)</w:t>
            </w:r>
          </w:p>
          <w:p w14:paraId="7C7602C0" w14:textId="77777777" w:rsidR="00066F63" w:rsidRPr="00EF7738" w:rsidRDefault="00066F63" w:rsidP="002145CC">
            <w:pPr>
              <w:autoSpaceDE w:val="0"/>
              <w:autoSpaceDN w:val="0"/>
              <w:adjustRightInd w:val="0"/>
              <w:spacing w:line="240" w:lineRule="auto"/>
              <w:rPr>
                <w:kern w:val="0"/>
                <w:sz w:val="18"/>
                <w:szCs w:val="18"/>
                <w:lang w:val="nl-NL"/>
              </w:rPr>
            </w:pPr>
            <w:r w:rsidRPr="00EF7738">
              <w:rPr>
                <w:rFonts w:hint="eastAsia"/>
                <w:kern w:val="0"/>
                <w:sz w:val="18"/>
                <w:szCs w:val="18"/>
                <w:lang w:val="nl-NL"/>
              </w:rPr>
              <w:t>酢酸エチル</w:t>
            </w:r>
            <w:r w:rsidRPr="00EF7738">
              <w:rPr>
                <w:rFonts w:hint="eastAsia"/>
                <w:kern w:val="0"/>
                <w:sz w:val="18"/>
                <w:szCs w:val="18"/>
                <w:lang w:val="nl-NL"/>
              </w:rPr>
              <w:t xml:space="preserve">: </w:t>
            </w:r>
            <w:r w:rsidRPr="00EF7738">
              <w:rPr>
                <w:kern w:val="0"/>
                <w:sz w:val="18"/>
                <w:szCs w:val="18"/>
                <w:lang w:val="nl-NL"/>
              </w:rPr>
              <w:t>1.01</w:t>
            </w:r>
            <w:r w:rsidRPr="00EF7738">
              <w:rPr>
                <w:rFonts w:hint="eastAsia"/>
                <w:kern w:val="0"/>
                <w:sz w:val="18"/>
                <w:szCs w:val="18"/>
                <w:lang w:val="nl-NL"/>
              </w:rPr>
              <w:t xml:space="preserve"> g/L (</w:t>
            </w:r>
            <w:r w:rsidRPr="00EF7738">
              <w:rPr>
                <w:kern w:val="0"/>
                <w:sz w:val="18"/>
                <w:szCs w:val="18"/>
                <w:lang w:val="nl-NL"/>
              </w:rPr>
              <w:t>20</w:t>
            </w:r>
            <w:r w:rsidRPr="00EF7738">
              <w:rPr>
                <w:rFonts w:hint="eastAsia"/>
                <w:kern w:val="0"/>
                <w:sz w:val="18"/>
                <w:szCs w:val="18"/>
                <w:lang w:val="nl-NL"/>
              </w:rPr>
              <w:t xml:space="preserve"> </w:t>
            </w:r>
            <w:r w:rsidRPr="00EF7738">
              <w:rPr>
                <w:kern w:val="0"/>
                <w:sz w:val="18"/>
                <w:szCs w:val="18"/>
                <w:lang w:val="nl-NL"/>
              </w:rPr>
              <w:t>ºC</w:t>
            </w:r>
            <w:r w:rsidRPr="00EF7738">
              <w:rPr>
                <w:rFonts w:hint="eastAsia"/>
                <w:kern w:val="0"/>
                <w:sz w:val="18"/>
                <w:szCs w:val="18"/>
                <w:lang w:val="nl-NL"/>
              </w:rPr>
              <w:t>)</w:t>
            </w:r>
          </w:p>
        </w:tc>
        <w:tc>
          <w:tcPr>
            <w:tcW w:w="389" w:type="pct"/>
            <w:tcBorders>
              <w:top w:val="single" w:sz="6" w:space="0" w:color="auto"/>
              <w:left w:val="single" w:sz="6" w:space="0" w:color="auto"/>
              <w:bottom w:val="single" w:sz="6" w:space="0" w:color="auto"/>
              <w:right w:val="single" w:sz="6" w:space="0" w:color="auto"/>
            </w:tcBorders>
          </w:tcPr>
          <w:p w14:paraId="5654772F" w14:textId="77777777" w:rsidR="00066F63" w:rsidRPr="00EF7738" w:rsidRDefault="00066F63" w:rsidP="002145CC">
            <w:pPr>
              <w:autoSpaceDE w:val="0"/>
              <w:autoSpaceDN w:val="0"/>
              <w:adjustRightInd w:val="0"/>
              <w:spacing w:line="240" w:lineRule="auto"/>
              <w:jc w:val="center"/>
              <w:rPr>
                <w:kern w:val="0"/>
                <w:sz w:val="18"/>
                <w:szCs w:val="18"/>
              </w:rPr>
            </w:pPr>
            <w:r w:rsidRPr="00EF7738">
              <w:rPr>
                <w:rFonts w:hint="eastAsia"/>
                <w:kern w:val="0"/>
                <w:sz w:val="18"/>
                <w:szCs w:val="18"/>
              </w:rPr>
              <w:t>Y</w:t>
            </w:r>
          </w:p>
        </w:tc>
      </w:tr>
    </w:tbl>
    <w:p w14:paraId="558781FC" w14:textId="77777777" w:rsidR="001B7C93" w:rsidRPr="00EF7738" w:rsidRDefault="001B7C93"/>
    <w:p w14:paraId="4A92876D" w14:textId="77777777" w:rsidR="00183866" w:rsidRPr="00EF7738" w:rsidRDefault="00183866"/>
    <w:p w14:paraId="72622E98" w14:textId="77777777" w:rsidR="00564080" w:rsidRPr="00EF7738" w:rsidRDefault="00564080"/>
    <w:tbl>
      <w:tblPr>
        <w:tblW w:w="4909" w:type="pct"/>
        <w:tblInd w:w="85" w:type="dxa"/>
        <w:tblLayout w:type="fixed"/>
        <w:tblCellMar>
          <w:left w:w="85" w:type="dxa"/>
          <w:right w:w="85" w:type="dxa"/>
        </w:tblCellMar>
        <w:tblLook w:val="0000" w:firstRow="0" w:lastRow="0" w:firstColumn="0" w:lastColumn="0" w:noHBand="0" w:noVBand="0"/>
      </w:tblPr>
      <w:tblGrid>
        <w:gridCol w:w="1249"/>
        <w:gridCol w:w="1529"/>
        <w:gridCol w:w="1666"/>
        <w:gridCol w:w="3753"/>
        <w:gridCol w:w="692"/>
      </w:tblGrid>
      <w:tr w:rsidR="001B7C93" w:rsidRPr="00EF7738" w14:paraId="16BA30CF" w14:textId="77777777" w:rsidTr="001B7C93">
        <w:trPr>
          <w:trHeight w:val="283"/>
        </w:trPr>
        <w:tc>
          <w:tcPr>
            <w:tcW w:w="703" w:type="pct"/>
            <w:tcBorders>
              <w:top w:val="single" w:sz="6" w:space="0" w:color="auto"/>
              <w:left w:val="single" w:sz="6" w:space="0" w:color="auto"/>
              <w:bottom w:val="single" w:sz="6" w:space="0" w:color="auto"/>
              <w:right w:val="single" w:sz="6" w:space="0" w:color="auto"/>
            </w:tcBorders>
            <w:vAlign w:val="center"/>
          </w:tcPr>
          <w:p w14:paraId="3BA280CB" w14:textId="77777777" w:rsidR="001B7C93" w:rsidRPr="00EF7738" w:rsidRDefault="001B7C93" w:rsidP="001B7C93">
            <w:pPr>
              <w:autoSpaceDE w:val="0"/>
              <w:autoSpaceDN w:val="0"/>
              <w:adjustRightInd w:val="0"/>
              <w:spacing w:line="240" w:lineRule="auto"/>
              <w:jc w:val="center"/>
              <w:rPr>
                <w:kern w:val="0"/>
                <w:sz w:val="18"/>
                <w:szCs w:val="18"/>
              </w:rPr>
            </w:pPr>
            <w:r w:rsidRPr="00EF7738">
              <w:rPr>
                <w:kern w:val="0"/>
                <w:sz w:val="18"/>
                <w:szCs w:val="18"/>
              </w:rPr>
              <w:t>項目</w:t>
            </w:r>
            <w:r w:rsidRPr="00EF7738">
              <w:rPr>
                <w:rFonts w:hint="eastAsia"/>
                <w:kern w:val="0"/>
                <w:sz w:val="18"/>
                <w:szCs w:val="18"/>
              </w:rPr>
              <w:t>番号</w:t>
            </w:r>
          </w:p>
          <w:p w14:paraId="6433C416" w14:textId="77777777" w:rsidR="001B7C93" w:rsidRPr="00EF7738" w:rsidRDefault="001B7C93" w:rsidP="001B7C93">
            <w:pPr>
              <w:autoSpaceDE w:val="0"/>
              <w:autoSpaceDN w:val="0"/>
              <w:adjustRightInd w:val="0"/>
              <w:spacing w:line="240" w:lineRule="auto"/>
              <w:jc w:val="center"/>
              <w:rPr>
                <w:kern w:val="0"/>
                <w:sz w:val="18"/>
                <w:szCs w:val="18"/>
              </w:rPr>
            </w:pPr>
            <w:r w:rsidRPr="00EF7738">
              <w:rPr>
                <w:kern w:val="0"/>
                <w:sz w:val="18"/>
                <w:szCs w:val="18"/>
              </w:rPr>
              <w:t>試験</w:t>
            </w:r>
            <w:r w:rsidRPr="00EF7738">
              <w:rPr>
                <w:rFonts w:hint="eastAsia"/>
                <w:kern w:val="0"/>
                <w:sz w:val="18"/>
                <w:szCs w:val="18"/>
              </w:rPr>
              <w:t>名</w:t>
            </w:r>
          </w:p>
        </w:tc>
        <w:tc>
          <w:tcPr>
            <w:tcW w:w="860" w:type="pct"/>
            <w:tcBorders>
              <w:top w:val="single" w:sz="6" w:space="0" w:color="auto"/>
              <w:left w:val="single" w:sz="6" w:space="0" w:color="auto"/>
              <w:bottom w:val="single" w:sz="6" w:space="0" w:color="auto"/>
              <w:right w:val="single" w:sz="6" w:space="0" w:color="auto"/>
            </w:tcBorders>
            <w:vAlign w:val="center"/>
          </w:tcPr>
          <w:p w14:paraId="30F65FC0" w14:textId="77777777" w:rsidR="001B7C93" w:rsidRPr="00EF7738" w:rsidRDefault="001B7C93" w:rsidP="001B7C93">
            <w:pPr>
              <w:autoSpaceDE w:val="0"/>
              <w:autoSpaceDN w:val="0"/>
              <w:adjustRightInd w:val="0"/>
              <w:spacing w:line="240" w:lineRule="auto"/>
              <w:jc w:val="center"/>
              <w:rPr>
                <w:kern w:val="0"/>
                <w:sz w:val="18"/>
                <w:szCs w:val="18"/>
                <w:lang w:val="pt-PT"/>
              </w:rPr>
            </w:pPr>
            <w:r w:rsidRPr="00EF7738">
              <w:rPr>
                <w:rFonts w:hint="eastAsia"/>
                <w:kern w:val="0"/>
                <w:sz w:val="18"/>
                <w:szCs w:val="18"/>
                <w:lang w:val="pt-PT"/>
              </w:rPr>
              <w:t>試験</w:t>
            </w:r>
            <w:r w:rsidRPr="00EF7738">
              <w:rPr>
                <w:kern w:val="0"/>
                <w:sz w:val="18"/>
                <w:szCs w:val="18"/>
                <w:lang w:val="pt-PT"/>
              </w:rPr>
              <w:t>方法</w:t>
            </w:r>
          </w:p>
        </w:tc>
        <w:tc>
          <w:tcPr>
            <w:tcW w:w="937" w:type="pct"/>
            <w:tcBorders>
              <w:top w:val="single" w:sz="6" w:space="0" w:color="auto"/>
              <w:left w:val="single" w:sz="6" w:space="0" w:color="auto"/>
              <w:bottom w:val="single" w:sz="6" w:space="0" w:color="auto"/>
              <w:right w:val="single" w:sz="6" w:space="0" w:color="auto"/>
            </w:tcBorders>
            <w:vAlign w:val="center"/>
          </w:tcPr>
          <w:p w14:paraId="76C427D5" w14:textId="77777777" w:rsidR="001B7C93" w:rsidRPr="00EF7738" w:rsidRDefault="001B7C93" w:rsidP="001B7C93">
            <w:pPr>
              <w:autoSpaceDE w:val="0"/>
              <w:autoSpaceDN w:val="0"/>
              <w:adjustRightInd w:val="0"/>
              <w:spacing w:line="240" w:lineRule="auto"/>
              <w:jc w:val="center"/>
              <w:rPr>
                <w:kern w:val="0"/>
                <w:sz w:val="18"/>
                <w:szCs w:val="18"/>
              </w:rPr>
            </w:pPr>
            <w:r w:rsidRPr="00EF7738">
              <w:rPr>
                <w:kern w:val="0"/>
                <w:sz w:val="18"/>
                <w:szCs w:val="18"/>
              </w:rPr>
              <w:t>被験物質</w:t>
            </w:r>
          </w:p>
          <w:p w14:paraId="5E390379" w14:textId="77777777" w:rsidR="001B7C93" w:rsidRPr="00EF7738" w:rsidRDefault="001B7C93" w:rsidP="001B7C93">
            <w:pPr>
              <w:autoSpaceDE w:val="0"/>
              <w:autoSpaceDN w:val="0"/>
              <w:adjustRightInd w:val="0"/>
              <w:spacing w:line="240" w:lineRule="auto"/>
              <w:jc w:val="center"/>
              <w:rPr>
                <w:kern w:val="0"/>
                <w:sz w:val="18"/>
                <w:szCs w:val="18"/>
              </w:rPr>
            </w:pPr>
            <w:r w:rsidRPr="00EF7738">
              <w:rPr>
                <w:kern w:val="0"/>
                <w:sz w:val="18"/>
                <w:szCs w:val="18"/>
              </w:rPr>
              <w:t>純度・規格</w:t>
            </w:r>
          </w:p>
        </w:tc>
        <w:tc>
          <w:tcPr>
            <w:tcW w:w="2111" w:type="pct"/>
            <w:tcBorders>
              <w:top w:val="single" w:sz="6" w:space="0" w:color="auto"/>
              <w:left w:val="single" w:sz="6" w:space="0" w:color="auto"/>
              <w:bottom w:val="single" w:sz="6" w:space="0" w:color="auto"/>
              <w:right w:val="single" w:sz="6" w:space="0" w:color="auto"/>
            </w:tcBorders>
            <w:vAlign w:val="center"/>
          </w:tcPr>
          <w:p w14:paraId="4C4724C7" w14:textId="77777777" w:rsidR="001B7C93" w:rsidRPr="00EF7738" w:rsidRDefault="001B7C93" w:rsidP="001B7C93">
            <w:pPr>
              <w:autoSpaceDE w:val="0"/>
              <w:autoSpaceDN w:val="0"/>
              <w:adjustRightInd w:val="0"/>
              <w:spacing w:line="240" w:lineRule="auto"/>
              <w:jc w:val="center"/>
              <w:rPr>
                <w:kern w:val="0"/>
                <w:sz w:val="18"/>
                <w:szCs w:val="18"/>
                <w:lang w:val="nl-NL"/>
              </w:rPr>
            </w:pPr>
            <w:r w:rsidRPr="00EF7738">
              <w:rPr>
                <w:kern w:val="0"/>
                <w:sz w:val="18"/>
                <w:szCs w:val="18"/>
                <w:lang w:val="nl-NL"/>
              </w:rPr>
              <w:t>試験結果</w:t>
            </w:r>
          </w:p>
        </w:tc>
        <w:tc>
          <w:tcPr>
            <w:tcW w:w="389" w:type="pct"/>
            <w:tcBorders>
              <w:top w:val="single" w:sz="6" w:space="0" w:color="auto"/>
              <w:left w:val="single" w:sz="6" w:space="0" w:color="auto"/>
              <w:bottom w:val="single" w:sz="6" w:space="0" w:color="auto"/>
              <w:right w:val="single" w:sz="6" w:space="0" w:color="auto"/>
            </w:tcBorders>
            <w:vAlign w:val="center"/>
          </w:tcPr>
          <w:p w14:paraId="605ACEBE" w14:textId="77777777" w:rsidR="001B7C93" w:rsidRPr="00EF7738" w:rsidRDefault="001B7C93" w:rsidP="001B7C93">
            <w:pPr>
              <w:autoSpaceDE w:val="0"/>
              <w:autoSpaceDN w:val="0"/>
              <w:adjustRightInd w:val="0"/>
              <w:spacing w:line="240" w:lineRule="auto"/>
              <w:jc w:val="center"/>
              <w:rPr>
                <w:kern w:val="0"/>
                <w:sz w:val="18"/>
                <w:szCs w:val="18"/>
              </w:rPr>
            </w:pPr>
            <w:r w:rsidRPr="00EF7738">
              <w:rPr>
                <w:kern w:val="0"/>
                <w:sz w:val="18"/>
                <w:szCs w:val="18"/>
              </w:rPr>
              <w:t>GLP</w:t>
            </w:r>
          </w:p>
        </w:tc>
      </w:tr>
      <w:tr w:rsidR="005854C7" w:rsidRPr="00EF7738" w14:paraId="7DEEB3EB" w14:textId="77777777" w:rsidTr="006155C4">
        <w:trPr>
          <w:trHeight w:val="283"/>
        </w:trPr>
        <w:tc>
          <w:tcPr>
            <w:tcW w:w="703" w:type="pct"/>
            <w:tcBorders>
              <w:top w:val="single" w:sz="6" w:space="0" w:color="auto"/>
              <w:left w:val="single" w:sz="6" w:space="0" w:color="auto"/>
              <w:bottom w:val="single" w:sz="6" w:space="0" w:color="auto"/>
              <w:right w:val="single" w:sz="6" w:space="0" w:color="auto"/>
            </w:tcBorders>
            <w:tcMar>
              <w:top w:w="28" w:type="dxa"/>
            </w:tcMar>
          </w:tcPr>
          <w:p w14:paraId="7FEF2A3F" w14:textId="77777777" w:rsidR="006B1D54" w:rsidRPr="00EF7738" w:rsidRDefault="00D9285F" w:rsidP="0063184C">
            <w:pPr>
              <w:autoSpaceDE w:val="0"/>
              <w:autoSpaceDN w:val="0"/>
              <w:adjustRightInd w:val="0"/>
              <w:spacing w:line="240" w:lineRule="auto"/>
              <w:rPr>
                <w:kern w:val="0"/>
                <w:sz w:val="18"/>
                <w:szCs w:val="18"/>
              </w:rPr>
            </w:pPr>
            <w:r w:rsidRPr="00EF7738">
              <w:rPr>
                <w:rFonts w:hint="eastAsia"/>
                <w:kern w:val="0"/>
                <w:sz w:val="18"/>
                <w:szCs w:val="18"/>
              </w:rPr>
              <w:t>2.10</w:t>
            </w:r>
          </w:p>
          <w:p w14:paraId="1534A3CE" w14:textId="77777777" w:rsidR="005854C7" w:rsidRPr="00EF7738" w:rsidRDefault="006B1D54" w:rsidP="006B1D54">
            <w:pPr>
              <w:autoSpaceDE w:val="0"/>
              <w:autoSpaceDN w:val="0"/>
              <w:adjustRightInd w:val="0"/>
              <w:spacing w:line="240" w:lineRule="auto"/>
              <w:rPr>
                <w:kern w:val="0"/>
                <w:sz w:val="18"/>
                <w:szCs w:val="18"/>
              </w:rPr>
            </w:pPr>
            <w:r w:rsidRPr="00EF7738">
              <w:rPr>
                <w:kern w:val="0"/>
                <w:sz w:val="18"/>
                <w:szCs w:val="18"/>
              </w:rPr>
              <w:t>n</w:t>
            </w:r>
            <w:r w:rsidRPr="00EF7738">
              <w:rPr>
                <w:rFonts w:hint="eastAsia"/>
                <w:kern w:val="0"/>
                <w:sz w:val="18"/>
                <w:szCs w:val="18"/>
              </w:rPr>
              <w:t>-</w:t>
            </w:r>
            <w:r w:rsidR="00F901FD" w:rsidRPr="00EF7738">
              <w:rPr>
                <w:rFonts w:hint="eastAsia"/>
                <w:kern w:val="0"/>
                <w:sz w:val="18"/>
                <w:szCs w:val="18"/>
              </w:rPr>
              <w:t>ｵｸﾀﾉｰﾙ</w:t>
            </w:r>
            <w:r w:rsidRPr="00EF7738">
              <w:rPr>
                <w:rFonts w:hint="eastAsia"/>
                <w:kern w:val="0"/>
                <w:sz w:val="18"/>
                <w:szCs w:val="18"/>
              </w:rPr>
              <w:t>/</w:t>
            </w:r>
            <w:r w:rsidRPr="00EF7738">
              <w:rPr>
                <w:kern w:val="0"/>
                <w:sz w:val="18"/>
                <w:szCs w:val="18"/>
              </w:rPr>
              <w:t>水</w:t>
            </w:r>
          </w:p>
          <w:p w14:paraId="1F7CE57D" w14:textId="77777777" w:rsidR="006B1D54" w:rsidRPr="00EF7738" w:rsidRDefault="006B1D54" w:rsidP="006B1D54">
            <w:pPr>
              <w:autoSpaceDE w:val="0"/>
              <w:autoSpaceDN w:val="0"/>
              <w:adjustRightInd w:val="0"/>
              <w:spacing w:line="240" w:lineRule="auto"/>
              <w:rPr>
                <w:kern w:val="0"/>
                <w:sz w:val="18"/>
                <w:szCs w:val="18"/>
              </w:rPr>
            </w:pPr>
            <w:r w:rsidRPr="00EF7738">
              <w:rPr>
                <w:kern w:val="0"/>
                <w:sz w:val="18"/>
                <w:szCs w:val="18"/>
              </w:rPr>
              <w:t>分配係数</w:t>
            </w:r>
          </w:p>
        </w:tc>
        <w:tc>
          <w:tcPr>
            <w:tcW w:w="860" w:type="pct"/>
            <w:tcBorders>
              <w:top w:val="single" w:sz="6" w:space="0" w:color="auto"/>
              <w:left w:val="single" w:sz="6" w:space="0" w:color="auto"/>
              <w:bottom w:val="single" w:sz="6" w:space="0" w:color="auto"/>
              <w:right w:val="single" w:sz="6" w:space="0" w:color="auto"/>
            </w:tcBorders>
            <w:tcMar>
              <w:top w:w="28" w:type="dxa"/>
            </w:tcMar>
          </w:tcPr>
          <w:p w14:paraId="157CA31C" w14:textId="77777777" w:rsidR="006B1D54" w:rsidRPr="00EF7738" w:rsidRDefault="006B1D54" w:rsidP="009A492F">
            <w:pPr>
              <w:autoSpaceDE w:val="0"/>
              <w:autoSpaceDN w:val="0"/>
              <w:adjustRightInd w:val="0"/>
              <w:spacing w:line="240" w:lineRule="auto"/>
              <w:rPr>
                <w:kern w:val="0"/>
                <w:sz w:val="18"/>
                <w:szCs w:val="18"/>
                <w:lang w:val="pt-PT"/>
              </w:rPr>
            </w:pPr>
            <w:r w:rsidRPr="00EF7738">
              <w:rPr>
                <w:kern w:val="0"/>
                <w:sz w:val="18"/>
                <w:szCs w:val="18"/>
                <w:lang w:val="pt-PT"/>
              </w:rPr>
              <w:t>OECD</w:t>
            </w:r>
            <w:r w:rsidRPr="00EF7738">
              <w:rPr>
                <w:rFonts w:hint="eastAsia"/>
                <w:kern w:val="0"/>
                <w:sz w:val="18"/>
                <w:szCs w:val="18"/>
                <w:lang w:val="pt-PT"/>
              </w:rPr>
              <w:t xml:space="preserve"> </w:t>
            </w:r>
            <w:r w:rsidRPr="00EF7738">
              <w:rPr>
                <w:kern w:val="0"/>
                <w:sz w:val="18"/>
                <w:szCs w:val="18"/>
                <w:lang w:val="pt-PT"/>
              </w:rPr>
              <w:t>107</w:t>
            </w:r>
          </w:p>
          <w:p w14:paraId="698A3393" w14:textId="77777777" w:rsidR="006B1D54" w:rsidRPr="00EF7738" w:rsidRDefault="006B1D54" w:rsidP="00070B0A">
            <w:pPr>
              <w:autoSpaceDE w:val="0"/>
              <w:autoSpaceDN w:val="0"/>
              <w:adjustRightInd w:val="0"/>
              <w:spacing w:line="240" w:lineRule="auto"/>
              <w:rPr>
                <w:kern w:val="0"/>
                <w:sz w:val="18"/>
                <w:szCs w:val="18"/>
                <w:lang w:val="pt-PT"/>
              </w:rPr>
            </w:pPr>
            <w:r w:rsidRPr="00EF7738">
              <w:rPr>
                <w:kern w:val="0"/>
                <w:sz w:val="18"/>
                <w:szCs w:val="18"/>
                <w:lang w:val="pt-PT"/>
              </w:rPr>
              <w:t>(</w:t>
            </w:r>
            <w:r w:rsidRPr="00EF7738">
              <w:rPr>
                <w:kern w:val="0"/>
                <w:sz w:val="18"/>
                <w:szCs w:val="18"/>
                <w:lang w:val="pt-PT"/>
              </w:rPr>
              <w:t>振</w:t>
            </w:r>
            <w:r w:rsidRPr="00EF7738">
              <w:rPr>
                <w:rFonts w:hint="eastAsia"/>
                <w:kern w:val="0"/>
                <w:sz w:val="18"/>
                <w:szCs w:val="18"/>
                <w:lang w:val="pt-PT"/>
              </w:rPr>
              <w:t>盪</w:t>
            </w:r>
            <w:r w:rsidRPr="00EF7738">
              <w:rPr>
                <w:kern w:val="0"/>
                <w:sz w:val="18"/>
                <w:szCs w:val="18"/>
                <w:lang w:val="pt-PT"/>
              </w:rPr>
              <w:t>フラスコ法</w:t>
            </w:r>
            <w:r w:rsidRPr="00EF7738">
              <w:rPr>
                <w:kern w:val="0"/>
                <w:sz w:val="18"/>
                <w:szCs w:val="18"/>
                <w:lang w:val="pt-PT"/>
              </w:rPr>
              <w:t>)</w:t>
            </w:r>
          </w:p>
        </w:tc>
        <w:tc>
          <w:tcPr>
            <w:tcW w:w="937" w:type="pct"/>
            <w:tcBorders>
              <w:top w:val="single" w:sz="6" w:space="0" w:color="auto"/>
              <w:left w:val="single" w:sz="6" w:space="0" w:color="auto"/>
              <w:bottom w:val="single" w:sz="6" w:space="0" w:color="auto"/>
              <w:right w:val="single" w:sz="6" w:space="0" w:color="auto"/>
            </w:tcBorders>
            <w:tcMar>
              <w:top w:w="28" w:type="dxa"/>
            </w:tcMar>
          </w:tcPr>
          <w:p w14:paraId="75E97666" w14:textId="77777777" w:rsidR="006B1D54" w:rsidRPr="00EF7738" w:rsidRDefault="006B1D54" w:rsidP="009A492F">
            <w:pPr>
              <w:autoSpaceDE w:val="0"/>
              <w:autoSpaceDN w:val="0"/>
              <w:adjustRightInd w:val="0"/>
              <w:spacing w:line="240" w:lineRule="auto"/>
              <w:rPr>
                <w:kern w:val="0"/>
                <w:sz w:val="18"/>
                <w:szCs w:val="18"/>
              </w:rPr>
            </w:pPr>
            <w:r w:rsidRPr="00EF7738">
              <w:rPr>
                <w:rFonts w:hint="eastAsia"/>
                <w:kern w:val="0"/>
                <w:sz w:val="18"/>
                <w:szCs w:val="18"/>
              </w:rPr>
              <w:t xml:space="preserve">純品　</w:t>
            </w:r>
            <w:r w:rsidRPr="00EF7738">
              <w:rPr>
                <w:rFonts w:hint="eastAsia"/>
                <w:kern w:val="0"/>
                <w:sz w:val="18"/>
                <w:szCs w:val="18"/>
              </w:rPr>
              <w:t>99</w:t>
            </w:r>
            <w:r w:rsidR="00DB585D" w:rsidRPr="00EF7738">
              <w:rPr>
                <w:rFonts w:hint="eastAsia"/>
                <w:kern w:val="0"/>
                <w:sz w:val="18"/>
                <w:szCs w:val="18"/>
              </w:rPr>
              <w:t xml:space="preserve"> </w:t>
            </w:r>
            <w:r w:rsidRPr="00EF7738">
              <w:rPr>
                <w:rFonts w:hint="eastAsia"/>
                <w:kern w:val="0"/>
                <w:sz w:val="18"/>
                <w:szCs w:val="18"/>
              </w:rPr>
              <w:t>%</w:t>
            </w:r>
            <w:r w:rsidRPr="00EF7738">
              <w:rPr>
                <w:rFonts w:hint="eastAsia"/>
                <w:kern w:val="0"/>
                <w:sz w:val="18"/>
                <w:szCs w:val="18"/>
              </w:rPr>
              <w:br/>
            </w:r>
            <w:r w:rsidRPr="00EF7738">
              <w:rPr>
                <w:kern w:val="0"/>
                <w:sz w:val="18"/>
                <w:szCs w:val="18"/>
              </w:rPr>
              <w:t>GHQ</w:t>
            </w:r>
            <w:r w:rsidRPr="00EF7738">
              <w:rPr>
                <w:rFonts w:hint="eastAsia"/>
                <w:kern w:val="0"/>
                <w:sz w:val="18"/>
                <w:szCs w:val="18"/>
              </w:rPr>
              <w:t>-</w:t>
            </w:r>
            <w:r w:rsidRPr="00EF7738">
              <w:rPr>
                <w:kern w:val="0"/>
                <w:sz w:val="18"/>
                <w:szCs w:val="18"/>
              </w:rPr>
              <w:t>9209</w:t>
            </w:r>
            <w:r w:rsidRPr="00EF7738">
              <w:rPr>
                <w:rFonts w:hint="eastAsia"/>
                <w:kern w:val="0"/>
                <w:sz w:val="18"/>
                <w:szCs w:val="18"/>
              </w:rPr>
              <w:t>-</w:t>
            </w:r>
            <w:r w:rsidRPr="00EF7738">
              <w:rPr>
                <w:kern w:val="0"/>
                <w:sz w:val="18"/>
                <w:szCs w:val="18"/>
              </w:rPr>
              <w:t>4531-A</w:t>
            </w:r>
          </w:p>
        </w:tc>
        <w:tc>
          <w:tcPr>
            <w:tcW w:w="2111" w:type="pct"/>
            <w:tcBorders>
              <w:top w:val="single" w:sz="6" w:space="0" w:color="auto"/>
              <w:left w:val="single" w:sz="6" w:space="0" w:color="auto"/>
              <w:bottom w:val="single" w:sz="6" w:space="0" w:color="auto"/>
              <w:right w:val="single" w:sz="6" w:space="0" w:color="auto"/>
            </w:tcBorders>
            <w:tcMar>
              <w:top w:w="28" w:type="dxa"/>
            </w:tcMar>
          </w:tcPr>
          <w:p w14:paraId="18702BC1" w14:textId="77777777" w:rsidR="006B1D54" w:rsidRPr="00EF7738" w:rsidRDefault="006B1D54" w:rsidP="009A492F">
            <w:pPr>
              <w:autoSpaceDE w:val="0"/>
              <w:autoSpaceDN w:val="0"/>
              <w:adjustRightInd w:val="0"/>
              <w:spacing w:line="240" w:lineRule="auto"/>
              <w:rPr>
                <w:kern w:val="0"/>
                <w:sz w:val="18"/>
                <w:szCs w:val="18"/>
                <w:lang w:val="nl-NL"/>
              </w:rPr>
            </w:pPr>
            <w:r w:rsidRPr="00EF7738">
              <w:rPr>
                <w:kern w:val="0"/>
                <w:sz w:val="18"/>
                <w:szCs w:val="18"/>
                <w:lang w:val="nl-NL"/>
              </w:rPr>
              <w:t>pH</w:t>
            </w:r>
            <w:r w:rsidR="00DB585D" w:rsidRPr="00EF7738">
              <w:rPr>
                <w:rFonts w:hint="eastAsia"/>
                <w:kern w:val="0"/>
                <w:sz w:val="18"/>
                <w:szCs w:val="18"/>
                <w:lang w:val="nl-NL"/>
              </w:rPr>
              <w:t xml:space="preserve"> </w:t>
            </w:r>
            <w:r w:rsidRPr="00EF7738">
              <w:rPr>
                <w:kern w:val="0"/>
                <w:sz w:val="18"/>
                <w:szCs w:val="18"/>
                <w:lang w:val="nl-NL"/>
              </w:rPr>
              <w:t>5</w:t>
            </w:r>
            <w:r w:rsidRPr="00EF7738">
              <w:rPr>
                <w:rFonts w:hint="eastAsia"/>
                <w:kern w:val="0"/>
                <w:sz w:val="18"/>
                <w:szCs w:val="18"/>
                <w:lang w:val="nl-NL"/>
              </w:rPr>
              <w:t>: lo</w:t>
            </w:r>
            <w:r w:rsidRPr="00EF7738">
              <w:rPr>
                <w:kern w:val="0"/>
                <w:sz w:val="18"/>
                <w:szCs w:val="18"/>
                <w:lang w:val="nl-NL"/>
              </w:rPr>
              <w:t>g</w:t>
            </w:r>
            <w:r w:rsidRPr="00EF7738">
              <w:rPr>
                <w:rFonts w:hint="eastAsia"/>
                <w:kern w:val="0"/>
                <w:sz w:val="18"/>
                <w:szCs w:val="18"/>
                <w:lang w:val="nl-NL"/>
              </w:rPr>
              <w:t xml:space="preserve"> </w:t>
            </w:r>
            <w:r w:rsidRPr="00EF7738">
              <w:rPr>
                <w:kern w:val="0"/>
                <w:sz w:val="18"/>
                <w:szCs w:val="18"/>
                <w:lang w:val="nl-NL"/>
              </w:rPr>
              <w:t>P</w:t>
            </w:r>
            <w:r w:rsidRPr="00EF7738">
              <w:rPr>
                <w:rFonts w:hint="eastAsia"/>
                <w:kern w:val="0"/>
                <w:sz w:val="18"/>
                <w:szCs w:val="18"/>
                <w:lang w:val="nl-NL"/>
              </w:rPr>
              <w:t>o</w:t>
            </w:r>
            <w:r w:rsidRPr="00EF7738">
              <w:rPr>
                <w:kern w:val="0"/>
                <w:sz w:val="18"/>
                <w:szCs w:val="18"/>
                <w:lang w:val="nl-NL"/>
              </w:rPr>
              <w:t>w</w:t>
            </w:r>
            <w:r w:rsidRPr="00EF7738">
              <w:rPr>
                <w:rFonts w:hint="eastAsia"/>
                <w:kern w:val="0"/>
                <w:sz w:val="18"/>
                <w:szCs w:val="18"/>
                <w:lang w:val="nl-NL"/>
              </w:rPr>
              <w:t>&lt;1</w:t>
            </w:r>
          </w:p>
          <w:p w14:paraId="224B58F7" w14:textId="77777777" w:rsidR="006B1D54" w:rsidRPr="00EF7738" w:rsidRDefault="006B1D54" w:rsidP="006B1D54">
            <w:pPr>
              <w:autoSpaceDE w:val="0"/>
              <w:autoSpaceDN w:val="0"/>
              <w:adjustRightInd w:val="0"/>
              <w:spacing w:line="240" w:lineRule="auto"/>
              <w:rPr>
                <w:kern w:val="0"/>
                <w:sz w:val="18"/>
                <w:szCs w:val="18"/>
                <w:lang w:val="nl-NL"/>
              </w:rPr>
            </w:pPr>
            <w:r w:rsidRPr="00EF7738">
              <w:rPr>
                <w:kern w:val="0"/>
                <w:sz w:val="18"/>
                <w:szCs w:val="18"/>
                <w:lang w:val="nl-NL"/>
              </w:rPr>
              <w:t>pH</w:t>
            </w:r>
            <w:r w:rsidR="00DB585D" w:rsidRPr="00EF7738">
              <w:rPr>
                <w:rFonts w:hint="eastAsia"/>
                <w:kern w:val="0"/>
                <w:sz w:val="18"/>
                <w:szCs w:val="18"/>
                <w:lang w:val="nl-NL"/>
              </w:rPr>
              <w:t xml:space="preserve"> </w:t>
            </w:r>
            <w:r w:rsidRPr="00EF7738">
              <w:rPr>
                <w:kern w:val="0"/>
                <w:sz w:val="18"/>
                <w:szCs w:val="18"/>
                <w:lang w:val="nl-NL"/>
              </w:rPr>
              <w:t>7</w:t>
            </w:r>
            <w:r w:rsidRPr="00EF7738">
              <w:rPr>
                <w:rFonts w:hint="eastAsia"/>
                <w:kern w:val="0"/>
                <w:sz w:val="18"/>
                <w:szCs w:val="18"/>
                <w:lang w:val="nl-NL"/>
              </w:rPr>
              <w:t xml:space="preserve">: </w:t>
            </w:r>
            <w:r w:rsidRPr="00EF7738">
              <w:rPr>
                <w:kern w:val="0"/>
                <w:sz w:val="18"/>
                <w:szCs w:val="18"/>
                <w:lang w:val="nl-NL"/>
              </w:rPr>
              <w:t>log</w:t>
            </w:r>
            <w:r w:rsidRPr="00EF7738">
              <w:rPr>
                <w:rFonts w:hint="eastAsia"/>
                <w:kern w:val="0"/>
                <w:sz w:val="18"/>
                <w:szCs w:val="18"/>
                <w:lang w:val="nl-NL"/>
              </w:rPr>
              <w:t xml:space="preserve"> </w:t>
            </w:r>
            <w:r w:rsidRPr="00EF7738">
              <w:rPr>
                <w:kern w:val="0"/>
                <w:sz w:val="18"/>
                <w:szCs w:val="18"/>
                <w:lang w:val="nl-NL"/>
              </w:rPr>
              <w:t>P</w:t>
            </w:r>
            <w:r w:rsidRPr="00EF7738">
              <w:rPr>
                <w:rFonts w:hint="eastAsia"/>
                <w:kern w:val="0"/>
                <w:sz w:val="18"/>
                <w:szCs w:val="18"/>
                <w:lang w:val="nl-NL"/>
              </w:rPr>
              <w:t>ow&lt;</w:t>
            </w:r>
            <w:r w:rsidRPr="00EF7738">
              <w:rPr>
                <w:kern w:val="0"/>
                <w:sz w:val="18"/>
                <w:szCs w:val="18"/>
                <w:lang w:val="nl-NL"/>
              </w:rPr>
              <w:t>1</w:t>
            </w:r>
          </w:p>
          <w:p w14:paraId="3FA0CB01" w14:textId="77777777" w:rsidR="006B1D54" w:rsidRPr="00EF7738" w:rsidRDefault="006B1D54" w:rsidP="006B1D54">
            <w:pPr>
              <w:autoSpaceDE w:val="0"/>
              <w:autoSpaceDN w:val="0"/>
              <w:adjustRightInd w:val="0"/>
              <w:spacing w:line="240" w:lineRule="auto"/>
              <w:rPr>
                <w:kern w:val="0"/>
                <w:sz w:val="18"/>
                <w:szCs w:val="18"/>
                <w:lang w:val="nl-NL"/>
              </w:rPr>
            </w:pPr>
            <w:r w:rsidRPr="00EF7738">
              <w:rPr>
                <w:kern w:val="0"/>
                <w:sz w:val="18"/>
                <w:szCs w:val="18"/>
                <w:lang w:val="nl-NL"/>
              </w:rPr>
              <w:t>pH</w:t>
            </w:r>
            <w:r w:rsidR="00DB585D" w:rsidRPr="00EF7738">
              <w:rPr>
                <w:rFonts w:hint="eastAsia"/>
                <w:kern w:val="0"/>
                <w:sz w:val="18"/>
                <w:szCs w:val="18"/>
                <w:lang w:val="nl-NL"/>
              </w:rPr>
              <w:t xml:space="preserve"> </w:t>
            </w:r>
            <w:r w:rsidRPr="00EF7738">
              <w:rPr>
                <w:kern w:val="0"/>
                <w:sz w:val="18"/>
                <w:szCs w:val="18"/>
                <w:lang w:val="nl-NL"/>
              </w:rPr>
              <w:t>9</w:t>
            </w:r>
            <w:r w:rsidRPr="00EF7738">
              <w:rPr>
                <w:rFonts w:hint="eastAsia"/>
                <w:kern w:val="0"/>
                <w:sz w:val="18"/>
                <w:szCs w:val="18"/>
                <w:lang w:val="nl-NL"/>
              </w:rPr>
              <w:t xml:space="preserve">: </w:t>
            </w:r>
            <w:r w:rsidRPr="00EF7738">
              <w:rPr>
                <w:kern w:val="0"/>
                <w:sz w:val="18"/>
                <w:szCs w:val="18"/>
                <w:lang w:val="nl-NL"/>
              </w:rPr>
              <w:t>log</w:t>
            </w:r>
            <w:r w:rsidRPr="00EF7738">
              <w:rPr>
                <w:rFonts w:hint="eastAsia"/>
                <w:kern w:val="0"/>
                <w:sz w:val="18"/>
                <w:szCs w:val="18"/>
                <w:lang w:val="nl-NL"/>
              </w:rPr>
              <w:t xml:space="preserve"> </w:t>
            </w:r>
            <w:r w:rsidRPr="00EF7738">
              <w:rPr>
                <w:kern w:val="0"/>
                <w:sz w:val="18"/>
                <w:szCs w:val="18"/>
                <w:lang w:val="nl-NL"/>
              </w:rPr>
              <w:t>P</w:t>
            </w:r>
            <w:r w:rsidRPr="00EF7738">
              <w:rPr>
                <w:rFonts w:hint="eastAsia"/>
                <w:kern w:val="0"/>
                <w:sz w:val="18"/>
                <w:szCs w:val="18"/>
                <w:lang w:val="nl-NL"/>
              </w:rPr>
              <w:t>o</w:t>
            </w:r>
            <w:r w:rsidRPr="00EF7738">
              <w:rPr>
                <w:kern w:val="0"/>
                <w:sz w:val="18"/>
                <w:szCs w:val="18"/>
                <w:lang w:val="nl-NL"/>
              </w:rPr>
              <w:t>w</w:t>
            </w:r>
            <w:r w:rsidRPr="00EF7738">
              <w:rPr>
                <w:rFonts w:hint="eastAsia"/>
                <w:kern w:val="0"/>
                <w:sz w:val="18"/>
                <w:szCs w:val="18"/>
                <w:lang w:val="nl-NL"/>
              </w:rPr>
              <w:t>&lt;</w:t>
            </w:r>
            <w:r w:rsidRPr="00EF7738">
              <w:rPr>
                <w:kern w:val="0"/>
                <w:sz w:val="18"/>
                <w:szCs w:val="18"/>
                <w:lang w:val="nl-NL"/>
              </w:rPr>
              <w:t>1</w:t>
            </w:r>
          </w:p>
        </w:tc>
        <w:tc>
          <w:tcPr>
            <w:tcW w:w="389" w:type="pct"/>
            <w:tcBorders>
              <w:top w:val="single" w:sz="6" w:space="0" w:color="auto"/>
              <w:left w:val="single" w:sz="6" w:space="0" w:color="auto"/>
              <w:bottom w:val="single" w:sz="6" w:space="0" w:color="auto"/>
              <w:right w:val="single" w:sz="6" w:space="0" w:color="auto"/>
            </w:tcBorders>
            <w:tcMar>
              <w:top w:w="28" w:type="dxa"/>
            </w:tcMar>
          </w:tcPr>
          <w:p w14:paraId="1698C5F3" w14:textId="77777777" w:rsidR="006B1D54" w:rsidRPr="00EF7738" w:rsidRDefault="006B1D54" w:rsidP="009A492F">
            <w:pPr>
              <w:autoSpaceDE w:val="0"/>
              <w:autoSpaceDN w:val="0"/>
              <w:adjustRightInd w:val="0"/>
              <w:spacing w:line="240" w:lineRule="auto"/>
              <w:jc w:val="center"/>
              <w:rPr>
                <w:kern w:val="0"/>
                <w:sz w:val="18"/>
                <w:szCs w:val="18"/>
              </w:rPr>
            </w:pPr>
            <w:r w:rsidRPr="00EF7738">
              <w:rPr>
                <w:kern w:val="0"/>
                <w:sz w:val="18"/>
                <w:szCs w:val="18"/>
              </w:rPr>
              <w:t>Y</w:t>
            </w:r>
          </w:p>
        </w:tc>
      </w:tr>
      <w:tr w:rsidR="005854C7" w:rsidRPr="00EF7738" w14:paraId="3BC46A87" w14:textId="77777777" w:rsidTr="006155C4">
        <w:trPr>
          <w:trHeight w:val="283"/>
        </w:trPr>
        <w:tc>
          <w:tcPr>
            <w:tcW w:w="703" w:type="pct"/>
            <w:tcBorders>
              <w:top w:val="single" w:sz="6" w:space="0" w:color="auto"/>
              <w:left w:val="single" w:sz="6" w:space="0" w:color="auto"/>
              <w:bottom w:val="single" w:sz="6" w:space="0" w:color="auto"/>
              <w:right w:val="single" w:sz="6" w:space="0" w:color="auto"/>
            </w:tcBorders>
            <w:tcMar>
              <w:top w:w="28" w:type="dxa"/>
            </w:tcMar>
          </w:tcPr>
          <w:p w14:paraId="49794ADD" w14:textId="77777777" w:rsidR="006B1D54" w:rsidRPr="00EF7738" w:rsidRDefault="006B1D54" w:rsidP="0063184C">
            <w:pPr>
              <w:autoSpaceDE w:val="0"/>
              <w:autoSpaceDN w:val="0"/>
              <w:adjustRightInd w:val="0"/>
              <w:spacing w:line="240" w:lineRule="auto"/>
              <w:rPr>
                <w:kern w:val="0"/>
                <w:sz w:val="18"/>
                <w:szCs w:val="18"/>
              </w:rPr>
            </w:pPr>
            <w:r w:rsidRPr="00EF7738">
              <w:rPr>
                <w:rFonts w:hint="eastAsia"/>
                <w:kern w:val="0"/>
                <w:sz w:val="18"/>
                <w:szCs w:val="18"/>
              </w:rPr>
              <w:t>2.1</w:t>
            </w:r>
            <w:r w:rsidR="00D9285F" w:rsidRPr="00EF7738">
              <w:rPr>
                <w:rFonts w:hint="eastAsia"/>
                <w:kern w:val="0"/>
                <w:sz w:val="18"/>
                <w:szCs w:val="18"/>
              </w:rPr>
              <w:t>1</w:t>
            </w:r>
          </w:p>
          <w:p w14:paraId="4D39C9F0" w14:textId="77777777" w:rsidR="00070B0A" w:rsidRPr="00EF7738" w:rsidRDefault="00070B0A" w:rsidP="006B1D54">
            <w:pPr>
              <w:autoSpaceDE w:val="0"/>
              <w:autoSpaceDN w:val="0"/>
              <w:adjustRightInd w:val="0"/>
              <w:spacing w:line="240" w:lineRule="auto"/>
              <w:rPr>
                <w:kern w:val="0"/>
                <w:sz w:val="18"/>
                <w:szCs w:val="18"/>
              </w:rPr>
            </w:pPr>
            <w:r w:rsidRPr="00EF7738">
              <w:rPr>
                <w:kern w:val="0"/>
                <w:sz w:val="18"/>
                <w:szCs w:val="18"/>
              </w:rPr>
              <w:t>加水分解</w:t>
            </w:r>
            <w:r w:rsidR="006B1D54" w:rsidRPr="00EF7738">
              <w:rPr>
                <w:rFonts w:hint="eastAsia"/>
                <w:kern w:val="0"/>
                <w:sz w:val="18"/>
                <w:szCs w:val="18"/>
              </w:rPr>
              <w:t>性</w:t>
            </w:r>
          </w:p>
        </w:tc>
        <w:tc>
          <w:tcPr>
            <w:tcW w:w="860" w:type="pct"/>
            <w:tcBorders>
              <w:top w:val="single" w:sz="6" w:space="0" w:color="auto"/>
              <w:left w:val="single" w:sz="6" w:space="0" w:color="auto"/>
              <w:bottom w:val="single" w:sz="6" w:space="0" w:color="auto"/>
              <w:right w:val="single" w:sz="6" w:space="0" w:color="auto"/>
            </w:tcBorders>
            <w:tcMar>
              <w:top w:w="28" w:type="dxa"/>
            </w:tcMar>
          </w:tcPr>
          <w:p w14:paraId="3D04EB3B" w14:textId="77777777" w:rsidR="00070B0A" w:rsidRPr="00EF7738" w:rsidRDefault="00070B0A" w:rsidP="00503B51">
            <w:pPr>
              <w:autoSpaceDE w:val="0"/>
              <w:autoSpaceDN w:val="0"/>
              <w:adjustRightInd w:val="0"/>
              <w:spacing w:line="240" w:lineRule="auto"/>
              <w:rPr>
                <w:kern w:val="0"/>
                <w:sz w:val="18"/>
                <w:szCs w:val="18"/>
                <w:lang w:val="pt-PT"/>
              </w:rPr>
            </w:pPr>
            <w:r w:rsidRPr="00EF7738">
              <w:rPr>
                <w:kern w:val="0"/>
                <w:sz w:val="18"/>
                <w:szCs w:val="18"/>
                <w:lang w:val="pt-PT"/>
              </w:rPr>
              <w:t>OECD</w:t>
            </w:r>
            <w:r w:rsidR="00503B51" w:rsidRPr="00EF7738">
              <w:rPr>
                <w:rFonts w:hint="eastAsia"/>
                <w:kern w:val="0"/>
                <w:sz w:val="18"/>
                <w:szCs w:val="18"/>
                <w:lang w:val="pt-PT"/>
              </w:rPr>
              <w:t xml:space="preserve"> </w:t>
            </w:r>
            <w:r w:rsidRPr="00EF7738">
              <w:rPr>
                <w:kern w:val="0"/>
                <w:sz w:val="18"/>
                <w:szCs w:val="18"/>
                <w:lang w:val="pt-PT"/>
              </w:rPr>
              <w:t>111</w:t>
            </w:r>
          </w:p>
        </w:tc>
        <w:tc>
          <w:tcPr>
            <w:tcW w:w="937" w:type="pct"/>
            <w:tcBorders>
              <w:top w:val="single" w:sz="6" w:space="0" w:color="auto"/>
              <w:left w:val="single" w:sz="6" w:space="0" w:color="auto"/>
              <w:bottom w:val="single" w:sz="6" w:space="0" w:color="auto"/>
              <w:right w:val="single" w:sz="6" w:space="0" w:color="auto"/>
            </w:tcBorders>
            <w:tcMar>
              <w:top w:w="28" w:type="dxa"/>
            </w:tcMar>
          </w:tcPr>
          <w:p w14:paraId="00C1179F" w14:textId="77777777" w:rsidR="00070B0A" w:rsidRPr="00EF7738" w:rsidRDefault="00070B0A" w:rsidP="009A492F">
            <w:pPr>
              <w:autoSpaceDE w:val="0"/>
              <w:autoSpaceDN w:val="0"/>
              <w:adjustRightInd w:val="0"/>
              <w:spacing w:line="240" w:lineRule="auto"/>
              <w:rPr>
                <w:kern w:val="0"/>
                <w:sz w:val="18"/>
                <w:szCs w:val="18"/>
              </w:rPr>
            </w:pPr>
            <w:r w:rsidRPr="00EF7738">
              <w:rPr>
                <w:kern w:val="0"/>
                <w:sz w:val="18"/>
                <w:szCs w:val="18"/>
              </w:rPr>
              <w:t>[</w:t>
            </w:r>
            <w:r w:rsidRPr="00EF7738">
              <w:rPr>
                <w:kern w:val="0"/>
                <w:sz w:val="18"/>
                <w:szCs w:val="18"/>
                <w:vertAlign w:val="superscript"/>
              </w:rPr>
              <w:t>14</w:t>
            </w:r>
            <w:r w:rsidRPr="00EF7738">
              <w:rPr>
                <w:kern w:val="0"/>
                <w:sz w:val="18"/>
                <w:szCs w:val="18"/>
              </w:rPr>
              <w:t>C</w:t>
            </w:r>
            <w:r w:rsidRPr="00EF7738">
              <w:rPr>
                <w:rFonts w:hint="eastAsia"/>
                <w:kern w:val="0"/>
                <w:sz w:val="18"/>
                <w:szCs w:val="18"/>
              </w:rPr>
              <w:t>]-</w:t>
            </w:r>
            <w:r w:rsidRPr="00EF7738">
              <w:rPr>
                <w:kern w:val="0"/>
                <w:sz w:val="18"/>
                <w:szCs w:val="18"/>
              </w:rPr>
              <w:t>chem2-chemx</w:t>
            </w:r>
          </w:p>
          <w:p w14:paraId="0AB3D26E" w14:textId="77777777" w:rsidR="00070B0A" w:rsidRPr="00EF7738" w:rsidRDefault="00070B0A" w:rsidP="009A492F">
            <w:pPr>
              <w:autoSpaceDE w:val="0"/>
              <w:autoSpaceDN w:val="0"/>
              <w:adjustRightInd w:val="0"/>
              <w:spacing w:line="240" w:lineRule="auto"/>
              <w:rPr>
                <w:kern w:val="0"/>
                <w:sz w:val="18"/>
                <w:szCs w:val="18"/>
              </w:rPr>
            </w:pPr>
            <w:r w:rsidRPr="00EF7738">
              <w:rPr>
                <w:kern w:val="0"/>
                <w:sz w:val="18"/>
                <w:szCs w:val="18"/>
              </w:rPr>
              <w:t>[</w:t>
            </w:r>
            <w:r w:rsidRPr="00EF7738">
              <w:rPr>
                <w:kern w:val="0"/>
                <w:sz w:val="18"/>
                <w:szCs w:val="18"/>
                <w:vertAlign w:val="superscript"/>
              </w:rPr>
              <w:t>14</w:t>
            </w:r>
            <w:r w:rsidRPr="00EF7738">
              <w:rPr>
                <w:kern w:val="0"/>
                <w:sz w:val="18"/>
                <w:szCs w:val="18"/>
              </w:rPr>
              <w:t>C</w:t>
            </w:r>
            <w:r w:rsidRPr="00EF7738">
              <w:rPr>
                <w:rFonts w:hint="eastAsia"/>
                <w:kern w:val="0"/>
                <w:sz w:val="18"/>
                <w:szCs w:val="18"/>
              </w:rPr>
              <w:t>]-</w:t>
            </w:r>
            <w:r w:rsidRPr="00EF7738">
              <w:rPr>
                <w:kern w:val="0"/>
                <w:sz w:val="18"/>
                <w:szCs w:val="18"/>
              </w:rPr>
              <w:t>chem3-chemx</w:t>
            </w:r>
          </w:p>
          <w:p w14:paraId="2F9C8B1F" w14:textId="77777777" w:rsidR="00503B51" w:rsidRPr="00EF7738" w:rsidRDefault="00503B51" w:rsidP="009A492F">
            <w:pPr>
              <w:autoSpaceDE w:val="0"/>
              <w:autoSpaceDN w:val="0"/>
              <w:adjustRightInd w:val="0"/>
              <w:spacing w:line="240" w:lineRule="auto"/>
              <w:rPr>
                <w:kern w:val="0"/>
                <w:sz w:val="18"/>
                <w:szCs w:val="18"/>
              </w:rPr>
            </w:pPr>
            <w:r w:rsidRPr="00EF7738">
              <w:rPr>
                <w:rFonts w:hint="eastAsia"/>
                <w:kern w:val="0"/>
                <w:sz w:val="18"/>
                <w:szCs w:val="18"/>
              </w:rPr>
              <w:t>放射化学的純度</w:t>
            </w:r>
          </w:p>
          <w:p w14:paraId="2391FC58" w14:textId="77777777" w:rsidR="00070B0A" w:rsidRPr="00EF7738" w:rsidRDefault="00070B0A" w:rsidP="009A492F">
            <w:pPr>
              <w:autoSpaceDE w:val="0"/>
              <w:autoSpaceDN w:val="0"/>
              <w:adjustRightInd w:val="0"/>
              <w:spacing w:line="240" w:lineRule="auto"/>
              <w:rPr>
                <w:kern w:val="0"/>
                <w:sz w:val="18"/>
                <w:szCs w:val="18"/>
              </w:rPr>
            </w:pPr>
            <w:r w:rsidRPr="00EF7738">
              <w:rPr>
                <w:kern w:val="0"/>
                <w:sz w:val="18"/>
                <w:szCs w:val="18"/>
              </w:rPr>
              <w:t>99</w:t>
            </w:r>
            <w:r w:rsidR="00DB585D" w:rsidRPr="00EF7738">
              <w:rPr>
                <w:rFonts w:hint="eastAsia"/>
                <w:kern w:val="0"/>
                <w:sz w:val="18"/>
                <w:szCs w:val="18"/>
              </w:rPr>
              <w:t xml:space="preserve"> </w:t>
            </w:r>
            <w:r w:rsidRPr="00EF7738">
              <w:rPr>
                <w:kern w:val="0"/>
                <w:sz w:val="18"/>
                <w:szCs w:val="18"/>
              </w:rPr>
              <w:t>%</w:t>
            </w:r>
          </w:p>
          <w:p w14:paraId="328A7028" w14:textId="77777777" w:rsidR="00070B0A" w:rsidRPr="00EF7738" w:rsidRDefault="00070B0A" w:rsidP="009A492F">
            <w:pPr>
              <w:autoSpaceDE w:val="0"/>
              <w:autoSpaceDN w:val="0"/>
              <w:adjustRightInd w:val="0"/>
              <w:spacing w:line="240" w:lineRule="auto"/>
              <w:rPr>
                <w:kern w:val="0"/>
                <w:sz w:val="18"/>
                <w:szCs w:val="18"/>
              </w:rPr>
            </w:pPr>
            <w:r w:rsidRPr="00EF7738">
              <w:rPr>
                <w:kern w:val="0"/>
                <w:sz w:val="18"/>
                <w:szCs w:val="18"/>
              </w:rPr>
              <w:t>比放射能</w:t>
            </w:r>
          </w:p>
          <w:p w14:paraId="03FD88DC" w14:textId="77777777" w:rsidR="00070B0A" w:rsidRPr="00EF7738" w:rsidRDefault="00070B0A" w:rsidP="009A492F">
            <w:pPr>
              <w:autoSpaceDE w:val="0"/>
              <w:autoSpaceDN w:val="0"/>
              <w:adjustRightInd w:val="0"/>
              <w:spacing w:line="240" w:lineRule="auto"/>
              <w:rPr>
                <w:kern w:val="0"/>
                <w:sz w:val="18"/>
                <w:szCs w:val="18"/>
              </w:rPr>
            </w:pPr>
            <w:proofErr w:type="spellStart"/>
            <w:r w:rsidRPr="00EF7738">
              <w:rPr>
                <w:kern w:val="0"/>
                <w:sz w:val="18"/>
                <w:szCs w:val="18"/>
              </w:rPr>
              <w:t>x</w:t>
            </w:r>
            <w:r w:rsidRPr="00EF7738">
              <w:rPr>
                <w:rFonts w:hint="eastAsia"/>
                <w:kern w:val="0"/>
                <w:sz w:val="18"/>
                <w:szCs w:val="18"/>
              </w:rPr>
              <w:t>.</w:t>
            </w:r>
            <w:r w:rsidRPr="00EF7738">
              <w:rPr>
                <w:kern w:val="0"/>
                <w:sz w:val="18"/>
                <w:szCs w:val="18"/>
              </w:rPr>
              <w:t>xx</w:t>
            </w:r>
            <w:proofErr w:type="spellEnd"/>
            <w:r w:rsidRPr="00EF7738">
              <w:rPr>
                <w:rFonts w:hint="eastAsia"/>
                <w:kern w:val="0"/>
                <w:sz w:val="18"/>
                <w:szCs w:val="18"/>
              </w:rPr>
              <w:t xml:space="preserve"> </w:t>
            </w:r>
            <w:r w:rsidRPr="00EF7738">
              <w:rPr>
                <w:kern w:val="0"/>
                <w:sz w:val="18"/>
                <w:szCs w:val="18"/>
              </w:rPr>
              <w:t>MBq</w:t>
            </w:r>
            <w:r w:rsidRPr="00EF7738">
              <w:rPr>
                <w:rFonts w:hint="eastAsia"/>
                <w:kern w:val="0"/>
                <w:sz w:val="18"/>
                <w:szCs w:val="18"/>
              </w:rPr>
              <w:t>/</w:t>
            </w:r>
            <w:r w:rsidRPr="00EF7738">
              <w:rPr>
                <w:kern w:val="0"/>
                <w:sz w:val="18"/>
                <w:szCs w:val="18"/>
              </w:rPr>
              <w:t>mg</w:t>
            </w:r>
          </w:p>
        </w:tc>
        <w:tc>
          <w:tcPr>
            <w:tcW w:w="2111" w:type="pct"/>
            <w:tcBorders>
              <w:top w:val="single" w:sz="6" w:space="0" w:color="auto"/>
              <w:left w:val="single" w:sz="6" w:space="0" w:color="auto"/>
              <w:bottom w:val="single" w:sz="6" w:space="0" w:color="auto"/>
              <w:right w:val="single" w:sz="6" w:space="0" w:color="auto"/>
            </w:tcBorders>
            <w:tcMar>
              <w:top w:w="28" w:type="dxa"/>
            </w:tcMar>
          </w:tcPr>
          <w:p w14:paraId="30782558" w14:textId="77777777" w:rsidR="00070B0A" w:rsidRPr="00EF7738" w:rsidRDefault="00070B0A" w:rsidP="0063184C">
            <w:pPr>
              <w:autoSpaceDE w:val="0"/>
              <w:autoSpaceDN w:val="0"/>
              <w:adjustRightInd w:val="0"/>
              <w:spacing w:line="240" w:lineRule="auto"/>
              <w:rPr>
                <w:kern w:val="0"/>
                <w:sz w:val="18"/>
                <w:szCs w:val="18"/>
                <w:lang w:val="nl-NL"/>
              </w:rPr>
            </w:pPr>
            <w:r w:rsidRPr="00EF7738">
              <w:rPr>
                <w:kern w:val="0"/>
                <w:sz w:val="18"/>
                <w:szCs w:val="18"/>
                <w:lang w:val="nl-NL"/>
              </w:rPr>
              <w:t>pH</w:t>
            </w:r>
            <w:r w:rsidR="00DB585D" w:rsidRPr="00EF7738">
              <w:rPr>
                <w:rFonts w:hint="eastAsia"/>
                <w:kern w:val="0"/>
                <w:sz w:val="18"/>
                <w:szCs w:val="18"/>
                <w:lang w:val="nl-NL"/>
              </w:rPr>
              <w:t xml:space="preserve"> </w:t>
            </w:r>
            <w:r w:rsidRPr="00EF7738">
              <w:rPr>
                <w:kern w:val="0"/>
                <w:sz w:val="18"/>
                <w:szCs w:val="18"/>
                <w:lang w:val="nl-NL"/>
              </w:rPr>
              <w:t>4</w:t>
            </w:r>
            <w:r w:rsidRPr="00EF7738">
              <w:rPr>
                <w:rFonts w:hint="eastAsia"/>
                <w:kern w:val="0"/>
                <w:sz w:val="18"/>
                <w:szCs w:val="18"/>
                <w:lang w:val="nl-NL"/>
              </w:rPr>
              <w:t>:</w:t>
            </w:r>
            <w:r w:rsidR="00503B51" w:rsidRPr="00EF7738">
              <w:rPr>
                <w:rFonts w:hint="eastAsia"/>
                <w:kern w:val="0"/>
                <w:sz w:val="18"/>
                <w:szCs w:val="18"/>
                <w:lang w:val="nl-NL"/>
              </w:rPr>
              <w:t xml:space="preserve"> </w:t>
            </w:r>
            <w:r w:rsidRPr="00EF7738">
              <w:rPr>
                <w:kern w:val="0"/>
                <w:sz w:val="18"/>
                <w:szCs w:val="18"/>
                <w:lang w:val="nl-NL"/>
              </w:rPr>
              <w:t>半減期</w:t>
            </w:r>
            <w:r w:rsidRPr="00EF7738">
              <w:rPr>
                <w:rFonts w:hint="eastAsia"/>
                <w:kern w:val="0"/>
                <w:sz w:val="18"/>
                <w:szCs w:val="18"/>
                <w:lang w:val="nl-NL"/>
              </w:rPr>
              <w:t>=</w:t>
            </w:r>
            <w:r w:rsidRPr="00EF7738">
              <w:rPr>
                <w:kern w:val="0"/>
                <w:sz w:val="18"/>
                <w:szCs w:val="18"/>
                <w:lang w:val="nl-NL"/>
              </w:rPr>
              <w:t>7.0</w:t>
            </w:r>
            <w:r w:rsidRPr="00EF7738">
              <w:rPr>
                <w:kern w:val="0"/>
                <w:sz w:val="18"/>
                <w:szCs w:val="18"/>
                <w:lang w:val="nl-NL"/>
              </w:rPr>
              <w:t>日</w:t>
            </w:r>
            <w:r w:rsidR="00503B51" w:rsidRPr="00EF7738">
              <w:rPr>
                <w:rFonts w:hint="eastAsia"/>
                <w:kern w:val="0"/>
                <w:sz w:val="18"/>
                <w:szCs w:val="18"/>
                <w:lang w:val="nl-NL"/>
              </w:rPr>
              <w:t>(</w:t>
            </w:r>
            <w:r w:rsidRPr="00EF7738">
              <w:rPr>
                <w:kern w:val="0"/>
                <w:sz w:val="18"/>
                <w:szCs w:val="18"/>
                <w:lang w:val="nl-NL"/>
              </w:rPr>
              <w:t>25</w:t>
            </w:r>
            <w:r w:rsidR="00DB585D" w:rsidRPr="00EF7738">
              <w:rPr>
                <w:rFonts w:hint="eastAsia"/>
                <w:kern w:val="0"/>
                <w:sz w:val="18"/>
                <w:szCs w:val="18"/>
                <w:lang w:val="nl-NL"/>
              </w:rPr>
              <w:t xml:space="preserve"> </w:t>
            </w:r>
            <w:r w:rsidRPr="00EF7738">
              <w:rPr>
                <w:kern w:val="0"/>
                <w:sz w:val="18"/>
                <w:szCs w:val="18"/>
                <w:lang w:val="nl-NL"/>
              </w:rPr>
              <w:t>ºC</w:t>
            </w:r>
            <w:r w:rsidR="00503B51" w:rsidRPr="00EF7738">
              <w:rPr>
                <w:rFonts w:hint="eastAsia"/>
                <w:kern w:val="0"/>
                <w:sz w:val="18"/>
                <w:szCs w:val="18"/>
                <w:lang w:val="nl-NL"/>
              </w:rPr>
              <w:t>)</w:t>
            </w:r>
            <w:r w:rsidRPr="00EF7738">
              <w:rPr>
                <w:kern w:val="0"/>
                <w:sz w:val="18"/>
                <w:szCs w:val="18"/>
                <w:lang w:val="nl-NL"/>
              </w:rPr>
              <w:t>、</w:t>
            </w:r>
            <w:r w:rsidRPr="00EF7738">
              <w:rPr>
                <w:kern w:val="0"/>
                <w:sz w:val="18"/>
                <w:szCs w:val="18"/>
                <w:lang w:val="nl-NL"/>
              </w:rPr>
              <w:t>0.83</w:t>
            </w:r>
            <w:r w:rsidRPr="00EF7738">
              <w:rPr>
                <w:kern w:val="0"/>
                <w:sz w:val="18"/>
                <w:szCs w:val="18"/>
                <w:lang w:val="nl-NL"/>
              </w:rPr>
              <w:t>日</w:t>
            </w:r>
            <w:r w:rsidR="00503B51" w:rsidRPr="00EF7738">
              <w:rPr>
                <w:rFonts w:hint="eastAsia"/>
                <w:kern w:val="0"/>
                <w:sz w:val="18"/>
                <w:szCs w:val="18"/>
                <w:lang w:val="nl-NL"/>
              </w:rPr>
              <w:t>(</w:t>
            </w:r>
            <w:r w:rsidRPr="00EF7738">
              <w:rPr>
                <w:kern w:val="0"/>
                <w:sz w:val="18"/>
                <w:szCs w:val="18"/>
                <w:lang w:val="nl-NL"/>
              </w:rPr>
              <w:t>40</w:t>
            </w:r>
            <w:r w:rsidR="00DB585D" w:rsidRPr="00EF7738">
              <w:rPr>
                <w:rFonts w:hint="eastAsia"/>
                <w:kern w:val="0"/>
                <w:sz w:val="18"/>
                <w:szCs w:val="18"/>
                <w:lang w:val="nl-NL"/>
              </w:rPr>
              <w:t xml:space="preserve"> </w:t>
            </w:r>
            <w:r w:rsidRPr="00EF7738">
              <w:rPr>
                <w:kern w:val="0"/>
                <w:sz w:val="18"/>
                <w:szCs w:val="18"/>
                <w:lang w:val="nl-NL"/>
              </w:rPr>
              <w:t>ºC</w:t>
            </w:r>
            <w:r w:rsidR="00503B51" w:rsidRPr="00EF7738">
              <w:rPr>
                <w:rFonts w:hint="eastAsia"/>
                <w:kern w:val="0"/>
                <w:sz w:val="18"/>
                <w:szCs w:val="18"/>
                <w:lang w:val="nl-NL"/>
              </w:rPr>
              <w:t>)</w:t>
            </w:r>
          </w:p>
          <w:p w14:paraId="0C3D72C2" w14:textId="77777777" w:rsidR="00070B0A" w:rsidRPr="00EF7738" w:rsidRDefault="00070B0A" w:rsidP="0063184C">
            <w:pPr>
              <w:autoSpaceDE w:val="0"/>
              <w:autoSpaceDN w:val="0"/>
              <w:adjustRightInd w:val="0"/>
              <w:spacing w:line="240" w:lineRule="auto"/>
              <w:rPr>
                <w:kern w:val="0"/>
                <w:sz w:val="18"/>
                <w:szCs w:val="18"/>
                <w:lang w:val="nl-NL"/>
              </w:rPr>
            </w:pPr>
            <w:r w:rsidRPr="00EF7738">
              <w:rPr>
                <w:kern w:val="0"/>
                <w:sz w:val="18"/>
                <w:szCs w:val="18"/>
                <w:lang w:val="nl-NL"/>
              </w:rPr>
              <w:t>pH</w:t>
            </w:r>
            <w:r w:rsidR="00DB585D" w:rsidRPr="00EF7738">
              <w:rPr>
                <w:rFonts w:hint="eastAsia"/>
                <w:kern w:val="0"/>
                <w:sz w:val="18"/>
                <w:szCs w:val="18"/>
                <w:lang w:val="nl-NL"/>
              </w:rPr>
              <w:t xml:space="preserve"> </w:t>
            </w:r>
            <w:r w:rsidRPr="00EF7738">
              <w:rPr>
                <w:kern w:val="0"/>
                <w:sz w:val="18"/>
                <w:szCs w:val="18"/>
                <w:lang w:val="nl-NL"/>
              </w:rPr>
              <w:t>5</w:t>
            </w:r>
            <w:r w:rsidRPr="00EF7738">
              <w:rPr>
                <w:rFonts w:hint="eastAsia"/>
                <w:kern w:val="0"/>
                <w:sz w:val="18"/>
                <w:szCs w:val="18"/>
                <w:lang w:val="nl-NL"/>
              </w:rPr>
              <w:t>:</w:t>
            </w:r>
            <w:r w:rsidR="00503B51" w:rsidRPr="00EF7738">
              <w:rPr>
                <w:rFonts w:hint="eastAsia"/>
                <w:kern w:val="0"/>
                <w:sz w:val="18"/>
                <w:szCs w:val="18"/>
                <w:lang w:val="nl-NL"/>
              </w:rPr>
              <w:t xml:space="preserve"> </w:t>
            </w:r>
            <w:r w:rsidRPr="00EF7738">
              <w:rPr>
                <w:kern w:val="0"/>
                <w:sz w:val="18"/>
                <w:szCs w:val="18"/>
                <w:lang w:val="nl-NL"/>
              </w:rPr>
              <w:t>半減期</w:t>
            </w:r>
            <w:r w:rsidRPr="00EF7738">
              <w:rPr>
                <w:kern w:val="0"/>
                <w:sz w:val="18"/>
                <w:szCs w:val="18"/>
                <w:lang w:val="nl-NL"/>
              </w:rPr>
              <w:t>=48</w:t>
            </w:r>
            <w:r w:rsidRPr="00EF7738">
              <w:rPr>
                <w:kern w:val="0"/>
                <w:sz w:val="18"/>
                <w:szCs w:val="18"/>
                <w:lang w:val="nl-NL"/>
              </w:rPr>
              <w:t>日</w:t>
            </w:r>
            <w:r w:rsidR="00503B51" w:rsidRPr="00EF7738">
              <w:rPr>
                <w:rFonts w:hint="eastAsia"/>
                <w:kern w:val="0"/>
                <w:sz w:val="18"/>
                <w:szCs w:val="18"/>
                <w:lang w:val="nl-NL"/>
              </w:rPr>
              <w:t>(</w:t>
            </w:r>
            <w:r w:rsidRPr="00EF7738">
              <w:rPr>
                <w:kern w:val="0"/>
                <w:sz w:val="18"/>
                <w:szCs w:val="18"/>
                <w:lang w:val="nl-NL"/>
              </w:rPr>
              <w:t>25</w:t>
            </w:r>
            <w:r w:rsidR="00DB585D" w:rsidRPr="00EF7738">
              <w:rPr>
                <w:rFonts w:hint="eastAsia"/>
                <w:kern w:val="0"/>
                <w:sz w:val="18"/>
                <w:szCs w:val="18"/>
                <w:lang w:val="nl-NL"/>
              </w:rPr>
              <w:t xml:space="preserve"> </w:t>
            </w:r>
            <w:r w:rsidRPr="00EF7738">
              <w:rPr>
                <w:kern w:val="0"/>
                <w:sz w:val="18"/>
                <w:szCs w:val="18"/>
                <w:lang w:val="nl-NL"/>
              </w:rPr>
              <w:t>ºC</w:t>
            </w:r>
            <w:r w:rsidR="00503B51" w:rsidRPr="00EF7738">
              <w:rPr>
                <w:rFonts w:hint="eastAsia"/>
                <w:kern w:val="0"/>
                <w:sz w:val="18"/>
                <w:szCs w:val="18"/>
                <w:lang w:val="nl-NL"/>
              </w:rPr>
              <w:t>)</w:t>
            </w:r>
            <w:r w:rsidRPr="00EF7738">
              <w:rPr>
                <w:kern w:val="0"/>
                <w:sz w:val="18"/>
                <w:szCs w:val="18"/>
                <w:lang w:val="nl-NL"/>
              </w:rPr>
              <w:t>、</w:t>
            </w:r>
            <w:r w:rsidRPr="00EF7738">
              <w:rPr>
                <w:kern w:val="0"/>
                <w:sz w:val="18"/>
                <w:szCs w:val="18"/>
                <w:lang w:val="nl-NL"/>
              </w:rPr>
              <w:t>6</w:t>
            </w:r>
            <w:r w:rsidRPr="00EF7738">
              <w:rPr>
                <w:rFonts w:hint="eastAsia"/>
                <w:kern w:val="0"/>
                <w:sz w:val="18"/>
                <w:szCs w:val="18"/>
                <w:lang w:val="nl-NL"/>
              </w:rPr>
              <w:t>.</w:t>
            </w:r>
            <w:r w:rsidRPr="00EF7738">
              <w:rPr>
                <w:kern w:val="0"/>
                <w:sz w:val="18"/>
                <w:szCs w:val="18"/>
                <w:lang w:val="nl-NL"/>
              </w:rPr>
              <w:t>0</w:t>
            </w:r>
            <w:r w:rsidRPr="00EF7738">
              <w:rPr>
                <w:kern w:val="0"/>
                <w:sz w:val="18"/>
                <w:szCs w:val="18"/>
                <w:lang w:val="nl-NL"/>
              </w:rPr>
              <w:t>日</w:t>
            </w:r>
            <w:r w:rsidR="00503B51" w:rsidRPr="00EF7738">
              <w:rPr>
                <w:rFonts w:hint="eastAsia"/>
                <w:kern w:val="0"/>
                <w:sz w:val="18"/>
                <w:szCs w:val="18"/>
                <w:lang w:val="nl-NL"/>
              </w:rPr>
              <w:t>(</w:t>
            </w:r>
            <w:r w:rsidRPr="00EF7738">
              <w:rPr>
                <w:kern w:val="0"/>
                <w:sz w:val="18"/>
                <w:szCs w:val="18"/>
                <w:lang w:val="nl-NL"/>
              </w:rPr>
              <w:t>40</w:t>
            </w:r>
            <w:r w:rsidR="00DB585D" w:rsidRPr="00EF7738">
              <w:rPr>
                <w:rFonts w:hint="eastAsia"/>
                <w:kern w:val="0"/>
                <w:sz w:val="18"/>
                <w:szCs w:val="18"/>
                <w:lang w:val="nl-NL"/>
              </w:rPr>
              <w:t xml:space="preserve"> </w:t>
            </w:r>
            <w:r w:rsidRPr="00EF7738">
              <w:rPr>
                <w:kern w:val="0"/>
                <w:sz w:val="18"/>
                <w:szCs w:val="18"/>
                <w:lang w:val="nl-NL"/>
              </w:rPr>
              <w:t>ºC</w:t>
            </w:r>
            <w:r w:rsidR="00503B51" w:rsidRPr="00EF7738">
              <w:rPr>
                <w:rFonts w:hint="eastAsia"/>
                <w:kern w:val="0"/>
                <w:sz w:val="18"/>
                <w:szCs w:val="18"/>
                <w:lang w:val="nl-NL"/>
              </w:rPr>
              <w:t>)</w:t>
            </w:r>
          </w:p>
          <w:p w14:paraId="2C6826C6" w14:textId="77777777" w:rsidR="00070B0A" w:rsidRPr="00EF7738" w:rsidRDefault="00070B0A" w:rsidP="0063184C">
            <w:pPr>
              <w:autoSpaceDE w:val="0"/>
              <w:autoSpaceDN w:val="0"/>
              <w:adjustRightInd w:val="0"/>
              <w:spacing w:line="240" w:lineRule="auto"/>
              <w:rPr>
                <w:kern w:val="0"/>
                <w:sz w:val="18"/>
                <w:szCs w:val="18"/>
                <w:lang w:val="nl-NL"/>
              </w:rPr>
            </w:pPr>
            <w:r w:rsidRPr="00EF7738">
              <w:rPr>
                <w:kern w:val="0"/>
                <w:sz w:val="18"/>
                <w:szCs w:val="18"/>
                <w:lang w:val="nl-NL"/>
              </w:rPr>
              <w:t>pH</w:t>
            </w:r>
            <w:r w:rsidR="00DB585D" w:rsidRPr="00EF7738">
              <w:rPr>
                <w:rFonts w:hint="eastAsia"/>
                <w:kern w:val="0"/>
                <w:sz w:val="18"/>
                <w:szCs w:val="18"/>
                <w:lang w:val="nl-NL"/>
              </w:rPr>
              <w:t xml:space="preserve"> </w:t>
            </w:r>
            <w:r w:rsidRPr="00EF7738">
              <w:rPr>
                <w:kern w:val="0"/>
                <w:sz w:val="18"/>
                <w:szCs w:val="18"/>
                <w:lang w:val="nl-NL"/>
              </w:rPr>
              <w:t>7</w:t>
            </w:r>
            <w:r w:rsidRPr="00EF7738">
              <w:rPr>
                <w:rFonts w:hint="eastAsia"/>
                <w:kern w:val="0"/>
                <w:sz w:val="18"/>
                <w:szCs w:val="18"/>
                <w:lang w:val="nl-NL"/>
              </w:rPr>
              <w:t>:</w:t>
            </w:r>
            <w:r w:rsidR="00503B51" w:rsidRPr="00EF7738">
              <w:rPr>
                <w:rFonts w:hint="eastAsia"/>
                <w:kern w:val="0"/>
                <w:sz w:val="18"/>
                <w:szCs w:val="18"/>
                <w:lang w:val="nl-NL"/>
              </w:rPr>
              <w:t xml:space="preserve"> </w:t>
            </w:r>
            <w:r w:rsidRPr="00EF7738">
              <w:rPr>
                <w:kern w:val="0"/>
                <w:sz w:val="18"/>
                <w:szCs w:val="18"/>
                <w:lang w:val="nl-NL"/>
              </w:rPr>
              <w:t>半減期</w:t>
            </w:r>
            <w:r w:rsidRPr="00EF7738">
              <w:rPr>
                <w:kern w:val="0"/>
                <w:sz w:val="18"/>
                <w:szCs w:val="18"/>
                <w:lang w:val="nl-NL"/>
              </w:rPr>
              <w:t>=168</w:t>
            </w:r>
            <w:r w:rsidRPr="00EF7738">
              <w:rPr>
                <w:kern w:val="0"/>
                <w:sz w:val="18"/>
                <w:szCs w:val="18"/>
                <w:lang w:val="nl-NL"/>
              </w:rPr>
              <w:t>日</w:t>
            </w:r>
            <w:r w:rsidR="00503B51" w:rsidRPr="00EF7738">
              <w:rPr>
                <w:rFonts w:hint="eastAsia"/>
                <w:kern w:val="0"/>
                <w:sz w:val="18"/>
                <w:szCs w:val="18"/>
                <w:lang w:val="nl-NL"/>
              </w:rPr>
              <w:t>(</w:t>
            </w:r>
            <w:r w:rsidRPr="00EF7738">
              <w:rPr>
                <w:kern w:val="0"/>
                <w:sz w:val="18"/>
                <w:szCs w:val="18"/>
                <w:lang w:val="nl-NL"/>
              </w:rPr>
              <w:t>25</w:t>
            </w:r>
            <w:r w:rsidR="00DB585D" w:rsidRPr="00EF7738">
              <w:rPr>
                <w:rFonts w:hint="eastAsia"/>
                <w:kern w:val="0"/>
                <w:sz w:val="18"/>
                <w:szCs w:val="18"/>
                <w:lang w:val="nl-NL"/>
              </w:rPr>
              <w:t xml:space="preserve"> </w:t>
            </w:r>
            <w:r w:rsidRPr="00EF7738">
              <w:rPr>
                <w:kern w:val="0"/>
                <w:sz w:val="18"/>
                <w:szCs w:val="18"/>
                <w:lang w:val="nl-NL"/>
              </w:rPr>
              <w:t>ºC</w:t>
            </w:r>
            <w:r w:rsidR="00503B51" w:rsidRPr="00EF7738">
              <w:rPr>
                <w:rFonts w:hint="eastAsia"/>
                <w:kern w:val="0"/>
                <w:sz w:val="18"/>
                <w:szCs w:val="18"/>
                <w:lang w:val="nl-NL"/>
              </w:rPr>
              <w:t>)</w:t>
            </w:r>
            <w:r w:rsidRPr="00EF7738">
              <w:rPr>
                <w:kern w:val="0"/>
                <w:sz w:val="18"/>
                <w:szCs w:val="18"/>
                <w:lang w:val="nl-NL"/>
              </w:rPr>
              <w:t>、</w:t>
            </w:r>
            <w:r w:rsidRPr="00EF7738">
              <w:rPr>
                <w:kern w:val="0"/>
                <w:sz w:val="18"/>
                <w:szCs w:val="18"/>
                <w:lang w:val="nl-NL"/>
              </w:rPr>
              <w:t>16</w:t>
            </w:r>
            <w:r w:rsidRPr="00EF7738">
              <w:rPr>
                <w:kern w:val="0"/>
                <w:sz w:val="18"/>
                <w:szCs w:val="18"/>
                <w:lang w:val="nl-NL"/>
              </w:rPr>
              <w:t>日</w:t>
            </w:r>
            <w:r w:rsidR="00503B51" w:rsidRPr="00EF7738">
              <w:rPr>
                <w:rFonts w:hint="eastAsia"/>
                <w:kern w:val="0"/>
                <w:sz w:val="18"/>
                <w:szCs w:val="18"/>
                <w:lang w:val="nl-NL"/>
              </w:rPr>
              <w:t>(</w:t>
            </w:r>
            <w:r w:rsidRPr="00EF7738">
              <w:rPr>
                <w:kern w:val="0"/>
                <w:sz w:val="18"/>
                <w:szCs w:val="18"/>
                <w:lang w:val="nl-NL"/>
              </w:rPr>
              <w:t>40</w:t>
            </w:r>
            <w:r w:rsidR="00DB585D" w:rsidRPr="00EF7738">
              <w:rPr>
                <w:rFonts w:hint="eastAsia"/>
                <w:kern w:val="0"/>
                <w:sz w:val="18"/>
                <w:szCs w:val="18"/>
                <w:lang w:val="nl-NL"/>
              </w:rPr>
              <w:t xml:space="preserve"> </w:t>
            </w:r>
            <w:r w:rsidRPr="00EF7738">
              <w:rPr>
                <w:kern w:val="0"/>
                <w:sz w:val="18"/>
                <w:szCs w:val="18"/>
                <w:lang w:val="nl-NL"/>
              </w:rPr>
              <w:t>ºC</w:t>
            </w:r>
            <w:r w:rsidR="00503B51" w:rsidRPr="00EF7738">
              <w:rPr>
                <w:rFonts w:hint="eastAsia"/>
                <w:kern w:val="0"/>
                <w:sz w:val="18"/>
                <w:szCs w:val="18"/>
                <w:lang w:val="nl-NL"/>
              </w:rPr>
              <w:t>)</w:t>
            </w:r>
          </w:p>
          <w:p w14:paraId="32A45528" w14:textId="77777777" w:rsidR="00070B0A" w:rsidRPr="00EF7738" w:rsidRDefault="00070B0A" w:rsidP="00503B51">
            <w:pPr>
              <w:autoSpaceDE w:val="0"/>
              <w:autoSpaceDN w:val="0"/>
              <w:adjustRightInd w:val="0"/>
              <w:spacing w:line="240" w:lineRule="auto"/>
              <w:rPr>
                <w:kern w:val="0"/>
                <w:sz w:val="18"/>
                <w:szCs w:val="18"/>
                <w:lang w:val="nl-NL"/>
              </w:rPr>
            </w:pPr>
            <w:r w:rsidRPr="00EF7738">
              <w:rPr>
                <w:kern w:val="0"/>
                <w:sz w:val="18"/>
                <w:szCs w:val="18"/>
                <w:lang w:val="nl-NL"/>
              </w:rPr>
              <w:t>pH</w:t>
            </w:r>
            <w:r w:rsidR="00DB585D" w:rsidRPr="00EF7738">
              <w:rPr>
                <w:rFonts w:hint="eastAsia"/>
                <w:kern w:val="0"/>
                <w:sz w:val="18"/>
                <w:szCs w:val="18"/>
                <w:lang w:val="nl-NL"/>
              </w:rPr>
              <w:t xml:space="preserve"> </w:t>
            </w:r>
            <w:r w:rsidRPr="00EF7738">
              <w:rPr>
                <w:kern w:val="0"/>
                <w:sz w:val="18"/>
                <w:szCs w:val="18"/>
                <w:lang w:val="nl-NL"/>
              </w:rPr>
              <w:t>9</w:t>
            </w:r>
            <w:r w:rsidRPr="00EF7738">
              <w:rPr>
                <w:rFonts w:hint="eastAsia"/>
                <w:kern w:val="0"/>
                <w:sz w:val="18"/>
                <w:szCs w:val="18"/>
                <w:lang w:val="nl-NL"/>
              </w:rPr>
              <w:t>:</w:t>
            </w:r>
            <w:r w:rsidR="00503B51" w:rsidRPr="00EF7738">
              <w:rPr>
                <w:rFonts w:hint="eastAsia"/>
                <w:kern w:val="0"/>
                <w:sz w:val="18"/>
                <w:szCs w:val="18"/>
                <w:lang w:val="nl-NL"/>
              </w:rPr>
              <w:t xml:space="preserve"> </w:t>
            </w:r>
            <w:r w:rsidRPr="00EF7738">
              <w:rPr>
                <w:kern w:val="0"/>
                <w:sz w:val="18"/>
                <w:szCs w:val="18"/>
                <w:lang w:val="nl-NL"/>
              </w:rPr>
              <w:t>半減期</w:t>
            </w:r>
            <w:r w:rsidRPr="00EF7738">
              <w:rPr>
                <w:rFonts w:hint="eastAsia"/>
                <w:kern w:val="0"/>
                <w:sz w:val="18"/>
                <w:szCs w:val="18"/>
                <w:lang w:val="nl-NL"/>
              </w:rPr>
              <w:t>=1</w:t>
            </w:r>
            <w:r w:rsidRPr="00EF7738">
              <w:rPr>
                <w:kern w:val="0"/>
                <w:sz w:val="18"/>
                <w:szCs w:val="18"/>
                <w:lang w:val="nl-NL"/>
              </w:rPr>
              <w:t>56</w:t>
            </w:r>
            <w:r w:rsidRPr="00EF7738">
              <w:rPr>
                <w:kern w:val="0"/>
                <w:sz w:val="18"/>
                <w:szCs w:val="18"/>
                <w:lang w:val="nl-NL"/>
              </w:rPr>
              <w:t>日</w:t>
            </w:r>
            <w:r w:rsidR="00503B51" w:rsidRPr="00EF7738">
              <w:rPr>
                <w:rFonts w:hint="eastAsia"/>
                <w:kern w:val="0"/>
                <w:sz w:val="18"/>
                <w:szCs w:val="18"/>
                <w:lang w:val="nl-NL"/>
              </w:rPr>
              <w:t>(</w:t>
            </w:r>
            <w:r w:rsidRPr="00EF7738">
              <w:rPr>
                <w:kern w:val="0"/>
                <w:sz w:val="18"/>
                <w:szCs w:val="18"/>
                <w:lang w:val="nl-NL"/>
              </w:rPr>
              <w:t>25</w:t>
            </w:r>
            <w:r w:rsidR="00DB585D" w:rsidRPr="00EF7738">
              <w:rPr>
                <w:rFonts w:hint="eastAsia"/>
                <w:kern w:val="0"/>
                <w:sz w:val="18"/>
                <w:szCs w:val="18"/>
                <w:lang w:val="nl-NL"/>
              </w:rPr>
              <w:t xml:space="preserve"> </w:t>
            </w:r>
            <w:r w:rsidRPr="00EF7738">
              <w:rPr>
                <w:kern w:val="0"/>
                <w:sz w:val="18"/>
                <w:szCs w:val="18"/>
                <w:lang w:val="nl-NL"/>
              </w:rPr>
              <w:t>ºC</w:t>
            </w:r>
            <w:r w:rsidR="00503B51" w:rsidRPr="00EF7738">
              <w:rPr>
                <w:rFonts w:hint="eastAsia"/>
                <w:kern w:val="0"/>
                <w:sz w:val="18"/>
                <w:szCs w:val="18"/>
                <w:lang w:val="nl-NL"/>
              </w:rPr>
              <w:t>)</w:t>
            </w:r>
            <w:r w:rsidRPr="00EF7738">
              <w:rPr>
                <w:kern w:val="0"/>
                <w:sz w:val="18"/>
                <w:szCs w:val="18"/>
                <w:lang w:val="nl-NL"/>
              </w:rPr>
              <w:t>、</w:t>
            </w:r>
            <w:r w:rsidRPr="00EF7738">
              <w:rPr>
                <w:kern w:val="0"/>
                <w:sz w:val="18"/>
                <w:szCs w:val="18"/>
                <w:lang w:val="nl-NL"/>
              </w:rPr>
              <w:t>15</w:t>
            </w:r>
            <w:r w:rsidRPr="00EF7738">
              <w:rPr>
                <w:kern w:val="0"/>
                <w:sz w:val="18"/>
                <w:szCs w:val="18"/>
                <w:lang w:val="nl-NL"/>
              </w:rPr>
              <w:t>日</w:t>
            </w:r>
            <w:r w:rsidR="00503B51" w:rsidRPr="00EF7738">
              <w:rPr>
                <w:rFonts w:hint="eastAsia"/>
                <w:kern w:val="0"/>
                <w:sz w:val="18"/>
                <w:szCs w:val="18"/>
                <w:lang w:val="nl-NL"/>
              </w:rPr>
              <w:t>(</w:t>
            </w:r>
            <w:r w:rsidRPr="00EF7738">
              <w:rPr>
                <w:kern w:val="0"/>
                <w:sz w:val="18"/>
                <w:szCs w:val="18"/>
                <w:lang w:val="nl-NL"/>
              </w:rPr>
              <w:t>40</w:t>
            </w:r>
            <w:r w:rsidR="00DB585D" w:rsidRPr="00EF7738">
              <w:rPr>
                <w:rFonts w:hint="eastAsia"/>
                <w:kern w:val="0"/>
                <w:sz w:val="18"/>
                <w:szCs w:val="18"/>
                <w:lang w:val="nl-NL"/>
              </w:rPr>
              <w:t xml:space="preserve"> </w:t>
            </w:r>
            <w:r w:rsidRPr="00EF7738">
              <w:rPr>
                <w:kern w:val="0"/>
                <w:sz w:val="18"/>
                <w:szCs w:val="18"/>
                <w:lang w:val="nl-NL"/>
              </w:rPr>
              <w:t>ºC</w:t>
            </w:r>
            <w:r w:rsidR="00503B51" w:rsidRPr="00EF7738">
              <w:rPr>
                <w:rFonts w:hint="eastAsia"/>
                <w:kern w:val="0"/>
                <w:sz w:val="18"/>
                <w:szCs w:val="18"/>
                <w:lang w:val="nl-NL"/>
              </w:rPr>
              <w:t>)</w:t>
            </w:r>
          </w:p>
        </w:tc>
        <w:tc>
          <w:tcPr>
            <w:tcW w:w="389" w:type="pct"/>
            <w:tcBorders>
              <w:top w:val="single" w:sz="6" w:space="0" w:color="auto"/>
              <w:left w:val="single" w:sz="6" w:space="0" w:color="auto"/>
              <w:bottom w:val="single" w:sz="6" w:space="0" w:color="auto"/>
              <w:right w:val="single" w:sz="6" w:space="0" w:color="auto"/>
            </w:tcBorders>
            <w:tcMar>
              <w:top w:w="28" w:type="dxa"/>
            </w:tcMar>
          </w:tcPr>
          <w:p w14:paraId="6563ABD8" w14:textId="77777777" w:rsidR="00070B0A" w:rsidRPr="00EF7738" w:rsidRDefault="00070B0A" w:rsidP="009A492F">
            <w:pPr>
              <w:autoSpaceDE w:val="0"/>
              <w:autoSpaceDN w:val="0"/>
              <w:adjustRightInd w:val="0"/>
              <w:spacing w:line="240" w:lineRule="auto"/>
              <w:jc w:val="center"/>
              <w:rPr>
                <w:kern w:val="0"/>
                <w:sz w:val="18"/>
                <w:szCs w:val="18"/>
              </w:rPr>
            </w:pPr>
            <w:r w:rsidRPr="00EF7738">
              <w:rPr>
                <w:kern w:val="0"/>
                <w:sz w:val="18"/>
                <w:szCs w:val="18"/>
              </w:rPr>
              <w:t>Y</w:t>
            </w:r>
          </w:p>
        </w:tc>
      </w:tr>
      <w:tr w:rsidR="004C25FC" w:rsidRPr="00EF7738" w14:paraId="66AD3A64" w14:textId="77777777" w:rsidTr="006155C4">
        <w:trPr>
          <w:trHeight w:val="283"/>
        </w:trPr>
        <w:tc>
          <w:tcPr>
            <w:tcW w:w="703" w:type="pct"/>
            <w:tcBorders>
              <w:top w:val="single" w:sz="6" w:space="0" w:color="auto"/>
              <w:left w:val="single" w:sz="6" w:space="0" w:color="auto"/>
              <w:bottom w:val="single" w:sz="6" w:space="0" w:color="auto"/>
              <w:right w:val="single" w:sz="6" w:space="0" w:color="auto"/>
            </w:tcBorders>
            <w:tcMar>
              <w:top w:w="28" w:type="dxa"/>
            </w:tcMar>
          </w:tcPr>
          <w:p w14:paraId="79379229" w14:textId="77777777" w:rsidR="004C25FC" w:rsidRPr="00EF7738" w:rsidRDefault="004C25FC" w:rsidP="009A492F">
            <w:pPr>
              <w:autoSpaceDE w:val="0"/>
              <w:autoSpaceDN w:val="0"/>
              <w:adjustRightInd w:val="0"/>
              <w:spacing w:line="240" w:lineRule="auto"/>
              <w:rPr>
                <w:kern w:val="0"/>
                <w:sz w:val="18"/>
                <w:szCs w:val="18"/>
              </w:rPr>
            </w:pPr>
            <w:r w:rsidRPr="00EF7738">
              <w:rPr>
                <w:rFonts w:hint="eastAsia"/>
                <w:kern w:val="0"/>
                <w:sz w:val="18"/>
                <w:szCs w:val="18"/>
              </w:rPr>
              <w:t>2.1</w:t>
            </w:r>
            <w:r w:rsidR="00D9285F" w:rsidRPr="00EF7738">
              <w:rPr>
                <w:rFonts w:hint="eastAsia"/>
                <w:kern w:val="0"/>
                <w:sz w:val="18"/>
                <w:szCs w:val="18"/>
              </w:rPr>
              <w:t>2</w:t>
            </w:r>
          </w:p>
          <w:p w14:paraId="63EF15EB" w14:textId="77777777" w:rsidR="004C25FC" w:rsidRPr="00EF7738" w:rsidRDefault="004C25FC" w:rsidP="009A492F">
            <w:pPr>
              <w:autoSpaceDE w:val="0"/>
              <w:autoSpaceDN w:val="0"/>
              <w:adjustRightInd w:val="0"/>
              <w:spacing w:line="240" w:lineRule="auto"/>
              <w:rPr>
                <w:kern w:val="0"/>
                <w:sz w:val="18"/>
                <w:szCs w:val="18"/>
              </w:rPr>
            </w:pPr>
            <w:r w:rsidRPr="00EF7738">
              <w:rPr>
                <w:rFonts w:hint="eastAsia"/>
                <w:kern w:val="0"/>
                <w:sz w:val="18"/>
                <w:szCs w:val="18"/>
              </w:rPr>
              <w:t>水中</w:t>
            </w:r>
            <w:r w:rsidRPr="00EF7738">
              <w:rPr>
                <w:kern w:val="0"/>
                <w:sz w:val="18"/>
                <w:szCs w:val="18"/>
              </w:rPr>
              <w:t>光分解</w:t>
            </w:r>
            <w:r w:rsidRPr="00EF7738">
              <w:rPr>
                <w:rFonts w:hint="eastAsia"/>
                <w:kern w:val="0"/>
                <w:sz w:val="18"/>
                <w:szCs w:val="18"/>
              </w:rPr>
              <w:t>性</w:t>
            </w:r>
          </w:p>
        </w:tc>
        <w:tc>
          <w:tcPr>
            <w:tcW w:w="860" w:type="pct"/>
            <w:tcBorders>
              <w:top w:val="single" w:sz="6" w:space="0" w:color="auto"/>
              <w:left w:val="single" w:sz="6" w:space="0" w:color="auto"/>
              <w:bottom w:val="single" w:sz="6" w:space="0" w:color="auto"/>
              <w:right w:val="single" w:sz="6" w:space="0" w:color="auto"/>
            </w:tcBorders>
            <w:tcMar>
              <w:top w:w="28" w:type="dxa"/>
            </w:tcMar>
          </w:tcPr>
          <w:p w14:paraId="6628CF48" w14:textId="77777777" w:rsidR="004C25FC" w:rsidRPr="00EF7738" w:rsidRDefault="004C25FC" w:rsidP="009A492F">
            <w:pPr>
              <w:autoSpaceDE w:val="0"/>
              <w:autoSpaceDN w:val="0"/>
              <w:adjustRightInd w:val="0"/>
              <w:spacing w:line="240" w:lineRule="auto"/>
              <w:rPr>
                <w:kern w:val="0"/>
                <w:sz w:val="18"/>
                <w:szCs w:val="18"/>
                <w:lang w:val="pt-PT"/>
              </w:rPr>
            </w:pPr>
            <w:r w:rsidRPr="00EF7738">
              <w:rPr>
                <w:kern w:val="0"/>
                <w:sz w:val="18"/>
                <w:szCs w:val="18"/>
                <w:lang w:val="pt-PT"/>
              </w:rPr>
              <w:t>FIFRA</w:t>
            </w:r>
            <w:r w:rsidRPr="00EF7738">
              <w:rPr>
                <w:rFonts w:hint="eastAsia"/>
                <w:kern w:val="0"/>
                <w:sz w:val="18"/>
                <w:szCs w:val="18"/>
                <w:lang w:val="pt-PT"/>
              </w:rPr>
              <w:t xml:space="preserve"> </w:t>
            </w:r>
            <w:r w:rsidRPr="00EF7738">
              <w:rPr>
                <w:kern w:val="0"/>
                <w:sz w:val="18"/>
                <w:szCs w:val="18"/>
                <w:lang w:val="pt-PT"/>
              </w:rPr>
              <w:t>162-2</w:t>
            </w:r>
          </w:p>
        </w:tc>
        <w:tc>
          <w:tcPr>
            <w:tcW w:w="937" w:type="pct"/>
            <w:tcBorders>
              <w:top w:val="single" w:sz="6" w:space="0" w:color="auto"/>
              <w:left w:val="single" w:sz="6" w:space="0" w:color="auto"/>
              <w:bottom w:val="single" w:sz="6" w:space="0" w:color="auto"/>
              <w:right w:val="single" w:sz="6" w:space="0" w:color="auto"/>
            </w:tcBorders>
            <w:tcMar>
              <w:top w:w="28" w:type="dxa"/>
            </w:tcMar>
          </w:tcPr>
          <w:p w14:paraId="46A4E11C" w14:textId="77777777" w:rsidR="004C25FC" w:rsidRPr="00EF7738" w:rsidRDefault="004C25FC" w:rsidP="009A492F">
            <w:pPr>
              <w:autoSpaceDE w:val="0"/>
              <w:autoSpaceDN w:val="0"/>
              <w:adjustRightInd w:val="0"/>
              <w:spacing w:line="240" w:lineRule="auto"/>
              <w:rPr>
                <w:kern w:val="0"/>
                <w:sz w:val="18"/>
                <w:szCs w:val="18"/>
              </w:rPr>
            </w:pPr>
            <w:r w:rsidRPr="00EF7738">
              <w:rPr>
                <w:kern w:val="0"/>
                <w:sz w:val="18"/>
                <w:szCs w:val="18"/>
              </w:rPr>
              <w:t>[</w:t>
            </w:r>
            <w:r w:rsidRPr="00EF7738">
              <w:rPr>
                <w:kern w:val="0"/>
                <w:sz w:val="18"/>
                <w:szCs w:val="18"/>
                <w:vertAlign w:val="superscript"/>
              </w:rPr>
              <w:t>14</w:t>
            </w:r>
            <w:r w:rsidRPr="00EF7738">
              <w:rPr>
                <w:kern w:val="0"/>
                <w:sz w:val="18"/>
                <w:szCs w:val="18"/>
              </w:rPr>
              <w:t>C</w:t>
            </w:r>
            <w:r w:rsidRPr="00EF7738">
              <w:rPr>
                <w:rFonts w:hint="eastAsia"/>
                <w:kern w:val="0"/>
                <w:sz w:val="18"/>
                <w:szCs w:val="18"/>
              </w:rPr>
              <w:t>]-</w:t>
            </w:r>
            <w:r w:rsidRPr="00EF7738">
              <w:rPr>
                <w:kern w:val="0"/>
                <w:sz w:val="18"/>
                <w:szCs w:val="18"/>
              </w:rPr>
              <w:t>chem2-chemx</w:t>
            </w:r>
          </w:p>
          <w:p w14:paraId="3E5CD4DA" w14:textId="77777777" w:rsidR="004C25FC" w:rsidRPr="00EF7738" w:rsidRDefault="004C25FC" w:rsidP="009A492F">
            <w:pPr>
              <w:autoSpaceDE w:val="0"/>
              <w:autoSpaceDN w:val="0"/>
              <w:adjustRightInd w:val="0"/>
              <w:spacing w:line="240" w:lineRule="auto"/>
              <w:rPr>
                <w:kern w:val="0"/>
                <w:sz w:val="18"/>
                <w:szCs w:val="18"/>
              </w:rPr>
            </w:pPr>
            <w:r w:rsidRPr="00EF7738">
              <w:rPr>
                <w:kern w:val="0"/>
                <w:sz w:val="18"/>
                <w:szCs w:val="18"/>
              </w:rPr>
              <w:t>[</w:t>
            </w:r>
            <w:r w:rsidRPr="00EF7738">
              <w:rPr>
                <w:kern w:val="0"/>
                <w:sz w:val="18"/>
                <w:szCs w:val="18"/>
                <w:vertAlign w:val="superscript"/>
              </w:rPr>
              <w:t>14</w:t>
            </w:r>
            <w:r w:rsidRPr="00EF7738">
              <w:rPr>
                <w:kern w:val="0"/>
                <w:sz w:val="18"/>
                <w:szCs w:val="18"/>
              </w:rPr>
              <w:t>C</w:t>
            </w:r>
            <w:r w:rsidRPr="00EF7738">
              <w:rPr>
                <w:rFonts w:hint="eastAsia"/>
                <w:kern w:val="0"/>
                <w:sz w:val="18"/>
                <w:szCs w:val="18"/>
              </w:rPr>
              <w:t>]-</w:t>
            </w:r>
            <w:r w:rsidRPr="00EF7738">
              <w:rPr>
                <w:kern w:val="0"/>
                <w:sz w:val="18"/>
                <w:szCs w:val="18"/>
              </w:rPr>
              <w:t>chem3-chemx</w:t>
            </w:r>
          </w:p>
          <w:p w14:paraId="0A5E7555" w14:textId="77777777" w:rsidR="004C25FC" w:rsidRPr="00EF7738" w:rsidRDefault="004C25FC" w:rsidP="009A492F">
            <w:pPr>
              <w:autoSpaceDE w:val="0"/>
              <w:autoSpaceDN w:val="0"/>
              <w:adjustRightInd w:val="0"/>
              <w:spacing w:line="240" w:lineRule="auto"/>
              <w:rPr>
                <w:kern w:val="0"/>
                <w:sz w:val="18"/>
                <w:szCs w:val="18"/>
              </w:rPr>
            </w:pPr>
            <w:r w:rsidRPr="00EF7738">
              <w:rPr>
                <w:rFonts w:hint="eastAsia"/>
                <w:kern w:val="0"/>
                <w:sz w:val="18"/>
                <w:szCs w:val="18"/>
              </w:rPr>
              <w:t>放射化学的純度</w:t>
            </w:r>
          </w:p>
          <w:p w14:paraId="64C7F1F4" w14:textId="77777777" w:rsidR="004C25FC" w:rsidRPr="00EF7738" w:rsidRDefault="004C25FC" w:rsidP="009A492F">
            <w:pPr>
              <w:autoSpaceDE w:val="0"/>
              <w:autoSpaceDN w:val="0"/>
              <w:adjustRightInd w:val="0"/>
              <w:spacing w:line="240" w:lineRule="auto"/>
              <w:rPr>
                <w:kern w:val="0"/>
                <w:sz w:val="18"/>
                <w:szCs w:val="18"/>
              </w:rPr>
            </w:pPr>
            <w:r w:rsidRPr="00EF7738">
              <w:rPr>
                <w:kern w:val="0"/>
                <w:sz w:val="18"/>
                <w:szCs w:val="18"/>
              </w:rPr>
              <w:t>99</w:t>
            </w:r>
            <w:r w:rsidR="00DB585D" w:rsidRPr="00EF7738">
              <w:rPr>
                <w:rFonts w:hint="eastAsia"/>
                <w:kern w:val="0"/>
                <w:sz w:val="18"/>
                <w:szCs w:val="18"/>
              </w:rPr>
              <w:t xml:space="preserve"> </w:t>
            </w:r>
            <w:r w:rsidRPr="00EF7738">
              <w:rPr>
                <w:kern w:val="0"/>
                <w:sz w:val="18"/>
                <w:szCs w:val="18"/>
              </w:rPr>
              <w:t>%</w:t>
            </w:r>
          </w:p>
          <w:p w14:paraId="659A00B2" w14:textId="77777777" w:rsidR="004C25FC" w:rsidRPr="00EF7738" w:rsidRDefault="004C25FC" w:rsidP="009A492F">
            <w:pPr>
              <w:autoSpaceDE w:val="0"/>
              <w:autoSpaceDN w:val="0"/>
              <w:adjustRightInd w:val="0"/>
              <w:spacing w:line="240" w:lineRule="auto"/>
              <w:rPr>
                <w:kern w:val="0"/>
                <w:sz w:val="18"/>
                <w:szCs w:val="18"/>
              </w:rPr>
            </w:pPr>
            <w:r w:rsidRPr="00EF7738">
              <w:rPr>
                <w:kern w:val="0"/>
                <w:sz w:val="18"/>
                <w:szCs w:val="18"/>
              </w:rPr>
              <w:t>比放射能</w:t>
            </w:r>
          </w:p>
          <w:p w14:paraId="60198B72" w14:textId="77777777" w:rsidR="004C25FC" w:rsidRPr="00EF7738" w:rsidRDefault="004C25FC" w:rsidP="009A492F">
            <w:pPr>
              <w:autoSpaceDE w:val="0"/>
              <w:autoSpaceDN w:val="0"/>
              <w:adjustRightInd w:val="0"/>
              <w:spacing w:line="240" w:lineRule="auto"/>
              <w:rPr>
                <w:kern w:val="0"/>
                <w:sz w:val="18"/>
                <w:szCs w:val="18"/>
              </w:rPr>
            </w:pPr>
            <w:proofErr w:type="spellStart"/>
            <w:r w:rsidRPr="00EF7738">
              <w:rPr>
                <w:kern w:val="0"/>
                <w:sz w:val="18"/>
                <w:szCs w:val="18"/>
              </w:rPr>
              <w:t>x</w:t>
            </w:r>
            <w:r w:rsidRPr="00EF7738">
              <w:rPr>
                <w:rFonts w:hint="eastAsia"/>
                <w:kern w:val="0"/>
                <w:sz w:val="18"/>
                <w:szCs w:val="18"/>
              </w:rPr>
              <w:t>.</w:t>
            </w:r>
            <w:r w:rsidRPr="00EF7738">
              <w:rPr>
                <w:kern w:val="0"/>
                <w:sz w:val="18"/>
                <w:szCs w:val="18"/>
              </w:rPr>
              <w:t>xx</w:t>
            </w:r>
            <w:proofErr w:type="spellEnd"/>
            <w:r w:rsidRPr="00EF7738">
              <w:rPr>
                <w:rFonts w:hint="eastAsia"/>
                <w:kern w:val="0"/>
                <w:sz w:val="18"/>
                <w:szCs w:val="18"/>
              </w:rPr>
              <w:t xml:space="preserve"> </w:t>
            </w:r>
            <w:r w:rsidRPr="00EF7738">
              <w:rPr>
                <w:kern w:val="0"/>
                <w:sz w:val="18"/>
                <w:szCs w:val="18"/>
              </w:rPr>
              <w:t>MBq</w:t>
            </w:r>
            <w:r w:rsidRPr="00EF7738">
              <w:rPr>
                <w:rFonts w:hint="eastAsia"/>
                <w:kern w:val="0"/>
                <w:sz w:val="18"/>
                <w:szCs w:val="18"/>
              </w:rPr>
              <w:t>/</w:t>
            </w:r>
            <w:r w:rsidRPr="00EF7738">
              <w:rPr>
                <w:kern w:val="0"/>
                <w:sz w:val="18"/>
                <w:szCs w:val="18"/>
              </w:rPr>
              <w:t>mg</w:t>
            </w:r>
          </w:p>
        </w:tc>
        <w:tc>
          <w:tcPr>
            <w:tcW w:w="2111" w:type="pct"/>
            <w:tcBorders>
              <w:top w:val="single" w:sz="6" w:space="0" w:color="auto"/>
              <w:left w:val="single" w:sz="6" w:space="0" w:color="auto"/>
              <w:bottom w:val="single" w:sz="6" w:space="0" w:color="auto"/>
              <w:right w:val="single" w:sz="6" w:space="0" w:color="auto"/>
            </w:tcBorders>
            <w:tcMar>
              <w:top w:w="28" w:type="dxa"/>
            </w:tcMar>
          </w:tcPr>
          <w:p w14:paraId="4F078C00" w14:textId="77777777" w:rsidR="004C25FC" w:rsidRPr="00EF7738" w:rsidRDefault="004C25FC" w:rsidP="009A492F">
            <w:pPr>
              <w:autoSpaceDE w:val="0"/>
              <w:autoSpaceDN w:val="0"/>
              <w:adjustRightInd w:val="0"/>
              <w:spacing w:line="240" w:lineRule="auto"/>
              <w:rPr>
                <w:kern w:val="0"/>
                <w:sz w:val="18"/>
                <w:szCs w:val="18"/>
                <w:lang w:val="nl-NL"/>
              </w:rPr>
            </w:pPr>
            <w:r w:rsidRPr="00EF7738">
              <w:rPr>
                <w:rFonts w:hint="eastAsia"/>
                <w:kern w:val="0"/>
                <w:sz w:val="18"/>
                <w:szCs w:val="18"/>
                <w:lang w:val="nl-NL"/>
              </w:rPr>
              <w:t>滅菌</w:t>
            </w:r>
            <w:r w:rsidRPr="00EF7738">
              <w:rPr>
                <w:kern w:val="0"/>
                <w:sz w:val="18"/>
                <w:szCs w:val="18"/>
                <w:lang w:val="nl-NL"/>
              </w:rPr>
              <w:t>緩衝液</w:t>
            </w:r>
            <w:r w:rsidRPr="00EF7738">
              <w:rPr>
                <w:rFonts w:hint="eastAsia"/>
                <w:kern w:val="0"/>
                <w:sz w:val="18"/>
                <w:szCs w:val="18"/>
                <w:lang w:val="nl-NL"/>
              </w:rPr>
              <w:t xml:space="preserve"> </w:t>
            </w:r>
            <w:r w:rsidRPr="00EF7738">
              <w:rPr>
                <w:kern w:val="0"/>
                <w:sz w:val="18"/>
                <w:szCs w:val="18"/>
                <w:lang w:val="nl-NL"/>
              </w:rPr>
              <w:t>(pH</w:t>
            </w:r>
            <w:r w:rsidR="00DB585D" w:rsidRPr="00EF7738">
              <w:rPr>
                <w:rFonts w:hint="eastAsia"/>
                <w:kern w:val="0"/>
                <w:sz w:val="18"/>
                <w:szCs w:val="18"/>
                <w:lang w:val="nl-NL"/>
              </w:rPr>
              <w:t xml:space="preserve"> </w:t>
            </w:r>
            <w:r w:rsidRPr="00EF7738">
              <w:rPr>
                <w:kern w:val="0"/>
                <w:sz w:val="18"/>
                <w:szCs w:val="18"/>
                <w:lang w:val="nl-NL"/>
              </w:rPr>
              <w:t>7</w:t>
            </w:r>
            <w:r w:rsidRPr="00EF7738">
              <w:rPr>
                <w:rFonts w:hint="eastAsia"/>
                <w:kern w:val="0"/>
                <w:sz w:val="18"/>
                <w:szCs w:val="18"/>
                <w:lang w:val="nl-NL"/>
              </w:rPr>
              <w:t>.</w:t>
            </w:r>
            <w:r w:rsidRPr="00EF7738">
              <w:rPr>
                <w:kern w:val="0"/>
                <w:sz w:val="18"/>
                <w:szCs w:val="18"/>
                <w:lang w:val="nl-NL"/>
              </w:rPr>
              <w:t>0</w:t>
            </w:r>
            <w:r w:rsidRPr="00EF7738">
              <w:rPr>
                <w:rFonts w:hint="eastAsia"/>
                <w:kern w:val="0"/>
                <w:sz w:val="18"/>
                <w:szCs w:val="18"/>
                <w:lang w:val="nl-NL"/>
              </w:rPr>
              <w:t>、</w:t>
            </w:r>
            <w:r w:rsidRPr="00EF7738">
              <w:rPr>
                <w:kern w:val="0"/>
                <w:sz w:val="18"/>
                <w:szCs w:val="18"/>
                <w:lang w:val="nl-NL"/>
              </w:rPr>
              <w:t>25</w:t>
            </w:r>
            <w:r w:rsidR="00DB585D" w:rsidRPr="00EF7738">
              <w:rPr>
                <w:rFonts w:hint="eastAsia"/>
                <w:kern w:val="0"/>
                <w:sz w:val="18"/>
                <w:szCs w:val="18"/>
                <w:lang w:val="nl-NL"/>
              </w:rPr>
              <w:t xml:space="preserve"> </w:t>
            </w:r>
            <w:r w:rsidRPr="00EF7738">
              <w:rPr>
                <w:kern w:val="0"/>
                <w:sz w:val="18"/>
                <w:szCs w:val="18"/>
                <w:lang w:val="nl-NL"/>
              </w:rPr>
              <w:t>ºC</w:t>
            </w:r>
            <w:r w:rsidRPr="00EF7738">
              <w:rPr>
                <w:rFonts w:hint="eastAsia"/>
                <w:kern w:val="0"/>
                <w:sz w:val="18"/>
                <w:szCs w:val="18"/>
                <w:lang w:val="nl-NL"/>
              </w:rPr>
              <w:t>)</w:t>
            </w:r>
          </w:p>
          <w:p w14:paraId="6F92B1F1" w14:textId="77777777" w:rsidR="004C25FC" w:rsidRPr="00EF7738" w:rsidRDefault="004C25FC" w:rsidP="009A492F">
            <w:pPr>
              <w:autoSpaceDE w:val="0"/>
              <w:autoSpaceDN w:val="0"/>
              <w:adjustRightInd w:val="0"/>
              <w:spacing w:line="240" w:lineRule="auto"/>
              <w:rPr>
                <w:kern w:val="0"/>
                <w:sz w:val="18"/>
                <w:szCs w:val="18"/>
                <w:lang w:val="nl-NL"/>
              </w:rPr>
            </w:pPr>
          </w:p>
          <w:p w14:paraId="69C15180" w14:textId="77777777" w:rsidR="004C25FC" w:rsidRPr="00EF7738" w:rsidRDefault="004C25FC" w:rsidP="009A492F">
            <w:pPr>
              <w:autoSpaceDE w:val="0"/>
              <w:autoSpaceDN w:val="0"/>
              <w:adjustRightInd w:val="0"/>
              <w:spacing w:line="240" w:lineRule="auto"/>
              <w:rPr>
                <w:kern w:val="0"/>
                <w:sz w:val="18"/>
                <w:szCs w:val="18"/>
                <w:lang w:val="nl-NL"/>
              </w:rPr>
            </w:pPr>
            <w:r w:rsidRPr="00EF7738">
              <w:rPr>
                <w:kern w:val="0"/>
                <w:sz w:val="18"/>
                <w:szCs w:val="18"/>
                <w:lang w:val="nl-NL"/>
              </w:rPr>
              <w:t>半減期</w:t>
            </w:r>
            <w:r w:rsidRPr="00EF7738">
              <w:rPr>
                <w:rFonts w:hint="eastAsia"/>
                <w:kern w:val="0"/>
                <w:sz w:val="18"/>
                <w:szCs w:val="18"/>
                <w:lang w:val="nl-NL"/>
              </w:rPr>
              <w:t>(</w:t>
            </w:r>
            <w:r w:rsidR="00884B2D" w:rsidRPr="00EF7738">
              <w:rPr>
                <w:rFonts w:hint="eastAsia"/>
                <w:kern w:val="0"/>
                <w:sz w:val="18"/>
                <w:szCs w:val="18"/>
                <w:lang w:val="nl-NL"/>
              </w:rPr>
              <w:t>日照</w:t>
            </w:r>
            <w:r w:rsidRPr="00EF7738">
              <w:rPr>
                <w:kern w:val="0"/>
                <w:sz w:val="18"/>
                <w:szCs w:val="18"/>
                <w:lang w:val="nl-NL"/>
              </w:rPr>
              <w:t>12</w:t>
            </w:r>
            <w:r w:rsidRPr="00EF7738">
              <w:rPr>
                <w:kern w:val="0"/>
                <w:sz w:val="18"/>
                <w:szCs w:val="18"/>
                <w:lang w:val="nl-NL"/>
              </w:rPr>
              <w:t>時間</w:t>
            </w:r>
            <w:r w:rsidR="00884B2D" w:rsidRPr="00EF7738">
              <w:rPr>
                <w:rFonts w:hint="eastAsia"/>
                <w:kern w:val="0"/>
                <w:sz w:val="18"/>
                <w:szCs w:val="18"/>
                <w:lang w:val="nl-NL"/>
              </w:rPr>
              <w:t>とした</w:t>
            </w:r>
            <w:r w:rsidRPr="00EF7738">
              <w:rPr>
                <w:kern w:val="0"/>
                <w:sz w:val="18"/>
                <w:szCs w:val="18"/>
                <w:lang w:val="nl-NL"/>
              </w:rPr>
              <w:t>変換日数</w:t>
            </w:r>
            <w:r w:rsidRPr="00EF7738">
              <w:rPr>
                <w:rFonts w:hint="eastAsia"/>
                <w:kern w:val="0"/>
                <w:sz w:val="18"/>
                <w:szCs w:val="18"/>
                <w:lang w:val="nl-NL"/>
              </w:rPr>
              <w:t>):</w:t>
            </w:r>
          </w:p>
          <w:p w14:paraId="38608B85" w14:textId="77777777" w:rsidR="004C25FC" w:rsidRPr="00EF7738" w:rsidRDefault="004C25FC" w:rsidP="009A492F">
            <w:pPr>
              <w:autoSpaceDE w:val="0"/>
              <w:autoSpaceDN w:val="0"/>
              <w:adjustRightInd w:val="0"/>
              <w:spacing w:line="240" w:lineRule="auto"/>
              <w:ind w:firstLineChars="100" w:firstLine="180"/>
              <w:rPr>
                <w:kern w:val="0"/>
                <w:sz w:val="18"/>
                <w:szCs w:val="18"/>
                <w:lang w:val="nl-NL"/>
              </w:rPr>
            </w:pPr>
            <w:r w:rsidRPr="00EF7738">
              <w:rPr>
                <w:kern w:val="0"/>
                <w:sz w:val="18"/>
                <w:szCs w:val="18"/>
                <w:lang w:val="nl-NL"/>
              </w:rPr>
              <w:t>chem2</w:t>
            </w:r>
            <w:r w:rsidRPr="00EF7738">
              <w:rPr>
                <w:rFonts w:hint="eastAsia"/>
                <w:kern w:val="0"/>
                <w:sz w:val="18"/>
                <w:szCs w:val="18"/>
                <w:lang w:val="nl-NL"/>
              </w:rPr>
              <w:t>:</w:t>
            </w:r>
            <w:r w:rsidRPr="00EF7738">
              <w:rPr>
                <w:kern w:val="0"/>
                <w:sz w:val="18"/>
                <w:szCs w:val="18"/>
                <w:lang w:val="nl-NL"/>
              </w:rPr>
              <w:t xml:space="preserve"> </w:t>
            </w:r>
            <w:r w:rsidR="00884B2D" w:rsidRPr="00EF7738">
              <w:rPr>
                <w:rFonts w:hint="eastAsia"/>
                <w:kern w:val="0"/>
                <w:sz w:val="18"/>
                <w:szCs w:val="18"/>
                <w:lang w:val="nl-NL"/>
              </w:rPr>
              <w:t>3.2</w:t>
            </w:r>
            <w:r w:rsidRPr="00EF7738">
              <w:rPr>
                <w:kern w:val="0"/>
                <w:sz w:val="18"/>
                <w:szCs w:val="18"/>
                <w:lang w:val="nl-NL"/>
              </w:rPr>
              <w:t>日</w:t>
            </w:r>
          </w:p>
          <w:p w14:paraId="6AD535FF" w14:textId="77777777" w:rsidR="004C25FC" w:rsidRPr="00EF7738" w:rsidRDefault="004C25FC" w:rsidP="00884B2D">
            <w:pPr>
              <w:autoSpaceDE w:val="0"/>
              <w:autoSpaceDN w:val="0"/>
              <w:adjustRightInd w:val="0"/>
              <w:spacing w:line="240" w:lineRule="auto"/>
              <w:ind w:firstLineChars="100" w:firstLine="180"/>
              <w:rPr>
                <w:kern w:val="0"/>
                <w:sz w:val="18"/>
                <w:szCs w:val="18"/>
                <w:lang w:val="nl-NL"/>
              </w:rPr>
            </w:pPr>
            <w:r w:rsidRPr="00EF7738">
              <w:rPr>
                <w:kern w:val="0"/>
                <w:sz w:val="18"/>
                <w:szCs w:val="18"/>
                <w:lang w:val="nl-NL"/>
              </w:rPr>
              <w:t>chem3</w:t>
            </w:r>
            <w:r w:rsidRPr="00EF7738">
              <w:rPr>
                <w:rFonts w:hint="eastAsia"/>
                <w:kern w:val="0"/>
                <w:sz w:val="18"/>
                <w:szCs w:val="18"/>
                <w:lang w:val="nl-NL"/>
              </w:rPr>
              <w:t xml:space="preserve">: </w:t>
            </w:r>
            <w:r w:rsidR="00884B2D" w:rsidRPr="00EF7738">
              <w:rPr>
                <w:rFonts w:hint="eastAsia"/>
                <w:kern w:val="0"/>
                <w:sz w:val="18"/>
                <w:szCs w:val="18"/>
                <w:lang w:val="nl-NL"/>
              </w:rPr>
              <w:t>2.8</w:t>
            </w:r>
            <w:r w:rsidRPr="00EF7738">
              <w:rPr>
                <w:kern w:val="0"/>
                <w:sz w:val="18"/>
                <w:szCs w:val="18"/>
                <w:lang w:val="nl-NL"/>
              </w:rPr>
              <w:t>日</w:t>
            </w:r>
          </w:p>
        </w:tc>
        <w:tc>
          <w:tcPr>
            <w:tcW w:w="389" w:type="pct"/>
            <w:tcBorders>
              <w:top w:val="single" w:sz="6" w:space="0" w:color="auto"/>
              <w:left w:val="single" w:sz="6" w:space="0" w:color="auto"/>
              <w:bottom w:val="single" w:sz="6" w:space="0" w:color="auto"/>
              <w:right w:val="single" w:sz="6" w:space="0" w:color="auto"/>
            </w:tcBorders>
            <w:tcMar>
              <w:top w:w="28" w:type="dxa"/>
            </w:tcMar>
          </w:tcPr>
          <w:p w14:paraId="108558D2" w14:textId="77777777" w:rsidR="004C25FC" w:rsidRPr="00EF7738" w:rsidRDefault="004C25FC" w:rsidP="009A492F">
            <w:pPr>
              <w:autoSpaceDE w:val="0"/>
              <w:autoSpaceDN w:val="0"/>
              <w:adjustRightInd w:val="0"/>
              <w:spacing w:line="240" w:lineRule="auto"/>
              <w:jc w:val="center"/>
              <w:rPr>
                <w:kern w:val="0"/>
                <w:sz w:val="18"/>
                <w:szCs w:val="18"/>
                <w:lang w:val="nl-NL"/>
              </w:rPr>
            </w:pPr>
            <w:r w:rsidRPr="00EF7738">
              <w:rPr>
                <w:kern w:val="0"/>
                <w:sz w:val="16"/>
                <w:szCs w:val="16"/>
              </w:rPr>
              <w:t>Y</w:t>
            </w:r>
          </w:p>
        </w:tc>
      </w:tr>
      <w:tr w:rsidR="00D9285F" w:rsidRPr="00EF7738" w14:paraId="7FD6B9A1" w14:textId="77777777" w:rsidTr="006155C4">
        <w:trPr>
          <w:trHeight w:val="283"/>
        </w:trPr>
        <w:tc>
          <w:tcPr>
            <w:tcW w:w="703" w:type="pct"/>
            <w:tcBorders>
              <w:top w:val="single" w:sz="6" w:space="0" w:color="auto"/>
              <w:left w:val="single" w:sz="6" w:space="0" w:color="auto"/>
              <w:bottom w:val="single" w:sz="6" w:space="0" w:color="auto"/>
              <w:right w:val="single" w:sz="6" w:space="0" w:color="auto"/>
            </w:tcBorders>
            <w:tcMar>
              <w:top w:w="28" w:type="dxa"/>
            </w:tcMar>
          </w:tcPr>
          <w:p w14:paraId="1EA600D2" w14:textId="77777777" w:rsidR="001030EE" w:rsidRPr="00EF7738" w:rsidRDefault="001030EE" w:rsidP="009A492F">
            <w:pPr>
              <w:autoSpaceDE w:val="0"/>
              <w:autoSpaceDN w:val="0"/>
              <w:adjustRightInd w:val="0"/>
              <w:spacing w:line="240" w:lineRule="auto"/>
              <w:rPr>
                <w:kern w:val="0"/>
                <w:sz w:val="18"/>
                <w:szCs w:val="18"/>
              </w:rPr>
            </w:pPr>
            <w:r w:rsidRPr="00EF7738">
              <w:rPr>
                <w:rFonts w:hint="eastAsia"/>
                <w:kern w:val="0"/>
                <w:sz w:val="18"/>
                <w:szCs w:val="18"/>
              </w:rPr>
              <w:t>2.1</w:t>
            </w:r>
            <w:r w:rsidR="00D9285F" w:rsidRPr="00EF7738">
              <w:rPr>
                <w:rFonts w:hint="eastAsia"/>
                <w:kern w:val="0"/>
                <w:sz w:val="18"/>
                <w:szCs w:val="18"/>
              </w:rPr>
              <w:t>3</w:t>
            </w:r>
          </w:p>
          <w:p w14:paraId="617A40BE" w14:textId="77777777" w:rsidR="001030EE" w:rsidRPr="00EF7738" w:rsidRDefault="001030EE" w:rsidP="009A492F">
            <w:pPr>
              <w:autoSpaceDE w:val="0"/>
              <w:autoSpaceDN w:val="0"/>
              <w:adjustRightInd w:val="0"/>
              <w:spacing w:line="240" w:lineRule="auto"/>
              <w:rPr>
                <w:kern w:val="0"/>
                <w:sz w:val="18"/>
                <w:szCs w:val="18"/>
              </w:rPr>
            </w:pPr>
            <w:r w:rsidRPr="00EF7738">
              <w:rPr>
                <w:kern w:val="0"/>
                <w:sz w:val="18"/>
                <w:szCs w:val="18"/>
                <w:lang w:eastAsia="zh-CN"/>
              </w:rPr>
              <w:t>解離定数</w:t>
            </w:r>
          </w:p>
        </w:tc>
        <w:tc>
          <w:tcPr>
            <w:tcW w:w="860" w:type="pct"/>
            <w:tcBorders>
              <w:top w:val="single" w:sz="6" w:space="0" w:color="auto"/>
              <w:left w:val="single" w:sz="6" w:space="0" w:color="auto"/>
              <w:bottom w:val="single" w:sz="6" w:space="0" w:color="auto"/>
              <w:right w:val="single" w:sz="6" w:space="0" w:color="auto"/>
            </w:tcBorders>
            <w:tcMar>
              <w:top w:w="28" w:type="dxa"/>
            </w:tcMar>
          </w:tcPr>
          <w:p w14:paraId="2A12ABAA" w14:textId="77777777" w:rsidR="001030EE" w:rsidRPr="00EF7738" w:rsidRDefault="001030EE" w:rsidP="001030EE">
            <w:pPr>
              <w:autoSpaceDE w:val="0"/>
              <w:autoSpaceDN w:val="0"/>
              <w:adjustRightInd w:val="0"/>
              <w:spacing w:line="240" w:lineRule="auto"/>
              <w:rPr>
                <w:kern w:val="0"/>
                <w:sz w:val="18"/>
                <w:szCs w:val="18"/>
              </w:rPr>
            </w:pPr>
            <w:r w:rsidRPr="00EF7738">
              <w:rPr>
                <w:kern w:val="0"/>
                <w:sz w:val="18"/>
                <w:szCs w:val="18"/>
              </w:rPr>
              <w:t>OECD</w:t>
            </w:r>
            <w:r w:rsidRPr="00EF7738">
              <w:rPr>
                <w:rFonts w:hint="eastAsia"/>
                <w:kern w:val="0"/>
                <w:sz w:val="18"/>
                <w:szCs w:val="18"/>
              </w:rPr>
              <w:t xml:space="preserve"> </w:t>
            </w:r>
            <w:r w:rsidRPr="00EF7738">
              <w:rPr>
                <w:kern w:val="0"/>
                <w:sz w:val="18"/>
                <w:szCs w:val="18"/>
              </w:rPr>
              <w:t>112</w:t>
            </w:r>
          </w:p>
        </w:tc>
        <w:tc>
          <w:tcPr>
            <w:tcW w:w="937" w:type="pct"/>
            <w:tcBorders>
              <w:top w:val="single" w:sz="6" w:space="0" w:color="auto"/>
              <w:left w:val="single" w:sz="6" w:space="0" w:color="auto"/>
              <w:bottom w:val="single" w:sz="6" w:space="0" w:color="auto"/>
              <w:right w:val="single" w:sz="6" w:space="0" w:color="auto"/>
            </w:tcBorders>
            <w:tcMar>
              <w:top w:w="28" w:type="dxa"/>
            </w:tcMar>
          </w:tcPr>
          <w:p w14:paraId="29506F27" w14:textId="77777777" w:rsidR="001030EE" w:rsidRPr="00EF7738" w:rsidRDefault="001030EE" w:rsidP="00782DF6">
            <w:pPr>
              <w:autoSpaceDE w:val="0"/>
              <w:autoSpaceDN w:val="0"/>
              <w:adjustRightInd w:val="0"/>
              <w:spacing w:line="240" w:lineRule="auto"/>
              <w:rPr>
                <w:kern w:val="0"/>
                <w:sz w:val="18"/>
                <w:szCs w:val="18"/>
              </w:rPr>
            </w:pPr>
            <w:r w:rsidRPr="00EF7738">
              <w:rPr>
                <w:rFonts w:hint="eastAsia"/>
                <w:kern w:val="0"/>
                <w:sz w:val="18"/>
                <w:szCs w:val="18"/>
              </w:rPr>
              <w:t xml:space="preserve">純品　</w:t>
            </w:r>
            <w:r w:rsidRPr="00EF7738">
              <w:rPr>
                <w:kern w:val="0"/>
                <w:sz w:val="18"/>
                <w:szCs w:val="18"/>
              </w:rPr>
              <w:t>99</w:t>
            </w:r>
            <w:r w:rsidRPr="00EF7738">
              <w:rPr>
                <w:rFonts w:hint="eastAsia"/>
                <w:kern w:val="0"/>
                <w:sz w:val="18"/>
                <w:szCs w:val="18"/>
              </w:rPr>
              <w:t>.</w:t>
            </w:r>
            <w:r w:rsidRPr="00EF7738">
              <w:rPr>
                <w:kern w:val="0"/>
                <w:sz w:val="18"/>
                <w:szCs w:val="18"/>
              </w:rPr>
              <w:t>5</w:t>
            </w:r>
            <w:r w:rsidR="00DB585D" w:rsidRPr="00EF7738">
              <w:rPr>
                <w:rFonts w:hint="eastAsia"/>
                <w:kern w:val="0"/>
                <w:sz w:val="18"/>
                <w:szCs w:val="18"/>
              </w:rPr>
              <w:t xml:space="preserve"> </w:t>
            </w:r>
            <w:r w:rsidRPr="00EF7738">
              <w:rPr>
                <w:kern w:val="0"/>
                <w:sz w:val="18"/>
                <w:szCs w:val="18"/>
              </w:rPr>
              <w:t>%</w:t>
            </w:r>
          </w:p>
          <w:p w14:paraId="0DC4EF35" w14:textId="77777777" w:rsidR="001030EE" w:rsidRPr="00EF7738" w:rsidRDefault="001030EE" w:rsidP="00782DF6">
            <w:pPr>
              <w:autoSpaceDE w:val="0"/>
              <w:autoSpaceDN w:val="0"/>
              <w:adjustRightInd w:val="0"/>
              <w:spacing w:line="240" w:lineRule="auto"/>
              <w:rPr>
                <w:kern w:val="0"/>
                <w:sz w:val="18"/>
                <w:szCs w:val="18"/>
              </w:rPr>
            </w:pPr>
            <w:r w:rsidRPr="00EF7738">
              <w:rPr>
                <w:kern w:val="0"/>
                <w:sz w:val="18"/>
                <w:szCs w:val="18"/>
              </w:rPr>
              <w:t>30016916</w:t>
            </w:r>
          </w:p>
        </w:tc>
        <w:tc>
          <w:tcPr>
            <w:tcW w:w="2111" w:type="pct"/>
            <w:tcBorders>
              <w:top w:val="single" w:sz="6" w:space="0" w:color="auto"/>
              <w:left w:val="single" w:sz="6" w:space="0" w:color="auto"/>
              <w:bottom w:val="single" w:sz="6" w:space="0" w:color="auto"/>
              <w:right w:val="single" w:sz="6" w:space="0" w:color="auto"/>
            </w:tcBorders>
            <w:tcMar>
              <w:top w:w="28" w:type="dxa"/>
            </w:tcMar>
          </w:tcPr>
          <w:p w14:paraId="57197508" w14:textId="77777777" w:rsidR="001030EE" w:rsidRPr="00EF7738" w:rsidRDefault="001030EE" w:rsidP="001030EE">
            <w:pPr>
              <w:autoSpaceDE w:val="0"/>
              <w:autoSpaceDN w:val="0"/>
              <w:adjustRightInd w:val="0"/>
              <w:spacing w:line="240" w:lineRule="auto"/>
              <w:rPr>
                <w:kern w:val="0"/>
                <w:sz w:val="18"/>
                <w:szCs w:val="18"/>
              </w:rPr>
            </w:pPr>
            <w:proofErr w:type="spellStart"/>
            <w:r w:rsidRPr="00EF7738">
              <w:rPr>
                <w:kern w:val="0"/>
                <w:sz w:val="18"/>
                <w:szCs w:val="18"/>
              </w:rPr>
              <w:t>pK</w:t>
            </w:r>
            <w:r w:rsidRPr="00EF7738">
              <w:rPr>
                <w:rFonts w:hint="eastAsia"/>
                <w:kern w:val="0"/>
                <w:sz w:val="18"/>
                <w:szCs w:val="18"/>
                <w:vertAlign w:val="subscript"/>
              </w:rPr>
              <w:t>a</w:t>
            </w:r>
            <w:proofErr w:type="spellEnd"/>
            <w:r w:rsidRPr="00EF7738">
              <w:rPr>
                <w:rFonts w:hint="eastAsia"/>
                <w:kern w:val="0"/>
                <w:sz w:val="18"/>
                <w:szCs w:val="18"/>
              </w:rPr>
              <w:t>=</w:t>
            </w:r>
            <w:r w:rsidRPr="00EF7738">
              <w:rPr>
                <w:kern w:val="0"/>
                <w:sz w:val="18"/>
                <w:szCs w:val="18"/>
              </w:rPr>
              <w:t>3</w:t>
            </w:r>
            <w:r w:rsidRPr="00EF7738">
              <w:rPr>
                <w:rFonts w:hint="eastAsia"/>
                <w:kern w:val="0"/>
                <w:sz w:val="18"/>
                <w:szCs w:val="18"/>
              </w:rPr>
              <w:t>.</w:t>
            </w:r>
            <w:r w:rsidRPr="00EF7738">
              <w:rPr>
                <w:kern w:val="0"/>
                <w:sz w:val="18"/>
                <w:szCs w:val="18"/>
              </w:rPr>
              <w:t>5</w:t>
            </w:r>
            <w:r w:rsidRPr="00EF7738">
              <w:rPr>
                <w:rFonts w:hint="eastAsia"/>
                <w:kern w:val="0"/>
                <w:sz w:val="18"/>
                <w:szCs w:val="18"/>
              </w:rPr>
              <w:t>1 (</w:t>
            </w:r>
            <w:r w:rsidRPr="00EF7738">
              <w:rPr>
                <w:kern w:val="0"/>
                <w:sz w:val="18"/>
                <w:szCs w:val="18"/>
              </w:rPr>
              <w:t>20</w:t>
            </w:r>
            <w:r w:rsidR="00DB585D" w:rsidRPr="00EF7738">
              <w:rPr>
                <w:rFonts w:hint="eastAsia"/>
                <w:kern w:val="0"/>
                <w:sz w:val="18"/>
                <w:szCs w:val="18"/>
              </w:rPr>
              <w:t xml:space="preserve"> </w:t>
            </w:r>
            <w:r w:rsidRPr="00EF7738">
              <w:rPr>
                <w:kern w:val="0"/>
                <w:sz w:val="18"/>
                <w:szCs w:val="18"/>
              </w:rPr>
              <w:t>ºC</w:t>
            </w:r>
            <w:r w:rsidRPr="00EF7738">
              <w:rPr>
                <w:rFonts w:hint="eastAsia"/>
                <w:kern w:val="0"/>
                <w:sz w:val="18"/>
                <w:szCs w:val="18"/>
              </w:rPr>
              <w:t>)</w:t>
            </w:r>
          </w:p>
        </w:tc>
        <w:tc>
          <w:tcPr>
            <w:tcW w:w="389" w:type="pct"/>
            <w:tcBorders>
              <w:top w:val="single" w:sz="6" w:space="0" w:color="auto"/>
              <w:left w:val="single" w:sz="6" w:space="0" w:color="auto"/>
              <w:bottom w:val="single" w:sz="6" w:space="0" w:color="auto"/>
              <w:right w:val="single" w:sz="6" w:space="0" w:color="auto"/>
            </w:tcBorders>
            <w:tcMar>
              <w:top w:w="28" w:type="dxa"/>
            </w:tcMar>
          </w:tcPr>
          <w:p w14:paraId="06AB9744" w14:textId="77777777" w:rsidR="001030EE" w:rsidRPr="00EF7738" w:rsidRDefault="001030EE" w:rsidP="005854C7">
            <w:pPr>
              <w:autoSpaceDE w:val="0"/>
              <w:autoSpaceDN w:val="0"/>
              <w:adjustRightInd w:val="0"/>
              <w:spacing w:line="240" w:lineRule="auto"/>
              <w:jc w:val="center"/>
              <w:rPr>
                <w:kern w:val="0"/>
                <w:sz w:val="18"/>
                <w:szCs w:val="18"/>
                <w:lang w:val="nl-NL"/>
              </w:rPr>
            </w:pPr>
            <w:r w:rsidRPr="00EF7738">
              <w:rPr>
                <w:kern w:val="0"/>
                <w:sz w:val="18"/>
                <w:szCs w:val="18"/>
              </w:rPr>
              <w:t>Y</w:t>
            </w:r>
          </w:p>
        </w:tc>
      </w:tr>
      <w:tr w:rsidR="004C25FC" w:rsidRPr="00EF7738" w14:paraId="4BF1A638" w14:textId="77777777" w:rsidTr="006155C4">
        <w:trPr>
          <w:trHeight w:val="283"/>
        </w:trPr>
        <w:tc>
          <w:tcPr>
            <w:tcW w:w="703" w:type="pct"/>
            <w:tcBorders>
              <w:top w:val="single" w:sz="6" w:space="0" w:color="auto"/>
              <w:left w:val="single" w:sz="6" w:space="0" w:color="auto"/>
              <w:bottom w:val="single" w:sz="6" w:space="0" w:color="auto"/>
              <w:right w:val="single" w:sz="6" w:space="0" w:color="auto"/>
            </w:tcBorders>
            <w:tcMar>
              <w:top w:w="28" w:type="dxa"/>
            </w:tcMar>
          </w:tcPr>
          <w:p w14:paraId="6B9C62F3" w14:textId="77777777" w:rsidR="004C25FC" w:rsidRPr="00EF7738" w:rsidRDefault="001030EE" w:rsidP="009A492F">
            <w:pPr>
              <w:autoSpaceDE w:val="0"/>
              <w:autoSpaceDN w:val="0"/>
              <w:adjustRightInd w:val="0"/>
              <w:spacing w:line="240" w:lineRule="auto"/>
              <w:rPr>
                <w:kern w:val="0"/>
                <w:sz w:val="18"/>
                <w:szCs w:val="18"/>
              </w:rPr>
            </w:pPr>
            <w:r w:rsidRPr="00EF7738">
              <w:rPr>
                <w:rFonts w:hint="eastAsia"/>
                <w:kern w:val="0"/>
                <w:sz w:val="18"/>
                <w:szCs w:val="18"/>
              </w:rPr>
              <w:t>2.1</w:t>
            </w:r>
            <w:r w:rsidR="00D9285F" w:rsidRPr="00EF7738">
              <w:rPr>
                <w:rFonts w:hint="eastAsia"/>
                <w:kern w:val="0"/>
                <w:sz w:val="18"/>
                <w:szCs w:val="18"/>
              </w:rPr>
              <w:t>4</w:t>
            </w:r>
          </w:p>
          <w:p w14:paraId="698D0214" w14:textId="77777777" w:rsidR="001030EE" w:rsidRPr="00EF7738" w:rsidRDefault="001030EE" w:rsidP="009A492F">
            <w:pPr>
              <w:autoSpaceDE w:val="0"/>
              <w:autoSpaceDN w:val="0"/>
              <w:adjustRightInd w:val="0"/>
              <w:spacing w:line="240" w:lineRule="auto"/>
              <w:rPr>
                <w:kern w:val="0"/>
                <w:sz w:val="18"/>
                <w:szCs w:val="18"/>
              </w:rPr>
            </w:pPr>
            <w:r w:rsidRPr="00EF7738">
              <w:rPr>
                <w:rFonts w:hint="eastAsia"/>
                <w:kern w:val="0"/>
                <w:sz w:val="18"/>
                <w:szCs w:val="18"/>
              </w:rPr>
              <w:t>熱安定性</w:t>
            </w:r>
          </w:p>
        </w:tc>
        <w:tc>
          <w:tcPr>
            <w:tcW w:w="860" w:type="pct"/>
            <w:tcBorders>
              <w:top w:val="single" w:sz="6" w:space="0" w:color="auto"/>
              <w:left w:val="single" w:sz="6" w:space="0" w:color="auto"/>
              <w:bottom w:val="single" w:sz="6" w:space="0" w:color="auto"/>
              <w:right w:val="single" w:sz="6" w:space="0" w:color="auto"/>
            </w:tcBorders>
            <w:tcMar>
              <w:top w:w="28" w:type="dxa"/>
            </w:tcMar>
          </w:tcPr>
          <w:p w14:paraId="6195B891" w14:textId="77777777" w:rsidR="004C25FC" w:rsidRPr="00EF7738" w:rsidRDefault="001030EE" w:rsidP="009A492F">
            <w:pPr>
              <w:autoSpaceDE w:val="0"/>
              <w:autoSpaceDN w:val="0"/>
              <w:adjustRightInd w:val="0"/>
              <w:spacing w:line="240" w:lineRule="auto"/>
              <w:rPr>
                <w:kern w:val="0"/>
                <w:sz w:val="18"/>
                <w:szCs w:val="18"/>
              </w:rPr>
            </w:pPr>
            <w:r w:rsidRPr="00EF7738">
              <w:rPr>
                <w:rFonts w:hint="eastAsia"/>
                <w:kern w:val="0"/>
                <w:sz w:val="18"/>
                <w:szCs w:val="18"/>
              </w:rPr>
              <w:t>OECD 113</w:t>
            </w:r>
          </w:p>
          <w:p w14:paraId="47D683D1" w14:textId="77777777" w:rsidR="001030EE" w:rsidRPr="00EF7738" w:rsidRDefault="001030EE" w:rsidP="009A492F">
            <w:pPr>
              <w:autoSpaceDE w:val="0"/>
              <w:autoSpaceDN w:val="0"/>
              <w:adjustRightInd w:val="0"/>
              <w:spacing w:line="240" w:lineRule="auto"/>
              <w:rPr>
                <w:kern w:val="0"/>
                <w:sz w:val="18"/>
                <w:szCs w:val="18"/>
              </w:rPr>
            </w:pPr>
            <w:r w:rsidRPr="00EF7738">
              <w:rPr>
                <w:rFonts w:hint="eastAsia"/>
                <w:kern w:val="0"/>
                <w:sz w:val="18"/>
                <w:szCs w:val="18"/>
              </w:rPr>
              <w:t>(</w:t>
            </w:r>
            <w:r w:rsidRPr="00EF7738">
              <w:rPr>
                <w:rFonts w:hint="eastAsia"/>
                <w:kern w:val="0"/>
                <w:sz w:val="18"/>
                <w:szCs w:val="18"/>
              </w:rPr>
              <w:t>示差熱</w:t>
            </w:r>
            <w:r w:rsidR="002F73B8" w:rsidRPr="00EF7738">
              <w:rPr>
                <w:rFonts w:hint="eastAsia"/>
                <w:kern w:val="0"/>
                <w:sz w:val="18"/>
                <w:szCs w:val="18"/>
              </w:rPr>
              <w:t>分析法</w:t>
            </w:r>
            <w:r w:rsidR="002F73B8" w:rsidRPr="00EF7738">
              <w:rPr>
                <w:rFonts w:hint="eastAsia"/>
                <w:kern w:val="0"/>
                <w:sz w:val="18"/>
                <w:szCs w:val="18"/>
              </w:rPr>
              <w:t>)</w:t>
            </w:r>
          </w:p>
        </w:tc>
        <w:tc>
          <w:tcPr>
            <w:tcW w:w="937" w:type="pct"/>
            <w:tcBorders>
              <w:top w:val="single" w:sz="6" w:space="0" w:color="auto"/>
              <w:left w:val="single" w:sz="6" w:space="0" w:color="auto"/>
              <w:bottom w:val="single" w:sz="6" w:space="0" w:color="auto"/>
              <w:right w:val="single" w:sz="6" w:space="0" w:color="auto"/>
            </w:tcBorders>
            <w:tcMar>
              <w:top w:w="28" w:type="dxa"/>
            </w:tcMar>
          </w:tcPr>
          <w:p w14:paraId="0B8BCD68" w14:textId="77777777" w:rsidR="004C25FC" w:rsidRPr="00EF7738" w:rsidRDefault="004C25FC" w:rsidP="009A492F">
            <w:pPr>
              <w:autoSpaceDE w:val="0"/>
              <w:autoSpaceDN w:val="0"/>
              <w:adjustRightInd w:val="0"/>
              <w:spacing w:line="240" w:lineRule="auto"/>
              <w:rPr>
                <w:kern w:val="0"/>
                <w:sz w:val="18"/>
                <w:szCs w:val="18"/>
              </w:rPr>
            </w:pPr>
          </w:p>
        </w:tc>
        <w:tc>
          <w:tcPr>
            <w:tcW w:w="2111" w:type="pct"/>
            <w:tcBorders>
              <w:top w:val="single" w:sz="6" w:space="0" w:color="auto"/>
              <w:left w:val="single" w:sz="6" w:space="0" w:color="auto"/>
              <w:bottom w:val="single" w:sz="6" w:space="0" w:color="auto"/>
              <w:right w:val="single" w:sz="6" w:space="0" w:color="auto"/>
            </w:tcBorders>
            <w:tcMar>
              <w:top w:w="28" w:type="dxa"/>
            </w:tcMar>
          </w:tcPr>
          <w:p w14:paraId="0D53D884" w14:textId="77777777" w:rsidR="004C25FC" w:rsidRPr="00EF7738" w:rsidRDefault="002F73B8" w:rsidP="009A492F">
            <w:pPr>
              <w:autoSpaceDE w:val="0"/>
              <w:autoSpaceDN w:val="0"/>
              <w:adjustRightInd w:val="0"/>
              <w:spacing w:line="240" w:lineRule="auto"/>
              <w:rPr>
                <w:kern w:val="0"/>
                <w:sz w:val="18"/>
                <w:szCs w:val="18"/>
              </w:rPr>
            </w:pPr>
            <w:r w:rsidRPr="00EF7738">
              <w:rPr>
                <w:rFonts w:hint="eastAsia"/>
                <w:kern w:val="0"/>
                <w:sz w:val="18"/>
                <w:szCs w:val="18"/>
              </w:rPr>
              <w:t>安定</w:t>
            </w:r>
          </w:p>
        </w:tc>
        <w:tc>
          <w:tcPr>
            <w:tcW w:w="389" w:type="pct"/>
            <w:tcBorders>
              <w:top w:val="single" w:sz="6" w:space="0" w:color="auto"/>
              <w:left w:val="single" w:sz="6" w:space="0" w:color="auto"/>
              <w:bottom w:val="single" w:sz="6" w:space="0" w:color="auto"/>
              <w:right w:val="single" w:sz="6" w:space="0" w:color="auto"/>
            </w:tcBorders>
            <w:tcMar>
              <w:top w:w="28" w:type="dxa"/>
            </w:tcMar>
          </w:tcPr>
          <w:p w14:paraId="64A5E93D" w14:textId="77777777" w:rsidR="004C25FC" w:rsidRPr="00EF7738" w:rsidRDefault="002F73B8" w:rsidP="005854C7">
            <w:pPr>
              <w:autoSpaceDE w:val="0"/>
              <w:autoSpaceDN w:val="0"/>
              <w:adjustRightInd w:val="0"/>
              <w:spacing w:line="240" w:lineRule="auto"/>
              <w:jc w:val="center"/>
              <w:rPr>
                <w:kern w:val="0"/>
                <w:sz w:val="18"/>
                <w:szCs w:val="18"/>
              </w:rPr>
            </w:pPr>
            <w:r w:rsidRPr="00EF7738">
              <w:rPr>
                <w:kern w:val="0"/>
                <w:sz w:val="18"/>
                <w:szCs w:val="18"/>
              </w:rPr>
              <w:t>Y</w:t>
            </w:r>
          </w:p>
        </w:tc>
      </w:tr>
    </w:tbl>
    <w:p w14:paraId="1082A31D" w14:textId="77777777" w:rsidR="00497021" w:rsidRPr="00EF7738" w:rsidRDefault="00497021">
      <w:pPr>
        <w:spacing w:line="20" w:lineRule="exact"/>
        <w:rPr>
          <w:sz w:val="18"/>
          <w:szCs w:val="18"/>
          <w:lang w:val="nl-NL"/>
        </w:rPr>
      </w:pPr>
    </w:p>
    <w:p w14:paraId="7EB8512B" w14:textId="77777777" w:rsidR="004C25FC" w:rsidRPr="00EF7738" w:rsidRDefault="004C25FC">
      <w:pPr>
        <w:spacing w:line="20" w:lineRule="exact"/>
      </w:pPr>
    </w:p>
    <w:p w14:paraId="000EE353" w14:textId="77777777" w:rsidR="007F6CD3" w:rsidRPr="00EF7738" w:rsidRDefault="007F6CD3">
      <w:pPr>
        <w:spacing w:line="20" w:lineRule="exact"/>
      </w:pPr>
    </w:p>
    <w:p w14:paraId="56338EA3" w14:textId="77777777" w:rsidR="00C72AD8" w:rsidRPr="00EF7738" w:rsidRDefault="00C72AD8" w:rsidP="007F6CD3">
      <w:pPr>
        <w:ind w:leftChars="100" w:left="840" w:hangingChars="300" w:hanging="630"/>
      </w:pPr>
    </w:p>
    <w:p w14:paraId="12F3F8DB" w14:textId="77777777" w:rsidR="007F6CD3" w:rsidRPr="00EF7738" w:rsidRDefault="007F6CD3" w:rsidP="007F6CD3">
      <w:pPr>
        <w:ind w:leftChars="100" w:left="840" w:hangingChars="300" w:hanging="630"/>
      </w:pPr>
      <w:r w:rsidRPr="00EF7738">
        <w:rPr>
          <w:rFonts w:hint="eastAsia"/>
        </w:rPr>
        <w:t>図</w:t>
      </w:r>
      <w:r w:rsidRPr="00EF7738">
        <w:rPr>
          <w:rFonts w:hint="eastAsia"/>
        </w:rPr>
        <w:t>2</w:t>
      </w:r>
      <w:r w:rsidR="004F648E" w:rsidRPr="00EF7738">
        <w:rPr>
          <w:rFonts w:hint="eastAsia"/>
        </w:rPr>
        <w:t>-</w:t>
      </w:r>
      <w:r w:rsidRPr="00EF7738">
        <w:rPr>
          <w:rFonts w:hint="eastAsia"/>
        </w:rPr>
        <w:t>1</w:t>
      </w:r>
      <w:r w:rsidRPr="00EF7738">
        <w:rPr>
          <w:rFonts w:hint="eastAsia"/>
        </w:rPr>
        <w:t xml:space="preserve">　</w:t>
      </w:r>
      <w:r w:rsidRPr="00EF7738">
        <w:rPr>
          <w:rFonts w:hint="eastAsia"/>
        </w:rPr>
        <w:t>UV</w:t>
      </w:r>
      <w:r w:rsidRPr="00EF7738">
        <w:rPr>
          <w:rFonts w:hint="eastAsia"/>
        </w:rPr>
        <w:t>スペクトル</w:t>
      </w:r>
    </w:p>
    <w:p w14:paraId="349EB16A" w14:textId="77777777" w:rsidR="00F901FD" w:rsidRPr="00EF7738" w:rsidRDefault="00F901FD" w:rsidP="00F901FD">
      <w:pPr>
        <w:ind w:leftChars="100" w:left="420" w:hangingChars="100" w:hanging="210"/>
      </w:pPr>
      <w:r w:rsidRPr="00EF7738">
        <w:rPr>
          <w:rFonts w:hint="eastAsia"/>
          <w:i/>
        </w:rPr>
        <w:t xml:space="preserve">※　</w:t>
      </w:r>
      <w:r w:rsidRPr="00EF7738">
        <w:rPr>
          <w:rFonts w:hint="eastAsia"/>
          <w:i/>
        </w:rPr>
        <w:t>UV</w:t>
      </w:r>
      <w:r w:rsidRPr="00EF7738">
        <w:rPr>
          <w:rFonts w:hint="eastAsia"/>
          <w:i/>
        </w:rPr>
        <w:t>スペクトル、測定条件（溶媒名、試料濃度）、極大吸収波長及びモル吸光係数を記載する。</w:t>
      </w:r>
    </w:p>
    <w:p w14:paraId="470910C4" w14:textId="77777777" w:rsidR="00C72AD8" w:rsidRPr="00EF7738" w:rsidRDefault="00C72AD8" w:rsidP="007F6CD3">
      <w:pPr>
        <w:ind w:leftChars="100" w:left="840" w:hangingChars="300" w:hanging="630"/>
      </w:pPr>
    </w:p>
    <w:p w14:paraId="41D50033" w14:textId="77777777" w:rsidR="007F6CD3" w:rsidRPr="00EF7738" w:rsidRDefault="007F6CD3" w:rsidP="007F6CD3">
      <w:pPr>
        <w:ind w:leftChars="100" w:left="840" w:hangingChars="300" w:hanging="630"/>
      </w:pPr>
      <w:r w:rsidRPr="00EF7738">
        <w:rPr>
          <w:rFonts w:hint="eastAsia"/>
        </w:rPr>
        <w:t>図</w:t>
      </w:r>
      <w:r w:rsidR="004F648E" w:rsidRPr="00EF7738">
        <w:rPr>
          <w:rFonts w:hint="eastAsia"/>
        </w:rPr>
        <w:t>2-</w:t>
      </w:r>
      <w:r w:rsidRPr="00EF7738">
        <w:rPr>
          <w:rFonts w:hint="eastAsia"/>
        </w:rPr>
        <w:t>2</w:t>
      </w:r>
      <w:r w:rsidRPr="00EF7738">
        <w:rPr>
          <w:rFonts w:hint="eastAsia"/>
        </w:rPr>
        <w:t xml:space="preserve">　</w:t>
      </w:r>
      <w:r w:rsidRPr="00EF7738">
        <w:rPr>
          <w:rFonts w:hint="eastAsia"/>
        </w:rPr>
        <w:t>IR</w:t>
      </w:r>
      <w:r w:rsidRPr="00EF7738">
        <w:rPr>
          <w:rFonts w:hint="eastAsia"/>
        </w:rPr>
        <w:t>スペクトル及びピークの帰属</w:t>
      </w:r>
    </w:p>
    <w:p w14:paraId="23758BEE" w14:textId="77777777" w:rsidR="00F901FD" w:rsidRPr="00EF7738" w:rsidRDefault="00F901FD" w:rsidP="00F901FD">
      <w:pPr>
        <w:ind w:leftChars="100" w:left="420" w:hangingChars="100" w:hanging="210"/>
      </w:pPr>
      <w:r w:rsidRPr="00EF7738">
        <w:rPr>
          <w:rFonts w:hint="eastAsia"/>
          <w:i/>
        </w:rPr>
        <w:t xml:space="preserve">※　</w:t>
      </w:r>
      <w:r w:rsidRPr="00EF7738">
        <w:rPr>
          <w:rFonts w:hint="eastAsia"/>
          <w:i/>
        </w:rPr>
        <w:t>IR</w:t>
      </w:r>
      <w:r w:rsidRPr="00EF7738">
        <w:rPr>
          <w:rFonts w:hint="eastAsia"/>
          <w:i/>
        </w:rPr>
        <w:t>スペクトル、測定条件（使用機器、試料調製法）、ピークの帰属を記載する</w:t>
      </w:r>
    </w:p>
    <w:p w14:paraId="6F85F669" w14:textId="77777777" w:rsidR="00C72AD8" w:rsidRPr="00EF7738" w:rsidRDefault="00C72AD8" w:rsidP="007F6CD3">
      <w:pPr>
        <w:ind w:leftChars="100" w:left="840" w:hangingChars="300" w:hanging="630"/>
      </w:pPr>
    </w:p>
    <w:p w14:paraId="014B08E5" w14:textId="77777777" w:rsidR="00A07BA7" w:rsidRPr="00EF7738" w:rsidRDefault="007F6CD3" w:rsidP="007F6CD3">
      <w:pPr>
        <w:ind w:leftChars="100" w:left="840" w:hangingChars="300" w:hanging="630"/>
      </w:pPr>
      <w:r w:rsidRPr="00EF7738">
        <w:rPr>
          <w:rFonts w:hint="eastAsia"/>
        </w:rPr>
        <w:t>図</w:t>
      </w:r>
      <w:r w:rsidR="004F648E" w:rsidRPr="00EF7738">
        <w:rPr>
          <w:rFonts w:hint="eastAsia"/>
        </w:rPr>
        <w:t>2-</w:t>
      </w:r>
      <w:r w:rsidRPr="00EF7738">
        <w:rPr>
          <w:rFonts w:hint="eastAsia"/>
        </w:rPr>
        <w:t>3</w:t>
      </w:r>
      <w:r w:rsidRPr="00EF7738">
        <w:rPr>
          <w:rFonts w:hint="eastAsia"/>
        </w:rPr>
        <w:t xml:space="preserve">　</w:t>
      </w:r>
      <w:r w:rsidRPr="00EF7738">
        <w:rPr>
          <w:rFonts w:hint="eastAsia"/>
        </w:rPr>
        <w:t>NMR</w:t>
      </w:r>
      <w:r w:rsidRPr="00EF7738">
        <w:rPr>
          <w:rFonts w:hint="eastAsia"/>
        </w:rPr>
        <w:t>スペクトル及びピークの帰属</w:t>
      </w:r>
    </w:p>
    <w:p w14:paraId="36A0D84A" w14:textId="77777777" w:rsidR="00F901FD" w:rsidRPr="00EF7738" w:rsidRDefault="00F901FD" w:rsidP="00F901FD">
      <w:pPr>
        <w:ind w:leftChars="100" w:left="420" w:hangingChars="100" w:hanging="210"/>
      </w:pPr>
      <w:r w:rsidRPr="00EF7738">
        <w:rPr>
          <w:rFonts w:hint="eastAsia"/>
          <w:i/>
        </w:rPr>
        <w:t xml:space="preserve">※　</w:t>
      </w:r>
      <w:r w:rsidRPr="00EF7738">
        <w:rPr>
          <w:rFonts w:hint="eastAsia"/>
          <w:i/>
        </w:rPr>
        <w:t>NMR</w:t>
      </w:r>
      <w:r w:rsidRPr="00EF7738">
        <w:rPr>
          <w:rFonts w:hint="eastAsia"/>
          <w:i/>
        </w:rPr>
        <w:t>スペクトル、測定条件（測定核種、使用機器、溶媒名、基準物質）、ピークの帰属を記載する</w:t>
      </w:r>
    </w:p>
    <w:p w14:paraId="539650F8" w14:textId="77777777" w:rsidR="00C72AD8" w:rsidRPr="00EF7738" w:rsidRDefault="00C72AD8" w:rsidP="00F901FD">
      <w:pPr>
        <w:ind w:leftChars="100" w:left="842" w:hangingChars="300" w:hanging="632"/>
        <w:rPr>
          <w:b/>
        </w:rPr>
      </w:pPr>
    </w:p>
    <w:p w14:paraId="48AD2757" w14:textId="77777777" w:rsidR="007F6CD3" w:rsidRPr="00EF7738" w:rsidRDefault="007F6CD3" w:rsidP="007F6CD3">
      <w:pPr>
        <w:ind w:leftChars="100" w:left="840" w:hangingChars="300" w:hanging="630"/>
      </w:pPr>
      <w:r w:rsidRPr="00EF7738">
        <w:rPr>
          <w:rFonts w:hint="eastAsia"/>
        </w:rPr>
        <w:t>図</w:t>
      </w:r>
      <w:r w:rsidR="004F648E" w:rsidRPr="00EF7738">
        <w:rPr>
          <w:rFonts w:hint="eastAsia"/>
        </w:rPr>
        <w:t>2-</w:t>
      </w:r>
      <w:r w:rsidRPr="00EF7738">
        <w:rPr>
          <w:rFonts w:hint="eastAsia"/>
        </w:rPr>
        <w:t>4</w:t>
      </w:r>
      <w:r w:rsidRPr="00EF7738">
        <w:rPr>
          <w:rFonts w:hint="eastAsia"/>
        </w:rPr>
        <w:t xml:space="preserve">　</w:t>
      </w:r>
      <w:r w:rsidRPr="00EF7738">
        <w:rPr>
          <w:rFonts w:hint="eastAsia"/>
        </w:rPr>
        <w:t>MS</w:t>
      </w:r>
      <w:r w:rsidRPr="00EF7738">
        <w:rPr>
          <w:rFonts w:hint="eastAsia"/>
        </w:rPr>
        <w:t>スペクトル及びピークの帰属</w:t>
      </w:r>
    </w:p>
    <w:p w14:paraId="35CB0800" w14:textId="77777777" w:rsidR="00F901FD" w:rsidRPr="00EF7738" w:rsidRDefault="00F901FD" w:rsidP="00F901FD">
      <w:pPr>
        <w:ind w:leftChars="100" w:left="420" w:hangingChars="100" w:hanging="210"/>
      </w:pPr>
      <w:r w:rsidRPr="00EF7738">
        <w:rPr>
          <w:rFonts w:hint="eastAsia"/>
          <w:i/>
        </w:rPr>
        <w:t xml:space="preserve">※　</w:t>
      </w:r>
      <w:r w:rsidRPr="00EF7738">
        <w:rPr>
          <w:rFonts w:hint="eastAsia"/>
          <w:i/>
        </w:rPr>
        <w:t>MS</w:t>
      </w:r>
      <w:r w:rsidRPr="00EF7738">
        <w:rPr>
          <w:rFonts w:hint="eastAsia"/>
          <w:i/>
        </w:rPr>
        <w:t>スペクトル、測定条件（使用機器、イオン化法、測定モード）、ピークの帰属を記載する</w:t>
      </w:r>
    </w:p>
    <w:p w14:paraId="48FEC835" w14:textId="77777777" w:rsidR="00F901FD" w:rsidRPr="00EF7738" w:rsidRDefault="00F901FD" w:rsidP="00F901FD">
      <w:pPr>
        <w:ind w:leftChars="100" w:left="842" w:hangingChars="300" w:hanging="632"/>
        <w:rPr>
          <w:b/>
        </w:rPr>
      </w:pPr>
    </w:p>
    <w:p w14:paraId="71537BC8" w14:textId="77777777" w:rsidR="002169CC" w:rsidRPr="00EF7738" w:rsidRDefault="002169CC" w:rsidP="0096255C">
      <w:pPr>
        <w:ind w:firstLineChars="100" w:firstLine="210"/>
      </w:pPr>
      <w:r w:rsidRPr="00EF7738">
        <w:rPr>
          <w:rFonts w:hint="eastAsia"/>
        </w:rPr>
        <w:t>表</w:t>
      </w:r>
      <w:r w:rsidRPr="00EF7738">
        <w:rPr>
          <w:rFonts w:hint="eastAsia"/>
        </w:rPr>
        <w:t>2-2</w:t>
      </w:r>
      <w:r w:rsidRPr="00EF7738">
        <w:rPr>
          <w:rFonts w:hint="eastAsia"/>
        </w:rPr>
        <w:t xml:space="preserve">　代謝物○○の物理的化学的性状</w:t>
      </w:r>
    </w:p>
    <w:p w14:paraId="2AC0A264" w14:textId="77777777" w:rsidR="001B7C93" w:rsidRPr="00EF7738" w:rsidRDefault="0019752E" w:rsidP="001B7C93">
      <w:pPr>
        <w:ind w:leftChars="125" w:left="473" w:hangingChars="100" w:hanging="210"/>
        <w:rPr>
          <w:i/>
        </w:rPr>
      </w:pPr>
      <w:r w:rsidRPr="00EF7738">
        <w:rPr>
          <w:rFonts w:hint="eastAsia"/>
          <w:i/>
        </w:rPr>
        <w:t>※　主要代謝物を用いた物理的化学的性状に関する試験を提出する場合は、</w:t>
      </w:r>
      <w:r w:rsidR="0096255C" w:rsidRPr="00EF7738">
        <w:rPr>
          <w:rFonts w:hint="eastAsia"/>
          <w:i/>
        </w:rPr>
        <w:t>表</w:t>
      </w:r>
      <w:r w:rsidR="0096255C" w:rsidRPr="00EF7738">
        <w:rPr>
          <w:rFonts w:hint="eastAsia"/>
          <w:i/>
        </w:rPr>
        <w:t>2-1</w:t>
      </w:r>
      <w:r w:rsidR="008271BD" w:rsidRPr="00EF7738">
        <w:rPr>
          <w:rFonts w:hint="eastAsia"/>
          <w:i/>
        </w:rPr>
        <w:t>の記載例</w:t>
      </w:r>
      <w:r w:rsidR="009C266C" w:rsidRPr="00EF7738">
        <w:rPr>
          <w:rFonts w:hint="eastAsia"/>
          <w:i/>
        </w:rPr>
        <w:t>を参考に</w:t>
      </w:r>
      <w:r w:rsidR="00E456AF" w:rsidRPr="00EF7738">
        <w:rPr>
          <w:rFonts w:hint="eastAsia"/>
          <w:i/>
        </w:rPr>
        <w:t>して作表する。</w:t>
      </w:r>
    </w:p>
    <w:p w14:paraId="3B229E2F" w14:textId="77777777" w:rsidR="001B7C93" w:rsidRPr="00EF7738" w:rsidRDefault="001B7C93" w:rsidP="001B7C93">
      <w:pPr>
        <w:rPr>
          <w:i/>
        </w:rPr>
      </w:pPr>
    </w:p>
    <w:p w14:paraId="3A1B5255" w14:textId="77777777" w:rsidR="001B7C93" w:rsidRPr="00EF7738" w:rsidRDefault="001B7C93" w:rsidP="001B7C93">
      <w:pPr>
        <w:rPr>
          <w:i/>
        </w:rPr>
      </w:pPr>
    </w:p>
    <w:p w14:paraId="453257E0" w14:textId="77777777" w:rsidR="00E80402" w:rsidRPr="00EF7738" w:rsidRDefault="00E80402" w:rsidP="001B7C93">
      <w:pPr>
        <w:rPr>
          <w:b/>
        </w:rPr>
      </w:pPr>
    </w:p>
    <w:p w14:paraId="376213C7" w14:textId="77777777" w:rsidR="00E80402" w:rsidRPr="00EF7738" w:rsidRDefault="00E80402" w:rsidP="001B7C93">
      <w:pPr>
        <w:rPr>
          <w:b/>
        </w:rPr>
      </w:pPr>
    </w:p>
    <w:p w14:paraId="489D863E" w14:textId="77777777" w:rsidR="00E80402" w:rsidRPr="00EF7738" w:rsidRDefault="00E80402" w:rsidP="001B7C93">
      <w:pPr>
        <w:rPr>
          <w:b/>
        </w:rPr>
      </w:pPr>
    </w:p>
    <w:p w14:paraId="5E33E744" w14:textId="77777777" w:rsidR="00497021" w:rsidRPr="00EF7738" w:rsidRDefault="006B4327" w:rsidP="001B7C93">
      <w:pPr>
        <w:rPr>
          <w:b/>
        </w:rPr>
      </w:pPr>
      <w:r w:rsidRPr="00EF7738">
        <w:rPr>
          <w:rFonts w:hint="eastAsia"/>
          <w:b/>
        </w:rPr>
        <w:lastRenderedPageBreak/>
        <w:t>3.</w:t>
      </w:r>
      <w:r w:rsidRPr="00EF7738">
        <w:rPr>
          <w:rFonts w:hint="eastAsia"/>
          <w:b/>
        </w:rPr>
        <w:t xml:space="preserve">　</w:t>
      </w:r>
      <w:r w:rsidR="007F6CD3" w:rsidRPr="00EF7738">
        <w:rPr>
          <w:rFonts w:hint="eastAsia"/>
          <w:b/>
        </w:rPr>
        <w:t>適用に関する</w:t>
      </w:r>
      <w:r w:rsidR="00497021" w:rsidRPr="00EF7738">
        <w:rPr>
          <w:rFonts w:hint="eastAsia"/>
          <w:b/>
        </w:rPr>
        <w:t>情報</w:t>
      </w:r>
    </w:p>
    <w:p w14:paraId="083C0761" w14:textId="77777777" w:rsidR="002C5CDA" w:rsidRPr="00EF7738" w:rsidRDefault="0096255C" w:rsidP="003B6307">
      <w:pPr>
        <w:tabs>
          <w:tab w:val="left" w:pos="1050"/>
        </w:tabs>
        <w:ind w:left="850" w:hangingChars="403" w:hanging="850"/>
        <w:rPr>
          <w:b/>
        </w:rPr>
      </w:pPr>
      <w:r w:rsidRPr="00EF7738">
        <w:rPr>
          <w:rFonts w:hint="eastAsia"/>
          <w:b/>
        </w:rPr>
        <w:t>3.1</w:t>
      </w:r>
      <w:r w:rsidRPr="00EF7738">
        <w:rPr>
          <w:rFonts w:hint="eastAsia"/>
          <w:b/>
        </w:rPr>
        <w:t xml:space="preserve">　</w:t>
      </w:r>
      <w:r w:rsidR="007F6CD3" w:rsidRPr="00EF7738">
        <w:rPr>
          <w:rFonts w:hint="eastAsia"/>
          <w:b/>
        </w:rPr>
        <w:t>用途</w:t>
      </w:r>
    </w:p>
    <w:p w14:paraId="01F3C864" w14:textId="77777777" w:rsidR="00497021" w:rsidRPr="00EF7738" w:rsidRDefault="00497021" w:rsidP="002C5CDA">
      <w:pPr>
        <w:tabs>
          <w:tab w:val="left" w:pos="1050"/>
        </w:tabs>
        <w:ind w:leftChars="100" w:left="4620" w:hangingChars="2100" w:hanging="4410"/>
      </w:pPr>
      <w:r w:rsidRPr="00EF7738">
        <w:rPr>
          <w:rFonts w:hint="eastAsia"/>
        </w:rPr>
        <w:t>除草剤</w:t>
      </w:r>
    </w:p>
    <w:p w14:paraId="005B67FE" w14:textId="77777777" w:rsidR="00497021" w:rsidRPr="00EF7738" w:rsidRDefault="00497021">
      <w:pPr>
        <w:tabs>
          <w:tab w:val="left" w:pos="1050"/>
        </w:tabs>
        <w:ind w:left="4620" w:hangingChars="2200" w:hanging="4620"/>
      </w:pPr>
    </w:p>
    <w:p w14:paraId="4DB12F93" w14:textId="77777777" w:rsidR="00497021" w:rsidRPr="00EF7738" w:rsidRDefault="006B4327" w:rsidP="003B6307">
      <w:pPr>
        <w:tabs>
          <w:tab w:val="left" w:pos="1050"/>
        </w:tabs>
        <w:ind w:left="850" w:hangingChars="403" w:hanging="850"/>
        <w:rPr>
          <w:b/>
        </w:rPr>
      </w:pPr>
      <w:r w:rsidRPr="00EF7738">
        <w:rPr>
          <w:rFonts w:hint="eastAsia"/>
          <w:b/>
        </w:rPr>
        <w:t>3.2</w:t>
      </w:r>
      <w:r w:rsidRPr="00EF7738">
        <w:rPr>
          <w:rFonts w:hint="eastAsia"/>
          <w:b/>
        </w:rPr>
        <w:t xml:space="preserve">　</w:t>
      </w:r>
      <w:r w:rsidR="002C5CDA" w:rsidRPr="00EF7738">
        <w:rPr>
          <w:rFonts w:hint="eastAsia"/>
          <w:b/>
        </w:rPr>
        <w:t>適用雑草への作用</w:t>
      </w:r>
    </w:p>
    <w:p w14:paraId="217B0300" w14:textId="77777777" w:rsidR="00497021" w:rsidRPr="00EF7738" w:rsidRDefault="00497021" w:rsidP="002C5CDA">
      <w:pPr>
        <w:tabs>
          <w:tab w:val="left" w:pos="1050"/>
        </w:tabs>
        <w:ind w:leftChars="100" w:left="4620" w:hangingChars="2100" w:hanging="4410"/>
      </w:pPr>
      <w:r w:rsidRPr="00EF7738">
        <w:rPr>
          <w:rFonts w:hint="eastAsia"/>
        </w:rPr>
        <w:t>接触</w:t>
      </w:r>
      <w:r w:rsidR="000B523F" w:rsidRPr="00EF7738">
        <w:rPr>
          <w:rFonts w:hint="eastAsia"/>
        </w:rPr>
        <w:t>作用及び</w:t>
      </w:r>
      <w:r w:rsidRPr="00EF7738">
        <w:rPr>
          <w:rFonts w:hint="eastAsia"/>
        </w:rPr>
        <w:t>残留作用</w:t>
      </w:r>
    </w:p>
    <w:p w14:paraId="072ED019" w14:textId="77777777" w:rsidR="00497021" w:rsidRPr="00EF7738" w:rsidRDefault="00497021">
      <w:pPr>
        <w:tabs>
          <w:tab w:val="left" w:pos="1050"/>
        </w:tabs>
        <w:ind w:left="4620" w:hangingChars="2200" w:hanging="4620"/>
      </w:pPr>
    </w:p>
    <w:p w14:paraId="29F2124B" w14:textId="77777777" w:rsidR="002C5CDA" w:rsidRPr="00EF7738" w:rsidRDefault="006B4327" w:rsidP="003B6307">
      <w:pPr>
        <w:ind w:left="850" w:hangingChars="403" w:hanging="850"/>
        <w:rPr>
          <w:b/>
        </w:rPr>
      </w:pPr>
      <w:r w:rsidRPr="00EF7738">
        <w:rPr>
          <w:rFonts w:hint="eastAsia"/>
          <w:b/>
        </w:rPr>
        <w:t>3.3</w:t>
      </w:r>
      <w:r w:rsidRPr="00EF7738">
        <w:rPr>
          <w:rFonts w:hint="eastAsia"/>
          <w:b/>
        </w:rPr>
        <w:t xml:space="preserve">　</w:t>
      </w:r>
      <w:r w:rsidR="00497021" w:rsidRPr="00EF7738">
        <w:rPr>
          <w:rFonts w:hint="eastAsia"/>
          <w:b/>
          <w:lang w:eastAsia="zh-TW"/>
        </w:rPr>
        <w:t>使用</w:t>
      </w:r>
      <w:r w:rsidR="00497021" w:rsidRPr="00EF7738">
        <w:rPr>
          <w:rFonts w:hint="eastAsia"/>
          <w:b/>
        </w:rPr>
        <w:t>分野</w:t>
      </w:r>
    </w:p>
    <w:p w14:paraId="46B49E76" w14:textId="77777777" w:rsidR="00497021" w:rsidRPr="00EF7738" w:rsidRDefault="00497021" w:rsidP="002C5CDA">
      <w:pPr>
        <w:tabs>
          <w:tab w:val="left" w:pos="1050"/>
        </w:tabs>
        <w:ind w:leftChars="100" w:left="4620" w:hangingChars="2100" w:hanging="4410"/>
      </w:pPr>
      <w:r w:rsidRPr="00EF7738">
        <w:rPr>
          <w:rFonts w:hint="eastAsia"/>
          <w:lang w:eastAsia="zh-TW"/>
        </w:rPr>
        <w:t>農業</w:t>
      </w:r>
      <w:r w:rsidR="0096255C" w:rsidRPr="00EF7738">
        <w:rPr>
          <w:rFonts w:hint="eastAsia"/>
        </w:rPr>
        <w:t>用</w:t>
      </w:r>
    </w:p>
    <w:p w14:paraId="1A2FFF31" w14:textId="77777777" w:rsidR="00497021" w:rsidRPr="00EF7738" w:rsidRDefault="00497021">
      <w:pPr>
        <w:tabs>
          <w:tab w:val="left" w:pos="1050"/>
        </w:tabs>
        <w:ind w:left="4620" w:hangingChars="2200" w:hanging="4620"/>
      </w:pPr>
    </w:p>
    <w:p w14:paraId="3E5DCAF9" w14:textId="77777777" w:rsidR="002C5CDA" w:rsidRPr="00EF7738" w:rsidRDefault="006B4327" w:rsidP="003B6307">
      <w:pPr>
        <w:tabs>
          <w:tab w:val="left" w:pos="1050"/>
        </w:tabs>
        <w:ind w:leftChars="-3" w:left="844" w:hangingChars="403" w:hanging="850"/>
      </w:pPr>
      <w:r w:rsidRPr="00EF7738">
        <w:rPr>
          <w:rFonts w:hint="eastAsia"/>
          <w:b/>
        </w:rPr>
        <w:t>3.4</w:t>
      </w:r>
      <w:r w:rsidRPr="00EF7738">
        <w:rPr>
          <w:rFonts w:hint="eastAsia"/>
          <w:b/>
        </w:rPr>
        <w:t xml:space="preserve">　</w:t>
      </w:r>
      <w:r w:rsidR="002C5CDA" w:rsidRPr="00EF7738">
        <w:rPr>
          <w:rFonts w:hint="eastAsia"/>
          <w:b/>
        </w:rPr>
        <w:t>活性の範囲</w:t>
      </w:r>
    </w:p>
    <w:p w14:paraId="2F4099EF" w14:textId="77777777" w:rsidR="00497021" w:rsidRPr="00EF7738" w:rsidRDefault="002E1535" w:rsidP="002C5CDA">
      <w:pPr>
        <w:ind w:firstLineChars="100" w:firstLine="210"/>
      </w:pPr>
      <w:r w:rsidRPr="00EF7738">
        <w:rPr>
          <w:rFonts w:hint="eastAsia"/>
        </w:rPr>
        <w:t>えん</w:t>
      </w:r>
      <w:r w:rsidR="006B4327" w:rsidRPr="00EF7738">
        <w:rPr>
          <w:rFonts w:hint="eastAsia"/>
        </w:rPr>
        <w:t>ばく</w:t>
      </w:r>
      <w:r w:rsidRPr="00EF7738">
        <w:rPr>
          <w:rFonts w:hint="eastAsia"/>
        </w:rPr>
        <w:t>(</w:t>
      </w:r>
      <w:proofErr w:type="spellStart"/>
      <w:r w:rsidRPr="00EF7738">
        <w:rPr>
          <w:rFonts w:hint="eastAsia"/>
          <w:i/>
        </w:rPr>
        <w:t>Avena</w:t>
      </w:r>
      <w:proofErr w:type="spellEnd"/>
      <w:r w:rsidRPr="00EF7738">
        <w:rPr>
          <w:rFonts w:hint="eastAsia"/>
          <w:i/>
        </w:rPr>
        <w:t xml:space="preserve"> </w:t>
      </w:r>
      <w:proofErr w:type="spellStart"/>
      <w:r w:rsidRPr="00EF7738">
        <w:rPr>
          <w:rFonts w:hint="eastAsia"/>
          <w:i/>
        </w:rPr>
        <w:t>fatua</w:t>
      </w:r>
      <w:proofErr w:type="spellEnd"/>
      <w:r w:rsidRPr="00EF7738">
        <w:rPr>
          <w:rFonts w:hint="eastAsia"/>
        </w:rPr>
        <w:t>)</w:t>
      </w:r>
      <w:r w:rsidR="00497021" w:rsidRPr="00EF7738">
        <w:rPr>
          <w:rFonts w:hint="eastAsia"/>
        </w:rPr>
        <w:t>、</w:t>
      </w:r>
      <w:r w:rsidRPr="00EF7738">
        <w:rPr>
          <w:rFonts w:hint="eastAsia"/>
        </w:rPr>
        <w:t>スズメノチャヒキ属</w:t>
      </w:r>
      <w:r w:rsidRPr="00EF7738">
        <w:rPr>
          <w:rFonts w:hint="eastAsia"/>
        </w:rPr>
        <w:t xml:space="preserve"> (</w:t>
      </w:r>
      <w:r w:rsidRPr="00EF7738">
        <w:rPr>
          <w:rFonts w:hint="eastAsia"/>
          <w:i/>
        </w:rPr>
        <w:t>Bromus</w:t>
      </w:r>
      <w:r w:rsidRPr="00EF7738">
        <w:rPr>
          <w:rFonts w:hint="eastAsia"/>
        </w:rPr>
        <w:t>)</w:t>
      </w:r>
      <w:r w:rsidR="00497021" w:rsidRPr="00EF7738">
        <w:rPr>
          <w:rFonts w:hint="eastAsia"/>
        </w:rPr>
        <w:t>、</w:t>
      </w:r>
      <w:r w:rsidRPr="00EF7738">
        <w:rPr>
          <w:rFonts w:hint="eastAsia"/>
        </w:rPr>
        <w:t>シラホシムグラ</w:t>
      </w:r>
      <w:r w:rsidRPr="00EF7738">
        <w:rPr>
          <w:rFonts w:hint="eastAsia"/>
        </w:rPr>
        <w:t>(</w:t>
      </w:r>
      <w:proofErr w:type="spellStart"/>
      <w:r w:rsidRPr="00EF7738">
        <w:rPr>
          <w:rFonts w:hint="eastAsia"/>
          <w:i/>
        </w:rPr>
        <w:t>Galium</w:t>
      </w:r>
      <w:proofErr w:type="spellEnd"/>
      <w:r w:rsidRPr="00EF7738">
        <w:rPr>
          <w:rFonts w:hint="eastAsia"/>
          <w:i/>
        </w:rPr>
        <w:t xml:space="preserve"> Aparine</w:t>
      </w:r>
      <w:r w:rsidRPr="00EF7738">
        <w:rPr>
          <w:rFonts w:hint="eastAsia"/>
        </w:rPr>
        <w:t>)</w:t>
      </w:r>
      <w:r w:rsidR="00497021" w:rsidRPr="00EF7738">
        <w:rPr>
          <w:rFonts w:hint="eastAsia"/>
        </w:rPr>
        <w:t>、その他の広葉雑草類を含む多数の雑草防除のために、小麦</w:t>
      </w:r>
      <w:r w:rsidRPr="00EF7738">
        <w:rPr>
          <w:rFonts w:hint="eastAsia"/>
        </w:rPr>
        <w:t>の</w:t>
      </w:r>
      <w:r w:rsidR="008523F7" w:rsidRPr="00EF7738">
        <w:rPr>
          <w:rFonts w:hint="eastAsia"/>
        </w:rPr>
        <w:t>春季発芽</w:t>
      </w:r>
      <w:r w:rsidR="00497021" w:rsidRPr="00EF7738">
        <w:rPr>
          <w:rFonts w:hint="eastAsia"/>
        </w:rPr>
        <w:t>後の処理剤として</w:t>
      </w:r>
      <w:proofErr w:type="spellStart"/>
      <w:r w:rsidR="00497021" w:rsidRPr="00EF7738">
        <w:rPr>
          <w:rFonts w:hint="eastAsia"/>
        </w:rPr>
        <w:t>chemx</w:t>
      </w:r>
      <w:proofErr w:type="spellEnd"/>
      <w:r w:rsidR="00497021" w:rsidRPr="00EF7738">
        <w:rPr>
          <w:rFonts w:hint="eastAsia"/>
        </w:rPr>
        <w:t>の使用</w:t>
      </w:r>
      <w:r w:rsidRPr="00EF7738">
        <w:rPr>
          <w:rFonts w:hint="eastAsia"/>
        </w:rPr>
        <w:t>を</w:t>
      </w:r>
      <w:r w:rsidR="00497021" w:rsidRPr="00EF7738">
        <w:rPr>
          <w:rFonts w:hint="eastAsia"/>
        </w:rPr>
        <w:t>推奨</w:t>
      </w:r>
      <w:r w:rsidRPr="00EF7738">
        <w:rPr>
          <w:rFonts w:hint="eastAsia"/>
        </w:rPr>
        <w:t>する。</w:t>
      </w:r>
    </w:p>
    <w:p w14:paraId="5C5E39BE" w14:textId="77777777" w:rsidR="00497021" w:rsidRPr="00EF7738" w:rsidRDefault="00497021"/>
    <w:p w14:paraId="25DA18A6" w14:textId="77777777" w:rsidR="00497021" w:rsidRPr="00EF7738" w:rsidRDefault="006B4327" w:rsidP="003B6307">
      <w:pPr>
        <w:ind w:left="850" w:hangingChars="403" w:hanging="850"/>
        <w:rPr>
          <w:b/>
        </w:rPr>
      </w:pPr>
      <w:r w:rsidRPr="00EF7738">
        <w:rPr>
          <w:rFonts w:hint="eastAsia"/>
          <w:b/>
        </w:rPr>
        <w:t>3.5</w:t>
      </w:r>
      <w:r w:rsidRPr="00EF7738">
        <w:rPr>
          <w:rFonts w:hint="eastAsia"/>
          <w:b/>
        </w:rPr>
        <w:t xml:space="preserve">　</w:t>
      </w:r>
      <w:r w:rsidR="00497021" w:rsidRPr="00EF7738">
        <w:rPr>
          <w:rFonts w:hint="eastAsia"/>
          <w:b/>
        </w:rPr>
        <w:t>作用機作</w:t>
      </w:r>
    </w:p>
    <w:p w14:paraId="3AF05DFD" w14:textId="77777777" w:rsidR="00497021" w:rsidRPr="00EF7738" w:rsidRDefault="00497021" w:rsidP="009E14CB">
      <w:pPr>
        <w:ind w:firstLineChars="100" w:firstLine="210"/>
      </w:pPr>
      <w:proofErr w:type="spellStart"/>
      <w:r w:rsidRPr="00EF7738">
        <w:rPr>
          <w:rFonts w:hint="eastAsia"/>
        </w:rPr>
        <w:t>chemx</w:t>
      </w:r>
      <w:proofErr w:type="spellEnd"/>
      <w:r w:rsidRPr="00EF7738">
        <w:rPr>
          <w:rFonts w:hint="eastAsia"/>
        </w:rPr>
        <w:t>はスルホニル尿素</w:t>
      </w:r>
      <w:r w:rsidR="009E14CB" w:rsidRPr="00EF7738">
        <w:rPr>
          <w:rFonts w:hint="eastAsia"/>
        </w:rPr>
        <w:t>系の</w:t>
      </w:r>
      <w:r w:rsidRPr="00EF7738">
        <w:rPr>
          <w:rFonts w:hint="eastAsia"/>
        </w:rPr>
        <w:t>除草剤である。他の</w:t>
      </w:r>
      <w:r w:rsidR="009E14CB" w:rsidRPr="00EF7738">
        <w:rPr>
          <w:rFonts w:hint="eastAsia"/>
        </w:rPr>
        <w:t>スルホニル尿素系</w:t>
      </w:r>
      <w:r w:rsidRPr="00EF7738">
        <w:rPr>
          <w:rFonts w:hint="eastAsia"/>
        </w:rPr>
        <w:t>化合物と同様に、</w:t>
      </w:r>
      <w:r w:rsidR="009E14CB" w:rsidRPr="00EF7738">
        <w:rPr>
          <w:rFonts w:hint="eastAsia"/>
        </w:rPr>
        <w:t>作用機作</w:t>
      </w:r>
      <w:r w:rsidRPr="00EF7738">
        <w:rPr>
          <w:rFonts w:hint="eastAsia"/>
        </w:rPr>
        <w:t>は</w:t>
      </w:r>
      <w:r w:rsidR="009E14CB" w:rsidRPr="00EF7738">
        <w:rPr>
          <w:rFonts w:hint="eastAsia"/>
        </w:rPr>
        <w:t>、</w:t>
      </w:r>
      <w:r w:rsidR="00037628" w:rsidRPr="00EF7738">
        <w:rPr>
          <w:rFonts w:hint="eastAsia"/>
        </w:rPr>
        <w:t>脂肪族アミノ酸経路中における</w:t>
      </w:r>
      <w:r w:rsidRPr="00EF7738">
        <w:rPr>
          <w:rFonts w:hint="eastAsia"/>
        </w:rPr>
        <w:t>アセト乳酸</w:t>
      </w:r>
      <w:r w:rsidR="00037628" w:rsidRPr="00EF7738">
        <w:rPr>
          <w:rFonts w:hint="eastAsia"/>
        </w:rPr>
        <w:t>合成酵素の</w:t>
      </w:r>
      <w:r w:rsidRPr="00EF7738">
        <w:rPr>
          <w:rFonts w:hint="eastAsia"/>
        </w:rPr>
        <w:t>阻害と</w:t>
      </w:r>
      <w:r w:rsidR="00037628" w:rsidRPr="00EF7738">
        <w:rPr>
          <w:rFonts w:hint="eastAsia"/>
        </w:rPr>
        <w:t>考えられ</w:t>
      </w:r>
      <w:r w:rsidRPr="00EF7738">
        <w:rPr>
          <w:rFonts w:hint="eastAsia"/>
        </w:rPr>
        <w:t>る。アセト乳酸</w:t>
      </w:r>
      <w:r w:rsidR="00037628" w:rsidRPr="00EF7738">
        <w:rPr>
          <w:rFonts w:hint="eastAsia"/>
        </w:rPr>
        <w:t>合成酵素</w:t>
      </w:r>
      <w:r w:rsidRPr="00EF7738">
        <w:rPr>
          <w:rFonts w:hint="eastAsia"/>
        </w:rPr>
        <w:t>は、脂肪族アミノ酸バリン、イソロイシン、ロイシンを生成する経路中の最初の酵素である。これらアミノ酸は必須アミノ酸で植物体内でしか生成されない。</w:t>
      </w:r>
    </w:p>
    <w:p w14:paraId="325289E7" w14:textId="77777777" w:rsidR="00497021" w:rsidRPr="00EF7738" w:rsidRDefault="00497021" w:rsidP="00037628">
      <w:pPr>
        <w:ind w:firstLineChars="100" w:firstLine="210"/>
      </w:pPr>
      <w:r w:rsidRPr="00EF7738">
        <w:rPr>
          <w:rFonts w:hint="eastAsia"/>
        </w:rPr>
        <w:t>除草剤を処理すると成長点の成長が即座に停止する。処理した植物の外観は濃緑色となり発育は阻害され、次いで茎基部が赤くなる。植物枯死の次の段階ではネクロシスが極めてゆっくりと進行する。</w:t>
      </w:r>
      <w:r w:rsidRPr="00EF7738">
        <w:rPr>
          <w:rFonts w:hint="eastAsia"/>
        </w:rPr>
        <w:t>3</w:t>
      </w:r>
      <w:r w:rsidRPr="00EF7738">
        <w:rPr>
          <w:rFonts w:hint="eastAsia"/>
        </w:rPr>
        <w:t>～</w:t>
      </w:r>
      <w:r w:rsidRPr="00EF7738">
        <w:rPr>
          <w:rFonts w:hint="eastAsia"/>
        </w:rPr>
        <w:t>6</w:t>
      </w:r>
      <w:r w:rsidRPr="00EF7738">
        <w:rPr>
          <w:rFonts w:hint="eastAsia"/>
        </w:rPr>
        <w:t>週間で枯死するが、その速さは植物の</w:t>
      </w:r>
      <w:r w:rsidR="00037628" w:rsidRPr="00EF7738">
        <w:rPr>
          <w:rFonts w:hint="eastAsia"/>
        </w:rPr>
        <w:t>生長</w:t>
      </w:r>
      <w:r w:rsidRPr="00EF7738">
        <w:rPr>
          <w:rFonts w:hint="eastAsia"/>
        </w:rPr>
        <w:t>度合によって左右される。</w:t>
      </w:r>
    </w:p>
    <w:p w14:paraId="23813857" w14:textId="77777777" w:rsidR="003B6307" w:rsidRPr="00EF7738" w:rsidRDefault="003B6307" w:rsidP="00037628">
      <w:pPr>
        <w:ind w:firstLineChars="100" w:firstLine="210"/>
        <w:sectPr w:rsidR="003B6307" w:rsidRPr="00EF7738" w:rsidSect="0007785E">
          <w:headerReference w:type="even" r:id="rId24"/>
          <w:headerReference w:type="default" r:id="rId25"/>
          <w:footerReference w:type="even" r:id="rId26"/>
          <w:footerReference w:type="default" r:id="rId27"/>
          <w:pgSz w:w="11906" w:h="16838" w:code="9"/>
          <w:pgMar w:top="1418" w:right="1418" w:bottom="1418" w:left="1418" w:header="851" w:footer="851" w:gutter="0"/>
          <w:cols w:space="425"/>
          <w:docGrid w:linePitch="360"/>
        </w:sectPr>
      </w:pPr>
    </w:p>
    <w:p w14:paraId="2F5B17C8" w14:textId="77777777" w:rsidR="00037628" w:rsidRPr="00EF7738" w:rsidRDefault="00037628" w:rsidP="004409E0">
      <w:pPr>
        <w:pStyle w:val="1"/>
        <w:rPr>
          <w:rFonts w:ascii="ＭＳ 明朝" w:eastAsia="ＭＳ 明朝" w:hAnsi="ＭＳ 明朝"/>
          <w:b/>
        </w:rPr>
      </w:pPr>
      <w:bookmarkStart w:id="17" w:name="_Toc49352002"/>
      <w:r w:rsidRPr="00EF7738">
        <w:rPr>
          <w:rFonts w:ascii="ＭＳ 明朝" w:eastAsia="ＭＳ 明朝" w:hAnsi="ＭＳ 明朝"/>
          <w:b/>
        </w:rPr>
        <w:lastRenderedPageBreak/>
        <w:t>別添</w:t>
      </w:r>
      <w:r w:rsidR="00EF73B6" w:rsidRPr="00EF7738">
        <w:rPr>
          <w:rFonts w:ascii="ＭＳ 明朝" w:eastAsia="ＭＳ 明朝" w:hAnsi="ＭＳ 明朝"/>
          <w:b/>
        </w:rPr>
        <w:t>6</w:t>
      </w:r>
      <w:r w:rsidR="00B84FE5" w:rsidRPr="00EF7738">
        <w:rPr>
          <w:rFonts w:ascii="ＭＳ 明朝" w:eastAsia="ＭＳ 明朝" w:hAnsi="ＭＳ 明朝"/>
          <w:b/>
        </w:rPr>
        <w:t xml:space="preserve">　分析</w:t>
      </w:r>
      <w:r w:rsidRPr="00EF7738">
        <w:rPr>
          <w:rFonts w:ascii="ＭＳ 明朝" w:eastAsia="ＭＳ 明朝" w:hAnsi="ＭＳ 明朝"/>
          <w:b/>
        </w:rPr>
        <w:t>法の概要</w:t>
      </w:r>
      <w:r w:rsidR="00A56223" w:rsidRPr="00EF7738">
        <w:rPr>
          <w:rFonts w:ascii="ＭＳ 明朝" w:eastAsia="ＭＳ 明朝" w:hAnsi="ＭＳ 明朝"/>
          <w:b/>
        </w:rPr>
        <w:t>及び考察の</w:t>
      </w:r>
      <w:r w:rsidRPr="00EF7738">
        <w:rPr>
          <w:rFonts w:ascii="ＭＳ 明朝" w:eastAsia="ＭＳ 明朝" w:hAnsi="ＭＳ 明朝"/>
          <w:b/>
        </w:rPr>
        <w:t>記載例</w:t>
      </w:r>
      <w:bookmarkEnd w:id="17"/>
    </w:p>
    <w:p w14:paraId="54AC13A5" w14:textId="77777777" w:rsidR="003B6307" w:rsidRPr="00EF7738" w:rsidRDefault="003B6307" w:rsidP="003B6307"/>
    <w:p w14:paraId="687A7F6D" w14:textId="77777777" w:rsidR="003B6307" w:rsidRPr="00EF7738" w:rsidRDefault="003B6307" w:rsidP="003B6307">
      <w:r w:rsidRPr="00EF7738">
        <w:rPr>
          <w:rFonts w:hint="eastAsia"/>
        </w:rPr>
        <w:t xml:space="preserve">　本記載例は、</w:t>
      </w:r>
      <w:r w:rsidR="0096255C" w:rsidRPr="00EF7738">
        <w:rPr>
          <w:rFonts w:hint="eastAsia"/>
        </w:rPr>
        <w:t>本通知に基づき、</w:t>
      </w:r>
      <w:r w:rsidRPr="00EF7738">
        <w:rPr>
          <w:rFonts w:hint="eastAsia"/>
        </w:rPr>
        <w:t>OECD</w:t>
      </w:r>
      <w:r w:rsidRPr="00EF7738">
        <w:rPr>
          <w:rFonts w:hint="eastAsia"/>
        </w:rPr>
        <w:t>ドシエガイダンスの付録</w:t>
      </w:r>
      <w:r w:rsidRPr="00EF7738">
        <w:rPr>
          <w:rFonts w:hint="eastAsia"/>
        </w:rPr>
        <w:t>7</w:t>
      </w:r>
      <w:r w:rsidRPr="00EF7738">
        <w:rPr>
          <w:rFonts w:hint="eastAsia"/>
        </w:rPr>
        <w:t>パート</w:t>
      </w:r>
      <w:r w:rsidRPr="00EF7738">
        <w:rPr>
          <w:rFonts w:hint="eastAsia"/>
        </w:rPr>
        <w:t>2</w:t>
      </w:r>
      <w:r w:rsidR="00884B2D" w:rsidRPr="00EF7738">
        <w:rPr>
          <w:rFonts w:hint="eastAsia"/>
        </w:rPr>
        <w:t>の記載例を参考として、</w:t>
      </w:r>
      <w:r w:rsidR="00FB09F0" w:rsidRPr="00EF7738">
        <w:rPr>
          <w:rFonts w:hint="eastAsia"/>
        </w:rPr>
        <w:t>分析法</w:t>
      </w:r>
      <w:r w:rsidR="00884B2D" w:rsidRPr="00EF7738">
        <w:rPr>
          <w:rFonts w:hint="eastAsia"/>
        </w:rPr>
        <w:t>について記載例を作成したものである。</w:t>
      </w:r>
    </w:p>
    <w:p w14:paraId="3E77544F" w14:textId="77777777" w:rsidR="003B6307" w:rsidRPr="00EF7738" w:rsidRDefault="003B6307" w:rsidP="003B630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2"/>
      </w:tblGrid>
      <w:tr w:rsidR="003B6307" w:rsidRPr="00EF7738" w14:paraId="6FD14E13" w14:textId="77777777" w:rsidTr="00782DF6">
        <w:tc>
          <w:tcPr>
            <w:tcW w:w="9072" w:type="dxa"/>
            <w:shd w:val="clear" w:color="auto" w:fill="auto"/>
          </w:tcPr>
          <w:p w14:paraId="02EA4121" w14:textId="77777777" w:rsidR="003B6307" w:rsidRPr="00EF7738" w:rsidRDefault="00884B2D" w:rsidP="00782DF6">
            <w:pPr>
              <w:ind w:firstLineChars="100" w:firstLine="210"/>
            </w:pPr>
            <w:r w:rsidRPr="00EF7738">
              <w:rPr>
                <w:rFonts w:hint="eastAsia"/>
              </w:rPr>
              <w:t>以下に示す記載例は、推奨する試験成績の概要及び考察の作成方法を示すものである。</w:t>
            </w:r>
            <w:r w:rsidR="00EF73B6" w:rsidRPr="00EF7738">
              <w:rPr>
                <w:rFonts w:hint="eastAsia"/>
              </w:rPr>
              <w:t>他の様式を用いる場合、</w:t>
            </w:r>
            <w:r w:rsidRPr="00EF7738">
              <w:rPr>
                <w:rFonts w:hint="eastAsia"/>
              </w:rPr>
              <w:t>申請者は、独立行政法人農林水産消費安全技術センターに事前に相談することが望ましい。</w:t>
            </w:r>
          </w:p>
        </w:tc>
      </w:tr>
    </w:tbl>
    <w:p w14:paraId="4BAD2CDC" w14:textId="77777777" w:rsidR="00037628" w:rsidRPr="00EF7738" w:rsidRDefault="00037628" w:rsidP="003B6307"/>
    <w:p w14:paraId="4D9ECB5D" w14:textId="77777777" w:rsidR="00037628" w:rsidRPr="00EF7738" w:rsidRDefault="00205738" w:rsidP="00183866">
      <w:pPr>
        <w:ind w:left="890" w:hangingChars="403" w:hanging="890"/>
        <w:rPr>
          <w:b/>
          <w:sz w:val="22"/>
          <w:szCs w:val="22"/>
        </w:rPr>
      </w:pPr>
      <w:r w:rsidRPr="00EF7738">
        <w:rPr>
          <w:rFonts w:hint="eastAsia"/>
          <w:b/>
          <w:sz w:val="22"/>
          <w:szCs w:val="22"/>
        </w:rPr>
        <w:t>4</w:t>
      </w:r>
      <w:r w:rsidR="00037628" w:rsidRPr="00EF7738">
        <w:rPr>
          <w:rFonts w:hint="eastAsia"/>
          <w:b/>
          <w:sz w:val="22"/>
          <w:szCs w:val="22"/>
        </w:rPr>
        <w:t xml:space="preserve">　分析法</w:t>
      </w:r>
    </w:p>
    <w:p w14:paraId="5FEC87A6" w14:textId="77777777" w:rsidR="003B6307" w:rsidRPr="00EF7738" w:rsidRDefault="003B6307">
      <w:pPr>
        <w:rPr>
          <w:sz w:val="22"/>
          <w:szCs w:val="22"/>
        </w:rPr>
      </w:pPr>
      <w:r w:rsidRPr="00EF7738">
        <w:rPr>
          <w:rFonts w:hint="eastAsia"/>
          <w:b/>
          <w:sz w:val="22"/>
          <w:szCs w:val="22"/>
        </w:rPr>
        <w:t>4.1</w:t>
      </w:r>
      <w:r w:rsidR="00EF73B6" w:rsidRPr="00EF7738">
        <w:rPr>
          <w:rFonts w:hint="eastAsia"/>
          <w:b/>
          <w:sz w:val="22"/>
          <w:szCs w:val="22"/>
        </w:rPr>
        <w:t xml:space="preserve">　</w:t>
      </w:r>
      <w:r w:rsidR="000E4CA6" w:rsidRPr="00EF7738">
        <w:rPr>
          <w:rFonts w:hint="eastAsia"/>
          <w:b/>
          <w:sz w:val="22"/>
          <w:szCs w:val="22"/>
        </w:rPr>
        <w:t>農薬</w:t>
      </w:r>
      <w:r w:rsidR="00205738" w:rsidRPr="00EF7738">
        <w:rPr>
          <w:rFonts w:hint="eastAsia"/>
          <w:b/>
          <w:sz w:val="22"/>
          <w:szCs w:val="22"/>
        </w:rPr>
        <w:t>原体</w:t>
      </w:r>
    </w:p>
    <w:p w14:paraId="101CD57B" w14:textId="422EEE7E" w:rsidR="005C1648" w:rsidRPr="00EF7738" w:rsidRDefault="005C1648">
      <w:r w:rsidRPr="00EF7738">
        <w:rPr>
          <w:rFonts w:hint="eastAsia"/>
          <w:b/>
        </w:rPr>
        <w:t>4.1.1</w:t>
      </w:r>
      <w:r w:rsidR="007A3224" w:rsidRPr="00EF7738">
        <w:rPr>
          <w:rFonts w:hint="eastAsia"/>
        </w:rPr>
        <w:t xml:space="preserve">　</w:t>
      </w:r>
      <w:r w:rsidRPr="00EF7738">
        <w:rPr>
          <w:rFonts w:hint="eastAsia"/>
          <w:b/>
        </w:rPr>
        <w:t>有効成分</w:t>
      </w:r>
    </w:p>
    <w:tbl>
      <w:tblPr>
        <w:tblW w:w="0" w:type="auto"/>
        <w:tblLook w:val="01E0" w:firstRow="1" w:lastRow="1" w:firstColumn="1" w:lastColumn="1" w:noHBand="0" w:noVBand="0"/>
      </w:tblPr>
      <w:tblGrid>
        <w:gridCol w:w="1084"/>
        <w:gridCol w:w="1254"/>
        <w:gridCol w:w="6732"/>
      </w:tblGrid>
      <w:tr w:rsidR="0048645C" w:rsidRPr="00EF7738" w14:paraId="74065D9A" w14:textId="77777777" w:rsidTr="0048645C">
        <w:trPr>
          <w:trHeight w:val="746"/>
        </w:trPr>
        <w:tc>
          <w:tcPr>
            <w:tcW w:w="1101" w:type="dxa"/>
            <w:shd w:val="clear" w:color="auto" w:fill="auto"/>
          </w:tcPr>
          <w:p w14:paraId="3D3691EC" w14:textId="77777777" w:rsidR="0048645C" w:rsidRPr="00EF7738" w:rsidRDefault="0048645C" w:rsidP="003E71C0">
            <w:pPr>
              <w:snapToGrid w:val="0"/>
              <w:rPr>
                <w:b/>
              </w:rPr>
            </w:pPr>
            <w:r w:rsidRPr="00EF7738">
              <w:rPr>
                <w:rFonts w:hint="eastAsia"/>
                <w:b/>
              </w:rPr>
              <w:t>試験成績</w:t>
            </w:r>
          </w:p>
        </w:tc>
        <w:tc>
          <w:tcPr>
            <w:tcW w:w="1275" w:type="dxa"/>
            <w:shd w:val="clear" w:color="auto" w:fill="auto"/>
          </w:tcPr>
          <w:p w14:paraId="7188D416" w14:textId="77777777" w:rsidR="0048645C" w:rsidRPr="00EF7738" w:rsidRDefault="0048645C" w:rsidP="00FC137F">
            <w:pPr>
              <w:snapToGrid w:val="0"/>
            </w:pPr>
            <w:r w:rsidRPr="00EF7738">
              <w:rPr>
                <w:rFonts w:hint="eastAsia"/>
              </w:rPr>
              <w:t>4.1</w:t>
            </w:r>
          </w:p>
        </w:tc>
        <w:tc>
          <w:tcPr>
            <w:tcW w:w="6892" w:type="dxa"/>
            <w:shd w:val="clear" w:color="auto" w:fill="auto"/>
          </w:tcPr>
          <w:p w14:paraId="293D4987" w14:textId="77777777" w:rsidR="0048645C" w:rsidRPr="00EF7738" w:rsidRDefault="009E49AD" w:rsidP="003E71C0">
            <w:pPr>
              <w:snapToGrid w:val="0"/>
            </w:pPr>
            <w:proofErr w:type="spellStart"/>
            <w:r w:rsidRPr="00EF7738">
              <w:rPr>
                <w:rFonts w:hint="eastAsia"/>
              </w:rPr>
              <w:t>Xxxx</w:t>
            </w:r>
            <w:proofErr w:type="spellEnd"/>
            <w:r w:rsidRPr="00EF7738">
              <w:rPr>
                <w:rFonts w:hint="eastAsia"/>
              </w:rPr>
              <w:t xml:space="preserve"> X</w:t>
            </w:r>
            <w:r w:rsidR="00B62498" w:rsidRPr="00EF7738">
              <w:rPr>
                <w:rFonts w:hint="eastAsia"/>
              </w:rPr>
              <w:t xml:space="preserve"> 2005, </w:t>
            </w:r>
            <w:r w:rsidR="000E4CA6" w:rsidRPr="00EF7738">
              <w:rPr>
                <w:rFonts w:hint="eastAsia"/>
              </w:rPr>
              <w:t>農薬</w:t>
            </w:r>
            <w:r w:rsidR="0019752E" w:rsidRPr="00EF7738">
              <w:rPr>
                <w:rFonts w:hint="eastAsia"/>
              </w:rPr>
              <w:t>原体中の</w:t>
            </w:r>
            <w:proofErr w:type="spellStart"/>
            <w:r w:rsidR="0019752E" w:rsidRPr="00EF7738">
              <w:rPr>
                <w:rFonts w:hint="eastAsia"/>
              </w:rPr>
              <w:t>chemx</w:t>
            </w:r>
            <w:proofErr w:type="spellEnd"/>
            <w:r w:rsidR="0019752E" w:rsidRPr="00EF7738">
              <w:rPr>
                <w:rFonts w:hint="eastAsia"/>
              </w:rPr>
              <w:t>分析法のバリデーション</w:t>
            </w:r>
          </w:p>
          <w:p w14:paraId="2F3A8B7F" w14:textId="77777777" w:rsidR="0048645C" w:rsidRPr="00EF7738" w:rsidRDefault="0048645C" w:rsidP="00B62498">
            <w:pPr>
              <w:snapToGrid w:val="0"/>
            </w:pPr>
            <w:r w:rsidRPr="00EF7738">
              <w:rPr>
                <w:rFonts w:hint="eastAsia"/>
              </w:rPr>
              <w:t>XX-</w:t>
            </w:r>
            <w:proofErr w:type="spellStart"/>
            <w:r w:rsidRPr="00EF7738">
              <w:rPr>
                <w:rFonts w:hint="eastAsia"/>
              </w:rPr>
              <w:t>xxxx</w:t>
            </w:r>
            <w:proofErr w:type="spellEnd"/>
          </w:p>
        </w:tc>
      </w:tr>
    </w:tbl>
    <w:p w14:paraId="3341CE50" w14:textId="77777777" w:rsidR="00E91547" w:rsidRPr="00EF7738" w:rsidRDefault="00E91547" w:rsidP="00E91547">
      <w:r w:rsidRPr="00EF7738">
        <w:rPr>
          <w:rFonts w:hint="eastAsia"/>
          <w:b/>
        </w:rPr>
        <w:t>GLP</w:t>
      </w:r>
      <w:r w:rsidRPr="00EF7738">
        <w:rPr>
          <w:rFonts w:hint="eastAsia"/>
          <w:b/>
        </w:rPr>
        <w:t>：</w:t>
      </w:r>
      <w:r w:rsidRPr="00EF7738">
        <w:rPr>
          <w:rFonts w:hint="eastAsia"/>
        </w:rPr>
        <w:t>準拠</w:t>
      </w:r>
    </w:p>
    <w:p w14:paraId="7E94A628" w14:textId="77777777" w:rsidR="00EF73B6" w:rsidRPr="00EF7738" w:rsidRDefault="00EF73B6" w:rsidP="00E91547">
      <w:pPr>
        <w:rPr>
          <w:b/>
        </w:rPr>
      </w:pPr>
    </w:p>
    <w:p w14:paraId="27B7373B" w14:textId="77777777" w:rsidR="005C7B64" w:rsidRPr="00EF7738" w:rsidRDefault="005C7B64" w:rsidP="00E91547">
      <w:pPr>
        <w:rPr>
          <w:b/>
        </w:rPr>
      </w:pPr>
      <w:r w:rsidRPr="00EF7738">
        <w:rPr>
          <w:rFonts w:hint="eastAsia"/>
          <w:b/>
        </w:rPr>
        <w:t>分析法の原理</w:t>
      </w:r>
    </w:p>
    <w:p w14:paraId="3ACE9F16" w14:textId="77777777" w:rsidR="003B6307" w:rsidRPr="00EF7738" w:rsidRDefault="0019752E">
      <w:r w:rsidRPr="00EF7738">
        <w:rPr>
          <w:rFonts w:hint="eastAsia"/>
        </w:rPr>
        <w:t xml:space="preserve">　</w:t>
      </w:r>
      <w:proofErr w:type="spellStart"/>
      <w:r w:rsidRPr="00EF7738">
        <w:rPr>
          <w:rFonts w:hint="eastAsia"/>
        </w:rPr>
        <w:t>chem</w:t>
      </w:r>
      <w:r w:rsidR="0072185D" w:rsidRPr="00EF7738">
        <w:rPr>
          <w:rFonts w:hint="eastAsia"/>
        </w:rPr>
        <w:t>x</w:t>
      </w:r>
      <w:proofErr w:type="spellEnd"/>
      <w:r w:rsidR="000E4CA6" w:rsidRPr="00EF7738">
        <w:rPr>
          <w:rFonts w:hint="eastAsia"/>
        </w:rPr>
        <w:t>農薬</w:t>
      </w:r>
      <w:r w:rsidR="0072185D" w:rsidRPr="00EF7738">
        <w:rPr>
          <w:rFonts w:hint="eastAsia"/>
        </w:rPr>
        <w:t>原体</w:t>
      </w:r>
      <w:r w:rsidRPr="00EF7738">
        <w:rPr>
          <w:rFonts w:hint="eastAsia"/>
        </w:rPr>
        <w:t>を○○に溶解し、○○カラムを用いて</w:t>
      </w:r>
      <w:r w:rsidRPr="00EF7738">
        <w:rPr>
          <w:rFonts w:hint="eastAsia"/>
        </w:rPr>
        <w:t>HPLC</w:t>
      </w:r>
      <w:r w:rsidRPr="00EF7738">
        <w:rPr>
          <w:rFonts w:hint="eastAsia"/>
        </w:rPr>
        <w:t>（○○検出器）により分析し、内部標準法を用いて定量する。</w:t>
      </w:r>
    </w:p>
    <w:p w14:paraId="23B9E1DD" w14:textId="77777777" w:rsidR="00EF73B6" w:rsidRPr="00EF7738" w:rsidRDefault="00EF73B6">
      <w:pPr>
        <w:rPr>
          <w:b/>
        </w:rPr>
      </w:pPr>
    </w:p>
    <w:p w14:paraId="2D1AB114" w14:textId="77777777" w:rsidR="0019752E" w:rsidRPr="00EF7738" w:rsidRDefault="0019752E">
      <w:pPr>
        <w:rPr>
          <w:b/>
        </w:rPr>
      </w:pPr>
      <w:r w:rsidRPr="00EF7738">
        <w:rPr>
          <w:rFonts w:hint="eastAsia"/>
          <w:b/>
        </w:rPr>
        <w:t>選択性</w:t>
      </w:r>
    </w:p>
    <w:p w14:paraId="74082547" w14:textId="77777777" w:rsidR="0019752E" w:rsidRPr="00EF7738" w:rsidRDefault="0019752E">
      <w:r w:rsidRPr="00EF7738">
        <w:rPr>
          <w:rFonts w:hint="eastAsia"/>
        </w:rPr>
        <w:t xml:space="preserve">　</w:t>
      </w:r>
      <w:proofErr w:type="spellStart"/>
      <w:r w:rsidR="00B5369C" w:rsidRPr="00EF7738">
        <w:rPr>
          <w:rFonts w:hint="eastAsia"/>
        </w:rPr>
        <w:t>chemx</w:t>
      </w:r>
      <w:proofErr w:type="spellEnd"/>
      <w:r w:rsidR="00B5369C" w:rsidRPr="00EF7738">
        <w:rPr>
          <w:rFonts w:hint="eastAsia"/>
        </w:rPr>
        <w:t>の定量ピークを妨害する</w:t>
      </w:r>
      <w:r w:rsidR="000E4CA6" w:rsidRPr="00EF7738">
        <w:rPr>
          <w:rFonts w:hint="eastAsia"/>
        </w:rPr>
        <w:t>不純</w:t>
      </w:r>
      <w:r w:rsidR="00B5369C" w:rsidRPr="00EF7738">
        <w:rPr>
          <w:rFonts w:hint="eastAsia"/>
        </w:rPr>
        <w:t>物は認められなかった。</w:t>
      </w:r>
    </w:p>
    <w:p w14:paraId="778B0CE6" w14:textId="77777777" w:rsidR="00EF73B6" w:rsidRPr="00EF7738" w:rsidRDefault="00EF73B6">
      <w:pPr>
        <w:rPr>
          <w:b/>
        </w:rPr>
      </w:pPr>
    </w:p>
    <w:p w14:paraId="2C7ADA5A" w14:textId="77777777" w:rsidR="00B5369C" w:rsidRPr="00EF7738" w:rsidRDefault="00B5369C">
      <w:pPr>
        <w:rPr>
          <w:b/>
        </w:rPr>
      </w:pPr>
      <w:r w:rsidRPr="00EF7738">
        <w:rPr>
          <w:rFonts w:hint="eastAsia"/>
          <w:b/>
        </w:rPr>
        <w:t>直線性</w:t>
      </w:r>
    </w:p>
    <w:p w14:paraId="00177FD9" w14:textId="77777777" w:rsidR="00E456AF" w:rsidRPr="00EF7738" w:rsidRDefault="00B5369C">
      <w:r w:rsidRPr="00EF7738">
        <w:rPr>
          <w:rFonts w:hint="eastAsia"/>
        </w:rPr>
        <w:t xml:space="preserve">　</w:t>
      </w:r>
      <w:proofErr w:type="spellStart"/>
      <w:r w:rsidR="00E456AF" w:rsidRPr="00EF7738">
        <w:rPr>
          <w:rFonts w:hint="eastAsia"/>
        </w:rPr>
        <w:t>chemx</w:t>
      </w:r>
      <w:proofErr w:type="spellEnd"/>
      <w:r w:rsidR="00E456AF" w:rsidRPr="00EF7738">
        <w:rPr>
          <w:rFonts w:hint="eastAsia"/>
        </w:rPr>
        <w:t>標準品</w:t>
      </w:r>
      <w:r w:rsidR="006D2EE0" w:rsidRPr="00EF7738">
        <w:rPr>
          <w:rFonts w:hint="eastAsia"/>
        </w:rPr>
        <w:t>について</w:t>
      </w:r>
      <w:r w:rsidR="0072185D" w:rsidRPr="00EF7738">
        <w:rPr>
          <w:rFonts w:hint="eastAsia"/>
        </w:rPr>
        <w:t>試験濃度の</w:t>
      </w:r>
      <w:r w:rsidR="00E456AF" w:rsidRPr="00EF7738">
        <w:rPr>
          <w:rFonts w:hint="eastAsia"/>
        </w:rPr>
        <w:t>50</w:t>
      </w:r>
      <w:r w:rsidR="00496AB1" w:rsidRPr="00EF7738">
        <w:rPr>
          <w:rFonts w:hint="eastAsia"/>
        </w:rPr>
        <w:t xml:space="preserve"> %</w:t>
      </w:r>
      <w:r w:rsidR="00E456AF" w:rsidRPr="00EF7738">
        <w:rPr>
          <w:rFonts w:hint="eastAsia"/>
        </w:rPr>
        <w:t>-150</w:t>
      </w:r>
      <w:r w:rsidR="00DB585D" w:rsidRPr="00EF7738">
        <w:rPr>
          <w:rFonts w:hint="eastAsia"/>
        </w:rPr>
        <w:t xml:space="preserve"> </w:t>
      </w:r>
      <w:r w:rsidR="00E456AF" w:rsidRPr="00EF7738">
        <w:rPr>
          <w:rFonts w:hint="eastAsia"/>
        </w:rPr>
        <w:t>%</w:t>
      </w:r>
      <w:r w:rsidR="00E456AF" w:rsidRPr="00EF7738">
        <w:rPr>
          <w:rFonts w:hint="eastAsia"/>
        </w:rPr>
        <w:t>の濃度範囲</w:t>
      </w:r>
      <w:r w:rsidR="00E82E88" w:rsidRPr="00EF7738">
        <w:rPr>
          <w:rFonts w:hint="eastAsia"/>
        </w:rPr>
        <w:t>で行った</w:t>
      </w:r>
      <w:r w:rsidR="00E82E88" w:rsidRPr="00EF7738">
        <w:rPr>
          <w:rFonts w:hint="eastAsia"/>
        </w:rPr>
        <w:t>5</w:t>
      </w:r>
      <w:r w:rsidR="00E82E88" w:rsidRPr="00EF7738">
        <w:rPr>
          <w:rFonts w:hint="eastAsia"/>
        </w:rPr>
        <w:t>濃度</w:t>
      </w:r>
      <w:r w:rsidR="00E456AF" w:rsidRPr="00EF7738">
        <w:rPr>
          <w:rFonts w:hint="eastAsia"/>
        </w:rPr>
        <w:t>分析における直線の相関係数（</w:t>
      </w:r>
      <w:r w:rsidR="00E456AF" w:rsidRPr="00EF7738">
        <w:rPr>
          <w:rFonts w:hint="eastAsia"/>
        </w:rPr>
        <w:t>r</w:t>
      </w:r>
      <w:r w:rsidR="00E456AF" w:rsidRPr="00EF7738">
        <w:rPr>
          <w:rFonts w:hint="eastAsia"/>
        </w:rPr>
        <w:t>）は、</w:t>
      </w:r>
      <w:r w:rsidR="00E456AF" w:rsidRPr="00EF7738">
        <w:rPr>
          <w:rFonts w:hint="eastAsia"/>
        </w:rPr>
        <w:t>0.999</w:t>
      </w:r>
      <w:r w:rsidR="00E456AF" w:rsidRPr="00EF7738">
        <w:rPr>
          <w:rFonts w:hint="eastAsia"/>
        </w:rPr>
        <w:t>であった。</w:t>
      </w:r>
    </w:p>
    <w:p w14:paraId="20905072" w14:textId="77777777" w:rsidR="00001EA8" w:rsidRPr="00EF7738" w:rsidRDefault="00001EA8">
      <w:pPr>
        <w:rPr>
          <w:b/>
        </w:rPr>
      </w:pPr>
    </w:p>
    <w:p w14:paraId="5B6AEA20" w14:textId="77777777" w:rsidR="00E456AF" w:rsidRPr="00EF7738" w:rsidRDefault="00987E43">
      <w:pPr>
        <w:rPr>
          <w:b/>
        </w:rPr>
      </w:pPr>
      <w:r w:rsidRPr="00EF7738">
        <w:rPr>
          <w:rFonts w:hint="eastAsia"/>
          <w:b/>
        </w:rPr>
        <w:t>繰</w:t>
      </w:r>
      <w:r w:rsidR="00EF73B6" w:rsidRPr="00EF7738">
        <w:rPr>
          <w:rFonts w:hint="eastAsia"/>
          <w:b/>
        </w:rPr>
        <w:t>返</w:t>
      </w:r>
      <w:r w:rsidR="00E456AF" w:rsidRPr="00EF7738">
        <w:rPr>
          <w:rFonts w:hint="eastAsia"/>
          <w:b/>
        </w:rPr>
        <w:t>し精度</w:t>
      </w:r>
    </w:p>
    <w:p w14:paraId="2FA4A465" w14:textId="77777777" w:rsidR="00E456AF" w:rsidRPr="00EF7738" w:rsidRDefault="00E456AF">
      <w:r w:rsidRPr="00EF7738">
        <w:rPr>
          <w:rFonts w:hint="eastAsia"/>
        </w:rPr>
        <w:t xml:space="preserve">　</w:t>
      </w:r>
      <w:proofErr w:type="spellStart"/>
      <w:r w:rsidR="0072185D" w:rsidRPr="00EF7738">
        <w:rPr>
          <w:rFonts w:hint="eastAsia"/>
        </w:rPr>
        <w:t>chemx</w:t>
      </w:r>
      <w:proofErr w:type="spellEnd"/>
      <w:r w:rsidR="000E4CA6" w:rsidRPr="00EF7738">
        <w:rPr>
          <w:rFonts w:hint="eastAsia"/>
        </w:rPr>
        <w:t>農薬</w:t>
      </w:r>
      <w:r w:rsidR="0072185D" w:rsidRPr="00EF7738">
        <w:rPr>
          <w:rFonts w:hint="eastAsia"/>
        </w:rPr>
        <w:t>原体試料の</w:t>
      </w:r>
      <w:r w:rsidR="0072185D" w:rsidRPr="00EF7738">
        <w:rPr>
          <w:rFonts w:hint="eastAsia"/>
        </w:rPr>
        <w:t>5</w:t>
      </w:r>
      <w:r w:rsidR="0072185D" w:rsidRPr="00EF7738">
        <w:rPr>
          <w:rFonts w:hint="eastAsia"/>
        </w:rPr>
        <w:t>反復分析における併行相対標準偏差（</w:t>
      </w:r>
      <w:proofErr w:type="spellStart"/>
      <w:r w:rsidR="0072185D" w:rsidRPr="00EF7738">
        <w:rPr>
          <w:rFonts w:hint="eastAsia"/>
        </w:rPr>
        <w:t>RSDr</w:t>
      </w:r>
      <w:proofErr w:type="spellEnd"/>
      <w:r w:rsidR="0072185D" w:rsidRPr="00EF7738">
        <w:rPr>
          <w:rFonts w:hint="eastAsia"/>
        </w:rPr>
        <w:t>）は、</w:t>
      </w:r>
      <w:r w:rsidR="0072185D" w:rsidRPr="00EF7738">
        <w:rPr>
          <w:rFonts w:hint="eastAsia"/>
        </w:rPr>
        <w:t>0.6</w:t>
      </w:r>
      <w:r w:rsidR="00DB585D" w:rsidRPr="00EF7738">
        <w:rPr>
          <w:rFonts w:hint="eastAsia"/>
        </w:rPr>
        <w:t xml:space="preserve"> </w:t>
      </w:r>
      <w:r w:rsidR="0072185D" w:rsidRPr="00EF7738">
        <w:rPr>
          <w:rFonts w:hint="eastAsia"/>
        </w:rPr>
        <w:t>%</w:t>
      </w:r>
      <w:r w:rsidR="0072185D" w:rsidRPr="00EF7738">
        <w:rPr>
          <w:rFonts w:hint="eastAsia"/>
        </w:rPr>
        <w:t>であった。</w:t>
      </w:r>
    </w:p>
    <w:p w14:paraId="5A437734" w14:textId="77777777" w:rsidR="00793758" w:rsidRPr="00EF7738" w:rsidRDefault="00793758" w:rsidP="00793758">
      <w:pPr>
        <w:rPr>
          <w:b/>
        </w:rPr>
      </w:pPr>
    </w:p>
    <w:p w14:paraId="6940EECA" w14:textId="77777777" w:rsidR="00793758" w:rsidRPr="00EF7738" w:rsidRDefault="00793758" w:rsidP="00793758">
      <w:pPr>
        <w:spacing w:line="240" w:lineRule="auto"/>
        <w:ind w:firstLineChars="100" w:firstLine="210"/>
        <w:rPr>
          <w:i/>
        </w:rPr>
      </w:pPr>
      <w:r w:rsidRPr="00EF7738">
        <w:rPr>
          <w:rFonts w:ascii="ＭＳ 明朝" w:hAnsi="ＭＳ 明朝" w:cs="ＭＳ 明朝"/>
          <w:i/>
        </w:rPr>
        <w:t>※</w:t>
      </w:r>
      <w:r w:rsidRPr="00EF7738">
        <w:rPr>
          <w:i/>
        </w:rPr>
        <w:t xml:space="preserve">　なお、上記については以下の表にとりまとめて記載してもよい。</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9"/>
        <w:gridCol w:w="5581"/>
      </w:tblGrid>
      <w:tr w:rsidR="00793758" w:rsidRPr="00EF7738" w14:paraId="5547AB28" w14:textId="77777777" w:rsidTr="00F156D0">
        <w:trPr>
          <w:trHeight w:val="283"/>
        </w:trPr>
        <w:tc>
          <w:tcPr>
            <w:tcW w:w="1920" w:type="pct"/>
            <w:vAlign w:val="center"/>
          </w:tcPr>
          <w:p w14:paraId="7B15A09C" w14:textId="77777777" w:rsidR="00793758" w:rsidRPr="00EF7738" w:rsidRDefault="00793758" w:rsidP="00F156D0">
            <w:pPr>
              <w:spacing w:line="280" w:lineRule="exact"/>
              <w:rPr>
                <w:sz w:val="20"/>
                <w:szCs w:val="20"/>
              </w:rPr>
            </w:pPr>
            <w:r w:rsidRPr="00EF7738">
              <w:rPr>
                <w:sz w:val="20"/>
                <w:szCs w:val="20"/>
              </w:rPr>
              <w:t>選択性</w:t>
            </w:r>
          </w:p>
        </w:tc>
        <w:tc>
          <w:tcPr>
            <w:tcW w:w="3080" w:type="pct"/>
            <w:vAlign w:val="center"/>
          </w:tcPr>
          <w:p w14:paraId="07BF69BA" w14:textId="77777777" w:rsidR="00793758" w:rsidRPr="00EF7738" w:rsidRDefault="00793758" w:rsidP="00F156D0">
            <w:pPr>
              <w:spacing w:line="280" w:lineRule="exact"/>
              <w:rPr>
                <w:sz w:val="20"/>
                <w:szCs w:val="20"/>
              </w:rPr>
            </w:pPr>
            <w:r w:rsidRPr="00EF7738">
              <w:rPr>
                <w:sz w:val="20"/>
                <w:szCs w:val="20"/>
              </w:rPr>
              <w:t>妨害ピークは認められない</w:t>
            </w:r>
          </w:p>
        </w:tc>
      </w:tr>
      <w:tr w:rsidR="00793758" w:rsidRPr="00EF7738" w14:paraId="12FB50F6" w14:textId="77777777" w:rsidTr="00F156D0">
        <w:trPr>
          <w:trHeight w:val="283"/>
        </w:trPr>
        <w:tc>
          <w:tcPr>
            <w:tcW w:w="1920" w:type="pct"/>
            <w:vAlign w:val="center"/>
          </w:tcPr>
          <w:p w14:paraId="397E0C47" w14:textId="77777777" w:rsidR="00793758" w:rsidRPr="00EF7738" w:rsidRDefault="00793758" w:rsidP="00F156D0">
            <w:pPr>
              <w:spacing w:line="280" w:lineRule="exact"/>
              <w:rPr>
                <w:sz w:val="20"/>
                <w:szCs w:val="20"/>
              </w:rPr>
            </w:pPr>
            <w:r w:rsidRPr="00EF7738">
              <w:rPr>
                <w:sz w:val="20"/>
                <w:szCs w:val="20"/>
              </w:rPr>
              <w:t>直線性</w:t>
            </w:r>
            <w:r w:rsidRPr="00EF7738">
              <w:rPr>
                <w:sz w:val="20"/>
                <w:szCs w:val="20"/>
              </w:rPr>
              <w:t xml:space="preserve"> </w:t>
            </w:r>
            <w:r w:rsidRPr="00EF7738">
              <w:rPr>
                <w:rFonts w:hint="eastAsia"/>
                <w:sz w:val="20"/>
                <w:szCs w:val="20"/>
              </w:rPr>
              <w:t>（</w:t>
            </w:r>
            <w:r w:rsidRPr="00EF7738">
              <w:rPr>
                <w:sz w:val="20"/>
                <w:szCs w:val="20"/>
              </w:rPr>
              <w:t>r</w:t>
            </w:r>
            <w:r w:rsidRPr="00EF7738">
              <w:rPr>
                <w:rFonts w:hint="eastAsia"/>
                <w:sz w:val="20"/>
                <w:szCs w:val="20"/>
              </w:rPr>
              <w:t>）</w:t>
            </w:r>
          </w:p>
        </w:tc>
        <w:tc>
          <w:tcPr>
            <w:tcW w:w="3080" w:type="pct"/>
            <w:vAlign w:val="center"/>
          </w:tcPr>
          <w:p w14:paraId="33A9C51A" w14:textId="77777777" w:rsidR="00793758" w:rsidRPr="00EF7738" w:rsidRDefault="00793758" w:rsidP="00F156D0">
            <w:pPr>
              <w:spacing w:line="280" w:lineRule="exact"/>
              <w:rPr>
                <w:sz w:val="20"/>
                <w:szCs w:val="20"/>
              </w:rPr>
            </w:pPr>
            <w:r w:rsidRPr="00EF7738">
              <w:rPr>
                <w:sz w:val="20"/>
                <w:szCs w:val="20"/>
              </w:rPr>
              <w:t xml:space="preserve">0.999 </w:t>
            </w:r>
            <w:r w:rsidRPr="00EF7738">
              <w:rPr>
                <w:rFonts w:hint="eastAsia"/>
                <w:sz w:val="20"/>
                <w:szCs w:val="20"/>
              </w:rPr>
              <w:t>（</w:t>
            </w:r>
            <w:r w:rsidRPr="00EF7738">
              <w:rPr>
                <w:sz w:val="20"/>
                <w:szCs w:val="20"/>
              </w:rPr>
              <w:t>濃度範囲：</w:t>
            </w:r>
            <w:r w:rsidRPr="00EF7738">
              <w:rPr>
                <w:sz w:val="20"/>
                <w:szCs w:val="20"/>
              </w:rPr>
              <w:t>500</w:t>
            </w:r>
            <w:r w:rsidRPr="00EF7738">
              <w:rPr>
                <w:sz w:val="20"/>
                <w:szCs w:val="20"/>
              </w:rPr>
              <w:t>～</w:t>
            </w:r>
            <w:r w:rsidRPr="00EF7738">
              <w:rPr>
                <w:sz w:val="20"/>
                <w:szCs w:val="20"/>
              </w:rPr>
              <w:t>1500 g/kg</w:t>
            </w:r>
            <w:r w:rsidRPr="00EF7738">
              <w:rPr>
                <w:rFonts w:hint="eastAsia"/>
                <w:sz w:val="20"/>
                <w:szCs w:val="20"/>
              </w:rPr>
              <w:t>）</w:t>
            </w:r>
          </w:p>
        </w:tc>
      </w:tr>
      <w:tr w:rsidR="00793758" w:rsidRPr="00EF7738" w14:paraId="41A8A6DA" w14:textId="77777777" w:rsidTr="00F156D0">
        <w:trPr>
          <w:trHeight w:val="283"/>
        </w:trPr>
        <w:tc>
          <w:tcPr>
            <w:tcW w:w="1920" w:type="pct"/>
            <w:vAlign w:val="center"/>
          </w:tcPr>
          <w:p w14:paraId="4E5DB107" w14:textId="77777777" w:rsidR="00793758" w:rsidRPr="00EF7738" w:rsidRDefault="00793758" w:rsidP="00F156D0">
            <w:pPr>
              <w:spacing w:line="280" w:lineRule="exact"/>
              <w:rPr>
                <w:sz w:val="20"/>
                <w:szCs w:val="20"/>
              </w:rPr>
            </w:pPr>
            <w:r w:rsidRPr="00EF7738">
              <w:rPr>
                <w:sz w:val="20"/>
                <w:szCs w:val="20"/>
              </w:rPr>
              <w:t>併行精度</w:t>
            </w:r>
            <w:r w:rsidRPr="00EF7738">
              <w:rPr>
                <w:sz w:val="20"/>
                <w:szCs w:val="20"/>
              </w:rPr>
              <w:t xml:space="preserve"> </w:t>
            </w:r>
            <w:r w:rsidRPr="00EF7738">
              <w:rPr>
                <w:rFonts w:hint="eastAsia"/>
                <w:sz w:val="20"/>
                <w:szCs w:val="20"/>
              </w:rPr>
              <w:t>（</w:t>
            </w:r>
            <w:proofErr w:type="spellStart"/>
            <w:r w:rsidRPr="00EF7738">
              <w:rPr>
                <w:sz w:val="20"/>
                <w:szCs w:val="20"/>
              </w:rPr>
              <w:t>RSDr</w:t>
            </w:r>
            <w:proofErr w:type="spellEnd"/>
            <w:r w:rsidRPr="00EF7738">
              <w:rPr>
                <w:rFonts w:hint="eastAsia"/>
                <w:sz w:val="20"/>
                <w:szCs w:val="20"/>
              </w:rPr>
              <w:t>（</w:t>
            </w:r>
            <w:r w:rsidRPr="00EF7738">
              <w:rPr>
                <w:sz w:val="20"/>
                <w:szCs w:val="20"/>
              </w:rPr>
              <w:t>%</w:t>
            </w:r>
            <w:r w:rsidRPr="00EF7738">
              <w:rPr>
                <w:rFonts w:hint="eastAsia"/>
                <w:sz w:val="20"/>
                <w:szCs w:val="20"/>
              </w:rPr>
              <w:t>）</w:t>
            </w:r>
            <w:r w:rsidRPr="00EF7738">
              <w:rPr>
                <w:sz w:val="20"/>
                <w:szCs w:val="20"/>
              </w:rPr>
              <w:t>（</w:t>
            </w:r>
            <w:r w:rsidRPr="00EF7738">
              <w:rPr>
                <w:sz w:val="20"/>
                <w:szCs w:val="20"/>
              </w:rPr>
              <w:t>n=5</w:t>
            </w:r>
            <w:r w:rsidRPr="00EF7738">
              <w:rPr>
                <w:rFonts w:hint="eastAsia"/>
                <w:sz w:val="20"/>
                <w:szCs w:val="20"/>
              </w:rPr>
              <w:t>））</w:t>
            </w:r>
          </w:p>
        </w:tc>
        <w:tc>
          <w:tcPr>
            <w:tcW w:w="3080" w:type="pct"/>
            <w:vAlign w:val="center"/>
          </w:tcPr>
          <w:p w14:paraId="7B5D3434" w14:textId="77777777" w:rsidR="00793758" w:rsidRPr="00EF7738" w:rsidRDefault="00793758" w:rsidP="00F156D0">
            <w:pPr>
              <w:spacing w:line="280" w:lineRule="exact"/>
              <w:rPr>
                <w:sz w:val="20"/>
                <w:szCs w:val="20"/>
              </w:rPr>
            </w:pPr>
            <w:r w:rsidRPr="00EF7738">
              <w:rPr>
                <w:sz w:val="20"/>
                <w:szCs w:val="20"/>
              </w:rPr>
              <w:t>0.6*</w:t>
            </w:r>
          </w:p>
        </w:tc>
      </w:tr>
    </w:tbl>
    <w:p w14:paraId="7E15CBB0" w14:textId="77777777" w:rsidR="00793758" w:rsidRPr="00EF7738" w:rsidRDefault="00793758" w:rsidP="00793758">
      <w:pPr>
        <w:spacing w:line="240" w:lineRule="auto"/>
        <w:rPr>
          <w:sz w:val="20"/>
          <w:szCs w:val="20"/>
        </w:rPr>
      </w:pPr>
      <w:r w:rsidRPr="00EF7738">
        <w:rPr>
          <w:sz w:val="20"/>
          <w:szCs w:val="20"/>
        </w:rPr>
        <w:t>*</w:t>
      </w:r>
      <w:r w:rsidRPr="00EF7738">
        <w:rPr>
          <w:sz w:val="20"/>
          <w:szCs w:val="20"/>
        </w:rPr>
        <w:t>：含有濃度</w:t>
      </w:r>
      <w:r w:rsidRPr="00EF7738">
        <w:rPr>
          <w:sz w:val="20"/>
          <w:szCs w:val="20"/>
        </w:rPr>
        <w:t>945 g/kg</w:t>
      </w:r>
      <w:r w:rsidRPr="00EF7738">
        <w:rPr>
          <w:sz w:val="20"/>
          <w:szCs w:val="20"/>
        </w:rPr>
        <w:t>、</w:t>
      </w:r>
      <w:proofErr w:type="spellStart"/>
      <w:r w:rsidRPr="00EF7738">
        <w:rPr>
          <w:sz w:val="20"/>
          <w:szCs w:val="20"/>
        </w:rPr>
        <w:t>RSDr</w:t>
      </w:r>
      <w:proofErr w:type="spellEnd"/>
      <w:r w:rsidRPr="00EF7738">
        <w:rPr>
          <w:rFonts w:hint="eastAsia"/>
          <w:sz w:val="20"/>
          <w:szCs w:val="20"/>
        </w:rPr>
        <w:t>（</w:t>
      </w:r>
      <w:r w:rsidRPr="00EF7738">
        <w:rPr>
          <w:sz w:val="20"/>
          <w:szCs w:val="20"/>
        </w:rPr>
        <w:t>%</w:t>
      </w:r>
      <w:r w:rsidRPr="00EF7738">
        <w:rPr>
          <w:rFonts w:hint="eastAsia"/>
          <w:sz w:val="20"/>
          <w:szCs w:val="20"/>
        </w:rPr>
        <w:t>）</w:t>
      </w:r>
      <w:r w:rsidRPr="00EF7738">
        <w:rPr>
          <w:sz w:val="20"/>
          <w:szCs w:val="20"/>
        </w:rPr>
        <w:t>＜</w:t>
      </w:r>
      <w:r w:rsidRPr="00EF7738">
        <w:rPr>
          <w:sz w:val="20"/>
          <w:szCs w:val="20"/>
        </w:rPr>
        <w:t xml:space="preserve">2 </w:t>
      </w:r>
      <w:r w:rsidRPr="00EF7738">
        <w:rPr>
          <w:rFonts w:hint="eastAsia"/>
          <w:sz w:val="20"/>
          <w:szCs w:val="20"/>
          <w:vertAlign w:val="superscript"/>
        </w:rPr>
        <w:t>（</w:t>
      </w:r>
      <w:r w:rsidRPr="00EF7738">
        <w:rPr>
          <w:sz w:val="20"/>
          <w:szCs w:val="20"/>
          <w:vertAlign w:val="superscript"/>
        </w:rPr>
        <w:t>1-0.5logC</w:t>
      </w:r>
      <w:r w:rsidRPr="00EF7738">
        <w:rPr>
          <w:rFonts w:hint="eastAsia"/>
          <w:sz w:val="20"/>
          <w:szCs w:val="20"/>
          <w:vertAlign w:val="superscript"/>
        </w:rPr>
        <w:t>）</w:t>
      </w:r>
      <w:r w:rsidRPr="00EF7738">
        <w:rPr>
          <w:sz w:val="20"/>
          <w:szCs w:val="20"/>
        </w:rPr>
        <w:t>×0.67</w:t>
      </w:r>
      <w:r w:rsidRPr="00EF7738">
        <w:rPr>
          <w:sz w:val="20"/>
          <w:szCs w:val="20"/>
        </w:rPr>
        <w:t>＝</w:t>
      </w:r>
      <w:r w:rsidRPr="00EF7738">
        <w:rPr>
          <w:sz w:val="20"/>
          <w:szCs w:val="20"/>
        </w:rPr>
        <w:t xml:space="preserve">2 </w:t>
      </w:r>
      <w:r w:rsidRPr="00EF7738">
        <w:rPr>
          <w:rFonts w:hint="eastAsia"/>
          <w:sz w:val="20"/>
          <w:szCs w:val="20"/>
          <w:vertAlign w:val="superscript"/>
        </w:rPr>
        <w:t>（</w:t>
      </w:r>
      <w:r w:rsidRPr="00EF7738">
        <w:rPr>
          <w:sz w:val="20"/>
          <w:szCs w:val="20"/>
          <w:vertAlign w:val="superscript"/>
        </w:rPr>
        <w:t>1-0.5log0.945</w:t>
      </w:r>
      <w:r w:rsidRPr="00EF7738">
        <w:rPr>
          <w:rFonts w:hint="eastAsia"/>
          <w:sz w:val="20"/>
          <w:szCs w:val="20"/>
          <w:vertAlign w:val="superscript"/>
        </w:rPr>
        <w:t>）</w:t>
      </w:r>
      <w:r w:rsidRPr="00EF7738">
        <w:rPr>
          <w:sz w:val="20"/>
          <w:szCs w:val="20"/>
        </w:rPr>
        <w:t>×0.67</w:t>
      </w:r>
      <w:r w:rsidRPr="00EF7738">
        <w:rPr>
          <w:sz w:val="20"/>
          <w:szCs w:val="20"/>
        </w:rPr>
        <w:t>＝</w:t>
      </w:r>
      <w:r w:rsidRPr="00EF7738">
        <w:rPr>
          <w:sz w:val="20"/>
          <w:szCs w:val="20"/>
        </w:rPr>
        <w:t>1.4</w:t>
      </w:r>
    </w:p>
    <w:p w14:paraId="25341E9E" w14:textId="77777777" w:rsidR="00497021" w:rsidRPr="00EF7738" w:rsidRDefault="00497021"/>
    <w:p w14:paraId="5B875AA7" w14:textId="77777777" w:rsidR="005C1648" w:rsidRPr="00EF7738" w:rsidRDefault="005C1648" w:rsidP="005C1648">
      <w:r w:rsidRPr="00EF7738">
        <w:rPr>
          <w:rFonts w:hint="eastAsia"/>
          <w:b/>
        </w:rPr>
        <w:t>4.1.2</w:t>
      </w:r>
      <w:r w:rsidR="00EF73B6" w:rsidRPr="00EF7738">
        <w:rPr>
          <w:rFonts w:hint="eastAsia"/>
        </w:rPr>
        <w:t xml:space="preserve">　</w:t>
      </w:r>
      <w:r w:rsidR="000E4CA6" w:rsidRPr="00EF7738">
        <w:rPr>
          <w:rFonts w:hint="eastAsia"/>
          <w:b/>
        </w:rPr>
        <w:t>不純</w:t>
      </w:r>
      <w:r w:rsidRPr="00EF7738">
        <w:rPr>
          <w:rFonts w:hint="eastAsia"/>
          <w:b/>
        </w:rPr>
        <w:t>物</w:t>
      </w:r>
    </w:p>
    <w:p w14:paraId="72ADAEE7" w14:textId="77777777" w:rsidR="005C1648" w:rsidRPr="00EF7738" w:rsidRDefault="00D87543" w:rsidP="005C1648">
      <w:pPr>
        <w:ind w:leftChars="100" w:left="840" w:hangingChars="300" w:hanging="630"/>
      </w:pPr>
      <w:r w:rsidRPr="00EF7738">
        <w:rPr>
          <w:rFonts w:hint="eastAsia"/>
        </w:rPr>
        <w:t>非公表</w:t>
      </w:r>
      <w:r w:rsidR="005C1648" w:rsidRPr="00EF7738">
        <w:rPr>
          <w:rFonts w:hint="eastAsia"/>
        </w:rPr>
        <w:t>情報として別冊に記載した。</w:t>
      </w:r>
    </w:p>
    <w:p w14:paraId="0C1BC5E3" w14:textId="77777777" w:rsidR="005C1648" w:rsidRPr="00EF7738" w:rsidRDefault="005C1648"/>
    <w:p w14:paraId="20835395" w14:textId="77777777" w:rsidR="00497021" w:rsidRPr="00EF7738" w:rsidRDefault="00497021" w:rsidP="00183866">
      <w:pPr>
        <w:ind w:left="890" w:hangingChars="403" w:hanging="890"/>
        <w:rPr>
          <w:b/>
          <w:sz w:val="22"/>
          <w:szCs w:val="22"/>
        </w:rPr>
      </w:pPr>
      <w:r w:rsidRPr="00EF7738">
        <w:rPr>
          <w:rFonts w:hint="eastAsia"/>
          <w:b/>
          <w:sz w:val="22"/>
          <w:szCs w:val="22"/>
        </w:rPr>
        <w:lastRenderedPageBreak/>
        <w:t>4.</w:t>
      </w:r>
      <w:r w:rsidR="008623DF" w:rsidRPr="00EF7738">
        <w:rPr>
          <w:rFonts w:hint="eastAsia"/>
          <w:b/>
          <w:sz w:val="22"/>
          <w:szCs w:val="22"/>
        </w:rPr>
        <w:t>2</w:t>
      </w:r>
      <w:r w:rsidR="00EF73B6" w:rsidRPr="00EF7738">
        <w:rPr>
          <w:rFonts w:hint="eastAsia"/>
          <w:sz w:val="22"/>
          <w:szCs w:val="22"/>
        </w:rPr>
        <w:t xml:space="preserve">　</w:t>
      </w:r>
      <w:r w:rsidR="00C72742" w:rsidRPr="00EF7738">
        <w:rPr>
          <w:rFonts w:hint="eastAsia"/>
          <w:b/>
          <w:sz w:val="22"/>
          <w:szCs w:val="22"/>
        </w:rPr>
        <w:t>作物中及び家畜中</w:t>
      </w:r>
      <w:r w:rsidRPr="00EF7738">
        <w:rPr>
          <w:rFonts w:hint="eastAsia"/>
          <w:b/>
          <w:sz w:val="22"/>
          <w:szCs w:val="22"/>
        </w:rPr>
        <w:t>残留</w:t>
      </w:r>
    </w:p>
    <w:p w14:paraId="692A44DB" w14:textId="77777777" w:rsidR="008623DF" w:rsidRPr="00EF7738" w:rsidRDefault="00EF73B6" w:rsidP="008623DF">
      <w:pPr>
        <w:ind w:left="850" w:hangingChars="403" w:hanging="850"/>
      </w:pPr>
      <w:r w:rsidRPr="00EF7738">
        <w:rPr>
          <w:rFonts w:hint="eastAsia"/>
          <w:b/>
        </w:rPr>
        <w:t>4.2.1</w:t>
      </w:r>
      <w:r w:rsidRPr="00EF7738">
        <w:rPr>
          <w:rFonts w:hint="eastAsia"/>
          <w:b/>
        </w:rPr>
        <w:t xml:space="preserve">　</w:t>
      </w:r>
      <w:r w:rsidR="00380082" w:rsidRPr="00EF7738">
        <w:rPr>
          <w:rFonts w:hint="eastAsia"/>
          <w:b/>
        </w:rPr>
        <w:t>作物</w:t>
      </w:r>
    </w:p>
    <w:tbl>
      <w:tblPr>
        <w:tblW w:w="0" w:type="auto"/>
        <w:tblLook w:val="01E0" w:firstRow="1" w:lastRow="1" w:firstColumn="1" w:lastColumn="1" w:noHBand="0" w:noVBand="0"/>
      </w:tblPr>
      <w:tblGrid>
        <w:gridCol w:w="1083"/>
        <w:gridCol w:w="1258"/>
        <w:gridCol w:w="6729"/>
      </w:tblGrid>
      <w:tr w:rsidR="005C1648" w:rsidRPr="00EF7738" w14:paraId="3AA08DB7" w14:textId="77777777" w:rsidTr="0002226D">
        <w:trPr>
          <w:trHeight w:val="523"/>
        </w:trPr>
        <w:tc>
          <w:tcPr>
            <w:tcW w:w="1101" w:type="dxa"/>
            <w:shd w:val="clear" w:color="auto" w:fill="auto"/>
          </w:tcPr>
          <w:p w14:paraId="15A07B93" w14:textId="77777777" w:rsidR="005C1648" w:rsidRPr="00EF7738" w:rsidRDefault="005C1648" w:rsidP="0002226D">
            <w:pPr>
              <w:snapToGrid w:val="0"/>
              <w:jc w:val="left"/>
              <w:rPr>
                <w:b/>
              </w:rPr>
            </w:pPr>
            <w:r w:rsidRPr="00EF7738">
              <w:rPr>
                <w:rFonts w:hint="eastAsia"/>
                <w:b/>
              </w:rPr>
              <w:t>試験成績</w:t>
            </w:r>
          </w:p>
        </w:tc>
        <w:tc>
          <w:tcPr>
            <w:tcW w:w="1275" w:type="dxa"/>
            <w:shd w:val="clear" w:color="auto" w:fill="auto"/>
          </w:tcPr>
          <w:p w14:paraId="48B16D1A" w14:textId="77777777" w:rsidR="005C1648" w:rsidRPr="00EF7738" w:rsidRDefault="005C1648" w:rsidP="005C1648">
            <w:pPr>
              <w:snapToGrid w:val="0"/>
            </w:pPr>
            <w:r w:rsidRPr="00EF7738">
              <w:rPr>
                <w:rFonts w:hint="eastAsia"/>
              </w:rPr>
              <w:t>4.2.1</w:t>
            </w:r>
          </w:p>
        </w:tc>
        <w:tc>
          <w:tcPr>
            <w:tcW w:w="6892" w:type="dxa"/>
            <w:shd w:val="clear" w:color="auto" w:fill="auto"/>
          </w:tcPr>
          <w:p w14:paraId="59B348D9" w14:textId="77777777" w:rsidR="005C1648" w:rsidRPr="00EF7738" w:rsidRDefault="009E49AD" w:rsidP="0002226D">
            <w:proofErr w:type="spellStart"/>
            <w:r w:rsidRPr="00EF7738">
              <w:rPr>
                <w:rFonts w:hint="eastAsia"/>
              </w:rPr>
              <w:t>Xxxx</w:t>
            </w:r>
            <w:proofErr w:type="spellEnd"/>
            <w:r w:rsidRPr="00EF7738">
              <w:rPr>
                <w:rFonts w:hint="eastAsia"/>
              </w:rPr>
              <w:t xml:space="preserve"> X</w:t>
            </w:r>
            <w:r w:rsidR="005C1648" w:rsidRPr="00EF7738">
              <w:t xml:space="preserve"> </w:t>
            </w:r>
            <w:r w:rsidR="005C1648" w:rsidRPr="00EF7738">
              <w:rPr>
                <w:rFonts w:hint="eastAsia"/>
              </w:rPr>
              <w:t>2008</w:t>
            </w:r>
            <w:r w:rsidR="005C1648" w:rsidRPr="00EF7738">
              <w:t xml:space="preserve">, </w:t>
            </w:r>
            <w:r w:rsidR="005C1648" w:rsidRPr="00EF7738">
              <w:rPr>
                <w:rFonts w:hint="eastAsia"/>
              </w:rPr>
              <w:t>作物残留分析結果報告（小麦）</w:t>
            </w:r>
          </w:p>
          <w:p w14:paraId="4DFE94D5" w14:textId="77777777" w:rsidR="005C1648" w:rsidRPr="00EF7738" w:rsidRDefault="005C1648" w:rsidP="0002226D">
            <w:r w:rsidRPr="00EF7738">
              <w:t>XX-</w:t>
            </w:r>
            <w:r w:rsidRPr="00EF7738">
              <w:rPr>
                <w:rFonts w:hint="eastAsia"/>
              </w:rPr>
              <w:t>08-12</w:t>
            </w:r>
          </w:p>
        </w:tc>
      </w:tr>
    </w:tbl>
    <w:p w14:paraId="3C697342" w14:textId="77777777" w:rsidR="00497021" w:rsidRPr="00EF7738" w:rsidRDefault="00497021">
      <w:pPr>
        <w:rPr>
          <w:b/>
        </w:rPr>
      </w:pPr>
      <w:r w:rsidRPr="00EF7738">
        <w:rPr>
          <w:rFonts w:hint="eastAsia"/>
          <w:b/>
        </w:rPr>
        <w:t>GLP</w:t>
      </w:r>
      <w:r w:rsidRPr="00EF7738">
        <w:rPr>
          <w:rFonts w:hint="eastAsia"/>
          <w:b/>
        </w:rPr>
        <w:t>：</w:t>
      </w:r>
      <w:r w:rsidR="005C1648" w:rsidRPr="00EF7738">
        <w:rPr>
          <w:rFonts w:hint="eastAsia"/>
        </w:rPr>
        <w:t>非</w:t>
      </w:r>
      <w:r w:rsidR="00071CCA" w:rsidRPr="00EF7738">
        <w:rPr>
          <w:rFonts w:hint="eastAsia"/>
        </w:rPr>
        <w:t>準拠</w:t>
      </w:r>
    </w:p>
    <w:p w14:paraId="34777349" w14:textId="77777777" w:rsidR="00EF73B6" w:rsidRPr="00EF7738" w:rsidRDefault="00EF73B6">
      <w:pPr>
        <w:rPr>
          <w:b/>
        </w:rPr>
      </w:pPr>
    </w:p>
    <w:p w14:paraId="658E75DC" w14:textId="77777777" w:rsidR="00497021" w:rsidRPr="00EF7738" w:rsidRDefault="00497021">
      <w:pPr>
        <w:rPr>
          <w:b/>
        </w:rPr>
      </w:pPr>
      <w:r w:rsidRPr="00EF7738">
        <w:rPr>
          <w:rFonts w:hint="eastAsia"/>
          <w:b/>
        </w:rPr>
        <w:t>分析法の原理</w:t>
      </w:r>
    </w:p>
    <w:p w14:paraId="254C578F" w14:textId="77777777" w:rsidR="00497021" w:rsidRPr="00EF7738" w:rsidRDefault="007F17DE" w:rsidP="007F17DE">
      <w:pPr>
        <w:ind w:firstLineChars="100" w:firstLine="210"/>
      </w:pPr>
      <w:r w:rsidRPr="00EF7738">
        <w:rPr>
          <w:rFonts w:hint="eastAsia"/>
        </w:rPr>
        <w:t>本</w:t>
      </w:r>
      <w:r w:rsidR="00497021" w:rsidRPr="00EF7738">
        <w:rPr>
          <w:rFonts w:hint="eastAsia"/>
        </w:rPr>
        <w:t>分析法</w:t>
      </w:r>
      <w:r w:rsidRPr="00EF7738">
        <w:rPr>
          <w:rFonts w:hint="eastAsia"/>
        </w:rPr>
        <w:t>では、</w:t>
      </w:r>
      <w:r w:rsidR="00982C02" w:rsidRPr="00EF7738">
        <w:rPr>
          <w:rFonts w:hint="eastAsia"/>
        </w:rPr>
        <w:t>小麦試料の</w:t>
      </w:r>
      <w:r w:rsidR="00497021" w:rsidRPr="00EF7738">
        <w:rPr>
          <w:rFonts w:hint="eastAsia"/>
        </w:rPr>
        <w:t>アセトニトリル</w:t>
      </w:r>
      <w:r w:rsidR="00497021" w:rsidRPr="00EF7738">
        <w:rPr>
          <w:rFonts w:hint="eastAsia"/>
        </w:rPr>
        <w:t>/</w:t>
      </w:r>
      <w:r w:rsidRPr="00EF7738">
        <w:rPr>
          <w:rFonts w:hint="eastAsia"/>
        </w:rPr>
        <w:t>水混合液</w:t>
      </w:r>
      <w:r w:rsidR="0090599C" w:rsidRPr="00EF7738">
        <w:rPr>
          <w:rFonts w:hint="eastAsia"/>
        </w:rPr>
        <w:t>（</w:t>
      </w:r>
      <w:r w:rsidR="0090599C" w:rsidRPr="00EF7738">
        <w:rPr>
          <w:rFonts w:hint="eastAsia"/>
        </w:rPr>
        <w:t>x:x</w:t>
      </w:r>
      <w:r w:rsidR="006D2EE0" w:rsidRPr="00EF7738">
        <w:rPr>
          <w:rFonts w:hint="eastAsia"/>
        </w:rPr>
        <w:t>（</w:t>
      </w:r>
      <w:r w:rsidR="0090599C" w:rsidRPr="00EF7738">
        <w:rPr>
          <w:rFonts w:hint="eastAsia"/>
        </w:rPr>
        <w:t>v:v</w:t>
      </w:r>
      <w:r w:rsidR="006D2EE0" w:rsidRPr="00EF7738">
        <w:rPr>
          <w:rFonts w:hint="eastAsia"/>
        </w:rPr>
        <w:t>）</w:t>
      </w:r>
      <w:r w:rsidR="0090599C" w:rsidRPr="00EF7738">
        <w:rPr>
          <w:rFonts w:hint="eastAsia"/>
        </w:rPr>
        <w:t>）</w:t>
      </w:r>
      <w:r w:rsidR="00497021" w:rsidRPr="00EF7738">
        <w:rPr>
          <w:rFonts w:hint="eastAsia"/>
        </w:rPr>
        <w:t>抽出</w:t>
      </w:r>
      <w:r w:rsidR="00982C02" w:rsidRPr="00EF7738">
        <w:rPr>
          <w:rFonts w:hint="eastAsia"/>
        </w:rPr>
        <w:t>後、</w:t>
      </w:r>
      <w:r w:rsidR="00497021" w:rsidRPr="00EF7738">
        <w:rPr>
          <w:rFonts w:hint="eastAsia"/>
        </w:rPr>
        <w:t>酸加水分解</w:t>
      </w:r>
      <w:r w:rsidRPr="00EF7738">
        <w:rPr>
          <w:rFonts w:hint="eastAsia"/>
        </w:rPr>
        <w:t>により</w:t>
      </w:r>
      <w:proofErr w:type="spellStart"/>
      <w:r w:rsidR="00325D20" w:rsidRPr="00EF7738">
        <w:rPr>
          <w:rFonts w:hint="eastAsia"/>
        </w:rPr>
        <w:t>chemx</w:t>
      </w:r>
      <w:proofErr w:type="spellEnd"/>
      <w:r w:rsidR="00325D20" w:rsidRPr="00EF7738">
        <w:rPr>
          <w:rFonts w:hint="eastAsia"/>
        </w:rPr>
        <w:t>を</w:t>
      </w:r>
      <w:r w:rsidR="00497021" w:rsidRPr="00EF7738">
        <w:rPr>
          <w:rFonts w:hint="eastAsia"/>
        </w:rPr>
        <w:t>代謝物</w:t>
      </w:r>
      <w:r w:rsidR="00497021" w:rsidRPr="00EF7738">
        <w:rPr>
          <w:rFonts w:hint="eastAsia"/>
        </w:rPr>
        <w:t>7</w:t>
      </w:r>
      <w:r w:rsidR="00497021" w:rsidRPr="00EF7738">
        <w:rPr>
          <w:rFonts w:hint="eastAsia"/>
        </w:rPr>
        <w:t>に変換</w:t>
      </w:r>
      <w:r w:rsidRPr="00EF7738">
        <w:rPr>
          <w:rFonts w:hint="eastAsia"/>
        </w:rPr>
        <w:t>する</w:t>
      </w:r>
      <w:r w:rsidR="00971799" w:rsidRPr="00EF7738">
        <w:rPr>
          <w:rFonts w:hint="eastAsia"/>
        </w:rPr>
        <w:t>。酸化アルミニウム及び</w:t>
      </w:r>
      <w:r w:rsidR="00497021" w:rsidRPr="00EF7738">
        <w:rPr>
          <w:rFonts w:hint="eastAsia"/>
        </w:rPr>
        <w:t>フロリジルカラム</w:t>
      </w:r>
      <w:r w:rsidRPr="00EF7738">
        <w:rPr>
          <w:rFonts w:hint="eastAsia"/>
        </w:rPr>
        <w:t>によ</w:t>
      </w:r>
      <w:r w:rsidR="00325D20" w:rsidRPr="00EF7738">
        <w:rPr>
          <w:rFonts w:hint="eastAsia"/>
        </w:rPr>
        <w:t>る</w:t>
      </w:r>
      <w:r w:rsidRPr="00EF7738">
        <w:rPr>
          <w:rFonts w:hint="eastAsia"/>
        </w:rPr>
        <w:t>精製後</w:t>
      </w:r>
      <w:r w:rsidR="00497021" w:rsidRPr="00EF7738">
        <w:rPr>
          <w:rFonts w:hint="eastAsia"/>
        </w:rPr>
        <w:t>、</w:t>
      </w:r>
      <w:r w:rsidR="00497021" w:rsidRPr="00EF7738">
        <w:rPr>
          <w:rFonts w:hint="eastAsia"/>
        </w:rPr>
        <w:t>HPLC</w:t>
      </w:r>
      <w:r w:rsidR="00971799" w:rsidRPr="00EF7738">
        <w:rPr>
          <w:rFonts w:hint="eastAsia"/>
        </w:rPr>
        <w:t>（蛍光検出器）を用いて</w:t>
      </w:r>
      <w:r w:rsidR="00497021" w:rsidRPr="00EF7738">
        <w:rPr>
          <w:rFonts w:hint="eastAsia"/>
        </w:rPr>
        <w:t>代謝物</w:t>
      </w:r>
      <w:r w:rsidR="00497021" w:rsidRPr="00EF7738">
        <w:rPr>
          <w:rFonts w:hint="eastAsia"/>
        </w:rPr>
        <w:t>7</w:t>
      </w:r>
      <w:r w:rsidR="00497021" w:rsidRPr="00EF7738">
        <w:rPr>
          <w:rFonts w:hint="eastAsia"/>
        </w:rPr>
        <w:t>を定量する。残留</w:t>
      </w:r>
      <w:r w:rsidR="00971799" w:rsidRPr="00EF7738">
        <w:rPr>
          <w:rFonts w:hint="eastAsia"/>
        </w:rPr>
        <w:t>濃度</w:t>
      </w:r>
      <w:r w:rsidR="00497021" w:rsidRPr="00EF7738">
        <w:rPr>
          <w:rFonts w:hint="eastAsia"/>
        </w:rPr>
        <w:t>は</w:t>
      </w:r>
      <w:r w:rsidR="00971799" w:rsidRPr="00EF7738">
        <w:rPr>
          <w:rFonts w:hint="eastAsia"/>
        </w:rPr>
        <w:t>、</w:t>
      </w:r>
      <w:r w:rsidR="00497021" w:rsidRPr="00EF7738">
        <w:rPr>
          <w:rFonts w:hint="eastAsia"/>
        </w:rPr>
        <w:t>代謝物</w:t>
      </w:r>
      <w:r w:rsidR="00497021" w:rsidRPr="00EF7738">
        <w:rPr>
          <w:rFonts w:hint="eastAsia"/>
        </w:rPr>
        <w:t>7</w:t>
      </w:r>
      <w:r w:rsidR="00971799" w:rsidRPr="00EF7738">
        <w:rPr>
          <w:rFonts w:hint="eastAsia"/>
        </w:rPr>
        <w:t>の濃度</w:t>
      </w:r>
      <w:r w:rsidR="00DB585D" w:rsidRPr="00EF7738">
        <w:rPr>
          <w:rFonts w:hint="eastAsia"/>
        </w:rPr>
        <w:t>（</w:t>
      </w:r>
      <w:r w:rsidR="00497021" w:rsidRPr="00EF7738">
        <w:rPr>
          <w:rFonts w:hint="eastAsia"/>
        </w:rPr>
        <w:t>mg/kg</w:t>
      </w:r>
      <w:r w:rsidR="00DB585D" w:rsidRPr="00EF7738">
        <w:rPr>
          <w:rFonts w:hint="eastAsia"/>
        </w:rPr>
        <w:t>）</w:t>
      </w:r>
      <w:r w:rsidR="00971799" w:rsidRPr="00EF7738">
        <w:rPr>
          <w:rFonts w:hint="eastAsia"/>
        </w:rPr>
        <w:t>として</w:t>
      </w:r>
      <w:r w:rsidR="00497021" w:rsidRPr="00EF7738">
        <w:rPr>
          <w:rFonts w:hint="eastAsia"/>
        </w:rPr>
        <w:t>算出し、</w:t>
      </w:r>
      <w:proofErr w:type="spellStart"/>
      <w:r w:rsidR="00497021" w:rsidRPr="00EF7738">
        <w:rPr>
          <w:rFonts w:hint="eastAsia"/>
        </w:rPr>
        <w:t>chemx</w:t>
      </w:r>
      <w:proofErr w:type="spellEnd"/>
      <w:r w:rsidR="00497021" w:rsidRPr="00EF7738">
        <w:rPr>
          <w:rFonts w:hint="eastAsia"/>
        </w:rPr>
        <w:t>当量</w:t>
      </w:r>
      <w:r w:rsidR="00971799" w:rsidRPr="00EF7738">
        <w:rPr>
          <w:rFonts w:hint="eastAsia"/>
        </w:rPr>
        <w:t>に換算</w:t>
      </w:r>
      <w:r w:rsidR="00497021" w:rsidRPr="00EF7738">
        <w:rPr>
          <w:rFonts w:hint="eastAsia"/>
        </w:rPr>
        <w:t>する。</w:t>
      </w:r>
    </w:p>
    <w:p w14:paraId="7CC7CC3B" w14:textId="77777777" w:rsidR="00497021" w:rsidRPr="00EF7738" w:rsidRDefault="00497021"/>
    <w:p w14:paraId="17F2F7FC" w14:textId="77777777" w:rsidR="00287C84" w:rsidRPr="00EF7738" w:rsidRDefault="00287C84" w:rsidP="00287C84">
      <w:pPr>
        <w:rPr>
          <w:b/>
        </w:rPr>
      </w:pPr>
      <w:r w:rsidRPr="00EF7738">
        <w:rPr>
          <w:rFonts w:hint="eastAsia"/>
          <w:b/>
        </w:rPr>
        <w:t>表</w:t>
      </w:r>
      <w:r w:rsidRPr="00EF7738">
        <w:rPr>
          <w:rFonts w:hint="eastAsia"/>
          <w:b/>
        </w:rPr>
        <w:t>4.2.1-1</w:t>
      </w:r>
      <w:r w:rsidRPr="00EF7738">
        <w:rPr>
          <w:rFonts w:hint="eastAsia"/>
          <w:b/>
        </w:rPr>
        <w:t xml:space="preserve">　小麦中の</w:t>
      </w:r>
      <w:proofErr w:type="spellStart"/>
      <w:r w:rsidRPr="00EF7738">
        <w:rPr>
          <w:rFonts w:hint="eastAsia"/>
          <w:b/>
        </w:rPr>
        <w:t>chemx</w:t>
      </w:r>
      <w:proofErr w:type="spellEnd"/>
      <w:r w:rsidRPr="00EF7738">
        <w:rPr>
          <w:rFonts w:hint="eastAsia"/>
          <w:b/>
        </w:rPr>
        <w:t>分析法のバリデーション結果</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4"/>
        <w:gridCol w:w="1986"/>
        <w:gridCol w:w="1037"/>
        <w:gridCol w:w="1731"/>
        <w:gridCol w:w="1131"/>
        <w:gridCol w:w="1671"/>
      </w:tblGrid>
      <w:tr w:rsidR="00287C84" w:rsidRPr="00EF7738" w14:paraId="24D6EFB1" w14:textId="77777777" w:rsidTr="003B7114">
        <w:trPr>
          <w:trHeight w:val="283"/>
        </w:trPr>
        <w:tc>
          <w:tcPr>
            <w:tcW w:w="1544" w:type="dxa"/>
            <w:vAlign w:val="center"/>
          </w:tcPr>
          <w:p w14:paraId="5F203E76" w14:textId="77777777" w:rsidR="00287C84" w:rsidRPr="00EF7738" w:rsidRDefault="00287C84" w:rsidP="00AA143F">
            <w:pPr>
              <w:spacing w:line="240" w:lineRule="auto"/>
              <w:jc w:val="center"/>
              <w:rPr>
                <w:sz w:val="18"/>
                <w:szCs w:val="18"/>
              </w:rPr>
            </w:pPr>
            <w:r w:rsidRPr="00EF7738">
              <w:rPr>
                <w:rFonts w:hint="eastAsia"/>
                <w:sz w:val="18"/>
                <w:szCs w:val="18"/>
              </w:rPr>
              <w:t>分析部位</w:t>
            </w:r>
          </w:p>
        </w:tc>
        <w:tc>
          <w:tcPr>
            <w:tcW w:w="2029" w:type="dxa"/>
            <w:tcBorders>
              <w:bottom w:val="single" w:sz="4" w:space="0" w:color="auto"/>
            </w:tcBorders>
            <w:vAlign w:val="center"/>
          </w:tcPr>
          <w:p w14:paraId="73090C61" w14:textId="77777777" w:rsidR="00287C84" w:rsidRPr="00EF7738" w:rsidRDefault="00287C84" w:rsidP="00AA143F">
            <w:pPr>
              <w:spacing w:line="240" w:lineRule="auto"/>
              <w:jc w:val="center"/>
              <w:rPr>
                <w:sz w:val="18"/>
                <w:szCs w:val="18"/>
              </w:rPr>
            </w:pPr>
            <w:r w:rsidRPr="00EF7738">
              <w:rPr>
                <w:rFonts w:hint="eastAsia"/>
                <w:sz w:val="18"/>
                <w:szCs w:val="18"/>
              </w:rPr>
              <w:t>添加レベル</w:t>
            </w:r>
          </w:p>
          <w:p w14:paraId="3D2CEB6F" w14:textId="77777777" w:rsidR="00287C84" w:rsidRPr="00EF7738" w:rsidRDefault="00287C84" w:rsidP="00AA143F">
            <w:pPr>
              <w:spacing w:line="240" w:lineRule="auto"/>
              <w:jc w:val="center"/>
              <w:rPr>
                <w:sz w:val="18"/>
                <w:szCs w:val="18"/>
              </w:rPr>
            </w:pPr>
            <w:r w:rsidRPr="00EF7738">
              <w:rPr>
                <w:rFonts w:hint="eastAsia"/>
                <w:sz w:val="18"/>
                <w:szCs w:val="18"/>
              </w:rPr>
              <w:t>(mg/kg)</w:t>
            </w:r>
          </w:p>
        </w:tc>
        <w:tc>
          <w:tcPr>
            <w:tcW w:w="1060" w:type="dxa"/>
            <w:tcBorders>
              <w:bottom w:val="single" w:sz="4" w:space="0" w:color="auto"/>
            </w:tcBorders>
            <w:vAlign w:val="center"/>
          </w:tcPr>
          <w:p w14:paraId="7F50E773" w14:textId="77777777" w:rsidR="00287C84" w:rsidRPr="00EF7738" w:rsidRDefault="00287C84" w:rsidP="00AA143F">
            <w:pPr>
              <w:spacing w:line="240" w:lineRule="auto"/>
              <w:jc w:val="center"/>
              <w:rPr>
                <w:sz w:val="18"/>
                <w:szCs w:val="18"/>
                <w:lang w:eastAsia="zh-CN"/>
              </w:rPr>
            </w:pPr>
            <w:r w:rsidRPr="00EF7738">
              <w:rPr>
                <w:rFonts w:hint="eastAsia"/>
                <w:sz w:val="18"/>
                <w:szCs w:val="18"/>
                <w:lang w:eastAsia="zh-CN"/>
              </w:rPr>
              <w:t>試験回数</w:t>
            </w:r>
          </w:p>
        </w:tc>
        <w:tc>
          <w:tcPr>
            <w:tcW w:w="1775" w:type="dxa"/>
            <w:tcBorders>
              <w:bottom w:val="single" w:sz="4" w:space="0" w:color="auto"/>
            </w:tcBorders>
            <w:vAlign w:val="center"/>
          </w:tcPr>
          <w:p w14:paraId="5DCC16B8" w14:textId="77777777" w:rsidR="00287C84" w:rsidRPr="00EF7738" w:rsidRDefault="00287C84" w:rsidP="00AA143F">
            <w:pPr>
              <w:spacing w:line="240" w:lineRule="auto"/>
              <w:jc w:val="center"/>
              <w:rPr>
                <w:sz w:val="18"/>
                <w:szCs w:val="18"/>
              </w:rPr>
            </w:pPr>
            <w:r w:rsidRPr="00EF7738">
              <w:rPr>
                <w:rFonts w:hint="eastAsia"/>
                <w:sz w:val="18"/>
                <w:szCs w:val="18"/>
                <w:lang w:eastAsia="zh-CN"/>
              </w:rPr>
              <w:t>平均回収率</w:t>
            </w:r>
          </w:p>
          <w:p w14:paraId="79907911" w14:textId="77777777" w:rsidR="00287C84" w:rsidRPr="00EF7738" w:rsidRDefault="00287C84" w:rsidP="00AA143F">
            <w:pPr>
              <w:spacing w:line="240" w:lineRule="auto"/>
              <w:jc w:val="center"/>
              <w:rPr>
                <w:sz w:val="18"/>
                <w:szCs w:val="18"/>
                <w:lang w:eastAsia="zh-CN"/>
              </w:rPr>
            </w:pPr>
            <w:r w:rsidRPr="00EF7738">
              <w:rPr>
                <w:rFonts w:hint="eastAsia"/>
                <w:sz w:val="18"/>
                <w:szCs w:val="18"/>
                <w:lang w:eastAsia="zh-CN"/>
              </w:rPr>
              <w:t>(%)</w:t>
            </w:r>
          </w:p>
        </w:tc>
        <w:tc>
          <w:tcPr>
            <w:tcW w:w="1155" w:type="dxa"/>
            <w:tcBorders>
              <w:bottom w:val="single" w:sz="4" w:space="0" w:color="auto"/>
            </w:tcBorders>
            <w:vAlign w:val="center"/>
          </w:tcPr>
          <w:p w14:paraId="3681746B" w14:textId="77777777" w:rsidR="00287C84" w:rsidRPr="00EF7738" w:rsidRDefault="00287C84" w:rsidP="00AA143F">
            <w:pPr>
              <w:spacing w:line="240" w:lineRule="auto"/>
              <w:jc w:val="center"/>
              <w:rPr>
                <w:sz w:val="18"/>
                <w:szCs w:val="18"/>
              </w:rPr>
            </w:pPr>
            <w:r w:rsidRPr="00EF7738">
              <w:rPr>
                <w:rFonts w:hint="eastAsia"/>
                <w:sz w:val="18"/>
                <w:szCs w:val="18"/>
              </w:rPr>
              <w:t>SD</w:t>
            </w:r>
          </w:p>
        </w:tc>
        <w:tc>
          <w:tcPr>
            <w:tcW w:w="1705" w:type="dxa"/>
            <w:tcBorders>
              <w:bottom w:val="single" w:sz="4" w:space="0" w:color="auto"/>
            </w:tcBorders>
            <w:vAlign w:val="center"/>
          </w:tcPr>
          <w:p w14:paraId="1F5BEE70" w14:textId="77777777" w:rsidR="00287C84" w:rsidRPr="00EF7738" w:rsidRDefault="00287C84" w:rsidP="00AA143F">
            <w:pPr>
              <w:spacing w:line="240" w:lineRule="auto"/>
              <w:jc w:val="center"/>
              <w:rPr>
                <w:sz w:val="18"/>
                <w:szCs w:val="18"/>
              </w:rPr>
            </w:pPr>
            <w:r w:rsidRPr="00EF7738">
              <w:rPr>
                <w:rFonts w:hint="eastAsia"/>
                <w:sz w:val="18"/>
                <w:szCs w:val="18"/>
              </w:rPr>
              <w:t>%RSD</w:t>
            </w:r>
          </w:p>
        </w:tc>
      </w:tr>
      <w:tr w:rsidR="003B7114" w:rsidRPr="00EF7738" w14:paraId="5647B663" w14:textId="77777777" w:rsidTr="003B7114">
        <w:trPr>
          <w:trHeight w:val="283"/>
        </w:trPr>
        <w:tc>
          <w:tcPr>
            <w:tcW w:w="1544" w:type="dxa"/>
            <w:vMerge w:val="restart"/>
            <w:vAlign w:val="center"/>
          </w:tcPr>
          <w:p w14:paraId="64B62B32" w14:textId="77777777" w:rsidR="003B7114" w:rsidRPr="00EF7738" w:rsidRDefault="003B7114" w:rsidP="003B7114">
            <w:pPr>
              <w:spacing w:line="240" w:lineRule="auto"/>
              <w:jc w:val="center"/>
              <w:rPr>
                <w:sz w:val="18"/>
                <w:szCs w:val="18"/>
                <w:lang w:eastAsia="zh-CN"/>
              </w:rPr>
            </w:pPr>
            <w:r w:rsidRPr="00EF7738">
              <w:rPr>
                <w:rFonts w:hint="eastAsia"/>
                <w:sz w:val="18"/>
                <w:szCs w:val="18"/>
              </w:rPr>
              <w:t>脱穀種子</w:t>
            </w:r>
          </w:p>
        </w:tc>
        <w:tc>
          <w:tcPr>
            <w:tcW w:w="2029" w:type="dxa"/>
            <w:tcBorders>
              <w:bottom w:val="nil"/>
            </w:tcBorders>
            <w:vAlign w:val="center"/>
          </w:tcPr>
          <w:p w14:paraId="3BA40B76" w14:textId="77777777" w:rsidR="003B7114" w:rsidRPr="00EF7738" w:rsidRDefault="003B7114" w:rsidP="003B7114">
            <w:pPr>
              <w:spacing w:line="240" w:lineRule="auto"/>
              <w:jc w:val="center"/>
              <w:rPr>
                <w:sz w:val="18"/>
                <w:szCs w:val="18"/>
                <w:lang w:eastAsia="zh-CN"/>
              </w:rPr>
            </w:pPr>
            <w:r w:rsidRPr="00EF7738">
              <w:rPr>
                <w:rFonts w:hint="eastAsia"/>
                <w:sz w:val="18"/>
                <w:szCs w:val="18"/>
                <w:lang w:eastAsia="zh-CN"/>
              </w:rPr>
              <w:t>0.01</w:t>
            </w:r>
          </w:p>
        </w:tc>
        <w:tc>
          <w:tcPr>
            <w:tcW w:w="1060" w:type="dxa"/>
            <w:tcBorders>
              <w:bottom w:val="nil"/>
            </w:tcBorders>
            <w:vAlign w:val="center"/>
          </w:tcPr>
          <w:p w14:paraId="1F586FBB" w14:textId="77777777" w:rsidR="003B7114" w:rsidRPr="00EF7738" w:rsidRDefault="003B7114" w:rsidP="003B7114">
            <w:pPr>
              <w:spacing w:line="240" w:lineRule="auto"/>
              <w:jc w:val="center"/>
              <w:rPr>
                <w:sz w:val="18"/>
                <w:szCs w:val="18"/>
                <w:lang w:eastAsia="zh-CN"/>
              </w:rPr>
            </w:pPr>
            <w:r w:rsidRPr="00EF7738">
              <w:rPr>
                <w:rFonts w:hint="eastAsia"/>
                <w:sz w:val="18"/>
                <w:szCs w:val="18"/>
              </w:rPr>
              <w:t>5</w:t>
            </w:r>
          </w:p>
        </w:tc>
        <w:tc>
          <w:tcPr>
            <w:tcW w:w="1775" w:type="dxa"/>
            <w:tcBorders>
              <w:bottom w:val="nil"/>
            </w:tcBorders>
            <w:vAlign w:val="center"/>
          </w:tcPr>
          <w:p w14:paraId="1EC325D0" w14:textId="77777777" w:rsidR="003B7114" w:rsidRPr="00EF7738" w:rsidRDefault="003B7114" w:rsidP="003B7114">
            <w:pPr>
              <w:spacing w:line="240" w:lineRule="auto"/>
              <w:jc w:val="center"/>
              <w:rPr>
                <w:sz w:val="18"/>
                <w:szCs w:val="18"/>
                <w:lang w:eastAsia="zh-CN"/>
              </w:rPr>
            </w:pPr>
            <w:r w:rsidRPr="00EF7738">
              <w:rPr>
                <w:rFonts w:hint="eastAsia"/>
                <w:sz w:val="18"/>
                <w:szCs w:val="18"/>
                <w:lang w:eastAsia="zh-CN"/>
              </w:rPr>
              <w:t>104</w:t>
            </w:r>
          </w:p>
        </w:tc>
        <w:tc>
          <w:tcPr>
            <w:tcW w:w="1155" w:type="dxa"/>
            <w:tcBorders>
              <w:bottom w:val="nil"/>
            </w:tcBorders>
            <w:vAlign w:val="center"/>
          </w:tcPr>
          <w:p w14:paraId="3F8E5DFA" w14:textId="77777777" w:rsidR="003B7114" w:rsidRPr="00EF7738" w:rsidRDefault="003B7114" w:rsidP="003B7114">
            <w:pPr>
              <w:spacing w:line="240" w:lineRule="auto"/>
              <w:jc w:val="center"/>
              <w:rPr>
                <w:sz w:val="18"/>
                <w:szCs w:val="18"/>
                <w:lang w:eastAsia="zh-CN"/>
              </w:rPr>
            </w:pPr>
            <w:r w:rsidRPr="00EF7738">
              <w:rPr>
                <w:rFonts w:hint="eastAsia"/>
                <w:sz w:val="18"/>
                <w:szCs w:val="18"/>
                <w:lang w:eastAsia="zh-CN"/>
              </w:rPr>
              <w:t>6</w:t>
            </w:r>
          </w:p>
        </w:tc>
        <w:tc>
          <w:tcPr>
            <w:tcW w:w="1705" w:type="dxa"/>
            <w:tcBorders>
              <w:bottom w:val="nil"/>
            </w:tcBorders>
            <w:vAlign w:val="center"/>
          </w:tcPr>
          <w:p w14:paraId="53B80940" w14:textId="77777777" w:rsidR="003B7114" w:rsidRPr="00EF7738" w:rsidRDefault="003B7114" w:rsidP="003B7114">
            <w:pPr>
              <w:spacing w:line="240" w:lineRule="auto"/>
              <w:jc w:val="center"/>
              <w:rPr>
                <w:sz w:val="18"/>
                <w:szCs w:val="18"/>
                <w:lang w:eastAsia="zh-CN"/>
              </w:rPr>
            </w:pPr>
            <w:r w:rsidRPr="00EF7738">
              <w:rPr>
                <w:rFonts w:hint="eastAsia"/>
                <w:sz w:val="18"/>
                <w:szCs w:val="18"/>
                <w:lang w:eastAsia="zh-CN"/>
              </w:rPr>
              <w:t>6</w:t>
            </w:r>
          </w:p>
        </w:tc>
      </w:tr>
      <w:tr w:rsidR="003B7114" w:rsidRPr="00EF7738" w14:paraId="75C7A9B9" w14:textId="77777777" w:rsidTr="003B7114">
        <w:trPr>
          <w:trHeight w:val="283"/>
        </w:trPr>
        <w:tc>
          <w:tcPr>
            <w:tcW w:w="1544" w:type="dxa"/>
            <w:vMerge/>
            <w:vAlign w:val="center"/>
          </w:tcPr>
          <w:p w14:paraId="182CE183" w14:textId="77777777" w:rsidR="003B7114" w:rsidRPr="00EF7738" w:rsidRDefault="003B7114" w:rsidP="003B7114">
            <w:pPr>
              <w:spacing w:line="240" w:lineRule="auto"/>
              <w:jc w:val="center"/>
              <w:rPr>
                <w:sz w:val="18"/>
                <w:szCs w:val="18"/>
              </w:rPr>
            </w:pPr>
          </w:p>
        </w:tc>
        <w:tc>
          <w:tcPr>
            <w:tcW w:w="2029" w:type="dxa"/>
            <w:tcBorders>
              <w:top w:val="nil"/>
              <w:bottom w:val="nil"/>
            </w:tcBorders>
            <w:vAlign w:val="center"/>
          </w:tcPr>
          <w:p w14:paraId="0CD42780" w14:textId="77777777" w:rsidR="003B7114" w:rsidRPr="00EF7738" w:rsidRDefault="003B7114" w:rsidP="003B7114">
            <w:pPr>
              <w:spacing w:line="240" w:lineRule="auto"/>
              <w:jc w:val="center"/>
              <w:rPr>
                <w:sz w:val="18"/>
                <w:szCs w:val="18"/>
                <w:lang w:eastAsia="zh-CN"/>
              </w:rPr>
            </w:pPr>
            <w:r w:rsidRPr="00EF7738">
              <w:rPr>
                <w:rFonts w:hint="eastAsia"/>
                <w:sz w:val="18"/>
                <w:szCs w:val="18"/>
                <w:lang w:eastAsia="zh-CN"/>
              </w:rPr>
              <w:t>0.02</w:t>
            </w:r>
          </w:p>
        </w:tc>
        <w:tc>
          <w:tcPr>
            <w:tcW w:w="1060" w:type="dxa"/>
            <w:tcBorders>
              <w:top w:val="nil"/>
              <w:bottom w:val="nil"/>
            </w:tcBorders>
            <w:vAlign w:val="center"/>
          </w:tcPr>
          <w:p w14:paraId="41FC02DC" w14:textId="77777777" w:rsidR="003B7114" w:rsidRPr="00EF7738" w:rsidRDefault="003B7114" w:rsidP="003B7114">
            <w:pPr>
              <w:spacing w:line="240" w:lineRule="auto"/>
              <w:jc w:val="center"/>
              <w:rPr>
                <w:sz w:val="18"/>
                <w:szCs w:val="18"/>
              </w:rPr>
            </w:pPr>
            <w:r w:rsidRPr="00EF7738">
              <w:rPr>
                <w:rFonts w:hint="eastAsia"/>
                <w:sz w:val="18"/>
                <w:szCs w:val="18"/>
              </w:rPr>
              <w:t>5</w:t>
            </w:r>
          </w:p>
        </w:tc>
        <w:tc>
          <w:tcPr>
            <w:tcW w:w="1775" w:type="dxa"/>
            <w:tcBorders>
              <w:top w:val="nil"/>
              <w:bottom w:val="nil"/>
            </w:tcBorders>
            <w:vAlign w:val="center"/>
          </w:tcPr>
          <w:p w14:paraId="7C0695F3" w14:textId="77777777" w:rsidR="003B7114" w:rsidRPr="00EF7738" w:rsidRDefault="003B7114" w:rsidP="003B7114">
            <w:pPr>
              <w:spacing w:line="240" w:lineRule="auto"/>
              <w:jc w:val="center"/>
              <w:rPr>
                <w:sz w:val="18"/>
                <w:szCs w:val="18"/>
              </w:rPr>
            </w:pPr>
            <w:r w:rsidRPr="00EF7738">
              <w:rPr>
                <w:rFonts w:hint="eastAsia"/>
                <w:sz w:val="18"/>
                <w:szCs w:val="18"/>
                <w:lang w:eastAsia="zh-CN"/>
              </w:rPr>
              <w:t>98</w:t>
            </w:r>
          </w:p>
        </w:tc>
        <w:tc>
          <w:tcPr>
            <w:tcW w:w="1155" w:type="dxa"/>
            <w:tcBorders>
              <w:top w:val="nil"/>
              <w:bottom w:val="nil"/>
            </w:tcBorders>
            <w:vAlign w:val="center"/>
          </w:tcPr>
          <w:p w14:paraId="23B377ED" w14:textId="77777777" w:rsidR="003B7114" w:rsidRPr="00EF7738" w:rsidRDefault="003B7114" w:rsidP="003B7114">
            <w:pPr>
              <w:spacing w:line="240" w:lineRule="auto"/>
              <w:jc w:val="center"/>
              <w:rPr>
                <w:sz w:val="18"/>
                <w:szCs w:val="18"/>
              </w:rPr>
            </w:pPr>
            <w:r w:rsidRPr="00EF7738">
              <w:rPr>
                <w:rFonts w:hint="eastAsia"/>
                <w:sz w:val="18"/>
                <w:szCs w:val="18"/>
                <w:lang w:eastAsia="zh-CN"/>
              </w:rPr>
              <w:t>4</w:t>
            </w:r>
          </w:p>
        </w:tc>
        <w:tc>
          <w:tcPr>
            <w:tcW w:w="1705" w:type="dxa"/>
            <w:tcBorders>
              <w:top w:val="nil"/>
              <w:bottom w:val="nil"/>
            </w:tcBorders>
            <w:vAlign w:val="center"/>
          </w:tcPr>
          <w:p w14:paraId="370C8143" w14:textId="77777777" w:rsidR="003B7114" w:rsidRPr="00EF7738" w:rsidRDefault="003B7114" w:rsidP="003B7114">
            <w:pPr>
              <w:spacing w:line="240" w:lineRule="auto"/>
              <w:jc w:val="center"/>
              <w:rPr>
                <w:sz w:val="18"/>
                <w:szCs w:val="18"/>
              </w:rPr>
            </w:pPr>
            <w:r w:rsidRPr="00EF7738">
              <w:rPr>
                <w:rFonts w:hint="eastAsia"/>
                <w:sz w:val="18"/>
                <w:szCs w:val="18"/>
                <w:lang w:eastAsia="zh-CN"/>
              </w:rPr>
              <w:t>4</w:t>
            </w:r>
          </w:p>
        </w:tc>
      </w:tr>
      <w:tr w:rsidR="003B7114" w:rsidRPr="00EF7738" w14:paraId="1F2C0E28" w14:textId="77777777" w:rsidTr="003B7114">
        <w:trPr>
          <w:trHeight w:val="283"/>
        </w:trPr>
        <w:tc>
          <w:tcPr>
            <w:tcW w:w="1544" w:type="dxa"/>
            <w:vMerge/>
            <w:vAlign w:val="center"/>
          </w:tcPr>
          <w:p w14:paraId="07C71BDE" w14:textId="77777777" w:rsidR="003B7114" w:rsidRPr="00EF7738" w:rsidRDefault="003B7114" w:rsidP="003B7114">
            <w:pPr>
              <w:spacing w:line="240" w:lineRule="auto"/>
              <w:jc w:val="center"/>
              <w:rPr>
                <w:sz w:val="18"/>
                <w:szCs w:val="18"/>
              </w:rPr>
            </w:pPr>
          </w:p>
        </w:tc>
        <w:tc>
          <w:tcPr>
            <w:tcW w:w="2029" w:type="dxa"/>
            <w:tcBorders>
              <w:top w:val="nil"/>
            </w:tcBorders>
            <w:vAlign w:val="center"/>
          </w:tcPr>
          <w:p w14:paraId="7C84B849" w14:textId="77777777" w:rsidR="003B7114" w:rsidRPr="00EF7738" w:rsidRDefault="003B7114" w:rsidP="003B7114">
            <w:pPr>
              <w:spacing w:line="240" w:lineRule="auto"/>
              <w:jc w:val="center"/>
              <w:rPr>
                <w:sz w:val="18"/>
                <w:szCs w:val="18"/>
                <w:lang w:eastAsia="zh-CN"/>
              </w:rPr>
            </w:pPr>
            <w:r w:rsidRPr="00EF7738">
              <w:rPr>
                <w:rFonts w:hint="eastAsia"/>
                <w:sz w:val="18"/>
                <w:szCs w:val="18"/>
                <w:lang w:eastAsia="zh-CN"/>
              </w:rPr>
              <w:t>0.05</w:t>
            </w:r>
          </w:p>
        </w:tc>
        <w:tc>
          <w:tcPr>
            <w:tcW w:w="1060" w:type="dxa"/>
            <w:tcBorders>
              <w:top w:val="nil"/>
            </w:tcBorders>
            <w:vAlign w:val="center"/>
          </w:tcPr>
          <w:p w14:paraId="0A9EC1E8" w14:textId="77777777" w:rsidR="003B7114" w:rsidRPr="00EF7738" w:rsidRDefault="003B7114" w:rsidP="003B7114">
            <w:pPr>
              <w:spacing w:line="240" w:lineRule="auto"/>
              <w:jc w:val="center"/>
              <w:rPr>
                <w:sz w:val="18"/>
                <w:szCs w:val="18"/>
              </w:rPr>
            </w:pPr>
            <w:r w:rsidRPr="00EF7738">
              <w:rPr>
                <w:rFonts w:hint="eastAsia"/>
                <w:sz w:val="18"/>
                <w:szCs w:val="18"/>
              </w:rPr>
              <w:t>5</w:t>
            </w:r>
          </w:p>
        </w:tc>
        <w:tc>
          <w:tcPr>
            <w:tcW w:w="1775" w:type="dxa"/>
            <w:tcBorders>
              <w:top w:val="nil"/>
            </w:tcBorders>
            <w:vAlign w:val="center"/>
          </w:tcPr>
          <w:p w14:paraId="07819EA7" w14:textId="77777777" w:rsidR="003B7114" w:rsidRPr="00EF7738" w:rsidRDefault="003B7114" w:rsidP="003B7114">
            <w:pPr>
              <w:spacing w:line="240" w:lineRule="auto"/>
              <w:jc w:val="center"/>
              <w:rPr>
                <w:sz w:val="18"/>
                <w:szCs w:val="18"/>
                <w:lang w:eastAsia="zh-CN"/>
              </w:rPr>
            </w:pPr>
            <w:r w:rsidRPr="00EF7738">
              <w:rPr>
                <w:rFonts w:hint="eastAsia"/>
                <w:sz w:val="18"/>
                <w:szCs w:val="18"/>
                <w:lang w:eastAsia="zh-CN"/>
              </w:rPr>
              <w:t>93</w:t>
            </w:r>
          </w:p>
        </w:tc>
        <w:tc>
          <w:tcPr>
            <w:tcW w:w="1155" w:type="dxa"/>
            <w:tcBorders>
              <w:top w:val="nil"/>
            </w:tcBorders>
            <w:vAlign w:val="center"/>
          </w:tcPr>
          <w:p w14:paraId="12B01715" w14:textId="77777777" w:rsidR="003B7114" w:rsidRPr="00EF7738" w:rsidRDefault="003B7114" w:rsidP="003B7114">
            <w:pPr>
              <w:spacing w:line="240" w:lineRule="auto"/>
              <w:jc w:val="center"/>
              <w:rPr>
                <w:sz w:val="18"/>
                <w:szCs w:val="18"/>
                <w:lang w:eastAsia="zh-CN"/>
              </w:rPr>
            </w:pPr>
            <w:r w:rsidRPr="00EF7738">
              <w:rPr>
                <w:rFonts w:hint="eastAsia"/>
                <w:sz w:val="18"/>
                <w:szCs w:val="18"/>
                <w:lang w:eastAsia="zh-CN"/>
              </w:rPr>
              <w:t>10</w:t>
            </w:r>
          </w:p>
        </w:tc>
        <w:tc>
          <w:tcPr>
            <w:tcW w:w="1705" w:type="dxa"/>
            <w:tcBorders>
              <w:top w:val="nil"/>
            </w:tcBorders>
            <w:vAlign w:val="center"/>
          </w:tcPr>
          <w:p w14:paraId="08722CC4" w14:textId="77777777" w:rsidR="003B7114" w:rsidRPr="00EF7738" w:rsidRDefault="003B7114" w:rsidP="003B7114">
            <w:pPr>
              <w:spacing w:line="240" w:lineRule="auto"/>
              <w:jc w:val="center"/>
              <w:rPr>
                <w:sz w:val="18"/>
                <w:szCs w:val="18"/>
                <w:lang w:eastAsia="zh-CN"/>
              </w:rPr>
            </w:pPr>
            <w:r w:rsidRPr="00EF7738">
              <w:rPr>
                <w:rFonts w:hint="eastAsia"/>
                <w:sz w:val="18"/>
                <w:szCs w:val="18"/>
                <w:lang w:eastAsia="zh-CN"/>
              </w:rPr>
              <w:t>11</w:t>
            </w:r>
          </w:p>
        </w:tc>
      </w:tr>
    </w:tbl>
    <w:p w14:paraId="7827DBC9" w14:textId="77777777" w:rsidR="00287C84" w:rsidRPr="00EF7738" w:rsidRDefault="00287C84" w:rsidP="00287C84">
      <w:pPr>
        <w:spacing w:line="240" w:lineRule="auto"/>
        <w:ind w:left="360" w:hangingChars="200" w:hanging="360"/>
        <w:rPr>
          <w:sz w:val="18"/>
          <w:szCs w:val="18"/>
        </w:rPr>
      </w:pPr>
      <w:r w:rsidRPr="00EF7738">
        <w:rPr>
          <w:rFonts w:hint="eastAsia"/>
          <w:sz w:val="18"/>
          <w:szCs w:val="18"/>
        </w:rPr>
        <w:t>(a)</w:t>
      </w:r>
      <w:r w:rsidRPr="00EF7738">
        <w:rPr>
          <w:rFonts w:hint="eastAsia"/>
          <w:sz w:val="18"/>
          <w:szCs w:val="18"/>
        </w:rPr>
        <w:tab/>
      </w:r>
      <w:r w:rsidRPr="00EF7738">
        <w:rPr>
          <w:rFonts w:hint="eastAsia"/>
          <w:sz w:val="18"/>
          <w:szCs w:val="18"/>
        </w:rPr>
        <w:t>添加には</w:t>
      </w:r>
      <w:proofErr w:type="spellStart"/>
      <w:r w:rsidRPr="00EF7738">
        <w:rPr>
          <w:rFonts w:hint="eastAsia"/>
          <w:sz w:val="18"/>
          <w:szCs w:val="18"/>
        </w:rPr>
        <w:t>chemx</w:t>
      </w:r>
      <w:proofErr w:type="spellEnd"/>
      <w:r w:rsidRPr="00EF7738">
        <w:rPr>
          <w:rFonts w:hint="eastAsia"/>
          <w:sz w:val="18"/>
          <w:szCs w:val="18"/>
        </w:rPr>
        <w:t>の標準溶液を用いた</w:t>
      </w:r>
    </w:p>
    <w:p w14:paraId="2C27A442" w14:textId="77777777" w:rsidR="00287C84" w:rsidRPr="00EF7738" w:rsidRDefault="00287C84" w:rsidP="00287C84">
      <w:pPr>
        <w:spacing w:line="240" w:lineRule="auto"/>
        <w:ind w:left="360" w:hangingChars="200" w:hanging="360"/>
        <w:rPr>
          <w:sz w:val="18"/>
          <w:szCs w:val="18"/>
        </w:rPr>
      </w:pPr>
      <w:r w:rsidRPr="00EF7738">
        <w:rPr>
          <w:rFonts w:hint="eastAsia"/>
          <w:sz w:val="18"/>
          <w:szCs w:val="18"/>
        </w:rPr>
        <w:t>(b)</w:t>
      </w:r>
      <w:r w:rsidRPr="00EF7738">
        <w:rPr>
          <w:rFonts w:hint="eastAsia"/>
          <w:sz w:val="18"/>
          <w:szCs w:val="18"/>
        </w:rPr>
        <w:tab/>
      </w:r>
      <w:r w:rsidRPr="00EF7738">
        <w:rPr>
          <w:rFonts w:hint="eastAsia"/>
          <w:sz w:val="18"/>
          <w:szCs w:val="18"/>
        </w:rPr>
        <w:t>回収率は、添加した</w:t>
      </w:r>
      <w:proofErr w:type="spellStart"/>
      <w:r w:rsidRPr="00EF7738">
        <w:rPr>
          <w:rFonts w:hint="eastAsia"/>
          <w:sz w:val="18"/>
          <w:szCs w:val="18"/>
        </w:rPr>
        <w:t>chemx</w:t>
      </w:r>
      <w:proofErr w:type="spellEnd"/>
      <w:r w:rsidRPr="00EF7738">
        <w:rPr>
          <w:rFonts w:hint="eastAsia"/>
          <w:sz w:val="18"/>
          <w:szCs w:val="18"/>
        </w:rPr>
        <w:t>の加水分解代謝物</w:t>
      </w:r>
      <w:r w:rsidRPr="00EF7738">
        <w:rPr>
          <w:rFonts w:hint="eastAsia"/>
          <w:sz w:val="18"/>
          <w:szCs w:val="18"/>
        </w:rPr>
        <w:t>7</w:t>
      </w:r>
      <w:r w:rsidRPr="00EF7738">
        <w:rPr>
          <w:rFonts w:hint="eastAsia"/>
          <w:sz w:val="18"/>
          <w:szCs w:val="18"/>
        </w:rPr>
        <w:t>の生成量を、代謝物</w:t>
      </w:r>
      <w:r w:rsidRPr="00EF7738">
        <w:rPr>
          <w:rFonts w:hint="eastAsia"/>
          <w:sz w:val="18"/>
          <w:szCs w:val="18"/>
        </w:rPr>
        <w:t>7</w:t>
      </w:r>
      <w:r w:rsidRPr="00EF7738">
        <w:rPr>
          <w:rFonts w:hint="eastAsia"/>
          <w:sz w:val="18"/>
          <w:szCs w:val="18"/>
        </w:rPr>
        <w:t>の外部標準溶液と比較して算出した</w:t>
      </w:r>
    </w:p>
    <w:p w14:paraId="07D543BC" w14:textId="77777777" w:rsidR="00287C84" w:rsidRPr="00EF7738" w:rsidRDefault="00287C84" w:rsidP="00287C84"/>
    <w:p w14:paraId="1B9428EA" w14:textId="77777777" w:rsidR="00497021" w:rsidRPr="00EF7738" w:rsidRDefault="00497021">
      <w:pPr>
        <w:rPr>
          <w:b/>
        </w:rPr>
      </w:pPr>
      <w:r w:rsidRPr="00EF7738">
        <w:rPr>
          <w:rFonts w:hint="eastAsia"/>
          <w:b/>
        </w:rPr>
        <w:t>回収率</w:t>
      </w:r>
    </w:p>
    <w:p w14:paraId="1DF25387" w14:textId="77777777" w:rsidR="000C030F" w:rsidRPr="00EF7738" w:rsidRDefault="003D63C8" w:rsidP="0046448A">
      <w:pPr>
        <w:ind w:firstLineChars="100" w:firstLine="210"/>
      </w:pPr>
      <w:r w:rsidRPr="00EF7738">
        <w:rPr>
          <w:rFonts w:hint="eastAsia"/>
        </w:rPr>
        <w:t>回収率は、</w:t>
      </w:r>
      <w:r w:rsidR="00DF1D0D" w:rsidRPr="00EF7738">
        <w:rPr>
          <w:rFonts w:hint="eastAsia"/>
        </w:rPr>
        <w:t>30</w:t>
      </w:r>
      <w:r w:rsidR="00DF1D0D" w:rsidRPr="00EF7738">
        <w:rPr>
          <w:rFonts w:hint="eastAsia"/>
        </w:rPr>
        <w:t>消安第</w:t>
      </w:r>
      <w:r w:rsidR="00E35192" w:rsidRPr="00EF7738">
        <w:rPr>
          <w:rFonts w:hint="eastAsia"/>
        </w:rPr>
        <w:t>6278</w:t>
      </w:r>
      <w:r w:rsidR="00DF1D0D" w:rsidRPr="00EF7738">
        <w:rPr>
          <w:rFonts w:hint="eastAsia"/>
        </w:rPr>
        <w:t>号</w:t>
      </w:r>
      <w:r w:rsidR="00497021" w:rsidRPr="00EF7738">
        <w:rPr>
          <w:rFonts w:hint="eastAsia"/>
        </w:rPr>
        <w:t>の</w:t>
      </w:r>
      <w:r w:rsidRPr="00EF7738">
        <w:rPr>
          <w:rFonts w:hint="eastAsia"/>
        </w:rPr>
        <w:t>要求</w:t>
      </w:r>
      <w:r w:rsidR="00BB3F50" w:rsidRPr="00EF7738">
        <w:rPr>
          <w:rFonts w:hint="eastAsia"/>
        </w:rPr>
        <w:t>（</w:t>
      </w:r>
      <w:r w:rsidR="00497021" w:rsidRPr="00EF7738">
        <w:rPr>
          <w:rFonts w:hint="eastAsia"/>
        </w:rPr>
        <w:t>70</w:t>
      </w:r>
      <w:r w:rsidR="00496AB1" w:rsidRPr="00EF7738">
        <w:rPr>
          <w:rFonts w:hint="eastAsia"/>
        </w:rPr>
        <w:t xml:space="preserve"> %</w:t>
      </w:r>
      <w:r w:rsidR="00497021" w:rsidRPr="00EF7738">
        <w:rPr>
          <w:rFonts w:hint="eastAsia"/>
        </w:rPr>
        <w:t>-1</w:t>
      </w:r>
      <w:r w:rsidR="00982C02" w:rsidRPr="00EF7738">
        <w:rPr>
          <w:rFonts w:hint="eastAsia"/>
        </w:rPr>
        <w:t>2</w:t>
      </w:r>
      <w:r w:rsidR="00497021" w:rsidRPr="00EF7738">
        <w:rPr>
          <w:rFonts w:hint="eastAsia"/>
        </w:rPr>
        <w:t>0</w:t>
      </w:r>
      <w:r w:rsidR="00DB585D" w:rsidRPr="00EF7738">
        <w:rPr>
          <w:rFonts w:hint="eastAsia"/>
        </w:rPr>
        <w:t xml:space="preserve"> </w:t>
      </w:r>
      <w:r w:rsidR="00497021" w:rsidRPr="00EF7738">
        <w:rPr>
          <w:rFonts w:hint="eastAsia"/>
        </w:rPr>
        <w:t>%</w:t>
      </w:r>
      <w:r w:rsidR="00BB3F50" w:rsidRPr="00EF7738">
        <w:rPr>
          <w:rFonts w:hint="eastAsia"/>
        </w:rPr>
        <w:t>）</w:t>
      </w:r>
      <w:r w:rsidRPr="00EF7738">
        <w:rPr>
          <w:rFonts w:hint="eastAsia"/>
        </w:rPr>
        <w:t>を満たしていた。</w:t>
      </w:r>
    </w:p>
    <w:p w14:paraId="747B368F" w14:textId="77777777" w:rsidR="00497021" w:rsidRPr="00EF7738" w:rsidRDefault="00497021"/>
    <w:p w14:paraId="35E907F5" w14:textId="77777777" w:rsidR="00497021" w:rsidRPr="00EF7738" w:rsidRDefault="00497021">
      <w:pPr>
        <w:rPr>
          <w:b/>
        </w:rPr>
      </w:pPr>
      <w:r w:rsidRPr="00EF7738">
        <w:rPr>
          <w:rFonts w:hint="eastAsia"/>
          <w:b/>
        </w:rPr>
        <w:t>直線性</w:t>
      </w:r>
    </w:p>
    <w:p w14:paraId="47E30D28" w14:textId="77777777" w:rsidR="00497021" w:rsidRPr="00EF7738" w:rsidRDefault="000D201B">
      <w:r w:rsidRPr="00EF7738">
        <w:rPr>
          <w:rFonts w:hint="eastAsia"/>
          <w:b/>
        </w:rPr>
        <w:t xml:space="preserve">　</w:t>
      </w:r>
      <w:r w:rsidRPr="00EF7738">
        <w:rPr>
          <w:rFonts w:hint="eastAsia"/>
        </w:rPr>
        <w:t>代謝物</w:t>
      </w:r>
      <w:r w:rsidRPr="00EF7738">
        <w:rPr>
          <w:rFonts w:hint="eastAsia"/>
        </w:rPr>
        <w:t>7</w:t>
      </w:r>
      <w:r w:rsidRPr="00EF7738">
        <w:rPr>
          <w:rFonts w:hint="eastAsia"/>
        </w:rPr>
        <w:t>について</w:t>
      </w:r>
      <w:r w:rsidRPr="00EF7738">
        <w:rPr>
          <w:rFonts w:hint="eastAsia"/>
        </w:rPr>
        <w:t>0</w:t>
      </w:r>
      <w:r w:rsidR="00497021" w:rsidRPr="00EF7738">
        <w:rPr>
          <w:rFonts w:hint="eastAsia"/>
        </w:rPr>
        <w:t>.0025</w:t>
      </w:r>
      <w:r w:rsidR="00496AB1" w:rsidRPr="00EF7738">
        <w:rPr>
          <w:rFonts w:hint="eastAsia"/>
        </w:rPr>
        <w:t xml:space="preserve"> </w:t>
      </w:r>
      <w:r w:rsidR="00496AB1" w:rsidRPr="00EF7738">
        <w:rPr>
          <w:rFonts w:hint="eastAsia"/>
        </w:rPr>
        <w:sym w:font="Symbol" w:char="F06D"/>
      </w:r>
      <w:r w:rsidR="00496AB1" w:rsidRPr="00EF7738">
        <w:rPr>
          <w:rFonts w:hint="eastAsia"/>
        </w:rPr>
        <w:t xml:space="preserve">g/mL </w:t>
      </w:r>
      <w:r w:rsidRPr="00EF7738">
        <w:rPr>
          <w:rFonts w:hint="eastAsia"/>
        </w:rPr>
        <w:t>-</w:t>
      </w:r>
      <w:r w:rsidR="00497021" w:rsidRPr="00EF7738">
        <w:rPr>
          <w:rFonts w:hint="eastAsia"/>
        </w:rPr>
        <w:t xml:space="preserve">0.1 </w:t>
      </w:r>
      <w:r w:rsidR="00497021" w:rsidRPr="00EF7738">
        <w:rPr>
          <w:rFonts w:hint="eastAsia"/>
        </w:rPr>
        <w:sym w:font="Symbol" w:char="F06D"/>
      </w:r>
      <w:r w:rsidR="00497021" w:rsidRPr="00EF7738">
        <w:rPr>
          <w:rFonts w:hint="eastAsia"/>
        </w:rPr>
        <w:t>g/mL</w:t>
      </w:r>
      <w:r w:rsidR="00497021" w:rsidRPr="00EF7738">
        <w:rPr>
          <w:rFonts w:hint="eastAsia"/>
        </w:rPr>
        <w:t>の範囲で良好な直線性</w:t>
      </w:r>
      <w:r w:rsidR="008F58FC" w:rsidRPr="00EF7738">
        <w:rPr>
          <w:rFonts w:hint="eastAsia"/>
        </w:rPr>
        <w:t>（</w:t>
      </w:r>
      <w:r w:rsidR="0096255C" w:rsidRPr="00EF7738">
        <w:rPr>
          <w:rFonts w:hint="eastAsia"/>
        </w:rPr>
        <w:t>r</w:t>
      </w:r>
      <w:r w:rsidR="008F58FC" w:rsidRPr="00EF7738">
        <w:rPr>
          <w:rFonts w:hint="eastAsia"/>
        </w:rPr>
        <w:t>＝</w:t>
      </w:r>
      <w:r w:rsidR="008F58FC" w:rsidRPr="00EF7738">
        <w:rPr>
          <w:rFonts w:hint="eastAsia"/>
        </w:rPr>
        <w:t>0.998</w:t>
      </w:r>
      <w:r w:rsidR="008F58FC" w:rsidRPr="00EF7738">
        <w:rPr>
          <w:rFonts w:hint="eastAsia"/>
        </w:rPr>
        <w:t>）</w:t>
      </w:r>
      <w:r w:rsidR="00497021" w:rsidRPr="00EF7738">
        <w:rPr>
          <w:rFonts w:hint="eastAsia"/>
        </w:rPr>
        <w:t>が認められた。</w:t>
      </w:r>
    </w:p>
    <w:p w14:paraId="6C7C987C" w14:textId="77777777" w:rsidR="00497021" w:rsidRPr="00EF7738" w:rsidRDefault="00497021"/>
    <w:p w14:paraId="02F2CEE7" w14:textId="77777777" w:rsidR="00497021" w:rsidRPr="00EF7738" w:rsidRDefault="00035B20">
      <w:pPr>
        <w:rPr>
          <w:b/>
        </w:rPr>
      </w:pPr>
      <w:r w:rsidRPr="00EF7738">
        <w:rPr>
          <w:rFonts w:hint="eastAsia"/>
          <w:b/>
        </w:rPr>
        <w:t>選択</w:t>
      </w:r>
      <w:r w:rsidR="00497021" w:rsidRPr="00EF7738">
        <w:rPr>
          <w:rFonts w:hint="eastAsia"/>
          <w:b/>
        </w:rPr>
        <w:t>性</w:t>
      </w:r>
    </w:p>
    <w:p w14:paraId="37F81F27" w14:textId="77777777" w:rsidR="00497021" w:rsidRPr="00EF7738" w:rsidRDefault="000D201B" w:rsidP="00423F16">
      <w:pPr>
        <w:ind w:firstLineChars="100" w:firstLine="210"/>
      </w:pPr>
      <w:r w:rsidRPr="00EF7738">
        <w:rPr>
          <w:rFonts w:hint="eastAsia"/>
        </w:rPr>
        <w:t>本分析</w:t>
      </w:r>
      <w:r w:rsidR="00F1230D" w:rsidRPr="00EF7738">
        <w:rPr>
          <w:rFonts w:hint="eastAsia"/>
        </w:rPr>
        <w:t>法</w:t>
      </w:r>
      <w:r w:rsidR="00497021" w:rsidRPr="00EF7738">
        <w:rPr>
          <w:rFonts w:hint="eastAsia"/>
        </w:rPr>
        <w:t>は</w:t>
      </w:r>
      <w:r w:rsidR="00F1230D" w:rsidRPr="00EF7738">
        <w:rPr>
          <w:rFonts w:hint="eastAsia"/>
        </w:rPr>
        <w:t>、</w:t>
      </w:r>
      <w:r w:rsidR="00497021" w:rsidRPr="00EF7738">
        <w:rPr>
          <w:rFonts w:hint="eastAsia"/>
        </w:rPr>
        <w:t>小麦中の</w:t>
      </w:r>
      <w:proofErr w:type="spellStart"/>
      <w:r w:rsidR="00497021" w:rsidRPr="00EF7738">
        <w:rPr>
          <w:rFonts w:hint="eastAsia"/>
        </w:rPr>
        <w:t>chemx</w:t>
      </w:r>
      <w:proofErr w:type="spellEnd"/>
      <w:r w:rsidR="00497021" w:rsidRPr="00EF7738">
        <w:rPr>
          <w:rFonts w:hint="eastAsia"/>
        </w:rPr>
        <w:t>を</w:t>
      </w:r>
      <w:r w:rsidR="008F58FC" w:rsidRPr="00EF7738">
        <w:rPr>
          <w:rFonts w:hint="eastAsia"/>
        </w:rPr>
        <w:t>酸</w:t>
      </w:r>
      <w:r w:rsidR="00497021" w:rsidRPr="00EF7738">
        <w:rPr>
          <w:rFonts w:hint="eastAsia"/>
        </w:rPr>
        <w:t>加水分解</w:t>
      </w:r>
      <w:r w:rsidR="00DE73B9" w:rsidRPr="00EF7738">
        <w:rPr>
          <w:rFonts w:hint="eastAsia"/>
        </w:rPr>
        <w:t>により</w:t>
      </w:r>
      <w:r w:rsidR="00497021" w:rsidRPr="00EF7738">
        <w:rPr>
          <w:rFonts w:hint="eastAsia"/>
        </w:rPr>
        <w:t>代謝物</w:t>
      </w:r>
      <w:r w:rsidR="00497021" w:rsidRPr="00EF7738">
        <w:rPr>
          <w:rFonts w:hint="eastAsia"/>
        </w:rPr>
        <w:t>7</w:t>
      </w:r>
      <w:r w:rsidR="00497021" w:rsidRPr="00EF7738">
        <w:rPr>
          <w:rFonts w:hint="eastAsia"/>
        </w:rPr>
        <w:t>に変換</w:t>
      </w:r>
      <w:r w:rsidR="008F58FC" w:rsidRPr="00EF7738">
        <w:rPr>
          <w:rFonts w:hint="eastAsia"/>
        </w:rPr>
        <w:t>して定量する</w:t>
      </w:r>
      <w:r w:rsidR="00497021" w:rsidRPr="00EF7738">
        <w:rPr>
          <w:rFonts w:hint="eastAsia"/>
        </w:rPr>
        <w:t>。</w:t>
      </w:r>
      <w:r w:rsidR="008F58FC" w:rsidRPr="00EF7738">
        <w:rPr>
          <w:rFonts w:hint="eastAsia"/>
        </w:rPr>
        <w:t>このため、本分析法において抽出され、</w:t>
      </w:r>
      <w:r w:rsidR="00497021" w:rsidRPr="00EF7738">
        <w:rPr>
          <w:rFonts w:hint="eastAsia"/>
        </w:rPr>
        <w:t>代謝物</w:t>
      </w:r>
      <w:r w:rsidR="008F58FC" w:rsidRPr="00EF7738">
        <w:rPr>
          <w:rFonts w:hint="eastAsia"/>
        </w:rPr>
        <w:t>7</w:t>
      </w:r>
      <w:r w:rsidR="008F58FC" w:rsidRPr="00EF7738">
        <w:rPr>
          <w:rFonts w:hint="eastAsia"/>
        </w:rPr>
        <w:t>に加水分解される少量の</w:t>
      </w:r>
      <w:r w:rsidR="00497021" w:rsidRPr="00EF7738">
        <w:rPr>
          <w:rFonts w:hint="eastAsia"/>
        </w:rPr>
        <w:t>代謝物</w:t>
      </w:r>
      <w:r w:rsidR="008F58FC" w:rsidRPr="00EF7738">
        <w:rPr>
          <w:rFonts w:hint="eastAsia"/>
        </w:rPr>
        <w:t>により</w:t>
      </w:r>
      <w:r w:rsidR="00497021" w:rsidRPr="00EF7738">
        <w:rPr>
          <w:rFonts w:hint="eastAsia"/>
        </w:rPr>
        <w:t>、</w:t>
      </w:r>
      <w:r w:rsidR="00423F16" w:rsidRPr="00EF7738">
        <w:rPr>
          <w:rFonts w:hint="eastAsia"/>
        </w:rPr>
        <w:t>残留</w:t>
      </w:r>
      <w:r w:rsidR="00467231" w:rsidRPr="00EF7738">
        <w:rPr>
          <w:rFonts w:hint="eastAsia"/>
        </w:rPr>
        <w:t>濃度</w:t>
      </w:r>
      <w:r w:rsidR="00423F16" w:rsidRPr="00EF7738">
        <w:rPr>
          <w:rFonts w:hint="eastAsia"/>
        </w:rPr>
        <w:t>を</w:t>
      </w:r>
      <w:r w:rsidR="00467231" w:rsidRPr="00EF7738">
        <w:rPr>
          <w:rFonts w:hint="eastAsia"/>
        </w:rPr>
        <w:t>最大</w:t>
      </w:r>
      <w:r w:rsidR="00497021" w:rsidRPr="00EF7738">
        <w:rPr>
          <w:rFonts w:hint="eastAsia"/>
        </w:rPr>
        <w:t>10%</w:t>
      </w:r>
      <w:r w:rsidR="00423F16" w:rsidRPr="00EF7738">
        <w:rPr>
          <w:rFonts w:hint="eastAsia"/>
        </w:rPr>
        <w:t>程度過剰に見積もる</w:t>
      </w:r>
      <w:r w:rsidR="00467231" w:rsidRPr="00EF7738">
        <w:rPr>
          <w:rFonts w:hint="eastAsia"/>
        </w:rPr>
        <w:t>可能性がある</w:t>
      </w:r>
      <w:r w:rsidR="008F58FC" w:rsidRPr="00EF7738">
        <w:rPr>
          <w:rFonts w:hint="eastAsia"/>
        </w:rPr>
        <w:t>。しかし、</w:t>
      </w:r>
      <w:r w:rsidR="00C8496A" w:rsidRPr="00EF7738">
        <w:rPr>
          <w:rFonts w:hint="eastAsia"/>
        </w:rPr>
        <w:t>本分析法は、</w:t>
      </w:r>
      <w:r w:rsidR="00423F16" w:rsidRPr="00EF7738">
        <w:rPr>
          <w:rFonts w:hint="eastAsia"/>
        </w:rPr>
        <w:t>精製</w:t>
      </w:r>
      <w:r w:rsidR="00643456" w:rsidRPr="00EF7738">
        <w:rPr>
          <w:rFonts w:hint="eastAsia"/>
        </w:rPr>
        <w:t>工程</w:t>
      </w:r>
      <w:r w:rsidR="00497021" w:rsidRPr="00EF7738">
        <w:rPr>
          <w:rFonts w:hint="eastAsia"/>
        </w:rPr>
        <w:t>を省くことによって、</w:t>
      </w:r>
      <w:r w:rsidR="00643456" w:rsidRPr="00EF7738">
        <w:rPr>
          <w:rFonts w:hint="eastAsia"/>
        </w:rPr>
        <w:t>簡便かつ迅速な</w:t>
      </w:r>
      <w:r w:rsidR="00497021" w:rsidRPr="00EF7738">
        <w:rPr>
          <w:rFonts w:hint="eastAsia"/>
        </w:rPr>
        <w:t>方法</w:t>
      </w:r>
      <w:r w:rsidR="000C030F" w:rsidRPr="00EF7738">
        <w:rPr>
          <w:rFonts w:hint="eastAsia"/>
        </w:rPr>
        <w:t>となってお</w:t>
      </w:r>
      <w:r w:rsidR="00643456" w:rsidRPr="00EF7738">
        <w:rPr>
          <w:rFonts w:hint="eastAsia"/>
        </w:rPr>
        <w:t>り</w:t>
      </w:r>
      <w:r w:rsidR="00497021" w:rsidRPr="00EF7738">
        <w:rPr>
          <w:rFonts w:hint="eastAsia"/>
        </w:rPr>
        <w:t>、小麦中の</w:t>
      </w:r>
      <w:proofErr w:type="spellStart"/>
      <w:r w:rsidR="00497021" w:rsidRPr="00EF7738">
        <w:rPr>
          <w:rFonts w:hint="eastAsia"/>
        </w:rPr>
        <w:t>chemx</w:t>
      </w:r>
      <w:proofErr w:type="spellEnd"/>
      <w:r w:rsidR="00C8496A" w:rsidRPr="00EF7738">
        <w:rPr>
          <w:rFonts w:hint="eastAsia"/>
        </w:rPr>
        <w:t>残留</w:t>
      </w:r>
      <w:r w:rsidR="008F58FC" w:rsidRPr="00EF7738">
        <w:rPr>
          <w:rFonts w:hint="eastAsia"/>
        </w:rPr>
        <w:t>分析</w:t>
      </w:r>
      <w:r w:rsidR="00467231" w:rsidRPr="00EF7738">
        <w:rPr>
          <w:rFonts w:hint="eastAsia"/>
        </w:rPr>
        <w:t>法として</w:t>
      </w:r>
      <w:r w:rsidR="00497021" w:rsidRPr="00EF7738">
        <w:rPr>
          <w:rFonts w:hint="eastAsia"/>
        </w:rPr>
        <w:t>許容</w:t>
      </w:r>
      <w:r w:rsidR="00C8496A" w:rsidRPr="00EF7738">
        <w:rPr>
          <w:rFonts w:hint="eastAsia"/>
        </w:rPr>
        <w:t>できる</w:t>
      </w:r>
      <w:r w:rsidR="00497021" w:rsidRPr="00EF7738">
        <w:rPr>
          <w:rFonts w:hint="eastAsia"/>
        </w:rPr>
        <w:t>と考える。</w:t>
      </w:r>
    </w:p>
    <w:p w14:paraId="44CFED97" w14:textId="77777777" w:rsidR="00497021" w:rsidRPr="00EF7738" w:rsidRDefault="00497021" w:rsidP="00183342">
      <w:pPr>
        <w:ind w:firstLineChars="100" w:firstLine="210"/>
      </w:pPr>
      <w:r w:rsidRPr="00EF7738">
        <w:rPr>
          <w:rFonts w:hint="eastAsia"/>
        </w:rPr>
        <w:t>小麦</w:t>
      </w:r>
      <w:r w:rsidR="00183342" w:rsidRPr="00EF7738">
        <w:rPr>
          <w:rFonts w:hint="eastAsia"/>
        </w:rPr>
        <w:t>の</w:t>
      </w:r>
      <w:r w:rsidRPr="00EF7738">
        <w:rPr>
          <w:rFonts w:hint="eastAsia"/>
        </w:rPr>
        <w:t>成分</w:t>
      </w:r>
      <w:r w:rsidR="00183342" w:rsidRPr="00EF7738">
        <w:rPr>
          <w:rFonts w:hint="eastAsia"/>
        </w:rPr>
        <w:t>又は使用した</w:t>
      </w:r>
      <w:r w:rsidRPr="00EF7738">
        <w:rPr>
          <w:rFonts w:hint="eastAsia"/>
        </w:rPr>
        <w:t>試薬、溶媒</w:t>
      </w:r>
      <w:r w:rsidR="00183342" w:rsidRPr="00EF7738">
        <w:rPr>
          <w:rFonts w:hint="eastAsia"/>
        </w:rPr>
        <w:t>及び</w:t>
      </w:r>
      <w:r w:rsidRPr="00EF7738">
        <w:rPr>
          <w:rFonts w:hint="eastAsia"/>
        </w:rPr>
        <w:t>ガラス器具</w:t>
      </w:r>
      <w:r w:rsidR="002030F3" w:rsidRPr="00EF7738">
        <w:rPr>
          <w:rFonts w:hint="eastAsia"/>
        </w:rPr>
        <w:t>に起因する</w:t>
      </w:r>
      <w:r w:rsidRPr="00EF7738">
        <w:rPr>
          <w:rFonts w:hint="eastAsia"/>
        </w:rPr>
        <w:t>妨害は</w:t>
      </w:r>
      <w:r w:rsidR="00183342" w:rsidRPr="00EF7738">
        <w:rPr>
          <w:rFonts w:hint="eastAsia"/>
        </w:rPr>
        <w:t>認められ</w:t>
      </w:r>
      <w:r w:rsidRPr="00EF7738">
        <w:rPr>
          <w:rFonts w:hint="eastAsia"/>
        </w:rPr>
        <w:t>なかった。</w:t>
      </w:r>
    </w:p>
    <w:p w14:paraId="77DAA334" w14:textId="77777777" w:rsidR="00287C84" w:rsidRPr="00EF7738" w:rsidRDefault="00287C84">
      <w:pPr>
        <w:rPr>
          <w:b/>
        </w:rPr>
      </w:pPr>
    </w:p>
    <w:p w14:paraId="19B3EA91" w14:textId="77777777" w:rsidR="00497021" w:rsidRPr="00EF7738" w:rsidRDefault="00497021">
      <w:pPr>
        <w:rPr>
          <w:b/>
        </w:rPr>
      </w:pPr>
      <w:r w:rsidRPr="00EF7738">
        <w:rPr>
          <w:rFonts w:hint="eastAsia"/>
          <w:b/>
        </w:rPr>
        <w:t>定量限界</w:t>
      </w:r>
    </w:p>
    <w:p w14:paraId="263A8D13" w14:textId="77777777" w:rsidR="00497021" w:rsidRPr="00EF7738" w:rsidRDefault="00497021" w:rsidP="00183342">
      <w:pPr>
        <w:ind w:firstLineChars="100" w:firstLine="210"/>
      </w:pPr>
      <w:r w:rsidRPr="00EF7738">
        <w:rPr>
          <w:rFonts w:hint="eastAsia"/>
        </w:rPr>
        <w:t>定量限界は、許容</w:t>
      </w:r>
      <w:r w:rsidR="00D17E93" w:rsidRPr="00EF7738">
        <w:rPr>
          <w:rFonts w:hint="eastAsia"/>
        </w:rPr>
        <w:t>できる回収率が</w:t>
      </w:r>
      <w:r w:rsidRPr="00EF7738">
        <w:rPr>
          <w:rFonts w:hint="eastAsia"/>
        </w:rPr>
        <w:t>得</w:t>
      </w:r>
      <w:r w:rsidR="00D17E93" w:rsidRPr="00EF7738">
        <w:rPr>
          <w:rFonts w:hint="eastAsia"/>
        </w:rPr>
        <w:t>られ</w:t>
      </w:r>
      <w:r w:rsidRPr="00EF7738">
        <w:rPr>
          <w:rFonts w:hint="eastAsia"/>
        </w:rPr>
        <w:t>る最低濃度と</w:t>
      </w:r>
      <w:r w:rsidR="00D17E93" w:rsidRPr="00EF7738">
        <w:rPr>
          <w:rFonts w:hint="eastAsia"/>
        </w:rPr>
        <w:t>して決定し</w:t>
      </w:r>
      <w:r w:rsidRPr="00EF7738">
        <w:rPr>
          <w:rFonts w:hint="eastAsia"/>
        </w:rPr>
        <w:t>、</w:t>
      </w:r>
      <w:r w:rsidR="00D940F5" w:rsidRPr="00EF7738">
        <w:rPr>
          <w:rFonts w:hint="eastAsia"/>
        </w:rPr>
        <w:t>代謝物</w:t>
      </w:r>
      <w:r w:rsidR="00D940F5" w:rsidRPr="00EF7738">
        <w:rPr>
          <w:rFonts w:hint="eastAsia"/>
        </w:rPr>
        <w:t>7</w:t>
      </w:r>
      <w:r w:rsidR="00D940F5" w:rsidRPr="00EF7738">
        <w:rPr>
          <w:rFonts w:hint="eastAsia"/>
        </w:rPr>
        <w:t>の</w:t>
      </w:r>
      <w:proofErr w:type="spellStart"/>
      <w:r w:rsidRPr="00EF7738">
        <w:rPr>
          <w:rFonts w:hint="eastAsia"/>
        </w:rPr>
        <w:t>chemx</w:t>
      </w:r>
      <w:proofErr w:type="spellEnd"/>
      <w:r w:rsidRPr="00EF7738">
        <w:rPr>
          <w:rFonts w:hint="eastAsia"/>
        </w:rPr>
        <w:t>換算</w:t>
      </w:r>
      <w:r w:rsidR="00D17E93" w:rsidRPr="00EF7738">
        <w:rPr>
          <w:rFonts w:hint="eastAsia"/>
        </w:rPr>
        <w:t>当量として</w:t>
      </w:r>
      <w:r w:rsidRPr="00EF7738">
        <w:rPr>
          <w:rFonts w:hint="eastAsia"/>
        </w:rPr>
        <w:t>0.0</w:t>
      </w:r>
      <w:r w:rsidR="00C801A5" w:rsidRPr="00EF7738">
        <w:rPr>
          <w:rFonts w:hint="eastAsia"/>
        </w:rPr>
        <w:t>1</w:t>
      </w:r>
      <w:r w:rsidRPr="00EF7738">
        <w:rPr>
          <w:rFonts w:hint="eastAsia"/>
        </w:rPr>
        <w:t xml:space="preserve"> mg/kg</w:t>
      </w:r>
      <w:r w:rsidRPr="00EF7738">
        <w:rPr>
          <w:rFonts w:hint="eastAsia"/>
        </w:rPr>
        <w:t>である。</w:t>
      </w:r>
    </w:p>
    <w:p w14:paraId="2F42E7EC" w14:textId="77777777" w:rsidR="00497021" w:rsidRPr="00EF7738" w:rsidRDefault="00497021"/>
    <w:p w14:paraId="34C8104B" w14:textId="77777777" w:rsidR="00497021" w:rsidRPr="00EF7738" w:rsidRDefault="00987E43">
      <w:pPr>
        <w:rPr>
          <w:b/>
        </w:rPr>
      </w:pPr>
      <w:r w:rsidRPr="00EF7738">
        <w:rPr>
          <w:rFonts w:hint="eastAsia"/>
          <w:b/>
        </w:rPr>
        <w:t>繰</w:t>
      </w:r>
      <w:r w:rsidR="00497021" w:rsidRPr="00EF7738">
        <w:rPr>
          <w:rFonts w:hint="eastAsia"/>
          <w:b/>
        </w:rPr>
        <w:t>返し精度</w:t>
      </w:r>
    </w:p>
    <w:p w14:paraId="7A25D2A0" w14:textId="77777777" w:rsidR="00497021" w:rsidRPr="00EF7738" w:rsidRDefault="00497021" w:rsidP="00D17E93">
      <w:pPr>
        <w:ind w:firstLineChars="100" w:firstLine="210"/>
      </w:pPr>
      <w:r w:rsidRPr="00EF7738">
        <w:rPr>
          <w:rFonts w:hint="eastAsia"/>
        </w:rPr>
        <w:t>回収率に</w:t>
      </w:r>
      <w:r w:rsidR="001E536B" w:rsidRPr="00EF7738">
        <w:rPr>
          <w:rFonts w:hint="eastAsia"/>
        </w:rPr>
        <w:t>関して算定した</w:t>
      </w:r>
      <w:r w:rsidR="001E536B" w:rsidRPr="00EF7738">
        <w:rPr>
          <w:rFonts w:hint="eastAsia"/>
        </w:rPr>
        <w:t>RSD</w:t>
      </w:r>
      <w:r w:rsidR="001E536B" w:rsidRPr="00EF7738">
        <w:rPr>
          <w:rFonts w:hint="eastAsia"/>
        </w:rPr>
        <w:t>は、</w:t>
      </w:r>
      <w:r w:rsidR="00DF1D0D" w:rsidRPr="00EF7738">
        <w:rPr>
          <w:rFonts w:hint="eastAsia"/>
        </w:rPr>
        <w:t>30</w:t>
      </w:r>
      <w:r w:rsidR="00DF1D0D" w:rsidRPr="00EF7738">
        <w:rPr>
          <w:rFonts w:hint="eastAsia"/>
        </w:rPr>
        <w:t>消安第</w:t>
      </w:r>
      <w:r w:rsidR="00E35192" w:rsidRPr="00EF7738">
        <w:rPr>
          <w:rFonts w:hint="eastAsia"/>
        </w:rPr>
        <w:t>6278</w:t>
      </w:r>
      <w:r w:rsidR="00DF1D0D" w:rsidRPr="00EF7738">
        <w:rPr>
          <w:rFonts w:hint="eastAsia"/>
        </w:rPr>
        <w:t>号</w:t>
      </w:r>
      <w:r w:rsidR="0096255C" w:rsidRPr="00EF7738">
        <w:rPr>
          <w:rFonts w:hint="eastAsia"/>
        </w:rPr>
        <w:t>の</w:t>
      </w:r>
      <w:r w:rsidR="00467231" w:rsidRPr="00EF7738">
        <w:rPr>
          <w:rFonts w:hint="eastAsia"/>
        </w:rPr>
        <w:t>要求（</w:t>
      </w:r>
      <w:r w:rsidR="00467231" w:rsidRPr="00EF7738">
        <w:rPr>
          <w:rFonts w:hint="eastAsia"/>
        </w:rPr>
        <w:t>RSD</w:t>
      </w:r>
      <w:r w:rsidR="00467231" w:rsidRPr="00EF7738">
        <w:rPr>
          <w:rFonts w:hint="eastAsia"/>
        </w:rPr>
        <w:t>≦</w:t>
      </w:r>
      <w:r w:rsidR="00467231" w:rsidRPr="00EF7738">
        <w:rPr>
          <w:rFonts w:hint="eastAsia"/>
        </w:rPr>
        <w:t>20</w:t>
      </w:r>
      <w:r w:rsidR="00DB585D" w:rsidRPr="00EF7738">
        <w:rPr>
          <w:rFonts w:hint="eastAsia"/>
        </w:rPr>
        <w:t xml:space="preserve"> </w:t>
      </w:r>
      <w:r w:rsidR="00467231" w:rsidRPr="00EF7738">
        <w:rPr>
          <w:rFonts w:hint="eastAsia"/>
        </w:rPr>
        <w:t>%</w:t>
      </w:r>
      <w:r w:rsidR="00467231" w:rsidRPr="00EF7738">
        <w:rPr>
          <w:rFonts w:hint="eastAsia"/>
        </w:rPr>
        <w:t>）を満たしていた。</w:t>
      </w:r>
    </w:p>
    <w:p w14:paraId="180E4BF9" w14:textId="77777777" w:rsidR="00497021" w:rsidRPr="00EF7738" w:rsidRDefault="00497021"/>
    <w:p w14:paraId="77854F11" w14:textId="77777777" w:rsidR="00497021" w:rsidRPr="00EF7738" w:rsidRDefault="00497021">
      <w:pPr>
        <w:rPr>
          <w:b/>
        </w:rPr>
      </w:pPr>
      <w:r w:rsidRPr="00EF7738">
        <w:rPr>
          <w:rFonts w:hint="eastAsia"/>
          <w:b/>
        </w:rPr>
        <w:t>結論</w:t>
      </w:r>
    </w:p>
    <w:p w14:paraId="5037478B" w14:textId="77777777" w:rsidR="00497021" w:rsidRPr="00EF7738" w:rsidRDefault="003531DE">
      <w:r w:rsidRPr="00EF7738">
        <w:rPr>
          <w:rFonts w:hint="eastAsia"/>
        </w:rPr>
        <w:t xml:space="preserve">　</w:t>
      </w:r>
      <w:r w:rsidR="00497021" w:rsidRPr="00EF7738">
        <w:rPr>
          <w:rFonts w:hint="eastAsia"/>
        </w:rPr>
        <w:t>小麦中の</w:t>
      </w:r>
      <w:proofErr w:type="spellStart"/>
      <w:r w:rsidR="00497021" w:rsidRPr="00EF7738">
        <w:rPr>
          <w:rFonts w:hint="eastAsia"/>
        </w:rPr>
        <w:t>chemx</w:t>
      </w:r>
      <w:proofErr w:type="spellEnd"/>
      <w:r w:rsidR="00497021" w:rsidRPr="00EF7738">
        <w:rPr>
          <w:rFonts w:hint="eastAsia"/>
        </w:rPr>
        <w:t>定量のための残留分析法は、</w:t>
      </w:r>
      <w:proofErr w:type="spellStart"/>
      <w:r w:rsidR="00497021" w:rsidRPr="00EF7738">
        <w:rPr>
          <w:rFonts w:hint="eastAsia"/>
        </w:rPr>
        <w:t>chemx</w:t>
      </w:r>
      <w:proofErr w:type="spellEnd"/>
      <w:r w:rsidR="0053744B" w:rsidRPr="00EF7738">
        <w:rPr>
          <w:rFonts w:hint="eastAsia"/>
        </w:rPr>
        <w:t>を</w:t>
      </w:r>
      <w:r w:rsidR="00497021" w:rsidRPr="00EF7738">
        <w:rPr>
          <w:rFonts w:hint="eastAsia"/>
        </w:rPr>
        <w:t>代謝物</w:t>
      </w:r>
      <w:r w:rsidR="00497021" w:rsidRPr="00EF7738">
        <w:rPr>
          <w:rFonts w:hint="eastAsia"/>
        </w:rPr>
        <w:t>7</w:t>
      </w:r>
      <w:r w:rsidR="0053744B" w:rsidRPr="00EF7738">
        <w:rPr>
          <w:rFonts w:hint="eastAsia"/>
        </w:rPr>
        <w:t>に</w:t>
      </w:r>
      <w:r w:rsidR="00497021" w:rsidRPr="00EF7738">
        <w:rPr>
          <w:rFonts w:hint="eastAsia"/>
        </w:rPr>
        <w:t>変換</w:t>
      </w:r>
      <w:r w:rsidR="008F58FC" w:rsidRPr="00EF7738">
        <w:rPr>
          <w:rFonts w:hint="eastAsia"/>
        </w:rPr>
        <w:t>して</w:t>
      </w:r>
      <w:r w:rsidR="00497021" w:rsidRPr="00EF7738">
        <w:rPr>
          <w:rFonts w:hint="eastAsia"/>
        </w:rPr>
        <w:t>、</w:t>
      </w:r>
      <w:r w:rsidR="0053744B" w:rsidRPr="00EF7738">
        <w:rPr>
          <w:rFonts w:hint="eastAsia"/>
        </w:rPr>
        <w:t>HPLC</w:t>
      </w:r>
      <w:r w:rsidR="00BB3F50" w:rsidRPr="00EF7738">
        <w:rPr>
          <w:rFonts w:hint="eastAsia"/>
        </w:rPr>
        <w:t>（</w:t>
      </w:r>
      <w:r w:rsidR="0053744B" w:rsidRPr="00EF7738">
        <w:rPr>
          <w:rFonts w:hint="eastAsia"/>
        </w:rPr>
        <w:t>蛍光検出器</w:t>
      </w:r>
      <w:r w:rsidR="00BB3F50" w:rsidRPr="00EF7738">
        <w:rPr>
          <w:rFonts w:hint="eastAsia"/>
        </w:rPr>
        <w:t>）</w:t>
      </w:r>
      <w:r w:rsidR="00497021" w:rsidRPr="00EF7738">
        <w:rPr>
          <w:rFonts w:hint="eastAsia"/>
        </w:rPr>
        <w:t>によって定量</w:t>
      </w:r>
      <w:r w:rsidR="0053744B" w:rsidRPr="00EF7738">
        <w:rPr>
          <w:rFonts w:hint="eastAsia"/>
        </w:rPr>
        <w:t>する</w:t>
      </w:r>
      <w:r w:rsidR="00497021" w:rsidRPr="00EF7738">
        <w:rPr>
          <w:rFonts w:hint="eastAsia"/>
        </w:rPr>
        <w:t>。</w:t>
      </w:r>
      <w:r w:rsidR="00B62498" w:rsidRPr="00EF7738">
        <w:rPr>
          <w:rFonts w:hint="eastAsia"/>
        </w:rPr>
        <w:t>定量限界は、代謝物</w:t>
      </w:r>
      <w:r w:rsidR="00B62498" w:rsidRPr="00EF7738">
        <w:rPr>
          <w:rFonts w:hint="eastAsia"/>
        </w:rPr>
        <w:t>7</w:t>
      </w:r>
      <w:r w:rsidR="00B62498" w:rsidRPr="00EF7738">
        <w:rPr>
          <w:rFonts w:hint="eastAsia"/>
        </w:rPr>
        <w:t>の</w:t>
      </w:r>
      <w:proofErr w:type="spellStart"/>
      <w:r w:rsidR="00B62498" w:rsidRPr="00EF7738">
        <w:rPr>
          <w:rFonts w:hint="eastAsia"/>
        </w:rPr>
        <w:t>chemx</w:t>
      </w:r>
      <w:proofErr w:type="spellEnd"/>
      <w:r w:rsidR="00B62498" w:rsidRPr="00EF7738">
        <w:rPr>
          <w:rFonts w:hint="eastAsia"/>
        </w:rPr>
        <w:t>換算当量として</w:t>
      </w:r>
      <w:r w:rsidR="00B62498" w:rsidRPr="00EF7738">
        <w:rPr>
          <w:rFonts w:hint="eastAsia"/>
        </w:rPr>
        <w:t>0.01 mg/kg</w:t>
      </w:r>
      <w:r w:rsidR="00B62498" w:rsidRPr="00EF7738">
        <w:rPr>
          <w:rFonts w:hint="eastAsia"/>
        </w:rPr>
        <w:t>である。</w:t>
      </w:r>
    </w:p>
    <w:p w14:paraId="73C08FD0" w14:textId="77777777" w:rsidR="00D940F5" w:rsidRPr="00EF7738" w:rsidRDefault="00D940F5">
      <w:pPr>
        <w:ind w:left="1054" w:hangingChars="500" w:hanging="1054"/>
        <w:rPr>
          <w:b/>
        </w:rPr>
      </w:pPr>
    </w:p>
    <w:p w14:paraId="3D5A031E" w14:textId="77777777" w:rsidR="00B50DFE" w:rsidRPr="00EF7738" w:rsidRDefault="00B50DFE" w:rsidP="00B50DFE">
      <w:pPr>
        <w:ind w:left="1054" w:hangingChars="500" w:hanging="1054"/>
        <w:rPr>
          <w:b/>
        </w:rPr>
      </w:pPr>
      <w:r w:rsidRPr="00EF7738">
        <w:rPr>
          <w:rFonts w:hint="eastAsia"/>
          <w:b/>
        </w:rPr>
        <w:t>4.2.</w:t>
      </w:r>
      <w:r w:rsidR="00AD128E" w:rsidRPr="00EF7738">
        <w:rPr>
          <w:rFonts w:hint="eastAsia"/>
          <w:b/>
        </w:rPr>
        <w:t>2</w:t>
      </w:r>
      <w:r w:rsidR="00EF73B6" w:rsidRPr="00EF7738">
        <w:rPr>
          <w:rFonts w:hint="eastAsia"/>
          <w:b/>
        </w:rPr>
        <w:t xml:space="preserve">　</w:t>
      </w:r>
      <w:r w:rsidRPr="00EF7738">
        <w:rPr>
          <w:rFonts w:hint="eastAsia"/>
          <w:b/>
        </w:rPr>
        <w:t>家畜</w:t>
      </w:r>
    </w:p>
    <w:p w14:paraId="413666BF" w14:textId="77777777" w:rsidR="000C5363" w:rsidRPr="00EF7738" w:rsidRDefault="000C5363" w:rsidP="000C5363">
      <w:pPr>
        <w:tabs>
          <w:tab w:val="left" w:pos="1050"/>
        </w:tabs>
      </w:pPr>
      <w:r w:rsidRPr="00EF7738">
        <w:rPr>
          <w:rFonts w:hint="eastAsia"/>
        </w:rPr>
        <w:t xml:space="preserve">　申請している使用方法では、飼料に供される農作物である小麦の作物残留試験において、すべて定量限界（</w:t>
      </w:r>
      <w:r w:rsidRPr="00EF7738">
        <w:rPr>
          <w:rFonts w:hint="eastAsia"/>
        </w:rPr>
        <w:t>0.01 mg/kg</w:t>
      </w:r>
      <w:r w:rsidRPr="00EF7738">
        <w:rPr>
          <w:rFonts w:hint="eastAsia"/>
        </w:rPr>
        <w:t>）未満であり、残留が認められないため、家畜残留試験は実施しなかった。</w:t>
      </w:r>
    </w:p>
    <w:p w14:paraId="5F1086D9" w14:textId="77777777" w:rsidR="00B62498" w:rsidRPr="00EF7738" w:rsidRDefault="00B62498" w:rsidP="00B50DFE">
      <w:pPr>
        <w:ind w:left="1054" w:hangingChars="500" w:hanging="1054"/>
        <w:rPr>
          <w:b/>
        </w:rPr>
      </w:pPr>
    </w:p>
    <w:p w14:paraId="18122E64" w14:textId="77777777" w:rsidR="00B62498" w:rsidRPr="00EF7738" w:rsidRDefault="00B62498" w:rsidP="00B62498">
      <w:pPr>
        <w:ind w:leftChars="100" w:left="840" w:hangingChars="300" w:hanging="630"/>
      </w:pPr>
      <w:r w:rsidRPr="00EF7738">
        <w:rPr>
          <w:rFonts w:hint="eastAsia"/>
          <w:i/>
        </w:rPr>
        <w:t>※　試験成績を提出</w:t>
      </w:r>
      <w:r w:rsidR="00A410B1" w:rsidRPr="00EF7738">
        <w:rPr>
          <w:rFonts w:hint="eastAsia"/>
          <w:i/>
        </w:rPr>
        <w:t>する</w:t>
      </w:r>
      <w:r w:rsidRPr="00EF7738">
        <w:rPr>
          <w:rFonts w:hint="eastAsia"/>
          <w:i/>
        </w:rPr>
        <w:t>場合は、</w:t>
      </w:r>
      <w:r w:rsidR="00A410B1" w:rsidRPr="00EF7738">
        <w:rPr>
          <w:rFonts w:hint="eastAsia"/>
          <w:i/>
        </w:rPr>
        <w:t>他の分析法の</w:t>
      </w:r>
      <w:r w:rsidR="00467231" w:rsidRPr="00EF7738">
        <w:rPr>
          <w:rFonts w:hint="eastAsia"/>
          <w:i/>
        </w:rPr>
        <w:t>記載例</w:t>
      </w:r>
      <w:r w:rsidRPr="00EF7738">
        <w:rPr>
          <w:rFonts w:hint="eastAsia"/>
          <w:i/>
        </w:rPr>
        <w:t>を参考にして記載する。</w:t>
      </w:r>
    </w:p>
    <w:p w14:paraId="0C8A79F7" w14:textId="77777777" w:rsidR="00B50DFE" w:rsidRPr="00EF7738" w:rsidRDefault="00B50DFE" w:rsidP="00B50DFE"/>
    <w:p w14:paraId="37759EB8" w14:textId="77777777" w:rsidR="00497021" w:rsidRPr="00EF7738" w:rsidRDefault="00497021">
      <w:pPr>
        <w:ind w:left="1054" w:hangingChars="500" w:hanging="1054"/>
        <w:rPr>
          <w:b/>
        </w:rPr>
      </w:pPr>
      <w:r w:rsidRPr="00EF7738">
        <w:rPr>
          <w:rFonts w:hint="eastAsia"/>
          <w:b/>
        </w:rPr>
        <w:t>4.</w:t>
      </w:r>
      <w:r w:rsidR="003E47FC" w:rsidRPr="00EF7738">
        <w:rPr>
          <w:rFonts w:hint="eastAsia"/>
          <w:b/>
        </w:rPr>
        <w:t>3</w:t>
      </w:r>
      <w:r w:rsidR="00EF73B6" w:rsidRPr="00EF7738">
        <w:rPr>
          <w:rFonts w:hint="eastAsia"/>
          <w:b/>
        </w:rPr>
        <w:t xml:space="preserve">　</w:t>
      </w:r>
      <w:r w:rsidRPr="00EF7738">
        <w:rPr>
          <w:rFonts w:hint="eastAsia"/>
          <w:b/>
          <w:lang w:eastAsia="zh-CN"/>
        </w:rPr>
        <w:t>土壌</w:t>
      </w:r>
      <w:r w:rsidR="0053744B" w:rsidRPr="00EF7738">
        <w:rPr>
          <w:rFonts w:hint="eastAsia"/>
          <w:b/>
        </w:rPr>
        <w:t>中</w:t>
      </w:r>
      <w:r w:rsidRPr="00EF7738">
        <w:rPr>
          <w:rFonts w:hint="eastAsia"/>
          <w:b/>
          <w:lang w:eastAsia="zh-CN"/>
        </w:rPr>
        <w:t>残留</w:t>
      </w:r>
    </w:p>
    <w:tbl>
      <w:tblPr>
        <w:tblW w:w="0" w:type="auto"/>
        <w:tblLook w:val="01E0" w:firstRow="1" w:lastRow="1" w:firstColumn="1" w:lastColumn="1" w:noHBand="0" w:noVBand="0"/>
      </w:tblPr>
      <w:tblGrid>
        <w:gridCol w:w="1084"/>
        <w:gridCol w:w="1254"/>
        <w:gridCol w:w="6732"/>
      </w:tblGrid>
      <w:tr w:rsidR="00B62498" w:rsidRPr="00EF7738" w14:paraId="38E242FD" w14:textId="77777777" w:rsidTr="00B146EB">
        <w:trPr>
          <w:trHeight w:val="523"/>
        </w:trPr>
        <w:tc>
          <w:tcPr>
            <w:tcW w:w="1101" w:type="dxa"/>
            <w:shd w:val="clear" w:color="auto" w:fill="auto"/>
          </w:tcPr>
          <w:p w14:paraId="3656D635" w14:textId="77777777" w:rsidR="00B62498" w:rsidRPr="00EF7738" w:rsidRDefault="00B62498" w:rsidP="00B146EB">
            <w:pPr>
              <w:snapToGrid w:val="0"/>
              <w:jc w:val="left"/>
              <w:rPr>
                <w:b/>
              </w:rPr>
            </w:pPr>
            <w:r w:rsidRPr="00EF7738">
              <w:rPr>
                <w:rFonts w:hint="eastAsia"/>
                <w:b/>
              </w:rPr>
              <w:t>試験成績</w:t>
            </w:r>
          </w:p>
        </w:tc>
        <w:tc>
          <w:tcPr>
            <w:tcW w:w="1275" w:type="dxa"/>
            <w:shd w:val="clear" w:color="auto" w:fill="auto"/>
          </w:tcPr>
          <w:p w14:paraId="3C646F2B" w14:textId="77777777" w:rsidR="00B62498" w:rsidRPr="00EF7738" w:rsidRDefault="00FC137F" w:rsidP="00B62498">
            <w:pPr>
              <w:snapToGrid w:val="0"/>
            </w:pPr>
            <w:r w:rsidRPr="00EF7738">
              <w:rPr>
                <w:rFonts w:hint="eastAsia"/>
              </w:rPr>
              <w:t>4.3</w:t>
            </w:r>
          </w:p>
        </w:tc>
        <w:tc>
          <w:tcPr>
            <w:tcW w:w="6892" w:type="dxa"/>
            <w:shd w:val="clear" w:color="auto" w:fill="auto"/>
          </w:tcPr>
          <w:p w14:paraId="74099C22" w14:textId="77777777" w:rsidR="00B62498" w:rsidRPr="00EF7738" w:rsidRDefault="009E49AD" w:rsidP="00B146EB">
            <w:proofErr w:type="spellStart"/>
            <w:r w:rsidRPr="00EF7738">
              <w:rPr>
                <w:rFonts w:hint="eastAsia"/>
              </w:rPr>
              <w:t>Xxxx</w:t>
            </w:r>
            <w:proofErr w:type="spellEnd"/>
            <w:r w:rsidRPr="00EF7738">
              <w:rPr>
                <w:rFonts w:hint="eastAsia"/>
              </w:rPr>
              <w:t xml:space="preserve"> X</w:t>
            </w:r>
            <w:r w:rsidR="00B62498" w:rsidRPr="00EF7738">
              <w:t xml:space="preserve"> </w:t>
            </w:r>
            <w:r w:rsidR="00B62498" w:rsidRPr="00EF7738">
              <w:rPr>
                <w:rFonts w:hint="eastAsia"/>
              </w:rPr>
              <w:t>2010</w:t>
            </w:r>
            <w:r w:rsidR="00B62498" w:rsidRPr="00EF7738">
              <w:t xml:space="preserve">, </w:t>
            </w:r>
            <w:r w:rsidR="00B62498" w:rsidRPr="00EF7738">
              <w:rPr>
                <w:rFonts w:hint="eastAsia"/>
              </w:rPr>
              <w:t>土壌残留分析結果報告書（畑地ほ場）</w:t>
            </w:r>
          </w:p>
          <w:p w14:paraId="2FB7CA8D" w14:textId="77777777" w:rsidR="00B62498" w:rsidRPr="00EF7738" w:rsidRDefault="00B62498" w:rsidP="00B146EB">
            <w:r w:rsidRPr="00EF7738">
              <w:t>XX-</w:t>
            </w:r>
            <w:r w:rsidRPr="00EF7738">
              <w:rPr>
                <w:rFonts w:hint="eastAsia"/>
              </w:rPr>
              <w:t>10-05</w:t>
            </w:r>
          </w:p>
        </w:tc>
      </w:tr>
    </w:tbl>
    <w:p w14:paraId="5B30AD7D" w14:textId="77777777" w:rsidR="00B62498" w:rsidRPr="00EF7738" w:rsidRDefault="00B62498" w:rsidP="00B62498">
      <w:pPr>
        <w:rPr>
          <w:b/>
        </w:rPr>
      </w:pPr>
      <w:r w:rsidRPr="00EF7738">
        <w:rPr>
          <w:rFonts w:hint="eastAsia"/>
          <w:b/>
        </w:rPr>
        <w:t>GLP</w:t>
      </w:r>
      <w:r w:rsidRPr="00EF7738">
        <w:rPr>
          <w:rFonts w:hint="eastAsia"/>
          <w:b/>
        </w:rPr>
        <w:t>：</w:t>
      </w:r>
      <w:r w:rsidRPr="00EF7738">
        <w:rPr>
          <w:rFonts w:hint="eastAsia"/>
        </w:rPr>
        <w:t>非準拠</w:t>
      </w:r>
    </w:p>
    <w:p w14:paraId="757C7C7C" w14:textId="77777777" w:rsidR="00497021" w:rsidRPr="00EF7738" w:rsidRDefault="00497021"/>
    <w:p w14:paraId="43C0865A" w14:textId="77777777" w:rsidR="008F58FC" w:rsidRPr="00EF7738" w:rsidRDefault="008F58FC" w:rsidP="008F58FC">
      <w:pPr>
        <w:ind w:left="1054" w:hangingChars="500" w:hanging="1054"/>
        <w:rPr>
          <w:b/>
        </w:rPr>
      </w:pPr>
      <w:r w:rsidRPr="00EF7738">
        <w:rPr>
          <w:rFonts w:hint="eastAsia"/>
          <w:b/>
        </w:rPr>
        <w:t>（</w:t>
      </w:r>
      <w:proofErr w:type="spellStart"/>
      <w:r w:rsidRPr="00EF7738">
        <w:rPr>
          <w:rFonts w:hint="eastAsia"/>
          <w:b/>
        </w:rPr>
        <w:t>chemx</w:t>
      </w:r>
      <w:proofErr w:type="spellEnd"/>
      <w:r w:rsidRPr="00EF7738">
        <w:rPr>
          <w:rFonts w:hint="eastAsia"/>
          <w:b/>
        </w:rPr>
        <w:t>分析法）</w:t>
      </w:r>
    </w:p>
    <w:p w14:paraId="4BEEF459" w14:textId="77777777" w:rsidR="00E217C2" w:rsidRPr="00EF7738" w:rsidRDefault="00E217C2" w:rsidP="00FB09F0">
      <w:pPr>
        <w:ind w:firstLineChars="100" w:firstLine="211"/>
        <w:rPr>
          <w:b/>
        </w:rPr>
      </w:pPr>
      <w:r w:rsidRPr="00EF7738">
        <w:rPr>
          <w:rFonts w:hint="eastAsia"/>
          <w:b/>
        </w:rPr>
        <w:t>分析法の原理</w:t>
      </w:r>
    </w:p>
    <w:p w14:paraId="2920E961" w14:textId="77777777" w:rsidR="008F58FC" w:rsidRPr="00EF7738" w:rsidRDefault="000D1BB3" w:rsidP="000D1BB3">
      <w:pPr>
        <w:ind w:leftChars="100" w:left="210" w:firstLineChars="100" w:firstLine="210"/>
      </w:pPr>
      <w:r w:rsidRPr="00EF7738">
        <w:rPr>
          <w:rFonts w:hint="eastAsia"/>
        </w:rPr>
        <w:t>本</w:t>
      </w:r>
      <w:r w:rsidR="008F58FC" w:rsidRPr="00EF7738">
        <w:rPr>
          <w:rFonts w:hint="eastAsia"/>
        </w:rPr>
        <w:t>分析法では、メタノール／塩酸混合液</w:t>
      </w:r>
      <w:r w:rsidR="0090599C" w:rsidRPr="00EF7738">
        <w:rPr>
          <w:rFonts w:hint="eastAsia"/>
        </w:rPr>
        <w:t>（</w:t>
      </w:r>
      <w:r w:rsidR="0090599C" w:rsidRPr="00EF7738">
        <w:rPr>
          <w:rFonts w:hint="eastAsia"/>
        </w:rPr>
        <w:t>x:x</w:t>
      </w:r>
      <w:r w:rsidR="006D2EE0" w:rsidRPr="00EF7738">
        <w:rPr>
          <w:rFonts w:hint="eastAsia"/>
        </w:rPr>
        <w:t>（</w:t>
      </w:r>
      <w:r w:rsidR="0090599C" w:rsidRPr="00EF7738">
        <w:rPr>
          <w:rFonts w:hint="eastAsia"/>
        </w:rPr>
        <w:t>v:v</w:t>
      </w:r>
      <w:r w:rsidR="006D2EE0" w:rsidRPr="00EF7738">
        <w:rPr>
          <w:rFonts w:hint="eastAsia"/>
        </w:rPr>
        <w:t>）</w:t>
      </w:r>
      <w:r w:rsidR="0090599C" w:rsidRPr="00EF7738">
        <w:rPr>
          <w:rFonts w:hint="eastAsia"/>
        </w:rPr>
        <w:t>）</w:t>
      </w:r>
      <w:r w:rsidR="008F58FC" w:rsidRPr="00EF7738">
        <w:rPr>
          <w:rFonts w:hint="eastAsia"/>
        </w:rPr>
        <w:t>により土壌試料の抽出</w:t>
      </w:r>
      <w:r w:rsidRPr="00EF7738">
        <w:rPr>
          <w:rFonts w:hint="eastAsia"/>
        </w:rPr>
        <w:t>、</w:t>
      </w:r>
      <w:r w:rsidR="008F58FC" w:rsidRPr="00EF7738">
        <w:rPr>
          <w:rFonts w:hint="eastAsia"/>
        </w:rPr>
        <w:t>酸化アルミニウム及びフロリジルカラムによる精製後、</w:t>
      </w:r>
      <w:proofErr w:type="spellStart"/>
      <w:r w:rsidR="00BC28D7" w:rsidRPr="00EF7738">
        <w:rPr>
          <w:rFonts w:hint="eastAsia"/>
        </w:rPr>
        <w:t>chemx</w:t>
      </w:r>
      <w:proofErr w:type="spellEnd"/>
      <w:r w:rsidR="00BC28D7" w:rsidRPr="00EF7738">
        <w:rPr>
          <w:rFonts w:hint="eastAsia"/>
        </w:rPr>
        <w:t>を</w:t>
      </w:r>
      <w:r w:rsidR="008F58FC" w:rsidRPr="00EF7738">
        <w:rPr>
          <w:rFonts w:hint="eastAsia"/>
        </w:rPr>
        <w:t>酸加水分解により代謝物</w:t>
      </w:r>
      <w:r w:rsidR="008F58FC" w:rsidRPr="00EF7738">
        <w:rPr>
          <w:rFonts w:hint="eastAsia"/>
        </w:rPr>
        <w:t>7</w:t>
      </w:r>
      <w:r w:rsidR="008F58FC" w:rsidRPr="00EF7738">
        <w:rPr>
          <w:rFonts w:hint="eastAsia"/>
        </w:rPr>
        <w:t>に変換する。</w:t>
      </w:r>
      <w:r w:rsidRPr="00EF7738">
        <w:rPr>
          <w:rFonts w:hint="eastAsia"/>
        </w:rPr>
        <w:t>酸化アルミニウム及びフロリジルカラムによる精製後、代謝物</w:t>
      </w:r>
      <w:r w:rsidRPr="00EF7738">
        <w:rPr>
          <w:rFonts w:hint="eastAsia"/>
        </w:rPr>
        <w:t>7</w:t>
      </w:r>
      <w:r w:rsidRPr="00EF7738">
        <w:rPr>
          <w:rFonts w:hint="eastAsia"/>
        </w:rPr>
        <w:t>を</w:t>
      </w:r>
      <w:r w:rsidRPr="00EF7738">
        <w:rPr>
          <w:rFonts w:hint="eastAsia"/>
        </w:rPr>
        <w:t>HPLC</w:t>
      </w:r>
      <w:r w:rsidRPr="00EF7738">
        <w:rPr>
          <w:rFonts w:hint="eastAsia"/>
        </w:rPr>
        <w:t>（蛍光検出器）により定量する。残留濃度は、代謝物</w:t>
      </w:r>
      <w:r w:rsidRPr="00EF7738">
        <w:rPr>
          <w:rFonts w:hint="eastAsia"/>
        </w:rPr>
        <w:t>7</w:t>
      </w:r>
      <w:r w:rsidRPr="00EF7738">
        <w:rPr>
          <w:rFonts w:hint="eastAsia"/>
        </w:rPr>
        <w:t>の濃度（</w:t>
      </w:r>
      <w:r w:rsidRPr="00EF7738">
        <w:rPr>
          <w:rFonts w:hint="eastAsia"/>
        </w:rPr>
        <w:t>mg/kg</w:t>
      </w:r>
      <w:r w:rsidRPr="00EF7738">
        <w:rPr>
          <w:rFonts w:hint="eastAsia"/>
        </w:rPr>
        <w:t>）として算出し、</w:t>
      </w:r>
      <w:proofErr w:type="spellStart"/>
      <w:r w:rsidRPr="00EF7738">
        <w:rPr>
          <w:rFonts w:hint="eastAsia"/>
        </w:rPr>
        <w:t>chemx</w:t>
      </w:r>
      <w:proofErr w:type="spellEnd"/>
      <w:r w:rsidRPr="00EF7738">
        <w:rPr>
          <w:rFonts w:hint="eastAsia"/>
        </w:rPr>
        <w:t>当量に換算</w:t>
      </w:r>
      <w:r w:rsidR="008F58FC" w:rsidRPr="00EF7738">
        <w:rPr>
          <w:rFonts w:hint="eastAsia"/>
        </w:rPr>
        <w:t>する。</w:t>
      </w:r>
    </w:p>
    <w:p w14:paraId="6EA5E90E" w14:textId="77777777" w:rsidR="00497021" w:rsidRPr="00EF7738" w:rsidRDefault="00497021"/>
    <w:p w14:paraId="6DEAAE7A" w14:textId="77777777" w:rsidR="00497021" w:rsidRPr="00EF7738" w:rsidRDefault="00497021" w:rsidP="00FB09F0">
      <w:pPr>
        <w:ind w:firstLineChars="100" w:firstLine="211"/>
        <w:rPr>
          <w:b/>
        </w:rPr>
      </w:pPr>
      <w:r w:rsidRPr="00EF7738">
        <w:rPr>
          <w:rFonts w:hint="eastAsia"/>
          <w:b/>
        </w:rPr>
        <w:t>回収率</w:t>
      </w:r>
    </w:p>
    <w:p w14:paraId="5F3469D7" w14:textId="77777777" w:rsidR="0090599C" w:rsidRPr="00EF7738" w:rsidRDefault="0090599C" w:rsidP="0090599C">
      <w:pPr>
        <w:ind w:leftChars="100" w:left="210" w:firstLineChars="100" w:firstLine="210"/>
      </w:pPr>
      <w:r w:rsidRPr="00EF7738">
        <w:rPr>
          <w:rFonts w:hint="eastAsia"/>
        </w:rPr>
        <w:t>回収率は、</w:t>
      </w:r>
      <w:r w:rsidR="00DF1D0D" w:rsidRPr="00EF7738">
        <w:rPr>
          <w:rFonts w:hint="eastAsia"/>
        </w:rPr>
        <w:t>30</w:t>
      </w:r>
      <w:r w:rsidR="00DF1D0D" w:rsidRPr="00EF7738">
        <w:rPr>
          <w:rFonts w:hint="eastAsia"/>
        </w:rPr>
        <w:t>消安第</w:t>
      </w:r>
      <w:r w:rsidR="00E35192" w:rsidRPr="00EF7738">
        <w:rPr>
          <w:rFonts w:hint="eastAsia"/>
        </w:rPr>
        <w:t>6278</w:t>
      </w:r>
      <w:r w:rsidR="00DF1D0D" w:rsidRPr="00EF7738">
        <w:rPr>
          <w:rFonts w:hint="eastAsia"/>
        </w:rPr>
        <w:t>号</w:t>
      </w:r>
      <w:r w:rsidRPr="00EF7738">
        <w:rPr>
          <w:rFonts w:hint="eastAsia"/>
        </w:rPr>
        <w:t>の要求（</w:t>
      </w:r>
      <w:r w:rsidRPr="00EF7738">
        <w:rPr>
          <w:rFonts w:hint="eastAsia"/>
        </w:rPr>
        <w:t>70</w:t>
      </w:r>
      <w:r w:rsidR="00496AB1" w:rsidRPr="00EF7738">
        <w:rPr>
          <w:rFonts w:hint="eastAsia"/>
        </w:rPr>
        <w:t xml:space="preserve"> %</w:t>
      </w:r>
      <w:r w:rsidRPr="00EF7738">
        <w:rPr>
          <w:rFonts w:hint="eastAsia"/>
        </w:rPr>
        <w:t>-120</w:t>
      </w:r>
      <w:r w:rsidR="00DB585D" w:rsidRPr="00EF7738">
        <w:rPr>
          <w:rFonts w:hint="eastAsia"/>
        </w:rPr>
        <w:t xml:space="preserve"> </w:t>
      </w:r>
      <w:r w:rsidRPr="00EF7738">
        <w:rPr>
          <w:rFonts w:hint="eastAsia"/>
        </w:rPr>
        <w:t>%</w:t>
      </w:r>
      <w:r w:rsidR="00467231" w:rsidRPr="00EF7738">
        <w:rPr>
          <w:rFonts w:hint="eastAsia"/>
        </w:rPr>
        <w:t>）</w:t>
      </w:r>
      <w:r w:rsidRPr="00EF7738">
        <w:rPr>
          <w:rFonts w:hint="eastAsia"/>
        </w:rPr>
        <w:t>を満たしていた。</w:t>
      </w:r>
    </w:p>
    <w:p w14:paraId="78CD501E" w14:textId="77777777" w:rsidR="0090599C" w:rsidRPr="00EF7738" w:rsidRDefault="0090599C"/>
    <w:p w14:paraId="77878821" w14:textId="77777777" w:rsidR="00497021" w:rsidRPr="00EF7738" w:rsidRDefault="00497021" w:rsidP="00FB09F0">
      <w:pPr>
        <w:ind w:firstLineChars="100" w:firstLine="211"/>
        <w:rPr>
          <w:b/>
        </w:rPr>
      </w:pPr>
      <w:r w:rsidRPr="00EF7738">
        <w:rPr>
          <w:rFonts w:hint="eastAsia"/>
          <w:b/>
        </w:rPr>
        <w:t>直線性</w:t>
      </w:r>
    </w:p>
    <w:p w14:paraId="257E564C" w14:textId="77777777" w:rsidR="00497021" w:rsidRPr="00EF7738" w:rsidRDefault="00440D03">
      <w:r w:rsidRPr="00EF7738">
        <w:rPr>
          <w:rFonts w:hint="eastAsia"/>
          <w:b/>
        </w:rPr>
        <w:t xml:space="preserve">　</w:t>
      </w:r>
      <w:r w:rsidR="0090599C" w:rsidRPr="00EF7738">
        <w:rPr>
          <w:rFonts w:hint="eastAsia"/>
          <w:b/>
        </w:rPr>
        <w:t xml:space="preserve">　</w:t>
      </w:r>
      <w:r w:rsidRPr="00EF7738">
        <w:rPr>
          <w:rFonts w:hint="eastAsia"/>
        </w:rPr>
        <w:t>代謝物</w:t>
      </w:r>
      <w:r w:rsidRPr="00EF7738">
        <w:rPr>
          <w:rFonts w:hint="eastAsia"/>
        </w:rPr>
        <w:t>7</w:t>
      </w:r>
      <w:r w:rsidRPr="00EF7738">
        <w:rPr>
          <w:rFonts w:hint="eastAsia"/>
        </w:rPr>
        <w:t>について</w:t>
      </w:r>
      <w:r w:rsidR="00497021" w:rsidRPr="00EF7738">
        <w:rPr>
          <w:rFonts w:hint="eastAsia"/>
        </w:rPr>
        <w:t>0.001</w:t>
      </w:r>
      <w:r w:rsidR="00496AB1" w:rsidRPr="00EF7738">
        <w:rPr>
          <w:rFonts w:hint="eastAsia"/>
        </w:rPr>
        <w:t xml:space="preserve"> </w:t>
      </w:r>
      <w:r w:rsidR="00496AB1" w:rsidRPr="00EF7738">
        <w:rPr>
          <w:rFonts w:hint="eastAsia"/>
        </w:rPr>
        <w:sym w:font="Symbol" w:char="F06D"/>
      </w:r>
      <w:r w:rsidR="00496AB1" w:rsidRPr="00EF7738">
        <w:rPr>
          <w:rFonts w:hint="eastAsia"/>
        </w:rPr>
        <w:t xml:space="preserve">g/mL </w:t>
      </w:r>
      <w:r w:rsidR="00C52496" w:rsidRPr="00EF7738">
        <w:rPr>
          <w:rFonts w:hint="eastAsia"/>
        </w:rPr>
        <w:t>-</w:t>
      </w:r>
      <w:r w:rsidR="00497021" w:rsidRPr="00EF7738">
        <w:rPr>
          <w:rFonts w:hint="eastAsia"/>
        </w:rPr>
        <w:t xml:space="preserve">0.05 </w:t>
      </w:r>
      <w:r w:rsidR="00497021" w:rsidRPr="00EF7738">
        <w:rPr>
          <w:rFonts w:hint="eastAsia"/>
        </w:rPr>
        <w:sym w:font="Symbol" w:char="F06D"/>
      </w:r>
      <w:r w:rsidR="00497021" w:rsidRPr="00EF7738">
        <w:rPr>
          <w:rFonts w:hint="eastAsia"/>
        </w:rPr>
        <w:t>g/mL</w:t>
      </w:r>
      <w:r w:rsidR="00497021" w:rsidRPr="00EF7738">
        <w:rPr>
          <w:rFonts w:hint="eastAsia"/>
        </w:rPr>
        <w:t>の範囲</w:t>
      </w:r>
      <w:r w:rsidRPr="00EF7738">
        <w:rPr>
          <w:rFonts w:hint="eastAsia"/>
        </w:rPr>
        <w:t>で良好な直線性</w:t>
      </w:r>
      <w:r w:rsidR="0090599C" w:rsidRPr="00EF7738">
        <w:rPr>
          <w:rFonts w:hint="eastAsia"/>
        </w:rPr>
        <w:t>（</w:t>
      </w:r>
      <w:r w:rsidR="0096255C" w:rsidRPr="00EF7738">
        <w:rPr>
          <w:rFonts w:hint="eastAsia"/>
        </w:rPr>
        <w:t>r</w:t>
      </w:r>
      <w:r w:rsidR="0090599C" w:rsidRPr="00EF7738">
        <w:rPr>
          <w:rFonts w:hint="eastAsia"/>
        </w:rPr>
        <w:t>＝</w:t>
      </w:r>
      <w:r w:rsidR="0090599C" w:rsidRPr="00EF7738">
        <w:rPr>
          <w:rFonts w:hint="eastAsia"/>
        </w:rPr>
        <w:t>0.999</w:t>
      </w:r>
      <w:r w:rsidR="0090599C" w:rsidRPr="00EF7738">
        <w:rPr>
          <w:rFonts w:hint="eastAsia"/>
        </w:rPr>
        <w:t>）</w:t>
      </w:r>
      <w:r w:rsidRPr="00EF7738">
        <w:rPr>
          <w:rFonts w:hint="eastAsia"/>
        </w:rPr>
        <w:t>が認められた。</w:t>
      </w:r>
    </w:p>
    <w:p w14:paraId="7AC16245" w14:textId="77777777" w:rsidR="00497021" w:rsidRPr="00EF7738" w:rsidRDefault="00497021"/>
    <w:p w14:paraId="67E3E7E7" w14:textId="77777777" w:rsidR="00497021" w:rsidRPr="00EF7738" w:rsidRDefault="00440D03" w:rsidP="00FB09F0">
      <w:pPr>
        <w:ind w:firstLineChars="100" w:firstLine="211"/>
        <w:rPr>
          <w:b/>
        </w:rPr>
      </w:pPr>
      <w:r w:rsidRPr="00EF7738">
        <w:rPr>
          <w:rFonts w:hint="eastAsia"/>
          <w:b/>
        </w:rPr>
        <w:t>選択</w:t>
      </w:r>
      <w:r w:rsidR="00497021" w:rsidRPr="00EF7738">
        <w:rPr>
          <w:rFonts w:hint="eastAsia"/>
          <w:b/>
        </w:rPr>
        <w:t>性</w:t>
      </w:r>
    </w:p>
    <w:p w14:paraId="2D44660E" w14:textId="77777777" w:rsidR="00467231" w:rsidRPr="00EF7738" w:rsidRDefault="00467231" w:rsidP="00467231">
      <w:pPr>
        <w:ind w:leftChars="100" w:left="210" w:firstLineChars="100" w:firstLine="210"/>
      </w:pPr>
      <w:r w:rsidRPr="00EF7738">
        <w:rPr>
          <w:rFonts w:hint="eastAsia"/>
        </w:rPr>
        <w:t>本分析法は、土壌中の</w:t>
      </w:r>
      <w:proofErr w:type="spellStart"/>
      <w:r w:rsidRPr="00EF7738">
        <w:rPr>
          <w:rFonts w:hint="eastAsia"/>
        </w:rPr>
        <w:t>chemx</w:t>
      </w:r>
      <w:proofErr w:type="spellEnd"/>
      <w:r w:rsidRPr="00EF7738">
        <w:rPr>
          <w:rFonts w:hint="eastAsia"/>
        </w:rPr>
        <w:t>を抽出・精製後、酸加水分解により代謝物</w:t>
      </w:r>
      <w:r w:rsidRPr="00EF7738">
        <w:rPr>
          <w:rFonts w:hint="eastAsia"/>
        </w:rPr>
        <w:t>7</w:t>
      </w:r>
      <w:r w:rsidRPr="00EF7738">
        <w:rPr>
          <w:rFonts w:hint="eastAsia"/>
        </w:rPr>
        <w:t>に変換して定量する。</w:t>
      </w:r>
      <w:r w:rsidR="00BC28D7" w:rsidRPr="00EF7738">
        <w:rPr>
          <w:rFonts w:hint="eastAsia"/>
        </w:rPr>
        <w:t>精製後の</w:t>
      </w:r>
      <w:r w:rsidRPr="00EF7738">
        <w:rPr>
          <w:rFonts w:hint="eastAsia"/>
        </w:rPr>
        <w:t>抽出液</w:t>
      </w:r>
      <w:r w:rsidR="00BC28D7" w:rsidRPr="00EF7738">
        <w:rPr>
          <w:rFonts w:hint="eastAsia"/>
        </w:rPr>
        <w:t>中</w:t>
      </w:r>
      <w:r w:rsidRPr="00EF7738">
        <w:rPr>
          <w:rFonts w:hint="eastAsia"/>
        </w:rPr>
        <w:t>に</w:t>
      </w:r>
      <w:proofErr w:type="spellStart"/>
      <w:r w:rsidRPr="00EF7738">
        <w:rPr>
          <w:rFonts w:hint="eastAsia"/>
        </w:rPr>
        <w:t>chemx</w:t>
      </w:r>
      <w:proofErr w:type="spellEnd"/>
      <w:r w:rsidRPr="00EF7738">
        <w:rPr>
          <w:rFonts w:hint="eastAsia"/>
        </w:rPr>
        <w:t>以外の代謝物</w:t>
      </w:r>
      <w:r w:rsidRPr="00EF7738">
        <w:rPr>
          <w:rFonts w:hint="eastAsia"/>
        </w:rPr>
        <w:t>7</w:t>
      </w:r>
      <w:r w:rsidRPr="00EF7738">
        <w:rPr>
          <w:rFonts w:hint="eastAsia"/>
        </w:rPr>
        <w:t>に加水分解される代謝物は、認められなかった。</w:t>
      </w:r>
    </w:p>
    <w:p w14:paraId="340BF876" w14:textId="77777777" w:rsidR="00467231" w:rsidRPr="00EF7738" w:rsidRDefault="00467231" w:rsidP="00467231">
      <w:pPr>
        <w:ind w:firstLineChars="200" w:firstLine="420"/>
      </w:pPr>
      <w:r w:rsidRPr="00EF7738">
        <w:rPr>
          <w:rFonts w:hint="eastAsia"/>
        </w:rPr>
        <w:t>土壌の成分又は使用した試薬、溶媒及びガラス器具に起因する妨害は認められなかった。</w:t>
      </w:r>
    </w:p>
    <w:p w14:paraId="4A478462" w14:textId="77777777" w:rsidR="00467231" w:rsidRPr="00EF7738" w:rsidRDefault="00467231"/>
    <w:p w14:paraId="34AE8250" w14:textId="77777777" w:rsidR="00497021" w:rsidRPr="00EF7738" w:rsidRDefault="00497021" w:rsidP="00FB09F0">
      <w:pPr>
        <w:ind w:firstLineChars="100" w:firstLine="211"/>
        <w:rPr>
          <w:b/>
        </w:rPr>
      </w:pPr>
      <w:r w:rsidRPr="00EF7738">
        <w:rPr>
          <w:rFonts w:hint="eastAsia"/>
          <w:b/>
        </w:rPr>
        <w:t>定量限界</w:t>
      </w:r>
    </w:p>
    <w:p w14:paraId="25CA0152" w14:textId="77777777" w:rsidR="00497021" w:rsidRPr="00EF7738" w:rsidRDefault="00497021" w:rsidP="00FB09F0">
      <w:pPr>
        <w:ind w:leftChars="100" w:left="210" w:firstLineChars="100" w:firstLine="210"/>
      </w:pPr>
      <w:r w:rsidRPr="00EF7738">
        <w:rPr>
          <w:rFonts w:hint="eastAsia"/>
        </w:rPr>
        <w:t>定量限界は、</w:t>
      </w:r>
      <w:r w:rsidR="00093FB5" w:rsidRPr="00EF7738">
        <w:rPr>
          <w:rFonts w:hint="eastAsia"/>
        </w:rPr>
        <w:t>許容できる回収率が得られる最低濃度として決定し、代謝物</w:t>
      </w:r>
      <w:r w:rsidR="00093FB5" w:rsidRPr="00EF7738">
        <w:rPr>
          <w:rFonts w:hint="eastAsia"/>
        </w:rPr>
        <w:t>7</w:t>
      </w:r>
      <w:r w:rsidR="00093FB5" w:rsidRPr="00EF7738">
        <w:rPr>
          <w:rFonts w:hint="eastAsia"/>
        </w:rPr>
        <w:t>の</w:t>
      </w:r>
      <w:proofErr w:type="spellStart"/>
      <w:r w:rsidR="00093FB5" w:rsidRPr="00EF7738">
        <w:rPr>
          <w:rFonts w:hint="eastAsia"/>
        </w:rPr>
        <w:t>chemx</w:t>
      </w:r>
      <w:proofErr w:type="spellEnd"/>
      <w:r w:rsidR="00093FB5" w:rsidRPr="00EF7738">
        <w:rPr>
          <w:rFonts w:hint="eastAsia"/>
        </w:rPr>
        <w:t>換算当量として</w:t>
      </w:r>
      <w:r w:rsidRPr="00EF7738">
        <w:rPr>
          <w:rFonts w:hint="eastAsia"/>
        </w:rPr>
        <w:t>0.0005 mg/kg</w:t>
      </w:r>
      <w:r w:rsidRPr="00EF7738">
        <w:rPr>
          <w:rFonts w:hint="eastAsia"/>
        </w:rPr>
        <w:t>で</w:t>
      </w:r>
      <w:r w:rsidR="00590ABC" w:rsidRPr="00EF7738">
        <w:rPr>
          <w:rFonts w:hint="eastAsia"/>
        </w:rPr>
        <w:t>ある</w:t>
      </w:r>
      <w:r w:rsidRPr="00EF7738">
        <w:rPr>
          <w:rFonts w:hint="eastAsia"/>
        </w:rPr>
        <w:t>。</w:t>
      </w:r>
    </w:p>
    <w:p w14:paraId="51A15A7D" w14:textId="77777777" w:rsidR="00497021" w:rsidRPr="00EF7738" w:rsidRDefault="00497021"/>
    <w:p w14:paraId="361953FD" w14:textId="77777777" w:rsidR="00497021" w:rsidRPr="00EF7738" w:rsidRDefault="00987E43" w:rsidP="00FB09F0">
      <w:pPr>
        <w:ind w:firstLineChars="100" w:firstLine="211"/>
        <w:rPr>
          <w:b/>
        </w:rPr>
      </w:pPr>
      <w:r w:rsidRPr="00EF7738">
        <w:rPr>
          <w:rFonts w:hint="eastAsia"/>
          <w:b/>
        </w:rPr>
        <w:lastRenderedPageBreak/>
        <w:t>繰</w:t>
      </w:r>
      <w:r w:rsidR="00497021" w:rsidRPr="00EF7738">
        <w:rPr>
          <w:rFonts w:hint="eastAsia"/>
          <w:b/>
        </w:rPr>
        <w:t>返し精度</w:t>
      </w:r>
    </w:p>
    <w:p w14:paraId="04B7DDF1" w14:textId="77777777" w:rsidR="00467231" w:rsidRPr="00EF7738" w:rsidRDefault="00467231" w:rsidP="00467231">
      <w:pPr>
        <w:ind w:leftChars="100" w:left="210" w:firstLineChars="100" w:firstLine="210"/>
      </w:pPr>
      <w:r w:rsidRPr="00EF7738">
        <w:rPr>
          <w:rFonts w:hint="eastAsia"/>
        </w:rPr>
        <w:t>回収率に関して算定した</w:t>
      </w:r>
      <w:r w:rsidRPr="00EF7738">
        <w:rPr>
          <w:rFonts w:hint="eastAsia"/>
        </w:rPr>
        <w:t>RSD</w:t>
      </w:r>
      <w:r w:rsidRPr="00EF7738">
        <w:rPr>
          <w:rFonts w:hint="eastAsia"/>
        </w:rPr>
        <w:t>は、</w:t>
      </w:r>
      <w:r w:rsidR="00DF1D0D" w:rsidRPr="00EF7738">
        <w:rPr>
          <w:rFonts w:hint="eastAsia"/>
        </w:rPr>
        <w:t>30</w:t>
      </w:r>
      <w:r w:rsidR="00DF1D0D" w:rsidRPr="00EF7738">
        <w:rPr>
          <w:rFonts w:hint="eastAsia"/>
        </w:rPr>
        <w:t>消安第</w:t>
      </w:r>
      <w:r w:rsidR="00E35192" w:rsidRPr="00EF7738">
        <w:rPr>
          <w:rFonts w:hint="eastAsia"/>
        </w:rPr>
        <w:t>6278</w:t>
      </w:r>
      <w:r w:rsidR="00DF1D0D" w:rsidRPr="00EF7738">
        <w:rPr>
          <w:rFonts w:hint="eastAsia"/>
        </w:rPr>
        <w:t>号</w:t>
      </w:r>
      <w:r w:rsidRPr="00EF7738">
        <w:rPr>
          <w:rFonts w:hint="eastAsia"/>
        </w:rPr>
        <w:t>の要求（</w:t>
      </w:r>
      <w:r w:rsidRPr="00EF7738">
        <w:rPr>
          <w:rFonts w:hint="eastAsia"/>
        </w:rPr>
        <w:t>RSD</w:t>
      </w:r>
      <w:r w:rsidRPr="00EF7738">
        <w:rPr>
          <w:rFonts w:hint="eastAsia"/>
        </w:rPr>
        <w:t>≦</w:t>
      </w:r>
      <w:r w:rsidRPr="00EF7738">
        <w:rPr>
          <w:rFonts w:hint="eastAsia"/>
        </w:rPr>
        <w:t>20%</w:t>
      </w:r>
      <w:r w:rsidRPr="00EF7738">
        <w:rPr>
          <w:rFonts w:hint="eastAsia"/>
        </w:rPr>
        <w:t>）を満たしていた。</w:t>
      </w:r>
    </w:p>
    <w:p w14:paraId="1CCA0F8A" w14:textId="77777777" w:rsidR="00EF73B6" w:rsidRPr="00EF7738" w:rsidRDefault="00EF73B6" w:rsidP="00467231">
      <w:pPr>
        <w:ind w:leftChars="100" w:left="210" w:firstLineChars="100" w:firstLine="210"/>
      </w:pPr>
    </w:p>
    <w:p w14:paraId="0EC2E253" w14:textId="77777777" w:rsidR="00BC28D7" w:rsidRPr="00EF7738" w:rsidRDefault="00BC28D7" w:rsidP="00BC28D7">
      <w:pPr>
        <w:rPr>
          <w:b/>
        </w:rPr>
      </w:pPr>
      <w:r w:rsidRPr="00EF7738">
        <w:rPr>
          <w:rFonts w:hint="eastAsia"/>
          <w:b/>
        </w:rPr>
        <w:t>表</w:t>
      </w:r>
      <w:r w:rsidRPr="00EF7738">
        <w:rPr>
          <w:rFonts w:hint="eastAsia"/>
          <w:b/>
        </w:rPr>
        <w:t>4.3-1</w:t>
      </w:r>
      <w:r w:rsidRPr="00EF7738">
        <w:rPr>
          <w:rFonts w:hint="eastAsia"/>
          <w:b/>
        </w:rPr>
        <w:t xml:space="preserve">　土壌中の</w:t>
      </w:r>
      <w:proofErr w:type="spellStart"/>
      <w:r w:rsidRPr="00EF7738">
        <w:rPr>
          <w:rFonts w:hint="eastAsia"/>
          <w:b/>
        </w:rPr>
        <w:t>chemx</w:t>
      </w:r>
      <w:proofErr w:type="spellEnd"/>
      <w:r w:rsidRPr="00EF7738">
        <w:rPr>
          <w:rFonts w:hint="eastAsia"/>
          <w:b/>
        </w:rPr>
        <w:t>分析法バリデーション結果</w:t>
      </w:r>
    </w:p>
    <w:tbl>
      <w:tblPr>
        <w:tblW w:w="0" w:type="auto"/>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1819"/>
        <w:gridCol w:w="1806"/>
        <w:gridCol w:w="1810"/>
        <w:gridCol w:w="1808"/>
        <w:gridCol w:w="1817"/>
      </w:tblGrid>
      <w:tr w:rsidR="00BC28D7" w:rsidRPr="00EF7738" w14:paraId="529A5F89" w14:textId="77777777" w:rsidTr="00C52CB8">
        <w:trPr>
          <w:trHeight w:val="283"/>
        </w:trPr>
        <w:tc>
          <w:tcPr>
            <w:tcW w:w="1853" w:type="dxa"/>
            <w:tcBorders>
              <w:top w:val="single" w:sz="4" w:space="0" w:color="auto"/>
              <w:left w:val="single" w:sz="4" w:space="0" w:color="auto"/>
              <w:bottom w:val="single" w:sz="6" w:space="0" w:color="auto"/>
              <w:right w:val="single" w:sz="6" w:space="0" w:color="auto"/>
            </w:tcBorders>
            <w:vAlign w:val="center"/>
          </w:tcPr>
          <w:p w14:paraId="65713EAD" w14:textId="77777777" w:rsidR="00BC28D7" w:rsidRPr="00EF7738" w:rsidRDefault="00BC28D7" w:rsidP="00CF3BCD">
            <w:pPr>
              <w:spacing w:line="240" w:lineRule="auto"/>
              <w:jc w:val="center"/>
              <w:rPr>
                <w:sz w:val="18"/>
                <w:szCs w:val="18"/>
              </w:rPr>
            </w:pPr>
            <w:r w:rsidRPr="00EF7738">
              <w:rPr>
                <w:rFonts w:hint="eastAsia"/>
                <w:sz w:val="18"/>
                <w:szCs w:val="18"/>
              </w:rPr>
              <w:t>添加レベル</w:t>
            </w:r>
          </w:p>
          <w:p w14:paraId="447E595A" w14:textId="77777777" w:rsidR="00BC28D7" w:rsidRPr="00EF7738" w:rsidRDefault="00BC28D7" w:rsidP="00CF3BCD">
            <w:pPr>
              <w:spacing w:line="240" w:lineRule="auto"/>
              <w:jc w:val="center"/>
              <w:rPr>
                <w:sz w:val="18"/>
                <w:szCs w:val="18"/>
              </w:rPr>
            </w:pPr>
            <w:r w:rsidRPr="00EF7738">
              <w:rPr>
                <w:rFonts w:hint="eastAsia"/>
                <w:sz w:val="18"/>
                <w:szCs w:val="18"/>
              </w:rPr>
              <w:t>(mg/kg)</w:t>
            </w:r>
          </w:p>
        </w:tc>
        <w:tc>
          <w:tcPr>
            <w:tcW w:w="1853" w:type="dxa"/>
            <w:tcBorders>
              <w:top w:val="single" w:sz="4" w:space="0" w:color="auto"/>
              <w:left w:val="single" w:sz="6" w:space="0" w:color="auto"/>
              <w:bottom w:val="single" w:sz="6" w:space="0" w:color="auto"/>
              <w:right w:val="single" w:sz="6" w:space="0" w:color="auto"/>
            </w:tcBorders>
            <w:vAlign w:val="center"/>
          </w:tcPr>
          <w:p w14:paraId="3E3697C1" w14:textId="77777777" w:rsidR="00BC28D7" w:rsidRPr="00EF7738" w:rsidRDefault="00BC28D7" w:rsidP="00CF3BCD">
            <w:pPr>
              <w:spacing w:line="240" w:lineRule="auto"/>
              <w:jc w:val="center"/>
              <w:rPr>
                <w:sz w:val="18"/>
                <w:szCs w:val="18"/>
              </w:rPr>
            </w:pPr>
            <w:r w:rsidRPr="00EF7738">
              <w:rPr>
                <w:rFonts w:hint="eastAsia"/>
                <w:sz w:val="18"/>
                <w:szCs w:val="18"/>
              </w:rPr>
              <w:t>試験回数</w:t>
            </w:r>
          </w:p>
        </w:tc>
        <w:tc>
          <w:tcPr>
            <w:tcW w:w="1854" w:type="dxa"/>
            <w:tcBorders>
              <w:top w:val="single" w:sz="4" w:space="0" w:color="auto"/>
              <w:left w:val="single" w:sz="6" w:space="0" w:color="auto"/>
              <w:bottom w:val="single" w:sz="6" w:space="0" w:color="auto"/>
              <w:right w:val="single" w:sz="6" w:space="0" w:color="auto"/>
            </w:tcBorders>
            <w:vAlign w:val="center"/>
          </w:tcPr>
          <w:p w14:paraId="4F689A95" w14:textId="77777777" w:rsidR="00BC28D7" w:rsidRPr="00EF7738" w:rsidRDefault="00BC28D7" w:rsidP="00CF3BCD">
            <w:pPr>
              <w:spacing w:line="240" w:lineRule="auto"/>
              <w:jc w:val="center"/>
              <w:rPr>
                <w:sz w:val="18"/>
                <w:szCs w:val="18"/>
              </w:rPr>
            </w:pPr>
            <w:r w:rsidRPr="00EF7738">
              <w:rPr>
                <w:rFonts w:hint="eastAsia"/>
                <w:sz w:val="18"/>
                <w:szCs w:val="18"/>
              </w:rPr>
              <w:t>平均回収率</w:t>
            </w:r>
          </w:p>
          <w:p w14:paraId="7AFF2D4D" w14:textId="77777777" w:rsidR="00BC28D7" w:rsidRPr="00EF7738" w:rsidRDefault="00BC28D7" w:rsidP="00CF3BCD">
            <w:pPr>
              <w:spacing w:line="240" w:lineRule="auto"/>
              <w:jc w:val="center"/>
              <w:rPr>
                <w:sz w:val="18"/>
                <w:szCs w:val="18"/>
              </w:rPr>
            </w:pPr>
            <w:r w:rsidRPr="00EF7738">
              <w:rPr>
                <w:rFonts w:hint="eastAsia"/>
                <w:sz w:val="18"/>
                <w:szCs w:val="18"/>
              </w:rPr>
              <w:t>(%)</w:t>
            </w:r>
          </w:p>
        </w:tc>
        <w:tc>
          <w:tcPr>
            <w:tcW w:w="1854" w:type="dxa"/>
            <w:tcBorders>
              <w:top w:val="single" w:sz="4" w:space="0" w:color="auto"/>
              <w:left w:val="single" w:sz="6" w:space="0" w:color="auto"/>
              <w:bottom w:val="single" w:sz="6" w:space="0" w:color="auto"/>
              <w:right w:val="single" w:sz="6" w:space="0" w:color="auto"/>
            </w:tcBorders>
            <w:vAlign w:val="center"/>
          </w:tcPr>
          <w:p w14:paraId="2A79E7BF" w14:textId="77777777" w:rsidR="00BC28D7" w:rsidRPr="00EF7738" w:rsidRDefault="00BC28D7" w:rsidP="00CF3BCD">
            <w:pPr>
              <w:spacing w:line="240" w:lineRule="auto"/>
              <w:jc w:val="center"/>
              <w:rPr>
                <w:sz w:val="18"/>
                <w:szCs w:val="18"/>
              </w:rPr>
            </w:pPr>
            <w:r w:rsidRPr="00EF7738">
              <w:rPr>
                <w:rFonts w:hint="eastAsia"/>
                <w:sz w:val="18"/>
                <w:szCs w:val="18"/>
              </w:rPr>
              <w:t>SD</w:t>
            </w:r>
          </w:p>
        </w:tc>
        <w:tc>
          <w:tcPr>
            <w:tcW w:w="1854" w:type="dxa"/>
            <w:tcBorders>
              <w:top w:val="single" w:sz="4" w:space="0" w:color="auto"/>
              <w:left w:val="single" w:sz="6" w:space="0" w:color="auto"/>
              <w:bottom w:val="single" w:sz="6" w:space="0" w:color="auto"/>
              <w:right w:val="single" w:sz="4" w:space="0" w:color="auto"/>
            </w:tcBorders>
            <w:vAlign w:val="center"/>
          </w:tcPr>
          <w:p w14:paraId="21BC5F22" w14:textId="77777777" w:rsidR="00BC28D7" w:rsidRPr="00EF7738" w:rsidRDefault="00BC28D7" w:rsidP="00CF3BCD">
            <w:pPr>
              <w:spacing w:line="240" w:lineRule="auto"/>
              <w:jc w:val="center"/>
              <w:rPr>
                <w:sz w:val="18"/>
                <w:szCs w:val="18"/>
              </w:rPr>
            </w:pPr>
            <w:r w:rsidRPr="00EF7738">
              <w:rPr>
                <w:rFonts w:hint="eastAsia"/>
                <w:sz w:val="18"/>
                <w:szCs w:val="18"/>
              </w:rPr>
              <w:t>%RSD</w:t>
            </w:r>
          </w:p>
        </w:tc>
      </w:tr>
      <w:tr w:rsidR="00BC28D7" w:rsidRPr="00EF7738" w14:paraId="38285D65" w14:textId="77777777" w:rsidTr="00C52CB8">
        <w:trPr>
          <w:trHeight w:val="283"/>
        </w:trPr>
        <w:tc>
          <w:tcPr>
            <w:tcW w:w="1853" w:type="dxa"/>
            <w:tcBorders>
              <w:top w:val="single" w:sz="6" w:space="0" w:color="auto"/>
              <w:left w:val="single" w:sz="4" w:space="0" w:color="auto"/>
              <w:right w:val="single" w:sz="6" w:space="0" w:color="auto"/>
            </w:tcBorders>
            <w:vAlign w:val="center"/>
          </w:tcPr>
          <w:p w14:paraId="074FEFDA" w14:textId="77777777" w:rsidR="00BC28D7" w:rsidRPr="00EF7738" w:rsidRDefault="00BC28D7" w:rsidP="00CF3BCD">
            <w:pPr>
              <w:spacing w:line="240" w:lineRule="auto"/>
              <w:jc w:val="center"/>
              <w:rPr>
                <w:sz w:val="18"/>
                <w:szCs w:val="18"/>
              </w:rPr>
            </w:pPr>
            <w:r w:rsidRPr="00EF7738">
              <w:rPr>
                <w:sz w:val="18"/>
                <w:szCs w:val="18"/>
              </w:rPr>
              <w:t>0.0005</w:t>
            </w:r>
          </w:p>
        </w:tc>
        <w:tc>
          <w:tcPr>
            <w:tcW w:w="1853" w:type="dxa"/>
            <w:tcBorders>
              <w:top w:val="single" w:sz="6" w:space="0" w:color="auto"/>
              <w:left w:val="single" w:sz="6" w:space="0" w:color="auto"/>
              <w:right w:val="single" w:sz="6" w:space="0" w:color="auto"/>
            </w:tcBorders>
            <w:vAlign w:val="center"/>
          </w:tcPr>
          <w:p w14:paraId="20B132F2" w14:textId="77777777" w:rsidR="00BC28D7" w:rsidRPr="00EF7738" w:rsidRDefault="00BC28D7" w:rsidP="00CF3BCD">
            <w:pPr>
              <w:spacing w:line="240" w:lineRule="auto"/>
              <w:jc w:val="center"/>
              <w:rPr>
                <w:sz w:val="18"/>
                <w:szCs w:val="18"/>
              </w:rPr>
            </w:pPr>
            <w:r w:rsidRPr="00EF7738">
              <w:rPr>
                <w:sz w:val="18"/>
                <w:szCs w:val="18"/>
              </w:rPr>
              <w:t>4</w:t>
            </w:r>
          </w:p>
        </w:tc>
        <w:tc>
          <w:tcPr>
            <w:tcW w:w="1854" w:type="dxa"/>
            <w:tcBorders>
              <w:top w:val="single" w:sz="6" w:space="0" w:color="auto"/>
              <w:left w:val="single" w:sz="6" w:space="0" w:color="auto"/>
              <w:right w:val="single" w:sz="6" w:space="0" w:color="auto"/>
            </w:tcBorders>
            <w:vAlign w:val="center"/>
          </w:tcPr>
          <w:p w14:paraId="48FC42F5" w14:textId="77777777" w:rsidR="00BC28D7" w:rsidRPr="00EF7738" w:rsidRDefault="00BC28D7" w:rsidP="00CF3BCD">
            <w:pPr>
              <w:spacing w:line="240" w:lineRule="auto"/>
              <w:jc w:val="center"/>
              <w:rPr>
                <w:sz w:val="18"/>
                <w:szCs w:val="18"/>
              </w:rPr>
            </w:pPr>
            <w:r w:rsidRPr="00EF7738">
              <w:rPr>
                <w:sz w:val="18"/>
                <w:szCs w:val="18"/>
              </w:rPr>
              <w:t>93</w:t>
            </w:r>
          </w:p>
        </w:tc>
        <w:tc>
          <w:tcPr>
            <w:tcW w:w="1854" w:type="dxa"/>
            <w:tcBorders>
              <w:top w:val="single" w:sz="6" w:space="0" w:color="auto"/>
              <w:left w:val="single" w:sz="6" w:space="0" w:color="auto"/>
              <w:right w:val="single" w:sz="6" w:space="0" w:color="auto"/>
            </w:tcBorders>
            <w:vAlign w:val="center"/>
          </w:tcPr>
          <w:p w14:paraId="10A19111" w14:textId="77777777" w:rsidR="00BC28D7" w:rsidRPr="00EF7738" w:rsidRDefault="00BC28D7" w:rsidP="00CF3BCD">
            <w:pPr>
              <w:spacing w:line="240" w:lineRule="auto"/>
              <w:jc w:val="center"/>
              <w:rPr>
                <w:sz w:val="18"/>
                <w:szCs w:val="18"/>
              </w:rPr>
            </w:pPr>
            <w:r w:rsidRPr="00EF7738">
              <w:rPr>
                <w:sz w:val="18"/>
                <w:szCs w:val="18"/>
              </w:rPr>
              <w:t>12</w:t>
            </w:r>
          </w:p>
        </w:tc>
        <w:tc>
          <w:tcPr>
            <w:tcW w:w="1854" w:type="dxa"/>
            <w:tcBorders>
              <w:top w:val="single" w:sz="6" w:space="0" w:color="auto"/>
              <w:left w:val="single" w:sz="6" w:space="0" w:color="auto"/>
              <w:right w:val="single" w:sz="4" w:space="0" w:color="auto"/>
            </w:tcBorders>
            <w:vAlign w:val="center"/>
          </w:tcPr>
          <w:p w14:paraId="2146E769" w14:textId="77777777" w:rsidR="00BC28D7" w:rsidRPr="00EF7738" w:rsidRDefault="00BC28D7" w:rsidP="00CF3BCD">
            <w:pPr>
              <w:spacing w:line="240" w:lineRule="auto"/>
              <w:jc w:val="center"/>
              <w:rPr>
                <w:sz w:val="18"/>
                <w:szCs w:val="18"/>
              </w:rPr>
            </w:pPr>
            <w:r w:rsidRPr="00EF7738">
              <w:rPr>
                <w:sz w:val="18"/>
                <w:szCs w:val="18"/>
              </w:rPr>
              <w:t>13</w:t>
            </w:r>
          </w:p>
        </w:tc>
      </w:tr>
      <w:tr w:rsidR="00BC28D7" w:rsidRPr="00EF7738" w14:paraId="0A9877E6" w14:textId="77777777" w:rsidTr="00C52CB8">
        <w:trPr>
          <w:trHeight w:val="283"/>
        </w:trPr>
        <w:tc>
          <w:tcPr>
            <w:tcW w:w="1853" w:type="dxa"/>
            <w:tcBorders>
              <w:left w:val="single" w:sz="4" w:space="0" w:color="auto"/>
              <w:right w:val="single" w:sz="6" w:space="0" w:color="auto"/>
            </w:tcBorders>
            <w:vAlign w:val="center"/>
          </w:tcPr>
          <w:p w14:paraId="7F93B2A5" w14:textId="77777777" w:rsidR="00BC28D7" w:rsidRPr="00EF7738" w:rsidRDefault="00BC28D7" w:rsidP="00CF3BCD">
            <w:pPr>
              <w:spacing w:line="240" w:lineRule="auto"/>
              <w:jc w:val="center"/>
              <w:rPr>
                <w:sz w:val="18"/>
                <w:szCs w:val="18"/>
              </w:rPr>
            </w:pPr>
            <w:r w:rsidRPr="00EF7738">
              <w:rPr>
                <w:sz w:val="18"/>
                <w:szCs w:val="18"/>
              </w:rPr>
              <w:t>0.001</w:t>
            </w:r>
          </w:p>
        </w:tc>
        <w:tc>
          <w:tcPr>
            <w:tcW w:w="1853" w:type="dxa"/>
            <w:tcBorders>
              <w:left w:val="single" w:sz="6" w:space="0" w:color="auto"/>
              <w:right w:val="single" w:sz="6" w:space="0" w:color="auto"/>
            </w:tcBorders>
            <w:vAlign w:val="center"/>
          </w:tcPr>
          <w:p w14:paraId="603964AB" w14:textId="77777777" w:rsidR="00BC28D7" w:rsidRPr="00EF7738" w:rsidRDefault="00BC28D7" w:rsidP="00CF3BCD">
            <w:pPr>
              <w:spacing w:line="240" w:lineRule="auto"/>
              <w:jc w:val="center"/>
              <w:rPr>
                <w:sz w:val="18"/>
                <w:szCs w:val="18"/>
              </w:rPr>
            </w:pPr>
            <w:r w:rsidRPr="00EF7738">
              <w:rPr>
                <w:sz w:val="18"/>
                <w:szCs w:val="18"/>
              </w:rPr>
              <w:t>1</w:t>
            </w:r>
          </w:p>
        </w:tc>
        <w:tc>
          <w:tcPr>
            <w:tcW w:w="1854" w:type="dxa"/>
            <w:tcBorders>
              <w:left w:val="single" w:sz="6" w:space="0" w:color="auto"/>
              <w:right w:val="single" w:sz="6" w:space="0" w:color="auto"/>
            </w:tcBorders>
            <w:vAlign w:val="center"/>
          </w:tcPr>
          <w:p w14:paraId="14D7D05C" w14:textId="77777777" w:rsidR="00BC28D7" w:rsidRPr="00EF7738" w:rsidRDefault="00BC28D7" w:rsidP="00CF3BCD">
            <w:pPr>
              <w:spacing w:line="240" w:lineRule="auto"/>
              <w:jc w:val="center"/>
              <w:rPr>
                <w:sz w:val="18"/>
                <w:szCs w:val="18"/>
              </w:rPr>
            </w:pPr>
            <w:r w:rsidRPr="00EF7738">
              <w:rPr>
                <w:sz w:val="18"/>
                <w:szCs w:val="18"/>
              </w:rPr>
              <w:t>88</w:t>
            </w:r>
          </w:p>
        </w:tc>
        <w:tc>
          <w:tcPr>
            <w:tcW w:w="1854" w:type="dxa"/>
            <w:tcBorders>
              <w:left w:val="single" w:sz="6" w:space="0" w:color="auto"/>
              <w:right w:val="single" w:sz="6" w:space="0" w:color="auto"/>
            </w:tcBorders>
            <w:vAlign w:val="center"/>
          </w:tcPr>
          <w:p w14:paraId="366123E7" w14:textId="77777777" w:rsidR="00BC28D7" w:rsidRPr="00EF7738" w:rsidRDefault="00BC28D7" w:rsidP="00CF3BCD">
            <w:pPr>
              <w:spacing w:line="240" w:lineRule="auto"/>
              <w:jc w:val="center"/>
              <w:rPr>
                <w:sz w:val="18"/>
                <w:szCs w:val="18"/>
              </w:rPr>
            </w:pPr>
            <w:proofErr w:type="spellStart"/>
            <w:r w:rsidRPr="00EF7738">
              <w:rPr>
                <w:sz w:val="18"/>
                <w:szCs w:val="18"/>
              </w:rPr>
              <w:t>na</w:t>
            </w:r>
            <w:proofErr w:type="spellEnd"/>
          </w:p>
        </w:tc>
        <w:tc>
          <w:tcPr>
            <w:tcW w:w="1854" w:type="dxa"/>
            <w:tcBorders>
              <w:left w:val="single" w:sz="6" w:space="0" w:color="auto"/>
              <w:right w:val="single" w:sz="4" w:space="0" w:color="auto"/>
            </w:tcBorders>
            <w:vAlign w:val="center"/>
          </w:tcPr>
          <w:p w14:paraId="47AB1D86" w14:textId="77777777" w:rsidR="00BC28D7" w:rsidRPr="00EF7738" w:rsidRDefault="00BC28D7" w:rsidP="00CF3BCD">
            <w:pPr>
              <w:spacing w:line="240" w:lineRule="auto"/>
              <w:jc w:val="center"/>
              <w:rPr>
                <w:sz w:val="18"/>
                <w:szCs w:val="18"/>
              </w:rPr>
            </w:pPr>
            <w:proofErr w:type="spellStart"/>
            <w:r w:rsidRPr="00EF7738">
              <w:rPr>
                <w:sz w:val="18"/>
                <w:szCs w:val="18"/>
              </w:rPr>
              <w:t>na</w:t>
            </w:r>
            <w:proofErr w:type="spellEnd"/>
          </w:p>
        </w:tc>
      </w:tr>
      <w:tr w:rsidR="00BC28D7" w:rsidRPr="00EF7738" w14:paraId="11538516" w14:textId="77777777" w:rsidTr="00C52CB8">
        <w:trPr>
          <w:trHeight w:val="283"/>
        </w:trPr>
        <w:tc>
          <w:tcPr>
            <w:tcW w:w="1853" w:type="dxa"/>
            <w:tcBorders>
              <w:left w:val="single" w:sz="4" w:space="0" w:color="auto"/>
              <w:right w:val="single" w:sz="6" w:space="0" w:color="auto"/>
            </w:tcBorders>
            <w:vAlign w:val="center"/>
          </w:tcPr>
          <w:p w14:paraId="163C5A58" w14:textId="77777777" w:rsidR="00BC28D7" w:rsidRPr="00EF7738" w:rsidRDefault="00BC28D7" w:rsidP="00CF3BCD">
            <w:pPr>
              <w:spacing w:line="240" w:lineRule="auto"/>
              <w:jc w:val="center"/>
              <w:rPr>
                <w:sz w:val="18"/>
                <w:szCs w:val="18"/>
              </w:rPr>
            </w:pPr>
            <w:r w:rsidRPr="00EF7738">
              <w:rPr>
                <w:sz w:val="18"/>
                <w:szCs w:val="18"/>
              </w:rPr>
              <w:t>0.002</w:t>
            </w:r>
          </w:p>
        </w:tc>
        <w:tc>
          <w:tcPr>
            <w:tcW w:w="1853" w:type="dxa"/>
            <w:tcBorders>
              <w:left w:val="single" w:sz="6" w:space="0" w:color="auto"/>
              <w:right w:val="single" w:sz="6" w:space="0" w:color="auto"/>
            </w:tcBorders>
            <w:vAlign w:val="center"/>
          </w:tcPr>
          <w:p w14:paraId="2462A6C1" w14:textId="77777777" w:rsidR="00BC28D7" w:rsidRPr="00EF7738" w:rsidRDefault="00BC28D7" w:rsidP="00CF3BCD">
            <w:pPr>
              <w:spacing w:line="240" w:lineRule="auto"/>
              <w:jc w:val="center"/>
              <w:rPr>
                <w:sz w:val="18"/>
                <w:szCs w:val="18"/>
              </w:rPr>
            </w:pPr>
            <w:r w:rsidRPr="00EF7738">
              <w:rPr>
                <w:sz w:val="18"/>
                <w:szCs w:val="18"/>
              </w:rPr>
              <w:t>1</w:t>
            </w:r>
          </w:p>
        </w:tc>
        <w:tc>
          <w:tcPr>
            <w:tcW w:w="1854" w:type="dxa"/>
            <w:tcBorders>
              <w:left w:val="single" w:sz="6" w:space="0" w:color="auto"/>
              <w:right w:val="single" w:sz="6" w:space="0" w:color="auto"/>
            </w:tcBorders>
            <w:vAlign w:val="center"/>
          </w:tcPr>
          <w:p w14:paraId="77A40A35" w14:textId="77777777" w:rsidR="00BC28D7" w:rsidRPr="00EF7738" w:rsidRDefault="00BC28D7" w:rsidP="00CF3BCD">
            <w:pPr>
              <w:spacing w:line="240" w:lineRule="auto"/>
              <w:jc w:val="center"/>
              <w:rPr>
                <w:sz w:val="18"/>
                <w:szCs w:val="18"/>
              </w:rPr>
            </w:pPr>
            <w:r w:rsidRPr="00EF7738">
              <w:rPr>
                <w:sz w:val="18"/>
                <w:szCs w:val="18"/>
              </w:rPr>
              <w:t>77</w:t>
            </w:r>
          </w:p>
        </w:tc>
        <w:tc>
          <w:tcPr>
            <w:tcW w:w="1854" w:type="dxa"/>
            <w:tcBorders>
              <w:left w:val="single" w:sz="6" w:space="0" w:color="auto"/>
              <w:right w:val="single" w:sz="6" w:space="0" w:color="auto"/>
            </w:tcBorders>
            <w:vAlign w:val="center"/>
          </w:tcPr>
          <w:p w14:paraId="6B289A1F" w14:textId="77777777" w:rsidR="00BC28D7" w:rsidRPr="00EF7738" w:rsidRDefault="00BC28D7" w:rsidP="00CF3BCD">
            <w:pPr>
              <w:spacing w:line="240" w:lineRule="auto"/>
              <w:jc w:val="center"/>
              <w:rPr>
                <w:sz w:val="18"/>
                <w:szCs w:val="18"/>
              </w:rPr>
            </w:pPr>
            <w:proofErr w:type="spellStart"/>
            <w:r w:rsidRPr="00EF7738">
              <w:rPr>
                <w:sz w:val="18"/>
                <w:szCs w:val="18"/>
              </w:rPr>
              <w:t>na</w:t>
            </w:r>
            <w:proofErr w:type="spellEnd"/>
          </w:p>
        </w:tc>
        <w:tc>
          <w:tcPr>
            <w:tcW w:w="1854" w:type="dxa"/>
            <w:tcBorders>
              <w:left w:val="single" w:sz="6" w:space="0" w:color="auto"/>
              <w:right w:val="single" w:sz="4" w:space="0" w:color="auto"/>
            </w:tcBorders>
            <w:vAlign w:val="center"/>
          </w:tcPr>
          <w:p w14:paraId="0FAD95AB" w14:textId="77777777" w:rsidR="00BC28D7" w:rsidRPr="00EF7738" w:rsidRDefault="00BC28D7" w:rsidP="00CF3BCD">
            <w:pPr>
              <w:spacing w:line="240" w:lineRule="auto"/>
              <w:jc w:val="center"/>
              <w:rPr>
                <w:sz w:val="18"/>
                <w:szCs w:val="18"/>
              </w:rPr>
            </w:pPr>
            <w:proofErr w:type="spellStart"/>
            <w:r w:rsidRPr="00EF7738">
              <w:rPr>
                <w:sz w:val="18"/>
                <w:szCs w:val="18"/>
              </w:rPr>
              <w:t>na</w:t>
            </w:r>
            <w:proofErr w:type="spellEnd"/>
          </w:p>
        </w:tc>
      </w:tr>
      <w:tr w:rsidR="00BC28D7" w:rsidRPr="00EF7738" w14:paraId="710ABD09" w14:textId="77777777" w:rsidTr="00C52CB8">
        <w:trPr>
          <w:trHeight w:val="283"/>
        </w:trPr>
        <w:tc>
          <w:tcPr>
            <w:tcW w:w="1853" w:type="dxa"/>
            <w:tcBorders>
              <w:left w:val="single" w:sz="4" w:space="0" w:color="auto"/>
              <w:right w:val="single" w:sz="6" w:space="0" w:color="auto"/>
            </w:tcBorders>
            <w:vAlign w:val="center"/>
          </w:tcPr>
          <w:p w14:paraId="4C2546CD" w14:textId="77777777" w:rsidR="00BC28D7" w:rsidRPr="00EF7738" w:rsidRDefault="00BC28D7" w:rsidP="00CF3BCD">
            <w:pPr>
              <w:spacing w:line="240" w:lineRule="auto"/>
              <w:jc w:val="center"/>
              <w:rPr>
                <w:sz w:val="18"/>
                <w:szCs w:val="18"/>
              </w:rPr>
            </w:pPr>
            <w:r w:rsidRPr="00EF7738">
              <w:rPr>
                <w:sz w:val="18"/>
                <w:szCs w:val="18"/>
              </w:rPr>
              <w:t>0.005</w:t>
            </w:r>
          </w:p>
        </w:tc>
        <w:tc>
          <w:tcPr>
            <w:tcW w:w="1853" w:type="dxa"/>
            <w:tcBorders>
              <w:left w:val="single" w:sz="6" w:space="0" w:color="auto"/>
              <w:right w:val="single" w:sz="6" w:space="0" w:color="auto"/>
            </w:tcBorders>
            <w:vAlign w:val="center"/>
          </w:tcPr>
          <w:p w14:paraId="4D1A0DF3" w14:textId="77777777" w:rsidR="00BC28D7" w:rsidRPr="00EF7738" w:rsidRDefault="00BC28D7" w:rsidP="00CF3BCD">
            <w:pPr>
              <w:spacing w:line="240" w:lineRule="auto"/>
              <w:jc w:val="center"/>
              <w:rPr>
                <w:sz w:val="18"/>
                <w:szCs w:val="18"/>
              </w:rPr>
            </w:pPr>
            <w:r w:rsidRPr="00EF7738">
              <w:rPr>
                <w:sz w:val="18"/>
                <w:szCs w:val="18"/>
              </w:rPr>
              <w:t>3</w:t>
            </w:r>
          </w:p>
        </w:tc>
        <w:tc>
          <w:tcPr>
            <w:tcW w:w="1854" w:type="dxa"/>
            <w:tcBorders>
              <w:left w:val="single" w:sz="6" w:space="0" w:color="auto"/>
              <w:right w:val="single" w:sz="6" w:space="0" w:color="auto"/>
            </w:tcBorders>
            <w:vAlign w:val="center"/>
          </w:tcPr>
          <w:p w14:paraId="7B95F732" w14:textId="77777777" w:rsidR="00BC28D7" w:rsidRPr="00EF7738" w:rsidRDefault="00BC28D7" w:rsidP="00CF3BCD">
            <w:pPr>
              <w:spacing w:line="240" w:lineRule="auto"/>
              <w:jc w:val="center"/>
              <w:rPr>
                <w:sz w:val="18"/>
                <w:szCs w:val="18"/>
              </w:rPr>
            </w:pPr>
            <w:r w:rsidRPr="00EF7738">
              <w:rPr>
                <w:sz w:val="18"/>
                <w:szCs w:val="18"/>
              </w:rPr>
              <w:t>75</w:t>
            </w:r>
          </w:p>
        </w:tc>
        <w:tc>
          <w:tcPr>
            <w:tcW w:w="1854" w:type="dxa"/>
            <w:tcBorders>
              <w:left w:val="single" w:sz="6" w:space="0" w:color="auto"/>
              <w:right w:val="single" w:sz="6" w:space="0" w:color="auto"/>
            </w:tcBorders>
            <w:vAlign w:val="center"/>
          </w:tcPr>
          <w:p w14:paraId="433923CA" w14:textId="77777777" w:rsidR="00BC28D7" w:rsidRPr="00EF7738" w:rsidRDefault="00BC28D7" w:rsidP="00CF3BCD">
            <w:pPr>
              <w:spacing w:line="240" w:lineRule="auto"/>
              <w:jc w:val="center"/>
              <w:rPr>
                <w:sz w:val="18"/>
                <w:szCs w:val="18"/>
              </w:rPr>
            </w:pPr>
            <w:r w:rsidRPr="00EF7738">
              <w:rPr>
                <w:sz w:val="18"/>
                <w:szCs w:val="18"/>
              </w:rPr>
              <w:t>2</w:t>
            </w:r>
          </w:p>
        </w:tc>
        <w:tc>
          <w:tcPr>
            <w:tcW w:w="1854" w:type="dxa"/>
            <w:tcBorders>
              <w:left w:val="single" w:sz="6" w:space="0" w:color="auto"/>
              <w:right w:val="single" w:sz="4" w:space="0" w:color="auto"/>
            </w:tcBorders>
            <w:vAlign w:val="center"/>
          </w:tcPr>
          <w:p w14:paraId="021EC225" w14:textId="77777777" w:rsidR="00BC28D7" w:rsidRPr="00EF7738" w:rsidRDefault="00BC28D7" w:rsidP="00CF3BCD">
            <w:pPr>
              <w:spacing w:line="240" w:lineRule="auto"/>
              <w:jc w:val="center"/>
              <w:rPr>
                <w:sz w:val="18"/>
                <w:szCs w:val="18"/>
              </w:rPr>
            </w:pPr>
            <w:r w:rsidRPr="00EF7738">
              <w:rPr>
                <w:sz w:val="18"/>
                <w:szCs w:val="18"/>
              </w:rPr>
              <w:t>3</w:t>
            </w:r>
          </w:p>
        </w:tc>
      </w:tr>
      <w:tr w:rsidR="00BC28D7" w:rsidRPr="00EF7738" w14:paraId="268C95FA" w14:textId="77777777" w:rsidTr="00C52CB8">
        <w:trPr>
          <w:trHeight w:val="283"/>
        </w:trPr>
        <w:tc>
          <w:tcPr>
            <w:tcW w:w="1853" w:type="dxa"/>
            <w:tcBorders>
              <w:left w:val="single" w:sz="4" w:space="0" w:color="auto"/>
              <w:bottom w:val="single" w:sz="4" w:space="0" w:color="auto"/>
              <w:right w:val="single" w:sz="6" w:space="0" w:color="auto"/>
            </w:tcBorders>
            <w:vAlign w:val="center"/>
          </w:tcPr>
          <w:p w14:paraId="4402F9EF" w14:textId="77777777" w:rsidR="00BC28D7" w:rsidRPr="00EF7738" w:rsidRDefault="00BC28D7" w:rsidP="00CF3BCD">
            <w:pPr>
              <w:spacing w:line="240" w:lineRule="auto"/>
              <w:jc w:val="center"/>
              <w:rPr>
                <w:sz w:val="18"/>
                <w:szCs w:val="18"/>
              </w:rPr>
            </w:pPr>
            <w:r w:rsidRPr="00EF7738">
              <w:rPr>
                <w:sz w:val="18"/>
                <w:szCs w:val="18"/>
              </w:rPr>
              <w:t>0.015</w:t>
            </w:r>
          </w:p>
        </w:tc>
        <w:tc>
          <w:tcPr>
            <w:tcW w:w="1853" w:type="dxa"/>
            <w:tcBorders>
              <w:left w:val="single" w:sz="6" w:space="0" w:color="auto"/>
              <w:bottom w:val="single" w:sz="4" w:space="0" w:color="auto"/>
              <w:right w:val="single" w:sz="6" w:space="0" w:color="auto"/>
            </w:tcBorders>
            <w:vAlign w:val="center"/>
          </w:tcPr>
          <w:p w14:paraId="413B1360" w14:textId="77777777" w:rsidR="00BC28D7" w:rsidRPr="00EF7738" w:rsidRDefault="00BC28D7" w:rsidP="00CF3BCD">
            <w:pPr>
              <w:spacing w:line="240" w:lineRule="auto"/>
              <w:jc w:val="center"/>
              <w:rPr>
                <w:sz w:val="18"/>
                <w:szCs w:val="18"/>
              </w:rPr>
            </w:pPr>
            <w:r w:rsidRPr="00EF7738">
              <w:rPr>
                <w:sz w:val="18"/>
                <w:szCs w:val="18"/>
              </w:rPr>
              <w:t>1</w:t>
            </w:r>
          </w:p>
        </w:tc>
        <w:tc>
          <w:tcPr>
            <w:tcW w:w="1854" w:type="dxa"/>
            <w:tcBorders>
              <w:left w:val="single" w:sz="6" w:space="0" w:color="auto"/>
              <w:bottom w:val="single" w:sz="4" w:space="0" w:color="auto"/>
              <w:right w:val="single" w:sz="6" w:space="0" w:color="auto"/>
            </w:tcBorders>
            <w:vAlign w:val="center"/>
          </w:tcPr>
          <w:p w14:paraId="126323A4" w14:textId="77777777" w:rsidR="00BC28D7" w:rsidRPr="00EF7738" w:rsidRDefault="00BC28D7" w:rsidP="00CF3BCD">
            <w:pPr>
              <w:spacing w:line="240" w:lineRule="auto"/>
              <w:jc w:val="center"/>
              <w:rPr>
                <w:sz w:val="18"/>
                <w:szCs w:val="18"/>
              </w:rPr>
            </w:pPr>
            <w:r w:rsidRPr="00EF7738">
              <w:rPr>
                <w:sz w:val="18"/>
                <w:szCs w:val="18"/>
              </w:rPr>
              <w:t>89</w:t>
            </w:r>
          </w:p>
        </w:tc>
        <w:tc>
          <w:tcPr>
            <w:tcW w:w="1854" w:type="dxa"/>
            <w:tcBorders>
              <w:left w:val="single" w:sz="6" w:space="0" w:color="auto"/>
              <w:bottom w:val="single" w:sz="4" w:space="0" w:color="auto"/>
              <w:right w:val="single" w:sz="6" w:space="0" w:color="auto"/>
            </w:tcBorders>
            <w:vAlign w:val="center"/>
          </w:tcPr>
          <w:p w14:paraId="005B1549" w14:textId="77777777" w:rsidR="00BC28D7" w:rsidRPr="00EF7738" w:rsidRDefault="00BC28D7" w:rsidP="00CF3BCD">
            <w:pPr>
              <w:spacing w:line="240" w:lineRule="auto"/>
              <w:jc w:val="center"/>
              <w:rPr>
                <w:sz w:val="18"/>
                <w:szCs w:val="18"/>
              </w:rPr>
            </w:pPr>
            <w:proofErr w:type="spellStart"/>
            <w:r w:rsidRPr="00EF7738">
              <w:rPr>
                <w:sz w:val="18"/>
                <w:szCs w:val="18"/>
              </w:rPr>
              <w:t>na</w:t>
            </w:r>
            <w:proofErr w:type="spellEnd"/>
          </w:p>
        </w:tc>
        <w:tc>
          <w:tcPr>
            <w:tcW w:w="1854" w:type="dxa"/>
            <w:tcBorders>
              <w:left w:val="single" w:sz="6" w:space="0" w:color="auto"/>
              <w:bottom w:val="single" w:sz="4" w:space="0" w:color="auto"/>
              <w:right w:val="single" w:sz="4" w:space="0" w:color="auto"/>
            </w:tcBorders>
            <w:vAlign w:val="center"/>
          </w:tcPr>
          <w:p w14:paraId="414C48AB" w14:textId="77777777" w:rsidR="00BC28D7" w:rsidRPr="00EF7738" w:rsidRDefault="00BC28D7" w:rsidP="00CF3BCD">
            <w:pPr>
              <w:spacing w:line="240" w:lineRule="auto"/>
              <w:jc w:val="center"/>
              <w:rPr>
                <w:sz w:val="18"/>
                <w:szCs w:val="18"/>
              </w:rPr>
            </w:pPr>
            <w:proofErr w:type="spellStart"/>
            <w:r w:rsidRPr="00EF7738">
              <w:rPr>
                <w:sz w:val="18"/>
                <w:szCs w:val="18"/>
              </w:rPr>
              <w:t>na</w:t>
            </w:r>
            <w:proofErr w:type="spellEnd"/>
          </w:p>
        </w:tc>
      </w:tr>
    </w:tbl>
    <w:p w14:paraId="7A624F1D" w14:textId="77777777" w:rsidR="00BC28D7" w:rsidRPr="00EF7738" w:rsidRDefault="00BC28D7" w:rsidP="00BC28D7">
      <w:pPr>
        <w:tabs>
          <w:tab w:val="left" w:pos="284"/>
        </w:tabs>
        <w:spacing w:line="240" w:lineRule="auto"/>
        <w:rPr>
          <w:sz w:val="18"/>
          <w:szCs w:val="18"/>
        </w:rPr>
      </w:pPr>
      <w:r w:rsidRPr="00EF7738">
        <w:rPr>
          <w:rFonts w:hint="eastAsia"/>
          <w:sz w:val="18"/>
          <w:szCs w:val="18"/>
        </w:rPr>
        <w:t>(a)</w:t>
      </w:r>
      <w:r w:rsidRPr="00EF7738">
        <w:rPr>
          <w:rFonts w:hint="eastAsia"/>
          <w:sz w:val="18"/>
          <w:szCs w:val="18"/>
        </w:rPr>
        <w:tab/>
      </w:r>
      <w:r w:rsidRPr="00EF7738">
        <w:rPr>
          <w:rFonts w:hint="eastAsia"/>
          <w:sz w:val="18"/>
          <w:szCs w:val="18"/>
        </w:rPr>
        <w:t>添加には</w:t>
      </w:r>
      <w:proofErr w:type="spellStart"/>
      <w:r w:rsidRPr="00EF7738">
        <w:rPr>
          <w:rFonts w:hint="eastAsia"/>
          <w:sz w:val="18"/>
          <w:szCs w:val="18"/>
        </w:rPr>
        <w:t>chemx</w:t>
      </w:r>
      <w:proofErr w:type="spellEnd"/>
      <w:r w:rsidRPr="00EF7738">
        <w:rPr>
          <w:rFonts w:hint="eastAsia"/>
          <w:sz w:val="18"/>
          <w:szCs w:val="18"/>
        </w:rPr>
        <w:t>の標準溶液を用いた</w:t>
      </w:r>
    </w:p>
    <w:p w14:paraId="28820DB0" w14:textId="77777777" w:rsidR="00BC28D7" w:rsidRPr="00EF7738" w:rsidRDefault="00BC28D7" w:rsidP="00BC28D7"/>
    <w:p w14:paraId="2053E00C" w14:textId="77777777" w:rsidR="00BC28D7" w:rsidRPr="00EF7738" w:rsidRDefault="00BC28D7" w:rsidP="00BC28D7">
      <w:pPr>
        <w:rPr>
          <w:b/>
        </w:rPr>
      </w:pPr>
      <w:r w:rsidRPr="00EF7738">
        <w:rPr>
          <w:rFonts w:hint="eastAsia"/>
          <w:b/>
        </w:rPr>
        <w:t>（総</w:t>
      </w:r>
      <w:proofErr w:type="spellStart"/>
      <w:r w:rsidRPr="00EF7738">
        <w:rPr>
          <w:rFonts w:hint="eastAsia"/>
          <w:b/>
        </w:rPr>
        <w:t>chemx</w:t>
      </w:r>
      <w:proofErr w:type="spellEnd"/>
      <w:r w:rsidRPr="00EF7738">
        <w:rPr>
          <w:rFonts w:hint="eastAsia"/>
          <w:b/>
        </w:rPr>
        <w:t>分析法）</w:t>
      </w:r>
    </w:p>
    <w:p w14:paraId="4CC6EE4C" w14:textId="77777777" w:rsidR="00BC28D7" w:rsidRPr="00EF7738" w:rsidRDefault="00BC28D7" w:rsidP="00FB09F0">
      <w:pPr>
        <w:ind w:firstLineChars="100" w:firstLine="211"/>
        <w:rPr>
          <w:b/>
        </w:rPr>
      </w:pPr>
      <w:r w:rsidRPr="00EF7738">
        <w:rPr>
          <w:rFonts w:hint="eastAsia"/>
          <w:b/>
        </w:rPr>
        <w:t>分析法の原理</w:t>
      </w:r>
    </w:p>
    <w:p w14:paraId="06B0AD75" w14:textId="77777777" w:rsidR="00BC28D7" w:rsidRPr="00EF7738" w:rsidRDefault="00BC28D7" w:rsidP="00BC28D7">
      <w:pPr>
        <w:ind w:leftChars="100" w:left="210" w:firstLineChars="100" w:firstLine="210"/>
      </w:pPr>
      <w:r w:rsidRPr="00EF7738">
        <w:rPr>
          <w:rFonts w:hint="eastAsia"/>
        </w:rPr>
        <w:t>本分析法では、メタノール／塩酸混合液（</w:t>
      </w:r>
      <w:r w:rsidRPr="00EF7738">
        <w:rPr>
          <w:rFonts w:hint="eastAsia"/>
        </w:rPr>
        <w:t>x:x</w:t>
      </w:r>
      <w:r w:rsidR="006D2EE0" w:rsidRPr="00EF7738">
        <w:rPr>
          <w:rFonts w:hint="eastAsia"/>
        </w:rPr>
        <w:t>（</w:t>
      </w:r>
      <w:r w:rsidRPr="00EF7738">
        <w:rPr>
          <w:rFonts w:hint="eastAsia"/>
        </w:rPr>
        <w:t>v:v</w:t>
      </w:r>
      <w:r w:rsidRPr="00EF7738">
        <w:rPr>
          <w:rFonts w:hint="eastAsia"/>
        </w:rPr>
        <w:t>）</w:t>
      </w:r>
      <w:r w:rsidR="006D2EE0" w:rsidRPr="00EF7738">
        <w:rPr>
          <w:rFonts w:hint="eastAsia"/>
        </w:rPr>
        <w:t>）</w:t>
      </w:r>
      <w:r w:rsidRPr="00EF7738">
        <w:rPr>
          <w:rFonts w:hint="eastAsia"/>
        </w:rPr>
        <w:t>により土壌試料の抽出後、</w:t>
      </w:r>
      <w:proofErr w:type="spellStart"/>
      <w:r w:rsidRPr="00EF7738">
        <w:rPr>
          <w:rFonts w:hint="eastAsia"/>
        </w:rPr>
        <w:t>chemx</w:t>
      </w:r>
      <w:proofErr w:type="spellEnd"/>
      <w:r w:rsidRPr="00EF7738">
        <w:rPr>
          <w:rFonts w:hint="eastAsia"/>
        </w:rPr>
        <w:t>及びその代謝物を酸加水分解により単一分析成分、代謝物</w:t>
      </w:r>
      <w:r w:rsidRPr="00EF7738">
        <w:rPr>
          <w:rFonts w:hint="eastAsia"/>
        </w:rPr>
        <w:t>7</w:t>
      </w:r>
      <w:r w:rsidRPr="00EF7738">
        <w:rPr>
          <w:rFonts w:hint="eastAsia"/>
        </w:rPr>
        <w:t>に変換する。酸化アルミニウム及びフロリジルカラムによる精製後、代謝物</w:t>
      </w:r>
      <w:r w:rsidRPr="00EF7738">
        <w:rPr>
          <w:rFonts w:hint="eastAsia"/>
        </w:rPr>
        <w:t>7</w:t>
      </w:r>
      <w:r w:rsidRPr="00EF7738">
        <w:rPr>
          <w:rFonts w:hint="eastAsia"/>
        </w:rPr>
        <w:t>を</w:t>
      </w:r>
      <w:r w:rsidRPr="00EF7738">
        <w:rPr>
          <w:rFonts w:hint="eastAsia"/>
        </w:rPr>
        <w:t>HPLC</w:t>
      </w:r>
      <w:r w:rsidRPr="00EF7738">
        <w:rPr>
          <w:rFonts w:hint="eastAsia"/>
        </w:rPr>
        <w:t>（蛍光検出器）により定量する。残留濃度は、代謝物</w:t>
      </w:r>
      <w:r w:rsidRPr="00EF7738">
        <w:rPr>
          <w:rFonts w:hint="eastAsia"/>
        </w:rPr>
        <w:t>7</w:t>
      </w:r>
      <w:r w:rsidRPr="00EF7738">
        <w:rPr>
          <w:rFonts w:hint="eastAsia"/>
        </w:rPr>
        <w:t>の濃度（</w:t>
      </w:r>
      <w:r w:rsidRPr="00EF7738">
        <w:rPr>
          <w:rFonts w:hint="eastAsia"/>
        </w:rPr>
        <w:t>mg/kg</w:t>
      </w:r>
      <w:r w:rsidRPr="00EF7738">
        <w:rPr>
          <w:rFonts w:hint="eastAsia"/>
        </w:rPr>
        <w:t>）として算出し、</w:t>
      </w:r>
      <w:proofErr w:type="spellStart"/>
      <w:r w:rsidRPr="00EF7738">
        <w:rPr>
          <w:rFonts w:hint="eastAsia"/>
        </w:rPr>
        <w:t>chemx</w:t>
      </w:r>
      <w:proofErr w:type="spellEnd"/>
      <w:r w:rsidRPr="00EF7738">
        <w:rPr>
          <w:rFonts w:hint="eastAsia"/>
        </w:rPr>
        <w:t>当量に換算し、これを総</w:t>
      </w:r>
      <w:proofErr w:type="spellStart"/>
      <w:r w:rsidRPr="00EF7738">
        <w:rPr>
          <w:rFonts w:hint="eastAsia"/>
        </w:rPr>
        <w:t>chemx</w:t>
      </w:r>
      <w:proofErr w:type="spellEnd"/>
      <w:r w:rsidRPr="00EF7738">
        <w:rPr>
          <w:rFonts w:hint="eastAsia"/>
        </w:rPr>
        <w:t>濃度とする。</w:t>
      </w:r>
    </w:p>
    <w:p w14:paraId="42FB1ECC" w14:textId="77777777" w:rsidR="00BC28D7" w:rsidRPr="00EF7738" w:rsidRDefault="00BC28D7" w:rsidP="00BC28D7">
      <w:pPr>
        <w:ind w:left="1054" w:hangingChars="500" w:hanging="1054"/>
        <w:rPr>
          <w:b/>
        </w:rPr>
      </w:pPr>
    </w:p>
    <w:p w14:paraId="36D941EA" w14:textId="77777777" w:rsidR="00BC28D7" w:rsidRPr="00EF7738" w:rsidRDefault="00BC28D7" w:rsidP="00FB09F0">
      <w:pPr>
        <w:ind w:firstLineChars="100" w:firstLine="211"/>
        <w:rPr>
          <w:b/>
        </w:rPr>
      </w:pPr>
      <w:r w:rsidRPr="00EF7738">
        <w:rPr>
          <w:rFonts w:hint="eastAsia"/>
          <w:b/>
        </w:rPr>
        <w:t>回収率</w:t>
      </w:r>
    </w:p>
    <w:p w14:paraId="47C284A0" w14:textId="77777777" w:rsidR="00BC28D7" w:rsidRPr="00EF7738" w:rsidRDefault="00BC28D7" w:rsidP="00BC28D7">
      <w:pPr>
        <w:ind w:leftChars="100" w:left="210" w:firstLineChars="100" w:firstLine="210"/>
      </w:pPr>
      <w:r w:rsidRPr="00EF7738">
        <w:rPr>
          <w:rFonts w:hint="eastAsia"/>
        </w:rPr>
        <w:t>回収率は、</w:t>
      </w:r>
      <w:r w:rsidR="00DF1D0D" w:rsidRPr="00EF7738">
        <w:rPr>
          <w:rFonts w:hint="eastAsia"/>
        </w:rPr>
        <w:t>30</w:t>
      </w:r>
      <w:r w:rsidR="00DF1D0D" w:rsidRPr="00EF7738">
        <w:rPr>
          <w:rFonts w:hint="eastAsia"/>
        </w:rPr>
        <w:t>消安第</w:t>
      </w:r>
      <w:r w:rsidR="00E35192" w:rsidRPr="00EF7738">
        <w:rPr>
          <w:rFonts w:hint="eastAsia"/>
        </w:rPr>
        <w:t>6278</w:t>
      </w:r>
      <w:r w:rsidR="00DF1D0D" w:rsidRPr="00EF7738">
        <w:rPr>
          <w:rFonts w:hint="eastAsia"/>
        </w:rPr>
        <w:t>号</w:t>
      </w:r>
      <w:r w:rsidRPr="00EF7738">
        <w:rPr>
          <w:rFonts w:hint="eastAsia"/>
        </w:rPr>
        <w:t>の要求（</w:t>
      </w:r>
      <w:r w:rsidRPr="00EF7738">
        <w:rPr>
          <w:rFonts w:hint="eastAsia"/>
        </w:rPr>
        <w:t>70</w:t>
      </w:r>
      <w:r w:rsidR="00496AB1" w:rsidRPr="00EF7738">
        <w:rPr>
          <w:rFonts w:hint="eastAsia"/>
        </w:rPr>
        <w:t xml:space="preserve"> %</w:t>
      </w:r>
      <w:r w:rsidRPr="00EF7738">
        <w:rPr>
          <w:rFonts w:hint="eastAsia"/>
        </w:rPr>
        <w:t>-120</w:t>
      </w:r>
      <w:r w:rsidR="00DB585D" w:rsidRPr="00EF7738">
        <w:rPr>
          <w:rFonts w:hint="eastAsia"/>
        </w:rPr>
        <w:t xml:space="preserve"> </w:t>
      </w:r>
      <w:r w:rsidRPr="00EF7738">
        <w:rPr>
          <w:rFonts w:hint="eastAsia"/>
        </w:rPr>
        <w:t>%</w:t>
      </w:r>
      <w:r w:rsidRPr="00EF7738">
        <w:rPr>
          <w:rFonts w:hint="eastAsia"/>
        </w:rPr>
        <w:t>）を満たしていた。</w:t>
      </w:r>
    </w:p>
    <w:p w14:paraId="0C66C711" w14:textId="77777777" w:rsidR="00BC28D7" w:rsidRPr="00EF7738" w:rsidRDefault="00BC28D7" w:rsidP="00BC28D7"/>
    <w:p w14:paraId="5DEFA1F4" w14:textId="77777777" w:rsidR="00BC28D7" w:rsidRPr="00EF7738" w:rsidRDefault="00BC28D7" w:rsidP="00FB09F0">
      <w:pPr>
        <w:ind w:firstLineChars="100" w:firstLine="211"/>
        <w:rPr>
          <w:b/>
        </w:rPr>
      </w:pPr>
      <w:r w:rsidRPr="00EF7738">
        <w:rPr>
          <w:rFonts w:hint="eastAsia"/>
          <w:b/>
        </w:rPr>
        <w:t>直線性</w:t>
      </w:r>
    </w:p>
    <w:p w14:paraId="4D24F21E" w14:textId="77777777" w:rsidR="00BC28D7" w:rsidRPr="00EF7738" w:rsidRDefault="00BC28D7" w:rsidP="00BC28D7">
      <w:r w:rsidRPr="00EF7738">
        <w:rPr>
          <w:rFonts w:hint="eastAsia"/>
          <w:b/>
        </w:rPr>
        <w:t xml:space="preserve">　　</w:t>
      </w:r>
      <w:r w:rsidRPr="00EF7738">
        <w:rPr>
          <w:rFonts w:hint="eastAsia"/>
        </w:rPr>
        <w:t>代謝物</w:t>
      </w:r>
      <w:r w:rsidRPr="00EF7738">
        <w:rPr>
          <w:rFonts w:hint="eastAsia"/>
        </w:rPr>
        <w:t>7</w:t>
      </w:r>
      <w:r w:rsidRPr="00EF7738">
        <w:rPr>
          <w:rFonts w:hint="eastAsia"/>
        </w:rPr>
        <w:t>について</w:t>
      </w:r>
      <w:r w:rsidRPr="00EF7738">
        <w:rPr>
          <w:rFonts w:hint="eastAsia"/>
        </w:rPr>
        <w:t>0.001</w:t>
      </w:r>
      <w:r w:rsidR="00496AB1" w:rsidRPr="00EF7738">
        <w:rPr>
          <w:rFonts w:hint="eastAsia"/>
        </w:rPr>
        <w:t xml:space="preserve"> </w:t>
      </w:r>
      <w:r w:rsidR="00496AB1" w:rsidRPr="00EF7738">
        <w:rPr>
          <w:rFonts w:hint="eastAsia"/>
        </w:rPr>
        <w:sym w:font="Symbol" w:char="F06D"/>
      </w:r>
      <w:r w:rsidR="00496AB1" w:rsidRPr="00EF7738">
        <w:rPr>
          <w:rFonts w:hint="eastAsia"/>
        </w:rPr>
        <w:t xml:space="preserve">g/mL </w:t>
      </w:r>
      <w:r w:rsidRPr="00EF7738">
        <w:rPr>
          <w:rFonts w:hint="eastAsia"/>
        </w:rPr>
        <w:t xml:space="preserve">-0.05 </w:t>
      </w:r>
      <w:r w:rsidRPr="00EF7738">
        <w:rPr>
          <w:rFonts w:hint="eastAsia"/>
        </w:rPr>
        <w:sym w:font="Symbol" w:char="F06D"/>
      </w:r>
      <w:r w:rsidRPr="00EF7738">
        <w:rPr>
          <w:rFonts w:hint="eastAsia"/>
        </w:rPr>
        <w:t>g/mL</w:t>
      </w:r>
      <w:r w:rsidRPr="00EF7738">
        <w:rPr>
          <w:rFonts w:hint="eastAsia"/>
        </w:rPr>
        <w:t>の範囲で良好な直線性（</w:t>
      </w:r>
      <w:r w:rsidR="0096255C" w:rsidRPr="00EF7738">
        <w:rPr>
          <w:rFonts w:hint="eastAsia"/>
        </w:rPr>
        <w:t>r</w:t>
      </w:r>
      <w:r w:rsidRPr="00EF7738">
        <w:rPr>
          <w:rFonts w:hint="eastAsia"/>
        </w:rPr>
        <w:t>＝</w:t>
      </w:r>
      <w:r w:rsidRPr="00EF7738">
        <w:rPr>
          <w:rFonts w:hint="eastAsia"/>
        </w:rPr>
        <w:t>0.999</w:t>
      </w:r>
      <w:r w:rsidRPr="00EF7738">
        <w:rPr>
          <w:rFonts w:hint="eastAsia"/>
        </w:rPr>
        <w:t>）が認められた。</w:t>
      </w:r>
    </w:p>
    <w:p w14:paraId="1D6958FE" w14:textId="77777777" w:rsidR="00BC28D7" w:rsidRPr="00EF7738" w:rsidRDefault="00BC28D7">
      <w:pPr>
        <w:rPr>
          <w:b/>
        </w:rPr>
      </w:pPr>
    </w:p>
    <w:p w14:paraId="6D87D7EB" w14:textId="77777777" w:rsidR="00BC28D7" w:rsidRPr="00EF7738" w:rsidRDefault="00BC28D7" w:rsidP="00FB09F0">
      <w:pPr>
        <w:ind w:firstLineChars="100" w:firstLine="211"/>
        <w:rPr>
          <w:b/>
        </w:rPr>
      </w:pPr>
      <w:r w:rsidRPr="00EF7738">
        <w:rPr>
          <w:rFonts w:hint="eastAsia"/>
          <w:b/>
        </w:rPr>
        <w:t>選択性</w:t>
      </w:r>
    </w:p>
    <w:p w14:paraId="0F7355CC" w14:textId="77777777" w:rsidR="00BC28D7" w:rsidRPr="00EF7738" w:rsidRDefault="00BC28D7" w:rsidP="00BC28D7">
      <w:pPr>
        <w:ind w:leftChars="100" w:left="210" w:firstLineChars="100" w:firstLine="210"/>
      </w:pPr>
      <w:r w:rsidRPr="00EF7738">
        <w:rPr>
          <w:rFonts w:hint="eastAsia"/>
        </w:rPr>
        <w:t>本分析法は、土壌中の</w:t>
      </w:r>
      <w:proofErr w:type="spellStart"/>
      <w:r w:rsidRPr="00EF7738">
        <w:rPr>
          <w:rFonts w:hint="eastAsia"/>
        </w:rPr>
        <w:t>chemx</w:t>
      </w:r>
      <w:proofErr w:type="spellEnd"/>
      <w:r w:rsidRPr="00EF7738">
        <w:rPr>
          <w:rFonts w:hint="eastAsia"/>
        </w:rPr>
        <w:t>及びその代謝物を酸加水分解により代謝物</w:t>
      </w:r>
      <w:r w:rsidRPr="00EF7738">
        <w:rPr>
          <w:rFonts w:hint="eastAsia"/>
        </w:rPr>
        <w:t>7</w:t>
      </w:r>
      <w:r w:rsidRPr="00EF7738">
        <w:rPr>
          <w:rFonts w:hint="eastAsia"/>
        </w:rPr>
        <w:t>に変換して定量する。好気的土壌中動態試験（</w:t>
      </w:r>
      <w:r w:rsidRPr="00EF7738">
        <w:rPr>
          <w:rFonts w:hint="eastAsia"/>
        </w:rPr>
        <w:t>7.1.2</w:t>
      </w:r>
      <w:r w:rsidRPr="00EF7738">
        <w:rPr>
          <w:rFonts w:hint="eastAsia"/>
        </w:rPr>
        <w:t>項参照）において、代謝物</w:t>
      </w:r>
      <w:r w:rsidRPr="00EF7738">
        <w:rPr>
          <w:rFonts w:hint="eastAsia"/>
        </w:rPr>
        <w:t>7</w:t>
      </w:r>
      <w:r w:rsidRPr="00EF7738">
        <w:rPr>
          <w:rFonts w:hint="eastAsia"/>
        </w:rPr>
        <w:t>に加水分解される代謝物</w:t>
      </w:r>
      <w:r w:rsidR="00FB09F0" w:rsidRPr="00EF7738">
        <w:rPr>
          <w:rFonts w:hint="eastAsia"/>
        </w:rPr>
        <w:t>として</w:t>
      </w:r>
      <w:r w:rsidRPr="00EF7738">
        <w:rPr>
          <w:rFonts w:hint="eastAsia"/>
        </w:rPr>
        <w:t>は、</w:t>
      </w:r>
      <w:proofErr w:type="spellStart"/>
      <w:r w:rsidR="00FB09F0" w:rsidRPr="00EF7738">
        <w:rPr>
          <w:rFonts w:hint="eastAsia"/>
        </w:rPr>
        <w:t>desmethyl</w:t>
      </w:r>
      <w:proofErr w:type="spellEnd"/>
      <w:r w:rsidR="00FB09F0" w:rsidRPr="00EF7738">
        <w:rPr>
          <w:rFonts w:hint="eastAsia"/>
        </w:rPr>
        <w:t xml:space="preserve"> </w:t>
      </w:r>
      <w:proofErr w:type="spellStart"/>
      <w:r w:rsidR="00FB09F0" w:rsidRPr="00EF7738">
        <w:rPr>
          <w:rFonts w:hint="eastAsia"/>
        </w:rPr>
        <w:t>chemx</w:t>
      </w:r>
      <w:proofErr w:type="spellEnd"/>
      <w:r w:rsidR="00FB09F0" w:rsidRPr="00EF7738">
        <w:rPr>
          <w:rFonts w:hint="eastAsia"/>
        </w:rPr>
        <w:t>（代謝物</w:t>
      </w:r>
      <w:r w:rsidR="00FB09F0" w:rsidRPr="00EF7738">
        <w:rPr>
          <w:rFonts w:hint="eastAsia"/>
        </w:rPr>
        <w:t>1</w:t>
      </w:r>
      <w:r w:rsidR="00FB09F0" w:rsidRPr="00EF7738">
        <w:rPr>
          <w:rFonts w:hint="eastAsia"/>
        </w:rPr>
        <w:t>）及び</w:t>
      </w:r>
      <w:r w:rsidR="00FB09F0" w:rsidRPr="00EF7738">
        <w:rPr>
          <w:rFonts w:hint="eastAsia"/>
        </w:rPr>
        <w:t xml:space="preserve"> </w:t>
      </w:r>
      <w:proofErr w:type="spellStart"/>
      <w:r w:rsidR="00FB09F0" w:rsidRPr="00EF7738">
        <w:rPr>
          <w:rFonts w:hint="eastAsia"/>
        </w:rPr>
        <w:t>xxxxxxx</w:t>
      </w:r>
      <w:proofErr w:type="spellEnd"/>
      <w:r w:rsidR="00FB09F0" w:rsidRPr="00EF7738">
        <w:rPr>
          <w:rFonts w:hint="eastAsia"/>
        </w:rPr>
        <w:t>（代謝物</w:t>
      </w:r>
      <w:r w:rsidR="00FB09F0" w:rsidRPr="00EF7738">
        <w:rPr>
          <w:rFonts w:hint="eastAsia"/>
        </w:rPr>
        <w:t>2</w:t>
      </w:r>
      <w:r w:rsidR="00FB09F0" w:rsidRPr="00EF7738">
        <w:rPr>
          <w:rFonts w:hint="eastAsia"/>
        </w:rPr>
        <w:t>）が</w:t>
      </w:r>
      <w:r w:rsidRPr="00EF7738">
        <w:rPr>
          <w:rFonts w:hint="eastAsia"/>
        </w:rPr>
        <w:t>同定されて</w:t>
      </w:r>
      <w:r w:rsidR="00FB09F0" w:rsidRPr="00EF7738">
        <w:rPr>
          <w:rFonts w:hint="eastAsia"/>
        </w:rPr>
        <w:t>いる</w:t>
      </w:r>
      <w:r w:rsidRPr="00EF7738">
        <w:rPr>
          <w:rFonts w:hint="eastAsia"/>
        </w:rPr>
        <w:t>。</w:t>
      </w:r>
    </w:p>
    <w:p w14:paraId="56AF3DA9" w14:textId="77777777" w:rsidR="00BC28D7" w:rsidRPr="00EF7738" w:rsidRDefault="00BC28D7" w:rsidP="00BC28D7">
      <w:pPr>
        <w:ind w:firstLineChars="200" w:firstLine="420"/>
      </w:pPr>
      <w:r w:rsidRPr="00EF7738">
        <w:rPr>
          <w:rFonts w:hint="eastAsia"/>
        </w:rPr>
        <w:t>土壌の成分又は使用した試薬、溶媒及びガラス器具に起因する妨害は認められなかった。</w:t>
      </w:r>
    </w:p>
    <w:p w14:paraId="1BDD7256" w14:textId="77777777" w:rsidR="00BC28D7" w:rsidRPr="00EF7738" w:rsidRDefault="00BC28D7" w:rsidP="00BC28D7"/>
    <w:p w14:paraId="1977FCF9" w14:textId="77777777" w:rsidR="00BC28D7" w:rsidRPr="00EF7738" w:rsidRDefault="00BC28D7" w:rsidP="00FB09F0">
      <w:pPr>
        <w:ind w:firstLineChars="100" w:firstLine="211"/>
        <w:rPr>
          <w:b/>
        </w:rPr>
      </w:pPr>
      <w:r w:rsidRPr="00EF7738">
        <w:rPr>
          <w:rFonts w:hint="eastAsia"/>
          <w:b/>
        </w:rPr>
        <w:t>定量限界</w:t>
      </w:r>
    </w:p>
    <w:p w14:paraId="2B30AAFC" w14:textId="77777777" w:rsidR="00BC28D7" w:rsidRPr="00EF7738" w:rsidRDefault="00BC28D7" w:rsidP="00FB09F0">
      <w:pPr>
        <w:ind w:leftChars="100" w:left="210" w:firstLineChars="100" w:firstLine="210"/>
      </w:pPr>
      <w:r w:rsidRPr="00EF7738">
        <w:rPr>
          <w:rFonts w:hint="eastAsia"/>
        </w:rPr>
        <w:t>定量限界は、許容できる回収率が得られる最低濃度として決定し、代謝物</w:t>
      </w:r>
      <w:r w:rsidRPr="00EF7738">
        <w:rPr>
          <w:rFonts w:hint="eastAsia"/>
        </w:rPr>
        <w:t>7</w:t>
      </w:r>
      <w:r w:rsidRPr="00EF7738">
        <w:rPr>
          <w:rFonts w:hint="eastAsia"/>
        </w:rPr>
        <w:t>の</w:t>
      </w:r>
      <w:proofErr w:type="spellStart"/>
      <w:r w:rsidRPr="00EF7738">
        <w:rPr>
          <w:rFonts w:hint="eastAsia"/>
        </w:rPr>
        <w:t>chemx</w:t>
      </w:r>
      <w:proofErr w:type="spellEnd"/>
      <w:r w:rsidRPr="00EF7738">
        <w:rPr>
          <w:rFonts w:hint="eastAsia"/>
        </w:rPr>
        <w:t>換算当量として</w:t>
      </w:r>
      <w:r w:rsidRPr="00EF7738">
        <w:rPr>
          <w:rFonts w:hint="eastAsia"/>
        </w:rPr>
        <w:t>0.0005 mg/kg</w:t>
      </w:r>
      <w:r w:rsidRPr="00EF7738">
        <w:rPr>
          <w:rFonts w:hint="eastAsia"/>
        </w:rPr>
        <w:t>である。</w:t>
      </w:r>
    </w:p>
    <w:p w14:paraId="051C46D0" w14:textId="77777777" w:rsidR="00BC28D7" w:rsidRPr="00EF7738" w:rsidRDefault="00BC28D7" w:rsidP="00BC28D7">
      <w:pPr>
        <w:rPr>
          <w:b/>
        </w:rPr>
      </w:pPr>
    </w:p>
    <w:p w14:paraId="28D5550F" w14:textId="77777777" w:rsidR="00BC28D7" w:rsidRPr="00EF7738" w:rsidRDefault="00BC28D7" w:rsidP="00FB09F0">
      <w:pPr>
        <w:ind w:firstLineChars="100" w:firstLine="211"/>
        <w:rPr>
          <w:b/>
        </w:rPr>
      </w:pPr>
      <w:r w:rsidRPr="00EF7738">
        <w:rPr>
          <w:rFonts w:hint="eastAsia"/>
          <w:b/>
        </w:rPr>
        <w:t>繰返し精度</w:t>
      </w:r>
    </w:p>
    <w:p w14:paraId="1B2CDC78" w14:textId="77777777" w:rsidR="00BC28D7" w:rsidRPr="00EF7738" w:rsidRDefault="00BC28D7" w:rsidP="00BC28D7">
      <w:pPr>
        <w:ind w:leftChars="100" w:left="210" w:firstLineChars="100" w:firstLine="210"/>
      </w:pPr>
      <w:r w:rsidRPr="00EF7738">
        <w:rPr>
          <w:rFonts w:hint="eastAsia"/>
        </w:rPr>
        <w:t>回収率に関して算定した</w:t>
      </w:r>
      <w:r w:rsidRPr="00EF7738">
        <w:rPr>
          <w:rFonts w:hint="eastAsia"/>
        </w:rPr>
        <w:t>RSD</w:t>
      </w:r>
      <w:r w:rsidRPr="00EF7738">
        <w:rPr>
          <w:rFonts w:hint="eastAsia"/>
        </w:rPr>
        <w:t>は、</w:t>
      </w:r>
      <w:proofErr w:type="spellStart"/>
      <w:r w:rsidRPr="00EF7738">
        <w:rPr>
          <w:rFonts w:hint="eastAsia"/>
        </w:rPr>
        <w:t>chemx</w:t>
      </w:r>
      <w:proofErr w:type="spellEnd"/>
      <w:r w:rsidRPr="00EF7738">
        <w:rPr>
          <w:rFonts w:hint="eastAsia"/>
        </w:rPr>
        <w:t>添加濃度</w:t>
      </w:r>
      <w:r w:rsidR="00273C82" w:rsidRPr="00EF7738">
        <w:rPr>
          <w:rFonts w:hint="eastAsia"/>
        </w:rPr>
        <w:t>0</w:t>
      </w:r>
      <w:r w:rsidRPr="00EF7738">
        <w:rPr>
          <w:rFonts w:hint="eastAsia"/>
        </w:rPr>
        <w:t>.0005</w:t>
      </w:r>
      <w:r w:rsidR="00DB585D" w:rsidRPr="00EF7738">
        <w:rPr>
          <w:rFonts w:hint="eastAsia"/>
        </w:rPr>
        <w:t xml:space="preserve"> </w:t>
      </w:r>
      <w:r w:rsidRPr="00EF7738">
        <w:rPr>
          <w:rFonts w:hint="eastAsia"/>
        </w:rPr>
        <w:t>mg/kg</w:t>
      </w:r>
      <w:r w:rsidRPr="00EF7738">
        <w:rPr>
          <w:rFonts w:hint="eastAsia"/>
        </w:rPr>
        <w:t>試料を除いて、</w:t>
      </w:r>
      <w:r w:rsidR="00DF1D0D" w:rsidRPr="00EF7738">
        <w:rPr>
          <w:rFonts w:hint="eastAsia"/>
        </w:rPr>
        <w:t>30</w:t>
      </w:r>
      <w:r w:rsidR="00DF1D0D" w:rsidRPr="00EF7738">
        <w:rPr>
          <w:rFonts w:hint="eastAsia"/>
        </w:rPr>
        <w:t>消安第</w:t>
      </w:r>
      <w:r w:rsidR="00E35192" w:rsidRPr="00EF7738">
        <w:rPr>
          <w:rFonts w:hint="eastAsia"/>
        </w:rPr>
        <w:t>6278</w:t>
      </w:r>
      <w:r w:rsidR="00DF1D0D" w:rsidRPr="00EF7738">
        <w:rPr>
          <w:rFonts w:hint="eastAsia"/>
        </w:rPr>
        <w:t>号</w:t>
      </w:r>
      <w:r w:rsidRPr="00EF7738">
        <w:rPr>
          <w:rFonts w:hint="eastAsia"/>
        </w:rPr>
        <w:t>の要求（</w:t>
      </w:r>
      <w:r w:rsidRPr="00EF7738">
        <w:rPr>
          <w:rFonts w:hint="eastAsia"/>
        </w:rPr>
        <w:t>RSD</w:t>
      </w:r>
      <w:r w:rsidRPr="00EF7738">
        <w:rPr>
          <w:rFonts w:hint="eastAsia"/>
        </w:rPr>
        <w:t>≦</w:t>
      </w:r>
      <w:r w:rsidRPr="00EF7738">
        <w:rPr>
          <w:rFonts w:hint="eastAsia"/>
        </w:rPr>
        <w:t>20</w:t>
      </w:r>
      <w:r w:rsidR="00DB585D" w:rsidRPr="00EF7738">
        <w:rPr>
          <w:rFonts w:hint="eastAsia"/>
        </w:rPr>
        <w:t xml:space="preserve"> </w:t>
      </w:r>
      <w:r w:rsidRPr="00EF7738">
        <w:rPr>
          <w:rFonts w:hint="eastAsia"/>
        </w:rPr>
        <w:t>%</w:t>
      </w:r>
      <w:r w:rsidRPr="00EF7738">
        <w:rPr>
          <w:rFonts w:hint="eastAsia"/>
        </w:rPr>
        <w:t>）を満たしていた。</w:t>
      </w:r>
      <w:proofErr w:type="spellStart"/>
      <w:r w:rsidRPr="00EF7738">
        <w:rPr>
          <w:rFonts w:hint="eastAsia"/>
        </w:rPr>
        <w:t>chemx</w:t>
      </w:r>
      <w:proofErr w:type="spellEnd"/>
      <w:r w:rsidRPr="00EF7738">
        <w:rPr>
          <w:rFonts w:hint="eastAsia"/>
        </w:rPr>
        <w:t>添加濃度</w:t>
      </w:r>
      <w:r w:rsidRPr="00EF7738">
        <w:rPr>
          <w:rFonts w:hint="eastAsia"/>
        </w:rPr>
        <w:t>0.0005</w:t>
      </w:r>
      <w:r w:rsidR="00DB585D" w:rsidRPr="00EF7738">
        <w:rPr>
          <w:rFonts w:hint="eastAsia"/>
        </w:rPr>
        <w:t xml:space="preserve"> </w:t>
      </w:r>
      <w:r w:rsidRPr="00EF7738">
        <w:rPr>
          <w:rFonts w:hint="eastAsia"/>
        </w:rPr>
        <w:t>mg/kg</w:t>
      </w:r>
      <w:r w:rsidRPr="00EF7738">
        <w:rPr>
          <w:rFonts w:hint="eastAsia"/>
        </w:rPr>
        <w:t>試料については、</w:t>
      </w:r>
      <w:r w:rsidRPr="00EF7738">
        <w:rPr>
          <w:rFonts w:hint="eastAsia"/>
        </w:rPr>
        <w:t>RSD</w:t>
      </w:r>
      <w:r w:rsidRPr="00EF7738">
        <w:rPr>
          <w:rFonts w:hint="eastAsia"/>
        </w:rPr>
        <w:t>が</w:t>
      </w:r>
      <w:r w:rsidRPr="00EF7738">
        <w:rPr>
          <w:rFonts w:hint="eastAsia"/>
        </w:rPr>
        <w:t>24%</w:t>
      </w:r>
      <w:r w:rsidRPr="00EF7738">
        <w:rPr>
          <w:rFonts w:hint="eastAsia"/>
        </w:rPr>
        <w:t>であったが、添加濃度が</w:t>
      </w:r>
      <w:r w:rsidRPr="00EF7738">
        <w:rPr>
          <w:rFonts w:hint="eastAsia"/>
        </w:rPr>
        <w:t>0.0005</w:t>
      </w:r>
      <w:r w:rsidR="00DB585D" w:rsidRPr="00EF7738">
        <w:rPr>
          <w:rFonts w:hint="eastAsia"/>
        </w:rPr>
        <w:t xml:space="preserve"> </w:t>
      </w:r>
      <w:r w:rsidRPr="00EF7738">
        <w:rPr>
          <w:rFonts w:hint="eastAsia"/>
        </w:rPr>
        <w:t>mg/kg</w:t>
      </w:r>
      <w:r w:rsidRPr="00EF7738">
        <w:rPr>
          <w:rFonts w:hint="eastAsia"/>
        </w:rPr>
        <w:t>と低いため、許容範囲内と考える。</w:t>
      </w:r>
    </w:p>
    <w:p w14:paraId="2312AE07" w14:textId="77777777" w:rsidR="00EF73B6" w:rsidRPr="00EF7738" w:rsidRDefault="00EF73B6" w:rsidP="00BC28D7"/>
    <w:p w14:paraId="1EAB127E" w14:textId="77777777" w:rsidR="00BC28D7" w:rsidRPr="00EF7738" w:rsidRDefault="00BC28D7" w:rsidP="00BC28D7">
      <w:pPr>
        <w:ind w:left="1476" w:hangingChars="700" w:hanging="1476"/>
        <w:rPr>
          <w:b/>
        </w:rPr>
      </w:pPr>
      <w:r w:rsidRPr="00EF7738">
        <w:rPr>
          <w:rFonts w:hint="eastAsia"/>
          <w:b/>
        </w:rPr>
        <w:t>表</w:t>
      </w:r>
      <w:r w:rsidRPr="00EF7738">
        <w:rPr>
          <w:rFonts w:hint="eastAsia"/>
          <w:b/>
        </w:rPr>
        <w:t>4.3-2</w:t>
      </w:r>
      <w:r w:rsidRPr="00EF7738">
        <w:rPr>
          <w:rFonts w:hint="eastAsia"/>
          <w:b/>
        </w:rPr>
        <w:t xml:space="preserve">　土壌中の総</w:t>
      </w:r>
      <w:proofErr w:type="spellStart"/>
      <w:r w:rsidRPr="00EF7738">
        <w:rPr>
          <w:rFonts w:hint="eastAsia"/>
          <w:b/>
        </w:rPr>
        <w:t>chemx</w:t>
      </w:r>
      <w:proofErr w:type="spellEnd"/>
      <w:r w:rsidRPr="00EF7738">
        <w:rPr>
          <w:rFonts w:hint="eastAsia"/>
          <w:b/>
        </w:rPr>
        <w:t>分析法バリデーション結果</w:t>
      </w:r>
    </w:p>
    <w:tbl>
      <w:tblPr>
        <w:tblW w:w="0" w:type="auto"/>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1809"/>
        <w:gridCol w:w="1788"/>
        <w:gridCol w:w="1821"/>
        <w:gridCol w:w="1821"/>
        <w:gridCol w:w="1821"/>
      </w:tblGrid>
      <w:tr w:rsidR="00BC28D7" w:rsidRPr="00EF7738" w14:paraId="43C5D0BE" w14:textId="77777777" w:rsidTr="00B6525B">
        <w:trPr>
          <w:trHeight w:val="283"/>
        </w:trPr>
        <w:tc>
          <w:tcPr>
            <w:tcW w:w="1853" w:type="dxa"/>
            <w:tcBorders>
              <w:top w:val="single" w:sz="4" w:space="0" w:color="auto"/>
              <w:left w:val="single" w:sz="4" w:space="0" w:color="auto"/>
              <w:bottom w:val="single" w:sz="6" w:space="0" w:color="auto"/>
              <w:right w:val="single" w:sz="6" w:space="0" w:color="auto"/>
            </w:tcBorders>
            <w:vAlign w:val="center"/>
          </w:tcPr>
          <w:p w14:paraId="23F13E59" w14:textId="77777777" w:rsidR="00BC28D7" w:rsidRPr="00EF7738" w:rsidRDefault="00BC28D7" w:rsidP="00CF3BCD">
            <w:pPr>
              <w:spacing w:line="240" w:lineRule="auto"/>
              <w:jc w:val="center"/>
              <w:rPr>
                <w:sz w:val="18"/>
                <w:szCs w:val="18"/>
              </w:rPr>
            </w:pPr>
            <w:r w:rsidRPr="00EF7738">
              <w:rPr>
                <w:rFonts w:hint="eastAsia"/>
                <w:sz w:val="18"/>
                <w:szCs w:val="18"/>
              </w:rPr>
              <w:t>添加レベル</w:t>
            </w:r>
          </w:p>
          <w:p w14:paraId="78F19640" w14:textId="77777777" w:rsidR="00BC28D7" w:rsidRPr="00EF7738" w:rsidRDefault="00BC28D7" w:rsidP="00CF3BCD">
            <w:pPr>
              <w:spacing w:line="240" w:lineRule="auto"/>
              <w:jc w:val="center"/>
              <w:rPr>
                <w:sz w:val="18"/>
                <w:szCs w:val="18"/>
              </w:rPr>
            </w:pPr>
            <w:r w:rsidRPr="00EF7738">
              <w:rPr>
                <w:rFonts w:hint="eastAsia"/>
                <w:sz w:val="18"/>
                <w:szCs w:val="18"/>
              </w:rPr>
              <w:t>(mg/kg)</w:t>
            </w:r>
          </w:p>
        </w:tc>
        <w:tc>
          <w:tcPr>
            <w:tcW w:w="1853" w:type="dxa"/>
            <w:tcBorders>
              <w:top w:val="single" w:sz="4" w:space="0" w:color="auto"/>
              <w:left w:val="single" w:sz="6" w:space="0" w:color="auto"/>
              <w:bottom w:val="single" w:sz="6" w:space="0" w:color="auto"/>
              <w:right w:val="single" w:sz="6" w:space="0" w:color="auto"/>
            </w:tcBorders>
            <w:vAlign w:val="center"/>
          </w:tcPr>
          <w:p w14:paraId="671DFEBF" w14:textId="77777777" w:rsidR="00BC28D7" w:rsidRPr="00EF7738" w:rsidRDefault="00BC28D7" w:rsidP="00CF3BCD">
            <w:pPr>
              <w:spacing w:line="240" w:lineRule="auto"/>
              <w:jc w:val="center"/>
              <w:rPr>
                <w:sz w:val="18"/>
                <w:szCs w:val="18"/>
              </w:rPr>
            </w:pPr>
            <w:r w:rsidRPr="00EF7738">
              <w:rPr>
                <w:rFonts w:hint="eastAsia"/>
                <w:sz w:val="18"/>
                <w:szCs w:val="18"/>
              </w:rPr>
              <w:t>試験回数</w:t>
            </w:r>
          </w:p>
        </w:tc>
        <w:tc>
          <w:tcPr>
            <w:tcW w:w="1854" w:type="dxa"/>
            <w:tcBorders>
              <w:top w:val="single" w:sz="4" w:space="0" w:color="auto"/>
              <w:left w:val="single" w:sz="6" w:space="0" w:color="auto"/>
              <w:bottom w:val="single" w:sz="6" w:space="0" w:color="auto"/>
              <w:right w:val="single" w:sz="6" w:space="0" w:color="auto"/>
            </w:tcBorders>
            <w:vAlign w:val="center"/>
          </w:tcPr>
          <w:p w14:paraId="04C2DC01" w14:textId="77777777" w:rsidR="00BC28D7" w:rsidRPr="00EF7738" w:rsidRDefault="00BC28D7" w:rsidP="00CF3BCD">
            <w:pPr>
              <w:spacing w:line="240" w:lineRule="auto"/>
              <w:jc w:val="center"/>
              <w:rPr>
                <w:sz w:val="18"/>
                <w:szCs w:val="18"/>
              </w:rPr>
            </w:pPr>
            <w:r w:rsidRPr="00EF7738">
              <w:rPr>
                <w:rFonts w:hint="eastAsia"/>
                <w:sz w:val="18"/>
                <w:szCs w:val="18"/>
              </w:rPr>
              <w:t>平均回収率</w:t>
            </w:r>
          </w:p>
          <w:p w14:paraId="427EB415" w14:textId="77777777" w:rsidR="00BC28D7" w:rsidRPr="00EF7738" w:rsidRDefault="00BC28D7" w:rsidP="00CF3BCD">
            <w:pPr>
              <w:spacing w:line="240" w:lineRule="auto"/>
              <w:jc w:val="center"/>
              <w:rPr>
                <w:sz w:val="18"/>
                <w:szCs w:val="18"/>
              </w:rPr>
            </w:pPr>
            <w:r w:rsidRPr="00EF7738">
              <w:rPr>
                <w:rFonts w:hint="eastAsia"/>
                <w:sz w:val="18"/>
                <w:szCs w:val="18"/>
              </w:rPr>
              <w:t>(%)</w:t>
            </w:r>
          </w:p>
        </w:tc>
        <w:tc>
          <w:tcPr>
            <w:tcW w:w="1854" w:type="dxa"/>
            <w:tcBorders>
              <w:top w:val="single" w:sz="4" w:space="0" w:color="auto"/>
              <w:left w:val="single" w:sz="6" w:space="0" w:color="auto"/>
              <w:bottom w:val="single" w:sz="6" w:space="0" w:color="auto"/>
              <w:right w:val="single" w:sz="6" w:space="0" w:color="auto"/>
            </w:tcBorders>
            <w:vAlign w:val="center"/>
          </w:tcPr>
          <w:p w14:paraId="11CF596E" w14:textId="77777777" w:rsidR="00BC28D7" w:rsidRPr="00EF7738" w:rsidRDefault="00BC28D7" w:rsidP="00CF3BCD">
            <w:pPr>
              <w:spacing w:line="240" w:lineRule="auto"/>
              <w:jc w:val="center"/>
              <w:rPr>
                <w:sz w:val="18"/>
                <w:szCs w:val="18"/>
              </w:rPr>
            </w:pPr>
            <w:r w:rsidRPr="00EF7738">
              <w:rPr>
                <w:rFonts w:hint="eastAsia"/>
                <w:sz w:val="18"/>
                <w:szCs w:val="18"/>
              </w:rPr>
              <w:t>SD</w:t>
            </w:r>
          </w:p>
        </w:tc>
        <w:tc>
          <w:tcPr>
            <w:tcW w:w="1854" w:type="dxa"/>
            <w:tcBorders>
              <w:top w:val="single" w:sz="4" w:space="0" w:color="auto"/>
              <w:left w:val="single" w:sz="6" w:space="0" w:color="auto"/>
              <w:bottom w:val="single" w:sz="6" w:space="0" w:color="auto"/>
              <w:right w:val="single" w:sz="4" w:space="0" w:color="auto"/>
            </w:tcBorders>
            <w:vAlign w:val="center"/>
          </w:tcPr>
          <w:p w14:paraId="5AA69598" w14:textId="77777777" w:rsidR="00BC28D7" w:rsidRPr="00EF7738" w:rsidRDefault="00BC28D7" w:rsidP="00CF3BCD">
            <w:pPr>
              <w:spacing w:line="240" w:lineRule="auto"/>
              <w:jc w:val="center"/>
              <w:rPr>
                <w:sz w:val="18"/>
                <w:szCs w:val="18"/>
              </w:rPr>
            </w:pPr>
            <w:r w:rsidRPr="00EF7738">
              <w:rPr>
                <w:rFonts w:hint="eastAsia"/>
                <w:sz w:val="18"/>
                <w:szCs w:val="18"/>
              </w:rPr>
              <w:t>%RSD</w:t>
            </w:r>
          </w:p>
        </w:tc>
      </w:tr>
      <w:tr w:rsidR="00BC28D7" w:rsidRPr="00EF7738" w14:paraId="797D49FB" w14:textId="77777777" w:rsidTr="00B6525B">
        <w:trPr>
          <w:trHeight w:val="283"/>
        </w:trPr>
        <w:tc>
          <w:tcPr>
            <w:tcW w:w="1853" w:type="dxa"/>
            <w:tcBorders>
              <w:left w:val="single" w:sz="4" w:space="0" w:color="auto"/>
              <w:right w:val="single" w:sz="6" w:space="0" w:color="auto"/>
            </w:tcBorders>
            <w:vAlign w:val="center"/>
          </w:tcPr>
          <w:p w14:paraId="16E5F1C7" w14:textId="77777777" w:rsidR="00BC28D7" w:rsidRPr="00EF7738" w:rsidRDefault="00BC28D7" w:rsidP="00CF3BCD">
            <w:pPr>
              <w:spacing w:line="240" w:lineRule="auto"/>
              <w:jc w:val="center"/>
              <w:rPr>
                <w:sz w:val="18"/>
                <w:szCs w:val="18"/>
              </w:rPr>
            </w:pPr>
            <w:r w:rsidRPr="00EF7738">
              <w:rPr>
                <w:rFonts w:hint="eastAsia"/>
                <w:sz w:val="18"/>
                <w:szCs w:val="18"/>
              </w:rPr>
              <w:t>0.0005</w:t>
            </w:r>
            <w:r w:rsidRPr="00EF7738">
              <w:rPr>
                <w:rFonts w:hint="eastAsia"/>
                <w:sz w:val="18"/>
                <w:szCs w:val="18"/>
                <w:vertAlign w:val="superscript"/>
              </w:rPr>
              <w:t>(a)</w:t>
            </w:r>
          </w:p>
        </w:tc>
        <w:tc>
          <w:tcPr>
            <w:tcW w:w="1853" w:type="dxa"/>
            <w:tcBorders>
              <w:top w:val="single" w:sz="6" w:space="0" w:color="auto"/>
              <w:left w:val="single" w:sz="6" w:space="0" w:color="auto"/>
              <w:bottom w:val="nil"/>
              <w:right w:val="single" w:sz="6" w:space="0" w:color="auto"/>
            </w:tcBorders>
            <w:vAlign w:val="center"/>
          </w:tcPr>
          <w:p w14:paraId="0E791039" w14:textId="77777777" w:rsidR="00BC28D7" w:rsidRPr="00EF7738" w:rsidRDefault="00BC28D7" w:rsidP="00CF3BCD">
            <w:pPr>
              <w:spacing w:line="240" w:lineRule="auto"/>
              <w:jc w:val="center"/>
              <w:rPr>
                <w:sz w:val="18"/>
                <w:szCs w:val="18"/>
              </w:rPr>
            </w:pPr>
            <w:r w:rsidRPr="00EF7738">
              <w:rPr>
                <w:rFonts w:hint="eastAsia"/>
                <w:sz w:val="18"/>
                <w:szCs w:val="18"/>
              </w:rPr>
              <w:t>6</w:t>
            </w:r>
          </w:p>
        </w:tc>
        <w:tc>
          <w:tcPr>
            <w:tcW w:w="1854" w:type="dxa"/>
            <w:tcBorders>
              <w:left w:val="single" w:sz="6" w:space="0" w:color="auto"/>
              <w:right w:val="single" w:sz="6" w:space="0" w:color="auto"/>
            </w:tcBorders>
            <w:vAlign w:val="center"/>
          </w:tcPr>
          <w:p w14:paraId="557025A2" w14:textId="77777777" w:rsidR="00BC28D7" w:rsidRPr="00EF7738" w:rsidRDefault="00BC28D7" w:rsidP="00CF3BCD">
            <w:pPr>
              <w:tabs>
                <w:tab w:val="decimal" w:pos="914"/>
              </w:tabs>
              <w:spacing w:line="240" w:lineRule="auto"/>
              <w:jc w:val="left"/>
              <w:rPr>
                <w:sz w:val="18"/>
                <w:szCs w:val="18"/>
              </w:rPr>
            </w:pPr>
            <w:r w:rsidRPr="00EF7738">
              <w:rPr>
                <w:rFonts w:hint="eastAsia"/>
                <w:sz w:val="18"/>
                <w:szCs w:val="18"/>
              </w:rPr>
              <w:t>108</w:t>
            </w:r>
          </w:p>
        </w:tc>
        <w:tc>
          <w:tcPr>
            <w:tcW w:w="1854" w:type="dxa"/>
            <w:tcBorders>
              <w:left w:val="single" w:sz="6" w:space="0" w:color="auto"/>
              <w:right w:val="single" w:sz="6" w:space="0" w:color="auto"/>
            </w:tcBorders>
            <w:vAlign w:val="center"/>
          </w:tcPr>
          <w:p w14:paraId="4A60AA44" w14:textId="77777777" w:rsidR="00BC28D7" w:rsidRPr="00EF7738" w:rsidRDefault="00BC28D7" w:rsidP="00CF3BCD">
            <w:pPr>
              <w:tabs>
                <w:tab w:val="decimal" w:pos="914"/>
              </w:tabs>
              <w:spacing w:line="240" w:lineRule="auto"/>
              <w:jc w:val="left"/>
              <w:rPr>
                <w:sz w:val="18"/>
                <w:szCs w:val="18"/>
              </w:rPr>
            </w:pPr>
            <w:r w:rsidRPr="00EF7738">
              <w:rPr>
                <w:rFonts w:hint="eastAsia"/>
                <w:sz w:val="18"/>
                <w:szCs w:val="18"/>
              </w:rPr>
              <w:t>26</w:t>
            </w:r>
          </w:p>
        </w:tc>
        <w:tc>
          <w:tcPr>
            <w:tcW w:w="1854" w:type="dxa"/>
            <w:tcBorders>
              <w:left w:val="single" w:sz="6" w:space="0" w:color="auto"/>
              <w:right w:val="single" w:sz="4" w:space="0" w:color="auto"/>
            </w:tcBorders>
            <w:vAlign w:val="center"/>
          </w:tcPr>
          <w:p w14:paraId="7970DA8D" w14:textId="77777777" w:rsidR="00BC28D7" w:rsidRPr="00EF7738" w:rsidRDefault="00BC28D7" w:rsidP="00CF3BCD">
            <w:pPr>
              <w:tabs>
                <w:tab w:val="decimal" w:pos="914"/>
              </w:tabs>
              <w:spacing w:line="240" w:lineRule="auto"/>
              <w:jc w:val="left"/>
              <w:rPr>
                <w:sz w:val="18"/>
                <w:szCs w:val="18"/>
              </w:rPr>
            </w:pPr>
            <w:r w:rsidRPr="00EF7738">
              <w:rPr>
                <w:rFonts w:hint="eastAsia"/>
                <w:sz w:val="18"/>
                <w:szCs w:val="18"/>
              </w:rPr>
              <w:t>24</w:t>
            </w:r>
          </w:p>
        </w:tc>
      </w:tr>
      <w:tr w:rsidR="00BC28D7" w:rsidRPr="00EF7738" w14:paraId="4B4A44B4" w14:textId="77777777" w:rsidTr="00B6525B">
        <w:trPr>
          <w:trHeight w:val="283"/>
        </w:trPr>
        <w:tc>
          <w:tcPr>
            <w:tcW w:w="1853" w:type="dxa"/>
            <w:tcBorders>
              <w:left w:val="single" w:sz="4" w:space="0" w:color="auto"/>
              <w:right w:val="single" w:sz="6" w:space="0" w:color="auto"/>
            </w:tcBorders>
            <w:vAlign w:val="center"/>
          </w:tcPr>
          <w:p w14:paraId="568C1EA3" w14:textId="77777777" w:rsidR="00BC28D7" w:rsidRPr="00EF7738" w:rsidRDefault="00BC28D7" w:rsidP="00CF3BCD">
            <w:pPr>
              <w:spacing w:line="240" w:lineRule="auto"/>
              <w:jc w:val="center"/>
              <w:rPr>
                <w:sz w:val="18"/>
                <w:szCs w:val="18"/>
              </w:rPr>
            </w:pPr>
            <w:r w:rsidRPr="00EF7738">
              <w:rPr>
                <w:sz w:val="18"/>
                <w:szCs w:val="18"/>
              </w:rPr>
              <w:t>0</w:t>
            </w:r>
            <w:r w:rsidRPr="00EF7738">
              <w:rPr>
                <w:rFonts w:hint="eastAsia"/>
                <w:sz w:val="18"/>
                <w:szCs w:val="18"/>
              </w:rPr>
              <w:t>.</w:t>
            </w:r>
            <w:r w:rsidRPr="00EF7738">
              <w:rPr>
                <w:sz w:val="18"/>
                <w:szCs w:val="18"/>
              </w:rPr>
              <w:t>001</w:t>
            </w:r>
            <w:r w:rsidRPr="00EF7738">
              <w:rPr>
                <w:rFonts w:hint="eastAsia"/>
                <w:sz w:val="18"/>
                <w:szCs w:val="18"/>
                <w:vertAlign w:val="superscript"/>
              </w:rPr>
              <w:t>(a)</w:t>
            </w:r>
          </w:p>
        </w:tc>
        <w:tc>
          <w:tcPr>
            <w:tcW w:w="1853" w:type="dxa"/>
            <w:tcBorders>
              <w:top w:val="nil"/>
              <w:left w:val="single" w:sz="6" w:space="0" w:color="auto"/>
              <w:bottom w:val="nil"/>
              <w:right w:val="single" w:sz="6" w:space="0" w:color="auto"/>
            </w:tcBorders>
            <w:vAlign w:val="center"/>
          </w:tcPr>
          <w:p w14:paraId="5880482D" w14:textId="77777777" w:rsidR="00BC28D7" w:rsidRPr="00EF7738" w:rsidRDefault="00BC28D7" w:rsidP="00CF3BCD">
            <w:pPr>
              <w:spacing w:line="240" w:lineRule="auto"/>
              <w:jc w:val="center"/>
              <w:rPr>
                <w:sz w:val="18"/>
                <w:szCs w:val="18"/>
              </w:rPr>
            </w:pPr>
            <w:r w:rsidRPr="00EF7738">
              <w:rPr>
                <w:sz w:val="18"/>
                <w:szCs w:val="18"/>
              </w:rPr>
              <w:t>4</w:t>
            </w:r>
          </w:p>
        </w:tc>
        <w:tc>
          <w:tcPr>
            <w:tcW w:w="1854" w:type="dxa"/>
            <w:tcBorders>
              <w:left w:val="single" w:sz="6" w:space="0" w:color="auto"/>
              <w:right w:val="single" w:sz="6" w:space="0" w:color="auto"/>
            </w:tcBorders>
            <w:vAlign w:val="center"/>
          </w:tcPr>
          <w:p w14:paraId="4C5DD4F1" w14:textId="77777777" w:rsidR="00BC28D7" w:rsidRPr="00EF7738" w:rsidRDefault="00BC28D7" w:rsidP="00CF3BCD">
            <w:pPr>
              <w:tabs>
                <w:tab w:val="decimal" w:pos="914"/>
              </w:tabs>
              <w:spacing w:line="240" w:lineRule="auto"/>
              <w:jc w:val="left"/>
              <w:rPr>
                <w:sz w:val="18"/>
                <w:szCs w:val="18"/>
              </w:rPr>
            </w:pPr>
            <w:r w:rsidRPr="00EF7738">
              <w:rPr>
                <w:sz w:val="18"/>
                <w:szCs w:val="18"/>
              </w:rPr>
              <w:t>84</w:t>
            </w:r>
          </w:p>
        </w:tc>
        <w:tc>
          <w:tcPr>
            <w:tcW w:w="1854" w:type="dxa"/>
            <w:tcBorders>
              <w:left w:val="single" w:sz="6" w:space="0" w:color="auto"/>
              <w:right w:val="single" w:sz="6" w:space="0" w:color="auto"/>
            </w:tcBorders>
            <w:vAlign w:val="center"/>
          </w:tcPr>
          <w:p w14:paraId="46BEFF49" w14:textId="77777777" w:rsidR="00BC28D7" w:rsidRPr="00EF7738" w:rsidRDefault="00BC28D7" w:rsidP="00CF3BCD">
            <w:pPr>
              <w:tabs>
                <w:tab w:val="decimal" w:pos="914"/>
              </w:tabs>
              <w:spacing w:line="240" w:lineRule="auto"/>
              <w:jc w:val="left"/>
              <w:rPr>
                <w:sz w:val="18"/>
                <w:szCs w:val="18"/>
              </w:rPr>
            </w:pPr>
            <w:r w:rsidRPr="00EF7738">
              <w:rPr>
                <w:sz w:val="18"/>
                <w:szCs w:val="18"/>
              </w:rPr>
              <w:t>11</w:t>
            </w:r>
          </w:p>
        </w:tc>
        <w:tc>
          <w:tcPr>
            <w:tcW w:w="1854" w:type="dxa"/>
            <w:tcBorders>
              <w:left w:val="single" w:sz="6" w:space="0" w:color="auto"/>
              <w:right w:val="single" w:sz="4" w:space="0" w:color="auto"/>
            </w:tcBorders>
            <w:vAlign w:val="center"/>
          </w:tcPr>
          <w:p w14:paraId="28547647" w14:textId="77777777" w:rsidR="00BC28D7" w:rsidRPr="00EF7738" w:rsidRDefault="00BC28D7" w:rsidP="00CF3BCD">
            <w:pPr>
              <w:tabs>
                <w:tab w:val="decimal" w:pos="914"/>
              </w:tabs>
              <w:spacing w:line="240" w:lineRule="auto"/>
              <w:jc w:val="left"/>
              <w:rPr>
                <w:sz w:val="18"/>
                <w:szCs w:val="18"/>
              </w:rPr>
            </w:pPr>
            <w:r w:rsidRPr="00EF7738">
              <w:rPr>
                <w:sz w:val="18"/>
                <w:szCs w:val="18"/>
              </w:rPr>
              <w:t>13</w:t>
            </w:r>
          </w:p>
        </w:tc>
      </w:tr>
      <w:tr w:rsidR="00BC28D7" w:rsidRPr="00EF7738" w14:paraId="08323C02" w14:textId="77777777" w:rsidTr="00B6525B">
        <w:trPr>
          <w:trHeight w:val="283"/>
        </w:trPr>
        <w:tc>
          <w:tcPr>
            <w:tcW w:w="1853" w:type="dxa"/>
            <w:tcBorders>
              <w:left w:val="single" w:sz="4" w:space="0" w:color="auto"/>
              <w:bottom w:val="nil"/>
              <w:right w:val="single" w:sz="6" w:space="0" w:color="auto"/>
            </w:tcBorders>
            <w:vAlign w:val="center"/>
          </w:tcPr>
          <w:p w14:paraId="7B3A8F18" w14:textId="77777777" w:rsidR="00BC28D7" w:rsidRPr="00EF7738" w:rsidRDefault="00BC28D7" w:rsidP="00CF3BCD">
            <w:pPr>
              <w:spacing w:line="240" w:lineRule="auto"/>
              <w:jc w:val="center"/>
              <w:rPr>
                <w:sz w:val="18"/>
                <w:szCs w:val="18"/>
              </w:rPr>
            </w:pPr>
            <w:r w:rsidRPr="00EF7738">
              <w:rPr>
                <w:rFonts w:hint="eastAsia"/>
                <w:sz w:val="18"/>
                <w:szCs w:val="18"/>
              </w:rPr>
              <w:t>0.01</w:t>
            </w:r>
            <w:r w:rsidRPr="00EF7738">
              <w:rPr>
                <w:rFonts w:hint="eastAsia"/>
                <w:sz w:val="18"/>
                <w:szCs w:val="18"/>
                <w:vertAlign w:val="superscript"/>
              </w:rPr>
              <w:t>(a)</w:t>
            </w:r>
          </w:p>
        </w:tc>
        <w:tc>
          <w:tcPr>
            <w:tcW w:w="1853" w:type="dxa"/>
            <w:tcBorders>
              <w:top w:val="nil"/>
              <w:left w:val="single" w:sz="6" w:space="0" w:color="auto"/>
              <w:bottom w:val="nil"/>
              <w:right w:val="single" w:sz="6" w:space="0" w:color="auto"/>
            </w:tcBorders>
            <w:vAlign w:val="center"/>
          </w:tcPr>
          <w:p w14:paraId="10908688" w14:textId="77777777" w:rsidR="00BC28D7" w:rsidRPr="00EF7738" w:rsidRDefault="00BC28D7" w:rsidP="00CF3BCD">
            <w:pPr>
              <w:spacing w:line="240" w:lineRule="auto"/>
              <w:jc w:val="center"/>
              <w:rPr>
                <w:sz w:val="18"/>
                <w:szCs w:val="18"/>
              </w:rPr>
            </w:pPr>
            <w:r w:rsidRPr="00EF7738">
              <w:rPr>
                <w:rFonts w:hint="eastAsia"/>
                <w:sz w:val="18"/>
                <w:szCs w:val="18"/>
              </w:rPr>
              <w:t>3</w:t>
            </w:r>
          </w:p>
        </w:tc>
        <w:tc>
          <w:tcPr>
            <w:tcW w:w="1854" w:type="dxa"/>
            <w:tcBorders>
              <w:left w:val="single" w:sz="6" w:space="0" w:color="auto"/>
              <w:bottom w:val="nil"/>
              <w:right w:val="single" w:sz="6" w:space="0" w:color="auto"/>
            </w:tcBorders>
            <w:vAlign w:val="center"/>
          </w:tcPr>
          <w:p w14:paraId="1385B7CC" w14:textId="77777777" w:rsidR="00BC28D7" w:rsidRPr="00EF7738" w:rsidRDefault="00BC28D7" w:rsidP="00CF3BCD">
            <w:pPr>
              <w:tabs>
                <w:tab w:val="decimal" w:pos="914"/>
              </w:tabs>
              <w:spacing w:line="240" w:lineRule="auto"/>
              <w:jc w:val="left"/>
              <w:rPr>
                <w:sz w:val="18"/>
                <w:szCs w:val="18"/>
              </w:rPr>
            </w:pPr>
            <w:r w:rsidRPr="00EF7738">
              <w:rPr>
                <w:rFonts w:hint="eastAsia"/>
                <w:sz w:val="18"/>
                <w:szCs w:val="18"/>
              </w:rPr>
              <w:t>89</w:t>
            </w:r>
          </w:p>
        </w:tc>
        <w:tc>
          <w:tcPr>
            <w:tcW w:w="1854" w:type="dxa"/>
            <w:tcBorders>
              <w:left w:val="single" w:sz="6" w:space="0" w:color="auto"/>
              <w:bottom w:val="nil"/>
              <w:right w:val="single" w:sz="6" w:space="0" w:color="auto"/>
            </w:tcBorders>
            <w:vAlign w:val="center"/>
          </w:tcPr>
          <w:p w14:paraId="0BE8BCEB" w14:textId="77777777" w:rsidR="00BC28D7" w:rsidRPr="00EF7738" w:rsidRDefault="00BC28D7" w:rsidP="00CF3BCD">
            <w:pPr>
              <w:tabs>
                <w:tab w:val="decimal" w:pos="914"/>
              </w:tabs>
              <w:spacing w:line="240" w:lineRule="auto"/>
              <w:jc w:val="left"/>
              <w:rPr>
                <w:sz w:val="18"/>
                <w:szCs w:val="18"/>
              </w:rPr>
            </w:pPr>
            <w:r w:rsidRPr="00EF7738">
              <w:rPr>
                <w:rFonts w:hint="eastAsia"/>
                <w:sz w:val="18"/>
                <w:szCs w:val="18"/>
              </w:rPr>
              <w:t>4</w:t>
            </w:r>
          </w:p>
        </w:tc>
        <w:tc>
          <w:tcPr>
            <w:tcW w:w="1854" w:type="dxa"/>
            <w:tcBorders>
              <w:left w:val="single" w:sz="6" w:space="0" w:color="auto"/>
              <w:bottom w:val="nil"/>
              <w:right w:val="single" w:sz="4" w:space="0" w:color="auto"/>
            </w:tcBorders>
            <w:vAlign w:val="center"/>
          </w:tcPr>
          <w:p w14:paraId="7AA4327F" w14:textId="77777777" w:rsidR="00BC28D7" w:rsidRPr="00EF7738" w:rsidRDefault="00BC28D7" w:rsidP="00CF3BCD">
            <w:pPr>
              <w:tabs>
                <w:tab w:val="decimal" w:pos="914"/>
              </w:tabs>
              <w:spacing w:line="240" w:lineRule="auto"/>
              <w:jc w:val="left"/>
              <w:rPr>
                <w:sz w:val="18"/>
                <w:szCs w:val="18"/>
              </w:rPr>
            </w:pPr>
            <w:r w:rsidRPr="00EF7738">
              <w:rPr>
                <w:rFonts w:hint="eastAsia"/>
                <w:sz w:val="18"/>
                <w:szCs w:val="18"/>
              </w:rPr>
              <w:t>4</w:t>
            </w:r>
          </w:p>
        </w:tc>
      </w:tr>
      <w:tr w:rsidR="00BC28D7" w:rsidRPr="00EF7738" w14:paraId="424876BE" w14:textId="77777777" w:rsidTr="00B6525B">
        <w:trPr>
          <w:trHeight w:val="283"/>
        </w:trPr>
        <w:tc>
          <w:tcPr>
            <w:tcW w:w="1853" w:type="dxa"/>
            <w:tcBorders>
              <w:top w:val="nil"/>
              <w:left w:val="single" w:sz="4" w:space="0" w:color="auto"/>
              <w:bottom w:val="single" w:sz="4" w:space="0" w:color="auto"/>
              <w:right w:val="single" w:sz="6" w:space="0" w:color="auto"/>
            </w:tcBorders>
            <w:vAlign w:val="center"/>
          </w:tcPr>
          <w:p w14:paraId="0A34D499" w14:textId="77777777" w:rsidR="00BC28D7" w:rsidRPr="00EF7738" w:rsidRDefault="00BC28D7" w:rsidP="00CF3BCD">
            <w:pPr>
              <w:spacing w:line="240" w:lineRule="auto"/>
              <w:jc w:val="center"/>
              <w:rPr>
                <w:sz w:val="18"/>
                <w:szCs w:val="18"/>
              </w:rPr>
            </w:pPr>
            <w:r w:rsidRPr="00EF7738">
              <w:rPr>
                <w:sz w:val="18"/>
                <w:szCs w:val="18"/>
              </w:rPr>
              <w:t>0.05</w:t>
            </w:r>
            <w:r w:rsidRPr="00EF7738">
              <w:rPr>
                <w:rFonts w:hint="eastAsia"/>
                <w:sz w:val="18"/>
                <w:szCs w:val="18"/>
                <w:vertAlign w:val="superscript"/>
              </w:rPr>
              <w:t>(a)</w:t>
            </w:r>
          </w:p>
        </w:tc>
        <w:tc>
          <w:tcPr>
            <w:tcW w:w="1853" w:type="dxa"/>
            <w:tcBorders>
              <w:top w:val="nil"/>
              <w:left w:val="single" w:sz="6" w:space="0" w:color="auto"/>
              <w:bottom w:val="single" w:sz="4" w:space="0" w:color="auto"/>
              <w:right w:val="single" w:sz="6" w:space="0" w:color="auto"/>
            </w:tcBorders>
            <w:vAlign w:val="center"/>
          </w:tcPr>
          <w:p w14:paraId="27CCAA14" w14:textId="77777777" w:rsidR="00BC28D7" w:rsidRPr="00EF7738" w:rsidRDefault="00BC28D7" w:rsidP="00CF3BCD">
            <w:pPr>
              <w:spacing w:line="240" w:lineRule="auto"/>
              <w:jc w:val="center"/>
              <w:rPr>
                <w:sz w:val="18"/>
                <w:szCs w:val="18"/>
              </w:rPr>
            </w:pPr>
            <w:r w:rsidRPr="00EF7738">
              <w:rPr>
                <w:rFonts w:hint="eastAsia"/>
                <w:sz w:val="18"/>
                <w:szCs w:val="18"/>
              </w:rPr>
              <w:t>3</w:t>
            </w:r>
          </w:p>
        </w:tc>
        <w:tc>
          <w:tcPr>
            <w:tcW w:w="1854" w:type="dxa"/>
            <w:tcBorders>
              <w:top w:val="nil"/>
              <w:left w:val="single" w:sz="6" w:space="0" w:color="auto"/>
              <w:bottom w:val="single" w:sz="4" w:space="0" w:color="auto"/>
              <w:right w:val="single" w:sz="6" w:space="0" w:color="auto"/>
            </w:tcBorders>
            <w:vAlign w:val="center"/>
          </w:tcPr>
          <w:p w14:paraId="71A59974" w14:textId="77777777" w:rsidR="00BC28D7" w:rsidRPr="00EF7738" w:rsidRDefault="00BC28D7" w:rsidP="00CF3BCD">
            <w:pPr>
              <w:tabs>
                <w:tab w:val="decimal" w:pos="914"/>
              </w:tabs>
              <w:spacing w:line="240" w:lineRule="auto"/>
              <w:jc w:val="left"/>
              <w:rPr>
                <w:sz w:val="18"/>
                <w:szCs w:val="18"/>
              </w:rPr>
            </w:pPr>
            <w:r w:rsidRPr="00EF7738">
              <w:rPr>
                <w:sz w:val="18"/>
                <w:szCs w:val="18"/>
              </w:rPr>
              <w:t>77</w:t>
            </w:r>
          </w:p>
        </w:tc>
        <w:tc>
          <w:tcPr>
            <w:tcW w:w="1854" w:type="dxa"/>
            <w:tcBorders>
              <w:top w:val="nil"/>
              <w:left w:val="single" w:sz="6" w:space="0" w:color="auto"/>
              <w:bottom w:val="single" w:sz="4" w:space="0" w:color="auto"/>
              <w:right w:val="single" w:sz="6" w:space="0" w:color="auto"/>
            </w:tcBorders>
            <w:vAlign w:val="center"/>
          </w:tcPr>
          <w:p w14:paraId="78FCEF53" w14:textId="77777777" w:rsidR="00BC28D7" w:rsidRPr="00EF7738" w:rsidRDefault="00BC28D7" w:rsidP="00CF3BCD">
            <w:pPr>
              <w:tabs>
                <w:tab w:val="decimal" w:pos="914"/>
              </w:tabs>
              <w:spacing w:line="240" w:lineRule="auto"/>
              <w:jc w:val="left"/>
              <w:rPr>
                <w:sz w:val="18"/>
                <w:szCs w:val="18"/>
              </w:rPr>
            </w:pPr>
            <w:r w:rsidRPr="00EF7738">
              <w:rPr>
                <w:sz w:val="18"/>
                <w:szCs w:val="18"/>
              </w:rPr>
              <w:t>3</w:t>
            </w:r>
          </w:p>
        </w:tc>
        <w:tc>
          <w:tcPr>
            <w:tcW w:w="1854" w:type="dxa"/>
            <w:tcBorders>
              <w:top w:val="nil"/>
              <w:left w:val="single" w:sz="6" w:space="0" w:color="auto"/>
              <w:bottom w:val="single" w:sz="4" w:space="0" w:color="auto"/>
              <w:right w:val="single" w:sz="4" w:space="0" w:color="auto"/>
            </w:tcBorders>
            <w:vAlign w:val="center"/>
          </w:tcPr>
          <w:p w14:paraId="1A762A7B" w14:textId="77777777" w:rsidR="00BC28D7" w:rsidRPr="00EF7738" w:rsidRDefault="00BC28D7" w:rsidP="00CF3BCD">
            <w:pPr>
              <w:tabs>
                <w:tab w:val="decimal" w:pos="914"/>
              </w:tabs>
              <w:spacing w:line="240" w:lineRule="auto"/>
              <w:jc w:val="left"/>
              <w:rPr>
                <w:sz w:val="18"/>
                <w:szCs w:val="18"/>
              </w:rPr>
            </w:pPr>
            <w:r w:rsidRPr="00EF7738">
              <w:rPr>
                <w:sz w:val="18"/>
                <w:szCs w:val="18"/>
              </w:rPr>
              <w:t>4</w:t>
            </w:r>
          </w:p>
        </w:tc>
      </w:tr>
      <w:tr w:rsidR="00BC28D7" w:rsidRPr="00EF7738" w14:paraId="6AF996C1" w14:textId="77777777" w:rsidTr="00B6525B">
        <w:trPr>
          <w:trHeight w:val="283"/>
        </w:trPr>
        <w:tc>
          <w:tcPr>
            <w:tcW w:w="1853" w:type="dxa"/>
            <w:tcBorders>
              <w:top w:val="single" w:sz="4" w:space="0" w:color="auto"/>
              <w:left w:val="single" w:sz="4" w:space="0" w:color="auto"/>
              <w:bottom w:val="single" w:sz="4" w:space="0" w:color="auto"/>
              <w:right w:val="single" w:sz="6" w:space="0" w:color="auto"/>
            </w:tcBorders>
            <w:vAlign w:val="center"/>
          </w:tcPr>
          <w:p w14:paraId="71002A7E" w14:textId="77777777" w:rsidR="00BC28D7" w:rsidRPr="00EF7738" w:rsidRDefault="00BC28D7" w:rsidP="00CF3BCD">
            <w:pPr>
              <w:spacing w:line="240" w:lineRule="auto"/>
              <w:jc w:val="center"/>
              <w:rPr>
                <w:sz w:val="18"/>
                <w:szCs w:val="18"/>
              </w:rPr>
            </w:pPr>
            <w:r w:rsidRPr="00EF7738">
              <w:rPr>
                <w:rFonts w:hint="eastAsia"/>
                <w:sz w:val="18"/>
                <w:szCs w:val="18"/>
              </w:rPr>
              <w:t>0.0005</w:t>
            </w:r>
            <w:r w:rsidRPr="00EF7738">
              <w:rPr>
                <w:rFonts w:hint="eastAsia"/>
                <w:sz w:val="18"/>
                <w:szCs w:val="18"/>
                <w:vertAlign w:val="superscript"/>
              </w:rPr>
              <w:t>(b)</w:t>
            </w:r>
          </w:p>
        </w:tc>
        <w:tc>
          <w:tcPr>
            <w:tcW w:w="1853" w:type="dxa"/>
            <w:tcBorders>
              <w:top w:val="single" w:sz="4" w:space="0" w:color="auto"/>
              <w:left w:val="single" w:sz="6" w:space="0" w:color="auto"/>
              <w:bottom w:val="single" w:sz="4" w:space="0" w:color="auto"/>
              <w:right w:val="single" w:sz="6" w:space="0" w:color="auto"/>
            </w:tcBorders>
            <w:vAlign w:val="center"/>
          </w:tcPr>
          <w:p w14:paraId="2E6B0AF3" w14:textId="77777777" w:rsidR="00BC28D7" w:rsidRPr="00EF7738" w:rsidRDefault="00BC28D7" w:rsidP="00CF3BCD">
            <w:pPr>
              <w:spacing w:line="240" w:lineRule="auto"/>
              <w:jc w:val="center"/>
              <w:rPr>
                <w:sz w:val="18"/>
                <w:szCs w:val="18"/>
              </w:rPr>
            </w:pPr>
            <w:r w:rsidRPr="00EF7738">
              <w:rPr>
                <w:rFonts w:hint="eastAsia"/>
                <w:sz w:val="18"/>
                <w:szCs w:val="18"/>
              </w:rPr>
              <w:t>3</w:t>
            </w:r>
          </w:p>
        </w:tc>
        <w:tc>
          <w:tcPr>
            <w:tcW w:w="1854" w:type="dxa"/>
            <w:tcBorders>
              <w:top w:val="single" w:sz="4" w:space="0" w:color="auto"/>
              <w:left w:val="single" w:sz="6" w:space="0" w:color="auto"/>
              <w:bottom w:val="single" w:sz="4" w:space="0" w:color="auto"/>
              <w:right w:val="single" w:sz="6" w:space="0" w:color="auto"/>
            </w:tcBorders>
            <w:vAlign w:val="center"/>
          </w:tcPr>
          <w:p w14:paraId="5B8FEAC3" w14:textId="77777777" w:rsidR="00BC28D7" w:rsidRPr="00EF7738" w:rsidRDefault="00BC28D7" w:rsidP="00CF3BCD">
            <w:pPr>
              <w:tabs>
                <w:tab w:val="decimal" w:pos="914"/>
              </w:tabs>
              <w:spacing w:line="240" w:lineRule="auto"/>
              <w:jc w:val="left"/>
              <w:rPr>
                <w:sz w:val="18"/>
                <w:szCs w:val="18"/>
              </w:rPr>
            </w:pPr>
            <w:r w:rsidRPr="00EF7738">
              <w:rPr>
                <w:rFonts w:hint="eastAsia"/>
                <w:sz w:val="18"/>
                <w:szCs w:val="18"/>
              </w:rPr>
              <w:t>90</w:t>
            </w:r>
          </w:p>
        </w:tc>
        <w:tc>
          <w:tcPr>
            <w:tcW w:w="1854" w:type="dxa"/>
            <w:tcBorders>
              <w:top w:val="single" w:sz="4" w:space="0" w:color="auto"/>
              <w:left w:val="single" w:sz="6" w:space="0" w:color="auto"/>
              <w:bottom w:val="single" w:sz="4" w:space="0" w:color="auto"/>
              <w:right w:val="single" w:sz="6" w:space="0" w:color="auto"/>
            </w:tcBorders>
            <w:vAlign w:val="center"/>
          </w:tcPr>
          <w:p w14:paraId="3B2E168D" w14:textId="77777777" w:rsidR="00BC28D7" w:rsidRPr="00EF7738" w:rsidRDefault="00BC28D7" w:rsidP="00CF3BCD">
            <w:pPr>
              <w:tabs>
                <w:tab w:val="decimal" w:pos="914"/>
              </w:tabs>
              <w:spacing w:line="240" w:lineRule="auto"/>
              <w:jc w:val="left"/>
              <w:rPr>
                <w:sz w:val="18"/>
                <w:szCs w:val="18"/>
              </w:rPr>
            </w:pPr>
            <w:r w:rsidRPr="00EF7738">
              <w:rPr>
                <w:rFonts w:hint="eastAsia"/>
                <w:sz w:val="18"/>
                <w:szCs w:val="18"/>
              </w:rPr>
              <w:t>8</w:t>
            </w:r>
          </w:p>
        </w:tc>
        <w:tc>
          <w:tcPr>
            <w:tcW w:w="1854" w:type="dxa"/>
            <w:tcBorders>
              <w:top w:val="single" w:sz="4" w:space="0" w:color="auto"/>
              <w:left w:val="single" w:sz="6" w:space="0" w:color="auto"/>
              <w:bottom w:val="single" w:sz="4" w:space="0" w:color="auto"/>
              <w:right w:val="single" w:sz="4" w:space="0" w:color="auto"/>
            </w:tcBorders>
            <w:vAlign w:val="center"/>
          </w:tcPr>
          <w:p w14:paraId="722405A6" w14:textId="77777777" w:rsidR="00BC28D7" w:rsidRPr="00EF7738" w:rsidRDefault="00BC28D7" w:rsidP="00CF3BCD">
            <w:pPr>
              <w:tabs>
                <w:tab w:val="decimal" w:pos="914"/>
              </w:tabs>
              <w:spacing w:line="240" w:lineRule="auto"/>
              <w:jc w:val="left"/>
              <w:rPr>
                <w:sz w:val="18"/>
                <w:szCs w:val="18"/>
              </w:rPr>
            </w:pPr>
            <w:r w:rsidRPr="00EF7738">
              <w:rPr>
                <w:rFonts w:hint="eastAsia"/>
                <w:sz w:val="18"/>
                <w:szCs w:val="18"/>
              </w:rPr>
              <w:t>10</w:t>
            </w:r>
          </w:p>
        </w:tc>
      </w:tr>
      <w:tr w:rsidR="00BC28D7" w:rsidRPr="00EF7738" w14:paraId="427663FB" w14:textId="77777777" w:rsidTr="00B6525B">
        <w:trPr>
          <w:trHeight w:val="283"/>
        </w:trPr>
        <w:tc>
          <w:tcPr>
            <w:tcW w:w="1853" w:type="dxa"/>
            <w:tcBorders>
              <w:top w:val="single" w:sz="4" w:space="0" w:color="auto"/>
              <w:left w:val="single" w:sz="4" w:space="0" w:color="auto"/>
              <w:bottom w:val="single" w:sz="4" w:space="0" w:color="auto"/>
              <w:right w:val="single" w:sz="6" w:space="0" w:color="auto"/>
            </w:tcBorders>
            <w:vAlign w:val="center"/>
          </w:tcPr>
          <w:p w14:paraId="04196839" w14:textId="77777777" w:rsidR="00BC28D7" w:rsidRPr="00EF7738" w:rsidRDefault="00BC28D7" w:rsidP="00CF3BCD">
            <w:pPr>
              <w:spacing w:line="240" w:lineRule="auto"/>
              <w:jc w:val="center"/>
              <w:rPr>
                <w:sz w:val="18"/>
                <w:szCs w:val="18"/>
              </w:rPr>
            </w:pPr>
            <w:r w:rsidRPr="00EF7738">
              <w:rPr>
                <w:rFonts w:hint="eastAsia"/>
                <w:sz w:val="18"/>
                <w:szCs w:val="18"/>
              </w:rPr>
              <w:t>0.0005</w:t>
            </w:r>
            <w:r w:rsidRPr="00EF7738">
              <w:rPr>
                <w:rFonts w:hint="eastAsia"/>
                <w:sz w:val="18"/>
                <w:szCs w:val="18"/>
                <w:vertAlign w:val="superscript"/>
              </w:rPr>
              <w:t>(c)</w:t>
            </w:r>
          </w:p>
        </w:tc>
        <w:tc>
          <w:tcPr>
            <w:tcW w:w="1853" w:type="dxa"/>
            <w:tcBorders>
              <w:top w:val="single" w:sz="4" w:space="0" w:color="auto"/>
              <w:left w:val="single" w:sz="6" w:space="0" w:color="auto"/>
              <w:bottom w:val="single" w:sz="4" w:space="0" w:color="auto"/>
              <w:right w:val="single" w:sz="6" w:space="0" w:color="auto"/>
            </w:tcBorders>
            <w:vAlign w:val="center"/>
          </w:tcPr>
          <w:p w14:paraId="5DBFFACB" w14:textId="77777777" w:rsidR="00BC28D7" w:rsidRPr="00EF7738" w:rsidRDefault="00BC28D7" w:rsidP="00CF3BCD">
            <w:pPr>
              <w:spacing w:line="240" w:lineRule="auto"/>
              <w:jc w:val="center"/>
              <w:rPr>
                <w:sz w:val="18"/>
                <w:szCs w:val="18"/>
              </w:rPr>
            </w:pPr>
            <w:r w:rsidRPr="00EF7738">
              <w:rPr>
                <w:rFonts w:hint="eastAsia"/>
                <w:sz w:val="18"/>
                <w:szCs w:val="18"/>
              </w:rPr>
              <w:t>3</w:t>
            </w:r>
          </w:p>
        </w:tc>
        <w:tc>
          <w:tcPr>
            <w:tcW w:w="1854" w:type="dxa"/>
            <w:tcBorders>
              <w:top w:val="single" w:sz="4" w:space="0" w:color="auto"/>
              <w:left w:val="single" w:sz="6" w:space="0" w:color="auto"/>
              <w:bottom w:val="single" w:sz="4" w:space="0" w:color="auto"/>
              <w:right w:val="single" w:sz="6" w:space="0" w:color="auto"/>
            </w:tcBorders>
            <w:vAlign w:val="center"/>
          </w:tcPr>
          <w:p w14:paraId="29051E68" w14:textId="77777777" w:rsidR="00BC28D7" w:rsidRPr="00EF7738" w:rsidRDefault="00BC28D7" w:rsidP="00CF3BCD">
            <w:pPr>
              <w:tabs>
                <w:tab w:val="decimal" w:pos="914"/>
              </w:tabs>
              <w:spacing w:line="240" w:lineRule="auto"/>
              <w:jc w:val="left"/>
              <w:rPr>
                <w:sz w:val="18"/>
                <w:szCs w:val="18"/>
              </w:rPr>
            </w:pPr>
            <w:r w:rsidRPr="00EF7738">
              <w:rPr>
                <w:rFonts w:hint="eastAsia"/>
                <w:sz w:val="18"/>
                <w:szCs w:val="18"/>
              </w:rPr>
              <w:t>88</w:t>
            </w:r>
          </w:p>
        </w:tc>
        <w:tc>
          <w:tcPr>
            <w:tcW w:w="1854" w:type="dxa"/>
            <w:tcBorders>
              <w:top w:val="single" w:sz="4" w:space="0" w:color="auto"/>
              <w:left w:val="single" w:sz="6" w:space="0" w:color="auto"/>
              <w:bottom w:val="single" w:sz="4" w:space="0" w:color="auto"/>
              <w:right w:val="single" w:sz="6" w:space="0" w:color="auto"/>
            </w:tcBorders>
            <w:vAlign w:val="center"/>
          </w:tcPr>
          <w:p w14:paraId="446C3B65" w14:textId="77777777" w:rsidR="00BC28D7" w:rsidRPr="00EF7738" w:rsidRDefault="00BC28D7" w:rsidP="00CF3BCD">
            <w:pPr>
              <w:tabs>
                <w:tab w:val="decimal" w:pos="914"/>
              </w:tabs>
              <w:spacing w:line="240" w:lineRule="auto"/>
              <w:jc w:val="left"/>
              <w:rPr>
                <w:sz w:val="18"/>
                <w:szCs w:val="18"/>
              </w:rPr>
            </w:pPr>
            <w:r w:rsidRPr="00EF7738">
              <w:rPr>
                <w:rFonts w:hint="eastAsia"/>
                <w:sz w:val="18"/>
                <w:szCs w:val="18"/>
              </w:rPr>
              <w:t>10</w:t>
            </w:r>
          </w:p>
        </w:tc>
        <w:tc>
          <w:tcPr>
            <w:tcW w:w="1854" w:type="dxa"/>
            <w:tcBorders>
              <w:top w:val="single" w:sz="4" w:space="0" w:color="auto"/>
              <w:left w:val="single" w:sz="6" w:space="0" w:color="auto"/>
              <w:bottom w:val="single" w:sz="4" w:space="0" w:color="auto"/>
              <w:right w:val="single" w:sz="4" w:space="0" w:color="auto"/>
            </w:tcBorders>
            <w:vAlign w:val="center"/>
          </w:tcPr>
          <w:p w14:paraId="072F73B4" w14:textId="77777777" w:rsidR="00BC28D7" w:rsidRPr="00EF7738" w:rsidRDefault="00BC28D7" w:rsidP="00CF3BCD">
            <w:pPr>
              <w:tabs>
                <w:tab w:val="decimal" w:pos="914"/>
              </w:tabs>
              <w:spacing w:line="240" w:lineRule="auto"/>
              <w:jc w:val="left"/>
              <w:rPr>
                <w:sz w:val="18"/>
                <w:szCs w:val="18"/>
              </w:rPr>
            </w:pPr>
            <w:r w:rsidRPr="00EF7738">
              <w:rPr>
                <w:rFonts w:hint="eastAsia"/>
                <w:sz w:val="18"/>
                <w:szCs w:val="18"/>
              </w:rPr>
              <w:t>12</w:t>
            </w:r>
          </w:p>
        </w:tc>
      </w:tr>
    </w:tbl>
    <w:p w14:paraId="52E678BD" w14:textId="77777777" w:rsidR="00BC28D7" w:rsidRPr="00EF7738" w:rsidRDefault="00BC28D7" w:rsidP="00BC28D7">
      <w:pPr>
        <w:spacing w:line="240" w:lineRule="auto"/>
        <w:ind w:left="378" w:hangingChars="210" w:hanging="378"/>
        <w:rPr>
          <w:sz w:val="18"/>
          <w:szCs w:val="18"/>
        </w:rPr>
      </w:pPr>
      <w:r w:rsidRPr="00EF7738">
        <w:rPr>
          <w:rFonts w:hint="eastAsia"/>
          <w:sz w:val="18"/>
          <w:szCs w:val="18"/>
        </w:rPr>
        <w:t>(a)</w:t>
      </w:r>
      <w:r w:rsidRPr="00EF7738">
        <w:rPr>
          <w:rFonts w:hint="eastAsia"/>
          <w:sz w:val="18"/>
          <w:szCs w:val="18"/>
        </w:rPr>
        <w:tab/>
      </w:r>
      <w:r w:rsidRPr="00EF7738">
        <w:rPr>
          <w:rFonts w:hint="eastAsia"/>
          <w:sz w:val="18"/>
          <w:szCs w:val="18"/>
        </w:rPr>
        <w:t>添加には</w:t>
      </w:r>
      <w:proofErr w:type="spellStart"/>
      <w:r w:rsidRPr="00EF7738">
        <w:rPr>
          <w:rFonts w:hint="eastAsia"/>
          <w:sz w:val="18"/>
          <w:szCs w:val="18"/>
        </w:rPr>
        <w:t>chemx</w:t>
      </w:r>
      <w:proofErr w:type="spellEnd"/>
      <w:r w:rsidRPr="00EF7738">
        <w:rPr>
          <w:rFonts w:hint="eastAsia"/>
          <w:sz w:val="18"/>
          <w:szCs w:val="18"/>
        </w:rPr>
        <w:t>の標準溶液を用いた</w:t>
      </w:r>
    </w:p>
    <w:p w14:paraId="6EB2BB5B" w14:textId="77777777" w:rsidR="00BC28D7" w:rsidRPr="00EF7738" w:rsidRDefault="00BC28D7" w:rsidP="00BC28D7">
      <w:pPr>
        <w:spacing w:line="240" w:lineRule="auto"/>
        <w:ind w:left="378" w:hangingChars="210" w:hanging="378"/>
        <w:rPr>
          <w:sz w:val="18"/>
          <w:szCs w:val="18"/>
        </w:rPr>
      </w:pPr>
      <w:r w:rsidRPr="00EF7738">
        <w:rPr>
          <w:rFonts w:hint="eastAsia"/>
          <w:sz w:val="18"/>
          <w:szCs w:val="18"/>
        </w:rPr>
        <w:t>(b)</w:t>
      </w:r>
      <w:r w:rsidRPr="00EF7738">
        <w:rPr>
          <w:rFonts w:hint="eastAsia"/>
          <w:sz w:val="18"/>
          <w:szCs w:val="18"/>
        </w:rPr>
        <w:tab/>
      </w:r>
      <w:r w:rsidRPr="00EF7738">
        <w:rPr>
          <w:rFonts w:hint="eastAsia"/>
          <w:sz w:val="18"/>
          <w:szCs w:val="18"/>
        </w:rPr>
        <w:t>添加には</w:t>
      </w:r>
      <w:proofErr w:type="spellStart"/>
      <w:r w:rsidRPr="00EF7738">
        <w:rPr>
          <w:rFonts w:hint="eastAsia"/>
          <w:sz w:val="18"/>
          <w:szCs w:val="18"/>
        </w:rPr>
        <w:t>desmethyl</w:t>
      </w:r>
      <w:proofErr w:type="spellEnd"/>
      <w:r w:rsidRPr="00EF7738">
        <w:rPr>
          <w:rFonts w:hint="eastAsia"/>
          <w:sz w:val="18"/>
          <w:szCs w:val="18"/>
        </w:rPr>
        <w:t xml:space="preserve"> </w:t>
      </w:r>
      <w:proofErr w:type="spellStart"/>
      <w:r w:rsidRPr="00EF7738">
        <w:rPr>
          <w:rFonts w:hint="eastAsia"/>
          <w:sz w:val="18"/>
          <w:szCs w:val="18"/>
        </w:rPr>
        <w:t>chemx</w:t>
      </w:r>
      <w:proofErr w:type="spellEnd"/>
      <w:r w:rsidR="00FB09F0" w:rsidRPr="00EF7738">
        <w:rPr>
          <w:rFonts w:hint="eastAsia"/>
          <w:sz w:val="18"/>
          <w:szCs w:val="18"/>
        </w:rPr>
        <w:t>（代謝物</w:t>
      </w:r>
      <w:r w:rsidR="00FB09F0" w:rsidRPr="00EF7738">
        <w:rPr>
          <w:rFonts w:hint="eastAsia"/>
          <w:sz w:val="18"/>
          <w:szCs w:val="18"/>
        </w:rPr>
        <w:t>1</w:t>
      </w:r>
      <w:r w:rsidR="00FB09F0" w:rsidRPr="00EF7738">
        <w:rPr>
          <w:rFonts w:hint="eastAsia"/>
          <w:sz w:val="18"/>
          <w:szCs w:val="18"/>
        </w:rPr>
        <w:t>）</w:t>
      </w:r>
      <w:r w:rsidRPr="00EF7738">
        <w:rPr>
          <w:rFonts w:hint="eastAsia"/>
          <w:sz w:val="18"/>
          <w:szCs w:val="18"/>
        </w:rPr>
        <w:t>の標準溶液を用いた</w:t>
      </w:r>
    </w:p>
    <w:p w14:paraId="59CA83F3" w14:textId="77777777" w:rsidR="00BC28D7" w:rsidRPr="00EF7738" w:rsidRDefault="00BC28D7" w:rsidP="00BC28D7">
      <w:pPr>
        <w:spacing w:line="240" w:lineRule="auto"/>
        <w:ind w:left="378" w:hangingChars="210" w:hanging="378"/>
        <w:rPr>
          <w:sz w:val="18"/>
          <w:szCs w:val="18"/>
        </w:rPr>
      </w:pPr>
      <w:r w:rsidRPr="00EF7738">
        <w:rPr>
          <w:rFonts w:hint="eastAsia"/>
          <w:sz w:val="18"/>
          <w:szCs w:val="18"/>
        </w:rPr>
        <w:t>(c)</w:t>
      </w:r>
      <w:r w:rsidRPr="00EF7738">
        <w:rPr>
          <w:rFonts w:hint="eastAsia"/>
          <w:sz w:val="18"/>
          <w:szCs w:val="18"/>
        </w:rPr>
        <w:tab/>
      </w:r>
      <w:r w:rsidRPr="00EF7738">
        <w:rPr>
          <w:rFonts w:hint="eastAsia"/>
          <w:sz w:val="18"/>
          <w:szCs w:val="18"/>
        </w:rPr>
        <w:t>添加には</w:t>
      </w:r>
      <w:proofErr w:type="spellStart"/>
      <w:r w:rsidRPr="00EF7738">
        <w:rPr>
          <w:rFonts w:hint="eastAsia"/>
          <w:sz w:val="18"/>
          <w:szCs w:val="18"/>
        </w:rPr>
        <w:t>xxxxxxx</w:t>
      </w:r>
      <w:proofErr w:type="spellEnd"/>
      <w:r w:rsidR="00FB09F0" w:rsidRPr="00EF7738">
        <w:rPr>
          <w:rFonts w:hint="eastAsia"/>
          <w:sz w:val="18"/>
          <w:szCs w:val="18"/>
        </w:rPr>
        <w:t>（代謝物</w:t>
      </w:r>
      <w:r w:rsidR="00FB09F0" w:rsidRPr="00EF7738">
        <w:rPr>
          <w:rFonts w:hint="eastAsia"/>
          <w:sz w:val="18"/>
          <w:szCs w:val="18"/>
        </w:rPr>
        <w:t>2</w:t>
      </w:r>
      <w:r w:rsidR="00FB09F0" w:rsidRPr="00EF7738">
        <w:rPr>
          <w:rFonts w:hint="eastAsia"/>
          <w:sz w:val="18"/>
          <w:szCs w:val="18"/>
        </w:rPr>
        <w:t>）</w:t>
      </w:r>
      <w:r w:rsidRPr="00EF7738">
        <w:rPr>
          <w:rFonts w:hint="eastAsia"/>
          <w:sz w:val="18"/>
          <w:szCs w:val="18"/>
        </w:rPr>
        <w:t>の標準溶液を用いた</w:t>
      </w:r>
    </w:p>
    <w:p w14:paraId="4934DEB6" w14:textId="77777777" w:rsidR="00BC28D7" w:rsidRPr="00EF7738" w:rsidRDefault="00BC28D7" w:rsidP="00BC28D7"/>
    <w:p w14:paraId="0C50D95E" w14:textId="77777777" w:rsidR="00FB09F0" w:rsidRPr="00EF7738" w:rsidRDefault="00FB09F0" w:rsidP="00FB09F0">
      <w:pPr>
        <w:rPr>
          <w:b/>
        </w:rPr>
      </w:pPr>
      <w:r w:rsidRPr="00EF7738">
        <w:rPr>
          <w:rFonts w:hint="eastAsia"/>
          <w:b/>
        </w:rPr>
        <w:t>結論</w:t>
      </w:r>
    </w:p>
    <w:p w14:paraId="14AF982F" w14:textId="77777777" w:rsidR="00FB09F0" w:rsidRPr="00EF7738" w:rsidRDefault="00FB09F0" w:rsidP="00FB09F0">
      <w:pPr>
        <w:ind w:firstLineChars="100" w:firstLine="210"/>
      </w:pPr>
      <w:proofErr w:type="spellStart"/>
      <w:r w:rsidRPr="00EF7738">
        <w:rPr>
          <w:rFonts w:hint="eastAsia"/>
        </w:rPr>
        <w:t>chemx</w:t>
      </w:r>
      <w:proofErr w:type="spellEnd"/>
      <w:r w:rsidRPr="00EF7738">
        <w:rPr>
          <w:rFonts w:hint="eastAsia"/>
        </w:rPr>
        <w:t>及び総</w:t>
      </w:r>
      <w:proofErr w:type="spellStart"/>
      <w:r w:rsidRPr="00EF7738">
        <w:rPr>
          <w:rFonts w:hint="eastAsia"/>
        </w:rPr>
        <w:t>chemx</w:t>
      </w:r>
      <w:proofErr w:type="spellEnd"/>
      <w:r w:rsidRPr="00EF7738">
        <w:rPr>
          <w:rFonts w:hint="eastAsia"/>
        </w:rPr>
        <w:t>を定量するための分析法は、土壌試料の抽出後又は抽出・精製後に酸加水分解により</w:t>
      </w:r>
      <w:proofErr w:type="spellStart"/>
      <w:r w:rsidRPr="00EF7738">
        <w:rPr>
          <w:rFonts w:hint="eastAsia"/>
        </w:rPr>
        <w:t>chemx</w:t>
      </w:r>
      <w:proofErr w:type="spellEnd"/>
      <w:r w:rsidRPr="00EF7738">
        <w:rPr>
          <w:rFonts w:hint="eastAsia"/>
        </w:rPr>
        <w:t>及びその代謝物を代謝物</w:t>
      </w:r>
      <w:r w:rsidRPr="00EF7738">
        <w:rPr>
          <w:rFonts w:hint="eastAsia"/>
        </w:rPr>
        <w:t>7</w:t>
      </w:r>
      <w:r w:rsidRPr="00EF7738">
        <w:rPr>
          <w:rFonts w:hint="eastAsia"/>
        </w:rPr>
        <w:t>に変換して</w:t>
      </w:r>
      <w:r w:rsidRPr="00EF7738">
        <w:rPr>
          <w:rFonts w:hint="eastAsia"/>
        </w:rPr>
        <w:t>HPLC</w:t>
      </w:r>
      <w:r w:rsidRPr="00EF7738">
        <w:rPr>
          <w:rFonts w:hint="eastAsia"/>
        </w:rPr>
        <w:t>（蛍光検出器）により定量する。総</w:t>
      </w:r>
      <w:proofErr w:type="spellStart"/>
      <w:r w:rsidRPr="00EF7738">
        <w:rPr>
          <w:rFonts w:hint="eastAsia"/>
        </w:rPr>
        <w:t>chemx</w:t>
      </w:r>
      <w:proofErr w:type="spellEnd"/>
      <w:r w:rsidRPr="00EF7738">
        <w:rPr>
          <w:rFonts w:hint="eastAsia"/>
        </w:rPr>
        <w:t>及び</w:t>
      </w:r>
      <w:proofErr w:type="spellStart"/>
      <w:r w:rsidRPr="00EF7738">
        <w:rPr>
          <w:rFonts w:hint="eastAsia"/>
        </w:rPr>
        <w:t>chemx</w:t>
      </w:r>
      <w:proofErr w:type="spellEnd"/>
      <w:r w:rsidRPr="00EF7738">
        <w:rPr>
          <w:rFonts w:hint="eastAsia"/>
        </w:rPr>
        <w:t>の残留濃度は、代謝物</w:t>
      </w:r>
      <w:r w:rsidRPr="00EF7738">
        <w:rPr>
          <w:rFonts w:hint="eastAsia"/>
        </w:rPr>
        <w:t>7</w:t>
      </w:r>
      <w:r w:rsidRPr="00EF7738">
        <w:rPr>
          <w:rFonts w:hint="eastAsia"/>
        </w:rPr>
        <w:t>の濃度（</w:t>
      </w:r>
      <w:r w:rsidRPr="00EF7738">
        <w:rPr>
          <w:rFonts w:hint="eastAsia"/>
        </w:rPr>
        <w:t>mg/kg</w:t>
      </w:r>
      <w:r w:rsidRPr="00EF7738">
        <w:rPr>
          <w:rFonts w:hint="eastAsia"/>
        </w:rPr>
        <w:t>）として算出し、</w:t>
      </w:r>
      <w:proofErr w:type="spellStart"/>
      <w:r w:rsidRPr="00EF7738">
        <w:rPr>
          <w:rFonts w:hint="eastAsia"/>
        </w:rPr>
        <w:t>chemx</w:t>
      </w:r>
      <w:proofErr w:type="spellEnd"/>
      <w:r w:rsidRPr="00EF7738">
        <w:rPr>
          <w:rFonts w:hint="eastAsia"/>
        </w:rPr>
        <w:t>当量に換算する。代謝物の残留濃度は、総</w:t>
      </w:r>
      <w:proofErr w:type="spellStart"/>
      <w:r w:rsidRPr="00EF7738">
        <w:rPr>
          <w:rFonts w:hint="eastAsia"/>
        </w:rPr>
        <w:t>chemx</w:t>
      </w:r>
      <w:proofErr w:type="spellEnd"/>
      <w:r w:rsidRPr="00EF7738">
        <w:rPr>
          <w:rFonts w:hint="eastAsia"/>
        </w:rPr>
        <w:t>残留濃度から</w:t>
      </w:r>
      <w:proofErr w:type="spellStart"/>
      <w:r w:rsidRPr="00EF7738">
        <w:rPr>
          <w:rFonts w:hint="eastAsia"/>
        </w:rPr>
        <w:t>chemx</w:t>
      </w:r>
      <w:proofErr w:type="spellEnd"/>
      <w:r w:rsidRPr="00EF7738">
        <w:rPr>
          <w:rFonts w:hint="eastAsia"/>
        </w:rPr>
        <w:t>残留濃度を引いて算出する。</w:t>
      </w:r>
    </w:p>
    <w:p w14:paraId="2F6DFCEC" w14:textId="77777777" w:rsidR="00FB09F0" w:rsidRPr="00EF7738" w:rsidRDefault="00FB09F0" w:rsidP="00FB09F0"/>
    <w:p w14:paraId="298CA5E7" w14:textId="77777777" w:rsidR="00497021" w:rsidRPr="00EF7738" w:rsidRDefault="00497021" w:rsidP="00467231">
      <w:r w:rsidRPr="00EF7738">
        <w:rPr>
          <w:rFonts w:hint="eastAsia"/>
          <w:b/>
        </w:rPr>
        <w:t>4.</w:t>
      </w:r>
      <w:r w:rsidR="002575D5" w:rsidRPr="00EF7738">
        <w:rPr>
          <w:rFonts w:hint="eastAsia"/>
          <w:b/>
        </w:rPr>
        <w:t>4</w:t>
      </w:r>
      <w:r w:rsidR="00EF73B6" w:rsidRPr="00EF7738">
        <w:rPr>
          <w:rFonts w:hint="eastAsia"/>
          <w:b/>
        </w:rPr>
        <w:t xml:space="preserve">　</w:t>
      </w:r>
      <w:r w:rsidRPr="00EF7738">
        <w:rPr>
          <w:rFonts w:hint="eastAsia"/>
          <w:b/>
        </w:rPr>
        <w:t>水中残留</w:t>
      </w:r>
    </w:p>
    <w:p w14:paraId="13C5634A" w14:textId="77777777" w:rsidR="00467231" w:rsidRPr="00EF7738" w:rsidRDefault="00467231" w:rsidP="00467231">
      <w:r w:rsidRPr="00EF7738">
        <w:rPr>
          <w:rFonts w:hint="eastAsia"/>
        </w:rPr>
        <w:t xml:space="preserve">　</w:t>
      </w:r>
      <w:proofErr w:type="spellStart"/>
      <w:r w:rsidRPr="00EF7738">
        <w:rPr>
          <w:rFonts w:hint="eastAsia"/>
        </w:rPr>
        <w:t>chemx</w:t>
      </w:r>
      <w:proofErr w:type="spellEnd"/>
      <w:r w:rsidRPr="00EF7738">
        <w:rPr>
          <w:rFonts w:hint="eastAsia"/>
        </w:rPr>
        <w:t>を含有する製剤について、申請している使用方法では、水田に使用しないため、水質汚濁性試験は実施しなかった。</w:t>
      </w:r>
    </w:p>
    <w:p w14:paraId="167ED598" w14:textId="77777777" w:rsidR="00497021" w:rsidRPr="00EF7738" w:rsidRDefault="00497021"/>
    <w:p w14:paraId="1AD4D52E" w14:textId="77777777" w:rsidR="00467231" w:rsidRPr="00EF7738" w:rsidRDefault="00467231" w:rsidP="00467231">
      <w:pPr>
        <w:ind w:leftChars="100" w:left="840" w:hangingChars="300" w:hanging="630"/>
      </w:pPr>
      <w:r w:rsidRPr="00EF7738">
        <w:rPr>
          <w:rFonts w:hint="eastAsia"/>
          <w:i/>
        </w:rPr>
        <w:t>※　試験成績を提出</w:t>
      </w:r>
      <w:r w:rsidR="00A410B1" w:rsidRPr="00EF7738">
        <w:rPr>
          <w:rFonts w:hint="eastAsia"/>
          <w:i/>
        </w:rPr>
        <w:t>する</w:t>
      </w:r>
      <w:r w:rsidRPr="00EF7738">
        <w:rPr>
          <w:rFonts w:hint="eastAsia"/>
          <w:i/>
        </w:rPr>
        <w:t>場合は、</w:t>
      </w:r>
      <w:r w:rsidR="00987E43" w:rsidRPr="00EF7738">
        <w:rPr>
          <w:rFonts w:hint="eastAsia"/>
          <w:i/>
        </w:rPr>
        <w:t>4.1</w:t>
      </w:r>
      <w:r w:rsidR="00987E43" w:rsidRPr="00EF7738">
        <w:rPr>
          <w:rFonts w:hint="eastAsia"/>
          <w:i/>
        </w:rPr>
        <w:t>から</w:t>
      </w:r>
      <w:r w:rsidR="00987E43" w:rsidRPr="00EF7738">
        <w:rPr>
          <w:rFonts w:hint="eastAsia"/>
          <w:i/>
        </w:rPr>
        <w:t>4.3</w:t>
      </w:r>
      <w:r w:rsidR="00987E43" w:rsidRPr="00EF7738">
        <w:rPr>
          <w:rFonts w:hint="eastAsia"/>
          <w:i/>
        </w:rPr>
        <w:t>までの</w:t>
      </w:r>
      <w:r w:rsidR="009C266C" w:rsidRPr="00EF7738">
        <w:rPr>
          <w:rFonts w:hint="eastAsia"/>
          <w:i/>
        </w:rPr>
        <w:t>分析法</w:t>
      </w:r>
      <w:r w:rsidRPr="00EF7738">
        <w:rPr>
          <w:rFonts w:hint="eastAsia"/>
          <w:i/>
        </w:rPr>
        <w:t>の記載例を参考にして記載する。</w:t>
      </w:r>
    </w:p>
    <w:p w14:paraId="7202F896" w14:textId="77777777" w:rsidR="00497021" w:rsidRPr="00EF7738" w:rsidRDefault="00497021" w:rsidP="00D6613C"/>
    <w:p w14:paraId="77077924" w14:textId="77777777" w:rsidR="00302F27" w:rsidRPr="00EF7738" w:rsidRDefault="00302F27" w:rsidP="00302F27">
      <w:pPr>
        <w:rPr>
          <w:b/>
        </w:rPr>
      </w:pPr>
      <w:r w:rsidRPr="00EF7738">
        <w:rPr>
          <w:b/>
        </w:rPr>
        <w:t>4.5</w:t>
      </w:r>
      <w:r w:rsidRPr="00EF7738">
        <w:rPr>
          <w:b/>
        </w:rPr>
        <w:t xml:space="preserve">　圃場における農薬使用者暴露</w:t>
      </w:r>
    </w:p>
    <w:p w14:paraId="74BF5495" w14:textId="77777777" w:rsidR="00302F27" w:rsidRPr="00EF7738" w:rsidRDefault="00302F27" w:rsidP="00302F27">
      <w:r w:rsidRPr="00EF7738">
        <w:t xml:space="preserve">　圃場における農薬使用者暴露試験は実施しなかった。</w:t>
      </w:r>
    </w:p>
    <w:p w14:paraId="6B1CD7BB" w14:textId="77777777" w:rsidR="00302F27" w:rsidRPr="00EF7738" w:rsidRDefault="00302F27" w:rsidP="00302F27">
      <w:pPr>
        <w:rPr>
          <w:i/>
        </w:rPr>
      </w:pPr>
      <w:r w:rsidRPr="00EF7738">
        <w:rPr>
          <w:rFonts w:ascii="ＭＳ 明朝" w:hAnsi="ＭＳ 明朝" w:cs="ＭＳ 明朝" w:hint="eastAsia"/>
          <w:i/>
        </w:rPr>
        <w:t>※</w:t>
      </w:r>
      <w:r w:rsidRPr="00EF7738">
        <w:rPr>
          <w:i/>
        </w:rPr>
        <w:t xml:space="preserve">　試験成績を提出する場合は、</w:t>
      </w:r>
      <w:r w:rsidRPr="00EF7738">
        <w:rPr>
          <w:i/>
        </w:rPr>
        <w:t>4.1</w:t>
      </w:r>
      <w:r w:rsidRPr="00EF7738">
        <w:rPr>
          <w:i/>
        </w:rPr>
        <w:t>から</w:t>
      </w:r>
      <w:r w:rsidRPr="00EF7738">
        <w:rPr>
          <w:i/>
        </w:rPr>
        <w:t>4.3</w:t>
      </w:r>
      <w:r w:rsidRPr="00EF7738">
        <w:rPr>
          <w:i/>
        </w:rPr>
        <w:t>までの分析法の記載例を参考にして記載する。</w:t>
      </w:r>
    </w:p>
    <w:p w14:paraId="4C8D07A9" w14:textId="77777777" w:rsidR="00001EA8" w:rsidRPr="00EF7738" w:rsidRDefault="00001EA8" w:rsidP="00D6613C"/>
    <w:p w14:paraId="596BB96E" w14:textId="77777777" w:rsidR="00497021" w:rsidRPr="00EF7738" w:rsidRDefault="00497021">
      <w:pPr>
        <w:sectPr w:rsidR="00497021" w:rsidRPr="00EF7738" w:rsidSect="0007785E">
          <w:headerReference w:type="default" r:id="rId28"/>
          <w:pgSz w:w="11906" w:h="16838" w:code="9"/>
          <w:pgMar w:top="1418" w:right="1418" w:bottom="1418" w:left="1418" w:header="851" w:footer="851" w:gutter="0"/>
          <w:cols w:space="425"/>
          <w:docGrid w:linePitch="360"/>
        </w:sectPr>
      </w:pPr>
    </w:p>
    <w:p w14:paraId="14B5A567" w14:textId="77777777" w:rsidR="0095168E" w:rsidRPr="00EF7738" w:rsidRDefault="0095168E" w:rsidP="004409E0">
      <w:pPr>
        <w:pStyle w:val="1"/>
        <w:rPr>
          <w:rFonts w:ascii="ＭＳ 明朝" w:eastAsia="ＭＳ 明朝" w:hAnsi="ＭＳ 明朝"/>
          <w:b/>
        </w:rPr>
      </w:pPr>
      <w:bookmarkStart w:id="18" w:name="_Toc49352003"/>
      <w:r w:rsidRPr="00EF7738">
        <w:rPr>
          <w:rFonts w:ascii="ＭＳ 明朝" w:eastAsia="ＭＳ 明朝" w:hAnsi="ＭＳ 明朝" w:hint="eastAsia"/>
          <w:b/>
        </w:rPr>
        <w:lastRenderedPageBreak/>
        <w:t>別添</w:t>
      </w:r>
      <w:r w:rsidR="00EF73B6" w:rsidRPr="00EF7738">
        <w:rPr>
          <w:rFonts w:ascii="ＭＳ 明朝" w:eastAsia="ＭＳ 明朝" w:hAnsi="ＭＳ 明朝"/>
          <w:b/>
        </w:rPr>
        <w:t>7</w:t>
      </w:r>
      <w:r w:rsidRPr="00EF7738">
        <w:rPr>
          <w:rFonts w:ascii="ＭＳ 明朝" w:eastAsia="ＭＳ 明朝" w:hAnsi="ＭＳ 明朝" w:hint="eastAsia"/>
          <w:b/>
        </w:rPr>
        <w:t xml:space="preserve">　毒性の概要</w:t>
      </w:r>
      <w:r w:rsidR="00A56223" w:rsidRPr="00EF7738">
        <w:rPr>
          <w:rFonts w:ascii="ＭＳ 明朝" w:eastAsia="ＭＳ 明朝" w:hAnsi="ＭＳ 明朝" w:hint="eastAsia"/>
          <w:b/>
        </w:rPr>
        <w:t>及び考察の</w:t>
      </w:r>
      <w:r w:rsidRPr="00EF7738">
        <w:rPr>
          <w:rFonts w:ascii="ＭＳ 明朝" w:eastAsia="ＭＳ 明朝" w:hAnsi="ＭＳ 明朝" w:hint="eastAsia"/>
          <w:b/>
        </w:rPr>
        <w:t>記載例</w:t>
      </w:r>
      <w:bookmarkEnd w:id="18"/>
    </w:p>
    <w:p w14:paraId="17971E3D" w14:textId="77777777" w:rsidR="0095168E" w:rsidRPr="00EF7738" w:rsidRDefault="0095168E" w:rsidP="0095168E"/>
    <w:p w14:paraId="1B6FB805" w14:textId="77777777" w:rsidR="00FB09F0" w:rsidRPr="00EF7738" w:rsidRDefault="00FB09F0" w:rsidP="00FB09F0">
      <w:r w:rsidRPr="00EF7738">
        <w:rPr>
          <w:rFonts w:hint="eastAsia"/>
        </w:rPr>
        <w:t xml:space="preserve">　</w:t>
      </w:r>
      <w:r w:rsidRPr="00EF7738">
        <w:t>本記載例は、</w:t>
      </w:r>
      <w:r w:rsidR="0096255C" w:rsidRPr="00EF7738">
        <w:t>本通知に基づき、</w:t>
      </w:r>
      <w:r w:rsidRPr="00EF7738">
        <w:t>OECD</w:t>
      </w:r>
      <w:r w:rsidRPr="00EF7738">
        <w:t>ドシエガイダンスの付録</w:t>
      </w:r>
      <w:r w:rsidRPr="00EF7738">
        <w:t>7</w:t>
      </w:r>
      <w:r w:rsidRPr="00EF7738">
        <w:t>パート</w:t>
      </w:r>
      <w:r w:rsidRPr="00EF7738">
        <w:t>3</w:t>
      </w:r>
      <w:r w:rsidRPr="00EF7738">
        <w:t>の記載例を参考として、毒性について記載例を作成したものである。</w:t>
      </w:r>
    </w:p>
    <w:p w14:paraId="27F35197" w14:textId="77777777" w:rsidR="00FB09F0" w:rsidRPr="00EF7738" w:rsidRDefault="00FB09F0" w:rsidP="00FB09F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2"/>
      </w:tblGrid>
      <w:tr w:rsidR="00FB09F0" w:rsidRPr="00EF7738" w14:paraId="2580C894" w14:textId="77777777" w:rsidTr="00630DB7">
        <w:tc>
          <w:tcPr>
            <w:tcW w:w="9072" w:type="dxa"/>
            <w:shd w:val="clear" w:color="auto" w:fill="auto"/>
          </w:tcPr>
          <w:p w14:paraId="3C8DC30E" w14:textId="77777777" w:rsidR="00FB09F0" w:rsidRPr="00EF7738" w:rsidRDefault="00FB09F0" w:rsidP="00EF73B6">
            <w:pPr>
              <w:ind w:firstLineChars="100" w:firstLine="210"/>
            </w:pPr>
            <w:r w:rsidRPr="00EF7738">
              <w:rPr>
                <w:rFonts w:hint="eastAsia"/>
              </w:rPr>
              <w:t>以下に示す記載例は、推奨する試験成績の概要及び考察の作成方法を示すものである。</w:t>
            </w:r>
            <w:r w:rsidR="00EF73B6" w:rsidRPr="00EF7738">
              <w:rPr>
                <w:rFonts w:hint="eastAsia"/>
              </w:rPr>
              <w:t>他の様式を用いる場合、</w:t>
            </w:r>
            <w:r w:rsidRPr="00EF7738">
              <w:rPr>
                <w:rFonts w:hint="eastAsia"/>
              </w:rPr>
              <w:t>申請者は、独立行政法人農林水産消費安全技術センターに事前に相談することが望ましい。</w:t>
            </w:r>
          </w:p>
        </w:tc>
      </w:tr>
    </w:tbl>
    <w:p w14:paraId="589B9D19" w14:textId="77777777" w:rsidR="0095168E" w:rsidRPr="00EF7738" w:rsidRDefault="0095168E" w:rsidP="0095168E"/>
    <w:p w14:paraId="64E69EEC" w14:textId="77777777" w:rsidR="00255045" w:rsidRPr="00EF7738" w:rsidRDefault="00932048" w:rsidP="00255045">
      <w:pPr>
        <w:ind w:left="850" w:hangingChars="403" w:hanging="850"/>
        <w:rPr>
          <w:b/>
        </w:rPr>
      </w:pPr>
      <w:r w:rsidRPr="00EF7738">
        <w:rPr>
          <w:rFonts w:hint="eastAsia"/>
          <w:b/>
        </w:rPr>
        <w:t>5.</w:t>
      </w:r>
      <w:r w:rsidRPr="00EF7738">
        <w:rPr>
          <w:rFonts w:hint="eastAsia"/>
          <w:b/>
        </w:rPr>
        <w:t xml:space="preserve">　</w:t>
      </w:r>
      <w:r w:rsidR="00255045" w:rsidRPr="00EF7738">
        <w:rPr>
          <w:rFonts w:hint="eastAsia"/>
          <w:b/>
        </w:rPr>
        <w:t>毒性</w:t>
      </w:r>
    </w:p>
    <w:p w14:paraId="7E6BB193" w14:textId="77777777" w:rsidR="00497021" w:rsidRPr="00EF7738" w:rsidRDefault="00497021" w:rsidP="0095168E">
      <w:pPr>
        <w:ind w:left="850" w:hangingChars="403" w:hanging="850"/>
        <w:rPr>
          <w:b/>
        </w:rPr>
      </w:pPr>
      <w:r w:rsidRPr="00EF7738">
        <w:rPr>
          <w:rFonts w:hint="eastAsia"/>
          <w:b/>
        </w:rPr>
        <w:t>5.1</w:t>
      </w:r>
      <w:r w:rsidR="00932048" w:rsidRPr="00EF7738">
        <w:rPr>
          <w:rFonts w:hint="eastAsia"/>
          <w:b/>
        </w:rPr>
        <w:t xml:space="preserve">　</w:t>
      </w:r>
      <w:r w:rsidR="0095168E" w:rsidRPr="00EF7738">
        <w:rPr>
          <w:rFonts w:hint="eastAsia"/>
          <w:b/>
        </w:rPr>
        <w:t>動物</w:t>
      </w:r>
      <w:r w:rsidRPr="00EF7738">
        <w:rPr>
          <w:rFonts w:hint="eastAsia"/>
          <w:b/>
        </w:rPr>
        <w:t>代謝</w:t>
      </w:r>
    </w:p>
    <w:tbl>
      <w:tblPr>
        <w:tblW w:w="0" w:type="auto"/>
        <w:tblLook w:val="01E0" w:firstRow="1" w:lastRow="1" w:firstColumn="1" w:lastColumn="1" w:noHBand="0" w:noVBand="0"/>
      </w:tblPr>
      <w:tblGrid>
        <w:gridCol w:w="1082"/>
        <w:gridCol w:w="1252"/>
        <w:gridCol w:w="6736"/>
      </w:tblGrid>
      <w:tr w:rsidR="0095168E" w:rsidRPr="00EF7738" w14:paraId="6192E251" w14:textId="77777777" w:rsidTr="0077569A">
        <w:trPr>
          <w:trHeight w:val="1181"/>
        </w:trPr>
        <w:tc>
          <w:tcPr>
            <w:tcW w:w="1101" w:type="dxa"/>
            <w:shd w:val="clear" w:color="auto" w:fill="auto"/>
          </w:tcPr>
          <w:p w14:paraId="04885F8C" w14:textId="77777777" w:rsidR="0095168E" w:rsidRPr="00EF7738" w:rsidRDefault="0095168E" w:rsidP="0077569A">
            <w:pPr>
              <w:snapToGrid w:val="0"/>
              <w:jc w:val="left"/>
              <w:rPr>
                <w:b/>
              </w:rPr>
            </w:pPr>
            <w:r w:rsidRPr="00EF7738">
              <w:rPr>
                <w:rFonts w:hint="eastAsia"/>
                <w:b/>
              </w:rPr>
              <w:t>試験成績</w:t>
            </w:r>
          </w:p>
        </w:tc>
        <w:tc>
          <w:tcPr>
            <w:tcW w:w="1275" w:type="dxa"/>
            <w:shd w:val="clear" w:color="auto" w:fill="auto"/>
          </w:tcPr>
          <w:p w14:paraId="7EC63D2C" w14:textId="77777777" w:rsidR="0095168E" w:rsidRPr="00EF7738" w:rsidRDefault="00FB09F0" w:rsidP="00FB09F0">
            <w:pPr>
              <w:snapToGrid w:val="0"/>
            </w:pPr>
            <w:r w:rsidRPr="00EF7738">
              <w:rPr>
                <w:rFonts w:hint="eastAsia"/>
              </w:rPr>
              <w:t>5.1</w:t>
            </w:r>
          </w:p>
        </w:tc>
        <w:tc>
          <w:tcPr>
            <w:tcW w:w="6892" w:type="dxa"/>
            <w:shd w:val="clear" w:color="auto" w:fill="auto"/>
          </w:tcPr>
          <w:p w14:paraId="1625AD7C" w14:textId="77777777" w:rsidR="0095168E" w:rsidRPr="00EF7738" w:rsidRDefault="009E49AD" w:rsidP="0095168E">
            <w:proofErr w:type="spellStart"/>
            <w:r w:rsidRPr="00EF7738">
              <w:rPr>
                <w:rFonts w:hint="eastAsia"/>
              </w:rPr>
              <w:t>Xxxx</w:t>
            </w:r>
            <w:proofErr w:type="spellEnd"/>
            <w:r w:rsidRPr="00EF7738">
              <w:rPr>
                <w:rFonts w:hint="eastAsia"/>
              </w:rPr>
              <w:t xml:space="preserve"> X</w:t>
            </w:r>
            <w:r w:rsidR="00093C47" w:rsidRPr="00EF7738">
              <w:t xml:space="preserve"> </w:t>
            </w:r>
            <w:r w:rsidR="008D49CE" w:rsidRPr="00EF7738">
              <w:rPr>
                <w:rFonts w:hint="eastAsia"/>
              </w:rPr>
              <w:t>1996</w:t>
            </w:r>
            <w:r w:rsidR="0095168E" w:rsidRPr="00EF7738">
              <w:t>, The absorption, distribution,</w:t>
            </w:r>
            <w:r w:rsidR="0095168E" w:rsidRPr="00EF7738">
              <w:rPr>
                <w:rFonts w:hint="eastAsia"/>
              </w:rPr>
              <w:t xml:space="preserve"> </w:t>
            </w:r>
            <w:r w:rsidR="0095168E" w:rsidRPr="00EF7738">
              <w:t xml:space="preserve">elimination and metabolism of </w:t>
            </w:r>
            <w:proofErr w:type="spellStart"/>
            <w:r w:rsidR="0095168E" w:rsidRPr="00EF7738">
              <w:t>chemx</w:t>
            </w:r>
            <w:proofErr w:type="spellEnd"/>
            <w:r w:rsidR="0095168E" w:rsidRPr="00EF7738">
              <w:t xml:space="preserve"> in Sprague-Dawley rats following oral and intravenous administration</w:t>
            </w:r>
            <w:r w:rsidR="006C1855" w:rsidRPr="00EF7738">
              <w:rPr>
                <w:rFonts w:hint="eastAsia"/>
              </w:rPr>
              <w:t>.</w:t>
            </w:r>
          </w:p>
          <w:p w14:paraId="3E7D221F" w14:textId="77777777" w:rsidR="0095168E" w:rsidRPr="00EF7738" w:rsidRDefault="0095168E" w:rsidP="0095168E">
            <w:r w:rsidRPr="00EF7738">
              <w:rPr>
                <w:rFonts w:hint="eastAsia"/>
              </w:rPr>
              <w:t>CCC-14300</w:t>
            </w:r>
          </w:p>
        </w:tc>
      </w:tr>
    </w:tbl>
    <w:p w14:paraId="5B011C35" w14:textId="77777777" w:rsidR="00497021" w:rsidRPr="00EF7738" w:rsidRDefault="0095168E">
      <w:pPr>
        <w:rPr>
          <w:b/>
        </w:rPr>
      </w:pPr>
      <w:r w:rsidRPr="00EF7738">
        <w:rPr>
          <w:rFonts w:hint="eastAsia"/>
          <w:b/>
        </w:rPr>
        <w:t>試験ガイドライン</w:t>
      </w:r>
    </w:p>
    <w:p w14:paraId="54A414D7" w14:textId="77777777" w:rsidR="008D49CE" w:rsidRPr="00EF7738" w:rsidRDefault="00497021" w:rsidP="0095168E">
      <w:pPr>
        <w:ind w:firstLineChars="100" w:firstLine="210"/>
      </w:pPr>
      <w:r w:rsidRPr="00EF7738">
        <w:rPr>
          <w:rFonts w:hint="eastAsia"/>
        </w:rPr>
        <w:t>US EPA FIFRA</w:t>
      </w:r>
      <w:r w:rsidRPr="00EF7738">
        <w:rPr>
          <w:rFonts w:hint="eastAsia"/>
        </w:rPr>
        <w:t>ガイドライン§</w:t>
      </w:r>
      <w:r w:rsidRPr="00EF7738">
        <w:rPr>
          <w:rFonts w:hint="eastAsia"/>
        </w:rPr>
        <w:t>85-1</w:t>
      </w:r>
      <w:r w:rsidR="00A15EF8" w:rsidRPr="00EF7738">
        <w:rPr>
          <w:rFonts w:hint="eastAsia"/>
        </w:rPr>
        <w:t xml:space="preserve">　</w:t>
      </w:r>
      <w:r w:rsidR="00A15EF8" w:rsidRPr="00EF7738">
        <w:rPr>
          <w:rFonts w:hint="eastAsia"/>
          <w:b/>
        </w:rPr>
        <w:t>逸脱：</w:t>
      </w:r>
      <w:r w:rsidR="00A15EF8" w:rsidRPr="00EF7738">
        <w:rPr>
          <w:rFonts w:hint="eastAsia"/>
        </w:rPr>
        <w:t>なし</w:t>
      </w:r>
    </w:p>
    <w:p w14:paraId="35C0520D" w14:textId="77777777" w:rsidR="00302F27" w:rsidRPr="00EF7738" w:rsidRDefault="00302F27" w:rsidP="00302F27">
      <w:pPr>
        <w:ind w:firstLineChars="100" w:firstLine="210"/>
      </w:pPr>
      <w:r w:rsidRPr="00EF7738">
        <w:t>OECD417</w:t>
      </w:r>
      <w:r w:rsidRPr="00EF7738">
        <w:t>（</w:t>
      </w:r>
      <w:r w:rsidRPr="00EF7738">
        <w:t>2010*</w:t>
      </w:r>
      <w:r w:rsidRPr="00EF7738">
        <w:t>）との相違点は</w:t>
      </w:r>
      <w:r w:rsidRPr="00EF7738">
        <w:t>………………….</w:t>
      </w:r>
      <w:r w:rsidRPr="00EF7738">
        <w:t>であり、</w:t>
      </w:r>
      <w:r w:rsidRPr="00EF7738">
        <w:t>………………….</w:t>
      </w:r>
      <w:r w:rsidRPr="00EF7738">
        <w:rPr>
          <w:rFonts w:hint="eastAsia"/>
        </w:rPr>
        <w:t>との</w:t>
      </w:r>
      <w:r w:rsidRPr="00EF7738">
        <w:t>理由から、それら相違点により得られた試験結果の妥当性が損なわれることはない。</w:t>
      </w:r>
    </w:p>
    <w:p w14:paraId="2E187D50" w14:textId="77777777" w:rsidR="00302F27" w:rsidRPr="00EF7738" w:rsidRDefault="00302F27" w:rsidP="002F02B6">
      <w:pPr>
        <w:ind w:firstLineChars="100" w:firstLine="200"/>
        <w:rPr>
          <w:sz w:val="20"/>
          <w:szCs w:val="20"/>
        </w:rPr>
      </w:pPr>
      <w:r w:rsidRPr="00EF7738">
        <w:rPr>
          <w:i/>
          <w:sz w:val="20"/>
          <w:szCs w:val="20"/>
        </w:rPr>
        <w:t>*</w:t>
      </w:r>
      <w:r w:rsidRPr="00EF7738">
        <w:rPr>
          <w:i/>
          <w:sz w:val="20"/>
          <w:szCs w:val="20"/>
        </w:rPr>
        <w:t>：申請時の最新の</w:t>
      </w:r>
      <w:r w:rsidRPr="00EF7738">
        <w:rPr>
          <w:i/>
          <w:sz w:val="20"/>
          <w:szCs w:val="20"/>
        </w:rPr>
        <w:t>OECD</w:t>
      </w:r>
      <w:r w:rsidRPr="00EF7738">
        <w:rPr>
          <w:i/>
          <w:sz w:val="20"/>
          <w:szCs w:val="20"/>
        </w:rPr>
        <w:t>テストガイドラインの改訂年を記載する。</w:t>
      </w:r>
    </w:p>
    <w:p w14:paraId="7C8C2F90" w14:textId="77777777" w:rsidR="00302F27" w:rsidRPr="00EF7738" w:rsidRDefault="00302F27">
      <w:pPr>
        <w:rPr>
          <w:b/>
          <w:sz w:val="20"/>
          <w:szCs w:val="20"/>
        </w:rPr>
      </w:pPr>
    </w:p>
    <w:p w14:paraId="2909AEC9" w14:textId="77777777" w:rsidR="00497021" w:rsidRPr="00EF7738" w:rsidRDefault="00121079">
      <w:r w:rsidRPr="00EF7738">
        <w:rPr>
          <w:rFonts w:hint="eastAsia"/>
          <w:b/>
        </w:rPr>
        <w:t>試験施設：</w:t>
      </w:r>
      <w:proofErr w:type="spellStart"/>
      <w:r w:rsidR="00BD4C06" w:rsidRPr="00EF7738">
        <w:rPr>
          <w:rFonts w:hint="eastAsia"/>
        </w:rPr>
        <w:t>xxxxx</w:t>
      </w:r>
      <w:proofErr w:type="spellEnd"/>
      <w:r w:rsidR="00BD4C06" w:rsidRPr="00EF7738">
        <w:rPr>
          <w:rFonts w:hint="eastAsia"/>
        </w:rPr>
        <w:t xml:space="preserve"> Laboratory</w:t>
      </w:r>
      <w:r w:rsidR="009C7581" w:rsidRPr="00EF7738">
        <w:rPr>
          <w:rFonts w:hint="eastAsia"/>
        </w:rPr>
        <w:t xml:space="preserve">　</w:t>
      </w:r>
      <w:r w:rsidR="002F02B6" w:rsidRPr="00EF7738">
        <w:rPr>
          <w:rFonts w:hint="eastAsia"/>
        </w:rPr>
        <w:t xml:space="preserve">　</w:t>
      </w:r>
      <w:r w:rsidR="00497021" w:rsidRPr="00EF7738">
        <w:rPr>
          <w:rFonts w:hint="eastAsia"/>
          <w:b/>
        </w:rPr>
        <w:t>GLP</w:t>
      </w:r>
      <w:r w:rsidR="0095168E" w:rsidRPr="00EF7738">
        <w:rPr>
          <w:rFonts w:hint="eastAsia"/>
          <w:b/>
        </w:rPr>
        <w:t>：</w:t>
      </w:r>
      <w:r w:rsidR="0095168E" w:rsidRPr="00EF7738">
        <w:rPr>
          <w:rFonts w:hint="eastAsia"/>
        </w:rPr>
        <w:t>準拠</w:t>
      </w:r>
    </w:p>
    <w:p w14:paraId="73831814" w14:textId="77777777" w:rsidR="00497021" w:rsidRPr="00EF7738" w:rsidRDefault="00497021"/>
    <w:p w14:paraId="073FA6EA" w14:textId="77777777" w:rsidR="00497021" w:rsidRPr="00EF7738" w:rsidRDefault="0095168E">
      <w:pPr>
        <w:rPr>
          <w:b/>
        </w:rPr>
      </w:pPr>
      <w:r w:rsidRPr="00EF7738">
        <w:rPr>
          <w:rFonts w:hint="eastAsia"/>
          <w:b/>
        </w:rPr>
        <w:t>要約</w:t>
      </w:r>
    </w:p>
    <w:p w14:paraId="2FF304FF" w14:textId="77777777" w:rsidR="00497021" w:rsidRPr="00EF7738" w:rsidRDefault="00497021" w:rsidP="0095168E">
      <w:pPr>
        <w:ind w:firstLineChars="100" w:firstLine="210"/>
      </w:pPr>
      <w:r w:rsidRPr="00EF7738">
        <w:rPr>
          <w:rFonts w:hint="eastAsia"/>
        </w:rPr>
        <w:t>代謝試験において、</w:t>
      </w:r>
      <w:r w:rsidRPr="00EF7738">
        <w:rPr>
          <w:rFonts w:hint="eastAsia"/>
        </w:rPr>
        <w:t>chem2</w:t>
      </w:r>
      <w:r w:rsidRPr="00EF7738">
        <w:rPr>
          <w:rFonts w:hint="eastAsia"/>
        </w:rPr>
        <w:t>環の</w:t>
      </w:r>
      <w:r w:rsidRPr="00EF7738">
        <w:rPr>
          <w:rFonts w:hint="eastAsia"/>
        </w:rPr>
        <w:t>C-3</w:t>
      </w:r>
      <w:r w:rsidRPr="00EF7738">
        <w:rPr>
          <w:rFonts w:hint="eastAsia"/>
        </w:rPr>
        <w:t>位</w:t>
      </w:r>
      <w:r w:rsidR="00AC0119" w:rsidRPr="00EF7738">
        <w:rPr>
          <w:rFonts w:hint="eastAsia"/>
        </w:rPr>
        <w:t>又は</w:t>
      </w:r>
      <w:r w:rsidR="00AC0119" w:rsidRPr="00EF7738">
        <w:rPr>
          <w:rFonts w:hint="eastAsia"/>
        </w:rPr>
        <w:t>chem3</w:t>
      </w:r>
      <w:r w:rsidR="00AC0119" w:rsidRPr="00EF7738">
        <w:rPr>
          <w:rFonts w:hint="eastAsia"/>
        </w:rPr>
        <w:t>環の</w:t>
      </w:r>
      <w:r w:rsidRPr="00EF7738">
        <w:rPr>
          <w:rFonts w:hint="eastAsia"/>
        </w:rPr>
        <w:t>C-5</w:t>
      </w:r>
      <w:r w:rsidRPr="00EF7738">
        <w:rPr>
          <w:rFonts w:hint="eastAsia"/>
        </w:rPr>
        <w:t>位を</w:t>
      </w:r>
      <w:r w:rsidRPr="00EF7738">
        <w:rPr>
          <w:rFonts w:hint="eastAsia"/>
          <w:vertAlign w:val="superscript"/>
        </w:rPr>
        <w:t>14</w:t>
      </w:r>
      <w:r w:rsidRPr="00EF7738">
        <w:rPr>
          <w:rFonts w:hint="eastAsia"/>
        </w:rPr>
        <w:t>C</w:t>
      </w:r>
      <w:r w:rsidRPr="00EF7738">
        <w:rPr>
          <w:rFonts w:hint="eastAsia"/>
        </w:rPr>
        <w:t>標識した</w:t>
      </w:r>
      <w:r w:rsidRPr="00EF7738">
        <w:rPr>
          <w:rFonts w:hint="eastAsia"/>
        </w:rPr>
        <w:t>2</w:t>
      </w:r>
      <w:r w:rsidR="0095168E" w:rsidRPr="00EF7738">
        <w:rPr>
          <w:rFonts w:hint="eastAsia"/>
        </w:rPr>
        <w:t>種類</w:t>
      </w:r>
      <w:r w:rsidRPr="00EF7738">
        <w:rPr>
          <w:rFonts w:hint="eastAsia"/>
        </w:rPr>
        <w:t>の</w:t>
      </w:r>
      <w:proofErr w:type="spellStart"/>
      <w:r w:rsidRPr="00EF7738">
        <w:rPr>
          <w:rFonts w:hint="eastAsia"/>
        </w:rPr>
        <w:t>chemx</w:t>
      </w:r>
      <w:proofErr w:type="spellEnd"/>
      <w:r w:rsidRPr="00EF7738">
        <w:rPr>
          <w:rFonts w:hint="eastAsia"/>
        </w:rPr>
        <w:t>（純度</w:t>
      </w:r>
      <w:r w:rsidRPr="00EF7738">
        <w:rPr>
          <w:rFonts w:hint="eastAsia"/>
        </w:rPr>
        <w:t>98</w:t>
      </w:r>
      <w:r w:rsidR="00EF73B6" w:rsidRPr="00EF7738">
        <w:rPr>
          <w:rFonts w:hint="eastAsia"/>
        </w:rPr>
        <w:t xml:space="preserve"> </w:t>
      </w:r>
      <w:r w:rsidRPr="00EF7738">
        <w:rPr>
          <w:rFonts w:hint="eastAsia"/>
        </w:rPr>
        <w:t>%</w:t>
      </w:r>
      <w:r w:rsidR="0096255C" w:rsidRPr="00EF7738">
        <w:rPr>
          <w:rFonts w:hint="eastAsia"/>
        </w:rPr>
        <w:t>）を複数の用量（</w:t>
      </w:r>
      <w:r w:rsidRPr="00EF7738">
        <w:rPr>
          <w:rFonts w:hint="eastAsia"/>
        </w:rPr>
        <w:t>x</w:t>
      </w:r>
      <w:r w:rsidRPr="00EF7738">
        <w:rPr>
          <w:rFonts w:hint="eastAsia"/>
        </w:rPr>
        <w:t>、</w:t>
      </w:r>
      <w:r w:rsidRPr="00EF7738">
        <w:rPr>
          <w:rFonts w:hint="eastAsia"/>
        </w:rPr>
        <w:t>xx</w:t>
      </w:r>
      <w:r w:rsidR="008D49CE" w:rsidRPr="00EF7738">
        <w:rPr>
          <w:rFonts w:hint="eastAsia"/>
        </w:rPr>
        <w:t>及び</w:t>
      </w:r>
      <w:r w:rsidRPr="00EF7738">
        <w:rPr>
          <w:rFonts w:hint="eastAsia"/>
        </w:rPr>
        <w:t>xxx mg/kg</w:t>
      </w:r>
      <w:r w:rsidR="00125082" w:rsidRPr="00EF7738">
        <w:rPr>
          <w:rFonts w:hint="eastAsia"/>
        </w:rPr>
        <w:t>体重</w:t>
      </w:r>
      <w:r w:rsidR="00437A57" w:rsidRPr="00EF7738">
        <w:rPr>
          <w:rFonts w:hint="eastAsia"/>
        </w:rPr>
        <w:t>）</w:t>
      </w:r>
      <w:r w:rsidRPr="00EF7738">
        <w:rPr>
          <w:rFonts w:hint="eastAsia"/>
        </w:rPr>
        <w:t>で</w:t>
      </w:r>
      <w:r w:rsidRPr="00EF7738">
        <w:rPr>
          <w:rFonts w:hint="eastAsia"/>
        </w:rPr>
        <w:t>Sprague-Dawley</w:t>
      </w:r>
      <w:r w:rsidRPr="00EF7738">
        <w:rPr>
          <w:rFonts w:hint="eastAsia"/>
        </w:rPr>
        <w:t>ラット</w:t>
      </w:r>
      <w:r w:rsidR="004523FB" w:rsidRPr="00EF7738">
        <w:rPr>
          <w:rFonts w:hint="eastAsia"/>
        </w:rPr>
        <w:t>雌雄各</w:t>
      </w:r>
      <w:r w:rsidRPr="00EF7738">
        <w:rPr>
          <w:rFonts w:hint="eastAsia"/>
        </w:rPr>
        <w:t>4</w:t>
      </w:r>
      <w:r w:rsidR="0095168E" w:rsidRPr="00EF7738">
        <w:rPr>
          <w:rFonts w:hint="eastAsia"/>
        </w:rPr>
        <w:t>匹</w:t>
      </w:r>
      <w:r w:rsidRPr="00EF7738">
        <w:rPr>
          <w:rFonts w:hint="eastAsia"/>
        </w:rPr>
        <w:t>に経口投与</w:t>
      </w:r>
      <w:r w:rsidR="0096255C" w:rsidRPr="00EF7738">
        <w:rPr>
          <w:rFonts w:hint="eastAsia"/>
        </w:rPr>
        <w:t>又は</w:t>
      </w:r>
      <w:r w:rsidRPr="00EF7738">
        <w:rPr>
          <w:rFonts w:hint="eastAsia"/>
        </w:rPr>
        <w:t>静脈内投与した。</w:t>
      </w:r>
      <w:r w:rsidRPr="00EF7738">
        <w:rPr>
          <w:rFonts w:hint="eastAsia"/>
        </w:rPr>
        <w:t>4</w:t>
      </w:r>
      <w:r w:rsidRPr="00EF7738">
        <w:rPr>
          <w:rFonts w:hint="eastAsia"/>
        </w:rPr>
        <w:t>つの用量</w:t>
      </w:r>
      <w:r w:rsidR="007D1395" w:rsidRPr="00EF7738">
        <w:rPr>
          <w:rFonts w:hint="eastAsia"/>
        </w:rPr>
        <w:t>群と</w:t>
      </w:r>
      <w:r w:rsidRPr="00EF7738">
        <w:rPr>
          <w:rFonts w:hint="eastAsia"/>
        </w:rPr>
        <w:t>して、単回低用量経口投与群</w:t>
      </w:r>
      <w:r w:rsidR="0096255C" w:rsidRPr="00EF7738">
        <w:rPr>
          <w:rFonts w:hint="eastAsia"/>
        </w:rPr>
        <w:t>（</w:t>
      </w:r>
      <w:r w:rsidR="007D1395" w:rsidRPr="00EF7738">
        <w:rPr>
          <w:rFonts w:hint="eastAsia"/>
        </w:rPr>
        <w:t>試験群</w:t>
      </w:r>
      <w:r w:rsidRPr="00EF7738">
        <w:rPr>
          <w:rFonts w:hint="eastAsia"/>
        </w:rPr>
        <w:t>1</w:t>
      </w:r>
      <w:r w:rsidRPr="00EF7738">
        <w:rPr>
          <w:rFonts w:hint="eastAsia"/>
        </w:rPr>
        <w:t>：</w:t>
      </w:r>
      <w:r w:rsidR="00C72026" w:rsidRPr="00EF7738">
        <w:rPr>
          <w:rFonts w:hint="eastAsia"/>
        </w:rPr>
        <w:t>x</w:t>
      </w:r>
      <w:r w:rsidR="00275E45" w:rsidRPr="00EF7738">
        <w:rPr>
          <w:rFonts w:hint="eastAsia"/>
        </w:rPr>
        <w:t>x</w:t>
      </w:r>
      <w:r w:rsidR="00275E45" w:rsidRPr="00EF7738">
        <w:t> </w:t>
      </w:r>
      <w:r w:rsidRPr="00EF7738">
        <w:rPr>
          <w:rFonts w:hint="eastAsia"/>
        </w:rPr>
        <w:t>mg/kg</w:t>
      </w:r>
      <w:r w:rsidR="00CA6651" w:rsidRPr="00EF7738">
        <w:rPr>
          <w:rFonts w:hint="eastAsia"/>
        </w:rPr>
        <w:t>体重</w:t>
      </w:r>
      <w:r w:rsidR="0096255C" w:rsidRPr="00EF7738">
        <w:rPr>
          <w:rFonts w:hint="eastAsia"/>
        </w:rPr>
        <w:t>）</w:t>
      </w:r>
      <w:r w:rsidRPr="00EF7738">
        <w:rPr>
          <w:rFonts w:hint="eastAsia"/>
        </w:rPr>
        <w:t>、単回低用量静脈内投与群</w:t>
      </w:r>
      <w:r w:rsidR="0096255C" w:rsidRPr="00EF7738">
        <w:rPr>
          <w:rFonts w:hint="eastAsia"/>
        </w:rPr>
        <w:t>（</w:t>
      </w:r>
      <w:r w:rsidR="007D1395" w:rsidRPr="00EF7738">
        <w:rPr>
          <w:rFonts w:hint="eastAsia"/>
        </w:rPr>
        <w:t>試験群</w:t>
      </w:r>
      <w:r w:rsidRPr="00EF7738">
        <w:rPr>
          <w:rFonts w:hint="eastAsia"/>
        </w:rPr>
        <w:t>2</w:t>
      </w:r>
      <w:r w:rsidRPr="00EF7738">
        <w:rPr>
          <w:rFonts w:hint="eastAsia"/>
        </w:rPr>
        <w:t>：</w:t>
      </w:r>
      <w:r w:rsidR="0096255C" w:rsidRPr="00EF7738">
        <w:rPr>
          <w:rFonts w:hint="eastAsia"/>
        </w:rPr>
        <w:t>xx mg/kg</w:t>
      </w:r>
      <w:r w:rsidR="00CA6651" w:rsidRPr="00EF7738">
        <w:rPr>
          <w:rFonts w:hint="eastAsia"/>
        </w:rPr>
        <w:t>体重</w:t>
      </w:r>
      <w:r w:rsidR="0096255C" w:rsidRPr="00EF7738">
        <w:rPr>
          <w:rFonts w:hint="eastAsia"/>
        </w:rPr>
        <w:t>）</w:t>
      </w:r>
      <w:r w:rsidRPr="00EF7738">
        <w:rPr>
          <w:rFonts w:hint="eastAsia"/>
        </w:rPr>
        <w:t>、単回高用量経口投与群</w:t>
      </w:r>
      <w:r w:rsidR="0096255C" w:rsidRPr="00EF7738">
        <w:rPr>
          <w:rFonts w:hint="eastAsia"/>
        </w:rPr>
        <w:t>（</w:t>
      </w:r>
      <w:r w:rsidR="007D1395" w:rsidRPr="00EF7738">
        <w:rPr>
          <w:rFonts w:hint="eastAsia"/>
        </w:rPr>
        <w:t>試験群</w:t>
      </w:r>
      <w:r w:rsidRPr="00EF7738">
        <w:rPr>
          <w:rFonts w:hint="eastAsia"/>
        </w:rPr>
        <w:t>3</w:t>
      </w:r>
      <w:r w:rsidRPr="00EF7738">
        <w:rPr>
          <w:rFonts w:hint="eastAsia"/>
        </w:rPr>
        <w:t>：</w:t>
      </w:r>
      <w:r w:rsidR="0096255C" w:rsidRPr="00EF7738">
        <w:rPr>
          <w:rFonts w:hint="eastAsia"/>
        </w:rPr>
        <w:t>xxx mg/kg</w:t>
      </w:r>
      <w:r w:rsidR="00CA6651" w:rsidRPr="00EF7738">
        <w:rPr>
          <w:rFonts w:hint="eastAsia"/>
        </w:rPr>
        <w:t>体重</w:t>
      </w:r>
      <w:r w:rsidR="0096255C" w:rsidRPr="00EF7738">
        <w:rPr>
          <w:rFonts w:hint="eastAsia"/>
        </w:rPr>
        <w:t>）</w:t>
      </w:r>
      <w:r w:rsidR="004523FB" w:rsidRPr="00EF7738">
        <w:rPr>
          <w:rFonts w:hint="eastAsia"/>
        </w:rPr>
        <w:t>及び</w:t>
      </w:r>
      <w:r w:rsidRPr="00EF7738">
        <w:rPr>
          <w:rFonts w:hint="eastAsia"/>
        </w:rPr>
        <w:t>非標識</w:t>
      </w:r>
      <w:proofErr w:type="spellStart"/>
      <w:r w:rsidRPr="00EF7738">
        <w:rPr>
          <w:rFonts w:hint="eastAsia"/>
        </w:rPr>
        <w:t>chemx</w:t>
      </w:r>
      <w:proofErr w:type="spellEnd"/>
      <w:r w:rsidRPr="00EF7738">
        <w:rPr>
          <w:rFonts w:hint="eastAsia"/>
        </w:rPr>
        <w:t>を</w:t>
      </w:r>
      <w:r w:rsidRPr="00EF7738">
        <w:rPr>
          <w:rFonts w:hint="eastAsia"/>
        </w:rPr>
        <w:t>14</w:t>
      </w:r>
      <w:r w:rsidRPr="00EF7738">
        <w:rPr>
          <w:rFonts w:hint="eastAsia"/>
        </w:rPr>
        <w:t>日間連日投与した後に</w:t>
      </w:r>
      <w:r w:rsidRPr="00EF7738">
        <w:rPr>
          <w:rFonts w:hint="eastAsia"/>
          <w:vertAlign w:val="superscript"/>
        </w:rPr>
        <w:t>14</w:t>
      </w:r>
      <w:r w:rsidRPr="00EF7738">
        <w:rPr>
          <w:rFonts w:hint="eastAsia"/>
        </w:rPr>
        <w:t>C</w:t>
      </w:r>
      <w:r w:rsidRPr="00EF7738">
        <w:rPr>
          <w:rFonts w:hint="eastAsia"/>
        </w:rPr>
        <w:t>標識</w:t>
      </w:r>
      <w:proofErr w:type="spellStart"/>
      <w:r w:rsidRPr="00EF7738">
        <w:rPr>
          <w:rFonts w:hint="eastAsia"/>
        </w:rPr>
        <w:t>chemx</w:t>
      </w:r>
      <w:proofErr w:type="spellEnd"/>
      <w:r w:rsidRPr="00EF7738">
        <w:rPr>
          <w:rFonts w:hint="eastAsia"/>
        </w:rPr>
        <w:t>を単回経口投与する反復低用量経口投与群</w:t>
      </w:r>
      <w:r w:rsidR="0096255C" w:rsidRPr="00EF7738">
        <w:rPr>
          <w:rFonts w:hint="eastAsia"/>
        </w:rPr>
        <w:t>（</w:t>
      </w:r>
      <w:r w:rsidR="007D1395" w:rsidRPr="00EF7738">
        <w:rPr>
          <w:rFonts w:hint="eastAsia"/>
        </w:rPr>
        <w:t>試験群</w:t>
      </w:r>
      <w:r w:rsidRPr="00EF7738">
        <w:rPr>
          <w:rFonts w:hint="eastAsia"/>
        </w:rPr>
        <w:t>4</w:t>
      </w:r>
      <w:r w:rsidR="0096255C" w:rsidRPr="00EF7738">
        <w:rPr>
          <w:rFonts w:hint="eastAsia"/>
        </w:rPr>
        <w:t>：</w:t>
      </w:r>
      <w:r w:rsidR="00C72026" w:rsidRPr="00EF7738">
        <w:rPr>
          <w:rFonts w:hint="eastAsia"/>
        </w:rPr>
        <w:t>x</w:t>
      </w:r>
      <w:r w:rsidRPr="00EF7738">
        <w:rPr>
          <w:rFonts w:hint="eastAsia"/>
        </w:rPr>
        <w:t xml:space="preserve">x mg/kg </w:t>
      </w:r>
      <w:r w:rsidR="00CA6651" w:rsidRPr="00EF7738">
        <w:rPr>
          <w:rFonts w:hint="eastAsia"/>
        </w:rPr>
        <w:t>体重</w:t>
      </w:r>
      <w:r w:rsidR="00E747C3" w:rsidRPr="00EF7738">
        <w:rPr>
          <w:rFonts w:hint="eastAsia"/>
        </w:rPr>
        <w:t>/</w:t>
      </w:r>
      <w:r w:rsidR="00E747C3" w:rsidRPr="00EF7738">
        <w:rPr>
          <w:rFonts w:hint="eastAsia"/>
        </w:rPr>
        <w:t>日</w:t>
      </w:r>
      <w:r w:rsidR="0096255C" w:rsidRPr="00EF7738">
        <w:rPr>
          <w:rFonts w:hint="eastAsia"/>
        </w:rPr>
        <w:t>）</w:t>
      </w:r>
      <w:r w:rsidRPr="00EF7738">
        <w:rPr>
          <w:rFonts w:hint="eastAsia"/>
        </w:rPr>
        <w:t>を設定した。</w:t>
      </w:r>
    </w:p>
    <w:p w14:paraId="19138800" w14:textId="77777777" w:rsidR="00497021" w:rsidRPr="00EF7738" w:rsidRDefault="00497021" w:rsidP="00B21CEF">
      <w:pPr>
        <w:ind w:firstLineChars="100" w:firstLine="210"/>
      </w:pPr>
      <w:proofErr w:type="spellStart"/>
      <w:r w:rsidRPr="00EF7738">
        <w:rPr>
          <w:rFonts w:hint="eastAsia"/>
        </w:rPr>
        <w:t>chemx</w:t>
      </w:r>
      <w:proofErr w:type="spellEnd"/>
      <w:r w:rsidR="004523FB" w:rsidRPr="00EF7738">
        <w:rPr>
          <w:rFonts w:hint="eastAsia"/>
        </w:rPr>
        <w:t>及び</w:t>
      </w:r>
      <w:r w:rsidRPr="00EF7738">
        <w:rPr>
          <w:rFonts w:hint="eastAsia"/>
        </w:rPr>
        <w:t>その代謝物は</w:t>
      </w:r>
      <w:r w:rsidR="004523FB" w:rsidRPr="00EF7738">
        <w:rPr>
          <w:rFonts w:hint="eastAsia"/>
        </w:rPr>
        <w:t>、ラット体内から</w:t>
      </w:r>
      <w:r w:rsidRPr="00EF7738">
        <w:rPr>
          <w:rFonts w:hint="eastAsia"/>
        </w:rPr>
        <w:t>容易に排泄され、</w:t>
      </w:r>
      <w:r w:rsidR="004523FB" w:rsidRPr="00EF7738">
        <w:rPr>
          <w:rFonts w:hint="eastAsia"/>
        </w:rPr>
        <w:t>低用量群では、</w:t>
      </w:r>
      <w:r w:rsidR="004447C3" w:rsidRPr="00EF7738">
        <w:rPr>
          <w:rFonts w:hint="eastAsia"/>
        </w:rPr>
        <w:t>尿中排泄が主要な排泄</w:t>
      </w:r>
      <w:r w:rsidRPr="00EF7738">
        <w:rPr>
          <w:rFonts w:hint="eastAsia"/>
        </w:rPr>
        <w:t>経路</w:t>
      </w:r>
      <w:r w:rsidR="004523FB" w:rsidRPr="00EF7738">
        <w:rPr>
          <w:rFonts w:hint="eastAsia"/>
        </w:rPr>
        <w:t>であり（</w:t>
      </w:r>
      <w:r w:rsidR="00EF73B6" w:rsidRPr="00EF7738">
        <w:rPr>
          <w:rFonts w:hint="eastAsia"/>
        </w:rPr>
        <w:t>尿中</w:t>
      </w:r>
      <w:r w:rsidR="004523FB" w:rsidRPr="00EF7738">
        <w:rPr>
          <w:rFonts w:hint="eastAsia"/>
        </w:rPr>
        <w:t>77</w:t>
      </w:r>
      <w:r w:rsidR="00EF73B6" w:rsidRPr="00EF7738">
        <w:rPr>
          <w:rFonts w:hint="eastAsia"/>
        </w:rPr>
        <w:t xml:space="preserve"> %</w:t>
      </w:r>
      <w:r w:rsidR="007A5234" w:rsidRPr="00EF7738">
        <w:rPr>
          <w:rFonts w:hint="eastAsia"/>
        </w:rPr>
        <w:t>-</w:t>
      </w:r>
      <w:r w:rsidR="004523FB" w:rsidRPr="00EF7738">
        <w:rPr>
          <w:rFonts w:hint="eastAsia"/>
        </w:rPr>
        <w:t>87</w:t>
      </w:r>
      <w:r w:rsidR="00DB585D" w:rsidRPr="00EF7738">
        <w:rPr>
          <w:rFonts w:hint="eastAsia"/>
        </w:rPr>
        <w:t xml:space="preserve"> </w:t>
      </w:r>
      <w:r w:rsidR="004523FB" w:rsidRPr="00EF7738">
        <w:rPr>
          <w:rFonts w:hint="eastAsia"/>
        </w:rPr>
        <w:t>%</w:t>
      </w:r>
      <w:r w:rsidR="00EF73B6" w:rsidRPr="00EF7738">
        <w:rPr>
          <w:rFonts w:hint="eastAsia"/>
        </w:rPr>
        <w:t>、</w:t>
      </w:r>
      <w:r w:rsidR="004523FB" w:rsidRPr="00EF7738">
        <w:rPr>
          <w:rFonts w:hint="eastAsia"/>
        </w:rPr>
        <w:t>糞中</w:t>
      </w:r>
      <w:r w:rsidR="004523FB" w:rsidRPr="00EF7738">
        <w:rPr>
          <w:rFonts w:hint="eastAsia"/>
        </w:rPr>
        <w:t>4.</w:t>
      </w:r>
      <w:r w:rsidR="00B21CEF" w:rsidRPr="00EF7738">
        <w:rPr>
          <w:rFonts w:hint="eastAsia"/>
        </w:rPr>
        <w:t>8</w:t>
      </w:r>
      <w:r w:rsidR="00EF73B6" w:rsidRPr="00EF7738">
        <w:rPr>
          <w:rFonts w:hint="eastAsia"/>
        </w:rPr>
        <w:t xml:space="preserve"> %</w:t>
      </w:r>
      <w:r w:rsidR="007A5234" w:rsidRPr="00EF7738">
        <w:rPr>
          <w:rFonts w:hint="eastAsia"/>
        </w:rPr>
        <w:t>-</w:t>
      </w:r>
      <w:r w:rsidR="00B21CEF" w:rsidRPr="00EF7738">
        <w:rPr>
          <w:rFonts w:hint="eastAsia"/>
        </w:rPr>
        <w:t>13</w:t>
      </w:r>
      <w:r w:rsidR="00DB585D" w:rsidRPr="00EF7738">
        <w:rPr>
          <w:rFonts w:hint="eastAsia"/>
        </w:rPr>
        <w:t xml:space="preserve"> </w:t>
      </w:r>
      <w:r w:rsidR="004523FB" w:rsidRPr="00EF7738">
        <w:rPr>
          <w:rFonts w:hint="eastAsia"/>
        </w:rPr>
        <w:t>%</w:t>
      </w:r>
      <w:r w:rsidR="004523FB" w:rsidRPr="00EF7738">
        <w:rPr>
          <w:rFonts w:hint="eastAsia"/>
        </w:rPr>
        <w:t>）</w:t>
      </w:r>
      <w:r w:rsidRPr="00EF7738">
        <w:rPr>
          <w:rFonts w:hint="eastAsia"/>
        </w:rPr>
        <w:t>、高用量</w:t>
      </w:r>
      <w:r w:rsidR="004523FB" w:rsidRPr="00EF7738">
        <w:rPr>
          <w:rFonts w:hint="eastAsia"/>
        </w:rPr>
        <w:t>群では、</w:t>
      </w:r>
      <w:r w:rsidRPr="00EF7738">
        <w:rPr>
          <w:rFonts w:hint="eastAsia"/>
        </w:rPr>
        <w:t>糞中</w:t>
      </w:r>
      <w:r w:rsidR="004447C3" w:rsidRPr="00EF7738">
        <w:rPr>
          <w:rFonts w:hint="eastAsia"/>
        </w:rPr>
        <w:t>排泄</w:t>
      </w:r>
      <w:r w:rsidRPr="00EF7738">
        <w:rPr>
          <w:rFonts w:hint="eastAsia"/>
        </w:rPr>
        <w:t>が主な</w:t>
      </w:r>
      <w:r w:rsidR="004447C3" w:rsidRPr="00EF7738">
        <w:rPr>
          <w:rFonts w:hint="eastAsia"/>
        </w:rPr>
        <w:t>排泄</w:t>
      </w:r>
      <w:r w:rsidRPr="00EF7738">
        <w:rPr>
          <w:rFonts w:hint="eastAsia"/>
        </w:rPr>
        <w:t>経路</w:t>
      </w:r>
      <w:r w:rsidR="004523FB" w:rsidRPr="00EF7738">
        <w:rPr>
          <w:rFonts w:hint="eastAsia"/>
        </w:rPr>
        <w:t>であった（</w:t>
      </w:r>
      <w:r w:rsidR="00EF73B6" w:rsidRPr="00EF7738">
        <w:rPr>
          <w:rFonts w:hint="eastAsia"/>
        </w:rPr>
        <w:t>糞中</w:t>
      </w:r>
      <w:r w:rsidR="004523FB" w:rsidRPr="00EF7738">
        <w:rPr>
          <w:rFonts w:hint="eastAsia"/>
        </w:rPr>
        <w:t>59</w:t>
      </w:r>
      <w:r w:rsidR="00DB585D" w:rsidRPr="00EF7738">
        <w:rPr>
          <w:rFonts w:hint="eastAsia"/>
        </w:rPr>
        <w:t xml:space="preserve"> </w:t>
      </w:r>
      <w:r w:rsidR="004523FB" w:rsidRPr="00EF7738">
        <w:rPr>
          <w:rFonts w:hint="eastAsia"/>
        </w:rPr>
        <w:t>%</w:t>
      </w:r>
      <w:r w:rsidR="00EF73B6" w:rsidRPr="00EF7738">
        <w:rPr>
          <w:rFonts w:hint="eastAsia"/>
        </w:rPr>
        <w:t>、</w:t>
      </w:r>
      <w:r w:rsidR="004523FB" w:rsidRPr="00EF7738">
        <w:rPr>
          <w:rFonts w:hint="eastAsia"/>
        </w:rPr>
        <w:t>尿中</w:t>
      </w:r>
      <w:r w:rsidR="004523FB" w:rsidRPr="00EF7738">
        <w:rPr>
          <w:rFonts w:hint="eastAsia"/>
        </w:rPr>
        <w:t>3</w:t>
      </w:r>
      <w:r w:rsidR="00B21CEF" w:rsidRPr="00EF7738">
        <w:rPr>
          <w:rFonts w:hint="eastAsia"/>
        </w:rPr>
        <w:t>2</w:t>
      </w:r>
      <w:r w:rsidR="00EF73B6" w:rsidRPr="00EF7738">
        <w:rPr>
          <w:rFonts w:hint="eastAsia"/>
        </w:rPr>
        <w:t xml:space="preserve"> %</w:t>
      </w:r>
      <w:r w:rsidR="007A5234" w:rsidRPr="00EF7738">
        <w:rPr>
          <w:rFonts w:hint="eastAsia"/>
        </w:rPr>
        <w:t>-</w:t>
      </w:r>
      <w:r w:rsidR="004523FB" w:rsidRPr="00EF7738">
        <w:rPr>
          <w:rFonts w:hint="eastAsia"/>
        </w:rPr>
        <w:t>33</w:t>
      </w:r>
      <w:r w:rsidR="00DB585D" w:rsidRPr="00EF7738">
        <w:rPr>
          <w:rFonts w:hint="eastAsia"/>
        </w:rPr>
        <w:t xml:space="preserve"> </w:t>
      </w:r>
      <w:r w:rsidR="004523FB" w:rsidRPr="00EF7738">
        <w:rPr>
          <w:rFonts w:hint="eastAsia"/>
        </w:rPr>
        <w:t>%</w:t>
      </w:r>
      <w:r w:rsidR="004523FB" w:rsidRPr="00EF7738">
        <w:rPr>
          <w:rFonts w:hint="eastAsia"/>
        </w:rPr>
        <w:t>）</w:t>
      </w:r>
      <w:r w:rsidRPr="00EF7738">
        <w:rPr>
          <w:rFonts w:hint="eastAsia"/>
        </w:rPr>
        <w:t>。</w:t>
      </w:r>
      <w:r w:rsidR="004523FB" w:rsidRPr="00EF7738">
        <w:rPr>
          <w:rFonts w:hint="eastAsia"/>
        </w:rPr>
        <w:t>CO</w:t>
      </w:r>
      <w:r w:rsidR="004523FB" w:rsidRPr="00EF7738">
        <w:rPr>
          <w:rFonts w:hint="eastAsia"/>
          <w:vertAlign w:val="subscript"/>
        </w:rPr>
        <w:t>2</w:t>
      </w:r>
      <w:r w:rsidR="004523FB" w:rsidRPr="00EF7738">
        <w:rPr>
          <w:rFonts w:hint="eastAsia"/>
        </w:rPr>
        <w:t>又は</w:t>
      </w:r>
      <w:r w:rsidRPr="00EF7738">
        <w:rPr>
          <w:rFonts w:hint="eastAsia"/>
        </w:rPr>
        <w:t>揮発性化合物</w:t>
      </w:r>
      <w:r w:rsidR="004523FB" w:rsidRPr="00EF7738">
        <w:rPr>
          <w:rFonts w:hint="eastAsia"/>
        </w:rPr>
        <w:t>の</w:t>
      </w:r>
      <w:r w:rsidRPr="00EF7738">
        <w:rPr>
          <w:rFonts w:hint="eastAsia"/>
        </w:rPr>
        <w:t>呼気</w:t>
      </w:r>
      <w:r w:rsidR="004523FB" w:rsidRPr="00EF7738">
        <w:rPr>
          <w:rFonts w:hint="eastAsia"/>
        </w:rPr>
        <w:t>中排泄は、顕著</w:t>
      </w:r>
      <w:r w:rsidR="004447C3" w:rsidRPr="00EF7738">
        <w:rPr>
          <w:rFonts w:hint="eastAsia"/>
        </w:rPr>
        <w:t>な排泄</w:t>
      </w:r>
      <w:r w:rsidRPr="00EF7738">
        <w:rPr>
          <w:rFonts w:hint="eastAsia"/>
        </w:rPr>
        <w:t>経路ではなかった（</w:t>
      </w:r>
      <w:r w:rsidRPr="00EF7738">
        <w:rPr>
          <w:rFonts w:hint="eastAsia"/>
        </w:rPr>
        <w:t>24</w:t>
      </w:r>
      <w:r w:rsidRPr="00EF7738">
        <w:rPr>
          <w:rFonts w:hint="eastAsia"/>
        </w:rPr>
        <w:t>時間後に</w:t>
      </w:r>
      <w:r w:rsidR="004523FB" w:rsidRPr="00EF7738">
        <w:rPr>
          <w:rFonts w:hint="eastAsia"/>
        </w:rPr>
        <w:t>回収した</w:t>
      </w:r>
      <w:r w:rsidR="004523FB" w:rsidRPr="00EF7738">
        <w:rPr>
          <w:rFonts w:hint="eastAsia"/>
          <w:vertAlign w:val="superscript"/>
        </w:rPr>
        <w:t>14</w:t>
      </w:r>
      <w:r w:rsidR="004523FB" w:rsidRPr="00EF7738">
        <w:rPr>
          <w:rFonts w:hint="eastAsia"/>
        </w:rPr>
        <w:t>CO</w:t>
      </w:r>
      <w:r w:rsidR="004523FB" w:rsidRPr="00EF7738">
        <w:rPr>
          <w:rFonts w:hint="eastAsia"/>
          <w:vertAlign w:val="subscript"/>
        </w:rPr>
        <w:t>2</w:t>
      </w:r>
      <w:r w:rsidR="004523FB" w:rsidRPr="00EF7738">
        <w:rPr>
          <w:rFonts w:hint="eastAsia"/>
        </w:rPr>
        <w:t>は</w:t>
      </w:r>
      <w:r w:rsidRPr="00EF7738">
        <w:rPr>
          <w:rFonts w:hint="eastAsia"/>
        </w:rPr>
        <w:t>0.04</w:t>
      </w:r>
      <w:r w:rsidR="00DB585D" w:rsidRPr="00EF7738">
        <w:rPr>
          <w:rFonts w:hint="eastAsia"/>
        </w:rPr>
        <w:t xml:space="preserve"> </w:t>
      </w:r>
      <w:r w:rsidRPr="00EF7738">
        <w:rPr>
          <w:rFonts w:hint="eastAsia"/>
        </w:rPr>
        <w:t>%</w:t>
      </w:r>
      <w:r w:rsidRPr="00EF7738">
        <w:rPr>
          <w:rFonts w:hint="eastAsia"/>
        </w:rPr>
        <w:t>未満）。低用量群における吸収率は</w:t>
      </w:r>
      <w:r w:rsidRPr="00EF7738">
        <w:rPr>
          <w:rFonts w:hint="eastAsia"/>
        </w:rPr>
        <w:t>90</w:t>
      </w:r>
      <w:r w:rsidR="00DB585D" w:rsidRPr="00EF7738">
        <w:rPr>
          <w:rFonts w:hint="eastAsia"/>
        </w:rPr>
        <w:t xml:space="preserve"> </w:t>
      </w:r>
      <w:r w:rsidRPr="00EF7738">
        <w:rPr>
          <w:rFonts w:hint="eastAsia"/>
        </w:rPr>
        <w:t>%</w:t>
      </w:r>
      <w:r w:rsidR="004523FB" w:rsidRPr="00EF7738">
        <w:rPr>
          <w:rFonts w:hint="eastAsia"/>
        </w:rPr>
        <w:t>以上であったが、高用量群における</w:t>
      </w:r>
      <w:r w:rsidRPr="00EF7738">
        <w:rPr>
          <w:rFonts w:hint="eastAsia"/>
        </w:rPr>
        <w:t>吸収率は</w:t>
      </w:r>
      <w:r w:rsidR="00926E5B" w:rsidRPr="00EF7738">
        <w:rPr>
          <w:rFonts w:hint="eastAsia"/>
        </w:rPr>
        <w:t>平均して</w:t>
      </w:r>
      <w:r w:rsidR="00926E5B" w:rsidRPr="00EF7738">
        <w:rPr>
          <w:rFonts w:hint="eastAsia"/>
        </w:rPr>
        <w:t>38</w:t>
      </w:r>
      <w:r w:rsidR="00DB585D" w:rsidRPr="00EF7738">
        <w:rPr>
          <w:rFonts w:hint="eastAsia"/>
        </w:rPr>
        <w:t xml:space="preserve"> </w:t>
      </w:r>
      <w:r w:rsidRPr="00EF7738">
        <w:rPr>
          <w:rFonts w:hint="eastAsia"/>
        </w:rPr>
        <w:t>%</w:t>
      </w:r>
      <w:r w:rsidRPr="00EF7738">
        <w:rPr>
          <w:rFonts w:hint="eastAsia"/>
        </w:rPr>
        <w:t>であった。</w:t>
      </w:r>
      <w:proofErr w:type="spellStart"/>
      <w:r w:rsidRPr="00EF7738">
        <w:rPr>
          <w:rFonts w:hint="eastAsia"/>
        </w:rPr>
        <w:t>chemx</w:t>
      </w:r>
      <w:proofErr w:type="spellEnd"/>
      <w:r w:rsidR="004523FB" w:rsidRPr="00EF7738">
        <w:rPr>
          <w:rFonts w:hint="eastAsia"/>
        </w:rPr>
        <w:t>又は</w:t>
      </w:r>
      <w:r w:rsidRPr="00EF7738">
        <w:rPr>
          <w:rFonts w:hint="eastAsia"/>
        </w:rPr>
        <w:t>代謝物</w:t>
      </w:r>
      <w:r w:rsidR="004523FB" w:rsidRPr="00EF7738">
        <w:rPr>
          <w:rFonts w:hint="eastAsia"/>
        </w:rPr>
        <w:t>が残留する兆候</w:t>
      </w:r>
      <w:r w:rsidRPr="00EF7738">
        <w:rPr>
          <w:rFonts w:hint="eastAsia"/>
        </w:rPr>
        <w:t>はほとんどなく、組織中</w:t>
      </w:r>
      <w:r w:rsidR="004523FB" w:rsidRPr="00EF7738">
        <w:rPr>
          <w:rFonts w:hint="eastAsia"/>
        </w:rPr>
        <w:t>及び</w:t>
      </w:r>
      <w:r w:rsidRPr="00EF7738">
        <w:rPr>
          <w:rFonts w:hint="eastAsia"/>
        </w:rPr>
        <w:t>血中濃度は</w:t>
      </w:r>
      <w:r w:rsidR="004523FB" w:rsidRPr="00EF7738">
        <w:rPr>
          <w:rFonts w:hint="eastAsia"/>
        </w:rPr>
        <w:t>、無視できる程度であり、肝臓（</w:t>
      </w:r>
      <w:r w:rsidR="004523FB" w:rsidRPr="00EF7738">
        <w:rPr>
          <w:rFonts w:hint="eastAsia"/>
        </w:rPr>
        <w:t>&lt;0.13</w:t>
      </w:r>
      <w:r w:rsidR="00DB585D" w:rsidRPr="00EF7738">
        <w:rPr>
          <w:rFonts w:hint="eastAsia"/>
        </w:rPr>
        <w:t xml:space="preserve"> </w:t>
      </w:r>
      <w:r w:rsidR="004523FB" w:rsidRPr="00EF7738">
        <w:rPr>
          <w:rFonts w:hint="eastAsia"/>
        </w:rPr>
        <w:t>%</w:t>
      </w:r>
      <w:r w:rsidR="004523FB" w:rsidRPr="00EF7738">
        <w:rPr>
          <w:rFonts w:hint="eastAsia"/>
        </w:rPr>
        <w:t>）を除き、投与量の</w:t>
      </w:r>
      <w:r w:rsidR="004523FB" w:rsidRPr="00EF7738">
        <w:rPr>
          <w:rFonts w:hint="eastAsia"/>
        </w:rPr>
        <w:t>0.01</w:t>
      </w:r>
      <w:r w:rsidR="00DB585D" w:rsidRPr="00EF7738">
        <w:rPr>
          <w:rFonts w:hint="eastAsia"/>
        </w:rPr>
        <w:t xml:space="preserve"> </w:t>
      </w:r>
      <w:r w:rsidR="004523FB" w:rsidRPr="00EF7738">
        <w:rPr>
          <w:rFonts w:hint="eastAsia"/>
        </w:rPr>
        <w:t>%</w:t>
      </w:r>
      <w:r w:rsidR="004523FB" w:rsidRPr="00EF7738">
        <w:rPr>
          <w:rFonts w:hint="eastAsia"/>
        </w:rPr>
        <w:t>を超える</w:t>
      </w:r>
      <w:r w:rsidRPr="00EF7738">
        <w:rPr>
          <w:rFonts w:hint="eastAsia"/>
        </w:rPr>
        <w:t>組織は</w:t>
      </w:r>
      <w:r w:rsidR="004523FB" w:rsidRPr="00EF7738">
        <w:rPr>
          <w:rFonts w:hint="eastAsia"/>
        </w:rPr>
        <w:t>なかった。投与量</w:t>
      </w:r>
      <w:r w:rsidRPr="00EF7738">
        <w:rPr>
          <w:rFonts w:hint="eastAsia"/>
        </w:rPr>
        <w:t>の</w:t>
      </w:r>
      <w:r w:rsidRPr="00EF7738">
        <w:rPr>
          <w:rFonts w:hint="eastAsia"/>
        </w:rPr>
        <w:t>90</w:t>
      </w:r>
      <w:r w:rsidR="00DB585D" w:rsidRPr="00EF7738">
        <w:rPr>
          <w:rFonts w:hint="eastAsia"/>
        </w:rPr>
        <w:t xml:space="preserve"> </w:t>
      </w:r>
      <w:r w:rsidRPr="00EF7738">
        <w:rPr>
          <w:rFonts w:hint="eastAsia"/>
        </w:rPr>
        <w:t>%</w:t>
      </w:r>
      <w:r w:rsidRPr="00EF7738">
        <w:rPr>
          <w:rFonts w:hint="eastAsia"/>
        </w:rPr>
        <w:t>以上が</w:t>
      </w:r>
      <w:r w:rsidRPr="00EF7738">
        <w:rPr>
          <w:rFonts w:hint="eastAsia"/>
        </w:rPr>
        <w:t>3</w:t>
      </w:r>
      <w:r w:rsidR="00592932" w:rsidRPr="00EF7738">
        <w:rPr>
          <w:rFonts w:hint="eastAsia"/>
        </w:rPr>
        <w:t>日間で排泄された。排泄された放射性物質</w:t>
      </w:r>
      <w:r w:rsidRPr="00EF7738">
        <w:rPr>
          <w:rFonts w:hint="eastAsia"/>
        </w:rPr>
        <w:t>の主要成分は</w:t>
      </w:r>
      <w:r w:rsidR="00592932" w:rsidRPr="00EF7738">
        <w:rPr>
          <w:rFonts w:hint="eastAsia"/>
        </w:rPr>
        <w:t>、未変化の</w:t>
      </w:r>
      <w:proofErr w:type="spellStart"/>
      <w:r w:rsidRPr="00EF7738">
        <w:rPr>
          <w:rFonts w:hint="eastAsia"/>
        </w:rPr>
        <w:t>chemx</w:t>
      </w:r>
      <w:proofErr w:type="spellEnd"/>
      <w:r w:rsidRPr="00EF7738">
        <w:rPr>
          <w:rFonts w:hint="eastAsia"/>
        </w:rPr>
        <w:t>であった。</w:t>
      </w:r>
    </w:p>
    <w:p w14:paraId="1D5527EB" w14:textId="77777777" w:rsidR="00497021" w:rsidRPr="00EF7738" w:rsidRDefault="00497021" w:rsidP="00592932">
      <w:pPr>
        <w:ind w:firstLineChars="100" w:firstLine="210"/>
      </w:pPr>
      <w:r w:rsidRPr="00EF7738">
        <w:rPr>
          <w:rFonts w:hint="eastAsia"/>
        </w:rPr>
        <w:t>ラットにおける</w:t>
      </w:r>
      <w:proofErr w:type="spellStart"/>
      <w:r w:rsidRPr="00EF7738">
        <w:rPr>
          <w:rFonts w:hint="eastAsia"/>
        </w:rPr>
        <w:t>chemx</w:t>
      </w:r>
      <w:proofErr w:type="spellEnd"/>
      <w:r w:rsidRPr="00EF7738">
        <w:rPr>
          <w:rFonts w:hint="eastAsia"/>
        </w:rPr>
        <w:t>の代謝は、脱メチル化</w:t>
      </w:r>
      <w:r w:rsidR="00592932" w:rsidRPr="00EF7738">
        <w:rPr>
          <w:rFonts w:hint="eastAsia"/>
        </w:rPr>
        <w:t>及び</w:t>
      </w:r>
      <w:r w:rsidRPr="00EF7738">
        <w:rPr>
          <w:rFonts w:hint="eastAsia"/>
        </w:rPr>
        <w:t>chem2</w:t>
      </w:r>
      <w:r w:rsidRPr="00EF7738">
        <w:rPr>
          <w:rFonts w:hint="eastAsia"/>
        </w:rPr>
        <w:t>環の</w:t>
      </w:r>
      <w:r w:rsidR="006147FB" w:rsidRPr="00EF7738">
        <w:rPr>
          <w:rFonts w:hint="eastAsia"/>
        </w:rPr>
        <w:t>ヒドロキシル</w:t>
      </w:r>
      <w:r w:rsidRPr="00EF7738">
        <w:rPr>
          <w:rFonts w:hint="eastAsia"/>
        </w:rPr>
        <w:t>化</w:t>
      </w:r>
      <w:r w:rsidR="00592932" w:rsidRPr="00EF7738">
        <w:rPr>
          <w:rFonts w:hint="eastAsia"/>
        </w:rPr>
        <w:t>が</w:t>
      </w:r>
      <w:r w:rsidRPr="00EF7738">
        <w:rPr>
          <w:rFonts w:hint="eastAsia"/>
        </w:rPr>
        <w:t>限定</w:t>
      </w:r>
      <w:r w:rsidR="00592932" w:rsidRPr="00EF7738">
        <w:rPr>
          <w:rFonts w:hint="eastAsia"/>
        </w:rPr>
        <w:t>的に認めら</w:t>
      </w:r>
      <w:r w:rsidR="00592932" w:rsidRPr="00EF7738">
        <w:rPr>
          <w:rFonts w:hint="eastAsia"/>
        </w:rPr>
        <w:lastRenderedPageBreak/>
        <w:t>れた。</w:t>
      </w:r>
      <w:proofErr w:type="spellStart"/>
      <w:r w:rsidRPr="00EF7738">
        <w:rPr>
          <w:rFonts w:hint="eastAsia"/>
        </w:rPr>
        <w:t>chemx</w:t>
      </w:r>
      <w:proofErr w:type="spellEnd"/>
      <w:r w:rsidRPr="00EF7738">
        <w:rPr>
          <w:rFonts w:hint="eastAsia"/>
        </w:rPr>
        <w:t>の</w:t>
      </w:r>
      <w:r w:rsidRPr="00EF7738">
        <w:rPr>
          <w:rFonts w:hint="eastAsia"/>
        </w:rPr>
        <w:t>xxx</w:t>
      </w:r>
      <w:r w:rsidRPr="00EF7738">
        <w:rPr>
          <w:rFonts w:hint="eastAsia"/>
        </w:rPr>
        <w:t>結合</w:t>
      </w:r>
      <w:r w:rsidR="00592932" w:rsidRPr="00EF7738">
        <w:rPr>
          <w:rFonts w:hint="eastAsia"/>
        </w:rPr>
        <w:t>の</w:t>
      </w:r>
      <w:r w:rsidRPr="00EF7738">
        <w:rPr>
          <w:rFonts w:hint="eastAsia"/>
        </w:rPr>
        <w:t>切断による</w:t>
      </w:r>
      <w:r w:rsidRPr="00EF7738">
        <w:rPr>
          <w:rFonts w:hint="eastAsia"/>
        </w:rPr>
        <w:t>chem2</w:t>
      </w:r>
      <w:r w:rsidR="00592932" w:rsidRPr="00EF7738">
        <w:rPr>
          <w:rFonts w:hint="eastAsia"/>
        </w:rPr>
        <w:t>及び</w:t>
      </w:r>
      <w:r w:rsidRPr="00EF7738">
        <w:rPr>
          <w:rFonts w:hint="eastAsia"/>
        </w:rPr>
        <w:t>chem3</w:t>
      </w:r>
      <w:r w:rsidRPr="00EF7738">
        <w:rPr>
          <w:rFonts w:hint="eastAsia"/>
        </w:rPr>
        <w:t>の</w:t>
      </w:r>
      <w:r w:rsidR="00592932" w:rsidRPr="00EF7738">
        <w:rPr>
          <w:rFonts w:hint="eastAsia"/>
        </w:rPr>
        <w:t>生成は、ラットにおいてマイナーな代謝経路であった</w:t>
      </w:r>
      <w:r w:rsidRPr="00EF7738">
        <w:rPr>
          <w:rFonts w:hint="eastAsia"/>
        </w:rPr>
        <w:t>。投与経路、</w:t>
      </w:r>
      <w:r w:rsidR="00592932" w:rsidRPr="00EF7738">
        <w:rPr>
          <w:rFonts w:hint="eastAsia"/>
        </w:rPr>
        <w:t>投与</w:t>
      </w:r>
      <w:r w:rsidRPr="00EF7738">
        <w:rPr>
          <w:rFonts w:hint="eastAsia"/>
        </w:rPr>
        <w:t>量、投与回数</w:t>
      </w:r>
      <w:r w:rsidR="00592932" w:rsidRPr="00EF7738">
        <w:rPr>
          <w:rFonts w:hint="eastAsia"/>
        </w:rPr>
        <w:t>又は</w:t>
      </w:r>
      <w:r w:rsidRPr="00EF7738">
        <w:rPr>
          <w:rFonts w:hint="eastAsia"/>
        </w:rPr>
        <w:t>性別に関わらず、代謝</w:t>
      </w:r>
      <w:r w:rsidR="00592932" w:rsidRPr="00EF7738">
        <w:rPr>
          <w:rFonts w:hint="eastAsia"/>
        </w:rPr>
        <w:t>プロファイルの違い</w:t>
      </w:r>
      <w:r w:rsidRPr="00EF7738">
        <w:rPr>
          <w:rFonts w:hint="eastAsia"/>
        </w:rPr>
        <w:t>は</w:t>
      </w:r>
      <w:r w:rsidR="00592932" w:rsidRPr="00EF7738">
        <w:rPr>
          <w:rFonts w:hint="eastAsia"/>
        </w:rPr>
        <w:t>、</w:t>
      </w:r>
      <w:r w:rsidRPr="00EF7738">
        <w:rPr>
          <w:rFonts w:hint="eastAsia"/>
        </w:rPr>
        <w:t>ほとんど認められなかった。性別により、</w:t>
      </w:r>
      <w:r w:rsidR="00592932" w:rsidRPr="00EF7738">
        <w:rPr>
          <w:rFonts w:hint="eastAsia"/>
        </w:rPr>
        <w:t>マイナー</w:t>
      </w:r>
      <w:r w:rsidRPr="00EF7738">
        <w:rPr>
          <w:rFonts w:hint="eastAsia"/>
        </w:rPr>
        <w:t>代謝物</w:t>
      </w:r>
      <w:r w:rsidR="00592932" w:rsidRPr="00EF7738">
        <w:rPr>
          <w:rFonts w:hint="eastAsia"/>
        </w:rPr>
        <w:t>において</w:t>
      </w:r>
      <w:r w:rsidRPr="00EF7738">
        <w:rPr>
          <w:rFonts w:hint="eastAsia"/>
        </w:rPr>
        <w:t>若干の定量的差異が認められた。ラットにおける</w:t>
      </w:r>
      <w:proofErr w:type="spellStart"/>
      <w:r w:rsidRPr="00EF7738">
        <w:rPr>
          <w:rFonts w:hint="eastAsia"/>
        </w:rPr>
        <w:t>chemx</w:t>
      </w:r>
      <w:proofErr w:type="spellEnd"/>
      <w:r w:rsidRPr="00EF7738">
        <w:rPr>
          <w:rFonts w:hint="eastAsia"/>
        </w:rPr>
        <w:t>の</w:t>
      </w:r>
      <w:r w:rsidR="00592932" w:rsidRPr="00EF7738">
        <w:rPr>
          <w:rFonts w:hint="eastAsia"/>
        </w:rPr>
        <w:t>推定</w:t>
      </w:r>
      <w:r w:rsidRPr="00EF7738">
        <w:rPr>
          <w:rFonts w:hint="eastAsia"/>
        </w:rPr>
        <w:t>代謝経路を図</w:t>
      </w:r>
      <w:r w:rsidRPr="00EF7738">
        <w:rPr>
          <w:rFonts w:hint="eastAsia"/>
        </w:rPr>
        <w:t>5.1-1</w:t>
      </w:r>
      <w:r w:rsidRPr="00EF7738">
        <w:rPr>
          <w:rFonts w:hint="eastAsia"/>
        </w:rPr>
        <w:t>に示す。</w:t>
      </w:r>
    </w:p>
    <w:p w14:paraId="66E91386" w14:textId="77777777" w:rsidR="00497021" w:rsidRPr="00EF7738" w:rsidRDefault="00497021"/>
    <w:p w14:paraId="169EDB84" w14:textId="77777777" w:rsidR="009B61DA" w:rsidRPr="00EF7738" w:rsidRDefault="00497021" w:rsidP="009B61DA">
      <w:pPr>
        <w:ind w:left="850" w:hangingChars="403" w:hanging="850"/>
        <w:jc w:val="left"/>
        <w:rPr>
          <w:b/>
        </w:rPr>
      </w:pPr>
      <w:r w:rsidRPr="00EF7738">
        <w:rPr>
          <w:rFonts w:hint="eastAsia"/>
          <w:b/>
        </w:rPr>
        <w:t>I.</w:t>
      </w:r>
      <w:r w:rsidR="009B61DA" w:rsidRPr="00EF7738">
        <w:rPr>
          <w:rFonts w:hint="eastAsia"/>
          <w:b/>
        </w:rPr>
        <w:t xml:space="preserve">　</w:t>
      </w:r>
      <w:r w:rsidRPr="00EF7738">
        <w:rPr>
          <w:rFonts w:hint="eastAsia"/>
          <w:b/>
        </w:rPr>
        <w:t>材料</w:t>
      </w:r>
      <w:r w:rsidR="00FC1900" w:rsidRPr="00EF7738">
        <w:rPr>
          <w:rFonts w:hint="eastAsia"/>
          <w:b/>
        </w:rPr>
        <w:t>及び</w:t>
      </w:r>
      <w:r w:rsidRPr="00EF7738">
        <w:rPr>
          <w:rFonts w:hint="eastAsia"/>
          <w:b/>
        </w:rPr>
        <w:t>方法</w:t>
      </w:r>
    </w:p>
    <w:p w14:paraId="675816A4" w14:textId="77777777" w:rsidR="00497021" w:rsidRPr="00EF7738" w:rsidRDefault="00497021" w:rsidP="00805B8C">
      <w:pPr>
        <w:numPr>
          <w:ilvl w:val="0"/>
          <w:numId w:val="29"/>
        </w:numPr>
        <w:jc w:val="left"/>
        <w:rPr>
          <w:b/>
        </w:rPr>
      </w:pPr>
      <w:r w:rsidRPr="00EF7738">
        <w:rPr>
          <w:rFonts w:hint="eastAsia"/>
          <w:b/>
        </w:rPr>
        <w:t>材料</w:t>
      </w:r>
    </w:p>
    <w:tbl>
      <w:tblPr>
        <w:tblW w:w="9268" w:type="dxa"/>
        <w:tblLayout w:type="fixed"/>
        <w:tblCellMar>
          <w:left w:w="0" w:type="dxa"/>
        </w:tblCellMar>
        <w:tblLook w:val="01E0" w:firstRow="1" w:lastRow="1" w:firstColumn="1" w:lastColumn="1" w:noHBand="0" w:noVBand="0"/>
      </w:tblPr>
      <w:tblGrid>
        <w:gridCol w:w="2552"/>
        <w:gridCol w:w="1701"/>
        <w:gridCol w:w="1711"/>
        <w:gridCol w:w="3304"/>
      </w:tblGrid>
      <w:tr w:rsidR="00497021" w:rsidRPr="00EF7738" w14:paraId="789035A5" w14:textId="77777777" w:rsidTr="009C53E7">
        <w:tc>
          <w:tcPr>
            <w:tcW w:w="2552" w:type="dxa"/>
          </w:tcPr>
          <w:p w14:paraId="39697A8E" w14:textId="77777777" w:rsidR="00497021" w:rsidRPr="00EF7738" w:rsidRDefault="009B61DA" w:rsidP="00051E01">
            <w:pPr>
              <w:ind w:firstLineChars="100" w:firstLine="211"/>
              <w:rPr>
                <w:b/>
              </w:rPr>
            </w:pPr>
            <w:r w:rsidRPr="00EF7738">
              <w:rPr>
                <w:rFonts w:hint="eastAsia"/>
                <w:b/>
              </w:rPr>
              <w:t>1.</w:t>
            </w:r>
            <w:r w:rsidRPr="00EF7738">
              <w:rPr>
                <w:rFonts w:hint="eastAsia"/>
                <w:b/>
              </w:rPr>
              <w:t xml:space="preserve">　</w:t>
            </w:r>
            <w:r w:rsidR="00497021" w:rsidRPr="00EF7738">
              <w:rPr>
                <w:rFonts w:hint="eastAsia"/>
                <w:b/>
              </w:rPr>
              <w:t>被験物質</w:t>
            </w:r>
          </w:p>
        </w:tc>
        <w:tc>
          <w:tcPr>
            <w:tcW w:w="1701" w:type="dxa"/>
          </w:tcPr>
          <w:p w14:paraId="1E8F5F6C" w14:textId="77777777" w:rsidR="00497021" w:rsidRPr="00EF7738" w:rsidRDefault="00051E01" w:rsidP="006D2EE0">
            <w:pPr>
              <w:jc w:val="left"/>
            </w:pPr>
            <w:r w:rsidRPr="00EF7738">
              <w:rPr>
                <w:rFonts w:hint="eastAsia"/>
                <w:b/>
              </w:rPr>
              <w:t>：</w:t>
            </w:r>
            <w:proofErr w:type="spellStart"/>
            <w:r w:rsidRPr="00EF7738">
              <w:rPr>
                <w:rFonts w:hint="eastAsia"/>
              </w:rPr>
              <w:t>chemx</w:t>
            </w:r>
            <w:proofErr w:type="spellEnd"/>
          </w:p>
        </w:tc>
        <w:tc>
          <w:tcPr>
            <w:tcW w:w="5015" w:type="dxa"/>
            <w:gridSpan w:val="2"/>
          </w:tcPr>
          <w:p w14:paraId="7D4C70CC" w14:textId="77777777" w:rsidR="00497021" w:rsidRPr="00EF7738" w:rsidRDefault="00497021" w:rsidP="006D2EE0">
            <w:pPr>
              <w:ind w:firstLineChars="100" w:firstLine="210"/>
              <w:jc w:val="left"/>
            </w:pPr>
          </w:p>
        </w:tc>
      </w:tr>
      <w:tr w:rsidR="00051E01" w:rsidRPr="00EF7738" w14:paraId="1307ECE6" w14:textId="77777777" w:rsidTr="009C53E7">
        <w:tc>
          <w:tcPr>
            <w:tcW w:w="2552" w:type="dxa"/>
          </w:tcPr>
          <w:p w14:paraId="4F66FEBD" w14:textId="77777777" w:rsidR="00051E01" w:rsidRPr="00EF7738" w:rsidRDefault="00051E01" w:rsidP="005105C6">
            <w:pPr>
              <w:ind w:firstLineChars="100" w:firstLine="211"/>
              <w:rPr>
                <w:b/>
              </w:rPr>
            </w:pPr>
          </w:p>
        </w:tc>
        <w:tc>
          <w:tcPr>
            <w:tcW w:w="1701" w:type="dxa"/>
          </w:tcPr>
          <w:p w14:paraId="3D4785FB" w14:textId="77777777" w:rsidR="00051E01" w:rsidRPr="00EF7738" w:rsidRDefault="00051E01" w:rsidP="00051E01">
            <w:pPr>
              <w:ind w:firstLineChars="100" w:firstLine="210"/>
              <w:jc w:val="left"/>
            </w:pPr>
            <w:r w:rsidRPr="00EF7738">
              <w:rPr>
                <w:rFonts w:hint="eastAsia"/>
              </w:rPr>
              <w:t>chem2</w:t>
            </w:r>
            <w:r w:rsidRPr="00EF7738">
              <w:rPr>
                <w:rFonts w:hint="eastAsia"/>
              </w:rPr>
              <w:t>環標識</w:t>
            </w:r>
          </w:p>
        </w:tc>
        <w:tc>
          <w:tcPr>
            <w:tcW w:w="5015" w:type="dxa"/>
            <w:gridSpan w:val="2"/>
          </w:tcPr>
          <w:p w14:paraId="7BEBC88B" w14:textId="77777777" w:rsidR="00051E01" w:rsidRPr="00EF7738" w:rsidRDefault="00051E01" w:rsidP="002922C6">
            <w:pPr>
              <w:jc w:val="left"/>
            </w:pPr>
            <w:r w:rsidRPr="00EF7738">
              <w:rPr>
                <w:rFonts w:hint="eastAsia"/>
              </w:rPr>
              <w:t>：</w:t>
            </w:r>
            <w:r w:rsidRPr="00EF7738">
              <w:rPr>
                <w:rFonts w:hint="eastAsia"/>
              </w:rPr>
              <w:t>C-3</w:t>
            </w:r>
            <w:r w:rsidRPr="00EF7738">
              <w:rPr>
                <w:rFonts w:hint="eastAsia"/>
              </w:rPr>
              <w:t>位を</w:t>
            </w:r>
            <w:r w:rsidRPr="00EF7738">
              <w:rPr>
                <w:rFonts w:hint="eastAsia"/>
                <w:vertAlign w:val="superscript"/>
              </w:rPr>
              <w:t>14</w:t>
            </w:r>
            <w:r w:rsidRPr="00EF7738">
              <w:rPr>
                <w:rFonts w:hint="eastAsia"/>
              </w:rPr>
              <w:t>C</w:t>
            </w:r>
            <w:r w:rsidRPr="00EF7738">
              <w:rPr>
                <w:rFonts w:hint="eastAsia"/>
              </w:rPr>
              <w:t>標識</w:t>
            </w:r>
          </w:p>
          <w:p w14:paraId="1F797EF3" w14:textId="77777777" w:rsidR="00051E01" w:rsidRPr="00EF7738" w:rsidRDefault="00051E01" w:rsidP="002922C6">
            <w:pPr>
              <w:ind w:firstLineChars="100" w:firstLine="210"/>
              <w:jc w:val="left"/>
            </w:pPr>
            <w:r w:rsidRPr="00EF7738">
              <w:rPr>
                <w:rFonts w:hint="eastAsia"/>
              </w:rPr>
              <w:t>比放射活性</w:t>
            </w:r>
            <w:r w:rsidRPr="00EF7738">
              <w:rPr>
                <w:rFonts w:hint="eastAsia"/>
              </w:rPr>
              <w:t>0.76 MBq/mg</w:t>
            </w:r>
            <w:r w:rsidRPr="00EF7738">
              <w:rPr>
                <w:rFonts w:hint="eastAsia"/>
              </w:rPr>
              <w:t>（</w:t>
            </w:r>
            <w:r w:rsidRPr="00EF7738">
              <w:rPr>
                <w:rFonts w:hint="eastAsia"/>
              </w:rPr>
              <w:t>9</w:t>
            </w:r>
            <w:r w:rsidRPr="00EF7738">
              <w:t xml:space="preserve"> </w:t>
            </w:r>
            <w:proofErr w:type="spellStart"/>
            <w:r w:rsidRPr="00EF7738">
              <w:t>mCi</w:t>
            </w:r>
            <w:proofErr w:type="spellEnd"/>
            <w:r w:rsidRPr="00EF7738">
              <w:t>/mmol</w:t>
            </w:r>
            <w:r w:rsidRPr="00EF7738">
              <w:rPr>
                <w:rFonts w:hint="eastAsia"/>
              </w:rPr>
              <w:t>）</w:t>
            </w:r>
          </w:p>
        </w:tc>
      </w:tr>
      <w:tr w:rsidR="00051E01" w:rsidRPr="00EF7738" w14:paraId="15D56D45" w14:textId="77777777" w:rsidTr="009C53E7">
        <w:tc>
          <w:tcPr>
            <w:tcW w:w="2552" w:type="dxa"/>
          </w:tcPr>
          <w:p w14:paraId="3217E502" w14:textId="77777777" w:rsidR="00051E01" w:rsidRPr="00EF7738" w:rsidRDefault="00051E01">
            <w:pPr>
              <w:rPr>
                <w:b/>
              </w:rPr>
            </w:pPr>
          </w:p>
        </w:tc>
        <w:tc>
          <w:tcPr>
            <w:tcW w:w="1701" w:type="dxa"/>
          </w:tcPr>
          <w:p w14:paraId="59B95312" w14:textId="77777777" w:rsidR="00051E01" w:rsidRPr="00EF7738" w:rsidRDefault="00051E01" w:rsidP="00051E01">
            <w:pPr>
              <w:ind w:firstLineChars="100" w:firstLine="210"/>
              <w:jc w:val="left"/>
            </w:pPr>
            <w:r w:rsidRPr="00EF7738">
              <w:rPr>
                <w:rFonts w:hint="eastAsia"/>
              </w:rPr>
              <w:t>chem3</w:t>
            </w:r>
            <w:r w:rsidRPr="00EF7738">
              <w:rPr>
                <w:rFonts w:hint="eastAsia"/>
              </w:rPr>
              <w:t>環標識</w:t>
            </w:r>
          </w:p>
        </w:tc>
        <w:tc>
          <w:tcPr>
            <w:tcW w:w="5015" w:type="dxa"/>
            <w:gridSpan w:val="2"/>
          </w:tcPr>
          <w:p w14:paraId="35B4AF1C" w14:textId="77777777" w:rsidR="00051E01" w:rsidRPr="00EF7738" w:rsidRDefault="00051E01" w:rsidP="00B30DCE">
            <w:pPr>
              <w:jc w:val="left"/>
            </w:pPr>
            <w:r w:rsidRPr="00EF7738">
              <w:rPr>
                <w:rFonts w:hint="eastAsia"/>
              </w:rPr>
              <w:t>：</w:t>
            </w:r>
            <w:r w:rsidRPr="00EF7738">
              <w:rPr>
                <w:rFonts w:hint="eastAsia"/>
              </w:rPr>
              <w:t>C-5</w:t>
            </w:r>
            <w:r w:rsidRPr="00EF7738">
              <w:rPr>
                <w:rFonts w:hint="eastAsia"/>
              </w:rPr>
              <w:t>位を</w:t>
            </w:r>
            <w:r w:rsidRPr="00EF7738">
              <w:rPr>
                <w:rFonts w:hint="eastAsia"/>
                <w:vertAlign w:val="superscript"/>
              </w:rPr>
              <w:t>14</w:t>
            </w:r>
            <w:r w:rsidRPr="00EF7738">
              <w:rPr>
                <w:rFonts w:hint="eastAsia"/>
              </w:rPr>
              <w:t>C</w:t>
            </w:r>
            <w:r w:rsidRPr="00EF7738">
              <w:rPr>
                <w:rFonts w:hint="eastAsia"/>
              </w:rPr>
              <w:t>標識</w:t>
            </w:r>
          </w:p>
          <w:p w14:paraId="6FAE8947" w14:textId="77777777" w:rsidR="00051E01" w:rsidRPr="00EF7738" w:rsidRDefault="00051E01" w:rsidP="006D2EE0">
            <w:pPr>
              <w:ind w:firstLineChars="100" w:firstLine="210"/>
              <w:jc w:val="left"/>
            </w:pPr>
            <w:r w:rsidRPr="00EF7738">
              <w:rPr>
                <w:rFonts w:hint="eastAsia"/>
              </w:rPr>
              <w:t>比放射活性</w:t>
            </w:r>
            <w:r w:rsidRPr="00EF7738">
              <w:rPr>
                <w:rFonts w:hint="eastAsia"/>
              </w:rPr>
              <w:t>0.76 MBq/mg</w:t>
            </w:r>
            <w:r w:rsidRPr="00EF7738">
              <w:rPr>
                <w:rFonts w:hint="eastAsia"/>
              </w:rPr>
              <w:t>（</w:t>
            </w:r>
            <w:r w:rsidRPr="00EF7738">
              <w:rPr>
                <w:rFonts w:hint="eastAsia"/>
              </w:rPr>
              <w:t>9</w:t>
            </w:r>
            <w:r w:rsidRPr="00EF7738">
              <w:t xml:space="preserve"> </w:t>
            </w:r>
            <w:proofErr w:type="spellStart"/>
            <w:r w:rsidRPr="00EF7738">
              <w:t>mCi</w:t>
            </w:r>
            <w:proofErr w:type="spellEnd"/>
            <w:r w:rsidRPr="00EF7738">
              <w:t>/mmol</w:t>
            </w:r>
            <w:r w:rsidRPr="00EF7738">
              <w:rPr>
                <w:rFonts w:hint="eastAsia"/>
              </w:rPr>
              <w:t>）</w:t>
            </w:r>
          </w:p>
        </w:tc>
      </w:tr>
      <w:tr w:rsidR="00051E01" w:rsidRPr="00EF7738" w14:paraId="12CF884A" w14:textId="77777777" w:rsidTr="006D2EE0">
        <w:tc>
          <w:tcPr>
            <w:tcW w:w="2552" w:type="dxa"/>
          </w:tcPr>
          <w:p w14:paraId="37CDA8F0" w14:textId="77777777" w:rsidR="00051E01" w:rsidRPr="00EF7738" w:rsidRDefault="00051E01" w:rsidP="006D2EE0">
            <w:r w:rsidRPr="00EF7738">
              <w:rPr>
                <w:rFonts w:hint="eastAsia"/>
              </w:rPr>
              <w:t xml:space="preserve">　　　構造及び標識位置</w:t>
            </w:r>
          </w:p>
        </w:tc>
        <w:tc>
          <w:tcPr>
            <w:tcW w:w="3412" w:type="dxa"/>
            <w:gridSpan w:val="2"/>
          </w:tcPr>
          <w:p w14:paraId="67D6D3DB" w14:textId="77777777" w:rsidR="00051E01" w:rsidRPr="00EF7738" w:rsidRDefault="00051E01" w:rsidP="00630DB7">
            <w:pPr>
              <w:jc w:val="left"/>
            </w:pPr>
            <w:r w:rsidRPr="00EF7738">
              <w:rPr>
                <w:rFonts w:hint="eastAsia"/>
                <w:b/>
              </w:rPr>
              <w:t>：</w:t>
            </w:r>
            <w:r w:rsidRPr="00EF7738">
              <w:rPr>
                <w:rFonts w:hint="eastAsia"/>
              </w:rPr>
              <w:t>chem2</w:t>
            </w:r>
            <w:r w:rsidRPr="00EF7738">
              <w:rPr>
                <w:rFonts w:hint="eastAsia"/>
              </w:rPr>
              <w:t>環標識</w:t>
            </w:r>
          </w:p>
          <w:p w14:paraId="378A5C24" w14:textId="77777777" w:rsidR="00051E01" w:rsidRPr="00EF7738" w:rsidRDefault="00051E01" w:rsidP="00630DB7">
            <w:pPr>
              <w:jc w:val="left"/>
            </w:pPr>
          </w:p>
          <w:p w14:paraId="51FD93EA" w14:textId="77777777" w:rsidR="00051E01" w:rsidRPr="00EF7738" w:rsidRDefault="00051E01" w:rsidP="00B30DCE">
            <w:pPr>
              <w:ind w:firstLineChars="500" w:firstLine="1050"/>
              <w:jc w:val="left"/>
              <w:rPr>
                <w:i/>
              </w:rPr>
            </w:pPr>
            <w:r w:rsidRPr="00EF7738">
              <w:rPr>
                <w:rFonts w:hint="eastAsia"/>
                <w:i/>
              </w:rPr>
              <w:t>構造は省略</w:t>
            </w:r>
          </w:p>
          <w:p w14:paraId="082052C0" w14:textId="77777777" w:rsidR="00051E01" w:rsidRPr="00EF7738" w:rsidRDefault="00051E01" w:rsidP="00B30DCE">
            <w:pPr>
              <w:ind w:firstLineChars="500" w:firstLine="1050"/>
              <w:jc w:val="left"/>
            </w:pPr>
          </w:p>
        </w:tc>
        <w:tc>
          <w:tcPr>
            <w:tcW w:w="3304" w:type="dxa"/>
          </w:tcPr>
          <w:p w14:paraId="5B1341F3" w14:textId="77777777" w:rsidR="00051E01" w:rsidRPr="00EF7738" w:rsidRDefault="00051E01" w:rsidP="00630DB7">
            <w:pPr>
              <w:jc w:val="left"/>
            </w:pPr>
            <w:r w:rsidRPr="00EF7738">
              <w:rPr>
                <w:rFonts w:hint="eastAsia"/>
              </w:rPr>
              <w:t>chem3</w:t>
            </w:r>
            <w:r w:rsidRPr="00EF7738">
              <w:rPr>
                <w:rFonts w:hint="eastAsia"/>
              </w:rPr>
              <w:t>環標識</w:t>
            </w:r>
          </w:p>
          <w:p w14:paraId="0CD5FBF2" w14:textId="77777777" w:rsidR="00051E01" w:rsidRPr="00EF7738" w:rsidRDefault="00051E01" w:rsidP="00630DB7">
            <w:pPr>
              <w:jc w:val="left"/>
            </w:pPr>
          </w:p>
          <w:p w14:paraId="082F1F46" w14:textId="77777777" w:rsidR="00051E01" w:rsidRPr="00EF7738" w:rsidRDefault="00051E01" w:rsidP="00B30DCE">
            <w:pPr>
              <w:ind w:firstLineChars="500" w:firstLine="1050"/>
              <w:jc w:val="left"/>
            </w:pPr>
            <w:r w:rsidRPr="00EF7738">
              <w:rPr>
                <w:rFonts w:hint="eastAsia"/>
                <w:i/>
              </w:rPr>
              <w:t>構造は省略</w:t>
            </w:r>
          </w:p>
        </w:tc>
      </w:tr>
      <w:tr w:rsidR="00051E01" w:rsidRPr="00EF7738" w14:paraId="3014F649" w14:textId="77777777" w:rsidTr="006D2EE0">
        <w:tc>
          <w:tcPr>
            <w:tcW w:w="2552" w:type="dxa"/>
          </w:tcPr>
          <w:p w14:paraId="3EAC39C7" w14:textId="77777777" w:rsidR="00051E01" w:rsidRPr="00EF7738" w:rsidRDefault="00051E01" w:rsidP="002F02B6">
            <w:pPr>
              <w:ind w:firstLineChars="300" w:firstLine="630"/>
            </w:pPr>
            <w:r w:rsidRPr="00EF7738">
              <w:rPr>
                <w:rFonts w:hint="eastAsia"/>
              </w:rPr>
              <w:t>性状</w:t>
            </w:r>
          </w:p>
        </w:tc>
        <w:tc>
          <w:tcPr>
            <w:tcW w:w="6716" w:type="dxa"/>
            <w:gridSpan w:val="3"/>
          </w:tcPr>
          <w:p w14:paraId="7031584A" w14:textId="77777777" w:rsidR="00051E01" w:rsidRPr="00EF7738" w:rsidRDefault="00051E01">
            <w:pPr>
              <w:jc w:val="left"/>
            </w:pPr>
            <w:r w:rsidRPr="00EF7738">
              <w:rPr>
                <w:rFonts w:hint="eastAsia"/>
                <w:b/>
              </w:rPr>
              <w:t>：</w:t>
            </w:r>
            <w:r w:rsidRPr="00EF7738">
              <w:rPr>
                <w:rFonts w:hint="eastAsia"/>
              </w:rPr>
              <w:t>白色粉末</w:t>
            </w:r>
          </w:p>
        </w:tc>
      </w:tr>
      <w:tr w:rsidR="00051E01" w:rsidRPr="00EF7738" w14:paraId="6DD603E9" w14:textId="77777777" w:rsidTr="006D2EE0">
        <w:tc>
          <w:tcPr>
            <w:tcW w:w="2552" w:type="dxa"/>
          </w:tcPr>
          <w:p w14:paraId="2F391B79" w14:textId="77777777" w:rsidR="00051E01" w:rsidRPr="00EF7738" w:rsidRDefault="00051E01" w:rsidP="002F02B6">
            <w:pPr>
              <w:ind w:firstLineChars="300" w:firstLine="630"/>
            </w:pPr>
            <w:r w:rsidRPr="00EF7738">
              <w:rPr>
                <w:rFonts w:hint="eastAsia"/>
              </w:rPr>
              <w:t>ロット番号</w:t>
            </w:r>
          </w:p>
        </w:tc>
        <w:tc>
          <w:tcPr>
            <w:tcW w:w="6716" w:type="dxa"/>
            <w:gridSpan w:val="3"/>
          </w:tcPr>
          <w:p w14:paraId="3CDFB957" w14:textId="77777777" w:rsidR="00051E01" w:rsidRPr="00EF7738" w:rsidRDefault="00051E01">
            <w:pPr>
              <w:jc w:val="left"/>
            </w:pPr>
            <w:r w:rsidRPr="00EF7738">
              <w:rPr>
                <w:rFonts w:hint="eastAsia"/>
                <w:b/>
              </w:rPr>
              <w:t>：</w:t>
            </w:r>
            <w:r w:rsidRPr="00EF7738">
              <w:rPr>
                <w:rFonts w:hint="eastAsia"/>
              </w:rPr>
              <w:t>NPD-9307-5386-T</w:t>
            </w:r>
          </w:p>
        </w:tc>
      </w:tr>
      <w:tr w:rsidR="00051E01" w:rsidRPr="00EF7738" w14:paraId="289C610F" w14:textId="77777777" w:rsidTr="009C53E7">
        <w:tc>
          <w:tcPr>
            <w:tcW w:w="2552" w:type="dxa"/>
          </w:tcPr>
          <w:p w14:paraId="46610285" w14:textId="77777777" w:rsidR="00051E01" w:rsidRPr="00EF7738" w:rsidRDefault="00051E01" w:rsidP="002F02B6">
            <w:pPr>
              <w:ind w:firstLineChars="300" w:firstLine="630"/>
            </w:pPr>
            <w:r w:rsidRPr="00EF7738">
              <w:rPr>
                <w:rFonts w:hint="eastAsia"/>
              </w:rPr>
              <w:t>純度</w:t>
            </w:r>
          </w:p>
        </w:tc>
        <w:tc>
          <w:tcPr>
            <w:tcW w:w="1701" w:type="dxa"/>
          </w:tcPr>
          <w:p w14:paraId="12AA9258" w14:textId="77777777" w:rsidR="00051E01" w:rsidRPr="00EF7738" w:rsidRDefault="00051E01" w:rsidP="00A812FF">
            <w:r w:rsidRPr="00EF7738">
              <w:rPr>
                <w:rFonts w:hint="eastAsia"/>
                <w:b/>
              </w:rPr>
              <w:t>：</w:t>
            </w:r>
            <w:r w:rsidRPr="00EF7738">
              <w:rPr>
                <w:rFonts w:hint="eastAsia"/>
              </w:rPr>
              <w:t>chem2</w:t>
            </w:r>
            <w:r w:rsidRPr="00EF7738">
              <w:rPr>
                <w:rFonts w:hint="eastAsia"/>
              </w:rPr>
              <w:t>環標識</w:t>
            </w:r>
          </w:p>
          <w:p w14:paraId="34BCEE45" w14:textId="77777777" w:rsidR="00051E01" w:rsidRPr="00EF7738" w:rsidRDefault="00051E01" w:rsidP="00A812FF">
            <w:pPr>
              <w:ind w:firstLineChars="100" w:firstLine="210"/>
            </w:pPr>
            <w:r w:rsidRPr="00EF7738">
              <w:rPr>
                <w:rFonts w:hint="eastAsia"/>
              </w:rPr>
              <w:t>chem3</w:t>
            </w:r>
            <w:r w:rsidRPr="00EF7738">
              <w:rPr>
                <w:rFonts w:hint="eastAsia"/>
                <w:lang w:eastAsia="zh-TW"/>
              </w:rPr>
              <w:t>環標識</w:t>
            </w:r>
          </w:p>
        </w:tc>
        <w:tc>
          <w:tcPr>
            <w:tcW w:w="5015" w:type="dxa"/>
            <w:gridSpan w:val="2"/>
          </w:tcPr>
          <w:p w14:paraId="4F0D9EAA" w14:textId="77777777" w:rsidR="00051E01" w:rsidRPr="00EF7738" w:rsidRDefault="00051E01" w:rsidP="00592932">
            <w:pPr>
              <w:jc w:val="left"/>
            </w:pPr>
            <w:r w:rsidRPr="00EF7738">
              <w:rPr>
                <w:rFonts w:hint="eastAsia"/>
              </w:rPr>
              <w:t>：</w:t>
            </w:r>
            <w:r w:rsidRPr="00EF7738">
              <w:rPr>
                <w:rFonts w:hint="eastAsia"/>
                <w:lang w:eastAsia="zh-TW"/>
              </w:rPr>
              <w:t>放射化学</w:t>
            </w:r>
            <w:r w:rsidRPr="00EF7738">
              <w:rPr>
                <w:rFonts w:hint="eastAsia"/>
              </w:rPr>
              <w:t>的</w:t>
            </w:r>
            <w:r w:rsidRPr="00EF7738">
              <w:rPr>
                <w:rFonts w:hint="eastAsia"/>
                <w:lang w:eastAsia="zh-TW"/>
              </w:rPr>
              <w:t>純度≧</w:t>
            </w:r>
            <w:r w:rsidRPr="00EF7738">
              <w:rPr>
                <w:rFonts w:hint="eastAsia"/>
              </w:rPr>
              <w:t>98 %</w:t>
            </w:r>
          </w:p>
          <w:p w14:paraId="588CB22E" w14:textId="77777777" w:rsidR="00051E01" w:rsidRPr="00EF7738" w:rsidRDefault="00051E01" w:rsidP="00592932">
            <w:pPr>
              <w:jc w:val="left"/>
            </w:pPr>
            <w:r w:rsidRPr="00EF7738">
              <w:rPr>
                <w:rFonts w:hint="eastAsia"/>
              </w:rPr>
              <w:t>：</w:t>
            </w:r>
            <w:r w:rsidRPr="00EF7738">
              <w:rPr>
                <w:rFonts w:hint="eastAsia"/>
                <w:lang w:eastAsia="zh-TW"/>
              </w:rPr>
              <w:t>放射化学</w:t>
            </w:r>
            <w:r w:rsidRPr="00EF7738">
              <w:rPr>
                <w:rFonts w:hint="eastAsia"/>
              </w:rPr>
              <w:t>的</w:t>
            </w:r>
            <w:r w:rsidRPr="00EF7738">
              <w:rPr>
                <w:rFonts w:hint="eastAsia"/>
                <w:lang w:eastAsia="zh-TW"/>
              </w:rPr>
              <w:t>純度≧</w:t>
            </w:r>
            <w:r w:rsidRPr="00EF7738">
              <w:rPr>
                <w:rFonts w:hint="eastAsia"/>
              </w:rPr>
              <w:t>98 %</w:t>
            </w:r>
          </w:p>
        </w:tc>
      </w:tr>
      <w:tr w:rsidR="00051E01" w:rsidRPr="00EF7738" w14:paraId="51511A14" w14:textId="77777777" w:rsidTr="006D2EE0">
        <w:tc>
          <w:tcPr>
            <w:tcW w:w="2552" w:type="dxa"/>
          </w:tcPr>
          <w:p w14:paraId="124447D5" w14:textId="77777777" w:rsidR="00051E01" w:rsidRPr="00EF7738" w:rsidRDefault="00051E01" w:rsidP="002F02B6">
            <w:pPr>
              <w:ind w:firstLineChars="300" w:firstLine="630"/>
            </w:pPr>
            <w:r w:rsidRPr="00EF7738">
              <w:rPr>
                <w:rFonts w:hint="eastAsia"/>
              </w:rPr>
              <w:t>CAS</w:t>
            </w:r>
            <w:r w:rsidRPr="00EF7738">
              <w:rPr>
                <w:rFonts w:hint="eastAsia"/>
              </w:rPr>
              <w:t>番号</w:t>
            </w:r>
          </w:p>
        </w:tc>
        <w:tc>
          <w:tcPr>
            <w:tcW w:w="6716" w:type="dxa"/>
            <w:gridSpan w:val="3"/>
          </w:tcPr>
          <w:p w14:paraId="60845F83" w14:textId="77777777" w:rsidR="00051E01" w:rsidRPr="00EF7738" w:rsidRDefault="00051E01">
            <w:pPr>
              <w:jc w:val="left"/>
            </w:pPr>
            <w:r w:rsidRPr="00EF7738">
              <w:rPr>
                <w:rFonts w:hint="eastAsia"/>
                <w:b/>
              </w:rPr>
              <w:t>：</w:t>
            </w:r>
            <w:r w:rsidRPr="00EF7738">
              <w:rPr>
                <w:rFonts w:hint="eastAsia"/>
              </w:rPr>
              <w:t>16335-17-2</w:t>
            </w:r>
          </w:p>
        </w:tc>
      </w:tr>
      <w:tr w:rsidR="00051E01" w:rsidRPr="00EF7738" w14:paraId="5131BE92" w14:textId="77777777" w:rsidTr="006D2EE0">
        <w:tc>
          <w:tcPr>
            <w:tcW w:w="2552" w:type="dxa"/>
          </w:tcPr>
          <w:p w14:paraId="2F6243EA" w14:textId="77777777" w:rsidR="00051E01" w:rsidRPr="00EF7738" w:rsidRDefault="00051E01" w:rsidP="002F02B6">
            <w:pPr>
              <w:ind w:firstLineChars="300" w:firstLine="630"/>
            </w:pPr>
            <w:r w:rsidRPr="00EF7738">
              <w:rPr>
                <w:rFonts w:hint="eastAsia"/>
              </w:rPr>
              <w:t>安定性</w:t>
            </w:r>
          </w:p>
        </w:tc>
        <w:tc>
          <w:tcPr>
            <w:tcW w:w="6716" w:type="dxa"/>
            <w:gridSpan w:val="3"/>
          </w:tcPr>
          <w:p w14:paraId="67D428E5" w14:textId="77777777" w:rsidR="00051E01" w:rsidRPr="00EF7738" w:rsidRDefault="00051E01" w:rsidP="00251656">
            <w:pPr>
              <w:jc w:val="left"/>
            </w:pPr>
            <w:r w:rsidRPr="00EF7738">
              <w:rPr>
                <w:rFonts w:hint="eastAsia"/>
                <w:b/>
              </w:rPr>
              <w:t>：</w:t>
            </w:r>
            <w:r w:rsidRPr="00EF7738">
              <w:rPr>
                <w:rFonts w:hint="eastAsia"/>
              </w:rPr>
              <w:t>室温で少なくとも</w:t>
            </w:r>
            <w:r w:rsidRPr="00EF7738">
              <w:rPr>
                <w:rFonts w:hint="eastAsia"/>
              </w:rPr>
              <w:t>7</w:t>
            </w:r>
            <w:r w:rsidRPr="00EF7738">
              <w:rPr>
                <w:rFonts w:hint="eastAsia"/>
              </w:rPr>
              <w:t>日間安定</w:t>
            </w:r>
          </w:p>
        </w:tc>
      </w:tr>
      <w:tr w:rsidR="00051E01" w:rsidRPr="00EF7738" w14:paraId="2B843A0F" w14:textId="77777777" w:rsidTr="006D2EE0">
        <w:tc>
          <w:tcPr>
            <w:tcW w:w="2552" w:type="dxa"/>
          </w:tcPr>
          <w:p w14:paraId="7C68B7A9" w14:textId="77777777" w:rsidR="00051E01" w:rsidRPr="00EF7738" w:rsidRDefault="00051E01" w:rsidP="005105C6">
            <w:pPr>
              <w:ind w:firstLineChars="300" w:firstLine="632"/>
              <w:rPr>
                <w:b/>
              </w:rPr>
            </w:pPr>
          </w:p>
        </w:tc>
        <w:tc>
          <w:tcPr>
            <w:tcW w:w="6716" w:type="dxa"/>
            <w:gridSpan w:val="3"/>
          </w:tcPr>
          <w:p w14:paraId="585AB951" w14:textId="77777777" w:rsidR="00051E01" w:rsidRPr="00EF7738" w:rsidRDefault="00051E01" w:rsidP="00251656">
            <w:pPr>
              <w:jc w:val="left"/>
            </w:pPr>
          </w:p>
        </w:tc>
      </w:tr>
      <w:tr w:rsidR="00051E01" w:rsidRPr="00EF7738" w14:paraId="6C13EC03" w14:textId="77777777" w:rsidTr="006D2EE0">
        <w:tc>
          <w:tcPr>
            <w:tcW w:w="2552" w:type="dxa"/>
          </w:tcPr>
          <w:p w14:paraId="0AB41EEE" w14:textId="77777777" w:rsidR="00051E01" w:rsidRPr="00EF7738" w:rsidRDefault="00051E01" w:rsidP="005105C6">
            <w:pPr>
              <w:ind w:firstLineChars="100" w:firstLine="211"/>
              <w:rPr>
                <w:b/>
              </w:rPr>
            </w:pPr>
            <w:r w:rsidRPr="00EF7738">
              <w:rPr>
                <w:rFonts w:hint="eastAsia"/>
                <w:b/>
              </w:rPr>
              <w:t>2.</w:t>
            </w:r>
            <w:r w:rsidRPr="00EF7738">
              <w:rPr>
                <w:rFonts w:hint="eastAsia"/>
                <w:b/>
              </w:rPr>
              <w:t xml:space="preserve">　溶媒</w:t>
            </w:r>
          </w:p>
        </w:tc>
        <w:tc>
          <w:tcPr>
            <w:tcW w:w="6716" w:type="dxa"/>
            <w:gridSpan w:val="3"/>
          </w:tcPr>
          <w:p w14:paraId="3B133CE5" w14:textId="77777777" w:rsidR="00051E01" w:rsidRPr="00EF7738" w:rsidRDefault="00051E01">
            <w:pPr>
              <w:jc w:val="left"/>
            </w:pPr>
            <w:r w:rsidRPr="00EF7738">
              <w:rPr>
                <w:rFonts w:hint="eastAsia"/>
                <w:b/>
              </w:rPr>
              <w:t>：</w:t>
            </w:r>
            <w:proofErr w:type="spellStart"/>
            <w:r w:rsidRPr="00EF7738">
              <w:rPr>
                <w:rFonts w:hint="eastAsia"/>
              </w:rPr>
              <w:t>Emulphor</w:t>
            </w:r>
            <w:proofErr w:type="spellEnd"/>
            <w:r w:rsidRPr="00EF7738">
              <w:rPr>
                <w:vertAlign w:val="superscript"/>
              </w:rPr>
              <w:t>®</w:t>
            </w:r>
            <w:r w:rsidRPr="00EF7738">
              <w:rPr>
                <w:rFonts w:hint="eastAsia"/>
              </w:rPr>
              <w:t>を用いた</w:t>
            </w:r>
          </w:p>
        </w:tc>
      </w:tr>
      <w:tr w:rsidR="00051E01" w:rsidRPr="00EF7738" w14:paraId="225820D3" w14:textId="77777777" w:rsidTr="006D2EE0">
        <w:tc>
          <w:tcPr>
            <w:tcW w:w="2552" w:type="dxa"/>
          </w:tcPr>
          <w:p w14:paraId="53523297" w14:textId="77777777" w:rsidR="00051E01" w:rsidRPr="00EF7738" w:rsidRDefault="00051E01" w:rsidP="005105C6">
            <w:pPr>
              <w:ind w:firstLineChars="100" w:firstLine="211"/>
              <w:rPr>
                <w:b/>
              </w:rPr>
            </w:pPr>
          </w:p>
        </w:tc>
        <w:tc>
          <w:tcPr>
            <w:tcW w:w="6716" w:type="dxa"/>
            <w:gridSpan w:val="3"/>
          </w:tcPr>
          <w:p w14:paraId="136B9C4E" w14:textId="77777777" w:rsidR="00051E01" w:rsidRPr="00EF7738" w:rsidRDefault="00051E01">
            <w:pPr>
              <w:jc w:val="left"/>
            </w:pPr>
          </w:p>
        </w:tc>
      </w:tr>
      <w:tr w:rsidR="00051E01" w:rsidRPr="00EF7738" w14:paraId="035B28B2" w14:textId="77777777" w:rsidTr="006D2EE0">
        <w:tc>
          <w:tcPr>
            <w:tcW w:w="2552" w:type="dxa"/>
          </w:tcPr>
          <w:p w14:paraId="29EFF2E1" w14:textId="77777777" w:rsidR="00051E01" w:rsidRPr="00EF7738" w:rsidRDefault="00051E01" w:rsidP="00AA11CA">
            <w:pPr>
              <w:ind w:firstLineChars="100" w:firstLine="211"/>
              <w:rPr>
                <w:b/>
              </w:rPr>
            </w:pPr>
            <w:r w:rsidRPr="00EF7738">
              <w:rPr>
                <w:rFonts w:hint="eastAsia"/>
                <w:b/>
              </w:rPr>
              <w:t>3.</w:t>
            </w:r>
            <w:r w:rsidRPr="00EF7738">
              <w:rPr>
                <w:rFonts w:hint="eastAsia"/>
                <w:b/>
              </w:rPr>
              <w:t xml:space="preserve">　実験動物</w:t>
            </w:r>
          </w:p>
        </w:tc>
        <w:tc>
          <w:tcPr>
            <w:tcW w:w="6716" w:type="dxa"/>
            <w:gridSpan w:val="3"/>
          </w:tcPr>
          <w:p w14:paraId="75456C5D" w14:textId="77777777" w:rsidR="00051E01" w:rsidRPr="00EF7738" w:rsidRDefault="00051E01">
            <w:pPr>
              <w:jc w:val="left"/>
            </w:pPr>
          </w:p>
        </w:tc>
      </w:tr>
      <w:tr w:rsidR="00051E01" w:rsidRPr="00EF7738" w14:paraId="1C026083" w14:textId="77777777" w:rsidTr="006D2EE0">
        <w:tc>
          <w:tcPr>
            <w:tcW w:w="2552" w:type="dxa"/>
          </w:tcPr>
          <w:p w14:paraId="5B34E059" w14:textId="77777777" w:rsidR="00051E01" w:rsidRPr="00EF7738" w:rsidRDefault="00051E01" w:rsidP="002F02B6">
            <w:pPr>
              <w:ind w:firstLineChars="300" w:firstLine="630"/>
            </w:pPr>
            <w:r w:rsidRPr="00EF7738">
              <w:rPr>
                <w:rFonts w:hint="eastAsia"/>
              </w:rPr>
              <w:t>動物種</w:t>
            </w:r>
          </w:p>
        </w:tc>
        <w:tc>
          <w:tcPr>
            <w:tcW w:w="6716" w:type="dxa"/>
            <w:gridSpan w:val="3"/>
          </w:tcPr>
          <w:p w14:paraId="168F8C34" w14:textId="77777777" w:rsidR="00051E01" w:rsidRPr="00EF7738" w:rsidRDefault="00051E01">
            <w:pPr>
              <w:jc w:val="left"/>
            </w:pPr>
            <w:r w:rsidRPr="00EF7738">
              <w:rPr>
                <w:rFonts w:hint="eastAsia"/>
                <w:b/>
              </w:rPr>
              <w:t>：</w:t>
            </w:r>
            <w:r w:rsidRPr="00EF7738">
              <w:rPr>
                <w:rFonts w:hint="eastAsia"/>
              </w:rPr>
              <w:t>ラット</w:t>
            </w:r>
          </w:p>
        </w:tc>
      </w:tr>
      <w:tr w:rsidR="00051E01" w:rsidRPr="00EF7738" w14:paraId="2ABE2011" w14:textId="77777777" w:rsidTr="006D2EE0">
        <w:tc>
          <w:tcPr>
            <w:tcW w:w="2552" w:type="dxa"/>
          </w:tcPr>
          <w:p w14:paraId="223D4F38" w14:textId="77777777" w:rsidR="00051E01" w:rsidRPr="00EF7738" w:rsidRDefault="00051E01" w:rsidP="002F02B6">
            <w:pPr>
              <w:ind w:firstLineChars="300" w:firstLine="630"/>
            </w:pPr>
            <w:r w:rsidRPr="00EF7738">
              <w:rPr>
                <w:rFonts w:hint="eastAsia"/>
              </w:rPr>
              <w:t>系統</w:t>
            </w:r>
          </w:p>
        </w:tc>
        <w:tc>
          <w:tcPr>
            <w:tcW w:w="6716" w:type="dxa"/>
            <w:gridSpan w:val="3"/>
          </w:tcPr>
          <w:p w14:paraId="2514D1B7" w14:textId="77777777" w:rsidR="00051E01" w:rsidRPr="00EF7738" w:rsidRDefault="00051E01">
            <w:pPr>
              <w:jc w:val="left"/>
            </w:pPr>
            <w:r w:rsidRPr="00EF7738">
              <w:rPr>
                <w:rFonts w:hint="eastAsia"/>
                <w:b/>
              </w:rPr>
              <w:t>：</w:t>
            </w:r>
            <w:r w:rsidRPr="00EF7738">
              <w:rPr>
                <w:rFonts w:hint="eastAsia"/>
              </w:rPr>
              <w:t>Sprague-Dawley</w:t>
            </w:r>
            <w:r w:rsidRPr="00EF7738">
              <w:rPr>
                <w:rFonts w:hint="eastAsia"/>
              </w:rPr>
              <w:t>（</w:t>
            </w:r>
            <w:r w:rsidRPr="00EF7738">
              <w:rPr>
                <w:rFonts w:hint="eastAsia"/>
              </w:rPr>
              <w:t>CD</w:t>
            </w:r>
            <w:r w:rsidRPr="00EF7738">
              <w:rPr>
                <w:rFonts w:hint="eastAsia"/>
              </w:rPr>
              <w:t>）</w:t>
            </w:r>
          </w:p>
        </w:tc>
      </w:tr>
      <w:tr w:rsidR="00051E01" w:rsidRPr="00EF7738" w14:paraId="18F5C818" w14:textId="77777777" w:rsidTr="006D2EE0">
        <w:tc>
          <w:tcPr>
            <w:tcW w:w="2552" w:type="dxa"/>
          </w:tcPr>
          <w:p w14:paraId="5AE0E3B2" w14:textId="77777777" w:rsidR="00051E01" w:rsidRPr="00EF7738" w:rsidRDefault="00051E01" w:rsidP="002F02B6">
            <w:pPr>
              <w:ind w:firstLineChars="300" w:firstLine="630"/>
            </w:pPr>
            <w:r w:rsidRPr="00EF7738">
              <w:rPr>
                <w:rFonts w:hint="eastAsia"/>
              </w:rPr>
              <w:t>投与時齢</w:t>
            </w:r>
          </w:p>
        </w:tc>
        <w:tc>
          <w:tcPr>
            <w:tcW w:w="6716" w:type="dxa"/>
            <w:gridSpan w:val="3"/>
          </w:tcPr>
          <w:p w14:paraId="008C145C" w14:textId="77777777" w:rsidR="00051E01" w:rsidRPr="00EF7738" w:rsidRDefault="00051E01" w:rsidP="007A5234">
            <w:pPr>
              <w:jc w:val="left"/>
              <w:rPr>
                <w:lang w:eastAsia="zh-TW"/>
              </w:rPr>
            </w:pPr>
            <w:r w:rsidRPr="00EF7738">
              <w:rPr>
                <w:rFonts w:hint="eastAsia"/>
                <w:b/>
              </w:rPr>
              <w:t>：</w:t>
            </w:r>
            <w:r w:rsidRPr="00EF7738">
              <w:rPr>
                <w:rFonts w:hint="eastAsia"/>
              </w:rPr>
              <w:t>雄</w:t>
            </w:r>
            <w:r w:rsidRPr="00EF7738">
              <w:rPr>
                <w:rFonts w:hint="eastAsia"/>
                <w:lang w:eastAsia="zh-TW"/>
              </w:rPr>
              <w:t>46</w:t>
            </w:r>
            <w:r w:rsidR="00FB0E33" w:rsidRPr="00EF7738">
              <w:rPr>
                <w:rFonts w:hint="eastAsia"/>
                <w:lang w:eastAsia="zh-TW"/>
              </w:rPr>
              <w:t>日齢</w:t>
            </w:r>
            <w:r w:rsidRPr="00EF7738">
              <w:rPr>
                <w:rFonts w:hint="eastAsia"/>
              </w:rPr>
              <w:t>-</w:t>
            </w:r>
            <w:r w:rsidRPr="00EF7738">
              <w:rPr>
                <w:rFonts w:hint="eastAsia"/>
                <w:lang w:eastAsia="zh-TW"/>
              </w:rPr>
              <w:t>68</w:t>
            </w:r>
            <w:r w:rsidRPr="00EF7738">
              <w:rPr>
                <w:rFonts w:hint="eastAsia"/>
                <w:lang w:eastAsia="zh-TW"/>
              </w:rPr>
              <w:t>日齢</w:t>
            </w:r>
            <w:r w:rsidRPr="00EF7738">
              <w:rPr>
                <w:rFonts w:hint="eastAsia"/>
              </w:rPr>
              <w:t>、雌</w:t>
            </w:r>
            <w:r w:rsidRPr="00EF7738">
              <w:rPr>
                <w:rFonts w:hint="eastAsia"/>
                <w:lang w:eastAsia="zh-TW"/>
              </w:rPr>
              <w:t>50</w:t>
            </w:r>
            <w:r w:rsidR="00FB0E33" w:rsidRPr="00EF7738">
              <w:rPr>
                <w:rFonts w:hint="eastAsia"/>
                <w:lang w:eastAsia="zh-TW"/>
              </w:rPr>
              <w:t>日齢</w:t>
            </w:r>
            <w:r w:rsidRPr="00EF7738">
              <w:rPr>
                <w:rFonts w:hint="eastAsia"/>
              </w:rPr>
              <w:t>-</w:t>
            </w:r>
            <w:r w:rsidRPr="00EF7738">
              <w:rPr>
                <w:rFonts w:hint="eastAsia"/>
                <w:lang w:eastAsia="zh-TW"/>
              </w:rPr>
              <w:t>70</w:t>
            </w:r>
            <w:r w:rsidRPr="00EF7738">
              <w:rPr>
                <w:rFonts w:hint="eastAsia"/>
                <w:lang w:eastAsia="zh-TW"/>
              </w:rPr>
              <w:t>日齢</w:t>
            </w:r>
          </w:p>
        </w:tc>
      </w:tr>
      <w:tr w:rsidR="00051E01" w:rsidRPr="00EF7738" w14:paraId="5596FFB5" w14:textId="77777777" w:rsidTr="006D2EE0">
        <w:tc>
          <w:tcPr>
            <w:tcW w:w="2552" w:type="dxa"/>
          </w:tcPr>
          <w:p w14:paraId="2809FCD0" w14:textId="77777777" w:rsidR="00051E01" w:rsidRPr="00EF7738" w:rsidRDefault="00051E01" w:rsidP="002F02B6">
            <w:pPr>
              <w:ind w:firstLineChars="300" w:firstLine="630"/>
            </w:pPr>
            <w:r w:rsidRPr="00EF7738">
              <w:rPr>
                <w:rFonts w:hint="eastAsia"/>
              </w:rPr>
              <w:t>投与時体重</w:t>
            </w:r>
          </w:p>
        </w:tc>
        <w:tc>
          <w:tcPr>
            <w:tcW w:w="6716" w:type="dxa"/>
            <w:gridSpan w:val="3"/>
          </w:tcPr>
          <w:p w14:paraId="22349078" w14:textId="77777777" w:rsidR="00051E01" w:rsidRPr="00EF7738" w:rsidRDefault="00051E01" w:rsidP="00CA6651">
            <w:pPr>
              <w:jc w:val="left"/>
              <w:rPr>
                <w:lang w:eastAsia="zh-TW"/>
              </w:rPr>
            </w:pPr>
            <w:r w:rsidRPr="00EF7738">
              <w:rPr>
                <w:rFonts w:hint="eastAsia"/>
                <w:b/>
              </w:rPr>
              <w:t>：</w:t>
            </w:r>
            <w:r w:rsidRPr="00EF7738">
              <w:rPr>
                <w:rFonts w:hint="eastAsia"/>
              </w:rPr>
              <w:t>雄</w:t>
            </w:r>
            <w:r w:rsidRPr="00EF7738">
              <w:rPr>
                <w:rFonts w:hint="eastAsia"/>
              </w:rPr>
              <w:t>245 g-386 g</w:t>
            </w:r>
            <w:r w:rsidRPr="00EF7738">
              <w:rPr>
                <w:rFonts w:hint="eastAsia"/>
              </w:rPr>
              <w:t>、雌</w:t>
            </w:r>
            <w:r w:rsidRPr="00EF7738">
              <w:rPr>
                <w:rFonts w:hint="eastAsia"/>
              </w:rPr>
              <w:t>162 g-384 g</w:t>
            </w:r>
          </w:p>
        </w:tc>
      </w:tr>
      <w:tr w:rsidR="00051E01" w:rsidRPr="00EF7738" w14:paraId="6946609C" w14:textId="77777777" w:rsidTr="006D2EE0">
        <w:tc>
          <w:tcPr>
            <w:tcW w:w="2552" w:type="dxa"/>
          </w:tcPr>
          <w:p w14:paraId="1CDC961D" w14:textId="77777777" w:rsidR="00051E01" w:rsidRPr="00EF7738" w:rsidRDefault="00051E01" w:rsidP="002F02B6">
            <w:pPr>
              <w:ind w:firstLineChars="300" w:firstLine="630"/>
            </w:pPr>
            <w:r w:rsidRPr="00EF7738">
              <w:rPr>
                <w:rFonts w:hint="eastAsia"/>
              </w:rPr>
              <w:t>入手先</w:t>
            </w:r>
          </w:p>
        </w:tc>
        <w:tc>
          <w:tcPr>
            <w:tcW w:w="6716" w:type="dxa"/>
            <w:gridSpan w:val="3"/>
          </w:tcPr>
          <w:p w14:paraId="5577A01D" w14:textId="77777777" w:rsidR="00051E01" w:rsidRPr="00EF7738" w:rsidRDefault="00051E01">
            <w:pPr>
              <w:jc w:val="left"/>
            </w:pPr>
            <w:r w:rsidRPr="00EF7738">
              <w:rPr>
                <w:rFonts w:hint="eastAsia"/>
                <w:b/>
              </w:rPr>
              <w:t>：</w:t>
            </w:r>
            <w:r w:rsidRPr="00EF7738">
              <w:rPr>
                <w:rFonts w:hint="eastAsia"/>
              </w:rPr>
              <w:t>チャールス・リバー・ラボラトリーズ</w:t>
            </w:r>
          </w:p>
        </w:tc>
      </w:tr>
      <w:tr w:rsidR="00051E01" w:rsidRPr="00EF7738" w14:paraId="2CAB5E01" w14:textId="77777777" w:rsidTr="006D2EE0">
        <w:tc>
          <w:tcPr>
            <w:tcW w:w="2552" w:type="dxa"/>
          </w:tcPr>
          <w:p w14:paraId="4BF525F9" w14:textId="77777777" w:rsidR="00051E01" w:rsidRPr="00EF7738" w:rsidRDefault="00051E01" w:rsidP="002F02B6">
            <w:pPr>
              <w:ind w:firstLineChars="300" w:firstLine="630"/>
            </w:pPr>
            <w:r w:rsidRPr="00EF7738">
              <w:rPr>
                <w:rFonts w:hint="eastAsia"/>
              </w:rPr>
              <w:t>馴化期間</w:t>
            </w:r>
          </w:p>
        </w:tc>
        <w:tc>
          <w:tcPr>
            <w:tcW w:w="6716" w:type="dxa"/>
            <w:gridSpan w:val="3"/>
          </w:tcPr>
          <w:p w14:paraId="16BEB17A" w14:textId="77777777" w:rsidR="00051E01" w:rsidRPr="00EF7738" w:rsidRDefault="00051E01" w:rsidP="00051E01">
            <w:pPr>
              <w:ind w:left="211" w:hangingChars="100" w:hanging="211"/>
              <w:jc w:val="left"/>
            </w:pPr>
            <w:r w:rsidRPr="00EF7738">
              <w:rPr>
                <w:rFonts w:hint="eastAsia"/>
                <w:b/>
              </w:rPr>
              <w:t>：</w:t>
            </w:r>
            <w:r w:rsidRPr="00EF7738">
              <w:rPr>
                <w:rFonts w:hint="eastAsia"/>
              </w:rPr>
              <w:t>ステンレス製懸垂ケージ中で最低</w:t>
            </w:r>
            <w:r w:rsidRPr="00EF7738">
              <w:rPr>
                <w:rFonts w:hint="eastAsia"/>
              </w:rPr>
              <w:t>10</w:t>
            </w:r>
            <w:r w:rsidRPr="00EF7738">
              <w:rPr>
                <w:rFonts w:hint="eastAsia"/>
              </w:rPr>
              <w:t>日間の検疫後、個別代謝ケージで</w:t>
            </w:r>
            <w:r w:rsidRPr="00EF7738">
              <w:rPr>
                <w:rFonts w:hint="eastAsia"/>
              </w:rPr>
              <w:t>24</w:t>
            </w:r>
            <w:r w:rsidRPr="00EF7738">
              <w:rPr>
                <w:rFonts w:hint="eastAsia"/>
              </w:rPr>
              <w:t>時間馴化</w:t>
            </w:r>
          </w:p>
        </w:tc>
      </w:tr>
      <w:tr w:rsidR="00051E01" w:rsidRPr="00EF7738" w14:paraId="3BE5B0F8" w14:textId="77777777" w:rsidTr="006D2EE0">
        <w:tc>
          <w:tcPr>
            <w:tcW w:w="2552" w:type="dxa"/>
          </w:tcPr>
          <w:p w14:paraId="4542072F" w14:textId="77777777" w:rsidR="00051E01" w:rsidRPr="00EF7738" w:rsidRDefault="00051E01" w:rsidP="002F02B6">
            <w:pPr>
              <w:ind w:firstLineChars="300" w:firstLine="630"/>
            </w:pPr>
            <w:r w:rsidRPr="00EF7738">
              <w:rPr>
                <w:rFonts w:hint="eastAsia"/>
              </w:rPr>
              <w:t>飼料</w:t>
            </w:r>
          </w:p>
        </w:tc>
        <w:tc>
          <w:tcPr>
            <w:tcW w:w="6716" w:type="dxa"/>
            <w:gridSpan w:val="3"/>
          </w:tcPr>
          <w:p w14:paraId="111A601B" w14:textId="77777777" w:rsidR="00051E01" w:rsidRPr="00EF7738" w:rsidRDefault="00051E01">
            <w:pPr>
              <w:jc w:val="left"/>
            </w:pPr>
            <w:r w:rsidRPr="00EF7738">
              <w:rPr>
                <w:rFonts w:hint="eastAsia"/>
                <w:b/>
              </w:rPr>
              <w:t>：</w:t>
            </w:r>
            <w:r w:rsidRPr="00EF7738">
              <w:rPr>
                <w:rFonts w:hint="eastAsia"/>
              </w:rPr>
              <w:t>Purina</w:t>
            </w:r>
            <w:r w:rsidRPr="00EF7738">
              <w:rPr>
                <w:rFonts w:hint="eastAsia"/>
              </w:rPr>
              <w:t>ラット用固形飼料、自由摂取</w:t>
            </w:r>
          </w:p>
        </w:tc>
      </w:tr>
      <w:tr w:rsidR="00051E01" w:rsidRPr="00EF7738" w14:paraId="259F4FF5" w14:textId="77777777" w:rsidTr="006D2EE0">
        <w:tc>
          <w:tcPr>
            <w:tcW w:w="2552" w:type="dxa"/>
          </w:tcPr>
          <w:p w14:paraId="75C2E6AB" w14:textId="77777777" w:rsidR="00051E01" w:rsidRPr="00EF7738" w:rsidRDefault="00051E01" w:rsidP="002F02B6">
            <w:pPr>
              <w:ind w:firstLineChars="300" w:firstLine="630"/>
            </w:pPr>
            <w:r w:rsidRPr="00EF7738">
              <w:rPr>
                <w:rFonts w:hint="eastAsia"/>
              </w:rPr>
              <w:t>給水</w:t>
            </w:r>
          </w:p>
        </w:tc>
        <w:tc>
          <w:tcPr>
            <w:tcW w:w="6716" w:type="dxa"/>
            <w:gridSpan w:val="3"/>
          </w:tcPr>
          <w:p w14:paraId="51182063" w14:textId="77777777" w:rsidR="00051E01" w:rsidRPr="00EF7738" w:rsidRDefault="00051E01">
            <w:pPr>
              <w:jc w:val="left"/>
            </w:pPr>
            <w:r w:rsidRPr="00EF7738">
              <w:rPr>
                <w:rFonts w:hint="eastAsia"/>
                <w:b/>
              </w:rPr>
              <w:t>：</w:t>
            </w:r>
            <w:r w:rsidRPr="00EF7738">
              <w:rPr>
                <w:rFonts w:hint="eastAsia"/>
              </w:rPr>
              <w:t>水道水、自由摂取</w:t>
            </w:r>
          </w:p>
        </w:tc>
      </w:tr>
      <w:tr w:rsidR="00051E01" w:rsidRPr="00EF7738" w14:paraId="7E055B1A" w14:textId="77777777" w:rsidTr="006D2EE0">
        <w:tc>
          <w:tcPr>
            <w:tcW w:w="2552" w:type="dxa"/>
          </w:tcPr>
          <w:p w14:paraId="6BCB233F" w14:textId="77777777" w:rsidR="00051E01" w:rsidRPr="00EF7738" w:rsidRDefault="00051E01" w:rsidP="002F02B6">
            <w:pPr>
              <w:ind w:firstLineChars="300" w:firstLine="630"/>
            </w:pPr>
            <w:r w:rsidRPr="00EF7738">
              <w:rPr>
                <w:rFonts w:hint="eastAsia"/>
              </w:rPr>
              <w:t>飼育ケージ</w:t>
            </w:r>
          </w:p>
        </w:tc>
        <w:tc>
          <w:tcPr>
            <w:tcW w:w="6716" w:type="dxa"/>
            <w:gridSpan w:val="3"/>
          </w:tcPr>
          <w:p w14:paraId="6B141F65" w14:textId="77777777" w:rsidR="00051E01" w:rsidRPr="00EF7738" w:rsidRDefault="00051E01">
            <w:pPr>
              <w:jc w:val="left"/>
            </w:pPr>
            <w:r w:rsidRPr="00EF7738">
              <w:rPr>
                <w:rFonts w:hint="eastAsia"/>
                <w:b/>
              </w:rPr>
              <w:t>：</w:t>
            </w:r>
            <w:r w:rsidRPr="00EF7738">
              <w:rPr>
                <w:rFonts w:hint="eastAsia"/>
              </w:rPr>
              <w:t>ロス型ガラス製個別代謝ケージ</w:t>
            </w:r>
          </w:p>
        </w:tc>
      </w:tr>
      <w:tr w:rsidR="00051E01" w:rsidRPr="00EF7738" w14:paraId="4EFE4DA3" w14:textId="77777777" w:rsidTr="006D2EE0">
        <w:tc>
          <w:tcPr>
            <w:tcW w:w="2552" w:type="dxa"/>
          </w:tcPr>
          <w:p w14:paraId="2E84E690" w14:textId="77777777" w:rsidR="00051E01" w:rsidRPr="00EF7738" w:rsidRDefault="00051E01" w:rsidP="002F02B6">
            <w:pPr>
              <w:ind w:firstLineChars="300" w:firstLine="630"/>
            </w:pPr>
            <w:r w:rsidRPr="00EF7738">
              <w:rPr>
                <w:rFonts w:hint="eastAsia"/>
              </w:rPr>
              <w:t>飼育法</w:t>
            </w:r>
          </w:p>
        </w:tc>
        <w:tc>
          <w:tcPr>
            <w:tcW w:w="6716" w:type="dxa"/>
            <w:gridSpan w:val="3"/>
          </w:tcPr>
          <w:p w14:paraId="3B8DEE5E" w14:textId="77777777" w:rsidR="00051E01" w:rsidRPr="00EF7738" w:rsidRDefault="00051E01" w:rsidP="00E63211">
            <w:pPr>
              <w:jc w:val="left"/>
            </w:pPr>
            <w:r w:rsidRPr="00EF7738">
              <w:rPr>
                <w:rFonts w:hint="eastAsia"/>
                <w:b/>
              </w:rPr>
              <w:t>：</w:t>
            </w:r>
            <w:r w:rsidRPr="00EF7738">
              <w:rPr>
                <w:rFonts w:hint="eastAsia"/>
              </w:rPr>
              <w:t>USPHS-NIH</w:t>
            </w:r>
            <w:r w:rsidRPr="00EF7738">
              <w:rPr>
                <w:rFonts w:hint="eastAsia"/>
              </w:rPr>
              <w:t>公表の実験動物の取り扱い指針にしたがって飼育</w:t>
            </w:r>
          </w:p>
        </w:tc>
      </w:tr>
      <w:tr w:rsidR="00051E01" w:rsidRPr="00EF7738" w14:paraId="5C780FA4" w14:textId="77777777" w:rsidTr="006D2EE0">
        <w:tc>
          <w:tcPr>
            <w:tcW w:w="2552" w:type="dxa"/>
          </w:tcPr>
          <w:p w14:paraId="0CF5369E" w14:textId="77777777" w:rsidR="00051E01" w:rsidRPr="00EF7738" w:rsidRDefault="00051E01" w:rsidP="002F02B6">
            <w:pPr>
              <w:ind w:firstLineChars="300" w:firstLine="630"/>
              <w:rPr>
                <w:lang w:eastAsia="zh-CN"/>
              </w:rPr>
            </w:pPr>
            <w:r w:rsidRPr="00EF7738">
              <w:rPr>
                <w:rFonts w:hint="eastAsia"/>
                <w:lang w:eastAsia="zh-CN"/>
              </w:rPr>
              <w:t>環境条件</w:t>
            </w:r>
          </w:p>
        </w:tc>
        <w:tc>
          <w:tcPr>
            <w:tcW w:w="6716" w:type="dxa"/>
            <w:gridSpan w:val="3"/>
          </w:tcPr>
          <w:p w14:paraId="363CFB0E" w14:textId="77777777" w:rsidR="00051E01" w:rsidRPr="00EF7738" w:rsidRDefault="00051E01">
            <w:pPr>
              <w:jc w:val="left"/>
              <w:rPr>
                <w:lang w:eastAsia="zh-CN"/>
              </w:rPr>
            </w:pPr>
          </w:p>
        </w:tc>
      </w:tr>
      <w:tr w:rsidR="00051E01" w:rsidRPr="00EF7738" w14:paraId="6CA19BC0" w14:textId="77777777" w:rsidTr="006D2EE0">
        <w:tc>
          <w:tcPr>
            <w:tcW w:w="2552" w:type="dxa"/>
          </w:tcPr>
          <w:p w14:paraId="04FCF254" w14:textId="77777777" w:rsidR="00051E01" w:rsidRPr="00EF7738" w:rsidRDefault="00051E01" w:rsidP="002F02B6">
            <w:pPr>
              <w:ind w:firstLineChars="400" w:firstLine="840"/>
            </w:pPr>
            <w:r w:rsidRPr="00EF7738">
              <w:rPr>
                <w:rFonts w:hint="eastAsia"/>
                <w:lang w:eastAsia="zh-CN"/>
              </w:rPr>
              <w:lastRenderedPageBreak/>
              <w:t>温度</w:t>
            </w:r>
          </w:p>
        </w:tc>
        <w:tc>
          <w:tcPr>
            <w:tcW w:w="6716" w:type="dxa"/>
            <w:gridSpan w:val="3"/>
          </w:tcPr>
          <w:p w14:paraId="76E93BA2" w14:textId="77777777" w:rsidR="00051E01" w:rsidRPr="00EF7738" w:rsidRDefault="00051E01" w:rsidP="00CA6651">
            <w:pPr>
              <w:jc w:val="left"/>
              <w:rPr>
                <w:lang w:eastAsia="zh-CN"/>
              </w:rPr>
            </w:pPr>
            <w:r w:rsidRPr="00EF7738">
              <w:rPr>
                <w:rFonts w:hint="eastAsia"/>
                <w:b/>
              </w:rPr>
              <w:t>：</w:t>
            </w:r>
            <w:r w:rsidRPr="00EF7738">
              <w:rPr>
                <w:rFonts w:hint="eastAsia"/>
              </w:rPr>
              <w:t xml:space="preserve">20 </w:t>
            </w:r>
            <w:r w:rsidRPr="00EF7738">
              <w:rPr>
                <w:rFonts w:hint="eastAsia"/>
              </w:rPr>
              <w:sym w:font="Symbol" w:char="F0B0"/>
            </w:r>
            <w:r w:rsidRPr="00EF7738">
              <w:rPr>
                <w:rFonts w:hint="eastAsia"/>
                <w:lang w:eastAsia="zh-CN"/>
              </w:rPr>
              <w:t>C</w:t>
            </w:r>
            <w:r w:rsidRPr="00EF7738">
              <w:rPr>
                <w:rFonts w:hint="eastAsia"/>
              </w:rPr>
              <w:t xml:space="preserve"> -</w:t>
            </w:r>
            <w:r w:rsidRPr="00EF7738">
              <w:rPr>
                <w:rFonts w:hint="eastAsia"/>
                <w:lang w:eastAsia="zh-CN"/>
              </w:rPr>
              <w:t>2</w:t>
            </w:r>
            <w:r w:rsidRPr="00EF7738">
              <w:rPr>
                <w:rFonts w:hint="eastAsia"/>
              </w:rPr>
              <w:t xml:space="preserve">4 </w:t>
            </w:r>
            <w:r w:rsidRPr="00EF7738">
              <w:rPr>
                <w:rFonts w:hint="eastAsia"/>
              </w:rPr>
              <w:sym w:font="Symbol" w:char="F0B0"/>
            </w:r>
            <w:r w:rsidRPr="00EF7738">
              <w:rPr>
                <w:rFonts w:hint="eastAsia"/>
                <w:lang w:eastAsia="zh-CN"/>
              </w:rPr>
              <w:t>C</w:t>
            </w:r>
          </w:p>
        </w:tc>
      </w:tr>
      <w:tr w:rsidR="00051E01" w:rsidRPr="00EF7738" w14:paraId="7B7BA292" w14:textId="77777777" w:rsidTr="006D2EE0">
        <w:tc>
          <w:tcPr>
            <w:tcW w:w="2552" w:type="dxa"/>
          </w:tcPr>
          <w:p w14:paraId="0EE11628" w14:textId="77777777" w:rsidR="00051E01" w:rsidRPr="00EF7738" w:rsidRDefault="00051E01" w:rsidP="00051E01">
            <w:pPr>
              <w:ind w:leftChars="398" w:left="836"/>
              <w:rPr>
                <w:lang w:eastAsia="zh-CN"/>
              </w:rPr>
            </w:pPr>
            <w:r w:rsidRPr="00EF7738">
              <w:rPr>
                <w:rFonts w:hint="eastAsia"/>
                <w:lang w:eastAsia="zh-CN"/>
              </w:rPr>
              <w:t>湿度</w:t>
            </w:r>
          </w:p>
        </w:tc>
        <w:tc>
          <w:tcPr>
            <w:tcW w:w="6716" w:type="dxa"/>
            <w:gridSpan w:val="3"/>
          </w:tcPr>
          <w:p w14:paraId="6C1BA451" w14:textId="77777777" w:rsidR="00051E01" w:rsidRPr="00EF7738" w:rsidRDefault="00051E01" w:rsidP="00CA6651">
            <w:pPr>
              <w:jc w:val="left"/>
            </w:pPr>
            <w:r w:rsidRPr="00EF7738">
              <w:rPr>
                <w:rFonts w:hint="eastAsia"/>
                <w:b/>
              </w:rPr>
              <w:t>：</w:t>
            </w:r>
            <w:r w:rsidRPr="00EF7738">
              <w:rPr>
                <w:rFonts w:hint="eastAsia"/>
              </w:rPr>
              <w:t>相対湿度</w:t>
            </w:r>
            <w:r w:rsidRPr="00EF7738">
              <w:rPr>
                <w:rFonts w:hint="eastAsia"/>
              </w:rPr>
              <w:t>45 %-65</w:t>
            </w:r>
            <w:r w:rsidRPr="00EF7738">
              <w:rPr>
                <w:rFonts w:hint="eastAsia"/>
                <w:lang w:eastAsia="zh-TW"/>
              </w:rPr>
              <w:t xml:space="preserve"> %</w:t>
            </w:r>
          </w:p>
        </w:tc>
      </w:tr>
      <w:tr w:rsidR="00051E01" w:rsidRPr="00EF7738" w14:paraId="0A8C446C" w14:textId="77777777" w:rsidTr="006D2EE0">
        <w:tc>
          <w:tcPr>
            <w:tcW w:w="2552" w:type="dxa"/>
          </w:tcPr>
          <w:p w14:paraId="5118B1A6" w14:textId="77777777" w:rsidR="00051E01" w:rsidRPr="00EF7738" w:rsidRDefault="00051E01" w:rsidP="00051E01">
            <w:pPr>
              <w:ind w:leftChars="398" w:left="836"/>
            </w:pPr>
            <w:r w:rsidRPr="00EF7738">
              <w:rPr>
                <w:rFonts w:hint="eastAsia"/>
                <w:lang w:eastAsia="zh-TW"/>
              </w:rPr>
              <w:t>換気</w:t>
            </w:r>
          </w:p>
        </w:tc>
        <w:tc>
          <w:tcPr>
            <w:tcW w:w="6716" w:type="dxa"/>
            <w:gridSpan w:val="3"/>
          </w:tcPr>
          <w:p w14:paraId="3B641BD3" w14:textId="77777777" w:rsidR="00051E01" w:rsidRPr="00EF7738" w:rsidRDefault="00051E01" w:rsidP="0096255C">
            <w:pPr>
              <w:jc w:val="left"/>
            </w:pPr>
            <w:r w:rsidRPr="00EF7738">
              <w:rPr>
                <w:rFonts w:hint="eastAsia"/>
                <w:b/>
              </w:rPr>
              <w:t>：</w:t>
            </w:r>
            <w:r w:rsidRPr="00EF7738">
              <w:rPr>
                <w:rFonts w:hint="eastAsia"/>
                <w:lang w:eastAsia="zh-TW"/>
              </w:rPr>
              <w:t>16</w:t>
            </w:r>
            <w:r w:rsidRPr="00EF7738">
              <w:rPr>
                <w:rFonts w:hint="eastAsia"/>
              </w:rPr>
              <w:t>-</w:t>
            </w:r>
            <w:r w:rsidRPr="00EF7738">
              <w:rPr>
                <w:rFonts w:hint="eastAsia"/>
                <w:lang w:eastAsia="zh-TW"/>
              </w:rPr>
              <w:t>20</w:t>
            </w:r>
            <w:r w:rsidRPr="00EF7738">
              <w:rPr>
                <w:rFonts w:hint="eastAsia"/>
                <w:lang w:eastAsia="zh-TW"/>
              </w:rPr>
              <w:t>回</w:t>
            </w:r>
            <w:r w:rsidRPr="00EF7738">
              <w:rPr>
                <w:rFonts w:hint="eastAsia"/>
                <w:lang w:eastAsia="zh-TW"/>
              </w:rPr>
              <w:t>/</w:t>
            </w:r>
            <w:r w:rsidRPr="00EF7738">
              <w:rPr>
                <w:rFonts w:hint="eastAsia"/>
                <w:lang w:eastAsia="zh-TW"/>
              </w:rPr>
              <w:t>時間</w:t>
            </w:r>
          </w:p>
        </w:tc>
      </w:tr>
      <w:tr w:rsidR="00051E01" w:rsidRPr="00EF7738" w14:paraId="706638BF" w14:textId="77777777" w:rsidTr="006D2EE0">
        <w:tc>
          <w:tcPr>
            <w:tcW w:w="2552" w:type="dxa"/>
          </w:tcPr>
          <w:p w14:paraId="4229A3BF" w14:textId="77777777" w:rsidR="00051E01" w:rsidRPr="00EF7738" w:rsidRDefault="00051E01" w:rsidP="00051E01">
            <w:pPr>
              <w:ind w:leftChars="398" w:left="836"/>
            </w:pPr>
            <w:r w:rsidRPr="00EF7738">
              <w:rPr>
                <w:rFonts w:hint="eastAsia"/>
              </w:rPr>
              <w:t>照明</w:t>
            </w:r>
          </w:p>
        </w:tc>
        <w:tc>
          <w:tcPr>
            <w:tcW w:w="6716" w:type="dxa"/>
            <w:gridSpan w:val="3"/>
          </w:tcPr>
          <w:p w14:paraId="527BBF49" w14:textId="77777777" w:rsidR="00051E01" w:rsidRPr="00EF7738" w:rsidRDefault="00051E01" w:rsidP="002453B0">
            <w:pPr>
              <w:jc w:val="left"/>
            </w:pPr>
            <w:r w:rsidRPr="00EF7738">
              <w:rPr>
                <w:rFonts w:hint="eastAsia"/>
                <w:b/>
              </w:rPr>
              <w:t>：</w:t>
            </w:r>
            <w:r w:rsidRPr="00EF7738">
              <w:rPr>
                <w:rFonts w:hint="eastAsia"/>
              </w:rPr>
              <w:t>12</w:t>
            </w:r>
            <w:r w:rsidRPr="00EF7738">
              <w:rPr>
                <w:rFonts w:hint="eastAsia"/>
              </w:rPr>
              <w:t>時間周期</w:t>
            </w:r>
          </w:p>
        </w:tc>
      </w:tr>
    </w:tbl>
    <w:p w14:paraId="1C9BE070" w14:textId="77777777" w:rsidR="00AA11CA" w:rsidRPr="00EF7738" w:rsidRDefault="00AA11CA" w:rsidP="009B61DA">
      <w:pPr>
        <w:ind w:firstLineChars="100" w:firstLine="211"/>
        <w:rPr>
          <w:b/>
        </w:rPr>
      </w:pPr>
    </w:p>
    <w:p w14:paraId="22FDF5A4" w14:textId="77777777" w:rsidR="00497021" w:rsidRPr="00EF7738" w:rsidRDefault="009B61DA" w:rsidP="009B61DA">
      <w:pPr>
        <w:ind w:firstLineChars="100" w:firstLine="211"/>
        <w:rPr>
          <w:b/>
        </w:rPr>
      </w:pPr>
      <w:r w:rsidRPr="00EF7738">
        <w:rPr>
          <w:rFonts w:hint="eastAsia"/>
          <w:b/>
        </w:rPr>
        <w:t>4.</w:t>
      </w:r>
      <w:r w:rsidR="00AA11CA" w:rsidRPr="00EF7738">
        <w:rPr>
          <w:rFonts w:hint="eastAsia"/>
          <w:b/>
        </w:rPr>
        <w:t xml:space="preserve">　</w:t>
      </w:r>
      <w:r w:rsidR="00497021" w:rsidRPr="00EF7738">
        <w:rPr>
          <w:rFonts w:hint="eastAsia"/>
          <w:b/>
        </w:rPr>
        <w:t>投与溶液の調製</w:t>
      </w:r>
    </w:p>
    <w:p w14:paraId="03C55CF6" w14:textId="77777777" w:rsidR="00497021" w:rsidRPr="00EF7738" w:rsidRDefault="00497021" w:rsidP="009B61DA">
      <w:pPr>
        <w:ind w:leftChars="200" w:left="420" w:firstLineChars="100" w:firstLine="210"/>
      </w:pPr>
      <w:r w:rsidRPr="00EF7738">
        <w:rPr>
          <w:rFonts w:hint="eastAsia"/>
        </w:rPr>
        <w:t>標識化合物投与は、</w:t>
      </w:r>
      <w:r w:rsidR="00637D59" w:rsidRPr="00EF7738">
        <w:rPr>
          <w:rFonts w:hint="eastAsia"/>
        </w:rPr>
        <w:t>chem2</w:t>
      </w:r>
      <w:r w:rsidR="00637D59" w:rsidRPr="00EF7738">
        <w:rPr>
          <w:rFonts w:hint="eastAsia"/>
        </w:rPr>
        <w:t>環標識</w:t>
      </w:r>
      <w:r w:rsidRPr="00EF7738">
        <w:rPr>
          <w:rFonts w:hint="eastAsia"/>
        </w:rPr>
        <w:t>-</w:t>
      </w:r>
      <w:proofErr w:type="spellStart"/>
      <w:r w:rsidRPr="00EF7738">
        <w:rPr>
          <w:rFonts w:hint="eastAsia"/>
        </w:rPr>
        <w:t>chemx</w:t>
      </w:r>
      <w:proofErr w:type="spellEnd"/>
      <w:r w:rsidRPr="00EF7738">
        <w:rPr>
          <w:rFonts w:hint="eastAsia"/>
        </w:rPr>
        <w:t>と</w:t>
      </w:r>
      <w:r w:rsidRPr="00EF7738">
        <w:rPr>
          <w:rFonts w:hint="eastAsia"/>
          <w:vertAlign w:val="superscript"/>
        </w:rPr>
        <w:t>14</w:t>
      </w:r>
      <w:r w:rsidRPr="00EF7738">
        <w:rPr>
          <w:rFonts w:hint="eastAsia"/>
        </w:rPr>
        <w:t>C-</w:t>
      </w:r>
      <w:r w:rsidRPr="00EF7738">
        <w:rPr>
          <w:rFonts w:hint="eastAsia"/>
        </w:rPr>
        <w:t>標識</w:t>
      </w:r>
      <w:r w:rsidRPr="00EF7738">
        <w:rPr>
          <w:rFonts w:hint="eastAsia"/>
        </w:rPr>
        <w:t>12-chemx</w:t>
      </w:r>
      <w:r w:rsidR="00805B8C" w:rsidRPr="00EF7738">
        <w:rPr>
          <w:rFonts w:hint="eastAsia"/>
        </w:rPr>
        <w:t>を</w:t>
      </w:r>
      <w:r w:rsidRPr="00EF7738">
        <w:rPr>
          <w:rFonts w:hint="eastAsia"/>
        </w:rPr>
        <w:t>1</w:t>
      </w:r>
      <w:r w:rsidRPr="00EF7738">
        <w:rPr>
          <w:rFonts w:hint="eastAsia"/>
        </w:rPr>
        <w:t>：</w:t>
      </w:r>
      <w:r w:rsidRPr="00EF7738">
        <w:rPr>
          <w:rFonts w:hint="eastAsia"/>
        </w:rPr>
        <w:t>1</w:t>
      </w:r>
      <w:r w:rsidRPr="00EF7738">
        <w:rPr>
          <w:rFonts w:hint="eastAsia"/>
        </w:rPr>
        <w:t>の混合物とした。被験物質は</w:t>
      </w:r>
      <w:r w:rsidR="00805B8C" w:rsidRPr="00EF7738">
        <w:rPr>
          <w:rFonts w:hint="eastAsia"/>
        </w:rPr>
        <w:t>、</w:t>
      </w:r>
      <w:r w:rsidRPr="00EF7738">
        <w:rPr>
          <w:rFonts w:hint="eastAsia"/>
        </w:rPr>
        <w:t>低</w:t>
      </w:r>
      <w:r w:rsidR="00805B8C" w:rsidRPr="00EF7738">
        <w:rPr>
          <w:rFonts w:hint="eastAsia"/>
        </w:rPr>
        <w:t>用量投与</w:t>
      </w:r>
      <w:r w:rsidRPr="00EF7738">
        <w:rPr>
          <w:rFonts w:hint="eastAsia"/>
        </w:rPr>
        <w:t>では</w:t>
      </w:r>
      <w:r w:rsidR="00805B8C" w:rsidRPr="00EF7738">
        <w:rPr>
          <w:rFonts w:hint="eastAsia"/>
        </w:rPr>
        <w:t>溶液とした</w:t>
      </w:r>
      <w:r w:rsidRPr="00EF7738">
        <w:rPr>
          <w:rFonts w:hint="eastAsia"/>
        </w:rPr>
        <w:t>が、高</w:t>
      </w:r>
      <w:r w:rsidR="00805B8C" w:rsidRPr="00EF7738">
        <w:rPr>
          <w:rFonts w:hint="eastAsia"/>
        </w:rPr>
        <w:t>用量投与では懸濁液とした</w:t>
      </w:r>
      <w:r w:rsidRPr="00EF7738">
        <w:rPr>
          <w:rFonts w:hint="eastAsia"/>
        </w:rPr>
        <w:t>（</w:t>
      </w:r>
      <w:proofErr w:type="spellStart"/>
      <w:r w:rsidRPr="00EF7738">
        <w:rPr>
          <w:rFonts w:hint="eastAsia"/>
        </w:rPr>
        <w:t>chemx</w:t>
      </w:r>
      <w:proofErr w:type="spellEnd"/>
      <w:r w:rsidRPr="00EF7738">
        <w:rPr>
          <w:rFonts w:hint="eastAsia"/>
        </w:rPr>
        <w:t>の</w:t>
      </w:r>
      <w:r w:rsidR="00805B8C" w:rsidRPr="00EF7738">
        <w:rPr>
          <w:rFonts w:hint="eastAsia"/>
        </w:rPr>
        <w:t>水溶解度に限度があるため）。静脈内投与</w:t>
      </w:r>
      <w:r w:rsidRPr="00EF7738">
        <w:rPr>
          <w:rFonts w:hint="eastAsia"/>
        </w:rPr>
        <w:t>の溶媒は</w:t>
      </w:r>
      <w:r w:rsidR="00805B8C" w:rsidRPr="00EF7738">
        <w:rPr>
          <w:rFonts w:hint="eastAsia"/>
        </w:rPr>
        <w:t>、</w:t>
      </w:r>
      <w:proofErr w:type="spellStart"/>
      <w:r w:rsidRPr="00EF7738">
        <w:rPr>
          <w:rFonts w:hint="eastAsia"/>
        </w:rPr>
        <w:t>Emulphor</w:t>
      </w:r>
      <w:proofErr w:type="spellEnd"/>
      <w:r w:rsidRPr="00EF7738">
        <w:rPr>
          <w:vertAlign w:val="superscript"/>
        </w:rPr>
        <w:t>®</w:t>
      </w:r>
      <w:r w:rsidRPr="00EF7738">
        <w:rPr>
          <w:rFonts w:hint="eastAsia"/>
        </w:rPr>
        <w:t>：エタノール：生理食塩</w:t>
      </w:r>
      <w:r w:rsidR="00805B8C" w:rsidRPr="00EF7738">
        <w:rPr>
          <w:rFonts w:hint="eastAsia"/>
        </w:rPr>
        <w:t>水</w:t>
      </w:r>
      <w:r w:rsidRPr="00EF7738">
        <w:rPr>
          <w:rFonts w:hint="eastAsia"/>
        </w:rPr>
        <w:t>（</w:t>
      </w:r>
      <w:r w:rsidRPr="00EF7738">
        <w:rPr>
          <w:rFonts w:hint="eastAsia"/>
        </w:rPr>
        <w:t>1</w:t>
      </w:r>
      <w:r w:rsidRPr="00EF7738">
        <w:rPr>
          <w:rFonts w:hint="eastAsia"/>
        </w:rPr>
        <w:t>：</w:t>
      </w:r>
      <w:r w:rsidRPr="00EF7738">
        <w:rPr>
          <w:rFonts w:hint="eastAsia"/>
        </w:rPr>
        <w:t>1</w:t>
      </w:r>
      <w:r w:rsidRPr="00EF7738">
        <w:rPr>
          <w:rFonts w:hint="eastAsia"/>
        </w:rPr>
        <w:t>：</w:t>
      </w:r>
      <w:r w:rsidRPr="00EF7738">
        <w:rPr>
          <w:rFonts w:hint="eastAsia"/>
        </w:rPr>
        <w:t>8</w:t>
      </w:r>
      <w:r w:rsidRPr="00EF7738">
        <w:rPr>
          <w:rFonts w:hint="eastAsia"/>
        </w:rPr>
        <w:t>）の混合物を用いた。</w:t>
      </w:r>
    </w:p>
    <w:p w14:paraId="458C0EAD" w14:textId="77777777" w:rsidR="00805B8C" w:rsidRPr="00EF7738" w:rsidRDefault="00805B8C">
      <w:pPr>
        <w:rPr>
          <w:b/>
        </w:rPr>
      </w:pPr>
    </w:p>
    <w:p w14:paraId="291BDD5D" w14:textId="77777777" w:rsidR="00497021" w:rsidRPr="00EF7738" w:rsidRDefault="00805B8C">
      <w:pPr>
        <w:rPr>
          <w:b/>
        </w:rPr>
      </w:pPr>
      <w:r w:rsidRPr="00EF7738">
        <w:rPr>
          <w:rFonts w:hint="eastAsia"/>
          <w:b/>
        </w:rPr>
        <w:t>B.</w:t>
      </w:r>
      <w:r w:rsidRPr="00EF7738">
        <w:rPr>
          <w:rFonts w:hint="eastAsia"/>
          <w:b/>
        </w:rPr>
        <w:t xml:space="preserve">　試験設計及び</w:t>
      </w:r>
      <w:r w:rsidR="005E4C21" w:rsidRPr="00EF7738">
        <w:rPr>
          <w:rFonts w:hint="eastAsia"/>
          <w:b/>
        </w:rPr>
        <w:t>試験</w:t>
      </w:r>
      <w:r w:rsidR="00497021" w:rsidRPr="00EF7738">
        <w:rPr>
          <w:rFonts w:hint="eastAsia"/>
          <w:b/>
        </w:rPr>
        <w:t>方法</w:t>
      </w:r>
    </w:p>
    <w:p w14:paraId="2D07FC72" w14:textId="77777777" w:rsidR="00497021" w:rsidRPr="00EF7738" w:rsidRDefault="00497021" w:rsidP="00805B8C">
      <w:pPr>
        <w:ind w:firstLineChars="100" w:firstLine="211"/>
        <w:rPr>
          <w:b/>
        </w:rPr>
      </w:pPr>
      <w:r w:rsidRPr="00EF7738">
        <w:rPr>
          <w:rFonts w:hint="eastAsia"/>
          <w:b/>
        </w:rPr>
        <w:t>1.</w:t>
      </w:r>
      <w:r w:rsidR="00805B8C" w:rsidRPr="00EF7738">
        <w:rPr>
          <w:rFonts w:hint="eastAsia"/>
          <w:b/>
        </w:rPr>
        <w:t xml:space="preserve">　予備</w:t>
      </w:r>
      <w:r w:rsidRPr="00EF7738">
        <w:rPr>
          <w:rFonts w:hint="eastAsia"/>
          <w:b/>
        </w:rPr>
        <w:t>試験</w:t>
      </w:r>
    </w:p>
    <w:p w14:paraId="266C7C14" w14:textId="77777777" w:rsidR="00497021" w:rsidRPr="00EF7738" w:rsidRDefault="00805B8C" w:rsidP="00805B8C">
      <w:pPr>
        <w:ind w:leftChars="200" w:left="420" w:firstLineChars="100" w:firstLine="210"/>
      </w:pPr>
      <w:r w:rsidRPr="00EF7738">
        <w:rPr>
          <w:rFonts w:hint="eastAsia"/>
        </w:rPr>
        <w:t>予備</w:t>
      </w:r>
      <w:r w:rsidR="007D1395" w:rsidRPr="00EF7738">
        <w:rPr>
          <w:rFonts w:hint="eastAsia"/>
        </w:rPr>
        <w:t>試験</w:t>
      </w:r>
      <w:r w:rsidR="00497021" w:rsidRPr="00EF7738">
        <w:rPr>
          <w:rFonts w:hint="eastAsia"/>
        </w:rPr>
        <w:t>は、</w:t>
      </w:r>
      <w:r w:rsidR="007D1395" w:rsidRPr="00EF7738">
        <w:rPr>
          <w:rFonts w:hint="eastAsia"/>
        </w:rPr>
        <w:t>2</w:t>
      </w:r>
      <w:r w:rsidR="007D1395" w:rsidRPr="00EF7738">
        <w:rPr>
          <w:rFonts w:hint="eastAsia"/>
        </w:rPr>
        <w:t>種類の標識</w:t>
      </w:r>
      <w:r w:rsidR="00497021" w:rsidRPr="00EF7738">
        <w:rPr>
          <w:rFonts w:hint="eastAsia"/>
          <w:vertAlign w:val="superscript"/>
        </w:rPr>
        <w:t>14</w:t>
      </w:r>
      <w:r w:rsidR="00497021" w:rsidRPr="00EF7738">
        <w:rPr>
          <w:rFonts w:hint="eastAsia"/>
        </w:rPr>
        <w:t>C-chemx</w:t>
      </w:r>
      <w:r w:rsidRPr="00EF7738">
        <w:rPr>
          <w:rFonts w:hint="eastAsia"/>
        </w:rPr>
        <w:t>（</w:t>
      </w:r>
      <w:r w:rsidR="00637D59" w:rsidRPr="00EF7738">
        <w:rPr>
          <w:rFonts w:hint="eastAsia"/>
        </w:rPr>
        <w:t>chem2</w:t>
      </w:r>
      <w:r w:rsidR="00637D59" w:rsidRPr="00EF7738">
        <w:rPr>
          <w:rFonts w:hint="eastAsia"/>
        </w:rPr>
        <w:t>環標識</w:t>
      </w:r>
      <w:r w:rsidRPr="00EF7738">
        <w:rPr>
          <w:rFonts w:hint="eastAsia"/>
        </w:rPr>
        <w:t>-</w:t>
      </w:r>
      <w:proofErr w:type="spellStart"/>
      <w:r w:rsidRPr="00EF7738">
        <w:rPr>
          <w:rFonts w:hint="eastAsia"/>
        </w:rPr>
        <w:t>chemx</w:t>
      </w:r>
      <w:proofErr w:type="spellEnd"/>
      <w:r w:rsidRPr="00EF7738">
        <w:rPr>
          <w:rFonts w:hint="eastAsia"/>
        </w:rPr>
        <w:t>又は</w:t>
      </w:r>
      <w:r w:rsidR="00637D59" w:rsidRPr="00EF7738">
        <w:rPr>
          <w:rFonts w:hint="eastAsia"/>
        </w:rPr>
        <w:t>chem3</w:t>
      </w:r>
      <w:r w:rsidR="00637D59" w:rsidRPr="00EF7738">
        <w:rPr>
          <w:rFonts w:hint="eastAsia"/>
        </w:rPr>
        <w:t>環標識</w:t>
      </w:r>
      <w:r w:rsidRPr="00EF7738">
        <w:rPr>
          <w:rFonts w:hint="eastAsia"/>
        </w:rPr>
        <w:t>-</w:t>
      </w:r>
      <w:proofErr w:type="spellStart"/>
      <w:r w:rsidRPr="00EF7738">
        <w:rPr>
          <w:rFonts w:hint="eastAsia"/>
        </w:rPr>
        <w:t>chemx</w:t>
      </w:r>
      <w:proofErr w:type="spellEnd"/>
      <w:r w:rsidRPr="00EF7738">
        <w:rPr>
          <w:rFonts w:hint="eastAsia"/>
        </w:rPr>
        <w:t>）</w:t>
      </w:r>
      <w:r w:rsidR="00497021" w:rsidRPr="00EF7738">
        <w:rPr>
          <w:rFonts w:hint="eastAsia"/>
        </w:rPr>
        <w:t>を</w:t>
      </w:r>
      <w:r w:rsidR="007D1395" w:rsidRPr="00EF7738">
        <w:rPr>
          <w:rFonts w:hint="eastAsia"/>
        </w:rPr>
        <w:t>用いて</w:t>
      </w:r>
      <w:r w:rsidR="00497021" w:rsidRPr="00EF7738">
        <w:rPr>
          <w:rFonts w:hint="eastAsia"/>
        </w:rPr>
        <w:t>2</w:t>
      </w:r>
      <w:r w:rsidR="007D1395" w:rsidRPr="00EF7738">
        <w:rPr>
          <w:rFonts w:hint="eastAsia"/>
        </w:rPr>
        <w:t>つの異なる</w:t>
      </w:r>
      <w:r w:rsidR="00497021" w:rsidRPr="00EF7738">
        <w:rPr>
          <w:rFonts w:hint="eastAsia"/>
        </w:rPr>
        <w:t>用量で</w:t>
      </w:r>
      <w:r w:rsidR="007D1395" w:rsidRPr="00EF7738">
        <w:rPr>
          <w:rFonts w:hint="eastAsia"/>
        </w:rPr>
        <w:t>動物群</w:t>
      </w:r>
      <w:r w:rsidR="00497021" w:rsidRPr="00EF7738">
        <w:rPr>
          <w:rFonts w:hint="eastAsia"/>
        </w:rPr>
        <w:t>に投与した</w:t>
      </w:r>
      <w:r w:rsidR="007D1395" w:rsidRPr="00EF7738">
        <w:rPr>
          <w:rFonts w:hint="eastAsia"/>
        </w:rPr>
        <w:t>。試験群</w:t>
      </w:r>
      <w:r w:rsidR="00497021" w:rsidRPr="00EF7738">
        <w:rPr>
          <w:rFonts w:hint="eastAsia"/>
        </w:rPr>
        <w:t>P1</w:t>
      </w:r>
      <w:r w:rsidR="00497021" w:rsidRPr="00EF7738">
        <w:rPr>
          <w:rFonts w:hint="eastAsia"/>
        </w:rPr>
        <w:t>（</w:t>
      </w:r>
      <w:r w:rsidR="00637D59" w:rsidRPr="00EF7738">
        <w:rPr>
          <w:rFonts w:hint="eastAsia"/>
        </w:rPr>
        <w:t>chem3</w:t>
      </w:r>
      <w:r w:rsidR="00637D59" w:rsidRPr="00EF7738">
        <w:rPr>
          <w:rFonts w:hint="eastAsia"/>
        </w:rPr>
        <w:t>環標識</w:t>
      </w:r>
      <w:r w:rsidR="00497021" w:rsidRPr="00EF7738">
        <w:rPr>
          <w:rFonts w:hint="eastAsia"/>
        </w:rPr>
        <w:t>-</w:t>
      </w:r>
      <w:proofErr w:type="spellStart"/>
      <w:r w:rsidR="00497021" w:rsidRPr="00EF7738">
        <w:rPr>
          <w:rFonts w:hint="eastAsia"/>
        </w:rPr>
        <w:t>chem</w:t>
      </w:r>
      <w:r w:rsidR="00637D59" w:rsidRPr="00EF7738">
        <w:rPr>
          <w:rFonts w:hint="eastAsia"/>
        </w:rPr>
        <w:t>x</w:t>
      </w:r>
      <w:proofErr w:type="spellEnd"/>
      <w:r w:rsidR="00497021" w:rsidRPr="00EF7738">
        <w:rPr>
          <w:rFonts w:hint="eastAsia"/>
        </w:rPr>
        <w:t>投与</w:t>
      </w:r>
      <w:r w:rsidR="00497021" w:rsidRPr="00EF7738">
        <w:rPr>
          <w:rFonts w:hint="eastAsia"/>
        </w:rPr>
        <w:t>)</w:t>
      </w:r>
      <w:r w:rsidR="007D1395" w:rsidRPr="00EF7738">
        <w:rPr>
          <w:rFonts w:hint="eastAsia"/>
        </w:rPr>
        <w:t>及び試験群</w:t>
      </w:r>
      <w:r w:rsidR="00497021" w:rsidRPr="00EF7738">
        <w:rPr>
          <w:rFonts w:hint="eastAsia"/>
        </w:rPr>
        <w:t>P3</w:t>
      </w:r>
      <w:r w:rsidR="00BB3F50" w:rsidRPr="00EF7738">
        <w:rPr>
          <w:rFonts w:hint="eastAsia"/>
        </w:rPr>
        <w:t>（</w:t>
      </w:r>
      <w:r w:rsidR="00637D59" w:rsidRPr="00EF7738">
        <w:rPr>
          <w:rFonts w:hint="eastAsia"/>
        </w:rPr>
        <w:t>chem2</w:t>
      </w:r>
      <w:r w:rsidR="00637D59" w:rsidRPr="00EF7738">
        <w:rPr>
          <w:rFonts w:hint="eastAsia"/>
        </w:rPr>
        <w:t>環標識</w:t>
      </w:r>
      <w:r w:rsidR="00497021" w:rsidRPr="00EF7738">
        <w:rPr>
          <w:rFonts w:hint="eastAsia"/>
        </w:rPr>
        <w:t>-</w:t>
      </w:r>
      <w:proofErr w:type="spellStart"/>
      <w:r w:rsidR="00497021" w:rsidRPr="00EF7738">
        <w:rPr>
          <w:rFonts w:hint="eastAsia"/>
        </w:rPr>
        <w:t>chemx</w:t>
      </w:r>
      <w:proofErr w:type="spellEnd"/>
      <w:r w:rsidR="00497021" w:rsidRPr="00EF7738">
        <w:rPr>
          <w:rFonts w:hint="eastAsia"/>
        </w:rPr>
        <w:t>投与</w:t>
      </w:r>
      <w:r w:rsidR="00BB3F50" w:rsidRPr="00EF7738">
        <w:rPr>
          <w:rFonts w:hint="eastAsia"/>
        </w:rPr>
        <w:t>）</w:t>
      </w:r>
      <w:r w:rsidR="00497021" w:rsidRPr="00EF7738">
        <w:rPr>
          <w:rFonts w:hint="eastAsia"/>
        </w:rPr>
        <w:t>は</w:t>
      </w:r>
      <w:r w:rsidR="00497021" w:rsidRPr="00EF7738">
        <w:rPr>
          <w:rFonts w:hint="eastAsia"/>
        </w:rPr>
        <w:t xml:space="preserve">xx mg/kg </w:t>
      </w:r>
      <w:r w:rsidR="00125082" w:rsidRPr="00EF7738">
        <w:rPr>
          <w:rFonts w:hint="eastAsia"/>
        </w:rPr>
        <w:t>体重</w:t>
      </w:r>
      <w:r w:rsidR="007D1395" w:rsidRPr="00EF7738">
        <w:rPr>
          <w:rFonts w:hint="eastAsia"/>
        </w:rPr>
        <w:t>を</w:t>
      </w:r>
      <w:r w:rsidR="00497021" w:rsidRPr="00EF7738">
        <w:rPr>
          <w:rFonts w:hint="eastAsia"/>
        </w:rPr>
        <w:t>、</w:t>
      </w:r>
      <w:r w:rsidR="007D1395" w:rsidRPr="00EF7738">
        <w:rPr>
          <w:rFonts w:hint="eastAsia"/>
        </w:rPr>
        <w:t>試験群</w:t>
      </w:r>
      <w:r w:rsidR="00497021" w:rsidRPr="00EF7738">
        <w:rPr>
          <w:rFonts w:hint="eastAsia"/>
        </w:rPr>
        <w:t>P2</w:t>
      </w:r>
      <w:r w:rsidR="00BB3F50" w:rsidRPr="00EF7738">
        <w:rPr>
          <w:rFonts w:hint="eastAsia"/>
        </w:rPr>
        <w:t>（</w:t>
      </w:r>
      <w:r w:rsidR="00637D59" w:rsidRPr="00EF7738">
        <w:rPr>
          <w:rFonts w:hint="eastAsia"/>
        </w:rPr>
        <w:t>chem3</w:t>
      </w:r>
      <w:r w:rsidR="00637D59" w:rsidRPr="00EF7738">
        <w:rPr>
          <w:rFonts w:hint="eastAsia"/>
        </w:rPr>
        <w:t>環標識</w:t>
      </w:r>
      <w:r w:rsidR="00497021" w:rsidRPr="00EF7738">
        <w:rPr>
          <w:rFonts w:hint="eastAsia"/>
        </w:rPr>
        <w:t>-</w:t>
      </w:r>
      <w:proofErr w:type="spellStart"/>
      <w:r w:rsidR="00497021" w:rsidRPr="00EF7738">
        <w:rPr>
          <w:rFonts w:hint="eastAsia"/>
        </w:rPr>
        <w:t>chem</w:t>
      </w:r>
      <w:r w:rsidR="00637D59" w:rsidRPr="00EF7738">
        <w:rPr>
          <w:rFonts w:hint="eastAsia"/>
        </w:rPr>
        <w:t>x</w:t>
      </w:r>
      <w:proofErr w:type="spellEnd"/>
      <w:r w:rsidR="00497021" w:rsidRPr="00EF7738">
        <w:rPr>
          <w:rFonts w:hint="eastAsia"/>
        </w:rPr>
        <w:t>投与</w:t>
      </w:r>
      <w:r w:rsidR="00BB3F50" w:rsidRPr="00EF7738">
        <w:rPr>
          <w:rFonts w:hint="eastAsia"/>
        </w:rPr>
        <w:t>）</w:t>
      </w:r>
      <w:r w:rsidR="007D1395" w:rsidRPr="00EF7738">
        <w:rPr>
          <w:rFonts w:hint="eastAsia"/>
        </w:rPr>
        <w:t>及び試験群</w:t>
      </w:r>
      <w:r w:rsidR="00497021" w:rsidRPr="00EF7738">
        <w:rPr>
          <w:rFonts w:hint="eastAsia"/>
        </w:rPr>
        <w:t>P4</w:t>
      </w:r>
      <w:r w:rsidR="00BB3F50" w:rsidRPr="00EF7738">
        <w:rPr>
          <w:rFonts w:hint="eastAsia"/>
        </w:rPr>
        <w:t>（</w:t>
      </w:r>
      <w:r w:rsidR="00637D59" w:rsidRPr="00EF7738">
        <w:rPr>
          <w:rFonts w:hint="eastAsia"/>
        </w:rPr>
        <w:t>chem3</w:t>
      </w:r>
      <w:r w:rsidR="00637D59" w:rsidRPr="00EF7738">
        <w:rPr>
          <w:rFonts w:hint="eastAsia"/>
        </w:rPr>
        <w:t>環標識</w:t>
      </w:r>
      <w:r w:rsidR="00497021" w:rsidRPr="00EF7738">
        <w:rPr>
          <w:rFonts w:hint="eastAsia"/>
        </w:rPr>
        <w:t>-</w:t>
      </w:r>
      <w:proofErr w:type="spellStart"/>
      <w:r w:rsidR="00497021" w:rsidRPr="00EF7738">
        <w:rPr>
          <w:rFonts w:hint="eastAsia"/>
        </w:rPr>
        <w:t>chem</w:t>
      </w:r>
      <w:r w:rsidR="00637D59" w:rsidRPr="00EF7738">
        <w:rPr>
          <w:rFonts w:hint="eastAsia"/>
        </w:rPr>
        <w:t>x</w:t>
      </w:r>
      <w:proofErr w:type="spellEnd"/>
      <w:r w:rsidR="00497021" w:rsidRPr="00EF7738">
        <w:rPr>
          <w:rFonts w:hint="eastAsia"/>
        </w:rPr>
        <w:t>投与</w:t>
      </w:r>
      <w:r w:rsidR="00BB3F50" w:rsidRPr="00EF7738">
        <w:rPr>
          <w:rFonts w:hint="eastAsia"/>
        </w:rPr>
        <w:t>）</w:t>
      </w:r>
      <w:r w:rsidR="00497021" w:rsidRPr="00EF7738">
        <w:rPr>
          <w:rFonts w:hint="eastAsia"/>
        </w:rPr>
        <w:t>は</w:t>
      </w:r>
      <w:r w:rsidR="00497021" w:rsidRPr="00EF7738">
        <w:rPr>
          <w:rFonts w:hint="eastAsia"/>
        </w:rPr>
        <w:t xml:space="preserve">xxx mg/kg </w:t>
      </w:r>
      <w:r w:rsidR="00125082" w:rsidRPr="00EF7738">
        <w:rPr>
          <w:rFonts w:hint="eastAsia"/>
        </w:rPr>
        <w:t>体重</w:t>
      </w:r>
      <w:r w:rsidR="007D1395" w:rsidRPr="00EF7738">
        <w:rPr>
          <w:rFonts w:hint="eastAsia"/>
        </w:rPr>
        <w:t>を投与</w:t>
      </w:r>
      <w:r w:rsidR="00497021" w:rsidRPr="00EF7738">
        <w:rPr>
          <w:rFonts w:hint="eastAsia"/>
        </w:rPr>
        <w:t>した。</w:t>
      </w:r>
    </w:p>
    <w:p w14:paraId="2AE0DCDD" w14:textId="77777777" w:rsidR="00497021" w:rsidRPr="00EF7738" w:rsidRDefault="00497021"/>
    <w:p w14:paraId="0F85DCB6" w14:textId="77777777" w:rsidR="00497021" w:rsidRPr="00EF7738" w:rsidRDefault="00497021" w:rsidP="007D1395">
      <w:pPr>
        <w:ind w:firstLineChars="100" w:firstLine="211"/>
        <w:rPr>
          <w:b/>
        </w:rPr>
      </w:pPr>
      <w:r w:rsidRPr="00EF7738">
        <w:rPr>
          <w:rFonts w:hint="eastAsia"/>
          <w:b/>
        </w:rPr>
        <w:t>2.</w:t>
      </w:r>
      <w:r w:rsidR="007D1395" w:rsidRPr="00EF7738">
        <w:rPr>
          <w:rFonts w:hint="eastAsia"/>
          <w:b/>
        </w:rPr>
        <w:t xml:space="preserve">　</w:t>
      </w:r>
      <w:r w:rsidRPr="00EF7738">
        <w:rPr>
          <w:rFonts w:hint="eastAsia"/>
          <w:b/>
        </w:rPr>
        <w:t>本試験</w:t>
      </w:r>
    </w:p>
    <w:p w14:paraId="1D70DE1A" w14:textId="77777777" w:rsidR="00497021" w:rsidRPr="00EF7738" w:rsidRDefault="00497021" w:rsidP="00E77F91">
      <w:pPr>
        <w:ind w:leftChars="200" w:left="420" w:firstLineChars="100" w:firstLine="210"/>
      </w:pPr>
      <w:r w:rsidRPr="00EF7738">
        <w:rPr>
          <w:rFonts w:hint="eastAsia"/>
        </w:rPr>
        <w:t>本試験は</w:t>
      </w:r>
      <w:r w:rsidR="007D1395" w:rsidRPr="00EF7738">
        <w:rPr>
          <w:rFonts w:hint="eastAsia"/>
        </w:rPr>
        <w:t>、</w:t>
      </w:r>
      <w:r w:rsidRPr="00EF7738">
        <w:rPr>
          <w:rFonts w:hint="eastAsia"/>
        </w:rPr>
        <w:t>4</w:t>
      </w:r>
      <w:r w:rsidR="007D1395" w:rsidRPr="00EF7738">
        <w:rPr>
          <w:rFonts w:hint="eastAsia"/>
        </w:rPr>
        <w:t>つの試験群、</w:t>
      </w:r>
      <w:r w:rsidR="00746B0C" w:rsidRPr="00EF7738">
        <w:rPr>
          <w:rFonts w:hint="eastAsia"/>
        </w:rPr>
        <w:t>単回低用量</w:t>
      </w:r>
      <w:r w:rsidRPr="00EF7738">
        <w:rPr>
          <w:rFonts w:hint="eastAsia"/>
        </w:rPr>
        <w:t>経口投与</w:t>
      </w:r>
      <w:r w:rsidR="0096255C" w:rsidRPr="00EF7738">
        <w:rPr>
          <w:rFonts w:hint="eastAsia"/>
        </w:rPr>
        <w:t>（</w:t>
      </w:r>
      <w:r w:rsidR="007D1395" w:rsidRPr="00EF7738">
        <w:rPr>
          <w:rFonts w:hint="eastAsia"/>
        </w:rPr>
        <w:t>試験群</w:t>
      </w:r>
      <w:r w:rsidRPr="00EF7738">
        <w:rPr>
          <w:rFonts w:hint="eastAsia"/>
        </w:rPr>
        <w:t>1</w:t>
      </w:r>
      <w:r w:rsidRPr="00EF7738">
        <w:rPr>
          <w:rFonts w:hint="eastAsia"/>
        </w:rPr>
        <w:t>：</w:t>
      </w:r>
      <w:r w:rsidR="0096255C" w:rsidRPr="00EF7738">
        <w:rPr>
          <w:rFonts w:hint="eastAsia"/>
        </w:rPr>
        <w:t>xx mg/kg</w:t>
      </w:r>
      <w:r w:rsidR="00125082" w:rsidRPr="00EF7738">
        <w:rPr>
          <w:rFonts w:hint="eastAsia"/>
        </w:rPr>
        <w:t>体重</w:t>
      </w:r>
      <w:r w:rsidR="0096255C" w:rsidRPr="00EF7738">
        <w:rPr>
          <w:rFonts w:hint="eastAsia"/>
        </w:rPr>
        <w:t>）</w:t>
      </w:r>
      <w:r w:rsidR="007D1395" w:rsidRPr="00EF7738">
        <w:rPr>
          <w:rFonts w:hint="eastAsia"/>
        </w:rPr>
        <w:t>、</w:t>
      </w:r>
      <w:r w:rsidRPr="00EF7738">
        <w:rPr>
          <w:rFonts w:hint="eastAsia"/>
        </w:rPr>
        <w:t>単回低</w:t>
      </w:r>
      <w:r w:rsidR="00746B0C" w:rsidRPr="00EF7738">
        <w:rPr>
          <w:rFonts w:hint="eastAsia"/>
        </w:rPr>
        <w:t>用量</w:t>
      </w:r>
      <w:r w:rsidRPr="00EF7738">
        <w:rPr>
          <w:rFonts w:hint="eastAsia"/>
        </w:rPr>
        <w:t>静脈内投与</w:t>
      </w:r>
      <w:r w:rsidR="0096255C" w:rsidRPr="00EF7738">
        <w:rPr>
          <w:rFonts w:hint="eastAsia"/>
        </w:rPr>
        <w:t>（</w:t>
      </w:r>
      <w:r w:rsidR="007D1395" w:rsidRPr="00EF7738">
        <w:rPr>
          <w:rFonts w:hint="eastAsia"/>
        </w:rPr>
        <w:t>試験群</w:t>
      </w:r>
      <w:r w:rsidRPr="00EF7738">
        <w:rPr>
          <w:rFonts w:hint="eastAsia"/>
        </w:rPr>
        <w:t>2</w:t>
      </w:r>
      <w:r w:rsidRPr="00EF7738">
        <w:rPr>
          <w:rFonts w:hint="eastAsia"/>
        </w:rPr>
        <w:t>：</w:t>
      </w:r>
      <w:r w:rsidRPr="00EF7738">
        <w:rPr>
          <w:rFonts w:hint="eastAsia"/>
        </w:rPr>
        <w:t>xx mg/kg</w:t>
      </w:r>
      <w:r w:rsidR="00125082" w:rsidRPr="00EF7738">
        <w:rPr>
          <w:rFonts w:hint="eastAsia"/>
        </w:rPr>
        <w:t>体重</w:t>
      </w:r>
      <w:r w:rsidR="0096255C" w:rsidRPr="00EF7738">
        <w:rPr>
          <w:rFonts w:hint="eastAsia"/>
        </w:rPr>
        <w:t>）</w:t>
      </w:r>
      <w:r w:rsidR="007D1395" w:rsidRPr="00EF7738">
        <w:rPr>
          <w:rFonts w:hint="eastAsia"/>
        </w:rPr>
        <w:t>、</w:t>
      </w:r>
      <w:r w:rsidRPr="00EF7738">
        <w:rPr>
          <w:rFonts w:hint="eastAsia"/>
        </w:rPr>
        <w:t>単回高</w:t>
      </w:r>
      <w:r w:rsidR="00746B0C" w:rsidRPr="00EF7738">
        <w:rPr>
          <w:rFonts w:hint="eastAsia"/>
        </w:rPr>
        <w:t>用量</w:t>
      </w:r>
      <w:r w:rsidRPr="00EF7738">
        <w:rPr>
          <w:rFonts w:hint="eastAsia"/>
        </w:rPr>
        <w:t>経口投与</w:t>
      </w:r>
      <w:r w:rsidR="00C72026" w:rsidRPr="00EF7738">
        <w:rPr>
          <w:rFonts w:hint="eastAsia"/>
        </w:rPr>
        <w:t>（</w:t>
      </w:r>
      <w:r w:rsidR="007D1395" w:rsidRPr="00EF7738">
        <w:rPr>
          <w:rFonts w:hint="eastAsia"/>
        </w:rPr>
        <w:t>試験群</w:t>
      </w:r>
      <w:r w:rsidRPr="00EF7738">
        <w:rPr>
          <w:rFonts w:hint="eastAsia"/>
        </w:rPr>
        <w:t>3</w:t>
      </w:r>
      <w:r w:rsidRPr="00EF7738">
        <w:rPr>
          <w:rFonts w:hint="eastAsia"/>
        </w:rPr>
        <w:t>：</w:t>
      </w:r>
      <w:r w:rsidRPr="00EF7738">
        <w:rPr>
          <w:rFonts w:hint="eastAsia"/>
        </w:rPr>
        <w:t>xxx mg/kg</w:t>
      </w:r>
      <w:r w:rsidR="00125082" w:rsidRPr="00EF7738">
        <w:rPr>
          <w:rFonts w:hint="eastAsia"/>
        </w:rPr>
        <w:t>体重</w:t>
      </w:r>
      <w:r w:rsidR="00C72026" w:rsidRPr="00EF7738">
        <w:rPr>
          <w:rFonts w:hint="eastAsia"/>
        </w:rPr>
        <w:t>）</w:t>
      </w:r>
      <w:r w:rsidR="007D1395" w:rsidRPr="00EF7738">
        <w:rPr>
          <w:rFonts w:hint="eastAsia"/>
        </w:rPr>
        <w:t>、</w:t>
      </w:r>
      <w:r w:rsidRPr="00EF7738">
        <w:rPr>
          <w:rFonts w:hint="eastAsia"/>
        </w:rPr>
        <w:t>14</w:t>
      </w:r>
      <w:r w:rsidRPr="00EF7738">
        <w:rPr>
          <w:rFonts w:hint="eastAsia"/>
        </w:rPr>
        <w:t>日間非標識</w:t>
      </w:r>
      <w:proofErr w:type="spellStart"/>
      <w:r w:rsidRPr="00EF7738">
        <w:rPr>
          <w:rFonts w:hint="eastAsia"/>
        </w:rPr>
        <w:t>chemx</w:t>
      </w:r>
      <w:proofErr w:type="spellEnd"/>
      <w:r w:rsidRPr="00EF7738">
        <w:rPr>
          <w:rFonts w:hint="eastAsia"/>
        </w:rPr>
        <w:t>投与後に</w:t>
      </w:r>
      <w:r w:rsidRPr="00EF7738">
        <w:rPr>
          <w:rFonts w:hint="eastAsia"/>
          <w:vertAlign w:val="superscript"/>
        </w:rPr>
        <w:t>14</w:t>
      </w:r>
      <w:r w:rsidRPr="00EF7738">
        <w:rPr>
          <w:rFonts w:hint="eastAsia"/>
        </w:rPr>
        <w:t>C</w:t>
      </w:r>
      <w:r w:rsidRPr="00EF7738">
        <w:rPr>
          <w:rFonts w:hint="eastAsia"/>
        </w:rPr>
        <w:t>標識</w:t>
      </w:r>
      <w:proofErr w:type="spellStart"/>
      <w:r w:rsidRPr="00EF7738">
        <w:rPr>
          <w:rFonts w:hint="eastAsia"/>
        </w:rPr>
        <w:t>chemx</w:t>
      </w:r>
      <w:proofErr w:type="spellEnd"/>
      <w:r w:rsidRPr="00EF7738">
        <w:rPr>
          <w:rFonts w:hint="eastAsia"/>
        </w:rPr>
        <w:t>の単回経口投与を行う反復低</w:t>
      </w:r>
      <w:r w:rsidR="00746B0C" w:rsidRPr="00EF7738">
        <w:rPr>
          <w:rFonts w:hint="eastAsia"/>
        </w:rPr>
        <w:t>用量</w:t>
      </w:r>
      <w:r w:rsidRPr="00EF7738">
        <w:rPr>
          <w:rFonts w:hint="eastAsia"/>
        </w:rPr>
        <w:t>経口投与</w:t>
      </w:r>
      <w:r w:rsidR="00C72026" w:rsidRPr="00EF7738">
        <w:rPr>
          <w:rFonts w:hint="eastAsia"/>
        </w:rPr>
        <w:t>（</w:t>
      </w:r>
      <w:r w:rsidR="007D1395" w:rsidRPr="00EF7738">
        <w:rPr>
          <w:rFonts w:hint="eastAsia"/>
        </w:rPr>
        <w:t>試験</w:t>
      </w:r>
      <w:r w:rsidRPr="00EF7738">
        <w:rPr>
          <w:rFonts w:hint="eastAsia"/>
        </w:rPr>
        <w:t>4</w:t>
      </w:r>
      <w:r w:rsidR="00C72026" w:rsidRPr="00EF7738">
        <w:rPr>
          <w:rFonts w:hint="eastAsia"/>
        </w:rPr>
        <w:t>：</w:t>
      </w:r>
      <w:r w:rsidR="00C72026" w:rsidRPr="00EF7738">
        <w:rPr>
          <w:rFonts w:hint="eastAsia"/>
        </w:rPr>
        <w:t>xx mg/kg</w:t>
      </w:r>
      <w:r w:rsidR="00125082" w:rsidRPr="00EF7738">
        <w:rPr>
          <w:rFonts w:hint="eastAsia"/>
        </w:rPr>
        <w:t>体重</w:t>
      </w:r>
      <w:r w:rsidR="00C72026" w:rsidRPr="00EF7738">
        <w:rPr>
          <w:rFonts w:hint="eastAsia"/>
        </w:rPr>
        <w:t>/</w:t>
      </w:r>
      <w:r w:rsidR="00437A57" w:rsidRPr="00EF7738">
        <w:rPr>
          <w:rFonts w:hint="eastAsia"/>
        </w:rPr>
        <w:t>日</w:t>
      </w:r>
      <w:r w:rsidR="00C72026" w:rsidRPr="00EF7738">
        <w:rPr>
          <w:rFonts w:hint="eastAsia"/>
        </w:rPr>
        <w:t>）</w:t>
      </w:r>
      <w:r w:rsidR="007D1395" w:rsidRPr="00EF7738">
        <w:rPr>
          <w:rFonts w:hint="eastAsia"/>
        </w:rPr>
        <w:t>を設定した。</w:t>
      </w:r>
      <w:r w:rsidR="00E77F91" w:rsidRPr="00EF7738">
        <w:rPr>
          <w:rFonts w:hint="eastAsia"/>
        </w:rPr>
        <w:t>各試験群について検討した試験項目を表</w:t>
      </w:r>
      <w:r w:rsidR="00E77F91" w:rsidRPr="00EF7738">
        <w:rPr>
          <w:rFonts w:hint="eastAsia"/>
        </w:rPr>
        <w:t>5.1-1</w:t>
      </w:r>
      <w:r w:rsidR="00E77F91" w:rsidRPr="00EF7738">
        <w:rPr>
          <w:rFonts w:hint="eastAsia"/>
        </w:rPr>
        <w:t>に示す。</w:t>
      </w:r>
    </w:p>
    <w:p w14:paraId="0E0556D4" w14:textId="77777777" w:rsidR="00E77F91" w:rsidRPr="00EF7738" w:rsidRDefault="00E77F91" w:rsidP="00E77F91">
      <w:pPr>
        <w:ind w:leftChars="200" w:left="420" w:firstLineChars="100" w:firstLine="210"/>
      </w:pPr>
    </w:p>
    <w:p w14:paraId="7DE0AC26" w14:textId="77777777" w:rsidR="00E77F91" w:rsidRPr="00EF7738" w:rsidRDefault="00E77F91" w:rsidP="00E77F91">
      <w:pPr>
        <w:rPr>
          <w:b/>
        </w:rPr>
      </w:pPr>
      <w:r w:rsidRPr="00EF7738">
        <w:rPr>
          <w:rFonts w:hint="eastAsia"/>
          <w:b/>
        </w:rPr>
        <w:t>表</w:t>
      </w:r>
      <w:r w:rsidRPr="00EF7738">
        <w:rPr>
          <w:rFonts w:hint="eastAsia"/>
          <w:b/>
        </w:rPr>
        <w:t xml:space="preserve">5.1-1  </w:t>
      </w:r>
      <w:r w:rsidRPr="00EF7738">
        <w:rPr>
          <w:rFonts w:hint="eastAsia"/>
          <w:b/>
        </w:rPr>
        <w:t>試験群の構成</w:t>
      </w:r>
    </w:p>
    <w:tbl>
      <w:tblPr>
        <w:tblW w:w="0" w:type="auto"/>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947"/>
        <w:gridCol w:w="1397"/>
        <w:gridCol w:w="1139"/>
        <w:gridCol w:w="3871"/>
        <w:gridCol w:w="850"/>
        <w:gridCol w:w="850"/>
      </w:tblGrid>
      <w:tr w:rsidR="00E77F91" w:rsidRPr="00EF7738" w14:paraId="7C3CD06D" w14:textId="77777777" w:rsidTr="003B7114">
        <w:trPr>
          <w:trHeight w:val="283"/>
        </w:trPr>
        <w:tc>
          <w:tcPr>
            <w:tcW w:w="959" w:type="dxa"/>
            <w:vMerge w:val="restart"/>
            <w:tcBorders>
              <w:right w:val="single" w:sz="6" w:space="0" w:color="auto"/>
            </w:tcBorders>
            <w:vAlign w:val="center"/>
          </w:tcPr>
          <w:p w14:paraId="2F39234B" w14:textId="77777777" w:rsidR="00E77F91" w:rsidRPr="00EF7738" w:rsidRDefault="00E77F91" w:rsidP="00CE63A1">
            <w:pPr>
              <w:spacing w:line="240" w:lineRule="auto"/>
              <w:jc w:val="center"/>
              <w:rPr>
                <w:sz w:val="18"/>
                <w:szCs w:val="18"/>
              </w:rPr>
            </w:pPr>
            <w:r w:rsidRPr="00EF7738">
              <w:rPr>
                <w:rFonts w:hint="eastAsia"/>
                <w:sz w:val="18"/>
                <w:szCs w:val="18"/>
              </w:rPr>
              <w:t>試験群</w:t>
            </w:r>
          </w:p>
        </w:tc>
        <w:tc>
          <w:tcPr>
            <w:tcW w:w="1408" w:type="dxa"/>
            <w:vMerge w:val="restart"/>
            <w:tcBorders>
              <w:left w:val="single" w:sz="6" w:space="0" w:color="auto"/>
              <w:right w:val="single" w:sz="6" w:space="0" w:color="auto"/>
            </w:tcBorders>
            <w:vAlign w:val="center"/>
          </w:tcPr>
          <w:p w14:paraId="3E0BC6E4" w14:textId="77777777" w:rsidR="00A812FF" w:rsidRPr="00EF7738" w:rsidRDefault="00E77F91" w:rsidP="00A812FF">
            <w:pPr>
              <w:spacing w:line="240" w:lineRule="auto"/>
              <w:jc w:val="center"/>
              <w:rPr>
                <w:sz w:val="18"/>
                <w:szCs w:val="18"/>
              </w:rPr>
            </w:pPr>
            <w:r w:rsidRPr="00EF7738">
              <w:rPr>
                <w:rFonts w:hint="eastAsia"/>
                <w:sz w:val="18"/>
                <w:szCs w:val="18"/>
              </w:rPr>
              <w:t>設定用量</w:t>
            </w:r>
          </w:p>
          <w:p w14:paraId="64DA0014" w14:textId="77777777" w:rsidR="00E77F91" w:rsidRPr="00EF7738" w:rsidRDefault="00E77F91" w:rsidP="00A812FF">
            <w:pPr>
              <w:spacing w:line="240" w:lineRule="auto"/>
              <w:rPr>
                <w:sz w:val="18"/>
                <w:szCs w:val="18"/>
              </w:rPr>
            </w:pPr>
            <w:r w:rsidRPr="00EF7738">
              <w:rPr>
                <w:rFonts w:hint="eastAsia"/>
                <w:sz w:val="18"/>
                <w:szCs w:val="18"/>
              </w:rPr>
              <w:t>（</w:t>
            </w:r>
            <w:r w:rsidRPr="00EF7738">
              <w:rPr>
                <w:rFonts w:hint="eastAsia"/>
                <w:sz w:val="18"/>
                <w:szCs w:val="18"/>
              </w:rPr>
              <w:t xml:space="preserve">mg/kg </w:t>
            </w:r>
            <w:r w:rsidR="00437A57" w:rsidRPr="00EF7738">
              <w:rPr>
                <w:rFonts w:hint="eastAsia"/>
                <w:sz w:val="18"/>
                <w:szCs w:val="18"/>
              </w:rPr>
              <w:t>体重</w:t>
            </w:r>
            <w:r w:rsidRPr="00EF7738">
              <w:rPr>
                <w:rFonts w:hint="eastAsia"/>
                <w:sz w:val="18"/>
                <w:szCs w:val="18"/>
              </w:rPr>
              <w:t>）</w:t>
            </w:r>
          </w:p>
        </w:tc>
        <w:tc>
          <w:tcPr>
            <w:tcW w:w="1155" w:type="dxa"/>
            <w:vMerge w:val="restart"/>
            <w:tcBorders>
              <w:top w:val="single" w:sz="6" w:space="0" w:color="auto"/>
              <w:left w:val="single" w:sz="6" w:space="0" w:color="auto"/>
              <w:right w:val="single" w:sz="6" w:space="0" w:color="auto"/>
            </w:tcBorders>
            <w:vAlign w:val="center"/>
          </w:tcPr>
          <w:p w14:paraId="1A41E4A5" w14:textId="77777777" w:rsidR="00E77F91" w:rsidRPr="00EF7738" w:rsidRDefault="00E77F91" w:rsidP="00CE63A1">
            <w:pPr>
              <w:spacing w:line="240" w:lineRule="auto"/>
              <w:jc w:val="center"/>
              <w:rPr>
                <w:sz w:val="18"/>
                <w:szCs w:val="18"/>
              </w:rPr>
            </w:pPr>
            <w:r w:rsidRPr="00EF7738">
              <w:rPr>
                <w:rFonts w:hint="eastAsia"/>
                <w:sz w:val="18"/>
                <w:szCs w:val="18"/>
              </w:rPr>
              <w:t>投与経路</w:t>
            </w:r>
          </w:p>
        </w:tc>
        <w:tc>
          <w:tcPr>
            <w:tcW w:w="3940" w:type="dxa"/>
            <w:vMerge w:val="restart"/>
            <w:tcBorders>
              <w:left w:val="nil"/>
              <w:right w:val="single" w:sz="6" w:space="0" w:color="auto"/>
            </w:tcBorders>
            <w:vAlign w:val="center"/>
          </w:tcPr>
          <w:p w14:paraId="6CED5E90" w14:textId="77777777" w:rsidR="00E77F91" w:rsidRPr="00EF7738" w:rsidRDefault="00E77F91" w:rsidP="00CE63A1">
            <w:pPr>
              <w:spacing w:line="240" w:lineRule="auto"/>
              <w:jc w:val="center"/>
              <w:rPr>
                <w:sz w:val="18"/>
                <w:szCs w:val="18"/>
              </w:rPr>
            </w:pPr>
            <w:r w:rsidRPr="00EF7738">
              <w:rPr>
                <w:rFonts w:hint="eastAsia"/>
                <w:sz w:val="18"/>
                <w:szCs w:val="18"/>
              </w:rPr>
              <w:t>試験項目</w:t>
            </w:r>
          </w:p>
        </w:tc>
        <w:tc>
          <w:tcPr>
            <w:tcW w:w="1718" w:type="dxa"/>
            <w:gridSpan w:val="2"/>
            <w:tcBorders>
              <w:top w:val="single" w:sz="6" w:space="0" w:color="auto"/>
              <w:left w:val="single" w:sz="6" w:space="0" w:color="auto"/>
              <w:bottom w:val="nil"/>
            </w:tcBorders>
            <w:vAlign w:val="center"/>
          </w:tcPr>
          <w:p w14:paraId="6951A53C" w14:textId="77777777" w:rsidR="00E77F91" w:rsidRPr="00EF7738" w:rsidRDefault="00E77F91" w:rsidP="00CE63A1">
            <w:pPr>
              <w:spacing w:line="240" w:lineRule="auto"/>
              <w:jc w:val="center"/>
              <w:rPr>
                <w:sz w:val="18"/>
                <w:szCs w:val="18"/>
              </w:rPr>
            </w:pPr>
            <w:r w:rsidRPr="00EF7738">
              <w:rPr>
                <w:rFonts w:hint="eastAsia"/>
                <w:sz w:val="18"/>
                <w:szCs w:val="18"/>
              </w:rPr>
              <w:t>動物数</w:t>
            </w:r>
          </w:p>
        </w:tc>
      </w:tr>
      <w:tr w:rsidR="00E77F91" w:rsidRPr="00EF7738" w14:paraId="4F1A55FF" w14:textId="77777777" w:rsidTr="003B7114">
        <w:trPr>
          <w:trHeight w:val="283"/>
        </w:trPr>
        <w:tc>
          <w:tcPr>
            <w:tcW w:w="959" w:type="dxa"/>
            <w:vMerge/>
            <w:tcBorders>
              <w:bottom w:val="nil"/>
              <w:right w:val="single" w:sz="6" w:space="0" w:color="auto"/>
            </w:tcBorders>
            <w:vAlign w:val="center"/>
          </w:tcPr>
          <w:p w14:paraId="4414D970" w14:textId="77777777" w:rsidR="00E77F91" w:rsidRPr="00EF7738" w:rsidRDefault="00E77F91" w:rsidP="00CE63A1">
            <w:pPr>
              <w:spacing w:line="240" w:lineRule="auto"/>
              <w:jc w:val="center"/>
              <w:rPr>
                <w:sz w:val="18"/>
                <w:szCs w:val="18"/>
              </w:rPr>
            </w:pPr>
          </w:p>
        </w:tc>
        <w:tc>
          <w:tcPr>
            <w:tcW w:w="1408" w:type="dxa"/>
            <w:vMerge/>
            <w:tcBorders>
              <w:left w:val="single" w:sz="6" w:space="0" w:color="auto"/>
              <w:bottom w:val="nil"/>
              <w:right w:val="single" w:sz="6" w:space="0" w:color="auto"/>
            </w:tcBorders>
            <w:vAlign w:val="center"/>
          </w:tcPr>
          <w:p w14:paraId="6EE670A1" w14:textId="77777777" w:rsidR="00E77F91" w:rsidRPr="00EF7738" w:rsidRDefault="00E77F91" w:rsidP="00CE63A1">
            <w:pPr>
              <w:spacing w:line="240" w:lineRule="auto"/>
              <w:jc w:val="center"/>
              <w:rPr>
                <w:sz w:val="18"/>
                <w:szCs w:val="18"/>
              </w:rPr>
            </w:pPr>
          </w:p>
        </w:tc>
        <w:tc>
          <w:tcPr>
            <w:tcW w:w="1155" w:type="dxa"/>
            <w:vMerge/>
            <w:tcBorders>
              <w:left w:val="single" w:sz="6" w:space="0" w:color="auto"/>
              <w:bottom w:val="nil"/>
              <w:right w:val="single" w:sz="6" w:space="0" w:color="auto"/>
            </w:tcBorders>
            <w:vAlign w:val="center"/>
          </w:tcPr>
          <w:p w14:paraId="197BD39E" w14:textId="77777777" w:rsidR="00E77F91" w:rsidRPr="00EF7738" w:rsidRDefault="00E77F91" w:rsidP="00CE63A1">
            <w:pPr>
              <w:spacing w:line="240" w:lineRule="auto"/>
              <w:jc w:val="center"/>
              <w:rPr>
                <w:sz w:val="18"/>
                <w:szCs w:val="18"/>
              </w:rPr>
            </w:pPr>
          </w:p>
        </w:tc>
        <w:tc>
          <w:tcPr>
            <w:tcW w:w="3940" w:type="dxa"/>
            <w:vMerge/>
            <w:tcBorders>
              <w:left w:val="nil"/>
              <w:bottom w:val="nil"/>
              <w:right w:val="single" w:sz="6" w:space="0" w:color="auto"/>
            </w:tcBorders>
            <w:vAlign w:val="center"/>
          </w:tcPr>
          <w:p w14:paraId="3E720314" w14:textId="77777777" w:rsidR="00E77F91" w:rsidRPr="00EF7738" w:rsidRDefault="00E77F91" w:rsidP="00CE63A1">
            <w:pPr>
              <w:spacing w:line="240" w:lineRule="auto"/>
              <w:jc w:val="center"/>
              <w:rPr>
                <w:sz w:val="18"/>
                <w:szCs w:val="18"/>
              </w:rPr>
            </w:pPr>
          </w:p>
        </w:tc>
        <w:tc>
          <w:tcPr>
            <w:tcW w:w="859" w:type="dxa"/>
            <w:tcBorders>
              <w:top w:val="single" w:sz="6" w:space="0" w:color="auto"/>
              <w:left w:val="single" w:sz="6" w:space="0" w:color="auto"/>
              <w:bottom w:val="nil"/>
              <w:right w:val="single" w:sz="4" w:space="0" w:color="auto"/>
            </w:tcBorders>
            <w:vAlign w:val="center"/>
          </w:tcPr>
          <w:p w14:paraId="36ECF653" w14:textId="77777777" w:rsidR="00E77F91" w:rsidRPr="00EF7738" w:rsidRDefault="00E77F91" w:rsidP="00CE63A1">
            <w:pPr>
              <w:spacing w:line="240" w:lineRule="auto"/>
              <w:jc w:val="center"/>
              <w:rPr>
                <w:sz w:val="18"/>
                <w:szCs w:val="18"/>
              </w:rPr>
            </w:pPr>
            <w:r w:rsidRPr="00EF7738">
              <w:rPr>
                <w:rFonts w:hint="eastAsia"/>
                <w:sz w:val="18"/>
                <w:szCs w:val="18"/>
              </w:rPr>
              <w:t>雄</w:t>
            </w:r>
          </w:p>
        </w:tc>
        <w:tc>
          <w:tcPr>
            <w:tcW w:w="859" w:type="dxa"/>
            <w:tcBorders>
              <w:top w:val="single" w:sz="4" w:space="0" w:color="auto"/>
              <w:left w:val="single" w:sz="4" w:space="0" w:color="auto"/>
              <w:bottom w:val="single" w:sz="4" w:space="0" w:color="auto"/>
              <w:right w:val="single" w:sz="4" w:space="0" w:color="auto"/>
            </w:tcBorders>
            <w:vAlign w:val="center"/>
          </w:tcPr>
          <w:p w14:paraId="3BB2A2BF" w14:textId="77777777" w:rsidR="00E77F91" w:rsidRPr="00EF7738" w:rsidRDefault="00E77F91" w:rsidP="00CE63A1">
            <w:pPr>
              <w:spacing w:line="240" w:lineRule="auto"/>
              <w:jc w:val="center"/>
              <w:rPr>
                <w:sz w:val="18"/>
                <w:szCs w:val="18"/>
              </w:rPr>
            </w:pPr>
            <w:r w:rsidRPr="00EF7738">
              <w:rPr>
                <w:rFonts w:hint="eastAsia"/>
                <w:sz w:val="18"/>
                <w:szCs w:val="18"/>
              </w:rPr>
              <w:t>雌</w:t>
            </w:r>
          </w:p>
        </w:tc>
      </w:tr>
      <w:tr w:rsidR="00E77F91" w:rsidRPr="00EF7738" w14:paraId="370BE552" w14:textId="77777777" w:rsidTr="003B7114">
        <w:trPr>
          <w:trHeight w:val="283"/>
        </w:trPr>
        <w:tc>
          <w:tcPr>
            <w:tcW w:w="959" w:type="dxa"/>
            <w:tcBorders>
              <w:top w:val="single" w:sz="6" w:space="0" w:color="auto"/>
              <w:right w:val="single" w:sz="6" w:space="0" w:color="auto"/>
            </w:tcBorders>
            <w:vAlign w:val="center"/>
          </w:tcPr>
          <w:p w14:paraId="406204F5" w14:textId="77777777" w:rsidR="00E77F91" w:rsidRPr="00EF7738" w:rsidRDefault="00E77F91" w:rsidP="00CE63A1">
            <w:pPr>
              <w:spacing w:line="240" w:lineRule="auto"/>
              <w:jc w:val="center"/>
              <w:rPr>
                <w:sz w:val="18"/>
                <w:szCs w:val="18"/>
              </w:rPr>
            </w:pPr>
            <w:r w:rsidRPr="00EF7738">
              <w:rPr>
                <w:rFonts w:hint="eastAsia"/>
                <w:sz w:val="18"/>
                <w:szCs w:val="18"/>
              </w:rPr>
              <w:t>1</w:t>
            </w:r>
          </w:p>
        </w:tc>
        <w:tc>
          <w:tcPr>
            <w:tcW w:w="1408" w:type="dxa"/>
            <w:tcBorders>
              <w:top w:val="single" w:sz="6" w:space="0" w:color="auto"/>
              <w:left w:val="single" w:sz="6" w:space="0" w:color="auto"/>
              <w:right w:val="single" w:sz="6" w:space="0" w:color="auto"/>
            </w:tcBorders>
            <w:vAlign w:val="center"/>
          </w:tcPr>
          <w:p w14:paraId="0B65055F" w14:textId="77777777" w:rsidR="00E77F91" w:rsidRPr="00EF7738" w:rsidRDefault="00CD37F5" w:rsidP="00CD37F5">
            <w:pPr>
              <w:spacing w:line="240" w:lineRule="auto"/>
              <w:jc w:val="center"/>
              <w:rPr>
                <w:sz w:val="18"/>
                <w:szCs w:val="18"/>
              </w:rPr>
            </w:pPr>
            <w:r w:rsidRPr="00EF7738">
              <w:rPr>
                <w:rFonts w:hint="eastAsia"/>
                <w:sz w:val="18"/>
                <w:szCs w:val="18"/>
              </w:rPr>
              <w:t>xx</w:t>
            </w:r>
          </w:p>
        </w:tc>
        <w:tc>
          <w:tcPr>
            <w:tcW w:w="1155" w:type="dxa"/>
            <w:tcBorders>
              <w:top w:val="single" w:sz="6" w:space="0" w:color="auto"/>
              <w:left w:val="single" w:sz="6" w:space="0" w:color="auto"/>
              <w:right w:val="single" w:sz="6" w:space="0" w:color="auto"/>
            </w:tcBorders>
            <w:vAlign w:val="center"/>
          </w:tcPr>
          <w:p w14:paraId="3D8BC33C" w14:textId="77777777" w:rsidR="00E77F91" w:rsidRPr="00EF7738" w:rsidRDefault="00E77F91" w:rsidP="00CE63A1">
            <w:pPr>
              <w:spacing w:line="240" w:lineRule="auto"/>
              <w:jc w:val="center"/>
              <w:rPr>
                <w:sz w:val="18"/>
                <w:szCs w:val="18"/>
              </w:rPr>
            </w:pPr>
            <w:r w:rsidRPr="00EF7738">
              <w:rPr>
                <w:rFonts w:hint="eastAsia"/>
                <w:sz w:val="18"/>
                <w:szCs w:val="18"/>
              </w:rPr>
              <w:t>単回経口</w:t>
            </w:r>
          </w:p>
        </w:tc>
        <w:tc>
          <w:tcPr>
            <w:tcW w:w="3940" w:type="dxa"/>
            <w:tcBorders>
              <w:top w:val="single" w:sz="6" w:space="0" w:color="auto"/>
              <w:left w:val="nil"/>
              <w:right w:val="single" w:sz="6" w:space="0" w:color="auto"/>
            </w:tcBorders>
            <w:vAlign w:val="center"/>
          </w:tcPr>
          <w:p w14:paraId="35CDB7B4" w14:textId="77777777" w:rsidR="00E77F91" w:rsidRPr="00EF7738" w:rsidRDefault="00E77F91" w:rsidP="00CE63A1">
            <w:pPr>
              <w:spacing w:line="240" w:lineRule="auto"/>
              <w:jc w:val="center"/>
              <w:rPr>
                <w:sz w:val="18"/>
                <w:szCs w:val="18"/>
              </w:rPr>
            </w:pPr>
            <w:r w:rsidRPr="00EF7738">
              <w:rPr>
                <w:rFonts w:hint="eastAsia"/>
                <w:sz w:val="18"/>
                <w:szCs w:val="18"/>
              </w:rPr>
              <w:t>薬物動態、排泄、組織分布</w:t>
            </w:r>
          </w:p>
        </w:tc>
        <w:tc>
          <w:tcPr>
            <w:tcW w:w="859" w:type="dxa"/>
            <w:tcBorders>
              <w:top w:val="single" w:sz="6" w:space="0" w:color="auto"/>
              <w:left w:val="single" w:sz="6" w:space="0" w:color="auto"/>
              <w:right w:val="single" w:sz="6" w:space="0" w:color="auto"/>
            </w:tcBorders>
            <w:vAlign w:val="center"/>
          </w:tcPr>
          <w:p w14:paraId="300D453D" w14:textId="77777777" w:rsidR="00E77F91" w:rsidRPr="00EF7738" w:rsidRDefault="00E77F91" w:rsidP="00CE63A1">
            <w:pPr>
              <w:spacing w:line="240" w:lineRule="auto"/>
              <w:jc w:val="center"/>
              <w:rPr>
                <w:sz w:val="18"/>
                <w:szCs w:val="18"/>
              </w:rPr>
            </w:pPr>
            <w:r w:rsidRPr="00EF7738">
              <w:rPr>
                <w:rFonts w:hint="eastAsia"/>
                <w:sz w:val="18"/>
                <w:szCs w:val="18"/>
              </w:rPr>
              <w:t>4</w:t>
            </w:r>
          </w:p>
        </w:tc>
        <w:tc>
          <w:tcPr>
            <w:tcW w:w="859" w:type="dxa"/>
            <w:tcBorders>
              <w:top w:val="single" w:sz="6" w:space="0" w:color="auto"/>
              <w:left w:val="single" w:sz="6" w:space="0" w:color="auto"/>
            </w:tcBorders>
            <w:vAlign w:val="center"/>
          </w:tcPr>
          <w:p w14:paraId="08260EA1" w14:textId="77777777" w:rsidR="00E77F91" w:rsidRPr="00EF7738" w:rsidRDefault="00E77F91" w:rsidP="00CE63A1">
            <w:pPr>
              <w:spacing w:line="240" w:lineRule="auto"/>
              <w:jc w:val="center"/>
              <w:rPr>
                <w:sz w:val="18"/>
                <w:szCs w:val="18"/>
              </w:rPr>
            </w:pPr>
            <w:r w:rsidRPr="00EF7738">
              <w:rPr>
                <w:rFonts w:hint="eastAsia"/>
                <w:sz w:val="18"/>
                <w:szCs w:val="18"/>
              </w:rPr>
              <w:t>4</w:t>
            </w:r>
          </w:p>
        </w:tc>
      </w:tr>
      <w:tr w:rsidR="00E77F91" w:rsidRPr="00EF7738" w14:paraId="67D1B66F" w14:textId="77777777" w:rsidTr="003B7114">
        <w:trPr>
          <w:trHeight w:val="283"/>
        </w:trPr>
        <w:tc>
          <w:tcPr>
            <w:tcW w:w="959" w:type="dxa"/>
            <w:tcBorders>
              <w:right w:val="single" w:sz="6" w:space="0" w:color="auto"/>
            </w:tcBorders>
            <w:vAlign w:val="center"/>
          </w:tcPr>
          <w:p w14:paraId="5E69426B" w14:textId="77777777" w:rsidR="00E77F91" w:rsidRPr="00EF7738" w:rsidRDefault="00E77F91" w:rsidP="00CE63A1">
            <w:pPr>
              <w:spacing w:line="240" w:lineRule="auto"/>
              <w:jc w:val="center"/>
              <w:rPr>
                <w:sz w:val="18"/>
                <w:szCs w:val="18"/>
              </w:rPr>
            </w:pPr>
            <w:r w:rsidRPr="00EF7738">
              <w:rPr>
                <w:rFonts w:hint="eastAsia"/>
                <w:sz w:val="18"/>
                <w:szCs w:val="18"/>
              </w:rPr>
              <w:t>2</w:t>
            </w:r>
          </w:p>
        </w:tc>
        <w:tc>
          <w:tcPr>
            <w:tcW w:w="1408" w:type="dxa"/>
            <w:tcBorders>
              <w:left w:val="single" w:sz="6" w:space="0" w:color="auto"/>
              <w:right w:val="single" w:sz="6" w:space="0" w:color="auto"/>
            </w:tcBorders>
            <w:vAlign w:val="center"/>
          </w:tcPr>
          <w:p w14:paraId="0725F597" w14:textId="77777777" w:rsidR="00E77F91" w:rsidRPr="00EF7738" w:rsidRDefault="00CD37F5" w:rsidP="00CE63A1">
            <w:pPr>
              <w:spacing w:line="240" w:lineRule="auto"/>
              <w:jc w:val="center"/>
              <w:rPr>
                <w:sz w:val="18"/>
                <w:szCs w:val="18"/>
              </w:rPr>
            </w:pPr>
            <w:r w:rsidRPr="00EF7738">
              <w:rPr>
                <w:rFonts w:hint="eastAsia"/>
                <w:sz w:val="18"/>
                <w:szCs w:val="18"/>
              </w:rPr>
              <w:t>xx</w:t>
            </w:r>
          </w:p>
        </w:tc>
        <w:tc>
          <w:tcPr>
            <w:tcW w:w="1155" w:type="dxa"/>
            <w:tcBorders>
              <w:left w:val="single" w:sz="6" w:space="0" w:color="auto"/>
              <w:right w:val="single" w:sz="6" w:space="0" w:color="auto"/>
            </w:tcBorders>
            <w:vAlign w:val="center"/>
          </w:tcPr>
          <w:p w14:paraId="564B58DA" w14:textId="77777777" w:rsidR="00E77F91" w:rsidRPr="00EF7738" w:rsidRDefault="00E77F91" w:rsidP="00CE63A1">
            <w:pPr>
              <w:spacing w:line="240" w:lineRule="auto"/>
              <w:jc w:val="center"/>
              <w:rPr>
                <w:sz w:val="18"/>
                <w:szCs w:val="18"/>
              </w:rPr>
            </w:pPr>
            <w:r w:rsidRPr="00EF7738">
              <w:rPr>
                <w:rFonts w:hint="eastAsia"/>
                <w:sz w:val="18"/>
                <w:szCs w:val="18"/>
              </w:rPr>
              <w:t>静脈内</w:t>
            </w:r>
          </w:p>
        </w:tc>
        <w:tc>
          <w:tcPr>
            <w:tcW w:w="3940" w:type="dxa"/>
            <w:tcBorders>
              <w:left w:val="nil"/>
              <w:right w:val="single" w:sz="6" w:space="0" w:color="auto"/>
            </w:tcBorders>
            <w:vAlign w:val="center"/>
          </w:tcPr>
          <w:p w14:paraId="239C8979" w14:textId="77777777" w:rsidR="00E77F91" w:rsidRPr="00EF7738" w:rsidRDefault="00E77F91" w:rsidP="00CE63A1">
            <w:pPr>
              <w:spacing w:line="240" w:lineRule="auto"/>
              <w:jc w:val="center"/>
              <w:rPr>
                <w:sz w:val="18"/>
                <w:szCs w:val="18"/>
              </w:rPr>
            </w:pPr>
            <w:r w:rsidRPr="00EF7738">
              <w:rPr>
                <w:rFonts w:hint="eastAsia"/>
                <w:sz w:val="18"/>
                <w:szCs w:val="18"/>
              </w:rPr>
              <w:t>排泄</w:t>
            </w:r>
          </w:p>
        </w:tc>
        <w:tc>
          <w:tcPr>
            <w:tcW w:w="859" w:type="dxa"/>
            <w:tcBorders>
              <w:left w:val="single" w:sz="6" w:space="0" w:color="auto"/>
              <w:right w:val="single" w:sz="6" w:space="0" w:color="auto"/>
            </w:tcBorders>
            <w:vAlign w:val="center"/>
          </w:tcPr>
          <w:p w14:paraId="4752BE79" w14:textId="77777777" w:rsidR="00E77F91" w:rsidRPr="00EF7738" w:rsidRDefault="00E77F91" w:rsidP="00CE63A1">
            <w:pPr>
              <w:spacing w:line="240" w:lineRule="auto"/>
              <w:jc w:val="center"/>
              <w:rPr>
                <w:sz w:val="18"/>
                <w:szCs w:val="18"/>
              </w:rPr>
            </w:pPr>
            <w:r w:rsidRPr="00EF7738">
              <w:rPr>
                <w:rFonts w:hint="eastAsia"/>
                <w:sz w:val="18"/>
                <w:szCs w:val="18"/>
              </w:rPr>
              <w:t>4</w:t>
            </w:r>
          </w:p>
        </w:tc>
        <w:tc>
          <w:tcPr>
            <w:tcW w:w="859" w:type="dxa"/>
            <w:tcBorders>
              <w:left w:val="single" w:sz="6" w:space="0" w:color="auto"/>
            </w:tcBorders>
            <w:vAlign w:val="center"/>
          </w:tcPr>
          <w:p w14:paraId="4C6207CA" w14:textId="77777777" w:rsidR="00E77F91" w:rsidRPr="00EF7738" w:rsidRDefault="00E77F91" w:rsidP="00CE63A1">
            <w:pPr>
              <w:spacing w:line="240" w:lineRule="auto"/>
              <w:jc w:val="center"/>
              <w:rPr>
                <w:sz w:val="18"/>
                <w:szCs w:val="18"/>
              </w:rPr>
            </w:pPr>
            <w:r w:rsidRPr="00EF7738">
              <w:rPr>
                <w:rFonts w:hint="eastAsia"/>
                <w:sz w:val="18"/>
                <w:szCs w:val="18"/>
              </w:rPr>
              <w:t>4</w:t>
            </w:r>
          </w:p>
        </w:tc>
      </w:tr>
      <w:tr w:rsidR="00E77F91" w:rsidRPr="00EF7738" w14:paraId="1D7225C1" w14:textId="77777777" w:rsidTr="003B7114">
        <w:trPr>
          <w:trHeight w:val="283"/>
        </w:trPr>
        <w:tc>
          <w:tcPr>
            <w:tcW w:w="959" w:type="dxa"/>
            <w:tcBorders>
              <w:right w:val="single" w:sz="6" w:space="0" w:color="auto"/>
            </w:tcBorders>
            <w:vAlign w:val="center"/>
          </w:tcPr>
          <w:p w14:paraId="7350A94C" w14:textId="77777777" w:rsidR="00E77F91" w:rsidRPr="00EF7738" w:rsidRDefault="00E77F91" w:rsidP="00CE63A1">
            <w:pPr>
              <w:spacing w:line="240" w:lineRule="auto"/>
              <w:jc w:val="center"/>
              <w:rPr>
                <w:sz w:val="18"/>
                <w:szCs w:val="18"/>
              </w:rPr>
            </w:pPr>
            <w:r w:rsidRPr="00EF7738">
              <w:rPr>
                <w:rFonts w:hint="eastAsia"/>
                <w:sz w:val="18"/>
                <w:szCs w:val="18"/>
              </w:rPr>
              <w:t>3</w:t>
            </w:r>
          </w:p>
        </w:tc>
        <w:tc>
          <w:tcPr>
            <w:tcW w:w="1408" w:type="dxa"/>
            <w:tcBorders>
              <w:left w:val="single" w:sz="6" w:space="0" w:color="auto"/>
              <w:right w:val="single" w:sz="6" w:space="0" w:color="auto"/>
            </w:tcBorders>
            <w:vAlign w:val="center"/>
          </w:tcPr>
          <w:p w14:paraId="787BB4CD" w14:textId="77777777" w:rsidR="00E77F91" w:rsidRPr="00EF7738" w:rsidRDefault="00CD37F5" w:rsidP="00CD37F5">
            <w:pPr>
              <w:spacing w:line="240" w:lineRule="auto"/>
              <w:jc w:val="center"/>
              <w:rPr>
                <w:sz w:val="18"/>
                <w:szCs w:val="18"/>
              </w:rPr>
            </w:pPr>
            <w:r w:rsidRPr="00EF7738">
              <w:rPr>
                <w:rFonts w:hint="eastAsia"/>
                <w:sz w:val="18"/>
                <w:szCs w:val="18"/>
              </w:rPr>
              <w:t>xxx</w:t>
            </w:r>
          </w:p>
        </w:tc>
        <w:tc>
          <w:tcPr>
            <w:tcW w:w="1155" w:type="dxa"/>
            <w:tcBorders>
              <w:left w:val="single" w:sz="6" w:space="0" w:color="auto"/>
              <w:right w:val="single" w:sz="6" w:space="0" w:color="auto"/>
            </w:tcBorders>
            <w:vAlign w:val="center"/>
          </w:tcPr>
          <w:p w14:paraId="3CD427C4" w14:textId="77777777" w:rsidR="00E77F91" w:rsidRPr="00EF7738" w:rsidRDefault="00E77F91" w:rsidP="00CE63A1">
            <w:pPr>
              <w:spacing w:line="240" w:lineRule="auto"/>
              <w:jc w:val="center"/>
              <w:rPr>
                <w:sz w:val="18"/>
                <w:szCs w:val="18"/>
              </w:rPr>
            </w:pPr>
            <w:r w:rsidRPr="00EF7738">
              <w:rPr>
                <w:rFonts w:hint="eastAsia"/>
                <w:sz w:val="18"/>
                <w:szCs w:val="18"/>
              </w:rPr>
              <w:t>単回経口</w:t>
            </w:r>
          </w:p>
        </w:tc>
        <w:tc>
          <w:tcPr>
            <w:tcW w:w="3940" w:type="dxa"/>
            <w:tcBorders>
              <w:left w:val="nil"/>
              <w:right w:val="single" w:sz="6" w:space="0" w:color="auto"/>
            </w:tcBorders>
            <w:vAlign w:val="center"/>
          </w:tcPr>
          <w:p w14:paraId="32065775" w14:textId="77777777" w:rsidR="00E77F91" w:rsidRPr="00EF7738" w:rsidRDefault="00E77F91" w:rsidP="00CE63A1">
            <w:pPr>
              <w:spacing w:line="240" w:lineRule="auto"/>
              <w:jc w:val="center"/>
              <w:rPr>
                <w:sz w:val="18"/>
                <w:szCs w:val="18"/>
              </w:rPr>
            </w:pPr>
            <w:r w:rsidRPr="00EF7738">
              <w:rPr>
                <w:rFonts w:hint="eastAsia"/>
                <w:sz w:val="18"/>
                <w:szCs w:val="18"/>
              </w:rPr>
              <w:t>薬物動態、排泄、組織分布</w:t>
            </w:r>
          </w:p>
        </w:tc>
        <w:tc>
          <w:tcPr>
            <w:tcW w:w="859" w:type="dxa"/>
            <w:tcBorders>
              <w:left w:val="single" w:sz="6" w:space="0" w:color="auto"/>
              <w:right w:val="single" w:sz="6" w:space="0" w:color="auto"/>
            </w:tcBorders>
            <w:vAlign w:val="center"/>
          </w:tcPr>
          <w:p w14:paraId="3855E165" w14:textId="77777777" w:rsidR="00E77F91" w:rsidRPr="00EF7738" w:rsidRDefault="00E77F91" w:rsidP="00CE63A1">
            <w:pPr>
              <w:spacing w:line="240" w:lineRule="auto"/>
              <w:jc w:val="center"/>
              <w:rPr>
                <w:sz w:val="18"/>
                <w:szCs w:val="18"/>
              </w:rPr>
            </w:pPr>
            <w:r w:rsidRPr="00EF7738">
              <w:rPr>
                <w:rFonts w:hint="eastAsia"/>
                <w:sz w:val="18"/>
                <w:szCs w:val="18"/>
              </w:rPr>
              <w:t>4</w:t>
            </w:r>
          </w:p>
        </w:tc>
        <w:tc>
          <w:tcPr>
            <w:tcW w:w="859" w:type="dxa"/>
            <w:tcBorders>
              <w:left w:val="single" w:sz="6" w:space="0" w:color="auto"/>
            </w:tcBorders>
            <w:vAlign w:val="center"/>
          </w:tcPr>
          <w:p w14:paraId="51B4BAE1" w14:textId="77777777" w:rsidR="00E77F91" w:rsidRPr="00EF7738" w:rsidRDefault="00E77F91" w:rsidP="00CE63A1">
            <w:pPr>
              <w:spacing w:line="240" w:lineRule="auto"/>
              <w:jc w:val="center"/>
              <w:rPr>
                <w:sz w:val="18"/>
                <w:szCs w:val="18"/>
              </w:rPr>
            </w:pPr>
            <w:r w:rsidRPr="00EF7738">
              <w:rPr>
                <w:rFonts w:hint="eastAsia"/>
                <w:sz w:val="18"/>
                <w:szCs w:val="18"/>
              </w:rPr>
              <w:t>4</w:t>
            </w:r>
          </w:p>
        </w:tc>
      </w:tr>
      <w:tr w:rsidR="00E77F91" w:rsidRPr="00EF7738" w14:paraId="7C113B2F" w14:textId="77777777" w:rsidTr="003B7114">
        <w:trPr>
          <w:trHeight w:val="283"/>
        </w:trPr>
        <w:tc>
          <w:tcPr>
            <w:tcW w:w="959" w:type="dxa"/>
            <w:tcBorders>
              <w:right w:val="single" w:sz="6" w:space="0" w:color="auto"/>
            </w:tcBorders>
            <w:vAlign w:val="center"/>
          </w:tcPr>
          <w:p w14:paraId="3F1F12B0" w14:textId="77777777" w:rsidR="00E77F91" w:rsidRPr="00EF7738" w:rsidRDefault="00E77F91" w:rsidP="00CE63A1">
            <w:pPr>
              <w:spacing w:line="240" w:lineRule="auto"/>
              <w:jc w:val="center"/>
              <w:rPr>
                <w:sz w:val="18"/>
                <w:szCs w:val="18"/>
              </w:rPr>
            </w:pPr>
            <w:r w:rsidRPr="00EF7738">
              <w:rPr>
                <w:rFonts w:hint="eastAsia"/>
                <w:sz w:val="18"/>
                <w:szCs w:val="18"/>
              </w:rPr>
              <w:t>4</w:t>
            </w:r>
          </w:p>
        </w:tc>
        <w:tc>
          <w:tcPr>
            <w:tcW w:w="1408" w:type="dxa"/>
            <w:tcBorders>
              <w:left w:val="single" w:sz="6" w:space="0" w:color="auto"/>
              <w:right w:val="single" w:sz="6" w:space="0" w:color="auto"/>
            </w:tcBorders>
            <w:vAlign w:val="center"/>
          </w:tcPr>
          <w:p w14:paraId="261CBEE8" w14:textId="77777777" w:rsidR="00E77F91" w:rsidRPr="00EF7738" w:rsidRDefault="00CD37F5" w:rsidP="00CD37F5">
            <w:pPr>
              <w:spacing w:line="240" w:lineRule="auto"/>
              <w:jc w:val="center"/>
              <w:rPr>
                <w:sz w:val="18"/>
                <w:szCs w:val="18"/>
              </w:rPr>
            </w:pPr>
            <w:r w:rsidRPr="00EF7738">
              <w:rPr>
                <w:rFonts w:hint="eastAsia"/>
                <w:sz w:val="18"/>
                <w:szCs w:val="18"/>
              </w:rPr>
              <w:t>xx</w:t>
            </w:r>
          </w:p>
        </w:tc>
        <w:tc>
          <w:tcPr>
            <w:tcW w:w="1155" w:type="dxa"/>
            <w:tcBorders>
              <w:left w:val="single" w:sz="6" w:space="0" w:color="auto"/>
              <w:bottom w:val="single" w:sz="6" w:space="0" w:color="auto"/>
              <w:right w:val="single" w:sz="6" w:space="0" w:color="auto"/>
            </w:tcBorders>
            <w:vAlign w:val="center"/>
          </w:tcPr>
          <w:p w14:paraId="37D4A35F" w14:textId="77777777" w:rsidR="00E77F91" w:rsidRPr="00EF7738" w:rsidRDefault="00E77F91" w:rsidP="00CE63A1">
            <w:pPr>
              <w:spacing w:line="240" w:lineRule="auto"/>
              <w:jc w:val="center"/>
              <w:rPr>
                <w:sz w:val="18"/>
                <w:szCs w:val="18"/>
              </w:rPr>
            </w:pPr>
            <w:r w:rsidRPr="00EF7738">
              <w:rPr>
                <w:rFonts w:hint="eastAsia"/>
                <w:sz w:val="18"/>
                <w:szCs w:val="18"/>
              </w:rPr>
              <w:t>反復経口</w:t>
            </w:r>
          </w:p>
        </w:tc>
        <w:tc>
          <w:tcPr>
            <w:tcW w:w="3940" w:type="dxa"/>
            <w:tcBorders>
              <w:left w:val="nil"/>
              <w:right w:val="single" w:sz="6" w:space="0" w:color="auto"/>
            </w:tcBorders>
            <w:vAlign w:val="center"/>
          </w:tcPr>
          <w:p w14:paraId="738C4C39" w14:textId="77777777" w:rsidR="00E77F91" w:rsidRPr="00EF7738" w:rsidRDefault="00E77F91" w:rsidP="00CE63A1">
            <w:pPr>
              <w:spacing w:line="240" w:lineRule="auto"/>
              <w:jc w:val="center"/>
              <w:rPr>
                <w:sz w:val="18"/>
                <w:szCs w:val="18"/>
              </w:rPr>
            </w:pPr>
            <w:r w:rsidRPr="00EF7738">
              <w:rPr>
                <w:rFonts w:hint="eastAsia"/>
                <w:sz w:val="18"/>
                <w:szCs w:val="18"/>
              </w:rPr>
              <w:t>排泄</w:t>
            </w:r>
          </w:p>
        </w:tc>
        <w:tc>
          <w:tcPr>
            <w:tcW w:w="859" w:type="dxa"/>
            <w:tcBorders>
              <w:left w:val="single" w:sz="6" w:space="0" w:color="auto"/>
              <w:bottom w:val="single" w:sz="6" w:space="0" w:color="auto"/>
              <w:right w:val="single" w:sz="6" w:space="0" w:color="auto"/>
            </w:tcBorders>
            <w:vAlign w:val="center"/>
          </w:tcPr>
          <w:p w14:paraId="6855294E" w14:textId="77777777" w:rsidR="00E77F91" w:rsidRPr="00EF7738" w:rsidRDefault="00E77F91" w:rsidP="00CE63A1">
            <w:pPr>
              <w:spacing w:line="240" w:lineRule="auto"/>
              <w:jc w:val="center"/>
              <w:rPr>
                <w:sz w:val="18"/>
                <w:szCs w:val="18"/>
              </w:rPr>
            </w:pPr>
            <w:r w:rsidRPr="00EF7738">
              <w:rPr>
                <w:rFonts w:hint="eastAsia"/>
                <w:sz w:val="18"/>
                <w:szCs w:val="18"/>
              </w:rPr>
              <w:t>4</w:t>
            </w:r>
          </w:p>
        </w:tc>
        <w:tc>
          <w:tcPr>
            <w:tcW w:w="859" w:type="dxa"/>
            <w:tcBorders>
              <w:left w:val="single" w:sz="6" w:space="0" w:color="auto"/>
            </w:tcBorders>
            <w:vAlign w:val="center"/>
          </w:tcPr>
          <w:p w14:paraId="261E8641" w14:textId="77777777" w:rsidR="00E77F91" w:rsidRPr="00EF7738" w:rsidRDefault="00E77F91" w:rsidP="00CE63A1">
            <w:pPr>
              <w:spacing w:line="240" w:lineRule="auto"/>
              <w:jc w:val="center"/>
              <w:rPr>
                <w:sz w:val="18"/>
                <w:szCs w:val="18"/>
              </w:rPr>
            </w:pPr>
            <w:r w:rsidRPr="00EF7738">
              <w:rPr>
                <w:rFonts w:hint="eastAsia"/>
                <w:sz w:val="18"/>
                <w:szCs w:val="18"/>
              </w:rPr>
              <w:t>4</w:t>
            </w:r>
          </w:p>
        </w:tc>
      </w:tr>
    </w:tbl>
    <w:p w14:paraId="3C187688" w14:textId="77777777" w:rsidR="009C7581" w:rsidRPr="00EF7738" w:rsidRDefault="009C7581"/>
    <w:p w14:paraId="11880E02" w14:textId="77777777" w:rsidR="00497021" w:rsidRPr="00EF7738" w:rsidRDefault="00497021" w:rsidP="007D1395">
      <w:pPr>
        <w:rPr>
          <w:b/>
        </w:rPr>
      </w:pPr>
      <w:r w:rsidRPr="00EF7738">
        <w:rPr>
          <w:rFonts w:hint="eastAsia"/>
          <w:b/>
        </w:rPr>
        <w:t>II.</w:t>
      </w:r>
      <w:r w:rsidRPr="00EF7738">
        <w:rPr>
          <w:rFonts w:hint="eastAsia"/>
          <w:b/>
        </w:rPr>
        <w:t xml:space="preserve">　結果</w:t>
      </w:r>
      <w:r w:rsidR="00FC1900" w:rsidRPr="00EF7738">
        <w:rPr>
          <w:rFonts w:hint="eastAsia"/>
          <w:b/>
        </w:rPr>
        <w:t>及び</w:t>
      </w:r>
      <w:r w:rsidRPr="00EF7738">
        <w:rPr>
          <w:rFonts w:hint="eastAsia"/>
          <w:b/>
        </w:rPr>
        <w:t>考察</w:t>
      </w:r>
    </w:p>
    <w:p w14:paraId="2B8E2AF6" w14:textId="77777777" w:rsidR="00497021" w:rsidRPr="00EF7738" w:rsidRDefault="00497021" w:rsidP="007D1395">
      <w:pPr>
        <w:ind w:firstLineChars="100" w:firstLine="211"/>
        <w:rPr>
          <w:b/>
        </w:rPr>
      </w:pPr>
      <w:r w:rsidRPr="00EF7738">
        <w:rPr>
          <w:rFonts w:hint="eastAsia"/>
          <w:b/>
        </w:rPr>
        <w:t>1.</w:t>
      </w:r>
      <w:r w:rsidR="007D1395" w:rsidRPr="00EF7738">
        <w:rPr>
          <w:rFonts w:hint="eastAsia"/>
          <w:b/>
        </w:rPr>
        <w:t xml:space="preserve">　予備</w:t>
      </w:r>
      <w:r w:rsidRPr="00EF7738">
        <w:rPr>
          <w:rFonts w:hint="eastAsia"/>
          <w:b/>
        </w:rPr>
        <w:t>試験</w:t>
      </w:r>
    </w:p>
    <w:p w14:paraId="0812D6BE" w14:textId="77777777" w:rsidR="00497021" w:rsidRPr="00EF7738" w:rsidRDefault="007D1395" w:rsidP="007D1395">
      <w:pPr>
        <w:ind w:leftChars="200" w:left="420" w:firstLineChars="100" w:firstLine="210"/>
      </w:pPr>
      <w:r w:rsidRPr="00EF7738">
        <w:rPr>
          <w:rFonts w:hint="eastAsia"/>
        </w:rPr>
        <w:t>予備</w:t>
      </w:r>
      <w:r w:rsidR="00497021" w:rsidRPr="00EF7738">
        <w:rPr>
          <w:rFonts w:hint="eastAsia"/>
        </w:rPr>
        <w:t>試験では、</w:t>
      </w:r>
      <w:r w:rsidR="00497021" w:rsidRPr="00EF7738">
        <w:rPr>
          <w:rFonts w:hint="eastAsia"/>
        </w:rPr>
        <w:t>24</w:t>
      </w:r>
      <w:r w:rsidR="00497021" w:rsidRPr="00EF7738">
        <w:rPr>
          <w:rFonts w:hint="eastAsia"/>
        </w:rPr>
        <w:t>時間後に投与</w:t>
      </w:r>
      <w:r w:rsidR="002054C5" w:rsidRPr="00EF7738">
        <w:rPr>
          <w:rFonts w:hint="eastAsia"/>
        </w:rPr>
        <w:t>量</w:t>
      </w:r>
      <w:r w:rsidR="00497021" w:rsidRPr="00EF7738">
        <w:rPr>
          <w:rFonts w:hint="eastAsia"/>
        </w:rPr>
        <w:t>の</w:t>
      </w:r>
      <w:r w:rsidR="00497021" w:rsidRPr="00EF7738">
        <w:rPr>
          <w:rFonts w:hint="eastAsia"/>
        </w:rPr>
        <w:t>0.04</w:t>
      </w:r>
      <w:r w:rsidR="00DB585D" w:rsidRPr="00EF7738">
        <w:rPr>
          <w:rFonts w:hint="eastAsia"/>
        </w:rPr>
        <w:t xml:space="preserve"> </w:t>
      </w:r>
      <w:r w:rsidR="00497021" w:rsidRPr="00EF7738">
        <w:rPr>
          <w:rFonts w:hint="eastAsia"/>
        </w:rPr>
        <w:t>%</w:t>
      </w:r>
      <w:r w:rsidR="00497021" w:rsidRPr="00EF7738">
        <w:rPr>
          <w:rFonts w:hint="eastAsia"/>
        </w:rPr>
        <w:t>未満が呼気</w:t>
      </w:r>
      <w:r w:rsidR="002054C5" w:rsidRPr="00EF7738">
        <w:rPr>
          <w:rFonts w:hint="eastAsia"/>
        </w:rPr>
        <w:t>中の</w:t>
      </w:r>
      <w:r w:rsidR="00497021" w:rsidRPr="00EF7738">
        <w:rPr>
          <w:rFonts w:hint="eastAsia"/>
          <w:vertAlign w:val="superscript"/>
        </w:rPr>
        <w:t>14</w:t>
      </w:r>
      <w:r w:rsidR="00497021" w:rsidRPr="00EF7738">
        <w:rPr>
          <w:rFonts w:hint="eastAsia"/>
        </w:rPr>
        <w:t>CO</w:t>
      </w:r>
      <w:r w:rsidR="00497021" w:rsidRPr="00EF7738">
        <w:rPr>
          <w:rFonts w:hint="eastAsia"/>
          <w:vertAlign w:val="subscript"/>
        </w:rPr>
        <w:t>2</w:t>
      </w:r>
      <w:r w:rsidR="00497021" w:rsidRPr="00EF7738">
        <w:rPr>
          <w:rFonts w:hint="eastAsia"/>
        </w:rPr>
        <w:t>として回収された。この</w:t>
      </w:r>
      <w:r w:rsidRPr="00EF7738">
        <w:rPr>
          <w:rFonts w:hint="eastAsia"/>
        </w:rPr>
        <w:t>ため</w:t>
      </w:r>
      <w:r w:rsidR="00497021" w:rsidRPr="00EF7738">
        <w:rPr>
          <w:rFonts w:hint="eastAsia"/>
        </w:rPr>
        <w:t>、本試験では呼気</w:t>
      </w:r>
      <w:r w:rsidR="002054C5" w:rsidRPr="00EF7738">
        <w:rPr>
          <w:rFonts w:hint="eastAsia"/>
        </w:rPr>
        <w:t>の</w:t>
      </w:r>
      <w:r w:rsidR="00497021" w:rsidRPr="00EF7738">
        <w:rPr>
          <w:rFonts w:hint="eastAsia"/>
        </w:rPr>
        <w:t>測定</w:t>
      </w:r>
      <w:r w:rsidR="002054C5" w:rsidRPr="00EF7738">
        <w:rPr>
          <w:rFonts w:hint="eastAsia"/>
        </w:rPr>
        <w:t>を実施</w:t>
      </w:r>
      <w:r w:rsidR="00497021" w:rsidRPr="00EF7738">
        <w:rPr>
          <w:rFonts w:hint="eastAsia"/>
        </w:rPr>
        <w:t>しなかった。また</w:t>
      </w:r>
      <w:r w:rsidR="002054C5" w:rsidRPr="00EF7738">
        <w:rPr>
          <w:rFonts w:hint="eastAsia"/>
        </w:rPr>
        <w:t>、</w:t>
      </w:r>
      <w:r w:rsidRPr="00EF7738">
        <w:rPr>
          <w:rFonts w:hint="eastAsia"/>
        </w:rPr>
        <w:t>予備試験</w:t>
      </w:r>
      <w:r w:rsidR="00497021" w:rsidRPr="00EF7738">
        <w:rPr>
          <w:rFonts w:hint="eastAsia"/>
        </w:rPr>
        <w:t>では、排泄される</w:t>
      </w:r>
      <w:r w:rsidRPr="00EF7738">
        <w:rPr>
          <w:rFonts w:hint="eastAsia"/>
        </w:rPr>
        <w:t>放射性物質の主要</w:t>
      </w:r>
      <w:r w:rsidR="00497021" w:rsidRPr="00EF7738">
        <w:rPr>
          <w:rFonts w:hint="eastAsia"/>
        </w:rPr>
        <w:t>成分は</w:t>
      </w:r>
      <w:r w:rsidR="0012313F" w:rsidRPr="00EF7738">
        <w:rPr>
          <w:rFonts w:hint="eastAsia"/>
        </w:rPr>
        <w:t>、</w:t>
      </w:r>
      <w:r w:rsidR="00497021" w:rsidRPr="00EF7738">
        <w:rPr>
          <w:rFonts w:hint="eastAsia"/>
        </w:rPr>
        <w:t>未変化</w:t>
      </w:r>
      <w:r w:rsidR="0012313F" w:rsidRPr="00EF7738">
        <w:rPr>
          <w:rFonts w:hint="eastAsia"/>
        </w:rPr>
        <w:t>の</w:t>
      </w:r>
      <w:proofErr w:type="spellStart"/>
      <w:r w:rsidR="00497021" w:rsidRPr="00EF7738">
        <w:rPr>
          <w:rFonts w:hint="eastAsia"/>
        </w:rPr>
        <w:t>chemx</w:t>
      </w:r>
      <w:proofErr w:type="spellEnd"/>
      <w:r w:rsidR="00497021" w:rsidRPr="00EF7738">
        <w:rPr>
          <w:rFonts w:hint="eastAsia"/>
        </w:rPr>
        <w:t>であり、</w:t>
      </w:r>
      <w:r w:rsidR="00497021" w:rsidRPr="00EF7738">
        <w:rPr>
          <w:rFonts w:hint="eastAsia"/>
        </w:rPr>
        <w:t>xxx</w:t>
      </w:r>
      <w:r w:rsidR="00497021" w:rsidRPr="00EF7738">
        <w:rPr>
          <w:rFonts w:hint="eastAsia"/>
        </w:rPr>
        <w:t>結合の分裂</w:t>
      </w:r>
      <w:r w:rsidRPr="00EF7738">
        <w:rPr>
          <w:rFonts w:hint="eastAsia"/>
        </w:rPr>
        <w:t>は</w:t>
      </w:r>
      <w:r w:rsidR="00497021" w:rsidRPr="00EF7738">
        <w:rPr>
          <w:rFonts w:hint="eastAsia"/>
        </w:rPr>
        <w:t>わずか</w:t>
      </w:r>
      <w:r w:rsidR="0012313F" w:rsidRPr="00EF7738">
        <w:rPr>
          <w:rFonts w:hint="eastAsia"/>
        </w:rPr>
        <w:t>であった</w:t>
      </w:r>
      <w:r w:rsidR="00497021" w:rsidRPr="00EF7738">
        <w:rPr>
          <w:rFonts w:hint="eastAsia"/>
        </w:rPr>
        <w:t>。</w:t>
      </w:r>
    </w:p>
    <w:p w14:paraId="55C4F36A" w14:textId="77777777" w:rsidR="00497021" w:rsidRPr="00EF7738" w:rsidRDefault="00497021"/>
    <w:p w14:paraId="7FBB12C7" w14:textId="77777777" w:rsidR="00497021" w:rsidRPr="00EF7738" w:rsidRDefault="00497021" w:rsidP="0012313F">
      <w:pPr>
        <w:ind w:firstLineChars="100" w:firstLine="211"/>
        <w:rPr>
          <w:b/>
        </w:rPr>
      </w:pPr>
      <w:r w:rsidRPr="00EF7738">
        <w:rPr>
          <w:rFonts w:hint="eastAsia"/>
          <w:b/>
        </w:rPr>
        <w:t>2.</w:t>
      </w:r>
      <w:r w:rsidR="0012313F" w:rsidRPr="00EF7738">
        <w:rPr>
          <w:rFonts w:hint="eastAsia"/>
          <w:b/>
        </w:rPr>
        <w:t xml:space="preserve">　</w:t>
      </w:r>
      <w:r w:rsidRPr="00EF7738">
        <w:rPr>
          <w:rFonts w:hint="eastAsia"/>
          <w:b/>
        </w:rPr>
        <w:t>保存安定性</w:t>
      </w:r>
    </w:p>
    <w:p w14:paraId="46CC645D" w14:textId="77777777" w:rsidR="00030FD3" w:rsidRPr="00EF7738" w:rsidRDefault="00497021" w:rsidP="00030FD3">
      <w:pPr>
        <w:ind w:leftChars="200" w:left="420" w:firstLineChars="100" w:firstLine="210"/>
      </w:pPr>
      <w:r w:rsidRPr="00EF7738">
        <w:rPr>
          <w:rFonts w:hint="eastAsia"/>
        </w:rPr>
        <w:t>標識</w:t>
      </w:r>
      <w:proofErr w:type="spellStart"/>
      <w:r w:rsidRPr="00EF7738">
        <w:rPr>
          <w:rFonts w:hint="eastAsia"/>
        </w:rPr>
        <w:t>chemx</w:t>
      </w:r>
      <w:proofErr w:type="spellEnd"/>
      <w:r w:rsidRPr="00EF7738">
        <w:rPr>
          <w:rFonts w:hint="eastAsia"/>
        </w:rPr>
        <w:t>の保存安定性</w:t>
      </w:r>
      <w:r w:rsidR="00663483" w:rsidRPr="00EF7738">
        <w:rPr>
          <w:rFonts w:hint="eastAsia"/>
        </w:rPr>
        <w:t>について、</w:t>
      </w:r>
      <w:r w:rsidRPr="00EF7738">
        <w:rPr>
          <w:rFonts w:hint="eastAsia"/>
        </w:rPr>
        <w:t>-20</w:t>
      </w:r>
      <w:r w:rsidR="00DB585D" w:rsidRPr="00EF7738">
        <w:rPr>
          <w:rFonts w:hint="eastAsia"/>
        </w:rPr>
        <w:t xml:space="preserve"> </w:t>
      </w:r>
      <w:r w:rsidRPr="00EF7738">
        <w:rPr>
          <w:kern w:val="0"/>
        </w:rPr>
        <w:t>ºC</w:t>
      </w:r>
      <w:r w:rsidR="00663483" w:rsidRPr="00EF7738">
        <w:rPr>
          <w:rFonts w:hint="eastAsia"/>
          <w:kern w:val="0"/>
        </w:rPr>
        <w:t>で</w:t>
      </w:r>
      <w:r w:rsidRPr="00EF7738">
        <w:rPr>
          <w:rFonts w:hint="eastAsia"/>
        </w:rPr>
        <w:t>4</w:t>
      </w:r>
      <w:r w:rsidR="00EC4D2C" w:rsidRPr="00EF7738">
        <w:rPr>
          <w:rFonts w:hint="eastAsia"/>
        </w:rPr>
        <w:t>か</w:t>
      </w:r>
      <w:r w:rsidRPr="00EF7738">
        <w:rPr>
          <w:rFonts w:hint="eastAsia"/>
        </w:rPr>
        <w:t>月間</w:t>
      </w:r>
      <w:r w:rsidR="00663483" w:rsidRPr="00EF7738">
        <w:rPr>
          <w:rFonts w:hint="eastAsia"/>
        </w:rPr>
        <w:t>保存</w:t>
      </w:r>
      <w:r w:rsidRPr="00EF7738">
        <w:rPr>
          <w:rFonts w:hint="eastAsia"/>
        </w:rPr>
        <w:t>後</w:t>
      </w:r>
      <w:r w:rsidR="00663483" w:rsidRPr="00EF7738">
        <w:rPr>
          <w:rFonts w:hint="eastAsia"/>
        </w:rPr>
        <w:t>に</w:t>
      </w:r>
      <w:r w:rsidRPr="00EF7738">
        <w:rPr>
          <w:rFonts w:hint="eastAsia"/>
        </w:rPr>
        <w:t>測定した</w:t>
      </w:r>
      <w:r w:rsidR="00663483" w:rsidRPr="00EF7738">
        <w:rPr>
          <w:rFonts w:hint="eastAsia"/>
        </w:rPr>
        <w:t>が、</w:t>
      </w:r>
      <w:r w:rsidRPr="00EF7738">
        <w:rPr>
          <w:rFonts w:hint="eastAsia"/>
        </w:rPr>
        <w:t>分解は認めら</w:t>
      </w:r>
      <w:r w:rsidRPr="00EF7738">
        <w:rPr>
          <w:rFonts w:hint="eastAsia"/>
        </w:rPr>
        <w:lastRenderedPageBreak/>
        <w:t>れなかった。</w:t>
      </w:r>
      <w:r w:rsidR="00663483" w:rsidRPr="00EF7738">
        <w:rPr>
          <w:rFonts w:hint="eastAsia"/>
        </w:rPr>
        <w:t>また</w:t>
      </w:r>
      <w:r w:rsidRPr="00EF7738">
        <w:rPr>
          <w:rFonts w:hint="eastAsia"/>
        </w:rPr>
        <w:t>、ラットの凍結排泄物中</w:t>
      </w:r>
      <w:r w:rsidR="00663483" w:rsidRPr="00EF7738">
        <w:rPr>
          <w:rFonts w:hint="eastAsia"/>
        </w:rPr>
        <w:t>にお</w:t>
      </w:r>
      <w:r w:rsidR="00030FD3" w:rsidRPr="00EF7738">
        <w:rPr>
          <w:rFonts w:hint="eastAsia"/>
        </w:rPr>
        <w:t>ける</w:t>
      </w:r>
      <w:r w:rsidR="00030FD3" w:rsidRPr="00EF7738">
        <w:rPr>
          <w:rFonts w:hint="eastAsia"/>
        </w:rPr>
        <w:t>12</w:t>
      </w:r>
      <w:r w:rsidR="00EC4D2C" w:rsidRPr="00EF7738">
        <w:rPr>
          <w:rFonts w:hint="eastAsia"/>
        </w:rPr>
        <w:t>か</w:t>
      </w:r>
      <w:r w:rsidR="00030FD3" w:rsidRPr="00EF7738">
        <w:rPr>
          <w:rFonts w:hint="eastAsia"/>
        </w:rPr>
        <w:t>月間の</w:t>
      </w:r>
      <w:r w:rsidR="00663483" w:rsidRPr="00EF7738">
        <w:rPr>
          <w:rFonts w:hint="eastAsia"/>
        </w:rPr>
        <w:t>保存安定性について</w:t>
      </w:r>
      <w:r w:rsidRPr="00EF7738">
        <w:rPr>
          <w:rFonts w:hint="eastAsia"/>
        </w:rPr>
        <w:t>評価した。代謝</w:t>
      </w:r>
      <w:r w:rsidR="00940E38" w:rsidRPr="00EF7738">
        <w:rPr>
          <w:rFonts w:hint="eastAsia"/>
        </w:rPr>
        <w:t>プロファイル</w:t>
      </w:r>
      <w:r w:rsidRPr="00EF7738">
        <w:rPr>
          <w:rFonts w:hint="eastAsia"/>
        </w:rPr>
        <w:t>（</w:t>
      </w:r>
      <w:r w:rsidR="00940E38" w:rsidRPr="00EF7738">
        <w:rPr>
          <w:rFonts w:hint="eastAsia"/>
        </w:rPr>
        <w:t>マイナー</w:t>
      </w:r>
      <w:r w:rsidRPr="00EF7738">
        <w:rPr>
          <w:rFonts w:hint="eastAsia"/>
        </w:rPr>
        <w:t>代謝物）に僅かな定量的変化が</w:t>
      </w:r>
      <w:r w:rsidR="00030FD3" w:rsidRPr="00EF7738">
        <w:rPr>
          <w:rFonts w:hint="eastAsia"/>
        </w:rPr>
        <w:t>認められたほかには、</w:t>
      </w:r>
      <w:r w:rsidRPr="00EF7738">
        <w:rPr>
          <w:rFonts w:hint="eastAsia"/>
        </w:rPr>
        <w:t>定性分析上の変化は認められなかった。</w:t>
      </w:r>
    </w:p>
    <w:p w14:paraId="2A33183B" w14:textId="77777777" w:rsidR="00030FD3" w:rsidRPr="00EF7738" w:rsidRDefault="00030FD3" w:rsidP="00030FD3"/>
    <w:p w14:paraId="05355E1D" w14:textId="77777777" w:rsidR="00497021" w:rsidRPr="00EF7738" w:rsidRDefault="00497021" w:rsidP="00030FD3">
      <w:pPr>
        <w:ind w:firstLineChars="100" w:firstLine="211"/>
        <w:rPr>
          <w:b/>
        </w:rPr>
      </w:pPr>
      <w:r w:rsidRPr="00EF7738">
        <w:rPr>
          <w:rFonts w:hint="eastAsia"/>
          <w:b/>
        </w:rPr>
        <w:t>3.</w:t>
      </w:r>
      <w:r w:rsidR="00030FD3" w:rsidRPr="00EF7738">
        <w:rPr>
          <w:rFonts w:hint="eastAsia"/>
          <w:b/>
        </w:rPr>
        <w:t xml:space="preserve">　</w:t>
      </w:r>
      <w:r w:rsidRPr="00EF7738">
        <w:rPr>
          <w:rFonts w:hint="eastAsia"/>
          <w:b/>
        </w:rPr>
        <w:t>本試験</w:t>
      </w:r>
    </w:p>
    <w:p w14:paraId="6B68275E" w14:textId="77777777" w:rsidR="00030FD3" w:rsidRPr="00EF7738" w:rsidRDefault="00497021" w:rsidP="00030FD3">
      <w:pPr>
        <w:tabs>
          <w:tab w:val="left" w:pos="1680"/>
        </w:tabs>
        <w:ind w:firstLineChars="200" w:firstLine="422"/>
        <w:rPr>
          <w:b/>
        </w:rPr>
      </w:pPr>
      <w:r w:rsidRPr="00EF7738">
        <w:rPr>
          <w:rFonts w:hint="eastAsia"/>
          <w:b/>
        </w:rPr>
        <w:t>吸収</w:t>
      </w:r>
    </w:p>
    <w:p w14:paraId="15BB4121" w14:textId="77777777" w:rsidR="00FE5029" w:rsidRPr="00EF7738" w:rsidRDefault="00FE5029" w:rsidP="00030FD3">
      <w:pPr>
        <w:tabs>
          <w:tab w:val="left" w:pos="1680"/>
        </w:tabs>
        <w:ind w:leftChars="300" w:left="630" w:firstLineChars="100" w:firstLine="210"/>
      </w:pPr>
      <w:r w:rsidRPr="00EF7738">
        <w:rPr>
          <w:rFonts w:hint="eastAsia"/>
        </w:rPr>
        <w:t>全血及び血漿中の放射性物質濃度推移を表</w:t>
      </w:r>
      <w:r w:rsidRPr="00EF7738">
        <w:rPr>
          <w:rFonts w:hint="eastAsia"/>
        </w:rPr>
        <w:t>5.1-2</w:t>
      </w:r>
      <w:r w:rsidRPr="00EF7738">
        <w:rPr>
          <w:rFonts w:hint="eastAsia"/>
        </w:rPr>
        <w:t>に示す。</w:t>
      </w:r>
      <w:r w:rsidR="00CF3BCD" w:rsidRPr="00EF7738">
        <w:rPr>
          <w:rFonts w:hint="eastAsia"/>
        </w:rPr>
        <w:t>経口投与後の血中及び血漿中の</w:t>
      </w:r>
      <w:r w:rsidR="00670F56" w:rsidRPr="00EF7738">
        <w:rPr>
          <w:rFonts w:hint="eastAsia"/>
        </w:rPr>
        <w:t>放射性物質</w:t>
      </w:r>
      <w:r w:rsidR="00CF3BCD" w:rsidRPr="00EF7738">
        <w:rPr>
          <w:rFonts w:hint="eastAsia"/>
        </w:rPr>
        <w:t>濃度は投与量にかかわらず</w:t>
      </w:r>
      <w:r w:rsidR="00CF3BCD" w:rsidRPr="00EF7738">
        <w:rPr>
          <w:rFonts w:hint="eastAsia"/>
        </w:rPr>
        <w:t>1</w:t>
      </w:r>
      <w:r w:rsidR="00CF3BCD" w:rsidRPr="00EF7738">
        <w:rPr>
          <w:rFonts w:hint="eastAsia"/>
        </w:rPr>
        <w:t>時間後に最大になり、以後速やかに減少した。</w:t>
      </w:r>
      <w:r w:rsidR="006A75C9" w:rsidRPr="00EF7738">
        <w:rPr>
          <w:rFonts w:hint="eastAsia"/>
        </w:rPr>
        <w:t>雌雄による明確な差は認められなかった。</w:t>
      </w:r>
    </w:p>
    <w:p w14:paraId="4BBE4BC1" w14:textId="77777777" w:rsidR="006A75C9" w:rsidRPr="00EF7738" w:rsidRDefault="006A75C9" w:rsidP="00030FD3">
      <w:pPr>
        <w:tabs>
          <w:tab w:val="left" w:pos="1680"/>
        </w:tabs>
        <w:ind w:leftChars="300" w:left="630" w:firstLineChars="100" w:firstLine="210"/>
      </w:pPr>
    </w:p>
    <w:p w14:paraId="5E6D10DD" w14:textId="77777777" w:rsidR="006A75C9" w:rsidRPr="00EF7738" w:rsidRDefault="006A75C9" w:rsidP="007373F4">
      <w:pPr>
        <w:ind w:firstLineChars="100" w:firstLine="211"/>
        <w:rPr>
          <w:b/>
        </w:rPr>
      </w:pPr>
      <w:r w:rsidRPr="00EF7738">
        <w:rPr>
          <w:rFonts w:hint="eastAsia"/>
          <w:b/>
        </w:rPr>
        <w:t>表</w:t>
      </w:r>
      <w:r w:rsidRPr="00EF7738">
        <w:rPr>
          <w:rFonts w:hint="eastAsia"/>
          <w:b/>
        </w:rPr>
        <w:t xml:space="preserve">5.1-2  </w:t>
      </w:r>
      <w:r w:rsidRPr="00EF7738">
        <w:rPr>
          <w:rFonts w:hint="eastAsia"/>
          <w:b/>
        </w:rPr>
        <w:t>全血及び血漿中の薬物動態パラメーター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810"/>
        <w:gridCol w:w="811"/>
        <w:gridCol w:w="810"/>
        <w:gridCol w:w="811"/>
        <w:gridCol w:w="810"/>
        <w:gridCol w:w="811"/>
        <w:gridCol w:w="810"/>
        <w:gridCol w:w="811"/>
      </w:tblGrid>
      <w:tr w:rsidR="005B47D8" w:rsidRPr="00EF7738" w14:paraId="2AB94993" w14:textId="77777777" w:rsidTr="003B7114">
        <w:trPr>
          <w:trHeight w:val="283"/>
          <w:jc w:val="center"/>
        </w:trPr>
        <w:tc>
          <w:tcPr>
            <w:tcW w:w="2172" w:type="dxa"/>
            <w:vMerge w:val="restart"/>
            <w:shd w:val="clear" w:color="auto" w:fill="auto"/>
            <w:vAlign w:val="center"/>
          </w:tcPr>
          <w:p w14:paraId="192CE1C1" w14:textId="77777777" w:rsidR="005B47D8" w:rsidRPr="00EF7738" w:rsidRDefault="005B47D8" w:rsidP="00CE63A1">
            <w:pPr>
              <w:pStyle w:val="af0"/>
              <w:jc w:val="center"/>
              <w:rPr>
                <w:sz w:val="18"/>
                <w:szCs w:val="18"/>
              </w:rPr>
            </w:pPr>
            <w:r w:rsidRPr="00EF7738">
              <w:rPr>
                <w:rFonts w:hint="eastAsia"/>
                <w:sz w:val="18"/>
                <w:szCs w:val="18"/>
              </w:rPr>
              <w:t>パラメーター</w:t>
            </w:r>
          </w:p>
        </w:tc>
        <w:tc>
          <w:tcPr>
            <w:tcW w:w="3242" w:type="dxa"/>
            <w:gridSpan w:val="4"/>
            <w:shd w:val="clear" w:color="auto" w:fill="auto"/>
            <w:vAlign w:val="center"/>
          </w:tcPr>
          <w:p w14:paraId="69DD5911" w14:textId="77777777" w:rsidR="005B47D8" w:rsidRPr="00EF7738" w:rsidRDefault="00CD37F5" w:rsidP="00437A57">
            <w:pPr>
              <w:pStyle w:val="af0"/>
              <w:jc w:val="center"/>
              <w:rPr>
                <w:sz w:val="18"/>
                <w:szCs w:val="18"/>
              </w:rPr>
            </w:pPr>
            <w:r w:rsidRPr="00EF7738">
              <w:rPr>
                <w:rFonts w:hint="eastAsia"/>
                <w:sz w:val="18"/>
                <w:szCs w:val="18"/>
              </w:rPr>
              <w:t>xx</w:t>
            </w:r>
            <w:r w:rsidR="005B47D8" w:rsidRPr="00EF7738">
              <w:rPr>
                <w:rFonts w:hint="eastAsia"/>
                <w:sz w:val="18"/>
                <w:szCs w:val="18"/>
              </w:rPr>
              <w:t xml:space="preserve"> mg/kg </w:t>
            </w:r>
            <w:r w:rsidR="00437A57" w:rsidRPr="00EF7738">
              <w:rPr>
                <w:rFonts w:hint="eastAsia"/>
                <w:sz w:val="18"/>
                <w:szCs w:val="18"/>
              </w:rPr>
              <w:t>体重</w:t>
            </w:r>
          </w:p>
        </w:tc>
        <w:tc>
          <w:tcPr>
            <w:tcW w:w="3242" w:type="dxa"/>
            <w:gridSpan w:val="4"/>
            <w:shd w:val="clear" w:color="auto" w:fill="auto"/>
            <w:vAlign w:val="center"/>
          </w:tcPr>
          <w:p w14:paraId="6BAEC49A" w14:textId="77777777" w:rsidR="005B47D8" w:rsidRPr="00EF7738" w:rsidRDefault="00CD37F5" w:rsidP="00437A57">
            <w:pPr>
              <w:pStyle w:val="af0"/>
              <w:jc w:val="center"/>
              <w:rPr>
                <w:sz w:val="18"/>
                <w:szCs w:val="18"/>
              </w:rPr>
            </w:pPr>
            <w:r w:rsidRPr="00EF7738">
              <w:rPr>
                <w:rFonts w:hint="eastAsia"/>
                <w:sz w:val="18"/>
                <w:szCs w:val="18"/>
              </w:rPr>
              <w:t>xxx</w:t>
            </w:r>
            <w:r w:rsidR="005B47D8" w:rsidRPr="00EF7738">
              <w:rPr>
                <w:rFonts w:hint="eastAsia"/>
                <w:sz w:val="18"/>
                <w:szCs w:val="18"/>
              </w:rPr>
              <w:t xml:space="preserve"> mg/kg </w:t>
            </w:r>
            <w:r w:rsidR="00437A57" w:rsidRPr="00EF7738">
              <w:rPr>
                <w:rFonts w:hint="eastAsia"/>
                <w:sz w:val="18"/>
                <w:szCs w:val="18"/>
              </w:rPr>
              <w:t>体重</w:t>
            </w:r>
          </w:p>
        </w:tc>
      </w:tr>
      <w:tr w:rsidR="005B47D8" w:rsidRPr="00EF7738" w14:paraId="47E52698" w14:textId="77777777" w:rsidTr="003B7114">
        <w:trPr>
          <w:trHeight w:val="283"/>
          <w:jc w:val="center"/>
        </w:trPr>
        <w:tc>
          <w:tcPr>
            <w:tcW w:w="2172" w:type="dxa"/>
            <w:vMerge/>
            <w:shd w:val="clear" w:color="auto" w:fill="auto"/>
          </w:tcPr>
          <w:p w14:paraId="2148492C" w14:textId="77777777" w:rsidR="005B47D8" w:rsidRPr="00EF7738" w:rsidRDefault="005B47D8" w:rsidP="00CE63A1">
            <w:pPr>
              <w:pStyle w:val="af0"/>
              <w:rPr>
                <w:sz w:val="18"/>
                <w:szCs w:val="18"/>
              </w:rPr>
            </w:pPr>
          </w:p>
        </w:tc>
        <w:tc>
          <w:tcPr>
            <w:tcW w:w="1621" w:type="dxa"/>
            <w:gridSpan w:val="2"/>
            <w:shd w:val="clear" w:color="auto" w:fill="auto"/>
            <w:vAlign w:val="center"/>
          </w:tcPr>
          <w:p w14:paraId="6D2BDC5F" w14:textId="77777777" w:rsidR="005B47D8" w:rsidRPr="00EF7738" w:rsidRDefault="005B47D8" w:rsidP="00CE63A1">
            <w:pPr>
              <w:pStyle w:val="af0"/>
              <w:jc w:val="center"/>
              <w:rPr>
                <w:sz w:val="18"/>
                <w:szCs w:val="18"/>
              </w:rPr>
            </w:pPr>
            <w:r w:rsidRPr="00EF7738">
              <w:rPr>
                <w:rFonts w:hint="eastAsia"/>
                <w:sz w:val="18"/>
                <w:szCs w:val="18"/>
              </w:rPr>
              <w:t>血漿</w:t>
            </w:r>
          </w:p>
        </w:tc>
        <w:tc>
          <w:tcPr>
            <w:tcW w:w="1621" w:type="dxa"/>
            <w:gridSpan w:val="2"/>
            <w:shd w:val="clear" w:color="auto" w:fill="auto"/>
            <w:vAlign w:val="center"/>
          </w:tcPr>
          <w:p w14:paraId="46B21BFA" w14:textId="77777777" w:rsidR="005B47D8" w:rsidRPr="00EF7738" w:rsidRDefault="005B47D8" w:rsidP="00CE63A1">
            <w:pPr>
              <w:pStyle w:val="af0"/>
              <w:jc w:val="center"/>
              <w:rPr>
                <w:sz w:val="18"/>
                <w:szCs w:val="18"/>
              </w:rPr>
            </w:pPr>
            <w:r w:rsidRPr="00EF7738">
              <w:rPr>
                <w:rFonts w:hint="eastAsia"/>
                <w:sz w:val="18"/>
                <w:szCs w:val="18"/>
              </w:rPr>
              <w:t>全血</w:t>
            </w:r>
          </w:p>
        </w:tc>
        <w:tc>
          <w:tcPr>
            <w:tcW w:w="1621" w:type="dxa"/>
            <w:gridSpan w:val="2"/>
            <w:shd w:val="clear" w:color="auto" w:fill="auto"/>
            <w:vAlign w:val="center"/>
          </w:tcPr>
          <w:p w14:paraId="39E81C37" w14:textId="77777777" w:rsidR="005B47D8" w:rsidRPr="00EF7738" w:rsidRDefault="005B47D8" w:rsidP="00CE63A1">
            <w:pPr>
              <w:pStyle w:val="af0"/>
              <w:jc w:val="center"/>
              <w:rPr>
                <w:sz w:val="18"/>
                <w:szCs w:val="18"/>
              </w:rPr>
            </w:pPr>
            <w:r w:rsidRPr="00EF7738">
              <w:rPr>
                <w:rFonts w:hint="eastAsia"/>
                <w:sz w:val="18"/>
                <w:szCs w:val="18"/>
              </w:rPr>
              <w:t>血漿</w:t>
            </w:r>
          </w:p>
        </w:tc>
        <w:tc>
          <w:tcPr>
            <w:tcW w:w="1621" w:type="dxa"/>
            <w:gridSpan w:val="2"/>
            <w:shd w:val="clear" w:color="auto" w:fill="auto"/>
            <w:vAlign w:val="center"/>
          </w:tcPr>
          <w:p w14:paraId="188F2E05" w14:textId="77777777" w:rsidR="005B47D8" w:rsidRPr="00EF7738" w:rsidRDefault="005B47D8" w:rsidP="00CE63A1">
            <w:pPr>
              <w:pStyle w:val="af0"/>
              <w:jc w:val="center"/>
              <w:rPr>
                <w:sz w:val="18"/>
                <w:szCs w:val="18"/>
              </w:rPr>
            </w:pPr>
            <w:r w:rsidRPr="00EF7738">
              <w:rPr>
                <w:rFonts w:hint="eastAsia"/>
                <w:sz w:val="18"/>
                <w:szCs w:val="18"/>
              </w:rPr>
              <w:t>全血</w:t>
            </w:r>
          </w:p>
        </w:tc>
      </w:tr>
      <w:tr w:rsidR="005B47D8" w:rsidRPr="00EF7738" w14:paraId="0B64961E" w14:textId="77777777" w:rsidTr="003B7114">
        <w:trPr>
          <w:trHeight w:val="283"/>
          <w:jc w:val="center"/>
        </w:trPr>
        <w:tc>
          <w:tcPr>
            <w:tcW w:w="2172" w:type="dxa"/>
            <w:vMerge/>
            <w:shd w:val="clear" w:color="auto" w:fill="auto"/>
          </w:tcPr>
          <w:p w14:paraId="3D067893" w14:textId="77777777" w:rsidR="005B47D8" w:rsidRPr="00EF7738" w:rsidRDefault="005B47D8" w:rsidP="00CE63A1">
            <w:pPr>
              <w:pStyle w:val="af0"/>
              <w:rPr>
                <w:sz w:val="18"/>
                <w:szCs w:val="18"/>
              </w:rPr>
            </w:pPr>
          </w:p>
        </w:tc>
        <w:tc>
          <w:tcPr>
            <w:tcW w:w="810" w:type="dxa"/>
            <w:shd w:val="clear" w:color="auto" w:fill="auto"/>
            <w:vAlign w:val="center"/>
          </w:tcPr>
          <w:p w14:paraId="3C4C73B2" w14:textId="77777777" w:rsidR="005B47D8" w:rsidRPr="00EF7738" w:rsidRDefault="005B47D8" w:rsidP="00CE63A1">
            <w:pPr>
              <w:pStyle w:val="af0"/>
              <w:jc w:val="center"/>
              <w:rPr>
                <w:sz w:val="18"/>
                <w:szCs w:val="18"/>
              </w:rPr>
            </w:pPr>
            <w:r w:rsidRPr="00EF7738">
              <w:rPr>
                <w:rFonts w:hint="eastAsia"/>
                <w:sz w:val="18"/>
                <w:szCs w:val="18"/>
              </w:rPr>
              <w:t>雄</w:t>
            </w:r>
          </w:p>
        </w:tc>
        <w:tc>
          <w:tcPr>
            <w:tcW w:w="811" w:type="dxa"/>
            <w:shd w:val="clear" w:color="auto" w:fill="auto"/>
            <w:vAlign w:val="center"/>
          </w:tcPr>
          <w:p w14:paraId="5BFF5AC4" w14:textId="77777777" w:rsidR="005B47D8" w:rsidRPr="00EF7738" w:rsidRDefault="005B47D8" w:rsidP="00CE63A1">
            <w:pPr>
              <w:pStyle w:val="af0"/>
              <w:jc w:val="center"/>
              <w:rPr>
                <w:sz w:val="18"/>
                <w:szCs w:val="18"/>
              </w:rPr>
            </w:pPr>
            <w:r w:rsidRPr="00EF7738">
              <w:rPr>
                <w:rFonts w:hint="eastAsia"/>
                <w:sz w:val="18"/>
                <w:szCs w:val="18"/>
              </w:rPr>
              <w:t>雌</w:t>
            </w:r>
          </w:p>
        </w:tc>
        <w:tc>
          <w:tcPr>
            <w:tcW w:w="810" w:type="dxa"/>
            <w:shd w:val="clear" w:color="auto" w:fill="auto"/>
            <w:vAlign w:val="center"/>
          </w:tcPr>
          <w:p w14:paraId="6E49E8A4" w14:textId="77777777" w:rsidR="005B47D8" w:rsidRPr="00EF7738" w:rsidRDefault="005B47D8" w:rsidP="00CE63A1">
            <w:pPr>
              <w:pStyle w:val="af0"/>
              <w:jc w:val="center"/>
              <w:rPr>
                <w:sz w:val="18"/>
                <w:szCs w:val="18"/>
              </w:rPr>
            </w:pPr>
            <w:r w:rsidRPr="00EF7738">
              <w:rPr>
                <w:rFonts w:hint="eastAsia"/>
                <w:sz w:val="18"/>
                <w:szCs w:val="18"/>
              </w:rPr>
              <w:t>雄</w:t>
            </w:r>
          </w:p>
        </w:tc>
        <w:tc>
          <w:tcPr>
            <w:tcW w:w="811" w:type="dxa"/>
            <w:shd w:val="clear" w:color="auto" w:fill="auto"/>
            <w:vAlign w:val="center"/>
          </w:tcPr>
          <w:p w14:paraId="246EDACF" w14:textId="77777777" w:rsidR="005B47D8" w:rsidRPr="00EF7738" w:rsidRDefault="005B47D8" w:rsidP="00CE63A1">
            <w:pPr>
              <w:pStyle w:val="af0"/>
              <w:jc w:val="center"/>
              <w:rPr>
                <w:sz w:val="18"/>
                <w:szCs w:val="18"/>
              </w:rPr>
            </w:pPr>
            <w:r w:rsidRPr="00EF7738">
              <w:rPr>
                <w:rFonts w:hint="eastAsia"/>
                <w:sz w:val="18"/>
                <w:szCs w:val="18"/>
              </w:rPr>
              <w:t>雌</w:t>
            </w:r>
          </w:p>
        </w:tc>
        <w:tc>
          <w:tcPr>
            <w:tcW w:w="810" w:type="dxa"/>
            <w:shd w:val="clear" w:color="auto" w:fill="auto"/>
            <w:vAlign w:val="center"/>
          </w:tcPr>
          <w:p w14:paraId="4BCCFB29" w14:textId="77777777" w:rsidR="005B47D8" w:rsidRPr="00EF7738" w:rsidRDefault="005B47D8" w:rsidP="00CE63A1">
            <w:pPr>
              <w:pStyle w:val="af0"/>
              <w:jc w:val="center"/>
              <w:rPr>
                <w:sz w:val="18"/>
                <w:szCs w:val="18"/>
              </w:rPr>
            </w:pPr>
            <w:r w:rsidRPr="00EF7738">
              <w:rPr>
                <w:rFonts w:hint="eastAsia"/>
                <w:sz w:val="18"/>
                <w:szCs w:val="18"/>
              </w:rPr>
              <w:t>雄</w:t>
            </w:r>
          </w:p>
        </w:tc>
        <w:tc>
          <w:tcPr>
            <w:tcW w:w="811" w:type="dxa"/>
            <w:shd w:val="clear" w:color="auto" w:fill="auto"/>
            <w:vAlign w:val="center"/>
          </w:tcPr>
          <w:p w14:paraId="11CC2412" w14:textId="77777777" w:rsidR="005B47D8" w:rsidRPr="00EF7738" w:rsidRDefault="005B47D8" w:rsidP="00CE63A1">
            <w:pPr>
              <w:pStyle w:val="af0"/>
              <w:jc w:val="center"/>
              <w:rPr>
                <w:sz w:val="18"/>
                <w:szCs w:val="18"/>
              </w:rPr>
            </w:pPr>
            <w:r w:rsidRPr="00EF7738">
              <w:rPr>
                <w:rFonts w:hint="eastAsia"/>
                <w:sz w:val="18"/>
                <w:szCs w:val="18"/>
              </w:rPr>
              <w:t>雌</w:t>
            </w:r>
          </w:p>
        </w:tc>
        <w:tc>
          <w:tcPr>
            <w:tcW w:w="810" w:type="dxa"/>
            <w:shd w:val="clear" w:color="auto" w:fill="auto"/>
            <w:vAlign w:val="center"/>
          </w:tcPr>
          <w:p w14:paraId="5F9087A6" w14:textId="77777777" w:rsidR="005B47D8" w:rsidRPr="00EF7738" w:rsidRDefault="005B47D8" w:rsidP="00CE63A1">
            <w:pPr>
              <w:pStyle w:val="af0"/>
              <w:jc w:val="center"/>
              <w:rPr>
                <w:sz w:val="18"/>
                <w:szCs w:val="18"/>
              </w:rPr>
            </w:pPr>
            <w:r w:rsidRPr="00EF7738">
              <w:rPr>
                <w:rFonts w:hint="eastAsia"/>
                <w:sz w:val="18"/>
                <w:szCs w:val="18"/>
              </w:rPr>
              <w:t>雄</w:t>
            </w:r>
          </w:p>
        </w:tc>
        <w:tc>
          <w:tcPr>
            <w:tcW w:w="811" w:type="dxa"/>
            <w:shd w:val="clear" w:color="auto" w:fill="auto"/>
            <w:vAlign w:val="center"/>
          </w:tcPr>
          <w:p w14:paraId="46B0E596" w14:textId="77777777" w:rsidR="005B47D8" w:rsidRPr="00EF7738" w:rsidRDefault="005B47D8" w:rsidP="00CE63A1">
            <w:pPr>
              <w:pStyle w:val="af0"/>
              <w:jc w:val="center"/>
              <w:rPr>
                <w:sz w:val="18"/>
                <w:szCs w:val="18"/>
              </w:rPr>
            </w:pPr>
            <w:r w:rsidRPr="00EF7738">
              <w:rPr>
                <w:rFonts w:hint="eastAsia"/>
                <w:sz w:val="18"/>
                <w:szCs w:val="18"/>
              </w:rPr>
              <w:t>雌</w:t>
            </w:r>
          </w:p>
        </w:tc>
      </w:tr>
      <w:tr w:rsidR="005E5639" w:rsidRPr="00EF7738" w14:paraId="3B1539D0" w14:textId="77777777" w:rsidTr="003B7114">
        <w:trPr>
          <w:trHeight w:val="283"/>
          <w:jc w:val="center"/>
        </w:trPr>
        <w:tc>
          <w:tcPr>
            <w:tcW w:w="2172" w:type="dxa"/>
            <w:shd w:val="clear" w:color="auto" w:fill="auto"/>
          </w:tcPr>
          <w:p w14:paraId="2CDFC295" w14:textId="77777777" w:rsidR="006A75C9" w:rsidRPr="00EF7738" w:rsidRDefault="006A75C9" w:rsidP="006A75C9">
            <w:pPr>
              <w:pStyle w:val="af0"/>
              <w:rPr>
                <w:sz w:val="18"/>
                <w:szCs w:val="18"/>
              </w:rPr>
            </w:pPr>
            <w:proofErr w:type="spellStart"/>
            <w:r w:rsidRPr="00EF7738">
              <w:rPr>
                <w:rFonts w:hint="eastAsia"/>
                <w:sz w:val="18"/>
                <w:szCs w:val="18"/>
              </w:rPr>
              <w:t>C</w:t>
            </w:r>
            <w:r w:rsidRPr="00EF7738">
              <w:rPr>
                <w:rFonts w:hint="eastAsia"/>
                <w:sz w:val="18"/>
                <w:szCs w:val="18"/>
                <w:vertAlign w:val="subscript"/>
              </w:rPr>
              <w:t>max</w:t>
            </w:r>
            <w:proofErr w:type="spellEnd"/>
            <w:r w:rsidR="005B47D8" w:rsidRPr="00EF7738">
              <w:rPr>
                <w:rFonts w:hint="eastAsia"/>
                <w:sz w:val="18"/>
                <w:szCs w:val="18"/>
              </w:rPr>
              <w:t>（</w:t>
            </w:r>
            <w:proofErr w:type="spellStart"/>
            <w:r w:rsidR="005B47D8" w:rsidRPr="00EF7738">
              <w:rPr>
                <w:sz w:val="18"/>
                <w:szCs w:val="18"/>
              </w:rPr>
              <w:t>μ</w:t>
            </w:r>
            <w:r w:rsidR="005B47D8" w:rsidRPr="00EF7738">
              <w:rPr>
                <w:rFonts w:hint="eastAsia"/>
                <w:sz w:val="18"/>
                <w:szCs w:val="18"/>
              </w:rPr>
              <w:t>g</w:t>
            </w:r>
            <w:proofErr w:type="spellEnd"/>
            <w:r w:rsidR="005B47D8" w:rsidRPr="00EF7738">
              <w:rPr>
                <w:rFonts w:hint="eastAsia"/>
                <w:sz w:val="18"/>
                <w:szCs w:val="18"/>
              </w:rPr>
              <w:t xml:space="preserve"> eq/g</w:t>
            </w:r>
            <w:r w:rsidR="005B47D8" w:rsidRPr="00EF7738">
              <w:rPr>
                <w:rFonts w:hint="eastAsia"/>
                <w:sz w:val="18"/>
                <w:szCs w:val="18"/>
              </w:rPr>
              <w:t>）</w:t>
            </w:r>
          </w:p>
        </w:tc>
        <w:tc>
          <w:tcPr>
            <w:tcW w:w="810" w:type="dxa"/>
            <w:shd w:val="clear" w:color="auto" w:fill="auto"/>
            <w:vAlign w:val="center"/>
          </w:tcPr>
          <w:p w14:paraId="1F38A51F" w14:textId="77777777" w:rsidR="006A75C9" w:rsidRPr="00EF7738" w:rsidRDefault="006A75C9" w:rsidP="00CE63A1">
            <w:pPr>
              <w:pStyle w:val="af0"/>
              <w:jc w:val="center"/>
              <w:rPr>
                <w:sz w:val="18"/>
                <w:szCs w:val="18"/>
              </w:rPr>
            </w:pPr>
          </w:p>
        </w:tc>
        <w:tc>
          <w:tcPr>
            <w:tcW w:w="811" w:type="dxa"/>
            <w:shd w:val="clear" w:color="auto" w:fill="auto"/>
            <w:vAlign w:val="center"/>
          </w:tcPr>
          <w:p w14:paraId="5B236BAE" w14:textId="77777777" w:rsidR="006A75C9" w:rsidRPr="00EF7738" w:rsidRDefault="006A75C9" w:rsidP="00CE63A1">
            <w:pPr>
              <w:pStyle w:val="af0"/>
              <w:jc w:val="center"/>
              <w:rPr>
                <w:sz w:val="18"/>
                <w:szCs w:val="18"/>
              </w:rPr>
            </w:pPr>
          </w:p>
        </w:tc>
        <w:tc>
          <w:tcPr>
            <w:tcW w:w="810" w:type="dxa"/>
            <w:shd w:val="clear" w:color="auto" w:fill="auto"/>
            <w:vAlign w:val="center"/>
          </w:tcPr>
          <w:p w14:paraId="78E6CEBF" w14:textId="77777777" w:rsidR="006A75C9" w:rsidRPr="00EF7738" w:rsidRDefault="006A75C9" w:rsidP="00CE63A1">
            <w:pPr>
              <w:pStyle w:val="af0"/>
              <w:jc w:val="center"/>
              <w:rPr>
                <w:sz w:val="18"/>
                <w:szCs w:val="18"/>
              </w:rPr>
            </w:pPr>
          </w:p>
        </w:tc>
        <w:tc>
          <w:tcPr>
            <w:tcW w:w="811" w:type="dxa"/>
            <w:shd w:val="clear" w:color="auto" w:fill="auto"/>
            <w:vAlign w:val="center"/>
          </w:tcPr>
          <w:p w14:paraId="49965BBD" w14:textId="77777777" w:rsidR="006A75C9" w:rsidRPr="00EF7738" w:rsidRDefault="006A75C9" w:rsidP="00CE63A1">
            <w:pPr>
              <w:pStyle w:val="af0"/>
              <w:jc w:val="center"/>
              <w:rPr>
                <w:sz w:val="18"/>
                <w:szCs w:val="18"/>
              </w:rPr>
            </w:pPr>
          </w:p>
        </w:tc>
        <w:tc>
          <w:tcPr>
            <w:tcW w:w="810" w:type="dxa"/>
            <w:shd w:val="clear" w:color="auto" w:fill="auto"/>
            <w:vAlign w:val="center"/>
          </w:tcPr>
          <w:p w14:paraId="284A404C" w14:textId="77777777" w:rsidR="006A75C9" w:rsidRPr="00EF7738" w:rsidRDefault="006A75C9" w:rsidP="00CE63A1">
            <w:pPr>
              <w:pStyle w:val="af0"/>
              <w:jc w:val="center"/>
              <w:rPr>
                <w:sz w:val="18"/>
                <w:szCs w:val="18"/>
              </w:rPr>
            </w:pPr>
          </w:p>
        </w:tc>
        <w:tc>
          <w:tcPr>
            <w:tcW w:w="811" w:type="dxa"/>
            <w:shd w:val="clear" w:color="auto" w:fill="auto"/>
            <w:vAlign w:val="center"/>
          </w:tcPr>
          <w:p w14:paraId="439166E5" w14:textId="77777777" w:rsidR="006A75C9" w:rsidRPr="00EF7738" w:rsidRDefault="006A75C9" w:rsidP="00CE63A1">
            <w:pPr>
              <w:pStyle w:val="af0"/>
              <w:jc w:val="center"/>
              <w:rPr>
                <w:sz w:val="18"/>
                <w:szCs w:val="18"/>
              </w:rPr>
            </w:pPr>
          </w:p>
        </w:tc>
        <w:tc>
          <w:tcPr>
            <w:tcW w:w="810" w:type="dxa"/>
            <w:shd w:val="clear" w:color="auto" w:fill="auto"/>
            <w:vAlign w:val="center"/>
          </w:tcPr>
          <w:p w14:paraId="3C253D60" w14:textId="77777777" w:rsidR="006A75C9" w:rsidRPr="00EF7738" w:rsidRDefault="006A75C9" w:rsidP="00CE63A1">
            <w:pPr>
              <w:pStyle w:val="af0"/>
              <w:jc w:val="center"/>
              <w:rPr>
                <w:sz w:val="18"/>
                <w:szCs w:val="18"/>
              </w:rPr>
            </w:pPr>
          </w:p>
        </w:tc>
        <w:tc>
          <w:tcPr>
            <w:tcW w:w="811" w:type="dxa"/>
            <w:shd w:val="clear" w:color="auto" w:fill="auto"/>
            <w:vAlign w:val="center"/>
          </w:tcPr>
          <w:p w14:paraId="7BB07213" w14:textId="77777777" w:rsidR="006A75C9" w:rsidRPr="00EF7738" w:rsidRDefault="006A75C9" w:rsidP="00CE63A1">
            <w:pPr>
              <w:pStyle w:val="af0"/>
              <w:jc w:val="center"/>
              <w:rPr>
                <w:sz w:val="18"/>
                <w:szCs w:val="18"/>
              </w:rPr>
            </w:pPr>
          </w:p>
        </w:tc>
      </w:tr>
      <w:tr w:rsidR="005E5639" w:rsidRPr="00EF7738" w14:paraId="05F567E9" w14:textId="77777777" w:rsidTr="003B7114">
        <w:trPr>
          <w:trHeight w:val="283"/>
          <w:jc w:val="center"/>
        </w:trPr>
        <w:tc>
          <w:tcPr>
            <w:tcW w:w="2172" w:type="dxa"/>
            <w:shd w:val="clear" w:color="auto" w:fill="auto"/>
          </w:tcPr>
          <w:p w14:paraId="3857C498" w14:textId="77777777" w:rsidR="006A75C9" w:rsidRPr="00EF7738" w:rsidRDefault="006A75C9" w:rsidP="006A75C9">
            <w:pPr>
              <w:pStyle w:val="af0"/>
              <w:rPr>
                <w:sz w:val="18"/>
                <w:szCs w:val="18"/>
              </w:rPr>
            </w:pPr>
            <w:proofErr w:type="spellStart"/>
            <w:r w:rsidRPr="00EF7738">
              <w:rPr>
                <w:rFonts w:hint="eastAsia"/>
                <w:sz w:val="18"/>
                <w:szCs w:val="18"/>
              </w:rPr>
              <w:t>T</w:t>
            </w:r>
            <w:r w:rsidRPr="00EF7738">
              <w:rPr>
                <w:rFonts w:hint="eastAsia"/>
                <w:sz w:val="18"/>
                <w:szCs w:val="18"/>
                <w:vertAlign w:val="subscript"/>
              </w:rPr>
              <w:t>max</w:t>
            </w:r>
            <w:proofErr w:type="spellEnd"/>
            <w:r w:rsidR="005B47D8" w:rsidRPr="00EF7738">
              <w:rPr>
                <w:rFonts w:hint="eastAsia"/>
                <w:sz w:val="18"/>
                <w:szCs w:val="18"/>
              </w:rPr>
              <w:t>（</w:t>
            </w:r>
            <w:proofErr w:type="spellStart"/>
            <w:r w:rsidR="005B47D8" w:rsidRPr="00EF7738">
              <w:rPr>
                <w:rFonts w:hint="eastAsia"/>
                <w:sz w:val="18"/>
                <w:szCs w:val="18"/>
              </w:rPr>
              <w:t>hr</w:t>
            </w:r>
            <w:proofErr w:type="spellEnd"/>
            <w:r w:rsidR="005B47D8" w:rsidRPr="00EF7738">
              <w:rPr>
                <w:rFonts w:hint="eastAsia"/>
                <w:sz w:val="18"/>
                <w:szCs w:val="18"/>
              </w:rPr>
              <w:t>）</w:t>
            </w:r>
          </w:p>
        </w:tc>
        <w:tc>
          <w:tcPr>
            <w:tcW w:w="810" w:type="dxa"/>
            <w:shd w:val="clear" w:color="auto" w:fill="auto"/>
            <w:vAlign w:val="center"/>
          </w:tcPr>
          <w:p w14:paraId="1A1DC181" w14:textId="77777777" w:rsidR="006A75C9" w:rsidRPr="00EF7738" w:rsidRDefault="006A75C9" w:rsidP="00CE63A1">
            <w:pPr>
              <w:pStyle w:val="af0"/>
              <w:jc w:val="center"/>
              <w:rPr>
                <w:sz w:val="18"/>
                <w:szCs w:val="18"/>
              </w:rPr>
            </w:pPr>
          </w:p>
        </w:tc>
        <w:tc>
          <w:tcPr>
            <w:tcW w:w="811" w:type="dxa"/>
            <w:shd w:val="clear" w:color="auto" w:fill="auto"/>
            <w:vAlign w:val="center"/>
          </w:tcPr>
          <w:p w14:paraId="029533E1" w14:textId="77777777" w:rsidR="006A75C9" w:rsidRPr="00EF7738" w:rsidRDefault="006A75C9" w:rsidP="00CE63A1">
            <w:pPr>
              <w:pStyle w:val="af0"/>
              <w:jc w:val="center"/>
              <w:rPr>
                <w:sz w:val="18"/>
                <w:szCs w:val="18"/>
              </w:rPr>
            </w:pPr>
          </w:p>
        </w:tc>
        <w:tc>
          <w:tcPr>
            <w:tcW w:w="810" w:type="dxa"/>
            <w:shd w:val="clear" w:color="auto" w:fill="auto"/>
            <w:vAlign w:val="center"/>
          </w:tcPr>
          <w:p w14:paraId="30F3F330" w14:textId="77777777" w:rsidR="006A75C9" w:rsidRPr="00EF7738" w:rsidRDefault="006A75C9" w:rsidP="00CE63A1">
            <w:pPr>
              <w:pStyle w:val="af0"/>
              <w:jc w:val="center"/>
              <w:rPr>
                <w:sz w:val="18"/>
                <w:szCs w:val="18"/>
              </w:rPr>
            </w:pPr>
          </w:p>
        </w:tc>
        <w:tc>
          <w:tcPr>
            <w:tcW w:w="811" w:type="dxa"/>
            <w:shd w:val="clear" w:color="auto" w:fill="auto"/>
            <w:vAlign w:val="center"/>
          </w:tcPr>
          <w:p w14:paraId="19C557FA" w14:textId="77777777" w:rsidR="006A75C9" w:rsidRPr="00EF7738" w:rsidRDefault="006A75C9" w:rsidP="00CE63A1">
            <w:pPr>
              <w:pStyle w:val="af0"/>
              <w:jc w:val="center"/>
              <w:rPr>
                <w:sz w:val="18"/>
                <w:szCs w:val="18"/>
              </w:rPr>
            </w:pPr>
          </w:p>
        </w:tc>
        <w:tc>
          <w:tcPr>
            <w:tcW w:w="810" w:type="dxa"/>
            <w:shd w:val="clear" w:color="auto" w:fill="auto"/>
            <w:vAlign w:val="center"/>
          </w:tcPr>
          <w:p w14:paraId="42CCCCA4" w14:textId="77777777" w:rsidR="006A75C9" w:rsidRPr="00EF7738" w:rsidRDefault="006A75C9" w:rsidP="00CE63A1">
            <w:pPr>
              <w:pStyle w:val="af0"/>
              <w:jc w:val="center"/>
              <w:rPr>
                <w:sz w:val="18"/>
                <w:szCs w:val="18"/>
              </w:rPr>
            </w:pPr>
          </w:p>
        </w:tc>
        <w:tc>
          <w:tcPr>
            <w:tcW w:w="811" w:type="dxa"/>
            <w:shd w:val="clear" w:color="auto" w:fill="auto"/>
            <w:vAlign w:val="center"/>
          </w:tcPr>
          <w:p w14:paraId="45D3799B" w14:textId="77777777" w:rsidR="006A75C9" w:rsidRPr="00EF7738" w:rsidRDefault="006A75C9" w:rsidP="00CE63A1">
            <w:pPr>
              <w:pStyle w:val="af0"/>
              <w:jc w:val="center"/>
              <w:rPr>
                <w:sz w:val="18"/>
                <w:szCs w:val="18"/>
              </w:rPr>
            </w:pPr>
          </w:p>
        </w:tc>
        <w:tc>
          <w:tcPr>
            <w:tcW w:w="810" w:type="dxa"/>
            <w:shd w:val="clear" w:color="auto" w:fill="auto"/>
            <w:vAlign w:val="center"/>
          </w:tcPr>
          <w:p w14:paraId="5CED1AD4" w14:textId="77777777" w:rsidR="006A75C9" w:rsidRPr="00EF7738" w:rsidRDefault="006A75C9" w:rsidP="00CE63A1">
            <w:pPr>
              <w:pStyle w:val="af0"/>
              <w:jc w:val="center"/>
              <w:rPr>
                <w:sz w:val="18"/>
                <w:szCs w:val="18"/>
              </w:rPr>
            </w:pPr>
          </w:p>
        </w:tc>
        <w:tc>
          <w:tcPr>
            <w:tcW w:w="811" w:type="dxa"/>
            <w:shd w:val="clear" w:color="auto" w:fill="auto"/>
            <w:vAlign w:val="center"/>
          </w:tcPr>
          <w:p w14:paraId="0F2B29F5" w14:textId="77777777" w:rsidR="006A75C9" w:rsidRPr="00EF7738" w:rsidRDefault="006A75C9" w:rsidP="00CE63A1">
            <w:pPr>
              <w:pStyle w:val="af0"/>
              <w:jc w:val="center"/>
              <w:rPr>
                <w:sz w:val="18"/>
                <w:szCs w:val="18"/>
              </w:rPr>
            </w:pPr>
          </w:p>
        </w:tc>
      </w:tr>
      <w:tr w:rsidR="005E5639" w:rsidRPr="00EF7738" w14:paraId="356A4D7E" w14:textId="77777777" w:rsidTr="003B7114">
        <w:trPr>
          <w:trHeight w:val="283"/>
          <w:jc w:val="center"/>
        </w:trPr>
        <w:tc>
          <w:tcPr>
            <w:tcW w:w="2172" w:type="dxa"/>
            <w:shd w:val="clear" w:color="auto" w:fill="auto"/>
          </w:tcPr>
          <w:p w14:paraId="32A00932" w14:textId="77777777" w:rsidR="006A75C9" w:rsidRPr="00EF7738" w:rsidRDefault="006A75C9" w:rsidP="005B47D8">
            <w:pPr>
              <w:pStyle w:val="af0"/>
              <w:rPr>
                <w:sz w:val="18"/>
                <w:szCs w:val="18"/>
              </w:rPr>
            </w:pPr>
            <w:r w:rsidRPr="00EF7738">
              <w:rPr>
                <w:rFonts w:hint="eastAsia"/>
                <w:sz w:val="18"/>
                <w:szCs w:val="18"/>
              </w:rPr>
              <w:t>T</w:t>
            </w:r>
            <w:r w:rsidRPr="00EF7738">
              <w:rPr>
                <w:rFonts w:hint="eastAsia"/>
                <w:sz w:val="18"/>
                <w:szCs w:val="18"/>
                <w:vertAlign w:val="subscript"/>
              </w:rPr>
              <w:t>1/2</w:t>
            </w:r>
            <w:r w:rsidR="005B47D8" w:rsidRPr="00EF7738">
              <w:rPr>
                <w:rFonts w:hint="eastAsia"/>
                <w:sz w:val="18"/>
                <w:szCs w:val="18"/>
              </w:rPr>
              <w:t>（</w:t>
            </w:r>
            <w:proofErr w:type="spellStart"/>
            <w:r w:rsidR="005B47D8" w:rsidRPr="00EF7738">
              <w:rPr>
                <w:rFonts w:hint="eastAsia"/>
                <w:sz w:val="18"/>
                <w:szCs w:val="18"/>
              </w:rPr>
              <w:t>hr</w:t>
            </w:r>
            <w:proofErr w:type="spellEnd"/>
            <w:r w:rsidR="005B47D8" w:rsidRPr="00EF7738">
              <w:rPr>
                <w:rFonts w:hint="eastAsia"/>
                <w:sz w:val="18"/>
                <w:szCs w:val="18"/>
              </w:rPr>
              <w:t>）</w:t>
            </w:r>
          </w:p>
        </w:tc>
        <w:tc>
          <w:tcPr>
            <w:tcW w:w="810" w:type="dxa"/>
            <w:shd w:val="clear" w:color="auto" w:fill="auto"/>
            <w:vAlign w:val="center"/>
          </w:tcPr>
          <w:p w14:paraId="408D9BCE" w14:textId="77777777" w:rsidR="006A75C9" w:rsidRPr="00EF7738" w:rsidRDefault="006A75C9" w:rsidP="00CE63A1">
            <w:pPr>
              <w:pStyle w:val="af0"/>
              <w:jc w:val="center"/>
              <w:rPr>
                <w:sz w:val="18"/>
                <w:szCs w:val="18"/>
              </w:rPr>
            </w:pPr>
          </w:p>
        </w:tc>
        <w:tc>
          <w:tcPr>
            <w:tcW w:w="811" w:type="dxa"/>
            <w:shd w:val="clear" w:color="auto" w:fill="auto"/>
            <w:vAlign w:val="center"/>
          </w:tcPr>
          <w:p w14:paraId="139F031B" w14:textId="77777777" w:rsidR="006A75C9" w:rsidRPr="00EF7738" w:rsidRDefault="006A75C9" w:rsidP="00CE63A1">
            <w:pPr>
              <w:pStyle w:val="af0"/>
              <w:jc w:val="center"/>
              <w:rPr>
                <w:sz w:val="18"/>
                <w:szCs w:val="18"/>
              </w:rPr>
            </w:pPr>
          </w:p>
        </w:tc>
        <w:tc>
          <w:tcPr>
            <w:tcW w:w="810" w:type="dxa"/>
            <w:shd w:val="clear" w:color="auto" w:fill="auto"/>
            <w:vAlign w:val="center"/>
          </w:tcPr>
          <w:p w14:paraId="5646F168" w14:textId="77777777" w:rsidR="006A75C9" w:rsidRPr="00EF7738" w:rsidRDefault="006A75C9" w:rsidP="00CF3BCD">
            <w:pPr>
              <w:pStyle w:val="af0"/>
              <w:jc w:val="center"/>
              <w:rPr>
                <w:sz w:val="18"/>
                <w:szCs w:val="18"/>
              </w:rPr>
            </w:pPr>
          </w:p>
        </w:tc>
        <w:tc>
          <w:tcPr>
            <w:tcW w:w="811" w:type="dxa"/>
            <w:shd w:val="clear" w:color="auto" w:fill="auto"/>
            <w:vAlign w:val="center"/>
          </w:tcPr>
          <w:p w14:paraId="7AA8115F" w14:textId="77777777" w:rsidR="006A75C9" w:rsidRPr="00EF7738" w:rsidRDefault="006A75C9" w:rsidP="00CE63A1">
            <w:pPr>
              <w:pStyle w:val="af0"/>
              <w:jc w:val="center"/>
              <w:rPr>
                <w:sz w:val="18"/>
                <w:szCs w:val="18"/>
              </w:rPr>
            </w:pPr>
          </w:p>
        </w:tc>
        <w:tc>
          <w:tcPr>
            <w:tcW w:w="810" w:type="dxa"/>
            <w:shd w:val="clear" w:color="auto" w:fill="auto"/>
            <w:vAlign w:val="center"/>
          </w:tcPr>
          <w:p w14:paraId="1CAF6D9D" w14:textId="77777777" w:rsidR="006A75C9" w:rsidRPr="00EF7738" w:rsidRDefault="006A75C9" w:rsidP="00CE63A1">
            <w:pPr>
              <w:pStyle w:val="af0"/>
              <w:jc w:val="center"/>
              <w:rPr>
                <w:sz w:val="18"/>
                <w:szCs w:val="18"/>
              </w:rPr>
            </w:pPr>
          </w:p>
        </w:tc>
        <w:tc>
          <w:tcPr>
            <w:tcW w:w="811" w:type="dxa"/>
            <w:shd w:val="clear" w:color="auto" w:fill="auto"/>
            <w:vAlign w:val="center"/>
          </w:tcPr>
          <w:p w14:paraId="110CDC81" w14:textId="77777777" w:rsidR="006A75C9" w:rsidRPr="00EF7738" w:rsidRDefault="006A75C9" w:rsidP="00CE63A1">
            <w:pPr>
              <w:pStyle w:val="af0"/>
              <w:jc w:val="center"/>
              <w:rPr>
                <w:sz w:val="18"/>
                <w:szCs w:val="18"/>
              </w:rPr>
            </w:pPr>
          </w:p>
        </w:tc>
        <w:tc>
          <w:tcPr>
            <w:tcW w:w="810" w:type="dxa"/>
            <w:shd w:val="clear" w:color="auto" w:fill="auto"/>
            <w:vAlign w:val="center"/>
          </w:tcPr>
          <w:p w14:paraId="35740ABE" w14:textId="77777777" w:rsidR="006A75C9" w:rsidRPr="00EF7738" w:rsidRDefault="006A75C9" w:rsidP="00CE63A1">
            <w:pPr>
              <w:pStyle w:val="af0"/>
              <w:jc w:val="center"/>
              <w:rPr>
                <w:sz w:val="18"/>
                <w:szCs w:val="18"/>
              </w:rPr>
            </w:pPr>
          </w:p>
        </w:tc>
        <w:tc>
          <w:tcPr>
            <w:tcW w:w="811" w:type="dxa"/>
            <w:shd w:val="clear" w:color="auto" w:fill="auto"/>
            <w:vAlign w:val="center"/>
          </w:tcPr>
          <w:p w14:paraId="3FCCF89C" w14:textId="77777777" w:rsidR="006A75C9" w:rsidRPr="00EF7738" w:rsidRDefault="006A75C9" w:rsidP="00CE63A1">
            <w:pPr>
              <w:pStyle w:val="af0"/>
              <w:jc w:val="center"/>
              <w:rPr>
                <w:sz w:val="18"/>
                <w:szCs w:val="18"/>
              </w:rPr>
            </w:pPr>
          </w:p>
        </w:tc>
      </w:tr>
      <w:tr w:rsidR="005E5639" w:rsidRPr="00EF7738" w14:paraId="11E93029" w14:textId="77777777" w:rsidTr="003B7114">
        <w:trPr>
          <w:trHeight w:val="283"/>
          <w:jc w:val="center"/>
        </w:trPr>
        <w:tc>
          <w:tcPr>
            <w:tcW w:w="2172" w:type="dxa"/>
            <w:shd w:val="clear" w:color="auto" w:fill="auto"/>
          </w:tcPr>
          <w:p w14:paraId="4A2BA5ED" w14:textId="77777777" w:rsidR="006A75C9" w:rsidRPr="00EF7738" w:rsidRDefault="006A75C9" w:rsidP="006A75C9">
            <w:pPr>
              <w:pStyle w:val="af0"/>
              <w:rPr>
                <w:sz w:val="18"/>
                <w:szCs w:val="18"/>
              </w:rPr>
            </w:pPr>
            <w:r w:rsidRPr="00EF7738">
              <w:rPr>
                <w:rFonts w:hint="eastAsia"/>
                <w:sz w:val="18"/>
                <w:szCs w:val="18"/>
              </w:rPr>
              <w:t>AUC</w:t>
            </w:r>
            <w:r w:rsidR="005B47D8" w:rsidRPr="00EF7738">
              <w:rPr>
                <w:rFonts w:hint="eastAsia"/>
                <w:sz w:val="18"/>
                <w:szCs w:val="18"/>
              </w:rPr>
              <w:t>（</w:t>
            </w:r>
            <w:proofErr w:type="spellStart"/>
            <w:r w:rsidR="005B47D8" w:rsidRPr="00EF7738">
              <w:rPr>
                <w:rFonts w:hint="eastAsia"/>
                <w:sz w:val="18"/>
                <w:szCs w:val="18"/>
              </w:rPr>
              <w:t>hr</w:t>
            </w:r>
            <w:proofErr w:type="spellEnd"/>
            <w:r w:rsidR="005B47D8" w:rsidRPr="00EF7738">
              <w:rPr>
                <w:rFonts w:hint="eastAsia"/>
                <w:sz w:val="18"/>
                <w:szCs w:val="18"/>
              </w:rPr>
              <w:t>*</w:t>
            </w:r>
            <w:proofErr w:type="spellStart"/>
            <w:r w:rsidR="005B47D8" w:rsidRPr="00EF7738">
              <w:rPr>
                <w:sz w:val="18"/>
                <w:szCs w:val="18"/>
              </w:rPr>
              <w:t>μ</w:t>
            </w:r>
            <w:r w:rsidR="005B47D8" w:rsidRPr="00EF7738">
              <w:rPr>
                <w:rFonts w:hint="eastAsia"/>
                <w:sz w:val="18"/>
                <w:szCs w:val="18"/>
              </w:rPr>
              <w:t>g</w:t>
            </w:r>
            <w:proofErr w:type="spellEnd"/>
            <w:r w:rsidR="005B47D8" w:rsidRPr="00EF7738">
              <w:rPr>
                <w:rFonts w:hint="eastAsia"/>
                <w:sz w:val="18"/>
                <w:szCs w:val="18"/>
              </w:rPr>
              <w:t xml:space="preserve"> eq/g</w:t>
            </w:r>
            <w:r w:rsidR="005B47D8" w:rsidRPr="00EF7738">
              <w:rPr>
                <w:rFonts w:hint="eastAsia"/>
                <w:sz w:val="18"/>
                <w:szCs w:val="18"/>
              </w:rPr>
              <w:t>）</w:t>
            </w:r>
          </w:p>
        </w:tc>
        <w:tc>
          <w:tcPr>
            <w:tcW w:w="810" w:type="dxa"/>
            <w:shd w:val="clear" w:color="auto" w:fill="auto"/>
            <w:vAlign w:val="center"/>
          </w:tcPr>
          <w:p w14:paraId="0789560F" w14:textId="77777777" w:rsidR="006A75C9" w:rsidRPr="00EF7738" w:rsidRDefault="006A75C9" w:rsidP="00CE63A1">
            <w:pPr>
              <w:pStyle w:val="af0"/>
              <w:jc w:val="center"/>
              <w:rPr>
                <w:sz w:val="18"/>
                <w:szCs w:val="18"/>
              </w:rPr>
            </w:pPr>
          </w:p>
        </w:tc>
        <w:tc>
          <w:tcPr>
            <w:tcW w:w="811" w:type="dxa"/>
            <w:shd w:val="clear" w:color="auto" w:fill="auto"/>
            <w:vAlign w:val="center"/>
          </w:tcPr>
          <w:p w14:paraId="3AB73293" w14:textId="77777777" w:rsidR="006A75C9" w:rsidRPr="00EF7738" w:rsidRDefault="006A75C9" w:rsidP="00CE63A1">
            <w:pPr>
              <w:pStyle w:val="af0"/>
              <w:jc w:val="center"/>
              <w:rPr>
                <w:sz w:val="18"/>
                <w:szCs w:val="18"/>
              </w:rPr>
            </w:pPr>
          </w:p>
        </w:tc>
        <w:tc>
          <w:tcPr>
            <w:tcW w:w="810" w:type="dxa"/>
            <w:shd w:val="clear" w:color="auto" w:fill="auto"/>
            <w:vAlign w:val="center"/>
          </w:tcPr>
          <w:p w14:paraId="211C02ED" w14:textId="77777777" w:rsidR="006A75C9" w:rsidRPr="00EF7738" w:rsidRDefault="006A75C9" w:rsidP="00CE63A1">
            <w:pPr>
              <w:pStyle w:val="af0"/>
              <w:jc w:val="center"/>
              <w:rPr>
                <w:sz w:val="18"/>
                <w:szCs w:val="18"/>
              </w:rPr>
            </w:pPr>
          </w:p>
        </w:tc>
        <w:tc>
          <w:tcPr>
            <w:tcW w:w="811" w:type="dxa"/>
            <w:shd w:val="clear" w:color="auto" w:fill="auto"/>
            <w:vAlign w:val="center"/>
          </w:tcPr>
          <w:p w14:paraId="4AA9098D" w14:textId="77777777" w:rsidR="006A75C9" w:rsidRPr="00EF7738" w:rsidRDefault="006A75C9" w:rsidP="00CE63A1">
            <w:pPr>
              <w:pStyle w:val="af0"/>
              <w:jc w:val="center"/>
              <w:rPr>
                <w:sz w:val="18"/>
                <w:szCs w:val="18"/>
              </w:rPr>
            </w:pPr>
          </w:p>
        </w:tc>
        <w:tc>
          <w:tcPr>
            <w:tcW w:w="810" w:type="dxa"/>
            <w:shd w:val="clear" w:color="auto" w:fill="auto"/>
            <w:vAlign w:val="center"/>
          </w:tcPr>
          <w:p w14:paraId="51E03CB0" w14:textId="77777777" w:rsidR="006A75C9" w:rsidRPr="00EF7738" w:rsidRDefault="006A75C9" w:rsidP="00CE63A1">
            <w:pPr>
              <w:pStyle w:val="af0"/>
              <w:jc w:val="center"/>
              <w:rPr>
                <w:sz w:val="18"/>
                <w:szCs w:val="18"/>
              </w:rPr>
            </w:pPr>
          </w:p>
        </w:tc>
        <w:tc>
          <w:tcPr>
            <w:tcW w:w="811" w:type="dxa"/>
            <w:shd w:val="clear" w:color="auto" w:fill="auto"/>
            <w:vAlign w:val="center"/>
          </w:tcPr>
          <w:p w14:paraId="22851D4E" w14:textId="77777777" w:rsidR="006A75C9" w:rsidRPr="00EF7738" w:rsidRDefault="006A75C9" w:rsidP="00CE63A1">
            <w:pPr>
              <w:pStyle w:val="af0"/>
              <w:jc w:val="center"/>
              <w:rPr>
                <w:sz w:val="18"/>
                <w:szCs w:val="18"/>
              </w:rPr>
            </w:pPr>
          </w:p>
        </w:tc>
        <w:tc>
          <w:tcPr>
            <w:tcW w:w="810" w:type="dxa"/>
            <w:shd w:val="clear" w:color="auto" w:fill="auto"/>
            <w:vAlign w:val="center"/>
          </w:tcPr>
          <w:p w14:paraId="67C20C5B" w14:textId="77777777" w:rsidR="006A75C9" w:rsidRPr="00EF7738" w:rsidRDefault="006A75C9" w:rsidP="00CE63A1">
            <w:pPr>
              <w:pStyle w:val="af0"/>
              <w:jc w:val="center"/>
              <w:rPr>
                <w:sz w:val="18"/>
                <w:szCs w:val="18"/>
              </w:rPr>
            </w:pPr>
          </w:p>
        </w:tc>
        <w:tc>
          <w:tcPr>
            <w:tcW w:w="811" w:type="dxa"/>
            <w:shd w:val="clear" w:color="auto" w:fill="auto"/>
            <w:vAlign w:val="center"/>
          </w:tcPr>
          <w:p w14:paraId="1A60E2CA" w14:textId="77777777" w:rsidR="006A75C9" w:rsidRPr="00EF7738" w:rsidRDefault="006A75C9" w:rsidP="00CE63A1">
            <w:pPr>
              <w:pStyle w:val="af0"/>
              <w:jc w:val="center"/>
              <w:rPr>
                <w:sz w:val="18"/>
                <w:szCs w:val="18"/>
              </w:rPr>
            </w:pPr>
          </w:p>
        </w:tc>
      </w:tr>
    </w:tbl>
    <w:p w14:paraId="39E94107" w14:textId="77777777" w:rsidR="006A75C9" w:rsidRPr="00EF7738" w:rsidRDefault="006A75C9" w:rsidP="00030FD3">
      <w:pPr>
        <w:tabs>
          <w:tab w:val="left" w:pos="1680"/>
        </w:tabs>
        <w:ind w:leftChars="300" w:left="630" w:firstLineChars="100" w:firstLine="210"/>
      </w:pPr>
    </w:p>
    <w:p w14:paraId="447082DC" w14:textId="77777777" w:rsidR="00497021" w:rsidRPr="00EF7738" w:rsidRDefault="00497021" w:rsidP="00030FD3">
      <w:pPr>
        <w:tabs>
          <w:tab w:val="left" w:pos="1680"/>
        </w:tabs>
        <w:ind w:leftChars="300" w:left="630" w:firstLineChars="100" w:firstLine="210"/>
      </w:pPr>
      <w:r w:rsidRPr="00EF7738">
        <w:rPr>
          <w:rFonts w:hint="eastAsia"/>
        </w:rPr>
        <w:t>低</w:t>
      </w:r>
      <w:r w:rsidR="00030FD3" w:rsidRPr="00EF7738">
        <w:rPr>
          <w:rFonts w:hint="eastAsia"/>
        </w:rPr>
        <w:t>用量</w:t>
      </w:r>
      <w:r w:rsidRPr="00EF7738">
        <w:rPr>
          <w:rFonts w:hint="eastAsia"/>
        </w:rPr>
        <w:t>経口投与</w:t>
      </w:r>
      <w:r w:rsidR="00030FD3" w:rsidRPr="00EF7738">
        <w:rPr>
          <w:rFonts w:hint="eastAsia"/>
        </w:rPr>
        <w:t>群</w:t>
      </w:r>
      <w:r w:rsidRPr="00EF7738">
        <w:rPr>
          <w:rFonts w:hint="eastAsia"/>
        </w:rPr>
        <w:t>と静脈内投与</w:t>
      </w:r>
      <w:r w:rsidR="00030FD3" w:rsidRPr="00EF7738">
        <w:rPr>
          <w:rFonts w:hint="eastAsia"/>
        </w:rPr>
        <w:t>群</w:t>
      </w:r>
      <w:r w:rsidRPr="00EF7738">
        <w:rPr>
          <w:rFonts w:hint="eastAsia"/>
        </w:rPr>
        <w:t>の</w:t>
      </w:r>
      <w:r w:rsidR="00030FD3" w:rsidRPr="00EF7738">
        <w:rPr>
          <w:rFonts w:hint="eastAsia"/>
        </w:rPr>
        <w:t>排泄放射性物質</w:t>
      </w:r>
      <w:r w:rsidR="00155681" w:rsidRPr="00EF7738">
        <w:rPr>
          <w:rFonts w:hint="eastAsia"/>
        </w:rPr>
        <w:t>量</w:t>
      </w:r>
      <w:r w:rsidR="00C51BEA" w:rsidRPr="00EF7738">
        <w:rPr>
          <w:rFonts w:hint="eastAsia"/>
        </w:rPr>
        <w:t>の</w:t>
      </w:r>
      <w:r w:rsidR="00030FD3" w:rsidRPr="00EF7738">
        <w:rPr>
          <w:rFonts w:hint="eastAsia"/>
        </w:rPr>
        <w:t>比較</w:t>
      </w:r>
      <w:r w:rsidR="009B1FFA" w:rsidRPr="00EF7738">
        <w:rPr>
          <w:rFonts w:hint="eastAsia"/>
        </w:rPr>
        <w:t>から</w:t>
      </w:r>
      <w:r w:rsidR="00030FD3" w:rsidRPr="00EF7738">
        <w:rPr>
          <w:rFonts w:hint="eastAsia"/>
        </w:rPr>
        <w:t>、</w:t>
      </w:r>
      <w:r w:rsidR="00C51BEA" w:rsidRPr="00EF7738">
        <w:rPr>
          <w:rFonts w:hint="eastAsia"/>
        </w:rPr>
        <w:t>単回</w:t>
      </w:r>
      <w:r w:rsidRPr="00EF7738">
        <w:rPr>
          <w:rFonts w:hint="eastAsia"/>
        </w:rPr>
        <w:t>経口投与</w:t>
      </w:r>
      <w:r w:rsidR="009B1FFA" w:rsidRPr="00EF7738">
        <w:rPr>
          <w:rFonts w:hint="eastAsia"/>
        </w:rPr>
        <w:t>では、</w:t>
      </w:r>
      <w:r w:rsidRPr="00EF7738">
        <w:rPr>
          <w:rFonts w:hint="eastAsia"/>
        </w:rPr>
        <w:t>吸収</w:t>
      </w:r>
      <w:r w:rsidR="00C51BEA" w:rsidRPr="00EF7738">
        <w:rPr>
          <w:rFonts w:hint="eastAsia"/>
        </w:rPr>
        <w:t>率が高</w:t>
      </w:r>
      <w:r w:rsidR="009B1FFA" w:rsidRPr="00EF7738">
        <w:rPr>
          <w:rFonts w:hint="eastAsia"/>
        </w:rPr>
        <w:t>いこと</w:t>
      </w:r>
      <w:r w:rsidR="00C51BEA" w:rsidRPr="00EF7738">
        <w:rPr>
          <w:rFonts w:hint="eastAsia"/>
        </w:rPr>
        <w:t>（雄</w:t>
      </w:r>
      <w:r w:rsidR="00C51BEA" w:rsidRPr="00EF7738">
        <w:rPr>
          <w:rFonts w:hint="eastAsia"/>
        </w:rPr>
        <w:t>95</w:t>
      </w:r>
      <w:r w:rsidR="00DB585D" w:rsidRPr="00EF7738">
        <w:rPr>
          <w:rFonts w:hint="eastAsia"/>
        </w:rPr>
        <w:t xml:space="preserve"> </w:t>
      </w:r>
      <w:r w:rsidR="00C51BEA" w:rsidRPr="00EF7738">
        <w:rPr>
          <w:rFonts w:hint="eastAsia"/>
        </w:rPr>
        <w:t>%</w:t>
      </w:r>
      <w:r w:rsidR="00C51BEA" w:rsidRPr="00EF7738">
        <w:rPr>
          <w:rFonts w:hint="eastAsia"/>
        </w:rPr>
        <w:t>、雌</w:t>
      </w:r>
      <w:r w:rsidR="00C51BEA" w:rsidRPr="00EF7738">
        <w:rPr>
          <w:rFonts w:hint="eastAsia"/>
        </w:rPr>
        <w:t>91</w:t>
      </w:r>
      <w:r w:rsidR="00DB585D" w:rsidRPr="00EF7738">
        <w:rPr>
          <w:rFonts w:hint="eastAsia"/>
        </w:rPr>
        <w:t xml:space="preserve"> </w:t>
      </w:r>
      <w:r w:rsidR="00C51BEA" w:rsidRPr="00EF7738">
        <w:rPr>
          <w:rFonts w:hint="eastAsia"/>
        </w:rPr>
        <w:t>%</w:t>
      </w:r>
      <w:r w:rsidR="00C51BEA" w:rsidRPr="00EF7738">
        <w:rPr>
          <w:rFonts w:hint="eastAsia"/>
        </w:rPr>
        <w:t>）</w:t>
      </w:r>
      <w:r w:rsidR="009B1FFA" w:rsidRPr="00EF7738">
        <w:rPr>
          <w:rFonts w:hint="eastAsia"/>
        </w:rPr>
        <w:t>が示された</w:t>
      </w:r>
      <w:r w:rsidRPr="00EF7738">
        <w:rPr>
          <w:rFonts w:hint="eastAsia"/>
        </w:rPr>
        <w:t>。反復投与</w:t>
      </w:r>
      <w:r w:rsidR="00DD06DD" w:rsidRPr="00EF7738">
        <w:rPr>
          <w:rFonts w:hint="eastAsia"/>
        </w:rPr>
        <w:t>による吸収</w:t>
      </w:r>
      <w:r w:rsidR="00C51BEA" w:rsidRPr="00EF7738">
        <w:rPr>
          <w:rFonts w:hint="eastAsia"/>
        </w:rPr>
        <w:t>率</w:t>
      </w:r>
      <w:r w:rsidR="00DD06DD" w:rsidRPr="00EF7738">
        <w:rPr>
          <w:rFonts w:hint="eastAsia"/>
        </w:rPr>
        <w:t>への</w:t>
      </w:r>
      <w:r w:rsidRPr="00EF7738">
        <w:rPr>
          <w:rFonts w:hint="eastAsia"/>
        </w:rPr>
        <w:t>影響</w:t>
      </w:r>
      <w:r w:rsidR="00DD06DD" w:rsidRPr="00EF7738">
        <w:rPr>
          <w:rFonts w:hint="eastAsia"/>
        </w:rPr>
        <w:t>は</w:t>
      </w:r>
      <w:r w:rsidRPr="00EF7738">
        <w:rPr>
          <w:rFonts w:hint="eastAsia"/>
        </w:rPr>
        <w:t>なかった（雄</w:t>
      </w:r>
      <w:r w:rsidR="00DD06DD" w:rsidRPr="00EF7738">
        <w:rPr>
          <w:rFonts w:hint="eastAsia"/>
        </w:rPr>
        <w:t>93</w:t>
      </w:r>
      <w:r w:rsidR="00DB585D" w:rsidRPr="00EF7738">
        <w:rPr>
          <w:rFonts w:hint="eastAsia"/>
        </w:rPr>
        <w:t xml:space="preserve"> </w:t>
      </w:r>
      <w:r w:rsidR="00DD06DD" w:rsidRPr="00EF7738">
        <w:rPr>
          <w:rFonts w:hint="eastAsia"/>
        </w:rPr>
        <w:t>%</w:t>
      </w:r>
      <w:r w:rsidR="00DD06DD" w:rsidRPr="00EF7738">
        <w:rPr>
          <w:rFonts w:hint="eastAsia"/>
        </w:rPr>
        <w:t>、</w:t>
      </w:r>
      <w:r w:rsidRPr="00EF7738">
        <w:rPr>
          <w:rFonts w:hint="eastAsia"/>
        </w:rPr>
        <w:t>雌</w:t>
      </w:r>
      <w:r w:rsidRPr="00EF7738">
        <w:rPr>
          <w:rFonts w:hint="eastAsia"/>
        </w:rPr>
        <w:t>90</w:t>
      </w:r>
      <w:r w:rsidR="00DB585D" w:rsidRPr="00EF7738">
        <w:rPr>
          <w:rFonts w:hint="eastAsia"/>
        </w:rPr>
        <w:t xml:space="preserve"> </w:t>
      </w:r>
      <w:r w:rsidRPr="00EF7738">
        <w:rPr>
          <w:rFonts w:hint="eastAsia"/>
        </w:rPr>
        <w:t>%</w:t>
      </w:r>
      <w:r w:rsidRPr="00EF7738">
        <w:rPr>
          <w:rFonts w:hint="eastAsia"/>
        </w:rPr>
        <w:t>）。高</w:t>
      </w:r>
      <w:r w:rsidR="00DD06DD" w:rsidRPr="00EF7738">
        <w:rPr>
          <w:rFonts w:hint="eastAsia"/>
        </w:rPr>
        <w:t>用量</w:t>
      </w:r>
      <w:r w:rsidRPr="00EF7738">
        <w:rPr>
          <w:rFonts w:hint="eastAsia"/>
        </w:rPr>
        <w:t>経口投与</w:t>
      </w:r>
      <w:r w:rsidR="00DD06DD" w:rsidRPr="00EF7738">
        <w:rPr>
          <w:rFonts w:hint="eastAsia"/>
        </w:rPr>
        <w:t>群における</w:t>
      </w:r>
      <w:r w:rsidRPr="00EF7738">
        <w:rPr>
          <w:rFonts w:hint="eastAsia"/>
        </w:rPr>
        <w:t>吸収</w:t>
      </w:r>
      <w:r w:rsidR="00C51BEA" w:rsidRPr="00EF7738">
        <w:rPr>
          <w:rFonts w:hint="eastAsia"/>
        </w:rPr>
        <w:t>率</w:t>
      </w:r>
      <w:r w:rsidRPr="00EF7738">
        <w:rPr>
          <w:rFonts w:hint="eastAsia"/>
        </w:rPr>
        <w:t>は</w:t>
      </w:r>
      <w:r w:rsidR="00DD06DD" w:rsidRPr="00EF7738">
        <w:rPr>
          <w:rFonts w:hint="eastAsia"/>
        </w:rPr>
        <w:t>、雄</w:t>
      </w:r>
      <w:r w:rsidR="00DD06DD" w:rsidRPr="00EF7738">
        <w:rPr>
          <w:rFonts w:hint="eastAsia"/>
        </w:rPr>
        <w:t>36</w:t>
      </w:r>
      <w:r w:rsidR="00DB585D" w:rsidRPr="00EF7738">
        <w:rPr>
          <w:rFonts w:hint="eastAsia"/>
        </w:rPr>
        <w:t xml:space="preserve"> </w:t>
      </w:r>
      <w:r w:rsidR="00DD06DD" w:rsidRPr="00EF7738">
        <w:rPr>
          <w:rFonts w:hint="eastAsia"/>
        </w:rPr>
        <w:t>%</w:t>
      </w:r>
      <w:r w:rsidR="00DD06DD" w:rsidRPr="00EF7738">
        <w:rPr>
          <w:rFonts w:hint="eastAsia"/>
        </w:rPr>
        <w:t>、雌</w:t>
      </w:r>
      <w:r w:rsidR="00DD06DD" w:rsidRPr="00EF7738">
        <w:rPr>
          <w:rFonts w:hint="eastAsia"/>
        </w:rPr>
        <w:t>39</w:t>
      </w:r>
      <w:r w:rsidR="00DB585D" w:rsidRPr="00EF7738">
        <w:rPr>
          <w:rFonts w:hint="eastAsia"/>
        </w:rPr>
        <w:t xml:space="preserve"> </w:t>
      </w:r>
      <w:r w:rsidR="00DD06DD" w:rsidRPr="00EF7738">
        <w:rPr>
          <w:rFonts w:hint="eastAsia"/>
        </w:rPr>
        <w:t>%</w:t>
      </w:r>
      <w:r w:rsidR="00DD06DD" w:rsidRPr="00EF7738">
        <w:rPr>
          <w:rFonts w:hint="eastAsia"/>
        </w:rPr>
        <w:t>であり、かなり</w:t>
      </w:r>
      <w:r w:rsidRPr="00EF7738">
        <w:rPr>
          <w:rFonts w:hint="eastAsia"/>
        </w:rPr>
        <w:t>低くなった。</w:t>
      </w:r>
    </w:p>
    <w:p w14:paraId="2B58F92E" w14:textId="77777777" w:rsidR="00497021" w:rsidRPr="00EF7738" w:rsidRDefault="00497021">
      <w:pPr>
        <w:pStyle w:val="a4"/>
        <w:tabs>
          <w:tab w:val="clear" w:pos="4252"/>
          <w:tab w:val="clear" w:pos="8504"/>
        </w:tabs>
        <w:snapToGrid/>
        <w:spacing w:line="240" w:lineRule="auto"/>
      </w:pPr>
    </w:p>
    <w:p w14:paraId="0F5C2996" w14:textId="77777777" w:rsidR="00DD06DD" w:rsidRPr="00EF7738" w:rsidRDefault="00497021" w:rsidP="00DD06DD">
      <w:pPr>
        <w:tabs>
          <w:tab w:val="left" w:pos="1680"/>
        </w:tabs>
        <w:ind w:firstLineChars="200" w:firstLine="422"/>
        <w:rPr>
          <w:b/>
        </w:rPr>
      </w:pPr>
      <w:r w:rsidRPr="00EF7738">
        <w:rPr>
          <w:rFonts w:hint="eastAsia"/>
          <w:b/>
        </w:rPr>
        <w:t>分布</w:t>
      </w:r>
    </w:p>
    <w:p w14:paraId="5DB42B18" w14:textId="77777777" w:rsidR="00497021" w:rsidRPr="00EF7738" w:rsidRDefault="00497021" w:rsidP="00155681">
      <w:pPr>
        <w:tabs>
          <w:tab w:val="left" w:pos="1680"/>
        </w:tabs>
        <w:ind w:leftChars="300" w:left="630" w:firstLineChars="100" w:firstLine="210"/>
      </w:pPr>
      <w:r w:rsidRPr="00EF7738">
        <w:rPr>
          <w:rFonts w:hint="eastAsia"/>
        </w:rPr>
        <w:t>投与</w:t>
      </w:r>
      <w:r w:rsidRPr="00EF7738">
        <w:rPr>
          <w:rFonts w:hint="eastAsia"/>
        </w:rPr>
        <w:t>5</w:t>
      </w:r>
      <w:r w:rsidRPr="00EF7738">
        <w:rPr>
          <w:rFonts w:hint="eastAsia"/>
        </w:rPr>
        <w:t>日後の組織内分布の分析</w:t>
      </w:r>
      <w:r w:rsidR="009B1FFA" w:rsidRPr="00EF7738">
        <w:rPr>
          <w:rFonts w:hint="eastAsia"/>
        </w:rPr>
        <w:t>では</w:t>
      </w:r>
      <w:r w:rsidRPr="00EF7738">
        <w:rPr>
          <w:rFonts w:hint="eastAsia"/>
        </w:rPr>
        <w:t>、</w:t>
      </w:r>
      <w:r w:rsidR="00155681" w:rsidRPr="00EF7738">
        <w:rPr>
          <w:rFonts w:hint="eastAsia"/>
        </w:rPr>
        <w:t>全群の</w:t>
      </w:r>
      <w:r w:rsidRPr="00EF7738">
        <w:rPr>
          <w:rFonts w:hint="eastAsia"/>
        </w:rPr>
        <w:t>動物</w:t>
      </w:r>
      <w:r w:rsidR="00155681" w:rsidRPr="00EF7738">
        <w:rPr>
          <w:rFonts w:hint="eastAsia"/>
        </w:rPr>
        <w:t>において</w:t>
      </w:r>
      <w:r w:rsidR="009B1FFA" w:rsidRPr="00EF7738">
        <w:rPr>
          <w:rFonts w:hint="eastAsia"/>
        </w:rPr>
        <w:t>、</w:t>
      </w:r>
      <w:r w:rsidRPr="00EF7738">
        <w:rPr>
          <w:rFonts w:hint="eastAsia"/>
        </w:rPr>
        <w:t>組織</w:t>
      </w:r>
      <w:r w:rsidR="009B1FFA" w:rsidRPr="00EF7738">
        <w:rPr>
          <w:rFonts w:hint="eastAsia"/>
        </w:rPr>
        <w:t>中の</w:t>
      </w:r>
      <w:r w:rsidR="00155681" w:rsidRPr="00EF7738">
        <w:rPr>
          <w:rFonts w:hint="eastAsia"/>
        </w:rPr>
        <w:t>放射性物質</w:t>
      </w:r>
      <w:r w:rsidR="009B1FFA" w:rsidRPr="00EF7738">
        <w:rPr>
          <w:rFonts w:hint="eastAsia"/>
        </w:rPr>
        <w:t>は微量であった。肝臓</w:t>
      </w:r>
      <w:r w:rsidR="00EF5616" w:rsidRPr="00EF7738">
        <w:rPr>
          <w:rFonts w:hint="eastAsia"/>
        </w:rPr>
        <w:t>において</w:t>
      </w:r>
      <w:r w:rsidR="009B1FFA" w:rsidRPr="00EF7738">
        <w:rPr>
          <w:rFonts w:hint="eastAsia"/>
        </w:rPr>
        <w:t>最も高い</w:t>
      </w:r>
      <w:r w:rsidR="00EF5616" w:rsidRPr="00EF7738">
        <w:rPr>
          <w:rFonts w:hint="eastAsia"/>
        </w:rPr>
        <w:t>放射性物質の</w:t>
      </w:r>
      <w:r w:rsidR="009B1FFA" w:rsidRPr="00EF7738">
        <w:rPr>
          <w:rFonts w:hint="eastAsia"/>
        </w:rPr>
        <w:t>痕跡（</w:t>
      </w:r>
      <w:r w:rsidR="009B1FFA" w:rsidRPr="00EF7738">
        <w:rPr>
          <w:rFonts w:hint="eastAsia"/>
        </w:rPr>
        <w:t>&lt;0.</w:t>
      </w:r>
      <w:r w:rsidRPr="00EF7738">
        <w:rPr>
          <w:rFonts w:hint="eastAsia"/>
        </w:rPr>
        <w:t>13</w:t>
      </w:r>
      <w:r w:rsidR="00DB585D" w:rsidRPr="00EF7738">
        <w:rPr>
          <w:rFonts w:hint="eastAsia"/>
        </w:rPr>
        <w:t xml:space="preserve"> </w:t>
      </w:r>
      <w:r w:rsidRPr="00EF7738">
        <w:rPr>
          <w:rFonts w:hint="eastAsia"/>
        </w:rPr>
        <w:t>%</w:t>
      </w:r>
      <w:r w:rsidRPr="00EF7738">
        <w:rPr>
          <w:rFonts w:hint="eastAsia"/>
        </w:rPr>
        <w:t>）が</w:t>
      </w:r>
      <w:r w:rsidR="00EF5616" w:rsidRPr="00EF7738">
        <w:rPr>
          <w:rFonts w:hint="eastAsia"/>
        </w:rPr>
        <w:t>認められた。その他の組織においては、投与</w:t>
      </w:r>
      <w:r w:rsidRPr="00EF7738">
        <w:rPr>
          <w:rFonts w:hint="eastAsia"/>
        </w:rPr>
        <w:t>量の</w:t>
      </w:r>
      <w:r w:rsidRPr="00EF7738">
        <w:rPr>
          <w:rFonts w:hint="eastAsia"/>
        </w:rPr>
        <w:t>0.01</w:t>
      </w:r>
      <w:r w:rsidR="00DB585D" w:rsidRPr="00EF7738">
        <w:rPr>
          <w:rFonts w:hint="eastAsia"/>
        </w:rPr>
        <w:t xml:space="preserve"> </w:t>
      </w:r>
      <w:r w:rsidRPr="00EF7738">
        <w:rPr>
          <w:rFonts w:hint="eastAsia"/>
        </w:rPr>
        <w:t>%</w:t>
      </w:r>
      <w:r w:rsidRPr="00EF7738">
        <w:rPr>
          <w:rFonts w:hint="eastAsia"/>
        </w:rPr>
        <w:t>を</w:t>
      </w:r>
      <w:r w:rsidR="00EF5616" w:rsidRPr="00EF7738">
        <w:rPr>
          <w:rFonts w:hint="eastAsia"/>
        </w:rPr>
        <w:t>超えるもの</w:t>
      </w:r>
      <w:r w:rsidR="002054C5" w:rsidRPr="00EF7738">
        <w:rPr>
          <w:rFonts w:hint="eastAsia"/>
        </w:rPr>
        <w:t>はなかった。残余</w:t>
      </w:r>
      <w:r w:rsidR="00EF5616" w:rsidRPr="00EF7738">
        <w:rPr>
          <w:rFonts w:hint="eastAsia"/>
        </w:rPr>
        <w:t>の</w:t>
      </w:r>
      <w:r w:rsidRPr="00EF7738">
        <w:rPr>
          <w:rFonts w:hint="eastAsia"/>
        </w:rPr>
        <w:t>屠体</w:t>
      </w:r>
      <w:r w:rsidR="002054C5" w:rsidRPr="00EF7738">
        <w:rPr>
          <w:rFonts w:hint="eastAsia"/>
        </w:rPr>
        <w:t>中の</w:t>
      </w:r>
      <w:r w:rsidR="00EF5616" w:rsidRPr="00EF7738">
        <w:rPr>
          <w:rFonts w:hint="eastAsia"/>
        </w:rPr>
        <w:t>放射性物質</w:t>
      </w:r>
      <w:r w:rsidRPr="00EF7738">
        <w:rPr>
          <w:rFonts w:hint="eastAsia"/>
        </w:rPr>
        <w:t>は</w:t>
      </w:r>
      <w:r w:rsidR="00EF5616" w:rsidRPr="00EF7738">
        <w:rPr>
          <w:rFonts w:hint="eastAsia"/>
        </w:rPr>
        <w:t>、</w:t>
      </w:r>
      <w:r w:rsidR="002054C5" w:rsidRPr="00EF7738">
        <w:rPr>
          <w:rFonts w:hint="eastAsia"/>
        </w:rPr>
        <w:t>投与</w:t>
      </w:r>
      <w:r w:rsidRPr="00EF7738">
        <w:rPr>
          <w:rFonts w:hint="eastAsia"/>
        </w:rPr>
        <w:t>量の</w:t>
      </w:r>
      <w:r w:rsidRPr="00EF7738">
        <w:rPr>
          <w:rFonts w:hint="eastAsia"/>
        </w:rPr>
        <w:t>0.02</w:t>
      </w:r>
      <w:r w:rsidR="00496AB1" w:rsidRPr="00EF7738">
        <w:rPr>
          <w:rFonts w:hint="eastAsia"/>
        </w:rPr>
        <w:t xml:space="preserve"> %</w:t>
      </w:r>
      <w:r w:rsidR="002054C5" w:rsidRPr="00EF7738">
        <w:rPr>
          <w:rFonts w:hint="eastAsia"/>
        </w:rPr>
        <w:t>-</w:t>
      </w:r>
      <w:r w:rsidRPr="00EF7738">
        <w:rPr>
          <w:rFonts w:hint="eastAsia"/>
        </w:rPr>
        <w:t>0.36</w:t>
      </w:r>
      <w:r w:rsidR="00DB585D" w:rsidRPr="00EF7738">
        <w:rPr>
          <w:rFonts w:hint="eastAsia"/>
        </w:rPr>
        <w:t xml:space="preserve"> </w:t>
      </w:r>
      <w:r w:rsidRPr="00EF7738">
        <w:rPr>
          <w:rFonts w:hint="eastAsia"/>
        </w:rPr>
        <w:t>%</w:t>
      </w:r>
      <w:r w:rsidRPr="00EF7738">
        <w:rPr>
          <w:rFonts w:hint="eastAsia"/>
        </w:rPr>
        <w:t>の範囲であった。</w:t>
      </w:r>
    </w:p>
    <w:p w14:paraId="63E61C1F" w14:textId="77777777" w:rsidR="001E0848" w:rsidRPr="00EF7738" w:rsidRDefault="001E0848" w:rsidP="00155681">
      <w:pPr>
        <w:tabs>
          <w:tab w:val="left" w:pos="1680"/>
        </w:tabs>
        <w:ind w:leftChars="300" w:left="630" w:firstLineChars="100" w:firstLine="210"/>
      </w:pPr>
    </w:p>
    <w:p w14:paraId="0DD1BA64" w14:textId="77777777" w:rsidR="009C7581" w:rsidRPr="00EF7738" w:rsidRDefault="009C7581" w:rsidP="00155681">
      <w:pPr>
        <w:tabs>
          <w:tab w:val="left" w:pos="1680"/>
        </w:tabs>
        <w:ind w:leftChars="300" w:left="630" w:firstLineChars="100" w:firstLine="210"/>
      </w:pPr>
    </w:p>
    <w:p w14:paraId="41E83BBC" w14:textId="77777777" w:rsidR="00E519FD" w:rsidRPr="00EF7738" w:rsidRDefault="00E519FD" w:rsidP="00E519FD">
      <w:pPr>
        <w:rPr>
          <w:b/>
        </w:rPr>
      </w:pPr>
      <w:r w:rsidRPr="00EF7738">
        <w:rPr>
          <w:rFonts w:hint="eastAsia"/>
          <w:b/>
        </w:rPr>
        <w:t>表</w:t>
      </w:r>
      <w:r w:rsidRPr="00EF7738">
        <w:rPr>
          <w:rFonts w:hint="eastAsia"/>
          <w:b/>
        </w:rPr>
        <w:t xml:space="preserve">5.1-3  </w:t>
      </w:r>
      <w:r w:rsidR="005E5639" w:rsidRPr="00EF7738">
        <w:rPr>
          <w:rFonts w:hint="eastAsia"/>
          <w:b/>
        </w:rPr>
        <w:t>放射性物質の</w:t>
      </w:r>
      <w:r w:rsidRPr="00EF7738">
        <w:rPr>
          <w:rFonts w:hint="eastAsia"/>
          <w:b/>
        </w:rPr>
        <w:t>組織内分布</w:t>
      </w:r>
      <w:r w:rsidR="005E5639" w:rsidRPr="00EF7738">
        <w:rPr>
          <w:rFonts w:hint="eastAsia"/>
          <w:b/>
        </w:rPr>
        <w:t>（</w:t>
      </w:r>
      <w:proofErr w:type="spellStart"/>
      <w:r w:rsidR="005E5639" w:rsidRPr="00EF7738">
        <w:rPr>
          <w:b/>
        </w:rPr>
        <w:t>μ</w:t>
      </w:r>
      <w:r w:rsidR="005E5639" w:rsidRPr="00EF7738">
        <w:rPr>
          <w:rFonts w:hint="eastAsia"/>
          <w:b/>
        </w:rPr>
        <w:t>g</w:t>
      </w:r>
      <w:proofErr w:type="spellEnd"/>
      <w:r w:rsidR="005E5639" w:rsidRPr="00EF7738">
        <w:rPr>
          <w:rFonts w:hint="eastAsia"/>
          <w:b/>
        </w:rPr>
        <w:t xml:space="preserve"> eq/g</w:t>
      </w:r>
      <w:r w:rsidR="005E5639" w:rsidRPr="00EF7738">
        <w:rPr>
          <w:rFonts w:hint="eastAsia"/>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1039"/>
        <w:gridCol w:w="1040"/>
        <w:gridCol w:w="1039"/>
        <w:gridCol w:w="1040"/>
        <w:gridCol w:w="1039"/>
        <w:gridCol w:w="1040"/>
      </w:tblGrid>
      <w:tr w:rsidR="005E5639" w:rsidRPr="00EF7738" w14:paraId="6CC41432" w14:textId="77777777" w:rsidTr="003B7114">
        <w:trPr>
          <w:trHeight w:val="283"/>
          <w:jc w:val="center"/>
        </w:trPr>
        <w:tc>
          <w:tcPr>
            <w:tcW w:w="2172" w:type="dxa"/>
            <w:vMerge w:val="restart"/>
            <w:shd w:val="clear" w:color="auto" w:fill="auto"/>
            <w:vAlign w:val="center"/>
          </w:tcPr>
          <w:p w14:paraId="054877FD" w14:textId="77777777" w:rsidR="005E5639" w:rsidRPr="00EF7738" w:rsidRDefault="005E5639" w:rsidP="00CE63A1">
            <w:pPr>
              <w:pStyle w:val="af0"/>
              <w:jc w:val="center"/>
              <w:rPr>
                <w:sz w:val="18"/>
                <w:szCs w:val="18"/>
              </w:rPr>
            </w:pPr>
            <w:r w:rsidRPr="00EF7738">
              <w:rPr>
                <w:rFonts w:hint="eastAsia"/>
                <w:sz w:val="18"/>
                <w:szCs w:val="18"/>
              </w:rPr>
              <w:t>組織</w:t>
            </w:r>
          </w:p>
        </w:tc>
        <w:tc>
          <w:tcPr>
            <w:tcW w:w="6237" w:type="dxa"/>
            <w:gridSpan w:val="6"/>
            <w:shd w:val="clear" w:color="auto" w:fill="auto"/>
            <w:vAlign w:val="center"/>
          </w:tcPr>
          <w:p w14:paraId="482FCC79" w14:textId="77777777" w:rsidR="005E5639" w:rsidRPr="00EF7738" w:rsidRDefault="00CD37F5" w:rsidP="00437A57">
            <w:pPr>
              <w:pStyle w:val="af0"/>
              <w:jc w:val="center"/>
              <w:rPr>
                <w:sz w:val="18"/>
                <w:szCs w:val="18"/>
              </w:rPr>
            </w:pPr>
            <w:r w:rsidRPr="00EF7738">
              <w:rPr>
                <w:rFonts w:hint="eastAsia"/>
                <w:sz w:val="18"/>
                <w:szCs w:val="18"/>
              </w:rPr>
              <w:t>xxx</w:t>
            </w:r>
            <w:r w:rsidR="005E5639" w:rsidRPr="00EF7738">
              <w:rPr>
                <w:rFonts w:hint="eastAsia"/>
                <w:sz w:val="18"/>
                <w:szCs w:val="18"/>
              </w:rPr>
              <w:t xml:space="preserve"> mg/kg </w:t>
            </w:r>
            <w:r w:rsidR="00437A57" w:rsidRPr="00EF7738">
              <w:rPr>
                <w:rFonts w:hint="eastAsia"/>
                <w:sz w:val="18"/>
                <w:szCs w:val="18"/>
              </w:rPr>
              <w:t>体重</w:t>
            </w:r>
          </w:p>
        </w:tc>
      </w:tr>
      <w:tr w:rsidR="005E5639" w:rsidRPr="00EF7738" w14:paraId="7C73E1C2" w14:textId="77777777" w:rsidTr="003B7114">
        <w:trPr>
          <w:trHeight w:val="283"/>
          <w:jc w:val="center"/>
        </w:trPr>
        <w:tc>
          <w:tcPr>
            <w:tcW w:w="2172" w:type="dxa"/>
            <w:vMerge/>
            <w:shd w:val="clear" w:color="auto" w:fill="auto"/>
          </w:tcPr>
          <w:p w14:paraId="3947C4FD" w14:textId="77777777" w:rsidR="005E5639" w:rsidRPr="00EF7738" w:rsidRDefault="005E5639" w:rsidP="00CE63A1">
            <w:pPr>
              <w:pStyle w:val="af0"/>
              <w:rPr>
                <w:sz w:val="18"/>
                <w:szCs w:val="18"/>
              </w:rPr>
            </w:pPr>
          </w:p>
        </w:tc>
        <w:tc>
          <w:tcPr>
            <w:tcW w:w="2079" w:type="dxa"/>
            <w:gridSpan w:val="2"/>
            <w:shd w:val="clear" w:color="auto" w:fill="auto"/>
            <w:vAlign w:val="center"/>
          </w:tcPr>
          <w:p w14:paraId="115CFD72" w14:textId="77777777" w:rsidR="005E5639" w:rsidRPr="00EF7738" w:rsidRDefault="005E5639" w:rsidP="00CE63A1">
            <w:pPr>
              <w:pStyle w:val="af0"/>
              <w:jc w:val="center"/>
              <w:rPr>
                <w:sz w:val="18"/>
                <w:szCs w:val="18"/>
              </w:rPr>
            </w:pPr>
            <w:r w:rsidRPr="00EF7738">
              <w:rPr>
                <w:rFonts w:hint="eastAsia"/>
                <w:sz w:val="18"/>
                <w:szCs w:val="18"/>
              </w:rPr>
              <w:t xml:space="preserve">xx </w:t>
            </w:r>
            <w:r w:rsidRPr="00EF7738">
              <w:rPr>
                <w:rFonts w:hint="eastAsia"/>
                <w:sz w:val="18"/>
                <w:szCs w:val="18"/>
              </w:rPr>
              <w:t>時間後</w:t>
            </w:r>
            <w:r w:rsidRPr="00EF7738">
              <w:rPr>
                <w:rFonts w:hint="eastAsia"/>
                <w:sz w:val="18"/>
                <w:szCs w:val="18"/>
              </w:rPr>
              <w:t>*</w:t>
            </w:r>
          </w:p>
        </w:tc>
        <w:tc>
          <w:tcPr>
            <w:tcW w:w="2079" w:type="dxa"/>
            <w:gridSpan w:val="2"/>
            <w:shd w:val="clear" w:color="auto" w:fill="auto"/>
            <w:vAlign w:val="center"/>
          </w:tcPr>
          <w:p w14:paraId="3773C898" w14:textId="77777777" w:rsidR="005E5639" w:rsidRPr="00EF7738" w:rsidRDefault="005E5639" w:rsidP="00CE63A1">
            <w:pPr>
              <w:pStyle w:val="af0"/>
              <w:jc w:val="center"/>
              <w:rPr>
                <w:sz w:val="18"/>
                <w:szCs w:val="18"/>
              </w:rPr>
            </w:pPr>
            <w:r w:rsidRPr="00EF7738">
              <w:rPr>
                <w:rFonts w:hint="eastAsia"/>
                <w:sz w:val="18"/>
                <w:szCs w:val="18"/>
              </w:rPr>
              <w:t xml:space="preserve">xx </w:t>
            </w:r>
            <w:r w:rsidRPr="00EF7738">
              <w:rPr>
                <w:rFonts w:hint="eastAsia"/>
                <w:sz w:val="18"/>
                <w:szCs w:val="18"/>
              </w:rPr>
              <w:t>時間後</w:t>
            </w:r>
            <w:r w:rsidRPr="00EF7738">
              <w:rPr>
                <w:rFonts w:hint="eastAsia"/>
                <w:sz w:val="18"/>
                <w:szCs w:val="18"/>
              </w:rPr>
              <w:t>**</w:t>
            </w:r>
          </w:p>
        </w:tc>
        <w:tc>
          <w:tcPr>
            <w:tcW w:w="2079" w:type="dxa"/>
            <w:gridSpan w:val="2"/>
            <w:shd w:val="clear" w:color="auto" w:fill="auto"/>
            <w:vAlign w:val="center"/>
          </w:tcPr>
          <w:p w14:paraId="6FE34250" w14:textId="77777777" w:rsidR="005E5639" w:rsidRPr="00EF7738" w:rsidRDefault="005E5639" w:rsidP="00CE63A1">
            <w:pPr>
              <w:pStyle w:val="af0"/>
              <w:jc w:val="center"/>
              <w:rPr>
                <w:sz w:val="18"/>
                <w:szCs w:val="18"/>
              </w:rPr>
            </w:pPr>
            <w:r w:rsidRPr="00EF7738">
              <w:rPr>
                <w:rFonts w:hint="eastAsia"/>
                <w:sz w:val="18"/>
                <w:szCs w:val="18"/>
              </w:rPr>
              <w:t xml:space="preserve">120 </w:t>
            </w:r>
            <w:r w:rsidRPr="00EF7738">
              <w:rPr>
                <w:rFonts w:hint="eastAsia"/>
                <w:sz w:val="18"/>
                <w:szCs w:val="18"/>
              </w:rPr>
              <w:t>時間後</w:t>
            </w:r>
          </w:p>
        </w:tc>
      </w:tr>
      <w:tr w:rsidR="005E5639" w:rsidRPr="00EF7738" w14:paraId="6930A63C" w14:textId="77777777" w:rsidTr="003B7114">
        <w:trPr>
          <w:trHeight w:val="283"/>
          <w:jc w:val="center"/>
        </w:trPr>
        <w:tc>
          <w:tcPr>
            <w:tcW w:w="2172" w:type="dxa"/>
            <w:vMerge/>
            <w:shd w:val="clear" w:color="auto" w:fill="auto"/>
          </w:tcPr>
          <w:p w14:paraId="04A8C27F" w14:textId="77777777" w:rsidR="005E5639" w:rsidRPr="00EF7738" w:rsidRDefault="005E5639" w:rsidP="00CE63A1">
            <w:pPr>
              <w:pStyle w:val="af0"/>
              <w:rPr>
                <w:sz w:val="18"/>
                <w:szCs w:val="18"/>
              </w:rPr>
            </w:pPr>
          </w:p>
        </w:tc>
        <w:tc>
          <w:tcPr>
            <w:tcW w:w="1039" w:type="dxa"/>
            <w:shd w:val="clear" w:color="auto" w:fill="auto"/>
            <w:vAlign w:val="center"/>
          </w:tcPr>
          <w:p w14:paraId="593A2EB8" w14:textId="77777777" w:rsidR="005E5639" w:rsidRPr="00EF7738" w:rsidRDefault="005E5639" w:rsidP="00CE63A1">
            <w:pPr>
              <w:pStyle w:val="af0"/>
              <w:jc w:val="center"/>
              <w:rPr>
                <w:sz w:val="18"/>
                <w:szCs w:val="18"/>
              </w:rPr>
            </w:pPr>
            <w:r w:rsidRPr="00EF7738">
              <w:rPr>
                <w:rFonts w:hint="eastAsia"/>
                <w:sz w:val="18"/>
                <w:szCs w:val="18"/>
              </w:rPr>
              <w:t>雄</w:t>
            </w:r>
          </w:p>
        </w:tc>
        <w:tc>
          <w:tcPr>
            <w:tcW w:w="1040" w:type="dxa"/>
            <w:shd w:val="clear" w:color="auto" w:fill="auto"/>
            <w:vAlign w:val="center"/>
          </w:tcPr>
          <w:p w14:paraId="281F259B" w14:textId="77777777" w:rsidR="005E5639" w:rsidRPr="00EF7738" w:rsidRDefault="005E5639" w:rsidP="00CE63A1">
            <w:pPr>
              <w:pStyle w:val="af0"/>
              <w:jc w:val="center"/>
              <w:rPr>
                <w:sz w:val="18"/>
                <w:szCs w:val="18"/>
              </w:rPr>
            </w:pPr>
            <w:r w:rsidRPr="00EF7738">
              <w:rPr>
                <w:rFonts w:hint="eastAsia"/>
                <w:sz w:val="18"/>
                <w:szCs w:val="18"/>
              </w:rPr>
              <w:t>雌</w:t>
            </w:r>
          </w:p>
        </w:tc>
        <w:tc>
          <w:tcPr>
            <w:tcW w:w="1039" w:type="dxa"/>
            <w:shd w:val="clear" w:color="auto" w:fill="auto"/>
            <w:vAlign w:val="center"/>
          </w:tcPr>
          <w:p w14:paraId="4DF28034" w14:textId="77777777" w:rsidR="005E5639" w:rsidRPr="00EF7738" w:rsidRDefault="005E5639" w:rsidP="00CE63A1">
            <w:pPr>
              <w:pStyle w:val="af0"/>
              <w:jc w:val="center"/>
              <w:rPr>
                <w:sz w:val="18"/>
                <w:szCs w:val="18"/>
              </w:rPr>
            </w:pPr>
            <w:r w:rsidRPr="00EF7738">
              <w:rPr>
                <w:rFonts w:hint="eastAsia"/>
                <w:sz w:val="18"/>
                <w:szCs w:val="18"/>
              </w:rPr>
              <w:t>雄</w:t>
            </w:r>
          </w:p>
        </w:tc>
        <w:tc>
          <w:tcPr>
            <w:tcW w:w="1040" w:type="dxa"/>
            <w:shd w:val="clear" w:color="auto" w:fill="auto"/>
            <w:vAlign w:val="center"/>
          </w:tcPr>
          <w:p w14:paraId="6B2D1D02" w14:textId="77777777" w:rsidR="005E5639" w:rsidRPr="00EF7738" w:rsidRDefault="005E5639" w:rsidP="00CE63A1">
            <w:pPr>
              <w:pStyle w:val="af0"/>
              <w:jc w:val="center"/>
              <w:rPr>
                <w:sz w:val="18"/>
                <w:szCs w:val="18"/>
              </w:rPr>
            </w:pPr>
            <w:r w:rsidRPr="00EF7738">
              <w:rPr>
                <w:rFonts w:hint="eastAsia"/>
                <w:sz w:val="18"/>
                <w:szCs w:val="18"/>
              </w:rPr>
              <w:t>雌</w:t>
            </w:r>
          </w:p>
        </w:tc>
        <w:tc>
          <w:tcPr>
            <w:tcW w:w="1039" w:type="dxa"/>
            <w:shd w:val="clear" w:color="auto" w:fill="auto"/>
            <w:vAlign w:val="center"/>
          </w:tcPr>
          <w:p w14:paraId="3CBED8ED" w14:textId="77777777" w:rsidR="005E5639" w:rsidRPr="00EF7738" w:rsidRDefault="005E5639" w:rsidP="00CE63A1">
            <w:pPr>
              <w:pStyle w:val="af0"/>
              <w:jc w:val="center"/>
              <w:rPr>
                <w:sz w:val="18"/>
                <w:szCs w:val="18"/>
              </w:rPr>
            </w:pPr>
            <w:r w:rsidRPr="00EF7738">
              <w:rPr>
                <w:rFonts w:hint="eastAsia"/>
                <w:sz w:val="18"/>
                <w:szCs w:val="18"/>
              </w:rPr>
              <w:t>雄</w:t>
            </w:r>
          </w:p>
        </w:tc>
        <w:tc>
          <w:tcPr>
            <w:tcW w:w="1040" w:type="dxa"/>
            <w:shd w:val="clear" w:color="auto" w:fill="auto"/>
            <w:vAlign w:val="center"/>
          </w:tcPr>
          <w:p w14:paraId="0094D80A" w14:textId="77777777" w:rsidR="005E5639" w:rsidRPr="00EF7738" w:rsidRDefault="005E5639" w:rsidP="00CE63A1">
            <w:pPr>
              <w:pStyle w:val="af0"/>
              <w:jc w:val="center"/>
              <w:rPr>
                <w:sz w:val="18"/>
                <w:szCs w:val="18"/>
              </w:rPr>
            </w:pPr>
            <w:r w:rsidRPr="00EF7738">
              <w:rPr>
                <w:rFonts w:hint="eastAsia"/>
                <w:sz w:val="18"/>
                <w:szCs w:val="18"/>
              </w:rPr>
              <w:t>雌</w:t>
            </w:r>
          </w:p>
        </w:tc>
      </w:tr>
      <w:tr w:rsidR="005E5639" w:rsidRPr="00EF7738" w14:paraId="69E48FC0" w14:textId="77777777" w:rsidTr="003B7114">
        <w:trPr>
          <w:trHeight w:val="283"/>
          <w:jc w:val="center"/>
        </w:trPr>
        <w:tc>
          <w:tcPr>
            <w:tcW w:w="2172" w:type="dxa"/>
            <w:shd w:val="clear" w:color="auto" w:fill="auto"/>
          </w:tcPr>
          <w:p w14:paraId="0A664B41" w14:textId="77777777" w:rsidR="005E5639" w:rsidRPr="00EF7738" w:rsidRDefault="005E5639" w:rsidP="00CE63A1">
            <w:pPr>
              <w:pStyle w:val="af0"/>
              <w:rPr>
                <w:sz w:val="18"/>
                <w:szCs w:val="18"/>
              </w:rPr>
            </w:pPr>
            <w:r w:rsidRPr="00EF7738">
              <w:rPr>
                <w:rFonts w:hint="eastAsia"/>
                <w:sz w:val="18"/>
                <w:szCs w:val="18"/>
              </w:rPr>
              <w:t>脳</w:t>
            </w:r>
          </w:p>
        </w:tc>
        <w:tc>
          <w:tcPr>
            <w:tcW w:w="1039" w:type="dxa"/>
            <w:shd w:val="clear" w:color="auto" w:fill="auto"/>
            <w:vAlign w:val="center"/>
          </w:tcPr>
          <w:p w14:paraId="1161BA6F" w14:textId="77777777" w:rsidR="005E5639" w:rsidRPr="00EF7738" w:rsidRDefault="005E5639" w:rsidP="00CE63A1">
            <w:pPr>
              <w:pStyle w:val="af0"/>
              <w:jc w:val="center"/>
              <w:rPr>
                <w:sz w:val="18"/>
                <w:szCs w:val="18"/>
              </w:rPr>
            </w:pPr>
          </w:p>
        </w:tc>
        <w:tc>
          <w:tcPr>
            <w:tcW w:w="1040" w:type="dxa"/>
            <w:shd w:val="clear" w:color="auto" w:fill="auto"/>
            <w:vAlign w:val="center"/>
          </w:tcPr>
          <w:p w14:paraId="6D39E22E" w14:textId="77777777" w:rsidR="005E5639" w:rsidRPr="00EF7738" w:rsidRDefault="005E5639" w:rsidP="00CE63A1">
            <w:pPr>
              <w:pStyle w:val="af0"/>
              <w:jc w:val="center"/>
              <w:rPr>
                <w:sz w:val="18"/>
                <w:szCs w:val="18"/>
              </w:rPr>
            </w:pPr>
          </w:p>
        </w:tc>
        <w:tc>
          <w:tcPr>
            <w:tcW w:w="1039" w:type="dxa"/>
            <w:shd w:val="clear" w:color="auto" w:fill="auto"/>
            <w:vAlign w:val="center"/>
          </w:tcPr>
          <w:p w14:paraId="60A6DED8" w14:textId="77777777" w:rsidR="005E5639" w:rsidRPr="00EF7738" w:rsidRDefault="005E5639" w:rsidP="00CE63A1">
            <w:pPr>
              <w:pStyle w:val="af0"/>
              <w:jc w:val="center"/>
              <w:rPr>
                <w:sz w:val="18"/>
                <w:szCs w:val="18"/>
              </w:rPr>
            </w:pPr>
          </w:p>
        </w:tc>
        <w:tc>
          <w:tcPr>
            <w:tcW w:w="1040" w:type="dxa"/>
            <w:shd w:val="clear" w:color="auto" w:fill="auto"/>
            <w:vAlign w:val="center"/>
          </w:tcPr>
          <w:p w14:paraId="7CBFE01A" w14:textId="77777777" w:rsidR="005E5639" w:rsidRPr="00EF7738" w:rsidRDefault="005E5639" w:rsidP="00CE63A1">
            <w:pPr>
              <w:pStyle w:val="af0"/>
              <w:jc w:val="center"/>
              <w:rPr>
                <w:sz w:val="18"/>
                <w:szCs w:val="18"/>
              </w:rPr>
            </w:pPr>
          </w:p>
        </w:tc>
        <w:tc>
          <w:tcPr>
            <w:tcW w:w="1039" w:type="dxa"/>
            <w:shd w:val="clear" w:color="auto" w:fill="auto"/>
            <w:vAlign w:val="center"/>
          </w:tcPr>
          <w:p w14:paraId="68054B44" w14:textId="77777777" w:rsidR="005E5639" w:rsidRPr="00EF7738" w:rsidRDefault="005E5639" w:rsidP="00CE63A1">
            <w:pPr>
              <w:pStyle w:val="af0"/>
              <w:jc w:val="center"/>
              <w:rPr>
                <w:sz w:val="18"/>
                <w:szCs w:val="18"/>
              </w:rPr>
            </w:pPr>
          </w:p>
        </w:tc>
        <w:tc>
          <w:tcPr>
            <w:tcW w:w="1040" w:type="dxa"/>
            <w:shd w:val="clear" w:color="auto" w:fill="auto"/>
            <w:vAlign w:val="center"/>
          </w:tcPr>
          <w:p w14:paraId="2E25596E" w14:textId="77777777" w:rsidR="005E5639" w:rsidRPr="00EF7738" w:rsidRDefault="005E5639" w:rsidP="00CE63A1">
            <w:pPr>
              <w:pStyle w:val="af0"/>
              <w:jc w:val="center"/>
              <w:rPr>
                <w:sz w:val="18"/>
                <w:szCs w:val="18"/>
              </w:rPr>
            </w:pPr>
          </w:p>
        </w:tc>
      </w:tr>
      <w:tr w:rsidR="005E5639" w:rsidRPr="00EF7738" w14:paraId="465CD1CA" w14:textId="77777777" w:rsidTr="003B7114">
        <w:trPr>
          <w:trHeight w:val="283"/>
          <w:jc w:val="center"/>
        </w:trPr>
        <w:tc>
          <w:tcPr>
            <w:tcW w:w="2172" w:type="dxa"/>
            <w:shd w:val="clear" w:color="auto" w:fill="auto"/>
          </w:tcPr>
          <w:p w14:paraId="006B9AD6" w14:textId="77777777" w:rsidR="005E5639" w:rsidRPr="00EF7738" w:rsidRDefault="005E5639" w:rsidP="005E5639">
            <w:pPr>
              <w:pStyle w:val="af0"/>
              <w:rPr>
                <w:sz w:val="18"/>
                <w:szCs w:val="18"/>
              </w:rPr>
            </w:pPr>
            <w:r w:rsidRPr="00EF7738">
              <w:rPr>
                <w:rFonts w:hint="eastAsia"/>
                <w:sz w:val="18"/>
                <w:szCs w:val="18"/>
              </w:rPr>
              <w:t>肺</w:t>
            </w:r>
          </w:p>
        </w:tc>
        <w:tc>
          <w:tcPr>
            <w:tcW w:w="1039" w:type="dxa"/>
            <w:shd w:val="clear" w:color="auto" w:fill="auto"/>
            <w:vAlign w:val="center"/>
          </w:tcPr>
          <w:p w14:paraId="3B1FAE4D" w14:textId="77777777" w:rsidR="005E5639" w:rsidRPr="00EF7738" w:rsidRDefault="005E5639" w:rsidP="00CE63A1">
            <w:pPr>
              <w:pStyle w:val="af0"/>
              <w:jc w:val="center"/>
              <w:rPr>
                <w:sz w:val="18"/>
                <w:szCs w:val="18"/>
              </w:rPr>
            </w:pPr>
          </w:p>
        </w:tc>
        <w:tc>
          <w:tcPr>
            <w:tcW w:w="1040" w:type="dxa"/>
            <w:shd w:val="clear" w:color="auto" w:fill="auto"/>
            <w:vAlign w:val="center"/>
          </w:tcPr>
          <w:p w14:paraId="496EA068" w14:textId="77777777" w:rsidR="005E5639" w:rsidRPr="00EF7738" w:rsidRDefault="005E5639" w:rsidP="00CE63A1">
            <w:pPr>
              <w:pStyle w:val="af0"/>
              <w:jc w:val="center"/>
              <w:rPr>
                <w:sz w:val="18"/>
                <w:szCs w:val="18"/>
              </w:rPr>
            </w:pPr>
          </w:p>
        </w:tc>
        <w:tc>
          <w:tcPr>
            <w:tcW w:w="1039" w:type="dxa"/>
            <w:shd w:val="clear" w:color="auto" w:fill="auto"/>
            <w:vAlign w:val="center"/>
          </w:tcPr>
          <w:p w14:paraId="340C9252" w14:textId="77777777" w:rsidR="005E5639" w:rsidRPr="00EF7738" w:rsidRDefault="005E5639" w:rsidP="00CE63A1">
            <w:pPr>
              <w:pStyle w:val="af0"/>
              <w:jc w:val="center"/>
              <w:rPr>
                <w:sz w:val="18"/>
                <w:szCs w:val="18"/>
              </w:rPr>
            </w:pPr>
          </w:p>
        </w:tc>
        <w:tc>
          <w:tcPr>
            <w:tcW w:w="1040" w:type="dxa"/>
            <w:shd w:val="clear" w:color="auto" w:fill="auto"/>
            <w:vAlign w:val="center"/>
          </w:tcPr>
          <w:p w14:paraId="615613C7" w14:textId="77777777" w:rsidR="005E5639" w:rsidRPr="00EF7738" w:rsidRDefault="005E5639" w:rsidP="00CE63A1">
            <w:pPr>
              <w:pStyle w:val="af0"/>
              <w:jc w:val="center"/>
              <w:rPr>
                <w:sz w:val="18"/>
                <w:szCs w:val="18"/>
              </w:rPr>
            </w:pPr>
          </w:p>
        </w:tc>
        <w:tc>
          <w:tcPr>
            <w:tcW w:w="1039" w:type="dxa"/>
            <w:shd w:val="clear" w:color="auto" w:fill="auto"/>
            <w:vAlign w:val="center"/>
          </w:tcPr>
          <w:p w14:paraId="3E4197C7" w14:textId="77777777" w:rsidR="005E5639" w:rsidRPr="00EF7738" w:rsidRDefault="005E5639" w:rsidP="00CE63A1">
            <w:pPr>
              <w:pStyle w:val="af0"/>
              <w:jc w:val="center"/>
              <w:rPr>
                <w:sz w:val="18"/>
                <w:szCs w:val="18"/>
              </w:rPr>
            </w:pPr>
          </w:p>
        </w:tc>
        <w:tc>
          <w:tcPr>
            <w:tcW w:w="1040" w:type="dxa"/>
            <w:shd w:val="clear" w:color="auto" w:fill="auto"/>
            <w:vAlign w:val="center"/>
          </w:tcPr>
          <w:p w14:paraId="75688901" w14:textId="77777777" w:rsidR="005E5639" w:rsidRPr="00EF7738" w:rsidRDefault="005E5639" w:rsidP="00CE63A1">
            <w:pPr>
              <w:pStyle w:val="af0"/>
              <w:jc w:val="center"/>
              <w:rPr>
                <w:sz w:val="18"/>
                <w:szCs w:val="18"/>
              </w:rPr>
            </w:pPr>
          </w:p>
        </w:tc>
      </w:tr>
      <w:tr w:rsidR="005E5639" w:rsidRPr="00EF7738" w14:paraId="28ADAAE6" w14:textId="77777777" w:rsidTr="003B7114">
        <w:trPr>
          <w:trHeight w:val="283"/>
          <w:jc w:val="center"/>
        </w:trPr>
        <w:tc>
          <w:tcPr>
            <w:tcW w:w="2172" w:type="dxa"/>
            <w:shd w:val="clear" w:color="auto" w:fill="auto"/>
          </w:tcPr>
          <w:p w14:paraId="71E917E8" w14:textId="77777777" w:rsidR="005E5639" w:rsidRPr="00EF7738" w:rsidRDefault="005E5639" w:rsidP="005E5639">
            <w:pPr>
              <w:pStyle w:val="af0"/>
              <w:rPr>
                <w:sz w:val="18"/>
                <w:szCs w:val="18"/>
              </w:rPr>
            </w:pPr>
            <w:r w:rsidRPr="00EF7738">
              <w:rPr>
                <w:rFonts w:hint="eastAsia"/>
                <w:sz w:val="18"/>
                <w:szCs w:val="18"/>
              </w:rPr>
              <w:t>心臓</w:t>
            </w:r>
          </w:p>
        </w:tc>
        <w:tc>
          <w:tcPr>
            <w:tcW w:w="1039" w:type="dxa"/>
            <w:shd w:val="clear" w:color="auto" w:fill="auto"/>
            <w:vAlign w:val="center"/>
          </w:tcPr>
          <w:p w14:paraId="16472435" w14:textId="77777777" w:rsidR="005E5639" w:rsidRPr="00EF7738" w:rsidRDefault="005E5639" w:rsidP="00CE63A1">
            <w:pPr>
              <w:pStyle w:val="af0"/>
              <w:jc w:val="center"/>
              <w:rPr>
                <w:sz w:val="18"/>
                <w:szCs w:val="18"/>
              </w:rPr>
            </w:pPr>
          </w:p>
        </w:tc>
        <w:tc>
          <w:tcPr>
            <w:tcW w:w="1040" w:type="dxa"/>
            <w:shd w:val="clear" w:color="auto" w:fill="auto"/>
            <w:vAlign w:val="center"/>
          </w:tcPr>
          <w:p w14:paraId="4244C1B9" w14:textId="77777777" w:rsidR="005E5639" w:rsidRPr="00EF7738" w:rsidRDefault="005E5639" w:rsidP="00CE63A1">
            <w:pPr>
              <w:pStyle w:val="af0"/>
              <w:jc w:val="center"/>
              <w:rPr>
                <w:sz w:val="18"/>
                <w:szCs w:val="18"/>
              </w:rPr>
            </w:pPr>
          </w:p>
        </w:tc>
        <w:tc>
          <w:tcPr>
            <w:tcW w:w="1039" w:type="dxa"/>
            <w:shd w:val="clear" w:color="auto" w:fill="auto"/>
            <w:vAlign w:val="center"/>
          </w:tcPr>
          <w:p w14:paraId="62C8A016" w14:textId="77777777" w:rsidR="005E5639" w:rsidRPr="00EF7738" w:rsidRDefault="005E5639" w:rsidP="00CE63A1">
            <w:pPr>
              <w:pStyle w:val="af0"/>
              <w:jc w:val="center"/>
              <w:rPr>
                <w:sz w:val="18"/>
                <w:szCs w:val="18"/>
              </w:rPr>
            </w:pPr>
          </w:p>
        </w:tc>
        <w:tc>
          <w:tcPr>
            <w:tcW w:w="1040" w:type="dxa"/>
            <w:shd w:val="clear" w:color="auto" w:fill="auto"/>
            <w:vAlign w:val="center"/>
          </w:tcPr>
          <w:p w14:paraId="45B24994" w14:textId="77777777" w:rsidR="005E5639" w:rsidRPr="00EF7738" w:rsidRDefault="005E5639" w:rsidP="00CE63A1">
            <w:pPr>
              <w:pStyle w:val="af0"/>
              <w:jc w:val="center"/>
              <w:rPr>
                <w:sz w:val="18"/>
                <w:szCs w:val="18"/>
              </w:rPr>
            </w:pPr>
          </w:p>
        </w:tc>
        <w:tc>
          <w:tcPr>
            <w:tcW w:w="1039" w:type="dxa"/>
            <w:shd w:val="clear" w:color="auto" w:fill="auto"/>
            <w:vAlign w:val="center"/>
          </w:tcPr>
          <w:p w14:paraId="63BD8795" w14:textId="77777777" w:rsidR="005E5639" w:rsidRPr="00EF7738" w:rsidRDefault="005E5639" w:rsidP="00CE63A1">
            <w:pPr>
              <w:pStyle w:val="af0"/>
              <w:jc w:val="center"/>
              <w:rPr>
                <w:sz w:val="18"/>
                <w:szCs w:val="18"/>
              </w:rPr>
            </w:pPr>
          </w:p>
        </w:tc>
        <w:tc>
          <w:tcPr>
            <w:tcW w:w="1040" w:type="dxa"/>
            <w:shd w:val="clear" w:color="auto" w:fill="auto"/>
            <w:vAlign w:val="center"/>
          </w:tcPr>
          <w:p w14:paraId="790750A4" w14:textId="77777777" w:rsidR="005E5639" w:rsidRPr="00EF7738" w:rsidRDefault="005E5639" w:rsidP="00CE63A1">
            <w:pPr>
              <w:pStyle w:val="af0"/>
              <w:jc w:val="center"/>
              <w:rPr>
                <w:sz w:val="18"/>
                <w:szCs w:val="18"/>
              </w:rPr>
            </w:pPr>
          </w:p>
        </w:tc>
      </w:tr>
      <w:tr w:rsidR="005E5639" w:rsidRPr="00EF7738" w14:paraId="5530FD37" w14:textId="77777777" w:rsidTr="003B7114">
        <w:trPr>
          <w:trHeight w:val="283"/>
          <w:jc w:val="center"/>
        </w:trPr>
        <w:tc>
          <w:tcPr>
            <w:tcW w:w="2172" w:type="dxa"/>
            <w:shd w:val="clear" w:color="auto" w:fill="auto"/>
          </w:tcPr>
          <w:p w14:paraId="29821532" w14:textId="77777777" w:rsidR="005E5639" w:rsidRPr="00EF7738" w:rsidRDefault="005E5639" w:rsidP="005E5639">
            <w:pPr>
              <w:pStyle w:val="af0"/>
              <w:rPr>
                <w:sz w:val="18"/>
                <w:szCs w:val="18"/>
              </w:rPr>
            </w:pPr>
            <w:r w:rsidRPr="00EF7738">
              <w:rPr>
                <w:rFonts w:hint="eastAsia"/>
                <w:sz w:val="18"/>
                <w:szCs w:val="18"/>
              </w:rPr>
              <w:t>肝臓</w:t>
            </w:r>
          </w:p>
        </w:tc>
        <w:tc>
          <w:tcPr>
            <w:tcW w:w="1039" w:type="dxa"/>
            <w:shd w:val="clear" w:color="auto" w:fill="auto"/>
            <w:vAlign w:val="center"/>
          </w:tcPr>
          <w:p w14:paraId="7E73D842" w14:textId="77777777" w:rsidR="005E5639" w:rsidRPr="00EF7738" w:rsidRDefault="005E5639" w:rsidP="00CE63A1">
            <w:pPr>
              <w:pStyle w:val="af0"/>
              <w:jc w:val="center"/>
              <w:rPr>
                <w:sz w:val="18"/>
                <w:szCs w:val="18"/>
              </w:rPr>
            </w:pPr>
          </w:p>
        </w:tc>
        <w:tc>
          <w:tcPr>
            <w:tcW w:w="1040" w:type="dxa"/>
            <w:shd w:val="clear" w:color="auto" w:fill="auto"/>
            <w:vAlign w:val="center"/>
          </w:tcPr>
          <w:p w14:paraId="3D3C458D" w14:textId="77777777" w:rsidR="005E5639" w:rsidRPr="00EF7738" w:rsidRDefault="005E5639" w:rsidP="00CE63A1">
            <w:pPr>
              <w:pStyle w:val="af0"/>
              <w:jc w:val="center"/>
              <w:rPr>
                <w:sz w:val="18"/>
                <w:szCs w:val="18"/>
              </w:rPr>
            </w:pPr>
          </w:p>
        </w:tc>
        <w:tc>
          <w:tcPr>
            <w:tcW w:w="1039" w:type="dxa"/>
            <w:shd w:val="clear" w:color="auto" w:fill="auto"/>
            <w:vAlign w:val="center"/>
          </w:tcPr>
          <w:p w14:paraId="4C450984" w14:textId="77777777" w:rsidR="005E5639" w:rsidRPr="00EF7738" w:rsidRDefault="005E5639" w:rsidP="00CE63A1">
            <w:pPr>
              <w:pStyle w:val="af0"/>
              <w:jc w:val="center"/>
              <w:rPr>
                <w:sz w:val="18"/>
                <w:szCs w:val="18"/>
              </w:rPr>
            </w:pPr>
          </w:p>
        </w:tc>
        <w:tc>
          <w:tcPr>
            <w:tcW w:w="1040" w:type="dxa"/>
            <w:shd w:val="clear" w:color="auto" w:fill="auto"/>
            <w:vAlign w:val="center"/>
          </w:tcPr>
          <w:p w14:paraId="0F8AD7E2" w14:textId="77777777" w:rsidR="005E5639" w:rsidRPr="00EF7738" w:rsidRDefault="005E5639" w:rsidP="00CE63A1">
            <w:pPr>
              <w:pStyle w:val="af0"/>
              <w:jc w:val="center"/>
              <w:rPr>
                <w:sz w:val="18"/>
                <w:szCs w:val="18"/>
              </w:rPr>
            </w:pPr>
          </w:p>
        </w:tc>
        <w:tc>
          <w:tcPr>
            <w:tcW w:w="1039" w:type="dxa"/>
            <w:shd w:val="clear" w:color="auto" w:fill="auto"/>
            <w:vAlign w:val="center"/>
          </w:tcPr>
          <w:p w14:paraId="5C88C527" w14:textId="77777777" w:rsidR="005E5639" w:rsidRPr="00EF7738" w:rsidRDefault="005E5639" w:rsidP="00CE63A1">
            <w:pPr>
              <w:pStyle w:val="af0"/>
              <w:jc w:val="center"/>
              <w:rPr>
                <w:sz w:val="18"/>
                <w:szCs w:val="18"/>
              </w:rPr>
            </w:pPr>
          </w:p>
        </w:tc>
        <w:tc>
          <w:tcPr>
            <w:tcW w:w="1040" w:type="dxa"/>
            <w:shd w:val="clear" w:color="auto" w:fill="auto"/>
            <w:vAlign w:val="center"/>
          </w:tcPr>
          <w:p w14:paraId="06005106" w14:textId="77777777" w:rsidR="005E5639" w:rsidRPr="00EF7738" w:rsidRDefault="005E5639" w:rsidP="00CE63A1">
            <w:pPr>
              <w:pStyle w:val="af0"/>
              <w:jc w:val="center"/>
              <w:rPr>
                <w:sz w:val="18"/>
                <w:szCs w:val="18"/>
              </w:rPr>
            </w:pPr>
          </w:p>
        </w:tc>
      </w:tr>
      <w:tr w:rsidR="005E5639" w:rsidRPr="00EF7738" w14:paraId="0A2C998F" w14:textId="77777777" w:rsidTr="003B7114">
        <w:trPr>
          <w:trHeight w:val="283"/>
          <w:jc w:val="center"/>
        </w:trPr>
        <w:tc>
          <w:tcPr>
            <w:tcW w:w="2172" w:type="dxa"/>
            <w:shd w:val="clear" w:color="auto" w:fill="auto"/>
          </w:tcPr>
          <w:p w14:paraId="536EFCFF" w14:textId="77777777" w:rsidR="005E5639" w:rsidRPr="00EF7738" w:rsidRDefault="005E5639" w:rsidP="005E5639">
            <w:pPr>
              <w:pStyle w:val="af0"/>
              <w:rPr>
                <w:sz w:val="18"/>
                <w:szCs w:val="18"/>
              </w:rPr>
            </w:pPr>
          </w:p>
        </w:tc>
        <w:tc>
          <w:tcPr>
            <w:tcW w:w="1039" w:type="dxa"/>
            <w:shd w:val="clear" w:color="auto" w:fill="auto"/>
            <w:vAlign w:val="center"/>
          </w:tcPr>
          <w:p w14:paraId="63ECB08E" w14:textId="77777777" w:rsidR="005E5639" w:rsidRPr="00EF7738" w:rsidRDefault="005E5639" w:rsidP="00CE63A1">
            <w:pPr>
              <w:pStyle w:val="af0"/>
              <w:jc w:val="center"/>
              <w:rPr>
                <w:sz w:val="18"/>
                <w:szCs w:val="18"/>
              </w:rPr>
            </w:pPr>
          </w:p>
        </w:tc>
        <w:tc>
          <w:tcPr>
            <w:tcW w:w="1040" w:type="dxa"/>
            <w:shd w:val="clear" w:color="auto" w:fill="auto"/>
            <w:vAlign w:val="center"/>
          </w:tcPr>
          <w:p w14:paraId="0A3E2356" w14:textId="77777777" w:rsidR="005E5639" w:rsidRPr="00EF7738" w:rsidRDefault="005E5639" w:rsidP="00CE63A1">
            <w:pPr>
              <w:pStyle w:val="af0"/>
              <w:jc w:val="center"/>
              <w:rPr>
                <w:sz w:val="18"/>
                <w:szCs w:val="18"/>
              </w:rPr>
            </w:pPr>
          </w:p>
        </w:tc>
        <w:tc>
          <w:tcPr>
            <w:tcW w:w="1039" w:type="dxa"/>
            <w:shd w:val="clear" w:color="auto" w:fill="auto"/>
            <w:vAlign w:val="center"/>
          </w:tcPr>
          <w:p w14:paraId="0CDE555D" w14:textId="77777777" w:rsidR="005E5639" w:rsidRPr="00EF7738" w:rsidRDefault="005E5639" w:rsidP="00CE63A1">
            <w:pPr>
              <w:pStyle w:val="af0"/>
              <w:jc w:val="center"/>
              <w:rPr>
                <w:sz w:val="18"/>
                <w:szCs w:val="18"/>
              </w:rPr>
            </w:pPr>
          </w:p>
        </w:tc>
        <w:tc>
          <w:tcPr>
            <w:tcW w:w="1040" w:type="dxa"/>
            <w:shd w:val="clear" w:color="auto" w:fill="auto"/>
            <w:vAlign w:val="center"/>
          </w:tcPr>
          <w:p w14:paraId="487D9053" w14:textId="77777777" w:rsidR="005E5639" w:rsidRPr="00EF7738" w:rsidRDefault="005E5639" w:rsidP="00CE63A1">
            <w:pPr>
              <w:pStyle w:val="af0"/>
              <w:jc w:val="center"/>
              <w:rPr>
                <w:sz w:val="18"/>
                <w:szCs w:val="18"/>
              </w:rPr>
            </w:pPr>
          </w:p>
        </w:tc>
        <w:tc>
          <w:tcPr>
            <w:tcW w:w="1039" w:type="dxa"/>
            <w:shd w:val="clear" w:color="auto" w:fill="auto"/>
            <w:vAlign w:val="center"/>
          </w:tcPr>
          <w:p w14:paraId="14169B31" w14:textId="77777777" w:rsidR="005E5639" w:rsidRPr="00EF7738" w:rsidRDefault="005E5639" w:rsidP="00CE63A1">
            <w:pPr>
              <w:pStyle w:val="af0"/>
              <w:jc w:val="center"/>
              <w:rPr>
                <w:sz w:val="18"/>
                <w:szCs w:val="18"/>
              </w:rPr>
            </w:pPr>
          </w:p>
        </w:tc>
        <w:tc>
          <w:tcPr>
            <w:tcW w:w="1040" w:type="dxa"/>
            <w:shd w:val="clear" w:color="auto" w:fill="auto"/>
            <w:vAlign w:val="center"/>
          </w:tcPr>
          <w:p w14:paraId="424C74E0" w14:textId="77777777" w:rsidR="005E5639" w:rsidRPr="00EF7738" w:rsidRDefault="005E5639" w:rsidP="00CE63A1">
            <w:pPr>
              <w:pStyle w:val="af0"/>
              <w:jc w:val="center"/>
              <w:rPr>
                <w:sz w:val="18"/>
                <w:szCs w:val="18"/>
              </w:rPr>
            </w:pPr>
          </w:p>
        </w:tc>
      </w:tr>
    </w:tbl>
    <w:p w14:paraId="6C0BB0CE" w14:textId="77777777" w:rsidR="00E519FD" w:rsidRPr="00EF7738" w:rsidRDefault="005E5639">
      <w:pPr>
        <w:pStyle w:val="a4"/>
        <w:tabs>
          <w:tab w:val="clear" w:pos="4252"/>
          <w:tab w:val="clear" w:pos="8504"/>
          <w:tab w:val="left" w:pos="1680"/>
        </w:tabs>
        <w:snapToGrid/>
        <w:spacing w:line="240" w:lineRule="auto"/>
        <w:rPr>
          <w:sz w:val="18"/>
          <w:szCs w:val="18"/>
        </w:rPr>
      </w:pPr>
      <w:r w:rsidRPr="00EF7738">
        <w:rPr>
          <w:rFonts w:hint="eastAsia"/>
          <w:sz w:val="18"/>
          <w:szCs w:val="18"/>
        </w:rPr>
        <w:t xml:space="preserve">　</w:t>
      </w:r>
      <w:r w:rsidR="002F02B6" w:rsidRPr="00EF7738">
        <w:rPr>
          <w:rFonts w:hint="eastAsia"/>
          <w:sz w:val="18"/>
          <w:szCs w:val="18"/>
        </w:rPr>
        <w:t xml:space="preserve">　</w:t>
      </w:r>
      <w:r w:rsidRPr="00EF7738">
        <w:rPr>
          <w:rFonts w:hint="eastAsia"/>
          <w:sz w:val="18"/>
          <w:szCs w:val="18"/>
        </w:rPr>
        <w:t>*</w:t>
      </w:r>
      <w:r w:rsidRPr="00EF7738">
        <w:rPr>
          <w:rFonts w:hint="eastAsia"/>
          <w:sz w:val="18"/>
          <w:szCs w:val="18"/>
        </w:rPr>
        <w:t>：</w:t>
      </w:r>
      <w:proofErr w:type="spellStart"/>
      <w:r w:rsidRPr="00EF7738">
        <w:rPr>
          <w:rFonts w:hint="eastAsia"/>
          <w:sz w:val="18"/>
          <w:szCs w:val="18"/>
        </w:rPr>
        <w:t>T</w:t>
      </w:r>
      <w:r w:rsidRPr="00EF7738">
        <w:rPr>
          <w:rFonts w:hint="eastAsia"/>
          <w:sz w:val="18"/>
          <w:szCs w:val="18"/>
          <w:vertAlign w:val="subscript"/>
        </w:rPr>
        <w:t>max</w:t>
      </w:r>
      <w:proofErr w:type="spellEnd"/>
      <w:r w:rsidRPr="00EF7738">
        <w:rPr>
          <w:rFonts w:hint="eastAsia"/>
          <w:sz w:val="18"/>
          <w:szCs w:val="18"/>
        </w:rPr>
        <w:t>付近の時間</w:t>
      </w:r>
      <w:r w:rsidR="008B6779" w:rsidRPr="00EF7738">
        <w:rPr>
          <w:rFonts w:hint="eastAsia"/>
          <w:sz w:val="18"/>
          <w:szCs w:val="18"/>
        </w:rPr>
        <w:t>として設定</w:t>
      </w:r>
      <w:r w:rsidRPr="00EF7738">
        <w:rPr>
          <w:rFonts w:hint="eastAsia"/>
          <w:sz w:val="18"/>
          <w:szCs w:val="18"/>
        </w:rPr>
        <w:t xml:space="preserve">　</w:t>
      </w:r>
      <w:r w:rsidRPr="00EF7738">
        <w:rPr>
          <w:rFonts w:hint="eastAsia"/>
          <w:sz w:val="18"/>
          <w:szCs w:val="18"/>
        </w:rPr>
        <w:t>**</w:t>
      </w:r>
      <w:r w:rsidRPr="00EF7738">
        <w:rPr>
          <w:rFonts w:hint="eastAsia"/>
          <w:sz w:val="18"/>
          <w:szCs w:val="18"/>
        </w:rPr>
        <w:t>：</w:t>
      </w:r>
      <w:proofErr w:type="spellStart"/>
      <w:r w:rsidRPr="00EF7738">
        <w:rPr>
          <w:rFonts w:hint="eastAsia"/>
          <w:sz w:val="18"/>
          <w:szCs w:val="18"/>
        </w:rPr>
        <w:t>T</w:t>
      </w:r>
      <w:r w:rsidRPr="00EF7738">
        <w:rPr>
          <w:rFonts w:hint="eastAsia"/>
          <w:sz w:val="18"/>
          <w:szCs w:val="18"/>
          <w:vertAlign w:val="subscript"/>
        </w:rPr>
        <w:t>max</w:t>
      </w:r>
      <w:proofErr w:type="spellEnd"/>
      <w:r w:rsidRPr="00EF7738">
        <w:rPr>
          <w:rFonts w:hint="eastAsia"/>
          <w:sz w:val="18"/>
          <w:szCs w:val="18"/>
          <w:vertAlign w:val="subscript"/>
        </w:rPr>
        <w:t>/2</w:t>
      </w:r>
      <w:r w:rsidR="008B6779" w:rsidRPr="00EF7738">
        <w:rPr>
          <w:rFonts w:hint="eastAsia"/>
          <w:sz w:val="18"/>
          <w:szCs w:val="18"/>
        </w:rPr>
        <w:t>付近の時間として設定</w:t>
      </w:r>
    </w:p>
    <w:p w14:paraId="178AAEF9" w14:textId="77777777" w:rsidR="005E5639" w:rsidRPr="00EF7738" w:rsidRDefault="005E5639">
      <w:pPr>
        <w:pStyle w:val="a4"/>
        <w:tabs>
          <w:tab w:val="clear" w:pos="4252"/>
          <w:tab w:val="clear" w:pos="8504"/>
          <w:tab w:val="left" w:pos="1680"/>
        </w:tabs>
        <w:snapToGrid/>
        <w:spacing w:line="240" w:lineRule="auto"/>
      </w:pPr>
    </w:p>
    <w:p w14:paraId="3E673BBB" w14:textId="77777777" w:rsidR="002054C5" w:rsidRPr="00EF7738" w:rsidRDefault="00497021" w:rsidP="002054C5">
      <w:pPr>
        <w:tabs>
          <w:tab w:val="left" w:pos="1680"/>
        </w:tabs>
        <w:ind w:firstLineChars="200" w:firstLine="422"/>
        <w:rPr>
          <w:b/>
        </w:rPr>
      </w:pPr>
      <w:r w:rsidRPr="00EF7738">
        <w:rPr>
          <w:rFonts w:hint="eastAsia"/>
          <w:b/>
        </w:rPr>
        <w:lastRenderedPageBreak/>
        <w:t>排泄</w:t>
      </w:r>
    </w:p>
    <w:p w14:paraId="196B5465" w14:textId="77777777" w:rsidR="00497021" w:rsidRPr="00EF7738" w:rsidRDefault="00497021" w:rsidP="002054C5">
      <w:pPr>
        <w:tabs>
          <w:tab w:val="left" w:pos="1680"/>
        </w:tabs>
        <w:ind w:leftChars="300" w:left="630" w:firstLineChars="100" w:firstLine="210"/>
      </w:pPr>
      <w:r w:rsidRPr="00EF7738">
        <w:rPr>
          <w:rFonts w:hint="eastAsia"/>
        </w:rPr>
        <w:t>低</w:t>
      </w:r>
      <w:r w:rsidR="002054C5" w:rsidRPr="00EF7738">
        <w:rPr>
          <w:rFonts w:hint="eastAsia"/>
        </w:rPr>
        <w:t>用量群</w:t>
      </w:r>
      <w:r w:rsidRPr="00EF7738">
        <w:rPr>
          <w:rFonts w:hint="eastAsia"/>
        </w:rPr>
        <w:t>に</w:t>
      </w:r>
      <w:r w:rsidR="002054C5" w:rsidRPr="00EF7738">
        <w:rPr>
          <w:rFonts w:hint="eastAsia"/>
        </w:rPr>
        <w:t>おいて</w:t>
      </w:r>
      <w:r w:rsidR="00AB6D2D" w:rsidRPr="00EF7738">
        <w:rPr>
          <w:rFonts w:hint="eastAsia"/>
        </w:rPr>
        <w:t>、尿は</w:t>
      </w:r>
      <w:r w:rsidR="004447C3" w:rsidRPr="00EF7738">
        <w:rPr>
          <w:rFonts w:hint="eastAsia"/>
        </w:rPr>
        <w:t>主要な排泄</w:t>
      </w:r>
      <w:r w:rsidRPr="00EF7738">
        <w:rPr>
          <w:rFonts w:hint="eastAsia"/>
        </w:rPr>
        <w:t>経路で</w:t>
      </w:r>
      <w:r w:rsidR="00AB6D2D" w:rsidRPr="00EF7738">
        <w:rPr>
          <w:rFonts w:hint="eastAsia"/>
        </w:rPr>
        <w:t>あり</w:t>
      </w:r>
      <w:r w:rsidRPr="00EF7738">
        <w:rPr>
          <w:rFonts w:hint="eastAsia"/>
        </w:rPr>
        <w:t>、</w:t>
      </w:r>
      <w:r w:rsidR="00AB6D2D" w:rsidRPr="00EF7738">
        <w:rPr>
          <w:rFonts w:hint="eastAsia"/>
        </w:rPr>
        <w:t>投与量</w:t>
      </w:r>
      <w:r w:rsidR="00C72026" w:rsidRPr="00EF7738">
        <w:rPr>
          <w:rFonts w:hint="eastAsia"/>
        </w:rPr>
        <w:t>の</w:t>
      </w:r>
      <w:r w:rsidRPr="00EF7738">
        <w:rPr>
          <w:rFonts w:hint="eastAsia"/>
        </w:rPr>
        <w:t>77</w:t>
      </w:r>
      <w:r w:rsidR="00496AB1" w:rsidRPr="00EF7738">
        <w:rPr>
          <w:rFonts w:hint="eastAsia"/>
        </w:rPr>
        <w:t xml:space="preserve"> %</w:t>
      </w:r>
      <w:r w:rsidR="00AB6D2D" w:rsidRPr="00EF7738">
        <w:rPr>
          <w:rFonts w:hint="eastAsia"/>
        </w:rPr>
        <w:t>-</w:t>
      </w:r>
      <w:r w:rsidRPr="00EF7738">
        <w:rPr>
          <w:rFonts w:hint="eastAsia"/>
        </w:rPr>
        <w:t>87</w:t>
      </w:r>
      <w:r w:rsidR="00DB585D" w:rsidRPr="00EF7738">
        <w:rPr>
          <w:rFonts w:hint="eastAsia"/>
        </w:rPr>
        <w:t xml:space="preserve"> </w:t>
      </w:r>
      <w:r w:rsidRPr="00EF7738">
        <w:rPr>
          <w:rFonts w:hint="eastAsia"/>
        </w:rPr>
        <w:t>%</w:t>
      </w:r>
      <w:r w:rsidRPr="00EF7738">
        <w:rPr>
          <w:rFonts w:hint="eastAsia"/>
        </w:rPr>
        <w:t>を占めて</w:t>
      </w:r>
      <w:r w:rsidR="00AB6D2D" w:rsidRPr="00EF7738">
        <w:rPr>
          <w:rFonts w:hint="eastAsia"/>
        </w:rPr>
        <w:t>いた。</w:t>
      </w:r>
      <w:r w:rsidR="00847582" w:rsidRPr="00EF7738">
        <w:rPr>
          <w:rFonts w:hint="eastAsia"/>
        </w:rPr>
        <w:t>糞中には、</w:t>
      </w:r>
      <w:r w:rsidRPr="00EF7738">
        <w:rPr>
          <w:rFonts w:hint="eastAsia"/>
        </w:rPr>
        <w:t>4.</w:t>
      </w:r>
      <w:r w:rsidR="00B214B6" w:rsidRPr="00EF7738">
        <w:rPr>
          <w:rFonts w:hint="eastAsia"/>
        </w:rPr>
        <w:t>8</w:t>
      </w:r>
      <w:r w:rsidR="00496AB1" w:rsidRPr="00EF7738">
        <w:rPr>
          <w:rFonts w:hint="eastAsia"/>
        </w:rPr>
        <w:t xml:space="preserve"> %</w:t>
      </w:r>
      <w:r w:rsidR="00075DA2" w:rsidRPr="00EF7738">
        <w:rPr>
          <w:rFonts w:hint="eastAsia"/>
        </w:rPr>
        <w:t>-</w:t>
      </w:r>
      <w:r w:rsidRPr="00EF7738">
        <w:rPr>
          <w:rFonts w:hint="eastAsia"/>
        </w:rPr>
        <w:t>13</w:t>
      </w:r>
      <w:r w:rsidR="00DB585D" w:rsidRPr="00EF7738">
        <w:rPr>
          <w:rFonts w:hint="eastAsia"/>
        </w:rPr>
        <w:t xml:space="preserve"> </w:t>
      </w:r>
      <w:r w:rsidRPr="00EF7738">
        <w:rPr>
          <w:rFonts w:hint="eastAsia"/>
        </w:rPr>
        <w:t>%</w:t>
      </w:r>
      <w:r w:rsidR="00AB6D2D" w:rsidRPr="00EF7738">
        <w:rPr>
          <w:rFonts w:hint="eastAsia"/>
        </w:rPr>
        <w:t>が</w:t>
      </w:r>
      <w:r w:rsidRPr="00EF7738">
        <w:rPr>
          <w:rFonts w:hint="eastAsia"/>
        </w:rPr>
        <w:t>排泄された。高</w:t>
      </w:r>
      <w:r w:rsidR="00847582" w:rsidRPr="00EF7738">
        <w:rPr>
          <w:rFonts w:hint="eastAsia"/>
        </w:rPr>
        <w:t>用量</w:t>
      </w:r>
      <w:r w:rsidRPr="00EF7738">
        <w:rPr>
          <w:rFonts w:hint="eastAsia"/>
        </w:rPr>
        <w:t>投与</w:t>
      </w:r>
      <w:r w:rsidR="00847582" w:rsidRPr="00EF7738">
        <w:rPr>
          <w:rFonts w:hint="eastAsia"/>
        </w:rPr>
        <w:t>群において、糞は</w:t>
      </w:r>
      <w:r w:rsidRPr="00EF7738">
        <w:rPr>
          <w:rFonts w:hint="eastAsia"/>
        </w:rPr>
        <w:t>主要な消失経路で</w:t>
      </w:r>
      <w:r w:rsidR="00847582" w:rsidRPr="00EF7738">
        <w:rPr>
          <w:rFonts w:hint="eastAsia"/>
        </w:rPr>
        <w:t>あり</w:t>
      </w:r>
      <w:r w:rsidRPr="00EF7738">
        <w:rPr>
          <w:rFonts w:hint="eastAsia"/>
        </w:rPr>
        <w:t>、</w:t>
      </w:r>
      <w:r w:rsidR="00847582" w:rsidRPr="00EF7738">
        <w:rPr>
          <w:rFonts w:hint="eastAsia"/>
        </w:rPr>
        <w:t>投与量</w:t>
      </w:r>
      <w:r w:rsidRPr="00EF7738">
        <w:rPr>
          <w:rFonts w:hint="eastAsia"/>
        </w:rPr>
        <w:t>の</w:t>
      </w:r>
      <w:r w:rsidRPr="00EF7738">
        <w:rPr>
          <w:rFonts w:hint="eastAsia"/>
        </w:rPr>
        <w:t>59</w:t>
      </w:r>
      <w:r w:rsidR="00DB585D" w:rsidRPr="00EF7738">
        <w:rPr>
          <w:rFonts w:hint="eastAsia"/>
        </w:rPr>
        <w:t xml:space="preserve"> </w:t>
      </w:r>
      <w:r w:rsidRPr="00EF7738">
        <w:rPr>
          <w:rFonts w:hint="eastAsia"/>
        </w:rPr>
        <w:t>%</w:t>
      </w:r>
      <w:r w:rsidRPr="00EF7738">
        <w:rPr>
          <w:rFonts w:hint="eastAsia"/>
        </w:rPr>
        <w:t>を占めていた。</w:t>
      </w:r>
      <w:r w:rsidR="00847582" w:rsidRPr="00EF7738">
        <w:rPr>
          <w:rFonts w:hint="eastAsia"/>
        </w:rPr>
        <w:t>尿中には、投与量</w:t>
      </w:r>
      <w:r w:rsidRPr="00EF7738">
        <w:rPr>
          <w:rFonts w:hint="eastAsia"/>
        </w:rPr>
        <w:t>の</w:t>
      </w:r>
      <w:r w:rsidRPr="00EF7738">
        <w:rPr>
          <w:rFonts w:hint="eastAsia"/>
        </w:rPr>
        <w:t>3</w:t>
      </w:r>
      <w:r w:rsidR="00B214B6" w:rsidRPr="00EF7738">
        <w:rPr>
          <w:rFonts w:hint="eastAsia"/>
        </w:rPr>
        <w:t>2</w:t>
      </w:r>
      <w:r w:rsidR="00DB585D" w:rsidRPr="00EF7738">
        <w:rPr>
          <w:rFonts w:hint="eastAsia"/>
        </w:rPr>
        <w:t xml:space="preserve"> </w:t>
      </w:r>
      <w:r w:rsidRPr="00EF7738">
        <w:rPr>
          <w:rFonts w:hint="eastAsia"/>
        </w:rPr>
        <w:t>%</w:t>
      </w:r>
      <w:r w:rsidR="00C72026" w:rsidRPr="00EF7738">
        <w:rPr>
          <w:rFonts w:hint="eastAsia"/>
        </w:rPr>
        <w:t>-</w:t>
      </w:r>
      <w:r w:rsidRPr="00EF7738">
        <w:rPr>
          <w:rFonts w:hint="eastAsia"/>
        </w:rPr>
        <w:t>33</w:t>
      </w:r>
      <w:r w:rsidR="00DB585D" w:rsidRPr="00EF7738">
        <w:rPr>
          <w:rFonts w:hint="eastAsia"/>
        </w:rPr>
        <w:t xml:space="preserve"> </w:t>
      </w:r>
      <w:r w:rsidRPr="00EF7738">
        <w:rPr>
          <w:rFonts w:hint="eastAsia"/>
        </w:rPr>
        <w:t>%</w:t>
      </w:r>
      <w:r w:rsidR="00847582" w:rsidRPr="00EF7738">
        <w:rPr>
          <w:rFonts w:hint="eastAsia"/>
        </w:rPr>
        <w:t>が</w:t>
      </w:r>
      <w:r w:rsidR="00A24D36" w:rsidRPr="00EF7738">
        <w:rPr>
          <w:rFonts w:hint="eastAsia"/>
        </w:rPr>
        <w:t>排泄された。</w:t>
      </w:r>
      <w:r w:rsidRPr="00EF7738">
        <w:rPr>
          <w:rFonts w:hint="eastAsia"/>
        </w:rPr>
        <w:t>尿中への放射</w:t>
      </w:r>
      <w:r w:rsidR="00A24D36" w:rsidRPr="00EF7738">
        <w:rPr>
          <w:rFonts w:hint="eastAsia"/>
        </w:rPr>
        <w:t>性物質の排泄</w:t>
      </w:r>
      <w:r w:rsidR="00075DA2" w:rsidRPr="00EF7738">
        <w:rPr>
          <w:rFonts w:hint="eastAsia"/>
        </w:rPr>
        <w:t>速度は</w:t>
      </w:r>
      <w:r w:rsidR="00A24D36" w:rsidRPr="00EF7738">
        <w:rPr>
          <w:rFonts w:hint="eastAsia"/>
        </w:rPr>
        <w:t>、</w:t>
      </w:r>
      <w:r w:rsidR="004447C3" w:rsidRPr="00EF7738">
        <w:rPr>
          <w:rFonts w:hint="eastAsia"/>
        </w:rPr>
        <w:t>排泄</w:t>
      </w:r>
      <w:r w:rsidR="00075DA2" w:rsidRPr="00EF7738">
        <w:rPr>
          <w:rFonts w:hint="eastAsia"/>
        </w:rPr>
        <w:t>過程が</w:t>
      </w:r>
      <w:r w:rsidR="00A24D36" w:rsidRPr="00EF7738">
        <w:rPr>
          <w:rFonts w:hint="eastAsia"/>
        </w:rPr>
        <w:t>二相性</w:t>
      </w:r>
      <w:r w:rsidR="00075DA2" w:rsidRPr="00EF7738">
        <w:rPr>
          <w:rFonts w:hint="eastAsia"/>
        </w:rPr>
        <w:t>を有すること</w:t>
      </w:r>
      <w:r w:rsidR="0070558E" w:rsidRPr="00EF7738">
        <w:rPr>
          <w:rFonts w:hint="eastAsia"/>
        </w:rPr>
        <w:t>を示し</w:t>
      </w:r>
      <w:r w:rsidR="00075DA2" w:rsidRPr="00EF7738">
        <w:rPr>
          <w:rFonts w:hint="eastAsia"/>
        </w:rPr>
        <w:t>ていた</w:t>
      </w:r>
      <w:r w:rsidRPr="00EF7738">
        <w:rPr>
          <w:rFonts w:hint="eastAsia"/>
        </w:rPr>
        <w:t>。</w:t>
      </w:r>
      <w:r w:rsidR="00075DA2" w:rsidRPr="00EF7738">
        <w:rPr>
          <w:rFonts w:hint="eastAsia"/>
        </w:rPr>
        <w:t>平均半減期は、初期段階では</w:t>
      </w:r>
      <w:r w:rsidRPr="00EF7738">
        <w:rPr>
          <w:rFonts w:hint="eastAsia"/>
        </w:rPr>
        <w:t>2.2</w:t>
      </w:r>
      <w:r w:rsidR="00496AB1" w:rsidRPr="00EF7738">
        <w:rPr>
          <w:rFonts w:hint="eastAsia"/>
        </w:rPr>
        <w:t>時間</w:t>
      </w:r>
      <w:r w:rsidR="00075DA2" w:rsidRPr="00EF7738">
        <w:rPr>
          <w:rFonts w:hint="eastAsia"/>
        </w:rPr>
        <w:t>-</w:t>
      </w:r>
      <w:r w:rsidRPr="00EF7738">
        <w:rPr>
          <w:rFonts w:hint="eastAsia"/>
        </w:rPr>
        <w:t>5.8</w:t>
      </w:r>
      <w:r w:rsidRPr="00EF7738">
        <w:rPr>
          <w:rFonts w:hint="eastAsia"/>
        </w:rPr>
        <w:t>時間</w:t>
      </w:r>
      <w:r w:rsidR="00075DA2" w:rsidRPr="00EF7738">
        <w:rPr>
          <w:rFonts w:hint="eastAsia"/>
        </w:rPr>
        <w:t>であり</w:t>
      </w:r>
      <w:r w:rsidRPr="00EF7738">
        <w:rPr>
          <w:rFonts w:hint="eastAsia"/>
        </w:rPr>
        <w:t>、最終</w:t>
      </w:r>
      <w:r w:rsidR="00075DA2" w:rsidRPr="00EF7738">
        <w:rPr>
          <w:rFonts w:hint="eastAsia"/>
        </w:rPr>
        <w:t>段階で</w:t>
      </w:r>
      <w:r w:rsidRPr="00EF7738">
        <w:rPr>
          <w:rFonts w:hint="eastAsia"/>
        </w:rPr>
        <w:t>は</w:t>
      </w:r>
      <w:r w:rsidRPr="00EF7738">
        <w:rPr>
          <w:rFonts w:hint="eastAsia"/>
        </w:rPr>
        <w:t>21</w:t>
      </w:r>
      <w:r w:rsidR="00496AB1" w:rsidRPr="00EF7738">
        <w:rPr>
          <w:rFonts w:hint="eastAsia"/>
        </w:rPr>
        <w:t>時間</w:t>
      </w:r>
      <w:r w:rsidR="00075DA2" w:rsidRPr="00EF7738">
        <w:rPr>
          <w:rFonts w:hint="eastAsia"/>
        </w:rPr>
        <w:t>-</w:t>
      </w:r>
      <w:r w:rsidRPr="00EF7738">
        <w:rPr>
          <w:rFonts w:hint="eastAsia"/>
        </w:rPr>
        <w:t>5</w:t>
      </w:r>
      <w:r w:rsidR="00B214B6" w:rsidRPr="00EF7738">
        <w:rPr>
          <w:rFonts w:hint="eastAsia"/>
        </w:rPr>
        <w:t>7</w:t>
      </w:r>
      <w:r w:rsidRPr="00EF7738">
        <w:rPr>
          <w:rFonts w:hint="eastAsia"/>
        </w:rPr>
        <w:t>時間であった。全身</w:t>
      </w:r>
      <w:r w:rsidR="004447C3" w:rsidRPr="00EF7738">
        <w:rPr>
          <w:rFonts w:hint="eastAsia"/>
        </w:rPr>
        <w:t>からの排泄</w:t>
      </w:r>
      <w:r w:rsidR="00821CBC" w:rsidRPr="00EF7738">
        <w:rPr>
          <w:rFonts w:hint="eastAsia"/>
        </w:rPr>
        <w:t>においても、</w:t>
      </w:r>
      <w:r w:rsidRPr="00EF7738">
        <w:rPr>
          <w:rFonts w:hint="eastAsia"/>
        </w:rPr>
        <w:t>同等の</w:t>
      </w:r>
      <w:r w:rsidR="00821CBC" w:rsidRPr="00EF7738">
        <w:rPr>
          <w:rFonts w:hint="eastAsia"/>
        </w:rPr>
        <w:t>排泄</w:t>
      </w:r>
      <w:r w:rsidRPr="00EF7738">
        <w:rPr>
          <w:rFonts w:hint="eastAsia"/>
        </w:rPr>
        <w:t>速度</w:t>
      </w:r>
      <w:r w:rsidR="00821CBC" w:rsidRPr="00EF7738">
        <w:rPr>
          <w:rFonts w:hint="eastAsia"/>
        </w:rPr>
        <w:t>であった</w:t>
      </w:r>
      <w:r w:rsidRPr="00EF7738">
        <w:rPr>
          <w:rFonts w:hint="eastAsia"/>
        </w:rPr>
        <w:t>。</w:t>
      </w:r>
      <w:r w:rsidR="004447C3" w:rsidRPr="00EF7738">
        <w:rPr>
          <w:rFonts w:hint="eastAsia"/>
        </w:rPr>
        <w:t>投与</w:t>
      </w:r>
      <w:r w:rsidRPr="00EF7738">
        <w:rPr>
          <w:rFonts w:hint="eastAsia"/>
        </w:rPr>
        <w:t>量の</w:t>
      </w:r>
      <w:r w:rsidRPr="00EF7738">
        <w:rPr>
          <w:rFonts w:hint="eastAsia"/>
        </w:rPr>
        <w:t>90</w:t>
      </w:r>
      <w:r w:rsidR="00DB585D" w:rsidRPr="00EF7738">
        <w:rPr>
          <w:rFonts w:hint="eastAsia"/>
        </w:rPr>
        <w:t xml:space="preserve"> </w:t>
      </w:r>
      <w:r w:rsidRPr="00EF7738">
        <w:rPr>
          <w:rFonts w:hint="eastAsia"/>
        </w:rPr>
        <w:t>%</w:t>
      </w:r>
      <w:r w:rsidRPr="00EF7738">
        <w:rPr>
          <w:rFonts w:hint="eastAsia"/>
        </w:rPr>
        <w:t>以上が投与後</w:t>
      </w:r>
      <w:r w:rsidRPr="00EF7738">
        <w:rPr>
          <w:rFonts w:hint="eastAsia"/>
        </w:rPr>
        <w:t>3</w:t>
      </w:r>
      <w:r w:rsidR="004447C3" w:rsidRPr="00EF7738">
        <w:rPr>
          <w:rFonts w:hint="eastAsia"/>
        </w:rPr>
        <w:t>日</w:t>
      </w:r>
      <w:r w:rsidR="00821CBC" w:rsidRPr="00EF7738">
        <w:rPr>
          <w:rFonts w:hint="eastAsia"/>
        </w:rPr>
        <w:t>間に</w:t>
      </w:r>
      <w:r w:rsidR="004447C3" w:rsidRPr="00EF7738">
        <w:rPr>
          <w:rFonts w:hint="eastAsia"/>
        </w:rPr>
        <w:t>排泄</w:t>
      </w:r>
      <w:r w:rsidR="00821CBC" w:rsidRPr="00EF7738">
        <w:rPr>
          <w:rFonts w:hint="eastAsia"/>
        </w:rPr>
        <w:t>された。投与量に対する</w:t>
      </w:r>
      <w:r w:rsidRPr="00EF7738">
        <w:rPr>
          <w:rFonts w:hint="eastAsia"/>
        </w:rPr>
        <w:t>総回収率の平均は、</w:t>
      </w:r>
      <w:r w:rsidRPr="00EF7738">
        <w:rPr>
          <w:rFonts w:hint="eastAsia"/>
        </w:rPr>
        <w:t>97</w:t>
      </w:r>
      <w:r w:rsidR="00496AB1" w:rsidRPr="00EF7738">
        <w:rPr>
          <w:rFonts w:hint="eastAsia"/>
        </w:rPr>
        <w:t xml:space="preserve"> %</w:t>
      </w:r>
      <w:r w:rsidR="00821CBC" w:rsidRPr="00EF7738">
        <w:rPr>
          <w:rFonts w:hint="eastAsia"/>
        </w:rPr>
        <w:t>-</w:t>
      </w:r>
      <w:r w:rsidRPr="00EF7738">
        <w:rPr>
          <w:rFonts w:hint="eastAsia"/>
        </w:rPr>
        <w:t>101</w:t>
      </w:r>
      <w:r w:rsidR="00DB585D" w:rsidRPr="00EF7738">
        <w:rPr>
          <w:rFonts w:hint="eastAsia"/>
        </w:rPr>
        <w:t xml:space="preserve"> </w:t>
      </w:r>
      <w:r w:rsidRPr="00EF7738">
        <w:rPr>
          <w:rFonts w:hint="eastAsia"/>
        </w:rPr>
        <w:t>%</w:t>
      </w:r>
      <w:r w:rsidRPr="00EF7738">
        <w:rPr>
          <w:rFonts w:hint="eastAsia"/>
        </w:rPr>
        <w:t>であった。</w:t>
      </w:r>
    </w:p>
    <w:p w14:paraId="459169E7" w14:textId="77777777" w:rsidR="00497021" w:rsidRPr="00EF7738" w:rsidRDefault="00497021">
      <w:pPr>
        <w:pStyle w:val="a4"/>
        <w:tabs>
          <w:tab w:val="clear" w:pos="4252"/>
          <w:tab w:val="clear" w:pos="8504"/>
        </w:tabs>
        <w:snapToGrid/>
        <w:spacing w:line="240" w:lineRule="auto"/>
      </w:pPr>
    </w:p>
    <w:p w14:paraId="76989A22" w14:textId="77777777" w:rsidR="00497021" w:rsidRPr="00EF7738" w:rsidRDefault="00497021">
      <w:pPr>
        <w:rPr>
          <w:b/>
        </w:rPr>
      </w:pPr>
      <w:r w:rsidRPr="00EF7738">
        <w:rPr>
          <w:rFonts w:hint="eastAsia"/>
          <w:b/>
        </w:rPr>
        <w:t>表</w:t>
      </w:r>
      <w:r w:rsidRPr="00EF7738">
        <w:rPr>
          <w:rFonts w:hint="eastAsia"/>
          <w:b/>
        </w:rPr>
        <w:t>5.1-</w:t>
      </w:r>
      <w:r w:rsidR="001E0848" w:rsidRPr="00EF7738">
        <w:rPr>
          <w:rFonts w:hint="eastAsia"/>
          <w:b/>
        </w:rPr>
        <w:t>4</w:t>
      </w:r>
      <w:r w:rsidRPr="00EF7738">
        <w:rPr>
          <w:rFonts w:hint="eastAsia"/>
          <w:b/>
        </w:rPr>
        <w:t xml:space="preserve">  </w:t>
      </w:r>
      <w:r w:rsidRPr="00EF7738">
        <w:rPr>
          <w:rFonts w:hint="eastAsia"/>
          <w:b/>
        </w:rPr>
        <w:t>ラットにおける排泄経路</w:t>
      </w:r>
      <w:r w:rsidR="00821CBC" w:rsidRPr="00EF7738">
        <w:rPr>
          <w:rFonts w:hint="eastAsia"/>
          <w:b/>
        </w:rPr>
        <w:t>及び</w:t>
      </w:r>
      <w:r w:rsidRPr="00EF7738">
        <w:rPr>
          <w:rFonts w:hint="eastAsia"/>
          <w:b/>
        </w:rPr>
        <w:t>総回収率</w:t>
      </w:r>
      <w:r w:rsidR="00907E3F" w:rsidRPr="00EF7738">
        <w:rPr>
          <w:rFonts w:hint="eastAsia"/>
          <w:b/>
        </w:rPr>
        <w:t>（対投与量</w:t>
      </w:r>
      <w:r w:rsidR="00907E3F" w:rsidRPr="00EF7738">
        <w:rPr>
          <w:rFonts w:hint="eastAsia"/>
          <w:b/>
        </w:rPr>
        <w:t>%</w:t>
      </w:r>
      <w:r w:rsidR="00907E3F" w:rsidRPr="00EF7738">
        <w:rPr>
          <w:rFonts w:hint="eastAsia"/>
          <w:b/>
        </w:rPr>
        <w:t>）</w:t>
      </w:r>
    </w:p>
    <w:tbl>
      <w:tblPr>
        <w:tblW w:w="0" w:type="auto"/>
        <w:tblInd w:w="108"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831"/>
        <w:gridCol w:w="669"/>
        <w:gridCol w:w="1378"/>
        <w:gridCol w:w="1123"/>
        <w:gridCol w:w="1226"/>
        <w:gridCol w:w="1625"/>
        <w:gridCol w:w="1000"/>
        <w:gridCol w:w="1094"/>
      </w:tblGrid>
      <w:tr w:rsidR="00497021" w:rsidRPr="00EF7738" w14:paraId="381C4AEC" w14:textId="77777777" w:rsidTr="00A812FF">
        <w:trPr>
          <w:trHeight w:val="283"/>
        </w:trPr>
        <w:tc>
          <w:tcPr>
            <w:tcW w:w="851" w:type="dxa"/>
            <w:tcBorders>
              <w:bottom w:val="nil"/>
              <w:right w:val="single" w:sz="6" w:space="0" w:color="auto"/>
            </w:tcBorders>
            <w:vAlign w:val="center"/>
          </w:tcPr>
          <w:p w14:paraId="575DF4AC" w14:textId="77777777" w:rsidR="00497021" w:rsidRPr="00EF7738" w:rsidRDefault="00821CBC" w:rsidP="003B7114">
            <w:pPr>
              <w:spacing w:line="240" w:lineRule="auto"/>
              <w:jc w:val="center"/>
              <w:rPr>
                <w:sz w:val="18"/>
                <w:szCs w:val="18"/>
              </w:rPr>
            </w:pPr>
            <w:r w:rsidRPr="00EF7738">
              <w:rPr>
                <w:rFonts w:hint="eastAsia"/>
                <w:sz w:val="18"/>
                <w:szCs w:val="18"/>
              </w:rPr>
              <w:t>試験群</w:t>
            </w:r>
          </w:p>
        </w:tc>
        <w:tc>
          <w:tcPr>
            <w:tcW w:w="681" w:type="dxa"/>
            <w:tcBorders>
              <w:top w:val="single" w:sz="6" w:space="0" w:color="auto"/>
              <w:left w:val="single" w:sz="6" w:space="0" w:color="auto"/>
              <w:bottom w:val="nil"/>
              <w:right w:val="single" w:sz="6" w:space="0" w:color="auto"/>
            </w:tcBorders>
            <w:vAlign w:val="center"/>
          </w:tcPr>
          <w:p w14:paraId="4A806118" w14:textId="77777777" w:rsidR="00497021" w:rsidRPr="00EF7738" w:rsidRDefault="00821CBC" w:rsidP="003B7114">
            <w:pPr>
              <w:spacing w:line="240" w:lineRule="auto"/>
              <w:jc w:val="center"/>
              <w:rPr>
                <w:sz w:val="18"/>
                <w:szCs w:val="18"/>
              </w:rPr>
            </w:pPr>
            <w:r w:rsidRPr="00EF7738">
              <w:rPr>
                <w:rFonts w:hint="eastAsia"/>
                <w:sz w:val="18"/>
                <w:szCs w:val="18"/>
              </w:rPr>
              <w:t>性別</w:t>
            </w:r>
          </w:p>
        </w:tc>
        <w:tc>
          <w:tcPr>
            <w:tcW w:w="1408" w:type="dxa"/>
            <w:tcBorders>
              <w:left w:val="single" w:sz="6" w:space="0" w:color="auto"/>
              <w:bottom w:val="nil"/>
              <w:right w:val="single" w:sz="6" w:space="0" w:color="auto"/>
            </w:tcBorders>
            <w:tcMar>
              <w:left w:w="28" w:type="dxa"/>
              <w:right w:w="28" w:type="dxa"/>
            </w:tcMar>
            <w:vAlign w:val="center"/>
          </w:tcPr>
          <w:p w14:paraId="3A19C42A" w14:textId="77777777" w:rsidR="00A812FF" w:rsidRPr="00EF7738" w:rsidRDefault="00821CBC" w:rsidP="00A812FF">
            <w:pPr>
              <w:spacing w:line="240" w:lineRule="auto"/>
              <w:jc w:val="center"/>
              <w:rPr>
                <w:sz w:val="18"/>
                <w:szCs w:val="18"/>
              </w:rPr>
            </w:pPr>
            <w:r w:rsidRPr="00EF7738">
              <w:rPr>
                <w:rFonts w:hint="eastAsia"/>
                <w:sz w:val="18"/>
                <w:szCs w:val="18"/>
              </w:rPr>
              <w:t>設定</w:t>
            </w:r>
            <w:r w:rsidR="00497021" w:rsidRPr="00EF7738">
              <w:rPr>
                <w:rFonts w:hint="eastAsia"/>
                <w:sz w:val="18"/>
                <w:szCs w:val="18"/>
              </w:rPr>
              <w:t>用量</w:t>
            </w:r>
          </w:p>
          <w:p w14:paraId="09874F0F" w14:textId="77777777" w:rsidR="00497021" w:rsidRPr="00EF7738" w:rsidRDefault="00821CBC" w:rsidP="00A812FF">
            <w:pPr>
              <w:spacing w:line="240" w:lineRule="auto"/>
              <w:jc w:val="center"/>
              <w:rPr>
                <w:sz w:val="18"/>
                <w:szCs w:val="18"/>
              </w:rPr>
            </w:pPr>
            <w:r w:rsidRPr="00EF7738">
              <w:rPr>
                <w:rFonts w:hint="eastAsia"/>
                <w:sz w:val="18"/>
                <w:szCs w:val="18"/>
              </w:rPr>
              <w:t>（</w:t>
            </w:r>
            <w:r w:rsidRPr="00EF7738">
              <w:rPr>
                <w:rFonts w:hint="eastAsia"/>
                <w:sz w:val="18"/>
                <w:szCs w:val="18"/>
              </w:rPr>
              <w:t xml:space="preserve">mg/kg </w:t>
            </w:r>
            <w:r w:rsidR="00437A57" w:rsidRPr="00EF7738">
              <w:rPr>
                <w:rFonts w:hint="eastAsia"/>
                <w:sz w:val="18"/>
                <w:szCs w:val="18"/>
              </w:rPr>
              <w:t>体重</w:t>
            </w:r>
            <w:r w:rsidRPr="00EF7738">
              <w:rPr>
                <w:rFonts w:hint="eastAsia"/>
                <w:sz w:val="18"/>
                <w:szCs w:val="18"/>
              </w:rPr>
              <w:t>）</w:t>
            </w:r>
          </w:p>
        </w:tc>
        <w:tc>
          <w:tcPr>
            <w:tcW w:w="1155" w:type="dxa"/>
            <w:tcBorders>
              <w:top w:val="single" w:sz="6" w:space="0" w:color="auto"/>
              <w:left w:val="single" w:sz="6" w:space="0" w:color="auto"/>
              <w:bottom w:val="nil"/>
              <w:right w:val="single" w:sz="6" w:space="0" w:color="auto"/>
            </w:tcBorders>
            <w:vAlign w:val="center"/>
          </w:tcPr>
          <w:p w14:paraId="26F0B716" w14:textId="77777777" w:rsidR="00497021" w:rsidRPr="00EF7738" w:rsidRDefault="00497021" w:rsidP="003B7114">
            <w:pPr>
              <w:spacing w:line="240" w:lineRule="auto"/>
              <w:jc w:val="center"/>
              <w:rPr>
                <w:sz w:val="18"/>
                <w:szCs w:val="18"/>
              </w:rPr>
            </w:pPr>
            <w:r w:rsidRPr="00EF7738">
              <w:rPr>
                <w:rFonts w:hint="eastAsia"/>
                <w:sz w:val="18"/>
                <w:szCs w:val="18"/>
              </w:rPr>
              <w:t>投与経路</w:t>
            </w:r>
          </w:p>
        </w:tc>
        <w:tc>
          <w:tcPr>
            <w:tcW w:w="1257" w:type="dxa"/>
            <w:tcBorders>
              <w:top w:val="single" w:sz="6" w:space="0" w:color="auto"/>
              <w:left w:val="single" w:sz="6" w:space="0" w:color="auto"/>
              <w:bottom w:val="nil"/>
              <w:right w:val="nil"/>
            </w:tcBorders>
            <w:vAlign w:val="center"/>
          </w:tcPr>
          <w:p w14:paraId="7BAC8927" w14:textId="77777777" w:rsidR="00497021" w:rsidRPr="00EF7738" w:rsidRDefault="00497021" w:rsidP="003B7114">
            <w:pPr>
              <w:spacing w:line="240" w:lineRule="auto"/>
              <w:jc w:val="center"/>
              <w:rPr>
                <w:sz w:val="18"/>
                <w:szCs w:val="18"/>
              </w:rPr>
            </w:pPr>
            <w:r w:rsidRPr="00EF7738">
              <w:rPr>
                <w:rFonts w:hint="eastAsia"/>
                <w:sz w:val="18"/>
                <w:szCs w:val="18"/>
              </w:rPr>
              <w:t>尿</w:t>
            </w:r>
          </w:p>
        </w:tc>
        <w:tc>
          <w:tcPr>
            <w:tcW w:w="1674" w:type="dxa"/>
            <w:tcBorders>
              <w:left w:val="nil"/>
              <w:bottom w:val="nil"/>
              <w:right w:val="single" w:sz="6" w:space="0" w:color="auto"/>
            </w:tcBorders>
            <w:vAlign w:val="center"/>
          </w:tcPr>
          <w:p w14:paraId="251685EB" w14:textId="77777777" w:rsidR="00497021" w:rsidRPr="00EF7738" w:rsidRDefault="00497021" w:rsidP="003B7114">
            <w:pPr>
              <w:spacing w:line="240" w:lineRule="auto"/>
              <w:jc w:val="center"/>
              <w:rPr>
                <w:sz w:val="18"/>
                <w:szCs w:val="18"/>
              </w:rPr>
            </w:pPr>
            <w:r w:rsidRPr="00EF7738">
              <w:rPr>
                <w:rFonts w:hint="eastAsia"/>
                <w:sz w:val="18"/>
                <w:szCs w:val="18"/>
              </w:rPr>
              <w:t>尿</w:t>
            </w:r>
            <w:r w:rsidRPr="00EF7738">
              <w:rPr>
                <w:rFonts w:hint="eastAsia"/>
                <w:sz w:val="18"/>
                <w:szCs w:val="18"/>
              </w:rPr>
              <w:t>+</w:t>
            </w:r>
            <w:r w:rsidR="00821CBC" w:rsidRPr="00EF7738">
              <w:rPr>
                <w:rFonts w:hint="eastAsia"/>
                <w:sz w:val="18"/>
                <w:szCs w:val="18"/>
              </w:rPr>
              <w:t>ケージ洗浄</w:t>
            </w:r>
          </w:p>
        </w:tc>
        <w:tc>
          <w:tcPr>
            <w:tcW w:w="1027" w:type="dxa"/>
            <w:tcBorders>
              <w:top w:val="single" w:sz="6" w:space="0" w:color="auto"/>
              <w:left w:val="single" w:sz="6" w:space="0" w:color="auto"/>
              <w:bottom w:val="nil"/>
              <w:right w:val="single" w:sz="6" w:space="0" w:color="auto"/>
            </w:tcBorders>
            <w:vAlign w:val="center"/>
          </w:tcPr>
          <w:p w14:paraId="6C1C5FCF" w14:textId="77777777" w:rsidR="00497021" w:rsidRPr="00EF7738" w:rsidRDefault="00497021" w:rsidP="003B7114">
            <w:pPr>
              <w:spacing w:line="240" w:lineRule="auto"/>
              <w:jc w:val="center"/>
              <w:rPr>
                <w:sz w:val="18"/>
                <w:szCs w:val="18"/>
              </w:rPr>
            </w:pPr>
            <w:r w:rsidRPr="00EF7738">
              <w:rPr>
                <w:rFonts w:hint="eastAsia"/>
                <w:sz w:val="18"/>
                <w:szCs w:val="18"/>
              </w:rPr>
              <w:t>糞</w:t>
            </w:r>
          </w:p>
        </w:tc>
        <w:tc>
          <w:tcPr>
            <w:tcW w:w="1125" w:type="dxa"/>
            <w:tcBorders>
              <w:left w:val="single" w:sz="6" w:space="0" w:color="auto"/>
              <w:bottom w:val="nil"/>
            </w:tcBorders>
            <w:vAlign w:val="center"/>
          </w:tcPr>
          <w:p w14:paraId="1794876E" w14:textId="77777777" w:rsidR="00497021" w:rsidRPr="00EF7738" w:rsidRDefault="00497021" w:rsidP="003B7114">
            <w:pPr>
              <w:spacing w:line="240" w:lineRule="auto"/>
              <w:jc w:val="center"/>
              <w:rPr>
                <w:sz w:val="18"/>
                <w:szCs w:val="18"/>
              </w:rPr>
            </w:pPr>
            <w:r w:rsidRPr="00EF7738">
              <w:rPr>
                <w:rFonts w:hint="eastAsia"/>
                <w:sz w:val="18"/>
                <w:szCs w:val="18"/>
              </w:rPr>
              <w:t>総回収率</w:t>
            </w:r>
          </w:p>
        </w:tc>
      </w:tr>
      <w:tr w:rsidR="00497021" w:rsidRPr="00EF7738" w14:paraId="2CC0F242" w14:textId="77777777" w:rsidTr="007235D2">
        <w:trPr>
          <w:trHeight w:val="283"/>
        </w:trPr>
        <w:tc>
          <w:tcPr>
            <w:tcW w:w="851" w:type="dxa"/>
            <w:tcBorders>
              <w:top w:val="single" w:sz="6" w:space="0" w:color="auto"/>
              <w:right w:val="single" w:sz="6" w:space="0" w:color="auto"/>
            </w:tcBorders>
            <w:vAlign w:val="center"/>
          </w:tcPr>
          <w:p w14:paraId="30730FE9" w14:textId="77777777" w:rsidR="00497021" w:rsidRPr="00EF7738" w:rsidRDefault="00497021" w:rsidP="003B7114">
            <w:pPr>
              <w:spacing w:line="240" w:lineRule="auto"/>
              <w:jc w:val="center"/>
              <w:rPr>
                <w:sz w:val="18"/>
                <w:szCs w:val="18"/>
              </w:rPr>
            </w:pPr>
            <w:r w:rsidRPr="00EF7738">
              <w:rPr>
                <w:rFonts w:hint="eastAsia"/>
                <w:sz w:val="18"/>
                <w:szCs w:val="18"/>
              </w:rPr>
              <w:t>1</w:t>
            </w:r>
          </w:p>
        </w:tc>
        <w:tc>
          <w:tcPr>
            <w:tcW w:w="681" w:type="dxa"/>
            <w:tcBorders>
              <w:top w:val="single" w:sz="6" w:space="0" w:color="auto"/>
              <w:left w:val="single" w:sz="6" w:space="0" w:color="auto"/>
              <w:right w:val="single" w:sz="6" w:space="0" w:color="auto"/>
            </w:tcBorders>
            <w:vAlign w:val="center"/>
          </w:tcPr>
          <w:p w14:paraId="49361EC2" w14:textId="77777777" w:rsidR="00497021" w:rsidRPr="00EF7738" w:rsidRDefault="00497021" w:rsidP="003B7114">
            <w:pPr>
              <w:spacing w:line="240" w:lineRule="auto"/>
              <w:jc w:val="center"/>
              <w:rPr>
                <w:sz w:val="18"/>
                <w:szCs w:val="18"/>
              </w:rPr>
            </w:pPr>
            <w:r w:rsidRPr="00EF7738">
              <w:rPr>
                <w:rFonts w:hint="eastAsia"/>
                <w:sz w:val="18"/>
                <w:szCs w:val="18"/>
              </w:rPr>
              <w:t>雄</w:t>
            </w:r>
          </w:p>
        </w:tc>
        <w:tc>
          <w:tcPr>
            <w:tcW w:w="1408" w:type="dxa"/>
            <w:tcBorders>
              <w:top w:val="single" w:sz="6" w:space="0" w:color="auto"/>
              <w:left w:val="single" w:sz="6" w:space="0" w:color="auto"/>
              <w:right w:val="single" w:sz="6" w:space="0" w:color="auto"/>
            </w:tcBorders>
            <w:vAlign w:val="center"/>
          </w:tcPr>
          <w:p w14:paraId="3C46CC66" w14:textId="77777777" w:rsidR="00497021" w:rsidRPr="00EF7738" w:rsidRDefault="00CD37F5" w:rsidP="00CD37F5">
            <w:pPr>
              <w:spacing w:line="240" w:lineRule="auto"/>
              <w:jc w:val="center"/>
              <w:rPr>
                <w:sz w:val="18"/>
                <w:szCs w:val="18"/>
              </w:rPr>
            </w:pPr>
            <w:r w:rsidRPr="00EF7738">
              <w:rPr>
                <w:rFonts w:hint="eastAsia"/>
                <w:sz w:val="18"/>
                <w:szCs w:val="18"/>
              </w:rPr>
              <w:t>xx</w:t>
            </w:r>
          </w:p>
        </w:tc>
        <w:tc>
          <w:tcPr>
            <w:tcW w:w="1155" w:type="dxa"/>
            <w:tcBorders>
              <w:top w:val="single" w:sz="6" w:space="0" w:color="auto"/>
              <w:left w:val="single" w:sz="6" w:space="0" w:color="auto"/>
              <w:right w:val="single" w:sz="6" w:space="0" w:color="auto"/>
            </w:tcBorders>
            <w:vAlign w:val="center"/>
          </w:tcPr>
          <w:p w14:paraId="031C2952" w14:textId="77777777" w:rsidR="00497021" w:rsidRPr="00EF7738" w:rsidRDefault="00497021" w:rsidP="003B7114">
            <w:pPr>
              <w:spacing w:line="240" w:lineRule="auto"/>
              <w:jc w:val="center"/>
              <w:rPr>
                <w:sz w:val="18"/>
                <w:szCs w:val="18"/>
              </w:rPr>
            </w:pPr>
            <w:r w:rsidRPr="00EF7738">
              <w:rPr>
                <w:rFonts w:hint="eastAsia"/>
                <w:sz w:val="18"/>
                <w:szCs w:val="18"/>
              </w:rPr>
              <w:t>単回経口</w:t>
            </w:r>
          </w:p>
        </w:tc>
        <w:tc>
          <w:tcPr>
            <w:tcW w:w="1257" w:type="dxa"/>
            <w:tcBorders>
              <w:top w:val="single" w:sz="6" w:space="0" w:color="auto"/>
              <w:left w:val="single" w:sz="6" w:space="0" w:color="auto"/>
              <w:right w:val="nil"/>
            </w:tcBorders>
            <w:vAlign w:val="center"/>
          </w:tcPr>
          <w:p w14:paraId="6A69CE1B" w14:textId="77777777" w:rsidR="00497021" w:rsidRPr="00EF7738" w:rsidRDefault="00497021" w:rsidP="003B7114">
            <w:pPr>
              <w:spacing w:line="240" w:lineRule="auto"/>
              <w:jc w:val="center"/>
              <w:rPr>
                <w:sz w:val="18"/>
                <w:szCs w:val="18"/>
              </w:rPr>
            </w:pPr>
            <w:r w:rsidRPr="00EF7738">
              <w:rPr>
                <w:rFonts w:hint="eastAsia"/>
                <w:sz w:val="18"/>
                <w:szCs w:val="18"/>
              </w:rPr>
              <w:t>82.5</w:t>
            </w:r>
          </w:p>
        </w:tc>
        <w:tc>
          <w:tcPr>
            <w:tcW w:w="1674" w:type="dxa"/>
            <w:tcBorders>
              <w:top w:val="single" w:sz="6" w:space="0" w:color="auto"/>
              <w:left w:val="nil"/>
              <w:right w:val="single" w:sz="6" w:space="0" w:color="auto"/>
            </w:tcBorders>
            <w:vAlign w:val="center"/>
          </w:tcPr>
          <w:p w14:paraId="7814DF2A" w14:textId="77777777" w:rsidR="00497021" w:rsidRPr="00EF7738" w:rsidRDefault="00497021" w:rsidP="003B7114">
            <w:pPr>
              <w:spacing w:line="240" w:lineRule="auto"/>
              <w:jc w:val="center"/>
              <w:rPr>
                <w:sz w:val="18"/>
                <w:szCs w:val="18"/>
              </w:rPr>
            </w:pPr>
            <w:r w:rsidRPr="00EF7738">
              <w:rPr>
                <w:rFonts w:hint="eastAsia"/>
                <w:sz w:val="18"/>
                <w:szCs w:val="18"/>
              </w:rPr>
              <w:t>87.0</w:t>
            </w:r>
          </w:p>
        </w:tc>
        <w:tc>
          <w:tcPr>
            <w:tcW w:w="1027" w:type="dxa"/>
            <w:tcBorders>
              <w:top w:val="single" w:sz="6" w:space="0" w:color="auto"/>
              <w:left w:val="single" w:sz="6" w:space="0" w:color="auto"/>
              <w:right w:val="single" w:sz="6" w:space="0" w:color="auto"/>
            </w:tcBorders>
            <w:vAlign w:val="center"/>
          </w:tcPr>
          <w:p w14:paraId="53C23AAE" w14:textId="77777777" w:rsidR="00497021" w:rsidRPr="00EF7738" w:rsidRDefault="00497021" w:rsidP="00C52CB8">
            <w:pPr>
              <w:wordWrap w:val="0"/>
              <w:spacing w:line="240" w:lineRule="auto"/>
              <w:jc w:val="right"/>
              <w:rPr>
                <w:sz w:val="18"/>
                <w:szCs w:val="18"/>
              </w:rPr>
            </w:pPr>
            <w:r w:rsidRPr="00EF7738">
              <w:rPr>
                <w:rFonts w:hint="eastAsia"/>
                <w:sz w:val="18"/>
                <w:szCs w:val="18"/>
              </w:rPr>
              <w:t>10.2</w:t>
            </w:r>
            <w:r w:rsidR="00C52CB8" w:rsidRPr="00EF7738">
              <w:rPr>
                <w:rFonts w:hint="eastAsia"/>
                <w:sz w:val="18"/>
                <w:szCs w:val="18"/>
              </w:rPr>
              <w:t xml:space="preserve">　</w:t>
            </w:r>
          </w:p>
        </w:tc>
        <w:tc>
          <w:tcPr>
            <w:tcW w:w="1125" w:type="dxa"/>
            <w:tcBorders>
              <w:top w:val="single" w:sz="6" w:space="0" w:color="auto"/>
              <w:left w:val="single" w:sz="6" w:space="0" w:color="auto"/>
            </w:tcBorders>
            <w:vAlign w:val="center"/>
          </w:tcPr>
          <w:p w14:paraId="5D51F8C1" w14:textId="77777777" w:rsidR="00497021" w:rsidRPr="00EF7738" w:rsidRDefault="00497021" w:rsidP="00C52CB8">
            <w:pPr>
              <w:wordWrap w:val="0"/>
              <w:spacing w:line="240" w:lineRule="auto"/>
              <w:jc w:val="right"/>
              <w:rPr>
                <w:sz w:val="18"/>
                <w:szCs w:val="18"/>
              </w:rPr>
            </w:pPr>
            <w:r w:rsidRPr="00EF7738">
              <w:rPr>
                <w:rFonts w:hint="eastAsia"/>
                <w:sz w:val="18"/>
                <w:szCs w:val="18"/>
              </w:rPr>
              <w:t>97.4</w:t>
            </w:r>
            <w:r w:rsidR="00C52CB8" w:rsidRPr="00EF7738">
              <w:rPr>
                <w:rFonts w:hint="eastAsia"/>
                <w:sz w:val="18"/>
                <w:szCs w:val="18"/>
              </w:rPr>
              <w:t xml:space="preserve">　</w:t>
            </w:r>
          </w:p>
        </w:tc>
      </w:tr>
      <w:tr w:rsidR="00497021" w:rsidRPr="00EF7738" w14:paraId="2C278C27" w14:textId="77777777" w:rsidTr="007235D2">
        <w:trPr>
          <w:trHeight w:val="283"/>
        </w:trPr>
        <w:tc>
          <w:tcPr>
            <w:tcW w:w="851" w:type="dxa"/>
            <w:tcBorders>
              <w:right w:val="single" w:sz="6" w:space="0" w:color="auto"/>
            </w:tcBorders>
            <w:vAlign w:val="center"/>
          </w:tcPr>
          <w:p w14:paraId="011AA845" w14:textId="77777777" w:rsidR="00497021" w:rsidRPr="00EF7738" w:rsidRDefault="00497021" w:rsidP="003B7114">
            <w:pPr>
              <w:spacing w:line="240" w:lineRule="auto"/>
              <w:jc w:val="center"/>
              <w:rPr>
                <w:sz w:val="18"/>
                <w:szCs w:val="18"/>
              </w:rPr>
            </w:pPr>
          </w:p>
        </w:tc>
        <w:tc>
          <w:tcPr>
            <w:tcW w:w="681" w:type="dxa"/>
            <w:tcBorders>
              <w:left w:val="single" w:sz="6" w:space="0" w:color="auto"/>
              <w:right w:val="single" w:sz="6" w:space="0" w:color="auto"/>
            </w:tcBorders>
            <w:vAlign w:val="center"/>
          </w:tcPr>
          <w:p w14:paraId="76B60DD2" w14:textId="77777777" w:rsidR="00497021" w:rsidRPr="00EF7738" w:rsidRDefault="00497021" w:rsidP="003B7114">
            <w:pPr>
              <w:spacing w:line="240" w:lineRule="auto"/>
              <w:jc w:val="center"/>
              <w:rPr>
                <w:sz w:val="18"/>
                <w:szCs w:val="18"/>
              </w:rPr>
            </w:pPr>
            <w:r w:rsidRPr="00EF7738">
              <w:rPr>
                <w:rFonts w:hint="eastAsia"/>
                <w:sz w:val="18"/>
                <w:szCs w:val="18"/>
              </w:rPr>
              <w:t>雌</w:t>
            </w:r>
          </w:p>
        </w:tc>
        <w:tc>
          <w:tcPr>
            <w:tcW w:w="1408" w:type="dxa"/>
            <w:tcBorders>
              <w:left w:val="single" w:sz="6" w:space="0" w:color="auto"/>
              <w:right w:val="single" w:sz="6" w:space="0" w:color="auto"/>
            </w:tcBorders>
            <w:vAlign w:val="center"/>
          </w:tcPr>
          <w:p w14:paraId="413D1851" w14:textId="77777777" w:rsidR="00497021" w:rsidRPr="00EF7738" w:rsidRDefault="00CD37F5" w:rsidP="00CD37F5">
            <w:pPr>
              <w:spacing w:line="240" w:lineRule="auto"/>
              <w:jc w:val="center"/>
              <w:rPr>
                <w:sz w:val="18"/>
                <w:szCs w:val="18"/>
              </w:rPr>
            </w:pPr>
            <w:r w:rsidRPr="00EF7738">
              <w:rPr>
                <w:rFonts w:hint="eastAsia"/>
                <w:sz w:val="18"/>
                <w:szCs w:val="18"/>
              </w:rPr>
              <w:t>xx</w:t>
            </w:r>
          </w:p>
        </w:tc>
        <w:tc>
          <w:tcPr>
            <w:tcW w:w="1155" w:type="dxa"/>
            <w:tcBorders>
              <w:left w:val="single" w:sz="6" w:space="0" w:color="auto"/>
              <w:right w:val="single" w:sz="6" w:space="0" w:color="auto"/>
            </w:tcBorders>
            <w:vAlign w:val="center"/>
          </w:tcPr>
          <w:p w14:paraId="5FDAB783" w14:textId="77777777" w:rsidR="00497021" w:rsidRPr="00EF7738" w:rsidRDefault="00497021" w:rsidP="003B7114">
            <w:pPr>
              <w:spacing w:line="240" w:lineRule="auto"/>
              <w:jc w:val="center"/>
              <w:rPr>
                <w:sz w:val="18"/>
                <w:szCs w:val="18"/>
              </w:rPr>
            </w:pPr>
            <w:r w:rsidRPr="00EF7738">
              <w:rPr>
                <w:rFonts w:hint="eastAsia"/>
                <w:sz w:val="18"/>
                <w:szCs w:val="18"/>
              </w:rPr>
              <w:t>単回経口</w:t>
            </w:r>
          </w:p>
        </w:tc>
        <w:tc>
          <w:tcPr>
            <w:tcW w:w="1257" w:type="dxa"/>
            <w:tcBorders>
              <w:left w:val="single" w:sz="6" w:space="0" w:color="auto"/>
              <w:right w:val="nil"/>
            </w:tcBorders>
            <w:vAlign w:val="center"/>
          </w:tcPr>
          <w:p w14:paraId="64BEFF7E" w14:textId="77777777" w:rsidR="00497021" w:rsidRPr="00EF7738" w:rsidRDefault="00497021" w:rsidP="003B7114">
            <w:pPr>
              <w:spacing w:line="240" w:lineRule="auto"/>
              <w:jc w:val="center"/>
              <w:rPr>
                <w:sz w:val="18"/>
                <w:szCs w:val="18"/>
              </w:rPr>
            </w:pPr>
            <w:r w:rsidRPr="00EF7738">
              <w:rPr>
                <w:rFonts w:hint="eastAsia"/>
                <w:sz w:val="18"/>
                <w:szCs w:val="18"/>
              </w:rPr>
              <w:t>77.5</w:t>
            </w:r>
          </w:p>
        </w:tc>
        <w:tc>
          <w:tcPr>
            <w:tcW w:w="1674" w:type="dxa"/>
            <w:tcBorders>
              <w:left w:val="nil"/>
              <w:right w:val="single" w:sz="6" w:space="0" w:color="auto"/>
            </w:tcBorders>
            <w:vAlign w:val="center"/>
          </w:tcPr>
          <w:p w14:paraId="0E5C7BFD" w14:textId="77777777" w:rsidR="00497021" w:rsidRPr="00EF7738" w:rsidRDefault="00497021" w:rsidP="003B7114">
            <w:pPr>
              <w:spacing w:line="240" w:lineRule="auto"/>
              <w:jc w:val="center"/>
              <w:rPr>
                <w:sz w:val="18"/>
                <w:szCs w:val="18"/>
              </w:rPr>
            </w:pPr>
            <w:r w:rsidRPr="00EF7738">
              <w:rPr>
                <w:rFonts w:hint="eastAsia"/>
                <w:sz w:val="18"/>
                <w:szCs w:val="18"/>
              </w:rPr>
              <w:t>88.7</w:t>
            </w:r>
          </w:p>
        </w:tc>
        <w:tc>
          <w:tcPr>
            <w:tcW w:w="1027" w:type="dxa"/>
            <w:tcBorders>
              <w:left w:val="single" w:sz="6" w:space="0" w:color="auto"/>
              <w:right w:val="single" w:sz="6" w:space="0" w:color="auto"/>
            </w:tcBorders>
            <w:vAlign w:val="center"/>
          </w:tcPr>
          <w:p w14:paraId="0D0D4C04" w14:textId="77777777" w:rsidR="00497021" w:rsidRPr="00EF7738" w:rsidRDefault="00A82F7E" w:rsidP="00C52CB8">
            <w:pPr>
              <w:wordWrap w:val="0"/>
              <w:spacing w:line="240" w:lineRule="auto"/>
              <w:jc w:val="right"/>
              <w:rPr>
                <w:sz w:val="18"/>
                <w:szCs w:val="18"/>
              </w:rPr>
            </w:pPr>
            <w:r w:rsidRPr="00EF7738">
              <w:rPr>
                <w:rFonts w:hint="eastAsia"/>
                <w:sz w:val="18"/>
                <w:szCs w:val="18"/>
              </w:rPr>
              <w:t>9.4</w:t>
            </w:r>
            <w:r w:rsidR="00C52CB8" w:rsidRPr="00EF7738">
              <w:rPr>
                <w:rFonts w:hint="eastAsia"/>
                <w:sz w:val="18"/>
                <w:szCs w:val="18"/>
              </w:rPr>
              <w:t xml:space="preserve">　</w:t>
            </w:r>
          </w:p>
        </w:tc>
        <w:tc>
          <w:tcPr>
            <w:tcW w:w="1125" w:type="dxa"/>
            <w:tcBorders>
              <w:left w:val="single" w:sz="6" w:space="0" w:color="auto"/>
            </w:tcBorders>
            <w:vAlign w:val="center"/>
          </w:tcPr>
          <w:p w14:paraId="5229E448" w14:textId="77777777" w:rsidR="00497021" w:rsidRPr="00EF7738" w:rsidRDefault="00497021" w:rsidP="00C52CB8">
            <w:pPr>
              <w:wordWrap w:val="0"/>
              <w:spacing w:line="240" w:lineRule="auto"/>
              <w:jc w:val="right"/>
              <w:rPr>
                <w:sz w:val="18"/>
                <w:szCs w:val="18"/>
              </w:rPr>
            </w:pPr>
            <w:r w:rsidRPr="00EF7738">
              <w:rPr>
                <w:rFonts w:hint="eastAsia"/>
                <w:sz w:val="18"/>
                <w:szCs w:val="18"/>
              </w:rPr>
              <w:t>98.3</w:t>
            </w:r>
            <w:r w:rsidR="00C52CB8" w:rsidRPr="00EF7738">
              <w:rPr>
                <w:rFonts w:hint="eastAsia"/>
                <w:sz w:val="18"/>
                <w:szCs w:val="18"/>
              </w:rPr>
              <w:t xml:space="preserve">　</w:t>
            </w:r>
          </w:p>
        </w:tc>
      </w:tr>
      <w:tr w:rsidR="00497021" w:rsidRPr="00EF7738" w14:paraId="4C204004" w14:textId="77777777" w:rsidTr="007235D2">
        <w:trPr>
          <w:trHeight w:val="283"/>
        </w:trPr>
        <w:tc>
          <w:tcPr>
            <w:tcW w:w="851" w:type="dxa"/>
            <w:tcBorders>
              <w:right w:val="single" w:sz="6" w:space="0" w:color="auto"/>
            </w:tcBorders>
            <w:vAlign w:val="center"/>
          </w:tcPr>
          <w:p w14:paraId="04388086" w14:textId="77777777" w:rsidR="00497021" w:rsidRPr="00EF7738" w:rsidRDefault="00497021" w:rsidP="003B7114">
            <w:pPr>
              <w:spacing w:line="240" w:lineRule="auto"/>
              <w:jc w:val="center"/>
              <w:rPr>
                <w:sz w:val="18"/>
                <w:szCs w:val="18"/>
              </w:rPr>
            </w:pPr>
            <w:r w:rsidRPr="00EF7738">
              <w:rPr>
                <w:rFonts w:hint="eastAsia"/>
                <w:sz w:val="18"/>
                <w:szCs w:val="18"/>
              </w:rPr>
              <w:t>2</w:t>
            </w:r>
          </w:p>
        </w:tc>
        <w:tc>
          <w:tcPr>
            <w:tcW w:w="681" w:type="dxa"/>
            <w:tcBorders>
              <w:left w:val="single" w:sz="6" w:space="0" w:color="auto"/>
              <w:right w:val="single" w:sz="6" w:space="0" w:color="auto"/>
            </w:tcBorders>
            <w:vAlign w:val="center"/>
          </w:tcPr>
          <w:p w14:paraId="06A74BAE" w14:textId="77777777" w:rsidR="00497021" w:rsidRPr="00EF7738" w:rsidRDefault="00497021" w:rsidP="003B7114">
            <w:pPr>
              <w:spacing w:line="240" w:lineRule="auto"/>
              <w:jc w:val="center"/>
              <w:rPr>
                <w:sz w:val="18"/>
                <w:szCs w:val="18"/>
              </w:rPr>
            </w:pPr>
            <w:r w:rsidRPr="00EF7738">
              <w:rPr>
                <w:rFonts w:hint="eastAsia"/>
                <w:sz w:val="18"/>
                <w:szCs w:val="18"/>
              </w:rPr>
              <w:t>雄</w:t>
            </w:r>
          </w:p>
        </w:tc>
        <w:tc>
          <w:tcPr>
            <w:tcW w:w="1408" w:type="dxa"/>
            <w:tcBorders>
              <w:left w:val="single" w:sz="6" w:space="0" w:color="auto"/>
              <w:right w:val="single" w:sz="6" w:space="0" w:color="auto"/>
            </w:tcBorders>
            <w:vAlign w:val="center"/>
          </w:tcPr>
          <w:p w14:paraId="5B0F1220" w14:textId="77777777" w:rsidR="00497021" w:rsidRPr="00EF7738" w:rsidRDefault="00CD37F5" w:rsidP="00CD37F5">
            <w:pPr>
              <w:spacing w:line="240" w:lineRule="auto"/>
              <w:jc w:val="center"/>
              <w:rPr>
                <w:sz w:val="18"/>
                <w:szCs w:val="18"/>
              </w:rPr>
            </w:pPr>
            <w:r w:rsidRPr="00EF7738">
              <w:rPr>
                <w:rFonts w:hint="eastAsia"/>
                <w:sz w:val="18"/>
                <w:szCs w:val="18"/>
              </w:rPr>
              <w:t>xx</w:t>
            </w:r>
          </w:p>
        </w:tc>
        <w:tc>
          <w:tcPr>
            <w:tcW w:w="1155" w:type="dxa"/>
            <w:tcBorders>
              <w:left w:val="single" w:sz="6" w:space="0" w:color="auto"/>
              <w:right w:val="single" w:sz="6" w:space="0" w:color="auto"/>
            </w:tcBorders>
            <w:vAlign w:val="center"/>
          </w:tcPr>
          <w:p w14:paraId="6C372D24" w14:textId="77777777" w:rsidR="00497021" w:rsidRPr="00EF7738" w:rsidRDefault="00497021" w:rsidP="003B7114">
            <w:pPr>
              <w:spacing w:line="240" w:lineRule="auto"/>
              <w:jc w:val="center"/>
              <w:rPr>
                <w:sz w:val="18"/>
                <w:szCs w:val="18"/>
              </w:rPr>
            </w:pPr>
            <w:r w:rsidRPr="00EF7738">
              <w:rPr>
                <w:rFonts w:hint="eastAsia"/>
                <w:sz w:val="18"/>
                <w:szCs w:val="18"/>
              </w:rPr>
              <w:t>静脈内</w:t>
            </w:r>
          </w:p>
        </w:tc>
        <w:tc>
          <w:tcPr>
            <w:tcW w:w="1257" w:type="dxa"/>
            <w:tcBorders>
              <w:left w:val="single" w:sz="6" w:space="0" w:color="auto"/>
              <w:right w:val="nil"/>
            </w:tcBorders>
            <w:vAlign w:val="center"/>
          </w:tcPr>
          <w:p w14:paraId="1BCB9DEA" w14:textId="77777777" w:rsidR="00497021" w:rsidRPr="00EF7738" w:rsidRDefault="00497021" w:rsidP="003B7114">
            <w:pPr>
              <w:spacing w:line="240" w:lineRule="auto"/>
              <w:jc w:val="center"/>
              <w:rPr>
                <w:sz w:val="18"/>
                <w:szCs w:val="18"/>
              </w:rPr>
            </w:pPr>
            <w:r w:rsidRPr="00EF7738">
              <w:rPr>
                <w:rFonts w:hint="eastAsia"/>
                <w:sz w:val="18"/>
                <w:szCs w:val="18"/>
              </w:rPr>
              <w:t>87.3</w:t>
            </w:r>
          </w:p>
        </w:tc>
        <w:tc>
          <w:tcPr>
            <w:tcW w:w="1674" w:type="dxa"/>
            <w:tcBorders>
              <w:left w:val="nil"/>
              <w:right w:val="single" w:sz="6" w:space="0" w:color="auto"/>
            </w:tcBorders>
            <w:vAlign w:val="center"/>
          </w:tcPr>
          <w:p w14:paraId="6D75D9C5" w14:textId="77777777" w:rsidR="00497021" w:rsidRPr="00EF7738" w:rsidRDefault="00497021" w:rsidP="003B7114">
            <w:pPr>
              <w:spacing w:line="240" w:lineRule="auto"/>
              <w:jc w:val="center"/>
              <w:rPr>
                <w:sz w:val="18"/>
                <w:szCs w:val="18"/>
              </w:rPr>
            </w:pPr>
            <w:r w:rsidRPr="00EF7738">
              <w:rPr>
                <w:rFonts w:hint="eastAsia"/>
                <w:sz w:val="18"/>
                <w:szCs w:val="18"/>
              </w:rPr>
              <w:t>89.7</w:t>
            </w:r>
          </w:p>
        </w:tc>
        <w:tc>
          <w:tcPr>
            <w:tcW w:w="1027" w:type="dxa"/>
            <w:tcBorders>
              <w:left w:val="single" w:sz="6" w:space="0" w:color="auto"/>
              <w:right w:val="single" w:sz="6" w:space="0" w:color="auto"/>
            </w:tcBorders>
            <w:vAlign w:val="center"/>
          </w:tcPr>
          <w:p w14:paraId="5D304A82" w14:textId="77777777" w:rsidR="00497021" w:rsidRPr="00EF7738" w:rsidRDefault="00A82F7E" w:rsidP="00C52CB8">
            <w:pPr>
              <w:wordWrap w:val="0"/>
              <w:spacing w:line="240" w:lineRule="auto"/>
              <w:jc w:val="right"/>
              <w:rPr>
                <w:sz w:val="18"/>
                <w:szCs w:val="18"/>
              </w:rPr>
            </w:pPr>
            <w:r w:rsidRPr="00EF7738">
              <w:rPr>
                <w:rFonts w:hint="eastAsia"/>
                <w:sz w:val="18"/>
                <w:szCs w:val="18"/>
              </w:rPr>
              <w:t>9.0</w:t>
            </w:r>
            <w:r w:rsidR="00C52CB8" w:rsidRPr="00EF7738">
              <w:rPr>
                <w:rFonts w:hint="eastAsia"/>
                <w:sz w:val="18"/>
                <w:szCs w:val="18"/>
              </w:rPr>
              <w:t xml:space="preserve">　</w:t>
            </w:r>
          </w:p>
        </w:tc>
        <w:tc>
          <w:tcPr>
            <w:tcW w:w="1125" w:type="dxa"/>
            <w:tcBorders>
              <w:left w:val="single" w:sz="6" w:space="0" w:color="auto"/>
            </w:tcBorders>
            <w:vAlign w:val="center"/>
          </w:tcPr>
          <w:p w14:paraId="20A74574" w14:textId="77777777" w:rsidR="00497021" w:rsidRPr="00EF7738" w:rsidRDefault="00497021" w:rsidP="00C52CB8">
            <w:pPr>
              <w:wordWrap w:val="0"/>
              <w:spacing w:line="240" w:lineRule="auto"/>
              <w:jc w:val="right"/>
              <w:rPr>
                <w:sz w:val="18"/>
                <w:szCs w:val="18"/>
              </w:rPr>
            </w:pPr>
            <w:r w:rsidRPr="00EF7738">
              <w:rPr>
                <w:rFonts w:hint="eastAsia"/>
                <w:sz w:val="18"/>
                <w:szCs w:val="18"/>
              </w:rPr>
              <w:t>98.7</w:t>
            </w:r>
            <w:r w:rsidR="00C52CB8" w:rsidRPr="00EF7738">
              <w:rPr>
                <w:rFonts w:hint="eastAsia"/>
                <w:sz w:val="18"/>
                <w:szCs w:val="18"/>
              </w:rPr>
              <w:t xml:space="preserve">　</w:t>
            </w:r>
          </w:p>
        </w:tc>
      </w:tr>
      <w:tr w:rsidR="00497021" w:rsidRPr="00EF7738" w14:paraId="3D651531" w14:textId="77777777" w:rsidTr="007235D2">
        <w:trPr>
          <w:trHeight w:val="283"/>
        </w:trPr>
        <w:tc>
          <w:tcPr>
            <w:tcW w:w="851" w:type="dxa"/>
            <w:tcBorders>
              <w:right w:val="single" w:sz="6" w:space="0" w:color="auto"/>
            </w:tcBorders>
            <w:vAlign w:val="center"/>
          </w:tcPr>
          <w:p w14:paraId="0C44C13B" w14:textId="77777777" w:rsidR="00497021" w:rsidRPr="00EF7738" w:rsidRDefault="00497021" w:rsidP="003B7114">
            <w:pPr>
              <w:spacing w:line="240" w:lineRule="auto"/>
              <w:jc w:val="center"/>
              <w:rPr>
                <w:sz w:val="18"/>
                <w:szCs w:val="18"/>
              </w:rPr>
            </w:pPr>
          </w:p>
        </w:tc>
        <w:tc>
          <w:tcPr>
            <w:tcW w:w="681" w:type="dxa"/>
            <w:tcBorders>
              <w:left w:val="single" w:sz="6" w:space="0" w:color="auto"/>
              <w:right w:val="single" w:sz="6" w:space="0" w:color="auto"/>
            </w:tcBorders>
            <w:vAlign w:val="center"/>
          </w:tcPr>
          <w:p w14:paraId="44B5BDDD" w14:textId="77777777" w:rsidR="00497021" w:rsidRPr="00EF7738" w:rsidRDefault="00497021" w:rsidP="003B7114">
            <w:pPr>
              <w:spacing w:line="240" w:lineRule="auto"/>
              <w:jc w:val="center"/>
              <w:rPr>
                <w:sz w:val="18"/>
                <w:szCs w:val="18"/>
              </w:rPr>
            </w:pPr>
            <w:r w:rsidRPr="00EF7738">
              <w:rPr>
                <w:rFonts w:hint="eastAsia"/>
                <w:sz w:val="18"/>
                <w:szCs w:val="18"/>
              </w:rPr>
              <w:t>雌</w:t>
            </w:r>
          </w:p>
        </w:tc>
        <w:tc>
          <w:tcPr>
            <w:tcW w:w="1408" w:type="dxa"/>
            <w:tcBorders>
              <w:left w:val="single" w:sz="6" w:space="0" w:color="auto"/>
              <w:right w:val="single" w:sz="6" w:space="0" w:color="auto"/>
            </w:tcBorders>
            <w:vAlign w:val="center"/>
          </w:tcPr>
          <w:p w14:paraId="0B41A16D" w14:textId="77777777" w:rsidR="00497021" w:rsidRPr="00EF7738" w:rsidRDefault="00CD37F5" w:rsidP="00CD37F5">
            <w:pPr>
              <w:spacing w:line="240" w:lineRule="auto"/>
              <w:jc w:val="center"/>
              <w:rPr>
                <w:sz w:val="18"/>
                <w:szCs w:val="18"/>
              </w:rPr>
            </w:pPr>
            <w:r w:rsidRPr="00EF7738">
              <w:rPr>
                <w:rFonts w:hint="eastAsia"/>
                <w:sz w:val="18"/>
                <w:szCs w:val="18"/>
              </w:rPr>
              <w:t>xx</w:t>
            </w:r>
          </w:p>
        </w:tc>
        <w:tc>
          <w:tcPr>
            <w:tcW w:w="1155" w:type="dxa"/>
            <w:tcBorders>
              <w:left w:val="single" w:sz="6" w:space="0" w:color="auto"/>
              <w:right w:val="single" w:sz="6" w:space="0" w:color="auto"/>
            </w:tcBorders>
            <w:vAlign w:val="center"/>
          </w:tcPr>
          <w:p w14:paraId="6FDA99C7" w14:textId="77777777" w:rsidR="00497021" w:rsidRPr="00EF7738" w:rsidRDefault="00497021" w:rsidP="003B7114">
            <w:pPr>
              <w:spacing w:line="240" w:lineRule="auto"/>
              <w:jc w:val="center"/>
              <w:rPr>
                <w:sz w:val="18"/>
                <w:szCs w:val="18"/>
              </w:rPr>
            </w:pPr>
            <w:r w:rsidRPr="00EF7738">
              <w:rPr>
                <w:rFonts w:hint="eastAsia"/>
                <w:sz w:val="18"/>
                <w:szCs w:val="18"/>
              </w:rPr>
              <w:t>静脈内</w:t>
            </w:r>
          </w:p>
        </w:tc>
        <w:tc>
          <w:tcPr>
            <w:tcW w:w="1257" w:type="dxa"/>
            <w:tcBorders>
              <w:left w:val="single" w:sz="6" w:space="0" w:color="auto"/>
              <w:right w:val="nil"/>
            </w:tcBorders>
            <w:vAlign w:val="center"/>
          </w:tcPr>
          <w:p w14:paraId="304A5690" w14:textId="77777777" w:rsidR="00497021" w:rsidRPr="00EF7738" w:rsidRDefault="00497021" w:rsidP="003B7114">
            <w:pPr>
              <w:spacing w:line="240" w:lineRule="auto"/>
              <w:jc w:val="center"/>
              <w:rPr>
                <w:sz w:val="18"/>
                <w:szCs w:val="18"/>
              </w:rPr>
            </w:pPr>
            <w:r w:rsidRPr="00EF7738">
              <w:rPr>
                <w:rFonts w:hint="eastAsia"/>
                <w:sz w:val="18"/>
                <w:szCs w:val="18"/>
              </w:rPr>
              <w:t>84.9</w:t>
            </w:r>
          </w:p>
        </w:tc>
        <w:tc>
          <w:tcPr>
            <w:tcW w:w="1674" w:type="dxa"/>
            <w:tcBorders>
              <w:left w:val="nil"/>
              <w:right w:val="single" w:sz="6" w:space="0" w:color="auto"/>
            </w:tcBorders>
            <w:vAlign w:val="center"/>
          </w:tcPr>
          <w:p w14:paraId="2EE7A21D" w14:textId="77777777" w:rsidR="00497021" w:rsidRPr="00EF7738" w:rsidRDefault="00497021" w:rsidP="003B7114">
            <w:pPr>
              <w:spacing w:line="240" w:lineRule="auto"/>
              <w:jc w:val="center"/>
              <w:rPr>
                <w:sz w:val="18"/>
                <w:szCs w:val="18"/>
              </w:rPr>
            </w:pPr>
            <w:r w:rsidRPr="00EF7738">
              <w:rPr>
                <w:rFonts w:hint="eastAsia"/>
                <w:sz w:val="18"/>
                <w:szCs w:val="18"/>
              </w:rPr>
              <w:t>94.6</w:t>
            </w:r>
          </w:p>
        </w:tc>
        <w:tc>
          <w:tcPr>
            <w:tcW w:w="1027" w:type="dxa"/>
            <w:tcBorders>
              <w:left w:val="single" w:sz="6" w:space="0" w:color="auto"/>
              <w:right w:val="single" w:sz="6" w:space="0" w:color="auto"/>
            </w:tcBorders>
            <w:vAlign w:val="center"/>
          </w:tcPr>
          <w:p w14:paraId="0742F72C" w14:textId="77777777" w:rsidR="00497021" w:rsidRPr="00EF7738" w:rsidRDefault="00497021" w:rsidP="00C52CB8">
            <w:pPr>
              <w:wordWrap w:val="0"/>
              <w:spacing w:line="240" w:lineRule="auto"/>
              <w:jc w:val="right"/>
              <w:rPr>
                <w:sz w:val="18"/>
                <w:szCs w:val="18"/>
              </w:rPr>
            </w:pPr>
            <w:r w:rsidRPr="00EF7738">
              <w:rPr>
                <w:rFonts w:hint="eastAsia"/>
                <w:sz w:val="18"/>
                <w:szCs w:val="18"/>
              </w:rPr>
              <w:t>4.</w:t>
            </w:r>
            <w:r w:rsidR="00A82F7E" w:rsidRPr="00EF7738">
              <w:rPr>
                <w:rFonts w:hint="eastAsia"/>
                <w:sz w:val="18"/>
                <w:szCs w:val="18"/>
              </w:rPr>
              <w:t>8</w:t>
            </w:r>
            <w:r w:rsidR="00C52CB8" w:rsidRPr="00EF7738">
              <w:rPr>
                <w:rFonts w:hint="eastAsia"/>
                <w:sz w:val="18"/>
                <w:szCs w:val="18"/>
              </w:rPr>
              <w:t xml:space="preserve">　</w:t>
            </w:r>
          </w:p>
        </w:tc>
        <w:tc>
          <w:tcPr>
            <w:tcW w:w="1125" w:type="dxa"/>
            <w:tcBorders>
              <w:left w:val="single" w:sz="6" w:space="0" w:color="auto"/>
            </w:tcBorders>
            <w:vAlign w:val="center"/>
          </w:tcPr>
          <w:p w14:paraId="2F111526" w14:textId="77777777" w:rsidR="00497021" w:rsidRPr="00EF7738" w:rsidRDefault="00497021" w:rsidP="00C52CB8">
            <w:pPr>
              <w:wordWrap w:val="0"/>
              <w:spacing w:line="240" w:lineRule="auto"/>
              <w:jc w:val="right"/>
              <w:rPr>
                <w:sz w:val="18"/>
                <w:szCs w:val="18"/>
              </w:rPr>
            </w:pPr>
            <w:r w:rsidRPr="00EF7738">
              <w:rPr>
                <w:rFonts w:hint="eastAsia"/>
                <w:sz w:val="18"/>
                <w:szCs w:val="18"/>
              </w:rPr>
              <w:t>99.4</w:t>
            </w:r>
            <w:r w:rsidR="00C52CB8" w:rsidRPr="00EF7738">
              <w:rPr>
                <w:rFonts w:hint="eastAsia"/>
                <w:sz w:val="18"/>
                <w:szCs w:val="18"/>
              </w:rPr>
              <w:t xml:space="preserve">　</w:t>
            </w:r>
          </w:p>
        </w:tc>
      </w:tr>
      <w:tr w:rsidR="00497021" w:rsidRPr="00EF7738" w14:paraId="4F875B58" w14:textId="77777777" w:rsidTr="007235D2">
        <w:trPr>
          <w:trHeight w:val="283"/>
        </w:trPr>
        <w:tc>
          <w:tcPr>
            <w:tcW w:w="851" w:type="dxa"/>
            <w:tcBorders>
              <w:right w:val="single" w:sz="6" w:space="0" w:color="auto"/>
            </w:tcBorders>
            <w:vAlign w:val="center"/>
          </w:tcPr>
          <w:p w14:paraId="69EAD017" w14:textId="77777777" w:rsidR="00497021" w:rsidRPr="00EF7738" w:rsidRDefault="00497021" w:rsidP="003B7114">
            <w:pPr>
              <w:spacing w:line="240" w:lineRule="auto"/>
              <w:jc w:val="center"/>
              <w:rPr>
                <w:sz w:val="18"/>
                <w:szCs w:val="18"/>
              </w:rPr>
            </w:pPr>
            <w:r w:rsidRPr="00EF7738">
              <w:rPr>
                <w:rFonts w:hint="eastAsia"/>
                <w:sz w:val="18"/>
                <w:szCs w:val="18"/>
              </w:rPr>
              <w:t>3</w:t>
            </w:r>
          </w:p>
        </w:tc>
        <w:tc>
          <w:tcPr>
            <w:tcW w:w="681" w:type="dxa"/>
            <w:tcBorders>
              <w:left w:val="single" w:sz="6" w:space="0" w:color="auto"/>
              <w:right w:val="single" w:sz="6" w:space="0" w:color="auto"/>
            </w:tcBorders>
            <w:vAlign w:val="center"/>
          </w:tcPr>
          <w:p w14:paraId="703DF3A5" w14:textId="77777777" w:rsidR="00497021" w:rsidRPr="00EF7738" w:rsidRDefault="00497021" w:rsidP="003B7114">
            <w:pPr>
              <w:spacing w:line="240" w:lineRule="auto"/>
              <w:jc w:val="center"/>
              <w:rPr>
                <w:sz w:val="18"/>
                <w:szCs w:val="18"/>
              </w:rPr>
            </w:pPr>
            <w:r w:rsidRPr="00EF7738">
              <w:rPr>
                <w:rFonts w:hint="eastAsia"/>
                <w:sz w:val="18"/>
                <w:szCs w:val="18"/>
              </w:rPr>
              <w:t>雄</w:t>
            </w:r>
          </w:p>
        </w:tc>
        <w:tc>
          <w:tcPr>
            <w:tcW w:w="1408" w:type="dxa"/>
            <w:tcBorders>
              <w:left w:val="single" w:sz="6" w:space="0" w:color="auto"/>
              <w:right w:val="single" w:sz="6" w:space="0" w:color="auto"/>
            </w:tcBorders>
            <w:vAlign w:val="center"/>
          </w:tcPr>
          <w:p w14:paraId="13B8F35C" w14:textId="77777777" w:rsidR="00497021" w:rsidRPr="00EF7738" w:rsidRDefault="00CD37F5" w:rsidP="00CD37F5">
            <w:pPr>
              <w:spacing w:line="240" w:lineRule="auto"/>
              <w:jc w:val="center"/>
              <w:rPr>
                <w:sz w:val="18"/>
                <w:szCs w:val="18"/>
              </w:rPr>
            </w:pPr>
            <w:r w:rsidRPr="00EF7738">
              <w:rPr>
                <w:rFonts w:hint="eastAsia"/>
                <w:sz w:val="18"/>
                <w:szCs w:val="18"/>
              </w:rPr>
              <w:t>xxx</w:t>
            </w:r>
          </w:p>
        </w:tc>
        <w:tc>
          <w:tcPr>
            <w:tcW w:w="1155" w:type="dxa"/>
            <w:tcBorders>
              <w:left w:val="single" w:sz="6" w:space="0" w:color="auto"/>
              <w:right w:val="single" w:sz="6" w:space="0" w:color="auto"/>
            </w:tcBorders>
            <w:vAlign w:val="center"/>
          </w:tcPr>
          <w:p w14:paraId="395CD1FC" w14:textId="77777777" w:rsidR="00497021" w:rsidRPr="00EF7738" w:rsidRDefault="00497021" w:rsidP="003B7114">
            <w:pPr>
              <w:spacing w:line="240" w:lineRule="auto"/>
              <w:jc w:val="center"/>
              <w:rPr>
                <w:sz w:val="18"/>
                <w:szCs w:val="18"/>
              </w:rPr>
            </w:pPr>
            <w:r w:rsidRPr="00EF7738">
              <w:rPr>
                <w:rFonts w:hint="eastAsia"/>
                <w:sz w:val="18"/>
                <w:szCs w:val="18"/>
              </w:rPr>
              <w:t>単回経口</w:t>
            </w:r>
          </w:p>
        </w:tc>
        <w:tc>
          <w:tcPr>
            <w:tcW w:w="1257" w:type="dxa"/>
            <w:tcBorders>
              <w:left w:val="single" w:sz="6" w:space="0" w:color="auto"/>
              <w:right w:val="nil"/>
            </w:tcBorders>
            <w:vAlign w:val="center"/>
          </w:tcPr>
          <w:p w14:paraId="38F087EA" w14:textId="77777777" w:rsidR="00497021" w:rsidRPr="00EF7738" w:rsidRDefault="00497021" w:rsidP="003B7114">
            <w:pPr>
              <w:spacing w:line="240" w:lineRule="auto"/>
              <w:jc w:val="center"/>
              <w:rPr>
                <w:sz w:val="18"/>
                <w:szCs w:val="18"/>
              </w:rPr>
            </w:pPr>
            <w:r w:rsidRPr="00EF7738">
              <w:rPr>
                <w:rFonts w:hint="eastAsia"/>
                <w:sz w:val="18"/>
                <w:szCs w:val="18"/>
              </w:rPr>
              <w:t>31.8</w:t>
            </w:r>
          </w:p>
        </w:tc>
        <w:tc>
          <w:tcPr>
            <w:tcW w:w="1674" w:type="dxa"/>
            <w:tcBorders>
              <w:left w:val="nil"/>
              <w:right w:val="single" w:sz="6" w:space="0" w:color="auto"/>
            </w:tcBorders>
            <w:vAlign w:val="center"/>
          </w:tcPr>
          <w:p w14:paraId="7E9AEDE7" w14:textId="77777777" w:rsidR="00497021" w:rsidRPr="00EF7738" w:rsidRDefault="00497021" w:rsidP="003B7114">
            <w:pPr>
              <w:spacing w:line="240" w:lineRule="auto"/>
              <w:jc w:val="center"/>
              <w:rPr>
                <w:sz w:val="18"/>
                <w:szCs w:val="18"/>
              </w:rPr>
            </w:pPr>
            <w:r w:rsidRPr="00EF7738">
              <w:rPr>
                <w:rFonts w:hint="eastAsia"/>
                <w:sz w:val="18"/>
                <w:szCs w:val="18"/>
              </w:rPr>
              <w:t>38.2</w:t>
            </w:r>
          </w:p>
        </w:tc>
        <w:tc>
          <w:tcPr>
            <w:tcW w:w="1027" w:type="dxa"/>
            <w:tcBorders>
              <w:left w:val="single" w:sz="6" w:space="0" w:color="auto"/>
              <w:right w:val="single" w:sz="6" w:space="0" w:color="auto"/>
            </w:tcBorders>
            <w:vAlign w:val="center"/>
          </w:tcPr>
          <w:p w14:paraId="18A5A537" w14:textId="77777777" w:rsidR="00497021" w:rsidRPr="00EF7738" w:rsidRDefault="00497021" w:rsidP="00C52CB8">
            <w:pPr>
              <w:wordWrap w:val="0"/>
              <w:spacing w:line="240" w:lineRule="auto"/>
              <w:jc w:val="right"/>
              <w:rPr>
                <w:sz w:val="18"/>
                <w:szCs w:val="18"/>
              </w:rPr>
            </w:pPr>
            <w:r w:rsidRPr="00EF7738">
              <w:rPr>
                <w:rFonts w:hint="eastAsia"/>
                <w:sz w:val="18"/>
                <w:szCs w:val="18"/>
              </w:rPr>
              <w:t>62.6</w:t>
            </w:r>
            <w:r w:rsidR="00C52CB8" w:rsidRPr="00EF7738">
              <w:rPr>
                <w:rFonts w:hint="eastAsia"/>
                <w:sz w:val="18"/>
                <w:szCs w:val="18"/>
              </w:rPr>
              <w:t xml:space="preserve">　</w:t>
            </w:r>
          </w:p>
        </w:tc>
        <w:tc>
          <w:tcPr>
            <w:tcW w:w="1125" w:type="dxa"/>
            <w:tcBorders>
              <w:left w:val="single" w:sz="6" w:space="0" w:color="auto"/>
            </w:tcBorders>
            <w:vAlign w:val="center"/>
          </w:tcPr>
          <w:p w14:paraId="25BFF0D8" w14:textId="77777777" w:rsidR="00497021" w:rsidRPr="00EF7738" w:rsidRDefault="00497021" w:rsidP="00C52CB8">
            <w:pPr>
              <w:wordWrap w:val="0"/>
              <w:spacing w:line="240" w:lineRule="auto"/>
              <w:jc w:val="right"/>
              <w:rPr>
                <w:sz w:val="18"/>
                <w:szCs w:val="18"/>
              </w:rPr>
            </w:pPr>
            <w:r w:rsidRPr="00EF7738">
              <w:rPr>
                <w:rFonts w:hint="eastAsia"/>
                <w:sz w:val="18"/>
                <w:szCs w:val="18"/>
              </w:rPr>
              <w:t>100.8</w:t>
            </w:r>
            <w:r w:rsidR="00C52CB8" w:rsidRPr="00EF7738">
              <w:rPr>
                <w:rFonts w:hint="eastAsia"/>
                <w:sz w:val="18"/>
                <w:szCs w:val="18"/>
              </w:rPr>
              <w:t xml:space="preserve">　</w:t>
            </w:r>
          </w:p>
        </w:tc>
      </w:tr>
      <w:tr w:rsidR="00497021" w:rsidRPr="00EF7738" w14:paraId="7B49DCDF" w14:textId="77777777" w:rsidTr="007235D2">
        <w:trPr>
          <w:trHeight w:val="283"/>
        </w:trPr>
        <w:tc>
          <w:tcPr>
            <w:tcW w:w="851" w:type="dxa"/>
            <w:tcBorders>
              <w:right w:val="single" w:sz="6" w:space="0" w:color="auto"/>
            </w:tcBorders>
            <w:vAlign w:val="center"/>
          </w:tcPr>
          <w:p w14:paraId="16C826BF" w14:textId="77777777" w:rsidR="00497021" w:rsidRPr="00EF7738" w:rsidRDefault="00497021" w:rsidP="003B7114">
            <w:pPr>
              <w:spacing w:line="240" w:lineRule="auto"/>
              <w:jc w:val="center"/>
              <w:rPr>
                <w:sz w:val="18"/>
                <w:szCs w:val="18"/>
              </w:rPr>
            </w:pPr>
          </w:p>
        </w:tc>
        <w:tc>
          <w:tcPr>
            <w:tcW w:w="681" w:type="dxa"/>
            <w:tcBorders>
              <w:left w:val="single" w:sz="6" w:space="0" w:color="auto"/>
              <w:right w:val="single" w:sz="6" w:space="0" w:color="auto"/>
            </w:tcBorders>
            <w:vAlign w:val="center"/>
          </w:tcPr>
          <w:p w14:paraId="178336D2" w14:textId="77777777" w:rsidR="00497021" w:rsidRPr="00EF7738" w:rsidRDefault="00497021" w:rsidP="003B7114">
            <w:pPr>
              <w:spacing w:line="240" w:lineRule="auto"/>
              <w:jc w:val="center"/>
              <w:rPr>
                <w:sz w:val="18"/>
                <w:szCs w:val="18"/>
              </w:rPr>
            </w:pPr>
            <w:r w:rsidRPr="00EF7738">
              <w:rPr>
                <w:rFonts w:hint="eastAsia"/>
                <w:sz w:val="18"/>
                <w:szCs w:val="18"/>
              </w:rPr>
              <w:t>雌</w:t>
            </w:r>
          </w:p>
        </w:tc>
        <w:tc>
          <w:tcPr>
            <w:tcW w:w="1408" w:type="dxa"/>
            <w:tcBorders>
              <w:left w:val="single" w:sz="6" w:space="0" w:color="auto"/>
              <w:right w:val="single" w:sz="6" w:space="0" w:color="auto"/>
            </w:tcBorders>
            <w:vAlign w:val="center"/>
          </w:tcPr>
          <w:p w14:paraId="1FDACA11" w14:textId="77777777" w:rsidR="00497021" w:rsidRPr="00EF7738" w:rsidRDefault="00CD37F5" w:rsidP="00CD37F5">
            <w:pPr>
              <w:spacing w:line="240" w:lineRule="auto"/>
              <w:jc w:val="center"/>
              <w:rPr>
                <w:sz w:val="18"/>
                <w:szCs w:val="18"/>
              </w:rPr>
            </w:pPr>
            <w:r w:rsidRPr="00EF7738">
              <w:rPr>
                <w:rFonts w:hint="eastAsia"/>
                <w:sz w:val="18"/>
                <w:szCs w:val="18"/>
              </w:rPr>
              <w:t>xxx</w:t>
            </w:r>
          </w:p>
        </w:tc>
        <w:tc>
          <w:tcPr>
            <w:tcW w:w="1155" w:type="dxa"/>
            <w:tcBorders>
              <w:left w:val="single" w:sz="6" w:space="0" w:color="auto"/>
              <w:right w:val="single" w:sz="6" w:space="0" w:color="auto"/>
            </w:tcBorders>
            <w:vAlign w:val="center"/>
          </w:tcPr>
          <w:p w14:paraId="2786B55C" w14:textId="77777777" w:rsidR="00497021" w:rsidRPr="00EF7738" w:rsidRDefault="00497021" w:rsidP="003B7114">
            <w:pPr>
              <w:spacing w:line="240" w:lineRule="auto"/>
              <w:jc w:val="center"/>
              <w:rPr>
                <w:sz w:val="18"/>
                <w:szCs w:val="18"/>
              </w:rPr>
            </w:pPr>
            <w:r w:rsidRPr="00EF7738">
              <w:rPr>
                <w:rFonts w:hint="eastAsia"/>
                <w:sz w:val="18"/>
                <w:szCs w:val="18"/>
              </w:rPr>
              <w:t>単回経口</w:t>
            </w:r>
          </w:p>
        </w:tc>
        <w:tc>
          <w:tcPr>
            <w:tcW w:w="1257" w:type="dxa"/>
            <w:tcBorders>
              <w:left w:val="single" w:sz="6" w:space="0" w:color="auto"/>
              <w:right w:val="nil"/>
            </w:tcBorders>
            <w:vAlign w:val="center"/>
          </w:tcPr>
          <w:p w14:paraId="75E85353" w14:textId="77777777" w:rsidR="00497021" w:rsidRPr="00EF7738" w:rsidRDefault="00497021" w:rsidP="003B7114">
            <w:pPr>
              <w:spacing w:line="240" w:lineRule="auto"/>
              <w:jc w:val="center"/>
              <w:rPr>
                <w:sz w:val="18"/>
                <w:szCs w:val="18"/>
              </w:rPr>
            </w:pPr>
            <w:r w:rsidRPr="00EF7738">
              <w:rPr>
                <w:rFonts w:hint="eastAsia"/>
                <w:sz w:val="18"/>
                <w:szCs w:val="18"/>
              </w:rPr>
              <w:t>33.4</w:t>
            </w:r>
          </w:p>
        </w:tc>
        <w:tc>
          <w:tcPr>
            <w:tcW w:w="1674" w:type="dxa"/>
            <w:tcBorders>
              <w:left w:val="nil"/>
              <w:right w:val="single" w:sz="6" w:space="0" w:color="auto"/>
            </w:tcBorders>
            <w:vAlign w:val="center"/>
          </w:tcPr>
          <w:p w14:paraId="6CD18D3D" w14:textId="77777777" w:rsidR="00497021" w:rsidRPr="00EF7738" w:rsidRDefault="00497021" w:rsidP="003B7114">
            <w:pPr>
              <w:spacing w:line="240" w:lineRule="auto"/>
              <w:jc w:val="center"/>
              <w:rPr>
                <w:sz w:val="18"/>
                <w:szCs w:val="18"/>
              </w:rPr>
            </w:pPr>
            <w:r w:rsidRPr="00EF7738">
              <w:rPr>
                <w:rFonts w:hint="eastAsia"/>
                <w:sz w:val="18"/>
                <w:szCs w:val="18"/>
              </w:rPr>
              <w:t>43.2</w:t>
            </w:r>
          </w:p>
        </w:tc>
        <w:tc>
          <w:tcPr>
            <w:tcW w:w="1027" w:type="dxa"/>
            <w:tcBorders>
              <w:left w:val="single" w:sz="6" w:space="0" w:color="auto"/>
              <w:right w:val="single" w:sz="6" w:space="0" w:color="auto"/>
            </w:tcBorders>
            <w:vAlign w:val="center"/>
          </w:tcPr>
          <w:p w14:paraId="3E244131" w14:textId="77777777" w:rsidR="00497021" w:rsidRPr="00EF7738" w:rsidRDefault="00497021" w:rsidP="00C52CB8">
            <w:pPr>
              <w:wordWrap w:val="0"/>
              <w:spacing w:line="240" w:lineRule="auto"/>
              <w:jc w:val="right"/>
              <w:rPr>
                <w:sz w:val="18"/>
                <w:szCs w:val="18"/>
              </w:rPr>
            </w:pPr>
            <w:r w:rsidRPr="00EF7738">
              <w:rPr>
                <w:rFonts w:hint="eastAsia"/>
                <w:sz w:val="18"/>
                <w:szCs w:val="18"/>
              </w:rPr>
              <w:t>54.7</w:t>
            </w:r>
            <w:r w:rsidR="00C52CB8" w:rsidRPr="00EF7738">
              <w:rPr>
                <w:rFonts w:hint="eastAsia"/>
                <w:sz w:val="18"/>
                <w:szCs w:val="18"/>
              </w:rPr>
              <w:t xml:space="preserve">　</w:t>
            </w:r>
          </w:p>
        </w:tc>
        <w:tc>
          <w:tcPr>
            <w:tcW w:w="1125" w:type="dxa"/>
            <w:tcBorders>
              <w:left w:val="single" w:sz="6" w:space="0" w:color="auto"/>
            </w:tcBorders>
            <w:vAlign w:val="center"/>
          </w:tcPr>
          <w:p w14:paraId="0FE5BB29" w14:textId="77777777" w:rsidR="00497021" w:rsidRPr="00EF7738" w:rsidRDefault="00497021" w:rsidP="00C52CB8">
            <w:pPr>
              <w:wordWrap w:val="0"/>
              <w:spacing w:line="240" w:lineRule="auto"/>
              <w:jc w:val="right"/>
              <w:rPr>
                <w:sz w:val="18"/>
                <w:szCs w:val="18"/>
              </w:rPr>
            </w:pPr>
            <w:r w:rsidRPr="00EF7738">
              <w:rPr>
                <w:rFonts w:hint="eastAsia"/>
                <w:sz w:val="18"/>
                <w:szCs w:val="18"/>
              </w:rPr>
              <w:t>98.0</w:t>
            </w:r>
            <w:r w:rsidR="00C52CB8" w:rsidRPr="00EF7738">
              <w:rPr>
                <w:rFonts w:hint="eastAsia"/>
                <w:sz w:val="18"/>
                <w:szCs w:val="18"/>
              </w:rPr>
              <w:t xml:space="preserve">　</w:t>
            </w:r>
          </w:p>
        </w:tc>
      </w:tr>
      <w:tr w:rsidR="00497021" w:rsidRPr="00EF7738" w14:paraId="5B9D4930" w14:textId="77777777" w:rsidTr="007235D2">
        <w:trPr>
          <w:trHeight w:val="283"/>
        </w:trPr>
        <w:tc>
          <w:tcPr>
            <w:tcW w:w="851" w:type="dxa"/>
            <w:tcBorders>
              <w:right w:val="single" w:sz="6" w:space="0" w:color="auto"/>
            </w:tcBorders>
            <w:vAlign w:val="center"/>
          </w:tcPr>
          <w:p w14:paraId="5BAB5411" w14:textId="77777777" w:rsidR="00497021" w:rsidRPr="00EF7738" w:rsidRDefault="00497021" w:rsidP="003B7114">
            <w:pPr>
              <w:spacing w:line="240" w:lineRule="auto"/>
              <w:jc w:val="center"/>
              <w:rPr>
                <w:sz w:val="18"/>
                <w:szCs w:val="18"/>
              </w:rPr>
            </w:pPr>
            <w:r w:rsidRPr="00EF7738">
              <w:rPr>
                <w:rFonts w:hint="eastAsia"/>
                <w:sz w:val="18"/>
                <w:szCs w:val="18"/>
              </w:rPr>
              <w:t>4</w:t>
            </w:r>
          </w:p>
        </w:tc>
        <w:tc>
          <w:tcPr>
            <w:tcW w:w="681" w:type="dxa"/>
            <w:tcBorders>
              <w:left w:val="single" w:sz="6" w:space="0" w:color="auto"/>
              <w:right w:val="single" w:sz="6" w:space="0" w:color="auto"/>
            </w:tcBorders>
            <w:vAlign w:val="center"/>
          </w:tcPr>
          <w:p w14:paraId="56C4F028" w14:textId="77777777" w:rsidR="00497021" w:rsidRPr="00EF7738" w:rsidRDefault="00497021" w:rsidP="003B7114">
            <w:pPr>
              <w:spacing w:line="240" w:lineRule="auto"/>
              <w:jc w:val="center"/>
              <w:rPr>
                <w:sz w:val="18"/>
                <w:szCs w:val="18"/>
              </w:rPr>
            </w:pPr>
            <w:r w:rsidRPr="00EF7738">
              <w:rPr>
                <w:rFonts w:hint="eastAsia"/>
                <w:sz w:val="18"/>
                <w:szCs w:val="18"/>
              </w:rPr>
              <w:t>雄</w:t>
            </w:r>
          </w:p>
        </w:tc>
        <w:tc>
          <w:tcPr>
            <w:tcW w:w="1408" w:type="dxa"/>
            <w:tcBorders>
              <w:left w:val="single" w:sz="6" w:space="0" w:color="auto"/>
              <w:right w:val="single" w:sz="6" w:space="0" w:color="auto"/>
            </w:tcBorders>
            <w:vAlign w:val="center"/>
          </w:tcPr>
          <w:p w14:paraId="5C3E2285" w14:textId="77777777" w:rsidR="00497021" w:rsidRPr="00EF7738" w:rsidRDefault="00CD37F5" w:rsidP="00CD37F5">
            <w:pPr>
              <w:spacing w:line="240" w:lineRule="auto"/>
              <w:jc w:val="center"/>
              <w:rPr>
                <w:sz w:val="18"/>
                <w:szCs w:val="18"/>
              </w:rPr>
            </w:pPr>
            <w:r w:rsidRPr="00EF7738">
              <w:rPr>
                <w:rFonts w:hint="eastAsia"/>
                <w:sz w:val="18"/>
                <w:szCs w:val="18"/>
              </w:rPr>
              <w:t>xx</w:t>
            </w:r>
          </w:p>
        </w:tc>
        <w:tc>
          <w:tcPr>
            <w:tcW w:w="1155" w:type="dxa"/>
            <w:tcBorders>
              <w:left w:val="single" w:sz="6" w:space="0" w:color="auto"/>
              <w:right w:val="single" w:sz="6" w:space="0" w:color="auto"/>
            </w:tcBorders>
            <w:vAlign w:val="center"/>
          </w:tcPr>
          <w:p w14:paraId="56BF290C" w14:textId="77777777" w:rsidR="00497021" w:rsidRPr="00EF7738" w:rsidRDefault="00497021" w:rsidP="003B7114">
            <w:pPr>
              <w:spacing w:line="240" w:lineRule="auto"/>
              <w:jc w:val="center"/>
              <w:rPr>
                <w:sz w:val="18"/>
                <w:szCs w:val="18"/>
              </w:rPr>
            </w:pPr>
            <w:r w:rsidRPr="00EF7738">
              <w:rPr>
                <w:rFonts w:hint="eastAsia"/>
                <w:sz w:val="18"/>
                <w:szCs w:val="18"/>
              </w:rPr>
              <w:t>反復経口</w:t>
            </w:r>
          </w:p>
        </w:tc>
        <w:tc>
          <w:tcPr>
            <w:tcW w:w="1257" w:type="dxa"/>
            <w:tcBorders>
              <w:left w:val="single" w:sz="6" w:space="0" w:color="auto"/>
              <w:right w:val="nil"/>
            </w:tcBorders>
            <w:vAlign w:val="center"/>
          </w:tcPr>
          <w:p w14:paraId="7E969E4D" w14:textId="77777777" w:rsidR="00497021" w:rsidRPr="00EF7738" w:rsidRDefault="00497021" w:rsidP="003B7114">
            <w:pPr>
              <w:spacing w:line="240" w:lineRule="auto"/>
              <w:jc w:val="center"/>
              <w:rPr>
                <w:sz w:val="18"/>
                <w:szCs w:val="18"/>
              </w:rPr>
            </w:pPr>
            <w:r w:rsidRPr="00EF7738">
              <w:rPr>
                <w:rFonts w:hint="eastAsia"/>
                <w:sz w:val="18"/>
                <w:szCs w:val="18"/>
              </w:rPr>
              <w:t>81.2</w:t>
            </w:r>
          </w:p>
        </w:tc>
        <w:tc>
          <w:tcPr>
            <w:tcW w:w="1674" w:type="dxa"/>
            <w:tcBorders>
              <w:left w:val="nil"/>
              <w:right w:val="single" w:sz="6" w:space="0" w:color="auto"/>
            </w:tcBorders>
            <w:vAlign w:val="center"/>
          </w:tcPr>
          <w:p w14:paraId="7343F438" w14:textId="77777777" w:rsidR="00497021" w:rsidRPr="00EF7738" w:rsidRDefault="00497021" w:rsidP="003B7114">
            <w:pPr>
              <w:spacing w:line="240" w:lineRule="auto"/>
              <w:jc w:val="center"/>
              <w:rPr>
                <w:sz w:val="18"/>
                <w:szCs w:val="18"/>
              </w:rPr>
            </w:pPr>
            <w:r w:rsidRPr="00EF7738">
              <w:rPr>
                <w:rFonts w:hint="eastAsia"/>
                <w:sz w:val="18"/>
                <w:szCs w:val="18"/>
              </w:rPr>
              <w:t>85.1</w:t>
            </w:r>
          </w:p>
        </w:tc>
        <w:tc>
          <w:tcPr>
            <w:tcW w:w="1027" w:type="dxa"/>
            <w:tcBorders>
              <w:left w:val="single" w:sz="6" w:space="0" w:color="auto"/>
              <w:right w:val="single" w:sz="6" w:space="0" w:color="auto"/>
            </w:tcBorders>
            <w:vAlign w:val="center"/>
          </w:tcPr>
          <w:p w14:paraId="10FCF91D" w14:textId="77777777" w:rsidR="00497021" w:rsidRPr="00EF7738" w:rsidRDefault="00497021" w:rsidP="00C52CB8">
            <w:pPr>
              <w:wordWrap w:val="0"/>
              <w:spacing w:line="240" w:lineRule="auto"/>
              <w:jc w:val="right"/>
              <w:rPr>
                <w:sz w:val="18"/>
                <w:szCs w:val="18"/>
              </w:rPr>
            </w:pPr>
            <w:r w:rsidRPr="00EF7738">
              <w:rPr>
                <w:rFonts w:hint="eastAsia"/>
                <w:sz w:val="18"/>
                <w:szCs w:val="18"/>
              </w:rPr>
              <w:t>13.2</w:t>
            </w:r>
            <w:r w:rsidR="00C52CB8" w:rsidRPr="00EF7738">
              <w:rPr>
                <w:rFonts w:hint="eastAsia"/>
                <w:sz w:val="18"/>
                <w:szCs w:val="18"/>
              </w:rPr>
              <w:t xml:space="preserve">　</w:t>
            </w:r>
          </w:p>
        </w:tc>
        <w:tc>
          <w:tcPr>
            <w:tcW w:w="1125" w:type="dxa"/>
            <w:tcBorders>
              <w:left w:val="single" w:sz="6" w:space="0" w:color="auto"/>
            </w:tcBorders>
            <w:vAlign w:val="center"/>
          </w:tcPr>
          <w:p w14:paraId="53ED8F3F" w14:textId="77777777" w:rsidR="00497021" w:rsidRPr="00EF7738" w:rsidRDefault="00497021" w:rsidP="00C52CB8">
            <w:pPr>
              <w:wordWrap w:val="0"/>
              <w:spacing w:line="240" w:lineRule="auto"/>
              <w:jc w:val="right"/>
              <w:rPr>
                <w:sz w:val="18"/>
                <w:szCs w:val="18"/>
              </w:rPr>
            </w:pPr>
            <w:r w:rsidRPr="00EF7738">
              <w:rPr>
                <w:rFonts w:hint="eastAsia"/>
                <w:sz w:val="18"/>
                <w:szCs w:val="18"/>
              </w:rPr>
              <w:t>98.4</w:t>
            </w:r>
            <w:r w:rsidR="00C52CB8" w:rsidRPr="00EF7738">
              <w:rPr>
                <w:rFonts w:hint="eastAsia"/>
                <w:sz w:val="18"/>
                <w:szCs w:val="18"/>
              </w:rPr>
              <w:t xml:space="preserve">　</w:t>
            </w:r>
          </w:p>
        </w:tc>
      </w:tr>
      <w:tr w:rsidR="00497021" w:rsidRPr="00EF7738" w14:paraId="59CD6024" w14:textId="77777777" w:rsidTr="007235D2">
        <w:trPr>
          <w:trHeight w:val="283"/>
        </w:trPr>
        <w:tc>
          <w:tcPr>
            <w:tcW w:w="851" w:type="dxa"/>
            <w:tcBorders>
              <w:right w:val="single" w:sz="6" w:space="0" w:color="auto"/>
            </w:tcBorders>
            <w:vAlign w:val="center"/>
          </w:tcPr>
          <w:p w14:paraId="3C0DA675" w14:textId="77777777" w:rsidR="00497021" w:rsidRPr="00EF7738" w:rsidRDefault="00497021" w:rsidP="003B7114">
            <w:pPr>
              <w:spacing w:line="240" w:lineRule="auto"/>
              <w:jc w:val="center"/>
              <w:rPr>
                <w:sz w:val="18"/>
                <w:szCs w:val="18"/>
              </w:rPr>
            </w:pPr>
          </w:p>
        </w:tc>
        <w:tc>
          <w:tcPr>
            <w:tcW w:w="681" w:type="dxa"/>
            <w:tcBorders>
              <w:left w:val="single" w:sz="6" w:space="0" w:color="auto"/>
              <w:bottom w:val="single" w:sz="6" w:space="0" w:color="auto"/>
              <w:right w:val="single" w:sz="6" w:space="0" w:color="auto"/>
            </w:tcBorders>
            <w:vAlign w:val="center"/>
          </w:tcPr>
          <w:p w14:paraId="72B79F2E" w14:textId="77777777" w:rsidR="00497021" w:rsidRPr="00EF7738" w:rsidRDefault="00497021" w:rsidP="003B7114">
            <w:pPr>
              <w:spacing w:line="240" w:lineRule="auto"/>
              <w:jc w:val="center"/>
              <w:rPr>
                <w:sz w:val="18"/>
                <w:szCs w:val="18"/>
              </w:rPr>
            </w:pPr>
            <w:r w:rsidRPr="00EF7738">
              <w:rPr>
                <w:rFonts w:hint="eastAsia"/>
                <w:sz w:val="18"/>
                <w:szCs w:val="18"/>
              </w:rPr>
              <w:t>雌</w:t>
            </w:r>
          </w:p>
        </w:tc>
        <w:tc>
          <w:tcPr>
            <w:tcW w:w="1408" w:type="dxa"/>
            <w:tcBorders>
              <w:left w:val="single" w:sz="6" w:space="0" w:color="auto"/>
              <w:right w:val="single" w:sz="6" w:space="0" w:color="auto"/>
            </w:tcBorders>
            <w:vAlign w:val="center"/>
          </w:tcPr>
          <w:p w14:paraId="0962AF43" w14:textId="77777777" w:rsidR="00497021" w:rsidRPr="00EF7738" w:rsidRDefault="00CD37F5" w:rsidP="00CD37F5">
            <w:pPr>
              <w:spacing w:line="240" w:lineRule="auto"/>
              <w:jc w:val="center"/>
              <w:rPr>
                <w:sz w:val="18"/>
                <w:szCs w:val="18"/>
              </w:rPr>
            </w:pPr>
            <w:r w:rsidRPr="00EF7738">
              <w:rPr>
                <w:rFonts w:hint="eastAsia"/>
                <w:sz w:val="18"/>
                <w:szCs w:val="18"/>
              </w:rPr>
              <w:t>xx</w:t>
            </w:r>
          </w:p>
        </w:tc>
        <w:tc>
          <w:tcPr>
            <w:tcW w:w="1155" w:type="dxa"/>
            <w:tcBorders>
              <w:left w:val="single" w:sz="6" w:space="0" w:color="auto"/>
              <w:bottom w:val="single" w:sz="6" w:space="0" w:color="auto"/>
              <w:right w:val="single" w:sz="6" w:space="0" w:color="auto"/>
            </w:tcBorders>
            <w:vAlign w:val="center"/>
          </w:tcPr>
          <w:p w14:paraId="29EA4115" w14:textId="77777777" w:rsidR="00497021" w:rsidRPr="00EF7738" w:rsidRDefault="00497021" w:rsidP="003B7114">
            <w:pPr>
              <w:spacing w:line="240" w:lineRule="auto"/>
              <w:jc w:val="center"/>
              <w:rPr>
                <w:sz w:val="18"/>
                <w:szCs w:val="18"/>
              </w:rPr>
            </w:pPr>
            <w:r w:rsidRPr="00EF7738">
              <w:rPr>
                <w:rFonts w:hint="eastAsia"/>
                <w:sz w:val="18"/>
                <w:szCs w:val="18"/>
              </w:rPr>
              <w:t>反復経口</w:t>
            </w:r>
          </w:p>
        </w:tc>
        <w:tc>
          <w:tcPr>
            <w:tcW w:w="1257" w:type="dxa"/>
            <w:tcBorders>
              <w:left w:val="single" w:sz="6" w:space="0" w:color="auto"/>
              <w:bottom w:val="single" w:sz="6" w:space="0" w:color="auto"/>
              <w:right w:val="nil"/>
            </w:tcBorders>
            <w:vAlign w:val="center"/>
          </w:tcPr>
          <w:p w14:paraId="1ACF8EC2" w14:textId="77777777" w:rsidR="00497021" w:rsidRPr="00EF7738" w:rsidRDefault="00497021" w:rsidP="003B7114">
            <w:pPr>
              <w:spacing w:line="240" w:lineRule="auto"/>
              <w:jc w:val="center"/>
              <w:rPr>
                <w:sz w:val="18"/>
                <w:szCs w:val="18"/>
              </w:rPr>
            </w:pPr>
            <w:r w:rsidRPr="00EF7738">
              <w:rPr>
                <w:rFonts w:hint="eastAsia"/>
                <w:sz w:val="18"/>
                <w:szCs w:val="18"/>
              </w:rPr>
              <w:t>77.0</w:t>
            </w:r>
          </w:p>
        </w:tc>
        <w:tc>
          <w:tcPr>
            <w:tcW w:w="1674" w:type="dxa"/>
            <w:tcBorders>
              <w:left w:val="nil"/>
              <w:right w:val="single" w:sz="6" w:space="0" w:color="auto"/>
            </w:tcBorders>
            <w:vAlign w:val="center"/>
          </w:tcPr>
          <w:p w14:paraId="27A470EF" w14:textId="77777777" w:rsidR="00497021" w:rsidRPr="00EF7738" w:rsidRDefault="00497021" w:rsidP="003B7114">
            <w:pPr>
              <w:spacing w:line="240" w:lineRule="auto"/>
              <w:jc w:val="center"/>
              <w:rPr>
                <w:sz w:val="18"/>
                <w:szCs w:val="18"/>
              </w:rPr>
            </w:pPr>
            <w:r w:rsidRPr="00EF7738">
              <w:rPr>
                <w:rFonts w:hint="eastAsia"/>
                <w:sz w:val="18"/>
                <w:szCs w:val="18"/>
              </w:rPr>
              <w:t>90.3</w:t>
            </w:r>
          </w:p>
        </w:tc>
        <w:tc>
          <w:tcPr>
            <w:tcW w:w="1027" w:type="dxa"/>
            <w:tcBorders>
              <w:left w:val="single" w:sz="6" w:space="0" w:color="auto"/>
              <w:bottom w:val="single" w:sz="6" w:space="0" w:color="auto"/>
              <w:right w:val="single" w:sz="6" w:space="0" w:color="auto"/>
            </w:tcBorders>
            <w:vAlign w:val="center"/>
          </w:tcPr>
          <w:p w14:paraId="6A8D4D19" w14:textId="77777777" w:rsidR="00497021" w:rsidRPr="00EF7738" w:rsidRDefault="00A82F7E" w:rsidP="00C52CB8">
            <w:pPr>
              <w:wordWrap w:val="0"/>
              <w:spacing w:line="240" w:lineRule="auto"/>
              <w:jc w:val="right"/>
              <w:rPr>
                <w:sz w:val="18"/>
                <w:szCs w:val="18"/>
              </w:rPr>
            </w:pPr>
            <w:r w:rsidRPr="00EF7738">
              <w:rPr>
                <w:rFonts w:hint="eastAsia"/>
                <w:sz w:val="18"/>
                <w:szCs w:val="18"/>
              </w:rPr>
              <w:t>8.4</w:t>
            </w:r>
            <w:r w:rsidR="00C52CB8" w:rsidRPr="00EF7738">
              <w:rPr>
                <w:rFonts w:hint="eastAsia"/>
                <w:sz w:val="18"/>
                <w:szCs w:val="18"/>
              </w:rPr>
              <w:t xml:space="preserve">　</w:t>
            </w:r>
          </w:p>
        </w:tc>
        <w:tc>
          <w:tcPr>
            <w:tcW w:w="1125" w:type="dxa"/>
            <w:tcBorders>
              <w:left w:val="single" w:sz="6" w:space="0" w:color="auto"/>
            </w:tcBorders>
            <w:vAlign w:val="center"/>
          </w:tcPr>
          <w:p w14:paraId="49D3B4D6" w14:textId="77777777" w:rsidR="00497021" w:rsidRPr="00EF7738" w:rsidRDefault="00497021" w:rsidP="00C52CB8">
            <w:pPr>
              <w:wordWrap w:val="0"/>
              <w:spacing w:line="240" w:lineRule="auto"/>
              <w:jc w:val="right"/>
              <w:rPr>
                <w:sz w:val="18"/>
                <w:szCs w:val="18"/>
              </w:rPr>
            </w:pPr>
            <w:r w:rsidRPr="00EF7738">
              <w:rPr>
                <w:rFonts w:hint="eastAsia"/>
                <w:sz w:val="18"/>
                <w:szCs w:val="18"/>
              </w:rPr>
              <w:t>98.7</w:t>
            </w:r>
            <w:r w:rsidR="00C52CB8" w:rsidRPr="00EF7738">
              <w:rPr>
                <w:rFonts w:hint="eastAsia"/>
                <w:sz w:val="18"/>
                <w:szCs w:val="18"/>
              </w:rPr>
              <w:t xml:space="preserve">　</w:t>
            </w:r>
          </w:p>
        </w:tc>
      </w:tr>
    </w:tbl>
    <w:p w14:paraId="36EE1C38" w14:textId="77777777" w:rsidR="00497021" w:rsidRPr="00EF7738" w:rsidRDefault="00497021"/>
    <w:p w14:paraId="67BD73B2" w14:textId="77777777" w:rsidR="00497021" w:rsidRPr="00EF7738" w:rsidRDefault="002C0402" w:rsidP="00EA0A03">
      <w:pPr>
        <w:ind w:leftChars="300" w:left="630" w:firstLineChars="100" w:firstLine="210"/>
      </w:pPr>
      <w:r w:rsidRPr="00EF7738">
        <w:rPr>
          <w:rFonts w:hint="eastAsia"/>
        </w:rPr>
        <w:t>尿中</w:t>
      </w:r>
      <w:r w:rsidR="00497021" w:rsidRPr="00EF7738">
        <w:rPr>
          <w:rFonts w:hint="eastAsia"/>
        </w:rPr>
        <w:t>排泄</w:t>
      </w:r>
      <w:r w:rsidRPr="00EF7738">
        <w:rPr>
          <w:rFonts w:hint="eastAsia"/>
        </w:rPr>
        <w:t>の投与量に対する割合</w:t>
      </w:r>
      <w:r w:rsidR="00497021" w:rsidRPr="00EF7738">
        <w:rPr>
          <w:rFonts w:hint="eastAsia"/>
        </w:rPr>
        <w:t>を投与経路、投与</w:t>
      </w:r>
      <w:r w:rsidRPr="00EF7738">
        <w:rPr>
          <w:rFonts w:hint="eastAsia"/>
        </w:rPr>
        <w:t>量及び</w:t>
      </w:r>
      <w:r w:rsidR="00497021" w:rsidRPr="00EF7738">
        <w:rPr>
          <w:rFonts w:hint="eastAsia"/>
        </w:rPr>
        <w:t>性別</w:t>
      </w:r>
      <w:r w:rsidRPr="00EF7738">
        <w:rPr>
          <w:rFonts w:hint="eastAsia"/>
        </w:rPr>
        <w:t>について</w:t>
      </w:r>
      <w:r w:rsidR="00497021" w:rsidRPr="00EF7738">
        <w:rPr>
          <w:rFonts w:hint="eastAsia"/>
        </w:rPr>
        <w:t>比較した。</w:t>
      </w:r>
      <w:r w:rsidRPr="00EF7738">
        <w:rPr>
          <w:rFonts w:hint="eastAsia"/>
        </w:rPr>
        <w:t>また</w:t>
      </w:r>
      <w:r w:rsidR="00497021" w:rsidRPr="00EF7738">
        <w:rPr>
          <w:rFonts w:hint="eastAsia"/>
        </w:rPr>
        <w:t>、糞中排泄</w:t>
      </w:r>
      <w:r w:rsidRPr="00EF7738">
        <w:rPr>
          <w:rFonts w:hint="eastAsia"/>
        </w:rPr>
        <w:t>の投与量に対する割合</w:t>
      </w:r>
      <w:r w:rsidR="00497021" w:rsidRPr="00EF7738">
        <w:rPr>
          <w:rFonts w:hint="eastAsia"/>
        </w:rPr>
        <w:t>についても</w:t>
      </w:r>
      <w:r w:rsidRPr="00EF7738">
        <w:rPr>
          <w:rFonts w:hint="eastAsia"/>
        </w:rPr>
        <w:t>同様に比較した。若干の</w:t>
      </w:r>
      <w:r w:rsidR="00497021" w:rsidRPr="00EF7738">
        <w:rPr>
          <w:rFonts w:hint="eastAsia"/>
        </w:rPr>
        <w:t>統計的有意差</w:t>
      </w:r>
      <w:r w:rsidRPr="00EF7738">
        <w:rPr>
          <w:rFonts w:hint="eastAsia"/>
        </w:rPr>
        <w:t>が認められた</w:t>
      </w:r>
      <w:r w:rsidR="00497021" w:rsidRPr="00EF7738">
        <w:rPr>
          <w:rFonts w:hint="eastAsia"/>
        </w:rPr>
        <w:t>が、</w:t>
      </w:r>
      <w:r w:rsidR="003614C1" w:rsidRPr="00EF7738">
        <w:rPr>
          <w:rFonts w:hint="eastAsia"/>
        </w:rPr>
        <w:t>これらに</w:t>
      </w:r>
      <w:r w:rsidR="0063369A" w:rsidRPr="00EF7738">
        <w:rPr>
          <w:rFonts w:hint="eastAsia"/>
        </w:rPr>
        <w:t>生物</w:t>
      </w:r>
      <w:r w:rsidR="00497021" w:rsidRPr="00EF7738">
        <w:rPr>
          <w:rFonts w:hint="eastAsia"/>
        </w:rPr>
        <w:t>学的</w:t>
      </w:r>
      <w:r w:rsidR="0063369A" w:rsidRPr="00EF7738">
        <w:rPr>
          <w:rFonts w:hint="eastAsia"/>
        </w:rPr>
        <w:t>に</w:t>
      </w:r>
      <w:r w:rsidRPr="00EF7738">
        <w:rPr>
          <w:rFonts w:hint="eastAsia"/>
        </w:rPr>
        <w:t>意義</w:t>
      </w:r>
      <w:r w:rsidR="0063369A" w:rsidRPr="00EF7738">
        <w:rPr>
          <w:rFonts w:hint="eastAsia"/>
        </w:rPr>
        <w:t>があるか</w:t>
      </w:r>
      <w:r w:rsidR="003614C1" w:rsidRPr="00EF7738">
        <w:rPr>
          <w:rFonts w:hint="eastAsia"/>
        </w:rPr>
        <w:t>は</w:t>
      </w:r>
      <w:r w:rsidR="0063369A" w:rsidRPr="00EF7738">
        <w:rPr>
          <w:rFonts w:hint="eastAsia"/>
        </w:rPr>
        <w:t>視覚的検査からは明らか</w:t>
      </w:r>
      <w:r w:rsidR="003614C1" w:rsidRPr="00EF7738">
        <w:rPr>
          <w:rFonts w:hint="eastAsia"/>
        </w:rPr>
        <w:t>となってい</w:t>
      </w:r>
      <w:r w:rsidR="0063369A" w:rsidRPr="00EF7738">
        <w:rPr>
          <w:rFonts w:hint="eastAsia"/>
        </w:rPr>
        <w:t>ない</w:t>
      </w:r>
      <w:r w:rsidR="00497021" w:rsidRPr="00EF7738">
        <w:rPr>
          <w:rFonts w:hint="eastAsia"/>
        </w:rPr>
        <w:t>。</w:t>
      </w:r>
    </w:p>
    <w:p w14:paraId="6A0C6E52" w14:textId="77777777" w:rsidR="00497021" w:rsidRPr="00EF7738" w:rsidRDefault="00497021"/>
    <w:p w14:paraId="79F126E3" w14:textId="77777777" w:rsidR="00497021" w:rsidRPr="00EF7738" w:rsidRDefault="00497021" w:rsidP="003614C1">
      <w:pPr>
        <w:ind w:firstLineChars="200" w:firstLine="422"/>
        <w:rPr>
          <w:b/>
        </w:rPr>
      </w:pPr>
      <w:r w:rsidRPr="00EF7738">
        <w:rPr>
          <w:rFonts w:hint="eastAsia"/>
          <w:b/>
        </w:rPr>
        <w:t>代謝</w:t>
      </w:r>
    </w:p>
    <w:p w14:paraId="336DD045" w14:textId="77777777" w:rsidR="00940E38" w:rsidRPr="00EF7738" w:rsidRDefault="003614C1" w:rsidP="00940E38">
      <w:pPr>
        <w:tabs>
          <w:tab w:val="left" w:pos="1680"/>
        </w:tabs>
        <w:ind w:leftChars="300" w:left="630" w:firstLineChars="100" w:firstLine="210"/>
      </w:pPr>
      <w:r w:rsidRPr="00EF7738">
        <w:rPr>
          <w:rFonts w:hint="eastAsia"/>
        </w:rPr>
        <w:t>尿＋</w:t>
      </w:r>
      <w:r w:rsidR="00497021" w:rsidRPr="00EF7738">
        <w:rPr>
          <w:rFonts w:hint="eastAsia"/>
        </w:rPr>
        <w:t>ケージ洗浄水</w:t>
      </w:r>
      <w:r w:rsidRPr="00EF7738">
        <w:rPr>
          <w:rFonts w:hint="eastAsia"/>
        </w:rPr>
        <w:t>及び</w:t>
      </w:r>
      <w:r w:rsidR="00497021" w:rsidRPr="00EF7738">
        <w:rPr>
          <w:rFonts w:hint="eastAsia"/>
        </w:rPr>
        <w:t>糞</w:t>
      </w:r>
      <w:r w:rsidR="002743DA" w:rsidRPr="00EF7738">
        <w:rPr>
          <w:rFonts w:hint="eastAsia"/>
        </w:rPr>
        <w:t>の</w:t>
      </w:r>
      <w:r w:rsidRPr="00EF7738">
        <w:rPr>
          <w:rFonts w:hint="eastAsia"/>
        </w:rPr>
        <w:t>試料から</w:t>
      </w:r>
      <w:proofErr w:type="spellStart"/>
      <w:r w:rsidR="00497021" w:rsidRPr="00EF7738">
        <w:rPr>
          <w:rFonts w:hint="eastAsia"/>
        </w:rPr>
        <w:t>chemx</w:t>
      </w:r>
      <w:proofErr w:type="spellEnd"/>
      <w:r w:rsidR="002743DA" w:rsidRPr="00EF7738">
        <w:rPr>
          <w:rFonts w:hint="eastAsia"/>
        </w:rPr>
        <w:t>及び</w:t>
      </w:r>
      <w:r w:rsidR="00497021" w:rsidRPr="00EF7738">
        <w:rPr>
          <w:rFonts w:hint="eastAsia"/>
        </w:rPr>
        <w:t>代謝物を抽出し</w:t>
      </w:r>
      <w:r w:rsidR="002743DA" w:rsidRPr="00EF7738">
        <w:rPr>
          <w:rFonts w:hint="eastAsia"/>
        </w:rPr>
        <w:t>て、</w:t>
      </w:r>
      <w:r w:rsidR="00497021" w:rsidRPr="00EF7738">
        <w:rPr>
          <w:rFonts w:hint="eastAsia"/>
        </w:rPr>
        <w:t>HPLC</w:t>
      </w:r>
      <w:r w:rsidR="002743DA" w:rsidRPr="00EF7738">
        <w:rPr>
          <w:rFonts w:hint="eastAsia"/>
        </w:rPr>
        <w:t>による</w:t>
      </w:r>
      <w:r w:rsidR="00497021" w:rsidRPr="00EF7738">
        <w:rPr>
          <w:rFonts w:hint="eastAsia"/>
        </w:rPr>
        <w:t>同定</w:t>
      </w:r>
      <w:r w:rsidR="002743DA" w:rsidRPr="00EF7738">
        <w:rPr>
          <w:rFonts w:hint="eastAsia"/>
        </w:rPr>
        <w:t>及び</w:t>
      </w:r>
      <w:r w:rsidR="00497021" w:rsidRPr="00EF7738">
        <w:rPr>
          <w:rFonts w:hint="eastAsia"/>
        </w:rPr>
        <w:t>LC</w:t>
      </w:r>
      <w:r w:rsidR="006865BB" w:rsidRPr="00EF7738">
        <w:rPr>
          <w:rFonts w:hint="eastAsia"/>
        </w:rPr>
        <w:t>-</w:t>
      </w:r>
      <w:r w:rsidR="00497021" w:rsidRPr="00EF7738">
        <w:rPr>
          <w:rFonts w:hint="eastAsia"/>
        </w:rPr>
        <w:t>MS</w:t>
      </w:r>
      <w:r w:rsidR="00497021" w:rsidRPr="00EF7738">
        <w:rPr>
          <w:rFonts w:hint="eastAsia"/>
        </w:rPr>
        <w:t>によ</w:t>
      </w:r>
      <w:r w:rsidR="002743DA" w:rsidRPr="00EF7738">
        <w:rPr>
          <w:rFonts w:hint="eastAsia"/>
        </w:rPr>
        <w:t>る</w:t>
      </w:r>
      <w:r w:rsidR="00497021" w:rsidRPr="00EF7738">
        <w:rPr>
          <w:rFonts w:hint="eastAsia"/>
        </w:rPr>
        <w:t>確認</w:t>
      </w:r>
      <w:r w:rsidR="002743DA" w:rsidRPr="00EF7738">
        <w:rPr>
          <w:rFonts w:hint="eastAsia"/>
        </w:rPr>
        <w:t>を行った。</w:t>
      </w:r>
      <w:r w:rsidR="00497021" w:rsidRPr="00EF7738">
        <w:rPr>
          <w:rFonts w:hint="eastAsia"/>
        </w:rPr>
        <w:t>抽出</w:t>
      </w:r>
      <w:r w:rsidR="002743DA" w:rsidRPr="00EF7738">
        <w:rPr>
          <w:rFonts w:hint="eastAsia"/>
        </w:rPr>
        <w:t>残渣</w:t>
      </w:r>
      <w:r w:rsidR="00497021" w:rsidRPr="00EF7738">
        <w:rPr>
          <w:rFonts w:hint="eastAsia"/>
        </w:rPr>
        <w:t>は定量した。抽出試料は、</w:t>
      </w:r>
      <w:r w:rsidR="00497021" w:rsidRPr="00EF7738">
        <w:rPr>
          <w:rFonts w:hint="eastAsia"/>
        </w:rPr>
        <w:t>HPLC</w:t>
      </w:r>
      <w:r w:rsidR="00940E38" w:rsidRPr="00EF7738">
        <w:rPr>
          <w:rFonts w:hint="eastAsia"/>
        </w:rPr>
        <w:t>による定性・</w:t>
      </w:r>
      <w:r w:rsidR="00497021" w:rsidRPr="00EF7738">
        <w:rPr>
          <w:rFonts w:hint="eastAsia"/>
        </w:rPr>
        <w:t>定量分析（</w:t>
      </w:r>
      <w:r w:rsidR="002743DA" w:rsidRPr="00EF7738">
        <w:rPr>
          <w:rFonts w:hint="eastAsia"/>
        </w:rPr>
        <w:t>対照</w:t>
      </w:r>
      <w:r w:rsidR="00497021" w:rsidRPr="00EF7738">
        <w:rPr>
          <w:rFonts w:hint="eastAsia"/>
        </w:rPr>
        <w:t>化合物を使用）、質量分析</w:t>
      </w:r>
      <w:r w:rsidR="00940E38" w:rsidRPr="00EF7738">
        <w:rPr>
          <w:rFonts w:hint="eastAsia"/>
        </w:rPr>
        <w:t>及び</w:t>
      </w:r>
      <w:r w:rsidR="00497021" w:rsidRPr="00EF7738">
        <w:rPr>
          <w:rFonts w:hint="eastAsia"/>
        </w:rPr>
        <w:t>酸加水分解に用いた。全</w:t>
      </w:r>
      <w:r w:rsidR="00940E38" w:rsidRPr="00EF7738">
        <w:rPr>
          <w:rFonts w:hint="eastAsia"/>
        </w:rPr>
        <w:t>群において</w:t>
      </w:r>
      <w:r w:rsidR="00497021" w:rsidRPr="00EF7738">
        <w:rPr>
          <w:rFonts w:hint="eastAsia"/>
        </w:rPr>
        <w:t>95</w:t>
      </w:r>
      <w:r w:rsidR="00DB585D" w:rsidRPr="00EF7738">
        <w:rPr>
          <w:rFonts w:hint="eastAsia"/>
        </w:rPr>
        <w:t xml:space="preserve"> </w:t>
      </w:r>
      <w:r w:rsidR="00497021" w:rsidRPr="00EF7738">
        <w:rPr>
          <w:rFonts w:hint="eastAsia"/>
        </w:rPr>
        <w:t>%</w:t>
      </w:r>
      <w:r w:rsidR="00940E38" w:rsidRPr="00EF7738">
        <w:rPr>
          <w:rFonts w:hint="eastAsia"/>
        </w:rPr>
        <w:t>以上の放射性物質</w:t>
      </w:r>
      <w:r w:rsidR="00497021" w:rsidRPr="00EF7738">
        <w:rPr>
          <w:rFonts w:hint="eastAsia"/>
        </w:rPr>
        <w:t>が抽出された。</w:t>
      </w:r>
    </w:p>
    <w:p w14:paraId="16DBC002" w14:textId="77777777" w:rsidR="00497021" w:rsidRPr="00EF7738" w:rsidRDefault="00940E38" w:rsidP="00940E38">
      <w:pPr>
        <w:tabs>
          <w:tab w:val="left" w:pos="1680"/>
        </w:tabs>
        <w:ind w:leftChars="300" w:left="630" w:firstLineChars="100" w:firstLine="210"/>
      </w:pPr>
      <w:r w:rsidRPr="00EF7738">
        <w:rPr>
          <w:rFonts w:hint="eastAsia"/>
        </w:rPr>
        <w:t>代謝プロファイルは、</w:t>
      </w:r>
      <w:r w:rsidR="00497021" w:rsidRPr="00EF7738">
        <w:rPr>
          <w:rFonts w:hint="eastAsia"/>
        </w:rPr>
        <w:t>投与経路、投与</w:t>
      </w:r>
      <w:r w:rsidRPr="00EF7738">
        <w:rPr>
          <w:rFonts w:hint="eastAsia"/>
        </w:rPr>
        <w:t>量又は性別に関係なく、ほとんど差異がなかった。</w:t>
      </w:r>
      <w:r w:rsidR="00E25F77" w:rsidRPr="00EF7738">
        <w:rPr>
          <w:rFonts w:hint="eastAsia"/>
        </w:rPr>
        <w:t>性別間において、</w:t>
      </w:r>
      <w:r w:rsidRPr="00EF7738">
        <w:rPr>
          <w:rFonts w:hint="eastAsia"/>
        </w:rPr>
        <w:t>マイナー代謝物の</w:t>
      </w:r>
      <w:r w:rsidR="00497021" w:rsidRPr="00EF7738">
        <w:rPr>
          <w:rFonts w:hint="eastAsia"/>
        </w:rPr>
        <w:t>若干</w:t>
      </w:r>
      <w:r w:rsidRPr="00EF7738">
        <w:rPr>
          <w:rFonts w:hint="eastAsia"/>
        </w:rPr>
        <w:t>の</w:t>
      </w:r>
      <w:r w:rsidR="00497021" w:rsidRPr="00EF7738">
        <w:rPr>
          <w:rFonts w:hint="eastAsia"/>
        </w:rPr>
        <w:t>量的差異が</w:t>
      </w:r>
      <w:r w:rsidRPr="00EF7738">
        <w:rPr>
          <w:rFonts w:hint="eastAsia"/>
        </w:rPr>
        <w:t>認められた</w:t>
      </w:r>
      <w:r w:rsidR="00497021" w:rsidRPr="00EF7738">
        <w:rPr>
          <w:rFonts w:hint="eastAsia"/>
        </w:rPr>
        <w:t>。反復投与が代謝</w:t>
      </w:r>
      <w:r w:rsidR="00E25F77" w:rsidRPr="00EF7738">
        <w:rPr>
          <w:rFonts w:hint="eastAsia"/>
        </w:rPr>
        <w:t>プロファイル</w:t>
      </w:r>
      <w:r w:rsidR="00497021" w:rsidRPr="00EF7738">
        <w:rPr>
          <w:rFonts w:hint="eastAsia"/>
        </w:rPr>
        <w:t>に与える影響はなかった。排泄物中</w:t>
      </w:r>
      <w:r w:rsidR="00E25F77" w:rsidRPr="00EF7738">
        <w:rPr>
          <w:rFonts w:hint="eastAsia"/>
        </w:rPr>
        <w:t>に存在する</w:t>
      </w:r>
      <w:r w:rsidR="00907E3F" w:rsidRPr="00EF7738">
        <w:rPr>
          <w:rFonts w:hint="eastAsia"/>
        </w:rPr>
        <w:t>実質的な</w:t>
      </w:r>
      <w:r w:rsidR="00497021" w:rsidRPr="00EF7738">
        <w:rPr>
          <w:rFonts w:hint="eastAsia"/>
        </w:rPr>
        <w:t>放射性</w:t>
      </w:r>
      <w:r w:rsidR="00E25F77" w:rsidRPr="00EF7738">
        <w:rPr>
          <w:rFonts w:hint="eastAsia"/>
        </w:rPr>
        <w:t>物質</w:t>
      </w:r>
      <w:r w:rsidR="00497021" w:rsidRPr="00EF7738">
        <w:rPr>
          <w:rFonts w:hint="eastAsia"/>
        </w:rPr>
        <w:t>は</w:t>
      </w:r>
      <w:r w:rsidR="00E25F77" w:rsidRPr="00EF7738">
        <w:rPr>
          <w:rFonts w:hint="eastAsia"/>
        </w:rPr>
        <w:t>、未</w:t>
      </w:r>
      <w:r w:rsidR="00497021" w:rsidRPr="00EF7738">
        <w:rPr>
          <w:rFonts w:hint="eastAsia"/>
        </w:rPr>
        <w:t>代謝</w:t>
      </w:r>
      <w:proofErr w:type="spellStart"/>
      <w:r w:rsidR="00497021" w:rsidRPr="00EF7738">
        <w:rPr>
          <w:rFonts w:hint="eastAsia"/>
        </w:rPr>
        <w:t>chemx</w:t>
      </w:r>
      <w:proofErr w:type="spellEnd"/>
      <w:r w:rsidR="00497021" w:rsidRPr="00EF7738">
        <w:rPr>
          <w:rFonts w:hint="eastAsia"/>
        </w:rPr>
        <w:t>であった。</w:t>
      </w:r>
      <w:r w:rsidR="00E25F77" w:rsidRPr="00EF7738">
        <w:rPr>
          <w:rFonts w:hint="eastAsia"/>
        </w:rPr>
        <w:t>加えて</w:t>
      </w:r>
      <w:r w:rsidR="00497021" w:rsidRPr="00EF7738">
        <w:rPr>
          <w:rFonts w:hint="eastAsia"/>
        </w:rPr>
        <w:t>、</w:t>
      </w:r>
      <w:r w:rsidR="00497021" w:rsidRPr="00EF7738">
        <w:rPr>
          <w:rFonts w:hint="eastAsia"/>
        </w:rPr>
        <w:t>4</w:t>
      </w:r>
      <w:r w:rsidR="00E25F77" w:rsidRPr="00EF7738">
        <w:rPr>
          <w:rFonts w:hint="eastAsia"/>
        </w:rPr>
        <w:t>種の</w:t>
      </w:r>
      <w:r w:rsidR="00497021" w:rsidRPr="00EF7738">
        <w:rPr>
          <w:rFonts w:hint="eastAsia"/>
        </w:rPr>
        <w:t>代謝物</w:t>
      </w:r>
      <w:r w:rsidR="00B84E40" w:rsidRPr="00EF7738">
        <w:rPr>
          <w:rFonts w:hint="eastAsia"/>
        </w:rPr>
        <w:t>、</w:t>
      </w:r>
      <w:proofErr w:type="spellStart"/>
      <w:r w:rsidR="00B84E40" w:rsidRPr="00EF7738">
        <w:rPr>
          <w:rFonts w:hint="eastAsia"/>
        </w:rPr>
        <w:t>desmethyl</w:t>
      </w:r>
      <w:r w:rsidR="00EC38C0" w:rsidRPr="00EF7738">
        <w:rPr>
          <w:rFonts w:hint="eastAsia"/>
        </w:rPr>
        <w:t>-</w:t>
      </w:r>
      <w:r w:rsidR="00B84E40" w:rsidRPr="00EF7738">
        <w:rPr>
          <w:rFonts w:hint="eastAsia"/>
        </w:rPr>
        <w:t>chemx</w:t>
      </w:r>
      <w:proofErr w:type="spellEnd"/>
      <w:r w:rsidR="00B84E40" w:rsidRPr="00EF7738">
        <w:rPr>
          <w:rFonts w:hint="eastAsia"/>
        </w:rPr>
        <w:t>、</w:t>
      </w:r>
      <w:r w:rsidR="00B84E40" w:rsidRPr="00EF7738">
        <w:rPr>
          <w:rFonts w:hint="eastAsia"/>
        </w:rPr>
        <w:t>5-hydroxy</w:t>
      </w:r>
      <w:r w:rsidR="00EC38C0" w:rsidRPr="00EF7738">
        <w:rPr>
          <w:rFonts w:hint="eastAsia"/>
        </w:rPr>
        <w:t>-</w:t>
      </w:r>
      <w:r w:rsidR="00B84E40" w:rsidRPr="00EF7738">
        <w:rPr>
          <w:rFonts w:hint="eastAsia"/>
        </w:rPr>
        <w:t>chemx</w:t>
      </w:r>
      <w:r w:rsidR="00B84E40" w:rsidRPr="00EF7738">
        <w:rPr>
          <w:rFonts w:hint="eastAsia"/>
        </w:rPr>
        <w:t>、</w:t>
      </w:r>
      <w:r w:rsidR="00B84E40" w:rsidRPr="00EF7738">
        <w:rPr>
          <w:rFonts w:hint="eastAsia"/>
        </w:rPr>
        <w:t>chem3ide</w:t>
      </w:r>
      <w:r w:rsidR="00B84E40" w:rsidRPr="00EF7738">
        <w:rPr>
          <w:rFonts w:hint="eastAsia"/>
        </w:rPr>
        <w:t>及び</w:t>
      </w:r>
      <w:r w:rsidR="00B84E40" w:rsidRPr="00EF7738">
        <w:rPr>
          <w:rFonts w:hint="eastAsia"/>
        </w:rPr>
        <w:t>chem4-sulphate</w:t>
      </w:r>
      <w:r w:rsidR="00B84E40" w:rsidRPr="00EF7738">
        <w:rPr>
          <w:rFonts w:hint="eastAsia"/>
        </w:rPr>
        <w:t>（痕跡）</w:t>
      </w:r>
      <w:r w:rsidR="00497021" w:rsidRPr="00EF7738">
        <w:rPr>
          <w:rFonts w:hint="eastAsia"/>
        </w:rPr>
        <w:t>を同定したが、</w:t>
      </w:r>
      <w:r w:rsidR="00E25F77" w:rsidRPr="00EF7738">
        <w:rPr>
          <w:rFonts w:hint="eastAsia"/>
        </w:rPr>
        <w:t>投与量</w:t>
      </w:r>
      <w:r w:rsidR="00497021" w:rsidRPr="00EF7738">
        <w:rPr>
          <w:rFonts w:hint="eastAsia"/>
        </w:rPr>
        <w:t>の</w:t>
      </w:r>
      <w:r w:rsidR="00497021" w:rsidRPr="00EF7738">
        <w:rPr>
          <w:rFonts w:hint="eastAsia"/>
        </w:rPr>
        <w:t>5</w:t>
      </w:r>
      <w:r w:rsidR="00DB585D" w:rsidRPr="00EF7738">
        <w:rPr>
          <w:rFonts w:hint="eastAsia"/>
        </w:rPr>
        <w:t xml:space="preserve"> </w:t>
      </w:r>
      <w:r w:rsidR="00497021" w:rsidRPr="00EF7738">
        <w:rPr>
          <w:rFonts w:hint="eastAsia"/>
        </w:rPr>
        <w:t>%</w:t>
      </w:r>
      <w:r w:rsidR="00497021" w:rsidRPr="00EF7738">
        <w:rPr>
          <w:rFonts w:hint="eastAsia"/>
        </w:rPr>
        <w:t>を超えるものは認められなかった。</w:t>
      </w:r>
    </w:p>
    <w:p w14:paraId="0761D782" w14:textId="77777777" w:rsidR="005B47D8" w:rsidRPr="00EF7738" w:rsidRDefault="005B47D8" w:rsidP="005B47D8">
      <w:pPr>
        <w:tabs>
          <w:tab w:val="left" w:pos="1680"/>
        </w:tabs>
        <w:ind w:leftChars="300" w:left="630" w:firstLineChars="100" w:firstLine="210"/>
      </w:pPr>
      <w:proofErr w:type="spellStart"/>
      <w:r w:rsidRPr="00EF7738">
        <w:rPr>
          <w:rFonts w:hint="eastAsia"/>
        </w:rPr>
        <w:t>chemx</w:t>
      </w:r>
      <w:proofErr w:type="spellEnd"/>
      <w:r w:rsidRPr="00EF7738">
        <w:rPr>
          <w:rFonts w:hint="eastAsia"/>
        </w:rPr>
        <w:t>は、低用量群では、投与量の</w:t>
      </w:r>
      <w:r w:rsidRPr="00EF7738">
        <w:rPr>
          <w:rFonts w:hint="eastAsia"/>
        </w:rPr>
        <w:t>77</w:t>
      </w:r>
      <w:r w:rsidR="00496AB1" w:rsidRPr="00EF7738">
        <w:rPr>
          <w:rFonts w:hint="eastAsia"/>
        </w:rPr>
        <w:t xml:space="preserve"> %</w:t>
      </w:r>
      <w:r w:rsidRPr="00EF7738">
        <w:rPr>
          <w:rFonts w:hint="eastAsia"/>
        </w:rPr>
        <w:t>-89</w:t>
      </w:r>
      <w:r w:rsidR="00DB585D" w:rsidRPr="00EF7738">
        <w:rPr>
          <w:rFonts w:hint="eastAsia"/>
        </w:rPr>
        <w:t xml:space="preserve"> </w:t>
      </w:r>
      <w:r w:rsidRPr="00EF7738">
        <w:rPr>
          <w:rFonts w:hint="eastAsia"/>
        </w:rPr>
        <w:t>%</w:t>
      </w:r>
      <w:r w:rsidRPr="00EF7738">
        <w:rPr>
          <w:rFonts w:hint="eastAsia"/>
        </w:rPr>
        <w:t>が尿中に排泄され、高用量群では、雄</w:t>
      </w:r>
      <w:r w:rsidRPr="00EF7738">
        <w:rPr>
          <w:rFonts w:hint="eastAsia"/>
        </w:rPr>
        <w:t>35</w:t>
      </w:r>
      <w:r w:rsidR="00A82F7E" w:rsidRPr="00EF7738">
        <w:rPr>
          <w:rFonts w:hint="eastAsia"/>
        </w:rPr>
        <w:t xml:space="preserve"> </w:t>
      </w:r>
      <w:r w:rsidRPr="00EF7738">
        <w:rPr>
          <w:rFonts w:hint="eastAsia"/>
        </w:rPr>
        <w:t>%</w:t>
      </w:r>
      <w:r w:rsidRPr="00EF7738">
        <w:rPr>
          <w:rFonts w:hint="eastAsia"/>
        </w:rPr>
        <w:t>、雌</w:t>
      </w:r>
      <w:r w:rsidRPr="00EF7738">
        <w:rPr>
          <w:rFonts w:hint="eastAsia"/>
        </w:rPr>
        <w:t>40</w:t>
      </w:r>
      <w:r w:rsidR="00DB585D" w:rsidRPr="00EF7738">
        <w:rPr>
          <w:rFonts w:hint="eastAsia"/>
        </w:rPr>
        <w:t xml:space="preserve"> </w:t>
      </w:r>
      <w:r w:rsidRPr="00EF7738">
        <w:rPr>
          <w:rFonts w:hint="eastAsia"/>
        </w:rPr>
        <w:t>%</w:t>
      </w:r>
      <w:r w:rsidRPr="00EF7738">
        <w:rPr>
          <w:rFonts w:hint="eastAsia"/>
        </w:rPr>
        <w:t>であった。糞中への排泄は、低用量群ではマイナーな経路であり、</w:t>
      </w:r>
      <w:r w:rsidRPr="00EF7738">
        <w:rPr>
          <w:rFonts w:hint="eastAsia"/>
        </w:rPr>
        <w:t>1.5</w:t>
      </w:r>
      <w:r w:rsidR="00496AB1" w:rsidRPr="00EF7738">
        <w:rPr>
          <w:rFonts w:hint="eastAsia"/>
        </w:rPr>
        <w:t xml:space="preserve"> %</w:t>
      </w:r>
      <w:r w:rsidRPr="00EF7738">
        <w:rPr>
          <w:rFonts w:hint="eastAsia"/>
        </w:rPr>
        <w:t>-3.2</w:t>
      </w:r>
      <w:r w:rsidR="00A82F7E" w:rsidRPr="00EF7738">
        <w:rPr>
          <w:rFonts w:hint="eastAsia"/>
        </w:rPr>
        <w:t xml:space="preserve"> </w:t>
      </w:r>
      <w:r w:rsidRPr="00EF7738">
        <w:rPr>
          <w:rFonts w:hint="eastAsia"/>
        </w:rPr>
        <w:t>%</w:t>
      </w:r>
      <w:r w:rsidRPr="00EF7738">
        <w:rPr>
          <w:rFonts w:hint="eastAsia"/>
        </w:rPr>
        <w:t>であった。高用量群では、雄</w:t>
      </w:r>
      <w:r w:rsidRPr="00EF7738">
        <w:rPr>
          <w:rFonts w:hint="eastAsia"/>
        </w:rPr>
        <w:t>53</w:t>
      </w:r>
      <w:r w:rsidR="00DB585D" w:rsidRPr="00EF7738">
        <w:rPr>
          <w:rFonts w:hint="eastAsia"/>
        </w:rPr>
        <w:t xml:space="preserve"> </w:t>
      </w:r>
      <w:r w:rsidRPr="00EF7738">
        <w:rPr>
          <w:rFonts w:hint="eastAsia"/>
        </w:rPr>
        <w:t>%</w:t>
      </w:r>
      <w:r w:rsidRPr="00EF7738">
        <w:rPr>
          <w:rFonts w:hint="eastAsia"/>
        </w:rPr>
        <w:t>及び雌</w:t>
      </w:r>
      <w:r w:rsidRPr="00EF7738">
        <w:rPr>
          <w:rFonts w:hint="eastAsia"/>
        </w:rPr>
        <w:t>51</w:t>
      </w:r>
      <w:r w:rsidR="00DB585D" w:rsidRPr="00EF7738">
        <w:rPr>
          <w:rFonts w:hint="eastAsia"/>
        </w:rPr>
        <w:t xml:space="preserve"> </w:t>
      </w:r>
      <w:r w:rsidRPr="00EF7738">
        <w:rPr>
          <w:rFonts w:hint="eastAsia"/>
        </w:rPr>
        <w:t>%</w:t>
      </w:r>
      <w:r w:rsidRPr="00EF7738">
        <w:rPr>
          <w:rFonts w:hint="eastAsia"/>
        </w:rPr>
        <w:t>が糞中に排泄された。</w:t>
      </w:r>
    </w:p>
    <w:p w14:paraId="4F955457" w14:textId="77777777" w:rsidR="005B47D8" w:rsidRPr="00EF7738" w:rsidRDefault="005B47D8" w:rsidP="005B47D8">
      <w:pPr>
        <w:tabs>
          <w:tab w:val="left" w:pos="1680"/>
        </w:tabs>
        <w:ind w:leftChars="300" w:left="630" w:firstLineChars="100" w:firstLine="210"/>
      </w:pPr>
      <w:proofErr w:type="spellStart"/>
      <w:r w:rsidRPr="00EF7738">
        <w:t>C</w:t>
      </w:r>
      <w:r w:rsidRPr="00EF7738">
        <w:rPr>
          <w:rFonts w:hint="eastAsia"/>
        </w:rPr>
        <w:t>hemx</w:t>
      </w:r>
      <w:proofErr w:type="spellEnd"/>
      <w:r w:rsidRPr="00EF7738">
        <w:rPr>
          <w:rFonts w:hint="eastAsia"/>
        </w:rPr>
        <w:t>の推定代謝経路は、（</w:t>
      </w:r>
      <w:r w:rsidRPr="00EF7738">
        <w:rPr>
          <w:rFonts w:hint="eastAsia"/>
        </w:rPr>
        <w:t>1</w:t>
      </w:r>
      <w:r w:rsidRPr="00EF7738">
        <w:rPr>
          <w:rFonts w:hint="eastAsia"/>
        </w:rPr>
        <w:t>）</w:t>
      </w:r>
      <w:r w:rsidRPr="00EF7738">
        <w:rPr>
          <w:rFonts w:hint="eastAsia"/>
        </w:rPr>
        <w:t>chem2</w:t>
      </w:r>
      <w:r w:rsidRPr="00EF7738">
        <w:rPr>
          <w:rFonts w:hint="eastAsia"/>
        </w:rPr>
        <w:t>環の</w:t>
      </w:r>
      <w:r w:rsidRPr="00EF7738">
        <w:rPr>
          <w:rFonts w:hint="eastAsia"/>
        </w:rPr>
        <w:t>5-</w:t>
      </w:r>
      <w:r w:rsidRPr="00EF7738">
        <w:rPr>
          <w:rFonts w:hint="eastAsia"/>
        </w:rPr>
        <w:t>位炭素のヒドロキシル化、（</w:t>
      </w:r>
      <w:r w:rsidRPr="00EF7738">
        <w:rPr>
          <w:rFonts w:hint="eastAsia"/>
        </w:rPr>
        <w:t>2</w:t>
      </w:r>
      <w:r w:rsidRPr="00EF7738">
        <w:rPr>
          <w:rFonts w:hint="eastAsia"/>
        </w:rPr>
        <w:t>）</w:t>
      </w:r>
      <w:r w:rsidRPr="00EF7738">
        <w:rPr>
          <w:rFonts w:hint="eastAsia"/>
        </w:rPr>
        <w:t>chem2</w:t>
      </w:r>
      <w:r w:rsidRPr="00EF7738">
        <w:rPr>
          <w:rFonts w:hint="eastAsia"/>
        </w:rPr>
        <w:t>環の</w:t>
      </w:r>
      <w:r w:rsidRPr="00EF7738">
        <w:rPr>
          <w:rFonts w:hint="eastAsia"/>
        </w:rPr>
        <w:t>4-</w:t>
      </w:r>
      <w:r w:rsidRPr="00EF7738">
        <w:rPr>
          <w:rFonts w:hint="eastAsia"/>
        </w:rPr>
        <w:t>位又は</w:t>
      </w:r>
      <w:r w:rsidRPr="00EF7738">
        <w:rPr>
          <w:rFonts w:hint="eastAsia"/>
        </w:rPr>
        <w:t>6-</w:t>
      </w:r>
      <w:r w:rsidRPr="00EF7738">
        <w:rPr>
          <w:rFonts w:hint="eastAsia"/>
        </w:rPr>
        <w:t>位のいずれかのメトキシ基の脱メチル化であり、結果として、</w:t>
      </w:r>
      <w:proofErr w:type="spellStart"/>
      <w:r w:rsidRPr="00EF7738">
        <w:rPr>
          <w:rFonts w:hint="eastAsia"/>
        </w:rPr>
        <w:t>desmethyl-chemx</w:t>
      </w:r>
      <w:proofErr w:type="spellEnd"/>
      <w:r w:rsidRPr="00EF7738">
        <w:rPr>
          <w:rFonts w:hint="eastAsia"/>
        </w:rPr>
        <w:t>及び</w:t>
      </w:r>
      <w:r w:rsidRPr="00EF7738">
        <w:rPr>
          <w:rFonts w:hint="eastAsia"/>
        </w:rPr>
        <w:t>5-hydroxy-chemx</w:t>
      </w:r>
      <w:r w:rsidRPr="00EF7738">
        <w:rPr>
          <w:rFonts w:hint="eastAsia"/>
        </w:rPr>
        <w:t>（最も多量な代謝物）が形成され、その後、</w:t>
      </w:r>
      <w:r w:rsidRPr="00EF7738">
        <w:rPr>
          <w:rFonts w:hint="eastAsia"/>
        </w:rPr>
        <w:t>chem2</w:t>
      </w:r>
      <w:r w:rsidRPr="00EF7738">
        <w:rPr>
          <w:rFonts w:hint="eastAsia"/>
        </w:rPr>
        <w:t>環の</w:t>
      </w:r>
      <w:r w:rsidRPr="00EF7738">
        <w:rPr>
          <w:rFonts w:hint="eastAsia"/>
        </w:rPr>
        <w:t>4-</w:t>
      </w:r>
      <w:r w:rsidRPr="00EF7738">
        <w:rPr>
          <w:rFonts w:hint="eastAsia"/>
        </w:rPr>
        <w:t>位又は</w:t>
      </w:r>
      <w:r w:rsidRPr="00EF7738">
        <w:rPr>
          <w:rFonts w:hint="eastAsia"/>
        </w:rPr>
        <w:t>6-</w:t>
      </w:r>
      <w:r w:rsidRPr="00EF7738">
        <w:rPr>
          <w:rFonts w:hint="eastAsia"/>
        </w:rPr>
        <w:t>位</w:t>
      </w:r>
      <w:r w:rsidRPr="00EF7738">
        <w:rPr>
          <w:rFonts w:hint="eastAsia"/>
        </w:rPr>
        <w:lastRenderedPageBreak/>
        <w:t>のいずれかのメトキシ基の脱メチル化が起こる。</w:t>
      </w:r>
      <w:r w:rsidRPr="00EF7738">
        <w:rPr>
          <w:rFonts w:hint="eastAsia"/>
        </w:rPr>
        <w:t>chem2</w:t>
      </w:r>
      <w:r w:rsidRPr="00EF7738">
        <w:rPr>
          <w:rFonts w:hint="eastAsia"/>
        </w:rPr>
        <w:t>及び</w:t>
      </w:r>
      <w:r w:rsidRPr="00EF7738">
        <w:rPr>
          <w:rFonts w:hint="eastAsia"/>
        </w:rPr>
        <w:t>chem3</w:t>
      </w:r>
      <w:r w:rsidRPr="00EF7738">
        <w:rPr>
          <w:rFonts w:hint="eastAsia"/>
        </w:rPr>
        <w:t>に分離する</w:t>
      </w:r>
      <w:r w:rsidRPr="00EF7738">
        <w:rPr>
          <w:rFonts w:hint="eastAsia"/>
        </w:rPr>
        <w:t>xxx</w:t>
      </w:r>
      <w:r w:rsidRPr="00EF7738">
        <w:rPr>
          <w:rFonts w:hint="eastAsia"/>
        </w:rPr>
        <w:t>結合の開裂は、マイナーな経路であった。</w:t>
      </w:r>
    </w:p>
    <w:p w14:paraId="2ED17DB3" w14:textId="77777777" w:rsidR="005B47D8" w:rsidRPr="00EF7738" w:rsidRDefault="005B47D8" w:rsidP="005B47D8"/>
    <w:p w14:paraId="35D00BAD" w14:textId="77777777" w:rsidR="00497021" w:rsidRPr="00EF7738" w:rsidRDefault="00497021">
      <w:pPr>
        <w:rPr>
          <w:b/>
        </w:rPr>
      </w:pPr>
      <w:r w:rsidRPr="00EF7738">
        <w:rPr>
          <w:rFonts w:hint="eastAsia"/>
          <w:b/>
        </w:rPr>
        <w:t>表</w:t>
      </w:r>
      <w:r w:rsidRPr="00EF7738">
        <w:rPr>
          <w:rFonts w:hint="eastAsia"/>
          <w:b/>
        </w:rPr>
        <w:t>5.1-</w:t>
      </w:r>
      <w:r w:rsidR="001E0848" w:rsidRPr="00EF7738">
        <w:rPr>
          <w:rFonts w:hint="eastAsia"/>
          <w:b/>
        </w:rPr>
        <w:t>5</w:t>
      </w:r>
      <w:r w:rsidRPr="00EF7738">
        <w:rPr>
          <w:rFonts w:hint="eastAsia"/>
          <w:b/>
        </w:rPr>
        <w:t xml:space="preserve">  </w:t>
      </w:r>
      <w:r w:rsidR="00907E3F" w:rsidRPr="00EF7738">
        <w:rPr>
          <w:rFonts w:hint="eastAsia"/>
          <w:b/>
        </w:rPr>
        <w:t>ラット排泄物中で同定された主な代謝物の割合（対投与量</w:t>
      </w:r>
      <w:r w:rsidR="00907E3F" w:rsidRPr="00EF7738">
        <w:rPr>
          <w:rFonts w:hint="eastAsia"/>
          <w:b/>
        </w:rPr>
        <w:t>%</w:t>
      </w:r>
      <w:r w:rsidR="00907E3F" w:rsidRPr="00EF7738">
        <w:rPr>
          <w:rFonts w:hint="eastAsia"/>
          <w:b/>
        </w:rPr>
        <w:t>）</w:t>
      </w:r>
    </w:p>
    <w:tbl>
      <w:tblPr>
        <w:tblW w:w="0" w:type="auto"/>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629"/>
        <w:gridCol w:w="831"/>
        <w:gridCol w:w="933"/>
        <w:gridCol w:w="1667"/>
        <w:gridCol w:w="1253"/>
        <w:gridCol w:w="1560"/>
        <w:gridCol w:w="1105"/>
        <w:gridCol w:w="1076"/>
      </w:tblGrid>
      <w:tr w:rsidR="00497021" w:rsidRPr="00EF7738" w14:paraId="39FA316B" w14:textId="77777777">
        <w:trPr>
          <w:trHeight w:val="284"/>
        </w:trPr>
        <w:tc>
          <w:tcPr>
            <w:tcW w:w="633" w:type="dxa"/>
            <w:tcBorders>
              <w:top w:val="single" w:sz="6" w:space="0" w:color="auto"/>
              <w:bottom w:val="single" w:sz="6" w:space="0" w:color="auto"/>
              <w:right w:val="single" w:sz="6" w:space="0" w:color="auto"/>
            </w:tcBorders>
            <w:vAlign w:val="center"/>
          </w:tcPr>
          <w:p w14:paraId="095CC8EA" w14:textId="77777777" w:rsidR="00497021" w:rsidRPr="00EF7738" w:rsidRDefault="00B84E40" w:rsidP="00AA143F">
            <w:pPr>
              <w:spacing w:line="240" w:lineRule="auto"/>
              <w:jc w:val="center"/>
              <w:rPr>
                <w:sz w:val="18"/>
                <w:szCs w:val="18"/>
              </w:rPr>
            </w:pPr>
            <w:r w:rsidRPr="00EF7738">
              <w:rPr>
                <w:rFonts w:hint="eastAsia"/>
                <w:sz w:val="18"/>
                <w:szCs w:val="18"/>
              </w:rPr>
              <w:t>群</w:t>
            </w:r>
          </w:p>
        </w:tc>
        <w:tc>
          <w:tcPr>
            <w:tcW w:w="840" w:type="dxa"/>
            <w:tcBorders>
              <w:top w:val="single" w:sz="6" w:space="0" w:color="auto"/>
              <w:left w:val="single" w:sz="6" w:space="0" w:color="auto"/>
              <w:bottom w:val="single" w:sz="6" w:space="0" w:color="auto"/>
              <w:right w:val="single" w:sz="6" w:space="0" w:color="auto"/>
            </w:tcBorders>
            <w:vAlign w:val="center"/>
          </w:tcPr>
          <w:p w14:paraId="47945D0C" w14:textId="77777777" w:rsidR="00497021" w:rsidRPr="00EF7738" w:rsidRDefault="00497021" w:rsidP="00AA143F">
            <w:pPr>
              <w:spacing w:line="240" w:lineRule="auto"/>
              <w:jc w:val="center"/>
              <w:rPr>
                <w:sz w:val="18"/>
                <w:szCs w:val="18"/>
              </w:rPr>
            </w:pPr>
            <w:r w:rsidRPr="00EF7738">
              <w:rPr>
                <w:rFonts w:hint="eastAsia"/>
                <w:sz w:val="18"/>
                <w:szCs w:val="18"/>
              </w:rPr>
              <w:t>性別</w:t>
            </w:r>
          </w:p>
        </w:tc>
        <w:tc>
          <w:tcPr>
            <w:tcW w:w="945" w:type="dxa"/>
            <w:tcBorders>
              <w:top w:val="single" w:sz="6" w:space="0" w:color="auto"/>
              <w:left w:val="single" w:sz="6" w:space="0" w:color="auto"/>
              <w:bottom w:val="single" w:sz="6" w:space="0" w:color="auto"/>
              <w:right w:val="single" w:sz="6" w:space="0" w:color="auto"/>
            </w:tcBorders>
            <w:vAlign w:val="center"/>
          </w:tcPr>
          <w:p w14:paraId="21C27D5D" w14:textId="77777777" w:rsidR="00497021" w:rsidRPr="00EF7738" w:rsidRDefault="00497021" w:rsidP="00AA143F">
            <w:pPr>
              <w:spacing w:line="240" w:lineRule="auto"/>
              <w:jc w:val="center"/>
              <w:rPr>
                <w:sz w:val="18"/>
                <w:szCs w:val="18"/>
              </w:rPr>
            </w:pPr>
            <w:r w:rsidRPr="00EF7738">
              <w:rPr>
                <w:rFonts w:hint="eastAsia"/>
                <w:sz w:val="18"/>
                <w:szCs w:val="18"/>
              </w:rPr>
              <w:t>排泄物</w:t>
            </w:r>
          </w:p>
        </w:tc>
        <w:tc>
          <w:tcPr>
            <w:tcW w:w="1680" w:type="dxa"/>
            <w:tcBorders>
              <w:top w:val="single" w:sz="6" w:space="0" w:color="auto"/>
              <w:left w:val="single" w:sz="6" w:space="0" w:color="auto"/>
              <w:bottom w:val="single" w:sz="6" w:space="0" w:color="auto"/>
              <w:right w:val="single" w:sz="6" w:space="0" w:color="auto"/>
            </w:tcBorders>
            <w:vAlign w:val="center"/>
          </w:tcPr>
          <w:p w14:paraId="3D5010C2" w14:textId="77777777" w:rsidR="00497021" w:rsidRPr="00EF7738" w:rsidRDefault="006B043C" w:rsidP="00AA143F">
            <w:pPr>
              <w:spacing w:line="240" w:lineRule="auto"/>
              <w:jc w:val="center"/>
              <w:rPr>
                <w:sz w:val="18"/>
                <w:szCs w:val="18"/>
              </w:rPr>
            </w:pPr>
            <w:proofErr w:type="spellStart"/>
            <w:r w:rsidRPr="00EF7738">
              <w:rPr>
                <w:sz w:val="18"/>
                <w:szCs w:val="18"/>
              </w:rPr>
              <w:t>D</w:t>
            </w:r>
            <w:r w:rsidR="00497021" w:rsidRPr="00EF7738">
              <w:rPr>
                <w:rFonts w:hint="eastAsia"/>
                <w:sz w:val="18"/>
                <w:szCs w:val="18"/>
              </w:rPr>
              <w:t>esmethy</w:t>
            </w:r>
            <w:r w:rsidR="00B214B6" w:rsidRPr="00EF7738">
              <w:rPr>
                <w:rFonts w:hint="eastAsia"/>
                <w:sz w:val="18"/>
                <w:szCs w:val="18"/>
              </w:rPr>
              <w:t>l</w:t>
            </w:r>
            <w:r w:rsidR="00EC38C0" w:rsidRPr="00EF7738">
              <w:rPr>
                <w:rFonts w:hint="eastAsia"/>
                <w:sz w:val="18"/>
                <w:szCs w:val="18"/>
              </w:rPr>
              <w:t>-</w:t>
            </w:r>
            <w:r w:rsidR="00497021" w:rsidRPr="00EF7738">
              <w:rPr>
                <w:rFonts w:hint="eastAsia"/>
                <w:sz w:val="18"/>
                <w:szCs w:val="18"/>
              </w:rPr>
              <w:t>chemx</w:t>
            </w:r>
            <w:proofErr w:type="spellEnd"/>
          </w:p>
        </w:tc>
        <w:tc>
          <w:tcPr>
            <w:tcW w:w="1260" w:type="dxa"/>
            <w:tcBorders>
              <w:top w:val="single" w:sz="6" w:space="0" w:color="auto"/>
              <w:left w:val="single" w:sz="6" w:space="0" w:color="auto"/>
              <w:bottom w:val="single" w:sz="6" w:space="0" w:color="auto"/>
              <w:right w:val="single" w:sz="6" w:space="0" w:color="auto"/>
            </w:tcBorders>
            <w:vAlign w:val="center"/>
          </w:tcPr>
          <w:p w14:paraId="439FB041" w14:textId="77777777" w:rsidR="00497021" w:rsidRPr="00EF7738" w:rsidRDefault="00497021" w:rsidP="00AA143F">
            <w:pPr>
              <w:spacing w:line="240" w:lineRule="auto"/>
              <w:jc w:val="center"/>
              <w:rPr>
                <w:sz w:val="18"/>
                <w:szCs w:val="18"/>
              </w:rPr>
            </w:pPr>
            <w:r w:rsidRPr="00EF7738">
              <w:rPr>
                <w:rFonts w:hint="eastAsia"/>
                <w:sz w:val="18"/>
                <w:szCs w:val="18"/>
              </w:rPr>
              <w:t>chem3ide</w:t>
            </w:r>
          </w:p>
        </w:tc>
        <w:tc>
          <w:tcPr>
            <w:tcW w:w="1575" w:type="dxa"/>
            <w:tcBorders>
              <w:top w:val="single" w:sz="6" w:space="0" w:color="auto"/>
              <w:left w:val="single" w:sz="6" w:space="0" w:color="auto"/>
              <w:bottom w:val="single" w:sz="6" w:space="0" w:color="auto"/>
              <w:right w:val="single" w:sz="6" w:space="0" w:color="auto"/>
            </w:tcBorders>
            <w:vAlign w:val="center"/>
          </w:tcPr>
          <w:p w14:paraId="603975EB" w14:textId="77777777" w:rsidR="00497021" w:rsidRPr="00EF7738" w:rsidRDefault="00497021" w:rsidP="00AA143F">
            <w:pPr>
              <w:spacing w:line="240" w:lineRule="auto"/>
              <w:jc w:val="center"/>
              <w:rPr>
                <w:sz w:val="18"/>
                <w:szCs w:val="18"/>
              </w:rPr>
            </w:pPr>
            <w:r w:rsidRPr="00EF7738">
              <w:rPr>
                <w:rFonts w:hint="eastAsia"/>
                <w:sz w:val="18"/>
                <w:szCs w:val="18"/>
              </w:rPr>
              <w:t>5-</w:t>
            </w:r>
            <w:r w:rsidRPr="00EF7738">
              <w:rPr>
                <w:sz w:val="18"/>
                <w:szCs w:val="18"/>
              </w:rPr>
              <w:t>h</w:t>
            </w:r>
            <w:r w:rsidRPr="00EF7738">
              <w:rPr>
                <w:rFonts w:hint="eastAsia"/>
                <w:sz w:val="18"/>
                <w:szCs w:val="18"/>
              </w:rPr>
              <w:t>y</w:t>
            </w:r>
            <w:r w:rsidRPr="00EF7738">
              <w:rPr>
                <w:sz w:val="18"/>
                <w:szCs w:val="18"/>
              </w:rPr>
              <w:t>drox</w:t>
            </w:r>
            <w:r w:rsidRPr="00EF7738">
              <w:rPr>
                <w:rFonts w:hint="eastAsia"/>
                <w:sz w:val="18"/>
                <w:szCs w:val="18"/>
              </w:rPr>
              <w:t>y</w:t>
            </w:r>
            <w:r w:rsidR="00EC38C0" w:rsidRPr="00EF7738">
              <w:rPr>
                <w:rFonts w:hint="eastAsia"/>
                <w:sz w:val="18"/>
                <w:szCs w:val="18"/>
              </w:rPr>
              <w:t>-</w:t>
            </w:r>
            <w:r w:rsidRPr="00EF7738">
              <w:rPr>
                <w:sz w:val="18"/>
                <w:szCs w:val="18"/>
              </w:rPr>
              <w:t>chemx</w:t>
            </w:r>
          </w:p>
        </w:tc>
        <w:tc>
          <w:tcPr>
            <w:tcW w:w="1114" w:type="dxa"/>
            <w:tcBorders>
              <w:top w:val="single" w:sz="6" w:space="0" w:color="auto"/>
              <w:left w:val="single" w:sz="6" w:space="0" w:color="auto"/>
              <w:bottom w:val="single" w:sz="6" w:space="0" w:color="auto"/>
              <w:right w:val="single" w:sz="6" w:space="0" w:color="auto"/>
            </w:tcBorders>
            <w:vAlign w:val="center"/>
          </w:tcPr>
          <w:p w14:paraId="176D9D14" w14:textId="77777777" w:rsidR="00497021" w:rsidRPr="00EF7738" w:rsidRDefault="00497021" w:rsidP="00AA143F">
            <w:pPr>
              <w:spacing w:line="240" w:lineRule="auto"/>
              <w:jc w:val="center"/>
              <w:rPr>
                <w:sz w:val="18"/>
                <w:szCs w:val="18"/>
              </w:rPr>
            </w:pPr>
            <w:proofErr w:type="spellStart"/>
            <w:r w:rsidRPr="00EF7738">
              <w:rPr>
                <w:rFonts w:hint="eastAsia"/>
                <w:sz w:val="18"/>
                <w:szCs w:val="18"/>
              </w:rPr>
              <w:t>chemx</w:t>
            </w:r>
            <w:proofErr w:type="spellEnd"/>
          </w:p>
        </w:tc>
        <w:tc>
          <w:tcPr>
            <w:tcW w:w="1091" w:type="dxa"/>
            <w:tcBorders>
              <w:top w:val="single" w:sz="6" w:space="0" w:color="auto"/>
              <w:left w:val="single" w:sz="6" w:space="0" w:color="auto"/>
              <w:bottom w:val="single" w:sz="6" w:space="0" w:color="auto"/>
            </w:tcBorders>
            <w:vAlign w:val="center"/>
          </w:tcPr>
          <w:p w14:paraId="632FC089" w14:textId="77777777" w:rsidR="00497021" w:rsidRPr="00EF7738" w:rsidRDefault="00907E3F" w:rsidP="00AA143F">
            <w:pPr>
              <w:spacing w:line="240" w:lineRule="auto"/>
              <w:jc w:val="center"/>
              <w:rPr>
                <w:sz w:val="18"/>
                <w:szCs w:val="18"/>
              </w:rPr>
            </w:pPr>
            <w:r w:rsidRPr="00EF7738">
              <w:rPr>
                <w:rFonts w:hint="eastAsia"/>
                <w:sz w:val="18"/>
                <w:szCs w:val="18"/>
              </w:rPr>
              <w:t>合計</w:t>
            </w:r>
          </w:p>
        </w:tc>
      </w:tr>
      <w:tr w:rsidR="00497021" w:rsidRPr="00EF7738" w14:paraId="7212E64E" w14:textId="77777777" w:rsidTr="00A82F7E">
        <w:trPr>
          <w:trHeight w:val="283"/>
        </w:trPr>
        <w:tc>
          <w:tcPr>
            <w:tcW w:w="633" w:type="dxa"/>
            <w:tcBorders>
              <w:right w:val="single" w:sz="6" w:space="0" w:color="auto"/>
            </w:tcBorders>
            <w:vAlign w:val="center"/>
          </w:tcPr>
          <w:p w14:paraId="4E46B40E" w14:textId="77777777" w:rsidR="00497021" w:rsidRPr="00EF7738" w:rsidRDefault="00497021" w:rsidP="00AA143F">
            <w:pPr>
              <w:spacing w:line="240" w:lineRule="auto"/>
              <w:jc w:val="center"/>
              <w:rPr>
                <w:sz w:val="18"/>
                <w:szCs w:val="18"/>
              </w:rPr>
            </w:pPr>
            <w:r w:rsidRPr="00EF7738">
              <w:rPr>
                <w:rFonts w:hint="eastAsia"/>
                <w:sz w:val="18"/>
                <w:szCs w:val="18"/>
              </w:rPr>
              <w:t>1</w:t>
            </w:r>
          </w:p>
        </w:tc>
        <w:tc>
          <w:tcPr>
            <w:tcW w:w="840" w:type="dxa"/>
            <w:tcBorders>
              <w:left w:val="single" w:sz="6" w:space="0" w:color="auto"/>
              <w:right w:val="single" w:sz="6" w:space="0" w:color="auto"/>
            </w:tcBorders>
            <w:vAlign w:val="center"/>
          </w:tcPr>
          <w:p w14:paraId="0976634B" w14:textId="77777777" w:rsidR="00497021" w:rsidRPr="00EF7738" w:rsidRDefault="00907E3F" w:rsidP="00AA143F">
            <w:pPr>
              <w:spacing w:line="240" w:lineRule="auto"/>
              <w:jc w:val="center"/>
              <w:rPr>
                <w:sz w:val="18"/>
                <w:szCs w:val="18"/>
              </w:rPr>
            </w:pPr>
            <w:r w:rsidRPr="00EF7738">
              <w:rPr>
                <w:rFonts w:hint="eastAsia"/>
                <w:sz w:val="18"/>
                <w:szCs w:val="18"/>
              </w:rPr>
              <w:t>雄</w:t>
            </w:r>
          </w:p>
        </w:tc>
        <w:tc>
          <w:tcPr>
            <w:tcW w:w="945" w:type="dxa"/>
            <w:tcBorders>
              <w:left w:val="single" w:sz="6" w:space="0" w:color="auto"/>
              <w:right w:val="single" w:sz="6" w:space="0" w:color="auto"/>
            </w:tcBorders>
            <w:vAlign w:val="center"/>
          </w:tcPr>
          <w:p w14:paraId="1DCBDE6F" w14:textId="77777777" w:rsidR="00497021" w:rsidRPr="00EF7738" w:rsidRDefault="00497021" w:rsidP="00AA143F">
            <w:pPr>
              <w:spacing w:line="240" w:lineRule="auto"/>
              <w:jc w:val="center"/>
              <w:rPr>
                <w:sz w:val="18"/>
                <w:szCs w:val="18"/>
              </w:rPr>
            </w:pPr>
            <w:r w:rsidRPr="00EF7738">
              <w:rPr>
                <w:rFonts w:hint="eastAsia"/>
                <w:sz w:val="18"/>
                <w:szCs w:val="18"/>
              </w:rPr>
              <w:t>尿</w:t>
            </w:r>
          </w:p>
        </w:tc>
        <w:tc>
          <w:tcPr>
            <w:tcW w:w="1680" w:type="dxa"/>
            <w:tcBorders>
              <w:left w:val="single" w:sz="6" w:space="0" w:color="auto"/>
              <w:right w:val="single" w:sz="6" w:space="0" w:color="auto"/>
            </w:tcBorders>
            <w:vAlign w:val="center"/>
          </w:tcPr>
          <w:p w14:paraId="312105EB" w14:textId="77777777" w:rsidR="00497021" w:rsidRPr="00EF7738" w:rsidRDefault="00497021" w:rsidP="00AA143F">
            <w:pPr>
              <w:spacing w:line="240" w:lineRule="auto"/>
              <w:jc w:val="center"/>
              <w:rPr>
                <w:sz w:val="18"/>
                <w:szCs w:val="18"/>
              </w:rPr>
            </w:pPr>
            <w:r w:rsidRPr="00EF7738">
              <w:rPr>
                <w:rFonts w:hint="eastAsia"/>
                <w:sz w:val="18"/>
                <w:szCs w:val="18"/>
              </w:rPr>
              <w:t>1.41</w:t>
            </w:r>
          </w:p>
        </w:tc>
        <w:tc>
          <w:tcPr>
            <w:tcW w:w="1260" w:type="dxa"/>
            <w:tcBorders>
              <w:left w:val="single" w:sz="6" w:space="0" w:color="auto"/>
              <w:right w:val="single" w:sz="6" w:space="0" w:color="auto"/>
            </w:tcBorders>
            <w:vAlign w:val="center"/>
          </w:tcPr>
          <w:p w14:paraId="5AECC7AF" w14:textId="77777777" w:rsidR="00497021" w:rsidRPr="00EF7738" w:rsidRDefault="00497021" w:rsidP="00AA143F">
            <w:pPr>
              <w:spacing w:line="240" w:lineRule="auto"/>
              <w:jc w:val="center"/>
              <w:rPr>
                <w:sz w:val="18"/>
                <w:szCs w:val="18"/>
              </w:rPr>
            </w:pPr>
            <w:r w:rsidRPr="00EF7738">
              <w:rPr>
                <w:rFonts w:hint="eastAsia"/>
                <w:sz w:val="18"/>
                <w:szCs w:val="18"/>
              </w:rPr>
              <w:t>0.58</w:t>
            </w:r>
          </w:p>
        </w:tc>
        <w:tc>
          <w:tcPr>
            <w:tcW w:w="1575" w:type="dxa"/>
            <w:tcBorders>
              <w:left w:val="single" w:sz="6" w:space="0" w:color="auto"/>
              <w:right w:val="single" w:sz="6" w:space="0" w:color="auto"/>
            </w:tcBorders>
            <w:vAlign w:val="center"/>
          </w:tcPr>
          <w:p w14:paraId="48B57112" w14:textId="77777777" w:rsidR="00497021" w:rsidRPr="00EF7738" w:rsidRDefault="00497021" w:rsidP="00AA143F">
            <w:pPr>
              <w:spacing w:line="240" w:lineRule="auto"/>
              <w:jc w:val="center"/>
              <w:rPr>
                <w:sz w:val="18"/>
                <w:szCs w:val="18"/>
              </w:rPr>
            </w:pPr>
            <w:r w:rsidRPr="00EF7738">
              <w:rPr>
                <w:rFonts w:hint="eastAsia"/>
                <w:sz w:val="18"/>
                <w:szCs w:val="18"/>
              </w:rPr>
              <w:t>0.66</w:t>
            </w:r>
          </w:p>
        </w:tc>
        <w:tc>
          <w:tcPr>
            <w:tcW w:w="1114" w:type="dxa"/>
            <w:tcBorders>
              <w:left w:val="single" w:sz="6" w:space="0" w:color="auto"/>
              <w:right w:val="single" w:sz="6" w:space="0" w:color="auto"/>
            </w:tcBorders>
            <w:vAlign w:val="center"/>
          </w:tcPr>
          <w:p w14:paraId="73BF99FA" w14:textId="77777777" w:rsidR="00497021" w:rsidRPr="00EF7738" w:rsidRDefault="00497021" w:rsidP="00A82F7E">
            <w:pPr>
              <w:wordWrap w:val="0"/>
              <w:spacing w:line="240" w:lineRule="auto"/>
              <w:jc w:val="right"/>
              <w:rPr>
                <w:sz w:val="18"/>
                <w:szCs w:val="18"/>
              </w:rPr>
            </w:pPr>
            <w:r w:rsidRPr="00EF7738">
              <w:rPr>
                <w:rFonts w:hint="eastAsia"/>
                <w:sz w:val="18"/>
                <w:szCs w:val="18"/>
              </w:rPr>
              <w:t>78.56</w:t>
            </w:r>
            <w:r w:rsidR="00A82F7E" w:rsidRPr="00EF7738">
              <w:rPr>
                <w:rFonts w:hint="eastAsia"/>
                <w:sz w:val="18"/>
                <w:szCs w:val="18"/>
              </w:rPr>
              <w:t xml:space="preserve">　</w:t>
            </w:r>
          </w:p>
        </w:tc>
        <w:tc>
          <w:tcPr>
            <w:tcW w:w="1091" w:type="dxa"/>
            <w:tcBorders>
              <w:left w:val="single" w:sz="6" w:space="0" w:color="auto"/>
            </w:tcBorders>
            <w:vAlign w:val="center"/>
          </w:tcPr>
          <w:p w14:paraId="1882EEE1" w14:textId="77777777" w:rsidR="00497021" w:rsidRPr="00EF7738" w:rsidRDefault="00497021" w:rsidP="00A82F7E">
            <w:pPr>
              <w:wordWrap w:val="0"/>
              <w:spacing w:line="240" w:lineRule="auto"/>
              <w:jc w:val="right"/>
              <w:rPr>
                <w:sz w:val="18"/>
                <w:szCs w:val="18"/>
              </w:rPr>
            </w:pPr>
            <w:r w:rsidRPr="00EF7738">
              <w:rPr>
                <w:rFonts w:hint="eastAsia"/>
                <w:sz w:val="18"/>
                <w:szCs w:val="18"/>
              </w:rPr>
              <w:t>81.21</w:t>
            </w:r>
            <w:r w:rsidR="00A82F7E" w:rsidRPr="00EF7738">
              <w:rPr>
                <w:rFonts w:hint="eastAsia"/>
                <w:sz w:val="18"/>
                <w:szCs w:val="18"/>
              </w:rPr>
              <w:t xml:space="preserve">　</w:t>
            </w:r>
          </w:p>
        </w:tc>
      </w:tr>
      <w:tr w:rsidR="00497021" w:rsidRPr="00EF7738" w14:paraId="092D9EC9" w14:textId="77777777" w:rsidTr="00A82F7E">
        <w:trPr>
          <w:trHeight w:val="283"/>
        </w:trPr>
        <w:tc>
          <w:tcPr>
            <w:tcW w:w="633" w:type="dxa"/>
            <w:tcBorders>
              <w:right w:val="single" w:sz="6" w:space="0" w:color="auto"/>
            </w:tcBorders>
            <w:vAlign w:val="center"/>
          </w:tcPr>
          <w:p w14:paraId="5A1A43DB" w14:textId="77777777" w:rsidR="00497021" w:rsidRPr="00EF7738" w:rsidRDefault="00497021" w:rsidP="00AA143F">
            <w:pPr>
              <w:spacing w:line="240" w:lineRule="auto"/>
              <w:jc w:val="center"/>
              <w:rPr>
                <w:sz w:val="18"/>
                <w:szCs w:val="18"/>
              </w:rPr>
            </w:pPr>
          </w:p>
        </w:tc>
        <w:tc>
          <w:tcPr>
            <w:tcW w:w="840" w:type="dxa"/>
            <w:tcBorders>
              <w:left w:val="single" w:sz="6" w:space="0" w:color="auto"/>
              <w:right w:val="single" w:sz="6" w:space="0" w:color="auto"/>
            </w:tcBorders>
            <w:vAlign w:val="center"/>
          </w:tcPr>
          <w:p w14:paraId="3CAA1CC6" w14:textId="77777777" w:rsidR="00497021" w:rsidRPr="00EF7738" w:rsidRDefault="00497021" w:rsidP="00AA143F">
            <w:pPr>
              <w:spacing w:line="240" w:lineRule="auto"/>
              <w:jc w:val="center"/>
              <w:rPr>
                <w:sz w:val="18"/>
                <w:szCs w:val="18"/>
              </w:rPr>
            </w:pPr>
          </w:p>
        </w:tc>
        <w:tc>
          <w:tcPr>
            <w:tcW w:w="945" w:type="dxa"/>
            <w:tcBorders>
              <w:left w:val="single" w:sz="6" w:space="0" w:color="auto"/>
              <w:right w:val="single" w:sz="6" w:space="0" w:color="auto"/>
            </w:tcBorders>
            <w:vAlign w:val="center"/>
          </w:tcPr>
          <w:p w14:paraId="651EA734" w14:textId="77777777" w:rsidR="00497021" w:rsidRPr="00EF7738" w:rsidRDefault="00497021" w:rsidP="00AA143F">
            <w:pPr>
              <w:spacing w:line="240" w:lineRule="auto"/>
              <w:jc w:val="center"/>
              <w:rPr>
                <w:sz w:val="18"/>
                <w:szCs w:val="18"/>
              </w:rPr>
            </w:pPr>
            <w:r w:rsidRPr="00EF7738">
              <w:rPr>
                <w:rFonts w:hint="eastAsia"/>
                <w:sz w:val="18"/>
                <w:szCs w:val="18"/>
              </w:rPr>
              <w:t>糞</w:t>
            </w:r>
          </w:p>
        </w:tc>
        <w:tc>
          <w:tcPr>
            <w:tcW w:w="1680" w:type="dxa"/>
            <w:tcBorders>
              <w:left w:val="single" w:sz="6" w:space="0" w:color="auto"/>
              <w:right w:val="single" w:sz="6" w:space="0" w:color="auto"/>
            </w:tcBorders>
            <w:vAlign w:val="center"/>
          </w:tcPr>
          <w:p w14:paraId="64015679" w14:textId="77777777" w:rsidR="00497021" w:rsidRPr="00EF7738" w:rsidRDefault="00497021" w:rsidP="00AA143F">
            <w:pPr>
              <w:spacing w:line="240" w:lineRule="auto"/>
              <w:jc w:val="center"/>
              <w:rPr>
                <w:sz w:val="18"/>
                <w:szCs w:val="18"/>
              </w:rPr>
            </w:pPr>
            <w:r w:rsidRPr="00EF7738">
              <w:rPr>
                <w:rFonts w:hint="eastAsia"/>
                <w:sz w:val="18"/>
                <w:szCs w:val="18"/>
              </w:rPr>
              <w:t>1.60</w:t>
            </w:r>
          </w:p>
        </w:tc>
        <w:tc>
          <w:tcPr>
            <w:tcW w:w="1260" w:type="dxa"/>
            <w:tcBorders>
              <w:left w:val="single" w:sz="6" w:space="0" w:color="auto"/>
              <w:right w:val="single" w:sz="6" w:space="0" w:color="auto"/>
            </w:tcBorders>
            <w:vAlign w:val="center"/>
          </w:tcPr>
          <w:p w14:paraId="225F3EF8" w14:textId="77777777" w:rsidR="00497021" w:rsidRPr="00EF7738" w:rsidRDefault="00497021" w:rsidP="00AA143F">
            <w:pPr>
              <w:spacing w:line="240" w:lineRule="auto"/>
              <w:jc w:val="center"/>
              <w:rPr>
                <w:sz w:val="18"/>
                <w:szCs w:val="18"/>
              </w:rPr>
            </w:pPr>
            <w:r w:rsidRPr="00EF7738">
              <w:rPr>
                <w:rFonts w:hint="eastAsia"/>
                <w:sz w:val="18"/>
                <w:szCs w:val="18"/>
              </w:rPr>
              <w:t>0.16</w:t>
            </w:r>
          </w:p>
        </w:tc>
        <w:tc>
          <w:tcPr>
            <w:tcW w:w="1575" w:type="dxa"/>
            <w:tcBorders>
              <w:left w:val="single" w:sz="6" w:space="0" w:color="auto"/>
              <w:right w:val="single" w:sz="6" w:space="0" w:color="auto"/>
            </w:tcBorders>
            <w:vAlign w:val="center"/>
          </w:tcPr>
          <w:p w14:paraId="3AFF6FDC" w14:textId="77777777" w:rsidR="00497021" w:rsidRPr="00EF7738" w:rsidRDefault="00497021" w:rsidP="00AA143F">
            <w:pPr>
              <w:spacing w:line="240" w:lineRule="auto"/>
              <w:jc w:val="center"/>
              <w:rPr>
                <w:sz w:val="18"/>
                <w:szCs w:val="18"/>
              </w:rPr>
            </w:pPr>
            <w:r w:rsidRPr="00EF7738">
              <w:rPr>
                <w:rFonts w:hint="eastAsia"/>
                <w:sz w:val="18"/>
                <w:szCs w:val="18"/>
              </w:rPr>
              <w:t>0.26</w:t>
            </w:r>
          </w:p>
        </w:tc>
        <w:tc>
          <w:tcPr>
            <w:tcW w:w="1114" w:type="dxa"/>
            <w:tcBorders>
              <w:left w:val="single" w:sz="6" w:space="0" w:color="auto"/>
              <w:right w:val="single" w:sz="6" w:space="0" w:color="auto"/>
            </w:tcBorders>
            <w:vAlign w:val="center"/>
          </w:tcPr>
          <w:p w14:paraId="74731480" w14:textId="77777777" w:rsidR="00497021" w:rsidRPr="00EF7738" w:rsidRDefault="00497021" w:rsidP="00A82F7E">
            <w:pPr>
              <w:wordWrap w:val="0"/>
              <w:spacing w:line="240" w:lineRule="auto"/>
              <w:jc w:val="right"/>
              <w:rPr>
                <w:sz w:val="18"/>
                <w:szCs w:val="18"/>
              </w:rPr>
            </w:pPr>
            <w:r w:rsidRPr="00EF7738">
              <w:rPr>
                <w:rFonts w:hint="eastAsia"/>
                <w:sz w:val="18"/>
                <w:szCs w:val="18"/>
              </w:rPr>
              <w:t>1.96</w:t>
            </w:r>
            <w:r w:rsidR="00A82F7E" w:rsidRPr="00EF7738">
              <w:rPr>
                <w:rFonts w:hint="eastAsia"/>
                <w:sz w:val="18"/>
                <w:szCs w:val="18"/>
              </w:rPr>
              <w:t xml:space="preserve">　</w:t>
            </w:r>
          </w:p>
        </w:tc>
        <w:tc>
          <w:tcPr>
            <w:tcW w:w="1091" w:type="dxa"/>
            <w:tcBorders>
              <w:left w:val="single" w:sz="6" w:space="0" w:color="auto"/>
            </w:tcBorders>
            <w:vAlign w:val="center"/>
          </w:tcPr>
          <w:p w14:paraId="7DE65A92" w14:textId="77777777" w:rsidR="00497021" w:rsidRPr="00EF7738" w:rsidRDefault="00497021" w:rsidP="00A82F7E">
            <w:pPr>
              <w:wordWrap w:val="0"/>
              <w:spacing w:line="240" w:lineRule="auto"/>
              <w:jc w:val="right"/>
              <w:rPr>
                <w:sz w:val="18"/>
                <w:szCs w:val="18"/>
              </w:rPr>
            </w:pPr>
            <w:r w:rsidRPr="00EF7738">
              <w:rPr>
                <w:rFonts w:hint="eastAsia"/>
                <w:sz w:val="18"/>
                <w:szCs w:val="18"/>
              </w:rPr>
              <w:t>7.18</w:t>
            </w:r>
            <w:r w:rsidR="00A82F7E" w:rsidRPr="00EF7738">
              <w:rPr>
                <w:rFonts w:hint="eastAsia"/>
                <w:sz w:val="18"/>
                <w:szCs w:val="18"/>
              </w:rPr>
              <w:t xml:space="preserve">　</w:t>
            </w:r>
          </w:p>
        </w:tc>
      </w:tr>
      <w:tr w:rsidR="00497021" w:rsidRPr="00EF7738" w14:paraId="738BF0F5" w14:textId="77777777" w:rsidTr="00A82F7E">
        <w:trPr>
          <w:trHeight w:val="283"/>
        </w:trPr>
        <w:tc>
          <w:tcPr>
            <w:tcW w:w="633" w:type="dxa"/>
            <w:tcBorders>
              <w:right w:val="single" w:sz="6" w:space="0" w:color="auto"/>
            </w:tcBorders>
            <w:vAlign w:val="center"/>
          </w:tcPr>
          <w:p w14:paraId="36312F5B" w14:textId="77777777" w:rsidR="00497021" w:rsidRPr="00EF7738" w:rsidRDefault="00497021" w:rsidP="00AA143F">
            <w:pPr>
              <w:spacing w:line="240" w:lineRule="auto"/>
              <w:jc w:val="center"/>
              <w:rPr>
                <w:sz w:val="18"/>
                <w:szCs w:val="18"/>
              </w:rPr>
            </w:pPr>
            <w:r w:rsidRPr="00EF7738">
              <w:rPr>
                <w:rFonts w:hint="eastAsia"/>
                <w:sz w:val="18"/>
                <w:szCs w:val="18"/>
              </w:rPr>
              <w:t>1</w:t>
            </w:r>
          </w:p>
        </w:tc>
        <w:tc>
          <w:tcPr>
            <w:tcW w:w="840" w:type="dxa"/>
            <w:tcBorders>
              <w:left w:val="single" w:sz="6" w:space="0" w:color="auto"/>
              <w:right w:val="single" w:sz="6" w:space="0" w:color="auto"/>
            </w:tcBorders>
            <w:vAlign w:val="center"/>
          </w:tcPr>
          <w:p w14:paraId="17F28197" w14:textId="77777777" w:rsidR="00497021" w:rsidRPr="00EF7738" w:rsidRDefault="00907E3F" w:rsidP="00AA143F">
            <w:pPr>
              <w:spacing w:line="240" w:lineRule="auto"/>
              <w:jc w:val="center"/>
              <w:rPr>
                <w:sz w:val="18"/>
                <w:szCs w:val="18"/>
              </w:rPr>
            </w:pPr>
            <w:r w:rsidRPr="00EF7738">
              <w:rPr>
                <w:rFonts w:hint="eastAsia"/>
                <w:sz w:val="18"/>
                <w:szCs w:val="18"/>
              </w:rPr>
              <w:t>雌</w:t>
            </w:r>
          </w:p>
        </w:tc>
        <w:tc>
          <w:tcPr>
            <w:tcW w:w="945" w:type="dxa"/>
            <w:tcBorders>
              <w:left w:val="single" w:sz="6" w:space="0" w:color="auto"/>
              <w:right w:val="single" w:sz="6" w:space="0" w:color="auto"/>
            </w:tcBorders>
            <w:vAlign w:val="center"/>
          </w:tcPr>
          <w:p w14:paraId="4D6234ED" w14:textId="77777777" w:rsidR="00497021" w:rsidRPr="00EF7738" w:rsidRDefault="00497021" w:rsidP="00AA143F">
            <w:pPr>
              <w:spacing w:line="240" w:lineRule="auto"/>
              <w:jc w:val="center"/>
              <w:rPr>
                <w:sz w:val="18"/>
                <w:szCs w:val="18"/>
              </w:rPr>
            </w:pPr>
            <w:r w:rsidRPr="00EF7738">
              <w:rPr>
                <w:rFonts w:hint="eastAsia"/>
                <w:sz w:val="18"/>
                <w:szCs w:val="18"/>
              </w:rPr>
              <w:t>尿</w:t>
            </w:r>
          </w:p>
        </w:tc>
        <w:tc>
          <w:tcPr>
            <w:tcW w:w="1680" w:type="dxa"/>
            <w:tcBorders>
              <w:left w:val="single" w:sz="6" w:space="0" w:color="auto"/>
              <w:right w:val="single" w:sz="6" w:space="0" w:color="auto"/>
            </w:tcBorders>
            <w:vAlign w:val="center"/>
          </w:tcPr>
          <w:p w14:paraId="4B955558" w14:textId="77777777" w:rsidR="00497021" w:rsidRPr="00EF7738" w:rsidRDefault="00497021" w:rsidP="00AA143F">
            <w:pPr>
              <w:spacing w:line="240" w:lineRule="auto"/>
              <w:jc w:val="center"/>
              <w:rPr>
                <w:sz w:val="18"/>
                <w:szCs w:val="18"/>
              </w:rPr>
            </w:pPr>
            <w:r w:rsidRPr="00EF7738">
              <w:rPr>
                <w:rFonts w:hint="eastAsia"/>
                <w:sz w:val="18"/>
                <w:szCs w:val="18"/>
              </w:rPr>
              <w:t>0.80</w:t>
            </w:r>
          </w:p>
        </w:tc>
        <w:tc>
          <w:tcPr>
            <w:tcW w:w="1260" w:type="dxa"/>
            <w:tcBorders>
              <w:left w:val="single" w:sz="6" w:space="0" w:color="auto"/>
              <w:right w:val="single" w:sz="6" w:space="0" w:color="auto"/>
            </w:tcBorders>
            <w:vAlign w:val="center"/>
          </w:tcPr>
          <w:p w14:paraId="3AF7E45D" w14:textId="77777777" w:rsidR="00497021" w:rsidRPr="00EF7738" w:rsidRDefault="00497021" w:rsidP="00AA143F">
            <w:pPr>
              <w:spacing w:line="240" w:lineRule="auto"/>
              <w:jc w:val="center"/>
              <w:rPr>
                <w:sz w:val="18"/>
                <w:szCs w:val="18"/>
              </w:rPr>
            </w:pPr>
            <w:r w:rsidRPr="00EF7738">
              <w:rPr>
                <w:rFonts w:hint="eastAsia"/>
                <w:sz w:val="18"/>
                <w:szCs w:val="18"/>
              </w:rPr>
              <w:t>2.62</w:t>
            </w:r>
          </w:p>
        </w:tc>
        <w:tc>
          <w:tcPr>
            <w:tcW w:w="1575" w:type="dxa"/>
            <w:tcBorders>
              <w:left w:val="single" w:sz="6" w:space="0" w:color="auto"/>
              <w:right w:val="single" w:sz="6" w:space="0" w:color="auto"/>
            </w:tcBorders>
            <w:vAlign w:val="center"/>
          </w:tcPr>
          <w:p w14:paraId="5300A3FE" w14:textId="77777777" w:rsidR="00497021" w:rsidRPr="00EF7738" w:rsidRDefault="00497021" w:rsidP="00AA143F">
            <w:pPr>
              <w:spacing w:line="240" w:lineRule="auto"/>
              <w:jc w:val="center"/>
              <w:rPr>
                <w:sz w:val="18"/>
                <w:szCs w:val="18"/>
              </w:rPr>
            </w:pPr>
            <w:r w:rsidRPr="00EF7738">
              <w:rPr>
                <w:rFonts w:hint="eastAsia"/>
                <w:sz w:val="18"/>
                <w:szCs w:val="18"/>
              </w:rPr>
              <w:t>0.32</w:t>
            </w:r>
          </w:p>
        </w:tc>
        <w:tc>
          <w:tcPr>
            <w:tcW w:w="1114" w:type="dxa"/>
            <w:tcBorders>
              <w:left w:val="single" w:sz="6" w:space="0" w:color="auto"/>
              <w:right w:val="single" w:sz="6" w:space="0" w:color="auto"/>
            </w:tcBorders>
            <w:vAlign w:val="center"/>
          </w:tcPr>
          <w:p w14:paraId="5AA029CE" w14:textId="77777777" w:rsidR="00497021" w:rsidRPr="00EF7738" w:rsidRDefault="00497021" w:rsidP="00A82F7E">
            <w:pPr>
              <w:wordWrap w:val="0"/>
              <w:spacing w:line="240" w:lineRule="auto"/>
              <w:jc w:val="right"/>
              <w:rPr>
                <w:sz w:val="18"/>
                <w:szCs w:val="18"/>
              </w:rPr>
            </w:pPr>
            <w:r w:rsidRPr="00EF7738">
              <w:rPr>
                <w:rFonts w:hint="eastAsia"/>
                <w:sz w:val="18"/>
                <w:szCs w:val="18"/>
              </w:rPr>
              <w:t>79.85</w:t>
            </w:r>
            <w:r w:rsidR="00A82F7E" w:rsidRPr="00EF7738">
              <w:rPr>
                <w:rFonts w:hint="eastAsia"/>
                <w:sz w:val="18"/>
                <w:szCs w:val="18"/>
              </w:rPr>
              <w:t xml:space="preserve">　</w:t>
            </w:r>
          </w:p>
        </w:tc>
        <w:tc>
          <w:tcPr>
            <w:tcW w:w="1091" w:type="dxa"/>
            <w:tcBorders>
              <w:left w:val="single" w:sz="6" w:space="0" w:color="auto"/>
            </w:tcBorders>
            <w:vAlign w:val="center"/>
          </w:tcPr>
          <w:p w14:paraId="4D709834" w14:textId="77777777" w:rsidR="00497021" w:rsidRPr="00EF7738" w:rsidRDefault="00497021" w:rsidP="00A82F7E">
            <w:pPr>
              <w:wordWrap w:val="0"/>
              <w:spacing w:line="240" w:lineRule="auto"/>
              <w:jc w:val="right"/>
              <w:rPr>
                <w:sz w:val="18"/>
                <w:szCs w:val="18"/>
              </w:rPr>
            </w:pPr>
            <w:r w:rsidRPr="00EF7738">
              <w:rPr>
                <w:rFonts w:hint="eastAsia"/>
                <w:sz w:val="18"/>
                <w:szCs w:val="18"/>
              </w:rPr>
              <w:t>83.58</w:t>
            </w:r>
            <w:r w:rsidR="00A82F7E" w:rsidRPr="00EF7738">
              <w:rPr>
                <w:rFonts w:hint="eastAsia"/>
                <w:sz w:val="18"/>
                <w:szCs w:val="18"/>
              </w:rPr>
              <w:t xml:space="preserve">　</w:t>
            </w:r>
          </w:p>
        </w:tc>
      </w:tr>
      <w:tr w:rsidR="00497021" w:rsidRPr="00EF7738" w14:paraId="325F523C" w14:textId="77777777" w:rsidTr="00A82F7E">
        <w:trPr>
          <w:trHeight w:val="283"/>
        </w:trPr>
        <w:tc>
          <w:tcPr>
            <w:tcW w:w="633" w:type="dxa"/>
            <w:tcBorders>
              <w:right w:val="single" w:sz="6" w:space="0" w:color="auto"/>
            </w:tcBorders>
            <w:vAlign w:val="center"/>
          </w:tcPr>
          <w:p w14:paraId="5AA7E0B0" w14:textId="77777777" w:rsidR="00497021" w:rsidRPr="00EF7738" w:rsidRDefault="00497021" w:rsidP="00AA143F">
            <w:pPr>
              <w:spacing w:line="240" w:lineRule="auto"/>
              <w:jc w:val="center"/>
              <w:rPr>
                <w:sz w:val="18"/>
                <w:szCs w:val="18"/>
              </w:rPr>
            </w:pPr>
          </w:p>
        </w:tc>
        <w:tc>
          <w:tcPr>
            <w:tcW w:w="840" w:type="dxa"/>
            <w:tcBorders>
              <w:left w:val="single" w:sz="6" w:space="0" w:color="auto"/>
              <w:right w:val="single" w:sz="6" w:space="0" w:color="auto"/>
            </w:tcBorders>
            <w:vAlign w:val="center"/>
          </w:tcPr>
          <w:p w14:paraId="7563992D" w14:textId="77777777" w:rsidR="00497021" w:rsidRPr="00EF7738" w:rsidRDefault="00497021" w:rsidP="00AA143F">
            <w:pPr>
              <w:spacing w:line="240" w:lineRule="auto"/>
              <w:jc w:val="center"/>
              <w:rPr>
                <w:sz w:val="18"/>
                <w:szCs w:val="18"/>
              </w:rPr>
            </w:pPr>
          </w:p>
        </w:tc>
        <w:tc>
          <w:tcPr>
            <w:tcW w:w="945" w:type="dxa"/>
            <w:tcBorders>
              <w:left w:val="single" w:sz="6" w:space="0" w:color="auto"/>
              <w:right w:val="single" w:sz="6" w:space="0" w:color="auto"/>
            </w:tcBorders>
            <w:vAlign w:val="center"/>
          </w:tcPr>
          <w:p w14:paraId="08F83A01" w14:textId="77777777" w:rsidR="00497021" w:rsidRPr="00EF7738" w:rsidRDefault="00497021" w:rsidP="00AA143F">
            <w:pPr>
              <w:spacing w:line="240" w:lineRule="auto"/>
              <w:jc w:val="center"/>
              <w:rPr>
                <w:sz w:val="18"/>
                <w:szCs w:val="18"/>
              </w:rPr>
            </w:pPr>
            <w:r w:rsidRPr="00EF7738">
              <w:rPr>
                <w:rFonts w:hint="eastAsia"/>
                <w:sz w:val="18"/>
                <w:szCs w:val="18"/>
              </w:rPr>
              <w:t>糞</w:t>
            </w:r>
          </w:p>
        </w:tc>
        <w:tc>
          <w:tcPr>
            <w:tcW w:w="1680" w:type="dxa"/>
            <w:tcBorders>
              <w:left w:val="single" w:sz="6" w:space="0" w:color="auto"/>
              <w:right w:val="single" w:sz="6" w:space="0" w:color="auto"/>
            </w:tcBorders>
            <w:vAlign w:val="center"/>
          </w:tcPr>
          <w:p w14:paraId="35D5E625" w14:textId="77777777" w:rsidR="00497021" w:rsidRPr="00EF7738" w:rsidRDefault="00497021" w:rsidP="00AA143F">
            <w:pPr>
              <w:spacing w:line="240" w:lineRule="auto"/>
              <w:jc w:val="center"/>
              <w:rPr>
                <w:sz w:val="18"/>
                <w:szCs w:val="18"/>
              </w:rPr>
            </w:pPr>
            <w:r w:rsidRPr="00EF7738">
              <w:rPr>
                <w:rFonts w:hint="eastAsia"/>
                <w:sz w:val="18"/>
                <w:szCs w:val="18"/>
              </w:rPr>
              <w:t>1.13</w:t>
            </w:r>
          </w:p>
        </w:tc>
        <w:tc>
          <w:tcPr>
            <w:tcW w:w="1260" w:type="dxa"/>
            <w:tcBorders>
              <w:left w:val="single" w:sz="6" w:space="0" w:color="auto"/>
              <w:right w:val="single" w:sz="6" w:space="0" w:color="auto"/>
            </w:tcBorders>
            <w:vAlign w:val="center"/>
          </w:tcPr>
          <w:p w14:paraId="69EAF29B" w14:textId="77777777" w:rsidR="00497021" w:rsidRPr="00EF7738" w:rsidRDefault="00497021" w:rsidP="00AA143F">
            <w:pPr>
              <w:spacing w:line="240" w:lineRule="auto"/>
              <w:jc w:val="center"/>
              <w:rPr>
                <w:sz w:val="18"/>
                <w:szCs w:val="18"/>
              </w:rPr>
            </w:pPr>
            <w:r w:rsidRPr="00EF7738">
              <w:rPr>
                <w:rFonts w:hint="eastAsia"/>
                <w:sz w:val="18"/>
                <w:szCs w:val="18"/>
              </w:rPr>
              <w:t>0.26</w:t>
            </w:r>
          </w:p>
        </w:tc>
        <w:tc>
          <w:tcPr>
            <w:tcW w:w="1575" w:type="dxa"/>
            <w:tcBorders>
              <w:left w:val="single" w:sz="6" w:space="0" w:color="auto"/>
              <w:right w:val="single" w:sz="6" w:space="0" w:color="auto"/>
            </w:tcBorders>
            <w:vAlign w:val="center"/>
          </w:tcPr>
          <w:p w14:paraId="756A03FD" w14:textId="77777777" w:rsidR="00497021" w:rsidRPr="00EF7738" w:rsidRDefault="00497021" w:rsidP="00AA143F">
            <w:pPr>
              <w:spacing w:line="240" w:lineRule="auto"/>
              <w:jc w:val="center"/>
              <w:rPr>
                <w:sz w:val="18"/>
                <w:szCs w:val="18"/>
              </w:rPr>
            </w:pPr>
            <w:r w:rsidRPr="00EF7738">
              <w:rPr>
                <w:rFonts w:hint="eastAsia"/>
                <w:sz w:val="18"/>
                <w:szCs w:val="18"/>
              </w:rPr>
              <w:t>0.50</w:t>
            </w:r>
          </w:p>
        </w:tc>
        <w:tc>
          <w:tcPr>
            <w:tcW w:w="1114" w:type="dxa"/>
            <w:tcBorders>
              <w:left w:val="single" w:sz="6" w:space="0" w:color="auto"/>
              <w:right w:val="single" w:sz="6" w:space="0" w:color="auto"/>
            </w:tcBorders>
            <w:vAlign w:val="center"/>
          </w:tcPr>
          <w:p w14:paraId="7F27FF63" w14:textId="77777777" w:rsidR="00497021" w:rsidRPr="00EF7738" w:rsidRDefault="00497021" w:rsidP="00A82F7E">
            <w:pPr>
              <w:wordWrap w:val="0"/>
              <w:spacing w:line="240" w:lineRule="auto"/>
              <w:jc w:val="right"/>
              <w:rPr>
                <w:sz w:val="18"/>
                <w:szCs w:val="18"/>
              </w:rPr>
            </w:pPr>
            <w:r w:rsidRPr="00EF7738">
              <w:rPr>
                <w:rFonts w:hint="eastAsia"/>
                <w:sz w:val="18"/>
                <w:szCs w:val="18"/>
              </w:rPr>
              <w:t>2.67</w:t>
            </w:r>
            <w:r w:rsidR="00A82F7E" w:rsidRPr="00EF7738">
              <w:rPr>
                <w:rFonts w:hint="eastAsia"/>
                <w:sz w:val="18"/>
                <w:szCs w:val="18"/>
              </w:rPr>
              <w:t xml:space="preserve">　</w:t>
            </w:r>
          </w:p>
        </w:tc>
        <w:tc>
          <w:tcPr>
            <w:tcW w:w="1091" w:type="dxa"/>
            <w:tcBorders>
              <w:left w:val="single" w:sz="6" w:space="0" w:color="auto"/>
            </w:tcBorders>
            <w:vAlign w:val="center"/>
          </w:tcPr>
          <w:p w14:paraId="3C7D6A2F" w14:textId="77777777" w:rsidR="00497021" w:rsidRPr="00EF7738" w:rsidRDefault="00497021" w:rsidP="00A82F7E">
            <w:pPr>
              <w:wordWrap w:val="0"/>
              <w:spacing w:line="240" w:lineRule="auto"/>
              <w:jc w:val="right"/>
              <w:rPr>
                <w:sz w:val="18"/>
                <w:szCs w:val="18"/>
              </w:rPr>
            </w:pPr>
            <w:r w:rsidRPr="00EF7738">
              <w:rPr>
                <w:rFonts w:hint="eastAsia"/>
                <w:sz w:val="18"/>
                <w:szCs w:val="18"/>
              </w:rPr>
              <w:t>7.09</w:t>
            </w:r>
            <w:r w:rsidR="00A82F7E" w:rsidRPr="00EF7738">
              <w:rPr>
                <w:rFonts w:hint="eastAsia"/>
                <w:sz w:val="18"/>
                <w:szCs w:val="18"/>
              </w:rPr>
              <w:t xml:space="preserve">　</w:t>
            </w:r>
          </w:p>
        </w:tc>
      </w:tr>
      <w:tr w:rsidR="00497021" w:rsidRPr="00EF7738" w14:paraId="786411CB" w14:textId="77777777" w:rsidTr="00A82F7E">
        <w:trPr>
          <w:trHeight w:val="283"/>
        </w:trPr>
        <w:tc>
          <w:tcPr>
            <w:tcW w:w="633" w:type="dxa"/>
            <w:tcBorders>
              <w:right w:val="single" w:sz="6" w:space="0" w:color="auto"/>
            </w:tcBorders>
            <w:vAlign w:val="center"/>
          </w:tcPr>
          <w:p w14:paraId="0DE29461" w14:textId="77777777" w:rsidR="00497021" w:rsidRPr="00EF7738" w:rsidRDefault="00497021" w:rsidP="00AA143F">
            <w:pPr>
              <w:spacing w:line="240" w:lineRule="auto"/>
              <w:jc w:val="center"/>
              <w:rPr>
                <w:sz w:val="18"/>
                <w:szCs w:val="18"/>
              </w:rPr>
            </w:pPr>
            <w:r w:rsidRPr="00EF7738">
              <w:rPr>
                <w:rFonts w:hint="eastAsia"/>
                <w:sz w:val="18"/>
                <w:szCs w:val="18"/>
              </w:rPr>
              <w:t>2</w:t>
            </w:r>
          </w:p>
        </w:tc>
        <w:tc>
          <w:tcPr>
            <w:tcW w:w="840" w:type="dxa"/>
            <w:tcBorders>
              <w:left w:val="single" w:sz="6" w:space="0" w:color="auto"/>
              <w:right w:val="single" w:sz="6" w:space="0" w:color="auto"/>
            </w:tcBorders>
            <w:vAlign w:val="center"/>
          </w:tcPr>
          <w:p w14:paraId="4862F2C7" w14:textId="77777777" w:rsidR="00497021" w:rsidRPr="00EF7738" w:rsidRDefault="00907E3F" w:rsidP="00AA143F">
            <w:pPr>
              <w:spacing w:line="240" w:lineRule="auto"/>
              <w:jc w:val="center"/>
              <w:rPr>
                <w:sz w:val="18"/>
                <w:szCs w:val="18"/>
              </w:rPr>
            </w:pPr>
            <w:r w:rsidRPr="00EF7738">
              <w:rPr>
                <w:rFonts w:hint="eastAsia"/>
                <w:sz w:val="18"/>
                <w:szCs w:val="18"/>
              </w:rPr>
              <w:t>雄</w:t>
            </w:r>
          </w:p>
        </w:tc>
        <w:tc>
          <w:tcPr>
            <w:tcW w:w="945" w:type="dxa"/>
            <w:tcBorders>
              <w:left w:val="single" w:sz="6" w:space="0" w:color="auto"/>
              <w:right w:val="single" w:sz="6" w:space="0" w:color="auto"/>
            </w:tcBorders>
            <w:vAlign w:val="center"/>
          </w:tcPr>
          <w:p w14:paraId="17089636" w14:textId="77777777" w:rsidR="00497021" w:rsidRPr="00EF7738" w:rsidRDefault="00497021" w:rsidP="00AA143F">
            <w:pPr>
              <w:spacing w:line="240" w:lineRule="auto"/>
              <w:jc w:val="center"/>
              <w:rPr>
                <w:sz w:val="18"/>
                <w:szCs w:val="18"/>
              </w:rPr>
            </w:pPr>
            <w:r w:rsidRPr="00EF7738">
              <w:rPr>
                <w:rFonts w:hint="eastAsia"/>
                <w:sz w:val="18"/>
                <w:szCs w:val="18"/>
              </w:rPr>
              <w:t>尿</w:t>
            </w:r>
          </w:p>
        </w:tc>
        <w:tc>
          <w:tcPr>
            <w:tcW w:w="1680" w:type="dxa"/>
            <w:tcBorders>
              <w:left w:val="single" w:sz="6" w:space="0" w:color="auto"/>
              <w:right w:val="single" w:sz="6" w:space="0" w:color="auto"/>
            </w:tcBorders>
            <w:vAlign w:val="center"/>
          </w:tcPr>
          <w:p w14:paraId="3F7747E5" w14:textId="77777777" w:rsidR="00497021" w:rsidRPr="00EF7738" w:rsidRDefault="00497021" w:rsidP="00AA143F">
            <w:pPr>
              <w:spacing w:line="240" w:lineRule="auto"/>
              <w:jc w:val="center"/>
              <w:rPr>
                <w:sz w:val="18"/>
                <w:szCs w:val="18"/>
              </w:rPr>
            </w:pPr>
            <w:r w:rsidRPr="00EF7738">
              <w:rPr>
                <w:rFonts w:hint="eastAsia"/>
                <w:sz w:val="18"/>
                <w:szCs w:val="18"/>
              </w:rPr>
              <w:t>1.76</w:t>
            </w:r>
          </w:p>
        </w:tc>
        <w:tc>
          <w:tcPr>
            <w:tcW w:w="1260" w:type="dxa"/>
            <w:tcBorders>
              <w:left w:val="single" w:sz="6" w:space="0" w:color="auto"/>
              <w:right w:val="single" w:sz="6" w:space="0" w:color="auto"/>
            </w:tcBorders>
            <w:vAlign w:val="center"/>
          </w:tcPr>
          <w:p w14:paraId="5E0DF175" w14:textId="77777777" w:rsidR="00497021" w:rsidRPr="00EF7738" w:rsidRDefault="00497021" w:rsidP="00AA143F">
            <w:pPr>
              <w:spacing w:line="240" w:lineRule="auto"/>
              <w:jc w:val="center"/>
              <w:rPr>
                <w:sz w:val="18"/>
                <w:szCs w:val="18"/>
              </w:rPr>
            </w:pPr>
            <w:r w:rsidRPr="00EF7738">
              <w:rPr>
                <w:rFonts w:hint="eastAsia"/>
                <w:sz w:val="18"/>
                <w:szCs w:val="18"/>
              </w:rPr>
              <w:t>0.84</w:t>
            </w:r>
          </w:p>
        </w:tc>
        <w:tc>
          <w:tcPr>
            <w:tcW w:w="1575" w:type="dxa"/>
            <w:tcBorders>
              <w:left w:val="single" w:sz="6" w:space="0" w:color="auto"/>
              <w:right w:val="single" w:sz="6" w:space="0" w:color="auto"/>
            </w:tcBorders>
            <w:vAlign w:val="center"/>
          </w:tcPr>
          <w:p w14:paraId="57F50A77" w14:textId="77777777" w:rsidR="00497021" w:rsidRPr="00EF7738" w:rsidRDefault="00497021" w:rsidP="00AA143F">
            <w:pPr>
              <w:spacing w:line="240" w:lineRule="auto"/>
              <w:jc w:val="center"/>
              <w:rPr>
                <w:sz w:val="18"/>
                <w:szCs w:val="18"/>
              </w:rPr>
            </w:pPr>
            <w:r w:rsidRPr="00EF7738">
              <w:rPr>
                <w:rFonts w:hint="eastAsia"/>
                <w:sz w:val="18"/>
                <w:szCs w:val="18"/>
              </w:rPr>
              <w:t>1.13</w:t>
            </w:r>
          </w:p>
        </w:tc>
        <w:tc>
          <w:tcPr>
            <w:tcW w:w="1114" w:type="dxa"/>
            <w:tcBorders>
              <w:left w:val="single" w:sz="6" w:space="0" w:color="auto"/>
              <w:right w:val="single" w:sz="6" w:space="0" w:color="auto"/>
            </w:tcBorders>
            <w:vAlign w:val="center"/>
          </w:tcPr>
          <w:p w14:paraId="6E9F65D2" w14:textId="77777777" w:rsidR="00497021" w:rsidRPr="00EF7738" w:rsidRDefault="00497021" w:rsidP="00A82F7E">
            <w:pPr>
              <w:wordWrap w:val="0"/>
              <w:spacing w:line="240" w:lineRule="auto"/>
              <w:jc w:val="right"/>
              <w:rPr>
                <w:sz w:val="18"/>
                <w:szCs w:val="18"/>
              </w:rPr>
            </w:pPr>
            <w:r w:rsidRPr="00EF7738">
              <w:rPr>
                <w:rFonts w:hint="eastAsia"/>
                <w:sz w:val="18"/>
                <w:szCs w:val="18"/>
              </w:rPr>
              <w:t>82.39</w:t>
            </w:r>
            <w:r w:rsidR="00A82F7E" w:rsidRPr="00EF7738">
              <w:rPr>
                <w:rFonts w:hint="eastAsia"/>
                <w:sz w:val="18"/>
                <w:szCs w:val="18"/>
              </w:rPr>
              <w:t xml:space="preserve">　</w:t>
            </w:r>
          </w:p>
        </w:tc>
        <w:tc>
          <w:tcPr>
            <w:tcW w:w="1091" w:type="dxa"/>
            <w:tcBorders>
              <w:left w:val="single" w:sz="6" w:space="0" w:color="auto"/>
            </w:tcBorders>
            <w:vAlign w:val="center"/>
          </w:tcPr>
          <w:p w14:paraId="74122D63" w14:textId="77777777" w:rsidR="00497021" w:rsidRPr="00EF7738" w:rsidRDefault="00497021" w:rsidP="00A82F7E">
            <w:pPr>
              <w:wordWrap w:val="0"/>
              <w:spacing w:line="240" w:lineRule="auto"/>
              <w:jc w:val="right"/>
              <w:rPr>
                <w:sz w:val="18"/>
                <w:szCs w:val="18"/>
              </w:rPr>
            </w:pPr>
            <w:r w:rsidRPr="00EF7738">
              <w:rPr>
                <w:rFonts w:hint="eastAsia"/>
                <w:sz w:val="18"/>
                <w:szCs w:val="18"/>
              </w:rPr>
              <w:t>86.11</w:t>
            </w:r>
            <w:r w:rsidR="00A82F7E" w:rsidRPr="00EF7738">
              <w:rPr>
                <w:rFonts w:hint="eastAsia"/>
                <w:sz w:val="18"/>
                <w:szCs w:val="18"/>
              </w:rPr>
              <w:t xml:space="preserve">　</w:t>
            </w:r>
          </w:p>
        </w:tc>
      </w:tr>
      <w:tr w:rsidR="00497021" w:rsidRPr="00EF7738" w14:paraId="78CBE2EB" w14:textId="77777777" w:rsidTr="00A82F7E">
        <w:trPr>
          <w:trHeight w:val="283"/>
        </w:trPr>
        <w:tc>
          <w:tcPr>
            <w:tcW w:w="633" w:type="dxa"/>
            <w:tcBorders>
              <w:right w:val="single" w:sz="6" w:space="0" w:color="auto"/>
            </w:tcBorders>
            <w:vAlign w:val="center"/>
          </w:tcPr>
          <w:p w14:paraId="320B8911" w14:textId="77777777" w:rsidR="00497021" w:rsidRPr="00EF7738" w:rsidRDefault="00497021" w:rsidP="00AA143F">
            <w:pPr>
              <w:spacing w:line="240" w:lineRule="auto"/>
              <w:jc w:val="center"/>
              <w:rPr>
                <w:sz w:val="18"/>
                <w:szCs w:val="18"/>
              </w:rPr>
            </w:pPr>
          </w:p>
        </w:tc>
        <w:tc>
          <w:tcPr>
            <w:tcW w:w="840" w:type="dxa"/>
            <w:tcBorders>
              <w:left w:val="single" w:sz="6" w:space="0" w:color="auto"/>
              <w:right w:val="single" w:sz="6" w:space="0" w:color="auto"/>
            </w:tcBorders>
            <w:vAlign w:val="center"/>
          </w:tcPr>
          <w:p w14:paraId="7F960F70" w14:textId="77777777" w:rsidR="00497021" w:rsidRPr="00EF7738" w:rsidRDefault="00497021" w:rsidP="00AA143F">
            <w:pPr>
              <w:spacing w:line="240" w:lineRule="auto"/>
              <w:jc w:val="center"/>
              <w:rPr>
                <w:sz w:val="18"/>
                <w:szCs w:val="18"/>
              </w:rPr>
            </w:pPr>
          </w:p>
        </w:tc>
        <w:tc>
          <w:tcPr>
            <w:tcW w:w="945" w:type="dxa"/>
            <w:tcBorders>
              <w:left w:val="single" w:sz="6" w:space="0" w:color="auto"/>
              <w:right w:val="single" w:sz="6" w:space="0" w:color="auto"/>
            </w:tcBorders>
            <w:vAlign w:val="center"/>
          </w:tcPr>
          <w:p w14:paraId="3ADB39B8" w14:textId="77777777" w:rsidR="00497021" w:rsidRPr="00EF7738" w:rsidRDefault="00497021" w:rsidP="00AA143F">
            <w:pPr>
              <w:spacing w:line="240" w:lineRule="auto"/>
              <w:jc w:val="center"/>
              <w:rPr>
                <w:sz w:val="18"/>
                <w:szCs w:val="18"/>
              </w:rPr>
            </w:pPr>
            <w:r w:rsidRPr="00EF7738">
              <w:rPr>
                <w:rFonts w:hint="eastAsia"/>
                <w:sz w:val="18"/>
                <w:szCs w:val="18"/>
              </w:rPr>
              <w:t>糞</w:t>
            </w:r>
          </w:p>
        </w:tc>
        <w:tc>
          <w:tcPr>
            <w:tcW w:w="1680" w:type="dxa"/>
            <w:tcBorders>
              <w:left w:val="single" w:sz="6" w:space="0" w:color="auto"/>
              <w:right w:val="single" w:sz="6" w:space="0" w:color="auto"/>
            </w:tcBorders>
            <w:vAlign w:val="center"/>
          </w:tcPr>
          <w:p w14:paraId="07420F67" w14:textId="77777777" w:rsidR="00497021" w:rsidRPr="00EF7738" w:rsidRDefault="00497021" w:rsidP="00AA143F">
            <w:pPr>
              <w:spacing w:line="240" w:lineRule="auto"/>
              <w:jc w:val="center"/>
              <w:rPr>
                <w:sz w:val="18"/>
                <w:szCs w:val="18"/>
              </w:rPr>
            </w:pPr>
            <w:r w:rsidRPr="00EF7738">
              <w:rPr>
                <w:rFonts w:hint="eastAsia"/>
                <w:sz w:val="18"/>
                <w:szCs w:val="18"/>
              </w:rPr>
              <w:t>1.28</w:t>
            </w:r>
          </w:p>
        </w:tc>
        <w:tc>
          <w:tcPr>
            <w:tcW w:w="1260" w:type="dxa"/>
            <w:tcBorders>
              <w:left w:val="single" w:sz="6" w:space="0" w:color="auto"/>
              <w:right w:val="single" w:sz="6" w:space="0" w:color="auto"/>
            </w:tcBorders>
            <w:vAlign w:val="center"/>
          </w:tcPr>
          <w:p w14:paraId="0C55A7CE" w14:textId="77777777" w:rsidR="00497021" w:rsidRPr="00EF7738" w:rsidRDefault="00497021" w:rsidP="00AA143F">
            <w:pPr>
              <w:spacing w:line="240" w:lineRule="auto"/>
              <w:jc w:val="center"/>
              <w:rPr>
                <w:sz w:val="18"/>
                <w:szCs w:val="18"/>
              </w:rPr>
            </w:pPr>
            <w:r w:rsidRPr="00EF7738">
              <w:rPr>
                <w:rFonts w:hint="eastAsia"/>
                <w:sz w:val="18"/>
                <w:szCs w:val="18"/>
              </w:rPr>
              <w:t>ND</w:t>
            </w:r>
          </w:p>
        </w:tc>
        <w:tc>
          <w:tcPr>
            <w:tcW w:w="1575" w:type="dxa"/>
            <w:tcBorders>
              <w:left w:val="single" w:sz="6" w:space="0" w:color="auto"/>
              <w:right w:val="single" w:sz="6" w:space="0" w:color="auto"/>
            </w:tcBorders>
            <w:vAlign w:val="center"/>
          </w:tcPr>
          <w:p w14:paraId="4D1344F4" w14:textId="77777777" w:rsidR="00497021" w:rsidRPr="00EF7738" w:rsidRDefault="00497021" w:rsidP="00AA143F">
            <w:pPr>
              <w:spacing w:line="240" w:lineRule="auto"/>
              <w:jc w:val="center"/>
              <w:rPr>
                <w:sz w:val="18"/>
                <w:szCs w:val="18"/>
              </w:rPr>
            </w:pPr>
            <w:r w:rsidRPr="00EF7738">
              <w:rPr>
                <w:rFonts w:hint="eastAsia"/>
                <w:sz w:val="18"/>
                <w:szCs w:val="18"/>
              </w:rPr>
              <w:t>0.30</w:t>
            </w:r>
          </w:p>
        </w:tc>
        <w:tc>
          <w:tcPr>
            <w:tcW w:w="1114" w:type="dxa"/>
            <w:tcBorders>
              <w:left w:val="single" w:sz="6" w:space="0" w:color="auto"/>
              <w:right w:val="single" w:sz="6" w:space="0" w:color="auto"/>
            </w:tcBorders>
            <w:vAlign w:val="center"/>
          </w:tcPr>
          <w:p w14:paraId="77492A8A" w14:textId="77777777" w:rsidR="00497021" w:rsidRPr="00EF7738" w:rsidRDefault="00497021" w:rsidP="00A82F7E">
            <w:pPr>
              <w:wordWrap w:val="0"/>
              <w:spacing w:line="240" w:lineRule="auto"/>
              <w:jc w:val="right"/>
              <w:rPr>
                <w:sz w:val="18"/>
                <w:szCs w:val="18"/>
              </w:rPr>
            </w:pPr>
            <w:r w:rsidRPr="00EF7738">
              <w:rPr>
                <w:rFonts w:hint="eastAsia"/>
                <w:sz w:val="18"/>
                <w:szCs w:val="18"/>
              </w:rPr>
              <w:t>1.57</w:t>
            </w:r>
            <w:r w:rsidR="00A82F7E" w:rsidRPr="00EF7738">
              <w:rPr>
                <w:rFonts w:hint="eastAsia"/>
                <w:sz w:val="18"/>
                <w:szCs w:val="18"/>
              </w:rPr>
              <w:t xml:space="preserve">　</w:t>
            </w:r>
          </w:p>
        </w:tc>
        <w:tc>
          <w:tcPr>
            <w:tcW w:w="1091" w:type="dxa"/>
            <w:tcBorders>
              <w:left w:val="single" w:sz="6" w:space="0" w:color="auto"/>
            </w:tcBorders>
            <w:vAlign w:val="center"/>
          </w:tcPr>
          <w:p w14:paraId="4CF1F189" w14:textId="77777777" w:rsidR="00497021" w:rsidRPr="00EF7738" w:rsidRDefault="00497021" w:rsidP="00A82F7E">
            <w:pPr>
              <w:wordWrap w:val="0"/>
              <w:spacing w:line="240" w:lineRule="auto"/>
              <w:jc w:val="right"/>
              <w:rPr>
                <w:sz w:val="18"/>
                <w:szCs w:val="18"/>
              </w:rPr>
            </w:pPr>
            <w:r w:rsidRPr="00EF7738">
              <w:rPr>
                <w:rFonts w:hint="eastAsia"/>
                <w:sz w:val="18"/>
                <w:szCs w:val="18"/>
              </w:rPr>
              <w:t>5.90</w:t>
            </w:r>
            <w:r w:rsidR="00A82F7E" w:rsidRPr="00EF7738">
              <w:rPr>
                <w:rFonts w:hint="eastAsia"/>
                <w:sz w:val="18"/>
                <w:szCs w:val="18"/>
              </w:rPr>
              <w:t xml:space="preserve">　</w:t>
            </w:r>
          </w:p>
        </w:tc>
      </w:tr>
      <w:tr w:rsidR="00497021" w:rsidRPr="00EF7738" w14:paraId="73E4EDC4" w14:textId="77777777" w:rsidTr="00A82F7E">
        <w:trPr>
          <w:trHeight w:val="283"/>
        </w:trPr>
        <w:tc>
          <w:tcPr>
            <w:tcW w:w="633" w:type="dxa"/>
            <w:tcBorders>
              <w:right w:val="single" w:sz="6" w:space="0" w:color="auto"/>
            </w:tcBorders>
            <w:vAlign w:val="center"/>
          </w:tcPr>
          <w:p w14:paraId="40CD3C85" w14:textId="77777777" w:rsidR="00497021" w:rsidRPr="00EF7738" w:rsidRDefault="00497021" w:rsidP="00AA143F">
            <w:pPr>
              <w:spacing w:line="240" w:lineRule="auto"/>
              <w:jc w:val="center"/>
              <w:rPr>
                <w:sz w:val="18"/>
                <w:szCs w:val="18"/>
              </w:rPr>
            </w:pPr>
            <w:r w:rsidRPr="00EF7738">
              <w:rPr>
                <w:rFonts w:hint="eastAsia"/>
                <w:sz w:val="18"/>
                <w:szCs w:val="18"/>
              </w:rPr>
              <w:t>2</w:t>
            </w:r>
          </w:p>
        </w:tc>
        <w:tc>
          <w:tcPr>
            <w:tcW w:w="840" w:type="dxa"/>
            <w:tcBorders>
              <w:left w:val="single" w:sz="6" w:space="0" w:color="auto"/>
              <w:right w:val="single" w:sz="6" w:space="0" w:color="auto"/>
            </w:tcBorders>
            <w:vAlign w:val="center"/>
          </w:tcPr>
          <w:p w14:paraId="1C978A91" w14:textId="77777777" w:rsidR="00497021" w:rsidRPr="00EF7738" w:rsidRDefault="00907E3F" w:rsidP="00AA143F">
            <w:pPr>
              <w:spacing w:line="240" w:lineRule="auto"/>
              <w:jc w:val="center"/>
              <w:rPr>
                <w:sz w:val="18"/>
                <w:szCs w:val="18"/>
              </w:rPr>
            </w:pPr>
            <w:r w:rsidRPr="00EF7738">
              <w:rPr>
                <w:rFonts w:hint="eastAsia"/>
                <w:sz w:val="18"/>
                <w:szCs w:val="18"/>
              </w:rPr>
              <w:t>雌</w:t>
            </w:r>
          </w:p>
        </w:tc>
        <w:tc>
          <w:tcPr>
            <w:tcW w:w="945" w:type="dxa"/>
            <w:tcBorders>
              <w:left w:val="single" w:sz="6" w:space="0" w:color="auto"/>
              <w:right w:val="single" w:sz="6" w:space="0" w:color="auto"/>
            </w:tcBorders>
            <w:vAlign w:val="center"/>
          </w:tcPr>
          <w:p w14:paraId="7CABA4C1" w14:textId="77777777" w:rsidR="00497021" w:rsidRPr="00EF7738" w:rsidRDefault="00497021" w:rsidP="00AA143F">
            <w:pPr>
              <w:spacing w:line="240" w:lineRule="auto"/>
              <w:jc w:val="center"/>
              <w:rPr>
                <w:sz w:val="18"/>
                <w:szCs w:val="18"/>
              </w:rPr>
            </w:pPr>
            <w:r w:rsidRPr="00EF7738">
              <w:rPr>
                <w:rFonts w:hint="eastAsia"/>
                <w:sz w:val="18"/>
                <w:szCs w:val="18"/>
              </w:rPr>
              <w:t>尿</w:t>
            </w:r>
          </w:p>
        </w:tc>
        <w:tc>
          <w:tcPr>
            <w:tcW w:w="1680" w:type="dxa"/>
            <w:tcBorders>
              <w:left w:val="single" w:sz="6" w:space="0" w:color="auto"/>
              <w:right w:val="single" w:sz="6" w:space="0" w:color="auto"/>
            </w:tcBorders>
            <w:vAlign w:val="center"/>
          </w:tcPr>
          <w:p w14:paraId="5FDC7646" w14:textId="77777777" w:rsidR="00497021" w:rsidRPr="00EF7738" w:rsidRDefault="00497021" w:rsidP="00AA143F">
            <w:pPr>
              <w:spacing w:line="240" w:lineRule="auto"/>
              <w:jc w:val="center"/>
              <w:rPr>
                <w:sz w:val="18"/>
                <w:szCs w:val="18"/>
              </w:rPr>
            </w:pPr>
            <w:r w:rsidRPr="00EF7738">
              <w:rPr>
                <w:rFonts w:hint="eastAsia"/>
                <w:sz w:val="18"/>
                <w:szCs w:val="18"/>
              </w:rPr>
              <w:t>1.12</w:t>
            </w:r>
          </w:p>
        </w:tc>
        <w:tc>
          <w:tcPr>
            <w:tcW w:w="1260" w:type="dxa"/>
            <w:tcBorders>
              <w:left w:val="single" w:sz="6" w:space="0" w:color="auto"/>
              <w:right w:val="single" w:sz="6" w:space="0" w:color="auto"/>
            </w:tcBorders>
            <w:vAlign w:val="center"/>
          </w:tcPr>
          <w:p w14:paraId="27B24681" w14:textId="77777777" w:rsidR="00497021" w:rsidRPr="00EF7738" w:rsidRDefault="00497021" w:rsidP="00AA143F">
            <w:pPr>
              <w:spacing w:line="240" w:lineRule="auto"/>
              <w:jc w:val="center"/>
              <w:rPr>
                <w:sz w:val="18"/>
                <w:szCs w:val="18"/>
              </w:rPr>
            </w:pPr>
            <w:r w:rsidRPr="00EF7738">
              <w:rPr>
                <w:rFonts w:hint="eastAsia"/>
                <w:sz w:val="18"/>
                <w:szCs w:val="18"/>
              </w:rPr>
              <w:t>1.77</w:t>
            </w:r>
          </w:p>
        </w:tc>
        <w:tc>
          <w:tcPr>
            <w:tcW w:w="1575" w:type="dxa"/>
            <w:tcBorders>
              <w:left w:val="single" w:sz="6" w:space="0" w:color="auto"/>
              <w:right w:val="single" w:sz="6" w:space="0" w:color="auto"/>
            </w:tcBorders>
            <w:vAlign w:val="center"/>
          </w:tcPr>
          <w:p w14:paraId="7D478BFD" w14:textId="77777777" w:rsidR="00497021" w:rsidRPr="00EF7738" w:rsidRDefault="00497021" w:rsidP="00AA143F">
            <w:pPr>
              <w:spacing w:line="240" w:lineRule="auto"/>
              <w:jc w:val="center"/>
              <w:rPr>
                <w:sz w:val="18"/>
                <w:szCs w:val="18"/>
              </w:rPr>
            </w:pPr>
            <w:r w:rsidRPr="00EF7738">
              <w:rPr>
                <w:rFonts w:hint="eastAsia"/>
                <w:sz w:val="18"/>
                <w:szCs w:val="18"/>
              </w:rPr>
              <w:t>0.48</w:t>
            </w:r>
          </w:p>
        </w:tc>
        <w:tc>
          <w:tcPr>
            <w:tcW w:w="1114" w:type="dxa"/>
            <w:tcBorders>
              <w:left w:val="single" w:sz="6" w:space="0" w:color="auto"/>
              <w:right w:val="single" w:sz="6" w:space="0" w:color="auto"/>
            </w:tcBorders>
            <w:vAlign w:val="center"/>
          </w:tcPr>
          <w:p w14:paraId="3CD273E7" w14:textId="77777777" w:rsidR="00497021" w:rsidRPr="00EF7738" w:rsidRDefault="00497021" w:rsidP="00A82F7E">
            <w:pPr>
              <w:wordWrap w:val="0"/>
              <w:spacing w:line="240" w:lineRule="auto"/>
              <w:jc w:val="right"/>
              <w:rPr>
                <w:sz w:val="18"/>
                <w:szCs w:val="18"/>
              </w:rPr>
            </w:pPr>
            <w:r w:rsidRPr="00EF7738">
              <w:rPr>
                <w:rFonts w:hint="eastAsia"/>
                <w:sz w:val="18"/>
                <w:szCs w:val="18"/>
              </w:rPr>
              <w:t>88.85</w:t>
            </w:r>
            <w:r w:rsidR="00A82F7E" w:rsidRPr="00EF7738">
              <w:rPr>
                <w:rFonts w:hint="eastAsia"/>
                <w:sz w:val="18"/>
                <w:szCs w:val="18"/>
              </w:rPr>
              <w:t xml:space="preserve">　</w:t>
            </w:r>
          </w:p>
        </w:tc>
        <w:tc>
          <w:tcPr>
            <w:tcW w:w="1091" w:type="dxa"/>
            <w:tcBorders>
              <w:left w:val="single" w:sz="6" w:space="0" w:color="auto"/>
            </w:tcBorders>
            <w:vAlign w:val="center"/>
          </w:tcPr>
          <w:p w14:paraId="70B53CA8" w14:textId="77777777" w:rsidR="00497021" w:rsidRPr="00EF7738" w:rsidRDefault="00497021" w:rsidP="00A82F7E">
            <w:pPr>
              <w:wordWrap w:val="0"/>
              <w:spacing w:line="240" w:lineRule="auto"/>
              <w:jc w:val="right"/>
              <w:rPr>
                <w:sz w:val="18"/>
                <w:szCs w:val="18"/>
              </w:rPr>
            </w:pPr>
            <w:r w:rsidRPr="00EF7738">
              <w:rPr>
                <w:rFonts w:hint="eastAsia"/>
                <w:sz w:val="18"/>
                <w:szCs w:val="18"/>
              </w:rPr>
              <w:t>92.22</w:t>
            </w:r>
            <w:r w:rsidR="00A82F7E" w:rsidRPr="00EF7738">
              <w:rPr>
                <w:rFonts w:hint="eastAsia"/>
                <w:sz w:val="18"/>
                <w:szCs w:val="18"/>
              </w:rPr>
              <w:t xml:space="preserve">　</w:t>
            </w:r>
          </w:p>
        </w:tc>
      </w:tr>
      <w:tr w:rsidR="00497021" w:rsidRPr="00EF7738" w14:paraId="44E7EAC1" w14:textId="77777777" w:rsidTr="00A82F7E">
        <w:trPr>
          <w:trHeight w:val="283"/>
        </w:trPr>
        <w:tc>
          <w:tcPr>
            <w:tcW w:w="633" w:type="dxa"/>
            <w:tcBorders>
              <w:right w:val="single" w:sz="6" w:space="0" w:color="auto"/>
            </w:tcBorders>
            <w:vAlign w:val="center"/>
          </w:tcPr>
          <w:p w14:paraId="30827868" w14:textId="77777777" w:rsidR="00497021" w:rsidRPr="00EF7738" w:rsidRDefault="00497021" w:rsidP="00AA143F">
            <w:pPr>
              <w:spacing w:line="240" w:lineRule="auto"/>
              <w:jc w:val="center"/>
              <w:rPr>
                <w:sz w:val="18"/>
                <w:szCs w:val="18"/>
              </w:rPr>
            </w:pPr>
          </w:p>
        </w:tc>
        <w:tc>
          <w:tcPr>
            <w:tcW w:w="840" w:type="dxa"/>
            <w:tcBorders>
              <w:left w:val="single" w:sz="6" w:space="0" w:color="auto"/>
              <w:right w:val="single" w:sz="6" w:space="0" w:color="auto"/>
            </w:tcBorders>
            <w:vAlign w:val="center"/>
          </w:tcPr>
          <w:p w14:paraId="1851FF88" w14:textId="77777777" w:rsidR="00497021" w:rsidRPr="00EF7738" w:rsidRDefault="00497021" w:rsidP="00AA143F">
            <w:pPr>
              <w:spacing w:line="240" w:lineRule="auto"/>
              <w:jc w:val="center"/>
              <w:rPr>
                <w:sz w:val="18"/>
                <w:szCs w:val="18"/>
              </w:rPr>
            </w:pPr>
          </w:p>
        </w:tc>
        <w:tc>
          <w:tcPr>
            <w:tcW w:w="945" w:type="dxa"/>
            <w:tcBorders>
              <w:left w:val="single" w:sz="6" w:space="0" w:color="auto"/>
              <w:right w:val="single" w:sz="6" w:space="0" w:color="auto"/>
            </w:tcBorders>
            <w:vAlign w:val="center"/>
          </w:tcPr>
          <w:p w14:paraId="1CC4BE67" w14:textId="77777777" w:rsidR="00497021" w:rsidRPr="00EF7738" w:rsidRDefault="00497021" w:rsidP="00AA143F">
            <w:pPr>
              <w:spacing w:line="240" w:lineRule="auto"/>
              <w:jc w:val="center"/>
              <w:rPr>
                <w:sz w:val="18"/>
                <w:szCs w:val="18"/>
              </w:rPr>
            </w:pPr>
            <w:r w:rsidRPr="00EF7738">
              <w:rPr>
                <w:rFonts w:hint="eastAsia"/>
                <w:sz w:val="18"/>
                <w:szCs w:val="18"/>
              </w:rPr>
              <w:t>糞</w:t>
            </w:r>
          </w:p>
        </w:tc>
        <w:tc>
          <w:tcPr>
            <w:tcW w:w="1680" w:type="dxa"/>
            <w:tcBorders>
              <w:left w:val="single" w:sz="6" w:space="0" w:color="auto"/>
              <w:right w:val="single" w:sz="6" w:space="0" w:color="auto"/>
            </w:tcBorders>
            <w:vAlign w:val="center"/>
          </w:tcPr>
          <w:p w14:paraId="42C93F86" w14:textId="77777777" w:rsidR="00497021" w:rsidRPr="00EF7738" w:rsidRDefault="00497021" w:rsidP="00AA143F">
            <w:pPr>
              <w:spacing w:line="240" w:lineRule="auto"/>
              <w:jc w:val="center"/>
              <w:rPr>
                <w:sz w:val="18"/>
                <w:szCs w:val="18"/>
              </w:rPr>
            </w:pPr>
            <w:r w:rsidRPr="00EF7738">
              <w:rPr>
                <w:rFonts w:hint="eastAsia"/>
                <w:sz w:val="18"/>
                <w:szCs w:val="18"/>
              </w:rPr>
              <w:t>0.51</w:t>
            </w:r>
          </w:p>
        </w:tc>
        <w:tc>
          <w:tcPr>
            <w:tcW w:w="1260" w:type="dxa"/>
            <w:tcBorders>
              <w:left w:val="single" w:sz="6" w:space="0" w:color="auto"/>
              <w:right w:val="single" w:sz="6" w:space="0" w:color="auto"/>
            </w:tcBorders>
            <w:vAlign w:val="center"/>
          </w:tcPr>
          <w:p w14:paraId="3D96C3CF" w14:textId="77777777" w:rsidR="00497021" w:rsidRPr="00EF7738" w:rsidRDefault="00497021" w:rsidP="00AA143F">
            <w:pPr>
              <w:spacing w:line="240" w:lineRule="auto"/>
              <w:jc w:val="center"/>
              <w:rPr>
                <w:sz w:val="18"/>
                <w:szCs w:val="18"/>
              </w:rPr>
            </w:pPr>
            <w:r w:rsidRPr="00EF7738">
              <w:rPr>
                <w:rFonts w:hint="eastAsia"/>
                <w:sz w:val="18"/>
                <w:szCs w:val="18"/>
              </w:rPr>
              <w:t>0.09</w:t>
            </w:r>
          </w:p>
        </w:tc>
        <w:tc>
          <w:tcPr>
            <w:tcW w:w="1575" w:type="dxa"/>
            <w:tcBorders>
              <w:left w:val="single" w:sz="6" w:space="0" w:color="auto"/>
              <w:right w:val="single" w:sz="6" w:space="0" w:color="auto"/>
            </w:tcBorders>
            <w:vAlign w:val="center"/>
          </w:tcPr>
          <w:p w14:paraId="5BE2A4A7" w14:textId="77777777" w:rsidR="00497021" w:rsidRPr="00EF7738" w:rsidRDefault="00497021" w:rsidP="00AA143F">
            <w:pPr>
              <w:spacing w:line="240" w:lineRule="auto"/>
              <w:jc w:val="center"/>
              <w:rPr>
                <w:sz w:val="18"/>
                <w:szCs w:val="18"/>
              </w:rPr>
            </w:pPr>
            <w:r w:rsidRPr="00EF7738">
              <w:rPr>
                <w:rFonts w:hint="eastAsia"/>
                <w:sz w:val="18"/>
                <w:szCs w:val="18"/>
              </w:rPr>
              <w:t>0.10</w:t>
            </w:r>
          </w:p>
        </w:tc>
        <w:tc>
          <w:tcPr>
            <w:tcW w:w="1114" w:type="dxa"/>
            <w:tcBorders>
              <w:left w:val="single" w:sz="6" w:space="0" w:color="auto"/>
              <w:right w:val="single" w:sz="6" w:space="0" w:color="auto"/>
            </w:tcBorders>
            <w:vAlign w:val="center"/>
          </w:tcPr>
          <w:p w14:paraId="20D38D4F" w14:textId="77777777" w:rsidR="00497021" w:rsidRPr="00EF7738" w:rsidRDefault="00497021" w:rsidP="00A82F7E">
            <w:pPr>
              <w:wordWrap w:val="0"/>
              <w:spacing w:line="240" w:lineRule="auto"/>
              <w:jc w:val="right"/>
              <w:rPr>
                <w:sz w:val="18"/>
                <w:szCs w:val="18"/>
              </w:rPr>
            </w:pPr>
            <w:r w:rsidRPr="00EF7738">
              <w:rPr>
                <w:rFonts w:hint="eastAsia"/>
                <w:sz w:val="18"/>
                <w:szCs w:val="18"/>
              </w:rPr>
              <w:t>1.49</w:t>
            </w:r>
            <w:r w:rsidR="00A82F7E" w:rsidRPr="00EF7738">
              <w:rPr>
                <w:rFonts w:hint="eastAsia"/>
                <w:sz w:val="18"/>
                <w:szCs w:val="18"/>
              </w:rPr>
              <w:t xml:space="preserve">　</w:t>
            </w:r>
          </w:p>
        </w:tc>
        <w:tc>
          <w:tcPr>
            <w:tcW w:w="1091" w:type="dxa"/>
            <w:tcBorders>
              <w:left w:val="single" w:sz="6" w:space="0" w:color="auto"/>
            </w:tcBorders>
            <w:vAlign w:val="center"/>
          </w:tcPr>
          <w:p w14:paraId="6EE0E617" w14:textId="77777777" w:rsidR="00497021" w:rsidRPr="00EF7738" w:rsidRDefault="00497021" w:rsidP="00A82F7E">
            <w:pPr>
              <w:wordWrap w:val="0"/>
              <w:spacing w:line="240" w:lineRule="auto"/>
              <w:jc w:val="right"/>
              <w:rPr>
                <w:sz w:val="18"/>
                <w:szCs w:val="18"/>
              </w:rPr>
            </w:pPr>
            <w:r w:rsidRPr="00EF7738">
              <w:rPr>
                <w:rFonts w:hint="eastAsia"/>
                <w:sz w:val="18"/>
                <w:szCs w:val="18"/>
              </w:rPr>
              <w:t>3.38</w:t>
            </w:r>
            <w:r w:rsidR="00A82F7E" w:rsidRPr="00EF7738">
              <w:rPr>
                <w:rFonts w:hint="eastAsia"/>
                <w:sz w:val="18"/>
                <w:szCs w:val="18"/>
              </w:rPr>
              <w:t xml:space="preserve">　</w:t>
            </w:r>
          </w:p>
        </w:tc>
      </w:tr>
      <w:tr w:rsidR="00497021" w:rsidRPr="00EF7738" w14:paraId="0AD9CE67" w14:textId="77777777" w:rsidTr="00A82F7E">
        <w:trPr>
          <w:trHeight w:val="283"/>
        </w:trPr>
        <w:tc>
          <w:tcPr>
            <w:tcW w:w="633" w:type="dxa"/>
            <w:tcBorders>
              <w:right w:val="single" w:sz="6" w:space="0" w:color="auto"/>
            </w:tcBorders>
            <w:vAlign w:val="center"/>
          </w:tcPr>
          <w:p w14:paraId="1025C542" w14:textId="77777777" w:rsidR="00497021" w:rsidRPr="00EF7738" w:rsidRDefault="00497021" w:rsidP="00AA143F">
            <w:pPr>
              <w:spacing w:line="240" w:lineRule="auto"/>
              <w:jc w:val="center"/>
              <w:rPr>
                <w:sz w:val="18"/>
                <w:szCs w:val="18"/>
              </w:rPr>
            </w:pPr>
            <w:r w:rsidRPr="00EF7738">
              <w:rPr>
                <w:rFonts w:hint="eastAsia"/>
                <w:sz w:val="18"/>
                <w:szCs w:val="18"/>
              </w:rPr>
              <w:t>3</w:t>
            </w:r>
          </w:p>
        </w:tc>
        <w:tc>
          <w:tcPr>
            <w:tcW w:w="840" w:type="dxa"/>
            <w:tcBorders>
              <w:left w:val="single" w:sz="6" w:space="0" w:color="auto"/>
              <w:right w:val="single" w:sz="6" w:space="0" w:color="auto"/>
            </w:tcBorders>
            <w:vAlign w:val="center"/>
          </w:tcPr>
          <w:p w14:paraId="140D31F9" w14:textId="77777777" w:rsidR="00497021" w:rsidRPr="00EF7738" w:rsidRDefault="00907E3F" w:rsidP="00AA143F">
            <w:pPr>
              <w:spacing w:line="240" w:lineRule="auto"/>
              <w:jc w:val="center"/>
              <w:rPr>
                <w:sz w:val="18"/>
                <w:szCs w:val="18"/>
              </w:rPr>
            </w:pPr>
            <w:r w:rsidRPr="00EF7738">
              <w:rPr>
                <w:rFonts w:hint="eastAsia"/>
                <w:sz w:val="18"/>
                <w:szCs w:val="18"/>
              </w:rPr>
              <w:t>雄</w:t>
            </w:r>
          </w:p>
        </w:tc>
        <w:tc>
          <w:tcPr>
            <w:tcW w:w="945" w:type="dxa"/>
            <w:tcBorders>
              <w:left w:val="single" w:sz="6" w:space="0" w:color="auto"/>
              <w:right w:val="single" w:sz="6" w:space="0" w:color="auto"/>
            </w:tcBorders>
            <w:vAlign w:val="center"/>
          </w:tcPr>
          <w:p w14:paraId="5942CB63" w14:textId="77777777" w:rsidR="00497021" w:rsidRPr="00EF7738" w:rsidRDefault="00497021" w:rsidP="00AA143F">
            <w:pPr>
              <w:spacing w:line="240" w:lineRule="auto"/>
              <w:jc w:val="center"/>
              <w:rPr>
                <w:sz w:val="18"/>
                <w:szCs w:val="18"/>
              </w:rPr>
            </w:pPr>
            <w:r w:rsidRPr="00EF7738">
              <w:rPr>
                <w:rFonts w:hint="eastAsia"/>
                <w:sz w:val="18"/>
                <w:szCs w:val="18"/>
              </w:rPr>
              <w:t>尿</w:t>
            </w:r>
          </w:p>
        </w:tc>
        <w:tc>
          <w:tcPr>
            <w:tcW w:w="1680" w:type="dxa"/>
            <w:tcBorders>
              <w:left w:val="single" w:sz="6" w:space="0" w:color="auto"/>
              <w:right w:val="single" w:sz="6" w:space="0" w:color="auto"/>
            </w:tcBorders>
            <w:vAlign w:val="center"/>
          </w:tcPr>
          <w:p w14:paraId="72817C10" w14:textId="77777777" w:rsidR="00497021" w:rsidRPr="00EF7738" w:rsidRDefault="00497021" w:rsidP="00AA143F">
            <w:pPr>
              <w:spacing w:line="240" w:lineRule="auto"/>
              <w:jc w:val="center"/>
              <w:rPr>
                <w:sz w:val="18"/>
                <w:szCs w:val="18"/>
              </w:rPr>
            </w:pPr>
            <w:r w:rsidRPr="00EF7738">
              <w:rPr>
                <w:rFonts w:hint="eastAsia"/>
                <w:sz w:val="18"/>
                <w:szCs w:val="18"/>
              </w:rPr>
              <w:t>0.35</w:t>
            </w:r>
          </w:p>
        </w:tc>
        <w:tc>
          <w:tcPr>
            <w:tcW w:w="1260" w:type="dxa"/>
            <w:tcBorders>
              <w:left w:val="single" w:sz="6" w:space="0" w:color="auto"/>
              <w:right w:val="single" w:sz="6" w:space="0" w:color="auto"/>
            </w:tcBorders>
            <w:vAlign w:val="center"/>
          </w:tcPr>
          <w:p w14:paraId="6C816F9D" w14:textId="77777777" w:rsidR="00497021" w:rsidRPr="00EF7738" w:rsidRDefault="00497021" w:rsidP="00AA143F">
            <w:pPr>
              <w:spacing w:line="240" w:lineRule="auto"/>
              <w:jc w:val="center"/>
              <w:rPr>
                <w:sz w:val="18"/>
                <w:szCs w:val="18"/>
              </w:rPr>
            </w:pPr>
            <w:r w:rsidRPr="00EF7738">
              <w:rPr>
                <w:rFonts w:hint="eastAsia"/>
                <w:sz w:val="18"/>
                <w:szCs w:val="18"/>
              </w:rPr>
              <w:t>0.27</w:t>
            </w:r>
          </w:p>
        </w:tc>
        <w:tc>
          <w:tcPr>
            <w:tcW w:w="1575" w:type="dxa"/>
            <w:tcBorders>
              <w:left w:val="single" w:sz="6" w:space="0" w:color="auto"/>
              <w:right w:val="single" w:sz="6" w:space="0" w:color="auto"/>
            </w:tcBorders>
            <w:vAlign w:val="center"/>
          </w:tcPr>
          <w:p w14:paraId="3CA3D957" w14:textId="77777777" w:rsidR="00497021" w:rsidRPr="00EF7738" w:rsidRDefault="00497021" w:rsidP="00AA143F">
            <w:pPr>
              <w:spacing w:line="240" w:lineRule="auto"/>
              <w:jc w:val="center"/>
              <w:rPr>
                <w:sz w:val="18"/>
                <w:szCs w:val="18"/>
              </w:rPr>
            </w:pPr>
            <w:r w:rsidRPr="00EF7738">
              <w:rPr>
                <w:rFonts w:hint="eastAsia"/>
                <w:sz w:val="18"/>
                <w:szCs w:val="18"/>
              </w:rPr>
              <w:t>0.13</w:t>
            </w:r>
          </w:p>
        </w:tc>
        <w:tc>
          <w:tcPr>
            <w:tcW w:w="1114" w:type="dxa"/>
            <w:tcBorders>
              <w:left w:val="single" w:sz="6" w:space="0" w:color="auto"/>
              <w:right w:val="single" w:sz="6" w:space="0" w:color="auto"/>
            </w:tcBorders>
            <w:vAlign w:val="center"/>
          </w:tcPr>
          <w:p w14:paraId="74D5A975" w14:textId="77777777" w:rsidR="00497021" w:rsidRPr="00EF7738" w:rsidRDefault="00497021" w:rsidP="00A82F7E">
            <w:pPr>
              <w:wordWrap w:val="0"/>
              <w:spacing w:line="240" w:lineRule="auto"/>
              <w:jc w:val="right"/>
              <w:rPr>
                <w:sz w:val="18"/>
                <w:szCs w:val="18"/>
              </w:rPr>
            </w:pPr>
            <w:r w:rsidRPr="00EF7738">
              <w:rPr>
                <w:rFonts w:hint="eastAsia"/>
                <w:sz w:val="18"/>
                <w:szCs w:val="18"/>
              </w:rPr>
              <w:t>34.76</w:t>
            </w:r>
            <w:r w:rsidR="00A82F7E" w:rsidRPr="00EF7738">
              <w:rPr>
                <w:rFonts w:hint="eastAsia"/>
                <w:sz w:val="18"/>
                <w:szCs w:val="18"/>
              </w:rPr>
              <w:t xml:space="preserve">　</w:t>
            </w:r>
          </w:p>
        </w:tc>
        <w:tc>
          <w:tcPr>
            <w:tcW w:w="1091" w:type="dxa"/>
            <w:tcBorders>
              <w:left w:val="single" w:sz="6" w:space="0" w:color="auto"/>
            </w:tcBorders>
            <w:vAlign w:val="center"/>
          </w:tcPr>
          <w:p w14:paraId="43D2D8F4" w14:textId="77777777" w:rsidR="00497021" w:rsidRPr="00EF7738" w:rsidRDefault="00497021" w:rsidP="00A82F7E">
            <w:pPr>
              <w:wordWrap w:val="0"/>
              <w:spacing w:line="240" w:lineRule="auto"/>
              <w:jc w:val="right"/>
              <w:rPr>
                <w:sz w:val="18"/>
                <w:szCs w:val="18"/>
              </w:rPr>
            </w:pPr>
            <w:r w:rsidRPr="00EF7738">
              <w:rPr>
                <w:rFonts w:hint="eastAsia"/>
                <w:sz w:val="18"/>
                <w:szCs w:val="18"/>
              </w:rPr>
              <w:t>35.51</w:t>
            </w:r>
            <w:r w:rsidR="00A82F7E" w:rsidRPr="00EF7738">
              <w:rPr>
                <w:rFonts w:hint="eastAsia"/>
                <w:sz w:val="18"/>
                <w:szCs w:val="18"/>
              </w:rPr>
              <w:t xml:space="preserve">　</w:t>
            </w:r>
          </w:p>
        </w:tc>
      </w:tr>
      <w:tr w:rsidR="00497021" w:rsidRPr="00EF7738" w14:paraId="4969E353" w14:textId="77777777" w:rsidTr="00A82F7E">
        <w:trPr>
          <w:trHeight w:val="283"/>
        </w:trPr>
        <w:tc>
          <w:tcPr>
            <w:tcW w:w="633" w:type="dxa"/>
            <w:tcBorders>
              <w:right w:val="single" w:sz="6" w:space="0" w:color="auto"/>
            </w:tcBorders>
            <w:vAlign w:val="center"/>
          </w:tcPr>
          <w:p w14:paraId="60CFFD03" w14:textId="77777777" w:rsidR="00497021" w:rsidRPr="00EF7738" w:rsidRDefault="00497021" w:rsidP="00AA143F">
            <w:pPr>
              <w:spacing w:line="240" w:lineRule="auto"/>
              <w:jc w:val="center"/>
              <w:rPr>
                <w:sz w:val="18"/>
                <w:szCs w:val="18"/>
              </w:rPr>
            </w:pPr>
          </w:p>
        </w:tc>
        <w:tc>
          <w:tcPr>
            <w:tcW w:w="840" w:type="dxa"/>
            <w:tcBorders>
              <w:left w:val="single" w:sz="6" w:space="0" w:color="auto"/>
              <w:right w:val="single" w:sz="6" w:space="0" w:color="auto"/>
            </w:tcBorders>
            <w:vAlign w:val="center"/>
          </w:tcPr>
          <w:p w14:paraId="262A53C1" w14:textId="77777777" w:rsidR="00497021" w:rsidRPr="00EF7738" w:rsidRDefault="00497021" w:rsidP="00AA143F">
            <w:pPr>
              <w:spacing w:line="240" w:lineRule="auto"/>
              <w:jc w:val="center"/>
              <w:rPr>
                <w:sz w:val="18"/>
                <w:szCs w:val="18"/>
              </w:rPr>
            </w:pPr>
          </w:p>
        </w:tc>
        <w:tc>
          <w:tcPr>
            <w:tcW w:w="945" w:type="dxa"/>
            <w:tcBorders>
              <w:left w:val="single" w:sz="6" w:space="0" w:color="auto"/>
              <w:right w:val="single" w:sz="6" w:space="0" w:color="auto"/>
            </w:tcBorders>
            <w:vAlign w:val="center"/>
          </w:tcPr>
          <w:p w14:paraId="40DBC9A9" w14:textId="77777777" w:rsidR="00497021" w:rsidRPr="00EF7738" w:rsidRDefault="00497021" w:rsidP="00AA143F">
            <w:pPr>
              <w:spacing w:line="240" w:lineRule="auto"/>
              <w:jc w:val="center"/>
              <w:rPr>
                <w:sz w:val="18"/>
                <w:szCs w:val="18"/>
              </w:rPr>
            </w:pPr>
            <w:r w:rsidRPr="00EF7738">
              <w:rPr>
                <w:rFonts w:hint="eastAsia"/>
                <w:sz w:val="18"/>
                <w:szCs w:val="18"/>
              </w:rPr>
              <w:t>糞</w:t>
            </w:r>
          </w:p>
        </w:tc>
        <w:tc>
          <w:tcPr>
            <w:tcW w:w="1680" w:type="dxa"/>
            <w:tcBorders>
              <w:left w:val="single" w:sz="6" w:space="0" w:color="auto"/>
              <w:right w:val="single" w:sz="6" w:space="0" w:color="auto"/>
            </w:tcBorders>
            <w:vAlign w:val="center"/>
          </w:tcPr>
          <w:p w14:paraId="4AD43B3A" w14:textId="77777777" w:rsidR="00497021" w:rsidRPr="00EF7738" w:rsidRDefault="00497021" w:rsidP="00AA143F">
            <w:pPr>
              <w:spacing w:line="240" w:lineRule="auto"/>
              <w:jc w:val="center"/>
              <w:rPr>
                <w:sz w:val="18"/>
                <w:szCs w:val="18"/>
              </w:rPr>
            </w:pPr>
            <w:r w:rsidRPr="00EF7738">
              <w:rPr>
                <w:rFonts w:hint="eastAsia"/>
                <w:sz w:val="18"/>
                <w:szCs w:val="18"/>
              </w:rPr>
              <w:t>3.59</w:t>
            </w:r>
          </w:p>
        </w:tc>
        <w:tc>
          <w:tcPr>
            <w:tcW w:w="1260" w:type="dxa"/>
            <w:tcBorders>
              <w:left w:val="single" w:sz="6" w:space="0" w:color="auto"/>
              <w:right w:val="single" w:sz="6" w:space="0" w:color="auto"/>
            </w:tcBorders>
            <w:vAlign w:val="center"/>
          </w:tcPr>
          <w:p w14:paraId="4AF0E9F3" w14:textId="77777777" w:rsidR="00497021" w:rsidRPr="00EF7738" w:rsidRDefault="00497021" w:rsidP="00AA143F">
            <w:pPr>
              <w:spacing w:line="240" w:lineRule="auto"/>
              <w:jc w:val="center"/>
              <w:rPr>
                <w:sz w:val="18"/>
                <w:szCs w:val="18"/>
              </w:rPr>
            </w:pPr>
            <w:r w:rsidRPr="00EF7738">
              <w:rPr>
                <w:rFonts w:hint="eastAsia"/>
                <w:sz w:val="18"/>
                <w:szCs w:val="18"/>
              </w:rPr>
              <w:t>ND</w:t>
            </w:r>
          </w:p>
        </w:tc>
        <w:tc>
          <w:tcPr>
            <w:tcW w:w="1575" w:type="dxa"/>
            <w:tcBorders>
              <w:left w:val="single" w:sz="6" w:space="0" w:color="auto"/>
              <w:right w:val="single" w:sz="6" w:space="0" w:color="auto"/>
            </w:tcBorders>
            <w:vAlign w:val="center"/>
          </w:tcPr>
          <w:p w14:paraId="174BECDE" w14:textId="77777777" w:rsidR="00497021" w:rsidRPr="00EF7738" w:rsidRDefault="00497021" w:rsidP="00AA143F">
            <w:pPr>
              <w:spacing w:line="240" w:lineRule="auto"/>
              <w:jc w:val="center"/>
              <w:rPr>
                <w:sz w:val="18"/>
                <w:szCs w:val="18"/>
              </w:rPr>
            </w:pPr>
            <w:r w:rsidRPr="00EF7738">
              <w:rPr>
                <w:rFonts w:hint="eastAsia"/>
                <w:sz w:val="18"/>
                <w:szCs w:val="18"/>
              </w:rPr>
              <w:t>1.26</w:t>
            </w:r>
          </w:p>
        </w:tc>
        <w:tc>
          <w:tcPr>
            <w:tcW w:w="1114" w:type="dxa"/>
            <w:tcBorders>
              <w:left w:val="single" w:sz="6" w:space="0" w:color="auto"/>
              <w:right w:val="single" w:sz="6" w:space="0" w:color="auto"/>
            </w:tcBorders>
            <w:vAlign w:val="center"/>
          </w:tcPr>
          <w:p w14:paraId="56CAAF1A" w14:textId="77777777" w:rsidR="00497021" w:rsidRPr="00EF7738" w:rsidRDefault="00497021" w:rsidP="00A82F7E">
            <w:pPr>
              <w:wordWrap w:val="0"/>
              <w:spacing w:line="240" w:lineRule="auto"/>
              <w:jc w:val="right"/>
              <w:rPr>
                <w:sz w:val="18"/>
                <w:szCs w:val="18"/>
              </w:rPr>
            </w:pPr>
            <w:r w:rsidRPr="00EF7738">
              <w:rPr>
                <w:rFonts w:hint="eastAsia"/>
                <w:sz w:val="18"/>
                <w:szCs w:val="18"/>
              </w:rPr>
              <w:t>52.89</w:t>
            </w:r>
            <w:r w:rsidR="00A82F7E" w:rsidRPr="00EF7738">
              <w:rPr>
                <w:rFonts w:hint="eastAsia"/>
                <w:sz w:val="18"/>
                <w:szCs w:val="18"/>
              </w:rPr>
              <w:t xml:space="preserve">　</w:t>
            </w:r>
          </w:p>
        </w:tc>
        <w:tc>
          <w:tcPr>
            <w:tcW w:w="1091" w:type="dxa"/>
            <w:tcBorders>
              <w:left w:val="single" w:sz="6" w:space="0" w:color="auto"/>
            </w:tcBorders>
            <w:vAlign w:val="center"/>
          </w:tcPr>
          <w:p w14:paraId="38AC69F6" w14:textId="77777777" w:rsidR="00497021" w:rsidRPr="00EF7738" w:rsidRDefault="00497021" w:rsidP="00A82F7E">
            <w:pPr>
              <w:wordWrap w:val="0"/>
              <w:spacing w:line="240" w:lineRule="auto"/>
              <w:jc w:val="right"/>
              <w:rPr>
                <w:sz w:val="18"/>
                <w:szCs w:val="18"/>
              </w:rPr>
            </w:pPr>
            <w:r w:rsidRPr="00EF7738">
              <w:rPr>
                <w:rFonts w:hint="eastAsia"/>
                <w:sz w:val="18"/>
                <w:szCs w:val="18"/>
              </w:rPr>
              <w:t>60.00</w:t>
            </w:r>
            <w:r w:rsidR="00A82F7E" w:rsidRPr="00EF7738">
              <w:rPr>
                <w:rFonts w:hint="eastAsia"/>
                <w:sz w:val="18"/>
                <w:szCs w:val="18"/>
              </w:rPr>
              <w:t xml:space="preserve">　</w:t>
            </w:r>
          </w:p>
        </w:tc>
      </w:tr>
      <w:tr w:rsidR="00497021" w:rsidRPr="00EF7738" w14:paraId="1B2633DF" w14:textId="77777777" w:rsidTr="00A82F7E">
        <w:trPr>
          <w:trHeight w:val="283"/>
        </w:trPr>
        <w:tc>
          <w:tcPr>
            <w:tcW w:w="633" w:type="dxa"/>
            <w:tcBorders>
              <w:right w:val="single" w:sz="6" w:space="0" w:color="auto"/>
            </w:tcBorders>
            <w:vAlign w:val="center"/>
          </w:tcPr>
          <w:p w14:paraId="7E42C2A3" w14:textId="77777777" w:rsidR="00497021" w:rsidRPr="00EF7738" w:rsidRDefault="00497021" w:rsidP="00AA143F">
            <w:pPr>
              <w:spacing w:line="240" w:lineRule="auto"/>
              <w:jc w:val="center"/>
              <w:rPr>
                <w:sz w:val="18"/>
                <w:szCs w:val="18"/>
              </w:rPr>
            </w:pPr>
            <w:r w:rsidRPr="00EF7738">
              <w:rPr>
                <w:rFonts w:hint="eastAsia"/>
                <w:sz w:val="18"/>
                <w:szCs w:val="18"/>
              </w:rPr>
              <w:t>3</w:t>
            </w:r>
          </w:p>
        </w:tc>
        <w:tc>
          <w:tcPr>
            <w:tcW w:w="840" w:type="dxa"/>
            <w:tcBorders>
              <w:left w:val="single" w:sz="6" w:space="0" w:color="auto"/>
              <w:right w:val="single" w:sz="6" w:space="0" w:color="auto"/>
            </w:tcBorders>
            <w:vAlign w:val="center"/>
          </w:tcPr>
          <w:p w14:paraId="6231DF19" w14:textId="77777777" w:rsidR="00497021" w:rsidRPr="00EF7738" w:rsidRDefault="00907E3F" w:rsidP="00AA143F">
            <w:pPr>
              <w:spacing w:line="240" w:lineRule="auto"/>
              <w:jc w:val="center"/>
              <w:rPr>
                <w:sz w:val="18"/>
                <w:szCs w:val="18"/>
              </w:rPr>
            </w:pPr>
            <w:r w:rsidRPr="00EF7738">
              <w:rPr>
                <w:rFonts w:hint="eastAsia"/>
                <w:sz w:val="18"/>
                <w:szCs w:val="18"/>
              </w:rPr>
              <w:t>雌</w:t>
            </w:r>
          </w:p>
        </w:tc>
        <w:tc>
          <w:tcPr>
            <w:tcW w:w="945" w:type="dxa"/>
            <w:tcBorders>
              <w:left w:val="single" w:sz="6" w:space="0" w:color="auto"/>
              <w:right w:val="single" w:sz="6" w:space="0" w:color="auto"/>
            </w:tcBorders>
            <w:vAlign w:val="center"/>
          </w:tcPr>
          <w:p w14:paraId="2E48B3E6" w14:textId="77777777" w:rsidR="00497021" w:rsidRPr="00EF7738" w:rsidRDefault="00497021" w:rsidP="00AA143F">
            <w:pPr>
              <w:spacing w:line="240" w:lineRule="auto"/>
              <w:jc w:val="center"/>
              <w:rPr>
                <w:sz w:val="18"/>
                <w:szCs w:val="18"/>
              </w:rPr>
            </w:pPr>
            <w:r w:rsidRPr="00EF7738">
              <w:rPr>
                <w:rFonts w:hint="eastAsia"/>
                <w:sz w:val="18"/>
                <w:szCs w:val="18"/>
              </w:rPr>
              <w:t>尿</w:t>
            </w:r>
          </w:p>
        </w:tc>
        <w:tc>
          <w:tcPr>
            <w:tcW w:w="1680" w:type="dxa"/>
            <w:tcBorders>
              <w:left w:val="single" w:sz="6" w:space="0" w:color="auto"/>
              <w:right w:val="single" w:sz="6" w:space="0" w:color="auto"/>
            </w:tcBorders>
            <w:vAlign w:val="center"/>
          </w:tcPr>
          <w:p w14:paraId="362A5506" w14:textId="77777777" w:rsidR="00497021" w:rsidRPr="00EF7738" w:rsidRDefault="00497021" w:rsidP="00AA143F">
            <w:pPr>
              <w:spacing w:line="240" w:lineRule="auto"/>
              <w:jc w:val="center"/>
              <w:rPr>
                <w:sz w:val="18"/>
                <w:szCs w:val="18"/>
              </w:rPr>
            </w:pPr>
            <w:r w:rsidRPr="00EF7738">
              <w:rPr>
                <w:rFonts w:hint="eastAsia"/>
                <w:sz w:val="18"/>
                <w:szCs w:val="18"/>
              </w:rPr>
              <w:t>0.17</w:t>
            </w:r>
          </w:p>
        </w:tc>
        <w:tc>
          <w:tcPr>
            <w:tcW w:w="1260" w:type="dxa"/>
            <w:tcBorders>
              <w:left w:val="single" w:sz="6" w:space="0" w:color="auto"/>
              <w:right w:val="single" w:sz="6" w:space="0" w:color="auto"/>
            </w:tcBorders>
            <w:vAlign w:val="center"/>
          </w:tcPr>
          <w:p w14:paraId="110C9230" w14:textId="77777777" w:rsidR="00497021" w:rsidRPr="00EF7738" w:rsidRDefault="00497021" w:rsidP="00AA143F">
            <w:pPr>
              <w:spacing w:line="240" w:lineRule="auto"/>
              <w:jc w:val="center"/>
              <w:rPr>
                <w:sz w:val="18"/>
                <w:szCs w:val="18"/>
              </w:rPr>
            </w:pPr>
            <w:r w:rsidRPr="00EF7738">
              <w:rPr>
                <w:rFonts w:hint="eastAsia"/>
                <w:sz w:val="18"/>
                <w:szCs w:val="18"/>
              </w:rPr>
              <w:t>0.33</w:t>
            </w:r>
          </w:p>
        </w:tc>
        <w:tc>
          <w:tcPr>
            <w:tcW w:w="1575" w:type="dxa"/>
            <w:tcBorders>
              <w:left w:val="single" w:sz="6" w:space="0" w:color="auto"/>
              <w:right w:val="single" w:sz="6" w:space="0" w:color="auto"/>
            </w:tcBorders>
            <w:vAlign w:val="center"/>
          </w:tcPr>
          <w:p w14:paraId="2A50E819" w14:textId="77777777" w:rsidR="00497021" w:rsidRPr="00EF7738" w:rsidRDefault="00497021" w:rsidP="00AA143F">
            <w:pPr>
              <w:spacing w:line="240" w:lineRule="auto"/>
              <w:jc w:val="center"/>
              <w:rPr>
                <w:sz w:val="18"/>
                <w:szCs w:val="18"/>
              </w:rPr>
            </w:pPr>
            <w:r w:rsidRPr="00EF7738">
              <w:rPr>
                <w:rFonts w:hint="eastAsia"/>
                <w:sz w:val="18"/>
                <w:szCs w:val="18"/>
              </w:rPr>
              <w:t>ND</w:t>
            </w:r>
          </w:p>
        </w:tc>
        <w:tc>
          <w:tcPr>
            <w:tcW w:w="1114" w:type="dxa"/>
            <w:tcBorders>
              <w:left w:val="single" w:sz="6" w:space="0" w:color="auto"/>
              <w:right w:val="single" w:sz="6" w:space="0" w:color="auto"/>
            </w:tcBorders>
            <w:vAlign w:val="center"/>
          </w:tcPr>
          <w:p w14:paraId="7CE4C472" w14:textId="77777777" w:rsidR="00497021" w:rsidRPr="00EF7738" w:rsidRDefault="00497021" w:rsidP="00A82F7E">
            <w:pPr>
              <w:wordWrap w:val="0"/>
              <w:spacing w:line="240" w:lineRule="auto"/>
              <w:jc w:val="right"/>
              <w:rPr>
                <w:sz w:val="18"/>
                <w:szCs w:val="18"/>
              </w:rPr>
            </w:pPr>
            <w:r w:rsidRPr="00EF7738">
              <w:rPr>
                <w:rFonts w:hint="eastAsia"/>
                <w:sz w:val="18"/>
                <w:szCs w:val="18"/>
              </w:rPr>
              <w:t>40.03</w:t>
            </w:r>
            <w:r w:rsidR="00A82F7E" w:rsidRPr="00EF7738">
              <w:rPr>
                <w:rFonts w:hint="eastAsia"/>
                <w:sz w:val="18"/>
                <w:szCs w:val="18"/>
              </w:rPr>
              <w:t xml:space="preserve">　</w:t>
            </w:r>
          </w:p>
        </w:tc>
        <w:tc>
          <w:tcPr>
            <w:tcW w:w="1091" w:type="dxa"/>
            <w:tcBorders>
              <w:left w:val="single" w:sz="6" w:space="0" w:color="auto"/>
            </w:tcBorders>
            <w:vAlign w:val="center"/>
          </w:tcPr>
          <w:p w14:paraId="6F51408C" w14:textId="77777777" w:rsidR="00497021" w:rsidRPr="00EF7738" w:rsidRDefault="00497021" w:rsidP="00A82F7E">
            <w:pPr>
              <w:wordWrap w:val="0"/>
              <w:spacing w:line="240" w:lineRule="auto"/>
              <w:jc w:val="right"/>
              <w:rPr>
                <w:sz w:val="18"/>
                <w:szCs w:val="18"/>
              </w:rPr>
            </w:pPr>
            <w:r w:rsidRPr="00EF7738">
              <w:rPr>
                <w:rFonts w:hint="eastAsia"/>
                <w:sz w:val="18"/>
                <w:szCs w:val="18"/>
              </w:rPr>
              <w:t>40.53</w:t>
            </w:r>
            <w:r w:rsidR="00A82F7E" w:rsidRPr="00EF7738">
              <w:rPr>
                <w:rFonts w:hint="eastAsia"/>
                <w:sz w:val="18"/>
                <w:szCs w:val="18"/>
              </w:rPr>
              <w:t xml:space="preserve">　</w:t>
            </w:r>
          </w:p>
        </w:tc>
      </w:tr>
      <w:tr w:rsidR="00497021" w:rsidRPr="00EF7738" w14:paraId="2E7DC385" w14:textId="77777777" w:rsidTr="00A82F7E">
        <w:trPr>
          <w:trHeight w:val="283"/>
        </w:trPr>
        <w:tc>
          <w:tcPr>
            <w:tcW w:w="633" w:type="dxa"/>
            <w:tcBorders>
              <w:right w:val="single" w:sz="6" w:space="0" w:color="auto"/>
            </w:tcBorders>
            <w:vAlign w:val="center"/>
          </w:tcPr>
          <w:p w14:paraId="23A0B2FA" w14:textId="77777777" w:rsidR="00497021" w:rsidRPr="00EF7738" w:rsidRDefault="00497021" w:rsidP="00AA143F">
            <w:pPr>
              <w:spacing w:line="240" w:lineRule="auto"/>
              <w:jc w:val="center"/>
              <w:rPr>
                <w:sz w:val="18"/>
                <w:szCs w:val="18"/>
              </w:rPr>
            </w:pPr>
          </w:p>
        </w:tc>
        <w:tc>
          <w:tcPr>
            <w:tcW w:w="840" w:type="dxa"/>
            <w:tcBorders>
              <w:left w:val="single" w:sz="6" w:space="0" w:color="auto"/>
              <w:right w:val="single" w:sz="6" w:space="0" w:color="auto"/>
            </w:tcBorders>
            <w:vAlign w:val="center"/>
          </w:tcPr>
          <w:p w14:paraId="66FEE6CD" w14:textId="77777777" w:rsidR="00497021" w:rsidRPr="00EF7738" w:rsidRDefault="00497021" w:rsidP="00AA143F">
            <w:pPr>
              <w:spacing w:line="240" w:lineRule="auto"/>
              <w:jc w:val="center"/>
              <w:rPr>
                <w:sz w:val="18"/>
                <w:szCs w:val="18"/>
              </w:rPr>
            </w:pPr>
          </w:p>
        </w:tc>
        <w:tc>
          <w:tcPr>
            <w:tcW w:w="945" w:type="dxa"/>
            <w:tcBorders>
              <w:left w:val="single" w:sz="6" w:space="0" w:color="auto"/>
              <w:right w:val="single" w:sz="6" w:space="0" w:color="auto"/>
            </w:tcBorders>
            <w:vAlign w:val="center"/>
          </w:tcPr>
          <w:p w14:paraId="5BE93956" w14:textId="77777777" w:rsidR="00497021" w:rsidRPr="00EF7738" w:rsidRDefault="00497021" w:rsidP="00AA143F">
            <w:pPr>
              <w:spacing w:line="240" w:lineRule="auto"/>
              <w:jc w:val="center"/>
              <w:rPr>
                <w:sz w:val="18"/>
                <w:szCs w:val="18"/>
              </w:rPr>
            </w:pPr>
            <w:r w:rsidRPr="00EF7738">
              <w:rPr>
                <w:rFonts w:hint="eastAsia"/>
                <w:sz w:val="18"/>
                <w:szCs w:val="18"/>
              </w:rPr>
              <w:t>糞</w:t>
            </w:r>
          </w:p>
        </w:tc>
        <w:tc>
          <w:tcPr>
            <w:tcW w:w="1680" w:type="dxa"/>
            <w:tcBorders>
              <w:left w:val="single" w:sz="6" w:space="0" w:color="auto"/>
              <w:right w:val="single" w:sz="6" w:space="0" w:color="auto"/>
            </w:tcBorders>
            <w:vAlign w:val="center"/>
          </w:tcPr>
          <w:p w14:paraId="1D49838B" w14:textId="77777777" w:rsidR="00497021" w:rsidRPr="00EF7738" w:rsidRDefault="00497021" w:rsidP="00AA143F">
            <w:pPr>
              <w:spacing w:line="240" w:lineRule="auto"/>
              <w:jc w:val="center"/>
              <w:rPr>
                <w:sz w:val="18"/>
                <w:szCs w:val="18"/>
              </w:rPr>
            </w:pPr>
            <w:r w:rsidRPr="00EF7738">
              <w:rPr>
                <w:rFonts w:hint="eastAsia"/>
                <w:sz w:val="18"/>
                <w:szCs w:val="18"/>
              </w:rPr>
              <w:t>1.33</w:t>
            </w:r>
          </w:p>
        </w:tc>
        <w:tc>
          <w:tcPr>
            <w:tcW w:w="1260" w:type="dxa"/>
            <w:tcBorders>
              <w:left w:val="single" w:sz="6" w:space="0" w:color="auto"/>
              <w:right w:val="single" w:sz="6" w:space="0" w:color="auto"/>
            </w:tcBorders>
            <w:vAlign w:val="center"/>
          </w:tcPr>
          <w:p w14:paraId="2848232B" w14:textId="77777777" w:rsidR="00497021" w:rsidRPr="00EF7738" w:rsidRDefault="00497021" w:rsidP="00AA143F">
            <w:pPr>
              <w:spacing w:line="240" w:lineRule="auto"/>
              <w:jc w:val="center"/>
              <w:rPr>
                <w:sz w:val="18"/>
                <w:szCs w:val="18"/>
              </w:rPr>
            </w:pPr>
            <w:r w:rsidRPr="00EF7738">
              <w:rPr>
                <w:rFonts w:hint="eastAsia"/>
                <w:sz w:val="18"/>
                <w:szCs w:val="18"/>
              </w:rPr>
              <w:t>0.53</w:t>
            </w:r>
          </w:p>
        </w:tc>
        <w:tc>
          <w:tcPr>
            <w:tcW w:w="1575" w:type="dxa"/>
            <w:tcBorders>
              <w:left w:val="single" w:sz="6" w:space="0" w:color="auto"/>
              <w:right w:val="single" w:sz="6" w:space="0" w:color="auto"/>
            </w:tcBorders>
            <w:vAlign w:val="center"/>
          </w:tcPr>
          <w:p w14:paraId="727A00E2" w14:textId="77777777" w:rsidR="00497021" w:rsidRPr="00EF7738" w:rsidRDefault="00497021" w:rsidP="00AA143F">
            <w:pPr>
              <w:spacing w:line="240" w:lineRule="auto"/>
              <w:jc w:val="center"/>
              <w:rPr>
                <w:sz w:val="18"/>
                <w:szCs w:val="18"/>
              </w:rPr>
            </w:pPr>
            <w:r w:rsidRPr="00EF7738">
              <w:rPr>
                <w:rFonts w:hint="eastAsia"/>
                <w:sz w:val="18"/>
                <w:szCs w:val="18"/>
              </w:rPr>
              <w:t>0.31</w:t>
            </w:r>
          </w:p>
        </w:tc>
        <w:tc>
          <w:tcPr>
            <w:tcW w:w="1114" w:type="dxa"/>
            <w:tcBorders>
              <w:left w:val="single" w:sz="6" w:space="0" w:color="auto"/>
              <w:right w:val="single" w:sz="6" w:space="0" w:color="auto"/>
            </w:tcBorders>
            <w:vAlign w:val="center"/>
          </w:tcPr>
          <w:p w14:paraId="4D80DD41" w14:textId="77777777" w:rsidR="00497021" w:rsidRPr="00EF7738" w:rsidRDefault="00497021" w:rsidP="00A82F7E">
            <w:pPr>
              <w:wordWrap w:val="0"/>
              <w:spacing w:line="240" w:lineRule="auto"/>
              <w:jc w:val="right"/>
              <w:rPr>
                <w:sz w:val="18"/>
                <w:szCs w:val="18"/>
              </w:rPr>
            </w:pPr>
            <w:r w:rsidRPr="00EF7738">
              <w:rPr>
                <w:rFonts w:hint="eastAsia"/>
                <w:sz w:val="18"/>
                <w:szCs w:val="18"/>
              </w:rPr>
              <w:t>50.71</w:t>
            </w:r>
            <w:r w:rsidR="00A82F7E" w:rsidRPr="00EF7738">
              <w:rPr>
                <w:rFonts w:hint="eastAsia"/>
                <w:sz w:val="18"/>
                <w:szCs w:val="18"/>
              </w:rPr>
              <w:t xml:space="preserve">　</w:t>
            </w:r>
          </w:p>
        </w:tc>
        <w:tc>
          <w:tcPr>
            <w:tcW w:w="1091" w:type="dxa"/>
            <w:tcBorders>
              <w:left w:val="single" w:sz="6" w:space="0" w:color="auto"/>
            </w:tcBorders>
            <w:vAlign w:val="center"/>
          </w:tcPr>
          <w:p w14:paraId="63B4E9E4" w14:textId="77777777" w:rsidR="00497021" w:rsidRPr="00EF7738" w:rsidRDefault="00497021" w:rsidP="00A82F7E">
            <w:pPr>
              <w:wordWrap w:val="0"/>
              <w:spacing w:line="240" w:lineRule="auto"/>
              <w:jc w:val="right"/>
              <w:rPr>
                <w:sz w:val="18"/>
                <w:szCs w:val="18"/>
              </w:rPr>
            </w:pPr>
            <w:r w:rsidRPr="00EF7738">
              <w:rPr>
                <w:rFonts w:hint="eastAsia"/>
                <w:sz w:val="18"/>
                <w:szCs w:val="18"/>
              </w:rPr>
              <w:t>53.26</w:t>
            </w:r>
            <w:r w:rsidR="00A82F7E" w:rsidRPr="00EF7738">
              <w:rPr>
                <w:rFonts w:hint="eastAsia"/>
                <w:sz w:val="18"/>
                <w:szCs w:val="18"/>
              </w:rPr>
              <w:t xml:space="preserve">　</w:t>
            </w:r>
          </w:p>
        </w:tc>
      </w:tr>
      <w:tr w:rsidR="00497021" w:rsidRPr="00EF7738" w14:paraId="4B9418F8" w14:textId="77777777" w:rsidTr="00A82F7E">
        <w:trPr>
          <w:trHeight w:val="283"/>
        </w:trPr>
        <w:tc>
          <w:tcPr>
            <w:tcW w:w="633" w:type="dxa"/>
            <w:tcBorders>
              <w:right w:val="single" w:sz="6" w:space="0" w:color="auto"/>
            </w:tcBorders>
            <w:vAlign w:val="center"/>
          </w:tcPr>
          <w:p w14:paraId="29C28A2D" w14:textId="77777777" w:rsidR="00497021" w:rsidRPr="00EF7738" w:rsidRDefault="00497021" w:rsidP="00AA143F">
            <w:pPr>
              <w:spacing w:line="240" w:lineRule="auto"/>
              <w:jc w:val="center"/>
              <w:rPr>
                <w:sz w:val="18"/>
                <w:szCs w:val="18"/>
              </w:rPr>
            </w:pPr>
            <w:r w:rsidRPr="00EF7738">
              <w:rPr>
                <w:rFonts w:hint="eastAsia"/>
                <w:sz w:val="18"/>
                <w:szCs w:val="18"/>
              </w:rPr>
              <w:t>4</w:t>
            </w:r>
          </w:p>
        </w:tc>
        <w:tc>
          <w:tcPr>
            <w:tcW w:w="840" w:type="dxa"/>
            <w:tcBorders>
              <w:left w:val="single" w:sz="6" w:space="0" w:color="auto"/>
              <w:right w:val="single" w:sz="6" w:space="0" w:color="auto"/>
            </w:tcBorders>
            <w:vAlign w:val="center"/>
          </w:tcPr>
          <w:p w14:paraId="273BB76B" w14:textId="77777777" w:rsidR="00497021" w:rsidRPr="00EF7738" w:rsidRDefault="00907E3F" w:rsidP="00AA143F">
            <w:pPr>
              <w:spacing w:line="240" w:lineRule="auto"/>
              <w:jc w:val="center"/>
              <w:rPr>
                <w:sz w:val="18"/>
                <w:szCs w:val="18"/>
              </w:rPr>
            </w:pPr>
            <w:r w:rsidRPr="00EF7738">
              <w:rPr>
                <w:rFonts w:hint="eastAsia"/>
                <w:sz w:val="18"/>
                <w:szCs w:val="18"/>
              </w:rPr>
              <w:t>雄</w:t>
            </w:r>
          </w:p>
        </w:tc>
        <w:tc>
          <w:tcPr>
            <w:tcW w:w="945" w:type="dxa"/>
            <w:tcBorders>
              <w:left w:val="single" w:sz="6" w:space="0" w:color="auto"/>
              <w:right w:val="single" w:sz="6" w:space="0" w:color="auto"/>
            </w:tcBorders>
            <w:vAlign w:val="center"/>
          </w:tcPr>
          <w:p w14:paraId="38F839E5" w14:textId="77777777" w:rsidR="00497021" w:rsidRPr="00EF7738" w:rsidRDefault="00497021" w:rsidP="00AA143F">
            <w:pPr>
              <w:spacing w:line="240" w:lineRule="auto"/>
              <w:jc w:val="center"/>
              <w:rPr>
                <w:sz w:val="18"/>
                <w:szCs w:val="18"/>
              </w:rPr>
            </w:pPr>
            <w:r w:rsidRPr="00EF7738">
              <w:rPr>
                <w:rFonts w:hint="eastAsia"/>
                <w:sz w:val="18"/>
                <w:szCs w:val="18"/>
              </w:rPr>
              <w:t>尿</w:t>
            </w:r>
          </w:p>
        </w:tc>
        <w:tc>
          <w:tcPr>
            <w:tcW w:w="1680" w:type="dxa"/>
            <w:tcBorders>
              <w:left w:val="single" w:sz="6" w:space="0" w:color="auto"/>
              <w:right w:val="single" w:sz="6" w:space="0" w:color="auto"/>
            </w:tcBorders>
            <w:vAlign w:val="center"/>
          </w:tcPr>
          <w:p w14:paraId="25D1DE9C" w14:textId="77777777" w:rsidR="00497021" w:rsidRPr="00EF7738" w:rsidRDefault="00497021" w:rsidP="00AA143F">
            <w:pPr>
              <w:spacing w:line="240" w:lineRule="auto"/>
              <w:jc w:val="center"/>
              <w:rPr>
                <w:sz w:val="18"/>
                <w:szCs w:val="18"/>
              </w:rPr>
            </w:pPr>
            <w:r w:rsidRPr="00EF7738">
              <w:rPr>
                <w:rFonts w:hint="eastAsia"/>
                <w:sz w:val="18"/>
                <w:szCs w:val="18"/>
              </w:rPr>
              <w:t>1.74</w:t>
            </w:r>
          </w:p>
        </w:tc>
        <w:tc>
          <w:tcPr>
            <w:tcW w:w="1260" w:type="dxa"/>
            <w:tcBorders>
              <w:left w:val="single" w:sz="6" w:space="0" w:color="auto"/>
              <w:right w:val="single" w:sz="6" w:space="0" w:color="auto"/>
            </w:tcBorders>
            <w:vAlign w:val="center"/>
          </w:tcPr>
          <w:p w14:paraId="7F55C708" w14:textId="77777777" w:rsidR="00497021" w:rsidRPr="00EF7738" w:rsidRDefault="00497021" w:rsidP="00AA143F">
            <w:pPr>
              <w:spacing w:line="240" w:lineRule="auto"/>
              <w:jc w:val="center"/>
              <w:rPr>
                <w:sz w:val="18"/>
                <w:szCs w:val="18"/>
              </w:rPr>
            </w:pPr>
            <w:r w:rsidRPr="00EF7738">
              <w:rPr>
                <w:rFonts w:hint="eastAsia"/>
                <w:sz w:val="18"/>
                <w:szCs w:val="18"/>
              </w:rPr>
              <w:t>1.68</w:t>
            </w:r>
          </w:p>
        </w:tc>
        <w:tc>
          <w:tcPr>
            <w:tcW w:w="1575" w:type="dxa"/>
            <w:tcBorders>
              <w:left w:val="single" w:sz="6" w:space="0" w:color="auto"/>
              <w:right w:val="single" w:sz="6" w:space="0" w:color="auto"/>
            </w:tcBorders>
            <w:vAlign w:val="center"/>
          </w:tcPr>
          <w:p w14:paraId="18C17F3C" w14:textId="77777777" w:rsidR="00497021" w:rsidRPr="00EF7738" w:rsidRDefault="00497021" w:rsidP="00AA143F">
            <w:pPr>
              <w:spacing w:line="240" w:lineRule="auto"/>
              <w:jc w:val="center"/>
              <w:rPr>
                <w:sz w:val="18"/>
                <w:szCs w:val="18"/>
              </w:rPr>
            </w:pPr>
            <w:r w:rsidRPr="00EF7738">
              <w:rPr>
                <w:rFonts w:hint="eastAsia"/>
                <w:sz w:val="18"/>
                <w:szCs w:val="18"/>
              </w:rPr>
              <w:t>0.57</w:t>
            </w:r>
          </w:p>
        </w:tc>
        <w:tc>
          <w:tcPr>
            <w:tcW w:w="1114" w:type="dxa"/>
            <w:tcBorders>
              <w:left w:val="single" w:sz="6" w:space="0" w:color="auto"/>
              <w:right w:val="single" w:sz="6" w:space="0" w:color="auto"/>
            </w:tcBorders>
            <w:vAlign w:val="center"/>
          </w:tcPr>
          <w:p w14:paraId="523AE80E" w14:textId="77777777" w:rsidR="00497021" w:rsidRPr="00EF7738" w:rsidRDefault="00497021" w:rsidP="00A82F7E">
            <w:pPr>
              <w:wordWrap w:val="0"/>
              <w:spacing w:line="240" w:lineRule="auto"/>
              <w:jc w:val="right"/>
              <w:rPr>
                <w:sz w:val="18"/>
                <w:szCs w:val="18"/>
              </w:rPr>
            </w:pPr>
            <w:r w:rsidRPr="00EF7738">
              <w:rPr>
                <w:rFonts w:hint="eastAsia"/>
                <w:sz w:val="18"/>
                <w:szCs w:val="18"/>
              </w:rPr>
              <w:t>76.55</w:t>
            </w:r>
            <w:r w:rsidR="00A82F7E" w:rsidRPr="00EF7738">
              <w:rPr>
                <w:rFonts w:hint="eastAsia"/>
                <w:sz w:val="18"/>
                <w:szCs w:val="18"/>
              </w:rPr>
              <w:t xml:space="preserve">　</w:t>
            </w:r>
          </w:p>
        </w:tc>
        <w:tc>
          <w:tcPr>
            <w:tcW w:w="1091" w:type="dxa"/>
            <w:tcBorders>
              <w:left w:val="single" w:sz="6" w:space="0" w:color="auto"/>
            </w:tcBorders>
            <w:vAlign w:val="center"/>
          </w:tcPr>
          <w:p w14:paraId="38E530F6" w14:textId="77777777" w:rsidR="00497021" w:rsidRPr="00EF7738" w:rsidRDefault="00497021" w:rsidP="00A82F7E">
            <w:pPr>
              <w:wordWrap w:val="0"/>
              <w:spacing w:line="240" w:lineRule="auto"/>
              <w:jc w:val="right"/>
              <w:rPr>
                <w:sz w:val="18"/>
                <w:szCs w:val="18"/>
              </w:rPr>
            </w:pPr>
            <w:r w:rsidRPr="00EF7738">
              <w:rPr>
                <w:rFonts w:hint="eastAsia"/>
                <w:sz w:val="18"/>
                <w:szCs w:val="18"/>
              </w:rPr>
              <w:t>80.54</w:t>
            </w:r>
            <w:r w:rsidR="00A82F7E" w:rsidRPr="00EF7738">
              <w:rPr>
                <w:rFonts w:hint="eastAsia"/>
                <w:sz w:val="18"/>
                <w:szCs w:val="18"/>
              </w:rPr>
              <w:t xml:space="preserve">　</w:t>
            </w:r>
          </w:p>
        </w:tc>
      </w:tr>
      <w:tr w:rsidR="00497021" w:rsidRPr="00EF7738" w14:paraId="6CC09197" w14:textId="77777777" w:rsidTr="00A82F7E">
        <w:trPr>
          <w:trHeight w:val="283"/>
        </w:trPr>
        <w:tc>
          <w:tcPr>
            <w:tcW w:w="633" w:type="dxa"/>
            <w:tcBorders>
              <w:right w:val="single" w:sz="6" w:space="0" w:color="auto"/>
            </w:tcBorders>
            <w:vAlign w:val="center"/>
          </w:tcPr>
          <w:p w14:paraId="0B8EC680" w14:textId="77777777" w:rsidR="00497021" w:rsidRPr="00EF7738" w:rsidRDefault="00497021" w:rsidP="00AA143F">
            <w:pPr>
              <w:spacing w:line="240" w:lineRule="auto"/>
              <w:jc w:val="center"/>
              <w:rPr>
                <w:sz w:val="18"/>
                <w:szCs w:val="18"/>
              </w:rPr>
            </w:pPr>
          </w:p>
        </w:tc>
        <w:tc>
          <w:tcPr>
            <w:tcW w:w="840" w:type="dxa"/>
            <w:tcBorders>
              <w:left w:val="single" w:sz="6" w:space="0" w:color="auto"/>
              <w:right w:val="single" w:sz="6" w:space="0" w:color="auto"/>
            </w:tcBorders>
            <w:vAlign w:val="center"/>
          </w:tcPr>
          <w:p w14:paraId="7F61DF42" w14:textId="77777777" w:rsidR="00497021" w:rsidRPr="00EF7738" w:rsidRDefault="00497021" w:rsidP="00AA143F">
            <w:pPr>
              <w:spacing w:line="240" w:lineRule="auto"/>
              <w:jc w:val="center"/>
              <w:rPr>
                <w:sz w:val="18"/>
                <w:szCs w:val="18"/>
              </w:rPr>
            </w:pPr>
          </w:p>
        </w:tc>
        <w:tc>
          <w:tcPr>
            <w:tcW w:w="945" w:type="dxa"/>
            <w:tcBorders>
              <w:left w:val="single" w:sz="6" w:space="0" w:color="auto"/>
              <w:right w:val="single" w:sz="6" w:space="0" w:color="auto"/>
            </w:tcBorders>
            <w:vAlign w:val="center"/>
          </w:tcPr>
          <w:p w14:paraId="68BEE11C" w14:textId="77777777" w:rsidR="00497021" w:rsidRPr="00EF7738" w:rsidRDefault="00497021" w:rsidP="00AA143F">
            <w:pPr>
              <w:spacing w:line="240" w:lineRule="auto"/>
              <w:jc w:val="center"/>
              <w:rPr>
                <w:sz w:val="18"/>
                <w:szCs w:val="18"/>
              </w:rPr>
            </w:pPr>
            <w:r w:rsidRPr="00EF7738">
              <w:rPr>
                <w:rFonts w:hint="eastAsia"/>
                <w:sz w:val="18"/>
                <w:szCs w:val="18"/>
              </w:rPr>
              <w:t>糞</w:t>
            </w:r>
          </w:p>
        </w:tc>
        <w:tc>
          <w:tcPr>
            <w:tcW w:w="1680" w:type="dxa"/>
            <w:tcBorders>
              <w:left w:val="single" w:sz="6" w:space="0" w:color="auto"/>
              <w:right w:val="single" w:sz="6" w:space="0" w:color="auto"/>
            </w:tcBorders>
            <w:vAlign w:val="center"/>
          </w:tcPr>
          <w:p w14:paraId="7DCECC01" w14:textId="77777777" w:rsidR="00497021" w:rsidRPr="00EF7738" w:rsidRDefault="00497021" w:rsidP="00AA143F">
            <w:pPr>
              <w:spacing w:line="240" w:lineRule="auto"/>
              <w:jc w:val="center"/>
              <w:rPr>
                <w:sz w:val="18"/>
                <w:szCs w:val="18"/>
              </w:rPr>
            </w:pPr>
            <w:r w:rsidRPr="00EF7738">
              <w:rPr>
                <w:rFonts w:hint="eastAsia"/>
                <w:sz w:val="18"/>
                <w:szCs w:val="18"/>
              </w:rPr>
              <w:t>1.56</w:t>
            </w:r>
          </w:p>
        </w:tc>
        <w:tc>
          <w:tcPr>
            <w:tcW w:w="1260" w:type="dxa"/>
            <w:tcBorders>
              <w:left w:val="single" w:sz="6" w:space="0" w:color="auto"/>
              <w:right w:val="single" w:sz="6" w:space="0" w:color="auto"/>
            </w:tcBorders>
            <w:vAlign w:val="center"/>
          </w:tcPr>
          <w:p w14:paraId="01754498" w14:textId="77777777" w:rsidR="00497021" w:rsidRPr="00EF7738" w:rsidRDefault="00497021" w:rsidP="00AA143F">
            <w:pPr>
              <w:spacing w:line="240" w:lineRule="auto"/>
              <w:jc w:val="center"/>
              <w:rPr>
                <w:sz w:val="18"/>
                <w:szCs w:val="18"/>
              </w:rPr>
            </w:pPr>
            <w:r w:rsidRPr="00EF7738">
              <w:rPr>
                <w:rFonts w:hint="eastAsia"/>
                <w:sz w:val="18"/>
                <w:szCs w:val="18"/>
              </w:rPr>
              <w:t>0.15</w:t>
            </w:r>
          </w:p>
        </w:tc>
        <w:tc>
          <w:tcPr>
            <w:tcW w:w="1575" w:type="dxa"/>
            <w:tcBorders>
              <w:left w:val="single" w:sz="6" w:space="0" w:color="auto"/>
              <w:right w:val="single" w:sz="6" w:space="0" w:color="auto"/>
            </w:tcBorders>
            <w:vAlign w:val="center"/>
          </w:tcPr>
          <w:p w14:paraId="0AD52302" w14:textId="77777777" w:rsidR="00497021" w:rsidRPr="00EF7738" w:rsidRDefault="00497021" w:rsidP="00AA143F">
            <w:pPr>
              <w:spacing w:line="240" w:lineRule="auto"/>
              <w:jc w:val="center"/>
              <w:rPr>
                <w:sz w:val="18"/>
                <w:szCs w:val="18"/>
              </w:rPr>
            </w:pPr>
            <w:r w:rsidRPr="00EF7738">
              <w:rPr>
                <w:rFonts w:hint="eastAsia"/>
                <w:sz w:val="18"/>
                <w:szCs w:val="18"/>
              </w:rPr>
              <w:t>0.41</w:t>
            </w:r>
          </w:p>
        </w:tc>
        <w:tc>
          <w:tcPr>
            <w:tcW w:w="1114" w:type="dxa"/>
            <w:tcBorders>
              <w:left w:val="single" w:sz="6" w:space="0" w:color="auto"/>
              <w:right w:val="single" w:sz="6" w:space="0" w:color="auto"/>
            </w:tcBorders>
            <w:vAlign w:val="center"/>
          </w:tcPr>
          <w:p w14:paraId="2DACC883" w14:textId="77777777" w:rsidR="00497021" w:rsidRPr="00EF7738" w:rsidRDefault="00497021" w:rsidP="00A82F7E">
            <w:pPr>
              <w:wordWrap w:val="0"/>
              <w:spacing w:line="240" w:lineRule="auto"/>
              <w:jc w:val="right"/>
              <w:rPr>
                <w:sz w:val="18"/>
                <w:szCs w:val="18"/>
              </w:rPr>
            </w:pPr>
            <w:r w:rsidRPr="00EF7738">
              <w:rPr>
                <w:rFonts w:hint="eastAsia"/>
                <w:sz w:val="18"/>
                <w:szCs w:val="18"/>
              </w:rPr>
              <w:t>3.22</w:t>
            </w:r>
            <w:r w:rsidR="00A82F7E" w:rsidRPr="00EF7738">
              <w:rPr>
                <w:rFonts w:hint="eastAsia"/>
                <w:sz w:val="18"/>
                <w:szCs w:val="18"/>
              </w:rPr>
              <w:t xml:space="preserve">　</w:t>
            </w:r>
          </w:p>
        </w:tc>
        <w:tc>
          <w:tcPr>
            <w:tcW w:w="1091" w:type="dxa"/>
            <w:tcBorders>
              <w:left w:val="single" w:sz="6" w:space="0" w:color="auto"/>
            </w:tcBorders>
            <w:vAlign w:val="center"/>
          </w:tcPr>
          <w:p w14:paraId="58952530" w14:textId="77777777" w:rsidR="00497021" w:rsidRPr="00EF7738" w:rsidRDefault="00497021" w:rsidP="00A82F7E">
            <w:pPr>
              <w:wordWrap w:val="0"/>
              <w:spacing w:line="240" w:lineRule="auto"/>
              <w:jc w:val="right"/>
              <w:rPr>
                <w:sz w:val="18"/>
                <w:szCs w:val="18"/>
              </w:rPr>
            </w:pPr>
            <w:r w:rsidRPr="00EF7738">
              <w:rPr>
                <w:rFonts w:hint="eastAsia"/>
                <w:sz w:val="18"/>
                <w:szCs w:val="18"/>
              </w:rPr>
              <w:t>9.21</w:t>
            </w:r>
            <w:r w:rsidR="00A82F7E" w:rsidRPr="00EF7738">
              <w:rPr>
                <w:rFonts w:hint="eastAsia"/>
                <w:sz w:val="18"/>
                <w:szCs w:val="18"/>
              </w:rPr>
              <w:t xml:space="preserve">　</w:t>
            </w:r>
          </w:p>
        </w:tc>
      </w:tr>
      <w:tr w:rsidR="00497021" w:rsidRPr="00EF7738" w14:paraId="0B94FB84" w14:textId="77777777" w:rsidTr="00A82F7E">
        <w:trPr>
          <w:trHeight w:val="283"/>
        </w:trPr>
        <w:tc>
          <w:tcPr>
            <w:tcW w:w="633" w:type="dxa"/>
            <w:tcBorders>
              <w:right w:val="single" w:sz="6" w:space="0" w:color="auto"/>
            </w:tcBorders>
            <w:vAlign w:val="center"/>
          </w:tcPr>
          <w:p w14:paraId="329E4CA3" w14:textId="77777777" w:rsidR="00497021" w:rsidRPr="00EF7738" w:rsidRDefault="00497021" w:rsidP="00AA143F">
            <w:pPr>
              <w:spacing w:line="240" w:lineRule="auto"/>
              <w:jc w:val="center"/>
              <w:rPr>
                <w:sz w:val="18"/>
                <w:szCs w:val="18"/>
              </w:rPr>
            </w:pPr>
            <w:r w:rsidRPr="00EF7738">
              <w:rPr>
                <w:rFonts w:hint="eastAsia"/>
                <w:sz w:val="18"/>
                <w:szCs w:val="18"/>
              </w:rPr>
              <w:t>4</w:t>
            </w:r>
          </w:p>
        </w:tc>
        <w:tc>
          <w:tcPr>
            <w:tcW w:w="840" w:type="dxa"/>
            <w:tcBorders>
              <w:left w:val="single" w:sz="6" w:space="0" w:color="auto"/>
              <w:right w:val="single" w:sz="6" w:space="0" w:color="auto"/>
            </w:tcBorders>
            <w:vAlign w:val="center"/>
          </w:tcPr>
          <w:p w14:paraId="7DEEC993" w14:textId="77777777" w:rsidR="00497021" w:rsidRPr="00EF7738" w:rsidRDefault="00907E3F" w:rsidP="00AA143F">
            <w:pPr>
              <w:spacing w:line="240" w:lineRule="auto"/>
              <w:jc w:val="center"/>
              <w:rPr>
                <w:sz w:val="18"/>
                <w:szCs w:val="18"/>
              </w:rPr>
            </w:pPr>
            <w:r w:rsidRPr="00EF7738">
              <w:rPr>
                <w:rFonts w:hint="eastAsia"/>
                <w:sz w:val="18"/>
                <w:szCs w:val="18"/>
              </w:rPr>
              <w:t>雌</w:t>
            </w:r>
          </w:p>
        </w:tc>
        <w:tc>
          <w:tcPr>
            <w:tcW w:w="945" w:type="dxa"/>
            <w:tcBorders>
              <w:left w:val="single" w:sz="6" w:space="0" w:color="auto"/>
              <w:right w:val="single" w:sz="6" w:space="0" w:color="auto"/>
            </w:tcBorders>
            <w:vAlign w:val="center"/>
          </w:tcPr>
          <w:p w14:paraId="4CB80DBA" w14:textId="77777777" w:rsidR="00497021" w:rsidRPr="00EF7738" w:rsidRDefault="00497021" w:rsidP="00AA143F">
            <w:pPr>
              <w:spacing w:line="240" w:lineRule="auto"/>
              <w:jc w:val="center"/>
              <w:rPr>
                <w:sz w:val="18"/>
                <w:szCs w:val="18"/>
              </w:rPr>
            </w:pPr>
            <w:r w:rsidRPr="00EF7738">
              <w:rPr>
                <w:rFonts w:hint="eastAsia"/>
                <w:sz w:val="18"/>
                <w:szCs w:val="18"/>
              </w:rPr>
              <w:t>尿</w:t>
            </w:r>
          </w:p>
        </w:tc>
        <w:tc>
          <w:tcPr>
            <w:tcW w:w="1680" w:type="dxa"/>
            <w:tcBorders>
              <w:left w:val="single" w:sz="6" w:space="0" w:color="auto"/>
              <w:right w:val="single" w:sz="6" w:space="0" w:color="auto"/>
            </w:tcBorders>
            <w:vAlign w:val="center"/>
          </w:tcPr>
          <w:p w14:paraId="4BF38631" w14:textId="77777777" w:rsidR="00497021" w:rsidRPr="00EF7738" w:rsidRDefault="00497021" w:rsidP="00AA143F">
            <w:pPr>
              <w:spacing w:line="240" w:lineRule="auto"/>
              <w:jc w:val="center"/>
              <w:rPr>
                <w:sz w:val="18"/>
                <w:szCs w:val="18"/>
              </w:rPr>
            </w:pPr>
            <w:r w:rsidRPr="00EF7738">
              <w:rPr>
                <w:rFonts w:hint="eastAsia"/>
                <w:sz w:val="18"/>
                <w:szCs w:val="18"/>
              </w:rPr>
              <w:t>0.72</w:t>
            </w:r>
          </w:p>
        </w:tc>
        <w:tc>
          <w:tcPr>
            <w:tcW w:w="1260" w:type="dxa"/>
            <w:tcBorders>
              <w:left w:val="single" w:sz="6" w:space="0" w:color="auto"/>
              <w:right w:val="single" w:sz="6" w:space="0" w:color="auto"/>
            </w:tcBorders>
            <w:vAlign w:val="center"/>
          </w:tcPr>
          <w:p w14:paraId="586FD5AC" w14:textId="77777777" w:rsidR="00497021" w:rsidRPr="00EF7738" w:rsidRDefault="00497021" w:rsidP="00AA143F">
            <w:pPr>
              <w:spacing w:line="240" w:lineRule="auto"/>
              <w:jc w:val="center"/>
              <w:rPr>
                <w:sz w:val="18"/>
                <w:szCs w:val="18"/>
              </w:rPr>
            </w:pPr>
            <w:r w:rsidRPr="00EF7738">
              <w:rPr>
                <w:rFonts w:hint="eastAsia"/>
                <w:sz w:val="18"/>
                <w:szCs w:val="18"/>
              </w:rPr>
              <w:t>ND</w:t>
            </w:r>
          </w:p>
        </w:tc>
        <w:tc>
          <w:tcPr>
            <w:tcW w:w="1575" w:type="dxa"/>
            <w:tcBorders>
              <w:left w:val="single" w:sz="6" w:space="0" w:color="auto"/>
              <w:right w:val="single" w:sz="6" w:space="0" w:color="auto"/>
            </w:tcBorders>
            <w:vAlign w:val="center"/>
          </w:tcPr>
          <w:p w14:paraId="55651973" w14:textId="77777777" w:rsidR="00497021" w:rsidRPr="00EF7738" w:rsidRDefault="00497021" w:rsidP="00AA143F">
            <w:pPr>
              <w:spacing w:line="240" w:lineRule="auto"/>
              <w:jc w:val="center"/>
              <w:rPr>
                <w:sz w:val="18"/>
                <w:szCs w:val="18"/>
              </w:rPr>
            </w:pPr>
            <w:r w:rsidRPr="00EF7738">
              <w:rPr>
                <w:rFonts w:hint="eastAsia"/>
                <w:sz w:val="18"/>
                <w:szCs w:val="18"/>
              </w:rPr>
              <w:t>1.88</w:t>
            </w:r>
          </w:p>
        </w:tc>
        <w:tc>
          <w:tcPr>
            <w:tcW w:w="1114" w:type="dxa"/>
            <w:tcBorders>
              <w:left w:val="single" w:sz="6" w:space="0" w:color="auto"/>
              <w:right w:val="single" w:sz="6" w:space="0" w:color="auto"/>
            </w:tcBorders>
            <w:vAlign w:val="center"/>
          </w:tcPr>
          <w:p w14:paraId="228E352F" w14:textId="77777777" w:rsidR="00497021" w:rsidRPr="00EF7738" w:rsidRDefault="00497021" w:rsidP="00A82F7E">
            <w:pPr>
              <w:wordWrap w:val="0"/>
              <w:spacing w:line="240" w:lineRule="auto"/>
              <w:jc w:val="right"/>
              <w:rPr>
                <w:sz w:val="18"/>
                <w:szCs w:val="18"/>
              </w:rPr>
            </w:pPr>
            <w:r w:rsidRPr="00EF7738">
              <w:rPr>
                <w:rFonts w:hint="eastAsia"/>
                <w:sz w:val="18"/>
                <w:szCs w:val="18"/>
              </w:rPr>
              <w:t>87.18</w:t>
            </w:r>
            <w:r w:rsidR="00A82F7E" w:rsidRPr="00EF7738">
              <w:rPr>
                <w:rFonts w:hint="eastAsia"/>
                <w:sz w:val="18"/>
                <w:szCs w:val="18"/>
              </w:rPr>
              <w:t xml:space="preserve">　</w:t>
            </w:r>
          </w:p>
        </w:tc>
        <w:tc>
          <w:tcPr>
            <w:tcW w:w="1091" w:type="dxa"/>
            <w:tcBorders>
              <w:left w:val="single" w:sz="6" w:space="0" w:color="auto"/>
            </w:tcBorders>
            <w:vAlign w:val="center"/>
          </w:tcPr>
          <w:p w14:paraId="449B0ED6" w14:textId="77777777" w:rsidR="00497021" w:rsidRPr="00EF7738" w:rsidRDefault="00497021" w:rsidP="00A82F7E">
            <w:pPr>
              <w:wordWrap w:val="0"/>
              <w:spacing w:line="240" w:lineRule="auto"/>
              <w:jc w:val="right"/>
              <w:rPr>
                <w:sz w:val="18"/>
                <w:szCs w:val="18"/>
              </w:rPr>
            </w:pPr>
            <w:r w:rsidRPr="00EF7738">
              <w:rPr>
                <w:rFonts w:hint="eastAsia"/>
                <w:sz w:val="18"/>
                <w:szCs w:val="18"/>
              </w:rPr>
              <w:t>89.78</w:t>
            </w:r>
            <w:r w:rsidR="00A82F7E" w:rsidRPr="00EF7738">
              <w:rPr>
                <w:rFonts w:hint="eastAsia"/>
                <w:sz w:val="18"/>
                <w:szCs w:val="18"/>
              </w:rPr>
              <w:t xml:space="preserve">　</w:t>
            </w:r>
          </w:p>
        </w:tc>
      </w:tr>
      <w:tr w:rsidR="00497021" w:rsidRPr="00EF7738" w14:paraId="646EBFCA" w14:textId="77777777" w:rsidTr="00A82F7E">
        <w:trPr>
          <w:trHeight w:val="283"/>
        </w:trPr>
        <w:tc>
          <w:tcPr>
            <w:tcW w:w="633" w:type="dxa"/>
            <w:tcBorders>
              <w:right w:val="single" w:sz="6" w:space="0" w:color="auto"/>
            </w:tcBorders>
            <w:vAlign w:val="center"/>
          </w:tcPr>
          <w:p w14:paraId="6D81AD46" w14:textId="77777777" w:rsidR="00497021" w:rsidRPr="00EF7738" w:rsidRDefault="00497021" w:rsidP="00AA143F">
            <w:pPr>
              <w:spacing w:line="240" w:lineRule="auto"/>
              <w:jc w:val="center"/>
              <w:rPr>
                <w:sz w:val="18"/>
                <w:szCs w:val="18"/>
              </w:rPr>
            </w:pPr>
          </w:p>
        </w:tc>
        <w:tc>
          <w:tcPr>
            <w:tcW w:w="840" w:type="dxa"/>
            <w:tcBorders>
              <w:left w:val="single" w:sz="6" w:space="0" w:color="auto"/>
              <w:bottom w:val="single" w:sz="6" w:space="0" w:color="auto"/>
              <w:right w:val="single" w:sz="6" w:space="0" w:color="auto"/>
            </w:tcBorders>
            <w:vAlign w:val="center"/>
          </w:tcPr>
          <w:p w14:paraId="22E14AB8" w14:textId="77777777" w:rsidR="00497021" w:rsidRPr="00EF7738" w:rsidRDefault="00497021" w:rsidP="00AA143F">
            <w:pPr>
              <w:spacing w:line="240" w:lineRule="auto"/>
              <w:jc w:val="center"/>
              <w:rPr>
                <w:sz w:val="18"/>
                <w:szCs w:val="18"/>
              </w:rPr>
            </w:pPr>
          </w:p>
        </w:tc>
        <w:tc>
          <w:tcPr>
            <w:tcW w:w="945" w:type="dxa"/>
            <w:tcBorders>
              <w:left w:val="single" w:sz="6" w:space="0" w:color="auto"/>
              <w:right w:val="single" w:sz="6" w:space="0" w:color="auto"/>
            </w:tcBorders>
            <w:vAlign w:val="center"/>
          </w:tcPr>
          <w:p w14:paraId="37FC4B16" w14:textId="77777777" w:rsidR="00497021" w:rsidRPr="00EF7738" w:rsidRDefault="00497021" w:rsidP="00AA143F">
            <w:pPr>
              <w:spacing w:line="240" w:lineRule="auto"/>
              <w:jc w:val="center"/>
              <w:rPr>
                <w:sz w:val="18"/>
                <w:szCs w:val="18"/>
              </w:rPr>
            </w:pPr>
            <w:r w:rsidRPr="00EF7738">
              <w:rPr>
                <w:rFonts w:hint="eastAsia"/>
                <w:sz w:val="18"/>
                <w:szCs w:val="18"/>
              </w:rPr>
              <w:t>糞</w:t>
            </w:r>
          </w:p>
        </w:tc>
        <w:tc>
          <w:tcPr>
            <w:tcW w:w="1680" w:type="dxa"/>
            <w:tcBorders>
              <w:left w:val="single" w:sz="6" w:space="0" w:color="auto"/>
              <w:bottom w:val="single" w:sz="6" w:space="0" w:color="auto"/>
              <w:right w:val="single" w:sz="6" w:space="0" w:color="auto"/>
            </w:tcBorders>
            <w:vAlign w:val="center"/>
          </w:tcPr>
          <w:p w14:paraId="64D96774" w14:textId="77777777" w:rsidR="00497021" w:rsidRPr="00EF7738" w:rsidRDefault="00497021" w:rsidP="00AA143F">
            <w:pPr>
              <w:spacing w:line="240" w:lineRule="auto"/>
              <w:jc w:val="center"/>
              <w:rPr>
                <w:sz w:val="18"/>
                <w:szCs w:val="18"/>
              </w:rPr>
            </w:pPr>
            <w:r w:rsidRPr="00EF7738">
              <w:rPr>
                <w:rFonts w:hint="eastAsia"/>
                <w:sz w:val="18"/>
                <w:szCs w:val="18"/>
              </w:rPr>
              <w:t>0.84</w:t>
            </w:r>
          </w:p>
        </w:tc>
        <w:tc>
          <w:tcPr>
            <w:tcW w:w="1260" w:type="dxa"/>
            <w:tcBorders>
              <w:left w:val="single" w:sz="6" w:space="0" w:color="auto"/>
              <w:right w:val="single" w:sz="6" w:space="0" w:color="auto"/>
            </w:tcBorders>
            <w:vAlign w:val="center"/>
          </w:tcPr>
          <w:p w14:paraId="0362AC87" w14:textId="77777777" w:rsidR="00497021" w:rsidRPr="00EF7738" w:rsidRDefault="00497021" w:rsidP="00AA143F">
            <w:pPr>
              <w:spacing w:line="240" w:lineRule="auto"/>
              <w:jc w:val="center"/>
              <w:rPr>
                <w:sz w:val="18"/>
                <w:szCs w:val="18"/>
              </w:rPr>
            </w:pPr>
            <w:r w:rsidRPr="00EF7738">
              <w:rPr>
                <w:rFonts w:hint="eastAsia"/>
                <w:sz w:val="18"/>
                <w:szCs w:val="18"/>
              </w:rPr>
              <w:t>ND</w:t>
            </w:r>
          </w:p>
        </w:tc>
        <w:tc>
          <w:tcPr>
            <w:tcW w:w="1575" w:type="dxa"/>
            <w:tcBorders>
              <w:left w:val="single" w:sz="6" w:space="0" w:color="auto"/>
              <w:bottom w:val="single" w:sz="6" w:space="0" w:color="auto"/>
              <w:right w:val="single" w:sz="6" w:space="0" w:color="auto"/>
            </w:tcBorders>
            <w:vAlign w:val="center"/>
          </w:tcPr>
          <w:p w14:paraId="7B817348" w14:textId="77777777" w:rsidR="00497021" w:rsidRPr="00EF7738" w:rsidRDefault="00497021" w:rsidP="00AA143F">
            <w:pPr>
              <w:spacing w:line="240" w:lineRule="auto"/>
              <w:jc w:val="center"/>
              <w:rPr>
                <w:sz w:val="18"/>
                <w:szCs w:val="18"/>
              </w:rPr>
            </w:pPr>
            <w:r w:rsidRPr="00EF7738">
              <w:rPr>
                <w:rFonts w:hint="eastAsia"/>
                <w:sz w:val="18"/>
                <w:szCs w:val="18"/>
              </w:rPr>
              <w:t>0.84</w:t>
            </w:r>
          </w:p>
        </w:tc>
        <w:tc>
          <w:tcPr>
            <w:tcW w:w="1114" w:type="dxa"/>
            <w:tcBorders>
              <w:left w:val="single" w:sz="6" w:space="0" w:color="auto"/>
              <w:bottom w:val="single" w:sz="6" w:space="0" w:color="auto"/>
              <w:right w:val="single" w:sz="6" w:space="0" w:color="auto"/>
            </w:tcBorders>
            <w:vAlign w:val="center"/>
          </w:tcPr>
          <w:p w14:paraId="303092DC" w14:textId="77777777" w:rsidR="00497021" w:rsidRPr="00EF7738" w:rsidRDefault="00497021" w:rsidP="00A82F7E">
            <w:pPr>
              <w:wordWrap w:val="0"/>
              <w:spacing w:line="240" w:lineRule="auto"/>
              <w:jc w:val="right"/>
              <w:rPr>
                <w:sz w:val="18"/>
                <w:szCs w:val="18"/>
              </w:rPr>
            </w:pPr>
            <w:r w:rsidRPr="00EF7738">
              <w:rPr>
                <w:rFonts w:hint="eastAsia"/>
                <w:sz w:val="18"/>
                <w:szCs w:val="18"/>
              </w:rPr>
              <w:t>2.65</w:t>
            </w:r>
            <w:r w:rsidR="00A82F7E" w:rsidRPr="00EF7738">
              <w:rPr>
                <w:rFonts w:hint="eastAsia"/>
                <w:sz w:val="18"/>
                <w:szCs w:val="18"/>
              </w:rPr>
              <w:t xml:space="preserve">　</w:t>
            </w:r>
          </w:p>
        </w:tc>
        <w:tc>
          <w:tcPr>
            <w:tcW w:w="1091" w:type="dxa"/>
            <w:tcBorders>
              <w:left w:val="single" w:sz="6" w:space="0" w:color="auto"/>
            </w:tcBorders>
            <w:vAlign w:val="center"/>
          </w:tcPr>
          <w:p w14:paraId="527EC595" w14:textId="77777777" w:rsidR="00497021" w:rsidRPr="00EF7738" w:rsidRDefault="00497021" w:rsidP="00A82F7E">
            <w:pPr>
              <w:wordWrap w:val="0"/>
              <w:spacing w:line="240" w:lineRule="auto"/>
              <w:jc w:val="right"/>
              <w:rPr>
                <w:sz w:val="18"/>
                <w:szCs w:val="18"/>
              </w:rPr>
            </w:pPr>
            <w:r w:rsidRPr="00EF7738">
              <w:rPr>
                <w:rFonts w:hint="eastAsia"/>
                <w:sz w:val="18"/>
                <w:szCs w:val="18"/>
              </w:rPr>
              <w:t>5.79</w:t>
            </w:r>
            <w:r w:rsidR="00A82F7E" w:rsidRPr="00EF7738">
              <w:rPr>
                <w:rFonts w:hint="eastAsia"/>
                <w:sz w:val="18"/>
                <w:szCs w:val="18"/>
              </w:rPr>
              <w:t xml:space="preserve">　</w:t>
            </w:r>
          </w:p>
        </w:tc>
      </w:tr>
    </w:tbl>
    <w:p w14:paraId="07C0A059" w14:textId="77777777" w:rsidR="00907E3F" w:rsidRPr="00EF7738" w:rsidRDefault="00DA2D7D" w:rsidP="00C52CB8">
      <w:pPr>
        <w:pStyle w:val="af0"/>
        <w:rPr>
          <w:sz w:val="18"/>
          <w:szCs w:val="18"/>
        </w:rPr>
      </w:pPr>
      <w:r w:rsidRPr="00EF7738">
        <w:rPr>
          <w:rFonts w:hint="eastAsia"/>
          <w:sz w:val="18"/>
          <w:szCs w:val="18"/>
        </w:rPr>
        <w:t>ND</w:t>
      </w:r>
      <w:r w:rsidRPr="00EF7738">
        <w:rPr>
          <w:rFonts w:hint="eastAsia"/>
          <w:sz w:val="18"/>
          <w:szCs w:val="18"/>
        </w:rPr>
        <w:t>：検出限界未満</w:t>
      </w:r>
    </w:p>
    <w:p w14:paraId="03D42265" w14:textId="77777777" w:rsidR="00C52CB8" w:rsidRPr="00EF7738" w:rsidRDefault="00C52CB8" w:rsidP="003614C1"/>
    <w:p w14:paraId="7C3828AC" w14:textId="77777777" w:rsidR="00497021" w:rsidRPr="00EF7738" w:rsidRDefault="00497021">
      <w:pPr>
        <w:tabs>
          <w:tab w:val="left" w:pos="1680"/>
        </w:tabs>
        <w:rPr>
          <w:b/>
        </w:rPr>
      </w:pPr>
      <w:r w:rsidRPr="00EF7738">
        <w:rPr>
          <w:rFonts w:hint="eastAsia"/>
          <w:b/>
        </w:rPr>
        <w:t>図</w:t>
      </w:r>
      <w:r w:rsidR="006147FB" w:rsidRPr="00EF7738">
        <w:rPr>
          <w:rFonts w:hint="eastAsia"/>
          <w:b/>
        </w:rPr>
        <w:t>5.1</w:t>
      </w:r>
      <w:r w:rsidRPr="00EF7738">
        <w:rPr>
          <w:rFonts w:hint="eastAsia"/>
          <w:b/>
        </w:rPr>
        <w:t>-1</w:t>
      </w:r>
      <w:r w:rsidRPr="00EF7738">
        <w:rPr>
          <w:rFonts w:hint="eastAsia"/>
          <w:b/>
        </w:rPr>
        <w:t xml:space="preserve">　ラット</w:t>
      </w:r>
      <w:r w:rsidR="006147FB" w:rsidRPr="00EF7738">
        <w:rPr>
          <w:rFonts w:hint="eastAsia"/>
          <w:b/>
        </w:rPr>
        <w:t>における</w:t>
      </w:r>
      <w:proofErr w:type="spellStart"/>
      <w:r w:rsidRPr="00EF7738">
        <w:rPr>
          <w:rFonts w:hint="eastAsia"/>
          <w:b/>
        </w:rPr>
        <w:t>chemx</w:t>
      </w:r>
      <w:proofErr w:type="spellEnd"/>
      <w:r w:rsidR="006147FB" w:rsidRPr="00EF7738">
        <w:rPr>
          <w:rFonts w:hint="eastAsia"/>
          <w:b/>
        </w:rPr>
        <w:t>の推定</w:t>
      </w:r>
      <w:r w:rsidRPr="00EF7738">
        <w:rPr>
          <w:rFonts w:hint="eastAsia"/>
          <w:b/>
        </w:rPr>
        <w:t>代謝経路</w:t>
      </w:r>
    </w:p>
    <w:p w14:paraId="117D403B" w14:textId="77777777" w:rsidR="00497021" w:rsidRPr="00EF7738" w:rsidRDefault="00263AF7" w:rsidP="00263AF7">
      <w:pPr>
        <w:ind w:firstLineChars="100" w:firstLine="210"/>
        <w:jc w:val="left"/>
        <w:rPr>
          <w:i/>
        </w:rPr>
      </w:pPr>
      <w:r w:rsidRPr="00EF7738">
        <w:rPr>
          <w:rFonts w:hint="eastAsia"/>
          <w:i/>
        </w:rPr>
        <w:t xml:space="preserve">※　</w:t>
      </w:r>
      <w:r w:rsidR="00393686" w:rsidRPr="00EF7738">
        <w:rPr>
          <w:rFonts w:hint="eastAsia"/>
          <w:i/>
        </w:rPr>
        <w:t>本通知においては、</w:t>
      </w:r>
      <w:r w:rsidRPr="00EF7738">
        <w:rPr>
          <w:rFonts w:hint="eastAsia"/>
          <w:i/>
        </w:rPr>
        <w:t>経路を</w:t>
      </w:r>
      <w:r w:rsidR="00497021" w:rsidRPr="00EF7738">
        <w:rPr>
          <w:rFonts w:hint="eastAsia"/>
          <w:i/>
        </w:rPr>
        <w:t>省略</w:t>
      </w:r>
      <w:r w:rsidRPr="00EF7738">
        <w:rPr>
          <w:rFonts w:hint="eastAsia"/>
          <w:i/>
        </w:rPr>
        <w:t>した。</w:t>
      </w:r>
    </w:p>
    <w:p w14:paraId="0D15C0B9" w14:textId="77777777" w:rsidR="00497021" w:rsidRPr="00EF7738" w:rsidRDefault="00497021"/>
    <w:p w14:paraId="168F2FE8" w14:textId="77777777" w:rsidR="00497021" w:rsidRPr="00EF7738" w:rsidRDefault="00497021" w:rsidP="006147FB">
      <w:pPr>
        <w:rPr>
          <w:b/>
        </w:rPr>
      </w:pPr>
      <w:r w:rsidRPr="00EF7738">
        <w:rPr>
          <w:rFonts w:hint="eastAsia"/>
          <w:b/>
        </w:rPr>
        <w:t>III.</w:t>
      </w:r>
      <w:r w:rsidR="006147FB" w:rsidRPr="00EF7738">
        <w:rPr>
          <w:rFonts w:hint="eastAsia"/>
          <w:b/>
        </w:rPr>
        <w:t xml:space="preserve">　</w:t>
      </w:r>
      <w:r w:rsidRPr="00EF7738">
        <w:rPr>
          <w:rFonts w:hint="eastAsia"/>
          <w:b/>
        </w:rPr>
        <w:t>結論</w:t>
      </w:r>
    </w:p>
    <w:p w14:paraId="0E2DA1B0" w14:textId="77777777" w:rsidR="00497021" w:rsidRPr="00EF7738" w:rsidRDefault="00023577" w:rsidP="006349ED">
      <w:pPr>
        <w:ind w:leftChars="100" w:left="210" w:firstLineChars="100" w:firstLine="210"/>
      </w:pPr>
      <w:proofErr w:type="spellStart"/>
      <w:r w:rsidRPr="00EF7738">
        <w:t>C</w:t>
      </w:r>
      <w:r w:rsidRPr="00EF7738">
        <w:rPr>
          <w:rFonts w:hint="eastAsia"/>
        </w:rPr>
        <w:t>hemx</w:t>
      </w:r>
      <w:proofErr w:type="spellEnd"/>
      <w:r w:rsidRPr="00EF7738">
        <w:rPr>
          <w:rFonts w:hint="eastAsia"/>
        </w:rPr>
        <w:t>及び代謝物は</w:t>
      </w:r>
      <w:r w:rsidR="00967BE8" w:rsidRPr="00EF7738">
        <w:rPr>
          <w:rFonts w:hint="eastAsia"/>
        </w:rPr>
        <w:t>、速やかに排泄され、</w:t>
      </w:r>
      <w:r w:rsidR="00497021" w:rsidRPr="00EF7738">
        <w:rPr>
          <w:rFonts w:hint="eastAsia"/>
        </w:rPr>
        <w:t>低用量</w:t>
      </w:r>
      <w:r w:rsidRPr="00EF7738">
        <w:rPr>
          <w:rFonts w:hint="eastAsia"/>
        </w:rPr>
        <w:t>群</w:t>
      </w:r>
      <w:r w:rsidR="00497021" w:rsidRPr="00EF7738">
        <w:rPr>
          <w:rFonts w:hint="eastAsia"/>
        </w:rPr>
        <w:t>では</w:t>
      </w:r>
      <w:r w:rsidRPr="00EF7738">
        <w:rPr>
          <w:rFonts w:hint="eastAsia"/>
        </w:rPr>
        <w:t>、尿中</w:t>
      </w:r>
      <w:r w:rsidR="00967BE8" w:rsidRPr="00EF7738">
        <w:rPr>
          <w:rFonts w:hint="eastAsia"/>
        </w:rPr>
        <w:t>排泄が</w:t>
      </w:r>
      <w:r w:rsidRPr="00EF7738">
        <w:rPr>
          <w:rFonts w:hint="eastAsia"/>
        </w:rPr>
        <w:t>主要</w:t>
      </w:r>
      <w:r w:rsidR="00967BE8" w:rsidRPr="00EF7738">
        <w:rPr>
          <w:rFonts w:hint="eastAsia"/>
        </w:rPr>
        <w:t>な排泄</w:t>
      </w:r>
      <w:r w:rsidRPr="00EF7738">
        <w:rPr>
          <w:rFonts w:hint="eastAsia"/>
        </w:rPr>
        <w:t>経路であり、</w:t>
      </w:r>
      <w:r w:rsidR="00497021" w:rsidRPr="00EF7738">
        <w:rPr>
          <w:rFonts w:hint="eastAsia"/>
        </w:rPr>
        <w:t>高用量</w:t>
      </w:r>
      <w:r w:rsidRPr="00EF7738">
        <w:rPr>
          <w:rFonts w:hint="eastAsia"/>
        </w:rPr>
        <w:t>群</w:t>
      </w:r>
      <w:r w:rsidR="00497021" w:rsidRPr="00EF7738">
        <w:rPr>
          <w:rFonts w:hint="eastAsia"/>
        </w:rPr>
        <w:t>では</w:t>
      </w:r>
      <w:r w:rsidRPr="00EF7738">
        <w:rPr>
          <w:rFonts w:hint="eastAsia"/>
        </w:rPr>
        <w:t>、</w:t>
      </w:r>
      <w:r w:rsidR="00497021" w:rsidRPr="00EF7738">
        <w:rPr>
          <w:rFonts w:hint="eastAsia"/>
        </w:rPr>
        <w:t>糞</w:t>
      </w:r>
      <w:r w:rsidR="00967BE8" w:rsidRPr="00EF7738">
        <w:rPr>
          <w:rFonts w:hint="eastAsia"/>
        </w:rPr>
        <w:t>中</w:t>
      </w:r>
      <w:r w:rsidR="00497021" w:rsidRPr="00EF7738">
        <w:rPr>
          <w:rFonts w:hint="eastAsia"/>
        </w:rPr>
        <w:t>排泄が主要</w:t>
      </w:r>
      <w:r w:rsidR="00967BE8" w:rsidRPr="00EF7738">
        <w:rPr>
          <w:rFonts w:hint="eastAsia"/>
        </w:rPr>
        <w:t>な排泄</w:t>
      </w:r>
      <w:r w:rsidR="00497021" w:rsidRPr="00EF7738">
        <w:rPr>
          <w:rFonts w:hint="eastAsia"/>
        </w:rPr>
        <w:t>経路であった。</w:t>
      </w:r>
      <w:proofErr w:type="spellStart"/>
      <w:r w:rsidR="00967BE8" w:rsidRPr="00EF7738">
        <w:t>C</w:t>
      </w:r>
      <w:r w:rsidR="00497021" w:rsidRPr="00EF7738">
        <w:rPr>
          <w:rFonts w:hint="eastAsia"/>
        </w:rPr>
        <w:t>hemx</w:t>
      </w:r>
      <w:proofErr w:type="spellEnd"/>
      <w:r w:rsidR="00967BE8" w:rsidRPr="00EF7738">
        <w:rPr>
          <w:rFonts w:hint="eastAsia"/>
        </w:rPr>
        <w:t>又は代謝物が</w:t>
      </w:r>
      <w:r w:rsidR="00497021" w:rsidRPr="00EF7738">
        <w:rPr>
          <w:rFonts w:hint="eastAsia"/>
        </w:rPr>
        <w:t>生体内</w:t>
      </w:r>
      <w:r w:rsidR="00967BE8" w:rsidRPr="00EF7738">
        <w:rPr>
          <w:rFonts w:hint="eastAsia"/>
        </w:rPr>
        <w:t>に</w:t>
      </w:r>
      <w:r w:rsidR="00497021" w:rsidRPr="00EF7738">
        <w:rPr>
          <w:rFonts w:hint="eastAsia"/>
        </w:rPr>
        <w:t>残留</w:t>
      </w:r>
      <w:r w:rsidR="00967BE8" w:rsidRPr="00EF7738">
        <w:rPr>
          <w:rFonts w:hint="eastAsia"/>
        </w:rPr>
        <w:t>する兆候</w:t>
      </w:r>
      <w:r w:rsidR="00497021" w:rsidRPr="00EF7738">
        <w:rPr>
          <w:rFonts w:hint="eastAsia"/>
        </w:rPr>
        <w:t>は</w:t>
      </w:r>
      <w:r w:rsidR="00967BE8" w:rsidRPr="00EF7738">
        <w:rPr>
          <w:rFonts w:hint="eastAsia"/>
        </w:rPr>
        <w:t>ほとんどなく、</w:t>
      </w:r>
      <w:r w:rsidR="00497021" w:rsidRPr="00EF7738">
        <w:rPr>
          <w:rFonts w:hint="eastAsia"/>
        </w:rPr>
        <w:t>組織</w:t>
      </w:r>
      <w:r w:rsidR="00967BE8" w:rsidRPr="00EF7738">
        <w:rPr>
          <w:rFonts w:hint="eastAsia"/>
        </w:rPr>
        <w:t>及び血</w:t>
      </w:r>
      <w:r w:rsidR="00497021" w:rsidRPr="00EF7738">
        <w:rPr>
          <w:rFonts w:hint="eastAsia"/>
        </w:rPr>
        <w:t>中</w:t>
      </w:r>
      <w:r w:rsidR="00967BE8" w:rsidRPr="00EF7738">
        <w:rPr>
          <w:rFonts w:hint="eastAsia"/>
        </w:rPr>
        <w:t>濃度</w:t>
      </w:r>
      <w:r w:rsidR="00497021" w:rsidRPr="00EF7738">
        <w:rPr>
          <w:rFonts w:hint="eastAsia"/>
        </w:rPr>
        <w:t>は</w:t>
      </w:r>
      <w:r w:rsidR="00967BE8" w:rsidRPr="00EF7738">
        <w:rPr>
          <w:rFonts w:hint="eastAsia"/>
        </w:rPr>
        <w:t>無視できる程度であり、投与量の</w:t>
      </w:r>
      <w:r w:rsidR="00967BE8" w:rsidRPr="00EF7738">
        <w:rPr>
          <w:rFonts w:hint="eastAsia"/>
        </w:rPr>
        <w:t>0.2</w:t>
      </w:r>
      <w:r w:rsidR="00DB585D" w:rsidRPr="00EF7738">
        <w:rPr>
          <w:rFonts w:hint="eastAsia"/>
        </w:rPr>
        <w:t xml:space="preserve"> </w:t>
      </w:r>
      <w:r w:rsidR="00967BE8" w:rsidRPr="00EF7738">
        <w:rPr>
          <w:rFonts w:hint="eastAsia"/>
        </w:rPr>
        <w:t>%</w:t>
      </w:r>
      <w:r w:rsidR="00967BE8" w:rsidRPr="00EF7738">
        <w:rPr>
          <w:rFonts w:hint="eastAsia"/>
        </w:rPr>
        <w:t>を超える組織はなかった。低用量</w:t>
      </w:r>
      <w:r w:rsidR="00497021" w:rsidRPr="00EF7738">
        <w:rPr>
          <w:rFonts w:hint="eastAsia"/>
        </w:rPr>
        <w:t>群</w:t>
      </w:r>
      <w:r w:rsidR="00B916BE" w:rsidRPr="00EF7738">
        <w:rPr>
          <w:rFonts w:hint="eastAsia"/>
        </w:rPr>
        <w:t>における吸収率は</w:t>
      </w:r>
      <w:r w:rsidR="00497021" w:rsidRPr="00EF7738">
        <w:rPr>
          <w:rFonts w:hint="eastAsia"/>
        </w:rPr>
        <w:t>90</w:t>
      </w:r>
      <w:r w:rsidR="00DB585D" w:rsidRPr="00EF7738">
        <w:rPr>
          <w:rFonts w:hint="eastAsia"/>
        </w:rPr>
        <w:t xml:space="preserve"> </w:t>
      </w:r>
      <w:r w:rsidR="00497021" w:rsidRPr="00EF7738">
        <w:rPr>
          <w:rFonts w:hint="eastAsia"/>
        </w:rPr>
        <w:t>%</w:t>
      </w:r>
      <w:r w:rsidR="00B916BE" w:rsidRPr="00EF7738">
        <w:rPr>
          <w:rFonts w:hint="eastAsia"/>
        </w:rPr>
        <w:t>以上であった</w:t>
      </w:r>
      <w:r w:rsidR="00497021" w:rsidRPr="00EF7738">
        <w:rPr>
          <w:rFonts w:hint="eastAsia"/>
        </w:rPr>
        <w:t>が、高</w:t>
      </w:r>
      <w:r w:rsidR="00B916BE" w:rsidRPr="00EF7738">
        <w:rPr>
          <w:rFonts w:hint="eastAsia"/>
        </w:rPr>
        <w:t>用量</w:t>
      </w:r>
      <w:r w:rsidR="00497021" w:rsidRPr="00EF7738">
        <w:rPr>
          <w:rFonts w:hint="eastAsia"/>
        </w:rPr>
        <w:t>群</w:t>
      </w:r>
      <w:r w:rsidR="00B916BE" w:rsidRPr="00EF7738">
        <w:rPr>
          <w:rFonts w:hint="eastAsia"/>
        </w:rPr>
        <w:t>における吸収率は</w:t>
      </w:r>
      <w:r w:rsidR="00497021" w:rsidRPr="00EF7738">
        <w:rPr>
          <w:rFonts w:hint="eastAsia"/>
        </w:rPr>
        <w:t>平均して</w:t>
      </w:r>
      <w:r w:rsidR="00926E5B" w:rsidRPr="00EF7738">
        <w:rPr>
          <w:rFonts w:hint="eastAsia"/>
        </w:rPr>
        <w:t>38</w:t>
      </w:r>
      <w:r w:rsidR="00125082" w:rsidRPr="00EF7738">
        <w:rPr>
          <w:rFonts w:hint="eastAsia"/>
        </w:rPr>
        <w:t xml:space="preserve"> </w:t>
      </w:r>
      <w:r w:rsidR="00497021" w:rsidRPr="00EF7738">
        <w:rPr>
          <w:rFonts w:hint="eastAsia"/>
        </w:rPr>
        <w:t>%</w:t>
      </w:r>
      <w:r w:rsidR="00497021" w:rsidRPr="00EF7738">
        <w:rPr>
          <w:rFonts w:hint="eastAsia"/>
        </w:rPr>
        <w:t>であった。ラット体内</w:t>
      </w:r>
      <w:r w:rsidR="00B916BE" w:rsidRPr="00EF7738">
        <w:rPr>
          <w:rFonts w:hint="eastAsia"/>
        </w:rPr>
        <w:t>における</w:t>
      </w:r>
      <w:proofErr w:type="spellStart"/>
      <w:r w:rsidR="00B916BE" w:rsidRPr="00EF7738">
        <w:rPr>
          <w:rFonts w:hint="eastAsia"/>
        </w:rPr>
        <w:t>chemx</w:t>
      </w:r>
      <w:proofErr w:type="spellEnd"/>
      <w:r w:rsidR="00B916BE" w:rsidRPr="00EF7738">
        <w:rPr>
          <w:rFonts w:hint="eastAsia"/>
        </w:rPr>
        <w:t>の代謝は、</w:t>
      </w:r>
      <w:r w:rsidR="00497021" w:rsidRPr="00EF7738">
        <w:rPr>
          <w:rFonts w:hint="eastAsia"/>
        </w:rPr>
        <w:t>脱メチル化</w:t>
      </w:r>
      <w:r w:rsidR="00B916BE" w:rsidRPr="00EF7738">
        <w:rPr>
          <w:rFonts w:hint="eastAsia"/>
        </w:rPr>
        <w:t>及び</w:t>
      </w:r>
      <w:r w:rsidR="00497021" w:rsidRPr="00EF7738">
        <w:rPr>
          <w:rFonts w:hint="eastAsia"/>
        </w:rPr>
        <w:t>chem2</w:t>
      </w:r>
      <w:r w:rsidR="00497021" w:rsidRPr="00EF7738">
        <w:rPr>
          <w:rFonts w:hint="eastAsia"/>
        </w:rPr>
        <w:t>環のヒドロキシル化</w:t>
      </w:r>
      <w:r w:rsidR="00B916BE" w:rsidRPr="00EF7738">
        <w:rPr>
          <w:rFonts w:hint="eastAsia"/>
        </w:rPr>
        <w:t>が限定的に認められた</w:t>
      </w:r>
      <w:r w:rsidR="00497021" w:rsidRPr="00EF7738">
        <w:rPr>
          <w:rFonts w:hint="eastAsia"/>
        </w:rPr>
        <w:t>。</w:t>
      </w:r>
      <w:r w:rsidR="00B916BE" w:rsidRPr="00EF7738">
        <w:rPr>
          <w:rFonts w:hint="eastAsia"/>
        </w:rPr>
        <w:t>chem2</w:t>
      </w:r>
      <w:r w:rsidR="00B916BE" w:rsidRPr="00EF7738">
        <w:rPr>
          <w:rFonts w:hint="eastAsia"/>
        </w:rPr>
        <w:t>及び</w:t>
      </w:r>
      <w:r w:rsidR="00B916BE" w:rsidRPr="00EF7738">
        <w:rPr>
          <w:rFonts w:hint="eastAsia"/>
        </w:rPr>
        <w:t>chem3</w:t>
      </w:r>
      <w:r w:rsidR="00B916BE" w:rsidRPr="00EF7738">
        <w:rPr>
          <w:rFonts w:hint="eastAsia"/>
        </w:rPr>
        <w:t>に分離する</w:t>
      </w:r>
      <w:r w:rsidR="00B916BE" w:rsidRPr="00EF7738">
        <w:rPr>
          <w:rFonts w:hint="eastAsia"/>
        </w:rPr>
        <w:t>xxx</w:t>
      </w:r>
      <w:r w:rsidR="00B916BE" w:rsidRPr="00EF7738">
        <w:rPr>
          <w:rFonts w:hint="eastAsia"/>
        </w:rPr>
        <w:t>結合の開裂は、ラットにおいてマイナーな経路であった。</w:t>
      </w:r>
      <w:r w:rsidR="00B916BE" w:rsidRPr="00EF7738">
        <w:rPr>
          <w:rFonts w:hint="eastAsia"/>
        </w:rPr>
        <w:t>CO</w:t>
      </w:r>
      <w:r w:rsidR="00B916BE" w:rsidRPr="00EF7738">
        <w:rPr>
          <w:rFonts w:hint="eastAsia"/>
          <w:vertAlign w:val="subscript"/>
        </w:rPr>
        <w:t>2</w:t>
      </w:r>
      <w:r w:rsidR="00B916BE" w:rsidRPr="00EF7738">
        <w:rPr>
          <w:rFonts w:hint="eastAsia"/>
        </w:rPr>
        <w:t>又は揮発性化合物の呼気中排泄は、顕著な排泄経路ではなかった。</w:t>
      </w:r>
    </w:p>
    <w:p w14:paraId="07A09E94" w14:textId="77777777" w:rsidR="007F69E7" w:rsidRPr="00EF7738" w:rsidRDefault="007F69E7" w:rsidP="00FC1900">
      <w:pPr>
        <w:ind w:left="1054" w:hangingChars="500" w:hanging="1054"/>
        <w:rPr>
          <w:b/>
        </w:rPr>
      </w:pPr>
    </w:p>
    <w:p w14:paraId="37F04BBD" w14:textId="77777777" w:rsidR="002F02B6" w:rsidRPr="00EF7738" w:rsidRDefault="002F02B6" w:rsidP="00FC1900">
      <w:pPr>
        <w:ind w:left="1054" w:hangingChars="500" w:hanging="1054"/>
        <w:rPr>
          <w:b/>
        </w:rPr>
      </w:pPr>
    </w:p>
    <w:p w14:paraId="18965F70" w14:textId="77777777" w:rsidR="002F02B6" w:rsidRPr="00EF7738" w:rsidRDefault="002F02B6" w:rsidP="00FC1900">
      <w:pPr>
        <w:ind w:left="1054" w:hangingChars="500" w:hanging="1054"/>
        <w:rPr>
          <w:b/>
        </w:rPr>
      </w:pPr>
    </w:p>
    <w:p w14:paraId="5BD813FE" w14:textId="77777777" w:rsidR="002F02B6" w:rsidRPr="00EF7738" w:rsidRDefault="002F02B6" w:rsidP="00FC1900">
      <w:pPr>
        <w:ind w:left="1054" w:hangingChars="500" w:hanging="1054"/>
        <w:rPr>
          <w:b/>
        </w:rPr>
      </w:pPr>
    </w:p>
    <w:p w14:paraId="0B83DBFB" w14:textId="77777777" w:rsidR="002F02B6" w:rsidRPr="00EF7738" w:rsidRDefault="002F02B6" w:rsidP="00FC1900">
      <w:pPr>
        <w:ind w:left="1054" w:hangingChars="500" w:hanging="1054"/>
        <w:rPr>
          <w:b/>
        </w:rPr>
      </w:pPr>
    </w:p>
    <w:p w14:paraId="5C9AE474" w14:textId="77777777" w:rsidR="002F02B6" w:rsidRPr="00EF7738" w:rsidRDefault="002F02B6" w:rsidP="00FC1900">
      <w:pPr>
        <w:ind w:left="1054" w:hangingChars="500" w:hanging="1054"/>
        <w:rPr>
          <w:b/>
        </w:rPr>
      </w:pPr>
    </w:p>
    <w:p w14:paraId="3D3B1FCA" w14:textId="77777777" w:rsidR="002F02B6" w:rsidRPr="00EF7738" w:rsidRDefault="002F02B6" w:rsidP="00FC1900">
      <w:pPr>
        <w:ind w:left="1054" w:hangingChars="500" w:hanging="1054"/>
        <w:rPr>
          <w:b/>
        </w:rPr>
      </w:pPr>
    </w:p>
    <w:p w14:paraId="203F6692" w14:textId="77777777" w:rsidR="00B916BE" w:rsidRPr="00EF7738" w:rsidRDefault="00497021" w:rsidP="002F02B6">
      <w:pPr>
        <w:ind w:left="1104" w:hangingChars="500" w:hanging="1104"/>
        <w:rPr>
          <w:b/>
          <w:sz w:val="22"/>
          <w:szCs w:val="22"/>
        </w:rPr>
      </w:pPr>
      <w:r w:rsidRPr="00EF7738">
        <w:rPr>
          <w:rFonts w:hint="eastAsia"/>
          <w:b/>
          <w:sz w:val="22"/>
          <w:szCs w:val="22"/>
        </w:rPr>
        <w:lastRenderedPageBreak/>
        <w:t>5.2.</w:t>
      </w:r>
      <w:r w:rsidR="00932048" w:rsidRPr="00EF7738">
        <w:rPr>
          <w:rFonts w:hint="eastAsia"/>
          <w:b/>
          <w:sz w:val="22"/>
          <w:szCs w:val="22"/>
        </w:rPr>
        <w:t xml:space="preserve">　</w:t>
      </w:r>
      <w:r w:rsidRPr="00EF7738">
        <w:rPr>
          <w:rFonts w:hint="eastAsia"/>
          <w:b/>
          <w:sz w:val="22"/>
          <w:szCs w:val="22"/>
        </w:rPr>
        <w:t>急性</w:t>
      </w:r>
      <w:r w:rsidR="00B916BE" w:rsidRPr="00EF7738">
        <w:rPr>
          <w:rFonts w:hint="eastAsia"/>
          <w:b/>
          <w:sz w:val="22"/>
          <w:szCs w:val="22"/>
        </w:rPr>
        <w:t>毒性</w:t>
      </w:r>
    </w:p>
    <w:p w14:paraId="3B4EAEE1" w14:textId="77777777" w:rsidR="00497021" w:rsidRPr="00EF7738" w:rsidRDefault="00B916BE" w:rsidP="007F69E7">
      <w:pPr>
        <w:tabs>
          <w:tab w:val="left" w:pos="1049"/>
        </w:tabs>
        <w:rPr>
          <w:sz w:val="22"/>
          <w:szCs w:val="22"/>
        </w:rPr>
      </w:pPr>
      <w:r w:rsidRPr="00EF7738">
        <w:rPr>
          <w:rFonts w:hint="eastAsia"/>
          <w:b/>
          <w:sz w:val="22"/>
          <w:szCs w:val="22"/>
        </w:rPr>
        <w:t>5.2.1</w:t>
      </w:r>
      <w:r w:rsidR="00932048" w:rsidRPr="00EF7738">
        <w:rPr>
          <w:rFonts w:hint="eastAsia"/>
          <w:b/>
          <w:sz w:val="22"/>
          <w:szCs w:val="22"/>
        </w:rPr>
        <w:t xml:space="preserve">　</w:t>
      </w:r>
      <w:r w:rsidRPr="00EF7738">
        <w:rPr>
          <w:rFonts w:hint="eastAsia"/>
          <w:b/>
          <w:sz w:val="22"/>
          <w:szCs w:val="22"/>
        </w:rPr>
        <w:t>急性</w:t>
      </w:r>
      <w:r w:rsidR="00497021" w:rsidRPr="00EF7738">
        <w:rPr>
          <w:rFonts w:hint="eastAsia"/>
          <w:b/>
          <w:sz w:val="22"/>
          <w:szCs w:val="22"/>
        </w:rPr>
        <w:t>経口毒性</w:t>
      </w:r>
    </w:p>
    <w:tbl>
      <w:tblPr>
        <w:tblW w:w="0" w:type="auto"/>
        <w:tblLook w:val="01E0" w:firstRow="1" w:lastRow="1" w:firstColumn="1" w:lastColumn="1" w:noHBand="0" w:noVBand="0"/>
      </w:tblPr>
      <w:tblGrid>
        <w:gridCol w:w="1220"/>
        <w:gridCol w:w="845"/>
        <w:gridCol w:w="7005"/>
      </w:tblGrid>
      <w:tr w:rsidR="00B916BE" w:rsidRPr="00EF7738" w14:paraId="282278C6" w14:textId="77777777" w:rsidTr="00C208FC">
        <w:trPr>
          <w:trHeight w:val="738"/>
        </w:trPr>
        <w:tc>
          <w:tcPr>
            <w:tcW w:w="1242" w:type="dxa"/>
            <w:shd w:val="clear" w:color="auto" w:fill="auto"/>
          </w:tcPr>
          <w:p w14:paraId="5497BE49" w14:textId="77777777" w:rsidR="00B916BE" w:rsidRPr="00EF7738" w:rsidRDefault="00B916BE" w:rsidP="00FA71E2">
            <w:pPr>
              <w:snapToGrid w:val="0"/>
              <w:jc w:val="left"/>
              <w:rPr>
                <w:b/>
              </w:rPr>
            </w:pPr>
            <w:r w:rsidRPr="00EF7738">
              <w:rPr>
                <w:rFonts w:hint="eastAsia"/>
                <w:b/>
              </w:rPr>
              <w:t>試験成績</w:t>
            </w:r>
          </w:p>
        </w:tc>
        <w:tc>
          <w:tcPr>
            <w:tcW w:w="851" w:type="dxa"/>
            <w:shd w:val="clear" w:color="auto" w:fill="auto"/>
          </w:tcPr>
          <w:p w14:paraId="5C6BDA79" w14:textId="77777777" w:rsidR="00B916BE" w:rsidRPr="00EF7738" w:rsidRDefault="00B916BE" w:rsidP="00EC38C0">
            <w:pPr>
              <w:snapToGrid w:val="0"/>
            </w:pPr>
            <w:r w:rsidRPr="00EF7738">
              <w:rPr>
                <w:rFonts w:hint="eastAsia"/>
              </w:rPr>
              <w:t>5.2</w:t>
            </w:r>
            <w:r w:rsidR="00E61900" w:rsidRPr="00EF7738">
              <w:rPr>
                <w:rFonts w:hint="eastAsia"/>
              </w:rPr>
              <w:t>.1</w:t>
            </w:r>
          </w:p>
        </w:tc>
        <w:tc>
          <w:tcPr>
            <w:tcW w:w="7175" w:type="dxa"/>
            <w:shd w:val="clear" w:color="auto" w:fill="auto"/>
          </w:tcPr>
          <w:p w14:paraId="30A939A3" w14:textId="77777777" w:rsidR="00B916BE" w:rsidRPr="00EF7738" w:rsidRDefault="009E49AD" w:rsidP="00B916BE">
            <w:proofErr w:type="spellStart"/>
            <w:r w:rsidRPr="00EF7738">
              <w:rPr>
                <w:rFonts w:hint="eastAsia"/>
              </w:rPr>
              <w:t>Xxxx</w:t>
            </w:r>
            <w:proofErr w:type="spellEnd"/>
            <w:r w:rsidRPr="00EF7738">
              <w:rPr>
                <w:rFonts w:hint="eastAsia"/>
              </w:rPr>
              <w:t xml:space="preserve"> X</w:t>
            </w:r>
            <w:r w:rsidR="00B916BE" w:rsidRPr="00EF7738">
              <w:t xml:space="preserve"> </w:t>
            </w:r>
            <w:r w:rsidR="00EC38C0" w:rsidRPr="00EF7738">
              <w:rPr>
                <w:rFonts w:hint="eastAsia"/>
              </w:rPr>
              <w:t>200</w:t>
            </w:r>
            <w:r w:rsidR="00A90938" w:rsidRPr="00EF7738">
              <w:rPr>
                <w:rFonts w:hint="eastAsia"/>
              </w:rPr>
              <w:t>3</w:t>
            </w:r>
            <w:r w:rsidR="00B916BE" w:rsidRPr="00EF7738">
              <w:t xml:space="preserve">, </w:t>
            </w:r>
            <w:proofErr w:type="spellStart"/>
            <w:r w:rsidR="00A90938" w:rsidRPr="00EF7738">
              <w:rPr>
                <w:rFonts w:hint="eastAsia"/>
              </w:rPr>
              <w:t>chemx</w:t>
            </w:r>
            <w:proofErr w:type="spellEnd"/>
            <w:r w:rsidR="00A90938" w:rsidRPr="00EF7738">
              <w:rPr>
                <w:rFonts w:hint="eastAsia"/>
              </w:rPr>
              <w:t>: Acute oral toxicity study in rats - acute toxic class method.</w:t>
            </w:r>
          </w:p>
          <w:p w14:paraId="6714E858" w14:textId="77777777" w:rsidR="00B916BE" w:rsidRPr="00EF7738" w:rsidRDefault="00666941" w:rsidP="00666941">
            <w:r w:rsidRPr="00EF7738">
              <w:rPr>
                <w:rFonts w:hint="eastAsia"/>
              </w:rPr>
              <w:t>CCC-13156</w:t>
            </w:r>
          </w:p>
        </w:tc>
      </w:tr>
    </w:tbl>
    <w:p w14:paraId="4D80009F" w14:textId="77777777" w:rsidR="00497021" w:rsidRPr="00EF7738" w:rsidRDefault="00272465">
      <w:pPr>
        <w:rPr>
          <w:b/>
        </w:rPr>
      </w:pPr>
      <w:r w:rsidRPr="00EF7738">
        <w:rPr>
          <w:rFonts w:hint="eastAsia"/>
          <w:b/>
        </w:rPr>
        <w:t>試験ガイドライン</w:t>
      </w:r>
    </w:p>
    <w:p w14:paraId="42A4B28C" w14:textId="77777777" w:rsidR="00497021" w:rsidRPr="00EF7738" w:rsidRDefault="00EC38C0" w:rsidP="00272465">
      <w:pPr>
        <w:ind w:firstLineChars="100" w:firstLine="210"/>
      </w:pPr>
      <w:r w:rsidRPr="00EF7738">
        <w:rPr>
          <w:rFonts w:hint="eastAsia"/>
        </w:rPr>
        <w:t>OECD</w:t>
      </w:r>
      <w:r w:rsidR="00E05B79" w:rsidRPr="00EF7738">
        <w:rPr>
          <w:rFonts w:hint="eastAsia"/>
        </w:rPr>
        <w:t xml:space="preserve"> 423</w:t>
      </w:r>
      <w:r w:rsidR="00302F27" w:rsidRPr="00EF7738">
        <w:rPr>
          <w:rFonts w:hint="eastAsia"/>
        </w:rPr>
        <w:t>（</w:t>
      </w:r>
      <w:r w:rsidR="00C208FC" w:rsidRPr="00EF7738">
        <w:rPr>
          <w:rFonts w:hint="eastAsia"/>
        </w:rPr>
        <w:t>2001</w:t>
      </w:r>
      <w:r w:rsidR="00302F27" w:rsidRPr="00EF7738">
        <w:rPr>
          <w:rFonts w:hint="eastAsia"/>
        </w:rPr>
        <w:t>）</w:t>
      </w:r>
      <w:r w:rsidR="00A15EF8" w:rsidRPr="00EF7738">
        <w:rPr>
          <w:rFonts w:hint="eastAsia"/>
        </w:rPr>
        <w:t xml:space="preserve">　</w:t>
      </w:r>
      <w:r w:rsidR="00A15EF8" w:rsidRPr="00EF7738">
        <w:rPr>
          <w:rFonts w:hint="eastAsia"/>
          <w:b/>
        </w:rPr>
        <w:t>逸脱：</w:t>
      </w:r>
      <w:r w:rsidR="00A15EF8" w:rsidRPr="00EF7738">
        <w:rPr>
          <w:rFonts w:hint="eastAsia"/>
        </w:rPr>
        <w:t>なし</w:t>
      </w:r>
    </w:p>
    <w:p w14:paraId="43627615" w14:textId="77777777" w:rsidR="00302F27" w:rsidRPr="00EF7738" w:rsidRDefault="00302F27" w:rsidP="00302F27">
      <w:pPr>
        <w:ind w:firstLineChars="100" w:firstLine="210"/>
      </w:pPr>
      <w:r w:rsidRPr="00EF7738">
        <w:t>OECD423</w:t>
      </w:r>
      <w:r w:rsidRPr="00EF7738">
        <w:t>（</w:t>
      </w:r>
      <w:r w:rsidRPr="00EF7738">
        <w:t>2001*</w:t>
      </w:r>
      <w:r w:rsidRPr="00EF7738">
        <w:t>）との相違点はなく要求を満たしている。</w:t>
      </w:r>
    </w:p>
    <w:p w14:paraId="3358D993" w14:textId="77777777" w:rsidR="00302F27" w:rsidRPr="00EF7738" w:rsidRDefault="00302F27" w:rsidP="002F02B6">
      <w:pPr>
        <w:ind w:firstLineChars="100" w:firstLine="200"/>
        <w:rPr>
          <w:sz w:val="20"/>
          <w:szCs w:val="20"/>
        </w:rPr>
      </w:pPr>
      <w:r w:rsidRPr="00EF7738">
        <w:rPr>
          <w:i/>
          <w:sz w:val="20"/>
          <w:szCs w:val="20"/>
        </w:rPr>
        <w:t>*</w:t>
      </w:r>
      <w:r w:rsidRPr="00EF7738">
        <w:rPr>
          <w:i/>
          <w:sz w:val="20"/>
          <w:szCs w:val="20"/>
        </w:rPr>
        <w:t>：申請時の最新の</w:t>
      </w:r>
      <w:r w:rsidRPr="00EF7738">
        <w:rPr>
          <w:i/>
          <w:sz w:val="20"/>
          <w:szCs w:val="20"/>
        </w:rPr>
        <w:t>OECD</w:t>
      </w:r>
      <w:r w:rsidRPr="00EF7738">
        <w:rPr>
          <w:i/>
          <w:sz w:val="20"/>
          <w:szCs w:val="20"/>
        </w:rPr>
        <w:t>テストガイドラインの改訂年を記載する。</w:t>
      </w:r>
    </w:p>
    <w:p w14:paraId="729F9CFD" w14:textId="77777777" w:rsidR="00302F27" w:rsidRPr="00EF7738" w:rsidRDefault="00302F27" w:rsidP="00272465">
      <w:pPr>
        <w:ind w:firstLineChars="100" w:firstLine="210"/>
      </w:pPr>
    </w:p>
    <w:p w14:paraId="705685C7" w14:textId="77777777" w:rsidR="00497021" w:rsidRPr="00EF7738" w:rsidRDefault="002D16AC">
      <w:pPr>
        <w:rPr>
          <w:b/>
        </w:rPr>
      </w:pPr>
      <w:r w:rsidRPr="00EF7738">
        <w:rPr>
          <w:rFonts w:hint="eastAsia"/>
          <w:b/>
        </w:rPr>
        <w:t>試験施設：</w:t>
      </w:r>
      <w:proofErr w:type="spellStart"/>
      <w:r w:rsidRPr="00EF7738">
        <w:rPr>
          <w:rFonts w:hint="eastAsia"/>
        </w:rPr>
        <w:t>xxxxx</w:t>
      </w:r>
      <w:proofErr w:type="spellEnd"/>
      <w:r w:rsidRPr="00EF7738">
        <w:rPr>
          <w:rFonts w:hint="eastAsia"/>
        </w:rPr>
        <w:t xml:space="preserve"> Laboratory</w:t>
      </w:r>
      <w:r w:rsidR="009C7581" w:rsidRPr="00EF7738">
        <w:rPr>
          <w:rFonts w:hint="eastAsia"/>
        </w:rPr>
        <w:t xml:space="preserve">　</w:t>
      </w:r>
      <w:r w:rsidR="002F02B6" w:rsidRPr="00EF7738">
        <w:rPr>
          <w:rFonts w:hint="eastAsia"/>
        </w:rPr>
        <w:t xml:space="preserve">　</w:t>
      </w:r>
      <w:r w:rsidR="00497021" w:rsidRPr="00EF7738">
        <w:rPr>
          <w:rFonts w:hint="eastAsia"/>
          <w:b/>
        </w:rPr>
        <w:t>GLP</w:t>
      </w:r>
      <w:r w:rsidR="0046487D" w:rsidRPr="00EF7738">
        <w:rPr>
          <w:rFonts w:hint="eastAsia"/>
          <w:b/>
        </w:rPr>
        <w:t>：</w:t>
      </w:r>
      <w:r w:rsidR="0046487D" w:rsidRPr="00EF7738">
        <w:rPr>
          <w:rFonts w:hint="eastAsia"/>
        </w:rPr>
        <w:t>準拠</w:t>
      </w:r>
    </w:p>
    <w:p w14:paraId="4257047A" w14:textId="77777777" w:rsidR="00497021" w:rsidRPr="00EF7738" w:rsidRDefault="00497021"/>
    <w:p w14:paraId="1F53866D" w14:textId="77777777" w:rsidR="00497021" w:rsidRPr="00EF7738" w:rsidRDefault="0046487D">
      <w:pPr>
        <w:rPr>
          <w:b/>
        </w:rPr>
      </w:pPr>
      <w:r w:rsidRPr="00EF7738">
        <w:rPr>
          <w:rFonts w:hint="eastAsia"/>
          <w:b/>
        </w:rPr>
        <w:t>要約</w:t>
      </w:r>
    </w:p>
    <w:p w14:paraId="6258CFB9" w14:textId="77777777" w:rsidR="00497021" w:rsidRPr="00EF7738" w:rsidRDefault="00497021" w:rsidP="0046487D">
      <w:pPr>
        <w:ind w:firstLineChars="100" w:firstLine="210"/>
      </w:pPr>
      <w:r w:rsidRPr="00EF7738">
        <w:rPr>
          <w:rFonts w:hint="eastAsia"/>
        </w:rPr>
        <w:t>急性経口毒性試験</w:t>
      </w:r>
      <w:r w:rsidR="00B57DBE" w:rsidRPr="00EF7738">
        <w:rPr>
          <w:rFonts w:hint="eastAsia"/>
        </w:rPr>
        <w:t>では</w:t>
      </w:r>
      <w:r w:rsidRPr="00EF7738">
        <w:rPr>
          <w:rFonts w:hint="eastAsia"/>
        </w:rPr>
        <w:t>、絶食させた</w:t>
      </w:r>
      <w:r w:rsidR="00B57DBE" w:rsidRPr="00EF7738">
        <w:rPr>
          <w:rFonts w:hint="eastAsia"/>
        </w:rPr>
        <w:t>Sprague-Dawley</w:t>
      </w:r>
      <w:r w:rsidR="00E05B79" w:rsidRPr="00EF7738">
        <w:rPr>
          <w:rFonts w:hint="eastAsia"/>
        </w:rPr>
        <w:t>ラット</w:t>
      </w:r>
      <w:r w:rsidRPr="00EF7738">
        <w:rPr>
          <w:rFonts w:hint="eastAsia"/>
        </w:rPr>
        <w:t>雌</w:t>
      </w:r>
      <w:r w:rsidR="00E2556F" w:rsidRPr="00EF7738">
        <w:rPr>
          <w:rFonts w:hint="eastAsia"/>
        </w:rPr>
        <w:t>3</w:t>
      </w:r>
      <w:r w:rsidR="00E2556F" w:rsidRPr="00EF7738">
        <w:rPr>
          <w:rFonts w:hint="eastAsia"/>
        </w:rPr>
        <w:t>匹</w:t>
      </w:r>
      <w:r w:rsidRPr="00EF7738">
        <w:rPr>
          <w:rFonts w:hint="eastAsia"/>
        </w:rPr>
        <w:t>に</w:t>
      </w:r>
      <w:r w:rsidR="00B57DBE" w:rsidRPr="00EF7738">
        <w:rPr>
          <w:rFonts w:hint="eastAsia"/>
        </w:rPr>
        <w:t>対して、コーン油に懸濁した</w:t>
      </w:r>
      <w:proofErr w:type="spellStart"/>
      <w:r w:rsidR="00B57DBE" w:rsidRPr="00EF7738">
        <w:rPr>
          <w:rFonts w:hint="eastAsia"/>
        </w:rPr>
        <w:t>chemx</w:t>
      </w:r>
      <w:proofErr w:type="spellEnd"/>
      <w:r w:rsidR="00B57DBE" w:rsidRPr="00EF7738">
        <w:rPr>
          <w:rFonts w:hint="eastAsia"/>
        </w:rPr>
        <w:t>（純度</w:t>
      </w:r>
      <w:r w:rsidR="00B57DBE" w:rsidRPr="00EF7738">
        <w:rPr>
          <w:rFonts w:hint="eastAsia"/>
        </w:rPr>
        <w:t>98.9</w:t>
      </w:r>
      <w:r w:rsidR="00DB585D" w:rsidRPr="00EF7738">
        <w:rPr>
          <w:rFonts w:hint="eastAsia"/>
        </w:rPr>
        <w:t xml:space="preserve"> </w:t>
      </w:r>
      <w:r w:rsidR="00B57DBE" w:rsidRPr="00EF7738">
        <w:rPr>
          <w:rFonts w:hint="eastAsia"/>
        </w:rPr>
        <w:t>%</w:t>
      </w:r>
      <w:r w:rsidR="00B57DBE" w:rsidRPr="00EF7738">
        <w:rPr>
          <w:rFonts w:hint="eastAsia"/>
        </w:rPr>
        <w:t>）</w:t>
      </w:r>
      <w:r w:rsidR="008B6779" w:rsidRPr="00EF7738">
        <w:rPr>
          <w:rFonts w:hint="eastAsia"/>
        </w:rPr>
        <w:t>を</w:t>
      </w:r>
      <w:r w:rsidR="00FF72A8" w:rsidRPr="00EF7738">
        <w:rPr>
          <w:rFonts w:hint="eastAsia"/>
        </w:rPr>
        <w:t>2</w:t>
      </w:r>
      <w:r w:rsidRPr="00EF7738">
        <w:rPr>
          <w:rFonts w:hint="eastAsia"/>
        </w:rPr>
        <w:t>,00</w:t>
      </w:r>
      <w:r w:rsidR="00DA2D7D" w:rsidRPr="00EF7738">
        <w:rPr>
          <w:rFonts w:hint="eastAsia"/>
        </w:rPr>
        <w:t>0 mg/kg</w:t>
      </w:r>
      <w:r w:rsidR="00DA2D7D" w:rsidRPr="00EF7738">
        <w:rPr>
          <w:rFonts w:hint="eastAsia"/>
        </w:rPr>
        <w:t>体重</w:t>
      </w:r>
      <w:r w:rsidR="005F26C0" w:rsidRPr="00EF7738">
        <w:rPr>
          <w:rFonts w:hint="eastAsia"/>
        </w:rPr>
        <w:t>の用量で</w:t>
      </w:r>
      <w:r w:rsidRPr="00EF7738">
        <w:rPr>
          <w:rFonts w:hint="eastAsia"/>
        </w:rPr>
        <w:t>単回経口投与</w:t>
      </w:r>
      <w:r w:rsidR="00B57DBE" w:rsidRPr="00EF7738">
        <w:rPr>
          <w:rFonts w:hint="eastAsia"/>
        </w:rPr>
        <w:t>後</w:t>
      </w:r>
      <w:r w:rsidRPr="00EF7738">
        <w:rPr>
          <w:rFonts w:hint="eastAsia"/>
        </w:rPr>
        <w:t>、</w:t>
      </w:r>
      <w:r w:rsidRPr="00EF7738">
        <w:rPr>
          <w:rFonts w:hint="eastAsia"/>
        </w:rPr>
        <w:t>14</w:t>
      </w:r>
      <w:r w:rsidRPr="00EF7738">
        <w:rPr>
          <w:rFonts w:hint="eastAsia"/>
        </w:rPr>
        <w:t>日間観察した。</w:t>
      </w:r>
      <w:r w:rsidR="005F26C0" w:rsidRPr="00EF7738">
        <w:rPr>
          <w:rFonts w:hint="eastAsia"/>
        </w:rPr>
        <w:t>初回投与において死亡例が認められなかったため、</w:t>
      </w:r>
      <w:r w:rsidR="005F26C0" w:rsidRPr="00EF7738">
        <w:rPr>
          <w:rFonts w:hint="eastAsia"/>
        </w:rPr>
        <w:t>2</w:t>
      </w:r>
      <w:r w:rsidR="005F26C0" w:rsidRPr="00EF7738">
        <w:rPr>
          <w:rFonts w:hint="eastAsia"/>
        </w:rPr>
        <w:t>回目投与は、</w:t>
      </w:r>
      <w:r w:rsidR="00E2556F" w:rsidRPr="00EF7738">
        <w:rPr>
          <w:rFonts w:hint="eastAsia"/>
        </w:rPr>
        <w:t>2,000</w:t>
      </w:r>
      <w:r w:rsidR="00DA2D7D" w:rsidRPr="00EF7738">
        <w:rPr>
          <w:rFonts w:hint="eastAsia"/>
        </w:rPr>
        <w:t xml:space="preserve"> mg/kg</w:t>
      </w:r>
      <w:r w:rsidR="00DA2D7D" w:rsidRPr="00EF7738">
        <w:rPr>
          <w:rFonts w:hint="eastAsia"/>
        </w:rPr>
        <w:t>体重で</w:t>
      </w:r>
      <w:r w:rsidR="005F26C0" w:rsidRPr="00EF7738">
        <w:rPr>
          <w:rFonts w:hint="eastAsia"/>
        </w:rPr>
        <w:t>試験を実施した</w:t>
      </w:r>
      <w:r w:rsidR="00E2556F" w:rsidRPr="00EF7738">
        <w:rPr>
          <w:rFonts w:hint="eastAsia"/>
        </w:rPr>
        <w:t>。</w:t>
      </w:r>
    </w:p>
    <w:p w14:paraId="0425DB08" w14:textId="77777777" w:rsidR="00497021" w:rsidRPr="00EF7738" w:rsidRDefault="00497021"/>
    <w:p w14:paraId="3B5067D2" w14:textId="77777777" w:rsidR="002D3F55" w:rsidRPr="00EF7738" w:rsidRDefault="002D3F55" w:rsidP="00E05B79">
      <w:pPr>
        <w:ind w:firstLineChars="200" w:firstLine="420"/>
      </w:pPr>
      <w:r w:rsidRPr="00EF7738">
        <w:rPr>
          <w:rFonts w:hint="eastAsia"/>
        </w:rPr>
        <w:t>経口</w:t>
      </w:r>
      <w:r w:rsidRPr="00EF7738">
        <w:rPr>
          <w:rFonts w:hint="eastAsia"/>
        </w:rPr>
        <w:t>LD</w:t>
      </w:r>
      <w:r w:rsidRPr="00EF7738">
        <w:rPr>
          <w:rFonts w:hint="eastAsia"/>
          <w:vertAlign w:val="subscript"/>
        </w:rPr>
        <w:t>50</w:t>
      </w:r>
      <w:r w:rsidRPr="00EF7738">
        <w:rPr>
          <w:rFonts w:hint="eastAsia"/>
          <w:vertAlign w:val="subscript"/>
        </w:rPr>
        <w:tab/>
      </w:r>
      <w:r w:rsidRPr="00EF7738">
        <w:rPr>
          <w:rFonts w:hint="eastAsia"/>
        </w:rPr>
        <w:t>：</w:t>
      </w:r>
      <w:r w:rsidRPr="00EF7738">
        <w:rPr>
          <w:rFonts w:hint="eastAsia"/>
        </w:rPr>
        <w:t>&gt;</w:t>
      </w:r>
      <w:r w:rsidR="00E05B79" w:rsidRPr="00EF7738">
        <w:rPr>
          <w:rFonts w:hint="eastAsia"/>
        </w:rPr>
        <w:t>2,</w:t>
      </w:r>
      <w:r w:rsidRPr="00EF7738">
        <w:rPr>
          <w:rFonts w:hint="eastAsia"/>
        </w:rPr>
        <w:t>000</w:t>
      </w:r>
      <w:r w:rsidR="00DA2D7D" w:rsidRPr="00EF7738">
        <w:rPr>
          <w:rFonts w:hint="eastAsia"/>
        </w:rPr>
        <w:t xml:space="preserve"> mg/kg</w:t>
      </w:r>
      <w:r w:rsidR="00DA2D7D" w:rsidRPr="00EF7738">
        <w:rPr>
          <w:rFonts w:hint="eastAsia"/>
        </w:rPr>
        <w:t>体重</w:t>
      </w:r>
    </w:p>
    <w:p w14:paraId="16ABB9AF" w14:textId="77777777" w:rsidR="00497021" w:rsidRPr="00EF7738" w:rsidRDefault="00497021"/>
    <w:p w14:paraId="54FF329C" w14:textId="77777777" w:rsidR="00497021" w:rsidRPr="00EF7738" w:rsidRDefault="00497021" w:rsidP="00B57DBE">
      <w:pPr>
        <w:ind w:firstLineChars="100" w:firstLine="210"/>
      </w:pPr>
      <w:proofErr w:type="spellStart"/>
      <w:r w:rsidRPr="00EF7738">
        <w:rPr>
          <w:rFonts w:hint="eastAsia"/>
        </w:rPr>
        <w:t>chemx</w:t>
      </w:r>
      <w:proofErr w:type="spellEnd"/>
      <w:r w:rsidRPr="00EF7738">
        <w:rPr>
          <w:rFonts w:hint="eastAsia"/>
        </w:rPr>
        <w:t>投与当日</w:t>
      </w:r>
      <w:r w:rsidR="00642FAD" w:rsidRPr="00EF7738">
        <w:rPr>
          <w:rFonts w:hint="eastAsia"/>
        </w:rPr>
        <w:t>又は</w:t>
      </w:r>
      <w:r w:rsidRPr="00EF7738">
        <w:rPr>
          <w:rFonts w:hint="eastAsia"/>
        </w:rPr>
        <w:t>投与後</w:t>
      </w:r>
      <w:r w:rsidRPr="00EF7738">
        <w:rPr>
          <w:rFonts w:hint="eastAsia"/>
        </w:rPr>
        <w:t>2</w:t>
      </w:r>
      <w:r w:rsidRPr="00EF7738">
        <w:rPr>
          <w:rFonts w:hint="eastAsia"/>
        </w:rPr>
        <w:t>日</w:t>
      </w:r>
      <w:r w:rsidR="00642FAD" w:rsidRPr="00EF7738">
        <w:rPr>
          <w:rFonts w:hint="eastAsia"/>
        </w:rPr>
        <w:t>間</w:t>
      </w:r>
      <w:r w:rsidR="00C9740E" w:rsidRPr="00EF7738">
        <w:rPr>
          <w:rFonts w:hint="eastAsia"/>
        </w:rPr>
        <w:t>に、</w:t>
      </w:r>
      <w:r w:rsidR="009543CD" w:rsidRPr="00EF7738">
        <w:rPr>
          <w:rFonts w:hint="eastAsia"/>
        </w:rPr>
        <w:t>変色</w:t>
      </w:r>
      <w:r w:rsidR="00C9740E" w:rsidRPr="00EF7738">
        <w:rPr>
          <w:rFonts w:hint="eastAsia"/>
        </w:rPr>
        <w:t>便</w:t>
      </w:r>
      <w:r w:rsidR="009543CD" w:rsidRPr="00EF7738">
        <w:rPr>
          <w:rFonts w:hint="eastAsia"/>
        </w:rPr>
        <w:t>、流涎、粘液便及び</w:t>
      </w:r>
      <w:r w:rsidRPr="00EF7738">
        <w:rPr>
          <w:rFonts w:hint="eastAsia"/>
        </w:rPr>
        <w:t>軟便</w:t>
      </w:r>
      <w:r w:rsidR="00F61EE6" w:rsidRPr="00EF7738">
        <w:rPr>
          <w:rFonts w:hint="eastAsia"/>
        </w:rPr>
        <w:t>が観察された</w:t>
      </w:r>
      <w:r w:rsidRPr="00EF7738">
        <w:rPr>
          <w:rFonts w:hint="eastAsia"/>
        </w:rPr>
        <w:t>。</w:t>
      </w:r>
      <w:r w:rsidR="009543CD" w:rsidRPr="00EF7738">
        <w:rPr>
          <w:rFonts w:hint="eastAsia"/>
        </w:rPr>
        <w:t>体重は、</w:t>
      </w:r>
      <w:r w:rsidR="005F26C0" w:rsidRPr="00EF7738">
        <w:rPr>
          <w:rFonts w:hint="eastAsia"/>
        </w:rPr>
        <w:t>初回投与群</w:t>
      </w:r>
      <w:r w:rsidR="009543CD" w:rsidRPr="00EF7738">
        <w:rPr>
          <w:rFonts w:hint="eastAsia"/>
        </w:rPr>
        <w:t>1</w:t>
      </w:r>
      <w:r w:rsidR="009543CD" w:rsidRPr="00EF7738">
        <w:rPr>
          <w:rFonts w:hint="eastAsia"/>
        </w:rPr>
        <w:t>例を除いて、</w:t>
      </w:r>
      <w:r w:rsidRPr="00EF7738">
        <w:rPr>
          <w:rFonts w:hint="eastAsia"/>
        </w:rPr>
        <w:t>投与</w:t>
      </w:r>
      <w:r w:rsidR="009A6550" w:rsidRPr="00EF7738">
        <w:rPr>
          <w:rFonts w:hint="eastAsia"/>
        </w:rPr>
        <w:t>後</w:t>
      </w:r>
      <w:r w:rsidRPr="00EF7738">
        <w:rPr>
          <w:rFonts w:hint="eastAsia"/>
        </w:rPr>
        <w:t>7</w:t>
      </w:r>
      <w:r w:rsidR="009A6550" w:rsidRPr="00EF7738">
        <w:rPr>
          <w:rFonts w:hint="eastAsia"/>
        </w:rPr>
        <w:t>日</w:t>
      </w:r>
      <w:r w:rsidR="009543CD" w:rsidRPr="00EF7738">
        <w:rPr>
          <w:rFonts w:hint="eastAsia"/>
        </w:rPr>
        <w:t>及び</w:t>
      </w:r>
      <w:r w:rsidRPr="00EF7738">
        <w:rPr>
          <w:rFonts w:hint="eastAsia"/>
        </w:rPr>
        <w:t>14</w:t>
      </w:r>
      <w:r w:rsidRPr="00EF7738">
        <w:rPr>
          <w:rFonts w:hint="eastAsia"/>
        </w:rPr>
        <w:t>日</w:t>
      </w:r>
      <w:r w:rsidR="009543CD" w:rsidRPr="00EF7738">
        <w:rPr>
          <w:rFonts w:hint="eastAsia"/>
        </w:rPr>
        <w:t>に</w:t>
      </w:r>
      <w:r w:rsidRPr="00EF7738">
        <w:rPr>
          <w:rFonts w:hint="eastAsia"/>
        </w:rPr>
        <w:t>増加した。</w:t>
      </w:r>
      <w:r w:rsidR="005F26C0" w:rsidRPr="00EF7738">
        <w:rPr>
          <w:rFonts w:hint="eastAsia"/>
        </w:rPr>
        <w:t>初回投与群</w:t>
      </w:r>
      <w:r w:rsidR="005F26C0" w:rsidRPr="00EF7738">
        <w:rPr>
          <w:rFonts w:hint="eastAsia"/>
        </w:rPr>
        <w:t>1</w:t>
      </w:r>
      <w:r w:rsidR="005F26C0" w:rsidRPr="00EF7738">
        <w:rPr>
          <w:rFonts w:hint="eastAsia"/>
        </w:rPr>
        <w:t>例</w:t>
      </w:r>
      <w:r w:rsidR="00E2556F" w:rsidRPr="00EF7738">
        <w:rPr>
          <w:rFonts w:hint="eastAsia"/>
        </w:rPr>
        <w:t>では</w:t>
      </w:r>
      <w:r w:rsidRPr="00EF7738">
        <w:rPr>
          <w:rFonts w:hint="eastAsia"/>
        </w:rPr>
        <w:t>投与後</w:t>
      </w:r>
      <w:r w:rsidRPr="00EF7738">
        <w:rPr>
          <w:rFonts w:hint="eastAsia"/>
        </w:rPr>
        <w:t>7</w:t>
      </w:r>
      <w:r w:rsidR="009A6550" w:rsidRPr="00EF7738">
        <w:rPr>
          <w:rFonts w:hint="eastAsia"/>
        </w:rPr>
        <w:t>日から</w:t>
      </w:r>
      <w:r w:rsidRPr="00EF7738">
        <w:rPr>
          <w:rFonts w:hint="eastAsia"/>
        </w:rPr>
        <w:t>14</w:t>
      </w:r>
      <w:r w:rsidRPr="00EF7738">
        <w:rPr>
          <w:rFonts w:hint="eastAsia"/>
        </w:rPr>
        <w:t>日</w:t>
      </w:r>
      <w:r w:rsidR="009A6550" w:rsidRPr="00EF7738">
        <w:rPr>
          <w:rFonts w:hint="eastAsia"/>
        </w:rPr>
        <w:t>にかけて</w:t>
      </w:r>
      <w:r w:rsidRPr="00EF7738">
        <w:rPr>
          <w:rFonts w:hint="eastAsia"/>
        </w:rPr>
        <w:t>若干</w:t>
      </w:r>
      <w:r w:rsidR="009A6550" w:rsidRPr="00EF7738">
        <w:rPr>
          <w:rFonts w:hint="eastAsia"/>
        </w:rPr>
        <w:t>の体重</w:t>
      </w:r>
      <w:r w:rsidRPr="00EF7738">
        <w:rPr>
          <w:rFonts w:hint="eastAsia"/>
        </w:rPr>
        <w:t>減少</w:t>
      </w:r>
      <w:r w:rsidR="009A6550" w:rsidRPr="00EF7738">
        <w:rPr>
          <w:rFonts w:hint="eastAsia"/>
        </w:rPr>
        <w:t>が認められた。</w:t>
      </w:r>
    </w:p>
    <w:p w14:paraId="5D4561D0" w14:textId="77777777" w:rsidR="00497021" w:rsidRPr="00EF7738" w:rsidRDefault="00497021"/>
    <w:p w14:paraId="49C64BEB" w14:textId="77777777" w:rsidR="00497021" w:rsidRPr="00EF7738" w:rsidRDefault="00FC1900" w:rsidP="009A6550">
      <w:pPr>
        <w:numPr>
          <w:ilvl w:val="0"/>
          <w:numId w:val="30"/>
        </w:numPr>
        <w:rPr>
          <w:b/>
        </w:rPr>
      </w:pPr>
      <w:r w:rsidRPr="00EF7738">
        <w:rPr>
          <w:rFonts w:hint="eastAsia"/>
          <w:b/>
        </w:rPr>
        <w:t>材料及び</w:t>
      </w:r>
      <w:r w:rsidR="00497021" w:rsidRPr="00EF7738">
        <w:rPr>
          <w:rFonts w:hint="eastAsia"/>
          <w:b/>
        </w:rPr>
        <w:t>方法</w:t>
      </w:r>
    </w:p>
    <w:p w14:paraId="575B4AAA" w14:textId="77777777" w:rsidR="00497021" w:rsidRPr="00EF7738" w:rsidRDefault="009A6550" w:rsidP="009A6550">
      <w:pPr>
        <w:numPr>
          <w:ilvl w:val="0"/>
          <w:numId w:val="31"/>
        </w:numPr>
        <w:rPr>
          <w:b/>
        </w:rPr>
      </w:pPr>
      <w:r w:rsidRPr="00EF7738">
        <w:rPr>
          <w:rFonts w:hint="eastAsia"/>
          <w:b/>
        </w:rPr>
        <w:t>材料</w:t>
      </w:r>
    </w:p>
    <w:tbl>
      <w:tblPr>
        <w:tblW w:w="9214" w:type="dxa"/>
        <w:tblLayout w:type="fixed"/>
        <w:tblCellMar>
          <w:left w:w="0" w:type="dxa"/>
        </w:tblCellMar>
        <w:tblLook w:val="01E0" w:firstRow="1" w:lastRow="1" w:firstColumn="1" w:lastColumn="1" w:noHBand="0" w:noVBand="0"/>
      </w:tblPr>
      <w:tblGrid>
        <w:gridCol w:w="1843"/>
        <w:gridCol w:w="7371"/>
      </w:tblGrid>
      <w:tr w:rsidR="00497021" w:rsidRPr="00EF7738" w14:paraId="1212CDA7" w14:textId="77777777" w:rsidTr="00051E01">
        <w:tc>
          <w:tcPr>
            <w:tcW w:w="1843" w:type="dxa"/>
          </w:tcPr>
          <w:p w14:paraId="644C42DB" w14:textId="77777777" w:rsidR="00497021" w:rsidRPr="00EF7738" w:rsidRDefault="009A6550" w:rsidP="00051E01">
            <w:pPr>
              <w:ind w:firstLineChars="100" w:firstLine="211"/>
              <w:rPr>
                <w:b/>
              </w:rPr>
            </w:pPr>
            <w:r w:rsidRPr="00EF7738">
              <w:rPr>
                <w:rFonts w:hint="eastAsia"/>
                <w:b/>
              </w:rPr>
              <w:t>1.</w:t>
            </w:r>
            <w:r w:rsidRPr="00EF7738">
              <w:rPr>
                <w:rFonts w:hint="eastAsia"/>
                <w:b/>
              </w:rPr>
              <w:t xml:space="preserve">　</w:t>
            </w:r>
            <w:r w:rsidR="00497021" w:rsidRPr="00EF7738">
              <w:rPr>
                <w:rFonts w:hint="eastAsia"/>
                <w:b/>
              </w:rPr>
              <w:t>被験物質</w:t>
            </w:r>
          </w:p>
        </w:tc>
        <w:tc>
          <w:tcPr>
            <w:tcW w:w="7371" w:type="dxa"/>
          </w:tcPr>
          <w:p w14:paraId="5CADC95D" w14:textId="77777777" w:rsidR="00497021" w:rsidRPr="00EF7738" w:rsidRDefault="00051E01">
            <w:pPr>
              <w:jc w:val="left"/>
            </w:pPr>
            <w:r w:rsidRPr="00EF7738">
              <w:rPr>
                <w:rFonts w:hint="eastAsia"/>
                <w:b/>
              </w:rPr>
              <w:t>：</w:t>
            </w:r>
            <w:proofErr w:type="spellStart"/>
            <w:r w:rsidR="00497021" w:rsidRPr="00EF7738">
              <w:rPr>
                <w:rFonts w:hint="eastAsia"/>
              </w:rPr>
              <w:t>chemx</w:t>
            </w:r>
            <w:proofErr w:type="spellEnd"/>
          </w:p>
        </w:tc>
      </w:tr>
      <w:tr w:rsidR="00497021" w:rsidRPr="00EF7738" w14:paraId="04F83218" w14:textId="77777777" w:rsidTr="00051E01">
        <w:tc>
          <w:tcPr>
            <w:tcW w:w="1843" w:type="dxa"/>
          </w:tcPr>
          <w:p w14:paraId="7668437A" w14:textId="77777777" w:rsidR="00497021" w:rsidRPr="00EF7738" w:rsidRDefault="00497021" w:rsidP="002F02B6">
            <w:pPr>
              <w:ind w:firstLineChars="300" w:firstLine="630"/>
            </w:pPr>
            <w:r w:rsidRPr="00EF7738">
              <w:rPr>
                <w:rFonts w:hint="eastAsia"/>
              </w:rPr>
              <w:t>性状</w:t>
            </w:r>
          </w:p>
        </w:tc>
        <w:tc>
          <w:tcPr>
            <w:tcW w:w="7371" w:type="dxa"/>
          </w:tcPr>
          <w:p w14:paraId="18F187EC" w14:textId="77777777" w:rsidR="00497021" w:rsidRPr="00EF7738" w:rsidRDefault="00051E01">
            <w:pPr>
              <w:jc w:val="left"/>
            </w:pPr>
            <w:r w:rsidRPr="00EF7738">
              <w:rPr>
                <w:rFonts w:hint="eastAsia"/>
                <w:b/>
              </w:rPr>
              <w:t>：</w:t>
            </w:r>
            <w:r w:rsidR="00497021" w:rsidRPr="00EF7738">
              <w:rPr>
                <w:rFonts w:hint="eastAsia"/>
              </w:rPr>
              <w:t>白色粉末</w:t>
            </w:r>
          </w:p>
        </w:tc>
      </w:tr>
      <w:tr w:rsidR="00497021" w:rsidRPr="00EF7738" w14:paraId="509D73DD" w14:textId="77777777" w:rsidTr="00051E01">
        <w:tc>
          <w:tcPr>
            <w:tcW w:w="1843" w:type="dxa"/>
          </w:tcPr>
          <w:p w14:paraId="40A66F87" w14:textId="77777777" w:rsidR="00497021" w:rsidRPr="00EF7738" w:rsidRDefault="00497021" w:rsidP="002F02B6">
            <w:pPr>
              <w:ind w:firstLineChars="300" w:firstLine="630"/>
            </w:pPr>
            <w:r w:rsidRPr="00EF7738">
              <w:rPr>
                <w:rFonts w:hint="eastAsia"/>
              </w:rPr>
              <w:t>ロット</w:t>
            </w:r>
            <w:r w:rsidR="009A6550" w:rsidRPr="00EF7738">
              <w:rPr>
                <w:rFonts w:hint="eastAsia"/>
              </w:rPr>
              <w:t>番号</w:t>
            </w:r>
          </w:p>
        </w:tc>
        <w:tc>
          <w:tcPr>
            <w:tcW w:w="7371" w:type="dxa"/>
          </w:tcPr>
          <w:p w14:paraId="4C115958" w14:textId="77777777" w:rsidR="00497021" w:rsidRPr="00EF7738" w:rsidRDefault="00051E01">
            <w:pPr>
              <w:jc w:val="left"/>
            </w:pPr>
            <w:r w:rsidRPr="00EF7738">
              <w:rPr>
                <w:rFonts w:hint="eastAsia"/>
                <w:b/>
              </w:rPr>
              <w:t>：</w:t>
            </w:r>
            <w:r w:rsidR="00497021" w:rsidRPr="00EF7738">
              <w:rPr>
                <w:rFonts w:hint="eastAsia"/>
              </w:rPr>
              <w:t>NPD-9209-4523-T</w:t>
            </w:r>
          </w:p>
        </w:tc>
      </w:tr>
      <w:tr w:rsidR="00497021" w:rsidRPr="00EF7738" w14:paraId="52B2D69F" w14:textId="77777777" w:rsidTr="00051E01">
        <w:tc>
          <w:tcPr>
            <w:tcW w:w="1843" w:type="dxa"/>
          </w:tcPr>
          <w:p w14:paraId="4372B888" w14:textId="77777777" w:rsidR="00497021" w:rsidRPr="00EF7738" w:rsidRDefault="00497021" w:rsidP="002F02B6">
            <w:pPr>
              <w:ind w:firstLineChars="300" w:firstLine="630"/>
            </w:pPr>
            <w:r w:rsidRPr="00EF7738">
              <w:rPr>
                <w:rFonts w:hint="eastAsia"/>
              </w:rPr>
              <w:t>純度</w:t>
            </w:r>
          </w:p>
        </w:tc>
        <w:tc>
          <w:tcPr>
            <w:tcW w:w="7371" w:type="dxa"/>
          </w:tcPr>
          <w:p w14:paraId="231E0BAE" w14:textId="77777777" w:rsidR="00497021" w:rsidRPr="00EF7738" w:rsidRDefault="00051E01">
            <w:pPr>
              <w:jc w:val="left"/>
              <w:rPr>
                <w:lang w:eastAsia="zh-TW"/>
              </w:rPr>
            </w:pPr>
            <w:r w:rsidRPr="00EF7738">
              <w:rPr>
                <w:rFonts w:hint="eastAsia"/>
                <w:b/>
              </w:rPr>
              <w:t>：</w:t>
            </w:r>
            <w:r w:rsidR="00497021" w:rsidRPr="00EF7738">
              <w:rPr>
                <w:rFonts w:hint="eastAsia"/>
              </w:rPr>
              <w:t>98.9</w:t>
            </w:r>
            <w:r w:rsidR="00DB585D" w:rsidRPr="00EF7738">
              <w:rPr>
                <w:rFonts w:hint="eastAsia"/>
              </w:rPr>
              <w:t xml:space="preserve"> </w:t>
            </w:r>
            <w:r w:rsidR="00497021" w:rsidRPr="00EF7738">
              <w:rPr>
                <w:rFonts w:hint="eastAsia"/>
              </w:rPr>
              <w:t>%</w:t>
            </w:r>
          </w:p>
        </w:tc>
      </w:tr>
      <w:tr w:rsidR="00497021" w:rsidRPr="00EF7738" w14:paraId="378B65DD" w14:textId="77777777" w:rsidTr="00051E01">
        <w:tc>
          <w:tcPr>
            <w:tcW w:w="1843" w:type="dxa"/>
          </w:tcPr>
          <w:p w14:paraId="31E06562" w14:textId="77777777" w:rsidR="00497021" w:rsidRPr="00EF7738" w:rsidRDefault="00497021" w:rsidP="002F02B6">
            <w:pPr>
              <w:ind w:firstLineChars="300" w:firstLine="630"/>
            </w:pPr>
            <w:r w:rsidRPr="00EF7738">
              <w:rPr>
                <w:rFonts w:hint="eastAsia"/>
              </w:rPr>
              <w:t xml:space="preserve">CAS </w:t>
            </w:r>
            <w:r w:rsidR="009A6550" w:rsidRPr="00EF7738">
              <w:rPr>
                <w:rFonts w:hint="eastAsia"/>
              </w:rPr>
              <w:t>番号</w:t>
            </w:r>
          </w:p>
        </w:tc>
        <w:tc>
          <w:tcPr>
            <w:tcW w:w="7371" w:type="dxa"/>
          </w:tcPr>
          <w:p w14:paraId="089E2F5B" w14:textId="77777777" w:rsidR="00497021" w:rsidRPr="00EF7738" w:rsidRDefault="00051E01">
            <w:pPr>
              <w:jc w:val="left"/>
            </w:pPr>
            <w:r w:rsidRPr="00EF7738">
              <w:rPr>
                <w:rFonts w:hint="eastAsia"/>
                <w:b/>
              </w:rPr>
              <w:t>：</w:t>
            </w:r>
            <w:r w:rsidR="00497021" w:rsidRPr="00EF7738">
              <w:rPr>
                <w:rFonts w:hint="eastAsia"/>
              </w:rPr>
              <w:t>16335-17-2</w:t>
            </w:r>
          </w:p>
        </w:tc>
      </w:tr>
      <w:tr w:rsidR="00497021" w:rsidRPr="00EF7738" w14:paraId="1CA8F958" w14:textId="77777777" w:rsidTr="00051E01">
        <w:tc>
          <w:tcPr>
            <w:tcW w:w="1843" w:type="dxa"/>
          </w:tcPr>
          <w:p w14:paraId="79CFA4C6" w14:textId="77777777" w:rsidR="00497021" w:rsidRPr="00EF7738" w:rsidRDefault="00497021" w:rsidP="002F02B6">
            <w:pPr>
              <w:ind w:firstLineChars="300" w:firstLine="630"/>
            </w:pPr>
            <w:r w:rsidRPr="00EF7738">
              <w:rPr>
                <w:rFonts w:hint="eastAsia"/>
              </w:rPr>
              <w:t>安定性</w:t>
            </w:r>
          </w:p>
        </w:tc>
        <w:tc>
          <w:tcPr>
            <w:tcW w:w="7371" w:type="dxa"/>
          </w:tcPr>
          <w:p w14:paraId="2DF149CD" w14:textId="77777777" w:rsidR="00497021" w:rsidRPr="00EF7738" w:rsidRDefault="00051E01" w:rsidP="009A6550">
            <w:pPr>
              <w:jc w:val="left"/>
            </w:pPr>
            <w:r w:rsidRPr="00EF7738">
              <w:rPr>
                <w:rFonts w:hint="eastAsia"/>
                <w:b/>
              </w:rPr>
              <w:t>：</w:t>
            </w:r>
            <w:r w:rsidR="009A6550" w:rsidRPr="00EF7738">
              <w:rPr>
                <w:rFonts w:hint="eastAsia"/>
              </w:rPr>
              <w:t>未測定</w:t>
            </w:r>
          </w:p>
        </w:tc>
      </w:tr>
      <w:tr w:rsidR="00497021" w:rsidRPr="00EF7738" w14:paraId="4F63DF0E" w14:textId="77777777" w:rsidTr="00051E01">
        <w:tc>
          <w:tcPr>
            <w:tcW w:w="1843" w:type="dxa"/>
          </w:tcPr>
          <w:p w14:paraId="19725D78" w14:textId="77777777" w:rsidR="00497021" w:rsidRPr="00EF7738" w:rsidRDefault="00497021">
            <w:pPr>
              <w:rPr>
                <w:b/>
              </w:rPr>
            </w:pPr>
          </w:p>
        </w:tc>
        <w:tc>
          <w:tcPr>
            <w:tcW w:w="7371" w:type="dxa"/>
          </w:tcPr>
          <w:p w14:paraId="5378766C" w14:textId="77777777" w:rsidR="00497021" w:rsidRPr="00EF7738" w:rsidRDefault="00497021">
            <w:pPr>
              <w:jc w:val="left"/>
            </w:pPr>
          </w:p>
        </w:tc>
      </w:tr>
      <w:tr w:rsidR="00497021" w:rsidRPr="00EF7738" w14:paraId="676B1146" w14:textId="77777777" w:rsidTr="00051E01">
        <w:tc>
          <w:tcPr>
            <w:tcW w:w="1843" w:type="dxa"/>
          </w:tcPr>
          <w:p w14:paraId="45710369" w14:textId="77777777" w:rsidR="00497021" w:rsidRPr="00EF7738" w:rsidRDefault="00497021" w:rsidP="005105C6">
            <w:pPr>
              <w:ind w:firstLineChars="100" w:firstLine="211"/>
              <w:rPr>
                <w:b/>
              </w:rPr>
            </w:pPr>
            <w:r w:rsidRPr="00EF7738">
              <w:rPr>
                <w:rFonts w:hint="eastAsia"/>
                <w:b/>
              </w:rPr>
              <w:t>2.</w:t>
            </w:r>
            <w:r w:rsidR="009A6550" w:rsidRPr="00EF7738">
              <w:rPr>
                <w:rFonts w:hint="eastAsia"/>
                <w:b/>
              </w:rPr>
              <w:t xml:space="preserve">　</w:t>
            </w:r>
            <w:r w:rsidRPr="00EF7738">
              <w:rPr>
                <w:rFonts w:hint="eastAsia"/>
                <w:b/>
              </w:rPr>
              <w:t>溶媒</w:t>
            </w:r>
          </w:p>
        </w:tc>
        <w:tc>
          <w:tcPr>
            <w:tcW w:w="7371" w:type="dxa"/>
          </w:tcPr>
          <w:p w14:paraId="1B9CBF7E" w14:textId="77777777" w:rsidR="00497021" w:rsidRPr="00EF7738" w:rsidRDefault="00051E01">
            <w:pPr>
              <w:jc w:val="left"/>
            </w:pPr>
            <w:r w:rsidRPr="00EF7738">
              <w:rPr>
                <w:rFonts w:hint="eastAsia"/>
                <w:b/>
              </w:rPr>
              <w:t>：</w:t>
            </w:r>
            <w:r w:rsidR="00497021" w:rsidRPr="00EF7738">
              <w:rPr>
                <w:rFonts w:hint="eastAsia"/>
              </w:rPr>
              <w:t>コーン油</w:t>
            </w:r>
          </w:p>
        </w:tc>
      </w:tr>
      <w:tr w:rsidR="00497021" w:rsidRPr="00EF7738" w14:paraId="5786B893" w14:textId="77777777" w:rsidTr="00051E01">
        <w:tc>
          <w:tcPr>
            <w:tcW w:w="1843" w:type="dxa"/>
          </w:tcPr>
          <w:p w14:paraId="118295BB" w14:textId="77777777" w:rsidR="00497021" w:rsidRPr="00EF7738" w:rsidRDefault="00497021">
            <w:pPr>
              <w:rPr>
                <w:b/>
              </w:rPr>
            </w:pPr>
          </w:p>
        </w:tc>
        <w:tc>
          <w:tcPr>
            <w:tcW w:w="7371" w:type="dxa"/>
          </w:tcPr>
          <w:p w14:paraId="59B6DE9B" w14:textId="77777777" w:rsidR="00497021" w:rsidRPr="00EF7738" w:rsidRDefault="00497021">
            <w:pPr>
              <w:jc w:val="left"/>
            </w:pPr>
          </w:p>
        </w:tc>
      </w:tr>
      <w:tr w:rsidR="00497021" w:rsidRPr="00EF7738" w14:paraId="3D4BFA16" w14:textId="77777777" w:rsidTr="00051E01">
        <w:tc>
          <w:tcPr>
            <w:tcW w:w="1843" w:type="dxa"/>
          </w:tcPr>
          <w:p w14:paraId="6663B831" w14:textId="77777777" w:rsidR="00497021" w:rsidRPr="00EF7738" w:rsidRDefault="00497021" w:rsidP="00926E5B">
            <w:pPr>
              <w:ind w:firstLineChars="100" w:firstLine="211"/>
              <w:rPr>
                <w:b/>
              </w:rPr>
            </w:pPr>
            <w:r w:rsidRPr="00EF7738">
              <w:rPr>
                <w:rFonts w:hint="eastAsia"/>
                <w:b/>
              </w:rPr>
              <w:t>3.</w:t>
            </w:r>
            <w:r w:rsidR="009A6550" w:rsidRPr="00EF7738">
              <w:rPr>
                <w:rFonts w:hint="eastAsia"/>
                <w:b/>
              </w:rPr>
              <w:t xml:space="preserve">　</w:t>
            </w:r>
            <w:r w:rsidRPr="00EF7738">
              <w:rPr>
                <w:rFonts w:hint="eastAsia"/>
                <w:b/>
              </w:rPr>
              <w:t>実験動物</w:t>
            </w:r>
          </w:p>
        </w:tc>
        <w:tc>
          <w:tcPr>
            <w:tcW w:w="7371" w:type="dxa"/>
          </w:tcPr>
          <w:p w14:paraId="1A9E1302" w14:textId="77777777" w:rsidR="00497021" w:rsidRPr="00EF7738" w:rsidRDefault="00497021">
            <w:pPr>
              <w:jc w:val="left"/>
            </w:pPr>
          </w:p>
        </w:tc>
      </w:tr>
      <w:tr w:rsidR="00497021" w:rsidRPr="00EF7738" w14:paraId="144452B7" w14:textId="77777777" w:rsidTr="00051E01">
        <w:tc>
          <w:tcPr>
            <w:tcW w:w="1843" w:type="dxa"/>
          </w:tcPr>
          <w:p w14:paraId="26C5E6F9" w14:textId="77777777" w:rsidR="00497021" w:rsidRPr="00EF7738" w:rsidRDefault="00497021" w:rsidP="002F02B6">
            <w:pPr>
              <w:ind w:firstLineChars="300" w:firstLine="630"/>
            </w:pPr>
            <w:r w:rsidRPr="00EF7738">
              <w:rPr>
                <w:rFonts w:hint="eastAsia"/>
              </w:rPr>
              <w:t>動物種</w:t>
            </w:r>
          </w:p>
        </w:tc>
        <w:tc>
          <w:tcPr>
            <w:tcW w:w="7371" w:type="dxa"/>
          </w:tcPr>
          <w:p w14:paraId="113AB527" w14:textId="77777777" w:rsidR="00497021" w:rsidRPr="00EF7738" w:rsidRDefault="00051E01">
            <w:pPr>
              <w:jc w:val="left"/>
            </w:pPr>
            <w:r w:rsidRPr="00EF7738">
              <w:rPr>
                <w:rFonts w:hint="eastAsia"/>
                <w:b/>
              </w:rPr>
              <w:t>：</w:t>
            </w:r>
            <w:r w:rsidR="00497021" w:rsidRPr="00EF7738">
              <w:rPr>
                <w:rFonts w:hint="eastAsia"/>
              </w:rPr>
              <w:t>ラット</w:t>
            </w:r>
          </w:p>
        </w:tc>
      </w:tr>
      <w:tr w:rsidR="00497021" w:rsidRPr="00EF7738" w14:paraId="0A880340" w14:textId="77777777" w:rsidTr="00051E01">
        <w:tc>
          <w:tcPr>
            <w:tcW w:w="1843" w:type="dxa"/>
          </w:tcPr>
          <w:p w14:paraId="1C25FD24" w14:textId="77777777" w:rsidR="00497021" w:rsidRPr="00EF7738" w:rsidRDefault="00497021" w:rsidP="002F02B6">
            <w:pPr>
              <w:ind w:firstLineChars="300" w:firstLine="630"/>
            </w:pPr>
            <w:r w:rsidRPr="00EF7738">
              <w:rPr>
                <w:rFonts w:hint="eastAsia"/>
              </w:rPr>
              <w:t>系統</w:t>
            </w:r>
          </w:p>
        </w:tc>
        <w:tc>
          <w:tcPr>
            <w:tcW w:w="7371" w:type="dxa"/>
          </w:tcPr>
          <w:p w14:paraId="786D0C91" w14:textId="77777777" w:rsidR="00497021" w:rsidRPr="00EF7738" w:rsidRDefault="00051E01">
            <w:pPr>
              <w:jc w:val="left"/>
            </w:pPr>
            <w:r w:rsidRPr="00EF7738">
              <w:rPr>
                <w:rFonts w:hint="eastAsia"/>
                <w:b/>
              </w:rPr>
              <w:t>：</w:t>
            </w:r>
            <w:proofErr w:type="spellStart"/>
            <w:r w:rsidR="00497021" w:rsidRPr="00EF7738">
              <w:rPr>
                <w:rFonts w:hint="eastAsia"/>
              </w:rPr>
              <w:t>Crl:CD</w:t>
            </w:r>
            <w:proofErr w:type="spellEnd"/>
            <w:r w:rsidR="00497021" w:rsidRPr="00EF7738">
              <w:rPr>
                <w:rFonts w:hint="eastAsia"/>
              </w:rPr>
              <w:t>(SD)BR</w:t>
            </w:r>
            <w:r w:rsidR="006A0C78" w:rsidRPr="00EF7738">
              <w:rPr>
                <w:rFonts w:hint="eastAsia"/>
              </w:rPr>
              <w:t>, albino</w:t>
            </w:r>
          </w:p>
        </w:tc>
      </w:tr>
      <w:tr w:rsidR="005F26C0" w:rsidRPr="00EF7738" w14:paraId="5254CAC2" w14:textId="77777777" w:rsidTr="00051E01">
        <w:tc>
          <w:tcPr>
            <w:tcW w:w="1843" w:type="dxa"/>
          </w:tcPr>
          <w:p w14:paraId="1EF1695F" w14:textId="77777777" w:rsidR="005F26C0" w:rsidRPr="00EF7738" w:rsidRDefault="005F26C0" w:rsidP="002F02B6">
            <w:pPr>
              <w:ind w:firstLineChars="300" w:firstLine="630"/>
            </w:pPr>
            <w:r w:rsidRPr="00EF7738">
              <w:rPr>
                <w:rFonts w:hint="eastAsia"/>
              </w:rPr>
              <w:t>性別</w:t>
            </w:r>
          </w:p>
        </w:tc>
        <w:tc>
          <w:tcPr>
            <w:tcW w:w="7371" w:type="dxa"/>
          </w:tcPr>
          <w:p w14:paraId="2E64210D" w14:textId="77777777" w:rsidR="005F26C0" w:rsidRPr="00EF7738" w:rsidRDefault="00051E01">
            <w:pPr>
              <w:jc w:val="left"/>
            </w:pPr>
            <w:r w:rsidRPr="00EF7738">
              <w:rPr>
                <w:rFonts w:hint="eastAsia"/>
                <w:b/>
              </w:rPr>
              <w:t>：</w:t>
            </w:r>
            <w:r w:rsidR="005F26C0" w:rsidRPr="00EF7738">
              <w:rPr>
                <w:rFonts w:hint="eastAsia"/>
              </w:rPr>
              <w:t>雌</w:t>
            </w:r>
          </w:p>
        </w:tc>
      </w:tr>
      <w:tr w:rsidR="00497021" w:rsidRPr="00EF7738" w14:paraId="45C2AEA8" w14:textId="77777777" w:rsidTr="00051E01">
        <w:tc>
          <w:tcPr>
            <w:tcW w:w="1843" w:type="dxa"/>
          </w:tcPr>
          <w:p w14:paraId="19F368EB" w14:textId="77777777" w:rsidR="00497021" w:rsidRPr="00EF7738" w:rsidRDefault="006A0C78" w:rsidP="002F02B6">
            <w:pPr>
              <w:ind w:firstLineChars="300" w:firstLine="630"/>
            </w:pPr>
            <w:r w:rsidRPr="00EF7738">
              <w:rPr>
                <w:rFonts w:hint="eastAsia"/>
              </w:rPr>
              <w:t>投与時</w:t>
            </w:r>
            <w:r w:rsidR="00497021" w:rsidRPr="00EF7738">
              <w:rPr>
                <w:rFonts w:hint="eastAsia"/>
              </w:rPr>
              <w:t>齢</w:t>
            </w:r>
          </w:p>
        </w:tc>
        <w:tc>
          <w:tcPr>
            <w:tcW w:w="7371" w:type="dxa"/>
          </w:tcPr>
          <w:p w14:paraId="2A0CBD30" w14:textId="77777777" w:rsidR="00497021" w:rsidRPr="00EF7738" w:rsidRDefault="00051E01" w:rsidP="00F61EE6">
            <w:pPr>
              <w:jc w:val="left"/>
              <w:rPr>
                <w:lang w:eastAsia="zh-TW"/>
              </w:rPr>
            </w:pPr>
            <w:r w:rsidRPr="00EF7738">
              <w:rPr>
                <w:rFonts w:hint="eastAsia"/>
                <w:b/>
              </w:rPr>
              <w:t>：</w:t>
            </w:r>
            <w:r w:rsidR="00497021" w:rsidRPr="00EF7738">
              <w:rPr>
                <w:rFonts w:hint="eastAsia"/>
              </w:rPr>
              <w:t>若齢成獣</w:t>
            </w:r>
            <w:r w:rsidR="00E2556F" w:rsidRPr="00EF7738">
              <w:rPr>
                <w:rFonts w:hint="eastAsia"/>
              </w:rPr>
              <w:t>（</w:t>
            </w:r>
            <w:r w:rsidR="00F61EE6" w:rsidRPr="00EF7738">
              <w:rPr>
                <w:rFonts w:hint="eastAsia"/>
              </w:rPr>
              <w:t>初回</w:t>
            </w:r>
            <w:r w:rsidR="00666941" w:rsidRPr="00EF7738">
              <w:rPr>
                <w:rFonts w:hint="eastAsia"/>
              </w:rPr>
              <w:t>投与</w:t>
            </w:r>
            <w:r w:rsidR="00F61EE6" w:rsidRPr="00EF7738">
              <w:rPr>
                <w:rFonts w:hint="eastAsia"/>
              </w:rPr>
              <w:t>8</w:t>
            </w:r>
            <w:r w:rsidR="00F61EE6" w:rsidRPr="00EF7738">
              <w:rPr>
                <w:rFonts w:hint="eastAsia"/>
              </w:rPr>
              <w:t>週齢、</w:t>
            </w:r>
            <w:r w:rsidR="00F61EE6" w:rsidRPr="00EF7738">
              <w:rPr>
                <w:rFonts w:hint="eastAsia"/>
              </w:rPr>
              <w:t>2</w:t>
            </w:r>
            <w:r w:rsidR="00F61EE6" w:rsidRPr="00EF7738">
              <w:rPr>
                <w:rFonts w:hint="eastAsia"/>
              </w:rPr>
              <w:t>回目</w:t>
            </w:r>
            <w:r w:rsidR="00666941" w:rsidRPr="00EF7738">
              <w:rPr>
                <w:rFonts w:hint="eastAsia"/>
              </w:rPr>
              <w:t>投与</w:t>
            </w:r>
            <w:r w:rsidR="00E2556F" w:rsidRPr="00EF7738">
              <w:rPr>
                <w:rFonts w:hint="eastAsia"/>
              </w:rPr>
              <w:t>10</w:t>
            </w:r>
            <w:r w:rsidR="00E2556F" w:rsidRPr="00EF7738">
              <w:rPr>
                <w:rFonts w:hint="eastAsia"/>
              </w:rPr>
              <w:t>週齢）</w:t>
            </w:r>
          </w:p>
        </w:tc>
      </w:tr>
      <w:tr w:rsidR="00F61EE6" w:rsidRPr="00EF7738" w14:paraId="42FBB9C8" w14:textId="77777777" w:rsidTr="00051E01">
        <w:tc>
          <w:tcPr>
            <w:tcW w:w="1843" w:type="dxa"/>
          </w:tcPr>
          <w:p w14:paraId="58B3432A" w14:textId="77777777" w:rsidR="00497021" w:rsidRPr="00EF7738" w:rsidRDefault="00497021" w:rsidP="002F02B6">
            <w:pPr>
              <w:ind w:firstLineChars="300" w:firstLine="630"/>
            </w:pPr>
            <w:r w:rsidRPr="00EF7738">
              <w:rPr>
                <w:rFonts w:hint="eastAsia"/>
              </w:rPr>
              <w:lastRenderedPageBreak/>
              <w:t>投与時体重</w:t>
            </w:r>
          </w:p>
        </w:tc>
        <w:tc>
          <w:tcPr>
            <w:tcW w:w="7371" w:type="dxa"/>
          </w:tcPr>
          <w:p w14:paraId="70247DD1" w14:textId="77777777" w:rsidR="00497021" w:rsidRPr="00EF7738" w:rsidRDefault="00051E01" w:rsidP="00125082">
            <w:pPr>
              <w:jc w:val="left"/>
              <w:rPr>
                <w:lang w:eastAsia="zh-TW"/>
              </w:rPr>
            </w:pPr>
            <w:r w:rsidRPr="00EF7738">
              <w:rPr>
                <w:rFonts w:hint="eastAsia"/>
                <w:b/>
              </w:rPr>
              <w:t>：</w:t>
            </w:r>
            <w:r w:rsidR="00F61EE6" w:rsidRPr="00EF7738">
              <w:rPr>
                <w:rFonts w:hint="eastAsia"/>
              </w:rPr>
              <w:t>初回</w:t>
            </w:r>
            <w:r w:rsidR="00666941" w:rsidRPr="00EF7738">
              <w:rPr>
                <w:rFonts w:hint="eastAsia"/>
              </w:rPr>
              <w:t>投与</w:t>
            </w:r>
            <w:r w:rsidR="00F61EE6" w:rsidRPr="00EF7738">
              <w:rPr>
                <w:rFonts w:hint="eastAsia"/>
              </w:rPr>
              <w:t>155</w:t>
            </w:r>
            <w:r w:rsidR="00496AB1" w:rsidRPr="00EF7738">
              <w:rPr>
                <w:rFonts w:hint="eastAsia"/>
              </w:rPr>
              <w:t xml:space="preserve"> g</w:t>
            </w:r>
            <w:r w:rsidR="00F61EE6" w:rsidRPr="00EF7738">
              <w:rPr>
                <w:rFonts w:hint="eastAsia"/>
              </w:rPr>
              <w:t>-65 g</w:t>
            </w:r>
            <w:r w:rsidR="00F61EE6" w:rsidRPr="00EF7738">
              <w:rPr>
                <w:rFonts w:hint="eastAsia"/>
              </w:rPr>
              <w:t>、</w:t>
            </w:r>
            <w:r w:rsidR="00F61EE6" w:rsidRPr="00EF7738">
              <w:rPr>
                <w:rFonts w:hint="eastAsia"/>
              </w:rPr>
              <w:t>2</w:t>
            </w:r>
            <w:r w:rsidR="00F61EE6" w:rsidRPr="00EF7738">
              <w:rPr>
                <w:rFonts w:hint="eastAsia"/>
              </w:rPr>
              <w:t>回目</w:t>
            </w:r>
            <w:r w:rsidR="00666941" w:rsidRPr="00EF7738">
              <w:rPr>
                <w:rFonts w:hint="eastAsia"/>
              </w:rPr>
              <w:t>投与</w:t>
            </w:r>
            <w:r w:rsidR="00E2556F" w:rsidRPr="00EF7738">
              <w:rPr>
                <w:rFonts w:hint="eastAsia"/>
              </w:rPr>
              <w:t>190</w:t>
            </w:r>
            <w:r w:rsidR="00496AB1" w:rsidRPr="00EF7738">
              <w:rPr>
                <w:rFonts w:hint="eastAsia"/>
              </w:rPr>
              <w:t xml:space="preserve"> g</w:t>
            </w:r>
            <w:r w:rsidR="00E2556F" w:rsidRPr="00EF7738">
              <w:rPr>
                <w:rFonts w:hint="eastAsia"/>
              </w:rPr>
              <w:t>-</w:t>
            </w:r>
            <w:r w:rsidR="00125082" w:rsidRPr="00EF7738">
              <w:rPr>
                <w:rFonts w:hint="eastAsia"/>
              </w:rPr>
              <w:t>2</w:t>
            </w:r>
            <w:r w:rsidR="00497021" w:rsidRPr="00EF7738">
              <w:rPr>
                <w:rFonts w:hint="eastAsia"/>
              </w:rPr>
              <w:t>15</w:t>
            </w:r>
            <w:r w:rsidR="00E2556F" w:rsidRPr="00EF7738">
              <w:rPr>
                <w:rFonts w:hint="eastAsia"/>
              </w:rPr>
              <w:t xml:space="preserve"> </w:t>
            </w:r>
            <w:r w:rsidR="00497021" w:rsidRPr="00EF7738">
              <w:rPr>
                <w:rFonts w:hint="eastAsia"/>
              </w:rPr>
              <w:t>g</w:t>
            </w:r>
          </w:p>
        </w:tc>
      </w:tr>
      <w:tr w:rsidR="00497021" w:rsidRPr="00EF7738" w14:paraId="4A65717C" w14:textId="77777777" w:rsidTr="00051E01">
        <w:tc>
          <w:tcPr>
            <w:tcW w:w="1843" w:type="dxa"/>
          </w:tcPr>
          <w:p w14:paraId="4E12F510" w14:textId="77777777" w:rsidR="00497021" w:rsidRPr="00EF7738" w:rsidRDefault="00497021" w:rsidP="002F02B6">
            <w:pPr>
              <w:ind w:firstLineChars="300" w:firstLine="630"/>
            </w:pPr>
            <w:r w:rsidRPr="00EF7738">
              <w:rPr>
                <w:rFonts w:hint="eastAsia"/>
              </w:rPr>
              <w:t>入手先</w:t>
            </w:r>
          </w:p>
        </w:tc>
        <w:tc>
          <w:tcPr>
            <w:tcW w:w="7371" w:type="dxa"/>
          </w:tcPr>
          <w:p w14:paraId="4850449F" w14:textId="77777777" w:rsidR="00497021" w:rsidRPr="00EF7738" w:rsidRDefault="00051E01" w:rsidP="006A0C78">
            <w:pPr>
              <w:jc w:val="left"/>
            </w:pPr>
            <w:r w:rsidRPr="00EF7738">
              <w:rPr>
                <w:rFonts w:hint="eastAsia"/>
                <w:b/>
              </w:rPr>
              <w:t>：</w:t>
            </w:r>
            <w:r w:rsidR="00497021" w:rsidRPr="00EF7738">
              <w:rPr>
                <w:rFonts w:hint="eastAsia"/>
              </w:rPr>
              <w:t>チャールス・リバー・ラボラトリーズ</w:t>
            </w:r>
          </w:p>
        </w:tc>
      </w:tr>
      <w:tr w:rsidR="00497021" w:rsidRPr="00EF7738" w14:paraId="6388DE98" w14:textId="77777777" w:rsidTr="00051E01">
        <w:tc>
          <w:tcPr>
            <w:tcW w:w="1843" w:type="dxa"/>
          </w:tcPr>
          <w:p w14:paraId="30BF8734" w14:textId="77777777" w:rsidR="00497021" w:rsidRPr="00EF7738" w:rsidRDefault="00497021" w:rsidP="002F02B6">
            <w:pPr>
              <w:ind w:firstLineChars="300" w:firstLine="630"/>
            </w:pPr>
            <w:r w:rsidRPr="00EF7738">
              <w:rPr>
                <w:rFonts w:hint="eastAsia"/>
              </w:rPr>
              <w:t>馴化期間</w:t>
            </w:r>
          </w:p>
        </w:tc>
        <w:tc>
          <w:tcPr>
            <w:tcW w:w="7371" w:type="dxa"/>
          </w:tcPr>
          <w:p w14:paraId="3EB2919C" w14:textId="77777777" w:rsidR="00497021" w:rsidRPr="00EF7738" w:rsidRDefault="00051E01">
            <w:pPr>
              <w:jc w:val="left"/>
            </w:pPr>
            <w:r w:rsidRPr="00EF7738">
              <w:rPr>
                <w:rFonts w:hint="eastAsia"/>
                <w:b/>
              </w:rPr>
              <w:t>：</w:t>
            </w:r>
            <w:r w:rsidR="00497021" w:rsidRPr="00EF7738">
              <w:rPr>
                <w:rFonts w:hint="eastAsia"/>
              </w:rPr>
              <w:t>7</w:t>
            </w:r>
            <w:r w:rsidR="00497021" w:rsidRPr="00EF7738">
              <w:rPr>
                <w:rFonts w:hint="eastAsia"/>
                <w:lang w:eastAsia="zh-TW"/>
              </w:rPr>
              <w:t>日間</w:t>
            </w:r>
            <w:r w:rsidR="00F61EE6" w:rsidRPr="00EF7738">
              <w:rPr>
                <w:rFonts w:hint="eastAsia"/>
              </w:rPr>
              <w:t>以上</w:t>
            </w:r>
          </w:p>
        </w:tc>
      </w:tr>
      <w:tr w:rsidR="00497021" w:rsidRPr="00EF7738" w14:paraId="2937D108" w14:textId="77777777" w:rsidTr="00051E01">
        <w:tc>
          <w:tcPr>
            <w:tcW w:w="1843" w:type="dxa"/>
          </w:tcPr>
          <w:p w14:paraId="14D04DA8" w14:textId="77777777" w:rsidR="00497021" w:rsidRPr="00EF7738" w:rsidRDefault="00497021" w:rsidP="002F02B6">
            <w:pPr>
              <w:ind w:firstLineChars="300" w:firstLine="630"/>
            </w:pPr>
            <w:r w:rsidRPr="00EF7738">
              <w:rPr>
                <w:rFonts w:hint="eastAsia"/>
              </w:rPr>
              <w:t>飼料</w:t>
            </w:r>
          </w:p>
        </w:tc>
        <w:tc>
          <w:tcPr>
            <w:tcW w:w="7371" w:type="dxa"/>
          </w:tcPr>
          <w:p w14:paraId="163FD0BE" w14:textId="77777777" w:rsidR="00497021" w:rsidRPr="00EF7738" w:rsidRDefault="00051E01" w:rsidP="002453B0">
            <w:pPr>
              <w:jc w:val="left"/>
              <w:rPr>
                <w:lang w:eastAsia="zh-TW"/>
              </w:rPr>
            </w:pPr>
            <w:r w:rsidRPr="00EF7738">
              <w:rPr>
                <w:rFonts w:hint="eastAsia"/>
                <w:b/>
              </w:rPr>
              <w:t>：</w:t>
            </w:r>
            <w:r w:rsidR="00497021" w:rsidRPr="00EF7738">
              <w:rPr>
                <w:rFonts w:hint="eastAsia"/>
                <w:lang w:eastAsia="zh-TW"/>
              </w:rPr>
              <w:t>固形飼料</w:t>
            </w:r>
            <w:r w:rsidR="007A5234" w:rsidRPr="00EF7738">
              <w:rPr>
                <w:rFonts w:hint="eastAsia"/>
              </w:rPr>
              <w:t>（</w:t>
            </w:r>
            <w:r w:rsidR="007A5234" w:rsidRPr="00EF7738">
              <w:rPr>
                <w:rFonts w:hint="eastAsia"/>
              </w:rPr>
              <w:t>#5001</w:t>
            </w:r>
            <w:r w:rsidR="007A5234" w:rsidRPr="00EF7738">
              <w:rPr>
                <w:rFonts w:hint="eastAsia"/>
              </w:rPr>
              <w:t>）</w:t>
            </w:r>
            <w:r w:rsidR="00497021" w:rsidRPr="00EF7738">
              <w:rPr>
                <w:rFonts w:hint="eastAsia"/>
                <w:lang w:eastAsia="zh-TW"/>
              </w:rPr>
              <w:t>、自由摂取</w:t>
            </w:r>
          </w:p>
        </w:tc>
      </w:tr>
      <w:tr w:rsidR="00497021" w:rsidRPr="00EF7738" w14:paraId="14B5C1A9" w14:textId="77777777" w:rsidTr="00051E01">
        <w:tc>
          <w:tcPr>
            <w:tcW w:w="1843" w:type="dxa"/>
          </w:tcPr>
          <w:p w14:paraId="5D5AE8BC" w14:textId="77777777" w:rsidR="00497021" w:rsidRPr="00EF7738" w:rsidRDefault="006A0C78" w:rsidP="002F02B6">
            <w:pPr>
              <w:ind w:firstLineChars="300" w:firstLine="630"/>
            </w:pPr>
            <w:r w:rsidRPr="00EF7738">
              <w:rPr>
                <w:rFonts w:hint="eastAsia"/>
              </w:rPr>
              <w:t>給水</w:t>
            </w:r>
          </w:p>
        </w:tc>
        <w:tc>
          <w:tcPr>
            <w:tcW w:w="7371" w:type="dxa"/>
          </w:tcPr>
          <w:p w14:paraId="039F636B" w14:textId="77777777" w:rsidR="00497021" w:rsidRPr="00EF7738" w:rsidRDefault="00051E01">
            <w:pPr>
              <w:jc w:val="left"/>
            </w:pPr>
            <w:r w:rsidRPr="00EF7738">
              <w:rPr>
                <w:rFonts w:hint="eastAsia"/>
                <w:b/>
              </w:rPr>
              <w:t>：</w:t>
            </w:r>
            <w:r w:rsidR="00497021" w:rsidRPr="00EF7738">
              <w:rPr>
                <w:rFonts w:hint="eastAsia"/>
              </w:rPr>
              <w:t>水道水、自由摂取</w:t>
            </w:r>
          </w:p>
        </w:tc>
      </w:tr>
      <w:tr w:rsidR="00497021" w:rsidRPr="00EF7738" w14:paraId="26221B12" w14:textId="77777777" w:rsidTr="00051E01">
        <w:tc>
          <w:tcPr>
            <w:tcW w:w="1843" w:type="dxa"/>
          </w:tcPr>
          <w:p w14:paraId="1BD3364E" w14:textId="77777777" w:rsidR="00497021" w:rsidRPr="00EF7738" w:rsidRDefault="006A0C78" w:rsidP="002F02B6">
            <w:pPr>
              <w:ind w:firstLineChars="300" w:firstLine="630"/>
            </w:pPr>
            <w:r w:rsidRPr="00EF7738">
              <w:rPr>
                <w:rFonts w:hint="eastAsia"/>
              </w:rPr>
              <w:t>飼育ケージ</w:t>
            </w:r>
          </w:p>
        </w:tc>
        <w:tc>
          <w:tcPr>
            <w:tcW w:w="7371" w:type="dxa"/>
          </w:tcPr>
          <w:p w14:paraId="10D713DF" w14:textId="77777777" w:rsidR="00497021" w:rsidRPr="00EF7738" w:rsidRDefault="00051E01" w:rsidP="006A0C78">
            <w:pPr>
              <w:jc w:val="left"/>
            </w:pPr>
            <w:r w:rsidRPr="00EF7738">
              <w:rPr>
                <w:rFonts w:hint="eastAsia"/>
                <w:b/>
              </w:rPr>
              <w:t>：</w:t>
            </w:r>
            <w:r w:rsidR="006A0C78" w:rsidRPr="00EF7738">
              <w:rPr>
                <w:rFonts w:hint="eastAsia"/>
              </w:rPr>
              <w:t>ステンレス製</w:t>
            </w:r>
            <w:r w:rsidR="00497021" w:rsidRPr="00EF7738">
              <w:rPr>
                <w:rFonts w:hint="eastAsia"/>
              </w:rPr>
              <w:t>懸垂ケージに</w:t>
            </w:r>
            <w:r w:rsidR="006A0C78" w:rsidRPr="00EF7738">
              <w:rPr>
                <w:rFonts w:hint="eastAsia"/>
              </w:rPr>
              <w:t>個別</w:t>
            </w:r>
            <w:r w:rsidR="00497021" w:rsidRPr="00EF7738">
              <w:rPr>
                <w:rFonts w:hint="eastAsia"/>
              </w:rPr>
              <w:t>収容</w:t>
            </w:r>
          </w:p>
        </w:tc>
      </w:tr>
      <w:tr w:rsidR="00497021" w:rsidRPr="00EF7738" w14:paraId="41023970" w14:textId="77777777" w:rsidTr="00051E01">
        <w:tc>
          <w:tcPr>
            <w:tcW w:w="1843" w:type="dxa"/>
          </w:tcPr>
          <w:p w14:paraId="057538D7" w14:textId="77777777" w:rsidR="00497021" w:rsidRPr="00EF7738" w:rsidRDefault="00497021" w:rsidP="002F02B6">
            <w:pPr>
              <w:ind w:firstLineChars="300" w:firstLine="630"/>
            </w:pPr>
            <w:r w:rsidRPr="00EF7738">
              <w:rPr>
                <w:rFonts w:hint="eastAsia"/>
                <w:lang w:eastAsia="zh-CN"/>
              </w:rPr>
              <w:t>環境条件</w:t>
            </w:r>
          </w:p>
        </w:tc>
        <w:tc>
          <w:tcPr>
            <w:tcW w:w="7371" w:type="dxa"/>
          </w:tcPr>
          <w:p w14:paraId="7D124587" w14:textId="77777777" w:rsidR="00497021" w:rsidRPr="00EF7738" w:rsidRDefault="00497021">
            <w:pPr>
              <w:jc w:val="left"/>
              <w:rPr>
                <w:lang w:eastAsia="zh-CN"/>
              </w:rPr>
            </w:pPr>
          </w:p>
        </w:tc>
      </w:tr>
      <w:tr w:rsidR="00497021" w:rsidRPr="00EF7738" w14:paraId="76E44DEF" w14:textId="77777777" w:rsidTr="00051E01">
        <w:tc>
          <w:tcPr>
            <w:tcW w:w="1843" w:type="dxa"/>
          </w:tcPr>
          <w:p w14:paraId="0D625F06" w14:textId="77777777" w:rsidR="00497021" w:rsidRPr="00EF7738" w:rsidRDefault="00497021" w:rsidP="002F02B6">
            <w:pPr>
              <w:ind w:firstLineChars="400" w:firstLine="840"/>
            </w:pPr>
            <w:r w:rsidRPr="00EF7738">
              <w:rPr>
                <w:rFonts w:hint="eastAsia"/>
                <w:lang w:eastAsia="zh-CN"/>
              </w:rPr>
              <w:t>温度</w:t>
            </w:r>
          </w:p>
        </w:tc>
        <w:tc>
          <w:tcPr>
            <w:tcW w:w="7371" w:type="dxa"/>
          </w:tcPr>
          <w:p w14:paraId="11E41AC9" w14:textId="77777777" w:rsidR="00497021" w:rsidRPr="00EF7738" w:rsidRDefault="00051E01" w:rsidP="00AF1A83">
            <w:pPr>
              <w:jc w:val="left"/>
            </w:pPr>
            <w:r w:rsidRPr="00EF7738">
              <w:rPr>
                <w:rFonts w:hint="eastAsia"/>
                <w:b/>
              </w:rPr>
              <w:t>：</w:t>
            </w:r>
            <w:r w:rsidR="00497021" w:rsidRPr="00EF7738">
              <w:rPr>
                <w:rFonts w:hint="eastAsia"/>
              </w:rPr>
              <w:t>温度</w:t>
            </w:r>
            <w:r w:rsidR="002453B0" w:rsidRPr="00EF7738">
              <w:rPr>
                <w:rFonts w:hint="eastAsia"/>
              </w:rPr>
              <w:t>設定なし</w:t>
            </w:r>
          </w:p>
        </w:tc>
      </w:tr>
      <w:tr w:rsidR="00497021" w:rsidRPr="00EF7738" w14:paraId="066243A2" w14:textId="77777777" w:rsidTr="00051E01">
        <w:tc>
          <w:tcPr>
            <w:tcW w:w="1843" w:type="dxa"/>
          </w:tcPr>
          <w:p w14:paraId="2F8EBD84" w14:textId="77777777" w:rsidR="00497021" w:rsidRPr="00EF7738" w:rsidRDefault="00497021" w:rsidP="002F02B6">
            <w:pPr>
              <w:ind w:firstLineChars="400" w:firstLine="840"/>
            </w:pPr>
            <w:r w:rsidRPr="00EF7738">
              <w:rPr>
                <w:rFonts w:hint="eastAsia"/>
              </w:rPr>
              <w:t>湿度</w:t>
            </w:r>
          </w:p>
        </w:tc>
        <w:tc>
          <w:tcPr>
            <w:tcW w:w="7371" w:type="dxa"/>
          </w:tcPr>
          <w:p w14:paraId="120935D1" w14:textId="77777777" w:rsidR="00497021" w:rsidRPr="00EF7738" w:rsidRDefault="00051E01" w:rsidP="007A5234">
            <w:pPr>
              <w:jc w:val="left"/>
            </w:pPr>
            <w:r w:rsidRPr="00EF7738">
              <w:rPr>
                <w:rFonts w:hint="eastAsia"/>
                <w:b/>
              </w:rPr>
              <w:t>：</w:t>
            </w:r>
            <w:r w:rsidR="007F69E7" w:rsidRPr="00EF7738">
              <w:rPr>
                <w:rFonts w:hint="eastAsia"/>
              </w:rPr>
              <w:t>相対湿度</w:t>
            </w:r>
            <w:r w:rsidR="00497021" w:rsidRPr="00EF7738">
              <w:rPr>
                <w:rFonts w:hint="eastAsia"/>
              </w:rPr>
              <w:t>35</w:t>
            </w:r>
            <w:r w:rsidR="00496AB1" w:rsidRPr="00EF7738">
              <w:rPr>
                <w:rFonts w:hint="eastAsia"/>
              </w:rPr>
              <w:t xml:space="preserve"> %</w:t>
            </w:r>
            <w:r w:rsidR="007A5234" w:rsidRPr="00EF7738">
              <w:rPr>
                <w:rFonts w:hint="eastAsia"/>
              </w:rPr>
              <w:t>-</w:t>
            </w:r>
            <w:r w:rsidR="00497021" w:rsidRPr="00EF7738">
              <w:rPr>
                <w:rFonts w:hint="eastAsia"/>
              </w:rPr>
              <w:t>84</w:t>
            </w:r>
            <w:r w:rsidR="00DB585D" w:rsidRPr="00EF7738">
              <w:rPr>
                <w:rFonts w:hint="eastAsia"/>
              </w:rPr>
              <w:t xml:space="preserve"> </w:t>
            </w:r>
            <w:r w:rsidR="00497021" w:rsidRPr="00EF7738">
              <w:rPr>
                <w:rFonts w:hint="eastAsia"/>
              </w:rPr>
              <w:t>%</w:t>
            </w:r>
          </w:p>
        </w:tc>
      </w:tr>
      <w:tr w:rsidR="00497021" w:rsidRPr="00EF7738" w14:paraId="1DF67C1D" w14:textId="77777777" w:rsidTr="00051E01">
        <w:tc>
          <w:tcPr>
            <w:tcW w:w="1843" w:type="dxa"/>
          </w:tcPr>
          <w:p w14:paraId="02C953E1" w14:textId="77777777" w:rsidR="00497021" w:rsidRPr="00EF7738" w:rsidRDefault="00497021" w:rsidP="002F02B6">
            <w:pPr>
              <w:ind w:firstLineChars="400" w:firstLine="840"/>
            </w:pPr>
            <w:r w:rsidRPr="00EF7738">
              <w:rPr>
                <w:rFonts w:hint="eastAsia"/>
                <w:lang w:eastAsia="zh-TW"/>
              </w:rPr>
              <w:t>換気</w:t>
            </w:r>
          </w:p>
        </w:tc>
        <w:tc>
          <w:tcPr>
            <w:tcW w:w="7371" w:type="dxa"/>
          </w:tcPr>
          <w:p w14:paraId="00A390CB" w14:textId="77777777" w:rsidR="00497021" w:rsidRPr="00EF7738" w:rsidRDefault="00051E01" w:rsidP="00AF1A83">
            <w:pPr>
              <w:jc w:val="left"/>
            </w:pPr>
            <w:r w:rsidRPr="00EF7738">
              <w:rPr>
                <w:rFonts w:hint="eastAsia"/>
                <w:b/>
              </w:rPr>
              <w:t>：</w:t>
            </w:r>
            <w:r w:rsidR="00497021" w:rsidRPr="00EF7738">
              <w:rPr>
                <w:rFonts w:hint="eastAsia"/>
              </w:rPr>
              <w:t>記録</w:t>
            </w:r>
            <w:r w:rsidR="00AF1A83" w:rsidRPr="00EF7738">
              <w:rPr>
                <w:rFonts w:hint="eastAsia"/>
              </w:rPr>
              <w:t>なし</w:t>
            </w:r>
          </w:p>
        </w:tc>
      </w:tr>
      <w:tr w:rsidR="00497021" w:rsidRPr="00EF7738" w14:paraId="37F5A248" w14:textId="77777777" w:rsidTr="00051E01">
        <w:tc>
          <w:tcPr>
            <w:tcW w:w="1843" w:type="dxa"/>
          </w:tcPr>
          <w:p w14:paraId="14043023" w14:textId="77777777" w:rsidR="00497021" w:rsidRPr="00EF7738" w:rsidRDefault="006A0C78" w:rsidP="002F02B6">
            <w:pPr>
              <w:ind w:firstLineChars="400" w:firstLine="840"/>
            </w:pPr>
            <w:r w:rsidRPr="00EF7738">
              <w:rPr>
                <w:rFonts w:hint="eastAsia"/>
              </w:rPr>
              <w:t>照明</w:t>
            </w:r>
          </w:p>
        </w:tc>
        <w:tc>
          <w:tcPr>
            <w:tcW w:w="7371" w:type="dxa"/>
          </w:tcPr>
          <w:p w14:paraId="7FB7599C" w14:textId="77777777" w:rsidR="00497021" w:rsidRPr="00EF7738" w:rsidRDefault="00051E01" w:rsidP="002453B0">
            <w:pPr>
              <w:jc w:val="left"/>
            </w:pPr>
            <w:r w:rsidRPr="00EF7738">
              <w:rPr>
                <w:rFonts w:hint="eastAsia"/>
                <w:b/>
              </w:rPr>
              <w:t>：</w:t>
            </w:r>
            <w:r w:rsidR="00497021" w:rsidRPr="00EF7738">
              <w:rPr>
                <w:rFonts w:hint="eastAsia"/>
              </w:rPr>
              <w:t>12</w:t>
            </w:r>
            <w:r w:rsidR="00497021" w:rsidRPr="00EF7738">
              <w:rPr>
                <w:rFonts w:hint="eastAsia"/>
              </w:rPr>
              <w:t>時間周期</w:t>
            </w:r>
          </w:p>
        </w:tc>
      </w:tr>
    </w:tbl>
    <w:p w14:paraId="655F75E7" w14:textId="77777777" w:rsidR="00497021" w:rsidRPr="00EF7738" w:rsidRDefault="00497021"/>
    <w:p w14:paraId="1A3AFF47" w14:textId="77777777" w:rsidR="00497021" w:rsidRPr="00EF7738" w:rsidRDefault="00FC1900">
      <w:pPr>
        <w:rPr>
          <w:b/>
        </w:rPr>
      </w:pPr>
      <w:r w:rsidRPr="00EF7738">
        <w:rPr>
          <w:rFonts w:hint="eastAsia"/>
          <w:b/>
        </w:rPr>
        <w:t>B.</w:t>
      </w:r>
      <w:r w:rsidRPr="00EF7738">
        <w:rPr>
          <w:rFonts w:hint="eastAsia"/>
          <w:b/>
        </w:rPr>
        <w:t xml:space="preserve">　</w:t>
      </w:r>
      <w:r w:rsidR="00497021" w:rsidRPr="00EF7738">
        <w:rPr>
          <w:rFonts w:hint="eastAsia"/>
          <w:b/>
        </w:rPr>
        <w:t>試験</w:t>
      </w:r>
      <w:r w:rsidR="006A0C78" w:rsidRPr="00EF7738">
        <w:rPr>
          <w:rFonts w:hint="eastAsia"/>
          <w:b/>
        </w:rPr>
        <w:t>設計及び</w:t>
      </w:r>
      <w:r w:rsidR="005E4C21" w:rsidRPr="00EF7738">
        <w:rPr>
          <w:rFonts w:hint="eastAsia"/>
          <w:b/>
        </w:rPr>
        <w:t>試験</w:t>
      </w:r>
      <w:r w:rsidR="00497021" w:rsidRPr="00EF7738">
        <w:rPr>
          <w:rFonts w:hint="eastAsia"/>
          <w:b/>
        </w:rPr>
        <w:t>方法</w:t>
      </w:r>
      <w:r w:rsidR="00497021" w:rsidRPr="00EF7738">
        <w:rPr>
          <w:rFonts w:hint="eastAsia"/>
          <w:b/>
        </w:rPr>
        <w:t>:</w:t>
      </w:r>
    </w:p>
    <w:p w14:paraId="646010E5" w14:textId="77777777" w:rsidR="00497021" w:rsidRPr="00EF7738" w:rsidRDefault="00497021" w:rsidP="006A0C78">
      <w:pPr>
        <w:ind w:firstLineChars="100" w:firstLine="211"/>
        <w:rPr>
          <w:lang w:eastAsia="zh-TW"/>
        </w:rPr>
      </w:pPr>
      <w:r w:rsidRPr="00EF7738">
        <w:rPr>
          <w:rFonts w:hint="eastAsia"/>
          <w:b/>
          <w:lang w:eastAsia="zh-TW"/>
        </w:rPr>
        <w:t>1.</w:t>
      </w:r>
      <w:r w:rsidR="006A0C78" w:rsidRPr="00EF7738">
        <w:rPr>
          <w:rFonts w:hint="eastAsia"/>
          <w:b/>
        </w:rPr>
        <w:t xml:space="preserve">　</w:t>
      </w:r>
      <w:r w:rsidRPr="00EF7738">
        <w:rPr>
          <w:rFonts w:hint="eastAsia"/>
          <w:b/>
          <w:lang w:eastAsia="zh-TW"/>
        </w:rPr>
        <w:t>飼育期間：</w:t>
      </w:r>
      <w:r w:rsidRPr="00EF7738">
        <w:rPr>
          <w:rFonts w:hint="eastAsia"/>
          <w:b/>
          <w:lang w:eastAsia="zh-TW"/>
        </w:rPr>
        <w:tab/>
      </w:r>
      <w:r w:rsidR="00E2556F" w:rsidRPr="00EF7738">
        <w:rPr>
          <w:rFonts w:hint="eastAsia"/>
        </w:rPr>
        <w:t>200</w:t>
      </w:r>
      <w:r w:rsidR="00666941" w:rsidRPr="00EF7738">
        <w:rPr>
          <w:rFonts w:hint="eastAsia"/>
        </w:rPr>
        <w:t>3</w:t>
      </w:r>
      <w:r w:rsidRPr="00EF7738">
        <w:rPr>
          <w:rFonts w:hint="eastAsia"/>
          <w:lang w:eastAsia="zh-TW"/>
        </w:rPr>
        <w:t>年</w:t>
      </w:r>
      <w:r w:rsidRPr="00EF7738">
        <w:rPr>
          <w:rFonts w:hint="eastAsia"/>
          <w:lang w:eastAsia="zh-TW"/>
        </w:rPr>
        <w:t>1</w:t>
      </w:r>
      <w:r w:rsidRPr="00EF7738">
        <w:rPr>
          <w:rFonts w:hint="eastAsia"/>
          <w:lang w:eastAsia="zh-TW"/>
        </w:rPr>
        <w:t>月</w:t>
      </w:r>
      <w:r w:rsidRPr="00EF7738">
        <w:rPr>
          <w:rFonts w:hint="eastAsia"/>
          <w:lang w:eastAsia="zh-TW"/>
        </w:rPr>
        <w:t>15</w:t>
      </w:r>
      <w:r w:rsidRPr="00EF7738">
        <w:rPr>
          <w:rFonts w:hint="eastAsia"/>
          <w:lang w:eastAsia="zh-TW"/>
        </w:rPr>
        <w:t>日</w:t>
      </w:r>
      <w:r w:rsidR="007A5234" w:rsidRPr="00EF7738">
        <w:rPr>
          <w:rFonts w:hint="eastAsia"/>
        </w:rPr>
        <w:t>-</w:t>
      </w:r>
      <w:r w:rsidRPr="00EF7738">
        <w:rPr>
          <w:rFonts w:hint="eastAsia"/>
          <w:lang w:eastAsia="zh-TW"/>
        </w:rPr>
        <w:t>2</w:t>
      </w:r>
      <w:r w:rsidRPr="00EF7738">
        <w:rPr>
          <w:rFonts w:hint="eastAsia"/>
          <w:lang w:eastAsia="zh-TW"/>
        </w:rPr>
        <w:t>月</w:t>
      </w:r>
      <w:r w:rsidR="00E2556F" w:rsidRPr="00EF7738">
        <w:rPr>
          <w:rFonts w:hint="eastAsia"/>
        </w:rPr>
        <w:t>1</w:t>
      </w:r>
      <w:r w:rsidRPr="00EF7738">
        <w:rPr>
          <w:rFonts w:hint="eastAsia"/>
          <w:lang w:eastAsia="zh-TW"/>
        </w:rPr>
        <w:t>5</w:t>
      </w:r>
      <w:r w:rsidRPr="00EF7738">
        <w:rPr>
          <w:rFonts w:hint="eastAsia"/>
        </w:rPr>
        <w:t>日</w:t>
      </w:r>
    </w:p>
    <w:p w14:paraId="547513AE" w14:textId="77777777" w:rsidR="00497021" w:rsidRPr="00EF7738" w:rsidRDefault="00497021">
      <w:pPr>
        <w:ind w:leftChars="200" w:left="420"/>
        <w:rPr>
          <w:lang w:eastAsia="zh-TW"/>
        </w:rPr>
      </w:pPr>
    </w:p>
    <w:p w14:paraId="2A80E908" w14:textId="77777777" w:rsidR="00497021" w:rsidRPr="00EF7738" w:rsidRDefault="00497021" w:rsidP="006A0C78">
      <w:pPr>
        <w:ind w:firstLineChars="100" w:firstLine="211"/>
        <w:rPr>
          <w:b/>
        </w:rPr>
      </w:pPr>
      <w:r w:rsidRPr="00EF7738">
        <w:rPr>
          <w:rFonts w:hint="eastAsia"/>
          <w:b/>
        </w:rPr>
        <w:t>2.</w:t>
      </w:r>
      <w:r w:rsidR="006A0C78" w:rsidRPr="00EF7738">
        <w:rPr>
          <w:rFonts w:hint="eastAsia"/>
          <w:b/>
        </w:rPr>
        <w:t xml:space="preserve">　</w:t>
      </w:r>
      <w:r w:rsidR="00FC573A" w:rsidRPr="00EF7738">
        <w:rPr>
          <w:rFonts w:hint="eastAsia"/>
          <w:b/>
        </w:rPr>
        <w:t>試験群及び</w:t>
      </w:r>
      <w:r w:rsidR="00287E62" w:rsidRPr="00EF7738">
        <w:rPr>
          <w:rFonts w:hint="eastAsia"/>
          <w:b/>
        </w:rPr>
        <w:t>試験方法</w:t>
      </w:r>
    </w:p>
    <w:p w14:paraId="2E78A42F" w14:textId="77777777" w:rsidR="00907D26" w:rsidRPr="00EF7738" w:rsidRDefault="00497021" w:rsidP="00907D26">
      <w:pPr>
        <w:ind w:leftChars="200" w:left="420" w:firstLineChars="100" w:firstLine="210"/>
      </w:pPr>
      <w:r w:rsidRPr="00EF7738">
        <w:rPr>
          <w:rFonts w:hint="eastAsia"/>
        </w:rPr>
        <w:t>一晩（</w:t>
      </w:r>
      <w:r w:rsidRPr="00EF7738">
        <w:rPr>
          <w:rFonts w:hint="eastAsia"/>
        </w:rPr>
        <w:t>17</w:t>
      </w:r>
      <w:r w:rsidR="00A82F7E" w:rsidRPr="00EF7738">
        <w:rPr>
          <w:rFonts w:hint="eastAsia"/>
        </w:rPr>
        <w:t xml:space="preserve"> </w:t>
      </w:r>
      <w:r w:rsidR="009413CB" w:rsidRPr="00EF7738">
        <w:rPr>
          <w:rFonts w:hint="eastAsia"/>
        </w:rPr>
        <w:t>-</w:t>
      </w:r>
      <w:r w:rsidR="00A82F7E" w:rsidRPr="00EF7738">
        <w:rPr>
          <w:rFonts w:hint="eastAsia"/>
        </w:rPr>
        <w:t xml:space="preserve"> </w:t>
      </w:r>
      <w:r w:rsidRPr="00EF7738">
        <w:rPr>
          <w:rFonts w:hint="eastAsia"/>
        </w:rPr>
        <w:t>22</w:t>
      </w:r>
      <w:r w:rsidRPr="00EF7738">
        <w:rPr>
          <w:rFonts w:hint="eastAsia"/>
        </w:rPr>
        <w:t>時間）の絶食後、</w:t>
      </w:r>
      <w:proofErr w:type="spellStart"/>
      <w:r w:rsidRPr="00EF7738">
        <w:rPr>
          <w:rFonts w:hint="eastAsia"/>
        </w:rPr>
        <w:t>chemx</w:t>
      </w:r>
      <w:proofErr w:type="spellEnd"/>
      <w:r w:rsidRPr="00EF7738">
        <w:rPr>
          <w:rFonts w:hint="eastAsia"/>
        </w:rPr>
        <w:t>を</w:t>
      </w:r>
      <w:r w:rsidR="00F61EE6" w:rsidRPr="00EF7738">
        <w:rPr>
          <w:rFonts w:hint="eastAsia"/>
        </w:rPr>
        <w:t>2,000</w:t>
      </w:r>
      <w:r w:rsidR="00DA2D7D" w:rsidRPr="00EF7738">
        <w:rPr>
          <w:rFonts w:hint="eastAsia"/>
        </w:rPr>
        <w:t xml:space="preserve"> mg/kg</w:t>
      </w:r>
      <w:r w:rsidR="00DA2D7D" w:rsidRPr="00EF7738">
        <w:rPr>
          <w:rFonts w:hint="eastAsia"/>
        </w:rPr>
        <w:t>体重</w:t>
      </w:r>
      <w:r w:rsidR="00F61EE6" w:rsidRPr="00EF7738">
        <w:rPr>
          <w:rFonts w:hint="eastAsia"/>
        </w:rPr>
        <w:t>の用量で</w:t>
      </w:r>
      <w:r w:rsidRPr="00EF7738">
        <w:rPr>
          <w:rFonts w:hint="eastAsia"/>
        </w:rPr>
        <w:t>単回強制経口投与した。被験物質は</w:t>
      </w:r>
      <w:r w:rsidR="005E4C21" w:rsidRPr="00EF7738">
        <w:rPr>
          <w:rFonts w:hint="eastAsia"/>
        </w:rPr>
        <w:t>、コーン油に懸濁して</w:t>
      </w:r>
      <w:r w:rsidR="00DA2D7D" w:rsidRPr="00EF7738">
        <w:rPr>
          <w:rFonts w:hint="eastAsia"/>
        </w:rPr>
        <w:t xml:space="preserve">10 mL/kg </w:t>
      </w:r>
      <w:r w:rsidR="00DA2D7D" w:rsidRPr="00EF7738">
        <w:rPr>
          <w:rFonts w:hint="eastAsia"/>
        </w:rPr>
        <w:t>体重</w:t>
      </w:r>
      <w:r w:rsidRPr="00EF7738">
        <w:rPr>
          <w:rFonts w:hint="eastAsia"/>
        </w:rPr>
        <w:t>の用量で投与した。投与後</w:t>
      </w:r>
      <w:r w:rsidR="00F61EE6" w:rsidRPr="00EF7738">
        <w:rPr>
          <w:rFonts w:hint="eastAsia"/>
        </w:rPr>
        <w:t>0.5</w:t>
      </w:r>
      <w:r w:rsidR="00DA2D7D" w:rsidRPr="00EF7738">
        <w:rPr>
          <w:rFonts w:hint="eastAsia"/>
        </w:rPr>
        <w:t>時間</w:t>
      </w:r>
      <w:r w:rsidR="00F61EE6" w:rsidRPr="00EF7738">
        <w:rPr>
          <w:rFonts w:hint="eastAsia"/>
        </w:rPr>
        <w:t>、</w:t>
      </w:r>
      <w:r w:rsidRPr="00EF7738">
        <w:rPr>
          <w:rFonts w:hint="eastAsia"/>
        </w:rPr>
        <w:t>1</w:t>
      </w:r>
      <w:r w:rsidR="00DA2D7D" w:rsidRPr="00EF7738">
        <w:rPr>
          <w:rFonts w:hint="eastAsia"/>
        </w:rPr>
        <w:t>時間</w:t>
      </w:r>
      <w:r w:rsidRPr="00EF7738">
        <w:rPr>
          <w:rFonts w:hint="eastAsia"/>
        </w:rPr>
        <w:t>、</w:t>
      </w:r>
      <w:r w:rsidRPr="00EF7738">
        <w:rPr>
          <w:rFonts w:hint="eastAsia"/>
        </w:rPr>
        <w:t>2.5</w:t>
      </w:r>
      <w:r w:rsidR="00DA2D7D" w:rsidRPr="00EF7738">
        <w:rPr>
          <w:rFonts w:hint="eastAsia"/>
        </w:rPr>
        <w:t>時間</w:t>
      </w:r>
      <w:r w:rsidRPr="00EF7738">
        <w:rPr>
          <w:rFonts w:hint="eastAsia"/>
        </w:rPr>
        <w:t>、</w:t>
      </w:r>
      <w:r w:rsidRPr="00EF7738">
        <w:rPr>
          <w:rFonts w:hint="eastAsia"/>
        </w:rPr>
        <w:t xml:space="preserve">4 </w:t>
      </w:r>
      <w:r w:rsidRPr="00EF7738">
        <w:rPr>
          <w:rFonts w:hint="eastAsia"/>
        </w:rPr>
        <w:t>時間、</w:t>
      </w:r>
      <w:r w:rsidR="00F4119A" w:rsidRPr="00EF7738">
        <w:rPr>
          <w:rFonts w:hint="eastAsia"/>
        </w:rPr>
        <w:t>それ</w:t>
      </w:r>
      <w:r w:rsidR="00F20BB4" w:rsidRPr="00EF7738">
        <w:rPr>
          <w:rFonts w:hint="eastAsia"/>
        </w:rPr>
        <w:t>以降</w:t>
      </w:r>
      <w:r w:rsidRPr="00EF7738">
        <w:rPr>
          <w:rFonts w:hint="eastAsia"/>
        </w:rPr>
        <w:t>14</w:t>
      </w:r>
      <w:r w:rsidRPr="00EF7738">
        <w:rPr>
          <w:rFonts w:hint="eastAsia"/>
        </w:rPr>
        <w:t>日間</w:t>
      </w:r>
      <w:r w:rsidR="00F4119A" w:rsidRPr="00EF7738">
        <w:rPr>
          <w:rFonts w:hint="eastAsia"/>
        </w:rPr>
        <w:t>は</w:t>
      </w:r>
      <w:r w:rsidRPr="00EF7738">
        <w:rPr>
          <w:rFonts w:hint="eastAsia"/>
        </w:rPr>
        <w:t>少なくとも</w:t>
      </w:r>
      <w:r w:rsidRPr="00EF7738">
        <w:rPr>
          <w:rFonts w:hint="eastAsia"/>
        </w:rPr>
        <w:t>1</w:t>
      </w:r>
      <w:r w:rsidRPr="00EF7738">
        <w:rPr>
          <w:rFonts w:hint="eastAsia"/>
        </w:rPr>
        <w:t>日</w:t>
      </w:r>
      <w:r w:rsidRPr="00EF7738">
        <w:rPr>
          <w:rFonts w:hint="eastAsia"/>
        </w:rPr>
        <w:t>1</w:t>
      </w:r>
      <w:r w:rsidRPr="00EF7738">
        <w:rPr>
          <w:rFonts w:hint="eastAsia"/>
        </w:rPr>
        <w:t>回、</w:t>
      </w:r>
      <w:r w:rsidR="00264FFA" w:rsidRPr="00EF7738">
        <w:rPr>
          <w:rFonts w:hint="eastAsia"/>
        </w:rPr>
        <w:t>一般</w:t>
      </w:r>
      <w:r w:rsidR="00DE1E27" w:rsidRPr="00EF7738">
        <w:rPr>
          <w:rFonts w:hint="eastAsia"/>
        </w:rPr>
        <w:t>状態</w:t>
      </w:r>
      <w:r w:rsidR="00F4119A" w:rsidRPr="00EF7738">
        <w:rPr>
          <w:rFonts w:hint="eastAsia"/>
        </w:rPr>
        <w:t>及び生死</w:t>
      </w:r>
      <w:r w:rsidRPr="00EF7738">
        <w:rPr>
          <w:rFonts w:hint="eastAsia"/>
        </w:rPr>
        <w:t>を観察した。</w:t>
      </w:r>
      <w:r w:rsidR="00A82F7E" w:rsidRPr="00EF7738">
        <w:rPr>
          <w:rFonts w:hint="eastAsia"/>
        </w:rPr>
        <w:t>投与当日（投与前）、投与後</w:t>
      </w:r>
      <w:r w:rsidRPr="00EF7738">
        <w:rPr>
          <w:rFonts w:hint="eastAsia"/>
        </w:rPr>
        <w:t>7</w:t>
      </w:r>
      <w:r w:rsidR="00A82F7E" w:rsidRPr="00EF7738">
        <w:rPr>
          <w:rFonts w:hint="eastAsia"/>
        </w:rPr>
        <w:t>日</w:t>
      </w:r>
      <w:r w:rsidR="00DA2D7D" w:rsidRPr="00EF7738">
        <w:rPr>
          <w:rFonts w:hint="eastAsia"/>
        </w:rPr>
        <w:t>及び</w:t>
      </w:r>
      <w:r w:rsidRPr="00EF7738">
        <w:rPr>
          <w:rFonts w:hint="eastAsia"/>
        </w:rPr>
        <w:t>14</w:t>
      </w:r>
      <w:r w:rsidRPr="00EF7738">
        <w:rPr>
          <w:rFonts w:hint="eastAsia"/>
        </w:rPr>
        <w:t>日に体重を</w:t>
      </w:r>
      <w:r w:rsidR="00907D26" w:rsidRPr="00EF7738">
        <w:rPr>
          <w:rFonts w:hint="eastAsia"/>
        </w:rPr>
        <w:t>測定</w:t>
      </w:r>
      <w:r w:rsidRPr="00EF7738">
        <w:rPr>
          <w:rFonts w:hint="eastAsia"/>
        </w:rPr>
        <w:t>した。</w:t>
      </w:r>
      <w:r w:rsidR="00DA2D7D" w:rsidRPr="00EF7738">
        <w:rPr>
          <w:rFonts w:hint="eastAsia"/>
        </w:rPr>
        <w:t>投与後</w:t>
      </w:r>
      <w:r w:rsidRPr="00EF7738">
        <w:rPr>
          <w:rFonts w:hint="eastAsia"/>
        </w:rPr>
        <w:t>14</w:t>
      </w:r>
      <w:r w:rsidRPr="00EF7738">
        <w:rPr>
          <w:rFonts w:hint="eastAsia"/>
        </w:rPr>
        <w:t>日に生存動物を屠殺し、</w:t>
      </w:r>
      <w:r w:rsidR="00907D26" w:rsidRPr="00EF7738">
        <w:rPr>
          <w:rFonts w:hint="eastAsia"/>
        </w:rPr>
        <w:t>全</w:t>
      </w:r>
      <w:r w:rsidRPr="00EF7738">
        <w:rPr>
          <w:rFonts w:hint="eastAsia"/>
        </w:rPr>
        <w:t>動物</w:t>
      </w:r>
      <w:r w:rsidR="00907D26" w:rsidRPr="00EF7738">
        <w:rPr>
          <w:rFonts w:hint="eastAsia"/>
        </w:rPr>
        <w:t>について</w:t>
      </w:r>
      <w:r w:rsidRPr="00EF7738">
        <w:rPr>
          <w:rFonts w:hint="eastAsia"/>
        </w:rPr>
        <w:t>剖検</w:t>
      </w:r>
      <w:r w:rsidR="00907D26" w:rsidRPr="00EF7738">
        <w:rPr>
          <w:rFonts w:hint="eastAsia"/>
        </w:rPr>
        <w:t>を実施</w:t>
      </w:r>
      <w:r w:rsidRPr="00EF7738">
        <w:rPr>
          <w:rFonts w:hint="eastAsia"/>
        </w:rPr>
        <w:t>し</w:t>
      </w:r>
      <w:r w:rsidR="00907D26" w:rsidRPr="00EF7738">
        <w:rPr>
          <w:rFonts w:hint="eastAsia"/>
        </w:rPr>
        <w:t>、</w:t>
      </w:r>
      <w:r w:rsidRPr="00EF7738">
        <w:rPr>
          <w:rFonts w:hint="eastAsia"/>
        </w:rPr>
        <w:t>肉眼的病理変化を評価した。</w:t>
      </w:r>
      <w:r w:rsidR="00F61EE6" w:rsidRPr="00EF7738">
        <w:rPr>
          <w:rFonts w:hint="eastAsia"/>
        </w:rPr>
        <w:t>初回投与において死亡例が認められなかったため、</w:t>
      </w:r>
      <w:r w:rsidR="00F61EE6" w:rsidRPr="00EF7738">
        <w:rPr>
          <w:rFonts w:hint="eastAsia"/>
        </w:rPr>
        <w:t>2</w:t>
      </w:r>
      <w:r w:rsidR="00F61EE6" w:rsidRPr="00EF7738">
        <w:rPr>
          <w:rFonts w:hint="eastAsia"/>
        </w:rPr>
        <w:t>回目投与は、</w:t>
      </w:r>
      <w:r w:rsidR="00F61EE6" w:rsidRPr="00EF7738">
        <w:rPr>
          <w:rFonts w:hint="eastAsia"/>
        </w:rPr>
        <w:t>2,000</w:t>
      </w:r>
      <w:r w:rsidR="00DA2D7D" w:rsidRPr="00EF7738">
        <w:rPr>
          <w:rFonts w:hint="eastAsia"/>
        </w:rPr>
        <w:t xml:space="preserve"> mg/kg</w:t>
      </w:r>
      <w:r w:rsidR="00DA2D7D" w:rsidRPr="00EF7738">
        <w:rPr>
          <w:rFonts w:hint="eastAsia"/>
        </w:rPr>
        <w:t>体重</w:t>
      </w:r>
      <w:r w:rsidR="00F61EE6" w:rsidRPr="00EF7738">
        <w:rPr>
          <w:rFonts w:hint="eastAsia"/>
        </w:rPr>
        <w:t>で試験を実施した。</w:t>
      </w:r>
    </w:p>
    <w:p w14:paraId="653F7577" w14:textId="77777777" w:rsidR="00907D26" w:rsidRPr="00EF7738" w:rsidRDefault="00907D26" w:rsidP="00907D26">
      <w:pPr>
        <w:ind w:leftChars="200" w:left="420" w:firstLineChars="100" w:firstLine="210"/>
      </w:pPr>
    </w:p>
    <w:p w14:paraId="4E8A40A1" w14:textId="77777777" w:rsidR="00497021" w:rsidRPr="00EF7738" w:rsidRDefault="00497021" w:rsidP="004625B1">
      <w:pPr>
        <w:rPr>
          <w:b/>
        </w:rPr>
      </w:pPr>
      <w:r w:rsidRPr="00EF7738">
        <w:rPr>
          <w:rFonts w:hint="eastAsia"/>
          <w:b/>
        </w:rPr>
        <w:t>II.</w:t>
      </w:r>
      <w:r w:rsidRPr="00EF7738">
        <w:rPr>
          <w:rFonts w:hint="eastAsia"/>
          <w:b/>
        </w:rPr>
        <w:t xml:space="preserve">　結果</w:t>
      </w:r>
      <w:r w:rsidR="00FC1900" w:rsidRPr="00EF7738">
        <w:rPr>
          <w:rFonts w:hint="eastAsia"/>
          <w:b/>
        </w:rPr>
        <w:t>及び</w:t>
      </w:r>
      <w:r w:rsidRPr="00EF7738">
        <w:rPr>
          <w:rFonts w:hint="eastAsia"/>
          <w:b/>
        </w:rPr>
        <w:t>考察</w:t>
      </w:r>
    </w:p>
    <w:p w14:paraId="28DE37A2" w14:textId="77777777" w:rsidR="00497021" w:rsidRPr="00EF7738" w:rsidRDefault="004625B1" w:rsidP="00063758">
      <w:pPr>
        <w:rPr>
          <w:b/>
        </w:rPr>
      </w:pPr>
      <w:r w:rsidRPr="00EF7738">
        <w:rPr>
          <w:rFonts w:hint="eastAsia"/>
          <w:b/>
        </w:rPr>
        <w:t>A</w:t>
      </w:r>
      <w:r w:rsidR="00497021" w:rsidRPr="00EF7738">
        <w:rPr>
          <w:rFonts w:hint="eastAsia"/>
          <w:b/>
        </w:rPr>
        <w:t>.</w:t>
      </w:r>
      <w:r w:rsidRPr="00EF7738">
        <w:rPr>
          <w:rFonts w:hint="eastAsia"/>
          <w:b/>
        </w:rPr>
        <w:t xml:space="preserve">　</w:t>
      </w:r>
      <w:r w:rsidR="00497021" w:rsidRPr="00EF7738">
        <w:rPr>
          <w:rFonts w:hint="eastAsia"/>
          <w:b/>
        </w:rPr>
        <w:t>死亡</w:t>
      </w:r>
      <w:r w:rsidR="002D3F55" w:rsidRPr="00EF7738">
        <w:rPr>
          <w:rFonts w:hint="eastAsia"/>
          <w:b/>
        </w:rPr>
        <w:t>率</w:t>
      </w:r>
    </w:p>
    <w:p w14:paraId="7008FED7" w14:textId="77777777" w:rsidR="00497021" w:rsidRPr="00EF7738" w:rsidRDefault="00497021" w:rsidP="002D3F55">
      <w:pPr>
        <w:ind w:firstLineChars="200" w:firstLine="420"/>
      </w:pPr>
      <w:r w:rsidRPr="00EF7738">
        <w:rPr>
          <w:rFonts w:hint="eastAsia"/>
        </w:rPr>
        <w:t>詳細</w:t>
      </w:r>
      <w:r w:rsidR="004625B1" w:rsidRPr="00EF7738">
        <w:rPr>
          <w:rFonts w:hint="eastAsia"/>
        </w:rPr>
        <w:t>は、</w:t>
      </w:r>
      <w:r w:rsidRPr="00EF7738">
        <w:rPr>
          <w:rFonts w:hint="eastAsia"/>
        </w:rPr>
        <w:t>表</w:t>
      </w:r>
      <w:r w:rsidRPr="00EF7738">
        <w:rPr>
          <w:rFonts w:hint="eastAsia"/>
        </w:rPr>
        <w:t>5.2</w:t>
      </w:r>
      <w:r w:rsidR="00264FFA" w:rsidRPr="00EF7738">
        <w:rPr>
          <w:rFonts w:hint="eastAsia"/>
        </w:rPr>
        <w:t>.1</w:t>
      </w:r>
      <w:r w:rsidRPr="00EF7738">
        <w:rPr>
          <w:rFonts w:hint="eastAsia"/>
        </w:rPr>
        <w:t>-1</w:t>
      </w:r>
      <w:r w:rsidRPr="00EF7738">
        <w:rPr>
          <w:rFonts w:hint="eastAsia"/>
        </w:rPr>
        <w:t>に示す。</w:t>
      </w:r>
      <w:r w:rsidR="00E2169E" w:rsidRPr="00EF7738">
        <w:rPr>
          <w:rFonts w:hint="eastAsia"/>
        </w:rPr>
        <w:t>投与</w:t>
      </w:r>
      <w:r w:rsidR="004625B1" w:rsidRPr="00EF7738">
        <w:rPr>
          <w:rFonts w:hint="eastAsia"/>
        </w:rPr>
        <w:t>量</w:t>
      </w:r>
      <w:r w:rsidR="006A1F76" w:rsidRPr="00EF7738">
        <w:rPr>
          <w:rFonts w:hint="eastAsia"/>
        </w:rPr>
        <w:t>2</w:t>
      </w:r>
      <w:r w:rsidRPr="00EF7738">
        <w:rPr>
          <w:rFonts w:hint="eastAsia"/>
        </w:rPr>
        <w:t>,000</w:t>
      </w:r>
      <w:r w:rsidR="00DA2D7D" w:rsidRPr="00EF7738">
        <w:rPr>
          <w:rFonts w:hint="eastAsia"/>
        </w:rPr>
        <w:t xml:space="preserve"> mg/kg</w:t>
      </w:r>
      <w:r w:rsidR="00DA2D7D" w:rsidRPr="00EF7738">
        <w:rPr>
          <w:rFonts w:hint="eastAsia"/>
        </w:rPr>
        <w:t>体重</w:t>
      </w:r>
      <w:r w:rsidRPr="00EF7738">
        <w:rPr>
          <w:rFonts w:hint="eastAsia"/>
        </w:rPr>
        <w:t>での死亡はなかった。</w:t>
      </w:r>
    </w:p>
    <w:p w14:paraId="242578C4" w14:textId="77777777" w:rsidR="00497021" w:rsidRPr="00EF7738" w:rsidRDefault="00497021"/>
    <w:p w14:paraId="4C96B804" w14:textId="77777777" w:rsidR="00F61EE6" w:rsidRPr="00EF7738" w:rsidRDefault="00F61EE6" w:rsidP="00F61EE6">
      <w:pPr>
        <w:rPr>
          <w:b/>
        </w:rPr>
      </w:pPr>
      <w:r w:rsidRPr="00EF7738">
        <w:rPr>
          <w:rFonts w:hint="eastAsia"/>
          <w:b/>
        </w:rPr>
        <w:t>表</w:t>
      </w:r>
      <w:r w:rsidRPr="00EF7738">
        <w:rPr>
          <w:rFonts w:hint="eastAsia"/>
          <w:b/>
        </w:rPr>
        <w:t>5.2.1-1</w:t>
      </w:r>
      <w:r w:rsidRPr="00EF7738">
        <w:rPr>
          <w:rFonts w:hint="eastAsia"/>
          <w:b/>
        </w:rPr>
        <w:t xml:space="preserve">　投与量及び試験動物に対する死亡率</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7"/>
        <w:gridCol w:w="2317"/>
        <w:gridCol w:w="2317"/>
      </w:tblGrid>
      <w:tr w:rsidR="00F61EE6" w:rsidRPr="00EF7738" w14:paraId="5E97686F" w14:textId="77777777" w:rsidTr="002F02B6">
        <w:trPr>
          <w:trHeight w:val="283"/>
        </w:trPr>
        <w:tc>
          <w:tcPr>
            <w:tcW w:w="2067" w:type="dxa"/>
            <w:vAlign w:val="center"/>
          </w:tcPr>
          <w:p w14:paraId="4D1E4FDD" w14:textId="77777777" w:rsidR="00F61EE6" w:rsidRPr="00EF7738" w:rsidRDefault="00F61EE6" w:rsidP="00630DB7">
            <w:pPr>
              <w:spacing w:line="240" w:lineRule="auto"/>
              <w:jc w:val="center"/>
              <w:rPr>
                <w:sz w:val="18"/>
                <w:szCs w:val="18"/>
              </w:rPr>
            </w:pPr>
            <w:r w:rsidRPr="00EF7738">
              <w:rPr>
                <w:rFonts w:hint="eastAsia"/>
                <w:sz w:val="18"/>
                <w:szCs w:val="18"/>
              </w:rPr>
              <w:t>投与量（</w:t>
            </w:r>
            <w:r w:rsidRPr="00EF7738">
              <w:rPr>
                <w:rFonts w:hint="eastAsia"/>
                <w:sz w:val="18"/>
                <w:szCs w:val="18"/>
              </w:rPr>
              <w:t>mg/kg</w:t>
            </w:r>
            <w:r w:rsidRPr="00EF7738">
              <w:rPr>
                <w:rFonts w:hint="eastAsia"/>
                <w:sz w:val="18"/>
                <w:szCs w:val="18"/>
              </w:rPr>
              <w:t>体重）</w:t>
            </w:r>
          </w:p>
        </w:tc>
        <w:tc>
          <w:tcPr>
            <w:tcW w:w="2317" w:type="dxa"/>
            <w:vAlign w:val="center"/>
          </w:tcPr>
          <w:p w14:paraId="1EEAA608" w14:textId="77777777" w:rsidR="00F61EE6" w:rsidRPr="00EF7738" w:rsidRDefault="00F61EE6" w:rsidP="00630DB7">
            <w:pPr>
              <w:spacing w:line="240" w:lineRule="auto"/>
              <w:jc w:val="center"/>
              <w:rPr>
                <w:sz w:val="18"/>
                <w:szCs w:val="18"/>
              </w:rPr>
            </w:pPr>
            <w:r w:rsidRPr="00EF7738">
              <w:rPr>
                <w:rFonts w:hint="eastAsia"/>
                <w:sz w:val="18"/>
                <w:szCs w:val="18"/>
              </w:rPr>
              <w:t>初回</w:t>
            </w:r>
          </w:p>
        </w:tc>
        <w:tc>
          <w:tcPr>
            <w:tcW w:w="2317" w:type="dxa"/>
            <w:vAlign w:val="center"/>
          </w:tcPr>
          <w:p w14:paraId="2AF04518" w14:textId="77777777" w:rsidR="00F61EE6" w:rsidRPr="00EF7738" w:rsidRDefault="00F61EE6" w:rsidP="00F61EE6">
            <w:pPr>
              <w:spacing w:line="240" w:lineRule="auto"/>
              <w:jc w:val="center"/>
              <w:rPr>
                <w:sz w:val="18"/>
                <w:szCs w:val="18"/>
              </w:rPr>
            </w:pPr>
            <w:r w:rsidRPr="00EF7738">
              <w:rPr>
                <w:rFonts w:hint="eastAsia"/>
                <w:sz w:val="18"/>
                <w:szCs w:val="18"/>
              </w:rPr>
              <w:t>2</w:t>
            </w:r>
            <w:r w:rsidRPr="00EF7738">
              <w:rPr>
                <w:rFonts w:hint="eastAsia"/>
                <w:sz w:val="18"/>
                <w:szCs w:val="18"/>
              </w:rPr>
              <w:t>回目</w:t>
            </w:r>
          </w:p>
        </w:tc>
      </w:tr>
      <w:tr w:rsidR="00F61EE6" w:rsidRPr="00EF7738" w14:paraId="11E793D1" w14:textId="77777777" w:rsidTr="002F02B6">
        <w:trPr>
          <w:trHeight w:val="283"/>
        </w:trPr>
        <w:tc>
          <w:tcPr>
            <w:tcW w:w="2067" w:type="dxa"/>
            <w:vAlign w:val="center"/>
          </w:tcPr>
          <w:p w14:paraId="718E456F" w14:textId="77777777" w:rsidR="00F61EE6" w:rsidRPr="00EF7738" w:rsidRDefault="00F61EE6" w:rsidP="00F61EE6">
            <w:pPr>
              <w:spacing w:line="240" w:lineRule="auto"/>
              <w:jc w:val="center"/>
              <w:rPr>
                <w:sz w:val="18"/>
                <w:szCs w:val="18"/>
              </w:rPr>
            </w:pPr>
            <w:r w:rsidRPr="00EF7738">
              <w:rPr>
                <w:rFonts w:hint="eastAsia"/>
                <w:sz w:val="18"/>
                <w:szCs w:val="18"/>
              </w:rPr>
              <w:t>2,000</w:t>
            </w:r>
          </w:p>
        </w:tc>
        <w:tc>
          <w:tcPr>
            <w:tcW w:w="2317" w:type="dxa"/>
            <w:vAlign w:val="center"/>
          </w:tcPr>
          <w:p w14:paraId="7A0AAEBA" w14:textId="77777777" w:rsidR="00F61EE6" w:rsidRPr="00EF7738" w:rsidRDefault="00F61EE6" w:rsidP="00630DB7">
            <w:pPr>
              <w:spacing w:line="240" w:lineRule="auto"/>
              <w:jc w:val="center"/>
              <w:rPr>
                <w:sz w:val="18"/>
                <w:szCs w:val="18"/>
              </w:rPr>
            </w:pPr>
            <w:r w:rsidRPr="00EF7738">
              <w:rPr>
                <w:rFonts w:hint="eastAsia"/>
                <w:sz w:val="18"/>
                <w:szCs w:val="18"/>
              </w:rPr>
              <w:t>0/3</w:t>
            </w:r>
          </w:p>
        </w:tc>
        <w:tc>
          <w:tcPr>
            <w:tcW w:w="2317" w:type="dxa"/>
            <w:vAlign w:val="center"/>
          </w:tcPr>
          <w:p w14:paraId="06DE1C12" w14:textId="77777777" w:rsidR="00F61EE6" w:rsidRPr="00EF7738" w:rsidRDefault="00F61EE6" w:rsidP="00630DB7">
            <w:pPr>
              <w:spacing w:line="240" w:lineRule="auto"/>
              <w:jc w:val="center"/>
              <w:rPr>
                <w:sz w:val="18"/>
                <w:szCs w:val="18"/>
              </w:rPr>
            </w:pPr>
            <w:r w:rsidRPr="00EF7738">
              <w:rPr>
                <w:rFonts w:hint="eastAsia"/>
                <w:sz w:val="18"/>
                <w:szCs w:val="18"/>
              </w:rPr>
              <w:t>0/3</w:t>
            </w:r>
          </w:p>
        </w:tc>
      </w:tr>
    </w:tbl>
    <w:p w14:paraId="7C1E7205" w14:textId="77777777" w:rsidR="00F61EE6" w:rsidRPr="00EF7738" w:rsidRDefault="00F61EE6" w:rsidP="00F61EE6"/>
    <w:p w14:paraId="37091364" w14:textId="77777777" w:rsidR="00497021" w:rsidRPr="00EF7738" w:rsidRDefault="00497021" w:rsidP="00063758">
      <w:pPr>
        <w:rPr>
          <w:b/>
        </w:rPr>
      </w:pPr>
      <w:r w:rsidRPr="00EF7738">
        <w:rPr>
          <w:rFonts w:hint="eastAsia"/>
          <w:b/>
        </w:rPr>
        <w:t>B.</w:t>
      </w:r>
      <w:r w:rsidR="004625B1" w:rsidRPr="00EF7738">
        <w:rPr>
          <w:rFonts w:hint="eastAsia"/>
          <w:b/>
        </w:rPr>
        <w:t xml:space="preserve">　一般</w:t>
      </w:r>
      <w:r w:rsidR="00DE1E27" w:rsidRPr="00EF7738">
        <w:rPr>
          <w:rFonts w:hint="eastAsia"/>
          <w:b/>
        </w:rPr>
        <w:t>状態</w:t>
      </w:r>
    </w:p>
    <w:p w14:paraId="7239BA9E" w14:textId="77777777" w:rsidR="00497021" w:rsidRPr="00EF7738" w:rsidRDefault="004625B1" w:rsidP="004625B1">
      <w:pPr>
        <w:ind w:left="420" w:hangingChars="200" w:hanging="420"/>
      </w:pPr>
      <w:r w:rsidRPr="00EF7738">
        <w:rPr>
          <w:rFonts w:hint="eastAsia"/>
        </w:rPr>
        <w:t xml:space="preserve">　　　</w:t>
      </w:r>
      <w:proofErr w:type="spellStart"/>
      <w:r w:rsidR="00F61EE6" w:rsidRPr="00EF7738">
        <w:rPr>
          <w:rFonts w:hint="eastAsia"/>
        </w:rPr>
        <w:t>chemx</w:t>
      </w:r>
      <w:proofErr w:type="spellEnd"/>
      <w:r w:rsidR="00F61EE6" w:rsidRPr="00EF7738">
        <w:rPr>
          <w:rFonts w:hint="eastAsia"/>
        </w:rPr>
        <w:t>投与当日又は投与後</w:t>
      </w:r>
      <w:r w:rsidR="00F61EE6" w:rsidRPr="00EF7738">
        <w:rPr>
          <w:rFonts w:hint="eastAsia"/>
        </w:rPr>
        <w:t>2</w:t>
      </w:r>
      <w:r w:rsidR="00F61EE6" w:rsidRPr="00EF7738">
        <w:rPr>
          <w:rFonts w:hint="eastAsia"/>
        </w:rPr>
        <w:t>日間に、変色便、流涎、粘液便及び軟便が観察された。</w:t>
      </w:r>
    </w:p>
    <w:p w14:paraId="2BB930B1" w14:textId="77777777" w:rsidR="00497021" w:rsidRPr="00EF7738" w:rsidRDefault="00497021"/>
    <w:p w14:paraId="7A8DC25A" w14:textId="77777777" w:rsidR="00497021" w:rsidRPr="00EF7738" w:rsidRDefault="00497021" w:rsidP="00063758">
      <w:pPr>
        <w:rPr>
          <w:b/>
        </w:rPr>
      </w:pPr>
      <w:r w:rsidRPr="00EF7738">
        <w:rPr>
          <w:rFonts w:hint="eastAsia"/>
          <w:b/>
        </w:rPr>
        <w:t>C.</w:t>
      </w:r>
      <w:r w:rsidR="002D3F55" w:rsidRPr="00EF7738">
        <w:rPr>
          <w:rFonts w:hint="eastAsia"/>
          <w:b/>
        </w:rPr>
        <w:t xml:space="preserve">　</w:t>
      </w:r>
      <w:r w:rsidRPr="00EF7738">
        <w:rPr>
          <w:rFonts w:hint="eastAsia"/>
          <w:b/>
        </w:rPr>
        <w:t>体重</w:t>
      </w:r>
    </w:p>
    <w:p w14:paraId="2B65DE8C" w14:textId="77777777" w:rsidR="00497021" w:rsidRPr="00EF7738" w:rsidRDefault="002D3F55" w:rsidP="002D3F55">
      <w:pPr>
        <w:ind w:leftChars="200" w:left="420" w:firstLineChars="100" w:firstLine="210"/>
      </w:pPr>
      <w:r w:rsidRPr="00EF7738">
        <w:rPr>
          <w:rFonts w:hint="eastAsia"/>
        </w:rPr>
        <w:t>体重は、</w:t>
      </w:r>
      <w:r w:rsidR="00F61EE6" w:rsidRPr="00EF7738">
        <w:rPr>
          <w:rFonts w:hint="eastAsia"/>
        </w:rPr>
        <w:t>初回投与群</w:t>
      </w:r>
      <w:r w:rsidR="00F61EE6" w:rsidRPr="00EF7738">
        <w:rPr>
          <w:rFonts w:hint="eastAsia"/>
        </w:rPr>
        <w:t>1</w:t>
      </w:r>
      <w:r w:rsidR="00F61EE6" w:rsidRPr="00EF7738">
        <w:rPr>
          <w:rFonts w:hint="eastAsia"/>
        </w:rPr>
        <w:t>例を除いて、投与後</w:t>
      </w:r>
      <w:r w:rsidR="00F61EE6" w:rsidRPr="00EF7738">
        <w:rPr>
          <w:rFonts w:hint="eastAsia"/>
        </w:rPr>
        <w:t>7</w:t>
      </w:r>
      <w:r w:rsidR="00F61EE6" w:rsidRPr="00EF7738">
        <w:rPr>
          <w:rFonts w:hint="eastAsia"/>
        </w:rPr>
        <w:t>日及び</w:t>
      </w:r>
      <w:r w:rsidR="00F61EE6" w:rsidRPr="00EF7738">
        <w:rPr>
          <w:rFonts w:hint="eastAsia"/>
        </w:rPr>
        <w:t>14</w:t>
      </w:r>
      <w:r w:rsidR="00F61EE6" w:rsidRPr="00EF7738">
        <w:rPr>
          <w:rFonts w:hint="eastAsia"/>
        </w:rPr>
        <w:t>日に増加した。初回投与群</w:t>
      </w:r>
      <w:r w:rsidR="00F61EE6" w:rsidRPr="00EF7738">
        <w:rPr>
          <w:rFonts w:hint="eastAsia"/>
        </w:rPr>
        <w:t>1</w:t>
      </w:r>
      <w:r w:rsidR="00F61EE6" w:rsidRPr="00EF7738">
        <w:rPr>
          <w:rFonts w:hint="eastAsia"/>
        </w:rPr>
        <w:t>例では投与後</w:t>
      </w:r>
      <w:r w:rsidR="00F61EE6" w:rsidRPr="00EF7738">
        <w:rPr>
          <w:rFonts w:hint="eastAsia"/>
        </w:rPr>
        <w:t>7</w:t>
      </w:r>
      <w:r w:rsidR="00F61EE6" w:rsidRPr="00EF7738">
        <w:rPr>
          <w:rFonts w:hint="eastAsia"/>
        </w:rPr>
        <w:t>日から</w:t>
      </w:r>
      <w:r w:rsidR="00F61EE6" w:rsidRPr="00EF7738">
        <w:rPr>
          <w:rFonts w:hint="eastAsia"/>
        </w:rPr>
        <w:t>14</w:t>
      </w:r>
      <w:r w:rsidR="00F61EE6" w:rsidRPr="00EF7738">
        <w:rPr>
          <w:rFonts w:hint="eastAsia"/>
        </w:rPr>
        <w:t>日にかけて若干の体重減少が認められた。</w:t>
      </w:r>
    </w:p>
    <w:p w14:paraId="7E177167" w14:textId="77777777" w:rsidR="00063758" w:rsidRPr="00EF7738" w:rsidRDefault="00063758" w:rsidP="002D3F55">
      <w:pPr>
        <w:ind w:firstLineChars="100" w:firstLine="211"/>
        <w:rPr>
          <w:b/>
        </w:rPr>
      </w:pPr>
    </w:p>
    <w:p w14:paraId="646686BC" w14:textId="77777777" w:rsidR="00F07F6C" w:rsidRPr="00EF7738" w:rsidRDefault="00F07F6C" w:rsidP="002D3F55">
      <w:pPr>
        <w:ind w:firstLineChars="100" w:firstLine="211"/>
        <w:rPr>
          <w:b/>
        </w:rPr>
      </w:pPr>
    </w:p>
    <w:p w14:paraId="4C4BC020" w14:textId="77777777" w:rsidR="00497021" w:rsidRPr="00EF7738" w:rsidRDefault="00497021" w:rsidP="00063758">
      <w:pPr>
        <w:rPr>
          <w:b/>
        </w:rPr>
      </w:pPr>
      <w:r w:rsidRPr="00EF7738">
        <w:rPr>
          <w:rFonts w:hint="eastAsia"/>
          <w:b/>
        </w:rPr>
        <w:lastRenderedPageBreak/>
        <w:t>D.</w:t>
      </w:r>
      <w:r w:rsidR="002D3F55" w:rsidRPr="00EF7738">
        <w:rPr>
          <w:rFonts w:hint="eastAsia"/>
          <w:b/>
        </w:rPr>
        <w:t xml:space="preserve">　</w:t>
      </w:r>
      <w:r w:rsidRPr="00EF7738">
        <w:rPr>
          <w:rFonts w:hint="eastAsia"/>
          <w:b/>
        </w:rPr>
        <w:t>剖検</w:t>
      </w:r>
    </w:p>
    <w:p w14:paraId="11165FB3" w14:textId="77777777" w:rsidR="002D3F55" w:rsidRPr="00EF7738" w:rsidRDefault="002D3F55" w:rsidP="002D3F55">
      <w:pPr>
        <w:ind w:leftChars="200" w:left="420" w:firstLineChars="100" w:firstLine="210"/>
      </w:pPr>
      <w:r w:rsidRPr="00EF7738">
        <w:rPr>
          <w:rFonts w:hint="eastAsia"/>
        </w:rPr>
        <w:t>剖検では</w:t>
      </w:r>
      <w:r w:rsidR="00FD0BF5" w:rsidRPr="00EF7738">
        <w:rPr>
          <w:rFonts w:hint="eastAsia"/>
        </w:rPr>
        <w:t>、</w:t>
      </w:r>
      <w:r w:rsidR="00497021" w:rsidRPr="00EF7738">
        <w:rPr>
          <w:rFonts w:hint="eastAsia"/>
        </w:rPr>
        <w:t>異常は</w:t>
      </w:r>
      <w:r w:rsidR="00FD0BF5" w:rsidRPr="00EF7738">
        <w:rPr>
          <w:rFonts w:hint="eastAsia"/>
        </w:rPr>
        <w:t>認められなかった</w:t>
      </w:r>
      <w:r w:rsidR="00497021" w:rsidRPr="00EF7738">
        <w:rPr>
          <w:rFonts w:hint="eastAsia"/>
        </w:rPr>
        <w:t>。</w:t>
      </w:r>
    </w:p>
    <w:p w14:paraId="226201DD" w14:textId="77777777" w:rsidR="002D3F55" w:rsidRPr="00EF7738" w:rsidRDefault="002D3F55" w:rsidP="002D3F55">
      <w:pPr>
        <w:ind w:leftChars="200" w:left="420" w:firstLineChars="100" w:firstLine="210"/>
      </w:pPr>
    </w:p>
    <w:p w14:paraId="24EE38BA" w14:textId="77777777" w:rsidR="00497021" w:rsidRPr="00EF7738" w:rsidRDefault="00497021" w:rsidP="002D3F55">
      <w:pPr>
        <w:rPr>
          <w:b/>
        </w:rPr>
      </w:pPr>
      <w:r w:rsidRPr="00EF7738">
        <w:rPr>
          <w:rFonts w:hint="eastAsia"/>
          <w:b/>
        </w:rPr>
        <w:t>III.</w:t>
      </w:r>
      <w:r w:rsidR="002D3F55" w:rsidRPr="00EF7738">
        <w:rPr>
          <w:rFonts w:hint="eastAsia"/>
          <w:b/>
        </w:rPr>
        <w:t xml:space="preserve">　</w:t>
      </w:r>
      <w:r w:rsidRPr="00EF7738">
        <w:rPr>
          <w:rFonts w:hint="eastAsia"/>
          <w:b/>
        </w:rPr>
        <w:t>結論</w:t>
      </w:r>
    </w:p>
    <w:p w14:paraId="62030F4F" w14:textId="77777777" w:rsidR="00497021" w:rsidRPr="00EF7738" w:rsidRDefault="00497021" w:rsidP="00C72026">
      <w:pPr>
        <w:ind w:firstLineChars="300" w:firstLine="630"/>
      </w:pPr>
      <w:proofErr w:type="spellStart"/>
      <w:r w:rsidRPr="00EF7738">
        <w:rPr>
          <w:rFonts w:hint="eastAsia"/>
        </w:rPr>
        <w:t>chemx</w:t>
      </w:r>
      <w:proofErr w:type="spellEnd"/>
      <w:r w:rsidRPr="00EF7738">
        <w:rPr>
          <w:rFonts w:hint="eastAsia"/>
        </w:rPr>
        <w:t>の経口</w:t>
      </w:r>
      <w:r w:rsidRPr="00EF7738">
        <w:rPr>
          <w:rFonts w:hint="eastAsia"/>
        </w:rPr>
        <w:t>LD</w:t>
      </w:r>
      <w:r w:rsidRPr="00EF7738">
        <w:rPr>
          <w:rFonts w:hint="eastAsia"/>
          <w:vertAlign w:val="subscript"/>
        </w:rPr>
        <w:t>50</w:t>
      </w:r>
      <w:r w:rsidRPr="00EF7738">
        <w:rPr>
          <w:rFonts w:hint="eastAsia"/>
        </w:rPr>
        <w:t>は</w:t>
      </w:r>
      <w:r w:rsidR="002D3F55" w:rsidRPr="00EF7738">
        <w:rPr>
          <w:rFonts w:hint="eastAsia"/>
        </w:rPr>
        <w:t>、</w:t>
      </w:r>
      <w:r w:rsidR="00C72026" w:rsidRPr="00EF7738">
        <w:rPr>
          <w:rFonts w:hint="eastAsia"/>
        </w:rPr>
        <w:t>以下のとおり</w:t>
      </w:r>
      <w:r w:rsidR="00FD0BF5" w:rsidRPr="00EF7738">
        <w:rPr>
          <w:rFonts w:hint="eastAsia"/>
        </w:rPr>
        <w:t>であった</w:t>
      </w:r>
      <w:r w:rsidRPr="00EF7738">
        <w:rPr>
          <w:rFonts w:hint="eastAsia"/>
        </w:rPr>
        <w:t>。</w:t>
      </w:r>
    </w:p>
    <w:p w14:paraId="2A6F3E70" w14:textId="77777777" w:rsidR="00C72026" w:rsidRPr="00EF7738" w:rsidRDefault="00C72026" w:rsidP="00C72026">
      <w:pPr>
        <w:ind w:firstLineChars="300" w:firstLine="630"/>
      </w:pPr>
    </w:p>
    <w:p w14:paraId="08BB2861" w14:textId="77777777" w:rsidR="00C72026" w:rsidRPr="00EF7738" w:rsidRDefault="00C72026" w:rsidP="00C72026">
      <w:pPr>
        <w:ind w:firstLineChars="200" w:firstLine="420"/>
      </w:pPr>
      <w:r w:rsidRPr="00EF7738">
        <w:rPr>
          <w:rFonts w:hint="eastAsia"/>
        </w:rPr>
        <w:t>経口</w:t>
      </w:r>
      <w:r w:rsidRPr="00EF7738">
        <w:rPr>
          <w:rFonts w:hint="eastAsia"/>
        </w:rPr>
        <w:t>LD</w:t>
      </w:r>
      <w:r w:rsidRPr="00EF7738">
        <w:rPr>
          <w:rFonts w:hint="eastAsia"/>
          <w:vertAlign w:val="subscript"/>
        </w:rPr>
        <w:t>50</w:t>
      </w:r>
      <w:r w:rsidRPr="00EF7738">
        <w:rPr>
          <w:rFonts w:hint="eastAsia"/>
          <w:vertAlign w:val="subscript"/>
        </w:rPr>
        <w:tab/>
      </w:r>
      <w:r w:rsidRPr="00EF7738">
        <w:rPr>
          <w:rFonts w:hint="eastAsia"/>
        </w:rPr>
        <w:t>：</w:t>
      </w:r>
      <w:r w:rsidRPr="00EF7738">
        <w:rPr>
          <w:rFonts w:hint="eastAsia"/>
        </w:rPr>
        <w:t>&gt;2,000 mg/kg</w:t>
      </w:r>
      <w:r w:rsidRPr="00EF7738">
        <w:rPr>
          <w:rFonts w:hint="eastAsia"/>
        </w:rPr>
        <w:t>体重</w:t>
      </w:r>
    </w:p>
    <w:p w14:paraId="0F08D4FA" w14:textId="77777777" w:rsidR="00C72026" w:rsidRPr="00EF7738" w:rsidRDefault="00C72026" w:rsidP="007F69E7">
      <w:pPr>
        <w:tabs>
          <w:tab w:val="left" w:pos="1049"/>
        </w:tabs>
        <w:rPr>
          <w:b/>
        </w:rPr>
      </w:pPr>
    </w:p>
    <w:p w14:paraId="60DF3616" w14:textId="77777777" w:rsidR="00497021" w:rsidRPr="00EF7738" w:rsidRDefault="00932048" w:rsidP="00932048">
      <w:pPr>
        <w:rPr>
          <w:b/>
          <w:sz w:val="22"/>
          <w:szCs w:val="22"/>
        </w:rPr>
      </w:pPr>
      <w:r w:rsidRPr="00EF7738">
        <w:rPr>
          <w:rFonts w:hint="eastAsia"/>
          <w:b/>
          <w:sz w:val="22"/>
          <w:szCs w:val="22"/>
        </w:rPr>
        <w:t>5.2.2</w:t>
      </w:r>
      <w:r w:rsidRPr="00EF7738">
        <w:rPr>
          <w:rFonts w:hint="eastAsia"/>
          <w:b/>
          <w:sz w:val="22"/>
          <w:szCs w:val="22"/>
        </w:rPr>
        <w:t xml:space="preserve">　</w:t>
      </w:r>
      <w:r w:rsidR="00497021" w:rsidRPr="00EF7738">
        <w:rPr>
          <w:rFonts w:hint="eastAsia"/>
          <w:b/>
          <w:sz w:val="22"/>
          <w:szCs w:val="22"/>
        </w:rPr>
        <w:t>急性経皮毒性</w:t>
      </w:r>
    </w:p>
    <w:tbl>
      <w:tblPr>
        <w:tblW w:w="0" w:type="auto"/>
        <w:tblLook w:val="01E0" w:firstRow="1" w:lastRow="1" w:firstColumn="1" w:lastColumn="1" w:noHBand="0" w:noVBand="0"/>
      </w:tblPr>
      <w:tblGrid>
        <w:gridCol w:w="1083"/>
        <w:gridCol w:w="1258"/>
        <w:gridCol w:w="6729"/>
      </w:tblGrid>
      <w:tr w:rsidR="00E61900" w:rsidRPr="00EF7738" w14:paraId="0D761966" w14:textId="77777777" w:rsidTr="00AA207C">
        <w:trPr>
          <w:trHeight w:val="523"/>
        </w:trPr>
        <w:tc>
          <w:tcPr>
            <w:tcW w:w="1101" w:type="dxa"/>
            <w:shd w:val="clear" w:color="auto" w:fill="auto"/>
          </w:tcPr>
          <w:p w14:paraId="6E2ADDD4" w14:textId="77777777" w:rsidR="00E61900" w:rsidRPr="00EF7738" w:rsidRDefault="00E61900" w:rsidP="00FD0BF5">
            <w:pPr>
              <w:rPr>
                <w:b/>
              </w:rPr>
            </w:pPr>
            <w:r w:rsidRPr="00EF7738">
              <w:rPr>
                <w:rFonts w:hint="eastAsia"/>
                <w:b/>
              </w:rPr>
              <w:t>試験成績</w:t>
            </w:r>
          </w:p>
        </w:tc>
        <w:tc>
          <w:tcPr>
            <w:tcW w:w="1275" w:type="dxa"/>
            <w:shd w:val="clear" w:color="auto" w:fill="auto"/>
          </w:tcPr>
          <w:p w14:paraId="7D8D072C" w14:textId="77777777" w:rsidR="00E61900" w:rsidRPr="00EF7738" w:rsidRDefault="00E61900" w:rsidP="00F61EE6">
            <w:pPr>
              <w:snapToGrid w:val="0"/>
            </w:pPr>
            <w:r w:rsidRPr="00EF7738">
              <w:rPr>
                <w:rFonts w:hint="eastAsia"/>
              </w:rPr>
              <w:t>5.2.2</w:t>
            </w:r>
          </w:p>
        </w:tc>
        <w:tc>
          <w:tcPr>
            <w:tcW w:w="6892" w:type="dxa"/>
            <w:shd w:val="clear" w:color="auto" w:fill="auto"/>
          </w:tcPr>
          <w:p w14:paraId="26591840" w14:textId="77777777" w:rsidR="00AA207C" w:rsidRPr="00EF7738" w:rsidRDefault="009E49AD" w:rsidP="00FD0BF5">
            <w:proofErr w:type="spellStart"/>
            <w:r w:rsidRPr="00EF7738">
              <w:rPr>
                <w:rFonts w:hint="eastAsia"/>
              </w:rPr>
              <w:t>Xxxx</w:t>
            </w:r>
            <w:proofErr w:type="spellEnd"/>
            <w:r w:rsidRPr="00EF7738">
              <w:rPr>
                <w:rFonts w:hint="eastAsia"/>
              </w:rPr>
              <w:t xml:space="preserve"> X</w:t>
            </w:r>
            <w:r w:rsidR="00AA207C" w:rsidRPr="00EF7738">
              <w:t xml:space="preserve"> </w:t>
            </w:r>
            <w:r w:rsidR="00A90938" w:rsidRPr="00EF7738">
              <w:rPr>
                <w:rFonts w:hint="eastAsia"/>
              </w:rPr>
              <w:t>200</w:t>
            </w:r>
            <w:r w:rsidR="00AA207C" w:rsidRPr="00EF7738">
              <w:t>3, Acute dermal toxicity study in</w:t>
            </w:r>
            <w:r w:rsidR="00AA207C" w:rsidRPr="00EF7738">
              <w:rPr>
                <w:rFonts w:hint="eastAsia"/>
              </w:rPr>
              <w:t xml:space="preserve"> </w:t>
            </w:r>
            <w:r w:rsidR="00AA207C" w:rsidRPr="00EF7738">
              <w:t xml:space="preserve">rats </w:t>
            </w:r>
            <w:proofErr w:type="spellStart"/>
            <w:r w:rsidR="00AA207C" w:rsidRPr="00EF7738">
              <w:t>chemx</w:t>
            </w:r>
            <w:proofErr w:type="spellEnd"/>
          </w:p>
          <w:p w14:paraId="43040D11" w14:textId="77777777" w:rsidR="00E61900" w:rsidRPr="00EF7738" w:rsidRDefault="00AA207C" w:rsidP="00FD0BF5">
            <w:r w:rsidRPr="00EF7738">
              <w:rPr>
                <w:rFonts w:hint="eastAsia"/>
              </w:rPr>
              <w:t>SB-92-480</w:t>
            </w:r>
          </w:p>
        </w:tc>
      </w:tr>
    </w:tbl>
    <w:p w14:paraId="06B917D4" w14:textId="77777777" w:rsidR="00497021" w:rsidRPr="00EF7738" w:rsidRDefault="00AA207C">
      <w:r w:rsidRPr="00EF7738">
        <w:rPr>
          <w:rFonts w:hint="eastAsia"/>
          <w:b/>
        </w:rPr>
        <w:t>試験ガイドライン</w:t>
      </w:r>
    </w:p>
    <w:p w14:paraId="05D3D538" w14:textId="77777777" w:rsidR="00497021" w:rsidRPr="00EF7738" w:rsidRDefault="00497021" w:rsidP="00AA207C">
      <w:pPr>
        <w:ind w:firstLineChars="100" w:firstLine="210"/>
      </w:pPr>
      <w:r w:rsidRPr="00EF7738">
        <w:rPr>
          <w:rFonts w:hint="eastAsia"/>
        </w:rPr>
        <w:t>OECD 402</w:t>
      </w:r>
      <w:r w:rsidR="00E911FB" w:rsidRPr="00EF7738">
        <w:t>（</w:t>
      </w:r>
      <w:r w:rsidR="00E911FB" w:rsidRPr="00EF7738">
        <w:t>1987</w:t>
      </w:r>
      <w:r w:rsidR="00E911FB" w:rsidRPr="00EF7738">
        <w:t>）</w:t>
      </w:r>
      <w:r w:rsidR="00A15EF8" w:rsidRPr="00EF7738">
        <w:rPr>
          <w:rFonts w:hint="eastAsia"/>
        </w:rPr>
        <w:t xml:space="preserve">　</w:t>
      </w:r>
      <w:r w:rsidR="00A15EF8" w:rsidRPr="00EF7738">
        <w:rPr>
          <w:rFonts w:hint="eastAsia"/>
          <w:b/>
        </w:rPr>
        <w:t>逸脱：</w:t>
      </w:r>
      <w:r w:rsidR="00A15EF8" w:rsidRPr="00EF7738">
        <w:rPr>
          <w:rFonts w:hint="eastAsia"/>
        </w:rPr>
        <w:t>なし</w:t>
      </w:r>
    </w:p>
    <w:p w14:paraId="2AA77779" w14:textId="77777777" w:rsidR="00E911FB" w:rsidRPr="00EF7738" w:rsidRDefault="00E911FB" w:rsidP="00E911FB">
      <w:pPr>
        <w:ind w:firstLineChars="100" w:firstLine="210"/>
      </w:pPr>
      <w:r w:rsidRPr="00EF7738">
        <w:t>OECD402</w:t>
      </w:r>
      <w:r w:rsidRPr="00EF7738">
        <w:t>（</w:t>
      </w:r>
      <w:r w:rsidRPr="00EF7738">
        <w:t>2017*</w:t>
      </w:r>
      <w:r w:rsidRPr="00EF7738">
        <w:t>）との相違点は</w:t>
      </w:r>
      <w:r w:rsidRPr="00EF7738">
        <w:t>………………….</w:t>
      </w:r>
      <w:r w:rsidRPr="00EF7738">
        <w:t>であり、</w:t>
      </w:r>
      <w:r w:rsidRPr="00EF7738">
        <w:t>………………….</w:t>
      </w:r>
      <w:r w:rsidRPr="00EF7738">
        <w:rPr>
          <w:rFonts w:hint="eastAsia"/>
        </w:rPr>
        <w:t>との</w:t>
      </w:r>
      <w:r w:rsidRPr="00EF7738">
        <w:t>理由から、それら相違点により得られた試験結果の妥当性が損なわれることはない。</w:t>
      </w:r>
    </w:p>
    <w:p w14:paraId="759F2449" w14:textId="77777777" w:rsidR="00E911FB" w:rsidRPr="00EF7738" w:rsidRDefault="00E911FB" w:rsidP="002F02B6">
      <w:pPr>
        <w:ind w:firstLineChars="100" w:firstLine="200"/>
        <w:rPr>
          <w:sz w:val="20"/>
          <w:szCs w:val="20"/>
        </w:rPr>
      </w:pPr>
      <w:r w:rsidRPr="00EF7738">
        <w:rPr>
          <w:i/>
          <w:sz w:val="20"/>
          <w:szCs w:val="20"/>
        </w:rPr>
        <w:t>*</w:t>
      </w:r>
      <w:r w:rsidRPr="00EF7738">
        <w:rPr>
          <w:i/>
          <w:sz w:val="20"/>
          <w:szCs w:val="20"/>
        </w:rPr>
        <w:t>：申請時の最新の</w:t>
      </w:r>
      <w:r w:rsidRPr="00EF7738">
        <w:rPr>
          <w:i/>
          <w:sz w:val="20"/>
          <w:szCs w:val="20"/>
        </w:rPr>
        <w:t>OECD</w:t>
      </w:r>
      <w:r w:rsidRPr="00EF7738">
        <w:rPr>
          <w:i/>
          <w:sz w:val="20"/>
          <w:szCs w:val="20"/>
        </w:rPr>
        <w:t>テストガイドラインの改訂年を記載する。</w:t>
      </w:r>
    </w:p>
    <w:p w14:paraId="754001B9" w14:textId="77777777" w:rsidR="00E911FB" w:rsidRPr="00EF7738" w:rsidRDefault="00E911FB" w:rsidP="00AA207C">
      <w:pPr>
        <w:ind w:firstLineChars="100" w:firstLine="210"/>
      </w:pPr>
    </w:p>
    <w:p w14:paraId="338F0421" w14:textId="77777777" w:rsidR="00AA207C" w:rsidRPr="00EF7738" w:rsidRDefault="002D16AC">
      <w:pPr>
        <w:rPr>
          <w:b/>
        </w:rPr>
      </w:pPr>
      <w:r w:rsidRPr="00EF7738">
        <w:rPr>
          <w:rFonts w:hint="eastAsia"/>
          <w:b/>
        </w:rPr>
        <w:t>試験施設：</w:t>
      </w:r>
      <w:proofErr w:type="spellStart"/>
      <w:r w:rsidRPr="00EF7738">
        <w:rPr>
          <w:rFonts w:hint="eastAsia"/>
        </w:rPr>
        <w:t>xxxxx</w:t>
      </w:r>
      <w:proofErr w:type="spellEnd"/>
      <w:r w:rsidRPr="00EF7738">
        <w:rPr>
          <w:rFonts w:hint="eastAsia"/>
        </w:rPr>
        <w:t xml:space="preserve"> Laboratory</w:t>
      </w:r>
      <w:r w:rsidR="009C7581" w:rsidRPr="00EF7738">
        <w:rPr>
          <w:rFonts w:hint="eastAsia"/>
        </w:rPr>
        <w:t xml:space="preserve">　</w:t>
      </w:r>
      <w:r w:rsidR="002F02B6" w:rsidRPr="00EF7738">
        <w:rPr>
          <w:rFonts w:hint="eastAsia"/>
        </w:rPr>
        <w:t xml:space="preserve">　</w:t>
      </w:r>
      <w:r w:rsidR="00497021" w:rsidRPr="00EF7738">
        <w:rPr>
          <w:rFonts w:hint="eastAsia"/>
          <w:b/>
        </w:rPr>
        <w:t>GLP</w:t>
      </w:r>
      <w:r w:rsidR="00AA207C" w:rsidRPr="00EF7738">
        <w:rPr>
          <w:rFonts w:hint="eastAsia"/>
          <w:b/>
        </w:rPr>
        <w:t>：</w:t>
      </w:r>
      <w:r w:rsidR="00AA207C" w:rsidRPr="00EF7738">
        <w:rPr>
          <w:rFonts w:hint="eastAsia"/>
        </w:rPr>
        <w:t>準拠</w:t>
      </w:r>
    </w:p>
    <w:p w14:paraId="109E2B73" w14:textId="77777777" w:rsidR="00497021" w:rsidRPr="00EF7738" w:rsidRDefault="00497021"/>
    <w:p w14:paraId="1EF59CDE" w14:textId="77777777" w:rsidR="00497021" w:rsidRPr="00EF7738" w:rsidRDefault="00AA207C">
      <w:r w:rsidRPr="00EF7738">
        <w:rPr>
          <w:rFonts w:hint="eastAsia"/>
          <w:b/>
        </w:rPr>
        <w:t>要約</w:t>
      </w:r>
    </w:p>
    <w:p w14:paraId="4F8FAC11" w14:textId="77777777" w:rsidR="00AA207C" w:rsidRPr="00EF7738" w:rsidRDefault="007A5234" w:rsidP="00AA207C">
      <w:pPr>
        <w:ind w:firstLineChars="100" w:firstLine="210"/>
      </w:pPr>
      <w:r w:rsidRPr="00EF7738">
        <w:rPr>
          <w:rFonts w:hint="eastAsia"/>
        </w:rPr>
        <w:t>急性経皮</w:t>
      </w:r>
      <w:r w:rsidR="00AA207C" w:rsidRPr="00EF7738">
        <w:rPr>
          <w:rFonts w:hint="eastAsia"/>
        </w:rPr>
        <w:t>毒性試験では、</w:t>
      </w:r>
      <w:r w:rsidR="00AA207C" w:rsidRPr="00EF7738">
        <w:rPr>
          <w:rFonts w:hint="eastAsia"/>
        </w:rPr>
        <w:t>Sprague-Dawley</w:t>
      </w:r>
      <w:r w:rsidR="00AA207C" w:rsidRPr="00EF7738">
        <w:rPr>
          <w:rFonts w:hint="eastAsia"/>
        </w:rPr>
        <w:t>ラットの若齢成獣雌雄各</w:t>
      </w:r>
      <w:r w:rsidR="00AA207C" w:rsidRPr="00EF7738">
        <w:rPr>
          <w:rFonts w:hint="eastAsia"/>
        </w:rPr>
        <w:t>5</w:t>
      </w:r>
      <w:r w:rsidR="00AA207C" w:rsidRPr="00EF7738">
        <w:rPr>
          <w:rFonts w:hint="eastAsia"/>
        </w:rPr>
        <w:t>匹に対して、</w:t>
      </w:r>
      <w:proofErr w:type="spellStart"/>
      <w:r w:rsidR="00AA207C" w:rsidRPr="00EF7738">
        <w:rPr>
          <w:rFonts w:hint="eastAsia"/>
        </w:rPr>
        <w:t>chemx</w:t>
      </w:r>
      <w:proofErr w:type="spellEnd"/>
      <w:r w:rsidR="00AA207C" w:rsidRPr="00EF7738">
        <w:rPr>
          <w:rFonts w:hint="eastAsia"/>
        </w:rPr>
        <w:t>（純度</w:t>
      </w:r>
      <w:r w:rsidR="00AA207C" w:rsidRPr="00EF7738">
        <w:rPr>
          <w:rFonts w:hint="eastAsia"/>
        </w:rPr>
        <w:t>98.9</w:t>
      </w:r>
      <w:r w:rsidR="00DB585D" w:rsidRPr="00EF7738">
        <w:rPr>
          <w:rFonts w:hint="eastAsia"/>
        </w:rPr>
        <w:t xml:space="preserve"> </w:t>
      </w:r>
      <w:r w:rsidR="00AA207C" w:rsidRPr="00EF7738">
        <w:rPr>
          <w:rFonts w:hint="eastAsia"/>
        </w:rPr>
        <w:t>%</w:t>
      </w:r>
      <w:r w:rsidR="00AA207C" w:rsidRPr="00EF7738">
        <w:rPr>
          <w:rFonts w:hint="eastAsia"/>
        </w:rPr>
        <w:t>）を経皮</w:t>
      </w:r>
      <w:r w:rsidR="00FC1900" w:rsidRPr="00EF7738">
        <w:rPr>
          <w:rFonts w:hint="eastAsia"/>
        </w:rPr>
        <w:t>投与</w:t>
      </w:r>
      <w:r w:rsidR="00AA207C" w:rsidRPr="00EF7738">
        <w:rPr>
          <w:rFonts w:hint="eastAsia"/>
        </w:rPr>
        <w:t>した。被験物質は蒸留水で湿らせて、</w:t>
      </w:r>
      <w:r w:rsidR="006A1F76" w:rsidRPr="00EF7738">
        <w:rPr>
          <w:rFonts w:hint="eastAsia"/>
        </w:rPr>
        <w:t>2</w:t>
      </w:r>
      <w:r w:rsidR="00AA207C" w:rsidRPr="00EF7738">
        <w:rPr>
          <w:rFonts w:hint="eastAsia"/>
        </w:rPr>
        <w:t>,000 mg/kg</w:t>
      </w:r>
      <w:r w:rsidR="00AA207C" w:rsidRPr="00EF7738">
        <w:rPr>
          <w:rFonts w:hint="eastAsia"/>
        </w:rPr>
        <w:t>体重の用量で動物体表</w:t>
      </w:r>
      <w:r w:rsidR="001515D3" w:rsidRPr="00EF7738">
        <w:rPr>
          <w:rFonts w:hint="eastAsia"/>
        </w:rPr>
        <w:t>面積</w:t>
      </w:r>
      <w:r w:rsidR="00AA207C" w:rsidRPr="00EF7738">
        <w:rPr>
          <w:rFonts w:hint="eastAsia"/>
        </w:rPr>
        <w:t>の</w:t>
      </w:r>
      <w:r w:rsidR="00AA207C" w:rsidRPr="00EF7738">
        <w:rPr>
          <w:rFonts w:hint="eastAsia"/>
        </w:rPr>
        <w:t>10</w:t>
      </w:r>
      <w:r w:rsidR="00DA2D7D" w:rsidRPr="00EF7738">
        <w:rPr>
          <w:rFonts w:hint="eastAsia"/>
        </w:rPr>
        <w:t xml:space="preserve"> </w:t>
      </w:r>
      <w:r w:rsidR="00AA207C" w:rsidRPr="00EF7738">
        <w:rPr>
          <w:rFonts w:hint="eastAsia"/>
        </w:rPr>
        <w:t>%</w:t>
      </w:r>
      <w:r w:rsidR="00AA207C" w:rsidRPr="00EF7738">
        <w:rPr>
          <w:rFonts w:hint="eastAsia"/>
        </w:rPr>
        <w:t>に</w:t>
      </w:r>
      <w:r w:rsidR="00FC1900" w:rsidRPr="00EF7738">
        <w:rPr>
          <w:rFonts w:hint="eastAsia"/>
        </w:rPr>
        <w:t>塗布して</w:t>
      </w:r>
      <w:r w:rsidR="00AA207C" w:rsidRPr="00EF7738">
        <w:rPr>
          <w:rFonts w:hint="eastAsia"/>
        </w:rPr>
        <w:t>24</w:t>
      </w:r>
      <w:r w:rsidR="00AA207C" w:rsidRPr="00EF7738">
        <w:rPr>
          <w:rFonts w:hint="eastAsia"/>
        </w:rPr>
        <w:t>時間</w:t>
      </w:r>
      <w:r w:rsidR="00FC1900" w:rsidRPr="00EF7738">
        <w:rPr>
          <w:rFonts w:hint="eastAsia"/>
        </w:rPr>
        <w:t>暴露</w:t>
      </w:r>
      <w:r w:rsidR="00AA207C" w:rsidRPr="00EF7738">
        <w:rPr>
          <w:rFonts w:hint="eastAsia"/>
        </w:rPr>
        <w:t>した。</w:t>
      </w:r>
      <w:r w:rsidR="00FC1900" w:rsidRPr="00EF7738">
        <w:rPr>
          <w:rFonts w:hint="eastAsia"/>
        </w:rPr>
        <w:t>投与</w:t>
      </w:r>
      <w:r w:rsidR="00AA207C" w:rsidRPr="00EF7738">
        <w:rPr>
          <w:rFonts w:hint="eastAsia"/>
        </w:rPr>
        <w:t>後</w:t>
      </w:r>
      <w:r w:rsidR="00AA207C" w:rsidRPr="00EF7738">
        <w:rPr>
          <w:rFonts w:hint="eastAsia"/>
        </w:rPr>
        <w:t>15</w:t>
      </w:r>
      <w:r w:rsidR="00AA207C" w:rsidRPr="00EF7738">
        <w:rPr>
          <w:rFonts w:hint="eastAsia"/>
        </w:rPr>
        <w:t>日間、動物を観察した。</w:t>
      </w:r>
    </w:p>
    <w:p w14:paraId="55C8E396" w14:textId="77777777" w:rsidR="00A82F7E" w:rsidRPr="00EF7738" w:rsidRDefault="00A82F7E" w:rsidP="00AA207C">
      <w:pPr>
        <w:ind w:firstLineChars="100" w:firstLine="210"/>
      </w:pPr>
    </w:p>
    <w:p w14:paraId="16CFE269" w14:textId="77777777" w:rsidR="00AA207C" w:rsidRPr="00EF7738" w:rsidRDefault="00A82F7E" w:rsidP="00E2169E">
      <w:pPr>
        <w:ind w:firstLineChars="200" w:firstLine="420"/>
      </w:pPr>
      <w:r w:rsidRPr="00EF7738">
        <w:rPr>
          <w:rFonts w:hint="eastAsia"/>
        </w:rPr>
        <w:t>経皮</w:t>
      </w:r>
      <w:r w:rsidR="00AA207C" w:rsidRPr="00EF7738">
        <w:rPr>
          <w:rFonts w:hint="eastAsia"/>
        </w:rPr>
        <w:t>LD</w:t>
      </w:r>
      <w:r w:rsidR="00AA207C" w:rsidRPr="00EF7738">
        <w:rPr>
          <w:rFonts w:hint="eastAsia"/>
          <w:vertAlign w:val="subscript"/>
        </w:rPr>
        <w:t>50</w:t>
      </w:r>
      <w:r w:rsidR="00AA207C" w:rsidRPr="00EF7738">
        <w:rPr>
          <w:rFonts w:hint="eastAsia"/>
          <w:vertAlign w:val="subscript"/>
        </w:rPr>
        <w:tab/>
      </w:r>
      <w:r w:rsidR="00AA207C" w:rsidRPr="00EF7738">
        <w:rPr>
          <w:rFonts w:hint="eastAsia"/>
        </w:rPr>
        <w:t>雄　　：</w:t>
      </w:r>
      <w:r w:rsidR="00AA207C" w:rsidRPr="00EF7738">
        <w:rPr>
          <w:rFonts w:hint="eastAsia"/>
        </w:rPr>
        <w:t>&gt;</w:t>
      </w:r>
      <w:r w:rsidR="006A1F76" w:rsidRPr="00EF7738">
        <w:rPr>
          <w:rFonts w:hint="eastAsia"/>
        </w:rPr>
        <w:t>2,</w:t>
      </w:r>
      <w:r w:rsidR="00AA207C" w:rsidRPr="00EF7738">
        <w:rPr>
          <w:rFonts w:hint="eastAsia"/>
        </w:rPr>
        <w:t>000 mg/kg</w:t>
      </w:r>
      <w:r w:rsidR="00AA207C" w:rsidRPr="00EF7738">
        <w:rPr>
          <w:rFonts w:hint="eastAsia"/>
        </w:rPr>
        <w:t>体重</w:t>
      </w:r>
    </w:p>
    <w:p w14:paraId="402DA5B8" w14:textId="77777777" w:rsidR="00AA207C" w:rsidRPr="00EF7738" w:rsidRDefault="00AA207C" w:rsidP="00AA207C">
      <w:pPr>
        <w:ind w:left="1680"/>
      </w:pPr>
      <w:r w:rsidRPr="00EF7738">
        <w:rPr>
          <w:rFonts w:hint="eastAsia"/>
        </w:rPr>
        <w:t>雌　　：</w:t>
      </w:r>
      <w:r w:rsidRPr="00EF7738">
        <w:rPr>
          <w:rFonts w:hint="eastAsia"/>
        </w:rPr>
        <w:t>&gt;</w:t>
      </w:r>
      <w:r w:rsidR="006A1F76" w:rsidRPr="00EF7738">
        <w:rPr>
          <w:rFonts w:hint="eastAsia"/>
        </w:rPr>
        <w:t>2,</w:t>
      </w:r>
      <w:r w:rsidRPr="00EF7738">
        <w:rPr>
          <w:rFonts w:hint="eastAsia"/>
        </w:rPr>
        <w:t>000 mg/kg</w:t>
      </w:r>
      <w:r w:rsidRPr="00EF7738">
        <w:rPr>
          <w:rFonts w:hint="eastAsia"/>
        </w:rPr>
        <w:t>体重</w:t>
      </w:r>
    </w:p>
    <w:p w14:paraId="323B59F0" w14:textId="77777777" w:rsidR="00AA207C" w:rsidRPr="00EF7738" w:rsidRDefault="00AA207C" w:rsidP="00AA207C"/>
    <w:p w14:paraId="29F61AB7" w14:textId="77777777" w:rsidR="00497021" w:rsidRPr="00EF7738" w:rsidRDefault="00AA207C" w:rsidP="00FC1900">
      <w:pPr>
        <w:ind w:firstLineChars="100" w:firstLine="210"/>
      </w:pPr>
      <w:proofErr w:type="spellStart"/>
      <w:r w:rsidRPr="00EF7738">
        <w:rPr>
          <w:rFonts w:hint="eastAsia"/>
        </w:rPr>
        <w:t>chemx</w:t>
      </w:r>
      <w:proofErr w:type="spellEnd"/>
      <w:r w:rsidRPr="00EF7738">
        <w:rPr>
          <w:rFonts w:hint="eastAsia"/>
        </w:rPr>
        <w:t>をラットに</w:t>
      </w:r>
      <w:r w:rsidR="00FC1900" w:rsidRPr="00EF7738">
        <w:rPr>
          <w:rFonts w:hint="eastAsia"/>
        </w:rPr>
        <w:t>経皮</w:t>
      </w:r>
      <w:r w:rsidRPr="00EF7738">
        <w:rPr>
          <w:rFonts w:hint="eastAsia"/>
        </w:rPr>
        <w:t>投与した場合の急性毒性</w:t>
      </w:r>
      <w:r w:rsidR="00DE1E27" w:rsidRPr="00EF7738">
        <w:rPr>
          <w:rFonts w:hint="eastAsia"/>
        </w:rPr>
        <w:t>は低かった。</w:t>
      </w:r>
      <w:r w:rsidR="00497021" w:rsidRPr="00EF7738">
        <w:rPr>
          <w:rFonts w:hint="eastAsia"/>
        </w:rPr>
        <w:t>顔面の黒ずみ</w:t>
      </w:r>
      <w:r w:rsidR="00C9740E" w:rsidRPr="00EF7738">
        <w:rPr>
          <w:rFonts w:hint="eastAsia"/>
        </w:rPr>
        <w:t>、</w:t>
      </w:r>
      <w:r w:rsidR="00FD0BF5" w:rsidRPr="00EF7738">
        <w:rPr>
          <w:rFonts w:hint="eastAsia"/>
        </w:rPr>
        <w:t>変色</w:t>
      </w:r>
      <w:r w:rsidR="00C9740E" w:rsidRPr="00EF7738">
        <w:rPr>
          <w:rFonts w:hint="eastAsia"/>
        </w:rPr>
        <w:t>尿</w:t>
      </w:r>
      <w:r w:rsidR="00FD0BF5" w:rsidRPr="00EF7738">
        <w:rPr>
          <w:rFonts w:hint="eastAsia"/>
        </w:rPr>
        <w:t>が認められた。</w:t>
      </w:r>
      <w:r w:rsidR="00264FFA" w:rsidRPr="00EF7738">
        <w:rPr>
          <w:rFonts w:hint="eastAsia"/>
        </w:rPr>
        <w:t>2</w:t>
      </w:r>
      <w:r w:rsidR="00264FFA" w:rsidRPr="00EF7738">
        <w:rPr>
          <w:rFonts w:hint="eastAsia"/>
        </w:rPr>
        <w:t>例で</w:t>
      </w:r>
      <w:r w:rsidR="00FC1900" w:rsidRPr="00EF7738">
        <w:rPr>
          <w:rFonts w:hint="eastAsia"/>
        </w:rPr>
        <w:t>わずかな紅斑が認められた。これらの症状は、投与</w:t>
      </w:r>
      <w:r w:rsidR="00497021" w:rsidRPr="00EF7738">
        <w:rPr>
          <w:rFonts w:hint="eastAsia"/>
        </w:rPr>
        <w:t>後</w:t>
      </w:r>
      <w:r w:rsidR="00497021" w:rsidRPr="00EF7738">
        <w:rPr>
          <w:rFonts w:hint="eastAsia"/>
        </w:rPr>
        <w:t>4</w:t>
      </w:r>
      <w:r w:rsidR="00497021" w:rsidRPr="00EF7738">
        <w:rPr>
          <w:rFonts w:hint="eastAsia"/>
        </w:rPr>
        <w:t>日目までに消失した。</w:t>
      </w:r>
    </w:p>
    <w:p w14:paraId="616B9FBE" w14:textId="77777777" w:rsidR="00FC1900" w:rsidRPr="00EF7738" w:rsidRDefault="00FC1900" w:rsidP="00FC1900">
      <w:pPr>
        <w:rPr>
          <w:b/>
        </w:rPr>
      </w:pPr>
    </w:p>
    <w:p w14:paraId="78DC1DE0" w14:textId="77777777" w:rsidR="00497021" w:rsidRPr="00EF7738" w:rsidRDefault="00497021" w:rsidP="00FC1900">
      <w:pPr>
        <w:rPr>
          <w:b/>
        </w:rPr>
      </w:pPr>
      <w:r w:rsidRPr="00EF7738">
        <w:rPr>
          <w:rFonts w:hint="eastAsia"/>
          <w:b/>
        </w:rPr>
        <w:t>I.</w:t>
      </w:r>
      <w:r w:rsidR="00FC1900" w:rsidRPr="00EF7738">
        <w:rPr>
          <w:rFonts w:hint="eastAsia"/>
          <w:b/>
        </w:rPr>
        <w:t xml:space="preserve">　</w:t>
      </w:r>
      <w:r w:rsidRPr="00EF7738">
        <w:rPr>
          <w:rFonts w:hint="eastAsia"/>
          <w:b/>
        </w:rPr>
        <w:t>材料</w:t>
      </w:r>
      <w:r w:rsidR="007F69E7" w:rsidRPr="00EF7738">
        <w:rPr>
          <w:rFonts w:hint="eastAsia"/>
          <w:b/>
        </w:rPr>
        <w:t>及び</w:t>
      </w:r>
      <w:r w:rsidRPr="00EF7738">
        <w:rPr>
          <w:rFonts w:hint="eastAsia"/>
          <w:b/>
        </w:rPr>
        <w:t>方法</w:t>
      </w:r>
    </w:p>
    <w:p w14:paraId="2F73231F" w14:textId="77777777" w:rsidR="00497021" w:rsidRPr="00EF7738" w:rsidRDefault="007F69E7">
      <w:pPr>
        <w:rPr>
          <w:b/>
        </w:rPr>
      </w:pPr>
      <w:r w:rsidRPr="00EF7738">
        <w:rPr>
          <w:rFonts w:hint="eastAsia"/>
          <w:b/>
        </w:rPr>
        <w:t>A.</w:t>
      </w:r>
      <w:r w:rsidRPr="00EF7738">
        <w:rPr>
          <w:rFonts w:hint="eastAsia"/>
          <w:b/>
        </w:rPr>
        <w:t xml:space="preserve">　</w:t>
      </w:r>
      <w:r w:rsidR="00497021" w:rsidRPr="00EF7738">
        <w:rPr>
          <w:rFonts w:hint="eastAsia"/>
          <w:b/>
        </w:rPr>
        <w:t>材料</w:t>
      </w:r>
    </w:p>
    <w:tbl>
      <w:tblPr>
        <w:tblW w:w="9268" w:type="dxa"/>
        <w:tblLayout w:type="fixed"/>
        <w:tblCellMar>
          <w:left w:w="0" w:type="dxa"/>
        </w:tblCellMar>
        <w:tblLook w:val="01E0" w:firstRow="1" w:lastRow="1" w:firstColumn="1" w:lastColumn="1" w:noHBand="0" w:noVBand="0"/>
      </w:tblPr>
      <w:tblGrid>
        <w:gridCol w:w="1843"/>
        <w:gridCol w:w="2705"/>
        <w:gridCol w:w="4720"/>
      </w:tblGrid>
      <w:tr w:rsidR="00497021" w:rsidRPr="00EF7738" w14:paraId="206AC5CC" w14:textId="77777777" w:rsidTr="00051E01">
        <w:tc>
          <w:tcPr>
            <w:tcW w:w="1843" w:type="dxa"/>
          </w:tcPr>
          <w:p w14:paraId="6F1722C4" w14:textId="77777777" w:rsidR="00497021" w:rsidRPr="00EF7738" w:rsidRDefault="007F69E7" w:rsidP="005105C6">
            <w:pPr>
              <w:ind w:firstLineChars="100" w:firstLine="211"/>
              <w:rPr>
                <w:b/>
              </w:rPr>
            </w:pPr>
            <w:r w:rsidRPr="00EF7738">
              <w:rPr>
                <w:rFonts w:hint="eastAsia"/>
                <w:b/>
              </w:rPr>
              <w:t>1.</w:t>
            </w:r>
            <w:r w:rsidRPr="00EF7738">
              <w:rPr>
                <w:rFonts w:hint="eastAsia"/>
                <w:b/>
              </w:rPr>
              <w:t xml:space="preserve">　</w:t>
            </w:r>
            <w:r w:rsidR="00497021" w:rsidRPr="00EF7738">
              <w:rPr>
                <w:rFonts w:hint="eastAsia"/>
                <w:b/>
              </w:rPr>
              <w:t>被験物質</w:t>
            </w:r>
          </w:p>
        </w:tc>
        <w:tc>
          <w:tcPr>
            <w:tcW w:w="2705" w:type="dxa"/>
          </w:tcPr>
          <w:p w14:paraId="659DB67B" w14:textId="77777777" w:rsidR="00497021" w:rsidRPr="00EF7738" w:rsidRDefault="00051E01">
            <w:pPr>
              <w:jc w:val="left"/>
            </w:pPr>
            <w:r w:rsidRPr="00EF7738">
              <w:rPr>
                <w:rFonts w:hint="eastAsia"/>
                <w:b/>
              </w:rPr>
              <w:t>：</w:t>
            </w:r>
            <w:proofErr w:type="spellStart"/>
            <w:r w:rsidR="00497021" w:rsidRPr="00EF7738">
              <w:rPr>
                <w:rFonts w:hint="eastAsia"/>
              </w:rPr>
              <w:t>chemx</w:t>
            </w:r>
            <w:proofErr w:type="spellEnd"/>
          </w:p>
        </w:tc>
        <w:tc>
          <w:tcPr>
            <w:tcW w:w="4720" w:type="dxa"/>
          </w:tcPr>
          <w:p w14:paraId="6E6E817F" w14:textId="77777777" w:rsidR="00497021" w:rsidRPr="00EF7738" w:rsidRDefault="00497021">
            <w:pPr>
              <w:jc w:val="left"/>
            </w:pPr>
          </w:p>
        </w:tc>
      </w:tr>
      <w:tr w:rsidR="00497021" w:rsidRPr="00EF7738" w14:paraId="06319CB8" w14:textId="77777777" w:rsidTr="00051E01">
        <w:tc>
          <w:tcPr>
            <w:tcW w:w="1843" w:type="dxa"/>
          </w:tcPr>
          <w:p w14:paraId="3B32E2E0" w14:textId="77777777" w:rsidR="00497021" w:rsidRPr="00EF7738" w:rsidRDefault="00497021" w:rsidP="002F02B6">
            <w:pPr>
              <w:ind w:firstLineChars="300" w:firstLine="630"/>
            </w:pPr>
            <w:r w:rsidRPr="00EF7738">
              <w:rPr>
                <w:rFonts w:hint="eastAsia"/>
              </w:rPr>
              <w:t>性状</w:t>
            </w:r>
          </w:p>
        </w:tc>
        <w:tc>
          <w:tcPr>
            <w:tcW w:w="7425" w:type="dxa"/>
            <w:gridSpan w:val="2"/>
          </w:tcPr>
          <w:p w14:paraId="2A3674F5" w14:textId="77777777" w:rsidR="00497021" w:rsidRPr="00EF7738" w:rsidRDefault="00051E01">
            <w:pPr>
              <w:jc w:val="left"/>
            </w:pPr>
            <w:r w:rsidRPr="00EF7738">
              <w:rPr>
                <w:rFonts w:hint="eastAsia"/>
                <w:b/>
              </w:rPr>
              <w:t>：</w:t>
            </w:r>
            <w:r w:rsidR="00497021" w:rsidRPr="00EF7738">
              <w:rPr>
                <w:rFonts w:hint="eastAsia"/>
              </w:rPr>
              <w:t>白色粉末</w:t>
            </w:r>
          </w:p>
        </w:tc>
      </w:tr>
      <w:tr w:rsidR="00497021" w:rsidRPr="00EF7738" w14:paraId="5279A287" w14:textId="77777777" w:rsidTr="00051E01">
        <w:tc>
          <w:tcPr>
            <w:tcW w:w="1843" w:type="dxa"/>
          </w:tcPr>
          <w:p w14:paraId="3855FDC9" w14:textId="77777777" w:rsidR="00497021" w:rsidRPr="00EF7738" w:rsidRDefault="00497021" w:rsidP="002F02B6">
            <w:pPr>
              <w:ind w:firstLineChars="300" w:firstLine="630"/>
            </w:pPr>
            <w:r w:rsidRPr="00EF7738">
              <w:rPr>
                <w:rFonts w:hint="eastAsia"/>
              </w:rPr>
              <w:t>ロット</w:t>
            </w:r>
            <w:r w:rsidR="00AB3F99" w:rsidRPr="00EF7738">
              <w:rPr>
                <w:rFonts w:hint="eastAsia"/>
              </w:rPr>
              <w:t>番号</w:t>
            </w:r>
          </w:p>
        </w:tc>
        <w:tc>
          <w:tcPr>
            <w:tcW w:w="7425" w:type="dxa"/>
            <w:gridSpan w:val="2"/>
          </w:tcPr>
          <w:p w14:paraId="55F5D1AC" w14:textId="77777777" w:rsidR="00497021" w:rsidRPr="00EF7738" w:rsidRDefault="00051E01">
            <w:pPr>
              <w:jc w:val="left"/>
            </w:pPr>
            <w:r w:rsidRPr="00EF7738">
              <w:rPr>
                <w:rFonts w:hint="eastAsia"/>
                <w:b/>
              </w:rPr>
              <w:t>：</w:t>
            </w:r>
            <w:r w:rsidR="00497021" w:rsidRPr="00EF7738">
              <w:rPr>
                <w:rFonts w:hint="eastAsia"/>
              </w:rPr>
              <w:t>NPD-9209-4523-T</w:t>
            </w:r>
          </w:p>
        </w:tc>
      </w:tr>
      <w:tr w:rsidR="00497021" w:rsidRPr="00EF7738" w14:paraId="6DBB7F9A" w14:textId="77777777" w:rsidTr="00051E01">
        <w:tc>
          <w:tcPr>
            <w:tcW w:w="1843" w:type="dxa"/>
          </w:tcPr>
          <w:p w14:paraId="1F5CF63A" w14:textId="77777777" w:rsidR="00497021" w:rsidRPr="00EF7738" w:rsidRDefault="00497021" w:rsidP="002F02B6">
            <w:pPr>
              <w:ind w:firstLineChars="300" w:firstLine="630"/>
            </w:pPr>
            <w:r w:rsidRPr="00EF7738">
              <w:rPr>
                <w:rFonts w:hint="eastAsia"/>
              </w:rPr>
              <w:t>純度</w:t>
            </w:r>
          </w:p>
        </w:tc>
        <w:tc>
          <w:tcPr>
            <w:tcW w:w="7425" w:type="dxa"/>
            <w:gridSpan w:val="2"/>
          </w:tcPr>
          <w:p w14:paraId="4C5ED919" w14:textId="77777777" w:rsidR="00497021" w:rsidRPr="00EF7738" w:rsidRDefault="00051E01">
            <w:pPr>
              <w:jc w:val="left"/>
              <w:rPr>
                <w:lang w:eastAsia="zh-TW"/>
              </w:rPr>
            </w:pPr>
            <w:r w:rsidRPr="00EF7738">
              <w:rPr>
                <w:rFonts w:hint="eastAsia"/>
                <w:b/>
              </w:rPr>
              <w:t>：</w:t>
            </w:r>
            <w:r w:rsidR="00497021" w:rsidRPr="00EF7738">
              <w:rPr>
                <w:rFonts w:hint="eastAsia"/>
              </w:rPr>
              <w:t>98.9</w:t>
            </w:r>
            <w:r w:rsidR="00DB585D" w:rsidRPr="00EF7738">
              <w:rPr>
                <w:rFonts w:hint="eastAsia"/>
              </w:rPr>
              <w:t xml:space="preserve"> </w:t>
            </w:r>
            <w:r w:rsidR="00497021" w:rsidRPr="00EF7738">
              <w:rPr>
                <w:rFonts w:hint="eastAsia"/>
              </w:rPr>
              <w:t>%</w:t>
            </w:r>
          </w:p>
        </w:tc>
      </w:tr>
      <w:tr w:rsidR="00497021" w:rsidRPr="00EF7738" w14:paraId="1C9A70CE" w14:textId="77777777" w:rsidTr="00051E01">
        <w:tc>
          <w:tcPr>
            <w:tcW w:w="1843" w:type="dxa"/>
          </w:tcPr>
          <w:p w14:paraId="4D1B29E3" w14:textId="77777777" w:rsidR="00497021" w:rsidRPr="00EF7738" w:rsidRDefault="007F69E7" w:rsidP="002F02B6">
            <w:pPr>
              <w:ind w:firstLineChars="300" w:firstLine="630"/>
            </w:pPr>
            <w:r w:rsidRPr="00EF7738">
              <w:rPr>
                <w:rFonts w:hint="eastAsia"/>
              </w:rPr>
              <w:t xml:space="preserve">CAS </w:t>
            </w:r>
            <w:r w:rsidRPr="00EF7738">
              <w:rPr>
                <w:rFonts w:hint="eastAsia"/>
              </w:rPr>
              <w:t>番号</w:t>
            </w:r>
          </w:p>
        </w:tc>
        <w:tc>
          <w:tcPr>
            <w:tcW w:w="7425" w:type="dxa"/>
            <w:gridSpan w:val="2"/>
          </w:tcPr>
          <w:p w14:paraId="2622B585" w14:textId="77777777" w:rsidR="00497021" w:rsidRPr="00EF7738" w:rsidRDefault="00051E01">
            <w:pPr>
              <w:jc w:val="left"/>
            </w:pPr>
            <w:r w:rsidRPr="00EF7738">
              <w:rPr>
                <w:rFonts w:hint="eastAsia"/>
                <w:b/>
              </w:rPr>
              <w:t>：</w:t>
            </w:r>
            <w:r w:rsidR="00497021" w:rsidRPr="00EF7738">
              <w:rPr>
                <w:rFonts w:hint="eastAsia"/>
              </w:rPr>
              <w:t>16335-17-2</w:t>
            </w:r>
          </w:p>
        </w:tc>
      </w:tr>
      <w:tr w:rsidR="00497021" w:rsidRPr="00EF7738" w14:paraId="5C6F577B" w14:textId="77777777" w:rsidTr="00051E01">
        <w:tc>
          <w:tcPr>
            <w:tcW w:w="1843" w:type="dxa"/>
          </w:tcPr>
          <w:p w14:paraId="6BE65F3B" w14:textId="77777777" w:rsidR="00497021" w:rsidRPr="00EF7738" w:rsidRDefault="00497021" w:rsidP="002F02B6">
            <w:pPr>
              <w:ind w:firstLineChars="300" w:firstLine="630"/>
            </w:pPr>
            <w:r w:rsidRPr="00EF7738">
              <w:rPr>
                <w:rFonts w:hint="eastAsia"/>
              </w:rPr>
              <w:t>安定性</w:t>
            </w:r>
          </w:p>
        </w:tc>
        <w:tc>
          <w:tcPr>
            <w:tcW w:w="7425" w:type="dxa"/>
            <w:gridSpan w:val="2"/>
          </w:tcPr>
          <w:p w14:paraId="7FE056D0" w14:textId="77777777" w:rsidR="00497021" w:rsidRPr="00EF7738" w:rsidRDefault="00051E01" w:rsidP="007F69E7">
            <w:pPr>
              <w:jc w:val="left"/>
            </w:pPr>
            <w:r w:rsidRPr="00EF7738">
              <w:rPr>
                <w:rFonts w:hint="eastAsia"/>
                <w:b/>
              </w:rPr>
              <w:t>：</w:t>
            </w:r>
            <w:r w:rsidR="007F69E7" w:rsidRPr="00EF7738">
              <w:rPr>
                <w:rFonts w:hint="eastAsia"/>
              </w:rPr>
              <w:t>未測定</w:t>
            </w:r>
          </w:p>
        </w:tc>
      </w:tr>
      <w:tr w:rsidR="00497021" w:rsidRPr="00EF7738" w14:paraId="551164D8" w14:textId="77777777" w:rsidTr="00051E01">
        <w:tc>
          <w:tcPr>
            <w:tcW w:w="1843" w:type="dxa"/>
          </w:tcPr>
          <w:p w14:paraId="367BF582" w14:textId="77777777" w:rsidR="00497021" w:rsidRPr="00EF7738" w:rsidRDefault="00497021">
            <w:pPr>
              <w:rPr>
                <w:b/>
              </w:rPr>
            </w:pPr>
          </w:p>
        </w:tc>
        <w:tc>
          <w:tcPr>
            <w:tcW w:w="7425" w:type="dxa"/>
            <w:gridSpan w:val="2"/>
          </w:tcPr>
          <w:p w14:paraId="4C863E50" w14:textId="77777777" w:rsidR="00497021" w:rsidRPr="00EF7738" w:rsidRDefault="00497021">
            <w:pPr>
              <w:jc w:val="left"/>
            </w:pPr>
          </w:p>
        </w:tc>
      </w:tr>
      <w:tr w:rsidR="00497021" w:rsidRPr="00EF7738" w14:paraId="5416B99B" w14:textId="77777777" w:rsidTr="00051E01">
        <w:tc>
          <w:tcPr>
            <w:tcW w:w="1843" w:type="dxa"/>
          </w:tcPr>
          <w:p w14:paraId="17568DE2" w14:textId="77777777" w:rsidR="00497021" w:rsidRPr="00EF7738" w:rsidRDefault="00497021" w:rsidP="005105C6">
            <w:pPr>
              <w:ind w:firstLineChars="100" w:firstLine="211"/>
              <w:rPr>
                <w:b/>
              </w:rPr>
            </w:pPr>
            <w:r w:rsidRPr="00EF7738">
              <w:rPr>
                <w:rFonts w:hint="eastAsia"/>
                <w:b/>
              </w:rPr>
              <w:t>2.</w:t>
            </w:r>
            <w:r w:rsidR="007F69E7" w:rsidRPr="00EF7738">
              <w:rPr>
                <w:rFonts w:hint="eastAsia"/>
                <w:b/>
              </w:rPr>
              <w:t xml:space="preserve">　</w:t>
            </w:r>
            <w:r w:rsidRPr="00EF7738">
              <w:rPr>
                <w:rFonts w:hint="eastAsia"/>
                <w:b/>
              </w:rPr>
              <w:t>溶媒</w:t>
            </w:r>
          </w:p>
        </w:tc>
        <w:tc>
          <w:tcPr>
            <w:tcW w:w="7425" w:type="dxa"/>
            <w:gridSpan w:val="2"/>
          </w:tcPr>
          <w:p w14:paraId="6E8DE1A7" w14:textId="77777777" w:rsidR="00497021" w:rsidRPr="00EF7738" w:rsidRDefault="00051E01" w:rsidP="007F69E7">
            <w:pPr>
              <w:jc w:val="left"/>
            </w:pPr>
            <w:r w:rsidRPr="00EF7738">
              <w:rPr>
                <w:rFonts w:hint="eastAsia"/>
                <w:b/>
              </w:rPr>
              <w:t>：</w:t>
            </w:r>
            <w:r w:rsidR="00497021" w:rsidRPr="00EF7738">
              <w:rPr>
                <w:rFonts w:hint="eastAsia"/>
              </w:rPr>
              <w:t>被験物質</w:t>
            </w:r>
            <w:r w:rsidR="007F69E7" w:rsidRPr="00EF7738">
              <w:rPr>
                <w:rFonts w:hint="eastAsia"/>
              </w:rPr>
              <w:t>は、</w:t>
            </w:r>
            <w:r w:rsidR="00497021" w:rsidRPr="00EF7738">
              <w:rPr>
                <w:rFonts w:hint="eastAsia"/>
              </w:rPr>
              <w:t>そのまま投与</w:t>
            </w:r>
          </w:p>
        </w:tc>
      </w:tr>
      <w:tr w:rsidR="00497021" w:rsidRPr="00EF7738" w14:paraId="41282EF5" w14:textId="77777777" w:rsidTr="00051E01">
        <w:tc>
          <w:tcPr>
            <w:tcW w:w="1843" w:type="dxa"/>
          </w:tcPr>
          <w:p w14:paraId="06DB458E" w14:textId="77777777" w:rsidR="00497021" w:rsidRPr="00EF7738" w:rsidRDefault="00497021">
            <w:pPr>
              <w:rPr>
                <w:b/>
              </w:rPr>
            </w:pPr>
          </w:p>
        </w:tc>
        <w:tc>
          <w:tcPr>
            <w:tcW w:w="7425" w:type="dxa"/>
            <w:gridSpan w:val="2"/>
          </w:tcPr>
          <w:p w14:paraId="25080EB0" w14:textId="77777777" w:rsidR="00497021" w:rsidRPr="00EF7738" w:rsidRDefault="00497021">
            <w:pPr>
              <w:jc w:val="left"/>
            </w:pPr>
          </w:p>
        </w:tc>
      </w:tr>
      <w:tr w:rsidR="00497021" w:rsidRPr="00EF7738" w14:paraId="0ABE09AE" w14:textId="77777777" w:rsidTr="00051E01">
        <w:tc>
          <w:tcPr>
            <w:tcW w:w="1843" w:type="dxa"/>
          </w:tcPr>
          <w:p w14:paraId="3D9E4F9C" w14:textId="77777777" w:rsidR="00497021" w:rsidRPr="00EF7738" w:rsidRDefault="00497021" w:rsidP="005105C6">
            <w:pPr>
              <w:ind w:firstLineChars="100" w:firstLine="211"/>
              <w:rPr>
                <w:b/>
              </w:rPr>
            </w:pPr>
            <w:r w:rsidRPr="00EF7738">
              <w:rPr>
                <w:rFonts w:hint="eastAsia"/>
                <w:b/>
              </w:rPr>
              <w:t>3.</w:t>
            </w:r>
            <w:r w:rsidR="007F69E7" w:rsidRPr="00EF7738">
              <w:rPr>
                <w:rFonts w:hint="eastAsia"/>
                <w:b/>
              </w:rPr>
              <w:t xml:space="preserve">　</w:t>
            </w:r>
            <w:r w:rsidRPr="00EF7738">
              <w:rPr>
                <w:rFonts w:hint="eastAsia"/>
                <w:b/>
              </w:rPr>
              <w:t>実験動物</w:t>
            </w:r>
          </w:p>
        </w:tc>
        <w:tc>
          <w:tcPr>
            <w:tcW w:w="7425" w:type="dxa"/>
            <w:gridSpan w:val="2"/>
          </w:tcPr>
          <w:p w14:paraId="7D60EF02" w14:textId="77777777" w:rsidR="00497021" w:rsidRPr="00EF7738" w:rsidRDefault="00497021">
            <w:pPr>
              <w:jc w:val="left"/>
            </w:pPr>
          </w:p>
        </w:tc>
      </w:tr>
      <w:tr w:rsidR="00497021" w:rsidRPr="00EF7738" w14:paraId="170392D0" w14:textId="77777777" w:rsidTr="00051E01">
        <w:tc>
          <w:tcPr>
            <w:tcW w:w="1843" w:type="dxa"/>
          </w:tcPr>
          <w:p w14:paraId="378605B1" w14:textId="77777777" w:rsidR="00497021" w:rsidRPr="00EF7738" w:rsidRDefault="00497021" w:rsidP="002F02B6">
            <w:pPr>
              <w:ind w:firstLineChars="300" w:firstLine="630"/>
            </w:pPr>
            <w:r w:rsidRPr="00EF7738">
              <w:rPr>
                <w:rFonts w:hint="eastAsia"/>
              </w:rPr>
              <w:t>動物種</w:t>
            </w:r>
          </w:p>
        </w:tc>
        <w:tc>
          <w:tcPr>
            <w:tcW w:w="7425" w:type="dxa"/>
            <w:gridSpan w:val="2"/>
          </w:tcPr>
          <w:p w14:paraId="2B953AF5" w14:textId="77777777" w:rsidR="00497021" w:rsidRPr="00EF7738" w:rsidRDefault="00051E01">
            <w:pPr>
              <w:jc w:val="left"/>
            </w:pPr>
            <w:r w:rsidRPr="00EF7738">
              <w:rPr>
                <w:rFonts w:hint="eastAsia"/>
                <w:b/>
              </w:rPr>
              <w:t>：</w:t>
            </w:r>
            <w:r w:rsidR="00497021" w:rsidRPr="00EF7738">
              <w:rPr>
                <w:rFonts w:hint="eastAsia"/>
              </w:rPr>
              <w:t>ラット</w:t>
            </w:r>
          </w:p>
        </w:tc>
      </w:tr>
      <w:tr w:rsidR="00497021" w:rsidRPr="00EF7738" w14:paraId="36B51E81" w14:textId="77777777" w:rsidTr="00051E01">
        <w:tc>
          <w:tcPr>
            <w:tcW w:w="1843" w:type="dxa"/>
          </w:tcPr>
          <w:p w14:paraId="7F23E5D0" w14:textId="77777777" w:rsidR="00497021" w:rsidRPr="00EF7738" w:rsidRDefault="00497021" w:rsidP="002F02B6">
            <w:pPr>
              <w:ind w:firstLineChars="300" w:firstLine="630"/>
            </w:pPr>
            <w:r w:rsidRPr="00EF7738">
              <w:rPr>
                <w:rFonts w:hint="eastAsia"/>
              </w:rPr>
              <w:t>系統</w:t>
            </w:r>
          </w:p>
        </w:tc>
        <w:tc>
          <w:tcPr>
            <w:tcW w:w="7425" w:type="dxa"/>
            <w:gridSpan w:val="2"/>
          </w:tcPr>
          <w:p w14:paraId="1F345BDE" w14:textId="77777777" w:rsidR="00497021" w:rsidRPr="00EF7738" w:rsidRDefault="00051E01" w:rsidP="007F69E7">
            <w:pPr>
              <w:jc w:val="left"/>
            </w:pPr>
            <w:r w:rsidRPr="00EF7738">
              <w:rPr>
                <w:rFonts w:hint="eastAsia"/>
                <w:b/>
              </w:rPr>
              <w:t>：</w:t>
            </w:r>
            <w:proofErr w:type="spellStart"/>
            <w:r w:rsidR="007F69E7" w:rsidRPr="00EF7738">
              <w:rPr>
                <w:rFonts w:hint="eastAsia"/>
              </w:rPr>
              <w:t>Crl:CD</w:t>
            </w:r>
            <w:proofErr w:type="spellEnd"/>
            <w:r w:rsidR="007F69E7" w:rsidRPr="00EF7738">
              <w:rPr>
                <w:rFonts w:hint="eastAsia"/>
              </w:rPr>
              <w:t xml:space="preserve">(SD)BR, albino </w:t>
            </w:r>
          </w:p>
        </w:tc>
      </w:tr>
      <w:tr w:rsidR="00497021" w:rsidRPr="00EF7738" w14:paraId="39A91E7D" w14:textId="77777777" w:rsidTr="00051E01">
        <w:tc>
          <w:tcPr>
            <w:tcW w:w="1843" w:type="dxa"/>
          </w:tcPr>
          <w:p w14:paraId="5D5FFFF2" w14:textId="77777777" w:rsidR="00497021" w:rsidRPr="00EF7738" w:rsidRDefault="007F69E7" w:rsidP="002F02B6">
            <w:pPr>
              <w:ind w:firstLineChars="300" w:firstLine="630"/>
            </w:pPr>
            <w:r w:rsidRPr="00EF7738">
              <w:rPr>
                <w:rFonts w:hint="eastAsia"/>
              </w:rPr>
              <w:t>投与時</w:t>
            </w:r>
            <w:r w:rsidR="00497021" w:rsidRPr="00EF7738">
              <w:rPr>
                <w:rFonts w:hint="eastAsia"/>
              </w:rPr>
              <w:t>齢</w:t>
            </w:r>
          </w:p>
        </w:tc>
        <w:tc>
          <w:tcPr>
            <w:tcW w:w="7425" w:type="dxa"/>
            <w:gridSpan w:val="2"/>
          </w:tcPr>
          <w:p w14:paraId="46EAD2E3" w14:textId="77777777" w:rsidR="00497021" w:rsidRPr="00EF7738" w:rsidRDefault="00051E01">
            <w:pPr>
              <w:jc w:val="left"/>
              <w:rPr>
                <w:lang w:eastAsia="zh-TW"/>
              </w:rPr>
            </w:pPr>
            <w:r w:rsidRPr="00EF7738">
              <w:rPr>
                <w:rFonts w:hint="eastAsia"/>
                <w:b/>
              </w:rPr>
              <w:t>：</w:t>
            </w:r>
            <w:r w:rsidR="00497021" w:rsidRPr="00EF7738">
              <w:rPr>
                <w:rFonts w:hint="eastAsia"/>
              </w:rPr>
              <w:t>若齢成獣</w:t>
            </w:r>
          </w:p>
        </w:tc>
      </w:tr>
      <w:tr w:rsidR="00497021" w:rsidRPr="00EF7738" w14:paraId="4E34EA90" w14:textId="77777777" w:rsidTr="00051E01">
        <w:tc>
          <w:tcPr>
            <w:tcW w:w="1843" w:type="dxa"/>
          </w:tcPr>
          <w:p w14:paraId="28037AF4" w14:textId="77777777" w:rsidR="00497021" w:rsidRPr="00EF7738" w:rsidRDefault="00497021" w:rsidP="002F02B6">
            <w:pPr>
              <w:ind w:firstLineChars="300" w:firstLine="630"/>
            </w:pPr>
            <w:r w:rsidRPr="00EF7738">
              <w:rPr>
                <w:rFonts w:hint="eastAsia"/>
              </w:rPr>
              <w:t>投与時体重</w:t>
            </w:r>
          </w:p>
        </w:tc>
        <w:tc>
          <w:tcPr>
            <w:tcW w:w="7425" w:type="dxa"/>
            <w:gridSpan w:val="2"/>
          </w:tcPr>
          <w:p w14:paraId="28909871" w14:textId="77777777" w:rsidR="00497021" w:rsidRPr="00EF7738" w:rsidRDefault="00051E01" w:rsidP="007A5234">
            <w:pPr>
              <w:jc w:val="left"/>
              <w:rPr>
                <w:lang w:eastAsia="zh-TW"/>
              </w:rPr>
            </w:pPr>
            <w:r w:rsidRPr="00EF7738">
              <w:rPr>
                <w:rFonts w:hint="eastAsia"/>
                <w:b/>
              </w:rPr>
              <w:t>：</w:t>
            </w:r>
            <w:r w:rsidR="00497021" w:rsidRPr="00EF7738">
              <w:rPr>
                <w:rFonts w:hint="eastAsia"/>
              </w:rPr>
              <w:t>雄</w:t>
            </w:r>
            <w:r w:rsidR="00497021" w:rsidRPr="00EF7738">
              <w:rPr>
                <w:rFonts w:hint="eastAsia"/>
              </w:rPr>
              <w:t>240</w:t>
            </w:r>
            <w:r w:rsidR="00496AB1" w:rsidRPr="00EF7738">
              <w:rPr>
                <w:rFonts w:hint="eastAsia"/>
              </w:rPr>
              <w:t xml:space="preserve"> g</w:t>
            </w:r>
            <w:r w:rsidR="007A5234" w:rsidRPr="00EF7738">
              <w:rPr>
                <w:rFonts w:hint="eastAsia"/>
              </w:rPr>
              <w:t>-</w:t>
            </w:r>
            <w:r w:rsidR="00497021" w:rsidRPr="00EF7738">
              <w:rPr>
                <w:rFonts w:hint="eastAsia"/>
              </w:rPr>
              <w:t>260 g</w:t>
            </w:r>
            <w:r w:rsidR="007F69E7" w:rsidRPr="00EF7738">
              <w:rPr>
                <w:rFonts w:hint="eastAsia"/>
              </w:rPr>
              <w:t>、</w:t>
            </w:r>
            <w:r w:rsidR="00497021" w:rsidRPr="00EF7738">
              <w:rPr>
                <w:rFonts w:hint="eastAsia"/>
              </w:rPr>
              <w:t>雌</w:t>
            </w:r>
            <w:r w:rsidR="00497021" w:rsidRPr="00EF7738">
              <w:rPr>
                <w:rFonts w:hint="eastAsia"/>
              </w:rPr>
              <w:t>230</w:t>
            </w:r>
            <w:r w:rsidR="00496AB1" w:rsidRPr="00EF7738">
              <w:rPr>
                <w:rFonts w:hint="eastAsia"/>
              </w:rPr>
              <w:t xml:space="preserve"> g</w:t>
            </w:r>
            <w:r w:rsidR="007A5234" w:rsidRPr="00EF7738">
              <w:rPr>
                <w:rFonts w:hint="eastAsia"/>
              </w:rPr>
              <w:t>-</w:t>
            </w:r>
            <w:r w:rsidR="00497021" w:rsidRPr="00EF7738">
              <w:rPr>
                <w:rFonts w:hint="eastAsia"/>
              </w:rPr>
              <w:t>245 g</w:t>
            </w:r>
          </w:p>
        </w:tc>
      </w:tr>
      <w:tr w:rsidR="00497021" w:rsidRPr="00EF7738" w14:paraId="5AFF03A1" w14:textId="77777777" w:rsidTr="00051E01">
        <w:tc>
          <w:tcPr>
            <w:tcW w:w="1843" w:type="dxa"/>
          </w:tcPr>
          <w:p w14:paraId="5F17630A" w14:textId="77777777" w:rsidR="00497021" w:rsidRPr="00EF7738" w:rsidRDefault="00497021" w:rsidP="002F02B6">
            <w:pPr>
              <w:ind w:firstLineChars="300" w:firstLine="630"/>
            </w:pPr>
            <w:r w:rsidRPr="00EF7738">
              <w:rPr>
                <w:rFonts w:hint="eastAsia"/>
              </w:rPr>
              <w:t>入手先</w:t>
            </w:r>
          </w:p>
        </w:tc>
        <w:tc>
          <w:tcPr>
            <w:tcW w:w="7425" w:type="dxa"/>
            <w:gridSpan w:val="2"/>
          </w:tcPr>
          <w:p w14:paraId="1F3F5079" w14:textId="77777777" w:rsidR="00497021" w:rsidRPr="00EF7738" w:rsidRDefault="00051E01">
            <w:pPr>
              <w:jc w:val="left"/>
            </w:pPr>
            <w:r w:rsidRPr="00EF7738">
              <w:rPr>
                <w:rFonts w:hint="eastAsia"/>
                <w:b/>
              </w:rPr>
              <w:t>：</w:t>
            </w:r>
            <w:r w:rsidR="00497021" w:rsidRPr="00EF7738">
              <w:rPr>
                <w:rFonts w:hint="eastAsia"/>
              </w:rPr>
              <w:t>チャールス・リバー・ラボラトリーズ</w:t>
            </w:r>
          </w:p>
        </w:tc>
      </w:tr>
      <w:tr w:rsidR="00497021" w:rsidRPr="00EF7738" w14:paraId="4005B07C" w14:textId="77777777" w:rsidTr="00051E01">
        <w:tc>
          <w:tcPr>
            <w:tcW w:w="1843" w:type="dxa"/>
          </w:tcPr>
          <w:p w14:paraId="043B10E2" w14:textId="77777777" w:rsidR="00497021" w:rsidRPr="00EF7738" w:rsidRDefault="00497021" w:rsidP="002F02B6">
            <w:pPr>
              <w:ind w:firstLineChars="300" w:firstLine="630"/>
            </w:pPr>
            <w:r w:rsidRPr="00EF7738">
              <w:rPr>
                <w:rFonts w:hint="eastAsia"/>
              </w:rPr>
              <w:t>馴化期間</w:t>
            </w:r>
          </w:p>
        </w:tc>
        <w:tc>
          <w:tcPr>
            <w:tcW w:w="7425" w:type="dxa"/>
            <w:gridSpan w:val="2"/>
          </w:tcPr>
          <w:p w14:paraId="690355F6" w14:textId="77777777" w:rsidR="00497021" w:rsidRPr="00EF7738" w:rsidRDefault="00051E01">
            <w:pPr>
              <w:jc w:val="left"/>
            </w:pPr>
            <w:r w:rsidRPr="00EF7738">
              <w:rPr>
                <w:rFonts w:hint="eastAsia"/>
                <w:b/>
              </w:rPr>
              <w:t>：</w:t>
            </w:r>
            <w:r w:rsidR="00497021" w:rsidRPr="00EF7738">
              <w:rPr>
                <w:rFonts w:hint="eastAsia"/>
                <w:lang w:eastAsia="zh-TW"/>
              </w:rPr>
              <w:t>5</w:t>
            </w:r>
            <w:r w:rsidR="00497021" w:rsidRPr="00EF7738">
              <w:rPr>
                <w:rFonts w:hint="eastAsia"/>
                <w:lang w:eastAsia="zh-TW"/>
              </w:rPr>
              <w:t>日間</w:t>
            </w:r>
          </w:p>
        </w:tc>
      </w:tr>
      <w:tr w:rsidR="00497021" w:rsidRPr="00EF7738" w14:paraId="11771E56" w14:textId="77777777" w:rsidTr="00051E01">
        <w:tc>
          <w:tcPr>
            <w:tcW w:w="1843" w:type="dxa"/>
          </w:tcPr>
          <w:p w14:paraId="35505106" w14:textId="77777777" w:rsidR="00497021" w:rsidRPr="00EF7738" w:rsidRDefault="00497021" w:rsidP="002F02B6">
            <w:pPr>
              <w:ind w:firstLineChars="300" w:firstLine="630"/>
            </w:pPr>
            <w:r w:rsidRPr="00EF7738">
              <w:rPr>
                <w:rFonts w:hint="eastAsia"/>
              </w:rPr>
              <w:t>飼料</w:t>
            </w:r>
          </w:p>
        </w:tc>
        <w:tc>
          <w:tcPr>
            <w:tcW w:w="7425" w:type="dxa"/>
            <w:gridSpan w:val="2"/>
          </w:tcPr>
          <w:p w14:paraId="6541340F" w14:textId="77777777" w:rsidR="00497021" w:rsidRPr="00EF7738" w:rsidRDefault="00051E01" w:rsidP="002453B0">
            <w:pPr>
              <w:jc w:val="left"/>
              <w:rPr>
                <w:lang w:eastAsia="zh-TW"/>
              </w:rPr>
            </w:pPr>
            <w:r w:rsidRPr="00EF7738">
              <w:rPr>
                <w:rFonts w:hint="eastAsia"/>
                <w:b/>
              </w:rPr>
              <w:t>：</w:t>
            </w:r>
            <w:r w:rsidR="00497021" w:rsidRPr="00EF7738">
              <w:rPr>
                <w:rFonts w:hint="eastAsia"/>
                <w:lang w:eastAsia="zh-TW"/>
              </w:rPr>
              <w:t>固形飼料</w:t>
            </w:r>
            <w:r w:rsidR="007A5234" w:rsidRPr="00EF7738">
              <w:rPr>
                <w:rFonts w:hint="eastAsia"/>
              </w:rPr>
              <w:t>（</w:t>
            </w:r>
            <w:r w:rsidR="007A5234" w:rsidRPr="00EF7738">
              <w:rPr>
                <w:rFonts w:hint="eastAsia"/>
              </w:rPr>
              <w:t>#5002</w:t>
            </w:r>
            <w:r w:rsidR="007A5234" w:rsidRPr="00EF7738">
              <w:rPr>
                <w:rFonts w:hint="eastAsia"/>
              </w:rPr>
              <w:t>）</w:t>
            </w:r>
            <w:r w:rsidR="00497021" w:rsidRPr="00EF7738">
              <w:rPr>
                <w:rFonts w:hint="eastAsia"/>
                <w:lang w:eastAsia="zh-TW"/>
              </w:rPr>
              <w:t>、自由摂取</w:t>
            </w:r>
          </w:p>
        </w:tc>
      </w:tr>
      <w:tr w:rsidR="00497021" w:rsidRPr="00EF7738" w14:paraId="0DD62778" w14:textId="77777777" w:rsidTr="00051E01">
        <w:tc>
          <w:tcPr>
            <w:tcW w:w="1843" w:type="dxa"/>
          </w:tcPr>
          <w:p w14:paraId="21D37886" w14:textId="77777777" w:rsidR="00497021" w:rsidRPr="00EF7738" w:rsidRDefault="007F69E7" w:rsidP="002F02B6">
            <w:pPr>
              <w:ind w:firstLineChars="300" w:firstLine="630"/>
            </w:pPr>
            <w:r w:rsidRPr="00EF7738">
              <w:rPr>
                <w:rFonts w:hint="eastAsia"/>
              </w:rPr>
              <w:t>給水</w:t>
            </w:r>
          </w:p>
        </w:tc>
        <w:tc>
          <w:tcPr>
            <w:tcW w:w="7425" w:type="dxa"/>
            <w:gridSpan w:val="2"/>
          </w:tcPr>
          <w:p w14:paraId="48C377C2" w14:textId="77777777" w:rsidR="00497021" w:rsidRPr="00EF7738" w:rsidRDefault="00051E01">
            <w:pPr>
              <w:jc w:val="left"/>
            </w:pPr>
            <w:r w:rsidRPr="00EF7738">
              <w:rPr>
                <w:rFonts w:hint="eastAsia"/>
                <w:b/>
              </w:rPr>
              <w:t>：</w:t>
            </w:r>
            <w:r w:rsidR="00497021" w:rsidRPr="00EF7738">
              <w:rPr>
                <w:rFonts w:hint="eastAsia"/>
              </w:rPr>
              <w:t>水道水、自由摂取</w:t>
            </w:r>
          </w:p>
        </w:tc>
      </w:tr>
      <w:tr w:rsidR="00497021" w:rsidRPr="00EF7738" w14:paraId="246EE8AA" w14:textId="77777777" w:rsidTr="00051E01">
        <w:tc>
          <w:tcPr>
            <w:tcW w:w="1843" w:type="dxa"/>
          </w:tcPr>
          <w:p w14:paraId="6BB4DFD6" w14:textId="77777777" w:rsidR="00497021" w:rsidRPr="00EF7738" w:rsidRDefault="007F69E7" w:rsidP="002F02B6">
            <w:pPr>
              <w:ind w:firstLineChars="300" w:firstLine="630"/>
            </w:pPr>
            <w:r w:rsidRPr="00EF7738">
              <w:rPr>
                <w:rFonts w:hint="eastAsia"/>
              </w:rPr>
              <w:t>飼育ケージ</w:t>
            </w:r>
          </w:p>
        </w:tc>
        <w:tc>
          <w:tcPr>
            <w:tcW w:w="7425" w:type="dxa"/>
            <w:gridSpan w:val="2"/>
          </w:tcPr>
          <w:p w14:paraId="14FC0C41" w14:textId="77777777" w:rsidR="00497021" w:rsidRPr="00EF7738" w:rsidRDefault="00051E01">
            <w:pPr>
              <w:jc w:val="left"/>
            </w:pPr>
            <w:r w:rsidRPr="00EF7738">
              <w:rPr>
                <w:rFonts w:hint="eastAsia"/>
                <w:b/>
              </w:rPr>
              <w:t>：</w:t>
            </w:r>
            <w:r w:rsidR="007F69E7" w:rsidRPr="00EF7738">
              <w:rPr>
                <w:rFonts w:hint="eastAsia"/>
              </w:rPr>
              <w:t>ステンレス製懸垂ケージに個別収容</w:t>
            </w:r>
          </w:p>
        </w:tc>
      </w:tr>
      <w:tr w:rsidR="00497021" w:rsidRPr="00EF7738" w14:paraId="78397FAA" w14:textId="77777777" w:rsidTr="00051E01">
        <w:tc>
          <w:tcPr>
            <w:tcW w:w="1843" w:type="dxa"/>
          </w:tcPr>
          <w:p w14:paraId="4DE08D6F" w14:textId="77777777" w:rsidR="00497021" w:rsidRPr="00EF7738" w:rsidRDefault="00497021" w:rsidP="002F02B6">
            <w:pPr>
              <w:ind w:firstLineChars="300" w:firstLine="630"/>
            </w:pPr>
            <w:r w:rsidRPr="00EF7738">
              <w:rPr>
                <w:rFonts w:hint="eastAsia"/>
                <w:lang w:eastAsia="zh-CN"/>
              </w:rPr>
              <w:t>環境条件</w:t>
            </w:r>
          </w:p>
        </w:tc>
        <w:tc>
          <w:tcPr>
            <w:tcW w:w="7425" w:type="dxa"/>
            <w:gridSpan w:val="2"/>
          </w:tcPr>
          <w:p w14:paraId="3A9EC6B2" w14:textId="77777777" w:rsidR="00497021" w:rsidRPr="00EF7738" w:rsidRDefault="00497021">
            <w:pPr>
              <w:jc w:val="left"/>
            </w:pPr>
          </w:p>
        </w:tc>
      </w:tr>
      <w:tr w:rsidR="00497021" w:rsidRPr="00EF7738" w14:paraId="1011D835" w14:textId="77777777" w:rsidTr="00051E01">
        <w:tc>
          <w:tcPr>
            <w:tcW w:w="1843" w:type="dxa"/>
          </w:tcPr>
          <w:p w14:paraId="50E39744" w14:textId="77777777" w:rsidR="00497021" w:rsidRPr="00EF7738" w:rsidRDefault="00497021" w:rsidP="002F02B6">
            <w:pPr>
              <w:ind w:firstLineChars="400" w:firstLine="840"/>
            </w:pPr>
            <w:r w:rsidRPr="00EF7738">
              <w:rPr>
                <w:rFonts w:hint="eastAsia"/>
                <w:lang w:eastAsia="zh-CN"/>
              </w:rPr>
              <w:t>温度</w:t>
            </w:r>
          </w:p>
        </w:tc>
        <w:tc>
          <w:tcPr>
            <w:tcW w:w="7425" w:type="dxa"/>
            <w:gridSpan w:val="2"/>
          </w:tcPr>
          <w:p w14:paraId="462EE4F1" w14:textId="77777777" w:rsidR="00497021" w:rsidRPr="00EF7738" w:rsidRDefault="00051E01" w:rsidP="002453B0">
            <w:pPr>
              <w:jc w:val="left"/>
            </w:pPr>
            <w:r w:rsidRPr="00EF7738">
              <w:rPr>
                <w:rFonts w:hint="eastAsia"/>
                <w:b/>
              </w:rPr>
              <w:t>：</w:t>
            </w:r>
            <w:r w:rsidR="00497021" w:rsidRPr="00EF7738">
              <w:rPr>
                <w:rFonts w:hint="eastAsia"/>
              </w:rPr>
              <w:t>温度設定</w:t>
            </w:r>
            <w:r w:rsidR="002453B0" w:rsidRPr="00EF7738">
              <w:rPr>
                <w:rFonts w:hint="eastAsia"/>
              </w:rPr>
              <w:t>なし</w:t>
            </w:r>
          </w:p>
        </w:tc>
      </w:tr>
      <w:tr w:rsidR="00497021" w:rsidRPr="00EF7738" w14:paraId="14D1E73B" w14:textId="77777777" w:rsidTr="00051E01">
        <w:tc>
          <w:tcPr>
            <w:tcW w:w="1843" w:type="dxa"/>
          </w:tcPr>
          <w:p w14:paraId="17A016E3" w14:textId="77777777" w:rsidR="00497021" w:rsidRPr="00EF7738" w:rsidRDefault="00497021" w:rsidP="002F02B6">
            <w:pPr>
              <w:ind w:firstLineChars="400" w:firstLine="840"/>
            </w:pPr>
            <w:r w:rsidRPr="00EF7738">
              <w:rPr>
                <w:rFonts w:hint="eastAsia"/>
                <w:lang w:eastAsia="zh-CN"/>
              </w:rPr>
              <w:t>湿度</w:t>
            </w:r>
          </w:p>
        </w:tc>
        <w:tc>
          <w:tcPr>
            <w:tcW w:w="7425" w:type="dxa"/>
            <w:gridSpan w:val="2"/>
          </w:tcPr>
          <w:p w14:paraId="739ACDB1" w14:textId="77777777" w:rsidR="00497021" w:rsidRPr="00EF7738" w:rsidRDefault="00051E01" w:rsidP="007A5234">
            <w:pPr>
              <w:jc w:val="left"/>
              <w:rPr>
                <w:lang w:eastAsia="zh-CN"/>
              </w:rPr>
            </w:pPr>
            <w:r w:rsidRPr="00EF7738">
              <w:rPr>
                <w:rFonts w:hint="eastAsia"/>
                <w:b/>
              </w:rPr>
              <w:t>：</w:t>
            </w:r>
            <w:r w:rsidR="00497021" w:rsidRPr="00EF7738">
              <w:rPr>
                <w:rFonts w:hint="eastAsia"/>
                <w:lang w:eastAsia="zh-CN"/>
              </w:rPr>
              <w:t>相対湿度</w:t>
            </w:r>
            <w:r w:rsidR="00497021" w:rsidRPr="00EF7738">
              <w:rPr>
                <w:rFonts w:hint="eastAsia"/>
                <w:lang w:eastAsia="zh-CN"/>
              </w:rPr>
              <w:t>35</w:t>
            </w:r>
            <w:r w:rsidR="00496AB1" w:rsidRPr="00EF7738">
              <w:rPr>
                <w:rFonts w:hint="eastAsia"/>
              </w:rPr>
              <w:t xml:space="preserve"> %</w:t>
            </w:r>
            <w:r w:rsidR="007A5234" w:rsidRPr="00EF7738">
              <w:rPr>
                <w:rFonts w:hint="eastAsia"/>
              </w:rPr>
              <w:t>-</w:t>
            </w:r>
            <w:r w:rsidR="00497021" w:rsidRPr="00EF7738">
              <w:rPr>
                <w:rFonts w:hint="eastAsia"/>
                <w:lang w:eastAsia="zh-CN"/>
              </w:rPr>
              <w:t>84 %</w:t>
            </w:r>
          </w:p>
        </w:tc>
      </w:tr>
      <w:tr w:rsidR="00497021" w:rsidRPr="00EF7738" w14:paraId="32E7E951" w14:textId="77777777" w:rsidTr="00051E01">
        <w:tc>
          <w:tcPr>
            <w:tcW w:w="1843" w:type="dxa"/>
          </w:tcPr>
          <w:p w14:paraId="53A07383" w14:textId="77777777" w:rsidR="00497021" w:rsidRPr="00EF7738" w:rsidRDefault="00497021" w:rsidP="002F02B6">
            <w:pPr>
              <w:ind w:firstLineChars="400" w:firstLine="840"/>
            </w:pPr>
            <w:r w:rsidRPr="00EF7738">
              <w:rPr>
                <w:rFonts w:hint="eastAsia"/>
                <w:lang w:eastAsia="zh-TW"/>
              </w:rPr>
              <w:t>換気</w:t>
            </w:r>
          </w:p>
        </w:tc>
        <w:tc>
          <w:tcPr>
            <w:tcW w:w="7425" w:type="dxa"/>
            <w:gridSpan w:val="2"/>
          </w:tcPr>
          <w:p w14:paraId="4D7C4174" w14:textId="77777777" w:rsidR="00497021" w:rsidRPr="00EF7738" w:rsidRDefault="00051E01">
            <w:pPr>
              <w:jc w:val="left"/>
            </w:pPr>
            <w:r w:rsidRPr="00EF7738">
              <w:rPr>
                <w:rFonts w:hint="eastAsia"/>
                <w:b/>
              </w:rPr>
              <w:t>：</w:t>
            </w:r>
            <w:r w:rsidR="00497021" w:rsidRPr="00EF7738">
              <w:rPr>
                <w:rFonts w:hint="eastAsia"/>
              </w:rPr>
              <w:t>記録</w:t>
            </w:r>
            <w:r w:rsidR="00AF1A83" w:rsidRPr="00EF7738">
              <w:rPr>
                <w:rFonts w:hint="eastAsia"/>
              </w:rPr>
              <w:t>なし</w:t>
            </w:r>
          </w:p>
        </w:tc>
      </w:tr>
      <w:tr w:rsidR="00497021" w:rsidRPr="00EF7738" w14:paraId="6015DCB4" w14:textId="77777777" w:rsidTr="00051E01">
        <w:tc>
          <w:tcPr>
            <w:tcW w:w="1843" w:type="dxa"/>
          </w:tcPr>
          <w:p w14:paraId="05EE8AAB" w14:textId="77777777" w:rsidR="00497021" w:rsidRPr="00EF7738" w:rsidRDefault="007F69E7" w:rsidP="002F02B6">
            <w:pPr>
              <w:ind w:firstLineChars="400" w:firstLine="840"/>
            </w:pPr>
            <w:r w:rsidRPr="00EF7738">
              <w:rPr>
                <w:rFonts w:hint="eastAsia"/>
              </w:rPr>
              <w:t>照明</w:t>
            </w:r>
          </w:p>
        </w:tc>
        <w:tc>
          <w:tcPr>
            <w:tcW w:w="7425" w:type="dxa"/>
            <w:gridSpan w:val="2"/>
          </w:tcPr>
          <w:p w14:paraId="2B4A651D" w14:textId="77777777" w:rsidR="00497021" w:rsidRPr="00EF7738" w:rsidRDefault="00051E01" w:rsidP="002453B0">
            <w:pPr>
              <w:jc w:val="left"/>
            </w:pPr>
            <w:r w:rsidRPr="00EF7738">
              <w:rPr>
                <w:rFonts w:hint="eastAsia"/>
                <w:b/>
              </w:rPr>
              <w:t>：</w:t>
            </w:r>
            <w:r w:rsidR="00497021" w:rsidRPr="00EF7738">
              <w:rPr>
                <w:rFonts w:hint="eastAsia"/>
              </w:rPr>
              <w:t>12</w:t>
            </w:r>
            <w:r w:rsidR="00497021" w:rsidRPr="00EF7738">
              <w:rPr>
                <w:rFonts w:hint="eastAsia"/>
              </w:rPr>
              <w:t>時間周期</w:t>
            </w:r>
          </w:p>
        </w:tc>
      </w:tr>
    </w:tbl>
    <w:p w14:paraId="41C0D70F" w14:textId="77777777" w:rsidR="00497021" w:rsidRPr="00EF7738" w:rsidRDefault="00497021"/>
    <w:p w14:paraId="1E0722FB" w14:textId="77777777" w:rsidR="00497021" w:rsidRPr="00EF7738" w:rsidRDefault="007F69E7">
      <w:pPr>
        <w:rPr>
          <w:b/>
        </w:rPr>
      </w:pPr>
      <w:r w:rsidRPr="00EF7738">
        <w:rPr>
          <w:rFonts w:hint="eastAsia"/>
          <w:b/>
        </w:rPr>
        <w:t>B.</w:t>
      </w:r>
      <w:r w:rsidR="002453B0" w:rsidRPr="00EF7738">
        <w:rPr>
          <w:rFonts w:hint="eastAsia"/>
          <w:b/>
        </w:rPr>
        <w:t xml:space="preserve">　</w:t>
      </w:r>
      <w:r w:rsidR="00497021" w:rsidRPr="00EF7738">
        <w:rPr>
          <w:rFonts w:hint="eastAsia"/>
          <w:b/>
        </w:rPr>
        <w:t>試験</w:t>
      </w:r>
      <w:r w:rsidRPr="00EF7738">
        <w:rPr>
          <w:rFonts w:hint="eastAsia"/>
          <w:b/>
        </w:rPr>
        <w:t>設計</w:t>
      </w:r>
      <w:r w:rsidR="00497021" w:rsidRPr="00EF7738">
        <w:rPr>
          <w:rFonts w:hint="eastAsia"/>
          <w:b/>
        </w:rPr>
        <w:t>および</w:t>
      </w:r>
      <w:r w:rsidRPr="00EF7738">
        <w:rPr>
          <w:rFonts w:hint="eastAsia"/>
          <w:b/>
        </w:rPr>
        <w:t>試験</w:t>
      </w:r>
      <w:r w:rsidR="00497021" w:rsidRPr="00EF7738">
        <w:rPr>
          <w:rFonts w:hint="eastAsia"/>
          <w:b/>
        </w:rPr>
        <w:t>方法</w:t>
      </w:r>
    </w:p>
    <w:p w14:paraId="12D5CA6F" w14:textId="77777777" w:rsidR="002453B0" w:rsidRPr="00EF7738" w:rsidRDefault="00497021" w:rsidP="002453B0">
      <w:pPr>
        <w:ind w:firstLineChars="100" w:firstLine="211"/>
      </w:pPr>
      <w:r w:rsidRPr="00EF7738">
        <w:rPr>
          <w:rFonts w:hint="eastAsia"/>
          <w:b/>
          <w:lang w:eastAsia="zh-TW"/>
        </w:rPr>
        <w:t>1.</w:t>
      </w:r>
      <w:r w:rsidR="002453B0" w:rsidRPr="00EF7738">
        <w:rPr>
          <w:rFonts w:hint="eastAsia"/>
          <w:b/>
        </w:rPr>
        <w:t xml:space="preserve">　</w:t>
      </w:r>
      <w:r w:rsidRPr="00EF7738">
        <w:rPr>
          <w:rFonts w:hint="eastAsia"/>
          <w:b/>
          <w:lang w:eastAsia="zh-TW"/>
        </w:rPr>
        <w:t>飼育期間：</w:t>
      </w:r>
      <w:r w:rsidR="00666941" w:rsidRPr="00EF7738">
        <w:rPr>
          <w:rFonts w:hint="eastAsia"/>
        </w:rPr>
        <w:t>200</w:t>
      </w:r>
      <w:r w:rsidRPr="00EF7738">
        <w:rPr>
          <w:rFonts w:hint="eastAsia"/>
          <w:lang w:eastAsia="zh-TW"/>
        </w:rPr>
        <w:t>3</w:t>
      </w:r>
      <w:r w:rsidRPr="00EF7738">
        <w:rPr>
          <w:rFonts w:hint="eastAsia"/>
          <w:lang w:eastAsia="zh-TW"/>
        </w:rPr>
        <w:t>年</w:t>
      </w:r>
      <w:r w:rsidRPr="00EF7738">
        <w:rPr>
          <w:rFonts w:hint="eastAsia"/>
          <w:lang w:eastAsia="zh-TW"/>
        </w:rPr>
        <w:t>10</w:t>
      </w:r>
      <w:r w:rsidRPr="00EF7738">
        <w:rPr>
          <w:rFonts w:hint="eastAsia"/>
          <w:lang w:eastAsia="zh-TW"/>
        </w:rPr>
        <w:t>月</w:t>
      </w:r>
      <w:r w:rsidRPr="00EF7738">
        <w:rPr>
          <w:rFonts w:hint="eastAsia"/>
          <w:lang w:eastAsia="zh-TW"/>
        </w:rPr>
        <w:t>28</w:t>
      </w:r>
      <w:r w:rsidR="007A5234" w:rsidRPr="00EF7738">
        <w:rPr>
          <w:rFonts w:hint="eastAsia"/>
        </w:rPr>
        <w:t>日</w:t>
      </w:r>
      <w:r w:rsidR="007A5234" w:rsidRPr="00EF7738">
        <w:rPr>
          <w:rFonts w:hint="eastAsia"/>
        </w:rPr>
        <w:t>-</w:t>
      </w:r>
      <w:r w:rsidRPr="00EF7738">
        <w:rPr>
          <w:rFonts w:hint="eastAsia"/>
          <w:lang w:eastAsia="zh-TW"/>
        </w:rPr>
        <w:t>12</w:t>
      </w:r>
      <w:r w:rsidRPr="00EF7738">
        <w:rPr>
          <w:rFonts w:hint="eastAsia"/>
          <w:lang w:eastAsia="zh-TW"/>
        </w:rPr>
        <w:t>月</w:t>
      </w:r>
      <w:r w:rsidRPr="00EF7738">
        <w:rPr>
          <w:rFonts w:hint="eastAsia"/>
          <w:lang w:eastAsia="zh-TW"/>
        </w:rPr>
        <w:t>16</w:t>
      </w:r>
      <w:r w:rsidRPr="00EF7738">
        <w:rPr>
          <w:rFonts w:hint="eastAsia"/>
          <w:lang w:eastAsia="zh-TW"/>
        </w:rPr>
        <w:t>日</w:t>
      </w:r>
    </w:p>
    <w:p w14:paraId="2EC3B03C" w14:textId="77777777" w:rsidR="009C7581" w:rsidRPr="00EF7738" w:rsidRDefault="009C7581" w:rsidP="002453B0">
      <w:pPr>
        <w:ind w:firstLineChars="100" w:firstLine="211"/>
        <w:rPr>
          <w:b/>
        </w:rPr>
      </w:pPr>
    </w:p>
    <w:p w14:paraId="244CB235" w14:textId="77777777" w:rsidR="00497021" w:rsidRPr="00EF7738" w:rsidRDefault="00497021" w:rsidP="002453B0">
      <w:pPr>
        <w:ind w:firstLineChars="100" w:firstLine="211"/>
        <w:rPr>
          <w:b/>
        </w:rPr>
      </w:pPr>
      <w:r w:rsidRPr="00EF7738">
        <w:rPr>
          <w:rFonts w:hint="eastAsia"/>
          <w:b/>
        </w:rPr>
        <w:t>2.</w:t>
      </w:r>
      <w:r w:rsidR="002453B0" w:rsidRPr="00EF7738">
        <w:rPr>
          <w:rFonts w:hint="eastAsia"/>
          <w:b/>
        </w:rPr>
        <w:t xml:space="preserve">　試験群及び試験方法</w:t>
      </w:r>
    </w:p>
    <w:p w14:paraId="2D5D6EE0" w14:textId="77777777" w:rsidR="00497021" w:rsidRPr="00EF7738" w:rsidRDefault="002453B0" w:rsidP="002453B0">
      <w:pPr>
        <w:ind w:leftChars="200" w:left="420" w:firstLineChars="100" w:firstLine="210"/>
      </w:pPr>
      <w:r w:rsidRPr="00EF7738">
        <w:rPr>
          <w:rFonts w:hint="eastAsia"/>
        </w:rPr>
        <w:t>表</w:t>
      </w:r>
      <w:r w:rsidRPr="00EF7738">
        <w:rPr>
          <w:rFonts w:hint="eastAsia"/>
        </w:rPr>
        <w:t>5.2.2-1</w:t>
      </w:r>
      <w:r w:rsidRPr="00EF7738">
        <w:rPr>
          <w:rFonts w:hint="eastAsia"/>
        </w:rPr>
        <w:t>に示す試験群を設定した。</w:t>
      </w:r>
      <w:r w:rsidR="00497021" w:rsidRPr="00EF7738">
        <w:rPr>
          <w:rFonts w:hint="eastAsia"/>
        </w:rPr>
        <w:t>投与前日に、各動物の背部を刈毛した。刈毛面積は、各動物の体表</w:t>
      </w:r>
      <w:r w:rsidR="001515D3" w:rsidRPr="00EF7738">
        <w:rPr>
          <w:rFonts w:hint="eastAsia"/>
        </w:rPr>
        <w:t>面積</w:t>
      </w:r>
      <w:r w:rsidR="00497021" w:rsidRPr="00EF7738">
        <w:rPr>
          <w:rFonts w:hint="eastAsia"/>
        </w:rPr>
        <w:t>の</w:t>
      </w:r>
      <w:r w:rsidR="00497021" w:rsidRPr="00EF7738">
        <w:rPr>
          <w:rFonts w:hint="eastAsia"/>
        </w:rPr>
        <w:t>10</w:t>
      </w:r>
      <w:r w:rsidR="00DB585D" w:rsidRPr="00EF7738">
        <w:rPr>
          <w:rFonts w:hint="eastAsia"/>
        </w:rPr>
        <w:t xml:space="preserve"> </w:t>
      </w:r>
      <w:r w:rsidR="00497021" w:rsidRPr="00EF7738">
        <w:rPr>
          <w:rFonts w:hint="eastAsia"/>
        </w:rPr>
        <w:t>%</w:t>
      </w:r>
      <w:r w:rsidR="00497021" w:rsidRPr="00EF7738">
        <w:rPr>
          <w:rFonts w:hint="eastAsia"/>
        </w:rPr>
        <w:t>以上とした。被験物質</w:t>
      </w:r>
      <w:r w:rsidR="00040D32" w:rsidRPr="00EF7738">
        <w:rPr>
          <w:rFonts w:hint="eastAsia"/>
        </w:rPr>
        <w:t>は、</w:t>
      </w:r>
      <w:r w:rsidR="00497021" w:rsidRPr="00EF7738">
        <w:rPr>
          <w:rFonts w:hint="eastAsia"/>
        </w:rPr>
        <w:t>蒸留水で湿らせ</w:t>
      </w:r>
      <w:r w:rsidR="00040D32" w:rsidRPr="00EF7738">
        <w:rPr>
          <w:rFonts w:hint="eastAsia"/>
        </w:rPr>
        <w:t>て塗布し</w:t>
      </w:r>
      <w:r w:rsidR="00497021" w:rsidRPr="00EF7738">
        <w:rPr>
          <w:rFonts w:hint="eastAsia"/>
        </w:rPr>
        <w:t>、</w:t>
      </w:r>
      <w:r w:rsidR="00040D32" w:rsidRPr="00EF7738">
        <w:rPr>
          <w:rFonts w:hint="eastAsia"/>
        </w:rPr>
        <w:t>閉塞した</w:t>
      </w:r>
      <w:r w:rsidR="00497021" w:rsidRPr="00EF7738">
        <w:rPr>
          <w:rFonts w:hint="eastAsia"/>
        </w:rPr>
        <w:t>。</w:t>
      </w:r>
      <w:r w:rsidR="00497021" w:rsidRPr="00EF7738">
        <w:rPr>
          <w:rFonts w:hint="eastAsia"/>
        </w:rPr>
        <w:t>24</w:t>
      </w:r>
      <w:r w:rsidR="004130B6" w:rsidRPr="00EF7738">
        <w:rPr>
          <w:rFonts w:hint="eastAsia"/>
        </w:rPr>
        <w:t>時間暴露</w:t>
      </w:r>
      <w:r w:rsidR="00040D32" w:rsidRPr="00EF7738">
        <w:rPr>
          <w:rFonts w:hint="eastAsia"/>
        </w:rPr>
        <w:t>後に</w:t>
      </w:r>
      <w:r w:rsidR="00497021" w:rsidRPr="00EF7738">
        <w:rPr>
          <w:rFonts w:hint="eastAsia"/>
        </w:rPr>
        <w:t>被験物質を蒸留水で</w:t>
      </w:r>
      <w:r w:rsidR="00040D32" w:rsidRPr="00EF7738">
        <w:rPr>
          <w:rFonts w:hint="eastAsia"/>
        </w:rPr>
        <w:t>除去した。投与</w:t>
      </w:r>
      <w:r w:rsidR="00497021" w:rsidRPr="00EF7738">
        <w:rPr>
          <w:rFonts w:hint="eastAsia"/>
        </w:rPr>
        <w:t>日は</w:t>
      </w:r>
      <w:r w:rsidR="00497021" w:rsidRPr="00EF7738">
        <w:rPr>
          <w:rFonts w:hint="eastAsia"/>
        </w:rPr>
        <w:t>3</w:t>
      </w:r>
      <w:r w:rsidR="00497021" w:rsidRPr="00EF7738">
        <w:rPr>
          <w:rFonts w:hint="eastAsia"/>
        </w:rPr>
        <w:t>回、</w:t>
      </w:r>
      <w:r w:rsidR="00F20BB4" w:rsidRPr="00EF7738">
        <w:rPr>
          <w:rFonts w:hint="eastAsia"/>
        </w:rPr>
        <w:t>それ以降</w:t>
      </w:r>
      <w:r w:rsidR="00497021" w:rsidRPr="00EF7738">
        <w:rPr>
          <w:rFonts w:hint="eastAsia"/>
        </w:rPr>
        <w:t>試験期間中は</w:t>
      </w:r>
      <w:r w:rsidR="00497021" w:rsidRPr="00EF7738">
        <w:rPr>
          <w:rFonts w:hint="eastAsia"/>
        </w:rPr>
        <w:t>1</w:t>
      </w:r>
      <w:r w:rsidR="00497021" w:rsidRPr="00EF7738">
        <w:rPr>
          <w:rFonts w:hint="eastAsia"/>
        </w:rPr>
        <w:t>日</w:t>
      </w:r>
      <w:r w:rsidR="00497021" w:rsidRPr="00EF7738">
        <w:rPr>
          <w:rFonts w:hint="eastAsia"/>
        </w:rPr>
        <w:t>1</w:t>
      </w:r>
      <w:r w:rsidR="00497021" w:rsidRPr="00EF7738">
        <w:rPr>
          <w:rFonts w:hint="eastAsia"/>
        </w:rPr>
        <w:t>回、</w:t>
      </w:r>
      <w:r w:rsidR="00264FFA" w:rsidRPr="00EF7738">
        <w:rPr>
          <w:rFonts w:hint="eastAsia"/>
        </w:rPr>
        <w:t>一般症状を</w:t>
      </w:r>
      <w:r w:rsidR="00040D32" w:rsidRPr="00EF7738">
        <w:rPr>
          <w:rFonts w:hint="eastAsia"/>
        </w:rPr>
        <w:t>観察した。</w:t>
      </w:r>
      <w:r w:rsidR="00264FFA" w:rsidRPr="00EF7738">
        <w:rPr>
          <w:rFonts w:hint="eastAsia"/>
        </w:rPr>
        <w:t>生死</w:t>
      </w:r>
      <w:r w:rsidR="00497021" w:rsidRPr="00EF7738">
        <w:rPr>
          <w:rFonts w:hint="eastAsia"/>
        </w:rPr>
        <w:t>は</w:t>
      </w:r>
      <w:r w:rsidR="00264FFA" w:rsidRPr="00EF7738">
        <w:rPr>
          <w:rFonts w:hint="eastAsia"/>
        </w:rPr>
        <w:t>、</w:t>
      </w:r>
      <w:r w:rsidR="00497021" w:rsidRPr="00EF7738">
        <w:rPr>
          <w:rFonts w:hint="eastAsia"/>
        </w:rPr>
        <w:t>1</w:t>
      </w:r>
      <w:r w:rsidR="00497021" w:rsidRPr="00EF7738">
        <w:rPr>
          <w:rFonts w:hint="eastAsia"/>
        </w:rPr>
        <w:t>日</w:t>
      </w:r>
      <w:r w:rsidR="00497021" w:rsidRPr="00EF7738">
        <w:rPr>
          <w:rFonts w:hint="eastAsia"/>
        </w:rPr>
        <w:t>2</w:t>
      </w:r>
      <w:r w:rsidR="00497021" w:rsidRPr="00EF7738">
        <w:rPr>
          <w:rFonts w:hint="eastAsia"/>
        </w:rPr>
        <w:t>回確認した。</w:t>
      </w:r>
      <w:r w:rsidR="00DA2D7D" w:rsidRPr="00EF7738">
        <w:rPr>
          <w:rFonts w:hint="eastAsia"/>
        </w:rPr>
        <w:t>投与後</w:t>
      </w:r>
      <w:r w:rsidR="00497021" w:rsidRPr="00EF7738">
        <w:rPr>
          <w:rFonts w:hint="eastAsia"/>
        </w:rPr>
        <w:t>1</w:t>
      </w:r>
      <w:r w:rsidR="00DA2D7D" w:rsidRPr="00EF7738">
        <w:rPr>
          <w:rFonts w:hint="eastAsia"/>
        </w:rPr>
        <w:t>日</w:t>
      </w:r>
      <w:r w:rsidR="00497021" w:rsidRPr="00EF7738">
        <w:rPr>
          <w:rFonts w:hint="eastAsia"/>
        </w:rPr>
        <w:t>、</w:t>
      </w:r>
      <w:r w:rsidR="00497021" w:rsidRPr="00EF7738">
        <w:rPr>
          <w:rFonts w:hint="eastAsia"/>
        </w:rPr>
        <w:t>8</w:t>
      </w:r>
      <w:r w:rsidR="00DA2D7D" w:rsidRPr="00EF7738">
        <w:rPr>
          <w:rFonts w:hint="eastAsia"/>
        </w:rPr>
        <w:t>日</w:t>
      </w:r>
      <w:r w:rsidR="00264FFA" w:rsidRPr="00EF7738">
        <w:rPr>
          <w:rFonts w:hint="eastAsia"/>
        </w:rPr>
        <w:t>及び</w:t>
      </w:r>
      <w:r w:rsidR="00497021" w:rsidRPr="00EF7738">
        <w:rPr>
          <w:rFonts w:hint="eastAsia"/>
        </w:rPr>
        <w:t>15</w:t>
      </w:r>
      <w:r w:rsidR="00497021" w:rsidRPr="00EF7738">
        <w:rPr>
          <w:rFonts w:hint="eastAsia"/>
        </w:rPr>
        <w:t>日に体重を測定した。</w:t>
      </w:r>
      <w:r w:rsidR="00DA2D7D" w:rsidRPr="00EF7738">
        <w:rPr>
          <w:rFonts w:hint="eastAsia"/>
        </w:rPr>
        <w:t>投与後</w:t>
      </w:r>
      <w:r w:rsidR="00497021" w:rsidRPr="00EF7738">
        <w:rPr>
          <w:rFonts w:hint="eastAsia"/>
        </w:rPr>
        <w:t>15</w:t>
      </w:r>
      <w:r w:rsidR="00497021" w:rsidRPr="00EF7738">
        <w:rPr>
          <w:rFonts w:hint="eastAsia"/>
        </w:rPr>
        <w:t>日に生存動物を屠殺し、</w:t>
      </w:r>
      <w:r w:rsidR="00264FFA" w:rsidRPr="00EF7738">
        <w:rPr>
          <w:rFonts w:hint="eastAsia"/>
        </w:rPr>
        <w:t>全動物について剖検を実施し、肉眼的病理変化を評価した。</w:t>
      </w:r>
    </w:p>
    <w:p w14:paraId="7473561F" w14:textId="77777777" w:rsidR="00497021" w:rsidRPr="00EF7738" w:rsidRDefault="00497021">
      <w:pPr>
        <w:rPr>
          <w:b/>
        </w:rPr>
      </w:pPr>
    </w:p>
    <w:p w14:paraId="07BBDFCC" w14:textId="77777777" w:rsidR="00497021" w:rsidRPr="00EF7738" w:rsidRDefault="00497021" w:rsidP="00264FFA">
      <w:pPr>
        <w:rPr>
          <w:b/>
        </w:rPr>
      </w:pPr>
      <w:r w:rsidRPr="00EF7738">
        <w:rPr>
          <w:rFonts w:hint="eastAsia"/>
          <w:b/>
        </w:rPr>
        <w:t>II.</w:t>
      </w:r>
      <w:r w:rsidR="00264FFA" w:rsidRPr="00EF7738">
        <w:rPr>
          <w:rFonts w:hint="eastAsia"/>
          <w:b/>
        </w:rPr>
        <w:t xml:space="preserve">　</w:t>
      </w:r>
      <w:r w:rsidRPr="00EF7738">
        <w:rPr>
          <w:rFonts w:hint="eastAsia"/>
          <w:b/>
        </w:rPr>
        <w:t>結果</w:t>
      </w:r>
      <w:r w:rsidR="00264FFA" w:rsidRPr="00EF7738">
        <w:rPr>
          <w:rFonts w:hint="eastAsia"/>
          <w:b/>
        </w:rPr>
        <w:t>及び</w:t>
      </w:r>
      <w:r w:rsidRPr="00EF7738">
        <w:rPr>
          <w:rFonts w:hint="eastAsia"/>
          <w:b/>
        </w:rPr>
        <w:t>考察</w:t>
      </w:r>
    </w:p>
    <w:p w14:paraId="4D854463" w14:textId="77777777" w:rsidR="00497021" w:rsidRPr="00EF7738" w:rsidRDefault="00497021"/>
    <w:p w14:paraId="0C9D7B69" w14:textId="77777777" w:rsidR="00497021" w:rsidRPr="00EF7738" w:rsidRDefault="00497021">
      <w:pPr>
        <w:rPr>
          <w:b/>
        </w:rPr>
      </w:pPr>
      <w:r w:rsidRPr="00EF7738">
        <w:rPr>
          <w:rFonts w:hint="eastAsia"/>
          <w:b/>
        </w:rPr>
        <w:t>A.</w:t>
      </w:r>
      <w:r w:rsidR="00264FFA" w:rsidRPr="00EF7738">
        <w:rPr>
          <w:rFonts w:hint="eastAsia"/>
          <w:b/>
        </w:rPr>
        <w:t xml:space="preserve">　</w:t>
      </w:r>
      <w:r w:rsidRPr="00EF7738">
        <w:rPr>
          <w:rFonts w:hint="eastAsia"/>
          <w:b/>
        </w:rPr>
        <w:t>死亡率</w:t>
      </w:r>
    </w:p>
    <w:p w14:paraId="10941EC6" w14:textId="77777777" w:rsidR="00264FFA" w:rsidRPr="00EF7738" w:rsidRDefault="00264FFA" w:rsidP="00264FFA">
      <w:pPr>
        <w:ind w:firstLineChars="200" w:firstLine="420"/>
      </w:pPr>
      <w:r w:rsidRPr="00EF7738">
        <w:rPr>
          <w:rFonts w:hint="eastAsia"/>
        </w:rPr>
        <w:t>詳細は、表</w:t>
      </w:r>
      <w:r w:rsidRPr="00EF7738">
        <w:rPr>
          <w:rFonts w:hint="eastAsia"/>
        </w:rPr>
        <w:t>5.2.2-1</w:t>
      </w:r>
      <w:r w:rsidR="00E2169E" w:rsidRPr="00EF7738">
        <w:rPr>
          <w:rFonts w:hint="eastAsia"/>
        </w:rPr>
        <w:t>に示す。投与</w:t>
      </w:r>
      <w:r w:rsidRPr="00EF7738">
        <w:rPr>
          <w:rFonts w:hint="eastAsia"/>
        </w:rPr>
        <w:t>量</w:t>
      </w:r>
      <w:r w:rsidR="006A1F76" w:rsidRPr="00EF7738">
        <w:rPr>
          <w:rFonts w:hint="eastAsia"/>
        </w:rPr>
        <w:t>2</w:t>
      </w:r>
      <w:r w:rsidRPr="00EF7738">
        <w:rPr>
          <w:rFonts w:hint="eastAsia"/>
        </w:rPr>
        <w:t>,000 mg/kg</w:t>
      </w:r>
      <w:r w:rsidRPr="00EF7738">
        <w:rPr>
          <w:rFonts w:hint="eastAsia"/>
        </w:rPr>
        <w:t>体重での死亡はなかった。</w:t>
      </w:r>
    </w:p>
    <w:p w14:paraId="1D6D4B2D" w14:textId="77777777" w:rsidR="00264FFA" w:rsidRPr="00EF7738" w:rsidRDefault="00264FFA" w:rsidP="00264FFA"/>
    <w:p w14:paraId="04E9CE80" w14:textId="77777777" w:rsidR="008152A1" w:rsidRPr="00EF7738" w:rsidRDefault="008152A1" w:rsidP="008152A1">
      <w:pPr>
        <w:rPr>
          <w:b/>
        </w:rPr>
      </w:pPr>
      <w:r w:rsidRPr="00EF7738">
        <w:rPr>
          <w:rFonts w:hint="eastAsia"/>
          <w:b/>
        </w:rPr>
        <w:t>表</w:t>
      </w:r>
      <w:r w:rsidRPr="00EF7738">
        <w:rPr>
          <w:rFonts w:hint="eastAsia"/>
          <w:b/>
        </w:rPr>
        <w:t>5.2.2-1</w:t>
      </w:r>
      <w:r w:rsidRPr="00EF7738">
        <w:rPr>
          <w:rFonts w:hint="eastAsia"/>
          <w:b/>
        </w:rPr>
        <w:t xml:space="preserve">　投与量及び試験動物に対する死亡率</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6"/>
        <w:gridCol w:w="2186"/>
        <w:gridCol w:w="2187"/>
      </w:tblGrid>
      <w:tr w:rsidR="008152A1" w:rsidRPr="00EF7738" w14:paraId="35EFB615" w14:textId="77777777" w:rsidTr="007235D2">
        <w:trPr>
          <w:trHeight w:val="283"/>
        </w:trPr>
        <w:tc>
          <w:tcPr>
            <w:tcW w:w="2186" w:type="dxa"/>
            <w:vAlign w:val="center"/>
          </w:tcPr>
          <w:p w14:paraId="18A3AD1D" w14:textId="77777777" w:rsidR="008152A1" w:rsidRPr="00EF7738" w:rsidRDefault="008152A1" w:rsidP="004F6CA4">
            <w:pPr>
              <w:spacing w:line="240" w:lineRule="auto"/>
              <w:jc w:val="center"/>
              <w:rPr>
                <w:sz w:val="18"/>
                <w:szCs w:val="18"/>
              </w:rPr>
            </w:pPr>
            <w:r w:rsidRPr="00EF7738">
              <w:rPr>
                <w:rFonts w:hint="eastAsia"/>
                <w:sz w:val="18"/>
                <w:szCs w:val="18"/>
              </w:rPr>
              <w:t>投与量（</w:t>
            </w:r>
            <w:r w:rsidRPr="00EF7738">
              <w:rPr>
                <w:rFonts w:hint="eastAsia"/>
                <w:sz w:val="18"/>
                <w:szCs w:val="18"/>
              </w:rPr>
              <w:t>mg/kg</w:t>
            </w:r>
            <w:r w:rsidRPr="00EF7738">
              <w:rPr>
                <w:rFonts w:hint="eastAsia"/>
                <w:sz w:val="18"/>
                <w:szCs w:val="18"/>
              </w:rPr>
              <w:t>体重）</w:t>
            </w:r>
          </w:p>
        </w:tc>
        <w:tc>
          <w:tcPr>
            <w:tcW w:w="2186" w:type="dxa"/>
            <w:vAlign w:val="center"/>
          </w:tcPr>
          <w:p w14:paraId="5A34F63E" w14:textId="77777777" w:rsidR="008152A1" w:rsidRPr="00EF7738" w:rsidRDefault="008152A1" w:rsidP="004F6CA4">
            <w:pPr>
              <w:spacing w:line="240" w:lineRule="auto"/>
              <w:jc w:val="center"/>
              <w:rPr>
                <w:sz w:val="18"/>
                <w:szCs w:val="18"/>
              </w:rPr>
            </w:pPr>
            <w:r w:rsidRPr="00EF7738">
              <w:rPr>
                <w:rFonts w:hint="eastAsia"/>
                <w:sz w:val="18"/>
                <w:szCs w:val="18"/>
              </w:rPr>
              <w:t>雄</w:t>
            </w:r>
          </w:p>
        </w:tc>
        <w:tc>
          <w:tcPr>
            <w:tcW w:w="2187" w:type="dxa"/>
            <w:vAlign w:val="center"/>
          </w:tcPr>
          <w:p w14:paraId="3CD79804" w14:textId="77777777" w:rsidR="008152A1" w:rsidRPr="00EF7738" w:rsidRDefault="008152A1" w:rsidP="004F6CA4">
            <w:pPr>
              <w:spacing w:line="240" w:lineRule="auto"/>
              <w:jc w:val="center"/>
              <w:rPr>
                <w:sz w:val="18"/>
                <w:szCs w:val="18"/>
              </w:rPr>
            </w:pPr>
            <w:r w:rsidRPr="00EF7738">
              <w:rPr>
                <w:rFonts w:hint="eastAsia"/>
                <w:sz w:val="18"/>
                <w:szCs w:val="18"/>
              </w:rPr>
              <w:t>雌</w:t>
            </w:r>
          </w:p>
        </w:tc>
      </w:tr>
      <w:tr w:rsidR="008152A1" w:rsidRPr="00EF7738" w14:paraId="68437910" w14:textId="77777777" w:rsidTr="007235D2">
        <w:trPr>
          <w:trHeight w:val="283"/>
        </w:trPr>
        <w:tc>
          <w:tcPr>
            <w:tcW w:w="2186" w:type="dxa"/>
            <w:vAlign w:val="center"/>
          </w:tcPr>
          <w:p w14:paraId="48291B4B" w14:textId="77777777" w:rsidR="008152A1" w:rsidRPr="00EF7738" w:rsidRDefault="008152A1" w:rsidP="004F6CA4">
            <w:pPr>
              <w:spacing w:line="240" w:lineRule="auto"/>
              <w:jc w:val="center"/>
              <w:rPr>
                <w:sz w:val="18"/>
                <w:szCs w:val="18"/>
              </w:rPr>
            </w:pPr>
            <w:r w:rsidRPr="00EF7738">
              <w:rPr>
                <w:rFonts w:hint="eastAsia"/>
                <w:sz w:val="18"/>
                <w:szCs w:val="18"/>
              </w:rPr>
              <w:t>0</w:t>
            </w:r>
          </w:p>
        </w:tc>
        <w:tc>
          <w:tcPr>
            <w:tcW w:w="2186" w:type="dxa"/>
            <w:vAlign w:val="center"/>
          </w:tcPr>
          <w:p w14:paraId="6C08FA04" w14:textId="77777777" w:rsidR="008152A1" w:rsidRPr="00EF7738" w:rsidRDefault="008152A1" w:rsidP="004F6CA4">
            <w:pPr>
              <w:spacing w:line="240" w:lineRule="auto"/>
              <w:jc w:val="center"/>
              <w:rPr>
                <w:sz w:val="18"/>
                <w:szCs w:val="18"/>
              </w:rPr>
            </w:pPr>
            <w:r w:rsidRPr="00EF7738">
              <w:rPr>
                <w:rFonts w:hint="eastAsia"/>
                <w:sz w:val="18"/>
                <w:szCs w:val="18"/>
              </w:rPr>
              <w:t>0/5</w:t>
            </w:r>
          </w:p>
        </w:tc>
        <w:tc>
          <w:tcPr>
            <w:tcW w:w="2187" w:type="dxa"/>
            <w:vAlign w:val="center"/>
          </w:tcPr>
          <w:p w14:paraId="2F6C4944" w14:textId="77777777" w:rsidR="008152A1" w:rsidRPr="00EF7738" w:rsidRDefault="008152A1" w:rsidP="004F6CA4">
            <w:pPr>
              <w:spacing w:line="240" w:lineRule="auto"/>
              <w:jc w:val="center"/>
              <w:rPr>
                <w:sz w:val="18"/>
                <w:szCs w:val="18"/>
              </w:rPr>
            </w:pPr>
            <w:r w:rsidRPr="00EF7738">
              <w:rPr>
                <w:rFonts w:hint="eastAsia"/>
                <w:sz w:val="18"/>
                <w:szCs w:val="18"/>
              </w:rPr>
              <w:t>0/5</w:t>
            </w:r>
          </w:p>
        </w:tc>
      </w:tr>
      <w:tr w:rsidR="008152A1" w:rsidRPr="00EF7738" w14:paraId="68A3E959" w14:textId="77777777" w:rsidTr="007235D2">
        <w:trPr>
          <w:trHeight w:val="283"/>
        </w:trPr>
        <w:tc>
          <w:tcPr>
            <w:tcW w:w="2186" w:type="dxa"/>
            <w:vAlign w:val="center"/>
          </w:tcPr>
          <w:p w14:paraId="7F883FF6" w14:textId="77777777" w:rsidR="008152A1" w:rsidRPr="00EF7738" w:rsidRDefault="006A1F76" w:rsidP="006A1F76">
            <w:pPr>
              <w:spacing w:line="240" w:lineRule="auto"/>
              <w:jc w:val="center"/>
              <w:rPr>
                <w:sz w:val="18"/>
                <w:szCs w:val="18"/>
              </w:rPr>
            </w:pPr>
            <w:r w:rsidRPr="00EF7738">
              <w:rPr>
                <w:rFonts w:hint="eastAsia"/>
                <w:sz w:val="18"/>
                <w:szCs w:val="18"/>
              </w:rPr>
              <w:t>2</w:t>
            </w:r>
            <w:r w:rsidR="008152A1" w:rsidRPr="00EF7738">
              <w:rPr>
                <w:rFonts w:hint="eastAsia"/>
                <w:sz w:val="18"/>
                <w:szCs w:val="18"/>
              </w:rPr>
              <w:t>,000</w:t>
            </w:r>
          </w:p>
        </w:tc>
        <w:tc>
          <w:tcPr>
            <w:tcW w:w="2186" w:type="dxa"/>
            <w:vAlign w:val="center"/>
          </w:tcPr>
          <w:p w14:paraId="290AC8D0" w14:textId="77777777" w:rsidR="008152A1" w:rsidRPr="00EF7738" w:rsidRDefault="008152A1" w:rsidP="004F6CA4">
            <w:pPr>
              <w:spacing w:line="240" w:lineRule="auto"/>
              <w:jc w:val="center"/>
              <w:rPr>
                <w:sz w:val="18"/>
                <w:szCs w:val="18"/>
              </w:rPr>
            </w:pPr>
            <w:r w:rsidRPr="00EF7738">
              <w:rPr>
                <w:rFonts w:hint="eastAsia"/>
                <w:sz w:val="18"/>
                <w:szCs w:val="18"/>
              </w:rPr>
              <w:t>0/5</w:t>
            </w:r>
          </w:p>
        </w:tc>
        <w:tc>
          <w:tcPr>
            <w:tcW w:w="2187" w:type="dxa"/>
            <w:vAlign w:val="center"/>
          </w:tcPr>
          <w:p w14:paraId="1DC6A490" w14:textId="77777777" w:rsidR="008152A1" w:rsidRPr="00EF7738" w:rsidRDefault="008152A1" w:rsidP="004F6CA4">
            <w:pPr>
              <w:spacing w:line="240" w:lineRule="auto"/>
              <w:jc w:val="center"/>
              <w:rPr>
                <w:sz w:val="18"/>
                <w:szCs w:val="18"/>
              </w:rPr>
            </w:pPr>
            <w:r w:rsidRPr="00EF7738">
              <w:rPr>
                <w:rFonts w:hint="eastAsia"/>
                <w:sz w:val="18"/>
                <w:szCs w:val="18"/>
              </w:rPr>
              <w:t>0/5</w:t>
            </w:r>
          </w:p>
        </w:tc>
      </w:tr>
    </w:tbl>
    <w:p w14:paraId="733BEEA5" w14:textId="77777777" w:rsidR="008152A1" w:rsidRPr="00EF7738" w:rsidRDefault="008152A1" w:rsidP="008152A1"/>
    <w:p w14:paraId="5D3F1EAF" w14:textId="77777777" w:rsidR="00497021" w:rsidRPr="00EF7738" w:rsidRDefault="00497021">
      <w:pPr>
        <w:rPr>
          <w:b/>
        </w:rPr>
      </w:pPr>
      <w:r w:rsidRPr="00EF7738">
        <w:rPr>
          <w:rFonts w:hint="eastAsia"/>
          <w:b/>
        </w:rPr>
        <w:t>B.</w:t>
      </w:r>
      <w:r w:rsidR="00264FFA" w:rsidRPr="00EF7738">
        <w:rPr>
          <w:rFonts w:hint="eastAsia"/>
          <w:b/>
        </w:rPr>
        <w:t xml:space="preserve">　一般</w:t>
      </w:r>
      <w:r w:rsidR="00DE1E27" w:rsidRPr="00EF7738">
        <w:rPr>
          <w:rFonts w:hint="eastAsia"/>
          <w:b/>
        </w:rPr>
        <w:t>状態</w:t>
      </w:r>
    </w:p>
    <w:p w14:paraId="59890B65" w14:textId="77777777" w:rsidR="00497021" w:rsidRPr="00EF7738" w:rsidRDefault="00FD0BF5" w:rsidP="00FD0BF5">
      <w:pPr>
        <w:ind w:leftChars="100" w:left="210" w:firstLineChars="100" w:firstLine="210"/>
      </w:pPr>
      <w:r w:rsidRPr="00EF7738">
        <w:rPr>
          <w:rFonts w:hint="eastAsia"/>
        </w:rPr>
        <w:t>顔面の黒ずみ、変色</w:t>
      </w:r>
      <w:r w:rsidR="00C9740E" w:rsidRPr="00EF7738">
        <w:rPr>
          <w:rFonts w:hint="eastAsia"/>
        </w:rPr>
        <w:t>尿</w:t>
      </w:r>
      <w:r w:rsidRPr="00EF7738">
        <w:rPr>
          <w:rFonts w:hint="eastAsia"/>
        </w:rPr>
        <w:t>が認められた。</w:t>
      </w:r>
      <w:r w:rsidRPr="00EF7738">
        <w:rPr>
          <w:rFonts w:hint="eastAsia"/>
        </w:rPr>
        <w:t>2</w:t>
      </w:r>
      <w:r w:rsidRPr="00EF7738">
        <w:rPr>
          <w:rFonts w:hint="eastAsia"/>
        </w:rPr>
        <w:t>例でわずかな紅斑が認められた。これらの症状は、投与後</w:t>
      </w:r>
      <w:r w:rsidRPr="00EF7738">
        <w:rPr>
          <w:rFonts w:hint="eastAsia"/>
        </w:rPr>
        <w:t>4</w:t>
      </w:r>
      <w:r w:rsidRPr="00EF7738">
        <w:rPr>
          <w:rFonts w:hint="eastAsia"/>
        </w:rPr>
        <w:t>日までに消失した。</w:t>
      </w:r>
    </w:p>
    <w:p w14:paraId="79870A23" w14:textId="77777777" w:rsidR="00FD0BF5" w:rsidRPr="00EF7738" w:rsidRDefault="00FD0BF5"/>
    <w:p w14:paraId="4C9CE8DC" w14:textId="77777777" w:rsidR="00497021" w:rsidRPr="00EF7738" w:rsidRDefault="00497021">
      <w:pPr>
        <w:rPr>
          <w:b/>
        </w:rPr>
      </w:pPr>
      <w:r w:rsidRPr="00EF7738">
        <w:rPr>
          <w:rFonts w:hint="eastAsia"/>
          <w:b/>
        </w:rPr>
        <w:t>C.</w:t>
      </w:r>
      <w:r w:rsidR="00FD0BF5" w:rsidRPr="00EF7738">
        <w:rPr>
          <w:rFonts w:hint="eastAsia"/>
          <w:b/>
        </w:rPr>
        <w:t xml:space="preserve">　</w:t>
      </w:r>
      <w:r w:rsidRPr="00EF7738">
        <w:rPr>
          <w:rFonts w:hint="eastAsia"/>
          <w:b/>
        </w:rPr>
        <w:t>体重</w:t>
      </w:r>
    </w:p>
    <w:p w14:paraId="3A9E1B69" w14:textId="77777777" w:rsidR="00497021" w:rsidRPr="00EF7738" w:rsidRDefault="00FD0BF5">
      <w:pPr>
        <w:ind w:leftChars="200" w:left="420"/>
      </w:pPr>
      <w:r w:rsidRPr="00EF7738">
        <w:rPr>
          <w:rFonts w:hint="eastAsia"/>
        </w:rPr>
        <w:t>試験期間中、全動物で体重増加が認められた。</w:t>
      </w:r>
    </w:p>
    <w:p w14:paraId="5E8E5CAA" w14:textId="77777777" w:rsidR="00497021" w:rsidRPr="00EF7738" w:rsidRDefault="00497021"/>
    <w:p w14:paraId="1685D794" w14:textId="77777777" w:rsidR="00497021" w:rsidRPr="00EF7738" w:rsidRDefault="00497021">
      <w:pPr>
        <w:rPr>
          <w:b/>
        </w:rPr>
      </w:pPr>
      <w:r w:rsidRPr="00EF7738">
        <w:rPr>
          <w:rFonts w:hint="eastAsia"/>
          <w:b/>
        </w:rPr>
        <w:t>D.</w:t>
      </w:r>
      <w:r w:rsidR="00FD0BF5" w:rsidRPr="00EF7738">
        <w:rPr>
          <w:rFonts w:hint="eastAsia"/>
          <w:b/>
        </w:rPr>
        <w:t xml:space="preserve">　</w:t>
      </w:r>
      <w:r w:rsidRPr="00EF7738">
        <w:rPr>
          <w:rFonts w:hint="eastAsia"/>
          <w:b/>
        </w:rPr>
        <w:t>剖検</w:t>
      </w:r>
    </w:p>
    <w:p w14:paraId="27ABF8DF" w14:textId="77777777" w:rsidR="00497021" w:rsidRPr="00EF7738" w:rsidRDefault="00FD0BF5" w:rsidP="00FD0BF5">
      <w:pPr>
        <w:ind w:firstLineChars="200" w:firstLine="420"/>
      </w:pPr>
      <w:r w:rsidRPr="00EF7738">
        <w:rPr>
          <w:rFonts w:hint="eastAsia"/>
        </w:rPr>
        <w:t>剖検では、</w:t>
      </w:r>
      <w:r w:rsidR="00497021" w:rsidRPr="00EF7738">
        <w:rPr>
          <w:rFonts w:hint="eastAsia"/>
        </w:rPr>
        <w:t>投与に関連する所見は認められなかった。</w:t>
      </w:r>
    </w:p>
    <w:p w14:paraId="0B774E05" w14:textId="77777777" w:rsidR="00497021" w:rsidRPr="00EF7738" w:rsidRDefault="00497021"/>
    <w:p w14:paraId="7AF8C278" w14:textId="77777777" w:rsidR="00497021" w:rsidRPr="00EF7738" w:rsidRDefault="00497021" w:rsidP="00FD0BF5">
      <w:pPr>
        <w:rPr>
          <w:b/>
        </w:rPr>
      </w:pPr>
      <w:r w:rsidRPr="00EF7738">
        <w:rPr>
          <w:rFonts w:hint="eastAsia"/>
          <w:b/>
        </w:rPr>
        <w:t>III.</w:t>
      </w:r>
      <w:r w:rsidR="00FD0BF5" w:rsidRPr="00EF7738">
        <w:rPr>
          <w:rFonts w:hint="eastAsia"/>
          <w:b/>
        </w:rPr>
        <w:t xml:space="preserve">　</w:t>
      </w:r>
      <w:r w:rsidRPr="00EF7738">
        <w:rPr>
          <w:rFonts w:hint="eastAsia"/>
          <w:b/>
        </w:rPr>
        <w:t xml:space="preserve"> </w:t>
      </w:r>
      <w:r w:rsidRPr="00EF7738">
        <w:rPr>
          <w:rFonts w:hint="eastAsia"/>
          <w:b/>
        </w:rPr>
        <w:t>結論</w:t>
      </w:r>
    </w:p>
    <w:p w14:paraId="34497FB0" w14:textId="77777777" w:rsidR="00FD0BF5" w:rsidRPr="00EF7738" w:rsidRDefault="00FD0BF5" w:rsidP="006349ED">
      <w:pPr>
        <w:ind w:firstLineChars="200" w:firstLine="420"/>
      </w:pPr>
      <w:proofErr w:type="spellStart"/>
      <w:r w:rsidRPr="00EF7738">
        <w:rPr>
          <w:rFonts w:hint="eastAsia"/>
        </w:rPr>
        <w:t>chemx</w:t>
      </w:r>
      <w:proofErr w:type="spellEnd"/>
      <w:r w:rsidRPr="00EF7738">
        <w:rPr>
          <w:rFonts w:hint="eastAsia"/>
        </w:rPr>
        <w:t>の経皮</w:t>
      </w:r>
      <w:r w:rsidRPr="00EF7738">
        <w:rPr>
          <w:rFonts w:hint="eastAsia"/>
        </w:rPr>
        <w:t>LD</w:t>
      </w:r>
      <w:r w:rsidRPr="00EF7738">
        <w:rPr>
          <w:rFonts w:hint="eastAsia"/>
          <w:vertAlign w:val="subscript"/>
        </w:rPr>
        <w:t>50</w:t>
      </w:r>
      <w:r w:rsidRPr="00EF7738">
        <w:rPr>
          <w:rFonts w:hint="eastAsia"/>
        </w:rPr>
        <w:t>は、</w:t>
      </w:r>
      <w:r w:rsidR="00C72026" w:rsidRPr="00EF7738">
        <w:rPr>
          <w:rFonts w:hint="eastAsia"/>
        </w:rPr>
        <w:t>以下のとおり</w:t>
      </w:r>
      <w:r w:rsidRPr="00EF7738">
        <w:rPr>
          <w:rFonts w:hint="eastAsia"/>
        </w:rPr>
        <w:t>であった。</w:t>
      </w:r>
    </w:p>
    <w:p w14:paraId="02B453CA" w14:textId="77777777" w:rsidR="00497021" w:rsidRPr="00EF7738" w:rsidRDefault="00497021"/>
    <w:p w14:paraId="5AFF1F7C" w14:textId="77777777" w:rsidR="00C72026" w:rsidRPr="00EF7738" w:rsidRDefault="00C72026" w:rsidP="00C72026">
      <w:pPr>
        <w:ind w:firstLineChars="200" w:firstLine="420"/>
      </w:pPr>
      <w:r w:rsidRPr="00EF7738">
        <w:rPr>
          <w:rFonts w:hint="eastAsia"/>
        </w:rPr>
        <w:t>経皮</w:t>
      </w:r>
      <w:r w:rsidRPr="00EF7738">
        <w:rPr>
          <w:rFonts w:hint="eastAsia"/>
        </w:rPr>
        <w:t>LD</w:t>
      </w:r>
      <w:r w:rsidRPr="00EF7738">
        <w:rPr>
          <w:rFonts w:hint="eastAsia"/>
          <w:vertAlign w:val="subscript"/>
        </w:rPr>
        <w:t>50</w:t>
      </w:r>
      <w:r w:rsidRPr="00EF7738">
        <w:rPr>
          <w:rFonts w:hint="eastAsia"/>
          <w:vertAlign w:val="subscript"/>
        </w:rPr>
        <w:tab/>
      </w:r>
      <w:r w:rsidRPr="00EF7738">
        <w:rPr>
          <w:rFonts w:hint="eastAsia"/>
        </w:rPr>
        <w:t>雄　　：</w:t>
      </w:r>
      <w:r w:rsidRPr="00EF7738">
        <w:rPr>
          <w:rFonts w:hint="eastAsia"/>
        </w:rPr>
        <w:t>&gt;2,000 mg/kg</w:t>
      </w:r>
      <w:r w:rsidRPr="00EF7738">
        <w:rPr>
          <w:rFonts w:hint="eastAsia"/>
        </w:rPr>
        <w:t>体重</w:t>
      </w:r>
    </w:p>
    <w:p w14:paraId="0867AD3F" w14:textId="77777777" w:rsidR="00C72026" w:rsidRPr="00EF7738" w:rsidRDefault="00C72026" w:rsidP="00C72026">
      <w:pPr>
        <w:ind w:left="1680"/>
      </w:pPr>
      <w:r w:rsidRPr="00EF7738">
        <w:rPr>
          <w:rFonts w:hint="eastAsia"/>
        </w:rPr>
        <w:t>雌　　：</w:t>
      </w:r>
      <w:r w:rsidRPr="00EF7738">
        <w:rPr>
          <w:rFonts w:hint="eastAsia"/>
        </w:rPr>
        <w:t>&gt;2,000 mg/kg</w:t>
      </w:r>
      <w:r w:rsidRPr="00EF7738">
        <w:rPr>
          <w:rFonts w:hint="eastAsia"/>
        </w:rPr>
        <w:t>体重</w:t>
      </w:r>
    </w:p>
    <w:p w14:paraId="0C6E0229" w14:textId="77777777" w:rsidR="00C72026" w:rsidRPr="00EF7738" w:rsidRDefault="00C72026" w:rsidP="00C72026"/>
    <w:p w14:paraId="7355A22D" w14:textId="77777777" w:rsidR="00302F27" w:rsidRPr="00EF7738" w:rsidRDefault="00302F27" w:rsidP="00C72026"/>
    <w:p w14:paraId="373B9CE6" w14:textId="77777777" w:rsidR="00497021" w:rsidRPr="00EF7738" w:rsidRDefault="00932048">
      <w:pPr>
        <w:ind w:left="1054" w:hangingChars="500" w:hanging="1054"/>
      </w:pPr>
      <w:r w:rsidRPr="00EF7738">
        <w:rPr>
          <w:rFonts w:hint="eastAsia"/>
          <w:b/>
        </w:rPr>
        <w:t>5.2.3</w:t>
      </w:r>
      <w:r w:rsidRPr="00EF7738">
        <w:rPr>
          <w:rFonts w:hint="eastAsia"/>
          <w:b/>
        </w:rPr>
        <w:t xml:space="preserve">　</w:t>
      </w:r>
      <w:r w:rsidR="00497021" w:rsidRPr="00EF7738">
        <w:rPr>
          <w:rFonts w:hint="eastAsia"/>
          <w:b/>
        </w:rPr>
        <w:t>急性吸入毒性</w:t>
      </w:r>
    </w:p>
    <w:tbl>
      <w:tblPr>
        <w:tblW w:w="0" w:type="auto"/>
        <w:tblLook w:val="01E0" w:firstRow="1" w:lastRow="1" w:firstColumn="1" w:lastColumn="1" w:noHBand="0" w:noVBand="0"/>
      </w:tblPr>
      <w:tblGrid>
        <w:gridCol w:w="1083"/>
        <w:gridCol w:w="1257"/>
        <w:gridCol w:w="6730"/>
      </w:tblGrid>
      <w:tr w:rsidR="00FD0BF5" w:rsidRPr="00EF7738" w14:paraId="2E31BBA2" w14:textId="77777777" w:rsidTr="00FD0BF5">
        <w:trPr>
          <w:trHeight w:val="523"/>
        </w:trPr>
        <w:tc>
          <w:tcPr>
            <w:tcW w:w="1101" w:type="dxa"/>
            <w:shd w:val="clear" w:color="auto" w:fill="auto"/>
          </w:tcPr>
          <w:p w14:paraId="04FEE379" w14:textId="77777777" w:rsidR="00FD0BF5" w:rsidRPr="00EF7738" w:rsidRDefault="00FD0BF5" w:rsidP="00FD0BF5">
            <w:pPr>
              <w:snapToGrid w:val="0"/>
              <w:jc w:val="left"/>
              <w:rPr>
                <w:b/>
              </w:rPr>
            </w:pPr>
            <w:r w:rsidRPr="00EF7738">
              <w:rPr>
                <w:rFonts w:hint="eastAsia"/>
                <w:b/>
              </w:rPr>
              <w:t>試験成績</w:t>
            </w:r>
          </w:p>
        </w:tc>
        <w:tc>
          <w:tcPr>
            <w:tcW w:w="1275" w:type="dxa"/>
            <w:shd w:val="clear" w:color="auto" w:fill="auto"/>
          </w:tcPr>
          <w:p w14:paraId="41694A1C" w14:textId="77777777" w:rsidR="00FD0BF5" w:rsidRPr="00EF7738" w:rsidRDefault="00FD0BF5" w:rsidP="00666941">
            <w:pPr>
              <w:snapToGrid w:val="0"/>
            </w:pPr>
            <w:r w:rsidRPr="00EF7738">
              <w:rPr>
                <w:rFonts w:hint="eastAsia"/>
              </w:rPr>
              <w:t>5.2.3</w:t>
            </w:r>
          </w:p>
        </w:tc>
        <w:tc>
          <w:tcPr>
            <w:tcW w:w="6892" w:type="dxa"/>
            <w:shd w:val="clear" w:color="auto" w:fill="auto"/>
          </w:tcPr>
          <w:p w14:paraId="7F4CF400" w14:textId="77777777" w:rsidR="00FD0BF5" w:rsidRPr="00EF7738" w:rsidRDefault="009E49AD" w:rsidP="00FD0BF5">
            <w:proofErr w:type="spellStart"/>
            <w:r w:rsidRPr="00EF7738">
              <w:rPr>
                <w:rFonts w:hint="eastAsia"/>
              </w:rPr>
              <w:t>Xxxx</w:t>
            </w:r>
            <w:proofErr w:type="spellEnd"/>
            <w:r w:rsidRPr="00EF7738">
              <w:rPr>
                <w:rFonts w:hint="eastAsia"/>
              </w:rPr>
              <w:t xml:space="preserve"> X</w:t>
            </w:r>
            <w:r w:rsidR="00FD0BF5" w:rsidRPr="00EF7738">
              <w:t xml:space="preserve"> </w:t>
            </w:r>
            <w:r w:rsidR="00666941" w:rsidRPr="00EF7738">
              <w:rPr>
                <w:rFonts w:hint="eastAsia"/>
              </w:rPr>
              <w:t>2004</w:t>
            </w:r>
            <w:r w:rsidR="00FD0BF5" w:rsidRPr="00EF7738">
              <w:t>, Acute inhalation study of</w:t>
            </w:r>
            <w:r w:rsidR="00FD0BF5" w:rsidRPr="00EF7738">
              <w:rPr>
                <w:rFonts w:hint="eastAsia"/>
              </w:rPr>
              <w:t xml:space="preserve"> </w:t>
            </w:r>
            <w:proofErr w:type="spellStart"/>
            <w:r w:rsidR="00FD0BF5" w:rsidRPr="00EF7738">
              <w:t>chemx</w:t>
            </w:r>
            <w:proofErr w:type="spellEnd"/>
            <w:r w:rsidR="00FD0BF5" w:rsidRPr="00EF7738">
              <w:t xml:space="preserve"> herbicide</w:t>
            </w:r>
            <w:r w:rsidR="006C1855" w:rsidRPr="00EF7738">
              <w:rPr>
                <w:rFonts w:hint="eastAsia"/>
              </w:rPr>
              <w:t>.</w:t>
            </w:r>
          </w:p>
          <w:p w14:paraId="4639B06A" w14:textId="77777777" w:rsidR="00FD0BF5" w:rsidRPr="00EF7738" w:rsidRDefault="00FD0BF5" w:rsidP="00FD0BF5">
            <w:r w:rsidRPr="00EF7738">
              <w:t>CCC-13880</w:t>
            </w:r>
          </w:p>
        </w:tc>
      </w:tr>
    </w:tbl>
    <w:p w14:paraId="44F8099F" w14:textId="77777777" w:rsidR="00497021" w:rsidRPr="00EF7738" w:rsidRDefault="006C1855">
      <w:pPr>
        <w:rPr>
          <w:b/>
        </w:rPr>
      </w:pPr>
      <w:r w:rsidRPr="00EF7738">
        <w:rPr>
          <w:rFonts w:hint="eastAsia"/>
          <w:b/>
        </w:rPr>
        <w:t>試験ガイドライン</w:t>
      </w:r>
    </w:p>
    <w:p w14:paraId="7A95F572" w14:textId="77777777" w:rsidR="00497021" w:rsidRPr="00EF7738" w:rsidRDefault="006C1855">
      <w:r w:rsidRPr="00EF7738">
        <w:rPr>
          <w:rFonts w:hint="eastAsia"/>
          <w:b/>
        </w:rPr>
        <w:t xml:space="preserve">　</w:t>
      </w:r>
      <w:r w:rsidR="00497021" w:rsidRPr="00EF7738">
        <w:rPr>
          <w:rFonts w:hint="eastAsia"/>
        </w:rPr>
        <w:t>OECD 403</w:t>
      </w:r>
      <w:r w:rsidR="00302F27" w:rsidRPr="00EF7738">
        <w:t>（</w:t>
      </w:r>
      <w:r w:rsidR="00302F27" w:rsidRPr="00EF7738">
        <w:t>1981</w:t>
      </w:r>
      <w:r w:rsidR="00302F27" w:rsidRPr="00EF7738">
        <w:t>）</w:t>
      </w:r>
      <w:r w:rsidR="00A15EF8" w:rsidRPr="00EF7738">
        <w:rPr>
          <w:rFonts w:hint="eastAsia"/>
        </w:rPr>
        <w:t xml:space="preserve">　</w:t>
      </w:r>
      <w:r w:rsidR="00A15EF8" w:rsidRPr="00EF7738">
        <w:rPr>
          <w:rFonts w:hint="eastAsia"/>
          <w:b/>
        </w:rPr>
        <w:t>逸脱：</w:t>
      </w:r>
      <w:r w:rsidR="00A15EF8" w:rsidRPr="00EF7738">
        <w:rPr>
          <w:rFonts w:hint="eastAsia"/>
        </w:rPr>
        <w:t>なし</w:t>
      </w:r>
    </w:p>
    <w:p w14:paraId="65F60AB3" w14:textId="77777777" w:rsidR="00302F27" w:rsidRPr="00EF7738" w:rsidRDefault="008F72E0" w:rsidP="00302F27">
      <w:pPr>
        <w:ind w:leftChars="100" w:left="210"/>
      </w:pPr>
      <w:r w:rsidRPr="00EF7738">
        <w:t>OECD40</w:t>
      </w:r>
      <w:r w:rsidRPr="00EF7738">
        <w:rPr>
          <w:rFonts w:hint="eastAsia"/>
        </w:rPr>
        <w:t>3</w:t>
      </w:r>
      <w:r w:rsidR="00302F27" w:rsidRPr="00EF7738">
        <w:t>（</w:t>
      </w:r>
      <w:r w:rsidRPr="00EF7738">
        <w:t>20</w:t>
      </w:r>
      <w:r w:rsidRPr="00EF7738">
        <w:rPr>
          <w:rFonts w:hint="eastAsia"/>
        </w:rPr>
        <w:t>09</w:t>
      </w:r>
      <w:r w:rsidR="00302F27" w:rsidRPr="00EF7738">
        <w:t>*</w:t>
      </w:r>
      <w:r w:rsidR="00302F27" w:rsidRPr="00EF7738">
        <w:t>）との相違点は</w:t>
      </w:r>
      <w:r w:rsidR="00302F27" w:rsidRPr="00EF7738">
        <w:t>………………….</w:t>
      </w:r>
      <w:r w:rsidR="00302F27" w:rsidRPr="00EF7738">
        <w:t>であり、</w:t>
      </w:r>
      <w:r w:rsidR="00302F27" w:rsidRPr="00EF7738">
        <w:t>………………….</w:t>
      </w:r>
      <w:r w:rsidR="00302F27" w:rsidRPr="00EF7738">
        <w:rPr>
          <w:rFonts w:hint="eastAsia"/>
        </w:rPr>
        <w:t>との</w:t>
      </w:r>
      <w:r w:rsidR="00302F27" w:rsidRPr="00EF7738">
        <w:t>理由から、それら相違点により得られた試験結果の妥当性が損なわれることはない。</w:t>
      </w:r>
    </w:p>
    <w:p w14:paraId="2B0571A2" w14:textId="77777777" w:rsidR="00302F27" w:rsidRPr="00EF7738" w:rsidRDefault="00302F27" w:rsidP="00302F27">
      <w:pPr>
        <w:ind w:leftChars="100" w:left="210"/>
        <w:rPr>
          <w:i/>
          <w:sz w:val="20"/>
          <w:szCs w:val="20"/>
        </w:rPr>
      </w:pPr>
      <w:r w:rsidRPr="00EF7738">
        <w:rPr>
          <w:i/>
          <w:sz w:val="20"/>
          <w:szCs w:val="20"/>
        </w:rPr>
        <w:t>*</w:t>
      </w:r>
      <w:r w:rsidRPr="00EF7738">
        <w:rPr>
          <w:i/>
          <w:sz w:val="20"/>
          <w:szCs w:val="20"/>
        </w:rPr>
        <w:t>：申請時の最新の</w:t>
      </w:r>
      <w:r w:rsidRPr="00EF7738">
        <w:rPr>
          <w:i/>
          <w:sz w:val="20"/>
          <w:szCs w:val="20"/>
        </w:rPr>
        <w:t>OECD</w:t>
      </w:r>
      <w:r w:rsidRPr="00EF7738">
        <w:rPr>
          <w:i/>
          <w:sz w:val="20"/>
          <w:szCs w:val="20"/>
        </w:rPr>
        <w:t>テストガイドラインの改訂年を記載する。</w:t>
      </w:r>
    </w:p>
    <w:p w14:paraId="0AE53051" w14:textId="77777777" w:rsidR="00302F27" w:rsidRPr="00EF7738" w:rsidRDefault="00302F27">
      <w:pPr>
        <w:rPr>
          <w:sz w:val="20"/>
          <w:szCs w:val="20"/>
        </w:rPr>
      </w:pPr>
    </w:p>
    <w:p w14:paraId="157B4C73" w14:textId="77777777" w:rsidR="00497021" w:rsidRPr="00EF7738" w:rsidRDefault="002D16AC">
      <w:r w:rsidRPr="00EF7738">
        <w:rPr>
          <w:rFonts w:hint="eastAsia"/>
          <w:b/>
        </w:rPr>
        <w:t>試験施設：</w:t>
      </w:r>
      <w:proofErr w:type="spellStart"/>
      <w:r w:rsidRPr="00EF7738">
        <w:rPr>
          <w:rFonts w:hint="eastAsia"/>
        </w:rPr>
        <w:t>xxxxx</w:t>
      </w:r>
      <w:proofErr w:type="spellEnd"/>
      <w:r w:rsidRPr="00EF7738">
        <w:rPr>
          <w:rFonts w:hint="eastAsia"/>
        </w:rPr>
        <w:t xml:space="preserve"> Laboratory</w:t>
      </w:r>
      <w:r w:rsidR="009C7581" w:rsidRPr="00EF7738">
        <w:rPr>
          <w:rFonts w:hint="eastAsia"/>
        </w:rPr>
        <w:t xml:space="preserve">　</w:t>
      </w:r>
      <w:r w:rsidR="002F02B6" w:rsidRPr="00EF7738">
        <w:rPr>
          <w:rFonts w:hint="eastAsia"/>
        </w:rPr>
        <w:t xml:space="preserve">　</w:t>
      </w:r>
      <w:r w:rsidR="00497021" w:rsidRPr="00EF7738">
        <w:rPr>
          <w:rFonts w:hint="eastAsia"/>
          <w:b/>
        </w:rPr>
        <w:t>GLP</w:t>
      </w:r>
      <w:r w:rsidR="00497021" w:rsidRPr="00EF7738">
        <w:rPr>
          <w:rFonts w:hint="eastAsia"/>
          <w:b/>
        </w:rPr>
        <w:t>：</w:t>
      </w:r>
      <w:r w:rsidR="006C1855" w:rsidRPr="00EF7738">
        <w:rPr>
          <w:rFonts w:hint="eastAsia"/>
        </w:rPr>
        <w:t>準拠</w:t>
      </w:r>
    </w:p>
    <w:p w14:paraId="36309405" w14:textId="77777777" w:rsidR="00497021" w:rsidRPr="00EF7738" w:rsidRDefault="00497021"/>
    <w:p w14:paraId="00AB5F28" w14:textId="77777777" w:rsidR="00497021" w:rsidRPr="00EF7738" w:rsidRDefault="006C1855">
      <w:pPr>
        <w:rPr>
          <w:b/>
        </w:rPr>
      </w:pPr>
      <w:r w:rsidRPr="00EF7738">
        <w:rPr>
          <w:rFonts w:hint="eastAsia"/>
          <w:b/>
        </w:rPr>
        <w:t>要約</w:t>
      </w:r>
    </w:p>
    <w:p w14:paraId="496E451E" w14:textId="77777777" w:rsidR="00497021" w:rsidRPr="00EF7738" w:rsidRDefault="00497021" w:rsidP="006C1855">
      <w:pPr>
        <w:ind w:firstLineChars="100" w:firstLine="210"/>
      </w:pPr>
      <w:r w:rsidRPr="00EF7738">
        <w:rPr>
          <w:rFonts w:hint="eastAsia"/>
        </w:rPr>
        <w:t>急性吸入毒性試験</w:t>
      </w:r>
      <w:r w:rsidR="006C1855" w:rsidRPr="00EF7738">
        <w:rPr>
          <w:rFonts w:hint="eastAsia"/>
        </w:rPr>
        <w:t>では</w:t>
      </w:r>
      <w:r w:rsidRPr="00EF7738">
        <w:rPr>
          <w:rFonts w:hint="eastAsia"/>
        </w:rPr>
        <w:t>、</w:t>
      </w:r>
      <w:r w:rsidR="006C1855" w:rsidRPr="00EF7738">
        <w:rPr>
          <w:rFonts w:hint="eastAsia"/>
        </w:rPr>
        <w:t>Sprague-Dawley</w:t>
      </w:r>
      <w:r w:rsidR="006C1855" w:rsidRPr="00EF7738">
        <w:rPr>
          <w:rFonts w:hint="eastAsia"/>
        </w:rPr>
        <w:t>ラットの若齢成獣（雌雄各</w:t>
      </w:r>
      <w:r w:rsidR="006C1855" w:rsidRPr="00EF7738">
        <w:rPr>
          <w:rFonts w:hint="eastAsia"/>
        </w:rPr>
        <w:t>5</w:t>
      </w:r>
      <w:r w:rsidR="006C1855" w:rsidRPr="00EF7738">
        <w:rPr>
          <w:rFonts w:hint="eastAsia"/>
        </w:rPr>
        <w:t>匹）に対して、</w:t>
      </w:r>
      <w:proofErr w:type="spellStart"/>
      <w:r w:rsidRPr="00EF7738">
        <w:t>c</w:t>
      </w:r>
      <w:r w:rsidRPr="00EF7738">
        <w:rPr>
          <w:rFonts w:hint="eastAsia"/>
        </w:rPr>
        <w:t>hemx</w:t>
      </w:r>
      <w:proofErr w:type="spellEnd"/>
      <w:r w:rsidRPr="00EF7738">
        <w:rPr>
          <w:rFonts w:hint="eastAsia"/>
        </w:rPr>
        <w:t>（純度</w:t>
      </w:r>
      <w:r w:rsidRPr="00EF7738">
        <w:rPr>
          <w:rFonts w:hint="eastAsia"/>
        </w:rPr>
        <w:t>98.5</w:t>
      </w:r>
      <w:r w:rsidR="00DB585D" w:rsidRPr="00EF7738">
        <w:rPr>
          <w:rFonts w:hint="eastAsia"/>
        </w:rPr>
        <w:t xml:space="preserve"> </w:t>
      </w:r>
      <w:r w:rsidRPr="00EF7738">
        <w:rPr>
          <w:rFonts w:hint="eastAsia"/>
        </w:rPr>
        <w:t>%</w:t>
      </w:r>
      <w:r w:rsidRPr="00EF7738">
        <w:rPr>
          <w:rFonts w:hint="eastAsia"/>
        </w:rPr>
        <w:t>）を濃度</w:t>
      </w:r>
      <w:r w:rsidR="00302F27" w:rsidRPr="00EF7738">
        <w:rPr>
          <w:rFonts w:hint="eastAsia"/>
        </w:rPr>
        <w:t>5</w:t>
      </w:r>
      <w:r w:rsidR="005242DC" w:rsidRPr="00EF7738">
        <w:rPr>
          <w:rFonts w:hint="eastAsia"/>
        </w:rPr>
        <w:t>.0</w:t>
      </w:r>
      <w:r w:rsidRPr="00EF7738">
        <w:rPr>
          <w:rFonts w:hint="eastAsia"/>
        </w:rPr>
        <w:t xml:space="preserve"> mg/L</w:t>
      </w:r>
      <w:r w:rsidRPr="00EF7738">
        <w:rPr>
          <w:rFonts w:hint="eastAsia"/>
        </w:rPr>
        <w:t>で、</w:t>
      </w:r>
      <w:r w:rsidRPr="00EF7738">
        <w:rPr>
          <w:rFonts w:hint="eastAsia"/>
        </w:rPr>
        <w:t>4</w:t>
      </w:r>
      <w:r w:rsidR="006C1855" w:rsidRPr="00EF7738">
        <w:rPr>
          <w:rFonts w:hint="eastAsia"/>
        </w:rPr>
        <w:t>時間</w:t>
      </w:r>
      <w:r w:rsidR="004130B6" w:rsidRPr="00EF7738">
        <w:rPr>
          <w:rFonts w:hint="eastAsia"/>
        </w:rPr>
        <w:t>鼻部暴露した。暴露</w:t>
      </w:r>
      <w:r w:rsidRPr="00EF7738">
        <w:rPr>
          <w:rFonts w:hint="eastAsia"/>
        </w:rPr>
        <w:t>後</w:t>
      </w:r>
      <w:r w:rsidRPr="00EF7738">
        <w:rPr>
          <w:rFonts w:hint="eastAsia"/>
        </w:rPr>
        <w:t>14</w:t>
      </w:r>
      <w:r w:rsidRPr="00EF7738">
        <w:rPr>
          <w:rFonts w:hint="eastAsia"/>
        </w:rPr>
        <w:t>日間、動物を観察した。</w:t>
      </w:r>
    </w:p>
    <w:p w14:paraId="265E6399" w14:textId="77777777" w:rsidR="00497021" w:rsidRPr="00EF7738" w:rsidRDefault="00497021"/>
    <w:p w14:paraId="0E1F9F67" w14:textId="77777777" w:rsidR="006C1855" w:rsidRPr="00EF7738" w:rsidRDefault="00497021" w:rsidP="006349ED">
      <w:pPr>
        <w:ind w:firstLineChars="100" w:firstLine="210"/>
      </w:pPr>
      <w:r w:rsidRPr="00EF7738">
        <w:rPr>
          <w:rFonts w:hint="eastAsia"/>
        </w:rPr>
        <w:t>吸入</w:t>
      </w:r>
      <w:r w:rsidRPr="00EF7738">
        <w:rPr>
          <w:rFonts w:hint="eastAsia"/>
        </w:rPr>
        <w:t>LC</w:t>
      </w:r>
      <w:r w:rsidRPr="00EF7738">
        <w:rPr>
          <w:rFonts w:hint="eastAsia"/>
          <w:vertAlign w:val="subscript"/>
        </w:rPr>
        <w:t>50</w:t>
      </w:r>
      <w:r w:rsidRPr="00EF7738">
        <w:rPr>
          <w:rFonts w:hint="eastAsia"/>
          <w:vertAlign w:val="subscript"/>
        </w:rPr>
        <w:tab/>
      </w:r>
      <w:r w:rsidR="006C1855" w:rsidRPr="00EF7738">
        <w:rPr>
          <w:rFonts w:hint="eastAsia"/>
        </w:rPr>
        <w:t>雄　　：</w:t>
      </w:r>
      <w:r w:rsidR="006C1855" w:rsidRPr="00EF7738">
        <w:rPr>
          <w:rFonts w:hint="eastAsia"/>
        </w:rPr>
        <w:t>&gt;</w:t>
      </w:r>
      <w:r w:rsidR="00302F27" w:rsidRPr="00EF7738">
        <w:rPr>
          <w:rFonts w:hint="eastAsia"/>
        </w:rPr>
        <w:t>5</w:t>
      </w:r>
      <w:r w:rsidR="005242DC" w:rsidRPr="00EF7738">
        <w:rPr>
          <w:rFonts w:hint="eastAsia"/>
        </w:rPr>
        <w:t>.0</w:t>
      </w:r>
      <w:r w:rsidR="006C1855" w:rsidRPr="00EF7738">
        <w:rPr>
          <w:rFonts w:hint="eastAsia"/>
        </w:rPr>
        <w:t xml:space="preserve"> mg/L</w:t>
      </w:r>
    </w:p>
    <w:p w14:paraId="6E32FC72" w14:textId="77777777" w:rsidR="006C1855" w:rsidRPr="00EF7738" w:rsidRDefault="006C1855" w:rsidP="006C1855">
      <w:pPr>
        <w:ind w:left="1680"/>
      </w:pPr>
      <w:r w:rsidRPr="00EF7738">
        <w:rPr>
          <w:rFonts w:hint="eastAsia"/>
        </w:rPr>
        <w:t>雌　　：</w:t>
      </w:r>
      <w:r w:rsidRPr="00EF7738">
        <w:rPr>
          <w:rFonts w:hint="eastAsia"/>
        </w:rPr>
        <w:t>&gt;</w:t>
      </w:r>
      <w:r w:rsidR="00302F27" w:rsidRPr="00EF7738">
        <w:rPr>
          <w:rFonts w:hint="eastAsia"/>
        </w:rPr>
        <w:t>5</w:t>
      </w:r>
      <w:r w:rsidR="005242DC" w:rsidRPr="00EF7738">
        <w:rPr>
          <w:rFonts w:hint="eastAsia"/>
        </w:rPr>
        <w:t>.0</w:t>
      </w:r>
      <w:r w:rsidRPr="00EF7738">
        <w:rPr>
          <w:rFonts w:hint="eastAsia"/>
        </w:rPr>
        <w:t xml:space="preserve"> mg/L</w:t>
      </w:r>
    </w:p>
    <w:p w14:paraId="350B8CF0" w14:textId="77777777" w:rsidR="00497021" w:rsidRPr="00EF7738" w:rsidRDefault="00497021" w:rsidP="006C1855">
      <w:pPr>
        <w:ind w:leftChars="200" w:left="1680" w:hangingChars="600" w:hanging="1260"/>
      </w:pPr>
    </w:p>
    <w:p w14:paraId="172A9FD8" w14:textId="77777777" w:rsidR="00497021" w:rsidRPr="00EF7738" w:rsidRDefault="00497021" w:rsidP="0081305A">
      <w:pPr>
        <w:ind w:firstLineChars="100" w:firstLine="210"/>
      </w:pPr>
      <w:proofErr w:type="spellStart"/>
      <w:r w:rsidRPr="00EF7738">
        <w:t>c</w:t>
      </w:r>
      <w:r w:rsidRPr="00EF7738">
        <w:rPr>
          <w:rFonts w:hint="eastAsia"/>
        </w:rPr>
        <w:t>hemx</w:t>
      </w:r>
      <w:proofErr w:type="spellEnd"/>
      <w:r w:rsidR="0081305A" w:rsidRPr="00EF7738">
        <w:rPr>
          <w:rFonts w:hint="eastAsia"/>
        </w:rPr>
        <w:t>をラットに</w:t>
      </w:r>
      <w:r w:rsidRPr="00EF7738">
        <w:rPr>
          <w:rFonts w:hint="eastAsia"/>
        </w:rPr>
        <w:t>吸入</w:t>
      </w:r>
      <w:r w:rsidR="00B97D18" w:rsidRPr="00EF7738">
        <w:rPr>
          <w:rFonts w:hint="eastAsia"/>
        </w:rPr>
        <w:t>暴露</w:t>
      </w:r>
      <w:r w:rsidRPr="00EF7738">
        <w:rPr>
          <w:rFonts w:hint="eastAsia"/>
        </w:rPr>
        <w:t>した場合の急性毒性は低かった。</w:t>
      </w:r>
      <w:r w:rsidR="00B97D18" w:rsidRPr="00EF7738">
        <w:rPr>
          <w:rFonts w:hint="eastAsia"/>
        </w:rPr>
        <w:t>暴露</w:t>
      </w:r>
      <w:r w:rsidRPr="00EF7738">
        <w:rPr>
          <w:rFonts w:hint="eastAsia"/>
        </w:rPr>
        <w:t>中に赤色</w:t>
      </w:r>
      <w:r w:rsidR="00C9740E" w:rsidRPr="00EF7738">
        <w:rPr>
          <w:rFonts w:hint="eastAsia"/>
        </w:rPr>
        <w:t>鼻汁と赤色</w:t>
      </w:r>
      <w:r w:rsidRPr="00EF7738">
        <w:rPr>
          <w:rFonts w:hint="eastAsia"/>
        </w:rPr>
        <w:t>眼</w:t>
      </w:r>
      <w:r w:rsidR="00C9740E" w:rsidRPr="00EF7738">
        <w:rPr>
          <w:rFonts w:hint="eastAsia"/>
        </w:rPr>
        <w:t>脂</w:t>
      </w:r>
      <w:r w:rsidRPr="00EF7738">
        <w:rPr>
          <w:rFonts w:hint="eastAsia"/>
        </w:rPr>
        <w:t>が認められた。</w:t>
      </w:r>
      <w:r w:rsidR="00B97D18" w:rsidRPr="00EF7738">
        <w:rPr>
          <w:rFonts w:hint="eastAsia"/>
        </w:rPr>
        <w:t>暴露</w:t>
      </w:r>
      <w:r w:rsidRPr="00EF7738">
        <w:rPr>
          <w:rFonts w:hint="eastAsia"/>
        </w:rPr>
        <w:t>直後の観察では</w:t>
      </w:r>
      <w:r w:rsidR="00016FBC" w:rsidRPr="00EF7738">
        <w:rPr>
          <w:rFonts w:hint="eastAsia"/>
        </w:rPr>
        <w:t>、</w:t>
      </w:r>
      <w:r w:rsidRPr="00EF7738">
        <w:rPr>
          <w:rFonts w:hint="eastAsia"/>
        </w:rPr>
        <w:t>赤</w:t>
      </w:r>
      <w:r w:rsidR="00016FBC" w:rsidRPr="00EF7738">
        <w:rPr>
          <w:rFonts w:hint="eastAsia"/>
        </w:rPr>
        <w:t>色</w:t>
      </w:r>
      <w:r w:rsidRPr="00EF7738">
        <w:rPr>
          <w:rFonts w:hint="eastAsia"/>
        </w:rPr>
        <w:t>ないし</w:t>
      </w:r>
      <w:r w:rsidR="00016FBC" w:rsidRPr="00EF7738">
        <w:rPr>
          <w:rFonts w:hint="eastAsia"/>
        </w:rPr>
        <w:t>ピンクの</w:t>
      </w:r>
      <w:r w:rsidRPr="00EF7738">
        <w:rPr>
          <w:rFonts w:hint="eastAsia"/>
        </w:rPr>
        <w:t>鼻汁</w:t>
      </w:r>
      <w:r w:rsidR="00016FBC" w:rsidRPr="00EF7738">
        <w:rPr>
          <w:rFonts w:hint="eastAsia"/>
        </w:rPr>
        <w:t>及び</w:t>
      </w:r>
      <w:r w:rsidRPr="00EF7738">
        <w:rPr>
          <w:rFonts w:hint="eastAsia"/>
        </w:rPr>
        <w:t>赤色</w:t>
      </w:r>
      <w:r w:rsidR="00016FBC" w:rsidRPr="00EF7738">
        <w:rPr>
          <w:rFonts w:hint="eastAsia"/>
        </w:rPr>
        <w:t>眼脂が認められた。暴露</w:t>
      </w:r>
      <w:r w:rsidRPr="00EF7738">
        <w:rPr>
          <w:rFonts w:hint="eastAsia"/>
        </w:rPr>
        <w:t>後</w:t>
      </w:r>
      <w:r w:rsidRPr="00EF7738">
        <w:rPr>
          <w:rFonts w:hint="eastAsia"/>
        </w:rPr>
        <w:t>1</w:t>
      </w:r>
      <w:r w:rsidRPr="00EF7738">
        <w:rPr>
          <w:rFonts w:hint="eastAsia"/>
        </w:rPr>
        <w:t>日</w:t>
      </w:r>
      <w:r w:rsidRPr="00EF7738">
        <w:rPr>
          <w:rFonts w:hint="eastAsia"/>
        </w:rPr>
        <w:lastRenderedPageBreak/>
        <w:t>から</w:t>
      </w:r>
      <w:r w:rsidRPr="00EF7738">
        <w:rPr>
          <w:rFonts w:hint="eastAsia"/>
        </w:rPr>
        <w:t>14</w:t>
      </w:r>
      <w:r w:rsidRPr="00EF7738">
        <w:rPr>
          <w:rFonts w:hint="eastAsia"/>
        </w:rPr>
        <w:t>日までの間、</w:t>
      </w:r>
      <w:r w:rsidR="00016FBC" w:rsidRPr="00EF7738">
        <w:rPr>
          <w:rFonts w:hint="eastAsia"/>
        </w:rPr>
        <w:t>全</w:t>
      </w:r>
      <w:r w:rsidRPr="00EF7738">
        <w:rPr>
          <w:rFonts w:hint="eastAsia"/>
        </w:rPr>
        <w:t>動物</w:t>
      </w:r>
      <w:r w:rsidR="00016FBC" w:rsidRPr="00EF7738">
        <w:rPr>
          <w:rFonts w:hint="eastAsia"/>
        </w:rPr>
        <w:t>が正常であった。暴露</w:t>
      </w:r>
      <w:r w:rsidRPr="00EF7738">
        <w:rPr>
          <w:rFonts w:hint="eastAsia"/>
        </w:rPr>
        <w:t>後</w:t>
      </w:r>
      <w:r w:rsidRPr="00EF7738">
        <w:rPr>
          <w:rFonts w:hint="eastAsia"/>
        </w:rPr>
        <w:t>2</w:t>
      </w:r>
      <w:r w:rsidR="00016FBC" w:rsidRPr="00EF7738">
        <w:rPr>
          <w:rFonts w:hint="eastAsia"/>
        </w:rPr>
        <w:t>日間において、</w:t>
      </w:r>
      <w:r w:rsidRPr="00EF7738">
        <w:rPr>
          <w:rFonts w:hint="eastAsia"/>
        </w:rPr>
        <w:t>雌</w:t>
      </w:r>
      <w:r w:rsidR="00016FBC" w:rsidRPr="00EF7738">
        <w:rPr>
          <w:rFonts w:hint="eastAsia"/>
        </w:rPr>
        <w:t>3</w:t>
      </w:r>
      <w:r w:rsidR="00016FBC" w:rsidRPr="00EF7738">
        <w:rPr>
          <w:rFonts w:hint="eastAsia"/>
        </w:rPr>
        <w:t>例で体重減少が認められた。暴露</w:t>
      </w:r>
      <w:r w:rsidRPr="00EF7738">
        <w:rPr>
          <w:rFonts w:hint="eastAsia"/>
        </w:rPr>
        <w:t>後</w:t>
      </w:r>
      <w:r w:rsidRPr="00EF7738">
        <w:rPr>
          <w:rFonts w:hint="eastAsia"/>
        </w:rPr>
        <w:t>7</w:t>
      </w:r>
      <w:r w:rsidRPr="00EF7738">
        <w:rPr>
          <w:rFonts w:hint="eastAsia"/>
        </w:rPr>
        <w:t>日</w:t>
      </w:r>
      <w:r w:rsidR="00016FBC" w:rsidRPr="00EF7738">
        <w:rPr>
          <w:rFonts w:hint="eastAsia"/>
        </w:rPr>
        <w:t>には</w:t>
      </w:r>
      <w:r w:rsidRPr="00EF7738">
        <w:rPr>
          <w:rFonts w:hint="eastAsia"/>
        </w:rPr>
        <w:t>、</w:t>
      </w:r>
      <w:r w:rsidR="00016FBC" w:rsidRPr="00EF7738">
        <w:rPr>
          <w:rFonts w:hint="eastAsia"/>
        </w:rPr>
        <w:t>全動物で</w:t>
      </w:r>
      <w:r w:rsidRPr="00EF7738">
        <w:rPr>
          <w:rFonts w:hint="eastAsia"/>
        </w:rPr>
        <w:t>体重増加が認められ、屠殺日まで持続した。剖検所見では、雄</w:t>
      </w:r>
      <w:r w:rsidRPr="00EF7738">
        <w:rPr>
          <w:rFonts w:hint="eastAsia"/>
        </w:rPr>
        <w:t>2</w:t>
      </w:r>
      <w:r w:rsidRPr="00EF7738">
        <w:rPr>
          <w:rFonts w:hint="eastAsia"/>
        </w:rPr>
        <w:t>例に肝臓の肥大が認められたのみであった。</w:t>
      </w:r>
    </w:p>
    <w:p w14:paraId="5942CDFA" w14:textId="77777777" w:rsidR="00497021" w:rsidRPr="00EF7738" w:rsidRDefault="00497021"/>
    <w:p w14:paraId="72E4C59C" w14:textId="77777777" w:rsidR="00497021" w:rsidRPr="00EF7738" w:rsidRDefault="00497021" w:rsidP="00AB3F99">
      <w:pPr>
        <w:rPr>
          <w:b/>
        </w:rPr>
      </w:pPr>
      <w:r w:rsidRPr="00EF7738">
        <w:rPr>
          <w:rFonts w:hint="eastAsia"/>
          <w:b/>
        </w:rPr>
        <w:t>I.</w:t>
      </w:r>
      <w:r w:rsidR="00AB3F99" w:rsidRPr="00EF7738">
        <w:rPr>
          <w:rFonts w:hint="eastAsia"/>
          <w:b/>
        </w:rPr>
        <w:t xml:space="preserve">　</w:t>
      </w:r>
      <w:r w:rsidRPr="00EF7738">
        <w:rPr>
          <w:rFonts w:hint="eastAsia"/>
          <w:b/>
        </w:rPr>
        <w:t>材料</w:t>
      </w:r>
      <w:r w:rsidR="00AB3F99" w:rsidRPr="00EF7738">
        <w:rPr>
          <w:rFonts w:hint="eastAsia"/>
          <w:b/>
        </w:rPr>
        <w:t>及び</w:t>
      </w:r>
      <w:r w:rsidRPr="00EF7738">
        <w:rPr>
          <w:rFonts w:hint="eastAsia"/>
          <w:b/>
        </w:rPr>
        <w:t>方法</w:t>
      </w:r>
    </w:p>
    <w:p w14:paraId="4D7DF10D" w14:textId="77777777" w:rsidR="00497021" w:rsidRPr="00EF7738" w:rsidRDefault="00AB3F99">
      <w:r w:rsidRPr="00EF7738">
        <w:rPr>
          <w:rFonts w:hint="eastAsia"/>
          <w:b/>
        </w:rPr>
        <w:t>A.</w:t>
      </w:r>
      <w:r w:rsidRPr="00EF7738">
        <w:rPr>
          <w:rFonts w:hint="eastAsia"/>
          <w:b/>
        </w:rPr>
        <w:t xml:space="preserve">　材料</w:t>
      </w:r>
    </w:p>
    <w:tbl>
      <w:tblPr>
        <w:tblW w:w="0" w:type="auto"/>
        <w:tblCellMar>
          <w:left w:w="0" w:type="dxa"/>
        </w:tblCellMar>
        <w:tblLook w:val="01E0" w:firstRow="1" w:lastRow="1" w:firstColumn="1" w:lastColumn="1" w:noHBand="0" w:noVBand="0"/>
      </w:tblPr>
      <w:tblGrid>
        <w:gridCol w:w="1832"/>
        <w:gridCol w:w="2639"/>
        <w:gridCol w:w="4599"/>
      </w:tblGrid>
      <w:tr w:rsidR="00497021" w:rsidRPr="00EF7738" w14:paraId="73946541" w14:textId="77777777" w:rsidTr="00051E01">
        <w:tc>
          <w:tcPr>
            <w:tcW w:w="1843" w:type="dxa"/>
          </w:tcPr>
          <w:p w14:paraId="73955177" w14:textId="77777777" w:rsidR="00497021" w:rsidRPr="00EF7738" w:rsidRDefault="00AB3F99" w:rsidP="005105C6">
            <w:pPr>
              <w:ind w:firstLineChars="100" w:firstLine="211"/>
              <w:rPr>
                <w:b/>
              </w:rPr>
            </w:pPr>
            <w:r w:rsidRPr="00EF7738">
              <w:rPr>
                <w:rFonts w:hint="eastAsia"/>
                <w:b/>
              </w:rPr>
              <w:t>1.</w:t>
            </w:r>
            <w:r w:rsidRPr="00EF7738">
              <w:rPr>
                <w:rFonts w:hint="eastAsia"/>
                <w:b/>
              </w:rPr>
              <w:t xml:space="preserve">　</w:t>
            </w:r>
            <w:r w:rsidR="00497021" w:rsidRPr="00EF7738">
              <w:rPr>
                <w:rFonts w:hint="eastAsia"/>
                <w:b/>
              </w:rPr>
              <w:t>被験物質</w:t>
            </w:r>
          </w:p>
        </w:tc>
        <w:tc>
          <w:tcPr>
            <w:tcW w:w="2666" w:type="dxa"/>
          </w:tcPr>
          <w:p w14:paraId="426348F4" w14:textId="77777777" w:rsidR="00497021" w:rsidRPr="00EF7738" w:rsidRDefault="00051E01">
            <w:pPr>
              <w:jc w:val="left"/>
            </w:pPr>
            <w:r w:rsidRPr="00EF7738">
              <w:rPr>
                <w:rFonts w:hint="eastAsia"/>
                <w:b/>
              </w:rPr>
              <w:t>：</w:t>
            </w:r>
            <w:proofErr w:type="spellStart"/>
            <w:r w:rsidR="00497021" w:rsidRPr="00EF7738">
              <w:rPr>
                <w:rFonts w:hint="eastAsia"/>
              </w:rPr>
              <w:t>chemx</w:t>
            </w:r>
            <w:proofErr w:type="spellEnd"/>
          </w:p>
        </w:tc>
        <w:tc>
          <w:tcPr>
            <w:tcW w:w="4669" w:type="dxa"/>
          </w:tcPr>
          <w:p w14:paraId="75F282E4" w14:textId="77777777" w:rsidR="00497021" w:rsidRPr="00EF7738" w:rsidRDefault="00497021">
            <w:pPr>
              <w:jc w:val="left"/>
            </w:pPr>
          </w:p>
        </w:tc>
      </w:tr>
      <w:tr w:rsidR="00497021" w:rsidRPr="00EF7738" w14:paraId="130E1905" w14:textId="77777777" w:rsidTr="00051E01">
        <w:tc>
          <w:tcPr>
            <w:tcW w:w="1843" w:type="dxa"/>
          </w:tcPr>
          <w:p w14:paraId="1EFD5558" w14:textId="77777777" w:rsidR="00497021" w:rsidRPr="00EF7738" w:rsidRDefault="00497021" w:rsidP="002F02B6">
            <w:pPr>
              <w:ind w:firstLineChars="300" w:firstLine="630"/>
            </w:pPr>
            <w:r w:rsidRPr="00EF7738">
              <w:rPr>
                <w:rFonts w:hint="eastAsia"/>
              </w:rPr>
              <w:t>性状</w:t>
            </w:r>
          </w:p>
        </w:tc>
        <w:tc>
          <w:tcPr>
            <w:tcW w:w="7335" w:type="dxa"/>
            <w:gridSpan w:val="2"/>
          </w:tcPr>
          <w:p w14:paraId="77BFC5A4" w14:textId="77777777" w:rsidR="00497021" w:rsidRPr="00EF7738" w:rsidRDefault="00051E01">
            <w:pPr>
              <w:jc w:val="left"/>
            </w:pPr>
            <w:r w:rsidRPr="00EF7738">
              <w:rPr>
                <w:rFonts w:hint="eastAsia"/>
                <w:b/>
              </w:rPr>
              <w:t>：</w:t>
            </w:r>
            <w:r w:rsidR="00497021" w:rsidRPr="00EF7738">
              <w:rPr>
                <w:rFonts w:hint="eastAsia"/>
              </w:rPr>
              <w:t>白色粉末</w:t>
            </w:r>
          </w:p>
        </w:tc>
      </w:tr>
      <w:tr w:rsidR="00497021" w:rsidRPr="00EF7738" w14:paraId="49C7D774" w14:textId="77777777" w:rsidTr="00051E01">
        <w:tc>
          <w:tcPr>
            <w:tcW w:w="1843" w:type="dxa"/>
          </w:tcPr>
          <w:p w14:paraId="1EE292C9" w14:textId="77777777" w:rsidR="00497021" w:rsidRPr="00EF7738" w:rsidRDefault="00497021" w:rsidP="002F02B6">
            <w:pPr>
              <w:ind w:firstLineChars="300" w:firstLine="630"/>
            </w:pPr>
            <w:r w:rsidRPr="00EF7738">
              <w:rPr>
                <w:rFonts w:hint="eastAsia"/>
              </w:rPr>
              <w:t>ロット</w:t>
            </w:r>
            <w:r w:rsidR="00AB3F99" w:rsidRPr="00EF7738">
              <w:rPr>
                <w:rFonts w:hint="eastAsia"/>
              </w:rPr>
              <w:t>番号</w:t>
            </w:r>
          </w:p>
        </w:tc>
        <w:tc>
          <w:tcPr>
            <w:tcW w:w="7335" w:type="dxa"/>
            <w:gridSpan w:val="2"/>
          </w:tcPr>
          <w:p w14:paraId="7525E4CF" w14:textId="77777777" w:rsidR="00497021" w:rsidRPr="00EF7738" w:rsidRDefault="00051E01">
            <w:pPr>
              <w:jc w:val="left"/>
            </w:pPr>
            <w:r w:rsidRPr="00EF7738">
              <w:rPr>
                <w:rFonts w:hint="eastAsia"/>
                <w:b/>
              </w:rPr>
              <w:t>：</w:t>
            </w:r>
            <w:r w:rsidR="00497021" w:rsidRPr="00EF7738">
              <w:rPr>
                <w:rFonts w:hint="eastAsia"/>
              </w:rPr>
              <w:t>GHQ-9307-5385-T</w:t>
            </w:r>
          </w:p>
        </w:tc>
      </w:tr>
      <w:tr w:rsidR="00497021" w:rsidRPr="00EF7738" w14:paraId="0558373C" w14:textId="77777777" w:rsidTr="00051E01">
        <w:tc>
          <w:tcPr>
            <w:tcW w:w="1843" w:type="dxa"/>
          </w:tcPr>
          <w:p w14:paraId="12A15988" w14:textId="77777777" w:rsidR="00497021" w:rsidRPr="00EF7738" w:rsidRDefault="00497021" w:rsidP="002F02B6">
            <w:pPr>
              <w:ind w:firstLineChars="300" w:firstLine="630"/>
            </w:pPr>
            <w:r w:rsidRPr="00EF7738">
              <w:rPr>
                <w:rFonts w:hint="eastAsia"/>
              </w:rPr>
              <w:t>純度</w:t>
            </w:r>
          </w:p>
        </w:tc>
        <w:tc>
          <w:tcPr>
            <w:tcW w:w="7335" w:type="dxa"/>
            <w:gridSpan w:val="2"/>
          </w:tcPr>
          <w:p w14:paraId="52F46875" w14:textId="77777777" w:rsidR="00497021" w:rsidRPr="00EF7738" w:rsidRDefault="00051E01">
            <w:pPr>
              <w:jc w:val="left"/>
              <w:rPr>
                <w:lang w:eastAsia="zh-TW"/>
              </w:rPr>
            </w:pPr>
            <w:r w:rsidRPr="00EF7738">
              <w:rPr>
                <w:rFonts w:hint="eastAsia"/>
                <w:b/>
              </w:rPr>
              <w:t>：</w:t>
            </w:r>
            <w:r w:rsidR="00497021" w:rsidRPr="00EF7738">
              <w:rPr>
                <w:rFonts w:hint="eastAsia"/>
              </w:rPr>
              <w:t>98.5</w:t>
            </w:r>
            <w:r w:rsidR="00DB585D" w:rsidRPr="00EF7738">
              <w:rPr>
                <w:rFonts w:hint="eastAsia"/>
              </w:rPr>
              <w:t xml:space="preserve"> </w:t>
            </w:r>
            <w:r w:rsidR="00497021" w:rsidRPr="00EF7738">
              <w:rPr>
                <w:rFonts w:hint="eastAsia"/>
              </w:rPr>
              <w:t>%</w:t>
            </w:r>
          </w:p>
        </w:tc>
      </w:tr>
      <w:tr w:rsidR="00497021" w:rsidRPr="00EF7738" w14:paraId="0FC8B233" w14:textId="77777777" w:rsidTr="00051E01">
        <w:tc>
          <w:tcPr>
            <w:tcW w:w="1843" w:type="dxa"/>
          </w:tcPr>
          <w:p w14:paraId="244BAD66" w14:textId="77777777" w:rsidR="00497021" w:rsidRPr="00EF7738" w:rsidRDefault="00497021" w:rsidP="002F02B6">
            <w:pPr>
              <w:ind w:firstLineChars="300" w:firstLine="630"/>
            </w:pPr>
            <w:r w:rsidRPr="00EF7738">
              <w:rPr>
                <w:rFonts w:hint="eastAsia"/>
              </w:rPr>
              <w:t>CAS</w:t>
            </w:r>
            <w:r w:rsidR="00AB3F99" w:rsidRPr="00EF7738">
              <w:rPr>
                <w:rFonts w:hint="eastAsia"/>
              </w:rPr>
              <w:t>番号</w:t>
            </w:r>
          </w:p>
        </w:tc>
        <w:tc>
          <w:tcPr>
            <w:tcW w:w="7335" w:type="dxa"/>
            <w:gridSpan w:val="2"/>
          </w:tcPr>
          <w:p w14:paraId="0647E92A" w14:textId="77777777" w:rsidR="00497021" w:rsidRPr="00EF7738" w:rsidRDefault="00051E01">
            <w:pPr>
              <w:jc w:val="left"/>
            </w:pPr>
            <w:r w:rsidRPr="00EF7738">
              <w:rPr>
                <w:rFonts w:hint="eastAsia"/>
                <w:b/>
              </w:rPr>
              <w:t>：</w:t>
            </w:r>
            <w:r w:rsidR="00497021" w:rsidRPr="00EF7738">
              <w:rPr>
                <w:rFonts w:hint="eastAsia"/>
              </w:rPr>
              <w:t>16335-17-2</w:t>
            </w:r>
          </w:p>
        </w:tc>
      </w:tr>
      <w:tr w:rsidR="00497021" w:rsidRPr="00EF7738" w14:paraId="257FC568" w14:textId="77777777" w:rsidTr="00051E01">
        <w:tc>
          <w:tcPr>
            <w:tcW w:w="1843" w:type="dxa"/>
          </w:tcPr>
          <w:p w14:paraId="2168FC03" w14:textId="77777777" w:rsidR="00497021" w:rsidRPr="00EF7738" w:rsidRDefault="00497021" w:rsidP="002F02B6">
            <w:pPr>
              <w:ind w:firstLineChars="300" w:firstLine="630"/>
            </w:pPr>
            <w:r w:rsidRPr="00EF7738">
              <w:rPr>
                <w:rFonts w:hint="eastAsia"/>
              </w:rPr>
              <w:t>安定性</w:t>
            </w:r>
          </w:p>
        </w:tc>
        <w:tc>
          <w:tcPr>
            <w:tcW w:w="7335" w:type="dxa"/>
            <w:gridSpan w:val="2"/>
          </w:tcPr>
          <w:p w14:paraId="5398BC61" w14:textId="77777777" w:rsidR="00497021" w:rsidRPr="00EF7738" w:rsidRDefault="00051E01">
            <w:pPr>
              <w:jc w:val="left"/>
            </w:pPr>
            <w:r w:rsidRPr="00EF7738">
              <w:rPr>
                <w:rFonts w:hint="eastAsia"/>
                <w:b/>
              </w:rPr>
              <w:t>：</w:t>
            </w:r>
            <w:r w:rsidR="00AB3F99" w:rsidRPr="00EF7738">
              <w:rPr>
                <w:rFonts w:hint="eastAsia"/>
              </w:rPr>
              <w:t>暗所</w:t>
            </w:r>
            <w:r w:rsidR="00497021" w:rsidRPr="00EF7738">
              <w:rPr>
                <w:rFonts w:hint="eastAsia"/>
              </w:rPr>
              <w:t>室温保管した場合、少なくとも</w:t>
            </w:r>
            <w:r w:rsidR="00497021" w:rsidRPr="00EF7738">
              <w:rPr>
                <w:rFonts w:hint="eastAsia"/>
              </w:rPr>
              <w:t>4</w:t>
            </w:r>
            <w:r w:rsidR="00497021" w:rsidRPr="00EF7738">
              <w:rPr>
                <w:rFonts w:hint="eastAsia"/>
              </w:rPr>
              <w:t>週間安定</w:t>
            </w:r>
          </w:p>
        </w:tc>
      </w:tr>
      <w:tr w:rsidR="00497021" w:rsidRPr="00EF7738" w14:paraId="66C4A36A" w14:textId="77777777" w:rsidTr="00051E01">
        <w:tc>
          <w:tcPr>
            <w:tcW w:w="1843" w:type="dxa"/>
          </w:tcPr>
          <w:p w14:paraId="31C4FD66" w14:textId="77777777" w:rsidR="00497021" w:rsidRPr="00EF7738" w:rsidRDefault="00497021">
            <w:pPr>
              <w:rPr>
                <w:b/>
              </w:rPr>
            </w:pPr>
          </w:p>
        </w:tc>
        <w:tc>
          <w:tcPr>
            <w:tcW w:w="7335" w:type="dxa"/>
            <w:gridSpan w:val="2"/>
          </w:tcPr>
          <w:p w14:paraId="6D3A0AFE" w14:textId="77777777" w:rsidR="00497021" w:rsidRPr="00EF7738" w:rsidRDefault="00497021">
            <w:pPr>
              <w:jc w:val="left"/>
            </w:pPr>
          </w:p>
        </w:tc>
      </w:tr>
      <w:tr w:rsidR="00497021" w:rsidRPr="00EF7738" w14:paraId="1BA3E303" w14:textId="77777777" w:rsidTr="00051E01">
        <w:tc>
          <w:tcPr>
            <w:tcW w:w="1843" w:type="dxa"/>
          </w:tcPr>
          <w:p w14:paraId="20BDFE24" w14:textId="77777777" w:rsidR="00497021" w:rsidRPr="00EF7738" w:rsidRDefault="00497021" w:rsidP="005105C6">
            <w:pPr>
              <w:ind w:firstLineChars="100" w:firstLine="211"/>
              <w:rPr>
                <w:b/>
              </w:rPr>
            </w:pPr>
            <w:r w:rsidRPr="00EF7738">
              <w:rPr>
                <w:rFonts w:hint="eastAsia"/>
                <w:b/>
              </w:rPr>
              <w:t>2.</w:t>
            </w:r>
            <w:r w:rsidR="00AB3F99" w:rsidRPr="00EF7738">
              <w:rPr>
                <w:rFonts w:hint="eastAsia"/>
                <w:b/>
              </w:rPr>
              <w:t xml:space="preserve">　</w:t>
            </w:r>
            <w:r w:rsidRPr="00EF7738">
              <w:rPr>
                <w:rFonts w:hint="eastAsia"/>
                <w:b/>
              </w:rPr>
              <w:t>溶媒</w:t>
            </w:r>
          </w:p>
        </w:tc>
        <w:tc>
          <w:tcPr>
            <w:tcW w:w="7335" w:type="dxa"/>
            <w:gridSpan w:val="2"/>
          </w:tcPr>
          <w:p w14:paraId="33CB5C62" w14:textId="77777777" w:rsidR="00497021" w:rsidRPr="00EF7738" w:rsidRDefault="00051E01">
            <w:pPr>
              <w:jc w:val="left"/>
            </w:pPr>
            <w:r w:rsidRPr="00EF7738">
              <w:rPr>
                <w:rFonts w:hint="eastAsia"/>
                <w:b/>
              </w:rPr>
              <w:t>：</w:t>
            </w:r>
            <w:proofErr w:type="spellStart"/>
            <w:r w:rsidR="00497021" w:rsidRPr="00EF7738">
              <w:rPr>
                <w:rFonts w:hint="eastAsia"/>
              </w:rPr>
              <w:t>chemx</w:t>
            </w:r>
            <w:proofErr w:type="spellEnd"/>
            <w:r w:rsidR="00497021" w:rsidRPr="00EF7738">
              <w:rPr>
                <w:rFonts w:hint="eastAsia"/>
              </w:rPr>
              <w:t>エアロゾル</w:t>
            </w:r>
          </w:p>
        </w:tc>
      </w:tr>
      <w:tr w:rsidR="00497021" w:rsidRPr="00EF7738" w14:paraId="64EF3D00" w14:textId="77777777" w:rsidTr="00051E01">
        <w:tc>
          <w:tcPr>
            <w:tcW w:w="1843" w:type="dxa"/>
          </w:tcPr>
          <w:p w14:paraId="7948A189" w14:textId="77777777" w:rsidR="00497021" w:rsidRPr="00EF7738" w:rsidRDefault="00497021">
            <w:pPr>
              <w:rPr>
                <w:b/>
              </w:rPr>
            </w:pPr>
          </w:p>
        </w:tc>
        <w:tc>
          <w:tcPr>
            <w:tcW w:w="7335" w:type="dxa"/>
            <w:gridSpan w:val="2"/>
          </w:tcPr>
          <w:p w14:paraId="7269EE7E" w14:textId="77777777" w:rsidR="00497021" w:rsidRPr="00EF7738" w:rsidRDefault="00497021">
            <w:pPr>
              <w:jc w:val="left"/>
            </w:pPr>
          </w:p>
        </w:tc>
      </w:tr>
      <w:tr w:rsidR="00497021" w:rsidRPr="00EF7738" w14:paraId="5198E461" w14:textId="77777777" w:rsidTr="00051E01">
        <w:tc>
          <w:tcPr>
            <w:tcW w:w="1843" w:type="dxa"/>
          </w:tcPr>
          <w:p w14:paraId="49041220" w14:textId="77777777" w:rsidR="00497021" w:rsidRPr="00EF7738" w:rsidRDefault="00497021" w:rsidP="005105C6">
            <w:pPr>
              <w:tabs>
                <w:tab w:val="left" w:pos="428"/>
              </w:tabs>
              <w:ind w:firstLineChars="100" w:firstLine="211"/>
              <w:rPr>
                <w:b/>
              </w:rPr>
            </w:pPr>
            <w:r w:rsidRPr="00EF7738">
              <w:rPr>
                <w:rFonts w:hint="eastAsia"/>
                <w:b/>
              </w:rPr>
              <w:t>3.</w:t>
            </w:r>
            <w:r w:rsidR="00AB3F99" w:rsidRPr="00EF7738">
              <w:rPr>
                <w:rFonts w:hint="eastAsia"/>
                <w:b/>
              </w:rPr>
              <w:t xml:space="preserve">　</w:t>
            </w:r>
            <w:r w:rsidRPr="00EF7738">
              <w:rPr>
                <w:rFonts w:hint="eastAsia"/>
                <w:b/>
              </w:rPr>
              <w:t>実験動物</w:t>
            </w:r>
          </w:p>
        </w:tc>
        <w:tc>
          <w:tcPr>
            <w:tcW w:w="7335" w:type="dxa"/>
            <w:gridSpan w:val="2"/>
          </w:tcPr>
          <w:p w14:paraId="3C382965" w14:textId="77777777" w:rsidR="00497021" w:rsidRPr="00EF7738" w:rsidRDefault="00497021">
            <w:pPr>
              <w:jc w:val="left"/>
            </w:pPr>
          </w:p>
        </w:tc>
      </w:tr>
      <w:tr w:rsidR="00497021" w:rsidRPr="00EF7738" w14:paraId="1EC7CB0A" w14:textId="77777777" w:rsidTr="00051E01">
        <w:tc>
          <w:tcPr>
            <w:tcW w:w="1843" w:type="dxa"/>
          </w:tcPr>
          <w:p w14:paraId="717E2B29" w14:textId="77777777" w:rsidR="00497021" w:rsidRPr="00EF7738" w:rsidRDefault="00497021" w:rsidP="002F02B6">
            <w:pPr>
              <w:ind w:firstLineChars="300" w:firstLine="630"/>
            </w:pPr>
            <w:r w:rsidRPr="00EF7738">
              <w:rPr>
                <w:rFonts w:hint="eastAsia"/>
              </w:rPr>
              <w:t>動物種</w:t>
            </w:r>
          </w:p>
        </w:tc>
        <w:tc>
          <w:tcPr>
            <w:tcW w:w="7335" w:type="dxa"/>
            <w:gridSpan w:val="2"/>
          </w:tcPr>
          <w:p w14:paraId="104AC081" w14:textId="77777777" w:rsidR="00497021" w:rsidRPr="00EF7738" w:rsidRDefault="00051E01">
            <w:pPr>
              <w:jc w:val="left"/>
            </w:pPr>
            <w:r w:rsidRPr="00EF7738">
              <w:rPr>
                <w:rFonts w:hint="eastAsia"/>
                <w:b/>
              </w:rPr>
              <w:t>：</w:t>
            </w:r>
            <w:r w:rsidR="00497021" w:rsidRPr="00EF7738">
              <w:rPr>
                <w:rFonts w:hint="eastAsia"/>
              </w:rPr>
              <w:t>ラット</w:t>
            </w:r>
          </w:p>
        </w:tc>
      </w:tr>
      <w:tr w:rsidR="00497021" w:rsidRPr="00EF7738" w14:paraId="2F0864AD" w14:textId="77777777" w:rsidTr="00051E01">
        <w:tc>
          <w:tcPr>
            <w:tcW w:w="1843" w:type="dxa"/>
          </w:tcPr>
          <w:p w14:paraId="71C4FE9E" w14:textId="77777777" w:rsidR="00497021" w:rsidRPr="00EF7738" w:rsidRDefault="00497021" w:rsidP="002F02B6">
            <w:pPr>
              <w:ind w:firstLineChars="300" w:firstLine="630"/>
            </w:pPr>
            <w:r w:rsidRPr="00EF7738">
              <w:rPr>
                <w:rFonts w:hint="eastAsia"/>
              </w:rPr>
              <w:t>系統</w:t>
            </w:r>
          </w:p>
        </w:tc>
        <w:tc>
          <w:tcPr>
            <w:tcW w:w="7335" w:type="dxa"/>
            <w:gridSpan w:val="2"/>
          </w:tcPr>
          <w:p w14:paraId="2D68F83F" w14:textId="77777777" w:rsidR="00497021" w:rsidRPr="00EF7738" w:rsidRDefault="00051E01">
            <w:pPr>
              <w:jc w:val="left"/>
            </w:pPr>
            <w:r w:rsidRPr="00EF7738">
              <w:rPr>
                <w:rFonts w:hint="eastAsia"/>
                <w:b/>
              </w:rPr>
              <w:t>：</w:t>
            </w:r>
            <w:proofErr w:type="spellStart"/>
            <w:r w:rsidR="00AB3F99" w:rsidRPr="00EF7738">
              <w:rPr>
                <w:rFonts w:hint="eastAsia"/>
              </w:rPr>
              <w:t>Crl:CD</w:t>
            </w:r>
            <w:proofErr w:type="spellEnd"/>
            <w:r w:rsidR="00AB3F99" w:rsidRPr="00EF7738">
              <w:rPr>
                <w:rFonts w:hint="eastAsia"/>
              </w:rPr>
              <w:t>(SD)BR, albino</w:t>
            </w:r>
          </w:p>
        </w:tc>
      </w:tr>
      <w:tr w:rsidR="00497021" w:rsidRPr="00EF7738" w14:paraId="3B869E95" w14:textId="77777777" w:rsidTr="00051E01">
        <w:tc>
          <w:tcPr>
            <w:tcW w:w="1843" w:type="dxa"/>
          </w:tcPr>
          <w:p w14:paraId="700B07E1" w14:textId="77777777" w:rsidR="00497021" w:rsidRPr="00EF7738" w:rsidRDefault="00AB3F99" w:rsidP="002F02B6">
            <w:pPr>
              <w:ind w:firstLineChars="300" w:firstLine="630"/>
            </w:pPr>
            <w:r w:rsidRPr="00EF7738">
              <w:rPr>
                <w:rFonts w:hint="eastAsia"/>
              </w:rPr>
              <w:t>投与時</w:t>
            </w:r>
            <w:r w:rsidR="00497021" w:rsidRPr="00EF7738">
              <w:rPr>
                <w:rFonts w:hint="eastAsia"/>
              </w:rPr>
              <w:t>齢</w:t>
            </w:r>
          </w:p>
        </w:tc>
        <w:tc>
          <w:tcPr>
            <w:tcW w:w="7335" w:type="dxa"/>
            <w:gridSpan w:val="2"/>
          </w:tcPr>
          <w:p w14:paraId="723A2411" w14:textId="77777777" w:rsidR="00497021" w:rsidRPr="00EF7738" w:rsidRDefault="00051E01">
            <w:pPr>
              <w:jc w:val="left"/>
              <w:rPr>
                <w:lang w:eastAsia="zh-TW"/>
              </w:rPr>
            </w:pPr>
            <w:r w:rsidRPr="00EF7738">
              <w:rPr>
                <w:rFonts w:hint="eastAsia"/>
                <w:b/>
              </w:rPr>
              <w:t>：</w:t>
            </w:r>
            <w:r w:rsidR="00497021" w:rsidRPr="00EF7738">
              <w:rPr>
                <w:rFonts w:hint="eastAsia"/>
              </w:rPr>
              <w:t>若齢成獣</w:t>
            </w:r>
          </w:p>
        </w:tc>
      </w:tr>
      <w:tr w:rsidR="00497021" w:rsidRPr="00EF7738" w14:paraId="082C0A86" w14:textId="77777777" w:rsidTr="00051E01">
        <w:tc>
          <w:tcPr>
            <w:tcW w:w="1843" w:type="dxa"/>
          </w:tcPr>
          <w:p w14:paraId="367E7E17" w14:textId="77777777" w:rsidR="00497021" w:rsidRPr="00EF7738" w:rsidRDefault="00497021" w:rsidP="002F02B6">
            <w:pPr>
              <w:ind w:firstLineChars="300" w:firstLine="630"/>
            </w:pPr>
            <w:r w:rsidRPr="00EF7738">
              <w:rPr>
                <w:rFonts w:hint="eastAsia"/>
              </w:rPr>
              <w:t>投与時体重</w:t>
            </w:r>
          </w:p>
        </w:tc>
        <w:tc>
          <w:tcPr>
            <w:tcW w:w="7335" w:type="dxa"/>
            <w:gridSpan w:val="2"/>
          </w:tcPr>
          <w:p w14:paraId="2DB80888" w14:textId="77777777" w:rsidR="00497021" w:rsidRPr="00EF7738" w:rsidRDefault="00051E01" w:rsidP="0020318B">
            <w:pPr>
              <w:jc w:val="left"/>
              <w:rPr>
                <w:lang w:eastAsia="zh-TW"/>
              </w:rPr>
            </w:pPr>
            <w:r w:rsidRPr="00EF7738">
              <w:rPr>
                <w:rFonts w:hint="eastAsia"/>
                <w:b/>
              </w:rPr>
              <w:t>：</w:t>
            </w:r>
            <w:r w:rsidR="00497021" w:rsidRPr="00EF7738">
              <w:rPr>
                <w:rFonts w:hint="eastAsia"/>
              </w:rPr>
              <w:t>雄</w:t>
            </w:r>
            <w:r w:rsidR="00497021" w:rsidRPr="00EF7738">
              <w:rPr>
                <w:rFonts w:hint="eastAsia"/>
              </w:rPr>
              <w:t>315</w:t>
            </w:r>
            <w:r w:rsidR="00496AB1" w:rsidRPr="00EF7738">
              <w:rPr>
                <w:rFonts w:hint="eastAsia"/>
              </w:rPr>
              <w:t xml:space="preserve"> g</w:t>
            </w:r>
            <w:r w:rsidR="0020318B" w:rsidRPr="00EF7738">
              <w:rPr>
                <w:rFonts w:hint="eastAsia"/>
              </w:rPr>
              <w:t>-</w:t>
            </w:r>
            <w:r w:rsidR="00497021" w:rsidRPr="00EF7738">
              <w:rPr>
                <w:rFonts w:hint="eastAsia"/>
              </w:rPr>
              <w:t>340 g</w:t>
            </w:r>
            <w:r w:rsidR="00AB3F99" w:rsidRPr="00EF7738">
              <w:rPr>
                <w:rFonts w:hint="eastAsia"/>
              </w:rPr>
              <w:t>、</w:t>
            </w:r>
            <w:r w:rsidR="00497021" w:rsidRPr="00EF7738">
              <w:rPr>
                <w:rFonts w:hint="eastAsia"/>
              </w:rPr>
              <w:t>雌</w:t>
            </w:r>
            <w:r w:rsidR="00497021" w:rsidRPr="00EF7738">
              <w:rPr>
                <w:rFonts w:hint="eastAsia"/>
              </w:rPr>
              <w:t>235</w:t>
            </w:r>
            <w:r w:rsidR="00496AB1" w:rsidRPr="00EF7738">
              <w:rPr>
                <w:rFonts w:hint="eastAsia"/>
              </w:rPr>
              <w:t xml:space="preserve"> g</w:t>
            </w:r>
            <w:r w:rsidR="0020318B" w:rsidRPr="00EF7738">
              <w:rPr>
                <w:rFonts w:hint="eastAsia"/>
              </w:rPr>
              <w:t>-</w:t>
            </w:r>
            <w:r w:rsidR="00497021" w:rsidRPr="00EF7738">
              <w:rPr>
                <w:rFonts w:hint="eastAsia"/>
              </w:rPr>
              <w:t xml:space="preserve">255 </w:t>
            </w:r>
            <w:r w:rsidR="00497021" w:rsidRPr="00EF7738">
              <w:t>g</w:t>
            </w:r>
          </w:p>
        </w:tc>
      </w:tr>
      <w:tr w:rsidR="00497021" w:rsidRPr="00EF7738" w14:paraId="3B20C0EB" w14:textId="77777777" w:rsidTr="00051E01">
        <w:tc>
          <w:tcPr>
            <w:tcW w:w="1843" w:type="dxa"/>
          </w:tcPr>
          <w:p w14:paraId="1C9C643D" w14:textId="77777777" w:rsidR="00497021" w:rsidRPr="00EF7738" w:rsidRDefault="00497021" w:rsidP="002F02B6">
            <w:pPr>
              <w:ind w:firstLineChars="300" w:firstLine="630"/>
            </w:pPr>
            <w:r w:rsidRPr="00EF7738">
              <w:rPr>
                <w:rFonts w:hint="eastAsia"/>
              </w:rPr>
              <w:t>入手先</w:t>
            </w:r>
          </w:p>
        </w:tc>
        <w:tc>
          <w:tcPr>
            <w:tcW w:w="7335" w:type="dxa"/>
            <w:gridSpan w:val="2"/>
          </w:tcPr>
          <w:p w14:paraId="36BE3C6C" w14:textId="77777777" w:rsidR="00497021" w:rsidRPr="00EF7738" w:rsidRDefault="00051E01">
            <w:pPr>
              <w:jc w:val="left"/>
            </w:pPr>
            <w:r w:rsidRPr="00EF7738">
              <w:rPr>
                <w:rFonts w:hint="eastAsia"/>
                <w:b/>
              </w:rPr>
              <w:t>：</w:t>
            </w:r>
            <w:r w:rsidR="00497021" w:rsidRPr="00EF7738">
              <w:rPr>
                <w:rFonts w:hint="eastAsia"/>
              </w:rPr>
              <w:t>チャールス・リバー・ラボラトリーズ</w:t>
            </w:r>
          </w:p>
        </w:tc>
      </w:tr>
      <w:tr w:rsidR="00497021" w:rsidRPr="00EF7738" w14:paraId="2FC0F66E" w14:textId="77777777" w:rsidTr="00051E01">
        <w:tc>
          <w:tcPr>
            <w:tcW w:w="1843" w:type="dxa"/>
          </w:tcPr>
          <w:p w14:paraId="7295CE5C" w14:textId="77777777" w:rsidR="00497021" w:rsidRPr="00EF7738" w:rsidRDefault="00497021" w:rsidP="002F02B6">
            <w:pPr>
              <w:ind w:firstLineChars="300" w:firstLine="630"/>
            </w:pPr>
            <w:r w:rsidRPr="00EF7738">
              <w:rPr>
                <w:rFonts w:hint="eastAsia"/>
              </w:rPr>
              <w:t>馴化期間</w:t>
            </w:r>
          </w:p>
        </w:tc>
        <w:tc>
          <w:tcPr>
            <w:tcW w:w="7335" w:type="dxa"/>
            <w:gridSpan w:val="2"/>
          </w:tcPr>
          <w:p w14:paraId="781A9B33" w14:textId="77777777" w:rsidR="00497021" w:rsidRPr="00EF7738" w:rsidRDefault="00051E01">
            <w:pPr>
              <w:jc w:val="left"/>
            </w:pPr>
            <w:r w:rsidRPr="00EF7738">
              <w:rPr>
                <w:rFonts w:hint="eastAsia"/>
                <w:b/>
              </w:rPr>
              <w:t>：</w:t>
            </w:r>
            <w:r w:rsidR="00497021" w:rsidRPr="00EF7738">
              <w:rPr>
                <w:rFonts w:hint="eastAsia"/>
              </w:rPr>
              <w:t>8</w:t>
            </w:r>
            <w:r w:rsidR="00497021" w:rsidRPr="00EF7738">
              <w:rPr>
                <w:rFonts w:hint="eastAsia"/>
                <w:lang w:eastAsia="zh-TW"/>
              </w:rPr>
              <w:t>日間</w:t>
            </w:r>
          </w:p>
        </w:tc>
      </w:tr>
      <w:tr w:rsidR="00497021" w:rsidRPr="00EF7738" w14:paraId="0F7EC772" w14:textId="77777777" w:rsidTr="00051E01">
        <w:tc>
          <w:tcPr>
            <w:tcW w:w="1843" w:type="dxa"/>
          </w:tcPr>
          <w:p w14:paraId="18BA9A07" w14:textId="77777777" w:rsidR="00497021" w:rsidRPr="00EF7738" w:rsidRDefault="00497021" w:rsidP="002F02B6">
            <w:pPr>
              <w:ind w:firstLineChars="300" w:firstLine="630"/>
            </w:pPr>
            <w:r w:rsidRPr="00EF7738">
              <w:rPr>
                <w:rFonts w:hint="eastAsia"/>
              </w:rPr>
              <w:t>飼料</w:t>
            </w:r>
          </w:p>
        </w:tc>
        <w:tc>
          <w:tcPr>
            <w:tcW w:w="7335" w:type="dxa"/>
            <w:gridSpan w:val="2"/>
          </w:tcPr>
          <w:p w14:paraId="49B3BDA2" w14:textId="77777777" w:rsidR="00497021" w:rsidRPr="00EF7738" w:rsidRDefault="00051E01" w:rsidP="00AB3F99">
            <w:pPr>
              <w:jc w:val="left"/>
              <w:rPr>
                <w:lang w:eastAsia="zh-TW"/>
              </w:rPr>
            </w:pPr>
            <w:r w:rsidRPr="00EF7738">
              <w:rPr>
                <w:rFonts w:hint="eastAsia"/>
                <w:b/>
              </w:rPr>
              <w:t>：</w:t>
            </w:r>
            <w:r w:rsidR="00497021" w:rsidRPr="00EF7738">
              <w:rPr>
                <w:rFonts w:hint="eastAsia"/>
                <w:lang w:eastAsia="zh-TW"/>
              </w:rPr>
              <w:t>固形飼料</w:t>
            </w:r>
            <w:r w:rsidR="007A5234" w:rsidRPr="00EF7738">
              <w:rPr>
                <w:rFonts w:hint="eastAsia"/>
              </w:rPr>
              <w:t>（</w:t>
            </w:r>
            <w:r w:rsidR="007A5234" w:rsidRPr="00EF7738">
              <w:rPr>
                <w:rFonts w:hint="eastAsia"/>
              </w:rPr>
              <w:t>#5002</w:t>
            </w:r>
            <w:r w:rsidR="007A5234" w:rsidRPr="00EF7738">
              <w:rPr>
                <w:rFonts w:hint="eastAsia"/>
              </w:rPr>
              <w:t>）</w:t>
            </w:r>
            <w:r w:rsidR="00497021" w:rsidRPr="00EF7738">
              <w:rPr>
                <w:rFonts w:hint="eastAsia"/>
                <w:lang w:eastAsia="zh-TW"/>
              </w:rPr>
              <w:t>、自由摂取</w:t>
            </w:r>
          </w:p>
        </w:tc>
      </w:tr>
      <w:tr w:rsidR="00497021" w:rsidRPr="00EF7738" w14:paraId="572B0DF9" w14:textId="77777777" w:rsidTr="00051E01">
        <w:tc>
          <w:tcPr>
            <w:tcW w:w="1843" w:type="dxa"/>
          </w:tcPr>
          <w:p w14:paraId="0DB620DB" w14:textId="77777777" w:rsidR="00497021" w:rsidRPr="00EF7738" w:rsidRDefault="00AB3F99" w:rsidP="002F02B6">
            <w:pPr>
              <w:ind w:firstLineChars="300" w:firstLine="630"/>
            </w:pPr>
            <w:r w:rsidRPr="00EF7738">
              <w:rPr>
                <w:rFonts w:hint="eastAsia"/>
              </w:rPr>
              <w:t>給水</w:t>
            </w:r>
          </w:p>
        </w:tc>
        <w:tc>
          <w:tcPr>
            <w:tcW w:w="7335" w:type="dxa"/>
            <w:gridSpan w:val="2"/>
          </w:tcPr>
          <w:p w14:paraId="1F172D21" w14:textId="77777777" w:rsidR="00497021" w:rsidRPr="00EF7738" w:rsidRDefault="00051E01">
            <w:pPr>
              <w:jc w:val="left"/>
            </w:pPr>
            <w:r w:rsidRPr="00EF7738">
              <w:rPr>
                <w:rFonts w:hint="eastAsia"/>
                <w:b/>
              </w:rPr>
              <w:t>：</w:t>
            </w:r>
            <w:r w:rsidR="00497021" w:rsidRPr="00EF7738">
              <w:rPr>
                <w:rFonts w:hint="eastAsia"/>
              </w:rPr>
              <w:t>水道水、自由摂取</w:t>
            </w:r>
          </w:p>
        </w:tc>
      </w:tr>
      <w:tr w:rsidR="00497021" w:rsidRPr="00EF7738" w14:paraId="1B9B05E6" w14:textId="77777777" w:rsidTr="00051E01">
        <w:tc>
          <w:tcPr>
            <w:tcW w:w="1843" w:type="dxa"/>
          </w:tcPr>
          <w:p w14:paraId="29C3F222" w14:textId="77777777" w:rsidR="00497021" w:rsidRPr="00EF7738" w:rsidRDefault="00AB3F99" w:rsidP="002F02B6">
            <w:pPr>
              <w:ind w:firstLineChars="300" w:firstLine="630"/>
            </w:pPr>
            <w:r w:rsidRPr="00EF7738">
              <w:rPr>
                <w:rFonts w:hint="eastAsia"/>
              </w:rPr>
              <w:t>飼育ケージ</w:t>
            </w:r>
          </w:p>
        </w:tc>
        <w:tc>
          <w:tcPr>
            <w:tcW w:w="7335" w:type="dxa"/>
            <w:gridSpan w:val="2"/>
          </w:tcPr>
          <w:p w14:paraId="5D2CD2AC" w14:textId="77777777" w:rsidR="00497021" w:rsidRPr="00EF7738" w:rsidRDefault="00051E01">
            <w:pPr>
              <w:jc w:val="left"/>
            </w:pPr>
            <w:r w:rsidRPr="00EF7738">
              <w:rPr>
                <w:rFonts w:hint="eastAsia"/>
                <w:b/>
              </w:rPr>
              <w:t>：</w:t>
            </w:r>
            <w:r w:rsidR="00AB3F99" w:rsidRPr="00EF7738">
              <w:rPr>
                <w:rFonts w:hint="eastAsia"/>
              </w:rPr>
              <w:t>ステンレス製懸垂ケージに個別収容</w:t>
            </w:r>
          </w:p>
        </w:tc>
      </w:tr>
      <w:tr w:rsidR="00497021" w:rsidRPr="00EF7738" w14:paraId="2B60F1D7" w14:textId="77777777" w:rsidTr="00051E01">
        <w:tc>
          <w:tcPr>
            <w:tcW w:w="1843" w:type="dxa"/>
          </w:tcPr>
          <w:p w14:paraId="253E143C" w14:textId="77777777" w:rsidR="00497021" w:rsidRPr="00EF7738" w:rsidRDefault="00497021" w:rsidP="002F02B6">
            <w:pPr>
              <w:ind w:firstLineChars="300" w:firstLine="630"/>
            </w:pPr>
            <w:r w:rsidRPr="00EF7738">
              <w:rPr>
                <w:rFonts w:hint="eastAsia"/>
                <w:lang w:eastAsia="zh-CN"/>
              </w:rPr>
              <w:t>環境条件</w:t>
            </w:r>
          </w:p>
        </w:tc>
        <w:tc>
          <w:tcPr>
            <w:tcW w:w="7335" w:type="dxa"/>
            <w:gridSpan w:val="2"/>
          </w:tcPr>
          <w:p w14:paraId="599B06CE" w14:textId="77777777" w:rsidR="00497021" w:rsidRPr="00EF7738" w:rsidRDefault="00497021">
            <w:pPr>
              <w:jc w:val="left"/>
              <w:rPr>
                <w:lang w:eastAsia="zh-CN"/>
              </w:rPr>
            </w:pPr>
          </w:p>
        </w:tc>
      </w:tr>
      <w:tr w:rsidR="00497021" w:rsidRPr="00EF7738" w14:paraId="0B4A9332" w14:textId="77777777" w:rsidTr="00051E01">
        <w:tc>
          <w:tcPr>
            <w:tcW w:w="1843" w:type="dxa"/>
          </w:tcPr>
          <w:p w14:paraId="412A9940" w14:textId="77777777" w:rsidR="00497021" w:rsidRPr="00EF7738" w:rsidRDefault="00497021" w:rsidP="002F02B6">
            <w:pPr>
              <w:ind w:firstLineChars="400" w:firstLine="840"/>
            </w:pPr>
            <w:r w:rsidRPr="00EF7738">
              <w:rPr>
                <w:rFonts w:hint="eastAsia"/>
                <w:lang w:eastAsia="zh-CN"/>
              </w:rPr>
              <w:t>温度</w:t>
            </w:r>
          </w:p>
        </w:tc>
        <w:tc>
          <w:tcPr>
            <w:tcW w:w="7335" w:type="dxa"/>
            <w:gridSpan w:val="2"/>
          </w:tcPr>
          <w:p w14:paraId="1A46056B" w14:textId="77777777" w:rsidR="00497021" w:rsidRPr="00EF7738" w:rsidRDefault="00051E01" w:rsidP="00AB3F99">
            <w:pPr>
              <w:jc w:val="left"/>
            </w:pPr>
            <w:r w:rsidRPr="00EF7738">
              <w:rPr>
                <w:rFonts w:hint="eastAsia"/>
                <w:b/>
              </w:rPr>
              <w:t>：</w:t>
            </w:r>
            <w:r w:rsidR="00497021" w:rsidRPr="00EF7738">
              <w:rPr>
                <w:rFonts w:hint="eastAsia"/>
              </w:rPr>
              <w:t>温度設定</w:t>
            </w:r>
            <w:r w:rsidR="00AB3F99" w:rsidRPr="00EF7738">
              <w:rPr>
                <w:rFonts w:hint="eastAsia"/>
              </w:rPr>
              <w:t>なし</w:t>
            </w:r>
          </w:p>
        </w:tc>
      </w:tr>
      <w:tr w:rsidR="00497021" w:rsidRPr="00EF7738" w14:paraId="7AAAF627" w14:textId="77777777" w:rsidTr="00051E01">
        <w:tc>
          <w:tcPr>
            <w:tcW w:w="1843" w:type="dxa"/>
          </w:tcPr>
          <w:p w14:paraId="46FD96EB" w14:textId="77777777" w:rsidR="00497021" w:rsidRPr="00EF7738" w:rsidRDefault="00497021" w:rsidP="002F02B6">
            <w:pPr>
              <w:ind w:firstLineChars="400" w:firstLine="840"/>
            </w:pPr>
            <w:r w:rsidRPr="00EF7738">
              <w:rPr>
                <w:rFonts w:hint="eastAsia"/>
                <w:lang w:eastAsia="zh-CN"/>
              </w:rPr>
              <w:t>湿度</w:t>
            </w:r>
          </w:p>
        </w:tc>
        <w:tc>
          <w:tcPr>
            <w:tcW w:w="7335" w:type="dxa"/>
            <w:gridSpan w:val="2"/>
          </w:tcPr>
          <w:p w14:paraId="0993803A" w14:textId="77777777" w:rsidR="00497021" w:rsidRPr="00EF7738" w:rsidRDefault="00051E01" w:rsidP="0020318B">
            <w:pPr>
              <w:jc w:val="left"/>
              <w:rPr>
                <w:lang w:eastAsia="zh-CN"/>
              </w:rPr>
            </w:pPr>
            <w:r w:rsidRPr="00EF7738">
              <w:rPr>
                <w:rFonts w:hint="eastAsia"/>
                <w:b/>
              </w:rPr>
              <w:t>：</w:t>
            </w:r>
            <w:r w:rsidR="00497021" w:rsidRPr="00EF7738">
              <w:rPr>
                <w:rFonts w:hint="eastAsia"/>
                <w:lang w:eastAsia="zh-CN"/>
              </w:rPr>
              <w:t>相対湿度</w:t>
            </w:r>
            <w:r w:rsidR="00497021" w:rsidRPr="00EF7738">
              <w:rPr>
                <w:rFonts w:hint="eastAsia"/>
                <w:lang w:eastAsia="zh-CN"/>
              </w:rPr>
              <w:t>35</w:t>
            </w:r>
            <w:r w:rsidR="00496AB1" w:rsidRPr="00EF7738">
              <w:rPr>
                <w:rFonts w:hint="eastAsia"/>
              </w:rPr>
              <w:t xml:space="preserve"> %</w:t>
            </w:r>
            <w:r w:rsidR="0020318B" w:rsidRPr="00EF7738">
              <w:rPr>
                <w:rFonts w:hint="eastAsia"/>
              </w:rPr>
              <w:t>-</w:t>
            </w:r>
            <w:r w:rsidR="00497021" w:rsidRPr="00EF7738">
              <w:rPr>
                <w:rFonts w:hint="eastAsia"/>
                <w:lang w:eastAsia="zh-CN"/>
              </w:rPr>
              <w:t>84 %</w:t>
            </w:r>
          </w:p>
        </w:tc>
      </w:tr>
      <w:tr w:rsidR="00497021" w:rsidRPr="00EF7738" w14:paraId="348591DB" w14:textId="77777777" w:rsidTr="00051E01">
        <w:tc>
          <w:tcPr>
            <w:tcW w:w="1843" w:type="dxa"/>
          </w:tcPr>
          <w:p w14:paraId="0BB22225" w14:textId="77777777" w:rsidR="00497021" w:rsidRPr="00EF7738" w:rsidRDefault="00497021" w:rsidP="002F02B6">
            <w:pPr>
              <w:ind w:firstLineChars="400" w:firstLine="840"/>
            </w:pPr>
            <w:r w:rsidRPr="00EF7738">
              <w:rPr>
                <w:rFonts w:hint="eastAsia"/>
                <w:lang w:eastAsia="zh-TW"/>
              </w:rPr>
              <w:t>換気</w:t>
            </w:r>
          </w:p>
        </w:tc>
        <w:tc>
          <w:tcPr>
            <w:tcW w:w="7335" w:type="dxa"/>
            <w:gridSpan w:val="2"/>
          </w:tcPr>
          <w:p w14:paraId="4BD48F2D" w14:textId="77777777" w:rsidR="00497021" w:rsidRPr="00EF7738" w:rsidRDefault="00051E01" w:rsidP="00AB3F99">
            <w:pPr>
              <w:jc w:val="left"/>
            </w:pPr>
            <w:r w:rsidRPr="00EF7738">
              <w:rPr>
                <w:rFonts w:hint="eastAsia"/>
                <w:b/>
              </w:rPr>
              <w:t>：</w:t>
            </w:r>
            <w:r w:rsidR="00AB3F99" w:rsidRPr="00EF7738">
              <w:rPr>
                <w:rFonts w:hint="eastAsia"/>
              </w:rPr>
              <w:t>記録なし</w:t>
            </w:r>
          </w:p>
        </w:tc>
      </w:tr>
      <w:tr w:rsidR="00497021" w:rsidRPr="00EF7738" w14:paraId="4F9E5596" w14:textId="77777777" w:rsidTr="00051E01">
        <w:tc>
          <w:tcPr>
            <w:tcW w:w="1843" w:type="dxa"/>
          </w:tcPr>
          <w:p w14:paraId="0339569A" w14:textId="77777777" w:rsidR="00497021" w:rsidRPr="00EF7738" w:rsidRDefault="00AB3F99" w:rsidP="002F02B6">
            <w:pPr>
              <w:ind w:firstLineChars="400" w:firstLine="840"/>
            </w:pPr>
            <w:r w:rsidRPr="00EF7738">
              <w:rPr>
                <w:rFonts w:hint="eastAsia"/>
              </w:rPr>
              <w:t>照明</w:t>
            </w:r>
          </w:p>
        </w:tc>
        <w:tc>
          <w:tcPr>
            <w:tcW w:w="7335" w:type="dxa"/>
            <w:gridSpan w:val="2"/>
          </w:tcPr>
          <w:p w14:paraId="49BC15D5" w14:textId="77777777" w:rsidR="00497021" w:rsidRPr="00EF7738" w:rsidRDefault="00051E01" w:rsidP="00AB3F99">
            <w:pPr>
              <w:jc w:val="left"/>
            </w:pPr>
            <w:r w:rsidRPr="00EF7738">
              <w:rPr>
                <w:rFonts w:hint="eastAsia"/>
                <w:b/>
              </w:rPr>
              <w:t>：</w:t>
            </w:r>
            <w:r w:rsidR="00497021" w:rsidRPr="00EF7738">
              <w:rPr>
                <w:rFonts w:hint="eastAsia"/>
              </w:rPr>
              <w:t>12</w:t>
            </w:r>
            <w:r w:rsidR="00AB3F99" w:rsidRPr="00EF7738">
              <w:rPr>
                <w:rFonts w:hint="eastAsia"/>
              </w:rPr>
              <w:t>時間</w:t>
            </w:r>
            <w:r w:rsidR="00497021" w:rsidRPr="00EF7738">
              <w:rPr>
                <w:rFonts w:hint="eastAsia"/>
              </w:rPr>
              <w:t>周期</w:t>
            </w:r>
          </w:p>
        </w:tc>
      </w:tr>
    </w:tbl>
    <w:p w14:paraId="084637BC" w14:textId="77777777" w:rsidR="00497021" w:rsidRPr="00EF7738" w:rsidRDefault="00497021"/>
    <w:p w14:paraId="08D4CB6A" w14:textId="77777777" w:rsidR="00497021" w:rsidRPr="00EF7738" w:rsidRDefault="00497021">
      <w:pPr>
        <w:rPr>
          <w:b/>
        </w:rPr>
      </w:pPr>
      <w:r w:rsidRPr="00EF7738">
        <w:rPr>
          <w:rFonts w:hint="eastAsia"/>
          <w:b/>
        </w:rPr>
        <w:t>B.</w:t>
      </w:r>
      <w:r w:rsidR="00AB3F99" w:rsidRPr="00EF7738">
        <w:rPr>
          <w:rFonts w:hint="eastAsia"/>
          <w:b/>
        </w:rPr>
        <w:t xml:space="preserve">　</w:t>
      </w:r>
      <w:r w:rsidRPr="00EF7738">
        <w:rPr>
          <w:rFonts w:hint="eastAsia"/>
          <w:b/>
        </w:rPr>
        <w:t>試験</w:t>
      </w:r>
      <w:r w:rsidR="0020318B" w:rsidRPr="00EF7738">
        <w:rPr>
          <w:rFonts w:hint="eastAsia"/>
          <w:b/>
        </w:rPr>
        <w:t>設計</w:t>
      </w:r>
      <w:r w:rsidR="00E2169E" w:rsidRPr="00EF7738">
        <w:rPr>
          <w:rFonts w:hint="eastAsia"/>
          <w:b/>
        </w:rPr>
        <w:t>及び</w:t>
      </w:r>
      <w:r w:rsidRPr="00EF7738">
        <w:rPr>
          <w:rFonts w:hint="eastAsia"/>
          <w:b/>
        </w:rPr>
        <w:t>方法</w:t>
      </w:r>
      <w:r w:rsidRPr="00EF7738">
        <w:rPr>
          <w:rFonts w:hint="eastAsia"/>
          <w:b/>
        </w:rPr>
        <w:t>:</w:t>
      </w:r>
    </w:p>
    <w:p w14:paraId="668C6A1C" w14:textId="77777777" w:rsidR="00497021" w:rsidRPr="00EF7738" w:rsidRDefault="00497021" w:rsidP="00AB3F99">
      <w:pPr>
        <w:ind w:firstLineChars="100" w:firstLine="211"/>
        <w:rPr>
          <w:lang w:eastAsia="zh-TW"/>
        </w:rPr>
      </w:pPr>
      <w:r w:rsidRPr="00EF7738">
        <w:rPr>
          <w:rFonts w:hint="eastAsia"/>
          <w:b/>
          <w:lang w:eastAsia="zh-TW"/>
        </w:rPr>
        <w:t>1.</w:t>
      </w:r>
      <w:r w:rsidR="00AB3F99" w:rsidRPr="00EF7738">
        <w:rPr>
          <w:rFonts w:hint="eastAsia"/>
          <w:b/>
        </w:rPr>
        <w:t xml:space="preserve">　</w:t>
      </w:r>
      <w:r w:rsidRPr="00EF7738">
        <w:rPr>
          <w:rFonts w:hint="eastAsia"/>
          <w:b/>
          <w:lang w:eastAsia="zh-TW"/>
        </w:rPr>
        <w:t>飼育期間：</w:t>
      </w:r>
      <w:r w:rsidRPr="00EF7738">
        <w:rPr>
          <w:rFonts w:hint="eastAsia"/>
          <w:b/>
          <w:lang w:eastAsia="zh-TW"/>
        </w:rPr>
        <w:tab/>
      </w:r>
      <w:r w:rsidR="00A15EF8" w:rsidRPr="00EF7738">
        <w:rPr>
          <w:rFonts w:hint="eastAsia"/>
        </w:rPr>
        <w:t>2004</w:t>
      </w:r>
      <w:r w:rsidRPr="00EF7738">
        <w:rPr>
          <w:rFonts w:hint="eastAsia"/>
          <w:lang w:eastAsia="zh-TW"/>
        </w:rPr>
        <w:t>年</w:t>
      </w:r>
      <w:r w:rsidRPr="00EF7738">
        <w:rPr>
          <w:rFonts w:hint="eastAsia"/>
          <w:lang w:eastAsia="zh-TW"/>
        </w:rPr>
        <w:t>2</w:t>
      </w:r>
      <w:r w:rsidRPr="00EF7738">
        <w:rPr>
          <w:rFonts w:hint="eastAsia"/>
          <w:lang w:eastAsia="zh-TW"/>
        </w:rPr>
        <w:t>月</w:t>
      </w:r>
      <w:r w:rsidRPr="00EF7738">
        <w:rPr>
          <w:rFonts w:hint="eastAsia"/>
          <w:lang w:eastAsia="zh-TW"/>
        </w:rPr>
        <w:t>13</w:t>
      </w:r>
      <w:r w:rsidRPr="00EF7738">
        <w:rPr>
          <w:rFonts w:hint="eastAsia"/>
          <w:lang w:eastAsia="zh-TW"/>
        </w:rPr>
        <w:t>日</w:t>
      </w:r>
      <w:r w:rsidR="0020318B" w:rsidRPr="00EF7738">
        <w:rPr>
          <w:rFonts w:hint="eastAsia"/>
        </w:rPr>
        <w:t>-</w:t>
      </w:r>
      <w:r w:rsidRPr="00EF7738">
        <w:rPr>
          <w:rFonts w:hint="eastAsia"/>
          <w:lang w:eastAsia="zh-TW"/>
        </w:rPr>
        <w:t>3</w:t>
      </w:r>
      <w:r w:rsidRPr="00EF7738">
        <w:rPr>
          <w:rFonts w:hint="eastAsia"/>
          <w:lang w:eastAsia="zh-TW"/>
        </w:rPr>
        <w:t>月</w:t>
      </w:r>
      <w:r w:rsidRPr="00EF7738">
        <w:rPr>
          <w:rFonts w:hint="eastAsia"/>
          <w:lang w:eastAsia="zh-TW"/>
        </w:rPr>
        <w:t>7</w:t>
      </w:r>
      <w:r w:rsidRPr="00EF7738">
        <w:rPr>
          <w:rFonts w:hint="eastAsia"/>
          <w:lang w:eastAsia="zh-TW"/>
        </w:rPr>
        <w:t>日</w:t>
      </w:r>
    </w:p>
    <w:p w14:paraId="33CFB4C0" w14:textId="77777777" w:rsidR="00497021" w:rsidRPr="00EF7738" w:rsidRDefault="00497021">
      <w:pPr>
        <w:ind w:leftChars="200" w:left="420"/>
        <w:rPr>
          <w:lang w:eastAsia="zh-TW"/>
        </w:rPr>
      </w:pPr>
    </w:p>
    <w:p w14:paraId="4255F7E7" w14:textId="77777777" w:rsidR="00AB3F99" w:rsidRPr="00EF7738" w:rsidRDefault="00AB3F99" w:rsidP="00AB3F99">
      <w:pPr>
        <w:ind w:firstLineChars="100" w:firstLine="211"/>
        <w:rPr>
          <w:b/>
        </w:rPr>
      </w:pPr>
      <w:r w:rsidRPr="00EF7738">
        <w:rPr>
          <w:rFonts w:hint="eastAsia"/>
          <w:b/>
        </w:rPr>
        <w:t>2.</w:t>
      </w:r>
      <w:r w:rsidRPr="00EF7738">
        <w:rPr>
          <w:rFonts w:hint="eastAsia"/>
          <w:b/>
        </w:rPr>
        <w:t xml:space="preserve">　試験群及び試験方法</w:t>
      </w:r>
    </w:p>
    <w:p w14:paraId="77141DB3" w14:textId="77777777" w:rsidR="00F20BB4" w:rsidRPr="00EF7738" w:rsidRDefault="00497021" w:rsidP="00F20BB4">
      <w:pPr>
        <w:ind w:leftChars="200" w:left="420" w:firstLineChars="100" w:firstLine="210"/>
      </w:pPr>
      <w:r w:rsidRPr="00EF7738">
        <w:rPr>
          <w:rFonts w:hint="eastAsia"/>
        </w:rPr>
        <w:t>表</w:t>
      </w:r>
      <w:r w:rsidRPr="00EF7738">
        <w:rPr>
          <w:rFonts w:hint="eastAsia"/>
        </w:rPr>
        <w:t>5.2.3-1</w:t>
      </w:r>
      <w:r w:rsidRPr="00EF7738">
        <w:rPr>
          <w:rFonts w:hint="eastAsia"/>
        </w:rPr>
        <w:t>に示す試験群</w:t>
      </w:r>
      <w:r w:rsidR="00AB3F99" w:rsidRPr="00EF7738">
        <w:rPr>
          <w:rFonts w:hint="eastAsia"/>
        </w:rPr>
        <w:t>を設定した</w:t>
      </w:r>
      <w:r w:rsidRPr="00EF7738">
        <w:rPr>
          <w:rFonts w:hint="eastAsia"/>
        </w:rPr>
        <w:t>。</w:t>
      </w:r>
      <w:r w:rsidRPr="00EF7738">
        <w:rPr>
          <w:rFonts w:hint="eastAsia"/>
        </w:rPr>
        <w:t>4</w:t>
      </w:r>
      <w:r w:rsidR="004130B6" w:rsidRPr="00EF7738">
        <w:rPr>
          <w:rFonts w:hint="eastAsia"/>
        </w:rPr>
        <w:t>時間の暴露</w:t>
      </w:r>
      <w:r w:rsidRPr="00EF7738">
        <w:rPr>
          <w:rFonts w:hint="eastAsia"/>
        </w:rPr>
        <w:t>中、約</w:t>
      </w:r>
      <w:r w:rsidRPr="00EF7738">
        <w:rPr>
          <w:rFonts w:hint="eastAsia"/>
        </w:rPr>
        <w:t>1</w:t>
      </w:r>
      <w:r w:rsidRPr="00EF7738">
        <w:rPr>
          <w:rFonts w:hint="eastAsia"/>
        </w:rPr>
        <w:t>時間ごとに動物を観察した。</w:t>
      </w:r>
      <w:r w:rsidR="00F20BB4" w:rsidRPr="00EF7738">
        <w:rPr>
          <w:rFonts w:hint="eastAsia"/>
        </w:rPr>
        <w:t>それ以降</w:t>
      </w:r>
      <w:r w:rsidR="00AB3F99" w:rsidRPr="00EF7738">
        <w:rPr>
          <w:rFonts w:hint="eastAsia"/>
        </w:rPr>
        <w:t>、</w:t>
      </w:r>
      <w:r w:rsidRPr="00EF7738">
        <w:rPr>
          <w:rFonts w:hint="eastAsia"/>
        </w:rPr>
        <w:t>1</w:t>
      </w:r>
      <w:r w:rsidRPr="00EF7738">
        <w:rPr>
          <w:rFonts w:hint="eastAsia"/>
        </w:rPr>
        <w:t>日</w:t>
      </w:r>
      <w:r w:rsidRPr="00EF7738">
        <w:rPr>
          <w:rFonts w:hint="eastAsia"/>
        </w:rPr>
        <w:t>2</w:t>
      </w:r>
      <w:r w:rsidRPr="00EF7738">
        <w:rPr>
          <w:rFonts w:hint="eastAsia"/>
        </w:rPr>
        <w:t>回、</w:t>
      </w:r>
      <w:r w:rsidR="00AB3F99" w:rsidRPr="00EF7738">
        <w:rPr>
          <w:rFonts w:hint="eastAsia"/>
        </w:rPr>
        <w:t>生死及び</w:t>
      </w:r>
      <w:r w:rsidRPr="00EF7738">
        <w:rPr>
          <w:rFonts w:hint="eastAsia"/>
        </w:rPr>
        <w:t>瀕死状態の</w:t>
      </w:r>
      <w:r w:rsidR="00AB3F99" w:rsidRPr="00EF7738">
        <w:rPr>
          <w:rFonts w:hint="eastAsia"/>
        </w:rPr>
        <w:t>確認</w:t>
      </w:r>
      <w:r w:rsidR="004130B6" w:rsidRPr="00EF7738">
        <w:rPr>
          <w:rFonts w:hint="eastAsia"/>
        </w:rPr>
        <w:t>を実施した。暴露</w:t>
      </w:r>
      <w:r w:rsidRPr="00EF7738">
        <w:rPr>
          <w:rFonts w:hint="eastAsia"/>
        </w:rPr>
        <w:t>直後</w:t>
      </w:r>
      <w:r w:rsidR="00AB3F99" w:rsidRPr="00EF7738">
        <w:rPr>
          <w:rFonts w:hint="eastAsia"/>
        </w:rPr>
        <w:t>及び</w:t>
      </w:r>
      <w:r w:rsidR="00F20BB4" w:rsidRPr="00EF7738">
        <w:rPr>
          <w:rFonts w:hint="eastAsia"/>
        </w:rPr>
        <w:t>それ以降毎日</w:t>
      </w:r>
      <w:r w:rsidRPr="00EF7738">
        <w:rPr>
          <w:rFonts w:hint="eastAsia"/>
        </w:rPr>
        <w:t>、</w:t>
      </w:r>
      <w:r w:rsidR="00AB3F99" w:rsidRPr="00EF7738">
        <w:rPr>
          <w:rFonts w:hint="eastAsia"/>
        </w:rPr>
        <w:t>一般症状</w:t>
      </w:r>
      <w:r w:rsidRPr="00EF7738">
        <w:rPr>
          <w:rFonts w:hint="eastAsia"/>
        </w:rPr>
        <w:t>を観察した。</w:t>
      </w:r>
      <w:r w:rsidR="001E56F9" w:rsidRPr="00EF7738">
        <w:rPr>
          <w:rFonts w:hint="eastAsia"/>
        </w:rPr>
        <w:t>暴露後</w:t>
      </w:r>
      <w:r w:rsidRPr="00EF7738">
        <w:rPr>
          <w:rFonts w:hint="eastAsia"/>
        </w:rPr>
        <w:t>2</w:t>
      </w:r>
      <w:r w:rsidR="00DA2D7D" w:rsidRPr="00EF7738">
        <w:rPr>
          <w:rFonts w:hint="eastAsia"/>
        </w:rPr>
        <w:t>日</w:t>
      </w:r>
      <w:r w:rsidRPr="00EF7738">
        <w:rPr>
          <w:rFonts w:hint="eastAsia"/>
        </w:rPr>
        <w:t>、</w:t>
      </w:r>
      <w:r w:rsidRPr="00EF7738">
        <w:rPr>
          <w:rFonts w:hint="eastAsia"/>
        </w:rPr>
        <w:t>7</w:t>
      </w:r>
      <w:r w:rsidR="00DA2D7D" w:rsidRPr="00EF7738">
        <w:rPr>
          <w:rFonts w:hint="eastAsia"/>
        </w:rPr>
        <w:t>日</w:t>
      </w:r>
      <w:r w:rsidR="00F20BB4" w:rsidRPr="00EF7738">
        <w:rPr>
          <w:rFonts w:hint="eastAsia"/>
        </w:rPr>
        <w:t>及び</w:t>
      </w:r>
      <w:r w:rsidRPr="00EF7738">
        <w:rPr>
          <w:rFonts w:hint="eastAsia"/>
        </w:rPr>
        <w:t>14</w:t>
      </w:r>
      <w:r w:rsidRPr="00EF7738">
        <w:rPr>
          <w:rFonts w:hint="eastAsia"/>
        </w:rPr>
        <w:t>日に</w:t>
      </w:r>
      <w:r w:rsidR="00F20BB4" w:rsidRPr="00EF7738">
        <w:rPr>
          <w:rFonts w:hint="eastAsia"/>
        </w:rPr>
        <w:t>体重</w:t>
      </w:r>
      <w:r w:rsidRPr="00EF7738">
        <w:rPr>
          <w:rFonts w:hint="eastAsia"/>
        </w:rPr>
        <w:t>を測定した。</w:t>
      </w:r>
      <w:r w:rsidR="001E56F9" w:rsidRPr="00EF7738">
        <w:rPr>
          <w:rFonts w:hint="eastAsia"/>
        </w:rPr>
        <w:t>暴露後</w:t>
      </w:r>
      <w:r w:rsidRPr="00EF7738">
        <w:rPr>
          <w:rFonts w:hint="eastAsia"/>
        </w:rPr>
        <w:t>14</w:t>
      </w:r>
      <w:r w:rsidRPr="00EF7738">
        <w:rPr>
          <w:rFonts w:hint="eastAsia"/>
        </w:rPr>
        <w:t>日に生存動物を屠</w:t>
      </w:r>
      <w:r w:rsidRPr="00EF7738">
        <w:rPr>
          <w:rFonts w:hint="eastAsia"/>
        </w:rPr>
        <w:lastRenderedPageBreak/>
        <w:t>殺し、</w:t>
      </w:r>
      <w:r w:rsidR="00F20BB4" w:rsidRPr="00EF7738">
        <w:rPr>
          <w:rFonts w:hint="eastAsia"/>
        </w:rPr>
        <w:t>全動物について剖検を実施し、肉眼的病理変化を評価した。</w:t>
      </w:r>
    </w:p>
    <w:p w14:paraId="59C4527D" w14:textId="77777777" w:rsidR="00497021" w:rsidRPr="00EF7738" w:rsidRDefault="00497021"/>
    <w:p w14:paraId="5B9D65FE" w14:textId="77777777" w:rsidR="00497021" w:rsidRPr="00EF7738" w:rsidRDefault="00497021" w:rsidP="00F20BB4">
      <w:pPr>
        <w:ind w:firstLineChars="100" w:firstLine="211"/>
        <w:rPr>
          <w:b/>
        </w:rPr>
      </w:pPr>
      <w:r w:rsidRPr="00EF7738">
        <w:rPr>
          <w:rFonts w:hint="eastAsia"/>
          <w:b/>
        </w:rPr>
        <w:t>3.</w:t>
      </w:r>
      <w:r w:rsidR="00F20BB4" w:rsidRPr="00EF7738">
        <w:rPr>
          <w:rFonts w:hint="eastAsia"/>
          <w:b/>
        </w:rPr>
        <w:t xml:space="preserve">　暴露方法</w:t>
      </w:r>
    </w:p>
    <w:p w14:paraId="405EA048" w14:textId="77777777" w:rsidR="005770F6" w:rsidRPr="00EF7738" w:rsidRDefault="004130B6" w:rsidP="005770F6">
      <w:pPr>
        <w:ind w:leftChars="200" w:left="420" w:firstLineChars="100" w:firstLine="210"/>
      </w:pPr>
      <w:r w:rsidRPr="00EF7738">
        <w:rPr>
          <w:rFonts w:hint="eastAsia"/>
        </w:rPr>
        <w:t>鼻部暴露</w:t>
      </w:r>
      <w:r w:rsidR="00497021" w:rsidRPr="00EF7738">
        <w:rPr>
          <w:rFonts w:hint="eastAsia"/>
        </w:rPr>
        <w:t>用</w:t>
      </w:r>
      <w:r w:rsidR="00497021" w:rsidRPr="00EF7738">
        <w:rPr>
          <w:rFonts w:hint="eastAsia"/>
        </w:rPr>
        <w:t>80-L</w:t>
      </w:r>
      <w:r w:rsidR="00497021" w:rsidRPr="00EF7738">
        <w:rPr>
          <w:rFonts w:hint="eastAsia"/>
        </w:rPr>
        <w:t>チャンバーを用いた。</w:t>
      </w:r>
      <w:r w:rsidR="00827936" w:rsidRPr="00EF7738">
        <w:rPr>
          <w:rFonts w:hint="eastAsia"/>
        </w:rPr>
        <w:t>暴露</w:t>
      </w:r>
      <w:r w:rsidR="0035499A" w:rsidRPr="00EF7738">
        <w:rPr>
          <w:rFonts w:hint="eastAsia"/>
        </w:rPr>
        <w:t>中</w:t>
      </w:r>
      <w:r w:rsidR="00497021" w:rsidRPr="00EF7738">
        <w:rPr>
          <w:rFonts w:hint="eastAsia"/>
        </w:rPr>
        <w:t>（</w:t>
      </w:r>
      <w:r w:rsidR="00497021" w:rsidRPr="00EF7738">
        <w:rPr>
          <w:rFonts w:hint="eastAsia"/>
        </w:rPr>
        <w:t>4</w:t>
      </w:r>
      <w:r w:rsidR="00497021" w:rsidRPr="00EF7738">
        <w:rPr>
          <w:rFonts w:hint="eastAsia"/>
        </w:rPr>
        <w:t>時間）、</w:t>
      </w:r>
      <w:r w:rsidR="0035499A" w:rsidRPr="00EF7738">
        <w:rPr>
          <w:rFonts w:hint="eastAsia"/>
        </w:rPr>
        <w:t>個別収容</w:t>
      </w:r>
      <w:r w:rsidR="00F20BB4" w:rsidRPr="00EF7738">
        <w:rPr>
          <w:rFonts w:hint="eastAsia"/>
        </w:rPr>
        <w:t>プラスチックチューブをチャンバー外側に沿って</w:t>
      </w:r>
      <w:r w:rsidR="00F20BB4" w:rsidRPr="00EF7738">
        <w:rPr>
          <w:rFonts w:hint="eastAsia"/>
        </w:rPr>
        <w:t>2</w:t>
      </w:r>
      <w:r w:rsidR="00F20BB4" w:rsidRPr="00EF7738">
        <w:rPr>
          <w:rFonts w:hint="eastAsia"/>
        </w:rPr>
        <w:t>段に設置し</w:t>
      </w:r>
      <w:r w:rsidR="0035499A" w:rsidRPr="00EF7738">
        <w:rPr>
          <w:rFonts w:hint="eastAsia"/>
        </w:rPr>
        <w:t>て、試験動物の</w:t>
      </w:r>
      <w:r w:rsidR="00497021" w:rsidRPr="00EF7738">
        <w:rPr>
          <w:rFonts w:hint="eastAsia"/>
        </w:rPr>
        <w:t>鼻部のみをチャンバー内に</w:t>
      </w:r>
      <w:r w:rsidR="00B97D18" w:rsidRPr="00EF7738">
        <w:rPr>
          <w:rFonts w:hint="eastAsia"/>
        </w:rPr>
        <w:t>暴</w:t>
      </w:r>
      <w:r w:rsidR="00497021" w:rsidRPr="00EF7738">
        <w:rPr>
          <w:rFonts w:hint="eastAsia"/>
        </w:rPr>
        <w:t>露</w:t>
      </w:r>
      <w:r w:rsidR="0035499A" w:rsidRPr="00EF7738">
        <w:rPr>
          <w:rFonts w:hint="eastAsia"/>
        </w:rPr>
        <w:t>させた</w:t>
      </w:r>
      <w:r w:rsidR="00497021" w:rsidRPr="00EF7738">
        <w:rPr>
          <w:rFonts w:hint="eastAsia"/>
        </w:rPr>
        <w:t>。</w:t>
      </w:r>
      <w:r w:rsidR="00497021" w:rsidRPr="00EF7738">
        <w:rPr>
          <w:rFonts w:hint="eastAsia"/>
        </w:rPr>
        <w:t>JET-O-MIZER</w:t>
      </w:r>
      <w:r w:rsidR="00497021" w:rsidRPr="00EF7738">
        <w:rPr>
          <w:vertAlign w:val="superscript"/>
        </w:rPr>
        <w:t>®</w:t>
      </w:r>
      <w:r w:rsidR="00497021" w:rsidRPr="00EF7738">
        <w:rPr>
          <w:rFonts w:hint="eastAsia"/>
        </w:rPr>
        <w:t>ジェットミルを用いて被験物質を粉砕し、エアロゾルを発生させた。</w:t>
      </w:r>
      <w:r w:rsidR="001E56F9" w:rsidRPr="00EF7738">
        <w:rPr>
          <w:rFonts w:hint="eastAsia"/>
        </w:rPr>
        <w:t>暴露開始後</w:t>
      </w:r>
      <w:r w:rsidR="00497021" w:rsidRPr="00EF7738">
        <w:rPr>
          <w:rFonts w:hint="eastAsia"/>
        </w:rPr>
        <w:t>20</w:t>
      </w:r>
      <w:r w:rsidR="001E56F9" w:rsidRPr="00EF7738">
        <w:rPr>
          <w:rFonts w:hint="eastAsia"/>
        </w:rPr>
        <w:t>分</w:t>
      </w:r>
      <w:r w:rsidR="00497021" w:rsidRPr="00EF7738">
        <w:rPr>
          <w:rFonts w:hint="eastAsia"/>
        </w:rPr>
        <w:t>、</w:t>
      </w:r>
      <w:r w:rsidR="00497021" w:rsidRPr="00EF7738">
        <w:rPr>
          <w:rFonts w:hint="eastAsia"/>
        </w:rPr>
        <w:t>80</w:t>
      </w:r>
      <w:r w:rsidR="001E56F9" w:rsidRPr="00EF7738">
        <w:rPr>
          <w:rFonts w:hint="eastAsia"/>
        </w:rPr>
        <w:t>分</w:t>
      </w:r>
      <w:r w:rsidR="00497021" w:rsidRPr="00EF7738">
        <w:rPr>
          <w:rFonts w:hint="eastAsia"/>
        </w:rPr>
        <w:t>、</w:t>
      </w:r>
      <w:r w:rsidR="00497021" w:rsidRPr="00EF7738">
        <w:rPr>
          <w:rFonts w:hint="eastAsia"/>
        </w:rPr>
        <w:t>140</w:t>
      </w:r>
      <w:r w:rsidR="001E56F9" w:rsidRPr="00EF7738">
        <w:rPr>
          <w:rFonts w:hint="eastAsia"/>
        </w:rPr>
        <w:t>分</w:t>
      </w:r>
      <w:r w:rsidR="0035499A" w:rsidRPr="00EF7738">
        <w:rPr>
          <w:rFonts w:hint="eastAsia"/>
        </w:rPr>
        <w:t>及び</w:t>
      </w:r>
      <w:r w:rsidR="00497021" w:rsidRPr="00EF7738">
        <w:rPr>
          <w:rFonts w:hint="eastAsia"/>
        </w:rPr>
        <w:t>223</w:t>
      </w:r>
      <w:r w:rsidR="00497021" w:rsidRPr="00EF7738">
        <w:rPr>
          <w:rFonts w:hint="eastAsia"/>
        </w:rPr>
        <w:t>分に</w:t>
      </w:r>
      <w:r w:rsidR="001E56F9" w:rsidRPr="00EF7738">
        <w:rPr>
          <w:rFonts w:hint="eastAsia"/>
        </w:rPr>
        <w:t>チャンバー内の</w:t>
      </w:r>
      <w:r w:rsidR="0035499A" w:rsidRPr="00EF7738">
        <w:rPr>
          <w:rFonts w:hint="eastAsia"/>
        </w:rPr>
        <w:t>暴露気体</w:t>
      </w:r>
      <w:r w:rsidR="00497021" w:rsidRPr="00EF7738">
        <w:rPr>
          <w:rFonts w:hint="eastAsia"/>
        </w:rPr>
        <w:t>を</w:t>
      </w:r>
      <w:r w:rsidR="00497021" w:rsidRPr="00EF7738">
        <w:rPr>
          <w:rFonts w:hint="eastAsia"/>
        </w:rPr>
        <w:t>HPLC</w:t>
      </w:r>
      <w:r w:rsidR="00497021" w:rsidRPr="00EF7738">
        <w:rPr>
          <w:rFonts w:hint="eastAsia"/>
        </w:rPr>
        <w:t>分析</w:t>
      </w:r>
      <w:r w:rsidR="0035499A" w:rsidRPr="00EF7738">
        <w:rPr>
          <w:rFonts w:hint="eastAsia"/>
        </w:rPr>
        <w:t>用に採取した</w:t>
      </w:r>
      <w:r w:rsidR="00497021" w:rsidRPr="00EF7738">
        <w:rPr>
          <w:rFonts w:hint="eastAsia"/>
        </w:rPr>
        <w:t>。</w:t>
      </w:r>
      <w:r w:rsidR="00497021" w:rsidRPr="00EF7738">
        <w:rPr>
          <w:rFonts w:hint="eastAsia"/>
        </w:rPr>
        <w:t>HPLC</w:t>
      </w:r>
      <w:r w:rsidR="00497021" w:rsidRPr="00EF7738">
        <w:rPr>
          <w:rFonts w:hint="eastAsia"/>
        </w:rPr>
        <w:t>分析</w:t>
      </w:r>
      <w:r w:rsidR="0035499A" w:rsidRPr="00EF7738">
        <w:rPr>
          <w:rFonts w:hint="eastAsia"/>
        </w:rPr>
        <w:t>には、</w:t>
      </w:r>
      <w:r w:rsidR="00497021" w:rsidRPr="00EF7738">
        <w:rPr>
          <w:rFonts w:hint="eastAsia"/>
        </w:rPr>
        <w:t>x</w:t>
      </w:r>
      <w:r w:rsidR="00497021" w:rsidRPr="00EF7738">
        <w:rPr>
          <w:rFonts w:hint="eastAsia"/>
        </w:rPr>
        <w:t>カラム、</w:t>
      </w:r>
      <w:r w:rsidR="00497021" w:rsidRPr="00EF7738">
        <w:rPr>
          <w:rFonts w:hint="eastAsia"/>
        </w:rPr>
        <w:t>2</w:t>
      </w:r>
      <w:r w:rsidR="00DB585D" w:rsidRPr="00EF7738">
        <w:rPr>
          <w:rFonts w:hint="eastAsia"/>
        </w:rPr>
        <w:t xml:space="preserve"> </w:t>
      </w:r>
      <w:r w:rsidR="00497021" w:rsidRPr="00EF7738">
        <w:rPr>
          <w:rFonts w:hint="eastAsia"/>
        </w:rPr>
        <w:t>%</w:t>
      </w:r>
      <w:r w:rsidR="00497021" w:rsidRPr="00EF7738">
        <w:rPr>
          <w:rFonts w:hint="eastAsia"/>
        </w:rPr>
        <w:t>アセトニトリル移動相</w:t>
      </w:r>
      <w:r w:rsidR="0035499A" w:rsidRPr="00EF7738">
        <w:rPr>
          <w:rFonts w:hint="eastAsia"/>
        </w:rPr>
        <w:t>及び</w:t>
      </w:r>
      <w:r w:rsidR="00497021" w:rsidRPr="00EF7738">
        <w:rPr>
          <w:rFonts w:hint="eastAsia"/>
        </w:rPr>
        <w:t>UV</w:t>
      </w:r>
      <w:r w:rsidR="00497021" w:rsidRPr="00EF7738">
        <w:rPr>
          <w:rFonts w:hint="eastAsia"/>
        </w:rPr>
        <w:t>（</w:t>
      </w:r>
      <w:r w:rsidR="00497021" w:rsidRPr="00EF7738">
        <w:rPr>
          <w:rFonts w:hint="eastAsia"/>
        </w:rPr>
        <w:t>xx nm</w:t>
      </w:r>
      <w:r w:rsidR="00497021" w:rsidRPr="00EF7738">
        <w:rPr>
          <w:rFonts w:hint="eastAsia"/>
        </w:rPr>
        <w:t>）検出</w:t>
      </w:r>
      <w:r w:rsidR="008B6779" w:rsidRPr="00EF7738">
        <w:rPr>
          <w:rFonts w:hint="eastAsia"/>
        </w:rPr>
        <w:t>器</w:t>
      </w:r>
      <w:r w:rsidR="00497021" w:rsidRPr="00EF7738">
        <w:rPr>
          <w:rFonts w:hint="eastAsia"/>
        </w:rPr>
        <w:t>を用いた。</w:t>
      </w:r>
      <w:r w:rsidR="005770F6" w:rsidRPr="00EF7738">
        <w:rPr>
          <w:rFonts w:hint="eastAsia"/>
        </w:rPr>
        <w:t>気体中の</w:t>
      </w:r>
      <w:proofErr w:type="spellStart"/>
      <w:r w:rsidR="00497021" w:rsidRPr="00EF7738">
        <w:t>c</w:t>
      </w:r>
      <w:r w:rsidR="00497021" w:rsidRPr="00EF7738">
        <w:rPr>
          <w:rFonts w:hint="eastAsia"/>
        </w:rPr>
        <w:t>hemx</w:t>
      </w:r>
      <w:proofErr w:type="spellEnd"/>
      <w:r w:rsidR="00497021" w:rsidRPr="00EF7738">
        <w:rPr>
          <w:rFonts w:hint="eastAsia"/>
        </w:rPr>
        <w:t>の検出限界（</w:t>
      </w:r>
      <w:r w:rsidR="00497021" w:rsidRPr="00EF7738">
        <w:rPr>
          <w:rFonts w:hint="eastAsia"/>
        </w:rPr>
        <w:t>LOD</w:t>
      </w:r>
      <w:r w:rsidR="00497021" w:rsidRPr="00EF7738">
        <w:rPr>
          <w:rFonts w:hint="eastAsia"/>
        </w:rPr>
        <w:t>）は</w:t>
      </w:r>
      <w:r w:rsidR="00497021" w:rsidRPr="00EF7738">
        <w:rPr>
          <w:rFonts w:hint="eastAsia"/>
        </w:rPr>
        <w:t xml:space="preserve">x </w:t>
      </w:r>
      <w:r w:rsidR="00497021" w:rsidRPr="00EF7738">
        <w:rPr>
          <w:rFonts w:hint="eastAsia"/>
        </w:rPr>
        <w:sym w:font="Symbol" w:char="F06D"/>
      </w:r>
      <w:r w:rsidR="00497021" w:rsidRPr="00EF7738">
        <w:rPr>
          <w:rFonts w:hint="eastAsia"/>
        </w:rPr>
        <w:t>g/L</w:t>
      </w:r>
      <w:r w:rsidR="00497021" w:rsidRPr="00EF7738">
        <w:rPr>
          <w:rFonts w:hint="eastAsia"/>
        </w:rPr>
        <w:t>であり、定量限界（</w:t>
      </w:r>
      <w:r w:rsidR="00497021" w:rsidRPr="00EF7738">
        <w:rPr>
          <w:rFonts w:hint="eastAsia"/>
        </w:rPr>
        <w:t>LOQ</w:t>
      </w:r>
      <w:r w:rsidR="00497021" w:rsidRPr="00EF7738">
        <w:rPr>
          <w:rFonts w:hint="eastAsia"/>
        </w:rPr>
        <w:t>）は</w:t>
      </w:r>
      <w:r w:rsidR="00497021" w:rsidRPr="00EF7738">
        <w:rPr>
          <w:rFonts w:hint="eastAsia"/>
        </w:rPr>
        <w:t xml:space="preserve">xx </w:t>
      </w:r>
      <w:r w:rsidR="00497021" w:rsidRPr="00EF7738">
        <w:rPr>
          <w:rFonts w:hint="eastAsia"/>
        </w:rPr>
        <w:sym w:font="Symbol" w:char="F06D"/>
      </w:r>
      <w:r w:rsidR="005770F6" w:rsidRPr="00EF7738">
        <w:rPr>
          <w:rFonts w:hint="eastAsia"/>
        </w:rPr>
        <w:t>g</w:t>
      </w:r>
      <w:r w:rsidR="00497021" w:rsidRPr="00EF7738">
        <w:rPr>
          <w:rFonts w:hint="eastAsia"/>
        </w:rPr>
        <w:t>/L</w:t>
      </w:r>
      <w:r w:rsidR="00497021" w:rsidRPr="00EF7738">
        <w:rPr>
          <w:rFonts w:hint="eastAsia"/>
        </w:rPr>
        <w:t>であった。</w:t>
      </w:r>
      <w:r w:rsidR="005770F6" w:rsidRPr="00EF7738">
        <w:rPr>
          <w:rFonts w:hint="eastAsia"/>
        </w:rPr>
        <w:t>試験</w:t>
      </w:r>
      <w:r w:rsidR="00497021" w:rsidRPr="00EF7738">
        <w:rPr>
          <w:rFonts w:hint="eastAsia"/>
        </w:rPr>
        <w:t>気中濃度は</w:t>
      </w:r>
      <w:r w:rsidR="005770F6" w:rsidRPr="00EF7738">
        <w:rPr>
          <w:rFonts w:hint="eastAsia"/>
        </w:rPr>
        <w:t>、</w:t>
      </w:r>
      <w:r w:rsidR="00827936" w:rsidRPr="00EF7738">
        <w:rPr>
          <w:rFonts w:hint="eastAsia"/>
        </w:rPr>
        <w:t>5</w:t>
      </w:r>
      <w:r w:rsidR="00497021" w:rsidRPr="00EF7738">
        <w:rPr>
          <w:rFonts w:hint="eastAsia"/>
        </w:rPr>
        <w:t>.0</w:t>
      </w:r>
      <w:r w:rsidR="00497021" w:rsidRPr="00EF7738">
        <w:rPr>
          <w:rFonts w:hint="eastAsia"/>
        </w:rPr>
        <w:t>±</w:t>
      </w:r>
      <w:r w:rsidR="00497021" w:rsidRPr="00EF7738">
        <w:rPr>
          <w:rFonts w:hint="eastAsia"/>
        </w:rPr>
        <w:t>0.</w:t>
      </w:r>
      <w:r w:rsidR="000F43D7" w:rsidRPr="00EF7738">
        <w:rPr>
          <w:rFonts w:hint="eastAsia"/>
        </w:rPr>
        <w:t>2</w:t>
      </w:r>
      <w:r w:rsidR="00497021" w:rsidRPr="00EF7738">
        <w:rPr>
          <w:rFonts w:hint="eastAsia"/>
        </w:rPr>
        <w:t xml:space="preserve"> mg/L</w:t>
      </w:r>
      <w:r w:rsidR="00497021" w:rsidRPr="00EF7738">
        <w:rPr>
          <w:rFonts w:hint="eastAsia"/>
        </w:rPr>
        <w:t>であった。</w:t>
      </w:r>
    </w:p>
    <w:p w14:paraId="0937D04A" w14:textId="77777777" w:rsidR="00497021" w:rsidRPr="00EF7738" w:rsidRDefault="005770F6" w:rsidP="005770F6">
      <w:pPr>
        <w:ind w:leftChars="200" w:left="420" w:firstLineChars="100" w:firstLine="210"/>
      </w:pPr>
      <w:r w:rsidRPr="00EF7738">
        <w:rPr>
          <w:rFonts w:hint="eastAsia"/>
        </w:rPr>
        <w:t>2</w:t>
      </w:r>
      <w:r w:rsidRPr="00EF7738">
        <w:rPr>
          <w:rFonts w:hint="eastAsia"/>
        </w:rPr>
        <w:t>試料を採取して、アンダーソン・カスケードインパクターを用いて粒子径分布を</w:t>
      </w:r>
      <w:r w:rsidR="00497021" w:rsidRPr="00EF7738">
        <w:rPr>
          <w:rFonts w:hint="eastAsia"/>
        </w:rPr>
        <w:t>測定</w:t>
      </w:r>
      <w:r w:rsidRPr="00EF7738">
        <w:rPr>
          <w:rFonts w:hint="eastAsia"/>
        </w:rPr>
        <w:t>した</w:t>
      </w:r>
      <w:r w:rsidR="00497021" w:rsidRPr="00EF7738">
        <w:rPr>
          <w:rFonts w:hint="eastAsia"/>
        </w:rPr>
        <w:t>。</w:t>
      </w:r>
      <w:r w:rsidR="00497021" w:rsidRPr="00EF7738">
        <w:rPr>
          <w:rFonts w:hint="eastAsia"/>
        </w:rPr>
        <w:t>1</w:t>
      </w:r>
      <w:r w:rsidR="00497021" w:rsidRPr="00EF7738">
        <w:rPr>
          <w:rFonts w:hint="eastAsia"/>
        </w:rPr>
        <w:t>つは</w:t>
      </w:r>
      <w:r w:rsidRPr="00EF7738">
        <w:rPr>
          <w:rFonts w:hint="eastAsia"/>
        </w:rPr>
        <w:t>、</w:t>
      </w:r>
      <w:r w:rsidR="00B97D18" w:rsidRPr="00EF7738">
        <w:rPr>
          <w:rFonts w:hint="eastAsia"/>
        </w:rPr>
        <w:t>暴露</w:t>
      </w:r>
      <w:r w:rsidR="00497021" w:rsidRPr="00EF7738">
        <w:rPr>
          <w:rFonts w:hint="eastAsia"/>
        </w:rPr>
        <w:t>時間中の前半に採取し、</w:t>
      </w:r>
      <w:r w:rsidRPr="00EF7738">
        <w:rPr>
          <w:rFonts w:hint="eastAsia"/>
        </w:rPr>
        <w:t>もう</w:t>
      </w:r>
      <w:r w:rsidRPr="00EF7738">
        <w:rPr>
          <w:rFonts w:hint="eastAsia"/>
        </w:rPr>
        <w:t>1</w:t>
      </w:r>
      <w:r w:rsidRPr="00EF7738">
        <w:rPr>
          <w:rFonts w:hint="eastAsia"/>
        </w:rPr>
        <w:t>つは、</w:t>
      </w:r>
      <w:r w:rsidR="00B97D18" w:rsidRPr="00EF7738">
        <w:rPr>
          <w:rFonts w:hint="eastAsia"/>
        </w:rPr>
        <w:t>暴露</w:t>
      </w:r>
      <w:r w:rsidR="00497021" w:rsidRPr="00EF7738">
        <w:rPr>
          <w:rFonts w:hint="eastAsia"/>
        </w:rPr>
        <w:t>時間中の後半に採取した</w:t>
      </w:r>
      <w:r w:rsidRPr="00EF7738">
        <w:rPr>
          <w:rFonts w:hint="eastAsia"/>
        </w:rPr>
        <w:t>。</w:t>
      </w:r>
    </w:p>
    <w:p w14:paraId="3D3E4A1A" w14:textId="77777777" w:rsidR="00CA6651" w:rsidRPr="00EF7738" w:rsidRDefault="00CA6651"/>
    <w:p w14:paraId="19AD8929" w14:textId="77777777" w:rsidR="005770F6" w:rsidRPr="00EF7738" w:rsidRDefault="00497021" w:rsidP="005770F6">
      <w:pPr>
        <w:ind w:firstLineChars="400" w:firstLine="840"/>
      </w:pPr>
      <w:r w:rsidRPr="00EF7738">
        <w:rPr>
          <w:rFonts w:hint="eastAsia"/>
        </w:rPr>
        <w:t>空気力学的質量中位径：</w:t>
      </w:r>
      <w:r w:rsidR="00AA143F" w:rsidRPr="00EF7738">
        <w:rPr>
          <w:rFonts w:hint="eastAsia"/>
        </w:rPr>
        <w:t>2.7</w:t>
      </w:r>
      <w:r w:rsidR="00DB585D" w:rsidRPr="00EF7738">
        <w:rPr>
          <w:rFonts w:hint="eastAsia"/>
        </w:rPr>
        <w:t xml:space="preserve"> </w:t>
      </w:r>
      <w:r w:rsidR="00E2169E" w:rsidRPr="00EF7738">
        <w:rPr>
          <w:rFonts w:hint="eastAsia"/>
        </w:rPr>
        <w:sym w:font="Symbol" w:char="F06D"/>
      </w:r>
      <w:r w:rsidR="00E2169E" w:rsidRPr="00EF7738">
        <w:rPr>
          <w:rFonts w:hint="eastAsia"/>
        </w:rPr>
        <w:t>m</w:t>
      </w:r>
    </w:p>
    <w:p w14:paraId="3173A8D6" w14:textId="77777777" w:rsidR="005770F6" w:rsidRPr="00EF7738" w:rsidRDefault="00497021" w:rsidP="005770F6">
      <w:pPr>
        <w:ind w:firstLineChars="400" w:firstLine="840"/>
      </w:pPr>
      <w:r w:rsidRPr="00EF7738">
        <w:rPr>
          <w:rFonts w:hint="eastAsia"/>
        </w:rPr>
        <w:t>幾何標準偏差：</w:t>
      </w:r>
      <w:r w:rsidR="00AA143F" w:rsidRPr="00EF7738">
        <w:rPr>
          <w:rFonts w:hint="eastAsia"/>
        </w:rPr>
        <w:t>1.5</w:t>
      </w:r>
    </w:p>
    <w:p w14:paraId="3D20E366" w14:textId="77777777" w:rsidR="005770F6" w:rsidRPr="00EF7738" w:rsidRDefault="00827936" w:rsidP="00827936">
      <w:pPr>
        <w:ind w:firstLineChars="400" w:firstLine="840"/>
      </w:pPr>
      <w:r w:rsidRPr="00EF7738">
        <w:t>xx</w:t>
      </w:r>
      <w:r w:rsidR="00DB585D" w:rsidRPr="00EF7738">
        <w:rPr>
          <w:rFonts w:hint="eastAsia"/>
        </w:rPr>
        <w:t xml:space="preserve"> </w:t>
      </w:r>
      <w:r w:rsidR="005770F6" w:rsidRPr="00EF7738">
        <w:rPr>
          <w:rFonts w:hint="eastAsia"/>
        </w:rPr>
        <w:sym w:font="Symbol" w:char="F06D"/>
      </w:r>
      <w:r w:rsidR="005770F6" w:rsidRPr="00EF7738">
        <w:rPr>
          <w:rFonts w:hint="eastAsia"/>
        </w:rPr>
        <w:t>m</w:t>
      </w:r>
      <w:r w:rsidR="00497021" w:rsidRPr="00EF7738">
        <w:rPr>
          <w:rFonts w:hint="eastAsia"/>
        </w:rPr>
        <w:t>未満の粒子径分布の割合：</w:t>
      </w:r>
      <w:r w:rsidR="00497021" w:rsidRPr="00EF7738">
        <w:rPr>
          <w:rFonts w:hint="eastAsia"/>
        </w:rPr>
        <w:t>65</w:t>
      </w:r>
      <w:r w:rsidR="00DB585D" w:rsidRPr="00EF7738">
        <w:rPr>
          <w:rFonts w:hint="eastAsia"/>
        </w:rPr>
        <w:t xml:space="preserve"> </w:t>
      </w:r>
      <w:r w:rsidR="00497021" w:rsidRPr="00EF7738">
        <w:t>%</w:t>
      </w:r>
    </w:p>
    <w:p w14:paraId="31C088BC" w14:textId="77777777" w:rsidR="00497021" w:rsidRPr="00EF7738" w:rsidRDefault="00827936" w:rsidP="00827936">
      <w:pPr>
        <w:ind w:firstLineChars="400" w:firstLine="840"/>
      </w:pPr>
      <w:r w:rsidRPr="00EF7738">
        <w:t xml:space="preserve">x </w:t>
      </w:r>
      <w:r w:rsidR="005770F6" w:rsidRPr="00EF7738">
        <w:rPr>
          <w:rFonts w:hint="eastAsia"/>
        </w:rPr>
        <w:sym w:font="Symbol" w:char="F06D"/>
      </w:r>
      <w:r w:rsidR="005770F6" w:rsidRPr="00EF7738">
        <w:rPr>
          <w:rFonts w:hint="eastAsia"/>
        </w:rPr>
        <w:t>m</w:t>
      </w:r>
      <w:r w:rsidR="00497021" w:rsidRPr="00EF7738">
        <w:rPr>
          <w:rFonts w:hint="eastAsia"/>
        </w:rPr>
        <w:t>未満の粒子径分布の割合</w:t>
      </w:r>
      <w:r w:rsidR="008F72E0" w:rsidRPr="00EF7738">
        <w:rPr>
          <w:rFonts w:hint="eastAsia"/>
        </w:rPr>
        <w:t xml:space="preserve"> </w:t>
      </w:r>
      <w:r w:rsidR="00497021" w:rsidRPr="00EF7738">
        <w:rPr>
          <w:rFonts w:hint="eastAsia"/>
        </w:rPr>
        <w:t>：</w:t>
      </w:r>
      <w:r w:rsidR="00497021" w:rsidRPr="00EF7738">
        <w:rPr>
          <w:rFonts w:hint="eastAsia"/>
        </w:rPr>
        <w:t>1.8</w:t>
      </w:r>
      <w:r w:rsidR="00DB585D" w:rsidRPr="00EF7738">
        <w:rPr>
          <w:rFonts w:hint="eastAsia"/>
        </w:rPr>
        <w:t xml:space="preserve"> </w:t>
      </w:r>
      <w:r w:rsidR="00497021" w:rsidRPr="00EF7738">
        <w:t>%</w:t>
      </w:r>
    </w:p>
    <w:p w14:paraId="424A757B" w14:textId="77777777" w:rsidR="009C7581" w:rsidRPr="00EF7738" w:rsidRDefault="009C7581" w:rsidP="00F20BB4">
      <w:pPr>
        <w:ind w:leftChars="200" w:left="420" w:firstLineChars="100" w:firstLine="210"/>
      </w:pPr>
    </w:p>
    <w:p w14:paraId="3D89B9B7" w14:textId="77777777" w:rsidR="00497021" w:rsidRPr="00EF7738" w:rsidRDefault="00497021" w:rsidP="005770F6">
      <w:pPr>
        <w:rPr>
          <w:b/>
        </w:rPr>
      </w:pPr>
      <w:r w:rsidRPr="00EF7738">
        <w:rPr>
          <w:rFonts w:hint="eastAsia"/>
          <w:b/>
        </w:rPr>
        <w:t>II.</w:t>
      </w:r>
      <w:r w:rsidR="005770F6" w:rsidRPr="00EF7738">
        <w:rPr>
          <w:rFonts w:hint="eastAsia"/>
          <w:b/>
        </w:rPr>
        <w:t xml:space="preserve">　</w:t>
      </w:r>
      <w:r w:rsidRPr="00EF7738">
        <w:rPr>
          <w:rFonts w:hint="eastAsia"/>
          <w:b/>
        </w:rPr>
        <w:t>結果</w:t>
      </w:r>
      <w:r w:rsidR="005770F6" w:rsidRPr="00EF7738">
        <w:rPr>
          <w:rFonts w:hint="eastAsia"/>
          <w:b/>
        </w:rPr>
        <w:t>及び</w:t>
      </w:r>
      <w:r w:rsidRPr="00EF7738">
        <w:rPr>
          <w:rFonts w:hint="eastAsia"/>
          <w:b/>
        </w:rPr>
        <w:t>考察</w:t>
      </w:r>
    </w:p>
    <w:p w14:paraId="67A666A3" w14:textId="77777777" w:rsidR="00497021" w:rsidRPr="00EF7738" w:rsidRDefault="00497021">
      <w:pPr>
        <w:rPr>
          <w:b/>
        </w:rPr>
      </w:pPr>
      <w:r w:rsidRPr="00EF7738">
        <w:rPr>
          <w:rFonts w:hint="eastAsia"/>
          <w:b/>
        </w:rPr>
        <w:t>A.</w:t>
      </w:r>
      <w:r w:rsidR="005770F6" w:rsidRPr="00EF7738">
        <w:rPr>
          <w:rFonts w:hint="eastAsia"/>
          <w:b/>
        </w:rPr>
        <w:t xml:space="preserve">　</w:t>
      </w:r>
      <w:r w:rsidRPr="00EF7738">
        <w:rPr>
          <w:rFonts w:hint="eastAsia"/>
          <w:b/>
        </w:rPr>
        <w:t>死亡率</w:t>
      </w:r>
    </w:p>
    <w:p w14:paraId="75BC6E27" w14:textId="77777777" w:rsidR="00497021" w:rsidRPr="00EF7738" w:rsidRDefault="00497021" w:rsidP="006349ED">
      <w:pPr>
        <w:ind w:firstLineChars="200" w:firstLine="420"/>
      </w:pPr>
      <w:r w:rsidRPr="00EF7738">
        <w:rPr>
          <w:rFonts w:hint="eastAsia"/>
        </w:rPr>
        <w:t>詳細を表</w:t>
      </w:r>
      <w:r w:rsidRPr="00EF7738">
        <w:rPr>
          <w:rFonts w:hint="eastAsia"/>
        </w:rPr>
        <w:t>5.2.3-1</w:t>
      </w:r>
      <w:r w:rsidRPr="00EF7738">
        <w:rPr>
          <w:rFonts w:hint="eastAsia"/>
        </w:rPr>
        <w:t>に示す。</w:t>
      </w:r>
      <w:r w:rsidR="00E2169E" w:rsidRPr="00EF7738">
        <w:rPr>
          <w:rFonts w:hint="eastAsia"/>
        </w:rPr>
        <w:t>暴露濃度</w:t>
      </w:r>
      <w:r w:rsidR="00B97D18" w:rsidRPr="00EF7738">
        <w:rPr>
          <w:rFonts w:hint="eastAsia"/>
        </w:rPr>
        <w:t>5</w:t>
      </w:r>
      <w:r w:rsidR="005242DC" w:rsidRPr="00EF7738">
        <w:rPr>
          <w:rFonts w:hint="eastAsia"/>
        </w:rPr>
        <w:t>.0</w:t>
      </w:r>
      <w:r w:rsidRPr="00EF7738">
        <w:rPr>
          <w:rFonts w:hint="eastAsia"/>
        </w:rPr>
        <w:t xml:space="preserve"> mg/L</w:t>
      </w:r>
      <w:r w:rsidRPr="00EF7738">
        <w:rPr>
          <w:rFonts w:hint="eastAsia"/>
        </w:rPr>
        <w:t>での死亡はなかった。</w:t>
      </w:r>
    </w:p>
    <w:p w14:paraId="58DAC06F" w14:textId="77777777" w:rsidR="00497021" w:rsidRPr="00EF7738" w:rsidRDefault="00497021"/>
    <w:p w14:paraId="5B153C50" w14:textId="77777777" w:rsidR="008152A1" w:rsidRPr="00EF7738" w:rsidRDefault="008152A1" w:rsidP="008152A1">
      <w:pPr>
        <w:rPr>
          <w:b/>
        </w:rPr>
      </w:pPr>
      <w:r w:rsidRPr="00EF7738">
        <w:rPr>
          <w:rFonts w:hint="eastAsia"/>
          <w:b/>
        </w:rPr>
        <w:t>表</w:t>
      </w:r>
      <w:r w:rsidRPr="00EF7738">
        <w:rPr>
          <w:rFonts w:hint="eastAsia"/>
          <w:b/>
        </w:rPr>
        <w:t>5.2.3-1</w:t>
      </w:r>
      <w:r w:rsidRPr="00EF7738">
        <w:rPr>
          <w:rFonts w:hint="eastAsia"/>
          <w:b/>
        </w:rPr>
        <w:t xml:space="preserve">　暴露濃度及び試験動物に対する死亡率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7"/>
        <w:gridCol w:w="2317"/>
        <w:gridCol w:w="2317"/>
      </w:tblGrid>
      <w:tr w:rsidR="008152A1" w:rsidRPr="00EF7738" w14:paraId="1F6101BA" w14:textId="77777777" w:rsidTr="00B6525B">
        <w:trPr>
          <w:trHeight w:val="283"/>
        </w:trPr>
        <w:tc>
          <w:tcPr>
            <w:tcW w:w="2317" w:type="dxa"/>
            <w:vAlign w:val="center"/>
          </w:tcPr>
          <w:p w14:paraId="58B7A8AB" w14:textId="77777777" w:rsidR="008152A1" w:rsidRPr="00EF7738" w:rsidRDefault="008152A1" w:rsidP="004F6CA4">
            <w:pPr>
              <w:spacing w:line="240" w:lineRule="auto"/>
              <w:jc w:val="center"/>
              <w:rPr>
                <w:sz w:val="18"/>
                <w:szCs w:val="18"/>
              </w:rPr>
            </w:pPr>
            <w:r w:rsidRPr="00EF7738">
              <w:rPr>
                <w:rFonts w:hint="eastAsia"/>
                <w:sz w:val="18"/>
                <w:szCs w:val="18"/>
              </w:rPr>
              <w:t>暴露濃度（</w:t>
            </w:r>
            <w:r w:rsidRPr="00EF7738">
              <w:rPr>
                <w:rFonts w:hint="eastAsia"/>
                <w:sz w:val="18"/>
                <w:szCs w:val="18"/>
              </w:rPr>
              <w:t>mg/L</w:t>
            </w:r>
            <w:r w:rsidRPr="00EF7738">
              <w:rPr>
                <w:rFonts w:hint="eastAsia"/>
                <w:sz w:val="18"/>
                <w:szCs w:val="18"/>
              </w:rPr>
              <w:t>）</w:t>
            </w:r>
          </w:p>
        </w:tc>
        <w:tc>
          <w:tcPr>
            <w:tcW w:w="2317" w:type="dxa"/>
            <w:vAlign w:val="center"/>
          </w:tcPr>
          <w:p w14:paraId="18CE9FA2" w14:textId="77777777" w:rsidR="008152A1" w:rsidRPr="00EF7738" w:rsidRDefault="008152A1" w:rsidP="004F6CA4">
            <w:pPr>
              <w:spacing w:line="240" w:lineRule="auto"/>
              <w:jc w:val="center"/>
              <w:rPr>
                <w:sz w:val="18"/>
                <w:szCs w:val="18"/>
              </w:rPr>
            </w:pPr>
            <w:r w:rsidRPr="00EF7738">
              <w:rPr>
                <w:rFonts w:hint="eastAsia"/>
                <w:sz w:val="18"/>
                <w:szCs w:val="18"/>
              </w:rPr>
              <w:t>雄</w:t>
            </w:r>
          </w:p>
        </w:tc>
        <w:tc>
          <w:tcPr>
            <w:tcW w:w="2317" w:type="dxa"/>
            <w:vAlign w:val="center"/>
          </w:tcPr>
          <w:p w14:paraId="49CED8D3" w14:textId="77777777" w:rsidR="008152A1" w:rsidRPr="00EF7738" w:rsidRDefault="008152A1" w:rsidP="004F6CA4">
            <w:pPr>
              <w:spacing w:line="240" w:lineRule="auto"/>
              <w:jc w:val="center"/>
              <w:rPr>
                <w:sz w:val="18"/>
                <w:szCs w:val="18"/>
              </w:rPr>
            </w:pPr>
            <w:r w:rsidRPr="00EF7738">
              <w:rPr>
                <w:rFonts w:hint="eastAsia"/>
                <w:sz w:val="18"/>
                <w:szCs w:val="18"/>
              </w:rPr>
              <w:t>雌</w:t>
            </w:r>
          </w:p>
        </w:tc>
      </w:tr>
      <w:tr w:rsidR="008152A1" w:rsidRPr="00EF7738" w14:paraId="527CD670" w14:textId="77777777" w:rsidTr="00B6525B">
        <w:trPr>
          <w:trHeight w:val="283"/>
        </w:trPr>
        <w:tc>
          <w:tcPr>
            <w:tcW w:w="2317" w:type="dxa"/>
            <w:vAlign w:val="center"/>
          </w:tcPr>
          <w:p w14:paraId="678C05B3" w14:textId="77777777" w:rsidR="008152A1" w:rsidRPr="00EF7738" w:rsidRDefault="008152A1" w:rsidP="004F6CA4">
            <w:pPr>
              <w:spacing w:line="240" w:lineRule="auto"/>
              <w:jc w:val="center"/>
              <w:rPr>
                <w:sz w:val="18"/>
                <w:szCs w:val="18"/>
              </w:rPr>
            </w:pPr>
            <w:r w:rsidRPr="00EF7738">
              <w:rPr>
                <w:rFonts w:hint="eastAsia"/>
                <w:sz w:val="18"/>
                <w:szCs w:val="18"/>
              </w:rPr>
              <w:t>0</w:t>
            </w:r>
          </w:p>
        </w:tc>
        <w:tc>
          <w:tcPr>
            <w:tcW w:w="2317" w:type="dxa"/>
            <w:vAlign w:val="center"/>
          </w:tcPr>
          <w:p w14:paraId="01C388A9" w14:textId="77777777" w:rsidR="008152A1" w:rsidRPr="00EF7738" w:rsidRDefault="008152A1" w:rsidP="004F6CA4">
            <w:pPr>
              <w:spacing w:line="240" w:lineRule="auto"/>
              <w:jc w:val="center"/>
              <w:rPr>
                <w:sz w:val="18"/>
                <w:szCs w:val="18"/>
              </w:rPr>
            </w:pPr>
            <w:r w:rsidRPr="00EF7738">
              <w:rPr>
                <w:rFonts w:hint="eastAsia"/>
                <w:sz w:val="18"/>
                <w:szCs w:val="18"/>
              </w:rPr>
              <w:t>0/5</w:t>
            </w:r>
          </w:p>
        </w:tc>
        <w:tc>
          <w:tcPr>
            <w:tcW w:w="2317" w:type="dxa"/>
            <w:vAlign w:val="center"/>
          </w:tcPr>
          <w:p w14:paraId="455E6CB3" w14:textId="77777777" w:rsidR="008152A1" w:rsidRPr="00EF7738" w:rsidRDefault="008152A1" w:rsidP="004F6CA4">
            <w:pPr>
              <w:spacing w:line="240" w:lineRule="auto"/>
              <w:jc w:val="center"/>
              <w:rPr>
                <w:sz w:val="18"/>
                <w:szCs w:val="18"/>
              </w:rPr>
            </w:pPr>
            <w:r w:rsidRPr="00EF7738">
              <w:rPr>
                <w:rFonts w:hint="eastAsia"/>
                <w:sz w:val="18"/>
                <w:szCs w:val="18"/>
              </w:rPr>
              <w:t>0/5</w:t>
            </w:r>
          </w:p>
        </w:tc>
      </w:tr>
      <w:tr w:rsidR="008152A1" w:rsidRPr="00EF7738" w14:paraId="2AB4F77E" w14:textId="77777777" w:rsidTr="00B6525B">
        <w:trPr>
          <w:trHeight w:val="283"/>
        </w:trPr>
        <w:tc>
          <w:tcPr>
            <w:tcW w:w="2317" w:type="dxa"/>
            <w:vAlign w:val="center"/>
          </w:tcPr>
          <w:p w14:paraId="1A3B5524" w14:textId="77777777" w:rsidR="008152A1" w:rsidRPr="00EF7738" w:rsidRDefault="00B97D18" w:rsidP="004F6CA4">
            <w:pPr>
              <w:spacing w:line="240" w:lineRule="auto"/>
              <w:jc w:val="center"/>
              <w:rPr>
                <w:sz w:val="18"/>
                <w:szCs w:val="18"/>
              </w:rPr>
            </w:pPr>
            <w:r w:rsidRPr="00EF7738">
              <w:rPr>
                <w:rFonts w:hint="eastAsia"/>
                <w:sz w:val="18"/>
                <w:szCs w:val="18"/>
              </w:rPr>
              <w:t>5</w:t>
            </w:r>
            <w:r w:rsidR="005242DC" w:rsidRPr="00EF7738">
              <w:rPr>
                <w:rFonts w:hint="eastAsia"/>
                <w:sz w:val="18"/>
                <w:szCs w:val="18"/>
              </w:rPr>
              <w:t>.0</w:t>
            </w:r>
          </w:p>
        </w:tc>
        <w:tc>
          <w:tcPr>
            <w:tcW w:w="2317" w:type="dxa"/>
            <w:vAlign w:val="center"/>
          </w:tcPr>
          <w:p w14:paraId="713E005F" w14:textId="77777777" w:rsidR="008152A1" w:rsidRPr="00EF7738" w:rsidRDefault="008152A1" w:rsidP="004F6CA4">
            <w:pPr>
              <w:spacing w:line="240" w:lineRule="auto"/>
              <w:jc w:val="center"/>
              <w:rPr>
                <w:sz w:val="18"/>
                <w:szCs w:val="18"/>
              </w:rPr>
            </w:pPr>
            <w:r w:rsidRPr="00EF7738">
              <w:rPr>
                <w:rFonts w:hint="eastAsia"/>
                <w:sz w:val="18"/>
                <w:szCs w:val="18"/>
              </w:rPr>
              <w:t>0/5</w:t>
            </w:r>
          </w:p>
        </w:tc>
        <w:tc>
          <w:tcPr>
            <w:tcW w:w="2317" w:type="dxa"/>
            <w:vAlign w:val="center"/>
          </w:tcPr>
          <w:p w14:paraId="72A1227D" w14:textId="77777777" w:rsidR="008152A1" w:rsidRPr="00EF7738" w:rsidRDefault="008152A1" w:rsidP="004F6CA4">
            <w:pPr>
              <w:spacing w:line="240" w:lineRule="auto"/>
              <w:jc w:val="center"/>
              <w:rPr>
                <w:sz w:val="18"/>
                <w:szCs w:val="18"/>
              </w:rPr>
            </w:pPr>
            <w:r w:rsidRPr="00EF7738">
              <w:rPr>
                <w:rFonts w:hint="eastAsia"/>
                <w:sz w:val="18"/>
                <w:szCs w:val="18"/>
              </w:rPr>
              <w:t>0/5</w:t>
            </w:r>
          </w:p>
        </w:tc>
      </w:tr>
    </w:tbl>
    <w:p w14:paraId="7B876DC5" w14:textId="77777777" w:rsidR="008152A1" w:rsidRPr="00EF7738" w:rsidRDefault="008152A1" w:rsidP="008152A1"/>
    <w:p w14:paraId="158B05F8" w14:textId="77777777" w:rsidR="00E2169E" w:rsidRPr="00EF7738" w:rsidRDefault="00E2169E" w:rsidP="00E2169E">
      <w:pPr>
        <w:rPr>
          <w:b/>
        </w:rPr>
      </w:pPr>
      <w:r w:rsidRPr="00EF7738">
        <w:rPr>
          <w:rFonts w:hint="eastAsia"/>
          <w:b/>
        </w:rPr>
        <w:t>B.</w:t>
      </w:r>
      <w:r w:rsidRPr="00EF7738">
        <w:rPr>
          <w:rFonts w:hint="eastAsia"/>
          <w:b/>
        </w:rPr>
        <w:t xml:space="preserve">　一般</w:t>
      </w:r>
      <w:r w:rsidR="00DE1E27" w:rsidRPr="00EF7738">
        <w:rPr>
          <w:rFonts w:hint="eastAsia"/>
          <w:b/>
        </w:rPr>
        <w:t>状態</w:t>
      </w:r>
    </w:p>
    <w:p w14:paraId="1170C80C" w14:textId="77777777" w:rsidR="00E2169E" w:rsidRPr="00EF7738" w:rsidRDefault="00B97D18" w:rsidP="006349ED">
      <w:pPr>
        <w:ind w:leftChars="100" w:left="210" w:firstLineChars="100" w:firstLine="210"/>
      </w:pPr>
      <w:r w:rsidRPr="00EF7738">
        <w:rPr>
          <w:rFonts w:hint="eastAsia"/>
        </w:rPr>
        <w:t>暴露</w:t>
      </w:r>
      <w:r w:rsidR="00E2169E" w:rsidRPr="00EF7738">
        <w:rPr>
          <w:rFonts w:hint="eastAsia"/>
        </w:rPr>
        <w:t>中に赤色鼻汁と赤色眼脂が認められた。</w:t>
      </w:r>
      <w:r w:rsidRPr="00EF7738">
        <w:rPr>
          <w:rFonts w:hint="eastAsia"/>
        </w:rPr>
        <w:t>暴露</w:t>
      </w:r>
      <w:r w:rsidR="00E2169E" w:rsidRPr="00EF7738">
        <w:rPr>
          <w:rFonts w:hint="eastAsia"/>
        </w:rPr>
        <w:t>直後の観察では、赤色ないしピンクの鼻汁及び赤色眼脂が認められた。暴露後</w:t>
      </w:r>
      <w:r w:rsidR="00E2169E" w:rsidRPr="00EF7738">
        <w:rPr>
          <w:rFonts w:hint="eastAsia"/>
        </w:rPr>
        <w:t>1</w:t>
      </w:r>
      <w:r w:rsidR="00E2169E" w:rsidRPr="00EF7738">
        <w:rPr>
          <w:rFonts w:hint="eastAsia"/>
        </w:rPr>
        <w:t>日</w:t>
      </w:r>
      <w:r w:rsidR="0020318B" w:rsidRPr="00EF7738">
        <w:rPr>
          <w:rFonts w:hint="eastAsia"/>
        </w:rPr>
        <w:t>から</w:t>
      </w:r>
      <w:r w:rsidR="00E2169E" w:rsidRPr="00EF7738">
        <w:rPr>
          <w:rFonts w:hint="eastAsia"/>
        </w:rPr>
        <w:t>14</w:t>
      </w:r>
      <w:r w:rsidR="00B52614" w:rsidRPr="00EF7738">
        <w:rPr>
          <w:rFonts w:hint="eastAsia"/>
        </w:rPr>
        <w:t>日までの間は、全動物が</w:t>
      </w:r>
      <w:r w:rsidR="00E2169E" w:rsidRPr="00EF7738">
        <w:rPr>
          <w:rFonts w:hint="eastAsia"/>
        </w:rPr>
        <w:t>正常であった。</w:t>
      </w:r>
    </w:p>
    <w:p w14:paraId="2EB73CBE" w14:textId="77777777" w:rsidR="00497021" w:rsidRPr="00EF7738" w:rsidRDefault="00497021"/>
    <w:p w14:paraId="46A20A55" w14:textId="77777777" w:rsidR="00497021" w:rsidRPr="00EF7738" w:rsidRDefault="00E2169E">
      <w:pPr>
        <w:rPr>
          <w:b/>
        </w:rPr>
      </w:pPr>
      <w:r w:rsidRPr="00EF7738">
        <w:rPr>
          <w:rFonts w:hint="eastAsia"/>
          <w:b/>
        </w:rPr>
        <w:t>C.</w:t>
      </w:r>
      <w:r w:rsidRPr="00EF7738">
        <w:rPr>
          <w:rFonts w:hint="eastAsia"/>
          <w:b/>
        </w:rPr>
        <w:t xml:space="preserve">　</w:t>
      </w:r>
      <w:r w:rsidR="00497021" w:rsidRPr="00EF7738">
        <w:rPr>
          <w:rFonts w:hint="eastAsia"/>
          <w:b/>
        </w:rPr>
        <w:t>体重</w:t>
      </w:r>
    </w:p>
    <w:p w14:paraId="51733964" w14:textId="77777777" w:rsidR="00497021" w:rsidRPr="00EF7738" w:rsidRDefault="00E2169E" w:rsidP="006349ED">
      <w:pPr>
        <w:ind w:leftChars="100" w:left="210" w:firstLineChars="100" w:firstLine="210"/>
      </w:pPr>
      <w:r w:rsidRPr="00EF7738">
        <w:rPr>
          <w:rFonts w:hint="eastAsia"/>
        </w:rPr>
        <w:t>暴露後</w:t>
      </w:r>
      <w:r w:rsidRPr="00EF7738">
        <w:rPr>
          <w:rFonts w:hint="eastAsia"/>
        </w:rPr>
        <w:t>2</w:t>
      </w:r>
      <w:r w:rsidRPr="00EF7738">
        <w:rPr>
          <w:rFonts w:hint="eastAsia"/>
        </w:rPr>
        <w:t>日間において、雌</w:t>
      </w:r>
      <w:r w:rsidRPr="00EF7738">
        <w:rPr>
          <w:rFonts w:hint="eastAsia"/>
        </w:rPr>
        <w:t>3</w:t>
      </w:r>
      <w:r w:rsidRPr="00EF7738">
        <w:rPr>
          <w:rFonts w:hint="eastAsia"/>
        </w:rPr>
        <w:t>例で体重減少が認められた。暴露後</w:t>
      </w:r>
      <w:r w:rsidRPr="00EF7738">
        <w:rPr>
          <w:rFonts w:hint="eastAsia"/>
        </w:rPr>
        <w:t>7</w:t>
      </w:r>
      <w:r w:rsidRPr="00EF7738">
        <w:rPr>
          <w:rFonts w:hint="eastAsia"/>
        </w:rPr>
        <w:t>日には、全動物で体重増加が認められ、屠殺日まで持続した。</w:t>
      </w:r>
    </w:p>
    <w:p w14:paraId="4C6D9B5A" w14:textId="77777777" w:rsidR="00E2169E" w:rsidRPr="00EF7738" w:rsidRDefault="00E2169E">
      <w:pPr>
        <w:rPr>
          <w:b/>
        </w:rPr>
      </w:pPr>
    </w:p>
    <w:p w14:paraId="23EDA65C" w14:textId="77777777" w:rsidR="00497021" w:rsidRPr="00EF7738" w:rsidRDefault="00E2169E">
      <w:pPr>
        <w:rPr>
          <w:b/>
        </w:rPr>
      </w:pPr>
      <w:r w:rsidRPr="00EF7738">
        <w:rPr>
          <w:rFonts w:hint="eastAsia"/>
          <w:b/>
        </w:rPr>
        <w:t>D.</w:t>
      </w:r>
      <w:r w:rsidRPr="00EF7738">
        <w:rPr>
          <w:rFonts w:hint="eastAsia"/>
          <w:b/>
        </w:rPr>
        <w:t xml:space="preserve">　</w:t>
      </w:r>
      <w:r w:rsidR="00497021" w:rsidRPr="00EF7738">
        <w:rPr>
          <w:rFonts w:hint="eastAsia"/>
          <w:b/>
        </w:rPr>
        <w:t>剖検</w:t>
      </w:r>
    </w:p>
    <w:p w14:paraId="6F13E904" w14:textId="77777777" w:rsidR="00497021" w:rsidRPr="00EF7738" w:rsidRDefault="00E2169E" w:rsidP="006349ED">
      <w:pPr>
        <w:ind w:firstLineChars="200" w:firstLine="420"/>
      </w:pPr>
      <w:r w:rsidRPr="00EF7738">
        <w:rPr>
          <w:rFonts w:hint="eastAsia"/>
        </w:rPr>
        <w:t>剖検所見では、雄</w:t>
      </w:r>
      <w:r w:rsidRPr="00EF7738">
        <w:rPr>
          <w:rFonts w:hint="eastAsia"/>
        </w:rPr>
        <w:t>2</w:t>
      </w:r>
      <w:r w:rsidRPr="00EF7738">
        <w:rPr>
          <w:rFonts w:hint="eastAsia"/>
        </w:rPr>
        <w:t>例に肝臓の肥大が認められたのみであった。</w:t>
      </w:r>
    </w:p>
    <w:p w14:paraId="69DF373C" w14:textId="77777777" w:rsidR="00F07F6C" w:rsidRPr="00EF7738" w:rsidRDefault="00F07F6C"/>
    <w:p w14:paraId="3356F182" w14:textId="77777777" w:rsidR="00497021" w:rsidRPr="00EF7738" w:rsidRDefault="00497021" w:rsidP="00681F96">
      <w:pPr>
        <w:rPr>
          <w:b/>
        </w:rPr>
      </w:pPr>
      <w:r w:rsidRPr="00EF7738">
        <w:rPr>
          <w:rFonts w:hint="eastAsia"/>
          <w:b/>
        </w:rPr>
        <w:t>III.</w:t>
      </w:r>
      <w:r w:rsidR="00681F96" w:rsidRPr="00EF7738">
        <w:rPr>
          <w:rFonts w:hint="eastAsia"/>
          <w:b/>
        </w:rPr>
        <w:t xml:space="preserve">　</w:t>
      </w:r>
      <w:r w:rsidRPr="00EF7738">
        <w:rPr>
          <w:rFonts w:hint="eastAsia"/>
          <w:b/>
        </w:rPr>
        <w:t>結論</w:t>
      </w:r>
    </w:p>
    <w:p w14:paraId="297BD39B" w14:textId="77777777" w:rsidR="00497021" w:rsidRPr="00EF7738" w:rsidRDefault="00497021" w:rsidP="006349ED">
      <w:pPr>
        <w:ind w:firstLineChars="200" w:firstLine="420"/>
      </w:pPr>
      <w:proofErr w:type="spellStart"/>
      <w:r w:rsidRPr="00EF7738">
        <w:rPr>
          <w:rFonts w:hint="eastAsia"/>
        </w:rPr>
        <w:lastRenderedPageBreak/>
        <w:t>chemx</w:t>
      </w:r>
      <w:proofErr w:type="spellEnd"/>
      <w:r w:rsidRPr="00EF7738">
        <w:rPr>
          <w:rFonts w:hint="eastAsia"/>
        </w:rPr>
        <w:t>の急性吸入</w:t>
      </w:r>
      <w:r w:rsidRPr="00EF7738">
        <w:rPr>
          <w:rFonts w:hint="eastAsia"/>
        </w:rPr>
        <w:t>LC</w:t>
      </w:r>
      <w:r w:rsidRPr="00EF7738">
        <w:rPr>
          <w:rFonts w:hint="eastAsia"/>
          <w:vertAlign w:val="subscript"/>
        </w:rPr>
        <w:t>50</w:t>
      </w:r>
      <w:r w:rsidRPr="00EF7738">
        <w:rPr>
          <w:rFonts w:hint="eastAsia"/>
        </w:rPr>
        <w:t>は</w:t>
      </w:r>
      <w:r w:rsidR="000F43D7" w:rsidRPr="00EF7738">
        <w:rPr>
          <w:rFonts w:hint="eastAsia"/>
        </w:rPr>
        <w:t>、以下のとおり</w:t>
      </w:r>
      <w:r w:rsidRPr="00EF7738">
        <w:rPr>
          <w:rFonts w:hint="eastAsia"/>
        </w:rPr>
        <w:t>であった。</w:t>
      </w:r>
    </w:p>
    <w:p w14:paraId="0E71B0D0" w14:textId="77777777" w:rsidR="000F43D7" w:rsidRPr="00EF7738" w:rsidRDefault="000F43D7" w:rsidP="000F43D7">
      <w:pPr>
        <w:ind w:firstLineChars="200" w:firstLine="420"/>
      </w:pPr>
    </w:p>
    <w:p w14:paraId="3A98C453" w14:textId="77777777" w:rsidR="000F43D7" w:rsidRPr="00EF7738" w:rsidRDefault="000F43D7" w:rsidP="000F43D7">
      <w:pPr>
        <w:ind w:firstLineChars="200" w:firstLine="420"/>
      </w:pPr>
      <w:r w:rsidRPr="00EF7738">
        <w:rPr>
          <w:rFonts w:hint="eastAsia"/>
        </w:rPr>
        <w:t>吸入</w:t>
      </w:r>
      <w:r w:rsidRPr="00EF7738">
        <w:rPr>
          <w:rFonts w:hint="eastAsia"/>
        </w:rPr>
        <w:t>LC</w:t>
      </w:r>
      <w:r w:rsidRPr="00EF7738">
        <w:rPr>
          <w:rFonts w:hint="eastAsia"/>
          <w:vertAlign w:val="subscript"/>
        </w:rPr>
        <w:t>50</w:t>
      </w:r>
      <w:r w:rsidRPr="00EF7738">
        <w:rPr>
          <w:rFonts w:hint="eastAsia"/>
          <w:vertAlign w:val="subscript"/>
        </w:rPr>
        <w:tab/>
      </w:r>
      <w:r w:rsidRPr="00EF7738">
        <w:rPr>
          <w:rFonts w:hint="eastAsia"/>
        </w:rPr>
        <w:t>雄　　：</w:t>
      </w:r>
      <w:r w:rsidRPr="00EF7738">
        <w:rPr>
          <w:rFonts w:hint="eastAsia"/>
        </w:rPr>
        <w:t>&gt;</w:t>
      </w:r>
      <w:r w:rsidR="00B97D18" w:rsidRPr="00EF7738">
        <w:rPr>
          <w:rFonts w:hint="eastAsia"/>
        </w:rPr>
        <w:t>5</w:t>
      </w:r>
      <w:r w:rsidRPr="00EF7738">
        <w:rPr>
          <w:rFonts w:hint="eastAsia"/>
        </w:rPr>
        <w:t>.0 mg/L</w:t>
      </w:r>
    </w:p>
    <w:p w14:paraId="11B076CD" w14:textId="77777777" w:rsidR="000F43D7" w:rsidRPr="00EF7738" w:rsidRDefault="000F43D7" w:rsidP="000F43D7">
      <w:pPr>
        <w:ind w:left="1680"/>
      </w:pPr>
      <w:r w:rsidRPr="00EF7738">
        <w:rPr>
          <w:rFonts w:hint="eastAsia"/>
        </w:rPr>
        <w:t>雌　　：</w:t>
      </w:r>
      <w:r w:rsidRPr="00EF7738">
        <w:rPr>
          <w:rFonts w:hint="eastAsia"/>
        </w:rPr>
        <w:t>&gt;</w:t>
      </w:r>
      <w:r w:rsidR="00B97D18" w:rsidRPr="00EF7738">
        <w:rPr>
          <w:rFonts w:hint="eastAsia"/>
        </w:rPr>
        <w:t>5</w:t>
      </w:r>
      <w:r w:rsidRPr="00EF7738">
        <w:rPr>
          <w:rFonts w:hint="eastAsia"/>
        </w:rPr>
        <w:t>.0 mg/L</w:t>
      </w:r>
    </w:p>
    <w:p w14:paraId="39CA575C" w14:textId="77777777" w:rsidR="00CA570D" w:rsidRPr="00EF7738" w:rsidRDefault="00CA570D" w:rsidP="00CA570D">
      <w:pPr>
        <w:ind w:left="420" w:hangingChars="200" w:hanging="420"/>
        <w:rPr>
          <w:i/>
        </w:rPr>
      </w:pPr>
      <w:r w:rsidRPr="00EF7738">
        <w:rPr>
          <w:rFonts w:hint="eastAsia"/>
          <w:i/>
        </w:rPr>
        <w:t xml:space="preserve">　※　</w:t>
      </w:r>
      <w:r w:rsidR="00D303A7" w:rsidRPr="00EF7738">
        <w:rPr>
          <w:rFonts w:hint="eastAsia"/>
          <w:i/>
        </w:rPr>
        <w:t>農薬</w:t>
      </w:r>
      <w:r w:rsidRPr="00EF7738">
        <w:rPr>
          <w:rFonts w:hint="eastAsia"/>
          <w:i/>
        </w:rPr>
        <w:t>原体を用いた</w:t>
      </w:r>
      <w:r w:rsidR="00F42F4B" w:rsidRPr="00EF7738">
        <w:rPr>
          <w:rFonts w:hint="eastAsia"/>
          <w:i/>
        </w:rPr>
        <w:t>皮膚刺激性</w:t>
      </w:r>
      <w:r w:rsidRPr="00EF7738">
        <w:rPr>
          <w:rFonts w:hint="eastAsia"/>
          <w:i/>
        </w:rPr>
        <w:t>試験</w:t>
      </w:r>
      <w:r w:rsidR="00F42F4B" w:rsidRPr="00EF7738">
        <w:rPr>
          <w:rFonts w:hint="eastAsia"/>
          <w:i/>
        </w:rPr>
        <w:t>又は眼刺激性試験</w:t>
      </w:r>
      <w:r w:rsidRPr="00EF7738">
        <w:rPr>
          <w:rFonts w:hint="eastAsia"/>
          <w:i/>
        </w:rPr>
        <w:t>を提出する場合は、</w:t>
      </w:r>
      <w:r w:rsidR="00F42F4B" w:rsidRPr="00EF7738">
        <w:rPr>
          <w:rFonts w:hint="eastAsia"/>
          <w:i/>
        </w:rPr>
        <w:t>項目番号を追加し、</w:t>
      </w:r>
      <w:r w:rsidRPr="00EF7738">
        <w:rPr>
          <w:rFonts w:hint="eastAsia"/>
          <w:i/>
        </w:rPr>
        <w:t>別添</w:t>
      </w:r>
      <w:r w:rsidR="00CA6651" w:rsidRPr="00EF7738">
        <w:rPr>
          <w:rFonts w:hint="eastAsia"/>
          <w:i/>
        </w:rPr>
        <w:t>4</w:t>
      </w:r>
      <w:r w:rsidRPr="00EF7738">
        <w:rPr>
          <w:rFonts w:hint="eastAsia"/>
          <w:i/>
        </w:rPr>
        <w:t>（製剤の概要書記載例）</w:t>
      </w:r>
      <w:r w:rsidR="006A1F76" w:rsidRPr="00EF7738">
        <w:rPr>
          <w:rFonts w:hint="eastAsia"/>
          <w:i/>
        </w:rPr>
        <w:t>の記載例</w:t>
      </w:r>
      <w:r w:rsidRPr="00EF7738">
        <w:rPr>
          <w:rFonts w:hint="eastAsia"/>
          <w:i/>
        </w:rPr>
        <w:t>を参考として記載する。</w:t>
      </w:r>
    </w:p>
    <w:p w14:paraId="228649CD" w14:textId="77777777" w:rsidR="00CA570D" w:rsidRPr="00EF7738" w:rsidRDefault="00CA570D" w:rsidP="00CA570D"/>
    <w:p w14:paraId="14CA0E19" w14:textId="77777777" w:rsidR="00497021" w:rsidRPr="00EF7738" w:rsidRDefault="00497021">
      <w:pPr>
        <w:ind w:left="1054" w:hangingChars="500" w:hanging="1054"/>
      </w:pPr>
      <w:r w:rsidRPr="00EF7738">
        <w:rPr>
          <w:rFonts w:hint="eastAsia"/>
          <w:b/>
        </w:rPr>
        <w:t>5.2.</w:t>
      </w:r>
      <w:r w:rsidR="00F42F4B" w:rsidRPr="00EF7738">
        <w:rPr>
          <w:rFonts w:hint="eastAsia"/>
          <w:b/>
        </w:rPr>
        <w:t>4</w:t>
      </w:r>
      <w:r w:rsidR="00932048" w:rsidRPr="00EF7738">
        <w:rPr>
          <w:rFonts w:hint="eastAsia"/>
        </w:rPr>
        <w:t xml:space="preserve">　</w:t>
      </w:r>
      <w:r w:rsidRPr="00EF7738">
        <w:rPr>
          <w:rFonts w:hint="eastAsia"/>
          <w:b/>
        </w:rPr>
        <w:t>皮膚感作性</w:t>
      </w:r>
    </w:p>
    <w:tbl>
      <w:tblPr>
        <w:tblW w:w="0" w:type="auto"/>
        <w:tblLook w:val="01E0" w:firstRow="1" w:lastRow="1" w:firstColumn="1" w:lastColumn="1" w:noHBand="0" w:noVBand="0"/>
      </w:tblPr>
      <w:tblGrid>
        <w:gridCol w:w="1082"/>
        <w:gridCol w:w="1256"/>
        <w:gridCol w:w="6732"/>
      </w:tblGrid>
      <w:tr w:rsidR="00A6764D" w:rsidRPr="00EF7738" w14:paraId="64D02493" w14:textId="77777777" w:rsidTr="00A6764D">
        <w:trPr>
          <w:trHeight w:val="523"/>
        </w:trPr>
        <w:tc>
          <w:tcPr>
            <w:tcW w:w="1101" w:type="dxa"/>
            <w:shd w:val="clear" w:color="auto" w:fill="auto"/>
          </w:tcPr>
          <w:p w14:paraId="268B99A5" w14:textId="77777777" w:rsidR="00A6764D" w:rsidRPr="00EF7738" w:rsidRDefault="00A6764D" w:rsidP="00A6764D">
            <w:pPr>
              <w:snapToGrid w:val="0"/>
              <w:jc w:val="left"/>
              <w:rPr>
                <w:b/>
              </w:rPr>
            </w:pPr>
            <w:r w:rsidRPr="00EF7738">
              <w:rPr>
                <w:rFonts w:hint="eastAsia"/>
                <w:b/>
              </w:rPr>
              <w:t>試験成績</w:t>
            </w:r>
          </w:p>
        </w:tc>
        <w:tc>
          <w:tcPr>
            <w:tcW w:w="1275" w:type="dxa"/>
            <w:shd w:val="clear" w:color="auto" w:fill="auto"/>
          </w:tcPr>
          <w:p w14:paraId="54920A22" w14:textId="77777777" w:rsidR="00A6764D" w:rsidRPr="00EF7738" w:rsidRDefault="00A6764D" w:rsidP="000F43D7">
            <w:pPr>
              <w:snapToGrid w:val="0"/>
            </w:pPr>
            <w:r w:rsidRPr="00EF7738">
              <w:rPr>
                <w:rFonts w:hint="eastAsia"/>
              </w:rPr>
              <w:t>5.2.</w:t>
            </w:r>
            <w:r w:rsidR="000F43D7" w:rsidRPr="00EF7738">
              <w:rPr>
                <w:rFonts w:hint="eastAsia"/>
              </w:rPr>
              <w:t>4</w:t>
            </w:r>
          </w:p>
        </w:tc>
        <w:tc>
          <w:tcPr>
            <w:tcW w:w="6892" w:type="dxa"/>
            <w:shd w:val="clear" w:color="auto" w:fill="auto"/>
          </w:tcPr>
          <w:p w14:paraId="019BA73A" w14:textId="77777777" w:rsidR="00CA570D" w:rsidRPr="00EF7738" w:rsidRDefault="009E49AD" w:rsidP="00CA570D">
            <w:proofErr w:type="spellStart"/>
            <w:r w:rsidRPr="00EF7738">
              <w:rPr>
                <w:rFonts w:hint="eastAsia"/>
              </w:rPr>
              <w:t>Xxxx</w:t>
            </w:r>
            <w:proofErr w:type="spellEnd"/>
            <w:r w:rsidRPr="00EF7738">
              <w:rPr>
                <w:rFonts w:hint="eastAsia"/>
              </w:rPr>
              <w:t xml:space="preserve"> X</w:t>
            </w:r>
            <w:r w:rsidR="00CA570D" w:rsidRPr="00EF7738">
              <w:t xml:space="preserve"> </w:t>
            </w:r>
            <w:r w:rsidR="00A15EF8" w:rsidRPr="00EF7738">
              <w:rPr>
                <w:rFonts w:hint="eastAsia"/>
              </w:rPr>
              <w:t>2005</w:t>
            </w:r>
            <w:r w:rsidR="00CA570D" w:rsidRPr="00EF7738">
              <w:t>, Guinea pig maximization test</w:t>
            </w:r>
            <w:r w:rsidR="00CA570D" w:rsidRPr="00EF7738">
              <w:rPr>
                <w:rFonts w:hint="eastAsia"/>
              </w:rPr>
              <w:t xml:space="preserve"> </w:t>
            </w:r>
            <w:r w:rsidR="00CA570D" w:rsidRPr="00EF7738">
              <w:t xml:space="preserve">with </w:t>
            </w:r>
            <w:proofErr w:type="spellStart"/>
            <w:r w:rsidR="00CA570D" w:rsidRPr="00EF7738">
              <w:t>chemx</w:t>
            </w:r>
            <w:proofErr w:type="spellEnd"/>
            <w:r w:rsidR="00CA570D" w:rsidRPr="00EF7738">
              <w:t xml:space="preserve"> (Method of Magnusson and </w:t>
            </w:r>
            <w:proofErr w:type="spellStart"/>
            <w:r w:rsidR="00CA570D" w:rsidRPr="00EF7738">
              <w:t>Kligman</w:t>
            </w:r>
            <w:proofErr w:type="spellEnd"/>
            <w:r w:rsidR="00CA570D" w:rsidRPr="00EF7738">
              <w:t>)</w:t>
            </w:r>
            <w:r w:rsidR="00CA570D" w:rsidRPr="00EF7738">
              <w:rPr>
                <w:rFonts w:hint="eastAsia"/>
              </w:rPr>
              <w:t>.</w:t>
            </w:r>
          </w:p>
          <w:p w14:paraId="4B6B0CA0" w14:textId="77777777" w:rsidR="00A6764D" w:rsidRPr="00EF7738" w:rsidRDefault="00CA570D" w:rsidP="00D22E97">
            <w:r w:rsidRPr="00EF7738">
              <w:t>PL-</w:t>
            </w:r>
            <w:r w:rsidR="00A15EF8" w:rsidRPr="00EF7738">
              <w:rPr>
                <w:rFonts w:hint="eastAsia"/>
              </w:rPr>
              <w:t>0</w:t>
            </w:r>
            <w:r w:rsidR="00D22E97" w:rsidRPr="00EF7738">
              <w:rPr>
                <w:rFonts w:hint="eastAsia"/>
              </w:rPr>
              <w:t>4</w:t>
            </w:r>
            <w:r w:rsidRPr="00EF7738">
              <w:t>-047</w:t>
            </w:r>
          </w:p>
        </w:tc>
      </w:tr>
    </w:tbl>
    <w:p w14:paraId="20180787" w14:textId="77777777" w:rsidR="00497021" w:rsidRPr="00EF7738" w:rsidRDefault="00CA570D">
      <w:pPr>
        <w:rPr>
          <w:b/>
        </w:rPr>
      </w:pPr>
      <w:r w:rsidRPr="00EF7738">
        <w:rPr>
          <w:rFonts w:hint="eastAsia"/>
          <w:b/>
        </w:rPr>
        <w:t>試験ガイドライン</w:t>
      </w:r>
    </w:p>
    <w:p w14:paraId="54E57DA4" w14:textId="77777777" w:rsidR="00A15EF8" w:rsidRPr="00EF7738" w:rsidRDefault="00CA570D" w:rsidP="00A15EF8">
      <w:r w:rsidRPr="00EF7738">
        <w:rPr>
          <w:rFonts w:hint="eastAsia"/>
          <w:b/>
        </w:rPr>
        <w:t xml:space="preserve">　</w:t>
      </w:r>
      <w:r w:rsidR="00497021" w:rsidRPr="00EF7738">
        <w:rPr>
          <w:rFonts w:hint="eastAsia"/>
        </w:rPr>
        <w:t>OECD 406</w:t>
      </w:r>
      <w:r w:rsidR="00B97D18" w:rsidRPr="00EF7738">
        <w:t>（</w:t>
      </w:r>
      <w:r w:rsidR="00B97D18" w:rsidRPr="00EF7738">
        <w:t>1992</w:t>
      </w:r>
      <w:r w:rsidR="00B97D18" w:rsidRPr="00EF7738">
        <w:t>）</w:t>
      </w:r>
      <w:r w:rsidR="00A15EF8" w:rsidRPr="00EF7738">
        <w:rPr>
          <w:rFonts w:hint="eastAsia"/>
        </w:rPr>
        <w:t xml:space="preserve">　</w:t>
      </w:r>
      <w:r w:rsidR="00A15EF8" w:rsidRPr="00EF7738">
        <w:rPr>
          <w:rFonts w:hint="eastAsia"/>
          <w:b/>
        </w:rPr>
        <w:t>逸脱：</w:t>
      </w:r>
      <w:r w:rsidR="00A15EF8" w:rsidRPr="00EF7738">
        <w:rPr>
          <w:rFonts w:hint="eastAsia"/>
        </w:rPr>
        <w:t>なし</w:t>
      </w:r>
    </w:p>
    <w:p w14:paraId="0311CDE1" w14:textId="77777777" w:rsidR="00B97D18" w:rsidRPr="00EF7738" w:rsidRDefault="00B97D18" w:rsidP="00B97D18">
      <w:pPr>
        <w:ind w:leftChars="100" w:left="210"/>
      </w:pPr>
      <w:r w:rsidRPr="00EF7738">
        <w:t>OECD406</w:t>
      </w:r>
      <w:r w:rsidRPr="00EF7738">
        <w:t>（</w:t>
      </w:r>
      <w:r w:rsidRPr="00EF7738">
        <w:t>1992*</w:t>
      </w:r>
      <w:r w:rsidRPr="00EF7738">
        <w:t>）との相違点はなく要求を満たしている。</w:t>
      </w:r>
    </w:p>
    <w:p w14:paraId="5D13E749" w14:textId="77777777" w:rsidR="00B97D18" w:rsidRPr="00EF7738" w:rsidRDefault="00B97D18" w:rsidP="00B97D18">
      <w:pPr>
        <w:ind w:leftChars="100" w:left="210"/>
        <w:rPr>
          <w:i/>
        </w:rPr>
      </w:pPr>
      <w:r w:rsidRPr="00EF7738">
        <w:rPr>
          <w:i/>
        </w:rPr>
        <w:t>*</w:t>
      </w:r>
      <w:r w:rsidRPr="00EF7738">
        <w:rPr>
          <w:i/>
        </w:rPr>
        <w:t>：申請時の最新の</w:t>
      </w:r>
      <w:r w:rsidRPr="00EF7738">
        <w:rPr>
          <w:i/>
        </w:rPr>
        <w:t>OECD</w:t>
      </w:r>
      <w:r w:rsidRPr="00EF7738">
        <w:rPr>
          <w:i/>
        </w:rPr>
        <w:t>テストガイドラインの改訂年を記載する。</w:t>
      </w:r>
    </w:p>
    <w:p w14:paraId="5F9CBE5A" w14:textId="77777777" w:rsidR="00B97D18" w:rsidRPr="00EF7738" w:rsidRDefault="00B97D18" w:rsidP="00A15EF8"/>
    <w:p w14:paraId="1B3F6395" w14:textId="77777777" w:rsidR="00497021" w:rsidRPr="00EF7738" w:rsidRDefault="009C7581">
      <w:r w:rsidRPr="00EF7738">
        <w:rPr>
          <w:rFonts w:hint="eastAsia"/>
          <w:b/>
        </w:rPr>
        <w:t>試験施設：</w:t>
      </w:r>
      <w:proofErr w:type="spellStart"/>
      <w:r w:rsidRPr="00EF7738">
        <w:rPr>
          <w:rFonts w:hint="eastAsia"/>
        </w:rPr>
        <w:t>xxxxx</w:t>
      </w:r>
      <w:proofErr w:type="spellEnd"/>
      <w:r w:rsidRPr="00EF7738">
        <w:rPr>
          <w:rFonts w:hint="eastAsia"/>
        </w:rPr>
        <w:t xml:space="preserve"> Laboratory</w:t>
      </w:r>
      <w:r w:rsidRPr="00EF7738">
        <w:rPr>
          <w:rFonts w:hint="eastAsia"/>
        </w:rPr>
        <w:t xml:space="preserve">　</w:t>
      </w:r>
      <w:r w:rsidR="00497021" w:rsidRPr="00EF7738">
        <w:rPr>
          <w:rFonts w:hint="eastAsia"/>
          <w:b/>
        </w:rPr>
        <w:t>GLP</w:t>
      </w:r>
      <w:r w:rsidR="00CA570D" w:rsidRPr="00EF7738">
        <w:rPr>
          <w:rFonts w:hint="eastAsia"/>
          <w:b/>
        </w:rPr>
        <w:t>：</w:t>
      </w:r>
      <w:r w:rsidR="00CA570D" w:rsidRPr="00EF7738">
        <w:rPr>
          <w:rFonts w:hint="eastAsia"/>
        </w:rPr>
        <w:t>準拠</w:t>
      </w:r>
    </w:p>
    <w:p w14:paraId="69DBF948" w14:textId="77777777" w:rsidR="00263AF7" w:rsidRPr="00EF7738" w:rsidRDefault="00263AF7"/>
    <w:p w14:paraId="36F73B2A" w14:textId="77777777" w:rsidR="00497021" w:rsidRPr="00EF7738" w:rsidRDefault="00CA570D">
      <w:r w:rsidRPr="00EF7738">
        <w:rPr>
          <w:rFonts w:hint="eastAsia"/>
          <w:b/>
        </w:rPr>
        <w:t>要約</w:t>
      </w:r>
    </w:p>
    <w:p w14:paraId="45A58556" w14:textId="77777777" w:rsidR="00853F7D" w:rsidRPr="00EF7738" w:rsidRDefault="00497021" w:rsidP="00CA570D">
      <w:pPr>
        <w:ind w:firstLineChars="100" w:firstLine="210"/>
      </w:pPr>
      <w:r w:rsidRPr="00EF7738">
        <w:rPr>
          <w:rFonts w:hint="eastAsia"/>
        </w:rPr>
        <w:t>皮膚感作性試験</w:t>
      </w:r>
      <w:r w:rsidR="00CA570D" w:rsidRPr="00EF7738">
        <w:rPr>
          <w:rFonts w:hint="eastAsia"/>
        </w:rPr>
        <w:t>では</w:t>
      </w:r>
      <w:r w:rsidRPr="00EF7738">
        <w:rPr>
          <w:rFonts w:hint="eastAsia"/>
        </w:rPr>
        <w:t>、</w:t>
      </w:r>
      <w:r w:rsidRPr="00EF7738">
        <w:rPr>
          <w:rFonts w:hint="eastAsia"/>
        </w:rPr>
        <w:t>Dunkin Hartley</w:t>
      </w:r>
      <w:r w:rsidRPr="00EF7738">
        <w:rPr>
          <w:rFonts w:hint="eastAsia"/>
        </w:rPr>
        <w:t>モルモット</w:t>
      </w:r>
      <w:r w:rsidR="00CA570D" w:rsidRPr="00EF7738">
        <w:rPr>
          <w:rFonts w:hint="eastAsia"/>
        </w:rPr>
        <w:t>の若齢成獣</w:t>
      </w:r>
      <w:r w:rsidRPr="00EF7738">
        <w:rPr>
          <w:rFonts w:hint="eastAsia"/>
        </w:rPr>
        <w:t>（雌雄各</w:t>
      </w:r>
      <w:r w:rsidRPr="00EF7738">
        <w:rPr>
          <w:rFonts w:hint="eastAsia"/>
        </w:rPr>
        <w:t>10</w:t>
      </w:r>
      <w:r w:rsidR="00C146FD" w:rsidRPr="00EF7738">
        <w:rPr>
          <w:rFonts w:hint="eastAsia"/>
        </w:rPr>
        <w:t>匹</w:t>
      </w:r>
      <w:r w:rsidRPr="00EF7738">
        <w:rPr>
          <w:rFonts w:hint="eastAsia"/>
        </w:rPr>
        <w:t>）を用い、フロイント完全アジュバント（</w:t>
      </w:r>
      <w:r w:rsidRPr="00EF7738">
        <w:rPr>
          <w:rFonts w:hint="eastAsia"/>
        </w:rPr>
        <w:t>FCA</w:t>
      </w:r>
      <w:r w:rsidRPr="00EF7738">
        <w:rPr>
          <w:rFonts w:hint="eastAsia"/>
        </w:rPr>
        <w:t>）</w:t>
      </w:r>
      <w:r w:rsidR="00CA570D" w:rsidRPr="00EF7738">
        <w:rPr>
          <w:rFonts w:hint="eastAsia"/>
        </w:rPr>
        <w:t>で乳化した</w:t>
      </w:r>
      <w:proofErr w:type="spellStart"/>
      <w:r w:rsidRPr="00EF7738">
        <w:rPr>
          <w:rFonts w:hint="eastAsia"/>
        </w:rPr>
        <w:t>chemx</w:t>
      </w:r>
      <w:proofErr w:type="spellEnd"/>
      <w:r w:rsidRPr="00EF7738">
        <w:rPr>
          <w:rFonts w:hint="eastAsia"/>
        </w:rPr>
        <w:t>（純度</w:t>
      </w:r>
      <w:r w:rsidRPr="00EF7738">
        <w:rPr>
          <w:rFonts w:hint="eastAsia"/>
        </w:rPr>
        <w:t>98.8</w:t>
      </w:r>
      <w:r w:rsidR="00DB585D" w:rsidRPr="00EF7738">
        <w:rPr>
          <w:rFonts w:hint="eastAsia"/>
        </w:rPr>
        <w:t xml:space="preserve"> </w:t>
      </w:r>
      <w:r w:rsidRPr="00EF7738">
        <w:rPr>
          <w:rFonts w:hint="eastAsia"/>
        </w:rPr>
        <w:t>%</w:t>
      </w:r>
      <w:r w:rsidRPr="00EF7738">
        <w:rPr>
          <w:rFonts w:hint="eastAsia"/>
        </w:rPr>
        <w:t>）</w:t>
      </w:r>
      <w:r w:rsidR="00CA570D" w:rsidRPr="00EF7738">
        <w:rPr>
          <w:rFonts w:hint="eastAsia"/>
        </w:rPr>
        <w:t>の試験を実施</w:t>
      </w:r>
      <w:r w:rsidR="0020318B" w:rsidRPr="00EF7738">
        <w:rPr>
          <w:rFonts w:hint="eastAsia"/>
        </w:rPr>
        <w:t>した。</w:t>
      </w:r>
      <w:r w:rsidRPr="00EF7738">
        <w:rPr>
          <w:rFonts w:hint="eastAsia"/>
        </w:rPr>
        <w:t>1</w:t>
      </w:r>
      <w:r w:rsidRPr="00EF7738">
        <w:rPr>
          <w:rFonts w:hint="eastAsia"/>
        </w:rPr>
        <w:t>日目に皮内</w:t>
      </w:r>
      <w:r w:rsidR="00CA570D" w:rsidRPr="00EF7738">
        <w:rPr>
          <w:rFonts w:hint="eastAsia"/>
        </w:rPr>
        <w:t>注射</w:t>
      </w:r>
      <w:r w:rsidR="00853F7D" w:rsidRPr="00EF7738">
        <w:rPr>
          <w:rFonts w:hint="eastAsia"/>
        </w:rPr>
        <w:t>による</w:t>
      </w:r>
      <w:r w:rsidRPr="00EF7738">
        <w:rPr>
          <w:rFonts w:hint="eastAsia"/>
        </w:rPr>
        <w:t>感作、</w:t>
      </w:r>
      <w:r w:rsidRPr="00EF7738">
        <w:rPr>
          <w:rFonts w:hint="eastAsia"/>
        </w:rPr>
        <w:t>8</w:t>
      </w:r>
      <w:r w:rsidRPr="00EF7738">
        <w:rPr>
          <w:rFonts w:hint="eastAsia"/>
        </w:rPr>
        <w:t>日目に局所投与によ</w:t>
      </w:r>
      <w:r w:rsidR="00853F7D" w:rsidRPr="00EF7738">
        <w:rPr>
          <w:rFonts w:hint="eastAsia"/>
        </w:rPr>
        <w:t>る</w:t>
      </w:r>
      <w:r w:rsidRPr="00EF7738">
        <w:rPr>
          <w:rFonts w:hint="eastAsia"/>
        </w:rPr>
        <w:t>感作、</w:t>
      </w:r>
      <w:r w:rsidRPr="00EF7738">
        <w:rPr>
          <w:rFonts w:hint="eastAsia"/>
        </w:rPr>
        <w:t>22</w:t>
      </w:r>
      <w:r w:rsidRPr="00EF7738">
        <w:rPr>
          <w:rFonts w:hint="eastAsia"/>
        </w:rPr>
        <w:t>日目に局所投与によ</w:t>
      </w:r>
      <w:r w:rsidR="00853F7D" w:rsidRPr="00EF7738">
        <w:rPr>
          <w:rFonts w:hint="eastAsia"/>
        </w:rPr>
        <w:t>る</w:t>
      </w:r>
      <w:r w:rsidRPr="00EF7738">
        <w:rPr>
          <w:rFonts w:hint="eastAsia"/>
        </w:rPr>
        <w:t>惹起</w:t>
      </w:r>
      <w:r w:rsidR="0020318B" w:rsidRPr="00EF7738">
        <w:rPr>
          <w:rFonts w:hint="eastAsia"/>
        </w:rPr>
        <w:t>を行った</w:t>
      </w:r>
      <w:r w:rsidRPr="00EF7738">
        <w:rPr>
          <w:rFonts w:hint="eastAsia"/>
        </w:rPr>
        <w:t>。</w:t>
      </w:r>
    </w:p>
    <w:p w14:paraId="79F90E3A" w14:textId="77777777" w:rsidR="00497021" w:rsidRPr="00EF7738" w:rsidRDefault="00497021" w:rsidP="00853F7D">
      <w:pPr>
        <w:ind w:firstLineChars="100" w:firstLine="210"/>
      </w:pPr>
      <w:r w:rsidRPr="00EF7738">
        <w:rPr>
          <w:rFonts w:hint="eastAsia"/>
        </w:rPr>
        <w:t>22</w:t>
      </w:r>
      <w:r w:rsidRPr="00EF7738">
        <w:rPr>
          <w:rFonts w:hint="eastAsia"/>
        </w:rPr>
        <w:t>日目に</w:t>
      </w:r>
      <w:r w:rsidRPr="00EF7738">
        <w:rPr>
          <w:rFonts w:hint="eastAsia"/>
        </w:rPr>
        <w:t>1</w:t>
      </w:r>
      <w:r w:rsidRPr="00EF7738">
        <w:rPr>
          <w:rFonts w:hint="eastAsia"/>
        </w:rPr>
        <w:t>例が原因不明で死亡したが、投与に</w:t>
      </w:r>
      <w:r w:rsidR="00853F7D" w:rsidRPr="00EF7738">
        <w:rPr>
          <w:rFonts w:hint="eastAsia"/>
        </w:rPr>
        <w:t>関連す</w:t>
      </w:r>
      <w:r w:rsidRPr="00EF7738">
        <w:rPr>
          <w:rFonts w:hint="eastAsia"/>
        </w:rPr>
        <w:t>るもの</w:t>
      </w:r>
      <w:r w:rsidR="00853F7D" w:rsidRPr="00EF7738">
        <w:rPr>
          <w:rFonts w:hint="eastAsia"/>
        </w:rPr>
        <w:t>ではない</w:t>
      </w:r>
      <w:r w:rsidRPr="00EF7738">
        <w:rPr>
          <w:rFonts w:hint="eastAsia"/>
        </w:rPr>
        <w:t>と</w:t>
      </w:r>
      <w:r w:rsidR="00853F7D" w:rsidRPr="00EF7738">
        <w:rPr>
          <w:rFonts w:hint="eastAsia"/>
        </w:rPr>
        <w:t>判断した</w:t>
      </w:r>
      <w:r w:rsidRPr="00EF7738">
        <w:rPr>
          <w:rFonts w:hint="eastAsia"/>
        </w:rPr>
        <w:t>。感作、惹起いずれの処置に対しても皮膚反応は認められなかった。ジニトロクロロベンゼンを用いた</w:t>
      </w:r>
      <w:r w:rsidR="00853F7D" w:rsidRPr="00EF7738">
        <w:rPr>
          <w:rFonts w:hint="eastAsia"/>
        </w:rPr>
        <w:t>背景</w:t>
      </w:r>
      <w:r w:rsidRPr="00EF7738">
        <w:rPr>
          <w:rFonts w:hint="eastAsia"/>
        </w:rPr>
        <w:t>データ</w:t>
      </w:r>
      <w:r w:rsidR="00853F7D" w:rsidRPr="00EF7738">
        <w:rPr>
          <w:rFonts w:hint="eastAsia"/>
        </w:rPr>
        <w:t>では</w:t>
      </w:r>
      <w:r w:rsidRPr="00EF7738">
        <w:rPr>
          <w:rFonts w:hint="eastAsia"/>
        </w:rPr>
        <w:t>、陽性反応が認められ</w:t>
      </w:r>
      <w:r w:rsidR="00853F7D" w:rsidRPr="00EF7738">
        <w:rPr>
          <w:rFonts w:hint="eastAsia"/>
        </w:rPr>
        <w:t>た</w:t>
      </w:r>
      <w:r w:rsidRPr="00EF7738">
        <w:rPr>
          <w:rFonts w:hint="eastAsia"/>
        </w:rPr>
        <w:t>。本試験にもとづき、</w:t>
      </w:r>
      <w:proofErr w:type="spellStart"/>
      <w:r w:rsidRPr="00EF7738">
        <w:rPr>
          <w:rFonts w:hint="eastAsia"/>
        </w:rPr>
        <w:t>chemx</w:t>
      </w:r>
      <w:proofErr w:type="spellEnd"/>
      <w:r w:rsidRPr="00EF7738">
        <w:rPr>
          <w:rFonts w:hint="eastAsia"/>
        </w:rPr>
        <w:t>は皮膚感作</w:t>
      </w:r>
      <w:r w:rsidR="00853F7D" w:rsidRPr="00EF7738">
        <w:rPr>
          <w:rFonts w:hint="eastAsia"/>
        </w:rPr>
        <w:t>性な</w:t>
      </w:r>
      <w:r w:rsidR="00DA736E" w:rsidRPr="00EF7738">
        <w:rPr>
          <w:rFonts w:hint="eastAsia"/>
        </w:rPr>
        <w:t>し</w:t>
      </w:r>
      <w:r w:rsidR="00853F7D" w:rsidRPr="00EF7738">
        <w:rPr>
          <w:rFonts w:hint="eastAsia"/>
        </w:rPr>
        <w:t>と</w:t>
      </w:r>
      <w:r w:rsidR="00DA736E" w:rsidRPr="00EF7738">
        <w:rPr>
          <w:rFonts w:hint="eastAsia"/>
        </w:rPr>
        <w:t>判断した</w:t>
      </w:r>
      <w:r w:rsidRPr="00EF7738">
        <w:rPr>
          <w:rFonts w:hint="eastAsia"/>
        </w:rPr>
        <w:t>。</w:t>
      </w:r>
    </w:p>
    <w:p w14:paraId="62A3CD0A" w14:textId="77777777" w:rsidR="00497021" w:rsidRPr="00EF7738" w:rsidRDefault="00497021"/>
    <w:p w14:paraId="40FDF025" w14:textId="77777777" w:rsidR="00497021" w:rsidRPr="00EF7738" w:rsidRDefault="00497021" w:rsidP="00DA736E">
      <w:pPr>
        <w:rPr>
          <w:b/>
        </w:rPr>
      </w:pPr>
      <w:r w:rsidRPr="00EF7738">
        <w:rPr>
          <w:rFonts w:hint="eastAsia"/>
          <w:b/>
        </w:rPr>
        <w:t>I.</w:t>
      </w:r>
      <w:r w:rsidR="00DA736E" w:rsidRPr="00EF7738">
        <w:rPr>
          <w:rFonts w:hint="eastAsia"/>
          <w:b/>
        </w:rPr>
        <w:t xml:space="preserve">　</w:t>
      </w:r>
      <w:r w:rsidRPr="00EF7738">
        <w:rPr>
          <w:rFonts w:hint="eastAsia"/>
          <w:b/>
        </w:rPr>
        <w:t>材料</w:t>
      </w:r>
      <w:r w:rsidR="00DA736E" w:rsidRPr="00EF7738">
        <w:rPr>
          <w:rFonts w:hint="eastAsia"/>
          <w:b/>
        </w:rPr>
        <w:t>及び</w:t>
      </w:r>
      <w:r w:rsidRPr="00EF7738">
        <w:rPr>
          <w:rFonts w:hint="eastAsia"/>
          <w:b/>
        </w:rPr>
        <w:t>方法</w:t>
      </w:r>
    </w:p>
    <w:p w14:paraId="68F28A6A" w14:textId="77777777" w:rsidR="00497021" w:rsidRPr="00EF7738" w:rsidRDefault="00DA736E">
      <w:pPr>
        <w:rPr>
          <w:b/>
        </w:rPr>
      </w:pPr>
      <w:r w:rsidRPr="00EF7738">
        <w:rPr>
          <w:rFonts w:hint="eastAsia"/>
          <w:b/>
        </w:rPr>
        <w:t>A.</w:t>
      </w:r>
      <w:r w:rsidRPr="00EF7738">
        <w:rPr>
          <w:rFonts w:hint="eastAsia"/>
          <w:b/>
        </w:rPr>
        <w:t xml:space="preserve">　</w:t>
      </w:r>
      <w:r w:rsidR="00497021" w:rsidRPr="00EF7738">
        <w:rPr>
          <w:rFonts w:hint="eastAsia"/>
          <w:b/>
        </w:rPr>
        <w:t>材料</w:t>
      </w:r>
    </w:p>
    <w:tbl>
      <w:tblPr>
        <w:tblW w:w="0" w:type="auto"/>
        <w:tblCellMar>
          <w:left w:w="0" w:type="dxa"/>
        </w:tblCellMar>
        <w:tblLook w:val="01E0" w:firstRow="1" w:lastRow="1" w:firstColumn="1" w:lastColumn="1" w:noHBand="0" w:noVBand="0"/>
      </w:tblPr>
      <w:tblGrid>
        <w:gridCol w:w="2250"/>
        <w:gridCol w:w="2219"/>
        <w:gridCol w:w="4601"/>
      </w:tblGrid>
      <w:tr w:rsidR="00497021" w:rsidRPr="00EF7738" w14:paraId="345629FA" w14:textId="77777777" w:rsidTr="002922C6">
        <w:tc>
          <w:tcPr>
            <w:tcW w:w="2268" w:type="dxa"/>
          </w:tcPr>
          <w:p w14:paraId="3BB4EF95" w14:textId="77777777" w:rsidR="00497021" w:rsidRPr="00EF7738" w:rsidRDefault="00DA736E" w:rsidP="005105C6">
            <w:pPr>
              <w:ind w:firstLineChars="100" w:firstLine="211"/>
              <w:rPr>
                <w:b/>
              </w:rPr>
            </w:pPr>
            <w:r w:rsidRPr="00EF7738">
              <w:rPr>
                <w:rFonts w:hint="eastAsia"/>
                <w:b/>
              </w:rPr>
              <w:t>1.</w:t>
            </w:r>
            <w:r w:rsidRPr="00EF7738">
              <w:rPr>
                <w:rFonts w:hint="eastAsia"/>
                <w:b/>
              </w:rPr>
              <w:t xml:space="preserve">　</w:t>
            </w:r>
            <w:r w:rsidR="00497021" w:rsidRPr="00EF7738">
              <w:rPr>
                <w:rFonts w:hint="eastAsia"/>
                <w:b/>
              </w:rPr>
              <w:t>被験物質</w:t>
            </w:r>
          </w:p>
        </w:tc>
        <w:tc>
          <w:tcPr>
            <w:tcW w:w="2241" w:type="dxa"/>
          </w:tcPr>
          <w:p w14:paraId="2757F043" w14:textId="77777777" w:rsidR="00497021" w:rsidRPr="00EF7738" w:rsidRDefault="00051E01">
            <w:pPr>
              <w:jc w:val="left"/>
            </w:pPr>
            <w:r w:rsidRPr="00EF7738">
              <w:rPr>
                <w:rFonts w:hint="eastAsia"/>
                <w:b/>
              </w:rPr>
              <w:t>：</w:t>
            </w:r>
            <w:proofErr w:type="spellStart"/>
            <w:r w:rsidR="00497021" w:rsidRPr="00EF7738">
              <w:rPr>
                <w:rFonts w:hint="eastAsia"/>
              </w:rPr>
              <w:t>chemx</w:t>
            </w:r>
            <w:proofErr w:type="spellEnd"/>
          </w:p>
        </w:tc>
        <w:tc>
          <w:tcPr>
            <w:tcW w:w="4669" w:type="dxa"/>
          </w:tcPr>
          <w:p w14:paraId="73A8F89A" w14:textId="77777777" w:rsidR="00497021" w:rsidRPr="00EF7738" w:rsidRDefault="00497021">
            <w:pPr>
              <w:jc w:val="left"/>
            </w:pPr>
          </w:p>
        </w:tc>
      </w:tr>
      <w:tr w:rsidR="00497021" w:rsidRPr="00EF7738" w14:paraId="5693863E" w14:textId="77777777" w:rsidTr="002922C6">
        <w:tc>
          <w:tcPr>
            <w:tcW w:w="2268" w:type="dxa"/>
          </w:tcPr>
          <w:p w14:paraId="68952360" w14:textId="77777777" w:rsidR="00497021" w:rsidRPr="00EF7738" w:rsidRDefault="00497021" w:rsidP="00E00F94">
            <w:pPr>
              <w:ind w:firstLineChars="300" w:firstLine="630"/>
            </w:pPr>
            <w:r w:rsidRPr="00EF7738">
              <w:rPr>
                <w:rFonts w:hint="eastAsia"/>
              </w:rPr>
              <w:t>性状</w:t>
            </w:r>
          </w:p>
        </w:tc>
        <w:tc>
          <w:tcPr>
            <w:tcW w:w="6910" w:type="dxa"/>
            <w:gridSpan w:val="2"/>
          </w:tcPr>
          <w:p w14:paraId="3C7B059F" w14:textId="77777777" w:rsidR="00497021" w:rsidRPr="00EF7738" w:rsidRDefault="00051E01">
            <w:pPr>
              <w:jc w:val="left"/>
            </w:pPr>
            <w:r w:rsidRPr="00EF7738">
              <w:rPr>
                <w:rFonts w:hint="eastAsia"/>
                <w:b/>
              </w:rPr>
              <w:t>：</w:t>
            </w:r>
            <w:r w:rsidR="00497021" w:rsidRPr="00EF7738">
              <w:rPr>
                <w:rFonts w:hint="eastAsia"/>
              </w:rPr>
              <w:t>白色粉末</w:t>
            </w:r>
          </w:p>
        </w:tc>
      </w:tr>
      <w:tr w:rsidR="00497021" w:rsidRPr="00EF7738" w14:paraId="234CF95E" w14:textId="77777777" w:rsidTr="002922C6">
        <w:tc>
          <w:tcPr>
            <w:tcW w:w="2268" w:type="dxa"/>
          </w:tcPr>
          <w:p w14:paraId="7491DE6C" w14:textId="77777777" w:rsidR="00497021" w:rsidRPr="00EF7738" w:rsidRDefault="00497021" w:rsidP="00E00F94">
            <w:pPr>
              <w:ind w:firstLineChars="300" w:firstLine="630"/>
            </w:pPr>
            <w:r w:rsidRPr="00EF7738">
              <w:rPr>
                <w:rFonts w:hint="eastAsia"/>
              </w:rPr>
              <w:t>ロット</w:t>
            </w:r>
            <w:r w:rsidR="00DA736E" w:rsidRPr="00EF7738">
              <w:rPr>
                <w:rFonts w:hint="eastAsia"/>
              </w:rPr>
              <w:t>番号</w:t>
            </w:r>
          </w:p>
        </w:tc>
        <w:tc>
          <w:tcPr>
            <w:tcW w:w="6910" w:type="dxa"/>
            <w:gridSpan w:val="2"/>
          </w:tcPr>
          <w:p w14:paraId="1B0ED6A3" w14:textId="77777777" w:rsidR="00497021" w:rsidRPr="00EF7738" w:rsidRDefault="00051E01">
            <w:pPr>
              <w:jc w:val="left"/>
            </w:pPr>
            <w:r w:rsidRPr="00EF7738">
              <w:rPr>
                <w:rFonts w:hint="eastAsia"/>
                <w:b/>
              </w:rPr>
              <w:t>：</w:t>
            </w:r>
            <w:r w:rsidR="00497021" w:rsidRPr="00EF7738">
              <w:rPr>
                <w:rFonts w:hint="eastAsia"/>
              </w:rPr>
              <w:t>GHQ-0307-5385-T</w:t>
            </w:r>
          </w:p>
        </w:tc>
      </w:tr>
      <w:tr w:rsidR="00497021" w:rsidRPr="00EF7738" w14:paraId="02AA653F" w14:textId="77777777" w:rsidTr="002922C6">
        <w:tc>
          <w:tcPr>
            <w:tcW w:w="2268" w:type="dxa"/>
          </w:tcPr>
          <w:p w14:paraId="5B074FEE" w14:textId="77777777" w:rsidR="00497021" w:rsidRPr="00EF7738" w:rsidRDefault="00497021" w:rsidP="00E00F94">
            <w:pPr>
              <w:ind w:firstLineChars="300" w:firstLine="630"/>
            </w:pPr>
            <w:r w:rsidRPr="00EF7738">
              <w:rPr>
                <w:rFonts w:hint="eastAsia"/>
              </w:rPr>
              <w:t>純度</w:t>
            </w:r>
          </w:p>
        </w:tc>
        <w:tc>
          <w:tcPr>
            <w:tcW w:w="6910" w:type="dxa"/>
            <w:gridSpan w:val="2"/>
          </w:tcPr>
          <w:p w14:paraId="429253EC" w14:textId="77777777" w:rsidR="00497021" w:rsidRPr="00EF7738" w:rsidRDefault="00051E01" w:rsidP="00AC2D78">
            <w:pPr>
              <w:jc w:val="left"/>
              <w:rPr>
                <w:lang w:eastAsia="zh-TW"/>
              </w:rPr>
            </w:pPr>
            <w:r w:rsidRPr="00EF7738">
              <w:rPr>
                <w:rFonts w:hint="eastAsia"/>
                <w:b/>
              </w:rPr>
              <w:t>：</w:t>
            </w:r>
            <w:r w:rsidR="00497021" w:rsidRPr="00EF7738">
              <w:rPr>
                <w:rFonts w:hint="eastAsia"/>
              </w:rPr>
              <w:t>98.8</w:t>
            </w:r>
            <w:r w:rsidR="00DB585D" w:rsidRPr="00EF7738">
              <w:rPr>
                <w:rFonts w:hint="eastAsia"/>
              </w:rPr>
              <w:t xml:space="preserve"> </w:t>
            </w:r>
            <w:r w:rsidR="00497021" w:rsidRPr="00EF7738">
              <w:rPr>
                <w:rFonts w:hint="eastAsia"/>
              </w:rPr>
              <w:t>%</w:t>
            </w:r>
          </w:p>
        </w:tc>
      </w:tr>
      <w:tr w:rsidR="00497021" w:rsidRPr="00EF7738" w14:paraId="7A14E584" w14:textId="77777777" w:rsidTr="002922C6">
        <w:tc>
          <w:tcPr>
            <w:tcW w:w="2268" w:type="dxa"/>
          </w:tcPr>
          <w:p w14:paraId="5DFAD390" w14:textId="77777777" w:rsidR="00497021" w:rsidRPr="00EF7738" w:rsidRDefault="00497021" w:rsidP="00E00F94">
            <w:pPr>
              <w:ind w:firstLineChars="300" w:firstLine="630"/>
            </w:pPr>
            <w:r w:rsidRPr="00EF7738">
              <w:rPr>
                <w:rFonts w:hint="eastAsia"/>
              </w:rPr>
              <w:t>CAS</w:t>
            </w:r>
            <w:r w:rsidR="00DA736E" w:rsidRPr="00EF7738">
              <w:rPr>
                <w:rFonts w:hint="eastAsia"/>
              </w:rPr>
              <w:t>番号</w:t>
            </w:r>
          </w:p>
        </w:tc>
        <w:tc>
          <w:tcPr>
            <w:tcW w:w="6910" w:type="dxa"/>
            <w:gridSpan w:val="2"/>
          </w:tcPr>
          <w:p w14:paraId="7A93258F" w14:textId="77777777" w:rsidR="00497021" w:rsidRPr="00EF7738" w:rsidRDefault="00051E01">
            <w:pPr>
              <w:jc w:val="left"/>
            </w:pPr>
            <w:r w:rsidRPr="00EF7738">
              <w:rPr>
                <w:rFonts w:hint="eastAsia"/>
                <w:b/>
              </w:rPr>
              <w:t>：</w:t>
            </w:r>
            <w:r w:rsidR="00497021" w:rsidRPr="00EF7738">
              <w:rPr>
                <w:rFonts w:hint="eastAsia"/>
              </w:rPr>
              <w:t>16335-17-2</w:t>
            </w:r>
          </w:p>
        </w:tc>
      </w:tr>
      <w:tr w:rsidR="00497021" w:rsidRPr="00EF7738" w14:paraId="606A9077" w14:textId="77777777" w:rsidTr="002922C6">
        <w:tc>
          <w:tcPr>
            <w:tcW w:w="2268" w:type="dxa"/>
          </w:tcPr>
          <w:p w14:paraId="0EB601DA" w14:textId="77777777" w:rsidR="00497021" w:rsidRPr="00EF7738" w:rsidRDefault="00497021" w:rsidP="00E00F94">
            <w:pPr>
              <w:ind w:firstLineChars="300" w:firstLine="630"/>
            </w:pPr>
            <w:r w:rsidRPr="00EF7738">
              <w:rPr>
                <w:rFonts w:hint="eastAsia"/>
              </w:rPr>
              <w:t>安定性</w:t>
            </w:r>
          </w:p>
        </w:tc>
        <w:tc>
          <w:tcPr>
            <w:tcW w:w="6910" w:type="dxa"/>
            <w:gridSpan w:val="2"/>
          </w:tcPr>
          <w:p w14:paraId="7771B646" w14:textId="77777777" w:rsidR="00497021" w:rsidRPr="00EF7738" w:rsidRDefault="00051E01" w:rsidP="00DA736E">
            <w:pPr>
              <w:jc w:val="left"/>
            </w:pPr>
            <w:r w:rsidRPr="00EF7738">
              <w:rPr>
                <w:rFonts w:hint="eastAsia"/>
                <w:b/>
              </w:rPr>
              <w:t>：</w:t>
            </w:r>
            <w:r w:rsidR="00497021" w:rsidRPr="00EF7738">
              <w:rPr>
                <w:rFonts w:hint="eastAsia"/>
              </w:rPr>
              <w:t>未</w:t>
            </w:r>
            <w:r w:rsidR="00DA736E" w:rsidRPr="00EF7738">
              <w:rPr>
                <w:rFonts w:hint="eastAsia"/>
              </w:rPr>
              <w:t>測定</w:t>
            </w:r>
          </w:p>
        </w:tc>
      </w:tr>
      <w:tr w:rsidR="00497021" w:rsidRPr="00EF7738" w14:paraId="5180FB7C" w14:textId="77777777" w:rsidTr="002922C6">
        <w:tc>
          <w:tcPr>
            <w:tcW w:w="2268" w:type="dxa"/>
          </w:tcPr>
          <w:p w14:paraId="73351AF1" w14:textId="77777777" w:rsidR="00497021" w:rsidRPr="00EF7738" w:rsidRDefault="00497021">
            <w:pPr>
              <w:rPr>
                <w:b/>
              </w:rPr>
            </w:pPr>
          </w:p>
        </w:tc>
        <w:tc>
          <w:tcPr>
            <w:tcW w:w="6910" w:type="dxa"/>
            <w:gridSpan w:val="2"/>
          </w:tcPr>
          <w:p w14:paraId="5757771A" w14:textId="77777777" w:rsidR="00497021" w:rsidRPr="00EF7738" w:rsidRDefault="00497021">
            <w:pPr>
              <w:jc w:val="left"/>
            </w:pPr>
          </w:p>
        </w:tc>
      </w:tr>
      <w:tr w:rsidR="00497021" w:rsidRPr="00EF7738" w14:paraId="3F017933" w14:textId="77777777" w:rsidTr="002922C6">
        <w:tc>
          <w:tcPr>
            <w:tcW w:w="2268" w:type="dxa"/>
          </w:tcPr>
          <w:p w14:paraId="5C3C921F" w14:textId="77777777" w:rsidR="00497021" w:rsidRPr="00EF7738" w:rsidRDefault="00497021" w:rsidP="005105C6">
            <w:pPr>
              <w:ind w:firstLineChars="100" w:firstLine="211"/>
              <w:rPr>
                <w:b/>
              </w:rPr>
            </w:pPr>
            <w:r w:rsidRPr="00EF7738">
              <w:rPr>
                <w:rFonts w:hint="eastAsia"/>
                <w:b/>
              </w:rPr>
              <w:t>2.</w:t>
            </w:r>
            <w:r w:rsidR="00DA736E" w:rsidRPr="00EF7738">
              <w:rPr>
                <w:rFonts w:hint="eastAsia"/>
                <w:b/>
              </w:rPr>
              <w:t xml:space="preserve">　</w:t>
            </w:r>
            <w:r w:rsidRPr="00EF7738">
              <w:rPr>
                <w:rFonts w:hint="eastAsia"/>
                <w:b/>
              </w:rPr>
              <w:t>溶媒</w:t>
            </w:r>
          </w:p>
        </w:tc>
        <w:tc>
          <w:tcPr>
            <w:tcW w:w="6910" w:type="dxa"/>
            <w:gridSpan w:val="2"/>
          </w:tcPr>
          <w:p w14:paraId="1ABE9372" w14:textId="77777777" w:rsidR="002922C6" w:rsidRPr="00EF7738" w:rsidRDefault="00051E01" w:rsidP="002922C6">
            <w:pPr>
              <w:jc w:val="left"/>
            </w:pPr>
            <w:r w:rsidRPr="00EF7738">
              <w:rPr>
                <w:rFonts w:hint="eastAsia"/>
                <w:b/>
              </w:rPr>
              <w:t>：</w:t>
            </w:r>
            <w:r w:rsidR="00DA736E" w:rsidRPr="00EF7738">
              <w:rPr>
                <w:rFonts w:hint="eastAsia"/>
              </w:rPr>
              <w:t>ポリプロピレングリコール、</w:t>
            </w:r>
            <w:r w:rsidR="00497021" w:rsidRPr="00EF7738">
              <w:rPr>
                <w:rFonts w:hint="eastAsia"/>
              </w:rPr>
              <w:t>フロイント完全アジュバント（</w:t>
            </w:r>
            <w:r w:rsidR="00497021" w:rsidRPr="00EF7738">
              <w:rPr>
                <w:rFonts w:hint="eastAsia"/>
              </w:rPr>
              <w:t>FCA</w:t>
            </w:r>
            <w:r w:rsidR="00497021" w:rsidRPr="00EF7738">
              <w:rPr>
                <w:rFonts w:hint="eastAsia"/>
              </w:rPr>
              <w:t>）</w:t>
            </w:r>
            <w:r w:rsidR="00DA736E" w:rsidRPr="00EF7738">
              <w:rPr>
                <w:rFonts w:hint="eastAsia"/>
              </w:rPr>
              <w:t>、</w:t>
            </w:r>
          </w:p>
          <w:p w14:paraId="1C2B2A46" w14:textId="77777777" w:rsidR="00497021" w:rsidRPr="00EF7738" w:rsidRDefault="00497021" w:rsidP="002922C6">
            <w:pPr>
              <w:ind w:firstLineChars="100" w:firstLine="210"/>
              <w:jc w:val="left"/>
            </w:pPr>
            <w:r w:rsidRPr="00EF7738">
              <w:rPr>
                <w:rFonts w:hint="eastAsia"/>
              </w:rPr>
              <w:t>9</w:t>
            </w:r>
            <w:r w:rsidR="00496AB1" w:rsidRPr="00EF7738">
              <w:rPr>
                <w:rFonts w:hint="eastAsia"/>
              </w:rPr>
              <w:t xml:space="preserve"> </w:t>
            </w:r>
            <w:r w:rsidRPr="00EF7738">
              <w:rPr>
                <w:rFonts w:hint="eastAsia"/>
              </w:rPr>
              <w:t>%</w:t>
            </w:r>
            <w:r w:rsidRPr="00EF7738">
              <w:rPr>
                <w:rFonts w:hint="eastAsia"/>
              </w:rPr>
              <w:t>食塩</w:t>
            </w:r>
            <w:r w:rsidR="002922C6" w:rsidRPr="00EF7738">
              <w:rPr>
                <w:rFonts w:hint="eastAsia"/>
              </w:rPr>
              <w:t>水</w:t>
            </w:r>
          </w:p>
        </w:tc>
      </w:tr>
      <w:tr w:rsidR="00497021" w:rsidRPr="00EF7738" w14:paraId="5D3C0B2A" w14:textId="77777777" w:rsidTr="002922C6">
        <w:tc>
          <w:tcPr>
            <w:tcW w:w="2268" w:type="dxa"/>
          </w:tcPr>
          <w:p w14:paraId="36937517" w14:textId="77777777" w:rsidR="00497021" w:rsidRPr="00EF7738" w:rsidRDefault="00497021">
            <w:pPr>
              <w:rPr>
                <w:b/>
              </w:rPr>
            </w:pPr>
          </w:p>
        </w:tc>
        <w:tc>
          <w:tcPr>
            <w:tcW w:w="6910" w:type="dxa"/>
            <w:gridSpan w:val="2"/>
          </w:tcPr>
          <w:p w14:paraId="51FFCBD8" w14:textId="77777777" w:rsidR="00497021" w:rsidRPr="00EF7738" w:rsidRDefault="00497021">
            <w:pPr>
              <w:jc w:val="left"/>
            </w:pPr>
          </w:p>
        </w:tc>
      </w:tr>
      <w:tr w:rsidR="00497021" w:rsidRPr="00EF7738" w14:paraId="75AACDE0" w14:textId="77777777" w:rsidTr="002922C6">
        <w:tc>
          <w:tcPr>
            <w:tcW w:w="2268" w:type="dxa"/>
          </w:tcPr>
          <w:p w14:paraId="63852119" w14:textId="77777777" w:rsidR="00497021" w:rsidRPr="00EF7738" w:rsidRDefault="00497021" w:rsidP="005105C6">
            <w:pPr>
              <w:ind w:firstLineChars="100" w:firstLine="211"/>
              <w:rPr>
                <w:b/>
              </w:rPr>
            </w:pPr>
            <w:r w:rsidRPr="00EF7738">
              <w:rPr>
                <w:rFonts w:hint="eastAsia"/>
                <w:b/>
              </w:rPr>
              <w:lastRenderedPageBreak/>
              <w:t>3.</w:t>
            </w:r>
            <w:r w:rsidR="00DA736E" w:rsidRPr="00EF7738">
              <w:rPr>
                <w:rFonts w:hint="eastAsia"/>
                <w:b/>
              </w:rPr>
              <w:t xml:space="preserve">　</w:t>
            </w:r>
            <w:r w:rsidRPr="00EF7738">
              <w:rPr>
                <w:rFonts w:hint="eastAsia"/>
                <w:b/>
              </w:rPr>
              <w:t>実験動物</w:t>
            </w:r>
          </w:p>
        </w:tc>
        <w:tc>
          <w:tcPr>
            <w:tcW w:w="6910" w:type="dxa"/>
            <w:gridSpan w:val="2"/>
          </w:tcPr>
          <w:p w14:paraId="0553A9EE" w14:textId="77777777" w:rsidR="00497021" w:rsidRPr="00EF7738" w:rsidRDefault="00497021">
            <w:pPr>
              <w:jc w:val="left"/>
            </w:pPr>
          </w:p>
        </w:tc>
      </w:tr>
      <w:tr w:rsidR="00497021" w:rsidRPr="00EF7738" w14:paraId="582447E4" w14:textId="77777777" w:rsidTr="002922C6">
        <w:tc>
          <w:tcPr>
            <w:tcW w:w="2268" w:type="dxa"/>
          </w:tcPr>
          <w:p w14:paraId="34A8EFFB" w14:textId="77777777" w:rsidR="00497021" w:rsidRPr="00EF7738" w:rsidRDefault="00497021" w:rsidP="00E00F94">
            <w:pPr>
              <w:ind w:firstLineChars="300" w:firstLine="630"/>
            </w:pPr>
            <w:r w:rsidRPr="00EF7738">
              <w:rPr>
                <w:rFonts w:hint="eastAsia"/>
              </w:rPr>
              <w:t>動物種</w:t>
            </w:r>
          </w:p>
        </w:tc>
        <w:tc>
          <w:tcPr>
            <w:tcW w:w="6910" w:type="dxa"/>
            <w:gridSpan w:val="2"/>
          </w:tcPr>
          <w:p w14:paraId="500B2F59" w14:textId="77777777" w:rsidR="00497021" w:rsidRPr="00EF7738" w:rsidRDefault="002922C6">
            <w:pPr>
              <w:jc w:val="left"/>
            </w:pPr>
            <w:r w:rsidRPr="00EF7738">
              <w:rPr>
                <w:rFonts w:hint="eastAsia"/>
                <w:b/>
              </w:rPr>
              <w:t>：</w:t>
            </w:r>
            <w:r w:rsidR="00497021" w:rsidRPr="00EF7738">
              <w:rPr>
                <w:rFonts w:hint="eastAsia"/>
              </w:rPr>
              <w:t>アルビノモルモット</w:t>
            </w:r>
          </w:p>
        </w:tc>
      </w:tr>
      <w:tr w:rsidR="00497021" w:rsidRPr="00EF7738" w14:paraId="2068A83D" w14:textId="77777777" w:rsidTr="002922C6">
        <w:tc>
          <w:tcPr>
            <w:tcW w:w="2268" w:type="dxa"/>
          </w:tcPr>
          <w:p w14:paraId="02E6D883" w14:textId="77777777" w:rsidR="00497021" w:rsidRPr="00EF7738" w:rsidRDefault="00497021" w:rsidP="00E00F94">
            <w:pPr>
              <w:ind w:firstLineChars="300" w:firstLine="630"/>
            </w:pPr>
            <w:r w:rsidRPr="00EF7738">
              <w:rPr>
                <w:rFonts w:hint="eastAsia"/>
              </w:rPr>
              <w:t>系統</w:t>
            </w:r>
          </w:p>
        </w:tc>
        <w:tc>
          <w:tcPr>
            <w:tcW w:w="6910" w:type="dxa"/>
            <w:gridSpan w:val="2"/>
          </w:tcPr>
          <w:p w14:paraId="6D0CD588" w14:textId="77777777" w:rsidR="00497021" w:rsidRPr="00EF7738" w:rsidRDefault="002922C6">
            <w:pPr>
              <w:jc w:val="left"/>
            </w:pPr>
            <w:r w:rsidRPr="00EF7738">
              <w:rPr>
                <w:rFonts w:hint="eastAsia"/>
                <w:b/>
              </w:rPr>
              <w:t>：</w:t>
            </w:r>
            <w:r w:rsidR="00497021" w:rsidRPr="00EF7738">
              <w:rPr>
                <w:rFonts w:hint="eastAsia"/>
              </w:rPr>
              <w:t>Dunkin Hartley Haz</w:t>
            </w:r>
            <w:r w:rsidR="00497021" w:rsidRPr="00EF7738">
              <w:rPr>
                <w:rFonts w:hint="eastAsia"/>
              </w:rPr>
              <w:t>：（</w:t>
            </w:r>
            <w:r w:rsidR="00497021" w:rsidRPr="00EF7738">
              <w:rPr>
                <w:rFonts w:hint="eastAsia"/>
              </w:rPr>
              <w:t>DH</w:t>
            </w:r>
            <w:r w:rsidR="00497021" w:rsidRPr="00EF7738">
              <w:rPr>
                <w:rFonts w:hint="eastAsia"/>
              </w:rPr>
              <w:t>）</w:t>
            </w:r>
            <w:r w:rsidR="00497021" w:rsidRPr="00EF7738">
              <w:rPr>
                <w:rFonts w:hint="eastAsia"/>
              </w:rPr>
              <w:t>FBR</w:t>
            </w:r>
          </w:p>
        </w:tc>
      </w:tr>
      <w:tr w:rsidR="00497021" w:rsidRPr="00EF7738" w14:paraId="3C599DB5" w14:textId="77777777" w:rsidTr="002922C6">
        <w:tc>
          <w:tcPr>
            <w:tcW w:w="2268" w:type="dxa"/>
          </w:tcPr>
          <w:p w14:paraId="6A0AF0DE" w14:textId="77777777" w:rsidR="00497021" w:rsidRPr="00EF7738" w:rsidRDefault="00DA736E" w:rsidP="00E00F94">
            <w:pPr>
              <w:ind w:firstLineChars="300" w:firstLine="630"/>
            </w:pPr>
            <w:r w:rsidRPr="00EF7738">
              <w:rPr>
                <w:rFonts w:hint="eastAsia"/>
              </w:rPr>
              <w:t>投与開始時</w:t>
            </w:r>
            <w:r w:rsidR="00497021" w:rsidRPr="00EF7738">
              <w:rPr>
                <w:rFonts w:hint="eastAsia"/>
              </w:rPr>
              <w:t>週齢</w:t>
            </w:r>
          </w:p>
        </w:tc>
        <w:tc>
          <w:tcPr>
            <w:tcW w:w="6910" w:type="dxa"/>
            <w:gridSpan w:val="2"/>
          </w:tcPr>
          <w:p w14:paraId="40C76424" w14:textId="77777777" w:rsidR="00497021" w:rsidRPr="00EF7738" w:rsidRDefault="002922C6" w:rsidP="00DA736E">
            <w:pPr>
              <w:jc w:val="left"/>
              <w:rPr>
                <w:lang w:eastAsia="zh-TW"/>
              </w:rPr>
            </w:pPr>
            <w:r w:rsidRPr="00EF7738">
              <w:rPr>
                <w:rFonts w:hint="eastAsia"/>
                <w:b/>
              </w:rPr>
              <w:t>：</w:t>
            </w:r>
            <w:r w:rsidR="00497021" w:rsidRPr="00EF7738">
              <w:rPr>
                <w:rFonts w:hint="eastAsia"/>
              </w:rPr>
              <w:t>5</w:t>
            </w:r>
            <w:r w:rsidR="00FB0E33" w:rsidRPr="00EF7738">
              <w:rPr>
                <w:rFonts w:hint="eastAsia"/>
              </w:rPr>
              <w:t>週</w:t>
            </w:r>
            <w:r w:rsidR="00FB0E33" w:rsidRPr="00EF7738">
              <w:rPr>
                <w:rFonts w:hint="eastAsia"/>
                <w:lang w:eastAsia="zh-TW"/>
              </w:rPr>
              <w:t>齢</w:t>
            </w:r>
            <w:r w:rsidR="00DA736E" w:rsidRPr="00EF7738">
              <w:rPr>
                <w:rFonts w:hint="eastAsia"/>
              </w:rPr>
              <w:t>-</w:t>
            </w:r>
            <w:r w:rsidR="00497021" w:rsidRPr="00EF7738">
              <w:rPr>
                <w:rFonts w:hint="eastAsia"/>
              </w:rPr>
              <w:t>7</w:t>
            </w:r>
            <w:r w:rsidR="00497021" w:rsidRPr="00EF7738">
              <w:rPr>
                <w:rFonts w:hint="eastAsia"/>
              </w:rPr>
              <w:t>週齢</w:t>
            </w:r>
          </w:p>
        </w:tc>
      </w:tr>
      <w:tr w:rsidR="00497021" w:rsidRPr="00EF7738" w14:paraId="7552CF63" w14:textId="77777777" w:rsidTr="002922C6">
        <w:tc>
          <w:tcPr>
            <w:tcW w:w="2268" w:type="dxa"/>
          </w:tcPr>
          <w:p w14:paraId="5504006B" w14:textId="77777777" w:rsidR="00497021" w:rsidRPr="00EF7738" w:rsidRDefault="00DA736E" w:rsidP="00E00F94">
            <w:pPr>
              <w:ind w:firstLineChars="300" w:firstLine="630"/>
            </w:pPr>
            <w:r w:rsidRPr="00EF7738">
              <w:rPr>
                <w:rFonts w:hint="eastAsia"/>
              </w:rPr>
              <w:t>投与開始時</w:t>
            </w:r>
            <w:r w:rsidR="00497021" w:rsidRPr="00EF7738">
              <w:rPr>
                <w:rFonts w:hint="eastAsia"/>
              </w:rPr>
              <w:t>体重</w:t>
            </w:r>
          </w:p>
        </w:tc>
        <w:tc>
          <w:tcPr>
            <w:tcW w:w="6910" w:type="dxa"/>
            <w:gridSpan w:val="2"/>
          </w:tcPr>
          <w:p w14:paraId="1590F6A5" w14:textId="77777777" w:rsidR="00497021" w:rsidRPr="00EF7738" w:rsidRDefault="002922C6" w:rsidP="0020318B">
            <w:pPr>
              <w:jc w:val="left"/>
              <w:rPr>
                <w:lang w:eastAsia="zh-TW"/>
              </w:rPr>
            </w:pPr>
            <w:r w:rsidRPr="00EF7738">
              <w:rPr>
                <w:rFonts w:hint="eastAsia"/>
                <w:b/>
              </w:rPr>
              <w:t>：</w:t>
            </w:r>
            <w:r w:rsidR="00497021" w:rsidRPr="00EF7738">
              <w:rPr>
                <w:rFonts w:hint="eastAsia"/>
              </w:rPr>
              <w:t>雄</w:t>
            </w:r>
            <w:r w:rsidR="00497021" w:rsidRPr="00EF7738">
              <w:rPr>
                <w:rFonts w:hint="eastAsia"/>
              </w:rPr>
              <w:t>345</w:t>
            </w:r>
            <w:r w:rsidR="00496AB1" w:rsidRPr="00EF7738">
              <w:rPr>
                <w:rFonts w:hint="eastAsia"/>
              </w:rPr>
              <w:t xml:space="preserve"> g</w:t>
            </w:r>
            <w:r w:rsidR="0020318B" w:rsidRPr="00EF7738">
              <w:rPr>
                <w:rFonts w:hint="eastAsia"/>
              </w:rPr>
              <w:t>-</w:t>
            </w:r>
            <w:r w:rsidR="00497021" w:rsidRPr="00EF7738">
              <w:rPr>
                <w:rFonts w:hint="eastAsia"/>
              </w:rPr>
              <w:t>420 g</w:t>
            </w:r>
            <w:r w:rsidR="007A5234" w:rsidRPr="00EF7738">
              <w:rPr>
                <w:rFonts w:hint="eastAsia"/>
              </w:rPr>
              <w:t>、</w:t>
            </w:r>
            <w:r w:rsidR="00497021" w:rsidRPr="00EF7738">
              <w:rPr>
                <w:rFonts w:hint="eastAsia"/>
              </w:rPr>
              <w:t>雌</w:t>
            </w:r>
            <w:r w:rsidR="00497021" w:rsidRPr="00EF7738">
              <w:rPr>
                <w:rFonts w:hint="eastAsia"/>
              </w:rPr>
              <w:t>270</w:t>
            </w:r>
            <w:r w:rsidR="00496AB1" w:rsidRPr="00EF7738">
              <w:rPr>
                <w:rFonts w:hint="eastAsia"/>
              </w:rPr>
              <w:t xml:space="preserve"> g</w:t>
            </w:r>
            <w:r w:rsidR="0020318B" w:rsidRPr="00EF7738">
              <w:rPr>
                <w:rFonts w:hint="eastAsia"/>
              </w:rPr>
              <w:t>-</w:t>
            </w:r>
            <w:r w:rsidR="00497021" w:rsidRPr="00EF7738">
              <w:rPr>
                <w:rFonts w:hint="eastAsia"/>
              </w:rPr>
              <w:t>435 g</w:t>
            </w:r>
          </w:p>
        </w:tc>
      </w:tr>
      <w:tr w:rsidR="00497021" w:rsidRPr="00EF7738" w14:paraId="2BB7474F" w14:textId="77777777" w:rsidTr="002922C6">
        <w:tc>
          <w:tcPr>
            <w:tcW w:w="2268" w:type="dxa"/>
          </w:tcPr>
          <w:p w14:paraId="04EAF2B1" w14:textId="77777777" w:rsidR="00497021" w:rsidRPr="00EF7738" w:rsidRDefault="00497021" w:rsidP="00E00F94">
            <w:pPr>
              <w:ind w:firstLineChars="300" w:firstLine="630"/>
            </w:pPr>
            <w:r w:rsidRPr="00EF7738">
              <w:rPr>
                <w:rFonts w:hint="eastAsia"/>
              </w:rPr>
              <w:t>入手先</w:t>
            </w:r>
          </w:p>
        </w:tc>
        <w:tc>
          <w:tcPr>
            <w:tcW w:w="6910" w:type="dxa"/>
            <w:gridSpan w:val="2"/>
          </w:tcPr>
          <w:p w14:paraId="446D2F2A" w14:textId="77777777" w:rsidR="00497021" w:rsidRPr="00EF7738" w:rsidRDefault="002922C6">
            <w:pPr>
              <w:jc w:val="left"/>
            </w:pPr>
            <w:r w:rsidRPr="00EF7738">
              <w:rPr>
                <w:rFonts w:hint="eastAsia"/>
                <w:b/>
              </w:rPr>
              <w:t>：</w:t>
            </w:r>
            <w:r w:rsidR="00497021" w:rsidRPr="00EF7738">
              <w:rPr>
                <w:rFonts w:hint="eastAsia"/>
              </w:rPr>
              <w:t>GTP</w:t>
            </w:r>
          </w:p>
        </w:tc>
      </w:tr>
      <w:tr w:rsidR="00497021" w:rsidRPr="00EF7738" w14:paraId="5AB37540" w14:textId="77777777" w:rsidTr="002922C6">
        <w:tc>
          <w:tcPr>
            <w:tcW w:w="2268" w:type="dxa"/>
          </w:tcPr>
          <w:p w14:paraId="31376E80" w14:textId="77777777" w:rsidR="00497021" w:rsidRPr="00EF7738" w:rsidRDefault="00497021" w:rsidP="00E00F94">
            <w:pPr>
              <w:ind w:firstLineChars="300" w:firstLine="630"/>
            </w:pPr>
            <w:r w:rsidRPr="00EF7738">
              <w:rPr>
                <w:rFonts w:hint="eastAsia"/>
              </w:rPr>
              <w:t>馴化期間</w:t>
            </w:r>
          </w:p>
        </w:tc>
        <w:tc>
          <w:tcPr>
            <w:tcW w:w="6910" w:type="dxa"/>
            <w:gridSpan w:val="2"/>
          </w:tcPr>
          <w:p w14:paraId="3697054F" w14:textId="77777777" w:rsidR="00497021" w:rsidRPr="00EF7738" w:rsidRDefault="002922C6">
            <w:pPr>
              <w:jc w:val="left"/>
            </w:pPr>
            <w:r w:rsidRPr="00EF7738">
              <w:rPr>
                <w:rFonts w:hint="eastAsia"/>
                <w:b/>
              </w:rPr>
              <w:t>：</w:t>
            </w:r>
            <w:r w:rsidR="00497021" w:rsidRPr="00EF7738">
              <w:rPr>
                <w:rFonts w:hint="eastAsia"/>
                <w:lang w:eastAsia="zh-TW"/>
              </w:rPr>
              <w:t>14</w:t>
            </w:r>
            <w:r w:rsidR="00497021" w:rsidRPr="00EF7738">
              <w:rPr>
                <w:rFonts w:hint="eastAsia"/>
                <w:lang w:eastAsia="zh-TW"/>
              </w:rPr>
              <w:t>日間</w:t>
            </w:r>
          </w:p>
        </w:tc>
      </w:tr>
      <w:tr w:rsidR="00497021" w:rsidRPr="00EF7738" w14:paraId="78BD320A" w14:textId="77777777" w:rsidTr="002922C6">
        <w:tc>
          <w:tcPr>
            <w:tcW w:w="2268" w:type="dxa"/>
          </w:tcPr>
          <w:p w14:paraId="31A5F204" w14:textId="77777777" w:rsidR="00497021" w:rsidRPr="00EF7738" w:rsidRDefault="00497021" w:rsidP="00E00F94">
            <w:pPr>
              <w:ind w:firstLineChars="300" w:firstLine="630"/>
            </w:pPr>
            <w:r w:rsidRPr="00EF7738">
              <w:rPr>
                <w:rFonts w:hint="eastAsia"/>
              </w:rPr>
              <w:t>飼料</w:t>
            </w:r>
          </w:p>
        </w:tc>
        <w:tc>
          <w:tcPr>
            <w:tcW w:w="6910" w:type="dxa"/>
            <w:gridSpan w:val="2"/>
          </w:tcPr>
          <w:p w14:paraId="46424E28" w14:textId="77777777" w:rsidR="00497021" w:rsidRPr="00EF7738" w:rsidRDefault="002922C6">
            <w:pPr>
              <w:jc w:val="left"/>
            </w:pPr>
            <w:r w:rsidRPr="00EF7738">
              <w:rPr>
                <w:rFonts w:hint="eastAsia"/>
                <w:b/>
              </w:rPr>
              <w:t>：</w:t>
            </w:r>
            <w:r w:rsidR="00497021" w:rsidRPr="00EF7738">
              <w:rPr>
                <w:rFonts w:hint="eastAsia"/>
              </w:rPr>
              <w:t xml:space="preserve">Agway </w:t>
            </w:r>
            <w:proofErr w:type="spellStart"/>
            <w:r w:rsidR="00497021" w:rsidRPr="00EF7738">
              <w:rPr>
                <w:rFonts w:hint="eastAsia"/>
              </w:rPr>
              <w:t>Prolab</w:t>
            </w:r>
            <w:proofErr w:type="spellEnd"/>
            <w:r w:rsidR="00497021" w:rsidRPr="00EF7738">
              <w:rPr>
                <w:rFonts w:hint="eastAsia"/>
              </w:rPr>
              <w:t xml:space="preserve"> Purina</w:t>
            </w:r>
            <w:r w:rsidR="00497021" w:rsidRPr="00EF7738">
              <w:rPr>
                <w:rFonts w:hint="eastAsia"/>
              </w:rPr>
              <w:t>モルモット用飼料、自由摂取</w:t>
            </w:r>
          </w:p>
        </w:tc>
      </w:tr>
      <w:tr w:rsidR="00497021" w:rsidRPr="00EF7738" w14:paraId="4C049543" w14:textId="77777777" w:rsidTr="002922C6">
        <w:tc>
          <w:tcPr>
            <w:tcW w:w="2268" w:type="dxa"/>
          </w:tcPr>
          <w:p w14:paraId="0D359DDA" w14:textId="77777777" w:rsidR="00497021" w:rsidRPr="00EF7738" w:rsidRDefault="00DA736E" w:rsidP="00E00F94">
            <w:pPr>
              <w:ind w:firstLineChars="300" w:firstLine="630"/>
            </w:pPr>
            <w:r w:rsidRPr="00EF7738">
              <w:rPr>
                <w:rFonts w:hint="eastAsia"/>
              </w:rPr>
              <w:t>給水</w:t>
            </w:r>
          </w:p>
        </w:tc>
        <w:tc>
          <w:tcPr>
            <w:tcW w:w="6910" w:type="dxa"/>
            <w:gridSpan w:val="2"/>
          </w:tcPr>
          <w:p w14:paraId="5CF55D2E" w14:textId="77777777" w:rsidR="00497021" w:rsidRPr="00EF7738" w:rsidRDefault="002922C6">
            <w:pPr>
              <w:jc w:val="left"/>
            </w:pPr>
            <w:r w:rsidRPr="00EF7738">
              <w:rPr>
                <w:rFonts w:hint="eastAsia"/>
                <w:b/>
              </w:rPr>
              <w:t>：</w:t>
            </w:r>
            <w:r w:rsidR="00497021" w:rsidRPr="00EF7738">
              <w:rPr>
                <w:rFonts w:hint="eastAsia"/>
              </w:rPr>
              <w:t>水道水、自由摂取</w:t>
            </w:r>
          </w:p>
        </w:tc>
      </w:tr>
      <w:tr w:rsidR="00497021" w:rsidRPr="00EF7738" w14:paraId="0CEE5E77" w14:textId="77777777" w:rsidTr="002922C6">
        <w:tc>
          <w:tcPr>
            <w:tcW w:w="2268" w:type="dxa"/>
          </w:tcPr>
          <w:p w14:paraId="66DF063A" w14:textId="77777777" w:rsidR="00497021" w:rsidRPr="00EF7738" w:rsidRDefault="0020318B" w:rsidP="00E00F94">
            <w:pPr>
              <w:ind w:firstLineChars="300" w:firstLine="630"/>
            </w:pPr>
            <w:r w:rsidRPr="00EF7738">
              <w:rPr>
                <w:rFonts w:hint="eastAsia"/>
              </w:rPr>
              <w:t>飼育ケージ</w:t>
            </w:r>
          </w:p>
        </w:tc>
        <w:tc>
          <w:tcPr>
            <w:tcW w:w="6910" w:type="dxa"/>
            <w:gridSpan w:val="2"/>
          </w:tcPr>
          <w:p w14:paraId="14FEC593" w14:textId="77777777" w:rsidR="00497021" w:rsidRPr="00EF7738" w:rsidRDefault="002922C6">
            <w:pPr>
              <w:jc w:val="left"/>
            </w:pPr>
            <w:r w:rsidRPr="00EF7738">
              <w:rPr>
                <w:rFonts w:hint="eastAsia"/>
                <w:b/>
              </w:rPr>
              <w:t>：</w:t>
            </w:r>
            <w:r w:rsidR="00497021" w:rsidRPr="00EF7738">
              <w:rPr>
                <w:rFonts w:hint="eastAsia"/>
              </w:rPr>
              <w:t>金属製網を敷いた</w:t>
            </w:r>
            <w:r w:rsidR="007A5234" w:rsidRPr="00EF7738">
              <w:rPr>
                <w:rFonts w:hint="eastAsia"/>
              </w:rPr>
              <w:t>ステンレス製懸垂ケージに個別収容</w:t>
            </w:r>
          </w:p>
        </w:tc>
      </w:tr>
      <w:tr w:rsidR="00497021" w:rsidRPr="00EF7738" w14:paraId="0A7D3149" w14:textId="77777777" w:rsidTr="002922C6">
        <w:tc>
          <w:tcPr>
            <w:tcW w:w="2268" w:type="dxa"/>
          </w:tcPr>
          <w:p w14:paraId="2FAAA857" w14:textId="77777777" w:rsidR="00497021" w:rsidRPr="00EF7738" w:rsidRDefault="00497021" w:rsidP="00E00F94">
            <w:pPr>
              <w:ind w:firstLineChars="300" w:firstLine="630"/>
              <w:rPr>
                <w:lang w:eastAsia="zh-CN"/>
              </w:rPr>
            </w:pPr>
            <w:r w:rsidRPr="00EF7738">
              <w:rPr>
                <w:rFonts w:hint="eastAsia"/>
                <w:lang w:eastAsia="zh-CN"/>
              </w:rPr>
              <w:t>環境条件</w:t>
            </w:r>
          </w:p>
        </w:tc>
        <w:tc>
          <w:tcPr>
            <w:tcW w:w="6910" w:type="dxa"/>
            <w:gridSpan w:val="2"/>
          </w:tcPr>
          <w:p w14:paraId="4108D26B" w14:textId="77777777" w:rsidR="00497021" w:rsidRPr="00EF7738" w:rsidRDefault="00497021">
            <w:pPr>
              <w:jc w:val="left"/>
              <w:rPr>
                <w:lang w:eastAsia="zh-CN"/>
              </w:rPr>
            </w:pPr>
          </w:p>
        </w:tc>
      </w:tr>
      <w:tr w:rsidR="00497021" w:rsidRPr="00EF7738" w14:paraId="00BE67AD" w14:textId="77777777" w:rsidTr="002922C6">
        <w:tc>
          <w:tcPr>
            <w:tcW w:w="2268" w:type="dxa"/>
          </w:tcPr>
          <w:p w14:paraId="7FD86BE6" w14:textId="77777777" w:rsidR="00497021" w:rsidRPr="00EF7738" w:rsidRDefault="00497021" w:rsidP="00E00F94">
            <w:pPr>
              <w:ind w:firstLineChars="400" w:firstLine="840"/>
            </w:pPr>
            <w:r w:rsidRPr="00EF7738">
              <w:rPr>
                <w:rFonts w:hint="eastAsia"/>
                <w:lang w:eastAsia="zh-CN"/>
              </w:rPr>
              <w:t>温度</w:t>
            </w:r>
          </w:p>
        </w:tc>
        <w:tc>
          <w:tcPr>
            <w:tcW w:w="6910" w:type="dxa"/>
            <w:gridSpan w:val="2"/>
          </w:tcPr>
          <w:p w14:paraId="2CB0411B" w14:textId="77777777" w:rsidR="00497021" w:rsidRPr="00EF7738" w:rsidRDefault="002922C6" w:rsidP="0020318B">
            <w:pPr>
              <w:jc w:val="left"/>
              <w:rPr>
                <w:lang w:eastAsia="zh-CN"/>
              </w:rPr>
            </w:pPr>
            <w:r w:rsidRPr="00EF7738">
              <w:rPr>
                <w:rFonts w:hint="eastAsia"/>
                <w:b/>
              </w:rPr>
              <w:t>：</w:t>
            </w:r>
            <w:r w:rsidR="00497021" w:rsidRPr="00EF7738">
              <w:rPr>
                <w:lang w:eastAsia="zh-CN"/>
              </w:rPr>
              <w:t>18</w:t>
            </w:r>
            <w:r w:rsidR="00496AB1" w:rsidRPr="00EF7738">
              <w:rPr>
                <w:rFonts w:hint="eastAsia"/>
              </w:rPr>
              <w:t xml:space="preserve"> </w:t>
            </w:r>
            <w:r w:rsidR="00496AB1" w:rsidRPr="00EF7738">
              <w:rPr>
                <w:lang w:eastAsia="zh-CN"/>
              </w:rPr>
              <w:t>ºC</w:t>
            </w:r>
            <w:r w:rsidR="00496AB1" w:rsidRPr="00EF7738">
              <w:rPr>
                <w:rFonts w:hint="eastAsia"/>
              </w:rPr>
              <w:t xml:space="preserve"> </w:t>
            </w:r>
            <w:r w:rsidR="0020318B" w:rsidRPr="00EF7738">
              <w:rPr>
                <w:rFonts w:hint="eastAsia"/>
              </w:rPr>
              <w:t>-</w:t>
            </w:r>
            <w:r w:rsidR="00497021" w:rsidRPr="00EF7738">
              <w:rPr>
                <w:lang w:eastAsia="zh-CN"/>
              </w:rPr>
              <w:t>24</w:t>
            </w:r>
            <w:r w:rsidR="00DB585D" w:rsidRPr="00EF7738">
              <w:rPr>
                <w:rFonts w:hint="eastAsia"/>
              </w:rPr>
              <w:t xml:space="preserve"> </w:t>
            </w:r>
            <w:r w:rsidR="00497021" w:rsidRPr="00EF7738">
              <w:rPr>
                <w:lang w:eastAsia="zh-CN"/>
              </w:rPr>
              <w:t>ºC</w:t>
            </w:r>
          </w:p>
        </w:tc>
      </w:tr>
      <w:tr w:rsidR="00497021" w:rsidRPr="00EF7738" w14:paraId="0378BB5A" w14:textId="77777777" w:rsidTr="002922C6">
        <w:tc>
          <w:tcPr>
            <w:tcW w:w="2268" w:type="dxa"/>
          </w:tcPr>
          <w:p w14:paraId="239C1A89" w14:textId="77777777" w:rsidR="00497021" w:rsidRPr="00EF7738" w:rsidRDefault="00497021" w:rsidP="00E00F94">
            <w:pPr>
              <w:ind w:firstLineChars="400" w:firstLine="840"/>
            </w:pPr>
            <w:r w:rsidRPr="00EF7738">
              <w:rPr>
                <w:rFonts w:hint="eastAsia"/>
                <w:lang w:eastAsia="zh-CN"/>
              </w:rPr>
              <w:t>湿度</w:t>
            </w:r>
          </w:p>
        </w:tc>
        <w:tc>
          <w:tcPr>
            <w:tcW w:w="6910" w:type="dxa"/>
            <w:gridSpan w:val="2"/>
          </w:tcPr>
          <w:p w14:paraId="36B2C693" w14:textId="77777777" w:rsidR="00497021" w:rsidRPr="00EF7738" w:rsidRDefault="002922C6" w:rsidP="0020318B">
            <w:pPr>
              <w:jc w:val="left"/>
              <w:rPr>
                <w:lang w:eastAsia="zh-CN"/>
              </w:rPr>
            </w:pPr>
            <w:r w:rsidRPr="00EF7738">
              <w:rPr>
                <w:rFonts w:hint="eastAsia"/>
                <w:b/>
              </w:rPr>
              <w:t>：</w:t>
            </w:r>
            <w:r w:rsidR="00497021" w:rsidRPr="00EF7738">
              <w:rPr>
                <w:rFonts w:hint="eastAsia"/>
                <w:lang w:eastAsia="zh-CN"/>
              </w:rPr>
              <w:t>相対湿度</w:t>
            </w:r>
            <w:r w:rsidR="00497021" w:rsidRPr="00EF7738">
              <w:rPr>
                <w:lang w:eastAsia="zh-CN"/>
              </w:rPr>
              <w:t>30</w:t>
            </w:r>
            <w:r w:rsidR="00496AB1" w:rsidRPr="00EF7738">
              <w:rPr>
                <w:rFonts w:hint="eastAsia"/>
              </w:rPr>
              <w:t xml:space="preserve"> %</w:t>
            </w:r>
            <w:r w:rsidR="0020318B" w:rsidRPr="00EF7738">
              <w:rPr>
                <w:rFonts w:hint="eastAsia"/>
              </w:rPr>
              <w:t>-</w:t>
            </w:r>
            <w:r w:rsidR="00497021" w:rsidRPr="00EF7738">
              <w:rPr>
                <w:lang w:eastAsia="zh-CN"/>
              </w:rPr>
              <w:t>60</w:t>
            </w:r>
            <w:r w:rsidR="00DB585D" w:rsidRPr="00EF7738">
              <w:rPr>
                <w:rFonts w:hint="eastAsia"/>
              </w:rPr>
              <w:t xml:space="preserve"> </w:t>
            </w:r>
            <w:r w:rsidR="00497021" w:rsidRPr="00EF7738">
              <w:rPr>
                <w:lang w:eastAsia="zh-CN"/>
              </w:rPr>
              <w:t>%</w:t>
            </w:r>
          </w:p>
        </w:tc>
      </w:tr>
      <w:tr w:rsidR="00497021" w:rsidRPr="00EF7738" w14:paraId="1EC35509" w14:textId="77777777" w:rsidTr="002922C6">
        <w:tc>
          <w:tcPr>
            <w:tcW w:w="2268" w:type="dxa"/>
          </w:tcPr>
          <w:p w14:paraId="49B8217E" w14:textId="77777777" w:rsidR="00497021" w:rsidRPr="00EF7738" w:rsidRDefault="00497021" w:rsidP="00E00F94">
            <w:pPr>
              <w:ind w:firstLineChars="400" w:firstLine="840"/>
            </w:pPr>
            <w:r w:rsidRPr="00EF7738">
              <w:rPr>
                <w:rFonts w:hint="eastAsia"/>
                <w:lang w:eastAsia="zh-TW"/>
              </w:rPr>
              <w:t>換気</w:t>
            </w:r>
          </w:p>
        </w:tc>
        <w:tc>
          <w:tcPr>
            <w:tcW w:w="6910" w:type="dxa"/>
            <w:gridSpan w:val="2"/>
          </w:tcPr>
          <w:p w14:paraId="37E9C8A6" w14:textId="77777777" w:rsidR="00497021" w:rsidRPr="00EF7738" w:rsidRDefault="002922C6">
            <w:pPr>
              <w:jc w:val="left"/>
            </w:pPr>
            <w:r w:rsidRPr="00EF7738">
              <w:rPr>
                <w:rFonts w:hint="eastAsia"/>
                <w:b/>
              </w:rPr>
              <w:t>：</w:t>
            </w:r>
            <w:r w:rsidR="00497021" w:rsidRPr="00EF7738">
              <w:rPr>
                <w:rFonts w:hint="eastAsia"/>
              </w:rPr>
              <w:t>記録せず。</w:t>
            </w:r>
          </w:p>
        </w:tc>
      </w:tr>
      <w:tr w:rsidR="00497021" w:rsidRPr="00EF7738" w14:paraId="73FF3AD6" w14:textId="77777777" w:rsidTr="002922C6">
        <w:tc>
          <w:tcPr>
            <w:tcW w:w="2268" w:type="dxa"/>
          </w:tcPr>
          <w:p w14:paraId="46A1EDBF" w14:textId="77777777" w:rsidR="00497021" w:rsidRPr="00EF7738" w:rsidRDefault="0020318B" w:rsidP="00E00F94">
            <w:pPr>
              <w:ind w:firstLineChars="400" w:firstLine="840"/>
            </w:pPr>
            <w:r w:rsidRPr="00EF7738">
              <w:rPr>
                <w:rFonts w:hint="eastAsia"/>
              </w:rPr>
              <w:t>照明</w:t>
            </w:r>
          </w:p>
        </w:tc>
        <w:tc>
          <w:tcPr>
            <w:tcW w:w="6910" w:type="dxa"/>
            <w:gridSpan w:val="2"/>
          </w:tcPr>
          <w:p w14:paraId="4D2A8A0F" w14:textId="77777777" w:rsidR="00497021" w:rsidRPr="00EF7738" w:rsidRDefault="002922C6" w:rsidP="0020318B">
            <w:pPr>
              <w:jc w:val="left"/>
            </w:pPr>
            <w:r w:rsidRPr="00EF7738">
              <w:rPr>
                <w:rFonts w:hint="eastAsia"/>
                <w:b/>
              </w:rPr>
              <w:t>：</w:t>
            </w:r>
            <w:r w:rsidR="00497021" w:rsidRPr="00EF7738">
              <w:rPr>
                <w:rFonts w:hint="eastAsia"/>
              </w:rPr>
              <w:t>12</w:t>
            </w:r>
            <w:r w:rsidR="00497021" w:rsidRPr="00EF7738">
              <w:rPr>
                <w:rFonts w:hint="eastAsia"/>
              </w:rPr>
              <w:t>時間周期</w:t>
            </w:r>
          </w:p>
        </w:tc>
      </w:tr>
    </w:tbl>
    <w:p w14:paraId="21811855" w14:textId="77777777" w:rsidR="0020318B" w:rsidRPr="00EF7738" w:rsidRDefault="0020318B"/>
    <w:p w14:paraId="708F40A1" w14:textId="77777777" w:rsidR="00497021" w:rsidRPr="00EF7738" w:rsidRDefault="0020318B">
      <w:pPr>
        <w:rPr>
          <w:b/>
        </w:rPr>
      </w:pPr>
      <w:r w:rsidRPr="00EF7738">
        <w:rPr>
          <w:rFonts w:hint="eastAsia"/>
          <w:b/>
        </w:rPr>
        <w:t>B.</w:t>
      </w:r>
      <w:r w:rsidRPr="00EF7738">
        <w:rPr>
          <w:rFonts w:hint="eastAsia"/>
          <w:b/>
        </w:rPr>
        <w:t xml:space="preserve">　</w:t>
      </w:r>
      <w:r w:rsidR="00497021" w:rsidRPr="00EF7738">
        <w:rPr>
          <w:rFonts w:hint="eastAsia"/>
          <w:b/>
        </w:rPr>
        <w:t>試験</w:t>
      </w:r>
      <w:r w:rsidRPr="00EF7738">
        <w:rPr>
          <w:rFonts w:hint="eastAsia"/>
          <w:b/>
        </w:rPr>
        <w:t>設計及び</w:t>
      </w:r>
      <w:r w:rsidR="00497021" w:rsidRPr="00EF7738">
        <w:rPr>
          <w:rFonts w:hint="eastAsia"/>
          <w:b/>
        </w:rPr>
        <w:t>方法</w:t>
      </w:r>
      <w:r w:rsidR="00497021" w:rsidRPr="00EF7738">
        <w:rPr>
          <w:rFonts w:hint="eastAsia"/>
          <w:b/>
        </w:rPr>
        <w:t>:</w:t>
      </w:r>
    </w:p>
    <w:p w14:paraId="42AF52D4" w14:textId="77777777" w:rsidR="00497021" w:rsidRPr="00EF7738" w:rsidRDefault="00497021" w:rsidP="0020318B">
      <w:pPr>
        <w:ind w:firstLineChars="100" w:firstLine="211"/>
        <w:rPr>
          <w:lang w:eastAsia="zh-TW"/>
        </w:rPr>
      </w:pPr>
      <w:r w:rsidRPr="00EF7738">
        <w:rPr>
          <w:b/>
          <w:lang w:eastAsia="zh-TW"/>
        </w:rPr>
        <w:t>1.</w:t>
      </w:r>
      <w:r w:rsidR="0020318B" w:rsidRPr="00EF7738">
        <w:rPr>
          <w:rFonts w:hint="eastAsia"/>
          <w:b/>
        </w:rPr>
        <w:t xml:space="preserve">　</w:t>
      </w:r>
      <w:r w:rsidRPr="00EF7738">
        <w:rPr>
          <w:b/>
          <w:lang w:eastAsia="zh-TW"/>
        </w:rPr>
        <w:t>飼育期間</w:t>
      </w:r>
      <w:r w:rsidRPr="00EF7738">
        <w:rPr>
          <w:rFonts w:hint="eastAsia"/>
          <w:b/>
          <w:lang w:eastAsia="zh-TW"/>
        </w:rPr>
        <w:t>：</w:t>
      </w:r>
      <w:r w:rsidRPr="00EF7738">
        <w:rPr>
          <w:rFonts w:hint="eastAsia"/>
          <w:b/>
          <w:lang w:eastAsia="zh-TW"/>
        </w:rPr>
        <w:tab/>
      </w:r>
      <w:r w:rsidR="00D22E97" w:rsidRPr="00EF7738">
        <w:rPr>
          <w:rFonts w:hint="eastAsia"/>
        </w:rPr>
        <w:t>2004</w:t>
      </w:r>
      <w:r w:rsidRPr="00EF7738">
        <w:rPr>
          <w:rFonts w:hint="eastAsia"/>
          <w:lang w:eastAsia="zh-TW"/>
        </w:rPr>
        <w:t>年</w:t>
      </w:r>
      <w:r w:rsidRPr="00EF7738">
        <w:rPr>
          <w:lang w:eastAsia="zh-TW"/>
        </w:rPr>
        <w:t>11</w:t>
      </w:r>
      <w:r w:rsidRPr="00EF7738">
        <w:rPr>
          <w:lang w:eastAsia="zh-TW"/>
        </w:rPr>
        <w:t>月</w:t>
      </w:r>
      <w:r w:rsidRPr="00EF7738">
        <w:rPr>
          <w:rFonts w:hint="eastAsia"/>
          <w:lang w:eastAsia="zh-TW"/>
        </w:rPr>
        <w:t>11</w:t>
      </w:r>
      <w:r w:rsidR="006349ED" w:rsidRPr="00EF7738">
        <w:rPr>
          <w:rFonts w:hint="eastAsia"/>
          <w:lang w:eastAsia="zh-TW"/>
        </w:rPr>
        <w:t>日</w:t>
      </w:r>
      <w:r w:rsidR="006349ED" w:rsidRPr="00EF7738">
        <w:rPr>
          <w:rFonts w:hint="eastAsia"/>
        </w:rPr>
        <w:t>-</w:t>
      </w:r>
      <w:r w:rsidRPr="00EF7738">
        <w:rPr>
          <w:lang w:eastAsia="zh-TW"/>
        </w:rPr>
        <w:t>12</w:t>
      </w:r>
      <w:r w:rsidRPr="00EF7738">
        <w:rPr>
          <w:lang w:eastAsia="zh-TW"/>
        </w:rPr>
        <w:t>月</w:t>
      </w:r>
      <w:r w:rsidRPr="00EF7738">
        <w:rPr>
          <w:rFonts w:hint="eastAsia"/>
          <w:lang w:eastAsia="zh-TW"/>
        </w:rPr>
        <w:t>16</w:t>
      </w:r>
      <w:r w:rsidRPr="00EF7738">
        <w:rPr>
          <w:rFonts w:hint="eastAsia"/>
          <w:lang w:eastAsia="zh-TW"/>
        </w:rPr>
        <w:t>日</w:t>
      </w:r>
    </w:p>
    <w:p w14:paraId="5B09700C" w14:textId="77777777" w:rsidR="00497021" w:rsidRPr="00EF7738" w:rsidRDefault="00497021">
      <w:pPr>
        <w:ind w:leftChars="200" w:left="420"/>
        <w:rPr>
          <w:lang w:eastAsia="zh-TW"/>
        </w:rPr>
      </w:pPr>
    </w:p>
    <w:p w14:paraId="141C5ED1" w14:textId="77777777" w:rsidR="0020318B" w:rsidRPr="00EF7738" w:rsidRDefault="0020318B" w:rsidP="0020318B">
      <w:pPr>
        <w:ind w:firstLineChars="100" w:firstLine="211"/>
        <w:rPr>
          <w:b/>
        </w:rPr>
      </w:pPr>
      <w:r w:rsidRPr="00EF7738">
        <w:rPr>
          <w:rFonts w:hint="eastAsia"/>
          <w:b/>
        </w:rPr>
        <w:t>2.</w:t>
      </w:r>
      <w:r w:rsidRPr="00EF7738">
        <w:rPr>
          <w:rFonts w:hint="eastAsia"/>
          <w:b/>
        </w:rPr>
        <w:t xml:space="preserve">　試験群及び試験方法</w:t>
      </w:r>
    </w:p>
    <w:p w14:paraId="1F6E4554" w14:textId="77777777" w:rsidR="00497021" w:rsidRPr="00EF7738" w:rsidRDefault="0020318B" w:rsidP="0020318B">
      <w:pPr>
        <w:ind w:leftChars="200" w:left="420" w:firstLineChars="100" w:firstLine="210"/>
      </w:pPr>
      <w:r w:rsidRPr="00EF7738">
        <w:rPr>
          <w:rFonts w:hint="eastAsia"/>
        </w:rPr>
        <w:t>1</w:t>
      </w:r>
      <w:r w:rsidRPr="00EF7738">
        <w:rPr>
          <w:rFonts w:hint="eastAsia"/>
        </w:rPr>
        <w:t>日目に皮内注射による感作、</w:t>
      </w:r>
      <w:r w:rsidRPr="00EF7738">
        <w:rPr>
          <w:rFonts w:hint="eastAsia"/>
        </w:rPr>
        <w:t>8</w:t>
      </w:r>
      <w:r w:rsidRPr="00EF7738">
        <w:rPr>
          <w:rFonts w:hint="eastAsia"/>
        </w:rPr>
        <w:t>日目に局所投与による感作、</w:t>
      </w:r>
      <w:r w:rsidRPr="00EF7738">
        <w:rPr>
          <w:rFonts w:hint="eastAsia"/>
        </w:rPr>
        <w:t>22</w:t>
      </w:r>
      <w:r w:rsidRPr="00EF7738">
        <w:rPr>
          <w:rFonts w:hint="eastAsia"/>
        </w:rPr>
        <w:t>日目に局所投与による惹起を行った。経皮・</w:t>
      </w:r>
      <w:r w:rsidR="00497021" w:rsidRPr="00EF7738">
        <w:rPr>
          <w:rFonts w:hint="eastAsia"/>
        </w:rPr>
        <w:t>皮内感作</w:t>
      </w:r>
      <w:r w:rsidRPr="00EF7738">
        <w:rPr>
          <w:rFonts w:hint="eastAsia"/>
        </w:rPr>
        <w:t>及び惹起</w:t>
      </w:r>
      <w:r w:rsidR="00497021" w:rsidRPr="00EF7738">
        <w:rPr>
          <w:rFonts w:hint="eastAsia"/>
        </w:rPr>
        <w:t>の</w:t>
      </w:r>
      <w:r w:rsidR="00497021" w:rsidRPr="00EF7738">
        <w:t>試験</w:t>
      </w:r>
      <w:r w:rsidR="00497021" w:rsidRPr="00EF7738">
        <w:rPr>
          <w:rFonts w:hint="eastAsia"/>
        </w:rPr>
        <w:t>濃度は、刺激性</w:t>
      </w:r>
      <w:r w:rsidR="00497021" w:rsidRPr="00EF7738">
        <w:t>予備</w:t>
      </w:r>
      <w:r w:rsidR="00497021" w:rsidRPr="00EF7738">
        <w:rPr>
          <w:rFonts w:hint="eastAsia"/>
        </w:rPr>
        <w:t>試験に</w:t>
      </w:r>
      <w:r w:rsidRPr="00EF7738">
        <w:rPr>
          <w:rFonts w:hint="eastAsia"/>
        </w:rPr>
        <w:t>基づいて選定した</w:t>
      </w:r>
      <w:r w:rsidR="00497021" w:rsidRPr="00EF7738">
        <w:rPr>
          <w:rFonts w:hint="eastAsia"/>
        </w:rPr>
        <w:t>。</w:t>
      </w:r>
      <w:r w:rsidR="00497021" w:rsidRPr="00EF7738">
        <w:t>被験物質</w:t>
      </w:r>
      <w:r w:rsidRPr="00EF7738">
        <w:rPr>
          <w:rFonts w:hint="eastAsia"/>
        </w:rPr>
        <w:t>は</w:t>
      </w:r>
      <w:r w:rsidR="00497021" w:rsidRPr="00EF7738">
        <w:rPr>
          <w:rFonts w:hint="eastAsia"/>
        </w:rPr>
        <w:t>非刺激性で</w:t>
      </w:r>
      <w:r w:rsidRPr="00EF7738">
        <w:rPr>
          <w:rFonts w:hint="eastAsia"/>
        </w:rPr>
        <w:t>あったことから</w:t>
      </w:r>
      <w:r w:rsidR="00497021" w:rsidRPr="00EF7738">
        <w:rPr>
          <w:rFonts w:hint="eastAsia"/>
        </w:rPr>
        <w:t>、皮膚反応を誘発するために</w:t>
      </w:r>
      <w:r w:rsidR="00497021" w:rsidRPr="00EF7738">
        <w:t>10</w:t>
      </w:r>
      <w:r w:rsidR="00DB585D" w:rsidRPr="00EF7738">
        <w:rPr>
          <w:rFonts w:hint="eastAsia"/>
        </w:rPr>
        <w:t xml:space="preserve"> </w:t>
      </w:r>
      <w:r w:rsidR="00497021" w:rsidRPr="00EF7738">
        <w:t>%</w:t>
      </w:r>
      <w:r w:rsidR="00497021" w:rsidRPr="00EF7738">
        <w:rPr>
          <w:rFonts w:hint="eastAsia"/>
        </w:rPr>
        <w:t>のラウリル硫酸ナトリウム</w:t>
      </w:r>
      <w:r w:rsidRPr="00EF7738">
        <w:rPr>
          <w:rFonts w:hint="eastAsia"/>
        </w:rPr>
        <w:t>を用いて処理部位の</w:t>
      </w:r>
      <w:r w:rsidR="00497021" w:rsidRPr="00EF7738">
        <w:rPr>
          <w:rFonts w:hint="eastAsia"/>
        </w:rPr>
        <w:t>前処理を</w:t>
      </w:r>
      <w:r w:rsidRPr="00EF7738">
        <w:rPr>
          <w:rFonts w:hint="eastAsia"/>
        </w:rPr>
        <w:t>行った</w:t>
      </w:r>
      <w:r w:rsidR="00497021" w:rsidRPr="00EF7738">
        <w:rPr>
          <w:rFonts w:hint="eastAsia"/>
        </w:rPr>
        <w:t>。プロピレン・グリコール</w:t>
      </w:r>
      <w:r w:rsidR="00124EBF" w:rsidRPr="00EF7738">
        <w:rPr>
          <w:rFonts w:hint="eastAsia"/>
        </w:rPr>
        <w:t>は、皮内感作に用いるとともに、</w:t>
      </w:r>
      <w:r w:rsidR="00DA39E0" w:rsidRPr="00EF7738">
        <w:rPr>
          <w:rFonts w:hint="eastAsia"/>
        </w:rPr>
        <w:t>皮内感作用の</w:t>
      </w:r>
      <w:proofErr w:type="spellStart"/>
      <w:r w:rsidR="00497021" w:rsidRPr="00EF7738">
        <w:t>chemx</w:t>
      </w:r>
      <w:proofErr w:type="spellEnd"/>
      <w:r w:rsidR="00DA39E0" w:rsidRPr="00EF7738">
        <w:rPr>
          <w:rFonts w:hint="eastAsia"/>
        </w:rPr>
        <w:t>と</w:t>
      </w:r>
      <w:r w:rsidR="00A926C4" w:rsidRPr="00EF7738">
        <w:rPr>
          <w:rFonts w:hint="eastAsia"/>
        </w:rPr>
        <w:t>の</w:t>
      </w:r>
      <w:r w:rsidR="00BA1678" w:rsidRPr="00EF7738">
        <w:rPr>
          <w:rFonts w:hint="eastAsia"/>
        </w:rPr>
        <w:t xml:space="preserve"> </w:t>
      </w:r>
      <w:r w:rsidR="00497021" w:rsidRPr="00EF7738">
        <w:t>5</w:t>
      </w:r>
      <w:r w:rsidR="00DB585D" w:rsidRPr="00EF7738">
        <w:rPr>
          <w:rFonts w:hint="eastAsia"/>
        </w:rPr>
        <w:t xml:space="preserve"> </w:t>
      </w:r>
      <w:r w:rsidR="00497021" w:rsidRPr="00EF7738">
        <w:t>% w/v</w:t>
      </w:r>
      <w:r w:rsidR="00497021" w:rsidRPr="00EF7738">
        <w:t>混合</w:t>
      </w:r>
      <w:r w:rsidR="00497021" w:rsidRPr="00EF7738">
        <w:rPr>
          <w:rFonts w:hint="eastAsia"/>
        </w:rPr>
        <w:t>液</w:t>
      </w:r>
      <w:r w:rsidR="00DA39E0" w:rsidRPr="00EF7738">
        <w:rPr>
          <w:rFonts w:hint="eastAsia"/>
        </w:rPr>
        <w:t>の調製</w:t>
      </w:r>
      <w:r w:rsidR="00497021" w:rsidRPr="00EF7738">
        <w:rPr>
          <w:rFonts w:hint="eastAsia"/>
        </w:rPr>
        <w:t>に</w:t>
      </w:r>
      <w:r w:rsidR="00A926C4" w:rsidRPr="00EF7738">
        <w:rPr>
          <w:rFonts w:hint="eastAsia"/>
        </w:rPr>
        <w:t>用いた</w:t>
      </w:r>
      <w:r w:rsidR="00497021" w:rsidRPr="00EF7738">
        <w:rPr>
          <w:rFonts w:hint="eastAsia"/>
        </w:rPr>
        <w:t>。</w:t>
      </w:r>
      <w:r w:rsidR="00497021" w:rsidRPr="00EF7738">
        <w:t>フロイント</w:t>
      </w:r>
      <w:r w:rsidR="00497021" w:rsidRPr="00EF7738">
        <w:rPr>
          <w:rFonts w:hint="eastAsia"/>
        </w:rPr>
        <w:t>完全アジュバント（</w:t>
      </w:r>
      <w:r w:rsidR="00497021" w:rsidRPr="00EF7738">
        <w:t>FCA</w:t>
      </w:r>
      <w:r w:rsidR="00497021" w:rsidRPr="00EF7738">
        <w:rPr>
          <w:rFonts w:hint="eastAsia"/>
        </w:rPr>
        <w:t>）</w:t>
      </w:r>
      <w:r w:rsidR="00124EBF" w:rsidRPr="00EF7738">
        <w:rPr>
          <w:rFonts w:hint="eastAsia"/>
        </w:rPr>
        <w:t>は、皮内感作用に</w:t>
      </w:r>
      <w:r w:rsidR="00497021" w:rsidRPr="00EF7738">
        <w:t>蒸留水</w:t>
      </w:r>
      <w:r w:rsidR="00497021" w:rsidRPr="00EF7738">
        <w:rPr>
          <w:rFonts w:hint="eastAsia"/>
        </w:rPr>
        <w:t>と</w:t>
      </w:r>
      <w:r w:rsidR="00497021" w:rsidRPr="00EF7738">
        <w:t>50</w:t>
      </w:r>
      <w:r w:rsidR="00DB585D" w:rsidRPr="00EF7738">
        <w:rPr>
          <w:rFonts w:hint="eastAsia"/>
        </w:rPr>
        <w:t xml:space="preserve"> </w:t>
      </w:r>
      <w:r w:rsidR="00497021" w:rsidRPr="00EF7738">
        <w:t>% v/v</w:t>
      </w:r>
      <w:r w:rsidR="00124EBF" w:rsidRPr="00EF7738">
        <w:rPr>
          <w:rFonts w:hint="eastAsia"/>
        </w:rPr>
        <w:t>で</w:t>
      </w:r>
      <w:r w:rsidR="00497021" w:rsidRPr="00EF7738">
        <w:rPr>
          <w:rFonts w:hint="eastAsia"/>
        </w:rPr>
        <w:t>混合</w:t>
      </w:r>
      <w:r w:rsidR="00124EBF" w:rsidRPr="00EF7738">
        <w:rPr>
          <w:rFonts w:hint="eastAsia"/>
        </w:rPr>
        <w:t>するとともに</w:t>
      </w:r>
      <w:r w:rsidR="00A926C4" w:rsidRPr="00EF7738">
        <w:rPr>
          <w:rFonts w:hint="eastAsia"/>
        </w:rPr>
        <w:t>、</w:t>
      </w:r>
      <w:r w:rsidR="00124EBF" w:rsidRPr="00EF7738">
        <w:rPr>
          <w:rFonts w:hint="eastAsia"/>
        </w:rPr>
        <w:t>皮内感作用の</w:t>
      </w:r>
      <w:proofErr w:type="spellStart"/>
      <w:r w:rsidR="00497021" w:rsidRPr="00EF7738">
        <w:t>chemx</w:t>
      </w:r>
      <w:proofErr w:type="spellEnd"/>
      <w:r w:rsidR="00497021" w:rsidRPr="00EF7738">
        <w:rPr>
          <w:rFonts w:hint="eastAsia"/>
        </w:rPr>
        <w:t>との</w:t>
      </w:r>
      <w:r w:rsidR="00497021" w:rsidRPr="00EF7738">
        <w:t>5</w:t>
      </w:r>
      <w:r w:rsidR="00DB585D" w:rsidRPr="00EF7738">
        <w:rPr>
          <w:rFonts w:hint="eastAsia"/>
        </w:rPr>
        <w:t xml:space="preserve"> </w:t>
      </w:r>
      <w:r w:rsidR="00497021" w:rsidRPr="00EF7738">
        <w:t>% w/v</w:t>
      </w:r>
      <w:r w:rsidR="00124EBF" w:rsidRPr="00EF7738">
        <w:t>混合</w:t>
      </w:r>
      <w:r w:rsidR="00124EBF" w:rsidRPr="00EF7738">
        <w:rPr>
          <w:rFonts w:hint="eastAsia"/>
        </w:rPr>
        <w:t>液の調製</w:t>
      </w:r>
      <w:r w:rsidR="00A926C4" w:rsidRPr="00EF7738">
        <w:rPr>
          <w:rFonts w:hint="eastAsia"/>
        </w:rPr>
        <w:t>に</w:t>
      </w:r>
      <w:r w:rsidR="00DA39E0" w:rsidRPr="00EF7738">
        <w:rPr>
          <w:rFonts w:hint="eastAsia"/>
        </w:rPr>
        <w:t>用いた</w:t>
      </w:r>
      <w:r w:rsidR="00A926C4" w:rsidRPr="00EF7738">
        <w:rPr>
          <w:rFonts w:hint="eastAsia"/>
        </w:rPr>
        <w:t>。</w:t>
      </w:r>
      <w:r w:rsidR="00497021" w:rsidRPr="00EF7738">
        <w:t>0.9</w:t>
      </w:r>
      <w:r w:rsidR="00DB585D" w:rsidRPr="00EF7738">
        <w:rPr>
          <w:rFonts w:hint="eastAsia"/>
        </w:rPr>
        <w:t xml:space="preserve"> </w:t>
      </w:r>
      <w:r w:rsidR="00497021" w:rsidRPr="00EF7738">
        <w:t>%</w:t>
      </w:r>
      <w:r w:rsidR="00497021" w:rsidRPr="00EF7738">
        <w:rPr>
          <w:rFonts w:hint="eastAsia"/>
        </w:rPr>
        <w:t>の生理食塩</w:t>
      </w:r>
      <w:r w:rsidR="00CA6651" w:rsidRPr="00EF7738">
        <w:rPr>
          <w:rFonts w:hint="eastAsia"/>
        </w:rPr>
        <w:t>水</w:t>
      </w:r>
      <w:r w:rsidR="00124EBF" w:rsidRPr="00EF7738">
        <w:rPr>
          <w:rFonts w:hint="eastAsia"/>
        </w:rPr>
        <w:t>は、</w:t>
      </w:r>
      <w:r w:rsidR="00497021" w:rsidRPr="00EF7738">
        <w:rPr>
          <w:rFonts w:hint="eastAsia"/>
        </w:rPr>
        <w:t>局所</w:t>
      </w:r>
      <w:r w:rsidR="00A926C4" w:rsidRPr="00EF7738">
        <w:rPr>
          <w:rFonts w:hint="eastAsia"/>
        </w:rPr>
        <w:t>感作</w:t>
      </w:r>
      <w:r w:rsidR="00DA39E0" w:rsidRPr="00EF7738">
        <w:rPr>
          <w:rFonts w:hint="eastAsia"/>
        </w:rPr>
        <w:t>及び惹起に</w:t>
      </w:r>
      <w:r w:rsidR="00497021" w:rsidRPr="00EF7738">
        <w:rPr>
          <w:rFonts w:hint="eastAsia"/>
        </w:rPr>
        <w:t>使用</w:t>
      </w:r>
      <w:r w:rsidR="00124EBF" w:rsidRPr="00EF7738">
        <w:rPr>
          <w:rFonts w:hint="eastAsia"/>
        </w:rPr>
        <w:t>するとともに、</w:t>
      </w:r>
      <w:r w:rsidR="00497021" w:rsidRPr="00EF7738">
        <w:rPr>
          <w:rFonts w:hint="eastAsia"/>
        </w:rPr>
        <w:t>局所感作</w:t>
      </w:r>
      <w:r w:rsidR="00124EBF" w:rsidRPr="00EF7738">
        <w:rPr>
          <w:rFonts w:hint="eastAsia"/>
        </w:rPr>
        <w:t>及び惹起における</w:t>
      </w:r>
      <w:proofErr w:type="spellStart"/>
      <w:r w:rsidR="00124EBF" w:rsidRPr="00EF7738">
        <w:t>chemx</w:t>
      </w:r>
      <w:proofErr w:type="spellEnd"/>
      <w:r w:rsidR="00497021" w:rsidRPr="00EF7738">
        <w:rPr>
          <w:rFonts w:hint="eastAsia"/>
        </w:rPr>
        <w:t>の湿潤液として用いた。被験物質</w:t>
      </w:r>
      <w:r w:rsidR="007C4D29" w:rsidRPr="00EF7738">
        <w:rPr>
          <w:rFonts w:hint="eastAsia"/>
        </w:rPr>
        <w:t>は、</w:t>
      </w:r>
      <w:r w:rsidR="00497021" w:rsidRPr="00EF7738">
        <w:t>Dunkin Hartley</w:t>
      </w:r>
      <w:r w:rsidR="000F43D7" w:rsidRPr="00EF7738">
        <w:rPr>
          <w:rFonts w:hint="eastAsia"/>
        </w:rPr>
        <w:t>モルモット（雌雄各</w:t>
      </w:r>
      <w:r w:rsidR="00497021" w:rsidRPr="00EF7738">
        <w:t>10</w:t>
      </w:r>
      <w:r w:rsidR="00BB3F50" w:rsidRPr="00EF7738">
        <w:rPr>
          <w:rFonts w:hint="eastAsia"/>
        </w:rPr>
        <w:t>匹</w:t>
      </w:r>
      <w:r w:rsidR="00497021" w:rsidRPr="00EF7738">
        <w:rPr>
          <w:rFonts w:hint="eastAsia"/>
        </w:rPr>
        <w:t>）に対して、皮内感作には</w:t>
      </w:r>
      <w:r w:rsidR="00497021" w:rsidRPr="00EF7738">
        <w:t>5</w:t>
      </w:r>
      <w:r w:rsidR="00CA6651" w:rsidRPr="00EF7738">
        <w:rPr>
          <w:rFonts w:hint="eastAsia"/>
        </w:rPr>
        <w:t xml:space="preserve"> </w:t>
      </w:r>
      <w:r w:rsidR="00497021" w:rsidRPr="00EF7738">
        <w:t>%</w:t>
      </w:r>
      <w:r w:rsidR="00497021" w:rsidRPr="00EF7738">
        <w:rPr>
          <w:rFonts w:hint="eastAsia"/>
        </w:rPr>
        <w:t>、局所感作には</w:t>
      </w:r>
      <w:r w:rsidR="00497021" w:rsidRPr="00EF7738">
        <w:t>100</w:t>
      </w:r>
      <w:r w:rsidR="00DB585D" w:rsidRPr="00EF7738">
        <w:rPr>
          <w:rFonts w:hint="eastAsia"/>
        </w:rPr>
        <w:t xml:space="preserve"> </w:t>
      </w:r>
      <w:r w:rsidR="00497021" w:rsidRPr="00EF7738">
        <w:t>%</w:t>
      </w:r>
      <w:r w:rsidR="00497021" w:rsidRPr="00EF7738">
        <w:rPr>
          <w:rFonts w:hint="eastAsia"/>
        </w:rPr>
        <w:t>で投与した。</w:t>
      </w:r>
    </w:p>
    <w:p w14:paraId="64667357" w14:textId="77777777" w:rsidR="00497021" w:rsidRPr="00EF7738" w:rsidRDefault="00497021"/>
    <w:p w14:paraId="4963C9EA" w14:textId="77777777" w:rsidR="00497021" w:rsidRPr="00EF7738" w:rsidRDefault="00497021" w:rsidP="006349ED">
      <w:pPr>
        <w:rPr>
          <w:b/>
        </w:rPr>
      </w:pPr>
      <w:r w:rsidRPr="00EF7738">
        <w:rPr>
          <w:b/>
        </w:rPr>
        <w:t>II.</w:t>
      </w:r>
      <w:r w:rsidR="006349ED" w:rsidRPr="00EF7738">
        <w:rPr>
          <w:rFonts w:hint="eastAsia"/>
          <w:b/>
        </w:rPr>
        <w:t xml:space="preserve">　</w:t>
      </w:r>
      <w:r w:rsidRPr="00EF7738">
        <w:rPr>
          <w:b/>
        </w:rPr>
        <w:t>結果</w:t>
      </w:r>
      <w:r w:rsidR="006349ED" w:rsidRPr="00EF7738">
        <w:rPr>
          <w:rFonts w:hint="eastAsia"/>
          <w:b/>
        </w:rPr>
        <w:t>及び</w:t>
      </w:r>
      <w:r w:rsidRPr="00EF7738">
        <w:rPr>
          <w:b/>
        </w:rPr>
        <w:t>考察</w:t>
      </w:r>
    </w:p>
    <w:p w14:paraId="1445F2C6" w14:textId="77777777" w:rsidR="00497021" w:rsidRPr="00EF7738" w:rsidRDefault="006349ED" w:rsidP="006349ED">
      <w:pPr>
        <w:ind w:leftChars="100" w:left="210" w:firstLineChars="100" w:firstLine="210"/>
      </w:pPr>
      <w:r w:rsidRPr="00EF7738">
        <w:rPr>
          <w:rFonts w:hint="eastAsia"/>
        </w:rPr>
        <w:t>22</w:t>
      </w:r>
      <w:r w:rsidRPr="00EF7738">
        <w:rPr>
          <w:rFonts w:hint="eastAsia"/>
        </w:rPr>
        <w:t>日目に</w:t>
      </w:r>
      <w:r w:rsidRPr="00EF7738">
        <w:rPr>
          <w:rFonts w:hint="eastAsia"/>
        </w:rPr>
        <w:t>1</w:t>
      </w:r>
      <w:r w:rsidRPr="00EF7738">
        <w:rPr>
          <w:rFonts w:hint="eastAsia"/>
        </w:rPr>
        <w:t>例が原因不明で死亡したが、投与に関連するものではないと判断した。感作、惹起いずれの処置に対しても皮膚反応は認められなかった。ジニトロクロロベンゼンを用いた背景データ</w:t>
      </w:r>
      <w:r w:rsidR="008B6779" w:rsidRPr="00EF7738">
        <w:rPr>
          <w:rFonts w:hint="eastAsia"/>
        </w:rPr>
        <w:t>（実施時期：</w:t>
      </w:r>
      <w:r w:rsidR="008B6779" w:rsidRPr="00EF7738">
        <w:rPr>
          <w:rFonts w:hint="eastAsia"/>
        </w:rPr>
        <w:t>2004</w:t>
      </w:r>
      <w:r w:rsidR="008B6779" w:rsidRPr="00EF7738">
        <w:rPr>
          <w:rFonts w:hint="eastAsia"/>
        </w:rPr>
        <w:t>年</w:t>
      </w:r>
      <w:r w:rsidR="008B6779" w:rsidRPr="00EF7738">
        <w:rPr>
          <w:rFonts w:hint="eastAsia"/>
        </w:rPr>
        <w:t>9</w:t>
      </w:r>
      <w:r w:rsidR="008B6779" w:rsidRPr="00EF7738">
        <w:rPr>
          <w:rFonts w:hint="eastAsia"/>
        </w:rPr>
        <w:t>月）</w:t>
      </w:r>
      <w:r w:rsidRPr="00EF7738">
        <w:rPr>
          <w:rFonts w:hint="eastAsia"/>
        </w:rPr>
        <w:t>では、陽性反応が認められた。</w:t>
      </w:r>
    </w:p>
    <w:p w14:paraId="5A7F4475" w14:textId="01B9F339" w:rsidR="00497021" w:rsidRPr="00EF7738" w:rsidRDefault="00497021"/>
    <w:p w14:paraId="55B473CC" w14:textId="39E663A4" w:rsidR="00B86CF8" w:rsidRPr="00EF7738" w:rsidRDefault="00B86CF8">
      <w:pPr>
        <w:rPr>
          <w:b/>
          <w:bCs/>
        </w:rPr>
      </w:pPr>
      <w:r w:rsidRPr="00EF7738">
        <w:rPr>
          <w:rFonts w:hint="eastAsia"/>
          <w:b/>
          <w:bCs/>
        </w:rPr>
        <w:t>表</w:t>
      </w:r>
      <w:r w:rsidRPr="00EF7738">
        <w:rPr>
          <w:rFonts w:hint="eastAsia"/>
          <w:b/>
          <w:bCs/>
        </w:rPr>
        <w:t xml:space="preserve"> 5.2.4-1  </w:t>
      </w:r>
      <w:r w:rsidRPr="00EF7738">
        <w:rPr>
          <w:rFonts w:hint="eastAsia"/>
          <w:b/>
          <w:bCs/>
        </w:rPr>
        <w:t>モルモットの皮膚に対する</w:t>
      </w:r>
      <w:proofErr w:type="spellStart"/>
      <w:r w:rsidRPr="00EF7738">
        <w:rPr>
          <w:rFonts w:hint="eastAsia"/>
          <w:b/>
          <w:bCs/>
        </w:rPr>
        <w:t>chemx</w:t>
      </w:r>
      <w:proofErr w:type="spellEnd"/>
      <w:r w:rsidRPr="00EF7738">
        <w:rPr>
          <w:rFonts w:hint="eastAsia"/>
          <w:b/>
          <w:bCs/>
        </w:rPr>
        <w:t>の感作性</w:t>
      </w:r>
    </w:p>
    <w:tbl>
      <w:tblPr>
        <w:tblStyle w:val="7"/>
        <w:tblW w:w="5000" w:type="pct"/>
        <w:tblLayout w:type="fixed"/>
        <w:tblLook w:val="04A0" w:firstRow="1" w:lastRow="0" w:firstColumn="1" w:lastColumn="0" w:noHBand="0" w:noVBand="1"/>
      </w:tblPr>
      <w:tblGrid>
        <w:gridCol w:w="842"/>
        <w:gridCol w:w="1133"/>
        <w:gridCol w:w="712"/>
        <w:gridCol w:w="426"/>
        <w:gridCol w:w="426"/>
        <w:gridCol w:w="424"/>
        <w:gridCol w:w="426"/>
        <w:gridCol w:w="426"/>
        <w:gridCol w:w="567"/>
        <w:gridCol w:w="426"/>
        <w:gridCol w:w="422"/>
        <w:gridCol w:w="428"/>
        <w:gridCol w:w="426"/>
        <w:gridCol w:w="567"/>
        <w:gridCol w:w="757"/>
        <w:gridCol w:w="652"/>
      </w:tblGrid>
      <w:tr w:rsidR="00B86CF8" w:rsidRPr="00EF7738" w14:paraId="2CD3DEA8" w14:textId="77777777" w:rsidTr="00B86CF8">
        <w:trPr>
          <w:trHeight w:val="401"/>
        </w:trPr>
        <w:tc>
          <w:tcPr>
            <w:tcW w:w="465" w:type="pct"/>
            <w:vMerge w:val="restart"/>
            <w:vAlign w:val="center"/>
          </w:tcPr>
          <w:p w14:paraId="7DCFA75D" w14:textId="77777777" w:rsidR="00B86CF8" w:rsidRPr="00EF7738" w:rsidRDefault="00B86CF8" w:rsidP="00B86CF8">
            <w:pPr>
              <w:spacing w:line="320" w:lineRule="exact"/>
              <w:jc w:val="center"/>
              <w:rPr>
                <w:sz w:val="18"/>
                <w:szCs w:val="18"/>
              </w:rPr>
            </w:pPr>
            <w:r w:rsidRPr="00EF7738">
              <w:rPr>
                <w:rFonts w:hint="eastAsia"/>
                <w:sz w:val="18"/>
                <w:szCs w:val="18"/>
              </w:rPr>
              <w:t>試験群</w:t>
            </w:r>
          </w:p>
        </w:tc>
        <w:tc>
          <w:tcPr>
            <w:tcW w:w="1018" w:type="pct"/>
            <w:gridSpan w:val="2"/>
            <w:vAlign w:val="center"/>
          </w:tcPr>
          <w:p w14:paraId="2254A1E2" w14:textId="77777777" w:rsidR="00B86CF8" w:rsidRPr="00EF7738" w:rsidRDefault="00B86CF8" w:rsidP="00B86CF8">
            <w:pPr>
              <w:spacing w:line="320" w:lineRule="exact"/>
              <w:jc w:val="center"/>
              <w:rPr>
                <w:sz w:val="18"/>
                <w:szCs w:val="18"/>
              </w:rPr>
            </w:pPr>
            <w:r w:rsidRPr="00EF7738">
              <w:rPr>
                <w:rFonts w:hint="eastAsia"/>
                <w:sz w:val="18"/>
                <w:szCs w:val="18"/>
              </w:rPr>
              <w:t>投与濃度</w:t>
            </w:r>
          </w:p>
        </w:tc>
        <w:tc>
          <w:tcPr>
            <w:tcW w:w="235" w:type="pct"/>
            <w:vMerge w:val="restart"/>
            <w:vAlign w:val="center"/>
          </w:tcPr>
          <w:p w14:paraId="3A8C5DD9" w14:textId="77777777" w:rsidR="00B86CF8" w:rsidRPr="00EF7738" w:rsidRDefault="00B86CF8" w:rsidP="00B86CF8">
            <w:pPr>
              <w:spacing w:line="320" w:lineRule="exact"/>
              <w:jc w:val="center"/>
              <w:rPr>
                <w:sz w:val="18"/>
                <w:szCs w:val="18"/>
              </w:rPr>
            </w:pPr>
            <w:r w:rsidRPr="00EF7738">
              <w:rPr>
                <w:rFonts w:hint="eastAsia"/>
                <w:sz w:val="18"/>
                <w:szCs w:val="18"/>
              </w:rPr>
              <w:t>供試</w:t>
            </w:r>
          </w:p>
          <w:p w14:paraId="67DAFFDB" w14:textId="2832A90F" w:rsidR="00B86CF8" w:rsidRPr="00EF7738" w:rsidRDefault="00B86CF8" w:rsidP="00B86CF8">
            <w:pPr>
              <w:spacing w:line="320" w:lineRule="exact"/>
              <w:jc w:val="center"/>
              <w:rPr>
                <w:sz w:val="18"/>
                <w:szCs w:val="18"/>
              </w:rPr>
            </w:pPr>
            <w:r w:rsidRPr="00EF7738">
              <w:rPr>
                <w:rFonts w:hint="eastAsia"/>
                <w:sz w:val="18"/>
                <w:szCs w:val="18"/>
              </w:rPr>
              <w:lastRenderedPageBreak/>
              <w:t>動物数</w:t>
            </w:r>
          </w:p>
        </w:tc>
        <w:tc>
          <w:tcPr>
            <w:tcW w:w="2504" w:type="pct"/>
            <w:gridSpan w:val="10"/>
            <w:vAlign w:val="center"/>
          </w:tcPr>
          <w:p w14:paraId="579675F5" w14:textId="77777777" w:rsidR="00B86CF8" w:rsidRPr="00EF7738" w:rsidRDefault="00B86CF8" w:rsidP="00B86CF8">
            <w:pPr>
              <w:spacing w:line="320" w:lineRule="exact"/>
              <w:jc w:val="center"/>
              <w:rPr>
                <w:sz w:val="18"/>
                <w:szCs w:val="18"/>
              </w:rPr>
            </w:pPr>
            <w:r w:rsidRPr="00EF7738">
              <w:rPr>
                <w:rFonts w:hint="eastAsia"/>
                <w:sz w:val="18"/>
                <w:szCs w:val="18"/>
              </w:rPr>
              <w:lastRenderedPageBreak/>
              <w:t>感作反応動物数</w:t>
            </w:r>
          </w:p>
        </w:tc>
        <w:tc>
          <w:tcPr>
            <w:tcW w:w="778" w:type="pct"/>
            <w:gridSpan w:val="2"/>
            <w:vMerge w:val="restart"/>
            <w:vAlign w:val="center"/>
          </w:tcPr>
          <w:p w14:paraId="42382C71" w14:textId="77777777" w:rsidR="00B86CF8" w:rsidRPr="00EF7738" w:rsidRDefault="00B86CF8" w:rsidP="00B86CF8">
            <w:pPr>
              <w:spacing w:line="320" w:lineRule="exact"/>
              <w:jc w:val="center"/>
              <w:rPr>
                <w:sz w:val="18"/>
                <w:szCs w:val="18"/>
              </w:rPr>
            </w:pPr>
            <w:r w:rsidRPr="00EF7738">
              <w:rPr>
                <w:rFonts w:hint="eastAsia"/>
                <w:sz w:val="18"/>
                <w:szCs w:val="18"/>
              </w:rPr>
              <w:t>陽性率</w:t>
            </w:r>
          </w:p>
          <w:p w14:paraId="000DCF3C" w14:textId="77777777" w:rsidR="00B86CF8" w:rsidRPr="00EF7738" w:rsidRDefault="00B86CF8" w:rsidP="00B86CF8">
            <w:pPr>
              <w:spacing w:line="320" w:lineRule="exact"/>
              <w:jc w:val="center"/>
              <w:rPr>
                <w:sz w:val="18"/>
                <w:szCs w:val="18"/>
              </w:rPr>
            </w:pPr>
            <w:r w:rsidRPr="00EF7738">
              <w:rPr>
                <w:rFonts w:hint="eastAsia"/>
                <w:sz w:val="18"/>
                <w:szCs w:val="18"/>
              </w:rPr>
              <w:t>（</w:t>
            </w:r>
            <w:r w:rsidRPr="00EF7738">
              <w:rPr>
                <w:rFonts w:hint="eastAsia"/>
                <w:sz w:val="18"/>
                <w:szCs w:val="18"/>
              </w:rPr>
              <w:t>%</w:t>
            </w:r>
            <w:r w:rsidRPr="00EF7738">
              <w:rPr>
                <w:rFonts w:hint="eastAsia"/>
                <w:sz w:val="18"/>
                <w:szCs w:val="18"/>
              </w:rPr>
              <w:t>）</w:t>
            </w:r>
          </w:p>
        </w:tc>
      </w:tr>
      <w:tr w:rsidR="00B86CF8" w:rsidRPr="00EF7738" w14:paraId="1BC7ADB9" w14:textId="77777777" w:rsidTr="00B86CF8">
        <w:tc>
          <w:tcPr>
            <w:tcW w:w="465" w:type="pct"/>
            <w:vMerge/>
            <w:vAlign w:val="center"/>
          </w:tcPr>
          <w:p w14:paraId="57118CCD" w14:textId="77777777" w:rsidR="00B86CF8" w:rsidRPr="00EF7738" w:rsidRDefault="00B86CF8" w:rsidP="00B86CF8">
            <w:pPr>
              <w:spacing w:line="320" w:lineRule="exact"/>
              <w:jc w:val="center"/>
              <w:rPr>
                <w:sz w:val="18"/>
                <w:szCs w:val="18"/>
              </w:rPr>
            </w:pPr>
          </w:p>
        </w:tc>
        <w:tc>
          <w:tcPr>
            <w:tcW w:w="625" w:type="pct"/>
            <w:vMerge w:val="restart"/>
            <w:vAlign w:val="center"/>
          </w:tcPr>
          <w:p w14:paraId="57537DAC" w14:textId="77777777" w:rsidR="00B86CF8" w:rsidRPr="00EF7738" w:rsidRDefault="00B86CF8" w:rsidP="00B86CF8">
            <w:pPr>
              <w:spacing w:line="320" w:lineRule="exact"/>
              <w:jc w:val="center"/>
              <w:rPr>
                <w:sz w:val="18"/>
                <w:szCs w:val="18"/>
              </w:rPr>
            </w:pPr>
            <w:r w:rsidRPr="00EF7738">
              <w:rPr>
                <w:rFonts w:hint="eastAsia"/>
                <w:sz w:val="18"/>
                <w:szCs w:val="18"/>
              </w:rPr>
              <w:t>感作</w:t>
            </w:r>
          </w:p>
        </w:tc>
        <w:tc>
          <w:tcPr>
            <w:tcW w:w="393" w:type="pct"/>
            <w:vMerge w:val="restart"/>
            <w:vAlign w:val="center"/>
          </w:tcPr>
          <w:p w14:paraId="39090A39" w14:textId="77777777" w:rsidR="00B86CF8" w:rsidRPr="00EF7738" w:rsidRDefault="00B86CF8" w:rsidP="00B86CF8">
            <w:pPr>
              <w:spacing w:line="320" w:lineRule="exact"/>
              <w:jc w:val="center"/>
              <w:rPr>
                <w:sz w:val="18"/>
                <w:szCs w:val="18"/>
              </w:rPr>
            </w:pPr>
            <w:r w:rsidRPr="00EF7738">
              <w:rPr>
                <w:rFonts w:hint="eastAsia"/>
                <w:sz w:val="18"/>
                <w:szCs w:val="18"/>
              </w:rPr>
              <w:t>惹起</w:t>
            </w:r>
          </w:p>
        </w:tc>
        <w:tc>
          <w:tcPr>
            <w:tcW w:w="235" w:type="pct"/>
            <w:vMerge/>
            <w:vAlign w:val="center"/>
          </w:tcPr>
          <w:p w14:paraId="2ADA0546" w14:textId="77777777" w:rsidR="00B86CF8" w:rsidRPr="00EF7738" w:rsidRDefault="00B86CF8" w:rsidP="00B86CF8">
            <w:pPr>
              <w:spacing w:line="320" w:lineRule="exact"/>
              <w:jc w:val="center"/>
              <w:rPr>
                <w:sz w:val="18"/>
                <w:szCs w:val="18"/>
              </w:rPr>
            </w:pPr>
          </w:p>
        </w:tc>
        <w:tc>
          <w:tcPr>
            <w:tcW w:w="1252" w:type="pct"/>
            <w:gridSpan w:val="5"/>
            <w:vAlign w:val="center"/>
          </w:tcPr>
          <w:p w14:paraId="09091CBC" w14:textId="77777777" w:rsidR="00B86CF8" w:rsidRPr="00EF7738" w:rsidRDefault="00B86CF8" w:rsidP="00B86CF8">
            <w:pPr>
              <w:spacing w:line="320" w:lineRule="exact"/>
              <w:jc w:val="center"/>
              <w:rPr>
                <w:sz w:val="18"/>
                <w:szCs w:val="18"/>
              </w:rPr>
            </w:pPr>
            <w:r w:rsidRPr="00EF7738">
              <w:rPr>
                <w:rFonts w:hint="eastAsia"/>
                <w:sz w:val="18"/>
                <w:szCs w:val="18"/>
              </w:rPr>
              <w:t>24</w:t>
            </w:r>
            <w:r w:rsidRPr="00EF7738">
              <w:rPr>
                <w:rFonts w:hint="eastAsia"/>
                <w:sz w:val="18"/>
                <w:szCs w:val="18"/>
              </w:rPr>
              <w:t>時間後</w:t>
            </w:r>
          </w:p>
        </w:tc>
        <w:tc>
          <w:tcPr>
            <w:tcW w:w="1252" w:type="pct"/>
            <w:gridSpan w:val="5"/>
            <w:vAlign w:val="center"/>
          </w:tcPr>
          <w:p w14:paraId="3DA004A8" w14:textId="77777777" w:rsidR="00B86CF8" w:rsidRPr="00EF7738" w:rsidRDefault="00B86CF8" w:rsidP="00B86CF8">
            <w:pPr>
              <w:spacing w:line="320" w:lineRule="exact"/>
              <w:jc w:val="center"/>
              <w:rPr>
                <w:sz w:val="18"/>
                <w:szCs w:val="18"/>
              </w:rPr>
            </w:pPr>
            <w:r w:rsidRPr="00EF7738">
              <w:rPr>
                <w:rFonts w:hint="eastAsia"/>
                <w:sz w:val="18"/>
                <w:szCs w:val="18"/>
              </w:rPr>
              <w:t>48</w:t>
            </w:r>
            <w:r w:rsidRPr="00EF7738">
              <w:rPr>
                <w:rFonts w:hint="eastAsia"/>
                <w:sz w:val="18"/>
                <w:szCs w:val="18"/>
              </w:rPr>
              <w:t>時間後</w:t>
            </w:r>
          </w:p>
        </w:tc>
        <w:tc>
          <w:tcPr>
            <w:tcW w:w="778" w:type="pct"/>
            <w:gridSpan w:val="2"/>
            <w:vMerge/>
            <w:tcBorders>
              <w:bottom w:val="single" w:sz="4" w:space="0" w:color="auto"/>
            </w:tcBorders>
            <w:vAlign w:val="center"/>
          </w:tcPr>
          <w:p w14:paraId="3EDF68E3" w14:textId="77777777" w:rsidR="00B86CF8" w:rsidRPr="00EF7738" w:rsidRDefault="00B86CF8" w:rsidP="00B86CF8">
            <w:pPr>
              <w:spacing w:line="320" w:lineRule="exact"/>
              <w:jc w:val="center"/>
              <w:rPr>
                <w:sz w:val="18"/>
                <w:szCs w:val="18"/>
              </w:rPr>
            </w:pPr>
          </w:p>
        </w:tc>
      </w:tr>
      <w:tr w:rsidR="00B86CF8" w:rsidRPr="00EF7738" w14:paraId="429FFBAF" w14:textId="77777777" w:rsidTr="00B86CF8">
        <w:tc>
          <w:tcPr>
            <w:tcW w:w="465" w:type="pct"/>
            <w:vMerge/>
            <w:vAlign w:val="center"/>
          </w:tcPr>
          <w:p w14:paraId="56606334" w14:textId="77777777" w:rsidR="00B86CF8" w:rsidRPr="00EF7738" w:rsidRDefault="00B86CF8" w:rsidP="00B86CF8">
            <w:pPr>
              <w:spacing w:line="320" w:lineRule="exact"/>
              <w:jc w:val="center"/>
              <w:rPr>
                <w:sz w:val="18"/>
                <w:szCs w:val="18"/>
              </w:rPr>
            </w:pPr>
          </w:p>
        </w:tc>
        <w:tc>
          <w:tcPr>
            <w:tcW w:w="625" w:type="pct"/>
            <w:vMerge/>
            <w:vAlign w:val="center"/>
          </w:tcPr>
          <w:p w14:paraId="4ACAA94B" w14:textId="77777777" w:rsidR="00B86CF8" w:rsidRPr="00EF7738" w:rsidRDefault="00B86CF8" w:rsidP="00B86CF8">
            <w:pPr>
              <w:spacing w:line="320" w:lineRule="exact"/>
              <w:jc w:val="center"/>
              <w:rPr>
                <w:sz w:val="18"/>
                <w:szCs w:val="18"/>
              </w:rPr>
            </w:pPr>
          </w:p>
        </w:tc>
        <w:tc>
          <w:tcPr>
            <w:tcW w:w="393" w:type="pct"/>
            <w:vMerge/>
            <w:vAlign w:val="center"/>
          </w:tcPr>
          <w:p w14:paraId="5BCD6F32" w14:textId="77777777" w:rsidR="00B86CF8" w:rsidRPr="00EF7738" w:rsidRDefault="00B86CF8" w:rsidP="00B86CF8">
            <w:pPr>
              <w:spacing w:line="320" w:lineRule="exact"/>
              <w:jc w:val="center"/>
              <w:rPr>
                <w:sz w:val="18"/>
                <w:szCs w:val="18"/>
              </w:rPr>
            </w:pPr>
          </w:p>
        </w:tc>
        <w:tc>
          <w:tcPr>
            <w:tcW w:w="235" w:type="pct"/>
            <w:vMerge/>
            <w:vAlign w:val="center"/>
          </w:tcPr>
          <w:p w14:paraId="732FBFE8" w14:textId="77777777" w:rsidR="00B86CF8" w:rsidRPr="00EF7738" w:rsidRDefault="00B86CF8" w:rsidP="00B86CF8">
            <w:pPr>
              <w:spacing w:line="320" w:lineRule="exact"/>
              <w:jc w:val="center"/>
              <w:rPr>
                <w:sz w:val="18"/>
                <w:szCs w:val="18"/>
              </w:rPr>
            </w:pPr>
          </w:p>
        </w:tc>
        <w:tc>
          <w:tcPr>
            <w:tcW w:w="939" w:type="pct"/>
            <w:gridSpan w:val="4"/>
            <w:vAlign w:val="center"/>
          </w:tcPr>
          <w:p w14:paraId="09E212F5" w14:textId="77777777" w:rsidR="00B86CF8" w:rsidRPr="00EF7738" w:rsidRDefault="00B86CF8" w:rsidP="00B86CF8">
            <w:pPr>
              <w:spacing w:line="320" w:lineRule="exact"/>
              <w:jc w:val="center"/>
              <w:rPr>
                <w:sz w:val="18"/>
                <w:szCs w:val="18"/>
              </w:rPr>
            </w:pPr>
            <w:r w:rsidRPr="00EF7738">
              <w:rPr>
                <w:rFonts w:hint="eastAsia"/>
                <w:sz w:val="18"/>
                <w:szCs w:val="18"/>
              </w:rPr>
              <w:t>皮膚反応評点</w:t>
            </w:r>
          </w:p>
        </w:tc>
        <w:tc>
          <w:tcPr>
            <w:tcW w:w="313" w:type="pct"/>
            <w:tcBorders>
              <w:bottom w:val="nil"/>
            </w:tcBorders>
            <w:vAlign w:val="center"/>
          </w:tcPr>
          <w:p w14:paraId="40FDF53B" w14:textId="77777777" w:rsidR="00B86CF8" w:rsidRPr="00EF7738" w:rsidRDefault="00B86CF8" w:rsidP="00B86CF8">
            <w:pPr>
              <w:spacing w:line="320" w:lineRule="exact"/>
              <w:jc w:val="center"/>
              <w:rPr>
                <w:sz w:val="18"/>
                <w:szCs w:val="18"/>
              </w:rPr>
            </w:pPr>
            <w:r w:rsidRPr="00EF7738">
              <w:rPr>
                <w:rFonts w:hint="eastAsia"/>
                <w:sz w:val="18"/>
                <w:szCs w:val="18"/>
              </w:rPr>
              <w:t>計</w:t>
            </w:r>
          </w:p>
        </w:tc>
        <w:tc>
          <w:tcPr>
            <w:tcW w:w="939" w:type="pct"/>
            <w:gridSpan w:val="4"/>
            <w:vAlign w:val="center"/>
          </w:tcPr>
          <w:p w14:paraId="69B5A30F" w14:textId="77777777" w:rsidR="00B86CF8" w:rsidRPr="00EF7738" w:rsidRDefault="00B86CF8" w:rsidP="00B86CF8">
            <w:pPr>
              <w:spacing w:line="320" w:lineRule="exact"/>
              <w:jc w:val="center"/>
              <w:rPr>
                <w:sz w:val="18"/>
                <w:szCs w:val="18"/>
              </w:rPr>
            </w:pPr>
            <w:r w:rsidRPr="00EF7738">
              <w:rPr>
                <w:rFonts w:hint="eastAsia"/>
                <w:sz w:val="18"/>
                <w:szCs w:val="18"/>
              </w:rPr>
              <w:t>皮膚反応評点</w:t>
            </w:r>
          </w:p>
        </w:tc>
        <w:tc>
          <w:tcPr>
            <w:tcW w:w="312" w:type="pct"/>
            <w:tcBorders>
              <w:bottom w:val="nil"/>
            </w:tcBorders>
            <w:vAlign w:val="center"/>
          </w:tcPr>
          <w:p w14:paraId="783D735A" w14:textId="77777777" w:rsidR="00B86CF8" w:rsidRPr="00EF7738" w:rsidRDefault="00B86CF8" w:rsidP="00B86CF8">
            <w:pPr>
              <w:spacing w:line="320" w:lineRule="exact"/>
              <w:jc w:val="center"/>
              <w:rPr>
                <w:sz w:val="18"/>
                <w:szCs w:val="18"/>
              </w:rPr>
            </w:pPr>
            <w:r w:rsidRPr="00EF7738">
              <w:rPr>
                <w:rFonts w:hint="eastAsia"/>
                <w:sz w:val="18"/>
                <w:szCs w:val="18"/>
              </w:rPr>
              <w:t>計</w:t>
            </w:r>
          </w:p>
        </w:tc>
        <w:tc>
          <w:tcPr>
            <w:tcW w:w="418" w:type="pct"/>
            <w:tcBorders>
              <w:bottom w:val="nil"/>
            </w:tcBorders>
            <w:vAlign w:val="center"/>
          </w:tcPr>
          <w:p w14:paraId="687F3C07" w14:textId="77777777" w:rsidR="00B86CF8" w:rsidRPr="00EF7738" w:rsidRDefault="00B86CF8" w:rsidP="00B86CF8">
            <w:pPr>
              <w:spacing w:line="320" w:lineRule="exact"/>
              <w:jc w:val="center"/>
              <w:rPr>
                <w:sz w:val="18"/>
                <w:szCs w:val="18"/>
              </w:rPr>
            </w:pPr>
            <w:r w:rsidRPr="00EF7738">
              <w:rPr>
                <w:rFonts w:hint="eastAsia"/>
                <w:sz w:val="18"/>
                <w:szCs w:val="18"/>
              </w:rPr>
              <w:t>24</w:t>
            </w:r>
          </w:p>
        </w:tc>
        <w:tc>
          <w:tcPr>
            <w:tcW w:w="360" w:type="pct"/>
            <w:tcBorders>
              <w:bottom w:val="nil"/>
            </w:tcBorders>
            <w:vAlign w:val="center"/>
          </w:tcPr>
          <w:p w14:paraId="742ECDF4" w14:textId="77777777" w:rsidR="00B86CF8" w:rsidRPr="00EF7738" w:rsidRDefault="00B86CF8" w:rsidP="00B86CF8">
            <w:pPr>
              <w:spacing w:line="320" w:lineRule="exact"/>
              <w:jc w:val="center"/>
              <w:rPr>
                <w:sz w:val="18"/>
                <w:szCs w:val="18"/>
              </w:rPr>
            </w:pPr>
            <w:r w:rsidRPr="00EF7738">
              <w:rPr>
                <w:rFonts w:hint="eastAsia"/>
                <w:sz w:val="18"/>
                <w:szCs w:val="18"/>
              </w:rPr>
              <w:t>48</w:t>
            </w:r>
          </w:p>
        </w:tc>
      </w:tr>
      <w:tr w:rsidR="00B86CF8" w:rsidRPr="00EF7738" w14:paraId="2ADD83E1" w14:textId="77777777" w:rsidTr="00B86CF8">
        <w:tc>
          <w:tcPr>
            <w:tcW w:w="465" w:type="pct"/>
            <w:vMerge/>
            <w:vAlign w:val="center"/>
          </w:tcPr>
          <w:p w14:paraId="0E872DBD" w14:textId="77777777" w:rsidR="00B86CF8" w:rsidRPr="00EF7738" w:rsidRDefault="00B86CF8" w:rsidP="00B86CF8">
            <w:pPr>
              <w:spacing w:line="320" w:lineRule="exact"/>
              <w:jc w:val="center"/>
              <w:rPr>
                <w:sz w:val="18"/>
                <w:szCs w:val="18"/>
              </w:rPr>
            </w:pPr>
          </w:p>
        </w:tc>
        <w:tc>
          <w:tcPr>
            <w:tcW w:w="625" w:type="pct"/>
            <w:vMerge/>
            <w:vAlign w:val="center"/>
          </w:tcPr>
          <w:p w14:paraId="72F251DF" w14:textId="77777777" w:rsidR="00B86CF8" w:rsidRPr="00EF7738" w:rsidRDefault="00B86CF8" w:rsidP="00B86CF8">
            <w:pPr>
              <w:spacing w:line="320" w:lineRule="exact"/>
              <w:jc w:val="center"/>
              <w:rPr>
                <w:sz w:val="18"/>
                <w:szCs w:val="18"/>
              </w:rPr>
            </w:pPr>
          </w:p>
        </w:tc>
        <w:tc>
          <w:tcPr>
            <w:tcW w:w="393" w:type="pct"/>
            <w:vMerge/>
            <w:vAlign w:val="center"/>
          </w:tcPr>
          <w:p w14:paraId="553BCA47" w14:textId="77777777" w:rsidR="00B86CF8" w:rsidRPr="00EF7738" w:rsidRDefault="00B86CF8" w:rsidP="00B86CF8">
            <w:pPr>
              <w:spacing w:line="320" w:lineRule="exact"/>
              <w:jc w:val="center"/>
              <w:rPr>
                <w:sz w:val="18"/>
                <w:szCs w:val="18"/>
              </w:rPr>
            </w:pPr>
          </w:p>
        </w:tc>
        <w:tc>
          <w:tcPr>
            <w:tcW w:w="235" w:type="pct"/>
            <w:vMerge/>
            <w:vAlign w:val="center"/>
          </w:tcPr>
          <w:p w14:paraId="71CBDFC7" w14:textId="77777777" w:rsidR="00B86CF8" w:rsidRPr="00EF7738" w:rsidRDefault="00B86CF8" w:rsidP="00B86CF8">
            <w:pPr>
              <w:spacing w:line="320" w:lineRule="exact"/>
              <w:jc w:val="center"/>
              <w:rPr>
                <w:sz w:val="18"/>
                <w:szCs w:val="18"/>
              </w:rPr>
            </w:pPr>
          </w:p>
        </w:tc>
        <w:tc>
          <w:tcPr>
            <w:tcW w:w="235" w:type="pct"/>
            <w:tcBorders>
              <w:top w:val="nil"/>
            </w:tcBorders>
            <w:vAlign w:val="center"/>
          </w:tcPr>
          <w:p w14:paraId="3554DB44" w14:textId="77777777" w:rsidR="00B86CF8" w:rsidRPr="00EF7738" w:rsidRDefault="00B86CF8" w:rsidP="00B86CF8">
            <w:pPr>
              <w:spacing w:line="320" w:lineRule="exact"/>
              <w:jc w:val="center"/>
              <w:rPr>
                <w:sz w:val="18"/>
                <w:szCs w:val="18"/>
              </w:rPr>
            </w:pPr>
            <w:r w:rsidRPr="00EF7738">
              <w:rPr>
                <w:rFonts w:hint="eastAsia"/>
                <w:sz w:val="18"/>
                <w:szCs w:val="18"/>
              </w:rPr>
              <w:t>0</w:t>
            </w:r>
          </w:p>
        </w:tc>
        <w:tc>
          <w:tcPr>
            <w:tcW w:w="234" w:type="pct"/>
            <w:tcBorders>
              <w:top w:val="nil"/>
            </w:tcBorders>
            <w:vAlign w:val="center"/>
          </w:tcPr>
          <w:p w14:paraId="136C90DA" w14:textId="77777777" w:rsidR="00B86CF8" w:rsidRPr="00EF7738" w:rsidRDefault="00B86CF8" w:rsidP="00B86CF8">
            <w:pPr>
              <w:spacing w:line="320" w:lineRule="exact"/>
              <w:jc w:val="center"/>
              <w:rPr>
                <w:sz w:val="18"/>
                <w:szCs w:val="18"/>
              </w:rPr>
            </w:pPr>
            <w:r w:rsidRPr="00EF7738">
              <w:rPr>
                <w:rFonts w:hint="eastAsia"/>
                <w:sz w:val="18"/>
                <w:szCs w:val="18"/>
              </w:rPr>
              <w:t>1</w:t>
            </w:r>
          </w:p>
        </w:tc>
        <w:tc>
          <w:tcPr>
            <w:tcW w:w="235" w:type="pct"/>
            <w:tcBorders>
              <w:top w:val="nil"/>
            </w:tcBorders>
            <w:vAlign w:val="center"/>
          </w:tcPr>
          <w:p w14:paraId="46FDCA2B" w14:textId="77777777" w:rsidR="00B86CF8" w:rsidRPr="00EF7738" w:rsidRDefault="00B86CF8" w:rsidP="00B86CF8">
            <w:pPr>
              <w:spacing w:line="320" w:lineRule="exact"/>
              <w:jc w:val="center"/>
              <w:rPr>
                <w:sz w:val="18"/>
                <w:szCs w:val="18"/>
              </w:rPr>
            </w:pPr>
            <w:r w:rsidRPr="00EF7738">
              <w:rPr>
                <w:rFonts w:hint="eastAsia"/>
                <w:sz w:val="18"/>
                <w:szCs w:val="18"/>
              </w:rPr>
              <w:t>2</w:t>
            </w:r>
          </w:p>
        </w:tc>
        <w:tc>
          <w:tcPr>
            <w:tcW w:w="235" w:type="pct"/>
            <w:tcBorders>
              <w:top w:val="nil"/>
            </w:tcBorders>
            <w:vAlign w:val="center"/>
          </w:tcPr>
          <w:p w14:paraId="1141BEB2" w14:textId="77777777" w:rsidR="00B86CF8" w:rsidRPr="00EF7738" w:rsidRDefault="00B86CF8" w:rsidP="00B86CF8">
            <w:pPr>
              <w:spacing w:line="320" w:lineRule="exact"/>
              <w:jc w:val="center"/>
              <w:rPr>
                <w:sz w:val="18"/>
                <w:szCs w:val="18"/>
              </w:rPr>
            </w:pPr>
            <w:r w:rsidRPr="00EF7738">
              <w:rPr>
                <w:rFonts w:hint="eastAsia"/>
                <w:sz w:val="18"/>
                <w:szCs w:val="18"/>
              </w:rPr>
              <w:t>3</w:t>
            </w:r>
          </w:p>
        </w:tc>
        <w:tc>
          <w:tcPr>
            <w:tcW w:w="313" w:type="pct"/>
            <w:tcBorders>
              <w:top w:val="nil"/>
            </w:tcBorders>
            <w:vAlign w:val="center"/>
          </w:tcPr>
          <w:p w14:paraId="223D7BCC" w14:textId="77777777" w:rsidR="00B86CF8" w:rsidRPr="00EF7738" w:rsidRDefault="00B86CF8" w:rsidP="00B86CF8">
            <w:pPr>
              <w:spacing w:line="320" w:lineRule="exact"/>
              <w:jc w:val="center"/>
              <w:rPr>
                <w:sz w:val="18"/>
                <w:szCs w:val="18"/>
              </w:rPr>
            </w:pPr>
          </w:p>
        </w:tc>
        <w:tc>
          <w:tcPr>
            <w:tcW w:w="235" w:type="pct"/>
            <w:tcBorders>
              <w:top w:val="nil"/>
            </w:tcBorders>
            <w:vAlign w:val="center"/>
          </w:tcPr>
          <w:p w14:paraId="2BC2FF60" w14:textId="77777777" w:rsidR="00B86CF8" w:rsidRPr="00EF7738" w:rsidRDefault="00B86CF8" w:rsidP="00B86CF8">
            <w:pPr>
              <w:spacing w:line="320" w:lineRule="exact"/>
              <w:jc w:val="center"/>
              <w:rPr>
                <w:sz w:val="18"/>
                <w:szCs w:val="18"/>
              </w:rPr>
            </w:pPr>
            <w:r w:rsidRPr="00EF7738">
              <w:rPr>
                <w:rFonts w:hint="eastAsia"/>
                <w:sz w:val="18"/>
                <w:szCs w:val="18"/>
              </w:rPr>
              <w:t>0</w:t>
            </w:r>
          </w:p>
        </w:tc>
        <w:tc>
          <w:tcPr>
            <w:tcW w:w="233" w:type="pct"/>
            <w:tcBorders>
              <w:top w:val="nil"/>
            </w:tcBorders>
            <w:vAlign w:val="center"/>
          </w:tcPr>
          <w:p w14:paraId="72CBDD8A" w14:textId="77777777" w:rsidR="00B86CF8" w:rsidRPr="00EF7738" w:rsidRDefault="00B86CF8" w:rsidP="00B86CF8">
            <w:pPr>
              <w:spacing w:line="320" w:lineRule="exact"/>
              <w:jc w:val="center"/>
              <w:rPr>
                <w:sz w:val="18"/>
                <w:szCs w:val="18"/>
              </w:rPr>
            </w:pPr>
            <w:r w:rsidRPr="00EF7738">
              <w:rPr>
                <w:rFonts w:hint="eastAsia"/>
                <w:sz w:val="18"/>
                <w:szCs w:val="18"/>
              </w:rPr>
              <w:t>1</w:t>
            </w:r>
          </w:p>
        </w:tc>
        <w:tc>
          <w:tcPr>
            <w:tcW w:w="236" w:type="pct"/>
            <w:tcBorders>
              <w:top w:val="nil"/>
            </w:tcBorders>
            <w:vAlign w:val="center"/>
          </w:tcPr>
          <w:p w14:paraId="11FEE4E8" w14:textId="77777777" w:rsidR="00B86CF8" w:rsidRPr="00EF7738" w:rsidRDefault="00B86CF8" w:rsidP="00B86CF8">
            <w:pPr>
              <w:spacing w:line="320" w:lineRule="exact"/>
              <w:jc w:val="center"/>
              <w:rPr>
                <w:sz w:val="18"/>
                <w:szCs w:val="18"/>
              </w:rPr>
            </w:pPr>
            <w:r w:rsidRPr="00EF7738">
              <w:rPr>
                <w:rFonts w:hint="eastAsia"/>
                <w:sz w:val="18"/>
                <w:szCs w:val="18"/>
              </w:rPr>
              <w:t>2</w:t>
            </w:r>
          </w:p>
        </w:tc>
        <w:tc>
          <w:tcPr>
            <w:tcW w:w="235" w:type="pct"/>
            <w:tcBorders>
              <w:top w:val="nil"/>
            </w:tcBorders>
            <w:vAlign w:val="center"/>
          </w:tcPr>
          <w:p w14:paraId="7AA04FCD" w14:textId="77777777" w:rsidR="00B86CF8" w:rsidRPr="00EF7738" w:rsidRDefault="00B86CF8" w:rsidP="00B86CF8">
            <w:pPr>
              <w:spacing w:line="320" w:lineRule="exact"/>
              <w:jc w:val="center"/>
              <w:rPr>
                <w:sz w:val="18"/>
                <w:szCs w:val="18"/>
              </w:rPr>
            </w:pPr>
            <w:r w:rsidRPr="00EF7738">
              <w:rPr>
                <w:rFonts w:hint="eastAsia"/>
                <w:sz w:val="18"/>
                <w:szCs w:val="18"/>
              </w:rPr>
              <w:t>3</w:t>
            </w:r>
          </w:p>
        </w:tc>
        <w:tc>
          <w:tcPr>
            <w:tcW w:w="312" w:type="pct"/>
            <w:tcBorders>
              <w:top w:val="nil"/>
            </w:tcBorders>
            <w:vAlign w:val="center"/>
          </w:tcPr>
          <w:p w14:paraId="73225C29" w14:textId="77777777" w:rsidR="00B86CF8" w:rsidRPr="00EF7738" w:rsidRDefault="00B86CF8" w:rsidP="00B86CF8">
            <w:pPr>
              <w:spacing w:line="320" w:lineRule="exact"/>
              <w:jc w:val="center"/>
              <w:rPr>
                <w:sz w:val="18"/>
                <w:szCs w:val="18"/>
              </w:rPr>
            </w:pPr>
          </w:p>
        </w:tc>
        <w:tc>
          <w:tcPr>
            <w:tcW w:w="418" w:type="pct"/>
            <w:tcBorders>
              <w:top w:val="nil"/>
            </w:tcBorders>
            <w:vAlign w:val="center"/>
          </w:tcPr>
          <w:p w14:paraId="0836984B" w14:textId="77777777" w:rsidR="00B86CF8" w:rsidRPr="00EF7738" w:rsidRDefault="00B86CF8" w:rsidP="00B86CF8">
            <w:pPr>
              <w:spacing w:line="320" w:lineRule="exact"/>
              <w:jc w:val="center"/>
              <w:rPr>
                <w:sz w:val="18"/>
                <w:szCs w:val="18"/>
              </w:rPr>
            </w:pPr>
            <w:r w:rsidRPr="00EF7738">
              <w:rPr>
                <w:rFonts w:hint="eastAsia"/>
                <w:sz w:val="18"/>
                <w:szCs w:val="18"/>
              </w:rPr>
              <w:t>時間</w:t>
            </w:r>
          </w:p>
        </w:tc>
        <w:tc>
          <w:tcPr>
            <w:tcW w:w="360" w:type="pct"/>
            <w:tcBorders>
              <w:top w:val="nil"/>
            </w:tcBorders>
            <w:vAlign w:val="center"/>
          </w:tcPr>
          <w:p w14:paraId="317D316A" w14:textId="77777777" w:rsidR="00B86CF8" w:rsidRPr="00EF7738" w:rsidRDefault="00B86CF8" w:rsidP="00B86CF8">
            <w:pPr>
              <w:spacing w:line="320" w:lineRule="exact"/>
              <w:jc w:val="center"/>
              <w:rPr>
                <w:sz w:val="18"/>
                <w:szCs w:val="18"/>
              </w:rPr>
            </w:pPr>
            <w:r w:rsidRPr="00EF7738">
              <w:rPr>
                <w:rFonts w:hint="eastAsia"/>
                <w:sz w:val="18"/>
                <w:szCs w:val="18"/>
              </w:rPr>
              <w:t>時間</w:t>
            </w:r>
          </w:p>
        </w:tc>
      </w:tr>
      <w:tr w:rsidR="00B86CF8" w:rsidRPr="00EF7738" w14:paraId="75FD5EAB" w14:textId="77777777" w:rsidTr="00B86CF8">
        <w:tc>
          <w:tcPr>
            <w:tcW w:w="465" w:type="pct"/>
            <w:vAlign w:val="center"/>
          </w:tcPr>
          <w:p w14:paraId="0F191673" w14:textId="77777777" w:rsidR="00B86CF8" w:rsidRPr="00EF7738" w:rsidRDefault="00B86CF8" w:rsidP="00B86CF8">
            <w:pPr>
              <w:spacing w:line="320" w:lineRule="exact"/>
              <w:jc w:val="center"/>
              <w:rPr>
                <w:sz w:val="18"/>
                <w:szCs w:val="18"/>
              </w:rPr>
            </w:pPr>
            <w:r w:rsidRPr="00EF7738">
              <w:rPr>
                <w:rFonts w:hint="eastAsia"/>
                <w:sz w:val="18"/>
                <w:szCs w:val="18"/>
              </w:rPr>
              <w:t>非感作群</w:t>
            </w:r>
          </w:p>
        </w:tc>
        <w:tc>
          <w:tcPr>
            <w:tcW w:w="625" w:type="pct"/>
            <w:vAlign w:val="center"/>
          </w:tcPr>
          <w:p w14:paraId="507EE6BC" w14:textId="77777777" w:rsidR="00B86CF8" w:rsidRPr="00EF7738" w:rsidRDefault="00B86CF8" w:rsidP="00B86CF8">
            <w:pPr>
              <w:spacing w:line="320" w:lineRule="exact"/>
              <w:rPr>
                <w:sz w:val="18"/>
                <w:szCs w:val="18"/>
              </w:rPr>
            </w:pPr>
            <w:r w:rsidRPr="00EF7738">
              <w:rPr>
                <w:rFonts w:hint="eastAsia"/>
                <w:sz w:val="18"/>
                <w:szCs w:val="18"/>
              </w:rPr>
              <w:t>皮内：溶媒</w:t>
            </w:r>
          </w:p>
          <w:p w14:paraId="2F66938A" w14:textId="77777777" w:rsidR="00B86CF8" w:rsidRPr="00EF7738" w:rsidRDefault="00B86CF8" w:rsidP="00B86CF8">
            <w:pPr>
              <w:spacing w:line="320" w:lineRule="exact"/>
              <w:rPr>
                <w:sz w:val="18"/>
                <w:szCs w:val="18"/>
              </w:rPr>
            </w:pPr>
            <w:r w:rsidRPr="00EF7738">
              <w:rPr>
                <w:rFonts w:hint="eastAsia"/>
                <w:sz w:val="18"/>
                <w:szCs w:val="18"/>
              </w:rPr>
              <w:t>局所：溶媒</w:t>
            </w:r>
          </w:p>
        </w:tc>
        <w:tc>
          <w:tcPr>
            <w:tcW w:w="393" w:type="pct"/>
            <w:vAlign w:val="center"/>
          </w:tcPr>
          <w:p w14:paraId="0D36D56D" w14:textId="77777777" w:rsidR="00B86CF8" w:rsidRPr="00EF7738" w:rsidRDefault="00B86CF8" w:rsidP="00B86CF8">
            <w:pPr>
              <w:spacing w:line="320" w:lineRule="exact"/>
              <w:jc w:val="center"/>
              <w:rPr>
                <w:sz w:val="18"/>
                <w:szCs w:val="18"/>
              </w:rPr>
            </w:pPr>
            <w:r w:rsidRPr="00EF7738">
              <w:rPr>
                <w:rFonts w:hint="eastAsia"/>
                <w:sz w:val="18"/>
                <w:szCs w:val="18"/>
              </w:rPr>
              <w:t>100%</w:t>
            </w:r>
          </w:p>
        </w:tc>
        <w:tc>
          <w:tcPr>
            <w:tcW w:w="235" w:type="pct"/>
            <w:vAlign w:val="center"/>
          </w:tcPr>
          <w:p w14:paraId="0BA6643C" w14:textId="77777777" w:rsidR="00B86CF8" w:rsidRPr="00EF7738" w:rsidRDefault="00B86CF8" w:rsidP="00B86CF8">
            <w:pPr>
              <w:spacing w:line="320" w:lineRule="exact"/>
              <w:jc w:val="center"/>
              <w:rPr>
                <w:sz w:val="18"/>
                <w:szCs w:val="18"/>
              </w:rPr>
            </w:pPr>
            <w:r w:rsidRPr="00EF7738">
              <w:rPr>
                <w:rFonts w:hint="eastAsia"/>
                <w:sz w:val="18"/>
                <w:szCs w:val="18"/>
              </w:rPr>
              <w:t>10</w:t>
            </w:r>
          </w:p>
        </w:tc>
        <w:tc>
          <w:tcPr>
            <w:tcW w:w="235" w:type="pct"/>
            <w:tcBorders>
              <w:top w:val="nil"/>
            </w:tcBorders>
            <w:vAlign w:val="center"/>
          </w:tcPr>
          <w:p w14:paraId="095FF6AA" w14:textId="77777777" w:rsidR="00B86CF8" w:rsidRPr="00EF7738" w:rsidRDefault="00B86CF8" w:rsidP="00B86CF8">
            <w:pPr>
              <w:spacing w:line="320" w:lineRule="exact"/>
              <w:jc w:val="center"/>
              <w:rPr>
                <w:sz w:val="18"/>
                <w:szCs w:val="18"/>
              </w:rPr>
            </w:pPr>
            <w:r w:rsidRPr="00EF7738">
              <w:rPr>
                <w:rFonts w:hint="eastAsia"/>
                <w:sz w:val="18"/>
                <w:szCs w:val="18"/>
              </w:rPr>
              <w:t>10</w:t>
            </w:r>
          </w:p>
        </w:tc>
        <w:tc>
          <w:tcPr>
            <w:tcW w:w="234" w:type="pct"/>
            <w:tcBorders>
              <w:top w:val="nil"/>
            </w:tcBorders>
            <w:vAlign w:val="center"/>
          </w:tcPr>
          <w:p w14:paraId="41869952" w14:textId="77777777" w:rsidR="00B86CF8" w:rsidRPr="00EF7738" w:rsidRDefault="00B86CF8" w:rsidP="00B86CF8">
            <w:pPr>
              <w:spacing w:line="320" w:lineRule="exact"/>
              <w:jc w:val="center"/>
              <w:rPr>
                <w:sz w:val="18"/>
                <w:szCs w:val="18"/>
              </w:rPr>
            </w:pPr>
            <w:r w:rsidRPr="00EF7738">
              <w:rPr>
                <w:rFonts w:hint="eastAsia"/>
                <w:sz w:val="18"/>
                <w:szCs w:val="18"/>
              </w:rPr>
              <w:t>0</w:t>
            </w:r>
          </w:p>
        </w:tc>
        <w:tc>
          <w:tcPr>
            <w:tcW w:w="235" w:type="pct"/>
            <w:tcBorders>
              <w:top w:val="nil"/>
            </w:tcBorders>
            <w:vAlign w:val="center"/>
          </w:tcPr>
          <w:p w14:paraId="63B4B627" w14:textId="77777777" w:rsidR="00B86CF8" w:rsidRPr="00EF7738" w:rsidRDefault="00B86CF8" w:rsidP="00B86CF8">
            <w:pPr>
              <w:spacing w:line="320" w:lineRule="exact"/>
              <w:jc w:val="center"/>
              <w:rPr>
                <w:sz w:val="18"/>
                <w:szCs w:val="18"/>
              </w:rPr>
            </w:pPr>
            <w:r w:rsidRPr="00EF7738">
              <w:rPr>
                <w:rFonts w:hint="eastAsia"/>
                <w:sz w:val="18"/>
                <w:szCs w:val="18"/>
              </w:rPr>
              <w:t>0</w:t>
            </w:r>
          </w:p>
        </w:tc>
        <w:tc>
          <w:tcPr>
            <w:tcW w:w="235" w:type="pct"/>
            <w:tcBorders>
              <w:top w:val="nil"/>
            </w:tcBorders>
            <w:vAlign w:val="center"/>
          </w:tcPr>
          <w:p w14:paraId="26BCEE6E" w14:textId="77777777" w:rsidR="00B86CF8" w:rsidRPr="00EF7738" w:rsidRDefault="00B86CF8" w:rsidP="00B86CF8">
            <w:pPr>
              <w:spacing w:line="320" w:lineRule="exact"/>
              <w:jc w:val="center"/>
              <w:rPr>
                <w:sz w:val="18"/>
                <w:szCs w:val="18"/>
              </w:rPr>
            </w:pPr>
            <w:r w:rsidRPr="00EF7738">
              <w:rPr>
                <w:rFonts w:hint="eastAsia"/>
                <w:sz w:val="18"/>
                <w:szCs w:val="18"/>
              </w:rPr>
              <w:t>0</w:t>
            </w:r>
          </w:p>
        </w:tc>
        <w:tc>
          <w:tcPr>
            <w:tcW w:w="313" w:type="pct"/>
            <w:tcBorders>
              <w:top w:val="nil"/>
            </w:tcBorders>
            <w:vAlign w:val="center"/>
          </w:tcPr>
          <w:p w14:paraId="3913B9E5" w14:textId="77777777" w:rsidR="00B86CF8" w:rsidRPr="00EF7738" w:rsidRDefault="00B86CF8" w:rsidP="00B86CF8">
            <w:pPr>
              <w:spacing w:line="320" w:lineRule="exact"/>
              <w:jc w:val="center"/>
              <w:rPr>
                <w:sz w:val="18"/>
                <w:szCs w:val="18"/>
              </w:rPr>
            </w:pPr>
            <w:r w:rsidRPr="00EF7738">
              <w:rPr>
                <w:rFonts w:hint="eastAsia"/>
                <w:sz w:val="18"/>
                <w:szCs w:val="18"/>
              </w:rPr>
              <w:t>0/10</w:t>
            </w:r>
          </w:p>
        </w:tc>
        <w:tc>
          <w:tcPr>
            <w:tcW w:w="235" w:type="pct"/>
            <w:tcBorders>
              <w:top w:val="nil"/>
            </w:tcBorders>
            <w:vAlign w:val="center"/>
          </w:tcPr>
          <w:p w14:paraId="44CF480E" w14:textId="77777777" w:rsidR="00B86CF8" w:rsidRPr="00EF7738" w:rsidRDefault="00B86CF8" w:rsidP="00B86CF8">
            <w:pPr>
              <w:spacing w:line="320" w:lineRule="exact"/>
              <w:jc w:val="center"/>
              <w:rPr>
                <w:sz w:val="18"/>
                <w:szCs w:val="18"/>
              </w:rPr>
            </w:pPr>
            <w:r w:rsidRPr="00EF7738">
              <w:rPr>
                <w:rFonts w:hint="eastAsia"/>
                <w:sz w:val="18"/>
                <w:szCs w:val="18"/>
              </w:rPr>
              <w:t>10</w:t>
            </w:r>
          </w:p>
        </w:tc>
        <w:tc>
          <w:tcPr>
            <w:tcW w:w="233" w:type="pct"/>
            <w:tcBorders>
              <w:top w:val="nil"/>
            </w:tcBorders>
            <w:vAlign w:val="center"/>
          </w:tcPr>
          <w:p w14:paraId="5F0C0DF6" w14:textId="77777777" w:rsidR="00B86CF8" w:rsidRPr="00EF7738" w:rsidRDefault="00B86CF8" w:rsidP="00B86CF8">
            <w:pPr>
              <w:spacing w:line="320" w:lineRule="exact"/>
              <w:jc w:val="center"/>
              <w:rPr>
                <w:sz w:val="18"/>
                <w:szCs w:val="18"/>
              </w:rPr>
            </w:pPr>
            <w:r w:rsidRPr="00EF7738">
              <w:rPr>
                <w:rFonts w:hint="eastAsia"/>
                <w:sz w:val="18"/>
                <w:szCs w:val="18"/>
              </w:rPr>
              <w:t>0</w:t>
            </w:r>
          </w:p>
        </w:tc>
        <w:tc>
          <w:tcPr>
            <w:tcW w:w="236" w:type="pct"/>
            <w:tcBorders>
              <w:top w:val="nil"/>
            </w:tcBorders>
            <w:vAlign w:val="center"/>
          </w:tcPr>
          <w:p w14:paraId="6C807E24" w14:textId="77777777" w:rsidR="00B86CF8" w:rsidRPr="00EF7738" w:rsidRDefault="00B86CF8" w:rsidP="00B86CF8">
            <w:pPr>
              <w:spacing w:line="320" w:lineRule="exact"/>
              <w:jc w:val="center"/>
              <w:rPr>
                <w:sz w:val="18"/>
                <w:szCs w:val="18"/>
              </w:rPr>
            </w:pPr>
            <w:r w:rsidRPr="00EF7738">
              <w:rPr>
                <w:rFonts w:hint="eastAsia"/>
                <w:sz w:val="18"/>
                <w:szCs w:val="18"/>
              </w:rPr>
              <w:t>0</w:t>
            </w:r>
          </w:p>
        </w:tc>
        <w:tc>
          <w:tcPr>
            <w:tcW w:w="235" w:type="pct"/>
            <w:tcBorders>
              <w:top w:val="nil"/>
            </w:tcBorders>
            <w:vAlign w:val="center"/>
          </w:tcPr>
          <w:p w14:paraId="18741AE0" w14:textId="77777777" w:rsidR="00B86CF8" w:rsidRPr="00EF7738" w:rsidRDefault="00B86CF8" w:rsidP="00B86CF8">
            <w:pPr>
              <w:spacing w:line="320" w:lineRule="exact"/>
              <w:jc w:val="center"/>
              <w:rPr>
                <w:sz w:val="18"/>
                <w:szCs w:val="18"/>
              </w:rPr>
            </w:pPr>
            <w:r w:rsidRPr="00EF7738">
              <w:rPr>
                <w:rFonts w:hint="eastAsia"/>
                <w:sz w:val="18"/>
                <w:szCs w:val="18"/>
              </w:rPr>
              <w:t>0</w:t>
            </w:r>
          </w:p>
        </w:tc>
        <w:tc>
          <w:tcPr>
            <w:tcW w:w="312" w:type="pct"/>
            <w:tcBorders>
              <w:top w:val="nil"/>
            </w:tcBorders>
            <w:vAlign w:val="center"/>
          </w:tcPr>
          <w:p w14:paraId="3937B727" w14:textId="77777777" w:rsidR="00B86CF8" w:rsidRPr="00EF7738" w:rsidRDefault="00B86CF8" w:rsidP="00B86CF8">
            <w:pPr>
              <w:spacing w:line="320" w:lineRule="exact"/>
              <w:jc w:val="center"/>
              <w:rPr>
                <w:sz w:val="18"/>
                <w:szCs w:val="18"/>
              </w:rPr>
            </w:pPr>
            <w:r w:rsidRPr="00EF7738">
              <w:rPr>
                <w:rFonts w:hint="eastAsia"/>
                <w:sz w:val="18"/>
                <w:szCs w:val="18"/>
              </w:rPr>
              <w:t>0/10</w:t>
            </w:r>
          </w:p>
        </w:tc>
        <w:tc>
          <w:tcPr>
            <w:tcW w:w="418" w:type="pct"/>
            <w:tcBorders>
              <w:top w:val="nil"/>
            </w:tcBorders>
            <w:vAlign w:val="center"/>
          </w:tcPr>
          <w:p w14:paraId="297A1A5A" w14:textId="77777777" w:rsidR="00B86CF8" w:rsidRPr="00EF7738" w:rsidRDefault="00B86CF8" w:rsidP="00B86CF8">
            <w:pPr>
              <w:spacing w:line="320" w:lineRule="exact"/>
              <w:jc w:val="center"/>
              <w:rPr>
                <w:sz w:val="18"/>
                <w:szCs w:val="18"/>
              </w:rPr>
            </w:pPr>
            <w:r w:rsidRPr="00EF7738">
              <w:rPr>
                <w:rFonts w:hint="eastAsia"/>
                <w:sz w:val="18"/>
                <w:szCs w:val="18"/>
              </w:rPr>
              <w:t>0</w:t>
            </w:r>
          </w:p>
        </w:tc>
        <w:tc>
          <w:tcPr>
            <w:tcW w:w="360" w:type="pct"/>
            <w:tcBorders>
              <w:top w:val="nil"/>
            </w:tcBorders>
            <w:vAlign w:val="center"/>
          </w:tcPr>
          <w:p w14:paraId="4C51B79A" w14:textId="77777777" w:rsidR="00B86CF8" w:rsidRPr="00EF7738" w:rsidRDefault="00B86CF8" w:rsidP="00B86CF8">
            <w:pPr>
              <w:spacing w:line="320" w:lineRule="exact"/>
              <w:jc w:val="center"/>
              <w:rPr>
                <w:sz w:val="18"/>
                <w:szCs w:val="18"/>
              </w:rPr>
            </w:pPr>
            <w:r w:rsidRPr="00EF7738">
              <w:rPr>
                <w:rFonts w:hint="eastAsia"/>
                <w:sz w:val="18"/>
                <w:szCs w:val="18"/>
              </w:rPr>
              <w:t>0</w:t>
            </w:r>
          </w:p>
        </w:tc>
      </w:tr>
      <w:tr w:rsidR="00B86CF8" w:rsidRPr="00EF7738" w14:paraId="63DB1D20" w14:textId="77777777" w:rsidTr="00B86CF8">
        <w:tc>
          <w:tcPr>
            <w:tcW w:w="465" w:type="pct"/>
            <w:vAlign w:val="center"/>
          </w:tcPr>
          <w:p w14:paraId="1425AA27" w14:textId="77777777" w:rsidR="00B86CF8" w:rsidRPr="00EF7738" w:rsidRDefault="00B86CF8" w:rsidP="00B86CF8">
            <w:pPr>
              <w:spacing w:line="320" w:lineRule="exact"/>
              <w:jc w:val="center"/>
              <w:rPr>
                <w:sz w:val="18"/>
                <w:szCs w:val="18"/>
              </w:rPr>
            </w:pPr>
            <w:r w:rsidRPr="00EF7738">
              <w:rPr>
                <w:rFonts w:hint="eastAsia"/>
                <w:sz w:val="18"/>
                <w:szCs w:val="18"/>
              </w:rPr>
              <w:t>感作群</w:t>
            </w:r>
          </w:p>
        </w:tc>
        <w:tc>
          <w:tcPr>
            <w:tcW w:w="625" w:type="pct"/>
            <w:vAlign w:val="center"/>
          </w:tcPr>
          <w:p w14:paraId="03FD6088" w14:textId="77777777" w:rsidR="00B86CF8" w:rsidRPr="00EF7738" w:rsidRDefault="00B86CF8" w:rsidP="00B86CF8">
            <w:pPr>
              <w:spacing w:line="320" w:lineRule="exact"/>
              <w:rPr>
                <w:sz w:val="18"/>
                <w:szCs w:val="18"/>
              </w:rPr>
            </w:pPr>
            <w:r w:rsidRPr="00EF7738">
              <w:rPr>
                <w:rFonts w:hint="eastAsia"/>
                <w:sz w:val="18"/>
                <w:szCs w:val="18"/>
              </w:rPr>
              <w:t>皮内：</w:t>
            </w:r>
            <w:r w:rsidRPr="00EF7738">
              <w:rPr>
                <w:rFonts w:hint="eastAsia"/>
                <w:sz w:val="18"/>
                <w:szCs w:val="18"/>
              </w:rPr>
              <w:t>5%</w:t>
            </w:r>
          </w:p>
          <w:p w14:paraId="2A6CE406" w14:textId="77777777" w:rsidR="00B86CF8" w:rsidRPr="00EF7738" w:rsidRDefault="00B86CF8" w:rsidP="00B86CF8">
            <w:pPr>
              <w:spacing w:line="320" w:lineRule="exact"/>
              <w:rPr>
                <w:sz w:val="18"/>
                <w:szCs w:val="18"/>
              </w:rPr>
            </w:pPr>
            <w:r w:rsidRPr="00EF7738">
              <w:rPr>
                <w:rFonts w:hint="eastAsia"/>
                <w:sz w:val="18"/>
                <w:szCs w:val="18"/>
              </w:rPr>
              <w:t>局所：</w:t>
            </w:r>
            <w:r w:rsidRPr="00EF7738">
              <w:rPr>
                <w:rFonts w:hint="eastAsia"/>
                <w:sz w:val="18"/>
                <w:szCs w:val="18"/>
              </w:rPr>
              <w:t>100%</w:t>
            </w:r>
          </w:p>
        </w:tc>
        <w:tc>
          <w:tcPr>
            <w:tcW w:w="393" w:type="pct"/>
            <w:vAlign w:val="center"/>
          </w:tcPr>
          <w:p w14:paraId="2E7490E0" w14:textId="77777777" w:rsidR="00B86CF8" w:rsidRPr="00EF7738" w:rsidRDefault="00B86CF8" w:rsidP="00B86CF8">
            <w:pPr>
              <w:spacing w:line="320" w:lineRule="exact"/>
              <w:jc w:val="center"/>
              <w:rPr>
                <w:sz w:val="18"/>
                <w:szCs w:val="18"/>
              </w:rPr>
            </w:pPr>
            <w:r w:rsidRPr="00EF7738">
              <w:rPr>
                <w:rFonts w:hint="eastAsia"/>
                <w:sz w:val="18"/>
                <w:szCs w:val="18"/>
              </w:rPr>
              <w:t>100%</w:t>
            </w:r>
          </w:p>
        </w:tc>
        <w:tc>
          <w:tcPr>
            <w:tcW w:w="235" w:type="pct"/>
            <w:vAlign w:val="center"/>
          </w:tcPr>
          <w:p w14:paraId="48E69AEB" w14:textId="77777777" w:rsidR="00B86CF8" w:rsidRPr="00EF7738" w:rsidRDefault="00B86CF8" w:rsidP="00B86CF8">
            <w:pPr>
              <w:spacing w:line="320" w:lineRule="exact"/>
              <w:jc w:val="center"/>
              <w:rPr>
                <w:sz w:val="18"/>
                <w:szCs w:val="18"/>
              </w:rPr>
            </w:pPr>
            <w:r w:rsidRPr="00EF7738">
              <w:rPr>
                <w:rFonts w:hint="eastAsia"/>
                <w:sz w:val="18"/>
                <w:szCs w:val="18"/>
              </w:rPr>
              <w:t>19</w:t>
            </w:r>
          </w:p>
        </w:tc>
        <w:tc>
          <w:tcPr>
            <w:tcW w:w="235" w:type="pct"/>
            <w:vAlign w:val="center"/>
          </w:tcPr>
          <w:p w14:paraId="51D21664" w14:textId="77777777" w:rsidR="00B86CF8" w:rsidRPr="00EF7738" w:rsidRDefault="00B86CF8" w:rsidP="00B86CF8">
            <w:pPr>
              <w:spacing w:line="320" w:lineRule="exact"/>
              <w:jc w:val="center"/>
              <w:rPr>
                <w:sz w:val="18"/>
                <w:szCs w:val="18"/>
              </w:rPr>
            </w:pPr>
            <w:r w:rsidRPr="00EF7738">
              <w:rPr>
                <w:sz w:val="18"/>
                <w:szCs w:val="18"/>
              </w:rPr>
              <w:t>19</w:t>
            </w:r>
          </w:p>
        </w:tc>
        <w:tc>
          <w:tcPr>
            <w:tcW w:w="234" w:type="pct"/>
            <w:vAlign w:val="center"/>
          </w:tcPr>
          <w:p w14:paraId="03B1DF30" w14:textId="77777777" w:rsidR="00B86CF8" w:rsidRPr="00EF7738" w:rsidRDefault="00B86CF8" w:rsidP="00B86CF8">
            <w:pPr>
              <w:spacing w:line="320" w:lineRule="exact"/>
              <w:jc w:val="center"/>
              <w:rPr>
                <w:sz w:val="18"/>
                <w:szCs w:val="18"/>
              </w:rPr>
            </w:pPr>
            <w:r w:rsidRPr="00EF7738">
              <w:rPr>
                <w:rFonts w:hint="eastAsia"/>
                <w:sz w:val="18"/>
                <w:szCs w:val="18"/>
              </w:rPr>
              <w:t>0</w:t>
            </w:r>
          </w:p>
        </w:tc>
        <w:tc>
          <w:tcPr>
            <w:tcW w:w="235" w:type="pct"/>
            <w:vAlign w:val="center"/>
          </w:tcPr>
          <w:p w14:paraId="59CBD448" w14:textId="77777777" w:rsidR="00B86CF8" w:rsidRPr="00EF7738" w:rsidRDefault="00B86CF8" w:rsidP="00B86CF8">
            <w:pPr>
              <w:spacing w:line="320" w:lineRule="exact"/>
              <w:jc w:val="center"/>
              <w:rPr>
                <w:sz w:val="18"/>
                <w:szCs w:val="18"/>
              </w:rPr>
            </w:pPr>
            <w:r w:rsidRPr="00EF7738">
              <w:rPr>
                <w:rFonts w:hint="eastAsia"/>
                <w:sz w:val="18"/>
                <w:szCs w:val="18"/>
              </w:rPr>
              <w:t>0</w:t>
            </w:r>
          </w:p>
        </w:tc>
        <w:tc>
          <w:tcPr>
            <w:tcW w:w="235" w:type="pct"/>
            <w:vAlign w:val="center"/>
          </w:tcPr>
          <w:p w14:paraId="7B9BAF8F" w14:textId="77777777" w:rsidR="00B86CF8" w:rsidRPr="00EF7738" w:rsidRDefault="00B86CF8" w:rsidP="00B86CF8">
            <w:pPr>
              <w:spacing w:line="320" w:lineRule="exact"/>
              <w:jc w:val="center"/>
              <w:rPr>
                <w:sz w:val="18"/>
                <w:szCs w:val="18"/>
              </w:rPr>
            </w:pPr>
            <w:r w:rsidRPr="00EF7738">
              <w:rPr>
                <w:rFonts w:hint="eastAsia"/>
                <w:sz w:val="18"/>
                <w:szCs w:val="18"/>
              </w:rPr>
              <w:t>0</w:t>
            </w:r>
          </w:p>
        </w:tc>
        <w:tc>
          <w:tcPr>
            <w:tcW w:w="313" w:type="pct"/>
            <w:vAlign w:val="center"/>
          </w:tcPr>
          <w:p w14:paraId="1EAB0640" w14:textId="77777777" w:rsidR="00B86CF8" w:rsidRPr="00EF7738" w:rsidRDefault="00B86CF8" w:rsidP="00B86CF8">
            <w:pPr>
              <w:spacing w:line="320" w:lineRule="exact"/>
              <w:jc w:val="center"/>
              <w:rPr>
                <w:sz w:val="18"/>
                <w:szCs w:val="18"/>
              </w:rPr>
            </w:pPr>
            <w:r w:rsidRPr="00EF7738">
              <w:rPr>
                <w:rFonts w:hint="eastAsia"/>
                <w:sz w:val="18"/>
                <w:szCs w:val="18"/>
              </w:rPr>
              <w:t>0/</w:t>
            </w:r>
            <w:r w:rsidRPr="00EF7738">
              <w:rPr>
                <w:sz w:val="18"/>
                <w:szCs w:val="18"/>
              </w:rPr>
              <w:t>19</w:t>
            </w:r>
          </w:p>
        </w:tc>
        <w:tc>
          <w:tcPr>
            <w:tcW w:w="235" w:type="pct"/>
            <w:vAlign w:val="center"/>
          </w:tcPr>
          <w:p w14:paraId="221B7E1F" w14:textId="77777777" w:rsidR="00B86CF8" w:rsidRPr="00EF7738" w:rsidRDefault="00B86CF8" w:rsidP="00B86CF8">
            <w:pPr>
              <w:spacing w:line="320" w:lineRule="exact"/>
              <w:jc w:val="center"/>
              <w:rPr>
                <w:sz w:val="18"/>
                <w:szCs w:val="18"/>
              </w:rPr>
            </w:pPr>
            <w:r w:rsidRPr="00EF7738">
              <w:rPr>
                <w:sz w:val="18"/>
                <w:szCs w:val="18"/>
              </w:rPr>
              <w:t>19</w:t>
            </w:r>
          </w:p>
        </w:tc>
        <w:tc>
          <w:tcPr>
            <w:tcW w:w="233" w:type="pct"/>
            <w:vAlign w:val="center"/>
          </w:tcPr>
          <w:p w14:paraId="13C23FEF" w14:textId="77777777" w:rsidR="00B86CF8" w:rsidRPr="00EF7738" w:rsidRDefault="00B86CF8" w:rsidP="00B86CF8">
            <w:pPr>
              <w:spacing w:line="320" w:lineRule="exact"/>
              <w:jc w:val="center"/>
              <w:rPr>
                <w:sz w:val="18"/>
                <w:szCs w:val="18"/>
              </w:rPr>
            </w:pPr>
            <w:r w:rsidRPr="00EF7738">
              <w:rPr>
                <w:rFonts w:hint="eastAsia"/>
                <w:sz w:val="18"/>
                <w:szCs w:val="18"/>
              </w:rPr>
              <w:t>0</w:t>
            </w:r>
          </w:p>
        </w:tc>
        <w:tc>
          <w:tcPr>
            <w:tcW w:w="236" w:type="pct"/>
            <w:vAlign w:val="center"/>
          </w:tcPr>
          <w:p w14:paraId="1E1B710B" w14:textId="77777777" w:rsidR="00B86CF8" w:rsidRPr="00EF7738" w:rsidRDefault="00B86CF8" w:rsidP="00B86CF8">
            <w:pPr>
              <w:spacing w:line="320" w:lineRule="exact"/>
              <w:jc w:val="center"/>
              <w:rPr>
                <w:sz w:val="18"/>
                <w:szCs w:val="18"/>
              </w:rPr>
            </w:pPr>
            <w:r w:rsidRPr="00EF7738">
              <w:rPr>
                <w:rFonts w:hint="eastAsia"/>
                <w:sz w:val="18"/>
                <w:szCs w:val="18"/>
              </w:rPr>
              <w:t>0</w:t>
            </w:r>
          </w:p>
        </w:tc>
        <w:tc>
          <w:tcPr>
            <w:tcW w:w="235" w:type="pct"/>
            <w:vAlign w:val="center"/>
          </w:tcPr>
          <w:p w14:paraId="1DCC75D6" w14:textId="77777777" w:rsidR="00B86CF8" w:rsidRPr="00EF7738" w:rsidRDefault="00B86CF8" w:rsidP="00B86CF8">
            <w:pPr>
              <w:spacing w:line="320" w:lineRule="exact"/>
              <w:jc w:val="center"/>
              <w:rPr>
                <w:sz w:val="18"/>
                <w:szCs w:val="18"/>
              </w:rPr>
            </w:pPr>
            <w:r w:rsidRPr="00EF7738">
              <w:rPr>
                <w:rFonts w:hint="eastAsia"/>
                <w:sz w:val="18"/>
                <w:szCs w:val="18"/>
              </w:rPr>
              <w:t>0</w:t>
            </w:r>
          </w:p>
        </w:tc>
        <w:tc>
          <w:tcPr>
            <w:tcW w:w="312" w:type="pct"/>
            <w:vAlign w:val="center"/>
          </w:tcPr>
          <w:p w14:paraId="47D1471E" w14:textId="77777777" w:rsidR="00B86CF8" w:rsidRPr="00EF7738" w:rsidRDefault="00B86CF8" w:rsidP="00B86CF8">
            <w:pPr>
              <w:spacing w:line="320" w:lineRule="exact"/>
              <w:jc w:val="center"/>
              <w:rPr>
                <w:sz w:val="18"/>
                <w:szCs w:val="18"/>
              </w:rPr>
            </w:pPr>
            <w:r w:rsidRPr="00EF7738">
              <w:rPr>
                <w:rFonts w:hint="eastAsia"/>
                <w:sz w:val="18"/>
                <w:szCs w:val="18"/>
              </w:rPr>
              <w:t>0/</w:t>
            </w:r>
            <w:r w:rsidRPr="00EF7738">
              <w:rPr>
                <w:sz w:val="18"/>
                <w:szCs w:val="18"/>
              </w:rPr>
              <w:t>19</w:t>
            </w:r>
          </w:p>
        </w:tc>
        <w:tc>
          <w:tcPr>
            <w:tcW w:w="418" w:type="pct"/>
            <w:vAlign w:val="center"/>
          </w:tcPr>
          <w:p w14:paraId="42A22277" w14:textId="77777777" w:rsidR="00B86CF8" w:rsidRPr="00EF7738" w:rsidRDefault="00B86CF8" w:rsidP="00B86CF8">
            <w:pPr>
              <w:spacing w:line="320" w:lineRule="exact"/>
              <w:jc w:val="center"/>
              <w:rPr>
                <w:sz w:val="18"/>
                <w:szCs w:val="18"/>
              </w:rPr>
            </w:pPr>
            <w:r w:rsidRPr="00EF7738">
              <w:rPr>
                <w:rFonts w:hint="eastAsia"/>
                <w:sz w:val="18"/>
                <w:szCs w:val="18"/>
              </w:rPr>
              <w:t>0</w:t>
            </w:r>
          </w:p>
        </w:tc>
        <w:tc>
          <w:tcPr>
            <w:tcW w:w="360" w:type="pct"/>
            <w:vAlign w:val="center"/>
          </w:tcPr>
          <w:p w14:paraId="6110FD87" w14:textId="77777777" w:rsidR="00B86CF8" w:rsidRPr="00EF7738" w:rsidRDefault="00B86CF8" w:rsidP="00B86CF8">
            <w:pPr>
              <w:spacing w:line="320" w:lineRule="exact"/>
              <w:jc w:val="center"/>
              <w:rPr>
                <w:sz w:val="18"/>
                <w:szCs w:val="18"/>
              </w:rPr>
            </w:pPr>
            <w:r w:rsidRPr="00EF7738">
              <w:rPr>
                <w:rFonts w:hint="eastAsia"/>
                <w:sz w:val="18"/>
                <w:szCs w:val="18"/>
              </w:rPr>
              <w:t>0</w:t>
            </w:r>
          </w:p>
        </w:tc>
      </w:tr>
    </w:tbl>
    <w:p w14:paraId="3A9C8C40" w14:textId="22BD4573" w:rsidR="00B86CF8" w:rsidRPr="00EF7738" w:rsidRDefault="00B86CF8"/>
    <w:p w14:paraId="521E0A38" w14:textId="08401CD0" w:rsidR="00B86CF8" w:rsidRPr="00EF7738" w:rsidRDefault="00B86CF8">
      <w:pPr>
        <w:rPr>
          <w:b/>
          <w:bCs/>
        </w:rPr>
      </w:pPr>
      <w:r w:rsidRPr="00EF7738">
        <w:rPr>
          <w:rFonts w:hint="eastAsia"/>
          <w:b/>
          <w:bCs/>
        </w:rPr>
        <w:t>表</w:t>
      </w:r>
      <w:r w:rsidRPr="00EF7738">
        <w:rPr>
          <w:rFonts w:hint="eastAsia"/>
          <w:b/>
          <w:bCs/>
        </w:rPr>
        <w:t xml:space="preserve"> 5.2.4-2  </w:t>
      </w:r>
      <w:r w:rsidRPr="00EF7738">
        <w:rPr>
          <w:rFonts w:hint="eastAsia"/>
          <w:b/>
          <w:bCs/>
        </w:rPr>
        <w:t>陽性対照物質（ジニトロクロロベンゼン）の背景データ（</w:t>
      </w:r>
      <w:r w:rsidRPr="00EF7738">
        <w:rPr>
          <w:rFonts w:hint="eastAsia"/>
          <w:b/>
          <w:bCs/>
        </w:rPr>
        <w:t>2004</w:t>
      </w:r>
      <w:r w:rsidRPr="00EF7738">
        <w:rPr>
          <w:rFonts w:hint="eastAsia"/>
          <w:b/>
          <w:bCs/>
        </w:rPr>
        <w:t>年</w:t>
      </w:r>
      <w:r w:rsidRPr="00EF7738">
        <w:rPr>
          <w:rFonts w:hint="eastAsia"/>
          <w:b/>
          <w:bCs/>
        </w:rPr>
        <w:t>9</w:t>
      </w:r>
      <w:r w:rsidRPr="00EF7738">
        <w:rPr>
          <w:rFonts w:hint="eastAsia"/>
          <w:b/>
          <w:bCs/>
        </w:rPr>
        <w:t>月）</w:t>
      </w:r>
    </w:p>
    <w:tbl>
      <w:tblPr>
        <w:tblStyle w:val="7"/>
        <w:tblW w:w="5000" w:type="pct"/>
        <w:tblLayout w:type="fixed"/>
        <w:tblLook w:val="04A0" w:firstRow="1" w:lastRow="0" w:firstColumn="1" w:lastColumn="0" w:noHBand="0" w:noVBand="1"/>
      </w:tblPr>
      <w:tblGrid>
        <w:gridCol w:w="847"/>
        <w:gridCol w:w="1135"/>
        <w:gridCol w:w="714"/>
        <w:gridCol w:w="420"/>
        <w:gridCol w:w="426"/>
        <w:gridCol w:w="422"/>
        <w:gridCol w:w="284"/>
        <w:gridCol w:w="426"/>
        <w:gridCol w:w="708"/>
        <w:gridCol w:w="426"/>
        <w:gridCol w:w="424"/>
        <w:gridCol w:w="426"/>
        <w:gridCol w:w="288"/>
        <w:gridCol w:w="719"/>
        <w:gridCol w:w="708"/>
        <w:gridCol w:w="687"/>
      </w:tblGrid>
      <w:tr w:rsidR="00B86CF8" w:rsidRPr="00EF7738" w14:paraId="0CD3A721" w14:textId="77777777" w:rsidTr="00B86CF8">
        <w:trPr>
          <w:trHeight w:val="371"/>
        </w:trPr>
        <w:tc>
          <w:tcPr>
            <w:tcW w:w="467" w:type="pct"/>
            <w:vMerge w:val="restart"/>
            <w:vAlign w:val="center"/>
          </w:tcPr>
          <w:p w14:paraId="021FFD27" w14:textId="77777777" w:rsidR="00B86CF8" w:rsidRPr="00EF7738" w:rsidRDefault="00B86CF8" w:rsidP="00B86CF8">
            <w:pPr>
              <w:spacing w:line="320" w:lineRule="exact"/>
              <w:jc w:val="center"/>
              <w:rPr>
                <w:sz w:val="18"/>
                <w:szCs w:val="18"/>
              </w:rPr>
            </w:pPr>
            <w:r w:rsidRPr="00EF7738">
              <w:rPr>
                <w:sz w:val="18"/>
                <w:szCs w:val="18"/>
              </w:rPr>
              <w:t>試験群</w:t>
            </w:r>
          </w:p>
        </w:tc>
        <w:tc>
          <w:tcPr>
            <w:tcW w:w="1020" w:type="pct"/>
            <w:gridSpan w:val="2"/>
            <w:vMerge w:val="restart"/>
            <w:vAlign w:val="center"/>
          </w:tcPr>
          <w:p w14:paraId="203F7326" w14:textId="77777777" w:rsidR="00B86CF8" w:rsidRPr="00EF7738" w:rsidRDefault="00B86CF8" w:rsidP="00B86CF8">
            <w:pPr>
              <w:spacing w:line="320" w:lineRule="exact"/>
              <w:jc w:val="center"/>
              <w:rPr>
                <w:sz w:val="18"/>
                <w:szCs w:val="18"/>
              </w:rPr>
            </w:pPr>
            <w:r w:rsidRPr="00EF7738">
              <w:rPr>
                <w:sz w:val="18"/>
                <w:szCs w:val="18"/>
              </w:rPr>
              <w:t>投与濃度</w:t>
            </w:r>
          </w:p>
        </w:tc>
        <w:tc>
          <w:tcPr>
            <w:tcW w:w="232" w:type="pct"/>
            <w:vMerge w:val="restart"/>
            <w:vAlign w:val="center"/>
          </w:tcPr>
          <w:p w14:paraId="4B7111E1" w14:textId="4C472024" w:rsidR="00B86CF8" w:rsidRPr="00EF7738" w:rsidRDefault="00B86CF8" w:rsidP="00B86CF8">
            <w:pPr>
              <w:spacing w:line="320" w:lineRule="exact"/>
              <w:jc w:val="center"/>
              <w:rPr>
                <w:sz w:val="18"/>
                <w:szCs w:val="18"/>
              </w:rPr>
            </w:pPr>
            <w:r w:rsidRPr="00EF7738">
              <w:rPr>
                <w:sz w:val="18"/>
                <w:szCs w:val="18"/>
              </w:rPr>
              <w:t>供試動物数</w:t>
            </w:r>
          </w:p>
        </w:tc>
        <w:tc>
          <w:tcPr>
            <w:tcW w:w="2510" w:type="pct"/>
            <w:gridSpan w:val="10"/>
            <w:vAlign w:val="center"/>
          </w:tcPr>
          <w:p w14:paraId="4BC7BF8D" w14:textId="77777777" w:rsidR="00B86CF8" w:rsidRPr="00EF7738" w:rsidRDefault="00B86CF8" w:rsidP="00B86CF8">
            <w:pPr>
              <w:spacing w:line="320" w:lineRule="exact"/>
              <w:jc w:val="center"/>
              <w:rPr>
                <w:sz w:val="18"/>
                <w:szCs w:val="18"/>
              </w:rPr>
            </w:pPr>
            <w:r w:rsidRPr="00EF7738">
              <w:rPr>
                <w:sz w:val="18"/>
                <w:szCs w:val="18"/>
              </w:rPr>
              <w:t>感作反応動物数</w:t>
            </w:r>
          </w:p>
        </w:tc>
        <w:tc>
          <w:tcPr>
            <w:tcW w:w="770" w:type="pct"/>
            <w:gridSpan w:val="2"/>
            <w:vMerge w:val="restart"/>
            <w:vAlign w:val="center"/>
          </w:tcPr>
          <w:p w14:paraId="490C63C2" w14:textId="77777777" w:rsidR="00B86CF8" w:rsidRPr="00EF7738" w:rsidRDefault="00B86CF8" w:rsidP="00B86CF8">
            <w:pPr>
              <w:spacing w:line="320" w:lineRule="exact"/>
              <w:jc w:val="center"/>
              <w:rPr>
                <w:sz w:val="18"/>
                <w:szCs w:val="18"/>
              </w:rPr>
            </w:pPr>
            <w:r w:rsidRPr="00EF7738">
              <w:rPr>
                <w:sz w:val="18"/>
                <w:szCs w:val="18"/>
              </w:rPr>
              <w:t>陽性率</w:t>
            </w:r>
          </w:p>
          <w:p w14:paraId="7B5BD3A7" w14:textId="77777777" w:rsidR="00B86CF8" w:rsidRPr="00EF7738" w:rsidRDefault="00B86CF8" w:rsidP="00B86CF8">
            <w:pPr>
              <w:spacing w:line="320" w:lineRule="exact"/>
              <w:jc w:val="center"/>
              <w:rPr>
                <w:sz w:val="18"/>
                <w:szCs w:val="18"/>
              </w:rPr>
            </w:pPr>
            <w:r w:rsidRPr="00EF7738">
              <w:rPr>
                <w:sz w:val="18"/>
                <w:szCs w:val="18"/>
              </w:rPr>
              <w:t>（</w:t>
            </w:r>
            <w:r w:rsidRPr="00EF7738">
              <w:rPr>
                <w:sz w:val="18"/>
                <w:szCs w:val="18"/>
              </w:rPr>
              <w:t>%</w:t>
            </w:r>
            <w:r w:rsidRPr="00EF7738">
              <w:rPr>
                <w:sz w:val="18"/>
                <w:szCs w:val="18"/>
              </w:rPr>
              <w:t>）</w:t>
            </w:r>
          </w:p>
        </w:tc>
      </w:tr>
      <w:tr w:rsidR="00B86CF8" w:rsidRPr="00EF7738" w14:paraId="6999F0DD" w14:textId="77777777" w:rsidTr="00B86CF8">
        <w:trPr>
          <w:trHeight w:val="320"/>
        </w:trPr>
        <w:tc>
          <w:tcPr>
            <w:tcW w:w="467" w:type="pct"/>
            <w:vMerge/>
            <w:vAlign w:val="center"/>
          </w:tcPr>
          <w:p w14:paraId="2EBF6166" w14:textId="77777777" w:rsidR="00B86CF8" w:rsidRPr="00EF7738" w:rsidRDefault="00B86CF8" w:rsidP="00B86CF8">
            <w:pPr>
              <w:spacing w:line="320" w:lineRule="exact"/>
              <w:jc w:val="center"/>
              <w:rPr>
                <w:sz w:val="18"/>
                <w:szCs w:val="18"/>
              </w:rPr>
            </w:pPr>
          </w:p>
        </w:tc>
        <w:tc>
          <w:tcPr>
            <w:tcW w:w="1020" w:type="pct"/>
            <w:gridSpan w:val="2"/>
            <w:vMerge/>
            <w:vAlign w:val="center"/>
          </w:tcPr>
          <w:p w14:paraId="7F0859AC" w14:textId="77777777" w:rsidR="00B86CF8" w:rsidRPr="00EF7738" w:rsidRDefault="00B86CF8" w:rsidP="00B86CF8">
            <w:pPr>
              <w:spacing w:line="320" w:lineRule="exact"/>
              <w:jc w:val="center"/>
              <w:rPr>
                <w:sz w:val="18"/>
                <w:szCs w:val="18"/>
              </w:rPr>
            </w:pPr>
          </w:p>
        </w:tc>
        <w:tc>
          <w:tcPr>
            <w:tcW w:w="232" w:type="pct"/>
            <w:vMerge/>
            <w:vAlign w:val="center"/>
          </w:tcPr>
          <w:p w14:paraId="7E651098" w14:textId="77777777" w:rsidR="00B86CF8" w:rsidRPr="00EF7738" w:rsidRDefault="00B86CF8" w:rsidP="00B86CF8">
            <w:pPr>
              <w:spacing w:line="320" w:lineRule="exact"/>
              <w:jc w:val="center"/>
              <w:rPr>
                <w:sz w:val="18"/>
                <w:szCs w:val="18"/>
              </w:rPr>
            </w:pPr>
          </w:p>
        </w:tc>
        <w:tc>
          <w:tcPr>
            <w:tcW w:w="1251" w:type="pct"/>
            <w:gridSpan w:val="5"/>
            <w:vMerge w:val="restart"/>
            <w:vAlign w:val="center"/>
          </w:tcPr>
          <w:p w14:paraId="063A93D4" w14:textId="77777777" w:rsidR="00B86CF8" w:rsidRPr="00EF7738" w:rsidRDefault="00B86CF8" w:rsidP="00B86CF8">
            <w:pPr>
              <w:spacing w:line="320" w:lineRule="exact"/>
              <w:jc w:val="center"/>
              <w:rPr>
                <w:sz w:val="18"/>
                <w:szCs w:val="18"/>
              </w:rPr>
            </w:pPr>
            <w:r w:rsidRPr="00EF7738">
              <w:rPr>
                <w:sz w:val="18"/>
                <w:szCs w:val="18"/>
              </w:rPr>
              <w:t>24</w:t>
            </w:r>
            <w:r w:rsidRPr="00EF7738">
              <w:rPr>
                <w:sz w:val="18"/>
                <w:szCs w:val="18"/>
              </w:rPr>
              <w:t>時間後</w:t>
            </w:r>
          </w:p>
        </w:tc>
        <w:tc>
          <w:tcPr>
            <w:tcW w:w="1260" w:type="pct"/>
            <w:gridSpan w:val="5"/>
            <w:vMerge w:val="restart"/>
            <w:vAlign w:val="center"/>
          </w:tcPr>
          <w:p w14:paraId="1045E231" w14:textId="77777777" w:rsidR="00B86CF8" w:rsidRPr="00EF7738" w:rsidRDefault="00B86CF8" w:rsidP="00B86CF8">
            <w:pPr>
              <w:spacing w:line="320" w:lineRule="exact"/>
              <w:jc w:val="center"/>
              <w:rPr>
                <w:sz w:val="18"/>
                <w:szCs w:val="18"/>
              </w:rPr>
            </w:pPr>
            <w:r w:rsidRPr="00EF7738">
              <w:rPr>
                <w:sz w:val="18"/>
                <w:szCs w:val="18"/>
              </w:rPr>
              <w:t>48</w:t>
            </w:r>
            <w:r w:rsidRPr="00EF7738">
              <w:rPr>
                <w:sz w:val="18"/>
                <w:szCs w:val="18"/>
              </w:rPr>
              <w:t>時間後</w:t>
            </w:r>
          </w:p>
        </w:tc>
        <w:tc>
          <w:tcPr>
            <w:tcW w:w="770" w:type="pct"/>
            <w:gridSpan w:val="2"/>
            <w:vMerge/>
            <w:vAlign w:val="center"/>
          </w:tcPr>
          <w:p w14:paraId="640331CA" w14:textId="77777777" w:rsidR="00B86CF8" w:rsidRPr="00EF7738" w:rsidRDefault="00B86CF8" w:rsidP="00B86CF8">
            <w:pPr>
              <w:spacing w:line="320" w:lineRule="exact"/>
              <w:jc w:val="center"/>
              <w:rPr>
                <w:sz w:val="18"/>
                <w:szCs w:val="18"/>
              </w:rPr>
            </w:pPr>
          </w:p>
        </w:tc>
      </w:tr>
      <w:tr w:rsidR="00B86CF8" w:rsidRPr="00EF7738" w14:paraId="31BAC27A" w14:textId="77777777" w:rsidTr="00B86CF8">
        <w:trPr>
          <w:trHeight w:val="320"/>
        </w:trPr>
        <w:tc>
          <w:tcPr>
            <w:tcW w:w="467" w:type="pct"/>
            <w:vMerge/>
            <w:vAlign w:val="center"/>
          </w:tcPr>
          <w:p w14:paraId="51BA505C" w14:textId="77777777" w:rsidR="00B86CF8" w:rsidRPr="00EF7738" w:rsidRDefault="00B86CF8" w:rsidP="00B86CF8">
            <w:pPr>
              <w:spacing w:line="320" w:lineRule="exact"/>
              <w:jc w:val="center"/>
              <w:rPr>
                <w:sz w:val="18"/>
                <w:szCs w:val="18"/>
              </w:rPr>
            </w:pPr>
          </w:p>
        </w:tc>
        <w:tc>
          <w:tcPr>
            <w:tcW w:w="626" w:type="pct"/>
            <w:vMerge w:val="restart"/>
            <w:vAlign w:val="center"/>
          </w:tcPr>
          <w:p w14:paraId="73A9BFD9" w14:textId="77777777" w:rsidR="00B86CF8" w:rsidRPr="00EF7738" w:rsidRDefault="00B86CF8" w:rsidP="00B86CF8">
            <w:pPr>
              <w:spacing w:line="320" w:lineRule="exact"/>
              <w:jc w:val="center"/>
              <w:rPr>
                <w:sz w:val="18"/>
                <w:szCs w:val="18"/>
              </w:rPr>
            </w:pPr>
            <w:r w:rsidRPr="00EF7738">
              <w:rPr>
                <w:sz w:val="18"/>
                <w:szCs w:val="18"/>
              </w:rPr>
              <w:t>感作</w:t>
            </w:r>
          </w:p>
        </w:tc>
        <w:tc>
          <w:tcPr>
            <w:tcW w:w="394" w:type="pct"/>
            <w:vMerge w:val="restart"/>
            <w:vAlign w:val="center"/>
          </w:tcPr>
          <w:p w14:paraId="5231CD49" w14:textId="77777777" w:rsidR="00B86CF8" w:rsidRPr="00EF7738" w:rsidRDefault="00B86CF8" w:rsidP="00B86CF8">
            <w:pPr>
              <w:spacing w:line="320" w:lineRule="exact"/>
              <w:jc w:val="center"/>
              <w:rPr>
                <w:sz w:val="18"/>
                <w:szCs w:val="18"/>
              </w:rPr>
            </w:pPr>
            <w:r w:rsidRPr="00EF7738">
              <w:rPr>
                <w:sz w:val="18"/>
                <w:szCs w:val="18"/>
              </w:rPr>
              <w:t>惹起</w:t>
            </w:r>
          </w:p>
        </w:tc>
        <w:tc>
          <w:tcPr>
            <w:tcW w:w="232" w:type="pct"/>
            <w:vMerge/>
            <w:vAlign w:val="center"/>
          </w:tcPr>
          <w:p w14:paraId="5B9D4142" w14:textId="77777777" w:rsidR="00B86CF8" w:rsidRPr="00EF7738" w:rsidRDefault="00B86CF8" w:rsidP="00B86CF8">
            <w:pPr>
              <w:spacing w:line="320" w:lineRule="exact"/>
              <w:jc w:val="center"/>
              <w:rPr>
                <w:sz w:val="18"/>
                <w:szCs w:val="18"/>
              </w:rPr>
            </w:pPr>
          </w:p>
        </w:tc>
        <w:tc>
          <w:tcPr>
            <w:tcW w:w="1251" w:type="pct"/>
            <w:gridSpan w:val="5"/>
            <w:vMerge/>
            <w:vAlign w:val="center"/>
          </w:tcPr>
          <w:p w14:paraId="3ADD75B7" w14:textId="77777777" w:rsidR="00B86CF8" w:rsidRPr="00EF7738" w:rsidRDefault="00B86CF8" w:rsidP="00B86CF8">
            <w:pPr>
              <w:spacing w:line="320" w:lineRule="exact"/>
              <w:jc w:val="center"/>
              <w:rPr>
                <w:sz w:val="18"/>
                <w:szCs w:val="18"/>
              </w:rPr>
            </w:pPr>
          </w:p>
        </w:tc>
        <w:tc>
          <w:tcPr>
            <w:tcW w:w="1260" w:type="pct"/>
            <w:gridSpan w:val="5"/>
            <w:vMerge/>
            <w:vAlign w:val="center"/>
          </w:tcPr>
          <w:p w14:paraId="5CF9C72B" w14:textId="77777777" w:rsidR="00B86CF8" w:rsidRPr="00EF7738" w:rsidRDefault="00B86CF8" w:rsidP="00B86CF8">
            <w:pPr>
              <w:spacing w:line="320" w:lineRule="exact"/>
              <w:jc w:val="center"/>
              <w:rPr>
                <w:sz w:val="18"/>
                <w:szCs w:val="18"/>
              </w:rPr>
            </w:pPr>
          </w:p>
        </w:tc>
        <w:tc>
          <w:tcPr>
            <w:tcW w:w="770" w:type="pct"/>
            <w:gridSpan w:val="2"/>
            <w:vMerge/>
            <w:tcBorders>
              <w:bottom w:val="single" w:sz="4" w:space="0" w:color="auto"/>
            </w:tcBorders>
            <w:vAlign w:val="center"/>
          </w:tcPr>
          <w:p w14:paraId="755AA6B7" w14:textId="77777777" w:rsidR="00B86CF8" w:rsidRPr="00EF7738" w:rsidRDefault="00B86CF8" w:rsidP="00B86CF8">
            <w:pPr>
              <w:spacing w:line="320" w:lineRule="exact"/>
              <w:jc w:val="center"/>
              <w:rPr>
                <w:sz w:val="18"/>
                <w:szCs w:val="18"/>
              </w:rPr>
            </w:pPr>
          </w:p>
        </w:tc>
      </w:tr>
      <w:tr w:rsidR="00B86CF8" w:rsidRPr="00EF7738" w14:paraId="4BD88DEC" w14:textId="77777777" w:rsidTr="00B86CF8">
        <w:tc>
          <w:tcPr>
            <w:tcW w:w="467" w:type="pct"/>
            <w:vMerge/>
            <w:vAlign w:val="center"/>
          </w:tcPr>
          <w:p w14:paraId="64C38FDF" w14:textId="77777777" w:rsidR="00B86CF8" w:rsidRPr="00EF7738" w:rsidRDefault="00B86CF8" w:rsidP="00B86CF8">
            <w:pPr>
              <w:spacing w:line="320" w:lineRule="exact"/>
              <w:jc w:val="center"/>
              <w:rPr>
                <w:sz w:val="18"/>
                <w:szCs w:val="18"/>
              </w:rPr>
            </w:pPr>
          </w:p>
        </w:tc>
        <w:tc>
          <w:tcPr>
            <w:tcW w:w="626" w:type="pct"/>
            <w:vMerge/>
            <w:vAlign w:val="center"/>
          </w:tcPr>
          <w:p w14:paraId="3D7337C7" w14:textId="77777777" w:rsidR="00B86CF8" w:rsidRPr="00EF7738" w:rsidRDefault="00B86CF8" w:rsidP="00B86CF8">
            <w:pPr>
              <w:spacing w:line="320" w:lineRule="exact"/>
              <w:jc w:val="center"/>
              <w:rPr>
                <w:sz w:val="18"/>
                <w:szCs w:val="18"/>
              </w:rPr>
            </w:pPr>
          </w:p>
        </w:tc>
        <w:tc>
          <w:tcPr>
            <w:tcW w:w="394" w:type="pct"/>
            <w:vMerge/>
            <w:vAlign w:val="center"/>
          </w:tcPr>
          <w:p w14:paraId="082F9800" w14:textId="77777777" w:rsidR="00B86CF8" w:rsidRPr="00EF7738" w:rsidRDefault="00B86CF8" w:rsidP="00B86CF8">
            <w:pPr>
              <w:spacing w:line="320" w:lineRule="exact"/>
              <w:jc w:val="center"/>
              <w:rPr>
                <w:sz w:val="18"/>
                <w:szCs w:val="18"/>
              </w:rPr>
            </w:pPr>
          </w:p>
        </w:tc>
        <w:tc>
          <w:tcPr>
            <w:tcW w:w="232" w:type="pct"/>
            <w:vMerge/>
            <w:vAlign w:val="center"/>
          </w:tcPr>
          <w:p w14:paraId="24E6EF26" w14:textId="77777777" w:rsidR="00B86CF8" w:rsidRPr="00EF7738" w:rsidRDefault="00B86CF8" w:rsidP="00B86CF8">
            <w:pPr>
              <w:spacing w:line="320" w:lineRule="exact"/>
              <w:jc w:val="center"/>
              <w:rPr>
                <w:sz w:val="18"/>
                <w:szCs w:val="18"/>
              </w:rPr>
            </w:pPr>
          </w:p>
        </w:tc>
        <w:tc>
          <w:tcPr>
            <w:tcW w:w="860" w:type="pct"/>
            <w:gridSpan w:val="4"/>
            <w:vAlign w:val="center"/>
          </w:tcPr>
          <w:p w14:paraId="4A7152A8" w14:textId="77777777" w:rsidR="00B86CF8" w:rsidRPr="00EF7738" w:rsidRDefault="00B86CF8" w:rsidP="00B86CF8">
            <w:pPr>
              <w:spacing w:line="320" w:lineRule="exact"/>
              <w:jc w:val="center"/>
              <w:rPr>
                <w:sz w:val="18"/>
                <w:szCs w:val="18"/>
              </w:rPr>
            </w:pPr>
            <w:r w:rsidRPr="00EF7738">
              <w:rPr>
                <w:sz w:val="18"/>
                <w:szCs w:val="18"/>
              </w:rPr>
              <w:t>皮膚反応評点</w:t>
            </w:r>
          </w:p>
        </w:tc>
        <w:tc>
          <w:tcPr>
            <w:tcW w:w="391" w:type="pct"/>
            <w:tcBorders>
              <w:bottom w:val="nil"/>
            </w:tcBorders>
            <w:vAlign w:val="center"/>
          </w:tcPr>
          <w:p w14:paraId="787CC64D" w14:textId="77777777" w:rsidR="00B86CF8" w:rsidRPr="00EF7738" w:rsidRDefault="00B86CF8" w:rsidP="00B86CF8">
            <w:pPr>
              <w:spacing w:line="320" w:lineRule="exact"/>
              <w:jc w:val="center"/>
              <w:rPr>
                <w:sz w:val="18"/>
                <w:szCs w:val="18"/>
              </w:rPr>
            </w:pPr>
            <w:r w:rsidRPr="00EF7738">
              <w:rPr>
                <w:sz w:val="18"/>
                <w:szCs w:val="18"/>
              </w:rPr>
              <w:t>計</w:t>
            </w:r>
          </w:p>
        </w:tc>
        <w:tc>
          <w:tcPr>
            <w:tcW w:w="863" w:type="pct"/>
            <w:gridSpan w:val="4"/>
            <w:vAlign w:val="center"/>
          </w:tcPr>
          <w:p w14:paraId="65D07EEB" w14:textId="77777777" w:rsidR="00B86CF8" w:rsidRPr="00EF7738" w:rsidRDefault="00B86CF8" w:rsidP="00B86CF8">
            <w:pPr>
              <w:spacing w:line="320" w:lineRule="exact"/>
              <w:jc w:val="center"/>
              <w:rPr>
                <w:sz w:val="18"/>
                <w:szCs w:val="18"/>
              </w:rPr>
            </w:pPr>
            <w:r w:rsidRPr="00EF7738">
              <w:rPr>
                <w:sz w:val="18"/>
                <w:szCs w:val="18"/>
              </w:rPr>
              <w:t>皮膚反応評点</w:t>
            </w:r>
          </w:p>
        </w:tc>
        <w:tc>
          <w:tcPr>
            <w:tcW w:w="397" w:type="pct"/>
            <w:tcBorders>
              <w:bottom w:val="nil"/>
            </w:tcBorders>
            <w:vAlign w:val="center"/>
          </w:tcPr>
          <w:p w14:paraId="0AA1DC75" w14:textId="77777777" w:rsidR="00B86CF8" w:rsidRPr="00EF7738" w:rsidRDefault="00B86CF8" w:rsidP="00B86CF8">
            <w:pPr>
              <w:spacing w:line="320" w:lineRule="exact"/>
              <w:jc w:val="center"/>
              <w:rPr>
                <w:sz w:val="18"/>
                <w:szCs w:val="18"/>
              </w:rPr>
            </w:pPr>
            <w:r w:rsidRPr="00EF7738">
              <w:rPr>
                <w:sz w:val="18"/>
                <w:szCs w:val="18"/>
              </w:rPr>
              <w:t>計</w:t>
            </w:r>
          </w:p>
        </w:tc>
        <w:tc>
          <w:tcPr>
            <w:tcW w:w="391" w:type="pct"/>
            <w:tcBorders>
              <w:bottom w:val="nil"/>
            </w:tcBorders>
            <w:vAlign w:val="center"/>
          </w:tcPr>
          <w:p w14:paraId="7E933B3C" w14:textId="77777777" w:rsidR="00B86CF8" w:rsidRPr="00EF7738" w:rsidRDefault="00B86CF8" w:rsidP="00B86CF8">
            <w:pPr>
              <w:spacing w:line="320" w:lineRule="exact"/>
              <w:jc w:val="center"/>
              <w:rPr>
                <w:sz w:val="18"/>
                <w:szCs w:val="18"/>
              </w:rPr>
            </w:pPr>
            <w:r w:rsidRPr="00EF7738">
              <w:rPr>
                <w:sz w:val="18"/>
                <w:szCs w:val="18"/>
              </w:rPr>
              <w:t>24</w:t>
            </w:r>
          </w:p>
        </w:tc>
        <w:tc>
          <w:tcPr>
            <w:tcW w:w="379" w:type="pct"/>
            <w:tcBorders>
              <w:bottom w:val="nil"/>
            </w:tcBorders>
            <w:vAlign w:val="center"/>
          </w:tcPr>
          <w:p w14:paraId="7154589E" w14:textId="77777777" w:rsidR="00B86CF8" w:rsidRPr="00EF7738" w:rsidRDefault="00B86CF8" w:rsidP="00B86CF8">
            <w:pPr>
              <w:spacing w:line="320" w:lineRule="exact"/>
              <w:jc w:val="center"/>
              <w:rPr>
                <w:sz w:val="18"/>
                <w:szCs w:val="18"/>
              </w:rPr>
            </w:pPr>
            <w:r w:rsidRPr="00EF7738">
              <w:rPr>
                <w:sz w:val="18"/>
                <w:szCs w:val="18"/>
              </w:rPr>
              <w:t>48</w:t>
            </w:r>
          </w:p>
        </w:tc>
      </w:tr>
      <w:tr w:rsidR="00B86CF8" w:rsidRPr="00EF7738" w14:paraId="49968B59" w14:textId="77777777" w:rsidTr="00B86CF8">
        <w:tc>
          <w:tcPr>
            <w:tcW w:w="467" w:type="pct"/>
            <w:vMerge/>
            <w:vAlign w:val="center"/>
          </w:tcPr>
          <w:p w14:paraId="4DC97F8F" w14:textId="77777777" w:rsidR="00B86CF8" w:rsidRPr="00EF7738" w:rsidRDefault="00B86CF8" w:rsidP="00B86CF8">
            <w:pPr>
              <w:spacing w:line="320" w:lineRule="exact"/>
              <w:jc w:val="center"/>
              <w:rPr>
                <w:sz w:val="18"/>
                <w:szCs w:val="18"/>
              </w:rPr>
            </w:pPr>
          </w:p>
        </w:tc>
        <w:tc>
          <w:tcPr>
            <w:tcW w:w="626" w:type="pct"/>
            <w:vMerge/>
            <w:vAlign w:val="center"/>
          </w:tcPr>
          <w:p w14:paraId="462F6F35" w14:textId="77777777" w:rsidR="00B86CF8" w:rsidRPr="00EF7738" w:rsidRDefault="00B86CF8" w:rsidP="00B86CF8">
            <w:pPr>
              <w:spacing w:line="320" w:lineRule="exact"/>
              <w:jc w:val="center"/>
              <w:rPr>
                <w:sz w:val="18"/>
                <w:szCs w:val="18"/>
              </w:rPr>
            </w:pPr>
          </w:p>
        </w:tc>
        <w:tc>
          <w:tcPr>
            <w:tcW w:w="394" w:type="pct"/>
            <w:vMerge/>
            <w:vAlign w:val="center"/>
          </w:tcPr>
          <w:p w14:paraId="24CA316D" w14:textId="77777777" w:rsidR="00B86CF8" w:rsidRPr="00EF7738" w:rsidRDefault="00B86CF8" w:rsidP="00B86CF8">
            <w:pPr>
              <w:spacing w:line="320" w:lineRule="exact"/>
              <w:jc w:val="center"/>
              <w:rPr>
                <w:sz w:val="18"/>
                <w:szCs w:val="18"/>
              </w:rPr>
            </w:pPr>
          </w:p>
        </w:tc>
        <w:tc>
          <w:tcPr>
            <w:tcW w:w="232" w:type="pct"/>
            <w:vMerge/>
            <w:tcBorders>
              <w:bottom w:val="single" w:sz="4" w:space="0" w:color="auto"/>
            </w:tcBorders>
            <w:vAlign w:val="center"/>
          </w:tcPr>
          <w:p w14:paraId="7BD6EF05" w14:textId="77777777" w:rsidR="00B86CF8" w:rsidRPr="00EF7738" w:rsidRDefault="00B86CF8" w:rsidP="00B86CF8">
            <w:pPr>
              <w:spacing w:line="320" w:lineRule="exact"/>
              <w:jc w:val="center"/>
              <w:rPr>
                <w:sz w:val="18"/>
                <w:szCs w:val="18"/>
              </w:rPr>
            </w:pPr>
          </w:p>
        </w:tc>
        <w:tc>
          <w:tcPr>
            <w:tcW w:w="235" w:type="pct"/>
            <w:tcBorders>
              <w:top w:val="nil"/>
            </w:tcBorders>
            <w:vAlign w:val="center"/>
          </w:tcPr>
          <w:p w14:paraId="7F9C9D81" w14:textId="77777777" w:rsidR="00B86CF8" w:rsidRPr="00EF7738" w:rsidRDefault="00B86CF8" w:rsidP="00B86CF8">
            <w:pPr>
              <w:spacing w:line="320" w:lineRule="exact"/>
              <w:jc w:val="center"/>
              <w:rPr>
                <w:sz w:val="18"/>
                <w:szCs w:val="18"/>
              </w:rPr>
            </w:pPr>
            <w:r w:rsidRPr="00EF7738">
              <w:rPr>
                <w:sz w:val="18"/>
                <w:szCs w:val="18"/>
              </w:rPr>
              <w:t>0</w:t>
            </w:r>
          </w:p>
        </w:tc>
        <w:tc>
          <w:tcPr>
            <w:tcW w:w="233" w:type="pct"/>
            <w:tcBorders>
              <w:top w:val="nil"/>
            </w:tcBorders>
            <w:vAlign w:val="center"/>
          </w:tcPr>
          <w:p w14:paraId="36536675" w14:textId="77777777" w:rsidR="00B86CF8" w:rsidRPr="00EF7738" w:rsidRDefault="00B86CF8" w:rsidP="00B86CF8">
            <w:pPr>
              <w:spacing w:line="320" w:lineRule="exact"/>
              <w:jc w:val="center"/>
              <w:rPr>
                <w:sz w:val="18"/>
                <w:szCs w:val="18"/>
              </w:rPr>
            </w:pPr>
            <w:r w:rsidRPr="00EF7738">
              <w:rPr>
                <w:sz w:val="18"/>
                <w:szCs w:val="18"/>
              </w:rPr>
              <w:t>1</w:t>
            </w:r>
          </w:p>
        </w:tc>
        <w:tc>
          <w:tcPr>
            <w:tcW w:w="157" w:type="pct"/>
            <w:tcBorders>
              <w:top w:val="nil"/>
            </w:tcBorders>
            <w:vAlign w:val="center"/>
          </w:tcPr>
          <w:p w14:paraId="388E7570" w14:textId="77777777" w:rsidR="00B86CF8" w:rsidRPr="00EF7738" w:rsidRDefault="00B86CF8" w:rsidP="00B86CF8">
            <w:pPr>
              <w:spacing w:line="320" w:lineRule="exact"/>
              <w:jc w:val="center"/>
              <w:rPr>
                <w:sz w:val="18"/>
                <w:szCs w:val="18"/>
              </w:rPr>
            </w:pPr>
            <w:r w:rsidRPr="00EF7738">
              <w:rPr>
                <w:sz w:val="18"/>
                <w:szCs w:val="18"/>
              </w:rPr>
              <w:t>2</w:t>
            </w:r>
          </w:p>
        </w:tc>
        <w:tc>
          <w:tcPr>
            <w:tcW w:w="235" w:type="pct"/>
            <w:tcBorders>
              <w:top w:val="nil"/>
            </w:tcBorders>
            <w:vAlign w:val="center"/>
          </w:tcPr>
          <w:p w14:paraId="4C3C28D9" w14:textId="77777777" w:rsidR="00B86CF8" w:rsidRPr="00EF7738" w:rsidRDefault="00B86CF8" w:rsidP="00B86CF8">
            <w:pPr>
              <w:spacing w:line="320" w:lineRule="exact"/>
              <w:jc w:val="center"/>
              <w:rPr>
                <w:sz w:val="18"/>
                <w:szCs w:val="18"/>
              </w:rPr>
            </w:pPr>
            <w:r w:rsidRPr="00EF7738">
              <w:rPr>
                <w:sz w:val="18"/>
                <w:szCs w:val="18"/>
              </w:rPr>
              <w:t>3</w:t>
            </w:r>
          </w:p>
        </w:tc>
        <w:tc>
          <w:tcPr>
            <w:tcW w:w="391" w:type="pct"/>
            <w:tcBorders>
              <w:top w:val="nil"/>
            </w:tcBorders>
            <w:vAlign w:val="center"/>
          </w:tcPr>
          <w:p w14:paraId="3AF7DA89" w14:textId="77777777" w:rsidR="00B86CF8" w:rsidRPr="00EF7738" w:rsidRDefault="00B86CF8" w:rsidP="00B86CF8">
            <w:pPr>
              <w:spacing w:line="320" w:lineRule="exact"/>
              <w:jc w:val="center"/>
              <w:rPr>
                <w:sz w:val="18"/>
                <w:szCs w:val="18"/>
              </w:rPr>
            </w:pPr>
          </w:p>
        </w:tc>
        <w:tc>
          <w:tcPr>
            <w:tcW w:w="235" w:type="pct"/>
            <w:tcBorders>
              <w:top w:val="nil"/>
            </w:tcBorders>
            <w:vAlign w:val="center"/>
          </w:tcPr>
          <w:p w14:paraId="51877B1B" w14:textId="77777777" w:rsidR="00B86CF8" w:rsidRPr="00EF7738" w:rsidRDefault="00B86CF8" w:rsidP="00B86CF8">
            <w:pPr>
              <w:spacing w:line="320" w:lineRule="exact"/>
              <w:jc w:val="center"/>
              <w:rPr>
                <w:sz w:val="18"/>
                <w:szCs w:val="18"/>
              </w:rPr>
            </w:pPr>
            <w:r w:rsidRPr="00EF7738">
              <w:rPr>
                <w:sz w:val="18"/>
                <w:szCs w:val="18"/>
              </w:rPr>
              <w:t>0</w:t>
            </w:r>
          </w:p>
        </w:tc>
        <w:tc>
          <w:tcPr>
            <w:tcW w:w="234" w:type="pct"/>
            <w:tcBorders>
              <w:top w:val="nil"/>
            </w:tcBorders>
            <w:vAlign w:val="center"/>
          </w:tcPr>
          <w:p w14:paraId="558AA3A2" w14:textId="77777777" w:rsidR="00B86CF8" w:rsidRPr="00EF7738" w:rsidRDefault="00B86CF8" w:rsidP="00B86CF8">
            <w:pPr>
              <w:spacing w:line="320" w:lineRule="exact"/>
              <w:jc w:val="center"/>
              <w:rPr>
                <w:sz w:val="18"/>
                <w:szCs w:val="18"/>
              </w:rPr>
            </w:pPr>
            <w:r w:rsidRPr="00EF7738">
              <w:rPr>
                <w:sz w:val="18"/>
                <w:szCs w:val="18"/>
              </w:rPr>
              <w:t>1</w:t>
            </w:r>
          </w:p>
        </w:tc>
        <w:tc>
          <w:tcPr>
            <w:tcW w:w="235" w:type="pct"/>
            <w:tcBorders>
              <w:top w:val="nil"/>
            </w:tcBorders>
            <w:vAlign w:val="center"/>
          </w:tcPr>
          <w:p w14:paraId="42B45C1D" w14:textId="77777777" w:rsidR="00B86CF8" w:rsidRPr="00EF7738" w:rsidRDefault="00B86CF8" w:rsidP="00B86CF8">
            <w:pPr>
              <w:spacing w:line="320" w:lineRule="exact"/>
              <w:jc w:val="center"/>
              <w:rPr>
                <w:sz w:val="18"/>
                <w:szCs w:val="18"/>
              </w:rPr>
            </w:pPr>
            <w:r w:rsidRPr="00EF7738">
              <w:rPr>
                <w:sz w:val="18"/>
                <w:szCs w:val="18"/>
              </w:rPr>
              <w:t>2</w:t>
            </w:r>
          </w:p>
        </w:tc>
        <w:tc>
          <w:tcPr>
            <w:tcW w:w="159" w:type="pct"/>
            <w:tcBorders>
              <w:top w:val="nil"/>
            </w:tcBorders>
            <w:vAlign w:val="center"/>
          </w:tcPr>
          <w:p w14:paraId="1C3E8B58" w14:textId="77777777" w:rsidR="00B86CF8" w:rsidRPr="00EF7738" w:rsidRDefault="00B86CF8" w:rsidP="00B86CF8">
            <w:pPr>
              <w:spacing w:line="320" w:lineRule="exact"/>
              <w:jc w:val="center"/>
              <w:rPr>
                <w:sz w:val="18"/>
                <w:szCs w:val="18"/>
              </w:rPr>
            </w:pPr>
            <w:r w:rsidRPr="00EF7738">
              <w:rPr>
                <w:sz w:val="18"/>
                <w:szCs w:val="18"/>
              </w:rPr>
              <w:t>3</w:t>
            </w:r>
          </w:p>
        </w:tc>
        <w:tc>
          <w:tcPr>
            <w:tcW w:w="397" w:type="pct"/>
            <w:tcBorders>
              <w:top w:val="nil"/>
            </w:tcBorders>
            <w:vAlign w:val="center"/>
          </w:tcPr>
          <w:p w14:paraId="26747B66" w14:textId="77777777" w:rsidR="00B86CF8" w:rsidRPr="00EF7738" w:rsidRDefault="00B86CF8" w:rsidP="00B86CF8">
            <w:pPr>
              <w:spacing w:line="320" w:lineRule="exact"/>
              <w:jc w:val="center"/>
              <w:rPr>
                <w:sz w:val="18"/>
                <w:szCs w:val="18"/>
              </w:rPr>
            </w:pPr>
          </w:p>
        </w:tc>
        <w:tc>
          <w:tcPr>
            <w:tcW w:w="391" w:type="pct"/>
            <w:tcBorders>
              <w:top w:val="nil"/>
            </w:tcBorders>
            <w:vAlign w:val="center"/>
          </w:tcPr>
          <w:p w14:paraId="5DAEB605" w14:textId="77777777" w:rsidR="00B86CF8" w:rsidRPr="00EF7738" w:rsidRDefault="00B86CF8" w:rsidP="00B86CF8">
            <w:pPr>
              <w:spacing w:line="320" w:lineRule="exact"/>
              <w:jc w:val="center"/>
              <w:rPr>
                <w:sz w:val="18"/>
                <w:szCs w:val="18"/>
              </w:rPr>
            </w:pPr>
            <w:r w:rsidRPr="00EF7738">
              <w:rPr>
                <w:sz w:val="18"/>
                <w:szCs w:val="18"/>
              </w:rPr>
              <w:t>時間</w:t>
            </w:r>
          </w:p>
        </w:tc>
        <w:tc>
          <w:tcPr>
            <w:tcW w:w="379" w:type="pct"/>
            <w:tcBorders>
              <w:top w:val="nil"/>
            </w:tcBorders>
            <w:vAlign w:val="center"/>
          </w:tcPr>
          <w:p w14:paraId="1289BFFA" w14:textId="77777777" w:rsidR="00B86CF8" w:rsidRPr="00EF7738" w:rsidRDefault="00B86CF8" w:rsidP="00B86CF8">
            <w:pPr>
              <w:spacing w:line="320" w:lineRule="exact"/>
              <w:jc w:val="center"/>
              <w:rPr>
                <w:sz w:val="18"/>
                <w:szCs w:val="18"/>
              </w:rPr>
            </w:pPr>
            <w:r w:rsidRPr="00EF7738">
              <w:rPr>
                <w:sz w:val="18"/>
                <w:szCs w:val="18"/>
              </w:rPr>
              <w:t>時間</w:t>
            </w:r>
          </w:p>
        </w:tc>
      </w:tr>
      <w:tr w:rsidR="00B86CF8" w:rsidRPr="00EF7738" w14:paraId="4921303B" w14:textId="77777777" w:rsidTr="00B86CF8">
        <w:tc>
          <w:tcPr>
            <w:tcW w:w="467" w:type="pct"/>
            <w:vAlign w:val="center"/>
          </w:tcPr>
          <w:p w14:paraId="2F6CB1A5" w14:textId="77777777" w:rsidR="00B86CF8" w:rsidRPr="00EF7738" w:rsidRDefault="00B86CF8" w:rsidP="00B86CF8">
            <w:pPr>
              <w:spacing w:line="320" w:lineRule="exact"/>
              <w:jc w:val="center"/>
              <w:rPr>
                <w:sz w:val="18"/>
                <w:szCs w:val="18"/>
              </w:rPr>
            </w:pPr>
            <w:r w:rsidRPr="00EF7738">
              <w:rPr>
                <w:sz w:val="18"/>
                <w:szCs w:val="18"/>
              </w:rPr>
              <w:t>非感作群</w:t>
            </w:r>
          </w:p>
        </w:tc>
        <w:tc>
          <w:tcPr>
            <w:tcW w:w="626" w:type="pct"/>
            <w:vAlign w:val="center"/>
          </w:tcPr>
          <w:p w14:paraId="77E7D863" w14:textId="77777777" w:rsidR="00B86CF8" w:rsidRPr="00EF7738" w:rsidRDefault="00B86CF8" w:rsidP="00B86CF8">
            <w:pPr>
              <w:spacing w:line="320" w:lineRule="exact"/>
              <w:jc w:val="center"/>
              <w:rPr>
                <w:sz w:val="18"/>
                <w:szCs w:val="18"/>
              </w:rPr>
            </w:pPr>
            <w:r w:rsidRPr="00EF7738">
              <w:rPr>
                <w:sz w:val="18"/>
                <w:szCs w:val="18"/>
              </w:rPr>
              <w:t>皮内：溶媒</w:t>
            </w:r>
          </w:p>
          <w:p w14:paraId="146538D1" w14:textId="77777777" w:rsidR="00B86CF8" w:rsidRPr="00EF7738" w:rsidRDefault="00B86CF8" w:rsidP="00B86CF8">
            <w:pPr>
              <w:spacing w:line="320" w:lineRule="exact"/>
              <w:jc w:val="center"/>
              <w:rPr>
                <w:sz w:val="18"/>
                <w:szCs w:val="18"/>
              </w:rPr>
            </w:pPr>
            <w:r w:rsidRPr="00EF7738">
              <w:rPr>
                <w:sz w:val="18"/>
                <w:szCs w:val="18"/>
              </w:rPr>
              <w:t>局所：溶媒</w:t>
            </w:r>
          </w:p>
        </w:tc>
        <w:tc>
          <w:tcPr>
            <w:tcW w:w="394" w:type="pct"/>
            <w:vAlign w:val="center"/>
          </w:tcPr>
          <w:p w14:paraId="0A415E4E" w14:textId="77777777" w:rsidR="00B86CF8" w:rsidRPr="00EF7738" w:rsidRDefault="00B86CF8" w:rsidP="00B86CF8">
            <w:pPr>
              <w:spacing w:line="320" w:lineRule="exact"/>
              <w:jc w:val="center"/>
              <w:rPr>
                <w:sz w:val="18"/>
                <w:szCs w:val="18"/>
              </w:rPr>
            </w:pPr>
            <w:r w:rsidRPr="00EF7738">
              <w:rPr>
                <w:sz w:val="18"/>
                <w:szCs w:val="18"/>
              </w:rPr>
              <w:t>0.25%</w:t>
            </w:r>
          </w:p>
        </w:tc>
        <w:tc>
          <w:tcPr>
            <w:tcW w:w="232" w:type="pct"/>
            <w:tcBorders>
              <w:top w:val="single" w:sz="4" w:space="0" w:color="auto"/>
            </w:tcBorders>
            <w:vAlign w:val="center"/>
          </w:tcPr>
          <w:p w14:paraId="08CB888B" w14:textId="77777777" w:rsidR="00B86CF8" w:rsidRPr="00EF7738" w:rsidRDefault="00B86CF8" w:rsidP="00B86CF8">
            <w:pPr>
              <w:spacing w:line="320" w:lineRule="exact"/>
              <w:jc w:val="center"/>
              <w:rPr>
                <w:sz w:val="18"/>
                <w:szCs w:val="18"/>
              </w:rPr>
            </w:pPr>
            <w:r w:rsidRPr="00EF7738">
              <w:rPr>
                <w:sz w:val="18"/>
                <w:szCs w:val="18"/>
              </w:rPr>
              <w:t>5</w:t>
            </w:r>
          </w:p>
        </w:tc>
        <w:tc>
          <w:tcPr>
            <w:tcW w:w="235" w:type="pct"/>
            <w:vAlign w:val="center"/>
          </w:tcPr>
          <w:p w14:paraId="0341E470" w14:textId="77777777" w:rsidR="00B86CF8" w:rsidRPr="00EF7738" w:rsidRDefault="00B86CF8" w:rsidP="00B86CF8">
            <w:pPr>
              <w:spacing w:line="320" w:lineRule="exact"/>
              <w:jc w:val="center"/>
              <w:rPr>
                <w:sz w:val="18"/>
                <w:szCs w:val="18"/>
              </w:rPr>
            </w:pPr>
            <w:r w:rsidRPr="00EF7738">
              <w:rPr>
                <w:sz w:val="18"/>
                <w:szCs w:val="18"/>
              </w:rPr>
              <w:t>5</w:t>
            </w:r>
          </w:p>
        </w:tc>
        <w:tc>
          <w:tcPr>
            <w:tcW w:w="233" w:type="pct"/>
            <w:vAlign w:val="center"/>
          </w:tcPr>
          <w:p w14:paraId="11E5490C" w14:textId="77777777" w:rsidR="00B86CF8" w:rsidRPr="00EF7738" w:rsidRDefault="00B86CF8" w:rsidP="00B86CF8">
            <w:pPr>
              <w:spacing w:line="320" w:lineRule="exact"/>
              <w:jc w:val="center"/>
              <w:rPr>
                <w:sz w:val="18"/>
                <w:szCs w:val="18"/>
              </w:rPr>
            </w:pPr>
            <w:r w:rsidRPr="00EF7738">
              <w:rPr>
                <w:sz w:val="18"/>
                <w:szCs w:val="18"/>
              </w:rPr>
              <w:t>0</w:t>
            </w:r>
          </w:p>
        </w:tc>
        <w:tc>
          <w:tcPr>
            <w:tcW w:w="157" w:type="pct"/>
            <w:vAlign w:val="center"/>
          </w:tcPr>
          <w:p w14:paraId="24301938" w14:textId="77777777" w:rsidR="00B86CF8" w:rsidRPr="00EF7738" w:rsidRDefault="00B86CF8" w:rsidP="00B86CF8">
            <w:pPr>
              <w:spacing w:line="320" w:lineRule="exact"/>
              <w:jc w:val="center"/>
              <w:rPr>
                <w:sz w:val="18"/>
                <w:szCs w:val="18"/>
              </w:rPr>
            </w:pPr>
            <w:r w:rsidRPr="00EF7738">
              <w:rPr>
                <w:sz w:val="18"/>
                <w:szCs w:val="18"/>
              </w:rPr>
              <w:t>0</w:t>
            </w:r>
          </w:p>
        </w:tc>
        <w:tc>
          <w:tcPr>
            <w:tcW w:w="235" w:type="pct"/>
            <w:vAlign w:val="center"/>
          </w:tcPr>
          <w:p w14:paraId="64444B3D" w14:textId="77777777" w:rsidR="00B86CF8" w:rsidRPr="00EF7738" w:rsidRDefault="00B86CF8" w:rsidP="00B86CF8">
            <w:pPr>
              <w:spacing w:line="320" w:lineRule="exact"/>
              <w:jc w:val="center"/>
              <w:rPr>
                <w:sz w:val="18"/>
                <w:szCs w:val="18"/>
              </w:rPr>
            </w:pPr>
            <w:r w:rsidRPr="00EF7738">
              <w:rPr>
                <w:sz w:val="18"/>
                <w:szCs w:val="18"/>
              </w:rPr>
              <w:t>0</w:t>
            </w:r>
          </w:p>
        </w:tc>
        <w:tc>
          <w:tcPr>
            <w:tcW w:w="391" w:type="pct"/>
            <w:vAlign w:val="center"/>
          </w:tcPr>
          <w:p w14:paraId="2B075175" w14:textId="77777777" w:rsidR="00B86CF8" w:rsidRPr="00EF7738" w:rsidRDefault="00B86CF8" w:rsidP="00B86CF8">
            <w:pPr>
              <w:spacing w:line="320" w:lineRule="exact"/>
              <w:jc w:val="center"/>
              <w:rPr>
                <w:sz w:val="18"/>
                <w:szCs w:val="18"/>
              </w:rPr>
            </w:pPr>
            <w:r w:rsidRPr="00EF7738">
              <w:rPr>
                <w:sz w:val="18"/>
                <w:szCs w:val="18"/>
              </w:rPr>
              <w:t>0/5</w:t>
            </w:r>
          </w:p>
        </w:tc>
        <w:tc>
          <w:tcPr>
            <w:tcW w:w="235" w:type="pct"/>
            <w:vAlign w:val="center"/>
          </w:tcPr>
          <w:p w14:paraId="52CCB75D" w14:textId="77777777" w:rsidR="00B86CF8" w:rsidRPr="00EF7738" w:rsidRDefault="00B86CF8" w:rsidP="00B86CF8">
            <w:pPr>
              <w:spacing w:line="320" w:lineRule="exact"/>
              <w:jc w:val="center"/>
              <w:rPr>
                <w:sz w:val="18"/>
                <w:szCs w:val="18"/>
              </w:rPr>
            </w:pPr>
            <w:r w:rsidRPr="00EF7738">
              <w:rPr>
                <w:sz w:val="18"/>
                <w:szCs w:val="18"/>
              </w:rPr>
              <w:t>5</w:t>
            </w:r>
          </w:p>
        </w:tc>
        <w:tc>
          <w:tcPr>
            <w:tcW w:w="234" w:type="pct"/>
            <w:vAlign w:val="center"/>
          </w:tcPr>
          <w:p w14:paraId="12A35E07" w14:textId="77777777" w:rsidR="00B86CF8" w:rsidRPr="00EF7738" w:rsidRDefault="00B86CF8" w:rsidP="00B86CF8">
            <w:pPr>
              <w:spacing w:line="320" w:lineRule="exact"/>
              <w:jc w:val="center"/>
              <w:rPr>
                <w:sz w:val="18"/>
                <w:szCs w:val="18"/>
              </w:rPr>
            </w:pPr>
            <w:r w:rsidRPr="00EF7738">
              <w:rPr>
                <w:sz w:val="18"/>
                <w:szCs w:val="18"/>
              </w:rPr>
              <w:t>0</w:t>
            </w:r>
          </w:p>
        </w:tc>
        <w:tc>
          <w:tcPr>
            <w:tcW w:w="235" w:type="pct"/>
            <w:vAlign w:val="center"/>
          </w:tcPr>
          <w:p w14:paraId="205AF3F5" w14:textId="77777777" w:rsidR="00B86CF8" w:rsidRPr="00EF7738" w:rsidRDefault="00B86CF8" w:rsidP="00B86CF8">
            <w:pPr>
              <w:spacing w:line="320" w:lineRule="exact"/>
              <w:jc w:val="center"/>
              <w:rPr>
                <w:sz w:val="18"/>
                <w:szCs w:val="18"/>
              </w:rPr>
            </w:pPr>
            <w:r w:rsidRPr="00EF7738">
              <w:rPr>
                <w:sz w:val="18"/>
                <w:szCs w:val="18"/>
              </w:rPr>
              <w:t>0</w:t>
            </w:r>
          </w:p>
        </w:tc>
        <w:tc>
          <w:tcPr>
            <w:tcW w:w="159" w:type="pct"/>
            <w:vAlign w:val="center"/>
          </w:tcPr>
          <w:p w14:paraId="5C4DC76F" w14:textId="77777777" w:rsidR="00B86CF8" w:rsidRPr="00EF7738" w:rsidRDefault="00B86CF8" w:rsidP="00B86CF8">
            <w:pPr>
              <w:spacing w:line="320" w:lineRule="exact"/>
              <w:jc w:val="center"/>
              <w:rPr>
                <w:sz w:val="18"/>
                <w:szCs w:val="18"/>
              </w:rPr>
            </w:pPr>
            <w:r w:rsidRPr="00EF7738">
              <w:rPr>
                <w:sz w:val="18"/>
                <w:szCs w:val="18"/>
              </w:rPr>
              <w:t>0</w:t>
            </w:r>
          </w:p>
        </w:tc>
        <w:tc>
          <w:tcPr>
            <w:tcW w:w="397" w:type="pct"/>
            <w:vAlign w:val="center"/>
          </w:tcPr>
          <w:p w14:paraId="2EE8C777" w14:textId="77777777" w:rsidR="00B86CF8" w:rsidRPr="00EF7738" w:rsidRDefault="00B86CF8" w:rsidP="00B86CF8">
            <w:pPr>
              <w:spacing w:line="320" w:lineRule="exact"/>
              <w:jc w:val="center"/>
              <w:rPr>
                <w:sz w:val="18"/>
                <w:szCs w:val="18"/>
              </w:rPr>
            </w:pPr>
            <w:r w:rsidRPr="00EF7738">
              <w:rPr>
                <w:sz w:val="18"/>
                <w:szCs w:val="18"/>
              </w:rPr>
              <w:t>0/5</w:t>
            </w:r>
          </w:p>
        </w:tc>
        <w:tc>
          <w:tcPr>
            <w:tcW w:w="391" w:type="pct"/>
            <w:vAlign w:val="center"/>
          </w:tcPr>
          <w:p w14:paraId="3338E76A" w14:textId="77777777" w:rsidR="00B86CF8" w:rsidRPr="00EF7738" w:rsidRDefault="00B86CF8" w:rsidP="00B86CF8">
            <w:pPr>
              <w:spacing w:line="320" w:lineRule="exact"/>
              <w:jc w:val="center"/>
              <w:rPr>
                <w:sz w:val="18"/>
                <w:szCs w:val="18"/>
              </w:rPr>
            </w:pPr>
            <w:r w:rsidRPr="00EF7738">
              <w:rPr>
                <w:sz w:val="18"/>
                <w:szCs w:val="18"/>
              </w:rPr>
              <w:t>0</w:t>
            </w:r>
          </w:p>
        </w:tc>
        <w:tc>
          <w:tcPr>
            <w:tcW w:w="379" w:type="pct"/>
            <w:vAlign w:val="center"/>
          </w:tcPr>
          <w:p w14:paraId="2912966A" w14:textId="77777777" w:rsidR="00B86CF8" w:rsidRPr="00EF7738" w:rsidRDefault="00B86CF8" w:rsidP="00B86CF8">
            <w:pPr>
              <w:spacing w:line="320" w:lineRule="exact"/>
              <w:jc w:val="center"/>
              <w:rPr>
                <w:sz w:val="18"/>
                <w:szCs w:val="18"/>
              </w:rPr>
            </w:pPr>
            <w:r w:rsidRPr="00EF7738">
              <w:rPr>
                <w:sz w:val="18"/>
                <w:szCs w:val="18"/>
              </w:rPr>
              <w:t>0</w:t>
            </w:r>
          </w:p>
        </w:tc>
      </w:tr>
      <w:tr w:rsidR="00B86CF8" w:rsidRPr="00EF7738" w14:paraId="314919F1" w14:textId="77777777" w:rsidTr="00B86CF8">
        <w:tc>
          <w:tcPr>
            <w:tcW w:w="467" w:type="pct"/>
            <w:vAlign w:val="center"/>
          </w:tcPr>
          <w:p w14:paraId="19442B77" w14:textId="77777777" w:rsidR="00B86CF8" w:rsidRPr="00EF7738" w:rsidRDefault="00B86CF8" w:rsidP="00B86CF8">
            <w:pPr>
              <w:spacing w:line="320" w:lineRule="exact"/>
              <w:jc w:val="center"/>
              <w:rPr>
                <w:sz w:val="18"/>
                <w:szCs w:val="18"/>
              </w:rPr>
            </w:pPr>
            <w:r w:rsidRPr="00EF7738">
              <w:rPr>
                <w:sz w:val="18"/>
                <w:szCs w:val="18"/>
              </w:rPr>
              <w:t>感作群</w:t>
            </w:r>
          </w:p>
        </w:tc>
        <w:tc>
          <w:tcPr>
            <w:tcW w:w="626" w:type="pct"/>
            <w:vAlign w:val="center"/>
          </w:tcPr>
          <w:p w14:paraId="67443A83" w14:textId="77777777" w:rsidR="00B86CF8" w:rsidRPr="00EF7738" w:rsidRDefault="00B86CF8" w:rsidP="00B86CF8">
            <w:pPr>
              <w:spacing w:line="320" w:lineRule="exact"/>
              <w:jc w:val="center"/>
              <w:rPr>
                <w:sz w:val="18"/>
                <w:szCs w:val="18"/>
              </w:rPr>
            </w:pPr>
            <w:r w:rsidRPr="00EF7738">
              <w:rPr>
                <w:sz w:val="18"/>
                <w:szCs w:val="18"/>
              </w:rPr>
              <w:t>皮内：</w:t>
            </w:r>
            <w:r w:rsidRPr="00EF7738">
              <w:rPr>
                <w:sz w:val="18"/>
                <w:szCs w:val="18"/>
              </w:rPr>
              <w:t>1%</w:t>
            </w:r>
          </w:p>
          <w:p w14:paraId="3F859BF7" w14:textId="77777777" w:rsidR="00B86CF8" w:rsidRPr="00EF7738" w:rsidRDefault="00B86CF8" w:rsidP="00B86CF8">
            <w:pPr>
              <w:spacing w:line="320" w:lineRule="exact"/>
              <w:jc w:val="center"/>
              <w:rPr>
                <w:sz w:val="18"/>
                <w:szCs w:val="18"/>
              </w:rPr>
            </w:pPr>
            <w:r w:rsidRPr="00EF7738">
              <w:rPr>
                <w:sz w:val="18"/>
                <w:szCs w:val="18"/>
              </w:rPr>
              <w:t>局所：</w:t>
            </w:r>
            <w:r w:rsidRPr="00EF7738">
              <w:rPr>
                <w:sz w:val="18"/>
                <w:szCs w:val="18"/>
              </w:rPr>
              <w:t>50%</w:t>
            </w:r>
          </w:p>
        </w:tc>
        <w:tc>
          <w:tcPr>
            <w:tcW w:w="394" w:type="pct"/>
            <w:vAlign w:val="center"/>
          </w:tcPr>
          <w:p w14:paraId="03BD2D8C" w14:textId="77777777" w:rsidR="00B86CF8" w:rsidRPr="00EF7738" w:rsidRDefault="00B86CF8" w:rsidP="00B86CF8">
            <w:pPr>
              <w:spacing w:line="320" w:lineRule="exact"/>
              <w:jc w:val="center"/>
              <w:rPr>
                <w:sz w:val="18"/>
                <w:szCs w:val="18"/>
              </w:rPr>
            </w:pPr>
            <w:r w:rsidRPr="00EF7738">
              <w:rPr>
                <w:sz w:val="18"/>
                <w:szCs w:val="18"/>
              </w:rPr>
              <w:t>0.25%</w:t>
            </w:r>
          </w:p>
        </w:tc>
        <w:tc>
          <w:tcPr>
            <w:tcW w:w="232" w:type="pct"/>
            <w:tcBorders>
              <w:top w:val="single" w:sz="4" w:space="0" w:color="auto"/>
              <w:bottom w:val="single" w:sz="4" w:space="0" w:color="auto"/>
            </w:tcBorders>
            <w:vAlign w:val="center"/>
          </w:tcPr>
          <w:p w14:paraId="0B890D08" w14:textId="77777777" w:rsidR="00B86CF8" w:rsidRPr="00EF7738" w:rsidRDefault="00B86CF8" w:rsidP="00B86CF8">
            <w:pPr>
              <w:spacing w:line="320" w:lineRule="exact"/>
              <w:jc w:val="center"/>
              <w:rPr>
                <w:sz w:val="18"/>
                <w:szCs w:val="18"/>
              </w:rPr>
            </w:pPr>
            <w:r w:rsidRPr="00EF7738">
              <w:rPr>
                <w:sz w:val="18"/>
                <w:szCs w:val="18"/>
              </w:rPr>
              <w:t>10</w:t>
            </w:r>
          </w:p>
        </w:tc>
        <w:tc>
          <w:tcPr>
            <w:tcW w:w="235" w:type="pct"/>
            <w:vAlign w:val="center"/>
          </w:tcPr>
          <w:p w14:paraId="23C5B616" w14:textId="77777777" w:rsidR="00B86CF8" w:rsidRPr="00EF7738" w:rsidRDefault="00B86CF8" w:rsidP="00B86CF8">
            <w:pPr>
              <w:spacing w:line="320" w:lineRule="exact"/>
              <w:jc w:val="center"/>
              <w:rPr>
                <w:sz w:val="18"/>
                <w:szCs w:val="18"/>
              </w:rPr>
            </w:pPr>
            <w:r w:rsidRPr="00EF7738">
              <w:rPr>
                <w:sz w:val="18"/>
                <w:szCs w:val="18"/>
              </w:rPr>
              <w:t>0</w:t>
            </w:r>
          </w:p>
        </w:tc>
        <w:tc>
          <w:tcPr>
            <w:tcW w:w="233" w:type="pct"/>
            <w:vAlign w:val="center"/>
          </w:tcPr>
          <w:p w14:paraId="72E73D16" w14:textId="77777777" w:rsidR="00B86CF8" w:rsidRPr="00EF7738" w:rsidRDefault="00B86CF8" w:rsidP="00B86CF8">
            <w:pPr>
              <w:spacing w:line="320" w:lineRule="exact"/>
              <w:jc w:val="center"/>
              <w:rPr>
                <w:sz w:val="18"/>
                <w:szCs w:val="18"/>
              </w:rPr>
            </w:pPr>
            <w:r w:rsidRPr="00EF7738">
              <w:rPr>
                <w:sz w:val="18"/>
                <w:szCs w:val="18"/>
              </w:rPr>
              <w:t>0</w:t>
            </w:r>
          </w:p>
        </w:tc>
        <w:tc>
          <w:tcPr>
            <w:tcW w:w="157" w:type="pct"/>
            <w:vAlign w:val="center"/>
          </w:tcPr>
          <w:p w14:paraId="2C1F5FB1" w14:textId="77777777" w:rsidR="00B86CF8" w:rsidRPr="00EF7738" w:rsidRDefault="00B86CF8" w:rsidP="00B86CF8">
            <w:pPr>
              <w:spacing w:line="320" w:lineRule="exact"/>
              <w:jc w:val="center"/>
              <w:rPr>
                <w:sz w:val="18"/>
                <w:szCs w:val="18"/>
              </w:rPr>
            </w:pPr>
            <w:r w:rsidRPr="00EF7738">
              <w:rPr>
                <w:sz w:val="18"/>
                <w:szCs w:val="18"/>
              </w:rPr>
              <w:t>0</w:t>
            </w:r>
          </w:p>
        </w:tc>
        <w:tc>
          <w:tcPr>
            <w:tcW w:w="235" w:type="pct"/>
            <w:vAlign w:val="center"/>
          </w:tcPr>
          <w:p w14:paraId="4AA6D5F4" w14:textId="77777777" w:rsidR="00B86CF8" w:rsidRPr="00EF7738" w:rsidRDefault="00B86CF8" w:rsidP="00B86CF8">
            <w:pPr>
              <w:spacing w:line="320" w:lineRule="exact"/>
              <w:jc w:val="center"/>
              <w:rPr>
                <w:sz w:val="18"/>
                <w:szCs w:val="18"/>
              </w:rPr>
            </w:pPr>
            <w:r w:rsidRPr="00EF7738">
              <w:rPr>
                <w:sz w:val="18"/>
                <w:szCs w:val="18"/>
              </w:rPr>
              <w:t>10</w:t>
            </w:r>
          </w:p>
        </w:tc>
        <w:tc>
          <w:tcPr>
            <w:tcW w:w="391" w:type="pct"/>
            <w:vAlign w:val="center"/>
          </w:tcPr>
          <w:p w14:paraId="7D6AC482" w14:textId="77777777" w:rsidR="00B86CF8" w:rsidRPr="00EF7738" w:rsidRDefault="00B86CF8" w:rsidP="00B86CF8">
            <w:pPr>
              <w:spacing w:line="320" w:lineRule="exact"/>
              <w:jc w:val="center"/>
              <w:rPr>
                <w:sz w:val="18"/>
                <w:szCs w:val="18"/>
              </w:rPr>
            </w:pPr>
            <w:r w:rsidRPr="00EF7738">
              <w:rPr>
                <w:sz w:val="18"/>
                <w:szCs w:val="18"/>
              </w:rPr>
              <w:t>10/10</w:t>
            </w:r>
          </w:p>
        </w:tc>
        <w:tc>
          <w:tcPr>
            <w:tcW w:w="235" w:type="pct"/>
            <w:vAlign w:val="center"/>
          </w:tcPr>
          <w:p w14:paraId="0401AB63" w14:textId="77777777" w:rsidR="00B86CF8" w:rsidRPr="00EF7738" w:rsidRDefault="00B86CF8" w:rsidP="00B86CF8">
            <w:pPr>
              <w:spacing w:line="320" w:lineRule="exact"/>
              <w:jc w:val="center"/>
              <w:rPr>
                <w:sz w:val="18"/>
                <w:szCs w:val="18"/>
              </w:rPr>
            </w:pPr>
            <w:r w:rsidRPr="00EF7738">
              <w:rPr>
                <w:sz w:val="18"/>
                <w:szCs w:val="18"/>
              </w:rPr>
              <w:t>0</w:t>
            </w:r>
          </w:p>
        </w:tc>
        <w:tc>
          <w:tcPr>
            <w:tcW w:w="234" w:type="pct"/>
            <w:vAlign w:val="center"/>
          </w:tcPr>
          <w:p w14:paraId="4F18A7B1" w14:textId="77777777" w:rsidR="00B86CF8" w:rsidRPr="00EF7738" w:rsidRDefault="00B86CF8" w:rsidP="00B86CF8">
            <w:pPr>
              <w:spacing w:line="320" w:lineRule="exact"/>
              <w:jc w:val="center"/>
              <w:rPr>
                <w:sz w:val="18"/>
                <w:szCs w:val="18"/>
              </w:rPr>
            </w:pPr>
            <w:r w:rsidRPr="00EF7738">
              <w:rPr>
                <w:sz w:val="18"/>
                <w:szCs w:val="18"/>
              </w:rPr>
              <w:t>0</w:t>
            </w:r>
          </w:p>
        </w:tc>
        <w:tc>
          <w:tcPr>
            <w:tcW w:w="235" w:type="pct"/>
            <w:vAlign w:val="center"/>
          </w:tcPr>
          <w:p w14:paraId="7FE60A03" w14:textId="77777777" w:rsidR="00B86CF8" w:rsidRPr="00EF7738" w:rsidRDefault="00B86CF8" w:rsidP="00B86CF8">
            <w:pPr>
              <w:spacing w:line="320" w:lineRule="exact"/>
              <w:jc w:val="center"/>
              <w:rPr>
                <w:sz w:val="18"/>
                <w:szCs w:val="18"/>
              </w:rPr>
            </w:pPr>
            <w:r w:rsidRPr="00EF7738">
              <w:rPr>
                <w:sz w:val="18"/>
                <w:szCs w:val="18"/>
              </w:rPr>
              <w:t>3</w:t>
            </w:r>
          </w:p>
        </w:tc>
        <w:tc>
          <w:tcPr>
            <w:tcW w:w="159" w:type="pct"/>
            <w:vAlign w:val="center"/>
          </w:tcPr>
          <w:p w14:paraId="371B17B1" w14:textId="77777777" w:rsidR="00B86CF8" w:rsidRPr="00EF7738" w:rsidRDefault="00B86CF8" w:rsidP="00B86CF8">
            <w:pPr>
              <w:spacing w:line="320" w:lineRule="exact"/>
              <w:jc w:val="center"/>
              <w:rPr>
                <w:sz w:val="18"/>
                <w:szCs w:val="18"/>
              </w:rPr>
            </w:pPr>
            <w:r w:rsidRPr="00EF7738">
              <w:rPr>
                <w:sz w:val="18"/>
                <w:szCs w:val="18"/>
              </w:rPr>
              <w:t>7</w:t>
            </w:r>
          </w:p>
        </w:tc>
        <w:tc>
          <w:tcPr>
            <w:tcW w:w="397" w:type="pct"/>
            <w:vAlign w:val="center"/>
          </w:tcPr>
          <w:p w14:paraId="2568ABDB" w14:textId="77777777" w:rsidR="00B86CF8" w:rsidRPr="00EF7738" w:rsidRDefault="00B86CF8" w:rsidP="00B86CF8">
            <w:pPr>
              <w:spacing w:line="320" w:lineRule="exact"/>
              <w:jc w:val="center"/>
              <w:rPr>
                <w:sz w:val="18"/>
                <w:szCs w:val="18"/>
              </w:rPr>
            </w:pPr>
            <w:r w:rsidRPr="00EF7738">
              <w:rPr>
                <w:sz w:val="18"/>
                <w:szCs w:val="18"/>
              </w:rPr>
              <w:t>10/10</w:t>
            </w:r>
          </w:p>
        </w:tc>
        <w:tc>
          <w:tcPr>
            <w:tcW w:w="391" w:type="pct"/>
            <w:vAlign w:val="center"/>
          </w:tcPr>
          <w:p w14:paraId="3B95C022" w14:textId="77777777" w:rsidR="00B86CF8" w:rsidRPr="00EF7738" w:rsidRDefault="00B86CF8" w:rsidP="00B86CF8">
            <w:pPr>
              <w:spacing w:line="320" w:lineRule="exact"/>
              <w:jc w:val="center"/>
              <w:rPr>
                <w:sz w:val="18"/>
                <w:szCs w:val="18"/>
              </w:rPr>
            </w:pPr>
            <w:r w:rsidRPr="00EF7738">
              <w:rPr>
                <w:sz w:val="18"/>
                <w:szCs w:val="18"/>
              </w:rPr>
              <w:t>100</w:t>
            </w:r>
          </w:p>
        </w:tc>
        <w:tc>
          <w:tcPr>
            <w:tcW w:w="379" w:type="pct"/>
            <w:vAlign w:val="center"/>
          </w:tcPr>
          <w:p w14:paraId="7AF8AE71" w14:textId="77777777" w:rsidR="00B86CF8" w:rsidRPr="00EF7738" w:rsidRDefault="00B86CF8" w:rsidP="00B86CF8">
            <w:pPr>
              <w:spacing w:line="320" w:lineRule="exact"/>
              <w:jc w:val="center"/>
              <w:rPr>
                <w:sz w:val="18"/>
                <w:szCs w:val="18"/>
              </w:rPr>
            </w:pPr>
            <w:r w:rsidRPr="00EF7738">
              <w:rPr>
                <w:sz w:val="18"/>
                <w:szCs w:val="18"/>
              </w:rPr>
              <w:t>100</w:t>
            </w:r>
          </w:p>
        </w:tc>
      </w:tr>
    </w:tbl>
    <w:p w14:paraId="2C6E1614" w14:textId="77777777" w:rsidR="00B86CF8" w:rsidRPr="00EF7738" w:rsidRDefault="00B86CF8"/>
    <w:p w14:paraId="5F7234FD" w14:textId="77777777" w:rsidR="00497021" w:rsidRPr="00EF7738" w:rsidRDefault="00497021" w:rsidP="006349ED">
      <w:pPr>
        <w:rPr>
          <w:b/>
        </w:rPr>
      </w:pPr>
      <w:r w:rsidRPr="00EF7738">
        <w:rPr>
          <w:rFonts w:hint="eastAsia"/>
          <w:b/>
        </w:rPr>
        <w:t>III.</w:t>
      </w:r>
      <w:r w:rsidR="006349ED" w:rsidRPr="00EF7738">
        <w:rPr>
          <w:rFonts w:hint="eastAsia"/>
          <w:b/>
        </w:rPr>
        <w:t xml:space="preserve">　</w:t>
      </w:r>
      <w:r w:rsidRPr="00EF7738">
        <w:rPr>
          <w:rFonts w:hint="eastAsia"/>
          <w:b/>
        </w:rPr>
        <w:t xml:space="preserve"> </w:t>
      </w:r>
      <w:r w:rsidRPr="00EF7738">
        <w:rPr>
          <w:rFonts w:hint="eastAsia"/>
          <w:b/>
        </w:rPr>
        <w:t>結論</w:t>
      </w:r>
    </w:p>
    <w:p w14:paraId="3B67AABF" w14:textId="77777777" w:rsidR="00497021" w:rsidRPr="00EF7738" w:rsidRDefault="006349ED" w:rsidP="006349ED">
      <w:pPr>
        <w:ind w:firstLineChars="100" w:firstLine="210"/>
      </w:pPr>
      <w:r w:rsidRPr="00EF7738">
        <w:rPr>
          <w:rFonts w:hint="eastAsia"/>
        </w:rPr>
        <w:t>本</w:t>
      </w:r>
      <w:r w:rsidR="00497021" w:rsidRPr="00EF7738">
        <w:rPr>
          <w:rFonts w:hint="eastAsia"/>
        </w:rPr>
        <w:t>試験条件下では、</w:t>
      </w:r>
      <w:proofErr w:type="spellStart"/>
      <w:r w:rsidR="00497021" w:rsidRPr="00EF7738">
        <w:rPr>
          <w:rFonts w:hint="eastAsia"/>
        </w:rPr>
        <w:t>chemx</w:t>
      </w:r>
      <w:proofErr w:type="spellEnd"/>
      <w:r w:rsidR="00497021" w:rsidRPr="00EF7738">
        <w:rPr>
          <w:rFonts w:hint="eastAsia"/>
        </w:rPr>
        <w:t>には皮膚感作性は認められなかった。</w:t>
      </w:r>
      <w:r w:rsidRPr="00EF7738">
        <w:rPr>
          <w:rFonts w:hint="eastAsia"/>
        </w:rPr>
        <w:t>本試験にもとづき、</w:t>
      </w:r>
      <w:proofErr w:type="spellStart"/>
      <w:r w:rsidRPr="00EF7738">
        <w:rPr>
          <w:rFonts w:hint="eastAsia"/>
        </w:rPr>
        <w:t>chemx</w:t>
      </w:r>
      <w:proofErr w:type="spellEnd"/>
      <w:r w:rsidRPr="00EF7738">
        <w:rPr>
          <w:rFonts w:hint="eastAsia"/>
        </w:rPr>
        <w:t>は皮膚感作性なしと判断した。</w:t>
      </w:r>
    </w:p>
    <w:p w14:paraId="130E3D40" w14:textId="77777777" w:rsidR="006349ED" w:rsidRPr="00EF7738" w:rsidRDefault="006349ED" w:rsidP="006349ED">
      <w:pPr>
        <w:ind w:firstLineChars="100" w:firstLine="210"/>
      </w:pPr>
    </w:p>
    <w:p w14:paraId="24508E41" w14:textId="73D17B4B" w:rsidR="00497021" w:rsidRPr="00EF7738" w:rsidRDefault="00497021" w:rsidP="00E00F94">
      <w:pPr>
        <w:ind w:left="1054" w:hangingChars="500" w:hanging="1054"/>
        <w:rPr>
          <w:b/>
        </w:rPr>
      </w:pPr>
      <w:r w:rsidRPr="00EF7738">
        <w:rPr>
          <w:rFonts w:hint="eastAsia"/>
          <w:b/>
        </w:rPr>
        <w:t>5.2.</w:t>
      </w:r>
      <w:r w:rsidR="00B2030A" w:rsidRPr="00EF7738">
        <w:rPr>
          <w:rFonts w:hint="eastAsia"/>
          <w:b/>
        </w:rPr>
        <w:t>5</w:t>
      </w:r>
      <w:r w:rsidR="00932048" w:rsidRPr="00EF7738">
        <w:rPr>
          <w:rFonts w:hint="eastAsia"/>
        </w:rPr>
        <w:t xml:space="preserve">　</w:t>
      </w:r>
      <w:proofErr w:type="spellStart"/>
      <w:r w:rsidRPr="00EF7738">
        <w:rPr>
          <w:rFonts w:hint="eastAsia"/>
          <w:b/>
        </w:rPr>
        <w:t>chemx</w:t>
      </w:r>
      <w:proofErr w:type="spellEnd"/>
      <w:r w:rsidRPr="00EF7738">
        <w:rPr>
          <w:rFonts w:hint="eastAsia"/>
          <w:b/>
        </w:rPr>
        <w:t>の急性毒性に関する要約</w:t>
      </w:r>
    </w:p>
    <w:p w14:paraId="4673CEED" w14:textId="6B624350" w:rsidR="005E64B3" w:rsidRPr="00EF7738" w:rsidRDefault="005E64B3" w:rsidP="005E64B3">
      <w:pPr>
        <w:ind w:left="210" w:hangingChars="100" w:hanging="210"/>
        <w:rPr>
          <w:i/>
        </w:rPr>
      </w:pPr>
      <w:r w:rsidRPr="00EF7738">
        <w:rPr>
          <w:rFonts w:hint="eastAsia"/>
          <w:i/>
        </w:rPr>
        <w:t>※　急性毒性は別添４の製剤毒性試験成績の概要及び考察の</w:t>
      </w:r>
      <w:r w:rsidRPr="00EF7738">
        <w:rPr>
          <w:rFonts w:hint="eastAsia"/>
          <w:i/>
        </w:rPr>
        <w:t>6.7</w:t>
      </w:r>
      <w:r w:rsidRPr="00EF7738">
        <w:rPr>
          <w:rFonts w:hint="eastAsia"/>
          <w:i/>
        </w:rPr>
        <w:t>製剤毒性に関する要約に準じてまとめること。</w:t>
      </w:r>
      <w:r w:rsidRPr="00EF7738">
        <w:rPr>
          <w:rFonts w:hint="eastAsia"/>
          <w:i/>
        </w:rPr>
        <w:t>GHS</w:t>
      </w:r>
      <w:r w:rsidRPr="00EF7738">
        <w:rPr>
          <w:rFonts w:hint="eastAsia"/>
          <w:i/>
        </w:rPr>
        <w:t>区分も記載すること。皮膚刺激性試験及び眼刺激性試験を提出する場合は表に含めること。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0"/>
        <w:gridCol w:w="1833"/>
        <w:gridCol w:w="2552"/>
        <w:gridCol w:w="1835"/>
      </w:tblGrid>
      <w:tr w:rsidR="005E64B3" w:rsidRPr="00EF7738" w14:paraId="133C702D" w14:textId="35FFE23B" w:rsidTr="005E64B3">
        <w:trPr>
          <w:trHeight w:val="283"/>
        </w:trPr>
        <w:tc>
          <w:tcPr>
            <w:tcW w:w="2840" w:type="dxa"/>
          </w:tcPr>
          <w:p w14:paraId="416E0A76" w14:textId="77777777" w:rsidR="005E64B3" w:rsidRPr="00EF7738" w:rsidRDefault="005E64B3" w:rsidP="00B6525B">
            <w:pPr>
              <w:jc w:val="center"/>
              <w:rPr>
                <w:sz w:val="18"/>
                <w:szCs w:val="18"/>
              </w:rPr>
            </w:pPr>
            <w:r w:rsidRPr="00EF7738">
              <w:rPr>
                <w:rFonts w:hint="eastAsia"/>
                <w:sz w:val="18"/>
                <w:szCs w:val="18"/>
              </w:rPr>
              <w:t>試験</w:t>
            </w:r>
          </w:p>
        </w:tc>
        <w:tc>
          <w:tcPr>
            <w:tcW w:w="1833" w:type="dxa"/>
          </w:tcPr>
          <w:p w14:paraId="35942935" w14:textId="77777777" w:rsidR="005E64B3" w:rsidRPr="00EF7738" w:rsidRDefault="005E64B3" w:rsidP="00B6525B">
            <w:pPr>
              <w:jc w:val="center"/>
              <w:rPr>
                <w:sz w:val="18"/>
                <w:szCs w:val="18"/>
              </w:rPr>
            </w:pPr>
            <w:r w:rsidRPr="00EF7738">
              <w:rPr>
                <w:rFonts w:hint="eastAsia"/>
                <w:sz w:val="18"/>
                <w:szCs w:val="18"/>
              </w:rPr>
              <w:t>動物種</w:t>
            </w:r>
          </w:p>
        </w:tc>
        <w:tc>
          <w:tcPr>
            <w:tcW w:w="2552" w:type="dxa"/>
          </w:tcPr>
          <w:p w14:paraId="0FFDB604" w14:textId="77777777" w:rsidR="005E64B3" w:rsidRPr="00EF7738" w:rsidRDefault="005E64B3" w:rsidP="00B6525B">
            <w:pPr>
              <w:jc w:val="center"/>
              <w:rPr>
                <w:sz w:val="18"/>
                <w:szCs w:val="18"/>
              </w:rPr>
            </w:pPr>
            <w:r w:rsidRPr="00EF7738">
              <w:rPr>
                <w:rFonts w:hint="eastAsia"/>
                <w:sz w:val="18"/>
                <w:szCs w:val="18"/>
              </w:rPr>
              <w:t>結果</w:t>
            </w:r>
          </w:p>
        </w:tc>
        <w:tc>
          <w:tcPr>
            <w:tcW w:w="1835" w:type="dxa"/>
          </w:tcPr>
          <w:p w14:paraId="3496D0D1" w14:textId="2E31BB20" w:rsidR="005E64B3" w:rsidRPr="00EF7738" w:rsidRDefault="005E64B3" w:rsidP="00B6525B">
            <w:pPr>
              <w:jc w:val="center"/>
              <w:rPr>
                <w:sz w:val="18"/>
                <w:szCs w:val="18"/>
              </w:rPr>
            </w:pPr>
            <w:r w:rsidRPr="00EF7738">
              <w:rPr>
                <w:rFonts w:hint="eastAsia"/>
                <w:sz w:val="18"/>
                <w:szCs w:val="18"/>
              </w:rPr>
              <w:t>区分</w:t>
            </w:r>
          </w:p>
        </w:tc>
      </w:tr>
      <w:tr w:rsidR="005E64B3" w:rsidRPr="00EF7738" w14:paraId="186840D6" w14:textId="18D5C489" w:rsidTr="005E64B3">
        <w:trPr>
          <w:trHeight w:val="283"/>
        </w:trPr>
        <w:tc>
          <w:tcPr>
            <w:tcW w:w="2840" w:type="dxa"/>
          </w:tcPr>
          <w:p w14:paraId="10A83515" w14:textId="77777777" w:rsidR="005E64B3" w:rsidRPr="00EF7738" w:rsidRDefault="005E64B3" w:rsidP="00E136F1">
            <w:pPr>
              <w:rPr>
                <w:sz w:val="18"/>
                <w:szCs w:val="18"/>
              </w:rPr>
            </w:pPr>
            <w:r w:rsidRPr="00EF7738">
              <w:rPr>
                <w:rFonts w:hint="eastAsia"/>
                <w:sz w:val="18"/>
                <w:szCs w:val="18"/>
              </w:rPr>
              <w:t>急性経口毒性</w:t>
            </w:r>
          </w:p>
        </w:tc>
        <w:tc>
          <w:tcPr>
            <w:tcW w:w="1833" w:type="dxa"/>
          </w:tcPr>
          <w:p w14:paraId="20092C17" w14:textId="77777777" w:rsidR="005E64B3" w:rsidRPr="00EF7738" w:rsidRDefault="005E64B3" w:rsidP="00E136F1">
            <w:pPr>
              <w:rPr>
                <w:sz w:val="18"/>
                <w:szCs w:val="18"/>
              </w:rPr>
            </w:pPr>
            <w:r w:rsidRPr="00EF7738">
              <w:rPr>
                <w:rFonts w:hint="eastAsia"/>
                <w:sz w:val="18"/>
                <w:szCs w:val="18"/>
              </w:rPr>
              <w:t>ラット</w:t>
            </w:r>
          </w:p>
        </w:tc>
        <w:tc>
          <w:tcPr>
            <w:tcW w:w="2552" w:type="dxa"/>
          </w:tcPr>
          <w:p w14:paraId="18A541C0" w14:textId="77777777" w:rsidR="005E64B3" w:rsidRPr="00EF7738" w:rsidRDefault="005E64B3" w:rsidP="00E136F1">
            <w:pPr>
              <w:rPr>
                <w:sz w:val="18"/>
                <w:szCs w:val="18"/>
              </w:rPr>
            </w:pPr>
            <w:r w:rsidRPr="00EF7738">
              <w:rPr>
                <w:rFonts w:hint="eastAsia"/>
                <w:sz w:val="18"/>
                <w:szCs w:val="18"/>
              </w:rPr>
              <w:t>LD</w:t>
            </w:r>
            <w:r w:rsidRPr="00EF7738">
              <w:rPr>
                <w:rFonts w:hint="eastAsia"/>
                <w:sz w:val="18"/>
                <w:szCs w:val="18"/>
                <w:vertAlign w:val="subscript"/>
              </w:rPr>
              <w:t>50</w:t>
            </w:r>
            <w:r w:rsidRPr="00EF7738">
              <w:rPr>
                <w:rFonts w:hint="eastAsia"/>
                <w:sz w:val="18"/>
                <w:szCs w:val="18"/>
                <w:vertAlign w:val="subscript"/>
              </w:rPr>
              <w:t xml:space="preserve">　</w:t>
            </w:r>
            <w:r w:rsidRPr="00EF7738">
              <w:rPr>
                <w:rFonts w:hint="eastAsia"/>
                <w:sz w:val="18"/>
                <w:szCs w:val="18"/>
              </w:rPr>
              <w:t>&gt;2,000 mg/kg</w:t>
            </w:r>
            <w:r w:rsidRPr="00EF7738">
              <w:rPr>
                <w:rFonts w:hint="eastAsia"/>
                <w:sz w:val="18"/>
                <w:szCs w:val="18"/>
              </w:rPr>
              <w:t>体重</w:t>
            </w:r>
          </w:p>
          <w:p w14:paraId="1AED3072" w14:textId="0BDDA762" w:rsidR="005E64B3" w:rsidRPr="00EF7738" w:rsidRDefault="005E64B3" w:rsidP="00E136F1">
            <w:pPr>
              <w:rPr>
                <w:sz w:val="18"/>
                <w:szCs w:val="18"/>
              </w:rPr>
            </w:pPr>
            <w:r w:rsidRPr="00EF7738">
              <w:rPr>
                <w:rFonts w:hint="eastAsia"/>
                <w:sz w:val="18"/>
                <w:szCs w:val="18"/>
              </w:rPr>
              <w:t>毒性徴候及び死亡例なし</w:t>
            </w:r>
          </w:p>
        </w:tc>
        <w:tc>
          <w:tcPr>
            <w:tcW w:w="1835" w:type="dxa"/>
          </w:tcPr>
          <w:p w14:paraId="5BE170BE" w14:textId="12F5C779" w:rsidR="005E64B3" w:rsidRPr="00EF7738" w:rsidRDefault="005E64B3" w:rsidP="00E136F1">
            <w:pPr>
              <w:rPr>
                <w:sz w:val="18"/>
                <w:szCs w:val="18"/>
              </w:rPr>
            </w:pPr>
            <w:r w:rsidRPr="00EF7738">
              <w:rPr>
                <w:rFonts w:hint="eastAsia"/>
                <w:sz w:val="18"/>
                <w:szCs w:val="18"/>
              </w:rPr>
              <w:t>区分外</w:t>
            </w:r>
          </w:p>
        </w:tc>
      </w:tr>
      <w:tr w:rsidR="005E64B3" w:rsidRPr="00EF7738" w14:paraId="296A89D3" w14:textId="72AF12F8" w:rsidTr="005E64B3">
        <w:trPr>
          <w:trHeight w:val="283"/>
        </w:trPr>
        <w:tc>
          <w:tcPr>
            <w:tcW w:w="2840" w:type="dxa"/>
          </w:tcPr>
          <w:p w14:paraId="728C06CA" w14:textId="77777777" w:rsidR="005E64B3" w:rsidRPr="00EF7738" w:rsidRDefault="005E64B3" w:rsidP="00E136F1">
            <w:pPr>
              <w:rPr>
                <w:sz w:val="18"/>
                <w:szCs w:val="18"/>
              </w:rPr>
            </w:pPr>
            <w:r w:rsidRPr="00EF7738">
              <w:rPr>
                <w:rFonts w:hint="eastAsia"/>
                <w:sz w:val="18"/>
                <w:szCs w:val="18"/>
              </w:rPr>
              <w:t>急性経皮毒性</w:t>
            </w:r>
          </w:p>
        </w:tc>
        <w:tc>
          <w:tcPr>
            <w:tcW w:w="1833" w:type="dxa"/>
          </w:tcPr>
          <w:p w14:paraId="00ED644E" w14:textId="77777777" w:rsidR="005E64B3" w:rsidRPr="00EF7738" w:rsidRDefault="005E64B3" w:rsidP="00E136F1">
            <w:pPr>
              <w:rPr>
                <w:sz w:val="18"/>
                <w:szCs w:val="18"/>
              </w:rPr>
            </w:pPr>
            <w:r w:rsidRPr="00EF7738">
              <w:rPr>
                <w:rFonts w:hint="eastAsia"/>
                <w:sz w:val="18"/>
                <w:szCs w:val="18"/>
              </w:rPr>
              <w:t>ラット</w:t>
            </w:r>
          </w:p>
        </w:tc>
        <w:tc>
          <w:tcPr>
            <w:tcW w:w="2552" w:type="dxa"/>
          </w:tcPr>
          <w:p w14:paraId="13F0BC77" w14:textId="77777777" w:rsidR="005E64B3" w:rsidRPr="00EF7738" w:rsidRDefault="005E64B3" w:rsidP="00E136F1">
            <w:pPr>
              <w:rPr>
                <w:sz w:val="18"/>
                <w:szCs w:val="18"/>
              </w:rPr>
            </w:pPr>
            <w:r w:rsidRPr="00EF7738">
              <w:rPr>
                <w:rFonts w:hint="eastAsia"/>
                <w:sz w:val="18"/>
                <w:szCs w:val="18"/>
              </w:rPr>
              <w:t>LD</w:t>
            </w:r>
            <w:r w:rsidRPr="00EF7738">
              <w:rPr>
                <w:rFonts w:hint="eastAsia"/>
                <w:sz w:val="18"/>
                <w:szCs w:val="18"/>
                <w:vertAlign w:val="subscript"/>
              </w:rPr>
              <w:t>50</w:t>
            </w:r>
            <w:r w:rsidRPr="00EF7738">
              <w:rPr>
                <w:rFonts w:hint="eastAsia"/>
                <w:sz w:val="18"/>
                <w:szCs w:val="18"/>
                <w:vertAlign w:val="subscript"/>
              </w:rPr>
              <w:t xml:space="preserve">　</w:t>
            </w:r>
            <w:r w:rsidRPr="00EF7738">
              <w:rPr>
                <w:rFonts w:hint="eastAsia"/>
                <w:sz w:val="18"/>
                <w:szCs w:val="18"/>
              </w:rPr>
              <w:t>&gt;2,000 mg/kg</w:t>
            </w:r>
            <w:r w:rsidRPr="00EF7738">
              <w:rPr>
                <w:rFonts w:hint="eastAsia"/>
                <w:sz w:val="18"/>
                <w:szCs w:val="18"/>
              </w:rPr>
              <w:t>体重</w:t>
            </w:r>
          </w:p>
          <w:p w14:paraId="2E2DAD9F" w14:textId="718755EB" w:rsidR="005E64B3" w:rsidRPr="00EF7738" w:rsidRDefault="005E64B3" w:rsidP="00E136F1">
            <w:pPr>
              <w:rPr>
                <w:sz w:val="18"/>
                <w:szCs w:val="18"/>
              </w:rPr>
            </w:pPr>
            <w:r w:rsidRPr="00EF7738">
              <w:rPr>
                <w:rFonts w:hint="eastAsia"/>
                <w:sz w:val="18"/>
                <w:szCs w:val="18"/>
              </w:rPr>
              <w:t>毒性徴候及び死亡例なし</w:t>
            </w:r>
          </w:p>
        </w:tc>
        <w:tc>
          <w:tcPr>
            <w:tcW w:w="1835" w:type="dxa"/>
          </w:tcPr>
          <w:p w14:paraId="4177AE27" w14:textId="3FB0EB9C" w:rsidR="005E64B3" w:rsidRPr="00EF7738" w:rsidRDefault="005E64B3" w:rsidP="00E136F1">
            <w:pPr>
              <w:rPr>
                <w:sz w:val="18"/>
                <w:szCs w:val="18"/>
              </w:rPr>
            </w:pPr>
            <w:r w:rsidRPr="00EF7738">
              <w:rPr>
                <w:rFonts w:hint="eastAsia"/>
                <w:sz w:val="18"/>
                <w:szCs w:val="18"/>
              </w:rPr>
              <w:t>区分外</w:t>
            </w:r>
          </w:p>
        </w:tc>
      </w:tr>
      <w:tr w:rsidR="005E64B3" w:rsidRPr="00EF7738" w14:paraId="33FBDC6D" w14:textId="2760E3F6" w:rsidTr="005E64B3">
        <w:trPr>
          <w:trHeight w:val="283"/>
        </w:trPr>
        <w:tc>
          <w:tcPr>
            <w:tcW w:w="2840" w:type="dxa"/>
          </w:tcPr>
          <w:p w14:paraId="7736398E" w14:textId="77777777" w:rsidR="005E64B3" w:rsidRPr="00EF7738" w:rsidRDefault="005E64B3" w:rsidP="00E136F1">
            <w:pPr>
              <w:rPr>
                <w:sz w:val="18"/>
                <w:szCs w:val="18"/>
              </w:rPr>
            </w:pPr>
            <w:r w:rsidRPr="00EF7738">
              <w:rPr>
                <w:rFonts w:hint="eastAsia"/>
                <w:sz w:val="18"/>
                <w:szCs w:val="18"/>
              </w:rPr>
              <w:t>急性吸入毒性（エアロゾル）</w:t>
            </w:r>
          </w:p>
        </w:tc>
        <w:tc>
          <w:tcPr>
            <w:tcW w:w="1833" w:type="dxa"/>
          </w:tcPr>
          <w:p w14:paraId="764AF33B" w14:textId="77777777" w:rsidR="005E64B3" w:rsidRPr="00EF7738" w:rsidRDefault="005E64B3" w:rsidP="00E136F1">
            <w:pPr>
              <w:rPr>
                <w:sz w:val="18"/>
                <w:szCs w:val="18"/>
              </w:rPr>
            </w:pPr>
            <w:r w:rsidRPr="00EF7738">
              <w:rPr>
                <w:rFonts w:hint="eastAsia"/>
                <w:sz w:val="18"/>
                <w:szCs w:val="18"/>
              </w:rPr>
              <w:t>ラット</w:t>
            </w:r>
          </w:p>
        </w:tc>
        <w:tc>
          <w:tcPr>
            <w:tcW w:w="2552" w:type="dxa"/>
          </w:tcPr>
          <w:p w14:paraId="1B2718E9" w14:textId="77777777" w:rsidR="005E64B3" w:rsidRPr="00EF7738" w:rsidRDefault="005E64B3" w:rsidP="00B97D18">
            <w:pPr>
              <w:rPr>
                <w:sz w:val="18"/>
                <w:szCs w:val="18"/>
              </w:rPr>
            </w:pPr>
            <w:r w:rsidRPr="00EF7738">
              <w:rPr>
                <w:rFonts w:hint="eastAsia"/>
                <w:sz w:val="18"/>
                <w:szCs w:val="18"/>
              </w:rPr>
              <w:t>4</w:t>
            </w:r>
            <w:r w:rsidRPr="00EF7738">
              <w:rPr>
                <w:rFonts w:hint="eastAsia"/>
                <w:sz w:val="18"/>
                <w:szCs w:val="18"/>
              </w:rPr>
              <w:t>時間</w:t>
            </w:r>
            <w:r w:rsidRPr="00EF7738">
              <w:rPr>
                <w:rFonts w:hint="eastAsia"/>
                <w:sz w:val="18"/>
                <w:szCs w:val="18"/>
              </w:rPr>
              <w:t>LC</w:t>
            </w:r>
            <w:r w:rsidRPr="00EF7738">
              <w:rPr>
                <w:rFonts w:hint="eastAsia"/>
                <w:sz w:val="18"/>
                <w:szCs w:val="18"/>
                <w:vertAlign w:val="subscript"/>
              </w:rPr>
              <w:t>50</w:t>
            </w:r>
            <w:r w:rsidRPr="00EF7738">
              <w:rPr>
                <w:rFonts w:hint="eastAsia"/>
                <w:sz w:val="18"/>
                <w:szCs w:val="18"/>
                <w:vertAlign w:val="subscript"/>
              </w:rPr>
              <w:t xml:space="preserve">　</w:t>
            </w:r>
            <w:r w:rsidRPr="00EF7738">
              <w:rPr>
                <w:rFonts w:hint="eastAsia"/>
                <w:sz w:val="18"/>
                <w:szCs w:val="18"/>
              </w:rPr>
              <w:t>&gt;5.0 mg/L</w:t>
            </w:r>
          </w:p>
          <w:p w14:paraId="34622395" w14:textId="52B60E8D" w:rsidR="005E64B3" w:rsidRPr="00EF7738" w:rsidRDefault="005E64B3" w:rsidP="00B97D18">
            <w:pPr>
              <w:rPr>
                <w:sz w:val="18"/>
                <w:szCs w:val="18"/>
              </w:rPr>
            </w:pPr>
            <w:r w:rsidRPr="00EF7738">
              <w:rPr>
                <w:rFonts w:hint="eastAsia"/>
                <w:sz w:val="18"/>
                <w:szCs w:val="18"/>
              </w:rPr>
              <w:t>毒性徴候及び死亡例なし</w:t>
            </w:r>
          </w:p>
        </w:tc>
        <w:tc>
          <w:tcPr>
            <w:tcW w:w="1835" w:type="dxa"/>
          </w:tcPr>
          <w:p w14:paraId="4B162D62" w14:textId="131E6CAF" w:rsidR="005E64B3" w:rsidRPr="00EF7738" w:rsidRDefault="005E64B3" w:rsidP="00B97D18">
            <w:pPr>
              <w:rPr>
                <w:sz w:val="18"/>
                <w:szCs w:val="18"/>
              </w:rPr>
            </w:pPr>
            <w:r w:rsidRPr="00EF7738">
              <w:rPr>
                <w:rFonts w:hint="eastAsia"/>
                <w:sz w:val="18"/>
                <w:szCs w:val="18"/>
              </w:rPr>
              <w:t>区分外</w:t>
            </w:r>
          </w:p>
        </w:tc>
      </w:tr>
      <w:tr w:rsidR="005E64B3" w:rsidRPr="00EF7738" w14:paraId="517A1D1A" w14:textId="2CD7DA5A" w:rsidTr="005E64B3">
        <w:trPr>
          <w:trHeight w:val="283"/>
        </w:trPr>
        <w:tc>
          <w:tcPr>
            <w:tcW w:w="2840" w:type="dxa"/>
          </w:tcPr>
          <w:p w14:paraId="60441E82" w14:textId="77777777" w:rsidR="005E64B3" w:rsidRPr="00EF7738" w:rsidRDefault="005E64B3" w:rsidP="00E136F1">
            <w:pPr>
              <w:rPr>
                <w:sz w:val="18"/>
                <w:szCs w:val="18"/>
              </w:rPr>
            </w:pPr>
            <w:r w:rsidRPr="00EF7738">
              <w:rPr>
                <w:rFonts w:hint="eastAsia"/>
                <w:sz w:val="18"/>
                <w:szCs w:val="18"/>
              </w:rPr>
              <w:t>皮膚感作性（</w:t>
            </w:r>
            <w:r w:rsidRPr="00EF7738">
              <w:rPr>
                <w:sz w:val="18"/>
                <w:szCs w:val="18"/>
              </w:rPr>
              <w:t>maximization</w:t>
            </w:r>
            <w:r w:rsidRPr="00EF7738">
              <w:rPr>
                <w:rFonts w:hint="eastAsia"/>
                <w:sz w:val="18"/>
                <w:szCs w:val="18"/>
              </w:rPr>
              <w:t>法）</w:t>
            </w:r>
          </w:p>
        </w:tc>
        <w:tc>
          <w:tcPr>
            <w:tcW w:w="1833" w:type="dxa"/>
          </w:tcPr>
          <w:p w14:paraId="3053440F" w14:textId="77777777" w:rsidR="005E64B3" w:rsidRPr="00EF7738" w:rsidRDefault="005E64B3" w:rsidP="00E136F1">
            <w:pPr>
              <w:rPr>
                <w:sz w:val="18"/>
                <w:szCs w:val="18"/>
              </w:rPr>
            </w:pPr>
            <w:r w:rsidRPr="00EF7738">
              <w:rPr>
                <w:rFonts w:hint="eastAsia"/>
                <w:sz w:val="18"/>
                <w:szCs w:val="18"/>
              </w:rPr>
              <w:t>モルモット</w:t>
            </w:r>
          </w:p>
        </w:tc>
        <w:tc>
          <w:tcPr>
            <w:tcW w:w="2552" w:type="dxa"/>
          </w:tcPr>
          <w:p w14:paraId="0566BD55" w14:textId="77777777" w:rsidR="005E64B3" w:rsidRPr="00EF7738" w:rsidRDefault="005E64B3" w:rsidP="00E136F1">
            <w:pPr>
              <w:rPr>
                <w:sz w:val="18"/>
                <w:szCs w:val="18"/>
              </w:rPr>
            </w:pPr>
            <w:r w:rsidRPr="00EF7738">
              <w:rPr>
                <w:rFonts w:hint="eastAsia"/>
                <w:sz w:val="18"/>
                <w:szCs w:val="18"/>
              </w:rPr>
              <w:t>感作性なし</w:t>
            </w:r>
          </w:p>
        </w:tc>
        <w:tc>
          <w:tcPr>
            <w:tcW w:w="1835" w:type="dxa"/>
          </w:tcPr>
          <w:p w14:paraId="6FE068B0" w14:textId="6E543C17" w:rsidR="005E64B3" w:rsidRPr="00EF7738" w:rsidRDefault="005E64B3" w:rsidP="00E136F1">
            <w:pPr>
              <w:rPr>
                <w:sz w:val="18"/>
                <w:szCs w:val="18"/>
              </w:rPr>
            </w:pPr>
            <w:r w:rsidRPr="00EF7738">
              <w:rPr>
                <w:rFonts w:hint="eastAsia"/>
                <w:sz w:val="18"/>
                <w:szCs w:val="18"/>
              </w:rPr>
              <w:t>区分外</w:t>
            </w:r>
          </w:p>
        </w:tc>
      </w:tr>
    </w:tbl>
    <w:p w14:paraId="54BB4343" w14:textId="77777777" w:rsidR="00CA6651" w:rsidRPr="00EF7738" w:rsidRDefault="00CA6651">
      <w:pPr>
        <w:ind w:left="1054" w:hangingChars="500" w:hanging="1054"/>
        <w:rPr>
          <w:b/>
        </w:rPr>
      </w:pPr>
    </w:p>
    <w:p w14:paraId="2F1052DC" w14:textId="77777777" w:rsidR="00063758" w:rsidRPr="00EF7738" w:rsidRDefault="00932048" w:rsidP="00E00F94">
      <w:pPr>
        <w:ind w:left="1104" w:hangingChars="500" w:hanging="1104"/>
        <w:rPr>
          <w:b/>
          <w:sz w:val="22"/>
          <w:szCs w:val="22"/>
        </w:rPr>
      </w:pPr>
      <w:r w:rsidRPr="00EF7738">
        <w:rPr>
          <w:rFonts w:hint="eastAsia"/>
          <w:b/>
          <w:sz w:val="22"/>
          <w:szCs w:val="22"/>
        </w:rPr>
        <w:t>5.3</w:t>
      </w:r>
      <w:r w:rsidRPr="00EF7738">
        <w:rPr>
          <w:rFonts w:hint="eastAsia"/>
          <w:b/>
          <w:sz w:val="22"/>
          <w:szCs w:val="22"/>
        </w:rPr>
        <w:t xml:space="preserve">　</w:t>
      </w:r>
      <w:r w:rsidR="00063758" w:rsidRPr="00EF7738">
        <w:rPr>
          <w:rFonts w:hint="eastAsia"/>
          <w:b/>
          <w:sz w:val="22"/>
          <w:szCs w:val="22"/>
        </w:rPr>
        <w:t>短期毒性</w:t>
      </w:r>
    </w:p>
    <w:p w14:paraId="20477C85" w14:textId="77777777" w:rsidR="00063758" w:rsidRPr="00EF7738" w:rsidRDefault="00497021" w:rsidP="00063758">
      <w:pPr>
        <w:ind w:left="1054" w:hangingChars="500" w:hanging="1054"/>
        <w:rPr>
          <w:b/>
        </w:rPr>
      </w:pPr>
      <w:r w:rsidRPr="00EF7738">
        <w:rPr>
          <w:rFonts w:hint="eastAsia"/>
          <w:b/>
        </w:rPr>
        <w:t>5.3.1</w:t>
      </w:r>
      <w:r w:rsidR="00932048" w:rsidRPr="00EF7738">
        <w:rPr>
          <w:rFonts w:hint="eastAsia"/>
          <w:b/>
        </w:rPr>
        <w:t xml:space="preserve">　</w:t>
      </w:r>
      <w:r w:rsidRPr="00EF7738">
        <w:rPr>
          <w:rFonts w:hint="eastAsia"/>
          <w:b/>
        </w:rPr>
        <w:t>90</w:t>
      </w:r>
      <w:r w:rsidRPr="00EF7738">
        <w:rPr>
          <w:rFonts w:hint="eastAsia"/>
          <w:b/>
        </w:rPr>
        <w:t>日</w:t>
      </w:r>
      <w:r w:rsidR="00063758" w:rsidRPr="00EF7738">
        <w:rPr>
          <w:rFonts w:hint="eastAsia"/>
          <w:b/>
        </w:rPr>
        <w:t>間反復</w:t>
      </w:r>
      <w:r w:rsidRPr="00EF7738">
        <w:rPr>
          <w:rFonts w:hint="eastAsia"/>
          <w:b/>
        </w:rPr>
        <w:t>経口</w:t>
      </w:r>
      <w:r w:rsidR="00063758" w:rsidRPr="00EF7738">
        <w:rPr>
          <w:rFonts w:hint="eastAsia"/>
          <w:b/>
        </w:rPr>
        <w:t>投与</w:t>
      </w:r>
      <w:r w:rsidRPr="00EF7738">
        <w:rPr>
          <w:rFonts w:hint="eastAsia"/>
          <w:b/>
        </w:rPr>
        <w:t>毒性（</w:t>
      </w:r>
      <w:r w:rsidR="00A410B1" w:rsidRPr="00EF7738">
        <w:rPr>
          <w:rFonts w:hint="eastAsia"/>
          <w:b/>
        </w:rPr>
        <w:t>ラット</w:t>
      </w:r>
      <w:r w:rsidRPr="00EF7738">
        <w:rPr>
          <w:rFonts w:hint="eastAsia"/>
          <w:b/>
        </w:rPr>
        <w:t>）</w:t>
      </w:r>
    </w:p>
    <w:tbl>
      <w:tblPr>
        <w:tblW w:w="0" w:type="auto"/>
        <w:tblLook w:val="01E0" w:firstRow="1" w:lastRow="1" w:firstColumn="1" w:lastColumn="1" w:noHBand="0" w:noVBand="0"/>
      </w:tblPr>
      <w:tblGrid>
        <w:gridCol w:w="1081"/>
        <w:gridCol w:w="1257"/>
        <w:gridCol w:w="6732"/>
      </w:tblGrid>
      <w:tr w:rsidR="00DB6CEC" w:rsidRPr="00EF7738" w14:paraId="4904406B" w14:textId="77777777" w:rsidTr="00146F17">
        <w:trPr>
          <w:trHeight w:val="523"/>
        </w:trPr>
        <w:tc>
          <w:tcPr>
            <w:tcW w:w="1101" w:type="dxa"/>
            <w:shd w:val="clear" w:color="auto" w:fill="auto"/>
          </w:tcPr>
          <w:p w14:paraId="7180AF70" w14:textId="77777777" w:rsidR="00DB6CEC" w:rsidRPr="00EF7738" w:rsidRDefault="00DB6CEC" w:rsidP="00146F17">
            <w:pPr>
              <w:snapToGrid w:val="0"/>
              <w:jc w:val="left"/>
              <w:rPr>
                <w:b/>
              </w:rPr>
            </w:pPr>
            <w:r w:rsidRPr="00EF7738">
              <w:rPr>
                <w:rFonts w:hint="eastAsia"/>
                <w:b/>
              </w:rPr>
              <w:t>試験成績</w:t>
            </w:r>
          </w:p>
        </w:tc>
        <w:tc>
          <w:tcPr>
            <w:tcW w:w="1275" w:type="dxa"/>
            <w:shd w:val="clear" w:color="auto" w:fill="auto"/>
          </w:tcPr>
          <w:p w14:paraId="70D75392" w14:textId="77777777" w:rsidR="00DB6CEC" w:rsidRPr="00EF7738" w:rsidRDefault="00DB6CEC" w:rsidP="00E01644">
            <w:pPr>
              <w:snapToGrid w:val="0"/>
            </w:pPr>
            <w:r w:rsidRPr="00EF7738">
              <w:rPr>
                <w:rFonts w:hint="eastAsia"/>
              </w:rPr>
              <w:t>5.3.1</w:t>
            </w:r>
          </w:p>
        </w:tc>
        <w:tc>
          <w:tcPr>
            <w:tcW w:w="6892" w:type="dxa"/>
            <w:shd w:val="clear" w:color="auto" w:fill="auto"/>
          </w:tcPr>
          <w:p w14:paraId="0FADF9DC" w14:textId="77777777" w:rsidR="00DB6CEC" w:rsidRPr="00EF7738" w:rsidRDefault="009E49AD" w:rsidP="00DB6CEC">
            <w:proofErr w:type="spellStart"/>
            <w:r w:rsidRPr="00EF7738">
              <w:rPr>
                <w:rFonts w:hint="eastAsia"/>
              </w:rPr>
              <w:t>Xxxx</w:t>
            </w:r>
            <w:proofErr w:type="spellEnd"/>
            <w:r w:rsidRPr="00EF7738">
              <w:rPr>
                <w:rFonts w:hint="eastAsia"/>
              </w:rPr>
              <w:t xml:space="preserve"> X</w:t>
            </w:r>
            <w:r w:rsidR="00DB6CEC" w:rsidRPr="00EF7738">
              <w:t xml:space="preserve"> and </w:t>
            </w:r>
            <w:proofErr w:type="spellStart"/>
            <w:r w:rsidRPr="00EF7738">
              <w:rPr>
                <w:rFonts w:hint="eastAsia"/>
              </w:rPr>
              <w:t>Xxxx</w:t>
            </w:r>
            <w:proofErr w:type="spellEnd"/>
            <w:r w:rsidRPr="00EF7738">
              <w:rPr>
                <w:rFonts w:hint="eastAsia"/>
              </w:rPr>
              <w:t xml:space="preserve"> X</w:t>
            </w:r>
            <w:r w:rsidR="00DB6CEC" w:rsidRPr="00EF7738">
              <w:t xml:space="preserve"> </w:t>
            </w:r>
            <w:r w:rsidR="00E01644" w:rsidRPr="00EF7738">
              <w:rPr>
                <w:rFonts w:hint="eastAsia"/>
              </w:rPr>
              <w:t>2005</w:t>
            </w:r>
            <w:r w:rsidR="00DB6CEC" w:rsidRPr="00EF7738">
              <w:t>, 90-day</w:t>
            </w:r>
            <w:r w:rsidR="00DB6CEC" w:rsidRPr="00EF7738">
              <w:rPr>
                <w:rFonts w:hint="eastAsia"/>
              </w:rPr>
              <w:t xml:space="preserve"> </w:t>
            </w:r>
            <w:r w:rsidR="00DB6CEC" w:rsidRPr="00EF7738">
              <w:t xml:space="preserve">feeding study with </w:t>
            </w:r>
            <w:proofErr w:type="spellStart"/>
            <w:r w:rsidR="00DB6CEC" w:rsidRPr="00EF7738">
              <w:t>chemx</w:t>
            </w:r>
            <w:proofErr w:type="spellEnd"/>
            <w:r w:rsidR="00DB6CEC" w:rsidRPr="00EF7738">
              <w:t xml:space="preserve"> administered in feed to Sprague-Dawley rats</w:t>
            </w:r>
            <w:r w:rsidR="00DB6CEC" w:rsidRPr="00EF7738">
              <w:rPr>
                <w:rFonts w:hint="eastAsia"/>
              </w:rPr>
              <w:t>.</w:t>
            </w:r>
          </w:p>
          <w:p w14:paraId="20571D1A" w14:textId="77777777" w:rsidR="00DB6CEC" w:rsidRPr="00EF7738" w:rsidRDefault="00DB6CEC" w:rsidP="00DB6CEC">
            <w:r w:rsidRPr="00EF7738">
              <w:lastRenderedPageBreak/>
              <w:t>CCC-14049</w:t>
            </w:r>
          </w:p>
        </w:tc>
      </w:tr>
    </w:tbl>
    <w:p w14:paraId="432817C5" w14:textId="77777777" w:rsidR="00497021" w:rsidRPr="00EF7738" w:rsidRDefault="00DB6CEC">
      <w:pPr>
        <w:rPr>
          <w:b/>
        </w:rPr>
      </w:pPr>
      <w:r w:rsidRPr="00EF7738">
        <w:rPr>
          <w:rFonts w:hint="eastAsia"/>
          <w:b/>
        </w:rPr>
        <w:lastRenderedPageBreak/>
        <w:t>試験ガイドライン</w:t>
      </w:r>
    </w:p>
    <w:p w14:paraId="7424C4AB" w14:textId="77777777" w:rsidR="00497021" w:rsidRPr="00EF7738" w:rsidRDefault="000E730F" w:rsidP="00DB6CEC">
      <w:pPr>
        <w:ind w:firstLineChars="100" w:firstLine="210"/>
      </w:pPr>
      <w:r w:rsidRPr="00EF7738">
        <w:rPr>
          <w:rFonts w:hint="eastAsia"/>
        </w:rPr>
        <w:t>OECD</w:t>
      </w:r>
      <w:r w:rsidRPr="00EF7738">
        <w:t xml:space="preserve"> </w:t>
      </w:r>
      <w:r w:rsidRPr="00EF7738">
        <w:rPr>
          <w:rFonts w:hint="eastAsia"/>
        </w:rPr>
        <w:t>408</w:t>
      </w:r>
      <w:r w:rsidR="00B97D18" w:rsidRPr="00EF7738">
        <w:t>（</w:t>
      </w:r>
      <w:r w:rsidR="00B97D18" w:rsidRPr="00EF7738">
        <w:t>1998</w:t>
      </w:r>
      <w:r w:rsidR="00B97D18" w:rsidRPr="00EF7738">
        <w:t>）</w:t>
      </w:r>
      <w:r w:rsidR="00E01644" w:rsidRPr="00EF7738">
        <w:rPr>
          <w:rFonts w:hint="eastAsia"/>
        </w:rPr>
        <w:t xml:space="preserve">　</w:t>
      </w:r>
      <w:r w:rsidR="00E01644" w:rsidRPr="00EF7738">
        <w:rPr>
          <w:rFonts w:hint="eastAsia"/>
          <w:b/>
        </w:rPr>
        <w:t>逸脱：</w:t>
      </w:r>
      <w:r w:rsidR="00E01644" w:rsidRPr="00EF7738">
        <w:rPr>
          <w:rFonts w:hint="eastAsia"/>
        </w:rPr>
        <w:t>なし</w:t>
      </w:r>
    </w:p>
    <w:p w14:paraId="4199C7BC" w14:textId="77777777" w:rsidR="00B97D18" w:rsidRPr="00EF7738" w:rsidRDefault="00B97D18" w:rsidP="00B97D18">
      <w:pPr>
        <w:ind w:firstLineChars="100" w:firstLine="210"/>
      </w:pPr>
      <w:r w:rsidRPr="00EF7738">
        <w:t>OECD408</w:t>
      </w:r>
      <w:r w:rsidRPr="00EF7738">
        <w:t>（</w:t>
      </w:r>
      <w:r w:rsidRPr="00EF7738">
        <w:t>2018*</w:t>
      </w:r>
      <w:r w:rsidRPr="00EF7738">
        <w:t>）との相違点は</w:t>
      </w:r>
      <w:r w:rsidRPr="00EF7738">
        <w:t>………………….</w:t>
      </w:r>
      <w:r w:rsidRPr="00EF7738">
        <w:t>であり、</w:t>
      </w:r>
      <w:r w:rsidRPr="00EF7738">
        <w:t>………………….</w:t>
      </w:r>
      <w:r w:rsidRPr="00EF7738">
        <w:rPr>
          <w:rFonts w:hint="eastAsia"/>
        </w:rPr>
        <w:t>との</w:t>
      </w:r>
      <w:r w:rsidRPr="00EF7738">
        <w:t>理由から、それら相違点により得られた試験結果の妥当性が損なわれることはない。</w:t>
      </w:r>
    </w:p>
    <w:p w14:paraId="43905BA0" w14:textId="77777777" w:rsidR="00B97D18" w:rsidRPr="00EF7738" w:rsidRDefault="00B97D18" w:rsidP="00E00F94">
      <w:pPr>
        <w:ind w:firstLineChars="100" w:firstLine="200"/>
        <w:rPr>
          <w:i/>
          <w:sz w:val="20"/>
          <w:szCs w:val="20"/>
        </w:rPr>
      </w:pPr>
      <w:r w:rsidRPr="00EF7738">
        <w:rPr>
          <w:i/>
          <w:sz w:val="20"/>
          <w:szCs w:val="20"/>
        </w:rPr>
        <w:t>*</w:t>
      </w:r>
      <w:r w:rsidRPr="00EF7738">
        <w:rPr>
          <w:i/>
          <w:sz w:val="20"/>
          <w:szCs w:val="20"/>
        </w:rPr>
        <w:t>：申請時の最新の</w:t>
      </w:r>
      <w:r w:rsidRPr="00EF7738">
        <w:rPr>
          <w:i/>
          <w:sz w:val="20"/>
          <w:szCs w:val="20"/>
        </w:rPr>
        <w:t>OECD</w:t>
      </w:r>
      <w:r w:rsidRPr="00EF7738">
        <w:rPr>
          <w:i/>
          <w:sz w:val="20"/>
          <w:szCs w:val="20"/>
        </w:rPr>
        <w:t>テストガイドラインの改訂年を記載する。</w:t>
      </w:r>
    </w:p>
    <w:p w14:paraId="1417EB49" w14:textId="77777777" w:rsidR="00B97D18" w:rsidRPr="00EF7738" w:rsidRDefault="00B97D18" w:rsidP="00DB6CEC">
      <w:pPr>
        <w:ind w:firstLineChars="100" w:firstLine="210"/>
      </w:pPr>
    </w:p>
    <w:p w14:paraId="74AA010B" w14:textId="77777777" w:rsidR="00497021" w:rsidRPr="00EF7738" w:rsidRDefault="009C7581">
      <w:r w:rsidRPr="00EF7738">
        <w:rPr>
          <w:rFonts w:hint="eastAsia"/>
          <w:b/>
        </w:rPr>
        <w:t>試験施設：</w:t>
      </w:r>
      <w:proofErr w:type="spellStart"/>
      <w:r w:rsidRPr="00EF7738">
        <w:rPr>
          <w:rFonts w:hint="eastAsia"/>
        </w:rPr>
        <w:t>xxxxx</w:t>
      </w:r>
      <w:proofErr w:type="spellEnd"/>
      <w:r w:rsidRPr="00EF7738">
        <w:rPr>
          <w:rFonts w:hint="eastAsia"/>
        </w:rPr>
        <w:t xml:space="preserve"> Laboratory</w:t>
      </w:r>
      <w:r w:rsidRPr="00EF7738">
        <w:rPr>
          <w:rFonts w:hint="eastAsia"/>
        </w:rPr>
        <w:t xml:space="preserve">　</w:t>
      </w:r>
      <w:r w:rsidR="00497021" w:rsidRPr="00EF7738">
        <w:rPr>
          <w:rFonts w:hint="eastAsia"/>
          <w:b/>
        </w:rPr>
        <w:t>GLP</w:t>
      </w:r>
      <w:r w:rsidR="00DB6CEC" w:rsidRPr="00EF7738">
        <w:rPr>
          <w:rFonts w:hint="eastAsia"/>
          <w:b/>
        </w:rPr>
        <w:t>：</w:t>
      </w:r>
      <w:r w:rsidR="00DB6CEC" w:rsidRPr="00EF7738">
        <w:rPr>
          <w:rFonts w:hint="eastAsia"/>
        </w:rPr>
        <w:t>準拠</w:t>
      </w:r>
    </w:p>
    <w:p w14:paraId="38F705AC" w14:textId="77777777" w:rsidR="00497021" w:rsidRPr="00EF7738" w:rsidRDefault="00497021"/>
    <w:p w14:paraId="77A168EE" w14:textId="77777777" w:rsidR="00497021" w:rsidRPr="00EF7738" w:rsidRDefault="00DB6CEC">
      <w:pPr>
        <w:ind w:right="113"/>
        <w:rPr>
          <w:b/>
        </w:rPr>
      </w:pPr>
      <w:r w:rsidRPr="00EF7738">
        <w:rPr>
          <w:rFonts w:hint="eastAsia"/>
          <w:b/>
        </w:rPr>
        <w:t>要約</w:t>
      </w:r>
    </w:p>
    <w:p w14:paraId="06435D50" w14:textId="77777777" w:rsidR="00497021" w:rsidRPr="00EF7738" w:rsidRDefault="00497021" w:rsidP="002922C6">
      <w:pPr>
        <w:ind w:right="113" w:firstLineChars="100" w:firstLine="210"/>
      </w:pPr>
      <w:r w:rsidRPr="00EF7738">
        <w:t>90</w:t>
      </w:r>
      <w:r w:rsidRPr="00EF7738">
        <w:t>日試験</w:t>
      </w:r>
      <w:r w:rsidRPr="00EF7738">
        <w:rPr>
          <w:rFonts w:hint="eastAsia"/>
        </w:rPr>
        <w:t>において、</w:t>
      </w:r>
      <w:r w:rsidRPr="00EF7738">
        <w:t>Sprague-Dawley</w:t>
      </w:r>
      <w:r w:rsidRPr="00EF7738">
        <w:t>ラット</w:t>
      </w:r>
      <w:r w:rsidR="000F43D7" w:rsidRPr="00EF7738">
        <w:rPr>
          <w:rFonts w:hint="eastAsia"/>
        </w:rPr>
        <w:t>（</w:t>
      </w:r>
      <w:r w:rsidR="000F43D7" w:rsidRPr="00EF7738">
        <w:rPr>
          <w:rFonts w:hint="eastAsia"/>
        </w:rPr>
        <w:t>1</w:t>
      </w:r>
      <w:r w:rsidR="000F43D7" w:rsidRPr="00EF7738">
        <w:rPr>
          <w:rFonts w:hint="eastAsia"/>
        </w:rPr>
        <w:t>群雌雄各</w:t>
      </w:r>
      <w:r w:rsidR="000F43D7" w:rsidRPr="00EF7738">
        <w:t>10</w:t>
      </w:r>
      <w:r w:rsidR="000F43D7" w:rsidRPr="00EF7738">
        <w:rPr>
          <w:rFonts w:hint="eastAsia"/>
        </w:rPr>
        <w:t>匹）</w:t>
      </w:r>
      <w:r w:rsidRPr="00EF7738">
        <w:rPr>
          <w:rFonts w:hint="eastAsia"/>
        </w:rPr>
        <w:t>に</w:t>
      </w:r>
      <w:r w:rsidR="00DA1029" w:rsidRPr="00EF7738">
        <w:rPr>
          <w:rFonts w:hint="eastAsia"/>
        </w:rPr>
        <w:t>対して、</w:t>
      </w:r>
      <w:r w:rsidRPr="00EF7738">
        <w:t>飼料</w:t>
      </w:r>
      <w:r w:rsidRPr="00EF7738">
        <w:rPr>
          <w:rFonts w:hint="eastAsia"/>
        </w:rPr>
        <w:t>中</w:t>
      </w:r>
      <w:r w:rsidRPr="00EF7738">
        <w:t>濃度</w:t>
      </w:r>
      <w:r w:rsidRPr="00EF7738">
        <w:t>0</w:t>
      </w:r>
      <w:r w:rsidRPr="00EF7738">
        <w:rPr>
          <w:rFonts w:hint="eastAsia"/>
        </w:rPr>
        <w:t>、</w:t>
      </w:r>
      <w:r w:rsidRPr="00EF7738">
        <w:t>20</w:t>
      </w:r>
      <w:r w:rsidRPr="00EF7738">
        <w:rPr>
          <w:rFonts w:hint="eastAsia"/>
        </w:rPr>
        <w:t>、</w:t>
      </w:r>
      <w:r w:rsidRPr="00EF7738">
        <w:t>200</w:t>
      </w:r>
      <w:r w:rsidRPr="00EF7738">
        <w:rPr>
          <w:rFonts w:hint="eastAsia"/>
        </w:rPr>
        <w:t>、</w:t>
      </w:r>
      <w:r w:rsidRPr="00EF7738">
        <w:t>2,000</w:t>
      </w:r>
      <w:r w:rsidRPr="00EF7738">
        <w:rPr>
          <w:rFonts w:hint="eastAsia"/>
        </w:rPr>
        <w:t>、</w:t>
      </w:r>
      <w:r w:rsidRPr="00EF7738">
        <w:t>6,000</w:t>
      </w:r>
      <w:r w:rsidR="00496AB1" w:rsidRPr="00EF7738">
        <w:rPr>
          <w:rFonts w:hint="eastAsia"/>
        </w:rPr>
        <w:t>及び</w:t>
      </w:r>
      <w:proofErr w:type="spellStart"/>
      <w:r w:rsidRPr="00EF7738">
        <w:t>xx</w:t>
      </w:r>
      <w:r w:rsidR="002922C6" w:rsidRPr="00EF7738">
        <w:rPr>
          <w:rFonts w:hint="eastAsia"/>
        </w:rPr>
        <w:t>,xxx</w:t>
      </w:r>
      <w:proofErr w:type="spellEnd"/>
      <w:r w:rsidRPr="00EF7738">
        <w:t xml:space="preserve"> ppm</w:t>
      </w:r>
      <w:r w:rsidRPr="00EF7738">
        <w:rPr>
          <w:rFonts w:hint="eastAsia"/>
        </w:rPr>
        <w:t>（</w:t>
      </w:r>
      <w:r w:rsidR="00DA1029" w:rsidRPr="00EF7738">
        <w:rPr>
          <w:rFonts w:hint="eastAsia"/>
        </w:rPr>
        <w:t>平均摂取量：</w:t>
      </w:r>
      <w:r w:rsidRPr="00EF7738">
        <w:rPr>
          <w:rFonts w:hint="eastAsia"/>
        </w:rPr>
        <w:t>雄</w:t>
      </w:r>
      <w:r w:rsidRPr="00EF7738">
        <w:t>1.2</w:t>
      </w:r>
      <w:r w:rsidRPr="00EF7738">
        <w:rPr>
          <w:rFonts w:hint="eastAsia"/>
        </w:rPr>
        <w:t>、</w:t>
      </w:r>
      <w:r w:rsidRPr="00EF7738">
        <w:t>12.1</w:t>
      </w:r>
      <w:r w:rsidRPr="00EF7738">
        <w:rPr>
          <w:rFonts w:hint="eastAsia"/>
        </w:rPr>
        <w:t>、</w:t>
      </w:r>
      <w:r w:rsidRPr="00EF7738">
        <w:t>123</w:t>
      </w:r>
      <w:r w:rsidRPr="00EF7738">
        <w:rPr>
          <w:rFonts w:hint="eastAsia"/>
        </w:rPr>
        <w:t>、</w:t>
      </w:r>
      <w:r w:rsidRPr="00EF7738">
        <w:t>370</w:t>
      </w:r>
      <w:r w:rsidR="00496AB1" w:rsidRPr="00EF7738">
        <w:rPr>
          <w:rFonts w:hint="eastAsia"/>
        </w:rPr>
        <w:t>及び</w:t>
      </w:r>
      <w:proofErr w:type="spellStart"/>
      <w:r w:rsidR="002922C6" w:rsidRPr="00EF7738">
        <w:t>x,xxx</w:t>
      </w:r>
      <w:proofErr w:type="spellEnd"/>
      <w:r w:rsidR="00CB7CAA" w:rsidRPr="00EF7738">
        <w:t> </w:t>
      </w:r>
      <w:r w:rsidR="00275E45" w:rsidRPr="00EF7738">
        <w:t>mg/k</w:t>
      </w:r>
      <w:r w:rsidR="00275E45" w:rsidRPr="00EF7738">
        <w:rPr>
          <w:rFonts w:hint="eastAsia"/>
        </w:rPr>
        <w:t>g</w:t>
      </w:r>
      <w:r w:rsidR="00275E45" w:rsidRPr="00EF7738">
        <w:t> </w:t>
      </w:r>
      <w:r w:rsidRPr="00EF7738">
        <w:t>体重</w:t>
      </w:r>
      <w:r w:rsidRPr="00EF7738">
        <w:t>/day</w:t>
      </w:r>
      <w:r w:rsidRPr="00EF7738">
        <w:rPr>
          <w:rFonts w:hint="eastAsia"/>
        </w:rPr>
        <w:t>、雌</w:t>
      </w:r>
      <w:r w:rsidRPr="00EF7738">
        <w:t>1.</w:t>
      </w:r>
      <w:r w:rsidR="006A1F76" w:rsidRPr="00EF7738">
        <w:rPr>
          <w:rFonts w:hint="eastAsia"/>
        </w:rPr>
        <w:t>5</w:t>
      </w:r>
      <w:r w:rsidRPr="00EF7738">
        <w:rPr>
          <w:rFonts w:hint="eastAsia"/>
        </w:rPr>
        <w:t>、</w:t>
      </w:r>
      <w:r w:rsidRPr="00EF7738">
        <w:t>14.6</w:t>
      </w:r>
      <w:r w:rsidRPr="00EF7738">
        <w:rPr>
          <w:rFonts w:hint="eastAsia"/>
        </w:rPr>
        <w:t>、</w:t>
      </w:r>
      <w:r w:rsidRPr="00EF7738">
        <w:t>144</w:t>
      </w:r>
      <w:r w:rsidRPr="00EF7738">
        <w:rPr>
          <w:rFonts w:hint="eastAsia"/>
        </w:rPr>
        <w:t>、</w:t>
      </w:r>
      <w:r w:rsidRPr="00EF7738">
        <w:t>448</w:t>
      </w:r>
      <w:r w:rsidR="00496AB1" w:rsidRPr="00EF7738">
        <w:rPr>
          <w:rFonts w:hint="eastAsia"/>
        </w:rPr>
        <w:t>及び</w:t>
      </w:r>
      <w:proofErr w:type="spellStart"/>
      <w:r w:rsidRPr="00EF7738">
        <w:t>x,xxx</w:t>
      </w:r>
      <w:proofErr w:type="spellEnd"/>
      <w:r w:rsidRPr="00EF7738">
        <w:t xml:space="preserve"> mg/kg</w:t>
      </w:r>
      <w:r w:rsidRPr="00EF7738">
        <w:t>体重</w:t>
      </w:r>
      <w:r w:rsidRPr="00EF7738">
        <w:t>/</w:t>
      </w:r>
      <w:r w:rsidR="00437A57" w:rsidRPr="00EF7738">
        <w:rPr>
          <w:rFonts w:hint="eastAsia"/>
        </w:rPr>
        <w:t>日</w:t>
      </w:r>
      <w:r w:rsidRPr="00EF7738">
        <w:rPr>
          <w:rFonts w:hint="eastAsia"/>
        </w:rPr>
        <w:t>）で</w:t>
      </w:r>
      <w:r w:rsidRPr="00EF7738">
        <w:t>被験物質</w:t>
      </w:r>
      <w:r w:rsidRPr="00EF7738">
        <w:rPr>
          <w:rFonts w:hint="eastAsia"/>
        </w:rPr>
        <w:t>を投与した。</w:t>
      </w:r>
    </w:p>
    <w:p w14:paraId="615F7A70" w14:textId="77777777" w:rsidR="00497021" w:rsidRPr="00EF7738" w:rsidRDefault="00497021" w:rsidP="0009733D">
      <w:pPr>
        <w:ind w:right="113" w:firstLineChars="100" w:firstLine="210"/>
      </w:pPr>
      <w:proofErr w:type="spellStart"/>
      <w:r w:rsidRPr="00EF7738">
        <w:t>chemx</w:t>
      </w:r>
      <w:proofErr w:type="spellEnd"/>
      <w:r w:rsidRPr="00EF7738">
        <w:rPr>
          <w:rFonts w:hint="eastAsia"/>
        </w:rPr>
        <w:t>を混餌投与した結果、高</w:t>
      </w:r>
      <w:r w:rsidRPr="00EF7738">
        <w:t>用量</w:t>
      </w:r>
      <w:r w:rsidRPr="00EF7738">
        <w:rPr>
          <w:rFonts w:hint="eastAsia"/>
        </w:rPr>
        <w:t>群の雄において、</w:t>
      </w:r>
      <w:r w:rsidRPr="00EF7738">
        <w:t>体重</w:t>
      </w:r>
      <w:r w:rsidRPr="00EF7738">
        <w:rPr>
          <w:rFonts w:hint="eastAsia"/>
        </w:rPr>
        <w:t>へのわずかな影響がみられた。高</w:t>
      </w:r>
      <w:r w:rsidRPr="00EF7738">
        <w:t>用量</w:t>
      </w:r>
      <w:r w:rsidRPr="00EF7738">
        <w:rPr>
          <w:rFonts w:hint="eastAsia"/>
        </w:rPr>
        <w:t>群の雌における</w:t>
      </w:r>
      <w:r w:rsidRPr="00EF7738">
        <w:t>血液学的パラメーター</w:t>
      </w:r>
      <w:r w:rsidRPr="00EF7738">
        <w:rPr>
          <w:rFonts w:hint="eastAsia"/>
        </w:rPr>
        <w:t>のわずかな変動は、検体投与に関連がある</w:t>
      </w:r>
      <w:r w:rsidR="0009733D" w:rsidRPr="00EF7738">
        <w:rPr>
          <w:rFonts w:hint="eastAsia"/>
        </w:rPr>
        <w:t>かもしれない</w:t>
      </w:r>
      <w:r w:rsidRPr="00EF7738">
        <w:rPr>
          <w:rFonts w:hint="eastAsia"/>
        </w:rPr>
        <w:t>。高</w:t>
      </w:r>
      <w:r w:rsidRPr="00EF7738">
        <w:t>用量</w:t>
      </w:r>
      <w:r w:rsidRPr="00EF7738">
        <w:rPr>
          <w:rFonts w:hint="eastAsia"/>
        </w:rPr>
        <w:t>群の</w:t>
      </w:r>
      <w:r w:rsidRPr="00EF7738">
        <w:t>雌雄</w:t>
      </w:r>
      <w:r w:rsidRPr="00EF7738">
        <w:rPr>
          <w:rFonts w:hint="eastAsia"/>
        </w:rPr>
        <w:t>において、</w:t>
      </w:r>
      <w:r w:rsidRPr="00EF7738">
        <w:t>腎臓</w:t>
      </w:r>
      <w:r w:rsidRPr="00EF7738">
        <w:rPr>
          <w:rFonts w:hint="eastAsia"/>
        </w:rPr>
        <w:t>、</w:t>
      </w:r>
      <w:r w:rsidR="008B6779" w:rsidRPr="00EF7738">
        <w:rPr>
          <w:rFonts w:hint="eastAsia"/>
        </w:rPr>
        <w:t>尿管</w:t>
      </w:r>
      <w:r w:rsidR="0009733D" w:rsidRPr="00EF7738">
        <w:rPr>
          <w:rFonts w:hint="eastAsia"/>
        </w:rPr>
        <w:t>及び</w:t>
      </w:r>
      <w:r w:rsidRPr="00EF7738">
        <w:rPr>
          <w:rFonts w:hint="eastAsia"/>
        </w:rPr>
        <w:t>膀胱に</w:t>
      </w:r>
      <w:r w:rsidRPr="00EF7738">
        <w:t>多くの</w:t>
      </w:r>
      <w:r w:rsidRPr="00EF7738">
        <w:rPr>
          <w:rFonts w:hint="eastAsia"/>
        </w:rPr>
        <w:t>病変</w:t>
      </w:r>
      <w:r w:rsidR="0009733D" w:rsidRPr="00EF7738">
        <w:rPr>
          <w:rFonts w:hint="eastAsia"/>
        </w:rPr>
        <w:t>が認められた</w:t>
      </w:r>
      <w:r w:rsidRPr="00EF7738">
        <w:rPr>
          <w:rFonts w:hint="eastAsia"/>
        </w:rPr>
        <w:t>。</w:t>
      </w:r>
      <w:r w:rsidRPr="00EF7738">
        <w:t>他の試験</w:t>
      </w:r>
      <w:r w:rsidR="0009733D" w:rsidRPr="00EF7738">
        <w:rPr>
          <w:rFonts w:hint="eastAsia"/>
        </w:rPr>
        <w:t>成績</w:t>
      </w:r>
      <w:r w:rsidRPr="00EF7738">
        <w:rPr>
          <w:rFonts w:hint="eastAsia"/>
        </w:rPr>
        <w:t>にお</w:t>
      </w:r>
      <w:r w:rsidR="0009733D" w:rsidRPr="00EF7738">
        <w:rPr>
          <w:rFonts w:hint="eastAsia"/>
        </w:rPr>
        <w:t>ける</w:t>
      </w:r>
      <w:proofErr w:type="spellStart"/>
      <w:r w:rsidRPr="00EF7738">
        <w:t>chemx</w:t>
      </w:r>
      <w:proofErr w:type="spellEnd"/>
      <w:r w:rsidRPr="00EF7738">
        <w:rPr>
          <w:rFonts w:hint="eastAsia"/>
        </w:rPr>
        <w:t>の</w:t>
      </w:r>
      <w:r w:rsidRPr="00EF7738">
        <w:t>毒性</w:t>
      </w:r>
      <w:r w:rsidR="0009733D" w:rsidRPr="00EF7738">
        <w:rPr>
          <w:rFonts w:hint="eastAsia"/>
        </w:rPr>
        <w:t>プロファイル</w:t>
      </w:r>
      <w:r w:rsidRPr="00EF7738">
        <w:rPr>
          <w:rFonts w:hint="eastAsia"/>
        </w:rPr>
        <w:t>に基づき、</w:t>
      </w:r>
      <w:r w:rsidRPr="00EF7738">
        <w:t>本試験</w:t>
      </w:r>
      <w:r w:rsidRPr="00EF7738">
        <w:rPr>
          <w:rFonts w:hint="eastAsia"/>
        </w:rPr>
        <w:t>の高</w:t>
      </w:r>
      <w:r w:rsidRPr="00EF7738">
        <w:t>用量</w:t>
      </w:r>
      <w:r w:rsidRPr="00EF7738">
        <w:rPr>
          <w:rFonts w:hint="eastAsia"/>
        </w:rPr>
        <w:t>群で認められた腎臓</w:t>
      </w:r>
      <w:r w:rsidR="004E453B" w:rsidRPr="00EF7738">
        <w:rPr>
          <w:rFonts w:hint="eastAsia"/>
        </w:rPr>
        <w:t>及び膀胱への影響は、検体投与に関連するものと判断した。</w:t>
      </w:r>
      <w:r w:rsidRPr="00EF7738">
        <w:rPr>
          <w:rFonts w:hint="eastAsia"/>
        </w:rPr>
        <w:t>無毒性量（</w:t>
      </w:r>
      <w:r w:rsidRPr="00EF7738">
        <w:rPr>
          <w:rFonts w:hint="eastAsia"/>
        </w:rPr>
        <w:t>NOAEL</w:t>
      </w:r>
      <w:r w:rsidRPr="00EF7738">
        <w:rPr>
          <w:rFonts w:hint="eastAsia"/>
        </w:rPr>
        <w:t>）は、</w:t>
      </w:r>
      <w:r w:rsidR="004E453B" w:rsidRPr="00EF7738">
        <w:rPr>
          <w:rFonts w:hint="eastAsia"/>
        </w:rPr>
        <w:t>腎臓</w:t>
      </w:r>
      <w:r w:rsidR="00CC7BEC" w:rsidRPr="00EF7738">
        <w:rPr>
          <w:rFonts w:hint="eastAsia"/>
        </w:rPr>
        <w:t>及び</w:t>
      </w:r>
      <w:r w:rsidR="004E453B" w:rsidRPr="00EF7738">
        <w:rPr>
          <w:rFonts w:hint="eastAsia"/>
        </w:rPr>
        <w:t>膀胱への影響に基づき、</w:t>
      </w:r>
      <w:r w:rsidRPr="00EF7738">
        <w:rPr>
          <w:rFonts w:hint="eastAsia"/>
        </w:rPr>
        <w:t>雄</w:t>
      </w:r>
      <w:r w:rsidRPr="00EF7738">
        <w:t>xxx mg/kg</w:t>
      </w:r>
      <w:r w:rsidRPr="00EF7738">
        <w:t>体重</w:t>
      </w:r>
      <w:r w:rsidRPr="00EF7738">
        <w:t>/</w:t>
      </w:r>
      <w:r w:rsidR="00437A57" w:rsidRPr="00EF7738">
        <w:rPr>
          <w:rFonts w:hint="eastAsia"/>
        </w:rPr>
        <w:t>日</w:t>
      </w:r>
      <w:r w:rsidRPr="00EF7738">
        <w:rPr>
          <w:rFonts w:hint="eastAsia"/>
        </w:rPr>
        <w:t>、雌</w:t>
      </w:r>
      <w:r w:rsidRPr="00EF7738">
        <w:t>xxx mg/kg</w:t>
      </w:r>
      <w:r w:rsidRPr="00EF7738">
        <w:t>体重</w:t>
      </w:r>
      <w:r w:rsidRPr="00EF7738">
        <w:t>/</w:t>
      </w:r>
      <w:r w:rsidR="00437A57" w:rsidRPr="00EF7738">
        <w:rPr>
          <w:rFonts w:hint="eastAsia"/>
        </w:rPr>
        <w:t>日</w:t>
      </w:r>
      <w:r w:rsidR="004E453B" w:rsidRPr="00EF7738">
        <w:rPr>
          <w:rFonts w:hint="eastAsia"/>
        </w:rPr>
        <w:t>であった</w:t>
      </w:r>
      <w:r w:rsidRPr="00EF7738">
        <w:rPr>
          <w:rFonts w:hint="eastAsia"/>
        </w:rPr>
        <w:t>。</w:t>
      </w:r>
    </w:p>
    <w:p w14:paraId="26E8F341" w14:textId="77777777" w:rsidR="004E453B" w:rsidRPr="00EF7738" w:rsidRDefault="004E453B" w:rsidP="004E453B">
      <w:pPr>
        <w:ind w:right="113"/>
        <w:rPr>
          <w:b/>
        </w:rPr>
      </w:pPr>
    </w:p>
    <w:p w14:paraId="51C8D2EA" w14:textId="77777777" w:rsidR="00497021" w:rsidRPr="00EF7738" w:rsidRDefault="00497021" w:rsidP="004E453B">
      <w:pPr>
        <w:ind w:right="113"/>
        <w:rPr>
          <w:b/>
        </w:rPr>
      </w:pPr>
      <w:r w:rsidRPr="00EF7738">
        <w:rPr>
          <w:b/>
        </w:rPr>
        <w:t>I.</w:t>
      </w:r>
      <w:r w:rsidRPr="00EF7738">
        <w:rPr>
          <w:rFonts w:hint="eastAsia"/>
          <w:b/>
        </w:rPr>
        <w:t xml:space="preserve">  </w:t>
      </w:r>
      <w:r w:rsidRPr="00EF7738">
        <w:rPr>
          <w:b/>
        </w:rPr>
        <w:t>材料</w:t>
      </w:r>
      <w:r w:rsidR="00FF1241" w:rsidRPr="00EF7738">
        <w:rPr>
          <w:rFonts w:hint="eastAsia"/>
          <w:b/>
        </w:rPr>
        <w:t>及び</w:t>
      </w:r>
      <w:r w:rsidRPr="00EF7738">
        <w:rPr>
          <w:b/>
        </w:rPr>
        <w:t>方法</w:t>
      </w:r>
    </w:p>
    <w:p w14:paraId="20502DBB" w14:textId="77777777" w:rsidR="00497021" w:rsidRPr="00EF7738" w:rsidRDefault="00497021">
      <w:pPr>
        <w:ind w:right="113"/>
        <w:rPr>
          <w:b/>
        </w:rPr>
      </w:pPr>
      <w:r w:rsidRPr="00EF7738">
        <w:rPr>
          <w:b/>
        </w:rPr>
        <w:t>A.</w:t>
      </w:r>
      <w:r w:rsidR="00AC2D78" w:rsidRPr="00EF7738">
        <w:rPr>
          <w:rFonts w:hint="eastAsia"/>
          <w:b/>
        </w:rPr>
        <w:t xml:space="preserve">　</w:t>
      </w:r>
      <w:r w:rsidRPr="00EF7738">
        <w:rPr>
          <w:b/>
        </w:rPr>
        <w:t>材料</w:t>
      </w:r>
    </w:p>
    <w:tbl>
      <w:tblPr>
        <w:tblW w:w="0" w:type="auto"/>
        <w:tblCellMar>
          <w:left w:w="0" w:type="dxa"/>
        </w:tblCellMar>
        <w:tblLook w:val="01E0" w:firstRow="1" w:lastRow="1" w:firstColumn="1" w:lastColumn="1" w:noHBand="0" w:noVBand="0"/>
      </w:tblPr>
      <w:tblGrid>
        <w:gridCol w:w="2251"/>
        <w:gridCol w:w="2219"/>
        <w:gridCol w:w="4600"/>
      </w:tblGrid>
      <w:tr w:rsidR="00497021" w:rsidRPr="00EF7738" w14:paraId="3102D6CE" w14:textId="77777777" w:rsidTr="00CB7CAA">
        <w:tc>
          <w:tcPr>
            <w:tcW w:w="2268" w:type="dxa"/>
          </w:tcPr>
          <w:p w14:paraId="3EF726CA" w14:textId="77777777" w:rsidR="00497021" w:rsidRPr="00EF7738" w:rsidRDefault="00AC2D78" w:rsidP="005105C6">
            <w:pPr>
              <w:ind w:firstLineChars="100" w:firstLine="211"/>
              <w:rPr>
                <w:b/>
              </w:rPr>
            </w:pPr>
            <w:r w:rsidRPr="00EF7738">
              <w:rPr>
                <w:rFonts w:hint="eastAsia"/>
                <w:b/>
              </w:rPr>
              <w:t>1.</w:t>
            </w:r>
            <w:r w:rsidRPr="00EF7738">
              <w:rPr>
                <w:rFonts w:hint="eastAsia"/>
                <w:b/>
              </w:rPr>
              <w:t xml:space="preserve">　</w:t>
            </w:r>
            <w:r w:rsidR="00497021" w:rsidRPr="00EF7738">
              <w:rPr>
                <w:rFonts w:hint="eastAsia"/>
                <w:b/>
              </w:rPr>
              <w:t>被験物質</w:t>
            </w:r>
          </w:p>
        </w:tc>
        <w:tc>
          <w:tcPr>
            <w:tcW w:w="2241" w:type="dxa"/>
          </w:tcPr>
          <w:p w14:paraId="2A97F4A4" w14:textId="77777777" w:rsidR="00497021" w:rsidRPr="00EF7738" w:rsidRDefault="00CB7CAA">
            <w:pPr>
              <w:jc w:val="left"/>
            </w:pPr>
            <w:r w:rsidRPr="00EF7738">
              <w:rPr>
                <w:rFonts w:hint="eastAsia"/>
                <w:b/>
              </w:rPr>
              <w:t>：</w:t>
            </w:r>
            <w:proofErr w:type="spellStart"/>
            <w:r w:rsidR="00497021" w:rsidRPr="00EF7738">
              <w:rPr>
                <w:rFonts w:hint="eastAsia"/>
              </w:rPr>
              <w:t>chemx</w:t>
            </w:r>
            <w:proofErr w:type="spellEnd"/>
          </w:p>
        </w:tc>
        <w:tc>
          <w:tcPr>
            <w:tcW w:w="4669" w:type="dxa"/>
          </w:tcPr>
          <w:p w14:paraId="22910894" w14:textId="77777777" w:rsidR="00497021" w:rsidRPr="00EF7738" w:rsidRDefault="00497021">
            <w:pPr>
              <w:jc w:val="left"/>
            </w:pPr>
          </w:p>
        </w:tc>
      </w:tr>
      <w:tr w:rsidR="00497021" w:rsidRPr="00EF7738" w14:paraId="13824E84" w14:textId="77777777" w:rsidTr="00CB7CAA">
        <w:tc>
          <w:tcPr>
            <w:tcW w:w="2268" w:type="dxa"/>
          </w:tcPr>
          <w:p w14:paraId="54F769C9" w14:textId="77777777" w:rsidR="00497021" w:rsidRPr="00EF7738" w:rsidRDefault="00497021" w:rsidP="00E00F94">
            <w:pPr>
              <w:ind w:firstLineChars="300" w:firstLine="630"/>
            </w:pPr>
            <w:r w:rsidRPr="00EF7738">
              <w:rPr>
                <w:rFonts w:hint="eastAsia"/>
              </w:rPr>
              <w:t>性状</w:t>
            </w:r>
          </w:p>
        </w:tc>
        <w:tc>
          <w:tcPr>
            <w:tcW w:w="6910" w:type="dxa"/>
            <w:gridSpan w:val="2"/>
          </w:tcPr>
          <w:p w14:paraId="32A232C4" w14:textId="77777777" w:rsidR="00497021" w:rsidRPr="00EF7738" w:rsidRDefault="00CB7CAA">
            <w:pPr>
              <w:jc w:val="left"/>
            </w:pPr>
            <w:r w:rsidRPr="00EF7738">
              <w:rPr>
                <w:rFonts w:hint="eastAsia"/>
                <w:b/>
              </w:rPr>
              <w:t>：</w:t>
            </w:r>
            <w:r w:rsidR="00497021" w:rsidRPr="00EF7738">
              <w:rPr>
                <w:rFonts w:hint="eastAsia"/>
              </w:rPr>
              <w:t>白色粉末</w:t>
            </w:r>
          </w:p>
        </w:tc>
      </w:tr>
      <w:tr w:rsidR="00497021" w:rsidRPr="00EF7738" w14:paraId="337CEB42" w14:textId="77777777" w:rsidTr="00CB7CAA">
        <w:tc>
          <w:tcPr>
            <w:tcW w:w="2268" w:type="dxa"/>
          </w:tcPr>
          <w:p w14:paraId="090AD21B" w14:textId="77777777" w:rsidR="00497021" w:rsidRPr="00EF7738" w:rsidRDefault="00497021" w:rsidP="00E00F94">
            <w:pPr>
              <w:ind w:firstLineChars="300" w:firstLine="630"/>
            </w:pPr>
            <w:r w:rsidRPr="00EF7738">
              <w:rPr>
                <w:rFonts w:hint="eastAsia"/>
              </w:rPr>
              <w:t>ロット</w:t>
            </w:r>
            <w:r w:rsidR="00AC2D78" w:rsidRPr="00EF7738">
              <w:rPr>
                <w:rFonts w:hint="eastAsia"/>
              </w:rPr>
              <w:t>番号</w:t>
            </w:r>
          </w:p>
        </w:tc>
        <w:tc>
          <w:tcPr>
            <w:tcW w:w="6910" w:type="dxa"/>
            <w:gridSpan w:val="2"/>
          </w:tcPr>
          <w:p w14:paraId="7F2B1977" w14:textId="77777777" w:rsidR="00497021" w:rsidRPr="00EF7738" w:rsidRDefault="00CB7CAA">
            <w:pPr>
              <w:tabs>
                <w:tab w:val="center" w:pos="2792"/>
              </w:tabs>
              <w:jc w:val="left"/>
            </w:pPr>
            <w:r w:rsidRPr="00EF7738">
              <w:rPr>
                <w:rFonts w:hint="eastAsia"/>
                <w:b/>
              </w:rPr>
              <w:t>：</w:t>
            </w:r>
            <w:r w:rsidR="00497021" w:rsidRPr="00EF7738">
              <w:t>NPD-9209-4523-T</w:t>
            </w:r>
          </w:p>
        </w:tc>
      </w:tr>
      <w:tr w:rsidR="00497021" w:rsidRPr="00EF7738" w14:paraId="5D15CDC7" w14:textId="77777777" w:rsidTr="00CB7CAA">
        <w:tc>
          <w:tcPr>
            <w:tcW w:w="2268" w:type="dxa"/>
          </w:tcPr>
          <w:p w14:paraId="5A5A14B9" w14:textId="77777777" w:rsidR="00497021" w:rsidRPr="00EF7738" w:rsidRDefault="00497021" w:rsidP="00E00F94">
            <w:pPr>
              <w:ind w:firstLineChars="300" w:firstLine="630"/>
            </w:pPr>
            <w:r w:rsidRPr="00EF7738">
              <w:rPr>
                <w:rFonts w:hint="eastAsia"/>
              </w:rPr>
              <w:t>純度</w:t>
            </w:r>
          </w:p>
        </w:tc>
        <w:tc>
          <w:tcPr>
            <w:tcW w:w="6910" w:type="dxa"/>
            <w:gridSpan w:val="2"/>
          </w:tcPr>
          <w:p w14:paraId="4CD9DD90" w14:textId="77777777" w:rsidR="00497021" w:rsidRPr="00EF7738" w:rsidRDefault="00CB7CAA" w:rsidP="00AC2D78">
            <w:pPr>
              <w:jc w:val="left"/>
              <w:rPr>
                <w:lang w:eastAsia="zh-TW"/>
              </w:rPr>
            </w:pPr>
            <w:r w:rsidRPr="00EF7738">
              <w:rPr>
                <w:rFonts w:hint="eastAsia"/>
                <w:b/>
              </w:rPr>
              <w:t>：</w:t>
            </w:r>
            <w:r w:rsidR="00497021" w:rsidRPr="00EF7738">
              <w:rPr>
                <w:rFonts w:hint="eastAsia"/>
              </w:rPr>
              <w:t>99.3</w:t>
            </w:r>
            <w:r w:rsidR="00DB585D" w:rsidRPr="00EF7738">
              <w:rPr>
                <w:rFonts w:hint="eastAsia"/>
              </w:rPr>
              <w:t xml:space="preserve"> </w:t>
            </w:r>
            <w:r w:rsidR="00497021" w:rsidRPr="00EF7738">
              <w:rPr>
                <w:rFonts w:hint="eastAsia"/>
              </w:rPr>
              <w:t>%</w:t>
            </w:r>
          </w:p>
        </w:tc>
      </w:tr>
      <w:tr w:rsidR="00497021" w:rsidRPr="00EF7738" w14:paraId="4BDBE499" w14:textId="77777777" w:rsidTr="00CB7CAA">
        <w:tc>
          <w:tcPr>
            <w:tcW w:w="2268" w:type="dxa"/>
          </w:tcPr>
          <w:p w14:paraId="28843DC9" w14:textId="77777777" w:rsidR="00497021" w:rsidRPr="00EF7738" w:rsidRDefault="00497021" w:rsidP="00E00F94">
            <w:pPr>
              <w:ind w:firstLineChars="300" w:firstLine="630"/>
            </w:pPr>
            <w:r w:rsidRPr="00EF7738">
              <w:rPr>
                <w:rFonts w:hint="eastAsia"/>
              </w:rPr>
              <w:t>CAS</w:t>
            </w:r>
            <w:r w:rsidR="00AC2D78" w:rsidRPr="00EF7738">
              <w:rPr>
                <w:rFonts w:hint="eastAsia"/>
              </w:rPr>
              <w:t>番号</w:t>
            </w:r>
          </w:p>
        </w:tc>
        <w:tc>
          <w:tcPr>
            <w:tcW w:w="6910" w:type="dxa"/>
            <w:gridSpan w:val="2"/>
          </w:tcPr>
          <w:p w14:paraId="74431079" w14:textId="77777777" w:rsidR="00497021" w:rsidRPr="00EF7738" w:rsidRDefault="00CB7CAA">
            <w:pPr>
              <w:jc w:val="left"/>
            </w:pPr>
            <w:r w:rsidRPr="00EF7738">
              <w:rPr>
                <w:rFonts w:hint="eastAsia"/>
                <w:b/>
              </w:rPr>
              <w:t>：</w:t>
            </w:r>
            <w:r w:rsidR="00497021" w:rsidRPr="00EF7738">
              <w:rPr>
                <w:rFonts w:hint="eastAsia"/>
              </w:rPr>
              <w:t>16335-17-2</w:t>
            </w:r>
          </w:p>
        </w:tc>
      </w:tr>
      <w:tr w:rsidR="00497021" w:rsidRPr="00EF7738" w14:paraId="320C1D7C" w14:textId="77777777" w:rsidTr="00CB7CAA">
        <w:tc>
          <w:tcPr>
            <w:tcW w:w="2268" w:type="dxa"/>
          </w:tcPr>
          <w:p w14:paraId="4DDD9820" w14:textId="77777777" w:rsidR="00497021" w:rsidRPr="00EF7738" w:rsidRDefault="00497021" w:rsidP="00E00F94">
            <w:pPr>
              <w:ind w:firstLineChars="300" w:firstLine="630"/>
            </w:pPr>
            <w:r w:rsidRPr="00EF7738">
              <w:rPr>
                <w:rFonts w:hint="eastAsia"/>
              </w:rPr>
              <w:t>安定性</w:t>
            </w:r>
          </w:p>
        </w:tc>
        <w:tc>
          <w:tcPr>
            <w:tcW w:w="6910" w:type="dxa"/>
            <w:gridSpan w:val="2"/>
          </w:tcPr>
          <w:p w14:paraId="4921D599" w14:textId="77777777" w:rsidR="00497021" w:rsidRPr="00EF7738" w:rsidRDefault="00CB7CAA" w:rsidP="00CB7CAA">
            <w:pPr>
              <w:ind w:left="211" w:hangingChars="100" w:hanging="211"/>
              <w:jc w:val="left"/>
            </w:pPr>
            <w:r w:rsidRPr="00EF7738">
              <w:rPr>
                <w:rFonts w:hint="eastAsia"/>
                <w:b/>
              </w:rPr>
              <w:t>：</w:t>
            </w:r>
            <w:r w:rsidR="005920AF" w:rsidRPr="00EF7738">
              <w:rPr>
                <w:rFonts w:hint="eastAsia"/>
              </w:rPr>
              <w:t>被験物質を</w:t>
            </w:r>
            <w:r w:rsidR="00497021" w:rsidRPr="00EF7738">
              <w:rPr>
                <w:rFonts w:hint="eastAsia"/>
              </w:rPr>
              <w:t>室温保管した場合、少なくとも</w:t>
            </w:r>
            <w:r w:rsidR="00497021" w:rsidRPr="00EF7738">
              <w:t>7</w:t>
            </w:r>
            <w:r w:rsidR="00497021" w:rsidRPr="00EF7738">
              <w:t>日間</w:t>
            </w:r>
            <w:r w:rsidR="00497021" w:rsidRPr="00EF7738">
              <w:rPr>
                <w:rFonts w:hint="eastAsia"/>
              </w:rPr>
              <w:t>安定であ</w:t>
            </w:r>
            <w:r w:rsidR="00AC2D78" w:rsidRPr="00EF7738">
              <w:rPr>
                <w:rFonts w:hint="eastAsia"/>
              </w:rPr>
              <w:t>った。</w:t>
            </w:r>
            <w:r w:rsidR="00497021" w:rsidRPr="00EF7738">
              <w:rPr>
                <w:rFonts w:hint="eastAsia"/>
              </w:rPr>
              <w:t>飼料中</w:t>
            </w:r>
            <w:r w:rsidR="00AC2D78" w:rsidRPr="00EF7738">
              <w:rPr>
                <w:rFonts w:hint="eastAsia"/>
              </w:rPr>
              <w:t>には均一に分布しており、</w:t>
            </w:r>
            <w:r w:rsidR="005920AF" w:rsidRPr="00EF7738">
              <w:t>飼料中</w:t>
            </w:r>
            <w:r w:rsidR="005920AF" w:rsidRPr="00EF7738">
              <w:rPr>
                <w:rFonts w:hint="eastAsia"/>
              </w:rPr>
              <w:t>濃度は毎週</w:t>
            </w:r>
            <w:r w:rsidR="00497021" w:rsidRPr="00EF7738">
              <w:rPr>
                <w:rFonts w:hint="eastAsia"/>
              </w:rPr>
              <w:t>確認した。</w:t>
            </w:r>
          </w:p>
        </w:tc>
      </w:tr>
      <w:tr w:rsidR="00497021" w:rsidRPr="00EF7738" w14:paraId="4F7CA81B" w14:textId="77777777" w:rsidTr="00CB7CAA">
        <w:tc>
          <w:tcPr>
            <w:tcW w:w="2268" w:type="dxa"/>
          </w:tcPr>
          <w:p w14:paraId="15D3DBCA" w14:textId="77777777" w:rsidR="00497021" w:rsidRPr="00EF7738" w:rsidRDefault="00497021">
            <w:pPr>
              <w:rPr>
                <w:b/>
              </w:rPr>
            </w:pPr>
          </w:p>
        </w:tc>
        <w:tc>
          <w:tcPr>
            <w:tcW w:w="6910" w:type="dxa"/>
            <w:gridSpan w:val="2"/>
          </w:tcPr>
          <w:p w14:paraId="7BA3A1A1" w14:textId="77777777" w:rsidR="00497021" w:rsidRPr="00EF7738" w:rsidRDefault="00497021">
            <w:pPr>
              <w:jc w:val="left"/>
            </w:pPr>
          </w:p>
        </w:tc>
      </w:tr>
      <w:tr w:rsidR="00497021" w:rsidRPr="00EF7738" w14:paraId="2AADF82D" w14:textId="77777777" w:rsidTr="00CB7CAA">
        <w:tc>
          <w:tcPr>
            <w:tcW w:w="2268" w:type="dxa"/>
          </w:tcPr>
          <w:p w14:paraId="7C49EF25" w14:textId="77777777" w:rsidR="00497021" w:rsidRPr="00EF7738" w:rsidRDefault="00497021" w:rsidP="005105C6">
            <w:pPr>
              <w:ind w:firstLineChars="100" w:firstLine="211"/>
              <w:rPr>
                <w:b/>
              </w:rPr>
            </w:pPr>
            <w:r w:rsidRPr="00EF7738">
              <w:rPr>
                <w:rFonts w:hint="eastAsia"/>
                <w:b/>
              </w:rPr>
              <w:t>2.</w:t>
            </w:r>
            <w:r w:rsidR="005920AF" w:rsidRPr="00EF7738">
              <w:rPr>
                <w:rFonts w:hint="eastAsia"/>
                <w:b/>
              </w:rPr>
              <w:t xml:space="preserve">　</w:t>
            </w:r>
            <w:r w:rsidRPr="00EF7738">
              <w:rPr>
                <w:rFonts w:hint="eastAsia"/>
                <w:b/>
              </w:rPr>
              <w:t>溶媒</w:t>
            </w:r>
          </w:p>
        </w:tc>
        <w:tc>
          <w:tcPr>
            <w:tcW w:w="6910" w:type="dxa"/>
            <w:gridSpan w:val="2"/>
          </w:tcPr>
          <w:p w14:paraId="3B684864" w14:textId="77777777" w:rsidR="00497021" w:rsidRPr="00EF7738" w:rsidRDefault="00CB7CAA">
            <w:pPr>
              <w:jc w:val="left"/>
            </w:pPr>
            <w:r w:rsidRPr="00EF7738">
              <w:rPr>
                <w:rFonts w:hint="eastAsia"/>
                <w:b/>
              </w:rPr>
              <w:t>：</w:t>
            </w:r>
            <w:r w:rsidR="005920AF" w:rsidRPr="00EF7738">
              <w:rPr>
                <w:rFonts w:hint="eastAsia"/>
              </w:rPr>
              <w:t>未使用</w:t>
            </w:r>
          </w:p>
        </w:tc>
      </w:tr>
      <w:tr w:rsidR="00497021" w:rsidRPr="00EF7738" w14:paraId="13BCBA4C" w14:textId="77777777" w:rsidTr="00CB7CAA">
        <w:tc>
          <w:tcPr>
            <w:tcW w:w="2268" w:type="dxa"/>
          </w:tcPr>
          <w:p w14:paraId="6F1693A3" w14:textId="77777777" w:rsidR="00497021" w:rsidRPr="00EF7738" w:rsidRDefault="00497021">
            <w:pPr>
              <w:rPr>
                <w:b/>
              </w:rPr>
            </w:pPr>
          </w:p>
        </w:tc>
        <w:tc>
          <w:tcPr>
            <w:tcW w:w="6910" w:type="dxa"/>
            <w:gridSpan w:val="2"/>
          </w:tcPr>
          <w:p w14:paraId="502AC462" w14:textId="77777777" w:rsidR="00497021" w:rsidRPr="00EF7738" w:rsidRDefault="00497021">
            <w:pPr>
              <w:jc w:val="left"/>
            </w:pPr>
          </w:p>
        </w:tc>
      </w:tr>
      <w:tr w:rsidR="00DA1029" w:rsidRPr="00EF7738" w14:paraId="127B0E4B" w14:textId="77777777" w:rsidTr="00CB7CAA">
        <w:tc>
          <w:tcPr>
            <w:tcW w:w="2268" w:type="dxa"/>
          </w:tcPr>
          <w:p w14:paraId="4A43AF27" w14:textId="77777777" w:rsidR="00DA1029" w:rsidRPr="00EF7738" w:rsidRDefault="00DA1029" w:rsidP="005105C6">
            <w:pPr>
              <w:ind w:firstLineChars="100" w:firstLine="211"/>
              <w:rPr>
                <w:b/>
              </w:rPr>
            </w:pPr>
            <w:r w:rsidRPr="00EF7738">
              <w:rPr>
                <w:b/>
              </w:rPr>
              <w:br w:type="page"/>
            </w:r>
            <w:r w:rsidRPr="00EF7738">
              <w:rPr>
                <w:rFonts w:hint="eastAsia"/>
                <w:b/>
              </w:rPr>
              <w:t>3.</w:t>
            </w:r>
            <w:r w:rsidR="005920AF" w:rsidRPr="00EF7738">
              <w:rPr>
                <w:rFonts w:hint="eastAsia"/>
                <w:b/>
              </w:rPr>
              <w:t xml:space="preserve">　</w:t>
            </w:r>
            <w:r w:rsidRPr="00EF7738">
              <w:rPr>
                <w:rFonts w:hint="eastAsia"/>
                <w:b/>
              </w:rPr>
              <w:t>実験動物</w:t>
            </w:r>
          </w:p>
        </w:tc>
        <w:tc>
          <w:tcPr>
            <w:tcW w:w="6910" w:type="dxa"/>
            <w:gridSpan w:val="2"/>
          </w:tcPr>
          <w:p w14:paraId="21A35831" w14:textId="77777777" w:rsidR="00DA1029" w:rsidRPr="00EF7738" w:rsidRDefault="00DA1029" w:rsidP="00146F17">
            <w:pPr>
              <w:jc w:val="left"/>
            </w:pPr>
          </w:p>
        </w:tc>
      </w:tr>
      <w:tr w:rsidR="00DA1029" w:rsidRPr="00EF7738" w14:paraId="397AD1CB" w14:textId="77777777" w:rsidTr="00CB7CAA">
        <w:tc>
          <w:tcPr>
            <w:tcW w:w="2268" w:type="dxa"/>
          </w:tcPr>
          <w:p w14:paraId="15E01975" w14:textId="77777777" w:rsidR="00DA1029" w:rsidRPr="00EF7738" w:rsidRDefault="005920AF" w:rsidP="00E00F94">
            <w:pPr>
              <w:ind w:firstLineChars="300" w:firstLine="630"/>
            </w:pPr>
            <w:r w:rsidRPr="00EF7738">
              <w:rPr>
                <w:rFonts w:hint="eastAsia"/>
              </w:rPr>
              <w:t>動物種</w:t>
            </w:r>
          </w:p>
        </w:tc>
        <w:tc>
          <w:tcPr>
            <w:tcW w:w="6910" w:type="dxa"/>
            <w:gridSpan w:val="2"/>
          </w:tcPr>
          <w:p w14:paraId="513D588C" w14:textId="77777777" w:rsidR="00DA1029" w:rsidRPr="00EF7738" w:rsidRDefault="00CB7CAA" w:rsidP="00146F17">
            <w:pPr>
              <w:jc w:val="left"/>
            </w:pPr>
            <w:r w:rsidRPr="00EF7738">
              <w:rPr>
                <w:rFonts w:hint="eastAsia"/>
                <w:b/>
              </w:rPr>
              <w:t>：</w:t>
            </w:r>
            <w:r w:rsidR="00DA1029" w:rsidRPr="00EF7738">
              <w:t>ラット</w:t>
            </w:r>
          </w:p>
        </w:tc>
      </w:tr>
      <w:tr w:rsidR="00DA1029" w:rsidRPr="00EF7738" w14:paraId="614D60E2" w14:textId="77777777" w:rsidTr="00CB7CAA">
        <w:tc>
          <w:tcPr>
            <w:tcW w:w="2268" w:type="dxa"/>
          </w:tcPr>
          <w:p w14:paraId="37CF37E8" w14:textId="77777777" w:rsidR="00DA1029" w:rsidRPr="00EF7738" w:rsidRDefault="005920AF" w:rsidP="00E00F94">
            <w:pPr>
              <w:ind w:firstLineChars="300" w:firstLine="630"/>
            </w:pPr>
            <w:r w:rsidRPr="00EF7738">
              <w:rPr>
                <w:rFonts w:hint="eastAsia"/>
              </w:rPr>
              <w:t>系統</w:t>
            </w:r>
          </w:p>
        </w:tc>
        <w:tc>
          <w:tcPr>
            <w:tcW w:w="6910" w:type="dxa"/>
            <w:gridSpan w:val="2"/>
          </w:tcPr>
          <w:p w14:paraId="23A08CFC" w14:textId="77777777" w:rsidR="00DA1029" w:rsidRPr="00EF7738" w:rsidRDefault="00CB7CAA" w:rsidP="00146F17">
            <w:pPr>
              <w:jc w:val="left"/>
            </w:pPr>
            <w:r w:rsidRPr="00EF7738">
              <w:rPr>
                <w:rFonts w:hint="eastAsia"/>
                <w:b/>
              </w:rPr>
              <w:t>：</w:t>
            </w:r>
            <w:proofErr w:type="spellStart"/>
            <w:r w:rsidR="00DA1029" w:rsidRPr="00EF7738">
              <w:t>Crl</w:t>
            </w:r>
            <w:proofErr w:type="spellEnd"/>
            <w:r w:rsidR="00DA1029" w:rsidRPr="00EF7738">
              <w:rPr>
                <w:rFonts w:hint="eastAsia"/>
              </w:rPr>
              <w:t>：</w:t>
            </w:r>
            <w:r w:rsidR="00DA1029" w:rsidRPr="00EF7738">
              <w:t>CD</w:t>
            </w:r>
            <w:r w:rsidR="00DA1029" w:rsidRPr="00EF7738">
              <w:rPr>
                <w:rFonts w:hint="eastAsia"/>
              </w:rPr>
              <w:t xml:space="preserve"> (</w:t>
            </w:r>
            <w:r w:rsidR="00DA1029" w:rsidRPr="00EF7738">
              <w:t>SD</w:t>
            </w:r>
            <w:r w:rsidR="00DA1029" w:rsidRPr="00EF7738">
              <w:rPr>
                <w:rFonts w:hint="eastAsia"/>
              </w:rPr>
              <w:t>) BR</w:t>
            </w:r>
            <w:r w:rsidR="005920AF" w:rsidRPr="00EF7738">
              <w:rPr>
                <w:rFonts w:hint="eastAsia"/>
              </w:rPr>
              <w:t>, albino</w:t>
            </w:r>
          </w:p>
        </w:tc>
      </w:tr>
      <w:tr w:rsidR="00DA1029" w:rsidRPr="00EF7738" w14:paraId="3DA48061" w14:textId="77777777" w:rsidTr="00CB7CAA">
        <w:tc>
          <w:tcPr>
            <w:tcW w:w="2268" w:type="dxa"/>
          </w:tcPr>
          <w:p w14:paraId="708AA6EC" w14:textId="77777777" w:rsidR="00DA1029" w:rsidRPr="00EF7738" w:rsidRDefault="005920AF" w:rsidP="00E00F94">
            <w:pPr>
              <w:ind w:firstLineChars="300" w:firstLine="630"/>
            </w:pPr>
            <w:r w:rsidRPr="00EF7738">
              <w:rPr>
                <w:rFonts w:hint="eastAsia"/>
              </w:rPr>
              <w:t>試験開始時</w:t>
            </w:r>
            <w:r w:rsidR="00DA1029" w:rsidRPr="00EF7738">
              <w:rPr>
                <w:rFonts w:hint="eastAsia"/>
              </w:rPr>
              <w:t>齢</w:t>
            </w:r>
          </w:p>
        </w:tc>
        <w:tc>
          <w:tcPr>
            <w:tcW w:w="6910" w:type="dxa"/>
            <w:gridSpan w:val="2"/>
          </w:tcPr>
          <w:p w14:paraId="1232B05C" w14:textId="77777777" w:rsidR="00DA1029" w:rsidRPr="00EF7738" w:rsidRDefault="00CB7CAA" w:rsidP="00146F17">
            <w:pPr>
              <w:jc w:val="left"/>
            </w:pPr>
            <w:r w:rsidRPr="00EF7738">
              <w:rPr>
                <w:rFonts w:hint="eastAsia"/>
                <w:b/>
              </w:rPr>
              <w:t>：</w:t>
            </w:r>
            <w:r w:rsidR="00DA1029" w:rsidRPr="00EF7738">
              <w:rPr>
                <w:rFonts w:hint="eastAsia"/>
              </w:rPr>
              <w:t>約</w:t>
            </w:r>
            <w:r w:rsidR="00DA1029" w:rsidRPr="00EF7738">
              <w:t>7</w:t>
            </w:r>
            <w:r w:rsidR="00DA1029" w:rsidRPr="00EF7738">
              <w:t>週</w:t>
            </w:r>
            <w:r w:rsidR="00DA1029" w:rsidRPr="00EF7738">
              <w:rPr>
                <w:rFonts w:hint="eastAsia"/>
              </w:rPr>
              <w:t>齢</w:t>
            </w:r>
          </w:p>
        </w:tc>
      </w:tr>
      <w:tr w:rsidR="00DA1029" w:rsidRPr="00EF7738" w14:paraId="628A80E2" w14:textId="77777777" w:rsidTr="00CB7CAA">
        <w:tc>
          <w:tcPr>
            <w:tcW w:w="2268" w:type="dxa"/>
          </w:tcPr>
          <w:p w14:paraId="6ADDE399" w14:textId="77777777" w:rsidR="00DA1029" w:rsidRPr="00EF7738" w:rsidRDefault="005920AF" w:rsidP="00E00F94">
            <w:pPr>
              <w:ind w:firstLineChars="300" w:firstLine="630"/>
            </w:pPr>
            <w:r w:rsidRPr="00EF7738">
              <w:rPr>
                <w:rFonts w:hint="eastAsia"/>
              </w:rPr>
              <w:t>試験開始</w:t>
            </w:r>
            <w:r w:rsidR="00DA1029" w:rsidRPr="00EF7738">
              <w:rPr>
                <w:rFonts w:hint="eastAsia"/>
              </w:rPr>
              <w:t>時体重</w:t>
            </w:r>
          </w:p>
        </w:tc>
        <w:tc>
          <w:tcPr>
            <w:tcW w:w="6910" w:type="dxa"/>
            <w:gridSpan w:val="2"/>
          </w:tcPr>
          <w:p w14:paraId="5D716708" w14:textId="77777777" w:rsidR="00DA1029" w:rsidRPr="00EF7738" w:rsidRDefault="00CB7CAA" w:rsidP="005920AF">
            <w:pPr>
              <w:jc w:val="left"/>
            </w:pPr>
            <w:r w:rsidRPr="00EF7738">
              <w:rPr>
                <w:rFonts w:hint="eastAsia"/>
                <w:b/>
              </w:rPr>
              <w:t>：</w:t>
            </w:r>
            <w:r w:rsidR="00DA1029" w:rsidRPr="00EF7738">
              <w:t>雄</w:t>
            </w:r>
            <w:r w:rsidR="00DA1029" w:rsidRPr="00EF7738">
              <w:t>215.4</w:t>
            </w:r>
            <w:r w:rsidR="00496AB1" w:rsidRPr="00EF7738">
              <w:rPr>
                <w:rFonts w:hint="eastAsia"/>
              </w:rPr>
              <w:t xml:space="preserve"> g</w:t>
            </w:r>
            <w:r w:rsidR="005920AF" w:rsidRPr="00EF7738">
              <w:rPr>
                <w:rFonts w:hint="eastAsia"/>
              </w:rPr>
              <w:t>-</w:t>
            </w:r>
            <w:r w:rsidR="00DA1029" w:rsidRPr="00EF7738">
              <w:t>286.7 g</w:t>
            </w:r>
            <w:r w:rsidR="005920AF" w:rsidRPr="00EF7738">
              <w:rPr>
                <w:rFonts w:hint="eastAsia"/>
              </w:rPr>
              <w:t>、</w:t>
            </w:r>
            <w:r w:rsidR="00DA1029" w:rsidRPr="00EF7738">
              <w:rPr>
                <w:rFonts w:hint="eastAsia"/>
              </w:rPr>
              <w:t>雌</w:t>
            </w:r>
            <w:r w:rsidR="00DA1029" w:rsidRPr="00EF7738">
              <w:t>102.9</w:t>
            </w:r>
            <w:r w:rsidR="00496AB1" w:rsidRPr="00EF7738">
              <w:rPr>
                <w:rFonts w:hint="eastAsia"/>
              </w:rPr>
              <w:t xml:space="preserve"> g</w:t>
            </w:r>
            <w:r w:rsidR="005920AF" w:rsidRPr="00EF7738">
              <w:rPr>
                <w:rFonts w:hint="eastAsia"/>
              </w:rPr>
              <w:t>-</w:t>
            </w:r>
            <w:r w:rsidR="00DA1029" w:rsidRPr="00EF7738">
              <w:t>147.0</w:t>
            </w:r>
            <w:r w:rsidR="00DA1029" w:rsidRPr="00EF7738">
              <w:rPr>
                <w:rFonts w:hint="eastAsia"/>
              </w:rPr>
              <w:t xml:space="preserve"> g</w:t>
            </w:r>
          </w:p>
        </w:tc>
      </w:tr>
      <w:tr w:rsidR="00DA1029" w:rsidRPr="00EF7738" w14:paraId="293A0325" w14:textId="77777777" w:rsidTr="00CB7CAA">
        <w:tc>
          <w:tcPr>
            <w:tcW w:w="2268" w:type="dxa"/>
          </w:tcPr>
          <w:p w14:paraId="767F5C47" w14:textId="77777777" w:rsidR="00DA1029" w:rsidRPr="00EF7738" w:rsidRDefault="00DA1029" w:rsidP="00E00F94">
            <w:pPr>
              <w:ind w:firstLineChars="300" w:firstLine="630"/>
            </w:pPr>
            <w:r w:rsidRPr="00EF7738">
              <w:rPr>
                <w:rFonts w:hint="eastAsia"/>
              </w:rPr>
              <w:t>入手先</w:t>
            </w:r>
          </w:p>
        </w:tc>
        <w:tc>
          <w:tcPr>
            <w:tcW w:w="6910" w:type="dxa"/>
            <w:gridSpan w:val="2"/>
          </w:tcPr>
          <w:p w14:paraId="0F040B81" w14:textId="77777777" w:rsidR="00DA1029" w:rsidRPr="00EF7738" w:rsidRDefault="00CB7CAA" w:rsidP="00146F17">
            <w:pPr>
              <w:jc w:val="left"/>
            </w:pPr>
            <w:r w:rsidRPr="00EF7738">
              <w:rPr>
                <w:rFonts w:hint="eastAsia"/>
                <w:b/>
              </w:rPr>
              <w:t>：</w:t>
            </w:r>
            <w:r w:rsidR="00DA1029" w:rsidRPr="00EF7738">
              <w:rPr>
                <w:rFonts w:hint="eastAsia"/>
              </w:rPr>
              <w:t>チャールス・リバー・ラボラトリーズ</w:t>
            </w:r>
          </w:p>
        </w:tc>
      </w:tr>
      <w:tr w:rsidR="00DA1029" w:rsidRPr="00EF7738" w14:paraId="620ECCF1" w14:textId="77777777" w:rsidTr="00CB7CAA">
        <w:tc>
          <w:tcPr>
            <w:tcW w:w="2268" w:type="dxa"/>
          </w:tcPr>
          <w:p w14:paraId="31976D85" w14:textId="77777777" w:rsidR="00DA1029" w:rsidRPr="00EF7738" w:rsidRDefault="00DA1029" w:rsidP="00E00F94">
            <w:pPr>
              <w:ind w:firstLineChars="300" w:firstLine="630"/>
            </w:pPr>
            <w:r w:rsidRPr="00EF7738">
              <w:rPr>
                <w:rFonts w:hint="eastAsia"/>
              </w:rPr>
              <w:lastRenderedPageBreak/>
              <w:t>馴化期間</w:t>
            </w:r>
          </w:p>
        </w:tc>
        <w:tc>
          <w:tcPr>
            <w:tcW w:w="6910" w:type="dxa"/>
            <w:gridSpan w:val="2"/>
          </w:tcPr>
          <w:p w14:paraId="1951614F" w14:textId="77777777" w:rsidR="00DA1029" w:rsidRPr="00EF7738" w:rsidRDefault="00CB7CAA" w:rsidP="00146F17">
            <w:pPr>
              <w:jc w:val="left"/>
            </w:pPr>
            <w:r w:rsidRPr="00EF7738">
              <w:rPr>
                <w:rFonts w:hint="eastAsia"/>
                <w:b/>
              </w:rPr>
              <w:t>：</w:t>
            </w:r>
            <w:r w:rsidR="00DA1029" w:rsidRPr="00EF7738">
              <w:rPr>
                <w:rFonts w:hint="eastAsia"/>
              </w:rPr>
              <w:t>27</w:t>
            </w:r>
            <w:r w:rsidR="00DA1029" w:rsidRPr="00EF7738">
              <w:rPr>
                <w:rFonts w:hint="eastAsia"/>
              </w:rPr>
              <w:t>日間</w:t>
            </w:r>
          </w:p>
        </w:tc>
      </w:tr>
      <w:tr w:rsidR="00DA1029" w:rsidRPr="00EF7738" w14:paraId="101D673F" w14:textId="77777777" w:rsidTr="00CB7CAA">
        <w:tc>
          <w:tcPr>
            <w:tcW w:w="2268" w:type="dxa"/>
          </w:tcPr>
          <w:p w14:paraId="6CD9310F" w14:textId="77777777" w:rsidR="00DA1029" w:rsidRPr="00EF7738" w:rsidRDefault="00DA1029" w:rsidP="00E00F94">
            <w:pPr>
              <w:ind w:firstLineChars="300" w:firstLine="630"/>
            </w:pPr>
            <w:r w:rsidRPr="00EF7738">
              <w:rPr>
                <w:rFonts w:hint="eastAsia"/>
              </w:rPr>
              <w:t>飼料</w:t>
            </w:r>
          </w:p>
        </w:tc>
        <w:tc>
          <w:tcPr>
            <w:tcW w:w="6910" w:type="dxa"/>
            <w:gridSpan w:val="2"/>
          </w:tcPr>
          <w:p w14:paraId="633C01C9" w14:textId="77777777" w:rsidR="00DA1029" w:rsidRPr="00EF7738" w:rsidRDefault="00CB7CAA" w:rsidP="005920AF">
            <w:pPr>
              <w:jc w:val="left"/>
            </w:pPr>
            <w:r w:rsidRPr="00EF7738">
              <w:rPr>
                <w:rFonts w:hint="eastAsia"/>
                <w:b/>
              </w:rPr>
              <w:t>：</w:t>
            </w:r>
            <w:r w:rsidR="00DA1029" w:rsidRPr="00EF7738">
              <w:t>Purina Mills</w:t>
            </w:r>
            <w:r w:rsidR="005920AF" w:rsidRPr="00EF7738">
              <w:rPr>
                <w:rFonts w:hint="eastAsia"/>
              </w:rPr>
              <w:t>げっ歯類</w:t>
            </w:r>
            <w:r w:rsidR="00DA1029" w:rsidRPr="00EF7738">
              <w:rPr>
                <w:rFonts w:hint="eastAsia"/>
              </w:rPr>
              <w:t>用固形飼料（</w:t>
            </w:r>
            <w:r w:rsidR="00DA1029" w:rsidRPr="00EF7738">
              <w:t>#5002</w:t>
            </w:r>
            <w:r w:rsidR="00DA1029" w:rsidRPr="00EF7738">
              <w:rPr>
                <w:rFonts w:hint="eastAsia"/>
              </w:rPr>
              <w:t>）、</w:t>
            </w:r>
            <w:r w:rsidR="00DA1029" w:rsidRPr="00EF7738">
              <w:t>自由摂取</w:t>
            </w:r>
          </w:p>
        </w:tc>
      </w:tr>
      <w:tr w:rsidR="00DA1029" w:rsidRPr="00EF7738" w14:paraId="235077F1" w14:textId="77777777" w:rsidTr="00CB7CAA">
        <w:tc>
          <w:tcPr>
            <w:tcW w:w="2268" w:type="dxa"/>
          </w:tcPr>
          <w:p w14:paraId="530E8C97" w14:textId="77777777" w:rsidR="00DA1029" w:rsidRPr="00EF7738" w:rsidRDefault="005920AF" w:rsidP="00E00F94">
            <w:pPr>
              <w:ind w:firstLineChars="300" w:firstLine="630"/>
            </w:pPr>
            <w:r w:rsidRPr="00EF7738">
              <w:rPr>
                <w:rFonts w:hint="eastAsia"/>
              </w:rPr>
              <w:t>給水</w:t>
            </w:r>
          </w:p>
        </w:tc>
        <w:tc>
          <w:tcPr>
            <w:tcW w:w="6910" w:type="dxa"/>
            <w:gridSpan w:val="2"/>
          </w:tcPr>
          <w:p w14:paraId="7034593D" w14:textId="77777777" w:rsidR="00DA1029" w:rsidRPr="00EF7738" w:rsidRDefault="00CB7CAA" w:rsidP="00146F17">
            <w:pPr>
              <w:jc w:val="left"/>
            </w:pPr>
            <w:r w:rsidRPr="00EF7738">
              <w:rPr>
                <w:rFonts w:hint="eastAsia"/>
                <w:b/>
              </w:rPr>
              <w:t>：</w:t>
            </w:r>
            <w:r w:rsidR="00DA1029" w:rsidRPr="00EF7738">
              <w:rPr>
                <w:rFonts w:hint="eastAsia"/>
              </w:rPr>
              <w:t>水道水、自由摂取</w:t>
            </w:r>
          </w:p>
        </w:tc>
      </w:tr>
      <w:tr w:rsidR="00DA1029" w:rsidRPr="00EF7738" w14:paraId="0A8D4E91" w14:textId="77777777" w:rsidTr="00CB7CAA">
        <w:tc>
          <w:tcPr>
            <w:tcW w:w="2268" w:type="dxa"/>
          </w:tcPr>
          <w:p w14:paraId="611618EA" w14:textId="77777777" w:rsidR="00DA1029" w:rsidRPr="00EF7738" w:rsidRDefault="005920AF" w:rsidP="00E00F94">
            <w:pPr>
              <w:ind w:firstLineChars="300" w:firstLine="630"/>
            </w:pPr>
            <w:r w:rsidRPr="00EF7738">
              <w:rPr>
                <w:rFonts w:hint="eastAsia"/>
              </w:rPr>
              <w:t>飼育ケージ</w:t>
            </w:r>
          </w:p>
        </w:tc>
        <w:tc>
          <w:tcPr>
            <w:tcW w:w="6910" w:type="dxa"/>
            <w:gridSpan w:val="2"/>
          </w:tcPr>
          <w:p w14:paraId="27C6A3F9" w14:textId="77777777" w:rsidR="00DA1029" w:rsidRPr="00EF7738" w:rsidRDefault="00CB7CAA" w:rsidP="00146F17">
            <w:pPr>
              <w:jc w:val="left"/>
            </w:pPr>
            <w:r w:rsidRPr="00EF7738">
              <w:rPr>
                <w:rFonts w:hint="eastAsia"/>
                <w:b/>
              </w:rPr>
              <w:t>：</w:t>
            </w:r>
            <w:r w:rsidR="005920AF" w:rsidRPr="00EF7738">
              <w:rPr>
                <w:rFonts w:hint="eastAsia"/>
              </w:rPr>
              <w:t>ステンレス製懸垂ケージに個別収容</w:t>
            </w:r>
          </w:p>
        </w:tc>
      </w:tr>
      <w:tr w:rsidR="00DA1029" w:rsidRPr="00EF7738" w14:paraId="08112F66" w14:textId="77777777" w:rsidTr="00CB7CAA">
        <w:tc>
          <w:tcPr>
            <w:tcW w:w="2268" w:type="dxa"/>
          </w:tcPr>
          <w:p w14:paraId="6A0BD29C" w14:textId="77777777" w:rsidR="00DA1029" w:rsidRPr="00EF7738" w:rsidRDefault="00DA1029" w:rsidP="00E00F94">
            <w:pPr>
              <w:ind w:firstLineChars="300" w:firstLine="630"/>
            </w:pPr>
            <w:r w:rsidRPr="00EF7738">
              <w:rPr>
                <w:rFonts w:hint="eastAsia"/>
              </w:rPr>
              <w:t>環境条件</w:t>
            </w:r>
          </w:p>
        </w:tc>
        <w:tc>
          <w:tcPr>
            <w:tcW w:w="6910" w:type="dxa"/>
            <w:gridSpan w:val="2"/>
          </w:tcPr>
          <w:p w14:paraId="629BA4E1" w14:textId="77777777" w:rsidR="00DA1029" w:rsidRPr="00EF7738" w:rsidRDefault="00DA1029" w:rsidP="00146F17">
            <w:pPr>
              <w:jc w:val="left"/>
            </w:pPr>
          </w:p>
        </w:tc>
      </w:tr>
      <w:tr w:rsidR="00DA1029" w:rsidRPr="00EF7738" w14:paraId="7CE7A20D" w14:textId="77777777" w:rsidTr="00CB7CAA">
        <w:tc>
          <w:tcPr>
            <w:tcW w:w="2268" w:type="dxa"/>
          </w:tcPr>
          <w:p w14:paraId="1653FF80" w14:textId="77777777" w:rsidR="00DA1029" w:rsidRPr="00EF7738" w:rsidRDefault="00DA1029" w:rsidP="00E00F94">
            <w:pPr>
              <w:ind w:firstLineChars="400" w:firstLine="840"/>
            </w:pPr>
            <w:r w:rsidRPr="00EF7738">
              <w:rPr>
                <w:rFonts w:hint="eastAsia"/>
              </w:rPr>
              <w:t>温度</w:t>
            </w:r>
          </w:p>
        </w:tc>
        <w:tc>
          <w:tcPr>
            <w:tcW w:w="6910" w:type="dxa"/>
            <w:gridSpan w:val="2"/>
          </w:tcPr>
          <w:p w14:paraId="2F7D81C1" w14:textId="77777777" w:rsidR="00DA1029" w:rsidRPr="00EF7738" w:rsidRDefault="00CB7CAA" w:rsidP="00CD715C">
            <w:pPr>
              <w:jc w:val="left"/>
            </w:pPr>
            <w:r w:rsidRPr="00EF7738">
              <w:rPr>
                <w:rFonts w:hint="eastAsia"/>
                <w:b/>
              </w:rPr>
              <w:t>：</w:t>
            </w:r>
            <w:r w:rsidR="00DA1029" w:rsidRPr="00EF7738">
              <w:t>2</w:t>
            </w:r>
            <w:r w:rsidR="00CD715C" w:rsidRPr="00EF7738">
              <w:rPr>
                <w:rFonts w:hint="eastAsia"/>
              </w:rPr>
              <w:t>0</w:t>
            </w:r>
            <w:r w:rsidR="00496AB1" w:rsidRPr="00EF7738">
              <w:rPr>
                <w:rFonts w:hint="eastAsia"/>
              </w:rPr>
              <w:t xml:space="preserve"> </w:t>
            </w:r>
            <w:r w:rsidR="00496AB1" w:rsidRPr="00EF7738">
              <w:t>°C</w:t>
            </w:r>
            <w:r w:rsidR="00496AB1" w:rsidRPr="00EF7738">
              <w:rPr>
                <w:rFonts w:hint="eastAsia"/>
              </w:rPr>
              <w:t xml:space="preserve"> </w:t>
            </w:r>
            <w:r w:rsidR="00CD715C" w:rsidRPr="00EF7738">
              <w:rPr>
                <w:rFonts w:hint="eastAsia"/>
              </w:rPr>
              <w:t>-24</w:t>
            </w:r>
            <w:r w:rsidR="00DB585D" w:rsidRPr="00EF7738">
              <w:rPr>
                <w:rFonts w:hint="eastAsia"/>
              </w:rPr>
              <w:t xml:space="preserve"> </w:t>
            </w:r>
            <w:r w:rsidR="00DA1029" w:rsidRPr="00EF7738">
              <w:t>°C</w:t>
            </w:r>
          </w:p>
        </w:tc>
      </w:tr>
      <w:tr w:rsidR="00DA1029" w:rsidRPr="00EF7738" w14:paraId="559007AC" w14:textId="77777777" w:rsidTr="00CB7CAA">
        <w:tc>
          <w:tcPr>
            <w:tcW w:w="2268" w:type="dxa"/>
          </w:tcPr>
          <w:p w14:paraId="5D40BDDD" w14:textId="77777777" w:rsidR="00DA1029" w:rsidRPr="00EF7738" w:rsidRDefault="00DA1029" w:rsidP="00E00F94">
            <w:pPr>
              <w:ind w:firstLineChars="400" w:firstLine="840"/>
            </w:pPr>
            <w:r w:rsidRPr="00EF7738">
              <w:rPr>
                <w:rFonts w:hint="eastAsia"/>
              </w:rPr>
              <w:t>湿度</w:t>
            </w:r>
          </w:p>
        </w:tc>
        <w:tc>
          <w:tcPr>
            <w:tcW w:w="6910" w:type="dxa"/>
            <w:gridSpan w:val="2"/>
          </w:tcPr>
          <w:p w14:paraId="17C0ABEB" w14:textId="77777777" w:rsidR="00DA1029" w:rsidRPr="00EF7738" w:rsidRDefault="00CB7CAA" w:rsidP="00CD715C">
            <w:pPr>
              <w:jc w:val="left"/>
            </w:pPr>
            <w:r w:rsidRPr="00EF7738">
              <w:rPr>
                <w:rFonts w:hint="eastAsia"/>
                <w:b/>
              </w:rPr>
              <w:t>：</w:t>
            </w:r>
            <w:r w:rsidR="00CD715C" w:rsidRPr="00EF7738">
              <w:rPr>
                <w:rFonts w:hint="eastAsia"/>
              </w:rPr>
              <w:t>相対湿度</w:t>
            </w:r>
            <w:r w:rsidR="00CD715C" w:rsidRPr="00EF7738">
              <w:rPr>
                <w:rFonts w:hint="eastAsia"/>
              </w:rPr>
              <w:t>45</w:t>
            </w:r>
            <w:r w:rsidR="00496AB1" w:rsidRPr="00EF7738">
              <w:rPr>
                <w:rFonts w:hint="eastAsia"/>
              </w:rPr>
              <w:t xml:space="preserve"> %</w:t>
            </w:r>
            <w:r w:rsidR="00CD715C" w:rsidRPr="00EF7738">
              <w:rPr>
                <w:rFonts w:hint="eastAsia"/>
              </w:rPr>
              <w:t>-65</w:t>
            </w:r>
            <w:r w:rsidR="00DB585D" w:rsidRPr="00EF7738">
              <w:rPr>
                <w:rFonts w:hint="eastAsia"/>
              </w:rPr>
              <w:t xml:space="preserve"> </w:t>
            </w:r>
            <w:r w:rsidR="00DA1029" w:rsidRPr="00EF7738">
              <w:t>%</w:t>
            </w:r>
          </w:p>
        </w:tc>
      </w:tr>
      <w:tr w:rsidR="00DA1029" w:rsidRPr="00EF7738" w14:paraId="73E4DEF5" w14:textId="77777777" w:rsidTr="00CB7CAA">
        <w:tc>
          <w:tcPr>
            <w:tcW w:w="2268" w:type="dxa"/>
          </w:tcPr>
          <w:p w14:paraId="11833F42" w14:textId="77777777" w:rsidR="00DA1029" w:rsidRPr="00EF7738" w:rsidRDefault="00DA1029" w:rsidP="00E00F94">
            <w:pPr>
              <w:ind w:firstLineChars="400" w:firstLine="840"/>
            </w:pPr>
            <w:r w:rsidRPr="00EF7738">
              <w:rPr>
                <w:rFonts w:hint="eastAsia"/>
              </w:rPr>
              <w:t>換気</w:t>
            </w:r>
          </w:p>
        </w:tc>
        <w:tc>
          <w:tcPr>
            <w:tcW w:w="6910" w:type="dxa"/>
            <w:gridSpan w:val="2"/>
          </w:tcPr>
          <w:p w14:paraId="731E7E6C" w14:textId="77777777" w:rsidR="00DA1029" w:rsidRPr="00EF7738" w:rsidRDefault="00CB7CAA" w:rsidP="000F43D7">
            <w:pPr>
              <w:jc w:val="left"/>
            </w:pPr>
            <w:r w:rsidRPr="00EF7738">
              <w:rPr>
                <w:rFonts w:hint="eastAsia"/>
                <w:b/>
              </w:rPr>
              <w:t>：</w:t>
            </w:r>
            <w:r w:rsidR="00DA1029" w:rsidRPr="00EF7738">
              <w:t>1</w:t>
            </w:r>
            <w:r w:rsidR="00DA1029" w:rsidRPr="00EF7738">
              <w:rPr>
                <w:rFonts w:hint="eastAsia"/>
              </w:rPr>
              <w:t>6</w:t>
            </w:r>
            <w:r w:rsidR="005920AF" w:rsidRPr="00EF7738">
              <w:rPr>
                <w:rFonts w:hint="eastAsia"/>
              </w:rPr>
              <w:t>-</w:t>
            </w:r>
            <w:r w:rsidR="005920AF" w:rsidRPr="00EF7738">
              <w:t>2</w:t>
            </w:r>
            <w:r w:rsidR="005920AF" w:rsidRPr="00EF7738">
              <w:rPr>
                <w:rFonts w:hint="eastAsia"/>
              </w:rPr>
              <w:t>0</w:t>
            </w:r>
            <w:r w:rsidR="00DA1029" w:rsidRPr="00EF7738">
              <w:rPr>
                <w:rFonts w:hint="eastAsia"/>
              </w:rPr>
              <w:t>回</w:t>
            </w:r>
            <w:r w:rsidR="00DA1029" w:rsidRPr="00EF7738">
              <w:t>/</w:t>
            </w:r>
            <w:r w:rsidR="00DA1029" w:rsidRPr="00EF7738">
              <w:rPr>
                <w:rFonts w:hint="eastAsia"/>
              </w:rPr>
              <w:t>時</w:t>
            </w:r>
          </w:p>
        </w:tc>
      </w:tr>
      <w:tr w:rsidR="00DA1029" w:rsidRPr="00EF7738" w14:paraId="1590D3B9" w14:textId="77777777" w:rsidTr="00CB7CAA">
        <w:tc>
          <w:tcPr>
            <w:tcW w:w="2268" w:type="dxa"/>
          </w:tcPr>
          <w:p w14:paraId="2E4A423C" w14:textId="77777777" w:rsidR="00DA1029" w:rsidRPr="00EF7738" w:rsidRDefault="005920AF" w:rsidP="00E00F94">
            <w:pPr>
              <w:ind w:firstLineChars="400" w:firstLine="840"/>
            </w:pPr>
            <w:r w:rsidRPr="00EF7738">
              <w:rPr>
                <w:rFonts w:hint="eastAsia"/>
              </w:rPr>
              <w:t>照明</w:t>
            </w:r>
          </w:p>
        </w:tc>
        <w:tc>
          <w:tcPr>
            <w:tcW w:w="6910" w:type="dxa"/>
            <w:gridSpan w:val="2"/>
          </w:tcPr>
          <w:p w14:paraId="71DBBA8E" w14:textId="77777777" w:rsidR="00DA1029" w:rsidRPr="00EF7738" w:rsidRDefault="00CB7CAA" w:rsidP="005920AF">
            <w:pPr>
              <w:jc w:val="left"/>
            </w:pPr>
            <w:r w:rsidRPr="00EF7738">
              <w:rPr>
                <w:rFonts w:hint="eastAsia"/>
                <w:b/>
              </w:rPr>
              <w:t>：</w:t>
            </w:r>
            <w:r w:rsidR="00DA1029" w:rsidRPr="00EF7738">
              <w:rPr>
                <w:rFonts w:hint="eastAsia"/>
              </w:rPr>
              <w:t>12</w:t>
            </w:r>
            <w:r w:rsidR="00DA1029" w:rsidRPr="00EF7738">
              <w:rPr>
                <w:rFonts w:hint="eastAsia"/>
              </w:rPr>
              <w:t>時間周期</w:t>
            </w:r>
          </w:p>
        </w:tc>
      </w:tr>
    </w:tbl>
    <w:p w14:paraId="701716AD" w14:textId="77777777" w:rsidR="00DA1029" w:rsidRPr="00EF7738" w:rsidRDefault="00DA1029" w:rsidP="00DA1029">
      <w:pPr>
        <w:ind w:right="113"/>
      </w:pPr>
    </w:p>
    <w:p w14:paraId="40CDED13" w14:textId="77777777" w:rsidR="00497021" w:rsidRPr="00EF7738" w:rsidRDefault="00497021">
      <w:pPr>
        <w:spacing w:line="20" w:lineRule="exact"/>
      </w:pPr>
    </w:p>
    <w:p w14:paraId="370CC00E" w14:textId="77777777" w:rsidR="00497021" w:rsidRPr="00EF7738" w:rsidRDefault="00497021">
      <w:pPr>
        <w:ind w:right="113"/>
        <w:rPr>
          <w:b/>
        </w:rPr>
      </w:pPr>
      <w:r w:rsidRPr="00EF7738">
        <w:rPr>
          <w:b/>
        </w:rPr>
        <w:t>B.</w:t>
      </w:r>
      <w:r w:rsidR="005920AF" w:rsidRPr="00EF7738">
        <w:rPr>
          <w:rFonts w:hint="eastAsia"/>
          <w:b/>
        </w:rPr>
        <w:t xml:space="preserve">　</w:t>
      </w:r>
      <w:r w:rsidRPr="00EF7738">
        <w:rPr>
          <w:b/>
        </w:rPr>
        <w:t>試験</w:t>
      </w:r>
      <w:r w:rsidR="005920AF" w:rsidRPr="00EF7738">
        <w:rPr>
          <w:rFonts w:hint="eastAsia"/>
          <w:b/>
        </w:rPr>
        <w:t>設計</w:t>
      </w:r>
    </w:p>
    <w:p w14:paraId="7F309DDE" w14:textId="77777777" w:rsidR="005920AF" w:rsidRPr="00EF7738" w:rsidRDefault="00497021" w:rsidP="005920AF">
      <w:pPr>
        <w:ind w:right="113" w:firstLineChars="100" w:firstLine="211"/>
        <w:rPr>
          <w:b/>
        </w:rPr>
      </w:pPr>
      <w:r w:rsidRPr="00EF7738">
        <w:rPr>
          <w:rFonts w:hint="eastAsia"/>
          <w:b/>
          <w:lang w:eastAsia="zh-TW"/>
        </w:rPr>
        <w:t>1.</w:t>
      </w:r>
      <w:r w:rsidR="005920AF" w:rsidRPr="00EF7738">
        <w:rPr>
          <w:rFonts w:hint="eastAsia"/>
          <w:b/>
        </w:rPr>
        <w:t xml:space="preserve">　</w:t>
      </w:r>
      <w:r w:rsidRPr="00EF7738">
        <w:rPr>
          <w:b/>
          <w:lang w:eastAsia="zh-TW"/>
        </w:rPr>
        <w:t>飼育期間</w:t>
      </w:r>
    </w:p>
    <w:p w14:paraId="0725441D" w14:textId="77777777" w:rsidR="005920AF" w:rsidRPr="00EF7738" w:rsidRDefault="00497021" w:rsidP="005920AF">
      <w:pPr>
        <w:ind w:right="113" w:firstLineChars="300" w:firstLine="630"/>
      </w:pPr>
      <w:r w:rsidRPr="00EF7738">
        <w:rPr>
          <w:rFonts w:hint="eastAsia"/>
          <w:lang w:eastAsia="zh-TW"/>
        </w:rPr>
        <w:t>開始：</w:t>
      </w:r>
      <w:r w:rsidR="00E01644" w:rsidRPr="00EF7738">
        <w:rPr>
          <w:rFonts w:hint="eastAsia"/>
        </w:rPr>
        <w:t>2003</w:t>
      </w:r>
      <w:r w:rsidRPr="00EF7738">
        <w:rPr>
          <w:rFonts w:hint="eastAsia"/>
          <w:lang w:eastAsia="zh-TW"/>
        </w:rPr>
        <w:t>年</w:t>
      </w:r>
      <w:r w:rsidRPr="00EF7738">
        <w:rPr>
          <w:rFonts w:hint="eastAsia"/>
          <w:lang w:eastAsia="zh-TW"/>
        </w:rPr>
        <w:t>2</w:t>
      </w:r>
      <w:r w:rsidRPr="00EF7738">
        <w:rPr>
          <w:rFonts w:hint="eastAsia"/>
          <w:lang w:eastAsia="zh-TW"/>
        </w:rPr>
        <w:t>月</w:t>
      </w:r>
      <w:r w:rsidRPr="00EF7738">
        <w:rPr>
          <w:rFonts w:hint="eastAsia"/>
          <w:lang w:eastAsia="zh-TW"/>
        </w:rPr>
        <w:t>22</w:t>
      </w:r>
      <w:r w:rsidRPr="00EF7738">
        <w:rPr>
          <w:rFonts w:hint="eastAsia"/>
          <w:lang w:eastAsia="zh-TW"/>
        </w:rPr>
        <w:t>日</w:t>
      </w:r>
    </w:p>
    <w:p w14:paraId="3BB2C6C1" w14:textId="77777777" w:rsidR="005920AF" w:rsidRPr="00EF7738" w:rsidRDefault="00497021" w:rsidP="005920AF">
      <w:pPr>
        <w:ind w:right="113" w:firstLineChars="300" w:firstLine="630"/>
      </w:pPr>
      <w:r w:rsidRPr="00EF7738">
        <w:rPr>
          <w:rFonts w:hint="eastAsia"/>
        </w:rPr>
        <w:t>終了：</w:t>
      </w:r>
      <w:r w:rsidR="00E01644" w:rsidRPr="00EF7738">
        <w:rPr>
          <w:rFonts w:hint="eastAsia"/>
        </w:rPr>
        <w:t>2003</w:t>
      </w:r>
      <w:r w:rsidRPr="00EF7738">
        <w:rPr>
          <w:rFonts w:hint="eastAsia"/>
        </w:rPr>
        <w:t>年</w:t>
      </w:r>
      <w:r w:rsidRPr="00EF7738">
        <w:rPr>
          <w:rFonts w:hint="eastAsia"/>
        </w:rPr>
        <w:t>5</w:t>
      </w:r>
      <w:r w:rsidRPr="00EF7738">
        <w:rPr>
          <w:rFonts w:hint="eastAsia"/>
        </w:rPr>
        <w:t>月</w:t>
      </w:r>
      <w:r w:rsidRPr="00EF7738">
        <w:rPr>
          <w:rFonts w:hint="eastAsia"/>
        </w:rPr>
        <w:t>30</w:t>
      </w:r>
      <w:r w:rsidRPr="00EF7738">
        <w:rPr>
          <w:rFonts w:hint="eastAsia"/>
        </w:rPr>
        <w:t>日</w:t>
      </w:r>
      <w:r w:rsidR="005920AF" w:rsidRPr="00EF7738">
        <w:rPr>
          <w:rFonts w:hint="eastAsia"/>
        </w:rPr>
        <w:t>（</w:t>
      </w:r>
      <w:r w:rsidR="005920AF" w:rsidRPr="00EF7738">
        <w:t>投与期間</w:t>
      </w:r>
      <w:r w:rsidR="005920AF" w:rsidRPr="00EF7738">
        <w:rPr>
          <w:rFonts w:hint="eastAsia"/>
        </w:rPr>
        <w:t>終了時</w:t>
      </w:r>
      <w:r w:rsidR="004A7A41" w:rsidRPr="00EF7738">
        <w:rPr>
          <w:rFonts w:hint="eastAsia"/>
        </w:rPr>
        <w:t>に</w:t>
      </w:r>
      <w:r w:rsidR="005920AF" w:rsidRPr="00EF7738">
        <w:t>屠殺した動物</w:t>
      </w:r>
      <w:r w:rsidR="005920AF" w:rsidRPr="00EF7738">
        <w:rPr>
          <w:rFonts w:hint="eastAsia"/>
        </w:rPr>
        <w:t>）</w:t>
      </w:r>
    </w:p>
    <w:p w14:paraId="547FB91F" w14:textId="77777777" w:rsidR="00497021" w:rsidRPr="00EF7738" w:rsidRDefault="00E01644" w:rsidP="005920AF">
      <w:pPr>
        <w:ind w:right="113" w:firstLineChars="600" w:firstLine="1260"/>
      </w:pPr>
      <w:r w:rsidRPr="00EF7738">
        <w:rPr>
          <w:rFonts w:hint="eastAsia"/>
        </w:rPr>
        <w:t>2003</w:t>
      </w:r>
      <w:r w:rsidR="005920AF" w:rsidRPr="00EF7738">
        <w:rPr>
          <w:rFonts w:hint="eastAsia"/>
        </w:rPr>
        <w:t>年</w:t>
      </w:r>
      <w:r w:rsidR="00497021" w:rsidRPr="00EF7738">
        <w:t>6</w:t>
      </w:r>
      <w:r w:rsidR="00497021" w:rsidRPr="00EF7738">
        <w:t>月</w:t>
      </w:r>
      <w:r w:rsidR="00497021" w:rsidRPr="00EF7738">
        <w:t>30</w:t>
      </w:r>
      <w:r w:rsidR="00497021" w:rsidRPr="00EF7738">
        <w:rPr>
          <w:rFonts w:hint="eastAsia"/>
        </w:rPr>
        <w:t>日</w:t>
      </w:r>
      <w:r w:rsidR="005920AF" w:rsidRPr="00EF7738">
        <w:rPr>
          <w:rFonts w:hint="eastAsia"/>
        </w:rPr>
        <w:t>（</w:t>
      </w:r>
      <w:r w:rsidR="005920AF" w:rsidRPr="00EF7738">
        <w:t>投与期間</w:t>
      </w:r>
      <w:r w:rsidR="005920AF" w:rsidRPr="00EF7738">
        <w:rPr>
          <w:rFonts w:hint="eastAsia"/>
        </w:rPr>
        <w:t>終了後</w:t>
      </w:r>
      <w:r w:rsidR="005920AF" w:rsidRPr="00EF7738">
        <w:t>4</w:t>
      </w:r>
      <w:r w:rsidR="005920AF" w:rsidRPr="00EF7738">
        <w:rPr>
          <w:rFonts w:hint="eastAsia"/>
        </w:rPr>
        <w:t>週間の回復期間を</w:t>
      </w:r>
      <w:r w:rsidR="004A7A41" w:rsidRPr="00EF7738">
        <w:rPr>
          <w:rFonts w:hint="eastAsia"/>
        </w:rPr>
        <w:t>設けた</w:t>
      </w:r>
      <w:r w:rsidR="005920AF" w:rsidRPr="00EF7738">
        <w:t>動物</w:t>
      </w:r>
      <w:r w:rsidR="005920AF" w:rsidRPr="00EF7738">
        <w:rPr>
          <w:rFonts w:hint="eastAsia"/>
        </w:rPr>
        <w:t>）</w:t>
      </w:r>
    </w:p>
    <w:p w14:paraId="42EDC064" w14:textId="77777777" w:rsidR="00497021" w:rsidRPr="00EF7738" w:rsidRDefault="00497021"/>
    <w:p w14:paraId="35FA85E9" w14:textId="77777777" w:rsidR="004A7A41" w:rsidRPr="00EF7738" w:rsidRDefault="004A7A41" w:rsidP="004A7A41">
      <w:pPr>
        <w:ind w:firstLineChars="100" w:firstLine="211"/>
        <w:rPr>
          <w:b/>
        </w:rPr>
      </w:pPr>
      <w:r w:rsidRPr="00EF7738">
        <w:rPr>
          <w:rFonts w:hint="eastAsia"/>
          <w:b/>
        </w:rPr>
        <w:t>2.</w:t>
      </w:r>
      <w:r w:rsidRPr="00EF7738">
        <w:rPr>
          <w:rFonts w:hint="eastAsia"/>
          <w:b/>
        </w:rPr>
        <w:t xml:space="preserve">　試験群</w:t>
      </w:r>
    </w:p>
    <w:p w14:paraId="66EFFD5B" w14:textId="77777777" w:rsidR="00497021" w:rsidRPr="00EF7738" w:rsidRDefault="004A7A41" w:rsidP="004A7A41">
      <w:pPr>
        <w:ind w:leftChars="200" w:left="420" w:right="113" w:firstLineChars="100" w:firstLine="210"/>
      </w:pPr>
      <w:r w:rsidRPr="00EF7738">
        <w:rPr>
          <w:rFonts w:hint="eastAsia"/>
        </w:rPr>
        <w:t>1</w:t>
      </w:r>
      <w:r w:rsidR="00497021" w:rsidRPr="00EF7738">
        <w:t>用量</w:t>
      </w:r>
      <w:r w:rsidRPr="00EF7738">
        <w:rPr>
          <w:rFonts w:hint="eastAsia"/>
        </w:rPr>
        <w:t>群あたり</w:t>
      </w:r>
      <w:r w:rsidR="00497021" w:rsidRPr="00EF7738">
        <w:rPr>
          <w:rFonts w:hint="eastAsia"/>
        </w:rPr>
        <w:t>雌雄各</w:t>
      </w:r>
      <w:r w:rsidR="00497021" w:rsidRPr="00EF7738">
        <w:rPr>
          <w:rFonts w:hint="eastAsia"/>
        </w:rPr>
        <w:t>10</w:t>
      </w:r>
      <w:r w:rsidRPr="00EF7738">
        <w:rPr>
          <w:rFonts w:hint="eastAsia"/>
        </w:rPr>
        <w:t>匹</w:t>
      </w:r>
      <w:r w:rsidR="00497021" w:rsidRPr="00EF7738">
        <w:rPr>
          <w:rFonts w:hint="eastAsia"/>
        </w:rPr>
        <w:t>を設定し</w:t>
      </w:r>
      <w:r w:rsidRPr="00EF7738">
        <w:rPr>
          <w:rFonts w:hint="eastAsia"/>
        </w:rPr>
        <w:t>た（</w:t>
      </w:r>
      <w:r w:rsidRPr="00EF7738">
        <w:t>表</w:t>
      </w:r>
      <w:r w:rsidRPr="00EF7738">
        <w:t>5.3.</w:t>
      </w:r>
      <w:r w:rsidRPr="00EF7738">
        <w:rPr>
          <w:rFonts w:hint="eastAsia"/>
        </w:rPr>
        <w:t>1</w:t>
      </w:r>
      <w:r w:rsidRPr="00EF7738">
        <w:t>-1</w:t>
      </w:r>
      <w:r w:rsidRPr="00EF7738">
        <w:rPr>
          <w:rFonts w:hint="eastAsia"/>
        </w:rPr>
        <w:t>）。</w:t>
      </w:r>
      <w:r w:rsidR="00497021" w:rsidRPr="00EF7738">
        <w:rPr>
          <w:rFonts w:hint="eastAsia"/>
        </w:rPr>
        <w:t>雌雄各</w:t>
      </w:r>
      <w:r w:rsidR="00497021" w:rsidRPr="00EF7738">
        <w:rPr>
          <w:rFonts w:hint="eastAsia"/>
        </w:rPr>
        <w:t>10</w:t>
      </w:r>
      <w:r w:rsidRPr="00EF7738">
        <w:rPr>
          <w:rFonts w:hint="eastAsia"/>
        </w:rPr>
        <w:t>匹</w:t>
      </w:r>
      <w:r w:rsidR="00497021" w:rsidRPr="00EF7738">
        <w:rPr>
          <w:rFonts w:hint="eastAsia"/>
        </w:rPr>
        <w:t>の</w:t>
      </w:r>
      <w:r w:rsidRPr="00EF7738">
        <w:rPr>
          <w:rFonts w:hint="eastAsia"/>
        </w:rPr>
        <w:t>衛星</w:t>
      </w:r>
      <w:r w:rsidR="00497021" w:rsidRPr="00EF7738">
        <w:rPr>
          <w:rFonts w:hint="eastAsia"/>
        </w:rPr>
        <w:t>群を高</w:t>
      </w:r>
      <w:r w:rsidR="00497021" w:rsidRPr="00EF7738">
        <w:t>用量</w:t>
      </w:r>
      <w:r w:rsidRPr="00EF7738">
        <w:rPr>
          <w:rFonts w:hint="eastAsia"/>
        </w:rPr>
        <w:t>群及び</w:t>
      </w:r>
      <w:r w:rsidR="00497021" w:rsidRPr="00EF7738">
        <w:rPr>
          <w:rFonts w:hint="eastAsia"/>
        </w:rPr>
        <w:t>対照群に設定し、</w:t>
      </w:r>
      <w:r w:rsidR="00497021" w:rsidRPr="00EF7738">
        <w:t>投与</w:t>
      </w:r>
      <w:r w:rsidR="00497021" w:rsidRPr="00EF7738">
        <w:rPr>
          <w:rFonts w:hint="eastAsia"/>
        </w:rPr>
        <w:t>後</w:t>
      </w:r>
      <w:r w:rsidR="00497021" w:rsidRPr="00EF7738">
        <w:t>4</w:t>
      </w:r>
      <w:r w:rsidR="00497021" w:rsidRPr="00EF7738">
        <w:t>週</w:t>
      </w:r>
      <w:r w:rsidR="00497021" w:rsidRPr="00EF7738">
        <w:rPr>
          <w:rFonts w:hint="eastAsia"/>
        </w:rPr>
        <w:t>間飼育して回復</w:t>
      </w:r>
      <w:r w:rsidRPr="00EF7738">
        <w:rPr>
          <w:rFonts w:hint="eastAsia"/>
        </w:rPr>
        <w:t>性</w:t>
      </w:r>
      <w:r w:rsidR="00497021" w:rsidRPr="00EF7738">
        <w:rPr>
          <w:rFonts w:hint="eastAsia"/>
        </w:rPr>
        <w:t>を</w:t>
      </w:r>
      <w:r w:rsidRPr="00EF7738">
        <w:rPr>
          <w:rFonts w:hint="eastAsia"/>
        </w:rPr>
        <w:t>確認</w:t>
      </w:r>
      <w:r w:rsidR="00497021" w:rsidRPr="00EF7738">
        <w:rPr>
          <w:rFonts w:hint="eastAsia"/>
        </w:rPr>
        <w:t>した。</w:t>
      </w:r>
      <w:r w:rsidR="00F2068D" w:rsidRPr="00EF7738">
        <w:rPr>
          <w:rFonts w:hint="eastAsia"/>
        </w:rPr>
        <w:t>高用量群は、限界濃度とし</w:t>
      </w:r>
      <w:r w:rsidR="00214D18" w:rsidRPr="00EF7738">
        <w:rPr>
          <w:rFonts w:hint="eastAsia"/>
        </w:rPr>
        <w:t>、その他の用量群は、無毒性量が決定でき、毒性症状の用量相関性を評価できるよう設定した。</w:t>
      </w:r>
    </w:p>
    <w:p w14:paraId="1FD7715D" w14:textId="77777777" w:rsidR="00214D18" w:rsidRPr="00EF7738" w:rsidRDefault="00214D18">
      <w:pPr>
        <w:ind w:right="113"/>
      </w:pPr>
    </w:p>
    <w:p w14:paraId="2724C671" w14:textId="77777777" w:rsidR="00497021" w:rsidRPr="00EF7738" w:rsidRDefault="00497021">
      <w:pPr>
        <w:rPr>
          <w:b/>
        </w:rPr>
      </w:pPr>
      <w:r w:rsidRPr="00EF7738">
        <w:rPr>
          <w:b/>
        </w:rPr>
        <w:t>表</w:t>
      </w:r>
      <w:r w:rsidRPr="00EF7738">
        <w:rPr>
          <w:b/>
        </w:rPr>
        <w:t>5.3.</w:t>
      </w:r>
      <w:r w:rsidR="00D6499B" w:rsidRPr="00EF7738">
        <w:rPr>
          <w:rFonts w:hint="eastAsia"/>
          <w:b/>
        </w:rPr>
        <w:t>1</w:t>
      </w:r>
      <w:r w:rsidRPr="00EF7738">
        <w:rPr>
          <w:b/>
        </w:rPr>
        <w:t>-1</w:t>
      </w:r>
      <w:r w:rsidRPr="00EF7738">
        <w:rPr>
          <w:rFonts w:hint="eastAsia"/>
          <w:b/>
        </w:rPr>
        <w:t xml:space="preserve">　</w:t>
      </w:r>
      <w:r w:rsidRPr="00EF7738">
        <w:rPr>
          <w:b/>
        </w:rPr>
        <w:t>試験</w:t>
      </w:r>
      <w:r w:rsidR="00D6499B" w:rsidRPr="00EF7738">
        <w:rPr>
          <w:rFonts w:hint="eastAsia"/>
          <w:b/>
        </w:rPr>
        <w:t>設計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1376"/>
        <w:gridCol w:w="1798"/>
        <w:gridCol w:w="1799"/>
        <w:gridCol w:w="1292"/>
        <w:gridCol w:w="1292"/>
      </w:tblGrid>
      <w:tr w:rsidR="00497021" w:rsidRPr="00EF7738" w14:paraId="128BB36B" w14:textId="77777777" w:rsidTr="00B6525B">
        <w:trPr>
          <w:cantSplit/>
          <w:trHeight w:val="283"/>
        </w:trPr>
        <w:tc>
          <w:tcPr>
            <w:tcW w:w="1544" w:type="dxa"/>
            <w:vMerge w:val="restart"/>
            <w:vAlign w:val="center"/>
          </w:tcPr>
          <w:p w14:paraId="48DDA5BB" w14:textId="77777777" w:rsidR="00497021" w:rsidRPr="00EF7738" w:rsidRDefault="00497021">
            <w:pPr>
              <w:spacing w:line="240" w:lineRule="auto"/>
              <w:ind w:right="113"/>
              <w:jc w:val="center"/>
              <w:rPr>
                <w:sz w:val="18"/>
                <w:szCs w:val="18"/>
              </w:rPr>
            </w:pPr>
            <w:r w:rsidRPr="00EF7738">
              <w:rPr>
                <w:sz w:val="18"/>
                <w:szCs w:val="18"/>
                <w:lang w:eastAsia="zh-TW"/>
              </w:rPr>
              <w:t>試験</w:t>
            </w:r>
            <w:r w:rsidRPr="00EF7738">
              <w:rPr>
                <w:rFonts w:hint="eastAsia"/>
                <w:sz w:val="18"/>
                <w:szCs w:val="18"/>
                <w:lang w:eastAsia="zh-TW"/>
              </w:rPr>
              <w:t>群</w:t>
            </w:r>
          </w:p>
        </w:tc>
        <w:tc>
          <w:tcPr>
            <w:tcW w:w="1399" w:type="dxa"/>
            <w:vMerge w:val="restart"/>
            <w:vAlign w:val="center"/>
          </w:tcPr>
          <w:p w14:paraId="7A2BD81D" w14:textId="77777777" w:rsidR="00497021" w:rsidRPr="00EF7738" w:rsidRDefault="00497021" w:rsidP="00D6499B">
            <w:pPr>
              <w:spacing w:line="240" w:lineRule="auto"/>
              <w:ind w:right="113"/>
              <w:jc w:val="center"/>
              <w:rPr>
                <w:sz w:val="18"/>
                <w:szCs w:val="18"/>
                <w:lang w:eastAsia="zh-TW"/>
              </w:rPr>
            </w:pPr>
            <w:r w:rsidRPr="00EF7738">
              <w:rPr>
                <w:sz w:val="18"/>
                <w:szCs w:val="18"/>
                <w:lang w:eastAsia="zh-TW"/>
              </w:rPr>
              <w:t>飼料</w:t>
            </w:r>
            <w:r w:rsidRPr="00EF7738">
              <w:rPr>
                <w:rFonts w:hint="eastAsia"/>
                <w:sz w:val="18"/>
                <w:szCs w:val="18"/>
                <w:lang w:eastAsia="zh-TW"/>
              </w:rPr>
              <w:t>中</w:t>
            </w:r>
            <w:r w:rsidRPr="00EF7738">
              <w:rPr>
                <w:sz w:val="18"/>
                <w:szCs w:val="18"/>
                <w:lang w:eastAsia="zh-TW"/>
              </w:rPr>
              <w:t>濃度</w:t>
            </w:r>
            <w:r w:rsidRPr="00EF7738">
              <w:rPr>
                <w:rFonts w:hint="eastAsia"/>
                <w:sz w:val="18"/>
                <w:szCs w:val="18"/>
                <w:lang w:eastAsia="zh-TW"/>
              </w:rPr>
              <w:t>(</w:t>
            </w:r>
            <w:r w:rsidR="00D6499B" w:rsidRPr="00EF7738">
              <w:rPr>
                <w:rFonts w:hint="eastAsia"/>
                <w:sz w:val="18"/>
                <w:szCs w:val="18"/>
              </w:rPr>
              <w:t>ppm</w:t>
            </w:r>
            <w:r w:rsidRPr="00EF7738">
              <w:rPr>
                <w:rFonts w:hint="eastAsia"/>
                <w:sz w:val="18"/>
                <w:szCs w:val="18"/>
                <w:lang w:eastAsia="zh-TW"/>
              </w:rPr>
              <w:t>)</w:t>
            </w:r>
          </w:p>
        </w:tc>
        <w:tc>
          <w:tcPr>
            <w:tcW w:w="3675" w:type="dxa"/>
            <w:gridSpan w:val="2"/>
            <w:vAlign w:val="center"/>
          </w:tcPr>
          <w:p w14:paraId="7F0EC0ED" w14:textId="77777777" w:rsidR="00497021" w:rsidRPr="00EF7738" w:rsidRDefault="00D6499B">
            <w:pPr>
              <w:spacing w:line="240" w:lineRule="auto"/>
              <w:ind w:right="113"/>
              <w:jc w:val="center"/>
              <w:rPr>
                <w:sz w:val="18"/>
                <w:szCs w:val="18"/>
              </w:rPr>
            </w:pPr>
            <w:r w:rsidRPr="00EF7738">
              <w:rPr>
                <w:rFonts w:hint="eastAsia"/>
                <w:sz w:val="18"/>
                <w:szCs w:val="18"/>
              </w:rPr>
              <w:t>平均</w:t>
            </w:r>
            <w:r w:rsidR="00214D18" w:rsidRPr="00EF7738">
              <w:rPr>
                <w:rFonts w:hint="eastAsia"/>
                <w:sz w:val="18"/>
                <w:szCs w:val="18"/>
              </w:rPr>
              <w:t>検体</w:t>
            </w:r>
            <w:r w:rsidRPr="00EF7738">
              <w:rPr>
                <w:rFonts w:hint="eastAsia"/>
                <w:sz w:val="18"/>
                <w:szCs w:val="18"/>
              </w:rPr>
              <w:t>摂取量</w:t>
            </w:r>
          </w:p>
        </w:tc>
        <w:tc>
          <w:tcPr>
            <w:tcW w:w="2650" w:type="dxa"/>
            <w:gridSpan w:val="2"/>
            <w:vAlign w:val="center"/>
          </w:tcPr>
          <w:p w14:paraId="740C2F9E" w14:textId="77777777" w:rsidR="00497021" w:rsidRPr="00EF7738" w:rsidRDefault="00497021">
            <w:pPr>
              <w:spacing w:line="240" w:lineRule="auto"/>
              <w:ind w:right="113"/>
              <w:jc w:val="center"/>
              <w:rPr>
                <w:sz w:val="18"/>
                <w:szCs w:val="18"/>
              </w:rPr>
            </w:pPr>
            <w:r w:rsidRPr="00EF7738">
              <w:rPr>
                <w:sz w:val="18"/>
                <w:szCs w:val="18"/>
                <w:lang w:eastAsia="zh-TW"/>
              </w:rPr>
              <w:t>動物</w:t>
            </w:r>
            <w:r w:rsidR="00D6499B" w:rsidRPr="00EF7738">
              <w:rPr>
                <w:rFonts w:hint="eastAsia"/>
                <w:sz w:val="18"/>
                <w:szCs w:val="18"/>
              </w:rPr>
              <w:t>数</w:t>
            </w:r>
          </w:p>
        </w:tc>
      </w:tr>
      <w:tr w:rsidR="00497021" w:rsidRPr="00EF7738" w14:paraId="5DE32660" w14:textId="77777777" w:rsidTr="00B6525B">
        <w:trPr>
          <w:cantSplit/>
          <w:trHeight w:val="283"/>
        </w:trPr>
        <w:tc>
          <w:tcPr>
            <w:tcW w:w="1544" w:type="dxa"/>
            <w:vMerge/>
            <w:vAlign w:val="center"/>
          </w:tcPr>
          <w:p w14:paraId="146EBC75" w14:textId="77777777" w:rsidR="00497021" w:rsidRPr="00EF7738" w:rsidRDefault="00497021">
            <w:pPr>
              <w:spacing w:line="240" w:lineRule="auto"/>
              <w:ind w:right="113"/>
              <w:jc w:val="center"/>
              <w:rPr>
                <w:sz w:val="18"/>
                <w:szCs w:val="18"/>
              </w:rPr>
            </w:pPr>
          </w:p>
        </w:tc>
        <w:tc>
          <w:tcPr>
            <w:tcW w:w="1399" w:type="dxa"/>
            <w:vMerge/>
            <w:vAlign w:val="center"/>
          </w:tcPr>
          <w:p w14:paraId="77408AE6" w14:textId="77777777" w:rsidR="00497021" w:rsidRPr="00EF7738" w:rsidRDefault="00497021">
            <w:pPr>
              <w:spacing w:line="240" w:lineRule="auto"/>
              <w:ind w:right="113"/>
              <w:jc w:val="center"/>
              <w:rPr>
                <w:sz w:val="18"/>
                <w:szCs w:val="18"/>
              </w:rPr>
            </w:pPr>
          </w:p>
        </w:tc>
        <w:tc>
          <w:tcPr>
            <w:tcW w:w="1837" w:type="dxa"/>
            <w:vAlign w:val="center"/>
          </w:tcPr>
          <w:p w14:paraId="021D94D1" w14:textId="77777777" w:rsidR="00497021" w:rsidRPr="00EF7738" w:rsidRDefault="00497021" w:rsidP="00437A57">
            <w:pPr>
              <w:spacing w:line="240" w:lineRule="auto"/>
              <w:ind w:right="113"/>
              <w:jc w:val="center"/>
              <w:rPr>
                <w:sz w:val="18"/>
                <w:szCs w:val="18"/>
              </w:rPr>
            </w:pPr>
            <w:r w:rsidRPr="00EF7738">
              <w:rPr>
                <w:sz w:val="18"/>
                <w:szCs w:val="18"/>
              </w:rPr>
              <w:t>雄</w:t>
            </w:r>
            <w:r w:rsidRPr="00EF7738">
              <w:rPr>
                <w:rFonts w:hint="eastAsia"/>
                <w:sz w:val="18"/>
                <w:szCs w:val="18"/>
              </w:rPr>
              <w:br/>
              <w:t>(</w:t>
            </w:r>
            <w:r w:rsidRPr="00EF7738">
              <w:rPr>
                <w:sz w:val="18"/>
                <w:szCs w:val="18"/>
              </w:rPr>
              <w:t>mg/kg</w:t>
            </w:r>
            <w:r w:rsidRPr="00EF7738">
              <w:rPr>
                <w:sz w:val="18"/>
                <w:szCs w:val="18"/>
              </w:rPr>
              <w:t>体重</w:t>
            </w:r>
            <w:r w:rsidRPr="00EF7738">
              <w:rPr>
                <w:sz w:val="18"/>
                <w:szCs w:val="18"/>
              </w:rPr>
              <w:t>/</w:t>
            </w:r>
            <w:r w:rsidR="00437A57" w:rsidRPr="00EF7738">
              <w:rPr>
                <w:rFonts w:hint="eastAsia"/>
                <w:sz w:val="18"/>
                <w:szCs w:val="18"/>
              </w:rPr>
              <w:t>日</w:t>
            </w:r>
            <w:r w:rsidRPr="00EF7738">
              <w:rPr>
                <w:rFonts w:hint="eastAsia"/>
                <w:sz w:val="18"/>
                <w:szCs w:val="18"/>
              </w:rPr>
              <w:t>)</w:t>
            </w:r>
          </w:p>
        </w:tc>
        <w:tc>
          <w:tcPr>
            <w:tcW w:w="1838" w:type="dxa"/>
            <w:vAlign w:val="center"/>
          </w:tcPr>
          <w:p w14:paraId="43E2C1C2" w14:textId="77777777" w:rsidR="00497021" w:rsidRPr="00EF7738" w:rsidRDefault="00497021" w:rsidP="00437A57">
            <w:pPr>
              <w:spacing w:line="240" w:lineRule="auto"/>
              <w:ind w:right="113"/>
              <w:jc w:val="center"/>
              <w:rPr>
                <w:sz w:val="18"/>
                <w:szCs w:val="18"/>
              </w:rPr>
            </w:pPr>
            <w:r w:rsidRPr="00EF7738">
              <w:rPr>
                <w:sz w:val="18"/>
                <w:szCs w:val="18"/>
              </w:rPr>
              <w:t>雌</w:t>
            </w:r>
            <w:r w:rsidRPr="00EF7738">
              <w:rPr>
                <w:rFonts w:hint="eastAsia"/>
                <w:sz w:val="18"/>
                <w:szCs w:val="18"/>
              </w:rPr>
              <w:br/>
              <w:t>(</w:t>
            </w:r>
            <w:r w:rsidRPr="00EF7738">
              <w:rPr>
                <w:sz w:val="18"/>
                <w:szCs w:val="18"/>
              </w:rPr>
              <w:t>mg/kg</w:t>
            </w:r>
            <w:r w:rsidRPr="00EF7738">
              <w:rPr>
                <w:sz w:val="18"/>
                <w:szCs w:val="18"/>
              </w:rPr>
              <w:t>体重</w:t>
            </w:r>
            <w:r w:rsidRPr="00EF7738">
              <w:rPr>
                <w:sz w:val="18"/>
                <w:szCs w:val="18"/>
              </w:rPr>
              <w:t>/</w:t>
            </w:r>
            <w:r w:rsidR="00437A57" w:rsidRPr="00EF7738">
              <w:rPr>
                <w:rFonts w:hint="eastAsia"/>
                <w:sz w:val="18"/>
                <w:szCs w:val="18"/>
              </w:rPr>
              <w:t>日</w:t>
            </w:r>
            <w:r w:rsidRPr="00EF7738">
              <w:rPr>
                <w:rFonts w:hint="eastAsia"/>
                <w:sz w:val="18"/>
                <w:szCs w:val="18"/>
              </w:rPr>
              <w:t>)</w:t>
            </w:r>
          </w:p>
        </w:tc>
        <w:tc>
          <w:tcPr>
            <w:tcW w:w="1325" w:type="dxa"/>
            <w:vAlign w:val="center"/>
          </w:tcPr>
          <w:p w14:paraId="6D301348" w14:textId="77777777" w:rsidR="00497021" w:rsidRPr="00EF7738" w:rsidRDefault="00497021">
            <w:pPr>
              <w:spacing w:line="240" w:lineRule="auto"/>
              <w:ind w:right="113"/>
              <w:jc w:val="center"/>
              <w:rPr>
                <w:sz w:val="18"/>
                <w:szCs w:val="18"/>
              </w:rPr>
            </w:pPr>
            <w:r w:rsidRPr="00EF7738">
              <w:rPr>
                <w:sz w:val="18"/>
                <w:szCs w:val="18"/>
              </w:rPr>
              <w:t>雄</w:t>
            </w:r>
          </w:p>
        </w:tc>
        <w:tc>
          <w:tcPr>
            <w:tcW w:w="1325" w:type="dxa"/>
            <w:vAlign w:val="center"/>
          </w:tcPr>
          <w:p w14:paraId="68609FE6" w14:textId="77777777" w:rsidR="00497021" w:rsidRPr="00EF7738" w:rsidRDefault="00497021">
            <w:pPr>
              <w:spacing w:line="240" w:lineRule="auto"/>
              <w:ind w:right="113"/>
              <w:jc w:val="center"/>
              <w:rPr>
                <w:sz w:val="18"/>
                <w:szCs w:val="18"/>
              </w:rPr>
            </w:pPr>
            <w:r w:rsidRPr="00EF7738">
              <w:rPr>
                <w:sz w:val="18"/>
                <w:szCs w:val="18"/>
              </w:rPr>
              <w:t>雌</w:t>
            </w:r>
          </w:p>
        </w:tc>
      </w:tr>
      <w:tr w:rsidR="00497021" w:rsidRPr="00EF7738" w14:paraId="65AEF99A" w14:textId="77777777" w:rsidTr="00B6525B">
        <w:trPr>
          <w:trHeight w:val="283"/>
        </w:trPr>
        <w:tc>
          <w:tcPr>
            <w:tcW w:w="1544" w:type="dxa"/>
            <w:vAlign w:val="center"/>
          </w:tcPr>
          <w:p w14:paraId="6E441953" w14:textId="77777777" w:rsidR="00497021" w:rsidRPr="00EF7738" w:rsidRDefault="00497021">
            <w:pPr>
              <w:spacing w:line="240" w:lineRule="auto"/>
              <w:ind w:right="113"/>
              <w:jc w:val="center"/>
              <w:rPr>
                <w:sz w:val="18"/>
                <w:szCs w:val="18"/>
              </w:rPr>
            </w:pPr>
            <w:r w:rsidRPr="00EF7738">
              <w:rPr>
                <w:rFonts w:hint="eastAsia"/>
                <w:sz w:val="18"/>
                <w:szCs w:val="18"/>
              </w:rPr>
              <w:t>1</w:t>
            </w:r>
          </w:p>
        </w:tc>
        <w:tc>
          <w:tcPr>
            <w:tcW w:w="1399" w:type="dxa"/>
            <w:vAlign w:val="center"/>
          </w:tcPr>
          <w:p w14:paraId="458C66EF" w14:textId="77777777" w:rsidR="00497021" w:rsidRPr="00EF7738" w:rsidRDefault="00497021">
            <w:pPr>
              <w:spacing w:line="240" w:lineRule="auto"/>
              <w:ind w:right="113"/>
              <w:jc w:val="center"/>
              <w:rPr>
                <w:sz w:val="18"/>
                <w:szCs w:val="18"/>
              </w:rPr>
            </w:pPr>
            <w:r w:rsidRPr="00EF7738">
              <w:rPr>
                <w:rFonts w:hint="eastAsia"/>
                <w:sz w:val="18"/>
                <w:szCs w:val="18"/>
              </w:rPr>
              <w:t>0</w:t>
            </w:r>
          </w:p>
        </w:tc>
        <w:tc>
          <w:tcPr>
            <w:tcW w:w="1837" w:type="dxa"/>
            <w:vAlign w:val="center"/>
          </w:tcPr>
          <w:p w14:paraId="3655BA50" w14:textId="77777777" w:rsidR="00497021" w:rsidRPr="00EF7738" w:rsidRDefault="00497021">
            <w:pPr>
              <w:spacing w:line="240" w:lineRule="auto"/>
              <w:ind w:right="113"/>
              <w:jc w:val="center"/>
              <w:rPr>
                <w:sz w:val="18"/>
                <w:szCs w:val="18"/>
              </w:rPr>
            </w:pPr>
            <w:r w:rsidRPr="00EF7738">
              <w:rPr>
                <w:rFonts w:hint="eastAsia"/>
                <w:sz w:val="18"/>
                <w:szCs w:val="18"/>
              </w:rPr>
              <w:t>0</w:t>
            </w:r>
          </w:p>
        </w:tc>
        <w:tc>
          <w:tcPr>
            <w:tcW w:w="1838" w:type="dxa"/>
            <w:vAlign w:val="center"/>
          </w:tcPr>
          <w:p w14:paraId="11D96096" w14:textId="77777777" w:rsidR="00497021" w:rsidRPr="00EF7738" w:rsidRDefault="00497021">
            <w:pPr>
              <w:spacing w:line="240" w:lineRule="auto"/>
              <w:ind w:right="113"/>
              <w:jc w:val="center"/>
              <w:rPr>
                <w:sz w:val="18"/>
                <w:szCs w:val="18"/>
              </w:rPr>
            </w:pPr>
            <w:r w:rsidRPr="00EF7738">
              <w:rPr>
                <w:rFonts w:hint="eastAsia"/>
                <w:sz w:val="18"/>
                <w:szCs w:val="18"/>
              </w:rPr>
              <w:t>0</w:t>
            </w:r>
          </w:p>
        </w:tc>
        <w:tc>
          <w:tcPr>
            <w:tcW w:w="1325" w:type="dxa"/>
            <w:vAlign w:val="center"/>
          </w:tcPr>
          <w:p w14:paraId="5B5B25F2" w14:textId="77777777" w:rsidR="00497021" w:rsidRPr="00EF7738" w:rsidRDefault="00497021">
            <w:pPr>
              <w:spacing w:line="240" w:lineRule="auto"/>
              <w:ind w:right="113"/>
              <w:jc w:val="center"/>
              <w:rPr>
                <w:sz w:val="18"/>
                <w:szCs w:val="18"/>
              </w:rPr>
            </w:pPr>
            <w:r w:rsidRPr="00EF7738">
              <w:rPr>
                <w:rFonts w:hint="eastAsia"/>
                <w:sz w:val="18"/>
                <w:szCs w:val="18"/>
              </w:rPr>
              <w:t>20</w:t>
            </w:r>
          </w:p>
        </w:tc>
        <w:tc>
          <w:tcPr>
            <w:tcW w:w="1325" w:type="dxa"/>
            <w:vAlign w:val="center"/>
          </w:tcPr>
          <w:p w14:paraId="52CB8B61" w14:textId="77777777" w:rsidR="00497021" w:rsidRPr="00EF7738" w:rsidRDefault="00497021">
            <w:pPr>
              <w:spacing w:line="240" w:lineRule="auto"/>
              <w:ind w:right="113"/>
              <w:jc w:val="center"/>
              <w:rPr>
                <w:sz w:val="18"/>
                <w:szCs w:val="18"/>
              </w:rPr>
            </w:pPr>
            <w:r w:rsidRPr="00EF7738">
              <w:rPr>
                <w:rFonts w:hint="eastAsia"/>
                <w:sz w:val="18"/>
                <w:szCs w:val="18"/>
              </w:rPr>
              <w:t>20</w:t>
            </w:r>
          </w:p>
        </w:tc>
      </w:tr>
      <w:tr w:rsidR="00497021" w:rsidRPr="00EF7738" w14:paraId="7846FEF9" w14:textId="77777777" w:rsidTr="00B6525B">
        <w:trPr>
          <w:trHeight w:val="283"/>
        </w:trPr>
        <w:tc>
          <w:tcPr>
            <w:tcW w:w="1544" w:type="dxa"/>
            <w:vAlign w:val="center"/>
          </w:tcPr>
          <w:p w14:paraId="04AA8255" w14:textId="77777777" w:rsidR="00497021" w:rsidRPr="00EF7738" w:rsidRDefault="00497021">
            <w:pPr>
              <w:spacing w:line="240" w:lineRule="auto"/>
              <w:ind w:right="113"/>
              <w:jc w:val="center"/>
              <w:rPr>
                <w:sz w:val="18"/>
                <w:szCs w:val="18"/>
              </w:rPr>
            </w:pPr>
            <w:r w:rsidRPr="00EF7738">
              <w:rPr>
                <w:rFonts w:hint="eastAsia"/>
                <w:sz w:val="18"/>
                <w:szCs w:val="18"/>
              </w:rPr>
              <w:t>2</w:t>
            </w:r>
          </w:p>
        </w:tc>
        <w:tc>
          <w:tcPr>
            <w:tcW w:w="1399" w:type="dxa"/>
            <w:vAlign w:val="center"/>
          </w:tcPr>
          <w:p w14:paraId="1C56B43F" w14:textId="77777777" w:rsidR="00497021" w:rsidRPr="00EF7738" w:rsidRDefault="00497021">
            <w:pPr>
              <w:spacing w:line="240" w:lineRule="auto"/>
              <w:ind w:right="113"/>
              <w:jc w:val="center"/>
              <w:rPr>
                <w:sz w:val="18"/>
                <w:szCs w:val="18"/>
              </w:rPr>
            </w:pPr>
            <w:r w:rsidRPr="00EF7738">
              <w:rPr>
                <w:rFonts w:hint="eastAsia"/>
                <w:sz w:val="18"/>
                <w:szCs w:val="18"/>
              </w:rPr>
              <w:t>20</w:t>
            </w:r>
          </w:p>
        </w:tc>
        <w:tc>
          <w:tcPr>
            <w:tcW w:w="1837" w:type="dxa"/>
            <w:vAlign w:val="center"/>
          </w:tcPr>
          <w:p w14:paraId="454DA5A9" w14:textId="77777777" w:rsidR="00497021" w:rsidRPr="00EF7738" w:rsidRDefault="00497021">
            <w:pPr>
              <w:spacing w:line="240" w:lineRule="auto"/>
              <w:ind w:right="113"/>
              <w:jc w:val="center"/>
              <w:rPr>
                <w:sz w:val="18"/>
                <w:szCs w:val="18"/>
              </w:rPr>
            </w:pPr>
            <w:r w:rsidRPr="00EF7738">
              <w:rPr>
                <w:rFonts w:hint="eastAsia"/>
                <w:sz w:val="18"/>
                <w:szCs w:val="18"/>
              </w:rPr>
              <w:t>1.22</w:t>
            </w:r>
          </w:p>
        </w:tc>
        <w:tc>
          <w:tcPr>
            <w:tcW w:w="1838" w:type="dxa"/>
            <w:vAlign w:val="center"/>
          </w:tcPr>
          <w:p w14:paraId="4ED916E4" w14:textId="77777777" w:rsidR="00497021" w:rsidRPr="00EF7738" w:rsidRDefault="00497021">
            <w:pPr>
              <w:spacing w:line="240" w:lineRule="auto"/>
              <w:ind w:right="113"/>
              <w:jc w:val="center"/>
              <w:rPr>
                <w:sz w:val="18"/>
                <w:szCs w:val="18"/>
              </w:rPr>
            </w:pPr>
            <w:r w:rsidRPr="00EF7738">
              <w:rPr>
                <w:rFonts w:hint="eastAsia"/>
                <w:sz w:val="18"/>
                <w:szCs w:val="18"/>
              </w:rPr>
              <w:t>1.47</w:t>
            </w:r>
          </w:p>
        </w:tc>
        <w:tc>
          <w:tcPr>
            <w:tcW w:w="1325" w:type="dxa"/>
            <w:vAlign w:val="center"/>
          </w:tcPr>
          <w:p w14:paraId="79500224" w14:textId="77777777" w:rsidR="00497021" w:rsidRPr="00EF7738" w:rsidRDefault="00497021">
            <w:pPr>
              <w:spacing w:line="240" w:lineRule="auto"/>
              <w:ind w:right="113"/>
              <w:jc w:val="center"/>
              <w:rPr>
                <w:sz w:val="18"/>
                <w:szCs w:val="18"/>
              </w:rPr>
            </w:pPr>
            <w:r w:rsidRPr="00EF7738">
              <w:rPr>
                <w:rFonts w:hint="eastAsia"/>
                <w:sz w:val="18"/>
                <w:szCs w:val="18"/>
              </w:rPr>
              <w:t>10</w:t>
            </w:r>
          </w:p>
        </w:tc>
        <w:tc>
          <w:tcPr>
            <w:tcW w:w="1325" w:type="dxa"/>
            <w:vAlign w:val="center"/>
          </w:tcPr>
          <w:p w14:paraId="0D6F0CB4" w14:textId="77777777" w:rsidR="00497021" w:rsidRPr="00EF7738" w:rsidRDefault="00497021">
            <w:pPr>
              <w:spacing w:line="240" w:lineRule="auto"/>
              <w:ind w:right="113"/>
              <w:jc w:val="center"/>
              <w:rPr>
                <w:sz w:val="18"/>
                <w:szCs w:val="18"/>
              </w:rPr>
            </w:pPr>
            <w:r w:rsidRPr="00EF7738">
              <w:rPr>
                <w:rFonts w:hint="eastAsia"/>
                <w:sz w:val="18"/>
                <w:szCs w:val="18"/>
              </w:rPr>
              <w:t>10</w:t>
            </w:r>
          </w:p>
        </w:tc>
      </w:tr>
      <w:tr w:rsidR="00497021" w:rsidRPr="00EF7738" w14:paraId="7D37C5A7" w14:textId="77777777" w:rsidTr="00B6525B">
        <w:trPr>
          <w:trHeight w:val="283"/>
        </w:trPr>
        <w:tc>
          <w:tcPr>
            <w:tcW w:w="1544" w:type="dxa"/>
            <w:vAlign w:val="center"/>
          </w:tcPr>
          <w:p w14:paraId="56B08F64" w14:textId="77777777" w:rsidR="00497021" w:rsidRPr="00EF7738" w:rsidRDefault="00497021">
            <w:pPr>
              <w:spacing w:line="240" w:lineRule="auto"/>
              <w:ind w:right="113"/>
              <w:jc w:val="center"/>
              <w:rPr>
                <w:sz w:val="18"/>
                <w:szCs w:val="18"/>
              </w:rPr>
            </w:pPr>
            <w:r w:rsidRPr="00EF7738">
              <w:rPr>
                <w:rFonts w:hint="eastAsia"/>
                <w:sz w:val="18"/>
                <w:szCs w:val="18"/>
              </w:rPr>
              <w:t>3</w:t>
            </w:r>
          </w:p>
        </w:tc>
        <w:tc>
          <w:tcPr>
            <w:tcW w:w="1399" w:type="dxa"/>
            <w:vAlign w:val="center"/>
          </w:tcPr>
          <w:p w14:paraId="4E79CFC3" w14:textId="77777777" w:rsidR="00497021" w:rsidRPr="00EF7738" w:rsidRDefault="00497021">
            <w:pPr>
              <w:spacing w:line="240" w:lineRule="auto"/>
              <w:ind w:right="113"/>
              <w:jc w:val="center"/>
              <w:rPr>
                <w:sz w:val="18"/>
                <w:szCs w:val="18"/>
              </w:rPr>
            </w:pPr>
            <w:r w:rsidRPr="00EF7738">
              <w:rPr>
                <w:rFonts w:hint="eastAsia"/>
                <w:sz w:val="18"/>
                <w:szCs w:val="18"/>
              </w:rPr>
              <w:t>200</w:t>
            </w:r>
          </w:p>
        </w:tc>
        <w:tc>
          <w:tcPr>
            <w:tcW w:w="1837" w:type="dxa"/>
            <w:vAlign w:val="center"/>
          </w:tcPr>
          <w:p w14:paraId="32243CEA" w14:textId="77777777" w:rsidR="00497021" w:rsidRPr="00EF7738" w:rsidRDefault="00497021">
            <w:pPr>
              <w:spacing w:line="240" w:lineRule="auto"/>
              <w:ind w:right="113"/>
              <w:jc w:val="center"/>
              <w:rPr>
                <w:sz w:val="18"/>
                <w:szCs w:val="18"/>
              </w:rPr>
            </w:pPr>
            <w:r w:rsidRPr="00EF7738">
              <w:rPr>
                <w:rFonts w:hint="eastAsia"/>
                <w:sz w:val="18"/>
                <w:szCs w:val="18"/>
              </w:rPr>
              <w:t>12.1</w:t>
            </w:r>
          </w:p>
        </w:tc>
        <w:tc>
          <w:tcPr>
            <w:tcW w:w="1838" w:type="dxa"/>
            <w:vAlign w:val="center"/>
          </w:tcPr>
          <w:p w14:paraId="3341A504" w14:textId="77777777" w:rsidR="00497021" w:rsidRPr="00EF7738" w:rsidRDefault="00497021">
            <w:pPr>
              <w:spacing w:line="240" w:lineRule="auto"/>
              <w:ind w:right="113"/>
              <w:jc w:val="center"/>
              <w:rPr>
                <w:sz w:val="18"/>
                <w:szCs w:val="18"/>
              </w:rPr>
            </w:pPr>
            <w:r w:rsidRPr="00EF7738">
              <w:rPr>
                <w:rFonts w:hint="eastAsia"/>
                <w:sz w:val="18"/>
                <w:szCs w:val="18"/>
              </w:rPr>
              <w:t>14.6</w:t>
            </w:r>
          </w:p>
        </w:tc>
        <w:tc>
          <w:tcPr>
            <w:tcW w:w="1325" w:type="dxa"/>
            <w:vAlign w:val="center"/>
          </w:tcPr>
          <w:p w14:paraId="78645348" w14:textId="77777777" w:rsidR="00497021" w:rsidRPr="00EF7738" w:rsidRDefault="00497021">
            <w:pPr>
              <w:spacing w:line="240" w:lineRule="auto"/>
              <w:ind w:right="113"/>
              <w:jc w:val="center"/>
              <w:rPr>
                <w:sz w:val="18"/>
                <w:szCs w:val="18"/>
              </w:rPr>
            </w:pPr>
            <w:r w:rsidRPr="00EF7738">
              <w:rPr>
                <w:rFonts w:hint="eastAsia"/>
                <w:sz w:val="18"/>
                <w:szCs w:val="18"/>
              </w:rPr>
              <w:t>10</w:t>
            </w:r>
          </w:p>
        </w:tc>
        <w:tc>
          <w:tcPr>
            <w:tcW w:w="1325" w:type="dxa"/>
            <w:vAlign w:val="center"/>
          </w:tcPr>
          <w:p w14:paraId="3BDBE047" w14:textId="77777777" w:rsidR="00497021" w:rsidRPr="00EF7738" w:rsidRDefault="00497021">
            <w:pPr>
              <w:spacing w:line="240" w:lineRule="auto"/>
              <w:ind w:right="113"/>
              <w:jc w:val="center"/>
              <w:rPr>
                <w:sz w:val="18"/>
                <w:szCs w:val="18"/>
              </w:rPr>
            </w:pPr>
            <w:r w:rsidRPr="00EF7738">
              <w:rPr>
                <w:rFonts w:hint="eastAsia"/>
                <w:sz w:val="18"/>
                <w:szCs w:val="18"/>
              </w:rPr>
              <w:t>10</w:t>
            </w:r>
          </w:p>
        </w:tc>
      </w:tr>
      <w:tr w:rsidR="00497021" w:rsidRPr="00EF7738" w14:paraId="5D1EB81D" w14:textId="77777777" w:rsidTr="00B6525B">
        <w:trPr>
          <w:trHeight w:val="283"/>
        </w:trPr>
        <w:tc>
          <w:tcPr>
            <w:tcW w:w="1544" w:type="dxa"/>
            <w:vAlign w:val="center"/>
          </w:tcPr>
          <w:p w14:paraId="5FA68AE8" w14:textId="77777777" w:rsidR="00497021" w:rsidRPr="00EF7738" w:rsidRDefault="00497021">
            <w:pPr>
              <w:spacing w:line="240" w:lineRule="auto"/>
              <w:ind w:right="113"/>
              <w:jc w:val="center"/>
              <w:rPr>
                <w:sz w:val="18"/>
                <w:szCs w:val="18"/>
              </w:rPr>
            </w:pPr>
            <w:r w:rsidRPr="00EF7738">
              <w:rPr>
                <w:rFonts w:hint="eastAsia"/>
                <w:sz w:val="18"/>
                <w:szCs w:val="18"/>
              </w:rPr>
              <w:t>4</w:t>
            </w:r>
          </w:p>
        </w:tc>
        <w:tc>
          <w:tcPr>
            <w:tcW w:w="1399" w:type="dxa"/>
            <w:vAlign w:val="center"/>
          </w:tcPr>
          <w:p w14:paraId="132BCE36" w14:textId="77777777" w:rsidR="00497021" w:rsidRPr="00EF7738" w:rsidRDefault="00497021">
            <w:pPr>
              <w:spacing w:line="240" w:lineRule="auto"/>
              <w:ind w:right="113"/>
              <w:jc w:val="center"/>
              <w:rPr>
                <w:sz w:val="18"/>
                <w:szCs w:val="18"/>
              </w:rPr>
            </w:pPr>
            <w:r w:rsidRPr="00EF7738">
              <w:rPr>
                <w:rFonts w:hint="eastAsia"/>
                <w:sz w:val="18"/>
                <w:szCs w:val="18"/>
              </w:rPr>
              <w:t>2,000</w:t>
            </w:r>
          </w:p>
        </w:tc>
        <w:tc>
          <w:tcPr>
            <w:tcW w:w="1837" w:type="dxa"/>
            <w:vAlign w:val="center"/>
          </w:tcPr>
          <w:p w14:paraId="12929EA0" w14:textId="77777777" w:rsidR="00497021" w:rsidRPr="00EF7738" w:rsidRDefault="00497021">
            <w:pPr>
              <w:spacing w:line="240" w:lineRule="auto"/>
              <w:ind w:right="113"/>
              <w:jc w:val="center"/>
              <w:rPr>
                <w:sz w:val="18"/>
                <w:szCs w:val="18"/>
              </w:rPr>
            </w:pPr>
            <w:r w:rsidRPr="00EF7738">
              <w:rPr>
                <w:rFonts w:hint="eastAsia"/>
                <w:sz w:val="18"/>
                <w:szCs w:val="18"/>
              </w:rPr>
              <w:t>123.2</w:t>
            </w:r>
          </w:p>
        </w:tc>
        <w:tc>
          <w:tcPr>
            <w:tcW w:w="1838" w:type="dxa"/>
            <w:vAlign w:val="center"/>
          </w:tcPr>
          <w:p w14:paraId="1DDC0BA9" w14:textId="77777777" w:rsidR="00497021" w:rsidRPr="00EF7738" w:rsidRDefault="00497021">
            <w:pPr>
              <w:spacing w:line="240" w:lineRule="auto"/>
              <w:ind w:right="113"/>
              <w:jc w:val="center"/>
              <w:rPr>
                <w:sz w:val="18"/>
                <w:szCs w:val="18"/>
              </w:rPr>
            </w:pPr>
            <w:r w:rsidRPr="00EF7738">
              <w:rPr>
                <w:rFonts w:hint="eastAsia"/>
                <w:sz w:val="18"/>
                <w:szCs w:val="18"/>
              </w:rPr>
              <w:t>144.3</w:t>
            </w:r>
          </w:p>
        </w:tc>
        <w:tc>
          <w:tcPr>
            <w:tcW w:w="1325" w:type="dxa"/>
            <w:vAlign w:val="center"/>
          </w:tcPr>
          <w:p w14:paraId="1DB81A54" w14:textId="77777777" w:rsidR="00497021" w:rsidRPr="00EF7738" w:rsidRDefault="00497021">
            <w:pPr>
              <w:spacing w:line="240" w:lineRule="auto"/>
              <w:ind w:right="113"/>
              <w:jc w:val="center"/>
              <w:rPr>
                <w:sz w:val="18"/>
                <w:szCs w:val="18"/>
              </w:rPr>
            </w:pPr>
            <w:r w:rsidRPr="00EF7738">
              <w:rPr>
                <w:rFonts w:hint="eastAsia"/>
                <w:sz w:val="18"/>
                <w:szCs w:val="18"/>
              </w:rPr>
              <w:t>10</w:t>
            </w:r>
          </w:p>
        </w:tc>
        <w:tc>
          <w:tcPr>
            <w:tcW w:w="1325" w:type="dxa"/>
            <w:vAlign w:val="center"/>
          </w:tcPr>
          <w:p w14:paraId="3AD6CA61" w14:textId="77777777" w:rsidR="00497021" w:rsidRPr="00EF7738" w:rsidRDefault="00497021">
            <w:pPr>
              <w:spacing w:line="240" w:lineRule="auto"/>
              <w:ind w:right="113"/>
              <w:jc w:val="center"/>
              <w:rPr>
                <w:sz w:val="18"/>
                <w:szCs w:val="18"/>
              </w:rPr>
            </w:pPr>
            <w:r w:rsidRPr="00EF7738">
              <w:rPr>
                <w:rFonts w:hint="eastAsia"/>
                <w:sz w:val="18"/>
                <w:szCs w:val="18"/>
              </w:rPr>
              <w:t>10</w:t>
            </w:r>
          </w:p>
        </w:tc>
      </w:tr>
      <w:tr w:rsidR="00497021" w:rsidRPr="00EF7738" w14:paraId="00AFA85B" w14:textId="77777777" w:rsidTr="00B6525B">
        <w:trPr>
          <w:trHeight w:val="283"/>
        </w:trPr>
        <w:tc>
          <w:tcPr>
            <w:tcW w:w="1544" w:type="dxa"/>
            <w:vAlign w:val="center"/>
          </w:tcPr>
          <w:p w14:paraId="7E8A184F" w14:textId="77777777" w:rsidR="00497021" w:rsidRPr="00EF7738" w:rsidRDefault="00497021">
            <w:pPr>
              <w:spacing w:line="240" w:lineRule="auto"/>
              <w:ind w:right="113"/>
              <w:jc w:val="center"/>
              <w:rPr>
                <w:sz w:val="18"/>
                <w:szCs w:val="18"/>
              </w:rPr>
            </w:pPr>
            <w:r w:rsidRPr="00EF7738">
              <w:rPr>
                <w:rFonts w:hint="eastAsia"/>
                <w:sz w:val="18"/>
                <w:szCs w:val="18"/>
              </w:rPr>
              <w:t>5</w:t>
            </w:r>
          </w:p>
        </w:tc>
        <w:tc>
          <w:tcPr>
            <w:tcW w:w="1399" w:type="dxa"/>
            <w:vAlign w:val="center"/>
          </w:tcPr>
          <w:p w14:paraId="12D37E7F" w14:textId="77777777" w:rsidR="00497021" w:rsidRPr="00EF7738" w:rsidRDefault="00497021">
            <w:pPr>
              <w:spacing w:line="240" w:lineRule="auto"/>
              <w:ind w:right="113"/>
              <w:jc w:val="center"/>
              <w:rPr>
                <w:sz w:val="18"/>
                <w:szCs w:val="18"/>
              </w:rPr>
            </w:pPr>
            <w:r w:rsidRPr="00EF7738">
              <w:rPr>
                <w:rFonts w:hint="eastAsia"/>
                <w:sz w:val="18"/>
                <w:szCs w:val="18"/>
              </w:rPr>
              <w:t>6,000</w:t>
            </w:r>
          </w:p>
        </w:tc>
        <w:tc>
          <w:tcPr>
            <w:tcW w:w="1837" w:type="dxa"/>
            <w:vAlign w:val="center"/>
          </w:tcPr>
          <w:p w14:paraId="56A881E9" w14:textId="77777777" w:rsidR="00497021" w:rsidRPr="00EF7738" w:rsidRDefault="00497021">
            <w:pPr>
              <w:spacing w:line="240" w:lineRule="auto"/>
              <w:ind w:right="113"/>
              <w:jc w:val="center"/>
              <w:rPr>
                <w:sz w:val="18"/>
                <w:szCs w:val="18"/>
              </w:rPr>
            </w:pPr>
            <w:r w:rsidRPr="00EF7738">
              <w:rPr>
                <w:rFonts w:hint="eastAsia"/>
                <w:sz w:val="18"/>
                <w:szCs w:val="18"/>
              </w:rPr>
              <w:t>370</w:t>
            </w:r>
          </w:p>
        </w:tc>
        <w:tc>
          <w:tcPr>
            <w:tcW w:w="1838" w:type="dxa"/>
            <w:vAlign w:val="center"/>
          </w:tcPr>
          <w:p w14:paraId="198CB531" w14:textId="77777777" w:rsidR="00497021" w:rsidRPr="00EF7738" w:rsidRDefault="00497021">
            <w:pPr>
              <w:spacing w:line="240" w:lineRule="auto"/>
              <w:ind w:right="113"/>
              <w:jc w:val="center"/>
              <w:rPr>
                <w:sz w:val="18"/>
                <w:szCs w:val="18"/>
              </w:rPr>
            </w:pPr>
            <w:r w:rsidRPr="00EF7738">
              <w:rPr>
                <w:rFonts w:hint="eastAsia"/>
                <w:sz w:val="18"/>
                <w:szCs w:val="18"/>
              </w:rPr>
              <w:t>448</w:t>
            </w:r>
          </w:p>
        </w:tc>
        <w:tc>
          <w:tcPr>
            <w:tcW w:w="1325" w:type="dxa"/>
            <w:vAlign w:val="center"/>
          </w:tcPr>
          <w:p w14:paraId="460FE1B5" w14:textId="77777777" w:rsidR="00497021" w:rsidRPr="00EF7738" w:rsidRDefault="00497021">
            <w:pPr>
              <w:spacing w:line="240" w:lineRule="auto"/>
              <w:ind w:right="113"/>
              <w:jc w:val="center"/>
              <w:rPr>
                <w:sz w:val="18"/>
                <w:szCs w:val="18"/>
              </w:rPr>
            </w:pPr>
            <w:r w:rsidRPr="00EF7738">
              <w:rPr>
                <w:rFonts w:hint="eastAsia"/>
                <w:sz w:val="18"/>
                <w:szCs w:val="18"/>
              </w:rPr>
              <w:t>10</w:t>
            </w:r>
          </w:p>
        </w:tc>
        <w:tc>
          <w:tcPr>
            <w:tcW w:w="1325" w:type="dxa"/>
            <w:vAlign w:val="center"/>
          </w:tcPr>
          <w:p w14:paraId="6A52AC7A" w14:textId="77777777" w:rsidR="00497021" w:rsidRPr="00EF7738" w:rsidRDefault="00497021">
            <w:pPr>
              <w:spacing w:line="240" w:lineRule="auto"/>
              <w:ind w:right="113"/>
              <w:jc w:val="center"/>
              <w:rPr>
                <w:sz w:val="18"/>
                <w:szCs w:val="18"/>
              </w:rPr>
            </w:pPr>
            <w:r w:rsidRPr="00EF7738">
              <w:rPr>
                <w:rFonts w:hint="eastAsia"/>
                <w:sz w:val="18"/>
                <w:szCs w:val="18"/>
              </w:rPr>
              <w:t>10</w:t>
            </w:r>
          </w:p>
        </w:tc>
      </w:tr>
      <w:tr w:rsidR="00497021" w:rsidRPr="00EF7738" w14:paraId="235D1182" w14:textId="77777777" w:rsidTr="00B6525B">
        <w:trPr>
          <w:trHeight w:val="283"/>
        </w:trPr>
        <w:tc>
          <w:tcPr>
            <w:tcW w:w="1544" w:type="dxa"/>
            <w:vAlign w:val="center"/>
          </w:tcPr>
          <w:p w14:paraId="6DDA4AFA" w14:textId="77777777" w:rsidR="00497021" w:rsidRPr="00EF7738" w:rsidRDefault="00497021">
            <w:pPr>
              <w:spacing w:line="240" w:lineRule="auto"/>
              <w:ind w:right="113"/>
              <w:jc w:val="center"/>
              <w:rPr>
                <w:sz w:val="18"/>
                <w:szCs w:val="18"/>
              </w:rPr>
            </w:pPr>
            <w:r w:rsidRPr="00EF7738">
              <w:rPr>
                <w:rFonts w:hint="eastAsia"/>
                <w:sz w:val="18"/>
                <w:szCs w:val="18"/>
              </w:rPr>
              <w:t>6</w:t>
            </w:r>
          </w:p>
        </w:tc>
        <w:tc>
          <w:tcPr>
            <w:tcW w:w="1399" w:type="dxa"/>
            <w:vAlign w:val="center"/>
          </w:tcPr>
          <w:p w14:paraId="6A7B4132" w14:textId="77777777" w:rsidR="00497021" w:rsidRPr="00EF7738" w:rsidRDefault="00CB7CAA">
            <w:pPr>
              <w:spacing w:line="240" w:lineRule="auto"/>
              <w:ind w:right="113"/>
              <w:jc w:val="center"/>
              <w:rPr>
                <w:sz w:val="18"/>
                <w:szCs w:val="18"/>
              </w:rPr>
            </w:pPr>
            <w:proofErr w:type="spellStart"/>
            <w:r w:rsidRPr="00EF7738">
              <w:rPr>
                <w:rFonts w:hint="eastAsia"/>
                <w:sz w:val="18"/>
                <w:szCs w:val="18"/>
              </w:rPr>
              <w:t>xx,xxx</w:t>
            </w:r>
            <w:proofErr w:type="spellEnd"/>
          </w:p>
        </w:tc>
        <w:tc>
          <w:tcPr>
            <w:tcW w:w="1837" w:type="dxa"/>
            <w:vAlign w:val="center"/>
          </w:tcPr>
          <w:p w14:paraId="15810198" w14:textId="77777777" w:rsidR="00497021" w:rsidRPr="00EF7738" w:rsidRDefault="00497021">
            <w:pPr>
              <w:spacing w:line="240" w:lineRule="auto"/>
              <w:ind w:right="113"/>
              <w:jc w:val="center"/>
              <w:rPr>
                <w:sz w:val="18"/>
                <w:szCs w:val="18"/>
              </w:rPr>
            </w:pPr>
            <w:proofErr w:type="spellStart"/>
            <w:r w:rsidRPr="00EF7738">
              <w:rPr>
                <w:rFonts w:hint="eastAsia"/>
                <w:sz w:val="18"/>
                <w:szCs w:val="18"/>
              </w:rPr>
              <w:t>x,xxx</w:t>
            </w:r>
            <w:proofErr w:type="spellEnd"/>
          </w:p>
        </w:tc>
        <w:tc>
          <w:tcPr>
            <w:tcW w:w="1838" w:type="dxa"/>
            <w:vAlign w:val="center"/>
          </w:tcPr>
          <w:p w14:paraId="1126E350" w14:textId="77777777" w:rsidR="00497021" w:rsidRPr="00EF7738" w:rsidRDefault="00497021">
            <w:pPr>
              <w:spacing w:line="240" w:lineRule="auto"/>
              <w:ind w:right="113"/>
              <w:jc w:val="center"/>
              <w:rPr>
                <w:sz w:val="18"/>
                <w:szCs w:val="18"/>
              </w:rPr>
            </w:pPr>
            <w:proofErr w:type="spellStart"/>
            <w:r w:rsidRPr="00EF7738">
              <w:rPr>
                <w:rFonts w:hint="eastAsia"/>
                <w:sz w:val="18"/>
                <w:szCs w:val="18"/>
              </w:rPr>
              <w:t>x,xxx</w:t>
            </w:r>
            <w:proofErr w:type="spellEnd"/>
          </w:p>
        </w:tc>
        <w:tc>
          <w:tcPr>
            <w:tcW w:w="1325" w:type="dxa"/>
            <w:vAlign w:val="center"/>
          </w:tcPr>
          <w:p w14:paraId="1BEB254B" w14:textId="77777777" w:rsidR="00497021" w:rsidRPr="00EF7738" w:rsidRDefault="00497021">
            <w:pPr>
              <w:spacing w:line="240" w:lineRule="auto"/>
              <w:ind w:right="113"/>
              <w:jc w:val="center"/>
              <w:rPr>
                <w:sz w:val="18"/>
                <w:szCs w:val="18"/>
              </w:rPr>
            </w:pPr>
            <w:r w:rsidRPr="00EF7738">
              <w:rPr>
                <w:rFonts w:hint="eastAsia"/>
                <w:sz w:val="18"/>
                <w:szCs w:val="18"/>
              </w:rPr>
              <w:t>20</w:t>
            </w:r>
          </w:p>
        </w:tc>
        <w:tc>
          <w:tcPr>
            <w:tcW w:w="1325" w:type="dxa"/>
            <w:vAlign w:val="center"/>
          </w:tcPr>
          <w:p w14:paraId="27026EB0" w14:textId="77777777" w:rsidR="00497021" w:rsidRPr="00EF7738" w:rsidRDefault="00497021">
            <w:pPr>
              <w:spacing w:line="240" w:lineRule="auto"/>
              <w:ind w:right="113"/>
              <w:jc w:val="center"/>
              <w:rPr>
                <w:sz w:val="18"/>
                <w:szCs w:val="18"/>
              </w:rPr>
            </w:pPr>
            <w:r w:rsidRPr="00EF7738">
              <w:rPr>
                <w:rFonts w:hint="eastAsia"/>
                <w:sz w:val="18"/>
                <w:szCs w:val="18"/>
              </w:rPr>
              <w:t>20</w:t>
            </w:r>
          </w:p>
        </w:tc>
      </w:tr>
    </w:tbl>
    <w:p w14:paraId="44756B36" w14:textId="77777777" w:rsidR="00497021" w:rsidRPr="00EF7738" w:rsidRDefault="00497021"/>
    <w:p w14:paraId="679EDF4A" w14:textId="77777777" w:rsidR="000F43D7" w:rsidRPr="00EF7738" w:rsidRDefault="000F43D7" w:rsidP="000F43D7">
      <w:pPr>
        <w:ind w:leftChars="500" w:left="1050"/>
        <w:jc w:val="left"/>
        <w:rPr>
          <w:b/>
        </w:rPr>
      </w:pPr>
      <w:r w:rsidRPr="00EF7738">
        <w:rPr>
          <w:rFonts w:hint="eastAsia"/>
          <w:b/>
        </w:rPr>
        <w:t>表</w:t>
      </w:r>
      <w:r w:rsidRPr="00EF7738">
        <w:rPr>
          <w:rFonts w:hint="eastAsia"/>
          <w:b/>
        </w:rPr>
        <w:t xml:space="preserve">5.3.1-2  </w:t>
      </w:r>
      <w:r w:rsidRPr="00EF7738">
        <w:rPr>
          <w:rFonts w:hint="eastAsia"/>
          <w:b/>
        </w:rPr>
        <w:t>被験物質の均一性及び安定性</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2517"/>
        <w:gridCol w:w="2517"/>
      </w:tblGrid>
      <w:tr w:rsidR="000F43D7" w:rsidRPr="00EF7738" w14:paraId="00622448" w14:textId="77777777" w:rsidTr="00FB6CF2">
        <w:trPr>
          <w:trHeight w:val="283"/>
          <w:jc w:val="center"/>
        </w:trPr>
        <w:tc>
          <w:tcPr>
            <w:tcW w:w="2517" w:type="dxa"/>
            <w:vAlign w:val="center"/>
          </w:tcPr>
          <w:p w14:paraId="54E91091" w14:textId="77777777" w:rsidR="000F43D7" w:rsidRPr="00EF7738" w:rsidRDefault="000F43D7" w:rsidP="00FB6CF2">
            <w:pPr>
              <w:spacing w:line="240" w:lineRule="auto"/>
              <w:jc w:val="center"/>
              <w:rPr>
                <w:sz w:val="18"/>
                <w:szCs w:val="18"/>
              </w:rPr>
            </w:pPr>
            <w:r w:rsidRPr="00EF7738">
              <w:rPr>
                <w:rFonts w:hint="eastAsia"/>
                <w:sz w:val="18"/>
                <w:szCs w:val="18"/>
              </w:rPr>
              <w:t>設定濃度</w:t>
            </w:r>
          </w:p>
        </w:tc>
        <w:tc>
          <w:tcPr>
            <w:tcW w:w="2517" w:type="dxa"/>
            <w:vAlign w:val="center"/>
          </w:tcPr>
          <w:p w14:paraId="0C2D8018" w14:textId="77777777" w:rsidR="000F43D7" w:rsidRPr="00EF7738" w:rsidRDefault="000F43D7" w:rsidP="00FB6CF2">
            <w:pPr>
              <w:spacing w:line="240" w:lineRule="auto"/>
              <w:jc w:val="center"/>
              <w:rPr>
                <w:sz w:val="18"/>
                <w:szCs w:val="18"/>
              </w:rPr>
            </w:pPr>
            <w:r w:rsidRPr="00EF7738">
              <w:rPr>
                <w:rFonts w:hint="eastAsia"/>
                <w:sz w:val="18"/>
                <w:szCs w:val="18"/>
              </w:rPr>
              <w:t>分析濃度</w:t>
            </w:r>
          </w:p>
        </w:tc>
        <w:tc>
          <w:tcPr>
            <w:tcW w:w="2517" w:type="dxa"/>
            <w:vAlign w:val="center"/>
          </w:tcPr>
          <w:p w14:paraId="4897BE08" w14:textId="77777777" w:rsidR="000F43D7" w:rsidRPr="00EF7738" w:rsidRDefault="000F43D7" w:rsidP="00FB6CF2">
            <w:pPr>
              <w:spacing w:line="240" w:lineRule="auto"/>
              <w:ind w:leftChars="-51" w:left="-107" w:rightChars="-37" w:right="-78"/>
              <w:jc w:val="center"/>
              <w:rPr>
                <w:sz w:val="18"/>
                <w:szCs w:val="18"/>
              </w:rPr>
            </w:pPr>
            <w:r w:rsidRPr="00EF7738">
              <w:rPr>
                <w:rFonts w:hint="eastAsia"/>
                <w:sz w:val="18"/>
                <w:szCs w:val="18"/>
              </w:rPr>
              <w:t>対設定濃度</w:t>
            </w:r>
            <w:r w:rsidRPr="00EF7738">
              <w:rPr>
                <w:rFonts w:hint="eastAsia"/>
                <w:sz w:val="18"/>
                <w:szCs w:val="18"/>
              </w:rPr>
              <w:t>%</w:t>
            </w:r>
          </w:p>
        </w:tc>
      </w:tr>
      <w:tr w:rsidR="000F43D7" w:rsidRPr="00EF7738" w14:paraId="167D3926" w14:textId="77777777" w:rsidTr="00FB6CF2">
        <w:trPr>
          <w:trHeight w:val="283"/>
          <w:jc w:val="center"/>
        </w:trPr>
        <w:tc>
          <w:tcPr>
            <w:tcW w:w="2517" w:type="dxa"/>
            <w:vAlign w:val="center"/>
          </w:tcPr>
          <w:p w14:paraId="50169CCC" w14:textId="77777777" w:rsidR="000F43D7" w:rsidRPr="00EF7738" w:rsidRDefault="000F43D7" w:rsidP="00FB6CF2">
            <w:pPr>
              <w:spacing w:line="240" w:lineRule="auto"/>
              <w:jc w:val="center"/>
              <w:rPr>
                <w:sz w:val="18"/>
                <w:szCs w:val="18"/>
              </w:rPr>
            </w:pPr>
            <w:r w:rsidRPr="00EF7738">
              <w:rPr>
                <w:rFonts w:hint="eastAsia"/>
                <w:sz w:val="18"/>
                <w:szCs w:val="18"/>
              </w:rPr>
              <w:t>20mg/kg</w:t>
            </w:r>
          </w:p>
        </w:tc>
        <w:tc>
          <w:tcPr>
            <w:tcW w:w="2517" w:type="dxa"/>
            <w:vAlign w:val="center"/>
          </w:tcPr>
          <w:p w14:paraId="0E8A1242" w14:textId="77777777" w:rsidR="000F43D7" w:rsidRPr="00EF7738" w:rsidRDefault="000F43D7" w:rsidP="00FB6CF2">
            <w:pPr>
              <w:spacing w:line="240" w:lineRule="auto"/>
              <w:jc w:val="center"/>
              <w:rPr>
                <w:sz w:val="18"/>
                <w:szCs w:val="18"/>
              </w:rPr>
            </w:pPr>
            <w:r w:rsidRPr="00EF7738">
              <w:rPr>
                <w:rFonts w:hint="eastAsia"/>
                <w:sz w:val="18"/>
                <w:szCs w:val="18"/>
              </w:rPr>
              <w:t>T=22</w:t>
            </w:r>
          </w:p>
        </w:tc>
        <w:tc>
          <w:tcPr>
            <w:tcW w:w="2517" w:type="dxa"/>
            <w:vAlign w:val="center"/>
          </w:tcPr>
          <w:p w14:paraId="61EB2F2A" w14:textId="77777777" w:rsidR="000F43D7" w:rsidRPr="00EF7738" w:rsidRDefault="000F43D7" w:rsidP="00FB6CF2">
            <w:pPr>
              <w:spacing w:line="240" w:lineRule="auto"/>
              <w:jc w:val="center"/>
              <w:rPr>
                <w:sz w:val="18"/>
                <w:szCs w:val="18"/>
              </w:rPr>
            </w:pPr>
            <w:r w:rsidRPr="00EF7738">
              <w:rPr>
                <w:rFonts w:hint="eastAsia"/>
                <w:sz w:val="18"/>
                <w:szCs w:val="18"/>
              </w:rPr>
              <w:t>110</w:t>
            </w:r>
          </w:p>
        </w:tc>
      </w:tr>
      <w:tr w:rsidR="000F43D7" w:rsidRPr="00EF7738" w14:paraId="228CF147" w14:textId="77777777" w:rsidTr="00FB6CF2">
        <w:trPr>
          <w:trHeight w:val="283"/>
          <w:jc w:val="center"/>
        </w:trPr>
        <w:tc>
          <w:tcPr>
            <w:tcW w:w="2517" w:type="dxa"/>
            <w:vAlign w:val="center"/>
          </w:tcPr>
          <w:p w14:paraId="5D0626F1" w14:textId="77777777" w:rsidR="000F43D7" w:rsidRPr="00EF7738" w:rsidRDefault="000F43D7" w:rsidP="00FB6CF2">
            <w:pPr>
              <w:spacing w:line="240" w:lineRule="auto"/>
              <w:jc w:val="center"/>
              <w:rPr>
                <w:sz w:val="18"/>
                <w:szCs w:val="18"/>
              </w:rPr>
            </w:pPr>
          </w:p>
        </w:tc>
        <w:tc>
          <w:tcPr>
            <w:tcW w:w="2517" w:type="dxa"/>
            <w:vAlign w:val="center"/>
          </w:tcPr>
          <w:p w14:paraId="5010D7F9" w14:textId="77777777" w:rsidR="000F43D7" w:rsidRPr="00EF7738" w:rsidRDefault="000F43D7" w:rsidP="00FB6CF2">
            <w:pPr>
              <w:spacing w:line="240" w:lineRule="auto"/>
              <w:jc w:val="center"/>
              <w:rPr>
                <w:sz w:val="18"/>
                <w:szCs w:val="18"/>
              </w:rPr>
            </w:pPr>
            <w:r w:rsidRPr="00EF7738">
              <w:rPr>
                <w:rFonts w:hint="eastAsia"/>
                <w:sz w:val="18"/>
                <w:szCs w:val="18"/>
              </w:rPr>
              <w:t>M=22</w:t>
            </w:r>
          </w:p>
        </w:tc>
        <w:tc>
          <w:tcPr>
            <w:tcW w:w="2517" w:type="dxa"/>
            <w:vAlign w:val="center"/>
          </w:tcPr>
          <w:p w14:paraId="313A3EEE" w14:textId="77777777" w:rsidR="000F43D7" w:rsidRPr="00EF7738" w:rsidRDefault="000F43D7" w:rsidP="00FB6CF2">
            <w:pPr>
              <w:spacing w:line="240" w:lineRule="auto"/>
              <w:jc w:val="center"/>
              <w:rPr>
                <w:sz w:val="18"/>
                <w:szCs w:val="18"/>
              </w:rPr>
            </w:pPr>
            <w:r w:rsidRPr="00EF7738">
              <w:rPr>
                <w:rFonts w:hint="eastAsia"/>
                <w:sz w:val="18"/>
                <w:szCs w:val="18"/>
              </w:rPr>
              <w:t>110</w:t>
            </w:r>
          </w:p>
        </w:tc>
      </w:tr>
      <w:tr w:rsidR="000F43D7" w:rsidRPr="00EF7738" w14:paraId="16E5B552" w14:textId="77777777" w:rsidTr="00FB6CF2">
        <w:trPr>
          <w:trHeight w:val="283"/>
          <w:jc w:val="center"/>
        </w:trPr>
        <w:tc>
          <w:tcPr>
            <w:tcW w:w="2517" w:type="dxa"/>
            <w:vAlign w:val="center"/>
          </w:tcPr>
          <w:p w14:paraId="1410E8D8" w14:textId="77777777" w:rsidR="000F43D7" w:rsidRPr="00EF7738" w:rsidRDefault="000F43D7" w:rsidP="00FB6CF2">
            <w:pPr>
              <w:spacing w:line="240" w:lineRule="auto"/>
              <w:jc w:val="center"/>
              <w:rPr>
                <w:sz w:val="18"/>
                <w:szCs w:val="18"/>
              </w:rPr>
            </w:pPr>
          </w:p>
        </w:tc>
        <w:tc>
          <w:tcPr>
            <w:tcW w:w="2517" w:type="dxa"/>
            <w:vAlign w:val="center"/>
          </w:tcPr>
          <w:p w14:paraId="67C154D9" w14:textId="77777777" w:rsidR="000F43D7" w:rsidRPr="00EF7738" w:rsidRDefault="000F43D7" w:rsidP="00FB6CF2">
            <w:pPr>
              <w:spacing w:line="240" w:lineRule="auto"/>
              <w:jc w:val="center"/>
              <w:rPr>
                <w:sz w:val="18"/>
                <w:szCs w:val="18"/>
              </w:rPr>
            </w:pPr>
            <w:r w:rsidRPr="00EF7738">
              <w:rPr>
                <w:rFonts w:hint="eastAsia"/>
                <w:sz w:val="18"/>
                <w:szCs w:val="18"/>
              </w:rPr>
              <w:t>B=22</w:t>
            </w:r>
          </w:p>
        </w:tc>
        <w:tc>
          <w:tcPr>
            <w:tcW w:w="2517" w:type="dxa"/>
            <w:vAlign w:val="center"/>
          </w:tcPr>
          <w:p w14:paraId="7EE0F360" w14:textId="77777777" w:rsidR="000F43D7" w:rsidRPr="00EF7738" w:rsidRDefault="000F43D7" w:rsidP="00FB6CF2">
            <w:pPr>
              <w:spacing w:line="240" w:lineRule="auto"/>
              <w:jc w:val="center"/>
              <w:rPr>
                <w:sz w:val="18"/>
                <w:szCs w:val="18"/>
              </w:rPr>
            </w:pPr>
            <w:r w:rsidRPr="00EF7738">
              <w:rPr>
                <w:rFonts w:hint="eastAsia"/>
                <w:sz w:val="18"/>
                <w:szCs w:val="18"/>
              </w:rPr>
              <w:t>113</w:t>
            </w:r>
          </w:p>
        </w:tc>
      </w:tr>
      <w:tr w:rsidR="000F43D7" w:rsidRPr="00EF7738" w14:paraId="4B4CB694" w14:textId="77777777" w:rsidTr="00FB6CF2">
        <w:trPr>
          <w:trHeight w:val="283"/>
          <w:jc w:val="center"/>
        </w:trPr>
        <w:tc>
          <w:tcPr>
            <w:tcW w:w="2517" w:type="dxa"/>
            <w:vAlign w:val="center"/>
          </w:tcPr>
          <w:p w14:paraId="0569BF9E" w14:textId="77777777" w:rsidR="000F43D7" w:rsidRPr="00EF7738" w:rsidRDefault="000F43D7" w:rsidP="00FB6CF2">
            <w:pPr>
              <w:spacing w:line="240" w:lineRule="auto"/>
              <w:jc w:val="center"/>
              <w:rPr>
                <w:sz w:val="18"/>
                <w:szCs w:val="18"/>
              </w:rPr>
            </w:pPr>
          </w:p>
        </w:tc>
        <w:tc>
          <w:tcPr>
            <w:tcW w:w="2517" w:type="dxa"/>
            <w:vAlign w:val="center"/>
          </w:tcPr>
          <w:p w14:paraId="44E8C60C" w14:textId="77777777" w:rsidR="000F43D7" w:rsidRPr="00EF7738" w:rsidRDefault="000F43D7" w:rsidP="00FB6CF2">
            <w:pPr>
              <w:spacing w:line="240" w:lineRule="auto"/>
              <w:jc w:val="center"/>
              <w:rPr>
                <w:sz w:val="18"/>
                <w:szCs w:val="18"/>
              </w:rPr>
            </w:pPr>
            <w:r w:rsidRPr="00EF7738">
              <w:rPr>
                <w:rFonts w:hint="eastAsia"/>
                <w:sz w:val="18"/>
                <w:szCs w:val="18"/>
              </w:rPr>
              <w:t>S=19.7</w:t>
            </w:r>
          </w:p>
        </w:tc>
        <w:tc>
          <w:tcPr>
            <w:tcW w:w="2517" w:type="dxa"/>
            <w:vAlign w:val="center"/>
          </w:tcPr>
          <w:p w14:paraId="3102964C" w14:textId="77777777" w:rsidR="000F43D7" w:rsidRPr="00EF7738" w:rsidRDefault="000F43D7" w:rsidP="00FB6CF2">
            <w:pPr>
              <w:spacing w:line="240" w:lineRule="auto"/>
              <w:jc w:val="center"/>
              <w:rPr>
                <w:sz w:val="18"/>
                <w:szCs w:val="18"/>
              </w:rPr>
            </w:pPr>
            <w:r w:rsidRPr="00EF7738">
              <w:rPr>
                <w:rFonts w:hint="eastAsia"/>
                <w:sz w:val="18"/>
                <w:szCs w:val="18"/>
              </w:rPr>
              <w:t>89</w:t>
            </w:r>
          </w:p>
        </w:tc>
      </w:tr>
      <w:tr w:rsidR="000F43D7" w:rsidRPr="00EF7738" w14:paraId="3A6DED9A" w14:textId="77777777" w:rsidTr="00FB6CF2">
        <w:trPr>
          <w:trHeight w:val="283"/>
          <w:jc w:val="center"/>
        </w:trPr>
        <w:tc>
          <w:tcPr>
            <w:tcW w:w="2517" w:type="dxa"/>
            <w:vAlign w:val="center"/>
          </w:tcPr>
          <w:p w14:paraId="590524DB" w14:textId="77777777" w:rsidR="000F43D7" w:rsidRPr="00EF7738" w:rsidRDefault="000F43D7" w:rsidP="00FB6CF2">
            <w:pPr>
              <w:spacing w:line="240" w:lineRule="auto"/>
              <w:jc w:val="center"/>
              <w:rPr>
                <w:sz w:val="18"/>
                <w:szCs w:val="18"/>
              </w:rPr>
            </w:pPr>
            <w:proofErr w:type="spellStart"/>
            <w:r w:rsidRPr="00EF7738">
              <w:rPr>
                <w:rFonts w:hint="eastAsia"/>
                <w:sz w:val="18"/>
                <w:szCs w:val="18"/>
              </w:rPr>
              <w:t>xx,xxx</w:t>
            </w:r>
            <w:proofErr w:type="spellEnd"/>
            <w:r w:rsidRPr="00EF7738">
              <w:rPr>
                <w:rFonts w:hint="eastAsia"/>
                <w:sz w:val="18"/>
                <w:szCs w:val="18"/>
              </w:rPr>
              <w:t xml:space="preserve"> mg/kg</w:t>
            </w:r>
          </w:p>
        </w:tc>
        <w:tc>
          <w:tcPr>
            <w:tcW w:w="2517" w:type="dxa"/>
            <w:vAlign w:val="center"/>
          </w:tcPr>
          <w:p w14:paraId="3563BE46" w14:textId="77777777" w:rsidR="000F43D7" w:rsidRPr="00EF7738" w:rsidRDefault="000F43D7" w:rsidP="00FB6CF2">
            <w:pPr>
              <w:spacing w:line="240" w:lineRule="auto"/>
              <w:jc w:val="center"/>
              <w:rPr>
                <w:sz w:val="18"/>
                <w:szCs w:val="18"/>
              </w:rPr>
            </w:pPr>
            <w:r w:rsidRPr="00EF7738">
              <w:rPr>
                <w:rFonts w:hint="eastAsia"/>
                <w:sz w:val="18"/>
                <w:szCs w:val="18"/>
              </w:rPr>
              <w:t>T=</w:t>
            </w:r>
            <w:proofErr w:type="spellStart"/>
            <w:r w:rsidRPr="00EF7738">
              <w:rPr>
                <w:rFonts w:hint="eastAsia"/>
                <w:sz w:val="18"/>
                <w:szCs w:val="18"/>
              </w:rPr>
              <w:t>xx,xxx</w:t>
            </w:r>
            <w:proofErr w:type="spellEnd"/>
          </w:p>
        </w:tc>
        <w:tc>
          <w:tcPr>
            <w:tcW w:w="2517" w:type="dxa"/>
            <w:vAlign w:val="center"/>
          </w:tcPr>
          <w:p w14:paraId="4E875FAA" w14:textId="77777777" w:rsidR="000F43D7" w:rsidRPr="00EF7738" w:rsidRDefault="000F43D7" w:rsidP="00FB6CF2">
            <w:pPr>
              <w:spacing w:line="240" w:lineRule="auto"/>
              <w:jc w:val="center"/>
              <w:rPr>
                <w:sz w:val="18"/>
                <w:szCs w:val="18"/>
              </w:rPr>
            </w:pPr>
            <w:r w:rsidRPr="00EF7738">
              <w:rPr>
                <w:rFonts w:hint="eastAsia"/>
                <w:sz w:val="18"/>
                <w:szCs w:val="18"/>
              </w:rPr>
              <w:t>102</w:t>
            </w:r>
          </w:p>
        </w:tc>
      </w:tr>
      <w:tr w:rsidR="000F43D7" w:rsidRPr="00EF7738" w14:paraId="6FDA56E3" w14:textId="77777777" w:rsidTr="00FB6CF2">
        <w:trPr>
          <w:trHeight w:val="283"/>
          <w:jc w:val="center"/>
        </w:trPr>
        <w:tc>
          <w:tcPr>
            <w:tcW w:w="2517" w:type="dxa"/>
            <w:vAlign w:val="center"/>
          </w:tcPr>
          <w:p w14:paraId="2640F58D" w14:textId="77777777" w:rsidR="000F43D7" w:rsidRPr="00EF7738" w:rsidRDefault="000F43D7" w:rsidP="00FB6CF2">
            <w:pPr>
              <w:spacing w:line="240" w:lineRule="auto"/>
              <w:jc w:val="center"/>
              <w:rPr>
                <w:sz w:val="18"/>
                <w:szCs w:val="18"/>
              </w:rPr>
            </w:pPr>
          </w:p>
        </w:tc>
        <w:tc>
          <w:tcPr>
            <w:tcW w:w="2517" w:type="dxa"/>
            <w:vAlign w:val="center"/>
          </w:tcPr>
          <w:p w14:paraId="2518FC70" w14:textId="77777777" w:rsidR="000F43D7" w:rsidRPr="00EF7738" w:rsidRDefault="000F43D7" w:rsidP="00FB6CF2">
            <w:pPr>
              <w:spacing w:line="240" w:lineRule="auto"/>
              <w:jc w:val="center"/>
              <w:rPr>
                <w:sz w:val="18"/>
                <w:szCs w:val="18"/>
              </w:rPr>
            </w:pPr>
            <w:r w:rsidRPr="00EF7738">
              <w:rPr>
                <w:rFonts w:hint="eastAsia"/>
                <w:sz w:val="18"/>
                <w:szCs w:val="18"/>
              </w:rPr>
              <w:t>M=</w:t>
            </w:r>
            <w:proofErr w:type="spellStart"/>
            <w:r w:rsidRPr="00EF7738">
              <w:rPr>
                <w:rFonts w:hint="eastAsia"/>
                <w:sz w:val="18"/>
                <w:szCs w:val="18"/>
              </w:rPr>
              <w:t>xx,xxx</w:t>
            </w:r>
            <w:proofErr w:type="spellEnd"/>
          </w:p>
        </w:tc>
        <w:tc>
          <w:tcPr>
            <w:tcW w:w="2517" w:type="dxa"/>
            <w:vAlign w:val="center"/>
          </w:tcPr>
          <w:p w14:paraId="4A9922D6" w14:textId="77777777" w:rsidR="000F43D7" w:rsidRPr="00EF7738" w:rsidRDefault="000F43D7" w:rsidP="00FB6CF2">
            <w:pPr>
              <w:spacing w:line="240" w:lineRule="auto"/>
              <w:jc w:val="center"/>
              <w:rPr>
                <w:sz w:val="18"/>
                <w:szCs w:val="18"/>
              </w:rPr>
            </w:pPr>
            <w:r w:rsidRPr="00EF7738">
              <w:rPr>
                <w:rFonts w:hint="eastAsia"/>
                <w:sz w:val="18"/>
                <w:szCs w:val="18"/>
              </w:rPr>
              <w:t>104</w:t>
            </w:r>
          </w:p>
        </w:tc>
      </w:tr>
      <w:tr w:rsidR="000F43D7" w:rsidRPr="00EF7738" w14:paraId="220ED079" w14:textId="77777777" w:rsidTr="00FB6CF2">
        <w:trPr>
          <w:trHeight w:val="283"/>
          <w:jc w:val="center"/>
        </w:trPr>
        <w:tc>
          <w:tcPr>
            <w:tcW w:w="2517" w:type="dxa"/>
            <w:vAlign w:val="center"/>
          </w:tcPr>
          <w:p w14:paraId="264438EE" w14:textId="77777777" w:rsidR="000F43D7" w:rsidRPr="00EF7738" w:rsidRDefault="000F43D7" w:rsidP="00FB6CF2">
            <w:pPr>
              <w:spacing w:line="240" w:lineRule="auto"/>
              <w:jc w:val="center"/>
              <w:rPr>
                <w:sz w:val="18"/>
                <w:szCs w:val="18"/>
              </w:rPr>
            </w:pPr>
          </w:p>
        </w:tc>
        <w:tc>
          <w:tcPr>
            <w:tcW w:w="2517" w:type="dxa"/>
            <w:vAlign w:val="center"/>
          </w:tcPr>
          <w:p w14:paraId="2248BCAF" w14:textId="77777777" w:rsidR="000F43D7" w:rsidRPr="00EF7738" w:rsidRDefault="000F43D7" w:rsidP="00FB6CF2">
            <w:pPr>
              <w:spacing w:line="240" w:lineRule="auto"/>
              <w:jc w:val="center"/>
              <w:rPr>
                <w:sz w:val="18"/>
                <w:szCs w:val="18"/>
              </w:rPr>
            </w:pPr>
            <w:r w:rsidRPr="00EF7738">
              <w:rPr>
                <w:rFonts w:hint="eastAsia"/>
                <w:sz w:val="18"/>
                <w:szCs w:val="18"/>
              </w:rPr>
              <w:t>B=</w:t>
            </w:r>
            <w:proofErr w:type="spellStart"/>
            <w:r w:rsidRPr="00EF7738">
              <w:rPr>
                <w:rFonts w:hint="eastAsia"/>
                <w:sz w:val="18"/>
                <w:szCs w:val="18"/>
              </w:rPr>
              <w:t>xx,xxx</w:t>
            </w:r>
            <w:proofErr w:type="spellEnd"/>
          </w:p>
        </w:tc>
        <w:tc>
          <w:tcPr>
            <w:tcW w:w="2517" w:type="dxa"/>
            <w:vAlign w:val="center"/>
          </w:tcPr>
          <w:p w14:paraId="5B7B3E38" w14:textId="77777777" w:rsidR="000F43D7" w:rsidRPr="00EF7738" w:rsidRDefault="000F43D7" w:rsidP="00FB6CF2">
            <w:pPr>
              <w:spacing w:line="240" w:lineRule="auto"/>
              <w:jc w:val="center"/>
              <w:rPr>
                <w:sz w:val="18"/>
                <w:szCs w:val="18"/>
              </w:rPr>
            </w:pPr>
            <w:r w:rsidRPr="00EF7738">
              <w:rPr>
                <w:rFonts w:hint="eastAsia"/>
                <w:sz w:val="18"/>
                <w:szCs w:val="18"/>
              </w:rPr>
              <w:t>98</w:t>
            </w:r>
          </w:p>
        </w:tc>
      </w:tr>
      <w:tr w:rsidR="000F43D7" w:rsidRPr="00EF7738" w14:paraId="23BB5A96" w14:textId="77777777" w:rsidTr="00FB6CF2">
        <w:trPr>
          <w:trHeight w:val="283"/>
          <w:jc w:val="center"/>
        </w:trPr>
        <w:tc>
          <w:tcPr>
            <w:tcW w:w="2517" w:type="dxa"/>
            <w:vAlign w:val="center"/>
          </w:tcPr>
          <w:p w14:paraId="2D607B8A" w14:textId="77777777" w:rsidR="000F43D7" w:rsidRPr="00EF7738" w:rsidRDefault="000F43D7" w:rsidP="00FB6CF2">
            <w:pPr>
              <w:spacing w:line="240" w:lineRule="auto"/>
              <w:jc w:val="center"/>
              <w:rPr>
                <w:sz w:val="18"/>
                <w:szCs w:val="18"/>
              </w:rPr>
            </w:pPr>
          </w:p>
        </w:tc>
        <w:tc>
          <w:tcPr>
            <w:tcW w:w="2517" w:type="dxa"/>
            <w:vAlign w:val="center"/>
          </w:tcPr>
          <w:p w14:paraId="69701ED8" w14:textId="77777777" w:rsidR="000F43D7" w:rsidRPr="00EF7738" w:rsidRDefault="000F43D7" w:rsidP="00FB6CF2">
            <w:pPr>
              <w:spacing w:line="240" w:lineRule="auto"/>
              <w:jc w:val="center"/>
              <w:rPr>
                <w:sz w:val="18"/>
                <w:szCs w:val="18"/>
              </w:rPr>
            </w:pPr>
            <w:r w:rsidRPr="00EF7738">
              <w:rPr>
                <w:rFonts w:hint="eastAsia"/>
                <w:sz w:val="18"/>
                <w:szCs w:val="18"/>
              </w:rPr>
              <w:t>S=</w:t>
            </w:r>
            <w:proofErr w:type="spellStart"/>
            <w:r w:rsidRPr="00EF7738">
              <w:rPr>
                <w:rFonts w:hint="eastAsia"/>
                <w:sz w:val="18"/>
                <w:szCs w:val="18"/>
              </w:rPr>
              <w:t>xx,xxx</w:t>
            </w:r>
            <w:proofErr w:type="spellEnd"/>
          </w:p>
        </w:tc>
        <w:tc>
          <w:tcPr>
            <w:tcW w:w="2517" w:type="dxa"/>
            <w:vAlign w:val="center"/>
          </w:tcPr>
          <w:p w14:paraId="0D5C29C6" w14:textId="77777777" w:rsidR="000F43D7" w:rsidRPr="00EF7738" w:rsidRDefault="000F43D7" w:rsidP="00FB6CF2">
            <w:pPr>
              <w:spacing w:line="240" w:lineRule="auto"/>
              <w:jc w:val="center"/>
              <w:rPr>
                <w:sz w:val="18"/>
                <w:szCs w:val="18"/>
              </w:rPr>
            </w:pPr>
            <w:r w:rsidRPr="00EF7738">
              <w:rPr>
                <w:rFonts w:hint="eastAsia"/>
                <w:sz w:val="18"/>
                <w:szCs w:val="18"/>
              </w:rPr>
              <w:t>94</w:t>
            </w:r>
          </w:p>
        </w:tc>
      </w:tr>
    </w:tbl>
    <w:p w14:paraId="658EF52C" w14:textId="77777777" w:rsidR="000F43D7" w:rsidRPr="00EF7738" w:rsidRDefault="000F43D7" w:rsidP="000F43D7">
      <w:pPr>
        <w:spacing w:line="240" w:lineRule="auto"/>
        <w:ind w:right="113" w:firstLineChars="500" w:firstLine="900"/>
        <w:rPr>
          <w:sz w:val="18"/>
          <w:szCs w:val="18"/>
        </w:rPr>
      </w:pPr>
      <w:r w:rsidRPr="00EF7738">
        <w:rPr>
          <w:sz w:val="18"/>
          <w:szCs w:val="18"/>
        </w:rPr>
        <w:lastRenderedPageBreak/>
        <w:t xml:space="preserve">T = </w:t>
      </w:r>
      <w:r w:rsidRPr="00EF7738">
        <w:rPr>
          <w:rFonts w:hint="eastAsia"/>
          <w:sz w:val="18"/>
          <w:szCs w:val="18"/>
        </w:rPr>
        <w:t>混合器上層、</w:t>
      </w:r>
      <w:r w:rsidRPr="00EF7738">
        <w:rPr>
          <w:sz w:val="18"/>
          <w:szCs w:val="18"/>
        </w:rPr>
        <w:t xml:space="preserve">M = </w:t>
      </w:r>
      <w:r w:rsidRPr="00EF7738">
        <w:rPr>
          <w:rFonts w:hint="eastAsia"/>
          <w:sz w:val="18"/>
          <w:szCs w:val="18"/>
        </w:rPr>
        <w:t>混合器中層、</w:t>
      </w:r>
      <w:r w:rsidRPr="00EF7738">
        <w:rPr>
          <w:sz w:val="18"/>
          <w:szCs w:val="18"/>
        </w:rPr>
        <w:t xml:space="preserve">B = </w:t>
      </w:r>
      <w:r w:rsidRPr="00EF7738">
        <w:rPr>
          <w:rFonts w:hint="eastAsia"/>
          <w:sz w:val="18"/>
          <w:szCs w:val="18"/>
        </w:rPr>
        <w:t>混合器下層、</w:t>
      </w:r>
      <w:r w:rsidRPr="00EF7738">
        <w:rPr>
          <w:sz w:val="18"/>
          <w:szCs w:val="18"/>
        </w:rPr>
        <w:t>S = 35</w:t>
      </w:r>
      <w:r w:rsidRPr="00EF7738">
        <w:rPr>
          <w:rFonts w:hint="eastAsia"/>
          <w:sz w:val="18"/>
          <w:szCs w:val="18"/>
        </w:rPr>
        <w:t>日間の</w:t>
      </w:r>
      <w:r w:rsidRPr="00EF7738">
        <w:rPr>
          <w:sz w:val="18"/>
          <w:szCs w:val="18"/>
        </w:rPr>
        <w:t>安定性</w:t>
      </w:r>
    </w:p>
    <w:p w14:paraId="38607A2B" w14:textId="77777777" w:rsidR="000F43D7" w:rsidRPr="00EF7738" w:rsidRDefault="000F43D7" w:rsidP="000F43D7">
      <w:pPr>
        <w:ind w:right="113"/>
      </w:pPr>
    </w:p>
    <w:p w14:paraId="683B8DA6" w14:textId="77777777" w:rsidR="008152A1" w:rsidRPr="00EF7738" w:rsidRDefault="008152A1" w:rsidP="008152A1">
      <w:pPr>
        <w:ind w:right="113" w:firstLineChars="100" w:firstLine="211"/>
        <w:rPr>
          <w:b/>
        </w:rPr>
      </w:pPr>
      <w:r w:rsidRPr="00EF7738">
        <w:rPr>
          <w:b/>
        </w:rPr>
        <w:t>3.</w:t>
      </w:r>
      <w:r w:rsidRPr="00EF7738">
        <w:rPr>
          <w:rFonts w:hint="eastAsia"/>
          <w:b/>
        </w:rPr>
        <w:t xml:space="preserve">　</w:t>
      </w:r>
      <w:r w:rsidRPr="00EF7738">
        <w:rPr>
          <w:b/>
        </w:rPr>
        <w:t>飼料</w:t>
      </w:r>
      <w:r w:rsidRPr="00EF7738">
        <w:rPr>
          <w:rFonts w:hint="eastAsia"/>
          <w:b/>
        </w:rPr>
        <w:t>の調製及び分</w:t>
      </w:r>
      <w:r w:rsidRPr="00EF7738">
        <w:rPr>
          <w:b/>
        </w:rPr>
        <w:t>析</w:t>
      </w:r>
    </w:p>
    <w:p w14:paraId="4FB604D3" w14:textId="77777777" w:rsidR="008152A1" w:rsidRPr="00EF7738" w:rsidRDefault="008152A1" w:rsidP="008152A1">
      <w:pPr>
        <w:ind w:leftChars="200" w:left="420" w:firstLineChars="100" w:firstLine="210"/>
      </w:pPr>
      <w:r w:rsidRPr="00EF7738">
        <w:rPr>
          <w:rFonts w:hint="eastAsia"/>
        </w:rPr>
        <w:t>所定量の被験物質を秤量後、</w:t>
      </w:r>
      <w:r w:rsidRPr="00EF7738">
        <w:rPr>
          <w:rFonts w:hint="eastAsia"/>
        </w:rPr>
        <w:t>Hobart HCM-450</w:t>
      </w:r>
      <w:r w:rsidRPr="00EF7738">
        <w:rPr>
          <w:rFonts w:hint="eastAsia"/>
        </w:rPr>
        <w:t>ミキサーで混合して高濃度の混合飼料を調製した。これに粉砕飼料を加えて、その他の所定濃度の混合飼料を調製した。飼料は、毎週調製して、冷蔵又は室温で保存した。飼料中濃度は、毎週確認した。</w:t>
      </w:r>
      <w:r w:rsidRPr="00EF7738">
        <w:rPr>
          <w:rFonts w:hint="eastAsia"/>
        </w:rPr>
        <w:t>20 ppm</w:t>
      </w:r>
      <w:r w:rsidRPr="00EF7738">
        <w:rPr>
          <w:rFonts w:hint="eastAsia"/>
        </w:rPr>
        <w:t>及び</w:t>
      </w:r>
      <w:proofErr w:type="spellStart"/>
      <w:r w:rsidRPr="00EF7738">
        <w:rPr>
          <w:rFonts w:hint="eastAsia"/>
        </w:rPr>
        <w:t>xx,</w:t>
      </w:r>
      <w:r w:rsidR="00CB7CAA" w:rsidRPr="00EF7738">
        <w:rPr>
          <w:rFonts w:hint="eastAsia"/>
        </w:rPr>
        <w:t>xxx</w:t>
      </w:r>
      <w:proofErr w:type="spellEnd"/>
      <w:r w:rsidRPr="00EF7738">
        <w:rPr>
          <w:rFonts w:hint="eastAsia"/>
        </w:rPr>
        <w:t xml:space="preserve"> ppm</w:t>
      </w:r>
      <w:r w:rsidRPr="00EF7738">
        <w:rPr>
          <w:rFonts w:hint="eastAsia"/>
        </w:rPr>
        <w:t>の混合飼料については、その安定性と均一性を確認するため、試験開始時に分析を行い、飼料中濃度を毎週確認した。飼料中の被験物質は均一であり、最長</w:t>
      </w:r>
      <w:r w:rsidRPr="00EF7738">
        <w:t>35</w:t>
      </w:r>
      <w:r w:rsidRPr="00EF7738">
        <w:t>日間安定</w:t>
      </w:r>
      <w:r w:rsidRPr="00EF7738">
        <w:rPr>
          <w:rFonts w:hint="eastAsia"/>
        </w:rPr>
        <w:t>であった（</w:t>
      </w:r>
      <w:r w:rsidRPr="00EF7738">
        <w:t>表</w:t>
      </w:r>
      <w:r w:rsidRPr="00EF7738">
        <w:rPr>
          <w:rFonts w:hint="eastAsia"/>
        </w:rPr>
        <w:t xml:space="preserve"> </w:t>
      </w:r>
      <w:r w:rsidRPr="00EF7738">
        <w:t>5.3.</w:t>
      </w:r>
      <w:r w:rsidRPr="00EF7738">
        <w:rPr>
          <w:rFonts w:hint="eastAsia"/>
        </w:rPr>
        <w:t>1</w:t>
      </w:r>
      <w:r w:rsidRPr="00EF7738">
        <w:t>-2</w:t>
      </w:r>
      <w:r w:rsidRPr="00EF7738">
        <w:rPr>
          <w:rFonts w:hint="eastAsia"/>
        </w:rPr>
        <w:t>）。</w:t>
      </w:r>
    </w:p>
    <w:p w14:paraId="14E40598" w14:textId="77777777" w:rsidR="008152A1" w:rsidRPr="00EF7738" w:rsidRDefault="008152A1" w:rsidP="008152A1">
      <w:pPr>
        <w:ind w:leftChars="400" w:left="840"/>
      </w:pPr>
    </w:p>
    <w:p w14:paraId="0AB76420" w14:textId="77777777" w:rsidR="00496AB1" w:rsidRPr="00EF7738" w:rsidRDefault="00496AB1" w:rsidP="00496AB1">
      <w:pPr>
        <w:ind w:right="113" w:firstLineChars="100" w:firstLine="211"/>
        <w:rPr>
          <w:b/>
        </w:rPr>
      </w:pPr>
      <w:r w:rsidRPr="00EF7738">
        <w:rPr>
          <w:b/>
          <w:lang w:eastAsia="zh-TW"/>
        </w:rPr>
        <w:t>4.</w:t>
      </w:r>
      <w:r w:rsidRPr="00EF7738">
        <w:rPr>
          <w:rFonts w:hint="eastAsia"/>
          <w:b/>
        </w:rPr>
        <w:t xml:space="preserve">　</w:t>
      </w:r>
      <w:r w:rsidRPr="00EF7738">
        <w:rPr>
          <w:rFonts w:hint="eastAsia"/>
          <w:b/>
          <w:lang w:eastAsia="zh-TW"/>
        </w:rPr>
        <w:t>統計</w:t>
      </w:r>
      <w:r w:rsidR="00215A17" w:rsidRPr="00EF7738">
        <w:rPr>
          <w:rFonts w:hint="eastAsia"/>
          <w:b/>
        </w:rPr>
        <w:t>処理</w:t>
      </w:r>
    </w:p>
    <w:p w14:paraId="3888D32D" w14:textId="77777777" w:rsidR="00496AB1" w:rsidRPr="00EF7738" w:rsidRDefault="00496AB1" w:rsidP="00496AB1">
      <w:pPr>
        <w:ind w:leftChars="200" w:left="420" w:firstLineChars="100" w:firstLine="210"/>
      </w:pPr>
      <w:r w:rsidRPr="00EF7738">
        <w:rPr>
          <w:rFonts w:hint="eastAsia"/>
        </w:rPr>
        <w:t>体重、体重増加量、摂餌量及び</w:t>
      </w:r>
      <w:r w:rsidRPr="00EF7738">
        <w:rPr>
          <w:rFonts w:hint="eastAsia"/>
        </w:rPr>
        <w:t>APTT</w:t>
      </w:r>
      <w:r w:rsidRPr="00EF7738">
        <w:rPr>
          <w:rFonts w:hint="eastAsia"/>
        </w:rPr>
        <w:t>には</w:t>
      </w:r>
      <w:r w:rsidRPr="00EF7738">
        <w:rPr>
          <w:rFonts w:hint="eastAsia"/>
        </w:rPr>
        <w:t>Dunnett</w:t>
      </w:r>
      <w:r w:rsidRPr="00EF7738">
        <w:rPr>
          <w:rFonts w:hint="eastAsia"/>
        </w:rPr>
        <w:t>検定、病理組織学的病変には</w:t>
      </w:r>
      <w:r w:rsidRPr="00EF7738">
        <w:rPr>
          <w:rFonts w:hint="eastAsia"/>
        </w:rPr>
        <w:t>Fisher</w:t>
      </w:r>
      <w:r w:rsidRPr="00EF7738">
        <w:rPr>
          <w:rFonts w:hint="eastAsia"/>
        </w:rPr>
        <w:t>検定を用いた。その他適切と思われる場合には</w:t>
      </w:r>
      <w:r w:rsidRPr="00EF7738">
        <w:rPr>
          <w:rFonts w:hint="eastAsia"/>
        </w:rPr>
        <w:t>Barrette</w:t>
      </w:r>
      <w:r w:rsidRPr="00EF7738">
        <w:rPr>
          <w:rFonts w:hint="eastAsia"/>
        </w:rPr>
        <w:t>検定、</w:t>
      </w:r>
      <w:r w:rsidRPr="00EF7738">
        <w:rPr>
          <w:rFonts w:hint="eastAsia"/>
        </w:rPr>
        <w:t>Dunnett</w:t>
      </w:r>
      <w:r w:rsidRPr="00EF7738">
        <w:rPr>
          <w:rFonts w:hint="eastAsia"/>
        </w:rPr>
        <w:t>検定、直線回帰、ノンパラメトリック検定を採用した。</w:t>
      </w:r>
    </w:p>
    <w:p w14:paraId="741A3DFC" w14:textId="77777777" w:rsidR="00496AB1" w:rsidRPr="00EF7738" w:rsidRDefault="00496AB1" w:rsidP="00496AB1">
      <w:pPr>
        <w:rPr>
          <w:b/>
        </w:rPr>
      </w:pPr>
    </w:p>
    <w:p w14:paraId="2DC8E82E" w14:textId="77777777" w:rsidR="00497021" w:rsidRPr="00EF7738" w:rsidRDefault="00497021">
      <w:pPr>
        <w:ind w:right="113"/>
        <w:rPr>
          <w:b/>
        </w:rPr>
      </w:pPr>
      <w:r w:rsidRPr="00EF7738">
        <w:rPr>
          <w:b/>
        </w:rPr>
        <w:t>C.</w:t>
      </w:r>
      <w:r w:rsidR="001245F7" w:rsidRPr="00EF7738">
        <w:rPr>
          <w:rFonts w:hint="eastAsia"/>
          <w:b/>
        </w:rPr>
        <w:t xml:space="preserve">　試験</w:t>
      </w:r>
      <w:r w:rsidRPr="00EF7738">
        <w:rPr>
          <w:b/>
        </w:rPr>
        <w:t>方法</w:t>
      </w:r>
    </w:p>
    <w:p w14:paraId="0F7FFB77" w14:textId="77777777" w:rsidR="00497021" w:rsidRPr="00EF7738" w:rsidRDefault="00497021" w:rsidP="001245F7">
      <w:pPr>
        <w:ind w:right="113" w:firstLineChars="100" w:firstLine="211"/>
        <w:rPr>
          <w:b/>
        </w:rPr>
      </w:pPr>
      <w:r w:rsidRPr="00EF7738">
        <w:rPr>
          <w:b/>
        </w:rPr>
        <w:t>1.</w:t>
      </w:r>
      <w:r w:rsidR="001245F7" w:rsidRPr="00EF7738">
        <w:rPr>
          <w:rFonts w:hint="eastAsia"/>
          <w:b/>
        </w:rPr>
        <w:t xml:space="preserve">　</w:t>
      </w:r>
      <w:r w:rsidRPr="00EF7738">
        <w:rPr>
          <w:b/>
        </w:rPr>
        <w:t>観察</w:t>
      </w:r>
    </w:p>
    <w:p w14:paraId="3BDEB409" w14:textId="77777777" w:rsidR="00497021" w:rsidRPr="00EF7738" w:rsidRDefault="00497021" w:rsidP="00A812FF">
      <w:pPr>
        <w:ind w:leftChars="200" w:left="420" w:right="-2" w:firstLineChars="100" w:firstLine="210"/>
      </w:pPr>
      <w:r w:rsidRPr="00EF7738">
        <w:t>動物</w:t>
      </w:r>
      <w:r w:rsidRPr="00EF7738">
        <w:rPr>
          <w:rFonts w:hint="eastAsia"/>
        </w:rPr>
        <w:t>の</w:t>
      </w:r>
      <w:r w:rsidR="001245F7" w:rsidRPr="00EF7738">
        <w:rPr>
          <w:rFonts w:hint="eastAsia"/>
        </w:rPr>
        <w:t>生死</w:t>
      </w:r>
      <w:r w:rsidR="00630DB7" w:rsidRPr="00EF7738">
        <w:rPr>
          <w:rFonts w:hint="eastAsia"/>
        </w:rPr>
        <w:t>及び一般状態</w:t>
      </w:r>
      <w:r w:rsidRPr="00EF7738">
        <w:rPr>
          <w:rFonts w:hint="eastAsia"/>
        </w:rPr>
        <w:t>を</w:t>
      </w:r>
      <w:r w:rsidR="00630DB7" w:rsidRPr="00EF7738">
        <w:rPr>
          <w:rFonts w:hint="eastAsia"/>
        </w:rPr>
        <w:t>毎日</w:t>
      </w:r>
      <w:r w:rsidR="00CD715C" w:rsidRPr="00EF7738">
        <w:rPr>
          <w:rFonts w:hint="eastAsia"/>
        </w:rPr>
        <w:t>1</w:t>
      </w:r>
      <w:r w:rsidR="00CD715C" w:rsidRPr="00EF7738">
        <w:rPr>
          <w:rFonts w:hint="eastAsia"/>
        </w:rPr>
        <w:t>回</w:t>
      </w:r>
      <w:r w:rsidR="00630DB7" w:rsidRPr="00EF7738">
        <w:rPr>
          <w:rFonts w:hint="eastAsia"/>
        </w:rPr>
        <w:t>確認し</w:t>
      </w:r>
      <w:r w:rsidR="005C0085" w:rsidRPr="00EF7738">
        <w:rPr>
          <w:rFonts w:hint="eastAsia"/>
        </w:rPr>
        <w:t>た。また、</w:t>
      </w:r>
      <w:r w:rsidR="00630DB7" w:rsidRPr="00EF7738">
        <w:rPr>
          <w:rFonts w:hint="eastAsia"/>
        </w:rPr>
        <w:t>詳細な状態観察を</w:t>
      </w:r>
      <w:r w:rsidRPr="00EF7738">
        <w:t>毎週</w:t>
      </w:r>
      <w:r w:rsidR="00CD715C" w:rsidRPr="00EF7738">
        <w:rPr>
          <w:rFonts w:hint="eastAsia"/>
        </w:rPr>
        <w:t>1</w:t>
      </w:r>
      <w:r w:rsidR="00CD715C" w:rsidRPr="00EF7738">
        <w:rPr>
          <w:rFonts w:hint="eastAsia"/>
        </w:rPr>
        <w:t>回</w:t>
      </w:r>
      <w:r w:rsidR="00630DB7" w:rsidRPr="00EF7738">
        <w:rPr>
          <w:rFonts w:hint="eastAsia"/>
        </w:rPr>
        <w:t>実施した</w:t>
      </w:r>
      <w:r w:rsidRPr="00EF7738">
        <w:rPr>
          <w:rFonts w:hint="eastAsia"/>
        </w:rPr>
        <w:t>。</w:t>
      </w:r>
    </w:p>
    <w:p w14:paraId="69AD92C3" w14:textId="77777777" w:rsidR="00497021" w:rsidRPr="00EF7738" w:rsidRDefault="00497021" w:rsidP="001245F7">
      <w:pPr>
        <w:ind w:right="113"/>
      </w:pPr>
    </w:p>
    <w:p w14:paraId="42E42658" w14:textId="77777777" w:rsidR="00497021" w:rsidRPr="00EF7738" w:rsidRDefault="0026484B" w:rsidP="001245F7">
      <w:pPr>
        <w:ind w:right="113" w:firstLineChars="100" w:firstLine="211"/>
        <w:rPr>
          <w:b/>
        </w:rPr>
      </w:pPr>
      <w:r w:rsidRPr="00EF7738">
        <w:rPr>
          <w:rFonts w:hint="eastAsia"/>
          <w:b/>
        </w:rPr>
        <w:t>2.</w:t>
      </w:r>
      <w:r w:rsidR="001245F7" w:rsidRPr="00EF7738">
        <w:rPr>
          <w:rFonts w:hint="eastAsia"/>
          <w:b/>
        </w:rPr>
        <w:t xml:space="preserve">　</w:t>
      </w:r>
      <w:r w:rsidR="00497021" w:rsidRPr="00EF7738">
        <w:rPr>
          <w:b/>
        </w:rPr>
        <w:t>体重</w:t>
      </w:r>
    </w:p>
    <w:p w14:paraId="459FE033" w14:textId="77777777" w:rsidR="00497021" w:rsidRPr="00EF7738" w:rsidRDefault="00497021" w:rsidP="001245F7">
      <w:pPr>
        <w:ind w:right="113" w:firstLineChars="300" w:firstLine="630"/>
      </w:pPr>
      <w:r w:rsidRPr="00EF7738">
        <w:t>体重</w:t>
      </w:r>
      <w:r w:rsidRPr="00EF7738">
        <w:rPr>
          <w:rFonts w:hint="eastAsia"/>
        </w:rPr>
        <w:t>は</w:t>
      </w:r>
      <w:r w:rsidR="001245F7" w:rsidRPr="00EF7738">
        <w:rPr>
          <w:rFonts w:hint="eastAsia"/>
        </w:rPr>
        <w:t>、</w:t>
      </w:r>
      <w:r w:rsidRPr="00EF7738">
        <w:rPr>
          <w:rFonts w:hint="eastAsia"/>
        </w:rPr>
        <w:t>投与前</w:t>
      </w:r>
      <w:r w:rsidRPr="00EF7738">
        <w:t>日</w:t>
      </w:r>
      <w:r w:rsidRPr="00EF7738">
        <w:rPr>
          <w:rFonts w:hint="eastAsia"/>
        </w:rPr>
        <w:t>、その後</w:t>
      </w:r>
      <w:r w:rsidRPr="00EF7738">
        <w:t>毎週</w:t>
      </w:r>
      <w:r w:rsidR="00CD715C" w:rsidRPr="00EF7738">
        <w:rPr>
          <w:rFonts w:hint="eastAsia"/>
        </w:rPr>
        <w:t>1</w:t>
      </w:r>
      <w:r w:rsidR="00CD715C" w:rsidRPr="00EF7738">
        <w:rPr>
          <w:rFonts w:hint="eastAsia"/>
        </w:rPr>
        <w:t>回</w:t>
      </w:r>
      <w:r w:rsidRPr="00EF7738">
        <w:rPr>
          <w:rFonts w:hint="eastAsia"/>
        </w:rPr>
        <w:t>測定した。</w:t>
      </w:r>
    </w:p>
    <w:p w14:paraId="2168E364" w14:textId="77777777" w:rsidR="00497021" w:rsidRPr="00EF7738" w:rsidRDefault="00497021">
      <w:pPr>
        <w:ind w:leftChars="200" w:left="420" w:right="113"/>
      </w:pPr>
    </w:p>
    <w:p w14:paraId="4FE82528" w14:textId="77777777" w:rsidR="00497021" w:rsidRPr="00EF7738" w:rsidRDefault="00497021" w:rsidP="001245F7">
      <w:pPr>
        <w:ind w:right="113" w:firstLineChars="100" w:firstLine="211"/>
        <w:rPr>
          <w:b/>
        </w:rPr>
      </w:pPr>
      <w:r w:rsidRPr="00EF7738">
        <w:rPr>
          <w:b/>
        </w:rPr>
        <w:t>3.</w:t>
      </w:r>
      <w:r w:rsidR="001245F7" w:rsidRPr="00EF7738">
        <w:rPr>
          <w:rFonts w:hint="eastAsia"/>
          <w:b/>
        </w:rPr>
        <w:t xml:space="preserve">　</w:t>
      </w:r>
      <w:r w:rsidRPr="00EF7738">
        <w:rPr>
          <w:b/>
        </w:rPr>
        <w:t>摂餌量</w:t>
      </w:r>
      <w:r w:rsidR="001245F7" w:rsidRPr="00EF7738">
        <w:rPr>
          <w:rFonts w:hint="eastAsia"/>
          <w:b/>
        </w:rPr>
        <w:t>及び</w:t>
      </w:r>
      <w:r w:rsidRPr="00EF7738">
        <w:rPr>
          <w:b/>
          <w:bCs/>
        </w:rPr>
        <w:t>検体摂取量</w:t>
      </w:r>
    </w:p>
    <w:p w14:paraId="17E6415B" w14:textId="77777777" w:rsidR="00497021" w:rsidRPr="00EF7738" w:rsidRDefault="001245F7" w:rsidP="001245F7">
      <w:pPr>
        <w:ind w:right="113" w:firstLineChars="300" w:firstLine="630"/>
      </w:pPr>
      <w:r w:rsidRPr="00EF7738">
        <w:rPr>
          <w:rFonts w:hint="eastAsia"/>
        </w:rPr>
        <w:t>全</w:t>
      </w:r>
      <w:r w:rsidR="00497021" w:rsidRPr="00EF7738">
        <w:t>動物</w:t>
      </w:r>
      <w:r w:rsidR="00497021" w:rsidRPr="00EF7738">
        <w:rPr>
          <w:rFonts w:hint="eastAsia"/>
        </w:rPr>
        <w:t>について</w:t>
      </w:r>
      <w:r w:rsidR="00497021" w:rsidRPr="00EF7738">
        <w:t>摂餌量</w:t>
      </w:r>
      <w:r w:rsidR="00497021" w:rsidRPr="00EF7738">
        <w:rPr>
          <w:rFonts w:hint="eastAsia"/>
        </w:rPr>
        <w:t>を</w:t>
      </w:r>
      <w:r w:rsidR="00497021" w:rsidRPr="00EF7738">
        <w:t>毎週</w:t>
      </w:r>
      <w:r w:rsidR="00CD715C" w:rsidRPr="00EF7738">
        <w:rPr>
          <w:rFonts w:hint="eastAsia"/>
        </w:rPr>
        <w:t>1</w:t>
      </w:r>
      <w:r w:rsidR="00CD715C" w:rsidRPr="00EF7738">
        <w:rPr>
          <w:rFonts w:hint="eastAsia"/>
        </w:rPr>
        <w:t>回</w:t>
      </w:r>
      <w:r w:rsidR="00497021" w:rsidRPr="00EF7738">
        <w:rPr>
          <w:rFonts w:hint="eastAsia"/>
        </w:rPr>
        <w:t>記録した。</w:t>
      </w:r>
    </w:p>
    <w:p w14:paraId="77660105" w14:textId="77777777" w:rsidR="00463F05" w:rsidRPr="00EF7738" w:rsidRDefault="00463F05" w:rsidP="001245F7">
      <w:pPr>
        <w:ind w:right="113"/>
      </w:pPr>
    </w:p>
    <w:p w14:paraId="1F42092A" w14:textId="77777777" w:rsidR="0026484B" w:rsidRPr="00EF7738" w:rsidRDefault="0026484B" w:rsidP="0026484B">
      <w:pPr>
        <w:ind w:right="113" w:firstLineChars="100" w:firstLine="211"/>
        <w:rPr>
          <w:b/>
        </w:rPr>
      </w:pPr>
      <w:r w:rsidRPr="00EF7738">
        <w:rPr>
          <w:rFonts w:hint="eastAsia"/>
          <w:b/>
        </w:rPr>
        <w:t>4</w:t>
      </w:r>
      <w:r w:rsidRPr="00EF7738">
        <w:rPr>
          <w:b/>
        </w:rPr>
        <w:t>.</w:t>
      </w:r>
      <w:r w:rsidRPr="00EF7738">
        <w:rPr>
          <w:rFonts w:hint="eastAsia"/>
          <w:b/>
        </w:rPr>
        <w:t xml:space="preserve">　機能検査</w:t>
      </w:r>
    </w:p>
    <w:p w14:paraId="43665CE9" w14:textId="77777777" w:rsidR="0026484B" w:rsidRPr="00EF7738" w:rsidRDefault="0026484B" w:rsidP="0026484B">
      <w:pPr>
        <w:ind w:leftChars="200" w:left="420" w:right="113" w:firstLineChars="100" w:firstLine="210"/>
      </w:pPr>
      <w:r w:rsidRPr="00EF7738">
        <w:rPr>
          <w:rFonts w:hint="eastAsia"/>
        </w:rPr>
        <w:t>投与</w:t>
      </w:r>
      <w:r w:rsidRPr="00EF7738">
        <w:rPr>
          <w:rFonts w:hint="eastAsia"/>
        </w:rPr>
        <w:t>1</w:t>
      </w:r>
      <w:r w:rsidR="00AB1190" w:rsidRPr="00EF7738">
        <w:rPr>
          <w:rFonts w:hint="eastAsia"/>
        </w:rPr>
        <w:t>2</w:t>
      </w:r>
      <w:r w:rsidRPr="00EF7738">
        <w:rPr>
          <w:rFonts w:hint="eastAsia"/>
        </w:rPr>
        <w:t>週に全動物について機能検査（自発運動量、握力、感覚運動反応）を実施した。</w:t>
      </w:r>
    </w:p>
    <w:p w14:paraId="49072984" w14:textId="77777777" w:rsidR="00E0708D" w:rsidRPr="00EF7738" w:rsidRDefault="00E0708D" w:rsidP="0026484B">
      <w:pPr>
        <w:ind w:right="113" w:firstLineChars="100" w:firstLine="211"/>
        <w:rPr>
          <w:b/>
        </w:rPr>
      </w:pPr>
    </w:p>
    <w:p w14:paraId="32D082BF" w14:textId="77777777" w:rsidR="006B7BF0" w:rsidRPr="00EF7738" w:rsidRDefault="006B7BF0" w:rsidP="006B7BF0">
      <w:pPr>
        <w:ind w:right="113" w:firstLineChars="100" w:firstLine="211"/>
        <w:rPr>
          <w:b/>
        </w:rPr>
      </w:pPr>
      <w:r w:rsidRPr="00EF7738">
        <w:rPr>
          <w:rFonts w:hint="eastAsia"/>
          <w:b/>
        </w:rPr>
        <w:t>5</w:t>
      </w:r>
      <w:r w:rsidRPr="00EF7738">
        <w:rPr>
          <w:b/>
        </w:rPr>
        <w:t>.</w:t>
      </w:r>
      <w:r w:rsidRPr="00EF7738">
        <w:rPr>
          <w:rFonts w:hint="eastAsia"/>
          <w:b/>
        </w:rPr>
        <w:t xml:space="preserve">　</w:t>
      </w:r>
      <w:r w:rsidRPr="00EF7738">
        <w:rPr>
          <w:b/>
        </w:rPr>
        <w:t>眼科</w:t>
      </w:r>
      <w:r w:rsidRPr="00EF7738">
        <w:rPr>
          <w:rFonts w:hint="eastAsia"/>
          <w:b/>
        </w:rPr>
        <w:t>学的</w:t>
      </w:r>
      <w:r w:rsidRPr="00EF7738">
        <w:rPr>
          <w:b/>
        </w:rPr>
        <w:t>検査</w:t>
      </w:r>
    </w:p>
    <w:p w14:paraId="0434B268" w14:textId="77777777" w:rsidR="006B7BF0" w:rsidRPr="00EF7738" w:rsidRDefault="006B7BF0" w:rsidP="006B7BF0">
      <w:pPr>
        <w:ind w:right="113" w:firstLineChars="300" w:firstLine="630"/>
      </w:pPr>
      <w:r w:rsidRPr="00EF7738">
        <w:t>試験</w:t>
      </w:r>
      <w:r w:rsidRPr="00EF7738">
        <w:rPr>
          <w:rFonts w:hint="eastAsia"/>
        </w:rPr>
        <w:t>開始前（全群）及び終了時（対照群及び高</w:t>
      </w:r>
      <w:r w:rsidRPr="00EF7738">
        <w:t>用量</w:t>
      </w:r>
      <w:r w:rsidRPr="00EF7738">
        <w:rPr>
          <w:rFonts w:hint="eastAsia"/>
        </w:rPr>
        <w:t>群）に検査した。</w:t>
      </w:r>
    </w:p>
    <w:p w14:paraId="74ACEB29" w14:textId="77777777" w:rsidR="006B7BF0" w:rsidRPr="00EF7738" w:rsidRDefault="006B7BF0" w:rsidP="006B7BF0">
      <w:pPr>
        <w:ind w:leftChars="200" w:left="420" w:right="113"/>
      </w:pPr>
    </w:p>
    <w:p w14:paraId="28C68A9E" w14:textId="77777777" w:rsidR="00497021" w:rsidRPr="00EF7738" w:rsidRDefault="006B7BF0" w:rsidP="00310F77">
      <w:pPr>
        <w:ind w:right="113" w:firstLineChars="100" w:firstLine="211"/>
        <w:rPr>
          <w:b/>
        </w:rPr>
      </w:pPr>
      <w:r w:rsidRPr="00EF7738">
        <w:rPr>
          <w:rFonts w:hint="eastAsia"/>
          <w:b/>
        </w:rPr>
        <w:t>6</w:t>
      </w:r>
      <w:r w:rsidR="00497021" w:rsidRPr="00EF7738">
        <w:rPr>
          <w:b/>
        </w:rPr>
        <w:t>.</w:t>
      </w:r>
      <w:r w:rsidR="00310F77" w:rsidRPr="00EF7738">
        <w:rPr>
          <w:rFonts w:hint="eastAsia"/>
          <w:b/>
        </w:rPr>
        <w:t xml:space="preserve">　</w:t>
      </w:r>
      <w:r w:rsidR="00497021" w:rsidRPr="00EF7738">
        <w:rPr>
          <w:b/>
        </w:rPr>
        <w:t>血液学</w:t>
      </w:r>
      <w:r w:rsidR="00310F77" w:rsidRPr="00EF7738">
        <w:rPr>
          <w:rFonts w:hint="eastAsia"/>
          <w:b/>
        </w:rPr>
        <w:t>的検査及び</w:t>
      </w:r>
      <w:r w:rsidR="00497021" w:rsidRPr="00EF7738">
        <w:rPr>
          <w:b/>
        </w:rPr>
        <w:t>血液生化学</w:t>
      </w:r>
      <w:r w:rsidR="00310F77" w:rsidRPr="00EF7738">
        <w:rPr>
          <w:rFonts w:hint="eastAsia"/>
          <w:b/>
        </w:rPr>
        <w:t>的検査</w:t>
      </w:r>
    </w:p>
    <w:p w14:paraId="63C099A7" w14:textId="77777777" w:rsidR="00497021" w:rsidRPr="00EF7738" w:rsidRDefault="006B7BF0" w:rsidP="00310F77">
      <w:pPr>
        <w:ind w:leftChars="200" w:left="420" w:right="113" w:firstLineChars="100" w:firstLine="210"/>
      </w:pPr>
      <w:r w:rsidRPr="00EF7738">
        <w:rPr>
          <w:rFonts w:hint="eastAsia"/>
        </w:rPr>
        <w:t>試験</w:t>
      </w:r>
      <w:r w:rsidR="00497021" w:rsidRPr="00EF7738">
        <w:rPr>
          <w:rFonts w:hint="eastAsia"/>
        </w:rPr>
        <w:t>終了時に</w:t>
      </w:r>
      <w:r w:rsidR="00310F77" w:rsidRPr="00EF7738">
        <w:rPr>
          <w:rFonts w:hint="eastAsia"/>
        </w:rPr>
        <w:t>全</w:t>
      </w:r>
      <w:r w:rsidR="00497021" w:rsidRPr="00EF7738">
        <w:t>動物</w:t>
      </w:r>
      <w:r w:rsidR="00497021" w:rsidRPr="00EF7738">
        <w:rPr>
          <w:rFonts w:hint="eastAsia"/>
        </w:rPr>
        <w:t>から</w:t>
      </w:r>
      <w:r w:rsidR="00310F77" w:rsidRPr="00EF7738">
        <w:rPr>
          <w:rFonts w:hint="eastAsia"/>
        </w:rPr>
        <w:t>採血</w:t>
      </w:r>
      <w:r w:rsidR="00497021" w:rsidRPr="00EF7738">
        <w:rPr>
          <w:rFonts w:hint="eastAsia"/>
        </w:rPr>
        <w:t>し（</w:t>
      </w:r>
      <w:r w:rsidR="00497021" w:rsidRPr="00EF7738">
        <w:t>動物</w:t>
      </w:r>
      <w:r w:rsidR="00497021" w:rsidRPr="00EF7738">
        <w:rPr>
          <w:rFonts w:hint="eastAsia"/>
        </w:rPr>
        <w:t>は一晩絶食した）、</w:t>
      </w:r>
      <w:r w:rsidR="00630DB7" w:rsidRPr="00EF7738">
        <w:rPr>
          <w:rFonts w:hint="eastAsia"/>
        </w:rPr>
        <w:t>以下の項目について</w:t>
      </w:r>
      <w:r w:rsidR="00497021" w:rsidRPr="00EF7738">
        <w:t>血液学</w:t>
      </w:r>
      <w:r w:rsidR="00310F77" w:rsidRPr="00EF7738">
        <w:rPr>
          <w:rFonts w:hint="eastAsia"/>
        </w:rPr>
        <w:t>的検査及び</w:t>
      </w:r>
      <w:r w:rsidR="00497021" w:rsidRPr="00EF7738">
        <w:t>血液生化学</w:t>
      </w:r>
      <w:r w:rsidR="00310F77" w:rsidRPr="00EF7738">
        <w:rPr>
          <w:rFonts w:hint="eastAsia"/>
        </w:rPr>
        <w:t>的検査を実施</w:t>
      </w:r>
      <w:r w:rsidR="00497021" w:rsidRPr="00EF7738">
        <w:rPr>
          <w:rFonts w:hint="eastAsia"/>
        </w:rPr>
        <w:t>した。</w:t>
      </w:r>
    </w:p>
    <w:p w14:paraId="6ED375BB" w14:textId="77777777" w:rsidR="00630DB7" w:rsidRPr="00EF7738" w:rsidRDefault="00630DB7" w:rsidP="00310F77">
      <w:pPr>
        <w:ind w:leftChars="200" w:left="420" w:right="113" w:firstLineChars="100" w:firstLine="210"/>
      </w:pPr>
    </w:p>
    <w:p w14:paraId="41586D83" w14:textId="77777777" w:rsidR="00630DB7" w:rsidRPr="00EF7738" w:rsidRDefault="00630DB7" w:rsidP="00630DB7">
      <w:pPr>
        <w:ind w:leftChars="300" w:left="1470" w:right="113" w:hangingChars="400" w:hanging="840"/>
      </w:pPr>
      <w:r w:rsidRPr="00EF7738">
        <w:t>血液学</w:t>
      </w:r>
      <w:r w:rsidRPr="00EF7738">
        <w:rPr>
          <w:rFonts w:hint="eastAsia"/>
        </w:rPr>
        <w:t>的検査：</w:t>
      </w:r>
    </w:p>
    <w:p w14:paraId="786E07B0" w14:textId="77777777" w:rsidR="00630DB7" w:rsidRPr="00EF7738" w:rsidRDefault="00630DB7" w:rsidP="00630DB7">
      <w:pPr>
        <w:ind w:leftChars="428" w:left="899" w:right="113"/>
      </w:pPr>
      <w:r w:rsidRPr="00EF7738">
        <w:t>赤血球</w:t>
      </w:r>
      <w:r w:rsidRPr="00EF7738">
        <w:rPr>
          <w:rFonts w:hint="eastAsia"/>
        </w:rPr>
        <w:t>数（</w:t>
      </w:r>
      <w:r w:rsidRPr="00EF7738">
        <w:t>RBC</w:t>
      </w:r>
      <w:r w:rsidRPr="00EF7738">
        <w:rPr>
          <w:rFonts w:hint="eastAsia"/>
        </w:rPr>
        <w:t>）、白血球数（</w:t>
      </w:r>
      <w:r w:rsidRPr="00EF7738">
        <w:t>WBC</w:t>
      </w:r>
      <w:r w:rsidRPr="00EF7738">
        <w:rPr>
          <w:rFonts w:hint="eastAsia"/>
        </w:rPr>
        <w:t>）、血小板数（</w:t>
      </w:r>
      <w:r w:rsidRPr="00EF7738">
        <w:rPr>
          <w:rFonts w:hint="eastAsia"/>
        </w:rPr>
        <w:t>PLT</w:t>
      </w:r>
      <w:r w:rsidRPr="00EF7738">
        <w:rPr>
          <w:rFonts w:hint="eastAsia"/>
        </w:rPr>
        <w:t>）、</w:t>
      </w:r>
      <w:r w:rsidR="00214D18" w:rsidRPr="00EF7738">
        <w:rPr>
          <w:rFonts w:hint="eastAsia"/>
        </w:rPr>
        <w:t>ヘモグロビン</w:t>
      </w:r>
      <w:r w:rsidRPr="00EF7738">
        <w:rPr>
          <w:rFonts w:hint="eastAsia"/>
        </w:rPr>
        <w:t>（</w:t>
      </w:r>
      <w:r w:rsidRPr="00EF7738">
        <w:t>H</w:t>
      </w:r>
      <w:r w:rsidRPr="00EF7738">
        <w:rPr>
          <w:rFonts w:hint="eastAsia"/>
        </w:rPr>
        <w:t>b</w:t>
      </w:r>
      <w:r w:rsidRPr="00EF7738">
        <w:rPr>
          <w:rFonts w:hint="eastAsia"/>
        </w:rPr>
        <w:t>）、</w:t>
      </w:r>
      <w:r w:rsidRPr="00EF7738">
        <w:t>ヘマトクリット</w:t>
      </w:r>
      <w:r w:rsidRPr="00EF7738">
        <w:rPr>
          <w:rFonts w:hint="eastAsia"/>
        </w:rPr>
        <w:t>値（</w:t>
      </w:r>
      <w:proofErr w:type="spellStart"/>
      <w:r w:rsidRPr="00EF7738">
        <w:t>H</w:t>
      </w:r>
      <w:r w:rsidRPr="00EF7738">
        <w:rPr>
          <w:rFonts w:hint="eastAsia"/>
        </w:rPr>
        <w:t>t</w:t>
      </w:r>
      <w:proofErr w:type="spellEnd"/>
      <w:r w:rsidRPr="00EF7738">
        <w:rPr>
          <w:rFonts w:hint="eastAsia"/>
        </w:rPr>
        <w:t>）、</w:t>
      </w:r>
      <w:r w:rsidR="00214D18" w:rsidRPr="00EF7738">
        <w:rPr>
          <w:rFonts w:hint="eastAsia"/>
        </w:rPr>
        <w:t>平均赤血球容積（</w:t>
      </w:r>
      <w:r w:rsidR="00214D18" w:rsidRPr="00EF7738">
        <w:rPr>
          <w:rFonts w:hint="eastAsia"/>
        </w:rPr>
        <w:t>MCV</w:t>
      </w:r>
      <w:r w:rsidR="00214D18" w:rsidRPr="00EF7738">
        <w:rPr>
          <w:rFonts w:hint="eastAsia"/>
        </w:rPr>
        <w:t>）、平均赤血球色素量（</w:t>
      </w:r>
      <w:r w:rsidR="00214D18" w:rsidRPr="00EF7738">
        <w:rPr>
          <w:rFonts w:hint="eastAsia"/>
        </w:rPr>
        <w:t>MCH</w:t>
      </w:r>
      <w:r w:rsidR="00214D18" w:rsidRPr="00EF7738">
        <w:rPr>
          <w:rFonts w:hint="eastAsia"/>
        </w:rPr>
        <w:t>）、平均赤血球色素濃度（</w:t>
      </w:r>
      <w:r w:rsidR="00214D18" w:rsidRPr="00EF7738">
        <w:rPr>
          <w:rFonts w:hint="eastAsia"/>
        </w:rPr>
        <w:t>MCHC</w:t>
      </w:r>
      <w:r w:rsidR="00214D18" w:rsidRPr="00EF7738">
        <w:rPr>
          <w:rFonts w:hint="eastAsia"/>
        </w:rPr>
        <w:t>）</w:t>
      </w:r>
      <w:r w:rsidRPr="00EF7738">
        <w:rPr>
          <w:rFonts w:hint="eastAsia"/>
        </w:rPr>
        <w:t>、</w:t>
      </w:r>
      <w:r w:rsidR="00104131" w:rsidRPr="00EF7738">
        <w:rPr>
          <w:rFonts w:hint="eastAsia"/>
        </w:rPr>
        <w:t>プロトロンビン時間（</w:t>
      </w:r>
      <w:r w:rsidR="00104131" w:rsidRPr="00EF7738">
        <w:rPr>
          <w:rFonts w:hint="eastAsia"/>
        </w:rPr>
        <w:t>PT</w:t>
      </w:r>
      <w:r w:rsidR="00104131" w:rsidRPr="00EF7738">
        <w:rPr>
          <w:rFonts w:hint="eastAsia"/>
        </w:rPr>
        <w:t>）、活性化部分</w:t>
      </w:r>
      <w:r w:rsidR="00510C91" w:rsidRPr="00EF7738">
        <w:rPr>
          <w:rFonts w:hint="eastAsia"/>
        </w:rPr>
        <w:t>トロンボプラスチン</w:t>
      </w:r>
      <w:r w:rsidR="00104131" w:rsidRPr="00EF7738">
        <w:rPr>
          <w:rFonts w:hint="eastAsia"/>
        </w:rPr>
        <w:t>時間（</w:t>
      </w:r>
      <w:r w:rsidR="00104131" w:rsidRPr="00EF7738">
        <w:rPr>
          <w:rFonts w:hint="eastAsia"/>
        </w:rPr>
        <w:t>APTT</w:t>
      </w:r>
      <w:r w:rsidR="00104131" w:rsidRPr="00EF7738">
        <w:rPr>
          <w:rFonts w:hint="eastAsia"/>
        </w:rPr>
        <w:t>）、</w:t>
      </w:r>
      <w:r w:rsidRPr="00EF7738">
        <w:rPr>
          <w:rFonts w:hint="eastAsia"/>
        </w:rPr>
        <w:lastRenderedPageBreak/>
        <w:t>白血球百分率</w:t>
      </w:r>
    </w:p>
    <w:p w14:paraId="3029E79F" w14:textId="77777777" w:rsidR="00CB7CAA" w:rsidRPr="00EF7738" w:rsidRDefault="00CB7CAA" w:rsidP="00630DB7">
      <w:pPr>
        <w:ind w:leftChars="200" w:left="420" w:right="113" w:firstLineChars="100" w:firstLine="210"/>
      </w:pPr>
    </w:p>
    <w:p w14:paraId="52A77BD4" w14:textId="77777777" w:rsidR="00630DB7" w:rsidRPr="00EF7738" w:rsidRDefault="00630DB7" w:rsidP="00630DB7">
      <w:pPr>
        <w:ind w:leftChars="200" w:left="420" w:right="113" w:firstLineChars="100" w:firstLine="210"/>
      </w:pPr>
      <w:r w:rsidRPr="00EF7738">
        <w:t>血液生化学</w:t>
      </w:r>
      <w:r w:rsidRPr="00EF7738">
        <w:rPr>
          <w:rFonts w:hint="eastAsia"/>
        </w:rPr>
        <w:t>的検査：</w:t>
      </w:r>
    </w:p>
    <w:p w14:paraId="7E464F46" w14:textId="77777777" w:rsidR="00630DB7" w:rsidRPr="00EF7738" w:rsidRDefault="00104131" w:rsidP="00630DB7">
      <w:pPr>
        <w:ind w:leftChars="400" w:left="840" w:right="113"/>
      </w:pPr>
      <w:r w:rsidRPr="00EF7738">
        <w:rPr>
          <w:rFonts w:hint="eastAsia"/>
        </w:rPr>
        <w:t>総蛋白（</w:t>
      </w:r>
      <w:r w:rsidRPr="00EF7738">
        <w:rPr>
          <w:rFonts w:hint="eastAsia"/>
        </w:rPr>
        <w:t>TP</w:t>
      </w:r>
      <w:r w:rsidRPr="00EF7738">
        <w:rPr>
          <w:rFonts w:hint="eastAsia"/>
        </w:rPr>
        <w:t>）、アルブミン（</w:t>
      </w:r>
      <w:r w:rsidRPr="00EF7738">
        <w:rPr>
          <w:rFonts w:hint="eastAsia"/>
        </w:rPr>
        <w:t>Alb</w:t>
      </w:r>
      <w:r w:rsidRPr="00EF7738">
        <w:rPr>
          <w:rFonts w:hint="eastAsia"/>
        </w:rPr>
        <w:t>）、グロブリン（</w:t>
      </w:r>
      <w:r w:rsidRPr="00EF7738">
        <w:rPr>
          <w:rFonts w:hint="eastAsia"/>
        </w:rPr>
        <w:t>Glob</w:t>
      </w:r>
      <w:r w:rsidRPr="00EF7738">
        <w:rPr>
          <w:rFonts w:hint="eastAsia"/>
        </w:rPr>
        <w:t>）アルブミン／グロブリン比（</w:t>
      </w:r>
      <w:r w:rsidRPr="00EF7738">
        <w:rPr>
          <w:rFonts w:hint="eastAsia"/>
        </w:rPr>
        <w:t xml:space="preserve">A/G </w:t>
      </w:r>
      <w:r w:rsidRPr="00EF7738">
        <w:rPr>
          <w:rFonts w:hint="eastAsia"/>
        </w:rPr>
        <w:t>比）、血糖（</w:t>
      </w:r>
      <w:r w:rsidRPr="00EF7738">
        <w:rPr>
          <w:rFonts w:hint="eastAsia"/>
        </w:rPr>
        <w:t>Glu</w:t>
      </w:r>
      <w:r w:rsidRPr="00EF7738">
        <w:rPr>
          <w:rFonts w:hint="eastAsia"/>
        </w:rPr>
        <w:t>）、</w:t>
      </w:r>
      <w:r w:rsidR="00B41C09" w:rsidRPr="00EF7738">
        <w:rPr>
          <w:rFonts w:hint="eastAsia"/>
        </w:rPr>
        <w:t>総</w:t>
      </w:r>
      <w:r w:rsidRPr="00EF7738">
        <w:rPr>
          <w:rFonts w:hint="eastAsia"/>
        </w:rPr>
        <w:t>コレステロール（</w:t>
      </w:r>
      <w:r w:rsidR="00B41C09" w:rsidRPr="00EF7738">
        <w:rPr>
          <w:rFonts w:hint="eastAsia"/>
        </w:rPr>
        <w:t>T-</w:t>
      </w:r>
      <w:r w:rsidRPr="00EF7738">
        <w:rPr>
          <w:rFonts w:hint="eastAsia"/>
        </w:rPr>
        <w:t>C</w:t>
      </w:r>
      <w:r w:rsidR="00B41C09" w:rsidRPr="00EF7738">
        <w:rPr>
          <w:rFonts w:hint="eastAsia"/>
        </w:rPr>
        <w:t>ho</w:t>
      </w:r>
      <w:r w:rsidRPr="00EF7738">
        <w:rPr>
          <w:rFonts w:hint="eastAsia"/>
        </w:rPr>
        <w:t>）、</w:t>
      </w:r>
      <w:r w:rsidR="00B41C09" w:rsidRPr="00EF7738">
        <w:rPr>
          <w:rFonts w:hint="eastAsia"/>
        </w:rPr>
        <w:t>トリグリセリド（</w:t>
      </w:r>
      <w:r w:rsidR="00B41C09" w:rsidRPr="00EF7738">
        <w:rPr>
          <w:rFonts w:hint="eastAsia"/>
        </w:rPr>
        <w:t>TG</w:t>
      </w:r>
      <w:r w:rsidR="00B41C09" w:rsidRPr="00EF7738">
        <w:rPr>
          <w:rFonts w:hint="eastAsia"/>
        </w:rPr>
        <w:t>）、総ビリルビン（</w:t>
      </w:r>
      <w:r w:rsidR="00B41C09" w:rsidRPr="00EF7738">
        <w:rPr>
          <w:rFonts w:hint="eastAsia"/>
        </w:rPr>
        <w:t>T-</w:t>
      </w:r>
      <w:proofErr w:type="spellStart"/>
      <w:r w:rsidR="00B41C09" w:rsidRPr="00EF7738">
        <w:rPr>
          <w:rFonts w:hint="eastAsia"/>
        </w:rPr>
        <w:t>Bil</w:t>
      </w:r>
      <w:proofErr w:type="spellEnd"/>
      <w:r w:rsidR="00B41C09" w:rsidRPr="00EF7738">
        <w:rPr>
          <w:rFonts w:hint="eastAsia"/>
        </w:rPr>
        <w:t>）、</w:t>
      </w:r>
      <w:r w:rsidR="00630DB7" w:rsidRPr="00EF7738">
        <w:t>尿素窒素</w:t>
      </w:r>
      <w:r w:rsidR="00630DB7" w:rsidRPr="00EF7738">
        <w:rPr>
          <w:rFonts w:hint="eastAsia"/>
        </w:rPr>
        <w:t>（</w:t>
      </w:r>
      <w:r w:rsidR="00630DB7" w:rsidRPr="00EF7738">
        <w:t>BUN</w:t>
      </w:r>
      <w:r w:rsidR="00630DB7" w:rsidRPr="00EF7738">
        <w:rPr>
          <w:rFonts w:hint="eastAsia"/>
        </w:rPr>
        <w:t>）、</w:t>
      </w:r>
      <w:r w:rsidR="00B41C09" w:rsidRPr="00EF7738">
        <w:rPr>
          <w:rFonts w:hint="eastAsia"/>
        </w:rPr>
        <w:t>クレアチニン（</w:t>
      </w:r>
      <w:r w:rsidR="00B41C09" w:rsidRPr="00EF7738">
        <w:rPr>
          <w:rFonts w:hint="eastAsia"/>
        </w:rPr>
        <w:t>CREA</w:t>
      </w:r>
      <w:r w:rsidR="00B41C09" w:rsidRPr="00EF7738">
        <w:rPr>
          <w:rFonts w:hint="eastAsia"/>
        </w:rPr>
        <w:t>）、</w:t>
      </w:r>
      <w:r w:rsidR="00B41C09" w:rsidRPr="00EF7738">
        <w:t>アスパラギン酸</w:t>
      </w:r>
      <w:r w:rsidR="00B41C09" w:rsidRPr="00EF7738">
        <w:rPr>
          <w:rFonts w:hint="eastAsia"/>
        </w:rPr>
        <w:t>アミノ</w:t>
      </w:r>
      <w:r w:rsidR="00B41C09" w:rsidRPr="00EF7738">
        <w:t>トランス</w:t>
      </w:r>
      <w:r w:rsidR="00B41C09" w:rsidRPr="00EF7738">
        <w:rPr>
          <w:rFonts w:hint="eastAsia"/>
        </w:rPr>
        <w:t>フェラーゼ（</w:t>
      </w:r>
      <w:r w:rsidR="00B41C09" w:rsidRPr="00EF7738">
        <w:t>AST</w:t>
      </w:r>
      <w:r w:rsidR="00B41C09" w:rsidRPr="00EF7738">
        <w:rPr>
          <w:rFonts w:hint="eastAsia"/>
        </w:rPr>
        <w:t>）、</w:t>
      </w:r>
      <w:r w:rsidR="00630DB7" w:rsidRPr="00EF7738">
        <w:t>アラニンアミノトランスフェラーゼ</w:t>
      </w:r>
      <w:r w:rsidR="00630DB7" w:rsidRPr="00EF7738">
        <w:rPr>
          <w:rFonts w:hint="eastAsia"/>
        </w:rPr>
        <w:t>（</w:t>
      </w:r>
      <w:r w:rsidR="00630DB7" w:rsidRPr="00EF7738">
        <w:t>ALT</w:t>
      </w:r>
      <w:r w:rsidR="00630DB7" w:rsidRPr="00EF7738">
        <w:rPr>
          <w:rFonts w:hint="eastAsia"/>
        </w:rPr>
        <w:t>）、</w:t>
      </w:r>
      <w:r w:rsidR="00630DB7" w:rsidRPr="00EF7738">
        <w:sym w:font="Symbol" w:char="F067"/>
      </w:r>
      <w:r w:rsidR="00630DB7" w:rsidRPr="00EF7738">
        <w:rPr>
          <w:rFonts w:hint="eastAsia"/>
        </w:rPr>
        <w:t>-</w:t>
      </w:r>
      <w:r w:rsidR="00630DB7" w:rsidRPr="00EF7738">
        <w:t>グルタミルトランスペプチダーゼ</w:t>
      </w:r>
      <w:r w:rsidR="00630DB7" w:rsidRPr="00EF7738">
        <w:rPr>
          <w:rFonts w:hint="eastAsia"/>
        </w:rPr>
        <w:t>（</w:t>
      </w:r>
      <w:r w:rsidR="00B41C09" w:rsidRPr="00EF7738">
        <w:sym w:font="Symbol" w:char="F067"/>
      </w:r>
      <w:r w:rsidR="00B41C09" w:rsidRPr="00EF7738">
        <w:rPr>
          <w:rFonts w:hint="eastAsia"/>
        </w:rPr>
        <w:t>-</w:t>
      </w:r>
      <w:r w:rsidR="00630DB7" w:rsidRPr="00EF7738">
        <w:t>G</w:t>
      </w:r>
      <w:r w:rsidRPr="00EF7738">
        <w:rPr>
          <w:rFonts w:hint="eastAsia"/>
        </w:rPr>
        <w:t>P</w:t>
      </w:r>
      <w:r w:rsidR="00630DB7" w:rsidRPr="00EF7738">
        <w:t>T</w:t>
      </w:r>
      <w:r w:rsidR="00630DB7" w:rsidRPr="00EF7738">
        <w:rPr>
          <w:rFonts w:hint="eastAsia"/>
        </w:rPr>
        <w:t>）</w:t>
      </w:r>
      <w:r w:rsidRPr="00EF7738">
        <w:rPr>
          <w:rFonts w:hint="eastAsia"/>
        </w:rPr>
        <w:t>、</w:t>
      </w:r>
      <w:r w:rsidR="00B41C09" w:rsidRPr="00EF7738">
        <w:t>アルカリホスファターゼ</w:t>
      </w:r>
      <w:r w:rsidR="00B41C09" w:rsidRPr="00EF7738">
        <w:rPr>
          <w:rFonts w:hint="eastAsia"/>
        </w:rPr>
        <w:t>（</w:t>
      </w:r>
      <w:r w:rsidR="00B41C09" w:rsidRPr="00EF7738">
        <w:t>ALP</w:t>
      </w:r>
      <w:r w:rsidR="00B41C09" w:rsidRPr="00EF7738">
        <w:rPr>
          <w:rFonts w:hint="eastAsia"/>
        </w:rPr>
        <w:t>）、</w:t>
      </w:r>
      <w:r w:rsidRPr="00EF7738">
        <w:rPr>
          <w:rFonts w:hint="eastAsia"/>
        </w:rPr>
        <w:t>ナトリウム（</w:t>
      </w:r>
      <w:r w:rsidRPr="00EF7738">
        <w:rPr>
          <w:rFonts w:hint="eastAsia"/>
        </w:rPr>
        <w:t>Na</w:t>
      </w:r>
      <w:r w:rsidRPr="00EF7738">
        <w:rPr>
          <w:rFonts w:hint="eastAsia"/>
        </w:rPr>
        <w:t>）、カリウム（</w:t>
      </w:r>
      <w:r w:rsidRPr="00EF7738">
        <w:rPr>
          <w:rFonts w:hint="eastAsia"/>
        </w:rPr>
        <w:t>K</w:t>
      </w:r>
      <w:r w:rsidRPr="00EF7738">
        <w:rPr>
          <w:rFonts w:hint="eastAsia"/>
        </w:rPr>
        <w:t>）、塩素（</w:t>
      </w:r>
      <w:r w:rsidRPr="00EF7738">
        <w:rPr>
          <w:rFonts w:hint="eastAsia"/>
        </w:rPr>
        <w:t>Cl</w:t>
      </w:r>
      <w:r w:rsidRPr="00EF7738">
        <w:rPr>
          <w:rFonts w:hint="eastAsia"/>
        </w:rPr>
        <w:t>）、カルシウム（</w:t>
      </w:r>
      <w:r w:rsidRPr="00EF7738">
        <w:rPr>
          <w:rFonts w:hint="eastAsia"/>
        </w:rPr>
        <w:t>Ca</w:t>
      </w:r>
      <w:r w:rsidRPr="00EF7738">
        <w:rPr>
          <w:rFonts w:hint="eastAsia"/>
        </w:rPr>
        <w:t>）、無機リン（</w:t>
      </w:r>
      <w:r w:rsidRPr="00EF7738">
        <w:rPr>
          <w:rFonts w:hint="eastAsia"/>
        </w:rPr>
        <w:t>P</w:t>
      </w:r>
      <w:r w:rsidRPr="00EF7738">
        <w:rPr>
          <w:rFonts w:hint="eastAsia"/>
        </w:rPr>
        <w:t>）</w:t>
      </w:r>
    </w:p>
    <w:p w14:paraId="6A5C39C5" w14:textId="77777777" w:rsidR="00497021" w:rsidRPr="00EF7738" w:rsidRDefault="00497021">
      <w:pPr>
        <w:ind w:right="113"/>
      </w:pPr>
    </w:p>
    <w:p w14:paraId="6F2138D1" w14:textId="77777777" w:rsidR="00497021" w:rsidRPr="00EF7738" w:rsidRDefault="006B7BF0" w:rsidP="00310F77">
      <w:pPr>
        <w:ind w:right="113" w:firstLineChars="100" w:firstLine="211"/>
        <w:rPr>
          <w:b/>
        </w:rPr>
      </w:pPr>
      <w:r w:rsidRPr="00EF7738">
        <w:rPr>
          <w:rFonts w:hint="eastAsia"/>
          <w:b/>
        </w:rPr>
        <w:t>7</w:t>
      </w:r>
      <w:r w:rsidR="00497021" w:rsidRPr="00EF7738">
        <w:rPr>
          <w:b/>
        </w:rPr>
        <w:t>.</w:t>
      </w:r>
      <w:r w:rsidR="00310F77" w:rsidRPr="00EF7738">
        <w:rPr>
          <w:rFonts w:hint="eastAsia"/>
          <w:b/>
        </w:rPr>
        <w:t xml:space="preserve">　</w:t>
      </w:r>
      <w:r w:rsidR="00497021" w:rsidRPr="00EF7738">
        <w:rPr>
          <w:rFonts w:hint="eastAsia"/>
          <w:b/>
        </w:rPr>
        <w:t>尿検査</w:t>
      </w:r>
    </w:p>
    <w:p w14:paraId="688DAC99" w14:textId="77777777" w:rsidR="00630DB7" w:rsidRPr="00EF7738" w:rsidRDefault="00630DB7" w:rsidP="00630DB7">
      <w:pPr>
        <w:ind w:leftChars="200" w:left="420" w:right="113" w:firstLineChars="100" w:firstLine="210"/>
      </w:pPr>
      <w:r w:rsidRPr="00EF7738">
        <w:rPr>
          <w:rFonts w:hint="eastAsia"/>
        </w:rPr>
        <w:t>投与</w:t>
      </w:r>
      <w:r w:rsidR="00AB1190" w:rsidRPr="00EF7738">
        <w:rPr>
          <w:rFonts w:hint="eastAsia"/>
        </w:rPr>
        <w:t>13</w:t>
      </w:r>
      <w:r w:rsidR="00AB1190" w:rsidRPr="00EF7738">
        <w:rPr>
          <w:rFonts w:hint="eastAsia"/>
        </w:rPr>
        <w:t>週</w:t>
      </w:r>
      <w:r w:rsidRPr="00EF7738">
        <w:rPr>
          <w:rFonts w:hint="eastAsia"/>
        </w:rPr>
        <w:t>に全</w:t>
      </w:r>
      <w:r w:rsidRPr="00EF7738">
        <w:t>動物</w:t>
      </w:r>
      <w:r w:rsidR="00AB1190" w:rsidRPr="00EF7738">
        <w:rPr>
          <w:rFonts w:hint="eastAsia"/>
        </w:rPr>
        <w:t>から採尿し、</w:t>
      </w:r>
      <w:r w:rsidR="00926E5B" w:rsidRPr="00EF7738">
        <w:rPr>
          <w:rFonts w:hint="eastAsia"/>
        </w:rPr>
        <w:t>pH</w:t>
      </w:r>
      <w:r w:rsidR="00926E5B" w:rsidRPr="00EF7738">
        <w:rPr>
          <w:rFonts w:hint="eastAsia"/>
        </w:rPr>
        <w:t>、蛋白、糖、ケトン体、ビリルビン、ウロビリノーゲン、潜血、比重、尿量及び沈渣</w:t>
      </w:r>
      <w:r w:rsidR="00AB1190" w:rsidRPr="00EF7738">
        <w:rPr>
          <w:rFonts w:hint="eastAsia"/>
        </w:rPr>
        <w:t>について尿</w:t>
      </w:r>
      <w:r w:rsidRPr="00EF7738">
        <w:rPr>
          <w:rFonts w:hint="eastAsia"/>
        </w:rPr>
        <w:t>検査を実施した。</w:t>
      </w:r>
    </w:p>
    <w:p w14:paraId="1E236165" w14:textId="77777777" w:rsidR="00AB1190" w:rsidRPr="00EF7738" w:rsidRDefault="00AB1190" w:rsidP="00EF5916">
      <w:pPr>
        <w:ind w:leftChars="400" w:left="1470" w:right="113" w:hangingChars="300" w:hanging="630"/>
      </w:pPr>
    </w:p>
    <w:p w14:paraId="4E5C242D" w14:textId="77777777" w:rsidR="00497021" w:rsidRPr="00EF7738" w:rsidRDefault="00AB1190" w:rsidP="00310F77">
      <w:pPr>
        <w:ind w:right="113" w:firstLineChars="100" w:firstLine="211"/>
        <w:rPr>
          <w:b/>
        </w:rPr>
      </w:pPr>
      <w:r w:rsidRPr="00EF7738">
        <w:rPr>
          <w:rFonts w:hint="eastAsia"/>
          <w:b/>
        </w:rPr>
        <w:t>8</w:t>
      </w:r>
      <w:r w:rsidR="00497021" w:rsidRPr="00EF7738">
        <w:rPr>
          <w:b/>
        </w:rPr>
        <w:t>.</w:t>
      </w:r>
      <w:r w:rsidR="00310F77" w:rsidRPr="00EF7738">
        <w:rPr>
          <w:rFonts w:hint="eastAsia"/>
          <w:b/>
        </w:rPr>
        <w:t xml:space="preserve">　</w:t>
      </w:r>
      <w:r w:rsidR="00497021" w:rsidRPr="00EF7738">
        <w:rPr>
          <w:rFonts w:hint="eastAsia"/>
          <w:b/>
        </w:rPr>
        <w:t>屠殺</w:t>
      </w:r>
      <w:r w:rsidR="00310F77" w:rsidRPr="00EF7738">
        <w:rPr>
          <w:rFonts w:hint="eastAsia"/>
          <w:b/>
        </w:rPr>
        <w:t>及び</w:t>
      </w:r>
      <w:r w:rsidR="00497021" w:rsidRPr="00EF7738">
        <w:rPr>
          <w:rFonts w:hint="eastAsia"/>
          <w:b/>
        </w:rPr>
        <w:t>病理検査</w:t>
      </w:r>
    </w:p>
    <w:p w14:paraId="3FE4ACF0" w14:textId="77777777" w:rsidR="00497021" w:rsidRPr="00EF7738" w:rsidRDefault="00AB1190" w:rsidP="00310F77">
      <w:pPr>
        <w:ind w:leftChars="200" w:left="420" w:right="113" w:firstLineChars="100" w:firstLine="210"/>
      </w:pPr>
      <w:r w:rsidRPr="00EF7738">
        <w:rPr>
          <w:rFonts w:hint="eastAsia"/>
        </w:rPr>
        <w:t>試験</w:t>
      </w:r>
      <w:r w:rsidR="00497021" w:rsidRPr="00EF7738">
        <w:rPr>
          <w:rFonts w:hint="eastAsia"/>
        </w:rPr>
        <w:t>終了時に、</w:t>
      </w:r>
      <w:r w:rsidR="00310F77" w:rsidRPr="00EF7738">
        <w:rPr>
          <w:rFonts w:hint="eastAsia"/>
        </w:rPr>
        <w:t>全</w:t>
      </w:r>
      <w:r w:rsidR="00497021" w:rsidRPr="00EF7738">
        <w:t>動物</w:t>
      </w:r>
      <w:r w:rsidR="00497021" w:rsidRPr="00EF7738">
        <w:rPr>
          <w:rFonts w:hint="eastAsia"/>
        </w:rPr>
        <w:t>を</w:t>
      </w:r>
      <w:r w:rsidR="00497021" w:rsidRPr="00EF7738">
        <w:t>二酸化炭素</w:t>
      </w:r>
      <w:r w:rsidR="00497021" w:rsidRPr="00EF7738">
        <w:rPr>
          <w:rFonts w:hint="eastAsia"/>
        </w:rPr>
        <w:t>で窒息、放血死させた。</w:t>
      </w:r>
      <w:r w:rsidR="00FD6D8E" w:rsidRPr="00EF7738">
        <w:rPr>
          <w:rFonts w:hint="eastAsia"/>
        </w:rPr>
        <w:t>全動物について剖検を実施し、以下の臓器の重量を測定した。</w:t>
      </w:r>
      <w:r w:rsidR="00497021" w:rsidRPr="00EF7738">
        <w:rPr>
          <w:rFonts w:hint="eastAsia"/>
        </w:rPr>
        <w:t>対照群</w:t>
      </w:r>
      <w:r w:rsidR="00310F77" w:rsidRPr="00EF7738">
        <w:rPr>
          <w:rFonts w:hint="eastAsia"/>
        </w:rPr>
        <w:t>及び</w:t>
      </w:r>
      <w:r w:rsidR="00497021" w:rsidRPr="00EF7738">
        <w:t>高用量</w:t>
      </w:r>
      <w:r w:rsidR="00497021" w:rsidRPr="00EF7738">
        <w:rPr>
          <w:rFonts w:hint="eastAsia"/>
        </w:rPr>
        <w:t>群</w:t>
      </w:r>
      <w:r w:rsidR="00FD24DB" w:rsidRPr="00EF7738">
        <w:rPr>
          <w:rFonts w:hint="eastAsia"/>
        </w:rPr>
        <w:t>について、</w:t>
      </w:r>
      <w:r w:rsidRPr="00EF7738">
        <w:rPr>
          <w:rFonts w:hint="eastAsia"/>
        </w:rPr>
        <w:t>以下</w:t>
      </w:r>
      <w:r w:rsidR="00497021" w:rsidRPr="00EF7738">
        <w:rPr>
          <w:rFonts w:hint="eastAsia"/>
        </w:rPr>
        <w:t>の組織</w:t>
      </w:r>
      <w:r w:rsidR="00FD24DB" w:rsidRPr="00EF7738">
        <w:rPr>
          <w:rFonts w:hint="eastAsia"/>
        </w:rPr>
        <w:t>の</w:t>
      </w:r>
      <w:r w:rsidR="00497021" w:rsidRPr="00EF7738">
        <w:rPr>
          <w:rFonts w:hint="eastAsia"/>
        </w:rPr>
        <w:t>病理組織</w:t>
      </w:r>
      <w:r w:rsidR="002A3364" w:rsidRPr="00EF7738">
        <w:rPr>
          <w:rFonts w:hint="eastAsia"/>
        </w:rPr>
        <w:t>学的</w:t>
      </w:r>
      <w:r w:rsidR="00497021" w:rsidRPr="00EF7738">
        <w:rPr>
          <w:rFonts w:hint="eastAsia"/>
        </w:rPr>
        <w:t>検査</w:t>
      </w:r>
      <w:r w:rsidR="002A3364" w:rsidRPr="00EF7738">
        <w:rPr>
          <w:rFonts w:hint="eastAsia"/>
        </w:rPr>
        <w:t>を行った</w:t>
      </w:r>
      <w:r w:rsidR="00497021" w:rsidRPr="00EF7738">
        <w:rPr>
          <w:rFonts w:hint="eastAsia"/>
        </w:rPr>
        <w:t>。</w:t>
      </w:r>
    </w:p>
    <w:p w14:paraId="42CB3DD1" w14:textId="77777777" w:rsidR="00FD6D8E" w:rsidRPr="00EF7738" w:rsidRDefault="00FD6D8E" w:rsidP="00310F77">
      <w:pPr>
        <w:ind w:leftChars="200" w:left="420" w:right="113" w:firstLineChars="100" w:firstLine="210"/>
      </w:pPr>
    </w:p>
    <w:p w14:paraId="0A0F5179" w14:textId="77777777" w:rsidR="00FD6D8E" w:rsidRPr="00EF7738" w:rsidRDefault="00FD6D8E" w:rsidP="00FD6D8E">
      <w:pPr>
        <w:ind w:leftChars="300" w:left="1470" w:right="113" w:hangingChars="400" w:hanging="840"/>
      </w:pPr>
      <w:r w:rsidRPr="00EF7738">
        <w:rPr>
          <w:rFonts w:hint="eastAsia"/>
        </w:rPr>
        <w:t>臓器重量</w:t>
      </w:r>
      <w:r w:rsidR="00EF5916" w:rsidRPr="00EF7738">
        <w:rPr>
          <w:rFonts w:hint="eastAsia"/>
        </w:rPr>
        <w:t>測定</w:t>
      </w:r>
      <w:r w:rsidRPr="00EF7738">
        <w:rPr>
          <w:rFonts w:hint="eastAsia"/>
        </w:rPr>
        <w:t>：</w:t>
      </w:r>
    </w:p>
    <w:p w14:paraId="08B53A92" w14:textId="77777777" w:rsidR="00FD6D8E" w:rsidRPr="00EF7738" w:rsidRDefault="00FD6D8E" w:rsidP="00FD6D8E">
      <w:pPr>
        <w:ind w:leftChars="428" w:left="899" w:right="113"/>
      </w:pPr>
      <w:r w:rsidRPr="00EF7738">
        <w:rPr>
          <w:rFonts w:hint="eastAsia"/>
        </w:rPr>
        <w:t>肝臓、腎臓、副腎、精巣、卵巣、胸腺、心臓、脳</w:t>
      </w:r>
    </w:p>
    <w:p w14:paraId="2B949B94" w14:textId="77777777" w:rsidR="00FD6D8E" w:rsidRPr="00EF7738" w:rsidRDefault="00EF5916" w:rsidP="00FD6D8E">
      <w:pPr>
        <w:ind w:leftChars="200" w:left="420" w:right="113" w:firstLineChars="100" w:firstLine="210"/>
      </w:pPr>
      <w:r w:rsidRPr="00EF7738">
        <w:rPr>
          <w:rFonts w:hint="eastAsia"/>
        </w:rPr>
        <w:t>病理組織学的</w:t>
      </w:r>
      <w:r w:rsidR="00FD6D8E" w:rsidRPr="00EF7738">
        <w:rPr>
          <w:rFonts w:hint="eastAsia"/>
        </w:rPr>
        <w:t>検査：</w:t>
      </w:r>
    </w:p>
    <w:p w14:paraId="7F213A81" w14:textId="77777777" w:rsidR="00FD6D8E" w:rsidRPr="00EF7738" w:rsidRDefault="00C36945" w:rsidP="00EF5916">
      <w:pPr>
        <w:ind w:leftChars="300" w:left="630" w:right="113" w:firstLineChars="100" w:firstLine="210"/>
      </w:pPr>
      <w:r w:rsidRPr="00EF7738">
        <w:rPr>
          <w:rFonts w:hint="eastAsia"/>
        </w:rPr>
        <w:t>皮膚、乳腺、リンパ節</w:t>
      </w:r>
      <w:r w:rsidR="00EF5916" w:rsidRPr="00EF7738">
        <w:rPr>
          <w:rFonts w:hint="eastAsia"/>
        </w:rPr>
        <w:t>（頸部、腸間膜）、大動脈、唾液腺、骨・骨髄（胸骨、大腿骨）、胸腺、気管、肺・気管支、心臓、甲状腺・上皮小体、食道、胃、小腸（十二指腸、空腸、回腸）、大腸（盲腸、結腸、直腸）、肝臓</w:t>
      </w:r>
      <w:r w:rsidR="0030796D" w:rsidRPr="00EF7738">
        <w:rPr>
          <w:rFonts w:hint="eastAsia"/>
        </w:rPr>
        <w:t>、膵臓、脾臓、腎臓、副腎、膀胱、精嚢、凝固腺、前立腺、精巣、精巣上体、卵巣、子宮、膣、脳、下垂体、坐骨神経、骨格筋、脊髄（頸部、胸部、腰部）、眼球、ハーダー腺</w:t>
      </w:r>
      <w:r w:rsidR="00571318" w:rsidRPr="00EF7738">
        <w:rPr>
          <w:rFonts w:hint="eastAsia"/>
        </w:rPr>
        <w:t>、肉眼的異常部位</w:t>
      </w:r>
    </w:p>
    <w:p w14:paraId="38CE5A7A" w14:textId="77777777" w:rsidR="00497021" w:rsidRPr="00EF7738" w:rsidRDefault="00497021">
      <w:pPr>
        <w:ind w:right="113"/>
        <w:jc w:val="center"/>
        <w:rPr>
          <w:b/>
        </w:rPr>
      </w:pPr>
    </w:p>
    <w:p w14:paraId="5F71DEA6" w14:textId="77777777" w:rsidR="00497021" w:rsidRPr="00EF7738" w:rsidRDefault="00497021" w:rsidP="002A3364">
      <w:pPr>
        <w:ind w:right="113"/>
        <w:rPr>
          <w:b/>
        </w:rPr>
      </w:pPr>
      <w:r w:rsidRPr="00EF7738">
        <w:rPr>
          <w:b/>
        </w:rPr>
        <w:t>II.</w:t>
      </w:r>
      <w:r w:rsidR="002A3364" w:rsidRPr="00EF7738">
        <w:rPr>
          <w:rFonts w:hint="eastAsia"/>
          <w:b/>
        </w:rPr>
        <w:t xml:space="preserve">　</w:t>
      </w:r>
      <w:r w:rsidRPr="00EF7738">
        <w:rPr>
          <w:b/>
        </w:rPr>
        <w:t>結果および考察</w:t>
      </w:r>
    </w:p>
    <w:p w14:paraId="2E776876" w14:textId="77777777" w:rsidR="00497021" w:rsidRPr="00EF7738" w:rsidRDefault="00497021">
      <w:pPr>
        <w:ind w:right="113"/>
        <w:rPr>
          <w:b/>
        </w:rPr>
      </w:pPr>
      <w:r w:rsidRPr="00EF7738">
        <w:rPr>
          <w:b/>
        </w:rPr>
        <w:t>A.</w:t>
      </w:r>
      <w:r w:rsidR="002A3364" w:rsidRPr="00EF7738">
        <w:rPr>
          <w:rFonts w:hint="eastAsia"/>
          <w:b/>
        </w:rPr>
        <w:t xml:space="preserve">　</w:t>
      </w:r>
      <w:r w:rsidRPr="00EF7738">
        <w:rPr>
          <w:b/>
        </w:rPr>
        <w:t>観察</w:t>
      </w:r>
    </w:p>
    <w:p w14:paraId="35EF4EC2" w14:textId="77777777" w:rsidR="00497021" w:rsidRPr="00EF7738" w:rsidRDefault="00497021" w:rsidP="002A3364">
      <w:pPr>
        <w:ind w:right="113" w:firstLineChars="100" w:firstLine="211"/>
      </w:pPr>
      <w:r w:rsidRPr="00EF7738">
        <w:rPr>
          <w:b/>
        </w:rPr>
        <w:t>1.</w:t>
      </w:r>
      <w:r w:rsidR="002A3364" w:rsidRPr="00EF7738">
        <w:rPr>
          <w:rFonts w:hint="eastAsia"/>
          <w:b/>
        </w:rPr>
        <w:t xml:space="preserve">　一般状態</w:t>
      </w:r>
    </w:p>
    <w:p w14:paraId="38AD44CA" w14:textId="77777777" w:rsidR="00497021" w:rsidRPr="00EF7738" w:rsidRDefault="00497021" w:rsidP="002A3364">
      <w:pPr>
        <w:ind w:leftChars="200" w:left="420" w:right="113" w:firstLineChars="100" w:firstLine="210"/>
      </w:pPr>
      <w:r w:rsidRPr="00EF7738">
        <w:t>検体投与に関連する</w:t>
      </w:r>
      <w:r w:rsidR="00991B50" w:rsidRPr="00EF7738">
        <w:rPr>
          <w:rFonts w:hint="eastAsia"/>
        </w:rPr>
        <w:t>症状</w:t>
      </w:r>
      <w:r w:rsidRPr="00EF7738">
        <w:rPr>
          <w:rFonts w:hint="eastAsia"/>
        </w:rPr>
        <w:t>は、認められなかった。</w:t>
      </w:r>
    </w:p>
    <w:p w14:paraId="6A34CAD4" w14:textId="77777777" w:rsidR="00497021" w:rsidRPr="00EF7738" w:rsidRDefault="00497021">
      <w:pPr>
        <w:ind w:right="113"/>
      </w:pPr>
    </w:p>
    <w:p w14:paraId="065611DE" w14:textId="77777777" w:rsidR="00497021" w:rsidRPr="00EF7738" w:rsidRDefault="00497021" w:rsidP="00991B50">
      <w:pPr>
        <w:ind w:right="113" w:firstLineChars="100" w:firstLine="211"/>
        <w:rPr>
          <w:b/>
        </w:rPr>
      </w:pPr>
      <w:r w:rsidRPr="00EF7738">
        <w:rPr>
          <w:b/>
        </w:rPr>
        <w:t>2.</w:t>
      </w:r>
      <w:r w:rsidR="00991B50" w:rsidRPr="00EF7738">
        <w:rPr>
          <w:rFonts w:hint="eastAsia"/>
          <w:b/>
        </w:rPr>
        <w:t xml:space="preserve">　</w:t>
      </w:r>
      <w:r w:rsidRPr="00EF7738">
        <w:rPr>
          <w:b/>
        </w:rPr>
        <w:t>死亡率</w:t>
      </w:r>
    </w:p>
    <w:p w14:paraId="2EF825E0" w14:textId="77777777" w:rsidR="00497021" w:rsidRPr="00EF7738" w:rsidRDefault="00497021" w:rsidP="00991B50">
      <w:pPr>
        <w:ind w:right="113" w:firstLineChars="300" w:firstLine="630"/>
      </w:pPr>
      <w:r w:rsidRPr="00EF7738">
        <w:rPr>
          <w:rFonts w:hint="eastAsia"/>
        </w:rPr>
        <w:t>死亡は</w:t>
      </w:r>
      <w:r w:rsidR="00991B50" w:rsidRPr="00EF7738">
        <w:rPr>
          <w:rFonts w:hint="eastAsia"/>
        </w:rPr>
        <w:t>、</w:t>
      </w:r>
      <w:r w:rsidRPr="00EF7738">
        <w:rPr>
          <w:rFonts w:hint="eastAsia"/>
        </w:rPr>
        <w:t>認められなかった。</w:t>
      </w:r>
    </w:p>
    <w:p w14:paraId="00D1CD02" w14:textId="77777777" w:rsidR="00497021" w:rsidRPr="00EF7738" w:rsidRDefault="00497021">
      <w:pPr>
        <w:rPr>
          <w:b/>
        </w:rPr>
      </w:pPr>
    </w:p>
    <w:p w14:paraId="0BB275E9" w14:textId="77777777" w:rsidR="003868CD" w:rsidRPr="00EF7738" w:rsidRDefault="003868CD" w:rsidP="003868CD">
      <w:pPr>
        <w:ind w:right="113" w:firstLineChars="100" w:firstLine="211"/>
        <w:rPr>
          <w:b/>
        </w:rPr>
      </w:pPr>
      <w:r w:rsidRPr="00EF7738">
        <w:rPr>
          <w:rFonts w:hint="eastAsia"/>
          <w:b/>
        </w:rPr>
        <w:t>3</w:t>
      </w:r>
      <w:r w:rsidRPr="00EF7738">
        <w:rPr>
          <w:b/>
        </w:rPr>
        <w:t>.</w:t>
      </w:r>
      <w:r w:rsidRPr="00EF7738">
        <w:rPr>
          <w:rFonts w:hint="eastAsia"/>
          <w:b/>
        </w:rPr>
        <w:t xml:space="preserve">　詳細な状態観察</w:t>
      </w:r>
    </w:p>
    <w:p w14:paraId="58621741" w14:textId="77777777" w:rsidR="003868CD" w:rsidRPr="00EF7738" w:rsidRDefault="003868CD" w:rsidP="003868CD">
      <w:pPr>
        <w:ind w:leftChars="200" w:left="420" w:right="113" w:firstLineChars="100" w:firstLine="210"/>
      </w:pPr>
      <w:r w:rsidRPr="00EF7738">
        <w:t>検体投与に関連する</w:t>
      </w:r>
      <w:r w:rsidRPr="00EF7738">
        <w:rPr>
          <w:rFonts w:hint="eastAsia"/>
        </w:rPr>
        <w:t>症状は、認められなかった。</w:t>
      </w:r>
    </w:p>
    <w:p w14:paraId="4622F304" w14:textId="77777777" w:rsidR="00496AB1" w:rsidRPr="00EF7738" w:rsidRDefault="00496AB1" w:rsidP="003868CD">
      <w:pPr>
        <w:rPr>
          <w:b/>
        </w:rPr>
      </w:pPr>
    </w:p>
    <w:p w14:paraId="45D1ACE1" w14:textId="77777777" w:rsidR="008152A1" w:rsidRPr="00EF7738" w:rsidRDefault="008152A1" w:rsidP="008152A1">
      <w:pPr>
        <w:rPr>
          <w:b/>
        </w:rPr>
      </w:pPr>
      <w:r w:rsidRPr="00EF7738">
        <w:rPr>
          <w:rFonts w:hint="eastAsia"/>
          <w:b/>
        </w:rPr>
        <w:t>B.</w:t>
      </w:r>
      <w:r w:rsidRPr="00EF7738">
        <w:rPr>
          <w:rFonts w:hint="eastAsia"/>
          <w:b/>
        </w:rPr>
        <w:t xml:space="preserve">　体重及び体重増加</w:t>
      </w:r>
    </w:p>
    <w:p w14:paraId="17E21812" w14:textId="77777777" w:rsidR="00287C84" w:rsidRPr="00EF7738" w:rsidRDefault="00287C84" w:rsidP="00287C84">
      <w:pPr>
        <w:ind w:leftChars="200" w:left="420" w:firstLineChars="100" w:firstLine="210"/>
      </w:pPr>
      <w:r w:rsidRPr="00EF7738">
        <w:rPr>
          <w:rFonts w:hint="eastAsia"/>
        </w:rPr>
        <w:t>6,000 ppm</w:t>
      </w:r>
      <w:r w:rsidRPr="00EF7738">
        <w:rPr>
          <w:rFonts w:hint="eastAsia"/>
        </w:rPr>
        <w:t>以下の群の雄及び全群の雌</w:t>
      </w:r>
      <w:r w:rsidR="00C050BD" w:rsidRPr="00EF7738">
        <w:rPr>
          <w:rFonts w:hint="eastAsia"/>
        </w:rPr>
        <w:t>の</w:t>
      </w:r>
      <w:r w:rsidRPr="00EF7738">
        <w:rPr>
          <w:rFonts w:hint="eastAsia"/>
        </w:rPr>
        <w:t>累積体重増加量</w:t>
      </w:r>
      <w:r w:rsidR="00C050BD" w:rsidRPr="00EF7738">
        <w:rPr>
          <w:rFonts w:hint="eastAsia"/>
        </w:rPr>
        <w:t>は、</w:t>
      </w:r>
      <w:r w:rsidRPr="00EF7738">
        <w:rPr>
          <w:rFonts w:hint="eastAsia"/>
        </w:rPr>
        <w:t>対照群との相違は認められなかった（表</w:t>
      </w:r>
      <w:r w:rsidRPr="00EF7738">
        <w:rPr>
          <w:rFonts w:hint="eastAsia"/>
        </w:rPr>
        <w:t>5.3.1-3</w:t>
      </w:r>
      <w:r w:rsidRPr="00EF7738">
        <w:rPr>
          <w:rFonts w:hint="eastAsia"/>
        </w:rPr>
        <w:t>）。</w:t>
      </w:r>
      <w:proofErr w:type="spellStart"/>
      <w:r w:rsidR="00CB7CAA" w:rsidRPr="00EF7738">
        <w:rPr>
          <w:rFonts w:hint="eastAsia"/>
        </w:rPr>
        <w:t>xx,xxx</w:t>
      </w:r>
      <w:proofErr w:type="spellEnd"/>
      <w:r w:rsidRPr="00EF7738">
        <w:rPr>
          <w:rFonts w:hint="eastAsia"/>
        </w:rPr>
        <w:t xml:space="preserve"> ppm</w:t>
      </w:r>
      <w:r w:rsidRPr="00EF7738">
        <w:rPr>
          <w:rFonts w:hint="eastAsia"/>
        </w:rPr>
        <w:t>群の雄の累積体重増加量は、</w:t>
      </w:r>
      <w:r w:rsidRPr="00EF7738">
        <w:rPr>
          <w:rFonts w:hint="eastAsia"/>
        </w:rPr>
        <w:t>31</w:t>
      </w:r>
      <w:r w:rsidR="00FB0E33" w:rsidRPr="00EF7738">
        <w:rPr>
          <w:rFonts w:hint="eastAsia"/>
        </w:rPr>
        <w:t>日</w:t>
      </w:r>
      <w:r w:rsidRPr="00EF7738">
        <w:rPr>
          <w:rFonts w:hint="eastAsia"/>
        </w:rPr>
        <w:t>-92</w:t>
      </w:r>
      <w:r w:rsidRPr="00EF7738">
        <w:rPr>
          <w:rFonts w:hint="eastAsia"/>
        </w:rPr>
        <w:t>日において対照群より低く（約</w:t>
      </w:r>
      <w:r w:rsidRPr="00EF7738">
        <w:rPr>
          <w:rFonts w:hint="eastAsia"/>
        </w:rPr>
        <w:t>15</w:t>
      </w:r>
      <w:r w:rsidR="00DB585D" w:rsidRPr="00EF7738">
        <w:rPr>
          <w:rFonts w:hint="eastAsia"/>
        </w:rPr>
        <w:t xml:space="preserve"> </w:t>
      </w:r>
      <w:r w:rsidRPr="00EF7738">
        <w:rPr>
          <w:rFonts w:hint="eastAsia"/>
        </w:rPr>
        <w:t>%</w:t>
      </w:r>
      <w:r w:rsidRPr="00EF7738">
        <w:rPr>
          <w:rFonts w:hint="eastAsia"/>
        </w:rPr>
        <w:t>）、</w:t>
      </w:r>
      <w:r w:rsidRPr="00EF7738">
        <w:rPr>
          <w:rFonts w:hint="eastAsia"/>
        </w:rPr>
        <w:t>31</w:t>
      </w:r>
      <w:r w:rsidRPr="00EF7738">
        <w:rPr>
          <w:rFonts w:hint="eastAsia"/>
        </w:rPr>
        <w:t>日及び</w:t>
      </w:r>
      <w:r w:rsidRPr="00EF7738">
        <w:rPr>
          <w:rFonts w:hint="eastAsia"/>
        </w:rPr>
        <w:t>79</w:t>
      </w:r>
      <w:r w:rsidRPr="00EF7738">
        <w:rPr>
          <w:rFonts w:hint="eastAsia"/>
        </w:rPr>
        <w:t>日については有意差があった。</w:t>
      </w:r>
    </w:p>
    <w:p w14:paraId="57C22655" w14:textId="77777777" w:rsidR="00287C84" w:rsidRPr="00EF7738" w:rsidRDefault="00287C84" w:rsidP="00287C84">
      <w:pPr>
        <w:ind w:leftChars="200" w:left="420" w:firstLineChars="100" w:firstLine="210"/>
      </w:pPr>
      <w:r w:rsidRPr="00EF7738">
        <w:rPr>
          <w:rFonts w:hint="eastAsia"/>
        </w:rPr>
        <w:t>雄において検体投与に関連した最終体重の減少（</w:t>
      </w:r>
      <w:proofErr w:type="spellStart"/>
      <w:r w:rsidRPr="00EF7738">
        <w:rPr>
          <w:rFonts w:hint="eastAsia"/>
        </w:rPr>
        <w:t>xx,</w:t>
      </w:r>
      <w:r w:rsidR="00CB7CAA" w:rsidRPr="00EF7738">
        <w:rPr>
          <w:rFonts w:hint="eastAsia"/>
        </w:rPr>
        <w:t>xxx</w:t>
      </w:r>
      <w:proofErr w:type="spellEnd"/>
      <w:r w:rsidRPr="00EF7738">
        <w:rPr>
          <w:rFonts w:hint="eastAsia"/>
        </w:rPr>
        <w:t xml:space="preserve"> ppm</w:t>
      </w:r>
      <w:r w:rsidRPr="00EF7738">
        <w:rPr>
          <w:rFonts w:hint="eastAsia"/>
        </w:rPr>
        <w:t>群：</w:t>
      </w:r>
      <w:r w:rsidRPr="00EF7738">
        <w:rPr>
          <w:rFonts w:hint="eastAsia"/>
        </w:rPr>
        <w:t>10</w:t>
      </w:r>
      <w:r w:rsidR="00DB585D" w:rsidRPr="00EF7738">
        <w:rPr>
          <w:rFonts w:hint="eastAsia"/>
        </w:rPr>
        <w:t xml:space="preserve"> </w:t>
      </w:r>
      <w:r w:rsidRPr="00EF7738">
        <w:rPr>
          <w:rFonts w:hint="eastAsia"/>
        </w:rPr>
        <w:t>%</w:t>
      </w:r>
      <w:r w:rsidRPr="00EF7738">
        <w:rPr>
          <w:rFonts w:hint="eastAsia"/>
        </w:rPr>
        <w:t>）が認められた（表</w:t>
      </w:r>
      <w:r w:rsidRPr="00EF7738">
        <w:rPr>
          <w:rFonts w:hint="eastAsia"/>
        </w:rPr>
        <w:t>5.3.1-4</w:t>
      </w:r>
      <w:r w:rsidRPr="00EF7738">
        <w:rPr>
          <w:rFonts w:hint="eastAsia"/>
        </w:rPr>
        <w:t>）。</w:t>
      </w:r>
    </w:p>
    <w:p w14:paraId="4E4562C5" w14:textId="77777777" w:rsidR="008152A1" w:rsidRPr="00EF7738" w:rsidRDefault="008152A1" w:rsidP="008152A1"/>
    <w:p w14:paraId="56EAFBE1" w14:textId="77777777" w:rsidR="008152A1" w:rsidRPr="00EF7738" w:rsidRDefault="008152A1" w:rsidP="008152A1">
      <w:pPr>
        <w:jc w:val="left"/>
        <w:rPr>
          <w:b/>
        </w:rPr>
      </w:pPr>
      <w:r w:rsidRPr="00EF7738">
        <w:rPr>
          <w:rFonts w:hint="eastAsia"/>
          <w:b/>
        </w:rPr>
        <w:t>表</w:t>
      </w:r>
      <w:r w:rsidRPr="00EF7738">
        <w:rPr>
          <w:rFonts w:hint="eastAsia"/>
          <w:b/>
        </w:rPr>
        <w:t>5</w:t>
      </w:r>
      <w:r w:rsidR="00F56C92" w:rsidRPr="00EF7738">
        <w:rPr>
          <w:rFonts w:hint="eastAsia"/>
          <w:b/>
        </w:rPr>
        <w:t>.</w:t>
      </w:r>
      <w:r w:rsidRPr="00EF7738">
        <w:rPr>
          <w:rFonts w:hint="eastAsia"/>
          <w:b/>
        </w:rPr>
        <w:t>3.1-3</w:t>
      </w:r>
      <w:r w:rsidRPr="00EF7738">
        <w:rPr>
          <w:rFonts w:hint="eastAsia"/>
          <w:b/>
        </w:rPr>
        <w:t xml:space="preserve">　雄の平均累積体重増加量（</w:t>
      </w:r>
      <w:r w:rsidRPr="00EF7738">
        <w:rPr>
          <w:rFonts w:hint="eastAsia"/>
          <w:b/>
        </w:rPr>
        <w:t>g</w:t>
      </w:r>
      <w:r w:rsidRPr="00EF7738">
        <w:rPr>
          <w:rFonts w:hint="eastAsia"/>
          <w:b/>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8"/>
        <w:gridCol w:w="1748"/>
        <w:gridCol w:w="1756"/>
        <w:gridCol w:w="1756"/>
        <w:gridCol w:w="1752"/>
      </w:tblGrid>
      <w:tr w:rsidR="008152A1" w:rsidRPr="00EF7738" w14:paraId="792BB152" w14:textId="77777777" w:rsidTr="007235D2">
        <w:trPr>
          <w:trHeight w:val="283"/>
        </w:trPr>
        <w:tc>
          <w:tcPr>
            <w:tcW w:w="1843" w:type="dxa"/>
            <w:vMerge w:val="restart"/>
            <w:vAlign w:val="center"/>
          </w:tcPr>
          <w:p w14:paraId="0FCDB830" w14:textId="77777777" w:rsidR="008152A1" w:rsidRPr="00EF7738" w:rsidRDefault="008152A1" w:rsidP="004F6CA4">
            <w:pPr>
              <w:spacing w:line="240" w:lineRule="auto"/>
              <w:jc w:val="center"/>
              <w:rPr>
                <w:sz w:val="18"/>
                <w:szCs w:val="18"/>
              </w:rPr>
            </w:pPr>
            <w:r w:rsidRPr="00EF7738">
              <w:rPr>
                <w:rFonts w:hint="eastAsia"/>
                <w:sz w:val="18"/>
                <w:szCs w:val="18"/>
              </w:rPr>
              <w:t>投与量</w:t>
            </w:r>
            <w:r w:rsidRPr="00EF7738">
              <w:rPr>
                <w:rFonts w:hint="eastAsia"/>
                <w:sz w:val="18"/>
                <w:szCs w:val="18"/>
              </w:rPr>
              <w:t>(ppm)</w:t>
            </w:r>
          </w:p>
        </w:tc>
        <w:tc>
          <w:tcPr>
            <w:tcW w:w="7175" w:type="dxa"/>
            <w:gridSpan w:val="4"/>
            <w:vAlign w:val="center"/>
          </w:tcPr>
          <w:p w14:paraId="621FCDEC" w14:textId="77777777" w:rsidR="008152A1" w:rsidRPr="00EF7738" w:rsidRDefault="008152A1" w:rsidP="004F6CA4">
            <w:pPr>
              <w:spacing w:line="240" w:lineRule="auto"/>
              <w:jc w:val="center"/>
              <w:rPr>
                <w:sz w:val="18"/>
                <w:szCs w:val="18"/>
              </w:rPr>
            </w:pPr>
            <w:r w:rsidRPr="00EF7738">
              <w:rPr>
                <w:rFonts w:hint="eastAsia"/>
                <w:sz w:val="18"/>
                <w:szCs w:val="18"/>
              </w:rPr>
              <w:t>検査日</w:t>
            </w:r>
          </w:p>
        </w:tc>
      </w:tr>
      <w:tr w:rsidR="008152A1" w:rsidRPr="00EF7738" w14:paraId="2FBD3826" w14:textId="77777777" w:rsidTr="007235D2">
        <w:trPr>
          <w:trHeight w:val="283"/>
        </w:trPr>
        <w:tc>
          <w:tcPr>
            <w:tcW w:w="1843" w:type="dxa"/>
            <w:vMerge/>
            <w:vAlign w:val="center"/>
          </w:tcPr>
          <w:p w14:paraId="1C3E87C9" w14:textId="77777777" w:rsidR="008152A1" w:rsidRPr="00EF7738" w:rsidRDefault="008152A1" w:rsidP="004F6CA4">
            <w:pPr>
              <w:spacing w:line="240" w:lineRule="auto"/>
              <w:jc w:val="center"/>
              <w:rPr>
                <w:sz w:val="18"/>
                <w:szCs w:val="18"/>
              </w:rPr>
            </w:pPr>
          </w:p>
        </w:tc>
        <w:tc>
          <w:tcPr>
            <w:tcW w:w="1793" w:type="dxa"/>
            <w:vAlign w:val="center"/>
          </w:tcPr>
          <w:p w14:paraId="25EBDA33" w14:textId="77777777" w:rsidR="008152A1" w:rsidRPr="00EF7738" w:rsidRDefault="008152A1" w:rsidP="004F6CA4">
            <w:pPr>
              <w:spacing w:line="240" w:lineRule="auto"/>
              <w:jc w:val="center"/>
              <w:rPr>
                <w:sz w:val="18"/>
                <w:szCs w:val="18"/>
              </w:rPr>
            </w:pPr>
            <w:r w:rsidRPr="00EF7738">
              <w:rPr>
                <w:rFonts w:hint="eastAsia"/>
                <w:sz w:val="18"/>
                <w:szCs w:val="18"/>
              </w:rPr>
              <w:t>3</w:t>
            </w:r>
            <w:r w:rsidRPr="00EF7738">
              <w:rPr>
                <w:rFonts w:hint="eastAsia"/>
                <w:sz w:val="18"/>
                <w:szCs w:val="18"/>
              </w:rPr>
              <w:t>日</w:t>
            </w:r>
          </w:p>
        </w:tc>
        <w:tc>
          <w:tcPr>
            <w:tcW w:w="1794" w:type="dxa"/>
            <w:vAlign w:val="center"/>
          </w:tcPr>
          <w:p w14:paraId="641EA87F" w14:textId="77777777" w:rsidR="008152A1" w:rsidRPr="00EF7738" w:rsidRDefault="008152A1" w:rsidP="004F6CA4">
            <w:pPr>
              <w:spacing w:line="240" w:lineRule="auto"/>
              <w:jc w:val="center"/>
              <w:rPr>
                <w:sz w:val="18"/>
                <w:szCs w:val="18"/>
              </w:rPr>
            </w:pPr>
            <w:r w:rsidRPr="00EF7738">
              <w:rPr>
                <w:rFonts w:hint="eastAsia"/>
                <w:sz w:val="18"/>
                <w:szCs w:val="18"/>
              </w:rPr>
              <w:t>31</w:t>
            </w:r>
            <w:r w:rsidRPr="00EF7738">
              <w:rPr>
                <w:rFonts w:hint="eastAsia"/>
                <w:sz w:val="18"/>
                <w:szCs w:val="18"/>
              </w:rPr>
              <w:t>日</w:t>
            </w:r>
          </w:p>
        </w:tc>
        <w:tc>
          <w:tcPr>
            <w:tcW w:w="1794" w:type="dxa"/>
            <w:vAlign w:val="center"/>
          </w:tcPr>
          <w:p w14:paraId="07330567" w14:textId="77777777" w:rsidR="008152A1" w:rsidRPr="00EF7738" w:rsidRDefault="008152A1" w:rsidP="004F6CA4">
            <w:pPr>
              <w:spacing w:line="240" w:lineRule="auto"/>
              <w:jc w:val="center"/>
              <w:rPr>
                <w:sz w:val="18"/>
                <w:szCs w:val="18"/>
              </w:rPr>
            </w:pPr>
            <w:r w:rsidRPr="00EF7738">
              <w:rPr>
                <w:rFonts w:hint="eastAsia"/>
                <w:sz w:val="18"/>
                <w:szCs w:val="18"/>
              </w:rPr>
              <w:t>79</w:t>
            </w:r>
            <w:r w:rsidRPr="00EF7738">
              <w:rPr>
                <w:rFonts w:hint="eastAsia"/>
                <w:sz w:val="18"/>
                <w:szCs w:val="18"/>
              </w:rPr>
              <w:t>日</w:t>
            </w:r>
          </w:p>
        </w:tc>
        <w:tc>
          <w:tcPr>
            <w:tcW w:w="1794" w:type="dxa"/>
            <w:vAlign w:val="center"/>
          </w:tcPr>
          <w:p w14:paraId="4B62FE29" w14:textId="77777777" w:rsidR="008152A1" w:rsidRPr="00EF7738" w:rsidRDefault="008152A1" w:rsidP="004F6CA4">
            <w:pPr>
              <w:spacing w:line="240" w:lineRule="auto"/>
              <w:jc w:val="center"/>
              <w:rPr>
                <w:sz w:val="18"/>
                <w:szCs w:val="18"/>
              </w:rPr>
            </w:pPr>
            <w:r w:rsidRPr="00EF7738">
              <w:rPr>
                <w:rFonts w:hint="eastAsia"/>
                <w:sz w:val="18"/>
                <w:szCs w:val="18"/>
              </w:rPr>
              <w:t>92</w:t>
            </w:r>
            <w:r w:rsidRPr="00EF7738">
              <w:rPr>
                <w:rFonts w:hint="eastAsia"/>
                <w:sz w:val="18"/>
                <w:szCs w:val="18"/>
              </w:rPr>
              <w:t>日</w:t>
            </w:r>
          </w:p>
        </w:tc>
      </w:tr>
      <w:tr w:rsidR="008152A1" w:rsidRPr="00EF7738" w14:paraId="5D38449A" w14:textId="77777777" w:rsidTr="007235D2">
        <w:trPr>
          <w:trHeight w:val="283"/>
        </w:trPr>
        <w:tc>
          <w:tcPr>
            <w:tcW w:w="1843" w:type="dxa"/>
            <w:vAlign w:val="center"/>
          </w:tcPr>
          <w:p w14:paraId="091FC7B3" w14:textId="77777777" w:rsidR="008152A1" w:rsidRPr="00EF7738" w:rsidRDefault="008152A1" w:rsidP="004F6CA4">
            <w:pPr>
              <w:spacing w:line="240" w:lineRule="auto"/>
              <w:jc w:val="center"/>
              <w:rPr>
                <w:sz w:val="18"/>
                <w:szCs w:val="18"/>
              </w:rPr>
            </w:pPr>
            <w:r w:rsidRPr="00EF7738">
              <w:rPr>
                <w:rFonts w:hint="eastAsia"/>
                <w:sz w:val="18"/>
                <w:szCs w:val="18"/>
              </w:rPr>
              <w:t>0</w:t>
            </w:r>
          </w:p>
        </w:tc>
        <w:tc>
          <w:tcPr>
            <w:tcW w:w="1793" w:type="dxa"/>
            <w:vAlign w:val="center"/>
          </w:tcPr>
          <w:p w14:paraId="233CD2DB" w14:textId="77777777" w:rsidR="008152A1" w:rsidRPr="00EF7738" w:rsidRDefault="008152A1" w:rsidP="008152A1">
            <w:pPr>
              <w:spacing w:line="240" w:lineRule="auto"/>
              <w:jc w:val="center"/>
              <w:rPr>
                <w:sz w:val="18"/>
                <w:szCs w:val="18"/>
              </w:rPr>
            </w:pPr>
            <w:r w:rsidRPr="00EF7738">
              <w:rPr>
                <w:rFonts w:hint="eastAsia"/>
                <w:sz w:val="18"/>
                <w:szCs w:val="18"/>
              </w:rPr>
              <w:t>23.16</w:t>
            </w:r>
          </w:p>
        </w:tc>
        <w:tc>
          <w:tcPr>
            <w:tcW w:w="1794" w:type="dxa"/>
            <w:vAlign w:val="center"/>
          </w:tcPr>
          <w:p w14:paraId="6F71D134" w14:textId="77777777" w:rsidR="008152A1" w:rsidRPr="00EF7738" w:rsidRDefault="008152A1" w:rsidP="008152A1">
            <w:pPr>
              <w:spacing w:line="240" w:lineRule="auto"/>
              <w:jc w:val="center"/>
              <w:rPr>
                <w:sz w:val="18"/>
                <w:szCs w:val="18"/>
              </w:rPr>
            </w:pPr>
            <w:r w:rsidRPr="00EF7738">
              <w:rPr>
                <w:rFonts w:hint="eastAsia"/>
                <w:sz w:val="18"/>
                <w:szCs w:val="18"/>
              </w:rPr>
              <w:t>250.14</w:t>
            </w:r>
          </w:p>
        </w:tc>
        <w:tc>
          <w:tcPr>
            <w:tcW w:w="1794" w:type="dxa"/>
            <w:vAlign w:val="center"/>
          </w:tcPr>
          <w:p w14:paraId="7C73BA30" w14:textId="77777777" w:rsidR="008152A1" w:rsidRPr="00EF7738" w:rsidRDefault="008152A1" w:rsidP="008152A1">
            <w:pPr>
              <w:spacing w:line="240" w:lineRule="auto"/>
              <w:jc w:val="center"/>
              <w:rPr>
                <w:sz w:val="18"/>
                <w:szCs w:val="18"/>
              </w:rPr>
            </w:pPr>
            <w:r w:rsidRPr="00EF7738">
              <w:rPr>
                <w:rFonts w:hint="eastAsia"/>
                <w:sz w:val="18"/>
                <w:szCs w:val="18"/>
              </w:rPr>
              <w:t>395.28</w:t>
            </w:r>
          </w:p>
        </w:tc>
        <w:tc>
          <w:tcPr>
            <w:tcW w:w="1794" w:type="dxa"/>
            <w:vAlign w:val="center"/>
          </w:tcPr>
          <w:p w14:paraId="7EBABED7" w14:textId="77777777" w:rsidR="008152A1" w:rsidRPr="00EF7738" w:rsidRDefault="008152A1" w:rsidP="008152A1">
            <w:pPr>
              <w:spacing w:line="240" w:lineRule="auto"/>
              <w:jc w:val="center"/>
              <w:rPr>
                <w:sz w:val="18"/>
                <w:szCs w:val="18"/>
              </w:rPr>
            </w:pPr>
            <w:r w:rsidRPr="00EF7738">
              <w:rPr>
                <w:rFonts w:hint="eastAsia"/>
                <w:sz w:val="18"/>
                <w:szCs w:val="18"/>
              </w:rPr>
              <w:t>412.46</w:t>
            </w:r>
          </w:p>
        </w:tc>
      </w:tr>
      <w:tr w:rsidR="008152A1" w:rsidRPr="00EF7738" w14:paraId="77319DD7" w14:textId="77777777" w:rsidTr="007235D2">
        <w:trPr>
          <w:trHeight w:val="283"/>
        </w:trPr>
        <w:tc>
          <w:tcPr>
            <w:tcW w:w="1843" w:type="dxa"/>
            <w:vAlign w:val="center"/>
          </w:tcPr>
          <w:p w14:paraId="52ACA395" w14:textId="77777777" w:rsidR="008152A1" w:rsidRPr="00EF7738" w:rsidRDefault="008152A1" w:rsidP="004F6CA4">
            <w:pPr>
              <w:spacing w:line="240" w:lineRule="auto"/>
              <w:jc w:val="center"/>
              <w:rPr>
                <w:sz w:val="18"/>
                <w:szCs w:val="18"/>
              </w:rPr>
            </w:pPr>
            <w:r w:rsidRPr="00EF7738">
              <w:rPr>
                <w:sz w:val="18"/>
                <w:szCs w:val="18"/>
              </w:rPr>
              <w:t>20</w:t>
            </w:r>
          </w:p>
        </w:tc>
        <w:tc>
          <w:tcPr>
            <w:tcW w:w="1793" w:type="dxa"/>
            <w:vAlign w:val="center"/>
          </w:tcPr>
          <w:p w14:paraId="440C6A96" w14:textId="77777777" w:rsidR="008152A1" w:rsidRPr="00EF7738" w:rsidRDefault="008152A1" w:rsidP="008152A1">
            <w:pPr>
              <w:spacing w:line="240" w:lineRule="auto"/>
              <w:jc w:val="center"/>
              <w:rPr>
                <w:sz w:val="18"/>
                <w:szCs w:val="18"/>
              </w:rPr>
            </w:pPr>
            <w:r w:rsidRPr="00EF7738">
              <w:rPr>
                <w:sz w:val="18"/>
                <w:szCs w:val="18"/>
              </w:rPr>
              <w:t>21</w:t>
            </w:r>
            <w:r w:rsidRPr="00EF7738">
              <w:rPr>
                <w:rFonts w:hint="eastAsia"/>
                <w:sz w:val="18"/>
                <w:szCs w:val="18"/>
              </w:rPr>
              <w:t>.</w:t>
            </w:r>
            <w:r w:rsidRPr="00EF7738">
              <w:rPr>
                <w:sz w:val="18"/>
                <w:szCs w:val="18"/>
              </w:rPr>
              <w:t>48</w:t>
            </w:r>
          </w:p>
        </w:tc>
        <w:tc>
          <w:tcPr>
            <w:tcW w:w="1794" w:type="dxa"/>
            <w:vAlign w:val="center"/>
          </w:tcPr>
          <w:p w14:paraId="2B61E611" w14:textId="77777777" w:rsidR="008152A1" w:rsidRPr="00EF7738" w:rsidRDefault="008152A1" w:rsidP="008152A1">
            <w:pPr>
              <w:spacing w:line="240" w:lineRule="auto"/>
              <w:jc w:val="center"/>
              <w:rPr>
                <w:sz w:val="18"/>
                <w:szCs w:val="18"/>
              </w:rPr>
            </w:pPr>
            <w:r w:rsidRPr="00EF7738">
              <w:rPr>
                <w:sz w:val="18"/>
                <w:szCs w:val="18"/>
              </w:rPr>
              <w:t>254.42</w:t>
            </w:r>
          </w:p>
        </w:tc>
        <w:tc>
          <w:tcPr>
            <w:tcW w:w="1794" w:type="dxa"/>
            <w:vAlign w:val="center"/>
          </w:tcPr>
          <w:p w14:paraId="65C3F164" w14:textId="77777777" w:rsidR="008152A1" w:rsidRPr="00EF7738" w:rsidRDefault="008152A1" w:rsidP="008152A1">
            <w:pPr>
              <w:spacing w:line="240" w:lineRule="auto"/>
              <w:jc w:val="center"/>
              <w:rPr>
                <w:sz w:val="18"/>
                <w:szCs w:val="18"/>
              </w:rPr>
            </w:pPr>
            <w:r w:rsidRPr="00EF7738">
              <w:rPr>
                <w:sz w:val="18"/>
                <w:szCs w:val="18"/>
              </w:rPr>
              <w:t>388.07</w:t>
            </w:r>
          </w:p>
        </w:tc>
        <w:tc>
          <w:tcPr>
            <w:tcW w:w="1794" w:type="dxa"/>
            <w:vAlign w:val="center"/>
          </w:tcPr>
          <w:p w14:paraId="291073A7" w14:textId="77777777" w:rsidR="008152A1" w:rsidRPr="00EF7738" w:rsidRDefault="008152A1" w:rsidP="008152A1">
            <w:pPr>
              <w:spacing w:line="240" w:lineRule="auto"/>
              <w:jc w:val="center"/>
              <w:rPr>
                <w:sz w:val="18"/>
                <w:szCs w:val="18"/>
              </w:rPr>
            </w:pPr>
            <w:r w:rsidRPr="00EF7738">
              <w:rPr>
                <w:sz w:val="18"/>
                <w:szCs w:val="18"/>
              </w:rPr>
              <w:t>409.63</w:t>
            </w:r>
          </w:p>
        </w:tc>
      </w:tr>
      <w:tr w:rsidR="008152A1" w:rsidRPr="00EF7738" w14:paraId="477EE741" w14:textId="77777777" w:rsidTr="007235D2">
        <w:trPr>
          <w:trHeight w:val="283"/>
        </w:trPr>
        <w:tc>
          <w:tcPr>
            <w:tcW w:w="1843" w:type="dxa"/>
            <w:vAlign w:val="center"/>
          </w:tcPr>
          <w:p w14:paraId="45812895" w14:textId="77777777" w:rsidR="008152A1" w:rsidRPr="00EF7738" w:rsidRDefault="008152A1" w:rsidP="004F6CA4">
            <w:pPr>
              <w:spacing w:line="240" w:lineRule="auto"/>
              <w:jc w:val="center"/>
              <w:rPr>
                <w:sz w:val="18"/>
                <w:szCs w:val="18"/>
              </w:rPr>
            </w:pPr>
            <w:r w:rsidRPr="00EF7738">
              <w:rPr>
                <w:sz w:val="18"/>
                <w:szCs w:val="18"/>
              </w:rPr>
              <w:t>200</w:t>
            </w:r>
          </w:p>
        </w:tc>
        <w:tc>
          <w:tcPr>
            <w:tcW w:w="1793" w:type="dxa"/>
            <w:vAlign w:val="center"/>
          </w:tcPr>
          <w:p w14:paraId="06FEB021" w14:textId="77777777" w:rsidR="008152A1" w:rsidRPr="00EF7738" w:rsidRDefault="008152A1" w:rsidP="008152A1">
            <w:pPr>
              <w:spacing w:line="240" w:lineRule="auto"/>
              <w:jc w:val="center"/>
              <w:rPr>
                <w:sz w:val="18"/>
                <w:szCs w:val="18"/>
              </w:rPr>
            </w:pPr>
            <w:r w:rsidRPr="00EF7738">
              <w:rPr>
                <w:sz w:val="18"/>
                <w:szCs w:val="18"/>
              </w:rPr>
              <w:t>29</w:t>
            </w:r>
            <w:r w:rsidRPr="00EF7738">
              <w:rPr>
                <w:rFonts w:hint="eastAsia"/>
                <w:sz w:val="18"/>
                <w:szCs w:val="18"/>
              </w:rPr>
              <w:t>.</w:t>
            </w:r>
            <w:r w:rsidRPr="00EF7738">
              <w:rPr>
                <w:sz w:val="18"/>
                <w:szCs w:val="18"/>
              </w:rPr>
              <w:t>22</w:t>
            </w:r>
          </w:p>
        </w:tc>
        <w:tc>
          <w:tcPr>
            <w:tcW w:w="1794" w:type="dxa"/>
            <w:vAlign w:val="center"/>
          </w:tcPr>
          <w:p w14:paraId="73B786DA" w14:textId="77777777" w:rsidR="008152A1" w:rsidRPr="00EF7738" w:rsidRDefault="008152A1" w:rsidP="008152A1">
            <w:pPr>
              <w:spacing w:line="240" w:lineRule="auto"/>
              <w:jc w:val="center"/>
              <w:rPr>
                <w:sz w:val="18"/>
                <w:szCs w:val="18"/>
              </w:rPr>
            </w:pPr>
            <w:r w:rsidRPr="00EF7738">
              <w:rPr>
                <w:sz w:val="18"/>
                <w:szCs w:val="18"/>
              </w:rPr>
              <w:t>253</w:t>
            </w:r>
            <w:r w:rsidRPr="00EF7738">
              <w:rPr>
                <w:rFonts w:hint="eastAsia"/>
                <w:sz w:val="18"/>
                <w:szCs w:val="18"/>
              </w:rPr>
              <w:t>.</w:t>
            </w:r>
            <w:r w:rsidRPr="00EF7738">
              <w:rPr>
                <w:sz w:val="18"/>
                <w:szCs w:val="18"/>
              </w:rPr>
              <w:t>87</w:t>
            </w:r>
          </w:p>
        </w:tc>
        <w:tc>
          <w:tcPr>
            <w:tcW w:w="1794" w:type="dxa"/>
            <w:vAlign w:val="center"/>
          </w:tcPr>
          <w:p w14:paraId="62BD411E" w14:textId="77777777" w:rsidR="008152A1" w:rsidRPr="00EF7738" w:rsidRDefault="008152A1" w:rsidP="008152A1">
            <w:pPr>
              <w:spacing w:line="240" w:lineRule="auto"/>
              <w:jc w:val="center"/>
              <w:rPr>
                <w:sz w:val="18"/>
                <w:szCs w:val="18"/>
              </w:rPr>
            </w:pPr>
            <w:r w:rsidRPr="00EF7738">
              <w:rPr>
                <w:sz w:val="18"/>
                <w:szCs w:val="18"/>
              </w:rPr>
              <w:t>386.66</w:t>
            </w:r>
          </w:p>
        </w:tc>
        <w:tc>
          <w:tcPr>
            <w:tcW w:w="1794" w:type="dxa"/>
            <w:vAlign w:val="center"/>
          </w:tcPr>
          <w:p w14:paraId="117819B5" w14:textId="77777777" w:rsidR="008152A1" w:rsidRPr="00EF7738" w:rsidRDefault="008152A1" w:rsidP="008152A1">
            <w:pPr>
              <w:spacing w:line="240" w:lineRule="auto"/>
              <w:jc w:val="center"/>
              <w:rPr>
                <w:sz w:val="18"/>
                <w:szCs w:val="18"/>
              </w:rPr>
            </w:pPr>
            <w:r w:rsidRPr="00EF7738">
              <w:rPr>
                <w:sz w:val="18"/>
                <w:szCs w:val="18"/>
              </w:rPr>
              <w:t>411.07</w:t>
            </w:r>
          </w:p>
        </w:tc>
      </w:tr>
      <w:tr w:rsidR="008152A1" w:rsidRPr="00EF7738" w14:paraId="1CC74DE4" w14:textId="77777777" w:rsidTr="007235D2">
        <w:trPr>
          <w:trHeight w:val="283"/>
        </w:trPr>
        <w:tc>
          <w:tcPr>
            <w:tcW w:w="1843" w:type="dxa"/>
            <w:vAlign w:val="center"/>
          </w:tcPr>
          <w:p w14:paraId="6A7A92C9" w14:textId="77777777" w:rsidR="008152A1" w:rsidRPr="00EF7738" w:rsidRDefault="008152A1" w:rsidP="004F6CA4">
            <w:pPr>
              <w:spacing w:line="240" w:lineRule="auto"/>
              <w:jc w:val="center"/>
              <w:rPr>
                <w:sz w:val="18"/>
                <w:szCs w:val="18"/>
              </w:rPr>
            </w:pPr>
            <w:r w:rsidRPr="00EF7738">
              <w:rPr>
                <w:sz w:val="18"/>
                <w:szCs w:val="18"/>
              </w:rPr>
              <w:t>2,000</w:t>
            </w:r>
          </w:p>
        </w:tc>
        <w:tc>
          <w:tcPr>
            <w:tcW w:w="1793" w:type="dxa"/>
            <w:vAlign w:val="center"/>
          </w:tcPr>
          <w:p w14:paraId="7B5E119E" w14:textId="77777777" w:rsidR="008152A1" w:rsidRPr="00EF7738" w:rsidRDefault="008152A1" w:rsidP="008152A1">
            <w:pPr>
              <w:spacing w:line="240" w:lineRule="auto"/>
              <w:jc w:val="center"/>
              <w:rPr>
                <w:sz w:val="18"/>
                <w:szCs w:val="18"/>
              </w:rPr>
            </w:pPr>
            <w:r w:rsidRPr="00EF7738">
              <w:rPr>
                <w:sz w:val="18"/>
                <w:szCs w:val="18"/>
              </w:rPr>
              <w:t>30</w:t>
            </w:r>
            <w:r w:rsidRPr="00EF7738">
              <w:rPr>
                <w:rFonts w:hint="eastAsia"/>
                <w:sz w:val="18"/>
                <w:szCs w:val="18"/>
              </w:rPr>
              <w:t>.</w:t>
            </w:r>
            <w:r w:rsidRPr="00EF7738">
              <w:rPr>
                <w:sz w:val="18"/>
                <w:szCs w:val="18"/>
              </w:rPr>
              <w:t>08</w:t>
            </w:r>
          </w:p>
        </w:tc>
        <w:tc>
          <w:tcPr>
            <w:tcW w:w="1794" w:type="dxa"/>
            <w:vAlign w:val="center"/>
          </w:tcPr>
          <w:p w14:paraId="62D6CA1D" w14:textId="77777777" w:rsidR="008152A1" w:rsidRPr="00EF7738" w:rsidRDefault="008152A1" w:rsidP="008152A1">
            <w:pPr>
              <w:spacing w:line="240" w:lineRule="auto"/>
              <w:jc w:val="center"/>
              <w:rPr>
                <w:sz w:val="18"/>
                <w:szCs w:val="18"/>
              </w:rPr>
            </w:pPr>
            <w:r w:rsidRPr="00EF7738">
              <w:rPr>
                <w:sz w:val="18"/>
                <w:szCs w:val="18"/>
              </w:rPr>
              <w:t>245</w:t>
            </w:r>
            <w:r w:rsidRPr="00EF7738">
              <w:rPr>
                <w:rFonts w:hint="eastAsia"/>
                <w:sz w:val="18"/>
                <w:szCs w:val="18"/>
              </w:rPr>
              <w:t>.</w:t>
            </w:r>
            <w:r w:rsidRPr="00EF7738">
              <w:rPr>
                <w:sz w:val="18"/>
                <w:szCs w:val="18"/>
              </w:rPr>
              <w:t>13</w:t>
            </w:r>
          </w:p>
        </w:tc>
        <w:tc>
          <w:tcPr>
            <w:tcW w:w="1794" w:type="dxa"/>
            <w:vAlign w:val="center"/>
          </w:tcPr>
          <w:p w14:paraId="6514B424" w14:textId="77777777" w:rsidR="008152A1" w:rsidRPr="00EF7738" w:rsidRDefault="008152A1" w:rsidP="008152A1">
            <w:pPr>
              <w:spacing w:line="240" w:lineRule="auto"/>
              <w:jc w:val="center"/>
              <w:rPr>
                <w:sz w:val="18"/>
                <w:szCs w:val="18"/>
              </w:rPr>
            </w:pPr>
            <w:r w:rsidRPr="00EF7738">
              <w:rPr>
                <w:sz w:val="18"/>
                <w:szCs w:val="18"/>
              </w:rPr>
              <w:t>386.97</w:t>
            </w:r>
          </w:p>
        </w:tc>
        <w:tc>
          <w:tcPr>
            <w:tcW w:w="1794" w:type="dxa"/>
            <w:vAlign w:val="center"/>
          </w:tcPr>
          <w:p w14:paraId="664FC1B6" w14:textId="77777777" w:rsidR="008152A1" w:rsidRPr="00EF7738" w:rsidRDefault="008152A1" w:rsidP="008152A1">
            <w:pPr>
              <w:spacing w:line="240" w:lineRule="auto"/>
              <w:jc w:val="center"/>
              <w:rPr>
                <w:sz w:val="18"/>
                <w:szCs w:val="18"/>
              </w:rPr>
            </w:pPr>
            <w:r w:rsidRPr="00EF7738">
              <w:rPr>
                <w:sz w:val="18"/>
                <w:szCs w:val="18"/>
              </w:rPr>
              <w:t>411.91</w:t>
            </w:r>
          </w:p>
        </w:tc>
      </w:tr>
      <w:tr w:rsidR="008152A1" w:rsidRPr="00EF7738" w14:paraId="6C69AF14" w14:textId="77777777" w:rsidTr="007235D2">
        <w:trPr>
          <w:trHeight w:val="283"/>
        </w:trPr>
        <w:tc>
          <w:tcPr>
            <w:tcW w:w="1843" w:type="dxa"/>
            <w:vAlign w:val="center"/>
          </w:tcPr>
          <w:p w14:paraId="2503F773" w14:textId="77777777" w:rsidR="008152A1" w:rsidRPr="00EF7738" w:rsidRDefault="008152A1" w:rsidP="004F6CA4">
            <w:pPr>
              <w:spacing w:line="240" w:lineRule="auto"/>
              <w:jc w:val="center"/>
              <w:rPr>
                <w:sz w:val="18"/>
                <w:szCs w:val="18"/>
              </w:rPr>
            </w:pPr>
            <w:r w:rsidRPr="00EF7738">
              <w:rPr>
                <w:rFonts w:hint="eastAsia"/>
                <w:sz w:val="18"/>
                <w:szCs w:val="18"/>
              </w:rPr>
              <w:t>6,000</w:t>
            </w:r>
          </w:p>
        </w:tc>
        <w:tc>
          <w:tcPr>
            <w:tcW w:w="1793" w:type="dxa"/>
            <w:vAlign w:val="center"/>
          </w:tcPr>
          <w:p w14:paraId="2438C587" w14:textId="77777777" w:rsidR="008152A1" w:rsidRPr="00EF7738" w:rsidRDefault="008152A1" w:rsidP="008152A1">
            <w:pPr>
              <w:spacing w:line="240" w:lineRule="auto"/>
              <w:jc w:val="center"/>
              <w:rPr>
                <w:sz w:val="18"/>
                <w:szCs w:val="18"/>
              </w:rPr>
            </w:pPr>
            <w:r w:rsidRPr="00EF7738">
              <w:rPr>
                <w:rFonts w:hint="eastAsia"/>
                <w:sz w:val="18"/>
                <w:szCs w:val="18"/>
              </w:rPr>
              <w:t>29.73</w:t>
            </w:r>
          </w:p>
        </w:tc>
        <w:tc>
          <w:tcPr>
            <w:tcW w:w="1794" w:type="dxa"/>
            <w:vAlign w:val="center"/>
          </w:tcPr>
          <w:p w14:paraId="30FEA236" w14:textId="77777777" w:rsidR="008152A1" w:rsidRPr="00EF7738" w:rsidRDefault="008152A1" w:rsidP="008152A1">
            <w:pPr>
              <w:spacing w:line="240" w:lineRule="auto"/>
              <w:jc w:val="center"/>
              <w:rPr>
                <w:sz w:val="18"/>
                <w:szCs w:val="18"/>
              </w:rPr>
            </w:pPr>
            <w:r w:rsidRPr="00EF7738">
              <w:rPr>
                <w:rFonts w:hint="eastAsia"/>
                <w:sz w:val="18"/>
                <w:szCs w:val="18"/>
              </w:rPr>
              <w:t>231.17</w:t>
            </w:r>
          </w:p>
        </w:tc>
        <w:tc>
          <w:tcPr>
            <w:tcW w:w="1794" w:type="dxa"/>
            <w:vAlign w:val="center"/>
          </w:tcPr>
          <w:p w14:paraId="33A1C71D" w14:textId="77777777" w:rsidR="008152A1" w:rsidRPr="00EF7738" w:rsidRDefault="008152A1" w:rsidP="008152A1">
            <w:pPr>
              <w:spacing w:line="240" w:lineRule="auto"/>
              <w:jc w:val="center"/>
              <w:rPr>
                <w:sz w:val="18"/>
                <w:szCs w:val="18"/>
              </w:rPr>
            </w:pPr>
            <w:r w:rsidRPr="00EF7738">
              <w:rPr>
                <w:rFonts w:hint="eastAsia"/>
                <w:sz w:val="18"/>
                <w:szCs w:val="18"/>
              </w:rPr>
              <w:t>366.69</w:t>
            </w:r>
          </w:p>
        </w:tc>
        <w:tc>
          <w:tcPr>
            <w:tcW w:w="1794" w:type="dxa"/>
            <w:vAlign w:val="center"/>
          </w:tcPr>
          <w:p w14:paraId="606060AD" w14:textId="77777777" w:rsidR="008152A1" w:rsidRPr="00EF7738" w:rsidRDefault="008152A1" w:rsidP="008152A1">
            <w:pPr>
              <w:spacing w:line="240" w:lineRule="auto"/>
              <w:jc w:val="center"/>
              <w:rPr>
                <w:sz w:val="18"/>
                <w:szCs w:val="18"/>
              </w:rPr>
            </w:pPr>
            <w:r w:rsidRPr="00EF7738">
              <w:rPr>
                <w:rFonts w:hint="eastAsia"/>
                <w:sz w:val="18"/>
                <w:szCs w:val="18"/>
              </w:rPr>
              <w:t>387.09</w:t>
            </w:r>
          </w:p>
        </w:tc>
      </w:tr>
      <w:tr w:rsidR="008152A1" w:rsidRPr="00EF7738" w14:paraId="5B124B9E" w14:textId="77777777" w:rsidTr="007235D2">
        <w:trPr>
          <w:trHeight w:val="283"/>
        </w:trPr>
        <w:tc>
          <w:tcPr>
            <w:tcW w:w="1843" w:type="dxa"/>
            <w:vAlign w:val="center"/>
          </w:tcPr>
          <w:p w14:paraId="2D6E7120" w14:textId="77777777" w:rsidR="008152A1" w:rsidRPr="00EF7738" w:rsidRDefault="00CB7CAA" w:rsidP="00CB7CAA">
            <w:pPr>
              <w:spacing w:line="240" w:lineRule="auto"/>
              <w:jc w:val="center"/>
              <w:rPr>
                <w:sz w:val="18"/>
                <w:szCs w:val="18"/>
              </w:rPr>
            </w:pPr>
            <w:proofErr w:type="spellStart"/>
            <w:r w:rsidRPr="00EF7738">
              <w:rPr>
                <w:sz w:val="18"/>
                <w:szCs w:val="18"/>
              </w:rPr>
              <w:t>xx,</w:t>
            </w:r>
            <w:r w:rsidRPr="00EF7738">
              <w:rPr>
                <w:rFonts w:hint="eastAsia"/>
                <w:sz w:val="18"/>
                <w:szCs w:val="18"/>
              </w:rPr>
              <w:t>xxx</w:t>
            </w:r>
            <w:proofErr w:type="spellEnd"/>
          </w:p>
        </w:tc>
        <w:tc>
          <w:tcPr>
            <w:tcW w:w="1793" w:type="dxa"/>
            <w:vAlign w:val="center"/>
          </w:tcPr>
          <w:p w14:paraId="00F6B0F8" w14:textId="77777777" w:rsidR="008152A1" w:rsidRPr="00EF7738" w:rsidRDefault="008152A1" w:rsidP="008152A1">
            <w:pPr>
              <w:spacing w:line="240" w:lineRule="auto"/>
              <w:jc w:val="center"/>
              <w:rPr>
                <w:sz w:val="18"/>
                <w:szCs w:val="18"/>
              </w:rPr>
            </w:pPr>
            <w:r w:rsidRPr="00EF7738">
              <w:rPr>
                <w:sz w:val="18"/>
                <w:szCs w:val="18"/>
              </w:rPr>
              <w:t>28</w:t>
            </w:r>
            <w:r w:rsidRPr="00EF7738">
              <w:rPr>
                <w:rFonts w:hint="eastAsia"/>
                <w:sz w:val="18"/>
                <w:szCs w:val="18"/>
              </w:rPr>
              <w:t>.</w:t>
            </w:r>
            <w:r w:rsidRPr="00EF7738">
              <w:rPr>
                <w:sz w:val="18"/>
                <w:szCs w:val="18"/>
              </w:rPr>
              <w:t>20</w:t>
            </w:r>
          </w:p>
        </w:tc>
        <w:tc>
          <w:tcPr>
            <w:tcW w:w="1794" w:type="dxa"/>
            <w:vAlign w:val="center"/>
          </w:tcPr>
          <w:p w14:paraId="12EFD37E" w14:textId="77777777" w:rsidR="008152A1" w:rsidRPr="00EF7738" w:rsidRDefault="0083733B" w:rsidP="008152A1">
            <w:pPr>
              <w:spacing w:line="240" w:lineRule="auto"/>
              <w:jc w:val="center"/>
              <w:rPr>
                <w:sz w:val="18"/>
                <w:szCs w:val="18"/>
              </w:rPr>
            </w:pPr>
            <w:r w:rsidRPr="00EF7738">
              <w:rPr>
                <w:rFonts w:hint="eastAsia"/>
                <w:sz w:val="18"/>
                <w:szCs w:val="18"/>
              </w:rPr>
              <w:t xml:space="preserve"> </w:t>
            </w:r>
            <w:r w:rsidR="008152A1" w:rsidRPr="00EF7738">
              <w:rPr>
                <w:sz w:val="18"/>
                <w:szCs w:val="18"/>
              </w:rPr>
              <w:t>219.79*</w:t>
            </w:r>
          </w:p>
        </w:tc>
        <w:tc>
          <w:tcPr>
            <w:tcW w:w="1794" w:type="dxa"/>
            <w:vAlign w:val="center"/>
          </w:tcPr>
          <w:p w14:paraId="15914180" w14:textId="77777777" w:rsidR="008152A1" w:rsidRPr="00EF7738" w:rsidRDefault="0083733B" w:rsidP="008152A1">
            <w:pPr>
              <w:spacing w:line="240" w:lineRule="auto"/>
              <w:jc w:val="center"/>
              <w:rPr>
                <w:sz w:val="18"/>
                <w:szCs w:val="18"/>
              </w:rPr>
            </w:pPr>
            <w:r w:rsidRPr="00EF7738">
              <w:rPr>
                <w:rFonts w:hint="eastAsia"/>
                <w:sz w:val="18"/>
                <w:szCs w:val="18"/>
              </w:rPr>
              <w:t xml:space="preserve"> </w:t>
            </w:r>
            <w:r w:rsidR="008152A1" w:rsidRPr="00EF7738">
              <w:rPr>
                <w:sz w:val="18"/>
                <w:szCs w:val="18"/>
              </w:rPr>
              <w:t>332.13*</w:t>
            </w:r>
          </w:p>
        </w:tc>
        <w:tc>
          <w:tcPr>
            <w:tcW w:w="1794" w:type="dxa"/>
            <w:vAlign w:val="center"/>
          </w:tcPr>
          <w:p w14:paraId="008A7760" w14:textId="77777777" w:rsidR="008152A1" w:rsidRPr="00EF7738" w:rsidRDefault="008152A1" w:rsidP="008152A1">
            <w:pPr>
              <w:spacing w:line="240" w:lineRule="auto"/>
              <w:jc w:val="center"/>
              <w:rPr>
                <w:sz w:val="18"/>
                <w:szCs w:val="18"/>
              </w:rPr>
            </w:pPr>
            <w:r w:rsidRPr="00EF7738">
              <w:rPr>
                <w:sz w:val="18"/>
                <w:szCs w:val="18"/>
              </w:rPr>
              <w:t>349.29</w:t>
            </w:r>
          </w:p>
        </w:tc>
      </w:tr>
    </w:tbl>
    <w:p w14:paraId="67EBD542" w14:textId="77777777" w:rsidR="00287C84" w:rsidRPr="00EF7738" w:rsidRDefault="000A3879" w:rsidP="000A3879">
      <w:pPr>
        <w:pStyle w:val="af0"/>
        <w:rPr>
          <w:sz w:val="18"/>
          <w:szCs w:val="18"/>
        </w:rPr>
      </w:pPr>
      <w:r w:rsidRPr="00EF7738">
        <w:rPr>
          <w:rFonts w:hint="eastAsia"/>
          <w:sz w:val="18"/>
          <w:szCs w:val="18"/>
        </w:rPr>
        <w:t>*</w:t>
      </w:r>
      <w:r w:rsidRPr="00EF7738">
        <w:rPr>
          <w:rFonts w:hint="eastAsia"/>
          <w:sz w:val="18"/>
          <w:szCs w:val="18"/>
        </w:rPr>
        <w:t>：</w:t>
      </w:r>
      <w:r w:rsidRPr="00EF7738">
        <w:rPr>
          <w:rFonts w:hint="eastAsia"/>
          <w:sz w:val="18"/>
          <w:szCs w:val="18"/>
        </w:rPr>
        <w:t>p</w:t>
      </w:r>
      <w:r w:rsidRPr="00EF7738">
        <w:rPr>
          <w:rFonts w:hint="eastAsia"/>
          <w:sz w:val="18"/>
          <w:szCs w:val="18"/>
        </w:rPr>
        <w:t>≦</w:t>
      </w:r>
      <w:r w:rsidRPr="00EF7738">
        <w:rPr>
          <w:rFonts w:hint="eastAsia"/>
          <w:sz w:val="18"/>
          <w:szCs w:val="18"/>
        </w:rPr>
        <w:t>0.05</w:t>
      </w:r>
    </w:p>
    <w:p w14:paraId="5D614567" w14:textId="77777777" w:rsidR="000A3879" w:rsidRPr="00EF7738" w:rsidRDefault="000A3879" w:rsidP="008152A1"/>
    <w:p w14:paraId="77B066FE" w14:textId="77777777" w:rsidR="008152A1" w:rsidRPr="00EF7738" w:rsidRDefault="008152A1" w:rsidP="008152A1">
      <w:pPr>
        <w:jc w:val="left"/>
        <w:rPr>
          <w:b/>
        </w:rPr>
      </w:pPr>
      <w:r w:rsidRPr="00EF7738">
        <w:rPr>
          <w:rFonts w:hint="eastAsia"/>
          <w:b/>
        </w:rPr>
        <w:t>表</w:t>
      </w:r>
      <w:r w:rsidRPr="00EF7738">
        <w:rPr>
          <w:rFonts w:hint="eastAsia"/>
          <w:b/>
        </w:rPr>
        <w:t xml:space="preserve">5.3.1-4  </w:t>
      </w:r>
      <w:r w:rsidRPr="00EF7738">
        <w:rPr>
          <w:rFonts w:hint="eastAsia"/>
          <w:b/>
        </w:rPr>
        <w:t>投与終了時の体重</w:t>
      </w:r>
      <w:r w:rsidR="00E179A5" w:rsidRPr="00EF7738">
        <w:rPr>
          <w:rFonts w:hint="eastAsia"/>
          <w:b/>
        </w:rPr>
        <w:t>（</w:t>
      </w:r>
      <w:r w:rsidR="00E179A5" w:rsidRPr="00EF7738">
        <w:rPr>
          <w:rFonts w:hint="eastAsia"/>
          <w:b/>
        </w:rPr>
        <w:t>g</w:t>
      </w:r>
      <w:r w:rsidR="00E179A5" w:rsidRPr="00EF7738">
        <w:rPr>
          <w:rFonts w:hint="eastAsia"/>
          <w:b/>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204"/>
        <w:gridCol w:w="1205"/>
        <w:gridCol w:w="1205"/>
        <w:gridCol w:w="1205"/>
        <w:gridCol w:w="1205"/>
        <w:gridCol w:w="1205"/>
      </w:tblGrid>
      <w:tr w:rsidR="008152A1" w:rsidRPr="00EF7738" w14:paraId="2035D15D" w14:textId="77777777" w:rsidTr="007235D2">
        <w:trPr>
          <w:trHeight w:val="283"/>
        </w:trPr>
        <w:tc>
          <w:tcPr>
            <w:tcW w:w="1134" w:type="dxa"/>
            <w:vMerge w:val="restart"/>
            <w:vAlign w:val="center"/>
          </w:tcPr>
          <w:p w14:paraId="456C11AA" w14:textId="77777777" w:rsidR="008152A1" w:rsidRPr="00EF7738" w:rsidRDefault="008152A1" w:rsidP="004F6CA4">
            <w:pPr>
              <w:spacing w:line="240" w:lineRule="auto"/>
              <w:jc w:val="center"/>
              <w:rPr>
                <w:sz w:val="18"/>
                <w:szCs w:val="18"/>
              </w:rPr>
            </w:pPr>
            <w:r w:rsidRPr="00EF7738">
              <w:rPr>
                <w:rFonts w:hint="eastAsia"/>
                <w:sz w:val="18"/>
                <w:szCs w:val="18"/>
              </w:rPr>
              <w:t>性別</w:t>
            </w:r>
          </w:p>
        </w:tc>
        <w:tc>
          <w:tcPr>
            <w:tcW w:w="7229" w:type="dxa"/>
            <w:gridSpan w:val="6"/>
            <w:vAlign w:val="center"/>
          </w:tcPr>
          <w:p w14:paraId="5DEE761B" w14:textId="77777777" w:rsidR="008152A1" w:rsidRPr="00EF7738" w:rsidRDefault="008152A1" w:rsidP="004F6CA4">
            <w:pPr>
              <w:spacing w:line="240" w:lineRule="auto"/>
              <w:ind w:leftChars="-57" w:left="-120" w:rightChars="-43" w:right="-90"/>
              <w:jc w:val="center"/>
              <w:rPr>
                <w:sz w:val="18"/>
                <w:szCs w:val="18"/>
              </w:rPr>
            </w:pPr>
            <w:r w:rsidRPr="00EF7738">
              <w:rPr>
                <w:rFonts w:hint="eastAsia"/>
                <w:sz w:val="18"/>
                <w:szCs w:val="18"/>
              </w:rPr>
              <w:t>投与量（</w:t>
            </w:r>
            <w:r w:rsidRPr="00EF7738">
              <w:rPr>
                <w:rFonts w:hint="eastAsia"/>
                <w:sz w:val="18"/>
                <w:szCs w:val="18"/>
              </w:rPr>
              <w:t>ppm</w:t>
            </w:r>
            <w:r w:rsidRPr="00EF7738">
              <w:rPr>
                <w:rFonts w:hint="eastAsia"/>
                <w:sz w:val="18"/>
                <w:szCs w:val="18"/>
              </w:rPr>
              <w:t>）</w:t>
            </w:r>
          </w:p>
        </w:tc>
      </w:tr>
      <w:tr w:rsidR="008152A1" w:rsidRPr="00EF7738" w14:paraId="160D24D4" w14:textId="77777777" w:rsidTr="007235D2">
        <w:trPr>
          <w:cantSplit/>
          <w:trHeight w:val="283"/>
        </w:trPr>
        <w:tc>
          <w:tcPr>
            <w:tcW w:w="1134" w:type="dxa"/>
            <w:vMerge/>
            <w:vAlign w:val="center"/>
          </w:tcPr>
          <w:p w14:paraId="4BAD914F" w14:textId="77777777" w:rsidR="008152A1" w:rsidRPr="00EF7738" w:rsidRDefault="008152A1" w:rsidP="004F6CA4">
            <w:pPr>
              <w:spacing w:line="240" w:lineRule="auto"/>
              <w:jc w:val="center"/>
              <w:rPr>
                <w:sz w:val="18"/>
                <w:szCs w:val="18"/>
              </w:rPr>
            </w:pPr>
          </w:p>
        </w:tc>
        <w:tc>
          <w:tcPr>
            <w:tcW w:w="1204" w:type="dxa"/>
            <w:vAlign w:val="center"/>
          </w:tcPr>
          <w:p w14:paraId="5CAC6A33" w14:textId="77777777" w:rsidR="008152A1" w:rsidRPr="00EF7738" w:rsidRDefault="008152A1" w:rsidP="004F6CA4">
            <w:pPr>
              <w:spacing w:line="240" w:lineRule="auto"/>
              <w:jc w:val="center"/>
              <w:rPr>
                <w:sz w:val="18"/>
                <w:szCs w:val="18"/>
              </w:rPr>
            </w:pPr>
            <w:r w:rsidRPr="00EF7738">
              <w:rPr>
                <w:rFonts w:hint="eastAsia"/>
                <w:sz w:val="18"/>
                <w:szCs w:val="18"/>
              </w:rPr>
              <w:t>0</w:t>
            </w:r>
          </w:p>
        </w:tc>
        <w:tc>
          <w:tcPr>
            <w:tcW w:w="1205" w:type="dxa"/>
            <w:vAlign w:val="center"/>
          </w:tcPr>
          <w:p w14:paraId="5D7312F2" w14:textId="77777777" w:rsidR="008152A1" w:rsidRPr="00EF7738" w:rsidRDefault="008152A1" w:rsidP="004F6CA4">
            <w:pPr>
              <w:spacing w:line="240" w:lineRule="auto"/>
              <w:jc w:val="center"/>
              <w:rPr>
                <w:sz w:val="18"/>
                <w:szCs w:val="18"/>
              </w:rPr>
            </w:pPr>
            <w:r w:rsidRPr="00EF7738">
              <w:rPr>
                <w:rFonts w:hint="eastAsia"/>
                <w:sz w:val="18"/>
                <w:szCs w:val="18"/>
              </w:rPr>
              <w:t>20</w:t>
            </w:r>
          </w:p>
        </w:tc>
        <w:tc>
          <w:tcPr>
            <w:tcW w:w="1205" w:type="dxa"/>
            <w:vAlign w:val="center"/>
          </w:tcPr>
          <w:p w14:paraId="22AAC7C0" w14:textId="77777777" w:rsidR="008152A1" w:rsidRPr="00EF7738" w:rsidRDefault="008152A1" w:rsidP="004F6CA4">
            <w:pPr>
              <w:spacing w:line="240" w:lineRule="auto"/>
              <w:jc w:val="center"/>
              <w:rPr>
                <w:sz w:val="18"/>
                <w:szCs w:val="18"/>
              </w:rPr>
            </w:pPr>
            <w:r w:rsidRPr="00EF7738">
              <w:rPr>
                <w:rFonts w:hint="eastAsia"/>
                <w:sz w:val="18"/>
                <w:szCs w:val="18"/>
              </w:rPr>
              <w:t>200</w:t>
            </w:r>
          </w:p>
        </w:tc>
        <w:tc>
          <w:tcPr>
            <w:tcW w:w="1205" w:type="dxa"/>
            <w:vAlign w:val="center"/>
          </w:tcPr>
          <w:p w14:paraId="0CBDD191" w14:textId="77777777" w:rsidR="008152A1" w:rsidRPr="00EF7738" w:rsidRDefault="008152A1" w:rsidP="004F6CA4">
            <w:pPr>
              <w:spacing w:line="240" w:lineRule="auto"/>
              <w:ind w:leftChars="-57" w:left="-120" w:rightChars="-43" w:right="-90"/>
              <w:jc w:val="center"/>
              <w:rPr>
                <w:sz w:val="18"/>
                <w:szCs w:val="18"/>
              </w:rPr>
            </w:pPr>
            <w:r w:rsidRPr="00EF7738">
              <w:rPr>
                <w:rFonts w:hint="eastAsia"/>
                <w:sz w:val="18"/>
                <w:szCs w:val="18"/>
              </w:rPr>
              <w:t>2,000</w:t>
            </w:r>
          </w:p>
        </w:tc>
        <w:tc>
          <w:tcPr>
            <w:tcW w:w="1205" w:type="dxa"/>
            <w:vAlign w:val="center"/>
          </w:tcPr>
          <w:p w14:paraId="691D5FB8" w14:textId="77777777" w:rsidR="008152A1" w:rsidRPr="00EF7738" w:rsidRDefault="008152A1" w:rsidP="004F6CA4">
            <w:pPr>
              <w:spacing w:line="240" w:lineRule="auto"/>
              <w:ind w:leftChars="-57" w:left="-120" w:rightChars="-43" w:right="-90"/>
              <w:jc w:val="center"/>
              <w:rPr>
                <w:sz w:val="18"/>
                <w:szCs w:val="18"/>
              </w:rPr>
            </w:pPr>
            <w:r w:rsidRPr="00EF7738">
              <w:rPr>
                <w:rFonts w:hint="eastAsia"/>
                <w:sz w:val="18"/>
                <w:szCs w:val="18"/>
              </w:rPr>
              <w:t>6,000</w:t>
            </w:r>
          </w:p>
        </w:tc>
        <w:tc>
          <w:tcPr>
            <w:tcW w:w="1205" w:type="dxa"/>
            <w:vAlign w:val="center"/>
          </w:tcPr>
          <w:p w14:paraId="26EE10F4" w14:textId="77777777" w:rsidR="008152A1" w:rsidRPr="00EF7738" w:rsidRDefault="008152A1" w:rsidP="00CB7CAA">
            <w:pPr>
              <w:spacing w:line="240" w:lineRule="auto"/>
              <w:ind w:leftChars="-57" w:left="-120" w:rightChars="-43" w:right="-90"/>
              <w:jc w:val="center"/>
              <w:rPr>
                <w:sz w:val="18"/>
                <w:szCs w:val="18"/>
              </w:rPr>
            </w:pPr>
            <w:proofErr w:type="spellStart"/>
            <w:r w:rsidRPr="00EF7738">
              <w:rPr>
                <w:rFonts w:hint="eastAsia"/>
                <w:sz w:val="18"/>
                <w:szCs w:val="18"/>
              </w:rPr>
              <w:t>xx,</w:t>
            </w:r>
            <w:r w:rsidR="00CB7CAA" w:rsidRPr="00EF7738">
              <w:rPr>
                <w:rFonts w:hint="eastAsia"/>
                <w:sz w:val="18"/>
                <w:szCs w:val="18"/>
              </w:rPr>
              <w:t>xxx</w:t>
            </w:r>
            <w:proofErr w:type="spellEnd"/>
          </w:p>
        </w:tc>
      </w:tr>
      <w:tr w:rsidR="008152A1" w:rsidRPr="00EF7738" w14:paraId="3538BF94" w14:textId="77777777" w:rsidTr="007235D2">
        <w:trPr>
          <w:cantSplit/>
          <w:trHeight w:val="283"/>
        </w:trPr>
        <w:tc>
          <w:tcPr>
            <w:tcW w:w="1134" w:type="dxa"/>
            <w:vAlign w:val="center"/>
          </w:tcPr>
          <w:p w14:paraId="114A97BC" w14:textId="77777777" w:rsidR="008152A1" w:rsidRPr="00EF7738" w:rsidRDefault="008152A1" w:rsidP="004F6CA4">
            <w:pPr>
              <w:spacing w:line="240" w:lineRule="auto"/>
              <w:jc w:val="center"/>
              <w:rPr>
                <w:sz w:val="18"/>
                <w:szCs w:val="18"/>
              </w:rPr>
            </w:pPr>
            <w:r w:rsidRPr="00EF7738">
              <w:rPr>
                <w:rFonts w:hint="eastAsia"/>
                <w:sz w:val="18"/>
                <w:szCs w:val="18"/>
              </w:rPr>
              <w:t>雄</w:t>
            </w:r>
          </w:p>
        </w:tc>
        <w:tc>
          <w:tcPr>
            <w:tcW w:w="1204" w:type="dxa"/>
            <w:vAlign w:val="center"/>
          </w:tcPr>
          <w:p w14:paraId="75ABBC0B" w14:textId="77777777" w:rsidR="008152A1" w:rsidRPr="00EF7738" w:rsidRDefault="0083733B" w:rsidP="004F6CA4">
            <w:pPr>
              <w:spacing w:line="240" w:lineRule="auto"/>
              <w:jc w:val="center"/>
              <w:rPr>
                <w:sz w:val="18"/>
                <w:szCs w:val="18"/>
              </w:rPr>
            </w:pPr>
            <w:r w:rsidRPr="00EF7738">
              <w:rPr>
                <w:rFonts w:hint="eastAsia"/>
                <w:sz w:val="18"/>
                <w:szCs w:val="18"/>
              </w:rPr>
              <w:t xml:space="preserve"> </w:t>
            </w:r>
            <w:r w:rsidR="008152A1" w:rsidRPr="00EF7738">
              <w:rPr>
                <w:rFonts w:hint="eastAsia"/>
                <w:sz w:val="18"/>
                <w:szCs w:val="18"/>
              </w:rPr>
              <w:t>630.0</w:t>
            </w:r>
            <w:r w:rsidR="008152A1" w:rsidRPr="00EF7738">
              <w:rPr>
                <w:rFonts w:hint="eastAsia"/>
                <w:sz w:val="18"/>
                <w:szCs w:val="18"/>
                <w:vertAlign w:val="superscript"/>
              </w:rPr>
              <w:t>1</w:t>
            </w:r>
          </w:p>
        </w:tc>
        <w:tc>
          <w:tcPr>
            <w:tcW w:w="1205" w:type="dxa"/>
            <w:vAlign w:val="center"/>
          </w:tcPr>
          <w:p w14:paraId="5859ED67" w14:textId="77777777" w:rsidR="008152A1" w:rsidRPr="00EF7738" w:rsidRDefault="008152A1" w:rsidP="004F6CA4">
            <w:pPr>
              <w:spacing w:line="240" w:lineRule="auto"/>
              <w:jc w:val="center"/>
              <w:rPr>
                <w:sz w:val="18"/>
                <w:szCs w:val="18"/>
              </w:rPr>
            </w:pPr>
            <w:r w:rsidRPr="00EF7738">
              <w:rPr>
                <w:rFonts w:hint="eastAsia"/>
                <w:sz w:val="18"/>
                <w:szCs w:val="18"/>
              </w:rPr>
              <w:t>628.9</w:t>
            </w:r>
          </w:p>
        </w:tc>
        <w:tc>
          <w:tcPr>
            <w:tcW w:w="1205" w:type="dxa"/>
            <w:vAlign w:val="center"/>
          </w:tcPr>
          <w:p w14:paraId="0CF5688E" w14:textId="77777777" w:rsidR="008152A1" w:rsidRPr="00EF7738" w:rsidRDefault="008152A1" w:rsidP="004F6CA4">
            <w:pPr>
              <w:spacing w:line="240" w:lineRule="auto"/>
              <w:jc w:val="center"/>
              <w:rPr>
                <w:sz w:val="18"/>
                <w:szCs w:val="18"/>
              </w:rPr>
            </w:pPr>
            <w:r w:rsidRPr="00EF7738">
              <w:rPr>
                <w:rFonts w:hint="eastAsia"/>
                <w:sz w:val="18"/>
                <w:szCs w:val="18"/>
              </w:rPr>
              <w:t>629.2</w:t>
            </w:r>
          </w:p>
        </w:tc>
        <w:tc>
          <w:tcPr>
            <w:tcW w:w="1205" w:type="dxa"/>
            <w:vAlign w:val="center"/>
          </w:tcPr>
          <w:p w14:paraId="3DB8C4C9" w14:textId="77777777" w:rsidR="008152A1" w:rsidRPr="00EF7738" w:rsidRDefault="008152A1" w:rsidP="004F6CA4">
            <w:pPr>
              <w:spacing w:line="240" w:lineRule="auto"/>
              <w:jc w:val="center"/>
              <w:rPr>
                <w:sz w:val="18"/>
                <w:szCs w:val="18"/>
              </w:rPr>
            </w:pPr>
            <w:r w:rsidRPr="00EF7738">
              <w:rPr>
                <w:rFonts w:hint="eastAsia"/>
                <w:sz w:val="18"/>
                <w:szCs w:val="18"/>
              </w:rPr>
              <w:t>626.5</w:t>
            </w:r>
          </w:p>
        </w:tc>
        <w:tc>
          <w:tcPr>
            <w:tcW w:w="1205" w:type="dxa"/>
            <w:vAlign w:val="center"/>
          </w:tcPr>
          <w:p w14:paraId="74622B82" w14:textId="77777777" w:rsidR="008152A1" w:rsidRPr="00EF7738" w:rsidRDefault="008152A1" w:rsidP="004F6CA4">
            <w:pPr>
              <w:spacing w:line="240" w:lineRule="auto"/>
              <w:jc w:val="center"/>
              <w:rPr>
                <w:sz w:val="18"/>
                <w:szCs w:val="18"/>
              </w:rPr>
            </w:pPr>
            <w:r w:rsidRPr="00EF7738">
              <w:rPr>
                <w:rFonts w:hint="eastAsia"/>
                <w:sz w:val="18"/>
                <w:szCs w:val="18"/>
              </w:rPr>
              <w:t>602.1</w:t>
            </w:r>
          </w:p>
        </w:tc>
        <w:tc>
          <w:tcPr>
            <w:tcW w:w="1205" w:type="dxa"/>
            <w:vAlign w:val="center"/>
          </w:tcPr>
          <w:p w14:paraId="752C07EB" w14:textId="77777777" w:rsidR="008152A1" w:rsidRPr="00EF7738" w:rsidRDefault="008152A1" w:rsidP="004F6CA4">
            <w:pPr>
              <w:spacing w:line="240" w:lineRule="auto"/>
              <w:jc w:val="center"/>
              <w:rPr>
                <w:sz w:val="18"/>
                <w:szCs w:val="18"/>
              </w:rPr>
            </w:pPr>
            <w:r w:rsidRPr="00EF7738">
              <w:rPr>
                <w:rFonts w:hint="eastAsia"/>
                <w:sz w:val="18"/>
                <w:szCs w:val="18"/>
              </w:rPr>
              <w:t>575.8</w:t>
            </w:r>
          </w:p>
        </w:tc>
      </w:tr>
      <w:tr w:rsidR="008152A1" w:rsidRPr="00EF7738" w14:paraId="398FEFE2" w14:textId="77777777" w:rsidTr="007235D2">
        <w:trPr>
          <w:cantSplit/>
          <w:trHeight w:val="283"/>
        </w:trPr>
        <w:tc>
          <w:tcPr>
            <w:tcW w:w="1134" w:type="dxa"/>
            <w:vAlign w:val="center"/>
          </w:tcPr>
          <w:p w14:paraId="5D1A5852" w14:textId="77777777" w:rsidR="008152A1" w:rsidRPr="00EF7738" w:rsidRDefault="008152A1" w:rsidP="004F6CA4">
            <w:pPr>
              <w:spacing w:line="240" w:lineRule="auto"/>
              <w:jc w:val="center"/>
              <w:rPr>
                <w:sz w:val="18"/>
                <w:szCs w:val="18"/>
              </w:rPr>
            </w:pPr>
            <w:r w:rsidRPr="00EF7738">
              <w:rPr>
                <w:rFonts w:hint="eastAsia"/>
                <w:sz w:val="18"/>
                <w:szCs w:val="18"/>
              </w:rPr>
              <w:t>雌</w:t>
            </w:r>
          </w:p>
        </w:tc>
        <w:tc>
          <w:tcPr>
            <w:tcW w:w="1204" w:type="dxa"/>
            <w:vAlign w:val="center"/>
          </w:tcPr>
          <w:p w14:paraId="56BB2D89" w14:textId="77777777" w:rsidR="008152A1" w:rsidRPr="00EF7738" w:rsidRDefault="008152A1" w:rsidP="004F6CA4">
            <w:pPr>
              <w:spacing w:line="240" w:lineRule="auto"/>
              <w:jc w:val="center"/>
              <w:rPr>
                <w:sz w:val="18"/>
                <w:szCs w:val="18"/>
              </w:rPr>
            </w:pPr>
            <w:r w:rsidRPr="00EF7738">
              <w:rPr>
                <w:sz w:val="18"/>
                <w:szCs w:val="18"/>
              </w:rPr>
              <w:t>280.5</w:t>
            </w:r>
          </w:p>
        </w:tc>
        <w:tc>
          <w:tcPr>
            <w:tcW w:w="1205" w:type="dxa"/>
            <w:vAlign w:val="center"/>
          </w:tcPr>
          <w:p w14:paraId="65CEC240" w14:textId="77777777" w:rsidR="008152A1" w:rsidRPr="00EF7738" w:rsidRDefault="008152A1" w:rsidP="004F6CA4">
            <w:pPr>
              <w:spacing w:line="240" w:lineRule="auto"/>
              <w:jc w:val="center"/>
              <w:rPr>
                <w:sz w:val="18"/>
                <w:szCs w:val="18"/>
              </w:rPr>
            </w:pPr>
            <w:r w:rsidRPr="00EF7738">
              <w:rPr>
                <w:sz w:val="18"/>
                <w:szCs w:val="18"/>
              </w:rPr>
              <w:t>298.5</w:t>
            </w:r>
          </w:p>
        </w:tc>
        <w:tc>
          <w:tcPr>
            <w:tcW w:w="1205" w:type="dxa"/>
            <w:vAlign w:val="center"/>
          </w:tcPr>
          <w:p w14:paraId="47FEF727" w14:textId="77777777" w:rsidR="008152A1" w:rsidRPr="00EF7738" w:rsidRDefault="008152A1" w:rsidP="004F6CA4">
            <w:pPr>
              <w:spacing w:line="240" w:lineRule="auto"/>
              <w:jc w:val="center"/>
              <w:rPr>
                <w:sz w:val="18"/>
                <w:szCs w:val="18"/>
              </w:rPr>
            </w:pPr>
            <w:r w:rsidRPr="00EF7738">
              <w:rPr>
                <w:sz w:val="18"/>
                <w:szCs w:val="18"/>
              </w:rPr>
              <w:t>283.2</w:t>
            </w:r>
          </w:p>
        </w:tc>
        <w:tc>
          <w:tcPr>
            <w:tcW w:w="1205" w:type="dxa"/>
            <w:vAlign w:val="center"/>
          </w:tcPr>
          <w:p w14:paraId="1B5C6E35" w14:textId="77777777" w:rsidR="008152A1" w:rsidRPr="00EF7738" w:rsidRDefault="008152A1" w:rsidP="004F6CA4">
            <w:pPr>
              <w:spacing w:line="240" w:lineRule="auto"/>
              <w:jc w:val="center"/>
              <w:rPr>
                <w:sz w:val="18"/>
                <w:szCs w:val="18"/>
              </w:rPr>
            </w:pPr>
            <w:r w:rsidRPr="00EF7738">
              <w:rPr>
                <w:sz w:val="18"/>
                <w:szCs w:val="18"/>
              </w:rPr>
              <w:t>299.9</w:t>
            </w:r>
          </w:p>
        </w:tc>
        <w:tc>
          <w:tcPr>
            <w:tcW w:w="1205" w:type="dxa"/>
            <w:vAlign w:val="center"/>
          </w:tcPr>
          <w:p w14:paraId="43FCB554" w14:textId="77777777" w:rsidR="008152A1" w:rsidRPr="00EF7738" w:rsidRDefault="008152A1" w:rsidP="004F6CA4">
            <w:pPr>
              <w:spacing w:line="240" w:lineRule="auto"/>
              <w:jc w:val="center"/>
              <w:rPr>
                <w:sz w:val="18"/>
                <w:szCs w:val="18"/>
              </w:rPr>
            </w:pPr>
            <w:r w:rsidRPr="00EF7738">
              <w:rPr>
                <w:sz w:val="18"/>
                <w:szCs w:val="18"/>
              </w:rPr>
              <w:t>304.2</w:t>
            </w:r>
          </w:p>
        </w:tc>
        <w:tc>
          <w:tcPr>
            <w:tcW w:w="1205" w:type="dxa"/>
            <w:vAlign w:val="center"/>
          </w:tcPr>
          <w:p w14:paraId="50C53BB2" w14:textId="77777777" w:rsidR="008152A1" w:rsidRPr="00EF7738" w:rsidRDefault="008152A1" w:rsidP="004F6CA4">
            <w:pPr>
              <w:spacing w:line="240" w:lineRule="auto"/>
              <w:jc w:val="center"/>
              <w:rPr>
                <w:sz w:val="18"/>
                <w:szCs w:val="18"/>
              </w:rPr>
            </w:pPr>
            <w:r w:rsidRPr="00EF7738">
              <w:rPr>
                <w:sz w:val="18"/>
                <w:szCs w:val="18"/>
              </w:rPr>
              <w:t>283.2</w:t>
            </w:r>
          </w:p>
        </w:tc>
      </w:tr>
    </w:tbl>
    <w:p w14:paraId="61F2913C" w14:textId="77777777" w:rsidR="00E0708D" w:rsidRPr="00EF7738" w:rsidRDefault="00E0708D">
      <w:pPr>
        <w:ind w:right="113"/>
        <w:rPr>
          <w:b/>
        </w:rPr>
      </w:pPr>
    </w:p>
    <w:p w14:paraId="31BA865C" w14:textId="77777777" w:rsidR="00497021" w:rsidRPr="00EF7738" w:rsidRDefault="00497021">
      <w:pPr>
        <w:ind w:right="113"/>
        <w:rPr>
          <w:b/>
        </w:rPr>
      </w:pPr>
      <w:r w:rsidRPr="00EF7738">
        <w:rPr>
          <w:b/>
        </w:rPr>
        <w:t>C.</w:t>
      </w:r>
      <w:r w:rsidR="008A6175" w:rsidRPr="00EF7738">
        <w:rPr>
          <w:rFonts w:hint="eastAsia"/>
          <w:b/>
        </w:rPr>
        <w:t xml:space="preserve">　</w:t>
      </w:r>
      <w:r w:rsidRPr="00EF7738">
        <w:rPr>
          <w:b/>
        </w:rPr>
        <w:t>摂餌量</w:t>
      </w:r>
      <w:r w:rsidR="008A6175" w:rsidRPr="00EF7738">
        <w:rPr>
          <w:rFonts w:hint="eastAsia"/>
          <w:b/>
        </w:rPr>
        <w:t>及び</w:t>
      </w:r>
      <w:r w:rsidRPr="00EF7738">
        <w:rPr>
          <w:b/>
          <w:bCs/>
        </w:rPr>
        <w:t>検体摂取量</w:t>
      </w:r>
    </w:p>
    <w:p w14:paraId="5BC14FE9" w14:textId="77777777" w:rsidR="00497021" w:rsidRPr="00EF7738" w:rsidRDefault="00497021" w:rsidP="008A6175">
      <w:pPr>
        <w:ind w:right="113" w:firstLineChars="100" w:firstLine="211"/>
        <w:rPr>
          <w:b/>
        </w:rPr>
      </w:pPr>
      <w:r w:rsidRPr="00EF7738">
        <w:rPr>
          <w:b/>
        </w:rPr>
        <w:t>1.</w:t>
      </w:r>
      <w:r w:rsidR="008A6175" w:rsidRPr="00EF7738">
        <w:rPr>
          <w:rFonts w:hint="eastAsia"/>
          <w:b/>
        </w:rPr>
        <w:t xml:space="preserve">　</w:t>
      </w:r>
      <w:r w:rsidRPr="00EF7738">
        <w:rPr>
          <w:b/>
        </w:rPr>
        <w:t>摂餌量</w:t>
      </w:r>
      <w:r w:rsidR="008A6175" w:rsidRPr="00EF7738">
        <w:rPr>
          <w:rFonts w:hint="eastAsia"/>
          <w:b/>
        </w:rPr>
        <w:t>及び</w:t>
      </w:r>
      <w:r w:rsidRPr="00EF7738">
        <w:rPr>
          <w:b/>
          <w:bCs/>
        </w:rPr>
        <w:t>検体摂取量</w:t>
      </w:r>
    </w:p>
    <w:p w14:paraId="22238B57" w14:textId="77777777" w:rsidR="00497021" w:rsidRPr="00EF7738" w:rsidRDefault="00497021" w:rsidP="008A6175">
      <w:pPr>
        <w:ind w:leftChars="200" w:left="420" w:right="113" w:firstLineChars="100" w:firstLine="210"/>
      </w:pPr>
      <w:r w:rsidRPr="00EF7738">
        <w:t>統計学的に</w:t>
      </w:r>
      <w:r w:rsidRPr="00EF7738">
        <w:rPr>
          <w:rFonts w:hint="eastAsia"/>
        </w:rPr>
        <w:t>有意な</w:t>
      </w:r>
      <w:r w:rsidRPr="00EF7738">
        <w:t>摂餌量</w:t>
      </w:r>
      <w:r w:rsidRPr="00EF7738">
        <w:rPr>
          <w:rFonts w:hint="eastAsia"/>
        </w:rPr>
        <w:t>の変化は認められなかった。</w:t>
      </w:r>
      <w:r w:rsidRPr="00EF7738">
        <w:t>0</w:t>
      </w:r>
      <w:r w:rsidR="00CB7CAA" w:rsidRPr="00EF7738">
        <w:rPr>
          <w:rFonts w:hint="eastAsia"/>
        </w:rPr>
        <w:t>、</w:t>
      </w:r>
      <w:r w:rsidRPr="00EF7738">
        <w:t>20</w:t>
      </w:r>
      <w:r w:rsidRPr="00EF7738">
        <w:rPr>
          <w:rFonts w:hint="eastAsia"/>
        </w:rPr>
        <w:t>、</w:t>
      </w:r>
      <w:r w:rsidRPr="00EF7738">
        <w:t>200</w:t>
      </w:r>
      <w:r w:rsidRPr="00EF7738">
        <w:rPr>
          <w:rFonts w:hint="eastAsia"/>
        </w:rPr>
        <w:t>、</w:t>
      </w:r>
      <w:r w:rsidRPr="00EF7738">
        <w:t>2,000</w:t>
      </w:r>
      <w:r w:rsidRPr="00EF7738">
        <w:rPr>
          <w:rFonts w:hint="eastAsia"/>
        </w:rPr>
        <w:t>、</w:t>
      </w:r>
      <w:r w:rsidRPr="00EF7738">
        <w:t>6,000</w:t>
      </w:r>
      <w:r w:rsidR="00496AB1" w:rsidRPr="00EF7738">
        <w:rPr>
          <w:rFonts w:hint="eastAsia"/>
        </w:rPr>
        <w:t>及び</w:t>
      </w:r>
      <w:proofErr w:type="spellStart"/>
      <w:r w:rsidRPr="00EF7738">
        <w:t>xx,</w:t>
      </w:r>
      <w:r w:rsidR="00CB7CAA" w:rsidRPr="00EF7738">
        <w:rPr>
          <w:rFonts w:hint="eastAsia"/>
        </w:rPr>
        <w:t>xxx</w:t>
      </w:r>
      <w:proofErr w:type="spellEnd"/>
      <w:r w:rsidR="00CB7CAA" w:rsidRPr="00EF7738">
        <w:t> </w:t>
      </w:r>
      <w:r w:rsidR="008A6175" w:rsidRPr="00EF7738">
        <w:rPr>
          <w:rFonts w:hint="eastAsia"/>
        </w:rPr>
        <w:t>ppm</w:t>
      </w:r>
      <w:r w:rsidRPr="00EF7738">
        <w:t>用量</w:t>
      </w:r>
      <w:r w:rsidRPr="00EF7738">
        <w:rPr>
          <w:rFonts w:hint="eastAsia"/>
        </w:rPr>
        <w:t>群</w:t>
      </w:r>
      <w:r w:rsidR="008A6175" w:rsidRPr="00EF7738">
        <w:rPr>
          <w:rFonts w:hint="eastAsia"/>
        </w:rPr>
        <w:t>における</w:t>
      </w:r>
      <w:r w:rsidRPr="00EF7738">
        <w:rPr>
          <w:rFonts w:hint="eastAsia"/>
        </w:rPr>
        <w:t>平均</w:t>
      </w:r>
      <w:r w:rsidR="008A6175" w:rsidRPr="00EF7738">
        <w:rPr>
          <w:rFonts w:hint="eastAsia"/>
        </w:rPr>
        <w:t>検体</w:t>
      </w:r>
      <w:r w:rsidRPr="00EF7738">
        <w:rPr>
          <w:rFonts w:hint="eastAsia"/>
        </w:rPr>
        <w:t>摂取量は、雄</w:t>
      </w:r>
      <w:r w:rsidRPr="00EF7738">
        <w:t>1.2</w:t>
      </w:r>
      <w:r w:rsidRPr="00EF7738">
        <w:rPr>
          <w:rFonts w:hint="eastAsia"/>
        </w:rPr>
        <w:t>、</w:t>
      </w:r>
      <w:r w:rsidR="00E14E43" w:rsidRPr="00EF7738">
        <w:t>12.</w:t>
      </w:r>
      <w:r w:rsidR="00E14E43" w:rsidRPr="00EF7738">
        <w:rPr>
          <w:rFonts w:hint="eastAsia"/>
        </w:rPr>
        <w:t>1</w:t>
      </w:r>
      <w:r w:rsidRPr="00EF7738">
        <w:rPr>
          <w:rFonts w:hint="eastAsia"/>
        </w:rPr>
        <w:t>、</w:t>
      </w:r>
      <w:r w:rsidRPr="00EF7738">
        <w:t>123.2</w:t>
      </w:r>
      <w:r w:rsidRPr="00EF7738">
        <w:rPr>
          <w:rFonts w:hint="eastAsia"/>
        </w:rPr>
        <w:t>、</w:t>
      </w:r>
      <w:r w:rsidRPr="00EF7738">
        <w:t>370</w:t>
      </w:r>
      <w:r w:rsidR="00685B8F" w:rsidRPr="00EF7738">
        <w:rPr>
          <w:rFonts w:hint="eastAsia"/>
        </w:rPr>
        <w:t>及び</w:t>
      </w:r>
      <w:proofErr w:type="spellStart"/>
      <w:r w:rsidRPr="00EF7738">
        <w:t>x,xxx</w:t>
      </w:r>
      <w:proofErr w:type="spellEnd"/>
      <w:r w:rsidRPr="00EF7738">
        <w:t xml:space="preserve"> mg/kg</w:t>
      </w:r>
      <w:r w:rsidRPr="00EF7738">
        <w:t>体重</w:t>
      </w:r>
      <w:r w:rsidRPr="00EF7738">
        <w:t>/</w:t>
      </w:r>
      <w:r w:rsidR="00437A57" w:rsidRPr="00EF7738">
        <w:rPr>
          <w:rFonts w:hint="eastAsia"/>
        </w:rPr>
        <w:t>日</w:t>
      </w:r>
      <w:r w:rsidRPr="00EF7738">
        <w:rPr>
          <w:rFonts w:hint="eastAsia"/>
        </w:rPr>
        <w:t>、雌</w:t>
      </w:r>
      <w:r w:rsidRPr="00EF7738">
        <w:t>1.5</w:t>
      </w:r>
      <w:r w:rsidRPr="00EF7738">
        <w:rPr>
          <w:rFonts w:hint="eastAsia"/>
        </w:rPr>
        <w:t>、</w:t>
      </w:r>
      <w:r w:rsidRPr="00EF7738">
        <w:t>14.6</w:t>
      </w:r>
      <w:r w:rsidRPr="00EF7738">
        <w:rPr>
          <w:rFonts w:hint="eastAsia"/>
        </w:rPr>
        <w:t>、</w:t>
      </w:r>
      <w:r w:rsidRPr="00EF7738">
        <w:t>144.3</w:t>
      </w:r>
      <w:r w:rsidRPr="00EF7738">
        <w:rPr>
          <w:rFonts w:hint="eastAsia"/>
        </w:rPr>
        <w:t>、</w:t>
      </w:r>
      <w:r w:rsidRPr="00EF7738">
        <w:t>448</w:t>
      </w:r>
      <w:r w:rsidR="00685B8F" w:rsidRPr="00EF7738">
        <w:rPr>
          <w:rFonts w:hint="eastAsia"/>
        </w:rPr>
        <w:t>及び</w:t>
      </w:r>
      <w:proofErr w:type="spellStart"/>
      <w:r w:rsidRPr="00EF7738">
        <w:t>x,xxx</w:t>
      </w:r>
      <w:proofErr w:type="spellEnd"/>
      <w:r w:rsidRPr="00EF7738">
        <w:t xml:space="preserve"> mg/kg</w:t>
      </w:r>
      <w:r w:rsidRPr="00EF7738">
        <w:t>体重</w:t>
      </w:r>
      <w:r w:rsidR="00437A57" w:rsidRPr="00EF7738">
        <w:t>/</w:t>
      </w:r>
      <w:r w:rsidR="00437A57" w:rsidRPr="00EF7738">
        <w:rPr>
          <w:rFonts w:hint="eastAsia"/>
        </w:rPr>
        <w:t>日</w:t>
      </w:r>
      <w:r w:rsidR="008A6175" w:rsidRPr="00EF7738">
        <w:rPr>
          <w:rFonts w:hint="eastAsia"/>
        </w:rPr>
        <w:t>であった</w:t>
      </w:r>
      <w:r w:rsidRPr="00EF7738">
        <w:rPr>
          <w:rFonts w:hint="eastAsia"/>
        </w:rPr>
        <w:t>。</w:t>
      </w:r>
    </w:p>
    <w:p w14:paraId="48A55F72" w14:textId="77777777" w:rsidR="00497021" w:rsidRPr="00EF7738" w:rsidRDefault="00497021">
      <w:pPr>
        <w:ind w:leftChars="200" w:left="420" w:right="113"/>
      </w:pPr>
    </w:p>
    <w:p w14:paraId="0B4B8643" w14:textId="77777777" w:rsidR="00497021" w:rsidRPr="00EF7738" w:rsidRDefault="00497021" w:rsidP="008A6175">
      <w:pPr>
        <w:ind w:right="113" w:firstLineChars="100" w:firstLine="211"/>
        <w:rPr>
          <w:b/>
        </w:rPr>
      </w:pPr>
      <w:r w:rsidRPr="00EF7738">
        <w:rPr>
          <w:b/>
        </w:rPr>
        <w:t>2.</w:t>
      </w:r>
      <w:r w:rsidR="008A6175" w:rsidRPr="00EF7738">
        <w:rPr>
          <w:rFonts w:hint="eastAsia"/>
          <w:b/>
        </w:rPr>
        <w:t xml:space="preserve">　摂餌</w:t>
      </w:r>
      <w:r w:rsidRPr="00EF7738">
        <w:rPr>
          <w:rFonts w:hint="eastAsia"/>
          <w:b/>
        </w:rPr>
        <w:t>効率</w:t>
      </w:r>
    </w:p>
    <w:p w14:paraId="6B6A76C1" w14:textId="77777777" w:rsidR="00497021" w:rsidRPr="00EF7738" w:rsidRDefault="008A6175" w:rsidP="008A6175">
      <w:pPr>
        <w:ind w:right="113" w:firstLineChars="300" w:firstLine="630"/>
      </w:pPr>
      <w:r w:rsidRPr="00EF7738">
        <w:rPr>
          <w:rFonts w:hint="eastAsia"/>
        </w:rPr>
        <w:t>検体投与と</w:t>
      </w:r>
      <w:r w:rsidR="00497021" w:rsidRPr="00EF7738">
        <w:t>関連</w:t>
      </w:r>
      <w:r w:rsidRPr="00EF7738">
        <w:rPr>
          <w:rFonts w:hint="eastAsia"/>
        </w:rPr>
        <w:t>する影響は、認められ</w:t>
      </w:r>
      <w:r w:rsidR="00497021" w:rsidRPr="00EF7738">
        <w:rPr>
          <w:rFonts w:hint="eastAsia"/>
        </w:rPr>
        <w:t>なかった。</w:t>
      </w:r>
    </w:p>
    <w:p w14:paraId="6E5AAFB7" w14:textId="77777777" w:rsidR="00497021" w:rsidRPr="00EF7738" w:rsidRDefault="00497021">
      <w:pPr>
        <w:ind w:right="113"/>
      </w:pPr>
    </w:p>
    <w:p w14:paraId="2813E503" w14:textId="77777777" w:rsidR="008152A1" w:rsidRPr="00EF7738" w:rsidRDefault="008152A1" w:rsidP="008152A1">
      <w:pPr>
        <w:ind w:right="113"/>
        <w:rPr>
          <w:b/>
        </w:rPr>
      </w:pPr>
      <w:r w:rsidRPr="00EF7738">
        <w:rPr>
          <w:rFonts w:hint="eastAsia"/>
          <w:b/>
        </w:rPr>
        <w:t>D</w:t>
      </w:r>
      <w:r w:rsidRPr="00EF7738">
        <w:rPr>
          <w:b/>
        </w:rPr>
        <w:t>.</w:t>
      </w:r>
      <w:r w:rsidRPr="00EF7738">
        <w:rPr>
          <w:rFonts w:hint="eastAsia"/>
          <w:b/>
        </w:rPr>
        <w:t xml:space="preserve">　機能検査</w:t>
      </w:r>
    </w:p>
    <w:p w14:paraId="1E455C5D" w14:textId="77777777" w:rsidR="008152A1" w:rsidRPr="00EF7738" w:rsidRDefault="008152A1" w:rsidP="008152A1">
      <w:pPr>
        <w:ind w:rightChars="54" w:right="113" w:firstLineChars="200" w:firstLine="420"/>
      </w:pPr>
      <w:r w:rsidRPr="00EF7738">
        <w:t>検体投与に関連する</w:t>
      </w:r>
      <w:r w:rsidR="003013BD" w:rsidRPr="00EF7738">
        <w:rPr>
          <w:rFonts w:hint="eastAsia"/>
        </w:rPr>
        <w:t>機能</w:t>
      </w:r>
      <w:r w:rsidRPr="00EF7738">
        <w:rPr>
          <w:rFonts w:hint="eastAsia"/>
        </w:rPr>
        <w:t>異常は、認められなかった。</w:t>
      </w:r>
    </w:p>
    <w:p w14:paraId="65F51F12" w14:textId="77777777" w:rsidR="00685B8F" w:rsidRPr="00EF7738" w:rsidRDefault="00685B8F">
      <w:pPr>
        <w:ind w:right="113"/>
        <w:rPr>
          <w:b/>
        </w:rPr>
      </w:pPr>
    </w:p>
    <w:p w14:paraId="07B5D3BA" w14:textId="77777777" w:rsidR="00497021" w:rsidRPr="00EF7738" w:rsidRDefault="003013BD">
      <w:pPr>
        <w:ind w:right="113"/>
        <w:rPr>
          <w:b/>
        </w:rPr>
      </w:pPr>
      <w:r w:rsidRPr="00EF7738">
        <w:rPr>
          <w:rFonts w:hint="eastAsia"/>
          <w:b/>
        </w:rPr>
        <w:t>E</w:t>
      </w:r>
      <w:r w:rsidR="00497021" w:rsidRPr="00EF7738">
        <w:rPr>
          <w:b/>
        </w:rPr>
        <w:t>.</w:t>
      </w:r>
      <w:r w:rsidR="008A6175" w:rsidRPr="00EF7738">
        <w:rPr>
          <w:rFonts w:hint="eastAsia"/>
          <w:b/>
        </w:rPr>
        <w:t xml:space="preserve">　</w:t>
      </w:r>
      <w:r w:rsidR="00497021" w:rsidRPr="00EF7738">
        <w:rPr>
          <w:rFonts w:hint="eastAsia"/>
          <w:b/>
          <w:lang w:eastAsia="zh-CN"/>
        </w:rPr>
        <w:t>眼科学的</w:t>
      </w:r>
      <w:r w:rsidR="00497021" w:rsidRPr="00EF7738">
        <w:rPr>
          <w:rFonts w:hint="eastAsia"/>
          <w:b/>
        </w:rPr>
        <w:t>検査</w:t>
      </w:r>
    </w:p>
    <w:p w14:paraId="65884668" w14:textId="77777777" w:rsidR="00497021" w:rsidRPr="00EF7738" w:rsidRDefault="00497021" w:rsidP="008A6175">
      <w:pPr>
        <w:ind w:rightChars="54" w:right="113" w:firstLineChars="200" w:firstLine="420"/>
      </w:pPr>
      <w:r w:rsidRPr="00EF7738">
        <w:t>検体投与に関連する</w:t>
      </w:r>
      <w:r w:rsidRPr="00EF7738">
        <w:rPr>
          <w:rFonts w:hint="eastAsia"/>
        </w:rPr>
        <w:t>眼科学的異常は</w:t>
      </w:r>
      <w:r w:rsidR="008A6175" w:rsidRPr="00EF7738">
        <w:rPr>
          <w:rFonts w:hint="eastAsia"/>
        </w:rPr>
        <w:t>、認め</w:t>
      </w:r>
      <w:r w:rsidRPr="00EF7738">
        <w:rPr>
          <w:rFonts w:hint="eastAsia"/>
        </w:rPr>
        <w:t>られなかった。</w:t>
      </w:r>
    </w:p>
    <w:p w14:paraId="3801FAB1" w14:textId="77777777" w:rsidR="00497021" w:rsidRPr="00EF7738" w:rsidRDefault="00497021">
      <w:pPr>
        <w:ind w:right="113"/>
      </w:pPr>
    </w:p>
    <w:p w14:paraId="3EFB3C41" w14:textId="77777777" w:rsidR="00497021" w:rsidRPr="00EF7738" w:rsidRDefault="003013BD" w:rsidP="008A6175">
      <w:pPr>
        <w:ind w:right="113"/>
      </w:pPr>
      <w:r w:rsidRPr="00EF7738">
        <w:rPr>
          <w:rFonts w:hint="eastAsia"/>
          <w:b/>
        </w:rPr>
        <w:t>F</w:t>
      </w:r>
      <w:r w:rsidR="00497021" w:rsidRPr="00EF7738">
        <w:rPr>
          <w:b/>
        </w:rPr>
        <w:t>.</w:t>
      </w:r>
      <w:r w:rsidR="008A6175" w:rsidRPr="00EF7738">
        <w:rPr>
          <w:rFonts w:hint="eastAsia"/>
          <w:b/>
        </w:rPr>
        <w:t xml:space="preserve">　</w:t>
      </w:r>
      <w:r w:rsidR="00497021" w:rsidRPr="00EF7738">
        <w:rPr>
          <w:b/>
        </w:rPr>
        <w:t>血液</w:t>
      </w:r>
      <w:r w:rsidRPr="00EF7738">
        <w:rPr>
          <w:rFonts w:hint="eastAsia"/>
          <w:b/>
        </w:rPr>
        <w:t>検査</w:t>
      </w:r>
    </w:p>
    <w:p w14:paraId="47436F4A" w14:textId="77777777" w:rsidR="00497021" w:rsidRPr="00EF7738" w:rsidRDefault="00497021" w:rsidP="008A6175">
      <w:pPr>
        <w:ind w:right="113" w:firstLineChars="100" w:firstLine="211"/>
        <w:rPr>
          <w:b/>
        </w:rPr>
      </w:pPr>
      <w:r w:rsidRPr="00EF7738">
        <w:rPr>
          <w:b/>
        </w:rPr>
        <w:lastRenderedPageBreak/>
        <w:t>1.</w:t>
      </w:r>
      <w:r w:rsidR="008A6175" w:rsidRPr="00EF7738">
        <w:rPr>
          <w:rFonts w:hint="eastAsia"/>
          <w:b/>
        </w:rPr>
        <w:t xml:space="preserve">　</w:t>
      </w:r>
      <w:r w:rsidRPr="00EF7738">
        <w:rPr>
          <w:b/>
          <w:lang w:eastAsia="zh-CN"/>
        </w:rPr>
        <w:t>血液学的</w:t>
      </w:r>
      <w:r w:rsidRPr="00EF7738">
        <w:rPr>
          <w:rFonts w:hint="eastAsia"/>
          <w:b/>
        </w:rPr>
        <w:t>検査</w:t>
      </w:r>
    </w:p>
    <w:p w14:paraId="01115662" w14:textId="77777777" w:rsidR="00497021" w:rsidRPr="00EF7738" w:rsidRDefault="00497021" w:rsidP="008A6175">
      <w:pPr>
        <w:ind w:leftChars="200" w:left="420" w:firstLineChars="100" w:firstLine="210"/>
      </w:pPr>
      <w:r w:rsidRPr="00EF7738">
        <w:rPr>
          <w:rFonts w:hint="eastAsia"/>
        </w:rPr>
        <w:t>測定した血液学的</w:t>
      </w:r>
      <w:r w:rsidR="008A6175" w:rsidRPr="00EF7738">
        <w:rPr>
          <w:rFonts w:hint="eastAsia"/>
        </w:rPr>
        <w:t>パラメーター</w:t>
      </w:r>
      <w:r w:rsidRPr="00EF7738">
        <w:rPr>
          <w:rFonts w:hint="eastAsia"/>
        </w:rPr>
        <w:t>に</w:t>
      </w:r>
      <w:r w:rsidR="003A7924" w:rsidRPr="00EF7738">
        <w:rPr>
          <w:rFonts w:hint="eastAsia"/>
        </w:rPr>
        <w:t>ついて</w:t>
      </w:r>
      <w:r w:rsidRPr="00EF7738">
        <w:rPr>
          <w:rFonts w:hint="eastAsia"/>
        </w:rPr>
        <w:t>、群間で有意な差はなかった。</w:t>
      </w:r>
    </w:p>
    <w:p w14:paraId="112BA1AE" w14:textId="77777777" w:rsidR="000F43D7" w:rsidRPr="00EF7738" w:rsidRDefault="000F43D7">
      <w:pPr>
        <w:ind w:leftChars="400" w:left="840"/>
      </w:pPr>
    </w:p>
    <w:p w14:paraId="51E64CE7" w14:textId="77777777" w:rsidR="00497021" w:rsidRPr="00EF7738" w:rsidRDefault="00497021" w:rsidP="003A7924">
      <w:pPr>
        <w:ind w:right="113" w:firstLineChars="100" w:firstLine="211"/>
      </w:pPr>
      <w:r w:rsidRPr="00EF7738">
        <w:rPr>
          <w:b/>
        </w:rPr>
        <w:t>2.</w:t>
      </w:r>
      <w:r w:rsidR="003A7924" w:rsidRPr="00EF7738">
        <w:rPr>
          <w:rFonts w:hint="eastAsia"/>
          <w:b/>
        </w:rPr>
        <w:t xml:space="preserve">　</w:t>
      </w:r>
      <w:r w:rsidRPr="00EF7738">
        <w:rPr>
          <w:b/>
          <w:lang w:eastAsia="zh-CN"/>
        </w:rPr>
        <w:t>血液生化学</w:t>
      </w:r>
      <w:r w:rsidRPr="00EF7738">
        <w:rPr>
          <w:rFonts w:hint="eastAsia"/>
          <w:b/>
        </w:rPr>
        <w:t>的検査</w:t>
      </w:r>
    </w:p>
    <w:p w14:paraId="0B212435" w14:textId="77777777" w:rsidR="000F43D7" w:rsidRPr="00EF7738" w:rsidRDefault="000F43D7" w:rsidP="000F43D7">
      <w:pPr>
        <w:ind w:leftChars="200" w:left="420" w:firstLineChars="100" w:firstLine="210"/>
      </w:pPr>
      <w:proofErr w:type="spellStart"/>
      <w:r w:rsidRPr="00EF7738">
        <w:rPr>
          <w:rFonts w:hint="eastAsia"/>
        </w:rPr>
        <w:t>xx,xxx</w:t>
      </w:r>
      <w:proofErr w:type="spellEnd"/>
      <w:r w:rsidRPr="00EF7738">
        <w:t> </w:t>
      </w:r>
      <w:r w:rsidRPr="00EF7738">
        <w:rPr>
          <w:rFonts w:hint="eastAsia"/>
        </w:rPr>
        <w:t>ppm</w:t>
      </w:r>
      <w:r w:rsidRPr="00EF7738">
        <w:rPr>
          <w:rFonts w:hint="eastAsia"/>
        </w:rPr>
        <w:t>群の雄においてアラニンアミノトランスフェラーゼ（</w:t>
      </w:r>
      <w:r w:rsidRPr="00EF7738">
        <w:rPr>
          <w:rFonts w:hint="eastAsia"/>
        </w:rPr>
        <w:t>ALT</w:t>
      </w:r>
      <w:r w:rsidRPr="00EF7738">
        <w:rPr>
          <w:rFonts w:hint="eastAsia"/>
        </w:rPr>
        <w:t>）が有意に減少したが、通常値の範囲内のものであった。また、雌の投与群において、グルコース（</w:t>
      </w:r>
      <w:r w:rsidRPr="00EF7738">
        <w:rPr>
          <w:rFonts w:hint="eastAsia"/>
        </w:rPr>
        <w:t>GLU</w:t>
      </w:r>
      <w:r w:rsidRPr="00EF7738">
        <w:rPr>
          <w:rFonts w:hint="eastAsia"/>
        </w:rPr>
        <w:t>）、総蛋白質（</w:t>
      </w:r>
      <w:r w:rsidRPr="00EF7738">
        <w:rPr>
          <w:rFonts w:hint="eastAsia"/>
        </w:rPr>
        <w:t>TP</w:t>
      </w:r>
      <w:r w:rsidRPr="00EF7738">
        <w:rPr>
          <w:rFonts w:hint="eastAsia"/>
        </w:rPr>
        <w:t>）及びカルシウム（</w:t>
      </w:r>
      <w:r w:rsidRPr="00EF7738">
        <w:rPr>
          <w:rFonts w:hint="eastAsia"/>
        </w:rPr>
        <w:t>Ca</w:t>
      </w:r>
      <w:r w:rsidRPr="00EF7738">
        <w:rPr>
          <w:rFonts w:hint="eastAsia"/>
        </w:rPr>
        <w:t>）に有意な増加が認められたが、用量相関性がなく、通常値の範囲内であったことから検体投与に関連するものではないと判断した。雄の塩素（</w:t>
      </w:r>
      <w:r w:rsidRPr="00EF7738">
        <w:rPr>
          <w:rFonts w:hint="eastAsia"/>
        </w:rPr>
        <w:t>Cl</w:t>
      </w:r>
      <w:r w:rsidRPr="00EF7738">
        <w:rPr>
          <w:rFonts w:hint="eastAsia"/>
        </w:rPr>
        <w:t>）は、用量相関的に増加し、</w:t>
      </w:r>
      <w:r w:rsidRPr="00EF7738">
        <w:rPr>
          <w:rFonts w:hint="eastAsia"/>
        </w:rPr>
        <w:t>6,000 ppm</w:t>
      </w:r>
      <w:r w:rsidRPr="00EF7738">
        <w:rPr>
          <w:rFonts w:hint="eastAsia"/>
        </w:rPr>
        <w:t>群及び</w:t>
      </w:r>
      <w:proofErr w:type="spellStart"/>
      <w:r w:rsidRPr="00EF7738">
        <w:rPr>
          <w:rFonts w:hint="eastAsia"/>
        </w:rPr>
        <w:t>xx,xxx</w:t>
      </w:r>
      <w:proofErr w:type="spellEnd"/>
      <w:r w:rsidRPr="00EF7738">
        <w:rPr>
          <w:rFonts w:hint="eastAsia"/>
        </w:rPr>
        <w:t xml:space="preserve"> ppm</w:t>
      </w:r>
      <w:r w:rsidRPr="00EF7738">
        <w:rPr>
          <w:rFonts w:hint="eastAsia"/>
        </w:rPr>
        <w:t>群で有意差が認められたが、通常値の範囲に収まっており、毒性学的な意義はないと判断した。高用量投与衛星群の塩素は、</w:t>
      </w:r>
      <w:r w:rsidRPr="00EF7738">
        <w:rPr>
          <w:rFonts w:hint="eastAsia"/>
        </w:rPr>
        <w:t>4</w:t>
      </w:r>
      <w:r w:rsidRPr="00EF7738">
        <w:rPr>
          <w:rFonts w:hint="eastAsia"/>
        </w:rPr>
        <w:t>週間の回復期間の後に、対照群とほぼ同程度になった。</w:t>
      </w:r>
    </w:p>
    <w:p w14:paraId="1176BECD" w14:textId="77777777" w:rsidR="00497021" w:rsidRPr="00EF7738" w:rsidRDefault="00497021"/>
    <w:p w14:paraId="13828522" w14:textId="77777777" w:rsidR="00497021" w:rsidRPr="00EF7738" w:rsidRDefault="00497021">
      <w:pPr>
        <w:rPr>
          <w:b/>
        </w:rPr>
      </w:pPr>
      <w:r w:rsidRPr="00EF7738">
        <w:rPr>
          <w:rFonts w:hint="eastAsia"/>
          <w:b/>
        </w:rPr>
        <w:t>表</w:t>
      </w:r>
      <w:r w:rsidRPr="00EF7738">
        <w:rPr>
          <w:rFonts w:hint="eastAsia"/>
          <w:b/>
        </w:rPr>
        <w:t>5.3.</w:t>
      </w:r>
      <w:r w:rsidR="003B5D4C" w:rsidRPr="00EF7738">
        <w:rPr>
          <w:rFonts w:hint="eastAsia"/>
          <w:b/>
        </w:rPr>
        <w:t>1</w:t>
      </w:r>
      <w:r w:rsidRPr="00EF7738">
        <w:rPr>
          <w:rFonts w:hint="eastAsia"/>
          <w:b/>
        </w:rPr>
        <w:t>-5</w:t>
      </w:r>
      <w:r w:rsidRPr="00EF7738">
        <w:rPr>
          <w:rFonts w:hint="eastAsia"/>
          <w:b/>
        </w:rPr>
        <w:t xml:space="preserve">　血液生化学</w:t>
      </w:r>
      <w:r w:rsidR="003B5D4C" w:rsidRPr="00EF7738">
        <w:rPr>
          <w:rFonts w:hint="eastAsia"/>
          <w:b/>
        </w:rPr>
        <w:t>的検査</w:t>
      </w:r>
      <w:r w:rsidR="00C050BD" w:rsidRPr="00EF7738">
        <w:rPr>
          <w:rFonts w:hint="eastAsia"/>
          <w:b/>
        </w:rPr>
        <w:t>の結果</w:t>
      </w:r>
    </w:p>
    <w:tbl>
      <w:tblPr>
        <w:tblW w:w="51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16"/>
        <w:gridCol w:w="1471"/>
        <w:gridCol w:w="1219"/>
        <w:gridCol w:w="1219"/>
        <w:gridCol w:w="1218"/>
        <w:gridCol w:w="1218"/>
        <w:gridCol w:w="1218"/>
        <w:gridCol w:w="1222"/>
      </w:tblGrid>
      <w:tr w:rsidR="00E179A5" w:rsidRPr="00EF7738" w14:paraId="2A63798D" w14:textId="77777777" w:rsidTr="00E179A5">
        <w:trPr>
          <w:trHeight w:val="284"/>
        </w:trPr>
        <w:tc>
          <w:tcPr>
            <w:tcW w:w="327" w:type="pct"/>
            <w:vMerge w:val="restart"/>
            <w:vAlign w:val="center"/>
          </w:tcPr>
          <w:p w14:paraId="113A27D8" w14:textId="77777777" w:rsidR="00E179A5" w:rsidRPr="00EF7738" w:rsidRDefault="00E179A5" w:rsidP="00DD7A05">
            <w:pPr>
              <w:autoSpaceDE w:val="0"/>
              <w:autoSpaceDN w:val="0"/>
              <w:adjustRightInd w:val="0"/>
              <w:spacing w:line="240" w:lineRule="auto"/>
              <w:jc w:val="center"/>
              <w:rPr>
                <w:kern w:val="0"/>
                <w:sz w:val="18"/>
                <w:szCs w:val="18"/>
              </w:rPr>
            </w:pPr>
            <w:r w:rsidRPr="00EF7738">
              <w:rPr>
                <w:rFonts w:hint="eastAsia"/>
                <w:kern w:val="0"/>
                <w:sz w:val="18"/>
                <w:szCs w:val="18"/>
              </w:rPr>
              <w:t>性別</w:t>
            </w:r>
          </w:p>
        </w:tc>
        <w:tc>
          <w:tcPr>
            <w:tcW w:w="782" w:type="pct"/>
            <w:vMerge w:val="restart"/>
            <w:vAlign w:val="center"/>
          </w:tcPr>
          <w:p w14:paraId="7F174FAC" w14:textId="77777777" w:rsidR="00E179A5" w:rsidRPr="00EF7738" w:rsidRDefault="00E179A5">
            <w:pPr>
              <w:autoSpaceDE w:val="0"/>
              <w:autoSpaceDN w:val="0"/>
              <w:adjustRightInd w:val="0"/>
              <w:spacing w:line="240" w:lineRule="auto"/>
              <w:jc w:val="center"/>
              <w:rPr>
                <w:kern w:val="0"/>
                <w:sz w:val="18"/>
                <w:szCs w:val="18"/>
              </w:rPr>
            </w:pPr>
            <w:r w:rsidRPr="00EF7738">
              <w:rPr>
                <w:rFonts w:hint="eastAsia"/>
                <w:kern w:val="0"/>
                <w:sz w:val="18"/>
                <w:szCs w:val="18"/>
              </w:rPr>
              <w:t>検査項目</w:t>
            </w:r>
          </w:p>
        </w:tc>
        <w:tc>
          <w:tcPr>
            <w:tcW w:w="3890" w:type="pct"/>
            <w:gridSpan w:val="6"/>
            <w:vAlign w:val="center"/>
          </w:tcPr>
          <w:p w14:paraId="3C588141" w14:textId="77777777" w:rsidR="00E179A5" w:rsidRPr="00EF7738" w:rsidRDefault="00E179A5" w:rsidP="00B3157A">
            <w:pPr>
              <w:autoSpaceDE w:val="0"/>
              <w:autoSpaceDN w:val="0"/>
              <w:adjustRightInd w:val="0"/>
              <w:spacing w:line="240" w:lineRule="auto"/>
              <w:jc w:val="center"/>
              <w:rPr>
                <w:kern w:val="0"/>
                <w:sz w:val="18"/>
                <w:szCs w:val="18"/>
              </w:rPr>
            </w:pPr>
            <w:r w:rsidRPr="00EF7738">
              <w:rPr>
                <w:rFonts w:hint="eastAsia"/>
                <w:kern w:val="0"/>
                <w:sz w:val="18"/>
                <w:szCs w:val="18"/>
              </w:rPr>
              <w:t>投与量（</w:t>
            </w:r>
            <w:r w:rsidRPr="00EF7738">
              <w:rPr>
                <w:rFonts w:hint="eastAsia"/>
                <w:kern w:val="0"/>
                <w:sz w:val="18"/>
                <w:szCs w:val="18"/>
              </w:rPr>
              <w:t>ppm</w:t>
            </w:r>
            <w:r w:rsidRPr="00EF7738">
              <w:rPr>
                <w:rFonts w:hint="eastAsia"/>
                <w:kern w:val="0"/>
                <w:sz w:val="18"/>
                <w:szCs w:val="18"/>
              </w:rPr>
              <w:t>）</w:t>
            </w:r>
          </w:p>
        </w:tc>
      </w:tr>
      <w:tr w:rsidR="00E179A5" w:rsidRPr="00EF7738" w14:paraId="0E77CB8A" w14:textId="77777777" w:rsidTr="00E179A5">
        <w:trPr>
          <w:trHeight w:val="284"/>
        </w:trPr>
        <w:tc>
          <w:tcPr>
            <w:tcW w:w="327" w:type="pct"/>
            <w:vMerge/>
            <w:vAlign w:val="center"/>
          </w:tcPr>
          <w:p w14:paraId="453ACF05" w14:textId="77777777" w:rsidR="00E179A5" w:rsidRPr="00EF7738" w:rsidRDefault="00E179A5" w:rsidP="00DD7A05">
            <w:pPr>
              <w:autoSpaceDE w:val="0"/>
              <w:autoSpaceDN w:val="0"/>
              <w:adjustRightInd w:val="0"/>
              <w:spacing w:line="240" w:lineRule="auto"/>
              <w:jc w:val="center"/>
              <w:rPr>
                <w:kern w:val="0"/>
                <w:sz w:val="18"/>
                <w:szCs w:val="18"/>
              </w:rPr>
            </w:pPr>
          </w:p>
        </w:tc>
        <w:tc>
          <w:tcPr>
            <w:tcW w:w="782" w:type="pct"/>
            <w:vMerge/>
            <w:vAlign w:val="center"/>
          </w:tcPr>
          <w:p w14:paraId="7C24C084" w14:textId="77777777" w:rsidR="00E179A5" w:rsidRPr="00EF7738" w:rsidRDefault="00E179A5">
            <w:pPr>
              <w:autoSpaceDE w:val="0"/>
              <w:autoSpaceDN w:val="0"/>
              <w:adjustRightInd w:val="0"/>
              <w:spacing w:line="240" w:lineRule="auto"/>
              <w:jc w:val="center"/>
              <w:rPr>
                <w:kern w:val="0"/>
                <w:sz w:val="18"/>
                <w:szCs w:val="18"/>
              </w:rPr>
            </w:pPr>
          </w:p>
        </w:tc>
        <w:tc>
          <w:tcPr>
            <w:tcW w:w="648" w:type="pct"/>
            <w:vAlign w:val="center"/>
          </w:tcPr>
          <w:p w14:paraId="28FA6FA8" w14:textId="77777777" w:rsidR="00E179A5" w:rsidRPr="00EF7738" w:rsidRDefault="00E179A5" w:rsidP="000A7846">
            <w:pPr>
              <w:autoSpaceDE w:val="0"/>
              <w:autoSpaceDN w:val="0"/>
              <w:adjustRightInd w:val="0"/>
              <w:spacing w:line="240" w:lineRule="auto"/>
              <w:jc w:val="center"/>
              <w:rPr>
                <w:kern w:val="0"/>
                <w:sz w:val="18"/>
                <w:szCs w:val="18"/>
              </w:rPr>
            </w:pPr>
            <w:r w:rsidRPr="00EF7738">
              <w:rPr>
                <w:rFonts w:hint="eastAsia"/>
                <w:kern w:val="0"/>
                <w:sz w:val="18"/>
                <w:szCs w:val="18"/>
              </w:rPr>
              <w:t>0</w:t>
            </w:r>
          </w:p>
        </w:tc>
        <w:tc>
          <w:tcPr>
            <w:tcW w:w="648" w:type="pct"/>
            <w:vAlign w:val="center"/>
          </w:tcPr>
          <w:p w14:paraId="2A9A427F" w14:textId="77777777" w:rsidR="00E179A5" w:rsidRPr="00EF7738" w:rsidRDefault="00E179A5" w:rsidP="000A7846">
            <w:pPr>
              <w:autoSpaceDE w:val="0"/>
              <w:autoSpaceDN w:val="0"/>
              <w:adjustRightInd w:val="0"/>
              <w:spacing w:line="240" w:lineRule="auto"/>
              <w:jc w:val="center"/>
              <w:rPr>
                <w:kern w:val="0"/>
                <w:sz w:val="18"/>
                <w:szCs w:val="18"/>
              </w:rPr>
            </w:pPr>
            <w:r w:rsidRPr="00EF7738">
              <w:rPr>
                <w:kern w:val="0"/>
                <w:sz w:val="18"/>
                <w:szCs w:val="18"/>
              </w:rPr>
              <w:t>20</w:t>
            </w:r>
          </w:p>
        </w:tc>
        <w:tc>
          <w:tcPr>
            <w:tcW w:w="648" w:type="pct"/>
            <w:vAlign w:val="center"/>
          </w:tcPr>
          <w:p w14:paraId="7AF5BA08" w14:textId="77777777" w:rsidR="00E179A5" w:rsidRPr="00EF7738" w:rsidRDefault="00E179A5" w:rsidP="000A7846">
            <w:pPr>
              <w:autoSpaceDE w:val="0"/>
              <w:autoSpaceDN w:val="0"/>
              <w:adjustRightInd w:val="0"/>
              <w:spacing w:line="240" w:lineRule="auto"/>
              <w:jc w:val="center"/>
              <w:rPr>
                <w:kern w:val="0"/>
                <w:sz w:val="18"/>
                <w:szCs w:val="18"/>
              </w:rPr>
            </w:pPr>
            <w:r w:rsidRPr="00EF7738">
              <w:rPr>
                <w:kern w:val="0"/>
                <w:sz w:val="18"/>
                <w:szCs w:val="18"/>
              </w:rPr>
              <w:t>200</w:t>
            </w:r>
          </w:p>
        </w:tc>
        <w:tc>
          <w:tcPr>
            <w:tcW w:w="648" w:type="pct"/>
            <w:vAlign w:val="center"/>
          </w:tcPr>
          <w:p w14:paraId="3FEEB214" w14:textId="77777777" w:rsidR="00E179A5" w:rsidRPr="00EF7738" w:rsidRDefault="00E179A5" w:rsidP="000A7846">
            <w:pPr>
              <w:autoSpaceDE w:val="0"/>
              <w:autoSpaceDN w:val="0"/>
              <w:adjustRightInd w:val="0"/>
              <w:spacing w:line="240" w:lineRule="auto"/>
              <w:jc w:val="center"/>
              <w:rPr>
                <w:kern w:val="0"/>
                <w:sz w:val="18"/>
                <w:szCs w:val="18"/>
              </w:rPr>
            </w:pPr>
            <w:r w:rsidRPr="00EF7738">
              <w:rPr>
                <w:kern w:val="0"/>
                <w:sz w:val="18"/>
                <w:szCs w:val="18"/>
              </w:rPr>
              <w:t>2,000</w:t>
            </w:r>
          </w:p>
        </w:tc>
        <w:tc>
          <w:tcPr>
            <w:tcW w:w="648" w:type="pct"/>
            <w:vAlign w:val="center"/>
          </w:tcPr>
          <w:p w14:paraId="433275C4" w14:textId="77777777" w:rsidR="00E179A5" w:rsidRPr="00EF7738" w:rsidRDefault="00E179A5" w:rsidP="000A7846">
            <w:pPr>
              <w:autoSpaceDE w:val="0"/>
              <w:autoSpaceDN w:val="0"/>
              <w:adjustRightInd w:val="0"/>
              <w:spacing w:line="240" w:lineRule="auto"/>
              <w:jc w:val="center"/>
              <w:rPr>
                <w:kern w:val="0"/>
                <w:sz w:val="18"/>
                <w:szCs w:val="18"/>
              </w:rPr>
            </w:pPr>
            <w:r w:rsidRPr="00EF7738">
              <w:rPr>
                <w:kern w:val="0"/>
                <w:sz w:val="18"/>
                <w:szCs w:val="18"/>
              </w:rPr>
              <w:t>6,000</w:t>
            </w:r>
          </w:p>
        </w:tc>
        <w:tc>
          <w:tcPr>
            <w:tcW w:w="650" w:type="pct"/>
            <w:vAlign w:val="center"/>
          </w:tcPr>
          <w:p w14:paraId="01DCCB81" w14:textId="77777777" w:rsidR="00E179A5" w:rsidRPr="00EF7738" w:rsidRDefault="00E179A5" w:rsidP="00CB7CAA">
            <w:pPr>
              <w:autoSpaceDE w:val="0"/>
              <w:autoSpaceDN w:val="0"/>
              <w:adjustRightInd w:val="0"/>
              <w:spacing w:line="240" w:lineRule="auto"/>
              <w:jc w:val="center"/>
              <w:rPr>
                <w:kern w:val="0"/>
                <w:sz w:val="18"/>
                <w:szCs w:val="18"/>
              </w:rPr>
            </w:pPr>
            <w:proofErr w:type="spellStart"/>
            <w:r w:rsidRPr="00EF7738">
              <w:rPr>
                <w:kern w:val="0"/>
                <w:sz w:val="18"/>
                <w:szCs w:val="18"/>
              </w:rPr>
              <w:t>xx,</w:t>
            </w:r>
            <w:r w:rsidRPr="00EF7738">
              <w:rPr>
                <w:rFonts w:hint="eastAsia"/>
                <w:kern w:val="0"/>
                <w:sz w:val="18"/>
                <w:szCs w:val="18"/>
              </w:rPr>
              <w:t>xxx</w:t>
            </w:r>
            <w:proofErr w:type="spellEnd"/>
          </w:p>
        </w:tc>
      </w:tr>
      <w:tr w:rsidR="00E179A5" w:rsidRPr="00EF7738" w14:paraId="29D46C2C" w14:textId="77777777" w:rsidTr="00E179A5">
        <w:trPr>
          <w:cantSplit/>
          <w:trHeight w:val="284"/>
        </w:trPr>
        <w:tc>
          <w:tcPr>
            <w:tcW w:w="327" w:type="pct"/>
            <w:vMerge w:val="restart"/>
            <w:vAlign w:val="center"/>
          </w:tcPr>
          <w:p w14:paraId="24C81F0A" w14:textId="77777777" w:rsidR="00E179A5" w:rsidRPr="00EF7738" w:rsidRDefault="00E179A5" w:rsidP="00DD7A05">
            <w:pPr>
              <w:autoSpaceDE w:val="0"/>
              <w:autoSpaceDN w:val="0"/>
              <w:adjustRightInd w:val="0"/>
              <w:spacing w:line="240" w:lineRule="auto"/>
              <w:jc w:val="center"/>
              <w:rPr>
                <w:kern w:val="0"/>
                <w:sz w:val="18"/>
                <w:szCs w:val="18"/>
              </w:rPr>
            </w:pPr>
            <w:r w:rsidRPr="00EF7738">
              <w:rPr>
                <w:rFonts w:hint="eastAsia"/>
                <w:kern w:val="0"/>
                <w:sz w:val="18"/>
                <w:szCs w:val="18"/>
              </w:rPr>
              <w:t>雄</w:t>
            </w:r>
          </w:p>
        </w:tc>
        <w:tc>
          <w:tcPr>
            <w:tcW w:w="782" w:type="pct"/>
            <w:vAlign w:val="center"/>
          </w:tcPr>
          <w:p w14:paraId="2C5B8C10" w14:textId="77777777" w:rsidR="00E179A5" w:rsidRPr="00EF7738" w:rsidRDefault="00E179A5" w:rsidP="00E179A5">
            <w:pPr>
              <w:autoSpaceDE w:val="0"/>
              <w:autoSpaceDN w:val="0"/>
              <w:adjustRightInd w:val="0"/>
              <w:spacing w:line="240" w:lineRule="auto"/>
              <w:jc w:val="center"/>
              <w:rPr>
                <w:kern w:val="0"/>
                <w:sz w:val="18"/>
                <w:szCs w:val="18"/>
              </w:rPr>
            </w:pPr>
            <w:r w:rsidRPr="00EF7738">
              <w:rPr>
                <w:kern w:val="0"/>
                <w:sz w:val="18"/>
                <w:szCs w:val="18"/>
              </w:rPr>
              <w:t>A</w:t>
            </w:r>
            <w:r w:rsidRPr="00EF7738">
              <w:rPr>
                <w:rFonts w:hint="eastAsia"/>
                <w:kern w:val="0"/>
                <w:sz w:val="18"/>
                <w:szCs w:val="18"/>
              </w:rPr>
              <w:t>LT (IU/L)</w:t>
            </w:r>
          </w:p>
        </w:tc>
        <w:tc>
          <w:tcPr>
            <w:tcW w:w="648" w:type="pct"/>
            <w:vAlign w:val="center"/>
          </w:tcPr>
          <w:p w14:paraId="4F191BF3" w14:textId="77777777" w:rsidR="00E179A5" w:rsidRPr="00EF7738" w:rsidRDefault="00E179A5" w:rsidP="003013BD">
            <w:pPr>
              <w:autoSpaceDE w:val="0"/>
              <w:autoSpaceDN w:val="0"/>
              <w:adjustRightInd w:val="0"/>
              <w:spacing w:line="240" w:lineRule="auto"/>
              <w:jc w:val="center"/>
              <w:rPr>
                <w:kern w:val="0"/>
                <w:sz w:val="18"/>
                <w:szCs w:val="18"/>
              </w:rPr>
            </w:pPr>
            <w:r w:rsidRPr="00EF7738">
              <w:rPr>
                <w:kern w:val="0"/>
                <w:sz w:val="18"/>
                <w:szCs w:val="18"/>
              </w:rPr>
              <w:t>40.0</w:t>
            </w:r>
          </w:p>
        </w:tc>
        <w:tc>
          <w:tcPr>
            <w:tcW w:w="648" w:type="pct"/>
            <w:vAlign w:val="center"/>
          </w:tcPr>
          <w:p w14:paraId="115226D3" w14:textId="77777777" w:rsidR="00E179A5" w:rsidRPr="00EF7738" w:rsidRDefault="00E179A5" w:rsidP="003013BD">
            <w:pPr>
              <w:autoSpaceDE w:val="0"/>
              <w:autoSpaceDN w:val="0"/>
              <w:adjustRightInd w:val="0"/>
              <w:spacing w:line="240" w:lineRule="auto"/>
              <w:jc w:val="center"/>
              <w:rPr>
                <w:kern w:val="0"/>
                <w:sz w:val="18"/>
                <w:szCs w:val="18"/>
              </w:rPr>
            </w:pPr>
            <w:r w:rsidRPr="00EF7738">
              <w:rPr>
                <w:kern w:val="0"/>
                <w:sz w:val="18"/>
                <w:szCs w:val="18"/>
              </w:rPr>
              <w:t>36.3</w:t>
            </w:r>
          </w:p>
        </w:tc>
        <w:tc>
          <w:tcPr>
            <w:tcW w:w="648" w:type="pct"/>
            <w:vAlign w:val="center"/>
          </w:tcPr>
          <w:p w14:paraId="17A8358F" w14:textId="77777777" w:rsidR="00E179A5" w:rsidRPr="00EF7738" w:rsidRDefault="00E179A5" w:rsidP="003013BD">
            <w:pPr>
              <w:autoSpaceDE w:val="0"/>
              <w:autoSpaceDN w:val="0"/>
              <w:adjustRightInd w:val="0"/>
              <w:spacing w:line="240" w:lineRule="auto"/>
              <w:jc w:val="center"/>
              <w:rPr>
                <w:kern w:val="0"/>
                <w:sz w:val="18"/>
                <w:szCs w:val="18"/>
              </w:rPr>
            </w:pPr>
            <w:r w:rsidRPr="00EF7738">
              <w:rPr>
                <w:kern w:val="0"/>
                <w:sz w:val="18"/>
                <w:szCs w:val="18"/>
              </w:rPr>
              <w:t>33.4</w:t>
            </w:r>
          </w:p>
        </w:tc>
        <w:tc>
          <w:tcPr>
            <w:tcW w:w="648" w:type="pct"/>
            <w:vAlign w:val="center"/>
          </w:tcPr>
          <w:p w14:paraId="2B1B7EAD" w14:textId="77777777" w:rsidR="00E179A5" w:rsidRPr="00EF7738" w:rsidRDefault="00E179A5" w:rsidP="003013BD">
            <w:pPr>
              <w:autoSpaceDE w:val="0"/>
              <w:autoSpaceDN w:val="0"/>
              <w:adjustRightInd w:val="0"/>
              <w:spacing w:line="240" w:lineRule="auto"/>
              <w:jc w:val="center"/>
              <w:rPr>
                <w:kern w:val="0"/>
                <w:sz w:val="18"/>
                <w:szCs w:val="18"/>
              </w:rPr>
            </w:pPr>
            <w:r w:rsidRPr="00EF7738">
              <w:rPr>
                <w:kern w:val="0"/>
                <w:sz w:val="18"/>
                <w:szCs w:val="18"/>
              </w:rPr>
              <w:t>34.6</w:t>
            </w:r>
          </w:p>
        </w:tc>
        <w:tc>
          <w:tcPr>
            <w:tcW w:w="648" w:type="pct"/>
            <w:vAlign w:val="center"/>
          </w:tcPr>
          <w:p w14:paraId="58D77083" w14:textId="77777777" w:rsidR="00E179A5" w:rsidRPr="00EF7738" w:rsidRDefault="00E179A5" w:rsidP="003013BD">
            <w:pPr>
              <w:autoSpaceDE w:val="0"/>
              <w:autoSpaceDN w:val="0"/>
              <w:adjustRightInd w:val="0"/>
              <w:spacing w:line="240" w:lineRule="auto"/>
              <w:jc w:val="center"/>
              <w:rPr>
                <w:kern w:val="0"/>
                <w:sz w:val="18"/>
                <w:szCs w:val="18"/>
              </w:rPr>
            </w:pPr>
            <w:r w:rsidRPr="00EF7738">
              <w:rPr>
                <w:kern w:val="0"/>
                <w:sz w:val="18"/>
                <w:szCs w:val="18"/>
              </w:rPr>
              <w:t>50.0</w:t>
            </w:r>
          </w:p>
        </w:tc>
        <w:tc>
          <w:tcPr>
            <w:tcW w:w="650" w:type="pct"/>
            <w:vAlign w:val="center"/>
          </w:tcPr>
          <w:p w14:paraId="5C043E3C" w14:textId="77777777" w:rsidR="00E179A5" w:rsidRPr="00EF7738" w:rsidRDefault="00E179A5" w:rsidP="003013BD">
            <w:pPr>
              <w:autoSpaceDE w:val="0"/>
              <w:autoSpaceDN w:val="0"/>
              <w:adjustRightInd w:val="0"/>
              <w:spacing w:line="240" w:lineRule="auto"/>
              <w:jc w:val="center"/>
              <w:rPr>
                <w:kern w:val="0"/>
                <w:sz w:val="18"/>
                <w:szCs w:val="18"/>
              </w:rPr>
            </w:pPr>
            <w:r w:rsidRPr="00EF7738">
              <w:rPr>
                <w:rFonts w:hint="eastAsia"/>
                <w:kern w:val="0"/>
                <w:sz w:val="18"/>
                <w:szCs w:val="18"/>
              </w:rPr>
              <w:t xml:space="preserve"> </w:t>
            </w:r>
            <w:r w:rsidRPr="00EF7738">
              <w:rPr>
                <w:kern w:val="0"/>
                <w:sz w:val="18"/>
                <w:szCs w:val="18"/>
              </w:rPr>
              <w:t>31.9*</w:t>
            </w:r>
          </w:p>
        </w:tc>
      </w:tr>
      <w:tr w:rsidR="00E179A5" w:rsidRPr="00EF7738" w14:paraId="58813363" w14:textId="77777777" w:rsidTr="00E179A5">
        <w:trPr>
          <w:cantSplit/>
          <w:trHeight w:val="284"/>
        </w:trPr>
        <w:tc>
          <w:tcPr>
            <w:tcW w:w="327" w:type="pct"/>
            <w:vMerge/>
            <w:vAlign w:val="center"/>
          </w:tcPr>
          <w:p w14:paraId="5546AECC" w14:textId="77777777" w:rsidR="00E179A5" w:rsidRPr="00EF7738" w:rsidRDefault="00E179A5" w:rsidP="00DD7A05">
            <w:pPr>
              <w:autoSpaceDE w:val="0"/>
              <w:autoSpaceDN w:val="0"/>
              <w:adjustRightInd w:val="0"/>
              <w:spacing w:line="240" w:lineRule="auto"/>
              <w:jc w:val="center"/>
              <w:rPr>
                <w:kern w:val="0"/>
                <w:sz w:val="18"/>
                <w:szCs w:val="18"/>
              </w:rPr>
            </w:pPr>
          </w:p>
        </w:tc>
        <w:tc>
          <w:tcPr>
            <w:tcW w:w="782" w:type="pct"/>
            <w:vAlign w:val="center"/>
          </w:tcPr>
          <w:p w14:paraId="13ACA7A5" w14:textId="77777777" w:rsidR="00E179A5" w:rsidRPr="00EF7738" w:rsidRDefault="00E179A5" w:rsidP="00E179A5">
            <w:pPr>
              <w:autoSpaceDE w:val="0"/>
              <w:autoSpaceDN w:val="0"/>
              <w:adjustRightInd w:val="0"/>
              <w:spacing w:line="240" w:lineRule="auto"/>
              <w:jc w:val="center"/>
              <w:rPr>
                <w:kern w:val="0"/>
                <w:sz w:val="18"/>
                <w:szCs w:val="18"/>
              </w:rPr>
            </w:pPr>
            <w:r w:rsidRPr="00EF7738">
              <w:rPr>
                <w:kern w:val="0"/>
                <w:sz w:val="18"/>
                <w:szCs w:val="18"/>
              </w:rPr>
              <w:t>GLU</w:t>
            </w:r>
            <w:r w:rsidRPr="00EF7738">
              <w:rPr>
                <w:rFonts w:hint="eastAsia"/>
                <w:kern w:val="0"/>
                <w:sz w:val="18"/>
                <w:szCs w:val="18"/>
              </w:rPr>
              <w:t xml:space="preserve"> (</w:t>
            </w:r>
            <w:r w:rsidRPr="00EF7738">
              <w:rPr>
                <w:kern w:val="0"/>
                <w:sz w:val="18"/>
                <w:szCs w:val="18"/>
              </w:rPr>
              <w:t>mg/dL</w:t>
            </w:r>
            <w:r w:rsidRPr="00EF7738">
              <w:rPr>
                <w:rFonts w:hint="eastAsia"/>
                <w:kern w:val="0"/>
                <w:sz w:val="18"/>
                <w:szCs w:val="18"/>
              </w:rPr>
              <w:t>)</w:t>
            </w:r>
          </w:p>
        </w:tc>
        <w:tc>
          <w:tcPr>
            <w:tcW w:w="648" w:type="pct"/>
            <w:vAlign w:val="center"/>
          </w:tcPr>
          <w:p w14:paraId="61A82F1E" w14:textId="77777777" w:rsidR="00E179A5" w:rsidRPr="00EF7738" w:rsidRDefault="00E179A5" w:rsidP="00DD7A05">
            <w:pPr>
              <w:autoSpaceDE w:val="0"/>
              <w:autoSpaceDN w:val="0"/>
              <w:adjustRightInd w:val="0"/>
              <w:spacing w:line="240" w:lineRule="auto"/>
              <w:jc w:val="center"/>
              <w:rPr>
                <w:kern w:val="0"/>
                <w:sz w:val="18"/>
                <w:szCs w:val="18"/>
              </w:rPr>
            </w:pPr>
            <w:r w:rsidRPr="00EF7738">
              <w:rPr>
                <w:kern w:val="0"/>
                <w:sz w:val="18"/>
                <w:szCs w:val="18"/>
              </w:rPr>
              <w:t>227.0</w:t>
            </w:r>
          </w:p>
        </w:tc>
        <w:tc>
          <w:tcPr>
            <w:tcW w:w="648" w:type="pct"/>
            <w:vAlign w:val="center"/>
          </w:tcPr>
          <w:p w14:paraId="0C248B5C" w14:textId="77777777" w:rsidR="00E179A5" w:rsidRPr="00EF7738" w:rsidRDefault="00E179A5" w:rsidP="00DD7A05">
            <w:pPr>
              <w:autoSpaceDE w:val="0"/>
              <w:autoSpaceDN w:val="0"/>
              <w:adjustRightInd w:val="0"/>
              <w:spacing w:line="240" w:lineRule="auto"/>
              <w:jc w:val="center"/>
              <w:rPr>
                <w:kern w:val="0"/>
                <w:sz w:val="18"/>
                <w:szCs w:val="18"/>
              </w:rPr>
            </w:pPr>
            <w:r w:rsidRPr="00EF7738">
              <w:rPr>
                <w:kern w:val="0"/>
                <w:sz w:val="18"/>
                <w:szCs w:val="18"/>
              </w:rPr>
              <w:t>228.4</w:t>
            </w:r>
          </w:p>
        </w:tc>
        <w:tc>
          <w:tcPr>
            <w:tcW w:w="648" w:type="pct"/>
            <w:vAlign w:val="center"/>
          </w:tcPr>
          <w:p w14:paraId="71030CC1" w14:textId="77777777" w:rsidR="00E179A5" w:rsidRPr="00EF7738" w:rsidRDefault="00E179A5" w:rsidP="00DD7A05">
            <w:pPr>
              <w:autoSpaceDE w:val="0"/>
              <w:autoSpaceDN w:val="0"/>
              <w:adjustRightInd w:val="0"/>
              <w:spacing w:line="240" w:lineRule="auto"/>
              <w:jc w:val="center"/>
              <w:rPr>
                <w:kern w:val="0"/>
                <w:sz w:val="18"/>
                <w:szCs w:val="18"/>
              </w:rPr>
            </w:pPr>
            <w:r w:rsidRPr="00EF7738">
              <w:rPr>
                <w:kern w:val="0"/>
                <w:sz w:val="18"/>
                <w:szCs w:val="18"/>
              </w:rPr>
              <w:t>218.0</w:t>
            </w:r>
          </w:p>
        </w:tc>
        <w:tc>
          <w:tcPr>
            <w:tcW w:w="648" w:type="pct"/>
            <w:vAlign w:val="center"/>
          </w:tcPr>
          <w:p w14:paraId="1D0D3B21" w14:textId="77777777" w:rsidR="00E179A5" w:rsidRPr="00EF7738" w:rsidRDefault="00E179A5" w:rsidP="00DD7A05">
            <w:pPr>
              <w:autoSpaceDE w:val="0"/>
              <w:autoSpaceDN w:val="0"/>
              <w:adjustRightInd w:val="0"/>
              <w:spacing w:line="240" w:lineRule="auto"/>
              <w:jc w:val="center"/>
              <w:rPr>
                <w:kern w:val="0"/>
                <w:sz w:val="18"/>
                <w:szCs w:val="18"/>
              </w:rPr>
            </w:pPr>
            <w:r w:rsidRPr="00EF7738">
              <w:rPr>
                <w:kern w:val="0"/>
                <w:sz w:val="18"/>
                <w:szCs w:val="18"/>
              </w:rPr>
              <w:t>252.7</w:t>
            </w:r>
          </w:p>
        </w:tc>
        <w:tc>
          <w:tcPr>
            <w:tcW w:w="648" w:type="pct"/>
            <w:vAlign w:val="center"/>
          </w:tcPr>
          <w:p w14:paraId="1FA233F0" w14:textId="77777777" w:rsidR="00E179A5" w:rsidRPr="00EF7738" w:rsidRDefault="00E179A5" w:rsidP="00DD7A05">
            <w:pPr>
              <w:autoSpaceDE w:val="0"/>
              <w:autoSpaceDN w:val="0"/>
              <w:adjustRightInd w:val="0"/>
              <w:spacing w:line="240" w:lineRule="auto"/>
              <w:jc w:val="center"/>
              <w:rPr>
                <w:kern w:val="0"/>
                <w:sz w:val="18"/>
                <w:szCs w:val="18"/>
              </w:rPr>
            </w:pPr>
            <w:r w:rsidRPr="00EF7738">
              <w:rPr>
                <w:kern w:val="0"/>
                <w:sz w:val="18"/>
                <w:szCs w:val="18"/>
              </w:rPr>
              <w:t>230.0</w:t>
            </w:r>
          </w:p>
        </w:tc>
        <w:tc>
          <w:tcPr>
            <w:tcW w:w="650" w:type="pct"/>
            <w:vAlign w:val="center"/>
          </w:tcPr>
          <w:p w14:paraId="2CAF3496" w14:textId="77777777" w:rsidR="00E179A5" w:rsidRPr="00EF7738" w:rsidRDefault="00E179A5" w:rsidP="00DD7A05">
            <w:pPr>
              <w:autoSpaceDE w:val="0"/>
              <w:autoSpaceDN w:val="0"/>
              <w:adjustRightInd w:val="0"/>
              <w:spacing w:line="240" w:lineRule="auto"/>
              <w:jc w:val="center"/>
              <w:rPr>
                <w:kern w:val="0"/>
                <w:sz w:val="18"/>
                <w:szCs w:val="18"/>
              </w:rPr>
            </w:pPr>
            <w:r w:rsidRPr="00EF7738">
              <w:rPr>
                <w:kern w:val="0"/>
                <w:sz w:val="18"/>
                <w:szCs w:val="18"/>
              </w:rPr>
              <w:t>229.6</w:t>
            </w:r>
          </w:p>
        </w:tc>
      </w:tr>
      <w:tr w:rsidR="00E179A5" w:rsidRPr="00EF7738" w14:paraId="3BE099F0" w14:textId="77777777" w:rsidTr="00E179A5">
        <w:trPr>
          <w:cantSplit/>
          <w:trHeight w:val="284"/>
        </w:trPr>
        <w:tc>
          <w:tcPr>
            <w:tcW w:w="327" w:type="pct"/>
            <w:vMerge/>
            <w:vAlign w:val="center"/>
          </w:tcPr>
          <w:p w14:paraId="6F9D2F15" w14:textId="77777777" w:rsidR="00E179A5" w:rsidRPr="00EF7738" w:rsidRDefault="00E179A5" w:rsidP="00DD7A05">
            <w:pPr>
              <w:autoSpaceDE w:val="0"/>
              <w:autoSpaceDN w:val="0"/>
              <w:adjustRightInd w:val="0"/>
              <w:spacing w:line="240" w:lineRule="auto"/>
              <w:jc w:val="center"/>
              <w:rPr>
                <w:kern w:val="0"/>
                <w:sz w:val="18"/>
                <w:szCs w:val="18"/>
              </w:rPr>
            </w:pPr>
          </w:p>
        </w:tc>
        <w:tc>
          <w:tcPr>
            <w:tcW w:w="782" w:type="pct"/>
            <w:vAlign w:val="center"/>
          </w:tcPr>
          <w:p w14:paraId="7C243BD3" w14:textId="77777777" w:rsidR="00E179A5" w:rsidRPr="00EF7738" w:rsidRDefault="00E179A5" w:rsidP="00E179A5">
            <w:pPr>
              <w:autoSpaceDE w:val="0"/>
              <w:autoSpaceDN w:val="0"/>
              <w:adjustRightInd w:val="0"/>
              <w:spacing w:line="240" w:lineRule="auto"/>
              <w:jc w:val="center"/>
              <w:rPr>
                <w:kern w:val="0"/>
                <w:sz w:val="18"/>
                <w:szCs w:val="18"/>
              </w:rPr>
            </w:pPr>
            <w:r w:rsidRPr="00EF7738">
              <w:rPr>
                <w:rFonts w:hint="eastAsia"/>
                <w:kern w:val="0"/>
                <w:sz w:val="18"/>
                <w:szCs w:val="18"/>
              </w:rPr>
              <w:t xml:space="preserve">TP </w:t>
            </w:r>
            <w:r w:rsidRPr="00EF7738">
              <w:rPr>
                <w:kern w:val="0"/>
                <w:sz w:val="18"/>
                <w:szCs w:val="18"/>
              </w:rPr>
              <w:t>(</w:t>
            </w:r>
            <w:r w:rsidRPr="00EF7738">
              <w:rPr>
                <w:rFonts w:hint="eastAsia"/>
                <w:kern w:val="0"/>
                <w:sz w:val="18"/>
                <w:szCs w:val="18"/>
              </w:rPr>
              <w:t>g/dL)</w:t>
            </w:r>
          </w:p>
        </w:tc>
        <w:tc>
          <w:tcPr>
            <w:tcW w:w="648" w:type="pct"/>
            <w:vAlign w:val="center"/>
          </w:tcPr>
          <w:p w14:paraId="15180FF5" w14:textId="77777777" w:rsidR="00E179A5" w:rsidRPr="00EF7738" w:rsidRDefault="00E179A5" w:rsidP="00DD7A05">
            <w:pPr>
              <w:autoSpaceDE w:val="0"/>
              <w:autoSpaceDN w:val="0"/>
              <w:adjustRightInd w:val="0"/>
              <w:spacing w:line="240" w:lineRule="auto"/>
              <w:jc w:val="center"/>
              <w:rPr>
                <w:kern w:val="0"/>
                <w:sz w:val="18"/>
                <w:szCs w:val="18"/>
              </w:rPr>
            </w:pPr>
            <w:r w:rsidRPr="00EF7738">
              <w:rPr>
                <w:kern w:val="0"/>
                <w:sz w:val="18"/>
                <w:szCs w:val="18"/>
              </w:rPr>
              <w:t>6.58</w:t>
            </w:r>
          </w:p>
        </w:tc>
        <w:tc>
          <w:tcPr>
            <w:tcW w:w="648" w:type="pct"/>
            <w:vAlign w:val="center"/>
          </w:tcPr>
          <w:p w14:paraId="5728D8AF" w14:textId="77777777" w:rsidR="00E179A5" w:rsidRPr="00EF7738" w:rsidRDefault="00E179A5" w:rsidP="00DD7A05">
            <w:pPr>
              <w:autoSpaceDE w:val="0"/>
              <w:autoSpaceDN w:val="0"/>
              <w:adjustRightInd w:val="0"/>
              <w:spacing w:line="240" w:lineRule="auto"/>
              <w:jc w:val="center"/>
              <w:rPr>
                <w:kern w:val="0"/>
                <w:sz w:val="18"/>
                <w:szCs w:val="18"/>
              </w:rPr>
            </w:pPr>
            <w:r w:rsidRPr="00EF7738">
              <w:rPr>
                <w:kern w:val="0"/>
                <w:sz w:val="18"/>
                <w:szCs w:val="18"/>
              </w:rPr>
              <w:t>6.82</w:t>
            </w:r>
          </w:p>
        </w:tc>
        <w:tc>
          <w:tcPr>
            <w:tcW w:w="648" w:type="pct"/>
            <w:vAlign w:val="center"/>
          </w:tcPr>
          <w:p w14:paraId="550D91A2" w14:textId="77777777" w:rsidR="00E179A5" w:rsidRPr="00EF7738" w:rsidRDefault="00E179A5" w:rsidP="00DD7A05">
            <w:pPr>
              <w:autoSpaceDE w:val="0"/>
              <w:autoSpaceDN w:val="0"/>
              <w:adjustRightInd w:val="0"/>
              <w:spacing w:line="240" w:lineRule="auto"/>
              <w:jc w:val="center"/>
              <w:rPr>
                <w:kern w:val="0"/>
                <w:sz w:val="18"/>
                <w:szCs w:val="18"/>
              </w:rPr>
            </w:pPr>
            <w:r w:rsidRPr="00EF7738">
              <w:rPr>
                <w:kern w:val="0"/>
                <w:sz w:val="18"/>
                <w:szCs w:val="18"/>
              </w:rPr>
              <w:t>6.87</w:t>
            </w:r>
          </w:p>
        </w:tc>
        <w:tc>
          <w:tcPr>
            <w:tcW w:w="648" w:type="pct"/>
            <w:vAlign w:val="center"/>
          </w:tcPr>
          <w:p w14:paraId="0498C873" w14:textId="77777777" w:rsidR="00E179A5" w:rsidRPr="00EF7738" w:rsidRDefault="00E179A5" w:rsidP="00DD7A05">
            <w:pPr>
              <w:autoSpaceDE w:val="0"/>
              <w:autoSpaceDN w:val="0"/>
              <w:adjustRightInd w:val="0"/>
              <w:spacing w:line="240" w:lineRule="auto"/>
              <w:jc w:val="center"/>
              <w:rPr>
                <w:kern w:val="0"/>
                <w:sz w:val="18"/>
                <w:szCs w:val="18"/>
              </w:rPr>
            </w:pPr>
            <w:r w:rsidRPr="00EF7738">
              <w:rPr>
                <w:kern w:val="0"/>
                <w:sz w:val="18"/>
                <w:szCs w:val="18"/>
              </w:rPr>
              <w:t>6.77</w:t>
            </w:r>
          </w:p>
        </w:tc>
        <w:tc>
          <w:tcPr>
            <w:tcW w:w="648" w:type="pct"/>
            <w:vAlign w:val="center"/>
          </w:tcPr>
          <w:p w14:paraId="744E9A06" w14:textId="77777777" w:rsidR="00E179A5" w:rsidRPr="00EF7738" w:rsidRDefault="00E179A5" w:rsidP="00DD7A05">
            <w:pPr>
              <w:autoSpaceDE w:val="0"/>
              <w:autoSpaceDN w:val="0"/>
              <w:adjustRightInd w:val="0"/>
              <w:spacing w:line="240" w:lineRule="auto"/>
              <w:jc w:val="center"/>
              <w:rPr>
                <w:kern w:val="0"/>
                <w:sz w:val="18"/>
                <w:szCs w:val="18"/>
              </w:rPr>
            </w:pPr>
            <w:r w:rsidRPr="00EF7738">
              <w:rPr>
                <w:kern w:val="0"/>
                <w:sz w:val="18"/>
                <w:szCs w:val="18"/>
              </w:rPr>
              <w:t>6.78</w:t>
            </w:r>
          </w:p>
        </w:tc>
        <w:tc>
          <w:tcPr>
            <w:tcW w:w="650" w:type="pct"/>
            <w:vAlign w:val="center"/>
          </w:tcPr>
          <w:p w14:paraId="0677C581" w14:textId="77777777" w:rsidR="00E179A5" w:rsidRPr="00EF7738" w:rsidRDefault="00E179A5" w:rsidP="00DD7A05">
            <w:pPr>
              <w:autoSpaceDE w:val="0"/>
              <w:autoSpaceDN w:val="0"/>
              <w:adjustRightInd w:val="0"/>
              <w:spacing w:line="240" w:lineRule="auto"/>
              <w:jc w:val="center"/>
              <w:rPr>
                <w:kern w:val="0"/>
                <w:sz w:val="18"/>
                <w:szCs w:val="18"/>
              </w:rPr>
            </w:pPr>
            <w:r w:rsidRPr="00EF7738">
              <w:rPr>
                <w:kern w:val="0"/>
                <w:sz w:val="18"/>
                <w:szCs w:val="18"/>
              </w:rPr>
              <w:t>6.55</w:t>
            </w:r>
          </w:p>
        </w:tc>
      </w:tr>
      <w:tr w:rsidR="00E179A5" w:rsidRPr="00EF7738" w14:paraId="5BB03FF5" w14:textId="77777777" w:rsidTr="00E179A5">
        <w:trPr>
          <w:cantSplit/>
          <w:trHeight w:val="284"/>
        </w:trPr>
        <w:tc>
          <w:tcPr>
            <w:tcW w:w="327" w:type="pct"/>
            <w:vMerge/>
            <w:vAlign w:val="center"/>
          </w:tcPr>
          <w:p w14:paraId="327E6F3E" w14:textId="77777777" w:rsidR="00E179A5" w:rsidRPr="00EF7738" w:rsidRDefault="00E179A5" w:rsidP="00DD7A05">
            <w:pPr>
              <w:autoSpaceDE w:val="0"/>
              <w:autoSpaceDN w:val="0"/>
              <w:adjustRightInd w:val="0"/>
              <w:spacing w:line="240" w:lineRule="auto"/>
              <w:jc w:val="center"/>
              <w:rPr>
                <w:kern w:val="0"/>
                <w:sz w:val="18"/>
                <w:szCs w:val="18"/>
              </w:rPr>
            </w:pPr>
          </w:p>
        </w:tc>
        <w:tc>
          <w:tcPr>
            <w:tcW w:w="782" w:type="pct"/>
            <w:vAlign w:val="center"/>
          </w:tcPr>
          <w:p w14:paraId="377E7C4F" w14:textId="77777777" w:rsidR="00E179A5" w:rsidRPr="00EF7738" w:rsidRDefault="00E179A5" w:rsidP="00E179A5">
            <w:pPr>
              <w:autoSpaceDE w:val="0"/>
              <w:autoSpaceDN w:val="0"/>
              <w:adjustRightInd w:val="0"/>
              <w:spacing w:line="240" w:lineRule="auto"/>
              <w:jc w:val="center"/>
              <w:rPr>
                <w:kern w:val="0"/>
                <w:sz w:val="18"/>
                <w:szCs w:val="18"/>
              </w:rPr>
            </w:pPr>
            <w:r w:rsidRPr="00EF7738">
              <w:rPr>
                <w:kern w:val="0"/>
                <w:sz w:val="18"/>
                <w:szCs w:val="18"/>
              </w:rPr>
              <w:t>ALP</w:t>
            </w:r>
            <w:r w:rsidRPr="00EF7738">
              <w:rPr>
                <w:rFonts w:hint="eastAsia"/>
                <w:kern w:val="0"/>
                <w:sz w:val="18"/>
                <w:szCs w:val="18"/>
              </w:rPr>
              <w:t xml:space="preserve"> (g/dL)</w:t>
            </w:r>
          </w:p>
        </w:tc>
        <w:tc>
          <w:tcPr>
            <w:tcW w:w="648" w:type="pct"/>
            <w:vAlign w:val="center"/>
          </w:tcPr>
          <w:p w14:paraId="0A73B3ED" w14:textId="77777777" w:rsidR="00E179A5" w:rsidRPr="00EF7738" w:rsidRDefault="00E179A5" w:rsidP="00DD7A05">
            <w:pPr>
              <w:autoSpaceDE w:val="0"/>
              <w:autoSpaceDN w:val="0"/>
              <w:adjustRightInd w:val="0"/>
              <w:spacing w:line="240" w:lineRule="auto"/>
              <w:jc w:val="center"/>
              <w:rPr>
                <w:kern w:val="0"/>
                <w:sz w:val="18"/>
                <w:szCs w:val="18"/>
              </w:rPr>
            </w:pPr>
            <w:r w:rsidRPr="00EF7738">
              <w:rPr>
                <w:kern w:val="0"/>
                <w:sz w:val="18"/>
                <w:szCs w:val="18"/>
              </w:rPr>
              <w:t>4.27</w:t>
            </w:r>
          </w:p>
        </w:tc>
        <w:tc>
          <w:tcPr>
            <w:tcW w:w="648" w:type="pct"/>
            <w:vAlign w:val="center"/>
          </w:tcPr>
          <w:p w14:paraId="13CA3AAE" w14:textId="77777777" w:rsidR="00E179A5" w:rsidRPr="00EF7738" w:rsidRDefault="00E179A5" w:rsidP="00DD7A05">
            <w:pPr>
              <w:autoSpaceDE w:val="0"/>
              <w:autoSpaceDN w:val="0"/>
              <w:adjustRightInd w:val="0"/>
              <w:spacing w:line="240" w:lineRule="auto"/>
              <w:jc w:val="center"/>
              <w:rPr>
                <w:kern w:val="0"/>
                <w:sz w:val="18"/>
                <w:szCs w:val="18"/>
              </w:rPr>
            </w:pPr>
            <w:r w:rsidRPr="00EF7738">
              <w:rPr>
                <w:kern w:val="0"/>
                <w:sz w:val="18"/>
                <w:szCs w:val="18"/>
              </w:rPr>
              <w:t>4.17</w:t>
            </w:r>
          </w:p>
        </w:tc>
        <w:tc>
          <w:tcPr>
            <w:tcW w:w="648" w:type="pct"/>
            <w:vAlign w:val="center"/>
          </w:tcPr>
          <w:p w14:paraId="5039E5CC" w14:textId="77777777" w:rsidR="00E179A5" w:rsidRPr="00EF7738" w:rsidRDefault="00E179A5" w:rsidP="00DD7A05">
            <w:pPr>
              <w:autoSpaceDE w:val="0"/>
              <w:autoSpaceDN w:val="0"/>
              <w:adjustRightInd w:val="0"/>
              <w:spacing w:line="240" w:lineRule="auto"/>
              <w:jc w:val="center"/>
              <w:rPr>
                <w:kern w:val="0"/>
                <w:sz w:val="18"/>
                <w:szCs w:val="18"/>
              </w:rPr>
            </w:pPr>
            <w:r w:rsidRPr="00EF7738">
              <w:rPr>
                <w:kern w:val="0"/>
                <w:sz w:val="18"/>
                <w:szCs w:val="18"/>
              </w:rPr>
              <w:t>4.38</w:t>
            </w:r>
          </w:p>
        </w:tc>
        <w:tc>
          <w:tcPr>
            <w:tcW w:w="648" w:type="pct"/>
            <w:vAlign w:val="center"/>
          </w:tcPr>
          <w:p w14:paraId="5831B2FA" w14:textId="77777777" w:rsidR="00E179A5" w:rsidRPr="00EF7738" w:rsidRDefault="00E179A5" w:rsidP="00DD7A05">
            <w:pPr>
              <w:autoSpaceDE w:val="0"/>
              <w:autoSpaceDN w:val="0"/>
              <w:adjustRightInd w:val="0"/>
              <w:spacing w:line="240" w:lineRule="auto"/>
              <w:jc w:val="center"/>
              <w:rPr>
                <w:kern w:val="0"/>
                <w:sz w:val="18"/>
                <w:szCs w:val="18"/>
              </w:rPr>
            </w:pPr>
            <w:r w:rsidRPr="00EF7738">
              <w:rPr>
                <w:kern w:val="0"/>
                <w:sz w:val="18"/>
                <w:szCs w:val="18"/>
              </w:rPr>
              <w:t>4.31</w:t>
            </w:r>
          </w:p>
        </w:tc>
        <w:tc>
          <w:tcPr>
            <w:tcW w:w="648" w:type="pct"/>
            <w:vAlign w:val="center"/>
          </w:tcPr>
          <w:p w14:paraId="05AC01EE" w14:textId="77777777" w:rsidR="00E179A5" w:rsidRPr="00EF7738" w:rsidRDefault="00E179A5" w:rsidP="00DD7A05">
            <w:pPr>
              <w:autoSpaceDE w:val="0"/>
              <w:autoSpaceDN w:val="0"/>
              <w:adjustRightInd w:val="0"/>
              <w:spacing w:line="240" w:lineRule="auto"/>
              <w:jc w:val="center"/>
              <w:rPr>
                <w:kern w:val="0"/>
                <w:sz w:val="18"/>
                <w:szCs w:val="18"/>
              </w:rPr>
            </w:pPr>
            <w:r w:rsidRPr="00EF7738">
              <w:rPr>
                <w:kern w:val="0"/>
                <w:sz w:val="18"/>
                <w:szCs w:val="18"/>
              </w:rPr>
              <w:t>4.42</w:t>
            </w:r>
          </w:p>
        </w:tc>
        <w:tc>
          <w:tcPr>
            <w:tcW w:w="650" w:type="pct"/>
            <w:vAlign w:val="center"/>
          </w:tcPr>
          <w:p w14:paraId="32D2CA86" w14:textId="77777777" w:rsidR="00E179A5" w:rsidRPr="00EF7738" w:rsidRDefault="00E179A5" w:rsidP="00DD7A05">
            <w:pPr>
              <w:autoSpaceDE w:val="0"/>
              <w:autoSpaceDN w:val="0"/>
              <w:adjustRightInd w:val="0"/>
              <w:spacing w:line="240" w:lineRule="auto"/>
              <w:jc w:val="center"/>
              <w:rPr>
                <w:kern w:val="0"/>
                <w:sz w:val="18"/>
                <w:szCs w:val="18"/>
              </w:rPr>
            </w:pPr>
            <w:r w:rsidRPr="00EF7738">
              <w:rPr>
                <w:kern w:val="0"/>
                <w:sz w:val="18"/>
                <w:szCs w:val="18"/>
              </w:rPr>
              <w:t>4.13</w:t>
            </w:r>
          </w:p>
        </w:tc>
      </w:tr>
      <w:tr w:rsidR="00E179A5" w:rsidRPr="00EF7738" w14:paraId="73BAFBDC" w14:textId="77777777" w:rsidTr="00E179A5">
        <w:trPr>
          <w:cantSplit/>
          <w:trHeight w:val="284"/>
        </w:trPr>
        <w:tc>
          <w:tcPr>
            <w:tcW w:w="327" w:type="pct"/>
            <w:vMerge/>
            <w:vAlign w:val="center"/>
          </w:tcPr>
          <w:p w14:paraId="13928C93" w14:textId="77777777" w:rsidR="00E179A5" w:rsidRPr="00EF7738" w:rsidRDefault="00E179A5" w:rsidP="00DD7A05">
            <w:pPr>
              <w:autoSpaceDE w:val="0"/>
              <w:autoSpaceDN w:val="0"/>
              <w:adjustRightInd w:val="0"/>
              <w:spacing w:line="240" w:lineRule="auto"/>
              <w:jc w:val="center"/>
              <w:rPr>
                <w:kern w:val="0"/>
                <w:sz w:val="18"/>
                <w:szCs w:val="18"/>
              </w:rPr>
            </w:pPr>
          </w:p>
        </w:tc>
        <w:tc>
          <w:tcPr>
            <w:tcW w:w="782" w:type="pct"/>
            <w:vAlign w:val="center"/>
          </w:tcPr>
          <w:p w14:paraId="78278C76" w14:textId="77777777" w:rsidR="00E179A5" w:rsidRPr="00EF7738" w:rsidRDefault="00E179A5" w:rsidP="00E179A5">
            <w:pPr>
              <w:autoSpaceDE w:val="0"/>
              <w:autoSpaceDN w:val="0"/>
              <w:adjustRightInd w:val="0"/>
              <w:spacing w:line="240" w:lineRule="auto"/>
              <w:jc w:val="center"/>
              <w:rPr>
                <w:kern w:val="0"/>
                <w:sz w:val="18"/>
                <w:szCs w:val="18"/>
              </w:rPr>
            </w:pPr>
            <w:r w:rsidRPr="00EF7738">
              <w:rPr>
                <w:kern w:val="0"/>
                <w:sz w:val="18"/>
                <w:szCs w:val="18"/>
              </w:rPr>
              <w:t>Ca</w:t>
            </w:r>
            <w:r w:rsidRPr="00EF7738">
              <w:rPr>
                <w:rFonts w:hint="eastAsia"/>
                <w:kern w:val="0"/>
                <w:sz w:val="18"/>
                <w:szCs w:val="18"/>
              </w:rPr>
              <w:t xml:space="preserve"> (mg/dL)</w:t>
            </w:r>
          </w:p>
        </w:tc>
        <w:tc>
          <w:tcPr>
            <w:tcW w:w="648" w:type="pct"/>
            <w:vAlign w:val="center"/>
          </w:tcPr>
          <w:p w14:paraId="20447964" w14:textId="77777777" w:rsidR="00E179A5" w:rsidRPr="00EF7738" w:rsidRDefault="00E179A5" w:rsidP="00DD7A05">
            <w:pPr>
              <w:autoSpaceDE w:val="0"/>
              <w:autoSpaceDN w:val="0"/>
              <w:adjustRightInd w:val="0"/>
              <w:spacing w:line="240" w:lineRule="auto"/>
              <w:jc w:val="center"/>
              <w:rPr>
                <w:kern w:val="0"/>
                <w:sz w:val="18"/>
                <w:szCs w:val="18"/>
              </w:rPr>
            </w:pPr>
            <w:r w:rsidRPr="00EF7738">
              <w:rPr>
                <w:kern w:val="0"/>
                <w:sz w:val="18"/>
                <w:szCs w:val="18"/>
              </w:rPr>
              <w:t>11.46</w:t>
            </w:r>
          </w:p>
        </w:tc>
        <w:tc>
          <w:tcPr>
            <w:tcW w:w="648" w:type="pct"/>
            <w:vAlign w:val="center"/>
          </w:tcPr>
          <w:p w14:paraId="7DF1A1CE" w14:textId="77777777" w:rsidR="00E179A5" w:rsidRPr="00EF7738" w:rsidRDefault="00E179A5" w:rsidP="00DD7A05">
            <w:pPr>
              <w:autoSpaceDE w:val="0"/>
              <w:autoSpaceDN w:val="0"/>
              <w:adjustRightInd w:val="0"/>
              <w:spacing w:line="240" w:lineRule="auto"/>
              <w:jc w:val="center"/>
              <w:rPr>
                <w:kern w:val="0"/>
                <w:sz w:val="18"/>
                <w:szCs w:val="18"/>
              </w:rPr>
            </w:pPr>
            <w:r w:rsidRPr="00EF7738">
              <w:rPr>
                <w:kern w:val="0"/>
                <w:sz w:val="18"/>
                <w:szCs w:val="18"/>
              </w:rPr>
              <w:t>11.68</w:t>
            </w:r>
          </w:p>
        </w:tc>
        <w:tc>
          <w:tcPr>
            <w:tcW w:w="648" w:type="pct"/>
            <w:vAlign w:val="center"/>
          </w:tcPr>
          <w:p w14:paraId="39D949AE" w14:textId="77777777" w:rsidR="00E179A5" w:rsidRPr="00EF7738" w:rsidRDefault="00E179A5" w:rsidP="00DD7A05">
            <w:pPr>
              <w:autoSpaceDE w:val="0"/>
              <w:autoSpaceDN w:val="0"/>
              <w:adjustRightInd w:val="0"/>
              <w:spacing w:line="240" w:lineRule="auto"/>
              <w:jc w:val="center"/>
              <w:rPr>
                <w:kern w:val="0"/>
                <w:sz w:val="18"/>
                <w:szCs w:val="18"/>
              </w:rPr>
            </w:pPr>
            <w:r w:rsidRPr="00EF7738">
              <w:rPr>
                <w:kern w:val="0"/>
                <w:sz w:val="18"/>
                <w:szCs w:val="18"/>
              </w:rPr>
              <w:t>11.60</w:t>
            </w:r>
          </w:p>
        </w:tc>
        <w:tc>
          <w:tcPr>
            <w:tcW w:w="648" w:type="pct"/>
            <w:vAlign w:val="center"/>
          </w:tcPr>
          <w:p w14:paraId="5FEC7D23" w14:textId="77777777" w:rsidR="00E179A5" w:rsidRPr="00EF7738" w:rsidRDefault="00E179A5" w:rsidP="00DD7A05">
            <w:pPr>
              <w:autoSpaceDE w:val="0"/>
              <w:autoSpaceDN w:val="0"/>
              <w:adjustRightInd w:val="0"/>
              <w:spacing w:line="240" w:lineRule="auto"/>
              <w:jc w:val="center"/>
              <w:rPr>
                <w:kern w:val="0"/>
                <w:sz w:val="18"/>
                <w:szCs w:val="18"/>
              </w:rPr>
            </w:pPr>
            <w:r w:rsidRPr="00EF7738">
              <w:rPr>
                <w:kern w:val="0"/>
                <w:sz w:val="18"/>
                <w:szCs w:val="18"/>
              </w:rPr>
              <w:t>11.71</w:t>
            </w:r>
          </w:p>
        </w:tc>
        <w:tc>
          <w:tcPr>
            <w:tcW w:w="648" w:type="pct"/>
            <w:vAlign w:val="center"/>
          </w:tcPr>
          <w:p w14:paraId="0E899B42" w14:textId="77777777" w:rsidR="00E179A5" w:rsidRPr="00EF7738" w:rsidRDefault="00E179A5" w:rsidP="00DD7A05">
            <w:pPr>
              <w:autoSpaceDE w:val="0"/>
              <w:autoSpaceDN w:val="0"/>
              <w:adjustRightInd w:val="0"/>
              <w:spacing w:line="240" w:lineRule="auto"/>
              <w:jc w:val="center"/>
              <w:rPr>
                <w:kern w:val="0"/>
                <w:sz w:val="18"/>
                <w:szCs w:val="18"/>
              </w:rPr>
            </w:pPr>
            <w:r w:rsidRPr="00EF7738">
              <w:rPr>
                <w:kern w:val="0"/>
                <w:sz w:val="18"/>
                <w:szCs w:val="18"/>
              </w:rPr>
              <w:t>11.61</w:t>
            </w:r>
          </w:p>
        </w:tc>
        <w:tc>
          <w:tcPr>
            <w:tcW w:w="650" w:type="pct"/>
            <w:vAlign w:val="center"/>
          </w:tcPr>
          <w:p w14:paraId="5015E9E6" w14:textId="77777777" w:rsidR="00E179A5" w:rsidRPr="00EF7738" w:rsidRDefault="00E179A5" w:rsidP="00DD7A05">
            <w:pPr>
              <w:autoSpaceDE w:val="0"/>
              <w:autoSpaceDN w:val="0"/>
              <w:adjustRightInd w:val="0"/>
              <w:spacing w:line="240" w:lineRule="auto"/>
              <w:jc w:val="center"/>
              <w:rPr>
                <w:kern w:val="0"/>
                <w:sz w:val="18"/>
                <w:szCs w:val="18"/>
              </w:rPr>
            </w:pPr>
            <w:r w:rsidRPr="00EF7738">
              <w:rPr>
                <w:kern w:val="0"/>
                <w:sz w:val="18"/>
                <w:szCs w:val="18"/>
              </w:rPr>
              <w:t>11.51</w:t>
            </w:r>
          </w:p>
        </w:tc>
      </w:tr>
      <w:tr w:rsidR="00E179A5" w:rsidRPr="00EF7738" w14:paraId="2DF5F4CE" w14:textId="77777777" w:rsidTr="00E179A5">
        <w:trPr>
          <w:cantSplit/>
          <w:trHeight w:val="284"/>
        </w:trPr>
        <w:tc>
          <w:tcPr>
            <w:tcW w:w="327" w:type="pct"/>
            <w:vMerge/>
            <w:vAlign w:val="center"/>
          </w:tcPr>
          <w:p w14:paraId="675D28EC" w14:textId="77777777" w:rsidR="00E179A5" w:rsidRPr="00EF7738" w:rsidRDefault="00E179A5" w:rsidP="00DD7A05">
            <w:pPr>
              <w:autoSpaceDE w:val="0"/>
              <w:autoSpaceDN w:val="0"/>
              <w:adjustRightInd w:val="0"/>
              <w:spacing w:line="240" w:lineRule="auto"/>
              <w:jc w:val="center"/>
              <w:rPr>
                <w:kern w:val="0"/>
                <w:sz w:val="18"/>
                <w:szCs w:val="18"/>
              </w:rPr>
            </w:pPr>
          </w:p>
        </w:tc>
        <w:tc>
          <w:tcPr>
            <w:tcW w:w="782" w:type="pct"/>
            <w:vAlign w:val="center"/>
          </w:tcPr>
          <w:p w14:paraId="7BF7C544" w14:textId="77777777" w:rsidR="00E179A5" w:rsidRPr="00EF7738" w:rsidRDefault="00E179A5" w:rsidP="00E179A5">
            <w:pPr>
              <w:autoSpaceDE w:val="0"/>
              <w:autoSpaceDN w:val="0"/>
              <w:adjustRightInd w:val="0"/>
              <w:spacing w:line="240" w:lineRule="auto"/>
              <w:jc w:val="center"/>
              <w:rPr>
                <w:kern w:val="0"/>
                <w:sz w:val="18"/>
                <w:szCs w:val="18"/>
              </w:rPr>
            </w:pPr>
            <w:r w:rsidRPr="00EF7738">
              <w:rPr>
                <w:kern w:val="0"/>
                <w:sz w:val="18"/>
                <w:szCs w:val="18"/>
              </w:rPr>
              <w:t>C</w:t>
            </w:r>
            <w:r w:rsidRPr="00EF7738">
              <w:rPr>
                <w:rFonts w:hint="eastAsia"/>
                <w:kern w:val="0"/>
                <w:sz w:val="18"/>
                <w:szCs w:val="18"/>
              </w:rPr>
              <w:t xml:space="preserve">l </w:t>
            </w:r>
            <w:r w:rsidRPr="00EF7738">
              <w:rPr>
                <w:kern w:val="0"/>
                <w:sz w:val="18"/>
                <w:szCs w:val="18"/>
              </w:rPr>
              <w:t>(</w:t>
            </w:r>
            <w:proofErr w:type="spellStart"/>
            <w:r w:rsidRPr="00EF7738">
              <w:rPr>
                <w:kern w:val="0"/>
                <w:sz w:val="18"/>
                <w:szCs w:val="18"/>
              </w:rPr>
              <w:t>meQ</w:t>
            </w:r>
            <w:proofErr w:type="spellEnd"/>
            <w:r w:rsidRPr="00EF7738">
              <w:rPr>
                <w:kern w:val="0"/>
                <w:sz w:val="18"/>
                <w:szCs w:val="18"/>
              </w:rPr>
              <w:t>/L</w:t>
            </w:r>
            <w:r w:rsidRPr="00EF7738">
              <w:rPr>
                <w:rFonts w:hint="eastAsia"/>
                <w:kern w:val="0"/>
                <w:sz w:val="18"/>
                <w:szCs w:val="18"/>
              </w:rPr>
              <w:t>)</w:t>
            </w:r>
          </w:p>
        </w:tc>
        <w:tc>
          <w:tcPr>
            <w:tcW w:w="648" w:type="pct"/>
            <w:vAlign w:val="center"/>
          </w:tcPr>
          <w:p w14:paraId="6B57B23E" w14:textId="77777777" w:rsidR="00E179A5" w:rsidRPr="00EF7738" w:rsidRDefault="00E179A5" w:rsidP="00DD7A05">
            <w:pPr>
              <w:autoSpaceDE w:val="0"/>
              <w:autoSpaceDN w:val="0"/>
              <w:adjustRightInd w:val="0"/>
              <w:spacing w:line="240" w:lineRule="auto"/>
              <w:jc w:val="center"/>
              <w:rPr>
                <w:kern w:val="0"/>
                <w:sz w:val="18"/>
                <w:szCs w:val="18"/>
              </w:rPr>
            </w:pPr>
            <w:r w:rsidRPr="00EF7738">
              <w:rPr>
                <w:kern w:val="0"/>
                <w:sz w:val="18"/>
                <w:szCs w:val="18"/>
              </w:rPr>
              <w:t>100.3</w:t>
            </w:r>
          </w:p>
        </w:tc>
        <w:tc>
          <w:tcPr>
            <w:tcW w:w="648" w:type="pct"/>
            <w:vAlign w:val="center"/>
          </w:tcPr>
          <w:p w14:paraId="1E5DEE22" w14:textId="77777777" w:rsidR="00E179A5" w:rsidRPr="00EF7738" w:rsidRDefault="00E179A5" w:rsidP="00DD7A05">
            <w:pPr>
              <w:autoSpaceDE w:val="0"/>
              <w:autoSpaceDN w:val="0"/>
              <w:adjustRightInd w:val="0"/>
              <w:spacing w:line="240" w:lineRule="auto"/>
              <w:jc w:val="center"/>
              <w:rPr>
                <w:kern w:val="0"/>
                <w:sz w:val="18"/>
                <w:szCs w:val="18"/>
              </w:rPr>
            </w:pPr>
            <w:r w:rsidRPr="00EF7738">
              <w:rPr>
                <w:kern w:val="0"/>
                <w:sz w:val="18"/>
                <w:szCs w:val="18"/>
              </w:rPr>
              <w:t>101.4</w:t>
            </w:r>
          </w:p>
        </w:tc>
        <w:tc>
          <w:tcPr>
            <w:tcW w:w="648" w:type="pct"/>
            <w:vAlign w:val="center"/>
          </w:tcPr>
          <w:p w14:paraId="148560B3" w14:textId="77777777" w:rsidR="00E179A5" w:rsidRPr="00EF7738" w:rsidRDefault="00E179A5" w:rsidP="00DD7A05">
            <w:pPr>
              <w:autoSpaceDE w:val="0"/>
              <w:autoSpaceDN w:val="0"/>
              <w:adjustRightInd w:val="0"/>
              <w:spacing w:line="240" w:lineRule="auto"/>
              <w:jc w:val="center"/>
              <w:rPr>
                <w:kern w:val="0"/>
                <w:sz w:val="18"/>
                <w:szCs w:val="18"/>
              </w:rPr>
            </w:pPr>
            <w:r w:rsidRPr="00EF7738">
              <w:rPr>
                <w:kern w:val="0"/>
                <w:sz w:val="18"/>
                <w:szCs w:val="18"/>
              </w:rPr>
              <w:t>101.8</w:t>
            </w:r>
          </w:p>
        </w:tc>
        <w:tc>
          <w:tcPr>
            <w:tcW w:w="648" w:type="pct"/>
            <w:vAlign w:val="center"/>
          </w:tcPr>
          <w:p w14:paraId="5BDB7E67" w14:textId="77777777" w:rsidR="00E179A5" w:rsidRPr="00EF7738" w:rsidRDefault="00E179A5" w:rsidP="00DD7A05">
            <w:pPr>
              <w:autoSpaceDE w:val="0"/>
              <w:autoSpaceDN w:val="0"/>
              <w:adjustRightInd w:val="0"/>
              <w:spacing w:line="240" w:lineRule="auto"/>
              <w:jc w:val="center"/>
              <w:rPr>
                <w:kern w:val="0"/>
                <w:sz w:val="18"/>
                <w:szCs w:val="18"/>
              </w:rPr>
            </w:pPr>
            <w:r w:rsidRPr="00EF7738">
              <w:rPr>
                <w:kern w:val="0"/>
                <w:sz w:val="18"/>
                <w:szCs w:val="18"/>
              </w:rPr>
              <w:t>102.4</w:t>
            </w:r>
          </w:p>
        </w:tc>
        <w:tc>
          <w:tcPr>
            <w:tcW w:w="648" w:type="pct"/>
            <w:vAlign w:val="center"/>
          </w:tcPr>
          <w:p w14:paraId="0E8D2B49" w14:textId="77777777" w:rsidR="00E179A5" w:rsidRPr="00EF7738" w:rsidRDefault="00E179A5" w:rsidP="00DD7A05">
            <w:pPr>
              <w:autoSpaceDE w:val="0"/>
              <w:autoSpaceDN w:val="0"/>
              <w:adjustRightInd w:val="0"/>
              <w:spacing w:line="240" w:lineRule="auto"/>
              <w:jc w:val="center"/>
              <w:rPr>
                <w:kern w:val="0"/>
                <w:sz w:val="18"/>
                <w:szCs w:val="18"/>
              </w:rPr>
            </w:pPr>
            <w:r w:rsidRPr="00EF7738">
              <w:rPr>
                <w:rFonts w:hint="eastAsia"/>
                <w:kern w:val="0"/>
                <w:sz w:val="18"/>
                <w:szCs w:val="18"/>
              </w:rPr>
              <w:t xml:space="preserve">  </w:t>
            </w:r>
            <w:r w:rsidRPr="00EF7738">
              <w:rPr>
                <w:kern w:val="0"/>
                <w:sz w:val="18"/>
                <w:szCs w:val="18"/>
              </w:rPr>
              <w:t>103.9**</w:t>
            </w:r>
          </w:p>
        </w:tc>
        <w:tc>
          <w:tcPr>
            <w:tcW w:w="650" w:type="pct"/>
            <w:vAlign w:val="center"/>
          </w:tcPr>
          <w:p w14:paraId="58C23848" w14:textId="77777777" w:rsidR="00E179A5" w:rsidRPr="00EF7738" w:rsidRDefault="00E179A5" w:rsidP="00DD7A05">
            <w:pPr>
              <w:autoSpaceDE w:val="0"/>
              <w:autoSpaceDN w:val="0"/>
              <w:adjustRightInd w:val="0"/>
              <w:spacing w:line="240" w:lineRule="auto"/>
              <w:jc w:val="center"/>
              <w:rPr>
                <w:kern w:val="0"/>
                <w:sz w:val="18"/>
                <w:szCs w:val="18"/>
              </w:rPr>
            </w:pPr>
            <w:r w:rsidRPr="00EF7738">
              <w:rPr>
                <w:rFonts w:hint="eastAsia"/>
                <w:kern w:val="0"/>
                <w:sz w:val="18"/>
                <w:szCs w:val="18"/>
              </w:rPr>
              <w:t xml:space="preserve">  </w:t>
            </w:r>
            <w:r w:rsidRPr="00EF7738">
              <w:rPr>
                <w:kern w:val="0"/>
                <w:sz w:val="18"/>
                <w:szCs w:val="18"/>
              </w:rPr>
              <w:t>104.4</w:t>
            </w:r>
            <w:r w:rsidRPr="00EF7738">
              <w:rPr>
                <w:rFonts w:hint="eastAsia"/>
                <w:kern w:val="0"/>
                <w:sz w:val="18"/>
                <w:szCs w:val="18"/>
              </w:rPr>
              <w:t>**</w:t>
            </w:r>
          </w:p>
        </w:tc>
      </w:tr>
      <w:tr w:rsidR="00E179A5" w:rsidRPr="00EF7738" w14:paraId="42EB644F" w14:textId="77777777" w:rsidTr="00E179A5">
        <w:trPr>
          <w:cantSplit/>
          <w:trHeight w:val="284"/>
        </w:trPr>
        <w:tc>
          <w:tcPr>
            <w:tcW w:w="327" w:type="pct"/>
            <w:vMerge w:val="restart"/>
            <w:vAlign w:val="center"/>
          </w:tcPr>
          <w:p w14:paraId="4FBD43B9" w14:textId="77777777" w:rsidR="00E179A5" w:rsidRPr="00EF7738" w:rsidRDefault="00E179A5" w:rsidP="00DD7A05">
            <w:pPr>
              <w:autoSpaceDE w:val="0"/>
              <w:autoSpaceDN w:val="0"/>
              <w:adjustRightInd w:val="0"/>
              <w:spacing w:line="240" w:lineRule="auto"/>
              <w:jc w:val="center"/>
              <w:rPr>
                <w:kern w:val="0"/>
                <w:sz w:val="18"/>
                <w:szCs w:val="18"/>
              </w:rPr>
            </w:pPr>
            <w:r w:rsidRPr="00EF7738">
              <w:rPr>
                <w:rFonts w:hint="eastAsia"/>
                <w:kern w:val="0"/>
                <w:sz w:val="18"/>
                <w:szCs w:val="18"/>
              </w:rPr>
              <w:t>雌</w:t>
            </w:r>
          </w:p>
        </w:tc>
        <w:tc>
          <w:tcPr>
            <w:tcW w:w="782" w:type="pct"/>
            <w:vAlign w:val="center"/>
          </w:tcPr>
          <w:p w14:paraId="2ADBF596" w14:textId="77777777" w:rsidR="00E179A5" w:rsidRPr="00EF7738" w:rsidRDefault="00E179A5" w:rsidP="00DD7A05">
            <w:pPr>
              <w:autoSpaceDE w:val="0"/>
              <w:autoSpaceDN w:val="0"/>
              <w:adjustRightInd w:val="0"/>
              <w:spacing w:line="240" w:lineRule="auto"/>
              <w:jc w:val="center"/>
              <w:rPr>
                <w:kern w:val="0"/>
                <w:sz w:val="18"/>
                <w:szCs w:val="18"/>
              </w:rPr>
            </w:pPr>
            <w:r w:rsidRPr="00EF7738">
              <w:rPr>
                <w:kern w:val="0"/>
                <w:sz w:val="18"/>
                <w:szCs w:val="18"/>
              </w:rPr>
              <w:t>A</w:t>
            </w:r>
            <w:r w:rsidRPr="00EF7738">
              <w:rPr>
                <w:rFonts w:hint="eastAsia"/>
                <w:kern w:val="0"/>
                <w:sz w:val="18"/>
                <w:szCs w:val="18"/>
              </w:rPr>
              <w:t>LT (IU/L)</w:t>
            </w:r>
          </w:p>
        </w:tc>
        <w:tc>
          <w:tcPr>
            <w:tcW w:w="648" w:type="pct"/>
            <w:vAlign w:val="center"/>
          </w:tcPr>
          <w:p w14:paraId="53694C1D" w14:textId="77777777" w:rsidR="00E179A5" w:rsidRPr="00EF7738" w:rsidRDefault="00E179A5" w:rsidP="003013BD">
            <w:pPr>
              <w:autoSpaceDE w:val="0"/>
              <w:autoSpaceDN w:val="0"/>
              <w:adjustRightInd w:val="0"/>
              <w:spacing w:line="240" w:lineRule="auto"/>
              <w:jc w:val="center"/>
              <w:rPr>
                <w:kern w:val="0"/>
                <w:sz w:val="18"/>
                <w:szCs w:val="18"/>
              </w:rPr>
            </w:pPr>
            <w:r w:rsidRPr="00EF7738">
              <w:rPr>
                <w:kern w:val="0"/>
                <w:sz w:val="18"/>
                <w:szCs w:val="18"/>
              </w:rPr>
              <w:t>42.8</w:t>
            </w:r>
          </w:p>
        </w:tc>
        <w:tc>
          <w:tcPr>
            <w:tcW w:w="648" w:type="pct"/>
            <w:vAlign w:val="center"/>
          </w:tcPr>
          <w:p w14:paraId="0999DF76" w14:textId="77777777" w:rsidR="00E179A5" w:rsidRPr="00EF7738" w:rsidRDefault="00E179A5" w:rsidP="003013BD">
            <w:pPr>
              <w:autoSpaceDE w:val="0"/>
              <w:autoSpaceDN w:val="0"/>
              <w:adjustRightInd w:val="0"/>
              <w:spacing w:line="240" w:lineRule="auto"/>
              <w:jc w:val="center"/>
              <w:rPr>
                <w:kern w:val="0"/>
                <w:sz w:val="18"/>
                <w:szCs w:val="18"/>
              </w:rPr>
            </w:pPr>
            <w:r w:rsidRPr="00EF7738">
              <w:rPr>
                <w:kern w:val="0"/>
                <w:sz w:val="18"/>
                <w:szCs w:val="18"/>
              </w:rPr>
              <w:t>46.7</w:t>
            </w:r>
          </w:p>
        </w:tc>
        <w:tc>
          <w:tcPr>
            <w:tcW w:w="648" w:type="pct"/>
            <w:vAlign w:val="center"/>
          </w:tcPr>
          <w:p w14:paraId="6F1E6D0F" w14:textId="77777777" w:rsidR="00E179A5" w:rsidRPr="00EF7738" w:rsidRDefault="00E179A5" w:rsidP="003013BD">
            <w:pPr>
              <w:autoSpaceDE w:val="0"/>
              <w:autoSpaceDN w:val="0"/>
              <w:adjustRightInd w:val="0"/>
              <w:spacing w:line="240" w:lineRule="auto"/>
              <w:jc w:val="center"/>
              <w:rPr>
                <w:kern w:val="0"/>
                <w:sz w:val="18"/>
                <w:szCs w:val="18"/>
              </w:rPr>
            </w:pPr>
            <w:r w:rsidRPr="00EF7738">
              <w:rPr>
                <w:kern w:val="0"/>
                <w:sz w:val="18"/>
                <w:szCs w:val="18"/>
              </w:rPr>
              <w:t>38.2</w:t>
            </w:r>
          </w:p>
        </w:tc>
        <w:tc>
          <w:tcPr>
            <w:tcW w:w="648" w:type="pct"/>
            <w:vAlign w:val="center"/>
          </w:tcPr>
          <w:p w14:paraId="7D4AC551" w14:textId="77777777" w:rsidR="00E179A5" w:rsidRPr="00EF7738" w:rsidRDefault="00E179A5" w:rsidP="003013BD">
            <w:pPr>
              <w:autoSpaceDE w:val="0"/>
              <w:autoSpaceDN w:val="0"/>
              <w:adjustRightInd w:val="0"/>
              <w:spacing w:line="240" w:lineRule="auto"/>
              <w:jc w:val="center"/>
              <w:rPr>
                <w:kern w:val="0"/>
                <w:sz w:val="18"/>
                <w:szCs w:val="18"/>
              </w:rPr>
            </w:pPr>
            <w:r w:rsidRPr="00EF7738">
              <w:rPr>
                <w:kern w:val="0"/>
                <w:sz w:val="18"/>
                <w:szCs w:val="18"/>
              </w:rPr>
              <w:t>35.1</w:t>
            </w:r>
          </w:p>
        </w:tc>
        <w:tc>
          <w:tcPr>
            <w:tcW w:w="648" w:type="pct"/>
            <w:vAlign w:val="center"/>
          </w:tcPr>
          <w:p w14:paraId="3880B1C8" w14:textId="77777777" w:rsidR="00E179A5" w:rsidRPr="00EF7738" w:rsidRDefault="00E179A5" w:rsidP="003013BD">
            <w:pPr>
              <w:autoSpaceDE w:val="0"/>
              <w:autoSpaceDN w:val="0"/>
              <w:adjustRightInd w:val="0"/>
              <w:spacing w:line="240" w:lineRule="auto"/>
              <w:jc w:val="center"/>
              <w:rPr>
                <w:kern w:val="0"/>
                <w:sz w:val="18"/>
                <w:szCs w:val="18"/>
              </w:rPr>
            </w:pPr>
            <w:r w:rsidRPr="00EF7738">
              <w:rPr>
                <w:kern w:val="0"/>
                <w:sz w:val="18"/>
                <w:szCs w:val="18"/>
              </w:rPr>
              <w:t>37.2</w:t>
            </w:r>
          </w:p>
        </w:tc>
        <w:tc>
          <w:tcPr>
            <w:tcW w:w="650" w:type="pct"/>
            <w:vAlign w:val="center"/>
          </w:tcPr>
          <w:p w14:paraId="3C311B26" w14:textId="77777777" w:rsidR="00E179A5" w:rsidRPr="00EF7738" w:rsidRDefault="00E179A5" w:rsidP="003013BD">
            <w:pPr>
              <w:autoSpaceDE w:val="0"/>
              <w:autoSpaceDN w:val="0"/>
              <w:adjustRightInd w:val="0"/>
              <w:spacing w:line="240" w:lineRule="auto"/>
              <w:jc w:val="center"/>
              <w:rPr>
                <w:kern w:val="0"/>
                <w:sz w:val="18"/>
                <w:szCs w:val="18"/>
              </w:rPr>
            </w:pPr>
            <w:r w:rsidRPr="00EF7738">
              <w:rPr>
                <w:kern w:val="0"/>
                <w:sz w:val="18"/>
                <w:szCs w:val="18"/>
              </w:rPr>
              <w:t>28.5</w:t>
            </w:r>
          </w:p>
        </w:tc>
      </w:tr>
      <w:tr w:rsidR="00E179A5" w:rsidRPr="00EF7738" w14:paraId="48749892" w14:textId="77777777" w:rsidTr="00E179A5">
        <w:trPr>
          <w:cantSplit/>
          <w:trHeight w:val="284"/>
        </w:trPr>
        <w:tc>
          <w:tcPr>
            <w:tcW w:w="327" w:type="pct"/>
            <w:vMerge/>
            <w:vAlign w:val="center"/>
          </w:tcPr>
          <w:p w14:paraId="5B740CEE" w14:textId="77777777" w:rsidR="00E179A5" w:rsidRPr="00EF7738" w:rsidRDefault="00E179A5" w:rsidP="00DD7A05">
            <w:pPr>
              <w:autoSpaceDE w:val="0"/>
              <w:autoSpaceDN w:val="0"/>
              <w:adjustRightInd w:val="0"/>
              <w:spacing w:line="240" w:lineRule="auto"/>
              <w:jc w:val="center"/>
              <w:rPr>
                <w:kern w:val="0"/>
                <w:sz w:val="18"/>
                <w:szCs w:val="18"/>
              </w:rPr>
            </w:pPr>
          </w:p>
        </w:tc>
        <w:tc>
          <w:tcPr>
            <w:tcW w:w="782" w:type="pct"/>
            <w:vAlign w:val="center"/>
          </w:tcPr>
          <w:p w14:paraId="0E20E553" w14:textId="77777777" w:rsidR="00E179A5" w:rsidRPr="00EF7738" w:rsidRDefault="00E179A5" w:rsidP="00DD7A05">
            <w:pPr>
              <w:autoSpaceDE w:val="0"/>
              <w:autoSpaceDN w:val="0"/>
              <w:adjustRightInd w:val="0"/>
              <w:spacing w:line="240" w:lineRule="auto"/>
              <w:jc w:val="center"/>
              <w:rPr>
                <w:kern w:val="0"/>
                <w:sz w:val="18"/>
                <w:szCs w:val="18"/>
              </w:rPr>
            </w:pPr>
            <w:r w:rsidRPr="00EF7738">
              <w:rPr>
                <w:kern w:val="0"/>
                <w:sz w:val="18"/>
                <w:szCs w:val="18"/>
              </w:rPr>
              <w:t>GLU</w:t>
            </w:r>
            <w:r w:rsidRPr="00EF7738">
              <w:rPr>
                <w:rFonts w:hint="eastAsia"/>
                <w:kern w:val="0"/>
                <w:sz w:val="18"/>
                <w:szCs w:val="18"/>
              </w:rPr>
              <w:t xml:space="preserve"> (</w:t>
            </w:r>
            <w:r w:rsidRPr="00EF7738">
              <w:rPr>
                <w:kern w:val="0"/>
                <w:sz w:val="18"/>
                <w:szCs w:val="18"/>
              </w:rPr>
              <w:t>mg/dL</w:t>
            </w:r>
            <w:r w:rsidRPr="00EF7738">
              <w:rPr>
                <w:rFonts w:hint="eastAsia"/>
                <w:kern w:val="0"/>
                <w:sz w:val="18"/>
                <w:szCs w:val="18"/>
              </w:rPr>
              <w:t>)</w:t>
            </w:r>
          </w:p>
        </w:tc>
        <w:tc>
          <w:tcPr>
            <w:tcW w:w="648" w:type="pct"/>
            <w:vAlign w:val="center"/>
          </w:tcPr>
          <w:p w14:paraId="1F0A52FB" w14:textId="77777777" w:rsidR="00E179A5" w:rsidRPr="00EF7738" w:rsidRDefault="00E179A5" w:rsidP="003013BD">
            <w:pPr>
              <w:autoSpaceDE w:val="0"/>
              <w:autoSpaceDN w:val="0"/>
              <w:adjustRightInd w:val="0"/>
              <w:spacing w:line="240" w:lineRule="auto"/>
              <w:jc w:val="center"/>
              <w:rPr>
                <w:kern w:val="0"/>
                <w:sz w:val="18"/>
                <w:szCs w:val="18"/>
              </w:rPr>
            </w:pPr>
            <w:r w:rsidRPr="00EF7738">
              <w:rPr>
                <w:kern w:val="0"/>
                <w:sz w:val="18"/>
                <w:szCs w:val="18"/>
              </w:rPr>
              <w:t>160.7</w:t>
            </w:r>
          </w:p>
        </w:tc>
        <w:tc>
          <w:tcPr>
            <w:tcW w:w="648" w:type="pct"/>
            <w:vAlign w:val="center"/>
          </w:tcPr>
          <w:p w14:paraId="6A1E3901" w14:textId="77777777" w:rsidR="00E179A5" w:rsidRPr="00EF7738" w:rsidRDefault="00E179A5" w:rsidP="003013BD">
            <w:pPr>
              <w:autoSpaceDE w:val="0"/>
              <w:autoSpaceDN w:val="0"/>
              <w:adjustRightInd w:val="0"/>
              <w:spacing w:line="240" w:lineRule="auto"/>
              <w:jc w:val="center"/>
              <w:rPr>
                <w:kern w:val="0"/>
                <w:sz w:val="18"/>
                <w:szCs w:val="18"/>
              </w:rPr>
            </w:pPr>
            <w:r w:rsidRPr="00EF7738">
              <w:rPr>
                <w:rFonts w:hint="eastAsia"/>
                <w:kern w:val="0"/>
                <w:sz w:val="18"/>
                <w:szCs w:val="18"/>
              </w:rPr>
              <w:t xml:space="preserve"> </w:t>
            </w:r>
            <w:r w:rsidRPr="00EF7738">
              <w:rPr>
                <w:kern w:val="0"/>
                <w:sz w:val="18"/>
                <w:szCs w:val="18"/>
              </w:rPr>
              <w:t>214.2*</w:t>
            </w:r>
          </w:p>
        </w:tc>
        <w:tc>
          <w:tcPr>
            <w:tcW w:w="648" w:type="pct"/>
            <w:vAlign w:val="center"/>
          </w:tcPr>
          <w:p w14:paraId="247DC2B1" w14:textId="77777777" w:rsidR="00E179A5" w:rsidRPr="00EF7738" w:rsidRDefault="00E179A5" w:rsidP="003013BD">
            <w:pPr>
              <w:autoSpaceDE w:val="0"/>
              <w:autoSpaceDN w:val="0"/>
              <w:adjustRightInd w:val="0"/>
              <w:spacing w:line="240" w:lineRule="auto"/>
              <w:jc w:val="center"/>
              <w:rPr>
                <w:kern w:val="0"/>
                <w:sz w:val="18"/>
                <w:szCs w:val="18"/>
              </w:rPr>
            </w:pPr>
            <w:r w:rsidRPr="00EF7738">
              <w:rPr>
                <w:kern w:val="0"/>
                <w:sz w:val="18"/>
                <w:szCs w:val="18"/>
              </w:rPr>
              <w:t>188.8</w:t>
            </w:r>
          </w:p>
        </w:tc>
        <w:tc>
          <w:tcPr>
            <w:tcW w:w="648" w:type="pct"/>
            <w:vAlign w:val="center"/>
          </w:tcPr>
          <w:p w14:paraId="07A2C64A" w14:textId="77777777" w:rsidR="00E179A5" w:rsidRPr="00EF7738" w:rsidRDefault="00E179A5" w:rsidP="003013BD">
            <w:pPr>
              <w:autoSpaceDE w:val="0"/>
              <w:autoSpaceDN w:val="0"/>
              <w:adjustRightInd w:val="0"/>
              <w:spacing w:line="240" w:lineRule="auto"/>
              <w:jc w:val="center"/>
              <w:rPr>
                <w:kern w:val="0"/>
                <w:sz w:val="18"/>
                <w:szCs w:val="18"/>
              </w:rPr>
            </w:pPr>
            <w:r w:rsidRPr="00EF7738">
              <w:rPr>
                <w:kern w:val="0"/>
                <w:sz w:val="18"/>
                <w:szCs w:val="18"/>
              </w:rPr>
              <w:t>205.0</w:t>
            </w:r>
          </w:p>
        </w:tc>
        <w:tc>
          <w:tcPr>
            <w:tcW w:w="648" w:type="pct"/>
            <w:vAlign w:val="center"/>
          </w:tcPr>
          <w:p w14:paraId="0A9DAB06" w14:textId="77777777" w:rsidR="00E179A5" w:rsidRPr="00EF7738" w:rsidRDefault="00E179A5" w:rsidP="003013BD">
            <w:pPr>
              <w:autoSpaceDE w:val="0"/>
              <w:autoSpaceDN w:val="0"/>
              <w:adjustRightInd w:val="0"/>
              <w:spacing w:line="240" w:lineRule="auto"/>
              <w:jc w:val="center"/>
              <w:rPr>
                <w:kern w:val="0"/>
                <w:sz w:val="18"/>
                <w:szCs w:val="18"/>
              </w:rPr>
            </w:pPr>
            <w:r w:rsidRPr="00EF7738">
              <w:rPr>
                <w:rFonts w:hint="eastAsia"/>
                <w:kern w:val="0"/>
                <w:sz w:val="18"/>
                <w:szCs w:val="18"/>
              </w:rPr>
              <w:t xml:space="preserve">  </w:t>
            </w:r>
            <w:r w:rsidRPr="00EF7738">
              <w:rPr>
                <w:kern w:val="0"/>
                <w:sz w:val="18"/>
                <w:szCs w:val="18"/>
              </w:rPr>
              <w:t>227.7**</w:t>
            </w:r>
          </w:p>
        </w:tc>
        <w:tc>
          <w:tcPr>
            <w:tcW w:w="650" w:type="pct"/>
            <w:vAlign w:val="center"/>
          </w:tcPr>
          <w:p w14:paraId="5DB6CA1D" w14:textId="77777777" w:rsidR="00E179A5" w:rsidRPr="00EF7738" w:rsidRDefault="00E179A5" w:rsidP="003013BD">
            <w:pPr>
              <w:autoSpaceDE w:val="0"/>
              <w:autoSpaceDN w:val="0"/>
              <w:adjustRightInd w:val="0"/>
              <w:spacing w:line="240" w:lineRule="auto"/>
              <w:jc w:val="center"/>
              <w:rPr>
                <w:kern w:val="0"/>
                <w:sz w:val="18"/>
                <w:szCs w:val="18"/>
              </w:rPr>
            </w:pPr>
            <w:r w:rsidRPr="00EF7738">
              <w:rPr>
                <w:kern w:val="0"/>
                <w:sz w:val="18"/>
                <w:szCs w:val="18"/>
              </w:rPr>
              <w:t>181.9</w:t>
            </w:r>
          </w:p>
        </w:tc>
      </w:tr>
      <w:tr w:rsidR="00E179A5" w:rsidRPr="00EF7738" w14:paraId="2758822D" w14:textId="77777777" w:rsidTr="00E179A5">
        <w:trPr>
          <w:cantSplit/>
          <w:trHeight w:val="284"/>
        </w:trPr>
        <w:tc>
          <w:tcPr>
            <w:tcW w:w="327" w:type="pct"/>
            <w:vMerge/>
            <w:vAlign w:val="center"/>
          </w:tcPr>
          <w:p w14:paraId="3C0DF14E" w14:textId="77777777" w:rsidR="00E179A5" w:rsidRPr="00EF7738" w:rsidRDefault="00E179A5" w:rsidP="00DD7A05">
            <w:pPr>
              <w:autoSpaceDE w:val="0"/>
              <w:autoSpaceDN w:val="0"/>
              <w:adjustRightInd w:val="0"/>
              <w:spacing w:line="240" w:lineRule="auto"/>
              <w:jc w:val="center"/>
              <w:rPr>
                <w:kern w:val="0"/>
                <w:sz w:val="18"/>
                <w:szCs w:val="18"/>
              </w:rPr>
            </w:pPr>
          </w:p>
        </w:tc>
        <w:tc>
          <w:tcPr>
            <w:tcW w:w="782" w:type="pct"/>
            <w:vAlign w:val="center"/>
          </w:tcPr>
          <w:p w14:paraId="7DEF161F" w14:textId="77777777" w:rsidR="00E179A5" w:rsidRPr="00EF7738" w:rsidRDefault="00E179A5" w:rsidP="00DD7A05">
            <w:pPr>
              <w:autoSpaceDE w:val="0"/>
              <w:autoSpaceDN w:val="0"/>
              <w:adjustRightInd w:val="0"/>
              <w:spacing w:line="240" w:lineRule="auto"/>
              <w:jc w:val="center"/>
              <w:rPr>
                <w:kern w:val="0"/>
                <w:sz w:val="18"/>
                <w:szCs w:val="18"/>
              </w:rPr>
            </w:pPr>
            <w:r w:rsidRPr="00EF7738">
              <w:rPr>
                <w:rFonts w:hint="eastAsia"/>
                <w:kern w:val="0"/>
                <w:sz w:val="18"/>
                <w:szCs w:val="18"/>
              </w:rPr>
              <w:t xml:space="preserve">TP </w:t>
            </w:r>
            <w:r w:rsidRPr="00EF7738">
              <w:rPr>
                <w:kern w:val="0"/>
                <w:sz w:val="18"/>
                <w:szCs w:val="18"/>
              </w:rPr>
              <w:t>(</w:t>
            </w:r>
            <w:r w:rsidRPr="00EF7738">
              <w:rPr>
                <w:rFonts w:hint="eastAsia"/>
                <w:kern w:val="0"/>
                <w:sz w:val="18"/>
                <w:szCs w:val="18"/>
              </w:rPr>
              <w:t>g/dL)</w:t>
            </w:r>
          </w:p>
        </w:tc>
        <w:tc>
          <w:tcPr>
            <w:tcW w:w="648" w:type="pct"/>
            <w:vAlign w:val="center"/>
          </w:tcPr>
          <w:p w14:paraId="5830ACD4" w14:textId="77777777" w:rsidR="00E179A5" w:rsidRPr="00EF7738" w:rsidRDefault="00E179A5" w:rsidP="003013BD">
            <w:pPr>
              <w:autoSpaceDE w:val="0"/>
              <w:autoSpaceDN w:val="0"/>
              <w:adjustRightInd w:val="0"/>
              <w:spacing w:line="240" w:lineRule="auto"/>
              <w:jc w:val="center"/>
              <w:rPr>
                <w:kern w:val="0"/>
                <w:sz w:val="18"/>
                <w:szCs w:val="18"/>
              </w:rPr>
            </w:pPr>
            <w:r w:rsidRPr="00EF7738">
              <w:rPr>
                <w:kern w:val="0"/>
                <w:sz w:val="18"/>
                <w:szCs w:val="18"/>
              </w:rPr>
              <w:t>6.91</w:t>
            </w:r>
          </w:p>
        </w:tc>
        <w:tc>
          <w:tcPr>
            <w:tcW w:w="648" w:type="pct"/>
            <w:vAlign w:val="center"/>
          </w:tcPr>
          <w:p w14:paraId="5E632DBC" w14:textId="77777777" w:rsidR="00E179A5" w:rsidRPr="00EF7738" w:rsidRDefault="00E179A5" w:rsidP="003013BD">
            <w:pPr>
              <w:autoSpaceDE w:val="0"/>
              <w:autoSpaceDN w:val="0"/>
              <w:adjustRightInd w:val="0"/>
              <w:spacing w:line="240" w:lineRule="auto"/>
              <w:jc w:val="center"/>
              <w:rPr>
                <w:kern w:val="0"/>
                <w:sz w:val="18"/>
                <w:szCs w:val="18"/>
              </w:rPr>
            </w:pPr>
            <w:r w:rsidRPr="00EF7738">
              <w:rPr>
                <w:rFonts w:hint="eastAsia"/>
                <w:kern w:val="0"/>
                <w:sz w:val="18"/>
                <w:szCs w:val="18"/>
              </w:rPr>
              <w:t xml:space="preserve">  </w:t>
            </w:r>
            <w:r w:rsidRPr="00EF7738">
              <w:rPr>
                <w:kern w:val="0"/>
                <w:sz w:val="18"/>
                <w:szCs w:val="18"/>
              </w:rPr>
              <w:t>7.61**</w:t>
            </w:r>
          </w:p>
        </w:tc>
        <w:tc>
          <w:tcPr>
            <w:tcW w:w="648" w:type="pct"/>
            <w:vAlign w:val="center"/>
          </w:tcPr>
          <w:p w14:paraId="1DDE74A5" w14:textId="77777777" w:rsidR="00E179A5" w:rsidRPr="00EF7738" w:rsidRDefault="00E179A5" w:rsidP="003013BD">
            <w:pPr>
              <w:autoSpaceDE w:val="0"/>
              <w:autoSpaceDN w:val="0"/>
              <w:adjustRightInd w:val="0"/>
              <w:spacing w:line="240" w:lineRule="auto"/>
              <w:jc w:val="center"/>
              <w:rPr>
                <w:kern w:val="0"/>
                <w:sz w:val="18"/>
                <w:szCs w:val="18"/>
              </w:rPr>
            </w:pPr>
            <w:r w:rsidRPr="00EF7738">
              <w:rPr>
                <w:kern w:val="0"/>
                <w:sz w:val="18"/>
                <w:szCs w:val="18"/>
              </w:rPr>
              <w:t>7.06</w:t>
            </w:r>
          </w:p>
        </w:tc>
        <w:tc>
          <w:tcPr>
            <w:tcW w:w="648" w:type="pct"/>
            <w:vAlign w:val="center"/>
          </w:tcPr>
          <w:p w14:paraId="7A2D8E44" w14:textId="77777777" w:rsidR="00E179A5" w:rsidRPr="00EF7738" w:rsidRDefault="00E179A5" w:rsidP="003013BD">
            <w:pPr>
              <w:autoSpaceDE w:val="0"/>
              <w:autoSpaceDN w:val="0"/>
              <w:adjustRightInd w:val="0"/>
              <w:spacing w:line="240" w:lineRule="auto"/>
              <w:jc w:val="center"/>
              <w:rPr>
                <w:kern w:val="0"/>
                <w:sz w:val="18"/>
                <w:szCs w:val="18"/>
              </w:rPr>
            </w:pPr>
            <w:r w:rsidRPr="00EF7738">
              <w:rPr>
                <w:kern w:val="0"/>
                <w:sz w:val="18"/>
                <w:szCs w:val="18"/>
              </w:rPr>
              <w:t>7.34</w:t>
            </w:r>
          </w:p>
        </w:tc>
        <w:tc>
          <w:tcPr>
            <w:tcW w:w="648" w:type="pct"/>
            <w:vAlign w:val="center"/>
          </w:tcPr>
          <w:p w14:paraId="40B7CCFA" w14:textId="77777777" w:rsidR="00E179A5" w:rsidRPr="00EF7738" w:rsidRDefault="00E179A5" w:rsidP="003013BD">
            <w:pPr>
              <w:autoSpaceDE w:val="0"/>
              <w:autoSpaceDN w:val="0"/>
              <w:adjustRightInd w:val="0"/>
              <w:spacing w:line="240" w:lineRule="auto"/>
              <w:jc w:val="center"/>
              <w:rPr>
                <w:kern w:val="0"/>
                <w:sz w:val="18"/>
                <w:szCs w:val="18"/>
              </w:rPr>
            </w:pPr>
            <w:r w:rsidRPr="00EF7738">
              <w:rPr>
                <w:kern w:val="0"/>
                <w:sz w:val="18"/>
                <w:szCs w:val="18"/>
              </w:rPr>
              <w:t>7.26</w:t>
            </w:r>
          </w:p>
        </w:tc>
        <w:tc>
          <w:tcPr>
            <w:tcW w:w="650" w:type="pct"/>
            <w:vAlign w:val="center"/>
          </w:tcPr>
          <w:p w14:paraId="663F597A" w14:textId="77777777" w:rsidR="00E179A5" w:rsidRPr="00EF7738" w:rsidRDefault="00E179A5" w:rsidP="003013BD">
            <w:pPr>
              <w:autoSpaceDE w:val="0"/>
              <w:autoSpaceDN w:val="0"/>
              <w:adjustRightInd w:val="0"/>
              <w:spacing w:line="240" w:lineRule="auto"/>
              <w:jc w:val="center"/>
              <w:rPr>
                <w:kern w:val="0"/>
                <w:sz w:val="18"/>
                <w:szCs w:val="18"/>
              </w:rPr>
            </w:pPr>
            <w:r w:rsidRPr="00EF7738">
              <w:rPr>
                <w:kern w:val="0"/>
                <w:sz w:val="18"/>
                <w:szCs w:val="18"/>
              </w:rPr>
              <w:t>7.01</w:t>
            </w:r>
          </w:p>
        </w:tc>
      </w:tr>
      <w:tr w:rsidR="00E179A5" w:rsidRPr="00EF7738" w14:paraId="241695C9" w14:textId="77777777" w:rsidTr="00E179A5">
        <w:trPr>
          <w:cantSplit/>
          <w:trHeight w:val="284"/>
        </w:trPr>
        <w:tc>
          <w:tcPr>
            <w:tcW w:w="327" w:type="pct"/>
            <w:vMerge/>
            <w:vAlign w:val="center"/>
          </w:tcPr>
          <w:p w14:paraId="0986BE8F" w14:textId="77777777" w:rsidR="00E179A5" w:rsidRPr="00EF7738" w:rsidRDefault="00E179A5" w:rsidP="00DD7A05">
            <w:pPr>
              <w:autoSpaceDE w:val="0"/>
              <w:autoSpaceDN w:val="0"/>
              <w:adjustRightInd w:val="0"/>
              <w:spacing w:line="240" w:lineRule="auto"/>
              <w:jc w:val="center"/>
              <w:rPr>
                <w:kern w:val="0"/>
                <w:sz w:val="18"/>
                <w:szCs w:val="18"/>
              </w:rPr>
            </w:pPr>
          </w:p>
        </w:tc>
        <w:tc>
          <w:tcPr>
            <w:tcW w:w="782" w:type="pct"/>
            <w:vAlign w:val="center"/>
          </w:tcPr>
          <w:p w14:paraId="11492EFF" w14:textId="77777777" w:rsidR="00E179A5" w:rsidRPr="00EF7738" w:rsidRDefault="00E179A5" w:rsidP="00DD7A05">
            <w:pPr>
              <w:autoSpaceDE w:val="0"/>
              <w:autoSpaceDN w:val="0"/>
              <w:adjustRightInd w:val="0"/>
              <w:spacing w:line="240" w:lineRule="auto"/>
              <w:jc w:val="center"/>
              <w:rPr>
                <w:kern w:val="0"/>
                <w:sz w:val="18"/>
                <w:szCs w:val="18"/>
              </w:rPr>
            </w:pPr>
            <w:r w:rsidRPr="00EF7738">
              <w:rPr>
                <w:kern w:val="0"/>
                <w:sz w:val="18"/>
                <w:szCs w:val="18"/>
              </w:rPr>
              <w:t>ALP</w:t>
            </w:r>
            <w:r w:rsidRPr="00EF7738">
              <w:rPr>
                <w:rFonts w:hint="eastAsia"/>
                <w:kern w:val="0"/>
                <w:sz w:val="18"/>
                <w:szCs w:val="18"/>
              </w:rPr>
              <w:t xml:space="preserve"> (g/dL)</w:t>
            </w:r>
          </w:p>
        </w:tc>
        <w:tc>
          <w:tcPr>
            <w:tcW w:w="648" w:type="pct"/>
            <w:vAlign w:val="center"/>
          </w:tcPr>
          <w:p w14:paraId="3F9CA535" w14:textId="77777777" w:rsidR="00E179A5" w:rsidRPr="00EF7738" w:rsidRDefault="00E179A5" w:rsidP="003013BD">
            <w:pPr>
              <w:autoSpaceDE w:val="0"/>
              <w:autoSpaceDN w:val="0"/>
              <w:adjustRightInd w:val="0"/>
              <w:spacing w:line="240" w:lineRule="auto"/>
              <w:jc w:val="center"/>
              <w:rPr>
                <w:kern w:val="0"/>
                <w:sz w:val="18"/>
                <w:szCs w:val="18"/>
              </w:rPr>
            </w:pPr>
            <w:r w:rsidRPr="00EF7738">
              <w:rPr>
                <w:kern w:val="0"/>
                <w:sz w:val="18"/>
                <w:szCs w:val="18"/>
              </w:rPr>
              <w:t>4.72</w:t>
            </w:r>
          </w:p>
        </w:tc>
        <w:tc>
          <w:tcPr>
            <w:tcW w:w="648" w:type="pct"/>
            <w:vAlign w:val="center"/>
          </w:tcPr>
          <w:p w14:paraId="777AC169" w14:textId="77777777" w:rsidR="00E179A5" w:rsidRPr="00EF7738" w:rsidRDefault="00E179A5" w:rsidP="003013BD">
            <w:pPr>
              <w:autoSpaceDE w:val="0"/>
              <w:autoSpaceDN w:val="0"/>
              <w:adjustRightInd w:val="0"/>
              <w:spacing w:line="240" w:lineRule="auto"/>
              <w:jc w:val="center"/>
              <w:rPr>
                <w:kern w:val="0"/>
                <w:sz w:val="18"/>
                <w:szCs w:val="18"/>
              </w:rPr>
            </w:pPr>
            <w:r w:rsidRPr="00EF7738">
              <w:rPr>
                <w:rFonts w:hint="eastAsia"/>
                <w:kern w:val="0"/>
                <w:sz w:val="18"/>
                <w:szCs w:val="18"/>
              </w:rPr>
              <w:t xml:space="preserve">  </w:t>
            </w:r>
            <w:r w:rsidRPr="00EF7738">
              <w:rPr>
                <w:kern w:val="0"/>
                <w:sz w:val="18"/>
                <w:szCs w:val="18"/>
              </w:rPr>
              <w:t>5.47**</w:t>
            </w:r>
          </w:p>
        </w:tc>
        <w:tc>
          <w:tcPr>
            <w:tcW w:w="648" w:type="pct"/>
            <w:vAlign w:val="center"/>
          </w:tcPr>
          <w:p w14:paraId="3B5ACD36" w14:textId="77777777" w:rsidR="00E179A5" w:rsidRPr="00EF7738" w:rsidRDefault="00E179A5" w:rsidP="003013BD">
            <w:pPr>
              <w:autoSpaceDE w:val="0"/>
              <w:autoSpaceDN w:val="0"/>
              <w:adjustRightInd w:val="0"/>
              <w:spacing w:line="240" w:lineRule="auto"/>
              <w:jc w:val="center"/>
              <w:rPr>
                <w:kern w:val="0"/>
                <w:sz w:val="18"/>
                <w:szCs w:val="18"/>
              </w:rPr>
            </w:pPr>
            <w:r w:rsidRPr="00EF7738">
              <w:rPr>
                <w:kern w:val="0"/>
                <w:sz w:val="18"/>
                <w:szCs w:val="18"/>
              </w:rPr>
              <w:t>5.00</w:t>
            </w:r>
          </w:p>
        </w:tc>
        <w:tc>
          <w:tcPr>
            <w:tcW w:w="648" w:type="pct"/>
            <w:vAlign w:val="center"/>
          </w:tcPr>
          <w:p w14:paraId="257F5208" w14:textId="77777777" w:rsidR="00E179A5" w:rsidRPr="00EF7738" w:rsidRDefault="00E179A5" w:rsidP="003013BD">
            <w:pPr>
              <w:autoSpaceDE w:val="0"/>
              <w:autoSpaceDN w:val="0"/>
              <w:adjustRightInd w:val="0"/>
              <w:spacing w:line="240" w:lineRule="auto"/>
              <w:jc w:val="center"/>
              <w:rPr>
                <w:kern w:val="0"/>
                <w:sz w:val="18"/>
                <w:szCs w:val="18"/>
              </w:rPr>
            </w:pPr>
            <w:r w:rsidRPr="00EF7738">
              <w:rPr>
                <w:kern w:val="0"/>
                <w:sz w:val="18"/>
                <w:szCs w:val="18"/>
              </w:rPr>
              <w:t>4.99</w:t>
            </w:r>
          </w:p>
        </w:tc>
        <w:tc>
          <w:tcPr>
            <w:tcW w:w="648" w:type="pct"/>
            <w:vAlign w:val="center"/>
          </w:tcPr>
          <w:p w14:paraId="207AC657" w14:textId="77777777" w:rsidR="00E179A5" w:rsidRPr="00EF7738" w:rsidRDefault="00E179A5" w:rsidP="003013BD">
            <w:pPr>
              <w:autoSpaceDE w:val="0"/>
              <w:autoSpaceDN w:val="0"/>
              <w:adjustRightInd w:val="0"/>
              <w:spacing w:line="240" w:lineRule="auto"/>
              <w:jc w:val="center"/>
              <w:rPr>
                <w:kern w:val="0"/>
                <w:sz w:val="18"/>
                <w:szCs w:val="18"/>
              </w:rPr>
            </w:pPr>
            <w:r w:rsidRPr="00EF7738">
              <w:rPr>
                <w:kern w:val="0"/>
                <w:sz w:val="18"/>
                <w:szCs w:val="18"/>
              </w:rPr>
              <w:t>4.90</w:t>
            </w:r>
          </w:p>
        </w:tc>
        <w:tc>
          <w:tcPr>
            <w:tcW w:w="650" w:type="pct"/>
            <w:vAlign w:val="center"/>
          </w:tcPr>
          <w:p w14:paraId="2117AB62" w14:textId="77777777" w:rsidR="00E179A5" w:rsidRPr="00EF7738" w:rsidRDefault="00E179A5" w:rsidP="003013BD">
            <w:pPr>
              <w:autoSpaceDE w:val="0"/>
              <w:autoSpaceDN w:val="0"/>
              <w:adjustRightInd w:val="0"/>
              <w:spacing w:line="240" w:lineRule="auto"/>
              <w:jc w:val="center"/>
              <w:rPr>
                <w:kern w:val="0"/>
                <w:sz w:val="18"/>
                <w:szCs w:val="18"/>
              </w:rPr>
            </w:pPr>
            <w:r w:rsidRPr="00EF7738">
              <w:rPr>
                <w:kern w:val="0"/>
                <w:sz w:val="18"/>
                <w:szCs w:val="18"/>
              </w:rPr>
              <w:t>4.61</w:t>
            </w:r>
          </w:p>
        </w:tc>
      </w:tr>
      <w:tr w:rsidR="00E179A5" w:rsidRPr="00EF7738" w14:paraId="1B05A959" w14:textId="77777777" w:rsidTr="00E179A5">
        <w:trPr>
          <w:cantSplit/>
          <w:trHeight w:val="284"/>
        </w:trPr>
        <w:tc>
          <w:tcPr>
            <w:tcW w:w="327" w:type="pct"/>
            <w:vMerge/>
            <w:vAlign w:val="center"/>
          </w:tcPr>
          <w:p w14:paraId="117D08EE" w14:textId="77777777" w:rsidR="00E179A5" w:rsidRPr="00EF7738" w:rsidRDefault="00E179A5" w:rsidP="00DD7A05">
            <w:pPr>
              <w:autoSpaceDE w:val="0"/>
              <w:autoSpaceDN w:val="0"/>
              <w:adjustRightInd w:val="0"/>
              <w:spacing w:line="240" w:lineRule="auto"/>
              <w:jc w:val="center"/>
              <w:rPr>
                <w:kern w:val="0"/>
                <w:sz w:val="18"/>
                <w:szCs w:val="18"/>
              </w:rPr>
            </w:pPr>
          </w:p>
        </w:tc>
        <w:tc>
          <w:tcPr>
            <w:tcW w:w="782" w:type="pct"/>
            <w:vAlign w:val="center"/>
          </w:tcPr>
          <w:p w14:paraId="04CC3BD3" w14:textId="77777777" w:rsidR="00E179A5" w:rsidRPr="00EF7738" w:rsidRDefault="00E179A5" w:rsidP="00DD7A05">
            <w:pPr>
              <w:autoSpaceDE w:val="0"/>
              <w:autoSpaceDN w:val="0"/>
              <w:adjustRightInd w:val="0"/>
              <w:spacing w:line="240" w:lineRule="auto"/>
              <w:jc w:val="center"/>
              <w:rPr>
                <w:kern w:val="0"/>
                <w:sz w:val="18"/>
                <w:szCs w:val="18"/>
              </w:rPr>
            </w:pPr>
            <w:r w:rsidRPr="00EF7738">
              <w:rPr>
                <w:kern w:val="0"/>
                <w:sz w:val="18"/>
                <w:szCs w:val="18"/>
              </w:rPr>
              <w:t>Ca</w:t>
            </w:r>
            <w:r w:rsidRPr="00EF7738">
              <w:rPr>
                <w:rFonts w:hint="eastAsia"/>
                <w:kern w:val="0"/>
                <w:sz w:val="18"/>
                <w:szCs w:val="18"/>
              </w:rPr>
              <w:t xml:space="preserve"> (mg/dL)</w:t>
            </w:r>
          </w:p>
        </w:tc>
        <w:tc>
          <w:tcPr>
            <w:tcW w:w="648" w:type="pct"/>
            <w:vAlign w:val="center"/>
          </w:tcPr>
          <w:p w14:paraId="2A1FCB52" w14:textId="77777777" w:rsidR="00E179A5" w:rsidRPr="00EF7738" w:rsidRDefault="00E179A5" w:rsidP="003013BD">
            <w:pPr>
              <w:autoSpaceDE w:val="0"/>
              <w:autoSpaceDN w:val="0"/>
              <w:adjustRightInd w:val="0"/>
              <w:spacing w:line="240" w:lineRule="auto"/>
              <w:jc w:val="center"/>
              <w:rPr>
                <w:kern w:val="0"/>
                <w:sz w:val="18"/>
                <w:szCs w:val="18"/>
              </w:rPr>
            </w:pPr>
            <w:r w:rsidRPr="00EF7738">
              <w:rPr>
                <w:kern w:val="0"/>
                <w:sz w:val="18"/>
                <w:szCs w:val="18"/>
              </w:rPr>
              <w:t>11.22</w:t>
            </w:r>
          </w:p>
        </w:tc>
        <w:tc>
          <w:tcPr>
            <w:tcW w:w="648" w:type="pct"/>
            <w:vAlign w:val="center"/>
          </w:tcPr>
          <w:p w14:paraId="20C7CF13" w14:textId="77777777" w:rsidR="00E179A5" w:rsidRPr="00EF7738" w:rsidRDefault="00E179A5" w:rsidP="003013BD">
            <w:pPr>
              <w:autoSpaceDE w:val="0"/>
              <w:autoSpaceDN w:val="0"/>
              <w:adjustRightInd w:val="0"/>
              <w:spacing w:line="240" w:lineRule="auto"/>
              <w:jc w:val="center"/>
              <w:rPr>
                <w:kern w:val="0"/>
                <w:sz w:val="18"/>
                <w:szCs w:val="18"/>
              </w:rPr>
            </w:pPr>
            <w:r w:rsidRPr="00EF7738">
              <w:rPr>
                <w:rFonts w:hint="eastAsia"/>
                <w:kern w:val="0"/>
                <w:sz w:val="18"/>
                <w:szCs w:val="18"/>
              </w:rPr>
              <w:t xml:space="preserve"> </w:t>
            </w:r>
            <w:r w:rsidRPr="00EF7738">
              <w:rPr>
                <w:kern w:val="0"/>
                <w:sz w:val="18"/>
                <w:szCs w:val="18"/>
              </w:rPr>
              <w:t>11.90*</w:t>
            </w:r>
          </w:p>
        </w:tc>
        <w:tc>
          <w:tcPr>
            <w:tcW w:w="648" w:type="pct"/>
            <w:vAlign w:val="center"/>
          </w:tcPr>
          <w:p w14:paraId="2C5FCDEA" w14:textId="77777777" w:rsidR="00E179A5" w:rsidRPr="00EF7738" w:rsidRDefault="00E179A5" w:rsidP="003013BD">
            <w:pPr>
              <w:autoSpaceDE w:val="0"/>
              <w:autoSpaceDN w:val="0"/>
              <w:adjustRightInd w:val="0"/>
              <w:spacing w:line="240" w:lineRule="auto"/>
              <w:jc w:val="center"/>
              <w:rPr>
                <w:kern w:val="0"/>
                <w:sz w:val="18"/>
                <w:szCs w:val="18"/>
              </w:rPr>
            </w:pPr>
            <w:r w:rsidRPr="00EF7738">
              <w:rPr>
                <w:kern w:val="0"/>
                <w:sz w:val="18"/>
                <w:szCs w:val="18"/>
              </w:rPr>
              <w:t>11.44</w:t>
            </w:r>
          </w:p>
        </w:tc>
        <w:tc>
          <w:tcPr>
            <w:tcW w:w="648" w:type="pct"/>
            <w:vAlign w:val="center"/>
          </w:tcPr>
          <w:p w14:paraId="726B64D1" w14:textId="77777777" w:rsidR="00E179A5" w:rsidRPr="00EF7738" w:rsidRDefault="00E179A5" w:rsidP="003013BD">
            <w:pPr>
              <w:autoSpaceDE w:val="0"/>
              <w:autoSpaceDN w:val="0"/>
              <w:adjustRightInd w:val="0"/>
              <w:spacing w:line="240" w:lineRule="auto"/>
              <w:jc w:val="center"/>
              <w:rPr>
                <w:kern w:val="0"/>
                <w:sz w:val="18"/>
                <w:szCs w:val="18"/>
              </w:rPr>
            </w:pPr>
            <w:r w:rsidRPr="00EF7738">
              <w:rPr>
                <w:kern w:val="0"/>
                <w:sz w:val="18"/>
                <w:szCs w:val="18"/>
              </w:rPr>
              <w:t>11.76</w:t>
            </w:r>
          </w:p>
        </w:tc>
        <w:tc>
          <w:tcPr>
            <w:tcW w:w="648" w:type="pct"/>
            <w:vAlign w:val="center"/>
          </w:tcPr>
          <w:p w14:paraId="1D07ABD3" w14:textId="77777777" w:rsidR="00E179A5" w:rsidRPr="00EF7738" w:rsidRDefault="00E179A5" w:rsidP="003013BD">
            <w:pPr>
              <w:autoSpaceDE w:val="0"/>
              <w:autoSpaceDN w:val="0"/>
              <w:adjustRightInd w:val="0"/>
              <w:spacing w:line="240" w:lineRule="auto"/>
              <w:jc w:val="center"/>
              <w:rPr>
                <w:kern w:val="0"/>
                <w:sz w:val="18"/>
                <w:szCs w:val="18"/>
              </w:rPr>
            </w:pPr>
            <w:r w:rsidRPr="00EF7738">
              <w:rPr>
                <w:kern w:val="0"/>
                <w:sz w:val="18"/>
                <w:szCs w:val="18"/>
              </w:rPr>
              <w:t>11.52</w:t>
            </w:r>
          </w:p>
        </w:tc>
        <w:tc>
          <w:tcPr>
            <w:tcW w:w="650" w:type="pct"/>
            <w:vAlign w:val="center"/>
          </w:tcPr>
          <w:p w14:paraId="4A5787E8" w14:textId="77777777" w:rsidR="00E179A5" w:rsidRPr="00EF7738" w:rsidRDefault="00E179A5" w:rsidP="003013BD">
            <w:pPr>
              <w:autoSpaceDE w:val="0"/>
              <w:autoSpaceDN w:val="0"/>
              <w:adjustRightInd w:val="0"/>
              <w:spacing w:line="240" w:lineRule="auto"/>
              <w:jc w:val="center"/>
              <w:rPr>
                <w:kern w:val="0"/>
                <w:sz w:val="18"/>
                <w:szCs w:val="18"/>
              </w:rPr>
            </w:pPr>
            <w:r w:rsidRPr="00EF7738">
              <w:rPr>
                <w:kern w:val="0"/>
                <w:sz w:val="18"/>
                <w:szCs w:val="18"/>
              </w:rPr>
              <w:t>11.34</w:t>
            </w:r>
          </w:p>
        </w:tc>
      </w:tr>
      <w:tr w:rsidR="00E179A5" w:rsidRPr="00EF7738" w14:paraId="2A77961C" w14:textId="77777777" w:rsidTr="00E179A5">
        <w:trPr>
          <w:cantSplit/>
          <w:trHeight w:val="284"/>
        </w:trPr>
        <w:tc>
          <w:tcPr>
            <w:tcW w:w="327" w:type="pct"/>
            <w:vMerge/>
            <w:vAlign w:val="center"/>
          </w:tcPr>
          <w:p w14:paraId="433E7B8C" w14:textId="77777777" w:rsidR="00E179A5" w:rsidRPr="00EF7738" w:rsidRDefault="00E179A5" w:rsidP="00DD7A05">
            <w:pPr>
              <w:autoSpaceDE w:val="0"/>
              <w:autoSpaceDN w:val="0"/>
              <w:adjustRightInd w:val="0"/>
              <w:spacing w:line="240" w:lineRule="auto"/>
              <w:jc w:val="center"/>
              <w:rPr>
                <w:kern w:val="0"/>
                <w:sz w:val="18"/>
                <w:szCs w:val="18"/>
              </w:rPr>
            </w:pPr>
          </w:p>
        </w:tc>
        <w:tc>
          <w:tcPr>
            <w:tcW w:w="782" w:type="pct"/>
            <w:vAlign w:val="center"/>
          </w:tcPr>
          <w:p w14:paraId="4F1676E3" w14:textId="77777777" w:rsidR="00E179A5" w:rsidRPr="00EF7738" w:rsidRDefault="00E179A5" w:rsidP="00DD7A05">
            <w:pPr>
              <w:autoSpaceDE w:val="0"/>
              <w:autoSpaceDN w:val="0"/>
              <w:adjustRightInd w:val="0"/>
              <w:spacing w:line="240" w:lineRule="auto"/>
              <w:jc w:val="center"/>
              <w:rPr>
                <w:kern w:val="0"/>
                <w:sz w:val="18"/>
                <w:szCs w:val="18"/>
              </w:rPr>
            </w:pPr>
            <w:r w:rsidRPr="00EF7738">
              <w:rPr>
                <w:kern w:val="0"/>
                <w:sz w:val="18"/>
                <w:szCs w:val="18"/>
              </w:rPr>
              <w:t>C</w:t>
            </w:r>
            <w:r w:rsidRPr="00EF7738">
              <w:rPr>
                <w:rFonts w:hint="eastAsia"/>
                <w:kern w:val="0"/>
                <w:sz w:val="18"/>
                <w:szCs w:val="18"/>
              </w:rPr>
              <w:t xml:space="preserve">l </w:t>
            </w:r>
            <w:r w:rsidRPr="00EF7738">
              <w:rPr>
                <w:kern w:val="0"/>
                <w:sz w:val="18"/>
                <w:szCs w:val="18"/>
              </w:rPr>
              <w:t>(</w:t>
            </w:r>
            <w:proofErr w:type="spellStart"/>
            <w:r w:rsidRPr="00EF7738">
              <w:rPr>
                <w:kern w:val="0"/>
                <w:sz w:val="18"/>
                <w:szCs w:val="18"/>
              </w:rPr>
              <w:t>meQ</w:t>
            </w:r>
            <w:proofErr w:type="spellEnd"/>
            <w:r w:rsidRPr="00EF7738">
              <w:rPr>
                <w:kern w:val="0"/>
                <w:sz w:val="18"/>
                <w:szCs w:val="18"/>
              </w:rPr>
              <w:t>/L</w:t>
            </w:r>
            <w:r w:rsidRPr="00EF7738">
              <w:rPr>
                <w:rFonts w:hint="eastAsia"/>
                <w:kern w:val="0"/>
                <w:sz w:val="18"/>
                <w:szCs w:val="18"/>
              </w:rPr>
              <w:t>)</w:t>
            </w:r>
          </w:p>
        </w:tc>
        <w:tc>
          <w:tcPr>
            <w:tcW w:w="648" w:type="pct"/>
            <w:vAlign w:val="center"/>
          </w:tcPr>
          <w:p w14:paraId="2BDBB1D1" w14:textId="77777777" w:rsidR="00E179A5" w:rsidRPr="00EF7738" w:rsidRDefault="00E179A5" w:rsidP="003013BD">
            <w:pPr>
              <w:autoSpaceDE w:val="0"/>
              <w:autoSpaceDN w:val="0"/>
              <w:adjustRightInd w:val="0"/>
              <w:spacing w:line="240" w:lineRule="auto"/>
              <w:jc w:val="center"/>
              <w:rPr>
                <w:kern w:val="0"/>
                <w:sz w:val="18"/>
                <w:szCs w:val="18"/>
              </w:rPr>
            </w:pPr>
            <w:r w:rsidRPr="00EF7738">
              <w:rPr>
                <w:kern w:val="0"/>
                <w:sz w:val="18"/>
                <w:szCs w:val="18"/>
              </w:rPr>
              <w:t>100.9</w:t>
            </w:r>
          </w:p>
        </w:tc>
        <w:tc>
          <w:tcPr>
            <w:tcW w:w="648" w:type="pct"/>
            <w:vAlign w:val="center"/>
          </w:tcPr>
          <w:p w14:paraId="2641601E" w14:textId="77777777" w:rsidR="00E179A5" w:rsidRPr="00EF7738" w:rsidRDefault="00E179A5" w:rsidP="003013BD">
            <w:pPr>
              <w:autoSpaceDE w:val="0"/>
              <w:autoSpaceDN w:val="0"/>
              <w:adjustRightInd w:val="0"/>
              <w:spacing w:line="240" w:lineRule="auto"/>
              <w:jc w:val="center"/>
              <w:rPr>
                <w:kern w:val="0"/>
                <w:sz w:val="18"/>
                <w:szCs w:val="18"/>
              </w:rPr>
            </w:pPr>
            <w:r w:rsidRPr="00EF7738">
              <w:rPr>
                <w:kern w:val="0"/>
                <w:sz w:val="18"/>
                <w:szCs w:val="18"/>
              </w:rPr>
              <w:t>100.5</w:t>
            </w:r>
          </w:p>
        </w:tc>
        <w:tc>
          <w:tcPr>
            <w:tcW w:w="648" w:type="pct"/>
            <w:vAlign w:val="center"/>
          </w:tcPr>
          <w:p w14:paraId="3511136D" w14:textId="77777777" w:rsidR="00E179A5" w:rsidRPr="00EF7738" w:rsidRDefault="00E179A5" w:rsidP="003013BD">
            <w:pPr>
              <w:autoSpaceDE w:val="0"/>
              <w:autoSpaceDN w:val="0"/>
              <w:adjustRightInd w:val="0"/>
              <w:spacing w:line="240" w:lineRule="auto"/>
              <w:jc w:val="center"/>
              <w:rPr>
                <w:kern w:val="0"/>
                <w:sz w:val="18"/>
                <w:szCs w:val="18"/>
              </w:rPr>
            </w:pPr>
            <w:r w:rsidRPr="00EF7738">
              <w:rPr>
                <w:kern w:val="0"/>
                <w:sz w:val="18"/>
                <w:szCs w:val="18"/>
              </w:rPr>
              <w:t>101.8</w:t>
            </w:r>
          </w:p>
        </w:tc>
        <w:tc>
          <w:tcPr>
            <w:tcW w:w="648" w:type="pct"/>
            <w:vAlign w:val="center"/>
          </w:tcPr>
          <w:p w14:paraId="6B22FCBC" w14:textId="77777777" w:rsidR="00E179A5" w:rsidRPr="00EF7738" w:rsidRDefault="00E179A5" w:rsidP="003013BD">
            <w:pPr>
              <w:autoSpaceDE w:val="0"/>
              <w:autoSpaceDN w:val="0"/>
              <w:adjustRightInd w:val="0"/>
              <w:spacing w:line="240" w:lineRule="auto"/>
              <w:jc w:val="center"/>
              <w:rPr>
                <w:kern w:val="0"/>
                <w:sz w:val="18"/>
                <w:szCs w:val="18"/>
              </w:rPr>
            </w:pPr>
            <w:r w:rsidRPr="00EF7738">
              <w:rPr>
                <w:kern w:val="0"/>
                <w:sz w:val="18"/>
                <w:szCs w:val="18"/>
              </w:rPr>
              <w:t>101.2</w:t>
            </w:r>
          </w:p>
        </w:tc>
        <w:tc>
          <w:tcPr>
            <w:tcW w:w="648" w:type="pct"/>
            <w:vAlign w:val="center"/>
          </w:tcPr>
          <w:p w14:paraId="3846A4B8" w14:textId="77777777" w:rsidR="00E179A5" w:rsidRPr="00EF7738" w:rsidRDefault="00E179A5" w:rsidP="003013BD">
            <w:pPr>
              <w:autoSpaceDE w:val="0"/>
              <w:autoSpaceDN w:val="0"/>
              <w:adjustRightInd w:val="0"/>
              <w:spacing w:line="240" w:lineRule="auto"/>
              <w:jc w:val="center"/>
              <w:rPr>
                <w:kern w:val="0"/>
                <w:sz w:val="18"/>
                <w:szCs w:val="18"/>
              </w:rPr>
            </w:pPr>
            <w:r w:rsidRPr="00EF7738">
              <w:rPr>
                <w:kern w:val="0"/>
                <w:sz w:val="18"/>
                <w:szCs w:val="18"/>
              </w:rPr>
              <w:t>101.9</w:t>
            </w:r>
          </w:p>
        </w:tc>
        <w:tc>
          <w:tcPr>
            <w:tcW w:w="650" w:type="pct"/>
            <w:vAlign w:val="center"/>
          </w:tcPr>
          <w:p w14:paraId="0929FA64" w14:textId="77777777" w:rsidR="00E179A5" w:rsidRPr="00EF7738" w:rsidRDefault="00E179A5" w:rsidP="003013BD">
            <w:pPr>
              <w:autoSpaceDE w:val="0"/>
              <w:autoSpaceDN w:val="0"/>
              <w:adjustRightInd w:val="0"/>
              <w:spacing w:line="240" w:lineRule="auto"/>
              <w:jc w:val="center"/>
              <w:rPr>
                <w:kern w:val="0"/>
                <w:sz w:val="18"/>
                <w:szCs w:val="18"/>
              </w:rPr>
            </w:pPr>
            <w:r w:rsidRPr="00EF7738">
              <w:rPr>
                <w:kern w:val="0"/>
                <w:sz w:val="18"/>
                <w:szCs w:val="18"/>
              </w:rPr>
              <w:t>101.9</w:t>
            </w:r>
          </w:p>
        </w:tc>
      </w:tr>
    </w:tbl>
    <w:p w14:paraId="48C68A76" w14:textId="77777777" w:rsidR="00B3157A" w:rsidRPr="00EF7738" w:rsidRDefault="00497021">
      <w:pPr>
        <w:spacing w:line="240" w:lineRule="auto"/>
        <w:ind w:right="113"/>
        <w:rPr>
          <w:sz w:val="18"/>
          <w:szCs w:val="18"/>
        </w:rPr>
      </w:pPr>
      <w:r w:rsidRPr="00EF7738">
        <w:rPr>
          <w:sz w:val="18"/>
          <w:szCs w:val="18"/>
        </w:rPr>
        <w:t>* p</w:t>
      </w:r>
      <w:r w:rsidR="00C050BD" w:rsidRPr="00EF7738">
        <w:rPr>
          <w:rFonts w:ascii="ＭＳ 明朝" w:hAnsi="ＭＳ 明朝" w:cs="ＭＳ 明朝" w:hint="eastAsia"/>
          <w:sz w:val="18"/>
          <w:szCs w:val="18"/>
        </w:rPr>
        <w:t>≦</w:t>
      </w:r>
      <w:r w:rsidRPr="00EF7738">
        <w:rPr>
          <w:sz w:val="18"/>
          <w:szCs w:val="18"/>
        </w:rPr>
        <w:t>0.05</w:t>
      </w:r>
      <w:r w:rsidR="00B3157A" w:rsidRPr="00EF7738">
        <w:rPr>
          <w:sz w:val="18"/>
          <w:szCs w:val="18"/>
        </w:rPr>
        <w:t>、</w:t>
      </w:r>
      <w:r w:rsidRPr="00EF7738">
        <w:rPr>
          <w:sz w:val="18"/>
          <w:szCs w:val="18"/>
        </w:rPr>
        <w:t>** p</w:t>
      </w:r>
      <w:r w:rsidR="00C050BD" w:rsidRPr="00EF7738">
        <w:rPr>
          <w:rFonts w:ascii="ＭＳ 明朝" w:hAnsi="ＭＳ 明朝" w:cs="ＭＳ 明朝" w:hint="eastAsia"/>
          <w:sz w:val="18"/>
          <w:szCs w:val="18"/>
        </w:rPr>
        <w:t>≦</w:t>
      </w:r>
      <w:r w:rsidRPr="00EF7738">
        <w:rPr>
          <w:sz w:val="18"/>
          <w:szCs w:val="18"/>
        </w:rPr>
        <w:t>0.01</w:t>
      </w:r>
    </w:p>
    <w:p w14:paraId="03BAA5FD" w14:textId="77777777" w:rsidR="00497021" w:rsidRPr="00EF7738" w:rsidRDefault="00497021"/>
    <w:p w14:paraId="2A7E9B93" w14:textId="77777777" w:rsidR="00F3098A" w:rsidRPr="00EF7738" w:rsidRDefault="00F3098A" w:rsidP="00F3098A">
      <w:pPr>
        <w:ind w:right="113"/>
      </w:pPr>
      <w:r w:rsidRPr="00EF7738">
        <w:rPr>
          <w:rFonts w:hint="eastAsia"/>
          <w:b/>
        </w:rPr>
        <w:t>G</w:t>
      </w:r>
      <w:r w:rsidRPr="00EF7738">
        <w:rPr>
          <w:b/>
        </w:rPr>
        <w:t>.</w:t>
      </w:r>
      <w:r w:rsidRPr="00EF7738">
        <w:rPr>
          <w:rFonts w:hint="eastAsia"/>
          <w:b/>
        </w:rPr>
        <w:t xml:space="preserve">　尿検査</w:t>
      </w:r>
    </w:p>
    <w:p w14:paraId="562326E0" w14:textId="77777777" w:rsidR="00F3098A" w:rsidRPr="00EF7738" w:rsidRDefault="00F3098A" w:rsidP="00F3098A">
      <w:pPr>
        <w:ind w:rightChars="54" w:right="113" w:firstLineChars="200" w:firstLine="420"/>
      </w:pPr>
      <w:r w:rsidRPr="00EF7738">
        <w:t>検体投与に関連する</w:t>
      </w:r>
      <w:r w:rsidRPr="00EF7738">
        <w:rPr>
          <w:rFonts w:hint="eastAsia"/>
        </w:rPr>
        <w:t>変化は、認められなかった。</w:t>
      </w:r>
    </w:p>
    <w:p w14:paraId="1D973C5D" w14:textId="77777777" w:rsidR="00C050BD" w:rsidRPr="00EF7738" w:rsidRDefault="00C050BD" w:rsidP="00F3098A">
      <w:pPr>
        <w:ind w:right="113"/>
      </w:pPr>
    </w:p>
    <w:p w14:paraId="4DF37F38" w14:textId="77777777" w:rsidR="00497021" w:rsidRPr="00EF7738" w:rsidRDefault="00F3098A">
      <w:pPr>
        <w:ind w:right="113"/>
        <w:rPr>
          <w:b/>
        </w:rPr>
      </w:pPr>
      <w:r w:rsidRPr="00EF7738">
        <w:rPr>
          <w:rFonts w:hint="eastAsia"/>
          <w:b/>
        </w:rPr>
        <w:t>H</w:t>
      </w:r>
      <w:r w:rsidR="00497021" w:rsidRPr="00EF7738">
        <w:rPr>
          <w:b/>
        </w:rPr>
        <w:t>.</w:t>
      </w:r>
      <w:r w:rsidR="00B3157A" w:rsidRPr="00EF7738">
        <w:rPr>
          <w:rFonts w:hint="eastAsia"/>
          <w:b/>
        </w:rPr>
        <w:t xml:space="preserve">　</w:t>
      </w:r>
      <w:r w:rsidR="00497021" w:rsidRPr="00EF7738">
        <w:rPr>
          <w:b/>
        </w:rPr>
        <w:t>病理学的検査</w:t>
      </w:r>
      <w:r w:rsidR="00497021" w:rsidRPr="00EF7738">
        <w:rPr>
          <w:b/>
        </w:rPr>
        <w:t>:</w:t>
      </w:r>
    </w:p>
    <w:p w14:paraId="11647378" w14:textId="77777777" w:rsidR="00287C84" w:rsidRPr="00EF7738" w:rsidRDefault="00287C84" w:rsidP="00287C84">
      <w:pPr>
        <w:ind w:right="113" w:firstLineChars="100" w:firstLine="211"/>
        <w:rPr>
          <w:b/>
        </w:rPr>
      </w:pPr>
      <w:r w:rsidRPr="00EF7738">
        <w:rPr>
          <w:b/>
        </w:rPr>
        <w:t>1.</w:t>
      </w:r>
      <w:r w:rsidRPr="00EF7738">
        <w:rPr>
          <w:rFonts w:hint="eastAsia"/>
          <w:b/>
        </w:rPr>
        <w:t xml:space="preserve">　臓器</w:t>
      </w:r>
      <w:r w:rsidRPr="00EF7738">
        <w:rPr>
          <w:b/>
        </w:rPr>
        <w:t>重量</w:t>
      </w:r>
    </w:p>
    <w:p w14:paraId="55AE7A31" w14:textId="77777777" w:rsidR="00287C84" w:rsidRPr="00EF7738" w:rsidRDefault="00287C84" w:rsidP="00287C84">
      <w:pPr>
        <w:ind w:leftChars="200" w:left="420" w:firstLineChars="100" w:firstLine="210"/>
      </w:pPr>
      <w:r w:rsidRPr="00EF7738">
        <w:rPr>
          <w:rFonts w:hint="eastAsia"/>
        </w:rPr>
        <w:t>用量相関性及び統計学的に有意な変化は認められなかった。</w:t>
      </w:r>
    </w:p>
    <w:p w14:paraId="21927B1A" w14:textId="77777777" w:rsidR="00287C84" w:rsidRPr="00EF7738" w:rsidRDefault="00287C84" w:rsidP="00287C84">
      <w:pPr>
        <w:ind w:leftChars="400" w:left="840"/>
      </w:pPr>
    </w:p>
    <w:p w14:paraId="0B894AFF" w14:textId="77777777" w:rsidR="000F43D7" w:rsidRPr="00EF7738" w:rsidRDefault="000F43D7" w:rsidP="000F43D7">
      <w:pPr>
        <w:ind w:right="113" w:firstLineChars="100" w:firstLine="211"/>
        <w:rPr>
          <w:b/>
        </w:rPr>
      </w:pPr>
      <w:r w:rsidRPr="00EF7738">
        <w:rPr>
          <w:b/>
        </w:rPr>
        <w:t>2.</w:t>
      </w:r>
      <w:r w:rsidRPr="00EF7738">
        <w:rPr>
          <w:rFonts w:hint="eastAsia"/>
          <w:b/>
        </w:rPr>
        <w:t xml:space="preserve">　</w:t>
      </w:r>
      <w:r w:rsidRPr="00EF7738">
        <w:rPr>
          <w:b/>
        </w:rPr>
        <w:t>肉眼</w:t>
      </w:r>
      <w:r w:rsidRPr="00EF7738">
        <w:rPr>
          <w:rFonts w:hint="eastAsia"/>
          <w:b/>
        </w:rPr>
        <w:t>的病理検査及び</w:t>
      </w:r>
      <w:r w:rsidRPr="00EF7738">
        <w:rPr>
          <w:b/>
        </w:rPr>
        <w:t>病理組織</w:t>
      </w:r>
      <w:r w:rsidRPr="00EF7738">
        <w:rPr>
          <w:rFonts w:hint="eastAsia"/>
          <w:b/>
        </w:rPr>
        <w:t>学的検査</w:t>
      </w:r>
    </w:p>
    <w:p w14:paraId="2D0ED51B" w14:textId="77777777" w:rsidR="000F43D7" w:rsidRPr="00EF7738" w:rsidRDefault="000F43D7" w:rsidP="000F43D7">
      <w:pPr>
        <w:ind w:leftChars="200" w:left="420" w:firstLineChars="100" w:firstLine="210"/>
      </w:pPr>
      <w:r w:rsidRPr="00EF7738">
        <w:rPr>
          <w:bCs/>
        </w:rPr>
        <w:t>病理組織</w:t>
      </w:r>
      <w:r w:rsidRPr="00EF7738">
        <w:rPr>
          <w:rFonts w:hint="eastAsia"/>
          <w:bCs/>
        </w:rPr>
        <w:t>学的検査</w:t>
      </w:r>
      <w:r w:rsidRPr="00EF7738">
        <w:rPr>
          <w:rFonts w:hint="eastAsia"/>
        </w:rPr>
        <w:t>では、用量相関性及び統計学的に有意な増加は認められなかった。高用量群のいくつかの病理組織学的所見（腎孟腎炎、水腎症、腎臓の粘膜又は腎孟上皮過形成）は、腎臓又は膀胱の結石に関連して認められた。発生頻度に用量相関性はなく、対照群と比較して有意な増加ではなかったが、試験に用いた週齢における結石の発生率としては異常で</w:t>
      </w:r>
      <w:r w:rsidRPr="00EF7738">
        <w:rPr>
          <w:rFonts w:hint="eastAsia"/>
        </w:rPr>
        <w:lastRenderedPageBreak/>
        <w:t>あり、検体投与に関連する影響と考えられた。</w:t>
      </w:r>
    </w:p>
    <w:p w14:paraId="2D1236B0" w14:textId="77777777" w:rsidR="00E179A5" w:rsidRPr="00EF7738" w:rsidRDefault="00E179A5" w:rsidP="000F43D7">
      <w:pPr>
        <w:ind w:leftChars="200" w:left="420" w:firstLineChars="100" w:firstLine="210"/>
      </w:pPr>
    </w:p>
    <w:p w14:paraId="2EC8DB86" w14:textId="77777777" w:rsidR="00066F63" w:rsidRPr="00EF7738" w:rsidRDefault="00066F63" w:rsidP="000F43D7">
      <w:pPr>
        <w:ind w:leftChars="200" w:left="420" w:firstLineChars="100" w:firstLine="210"/>
      </w:pPr>
    </w:p>
    <w:p w14:paraId="6A9A787F" w14:textId="77777777" w:rsidR="00CB7CAA" w:rsidRPr="00EF7738" w:rsidRDefault="00CB7CAA" w:rsidP="00287C84">
      <w:pPr>
        <w:ind w:leftChars="400" w:left="840"/>
      </w:pPr>
    </w:p>
    <w:p w14:paraId="430D91A7" w14:textId="77777777" w:rsidR="003013BD" w:rsidRPr="00EF7738" w:rsidRDefault="003013BD" w:rsidP="003013BD">
      <w:pPr>
        <w:rPr>
          <w:b/>
        </w:rPr>
      </w:pPr>
      <w:r w:rsidRPr="00EF7738">
        <w:rPr>
          <w:rFonts w:hint="eastAsia"/>
          <w:b/>
        </w:rPr>
        <w:t>表</w:t>
      </w:r>
      <w:r w:rsidRPr="00EF7738">
        <w:rPr>
          <w:rFonts w:hint="eastAsia"/>
          <w:b/>
        </w:rPr>
        <w:t xml:space="preserve">5.3.1-6  </w:t>
      </w:r>
      <w:r w:rsidRPr="00EF7738">
        <w:rPr>
          <w:rFonts w:hint="eastAsia"/>
          <w:b/>
        </w:rPr>
        <w:t>病変発生</w:t>
      </w:r>
      <w:r w:rsidR="00C050BD" w:rsidRPr="00EF7738">
        <w:rPr>
          <w:rFonts w:hint="eastAsia"/>
          <w:b/>
        </w:rPr>
        <w:t>頻度</w:t>
      </w:r>
    </w:p>
    <w:tbl>
      <w:tblPr>
        <w:tblW w:w="4955"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11"/>
        <w:gridCol w:w="603"/>
        <w:gridCol w:w="603"/>
        <w:gridCol w:w="605"/>
        <w:gridCol w:w="607"/>
        <w:gridCol w:w="607"/>
        <w:gridCol w:w="614"/>
        <w:gridCol w:w="607"/>
        <w:gridCol w:w="607"/>
        <w:gridCol w:w="607"/>
        <w:gridCol w:w="607"/>
        <w:gridCol w:w="607"/>
        <w:gridCol w:w="593"/>
      </w:tblGrid>
      <w:tr w:rsidR="00EC0EB5" w:rsidRPr="00EF7738" w14:paraId="25353259" w14:textId="77777777" w:rsidTr="007235D2">
        <w:trPr>
          <w:trHeight w:val="284"/>
        </w:trPr>
        <w:tc>
          <w:tcPr>
            <w:tcW w:w="953" w:type="pct"/>
            <w:vMerge w:val="restart"/>
            <w:vAlign w:val="center"/>
          </w:tcPr>
          <w:p w14:paraId="7A99949F" w14:textId="77777777" w:rsidR="00EC0EB5" w:rsidRPr="00EF7738" w:rsidRDefault="00EC0EB5" w:rsidP="004F6CA4">
            <w:pPr>
              <w:autoSpaceDE w:val="0"/>
              <w:autoSpaceDN w:val="0"/>
              <w:adjustRightInd w:val="0"/>
              <w:spacing w:line="240" w:lineRule="auto"/>
              <w:jc w:val="center"/>
              <w:rPr>
                <w:kern w:val="0"/>
                <w:sz w:val="18"/>
                <w:szCs w:val="18"/>
              </w:rPr>
            </w:pPr>
            <w:r w:rsidRPr="00EF7738">
              <w:rPr>
                <w:rFonts w:hint="eastAsia"/>
                <w:kern w:val="0"/>
                <w:sz w:val="18"/>
                <w:szCs w:val="18"/>
              </w:rPr>
              <w:t>所見</w:t>
            </w:r>
          </w:p>
        </w:tc>
        <w:tc>
          <w:tcPr>
            <w:tcW w:w="2026" w:type="pct"/>
            <w:gridSpan w:val="6"/>
            <w:vAlign w:val="center"/>
          </w:tcPr>
          <w:p w14:paraId="70E7999C" w14:textId="77777777" w:rsidR="00EC0EB5" w:rsidRPr="00EF7738" w:rsidRDefault="00EC0EB5" w:rsidP="00C050BD">
            <w:pPr>
              <w:autoSpaceDE w:val="0"/>
              <w:autoSpaceDN w:val="0"/>
              <w:adjustRightInd w:val="0"/>
              <w:spacing w:line="240" w:lineRule="auto"/>
              <w:jc w:val="center"/>
              <w:rPr>
                <w:kern w:val="0"/>
                <w:sz w:val="18"/>
                <w:szCs w:val="18"/>
              </w:rPr>
            </w:pPr>
            <w:r w:rsidRPr="00EF7738">
              <w:rPr>
                <w:rFonts w:hint="eastAsia"/>
                <w:kern w:val="0"/>
                <w:sz w:val="18"/>
                <w:szCs w:val="18"/>
              </w:rPr>
              <w:t>雄</w:t>
            </w:r>
          </w:p>
        </w:tc>
        <w:tc>
          <w:tcPr>
            <w:tcW w:w="2021" w:type="pct"/>
            <w:gridSpan w:val="6"/>
            <w:vAlign w:val="center"/>
          </w:tcPr>
          <w:p w14:paraId="7FFCEDA1" w14:textId="77777777" w:rsidR="00EC0EB5" w:rsidRPr="00EF7738" w:rsidRDefault="00EC0EB5" w:rsidP="00C050BD">
            <w:pPr>
              <w:autoSpaceDE w:val="0"/>
              <w:autoSpaceDN w:val="0"/>
              <w:adjustRightInd w:val="0"/>
              <w:spacing w:line="240" w:lineRule="auto"/>
              <w:jc w:val="center"/>
              <w:rPr>
                <w:kern w:val="0"/>
                <w:sz w:val="18"/>
                <w:szCs w:val="18"/>
              </w:rPr>
            </w:pPr>
            <w:r w:rsidRPr="00EF7738">
              <w:rPr>
                <w:rFonts w:hint="eastAsia"/>
                <w:kern w:val="0"/>
                <w:sz w:val="18"/>
                <w:szCs w:val="18"/>
              </w:rPr>
              <w:t>雌</w:t>
            </w:r>
          </w:p>
        </w:tc>
      </w:tr>
      <w:tr w:rsidR="00EC0EB5" w:rsidRPr="00EF7738" w14:paraId="293C5A14" w14:textId="77777777" w:rsidTr="007235D2">
        <w:trPr>
          <w:trHeight w:val="284"/>
        </w:trPr>
        <w:tc>
          <w:tcPr>
            <w:tcW w:w="953" w:type="pct"/>
            <w:vMerge/>
            <w:vAlign w:val="center"/>
          </w:tcPr>
          <w:p w14:paraId="04D959BA" w14:textId="77777777" w:rsidR="00EC0EB5" w:rsidRPr="00EF7738" w:rsidRDefault="00EC0EB5" w:rsidP="00DD7A05">
            <w:pPr>
              <w:autoSpaceDE w:val="0"/>
              <w:autoSpaceDN w:val="0"/>
              <w:adjustRightInd w:val="0"/>
              <w:spacing w:line="240" w:lineRule="auto"/>
              <w:jc w:val="center"/>
              <w:rPr>
                <w:kern w:val="0"/>
                <w:sz w:val="18"/>
                <w:szCs w:val="18"/>
              </w:rPr>
            </w:pPr>
          </w:p>
        </w:tc>
        <w:tc>
          <w:tcPr>
            <w:tcW w:w="4047" w:type="pct"/>
            <w:gridSpan w:val="12"/>
            <w:vAlign w:val="center"/>
          </w:tcPr>
          <w:p w14:paraId="2153DC6F" w14:textId="77777777" w:rsidR="00EC0EB5" w:rsidRPr="00EF7738" w:rsidRDefault="00EC0EB5" w:rsidP="00DD7A05">
            <w:pPr>
              <w:autoSpaceDE w:val="0"/>
              <w:autoSpaceDN w:val="0"/>
              <w:adjustRightInd w:val="0"/>
              <w:spacing w:line="240" w:lineRule="auto"/>
              <w:jc w:val="center"/>
              <w:rPr>
                <w:kern w:val="0"/>
                <w:sz w:val="18"/>
                <w:szCs w:val="18"/>
                <w:lang w:eastAsia="zh-TW"/>
              </w:rPr>
            </w:pPr>
            <w:r w:rsidRPr="00EF7738">
              <w:rPr>
                <w:rFonts w:hint="eastAsia"/>
                <w:kern w:val="0"/>
                <w:sz w:val="18"/>
                <w:szCs w:val="18"/>
              </w:rPr>
              <w:t>投与量</w:t>
            </w:r>
            <w:r w:rsidRPr="00EF7738">
              <w:rPr>
                <w:rFonts w:hint="eastAsia"/>
                <w:kern w:val="0"/>
                <w:sz w:val="18"/>
                <w:szCs w:val="18"/>
              </w:rPr>
              <w:t xml:space="preserve"> (ppm)</w:t>
            </w:r>
          </w:p>
        </w:tc>
      </w:tr>
      <w:tr w:rsidR="00EC0EB5" w:rsidRPr="00EF7738" w14:paraId="21A2D8CF" w14:textId="77777777" w:rsidTr="007235D2">
        <w:trPr>
          <w:trHeight w:val="284"/>
        </w:trPr>
        <w:tc>
          <w:tcPr>
            <w:tcW w:w="953" w:type="pct"/>
            <w:vMerge/>
            <w:vAlign w:val="center"/>
          </w:tcPr>
          <w:p w14:paraId="0B587D3F" w14:textId="77777777" w:rsidR="00EC0EB5" w:rsidRPr="00EF7738" w:rsidRDefault="00EC0EB5" w:rsidP="004F6CA4">
            <w:pPr>
              <w:autoSpaceDE w:val="0"/>
              <w:autoSpaceDN w:val="0"/>
              <w:adjustRightInd w:val="0"/>
              <w:spacing w:line="240" w:lineRule="auto"/>
              <w:jc w:val="left"/>
              <w:rPr>
                <w:kern w:val="0"/>
                <w:sz w:val="18"/>
                <w:szCs w:val="18"/>
              </w:rPr>
            </w:pPr>
          </w:p>
        </w:tc>
        <w:tc>
          <w:tcPr>
            <w:tcW w:w="336" w:type="pct"/>
            <w:vAlign w:val="center"/>
          </w:tcPr>
          <w:p w14:paraId="5CC99467" w14:textId="77777777" w:rsidR="00EC0EB5" w:rsidRPr="00EF7738" w:rsidRDefault="00EC0EB5" w:rsidP="00DD7A05">
            <w:pPr>
              <w:autoSpaceDE w:val="0"/>
              <w:autoSpaceDN w:val="0"/>
              <w:adjustRightInd w:val="0"/>
              <w:spacing w:line="240" w:lineRule="auto"/>
              <w:jc w:val="center"/>
              <w:rPr>
                <w:kern w:val="0"/>
                <w:sz w:val="18"/>
                <w:szCs w:val="18"/>
                <w:lang w:eastAsia="zh-TW"/>
              </w:rPr>
            </w:pPr>
            <w:r w:rsidRPr="00EF7738">
              <w:rPr>
                <w:rFonts w:hint="eastAsia"/>
                <w:kern w:val="0"/>
                <w:sz w:val="18"/>
                <w:szCs w:val="18"/>
              </w:rPr>
              <w:t>0</w:t>
            </w:r>
          </w:p>
        </w:tc>
        <w:tc>
          <w:tcPr>
            <w:tcW w:w="336" w:type="pct"/>
            <w:vAlign w:val="center"/>
          </w:tcPr>
          <w:p w14:paraId="3C4F2E4D" w14:textId="77777777" w:rsidR="00EC0EB5" w:rsidRPr="00EF7738" w:rsidRDefault="00EC0EB5" w:rsidP="00DD7A05">
            <w:pPr>
              <w:autoSpaceDE w:val="0"/>
              <w:autoSpaceDN w:val="0"/>
              <w:adjustRightInd w:val="0"/>
              <w:spacing w:line="240" w:lineRule="auto"/>
              <w:jc w:val="center"/>
              <w:rPr>
                <w:kern w:val="0"/>
                <w:sz w:val="18"/>
                <w:szCs w:val="18"/>
                <w:lang w:eastAsia="zh-TW"/>
              </w:rPr>
            </w:pPr>
            <w:r w:rsidRPr="00EF7738">
              <w:rPr>
                <w:kern w:val="0"/>
                <w:sz w:val="18"/>
                <w:szCs w:val="18"/>
                <w:lang w:eastAsia="zh-TW"/>
              </w:rPr>
              <w:t>20</w:t>
            </w:r>
          </w:p>
        </w:tc>
        <w:tc>
          <w:tcPr>
            <w:tcW w:w="337" w:type="pct"/>
            <w:vAlign w:val="center"/>
          </w:tcPr>
          <w:p w14:paraId="44B0159E" w14:textId="77777777" w:rsidR="00EC0EB5" w:rsidRPr="00EF7738" w:rsidRDefault="00EC0EB5" w:rsidP="00DD7A05">
            <w:pPr>
              <w:autoSpaceDE w:val="0"/>
              <w:autoSpaceDN w:val="0"/>
              <w:adjustRightInd w:val="0"/>
              <w:spacing w:line="240" w:lineRule="auto"/>
              <w:jc w:val="center"/>
              <w:rPr>
                <w:kern w:val="0"/>
                <w:sz w:val="18"/>
                <w:szCs w:val="18"/>
                <w:lang w:eastAsia="zh-TW"/>
              </w:rPr>
            </w:pPr>
            <w:r w:rsidRPr="00EF7738">
              <w:rPr>
                <w:kern w:val="0"/>
                <w:sz w:val="18"/>
                <w:szCs w:val="18"/>
                <w:lang w:eastAsia="zh-TW"/>
              </w:rPr>
              <w:t>200</w:t>
            </w:r>
          </w:p>
        </w:tc>
        <w:tc>
          <w:tcPr>
            <w:tcW w:w="338" w:type="pct"/>
            <w:vAlign w:val="center"/>
          </w:tcPr>
          <w:p w14:paraId="323A197A" w14:textId="77777777" w:rsidR="00EC0EB5" w:rsidRPr="00EF7738" w:rsidRDefault="00EC0EB5" w:rsidP="00DD7A05">
            <w:pPr>
              <w:autoSpaceDE w:val="0"/>
              <w:autoSpaceDN w:val="0"/>
              <w:adjustRightInd w:val="0"/>
              <w:spacing w:line="240" w:lineRule="auto"/>
              <w:jc w:val="center"/>
              <w:rPr>
                <w:kern w:val="0"/>
                <w:sz w:val="18"/>
                <w:szCs w:val="18"/>
                <w:lang w:eastAsia="zh-TW"/>
              </w:rPr>
            </w:pPr>
            <w:r w:rsidRPr="00EF7738">
              <w:rPr>
                <w:kern w:val="0"/>
                <w:sz w:val="18"/>
                <w:szCs w:val="18"/>
                <w:lang w:eastAsia="zh-TW"/>
              </w:rPr>
              <w:t>2,000</w:t>
            </w:r>
          </w:p>
        </w:tc>
        <w:tc>
          <w:tcPr>
            <w:tcW w:w="338" w:type="pct"/>
            <w:vAlign w:val="center"/>
          </w:tcPr>
          <w:p w14:paraId="79F0374E" w14:textId="77777777" w:rsidR="00EC0EB5" w:rsidRPr="00EF7738" w:rsidRDefault="00EC0EB5" w:rsidP="00DD7A05">
            <w:pPr>
              <w:autoSpaceDE w:val="0"/>
              <w:autoSpaceDN w:val="0"/>
              <w:adjustRightInd w:val="0"/>
              <w:spacing w:line="240" w:lineRule="auto"/>
              <w:jc w:val="center"/>
              <w:rPr>
                <w:kern w:val="0"/>
                <w:sz w:val="18"/>
                <w:szCs w:val="18"/>
                <w:lang w:eastAsia="zh-TW"/>
              </w:rPr>
            </w:pPr>
            <w:r w:rsidRPr="00EF7738">
              <w:rPr>
                <w:kern w:val="0"/>
                <w:sz w:val="18"/>
                <w:szCs w:val="18"/>
                <w:lang w:eastAsia="zh-TW"/>
              </w:rPr>
              <w:t>6,000</w:t>
            </w:r>
          </w:p>
        </w:tc>
        <w:tc>
          <w:tcPr>
            <w:tcW w:w="342" w:type="pct"/>
            <w:vAlign w:val="center"/>
          </w:tcPr>
          <w:p w14:paraId="0F86B150" w14:textId="77777777" w:rsidR="00EC0EB5" w:rsidRPr="00EF7738" w:rsidRDefault="00EC0EB5" w:rsidP="00DD7A05">
            <w:pPr>
              <w:autoSpaceDE w:val="0"/>
              <w:autoSpaceDN w:val="0"/>
              <w:adjustRightInd w:val="0"/>
              <w:spacing w:line="240" w:lineRule="auto"/>
              <w:jc w:val="center"/>
              <w:rPr>
                <w:kern w:val="0"/>
                <w:sz w:val="18"/>
                <w:szCs w:val="18"/>
                <w:lang w:eastAsia="zh-TW"/>
              </w:rPr>
            </w:pPr>
            <w:proofErr w:type="spellStart"/>
            <w:r w:rsidRPr="00EF7738">
              <w:rPr>
                <w:kern w:val="0"/>
                <w:sz w:val="18"/>
                <w:szCs w:val="18"/>
                <w:lang w:eastAsia="zh-TW"/>
              </w:rPr>
              <w:t>xx,</w:t>
            </w:r>
            <w:r w:rsidRPr="00EF7738">
              <w:rPr>
                <w:rFonts w:hint="eastAsia"/>
                <w:kern w:val="0"/>
                <w:sz w:val="18"/>
                <w:szCs w:val="18"/>
              </w:rPr>
              <w:t>xxx</w:t>
            </w:r>
            <w:proofErr w:type="spellEnd"/>
          </w:p>
        </w:tc>
        <w:tc>
          <w:tcPr>
            <w:tcW w:w="338" w:type="pct"/>
            <w:vAlign w:val="center"/>
          </w:tcPr>
          <w:p w14:paraId="3D4CF4D9" w14:textId="77777777" w:rsidR="00EC0EB5" w:rsidRPr="00EF7738" w:rsidRDefault="00EC0EB5" w:rsidP="004F6CA4">
            <w:pPr>
              <w:autoSpaceDE w:val="0"/>
              <w:autoSpaceDN w:val="0"/>
              <w:adjustRightInd w:val="0"/>
              <w:spacing w:line="240" w:lineRule="auto"/>
              <w:jc w:val="center"/>
              <w:rPr>
                <w:kern w:val="0"/>
                <w:sz w:val="18"/>
                <w:szCs w:val="18"/>
                <w:lang w:eastAsia="zh-TW"/>
              </w:rPr>
            </w:pPr>
            <w:r w:rsidRPr="00EF7738">
              <w:rPr>
                <w:rFonts w:hint="eastAsia"/>
                <w:kern w:val="0"/>
                <w:sz w:val="18"/>
                <w:szCs w:val="18"/>
              </w:rPr>
              <w:t>0</w:t>
            </w:r>
          </w:p>
        </w:tc>
        <w:tc>
          <w:tcPr>
            <w:tcW w:w="338" w:type="pct"/>
            <w:vAlign w:val="center"/>
          </w:tcPr>
          <w:p w14:paraId="4C59F7CE" w14:textId="77777777" w:rsidR="00EC0EB5" w:rsidRPr="00EF7738" w:rsidRDefault="00EC0EB5" w:rsidP="004F6CA4">
            <w:pPr>
              <w:autoSpaceDE w:val="0"/>
              <w:autoSpaceDN w:val="0"/>
              <w:adjustRightInd w:val="0"/>
              <w:spacing w:line="240" w:lineRule="auto"/>
              <w:jc w:val="center"/>
              <w:rPr>
                <w:kern w:val="0"/>
                <w:sz w:val="18"/>
                <w:szCs w:val="18"/>
                <w:lang w:eastAsia="zh-TW"/>
              </w:rPr>
            </w:pPr>
            <w:r w:rsidRPr="00EF7738">
              <w:rPr>
                <w:kern w:val="0"/>
                <w:sz w:val="18"/>
                <w:szCs w:val="18"/>
                <w:lang w:eastAsia="zh-TW"/>
              </w:rPr>
              <w:t>20</w:t>
            </w:r>
          </w:p>
        </w:tc>
        <w:tc>
          <w:tcPr>
            <w:tcW w:w="338" w:type="pct"/>
            <w:vAlign w:val="center"/>
          </w:tcPr>
          <w:p w14:paraId="328484E9" w14:textId="77777777" w:rsidR="00EC0EB5" w:rsidRPr="00EF7738" w:rsidRDefault="00EC0EB5" w:rsidP="004F6CA4">
            <w:pPr>
              <w:autoSpaceDE w:val="0"/>
              <w:autoSpaceDN w:val="0"/>
              <w:adjustRightInd w:val="0"/>
              <w:spacing w:line="240" w:lineRule="auto"/>
              <w:jc w:val="center"/>
              <w:rPr>
                <w:kern w:val="0"/>
                <w:sz w:val="18"/>
                <w:szCs w:val="18"/>
                <w:lang w:eastAsia="zh-TW"/>
              </w:rPr>
            </w:pPr>
            <w:r w:rsidRPr="00EF7738">
              <w:rPr>
                <w:kern w:val="0"/>
                <w:sz w:val="18"/>
                <w:szCs w:val="18"/>
                <w:lang w:eastAsia="zh-TW"/>
              </w:rPr>
              <w:t>200</w:t>
            </w:r>
          </w:p>
        </w:tc>
        <w:tc>
          <w:tcPr>
            <w:tcW w:w="338" w:type="pct"/>
            <w:vAlign w:val="center"/>
          </w:tcPr>
          <w:p w14:paraId="20EBA7C7" w14:textId="77777777" w:rsidR="00EC0EB5" w:rsidRPr="00EF7738" w:rsidRDefault="00EC0EB5" w:rsidP="004F6CA4">
            <w:pPr>
              <w:autoSpaceDE w:val="0"/>
              <w:autoSpaceDN w:val="0"/>
              <w:adjustRightInd w:val="0"/>
              <w:spacing w:line="240" w:lineRule="auto"/>
              <w:jc w:val="center"/>
              <w:rPr>
                <w:kern w:val="0"/>
                <w:sz w:val="18"/>
                <w:szCs w:val="18"/>
                <w:lang w:eastAsia="zh-TW"/>
              </w:rPr>
            </w:pPr>
            <w:r w:rsidRPr="00EF7738">
              <w:rPr>
                <w:kern w:val="0"/>
                <w:sz w:val="18"/>
                <w:szCs w:val="18"/>
                <w:lang w:eastAsia="zh-TW"/>
              </w:rPr>
              <w:t>2,000</w:t>
            </w:r>
          </w:p>
        </w:tc>
        <w:tc>
          <w:tcPr>
            <w:tcW w:w="338" w:type="pct"/>
            <w:vAlign w:val="center"/>
          </w:tcPr>
          <w:p w14:paraId="0B903B90" w14:textId="77777777" w:rsidR="00EC0EB5" w:rsidRPr="00EF7738" w:rsidRDefault="00EC0EB5" w:rsidP="004F6CA4">
            <w:pPr>
              <w:autoSpaceDE w:val="0"/>
              <w:autoSpaceDN w:val="0"/>
              <w:adjustRightInd w:val="0"/>
              <w:spacing w:line="240" w:lineRule="auto"/>
              <w:jc w:val="center"/>
              <w:rPr>
                <w:kern w:val="0"/>
                <w:sz w:val="18"/>
                <w:szCs w:val="18"/>
                <w:lang w:eastAsia="zh-TW"/>
              </w:rPr>
            </w:pPr>
            <w:r w:rsidRPr="00EF7738">
              <w:rPr>
                <w:kern w:val="0"/>
                <w:sz w:val="18"/>
                <w:szCs w:val="18"/>
                <w:lang w:eastAsia="zh-TW"/>
              </w:rPr>
              <w:t>6,000</w:t>
            </w:r>
          </w:p>
        </w:tc>
        <w:tc>
          <w:tcPr>
            <w:tcW w:w="332" w:type="pct"/>
            <w:vAlign w:val="center"/>
          </w:tcPr>
          <w:p w14:paraId="3749B49E" w14:textId="77777777" w:rsidR="00EC0EB5" w:rsidRPr="00EF7738" w:rsidRDefault="00EC0EB5" w:rsidP="00CB7CAA">
            <w:pPr>
              <w:autoSpaceDE w:val="0"/>
              <w:autoSpaceDN w:val="0"/>
              <w:adjustRightInd w:val="0"/>
              <w:spacing w:line="240" w:lineRule="auto"/>
              <w:jc w:val="center"/>
              <w:rPr>
                <w:kern w:val="0"/>
                <w:sz w:val="18"/>
                <w:szCs w:val="18"/>
                <w:lang w:eastAsia="zh-TW"/>
              </w:rPr>
            </w:pPr>
            <w:proofErr w:type="spellStart"/>
            <w:r w:rsidRPr="00EF7738">
              <w:rPr>
                <w:kern w:val="0"/>
                <w:sz w:val="18"/>
                <w:szCs w:val="18"/>
                <w:lang w:eastAsia="zh-TW"/>
              </w:rPr>
              <w:t>xx,</w:t>
            </w:r>
            <w:r w:rsidRPr="00EF7738">
              <w:rPr>
                <w:rFonts w:hint="eastAsia"/>
                <w:kern w:val="0"/>
                <w:sz w:val="18"/>
                <w:szCs w:val="18"/>
              </w:rPr>
              <w:t>xxx</w:t>
            </w:r>
            <w:proofErr w:type="spellEnd"/>
          </w:p>
        </w:tc>
      </w:tr>
      <w:tr w:rsidR="00EC0EB5" w:rsidRPr="00EF7738" w14:paraId="424487AA" w14:textId="77777777" w:rsidTr="007235D2">
        <w:trPr>
          <w:cantSplit/>
          <w:trHeight w:val="284"/>
        </w:trPr>
        <w:tc>
          <w:tcPr>
            <w:tcW w:w="5000" w:type="pct"/>
            <w:gridSpan w:val="13"/>
            <w:vAlign w:val="center"/>
          </w:tcPr>
          <w:p w14:paraId="7F6434A5" w14:textId="77777777" w:rsidR="00EC0EB5" w:rsidRPr="00EF7738" w:rsidRDefault="00EC0EB5" w:rsidP="004F6CA4">
            <w:pPr>
              <w:autoSpaceDE w:val="0"/>
              <w:autoSpaceDN w:val="0"/>
              <w:adjustRightInd w:val="0"/>
              <w:spacing w:line="240" w:lineRule="auto"/>
              <w:rPr>
                <w:kern w:val="0"/>
                <w:sz w:val="18"/>
                <w:szCs w:val="18"/>
                <w:lang w:eastAsia="zh-TW"/>
              </w:rPr>
            </w:pPr>
            <w:r w:rsidRPr="00EF7738">
              <w:rPr>
                <w:rFonts w:hint="eastAsia"/>
                <w:kern w:val="0"/>
                <w:sz w:val="18"/>
                <w:szCs w:val="18"/>
              </w:rPr>
              <w:t>腎臓</w:t>
            </w:r>
          </w:p>
        </w:tc>
      </w:tr>
      <w:tr w:rsidR="00EC0EB5" w:rsidRPr="00EF7738" w14:paraId="531C02E9" w14:textId="77777777" w:rsidTr="007235D2">
        <w:trPr>
          <w:cantSplit/>
          <w:trHeight w:val="284"/>
        </w:trPr>
        <w:tc>
          <w:tcPr>
            <w:tcW w:w="953" w:type="pct"/>
            <w:vAlign w:val="center"/>
          </w:tcPr>
          <w:p w14:paraId="5A1569FC" w14:textId="77777777" w:rsidR="00EC0EB5" w:rsidRPr="00EF7738" w:rsidRDefault="00EC0EB5" w:rsidP="004F6CA4">
            <w:pPr>
              <w:autoSpaceDE w:val="0"/>
              <w:autoSpaceDN w:val="0"/>
              <w:adjustRightInd w:val="0"/>
              <w:spacing w:line="240" w:lineRule="auto"/>
              <w:jc w:val="left"/>
              <w:rPr>
                <w:kern w:val="0"/>
                <w:sz w:val="18"/>
                <w:szCs w:val="18"/>
                <w:lang w:eastAsia="zh-TW"/>
              </w:rPr>
            </w:pPr>
            <w:r w:rsidRPr="00EF7738">
              <w:rPr>
                <w:kern w:val="0"/>
                <w:sz w:val="18"/>
                <w:szCs w:val="18"/>
                <w:lang w:eastAsia="zh-TW"/>
              </w:rPr>
              <w:t>腎孟腎炎</w:t>
            </w:r>
          </w:p>
        </w:tc>
        <w:tc>
          <w:tcPr>
            <w:tcW w:w="336" w:type="pct"/>
            <w:vAlign w:val="center"/>
          </w:tcPr>
          <w:p w14:paraId="028FD19A" w14:textId="77777777" w:rsidR="00EC0EB5" w:rsidRPr="00EF7738" w:rsidRDefault="00EC0EB5" w:rsidP="00DD7A05">
            <w:pPr>
              <w:autoSpaceDE w:val="0"/>
              <w:autoSpaceDN w:val="0"/>
              <w:adjustRightInd w:val="0"/>
              <w:spacing w:line="240" w:lineRule="auto"/>
              <w:jc w:val="center"/>
              <w:rPr>
                <w:kern w:val="0"/>
                <w:sz w:val="18"/>
                <w:szCs w:val="18"/>
                <w:lang w:eastAsia="zh-TW"/>
              </w:rPr>
            </w:pPr>
            <w:r w:rsidRPr="00EF7738">
              <w:rPr>
                <w:kern w:val="0"/>
                <w:sz w:val="18"/>
                <w:szCs w:val="18"/>
                <w:lang w:eastAsia="zh-TW"/>
              </w:rPr>
              <w:t>0</w:t>
            </w:r>
          </w:p>
        </w:tc>
        <w:tc>
          <w:tcPr>
            <w:tcW w:w="336" w:type="pct"/>
            <w:vAlign w:val="center"/>
          </w:tcPr>
          <w:p w14:paraId="6268A762" w14:textId="77777777" w:rsidR="00EC0EB5" w:rsidRPr="00EF7738" w:rsidRDefault="00EC0EB5" w:rsidP="00DD7A05">
            <w:pPr>
              <w:autoSpaceDE w:val="0"/>
              <w:autoSpaceDN w:val="0"/>
              <w:adjustRightInd w:val="0"/>
              <w:spacing w:line="240" w:lineRule="auto"/>
              <w:jc w:val="center"/>
              <w:rPr>
                <w:kern w:val="0"/>
                <w:sz w:val="18"/>
                <w:szCs w:val="18"/>
                <w:lang w:eastAsia="zh-TW"/>
              </w:rPr>
            </w:pPr>
            <w:r w:rsidRPr="00EF7738">
              <w:rPr>
                <w:kern w:val="0"/>
                <w:sz w:val="18"/>
                <w:szCs w:val="18"/>
                <w:lang w:eastAsia="zh-TW"/>
              </w:rPr>
              <w:t>0</w:t>
            </w:r>
          </w:p>
        </w:tc>
        <w:tc>
          <w:tcPr>
            <w:tcW w:w="337" w:type="pct"/>
            <w:vAlign w:val="center"/>
          </w:tcPr>
          <w:p w14:paraId="63EA3B69" w14:textId="77777777" w:rsidR="00EC0EB5" w:rsidRPr="00EF7738" w:rsidRDefault="00EC0EB5" w:rsidP="00DD7A05">
            <w:pPr>
              <w:autoSpaceDE w:val="0"/>
              <w:autoSpaceDN w:val="0"/>
              <w:adjustRightInd w:val="0"/>
              <w:spacing w:line="240" w:lineRule="auto"/>
              <w:jc w:val="center"/>
              <w:rPr>
                <w:kern w:val="0"/>
                <w:sz w:val="18"/>
                <w:szCs w:val="18"/>
                <w:lang w:eastAsia="zh-TW"/>
              </w:rPr>
            </w:pPr>
            <w:r w:rsidRPr="00EF7738">
              <w:rPr>
                <w:kern w:val="0"/>
                <w:sz w:val="18"/>
                <w:szCs w:val="18"/>
                <w:lang w:eastAsia="zh-TW"/>
              </w:rPr>
              <w:t>0</w:t>
            </w:r>
          </w:p>
        </w:tc>
        <w:tc>
          <w:tcPr>
            <w:tcW w:w="338" w:type="pct"/>
            <w:vAlign w:val="center"/>
          </w:tcPr>
          <w:p w14:paraId="2BF60FB3" w14:textId="77777777" w:rsidR="00EC0EB5" w:rsidRPr="00EF7738" w:rsidRDefault="00EC0EB5" w:rsidP="00DD7A05">
            <w:pPr>
              <w:autoSpaceDE w:val="0"/>
              <w:autoSpaceDN w:val="0"/>
              <w:adjustRightInd w:val="0"/>
              <w:spacing w:line="240" w:lineRule="auto"/>
              <w:jc w:val="center"/>
              <w:rPr>
                <w:kern w:val="0"/>
                <w:sz w:val="18"/>
                <w:szCs w:val="18"/>
                <w:lang w:eastAsia="zh-TW"/>
              </w:rPr>
            </w:pPr>
            <w:r w:rsidRPr="00EF7738">
              <w:rPr>
                <w:kern w:val="0"/>
                <w:sz w:val="18"/>
                <w:szCs w:val="18"/>
                <w:lang w:eastAsia="zh-TW"/>
              </w:rPr>
              <w:t>0</w:t>
            </w:r>
          </w:p>
        </w:tc>
        <w:tc>
          <w:tcPr>
            <w:tcW w:w="338" w:type="pct"/>
            <w:vAlign w:val="center"/>
          </w:tcPr>
          <w:p w14:paraId="19C516BA" w14:textId="77777777" w:rsidR="00EC0EB5" w:rsidRPr="00EF7738" w:rsidRDefault="00EC0EB5" w:rsidP="00DD7A05">
            <w:pPr>
              <w:autoSpaceDE w:val="0"/>
              <w:autoSpaceDN w:val="0"/>
              <w:adjustRightInd w:val="0"/>
              <w:spacing w:line="240" w:lineRule="auto"/>
              <w:jc w:val="center"/>
              <w:rPr>
                <w:kern w:val="0"/>
                <w:sz w:val="18"/>
                <w:szCs w:val="18"/>
                <w:lang w:eastAsia="zh-TW"/>
              </w:rPr>
            </w:pPr>
            <w:r w:rsidRPr="00EF7738">
              <w:rPr>
                <w:kern w:val="0"/>
                <w:sz w:val="18"/>
                <w:szCs w:val="18"/>
                <w:lang w:eastAsia="zh-TW"/>
              </w:rPr>
              <w:t>0</w:t>
            </w:r>
          </w:p>
        </w:tc>
        <w:tc>
          <w:tcPr>
            <w:tcW w:w="342" w:type="pct"/>
            <w:vAlign w:val="center"/>
          </w:tcPr>
          <w:p w14:paraId="3905A919" w14:textId="77777777" w:rsidR="00EC0EB5" w:rsidRPr="00EF7738" w:rsidRDefault="00EC0EB5" w:rsidP="00DD7A05">
            <w:pPr>
              <w:autoSpaceDE w:val="0"/>
              <w:autoSpaceDN w:val="0"/>
              <w:adjustRightInd w:val="0"/>
              <w:spacing w:line="240" w:lineRule="auto"/>
              <w:jc w:val="center"/>
              <w:rPr>
                <w:kern w:val="0"/>
                <w:sz w:val="18"/>
                <w:szCs w:val="18"/>
                <w:lang w:eastAsia="zh-TW"/>
              </w:rPr>
            </w:pPr>
            <w:r w:rsidRPr="00EF7738">
              <w:rPr>
                <w:kern w:val="0"/>
                <w:sz w:val="18"/>
                <w:szCs w:val="18"/>
                <w:lang w:eastAsia="zh-TW"/>
              </w:rPr>
              <w:t>1</w:t>
            </w:r>
          </w:p>
        </w:tc>
        <w:tc>
          <w:tcPr>
            <w:tcW w:w="338" w:type="pct"/>
            <w:vAlign w:val="center"/>
          </w:tcPr>
          <w:p w14:paraId="29350185" w14:textId="77777777" w:rsidR="00EC0EB5" w:rsidRPr="00EF7738" w:rsidRDefault="00EC0EB5" w:rsidP="00DD7A05">
            <w:pPr>
              <w:autoSpaceDE w:val="0"/>
              <w:autoSpaceDN w:val="0"/>
              <w:adjustRightInd w:val="0"/>
              <w:spacing w:line="240" w:lineRule="auto"/>
              <w:jc w:val="center"/>
              <w:rPr>
                <w:kern w:val="0"/>
                <w:sz w:val="18"/>
                <w:szCs w:val="18"/>
                <w:lang w:eastAsia="zh-TW"/>
              </w:rPr>
            </w:pPr>
            <w:r w:rsidRPr="00EF7738">
              <w:rPr>
                <w:kern w:val="0"/>
                <w:sz w:val="18"/>
                <w:szCs w:val="18"/>
                <w:lang w:eastAsia="zh-TW"/>
              </w:rPr>
              <w:t>0</w:t>
            </w:r>
          </w:p>
        </w:tc>
        <w:tc>
          <w:tcPr>
            <w:tcW w:w="338" w:type="pct"/>
            <w:vAlign w:val="center"/>
          </w:tcPr>
          <w:p w14:paraId="71881232" w14:textId="77777777" w:rsidR="00EC0EB5" w:rsidRPr="00EF7738" w:rsidRDefault="00EC0EB5" w:rsidP="00DD7A05">
            <w:pPr>
              <w:autoSpaceDE w:val="0"/>
              <w:autoSpaceDN w:val="0"/>
              <w:adjustRightInd w:val="0"/>
              <w:spacing w:line="240" w:lineRule="auto"/>
              <w:jc w:val="center"/>
              <w:rPr>
                <w:kern w:val="0"/>
                <w:sz w:val="18"/>
                <w:szCs w:val="18"/>
                <w:lang w:eastAsia="zh-TW"/>
              </w:rPr>
            </w:pPr>
            <w:r w:rsidRPr="00EF7738">
              <w:rPr>
                <w:kern w:val="0"/>
                <w:sz w:val="18"/>
                <w:szCs w:val="18"/>
                <w:lang w:eastAsia="zh-TW"/>
              </w:rPr>
              <w:t>0</w:t>
            </w:r>
          </w:p>
        </w:tc>
        <w:tc>
          <w:tcPr>
            <w:tcW w:w="338" w:type="pct"/>
            <w:vAlign w:val="center"/>
          </w:tcPr>
          <w:p w14:paraId="0C2F01ED" w14:textId="77777777" w:rsidR="00EC0EB5" w:rsidRPr="00EF7738" w:rsidRDefault="00EC0EB5" w:rsidP="00DD7A05">
            <w:pPr>
              <w:autoSpaceDE w:val="0"/>
              <w:autoSpaceDN w:val="0"/>
              <w:adjustRightInd w:val="0"/>
              <w:spacing w:line="240" w:lineRule="auto"/>
              <w:jc w:val="center"/>
              <w:rPr>
                <w:kern w:val="0"/>
                <w:sz w:val="18"/>
                <w:szCs w:val="18"/>
                <w:lang w:eastAsia="zh-TW"/>
              </w:rPr>
            </w:pPr>
            <w:r w:rsidRPr="00EF7738">
              <w:rPr>
                <w:kern w:val="0"/>
                <w:sz w:val="18"/>
                <w:szCs w:val="18"/>
                <w:lang w:eastAsia="zh-TW"/>
              </w:rPr>
              <w:t>0</w:t>
            </w:r>
          </w:p>
        </w:tc>
        <w:tc>
          <w:tcPr>
            <w:tcW w:w="338" w:type="pct"/>
            <w:vAlign w:val="center"/>
          </w:tcPr>
          <w:p w14:paraId="02699B05" w14:textId="77777777" w:rsidR="00EC0EB5" w:rsidRPr="00EF7738" w:rsidRDefault="00EC0EB5" w:rsidP="00DD7A05">
            <w:pPr>
              <w:autoSpaceDE w:val="0"/>
              <w:autoSpaceDN w:val="0"/>
              <w:adjustRightInd w:val="0"/>
              <w:spacing w:line="240" w:lineRule="auto"/>
              <w:jc w:val="center"/>
              <w:rPr>
                <w:kern w:val="0"/>
                <w:sz w:val="18"/>
                <w:szCs w:val="18"/>
                <w:lang w:eastAsia="zh-TW"/>
              </w:rPr>
            </w:pPr>
            <w:r w:rsidRPr="00EF7738">
              <w:rPr>
                <w:kern w:val="0"/>
                <w:sz w:val="18"/>
                <w:szCs w:val="18"/>
                <w:lang w:eastAsia="zh-TW"/>
              </w:rPr>
              <w:t>0</w:t>
            </w:r>
          </w:p>
        </w:tc>
        <w:tc>
          <w:tcPr>
            <w:tcW w:w="338" w:type="pct"/>
            <w:vAlign w:val="center"/>
          </w:tcPr>
          <w:p w14:paraId="286CD1F4" w14:textId="77777777" w:rsidR="00EC0EB5" w:rsidRPr="00EF7738" w:rsidRDefault="00EC0EB5" w:rsidP="00DD7A05">
            <w:pPr>
              <w:autoSpaceDE w:val="0"/>
              <w:autoSpaceDN w:val="0"/>
              <w:adjustRightInd w:val="0"/>
              <w:spacing w:line="240" w:lineRule="auto"/>
              <w:jc w:val="center"/>
              <w:rPr>
                <w:kern w:val="0"/>
                <w:sz w:val="18"/>
                <w:szCs w:val="18"/>
                <w:lang w:eastAsia="zh-TW"/>
              </w:rPr>
            </w:pPr>
            <w:r w:rsidRPr="00EF7738">
              <w:rPr>
                <w:kern w:val="0"/>
                <w:sz w:val="18"/>
                <w:szCs w:val="18"/>
                <w:lang w:eastAsia="zh-TW"/>
              </w:rPr>
              <w:t>0</w:t>
            </w:r>
          </w:p>
        </w:tc>
        <w:tc>
          <w:tcPr>
            <w:tcW w:w="332" w:type="pct"/>
            <w:vAlign w:val="center"/>
          </w:tcPr>
          <w:p w14:paraId="71BF4DE3" w14:textId="77777777" w:rsidR="00EC0EB5" w:rsidRPr="00EF7738" w:rsidRDefault="00EC0EB5" w:rsidP="00DD7A05">
            <w:pPr>
              <w:autoSpaceDE w:val="0"/>
              <w:autoSpaceDN w:val="0"/>
              <w:adjustRightInd w:val="0"/>
              <w:spacing w:line="240" w:lineRule="auto"/>
              <w:jc w:val="center"/>
              <w:rPr>
                <w:kern w:val="0"/>
                <w:sz w:val="18"/>
                <w:szCs w:val="18"/>
                <w:lang w:eastAsia="zh-TW"/>
              </w:rPr>
            </w:pPr>
            <w:r w:rsidRPr="00EF7738">
              <w:rPr>
                <w:kern w:val="0"/>
                <w:sz w:val="18"/>
                <w:szCs w:val="18"/>
                <w:lang w:eastAsia="zh-TW"/>
              </w:rPr>
              <w:t>2</w:t>
            </w:r>
          </w:p>
        </w:tc>
      </w:tr>
      <w:tr w:rsidR="00EC0EB5" w:rsidRPr="00EF7738" w14:paraId="34804977" w14:textId="77777777" w:rsidTr="007235D2">
        <w:trPr>
          <w:cantSplit/>
          <w:trHeight w:val="284"/>
        </w:trPr>
        <w:tc>
          <w:tcPr>
            <w:tcW w:w="953" w:type="pct"/>
            <w:vAlign w:val="center"/>
          </w:tcPr>
          <w:p w14:paraId="74A891D0" w14:textId="77777777" w:rsidR="00EC0EB5" w:rsidRPr="00EF7738" w:rsidRDefault="00EC0EB5" w:rsidP="004F6CA4">
            <w:pPr>
              <w:autoSpaceDE w:val="0"/>
              <w:autoSpaceDN w:val="0"/>
              <w:adjustRightInd w:val="0"/>
              <w:spacing w:line="240" w:lineRule="auto"/>
              <w:jc w:val="left"/>
              <w:rPr>
                <w:kern w:val="0"/>
                <w:sz w:val="18"/>
                <w:szCs w:val="18"/>
                <w:lang w:eastAsia="zh-CN"/>
              </w:rPr>
            </w:pPr>
            <w:r w:rsidRPr="00EF7738">
              <w:rPr>
                <w:kern w:val="0"/>
                <w:sz w:val="18"/>
                <w:szCs w:val="18"/>
                <w:lang w:eastAsia="zh-TW"/>
              </w:rPr>
              <w:t>水腎症</w:t>
            </w:r>
            <w:r w:rsidRPr="00EF7738">
              <w:rPr>
                <w:kern w:val="0"/>
                <w:sz w:val="18"/>
                <w:szCs w:val="18"/>
                <w:lang w:eastAsia="zh-CN"/>
              </w:rPr>
              <w:t>(</w:t>
            </w:r>
            <w:r w:rsidRPr="00EF7738">
              <w:rPr>
                <w:kern w:val="0"/>
                <w:sz w:val="18"/>
                <w:szCs w:val="18"/>
                <w:lang w:eastAsia="zh-TW"/>
              </w:rPr>
              <w:t>左右相称</w:t>
            </w:r>
            <w:r w:rsidRPr="00EF7738">
              <w:rPr>
                <w:kern w:val="0"/>
                <w:sz w:val="18"/>
                <w:szCs w:val="18"/>
                <w:lang w:eastAsia="zh-CN"/>
              </w:rPr>
              <w:t>)</w:t>
            </w:r>
          </w:p>
        </w:tc>
        <w:tc>
          <w:tcPr>
            <w:tcW w:w="336" w:type="pct"/>
            <w:vAlign w:val="center"/>
          </w:tcPr>
          <w:p w14:paraId="01EECB5B" w14:textId="77777777" w:rsidR="00EC0EB5" w:rsidRPr="00EF7738" w:rsidRDefault="00EC0EB5" w:rsidP="00DD7A05">
            <w:pPr>
              <w:autoSpaceDE w:val="0"/>
              <w:autoSpaceDN w:val="0"/>
              <w:adjustRightInd w:val="0"/>
              <w:spacing w:line="240" w:lineRule="auto"/>
              <w:jc w:val="center"/>
              <w:rPr>
                <w:kern w:val="0"/>
                <w:sz w:val="18"/>
                <w:szCs w:val="18"/>
                <w:lang w:eastAsia="zh-TW"/>
              </w:rPr>
            </w:pPr>
            <w:r w:rsidRPr="00EF7738">
              <w:rPr>
                <w:kern w:val="0"/>
                <w:sz w:val="18"/>
                <w:szCs w:val="18"/>
                <w:lang w:eastAsia="zh-TW"/>
              </w:rPr>
              <w:t>2</w:t>
            </w:r>
          </w:p>
        </w:tc>
        <w:tc>
          <w:tcPr>
            <w:tcW w:w="336" w:type="pct"/>
            <w:vAlign w:val="center"/>
          </w:tcPr>
          <w:p w14:paraId="40FC2006"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37" w:type="pct"/>
            <w:vAlign w:val="center"/>
          </w:tcPr>
          <w:p w14:paraId="23656857"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2</w:t>
            </w:r>
          </w:p>
        </w:tc>
        <w:tc>
          <w:tcPr>
            <w:tcW w:w="338" w:type="pct"/>
            <w:vAlign w:val="center"/>
          </w:tcPr>
          <w:p w14:paraId="04609A24"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38" w:type="pct"/>
            <w:vAlign w:val="center"/>
          </w:tcPr>
          <w:p w14:paraId="090603F7"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42" w:type="pct"/>
            <w:vAlign w:val="center"/>
          </w:tcPr>
          <w:p w14:paraId="46D2C6A3"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38" w:type="pct"/>
            <w:vAlign w:val="center"/>
          </w:tcPr>
          <w:p w14:paraId="1F1B45FD"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38" w:type="pct"/>
            <w:vAlign w:val="center"/>
          </w:tcPr>
          <w:p w14:paraId="7458CE87"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38" w:type="pct"/>
            <w:vAlign w:val="center"/>
          </w:tcPr>
          <w:p w14:paraId="0DF80629"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38" w:type="pct"/>
            <w:vAlign w:val="center"/>
          </w:tcPr>
          <w:p w14:paraId="7F1102C5"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38" w:type="pct"/>
            <w:vAlign w:val="center"/>
          </w:tcPr>
          <w:p w14:paraId="4AA44264"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32" w:type="pct"/>
            <w:vAlign w:val="center"/>
          </w:tcPr>
          <w:p w14:paraId="1A93D5DD"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2</w:t>
            </w:r>
          </w:p>
        </w:tc>
      </w:tr>
      <w:tr w:rsidR="00EC0EB5" w:rsidRPr="00EF7738" w14:paraId="27A8299D" w14:textId="77777777" w:rsidTr="007235D2">
        <w:trPr>
          <w:cantSplit/>
          <w:trHeight w:val="284"/>
        </w:trPr>
        <w:tc>
          <w:tcPr>
            <w:tcW w:w="953" w:type="pct"/>
            <w:vAlign w:val="center"/>
          </w:tcPr>
          <w:p w14:paraId="388F2D54" w14:textId="77777777" w:rsidR="00EC0EB5" w:rsidRPr="00EF7738" w:rsidRDefault="00EC0EB5" w:rsidP="004F6CA4">
            <w:pPr>
              <w:autoSpaceDE w:val="0"/>
              <w:autoSpaceDN w:val="0"/>
              <w:adjustRightInd w:val="0"/>
              <w:spacing w:line="240" w:lineRule="auto"/>
              <w:jc w:val="left"/>
              <w:rPr>
                <w:kern w:val="0"/>
                <w:sz w:val="18"/>
                <w:szCs w:val="18"/>
                <w:lang w:eastAsia="zh-TW"/>
              </w:rPr>
            </w:pPr>
            <w:r w:rsidRPr="00EF7738">
              <w:rPr>
                <w:kern w:val="0"/>
                <w:sz w:val="18"/>
                <w:szCs w:val="18"/>
                <w:lang w:eastAsia="zh-TW"/>
              </w:rPr>
              <w:t>腎孟上皮過形成</w:t>
            </w:r>
          </w:p>
        </w:tc>
        <w:tc>
          <w:tcPr>
            <w:tcW w:w="336" w:type="pct"/>
            <w:vAlign w:val="center"/>
          </w:tcPr>
          <w:p w14:paraId="67CAB3D9"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36" w:type="pct"/>
            <w:vAlign w:val="center"/>
          </w:tcPr>
          <w:p w14:paraId="66627ED8"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37" w:type="pct"/>
            <w:vAlign w:val="center"/>
          </w:tcPr>
          <w:p w14:paraId="6BA91DB3"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38" w:type="pct"/>
            <w:vAlign w:val="center"/>
          </w:tcPr>
          <w:p w14:paraId="51E5582F"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38" w:type="pct"/>
            <w:vAlign w:val="center"/>
          </w:tcPr>
          <w:p w14:paraId="6674DC29"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42" w:type="pct"/>
            <w:vAlign w:val="center"/>
          </w:tcPr>
          <w:p w14:paraId="2C2F0FF9"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1</w:t>
            </w:r>
          </w:p>
        </w:tc>
        <w:tc>
          <w:tcPr>
            <w:tcW w:w="338" w:type="pct"/>
            <w:vAlign w:val="center"/>
          </w:tcPr>
          <w:p w14:paraId="24849FB2"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38" w:type="pct"/>
            <w:vAlign w:val="center"/>
          </w:tcPr>
          <w:p w14:paraId="0EEF3A25"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38" w:type="pct"/>
            <w:vAlign w:val="center"/>
          </w:tcPr>
          <w:p w14:paraId="0A96660D"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38" w:type="pct"/>
            <w:vAlign w:val="center"/>
          </w:tcPr>
          <w:p w14:paraId="46D5B493"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38" w:type="pct"/>
            <w:vAlign w:val="center"/>
          </w:tcPr>
          <w:p w14:paraId="0F7D398E"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32" w:type="pct"/>
            <w:vAlign w:val="center"/>
          </w:tcPr>
          <w:p w14:paraId="5215C15F"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1</w:t>
            </w:r>
          </w:p>
        </w:tc>
      </w:tr>
      <w:tr w:rsidR="00EC0EB5" w:rsidRPr="00EF7738" w14:paraId="4BDC7559" w14:textId="77777777" w:rsidTr="007235D2">
        <w:trPr>
          <w:cantSplit/>
          <w:trHeight w:val="284"/>
        </w:trPr>
        <w:tc>
          <w:tcPr>
            <w:tcW w:w="953" w:type="pct"/>
            <w:vAlign w:val="center"/>
          </w:tcPr>
          <w:p w14:paraId="7951262D" w14:textId="77777777" w:rsidR="00EC0EB5" w:rsidRPr="00EF7738" w:rsidRDefault="00EC0EB5" w:rsidP="004F6CA4">
            <w:pPr>
              <w:autoSpaceDE w:val="0"/>
              <w:autoSpaceDN w:val="0"/>
              <w:adjustRightInd w:val="0"/>
              <w:spacing w:line="240" w:lineRule="auto"/>
              <w:jc w:val="left"/>
              <w:rPr>
                <w:kern w:val="0"/>
                <w:sz w:val="18"/>
                <w:szCs w:val="18"/>
              </w:rPr>
            </w:pPr>
            <w:r w:rsidRPr="00EF7738">
              <w:rPr>
                <w:kern w:val="0"/>
                <w:sz w:val="18"/>
                <w:szCs w:val="18"/>
              </w:rPr>
              <w:t>鉱質</w:t>
            </w:r>
            <w:r w:rsidRPr="00EF7738">
              <w:rPr>
                <w:rFonts w:hint="eastAsia"/>
                <w:kern w:val="0"/>
                <w:sz w:val="18"/>
                <w:szCs w:val="18"/>
              </w:rPr>
              <w:t>沈着</w:t>
            </w:r>
          </w:p>
        </w:tc>
        <w:tc>
          <w:tcPr>
            <w:tcW w:w="336" w:type="pct"/>
            <w:vAlign w:val="center"/>
          </w:tcPr>
          <w:p w14:paraId="39328AC1"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1</w:t>
            </w:r>
          </w:p>
        </w:tc>
        <w:tc>
          <w:tcPr>
            <w:tcW w:w="336" w:type="pct"/>
            <w:vAlign w:val="center"/>
          </w:tcPr>
          <w:p w14:paraId="6301D212"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37" w:type="pct"/>
            <w:vAlign w:val="center"/>
          </w:tcPr>
          <w:p w14:paraId="57E4F313"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4</w:t>
            </w:r>
          </w:p>
        </w:tc>
        <w:tc>
          <w:tcPr>
            <w:tcW w:w="338" w:type="pct"/>
            <w:vAlign w:val="center"/>
          </w:tcPr>
          <w:p w14:paraId="054E0762"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2</w:t>
            </w:r>
          </w:p>
        </w:tc>
        <w:tc>
          <w:tcPr>
            <w:tcW w:w="338" w:type="pct"/>
            <w:vAlign w:val="center"/>
          </w:tcPr>
          <w:p w14:paraId="1D7DE829"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4</w:t>
            </w:r>
          </w:p>
        </w:tc>
        <w:tc>
          <w:tcPr>
            <w:tcW w:w="342" w:type="pct"/>
            <w:vAlign w:val="center"/>
          </w:tcPr>
          <w:p w14:paraId="02403129"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4</w:t>
            </w:r>
          </w:p>
        </w:tc>
        <w:tc>
          <w:tcPr>
            <w:tcW w:w="338" w:type="pct"/>
            <w:vAlign w:val="center"/>
          </w:tcPr>
          <w:p w14:paraId="73AA9136"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3</w:t>
            </w:r>
          </w:p>
        </w:tc>
        <w:tc>
          <w:tcPr>
            <w:tcW w:w="338" w:type="pct"/>
            <w:vAlign w:val="center"/>
          </w:tcPr>
          <w:p w14:paraId="7191C1F9"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38" w:type="pct"/>
            <w:vAlign w:val="center"/>
          </w:tcPr>
          <w:p w14:paraId="7FCB59E0"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4</w:t>
            </w:r>
          </w:p>
        </w:tc>
        <w:tc>
          <w:tcPr>
            <w:tcW w:w="338" w:type="pct"/>
            <w:vAlign w:val="center"/>
          </w:tcPr>
          <w:p w14:paraId="3743E049"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3</w:t>
            </w:r>
          </w:p>
        </w:tc>
        <w:tc>
          <w:tcPr>
            <w:tcW w:w="338" w:type="pct"/>
            <w:vAlign w:val="center"/>
          </w:tcPr>
          <w:p w14:paraId="42001860"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2</w:t>
            </w:r>
          </w:p>
        </w:tc>
        <w:tc>
          <w:tcPr>
            <w:tcW w:w="332" w:type="pct"/>
            <w:vAlign w:val="center"/>
          </w:tcPr>
          <w:p w14:paraId="18B3FC22"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2</w:t>
            </w:r>
          </w:p>
        </w:tc>
      </w:tr>
      <w:tr w:rsidR="00EC0EB5" w:rsidRPr="00EF7738" w14:paraId="7637FF3F" w14:textId="77777777" w:rsidTr="007235D2">
        <w:trPr>
          <w:cantSplit/>
          <w:trHeight w:val="284"/>
        </w:trPr>
        <w:tc>
          <w:tcPr>
            <w:tcW w:w="5000" w:type="pct"/>
            <w:gridSpan w:val="13"/>
            <w:vAlign w:val="center"/>
          </w:tcPr>
          <w:p w14:paraId="638EBEBB" w14:textId="77777777" w:rsidR="00EC0EB5" w:rsidRPr="00EF7738" w:rsidRDefault="00EC0EB5" w:rsidP="004F6CA4">
            <w:pPr>
              <w:autoSpaceDE w:val="0"/>
              <w:autoSpaceDN w:val="0"/>
              <w:adjustRightInd w:val="0"/>
              <w:spacing w:line="240" w:lineRule="auto"/>
              <w:jc w:val="center"/>
              <w:rPr>
                <w:kern w:val="0"/>
                <w:sz w:val="18"/>
                <w:szCs w:val="18"/>
              </w:rPr>
            </w:pPr>
          </w:p>
        </w:tc>
      </w:tr>
      <w:tr w:rsidR="00EC0EB5" w:rsidRPr="00EF7738" w14:paraId="2513B917" w14:textId="77777777" w:rsidTr="007235D2">
        <w:trPr>
          <w:cantSplit/>
          <w:trHeight w:val="284"/>
        </w:trPr>
        <w:tc>
          <w:tcPr>
            <w:tcW w:w="953" w:type="pct"/>
            <w:vAlign w:val="center"/>
          </w:tcPr>
          <w:p w14:paraId="5D4802A1" w14:textId="77777777" w:rsidR="00EC0EB5" w:rsidRPr="00EF7738" w:rsidRDefault="00EC0EB5" w:rsidP="004F6CA4">
            <w:pPr>
              <w:autoSpaceDE w:val="0"/>
              <w:autoSpaceDN w:val="0"/>
              <w:adjustRightInd w:val="0"/>
              <w:spacing w:line="240" w:lineRule="auto"/>
              <w:jc w:val="left"/>
              <w:rPr>
                <w:kern w:val="0"/>
                <w:sz w:val="18"/>
                <w:szCs w:val="18"/>
              </w:rPr>
            </w:pPr>
            <w:r w:rsidRPr="00EF7738">
              <w:rPr>
                <w:rFonts w:hint="eastAsia"/>
                <w:kern w:val="0"/>
                <w:sz w:val="18"/>
                <w:szCs w:val="18"/>
              </w:rPr>
              <w:t>尿路結石又は腎</w:t>
            </w:r>
            <w:r w:rsidRPr="00EF7738">
              <w:rPr>
                <w:kern w:val="0"/>
                <w:sz w:val="18"/>
                <w:szCs w:val="18"/>
              </w:rPr>
              <w:t>結石</w:t>
            </w:r>
          </w:p>
        </w:tc>
        <w:tc>
          <w:tcPr>
            <w:tcW w:w="336" w:type="pct"/>
            <w:vAlign w:val="center"/>
          </w:tcPr>
          <w:p w14:paraId="2E99C650"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36" w:type="pct"/>
            <w:vAlign w:val="center"/>
          </w:tcPr>
          <w:p w14:paraId="5C59AD26"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37" w:type="pct"/>
            <w:vAlign w:val="center"/>
          </w:tcPr>
          <w:p w14:paraId="77546C95"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38" w:type="pct"/>
            <w:vAlign w:val="center"/>
          </w:tcPr>
          <w:p w14:paraId="7CD691E7"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38" w:type="pct"/>
            <w:vAlign w:val="center"/>
          </w:tcPr>
          <w:p w14:paraId="4EA83BD6"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42" w:type="pct"/>
            <w:vAlign w:val="center"/>
          </w:tcPr>
          <w:p w14:paraId="270C5065"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1</w:t>
            </w:r>
          </w:p>
        </w:tc>
        <w:tc>
          <w:tcPr>
            <w:tcW w:w="338" w:type="pct"/>
            <w:vAlign w:val="center"/>
          </w:tcPr>
          <w:p w14:paraId="1E74E964"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38" w:type="pct"/>
            <w:vAlign w:val="center"/>
          </w:tcPr>
          <w:p w14:paraId="062A6BBC"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38" w:type="pct"/>
            <w:vAlign w:val="center"/>
          </w:tcPr>
          <w:p w14:paraId="2473CCF0"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38" w:type="pct"/>
            <w:vAlign w:val="center"/>
          </w:tcPr>
          <w:p w14:paraId="0989CB2A"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38" w:type="pct"/>
            <w:vAlign w:val="center"/>
          </w:tcPr>
          <w:p w14:paraId="0643B1AD"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32" w:type="pct"/>
            <w:vAlign w:val="center"/>
          </w:tcPr>
          <w:p w14:paraId="6E03DBCA"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2</w:t>
            </w:r>
          </w:p>
        </w:tc>
      </w:tr>
      <w:tr w:rsidR="00EC0EB5" w:rsidRPr="00EF7738" w14:paraId="2F63AB45" w14:textId="77777777" w:rsidTr="007235D2">
        <w:trPr>
          <w:cantSplit/>
          <w:trHeight w:val="284"/>
        </w:trPr>
        <w:tc>
          <w:tcPr>
            <w:tcW w:w="953" w:type="pct"/>
            <w:vAlign w:val="center"/>
          </w:tcPr>
          <w:p w14:paraId="00B05FA1" w14:textId="77777777" w:rsidR="00EC0EB5" w:rsidRPr="00EF7738" w:rsidRDefault="00EC0EB5" w:rsidP="004F6CA4">
            <w:pPr>
              <w:autoSpaceDE w:val="0"/>
              <w:autoSpaceDN w:val="0"/>
              <w:adjustRightInd w:val="0"/>
              <w:spacing w:line="240" w:lineRule="auto"/>
              <w:jc w:val="left"/>
              <w:rPr>
                <w:kern w:val="0"/>
                <w:sz w:val="18"/>
                <w:szCs w:val="18"/>
              </w:rPr>
            </w:pPr>
            <w:r w:rsidRPr="00EF7738">
              <w:rPr>
                <w:kern w:val="0"/>
                <w:sz w:val="18"/>
                <w:szCs w:val="18"/>
              </w:rPr>
              <w:t>膀胱</w:t>
            </w:r>
            <w:r w:rsidRPr="00EF7738">
              <w:rPr>
                <w:rFonts w:hint="eastAsia"/>
                <w:kern w:val="0"/>
                <w:sz w:val="18"/>
                <w:szCs w:val="18"/>
              </w:rPr>
              <w:t>又は</w:t>
            </w:r>
            <w:r w:rsidRPr="00EF7738">
              <w:rPr>
                <w:kern w:val="0"/>
                <w:sz w:val="18"/>
                <w:szCs w:val="18"/>
              </w:rPr>
              <w:t>尿管過形成</w:t>
            </w:r>
          </w:p>
        </w:tc>
        <w:tc>
          <w:tcPr>
            <w:tcW w:w="336" w:type="pct"/>
            <w:vAlign w:val="center"/>
          </w:tcPr>
          <w:p w14:paraId="095166C7"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36" w:type="pct"/>
            <w:vAlign w:val="center"/>
          </w:tcPr>
          <w:p w14:paraId="12E0981E"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37" w:type="pct"/>
            <w:vAlign w:val="center"/>
          </w:tcPr>
          <w:p w14:paraId="4D38823D"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38" w:type="pct"/>
            <w:vAlign w:val="center"/>
          </w:tcPr>
          <w:p w14:paraId="0BE93D5C"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38" w:type="pct"/>
            <w:vAlign w:val="center"/>
          </w:tcPr>
          <w:p w14:paraId="0DE3B077"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42" w:type="pct"/>
            <w:vAlign w:val="center"/>
          </w:tcPr>
          <w:p w14:paraId="72F587FD"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1</w:t>
            </w:r>
          </w:p>
        </w:tc>
        <w:tc>
          <w:tcPr>
            <w:tcW w:w="338" w:type="pct"/>
            <w:vAlign w:val="center"/>
          </w:tcPr>
          <w:p w14:paraId="506EEF0B"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38" w:type="pct"/>
            <w:vAlign w:val="center"/>
          </w:tcPr>
          <w:p w14:paraId="4AD555D5"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38" w:type="pct"/>
            <w:vAlign w:val="center"/>
          </w:tcPr>
          <w:p w14:paraId="754AA83D"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38" w:type="pct"/>
            <w:vAlign w:val="center"/>
          </w:tcPr>
          <w:p w14:paraId="4C252086"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38" w:type="pct"/>
            <w:vAlign w:val="center"/>
          </w:tcPr>
          <w:p w14:paraId="475D91F7"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32" w:type="pct"/>
            <w:vAlign w:val="center"/>
          </w:tcPr>
          <w:p w14:paraId="6BB59009"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1</w:t>
            </w:r>
          </w:p>
        </w:tc>
      </w:tr>
      <w:tr w:rsidR="00EC0EB5" w:rsidRPr="00EF7738" w14:paraId="465D123C" w14:textId="77777777" w:rsidTr="007235D2">
        <w:trPr>
          <w:cantSplit/>
          <w:trHeight w:val="284"/>
        </w:trPr>
        <w:tc>
          <w:tcPr>
            <w:tcW w:w="953" w:type="pct"/>
            <w:vAlign w:val="center"/>
          </w:tcPr>
          <w:p w14:paraId="1DAE559A" w14:textId="77777777" w:rsidR="00EC0EB5" w:rsidRPr="00EF7738" w:rsidRDefault="00EC0EB5" w:rsidP="004F6CA4">
            <w:pPr>
              <w:autoSpaceDE w:val="0"/>
              <w:autoSpaceDN w:val="0"/>
              <w:adjustRightInd w:val="0"/>
              <w:spacing w:line="240" w:lineRule="auto"/>
              <w:jc w:val="left"/>
              <w:rPr>
                <w:kern w:val="0"/>
                <w:sz w:val="18"/>
                <w:szCs w:val="18"/>
              </w:rPr>
            </w:pPr>
            <w:r w:rsidRPr="00EF7738">
              <w:rPr>
                <w:rFonts w:hint="eastAsia"/>
                <w:kern w:val="0"/>
                <w:sz w:val="18"/>
                <w:szCs w:val="18"/>
              </w:rPr>
              <w:t>尿路</w:t>
            </w:r>
            <w:r w:rsidRPr="00EF7738">
              <w:rPr>
                <w:kern w:val="0"/>
                <w:sz w:val="18"/>
                <w:szCs w:val="18"/>
              </w:rPr>
              <w:t>鉱質</w:t>
            </w:r>
            <w:r w:rsidRPr="00EF7738">
              <w:rPr>
                <w:rFonts w:hint="eastAsia"/>
                <w:kern w:val="0"/>
                <w:sz w:val="18"/>
                <w:szCs w:val="18"/>
              </w:rPr>
              <w:t>沈着</w:t>
            </w:r>
          </w:p>
        </w:tc>
        <w:tc>
          <w:tcPr>
            <w:tcW w:w="336" w:type="pct"/>
            <w:vAlign w:val="center"/>
          </w:tcPr>
          <w:p w14:paraId="4416BF20"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36" w:type="pct"/>
            <w:vAlign w:val="center"/>
          </w:tcPr>
          <w:p w14:paraId="37AF01B9"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37" w:type="pct"/>
            <w:vAlign w:val="center"/>
          </w:tcPr>
          <w:p w14:paraId="4FE1DA8A"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38" w:type="pct"/>
            <w:vAlign w:val="center"/>
          </w:tcPr>
          <w:p w14:paraId="2689D326"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38" w:type="pct"/>
            <w:vAlign w:val="center"/>
          </w:tcPr>
          <w:p w14:paraId="10762BAE"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0</w:t>
            </w:r>
          </w:p>
        </w:tc>
        <w:tc>
          <w:tcPr>
            <w:tcW w:w="342" w:type="pct"/>
            <w:vAlign w:val="center"/>
          </w:tcPr>
          <w:p w14:paraId="207661A5" w14:textId="77777777" w:rsidR="00EC0EB5" w:rsidRPr="00EF7738" w:rsidRDefault="00EC0EB5" w:rsidP="00DD7A05">
            <w:pPr>
              <w:autoSpaceDE w:val="0"/>
              <w:autoSpaceDN w:val="0"/>
              <w:adjustRightInd w:val="0"/>
              <w:spacing w:line="240" w:lineRule="auto"/>
              <w:jc w:val="center"/>
              <w:rPr>
                <w:kern w:val="0"/>
                <w:sz w:val="18"/>
                <w:szCs w:val="18"/>
              </w:rPr>
            </w:pPr>
            <w:r w:rsidRPr="00EF7738">
              <w:rPr>
                <w:kern w:val="0"/>
                <w:sz w:val="18"/>
                <w:szCs w:val="18"/>
              </w:rPr>
              <w:t>1</w:t>
            </w:r>
          </w:p>
        </w:tc>
        <w:tc>
          <w:tcPr>
            <w:tcW w:w="338" w:type="pct"/>
            <w:vAlign w:val="center"/>
          </w:tcPr>
          <w:p w14:paraId="788CA997" w14:textId="77777777" w:rsidR="00EC0EB5" w:rsidRPr="00EF7738" w:rsidRDefault="00EC0EB5" w:rsidP="00DD7A05">
            <w:pPr>
              <w:autoSpaceDE w:val="0"/>
              <w:autoSpaceDN w:val="0"/>
              <w:adjustRightInd w:val="0"/>
              <w:spacing w:line="240" w:lineRule="auto"/>
              <w:jc w:val="center"/>
              <w:rPr>
                <w:kern w:val="0"/>
                <w:sz w:val="18"/>
                <w:szCs w:val="18"/>
              </w:rPr>
            </w:pPr>
            <w:r w:rsidRPr="00EF7738">
              <w:rPr>
                <w:rFonts w:hint="eastAsia"/>
                <w:kern w:val="0"/>
                <w:sz w:val="18"/>
                <w:szCs w:val="18"/>
              </w:rPr>
              <w:t>-</w:t>
            </w:r>
          </w:p>
        </w:tc>
        <w:tc>
          <w:tcPr>
            <w:tcW w:w="338" w:type="pct"/>
            <w:vAlign w:val="center"/>
          </w:tcPr>
          <w:p w14:paraId="4752FDF7" w14:textId="77777777" w:rsidR="00EC0EB5" w:rsidRPr="00EF7738" w:rsidRDefault="00EC0EB5" w:rsidP="00DD7A05">
            <w:pPr>
              <w:autoSpaceDE w:val="0"/>
              <w:autoSpaceDN w:val="0"/>
              <w:adjustRightInd w:val="0"/>
              <w:spacing w:line="240" w:lineRule="auto"/>
              <w:jc w:val="center"/>
              <w:rPr>
                <w:kern w:val="0"/>
                <w:sz w:val="18"/>
                <w:szCs w:val="18"/>
              </w:rPr>
            </w:pPr>
            <w:r w:rsidRPr="00EF7738">
              <w:rPr>
                <w:rFonts w:hint="eastAsia"/>
                <w:kern w:val="0"/>
                <w:sz w:val="18"/>
                <w:szCs w:val="18"/>
              </w:rPr>
              <w:t>-</w:t>
            </w:r>
          </w:p>
        </w:tc>
        <w:tc>
          <w:tcPr>
            <w:tcW w:w="338" w:type="pct"/>
            <w:vAlign w:val="center"/>
          </w:tcPr>
          <w:p w14:paraId="55E5CD2A" w14:textId="77777777" w:rsidR="00EC0EB5" w:rsidRPr="00EF7738" w:rsidRDefault="00EC0EB5" w:rsidP="00DD7A05">
            <w:pPr>
              <w:autoSpaceDE w:val="0"/>
              <w:autoSpaceDN w:val="0"/>
              <w:adjustRightInd w:val="0"/>
              <w:spacing w:line="240" w:lineRule="auto"/>
              <w:jc w:val="center"/>
              <w:rPr>
                <w:kern w:val="0"/>
                <w:sz w:val="18"/>
                <w:szCs w:val="18"/>
              </w:rPr>
            </w:pPr>
            <w:r w:rsidRPr="00EF7738">
              <w:rPr>
                <w:rFonts w:hint="eastAsia"/>
                <w:kern w:val="0"/>
                <w:sz w:val="18"/>
                <w:szCs w:val="18"/>
              </w:rPr>
              <w:t>-</w:t>
            </w:r>
          </w:p>
        </w:tc>
        <w:tc>
          <w:tcPr>
            <w:tcW w:w="338" w:type="pct"/>
            <w:vAlign w:val="center"/>
          </w:tcPr>
          <w:p w14:paraId="6BFC9554" w14:textId="77777777" w:rsidR="00EC0EB5" w:rsidRPr="00EF7738" w:rsidRDefault="00EC0EB5" w:rsidP="00DD7A05">
            <w:pPr>
              <w:autoSpaceDE w:val="0"/>
              <w:autoSpaceDN w:val="0"/>
              <w:adjustRightInd w:val="0"/>
              <w:spacing w:line="240" w:lineRule="auto"/>
              <w:jc w:val="center"/>
              <w:rPr>
                <w:kern w:val="0"/>
                <w:sz w:val="18"/>
                <w:szCs w:val="18"/>
              </w:rPr>
            </w:pPr>
            <w:r w:rsidRPr="00EF7738">
              <w:rPr>
                <w:rFonts w:hint="eastAsia"/>
                <w:kern w:val="0"/>
                <w:sz w:val="18"/>
                <w:szCs w:val="18"/>
              </w:rPr>
              <w:t>-</w:t>
            </w:r>
          </w:p>
        </w:tc>
        <w:tc>
          <w:tcPr>
            <w:tcW w:w="338" w:type="pct"/>
            <w:vAlign w:val="center"/>
          </w:tcPr>
          <w:p w14:paraId="53F9A5E2" w14:textId="77777777" w:rsidR="00EC0EB5" w:rsidRPr="00EF7738" w:rsidRDefault="00EC0EB5" w:rsidP="00DD7A05">
            <w:pPr>
              <w:autoSpaceDE w:val="0"/>
              <w:autoSpaceDN w:val="0"/>
              <w:adjustRightInd w:val="0"/>
              <w:spacing w:line="240" w:lineRule="auto"/>
              <w:jc w:val="center"/>
              <w:rPr>
                <w:kern w:val="0"/>
                <w:sz w:val="18"/>
                <w:szCs w:val="18"/>
              </w:rPr>
            </w:pPr>
            <w:r w:rsidRPr="00EF7738">
              <w:rPr>
                <w:rFonts w:hint="eastAsia"/>
                <w:kern w:val="0"/>
                <w:sz w:val="18"/>
                <w:szCs w:val="18"/>
              </w:rPr>
              <w:t>-</w:t>
            </w:r>
          </w:p>
        </w:tc>
        <w:tc>
          <w:tcPr>
            <w:tcW w:w="332" w:type="pct"/>
            <w:vAlign w:val="center"/>
          </w:tcPr>
          <w:p w14:paraId="2B5DBE5F" w14:textId="77777777" w:rsidR="00EC0EB5" w:rsidRPr="00EF7738" w:rsidRDefault="00EC0EB5" w:rsidP="00DD7A05">
            <w:pPr>
              <w:autoSpaceDE w:val="0"/>
              <w:autoSpaceDN w:val="0"/>
              <w:adjustRightInd w:val="0"/>
              <w:spacing w:line="240" w:lineRule="auto"/>
              <w:jc w:val="center"/>
              <w:rPr>
                <w:kern w:val="0"/>
                <w:sz w:val="18"/>
                <w:szCs w:val="18"/>
              </w:rPr>
            </w:pPr>
            <w:r w:rsidRPr="00EF7738">
              <w:rPr>
                <w:rFonts w:hint="eastAsia"/>
                <w:kern w:val="0"/>
                <w:sz w:val="18"/>
                <w:szCs w:val="18"/>
              </w:rPr>
              <w:t>-</w:t>
            </w:r>
          </w:p>
        </w:tc>
      </w:tr>
    </w:tbl>
    <w:p w14:paraId="7B916BD3" w14:textId="77777777" w:rsidR="003013BD" w:rsidRPr="00EF7738" w:rsidRDefault="003013BD" w:rsidP="003013BD"/>
    <w:p w14:paraId="14E26A4D" w14:textId="77777777" w:rsidR="00287C84" w:rsidRPr="00EF7738" w:rsidRDefault="00287C84" w:rsidP="00287C84">
      <w:pPr>
        <w:rPr>
          <w:b/>
        </w:rPr>
      </w:pPr>
      <w:r w:rsidRPr="00EF7738">
        <w:rPr>
          <w:rFonts w:hint="eastAsia"/>
          <w:b/>
        </w:rPr>
        <w:t>III.</w:t>
      </w:r>
      <w:r w:rsidRPr="00EF7738">
        <w:rPr>
          <w:rFonts w:hint="eastAsia"/>
          <w:b/>
        </w:rPr>
        <w:t xml:space="preserve">　結論</w:t>
      </w:r>
    </w:p>
    <w:p w14:paraId="4D14CE22" w14:textId="77777777" w:rsidR="00287C84" w:rsidRPr="00EF7738" w:rsidRDefault="00287C84" w:rsidP="00287C84">
      <w:pPr>
        <w:ind w:leftChars="100" w:left="210" w:firstLineChars="100" w:firstLine="210"/>
      </w:pPr>
      <w:r w:rsidRPr="00EF7738">
        <w:rPr>
          <w:rFonts w:hint="eastAsia"/>
        </w:rPr>
        <w:t>高用量群の</w:t>
      </w:r>
      <w:r w:rsidR="00C050BD" w:rsidRPr="00EF7738">
        <w:rPr>
          <w:rFonts w:hint="eastAsia"/>
        </w:rPr>
        <w:t>いく</w:t>
      </w:r>
      <w:r w:rsidRPr="00EF7738">
        <w:rPr>
          <w:rFonts w:hint="eastAsia"/>
        </w:rPr>
        <w:t>つかの</w:t>
      </w:r>
      <w:r w:rsidR="00214D18" w:rsidRPr="00EF7738">
        <w:rPr>
          <w:rFonts w:hint="eastAsia"/>
        </w:rPr>
        <w:t>病理組織学的所見</w:t>
      </w:r>
      <w:r w:rsidRPr="00EF7738">
        <w:rPr>
          <w:rFonts w:hint="eastAsia"/>
        </w:rPr>
        <w:t>は、腎臓又は膀胱の結石に関連して認められた。発生頻度に用量相関性はなく、対照群と比較して有意な増加ではなかったが、試験に用いた週齢における結石の発生率としては異常であり、検体投与に関連する影響と考えられた。</w:t>
      </w:r>
    </w:p>
    <w:p w14:paraId="3234D71A" w14:textId="77777777" w:rsidR="00287C84" w:rsidRPr="00EF7738" w:rsidRDefault="00287C84" w:rsidP="00287C84">
      <w:pPr>
        <w:ind w:leftChars="100" w:left="210" w:firstLineChars="100" w:firstLine="210"/>
      </w:pPr>
      <w:r w:rsidRPr="00EF7738">
        <w:rPr>
          <w:rFonts w:hint="eastAsia"/>
        </w:rPr>
        <w:t>雄の体重減少及び雌雄の結石発生に基づき、本試験の無毒性量（</w:t>
      </w:r>
      <w:r w:rsidRPr="00EF7738">
        <w:rPr>
          <w:rFonts w:hint="eastAsia"/>
        </w:rPr>
        <w:t>NOAEL</w:t>
      </w:r>
      <w:r w:rsidRPr="00EF7738">
        <w:rPr>
          <w:rFonts w:hint="eastAsia"/>
        </w:rPr>
        <w:t>）は、</w:t>
      </w:r>
      <w:proofErr w:type="spellStart"/>
      <w:r w:rsidRPr="00EF7738">
        <w:rPr>
          <w:rFonts w:hint="eastAsia"/>
        </w:rPr>
        <w:t>x,xxx</w:t>
      </w:r>
      <w:proofErr w:type="spellEnd"/>
      <w:r w:rsidRPr="00EF7738">
        <w:rPr>
          <w:rFonts w:hint="eastAsia"/>
        </w:rPr>
        <w:t xml:space="preserve"> ppm</w:t>
      </w:r>
      <w:r w:rsidRPr="00EF7738">
        <w:rPr>
          <w:rFonts w:hint="eastAsia"/>
        </w:rPr>
        <w:t>（雄</w:t>
      </w:r>
      <w:r w:rsidRPr="00EF7738">
        <w:rPr>
          <w:rFonts w:hint="eastAsia"/>
        </w:rPr>
        <w:t>xxx mg/kg</w:t>
      </w:r>
      <w:r w:rsidRPr="00EF7738">
        <w:rPr>
          <w:rFonts w:hint="eastAsia"/>
        </w:rPr>
        <w:t>体重</w:t>
      </w:r>
      <w:r w:rsidRPr="00EF7738">
        <w:rPr>
          <w:rFonts w:hint="eastAsia"/>
        </w:rPr>
        <w:t>/</w:t>
      </w:r>
      <w:r w:rsidR="00437A57" w:rsidRPr="00EF7738">
        <w:rPr>
          <w:rFonts w:hint="eastAsia"/>
        </w:rPr>
        <w:t>日</w:t>
      </w:r>
      <w:r w:rsidRPr="00EF7738">
        <w:rPr>
          <w:rFonts w:hint="eastAsia"/>
        </w:rPr>
        <w:t>、雌</w:t>
      </w:r>
      <w:r w:rsidRPr="00EF7738">
        <w:rPr>
          <w:rFonts w:hint="eastAsia"/>
        </w:rPr>
        <w:t>xxx mg/kg</w:t>
      </w:r>
      <w:r w:rsidRPr="00EF7738">
        <w:rPr>
          <w:rFonts w:hint="eastAsia"/>
        </w:rPr>
        <w:t>体重</w:t>
      </w:r>
      <w:r w:rsidRPr="00EF7738">
        <w:rPr>
          <w:rFonts w:hint="eastAsia"/>
        </w:rPr>
        <w:t>/</w:t>
      </w:r>
      <w:r w:rsidR="00437A57" w:rsidRPr="00EF7738">
        <w:rPr>
          <w:rFonts w:hint="eastAsia"/>
        </w:rPr>
        <w:t>日</w:t>
      </w:r>
      <w:r w:rsidRPr="00EF7738">
        <w:rPr>
          <w:rFonts w:hint="eastAsia"/>
        </w:rPr>
        <w:t>）であった。</w:t>
      </w:r>
    </w:p>
    <w:p w14:paraId="302CD7BD" w14:textId="77777777" w:rsidR="00497021" w:rsidRPr="00EF7738" w:rsidRDefault="00497021"/>
    <w:p w14:paraId="435D3897" w14:textId="77777777" w:rsidR="00287C84" w:rsidRPr="00EF7738" w:rsidRDefault="00287C84" w:rsidP="00A410B1">
      <w:pPr>
        <w:ind w:leftChars="125" w:left="473" w:hangingChars="100" w:hanging="210"/>
        <w:rPr>
          <w:i/>
        </w:rPr>
      </w:pPr>
      <w:r w:rsidRPr="00EF7738">
        <w:rPr>
          <w:rFonts w:hint="eastAsia"/>
          <w:i/>
        </w:rPr>
        <w:t xml:space="preserve">※　</w:t>
      </w:r>
      <w:r w:rsidR="00A410B1" w:rsidRPr="00EF7738">
        <w:rPr>
          <w:rFonts w:hint="eastAsia"/>
          <w:i/>
        </w:rPr>
        <w:t>複数種のげっ歯類の</w:t>
      </w:r>
      <w:r w:rsidR="009C266C" w:rsidRPr="00EF7738">
        <w:rPr>
          <w:rFonts w:hint="eastAsia"/>
          <w:i/>
        </w:rPr>
        <w:t>90</w:t>
      </w:r>
      <w:r w:rsidR="009C266C" w:rsidRPr="00EF7738">
        <w:rPr>
          <w:rFonts w:hint="eastAsia"/>
          <w:i/>
        </w:rPr>
        <w:t>日間反復経口投与毒性</w:t>
      </w:r>
      <w:r w:rsidR="00A410B1" w:rsidRPr="00EF7738">
        <w:rPr>
          <w:rFonts w:hint="eastAsia"/>
          <w:i/>
        </w:rPr>
        <w:t>試験を提出する場合は、下記のように枝番を設け、ラットの</w:t>
      </w:r>
      <w:r w:rsidR="00A410B1" w:rsidRPr="00EF7738">
        <w:rPr>
          <w:rFonts w:hint="eastAsia"/>
          <w:i/>
        </w:rPr>
        <w:t>90</w:t>
      </w:r>
      <w:r w:rsidR="00A410B1" w:rsidRPr="00EF7738">
        <w:rPr>
          <w:rFonts w:hint="eastAsia"/>
          <w:i/>
        </w:rPr>
        <w:t>日間反復経口投与毒性試験</w:t>
      </w:r>
      <w:r w:rsidR="005A489E" w:rsidRPr="00EF7738">
        <w:rPr>
          <w:rFonts w:hint="eastAsia"/>
          <w:i/>
        </w:rPr>
        <w:t>（</w:t>
      </w:r>
      <w:r w:rsidR="005A489E" w:rsidRPr="00EF7738">
        <w:rPr>
          <w:rFonts w:hint="eastAsia"/>
          <w:i/>
        </w:rPr>
        <w:t>5.3.1</w:t>
      </w:r>
      <w:r w:rsidR="005A489E" w:rsidRPr="00EF7738">
        <w:rPr>
          <w:rFonts w:hint="eastAsia"/>
          <w:i/>
        </w:rPr>
        <w:t>）</w:t>
      </w:r>
      <w:r w:rsidR="00A410B1" w:rsidRPr="00EF7738">
        <w:rPr>
          <w:rFonts w:hint="eastAsia"/>
          <w:i/>
        </w:rPr>
        <w:t>の</w:t>
      </w:r>
      <w:r w:rsidRPr="00EF7738">
        <w:rPr>
          <w:rFonts w:hint="eastAsia"/>
          <w:i/>
        </w:rPr>
        <w:t>記載例を参考にして記載する。</w:t>
      </w:r>
    </w:p>
    <w:p w14:paraId="6A50C4E8" w14:textId="77777777" w:rsidR="00A410B1" w:rsidRPr="00EF7738" w:rsidRDefault="00932048" w:rsidP="000F43D7">
      <w:pPr>
        <w:ind w:leftChars="200" w:left="1050" w:hangingChars="300" w:hanging="630"/>
        <w:rPr>
          <w:i/>
        </w:rPr>
      </w:pPr>
      <w:r w:rsidRPr="00EF7738">
        <w:rPr>
          <w:rFonts w:hint="eastAsia"/>
          <w:i/>
        </w:rPr>
        <w:t>5.3.1</w:t>
      </w:r>
      <w:r w:rsidRPr="00EF7738">
        <w:rPr>
          <w:rFonts w:hint="eastAsia"/>
          <w:i/>
        </w:rPr>
        <w:t xml:space="preserve">　</w:t>
      </w:r>
      <w:r w:rsidR="00A410B1" w:rsidRPr="00EF7738">
        <w:rPr>
          <w:rFonts w:hint="eastAsia"/>
          <w:i/>
        </w:rPr>
        <w:t>90</w:t>
      </w:r>
      <w:r w:rsidR="00A410B1" w:rsidRPr="00EF7738">
        <w:rPr>
          <w:rFonts w:hint="eastAsia"/>
          <w:i/>
        </w:rPr>
        <w:t>日間反復経口投与毒性（げっ歯類）</w:t>
      </w:r>
    </w:p>
    <w:p w14:paraId="379EE022" w14:textId="77777777" w:rsidR="00A410B1" w:rsidRPr="00EF7738" w:rsidRDefault="00A410B1" w:rsidP="000F43D7">
      <w:pPr>
        <w:ind w:leftChars="200" w:left="1050" w:hangingChars="300" w:hanging="630"/>
        <w:rPr>
          <w:i/>
        </w:rPr>
      </w:pPr>
      <w:r w:rsidRPr="00EF7738">
        <w:rPr>
          <w:rFonts w:hint="eastAsia"/>
          <w:i/>
        </w:rPr>
        <w:t>5.3.1.1</w:t>
      </w:r>
      <w:r w:rsidRPr="00EF7738">
        <w:rPr>
          <w:rFonts w:hint="eastAsia"/>
          <w:i/>
        </w:rPr>
        <w:tab/>
      </w:r>
      <w:r w:rsidR="00932048" w:rsidRPr="00EF7738">
        <w:rPr>
          <w:rFonts w:hint="eastAsia"/>
          <w:i/>
        </w:rPr>
        <w:t xml:space="preserve">　</w:t>
      </w:r>
      <w:r w:rsidRPr="00EF7738">
        <w:rPr>
          <w:rFonts w:hint="eastAsia"/>
          <w:i/>
        </w:rPr>
        <w:t>ラット</w:t>
      </w:r>
    </w:p>
    <w:p w14:paraId="650948BF" w14:textId="77777777" w:rsidR="00A410B1" w:rsidRPr="00EF7738" w:rsidRDefault="00A410B1" w:rsidP="000F43D7">
      <w:pPr>
        <w:ind w:leftChars="200" w:left="1050" w:hangingChars="300" w:hanging="630"/>
        <w:rPr>
          <w:i/>
        </w:rPr>
      </w:pPr>
      <w:r w:rsidRPr="00EF7738">
        <w:rPr>
          <w:rFonts w:hint="eastAsia"/>
          <w:i/>
        </w:rPr>
        <w:t>5.3.1.2</w:t>
      </w:r>
      <w:r w:rsidRPr="00EF7738">
        <w:rPr>
          <w:rFonts w:hint="eastAsia"/>
          <w:i/>
        </w:rPr>
        <w:tab/>
      </w:r>
      <w:r w:rsidR="00932048" w:rsidRPr="00EF7738">
        <w:rPr>
          <w:rFonts w:hint="eastAsia"/>
          <w:i/>
        </w:rPr>
        <w:t xml:space="preserve">　</w:t>
      </w:r>
      <w:r w:rsidRPr="00EF7738">
        <w:rPr>
          <w:rFonts w:hint="eastAsia"/>
          <w:i/>
        </w:rPr>
        <w:t>マウス</w:t>
      </w:r>
    </w:p>
    <w:p w14:paraId="3038C3C5" w14:textId="77777777" w:rsidR="00E01644" w:rsidRPr="00EF7738" w:rsidRDefault="00E01644" w:rsidP="00E01644"/>
    <w:p w14:paraId="0CBB2420" w14:textId="77777777" w:rsidR="00497021" w:rsidRPr="00EF7738" w:rsidRDefault="00497021" w:rsidP="00B9031F">
      <w:pPr>
        <w:ind w:left="1054" w:hangingChars="500" w:hanging="1054"/>
      </w:pPr>
      <w:r w:rsidRPr="00EF7738">
        <w:rPr>
          <w:rFonts w:hint="eastAsia"/>
          <w:b/>
        </w:rPr>
        <w:t>5.3.</w:t>
      </w:r>
      <w:r w:rsidR="00EE1818" w:rsidRPr="00EF7738">
        <w:rPr>
          <w:rFonts w:hint="eastAsia"/>
          <w:b/>
        </w:rPr>
        <w:t>2</w:t>
      </w:r>
      <w:r w:rsidR="00932048" w:rsidRPr="00EF7738">
        <w:rPr>
          <w:rFonts w:hint="eastAsia"/>
        </w:rPr>
        <w:t xml:space="preserve">　</w:t>
      </w:r>
      <w:r w:rsidRPr="00EF7738">
        <w:rPr>
          <w:rFonts w:hint="eastAsia"/>
          <w:b/>
        </w:rPr>
        <w:t>90</w:t>
      </w:r>
      <w:r w:rsidRPr="00EF7738">
        <w:rPr>
          <w:rFonts w:hint="eastAsia"/>
          <w:b/>
        </w:rPr>
        <w:t>日</w:t>
      </w:r>
      <w:r w:rsidR="00CC7BEC" w:rsidRPr="00EF7738">
        <w:rPr>
          <w:rFonts w:hint="eastAsia"/>
          <w:b/>
        </w:rPr>
        <w:t>間反復</w:t>
      </w:r>
      <w:r w:rsidRPr="00EF7738">
        <w:rPr>
          <w:rFonts w:hint="eastAsia"/>
          <w:b/>
        </w:rPr>
        <w:t>経口</w:t>
      </w:r>
      <w:r w:rsidR="00CC7BEC" w:rsidRPr="00EF7738">
        <w:rPr>
          <w:rFonts w:hint="eastAsia"/>
          <w:b/>
        </w:rPr>
        <w:t>投与</w:t>
      </w:r>
      <w:r w:rsidRPr="00EF7738">
        <w:rPr>
          <w:rFonts w:hint="eastAsia"/>
          <w:b/>
        </w:rPr>
        <w:t>毒性（イヌ）</w:t>
      </w:r>
    </w:p>
    <w:p w14:paraId="0265A503" w14:textId="77777777" w:rsidR="00A410B1" w:rsidRPr="00EF7738" w:rsidRDefault="00A410B1" w:rsidP="000F43D7">
      <w:pPr>
        <w:ind w:leftChars="100" w:left="1050" w:hangingChars="400" w:hanging="840"/>
        <w:rPr>
          <w:i/>
        </w:rPr>
      </w:pPr>
      <w:r w:rsidRPr="00EF7738">
        <w:rPr>
          <w:rFonts w:hint="eastAsia"/>
          <w:i/>
        </w:rPr>
        <w:t>※　ラットの</w:t>
      </w:r>
      <w:r w:rsidRPr="00EF7738">
        <w:rPr>
          <w:rFonts w:hint="eastAsia"/>
          <w:i/>
        </w:rPr>
        <w:t>90</w:t>
      </w:r>
      <w:r w:rsidRPr="00EF7738">
        <w:rPr>
          <w:rFonts w:hint="eastAsia"/>
          <w:i/>
        </w:rPr>
        <w:t>日間反復経口投与毒性試験</w:t>
      </w:r>
      <w:r w:rsidR="00926E5B" w:rsidRPr="00EF7738">
        <w:rPr>
          <w:rFonts w:hint="eastAsia"/>
          <w:i/>
        </w:rPr>
        <w:t>（</w:t>
      </w:r>
      <w:r w:rsidR="00926E5B" w:rsidRPr="00EF7738">
        <w:rPr>
          <w:rFonts w:hint="eastAsia"/>
          <w:i/>
        </w:rPr>
        <w:t>5.3.1</w:t>
      </w:r>
      <w:r w:rsidR="00926E5B" w:rsidRPr="00EF7738">
        <w:rPr>
          <w:rFonts w:hint="eastAsia"/>
          <w:i/>
        </w:rPr>
        <w:t>）</w:t>
      </w:r>
      <w:r w:rsidRPr="00EF7738">
        <w:rPr>
          <w:rFonts w:hint="eastAsia"/>
          <w:i/>
        </w:rPr>
        <w:t>の記載例を参考にして記載する。</w:t>
      </w:r>
    </w:p>
    <w:p w14:paraId="10781F36" w14:textId="7ED8C365" w:rsidR="00497021" w:rsidRPr="00EF7738" w:rsidRDefault="00497021"/>
    <w:p w14:paraId="5CCCF0E7" w14:textId="1A96D347" w:rsidR="00792BA8" w:rsidRPr="00EF7738" w:rsidRDefault="00792BA8">
      <w:pPr>
        <w:rPr>
          <w:b/>
          <w:bCs/>
        </w:rPr>
      </w:pPr>
      <w:r w:rsidRPr="00EF7738">
        <w:rPr>
          <w:rFonts w:hint="eastAsia"/>
          <w:b/>
          <w:bCs/>
        </w:rPr>
        <w:t>5.3.3</w:t>
      </w:r>
      <w:r w:rsidRPr="00EF7738">
        <w:rPr>
          <w:rFonts w:hint="eastAsia"/>
          <w:b/>
          <w:bCs/>
        </w:rPr>
        <w:t xml:space="preserve">　</w:t>
      </w:r>
      <w:r w:rsidRPr="00EF7738">
        <w:rPr>
          <w:rFonts w:hint="eastAsia"/>
          <w:b/>
          <w:bCs/>
        </w:rPr>
        <w:t>28</w:t>
      </w:r>
      <w:r w:rsidRPr="00EF7738">
        <w:rPr>
          <w:rFonts w:hint="eastAsia"/>
          <w:b/>
          <w:bCs/>
        </w:rPr>
        <w:t>日間反復吸入毒性</w:t>
      </w:r>
    </w:p>
    <w:p w14:paraId="411F0FAA" w14:textId="173F33D1" w:rsidR="00792BA8" w:rsidRPr="00EF7738" w:rsidRDefault="00792BA8" w:rsidP="00792BA8">
      <w:pPr>
        <w:ind w:leftChars="100" w:left="210"/>
      </w:pPr>
      <w:r w:rsidRPr="00EF7738">
        <w:rPr>
          <w:rFonts w:hint="eastAsia"/>
        </w:rPr>
        <w:t>急性吸入毒性（</w:t>
      </w:r>
      <w:r w:rsidRPr="00EF7738">
        <w:rPr>
          <w:rFonts w:hint="eastAsia"/>
        </w:rPr>
        <w:t>5.2.3</w:t>
      </w:r>
      <w:r w:rsidRPr="00EF7738">
        <w:rPr>
          <w:rFonts w:hint="eastAsia"/>
        </w:rPr>
        <w:t>）において、毒性が認められなかったため、試験を実施しなかった。</w:t>
      </w:r>
    </w:p>
    <w:p w14:paraId="1329B229" w14:textId="6EB39ADC" w:rsidR="00792BA8" w:rsidRPr="00EF7738" w:rsidRDefault="00792BA8"/>
    <w:p w14:paraId="7B48E420" w14:textId="5F844765" w:rsidR="00792BA8" w:rsidRPr="00EF7738" w:rsidRDefault="00792BA8" w:rsidP="00792BA8">
      <w:pPr>
        <w:ind w:leftChars="125" w:left="473" w:hangingChars="100" w:hanging="210"/>
      </w:pPr>
      <w:r w:rsidRPr="00EF7738">
        <w:rPr>
          <w:rFonts w:hint="eastAsia"/>
          <w:i/>
        </w:rPr>
        <w:t>※　試験成績を提出する場合は、急性吸入毒性試験（</w:t>
      </w:r>
      <w:r w:rsidRPr="00EF7738">
        <w:rPr>
          <w:rFonts w:hint="eastAsia"/>
          <w:i/>
        </w:rPr>
        <w:t>5.2.3</w:t>
      </w:r>
      <w:r w:rsidRPr="00EF7738">
        <w:rPr>
          <w:rFonts w:hint="eastAsia"/>
          <w:i/>
        </w:rPr>
        <w:t>）及びラットの</w:t>
      </w:r>
      <w:r w:rsidRPr="00EF7738">
        <w:rPr>
          <w:rFonts w:hint="eastAsia"/>
          <w:i/>
        </w:rPr>
        <w:t>90</w:t>
      </w:r>
      <w:r w:rsidRPr="00EF7738">
        <w:rPr>
          <w:rFonts w:hint="eastAsia"/>
          <w:i/>
        </w:rPr>
        <w:t>日間反復経口投与毒性試験（</w:t>
      </w:r>
      <w:r w:rsidRPr="00EF7738">
        <w:rPr>
          <w:rFonts w:hint="eastAsia"/>
          <w:i/>
        </w:rPr>
        <w:t>5.3.1</w:t>
      </w:r>
      <w:r w:rsidRPr="00EF7738">
        <w:rPr>
          <w:rFonts w:hint="eastAsia"/>
          <w:i/>
        </w:rPr>
        <w:t>）の記載例を参考にして記載する。</w:t>
      </w:r>
    </w:p>
    <w:p w14:paraId="609757C2" w14:textId="77777777" w:rsidR="00792BA8" w:rsidRPr="00EF7738" w:rsidRDefault="00792BA8"/>
    <w:p w14:paraId="6B521A28" w14:textId="1D80342A" w:rsidR="00BD7206" w:rsidRPr="00EF7738" w:rsidRDefault="00932048" w:rsidP="00B9031F">
      <w:pPr>
        <w:ind w:left="1054" w:hangingChars="500" w:hanging="1054"/>
        <w:rPr>
          <w:b/>
        </w:rPr>
      </w:pPr>
      <w:r w:rsidRPr="00EF7738">
        <w:rPr>
          <w:rFonts w:hint="eastAsia"/>
          <w:b/>
        </w:rPr>
        <w:t>5.3.</w:t>
      </w:r>
      <w:r w:rsidR="00792BA8" w:rsidRPr="00EF7738">
        <w:rPr>
          <w:b/>
        </w:rPr>
        <w:t>4</w:t>
      </w:r>
      <w:r w:rsidRPr="00EF7738">
        <w:rPr>
          <w:rFonts w:hint="eastAsia"/>
          <w:b/>
        </w:rPr>
        <w:t xml:space="preserve">　</w:t>
      </w:r>
      <w:r w:rsidR="00BD7206" w:rsidRPr="00EF7738">
        <w:rPr>
          <w:rFonts w:hint="eastAsia"/>
          <w:b/>
        </w:rPr>
        <w:t>90</w:t>
      </w:r>
      <w:r w:rsidR="00BD7206" w:rsidRPr="00EF7738">
        <w:rPr>
          <w:rFonts w:hint="eastAsia"/>
          <w:b/>
        </w:rPr>
        <w:t>日間反復吸入毒性</w:t>
      </w:r>
    </w:p>
    <w:p w14:paraId="47C26292" w14:textId="40FA8290" w:rsidR="00BD7206" w:rsidRPr="00EF7738" w:rsidRDefault="00BD7206" w:rsidP="00BD7206">
      <w:r w:rsidRPr="00EF7738">
        <w:rPr>
          <w:rFonts w:hint="eastAsia"/>
        </w:rPr>
        <w:lastRenderedPageBreak/>
        <w:t xml:space="preserve">　</w:t>
      </w:r>
      <w:r w:rsidR="00792BA8" w:rsidRPr="00EF7738">
        <w:rPr>
          <w:rFonts w:hint="eastAsia"/>
        </w:rPr>
        <w:t>急性吸入毒性（</w:t>
      </w:r>
      <w:r w:rsidR="00792BA8" w:rsidRPr="00EF7738">
        <w:rPr>
          <w:rFonts w:hint="eastAsia"/>
        </w:rPr>
        <w:t>5.2.3</w:t>
      </w:r>
      <w:r w:rsidR="00792BA8" w:rsidRPr="00EF7738">
        <w:rPr>
          <w:rFonts w:hint="eastAsia"/>
        </w:rPr>
        <w:t>）において、毒性が認められず</w:t>
      </w:r>
      <w:r w:rsidR="00792BA8" w:rsidRPr="00EF7738">
        <w:rPr>
          <w:rFonts w:hint="eastAsia"/>
        </w:rPr>
        <w:t>28</w:t>
      </w:r>
      <w:r w:rsidR="00792BA8" w:rsidRPr="00EF7738">
        <w:rPr>
          <w:rFonts w:hint="eastAsia"/>
        </w:rPr>
        <w:t>日間反復吸入毒性（</w:t>
      </w:r>
      <w:r w:rsidR="00792BA8" w:rsidRPr="00EF7738">
        <w:rPr>
          <w:rFonts w:hint="eastAsia"/>
        </w:rPr>
        <w:t>5.3.3</w:t>
      </w:r>
      <w:r w:rsidR="00792BA8" w:rsidRPr="00EF7738">
        <w:rPr>
          <w:rFonts w:hint="eastAsia"/>
        </w:rPr>
        <w:t>）を実施し</w:t>
      </w:r>
      <w:r w:rsidR="00AE5EE9" w:rsidRPr="00EF7738">
        <w:rPr>
          <w:rFonts w:hint="eastAsia"/>
        </w:rPr>
        <w:t>なかったため、</w:t>
      </w:r>
      <w:r w:rsidR="00B5595B" w:rsidRPr="00EF7738">
        <w:rPr>
          <w:rFonts w:hint="eastAsia"/>
        </w:rPr>
        <w:t>試験</w:t>
      </w:r>
      <w:r w:rsidR="004E5B9E" w:rsidRPr="00EF7738">
        <w:rPr>
          <w:rFonts w:hint="eastAsia"/>
        </w:rPr>
        <w:t>を</w:t>
      </w:r>
      <w:r w:rsidR="00B5595B" w:rsidRPr="00EF7738">
        <w:rPr>
          <w:rFonts w:hint="eastAsia"/>
        </w:rPr>
        <w:t>実施しなかった</w:t>
      </w:r>
      <w:r w:rsidR="00AE5EE9" w:rsidRPr="00EF7738">
        <w:rPr>
          <w:rFonts w:hint="eastAsia"/>
        </w:rPr>
        <w:t>。</w:t>
      </w:r>
    </w:p>
    <w:p w14:paraId="074C6691" w14:textId="77777777" w:rsidR="00BD7206" w:rsidRPr="00EF7738" w:rsidRDefault="00BD7206"/>
    <w:p w14:paraId="19076EE4" w14:textId="77777777" w:rsidR="00A410B1" w:rsidRPr="00EF7738" w:rsidRDefault="00A410B1" w:rsidP="00A410B1">
      <w:pPr>
        <w:ind w:leftChars="125" w:left="473" w:hangingChars="100" w:hanging="210"/>
      </w:pPr>
      <w:r w:rsidRPr="00EF7738">
        <w:rPr>
          <w:rFonts w:hint="eastAsia"/>
          <w:i/>
        </w:rPr>
        <w:t>※　試験成績を提出する場合は、</w:t>
      </w:r>
      <w:r w:rsidR="008D006E" w:rsidRPr="00EF7738">
        <w:rPr>
          <w:rFonts w:hint="eastAsia"/>
          <w:i/>
        </w:rPr>
        <w:t>急性吸入毒性試験</w:t>
      </w:r>
      <w:r w:rsidR="00926E5B" w:rsidRPr="00EF7738">
        <w:rPr>
          <w:rFonts w:hint="eastAsia"/>
          <w:i/>
        </w:rPr>
        <w:t>（</w:t>
      </w:r>
      <w:r w:rsidR="00926E5B" w:rsidRPr="00EF7738">
        <w:rPr>
          <w:rFonts w:hint="eastAsia"/>
          <w:i/>
        </w:rPr>
        <w:t>5.2.3</w:t>
      </w:r>
      <w:r w:rsidR="00926E5B" w:rsidRPr="00EF7738">
        <w:rPr>
          <w:rFonts w:hint="eastAsia"/>
          <w:i/>
        </w:rPr>
        <w:t>）</w:t>
      </w:r>
      <w:r w:rsidR="008D006E" w:rsidRPr="00EF7738">
        <w:rPr>
          <w:rFonts w:hint="eastAsia"/>
          <w:i/>
        </w:rPr>
        <w:t>及び</w:t>
      </w:r>
      <w:r w:rsidRPr="00EF7738">
        <w:rPr>
          <w:rFonts w:hint="eastAsia"/>
          <w:i/>
        </w:rPr>
        <w:t>ラットの</w:t>
      </w:r>
      <w:r w:rsidRPr="00EF7738">
        <w:rPr>
          <w:rFonts w:hint="eastAsia"/>
          <w:i/>
        </w:rPr>
        <w:t>90</w:t>
      </w:r>
      <w:r w:rsidRPr="00EF7738">
        <w:rPr>
          <w:rFonts w:hint="eastAsia"/>
          <w:i/>
        </w:rPr>
        <w:t>日間反復経口投与毒性試験</w:t>
      </w:r>
      <w:r w:rsidR="00926E5B" w:rsidRPr="00EF7738">
        <w:rPr>
          <w:rFonts w:hint="eastAsia"/>
          <w:i/>
        </w:rPr>
        <w:t>（</w:t>
      </w:r>
      <w:r w:rsidR="00926E5B" w:rsidRPr="00EF7738">
        <w:rPr>
          <w:rFonts w:hint="eastAsia"/>
          <w:i/>
        </w:rPr>
        <w:t>5.3.1</w:t>
      </w:r>
      <w:r w:rsidR="00926E5B" w:rsidRPr="00EF7738">
        <w:rPr>
          <w:rFonts w:hint="eastAsia"/>
          <w:i/>
        </w:rPr>
        <w:t>）</w:t>
      </w:r>
      <w:r w:rsidRPr="00EF7738">
        <w:rPr>
          <w:rFonts w:hint="eastAsia"/>
          <w:i/>
        </w:rPr>
        <w:t>の記載例を参考にして記載する。</w:t>
      </w:r>
    </w:p>
    <w:p w14:paraId="4D35ECBB" w14:textId="77777777" w:rsidR="00A410B1" w:rsidRPr="00EF7738" w:rsidRDefault="00A410B1" w:rsidP="00FF1241">
      <w:pPr>
        <w:ind w:left="1054" w:hangingChars="500" w:hanging="1054"/>
        <w:rPr>
          <w:b/>
        </w:rPr>
      </w:pPr>
    </w:p>
    <w:p w14:paraId="28C79BD9" w14:textId="70F9F5D4" w:rsidR="00497021" w:rsidRPr="00EF7738" w:rsidRDefault="00497021" w:rsidP="00FF1241">
      <w:pPr>
        <w:ind w:left="1054" w:hangingChars="500" w:hanging="1054"/>
      </w:pPr>
      <w:r w:rsidRPr="00EF7738">
        <w:rPr>
          <w:rFonts w:hint="eastAsia"/>
          <w:b/>
        </w:rPr>
        <w:t>5.3.</w:t>
      </w:r>
      <w:r w:rsidR="00792BA8" w:rsidRPr="00EF7738">
        <w:rPr>
          <w:b/>
        </w:rPr>
        <w:t>5</w:t>
      </w:r>
      <w:r w:rsidR="00932048" w:rsidRPr="00EF7738">
        <w:rPr>
          <w:rFonts w:hint="eastAsia"/>
        </w:rPr>
        <w:t xml:space="preserve">　</w:t>
      </w:r>
      <w:r w:rsidR="00792BA8" w:rsidRPr="00EF7738">
        <w:rPr>
          <w:b/>
          <w:bCs/>
        </w:rPr>
        <w:t>21/28</w:t>
      </w:r>
      <w:r w:rsidRPr="00EF7738">
        <w:rPr>
          <w:rFonts w:hint="eastAsia"/>
          <w:b/>
        </w:rPr>
        <w:t>日</w:t>
      </w:r>
      <w:r w:rsidR="00FF1241" w:rsidRPr="00EF7738">
        <w:rPr>
          <w:rFonts w:hint="eastAsia"/>
          <w:b/>
        </w:rPr>
        <w:t>間反復</w:t>
      </w:r>
      <w:r w:rsidRPr="00EF7738">
        <w:rPr>
          <w:rFonts w:hint="eastAsia"/>
          <w:b/>
        </w:rPr>
        <w:t>経皮</w:t>
      </w:r>
      <w:r w:rsidR="00FF1241" w:rsidRPr="00EF7738">
        <w:rPr>
          <w:rFonts w:hint="eastAsia"/>
          <w:b/>
        </w:rPr>
        <w:t>投与</w:t>
      </w:r>
      <w:r w:rsidRPr="00EF7738">
        <w:rPr>
          <w:rFonts w:hint="eastAsia"/>
          <w:b/>
        </w:rPr>
        <w:t>毒性</w:t>
      </w:r>
    </w:p>
    <w:p w14:paraId="0CB2AC7A" w14:textId="77777777" w:rsidR="00A410B1" w:rsidRPr="00EF7738" w:rsidRDefault="00A410B1" w:rsidP="00A410B1">
      <w:r w:rsidRPr="00EF7738">
        <w:rPr>
          <w:rFonts w:hint="eastAsia"/>
        </w:rPr>
        <w:t xml:space="preserve">　急性</w:t>
      </w:r>
      <w:r w:rsidR="00F3098A" w:rsidRPr="00EF7738">
        <w:rPr>
          <w:rFonts w:hint="eastAsia"/>
        </w:rPr>
        <w:t>経皮</w:t>
      </w:r>
      <w:r w:rsidRPr="00EF7738">
        <w:rPr>
          <w:rFonts w:hint="eastAsia"/>
        </w:rPr>
        <w:t>毒性（</w:t>
      </w:r>
      <w:r w:rsidRPr="00EF7738">
        <w:rPr>
          <w:rFonts w:hint="eastAsia"/>
        </w:rPr>
        <w:t>5.2.</w:t>
      </w:r>
      <w:r w:rsidR="00F3098A" w:rsidRPr="00EF7738">
        <w:rPr>
          <w:rFonts w:hint="eastAsia"/>
        </w:rPr>
        <w:t>2</w:t>
      </w:r>
      <w:r w:rsidRPr="00EF7738">
        <w:rPr>
          <w:rFonts w:hint="eastAsia"/>
        </w:rPr>
        <w:t>）において、毒性が認められなかったため、試験を実施しなかった。</w:t>
      </w:r>
    </w:p>
    <w:p w14:paraId="3D8F733A" w14:textId="77777777" w:rsidR="00497021" w:rsidRPr="00EF7738" w:rsidRDefault="00497021"/>
    <w:p w14:paraId="434446AC" w14:textId="77777777" w:rsidR="00A410B1" w:rsidRPr="00EF7738" w:rsidRDefault="00A410B1" w:rsidP="00A410B1">
      <w:pPr>
        <w:ind w:leftChars="125" w:left="473" w:hangingChars="100" w:hanging="210"/>
      </w:pPr>
      <w:r w:rsidRPr="00EF7738">
        <w:rPr>
          <w:rFonts w:hint="eastAsia"/>
          <w:i/>
        </w:rPr>
        <w:t>※　試験成績を提出する場合は、ラットの</w:t>
      </w:r>
      <w:r w:rsidRPr="00EF7738">
        <w:rPr>
          <w:rFonts w:hint="eastAsia"/>
          <w:i/>
        </w:rPr>
        <w:t>90</w:t>
      </w:r>
      <w:r w:rsidRPr="00EF7738">
        <w:rPr>
          <w:rFonts w:hint="eastAsia"/>
          <w:i/>
        </w:rPr>
        <w:t>日間反復経口投与毒性試験</w:t>
      </w:r>
      <w:r w:rsidR="00926E5B" w:rsidRPr="00EF7738">
        <w:rPr>
          <w:rFonts w:hint="eastAsia"/>
          <w:i/>
        </w:rPr>
        <w:t>（</w:t>
      </w:r>
      <w:r w:rsidR="00926E5B" w:rsidRPr="00EF7738">
        <w:rPr>
          <w:rFonts w:hint="eastAsia"/>
          <w:i/>
        </w:rPr>
        <w:t>5.3.1</w:t>
      </w:r>
      <w:r w:rsidR="00926E5B" w:rsidRPr="00EF7738">
        <w:rPr>
          <w:rFonts w:hint="eastAsia"/>
          <w:i/>
        </w:rPr>
        <w:t>）</w:t>
      </w:r>
      <w:r w:rsidRPr="00EF7738">
        <w:rPr>
          <w:rFonts w:hint="eastAsia"/>
          <w:i/>
        </w:rPr>
        <w:t>の記載例を参考にして記載する。</w:t>
      </w:r>
    </w:p>
    <w:p w14:paraId="2D57FCB7" w14:textId="45BC0C07" w:rsidR="00C050BD" w:rsidRPr="00EF7738" w:rsidRDefault="00C050BD">
      <w:pPr>
        <w:ind w:left="1054" w:hangingChars="500" w:hanging="1054"/>
        <w:rPr>
          <w:b/>
        </w:rPr>
      </w:pPr>
    </w:p>
    <w:p w14:paraId="3B8685BF" w14:textId="77777777" w:rsidR="00792BA8" w:rsidRPr="00EF7738" w:rsidRDefault="00792BA8" w:rsidP="00792BA8">
      <w:pPr>
        <w:rPr>
          <w:b/>
          <w:bCs/>
          <w:lang w:val="nl-NL"/>
        </w:rPr>
      </w:pPr>
      <w:r w:rsidRPr="00EF7738">
        <w:rPr>
          <w:rFonts w:hint="eastAsia"/>
          <w:b/>
          <w:bCs/>
          <w:lang w:val="nl-NL"/>
        </w:rPr>
        <w:t>5.3.6</w:t>
      </w:r>
      <w:r w:rsidRPr="00EF7738">
        <w:rPr>
          <w:rFonts w:hint="eastAsia"/>
          <w:b/>
          <w:bCs/>
          <w:lang w:val="nl-NL"/>
        </w:rPr>
        <w:t xml:space="preserve">　</w:t>
      </w:r>
      <w:r w:rsidRPr="00EF7738">
        <w:rPr>
          <w:rFonts w:hint="eastAsia"/>
          <w:b/>
          <w:bCs/>
          <w:lang w:val="nl-NL"/>
        </w:rPr>
        <w:t>90</w:t>
      </w:r>
      <w:r w:rsidRPr="00EF7738">
        <w:rPr>
          <w:rFonts w:hint="eastAsia"/>
          <w:b/>
          <w:bCs/>
          <w:lang w:val="nl-NL"/>
        </w:rPr>
        <w:t>日間反復経皮投与毒性</w:t>
      </w:r>
    </w:p>
    <w:p w14:paraId="32C5BED6" w14:textId="77777777" w:rsidR="00792BA8" w:rsidRPr="00EF7738" w:rsidRDefault="00792BA8" w:rsidP="00792BA8">
      <w:pPr>
        <w:ind w:firstLineChars="100" w:firstLine="210"/>
        <w:rPr>
          <w:lang w:val="nl-NL"/>
        </w:rPr>
      </w:pPr>
      <w:r w:rsidRPr="00EF7738">
        <w:rPr>
          <w:rFonts w:hint="eastAsia"/>
        </w:rPr>
        <w:t>急性経皮毒性（</w:t>
      </w:r>
      <w:r w:rsidRPr="00EF7738">
        <w:rPr>
          <w:rFonts w:hint="eastAsia"/>
        </w:rPr>
        <w:t>5.2.2</w:t>
      </w:r>
      <w:r w:rsidRPr="00EF7738">
        <w:rPr>
          <w:rFonts w:hint="eastAsia"/>
        </w:rPr>
        <w:t>）において、毒性が認められず</w:t>
      </w:r>
      <w:r w:rsidRPr="00EF7738">
        <w:rPr>
          <w:rFonts w:hint="eastAsia"/>
        </w:rPr>
        <w:t>21/28</w:t>
      </w:r>
      <w:r w:rsidRPr="00EF7738">
        <w:rPr>
          <w:rFonts w:hint="eastAsia"/>
        </w:rPr>
        <w:t>日間反復経皮投与毒性（</w:t>
      </w:r>
      <w:r w:rsidRPr="00EF7738">
        <w:rPr>
          <w:rFonts w:hint="eastAsia"/>
        </w:rPr>
        <w:t>5.3.5</w:t>
      </w:r>
      <w:r w:rsidRPr="00EF7738">
        <w:rPr>
          <w:rFonts w:hint="eastAsia"/>
        </w:rPr>
        <w:t>）を実施しなかったため、試験を実施しなかった。</w:t>
      </w:r>
    </w:p>
    <w:p w14:paraId="6736F866" w14:textId="77777777" w:rsidR="00792BA8" w:rsidRPr="00EF7738" w:rsidRDefault="00792BA8" w:rsidP="00792BA8">
      <w:pPr>
        <w:rPr>
          <w:lang w:val="nl-NL"/>
        </w:rPr>
      </w:pPr>
    </w:p>
    <w:p w14:paraId="5A265377" w14:textId="0942D070" w:rsidR="00792BA8" w:rsidRPr="00EF7738" w:rsidRDefault="00792BA8" w:rsidP="00792BA8">
      <w:pPr>
        <w:ind w:leftChars="125" w:left="473" w:hangingChars="100" w:hanging="210"/>
        <w:rPr>
          <w:i/>
        </w:rPr>
      </w:pPr>
      <w:r w:rsidRPr="00EF7738">
        <w:rPr>
          <w:rFonts w:hint="eastAsia"/>
          <w:i/>
        </w:rPr>
        <w:t>※　試験成績を提出する場合は、ラットの</w:t>
      </w:r>
      <w:r w:rsidRPr="00EF7738">
        <w:rPr>
          <w:rFonts w:hint="eastAsia"/>
          <w:i/>
        </w:rPr>
        <w:t>90</w:t>
      </w:r>
      <w:r w:rsidRPr="00EF7738">
        <w:rPr>
          <w:rFonts w:hint="eastAsia"/>
          <w:i/>
        </w:rPr>
        <w:t>日間反復経口投与毒性試験（</w:t>
      </w:r>
      <w:r w:rsidRPr="00EF7738">
        <w:rPr>
          <w:rFonts w:hint="eastAsia"/>
          <w:i/>
        </w:rPr>
        <w:t>5.3.1</w:t>
      </w:r>
      <w:r w:rsidRPr="00EF7738">
        <w:rPr>
          <w:rFonts w:hint="eastAsia"/>
          <w:i/>
        </w:rPr>
        <w:t>）の記載例を参考にして記載する。</w:t>
      </w:r>
    </w:p>
    <w:p w14:paraId="04B554E5" w14:textId="77777777" w:rsidR="00792BA8" w:rsidRPr="00EF7738" w:rsidRDefault="00792BA8">
      <w:pPr>
        <w:ind w:left="1054" w:hangingChars="500" w:hanging="1054"/>
        <w:rPr>
          <w:b/>
        </w:rPr>
      </w:pPr>
    </w:p>
    <w:p w14:paraId="2386D638" w14:textId="4058A9AC" w:rsidR="00A21CAC" w:rsidRPr="00EF7738" w:rsidRDefault="00497021">
      <w:pPr>
        <w:ind w:left="1054" w:hangingChars="500" w:hanging="1054"/>
        <w:rPr>
          <w:b/>
        </w:rPr>
      </w:pPr>
      <w:r w:rsidRPr="00EF7738">
        <w:rPr>
          <w:rFonts w:hint="eastAsia"/>
          <w:b/>
        </w:rPr>
        <w:t>5.3.</w:t>
      </w:r>
      <w:r w:rsidR="00792BA8" w:rsidRPr="00EF7738">
        <w:rPr>
          <w:b/>
        </w:rPr>
        <w:t>7</w:t>
      </w:r>
      <w:r w:rsidR="00932048" w:rsidRPr="00EF7738">
        <w:rPr>
          <w:rFonts w:hint="eastAsia"/>
          <w:b/>
        </w:rPr>
        <w:t xml:space="preserve">　</w:t>
      </w:r>
      <w:r w:rsidRPr="00EF7738">
        <w:rPr>
          <w:rFonts w:hint="eastAsia"/>
          <w:b/>
        </w:rPr>
        <w:t>短期毒性の要約</w:t>
      </w:r>
    </w:p>
    <w:tbl>
      <w:tblPr>
        <w:tblW w:w="5000" w:type="pct"/>
        <w:tblInd w:w="57" w:type="dxa"/>
        <w:tblLayout w:type="fixed"/>
        <w:tblCellMar>
          <w:top w:w="17" w:type="dxa"/>
          <w:left w:w="57" w:type="dxa"/>
          <w:bottom w:w="17" w:type="dxa"/>
          <w:right w:w="57" w:type="dxa"/>
        </w:tblCellMar>
        <w:tblLook w:val="0000" w:firstRow="0" w:lastRow="0" w:firstColumn="0" w:lastColumn="0" w:noHBand="0" w:noVBand="0"/>
      </w:tblPr>
      <w:tblGrid>
        <w:gridCol w:w="1253"/>
        <w:gridCol w:w="2646"/>
        <w:gridCol w:w="1673"/>
        <w:gridCol w:w="1673"/>
        <w:gridCol w:w="1809"/>
      </w:tblGrid>
      <w:tr w:rsidR="007235D2" w:rsidRPr="00EF7738" w14:paraId="657F3F6F" w14:textId="77777777" w:rsidTr="007235D2">
        <w:trPr>
          <w:trHeight w:val="576"/>
        </w:trPr>
        <w:tc>
          <w:tcPr>
            <w:tcW w:w="692" w:type="pct"/>
            <w:tcBorders>
              <w:top w:val="single" w:sz="6" w:space="0" w:color="auto"/>
              <w:left w:val="single" w:sz="6" w:space="0" w:color="auto"/>
              <w:bottom w:val="single" w:sz="6" w:space="0" w:color="auto"/>
              <w:right w:val="single" w:sz="6" w:space="0" w:color="auto"/>
            </w:tcBorders>
            <w:vAlign w:val="center"/>
          </w:tcPr>
          <w:p w14:paraId="06D4DEBD" w14:textId="77777777" w:rsidR="00E045AE" w:rsidRPr="00EF7738" w:rsidRDefault="00E045AE" w:rsidP="00E136F1">
            <w:pPr>
              <w:autoSpaceDE w:val="0"/>
              <w:autoSpaceDN w:val="0"/>
              <w:adjustRightInd w:val="0"/>
              <w:spacing w:line="240" w:lineRule="auto"/>
              <w:jc w:val="center"/>
              <w:rPr>
                <w:kern w:val="0"/>
                <w:sz w:val="18"/>
                <w:szCs w:val="18"/>
              </w:rPr>
            </w:pPr>
            <w:r w:rsidRPr="00EF7738">
              <w:rPr>
                <w:kern w:val="0"/>
                <w:sz w:val="18"/>
                <w:szCs w:val="18"/>
              </w:rPr>
              <w:t>試験</w:t>
            </w:r>
          </w:p>
        </w:tc>
        <w:tc>
          <w:tcPr>
            <w:tcW w:w="1461" w:type="pct"/>
            <w:tcBorders>
              <w:top w:val="single" w:sz="6" w:space="0" w:color="auto"/>
              <w:left w:val="single" w:sz="6" w:space="0" w:color="auto"/>
              <w:bottom w:val="single" w:sz="6" w:space="0" w:color="auto"/>
              <w:right w:val="single" w:sz="6" w:space="0" w:color="auto"/>
            </w:tcBorders>
            <w:vAlign w:val="center"/>
          </w:tcPr>
          <w:p w14:paraId="2F71BB93" w14:textId="77777777" w:rsidR="00E045AE" w:rsidRPr="00EF7738" w:rsidRDefault="00E045AE" w:rsidP="00E136F1">
            <w:pPr>
              <w:autoSpaceDE w:val="0"/>
              <w:autoSpaceDN w:val="0"/>
              <w:adjustRightInd w:val="0"/>
              <w:spacing w:line="240" w:lineRule="auto"/>
              <w:jc w:val="center"/>
              <w:rPr>
                <w:kern w:val="0"/>
                <w:sz w:val="18"/>
                <w:szCs w:val="18"/>
              </w:rPr>
            </w:pPr>
            <w:r w:rsidRPr="00EF7738">
              <w:rPr>
                <w:kern w:val="0"/>
                <w:sz w:val="18"/>
                <w:szCs w:val="18"/>
              </w:rPr>
              <w:t>投与</w:t>
            </w:r>
            <w:r w:rsidRPr="00EF7738">
              <w:rPr>
                <w:rFonts w:hint="eastAsia"/>
                <w:kern w:val="0"/>
                <w:sz w:val="18"/>
                <w:szCs w:val="18"/>
              </w:rPr>
              <w:t>量</w:t>
            </w:r>
          </w:p>
          <w:p w14:paraId="3935B1BF" w14:textId="77777777" w:rsidR="00E045AE" w:rsidRPr="00EF7738" w:rsidRDefault="00E045AE" w:rsidP="00437A57">
            <w:pPr>
              <w:autoSpaceDE w:val="0"/>
              <w:autoSpaceDN w:val="0"/>
              <w:adjustRightInd w:val="0"/>
              <w:spacing w:line="240" w:lineRule="auto"/>
              <w:jc w:val="center"/>
              <w:rPr>
                <w:kern w:val="0"/>
                <w:sz w:val="18"/>
                <w:szCs w:val="18"/>
              </w:rPr>
            </w:pPr>
            <w:r w:rsidRPr="00EF7738">
              <w:rPr>
                <w:rFonts w:hint="eastAsia"/>
                <w:kern w:val="0"/>
                <w:sz w:val="18"/>
                <w:szCs w:val="18"/>
              </w:rPr>
              <w:t>(mg/kg</w:t>
            </w:r>
            <w:r w:rsidRPr="00EF7738">
              <w:rPr>
                <w:rFonts w:hint="eastAsia"/>
                <w:kern w:val="0"/>
                <w:sz w:val="18"/>
                <w:szCs w:val="18"/>
              </w:rPr>
              <w:t>体重</w:t>
            </w:r>
            <w:r w:rsidR="00437A57" w:rsidRPr="00EF7738">
              <w:rPr>
                <w:kern w:val="0"/>
                <w:sz w:val="18"/>
                <w:szCs w:val="18"/>
              </w:rPr>
              <w:t>/</w:t>
            </w:r>
            <w:r w:rsidR="00437A57" w:rsidRPr="00EF7738">
              <w:rPr>
                <w:rFonts w:hint="eastAsia"/>
                <w:kern w:val="0"/>
                <w:sz w:val="18"/>
                <w:szCs w:val="18"/>
              </w:rPr>
              <w:t>日</w:t>
            </w:r>
            <w:r w:rsidRPr="00EF7738">
              <w:rPr>
                <w:rFonts w:hint="eastAsia"/>
                <w:kern w:val="0"/>
                <w:sz w:val="18"/>
                <w:szCs w:val="18"/>
              </w:rPr>
              <w:t>)</w:t>
            </w:r>
          </w:p>
        </w:tc>
        <w:tc>
          <w:tcPr>
            <w:tcW w:w="924" w:type="pct"/>
            <w:tcBorders>
              <w:top w:val="single" w:sz="6" w:space="0" w:color="auto"/>
              <w:left w:val="single" w:sz="6" w:space="0" w:color="auto"/>
              <w:bottom w:val="single" w:sz="6" w:space="0" w:color="auto"/>
              <w:right w:val="single" w:sz="6" w:space="0" w:color="auto"/>
            </w:tcBorders>
            <w:vAlign w:val="center"/>
          </w:tcPr>
          <w:p w14:paraId="5BF0C0D4" w14:textId="77777777" w:rsidR="00E045AE" w:rsidRPr="00EF7738" w:rsidRDefault="00E045AE" w:rsidP="00E136F1">
            <w:pPr>
              <w:autoSpaceDE w:val="0"/>
              <w:autoSpaceDN w:val="0"/>
              <w:adjustRightInd w:val="0"/>
              <w:spacing w:line="240" w:lineRule="auto"/>
              <w:jc w:val="center"/>
              <w:rPr>
                <w:kern w:val="0"/>
                <w:sz w:val="18"/>
                <w:szCs w:val="18"/>
              </w:rPr>
            </w:pPr>
            <w:r w:rsidRPr="00EF7738">
              <w:rPr>
                <w:kern w:val="0"/>
                <w:sz w:val="18"/>
                <w:szCs w:val="18"/>
              </w:rPr>
              <w:t>NOAEL</w:t>
            </w:r>
          </w:p>
          <w:p w14:paraId="3E227A0E" w14:textId="77777777" w:rsidR="00E045AE" w:rsidRPr="00EF7738" w:rsidRDefault="00E045AE" w:rsidP="00437A57">
            <w:pPr>
              <w:autoSpaceDE w:val="0"/>
              <w:autoSpaceDN w:val="0"/>
              <w:adjustRightInd w:val="0"/>
              <w:spacing w:line="240" w:lineRule="auto"/>
              <w:jc w:val="center"/>
              <w:rPr>
                <w:kern w:val="0"/>
                <w:sz w:val="18"/>
                <w:szCs w:val="18"/>
              </w:rPr>
            </w:pPr>
            <w:r w:rsidRPr="00EF7738">
              <w:rPr>
                <w:rFonts w:hint="eastAsia"/>
                <w:kern w:val="0"/>
                <w:sz w:val="18"/>
                <w:szCs w:val="18"/>
              </w:rPr>
              <w:t>(mg/kg</w:t>
            </w:r>
            <w:r w:rsidRPr="00EF7738">
              <w:rPr>
                <w:rFonts w:hint="eastAsia"/>
                <w:kern w:val="0"/>
                <w:sz w:val="18"/>
                <w:szCs w:val="18"/>
              </w:rPr>
              <w:t>体重</w:t>
            </w:r>
            <w:r w:rsidRPr="00EF7738">
              <w:rPr>
                <w:kern w:val="0"/>
                <w:sz w:val="18"/>
                <w:szCs w:val="18"/>
              </w:rPr>
              <w:t>/</w:t>
            </w:r>
            <w:r w:rsidR="00437A57" w:rsidRPr="00EF7738">
              <w:rPr>
                <w:rFonts w:hint="eastAsia"/>
                <w:kern w:val="0"/>
                <w:sz w:val="18"/>
                <w:szCs w:val="18"/>
              </w:rPr>
              <w:t>日</w:t>
            </w:r>
            <w:r w:rsidRPr="00EF7738">
              <w:rPr>
                <w:rFonts w:hint="eastAsia"/>
                <w:kern w:val="0"/>
                <w:sz w:val="18"/>
                <w:szCs w:val="18"/>
              </w:rPr>
              <w:t>)</w:t>
            </w:r>
          </w:p>
        </w:tc>
        <w:tc>
          <w:tcPr>
            <w:tcW w:w="924" w:type="pct"/>
            <w:tcBorders>
              <w:top w:val="single" w:sz="6" w:space="0" w:color="auto"/>
              <w:left w:val="single" w:sz="6" w:space="0" w:color="auto"/>
              <w:bottom w:val="single" w:sz="6" w:space="0" w:color="auto"/>
              <w:right w:val="single" w:sz="6" w:space="0" w:color="auto"/>
            </w:tcBorders>
            <w:vAlign w:val="center"/>
          </w:tcPr>
          <w:p w14:paraId="4BB13A49" w14:textId="77777777" w:rsidR="00E045AE" w:rsidRPr="00EF7738" w:rsidRDefault="00E045AE" w:rsidP="00E136F1">
            <w:pPr>
              <w:autoSpaceDE w:val="0"/>
              <w:autoSpaceDN w:val="0"/>
              <w:adjustRightInd w:val="0"/>
              <w:spacing w:line="240" w:lineRule="auto"/>
              <w:jc w:val="center"/>
              <w:rPr>
                <w:kern w:val="0"/>
                <w:sz w:val="18"/>
                <w:szCs w:val="18"/>
              </w:rPr>
            </w:pPr>
            <w:r w:rsidRPr="00EF7738">
              <w:rPr>
                <w:rFonts w:hint="eastAsia"/>
                <w:kern w:val="0"/>
                <w:sz w:val="18"/>
                <w:szCs w:val="18"/>
              </w:rPr>
              <w:t>L</w:t>
            </w:r>
            <w:r w:rsidRPr="00EF7738">
              <w:rPr>
                <w:kern w:val="0"/>
                <w:sz w:val="18"/>
                <w:szCs w:val="18"/>
              </w:rPr>
              <w:t>OAEL</w:t>
            </w:r>
          </w:p>
          <w:p w14:paraId="6915DC22" w14:textId="77777777" w:rsidR="00E045AE" w:rsidRPr="00EF7738" w:rsidRDefault="00E045AE" w:rsidP="00437A57">
            <w:pPr>
              <w:autoSpaceDE w:val="0"/>
              <w:autoSpaceDN w:val="0"/>
              <w:adjustRightInd w:val="0"/>
              <w:spacing w:line="240" w:lineRule="auto"/>
              <w:jc w:val="center"/>
              <w:rPr>
                <w:kern w:val="0"/>
                <w:sz w:val="18"/>
                <w:szCs w:val="18"/>
              </w:rPr>
            </w:pPr>
            <w:r w:rsidRPr="00EF7738">
              <w:rPr>
                <w:rFonts w:hint="eastAsia"/>
                <w:kern w:val="0"/>
                <w:sz w:val="18"/>
                <w:szCs w:val="18"/>
              </w:rPr>
              <w:t>(mg/kg</w:t>
            </w:r>
            <w:r w:rsidRPr="00EF7738">
              <w:rPr>
                <w:rFonts w:hint="eastAsia"/>
                <w:kern w:val="0"/>
                <w:sz w:val="18"/>
                <w:szCs w:val="18"/>
              </w:rPr>
              <w:t>体重</w:t>
            </w:r>
            <w:r w:rsidR="00437A57" w:rsidRPr="00EF7738">
              <w:rPr>
                <w:kern w:val="0"/>
                <w:sz w:val="18"/>
                <w:szCs w:val="18"/>
              </w:rPr>
              <w:t>/</w:t>
            </w:r>
            <w:r w:rsidR="00437A57" w:rsidRPr="00EF7738">
              <w:rPr>
                <w:rFonts w:hint="eastAsia"/>
                <w:kern w:val="0"/>
                <w:sz w:val="18"/>
                <w:szCs w:val="18"/>
              </w:rPr>
              <w:t>日</w:t>
            </w:r>
            <w:r w:rsidRPr="00EF7738">
              <w:rPr>
                <w:rFonts w:hint="eastAsia"/>
                <w:kern w:val="0"/>
                <w:sz w:val="18"/>
                <w:szCs w:val="18"/>
              </w:rPr>
              <w:t>)</w:t>
            </w:r>
          </w:p>
        </w:tc>
        <w:tc>
          <w:tcPr>
            <w:tcW w:w="1000" w:type="pct"/>
            <w:tcBorders>
              <w:top w:val="single" w:sz="6" w:space="0" w:color="auto"/>
              <w:left w:val="single" w:sz="6" w:space="0" w:color="auto"/>
              <w:bottom w:val="single" w:sz="6" w:space="0" w:color="auto"/>
              <w:right w:val="single" w:sz="6" w:space="0" w:color="auto"/>
            </w:tcBorders>
            <w:vAlign w:val="center"/>
          </w:tcPr>
          <w:p w14:paraId="06AAE77C" w14:textId="77777777" w:rsidR="00E045AE" w:rsidRPr="00EF7738" w:rsidRDefault="00E045AE" w:rsidP="00E136F1">
            <w:pPr>
              <w:autoSpaceDE w:val="0"/>
              <w:autoSpaceDN w:val="0"/>
              <w:adjustRightInd w:val="0"/>
              <w:spacing w:line="240" w:lineRule="auto"/>
              <w:jc w:val="center"/>
              <w:rPr>
                <w:kern w:val="0"/>
                <w:sz w:val="18"/>
                <w:szCs w:val="18"/>
              </w:rPr>
            </w:pPr>
            <w:r w:rsidRPr="00EF7738">
              <w:rPr>
                <w:kern w:val="0"/>
                <w:sz w:val="18"/>
                <w:szCs w:val="18"/>
              </w:rPr>
              <w:t>所見</w:t>
            </w:r>
          </w:p>
        </w:tc>
      </w:tr>
      <w:tr w:rsidR="007235D2" w:rsidRPr="00EF7738" w14:paraId="39A6E9D6" w14:textId="77777777" w:rsidTr="007235D2">
        <w:trPr>
          <w:trHeight w:val="536"/>
        </w:trPr>
        <w:tc>
          <w:tcPr>
            <w:tcW w:w="692" w:type="pct"/>
            <w:vMerge w:val="restart"/>
            <w:tcBorders>
              <w:top w:val="single" w:sz="6" w:space="0" w:color="auto"/>
              <w:left w:val="single" w:sz="6" w:space="0" w:color="auto"/>
              <w:right w:val="single" w:sz="6" w:space="0" w:color="auto"/>
            </w:tcBorders>
          </w:tcPr>
          <w:p w14:paraId="5DB178CA" w14:textId="77777777" w:rsidR="00AE6635" w:rsidRPr="00EF7738" w:rsidRDefault="00E045AE" w:rsidP="00AE6635">
            <w:pPr>
              <w:autoSpaceDE w:val="0"/>
              <w:autoSpaceDN w:val="0"/>
              <w:adjustRightInd w:val="0"/>
              <w:spacing w:line="240" w:lineRule="auto"/>
              <w:rPr>
                <w:kern w:val="0"/>
                <w:sz w:val="18"/>
                <w:szCs w:val="18"/>
              </w:rPr>
            </w:pPr>
            <w:r w:rsidRPr="00EF7738">
              <w:rPr>
                <w:kern w:val="0"/>
                <w:sz w:val="18"/>
                <w:szCs w:val="18"/>
              </w:rPr>
              <w:t>90</w:t>
            </w:r>
            <w:r w:rsidRPr="00EF7738">
              <w:rPr>
                <w:kern w:val="0"/>
                <w:sz w:val="18"/>
                <w:szCs w:val="18"/>
              </w:rPr>
              <w:t>日</w:t>
            </w:r>
            <w:r w:rsidR="00692BAC" w:rsidRPr="00EF7738">
              <w:rPr>
                <w:rFonts w:hint="eastAsia"/>
                <w:kern w:val="0"/>
                <w:sz w:val="18"/>
                <w:szCs w:val="18"/>
              </w:rPr>
              <w:t>間</w:t>
            </w:r>
          </w:p>
          <w:p w14:paraId="7C73B3B2" w14:textId="77777777" w:rsidR="00E045AE" w:rsidRPr="00EF7738" w:rsidRDefault="00692BAC" w:rsidP="00AE6635">
            <w:pPr>
              <w:autoSpaceDE w:val="0"/>
              <w:autoSpaceDN w:val="0"/>
              <w:adjustRightInd w:val="0"/>
              <w:spacing w:line="240" w:lineRule="auto"/>
              <w:rPr>
                <w:kern w:val="0"/>
                <w:sz w:val="18"/>
                <w:szCs w:val="18"/>
              </w:rPr>
            </w:pPr>
            <w:r w:rsidRPr="00EF7738">
              <w:rPr>
                <w:rFonts w:hint="eastAsia"/>
                <w:kern w:val="0"/>
                <w:sz w:val="18"/>
                <w:szCs w:val="18"/>
              </w:rPr>
              <w:t>反復経口投与毒性</w:t>
            </w:r>
            <w:r w:rsidR="00E045AE" w:rsidRPr="00EF7738">
              <w:rPr>
                <w:kern w:val="0"/>
                <w:sz w:val="18"/>
                <w:szCs w:val="18"/>
              </w:rPr>
              <w:t>ラット</w:t>
            </w:r>
          </w:p>
        </w:tc>
        <w:tc>
          <w:tcPr>
            <w:tcW w:w="1461" w:type="pct"/>
            <w:tcBorders>
              <w:top w:val="single" w:sz="6" w:space="0" w:color="auto"/>
              <w:left w:val="single" w:sz="6" w:space="0" w:color="auto"/>
              <w:bottom w:val="dashed" w:sz="4" w:space="0" w:color="auto"/>
              <w:right w:val="single" w:sz="6" w:space="0" w:color="auto"/>
            </w:tcBorders>
          </w:tcPr>
          <w:p w14:paraId="7DC1BD74" w14:textId="77777777" w:rsidR="00E045AE" w:rsidRPr="00EF7738" w:rsidRDefault="00E045AE" w:rsidP="00CB7CAA">
            <w:pPr>
              <w:autoSpaceDE w:val="0"/>
              <w:autoSpaceDN w:val="0"/>
              <w:adjustRightInd w:val="0"/>
              <w:spacing w:line="240" w:lineRule="auto"/>
              <w:rPr>
                <w:kern w:val="0"/>
                <w:sz w:val="18"/>
                <w:szCs w:val="18"/>
              </w:rPr>
            </w:pPr>
            <w:r w:rsidRPr="00EF7738">
              <w:rPr>
                <w:sz w:val="18"/>
                <w:szCs w:val="18"/>
              </w:rPr>
              <w:t>0</w:t>
            </w:r>
            <w:r w:rsidRPr="00EF7738">
              <w:rPr>
                <w:rFonts w:hint="eastAsia"/>
                <w:sz w:val="18"/>
                <w:szCs w:val="18"/>
              </w:rPr>
              <w:t>、</w:t>
            </w:r>
            <w:r w:rsidRPr="00EF7738">
              <w:rPr>
                <w:sz w:val="18"/>
                <w:szCs w:val="18"/>
              </w:rPr>
              <w:t>20</w:t>
            </w:r>
            <w:r w:rsidRPr="00EF7738">
              <w:rPr>
                <w:rFonts w:hint="eastAsia"/>
                <w:sz w:val="18"/>
                <w:szCs w:val="18"/>
              </w:rPr>
              <w:t>、</w:t>
            </w:r>
            <w:r w:rsidRPr="00EF7738">
              <w:rPr>
                <w:sz w:val="18"/>
                <w:szCs w:val="18"/>
              </w:rPr>
              <w:t>200</w:t>
            </w:r>
            <w:r w:rsidRPr="00EF7738">
              <w:rPr>
                <w:rFonts w:hint="eastAsia"/>
                <w:sz w:val="18"/>
                <w:szCs w:val="18"/>
              </w:rPr>
              <w:t>、</w:t>
            </w:r>
            <w:r w:rsidRPr="00EF7738">
              <w:rPr>
                <w:sz w:val="18"/>
                <w:szCs w:val="18"/>
              </w:rPr>
              <w:t>2,000</w:t>
            </w:r>
            <w:r w:rsidRPr="00EF7738">
              <w:rPr>
                <w:rFonts w:hint="eastAsia"/>
                <w:sz w:val="18"/>
                <w:szCs w:val="18"/>
              </w:rPr>
              <w:t>、</w:t>
            </w:r>
            <w:r w:rsidRPr="00EF7738">
              <w:rPr>
                <w:sz w:val="18"/>
                <w:szCs w:val="18"/>
              </w:rPr>
              <w:t>6,000</w:t>
            </w:r>
            <w:r w:rsidRPr="00EF7738">
              <w:rPr>
                <w:rFonts w:hint="eastAsia"/>
                <w:sz w:val="18"/>
                <w:szCs w:val="18"/>
              </w:rPr>
              <w:t>、</w:t>
            </w:r>
            <w:proofErr w:type="spellStart"/>
            <w:r w:rsidRPr="00EF7738">
              <w:rPr>
                <w:sz w:val="18"/>
                <w:szCs w:val="18"/>
              </w:rPr>
              <w:t>xx,</w:t>
            </w:r>
            <w:r w:rsidR="00CB7CAA" w:rsidRPr="00EF7738">
              <w:rPr>
                <w:rFonts w:hint="eastAsia"/>
                <w:sz w:val="18"/>
                <w:szCs w:val="18"/>
              </w:rPr>
              <w:t>xxx</w:t>
            </w:r>
            <w:proofErr w:type="spellEnd"/>
            <w:r w:rsidR="00CB7CAA" w:rsidRPr="00EF7738">
              <w:rPr>
                <w:sz w:val="18"/>
                <w:szCs w:val="18"/>
              </w:rPr>
              <w:t> </w:t>
            </w:r>
            <w:r w:rsidRPr="00EF7738">
              <w:rPr>
                <w:sz w:val="18"/>
                <w:szCs w:val="18"/>
              </w:rPr>
              <w:t>ppm</w:t>
            </w:r>
          </w:p>
        </w:tc>
        <w:tc>
          <w:tcPr>
            <w:tcW w:w="924" w:type="pct"/>
            <w:vMerge w:val="restart"/>
            <w:tcBorders>
              <w:top w:val="single" w:sz="6" w:space="0" w:color="auto"/>
              <w:left w:val="single" w:sz="6" w:space="0" w:color="auto"/>
              <w:right w:val="single" w:sz="6" w:space="0" w:color="auto"/>
            </w:tcBorders>
          </w:tcPr>
          <w:p w14:paraId="0C8E0CD8" w14:textId="77777777" w:rsidR="00E045AE" w:rsidRPr="00EF7738" w:rsidRDefault="00E045AE" w:rsidP="00E136F1">
            <w:pPr>
              <w:autoSpaceDE w:val="0"/>
              <w:autoSpaceDN w:val="0"/>
              <w:adjustRightInd w:val="0"/>
              <w:spacing w:line="240" w:lineRule="auto"/>
              <w:rPr>
                <w:kern w:val="0"/>
                <w:sz w:val="18"/>
                <w:szCs w:val="18"/>
              </w:rPr>
            </w:pPr>
            <w:r w:rsidRPr="00EF7738">
              <w:rPr>
                <w:rFonts w:hint="eastAsia"/>
                <w:kern w:val="0"/>
                <w:sz w:val="18"/>
                <w:szCs w:val="18"/>
              </w:rPr>
              <w:t>雄：</w:t>
            </w:r>
            <w:r w:rsidRPr="00EF7738">
              <w:rPr>
                <w:kern w:val="0"/>
                <w:sz w:val="18"/>
                <w:szCs w:val="18"/>
              </w:rPr>
              <w:t>xxx</w:t>
            </w:r>
          </w:p>
          <w:p w14:paraId="408F7E21" w14:textId="77777777" w:rsidR="00E045AE" w:rsidRPr="00EF7738" w:rsidRDefault="00E045AE" w:rsidP="00E136F1">
            <w:pPr>
              <w:autoSpaceDE w:val="0"/>
              <w:autoSpaceDN w:val="0"/>
              <w:adjustRightInd w:val="0"/>
              <w:spacing w:line="240" w:lineRule="auto"/>
              <w:rPr>
                <w:kern w:val="0"/>
                <w:sz w:val="18"/>
                <w:szCs w:val="18"/>
              </w:rPr>
            </w:pPr>
            <w:r w:rsidRPr="00EF7738">
              <w:rPr>
                <w:rFonts w:hint="eastAsia"/>
                <w:kern w:val="0"/>
                <w:sz w:val="18"/>
                <w:szCs w:val="18"/>
              </w:rPr>
              <w:t>雌：</w:t>
            </w:r>
            <w:r w:rsidRPr="00EF7738">
              <w:rPr>
                <w:kern w:val="0"/>
                <w:sz w:val="18"/>
                <w:szCs w:val="18"/>
              </w:rPr>
              <w:t>xxx</w:t>
            </w:r>
          </w:p>
        </w:tc>
        <w:tc>
          <w:tcPr>
            <w:tcW w:w="924" w:type="pct"/>
            <w:vMerge w:val="restart"/>
            <w:tcBorders>
              <w:top w:val="single" w:sz="6" w:space="0" w:color="auto"/>
              <w:left w:val="single" w:sz="6" w:space="0" w:color="auto"/>
              <w:right w:val="single" w:sz="6" w:space="0" w:color="auto"/>
            </w:tcBorders>
          </w:tcPr>
          <w:p w14:paraId="5BE692A6" w14:textId="77777777" w:rsidR="00E045AE" w:rsidRPr="00EF7738" w:rsidRDefault="00E045AE" w:rsidP="00E136F1">
            <w:pPr>
              <w:autoSpaceDE w:val="0"/>
              <w:autoSpaceDN w:val="0"/>
              <w:adjustRightInd w:val="0"/>
              <w:spacing w:line="240" w:lineRule="auto"/>
              <w:rPr>
                <w:kern w:val="0"/>
                <w:sz w:val="18"/>
                <w:szCs w:val="18"/>
              </w:rPr>
            </w:pPr>
            <w:r w:rsidRPr="00EF7738">
              <w:rPr>
                <w:rFonts w:hint="eastAsia"/>
                <w:kern w:val="0"/>
                <w:sz w:val="18"/>
                <w:szCs w:val="18"/>
              </w:rPr>
              <w:t>雄：</w:t>
            </w:r>
            <w:proofErr w:type="spellStart"/>
            <w:r w:rsidRPr="00EF7738">
              <w:rPr>
                <w:rFonts w:hint="eastAsia"/>
                <w:kern w:val="0"/>
                <w:sz w:val="18"/>
                <w:szCs w:val="18"/>
              </w:rPr>
              <w:t>x,</w:t>
            </w:r>
            <w:r w:rsidRPr="00EF7738">
              <w:rPr>
                <w:kern w:val="0"/>
                <w:sz w:val="18"/>
                <w:szCs w:val="18"/>
              </w:rPr>
              <w:t>xxx</w:t>
            </w:r>
            <w:proofErr w:type="spellEnd"/>
          </w:p>
          <w:p w14:paraId="3794E244" w14:textId="77777777" w:rsidR="00E045AE" w:rsidRPr="00EF7738" w:rsidRDefault="00E045AE" w:rsidP="00E136F1">
            <w:pPr>
              <w:autoSpaceDE w:val="0"/>
              <w:autoSpaceDN w:val="0"/>
              <w:adjustRightInd w:val="0"/>
              <w:spacing w:line="240" w:lineRule="auto"/>
              <w:rPr>
                <w:kern w:val="0"/>
                <w:sz w:val="18"/>
                <w:szCs w:val="18"/>
              </w:rPr>
            </w:pPr>
            <w:r w:rsidRPr="00EF7738">
              <w:rPr>
                <w:rFonts w:hint="eastAsia"/>
                <w:kern w:val="0"/>
                <w:sz w:val="18"/>
                <w:szCs w:val="18"/>
              </w:rPr>
              <w:t>雌：</w:t>
            </w:r>
            <w:proofErr w:type="spellStart"/>
            <w:r w:rsidRPr="00EF7738">
              <w:rPr>
                <w:rFonts w:hint="eastAsia"/>
                <w:kern w:val="0"/>
                <w:sz w:val="18"/>
                <w:szCs w:val="18"/>
              </w:rPr>
              <w:t>x,</w:t>
            </w:r>
            <w:r w:rsidRPr="00EF7738">
              <w:rPr>
                <w:kern w:val="0"/>
                <w:sz w:val="18"/>
                <w:szCs w:val="18"/>
              </w:rPr>
              <w:t>xxx</w:t>
            </w:r>
            <w:proofErr w:type="spellEnd"/>
          </w:p>
        </w:tc>
        <w:tc>
          <w:tcPr>
            <w:tcW w:w="1000" w:type="pct"/>
            <w:vMerge w:val="restart"/>
            <w:tcBorders>
              <w:top w:val="single" w:sz="6" w:space="0" w:color="auto"/>
              <w:left w:val="single" w:sz="6" w:space="0" w:color="auto"/>
              <w:right w:val="single" w:sz="6" w:space="0" w:color="auto"/>
            </w:tcBorders>
          </w:tcPr>
          <w:p w14:paraId="65B91D1F" w14:textId="77777777" w:rsidR="00E045AE" w:rsidRPr="00EF7738" w:rsidRDefault="00E045AE" w:rsidP="00E136F1">
            <w:pPr>
              <w:autoSpaceDE w:val="0"/>
              <w:autoSpaceDN w:val="0"/>
              <w:adjustRightInd w:val="0"/>
              <w:spacing w:line="240" w:lineRule="auto"/>
              <w:rPr>
                <w:kern w:val="0"/>
                <w:sz w:val="18"/>
                <w:szCs w:val="18"/>
              </w:rPr>
            </w:pPr>
            <w:r w:rsidRPr="00EF7738">
              <w:rPr>
                <w:rFonts w:hint="eastAsia"/>
                <w:kern w:val="0"/>
                <w:sz w:val="18"/>
                <w:szCs w:val="18"/>
              </w:rPr>
              <w:t>雄：</w:t>
            </w:r>
            <w:r w:rsidRPr="00EF7738">
              <w:rPr>
                <w:kern w:val="0"/>
                <w:sz w:val="18"/>
                <w:szCs w:val="18"/>
              </w:rPr>
              <w:t>体重</w:t>
            </w:r>
            <w:r w:rsidRPr="00EF7738">
              <w:rPr>
                <w:rFonts w:hint="eastAsia"/>
                <w:kern w:val="0"/>
                <w:sz w:val="18"/>
                <w:szCs w:val="18"/>
              </w:rPr>
              <w:t>減少、結石</w:t>
            </w:r>
          </w:p>
          <w:p w14:paraId="099F26FA" w14:textId="77777777" w:rsidR="00E045AE" w:rsidRPr="00EF7738" w:rsidRDefault="00E045AE" w:rsidP="00E136F1">
            <w:pPr>
              <w:autoSpaceDE w:val="0"/>
              <w:autoSpaceDN w:val="0"/>
              <w:adjustRightInd w:val="0"/>
              <w:spacing w:line="240" w:lineRule="auto"/>
              <w:rPr>
                <w:kern w:val="0"/>
                <w:sz w:val="18"/>
                <w:szCs w:val="18"/>
              </w:rPr>
            </w:pPr>
            <w:r w:rsidRPr="00EF7738">
              <w:rPr>
                <w:rFonts w:hint="eastAsia"/>
                <w:kern w:val="0"/>
                <w:sz w:val="18"/>
                <w:szCs w:val="18"/>
              </w:rPr>
              <w:t>雌：</w:t>
            </w:r>
            <w:r w:rsidRPr="00EF7738">
              <w:rPr>
                <w:kern w:val="0"/>
                <w:sz w:val="18"/>
                <w:szCs w:val="18"/>
              </w:rPr>
              <w:t>結石</w:t>
            </w:r>
          </w:p>
        </w:tc>
      </w:tr>
      <w:tr w:rsidR="007235D2" w:rsidRPr="00EF7738" w14:paraId="59BCF1AF" w14:textId="77777777" w:rsidTr="007235D2">
        <w:trPr>
          <w:trHeight w:val="1038"/>
        </w:trPr>
        <w:tc>
          <w:tcPr>
            <w:tcW w:w="692" w:type="pct"/>
            <w:vMerge/>
            <w:tcBorders>
              <w:left w:val="single" w:sz="6" w:space="0" w:color="auto"/>
              <w:right w:val="single" w:sz="6" w:space="0" w:color="auto"/>
            </w:tcBorders>
          </w:tcPr>
          <w:p w14:paraId="5365863E" w14:textId="77777777" w:rsidR="00E045AE" w:rsidRPr="00EF7738" w:rsidRDefault="00E045AE" w:rsidP="00E136F1">
            <w:pPr>
              <w:autoSpaceDE w:val="0"/>
              <w:autoSpaceDN w:val="0"/>
              <w:adjustRightInd w:val="0"/>
              <w:spacing w:line="240" w:lineRule="auto"/>
              <w:rPr>
                <w:kern w:val="0"/>
                <w:sz w:val="18"/>
                <w:szCs w:val="18"/>
              </w:rPr>
            </w:pPr>
          </w:p>
        </w:tc>
        <w:tc>
          <w:tcPr>
            <w:tcW w:w="1461" w:type="pct"/>
            <w:tcBorders>
              <w:top w:val="dashed" w:sz="4" w:space="0" w:color="auto"/>
              <w:left w:val="single" w:sz="6" w:space="0" w:color="auto"/>
              <w:right w:val="single" w:sz="6" w:space="0" w:color="auto"/>
            </w:tcBorders>
          </w:tcPr>
          <w:p w14:paraId="78DBC7A5" w14:textId="77777777" w:rsidR="00E045AE" w:rsidRPr="00EF7738" w:rsidRDefault="00E045AE" w:rsidP="00E136F1">
            <w:pPr>
              <w:autoSpaceDE w:val="0"/>
              <w:autoSpaceDN w:val="0"/>
              <w:adjustRightInd w:val="0"/>
              <w:spacing w:line="240" w:lineRule="auto"/>
              <w:rPr>
                <w:sz w:val="18"/>
                <w:szCs w:val="18"/>
              </w:rPr>
            </w:pPr>
            <w:r w:rsidRPr="00EF7738">
              <w:rPr>
                <w:rFonts w:hint="eastAsia"/>
                <w:sz w:val="18"/>
                <w:szCs w:val="18"/>
              </w:rPr>
              <w:t>雄：</w:t>
            </w:r>
            <w:r w:rsidRPr="00EF7738">
              <w:rPr>
                <w:rFonts w:hint="eastAsia"/>
                <w:sz w:val="18"/>
                <w:szCs w:val="18"/>
              </w:rPr>
              <w:t>0</w:t>
            </w:r>
            <w:r w:rsidRPr="00EF7738">
              <w:rPr>
                <w:rFonts w:hint="eastAsia"/>
                <w:sz w:val="18"/>
                <w:szCs w:val="18"/>
              </w:rPr>
              <w:t>、</w:t>
            </w:r>
            <w:r w:rsidRPr="00EF7738">
              <w:rPr>
                <w:sz w:val="18"/>
                <w:szCs w:val="18"/>
              </w:rPr>
              <w:t>1.2</w:t>
            </w:r>
            <w:r w:rsidRPr="00EF7738">
              <w:rPr>
                <w:rFonts w:hint="eastAsia"/>
                <w:sz w:val="18"/>
                <w:szCs w:val="18"/>
              </w:rPr>
              <w:t>、</w:t>
            </w:r>
            <w:r w:rsidRPr="00EF7738">
              <w:rPr>
                <w:sz w:val="18"/>
                <w:szCs w:val="18"/>
              </w:rPr>
              <w:t>12.1</w:t>
            </w:r>
            <w:r w:rsidRPr="00EF7738">
              <w:rPr>
                <w:rFonts w:hint="eastAsia"/>
                <w:sz w:val="18"/>
                <w:szCs w:val="18"/>
              </w:rPr>
              <w:t>、</w:t>
            </w:r>
            <w:r w:rsidRPr="00EF7738">
              <w:rPr>
                <w:sz w:val="18"/>
                <w:szCs w:val="18"/>
              </w:rPr>
              <w:t>123</w:t>
            </w:r>
            <w:r w:rsidRPr="00EF7738">
              <w:rPr>
                <w:rFonts w:hint="eastAsia"/>
                <w:sz w:val="18"/>
                <w:szCs w:val="18"/>
              </w:rPr>
              <w:t>、</w:t>
            </w:r>
            <w:r w:rsidRPr="00EF7738">
              <w:rPr>
                <w:sz w:val="18"/>
                <w:szCs w:val="18"/>
              </w:rPr>
              <w:t>370</w:t>
            </w:r>
            <w:r w:rsidRPr="00EF7738">
              <w:rPr>
                <w:rFonts w:hint="eastAsia"/>
                <w:sz w:val="18"/>
                <w:szCs w:val="18"/>
              </w:rPr>
              <w:t>、</w:t>
            </w:r>
            <w:proofErr w:type="spellStart"/>
            <w:r w:rsidRPr="00EF7738">
              <w:rPr>
                <w:sz w:val="18"/>
                <w:szCs w:val="18"/>
              </w:rPr>
              <w:t>x,xxx</w:t>
            </w:r>
            <w:proofErr w:type="spellEnd"/>
          </w:p>
          <w:p w14:paraId="2286FDF4" w14:textId="77777777" w:rsidR="00E045AE" w:rsidRPr="00EF7738" w:rsidRDefault="00E045AE" w:rsidP="00E136F1">
            <w:pPr>
              <w:autoSpaceDE w:val="0"/>
              <w:autoSpaceDN w:val="0"/>
              <w:adjustRightInd w:val="0"/>
              <w:spacing w:line="240" w:lineRule="auto"/>
              <w:rPr>
                <w:sz w:val="18"/>
                <w:szCs w:val="18"/>
              </w:rPr>
            </w:pPr>
            <w:r w:rsidRPr="00EF7738">
              <w:rPr>
                <w:rFonts w:hint="eastAsia"/>
                <w:sz w:val="18"/>
                <w:szCs w:val="18"/>
              </w:rPr>
              <w:t>雌：</w:t>
            </w:r>
            <w:r w:rsidRPr="00EF7738">
              <w:rPr>
                <w:rFonts w:hint="eastAsia"/>
                <w:sz w:val="18"/>
                <w:szCs w:val="18"/>
              </w:rPr>
              <w:t>0</w:t>
            </w:r>
            <w:r w:rsidRPr="00EF7738">
              <w:rPr>
                <w:rFonts w:hint="eastAsia"/>
                <w:sz w:val="18"/>
                <w:szCs w:val="18"/>
              </w:rPr>
              <w:t>、</w:t>
            </w:r>
            <w:r w:rsidRPr="00EF7738">
              <w:rPr>
                <w:sz w:val="18"/>
                <w:szCs w:val="18"/>
              </w:rPr>
              <w:t>1.</w:t>
            </w:r>
            <w:r w:rsidRPr="00EF7738">
              <w:rPr>
                <w:rFonts w:hint="eastAsia"/>
                <w:sz w:val="18"/>
                <w:szCs w:val="18"/>
              </w:rPr>
              <w:t>5</w:t>
            </w:r>
            <w:r w:rsidRPr="00EF7738">
              <w:rPr>
                <w:rFonts w:hint="eastAsia"/>
                <w:sz w:val="18"/>
                <w:szCs w:val="18"/>
              </w:rPr>
              <w:t>、</w:t>
            </w:r>
            <w:r w:rsidRPr="00EF7738">
              <w:rPr>
                <w:sz w:val="18"/>
                <w:szCs w:val="18"/>
              </w:rPr>
              <w:t>14.6</w:t>
            </w:r>
            <w:r w:rsidRPr="00EF7738">
              <w:rPr>
                <w:rFonts w:hint="eastAsia"/>
                <w:sz w:val="18"/>
                <w:szCs w:val="18"/>
              </w:rPr>
              <w:t>、</w:t>
            </w:r>
            <w:r w:rsidRPr="00EF7738">
              <w:rPr>
                <w:sz w:val="18"/>
                <w:szCs w:val="18"/>
              </w:rPr>
              <w:t>144</w:t>
            </w:r>
            <w:r w:rsidRPr="00EF7738">
              <w:rPr>
                <w:rFonts w:hint="eastAsia"/>
                <w:sz w:val="18"/>
                <w:szCs w:val="18"/>
              </w:rPr>
              <w:t>、</w:t>
            </w:r>
            <w:r w:rsidRPr="00EF7738">
              <w:rPr>
                <w:sz w:val="18"/>
                <w:szCs w:val="18"/>
              </w:rPr>
              <w:t>448</w:t>
            </w:r>
            <w:r w:rsidRPr="00EF7738">
              <w:rPr>
                <w:rFonts w:hint="eastAsia"/>
                <w:sz w:val="18"/>
                <w:szCs w:val="18"/>
              </w:rPr>
              <w:t>、</w:t>
            </w:r>
            <w:proofErr w:type="spellStart"/>
            <w:r w:rsidRPr="00EF7738">
              <w:rPr>
                <w:sz w:val="18"/>
                <w:szCs w:val="18"/>
              </w:rPr>
              <w:t>x,xxx</w:t>
            </w:r>
            <w:proofErr w:type="spellEnd"/>
          </w:p>
        </w:tc>
        <w:tc>
          <w:tcPr>
            <w:tcW w:w="924" w:type="pct"/>
            <w:vMerge/>
            <w:tcBorders>
              <w:left w:val="single" w:sz="6" w:space="0" w:color="auto"/>
              <w:right w:val="single" w:sz="6" w:space="0" w:color="auto"/>
            </w:tcBorders>
          </w:tcPr>
          <w:p w14:paraId="2FC93A9B" w14:textId="77777777" w:rsidR="00E045AE" w:rsidRPr="00EF7738" w:rsidRDefault="00E045AE" w:rsidP="00E136F1">
            <w:pPr>
              <w:autoSpaceDE w:val="0"/>
              <w:autoSpaceDN w:val="0"/>
              <w:adjustRightInd w:val="0"/>
              <w:spacing w:line="240" w:lineRule="auto"/>
              <w:rPr>
                <w:kern w:val="0"/>
                <w:sz w:val="18"/>
                <w:szCs w:val="18"/>
              </w:rPr>
            </w:pPr>
          </w:p>
        </w:tc>
        <w:tc>
          <w:tcPr>
            <w:tcW w:w="924" w:type="pct"/>
            <w:vMerge/>
            <w:tcBorders>
              <w:left w:val="single" w:sz="6" w:space="0" w:color="auto"/>
              <w:right w:val="single" w:sz="6" w:space="0" w:color="auto"/>
            </w:tcBorders>
          </w:tcPr>
          <w:p w14:paraId="55DA124A" w14:textId="77777777" w:rsidR="00E045AE" w:rsidRPr="00EF7738" w:rsidRDefault="00E045AE" w:rsidP="00E136F1">
            <w:pPr>
              <w:autoSpaceDE w:val="0"/>
              <w:autoSpaceDN w:val="0"/>
              <w:adjustRightInd w:val="0"/>
              <w:spacing w:line="240" w:lineRule="auto"/>
              <w:rPr>
                <w:kern w:val="0"/>
                <w:sz w:val="18"/>
                <w:szCs w:val="18"/>
              </w:rPr>
            </w:pPr>
          </w:p>
        </w:tc>
        <w:tc>
          <w:tcPr>
            <w:tcW w:w="1000" w:type="pct"/>
            <w:vMerge/>
            <w:tcBorders>
              <w:left w:val="single" w:sz="6" w:space="0" w:color="auto"/>
              <w:right w:val="single" w:sz="6" w:space="0" w:color="auto"/>
            </w:tcBorders>
          </w:tcPr>
          <w:p w14:paraId="29FC93C0" w14:textId="77777777" w:rsidR="00E045AE" w:rsidRPr="00EF7738" w:rsidRDefault="00E045AE" w:rsidP="00E136F1">
            <w:pPr>
              <w:autoSpaceDE w:val="0"/>
              <w:autoSpaceDN w:val="0"/>
              <w:adjustRightInd w:val="0"/>
              <w:spacing w:line="240" w:lineRule="auto"/>
              <w:rPr>
                <w:kern w:val="0"/>
                <w:sz w:val="18"/>
                <w:szCs w:val="18"/>
              </w:rPr>
            </w:pPr>
          </w:p>
        </w:tc>
      </w:tr>
      <w:tr w:rsidR="007235D2" w:rsidRPr="00EF7738" w14:paraId="02D1ABF9" w14:textId="77777777" w:rsidTr="007235D2">
        <w:trPr>
          <w:trHeight w:val="612"/>
        </w:trPr>
        <w:tc>
          <w:tcPr>
            <w:tcW w:w="692" w:type="pct"/>
            <w:tcBorders>
              <w:top w:val="single" w:sz="6" w:space="0" w:color="auto"/>
              <w:left w:val="single" w:sz="6" w:space="0" w:color="auto"/>
              <w:bottom w:val="single" w:sz="6" w:space="0" w:color="auto"/>
              <w:right w:val="single" w:sz="6" w:space="0" w:color="auto"/>
            </w:tcBorders>
          </w:tcPr>
          <w:p w14:paraId="4090A49C" w14:textId="77777777" w:rsidR="00AE6635" w:rsidRPr="00EF7738" w:rsidRDefault="00692BAC" w:rsidP="00AE6635">
            <w:pPr>
              <w:autoSpaceDE w:val="0"/>
              <w:autoSpaceDN w:val="0"/>
              <w:adjustRightInd w:val="0"/>
              <w:spacing w:line="240" w:lineRule="auto"/>
              <w:rPr>
                <w:kern w:val="0"/>
                <w:sz w:val="18"/>
                <w:szCs w:val="18"/>
              </w:rPr>
            </w:pPr>
            <w:r w:rsidRPr="00EF7738">
              <w:rPr>
                <w:kern w:val="0"/>
                <w:sz w:val="18"/>
                <w:szCs w:val="18"/>
              </w:rPr>
              <w:t>90</w:t>
            </w:r>
            <w:r w:rsidRPr="00EF7738">
              <w:rPr>
                <w:kern w:val="0"/>
                <w:sz w:val="18"/>
                <w:szCs w:val="18"/>
              </w:rPr>
              <w:t>日</w:t>
            </w:r>
            <w:r w:rsidRPr="00EF7738">
              <w:rPr>
                <w:rFonts w:hint="eastAsia"/>
                <w:kern w:val="0"/>
                <w:sz w:val="18"/>
                <w:szCs w:val="18"/>
              </w:rPr>
              <w:t>間</w:t>
            </w:r>
          </w:p>
          <w:p w14:paraId="0807CCF1" w14:textId="77777777" w:rsidR="00E045AE" w:rsidRPr="00EF7738" w:rsidRDefault="00692BAC" w:rsidP="00AE6635">
            <w:pPr>
              <w:autoSpaceDE w:val="0"/>
              <w:autoSpaceDN w:val="0"/>
              <w:adjustRightInd w:val="0"/>
              <w:spacing w:line="240" w:lineRule="auto"/>
              <w:rPr>
                <w:kern w:val="0"/>
                <w:sz w:val="18"/>
                <w:szCs w:val="18"/>
              </w:rPr>
            </w:pPr>
            <w:r w:rsidRPr="00EF7738">
              <w:rPr>
                <w:rFonts w:hint="eastAsia"/>
                <w:kern w:val="0"/>
                <w:sz w:val="18"/>
                <w:szCs w:val="18"/>
              </w:rPr>
              <w:t>反復経口投与毒性</w:t>
            </w:r>
            <w:r w:rsidR="00E045AE" w:rsidRPr="00EF7738">
              <w:rPr>
                <w:kern w:val="0"/>
                <w:sz w:val="18"/>
                <w:szCs w:val="18"/>
              </w:rPr>
              <w:t>イヌ</w:t>
            </w:r>
          </w:p>
        </w:tc>
        <w:tc>
          <w:tcPr>
            <w:tcW w:w="1461" w:type="pct"/>
            <w:tcBorders>
              <w:top w:val="single" w:sz="6" w:space="0" w:color="auto"/>
              <w:left w:val="single" w:sz="6" w:space="0" w:color="auto"/>
              <w:bottom w:val="single" w:sz="6" w:space="0" w:color="auto"/>
              <w:right w:val="single" w:sz="6" w:space="0" w:color="auto"/>
            </w:tcBorders>
          </w:tcPr>
          <w:p w14:paraId="2E4DEBFB" w14:textId="77777777" w:rsidR="00E045AE" w:rsidRPr="00EF7738" w:rsidRDefault="00E045AE" w:rsidP="00E136F1">
            <w:pPr>
              <w:autoSpaceDE w:val="0"/>
              <w:autoSpaceDN w:val="0"/>
              <w:adjustRightInd w:val="0"/>
              <w:spacing w:line="240" w:lineRule="auto"/>
              <w:rPr>
                <w:kern w:val="0"/>
                <w:sz w:val="18"/>
                <w:szCs w:val="18"/>
              </w:rPr>
            </w:pPr>
            <w:r w:rsidRPr="00EF7738">
              <w:rPr>
                <w:kern w:val="0"/>
                <w:sz w:val="18"/>
                <w:szCs w:val="18"/>
              </w:rPr>
              <w:t>0,</w:t>
            </w:r>
            <w:r w:rsidRPr="00EF7738">
              <w:rPr>
                <w:rFonts w:hint="eastAsia"/>
                <w:kern w:val="0"/>
                <w:sz w:val="18"/>
                <w:szCs w:val="18"/>
              </w:rPr>
              <w:t xml:space="preserve"> </w:t>
            </w:r>
            <w:r w:rsidRPr="00EF7738">
              <w:rPr>
                <w:kern w:val="0"/>
                <w:sz w:val="18"/>
                <w:szCs w:val="18"/>
              </w:rPr>
              <w:t>30,</w:t>
            </w:r>
            <w:r w:rsidRPr="00EF7738">
              <w:rPr>
                <w:rFonts w:hint="eastAsia"/>
                <w:kern w:val="0"/>
                <w:sz w:val="18"/>
                <w:szCs w:val="18"/>
              </w:rPr>
              <w:t xml:space="preserve"> </w:t>
            </w:r>
            <w:r w:rsidRPr="00EF7738">
              <w:rPr>
                <w:kern w:val="0"/>
                <w:sz w:val="18"/>
                <w:szCs w:val="18"/>
              </w:rPr>
              <w:t>100,</w:t>
            </w:r>
            <w:r w:rsidRPr="00EF7738">
              <w:rPr>
                <w:rFonts w:hint="eastAsia"/>
                <w:kern w:val="0"/>
                <w:sz w:val="18"/>
                <w:szCs w:val="18"/>
              </w:rPr>
              <w:t xml:space="preserve"> </w:t>
            </w:r>
            <w:r w:rsidRPr="00EF7738">
              <w:rPr>
                <w:kern w:val="0"/>
                <w:sz w:val="18"/>
                <w:szCs w:val="18"/>
              </w:rPr>
              <w:t>300,</w:t>
            </w:r>
            <w:r w:rsidRPr="00EF7738">
              <w:rPr>
                <w:rFonts w:hint="eastAsia"/>
                <w:sz w:val="18"/>
                <w:szCs w:val="18"/>
              </w:rPr>
              <w:t xml:space="preserve"> </w:t>
            </w:r>
            <w:proofErr w:type="spellStart"/>
            <w:r w:rsidRPr="00EF7738">
              <w:rPr>
                <w:rFonts w:hint="eastAsia"/>
                <w:sz w:val="18"/>
                <w:szCs w:val="18"/>
              </w:rPr>
              <w:t>x,xxx</w:t>
            </w:r>
            <w:proofErr w:type="spellEnd"/>
          </w:p>
        </w:tc>
        <w:tc>
          <w:tcPr>
            <w:tcW w:w="924" w:type="pct"/>
            <w:tcBorders>
              <w:top w:val="single" w:sz="6" w:space="0" w:color="auto"/>
              <w:left w:val="single" w:sz="6" w:space="0" w:color="auto"/>
              <w:bottom w:val="single" w:sz="6" w:space="0" w:color="auto"/>
              <w:right w:val="single" w:sz="6" w:space="0" w:color="auto"/>
            </w:tcBorders>
          </w:tcPr>
          <w:p w14:paraId="7E62B906" w14:textId="77777777" w:rsidR="00E045AE" w:rsidRPr="00EF7738" w:rsidRDefault="00E045AE" w:rsidP="00E136F1">
            <w:pPr>
              <w:autoSpaceDE w:val="0"/>
              <w:autoSpaceDN w:val="0"/>
              <w:adjustRightInd w:val="0"/>
              <w:spacing w:line="240" w:lineRule="auto"/>
              <w:rPr>
                <w:kern w:val="0"/>
                <w:sz w:val="18"/>
                <w:szCs w:val="18"/>
              </w:rPr>
            </w:pPr>
            <w:r w:rsidRPr="00EF7738">
              <w:rPr>
                <w:rFonts w:hint="eastAsia"/>
                <w:kern w:val="0"/>
                <w:sz w:val="18"/>
                <w:szCs w:val="18"/>
              </w:rPr>
              <w:t>雄：</w:t>
            </w:r>
            <w:r w:rsidRPr="00EF7738">
              <w:rPr>
                <w:kern w:val="0"/>
                <w:sz w:val="18"/>
                <w:szCs w:val="18"/>
              </w:rPr>
              <w:t>xxx</w:t>
            </w:r>
          </w:p>
          <w:p w14:paraId="2C6107E7" w14:textId="77777777" w:rsidR="00E045AE" w:rsidRPr="00EF7738" w:rsidRDefault="00E045AE" w:rsidP="00E136F1">
            <w:pPr>
              <w:autoSpaceDE w:val="0"/>
              <w:autoSpaceDN w:val="0"/>
              <w:adjustRightInd w:val="0"/>
              <w:spacing w:line="240" w:lineRule="auto"/>
              <w:rPr>
                <w:kern w:val="0"/>
                <w:sz w:val="18"/>
                <w:szCs w:val="18"/>
              </w:rPr>
            </w:pPr>
            <w:r w:rsidRPr="00EF7738">
              <w:rPr>
                <w:rFonts w:hint="eastAsia"/>
                <w:kern w:val="0"/>
                <w:sz w:val="18"/>
                <w:szCs w:val="18"/>
              </w:rPr>
              <w:t>雌：</w:t>
            </w:r>
            <w:r w:rsidRPr="00EF7738">
              <w:rPr>
                <w:kern w:val="0"/>
                <w:sz w:val="18"/>
                <w:szCs w:val="18"/>
              </w:rPr>
              <w:t>xxx</w:t>
            </w:r>
          </w:p>
        </w:tc>
        <w:tc>
          <w:tcPr>
            <w:tcW w:w="924" w:type="pct"/>
            <w:tcBorders>
              <w:top w:val="single" w:sz="6" w:space="0" w:color="auto"/>
              <w:left w:val="single" w:sz="6" w:space="0" w:color="auto"/>
              <w:bottom w:val="single" w:sz="6" w:space="0" w:color="auto"/>
              <w:right w:val="single" w:sz="6" w:space="0" w:color="auto"/>
            </w:tcBorders>
          </w:tcPr>
          <w:p w14:paraId="2178F1FA" w14:textId="77777777" w:rsidR="00E045AE" w:rsidRPr="00EF7738" w:rsidRDefault="00E045AE" w:rsidP="00E136F1">
            <w:pPr>
              <w:autoSpaceDE w:val="0"/>
              <w:autoSpaceDN w:val="0"/>
              <w:adjustRightInd w:val="0"/>
              <w:spacing w:line="240" w:lineRule="auto"/>
              <w:rPr>
                <w:kern w:val="0"/>
                <w:sz w:val="18"/>
                <w:szCs w:val="18"/>
              </w:rPr>
            </w:pPr>
            <w:r w:rsidRPr="00EF7738">
              <w:rPr>
                <w:rFonts w:hint="eastAsia"/>
                <w:kern w:val="0"/>
                <w:sz w:val="18"/>
                <w:szCs w:val="18"/>
              </w:rPr>
              <w:t>雄：</w:t>
            </w:r>
            <w:proofErr w:type="spellStart"/>
            <w:r w:rsidRPr="00EF7738">
              <w:rPr>
                <w:rFonts w:hint="eastAsia"/>
                <w:kern w:val="0"/>
                <w:sz w:val="18"/>
                <w:szCs w:val="18"/>
              </w:rPr>
              <w:t>x,</w:t>
            </w:r>
            <w:r w:rsidRPr="00EF7738">
              <w:rPr>
                <w:kern w:val="0"/>
                <w:sz w:val="18"/>
                <w:szCs w:val="18"/>
              </w:rPr>
              <w:t>xxx</w:t>
            </w:r>
            <w:proofErr w:type="spellEnd"/>
          </w:p>
          <w:p w14:paraId="37E7BB1E" w14:textId="77777777" w:rsidR="00E045AE" w:rsidRPr="00EF7738" w:rsidRDefault="00E045AE" w:rsidP="00E136F1">
            <w:pPr>
              <w:autoSpaceDE w:val="0"/>
              <w:autoSpaceDN w:val="0"/>
              <w:adjustRightInd w:val="0"/>
              <w:spacing w:line="240" w:lineRule="auto"/>
              <w:rPr>
                <w:kern w:val="0"/>
                <w:sz w:val="18"/>
                <w:szCs w:val="18"/>
              </w:rPr>
            </w:pPr>
            <w:r w:rsidRPr="00EF7738">
              <w:rPr>
                <w:rFonts w:hint="eastAsia"/>
                <w:kern w:val="0"/>
                <w:sz w:val="18"/>
                <w:szCs w:val="18"/>
              </w:rPr>
              <w:t>雌：</w:t>
            </w:r>
            <w:proofErr w:type="spellStart"/>
            <w:r w:rsidRPr="00EF7738">
              <w:rPr>
                <w:rFonts w:hint="eastAsia"/>
                <w:kern w:val="0"/>
                <w:sz w:val="18"/>
                <w:szCs w:val="18"/>
              </w:rPr>
              <w:t>x,</w:t>
            </w:r>
            <w:r w:rsidRPr="00EF7738">
              <w:rPr>
                <w:kern w:val="0"/>
                <w:sz w:val="18"/>
                <w:szCs w:val="18"/>
              </w:rPr>
              <w:t>xxx</w:t>
            </w:r>
            <w:proofErr w:type="spellEnd"/>
          </w:p>
        </w:tc>
        <w:tc>
          <w:tcPr>
            <w:tcW w:w="1000" w:type="pct"/>
            <w:tcBorders>
              <w:top w:val="single" w:sz="6" w:space="0" w:color="auto"/>
              <w:left w:val="single" w:sz="6" w:space="0" w:color="auto"/>
              <w:bottom w:val="single" w:sz="6" w:space="0" w:color="auto"/>
              <w:right w:val="single" w:sz="6" w:space="0" w:color="auto"/>
            </w:tcBorders>
          </w:tcPr>
          <w:p w14:paraId="500249AF" w14:textId="77777777" w:rsidR="00E045AE" w:rsidRPr="00EF7738" w:rsidRDefault="00E045AE" w:rsidP="00E136F1">
            <w:pPr>
              <w:autoSpaceDE w:val="0"/>
              <w:autoSpaceDN w:val="0"/>
              <w:adjustRightInd w:val="0"/>
              <w:spacing w:line="240" w:lineRule="auto"/>
              <w:rPr>
                <w:kern w:val="0"/>
                <w:sz w:val="18"/>
                <w:szCs w:val="18"/>
              </w:rPr>
            </w:pPr>
            <w:r w:rsidRPr="00EF7738">
              <w:rPr>
                <w:rFonts w:hint="eastAsia"/>
                <w:kern w:val="0"/>
                <w:sz w:val="18"/>
                <w:szCs w:val="18"/>
              </w:rPr>
              <w:t>雌雄：</w:t>
            </w:r>
            <w:r w:rsidRPr="00EF7738">
              <w:rPr>
                <w:kern w:val="0"/>
                <w:sz w:val="18"/>
                <w:szCs w:val="18"/>
              </w:rPr>
              <w:t>尿路病理所見</w:t>
            </w:r>
          </w:p>
        </w:tc>
      </w:tr>
    </w:tbl>
    <w:p w14:paraId="4B7BBD90" w14:textId="77777777" w:rsidR="00792BA8" w:rsidRPr="00EF7738" w:rsidRDefault="00792BA8">
      <w:pPr>
        <w:rPr>
          <w:lang w:val="nl-NL"/>
        </w:rPr>
      </w:pPr>
    </w:p>
    <w:p w14:paraId="00CB6F92" w14:textId="77777777" w:rsidR="00497021" w:rsidRPr="00EF7738" w:rsidRDefault="00497021" w:rsidP="00B9031F">
      <w:pPr>
        <w:ind w:left="1054" w:hangingChars="500" w:hanging="1054"/>
        <w:rPr>
          <w:lang w:val="nl-NL"/>
        </w:rPr>
      </w:pPr>
      <w:r w:rsidRPr="00EF7738">
        <w:rPr>
          <w:rFonts w:hint="eastAsia"/>
          <w:b/>
          <w:lang w:val="nl-NL"/>
        </w:rPr>
        <w:t>5.4</w:t>
      </w:r>
      <w:r w:rsidR="00932048" w:rsidRPr="00EF7738">
        <w:rPr>
          <w:rFonts w:hint="eastAsia"/>
          <w:lang w:val="nl-NL"/>
        </w:rPr>
        <w:t xml:space="preserve">　</w:t>
      </w:r>
      <w:r w:rsidRPr="00EF7738">
        <w:rPr>
          <w:rFonts w:hint="eastAsia"/>
          <w:b/>
        </w:rPr>
        <w:t>遺伝毒性</w:t>
      </w:r>
    </w:p>
    <w:p w14:paraId="1783E199" w14:textId="77777777" w:rsidR="00497021" w:rsidRPr="00EF7738" w:rsidRDefault="00497021">
      <w:pPr>
        <w:tabs>
          <w:tab w:val="left" w:pos="1050"/>
        </w:tabs>
        <w:rPr>
          <w:b/>
          <w:lang w:val="nl-NL"/>
        </w:rPr>
      </w:pPr>
      <w:r w:rsidRPr="00EF7738">
        <w:rPr>
          <w:rFonts w:hint="eastAsia"/>
          <w:b/>
          <w:lang w:val="nl-NL"/>
        </w:rPr>
        <w:t>5.4.1</w:t>
      </w:r>
      <w:r w:rsidR="00932048" w:rsidRPr="00EF7738">
        <w:rPr>
          <w:rFonts w:hint="eastAsia"/>
          <w:b/>
          <w:lang w:val="nl-NL"/>
        </w:rPr>
        <w:t xml:space="preserve">　</w:t>
      </w:r>
      <w:r w:rsidR="00B9031F" w:rsidRPr="00EF7738">
        <w:rPr>
          <w:rFonts w:hint="eastAsia"/>
          <w:b/>
        </w:rPr>
        <w:t>復帰</w:t>
      </w:r>
      <w:r w:rsidRPr="00EF7738">
        <w:rPr>
          <w:rFonts w:hint="eastAsia"/>
          <w:b/>
        </w:rPr>
        <w:t>突然変異</w:t>
      </w:r>
    </w:p>
    <w:tbl>
      <w:tblPr>
        <w:tblW w:w="0" w:type="auto"/>
        <w:tblLook w:val="01E0" w:firstRow="1" w:lastRow="1" w:firstColumn="1" w:lastColumn="1" w:noHBand="0" w:noVBand="0"/>
      </w:tblPr>
      <w:tblGrid>
        <w:gridCol w:w="1081"/>
        <w:gridCol w:w="1257"/>
        <w:gridCol w:w="6732"/>
      </w:tblGrid>
      <w:tr w:rsidR="00B9031F" w:rsidRPr="00EF7738" w14:paraId="0BC676C8" w14:textId="77777777" w:rsidTr="00947B86">
        <w:trPr>
          <w:trHeight w:val="523"/>
        </w:trPr>
        <w:tc>
          <w:tcPr>
            <w:tcW w:w="1101" w:type="dxa"/>
            <w:shd w:val="clear" w:color="auto" w:fill="auto"/>
          </w:tcPr>
          <w:p w14:paraId="39726ED8" w14:textId="77777777" w:rsidR="00B9031F" w:rsidRPr="00EF7738" w:rsidRDefault="00B9031F" w:rsidP="00947B86">
            <w:pPr>
              <w:snapToGrid w:val="0"/>
              <w:jc w:val="left"/>
              <w:rPr>
                <w:b/>
              </w:rPr>
            </w:pPr>
            <w:r w:rsidRPr="00EF7738">
              <w:rPr>
                <w:rFonts w:hint="eastAsia"/>
                <w:b/>
              </w:rPr>
              <w:t>試験成績</w:t>
            </w:r>
          </w:p>
        </w:tc>
        <w:tc>
          <w:tcPr>
            <w:tcW w:w="1275" w:type="dxa"/>
            <w:shd w:val="clear" w:color="auto" w:fill="auto"/>
          </w:tcPr>
          <w:p w14:paraId="761325A7" w14:textId="77777777" w:rsidR="00B9031F" w:rsidRPr="00EF7738" w:rsidRDefault="00B9031F" w:rsidP="00C529CA">
            <w:pPr>
              <w:snapToGrid w:val="0"/>
            </w:pPr>
            <w:r w:rsidRPr="00EF7738">
              <w:rPr>
                <w:rFonts w:hint="eastAsia"/>
              </w:rPr>
              <w:t>5.4.1</w:t>
            </w:r>
          </w:p>
        </w:tc>
        <w:tc>
          <w:tcPr>
            <w:tcW w:w="6892" w:type="dxa"/>
            <w:shd w:val="clear" w:color="auto" w:fill="auto"/>
          </w:tcPr>
          <w:p w14:paraId="57985D45" w14:textId="77777777" w:rsidR="00947B86" w:rsidRPr="00EF7738" w:rsidRDefault="009E49AD" w:rsidP="00947B86">
            <w:proofErr w:type="spellStart"/>
            <w:r w:rsidRPr="00EF7738">
              <w:rPr>
                <w:rFonts w:hint="eastAsia"/>
              </w:rPr>
              <w:t>Xxxx</w:t>
            </w:r>
            <w:proofErr w:type="spellEnd"/>
            <w:r w:rsidRPr="00EF7738">
              <w:rPr>
                <w:rFonts w:hint="eastAsia"/>
              </w:rPr>
              <w:t xml:space="preserve"> X</w:t>
            </w:r>
            <w:r w:rsidR="00B9031F" w:rsidRPr="00EF7738">
              <w:t xml:space="preserve"> </w:t>
            </w:r>
            <w:r w:rsidR="00F3098A" w:rsidRPr="00EF7738">
              <w:rPr>
                <w:rFonts w:hint="eastAsia"/>
              </w:rPr>
              <w:t>200</w:t>
            </w:r>
            <w:r w:rsidR="00B9031F" w:rsidRPr="00EF7738">
              <w:t>5, Ames / Salmonella</w:t>
            </w:r>
            <w:r w:rsidR="00B9031F" w:rsidRPr="00EF7738">
              <w:rPr>
                <w:rFonts w:hint="eastAsia"/>
              </w:rPr>
              <w:t xml:space="preserve"> </w:t>
            </w:r>
            <w:r w:rsidR="00B9031F" w:rsidRPr="00EF7738">
              <w:t xml:space="preserve">mutagenicity assay of </w:t>
            </w:r>
            <w:proofErr w:type="spellStart"/>
            <w:r w:rsidR="00B9031F" w:rsidRPr="00EF7738">
              <w:t>chemx</w:t>
            </w:r>
            <w:proofErr w:type="spellEnd"/>
            <w:r w:rsidR="00947B86" w:rsidRPr="00EF7738">
              <w:rPr>
                <w:rFonts w:hint="eastAsia"/>
              </w:rPr>
              <w:t>.</w:t>
            </w:r>
          </w:p>
          <w:p w14:paraId="0B3F0599" w14:textId="77777777" w:rsidR="00B9031F" w:rsidRPr="00EF7738" w:rsidRDefault="00B9031F" w:rsidP="00F3098A">
            <w:r w:rsidRPr="00EF7738">
              <w:t>CC-94002</w:t>
            </w:r>
          </w:p>
        </w:tc>
      </w:tr>
    </w:tbl>
    <w:p w14:paraId="57C792F9" w14:textId="77777777" w:rsidR="00497021" w:rsidRPr="00EF7738" w:rsidRDefault="00947B86">
      <w:pPr>
        <w:rPr>
          <w:b/>
        </w:rPr>
      </w:pPr>
      <w:r w:rsidRPr="00EF7738">
        <w:rPr>
          <w:rFonts w:hint="eastAsia"/>
          <w:b/>
        </w:rPr>
        <w:t>試験ガイドライン</w:t>
      </w:r>
    </w:p>
    <w:p w14:paraId="1E5E3CC4" w14:textId="77777777" w:rsidR="00497021" w:rsidRPr="00EF7738" w:rsidRDefault="00F3098A" w:rsidP="00F239FD">
      <w:pPr>
        <w:ind w:firstLineChars="100" w:firstLine="210"/>
      </w:pPr>
      <w:r w:rsidRPr="00EF7738">
        <w:rPr>
          <w:rFonts w:hint="eastAsia"/>
        </w:rPr>
        <w:t>O</w:t>
      </w:r>
      <w:r w:rsidR="00497021" w:rsidRPr="00EF7738">
        <w:rPr>
          <w:rFonts w:hint="eastAsia"/>
        </w:rPr>
        <w:t>ECD471</w:t>
      </w:r>
      <w:r w:rsidR="00B97D18" w:rsidRPr="00EF7738">
        <w:t>（</w:t>
      </w:r>
      <w:r w:rsidR="00B97D18" w:rsidRPr="00EF7738">
        <w:t>1997</w:t>
      </w:r>
      <w:r w:rsidR="00B97D18" w:rsidRPr="00EF7738">
        <w:t>）</w:t>
      </w:r>
      <w:r w:rsidRPr="00EF7738">
        <w:rPr>
          <w:rFonts w:hint="eastAsia"/>
        </w:rPr>
        <w:t xml:space="preserve">　</w:t>
      </w:r>
      <w:r w:rsidRPr="00EF7738">
        <w:rPr>
          <w:rFonts w:hint="eastAsia"/>
          <w:b/>
        </w:rPr>
        <w:t>逸脱：</w:t>
      </w:r>
      <w:r w:rsidRPr="00EF7738">
        <w:rPr>
          <w:rFonts w:hint="eastAsia"/>
        </w:rPr>
        <w:t>なし</w:t>
      </w:r>
    </w:p>
    <w:p w14:paraId="204DEAAB" w14:textId="77777777" w:rsidR="00B97D18" w:rsidRPr="00EF7738" w:rsidRDefault="00B97D18" w:rsidP="00B97D18">
      <w:pPr>
        <w:ind w:firstLineChars="100" w:firstLine="210"/>
      </w:pPr>
      <w:r w:rsidRPr="00EF7738">
        <w:t>OECD471</w:t>
      </w:r>
      <w:r w:rsidRPr="00EF7738">
        <w:t>（</w:t>
      </w:r>
      <w:r w:rsidRPr="00EF7738">
        <w:t>1997*</w:t>
      </w:r>
      <w:r w:rsidRPr="00EF7738">
        <w:t>）との相違点はなく要求を満たしている。</w:t>
      </w:r>
    </w:p>
    <w:p w14:paraId="68307630" w14:textId="77777777" w:rsidR="00B97D18" w:rsidRPr="00EF7738" w:rsidRDefault="00B97D18" w:rsidP="00E00F94">
      <w:pPr>
        <w:ind w:firstLineChars="100" w:firstLine="200"/>
        <w:rPr>
          <w:i/>
          <w:sz w:val="20"/>
          <w:szCs w:val="20"/>
        </w:rPr>
      </w:pPr>
      <w:r w:rsidRPr="00EF7738">
        <w:rPr>
          <w:i/>
          <w:sz w:val="20"/>
          <w:szCs w:val="20"/>
        </w:rPr>
        <w:t>*</w:t>
      </w:r>
      <w:r w:rsidRPr="00EF7738">
        <w:rPr>
          <w:i/>
          <w:sz w:val="20"/>
          <w:szCs w:val="20"/>
        </w:rPr>
        <w:t>：申請時の最新の</w:t>
      </w:r>
      <w:r w:rsidRPr="00EF7738">
        <w:rPr>
          <w:i/>
          <w:sz w:val="20"/>
          <w:szCs w:val="20"/>
        </w:rPr>
        <w:t>OECD</w:t>
      </w:r>
      <w:r w:rsidRPr="00EF7738">
        <w:rPr>
          <w:i/>
          <w:sz w:val="20"/>
          <w:szCs w:val="20"/>
        </w:rPr>
        <w:t>テストガイドラインの改訂年を記載する。</w:t>
      </w:r>
    </w:p>
    <w:p w14:paraId="26330800" w14:textId="77777777" w:rsidR="00B97D18" w:rsidRPr="00EF7738" w:rsidRDefault="00B97D18" w:rsidP="00F239FD">
      <w:pPr>
        <w:ind w:firstLineChars="100" w:firstLine="210"/>
      </w:pPr>
    </w:p>
    <w:p w14:paraId="0EC6A572" w14:textId="77777777" w:rsidR="00497021" w:rsidRPr="00EF7738" w:rsidRDefault="009C7581">
      <w:r w:rsidRPr="00EF7738">
        <w:rPr>
          <w:rFonts w:hint="eastAsia"/>
          <w:b/>
        </w:rPr>
        <w:lastRenderedPageBreak/>
        <w:t>試験施設：</w:t>
      </w:r>
      <w:proofErr w:type="spellStart"/>
      <w:r w:rsidRPr="00EF7738">
        <w:rPr>
          <w:rFonts w:hint="eastAsia"/>
        </w:rPr>
        <w:t>xxxxx</w:t>
      </w:r>
      <w:proofErr w:type="spellEnd"/>
      <w:r w:rsidRPr="00EF7738">
        <w:rPr>
          <w:rFonts w:hint="eastAsia"/>
        </w:rPr>
        <w:t xml:space="preserve"> Laboratory</w:t>
      </w:r>
      <w:r w:rsidRPr="00EF7738">
        <w:rPr>
          <w:rFonts w:hint="eastAsia"/>
        </w:rPr>
        <w:t xml:space="preserve">　</w:t>
      </w:r>
      <w:r w:rsidR="00497021" w:rsidRPr="00EF7738">
        <w:rPr>
          <w:rFonts w:hint="eastAsia"/>
          <w:b/>
        </w:rPr>
        <w:t>GLP</w:t>
      </w:r>
      <w:r w:rsidR="00947B86" w:rsidRPr="00EF7738">
        <w:rPr>
          <w:rFonts w:hint="eastAsia"/>
          <w:b/>
        </w:rPr>
        <w:t>：</w:t>
      </w:r>
      <w:r w:rsidR="00947B86" w:rsidRPr="00EF7738">
        <w:rPr>
          <w:rFonts w:hint="eastAsia"/>
        </w:rPr>
        <w:t>準拠</w:t>
      </w:r>
    </w:p>
    <w:p w14:paraId="75C5B7CA" w14:textId="77777777" w:rsidR="00497021" w:rsidRPr="00EF7738" w:rsidRDefault="00497021"/>
    <w:p w14:paraId="3D28B51F" w14:textId="77777777" w:rsidR="00497021" w:rsidRPr="00EF7738" w:rsidRDefault="00947B86">
      <w:pPr>
        <w:ind w:right="113"/>
      </w:pPr>
      <w:r w:rsidRPr="00EF7738">
        <w:rPr>
          <w:rFonts w:hint="eastAsia"/>
          <w:b/>
        </w:rPr>
        <w:t>要約</w:t>
      </w:r>
    </w:p>
    <w:p w14:paraId="5DB94019" w14:textId="77777777" w:rsidR="00106E7E" w:rsidRPr="00EF7738" w:rsidRDefault="00497021" w:rsidP="00106E7E">
      <w:pPr>
        <w:ind w:right="113" w:firstLineChars="100" w:firstLine="210"/>
      </w:pPr>
      <w:r w:rsidRPr="00EF7738">
        <w:rPr>
          <w:rFonts w:hint="eastAsia"/>
        </w:rPr>
        <w:t>細菌を用いた復帰突然変異</w:t>
      </w:r>
      <w:r w:rsidR="00947B86" w:rsidRPr="00EF7738">
        <w:rPr>
          <w:rFonts w:hint="eastAsia"/>
        </w:rPr>
        <w:t>試験は</w:t>
      </w:r>
      <w:r w:rsidRPr="00EF7738">
        <w:rPr>
          <w:rFonts w:hint="eastAsia"/>
        </w:rPr>
        <w:t>、</w:t>
      </w:r>
      <w:r w:rsidR="00947B86" w:rsidRPr="00EF7738">
        <w:rPr>
          <w:i/>
        </w:rPr>
        <w:t>Salmonella typhimurium</w:t>
      </w:r>
      <w:r w:rsidR="00947B86" w:rsidRPr="00EF7738">
        <w:rPr>
          <w:rFonts w:hint="eastAsia"/>
        </w:rPr>
        <w:t>の</w:t>
      </w:r>
      <w:r w:rsidR="00947B86" w:rsidRPr="00EF7738">
        <w:t>TA98</w:t>
      </w:r>
      <w:r w:rsidR="00947B86" w:rsidRPr="00EF7738">
        <w:rPr>
          <w:rFonts w:hint="eastAsia"/>
        </w:rPr>
        <w:t>、</w:t>
      </w:r>
      <w:r w:rsidR="00947B86" w:rsidRPr="00EF7738">
        <w:t>TA100</w:t>
      </w:r>
      <w:r w:rsidR="00947B86" w:rsidRPr="00EF7738">
        <w:rPr>
          <w:rFonts w:hint="eastAsia"/>
        </w:rPr>
        <w:t>、</w:t>
      </w:r>
      <w:r w:rsidR="00947B86" w:rsidRPr="00EF7738">
        <w:t>TA102</w:t>
      </w:r>
      <w:r w:rsidR="00947B86" w:rsidRPr="00EF7738">
        <w:rPr>
          <w:rFonts w:hint="eastAsia"/>
        </w:rPr>
        <w:t>、</w:t>
      </w:r>
      <w:r w:rsidR="00947B86" w:rsidRPr="00EF7738">
        <w:t>TA1535</w:t>
      </w:r>
      <w:r w:rsidR="00947B86" w:rsidRPr="00EF7738">
        <w:rPr>
          <w:rFonts w:hint="eastAsia"/>
        </w:rPr>
        <w:t>及び</w:t>
      </w:r>
      <w:r w:rsidR="00947B86" w:rsidRPr="00EF7738">
        <w:t>TA1537</w:t>
      </w:r>
      <w:r w:rsidR="00106E7E" w:rsidRPr="00EF7738">
        <w:rPr>
          <w:rFonts w:hint="eastAsia"/>
        </w:rPr>
        <w:t>株を用いて</w:t>
      </w:r>
      <w:r w:rsidR="00947B86" w:rsidRPr="00EF7738">
        <w:rPr>
          <w:rFonts w:hint="eastAsia"/>
        </w:rPr>
        <w:t>、</w:t>
      </w:r>
      <w:proofErr w:type="spellStart"/>
      <w:r w:rsidRPr="00EF7738">
        <w:rPr>
          <w:rFonts w:hint="eastAsia"/>
        </w:rPr>
        <w:t>c</w:t>
      </w:r>
      <w:r w:rsidRPr="00EF7738">
        <w:t>hemx</w:t>
      </w:r>
      <w:proofErr w:type="spellEnd"/>
      <w:r w:rsidRPr="00EF7738">
        <w:rPr>
          <w:rFonts w:hint="eastAsia"/>
        </w:rPr>
        <w:t>（</w:t>
      </w:r>
      <w:r w:rsidRPr="00EF7738">
        <w:t>純度</w:t>
      </w:r>
      <w:r w:rsidRPr="00EF7738">
        <w:t>98.5</w:t>
      </w:r>
      <w:r w:rsidR="00DB585D" w:rsidRPr="00EF7738">
        <w:rPr>
          <w:rFonts w:hint="eastAsia"/>
        </w:rPr>
        <w:t xml:space="preserve"> </w:t>
      </w:r>
      <w:r w:rsidRPr="00EF7738">
        <w:t>%</w:t>
      </w:r>
      <w:r w:rsidRPr="00EF7738">
        <w:rPr>
          <w:rFonts w:hint="eastAsia"/>
        </w:rPr>
        <w:t>）の</w:t>
      </w:r>
      <w:r w:rsidR="004E5B9E" w:rsidRPr="00EF7738">
        <w:rPr>
          <w:rFonts w:hint="eastAsia"/>
        </w:rPr>
        <w:t>5</w:t>
      </w:r>
      <w:r w:rsidR="004E5B9E" w:rsidRPr="00EF7738">
        <w:rPr>
          <w:rFonts w:hint="eastAsia"/>
        </w:rPr>
        <w:t>、</w:t>
      </w:r>
      <w:r w:rsidR="004E5B9E" w:rsidRPr="00EF7738">
        <w:rPr>
          <w:rFonts w:hint="eastAsia"/>
        </w:rPr>
        <w:t>15</w:t>
      </w:r>
      <w:r w:rsidR="004E5B9E" w:rsidRPr="00EF7738">
        <w:rPr>
          <w:rFonts w:hint="eastAsia"/>
        </w:rPr>
        <w:t>、</w:t>
      </w:r>
      <w:r w:rsidRPr="00EF7738">
        <w:t>50</w:t>
      </w:r>
      <w:r w:rsidRPr="00EF7738">
        <w:rPr>
          <w:rFonts w:hint="eastAsia"/>
        </w:rPr>
        <w:t>、</w:t>
      </w:r>
      <w:r w:rsidRPr="00EF7738">
        <w:t>150</w:t>
      </w:r>
      <w:r w:rsidRPr="00EF7738">
        <w:rPr>
          <w:rFonts w:hint="eastAsia"/>
        </w:rPr>
        <w:t>、</w:t>
      </w:r>
      <w:r w:rsidRPr="00EF7738">
        <w:t>500</w:t>
      </w:r>
      <w:r w:rsidRPr="00EF7738">
        <w:rPr>
          <w:rFonts w:hint="eastAsia"/>
        </w:rPr>
        <w:t>、</w:t>
      </w:r>
      <w:r w:rsidR="00E14E43" w:rsidRPr="00EF7738">
        <w:t>1,50</w:t>
      </w:r>
      <w:r w:rsidR="00E14E43" w:rsidRPr="00EF7738">
        <w:rPr>
          <w:rFonts w:hint="eastAsia"/>
        </w:rPr>
        <w:t>0</w:t>
      </w:r>
      <w:r w:rsidR="00E14E43" w:rsidRPr="00EF7738">
        <w:rPr>
          <w:rFonts w:hint="eastAsia"/>
        </w:rPr>
        <w:t>、</w:t>
      </w:r>
      <w:proofErr w:type="spellStart"/>
      <w:r w:rsidRPr="00EF7738">
        <w:t>x,xxx</w:t>
      </w:r>
      <w:proofErr w:type="spellEnd"/>
      <w:r w:rsidRPr="00EF7738">
        <w:t xml:space="preserve"> µg/</w:t>
      </w:r>
      <w:r w:rsidR="00983813" w:rsidRPr="00EF7738">
        <w:rPr>
          <w:rFonts w:hint="eastAsia"/>
        </w:rPr>
        <w:t>plate</w:t>
      </w:r>
      <w:r w:rsidR="00106E7E" w:rsidRPr="00EF7738">
        <w:rPr>
          <w:rFonts w:hint="eastAsia"/>
        </w:rPr>
        <w:t>（溶媒ジメチルスルホキシド（</w:t>
      </w:r>
      <w:r w:rsidR="00106E7E" w:rsidRPr="00EF7738">
        <w:t>DMSO</w:t>
      </w:r>
      <w:r w:rsidR="00106E7E" w:rsidRPr="00EF7738">
        <w:rPr>
          <w:rFonts w:hint="eastAsia"/>
        </w:rPr>
        <w:t>））の用量により、</w:t>
      </w:r>
      <w:r w:rsidR="00947B86" w:rsidRPr="00EF7738">
        <w:t>S9</w:t>
      </w:r>
      <w:r w:rsidR="00E0308C" w:rsidRPr="00EF7738">
        <w:rPr>
          <w:rFonts w:hint="eastAsia"/>
        </w:rPr>
        <w:t xml:space="preserve"> mix</w:t>
      </w:r>
      <w:r w:rsidR="00947B86" w:rsidRPr="00EF7738">
        <w:rPr>
          <w:rFonts w:hint="eastAsia"/>
        </w:rPr>
        <w:t>存在下及び非存在下で</w:t>
      </w:r>
      <w:r w:rsidR="00106E7E" w:rsidRPr="00EF7738">
        <w:rPr>
          <w:rFonts w:hint="eastAsia"/>
        </w:rPr>
        <w:t>、実施した。</w:t>
      </w:r>
      <w:r w:rsidRPr="00EF7738">
        <w:rPr>
          <w:rFonts w:hint="eastAsia"/>
        </w:rPr>
        <w:t>1</w:t>
      </w:r>
      <w:r w:rsidRPr="00EF7738">
        <w:rPr>
          <w:rFonts w:hint="eastAsia"/>
        </w:rPr>
        <w:t>条件</w:t>
      </w:r>
      <w:r w:rsidRPr="00EF7738">
        <w:rPr>
          <w:rFonts w:hint="eastAsia"/>
        </w:rPr>
        <w:t>1</w:t>
      </w:r>
      <w:r w:rsidRPr="00EF7738">
        <w:rPr>
          <w:rFonts w:hint="eastAsia"/>
        </w:rPr>
        <w:t>用量当たり</w:t>
      </w:r>
      <w:r w:rsidR="00192DF2" w:rsidRPr="00EF7738">
        <w:rPr>
          <w:rFonts w:hint="eastAsia"/>
        </w:rPr>
        <w:t>3</w:t>
      </w:r>
      <w:r w:rsidRPr="00EF7738">
        <w:rPr>
          <w:rFonts w:hint="eastAsia"/>
        </w:rPr>
        <w:t>枚のプレートを用いた。</w:t>
      </w:r>
    </w:p>
    <w:p w14:paraId="26DCF71E" w14:textId="77777777" w:rsidR="00106E7E" w:rsidRPr="00EF7738" w:rsidRDefault="004E5B9E" w:rsidP="00106E7E">
      <w:pPr>
        <w:ind w:right="113" w:firstLineChars="100" w:firstLine="210"/>
      </w:pPr>
      <w:r w:rsidRPr="00EF7738">
        <w:rPr>
          <w:rFonts w:hint="eastAsia"/>
        </w:rPr>
        <w:t>最高</w:t>
      </w:r>
      <w:r w:rsidR="00497021" w:rsidRPr="00EF7738">
        <w:rPr>
          <w:rFonts w:hint="eastAsia"/>
        </w:rPr>
        <w:t>濃度は、</w:t>
      </w:r>
      <w:r w:rsidRPr="00EF7738">
        <w:rPr>
          <w:rFonts w:hint="eastAsia"/>
        </w:rPr>
        <w:t>生育阻害を示す用量又は</w:t>
      </w:r>
      <w:r w:rsidR="00497021" w:rsidRPr="00EF7738">
        <w:rPr>
          <w:rFonts w:hint="eastAsia"/>
        </w:rPr>
        <w:t>限界</w:t>
      </w:r>
      <w:r w:rsidRPr="00EF7738">
        <w:rPr>
          <w:rFonts w:hint="eastAsia"/>
        </w:rPr>
        <w:t>用量</w:t>
      </w:r>
      <w:r w:rsidR="00497021" w:rsidRPr="00EF7738">
        <w:rPr>
          <w:rFonts w:hint="eastAsia"/>
        </w:rPr>
        <w:t>である</w:t>
      </w:r>
      <w:proofErr w:type="spellStart"/>
      <w:r w:rsidR="00497021" w:rsidRPr="00EF7738">
        <w:t>x,xxx</w:t>
      </w:r>
      <w:proofErr w:type="spellEnd"/>
      <w:r w:rsidR="00497021" w:rsidRPr="00EF7738">
        <w:t xml:space="preserve"> µg</w:t>
      </w:r>
      <w:r w:rsidR="00CB7CAA" w:rsidRPr="00EF7738">
        <w:rPr>
          <w:rFonts w:hint="eastAsia"/>
        </w:rPr>
        <w:t>/</w:t>
      </w:r>
      <w:r w:rsidR="00983813" w:rsidRPr="00EF7738">
        <w:rPr>
          <w:rFonts w:hint="eastAsia"/>
        </w:rPr>
        <w:t>plate</w:t>
      </w:r>
      <w:r w:rsidR="00983813" w:rsidRPr="00EF7738">
        <w:rPr>
          <w:rFonts w:hint="eastAsia"/>
        </w:rPr>
        <w:t>と</w:t>
      </w:r>
      <w:r w:rsidR="00497021" w:rsidRPr="00EF7738">
        <w:rPr>
          <w:rFonts w:hint="eastAsia"/>
        </w:rPr>
        <w:t>した。</w:t>
      </w:r>
      <w:r w:rsidR="009F2362" w:rsidRPr="00EF7738">
        <w:rPr>
          <w:rFonts w:hint="eastAsia"/>
        </w:rPr>
        <w:t>予備試験において、</w:t>
      </w:r>
      <w:r w:rsidR="00557866" w:rsidRPr="00EF7738">
        <w:rPr>
          <w:rFonts w:hint="eastAsia"/>
        </w:rPr>
        <w:t>S9</w:t>
      </w:r>
      <w:r w:rsidR="00557866" w:rsidRPr="00EF7738">
        <w:rPr>
          <w:rFonts w:hint="eastAsia"/>
        </w:rPr>
        <w:t>活性の存在下及び非存在下にかかわらず、</w:t>
      </w:r>
      <w:r w:rsidR="00497021" w:rsidRPr="00EF7738">
        <w:rPr>
          <w:rFonts w:hint="eastAsia"/>
        </w:rPr>
        <w:t>最高</w:t>
      </w:r>
      <w:r w:rsidR="00497021" w:rsidRPr="00EF7738">
        <w:t>用量</w:t>
      </w:r>
      <w:r w:rsidR="00497021" w:rsidRPr="00EF7738">
        <w:rPr>
          <w:rFonts w:hint="eastAsia"/>
        </w:rPr>
        <w:t>において明らかな</w:t>
      </w:r>
      <w:r w:rsidR="009F2362" w:rsidRPr="00EF7738">
        <w:rPr>
          <w:rFonts w:hint="eastAsia"/>
        </w:rPr>
        <w:t>生育阻害が認められたため、</w:t>
      </w:r>
      <w:r w:rsidR="00497021" w:rsidRPr="00EF7738">
        <w:rPr>
          <w:rFonts w:hint="eastAsia"/>
        </w:rPr>
        <w:t>プレート法</w:t>
      </w:r>
      <w:r w:rsidR="009F2362" w:rsidRPr="00EF7738">
        <w:rPr>
          <w:rFonts w:hint="eastAsia"/>
        </w:rPr>
        <w:t>及び</w:t>
      </w:r>
      <w:r w:rsidR="00497021" w:rsidRPr="00EF7738">
        <w:rPr>
          <w:rFonts w:hint="eastAsia"/>
        </w:rPr>
        <w:t>プレ</w:t>
      </w:r>
      <w:r w:rsidR="00497021" w:rsidRPr="00EF7738">
        <w:t>インキュベーション</w:t>
      </w:r>
      <w:r w:rsidR="00497021" w:rsidRPr="00EF7738">
        <w:rPr>
          <w:rFonts w:hint="eastAsia"/>
        </w:rPr>
        <w:t>法における最高</w:t>
      </w:r>
      <w:r w:rsidR="00497021" w:rsidRPr="00EF7738">
        <w:t>用量</w:t>
      </w:r>
      <w:r w:rsidR="00497021" w:rsidRPr="00EF7738">
        <w:rPr>
          <w:rFonts w:hint="eastAsia"/>
        </w:rPr>
        <w:t>として、</w:t>
      </w:r>
      <w:proofErr w:type="spellStart"/>
      <w:r w:rsidR="00497021" w:rsidRPr="00EF7738">
        <w:t>x,xxx</w:t>
      </w:r>
      <w:proofErr w:type="spellEnd"/>
      <w:r w:rsidR="00497021" w:rsidRPr="00EF7738">
        <w:t xml:space="preserve"> µg/</w:t>
      </w:r>
      <w:r w:rsidR="00983813" w:rsidRPr="00EF7738">
        <w:rPr>
          <w:rFonts w:hint="eastAsia"/>
        </w:rPr>
        <w:t>plate</w:t>
      </w:r>
      <w:r w:rsidR="00F222B2" w:rsidRPr="00EF7738">
        <w:rPr>
          <w:rFonts w:hint="eastAsia"/>
        </w:rPr>
        <w:t>（±</w:t>
      </w:r>
      <w:r w:rsidR="00F222B2" w:rsidRPr="00EF7738">
        <w:rPr>
          <w:rFonts w:hint="eastAsia"/>
        </w:rPr>
        <w:t>S9mix</w:t>
      </w:r>
      <w:r w:rsidR="00F222B2" w:rsidRPr="00EF7738">
        <w:rPr>
          <w:rFonts w:hint="eastAsia"/>
        </w:rPr>
        <w:t>）</w:t>
      </w:r>
      <w:r w:rsidR="00497021" w:rsidRPr="00EF7738">
        <w:rPr>
          <w:rFonts w:hint="eastAsia"/>
        </w:rPr>
        <w:t>を選択した。プレート法</w:t>
      </w:r>
      <w:r w:rsidR="009F2362" w:rsidRPr="00EF7738">
        <w:rPr>
          <w:rFonts w:hint="eastAsia"/>
        </w:rPr>
        <w:t>及び</w:t>
      </w:r>
      <w:r w:rsidR="00497021" w:rsidRPr="00EF7738">
        <w:rPr>
          <w:rFonts w:hint="eastAsia"/>
        </w:rPr>
        <w:t>プレ</w:t>
      </w:r>
      <w:r w:rsidR="00497021" w:rsidRPr="00EF7738">
        <w:t>インキュベーション</w:t>
      </w:r>
      <w:r w:rsidR="00497021" w:rsidRPr="00EF7738">
        <w:rPr>
          <w:rFonts w:hint="eastAsia"/>
        </w:rPr>
        <w:t>法</w:t>
      </w:r>
      <w:r w:rsidR="009F2362" w:rsidRPr="00EF7738">
        <w:rPr>
          <w:rFonts w:hint="eastAsia"/>
        </w:rPr>
        <w:t>の両方において</w:t>
      </w:r>
      <w:r w:rsidR="00497021" w:rsidRPr="00EF7738">
        <w:rPr>
          <w:rFonts w:hint="eastAsia"/>
        </w:rPr>
        <w:t>、</w:t>
      </w:r>
      <w:r w:rsidR="009F2362" w:rsidRPr="00EF7738">
        <w:rPr>
          <w:rFonts w:hint="eastAsia"/>
        </w:rPr>
        <w:t>1</w:t>
      </w:r>
      <w:r w:rsidR="00275E45" w:rsidRPr="00EF7738">
        <w:t>,500 </w:t>
      </w:r>
      <w:r w:rsidR="00983813" w:rsidRPr="00EF7738">
        <w:t>µg/plate</w:t>
      </w:r>
      <w:r w:rsidR="009F2362" w:rsidRPr="00EF7738">
        <w:rPr>
          <w:rFonts w:hint="eastAsia"/>
        </w:rPr>
        <w:t>以上の用量</w:t>
      </w:r>
      <w:r w:rsidR="00F222B2" w:rsidRPr="00EF7738">
        <w:rPr>
          <w:rFonts w:hint="eastAsia"/>
        </w:rPr>
        <w:t>、</w:t>
      </w:r>
      <w:r w:rsidR="00E0308C" w:rsidRPr="00EF7738">
        <w:t>S9</w:t>
      </w:r>
      <w:r w:rsidR="00E0308C" w:rsidRPr="00EF7738">
        <w:rPr>
          <w:rFonts w:hint="eastAsia"/>
        </w:rPr>
        <w:t>mix</w:t>
      </w:r>
      <w:r w:rsidR="00E0308C" w:rsidRPr="00EF7738">
        <w:rPr>
          <w:rFonts w:hint="eastAsia"/>
        </w:rPr>
        <w:t>存在下及び非存在下で、</w:t>
      </w:r>
      <w:r w:rsidR="009F2362" w:rsidRPr="00EF7738">
        <w:rPr>
          <w:rFonts w:hint="eastAsia"/>
        </w:rPr>
        <w:t>生育阻害</w:t>
      </w:r>
      <w:r w:rsidR="00497021" w:rsidRPr="00EF7738">
        <w:rPr>
          <w:rFonts w:hint="eastAsia"/>
        </w:rPr>
        <w:t>が認められた。陽性対照は、</w:t>
      </w:r>
      <w:r w:rsidR="009F2362" w:rsidRPr="00EF7738">
        <w:rPr>
          <w:rFonts w:hint="eastAsia"/>
        </w:rPr>
        <w:t>適応</w:t>
      </w:r>
      <w:r w:rsidR="00497021" w:rsidRPr="00EF7738">
        <w:rPr>
          <w:rFonts w:hint="eastAsia"/>
        </w:rPr>
        <w:t>する菌株において妥当</w:t>
      </w:r>
      <w:r w:rsidR="00497021" w:rsidRPr="00EF7738">
        <w:t>な</w:t>
      </w:r>
      <w:r w:rsidR="00497021" w:rsidRPr="00EF7738">
        <w:rPr>
          <w:rFonts w:hint="eastAsia"/>
        </w:rPr>
        <w:t>反応を誘導した。</w:t>
      </w:r>
    </w:p>
    <w:p w14:paraId="0601134B" w14:textId="77777777" w:rsidR="00497021" w:rsidRPr="00EF7738" w:rsidRDefault="00497021" w:rsidP="00106E7E">
      <w:pPr>
        <w:ind w:right="113" w:firstLineChars="100" w:firstLine="210"/>
      </w:pPr>
      <w:r w:rsidRPr="00EF7738">
        <w:rPr>
          <w:rFonts w:hint="eastAsia"/>
        </w:rPr>
        <w:t>いずれの検査においても、復帰変異</w:t>
      </w:r>
      <w:r w:rsidR="00355707" w:rsidRPr="00EF7738">
        <w:rPr>
          <w:rFonts w:hint="eastAsia"/>
        </w:rPr>
        <w:t>コロニー</w:t>
      </w:r>
      <w:r w:rsidRPr="00EF7738">
        <w:rPr>
          <w:rFonts w:hint="eastAsia"/>
        </w:rPr>
        <w:t>数</w:t>
      </w:r>
      <w:r w:rsidRPr="00EF7738">
        <w:t>/</w:t>
      </w:r>
      <w:r w:rsidRPr="00EF7738">
        <w:rPr>
          <w:rFonts w:hint="eastAsia"/>
        </w:rPr>
        <w:t>プレートに</w:t>
      </w:r>
      <w:r w:rsidR="00BB3FD2" w:rsidRPr="00EF7738">
        <w:rPr>
          <w:rFonts w:hint="eastAsia"/>
        </w:rPr>
        <w:t>有意</w:t>
      </w:r>
      <w:r w:rsidRPr="00EF7738">
        <w:t>な</w:t>
      </w:r>
      <w:r w:rsidRPr="00EF7738">
        <w:rPr>
          <w:rFonts w:hint="eastAsia"/>
        </w:rPr>
        <w:t>上昇</w:t>
      </w:r>
      <w:r w:rsidR="00E14E43" w:rsidRPr="00EF7738">
        <w:rPr>
          <w:rFonts w:hint="eastAsia"/>
        </w:rPr>
        <w:t>（</w:t>
      </w:r>
      <w:r w:rsidR="00E14E43" w:rsidRPr="00EF7738">
        <w:t>p</w:t>
      </w:r>
      <w:r w:rsidR="00E14E43" w:rsidRPr="00EF7738">
        <w:rPr>
          <w:rFonts w:ascii="ＭＳ 明朝" w:hAnsi="ＭＳ 明朝" w:hint="eastAsia"/>
        </w:rPr>
        <w:t>≦</w:t>
      </w:r>
      <w:r w:rsidR="00E14E43" w:rsidRPr="00EF7738">
        <w:t>0.01</w:t>
      </w:r>
      <w:r w:rsidR="00E14E43" w:rsidRPr="00EF7738">
        <w:rPr>
          <w:rFonts w:hint="eastAsia"/>
        </w:rPr>
        <w:t>）</w:t>
      </w:r>
      <w:r w:rsidR="00BB3FD2" w:rsidRPr="00EF7738">
        <w:rPr>
          <w:rFonts w:hint="eastAsia"/>
        </w:rPr>
        <w:t>、用量相関性</w:t>
      </w:r>
      <w:r w:rsidR="009278C8" w:rsidRPr="00EF7738">
        <w:rPr>
          <w:rFonts w:hint="eastAsia"/>
        </w:rPr>
        <w:t>は認められなかった。</w:t>
      </w:r>
      <w:r w:rsidR="00557866" w:rsidRPr="00EF7738">
        <w:rPr>
          <w:rFonts w:hint="eastAsia"/>
        </w:rPr>
        <w:t>代謝活性化の存在下及び非存在下にかかわらず、</w:t>
      </w:r>
      <w:r w:rsidR="00BB3FD2" w:rsidRPr="00EF7738">
        <w:rPr>
          <w:rFonts w:hint="eastAsia"/>
        </w:rPr>
        <w:t>試験</w:t>
      </w:r>
      <w:r w:rsidR="00B50D22" w:rsidRPr="00EF7738">
        <w:rPr>
          <w:rFonts w:hint="eastAsia"/>
        </w:rPr>
        <w:t>した</w:t>
      </w:r>
      <w:r w:rsidRPr="00EF7738">
        <w:rPr>
          <w:rFonts w:hint="eastAsia"/>
        </w:rPr>
        <w:t>菌株において、</w:t>
      </w:r>
      <w:proofErr w:type="spellStart"/>
      <w:r w:rsidR="009278C8" w:rsidRPr="00EF7738">
        <w:t>chemx</w:t>
      </w:r>
      <w:proofErr w:type="spellEnd"/>
      <w:r w:rsidR="009278C8" w:rsidRPr="00EF7738">
        <w:rPr>
          <w:rFonts w:hint="eastAsia"/>
        </w:rPr>
        <w:t>は</w:t>
      </w:r>
      <w:r w:rsidRPr="00EF7738">
        <w:rPr>
          <w:rFonts w:hint="eastAsia"/>
        </w:rPr>
        <w:t>変異原性を示さないと結論した。</w:t>
      </w:r>
    </w:p>
    <w:p w14:paraId="724DCC1B" w14:textId="77777777" w:rsidR="00497021" w:rsidRPr="00EF7738" w:rsidRDefault="00497021">
      <w:pPr>
        <w:ind w:right="113"/>
      </w:pPr>
    </w:p>
    <w:p w14:paraId="2D9C19ED" w14:textId="77777777" w:rsidR="00497021" w:rsidRPr="00EF7738" w:rsidRDefault="00497021" w:rsidP="00BB3FD2">
      <w:pPr>
        <w:ind w:right="113"/>
        <w:rPr>
          <w:b/>
        </w:rPr>
      </w:pPr>
      <w:r w:rsidRPr="00EF7738">
        <w:rPr>
          <w:b/>
        </w:rPr>
        <w:t>I.</w:t>
      </w:r>
      <w:r w:rsidR="00BB3FD2" w:rsidRPr="00EF7738">
        <w:rPr>
          <w:rFonts w:hint="eastAsia"/>
          <w:b/>
        </w:rPr>
        <w:t xml:space="preserve">　</w:t>
      </w:r>
      <w:r w:rsidRPr="00EF7738">
        <w:rPr>
          <w:b/>
        </w:rPr>
        <w:t>材料</w:t>
      </w:r>
      <w:r w:rsidR="00BB3FD2" w:rsidRPr="00EF7738">
        <w:rPr>
          <w:rFonts w:hint="eastAsia"/>
          <w:b/>
        </w:rPr>
        <w:t>及び</w:t>
      </w:r>
      <w:r w:rsidRPr="00EF7738">
        <w:rPr>
          <w:b/>
        </w:rPr>
        <w:t>方法</w:t>
      </w:r>
    </w:p>
    <w:p w14:paraId="589B6526" w14:textId="77777777" w:rsidR="00497021" w:rsidRPr="00EF7738" w:rsidRDefault="00497021">
      <w:pPr>
        <w:ind w:right="113"/>
        <w:rPr>
          <w:b/>
        </w:rPr>
      </w:pPr>
      <w:r w:rsidRPr="00EF7738">
        <w:rPr>
          <w:b/>
        </w:rPr>
        <w:t>A</w:t>
      </w:r>
      <w:r w:rsidR="005F5E4F" w:rsidRPr="00EF7738">
        <w:rPr>
          <w:rFonts w:hint="eastAsia"/>
          <w:b/>
        </w:rPr>
        <w:t>.</w:t>
      </w:r>
      <w:r w:rsidR="005F5E4F" w:rsidRPr="00EF7738">
        <w:rPr>
          <w:rFonts w:hint="eastAsia"/>
          <w:b/>
        </w:rPr>
        <w:t xml:space="preserve">　</w:t>
      </w:r>
      <w:r w:rsidRPr="00EF7738">
        <w:rPr>
          <w:b/>
        </w:rPr>
        <w:t>材料</w:t>
      </w:r>
    </w:p>
    <w:tbl>
      <w:tblPr>
        <w:tblW w:w="0" w:type="auto"/>
        <w:tblCellMar>
          <w:left w:w="0" w:type="dxa"/>
        </w:tblCellMar>
        <w:tblLook w:val="01E0" w:firstRow="1" w:lastRow="1" w:firstColumn="1" w:lastColumn="1" w:noHBand="0" w:noVBand="0"/>
      </w:tblPr>
      <w:tblGrid>
        <w:gridCol w:w="2380"/>
        <w:gridCol w:w="2095"/>
        <w:gridCol w:w="4595"/>
      </w:tblGrid>
      <w:tr w:rsidR="00497021" w:rsidRPr="00EF7738" w14:paraId="14E0E8BE" w14:textId="77777777" w:rsidTr="00BB5389">
        <w:tc>
          <w:tcPr>
            <w:tcW w:w="2410" w:type="dxa"/>
          </w:tcPr>
          <w:p w14:paraId="5C844AA7" w14:textId="77777777" w:rsidR="00497021" w:rsidRPr="00EF7738" w:rsidRDefault="00BB3FD2" w:rsidP="005105C6">
            <w:pPr>
              <w:ind w:firstLineChars="100" w:firstLine="211"/>
              <w:rPr>
                <w:b/>
              </w:rPr>
            </w:pPr>
            <w:r w:rsidRPr="00EF7738">
              <w:rPr>
                <w:rFonts w:hint="eastAsia"/>
                <w:b/>
              </w:rPr>
              <w:t>1.</w:t>
            </w:r>
            <w:r w:rsidRPr="00EF7738">
              <w:rPr>
                <w:rFonts w:hint="eastAsia"/>
                <w:b/>
              </w:rPr>
              <w:t xml:space="preserve">　</w:t>
            </w:r>
            <w:r w:rsidR="00497021" w:rsidRPr="00EF7738">
              <w:rPr>
                <w:rFonts w:hint="eastAsia"/>
                <w:b/>
              </w:rPr>
              <w:t>被験物質</w:t>
            </w:r>
          </w:p>
        </w:tc>
        <w:tc>
          <w:tcPr>
            <w:tcW w:w="2095" w:type="dxa"/>
          </w:tcPr>
          <w:p w14:paraId="5A30DF6E" w14:textId="77777777" w:rsidR="00497021" w:rsidRPr="00EF7738" w:rsidRDefault="00CB7CAA">
            <w:pPr>
              <w:jc w:val="left"/>
            </w:pPr>
            <w:r w:rsidRPr="00EF7738">
              <w:rPr>
                <w:rFonts w:hint="eastAsia"/>
                <w:b/>
              </w:rPr>
              <w:t>：</w:t>
            </w:r>
            <w:proofErr w:type="spellStart"/>
            <w:r w:rsidR="00497021" w:rsidRPr="00EF7738">
              <w:rPr>
                <w:rFonts w:hint="eastAsia"/>
              </w:rPr>
              <w:t>chemx</w:t>
            </w:r>
            <w:proofErr w:type="spellEnd"/>
          </w:p>
        </w:tc>
        <w:tc>
          <w:tcPr>
            <w:tcW w:w="4673" w:type="dxa"/>
          </w:tcPr>
          <w:p w14:paraId="1FF854FB" w14:textId="77777777" w:rsidR="00497021" w:rsidRPr="00EF7738" w:rsidRDefault="00497021">
            <w:pPr>
              <w:jc w:val="left"/>
            </w:pPr>
          </w:p>
        </w:tc>
      </w:tr>
      <w:tr w:rsidR="00497021" w:rsidRPr="00EF7738" w14:paraId="0BE4613F" w14:textId="77777777" w:rsidTr="00BB5389">
        <w:tc>
          <w:tcPr>
            <w:tcW w:w="2410" w:type="dxa"/>
          </w:tcPr>
          <w:p w14:paraId="134D8669" w14:textId="77777777" w:rsidR="00497021" w:rsidRPr="00EF7738" w:rsidRDefault="00497021" w:rsidP="00E00F94">
            <w:pPr>
              <w:ind w:firstLineChars="300" w:firstLine="630"/>
            </w:pPr>
            <w:r w:rsidRPr="00EF7738">
              <w:rPr>
                <w:rFonts w:hint="eastAsia"/>
              </w:rPr>
              <w:t>性状</w:t>
            </w:r>
          </w:p>
        </w:tc>
        <w:tc>
          <w:tcPr>
            <w:tcW w:w="6768" w:type="dxa"/>
            <w:gridSpan w:val="2"/>
          </w:tcPr>
          <w:p w14:paraId="202A2544" w14:textId="77777777" w:rsidR="00497021" w:rsidRPr="00EF7738" w:rsidRDefault="00CB7CAA">
            <w:pPr>
              <w:jc w:val="left"/>
            </w:pPr>
            <w:r w:rsidRPr="00EF7738">
              <w:rPr>
                <w:rFonts w:hint="eastAsia"/>
                <w:b/>
              </w:rPr>
              <w:t>：</w:t>
            </w:r>
            <w:r w:rsidR="00497021" w:rsidRPr="00EF7738">
              <w:rPr>
                <w:rFonts w:hint="eastAsia"/>
              </w:rPr>
              <w:t>白色粉末</w:t>
            </w:r>
          </w:p>
        </w:tc>
      </w:tr>
      <w:tr w:rsidR="00497021" w:rsidRPr="00EF7738" w14:paraId="64174624" w14:textId="77777777" w:rsidTr="00BB5389">
        <w:tc>
          <w:tcPr>
            <w:tcW w:w="2410" w:type="dxa"/>
          </w:tcPr>
          <w:p w14:paraId="5373628F" w14:textId="77777777" w:rsidR="00497021" w:rsidRPr="00EF7738" w:rsidRDefault="00497021" w:rsidP="00E00F94">
            <w:pPr>
              <w:ind w:firstLineChars="300" w:firstLine="630"/>
            </w:pPr>
            <w:r w:rsidRPr="00EF7738">
              <w:rPr>
                <w:rFonts w:hint="eastAsia"/>
              </w:rPr>
              <w:t>ロット</w:t>
            </w:r>
            <w:r w:rsidR="00BB3FD2" w:rsidRPr="00EF7738">
              <w:rPr>
                <w:rFonts w:hint="eastAsia"/>
              </w:rPr>
              <w:t>番号</w:t>
            </w:r>
          </w:p>
        </w:tc>
        <w:tc>
          <w:tcPr>
            <w:tcW w:w="6768" w:type="dxa"/>
            <w:gridSpan w:val="2"/>
          </w:tcPr>
          <w:p w14:paraId="0C98FC64" w14:textId="77777777" w:rsidR="00497021" w:rsidRPr="00EF7738" w:rsidRDefault="00CB7CAA">
            <w:pPr>
              <w:tabs>
                <w:tab w:val="center" w:pos="2792"/>
              </w:tabs>
              <w:jc w:val="left"/>
            </w:pPr>
            <w:r w:rsidRPr="00EF7738">
              <w:rPr>
                <w:rFonts w:hint="eastAsia"/>
                <w:b/>
              </w:rPr>
              <w:t>：</w:t>
            </w:r>
            <w:r w:rsidR="00497021" w:rsidRPr="00EF7738">
              <w:t>NPD-9307-5385-T</w:t>
            </w:r>
          </w:p>
        </w:tc>
      </w:tr>
      <w:tr w:rsidR="00497021" w:rsidRPr="00EF7738" w14:paraId="2B4792AF" w14:textId="77777777" w:rsidTr="00BB5389">
        <w:tc>
          <w:tcPr>
            <w:tcW w:w="2410" w:type="dxa"/>
          </w:tcPr>
          <w:p w14:paraId="6BEACDA9" w14:textId="77777777" w:rsidR="00497021" w:rsidRPr="00EF7738" w:rsidRDefault="00497021" w:rsidP="00E00F94">
            <w:pPr>
              <w:ind w:firstLineChars="300" w:firstLine="630"/>
            </w:pPr>
            <w:r w:rsidRPr="00EF7738">
              <w:rPr>
                <w:rFonts w:hint="eastAsia"/>
              </w:rPr>
              <w:t>純度</w:t>
            </w:r>
          </w:p>
        </w:tc>
        <w:tc>
          <w:tcPr>
            <w:tcW w:w="6768" w:type="dxa"/>
            <w:gridSpan w:val="2"/>
          </w:tcPr>
          <w:p w14:paraId="29E0AC87" w14:textId="77777777" w:rsidR="00497021" w:rsidRPr="00EF7738" w:rsidRDefault="00CB7CAA" w:rsidP="00BB3FD2">
            <w:pPr>
              <w:jc w:val="left"/>
              <w:rPr>
                <w:lang w:eastAsia="zh-TW"/>
              </w:rPr>
            </w:pPr>
            <w:r w:rsidRPr="00EF7738">
              <w:rPr>
                <w:rFonts w:hint="eastAsia"/>
                <w:b/>
              </w:rPr>
              <w:t>：</w:t>
            </w:r>
            <w:r w:rsidR="00497021" w:rsidRPr="00EF7738">
              <w:rPr>
                <w:rFonts w:hint="eastAsia"/>
              </w:rPr>
              <w:t>98.5</w:t>
            </w:r>
            <w:r w:rsidR="00DB585D" w:rsidRPr="00EF7738">
              <w:rPr>
                <w:rFonts w:hint="eastAsia"/>
              </w:rPr>
              <w:t xml:space="preserve"> </w:t>
            </w:r>
            <w:r w:rsidR="00497021" w:rsidRPr="00EF7738">
              <w:rPr>
                <w:rFonts w:hint="eastAsia"/>
              </w:rPr>
              <w:t>%</w:t>
            </w:r>
          </w:p>
        </w:tc>
      </w:tr>
      <w:tr w:rsidR="00497021" w:rsidRPr="00EF7738" w14:paraId="693124F4" w14:textId="77777777" w:rsidTr="00BB5389">
        <w:tc>
          <w:tcPr>
            <w:tcW w:w="2410" w:type="dxa"/>
          </w:tcPr>
          <w:p w14:paraId="73D2FCAB" w14:textId="77777777" w:rsidR="00497021" w:rsidRPr="00EF7738" w:rsidRDefault="00497021" w:rsidP="00E00F94">
            <w:pPr>
              <w:ind w:firstLineChars="300" w:firstLine="630"/>
            </w:pPr>
            <w:r w:rsidRPr="00EF7738">
              <w:rPr>
                <w:rFonts w:hint="eastAsia"/>
              </w:rPr>
              <w:t>CAS</w:t>
            </w:r>
            <w:r w:rsidR="00BB3FD2" w:rsidRPr="00EF7738">
              <w:rPr>
                <w:rFonts w:hint="eastAsia"/>
              </w:rPr>
              <w:t>番号</w:t>
            </w:r>
          </w:p>
        </w:tc>
        <w:tc>
          <w:tcPr>
            <w:tcW w:w="6768" w:type="dxa"/>
            <w:gridSpan w:val="2"/>
          </w:tcPr>
          <w:p w14:paraId="003415B3" w14:textId="77777777" w:rsidR="00497021" w:rsidRPr="00EF7738" w:rsidRDefault="00CB7CAA">
            <w:pPr>
              <w:jc w:val="left"/>
            </w:pPr>
            <w:r w:rsidRPr="00EF7738">
              <w:rPr>
                <w:rFonts w:hint="eastAsia"/>
                <w:b/>
              </w:rPr>
              <w:t>：</w:t>
            </w:r>
            <w:r w:rsidR="00497021" w:rsidRPr="00EF7738">
              <w:rPr>
                <w:rFonts w:hint="eastAsia"/>
              </w:rPr>
              <w:t>16335-17-2</w:t>
            </w:r>
          </w:p>
        </w:tc>
      </w:tr>
      <w:tr w:rsidR="00497021" w:rsidRPr="00EF7738" w14:paraId="78580964" w14:textId="77777777" w:rsidTr="00BB5389">
        <w:tc>
          <w:tcPr>
            <w:tcW w:w="2410" w:type="dxa"/>
          </w:tcPr>
          <w:p w14:paraId="1D6395F0" w14:textId="77777777" w:rsidR="00497021" w:rsidRPr="00EF7738" w:rsidRDefault="00497021" w:rsidP="00E00F94">
            <w:pPr>
              <w:ind w:firstLineChars="300" w:firstLine="630"/>
            </w:pPr>
            <w:r w:rsidRPr="00EF7738">
              <w:rPr>
                <w:rFonts w:hint="eastAsia"/>
              </w:rPr>
              <w:t>安定性</w:t>
            </w:r>
          </w:p>
        </w:tc>
        <w:tc>
          <w:tcPr>
            <w:tcW w:w="6768" w:type="dxa"/>
            <w:gridSpan w:val="2"/>
          </w:tcPr>
          <w:p w14:paraId="107BCC44" w14:textId="77777777" w:rsidR="00497021" w:rsidRPr="00EF7738" w:rsidRDefault="00CB7CAA" w:rsidP="00A812FF">
            <w:pPr>
              <w:ind w:left="211" w:hangingChars="100" w:hanging="211"/>
            </w:pPr>
            <w:r w:rsidRPr="00EF7738">
              <w:rPr>
                <w:rFonts w:hint="eastAsia"/>
                <w:b/>
              </w:rPr>
              <w:t>：</w:t>
            </w:r>
            <w:r w:rsidR="00497021" w:rsidRPr="00EF7738">
              <w:rPr>
                <w:rFonts w:hint="eastAsia"/>
              </w:rPr>
              <w:t>被験物質は</w:t>
            </w:r>
            <w:r w:rsidR="00BB3FD2" w:rsidRPr="00EF7738">
              <w:t>室温</w:t>
            </w:r>
            <w:r w:rsidR="00BB3FD2" w:rsidRPr="00EF7738">
              <w:rPr>
                <w:rFonts w:hint="eastAsia"/>
              </w:rPr>
              <w:t>で</w:t>
            </w:r>
            <w:r w:rsidR="00497021" w:rsidRPr="00EF7738">
              <w:rPr>
                <w:rFonts w:hint="eastAsia"/>
              </w:rPr>
              <w:t>1</w:t>
            </w:r>
            <w:r w:rsidR="00497021" w:rsidRPr="00EF7738">
              <w:rPr>
                <w:rFonts w:hint="eastAsia"/>
              </w:rPr>
              <w:t>年間</w:t>
            </w:r>
            <w:r w:rsidR="00497021" w:rsidRPr="00EF7738">
              <w:t>安定</w:t>
            </w:r>
            <w:r w:rsidR="00497021" w:rsidRPr="00EF7738">
              <w:rPr>
                <w:rFonts w:hint="eastAsia"/>
              </w:rPr>
              <w:t>であった。</w:t>
            </w:r>
            <w:r w:rsidR="00BB3FD2" w:rsidRPr="00EF7738">
              <w:rPr>
                <w:rFonts w:hint="eastAsia"/>
              </w:rPr>
              <w:t>試験</w:t>
            </w:r>
            <w:r w:rsidR="00497021" w:rsidRPr="00EF7738">
              <w:t>溶液</w:t>
            </w:r>
            <w:r w:rsidR="00497021" w:rsidRPr="00EF7738">
              <w:rPr>
                <w:rFonts w:hint="eastAsia"/>
              </w:rPr>
              <w:t>は使用日に調製し、</w:t>
            </w:r>
            <w:r w:rsidR="00497021" w:rsidRPr="00EF7738">
              <w:t>濃度</w:t>
            </w:r>
            <w:r w:rsidR="00497021" w:rsidRPr="00EF7738">
              <w:rPr>
                <w:rFonts w:hint="eastAsia"/>
              </w:rPr>
              <w:t>分析した。</w:t>
            </w:r>
          </w:p>
        </w:tc>
      </w:tr>
      <w:tr w:rsidR="00497021" w:rsidRPr="00EF7738" w14:paraId="53A0954F" w14:textId="77777777" w:rsidTr="00BB5389">
        <w:tc>
          <w:tcPr>
            <w:tcW w:w="2410" w:type="dxa"/>
          </w:tcPr>
          <w:p w14:paraId="646D4679" w14:textId="77777777" w:rsidR="00497021" w:rsidRPr="00EF7738" w:rsidRDefault="00497021" w:rsidP="00E00F94">
            <w:pPr>
              <w:ind w:firstLineChars="300" w:firstLine="630"/>
            </w:pPr>
            <w:r w:rsidRPr="00EF7738">
              <w:t>溶媒</w:t>
            </w:r>
          </w:p>
        </w:tc>
        <w:tc>
          <w:tcPr>
            <w:tcW w:w="6768" w:type="dxa"/>
            <w:gridSpan w:val="2"/>
          </w:tcPr>
          <w:p w14:paraId="4F35879E" w14:textId="77777777" w:rsidR="00497021" w:rsidRPr="00EF7738" w:rsidRDefault="00CB7CAA">
            <w:pPr>
              <w:jc w:val="left"/>
            </w:pPr>
            <w:r w:rsidRPr="00EF7738">
              <w:rPr>
                <w:rFonts w:hint="eastAsia"/>
                <w:b/>
              </w:rPr>
              <w:t>：</w:t>
            </w:r>
            <w:r w:rsidR="00497021" w:rsidRPr="00EF7738">
              <w:rPr>
                <w:rFonts w:hint="eastAsia"/>
              </w:rPr>
              <w:t>ジメチルスルホキシド（</w:t>
            </w:r>
            <w:r w:rsidR="00497021" w:rsidRPr="00EF7738">
              <w:t>DMSO</w:t>
            </w:r>
            <w:r w:rsidR="00497021" w:rsidRPr="00EF7738">
              <w:rPr>
                <w:rFonts w:hint="eastAsia"/>
              </w:rPr>
              <w:t>）</w:t>
            </w:r>
          </w:p>
        </w:tc>
      </w:tr>
      <w:tr w:rsidR="00497021" w:rsidRPr="00EF7738" w14:paraId="560F971B" w14:textId="77777777" w:rsidTr="00BB5389">
        <w:tc>
          <w:tcPr>
            <w:tcW w:w="2410" w:type="dxa"/>
          </w:tcPr>
          <w:p w14:paraId="528CDA87" w14:textId="77777777" w:rsidR="00497021" w:rsidRPr="00EF7738" w:rsidRDefault="00497021">
            <w:pPr>
              <w:rPr>
                <w:b/>
              </w:rPr>
            </w:pPr>
          </w:p>
        </w:tc>
        <w:tc>
          <w:tcPr>
            <w:tcW w:w="6768" w:type="dxa"/>
            <w:gridSpan w:val="2"/>
          </w:tcPr>
          <w:p w14:paraId="00A85D4A" w14:textId="77777777" w:rsidR="00497021" w:rsidRPr="00EF7738" w:rsidRDefault="00497021">
            <w:pPr>
              <w:jc w:val="left"/>
            </w:pPr>
          </w:p>
        </w:tc>
      </w:tr>
      <w:tr w:rsidR="00497021" w:rsidRPr="00EF7738" w14:paraId="1B0E72C0" w14:textId="77777777" w:rsidTr="00BB5389">
        <w:tc>
          <w:tcPr>
            <w:tcW w:w="2410" w:type="dxa"/>
          </w:tcPr>
          <w:p w14:paraId="2F24BBA1" w14:textId="77777777" w:rsidR="00497021" w:rsidRPr="00EF7738" w:rsidRDefault="00497021" w:rsidP="005105C6">
            <w:pPr>
              <w:ind w:firstLineChars="100" w:firstLine="211"/>
              <w:rPr>
                <w:b/>
              </w:rPr>
            </w:pPr>
            <w:r w:rsidRPr="00EF7738">
              <w:rPr>
                <w:rFonts w:hint="eastAsia"/>
                <w:b/>
              </w:rPr>
              <w:t>2.</w:t>
            </w:r>
            <w:r w:rsidR="00BB3FD2" w:rsidRPr="00EF7738">
              <w:rPr>
                <w:rFonts w:hint="eastAsia"/>
                <w:b/>
              </w:rPr>
              <w:t xml:space="preserve">　</w:t>
            </w:r>
            <w:r w:rsidRPr="00EF7738">
              <w:rPr>
                <w:rFonts w:hint="eastAsia"/>
                <w:b/>
                <w:lang w:eastAsia="zh-TW"/>
              </w:rPr>
              <w:t>対照物質</w:t>
            </w:r>
          </w:p>
        </w:tc>
        <w:tc>
          <w:tcPr>
            <w:tcW w:w="6768" w:type="dxa"/>
            <w:gridSpan w:val="2"/>
          </w:tcPr>
          <w:p w14:paraId="2F3EE61B" w14:textId="77777777" w:rsidR="00497021" w:rsidRPr="00EF7738" w:rsidRDefault="00497021">
            <w:pPr>
              <w:jc w:val="left"/>
            </w:pPr>
          </w:p>
        </w:tc>
      </w:tr>
      <w:tr w:rsidR="00497021" w:rsidRPr="00EF7738" w14:paraId="1A0D6B69" w14:textId="77777777" w:rsidTr="00BB5389">
        <w:tc>
          <w:tcPr>
            <w:tcW w:w="2410" w:type="dxa"/>
          </w:tcPr>
          <w:p w14:paraId="1454FA88" w14:textId="77777777" w:rsidR="00497021" w:rsidRPr="00EF7738" w:rsidRDefault="00497021" w:rsidP="00E00F94">
            <w:pPr>
              <w:ind w:firstLineChars="300" w:firstLine="630"/>
            </w:pPr>
            <w:r w:rsidRPr="00EF7738">
              <w:rPr>
                <w:rFonts w:hint="eastAsia"/>
              </w:rPr>
              <w:t>溶媒</w:t>
            </w:r>
            <w:r w:rsidR="00F37294" w:rsidRPr="00EF7738">
              <w:rPr>
                <w:rFonts w:hint="eastAsia"/>
              </w:rPr>
              <w:t>対照</w:t>
            </w:r>
          </w:p>
        </w:tc>
        <w:tc>
          <w:tcPr>
            <w:tcW w:w="6768" w:type="dxa"/>
            <w:gridSpan w:val="2"/>
          </w:tcPr>
          <w:p w14:paraId="1B1BF186" w14:textId="77777777" w:rsidR="00497021" w:rsidRPr="00EF7738" w:rsidRDefault="00CB7CAA">
            <w:pPr>
              <w:jc w:val="left"/>
            </w:pPr>
            <w:r w:rsidRPr="00EF7738">
              <w:rPr>
                <w:rFonts w:hint="eastAsia"/>
                <w:b/>
              </w:rPr>
              <w:t>：</w:t>
            </w:r>
            <w:r w:rsidR="00497021" w:rsidRPr="00EF7738">
              <w:rPr>
                <w:rFonts w:hint="eastAsia"/>
              </w:rPr>
              <w:t>DMSO 0.1mL/</w:t>
            </w:r>
            <w:r w:rsidR="00497021" w:rsidRPr="00EF7738">
              <w:rPr>
                <w:rFonts w:hint="eastAsia"/>
              </w:rPr>
              <w:t>プレート</w:t>
            </w:r>
          </w:p>
        </w:tc>
      </w:tr>
      <w:tr w:rsidR="00497021" w:rsidRPr="00EF7738" w14:paraId="2678319B" w14:textId="77777777" w:rsidTr="00BB5389">
        <w:tc>
          <w:tcPr>
            <w:tcW w:w="2410" w:type="dxa"/>
          </w:tcPr>
          <w:p w14:paraId="0FDE6ACC" w14:textId="77777777" w:rsidR="00497021" w:rsidRPr="00EF7738" w:rsidRDefault="00BB3FD2" w:rsidP="00E00F94">
            <w:pPr>
              <w:ind w:firstLineChars="300" w:firstLine="630"/>
            </w:pPr>
            <w:r w:rsidRPr="00EF7738">
              <w:rPr>
                <w:rFonts w:hint="eastAsia"/>
              </w:rPr>
              <w:t>陽性</w:t>
            </w:r>
            <w:r w:rsidR="0089356F" w:rsidRPr="00EF7738">
              <w:rPr>
                <w:rFonts w:hint="eastAsia"/>
              </w:rPr>
              <w:t>対照</w:t>
            </w:r>
          </w:p>
        </w:tc>
        <w:tc>
          <w:tcPr>
            <w:tcW w:w="6768" w:type="dxa"/>
            <w:gridSpan w:val="2"/>
          </w:tcPr>
          <w:p w14:paraId="62B3CACE" w14:textId="77777777" w:rsidR="00497021" w:rsidRPr="00EF7738" w:rsidRDefault="00497021">
            <w:pPr>
              <w:jc w:val="left"/>
            </w:pPr>
          </w:p>
        </w:tc>
      </w:tr>
      <w:tr w:rsidR="00497021" w:rsidRPr="00EF7738" w14:paraId="5D3AF259" w14:textId="77777777" w:rsidTr="00BB5389">
        <w:tc>
          <w:tcPr>
            <w:tcW w:w="2410" w:type="dxa"/>
          </w:tcPr>
          <w:p w14:paraId="6C13C8F2" w14:textId="77777777" w:rsidR="00497021" w:rsidRPr="00EF7738" w:rsidRDefault="00497021" w:rsidP="00E00F94">
            <w:pPr>
              <w:ind w:firstLineChars="400" w:firstLine="840"/>
            </w:pPr>
            <w:r w:rsidRPr="00EF7738">
              <w:rPr>
                <w:rFonts w:hint="eastAsia"/>
              </w:rPr>
              <w:t>非活性化</w:t>
            </w:r>
          </w:p>
        </w:tc>
        <w:tc>
          <w:tcPr>
            <w:tcW w:w="6768" w:type="dxa"/>
            <w:gridSpan w:val="2"/>
          </w:tcPr>
          <w:p w14:paraId="4E10CA40" w14:textId="77777777" w:rsidR="00BB5389" w:rsidRPr="00EF7738" w:rsidRDefault="00CB7CAA" w:rsidP="00BB5389">
            <w:pPr>
              <w:tabs>
                <w:tab w:val="left" w:pos="2495"/>
              </w:tabs>
              <w:ind w:left="2315" w:hangingChars="1098" w:hanging="2315"/>
              <w:jc w:val="left"/>
            </w:pPr>
            <w:r w:rsidRPr="00EF7738">
              <w:rPr>
                <w:rFonts w:hint="eastAsia"/>
                <w:b/>
              </w:rPr>
              <w:t>：</w:t>
            </w:r>
            <w:r w:rsidR="00497021" w:rsidRPr="00EF7738">
              <w:rPr>
                <w:rFonts w:hint="eastAsia"/>
              </w:rPr>
              <w:t>4-nitroquinoline-N-oxide</w:t>
            </w:r>
            <w:r w:rsidR="00497021" w:rsidRPr="00EF7738">
              <w:rPr>
                <w:rFonts w:hint="eastAsia"/>
              </w:rPr>
              <w:tab/>
              <w:t xml:space="preserve">0.1 </w:t>
            </w:r>
            <w:r w:rsidR="00497021" w:rsidRPr="00EF7738">
              <w:rPr>
                <w:rFonts w:hint="eastAsia"/>
              </w:rPr>
              <w:sym w:font="Symbol" w:char="F06D"/>
            </w:r>
            <w:r w:rsidR="00497021" w:rsidRPr="00EF7738">
              <w:rPr>
                <w:rFonts w:hint="eastAsia"/>
              </w:rPr>
              <w:t>g/</w:t>
            </w:r>
            <w:r w:rsidR="00983813" w:rsidRPr="00EF7738">
              <w:rPr>
                <w:rFonts w:hint="eastAsia"/>
              </w:rPr>
              <w:t>plate</w:t>
            </w:r>
            <w:r w:rsidR="00497021" w:rsidRPr="00EF7738">
              <w:rPr>
                <w:rFonts w:hint="eastAsia"/>
              </w:rPr>
              <w:t xml:space="preserve"> TA98</w:t>
            </w:r>
            <w:r w:rsidR="00497021" w:rsidRPr="00EF7738">
              <w:rPr>
                <w:rFonts w:hint="eastAsia"/>
              </w:rPr>
              <w:t>、</w:t>
            </w:r>
            <w:r w:rsidR="00497021" w:rsidRPr="00EF7738">
              <w:rPr>
                <w:rFonts w:hint="eastAsia"/>
              </w:rPr>
              <w:t>TA100</w:t>
            </w:r>
          </w:p>
          <w:p w14:paraId="752BC719" w14:textId="77777777" w:rsidR="00497021" w:rsidRPr="00EF7738" w:rsidRDefault="00497021" w:rsidP="00BB5389">
            <w:pPr>
              <w:tabs>
                <w:tab w:val="left" w:pos="2495"/>
              </w:tabs>
              <w:ind w:leftChars="100" w:left="2306" w:hangingChars="998" w:hanging="2096"/>
              <w:jc w:val="left"/>
            </w:pPr>
            <w:r w:rsidRPr="00EF7738">
              <w:rPr>
                <w:rFonts w:hint="eastAsia"/>
              </w:rPr>
              <w:t>sodium nitrite</w:t>
            </w:r>
            <w:r w:rsidRPr="00EF7738">
              <w:rPr>
                <w:rFonts w:hint="eastAsia"/>
              </w:rPr>
              <w:tab/>
            </w:r>
            <w:r w:rsidR="00BB5389" w:rsidRPr="00EF7738">
              <w:rPr>
                <w:rFonts w:hint="eastAsia"/>
              </w:rPr>
              <w:t xml:space="preserve">　</w:t>
            </w:r>
            <w:r w:rsidRPr="00EF7738">
              <w:rPr>
                <w:rFonts w:hint="eastAsia"/>
              </w:rPr>
              <w:t>2.5 mg/</w:t>
            </w:r>
            <w:r w:rsidR="00983813" w:rsidRPr="00EF7738">
              <w:rPr>
                <w:rFonts w:hint="eastAsia"/>
              </w:rPr>
              <w:t>plate</w:t>
            </w:r>
            <w:r w:rsidRPr="00EF7738">
              <w:rPr>
                <w:rFonts w:hint="eastAsia"/>
              </w:rPr>
              <w:t xml:space="preserve"> TA1535</w:t>
            </w:r>
          </w:p>
          <w:p w14:paraId="2B81FFB9" w14:textId="77777777" w:rsidR="00497021" w:rsidRPr="00EF7738" w:rsidRDefault="00497021" w:rsidP="00BB5389">
            <w:pPr>
              <w:tabs>
                <w:tab w:val="left" w:pos="2550"/>
              </w:tabs>
              <w:ind w:firstLineChars="100" w:firstLine="210"/>
              <w:jc w:val="left"/>
            </w:pPr>
            <w:r w:rsidRPr="00EF7738">
              <w:rPr>
                <w:rFonts w:hint="eastAsia"/>
              </w:rPr>
              <w:t>9-aminoacridine</w:t>
            </w:r>
            <w:r w:rsidRPr="00EF7738">
              <w:rPr>
                <w:rFonts w:hint="eastAsia"/>
              </w:rPr>
              <w:tab/>
              <w:t xml:space="preserve">50 </w:t>
            </w:r>
            <w:r w:rsidRPr="00EF7738">
              <w:rPr>
                <w:rFonts w:hint="eastAsia"/>
              </w:rPr>
              <w:sym w:font="Symbol" w:char="F06D"/>
            </w:r>
            <w:r w:rsidRPr="00EF7738">
              <w:rPr>
                <w:rFonts w:hint="eastAsia"/>
              </w:rPr>
              <w:t>g/</w:t>
            </w:r>
            <w:r w:rsidR="00983813" w:rsidRPr="00EF7738">
              <w:rPr>
                <w:rFonts w:hint="eastAsia"/>
              </w:rPr>
              <w:t xml:space="preserve">plate </w:t>
            </w:r>
            <w:r w:rsidRPr="00EF7738">
              <w:rPr>
                <w:rFonts w:hint="eastAsia"/>
              </w:rPr>
              <w:t>TA1537</w:t>
            </w:r>
          </w:p>
          <w:p w14:paraId="353C1694" w14:textId="77777777" w:rsidR="00497021" w:rsidRPr="00EF7738" w:rsidRDefault="00BB5389" w:rsidP="00983813">
            <w:pPr>
              <w:ind w:firstLineChars="100" w:firstLine="210"/>
              <w:jc w:val="left"/>
            </w:pPr>
            <w:r w:rsidRPr="00EF7738">
              <w:t>C</w:t>
            </w:r>
            <w:r w:rsidR="00497021" w:rsidRPr="00EF7738">
              <w:rPr>
                <w:rFonts w:hint="eastAsia"/>
              </w:rPr>
              <w:t>umene hydroperoxide</w:t>
            </w:r>
            <w:r w:rsidR="00497021" w:rsidRPr="00EF7738">
              <w:rPr>
                <w:rFonts w:hint="eastAsia"/>
              </w:rPr>
              <w:tab/>
              <w:t xml:space="preserve">50 </w:t>
            </w:r>
            <w:r w:rsidR="00112D39" w:rsidRPr="00EF7738">
              <w:rPr>
                <w:rFonts w:hint="eastAsia"/>
              </w:rPr>
              <w:sym w:font="Symbol" w:char="F06D"/>
            </w:r>
            <w:r w:rsidR="00112D39" w:rsidRPr="00EF7738">
              <w:rPr>
                <w:rFonts w:hint="eastAsia"/>
              </w:rPr>
              <w:t xml:space="preserve">g </w:t>
            </w:r>
            <w:r w:rsidR="00497021" w:rsidRPr="00EF7738">
              <w:rPr>
                <w:rFonts w:hint="eastAsia"/>
              </w:rPr>
              <w:t>/</w:t>
            </w:r>
            <w:r w:rsidR="00983813" w:rsidRPr="00EF7738">
              <w:rPr>
                <w:rFonts w:hint="eastAsia"/>
              </w:rPr>
              <w:t>plate</w:t>
            </w:r>
            <w:r w:rsidR="00497021" w:rsidRPr="00EF7738">
              <w:rPr>
                <w:rFonts w:hint="eastAsia"/>
              </w:rPr>
              <w:t xml:space="preserve"> TA102</w:t>
            </w:r>
          </w:p>
        </w:tc>
      </w:tr>
      <w:tr w:rsidR="00497021" w:rsidRPr="00EF7738" w14:paraId="18D69CB1" w14:textId="77777777" w:rsidTr="00BB5389">
        <w:tc>
          <w:tcPr>
            <w:tcW w:w="2410" w:type="dxa"/>
          </w:tcPr>
          <w:p w14:paraId="39701E38" w14:textId="77777777" w:rsidR="00497021" w:rsidRPr="00EF7738" w:rsidRDefault="00497021" w:rsidP="00E00F94">
            <w:pPr>
              <w:ind w:firstLineChars="400" w:firstLine="840"/>
            </w:pPr>
            <w:r w:rsidRPr="00EF7738">
              <w:rPr>
                <w:rFonts w:hint="eastAsia"/>
              </w:rPr>
              <w:t>活性化</w:t>
            </w:r>
          </w:p>
        </w:tc>
        <w:tc>
          <w:tcPr>
            <w:tcW w:w="6768" w:type="dxa"/>
            <w:gridSpan w:val="2"/>
          </w:tcPr>
          <w:p w14:paraId="1D4414AD" w14:textId="77777777" w:rsidR="00497021" w:rsidRPr="00EF7738" w:rsidRDefault="00CB7CAA" w:rsidP="00BB5389">
            <w:pPr>
              <w:jc w:val="left"/>
            </w:pPr>
            <w:r w:rsidRPr="00EF7738">
              <w:rPr>
                <w:rFonts w:hint="eastAsia"/>
                <w:b/>
              </w:rPr>
              <w:t>：</w:t>
            </w:r>
            <w:r w:rsidR="00497021" w:rsidRPr="00EF7738">
              <w:rPr>
                <w:rFonts w:hint="eastAsia"/>
              </w:rPr>
              <w:t>2-acetylaminofluorene</w:t>
            </w:r>
            <w:r w:rsidR="00497021" w:rsidRPr="00EF7738">
              <w:rPr>
                <w:rFonts w:hint="eastAsia"/>
              </w:rPr>
              <w:tab/>
              <w:t xml:space="preserve">15 </w:t>
            </w:r>
            <w:r w:rsidR="00497021" w:rsidRPr="00EF7738">
              <w:rPr>
                <w:rFonts w:hint="eastAsia"/>
              </w:rPr>
              <w:sym w:font="Symbol" w:char="F06D"/>
            </w:r>
            <w:r w:rsidR="00497021" w:rsidRPr="00EF7738">
              <w:rPr>
                <w:rFonts w:hint="eastAsia"/>
              </w:rPr>
              <w:t>g/</w:t>
            </w:r>
            <w:r w:rsidR="00983813" w:rsidRPr="00EF7738">
              <w:rPr>
                <w:rFonts w:hint="eastAsia"/>
              </w:rPr>
              <w:t>plate</w:t>
            </w:r>
            <w:r w:rsidR="00497021" w:rsidRPr="00EF7738">
              <w:rPr>
                <w:rFonts w:hint="eastAsia"/>
              </w:rPr>
              <w:t xml:space="preserve"> TA98</w:t>
            </w:r>
          </w:p>
          <w:p w14:paraId="57D9EB84" w14:textId="77777777" w:rsidR="00497021" w:rsidRPr="00EF7738" w:rsidRDefault="00497021" w:rsidP="00BB5389">
            <w:pPr>
              <w:tabs>
                <w:tab w:val="left" w:pos="2550"/>
              </w:tabs>
              <w:ind w:firstLineChars="100" w:firstLine="210"/>
              <w:jc w:val="left"/>
            </w:pPr>
            <w:r w:rsidRPr="00EF7738">
              <w:rPr>
                <w:rFonts w:hint="eastAsia"/>
              </w:rPr>
              <w:t>benzo(a)pyrene</w:t>
            </w:r>
            <w:r w:rsidRPr="00EF7738">
              <w:rPr>
                <w:rFonts w:hint="eastAsia"/>
              </w:rPr>
              <w:tab/>
              <w:t xml:space="preserve">1 </w:t>
            </w:r>
            <w:r w:rsidRPr="00EF7738">
              <w:rPr>
                <w:rFonts w:hint="eastAsia"/>
              </w:rPr>
              <w:sym w:font="Symbol" w:char="F06D"/>
            </w:r>
            <w:r w:rsidRPr="00EF7738">
              <w:rPr>
                <w:rFonts w:hint="eastAsia"/>
              </w:rPr>
              <w:t>g/</w:t>
            </w:r>
            <w:r w:rsidR="00983813" w:rsidRPr="00EF7738">
              <w:rPr>
                <w:rFonts w:hint="eastAsia"/>
              </w:rPr>
              <w:t>plate</w:t>
            </w:r>
            <w:r w:rsidRPr="00EF7738">
              <w:rPr>
                <w:rFonts w:hint="eastAsia"/>
              </w:rPr>
              <w:t xml:space="preserve"> TA100</w:t>
            </w:r>
          </w:p>
          <w:p w14:paraId="5E2D0968" w14:textId="77777777" w:rsidR="00497021" w:rsidRPr="00EF7738" w:rsidRDefault="00497021" w:rsidP="00BB5389">
            <w:pPr>
              <w:tabs>
                <w:tab w:val="left" w:pos="2337"/>
              </w:tabs>
              <w:ind w:leftChars="100" w:left="2306" w:hangingChars="998" w:hanging="2096"/>
              <w:jc w:val="left"/>
            </w:pPr>
            <w:r w:rsidRPr="00EF7738">
              <w:rPr>
                <w:rFonts w:hint="eastAsia"/>
              </w:rPr>
              <w:t>2-aminoanthracene</w:t>
            </w:r>
            <w:r w:rsidRPr="00EF7738">
              <w:rPr>
                <w:rFonts w:hint="eastAsia"/>
              </w:rPr>
              <w:tab/>
            </w:r>
            <w:r w:rsidR="00BB5389" w:rsidRPr="00EF7738">
              <w:rPr>
                <w:rFonts w:hint="eastAsia"/>
              </w:rPr>
              <w:t xml:space="preserve">　</w:t>
            </w:r>
            <w:r w:rsidRPr="00EF7738">
              <w:rPr>
                <w:rFonts w:hint="eastAsia"/>
              </w:rPr>
              <w:t xml:space="preserve">5 </w:t>
            </w:r>
            <w:r w:rsidRPr="00EF7738">
              <w:rPr>
                <w:rFonts w:hint="eastAsia"/>
              </w:rPr>
              <w:sym w:font="Symbol" w:char="F06D"/>
            </w:r>
            <w:r w:rsidRPr="00EF7738">
              <w:rPr>
                <w:rFonts w:hint="eastAsia"/>
              </w:rPr>
              <w:t>g/</w:t>
            </w:r>
            <w:r w:rsidR="00983813" w:rsidRPr="00EF7738">
              <w:rPr>
                <w:rFonts w:hint="eastAsia"/>
              </w:rPr>
              <w:t>plate</w:t>
            </w:r>
            <w:r w:rsidRPr="00EF7738">
              <w:rPr>
                <w:rFonts w:hint="eastAsia"/>
              </w:rPr>
              <w:t xml:space="preserve"> TA1535, TA1537</w:t>
            </w:r>
          </w:p>
          <w:p w14:paraId="00CECE8D" w14:textId="77777777" w:rsidR="00497021" w:rsidRPr="00EF7738" w:rsidRDefault="00497021" w:rsidP="00983813">
            <w:pPr>
              <w:tabs>
                <w:tab w:val="left" w:pos="2550"/>
              </w:tabs>
              <w:ind w:firstLineChars="100" w:firstLine="210"/>
              <w:jc w:val="left"/>
            </w:pPr>
            <w:r w:rsidRPr="00EF7738">
              <w:rPr>
                <w:rFonts w:hint="eastAsia"/>
              </w:rPr>
              <w:lastRenderedPageBreak/>
              <w:t>Dantron</w:t>
            </w:r>
            <w:r w:rsidRPr="00EF7738">
              <w:rPr>
                <w:rFonts w:hint="eastAsia"/>
              </w:rPr>
              <w:tab/>
              <w:t xml:space="preserve">25 </w:t>
            </w:r>
            <w:r w:rsidRPr="00EF7738">
              <w:rPr>
                <w:rFonts w:hint="eastAsia"/>
              </w:rPr>
              <w:sym w:font="Symbol" w:char="F06D"/>
            </w:r>
            <w:r w:rsidRPr="00EF7738">
              <w:rPr>
                <w:rFonts w:hint="eastAsia"/>
              </w:rPr>
              <w:t>g/</w:t>
            </w:r>
            <w:r w:rsidR="00983813" w:rsidRPr="00EF7738">
              <w:rPr>
                <w:rFonts w:hint="eastAsia"/>
              </w:rPr>
              <w:t>plate</w:t>
            </w:r>
            <w:r w:rsidRPr="00EF7738">
              <w:rPr>
                <w:rFonts w:hint="eastAsia"/>
              </w:rPr>
              <w:t xml:space="preserve"> TA102</w:t>
            </w:r>
          </w:p>
        </w:tc>
      </w:tr>
      <w:tr w:rsidR="00497021" w:rsidRPr="00EF7738" w14:paraId="363E0F5E" w14:textId="77777777" w:rsidTr="00BB5389">
        <w:tc>
          <w:tcPr>
            <w:tcW w:w="2410" w:type="dxa"/>
          </w:tcPr>
          <w:p w14:paraId="7C45DEE2" w14:textId="77777777" w:rsidR="00497021" w:rsidRPr="00EF7738" w:rsidRDefault="00497021">
            <w:pPr>
              <w:rPr>
                <w:b/>
              </w:rPr>
            </w:pPr>
          </w:p>
        </w:tc>
        <w:tc>
          <w:tcPr>
            <w:tcW w:w="6768" w:type="dxa"/>
            <w:gridSpan w:val="2"/>
          </w:tcPr>
          <w:p w14:paraId="1F846C5E" w14:textId="77777777" w:rsidR="00497021" w:rsidRPr="00EF7738" w:rsidRDefault="00497021">
            <w:pPr>
              <w:tabs>
                <w:tab w:val="left" w:pos="2337"/>
              </w:tabs>
              <w:jc w:val="left"/>
            </w:pPr>
          </w:p>
        </w:tc>
      </w:tr>
      <w:tr w:rsidR="00497021" w:rsidRPr="00EF7738" w14:paraId="508CB89C" w14:textId="77777777" w:rsidTr="00BB5389">
        <w:tc>
          <w:tcPr>
            <w:tcW w:w="2410" w:type="dxa"/>
          </w:tcPr>
          <w:p w14:paraId="05E04BFD" w14:textId="77777777" w:rsidR="00497021" w:rsidRPr="00EF7738" w:rsidRDefault="00BB3FD2" w:rsidP="00E00F94">
            <w:pPr>
              <w:ind w:firstLineChars="100" w:firstLine="210"/>
            </w:pPr>
            <w:r w:rsidRPr="00EF7738">
              <w:rPr>
                <w:rFonts w:hint="eastAsia"/>
              </w:rPr>
              <w:t>3.</w:t>
            </w:r>
            <w:r w:rsidRPr="00EF7738">
              <w:rPr>
                <w:rFonts w:hint="eastAsia"/>
              </w:rPr>
              <w:t xml:space="preserve">　代謝</w:t>
            </w:r>
            <w:r w:rsidR="00BB5389" w:rsidRPr="00EF7738">
              <w:rPr>
                <w:rFonts w:hint="eastAsia"/>
              </w:rPr>
              <w:t>活性化</w:t>
            </w:r>
          </w:p>
          <w:p w14:paraId="08CFDD4A" w14:textId="77777777" w:rsidR="00F37294" w:rsidRPr="00EF7738" w:rsidRDefault="00F37294" w:rsidP="00BB3FD2">
            <w:r w:rsidRPr="00EF7738">
              <w:rPr>
                <w:rFonts w:hint="eastAsia"/>
              </w:rPr>
              <w:t xml:space="preserve">　</w:t>
            </w:r>
            <w:r w:rsidR="005105C6" w:rsidRPr="00EF7738">
              <w:rPr>
                <w:rFonts w:hint="eastAsia"/>
              </w:rPr>
              <w:t xml:space="preserve">　</w:t>
            </w:r>
            <w:r w:rsidR="00BB5389" w:rsidRPr="00EF7738">
              <w:rPr>
                <w:rFonts w:hint="eastAsia"/>
              </w:rPr>
              <w:t xml:space="preserve">　ロット番号</w:t>
            </w:r>
          </w:p>
          <w:p w14:paraId="29691216" w14:textId="77777777" w:rsidR="00692033" w:rsidRPr="00EF7738" w:rsidRDefault="00692033" w:rsidP="00BB3FD2">
            <w:r w:rsidRPr="00EF7738">
              <w:rPr>
                <w:rFonts w:hint="eastAsia"/>
              </w:rPr>
              <w:t xml:space="preserve">　</w:t>
            </w:r>
            <w:r w:rsidR="00BB5389" w:rsidRPr="00EF7738">
              <w:rPr>
                <w:rFonts w:hint="eastAsia"/>
              </w:rPr>
              <w:t xml:space="preserve">　タンパク</w:t>
            </w:r>
            <w:r w:rsidR="00771092" w:rsidRPr="00EF7738">
              <w:rPr>
                <w:rFonts w:hint="eastAsia"/>
              </w:rPr>
              <w:t>含有濃度</w:t>
            </w:r>
          </w:p>
          <w:p w14:paraId="3EE7A44B" w14:textId="77777777" w:rsidR="00692033" w:rsidRPr="00EF7738" w:rsidRDefault="00692033" w:rsidP="00BB3FD2">
            <w:r w:rsidRPr="00EF7738">
              <w:rPr>
                <w:rFonts w:hint="eastAsia"/>
              </w:rPr>
              <w:t xml:space="preserve">　</w:t>
            </w:r>
            <w:r w:rsidR="005105C6" w:rsidRPr="00EF7738">
              <w:rPr>
                <w:rFonts w:hint="eastAsia"/>
              </w:rPr>
              <w:t xml:space="preserve">　</w:t>
            </w:r>
            <w:r w:rsidR="00BB5389" w:rsidRPr="00EF7738">
              <w:rPr>
                <w:rFonts w:hint="eastAsia"/>
              </w:rPr>
              <w:t xml:space="preserve">　入手先</w:t>
            </w:r>
          </w:p>
          <w:p w14:paraId="5796A3F7" w14:textId="77777777" w:rsidR="00692033" w:rsidRPr="00EF7738" w:rsidRDefault="00692033" w:rsidP="00BB3FD2">
            <w:r w:rsidRPr="00EF7738">
              <w:rPr>
                <w:rFonts w:hint="eastAsia"/>
              </w:rPr>
              <w:t xml:space="preserve">　</w:t>
            </w:r>
            <w:r w:rsidR="005105C6" w:rsidRPr="00EF7738">
              <w:rPr>
                <w:rFonts w:hint="eastAsia"/>
              </w:rPr>
              <w:t xml:space="preserve">　</w:t>
            </w:r>
            <w:r w:rsidRPr="00EF7738">
              <w:rPr>
                <w:rFonts w:hint="eastAsia"/>
              </w:rPr>
              <w:t xml:space="preserve">　活性能</w:t>
            </w:r>
          </w:p>
        </w:tc>
        <w:tc>
          <w:tcPr>
            <w:tcW w:w="6768" w:type="dxa"/>
            <w:gridSpan w:val="2"/>
          </w:tcPr>
          <w:p w14:paraId="491D28F3" w14:textId="77777777" w:rsidR="00F37294" w:rsidRPr="00EF7738" w:rsidRDefault="00CB7CAA" w:rsidP="00F37294">
            <w:pPr>
              <w:tabs>
                <w:tab w:val="left" w:pos="2337"/>
              </w:tabs>
              <w:jc w:val="left"/>
            </w:pPr>
            <w:r w:rsidRPr="00EF7738">
              <w:rPr>
                <w:rFonts w:hint="eastAsia"/>
                <w:b/>
              </w:rPr>
              <w:t>：</w:t>
            </w:r>
            <w:r w:rsidR="00F37294" w:rsidRPr="00EF7738">
              <w:rPr>
                <w:rFonts w:hint="eastAsia"/>
              </w:rPr>
              <w:t>Sprague-Dawley</w:t>
            </w:r>
            <w:r w:rsidR="00497021" w:rsidRPr="00EF7738">
              <w:rPr>
                <w:rFonts w:hint="eastAsia"/>
              </w:rPr>
              <w:t>ラット</w:t>
            </w:r>
            <w:r w:rsidR="00F37294" w:rsidRPr="00EF7738">
              <w:rPr>
                <w:rFonts w:hint="eastAsia"/>
              </w:rPr>
              <w:t>雄</w:t>
            </w:r>
            <w:r w:rsidR="000D14C7" w:rsidRPr="00EF7738">
              <w:rPr>
                <w:rFonts w:hint="eastAsia"/>
              </w:rPr>
              <w:t>から</w:t>
            </w:r>
            <w:r w:rsidR="00F37294" w:rsidRPr="00EF7738">
              <w:rPr>
                <w:rFonts w:hint="eastAsia"/>
              </w:rPr>
              <w:t>の</w:t>
            </w:r>
            <w:r w:rsidR="000D14C7" w:rsidRPr="00EF7738">
              <w:rPr>
                <w:rFonts w:hint="eastAsia"/>
              </w:rPr>
              <w:t>抽出</w:t>
            </w:r>
            <w:r w:rsidR="00497021" w:rsidRPr="00EF7738">
              <w:rPr>
                <w:rFonts w:hint="eastAsia"/>
              </w:rPr>
              <w:t>S9</w:t>
            </w:r>
            <w:r w:rsidR="00F37294" w:rsidRPr="00EF7738">
              <w:rPr>
                <w:rFonts w:hint="eastAsia"/>
              </w:rPr>
              <w:t>（</w:t>
            </w:r>
            <w:proofErr w:type="spellStart"/>
            <w:r w:rsidR="00F37294" w:rsidRPr="00EF7738">
              <w:rPr>
                <w:rFonts w:hint="eastAsia"/>
              </w:rPr>
              <w:t>Aroclor</w:t>
            </w:r>
            <w:proofErr w:type="spellEnd"/>
            <w:r w:rsidR="00F37294" w:rsidRPr="00EF7738">
              <w:rPr>
                <w:rFonts w:hint="eastAsia"/>
              </w:rPr>
              <w:t xml:space="preserve"> 1254</w:t>
            </w:r>
            <w:r w:rsidR="00F37294" w:rsidRPr="00EF7738">
              <w:rPr>
                <w:rFonts w:hint="eastAsia"/>
              </w:rPr>
              <w:t>誘導</w:t>
            </w:r>
            <w:r w:rsidR="000D14C7" w:rsidRPr="00EF7738">
              <w:rPr>
                <w:rFonts w:hint="eastAsia"/>
              </w:rPr>
              <w:t>肝臓</w:t>
            </w:r>
            <w:r w:rsidR="00F37294" w:rsidRPr="00EF7738">
              <w:rPr>
                <w:rFonts w:hint="eastAsia"/>
              </w:rPr>
              <w:t>）</w:t>
            </w:r>
          </w:p>
          <w:p w14:paraId="7EB8D388" w14:textId="77777777" w:rsidR="00F37294" w:rsidRPr="00EF7738" w:rsidRDefault="00CB7CAA" w:rsidP="00F37294">
            <w:pPr>
              <w:tabs>
                <w:tab w:val="left" w:pos="2337"/>
              </w:tabs>
              <w:jc w:val="left"/>
            </w:pPr>
            <w:r w:rsidRPr="00EF7738">
              <w:rPr>
                <w:rFonts w:hint="eastAsia"/>
                <w:b/>
              </w:rPr>
              <w:t>：</w:t>
            </w:r>
            <w:proofErr w:type="spellStart"/>
            <w:r w:rsidR="00692033" w:rsidRPr="00EF7738">
              <w:rPr>
                <w:rFonts w:hint="eastAsia"/>
              </w:rPr>
              <w:t>MolTox</w:t>
            </w:r>
            <w:proofErr w:type="spellEnd"/>
            <w:r w:rsidR="00692033" w:rsidRPr="00EF7738">
              <w:rPr>
                <w:rFonts w:hint="eastAsia"/>
              </w:rPr>
              <w:t xml:space="preserve"> 0339</w:t>
            </w:r>
          </w:p>
          <w:p w14:paraId="1397FFC5" w14:textId="77777777" w:rsidR="00692033" w:rsidRPr="00EF7738" w:rsidRDefault="00CB7CAA" w:rsidP="00692033">
            <w:pPr>
              <w:tabs>
                <w:tab w:val="left" w:pos="2337"/>
              </w:tabs>
              <w:jc w:val="left"/>
            </w:pPr>
            <w:r w:rsidRPr="00EF7738">
              <w:rPr>
                <w:rFonts w:hint="eastAsia"/>
                <w:b/>
              </w:rPr>
              <w:t>：</w:t>
            </w:r>
            <w:r w:rsidR="00692033" w:rsidRPr="00EF7738">
              <w:rPr>
                <w:rFonts w:hint="eastAsia"/>
              </w:rPr>
              <w:t>39.2 mg/mL</w:t>
            </w:r>
          </w:p>
          <w:p w14:paraId="493BE9AE" w14:textId="77777777" w:rsidR="00692033" w:rsidRPr="00EF7738" w:rsidRDefault="00CB7CAA" w:rsidP="00692033">
            <w:pPr>
              <w:tabs>
                <w:tab w:val="left" w:pos="2337"/>
              </w:tabs>
              <w:jc w:val="left"/>
            </w:pPr>
            <w:r w:rsidRPr="00EF7738">
              <w:rPr>
                <w:rFonts w:hint="eastAsia"/>
                <w:b/>
              </w:rPr>
              <w:t>：</w:t>
            </w:r>
            <w:r w:rsidR="005F5E4F" w:rsidRPr="00EF7738">
              <w:rPr>
                <w:rFonts w:hint="eastAsia"/>
              </w:rPr>
              <w:t>Molecular Toxicology Inc.</w:t>
            </w:r>
          </w:p>
          <w:p w14:paraId="1A808C22" w14:textId="77777777" w:rsidR="00692033" w:rsidRPr="00EF7738" w:rsidRDefault="00CB7CAA" w:rsidP="00692033">
            <w:pPr>
              <w:tabs>
                <w:tab w:val="left" w:pos="2337"/>
              </w:tabs>
              <w:jc w:val="left"/>
            </w:pPr>
            <w:r w:rsidRPr="00EF7738">
              <w:rPr>
                <w:rFonts w:hint="eastAsia"/>
                <w:b/>
              </w:rPr>
              <w:t>：</w:t>
            </w:r>
            <w:r w:rsidR="00692033" w:rsidRPr="00EF7738">
              <w:rPr>
                <w:rFonts w:hint="eastAsia"/>
              </w:rPr>
              <w:t>異なる</w:t>
            </w:r>
            <w:r w:rsidR="00692033" w:rsidRPr="00EF7738">
              <w:rPr>
                <w:rFonts w:hint="eastAsia"/>
              </w:rPr>
              <w:t>S9</w:t>
            </w:r>
            <w:r w:rsidR="00692033" w:rsidRPr="00EF7738">
              <w:rPr>
                <w:rFonts w:hint="eastAsia"/>
              </w:rPr>
              <w:t>及び陽性対照濃度により確認</w:t>
            </w:r>
          </w:p>
        </w:tc>
      </w:tr>
      <w:tr w:rsidR="005F5E4F" w:rsidRPr="00EF7738" w14:paraId="728C5028" w14:textId="77777777" w:rsidTr="00BB5389">
        <w:tc>
          <w:tcPr>
            <w:tcW w:w="2410" w:type="dxa"/>
          </w:tcPr>
          <w:p w14:paraId="419324B8" w14:textId="77777777" w:rsidR="005F5E4F" w:rsidRPr="00EF7738" w:rsidRDefault="005F5E4F" w:rsidP="00E00F94">
            <w:pPr>
              <w:ind w:firstLineChars="300" w:firstLine="630"/>
            </w:pPr>
            <w:r w:rsidRPr="00EF7738">
              <w:rPr>
                <w:rFonts w:hint="eastAsia"/>
              </w:rPr>
              <w:t>S9</w:t>
            </w:r>
            <w:r w:rsidR="00E0308C" w:rsidRPr="00EF7738">
              <w:rPr>
                <w:rFonts w:hint="eastAsia"/>
              </w:rPr>
              <w:t>mix</w:t>
            </w:r>
            <w:r w:rsidRPr="00EF7738">
              <w:rPr>
                <w:rFonts w:hint="eastAsia"/>
              </w:rPr>
              <w:t>の組成</w:t>
            </w:r>
          </w:p>
        </w:tc>
        <w:tc>
          <w:tcPr>
            <w:tcW w:w="6768" w:type="dxa"/>
            <w:gridSpan w:val="2"/>
          </w:tcPr>
          <w:p w14:paraId="44F47DD6" w14:textId="77777777" w:rsidR="005F5E4F" w:rsidRPr="00EF7738" w:rsidRDefault="00E530F5" w:rsidP="00BB5389">
            <w:pPr>
              <w:tabs>
                <w:tab w:val="left" w:pos="3781"/>
              </w:tabs>
              <w:jc w:val="left"/>
            </w:pPr>
            <w:r w:rsidRPr="00EF7738">
              <w:rPr>
                <w:rFonts w:hint="eastAsia"/>
                <w:b/>
              </w:rPr>
              <w:t>：</w:t>
            </w:r>
            <w:r w:rsidR="005F5E4F" w:rsidRPr="00EF7738">
              <w:rPr>
                <w:rFonts w:hint="eastAsia"/>
              </w:rPr>
              <w:t>成分</w:t>
            </w:r>
            <w:r w:rsidR="005F5E4F" w:rsidRPr="00EF7738">
              <w:rPr>
                <w:rFonts w:hint="eastAsia"/>
              </w:rPr>
              <w:tab/>
            </w:r>
            <w:r w:rsidR="005F5E4F" w:rsidRPr="00EF7738">
              <w:rPr>
                <w:rFonts w:hint="eastAsia"/>
              </w:rPr>
              <w:t>濃度</w:t>
            </w:r>
          </w:p>
        </w:tc>
      </w:tr>
      <w:tr w:rsidR="005F5E4F" w:rsidRPr="00EF7738" w14:paraId="3D6426F4" w14:textId="77777777" w:rsidTr="00BB5389">
        <w:tc>
          <w:tcPr>
            <w:tcW w:w="2410" w:type="dxa"/>
          </w:tcPr>
          <w:p w14:paraId="0BEC116F" w14:textId="77777777" w:rsidR="005F5E4F" w:rsidRPr="00EF7738" w:rsidRDefault="005F5E4F" w:rsidP="005F5E4F">
            <w:pPr>
              <w:ind w:firstLineChars="200" w:firstLine="422"/>
              <w:rPr>
                <w:b/>
              </w:rPr>
            </w:pPr>
          </w:p>
        </w:tc>
        <w:tc>
          <w:tcPr>
            <w:tcW w:w="6768" w:type="dxa"/>
            <w:gridSpan w:val="2"/>
          </w:tcPr>
          <w:p w14:paraId="7A658F62" w14:textId="77777777" w:rsidR="005F5E4F" w:rsidRPr="00EF7738" w:rsidRDefault="005F5E4F" w:rsidP="00BB5389">
            <w:pPr>
              <w:tabs>
                <w:tab w:val="left" w:pos="3577"/>
              </w:tabs>
              <w:ind w:firstLineChars="100" w:firstLine="210"/>
              <w:jc w:val="left"/>
            </w:pPr>
            <w:r w:rsidRPr="00EF7738">
              <w:rPr>
                <w:rFonts w:hint="eastAsia"/>
              </w:rPr>
              <w:t>sodium phosphate</w:t>
            </w:r>
            <w:r w:rsidRPr="00EF7738">
              <w:rPr>
                <w:rFonts w:hint="eastAsia"/>
              </w:rPr>
              <w:t>緩衝液</w:t>
            </w:r>
            <w:r w:rsidRPr="00EF7738">
              <w:rPr>
                <w:rFonts w:hint="eastAsia"/>
              </w:rPr>
              <w:t xml:space="preserve"> (pH7.4)</w:t>
            </w:r>
            <w:r w:rsidR="00DB7126" w:rsidRPr="00EF7738">
              <w:rPr>
                <w:rFonts w:hint="eastAsia"/>
              </w:rPr>
              <w:t xml:space="preserve">　　</w:t>
            </w:r>
            <w:r w:rsidR="00BB5389" w:rsidRPr="00EF7738">
              <w:rPr>
                <w:rFonts w:hint="eastAsia"/>
              </w:rPr>
              <w:t xml:space="preserve">　</w:t>
            </w:r>
            <w:r w:rsidRPr="00EF7738">
              <w:rPr>
                <w:rFonts w:hint="eastAsia"/>
              </w:rPr>
              <w:t xml:space="preserve">100 </w:t>
            </w:r>
            <w:r w:rsidRPr="00EF7738">
              <w:rPr>
                <w:rFonts w:hint="eastAsia"/>
              </w:rPr>
              <w:sym w:font="Symbol" w:char="F06D"/>
            </w:r>
            <w:r w:rsidRPr="00EF7738">
              <w:rPr>
                <w:rFonts w:hint="eastAsia"/>
              </w:rPr>
              <w:t>moles</w:t>
            </w:r>
          </w:p>
          <w:p w14:paraId="253AAE6B" w14:textId="77777777" w:rsidR="00DB7126" w:rsidRPr="00EF7738" w:rsidRDefault="00DB7126" w:rsidP="00BB5389">
            <w:pPr>
              <w:tabs>
                <w:tab w:val="left" w:pos="3577"/>
              </w:tabs>
              <w:ind w:firstLineChars="100" w:firstLine="210"/>
              <w:jc w:val="left"/>
            </w:pPr>
            <w:r w:rsidRPr="00EF7738">
              <w:rPr>
                <w:rFonts w:hint="eastAsia"/>
              </w:rPr>
              <w:t>glucose 6-phosphate</w:t>
            </w:r>
            <w:r w:rsidRPr="00EF7738">
              <w:rPr>
                <w:rFonts w:hint="eastAsia"/>
              </w:rPr>
              <w:t xml:space="preserve">　　　　　　　　　　</w:t>
            </w:r>
            <w:r w:rsidRPr="00EF7738">
              <w:rPr>
                <w:rFonts w:hint="eastAsia"/>
              </w:rPr>
              <w:t xml:space="preserve">5 </w:t>
            </w:r>
            <w:r w:rsidRPr="00EF7738">
              <w:rPr>
                <w:rFonts w:hint="eastAsia"/>
              </w:rPr>
              <w:sym w:font="Symbol" w:char="F06D"/>
            </w:r>
            <w:r w:rsidRPr="00EF7738">
              <w:rPr>
                <w:rFonts w:hint="eastAsia"/>
              </w:rPr>
              <w:t>moles</w:t>
            </w:r>
          </w:p>
          <w:p w14:paraId="5742169C" w14:textId="77777777" w:rsidR="00DB7126" w:rsidRPr="00EF7738" w:rsidRDefault="00DB7126" w:rsidP="00BB5389">
            <w:pPr>
              <w:tabs>
                <w:tab w:val="left" w:pos="3577"/>
              </w:tabs>
              <w:ind w:firstLineChars="100" w:firstLine="210"/>
              <w:jc w:val="left"/>
            </w:pPr>
            <w:r w:rsidRPr="00EF7738">
              <w:rPr>
                <w:rFonts w:hint="eastAsia"/>
              </w:rPr>
              <w:t>NADP</w:t>
            </w:r>
            <w:r w:rsidRPr="00EF7738">
              <w:rPr>
                <w:rFonts w:hint="eastAsia"/>
              </w:rPr>
              <w:t xml:space="preserve">　　　　　　　　　　　　　　　</w:t>
            </w:r>
            <w:r w:rsidRPr="00EF7738">
              <w:rPr>
                <w:rFonts w:hint="eastAsia"/>
              </w:rPr>
              <w:t xml:space="preserve"> 4 </w:t>
            </w:r>
            <w:r w:rsidRPr="00EF7738">
              <w:rPr>
                <w:rFonts w:hint="eastAsia"/>
              </w:rPr>
              <w:sym w:font="Symbol" w:char="F06D"/>
            </w:r>
            <w:r w:rsidRPr="00EF7738">
              <w:rPr>
                <w:rFonts w:hint="eastAsia"/>
              </w:rPr>
              <w:t>moles</w:t>
            </w:r>
          </w:p>
          <w:p w14:paraId="1D6A536A" w14:textId="77777777" w:rsidR="00DB7126" w:rsidRPr="00EF7738" w:rsidRDefault="00DB7126" w:rsidP="00BB5389">
            <w:pPr>
              <w:tabs>
                <w:tab w:val="left" w:pos="3577"/>
              </w:tabs>
              <w:ind w:firstLineChars="100" w:firstLine="210"/>
              <w:jc w:val="left"/>
            </w:pPr>
            <w:proofErr w:type="spellStart"/>
            <w:r w:rsidRPr="00EF7738">
              <w:rPr>
                <w:rFonts w:hint="eastAsia"/>
              </w:rPr>
              <w:t>KCl</w:t>
            </w:r>
            <w:proofErr w:type="spellEnd"/>
            <w:r w:rsidRPr="00EF7738">
              <w:rPr>
                <w:rFonts w:hint="eastAsia"/>
              </w:rPr>
              <w:t xml:space="preserve">　　　　　　　　　　　　　　　　</w:t>
            </w:r>
            <w:r w:rsidRPr="00EF7738">
              <w:rPr>
                <w:rFonts w:hint="eastAsia"/>
              </w:rPr>
              <w:t xml:space="preserve">33 </w:t>
            </w:r>
            <w:r w:rsidRPr="00EF7738">
              <w:rPr>
                <w:rFonts w:hint="eastAsia"/>
              </w:rPr>
              <w:sym w:font="Symbol" w:char="F06D"/>
            </w:r>
            <w:r w:rsidRPr="00EF7738">
              <w:rPr>
                <w:rFonts w:hint="eastAsia"/>
              </w:rPr>
              <w:t>moles</w:t>
            </w:r>
          </w:p>
          <w:p w14:paraId="130EBCD6" w14:textId="77777777" w:rsidR="00DB7126" w:rsidRPr="00EF7738" w:rsidRDefault="00DB7126" w:rsidP="00BB5389">
            <w:pPr>
              <w:tabs>
                <w:tab w:val="left" w:pos="3577"/>
              </w:tabs>
              <w:ind w:firstLineChars="100" w:firstLine="210"/>
              <w:jc w:val="left"/>
              <w:rPr>
                <w:lang w:val="pt-PT"/>
              </w:rPr>
            </w:pPr>
            <w:r w:rsidRPr="00EF7738">
              <w:rPr>
                <w:rFonts w:hint="eastAsia"/>
                <w:lang w:val="pt-PT"/>
              </w:rPr>
              <w:t>MgCl</w:t>
            </w:r>
            <w:r w:rsidRPr="00EF7738">
              <w:rPr>
                <w:rFonts w:hint="eastAsia"/>
                <w:vertAlign w:val="subscript"/>
                <w:lang w:val="pt-PT"/>
              </w:rPr>
              <w:t>2</w:t>
            </w:r>
            <w:r w:rsidRPr="00EF7738">
              <w:rPr>
                <w:rFonts w:hint="eastAsia"/>
                <w:lang w:val="pt-PT"/>
              </w:rPr>
              <w:t xml:space="preserve">　　　　　　　　　　　　　　　</w:t>
            </w:r>
            <w:r w:rsidRPr="00EF7738">
              <w:rPr>
                <w:rFonts w:hint="eastAsia"/>
                <w:lang w:val="pt-PT"/>
              </w:rPr>
              <w:t xml:space="preserve"> 8 </w:t>
            </w:r>
            <w:r w:rsidRPr="00EF7738">
              <w:rPr>
                <w:rFonts w:hint="eastAsia"/>
              </w:rPr>
              <w:sym w:font="Symbol" w:char="F06D"/>
            </w:r>
            <w:r w:rsidRPr="00EF7738">
              <w:rPr>
                <w:rFonts w:hint="eastAsia"/>
                <w:lang w:val="pt-PT"/>
              </w:rPr>
              <w:t>moles</w:t>
            </w:r>
          </w:p>
          <w:p w14:paraId="376F217A" w14:textId="77777777" w:rsidR="00DB7126" w:rsidRPr="00EF7738" w:rsidRDefault="00DB7126" w:rsidP="00BB5389">
            <w:pPr>
              <w:tabs>
                <w:tab w:val="left" w:pos="3577"/>
              </w:tabs>
              <w:ind w:firstLineChars="100" w:firstLine="210"/>
              <w:jc w:val="left"/>
              <w:rPr>
                <w:b/>
                <w:lang w:val="pt-PT"/>
              </w:rPr>
            </w:pPr>
            <w:r w:rsidRPr="00EF7738">
              <w:rPr>
                <w:rFonts w:hint="eastAsia"/>
                <w:lang w:val="pt-PT"/>
              </w:rPr>
              <w:t>S9</w:t>
            </w:r>
            <w:r w:rsidRPr="00EF7738">
              <w:rPr>
                <w:rFonts w:hint="eastAsia"/>
                <w:lang w:val="pt-PT"/>
              </w:rPr>
              <w:t xml:space="preserve">　　　　　　　　　　　　　　　　</w:t>
            </w:r>
            <w:r w:rsidRPr="00EF7738">
              <w:rPr>
                <w:rFonts w:hint="eastAsia"/>
                <w:lang w:val="pt-PT"/>
              </w:rPr>
              <w:t xml:space="preserve"> 10 %(v/v)</w:t>
            </w:r>
          </w:p>
        </w:tc>
      </w:tr>
      <w:tr w:rsidR="00DB7126" w:rsidRPr="00EF7738" w14:paraId="3345747D" w14:textId="77777777" w:rsidTr="00BB5389">
        <w:tc>
          <w:tcPr>
            <w:tcW w:w="2410" w:type="dxa"/>
          </w:tcPr>
          <w:p w14:paraId="46372C1E" w14:textId="77777777" w:rsidR="00DB7126" w:rsidRPr="00EF7738" w:rsidRDefault="00DB7126" w:rsidP="00CC2D4C">
            <w:pPr>
              <w:ind w:firstLineChars="200" w:firstLine="422"/>
              <w:rPr>
                <w:b/>
                <w:lang w:val="pt-PT"/>
              </w:rPr>
            </w:pPr>
          </w:p>
        </w:tc>
        <w:tc>
          <w:tcPr>
            <w:tcW w:w="6768" w:type="dxa"/>
            <w:gridSpan w:val="2"/>
          </w:tcPr>
          <w:p w14:paraId="4DA44DB2" w14:textId="77777777" w:rsidR="00DB7126" w:rsidRPr="00EF7738" w:rsidRDefault="00DB7126" w:rsidP="00CC2D4C">
            <w:pPr>
              <w:tabs>
                <w:tab w:val="left" w:pos="2337"/>
              </w:tabs>
              <w:jc w:val="left"/>
              <w:rPr>
                <w:lang w:val="pt-PT"/>
              </w:rPr>
            </w:pPr>
          </w:p>
        </w:tc>
      </w:tr>
      <w:tr w:rsidR="00DB7126" w:rsidRPr="00EF7738" w14:paraId="60A67350" w14:textId="77777777" w:rsidTr="00BB5389">
        <w:tc>
          <w:tcPr>
            <w:tcW w:w="2410" w:type="dxa"/>
          </w:tcPr>
          <w:p w14:paraId="0A92BC8D" w14:textId="77777777" w:rsidR="00DB7126" w:rsidRPr="00EF7738" w:rsidRDefault="00DB7126" w:rsidP="00A812FF">
            <w:pPr>
              <w:ind w:firstLineChars="100" w:firstLine="211"/>
              <w:rPr>
                <w:b/>
                <w:lang w:val="pt-PT"/>
              </w:rPr>
            </w:pPr>
            <w:r w:rsidRPr="00EF7738">
              <w:rPr>
                <w:rFonts w:hint="eastAsia"/>
                <w:b/>
              </w:rPr>
              <w:t>4.</w:t>
            </w:r>
            <w:r w:rsidRPr="00EF7738">
              <w:rPr>
                <w:rFonts w:hint="eastAsia"/>
                <w:b/>
              </w:rPr>
              <w:t xml:space="preserve">　試験菌株</w:t>
            </w:r>
          </w:p>
        </w:tc>
        <w:tc>
          <w:tcPr>
            <w:tcW w:w="6768" w:type="dxa"/>
            <w:gridSpan w:val="2"/>
          </w:tcPr>
          <w:p w14:paraId="3A58183B" w14:textId="77777777" w:rsidR="00DB7126" w:rsidRPr="00EF7738" w:rsidRDefault="00BB5389" w:rsidP="00A812FF">
            <w:pPr>
              <w:tabs>
                <w:tab w:val="left" w:pos="2337"/>
              </w:tabs>
              <w:ind w:left="211" w:hangingChars="100" w:hanging="211"/>
            </w:pPr>
            <w:r w:rsidRPr="00EF7738">
              <w:rPr>
                <w:rFonts w:hint="eastAsia"/>
                <w:b/>
                <w:lang w:val="pt-PT"/>
              </w:rPr>
              <w:t>：</w:t>
            </w:r>
            <w:r w:rsidR="00DB7126" w:rsidRPr="00EF7738">
              <w:rPr>
                <w:rFonts w:hint="eastAsia"/>
                <w:i/>
                <w:lang w:val="pt-PT"/>
              </w:rPr>
              <w:t>S. typhimurium</w:t>
            </w:r>
            <w:r w:rsidR="00DB7126" w:rsidRPr="00EF7738">
              <w:rPr>
                <w:rFonts w:hint="eastAsia"/>
              </w:rPr>
              <w:t>株</w:t>
            </w:r>
            <w:r w:rsidR="00DB7126" w:rsidRPr="00EF7738">
              <w:rPr>
                <w:rFonts w:hint="eastAsia"/>
                <w:lang w:val="pt-PT"/>
              </w:rPr>
              <w:t>：</w:t>
            </w:r>
            <w:r w:rsidR="00DB7126" w:rsidRPr="00EF7738">
              <w:rPr>
                <w:rFonts w:hint="eastAsia"/>
                <w:lang w:val="pt-PT"/>
              </w:rPr>
              <w:t>TA98</w:t>
            </w:r>
            <w:r w:rsidR="00DB7126" w:rsidRPr="00EF7738">
              <w:rPr>
                <w:rFonts w:hint="eastAsia"/>
              </w:rPr>
              <w:t>、</w:t>
            </w:r>
            <w:r w:rsidR="00DB7126" w:rsidRPr="00EF7738">
              <w:rPr>
                <w:rFonts w:hint="eastAsia"/>
                <w:lang w:val="pt-PT"/>
              </w:rPr>
              <w:t>TA100</w:t>
            </w:r>
            <w:r w:rsidR="00DB7126" w:rsidRPr="00EF7738">
              <w:rPr>
                <w:rFonts w:hint="eastAsia"/>
              </w:rPr>
              <w:t>、</w:t>
            </w:r>
            <w:r w:rsidR="00DB7126" w:rsidRPr="00EF7738">
              <w:rPr>
                <w:rFonts w:hint="eastAsia"/>
                <w:lang w:val="pt-PT"/>
              </w:rPr>
              <w:t>TA102</w:t>
            </w:r>
            <w:r w:rsidR="00DB7126" w:rsidRPr="00EF7738">
              <w:rPr>
                <w:rFonts w:hint="eastAsia"/>
              </w:rPr>
              <w:t>、</w:t>
            </w:r>
            <w:r w:rsidR="00DB7126" w:rsidRPr="00EF7738">
              <w:rPr>
                <w:rFonts w:hint="eastAsia"/>
                <w:lang w:val="pt-PT"/>
              </w:rPr>
              <w:t>TA1535</w:t>
            </w:r>
            <w:r w:rsidR="00DB7126" w:rsidRPr="00EF7738">
              <w:rPr>
                <w:rFonts w:hint="eastAsia"/>
              </w:rPr>
              <w:t>、</w:t>
            </w:r>
            <w:r w:rsidRPr="00EF7738">
              <w:rPr>
                <w:rFonts w:hint="eastAsia"/>
                <w:lang w:val="pt-PT"/>
              </w:rPr>
              <w:t>TA153</w:t>
            </w:r>
            <w:r w:rsidR="00DB7126" w:rsidRPr="00EF7738">
              <w:rPr>
                <w:rFonts w:hint="eastAsia"/>
              </w:rPr>
              <w:t>試験菌株は、適切に維持され、適切な遺伝マーカー（</w:t>
            </w:r>
            <w:proofErr w:type="spellStart"/>
            <w:r w:rsidR="00DB7126" w:rsidRPr="00EF7738">
              <w:rPr>
                <w:rFonts w:hint="eastAsia"/>
              </w:rPr>
              <w:t>rfa</w:t>
            </w:r>
            <w:proofErr w:type="spellEnd"/>
            <w:r w:rsidR="00DB7126" w:rsidRPr="00EF7738">
              <w:rPr>
                <w:rFonts w:hint="eastAsia"/>
              </w:rPr>
              <w:t>突然変異、</w:t>
            </w:r>
            <w:r w:rsidR="00DB7126" w:rsidRPr="00EF7738">
              <w:rPr>
                <w:rFonts w:hint="eastAsia"/>
              </w:rPr>
              <w:t>R</w:t>
            </w:r>
            <w:r w:rsidR="00DB7126" w:rsidRPr="00EF7738">
              <w:rPr>
                <w:rFonts w:hint="eastAsia"/>
              </w:rPr>
              <w:t>因子）を確認している。</w:t>
            </w:r>
          </w:p>
        </w:tc>
      </w:tr>
      <w:tr w:rsidR="00DB7126" w:rsidRPr="00EF7738" w14:paraId="024FF538" w14:textId="77777777" w:rsidTr="00BB5389">
        <w:tc>
          <w:tcPr>
            <w:tcW w:w="2410" w:type="dxa"/>
          </w:tcPr>
          <w:p w14:paraId="6CA2A2C5" w14:textId="77777777" w:rsidR="00DB7126" w:rsidRPr="00EF7738" w:rsidRDefault="00DB7126" w:rsidP="00CC2D4C">
            <w:pPr>
              <w:rPr>
                <w:b/>
                <w:lang w:val="pt-PT"/>
              </w:rPr>
            </w:pPr>
          </w:p>
        </w:tc>
        <w:tc>
          <w:tcPr>
            <w:tcW w:w="6768" w:type="dxa"/>
            <w:gridSpan w:val="2"/>
          </w:tcPr>
          <w:p w14:paraId="364B502F" w14:textId="77777777" w:rsidR="00DB7126" w:rsidRPr="00EF7738" w:rsidRDefault="00DB7126" w:rsidP="00CC2D4C">
            <w:pPr>
              <w:tabs>
                <w:tab w:val="left" w:pos="2337"/>
              </w:tabs>
              <w:jc w:val="left"/>
              <w:rPr>
                <w:lang w:val="pt-PT"/>
              </w:rPr>
            </w:pPr>
          </w:p>
        </w:tc>
      </w:tr>
      <w:tr w:rsidR="00DB7126" w:rsidRPr="00EF7738" w14:paraId="3B232BFC" w14:textId="77777777" w:rsidTr="00BB5389">
        <w:tc>
          <w:tcPr>
            <w:tcW w:w="2410" w:type="dxa"/>
          </w:tcPr>
          <w:p w14:paraId="507F0629" w14:textId="77777777" w:rsidR="00DB7126" w:rsidRPr="00EF7738" w:rsidRDefault="00DB7126" w:rsidP="005105C6">
            <w:pPr>
              <w:ind w:firstLineChars="100" w:firstLine="211"/>
              <w:rPr>
                <w:b/>
                <w:lang w:val="pt-PT"/>
              </w:rPr>
            </w:pPr>
            <w:r w:rsidRPr="00EF7738">
              <w:rPr>
                <w:rFonts w:hint="eastAsia"/>
                <w:b/>
              </w:rPr>
              <w:t>5.</w:t>
            </w:r>
            <w:r w:rsidRPr="00EF7738">
              <w:rPr>
                <w:rFonts w:hint="eastAsia"/>
                <w:b/>
              </w:rPr>
              <w:t xml:space="preserve">　用量</w:t>
            </w:r>
            <w:r w:rsidR="00192DF2" w:rsidRPr="00EF7738">
              <w:rPr>
                <w:rFonts w:hint="eastAsia"/>
                <w:b/>
              </w:rPr>
              <w:t>設定</w:t>
            </w:r>
          </w:p>
        </w:tc>
        <w:tc>
          <w:tcPr>
            <w:tcW w:w="6768" w:type="dxa"/>
            <w:gridSpan w:val="2"/>
          </w:tcPr>
          <w:p w14:paraId="341C422B" w14:textId="77777777" w:rsidR="00DB7126" w:rsidRPr="00EF7738" w:rsidRDefault="00DB7126" w:rsidP="00CC2D4C">
            <w:pPr>
              <w:tabs>
                <w:tab w:val="left" w:pos="2337"/>
              </w:tabs>
              <w:jc w:val="left"/>
              <w:rPr>
                <w:lang w:val="pt-PT"/>
              </w:rPr>
            </w:pPr>
          </w:p>
        </w:tc>
      </w:tr>
      <w:tr w:rsidR="005F5E4F" w:rsidRPr="00EF7738" w14:paraId="730941F6" w14:textId="77777777" w:rsidTr="00BB5389">
        <w:tc>
          <w:tcPr>
            <w:tcW w:w="2410" w:type="dxa"/>
          </w:tcPr>
          <w:p w14:paraId="4F5B3D82" w14:textId="77777777" w:rsidR="005F5E4F" w:rsidRPr="00EF7738" w:rsidRDefault="00DB7126" w:rsidP="00E00F94">
            <w:pPr>
              <w:ind w:firstLineChars="200" w:firstLine="420"/>
              <w:rPr>
                <w:lang w:val="pt-PT"/>
              </w:rPr>
            </w:pPr>
            <w:r w:rsidRPr="00EF7738">
              <w:rPr>
                <w:rFonts w:hint="eastAsia"/>
              </w:rPr>
              <w:t>(a)</w:t>
            </w:r>
            <w:r w:rsidRPr="00EF7738">
              <w:rPr>
                <w:rFonts w:hint="eastAsia"/>
              </w:rPr>
              <w:t xml:space="preserve">　予備試験</w:t>
            </w:r>
          </w:p>
        </w:tc>
        <w:tc>
          <w:tcPr>
            <w:tcW w:w="6768" w:type="dxa"/>
            <w:gridSpan w:val="2"/>
          </w:tcPr>
          <w:p w14:paraId="7A5391B2" w14:textId="77777777" w:rsidR="005F5E4F" w:rsidRPr="00EF7738" w:rsidRDefault="00BB5389" w:rsidP="00CC2D4C">
            <w:pPr>
              <w:tabs>
                <w:tab w:val="left" w:pos="2337"/>
              </w:tabs>
              <w:jc w:val="left"/>
              <w:rPr>
                <w:lang w:val="pt-PT"/>
              </w:rPr>
            </w:pPr>
            <w:r w:rsidRPr="00EF7738">
              <w:rPr>
                <w:rFonts w:hint="eastAsia"/>
                <w:b/>
              </w:rPr>
              <w:t>：</w:t>
            </w:r>
            <w:r w:rsidR="00DB7126" w:rsidRPr="00EF7738">
              <w:rPr>
                <w:rFonts w:hint="eastAsia"/>
              </w:rPr>
              <w:t>2</w:t>
            </w:r>
            <w:r w:rsidR="00DB7126" w:rsidRPr="00EF7738">
              <w:rPr>
                <w:rFonts w:hint="eastAsia"/>
              </w:rPr>
              <w:t>種類の予備試験を実施した。</w:t>
            </w:r>
          </w:p>
        </w:tc>
      </w:tr>
      <w:tr w:rsidR="00DB7126" w:rsidRPr="00EF7738" w14:paraId="41765C20" w14:textId="77777777" w:rsidTr="00BB5389">
        <w:tc>
          <w:tcPr>
            <w:tcW w:w="2410" w:type="dxa"/>
          </w:tcPr>
          <w:p w14:paraId="45347493" w14:textId="77777777" w:rsidR="00DB7126" w:rsidRPr="00EF7738" w:rsidRDefault="00DB7126" w:rsidP="00E00F94">
            <w:pPr>
              <w:ind w:firstLineChars="300" w:firstLine="630"/>
            </w:pPr>
            <w:r w:rsidRPr="00EF7738">
              <w:rPr>
                <w:rFonts w:hint="eastAsia"/>
              </w:rPr>
              <w:t>プレート法</w:t>
            </w:r>
          </w:p>
        </w:tc>
        <w:tc>
          <w:tcPr>
            <w:tcW w:w="6768" w:type="dxa"/>
            <w:gridSpan w:val="2"/>
          </w:tcPr>
          <w:p w14:paraId="08690F23" w14:textId="77777777" w:rsidR="00DB7126" w:rsidRPr="00EF7738" w:rsidRDefault="00BB5389" w:rsidP="00A812FF">
            <w:pPr>
              <w:tabs>
                <w:tab w:val="left" w:pos="2337"/>
              </w:tabs>
              <w:ind w:left="211" w:hangingChars="100" w:hanging="211"/>
            </w:pPr>
            <w:r w:rsidRPr="00EF7738">
              <w:rPr>
                <w:rFonts w:hint="eastAsia"/>
                <w:b/>
              </w:rPr>
              <w:t>：</w:t>
            </w:r>
            <w:r w:rsidR="00701143" w:rsidRPr="00EF7738">
              <w:rPr>
                <w:rFonts w:hint="eastAsia"/>
              </w:rPr>
              <w:t>TA100</w:t>
            </w:r>
            <w:r w:rsidR="00701143" w:rsidRPr="00EF7738">
              <w:rPr>
                <w:rFonts w:hint="eastAsia"/>
              </w:rPr>
              <w:t>株を用いて、</w:t>
            </w:r>
            <w:r w:rsidR="00701143" w:rsidRPr="00EF7738">
              <w:rPr>
                <w:rFonts w:hint="eastAsia"/>
              </w:rPr>
              <w:t>50</w:t>
            </w:r>
            <w:r w:rsidR="00701143" w:rsidRPr="00EF7738">
              <w:rPr>
                <w:rFonts w:hint="eastAsia"/>
              </w:rPr>
              <w:t>、</w:t>
            </w:r>
            <w:r w:rsidR="00701143" w:rsidRPr="00EF7738">
              <w:rPr>
                <w:rFonts w:hint="eastAsia"/>
              </w:rPr>
              <w:t>150</w:t>
            </w:r>
            <w:r w:rsidR="00701143" w:rsidRPr="00EF7738">
              <w:rPr>
                <w:rFonts w:hint="eastAsia"/>
              </w:rPr>
              <w:t>、</w:t>
            </w:r>
            <w:r w:rsidR="00701143" w:rsidRPr="00EF7738">
              <w:rPr>
                <w:rFonts w:hint="eastAsia"/>
              </w:rPr>
              <w:t>500</w:t>
            </w:r>
            <w:r w:rsidR="00701143" w:rsidRPr="00EF7738">
              <w:rPr>
                <w:rFonts w:hint="eastAsia"/>
              </w:rPr>
              <w:t>、</w:t>
            </w:r>
            <w:r w:rsidR="00701143" w:rsidRPr="00EF7738">
              <w:rPr>
                <w:rFonts w:hint="eastAsia"/>
              </w:rPr>
              <w:t>1,500</w:t>
            </w:r>
            <w:r w:rsidR="00701143" w:rsidRPr="00EF7738">
              <w:rPr>
                <w:rFonts w:hint="eastAsia"/>
              </w:rPr>
              <w:t>、</w:t>
            </w:r>
            <w:proofErr w:type="spellStart"/>
            <w:r w:rsidR="00701143" w:rsidRPr="00EF7738">
              <w:rPr>
                <w:rFonts w:hint="eastAsia"/>
              </w:rPr>
              <w:t>x,xxx</w:t>
            </w:r>
            <w:proofErr w:type="spellEnd"/>
            <w:r w:rsidR="00701143" w:rsidRPr="00EF7738">
              <w:rPr>
                <w:rFonts w:hint="eastAsia"/>
              </w:rPr>
              <w:t xml:space="preserve"> </w:t>
            </w:r>
            <w:r w:rsidR="00701143" w:rsidRPr="00EF7738">
              <w:rPr>
                <w:rFonts w:hint="eastAsia"/>
              </w:rPr>
              <w:sym w:font="Symbol" w:char="F06D"/>
            </w:r>
            <w:r w:rsidR="00701143" w:rsidRPr="00EF7738">
              <w:rPr>
                <w:rFonts w:hint="eastAsia"/>
              </w:rPr>
              <w:t>g/</w:t>
            </w:r>
            <w:r w:rsidR="00983813" w:rsidRPr="00EF7738">
              <w:rPr>
                <w:rFonts w:hint="eastAsia"/>
              </w:rPr>
              <w:t>plate</w:t>
            </w:r>
            <w:r w:rsidR="00701143" w:rsidRPr="00EF7738">
              <w:rPr>
                <w:rFonts w:hint="eastAsia"/>
              </w:rPr>
              <w:t>（±</w:t>
            </w:r>
            <w:r w:rsidR="00701143" w:rsidRPr="00EF7738">
              <w:rPr>
                <w:rFonts w:hint="eastAsia"/>
              </w:rPr>
              <w:t>S9mix</w:t>
            </w:r>
            <w:r w:rsidR="00701143" w:rsidRPr="00EF7738">
              <w:rPr>
                <w:rFonts w:hint="eastAsia"/>
              </w:rPr>
              <w:t>）</w:t>
            </w:r>
            <w:r w:rsidR="00192DF2" w:rsidRPr="00EF7738">
              <w:rPr>
                <w:rFonts w:hint="eastAsia"/>
              </w:rPr>
              <w:t>により実施</w:t>
            </w:r>
            <w:r w:rsidR="00701143" w:rsidRPr="00EF7738">
              <w:rPr>
                <w:rFonts w:hint="eastAsia"/>
              </w:rPr>
              <w:t>した。濃度、処理条件ごとに</w:t>
            </w:r>
            <w:r w:rsidR="00701143" w:rsidRPr="00EF7738">
              <w:rPr>
                <w:rFonts w:hint="eastAsia"/>
              </w:rPr>
              <w:t>1</w:t>
            </w:r>
            <w:r w:rsidR="00701143" w:rsidRPr="00EF7738">
              <w:rPr>
                <w:rFonts w:hint="eastAsia"/>
              </w:rPr>
              <w:t>枚のプレートを用いた。</w:t>
            </w:r>
          </w:p>
        </w:tc>
      </w:tr>
      <w:tr w:rsidR="00DB7126" w:rsidRPr="00EF7738" w14:paraId="40DC9506" w14:textId="77777777" w:rsidTr="00BB5389">
        <w:tc>
          <w:tcPr>
            <w:tcW w:w="2410" w:type="dxa"/>
          </w:tcPr>
          <w:p w14:paraId="74B90A1E" w14:textId="77777777" w:rsidR="00DB7126" w:rsidRPr="00EF7738" w:rsidRDefault="00DB7126" w:rsidP="00E00F94">
            <w:pPr>
              <w:ind w:firstLineChars="300" w:firstLine="630"/>
            </w:pPr>
            <w:r w:rsidRPr="00EF7738">
              <w:rPr>
                <w:rFonts w:hint="eastAsia"/>
              </w:rPr>
              <w:t>ﾌﾟﾚｲﾝｷｭﾍﾞｰｼｮﾝ法</w:t>
            </w:r>
          </w:p>
        </w:tc>
        <w:tc>
          <w:tcPr>
            <w:tcW w:w="6768" w:type="dxa"/>
            <w:gridSpan w:val="2"/>
          </w:tcPr>
          <w:p w14:paraId="79C62093" w14:textId="77777777" w:rsidR="00DB7126" w:rsidRPr="00EF7738" w:rsidRDefault="00BB5389" w:rsidP="00A812FF">
            <w:pPr>
              <w:tabs>
                <w:tab w:val="left" w:pos="2337"/>
              </w:tabs>
              <w:ind w:left="211" w:hangingChars="100" w:hanging="211"/>
            </w:pPr>
            <w:r w:rsidRPr="00EF7738">
              <w:rPr>
                <w:rFonts w:hint="eastAsia"/>
                <w:b/>
              </w:rPr>
              <w:t>：</w:t>
            </w:r>
            <w:r w:rsidR="00192DF2" w:rsidRPr="00EF7738">
              <w:rPr>
                <w:rFonts w:hint="eastAsia"/>
              </w:rPr>
              <w:t>TA100</w:t>
            </w:r>
            <w:r w:rsidR="00192DF2" w:rsidRPr="00EF7738">
              <w:rPr>
                <w:rFonts w:hint="eastAsia"/>
              </w:rPr>
              <w:t>株を用いて、</w:t>
            </w:r>
            <w:r w:rsidR="00192DF2" w:rsidRPr="00EF7738">
              <w:rPr>
                <w:rFonts w:hint="eastAsia"/>
              </w:rPr>
              <w:t>50</w:t>
            </w:r>
            <w:r w:rsidR="00192DF2" w:rsidRPr="00EF7738">
              <w:rPr>
                <w:rFonts w:hint="eastAsia"/>
              </w:rPr>
              <w:t>、</w:t>
            </w:r>
            <w:r w:rsidR="00192DF2" w:rsidRPr="00EF7738">
              <w:rPr>
                <w:rFonts w:hint="eastAsia"/>
              </w:rPr>
              <w:t>150</w:t>
            </w:r>
            <w:r w:rsidR="00192DF2" w:rsidRPr="00EF7738">
              <w:rPr>
                <w:rFonts w:hint="eastAsia"/>
              </w:rPr>
              <w:t>、</w:t>
            </w:r>
            <w:r w:rsidR="00192DF2" w:rsidRPr="00EF7738">
              <w:rPr>
                <w:rFonts w:hint="eastAsia"/>
              </w:rPr>
              <w:t>500</w:t>
            </w:r>
            <w:r w:rsidR="00192DF2" w:rsidRPr="00EF7738">
              <w:rPr>
                <w:rFonts w:hint="eastAsia"/>
              </w:rPr>
              <w:t>、</w:t>
            </w:r>
            <w:r w:rsidR="00192DF2" w:rsidRPr="00EF7738">
              <w:rPr>
                <w:rFonts w:hint="eastAsia"/>
              </w:rPr>
              <w:t>1,500</w:t>
            </w:r>
            <w:r w:rsidR="00192DF2" w:rsidRPr="00EF7738">
              <w:rPr>
                <w:rFonts w:hint="eastAsia"/>
              </w:rPr>
              <w:t>、</w:t>
            </w:r>
            <w:proofErr w:type="spellStart"/>
            <w:r w:rsidR="00192DF2" w:rsidRPr="00EF7738">
              <w:rPr>
                <w:rFonts w:hint="eastAsia"/>
              </w:rPr>
              <w:t>x,xxx</w:t>
            </w:r>
            <w:proofErr w:type="spellEnd"/>
            <w:r w:rsidR="00192DF2" w:rsidRPr="00EF7738">
              <w:rPr>
                <w:rFonts w:hint="eastAsia"/>
              </w:rPr>
              <w:t xml:space="preserve"> </w:t>
            </w:r>
            <w:r w:rsidR="00192DF2" w:rsidRPr="00EF7738">
              <w:rPr>
                <w:rFonts w:hint="eastAsia"/>
              </w:rPr>
              <w:sym w:font="Symbol" w:char="F06D"/>
            </w:r>
            <w:r w:rsidR="00192DF2" w:rsidRPr="00EF7738">
              <w:rPr>
                <w:rFonts w:hint="eastAsia"/>
              </w:rPr>
              <w:t>g/</w:t>
            </w:r>
            <w:r w:rsidR="00983813" w:rsidRPr="00EF7738">
              <w:rPr>
                <w:rFonts w:hint="eastAsia"/>
              </w:rPr>
              <w:t>plate</w:t>
            </w:r>
            <w:r w:rsidR="00192DF2" w:rsidRPr="00EF7738">
              <w:rPr>
                <w:rFonts w:hint="eastAsia"/>
              </w:rPr>
              <w:t>（±</w:t>
            </w:r>
            <w:r w:rsidR="00192DF2" w:rsidRPr="00EF7738">
              <w:rPr>
                <w:rFonts w:hint="eastAsia"/>
              </w:rPr>
              <w:t>S9mix</w:t>
            </w:r>
            <w:r w:rsidR="00192DF2" w:rsidRPr="00EF7738">
              <w:rPr>
                <w:rFonts w:hint="eastAsia"/>
              </w:rPr>
              <w:t>）により実施した。濃度、処理条件ごとに</w:t>
            </w:r>
            <w:r w:rsidR="00192DF2" w:rsidRPr="00EF7738">
              <w:rPr>
                <w:rFonts w:hint="eastAsia"/>
              </w:rPr>
              <w:t>1</w:t>
            </w:r>
            <w:r w:rsidR="00192DF2" w:rsidRPr="00EF7738">
              <w:rPr>
                <w:rFonts w:hint="eastAsia"/>
              </w:rPr>
              <w:t>枚のプレートを用いた。</w:t>
            </w:r>
          </w:p>
        </w:tc>
      </w:tr>
      <w:tr w:rsidR="00192DF2" w:rsidRPr="00EF7738" w14:paraId="2287513C" w14:textId="77777777" w:rsidTr="00BB5389">
        <w:tc>
          <w:tcPr>
            <w:tcW w:w="2410" w:type="dxa"/>
          </w:tcPr>
          <w:p w14:paraId="694DD720" w14:textId="77777777" w:rsidR="00192DF2" w:rsidRPr="00EF7738" w:rsidRDefault="00192DF2" w:rsidP="00E00F94">
            <w:pPr>
              <w:ind w:firstLineChars="200" w:firstLine="420"/>
            </w:pPr>
            <w:r w:rsidRPr="00EF7738">
              <w:rPr>
                <w:rFonts w:hint="eastAsia"/>
              </w:rPr>
              <w:t>(b)</w:t>
            </w:r>
            <w:r w:rsidRPr="00EF7738">
              <w:rPr>
                <w:rFonts w:hint="eastAsia"/>
              </w:rPr>
              <w:t xml:space="preserve">　</w:t>
            </w:r>
            <w:r w:rsidR="009A1517" w:rsidRPr="00EF7738">
              <w:rPr>
                <w:rFonts w:hint="eastAsia"/>
              </w:rPr>
              <w:t>本</w:t>
            </w:r>
            <w:r w:rsidRPr="00EF7738">
              <w:rPr>
                <w:rFonts w:hint="eastAsia"/>
              </w:rPr>
              <w:t>試験</w:t>
            </w:r>
          </w:p>
        </w:tc>
        <w:tc>
          <w:tcPr>
            <w:tcW w:w="6768" w:type="dxa"/>
            <w:gridSpan w:val="2"/>
          </w:tcPr>
          <w:p w14:paraId="6A42DF8F" w14:textId="77777777" w:rsidR="00192DF2" w:rsidRPr="00EF7738" w:rsidRDefault="00192DF2" w:rsidP="00CC2D4C">
            <w:pPr>
              <w:tabs>
                <w:tab w:val="left" w:pos="2337"/>
              </w:tabs>
              <w:jc w:val="left"/>
            </w:pPr>
          </w:p>
        </w:tc>
      </w:tr>
      <w:tr w:rsidR="00192DF2" w:rsidRPr="00EF7738" w14:paraId="6D6072FB" w14:textId="77777777" w:rsidTr="00BB5389">
        <w:tc>
          <w:tcPr>
            <w:tcW w:w="2410" w:type="dxa"/>
          </w:tcPr>
          <w:p w14:paraId="3C442DEF" w14:textId="77777777" w:rsidR="00192DF2" w:rsidRPr="00EF7738" w:rsidRDefault="00192DF2" w:rsidP="00E00F94">
            <w:pPr>
              <w:ind w:firstLineChars="300" w:firstLine="630"/>
            </w:pPr>
            <w:r w:rsidRPr="00EF7738">
              <w:rPr>
                <w:rFonts w:hint="eastAsia"/>
              </w:rPr>
              <w:t>プレート法</w:t>
            </w:r>
          </w:p>
        </w:tc>
        <w:tc>
          <w:tcPr>
            <w:tcW w:w="6768" w:type="dxa"/>
            <w:gridSpan w:val="2"/>
          </w:tcPr>
          <w:p w14:paraId="1EA2FA13" w14:textId="77777777" w:rsidR="00192DF2" w:rsidRPr="00EF7738" w:rsidRDefault="00BB5389" w:rsidP="00A812FF">
            <w:pPr>
              <w:tabs>
                <w:tab w:val="left" w:pos="2337"/>
              </w:tabs>
              <w:ind w:left="211" w:hangingChars="100" w:hanging="211"/>
            </w:pPr>
            <w:r w:rsidRPr="00EF7738">
              <w:rPr>
                <w:rFonts w:hint="eastAsia"/>
                <w:b/>
              </w:rPr>
              <w:t>：</w:t>
            </w:r>
            <w:r w:rsidR="00192DF2" w:rsidRPr="00EF7738">
              <w:rPr>
                <w:rFonts w:hint="eastAsia"/>
              </w:rPr>
              <w:t>全菌株を用いて、</w:t>
            </w:r>
            <w:r w:rsidR="00192DF2" w:rsidRPr="00EF7738">
              <w:rPr>
                <w:rFonts w:hint="eastAsia"/>
              </w:rPr>
              <w:t>5</w:t>
            </w:r>
            <w:r w:rsidR="00192DF2" w:rsidRPr="00EF7738">
              <w:rPr>
                <w:rFonts w:hint="eastAsia"/>
              </w:rPr>
              <w:t>、</w:t>
            </w:r>
            <w:r w:rsidR="00192DF2" w:rsidRPr="00EF7738">
              <w:rPr>
                <w:rFonts w:hint="eastAsia"/>
              </w:rPr>
              <w:t>15</w:t>
            </w:r>
            <w:r w:rsidR="00192DF2" w:rsidRPr="00EF7738">
              <w:rPr>
                <w:rFonts w:hint="eastAsia"/>
              </w:rPr>
              <w:t>、</w:t>
            </w:r>
            <w:r w:rsidR="00192DF2" w:rsidRPr="00EF7738">
              <w:rPr>
                <w:rFonts w:hint="eastAsia"/>
              </w:rPr>
              <w:t>50</w:t>
            </w:r>
            <w:r w:rsidR="00192DF2" w:rsidRPr="00EF7738">
              <w:rPr>
                <w:rFonts w:hint="eastAsia"/>
              </w:rPr>
              <w:t>、</w:t>
            </w:r>
            <w:r w:rsidR="00192DF2" w:rsidRPr="00EF7738">
              <w:rPr>
                <w:rFonts w:hint="eastAsia"/>
              </w:rPr>
              <w:t>150</w:t>
            </w:r>
            <w:r w:rsidR="00192DF2" w:rsidRPr="00EF7738">
              <w:rPr>
                <w:rFonts w:hint="eastAsia"/>
              </w:rPr>
              <w:t>、</w:t>
            </w:r>
            <w:r w:rsidR="00192DF2" w:rsidRPr="00EF7738">
              <w:rPr>
                <w:rFonts w:hint="eastAsia"/>
              </w:rPr>
              <w:t>500</w:t>
            </w:r>
            <w:r w:rsidR="00192DF2" w:rsidRPr="00EF7738">
              <w:rPr>
                <w:rFonts w:hint="eastAsia"/>
              </w:rPr>
              <w:t>、</w:t>
            </w:r>
            <w:r w:rsidR="00192DF2" w:rsidRPr="00EF7738">
              <w:rPr>
                <w:rFonts w:hint="eastAsia"/>
              </w:rPr>
              <w:t>1,500</w:t>
            </w:r>
            <w:r w:rsidR="00192DF2" w:rsidRPr="00EF7738">
              <w:rPr>
                <w:rFonts w:hint="eastAsia"/>
              </w:rPr>
              <w:t>、</w:t>
            </w:r>
            <w:proofErr w:type="spellStart"/>
            <w:r w:rsidR="00192DF2" w:rsidRPr="00EF7738">
              <w:rPr>
                <w:rFonts w:hint="eastAsia"/>
              </w:rPr>
              <w:t>x,xxx</w:t>
            </w:r>
            <w:proofErr w:type="spellEnd"/>
            <w:r w:rsidR="00192DF2" w:rsidRPr="00EF7738">
              <w:rPr>
                <w:rFonts w:hint="eastAsia"/>
              </w:rPr>
              <w:t xml:space="preserve"> </w:t>
            </w:r>
            <w:r w:rsidR="00192DF2" w:rsidRPr="00EF7738">
              <w:rPr>
                <w:rFonts w:hint="eastAsia"/>
              </w:rPr>
              <w:sym w:font="Symbol" w:char="F06D"/>
            </w:r>
            <w:r w:rsidR="00192DF2" w:rsidRPr="00EF7738">
              <w:rPr>
                <w:rFonts w:hint="eastAsia"/>
              </w:rPr>
              <w:t>g/</w:t>
            </w:r>
            <w:r w:rsidR="00983813" w:rsidRPr="00EF7738">
              <w:rPr>
                <w:rFonts w:hint="eastAsia"/>
              </w:rPr>
              <w:t>plate</w:t>
            </w:r>
            <w:r w:rsidR="00192DF2" w:rsidRPr="00EF7738">
              <w:rPr>
                <w:rFonts w:hint="eastAsia"/>
              </w:rPr>
              <w:t>（±</w:t>
            </w:r>
            <w:r w:rsidR="00192DF2" w:rsidRPr="00EF7738">
              <w:rPr>
                <w:rFonts w:hint="eastAsia"/>
              </w:rPr>
              <w:t>S9mix</w:t>
            </w:r>
            <w:r w:rsidR="00192DF2" w:rsidRPr="00EF7738">
              <w:rPr>
                <w:rFonts w:hint="eastAsia"/>
              </w:rPr>
              <w:t>）により</w:t>
            </w:r>
            <w:r w:rsidR="00192DF2" w:rsidRPr="00EF7738">
              <w:rPr>
                <w:rFonts w:hint="eastAsia"/>
              </w:rPr>
              <w:t>3</w:t>
            </w:r>
            <w:r w:rsidR="00192DF2" w:rsidRPr="00EF7738">
              <w:rPr>
                <w:rFonts w:hint="eastAsia"/>
              </w:rPr>
              <w:t>枚のプレートで評価した。</w:t>
            </w:r>
          </w:p>
        </w:tc>
      </w:tr>
      <w:tr w:rsidR="00192DF2" w:rsidRPr="00EF7738" w14:paraId="23BAE321" w14:textId="77777777" w:rsidTr="00BB5389">
        <w:tc>
          <w:tcPr>
            <w:tcW w:w="2410" w:type="dxa"/>
          </w:tcPr>
          <w:p w14:paraId="2827FD59" w14:textId="77777777" w:rsidR="00192DF2" w:rsidRPr="00EF7738" w:rsidRDefault="00192DF2" w:rsidP="00E00F94">
            <w:pPr>
              <w:ind w:firstLineChars="300" w:firstLine="630"/>
            </w:pPr>
            <w:r w:rsidRPr="00EF7738">
              <w:rPr>
                <w:rFonts w:hint="eastAsia"/>
              </w:rPr>
              <w:t>ﾌﾟﾚｲﾝｷｭﾍﾞｰｼｮﾝ法</w:t>
            </w:r>
          </w:p>
        </w:tc>
        <w:tc>
          <w:tcPr>
            <w:tcW w:w="6768" w:type="dxa"/>
            <w:gridSpan w:val="2"/>
          </w:tcPr>
          <w:p w14:paraId="212F040B" w14:textId="77777777" w:rsidR="00192DF2" w:rsidRPr="00EF7738" w:rsidRDefault="00BB5389" w:rsidP="00A812FF">
            <w:pPr>
              <w:tabs>
                <w:tab w:val="left" w:pos="2337"/>
              </w:tabs>
              <w:ind w:left="211" w:hangingChars="100" w:hanging="211"/>
            </w:pPr>
            <w:r w:rsidRPr="00EF7738">
              <w:rPr>
                <w:rFonts w:hint="eastAsia"/>
                <w:b/>
              </w:rPr>
              <w:t>：</w:t>
            </w:r>
            <w:r w:rsidR="00192DF2" w:rsidRPr="00EF7738">
              <w:rPr>
                <w:rFonts w:hint="eastAsia"/>
              </w:rPr>
              <w:t>全菌株を用いて、</w:t>
            </w:r>
            <w:r w:rsidR="00192DF2" w:rsidRPr="00EF7738">
              <w:rPr>
                <w:rFonts w:hint="eastAsia"/>
              </w:rPr>
              <w:t>5</w:t>
            </w:r>
            <w:r w:rsidR="00192DF2" w:rsidRPr="00EF7738">
              <w:rPr>
                <w:rFonts w:hint="eastAsia"/>
              </w:rPr>
              <w:t>、</w:t>
            </w:r>
            <w:r w:rsidR="00192DF2" w:rsidRPr="00EF7738">
              <w:rPr>
                <w:rFonts w:hint="eastAsia"/>
              </w:rPr>
              <w:t>15</w:t>
            </w:r>
            <w:r w:rsidR="00192DF2" w:rsidRPr="00EF7738">
              <w:rPr>
                <w:rFonts w:hint="eastAsia"/>
              </w:rPr>
              <w:t>、</w:t>
            </w:r>
            <w:r w:rsidR="00192DF2" w:rsidRPr="00EF7738">
              <w:rPr>
                <w:rFonts w:hint="eastAsia"/>
              </w:rPr>
              <w:t>50</w:t>
            </w:r>
            <w:r w:rsidR="00192DF2" w:rsidRPr="00EF7738">
              <w:rPr>
                <w:rFonts w:hint="eastAsia"/>
              </w:rPr>
              <w:t>、</w:t>
            </w:r>
            <w:r w:rsidR="00192DF2" w:rsidRPr="00EF7738">
              <w:rPr>
                <w:rFonts w:hint="eastAsia"/>
              </w:rPr>
              <w:t>150</w:t>
            </w:r>
            <w:r w:rsidR="00192DF2" w:rsidRPr="00EF7738">
              <w:rPr>
                <w:rFonts w:hint="eastAsia"/>
              </w:rPr>
              <w:t>、</w:t>
            </w:r>
            <w:r w:rsidR="00192DF2" w:rsidRPr="00EF7738">
              <w:rPr>
                <w:rFonts w:hint="eastAsia"/>
              </w:rPr>
              <w:t>500</w:t>
            </w:r>
            <w:r w:rsidR="00192DF2" w:rsidRPr="00EF7738">
              <w:rPr>
                <w:rFonts w:hint="eastAsia"/>
              </w:rPr>
              <w:t>、</w:t>
            </w:r>
            <w:r w:rsidR="00192DF2" w:rsidRPr="00EF7738">
              <w:rPr>
                <w:rFonts w:hint="eastAsia"/>
              </w:rPr>
              <w:t>1,500</w:t>
            </w:r>
            <w:r w:rsidR="00192DF2" w:rsidRPr="00EF7738">
              <w:rPr>
                <w:rFonts w:hint="eastAsia"/>
              </w:rPr>
              <w:t>、</w:t>
            </w:r>
            <w:proofErr w:type="spellStart"/>
            <w:r w:rsidR="00192DF2" w:rsidRPr="00EF7738">
              <w:rPr>
                <w:rFonts w:hint="eastAsia"/>
              </w:rPr>
              <w:t>x,xxx</w:t>
            </w:r>
            <w:proofErr w:type="spellEnd"/>
            <w:r w:rsidR="00192DF2" w:rsidRPr="00EF7738">
              <w:rPr>
                <w:rFonts w:hint="eastAsia"/>
              </w:rPr>
              <w:t xml:space="preserve"> </w:t>
            </w:r>
            <w:r w:rsidR="00983813" w:rsidRPr="00EF7738">
              <w:rPr>
                <w:rFonts w:hint="eastAsia"/>
              </w:rPr>
              <w:sym w:font="Symbol" w:char="F06D"/>
            </w:r>
            <w:r w:rsidR="00983813" w:rsidRPr="00EF7738">
              <w:rPr>
                <w:rFonts w:hint="eastAsia"/>
              </w:rPr>
              <w:t>g/plate</w:t>
            </w:r>
            <w:r w:rsidR="00192DF2" w:rsidRPr="00EF7738">
              <w:rPr>
                <w:rFonts w:hint="eastAsia"/>
              </w:rPr>
              <w:t>（±</w:t>
            </w:r>
            <w:r w:rsidR="00192DF2" w:rsidRPr="00EF7738">
              <w:rPr>
                <w:rFonts w:hint="eastAsia"/>
              </w:rPr>
              <w:t>S9mix</w:t>
            </w:r>
            <w:r w:rsidR="00192DF2" w:rsidRPr="00EF7738">
              <w:rPr>
                <w:rFonts w:hint="eastAsia"/>
              </w:rPr>
              <w:t>）により</w:t>
            </w:r>
            <w:r w:rsidR="00192DF2" w:rsidRPr="00EF7738">
              <w:rPr>
                <w:rFonts w:hint="eastAsia"/>
              </w:rPr>
              <w:t>3</w:t>
            </w:r>
            <w:r w:rsidR="00192DF2" w:rsidRPr="00EF7738">
              <w:rPr>
                <w:rFonts w:hint="eastAsia"/>
              </w:rPr>
              <w:t>枚のプレートで評価した。</w:t>
            </w:r>
          </w:p>
        </w:tc>
      </w:tr>
    </w:tbl>
    <w:p w14:paraId="53A82741" w14:textId="77777777" w:rsidR="00497021" w:rsidRPr="00EF7738" w:rsidRDefault="00497021">
      <w:pPr>
        <w:ind w:leftChars="200" w:left="420"/>
      </w:pPr>
    </w:p>
    <w:p w14:paraId="74F6C047" w14:textId="77777777" w:rsidR="00497021" w:rsidRPr="00EF7738" w:rsidRDefault="00497021">
      <w:pPr>
        <w:ind w:right="113"/>
        <w:rPr>
          <w:b/>
        </w:rPr>
      </w:pPr>
      <w:r w:rsidRPr="00EF7738">
        <w:rPr>
          <w:b/>
        </w:rPr>
        <w:t>B.</w:t>
      </w:r>
      <w:r w:rsidR="0089356F" w:rsidRPr="00EF7738">
        <w:rPr>
          <w:rFonts w:hint="eastAsia"/>
          <w:b/>
        </w:rPr>
        <w:t xml:space="preserve">　</w:t>
      </w:r>
      <w:r w:rsidRPr="00EF7738">
        <w:rPr>
          <w:b/>
        </w:rPr>
        <w:t>試験実施</w:t>
      </w:r>
    </w:p>
    <w:p w14:paraId="393B5190" w14:textId="77777777" w:rsidR="00497021" w:rsidRPr="00EF7738" w:rsidRDefault="00F3098A" w:rsidP="0089356F">
      <w:pPr>
        <w:ind w:leftChars="100" w:left="210" w:right="113" w:firstLineChars="100" w:firstLine="210"/>
      </w:pPr>
      <w:r w:rsidRPr="00EF7738">
        <w:rPr>
          <w:rFonts w:hint="eastAsia"/>
        </w:rPr>
        <w:t>2004</w:t>
      </w:r>
      <w:r w:rsidR="00497021" w:rsidRPr="00EF7738">
        <w:rPr>
          <w:rFonts w:hint="eastAsia"/>
        </w:rPr>
        <w:t>年</w:t>
      </w:r>
      <w:r w:rsidR="00497021" w:rsidRPr="00EF7738">
        <w:rPr>
          <w:rFonts w:hint="eastAsia"/>
        </w:rPr>
        <w:t>1</w:t>
      </w:r>
      <w:r w:rsidRPr="00EF7738">
        <w:rPr>
          <w:rFonts w:hint="eastAsia"/>
        </w:rPr>
        <w:t>0</w:t>
      </w:r>
      <w:r w:rsidR="00497021" w:rsidRPr="00EF7738">
        <w:rPr>
          <w:rFonts w:hint="eastAsia"/>
        </w:rPr>
        <w:t>月</w:t>
      </w:r>
      <w:r w:rsidRPr="00EF7738">
        <w:rPr>
          <w:rFonts w:hint="eastAsia"/>
        </w:rPr>
        <w:t>30</w:t>
      </w:r>
      <w:r w:rsidRPr="00EF7738">
        <w:rPr>
          <w:rFonts w:hint="eastAsia"/>
        </w:rPr>
        <w:t>日</w:t>
      </w:r>
      <w:r w:rsidR="0089356F" w:rsidRPr="00EF7738">
        <w:rPr>
          <w:rFonts w:hint="eastAsia"/>
        </w:rPr>
        <w:t>-</w:t>
      </w:r>
      <w:r w:rsidR="00497021" w:rsidRPr="00EF7738">
        <w:t>1</w:t>
      </w:r>
      <w:r w:rsidRPr="00EF7738">
        <w:rPr>
          <w:rFonts w:hint="eastAsia"/>
        </w:rPr>
        <w:t>1</w:t>
      </w:r>
      <w:r w:rsidR="00497021" w:rsidRPr="00EF7738">
        <w:t>月</w:t>
      </w:r>
      <w:r w:rsidRPr="00EF7738">
        <w:rPr>
          <w:rFonts w:hint="eastAsia"/>
        </w:rPr>
        <w:t>28</w:t>
      </w:r>
      <w:r w:rsidRPr="00EF7738">
        <w:rPr>
          <w:rFonts w:hint="eastAsia"/>
        </w:rPr>
        <w:t>日</w:t>
      </w:r>
      <w:r w:rsidR="00952BD4" w:rsidRPr="00EF7738">
        <w:rPr>
          <w:rFonts w:hint="eastAsia"/>
        </w:rPr>
        <w:t>に試験を実施した。</w:t>
      </w:r>
    </w:p>
    <w:p w14:paraId="33B4DF33" w14:textId="77777777" w:rsidR="00497021" w:rsidRPr="00EF7738" w:rsidRDefault="00497021">
      <w:pPr>
        <w:rPr>
          <w:b/>
        </w:rPr>
      </w:pPr>
    </w:p>
    <w:p w14:paraId="3CE371DB" w14:textId="77777777" w:rsidR="00497021" w:rsidRPr="00EF7738" w:rsidRDefault="00497021" w:rsidP="009A1517">
      <w:pPr>
        <w:ind w:firstLineChars="100" w:firstLine="211"/>
        <w:rPr>
          <w:b/>
        </w:rPr>
      </w:pPr>
      <w:r w:rsidRPr="00EF7738">
        <w:rPr>
          <w:rFonts w:hint="eastAsia"/>
          <w:b/>
        </w:rPr>
        <w:t>1.</w:t>
      </w:r>
      <w:r w:rsidR="009A1517" w:rsidRPr="00EF7738">
        <w:rPr>
          <w:rFonts w:hint="eastAsia"/>
          <w:b/>
        </w:rPr>
        <w:t xml:space="preserve">　</w:t>
      </w:r>
      <w:r w:rsidR="00E77C6F" w:rsidRPr="00EF7738">
        <w:rPr>
          <w:rFonts w:hint="eastAsia"/>
          <w:b/>
        </w:rPr>
        <w:t>プレート法</w:t>
      </w:r>
    </w:p>
    <w:p w14:paraId="7C93BF96" w14:textId="77777777" w:rsidR="009A1517" w:rsidRPr="00EF7738" w:rsidRDefault="00497021" w:rsidP="009A1517">
      <w:pPr>
        <w:ind w:leftChars="200" w:left="420" w:firstLineChars="100" w:firstLine="210"/>
      </w:pPr>
      <w:r w:rsidRPr="00EF7738">
        <w:rPr>
          <w:rFonts w:hint="eastAsia"/>
        </w:rPr>
        <w:t>予備</w:t>
      </w:r>
      <w:r w:rsidR="009A1517" w:rsidRPr="00EF7738">
        <w:rPr>
          <w:rFonts w:hint="eastAsia"/>
        </w:rPr>
        <w:t>試験及び</w:t>
      </w:r>
      <w:r w:rsidR="00E77C6F" w:rsidRPr="00EF7738">
        <w:rPr>
          <w:rFonts w:hint="eastAsia"/>
        </w:rPr>
        <w:t>本試験</w:t>
      </w:r>
      <w:r w:rsidRPr="00EF7738">
        <w:rPr>
          <w:rFonts w:hint="eastAsia"/>
        </w:rPr>
        <w:t>は、</w:t>
      </w:r>
      <w:r w:rsidR="009A1517" w:rsidRPr="00EF7738">
        <w:rPr>
          <w:rFonts w:hint="eastAsia"/>
        </w:rPr>
        <w:t>全般的に</w:t>
      </w:r>
      <w:r w:rsidRPr="00EF7738">
        <w:rPr>
          <w:rFonts w:hint="eastAsia"/>
        </w:rPr>
        <w:t>同様</w:t>
      </w:r>
      <w:r w:rsidR="009A1517" w:rsidRPr="00EF7738">
        <w:rPr>
          <w:rFonts w:hint="eastAsia"/>
        </w:rPr>
        <w:t>の手順を用いた</w:t>
      </w:r>
      <w:r w:rsidRPr="00EF7738">
        <w:rPr>
          <w:rFonts w:hint="eastAsia"/>
        </w:rPr>
        <w:t>。</w:t>
      </w:r>
    </w:p>
    <w:p w14:paraId="4B29E650" w14:textId="77777777" w:rsidR="00497021" w:rsidRPr="00EF7738" w:rsidRDefault="00497021" w:rsidP="009A1517">
      <w:pPr>
        <w:ind w:leftChars="200" w:left="420" w:firstLineChars="100" w:firstLine="210"/>
      </w:pPr>
      <w:r w:rsidRPr="00EF7738">
        <w:rPr>
          <w:rFonts w:hint="eastAsia"/>
        </w:rPr>
        <w:t>菌株</w:t>
      </w:r>
      <w:r w:rsidRPr="00EF7738">
        <w:rPr>
          <w:rFonts w:hint="eastAsia"/>
        </w:rPr>
        <w:t>0.1 mL</w:t>
      </w:r>
      <w:r w:rsidR="009A1517" w:rsidRPr="00EF7738">
        <w:rPr>
          <w:rFonts w:hint="eastAsia"/>
        </w:rPr>
        <w:t>及び</w:t>
      </w:r>
      <w:r w:rsidR="00F37294" w:rsidRPr="00EF7738">
        <w:rPr>
          <w:rFonts w:hint="eastAsia"/>
        </w:rPr>
        <w:t>所定用量の</w:t>
      </w:r>
      <w:r w:rsidRPr="00EF7738">
        <w:rPr>
          <w:rFonts w:hint="eastAsia"/>
        </w:rPr>
        <w:t>被験物質</w:t>
      </w:r>
      <w:r w:rsidRPr="00EF7738">
        <w:rPr>
          <w:rFonts w:hint="eastAsia"/>
        </w:rPr>
        <w:t>0.1 mL</w:t>
      </w:r>
      <w:r w:rsidRPr="00EF7738">
        <w:rPr>
          <w:rFonts w:hint="eastAsia"/>
        </w:rPr>
        <w:t>、陽性対照（</w:t>
      </w:r>
      <w:r w:rsidR="009A1517" w:rsidRPr="00EF7738">
        <w:rPr>
          <w:rFonts w:hint="eastAsia"/>
        </w:rPr>
        <w:t>本試験</w:t>
      </w:r>
      <w:r w:rsidRPr="00EF7738">
        <w:rPr>
          <w:rFonts w:hint="eastAsia"/>
        </w:rPr>
        <w:t>）</w:t>
      </w:r>
      <w:r w:rsidR="009A1517" w:rsidRPr="00EF7738">
        <w:rPr>
          <w:rFonts w:hint="eastAsia"/>
        </w:rPr>
        <w:t>又は</w:t>
      </w:r>
      <w:r w:rsidRPr="00EF7738">
        <w:rPr>
          <w:rFonts w:hint="eastAsia"/>
        </w:rPr>
        <w:t>溶媒を、溶融した上層寒天培地</w:t>
      </w:r>
      <w:r w:rsidRPr="00EF7738">
        <w:rPr>
          <w:rFonts w:hint="eastAsia"/>
        </w:rPr>
        <w:t>2.0 mL</w:t>
      </w:r>
      <w:r w:rsidRPr="00EF7738">
        <w:rPr>
          <w:rFonts w:hint="eastAsia"/>
        </w:rPr>
        <w:t>を入れた試験管に加えた。</w:t>
      </w:r>
      <w:r w:rsidRPr="00EF7738">
        <w:rPr>
          <w:rFonts w:hint="eastAsia"/>
        </w:rPr>
        <w:t>S9</w:t>
      </w:r>
      <w:r w:rsidRPr="00EF7738">
        <w:rPr>
          <w:rFonts w:hint="eastAsia"/>
        </w:rPr>
        <w:t>活性化の場合には、さらに</w:t>
      </w:r>
      <w:r w:rsidRPr="00EF7738">
        <w:rPr>
          <w:rFonts w:hint="eastAsia"/>
        </w:rPr>
        <w:t>S9</w:t>
      </w:r>
      <w:r w:rsidR="00FD2D84" w:rsidRPr="00EF7738">
        <w:rPr>
          <w:rFonts w:hint="eastAsia"/>
        </w:rPr>
        <w:t xml:space="preserve">mix </w:t>
      </w:r>
      <w:r w:rsidRPr="00EF7738">
        <w:rPr>
          <w:rFonts w:hint="eastAsia"/>
        </w:rPr>
        <w:t>0.5 mL</w:t>
      </w:r>
      <w:r w:rsidRPr="00EF7738">
        <w:rPr>
          <w:rFonts w:hint="eastAsia"/>
        </w:rPr>
        <w:t>を</w:t>
      </w:r>
      <w:r w:rsidRPr="00EF7738">
        <w:rPr>
          <w:rFonts w:hint="eastAsia"/>
        </w:rPr>
        <w:lastRenderedPageBreak/>
        <w:t>添加した。試験管</w:t>
      </w:r>
      <w:r w:rsidR="005A2EB1" w:rsidRPr="00EF7738">
        <w:rPr>
          <w:rFonts w:hint="eastAsia"/>
        </w:rPr>
        <w:t>内</w:t>
      </w:r>
      <w:r w:rsidR="00BB5389" w:rsidRPr="00EF7738">
        <w:rPr>
          <w:rFonts w:hint="eastAsia"/>
        </w:rPr>
        <w:t>の</w:t>
      </w:r>
      <w:r w:rsidRPr="00EF7738">
        <w:rPr>
          <w:rFonts w:hint="eastAsia"/>
        </w:rPr>
        <w:t>混合</w:t>
      </w:r>
      <w:r w:rsidR="005A2EB1" w:rsidRPr="00EF7738">
        <w:rPr>
          <w:rFonts w:hint="eastAsia"/>
        </w:rPr>
        <w:t>物を</w:t>
      </w:r>
      <w:r w:rsidRPr="00EF7738">
        <w:rPr>
          <w:rFonts w:hint="eastAsia"/>
        </w:rPr>
        <w:t>プレート上に注ぎ入れ</w:t>
      </w:r>
      <w:r w:rsidR="005A2EB1" w:rsidRPr="00EF7738">
        <w:rPr>
          <w:rFonts w:hint="eastAsia"/>
        </w:rPr>
        <w:t>、</w:t>
      </w:r>
      <w:r w:rsidRPr="00EF7738">
        <w:rPr>
          <w:rFonts w:hint="eastAsia"/>
        </w:rPr>
        <w:t>37</w:t>
      </w:r>
      <w:r w:rsidRPr="00EF7738">
        <w:rPr>
          <w:rFonts w:hint="eastAsia"/>
        </w:rPr>
        <w:t>±</w:t>
      </w:r>
      <w:r w:rsidRPr="00EF7738">
        <w:rPr>
          <w:rFonts w:hint="eastAsia"/>
        </w:rPr>
        <w:t>1</w:t>
      </w:r>
      <w:r w:rsidR="00685B8F" w:rsidRPr="00EF7738">
        <w:rPr>
          <w:rFonts w:hint="eastAsia"/>
        </w:rPr>
        <w:t xml:space="preserve"> </w:t>
      </w:r>
      <w:r w:rsidRPr="00EF7738">
        <w:rPr>
          <w:kern w:val="0"/>
        </w:rPr>
        <w:t>ºC</w:t>
      </w:r>
      <w:r w:rsidRPr="00EF7738">
        <w:rPr>
          <w:rFonts w:hint="eastAsia"/>
        </w:rPr>
        <w:t>で</w:t>
      </w:r>
      <w:r w:rsidRPr="00EF7738">
        <w:rPr>
          <w:rFonts w:hint="eastAsia"/>
        </w:rPr>
        <w:t>48</w:t>
      </w:r>
      <w:r w:rsidRPr="00EF7738">
        <w:rPr>
          <w:rFonts w:hint="eastAsia"/>
        </w:rPr>
        <w:t>時間</w:t>
      </w:r>
      <w:r w:rsidR="00FC1A9E" w:rsidRPr="00EF7738">
        <w:rPr>
          <w:rFonts w:hint="eastAsia"/>
        </w:rPr>
        <w:t>インキュベート</w:t>
      </w:r>
      <w:r w:rsidRPr="00EF7738">
        <w:rPr>
          <w:rFonts w:hint="eastAsia"/>
        </w:rPr>
        <w:t>した。</w:t>
      </w:r>
      <w:r w:rsidR="005A2EB1" w:rsidRPr="00EF7738">
        <w:rPr>
          <w:rFonts w:hint="eastAsia"/>
        </w:rPr>
        <w:t>本</w:t>
      </w:r>
      <w:r w:rsidRPr="00EF7738">
        <w:rPr>
          <w:rFonts w:hint="eastAsia"/>
        </w:rPr>
        <w:t>試験の場合、</w:t>
      </w:r>
      <w:r w:rsidR="005A2EB1" w:rsidRPr="00EF7738">
        <w:rPr>
          <w:rFonts w:hint="eastAsia"/>
        </w:rPr>
        <w:t>被験物質</w:t>
      </w:r>
      <w:r w:rsidR="00E22CED" w:rsidRPr="00EF7738">
        <w:rPr>
          <w:rFonts w:hint="eastAsia"/>
        </w:rPr>
        <w:t>の各</w:t>
      </w:r>
      <w:r w:rsidR="005A2EB1" w:rsidRPr="00EF7738">
        <w:rPr>
          <w:rFonts w:hint="eastAsia"/>
        </w:rPr>
        <w:t>用量</w:t>
      </w:r>
      <w:r w:rsidR="00E22CED" w:rsidRPr="00EF7738">
        <w:rPr>
          <w:rFonts w:hint="eastAsia"/>
        </w:rPr>
        <w:t>、</w:t>
      </w:r>
      <w:r w:rsidRPr="00EF7738">
        <w:rPr>
          <w:rFonts w:hint="eastAsia"/>
        </w:rPr>
        <w:t>溶媒対照</w:t>
      </w:r>
      <w:r w:rsidR="00E77C6F" w:rsidRPr="00EF7738">
        <w:rPr>
          <w:rFonts w:hint="eastAsia"/>
        </w:rPr>
        <w:t>及び</w:t>
      </w:r>
      <w:r w:rsidRPr="00EF7738">
        <w:rPr>
          <w:rFonts w:hint="eastAsia"/>
        </w:rPr>
        <w:t>陽性対照</w:t>
      </w:r>
      <w:r w:rsidR="00E77C6F" w:rsidRPr="00EF7738">
        <w:rPr>
          <w:rFonts w:hint="eastAsia"/>
        </w:rPr>
        <w:t>に</w:t>
      </w:r>
      <w:r w:rsidR="00E22CED" w:rsidRPr="00EF7738">
        <w:rPr>
          <w:rFonts w:hint="eastAsia"/>
        </w:rPr>
        <w:t>3</w:t>
      </w:r>
      <w:r w:rsidR="00E22CED" w:rsidRPr="00EF7738">
        <w:rPr>
          <w:rFonts w:hint="eastAsia"/>
        </w:rPr>
        <w:t>枚のプレート</w:t>
      </w:r>
      <w:r w:rsidRPr="00EF7738">
        <w:rPr>
          <w:rFonts w:hint="eastAsia"/>
        </w:rPr>
        <w:t>を使用した。突然変異</w:t>
      </w:r>
      <w:r w:rsidR="00E77C6F" w:rsidRPr="00EF7738">
        <w:rPr>
          <w:rFonts w:hint="eastAsia"/>
        </w:rPr>
        <w:t>デ</w:t>
      </w:r>
      <w:r w:rsidRPr="00EF7738">
        <w:rPr>
          <w:rFonts w:hint="eastAsia"/>
        </w:rPr>
        <w:t>ータの平均値と標準偏差を求めた。</w:t>
      </w:r>
    </w:p>
    <w:p w14:paraId="2175589E" w14:textId="77777777" w:rsidR="00497021" w:rsidRPr="00EF7738" w:rsidRDefault="00497021"/>
    <w:p w14:paraId="2DD558CD" w14:textId="77777777" w:rsidR="00497021" w:rsidRPr="00EF7738" w:rsidRDefault="00497021" w:rsidP="00E77C6F">
      <w:pPr>
        <w:ind w:firstLineChars="100" w:firstLine="211"/>
        <w:rPr>
          <w:b/>
        </w:rPr>
      </w:pPr>
      <w:r w:rsidRPr="00EF7738">
        <w:rPr>
          <w:rFonts w:hint="eastAsia"/>
          <w:b/>
        </w:rPr>
        <w:t>2.</w:t>
      </w:r>
      <w:r w:rsidR="00E77C6F" w:rsidRPr="00EF7738">
        <w:rPr>
          <w:rFonts w:hint="eastAsia"/>
          <w:b/>
        </w:rPr>
        <w:t xml:space="preserve">　</w:t>
      </w:r>
      <w:r w:rsidRPr="00EF7738">
        <w:rPr>
          <w:rFonts w:hint="eastAsia"/>
          <w:b/>
        </w:rPr>
        <w:t>プレインキュベーション</w:t>
      </w:r>
      <w:r w:rsidR="009A1517" w:rsidRPr="00EF7738">
        <w:rPr>
          <w:rFonts w:hint="eastAsia"/>
          <w:b/>
        </w:rPr>
        <w:t>法</w:t>
      </w:r>
    </w:p>
    <w:p w14:paraId="6CBC7B2C" w14:textId="77777777" w:rsidR="00497021" w:rsidRPr="00EF7738" w:rsidRDefault="00355707" w:rsidP="00A50D84">
      <w:pPr>
        <w:ind w:leftChars="200" w:left="420" w:firstLineChars="100" w:firstLine="210"/>
      </w:pPr>
      <w:r w:rsidRPr="00EF7738">
        <w:rPr>
          <w:rFonts w:hint="eastAsia"/>
        </w:rPr>
        <w:t>プレインキュベーション法を用いて、</w:t>
      </w:r>
      <w:r w:rsidR="00635DB9" w:rsidRPr="00EF7738">
        <w:rPr>
          <w:rFonts w:hint="eastAsia"/>
        </w:rPr>
        <w:t>独立した反復試験</w:t>
      </w:r>
      <w:r w:rsidR="00497021" w:rsidRPr="00EF7738">
        <w:rPr>
          <w:rFonts w:hint="eastAsia"/>
        </w:rPr>
        <w:t>を実施した。プレインキュベーション</w:t>
      </w:r>
      <w:r w:rsidR="00635DB9" w:rsidRPr="00EF7738">
        <w:rPr>
          <w:rFonts w:hint="eastAsia"/>
        </w:rPr>
        <w:t>法</w:t>
      </w:r>
      <w:r w:rsidR="00497021" w:rsidRPr="00EF7738">
        <w:rPr>
          <w:rFonts w:hint="eastAsia"/>
        </w:rPr>
        <w:t>は</w:t>
      </w:r>
      <w:r w:rsidR="00635DB9" w:rsidRPr="00EF7738">
        <w:rPr>
          <w:rFonts w:hint="eastAsia"/>
        </w:rPr>
        <w:t>、</w:t>
      </w:r>
      <w:r w:rsidR="00497021" w:rsidRPr="00EF7738">
        <w:rPr>
          <w:rFonts w:hint="eastAsia"/>
        </w:rPr>
        <w:t>非活性化条件下</w:t>
      </w:r>
      <w:r w:rsidR="00635DB9" w:rsidRPr="00EF7738">
        <w:rPr>
          <w:rFonts w:hint="eastAsia"/>
        </w:rPr>
        <w:t>にお</w:t>
      </w:r>
      <w:r w:rsidR="00FC1A9E" w:rsidRPr="00EF7738">
        <w:rPr>
          <w:rFonts w:hint="eastAsia"/>
        </w:rPr>
        <w:t>いて</w:t>
      </w:r>
      <w:r w:rsidR="00497021" w:rsidRPr="00EF7738">
        <w:rPr>
          <w:rFonts w:hint="eastAsia"/>
        </w:rPr>
        <w:t>試験培地</w:t>
      </w:r>
      <w:r w:rsidR="00FC1A9E" w:rsidRPr="00EF7738">
        <w:rPr>
          <w:rFonts w:hint="eastAsia"/>
        </w:rPr>
        <w:t>に</w:t>
      </w:r>
      <w:r w:rsidR="00497021" w:rsidRPr="00EF7738">
        <w:rPr>
          <w:rFonts w:hint="eastAsia"/>
        </w:rPr>
        <w:t>緩衝液</w:t>
      </w:r>
      <w:r w:rsidR="00497021" w:rsidRPr="00EF7738">
        <w:rPr>
          <w:rFonts w:hint="eastAsia"/>
        </w:rPr>
        <w:t>0.5</w:t>
      </w:r>
      <w:r w:rsidR="00DB585D" w:rsidRPr="00EF7738">
        <w:rPr>
          <w:rFonts w:hint="eastAsia"/>
        </w:rPr>
        <w:t xml:space="preserve"> </w:t>
      </w:r>
      <w:r w:rsidR="00497021" w:rsidRPr="00EF7738">
        <w:rPr>
          <w:rFonts w:hint="eastAsia"/>
        </w:rPr>
        <w:t>mL</w:t>
      </w:r>
      <w:r w:rsidR="00FC1A9E" w:rsidRPr="00EF7738">
        <w:rPr>
          <w:rFonts w:hint="eastAsia"/>
        </w:rPr>
        <w:t>を添加したこと、上層寒天培地への添加前に添加</w:t>
      </w:r>
      <w:r w:rsidR="00497021" w:rsidRPr="00EF7738">
        <w:rPr>
          <w:rFonts w:hint="eastAsia"/>
        </w:rPr>
        <w:t>反応混合物</w:t>
      </w:r>
      <w:r w:rsidR="00FC1A9E" w:rsidRPr="00EF7738">
        <w:rPr>
          <w:rFonts w:hint="eastAsia"/>
        </w:rPr>
        <w:t>を</w:t>
      </w:r>
      <w:r w:rsidR="00497021" w:rsidRPr="00EF7738">
        <w:rPr>
          <w:rFonts w:hint="eastAsia"/>
        </w:rPr>
        <w:t>37</w:t>
      </w:r>
      <w:r w:rsidR="00497021" w:rsidRPr="00EF7738">
        <w:rPr>
          <w:rFonts w:hint="eastAsia"/>
        </w:rPr>
        <w:t>±</w:t>
      </w:r>
      <w:r w:rsidR="00497021" w:rsidRPr="00EF7738">
        <w:rPr>
          <w:rFonts w:hint="eastAsia"/>
        </w:rPr>
        <w:t>1</w:t>
      </w:r>
      <w:r w:rsidR="00DB585D" w:rsidRPr="00EF7738">
        <w:rPr>
          <w:rFonts w:hint="eastAsia"/>
        </w:rPr>
        <w:t xml:space="preserve"> </w:t>
      </w:r>
      <w:r w:rsidR="00497021" w:rsidRPr="00EF7738">
        <w:t>ºC</w:t>
      </w:r>
      <w:r w:rsidR="00497021" w:rsidRPr="00EF7738">
        <w:rPr>
          <w:rFonts w:hint="eastAsia"/>
        </w:rPr>
        <w:t>で</w:t>
      </w:r>
      <w:r w:rsidR="00497021" w:rsidRPr="00EF7738">
        <w:rPr>
          <w:rFonts w:hint="eastAsia"/>
        </w:rPr>
        <w:t>20</w:t>
      </w:r>
      <w:r w:rsidR="00497021" w:rsidRPr="00EF7738">
        <w:rPr>
          <w:rFonts w:hint="eastAsia"/>
        </w:rPr>
        <w:t>分間</w:t>
      </w:r>
      <w:r w:rsidR="00FC1A9E" w:rsidRPr="00EF7738">
        <w:rPr>
          <w:rFonts w:hint="eastAsia"/>
        </w:rPr>
        <w:t>インキュベートしたことの</w:t>
      </w:r>
      <w:r w:rsidR="00FC1A9E" w:rsidRPr="00EF7738">
        <w:rPr>
          <w:rFonts w:hint="eastAsia"/>
        </w:rPr>
        <w:t>2</w:t>
      </w:r>
      <w:r w:rsidR="00FC1A9E" w:rsidRPr="00EF7738">
        <w:rPr>
          <w:rFonts w:hint="eastAsia"/>
        </w:rPr>
        <w:t>点を除き、上述のとおり実施した。</w:t>
      </w:r>
    </w:p>
    <w:p w14:paraId="15CE4ADC" w14:textId="77777777" w:rsidR="00497021" w:rsidRPr="00EF7738" w:rsidRDefault="00497021"/>
    <w:p w14:paraId="261AA7C6" w14:textId="77777777" w:rsidR="00497021" w:rsidRPr="00EF7738" w:rsidRDefault="00497021" w:rsidP="00FC1A9E">
      <w:pPr>
        <w:ind w:firstLineChars="100" w:firstLine="211"/>
      </w:pPr>
      <w:r w:rsidRPr="00EF7738">
        <w:rPr>
          <w:rFonts w:hint="eastAsia"/>
          <w:b/>
        </w:rPr>
        <w:t>3.</w:t>
      </w:r>
      <w:r w:rsidR="00FC1A9E" w:rsidRPr="00EF7738">
        <w:rPr>
          <w:rFonts w:hint="eastAsia"/>
          <w:b/>
        </w:rPr>
        <w:t xml:space="preserve">　</w:t>
      </w:r>
      <w:r w:rsidRPr="00EF7738">
        <w:rPr>
          <w:rFonts w:hint="eastAsia"/>
          <w:b/>
        </w:rPr>
        <w:t>統計</w:t>
      </w:r>
      <w:r w:rsidR="00215A17" w:rsidRPr="00EF7738">
        <w:rPr>
          <w:rFonts w:hint="eastAsia"/>
          <w:b/>
        </w:rPr>
        <w:t>処理</w:t>
      </w:r>
    </w:p>
    <w:p w14:paraId="67A32634" w14:textId="77777777" w:rsidR="00497021" w:rsidRPr="00EF7738" w:rsidRDefault="00497021" w:rsidP="00FC1A9E">
      <w:pPr>
        <w:ind w:leftChars="200" w:left="420" w:firstLineChars="100" w:firstLine="210"/>
      </w:pPr>
      <w:r w:rsidRPr="00EF7738">
        <w:rPr>
          <w:rFonts w:hint="eastAsia"/>
        </w:rPr>
        <w:t>データは、</w:t>
      </w:r>
      <w:r w:rsidR="00FC1A9E" w:rsidRPr="00EF7738">
        <w:rPr>
          <w:rFonts w:hint="eastAsia"/>
        </w:rPr>
        <w:t>対数</w:t>
      </w:r>
      <w:r w:rsidRPr="00EF7738">
        <w:rPr>
          <w:rFonts w:hint="eastAsia"/>
        </w:rPr>
        <w:t>変換</w:t>
      </w:r>
      <w:r w:rsidR="00EA7785" w:rsidRPr="00EF7738">
        <w:rPr>
          <w:rFonts w:hint="eastAsia"/>
        </w:rPr>
        <w:t>（</w:t>
      </w:r>
      <w:r w:rsidR="00EA7785" w:rsidRPr="00EF7738">
        <w:rPr>
          <w:rFonts w:hint="eastAsia"/>
        </w:rPr>
        <w:t>log10</w:t>
      </w:r>
      <w:r w:rsidR="00EA7785" w:rsidRPr="00EF7738">
        <w:rPr>
          <w:rFonts w:hint="eastAsia"/>
        </w:rPr>
        <w:t>）</w:t>
      </w:r>
      <w:r w:rsidRPr="00EF7738">
        <w:rPr>
          <w:rFonts w:hint="eastAsia"/>
        </w:rPr>
        <w:t>して分散均一性を</w:t>
      </w:r>
      <w:r w:rsidRPr="00EF7738">
        <w:rPr>
          <w:rFonts w:hint="eastAsia"/>
        </w:rPr>
        <w:t>Bartlett</w:t>
      </w:r>
      <w:r w:rsidR="00D911E6" w:rsidRPr="00EF7738">
        <w:rPr>
          <w:rFonts w:hint="eastAsia"/>
        </w:rPr>
        <w:t>検定</w:t>
      </w:r>
      <w:r w:rsidRPr="00EF7738">
        <w:rPr>
          <w:rFonts w:hint="eastAsia"/>
        </w:rPr>
        <w:t>で分析し、</w:t>
      </w:r>
      <w:r w:rsidR="00525E20" w:rsidRPr="00EF7738">
        <w:rPr>
          <w:rFonts w:hint="eastAsia"/>
        </w:rPr>
        <w:t>プールした分散及び</w:t>
      </w:r>
      <w:r w:rsidRPr="00EF7738">
        <w:rPr>
          <w:rFonts w:hint="eastAsia"/>
        </w:rPr>
        <w:t>片側</w:t>
      </w:r>
      <w:r w:rsidRPr="00EF7738">
        <w:rPr>
          <w:rFonts w:hint="eastAsia"/>
        </w:rPr>
        <w:t>t</w:t>
      </w:r>
      <w:r w:rsidR="00525E20" w:rsidRPr="00EF7738">
        <w:rPr>
          <w:rFonts w:hint="eastAsia"/>
        </w:rPr>
        <w:t>検定</w:t>
      </w:r>
      <w:r w:rsidRPr="00EF7738">
        <w:rPr>
          <w:rFonts w:hint="eastAsia"/>
        </w:rPr>
        <w:t>を</w:t>
      </w:r>
      <w:r w:rsidR="00525E20" w:rsidRPr="00EF7738">
        <w:rPr>
          <w:rFonts w:hint="eastAsia"/>
        </w:rPr>
        <w:t>用いて</w:t>
      </w:r>
      <w:r w:rsidRPr="00EF7738">
        <w:rPr>
          <w:rFonts w:hint="eastAsia"/>
        </w:rPr>
        <w:t>試験群と対照群とを比較した。</w:t>
      </w:r>
      <w:r w:rsidR="00525E20" w:rsidRPr="00EF7738">
        <w:rPr>
          <w:rFonts w:hint="eastAsia"/>
        </w:rPr>
        <w:t>外れ値</w:t>
      </w:r>
      <w:r w:rsidRPr="00EF7738">
        <w:rPr>
          <w:rFonts w:hint="eastAsia"/>
        </w:rPr>
        <w:t>の</w:t>
      </w:r>
      <w:r w:rsidR="00525E20" w:rsidRPr="00EF7738">
        <w:rPr>
          <w:rFonts w:hint="eastAsia"/>
        </w:rPr>
        <w:t>検定</w:t>
      </w:r>
      <w:r w:rsidRPr="00EF7738">
        <w:rPr>
          <w:rFonts w:hint="eastAsia"/>
        </w:rPr>
        <w:t>には</w:t>
      </w:r>
      <w:r w:rsidR="00525E20" w:rsidRPr="00EF7738">
        <w:rPr>
          <w:rFonts w:hint="eastAsia"/>
        </w:rPr>
        <w:t>、</w:t>
      </w:r>
      <w:r w:rsidRPr="00EF7738">
        <w:rPr>
          <w:rFonts w:hint="eastAsia"/>
        </w:rPr>
        <w:t>Grubb</w:t>
      </w:r>
      <w:r w:rsidR="00525E20" w:rsidRPr="00EF7738">
        <w:rPr>
          <w:rFonts w:hint="eastAsia"/>
        </w:rPr>
        <w:t>s</w:t>
      </w:r>
      <w:r w:rsidR="00525E20" w:rsidRPr="00EF7738">
        <w:rPr>
          <w:rFonts w:hint="eastAsia"/>
        </w:rPr>
        <w:t>検定を用い</w:t>
      </w:r>
      <w:r w:rsidRPr="00EF7738">
        <w:rPr>
          <w:rFonts w:hint="eastAsia"/>
        </w:rPr>
        <w:t>、用量相関性には回帰分析を</w:t>
      </w:r>
      <w:r w:rsidR="00525E20" w:rsidRPr="00EF7738">
        <w:rPr>
          <w:rFonts w:hint="eastAsia"/>
        </w:rPr>
        <w:t>用いた</w:t>
      </w:r>
      <w:r w:rsidRPr="00EF7738">
        <w:rPr>
          <w:rFonts w:hint="eastAsia"/>
        </w:rPr>
        <w:t>。有意差は</w:t>
      </w:r>
      <w:r w:rsidR="00525E20" w:rsidRPr="00EF7738">
        <w:rPr>
          <w:rFonts w:hint="eastAsia"/>
        </w:rPr>
        <w:t>、</w:t>
      </w:r>
      <w:r w:rsidRPr="00EF7738">
        <w:rPr>
          <w:rFonts w:hint="eastAsia"/>
        </w:rPr>
        <w:t>p</w:t>
      </w:r>
      <w:r w:rsidRPr="00EF7738">
        <w:rPr>
          <w:rFonts w:hint="eastAsia"/>
        </w:rPr>
        <w:t>≦</w:t>
      </w:r>
      <w:r w:rsidRPr="00EF7738">
        <w:rPr>
          <w:rFonts w:hint="eastAsia"/>
        </w:rPr>
        <w:t>0.01</w:t>
      </w:r>
      <w:r w:rsidR="00525E20" w:rsidRPr="00EF7738">
        <w:rPr>
          <w:rFonts w:hint="eastAsia"/>
        </w:rPr>
        <w:t>に設定した</w:t>
      </w:r>
      <w:r w:rsidRPr="00EF7738">
        <w:rPr>
          <w:rFonts w:hint="eastAsia"/>
        </w:rPr>
        <w:t>。</w:t>
      </w:r>
    </w:p>
    <w:p w14:paraId="78FD7978" w14:textId="77777777" w:rsidR="00497021" w:rsidRPr="00EF7738" w:rsidRDefault="00497021"/>
    <w:p w14:paraId="2F29F5F8" w14:textId="77777777" w:rsidR="00497021" w:rsidRPr="00EF7738" w:rsidRDefault="00497021" w:rsidP="00525E20">
      <w:pPr>
        <w:ind w:firstLineChars="100" w:firstLine="211"/>
        <w:rPr>
          <w:b/>
        </w:rPr>
      </w:pPr>
      <w:r w:rsidRPr="00EF7738">
        <w:rPr>
          <w:rFonts w:hint="eastAsia"/>
          <w:b/>
        </w:rPr>
        <w:t>4.</w:t>
      </w:r>
      <w:r w:rsidR="00525E20" w:rsidRPr="00EF7738">
        <w:rPr>
          <w:rFonts w:hint="eastAsia"/>
          <w:b/>
        </w:rPr>
        <w:t xml:space="preserve">　判定</w:t>
      </w:r>
      <w:r w:rsidRPr="00EF7738">
        <w:rPr>
          <w:rFonts w:hint="eastAsia"/>
          <w:b/>
        </w:rPr>
        <w:t>基準</w:t>
      </w:r>
    </w:p>
    <w:p w14:paraId="77CDEADB" w14:textId="77777777" w:rsidR="00497021" w:rsidRPr="00EF7738" w:rsidRDefault="00497021" w:rsidP="00525E20">
      <w:pPr>
        <w:ind w:leftChars="200" w:left="420" w:firstLineChars="100" w:firstLine="210"/>
      </w:pPr>
      <w:r w:rsidRPr="00EF7738">
        <w:rPr>
          <w:rFonts w:hint="eastAsia"/>
        </w:rPr>
        <w:t>溶媒対照に</w:t>
      </w:r>
      <w:r w:rsidR="00525E20" w:rsidRPr="00EF7738">
        <w:rPr>
          <w:rFonts w:hint="eastAsia"/>
        </w:rPr>
        <w:t>対して</w:t>
      </w:r>
      <w:r w:rsidRPr="00EF7738">
        <w:rPr>
          <w:rFonts w:hint="eastAsia"/>
        </w:rPr>
        <w:t>3</w:t>
      </w:r>
      <w:r w:rsidR="00525E20" w:rsidRPr="00EF7738">
        <w:rPr>
          <w:rFonts w:hint="eastAsia"/>
        </w:rPr>
        <w:t>用量群</w:t>
      </w:r>
      <w:r w:rsidRPr="00EF7738">
        <w:rPr>
          <w:rFonts w:hint="eastAsia"/>
        </w:rPr>
        <w:t>で用量相関的に有意な増加</w:t>
      </w:r>
      <w:r w:rsidR="00DD477F" w:rsidRPr="00EF7738">
        <w:rPr>
          <w:rFonts w:hint="eastAsia"/>
        </w:rPr>
        <w:t>（</w:t>
      </w:r>
      <w:r w:rsidR="00DD477F" w:rsidRPr="00EF7738">
        <w:rPr>
          <w:rFonts w:hint="eastAsia"/>
        </w:rPr>
        <w:t>p</w:t>
      </w:r>
      <w:r w:rsidR="00DD477F" w:rsidRPr="00EF7738">
        <w:rPr>
          <w:rFonts w:hint="eastAsia"/>
        </w:rPr>
        <w:t>≦</w:t>
      </w:r>
      <w:r w:rsidR="00DD477F" w:rsidRPr="00EF7738">
        <w:rPr>
          <w:rFonts w:hint="eastAsia"/>
        </w:rPr>
        <w:t>0.01</w:t>
      </w:r>
      <w:r w:rsidR="00DD477F" w:rsidRPr="00EF7738">
        <w:rPr>
          <w:rFonts w:hint="eastAsia"/>
        </w:rPr>
        <w:t>）</w:t>
      </w:r>
      <w:r w:rsidRPr="00EF7738">
        <w:rPr>
          <w:rFonts w:hint="eastAsia"/>
        </w:rPr>
        <w:t>を示した場合、被験物質は特定の菌株</w:t>
      </w:r>
      <w:r w:rsidR="00525E20" w:rsidRPr="00EF7738">
        <w:rPr>
          <w:rFonts w:hint="eastAsia"/>
        </w:rPr>
        <w:t>及び</w:t>
      </w:r>
      <w:r w:rsidRPr="00EF7738">
        <w:rPr>
          <w:rFonts w:hint="eastAsia"/>
        </w:rPr>
        <w:t>条件に対して陽性と</w:t>
      </w:r>
      <w:r w:rsidR="00525E20" w:rsidRPr="00EF7738">
        <w:rPr>
          <w:rFonts w:hint="eastAsia"/>
        </w:rPr>
        <w:t>判断した</w:t>
      </w:r>
      <w:r w:rsidRPr="00EF7738">
        <w:rPr>
          <w:rFonts w:hint="eastAsia"/>
        </w:rPr>
        <w:t>。</w:t>
      </w:r>
    </w:p>
    <w:p w14:paraId="31B7C381" w14:textId="77777777" w:rsidR="00497021" w:rsidRPr="00EF7738" w:rsidRDefault="00497021"/>
    <w:p w14:paraId="71D3EDB9" w14:textId="77777777" w:rsidR="00497021" w:rsidRPr="00EF7738" w:rsidRDefault="00497021" w:rsidP="00525E20">
      <w:pPr>
        <w:ind w:right="113"/>
        <w:rPr>
          <w:b/>
        </w:rPr>
      </w:pPr>
      <w:r w:rsidRPr="00EF7738">
        <w:rPr>
          <w:b/>
        </w:rPr>
        <w:t>II.</w:t>
      </w:r>
      <w:r w:rsidR="00525E20" w:rsidRPr="00EF7738">
        <w:rPr>
          <w:rFonts w:hint="eastAsia"/>
          <w:b/>
        </w:rPr>
        <w:t xml:space="preserve">　</w:t>
      </w:r>
      <w:r w:rsidRPr="00EF7738">
        <w:rPr>
          <w:b/>
        </w:rPr>
        <w:t>結果</w:t>
      </w:r>
      <w:r w:rsidR="00525E20" w:rsidRPr="00EF7738">
        <w:rPr>
          <w:rFonts w:hint="eastAsia"/>
          <w:b/>
        </w:rPr>
        <w:t>及び</w:t>
      </w:r>
      <w:r w:rsidRPr="00EF7738">
        <w:rPr>
          <w:b/>
        </w:rPr>
        <w:t>考察</w:t>
      </w:r>
    </w:p>
    <w:p w14:paraId="6A53C572" w14:textId="77777777" w:rsidR="00497021" w:rsidRPr="00EF7738" w:rsidRDefault="00497021">
      <w:pPr>
        <w:ind w:right="113"/>
        <w:rPr>
          <w:b/>
        </w:rPr>
      </w:pPr>
      <w:r w:rsidRPr="00EF7738">
        <w:rPr>
          <w:b/>
        </w:rPr>
        <w:t>A.</w:t>
      </w:r>
      <w:r w:rsidR="00525E20" w:rsidRPr="00EF7738">
        <w:rPr>
          <w:rFonts w:hint="eastAsia"/>
          <w:b/>
        </w:rPr>
        <w:t xml:space="preserve">　</w:t>
      </w:r>
      <w:r w:rsidRPr="00EF7738">
        <w:rPr>
          <w:rFonts w:hint="eastAsia"/>
          <w:b/>
        </w:rPr>
        <w:t>濃度分析</w:t>
      </w:r>
    </w:p>
    <w:p w14:paraId="2ACA8E57" w14:textId="77777777" w:rsidR="00497021" w:rsidRPr="00EF7738" w:rsidRDefault="00497021" w:rsidP="00525E20">
      <w:pPr>
        <w:ind w:leftChars="100" w:left="210" w:right="113" w:firstLineChars="100" w:firstLine="210"/>
      </w:pPr>
      <w:r w:rsidRPr="00EF7738">
        <w:rPr>
          <w:rFonts w:hint="eastAsia"/>
        </w:rPr>
        <w:t>濃度分析の</w:t>
      </w:r>
      <w:r w:rsidRPr="00EF7738">
        <w:t>結果</w:t>
      </w:r>
      <w:r w:rsidRPr="00EF7738">
        <w:rPr>
          <w:rFonts w:hint="eastAsia"/>
        </w:rPr>
        <w:t>、</w:t>
      </w:r>
      <w:r w:rsidRPr="00EF7738">
        <w:rPr>
          <w:rFonts w:hint="eastAsia"/>
        </w:rPr>
        <w:t>1</w:t>
      </w:r>
      <w:r w:rsidR="00525E20" w:rsidRPr="00EF7738">
        <w:rPr>
          <w:rFonts w:hint="eastAsia"/>
        </w:rPr>
        <w:t>試料</w:t>
      </w:r>
      <w:r w:rsidRPr="00EF7738">
        <w:rPr>
          <w:rFonts w:hint="eastAsia"/>
        </w:rPr>
        <w:t>（</w:t>
      </w:r>
      <w:r w:rsidRPr="00EF7738">
        <w:t>78</w:t>
      </w:r>
      <w:r w:rsidR="00DB585D" w:rsidRPr="00EF7738">
        <w:rPr>
          <w:rFonts w:hint="eastAsia"/>
        </w:rPr>
        <w:t xml:space="preserve"> </w:t>
      </w:r>
      <w:r w:rsidRPr="00EF7738">
        <w:t>%</w:t>
      </w:r>
      <w:r w:rsidRPr="00EF7738">
        <w:rPr>
          <w:rFonts w:hint="eastAsia"/>
        </w:rPr>
        <w:t>）を除き、</w:t>
      </w:r>
      <w:r w:rsidR="00AD2B1C" w:rsidRPr="00EF7738">
        <w:rPr>
          <w:rFonts w:hint="eastAsia"/>
        </w:rPr>
        <w:t>バリデーション</w:t>
      </w:r>
      <w:r w:rsidRPr="00EF7738">
        <w:rPr>
          <w:rFonts w:hint="eastAsia"/>
        </w:rPr>
        <w:t>試験での</w:t>
      </w:r>
      <w:r w:rsidR="00525E20" w:rsidRPr="00EF7738">
        <w:rPr>
          <w:rFonts w:hint="eastAsia"/>
        </w:rPr>
        <w:t>実測</w:t>
      </w:r>
      <w:r w:rsidRPr="00EF7738">
        <w:t>濃度</w:t>
      </w:r>
      <w:r w:rsidRPr="00EF7738">
        <w:rPr>
          <w:rFonts w:hint="eastAsia"/>
        </w:rPr>
        <w:t>（高</w:t>
      </w:r>
      <w:r w:rsidRPr="00EF7738">
        <w:t>用量</w:t>
      </w:r>
      <w:r w:rsidRPr="00EF7738">
        <w:rPr>
          <w:rFonts w:hint="eastAsia"/>
        </w:rPr>
        <w:t>のみ）は、</w:t>
      </w:r>
      <w:r w:rsidR="00525E20" w:rsidRPr="00EF7738">
        <w:rPr>
          <w:rFonts w:hint="eastAsia"/>
        </w:rPr>
        <w:t>設定濃度</w:t>
      </w:r>
      <w:r w:rsidRPr="00EF7738">
        <w:rPr>
          <w:rFonts w:hint="eastAsia"/>
        </w:rPr>
        <w:t>の</w:t>
      </w:r>
      <w:r w:rsidRPr="00EF7738">
        <w:t>87</w:t>
      </w:r>
      <w:r w:rsidR="00685B8F" w:rsidRPr="00EF7738">
        <w:rPr>
          <w:rFonts w:hint="eastAsia"/>
        </w:rPr>
        <w:t xml:space="preserve"> %</w:t>
      </w:r>
      <w:r w:rsidR="00DD477F" w:rsidRPr="00EF7738">
        <w:rPr>
          <w:rFonts w:hint="eastAsia"/>
        </w:rPr>
        <w:t>-</w:t>
      </w:r>
      <w:r w:rsidRPr="00EF7738">
        <w:t>119</w:t>
      </w:r>
      <w:r w:rsidR="00DB585D" w:rsidRPr="00EF7738">
        <w:rPr>
          <w:rFonts w:hint="eastAsia"/>
        </w:rPr>
        <w:t xml:space="preserve"> </w:t>
      </w:r>
      <w:r w:rsidRPr="00EF7738">
        <w:t>%</w:t>
      </w:r>
      <w:r w:rsidRPr="00EF7738">
        <w:rPr>
          <w:rFonts w:hint="eastAsia"/>
        </w:rPr>
        <w:t>の範囲であった。</w:t>
      </w:r>
      <w:r w:rsidRPr="00EF7738">
        <w:rPr>
          <w:rFonts w:hint="eastAsia"/>
        </w:rPr>
        <w:t>9</w:t>
      </w:r>
      <w:r w:rsidR="00AD2B1C" w:rsidRPr="00EF7738">
        <w:rPr>
          <w:rFonts w:hint="eastAsia"/>
        </w:rPr>
        <w:t>試料に</w:t>
      </w:r>
      <w:r w:rsidR="00B40AB1" w:rsidRPr="00EF7738">
        <w:rPr>
          <w:rFonts w:hint="eastAsia"/>
        </w:rPr>
        <w:t>関して</w:t>
      </w:r>
      <w:r w:rsidR="00AD2B1C" w:rsidRPr="00EF7738">
        <w:rPr>
          <w:rFonts w:hint="eastAsia"/>
        </w:rPr>
        <w:t>設定濃度</w:t>
      </w:r>
      <w:r w:rsidR="00B40AB1" w:rsidRPr="00EF7738">
        <w:rPr>
          <w:rFonts w:hint="eastAsia"/>
        </w:rPr>
        <w:t>からの</w:t>
      </w:r>
      <w:r w:rsidRPr="00EF7738">
        <w:rPr>
          <w:rFonts w:hint="eastAsia"/>
        </w:rPr>
        <w:t>乖離</w:t>
      </w:r>
      <w:r w:rsidR="00B40AB1" w:rsidRPr="00EF7738">
        <w:rPr>
          <w:rFonts w:hint="eastAsia"/>
        </w:rPr>
        <w:t>の総合的な割合</w:t>
      </w:r>
      <w:r w:rsidRPr="00EF7738">
        <w:rPr>
          <w:rFonts w:hint="eastAsia"/>
        </w:rPr>
        <w:t>は、</w:t>
      </w:r>
      <w:r w:rsidRPr="00EF7738">
        <w:t>-1.76</w:t>
      </w:r>
      <w:r w:rsidR="00DB585D" w:rsidRPr="00EF7738">
        <w:rPr>
          <w:rFonts w:hint="eastAsia"/>
        </w:rPr>
        <w:t xml:space="preserve"> </w:t>
      </w:r>
      <w:r w:rsidRPr="00EF7738">
        <w:t>%</w:t>
      </w:r>
      <w:r w:rsidRPr="00EF7738">
        <w:rPr>
          <w:rFonts w:hint="eastAsia"/>
        </w:rPr>
        <w:t>であった。</w:t>
      </w:r>
    </w:p>
    <w:p w14:paraId="37C376F9" w14:textId="77777777" w:rsidR="00497021" w:rsidRPr="00EF7738" w:rsidRDefault="00497021">
      <w:pPr>
        <w:ind w:right="113" w:firstLineChars="100" w:firstLine="211"/>
        <w:rPr>
          <w:b/>
        </w:rPr>
      </w:pPr>
    </w:p>
    <w:p w14:paraId="60B8005A" w14:textId="77777777" w:rsidR="00497021" w:rsidRPr="00EF7738" w:rsidRDefault="00497021">
      <w:pPr>
        <w:ind w:right="113"/>
        <w:rPr>
          <w:b/>
        </w:rPr>
      </w:pPr>
      <w:r w:rsidRPr="00EF7738">
        <w:rPr>
          <w:b/>
        </w:rPr>
        <w:t>B.</w:t>
      </w:r>
      <w:r w:rsidR="00B40AB1" w:rsidRPr="00EF7738">
        <w:rPr>
          <w:rFonts w:hint="eastAsia"/>
          <w:b/>
        </w:rPr>
        <w:t xml:space="preserve">　</w:t>
      </w:r>
      <w:r w:rsidRPr="00EF7738">
        <w:rPr>
          <w:b/>
        </w:rPr>
        <w:t>予備</w:t>
      </w:r>
      <w:r w:rsidRPr="00EF7738">
        <w:rPr>
          <w:rFonts w:hint="eastAsia"/>
          <w:b/>
        </w:rPr>
        <w:t>試験</w:t>
      </w:r>
    </w:p>
    <w:p w14:paraId="0DF26AFE" w14:textId="77777777" w:rsidR="00F222B2" w:rsidRPr="00EF7738" w:rsidRDefault="00497021" w:rsidP="00F222B2">
      <w:pPr>
        <w:ind w:leftChars="100" w:left="210" w:firstLineChars="100" w:firstLine="210"/>
      </w:pPr>
      <w:r w:rsidRPr="00EF7738">
        <w:rPr>
          <w:rFonts w:hint="eastAsia"/>
        </w:rPr>
        <w:t>50</w:t>
      </w:r>
      <w:r w:rsidR="00BB5389" w:rsidRPr="00EF7738">
        <w:rPr>
          <w:rFonts w:hint="eastAsia"/>
        </w:rPr>
        <w:t xml:space="preserve"> </w:t>
      </w:r>
      <w:r w:rsidR="00983813" w:rsidRPr="00EF7738">
        <w:rPr>
          <w:rFonts w:hint="eastAsia"/>
        </w:rPr>
        <w:sym w:font="Symbol" w:char="F06D"/>
      </w:r>
      <w:r w:rsidR="00983813" w:rsidRPr="00EF7738">
        <w:rPr>
          <w:rFonts w:hint="eastAsia"/>
        </w:rPr>
        <w:t>g/plate</w:t>
      </w:r>
      <w:r w:rsidR="004F6CA4" w:rsidRPr="00EF7738">
        <w:rPr>
          <w:rFonts w:hint="eastAsia"/>
        </w:rPr>
        <w:t>-</w:t>
      </w:r>
      <w:proofErr w:type="spellStart"/>
      <w:r w:rsidRPr="00EF7738">
        <w:rPr>
          <w:rFonts w:hint="eastAsia"/>
        </w:rPr>
        <w:t>x,xxx</w:t>
      </w:r>
      <w:proofErr w:type="spellEnd"/>
      <w:r w:rsidRPr="00EF7738">
        <w:rPr>
          <w:rFonts w:hint="eastAsia"/>
        </w:rPr>
        <w:t xml:space="preserve"> </w:t>
      </w:r>
      <w:r w:rsidR="00983813" w:rsidRPr="00EF7738">
        <w:rPr>
          <w:rFonts w:hint="eastAsia"/>
        </w:rPr>
        <w:sym w:font="Symbol" w:char="F06D"/>
      </w:r>
      <w:r w:rsidR="00983813" w:rsidRPr="00EF7738">
        <w:rPr>
          <w:rFonts w:hint="eastAsia"/>
        </w:rPr>
        <w:t>g/plate</w:t>
      </w:r>
      <w:r w:rsidR="00F222B2" w:rsidRPr="00EF7738">
        <w:rPr>
          <w:rFonts w:hint="eastAsia"/>
        </w:rPr>
        <w:t>（±</w:t>
      </w:r>
      <w:r w:rsidR="00F222B2" w:rsidRPr="00EF7738">
        <w:rPr>
          <w:rFonts w:hint="eastAsia"/>
        </w:rPr>
        <w:t>S9mix</w:t>
      </w:r>
      <w:r w:rsidR="00F222B2" w:rsidRPr="00EF7738">
        <w:rPr>
          <w:rFonts w:hint="eastAsia"/>
        </w:rPr>
        <w:t>）</w:t>
      </w:r>
      <w:r w:rsidRPr="00EF7738">
        <w:rPr>
          <w:rFonts w:hint="eastAsia"/>
        </w:rPr>
        <w:t>の</w:t>
      </w:r>
      <w:r w:rsidR="00E0308C" w:rsidRPr="00EF7738">
        <w:rPr>
          <w:rFonts w:hint="eastAsia"/>
        </w:rPr>
        <w:t>範囲</w:t>
      </w:r>
      <w:r w:rsidRPr="00EF7738">
        <w:rPr>
          <w:rFonts w:hint="eastAsia"/>
        </w:rPr>
        <w:t>5</w:t>
      </w:r>
      <w:r w:rsidR="00E0308C" w:rsidRPr="00EF7738">
        <w:rPr>
          <w:rFonts w:hint="eastAsia"/>
        </w:rPr>
        <w:t>用量において</w:t>
      </w:r>
      <w:r w:rsidRPr="00EF7738">
        <w:rPr>
          <w:rFonts w:hint="eastAsia"/>
        </w:rPr>
        <w:t>、プレート</w:t>
      </w:r>
      <w:r w:rsidR="00E0308C" w:rsidRPr="00EF7738">
        <w:rPr>
          <w:rFonts w:hint="eastAsia"/>
        </w:rPr>
        <w:t>法及び</w:t>
      </w:r>
      <w:r w:rsidRPr="00EF7738">
        <w:rPr>
          <w:rFonts w:hint="eastAsia"/>
        </w:rPr>
        <w:t>プレインキュベーション</w:t>
      </w:r>
      <w:r w:rsidR="00E0308C" w:rsidRPr="00EF7738">
        <w:rPr>
          <w:rFonts w:hint="eastAsia"/>
        </w:rPr>
        <w:t>法で</w:t>
      </w:r>
      <w:r w:rsidRPr="00EF7738">
        <w:rPr>
          <w:rFonts w:hint="eastAsia"/>
        </w:rPr>
        <w:t>評価した。最高用量の</w:t>
      </w:r>
      <w:proofErr w:type="spellStart"/>
      <w:r w:rsidRPr="00EF7738">
        <w:rPr>
          <w:rFonts w:hint="eastAsia"/>
        </w:rPr>
        <w:t>x,xxx</w:t>
      </w:r>
      <w:proofErr w:type="spellEnd"/>
      <w:r w:rsidRPr="00EF7738">
        <w:rPr>
          <w:rFonts w:hint="eastAsia"/>
        </w:rPr>
        <w:t xml:space="preserve"> </w:t>
      </w:r>
      <w:r w:rsidR="00983813" w:rsidRPr="00EF7738">
        <w:rPr>
          <w:rFonts w:hint="eastAsia"/>
        </w:rPr>
        <w:sym w:font="Symbol" w:char="F06D"/>
      </w:r>
      <w:r w:rsidR="00983813" w:rsidRPr="00EF7738">
        <w:rPr>
          <w:rFonts w:hint="eastAsia"/>
        </w:rPr>
        <w:t>g/plate</w:t>
      </w:r>
      <w:r w:rsidR="00E0308C" w:rsidRPr="00EF7738">
        <w:rPr>
          <w:rFonts w:hint="eastAsia"/>
        </w:rPr>
        <w:t>において</w:t>
      </w:r>
      <w:r w:rsidRPr="00EF7738">
        <w:rPr>
          <w:rFonts w:hint="eastAsia"/>
        </w:rPr>
        <w:t>も沈澱は認められなかった。</w:t>
      </w:r>
      <w:r w:rsidR="00E0308C" w:rsidRPr="00EF7738">
        <w:rPr>
          <w:rFonts w:hint="eastAsia"/>
        </w:rPr>
        <w:t>試験結果から</w:t>
      </w:r>
      <w:r w:rsidRPr="00EF7738">
        <w:rPr>
          <w:rFonts w:hint="eastAsia"/>
        </w:rPr>
        <w:t>、</w:t>
      </w:r>
      <w:r w:rsidR="00E0308C" w:rsidRPr="00EF7738">
        <w:t>S9</w:t>
      </w:r>
      <w:r w:rsidR="00E0308C" w:rsidRPr="00EF7738">
        <w:rPr>
          <w:rFonts w:hint="eastAsia"/>
        </w:rPr>
        <w:t>mix</w:t>
      </w:r>
      <w:r w:rsidR="00E0308C" w:rsidRPr="00EF7738">
        <w:rPr>
          <w:rFonts w:hint="eastAsia"/>
        </w:rPr>
        <w:t>の有無にかかわらず、最高</w:t>
      </w:r>
      <w:r w:rsidR="00E0308C" w:rsidRPr="00EF7738">
        <w:t>用量</w:t>
      </w:r>
      <w:r w:rsidR="00E0308C" w:rsidRPr="00EF7738">
        <w:rPr>
          <w:rFonts w:hint="eastAsia"/>
        </w:rPr>
        <w:t>において明らかな生育阻害が認められた</w:t>
      </w:r>
      <w:r w:rsidRPr="00EF7738">
        <w:rPr>
          <w:rFonts w:hint="eastAsia"/>
        </w:rPr>
        <w:t>（</w:t>
      </w:r>
      <w:r w:rsidR="00F222B2" w:rsidRPr="00EF7738">
        <w:rPr>
          <w:rFonts w:hint="eastAsia"/>
        </w:rPr>
        <w:t>試験成績</w:t>
      </w:r>
      <w:r w:rsidRPr="00EF7738">
        <w:rPr>
          <w:rFonts w:hint="eastAsia"/>
        </w:rPr>
        <w:t>付録</w:t>
      </w:r>
      <w:r w:rsidRPr="00EF7738">
        <w:rPr>
          <w:rFonts w:hint="eastAsia"/>
        </w:rPr>
        <w:t>1</w:t>
      </w:r>
      <w:r w:rsidRPr="00EF7738">
        <w:rPr>
          <w:rFonts w:hint="eastAsia"/>
        </w:rPr>
        <w:t>、表</w:t>
      </w:r>
      <w:r w:rsidRPr="00EF7738">
        <w:rPr>
          <w:rFonts w:hint="eastAsia"/>
        </w:rPr>
        <w:t>1</w:t>
      </w:r>
      <w:r w:rsidRPr="00EF7738">
        <w:rPr>
          <w:rFonts w:hint="eastAsia"/>
        </w:rPr>
        <w:t>、</w:t>
      </w:r>
      <w:r w:rsidRPr="00EF7738">
        <w:rPr>
          <w:rFonts w:hint="eastAsia"/>
        </w:rPr>
        <w:t>p.18</w:t>
      </w:r>
      <w:r w:rsidRPr="00EF7738">
        <w:rPr>
          <w:rFonts w:hint="eastAsia"/>
        </w:rPr>
        <w:t>参照）。</w:t>
      </w:r>
      <w:r w:rsidR="00F222B2" w:rsidRPr="00EF7738">
        <w:rPr>
          <w:rFonts w:hint="eastAsia"/>
        </w:rPr>
        <w:t>このため、プレート法及びプレ</w:t>
      </w:r>
      <w:r w:rsidR="00F222B2" w:rsidRPr="00EF7738">
        <w:t>インキュベーション</w:t>
      </w:r>
      <w:r w:rsidR="00F222B2" w:rsidRPr="00EF7738">
        <w:rPr>
          <w:rFonts w:hint="eastAsia"/>
        </w:rPr>
        <w:t>法における最高</w:t>
      </w:r>
      <w:r w:rsidR="00F222B2" w:rsidRPr="00EF7738">
        <w:t>用量</w:t>
      </w:r>
      <w:r w:rsidR="00F222B2" w:rsidRPr="00EF7738">
        <w:rPr>
          <w:rFonts w:hint="eastAsia"/>
        </w:rPr>
        <w:t>として、</w:t>
      </w:r>
      <w:proofErr w:type="spellStart"/>
      <w:r w:rsidR="00F222B2" w:rsidRPr="00EF7738">
        <w:t>x,xxx</w:t>
      </w:r>
      <w:proofErr w:type="spellEnd"/>
      <w:r w:rsidR="00F222B2" w:rsidRPr="00EF7738">
        <w:t xml:space="preserve"> </w:t>
      </w:r>
      <w:r w:rsidR="00983813" w:rsidRPr="00EF7738">
        <w:t>µg/plate</w:t>
      </w:r>
      <w:r w:rsidR="00F222B2" w:rsidRPr="00EF7738">
        <w:rPr>
          <w:rFonts w:hint="eastAsia"/>
        </w:rPr>
        <w:t>（±</w:t>
      </w:r>
      <w:r w:rsidR="00F222B2" w:rsidRPr="00EF7738">
        <w:rPr>
          <w:rFonts w:hint="eastAsia"/>
        </w:rPr>
        <w:t>S9mix</w:t>
      </w:r>
      <w:r w:rsidR="00F222B2" w:rsidRPr="00EF7738">
        <w:rPr>
          <w:rFonts w:hint="eastAsia"/>
        </w:rPr>
        <w:t>）を選択した。</w:t>
      </w:r>
    </w:p>
    <w:p w14:paraId="27FF5423" w14:textId="77777777" w:rsidR="00497021" w:rsidRPr="00EF7738" w:rsidRDefault="00497021"/>
    <w:p w14:paraId="094B8F98" w14:textId="77777777" w:rsidR="00497021" w:rsidRPr="00EF7738" w:rsidRDefault="00497021">
      <w:pPr>
        <w:ind w:right="113"/>
        <w:rPr>
          <w:b/>
        </w:rPr>
      </w:pPr>
      <w:r w:rsidRPr="00EF7738">
        <w:rPr>
          <w:b/>
        </w:rPr>
        <w:t>C.</w:t>
      </w:r>
      <w:r w:rsidR="00F222B2" w:rsidRPr="00EF7738">
        <w:rPr>
          <w:rFonts w:hint="eastAsia"/>
          <w:b/>
        </w:rPr>
        <w:t xml:space="preserve">　本</w:t>
      </w:r>
      <w:r w:rsidRPr="00EF7738">
        <w:rPr>
          <w:rFonts w:hint="eastAsia"/>
          <w:b/>
        </w:rPr>
        <w:t>試験</w:t>
      </w:r>
    </w:p>
    <w:p w14:paraId="32D07BA2" w14:textId="77777777" w:rsidR="00497021" w:rsidRPr="00EF7738" w:rsidRDefault="00497021" w:rsidP="00F222B2">
      <w:pPr>
        <w:ind w:leftChars="100" w:left="210" w:firstLineChars="100" w:firstLine="210"/>
      </w:pPr>
      <w:r w:rsidRPr="00EF7738">
        <w:rPr>
          <w:rFonts w:hint="eastAsia"/>
        </w:rPr>
        <w:t>プ</w:t>
      </w:r>
      <w:r w:rsidR="00F222B2" w:rsidRPr="00EF7738">
        <w:rPr>
          <w:rFonts w:hint="eastAsia"/>
        </w:rPr>
        <w:t>レート法及びプレ</w:t>
      </w:r>
      <w:r w:rsidR="00F222B2" w:rsidRPr="00EF7738">
        <w:t>インキュベーション</w:t>
      </w:r>
      <w:r w:rsidR="00F222B2" w:rsidRPr="00EF7738">
        <w:rPr>
          <w:rFonts w:hint="eastAsia"/>
        </w:rPr>
        <w:t>法の両方において、</w:t>
      </w:r>
      <w:r w:rsidR="00F222B2" w:rsidRPr="00EF7738">
        <w:rPr>
          <w:rFonts w:hint="eastAsia"/>
        </w:rPr>
        <w:t>1</w:t>
      </w:r>
      <w:r w:rsidR="00F222B2" w:rsidRPr="00EF7738">
        <w:t xml:space="preserve">,500 </w:t>
      </w:r>
      <w:r w:rsidR="00983813" w:rsidRPr="00EF7738">
        <w:t>µg/plate</w:t>
      </w:r>
      <w:r w:rsidR="00F222B2" w:rsidRPr="00EF7738">
        <w:rPr>
          <w:rFonts w:hint="eastAsia"/>
        </w:rPr>
        <w:t>以上の用量、</w:t>
      </w:r>
      <w:r w:rsidR="00F222B2" w:rsidRPr="00EF7738">
        <w:t>S9</w:t>
      </w:r>
      <w:r w:rsidR="00F222B2" w:rsidRPr="00EF7738">
        <w:rPr>
          <w:rFonts w:hint="eastAsia"/>
        </w:rPr>
        <w:t>mix</w:t>
      </w:r>
      <w:r w:rsidR="00F222B2" w:rsidRPr="00EF7738">
        <w:rPr>
          <w:rFonts w:hint="eastAsia"/>
        </w:rPr>
        <w:t>存在下及び非存在下で、生育阻害が認められた。</w:t>
      </w:r>
      <w:r w:rsidRPr="00EF7738">
        <w:rPr>
          <w:rFonts w:hint="eastAsia"/>
        </w:rPr>
        <w:t>プレート</w:t>
      </w:r>
      <w:r w:rsidR="00F222B2" w:rsidRPr="00EF7738">
        <w:rPr>
          <w:rFonts w:hint="eastAsia"/>
        </w:rPr>
        <w:t>法</w:t>
      </w:r>
      <w:r w:rsidRPr="00EF7738">
        <w:rPr>
          <w:rFonts w:hint="eastAsia"/>
        </w:rPr>
        <w:t>で</w:t>
      </w:r>
      <w:r w:rsidR="00F222B2" w:rsidRPr="00EF7738">
        <w:rPr>
          <w:rFonts w:hint="eastAsia"/>
        </w:rPr>
        <w:t>は</w:t>
      </w:r>
      <w:r w:rsidRPr="00EF7738">
        <w:rPr>
          <w:rFonts w:hint="eastAsia"/>
        </w:rPr>
        <w:t>、</w:t>
      </w:r>
      <w:r w:rsidR="00355707" w:rsidRPr="00EF7738">
        <w:rPr>
          <w:rFonts w:hint="eastAsia"/>
        </w:rPr>
        <w:t>復帰変異コロニー数に</w:t>
      </w:r>
      <w:proofErr w:type="spellStart"/>
      <w:r w:rsidR="00F222B2" w:rsidRPr="00EF7738">
        <w:rPr>
          <w:rFonts w:hint="eastAsia"/>
        </w:rPr>
        <w:t>chemix</w:t>
      </w:r>
      <w:proofErr w:type="spellEnd"/>
      <w:r w:rsidR="00F222B2" w:rsidRPr="00EF7738">
        <w:rPr>
          <w:rFonts w:hint="eastAsia"/>
        </w:rPr>
        <w:t>処理</w:t>
      </w:r>
      <w:r w:rsidR="00355707" w:rsidRPr="00EF7738">
        <w:rPr>
          <w:rFonts w:hint="eastAsia"/>
        </w:rPr>
        <w:t>と</w:t>
      </w:r>
      <w:r w:rsidRPr="00EF7738">
        <w:rPr>
          <w:rFonts w:hint="eastAsia"/>
        </w:rPr>
        <w:t>DMSO</w:t>
      </w:r>
      <w:r w:rsidRPr="00EF7738">
        <w:rPr>
          <w:rFonts w:hint="eastAsia"/>
        </w:rPr>
        <w:t>溶媒対照との間に</w:t>
      </w:r>
      <w:r w:rsidR="00355707" w:rsidRPr="00EF7738">
        <w:rPr>
          <w:rFonts w:hint="eastAsia"/>
        </w:rPr>
        <w:t>有意</w:t>
      </w:r>
      <w:r w:rsidRPr="00EF7738">
        <w:rPr>
          <w:rFonts w:hint="eastAsia"/>
        </w:rPr>
        <w:t>な</w:t>
      </w:r>
      <w:r w:rsidR="00355707" w:rsidRPr="00EF7738">
        <w:rPr>
          <w:rFonts w:hint="eastAsia"/>
        </w:rPr>
        <w:t>違いは</w:t>
      </w:r>
      <w:r w:rsidRPr="00EF7738">
        <w:rPr>
          <w:rFonts w:hint="eastAsia"/>
        </w:rPr>
        <w:t>なかった（表</w:t>
      </w:r>
      <w:r w:rsidR="00355707" w:rsidRPr="00EF7738">
        <w:rPr>
          <w:rFonts w:hint="eastAsia"/>
        </w:rPr>
        <w:t>5.4.1</w:t>
      </w:r>
      <w:r w:rsidRPr="00EF7738">
        <w:rPr>
          <w:rFonts w:hint="eastAsia"/>
        </w:rPr>
        <w:t>-</w:t>
      </w:r>
      <w:r w:rsidR="00355707" w:rsidRPr="00EF7738">
        <w:rPr>
          <w:rFonts w:hint="eastAsia"/>
        </w:rPr>
        <w:t>1</w:t>
      </w:r>
      <w:r w:rsidRPr="00EF7738">
        <w:rPr>
          <w:rFonts w:hint="eastAsia"/>
        </w:rPr>
        <w:t>）。プレインキュベーション</w:t>
      </w:r>
      <w:r w:rsidR="00355707" w:rsidRPr="00EF7738">
        <w:rPr>
          <w:rFonts w:hint="eastAsia"/>
        </w:rPr>
        <w:t>法の反復においても</w:t>
      </w:r>
      <w:r w:rsidRPr="00EF7738">
        <w:rPr>
          <w:rFonts w:hint="eastAsia"/>
        </w:rPr>
        <w:t>、同様の結果</w:t>
      </w:r>
      <w:r w:rsidR="00355707" w:rsidRPr="00EF7738">
        <w:rPr>
          <w:rFonts w:hint="eastAsia"/>
        </w:rPr>
        <w:t>であった</w:t>
      </w:r>
      <w:r w:rsidRPr="00EF7738">
        <w:rPr>
          <w:rFonts w:hint="eastAsia"/>
        </w:rPr>
        <w:t>（表</w:t>
      </w:r>
      <w:r w:rsidR="00355707" w:rsidRPr="00EF7738">
        <w:rPr>
          <w:rFonts w:hint="eastAsia"/>
        </w:rPr>
        <w:t>5.4.1</w:t>
      </w:r>
      <w:r w:rsidRPr="00EF7738">
        <w:rPr>
          <w:rFonts w:hint="eastAsia"/>
        </w:rPr>
        <w:t>-</w:t>
      </w:r>
      <w:r w:rsidR="00355707" w:rsidRPr="00EF7738">
        <w:rPr>
          <w:rFonts w:hint="eastAsia"/>
        </w:rPr>
        <w:t>2</w:t>
      </w:r>
      <w:r w:rsidR="009278C8" w:rsidRPr="00EF7738">
        <w:rPr>
          <w:rFonts w:hint="eastAsia"/>
        </w:rPr>
        <w:t>、表</w:t>
      </w:r>
      <w:r w:rsidR="009278C8" w:rsidRPr="00EF7738">
        <w:rPr>
          <w:rFonts w:hint="eastAsia"/>
        </w:rPr>
        <w:t>5.4.1-3</w:t>
      </w:r>
      <w:r w:rsidRPr="00EF7738">
        <w:rPr>
          <w:rFonts w:hint="eastAsia"/>
        </w:rPr>
        <w:t>）。</w:t>
      </w:r>
      <w:r w:rsidR="00DE39A6" w:rsidRPr="00EF7738">
        <w:rPr>
          <w:rFonts w:hint="eastAsia"/>
        </w:rPr>
        <w:t>一方、</w:t>
      </w:r>
      <w:r w:rsidRPr="00EF7738">
        <w:rPr>
          <w:rFonts w:hint="eastAsia"/>
        </w:rPr>
        <w:t>陽性対照では、</w:t>
      </w:r>
      <w:r w:rsidR="009278C8" w:rsidRPr="00EF7738">
        <w:rPr>
          <w:rFonts w:hint="eastAsia"/>
        </w:rPr>
        <w:t>対照群の</w:t>
      </w:r>
      <w:r w:rsidR="009278C8" w:rsidRPr="00EF7738">
        <w:rPr>
          <w:rFonts w:hint="eastAsia"/>
        </w:rPr>
        <w:t>5</w:t>
      </w:r>
      <w:r w:rsidR="00685B8F" w:rsidRPr="00EF7738">
        <w:rPr>
          <w:rFonts w:hint="eastAsia"/>
        </w:rPr>
        <w:t>倍</w:t>
      </w:r>
      <w:r w:rsidR="009278C8" w:rsidRPr="00EF7738">
        <w:rPr>
          <w:rFonts w:hint="eastAsia"/>
        </w:rPr>
        <w:t>-50</w:t>
      </w:r>
      <w:r w:rsidR="009278C8" w:rsidRPr="00EF7738">
        <w:rPr>
          <w:rFonts w:hint="eastAsia"/>
        </w:rPr>
        <w:t>倍の有意な</w:t>
      </w:r>
      <w:r w:rsidR="00355707" w:rsidRPr="00EF7738">
        <w:rPr>
          <w:rFonts w:hint="eastAsia"/>
        </w:rPr>
        <w:t>復帰変異コロニー数</w:t>
      </w:r>
      <w:r w:rsidR="009278C8" w:rsidRPr="00EF7738">
        <w:rPr>
          <w:rFonts w:hint="eastAsia"/>
        </w:rPr>
        <w:t>の増加</w:t>
      </w:r>
      <w:r w:rsidR="00DD477F" w:rsidRPr="00EF7738">
        <w:rPr>
          <w:rFonts w:hint="eastAsia"/>
        </w:rPr>
        <w:t>（</w:t>
      </w:r>
      <w:r w:rsidR="00DD477F" w:rsidRPr="00EF7738">
        <w:rPr>
          <w:rFonts w:hint="eastAsia"/>
        </w:rPr>
        <w:t>p</w:t>
      </w:r>
      <w:r w:rsidR="00DD477F" w:rsidRPr="00EF7738">
        <w:rPr>
          <w:rFonts w:hint="eastAsia"/>
        </w:rPr>
        <w:t>≦</w:t>
      </w:r>
      <w:r w:rsidR="00DD477F" w:rsidRPr="00EF7738">
        <w:rPr>
          <w:rFonts w:hint="eastAsia"/>
        </w:rPr>
        <w:t>0.01</w:t>
      </w:r>
      <w:r w:rsidR="00DD477F" w:rsidRPr="00EF7738">
        <w:rPr>
          <w:rFonts w:hint="eastAsia"/>
        </w:rPr>
        <w:t>）</w:t>
      </w:r>
      <w:r w:rsidR="009278C8" w:rsidRPr="00EF7738">
        <w:rPr>
          <w:rFonts w:hint="eastAsia"/>
        </w:rPr>
        <w:t>を示した</w:t>
      </w:r>
      <w:r w:rsidRPr="00EF7738">
        <w:rPr>
          <w:rFonts w:hint="eastAsia"/>
        </w:rPr>
        <w:t>。</w:t>
      </w:r>
    </w:p>
    <w:p w14:paraId="0323BF49" w14:textId="77777777" w:rsidR="00DD477F" w:rsidRPr="00EF7738" w:rsidRDefault="00DD477F"/>
    <w:p w14:paraId="0D6E074C" w14:textId="77777777" w:rsidR="00FD3F1E" w:rsidRPr="00EF7738" w:rsidRDefault="00FD3F1E" w:rsidP="00FD3F1E">
      <w:pPr>
        <w:rPr>
          <w:b/>
        </w:rPr>
      </w:pPr>
      <w:r w:rsidRPr="00EF7738">
        <w:rPr>
          <w:rFonts w:hint="eastAsia"/>
          <w:b/>
        </w:rPr>
        <w:t>III.</w:t>
      </w:r>
      <w:r w:rsidRPr="00EF7738">
        <w:rPr>
          <w:rFonts w:hint="eastAsia"/>
          <w:b/>
        </w:rPr>
        <w:t xml:space="preserve">　結論</w:t>
      </w:r>
    </w:p>
    <w:p w14:paraId="511AB5CB" w14:textId="77777777" w:rsidR="00FD3F1E" w:rsidRPr="00EF7738" w:rsidRDefault="00FD3F1E" w:rsidP="00FD3F1E">
      <w:pPr>
        <w:ind w:firstLineChars="100" w:firstLine="210"/>
      </w:pPr>
      <w:r w:rsidRPr="00EF7738">
        <w:rPr>
          <w:rFonts w:hint="eastAsia"/>
        </w:rPr>
        <w:t>試験した菌株において、</w:t>
      </w:r>
      <w:r w:rsidR="00557866" w:rsidRPr="00EF7738">
        <w:rPr>
          <w:rFonts w:hint="eastAsia"/>
        </w:rPr>
        <w:t>代謝活性化の存在下及び非存在下にかかわらず、</w:t>
      </w:r>
      <w:r w:rsidRPr="00EF7738">
        <w:rPr>
          <w:rFonts w:hint="eastAsia"/>
        </w:rPr>
        <w:t>被験物質は変異原性を有していないと結論した。陽性対照の結果から、プレート法及びプレインキュベーション法の変異原性を検出する感度が十分であることが示された。</w:t>
      </w:r>
    </w:p>
    <w:p w14:paraId="08BD0CA8" w14:textId="77777777" w:rsidR="00870989" w:rsidRPr="00EF7738" w:rsidRDefault="00870989" w:rsidP="00FD3F1E"/>
    <w:p w14:paraId="579B4FB0" w14:textId="77777777" w:rsidR="00EA7785" w:rsidRPr="00EF7738" w:rsidRDefault="00EA7785" w:rsidP="00FD3F1E"/>
    <w:p w14:paraId="7C4CF7CA" w14:textId="77777777" w:rsidR="00CF3A45" w:rsidRPr="00EF7738" w:rsidRDefault="00CF3A45" w:rsidP="00FD3F1E"/>
    <w:p w14:paraId="2FCAECF5" w14:textId="77777777" w:rsidR="00B50D22" w:rsidRPr="00EF7738" w:rsidRDefault="00B50D22" w:rsidP="00B50D22">
      <w:pPr>
        <w:jc w:val="left"/>
        <w:rPr>
          <w:b/>
        </w:rPr>
      </w:pPr>
      <w:r w:rsidRPr="00EF7738">
        <w:rPr>
          <w:rFonts w:hint="eastAsia"/>
          <w:b/>
        </w:rPr>
        <w:t>表</w:t>
      </w:r>
      <w:r w:rsidRPr="00EF7738">
        <w:rPr>
          <w:rFonts w:hint="eastAsia"/>
          <w:b/>
        </w:rPr>
        <w:t xml:space="preserve">5.4.1-1  </w:t>
      </w:r>
      <w:r w:rsidRPr="00EF7738">
        <w:rPr>
          <w:rFonts w:hint="eastAsia"/>
          <w:b/>
        </w:rPr>
        <w:t>プレート法の本試験結果</w:t>
      </w:r>
    </w:p>
    <w:tbl>
      <w:tblPr>
        <w:tblW w:w="0" w:type="auto"/>
        <w:tblBorders>
          <w:top w:val="double" w:sz="6" w:space="0" w:color="auto"/>
          <w:left w:val="double" w:sz="6" w:space="0" w:color="auto"/>
          <w:bottom w:val="double" w:sz="6" w:space="0" w:color="auto"/>
          <w:right w:val="double" w:sz="6" w:space="0" w:color="auto"/>
        </w:tblBorders>
        <w:tblLayout w:type="fixed"/>
        <w:tblLook w:val="01E0" w:firstRow="1" w:lastRow="1" w:firstColumn="1" w:lastColumn="1" w:noHBand="0" w:noVBand="0"/>
      </w:tblPr>
      <w:tblGrid>
        <w:gridCol w:w="1809"/>
        <w:gridCol w:w="1134"/>
        <w:gridCol w:w="851"/>
        <w:gridCol w:w="1098"/>
        <w:gridCol w:w="1098"/>
        <w:gridCol w:w="1099"/>
        <w:gridCol w:w="1098"/>
        <w:gridCol w:w="1099"/>
      </w:tblGrid>
      <w:tr w:rsidR="00FD3F1E" w:rsidRPr="00EF7738" w14:paraId="6E3D5125" w14:textId="77777777" w:rsidTr="00B6525B">
        <w:trPr>
          <w:trHeight w:val="283"/>
        </w:trPr>
        <w:tc>
          <w:tcPr>
            <w:tcW w:w="1809" w:type="dxa"/>
            <w:vMerge w:val="restart"/>
            <w:tcBorders>
              <w:top w:val="single" w:sz="4" w:space="0" w:color="auto"/>
              <w:left w:val="single" w:sz="4" w:space="0" w:color="auto"/>
              <w:bottom w:val="double" w:sz="6" w:space="0" w:color="auto"/>
              <w:right w:val="single" w:sz="6" w:space="0" w:color="auto"/>
            </w:tcBorders>
            <w:vAlign w:val="center"/>
          </w:tcPr>
          <w:p w14:paraId="16F12E20" w14:textId="77777777" w:rsidR="00FD3F1E" w:rsidRPr="00EF7738" w:rsidRDefault="00FD3F1E" w:rsidP="00E22CED">
            <w:pPr>
              <w:spacing w:line="240" w:lineRule="auto"/>
              <w:jc w:val="center"/>
              <w:rPr>
                <w:sz w:val="18"/>
                <w:szCs w:val="18"/>
              </w:rPr>
            </w:pPr>
            <w:r w:rsidRPr="00EF7738">
              <w:rPr>
                <w:rFonts w:hint="eastAsia"/>
                <w:sz w:val="18"/>
                <w:szCs w:val="18"/>
              </w:rPr>
              <w:t>化合物</w:t>
            </w:r>
          </w:p>
        </w:tc>
        <w:tc>
          <w:tcPr>
            <w:tcW w:w="1134" w:type="dxa"/>
            <w:vMerge w:val="restart"/>
            <w:tcBorders>
              <w:top w:val="single" w:sz="4" w:space="0" w:color="auto"/>
              <w:bottom w:val="double" w:sz="6" w:space="0" w:color="auto"/>
              <w:right w:val="single" w:sz="6" w:space="0" w:color="auto"/>
            </w:tcBorders>
            <w:vAlign w:val="center"/>
          </w:tcPr>
          <w:p w14:paraId="3D83412A" w14:textId="77777777" w:rsidR="00FD3F1E" w:rsidRPr="00EF7738" w:rsidRDefault="00FD3F1E" w:rsidP="00E22CED">
            <w:pPr>
              <w:spacing w:line="240" w:lineRule="auto"/>
              <w:jc w:val="center"/>
              <w:rPr>
                <w:sz w:val="18"/>
                <w:szCs w:val="18"/>
              </w:rPr>
            </w:pPr>
            <w:r w:rsidRPr="00EF7738">
              <w:rPr>
                <w:rFonts w:hint="eastAsia"/>
                <w:sz w:val="18"/>
                <w:szCs w:val="18"/>
              </w:rPr>
              <w:t>用量</w:t>
            </w:r>
          </w:p>
          <w:p w14:paraId="6F67C34B" w14:textId="77777777" w:rsidR="00FD3F1E" w:rsidRPr="00EF7738" w:rsidRDefault="00FD3F1E" w:rsidP="00983813">
            <w:pPr>
              <w:spacing w:line="240" w:lineRule="auto"/>
              <w:jc w:val="center"/>
              <w:rPr>
                <w:sz w:val="18"/>
                <w:szCs w:val="18"/>
              </w:rPr>
            </w:pPr>
            <w:r w:rsidRPr="00EF7738">
              <w:rPr>
                <w:rFonts w:hint="eastAsia"/>
                <w:sz w:val="18"/>
                <w:szCs w:val="18"/>
              </w:rPr>
              <w:t>(</w:t>
            </w:r>
            <w:proofErr w:type="spellStart"/>
            <w:r w:rsidRPr="00EF7738">
              <w:rPr>
                <w:sz w:val="18"/>
                <w:szCs w:val="18"/>
              </w:rPr>
              <w:t>μg</w:t>
            </w:r>
            <w:proofErr w:type="spellEnd"/>
            <w:r w:rsidRPr="00EF7738">
              <w:rPr>
                <w:sz w:val="18"/>
                <w:szCs w:val="18"/>
              </w:rPr>
              <w:t>/</w:t>
            </w:r>
            <w:r w:rsidR="00983813" w:rsidRPr="00EF7738">
              <w:rPr>
                <w:rFonts w:hint="eastAsia"/>
                <w:sz w:val="18"/>
                <w:szCs w:val="18"/>
              </w:rPr>
              <w:t>plate</w:t>
            </w:r>
            <w:r w:rsidRPr="00EF7738">
              <w:rPr>
                <w:rFonts w:hint="eastAsia"/>
                <w:sz w:val="18"/>
                <w:szCs w:val="18"/>
              </w:rPr>
              <w:t>)</w:t>
            </w:r>
          </w:p>
        </w:tc>
        <w:tc>
          <w:tcPr>
            <w:tcW w:w="851" w:type="dxa"/>
            <w:vMerge w:val="restart"/>
            <w:tcBorders>
              <w:top w:val="single" w:sz="4" w:space="0" w:color="auto"/>
              <w:left w:val="single" w:sz="6" w:space="0" w:color="auto"/>
              <w:bottom w:val="double" w:sz="6" w:space="0" w:color="auto"/>
              <w:right w:val="single" w:sz="4" w:space="0" w:color="auto"/>
            </w:tcBorders>
            <w:vAlign w:val="center"/>
          </w:tcPr>
          <w:p w14:paraId="7ABC08AE" w14:textId="77777777" w:rsidR="00FD3F1E" w:rsidRPr="00EF7738" w:rsidRDefault="00FD3F1E" w:rsidP="00E22CED">
            <w:pPr>
              <w:spacing w:line="240" w:lineRule="auto"/>
              <w:jc w:val="center"/>
              <w:rPr>
                <w:sz w:val="18"/>
                <w:szCs w:val="18"/>
              </w:rPr>
            </w:pPr>
            <w:r w:rsidRPr="00EF7738">
              <w:rPr>
                <w:rFonts w:hint="eastAsia"/>
                <w:sz w:val="18"/>
                <w:szCs w:val="18"/>
              </w:rPr>
              <w:t>S9mix</w:t>
            </w:r>
          </w:p>
        </w:tc>
        <w:tc>
          <w:tcPr>
            <w:tcW w:w="5492" w:type="dxa"/>
            <w:gridSpan w:val="5"/>
            <w:tcBorders>
              <w:top w:val="single" w:sz="4" w:space="0" w:color="auto"/>
              <w:left w:val="single" w:sz="4" w:space="0" w:color="auto"/>
              <w:bottom w:val="single" w:sz="4" w:space="0" w:color="auto"/>
              <w:right w:val="single" w:sz="4" w:space="0" w:color="auto"/>
            </w:tcBorders>
            <w:vAlign w:val="center"/>
          </w:tcPr>
          <w:p w14:paraId="1AA605E8" w14:textId="77777777" w:rsidR="00FD3F1E" w:rsidRPr="00EF7738" w:rsidRDefault="00FD3F1E" w:rsidP="00983813">
            <w:pPr>
              <w:spacing w:line="240" w:lineRule="auto"/>
              <w:ind w:leftChars="-57" w:left="-120" w:rightChars="-43" w:right="-90"/>
              <w:jc w:val="center"/>
              <w:rPr>
                <w:sz w:val="18"/>
                <w:szCs w:val="18"/>
              </w:rPr>
            </w:pPr>
            <w:r w:rsidRPr="00EF7738">
              <w:rPr>
                <w:rFonts w:hint="eastAsia"/>
                <w:sz w:val="18"/>
                <w:szCs w:val="18"/>
              </w:rPr>
              <w:t>復帰変異コロニー数／</w:t>
            </w:r>
            <w:r w:rsidR="00983813" w:rsidRPr="00EF7738">
              <w:rPr>
                <w:rFonts w:hint="eastAsia"/>
                <w:sz w:val="18"/>
                <w:szCs w:val="18"/>
              </w:rPr>
              <w:t>plate</w:t>
            </w:r>
          </w:p>
        </w:tc>
      </w:tr>
      <w:tr w:rsidR="00112D39" w:rsidRPr="00EF7738" w14:paraId="2029604F" w14:textId="77777777" w:rsidTr="00B6525B">
        <w:trPr>
          <w:cantSplit/>
          <w:trHeight w:val="283"/>
        </w:trPr>
        <w:tc>
          <w:tcPr>
            <w:tcW w:w="1809" w:type="dxa"/>
            <w:vMerge/>
            <w:tcBorders>
              <w:top w:val="single" w:sz="6" w:space="0" w:color="auto"/>
              <w:left w:val="single" w:sz="4" w:space="0" w:color="auto"/>
              <w:bottom w:val="double" w:sz="6" w:space="0" w:color="auto"/>
              <w:right w:val="single" w:sz="6" w:space="0" w:color="auto"/>
            </w:tcBorders>
            <w:vAlign w:val="center"/>
          </w:tcPr>
          <w:p w14:paraId="415EFDAA" w14:textId="77777777" w:rsidR="00FD3F1E" w:rsidRPr="00EF7738" w:rsidRDefault="00FD3F1E" w:rsidP="00E22CED">
            <w:pPr>
              <w:spacing w:line="240" w:lineRule="auto"/>
              <w:jc w:val="center"/>
              <w:rPr>
                <w:sz w:val="18"/>
                <w:szCs w:val="18"/>
              </w:rPr>
            </w:pPr>
          </w:p>
        </w:tc>
        <w:tc>
          <w:tcPr>
            <w:tcW w:w="1134" w:type="dxa"/>
            <w:vMerge/>
            <w:tcBorders>
              <w:top w:val="single" w:sz="6" w:space="0" w:color="auto"/>
              <w:bottom w:val="double" w:sz="6" w:space="0" w:color="auto"/>
              <w:right w:val="single" w:sz="6" w:space="0" w:color="auto"/>
            </w:tcBorders>
            <w:vAlign w:val="center"/>
          </w:tcPr>
          <w:p w14:paraId="74363B18" w14:textId="77777777" w:rsidR="00FD3F1E" w:rsidRPr="00EF7738" w:rsidRDefault="00FD3F1E" w:rsidP="00E22CED">
            <w:pPr>
              <w:spacing w:line="240" w:lineRule="auto"/>
              <w:jc w:val="center"/>
              <w:rPr>
                <w:sz w:val="18"/>
                <w:szCs w:val="18"/>
              </w:rPr>
            </w:pPr>
          </w:p>
        </w:tc>
        <w:tc>
          <w:tcPr>
            <w:tcW w:w="851" w:type="dxa"/>
            <w:vMerge/>
            <w:tcBorders>
              <w:top w:val="single" w:sz="6" w:space="0" w:color="auto"/>
              <w:left w:val="single" w:sz="6" w:space="0" w:color="auto"/>
              <w:bottom w:val="double" w:sz="6" w:space="0" w:color="auto"/>
              <w:right w:val="single" w:sz="4" w:space="0" w:color="auto"/>
            </w:tcBorders>
            <w:vAlign w:val="center"/>
          </w:tcPr>
          <w:p w14:paraId="5F860DD7" w14:textId="77777777" w:rsidR="00FD3F1E" w:rsidRPr="00EF7738" w:rsidRDefault="00FD3F1E" w:rsidP="00E22CED">
            <w:pPr>
              <w:spacing w:line="240" w:lineRule="auto"/>
              <w:jc w:val="center"/>
              <w:rPr>
                <w:sz w:val="18"/>
                <w:szCs w:val="18"/>
              </w:rPr>
            </w:pPr>
          </w:p>
        </w:tc>
        <w:tc>
          <w:tcPr>
            <w:tcW w:w="1098" w:type="dxa"/>
            <w:tcBorders>
              <w:top w:val="single" w:sz="4" w:space="0" w:color="auto"/>
              <w:left w:val="single" w:sz="4" w:space="0" w:color="auto"/>
              <w:bottom w:val="double" w:sz="6" w:space="0" w:color="auto"/>
              <w:right w:val="single" w:sz="4" w:space="0" w:color="auto"/>
            </w:tcBorders>
            <w:vAlign w:val="center"/>
          </w:tcPr>
          <w:p w14:paraId="34CDD057" w14:textId="77777777" w:rsidR="00FD3F1E" w:rsidRPr="00EF7738" w:rsidRDefault="00FD3F1E" w:rsidP="00E22CED">
            <w:pPr>
              <w:spacing w:line="240" w:lineRule="auto"/>
              <w:jc w:val="center"/>
              <w:rPr>
                <w:sz w:val="18"/>
                <w:szCs w:val="18"/>
              </w:rPr>
            </w:pPr>
            <w:r w:rsidRPr="00EF7738">
              <w:rPr>
                <w:sz w:val="18"/>
                <w:szCs w:val="18"/>
              </w:rPr>
              <w:t>TA98</w:t>
            </w:r>
          </w:p>
        </w:tc>
        <w:tc>
          <w:tcPr>
            <w:tcW w:w="1098" w:type="dxa"/>
            <w:tcBorders>
              <w:top w:val="single" w:sz="6" w:space="0" w:color="auto"/>
              <w:left w:val="single" w:sz="4" w:space="0" w:color="auto"/>
              <w:bottom w:val="double" w:sz="6" w:space="0" w:color="auto"/>
              <w:right w:val="single" w:sz="6" w:space="0" w:color="auto"/>
            </w:tcBorders>
            <w:vAlign w:val="center"/>
          </w:tcPr>
          <w:p w14:paraId="56BE6E46" w14:textId="77777777" w:rsidR="00FD3F1E" w:rsidRPr="00EF7738" w:rsidRDefault="00FD3F1E" w:rsidP="00E22CED">
            <w:pPr>
              <w:spacing w:line="240" w:lineRule="auto"/>
              <w:jc w:val="center"/>
              <w:rPr>
                <w:sz w:val="18"/>
                <w:szCs w:val="18"/>
              </w:rPr>
            </w:pPr>
            <w:r w:rsidRPr="00EF7738">
              <w:rPr>
                <w:sz w:val="18"/>
                <w:szCs w:val="18"/>
              </w:rPr>
              <w:t>TA100</w:t>
            </w:r>
          </w:p>
        </w:tc>
        <w:tc>
          <w:tcPr>
            <w:tcW w:w="1099" w:type="dxa"/>
            <w:tcBorders>
              <w:top w:val="single" w:sz="6" w:space="0" w:color="auto"/>
              <w:left w:val="single" w:sz="6" w:space="0" w:color="auto"/>
              <w:bottom w:val="double" w:sz="6" w:space="0" w:color="auto"/>
              <w:right w:val="single" w:sz="6" w:space="0" w:color="auto"/>
            </w:tcBorders>
            <w:vAlign w:val="center"/>
          </w:tcPr>
          <w:p w14:paraId="62995702" w14:textId="77777777" w:rsidR="00FD3F1E" w:rsidRPr="00EF7738" w:rsidRDefault="00FD3F1E" w:rsidP="00E22CED">
            <w:pPr>
              <w:spacing w:line="240" w:lineRule="auto"/>
              <w:ind w:leftChars="-57" w:left="-120" w:rightChars="-43" w:right="-90"/>
              <w:jc w:val="center"/>
              <w:rPr>
                <w:sz w:val="18"/>
                <w:szCs w:val="18"/>
              </w:rPr>
            </w:pPr>
            <w:r w:rsidRPr="00EF7738">
              <w:rPr>
                <w:sz w:val="18"/>
                <w:szCs w:val="18"/>
              </w:rPr>
              <w:t>TA102</w:t>
            </w:r>
          </w:p>
        </w:tc>
        <w:tc>
          <w:tcPr>
            <w:tcW w:w="1098" w:type="dxa"/>
            <w:tcBorders>
              <w:top w:val="single" w:sz="6" w:space="0" w:color="auto"/>
              <w:left w:val="single" w:sz="6" w:space="0" w:color="auto"/>
              <w:bottom w:val="double" w:sz="6" w:space="0" w:color="auto"/>
              <w:right w:val="single" w:sz="6" w:space="0" w:color="auto"/>
            </w:tcBorders>
            <w:vAlign w:val="center"/>
          </w:tcPr>
          <w:p w14:paraId="2FABD0ED" w14:textId="77777777" w:rsidR="00FD3F1E" w:rsidRPr="00EF7738" w:rsidRDefault="00FD3F1E" w:rsidP="00E22CED">
            <w:pPr>
              <w:spacing w:line="240" w:lineRule="auto"/>
              <w:ind w:leftChars="-57" w:left="-120" w:rightChars="-43" w:right="-90"/>
              <w:jc w:val="center"/>
              <w:rPr>
                <w:sz w:val="18"/>
                <w:szCs w:val="18"/>
              </w:rPr>
            </w:pPr>
            <w:r w:rsidRPr="00EF7738">
              <w:rPr>
                <w:sz w:val="18"/>
                <w:szCs w:val="18"/>
              </w:rPr>
              <w:t>TA1535</w:t>
            </w:r>
          </w:p>
        </w:tc>
        <w:tc>
          <w:tcPr>
            <w:tcW w:w="1099" w:type="dxa"/>
            <w:tcBorders>
              <w:top w:val="single" w:sz="6" w:space="0" w:color="auto"/>
              <w:left w:val="single" w:sz="6" w:space="0" w:color="auto"/>
              <w:bottom w:val="double" w:sz="6" w:space="0" w:color="auto"/>
              <w:right w:val="single" w:sz="4" w:space="0" w:color="auto"/>
            </w:tcBorders>
            <w:vAlign w:val="center"/>
          </w:tcPr>
          <w:p w14:paraId="6D7AEED5" w14:textId="77777777" w:rsidR="00FD3F1E" w:rsidRPr="00EF7738" w:rsidRDefault="00FD3F1E" w:rsidP="00E22CED">
            <w:pPr>
              <w:spacing w:line="240" w:lineRule="auto"/>
              <w:ind w:leftChars="-57" w:left="-120" w:rightChars="-43" w:right="-90"/>
              <w:jc w:val="center"/>
              <w:rPr>
                <w:sz w:val="18"/>
                <w:szCs w:val="18"/>
              </w:rPr>
            </w:pPr>
            <w:r w:rsidRPr="00EF7738">
              <w:rPr>
                <w:sz w:val="18"/>
                <w:szCs w:val="18"/>
              </w:rPr>
              <w:t>TA1537</w:t>
            </w:r>
          </w:p>
        </w:tc>
      </w:tr>
      <w:tr w:rsidR="00765D92" w:rsidRPr="00EF7738" w14:paraId="47B52A67" w14:textId="77777777" w:rsidTr="00B6525B">
        <w:trPr>
          <w:cantSplit/>
          <w:trHeight w:val="283"/>
        </w:trPr>
        <w:tc>
          <w:tcPr>
            <w:tcW w:w="1809" w:type="dxa"/>
            <w:vMerge w:val="restart"/>
            <w:tcBorders>
              <w:top w:val="double" w:sz="6" w:space="0" w:color="auto"/>
              <w:left w:val="single" w:sz="4" w:space="0" w:color="auto"/>
              <w:bottom w:val="double" w:sz="6" w:space="0" w:color="auto"/>
              <w:right w:val="single" w:sz="4" w:space="0" w:color="auto"/>
            </w:tcBorders>
            <w:vAlign w:val="center"/>
          </w:tcPr>
          <w:p w14:paraId="6E608526" w14:textId="77777777" w:rsidR="00765D92" w:rsidRPr="00EF7738" w:rsidRDefault="008E1E4B" w:rsidP="00765D92">
            <w:pPr>
              <w:spacing w:line="240" w:lineRule="auto"/>
              <w:jc w:val="center"/>
              <w:rPr>
                <w:sz w:val="18"/>
                <w:szCs w:val="18"/>
              </w:rPr>
            </w:pPr>
            <w:proofErr w:type="spellStart"/>
            <w:r w:rsidRPr="00EF7738">
              <w:rPr>
                <w:sz w:val="18"/>
                <w:szCs w:val="18"/>
              </w:rPr>
              <w:t>C</w:t>
            </w:r>
            <w:r w:rsidR="00765D92" w:rsidRPr="00EF7738">
              <w:rPr>
                <w:rFonts w:hint="eastAsia"/>
                <w:sz w:val="18"/>
                <w:szCs w:val="18"/>
              </w:rPr>
              <w:t>hemx</w:t>
            </w:r>
            <w:proofErr w:type="spellEnd"/>
          </w:p>
        </w:tc>
        <w:tc>
          <w:tcPr>
            <w:tcW w:w="1134" w:type="dxa"/>
            <w:tcBorders>
              <w:top w:val="double" w:sz="6" w:space="0" w:color="auto"/>
              <w:left w:val="single" w:sz="4" w:space="0" w:color="auto"/>
              <w:bottom w:val="single" w:sz="4" w:space="0" w:color="auto"/>
              <w:right w:val="single" w:sz="4" w:space="0" w:color="auto"/>
            </w:tcBorders>
            <w:vAlign w:val="center"/>
          </w:tcPr>
          <w:p w14:paraId="07E0E377" w14:textId="77777777" w:rsidR="00765D92" w:rsidRPr="00EF7738" w:rsidRDefault="00765D92" w:rsidP="00E22CED">
            <w:pPr>
              <w:spacing w:line="240" w:lineRule="auto"/>
              <w:jc w:val="center"/>
              <w:rPr>
                <w:sz w:val="18"/>
                <w:szCs w:val="18"/>
              </w:rPr>
            </w:pPr>
            <w:r w:rsidRPr="00EF7738">
              <w:rPr>
                <w:rFonts w:hint="eastAsia"/>
                <w:sz w:val="18"/>
                <w:szCs w:val="18"/>
              </w:rPr>
              <w:t>0</w:t>
            </w:r>
          </w:p>
        </w:tc>
        <w:tc>
          <w:tcPr>
            <w:tcW w:w="851" w:type="dxa"/>
            <w:vMerge w:val="restart"/>
            <w:tcBorders>
              <w:top w:val="double" w:sz="6" w:space="0" w:color="auto"/>
              <w:left w:val="single" w:sz="4" w:space="0" w:color="auto"/>
              <w:right w:val="single" w:sz="6" w:space="0" w:color="auto"/>
            </w:tcBorders>
            <w:vAlign w:val="center"/>
          </w:tcPr>
          <w:p w14:paraId="59830BFE" w14:textId="77777777" w:rsidR="00765D92" w:rsidRPr="00EF7738" w:rsidRDefault="00765D92" w:rsidP="00C33E52">
            <w:pPr>
              <w:spacing w:line="240" w:lineRule="auto"/>
              <w:jc w:val="center"/>
              <w:rPr>
                <w:sz w:val="18"/>
                <w:szCs w:val="18"/>
              </w:rPr>
            </w:pPr>
            <w:r w:rsidRPr="00EF7738">
              <w:rPr>
                <w:rFonts w:hint="eastAsia"/>
                <w:sz w:val="18"/>
                <w:szCs w:val="18"/>
              </w:rPr>
              <w:t>－</w:t>
            </w:r>
          </w:p>
        </w:tc>
        <w:tc>
          <w:tcPr>
            <w:tcW w:w="1098" w:type="dxa"/>
            <w:tcBorders>
              <w:top w:val="double" w:sz="6" w:space="0" w:color="auto"/>
              <w:left w:val="single" w:sz="6" w:space="0" w:color="auto"/>
              <w:bottom w:val="nil"/>
              <w:right w:val="single" w:sz="6" w:space="0" w:color="auto"/>
            </w:tcBorders>
            <w:vAlign w:val="center"/>
          </w:tcPr>
          <w:p w14:paraId="136FFF38" w14:textId="77777777" w:rsidR="00765D92" w:rsidRPr="00EF7738" w:rsidRDefault="00304143" w:rsidP="00E22CED">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c>
          <w:tcPr>
            <w:tcW w:w="1098" w:type="dxa"/>
            <w:tcBorders>
              <w:top w:val="double" w:sz="6" w:space="0" w:color="auto"/>
              <w:left w:val="single" w:sz="6" w:space="0" w:color="auto"/>
              <w:bottom w:val="nil"/>
              <w:right w:val="single" w:sz="6" w:space="0" w:color="auto"/>
            </w:tcBorders>
            <w:vAlign w:val="center"/>
          </w:tcPr>
          <w:p w14:paraId="4A9EC90E" w14:textId="77777777" w:rsidR="00765D92" w:rsidRPr="00EF7738" w:rsidRDefault="00304143" w:rsidP="00E22CED">
            <w:pPr>
              <w:spacing w:line="240" w:lineRule="auto"/>
              <w:jc w:val="center"/>
              <w:rPr>
                <w:sz w:val="18"/>
                <w:szCs w:val="18"/>
              </w:rPr>
            </w:pPr>
            <w:proofErr w:type="spellStart"/>
            <w:r w:rsidRPr="00EF7738">
              <w:rPr>
                <w:rFonts w:hint="eastAsia"/>
                <w:sz w:val="18"/>
                <w:szCs w:val="18"/>
              </w:rPr>
              <w:t>xxx</w:t>
            </w:r>
            <w:r w:rsidRPr="00EF7738">
              <w:rPr>
                <w:sz w:val="18"/>
                <w:szCs w:val="18"/>
              </w:rPr>
              <w:t>±</w:t>
            </w:r>
            <w:r w:rsidRPr="00EF7738">
              <w:rPr>
                <w:rFonts w:hint="eastAsia"/>
                <w:sz w:val="18"/>
                <w:szCs w:val="18"/>
              </w:rPr>
              <w:t>x</w:t>
            </w:r>
            <w:proofErr w:type="spellEnd"/>
          </w:p>
        </w:tc>
        <w:tc>
          <w:tcPr>
            <w:tcW w:w="1099" w:type="dxa"/>
            <w:tcBorders>
              <w:top w:val="double" w:sz="6" w:space="0" w:color="auto"/>
              <w:left w:val="single" w:sz="6" w:space="0" w:color="auto"/>
              <w:bottom w:val="nil"/>
              <w:right w:val="single" w:sz="6" w:space="0" w:color="auto"/>
            </w:tcBorders>
            <w:vAlign w:val="center"/>
          </w:tcPr>
          <w:p w14:paraId="48940364" w14:textId="77777777" w:rsidR="00765D92" w:rsidRPr="00EF7738" w:rsidRDefault="00112D39" w:rsidP="00E22CED">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c>
          <w:tcPr>
            <w:tcW w:w="1098" w:type="dxa"/>
            <w:tcBorders>
              <w:top w:val="double" w:sz="6" w:space="0" w:color="auto"/>
              <w:left w:val="single" w:sz="6" w:space="0" w:color="auto"/>
              <w:bottom w:val="nil"/>
              <w:right w:val="single" w:sz="6" w:space="0" w:color="auto"/>
            </w:tcBorders>
            <w:vAlign w:val="center"/>
          </w:tcPr>
          <w:p w14:paraId="7152DCFB" w14:textId="77777777" w:rsidR="00765D92" w:rsidRPr="00EF7738" w:rsidRDefault="00112D39" w:rsidP="00E22CED">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c>
          <w:tcPr>
            <w:tcW w:w="1099" w:type="dxa"/>
            <w:tcBorders>
              <w:top w:val="double" w:sz="6" w:space="0" w:color="auto"/>
              <w:left w:val="single" w:sz="6" w:space="0" w:color="auto"/>
              <w:bottom w:val="nil"/>
              <w:right w:val="single" w:sz="4" w:space="0" w:color="auto"/>
            </w:tcBorders>
            <w:vAlign w:val="center"/>
          </w:tcPr>
          <w:p w14:paraId="12F4783B" w14:textId="77777777" w:rsidR="00765D92" w:rsidRPr="00EF7738" w:rsidRDefault="00112D39" w:rsidP="00E22CED">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r>
      <w:tr w:rsidR="00F428FE" w:rsidRPr="00EF7738" w14:paraId="3E3001E1" w14:textId="77777777" w:rsidTr="00B6525B">
        <w:trPr>
          <w:cantSplit/>
          <w:trHeight w:val="283"/>
        </w:trPr>
        <w:tc>
          <w:tcPr>
            <w:tcW w:w="1809" w:type="dxa"/>
            <w:vMerge/>
            <w:tcBorders>
              <w:top w:val="nil"/>
              <w:left w:val="single" w:sz="4" w:space="0" w:color="auto"/>
              <w:bottom w:val="double" w:sz="6" w:space="0" w:color="auto"/>
              <w:right w:val="single" w:sz="4" w:space="0" w:color="auto"/>
            </w:tcBorders>
            <w:vAlign w:val="center"/>
          </w:tcPr>
          <w:p w14:paraId="0C288963" w14:textId="77777777" w:rsidR="00F428FE" w:rsidRPr="00EF7738" w:rsidRDefault="00F428FE" w:rsidP="00E22CED">
            <w:pPr>
              <w:spacing w:line="240" w:lineRule="auto"/>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A2B57E3" w14:textId="77777777" w:rsidR="00F428FE" w:rsidRPr="00EF7738" w:rsidRDefault="00F428FE" w:rsidP="00E22CED">
            <w:pPr>
              <w:spacing w:line="240" w:lineRule="auto"/>
              <w:jc w:val="center"/>
              <w:rPr>
                <w:sz w:val="18"/>
                <w:szCs w:val="18"/>
              </w:rPr>
            </w:pPr>
            <w:r w:rsidRPr="00EF7738">
              <w:rPr>
                <w:rFonts w:hint="eastAsia"/>
                <w:sz w:val="18"/>
                <w:szCs w:val="18"/>
              </w:rPr>
              <w:t>5</w:t>
            </w:r>
          </w:p>
        </w:tc>
        <w:tc>
          <w:tcPr>
            <w:tcW w:w="851" w:type="dxa"/>
            <w:vMerge/>
            <w:tcBorders>
              <w:left w:val="single" w:sz="4" w:space="0" w:color="auto"/>
              <w:right w:val="single" w:sz="6" w:space="0" w:color="auto"/>
            </w:tcBorders>
            <w:vAlign w:val="center"/>
          </w:tcPr>
          <w:p w14:paraId="3BD7466E" w14:textId="77777777" w:rsidR="00F428FE" w:rsidRPr="00EF7738" w:rsidRDefault="00F428FE" w:rsidP="00E22CED">
            <w:pPr>
              <w:spacing w:line="240" w:lineRule="auto"/>
              <w:jc w:val="center"/>
              <w:rPr>
                <w:sz w:val="18"/>
                <w:szCs w:val="18"/>
              </w:rPr>
            </w:pPr>
          </w:p>
        </w:tc>
        <w:tc>
          <w:tcPr>
            <w:tcW w:w="1098" w:type="dxa"/>
            <w:tcBorders>
              <w:top w:val="nil"/>
              <w:left w:val="single" w:sz="6" w:space="0" w:color="auto"/>
              <w:bottom w:val="nil"/>
              <w:right w:val="single" w:sz="6" w:space="0" w:color="auto"/>
            </w:tcBorders>
            <w:vAlign w:val="center"/>
          </w:tcPr>
          <w:p w14:paraId="4CB5AED2"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c>
          <w:tcPr>
            <w:tcW w:w="1098" w:type="dxa"/>
            <w:tcBorders>
              <w:top w:val="nil"/>
              <w:left w:val="single" w:sz="6" w:space="0" w:color="auto"/>
              <w:bottom w:val="nil"/>
              <w:right w:val="single" w:sz="6" w:space="0" w:color="auto"/>
            </w:tcBorders>
            <w:vAlign w:val="center"/>
          </w:tcPr>
          <w:p w14:paraId="7100855A"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xxx</w:t>
            </w:r>
            <w:r w:rsidRPr="00EF7738">
              <w:rPr>
                <w:sz w:val="18"/>
                <w:szCs w:val="18"/>
              </w:rPr>
              <w:t>±</w:t>
            </w:r>
            <w:r w:rsidRPr="00EF7738">
              <w:rPr>
                <w:rFonts w:hint="eastAsia"/>
                <w:sz w:val="18"/>
                <w:szCs w:val="18"/>
              </w:rPr>
              <w:t>x</w:t>
            </w:r>
            <w:proofErr w:type="spellEnd"/>
          </w:p>
        </w:tc>
        <w:tc>
          <w:tcPr>
            <w:tcW w:w="1099" w:type="dxa"/>
            <w:tcBorders>
              <w:top w:val="nil"/>
              <w:left w:val="single" w:sz="6" w:space="0" w:color="auto"/>
              <w:bottom w:val="nil"/>
              <w:right w:val="single" w:sz="6" w:space="0" w:color="auto"/>
            </w:tcBorders>
            <w:vAlign w:val="center"/>
          </w:tcPr>
          <w:p w14:paraId="3C08D072"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c>
          <w:tcPr>
            <w:tcW w:w="1098" w:type="dxa"/>
            <w:tcBorders>
              <w:top w:val="nil"/>
              <w:left w:val="single" w:sz="6" w:space="0" w:color="auto"/>
              <w:bottom w:val="nil"/>
              <w:right w:val="single" w:sz="6" w:space="0" w:color="auto"/>
            </w:tcBorders>
            <w:vAlign w:val="center"/>
          </w:tcPr>
          <w:p w14:paraId="39317DE8"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c>
          <w:tcPr>
            <w:tcW w:w="1099" w:type="dxa"/>
            <w:tcBorders>
              <w:top w:val="nil"/>
              <w:left w:val="single" w:sz="6" w:space="0" w:color="auto"/>
              <w:bottom w:val="nil"/>
              <w:right w:val="single" w:sz="4" w:space="0" w:color="auto"/>
            </w:tcBorders>
            <w:vAlign w:val="center"/>
          </w:tcPr>
          <w:p w14:paraId="3AB7F49D"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r>
      <w:tr w:rsidR="00F428FE" w:rsidRPr="00EF7738" w14:paraId="31BDC309" w14:textId="77777777" w:rsidTr="00B6525B">
        <w:trPr>
          <w:cantSplit/>
          <w:trHeight w:val="283"/>
        </w:trPr>
        <w:tc>
          <w:tcPr>
            <w:tcW w:w="1809" w:type="dxa"/>
            <w:vMerge/>
            <w:tcBorders>
              <w:top w:val="nil"/>
              <w:left w:val="single" w:sz="4" w:space="0" w:color="auto"/>
              <w:bottom w:val="double" w:sz="6" w:space="0" w:color="auto"/>
              <w:right w:val="single" w:sz="4" w:space="0" w:color="auto"/>
            </w:tcBorders>
            <w:vAlign w:val="center"/>
          </w:tcPr>
          <w:p w14:paraId="52C4DC38" w14:textId="77777777" w:rsidR="00F428FE" w:rsidRPr="00EF7738" w:rsidRDefault="00F428FE" w:rsidP="00E22CED">
            <w:pPr>
              <w:spacing w:line="240" w:lineRule="auto"/>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541351F" w14:textId="77777777" w:rsidR="00F428FE" w:rsidRPr="00EF7738" w:rsidRDefault="00F428FE" w:rsidP="00FD3F1E">
            <w:pPr>
              <w:spacing w:line="240" w:lineRule="auto"/>
              <w:jc w:val="center"/>
              <w:rPr>
                <w:sz w:val="18"/>
                <w:szCs w:val="18"/>
              </w:rPr>
            </w:pPr>
            <w:r w:rsidRPr="00EF7738">
              <w:rPr>
                <w:rFonts w:hint="eastAsia"/>
                <w:sz w:val="18"/>
                <w:szCs w:val="18"/>
              </w:rPr>
              <w:t>15</w:t>
            </w:r>
          </w:p>
        </w:tc>
        <w:tc>
          <w:tcPr>
            <w:tcW w:w="851" w:type="dxa"/>
            <w:vMerge/>
            <w:tcBorders>
              <w:left w:val="single" w:sz="4" w:space="0" w:color="auto"/>
              <w:right w:val="single" w:sz="6" w:space="0" w:color="auto"/>
            </w:tcBorders>
            <w:vAlign w:val="center"/>
          </w:tcPr>
          <w:p w14:paraId="119FCBDE" w14:textId="77777777" w:rsidR="00F428FE" w:rsidRPr="00EF7738" w:rsidRDefault="00F428FE" w:rsidP="00FD3F1E">
            <w:pPr>
              <w:spacing w:line="240" w:lineRule="auto"/>
              <w:jc w:val="center"/>
              <w:rPr>
                <w:sz w:val="18"/>
                <w:szCs w:val="18"/>
              </w:rPr>
            </w:pPr>
          </w:p>
        </w:tc>
        <w:tc>
          <w:tcPr>
            <w:tcW w:w="1098" w:type="dxa"/>
            <w:tcBorders>
              <w:top w:val="nil"/>
              <w:left w:val="single" w:sz="6" w:space="0" w:color="auto"/>
              <w:bottom w:val="nil"/>
              <w:right w:val="single" w:sz="6" w:space="0" w:color="auto"/>
            </w:tcBorders>
            <w:vAlign w:val="center"/>
          </w:tcPr>
          <w:p w14:paraId="3A5CC2D0"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c>
          <w:tcPr>
            <w:tcW w:w="1098" w:type="dxa"/>
            <w:tcBorders>
              <w:top w:val="nil"/>
              <w:left w:val="single" w:sz="6" w:space="0" w:color="auto"/>
              <w:bottom w:val="nil"/>
              <w:right w:val="single" w:sz="6" w:space="0" w:color="auto"/>
            </w:tcBorders>
            <w:vAlign w:val="center"/>
          </w:tcPr>
          <w:p w14:paraId="13AA8420"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xxx</w:t>
            </w:r>
            <w:r w:rsidRPr="00EF7738">
              <w:rPr>
                <w:sz w:val="18"/>
                <w:szCs w:val="18"/>
              </w:rPr>
              <w:t>±</w:t>
            </w:r>
            <w:r w:rsidRPr="00EF7738">
              <w:rPr>
                <w:rFonts w:hint="eastAsia"/>
                <w:sz w:val="18"/>
                <w:szCs w:val="18"/>
              </w:rPr>
              <w:t>x</w:t>
            </w:r>
            <w:proofErr w:type="spellEnd"/>
          </w:p>
        </w:tc>
        <w:tc>
          <w:tcPr>
            <w:tcW w:w="1099" w:type="dxa"/>
            <w:tcBorders>
              <w:top w:val="nil"/>
              <w:left w:val="single" w:sz="6" w:space="0" w:color="auto"/>
              <w:bottom w:val="nil"/>
              <w:right w:val="single" w:sz="6" w:space="0" w:color="auto"/>
            </w:tcBorders>
            <w:vAlign w:val="center"/>
          </w:tcPr>
          <w:p w14:paraId="0F9B7BF2"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c>
          <w:tcPr>
            <w:tcW w:w="1098" w:type="dxa"/>
            <w:tcBorders>
              <w:top w:val="nil"/>
              <w:left w:val="single" w:sz="6" w:space="0" w:color="auto"/>
              <w:bottom w:val="nil"/>
              <w:right w:val="single" w:sz="6" w:space="0" w:color="auto"/>
            </w:tcBorders>
            <w:vAlign w:val="center"/>
          </w:tcPr>
          <w:p w14:paraId="5AEEAEDB"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c>
          <w:tcPr>
            <w:tcW w:w="1099" w:type="dxa"/>
            <w:tcBorders>
              <w:top w:val="nil"/>
              <w:left w:val="single" w:sz="6" w:space="0" w:color="auto"/>
              <w:bottom w:val="nil"/>
              <w:right w:val="single" w:sz="4" w:space="0" w:color="auto"/>
            </w:tcBorders>
            <w:vAlign w:val="center"/>
          </w:tcPr>
          <w:p w14:paraId="11B6ED64"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r>
      <w:tr w:rsidR="00F428FE" w:rsidRPr="00EF7738" w14:paraId="774130A7" w14:textId="77777777" w:rsidTr="00B6525B">
        <w:trPr>
          <w:cantSplit/>
          <w:trHeight w:val="283"/>
        </w:trPr>
        <w:tc>
          <w:tcPr>
            <w:tcW w:w="1809" w:type="dxa"/>
            <w:vMerge/>
            <w:tcBorders>
              <w:top w:val="nil"/>
              <w:left w:val="single" w:sz="4" w:space="0" w:color="auto"/>
              <w:bottom w:val="double" w:sz="6" w:space="0" w:color="auto"/>
              <w:right w:val="single" w:sz="4" w:space="0" w:color="auto"/>
            </w:tcBorders>
            <w:vAlign w:val="center"/>
          </w:tcPr>
          <w:p w14:paraId="57F00277" w14:textId="77777777" w:rsidR="00F428FE" w:rsidRPr="00EF7738" w:rsidRDefault="00F428FE" w:rsidP="00E22CED">
            <w:pPr>
              <w:spacing w:line="240" w:lineRule="auto"/>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D9B7309" w14:textId="77777777" w:rsidR="00F428FE" w:rsidRPr="00EF7738" w:rsidRDefault="00F428FE" w:rsidP="00E22CED">
            <w:pPr>
              <w:spacing w:line="240" w:lineRule="auto"/>
              <w:jc w:val="center"/>
              <w:rPr>
                <w:sz w:val="18"/>
                <w:szCs w:val="18"/>
              </w:rPr>
            </w:pPr>
            <w:r w:rsidRPr="00EF7738">
              <w:rPr>
                <w:rFonts w:hint="eastAsia"/>
                <w:sz w:val="18"/>
                <w:szCs w:val="18"/>
              </w:rPr>
              <w:t>50</w:t>
            </w:r>
          </w:p>
        </w:tc>
        <w:tc>
          <w:tcPr>
            <w:tcW w:w="851" w:type="dxa"/>
            <w:vMerge/>
            <w:tcBorders>
              <w:left w:val="single" w:sz="4" w:space="0" w:color="auto"/>
              <w:right w:val="single" w:sz="6" w:space="0" w:color="auto"/>
            </w:tcBorders>
            <w:vAlign w:val="center"/>
          </w:tcPr>
          <w:p w14:paraId="3F98F803" w14:textId="77777777" w:rsidR="00F428FE" w:rsidRPr="00EF7738" w:rsidRDefault="00F428FE" w:rsidP="00E22CED">
            <w:pPr>
              <w:spacing w:line="240" w:lineRule="auto"/>
              <w:jc w:val="center"/>
              <w:rPr>
                <w:sz w:val="18"/>
                <w:szCs w:val="18"/>
              </w:rPr>
            </w:pPr>
          </w:p>
        </w:tc>
        <w:tc>
          <w:tcPr>
            <w:tcW w:w="1098" w:type="dxa"/>
            <w:tcBorders>
              <w:top w:val="nil"/>
              <w:left w:val="single" w:sz="6" w:space="0" w:color="auto"/>
              <w:bottom w:val="nil"/>
              <w:right w:val="single" w:sz="6" w:space="0" w:color="auto"/>
            </w:tcBorders>
            <w:vAlign w:val="center"/>
          </w:tcPr>
          <w:p w14:paraId="6A6F5976"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c>
          <w:tcPr>
            <w:tcW w:w="1098" w:type="dxa"/>
            <w:tcBorders>
              <w:top w:val="nil"/>
              <w:left w:val="single" w:sz="6" w:space="0" w:color="auto"/>
              <w:bottom w:val="nil"/>
              <w:right w:val="single" w:sz="6" w:space="0" w:color="auto"/>
            </w:tcBorders>
            <w:vAlign w:val="center"/>
          </w:tcPr>
          <w:p w14:paraId="4CC803EB"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xxx</w:t>
            </w:r>
            <w:r w:rsidRPr="00EF7738">
              <w:rPr>
                <w:sz w:val="18"/>
                <w:szCs w:val="18"/>
              </w:rPr>
              <w:t>±</w:t>
            </w:r>
            <w:r w:rsidRPr="00EF7738">
              <w:rPr>
                <w:rFonts w:hint="eastAsia"/>
                <w:sz w:val="18"/>
                <w:szCs w:val="18"/>
              </w:rPr>
              <w:t>x</w:t>
            </w:r>
            <w:proofErr w:type="spellEnd"/>
          </w:p>
        </w:tc>
        <w:tc>
          <w:tcPr>
            <w:tcW w:w="1099" w:type="dxa"/>
            <w:tcBorders>
              <w:top w:val="nil"/>
              <w:left w:val="single" w:sz="6" w:space="0" w:color="auto"/>
              <w:bottom w:val="nil"/>
              <w:right w:val="single" w:sz="6" w:space="0" w:color="auto"/>
            </w:tcBorders>
            <w:vAlign w:val="center"/>
          </w:tcPr>
          <w:p w14:paraId="304B3879"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c>
          <w:tcPr>
            <w:tcW w:w="1098" w:type="dxa"/>
            <w:tcBorders>
              <w:top w:val="nil"/>
              <w:left w:val="single" w:sz="6" w:space="0" w:color="auto"/>
              <w:bottom w:val="nil"/>
              <w:right w:val="single" w:sz="6" w:space="0" w:color="auto"/>
            </w:tcBorders>
            <w:vAlign w:val="center"/>
          </w:tcPr>
          <w:p w14:paraId="50C2353A"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c>
          <w:tcPr>
            <w:tcW w:w="1099" w:type="dxa"/>
            <w:tcBorders>
              <w:top w:val="nil"/>
              <w:left w:val="single" w:sz="6" w:space="0" w:color="auto"/>
              <w:bottom w:val="nil"/>
              <w:right w:val="single" w:sz="4" w:space="0" w:color="auto"/>
            </w:tcBorders>
            <w:vAlign w:val="center"/>
          </w:tcPr>
          <w:p w14:paraId="4580BF8C"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r>
      <w:tr w:rsidR="00F428FE" w:rsidRPr="00EF7738" w14:paraId="7D44BA63" w14:textId="77777777" w:rsidTr="00B6525B">
        <w:trPr>
          <w:cantSplit/>
          <w:trHeight w:val="283"/>
        </w:trPr>
        <w:tc>
          <w:tcPr>
            <w:tcW w:w="1809" w:type="dxa"/>
            <w:vMerge/>
            <w:tcBorders>
              <w:top w:val="nil"/>
              <w:left w:val="single" w:sz="4" w:space="0" w:color="auto"/>
              <w:bottom w:val="double" w:sz="6" w:space="0" w:color="auto"/>
              <w:right w:val="single" w:sz="4" w:space="0" w:color="auto"/>
            </w:tcBorders>
            <w:vAlign w:val="center"/>
          </w:tcPr>
          <w:p w14:paraId="1AF46BDC" w14:textId="77777777" w:rsidR="00F428FE" w:rsidRPr="00EF7738" w:rsidRDefault="00F428FE" w:rsidP="00E22CED">
            <w:pPr>
              <w:spacing w:line="240" w:lineRule="auto"/>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DDA8DB2" w14:textId="77777777" w:rsidR="00F428FE" w:rsidRPr="00EF7738" w:rsidRDefault="00F428FE" w:rsidP="00E22CED">
            <w:pPr>
              <w:spacing w:line="240" w:lineRule="auto"/>
              <w:jc w:val="center"/>
              <w:rPr>
                <w:sz w:val="18"/>
                <w:szCs w:val="18"/>
              </w:rPr>
            </w:pPr>
            <w:r w:rsidRPr="00EF7738">
              <w:rPr>
                <w:rFonts w:hint="eastAsia"/>
                <w:sz w:val="18"/>
                <w:szCs w:val="18"/>
              </w:rPr>
              <w:t>150</w:t>
            </w:r>
          </w:p>
        </w:tc>
        <w:tc>
          <w:tcPr>
            <w:tcW w:w="851" w:type="dxa"/>
            <w:vMerge/>
            <w:tcBorders>
              <w:left w:val="single" w:sz="4" w:space="0" w:color="auto"/>
              <w:right w:val="single" w:sz="6" w:space="0" w:color="auto"/>
            </w:tcBorders>
            <w:vAlign w:val="center"/>
          </w:tcPr>
          <w:p w14:paraId="347AB70A" w14:textId="77777777" w:rsidR="00F428FE" w:rsidRPr="00EF7738" w:rsidRDefault="00F428FE" w:rsidP="00E22CED">
            <w:pPr>
              <w:spacing w:line="240" w:lineRule="auto"/>
              <w:jc w:val="center"/>
              <w:rPr>
                <w:sz w:val="18"/>
                <w:szCs w:val="18"/>
              </w:rPr>
            </w:pPr>
          </w:p>
        </w:tc>
        <w:tc>
          <w:tcPr>
            <w:tcW w:w="1098" w:type="dxa"/>
            <w:tcBorders>
              <w:top w:val="nil"/>
              <w:left w:val="single" w:sz="6" w:space="0" w:color="auto"/>
              <w:bottom w:val="nil"/>
              <w:right w:val="single" w:sz="6" w:space="0" w:color="auto"/>
            </w:tcBorders>
            <w:vAlign w:val="center"/>
          </w:tcPr>
          <w:p w14:paraId="62CCB826"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c>
          <w:tcPr>
            <w:tcW w:w="1098" w:type="dxa"/>
            <w:tcBorders>
              <w:top w:val="nil"/>
              <w:left w:val="single" w:sz="6" w:space="0" w:color="auto"/>
              <w:bottom w:val="nil"/>
              <w:right w:val="single" w:sz="6" w:space="0" w:color="auto"/>
            </w:tcBorders>
            <w:vAlign w:val="center"/>
          </w:tcPr>
          <w:p w14:paraId="62C16883"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xxx</w:t>
            </w:r>
            <w:r w:rsidRPr="00EF7738">
              <w:rPr>
                <w:sz w:val="18"/>
                <w:szCs w:val="18"/>
              </w:rPr>
              <w:t>±</w:t>
            </w:r>
            <w:r w:rsidRPr="00EF7738">
              <w:rPr>
                <w:rFonts w:hint="eastAsia"/>
                <w:sz w:val="18"/>
                <w:szCs w:val="18"/>
              </w:rPr>
              <w:t>x</w:t>
            </w:r>
            <w:proofErr w:type="spellEnd"/>
          </w:p>
        </w:tc>
        <w:tc>
          <w:tcPr>
            <w:tcW w:w="1099" w:type="dxa"/>
            <w:tcBorders>
              <w:top w:val="nil"/>
              <w:left w:val="single" w:sz="6" w:space="0" w:color="auto"/>
              <w:bottom w:val="nil"/>
              <w:right w:val="single" w:sz="6" w:space="0" w:color="auto"/>
            </w:tcBorders>
            <w:vAlign w:val="center"/>
          </w:tcPr>
          <w:p w14:paraId="30D35A35"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c>
          <w:tcPr>
            <w:tcW w:w="1098" w:type="dxa"/>
            <w:tcBorders>
              <w:top w:val="nil"/>
              <w:left w:val="single" w:sz="6" w:space="0" w:color="auto"/>
              <w:bottom w:val="nil"/>
              <w:right w:val="single" w:sz="6" w:space="0" w:color="auto"/>
            </w:tcBorders>
            <w:vAlign w:val="center"/>
          </w:tcPr>
          <w:p w14:paraId="37387D52"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c>
          <w:tcPr>
            <w:tcW w:w="1099" w:type="dxa"/>
            <w:tcBorders>
              <w:top w:val="nil"/>
              <w:left w:val="single" w:sz="6" w:space="0" w:color="auto"/>
              <w:bottom w:val="nil"/>
              <w:right w:val="single" w:sz="4" w:space="0" w:color="auto"/>
            </w:tcBorders>
            <w:vAlign w:val="center"/>
          </w:tcPr>
          <w:p w14:paraId="0D2C7302"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r>
      <w:tr w:rsidR="00F428FE" w:rsidRPr="00EF7738" w14:paraId="2B2E3E15" w14:textId="77777777" w:rsidTr="00B6525B">
        <w:trPr>
          <w:cantSplit/>
          <w:trHeight w:val="283"/>
        </w:trPr>
        <w:tc>
          <w:tcPr>
            <w:tcW w:w="1809" w:type="dxa"/>
            <w:vMerge/>
            <w:tcBorders>
              <w:top w:val="nil"/>
              <w:left w:val="single" w:sz="4" w:space="0" w:color="auto"/>
              <w:bottom w:val="double" w:sz="6" w:space="0" w:color="auto"/>
              <w:right w:val="single" w:sz="4" w:space="0" w:color="auto"/>
            </w:tcBorders>
            <w:vAlign w:val="center"/>
          </w:tcPr>
          <w:p w14:paraId="50AF5DAD" w14:textId="77777777" w:rsidR="00F428FE" w:rsidRPr="00EF7738" w:rsidRDefault="00F428FE" w:rsidP="00E22CED">
            <w:pPr>
              <w:spacing w:line="240" w:lineRule="auto"/>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2A99D79" w14:textId="77777777" w:rsidR="00F428FE" w:rsidRPr="00EF7738" w:rsidRDefault="00F428FE" w:rsidP="00E22CED">
            <w:pPr>
              <w:spacing w:line="240" w:lineRule="auto"/>
              <w:jc w:val="center"/>
              <w:rPr>
                <w:sz w:val="18"/>
                <w:szCs w:val="18"/>
              </w:rPr>
            </w:pPr>
            <w:r w:rsidRPr="00EF7738">
              <w:rPr>
                <w:rFonts w:hint="eastAsia"/>
                <w:sz w:val="18"/>
                <w:szCs w:val="18"/>
              </w:rPr>
              <w:t>500</w:t>
            </w:r>
          </w:p>
        </w:tc>
        <w:tc>
          <w:tcPr>
            <w:tcW w:w="851" w:type="dxa"/>
            <w:vMerge/>
            <w:tcBorders>
              <w:left w:val="single" w:sz="4" w:space="0" w:color="auto"/>
              <w:right w:val="single" w:sz="6" w:space="0" w:color="auto"/>
            </w:tcBorders>
            <w:vAlign w:val="center"/>
          </w:tcPr>
          <w:p w14:paraId="700B0CD0" w14:textId="77777777" w:rsidR="00F428FE" w:rsidRPr="00EF7738" w:rsidRDefault="00F428FE" w:rsidP="00E22CED">
            <w:pPr>
              <w:spacing w:line="240" w:lineRule="auto"/>
              <w:jc w:val="center"/>
              <w:rPr>
                <w:sz w:val="18"/>
                <w:szCs w:val="18"/>
              </w:rPr>
            </w:pPr>
          </w:p>
        </w:tc>
        <w:tc>
          <w:tcPr>
            <w:tcW w:w="1098" w:type="dxa"/>
            <w:tcBorders>
              <w:top w:val="nil"/>
              <w:left w:val="single" w:sz="6" w:space="0" w:color="auto"/>
              <w:bottom w:val="nil"/>
              <w:right w:val="single" w:sz="6" w:space="0" w:color="auto"/>
            </w:tcBorders>
            <w:vAlign w:val="center"/>
          </w:tcPr>
          <w:p w14:paraId="72F76A17"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c>
          <w:tcPr>
            <w:tcW w:w="1098" w:type="dxa"/>
            <w:tcBorders>
              <w:top w:val="nil"/>
              <w:left w:val="single" w:sz="6" w:space="0" w:color="auto"/>
              <w:bottom w:val="nil"/>
              <w:right w:val="single" w:sz="6" w:space="0" w:color="auto"/>
            </w:tcBorders>
            <w:vAlign w:val="center"/>
          </w:tcPr>
          <w:p w14:paraId="18ADEF2A"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xxx</w:t>
            </w:r>
            <w:r w:rsidRPr="00EF7738">
              <w:rPr>
                <w:sz w:val="18"/>
                <w:szCs w:val="18"/>
              </w:rPr>
              <w:t>±</w:t>
            </w:r>
            <w:r w:rsidRPr="00EF7738">
              <w:rPr>
                <w:rFonts w:hint="eastAsia"/>
                <w:sz w:val="18"/>
                <w:szCs w:val="18"/>
              </w:rPr>
              <w:t>x</w:t>
            </w:r>
            <w:proofErr w:type="spellEnd"/>
          </w:p>
        </w:tc>
        <w:tc>
          <w:tcPr>
            <w:tcW w:w="1099" w:type="dxa"/>
            <w:tcBorders>
              <w:top w:val="nil"/>
              <w:left w:val="single" w:sz="6" w:space="0" w:color="auto"/>
              <w:bottom w:val="nil"/>
              <w:right w:val="single" w:sz="6" w:space="0" w:color="auto"/>
            </w:tcBorders>
            <w:vAlign w:val="center"/>
          </w:tcPr>
          <w:p w14:paraId="63BCED01"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c>
          <w:tcPr>
            <w:tcW w:w="1098" w:type="dxa"/>
            <w:tcBorders>
              <w:top w:val="nil"/>
              <w:left w:val="single" w:sz="6" w:space="0" w:color="auto"/>
              <w:bottom w:val="nil"/>
              <w:right w:val="single" w:sz="6" w:space="0" w:color="auto"/>
            </w:tcBorders>
            <w:vAlign w:val="center"/>
          </w:tcPr>
          <w:p w14:paraId="61DD3BE4"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c>
          <w:tcPr>
            <w:tcW w:w="1099" w:type="dxa"/>
            <w:tcBorders>
              <w:top w:val="nil"/>
              <w:left w:val="single" w:sz="6" w:space="0" w:color="auto"/>
              <w:bottom w:val="nil"/>
              <w:right w:val="single" w:sz="4" w:space="0" w:color="auto"/>
            </w:tcBorders>
            <w:vAlign w:val="center"/>
          </w:tcPr>
          <w:p w14:paraId="7F4F95AE"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r>
      <w:tr w:rsidR="00F428FE" w:rsidRPr="00EF7738" w14:paraId="56B22F08" w14:textId="77777777" w:rsidTr="00B6525B">
        <w:trPr>
          <w:cantSplit/>
          <w:trHeight w:val="283"/>
        </w:trPr>
        <w:tc>
          <w:tcPr>
            <w:tcW w:w="1809" w:type="dxa"/>
            <w:vMerge/>
            <w:tcBorders>
              <w:top w:val="nil"/>
              <w:left w:val="single" w:sz="4" w:space="0" w:color="auto"/>
              <w:bottom w:val="double" w:sz="6" w:space="0" w:color="auto"/>
              <w:right w:val="single" w:sz="4" w:space="0" w:color="auto"/>
            </w:tcBorders>
            <w:vAlign w:val="center"/>
          </w:tcPr>
          <w:p w14:paraId="28106780" w14:textId="77777777" w:rsidR="00F428FE" w:rsidRPr="00EF7738" w:rsidRDefault="00F428FE" w:rsidP="00E22CED">
            <w:pPr>
              <w:spacing w:line="240" w:lineRule="auto"/>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85F5200" w14:textId="77777777" w:rsidR="00F428FE" w:rsidRPr="00EF7738" w:rsidRDefault="00F428FE" w:rsidP="00E22CED">
            <w:pPr>
              <w:spacing w:line="240" w:lineRule="auto"/>
              <w:jc w:val="center"/>
              <w:rPr>
                <w:sz w:val="18"/>
                <w:szCs w:val="18"/>
              </w:rPr>
            </w:pPr>
            <w:r w:rsidRPr="00EF7738">
              <w:rPr>
                <w:rFonts w:hint="eastAsia"/>
                <w:sz w:val="18"/>
                <w:szCs w:val="18"/>
              </w:rPr>
              <w:t>1,500</w:t>
            </w:r>
          </w:p>
        </w:tc>
        <w:tc>
          <w:tcPr>
            <w:tcW w:w="851" w:type="dxa"/>
            <w:vMerge/>
            <w:tcBorders>
              <w:left w:val="single" w:sz="4" w:space="0" w:color="auto"/>
              <w:right w:val="single" w:sz="6" w:space="0" w:color="auto"/>
            </w:tcBorders>
            <w:vAlign w:val="center"/>
          </w:tcPr>
          <w:p w14:paraId="1BD97BD4" w14:textId="77777777" w:rsidR="00F428FE" w:rsidRPr="00EF7738" w:rsidRDefault="00F428FE" w:rsidP="00E22CED">
            <w:pPr>
              <w:spacing w:line="240" w:lineRule="auto"/>
              <w:jc w:val="center"/>
              <w:rPr>
                <w:sz w:val="18"/>
                <w:szCs w:val="18"/>
              </w:rPr>
            </w:pPr>
          </w:p>
        </w:tc>
        <w:tc>
          <w:tcPr>
            <w:tcW w:w="1098" w:type="dxa"/>
            <w:tcBorders>
              <w:top w:val="nil"/>
              <w:left w:val="single" w:sz="6" w:space="0" w:color="auto"/>
              <w:bottom w:val="nil"/>
              <w:right w:val="single" w:sz="6" w:space="0" w:color="auto"/>
            </w:tcBorders>
            <w:vAlign w:val="center"/>
          </w:tcPr>
          <w:p w14:paraId="017045D7" w14:textId="77777777" w:rsidR="00F428FE" w:rsidRPr="00EF7738" w:rsidRDefault="00BB5389" w:rsidP="00BA6601">
            <w:pPr>
              <w:spacing w:line="240" w:lineRule="auto"/>
              <w:jc w:val="center"/>
              <w:rPr>
                <w:sz w:val="18"/>
                <w:szCs w:val="18"/>
              </w:rPr>
            </w:pPr>
            <w:r w:rsidRPr="00EF7738">
              <w:rPr>
                <w:rFonts w:hint="eastAsia"/>
                <w:sz w:val="18"/>
                <w:szCs w:val="18"/>
              </w:rPr>
              <w:t xml:space="preserve"> </w:t>
            </w:r>
            <w:proofErr w:type="spellStart"/>
            <w:r w:rsidR="00F428FE" w:rsidRPr="00EF7738">
              <w:rPr>
                <w:rFonts w:hint="eastAsia"/>
                <w:sz w:val="18"/>
                <w:szCs w:val="18"/>
              </w:rPr>
              <w:t>xx</w:t>
            </w:r>
            <w:r w:rsidR="00F428FE" w:rsidRPr="00EF7738">
              <w:rPr>
                <w:sz w:val="18"/>
                <w:szCs w:val="18"/>
              </w:rPr>
              <w:t>±</w:t>
            </w:r>
            <w:r w:rsidR="00F428FE" w:rsidRPr="00EF7738">
              <w:rPr>
                <w:rFonts w:hint="eastAsia"/>
                <w:sz w:val="18"/>
                <w:szCs w:val="18"/>
              </w:rPr>
              <w:t>x</w:t>
            </w:r>
            <w:proofErr w:type="spellEnd"/>
            <w:r w:rsidR="00F428FE" w:rsidRPr="00EF7738">
              <w:rPr>
                <w:rFonts w:hint="eastAsia"/>
                <w:sz w:val="18"/>
                <w:szCs w:val="18"/>
              </w:rPr>
              <w:t>*</w:t>
            </w:r>
          </w:p>
        </w:tc>
        <w:tc>
          <w:tcPr>
            <w:tcW w:w="1098" w:type="dxa"/>
            <w:tcBorders>
              <w:top w:val="nil"/>
              <w:left w:val="single" w:sz="6" w:space="0" w:color="auto"/>
              <w:bottom w:val="nil"/>
              <w:right w:val="single" w:sz="6" w:space="0" w:color="auto"/>
            </w:tcBorders>
            <w:vAlign w:val="center"/>
          </w:tcPr>
          <w:p w14:paraId="4B340A11" w14:textId="77777777" w:rsidR="00F428FE" w:rsidRPr="00EF7738" w:rsidRDefault="00F428FE" w:rsidP="00F428FE">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r w:rsidRPr="00EF7738">
              <w:rPr>
                <w:rFonts w:hint="eastAsia"/>
                <w:sz w:val="18"/>
                <w:szCs w:val="18"/>
              </w:rPr>
              <w:t>*</w:t>
            </w:r>
          </w:p>
        </w:tc>
        <w:tc>
          <w:tcPr>
            <w:tcW w:w="1099" w:type="dxa"/>
            <w:tcBorders>
              <w:top w:val="nil"/>
              <w:left w:val="single" w:sz="6" w:space="0" w:color="auto"/>
              <w:bottom w:val="nil"/>
              <w:right w:val="single" w:sz="6" w:space="0" w:color="auto"/>
            </w:tcBorders>
            <w:vAlign w:val="center"/>
          </w:tcPr>
          <w:p w14:paraId="26731A86" w14:textId="77777777" w:rsidR="00F428FE" w:rsidRPr="00EF7738" w:rsidRDefault="00BB5389" w:rsidP="00BA6601">
            <w:pPr>
              <w:spacing w:line="240" w:lineRule="auto"/>
              <w:jc w:val="center"/>
              <w:rPr>
                <w:sz w:val="18"/>
                <w:szCs w:val="18"/>
              </w:rPr>
            </w:pPr>
            <w:r w:rsidRPr="00EF7738">
              <w:rPr>
                <w:rFonts w:hint="eastAsia"/>
                <w:sz w:val="18"/>
                <w:szCs w:val="18"/>
              </w:rPr>
              <w:t xml:space="preserve"> </w:t>
            </w:r>
            <w:proofErr w:type="spellStart"/>
            <w:r w:rsidR="00F428FE" w:rsidRPr="00EF7738">
              <w:rPr>
                <w:rFonts w:hint="eastAsia"/>
                <w:sz w:val="18"/>
                <w:szCs w:val="18"/>
              </w:rPr>
              <w:t>xx</w:t>
            </w:r>
            <w:r w:rsidR="00F428FE" w:rsidRPr="00EF7738">
              <w:rPr>
                <w:sz w:val="18"/>
                <w:szCs w:val="18"/>
              </w:rPr>
              <w:t>±</w:t>
            </w:r>
            <w:r w:rsidR="00F428FE" w:rsidRPr="00EF7738">
              <w:rPr>
                <w:rFonts w:hint="eastAsia"/>
                <w:sz w:val="18"/>
                <w:szCs w:val="18"/>
              </w:rPr>
              <w:t>x</w:t>
            </w:r>
            <w:proofErr w:type="spellEnd"/>
            <w:r w:rsidR="00F428FE" w:rsidRPr="00EF7738">
              <w:rPr>
                <w:rFonts w:hint="eastAsia"/>
                <w:sz w:val="18"/>
                <w:szCs w:val="18"/>
              </w:rPr>
              <w:t>*</w:t>
            </w:r>
          </w:p>
        </w:tc>
        <w:tc>
          <w:tcPr>
            <w:tcW w:w="1098" w:type="dxa"/>
            <w:tcBorders>
              <w:top w:val="nil"/>
              <w:left w:val="single" w:sz="6" w:space="0" w:color="auto"/>
              <w:bottom w:val="nil"/>
              <w:right w:val="single" w:sz="6" w:space="0" w:color="auto"/>
            </w:tcBorders>
            <w:vAlign w:val="center"/>
          </w:tcPr>
          <w:p w14:paraId="28CD5EA6" w14:textId="77777777" w:rsidR="00F428FE" w:rsidRPr="00EF7738" w:rsidRDefault="00BB5389" w:rsidP="00BA6601">
            <w:pPr>
              <w:spacing w:line="240" w:lineRule="auto"/>
              <w:jc w:val="center"/>
              <w:rPr>
                <w:sz w:val="18"/>
                <w:szCs w:val="18"/>
              </w:rPr>
            </w:pPr>
            <w:r w:rsidRPr="00EF7738">
              <w:rPr>
                <w:rFonts w:hint="eastAsia"/>
                <w:sz w:val="18"/>
                <w:szCs w:val="18"/>
              </w:rPr>
              <w:t xml:space="preserve"> </w:t>
            </w:r>
            <w:proofErr w:type="spellStart"/>
            <w:r w:rsidR="00F428FE" w:rsidRPr="00EF7738">
              <w:rPr>
                <w:rFonts w:hint="eastAsia"/>
                <w:sz w:val="18"/>
                <w:szCs w:val="18"/>
              </w:rPr>
              <w:t>xx</w:t>
            </w:r>
            <w:r w:rsidR="00F428FE" w:rsidRPr="00EF7738">
              <w:rPr>
                <w:sz w:val="18"/>
                <w:szCs w:val="18"/>
              </w:rPr>
              <w:t>±</w:t>
            </w:r>
            <w:r w:rsidR="00F428FE" w:rsidRPr="00EF7738">
              <w:rPr>
                <w:rFonts w:hint="eastAsia"/>
                <w:sz w:val="18"/>
                <w:szCs w:val="18"/>
              </w:rPr>
              <w:t>x</w:t>
            </w:r>
            <w:proofErr w:type="spellEnd"/>
            <w:r w:rsidR="00F428FE" w:rsidRPr="00EF7738">
              <w:rPr>
                <w:rFonts w:hint="eastAsia"/>
                <w:sz w:val="18"/>
                <w:szCs w:val="18"/>
              </w:rPr>
              <w:t>*</w:t>
            </w:r>
          </w:p>
        </w:tc>
        <w:tc>
          <w:tcPr>
            <w:tcW w:w="1099" w:type="dxa"/>
            <w:tcBorders>
              <w:top w:val="nil"/>
              <w:left w:val="single" w:sz="6" w:space="0" w:color="auto"/>
              <w:bottom w:val="nil"/>
              <w:right w:val="single" w:sz="4" w:space="0" w:color="auto"/>
            </w:tcBorders>
            <w:vAlign w:val="center"/>
          </w:tcPr>
          <w:p w14:paraId="69B4C338" w14:textId="77777777" w:rsidR="00F428FE" w:rsidRPr="00EF7738" w:rsidRDefault="00BB5389" w:rsidP="00BA6601">
            <w:pPr>
              <w:spacing w:line="240" w:lineRule="auto"/>
              <w:jc w:val="center"/>
              <w:rPr>
                <w:sz w:val="18"/>
                <w:szCs w:val="18"/>
              </w:rPr>
            </w:pPr>
            <w:r w:rsidRPr="00EF7738">
              <w:rPr>
                <w:rFonts w:hint="eastAsia"/>
                <w:sz w:val="18"/>
                <w:szCs w:val="18"/>
              </w:rPr>
              <w:t xml:space="preserve"> </w:t>
            </w:r>
            <w:proofErr w:type="spellStart"/>
            <w:r w:rsidR="00F428FE" w:rsidRPr="00EF7738">
              <w:rPr>
                <w:rFonts w:hint="eastAsia"/>
                <w:sz w:val="18"/>
                <w:szCs w:val="18"/>
              </w:rPr>
              <w:t>xx</w:t>
            </w:r>
            <w:r w:rsidR="00F428FE" w:rsidRPr="00EF7738">
              <w:rPr>
                <w:sz w:val="18"/>
                <w:szCs w:val="18"/>
              </w:rPr>
              <w:t>±</w:t>
            </w:r>
            <w:r w:rsidR="00F428FE" w:rsidRPr="00EF7738">
              <w:rPr>
                <w:rFonts w:hint="eastAsia"/>
                <w:sz w:val="18"/>
                <w:szCs w:val="18"/>
              </w:rPr>
              <w:t>x</w:t>
            </w:r>
            <w:proofErr w:type="spellEnd"/>
            <w:r w:rsidR="00F428FE" w:rsidRPr="00EF7738">
              <w:rPr>
                <w:rFonts w:hint="eastAsia"/>
                <w:sz w:val="18"/>
                <w:szCs w:val="18"/>
              </w:rPr>
              <w:t>*</w:t>
            </w:r>
          </w:p>
        </w:tc>
      </w:tr>
      <w:tr w:rsidR="00F428FE" w:rsidRPr="00EF7738" w14:paraId="562224A4" w14:textId="77777777" w:rsidTr="00B6525B">
        <w:trPr>
          <w:cantSplit/>
          <w:trHeight w:val="283"/>
        </w:trPr>
        <w:tc>
          <w:tcPr>
            <w:tcW w:w="1809" w:type="dxa"/>
            <w:vMerge/>
            <w:tcBorders>
              <w:top w:val="nil"/>
              <w:left w:val="single" w:sz="4" w:space="0" w:color="auto"/>
              <w:bottom w:val="double" w:sz="6" w:space="0" w:color="auto"/>
              <w:right w:val="single" w:sz="4" w:space="0" w:color="auto"/>
            </w:tcBorders>
            <w:vAlign w:val="center"/>
          </w:tcPr>
          <w:p w14:paraId="0CC33122" w14:textId="77777777" w:rsidR="00F428FE" w:rsidRPr="00EF7738" w:rsidRDefault="00F428FE" w:rsidP="00E22CED">
            <w:pPr>
              <w:spacing w:line="240" w:lineRule="auto"/>
              <w:jc w:val="center"/>
              <w:rPr>
                <w:sz w:val="18"/>
                <w:szCs w:val="18"/>
              </w:rPr>
            </w:pPr>
          </w:p>
        </w:tc>
        <w:tc>
          <w:tcPr>
            <w:tcW w:w="1134" w:type="dxa"/>
            <w:tcBorders>
              <w:top w:val="single" w:sz="4" w:space="0" w:color="auto"/>
              <w:left w:val="single" w:sz="4" w:space="0" w:color="auto"/>
              <w:bottom w:val="double" w:sz="6" w:space="0" w:color="auto"/>
              <w:right w:val="single" w:sz="4" w:space="0" w:color="auto"/>
            </w:tcBorders>
            <w:vAlign w:val="center"/>
          </w:tcPr>
          <w:p w14:paraId="3740960E" w14:textId="77777777" w:rsidR="00F428FE" w:rsidRPr="00EF7738" w:rsidRDefault="00F428FE" w:rsidP="00E22CED">
            <w:pPr>
              <w:spacing w:line="240" w:lineRule="auto"/>
              <w:jc w:val="center"/>
              <w:rPr>
                <w:sz w:val="18"/>
                <w:szCs w:val="18"/>
              </w:rPr>
            </w:pPr>
            <w:proofErr w:type="spellStart"/>
            <w:r w:rsidRPr="00EF7738">
              <w:rPr>
                <w:rFonts w:hint="eastAsia"/>
                <w:sz w:val="18"/>
                <w:szCs w:val="18"/>
              </w:rPr>
              <w:t>x,xxx</w:t>
            </w:r>
            <w:proofErr w:type="spellEnd"/>
          </w:p>
        </w:tc>
        <w:tc>
          <w:tcPr>
            <w:tcW w:w="851" w:type="dxa"/>
            <w:vMerge/>
            <w:tcBorders>
              <w:left w:val="single" w:sz="4" w:space="0" w:color="auto"/>
              <w:bottom w:val="double" w:sz="6" w:space="0" w:color="auto"/>
              <w:right w:val="single" w:sz="6" w:space="0" w:color="auto"/>
            </w:tcBorders>
            <w:vAlign w:val="center"/>
          </w:tcPr>
          <w:p w14:paraId="43C97379" w14:textId="77777777" w:rsidR="00F428FE" w:rsidRPr="00EF7738" w:rsidRDefault="00F428FE" w:rsidP="00E22CED">
            <w:pPr>
              <w:spacing w:line="240" w:lineRule="auto"/>
              <w:jc w:val="center"/>
              <w:rPr>
                <w:sz w:val="18"/>
                <w:szCs w:val="18"/>
              </w:rPr>
            </w:pPr>
          </w:p>
        </w:tc>
        <w:tc>
          <w:tcPr>
            <w:tcW w:w="1098" w:type="dxa"/>
            <w:tcBorders>
              <w:top w:val="nil"/>
              <w:left w:val="single" w:sz="6" w:space="0" w:color="auto"/>
              <w:bottom w:val="double" w:sz="6" w:space="0" w:color="auto"/>
              <w:right w:val="single" w:sz="6" w:space="0" w:color="auto"/>
            </w:tcBorders>
            <w:vAlign w:val="center"/>
          </w:tcPr>
          <w:p w14:paraId="225FC160" w14:textId="77777777" w:rsidR="00F428FE" w:rsidRPr="00EF7738" w:rsidRDefault="00BB5389" w:rsidP="00BA6601">
            <w:pPr>
              <w:spacing w:line="240" w:lineRule="auto"/>
              <w:jc w:val="center"/>
              <w:rPr>
                <w:sz w:val="18"/>
                <w:szCs w:val="18"/>
              </w:rPr>
            </w:pPr>
            <w:r w:rsidRPr="00EF7738">
              <w:rPr>
                <w:rFonts w:hint="eastAsia"/>
                <w:sz w:val="18"/>
                <w:szCs w:val="18"/>
              </w:rPr>
              <w:t xml:space="preserve">  </w:t>
            </w:r>
            <w:proofErr w:type="spellStart"/>
            <w:r w:rsidR="00F428FE" w:rsidRPr="00EF7738">
              <w:rPr>
                <w:rFonts w:hint="eastAsia"/>
                <w:sz w:val="18"/>
                <w:szCs w:val="18"/>
              </w:rPr>
              <w:t>x</w:t>
            </w:r>
            <w:r w:rsidR="00F428FE" w:rsidRPr="00EF7738">
              <w:rPr>
                <w:sz w:val="18"/>
                <w:szCs w:val="18"/>
              </w:rPr>
              <w:t>±</w:t>
            </w:r>
            <w:r w:rsidR="00F428FE" w:rsidRPr="00EF7738">
              <w:rPr>
                <w:rFonts w:hint="eastAsia"/>
                <w:sz w:val="18"/>
                <w:szCs w:val="18"/>
              </w:rPr>
              <w:t>x</w:t>
            </w:r>
            <w:proofErr w:type="spellEnd"/>
            <w:r w:rsidR="00F428FE" w:rsidRPr="00EF7738">
              <w:rPr>
                <w:rFonts w:hint="eastAsia"/>
                <w:sz w:val="18"/>
                <w:szCs w:val="18"/>
              </w:rPr>
              <w:t>*</w:t>
            </w:r>
          </w:p>
        </w:tc>
        <w:tc>
          <w:tcPr>
            <w:tcW w:w="1098" w:type="dxa"/>
            <w:tcBorders>
              <w:top w:val="nil"/>
              <w:left w:val="single" w:sz="6" w:space="0" w:color="auto"/>
              <w:bottom w:val="double" w:sz="6" w:space="0" w:color="auto"/>
              <w:right w:val="single" w:sz="6" w:space="0" w:color="auto"/>
            </w:tcBorders>
            <w:vAlign w:val="center"/>
          </w:tcPr>
          <w:p w14:paraId="4E8A403D"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r w:rsidRPr="00EF7738">
              <w:rPr>
                <w:rFonts w:hint="eastAsia"/>
                <w:sz w:val="18"/>
                <w:szCs w:val="18"/>
              </w:rPr>
              <w:t>*</w:t>
            </w:r>
          </w:p>
        </w:tc>
        <w:tc>
          <w:tcPr>
            <w:tcW w:w="1099" w:type="dxa"/>
            <w:tcBorders>
              <w:top w:val="nil"/>
              <w:left w:val="single" w:sz="6" w:space="0" w:color="auto"/>
              <w:bottom w:val="double" w:sz="6" w:space="0" w:color="auto"/>
              <w:right w:val="single" w:sz="6" w:space="0" w:color="auto"/>
            </w:tcBorders>
            <w:vAlign w:val="center"/>
          </w:tcPr>
          <w:p w14:paraId="28CF3F20" w14:textId="77777777" w:rsidR="00F428FE" w:rsidRPr="00EF7738" w:rsidRDefault="00BB5389" w:rsidP="00BA6601">
            <w:pPr>
              <w:spacing w:line="240" w:lineRule="auto"/>
              <w:jc w:val="center"/>
              <w:rPr>
                <w:sz w:val="18"/>
                <w:szCs w:val="18"/>
              </w:rPr>
            </w:pPr>
            <w:r w:rsidRPr="00EF7738">
              <w:rPr>
                <w:rFonts w:hint="eastAsia"/>
                <w:sz w:val="18"/>
                <w:szCs w:val="18"/>
              </w:rPr>
              <w:t xml:space="preserve">  </w:t>
            </w:r>
            <w:proofErr w:type="spellStart"/>
            <w:r w:rsidR="00F428FE" w:rsidRPr="00EF7738">
              <w:rPr>
                <w:rFonts w:hint="eastAsia"/>
                <w:sz w:val="18"/>
                <w:szCs w:val="18"/>
              </w:rPr>
              <w:t>x</w:t>
            </w:r>
            <w:r w:rsidR="00F428FE" w:rsidRPr="00EF7738">
              <w:rPr>
                <w:sz w:val="18"/>
                <w:szCs w:val="18"/>
              </w:rPr>
              <w:t>±</w:t>
            </w:r>
            <w:r w:rsidR="00F428FE" w:rsidRPr="00EF7738">
              <w:rPr>
                <w:rFonts w:hint="eastAsia"/>
                <w:sz w:val="18"/>
                <w:szCs w:val="18"/>
              </w:rPr>
              <w:t>x</w:t>
            </w:r>
            <w:proofErr w:type="spellEnd"/>
            <w:r w:rsidR="00F428FE" w:rsidRPr="00EF7738">
              <w:rPr>
                <w:rFonts w:hint="eastAsia"/>
                <w:sz w:val="18"/>
                <w:szCs w:val="18"/>
              </w:rPr>
              <w:t>*</w:t>
            </w:r>
          </w:p>
        </w:tc>
        <w:tc>
          <w:tcPr>
            <w:tcW w:w="1098" w:type="dxa"/>
            <w:tcBorders>
              <w:top w:val="nil"/>
              <w:left w:val="single" w:sz="6" w:space="0" w:color="auto"/>
              <w:bottom w:val="double" w:sz="6" w:space="0" w:color="auto"/>
              <w:right w:val="single" w:sz="6" w:space="0" w:color="auto"/>
            </w:tcBorders>
            <w:vAlign w:val="center"/>
          </w:tcPr>
          <w:p w14:paraId="31B575BC" w14:textId="77777777" w:rsidR="00F428FE" w:rsidRPr="00EF7738" w:rsidRDefault="00BB5389" w:rsidP="00BA6601">
            <w:pPr>
              <w:spacing w:line="240" w:lineRule="auto"/>
              <w:jc w:val="center"/>
              <w:rPr>
                <w:sz w:val="18"/>
                <w:szCs w:val="18"/>
              </w:rPr>
            </w:pPr>
            <w:r w:rsidRPr="00EF7738">
              <w:rPr>
                <w:rFonts w:hint="eastAsia"/>
                <w:sz w:val="18"/>
                <w:szCs w:val="18"/>
              </w:rPr>
              <w:t xml:space="preserve">  </w:t>
            </w:r>
            <w:proofErr w:type="spellStart"/>
            <w:r w:rsidR="00F428FE" w:rsidRPr="00EF7738">
              <w:rPr>
                <w:rFonts w:hint="eastAsia"/>
                <w:sz w:val="18"/>
                <w:szCs w:val="18"/>
              </w:rPr>
              <w:t>x</w:t>
            </w:r>
            <w:r w:rsidR="00F428FE" w:rsidRPr="00EF7738">
              <w:rPr>
                <w:sz w:val="18"/>
                <w:szCs w:val="18"/>
              </w:rPr>
              <w:t>±</w:t>
            </w:r>
            <w:r w:rsidR="00F428FE" w:rsidRPr="00EF7738">
              <w:rPr>
                <w:rFonts w:hint="eastAsia"/>
                <w:sz w:val="18"/>
                <w:szCs w:val="18"/>
              </w:rPr>
              <w:t>x</w:t>
            </w:r>
            <w:proofErr w:type="spellEnd"/>
            <w:r w:rsidR="00F428FE" w:rsidRPr="00EF7738">
              <w:rPr>
                <w:rFonts w:hint="eastAsia"/>
                <w:sz w:val="18"/>
                <w:szCs w:val="18"/>
              </w:rPr>
              <w:t>*</w:t>
            </w:r>
          </w:p>
        </w:tc>
        <w:tc>
          <w:tcPr>
            <w:tcW w:w="1099" w:type="dxa"/>
            <w:tcBorders>
              <w:top w:val="nil"/>
              <w:left w:val="single" w:sz="6" w:space="0" w:color="auto"/>
              <w:bottom w:val="double" w:sz="6" w:space="0" w:color="auto"/>
              <w:right w:val="single" w:sz="4" w:space="0" w:color="auto"/>
            </w:tcBorders>
            <w:vAlign w:val="center"/>
          </w:tcPr>
          <w:p w14:paraId="19726F3D" w14:textId="77777777" w:rsidR="00F428FE" w:rsidRPr="00EF7738" w:rsidRDefault="00BB5389" w:rsidP="00BA6601">
            <w:pPr>
              <w:spacing w:line="240" w:lineRule="auto"/>
              <w:jc w:val="center"/>
              <w:rPr>
                <w:sz w:val="18"/>
                <w:szCs w:val="18"/>
              </w:rPr>
            </w:pPr>
            <w:r w:rsidRPr="00EF7738">
              <w:rPr>
                <w:rFonts w:hint="eastAsia"/>
                <w:sz w:val="18"/>
                <w:szCs w:val="18"/>
              </w:rPr>
              <w:t xml:space="preserve">  </w:t>
            </w:r>
            <w:proofErr w:type="spellStart"/>
            <w:r w:rsidR="00F428FE" w:rsidRPr="00EF7738">
              <w:rPr>
                <w:rFonts w:hint="eastAsia"/>
                <w:sz w:val="18"/>
                <w:szCs w:val="18"/>
              </w:rPr>
              <w:t>x</w:t>
            </w:r>
            <w:r w:rsidR="00F428FE" w:rsidRPr="00EF7738">
              <w:rPr>
                <w:sz w:val="18"/>
                <w:szCs w:val="18"/>
              </w:rPr>
              <w:t>±</w:t>
            </w:r>
            <w:r w:rsidR="00F428FE" w:rsidRPr="00EF7738">
              <w:rPr>
                <w:rFonts w:hint="eastAsia"/>
                <w:sz w:val="18"/>
                <w:szCs w:val="18"/>
              </w:rPr>
              <w:t>x</w:t>
            </w:r>
            <w:proofErr w:type="spellEnd"/>
            <w:r w:rsidR="00F428FE" w:rsidRPr="00EF7738">
              <w:rPr>
                <w:rFonts w:hint="eastAsia"/>
                <w:sz w:val="18"/>
                <w:szCs w:val="18"/>
              </w:rPr>
              <w:t>*</w:t>
            </w:r>
          </w:p>
        </w:tc>
      </w:tr>
      <w:tr w:rsidR="00F428FE" w:rsidRPr="00EF7738" w14:paraId="66C6A855" w14:textId="77777777" w:rsidTr="00B6525B">
        <w:trPr>
          <w:cantSplit/>
          <w:trHeight w:val="283"/>
        </w:trPr>
        <w:tc>
          <w:tcPr>
            <w:tcW w:w="1809" w:type="dxa"/>
            <w:vMerge/>
            <w:tcBorders>
              <w:top w:val="nil"/>
              <w:left w:val="single" w:sz="4" w:space="0" w:color="auto"/>
              <w:bottom w:val="double" w:sz="6" w:space="0" w:color="auto"/>
              <w:right w:val="single" w:sz="4" w:space="0" w:color="auto"/>
            </w:tcBorders>
            <w:vAlign w:val="center"/>
          </w:tcPr>
          <w:p w14:paraId="76E48B3B" w14:textId="77777777" w:rsidR="00F428FE" w:rsidRPr="00EF7738" w:rsidRDefault="00F428FE" w:rsidP="00E22CED">
            <w:pPr>
              <w:spacing w:line="240" w:lineRule="auto"/>
              <w:jc w:val="center"/>
              <w:rPr>
                <w:sz w:val="18"/>
                <w:szCs w:val="18"/>
              </w:rPr>
            </w:pPr>
          </w:p>
        </w:tc>
        <w:tc>
          <w:tcPr>
            <w:tcW w:w="1134" w:type="dxa"/>
            <w:tcBorders>
              <w:top w:val="double" w:sz="6" w:space="0" w:color="auto"/>
              <w:left w:val="single" w:sz="4" w:space="0" w:color="auto"/>
              <w:bottom w:val="single" w:sz="4" w:space="0" w:color="auto"/>
              <w:right w:val="single" w:sz="4" w:space="0" w:color="auto"/>
            </w:tcBorders>
            <w:vAlign w:val="center"/>
          </w:tcPr>
          <w:p w14:paraId="38BE469A" w14:textId="77777777" w:rsidR="00F428FE" w:rsidRPr="00EF7738" w:rsidRDefault="00F428FE" w:rsidP="00E22CED">
            <w:pPr>
              <w:spacing w:line="240" w:lineRule="auto"/>
              <w:jc w:val="center"/>
              <w:rPr>
                <w:sz w:val="18"/>
                <w:szCs w:val="18"/>
              </w:rPr>
            </w:pPr>
            <w:r w:rsidRPr="00EF7738">
              <w:rPr>
                <w:rFonts w:hint="eastAsia"/>
                <w:sz w:val="18"/>
                <w:szCs w:val="18"/>
              </w:rPr>
              <w:t>0</w:t>
            </w:r>
          </w:p>
        </w:tc>
        <w:tc>
          <w:tcPr>
            <w:tcW w:w="851" w:type="dxa"/>
            <w:vMerge w:val="restart"/>
            <w:tcBorders>
              <w:top w:val="double" w:sz="6" w:space="0" w:color="auto"/>
              <w:left w:val="single" w:sz="4" w:space="0" w:color="auto"/>
              <w:bottom w:val="double" w:sz="6" w:space="0" w:color="auto"/>
              <w:right w:val="single" w:sz="6" w:space="0" w:color="auto"/>
            </w:tcBorders>
            <w:vAlign w:val="center"/>
          </w:tcPr>
          <w:p w14:paraId="76A758A2" w14:textId="77777777" w:rsidR="00F428FE" w:rsidRPr="00EF7738" w:rsidRDefault="00F428FE" w:rsidP="00E22CED">
            <w:pPr>
              <w:spacing w:line="240" w:lineRule="auto"/>
              <w:jc w:val="center"/>
              <w:rPr>
                <w:sz w:val="18"/>
                <w:szCs w:val="18"/>
              </w:rPr>
            </w:pPr>
            <w:r w:rsidRPr="00EF7738">
              <w:rPr>
                <w:rFonts w:hint="eastAsia"/>
                <w:sz w:val="18"/>
                <w:szCs w:val="18"/>
              </w:rPr>
              <w:t>＋</w:t>
            </w:r>
          </w:p>
        </w:tc>
        <w:tc>
          <w:tcPr>
            <w:tcW w:w="1098" w:type="dxa"/>
            <w:tcBorders>
              <w:top w:val="double" w:sz="6" w:space="0" w:color="auto"/>
              <w:left w:val="single" w:sz="6" w:space="0" w:color="auto"/>
              <w:bottom w:val="nil"/>
              <w:right w:val="single" w:sz="6" w:space="0" w:color="auto"/>
            </w:tcBorders>
            <w:vAlign w:val="center"/>
          </w:tcPr>
          <w:p w14:paraId="0D004520"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c>
          <w:tcPr>
            <w:tcW w:w="1098" w:type="dxa"/>
            <w:tcBorders>
              <w:top w:val="double" w:sz="6" w:space="0" w:color="auto"/>
              <w:left w:val="single" w:sz="6" w:space="0" w:color="auto"/>
              <w:bottom w:val="nil"/>
              <w:right w:val="single" w:sz="6" w:space="0" w:color="auto"/>
            </w:tcBorders>
            <w:vAlign w:val="center"/>
          </w:tcPr>
          <w:p w14:paraId="5E68A348"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xxx</w:t>
            </w:r>
            <w:r w:rsidRPr="00EF7738">
              <w:rPr>
                <w:sz w:val="18"/>
                <w:szCs w:val="18"/>
              </w:rPr>
              <w:t>±</w:t>
            </w:r>
            <w:r w:rsidRPr="00EF7738">
              <w:rPr>
                <w:rFonts w:hint="eastAsia"/>
                <w:sz w:val="18"/>
                <w:szCs w:val="18"/>
              </w:rPr>
              <w:t>x</w:t>
            </w:r>
            <w:proofErr w:type="spellEnd"/>
          </w:p>
        </w:tc>
        <w:tc>
          <w:tcPr>
            <w:tcW w:w="1099" w:type="dxa"/>
            <w:tcBorders>
              <w:top w:val="double" w:sz="6" w:space="0" w:color="auto"/>
              <w:left w:val="single" w:sz="6" w:space="0" w:color="auto"/>
              <w:bottom w:val="nil"/>
              <w:right w:val="single" w:sz="6" w:space="0" w:color="auto"/>
            </w:tcBorders>
            <w:vAlign w:val="center"/>
          </w:tcPr>
          <w:p w14:paraId="6F4CE602"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c>
          <w:tcPr>
            <w:tcW w:w="1098" w:type="dxa"/>
            <w:tcBorders>
              <w:top w:val="double" w:sz="6" w:space="0" w:color="auto"/>
              <w:left w:val="single" w:sz="6" w:space="0" w:color="auto"/>
              <w:bottom w:val="nil"/>
              <w:right w:val="single" w:sz="6" w:space="0" w:color="auto"/>
            </w:tcBorders>
            <w:vAlign w:val="center"/>
          </w:tcPr>
          <w:p w14:paraId="7420C74B"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c>
          <w:tcPr>
            <w:tcW w:w="1099" w:type="dxa"/>
            <w:tcBorders>
              <w:top w:val="double" w:sz="6" w:space="0" w:color="auto"/>
              <w:left w:val="single" w:sz="6" w:space="0" w:color="auto"/>
              <w:bottom w:val="nil"/>
              <w:right w:val="single" w:sz="4" w:space="0" w:color="auto"/>
            </w:tcBorders>
            <w:vAlign w:val="center"/>
          </w:tcPr>
          <w:p w14:paraId="288A9018"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r>
      <w:tr w:rsidR="00F428FE" w:rsidRPr="00EF7738" w14:paraId="30EDBB77" w14:textId="77777777" w:rsidTr="00B6525B">
        <w:trPr>
          <w:cantSplit/>
          <w:trHeight w:val="283"/>
        </w:trPr>
        <w:tc>
          <w:tcPr>
            <w:tcW w:w="1809" w:type="dxa"/>
            <w:vMerge/>
            <w:tcBorders>
              <w:top w:val="nil"/>
              <w:left w:val="single" w:sz="4" w:space="0" w:color="auto"/>
              <w:bottom w:val="double" w:sz="6" w:space="0" w:color="auto"/>
              <w:right w:val="single" w:sz="4" w:space="0" w:color="auto"/>
            </w:tcBorders>
            <w:vAlign w:val="center"/>
          </w:tcPr>
          <w:p w14:paraId="6E34A6E2" w14:textId="77777777" w:rsidR="00F428FE" w:rsidRPr="00EF7738" w:rsidRDefault="00F428FE" w:rsidP="00E22CED">
            <w:pPr>
              <w:spacing w:line="240" w:lineRule="auto"/>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4F31C6B" w14:textId="77777777" w:rsidR="00F428FE" w:rsidRPr="00EF7738" w:rsidRDefault="00F428FE" w:rsidP="00E22CED">
            <w:pPr>
              <w:spacing w:line="240" w:lineRule="auto"/>
              <w:jc w:val="center"/>
              <w:rPr>
                <w:sz w:val="18"/>
                <w:szCs w:val="18"/>
              </w:rPr>
            </w:pPr>
            <w:r w:rsidRPr="00EF7738">
              <w:rPr>
                <w:rFonts w:hint="eastAsia"/>
                <w:sz w:val="18"/>
                <w:szCs w:val="18"/>
              </w:rPr>
              <w:t>5</w:t>
            </w:r>
          </w:p>
        </w:tc>
        <w:tc>
          <w:tcPr>
            <w:tcW w:w="851" w:type="dxa"/>
            <w:vMerge/>
            <w:tcBorders>
              <w:top w:val="nil"/>
              <w:left w:val="single" w:sz="4" w:space="0" w:color="auto"/>
              <w:bottom w:val="double" w:sz="6" w:space="0" w:color="auto"/>
              <w:right w:val="single" w:sz="6" w:space="0" w:color="auto"/>
            </w:tcBorders>
            <w:vAlign w:val="center"/>
          </w:tcPr>
          <w:p w14:paraId="2D961980" w14:textId="77777777" w:rsidR="00F428FE" w:rsidRPr="00EF7738" w:rsidRDefault="00F428FE" w:rsidP="00E22CED">
            <w:pPr>
              <w:spacing w:line="240" w:lineRule="auto"/>
              <w:jc w:val="center"/>
              <w:rPr>
                <w:sz w:val="18"/>
                <w:szCs w:val="18"/>
              </w:rPr>
            </w:pPr>
          </w:p>
        </w:tc>
        <w:tc>
          <w:tcPr>
            <w:tcW w:w="1098" w:type="dxa"/>
            <w:tcBorders>
              <w:top w:val="nil"/>
              <w:left w:val="single" w:sz="6" w:space="0" w:color="auto"/>
              <w:bottom w:val="nil"/>
              <w:right w:val="single" w:sz="6" w:space="0" w:color="auto"/>
            </w:tcBorders>
            <w:vAlign w:val="center"/>
          </w:tcPr>
          <w:p w14:paraId="725D1B3D"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c>
          <w:tcPr>
            <w:tcW w:w="1098" w:type="dxa"/>
            <w:tcBorders>
              <w:top w:val="nil"/>
              <w:left w:val="single" w:sz="6" w:space="0" w:color="auto"/>
              <w:bottom w:val="nil"/>
              <w:right w:val="single" w:sz="6" w:space="0" w:color="auto"/>
            </w:tcBorders>
            <w:vAlign w:val="center"/>
          </w:tcPr>
          <w:p w14:paraId="78EAE7E5"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xxx</w:t>
            </w:r>
            <w:r w:rsidRPr="00EF7738">
              <w:rPr>
                <w:sz w:val="18"/>
                <w:szCs w:val="18"/>
              </w:rPr>
              <w:t>±</w:t>
            </w:r>
            <w:r w:rsidRPr="00EF7738">
              <w:rPr>
                <w:rFonts w:hint="eastAsia"/>
                <w:sz w:val="18"/>
                <w:szCs w:val="18"/>
              </w:rPr>
              <w:t>x</w:t>
            </w:r>
            <w:proofErr w:type="spellEnd"/>
          </w:p>
        </w:tc>
        <w:tc>
          <w:tcPr>
            <w:tcW w:w="1099" w:type="dxa"/>
            <w:tcBorders>
              <w:top w:val="nil"/>
              <w:left w:val="single" w:sz="6" w:space="0" w:color="auto"/>
              <w:bottom w:val="nil"/>
              <w:right w:val="single" w:sz="6" w:space="0" w:color="auto"/>
            </w:tcBorders>
            <w:vAlign w:val="center"/>
          </w:tcPr>
          <w:p w14:paraId="66CF3C64"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c>
          <w:tcPr>
            <w:tcW w:w="1098" w:type="dxa"/>
            <w:tcBorders>
              <w:top w:val="nil"/>
              <w:left w:val="single" w:sz="6" w:space="0" w:color="auto"/>
              <w:bottom w:val="nil"/>
              <w:right w:val="single" w:sz="6" w:space="0" w:color="auto"/>
            </w:tcBorders>
            <w:vAlign w:val="center"/>
          </w:tcPr>
          <w:p w14:paraId="374CC070"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c>
          <w:tcPr>
            <w:tcW w:w="1099" w:type="dxa"/>
            <w:tcBorders>
              <w:top w:val="nil"/>
              <w:left w:val="single" w:sz="6" w:space="0" w:color="auto"/>
              <w:bottom w:val="nil"/>
              <w:right w:val="single" w:sz="4" w:space="0" w:color="auto"/>
            </w:tcBorders>
            <w:vAlign w:val="center"/>
          </w:tcPr>
          <w:p w14:paraId="167F690C"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r>
      <w:tr w:rsidR="00F428FE" w:rsidRPr="00EF7738" w14:paraId="54170872" w14:textId="77777777" w:rsidTr="00B6525B">
        <w:trPr>
          <w:cantSplit/>
          <w:trHeight w:val="283"/>
        </w:trPr>
        <w:tc>
          <w:tcPr>
            <w:tcW w:w="1809" w:type="dxa"/>
            <w:vMerge/>
            <w:tcBorders>
              <w:top w:val="nil"/>
              <w:left w:val="single" w:sz="4" w:space="0" w:color="auto"/>
              <w:bottom w:val="double" w:sz="6" w:space="0" w:color="auto"/>
              <w:right w:val="single" w:sz="4" w:space="0" w:color="auto"/>
            </w:tcBorders>
            <w:vAlign w:val="center"/>
          </w:tcPr>
          <w:p w14:paraId="2B3D905C" w14:textId="77777777" w:rsidR="00F428FE" w:rsidRPr="00EF7738" w:rsidRDefault="00F428FE" w:rsidP="00E22CED">
            <w:pPr>
              <w:spacing w:line="240" w:lineRule="auto"/>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3D7E1E0" w14:textId="77777777" w:rsidR="00F428FE" w:rsidRPr="00EF7738" w:rsidRDefault="00F428FE" w:rsidP="00E22CED">
            <w:pPr>
              <w:spacing w:line="240" w:lineRule="auto"/>
              <w:jc w:val="center"/>
              <w:rPr>
                <w:sz w:val="18"/>
                <w:szCs w:val="18"/>
              </w:rPr>
            </w:pPr>
            <w:r w:rsidRPr="00EF7738">
              <w:rPr>
                <w:rFonts w:hint="eastAsia"/>
                <w:sz w:val="18"/>
                <w:szCs w:val="18"/>
              </w:rPr>
              <w:t>15</w:t>
            </w:r>
          </w:p>
        </w:tc>
        <w:tc>
          <w:tcPr>
            <w:tcW w:w="851" w:type="dxa"/>
            <w:vMerge/>
            <w:tcBorders>
              <w:top w:val="nil"/>
              <w:left w:val="single" w:sz="4" w:space="0" w:color="auto"/>
              <w:bottom w:val="double" w:sz="6" w:space="0" w:color="auto"/>
              <w:right w:val="single" w:sz="6" w:space="0" w:color="auto"/>
            </w:tcBorders>
            <w:vAlign w:val="center"/>
          </w:tcPr>
          <w:p w14:paraId="3C014104" w14:textId="77777777" w:rsidR="00F428FE" w:rsidRPr="00EF7738" w:rsidRDefault="00F428FE" w:rsidP="00E22CED">
            <w:pPr>
              <w:spacing w:line="240" w:lineRule="auto"/>
              <w:jc w:val="center"/>
              <w:rPr>
                <w:sz w:val="18"/>
                <w:szCs w:val="18"/>
              </w:rPr>
            </w:pPr>
          </w:p>
        </w:tc>
        <w:tc>
          <w:tcPr>
            <w:tcW w:w="1098" w:type="dxa"/>
            <w:tcBorders>
              <w:top w:val="nil"/>
              <w:left w:val="single" w:sz="6" w:space="0" w:color="auto"/>
              <w:bottom w:val="nil"/>
              <w:right w:val="single" w:sz="6" w:space="0" w:color="auto"/>
            </w:tcBorders>
            <w:vAlign w:val="center"/>
          </w:tcPr>
          <w:p w14:paraId="17280D00"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c>
          <w:tcPr>
            <w:tcW w:w="1098" w:type="dxa"/>
            <w:tcBorders>
              <w:top w:val="nil"/>
              <w:left w:val="single" w:sz="6" w:space="0" w:color="auto"/>
              <w:bottom w:val="nil"/>
              <w:right w:val="single" w:sz="6" w:space="0" w:color="auto"/>
            </w:tcBorders>
            <w:vAlign w:val="center"/>
          </w:tcPr>
          <w:p w14:paraId="7687649B"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xxx</w:t>
            </w:r>
            <w:r w:rsidRPr="00EF7738">
              <w:rPr>
                <w:sz w:val="18"/>
                <w:szCs w:val="18"/>
              </w:rPr>
              <w:t>±</w:t>
            </w:r>
            <w:r w:rsidRPr="00EF7738">
              <w:rPr>
                <w:rFonts w:hint="eastAsia"/>
                <w:sz w:val="18"/>
                <w:szCs w:val="18"/>
              </w:rPr>
              <w:t>x</w:t>
            </w:r>
            <w:proofErr w:type="spellEnd"/>
          </w:p>
        </w:tc>
        <w:tc>
          <w:tcPr>
            <w:tcW w:w="1099" w:type="dxa"/>
            <w:tcBorders>
              <w:top w:val="nil"/>
              <w:left w:val="single" w:sz="6" w:space="0" w:color="auto"/>
              <w:bottom w:val="nil"/>
              <w:right w:val="single" w:sz="6" w:space="0" w:color="auto"/>
            </w:tcBorders>
            <w:vAlign w:val="center"/>
          </w:tcPr>
          <w:p w14:paraId="432B8392"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c>
          <w:tcPr>
            <w:tcW w:w="1098" w:type="dxa"/>
            <w:tcBorders>
              <w:top w:val="nil"/>
              <w:left w:val="single" w:sz="6" w:space="0" w:color="auto"/>
              <w:bottom w:val="nil"/>
              <w:right w:val="single" w:sz="6" w:space="0" w:color="auto"/>
            </w:tcBorders>
            <w:vAlign w:val="center"/>
          </w:tcPr>
          <w:p w14:paraId="77635C37"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c>
          <w:tcPr>
            <w:tcW w:w="1099" w:type="dxa"/>
            <w:tcBorders>
              <w:top w:val="nil"/>
              <w:left w:val="single" w:sz="6" w:space="0" w:color="auto"/>
              <w:bottom w:val="nil"/>
              <w:right w:val="single" w:sz="4" w:space="0" w:color="auto"/>
            </w:tcBorders>
            <w:vAlign w:val="center"/>
          </w:tcPr>
          <w:p w14:paraId="39D5A490"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r>
      <w:tr w:rsidR="00F428FE" w:rsidRPr="00EF7738" w14:paraId="0EADA1A8" w14:textId="77777777" w:rsidTr="00B6525B">
        <w:trPr>
          <w:cantSplit/>
          <w:trHeight w:val="283"/>
        </w:trPr>
        <w:tc>
          <w:tcPr>
            <w:tcW w:w="1809" w:type="dxa"/>
            <w:vMerge/>
            <w:tcBorders>
              <w:top w:val="nil"/>
              <w:left w:val="single" w:sz="4" w:space="0" w:color="auto"/>
              <w:bottom w:val="double" w:sz="6" w:space="0" w:color="auto"/>
              <w:right w:val="single" w:sz="4" w:space="0" w:color="auto"/>
            </w:tcBorders>
            <w:vAlign w:val="center"/>
          </w:tcPr>
          <w:p w14:paraId="12ABD8FB" w14:textId="77777777" w:rsidR="00F428FE" w:rsidRPr="00EF7738" w:rsidRDefault="00F428FE" w:rsidP="00E22CED">
            <w:pPr>
              <w:spacing w:line="240" w:lineRule="auto"/>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5AFC74F" w14:textId="77777777" w:rsidR="00F428FE" w:rsidRPr="00EF7738" w:rsidRDefault="00F428FE" w:rsidP="00E22CED">
            <w:pPr>
              <w:spacing w:line="240" w:lineRule="auto"/>
              <w:jc w:val="center"/>
              <w:rPr>
                <w:sz w:val="18"/>
                <w:szCs w:val="18"/>
              </w:rPr>
            </w:pPr>
            <w:r w:rsidRPr="00EF7738">
              <w:rPr>
                <w:rFonts w:hint="eastAsia"/>
                <w:sz w:val="18"/>
                <w:szCs w:val="18"/>
              </w:rPr>
              <w:t>50</w:t>
            </w:r>
          </w:p>
        </w:tc>
        <w:tc>
          <w:tcPr>
            <w:tcW w:w="851" w:type="dxa"/>
            <w:vMerge/>
            <w:tcBorders>
              <w:top w:val="nil"/>
              <w:left w:val="single" w:sz="4" w:space="0" w:color="auto"/>
              <w:bottom w:val="double" w:sz="6" w:space="0" w:color="auto"/>
              <w:right w:val="single" w:sz="6" w:space="0" w:color="auto"/>
            </w:tcBorders>
            <w:vAlign w:val="center"/>
          </w:tcPr>
          <w:p w14:paraId="237E0F65" w14:textId="77777777" w:rsidR="00F428FE" w:rsidRPr="00EF7738" w:rsidRDefault="00F428FE" w:rsidP="00E22CED">
            <w:pPr>
              <w:spacing w:line="240" w:lineRule="auto"/>
              <w:jc w:val="center"/>
              <w:rPr>
                <w:sz w:val="18"/>
                <w:szCs w:val="18"/>
              </w:rPr>
            </w:pPr>
          </w:p>
        </w:tc>
        <w:tc>
          <w:tcPr>
            <w:tcW w:w="1098" w:type="dxa"/>
            <w:tcBorders>
              <w:top w:val="nil"/>
              <w:left w:val="single" w:sz="6" w:space="0" w:color="auto"/>
              <w:bottom w:val="nil"/>
              <w:right w:val="single" w:sz="6" w:space="0" w:color="auto"/>
            </w:tcBorders>
            <w:vAlign w:val="center"/>
          </w:tcPr>
          <w:p w14:paraId="36216C89"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c>
          <w:tcPr>
            <w:tcW w:w="1098" w:type="dxa"/>
            <w:tcBorders>
              <w:top w:val="nil"/>
              <w:left w:val="single" w:sz="6" w:space="0" w:color="auto"/>
              <w:bottom w:val="nil"/>
              <w:right w:val="single" w:sz="6" w:space="0" w:color="auto"/>
            </w:tcBorders>
            <w:vAlign w:val="center"/>
          </w:tcPr>
          <w:p w14:paraId="3B4D8B40"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xxx</w:t>
            </w:r>
            <w:r w:rsidRPr="00EF7738">
              <w:rPr>
                <w:sz w:val="18"/>
                <w:szCs w:val="18"/>
              </w:rPr>
              <w:t>±</w:t>
            </w:r>
            <w:r w:rsidRPr="00EF7738">
              <w:rPr>
                <w:rFonts w:hint="eastAsia"/>
                <w:sz w:val="18"/>
                <w:szCs w:val="18"/>
              </w:rPr>
              <w:t>x</w:t>
            </w:r>
            <w:proofErr w:type="spellEnd"/>
          </w:p>
        </w:tc>
        <w:tc>
          <w:tcPr>
            <w:tcW w:w="1099" w:type="dxa"/>
            <w:tcBorders>
              <w:top w:val="nil"/>
              <w:left w:val="single" w:sz="6" w:space="0" w:color="auto"/>
              <w:bottom w:val="nil"/>
              <w:right w:val="single" w:sz="6" w:space="0" w:color="auto"/>
            </w:tcBorders>
            <w:vAlign w:val="center"/>
          </w:tcPr>
          <w:p w14:paraId="28E3FB08"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c>
          <w:tcPr>
            <w:tcW w:w="1098" w:type="dxa"/>
            <w:tcBorders>
              <w:top w:val="nil"/>
              <w:left w:val="single" w:sz="6" w:space="0" w:color="auto"/>
              <w:bottom w:val="nil"/>
              <w:right w:val="single" w:sz="6" w:space="0" w:color="auto"/>
            </w:tcBorders>
            <w:vAlign w:val="center"/>
          </w:tcPr>
          <w:p w14:paraId="4D222125"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c>
          <w:tcPr>
            <w:tcW w:w="1099" w:type="dxa"/>
            <w:tcBorders>
              <w:top w:val="nil"/>
              <w:left w:val="single" w:sz="6" w:space="0" w:color="auto"/>
              <w:bottom w:val="nil"/>
              <w:right w:val="single" w:sz="4" w:space="0" w:color="auto"/>
            </w:tcBorders>
            <w:vAlign w:val="center"/>
          </w:tcPr>
          <w:p w14:paraId="315E6DF8"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r>
      <w:tr w:rsidR="00F428FE" w:rsidRPr="00EF7738" w14:paraId="3214723C" w14:textId="77777777" w:rsidTr="00B6525B">
        <w:trPr>
          <w:cantSplit/>
          <w:trHeight w:val="283"/>
        </w:trPr>
        <w:tc>
          <w:tcPr>
            <w:tcW w:w="1809" w:type="dxa"/>
            <w:vMerge/>
            <w:tcBorders>
              <w:top w:val="nil"/>
              <w:left w:val="single" w:sz="4" w:space="0" w:color="auto"/>
              <w:bottom w:val="double" w:sz="6" w:space="0" w:color="auto"/>
              <w:right w:val="single" w:sz="4" w:space="0" w:color="auto"/>
            </w:tcBorders>
            <w:vAlign w:val="center"/>
          </w:tcPr>
          <w:p w14:paraId="361F6659" w14:textId="77777777" w:rsidR="00F428FE" w:rsidRPr="00EF7738" w:rsidRDefault="00F428FE" w:rsidP="00E22CED">
            <w:pPr>
              <w:spacing w:line="240" w:lineRule="auto"/>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DA646A3" w14:textId="77777777" w:rsidR="00F428FE" w:rsidRPr="00EF7738" w:rsidRDefault="00F428FE" w:rsidP="00E22CED">
            <w:pPr>
              <w:spacing w:line="240" w:lineRule="auto"/>
              <w:jc w:val="center"/>
              <w:rPr>
                <w:sz w:val="18"/>
                <w:szCs w:val="18"/>
              </w:rPr>
            </w:pPr>
            <w:r w:rsidRPr="00EF7738">
              <w:rPr>
                <w:rFonts w:hint="eastAsia"/>
                <w:sz w:val="18"/>
                <w:szCs w:val="18"/>
              </w:rPr>
              <w:t>150</w:t>
            </w:r>
          </w:p>
        </w:tc>
        <w:tc>
          <w:tcPr>
            <w:tcW w:w="851" w:type="dxa"/>
            <w:vMerge/>
            <w:tcBorders>
              <w:top w:val="nil"/>
              <w:left w:val="single" w:sz="4" w:space="0" w:color="auto"/>
              <w:bottom w:val="double" w:sz="6" w:space="0" w:color="auto"/>
              <w:right w:val="single" w:sz="6" w:space="0" w:color="auto"/>
            </w:tcBorders>
            <w:vAlign w:val="center"/>
          </w:tcPr>
          <w:p w14:paraId="1EF0C10B" w14:textId="77777777" w:rsidR="00F428FE" w:rsidRPr="00EF7738" w:rsidRDefault="00F428FE" w:rsidP="00E22CED">
            <w:pPr>
              <w:spacing w:line="240" w:lineRule="auto"/>
              <w:jc w:val="center"/>
              <w:rPr>
                <w:sz w:val="18"/>
                <w:szCs w:val="18"/>
              </w:rPr>
            </w:pPr>
          </w:p>
        </w:tc>
        <w:tc>
          <w:tcPr>
            <w:tcW w:w="1098" w:type="dxa"/>
            <w:tcBorders>
              <w:top w:val="nil"/>
              <w:left w:val="single" w:sz="6" w:space="0" w:color="auto"/>
              <w:bottom w:val="nil"/>
              <w:right w:val="single" w:sz="6" w:space="0" w:color="auto"/>
            </w:tcBorders>
            <w:vAlign w:val="center"/>
          </w:tcPr>
          <w:p w14:paraId="152A9725"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c>
          <w:tcPr>
            <w:tcW w:w="1098" w:type="dxa"/>
            <w:tcBorders>
              <w:top w:val="nil"/>
              <w:left w:val="single" w:sz="6" w:space="0" w:color="auto"/>
              <w:bottom w:val="nil"/>
              <w:right w:val="single" w:sz="6" w:space="0" w:color="auto"/>
            </w:tcBorders>
            <w:vAlign w:val="center"/>
          </w:tcPr>
          <w:p w14:paraId="1DF5193F"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xxx</w:t>
            </w:r>
            <w:r w:rsidRPr="00EF7738">
              <w:rPr>
                <w:sz w:val="18"/>
                <w:szCs w:val="18"/>
              </w:rPr>
              <w:t>±</w:t>
            </w:r>
            <w:r w:rsidRPr="00EF7738">
              <w:rPr>
                <w:rFonts w:hint="eastAsia"/>
                <w:sz w:val="18"/>
                <w:szCs w:val="18"/>
              </w:rPr>
              <w:t>x</w:t>
            </w:r>
            <w:proofErr w:type="spellEnd"/>
          </w:p>
        </w:tc>
        <w:tc>
          <w:tcPr>
            <w:tcW w:w="1099" w:type="dxa"/>
            <w:tcBorders>
              <w:top w:val="nil"/>
              <w:left w:val="single" w:sz="6" w:space="0" w:color="auto"/>
              <w:bottom w:val="nil"/>
              <w:right w:val="single" w:sz="6" w:space="0" w:color="auto"/>
            </w:tcBorders>
            <w:vAlign w:val="center"/>
          </w:tcPr>
          <w:p w14:paraId="5ED63F35"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c>
          <w:tcPr>
            <w:tcW w:w="1098" w:type="dxa"/>
            <w:tcBorders>
              <w:top w:val="nil"/>
              <w:left w:val="single" w:sz="6" w:space="0" w:color="auto"/>
              <w:bottom w:val="nil"/>
              <w:right w:val="single" w:sz="6" w:space="0" w:color="auto"/>
            </w:tcBorders>
            <w:vAlign w:val="center"/>
          </w:tcPr>
          <w:p w14:paraId="5C43AC5E"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c>
          <w:tcPr>
            <w:tcW w:w="1099" w:type="dxa"/>
            <w:tcBorders>
              <w:top w:val="nil"/>
              <w:left w:val="single" w:sz="6" w:space="0" w:color="auto"/>
              <w:bottom w:val="nil"/>
              <w:right w:val="single" w:sz="4" w:space="0" w:color="auto"/>
            </w:tcBorders>
            <w:vAlign w:val="center"/>
          </w:tcPr>
          <w:p w14:paraId="2B38835E"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r>
      <w:tr w:rsidR="00F428FE" w:rsidRPr="00EF7738" w14:paraId="65153685" w14:textId="77777777" w:rsidTr="00B6525B">
        <w:trPr>
          <w:cantSplit/>
          <w:trHeight w:val="283"/>
        </w:trPr>
        <w:tc>
          <w:tcPr>
            <w:tcW w:w="1809" w:type="dxa"/>
            <w:vMerge/>
            <w:tcBorders>
              <w:top w:val="nil"/>
              <w:left w:val="single" w:sz="4" w:space="0" w:color="auto"/>
              <w:bottom w:val="double" w:sz="6" w:space="0" w:color="auto"/>
              <w:right w:val="single" w:sz="4" w:space="0" w:color="auto"/>
            </w:tcBorders>
            <w:vAlign w:val="center"/>
          </w:tcPr>
          <w:p w14:paraId="556F2D67" w14:textId="77777777" w:rsidR="00F428FE" w:rsidRPr="00EF7738" w:rsidRDefault="00F428FE" w:rsidP="00E22CED">
            <w:pPr>
              <w:spacing w:line="240" w:lineRule="auto"/>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52DBECE" w14:textId="77777777" w:rsidR="00F428FE" w:rsidRPr="00EF7738" w:rsidRDefault="00F428FE" w:rsidP="00E22CED">
            <w:pPr>
              <w:spacing w:line="240" w:lineRule="auto"/>
              <w:jc w:val="center"/>
              <w:rPr>
                <w:sz w:val="18"/>
                <w:szCs w:val="18"/>
              </w:rPr>
            </w:pPr>
            <w:r w:rsidRPr="00EF7738">
              <w:rPr>
                <w:rFonts w:hint="eastAsia"/>
                <w:sz w:val="18"/>
                <w:szCs w:val="18"/>
              </w:rPr>
              <w:t>500</w:t>
            </w:r>
          </w:p>
        </w:tc>
        <w:tc>
          <w:tcPr>
            <w:tcW w:w="851" w:type="dxa"/>
            <w:vMerge/>
            <w:tcBorders>
              <w:top w:val="nil"/>
              <w:left w:val="single" w:sz="4" w:space="0" w:color="auto"/>
              <w:bottom w:val="double" w:sz="6" w:space="0" w:color="auto"/>
              <w:right w:val="single" w:sz="6" w:space="0" w:color="auto"/>
            </w:tcBorders>
            <w:vAlign w:val="center"/>
          </w:tcPr>
          <w:p w14:paraId="66FDBE60" w14:textId="77777777" w:rsidR="00F428FE" w:rsidRPr="00EF7738" w:rsidRDefault="00F428FE" w:rsidP="00E22CED">
            <w:pPr>
              <w:spacing w:line="240" w:lineRule="auto"/>
              <w:jc w:val="center"/>
              <w:rPr>
                <w:sz w:val="18"/>
                <w:szCs w:val="18"/>
              </w:rPr>
            </w:pPr>
          </w:p>
        </w:tc>
        <w:tc>
          <w:tcPr>
            <w:tcW w:w="1098" w:type="dxa"/>
            <w:tcBorders>
              <w:top w:val="nil"/>
              <w:left w:val="single" w:sz="6" w:space="0" w:color="auto"/>
              <w:bottom w:val="nil"/>
              <w:right w:val="single" w:sz="6" w:space="0" w:color="auto"/>
            </w:tcBorders>
            <w:vAlign w:val="center"/>
          </w:tcPr>
          <w:p w14:paraId="2F7D450A"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c>
          <w:tcPr>
            <w:tcW w:w="1098" w:type="dxa"/>
            <w:tcBorders>
              <w:top w:val="nil"/>
              <w:left w:val="single" w:sz="6" w:space="0" w:color="auto"/>
              <w:bottom w:val="nil"/>
              <w:right w:val="single" w:sz="6" w:space="0" w:color="auto"/>
            </w:tcBorders>
            <w:vAlign w:val="center"/>
          </w:tcPr>
          <w:p w14:paraId="73CE5424"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xxx</w:t>
            </w:r>
            <w:r w:rsidRPr="00EF7738">
              <w:rPr>
                <w:sz w:val="18"/>
                <w:szCs w:val="18"/>
              </w:rPr>
              <w:t>±</w:t>
            </w:r>
            <w:r w:rsidRPr="00EF7738">
              <w:rPr>
                <w:rFonts w:hint="eastAsia"/>
                <w:sz w:val="18"/>
                <w:szCs w:val="18"/>
              </w:rPr>
              <w:t>x</w:t>
            </w:r>
            <w:proofErr w:type="spellEnd"/>
          </w:p>
        </w:tc>
        <w:tc>
          <w:tcPr>
            <w:tcW w:w="1099" w:type="dxa"/>
            <w:tcBorders>
              <w:top w:val="nil"/>
              <w:left w:val="single" w:sz="6" w:space="0" w:color="auto"/>
              <w:bottom w:val="nil"/>
              <w:right w:val="single" w:sz="6" w:space="0" w:color="auto"/>
            </w:tcBorders>
            <w:vAlign w:val="center"/>
          </w:tcPr>
          <w:p w14:paraId="4D7EDC2B"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c>
          <w:tcPr>
            <w:tcW w:w="1098" w:type="dxa"/>
            <w:tcBorders>
              <w:top w:val="nil"/>
              <w:left w:val="single" w:sz="6" w:space="0" w:color="auto"/>
              <w:bottom w:val="nil"/>
              <w:right w:val="single" w:sz="6" w:space="0" w:color="auto"/>
            </w:tcBorders>
            <w:vAlign w:val="center"/>
          </w:tcPr>
          <w:p w14:paraId="16D13777"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c>
          <w:tcPr>
            <w:tcW w:w="1099" w:type="dxa"/>
            <w:tcBorders>
              <w:top w:val="nil"/>
              <w:left w:val="single" w:sz="6" w:space="0" w:color="auto"/>
              <w:bottom w:val="nil"/>
              <w:right w:val="single" w:sz="4" w:space="0" w:color="auto"/>
            </w:tcBorders>
            <w:vAlign w:val="center"/>
          </w:tcPr>
          <w:p w14:paraId="73497B89"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p>
        </w:tc>
      </w:tr>
      <w:tr w:rsidR="00F428FE" w:rsidRPr="00EF7738" w14:paraId="6BC71F33" w14:textId="77777777" w:rsidTr="00B6525B">
        <w:trPr>
          <w:cantSplit/>
          <w:trHeight w:val="283"/>
        </w:trPr>
        <w:tc>
          <w:tcPr>
            <w:tcW w:w="1809" w:type="dxa"/>
            <w:vMerge/>
            <w:tcBorders>
              <w:top w:val="nil"/>
              <w:left w:val="single" w:sz="4" w:space="0" w:color="auto"/>
              <w:bottom w:val="double" w:sz="6" w:space="0" w:color="auto"/>
              <w:right w:val="single" w:sz="4" w:space="0" w:color="auto"/>
            </w:tcBorders>
            <w:vAlign w:val="center"/>
          </w:tcPr>
          <w:p w14:paraId="79D980FA" w14:textId="77777777" w:rsidR="00F428FE" w:rsidRPr="00EF7738" w:rsidRDefault="00F428FE" w:rsidP="00E22CED">
            <w:pPr>
              <w:spacing w:line="240" w:lineRule="auto"/>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835EFE8" w14:textId="77777777" w:rsidR="00F428FE" w:rsidRPr="00EF7738" w:rsidRDefault="00F428FE" w:rsidP="00E22CED">
            <w:pPr>
              <w:spacing w:line="240" w:lineRule="auto"/>
              <w:jc w:val="center"/>
              <w:rPr>
                <w:sz w:val="18"/>
                <w:szCs w:val="18"/>
              </w:rPr>
            </w:pPr>
            <w:r w:rsidRPr="00EF7738">
              <w:rPr>
                <w:rFonts w:hint="eastAsia"/>
                <w:sz w:val="18"/>
                <w:szCs w:val="18"/>
              </w:rPr>
              <w:t>1,500</w:t>
            </w:r>
          </w:p>
        </w:tc>
        <w:tc>
          <w:tcPr>
            <w:tcW w:w="851" w:type="dxa"/>
            <w:vMerge/>
            <w:tcBorders>
              <w:top w:val="nil"/>
              <w:left w:val="single" w:sz="4" w:space="0" w:color="auto"/>
              <w:bottom w:val="double" w:sz="6" w:space="0" w:color="auto"/>
              <w:right w:val="single" w:sz="6" w:space="0" w:color="auto"/>
            </w:tcBorders>
            <w:vAlign w:val="center"/>
          </w:tcPr>
          <w:p w14:paraId="38415F23" w14:textId="77777777" w:rsidR="00F428FE" w:rsidRPr="00EF7738" w:rsidRDefault="00F428FE" w:rsidP="00E22CED">
            <w:pPr>
              <w:spacing w:line="240" w:lineRule="auto"/>
              <w:jc w:val="center"/>
              <w:rPr>
                <w:sz w:val="18"/>
                <w:szCs w:val="18"/>
              </w:rPr>
            </w:pPr>
          </w:p>
        </w:tc>
        <w:tc>
          <w:tcPr>
            <w:tcW w:w="1098" w:type="dxa"/>
            <w:tcBorders>
              <w:top w:val="nil"/>
              <w:left w:val="single" w:sz="6" w:space="0" w:color="auto"/>
              <w:bottom w:val="nil"/>
              <w:right w:val="single" w:sz="6" w:space="0" w:color="auto"/>
            </w:tcBorders>
            <w:vAlign w:val="center"/>
          </w:tcPr>
          <w:p w14:paraId="3EEBA2F9" w14:textId="77777777" w:rsidR="00F428FE" w:rsidRPr="00EF7738" w:rsidRDefault="00BB5389" w:rsidP="00BA6601">
            <w:pPr>
              <w:spacing w:line="240" w:lineRule="auto"/>
              <w:jc w:val="center"/>
              <w:rPr>
                <w:sz w:val="18"/>
                <w:szCs w:val="18"/>
              </w:rPr>
            </w:pPr>
            <w:r w:rsidRPr="00EF7738">
              <w:rPr>
                <w:rFonts w:hint="eastAsia"/>
                <w:sz w:val="18"/>
                <w:szCs w:val="18"/>
              </w:rPr>
              <w:t xml:space="preserve"> </w:t>
            </w:r>
            <w:proofErr w:type="spellStart"/>
            <w:r w:rsidR="00F428FE" w:rsidRPr="00EF7738">
              <w:rPr>
                <w:rFonts w:hint="eastAsia"/>
                <w:sz w:val="18"/>
                <w:szCs w:val="18"/>
              </w:rPr>
              <w:t>xx</w:t>
            </w:r>
            <w:r w:rsidR="00F428FE" w:rsidRPr="00EF7738">
              <w:rPr>
                <w:sz w:val="18"/>
                <w:szCs w:val="18"/>
              </w:rPr>
              <w:t>±</w:t>
            </w:r>
            <w:r w:rsidR="00F428FE" w:rsidRPr="00EF7738">
              <w:rPr>
                <w:rFonts w:hint="eastAsia"/>
                <w:sz w:val="18"/>
                <w:szCs w:val="18"/>
              </w:rPr>
              <w:t>x</w:t>
            </w:r>
            <w:proofErr w:type="spellEnd"/>
            <w:r w:rsidR="00F428FE" w:rsidRPr="00EF7738">
              <w:rPr>
                <w:rFonts w:hint="eastAsia"/>
                <w:sz w:val="18"/>
                <w:szCs w:val="18"/>
              </w:rPr>
              <w:t>*</w:t>
            </w:r>
          </w:p>
        </w:tc>
        <w:tc>
          <w:tcPr>
            <w:tcW w:w="1098" w:type="dxa"/>
            <w:tcBorders>
              <w:top w:val="nil"/>
              <w:left w:val="single" w:sz="6" w:space="0" w:color="auto"/>
              <w:bottom w:val="nil"/>
              <w:right w:val="single" w:sz="6" w:space="0" w:color="auto"/>
            </w:tcBorders>
            <w:vAlign w:val="center"/>
          </w:tcPr>
          <w:p w14:paraId="70D7FB74"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r w:rsidRPr="00EF7738">
              <w:rPr>
                <w:rFonts w:hint="eastAsia"/>
                <w:sz w:val="18"/>
                <w:szCs w:val="18"/>
              </w:rPr>
              <w:t>*</w:t>
            </w:r>
          </w:p>
        </w:tc>
        <w:tc>
          <w:tcPr>
            <w:tcW w:w="1099" w:type="dxa"/>
            <w:tcBorders>
              <w:top w:val="nil"/>
              <w:left w:val="single" w:sz="6" w:space="0" w:color="auto"/>
              <w:bottom w:val="nil"/>
              <w:right w:val="single" w:sz="6" w:space="0" w:color="auto"/>
            </w:tcBorders>
            <w:vAlign w:val="center"/>
          </w:tcPr>
          <w:p w14:paraId="28D6788B" w14:textId="77777777" w:rsidR="00F428FE" w:rsidRPr="00EF7738" w:rsidRDefault="00BB5389" w:rsidP="00BA6601">
            <w:pPr>
              <w:spacing w:line="240" w:lineRule="auto"/>
              <w:jc w:val="center"/>
              <w:rPr>
                <w:sz w:val="18"/>
                <w:szCs w:val="18"/>
              </w:rPr>
            </w:pPr>
            <w:r w:rsidRPr="00EF7738">
              <w:rPr>
                <w:rFonts w:hint="eastAsia"/>
                <w:sz w:val="18"/>
                <w:szCs w:val="18"/>
              </w:rPr>
              <w:t xml:space="preserve"> </w:t>
            </w:r>
            <w:proofErr w:type="spellStart"/>
            <w:r w:rsidR="00F428FE" w:rsidRPr="00EF7738">
              <w:rPr>
                <w:rFonts w:hint="eastAsia"/>
                <w:sz w:val="18"/>
                <w:szCs w:val="18"/>
              </w:rPr>
              <w:t>xx</w:t>
            </w:r>
            <w:r w:rsidR="00F428FE" w:rsidRPr="00EF7738">
              <w:rPr>
                <w:sz w:val="18"/>
                <w:szCs w:val="18"/>
              </w:rPr>
              <w:t>±</w:t>
            </w:r>
            <w:r w:rsidR="00F428FE" w:rsidRPr="00EF7738">
              <w:rPr>
                <w:rFonts w:hint="eastAsia"/>
                <w:sz w:val="18"/>
                <w:szCs w:val="18"/>
              </w:rPr>
              <w:t>x</w:t>
            </w:r>
            <w:proofErr w:type="spellEnd"/>
            <w:r w:rsidR="00F428FE" w:rsidRPr="00EF7738">
              <w:rPr>
                <w:rFonts w:hint="eastAsia"/>
                <w:sz w:val="18"/>
                <w:szCs w:val="18"/>
              </w:rPr>
              <w:t>*</w:t>
            </w:r>
          </w:p>
        </w:tc>
        <w:tc>
          <w:tcPr>
            <w:tcW w:w="1098" w:type="dxa"/>
            <w:tcBorders>
              <w:top w:val="nil"/>
              <w:left w:val="single" w:sz="6" w:space="0" w:color="auto"/>
              <w:bottom w:val="nil"/>
              <w:right w:val="single" w:sz="6" w:space="0" w:color="auto"/>
            </w:tcBorders>
            <w:vAlign w:val="center"/>
          </w:tcPr>
          <w:p w14:paraId="46DB3973" w14:textId="77777777" w:rsidR="00F428FE" w:rsidRPr="00EF7738" w:rsidRDefault="00BB5389" w:rsidP="00BA6601">
            <w:pPr>
              <w:spacing w:line="240" w:lineRule="auto"/>
              <w:jc w:val="center"/>
              <w:rPr>
                <w:sz w:val="18"/>
                <w:szCs w:val="18"/>
              </w:rPr>
            </w:pPr>
            <w:r w:rsidRPr="00EF7738">
              <w:rPr>
                <w:rFonts w:hint="eastAsia"/>
                <w:sz w:val="18"/>
                <w:szCs w:val="18"/>
              </w:rPr>
              <w:t xml:space="preserve"> </w:t>
            </w:r>
            <w:proofErr w:type="spellStart"/>
            <w:r w:rsidR="00F428FE" w:rsidRPr="00EF7738">
              <w:rPr>
                <w:rFonts w:hint="eastAsia"/>
                <w:sz w:val="18"/>
                <w:szCs w:val="18"/>
              </w:rPr>
              <w:t>xx</w:t>
            </w:r>
            <w:r w:rsidR="00F428FE" w:rsidRPr="00EF7738">
              <w:rPr>
                <w:sz w:val="18"/>
                <w:szCs w:val="18"/>
              </w:rPr>
              <w:t>±</w:t>
            </w:r>
            <w:r w:rsidR="00F428FE" w:rsidRPr="00EF7738">
              <w:rPr>
                <w:rFonts w:hint="eastAsia"/>
                <w:sz w:val="18"/>
                <w:szCs w:val="18"/>
              </w:rPr>
              <w:t>x</w:t>
            </w:r>
            <w:proofErr w:type="spellEnd"/>
            <w:r w:rsidR="00F428FE" w:rsidRPr="00EF7738">
              <w:rPr>
                <w:rFonts w:hint="eastAsia"/>
                <w:sz w:val="18"/>
                <w:szCs w:val="18"/>
              </w:rPr>
              <w:t>*</w:t>
            </w:r>
          </w:p>
        </w:tc>
        <w:tc>
          <w:tcPr>
            <w:tcW w:w="1099" w:type="dxa"/>
            <w:tcBorders>
              <w:top w:val="nil"/>
              <w:left w:val="single" w:sz="6" w:space="0" w:color="auto"/>
              <w:bottom w:val="nil"/>
              <w:right w:val="single" w:sz="4" w:space="0" w:color="auto"/>
            </w:tcBorders>
            <w:vAlign w:val="center"/>
          </w:tcPr>
          <w:p w14:paraId="6337B928" w14:textId="77777777" w:rsidR="00F428FE" w:rsidRPr="00EF7738" w:rsidRDefault="00BB5389" w:rsidP="00BA6601">
            <w:pPr>
              <w:spacing w:line="240" w:lineRule="auto"/>
              <w:jc w:val="center"/>
              <w:rPr>
                <w:sz w:val="18"/>
                <w:szCs w:val="18"/>
              </w:rPr>
            </w:pPr>
            <w:r w:rsidRPr="00EF7738">
              <w:rPr>
                <w:rFonts w:hint="eastAsia"/>
                <w:sz w:val="18"/>
                <w:szCs w:val="18"/>
              </w:rPr>
              <w:t xml:space="preserve"> </w:t>
            </w:r>
            <w:proofErr w:type="spellStart"/>
            <w:r w:rsidR="00F428FE" w:rsidRPr="00EF7738">
              <w:rPr>
                <w:rFonts w:hint="eastAsia"/>
                <w:sz w:val="18"/>
                <w:szCs w:val="18"/>
              </w:rPr>
              <w:t>xx</w:t>
            </w:r>
            <w:r w:rsidR="00F428FE" w:rsidRPr="00EF7738">
              <w:rPr>
                <w:sz w:val="18"/>
                <w:szCs w:val="18"/>
              </w:rPr>
              <w:t>±</w:t>
            </w:r>
            <w:r w:rsidR="00F428FE" w:rsidRPr="00EF7738">
              <w:rPr>
                <w:rFonts w:hint="eastAsia"/>
                <w:sz w:val="18"/>
                <w:szCs w:val="18"/>
              </w:rPr>
              <w:t>x</w:t>
            </w:r>
            <w:proofErr w:type="spellEnd"/>
            <w:r w:rsidR="00F428FE" w:rsidRPr="00EF7738">
              <w:rPr>
                <w:rFonts w:hint="eastAsia"/>
                <w:sz w:val="18"/>
                <w:szCs w:val="18"/>
              </w:rPr>
              <w:t>*</w:t>
            </w:r>
          </w:p>
        </w:tc>
      </w:tr>
      <w:tr w:rsidR="00F428FE" w:rsidRPr="00EF7738" w14:paraId="1C8E400C" w14:textId="77777777" w:rsidTr="00B6525B">
        <w:trPr>
          <w:cantSplit/>
          <w:trHeight w:val="283"/>
        </w:trPr>
        <w:tc>
          <w:tcPr>
            <w:tcW w:w="1809" w:type="dxa"/>
            <w:vMerge/>
            <w:tcBorders>
              <w:top w:val="nil"/>
              <w:left w:val="single" w:sz="4" w:space="0" w:color="auto"/>
              <w:bottom w:val="double" w:sz="6" w:space="0" w:color="auto"/>
              <w:right w:val="single" w:sz="4" w:space="0" w:color="auto"/>
            </w:tcBorders>
            <w:vAlign w:val="center"/>
          </w:tcPr>
          <w:p w14:paraId="5104E867" w14:textId="77777777" w:rsidR="00F428FE" w:rsidRPr="00EF7738" w:rsidRDefault="00F428FE" w:rsidP="00E22CED">
            <w:pPr>
              <w:spacing w:line="240" w:lineRule="auto"/>
              <w:jc w:val="center"/>
              <w:rPr>
                <w:sz w:val="18"/>
                <w:szCs w:val="18"/>
              </w:rPr>
            </w:pPr>
          </w:p>
        </w:tc>
        <w:tc>
          <w:tcPr>
            <w:tcW w:w="1134" w:type="dxa"/>
            <w:tcBorders>
              <w:top w:val="single" w:sz="4" w:space="0" w:color="auto"/>
              <w:left w:val="single" w:sz="4" w:space="0" w:color="auto"/>
              <w:bottom w:val="double" w:sz="6" w:space="0" w:color="auto"/>
              <w:right w:val="single" w:sz="4" w:space="0" w:color="auto"/>
            </w:tcBorders>
            <w:vAlign w:val="center"/>
          </w:tcPr>
          <w:p w14:paraId="4454A171" w14:textId="77777777" w:rsidR="00F428FE" w:rsidRPr="00EF7738" w:rsidRDefault="00F428FE" w:rsidP="00E22CED">
            <w:pPr>
              <w:spacing w:line="240" w:lineRule="auto"/>
              <w:jc w:val="center"/>
              <w:rPr>
                <w:sz w:val="18"/>
                <w:szCs w:val="18"/>
              </w:rPr>
            </w:pPr>
            <w:proofErr w:type="spellStart"/>
            <w:r w:rsidRPr="00EF7738">
              <w:rPr>
                <w:rFonts w:hint="eastAsia"/>
                <w:sz w:val="18"/>
                <w:szCs w:val="18"/>
              </w:rPr>
              <w:t>x,xxx</w:t>
            </w:r>
            <w:proofErr w:type="spellEnd"/>
          </w:p>
        </w:tc>
        <w:tc>
          <w:tcPr>
            <w:tcW w:w="851" w:type="dxa"/>
            <w:vMerge/>
            <w:tcBorders>
              <w:top w:val="nil"/>
              <w:left w:val="single" w:sz="4" w:space="0" w:color="auto"/>
              <w:bottom w:val="double" w:sz="6" w:space="0" w:color="auto"/>
              <w:right w:val="single" w:sz="6" w:space="0" w:color="auto"/>
            </w:tcBorders>
            <w:vAlign w:val="center"/>
          </w:tcPr>
          <w:p w14:paraId="7DC246B6" w14:textId="77777777" w:rsidR="00F428FE" w:rsidRPr="00EF7738" w:rsidRDefault="00F428FE" w:rsidP="00E22CED">
            <w:pPr>
              <w:spacing w:line="240" w:lineRule="auto"/>
              <w:jc w:val="center"/>
              <w:rPr>
                <w:sz w:val="18"/>
                <w:szCs w:val="18"/>
              </w:rPr>
            </w:pPr>
          </w:p>
        </w:tc>
        <w:tc>
          <w:tcPr>
            <w:tcW w:w="1098" w:type="dxa"/>
            <w:tcBorders>
              <w:top w:val="nil"/>
              <w:left w:val="single" w:sz="6" w:space="0" w:color="auto"/>
              <w:bottom w:val="double" w:sz="6" w:space="0" w:color="auto"/>
              <w:right w:val="single" w:sz="6" w:space="0" w:color="auto"/>
            </w:tcBorders>
            <w:vAlign w:val="center"/>
          </w:tcPr>
          <w:p w14:paraId="211FAC14" w14:textId="77777777" w:rsidR="00F428FE" w:rsidRPr="00EF7738" w:rsidRDefault="00BB5389" w:rsidP="00BA6601">
            <w:pPr>
              <w:spacing w:line="240" w:lineRule="auto"/>
              <w:jc w:val="center"/>
              <w:rPr>
                <w:sz w:val="18"/>
                <w:szCs w:val="18"/>
              </w:rPr>
            </w:pPr>
            <w:r w:rsidRPr="00EF7738">
              <w:rPr>
                <w:rFonts w:hint="eastAsia"/>
                <w:sz w:val="18"/>
                <w:szCs w:val="18"/>
              </w:rPr>
              <w:t xml:space="preserve">  </w:t>
            </w:r>
            <w:proofErr w:type="spellStart"/>
            <w:r w:rsidR="00F428FE" w:rsidRPr="00EF7738">
              <w:rPr>
                <w:rFonts w:hint="eastAsia"/>
                <w:sz w:val="18"/>
                <w:szCs w:val="18"/>
              </w:rPr>
              <w:t>x</w:t>
            </w:r>
            <w:r w:rsidR="00F428FE" w:rsidRPr="00EF7738">
              <w:rPr>
                <w:sz w:val="18"/>
                <w:szCs w:val="18"/>
              </w:rPr>
              <w:t>±</w:t>
            </w:r>
            <w:r w:rsidR="00F428FE" w:rsidRPr="00EF7738">
              <w:rPr>
                <w:rFonts w:hint="eastAsia"/>
                <w:sz w:val="18"/>
                <w:szCs w:val="18"/>
              </w:rPr>
              <w:t>x</w:t>
            </w:r>
            <w:proofErr w:type="spellEnd"/>
            <w:r w:rsidR="00F428FE" w:rsidRPr="00EF7738">
              <w:rPr>
                <w:rFonts w:hint="eastAsia"/>
                <w:sz w:val="18"/>
                <w:szCs w:val="18"/>
              </w:rPr>
              <w:t>*</w:t>
            </w:r>
          </w:p>
        </w:tc>
        <w:tc>
          <w:tcPr>
            <w:tcW w:w="1098" w:type="dxa"/>
            <w:tcBorders>
              <w:top w:val="nil"/>
              <w:left w:val="single" w:sz="6" w:space="0" w:color="auto"/>
              <w:bottom w:val="double" w:sz="6" w:space="0" w:color="auto"/>
              <w:right w:val="single" w:sz="6" w:space="0" w:color="auto"/>
            </w:tcBorders>
            <w:vAlign w:val="center"/>
          </w:tcPr>
          <w:p w14:paraId="57194DC3" w14:textId="77777777" w:rsidR="00F428FE" w:rsidRPr="00EF7738" w:rsidRDefault="00F428FE" w:rsidP="00BA6601">
            <w:pPr>
              <w:spacing w:line="240" w:lineRule="auto"/>
              <w:jc w:val="center"/>
              <w:rPr>
                <w:sz w:val="18"/>
                <w:szCs w:val="18"/>
              </w:rPr>
            </w:pPr>
            <w:proofErr w:type="spellStart"/>
            <w:r w:rsidRPr="00EF7738">
              <w:rPr>
                <w:rFonts w:hint="eastAsia"/>
                <w:sz w:val="18"/>
                <w:szCs w:val="18"/>
              </w:rPr>
              <w:t>xx</w:t>
            </w:r>
            <w:r w:rsidRPr="00EF7738">
              <w:rPr>
                <w:sz w:val="18"/>
                <w:szCs w:val="18"/>
              </w:rPr>
              <w:t>±</w:t>
            </w:r>
            <w:r w:rsidRPr="00EF7738">
              <w:rPr>
                <w:rFonts w:hint="eastAsia"/>
                <w:sz w:val="18"/>
                <w:szCs w:val="18"/>
              </w:rPr>
              <w:t>x</w:t>
            </w:r>
            <w:proofErr w:type="spellEnd"/>
            <w:r w:rsidRPr="00EF7738">
              <w:rPr>
                <w:rFonts w:hint="eastAsia"/>
                <w:sz w:val="18"/>
                <w:szCs w:val="18"/>
              </w:rPr>
              <w:t>*</w:t>
            </w:r>
          </w:p>
        </w:tc>
        <w:tc>
          <w:tcPr>
            <w:tcW w:w="1099" w:type="dxa"/>
            <w:tcBorders>
              <w:top w:val="nil"/>
              <w:left w:val="single" w:sz="6" w:space="0" w:color="auto"/>
              <w:bottom w:val="double" w:sz="6" w:space="0" w:color="auto"/>
              <w:right w:val="single" w:sz="6" w:space="0" w:color="auto"/>
            </w:tcBorders>
            <w:vAlign w:val="center"/>
          </w:tcPr>
          <w:p w14:paraId="00C90B29" w14:textId="77777777" w:rsidR="00F428FE" w:rsidRPr="00EF7738" w:rsidRDefault="00BB5389" w:rsidP="00BA6601">
            <w:pPr>
              <w:spacing w:line="240" w:lineRule="auto"/>
              <w:jc w:val="center"/>
              <w:rPr>
                <w:sz w:val="18"/>
                <w:szCs w:val="18"/>
              </w:rPr>
            </w:pPr>
            <w:r w:rsidRPr="00EF7738">
              <w:rPr>
                <w:rFonts w:hint="eastAsia"/>
                <w:sz w:val="18"/>
                <w:szCs w:val="18"/>
              </w:rPr>
              <w:t xml:space="preserve">  </w:t>
            </w:r>
            <w:proofErr w:type="spellStart"/>
            <w:r w:rsidR="00F428FE" w:rsidRPr="00EF7738">
              <w:rPr>
                <w:rFonts w:hint="eastAsia"/>
                <w:sz w:val="18"/>
                <w:szCs w:val="18"/>
              </w:rPr>
              <w:t>x</w:t>
            </w:r>
            <w:r w:rsidR="00F428FE" w:rsidRPr="00EF7738">
              <w:rPr>
                <w:sz w:val="18"/>
                <w:szCs w:val="18"/>
              </w:rPr>
              <w:t>±</w:t>
            </w:r>
            <w:r w:rsidR="00F428FE" w:rsidRPr="00EF7738">
              <w:rPr>
                <w:rFonts w:hint="eastAsia"/>
                <w:sz w:val="18"/>
                <w:szCs w:val="18"/>
              </w:rPr>
              <w:t>x</w:t>
            </w:r>
            <w:proofErr w:type="spellEnd"/>
            <w:r w:rsidR="00F428FE" w:rsidRPr="00EF7738">
              <w:rPr>
                <w:rFonts w:hint="eastAsia"/>
                <w:sz w:val="18"/>
                <w:szCs w:val="18"/>
              </w:rPr>
              <w:t>*</w:t>
            </w:r>
          </w:p>
        </w:tc>
        <w:tc>
          <w:tcPr>
            <w:tcW w:w="1098" w:type="dxa"/>
            <w:tcBorders>
              <w:top w:val="nil"/>
              <w:left w:val="single" w:sz="6" w:space="0" w:color="auto"/>
              <w:bottom w:val="double" w:sz="6" w:space="0" w:color="auto"/>
              <w:right w:val="single" w:sz="6" w:space="0" w:color="auto"/>
            </w:tcBorders>
            <w:vAlign w:val="center"/>
          </w:tcPr>
          <w:p w14:paraId="3BBDC4CA" w14:textId="77777777" w:rsidR="00F428FE" w:rsidRPr="00EF7738" w:rsidRDefault="00BB5389" w:rsidP="00BA6601">
            <w:pPr>
              <w:spacing w:line="240" w:lineRule="auto"/>
              <w:jc w:val="center"/>
              <w:rPr>
                <w:sz w:val="18"/>
                <w:szCs w:val="18"/>
              </w:rPr>
            </w:pPr>
            <w:r w:rsidRPr="00EF7738">
              <w:rPr>
                <w:rFonts w:hint="eastAsia"/>
                <w:sz w:val="18"/>
                <w:szCs w:val="18"/>
              </w:rPr>
              <w:t xml:space="preserve">  </w:t>
            </w:r>
            <w:proofErr w:type="spellStart"/>
            <w:r w:rsidR="00F428FE" w:rsidRPr="00EF7738">
              <w:rPr>
                <w:rFonts w:hint="eastAsia"/>
                <w:sz w:val="18"/>
                <w:szCs w:val="18"/>
              </w:rPr>
              <w:t>x</w:t>
            </w:r>
            <w:r w:rsidR="00F428FE" w:rsidRPr="00EF7738">
              <w:rPr>
                <w:sz w:val="18"/>
                <w:szCs w:val="18"/>
              </w:rPr>
              <w:t>±</w:t>
            </w:r>
            <w:r w:rsidR="00F428FE" w:rsidRPr="00EF7738">
              <w:rPr>
                <w:rFonts w:hint="eastAsia"/>
                <w:sz w:val="18"/>
                <w:szCs w:val="18"/>
              </w:rPr>
              <w:t>x</w:t>
            </w:r>
            <w:proofErr w:type="spellEnd"/>
            <w:r w:rsidR="00F428FE" w:rsidRPr="00EF7738">
              <w:rPr>
                <w:rFonts w:hint="eastAsia"/>
                <w:sz w:val="18"/>
                <w:szCs w:val="18"/>
              </w:rPr>
              <w:t>*</w:t>
            </w:r>
          </w:p>
        </w:tc>
        <w:tc>
          <w:tcPr>
            <w:tcW w:w="1099" w:type="dxa"/>
            <w:tcBorders>
              <w:top w:val="nil"/>
              <w:left w:val="single" w:sz="6" w:space="0" w:color="auto"/>
              <w:bottom w:val="double" w:sz="6" w:space="0" w:color="auto"/>
              <w:right w:val="single" w:sz="4" w:space="0" w:color="auto"/>
            </w:tcBorders>
            <w:vAlign w:val="center"/>
          </w:tcPr>
          <w:p w14:paraId="7A334941" w14:textId="77777777" w:rsidR="00F428FE" w:rsidRPr="00EF7738" w:rsidRDefault="00BB5389" w:rsidP="00BA6601">
            <w:pPr>
              <w:spacing w:line="240" w:lineRule="auto"/>
              <w:jc w:val="center"/>
              <w:rPr>
                <w:sz w:val="18"/>
                <w:szCs w:val="18"/>
              </w:rPr>
            </w:pPr>
            <w:r w:rsidRPr="00EF7738">
              <w:rPr>
                <w:rFonts w:hint="eastAsia"/>
                <w:sz w:val="18"/>
                <w:szCs w:val="18"/>
              </w:rPr>
              <w:t xml:space="preserve">  </w:t>
            </w:r>
            <w:proofErr w:type="spellStart"/>
            <w:r w:rsidR="00F428FE" w:rsidRPr="00EF7738">
              <w:rPr>
                <w:rFonts w:hint="eastAsia"/>
                <w:sz w:val="18"/>
                <w:szCs w:val="18"/>
              </w:rPr>
              <w:t>x</w:t>
            </w:r>
            <w:r w:rsidR="00F428FE" w:rsidRPr="00EF7738">
              <w:rPr>
                <w:sz w:val="18"/>
                <w:szCs w:val="18"/>
              </w:rPr>
              <w:t>±</w:t>
            </w:r>
            <w:r w:rsidR="00F428FE" w:rsidRPr="00EF7738">
              <w:rPr>
                <w:rFonts w:hint="eastAsia"/>
                <w:sz w:val="18"/>
                <w:szCs w:val="18"/>
              </w:rPr>
              <w:t>x</w:t>
            </w:r>
            <w:proofErr w:type="spellEnd"/>
            <w:r w:rsidR="00F428FE" w:rsidRPr="00EF7738">
              <w:rPr>
                <w:rFonts w:hint="eastAsia"/>
                <w:sz w:val="18"/>
                <w:szCs w:val="18"/>
              </w:rPr>
              <w:t>*</w:t>
            </w:r>
          </w:p>
        </w:tc>
      </w:tr>
      <w:tr w:rsidR="00F428FE" w:rsidRPr="00EF7738" w14:paraId="1DF14ABC" w14:textId="77777777" w:rsidTr="00B6525B">
        <w:trPr>
          <w:cantSplit/>
          <w:trHeight w:val="283"/>
        </w:trPr>
        <w:tc>
          <w:tcPr>
            <w:tcW w:w="1809" w:type="dxa"/>
            <w:tcBorders>
              <w:top w:val="double" w:sz="6" w:space="0" w:color="auto"/>
              <w:left w:val="single" w:sz="4" w:space="0" w:color="auto"/>
              <w:right w:val="single" w:sz="6" w:space="0" w:color="auto"/>
            </w:tcBorders>
            <w:vAlign w:val="center"/>
          </w:tcPr>
          <w:p w14:paraId="183BC289" w14:textId="77777777" w:rsidR="00F428FE" w:rsidRPr="00EF7738" w:rsidRDefault="00F428FE" w:rsidP="00304143">
            <w:pPr>
              <w:spacing w:line="240" w:lineRule="auto"/>
              <w:jc w:val="center"/>
              <w:rPr>
                <w:sz w:val="18"/>
                <w:szCs w:val="18"/>
              </w:rPr>
            </w:pPr>
            <w:r w:rsidRPr="00EF7738">
              <w:rPr>
                <w:rFonts w:hint="eastAsia"/>
                <w:sz w:val="18"/>
                <w:szCs w:val="18"/>
              </w:rPr>
              <w:t>4NQO</w:t>
            </w:r>
          </w:p>
        </w:tc>
        <w:tc>
          <w:tcPr>
            <w:tcW w:w="1134" w:type="dxa"/>
            <w:tcBorders>
              <w:top w:val="double" w:sz="6" w:space="0" w:color="auto"/>
              <w:right w:val="single" w:sz="6" w:space="0" w:color="auto"/>
            </w:tcBorders>
            <w:vAlign w:val="center"/>
          </w:tcPr>
          <w:p w14:paraId="47A2C1C2" w14:textId="77777777" w:rsidR="00F428FE" w:rsidRPr="00EF7738" w:rsidRDefault="00F428FE" w:rsidP="00E22CED">
            <w:pPr>
              <w:spacing w:line="240" w:lineRule="auto"/>
              <w:jc w:val="center"/>
              <w:rPr>
                <w:sz w:val="18"/>
                <w:szCs w:val="18"/>
              </w:rPr>
            </w:pPr>
            <w:r w:rsidRPr="00EF7738">
              <w:rPr>
                <w:rFonts w:hint="eastAsia"/>
                <w:sz w:val="18"/>
                <w:szCs w:val="18"/>
              </w:rPr>
              <w:t>0.1</w:t>
            </w:r>
          </w:p>
        </w:tc>
        <w:tc>
          <w:tcPr>
            <w:tcW w:w="851" w:type="dxa"/>
            <w:vMerge w:val="restart"/>
            <w:tcBorders>
              <w:top w:val="double" w:sz="6" w:space="0" w:color="auto"/>
              <w:left w:val="single" w:sz="6" w:space="0" w:color="auto"/>
              <w:bottom w:val="double" w:sz="6" w:space="0" w:color="auto"/>
              <w:right w:val="single" w:sz="6" w:space="0" w:color="auto"/>
            </w:tcBorders>
            <w:vAlign w:val="center"/>
          </w:tcPr>
          <w:p w14:paraId="49F00DF6" w14:textId="77777777" w:rsidR="00F428FE" w:rsidRPr="00EF7738" w:rsidRDefault="00F428FE" w:rsidP="00E22CED">
            <w:pPr>
              <w:spacing w:line="240" w:lineRule="auto"/>
              <w:jc w:val="center"/>
              <w:rPr>
                <w:sz w:val="18"/>
                <w:szCs w:val="18"/>
              </w:rPr>
            </w:pPr>
            <w:r w:rsidRPr="00EF7738">
              <w:rPr>
                <w:rFonts w:hint="eastAsia"/>
                <w:sz w:val="18"/>
                <w:szCs w:val="18"/>
              </w:rPr>
              <w:t>－</w:t>
            </w:r>
          </w:p>
        </w:tc>
        <w:tc>
          <w:tcPr>
            <w:tcW w:w="1098" w:type="dxa"/>
            <w:tcBorders>
              <w:top w:val="double" w:sz="6" w:space="0" w:color="auto"/>
              <w:left w:val="single" w:sz="6" w:space="0" w:color="auto"/>
              <w:right w:val="single" w:sz="6" w:space="0" w:color="auto"/>
            </w:tcBorders>
            <w:vAlign w:val="center"/>
          </w:tcPr>
          <w:p w14:paraId="19547215" w14:textId="77777777" w:rsidR="00F428FE" w:rsidRPr="00EF7738" w:rsidRDefault="00F428FE" w:rsidP="00E22CED">
            <w:pPr>
              <w:spacing w:line="240" w:lineRule="auto"/>
              <w:jc w:val="center"/>
              <w:rPr>
                <w:sz w:val="18"/>
                <w:szCs w:val="18"/>
              </w:rPr>
            </w:pPr>
            <w:proofErr w:type="spellStart"/>
            <w:r w:rsidRPr="00EF7738">
              <w:rPr>
                <w:rFonts w:hint="eastAsia"/>
                <w:sz w:val="18"/>
                <w:szCs w:val="18"/>
              </w:rPr>
              <w:t>xxx</w:t>
            </w:r>
            <w:r w:rsidRPr="00EF7738">
              <w:rPr>
                <w:sz w:val="18"/>
                <w:szCs w:val="18"/>
              </w:rPr>
              <w:t>±</w:t>
            </w:r>
            <w:r w:rsidRPr="00EF7738">
              <w:rPr>
                <w:rFonts w:hint="eastAsia"/>
                <w:sz w:val="18"/>
                <w:szCs w:val="18"/>
              </w:rPr>
              <w:t>x</w:t>
            </w:r>
            <w:proofErr w:type="spellEnd"/>
          </w:p>
        </w:tc>
        <w:tc>
          <w:tcPr>
            <w:tcW w:w="1098" w:type="dxa"/>
            <w:tcBorders>
              <w:top w:val="double" w:sz="6" w:space="0" w:color="auto"/>
              <w:left w:val="single" w:sz="6" w:space="0" w:color="auto"/>
              <w:right w:val="single" w:sz="6" w:space="0" w:color="auto"/>
            </w:tcBorders>
            <w:vAlign w:val="center"/>
          </w:tcPr>
          <w:p w14:paraId="57A94FB1" w14:textId="77777777" w:rsidR="00F428FE" w:rsidRPr="00EF7738" w:rsidRDefault="00F428FE" w:rsidP="00E22CED">
            <w:pPr>
              <w:spacing w:line="240" w:lineRule="auto"/>
              <w:jc w:val="center"/>
              <w:rPr>
                <w:sz w:val="18"/>
                <w:szCs w:val="18"/>
              </w:rPr>
            </w:pPr>
            <w:proofErr w:type="spellStart"/>
            <w:r w:rsidRPr="00EF7738">
              <w:rPr>
                <w:rFonts w:hint="eastAsia"/>
                <w:sz w:val="18"/>
                <w:szCs w:val="18"/>
              </w:rPr>
              <w:t>xxx</w:t>
            </w:r>
            <w:r w:rsidRPr="00EF7738">
              <w:rPr>
                <w:sz w:val="18"/>
                <w:szCs w:val="18"/>
              </w:rPr>
              <w:t>±</w:t>
            </w:r>
            <w:r w:rsidRPr="00EF7738">
              <w:rPr>
                <w:rFonts w:hint="eastAsia"/>
                <w:sz w:val="18"/>
                <w:szCs w:val="18"/>
              </w:rPr>
              <w:t>x</w:t>
            </w:r>
            <w:proofErr w:type="spellEnd"/>
          </w:p>
        </w:tc>
        <w:tc>
          <w:tcPr>
            <w:tcW w:w="1099" w:type="dxa"/>
            <w:tcBorders>
              <w:top w:val="double" w:sz="6" w:space="0" w:color="auto"/>
              <w:left w:val="single" w:sz="6" w:space="0" w:color="auto"/>
              <w:right w:val="single" w:sz="6" w:space="0" w:color="auto"/>
            </w:tcBorders>
            <w:vAlign w:val="center"/>
          </w:tcPr>
          <w:p w14:paraId="15631EC2" w14:textId="77777777" w:rsidR="00F428FE" w:rsidRPr="00EF7738" w:rsidRDefault="00F428FE" w:rsidP="00E22CED">
            <w:pPr>
              <w:spacing w:line="240" w:lineRule="auto"/>
              <w:jc w:val="center"/>
              <w:rPr>
                <w:sz w:val="18"/>
                <w:szCs w:val="18"/>
              </w:rPr>
            </w:pPr>
            <w:r w:rsidRPr="00EF7738">
              <w:rPr>
                <w:rFonts w:hint="eastAsia"/>
                <w:sz w:val="18"/>
                <w:szCs w:val="18"/>
              </w:rPr>
              <w:t>ne</w:t>
            </w:r>
          </w:p>
        </w:tc>
        <w:tc>
          <w:tcPr>
            <w:tcW w:w="1098" w:type="dxa"/>
            <w:tcBorders>
              <w:top w:val="double" w:sz="6" w:space="0" w:color="auto"/>
              <w:left w:val="single" w:sz="6" w:space="0" w:color="auto"/>
              <w:right w:val="single" w:sz="6" w:space="0" w:color="auto"/>
            </w:tcBorders>
            <w:vAlign w:val="center"/>
          </w:tcPr>
          <w:p w14:paraId="169FA9B5" w14:textId="77777777" w:rsidR="00F428FE" w:rsidRPr="00EF7738" w:rsidRDefault="00F428FE" w:rsidP="00E22CED">
            <w:pPr>
              <w:spacing w:line="240" w:lineRule="auto"/>
              <w:jc w:val="center"/>
              <w:rPr>
                <w:sz w:val="18"/>
                <w:szCs w:val="18"/>
              </w:rPr>
            </w:pPr>
            <w:r w:rsidRPr="00EF7738">
              <w:rPr>
                <w:rFonts w:hint="eastAsia"/>
                <w:sz w:val="18"/>
                <w:szCs w:val="18"/>
              </w:rPr>
              <w:t>ne</w:t>
            </w:r>
          </w:p>
        </w:tc>
        <w:tc>
          <w:tcPr>
            <w:tcW w:w="1099" w:type="dxa"/>
            <w:tcBorders>
              <w:top w:val="double" w:sz="6" w:space="0" w:color="auto"/>
              <w:left w:val="single" w:sz="6" w:space="0" w:color="auto"/>
              <w:right w:val="single" w:sz="4" w:space="0" w:color="auto"/>
            </w:tcBorders>
            <w:vAlign w:val="center"/>
          </w:tcPr>
          <w:p w14:paraId="063E4532" w14:textId="77777777" w:rsidR="00F428FE" w:rsidRPr="00EF7738" w:rsidRDefault="00F428FE" w:rsidP="00E22CED">
            <w:pPr>
              <w:spacing w:line="240" w:lineRule="auto"/>
              <w:jc w:val="center"/>
              <w:rPr>
                <w:sz w:val="18"/>
                <w:szCs w:val="18"/>
              </w:rPr>
            </w:pPr>
            <w:r w:rsidRPr="00EF7738">
              <w:rPr>
                <w:rFonts w:hint="eastAsia"/>
                <w:sz w:val="18"/>
                <w:szCs w:val="18"/>
              </w:rPr>
              <w:t>ne</w:t>
            </w:r>
          </w:p>
        </w:tc>
      </w:tr>
      <w:tr w:rsidR="00F428FE" w:rsidRPr="00EF7738" w14:paraId="0FDC2282" w14:textId="77777777" w:rsidTr="00B6525B">
        <w:trPr>
          <w:cantSplit/>
          <w:trHeight w:val="283"/>
        </w:trPr>
        <w:tc>
          <w:tcPr>
            <w:tcW w:w="1809" w:type="dxa"/>
            <w:tcBorders>
              <w:top w:val="single" w:sz="4" w:space="0" w:color="auto"/>
              <w:left w:val="single" w:sz="4" w:space="0" w:color="auto"/>
              <w:right w:val="single" w:sz="6" w:space="0" w:color="auto"/>
            </w:tcBorders>
            <w:vAlign w:val="center"/>
          </w:tcPr>
          <w:p w14:paraId="4CCCD148" w14:textId="77777777" w:rsidR="00F428FE" w:rsidRPr="00EF7738" w:rsidRDefault="00F428FE" w:rsidP="00304143">
            <w:pPr>
              <w:spacing w:line="240" w:lineRule="auto"/>
              <w:jc w:val="center"/>
              <w:rPr>
                <w:sz w:val="18"/>
                <w:szCs w:val="18"/>
              </w:rPr>
            </w:pPr>
            <w:r w:rsidRPr="00EF7738">
              <w:rPr>
                <w:rFonts w:hint="eastAsia"/>
                <w:sz w:val="18"/>
                <w:szCs w:val="18"/>
              </w:rPr>
              <w:t>NaNO</w:t>
            </w:r>
            <w:r w:rsidRPr="00EF7738">
              <w:rPr>
                <w:rFonts w:hint="eastAsia"/>
                <w:sz w:val="18"/>
                <w:szCs w:val="18"/>
                <w:vertAlign w:val="subscript"/>
              </w:rPr>
              <w:t>2</w:t>
            </w:r>
          </w:p>
        </w:tc>
        <w:tc>
          <w:tcPr>
            <w:tcW w:w="1134" w:type="dxa"/>
            <w:tcBorders>
              <w:top w:val="single" w:sz="4" w:space="0" w:color="auto"/>
              <w:right w:val="single" w:sz="6" w:space="0" w:color="auto"/>
            </w:tcBorders>
            <w:vAlign w:val="center"/>
          </w:tcPr>
          <w:p w14:paraId="68859FD4" w14:textId="77777777" w:rsidR="00F428FE" w:rsidRPr="00EF7738" w:rsidRDefault="00F428FE" w:rsidP="00E22CED">
            <w:pPr>
              <w:spacing w:line="240" w:lineRule="auto"/>
              <w:jc w:val="center"/>
              <w:rPr>
                <w:sz w:val="18"/>
                <w:szCs w:val="18"/>
              </w:rPr>
            </w:pPr>
            <w:r w:rsidRPr="00EF7738">
              <w:rPr>
                <w:rFonts w:hint="eastAsia"/>
                <w:sz w:val="18"/>
                <w:szCs w:val="18"/>
              </w:rPr>
              <w:t>2,500</w:t>
            </w:r>
          </w:p>
        </w:tc>
        <w:tc>
          <w:tcPr>
            <w:tcW w:w="851" w:type="dxa"/>
            <w:vMerge/>
            <w:tcBorders>
              <w:top w:val="nil"/>
              <w:left w:val="single" w:sz="6" w:space="0" w:color="auto"/>
              <w:bottom w:val="double" w:sz="6" w:space="0" w:color="auto"/>
              <w:right w:val="single" w:sz="6" w:space="0" w:color="auto"/>
            </w:tcBorders>
            <w:vAlign w:val="center"/>
          </w:tcPr>
          <w:p w14:paraId="69517EB3" w14:textId="77777777" w:rsidR="00F428FE" w:rsidRPr="00EF7738" w:rsidRDefault="00F428FE" w:rsidP="00E22CED">
            <w:pPr>
              <w:spacing w:line="240" w:lineRule="auto"/>
              <w:jc w:val="center"/>
              <w:rPr>
                <w:sz w:val="18"/>
                <w:szCs w:val="18"/>
              </w:rPr>
            </w:pPr>
          </w:p>
        </w:tc>
        <w:tc>
          <w:tcPr>
            <w:tcW w:w="1098" w:type="dxa"/>
            <w:tcBorders>
              <w:top w:val="single" w:sz="6" w:space="0" w:color="auto"/>
              <w:left w:val="single" w:sz="6" w:space="0" w:color="auto"/>
              <w:right w:val="single" w:sz="6" w:space="0" w:color="auto"/>
            </w:tcBorders>
            <w:vAlign w:val="center"/>
          </w:tcPr>
          <w:p w14:paraId="76768E70" w14:textId="77777777" w:rsidR="00F428FE" w:rsidRPr="00EF7738" w:rsidRDefault="00F428FE" w:rsidP="00E22CED">
            <w:pPr>
              <w:spacing w:line="240" w:lineRule="auto"/>
              <w:jc w:val="center"/>
              <w:rPr>
                <w:sz w:val="18"/>
                <w:szCs w:val="18"/>
              </w:rPr>
            </w:pPr>
            <w:r w:rsidRPr="00EF7738">
              <w:rPr>
                <w:rFonts w:hint="eastAsia"/>
                <w:sz w:val="18"/>
                <w:szCs w:val="18"/>
              </w:rPr>
              <w:t>ne</w:t>
            </w:r>
          </w:p>
        </w:tc>
        <w:tc>
          <w:tcPr>
            <w:tcW w:w="1098" w:type="dxa"/>
            <w:tcBorders>
              <w:top w:val="single" w:sz="6" w:space="0" w:color="auto"/>
              <w:left w:val="single" w:sz="6" w:space="0" w:color="auto"/>
              <w:right w:val="single" w:sz="6" w:space="0" w:color="auto"/>
            </w:tcBorders>
            <w:vAlign w:val="center"/>
          </w:tcPr>
          <w:p w14:paraId="3D4350BB" w14:textId="77777777" w:rsidR="00F428FE" w:rsidRPr="00EF7738" w:rsidRDefault="00F428FE" w:rsidP="00E22CED">
            <w:pPr>
              <w:spacing w:line="240" w:lineRule="auto"/>
              <w:jc w:val="center"/>
              <w:rPr>
                <w:sz w:val="18"/>
                <w:szCs w:val="18"/>
              </w:rPr>
            </w:pPr>
            <w:r w:rsidRPr="00EF7738">
              <w:rPr>
                <w:rFonts w:hint="eastAsia"/>
                <w:sz w:val="18"/>
                <w:szCs w:val="18"/>
              </w:rPr>
              <w:t>ne</w:t>
            </w:r>
          </w:p>
        </w:tc>
        <w:tc>
          <w:tcPr>
            <w:tcW w:w="1099" w:type="dxa"/>
            <w:tcBorders>
              <w:top w:val="single" w:sz="6" w:space="0" w:color="auto"/>
              <w:left w:val="single" w:sz="6" w:space="0" w:color="auto"/>
              <w:right w:val="single" w:sz="6" w:space="0" w:color="auto"/>
            </w:tcBorders>
            <w:vAlign w:val="center"/>
          </w:tcPr>
          <w:p w14:paraId="5A7CDB17" w14:textId="77777777" w:rsidR="00F428FE" w:rsidRPr="00EF7738" w:rsidRDefault="00F428FE" w:rsidP="00E22CED">
            <w:pPr>
              <w:spacing w:line="240" w:lineRule="auto"/>
              <w:jc w:val="center"/>
              <w:rPr>
                <w:sz w:val="18"/>
                <w:szCs w:val="18"/>
              </w:rPr>
            </w:pPr>
            <w:r w:rsidRPr="00EF7738">
              <w:rPr>
                <w:rFonts w:hint="eastAsia"/>
                <w:sz w:val="18"/>
                <w:szCs w:val="18"/>
              </w:rPr>
              <w:t>ne</w:t>
            </w:r>
          </w:p>
        </w:tc>
        <w:tc>
          <w:tcPr>
            <w:tcW w:w="1098" w:type="dxa"/>
            <w:tcBorders>
              <w:top w:val="single" w:sz="6" w:space="0" w:color="auto"/>
              <w:left w:val="single" w:sz="6" w:space="0" w:color="auto"/>
              <w:right w:val="single" w:sz="6" w:space="0" w:color="auto"/>
            </w:tcBorders>
            <w:vAlign w:val="center"/>
          </w:tcPr>
          <w:p w14:paraId="02EDF44D" w14:textId="77777777" w:rsidR="00F428FE" w:rsidRPr="00EF7738" w:rsidRDefault="00F428FE" w:rsidP="00E22CED">
            <w:pPr>
              <w:spacing w:line="240" w:lineRule="auto"/>
              <w:jc w:val="center"/>
              <w:rPr>
                <w:sz w:val="18"/>
                <w:szCs w:val="18"/>
              </w:rPr>
            </w:pPr>
            <w:proofErr w:type="spellStart"/>
            <w:r w:rsidRPr="00EF7738">
              <w:rPr>
                <w:rFonts w:hint="eastAsia"/>
                <w:sz w:val="18"/>
                <w:szCs w:val="18"/>
              </w:rPr>
              <w:t>xxx</w:t>
            </w:r>
            <w:r w:rsidRPr="00EF7738">
              <w:rPr>
                <w:sz w:val="18"/>
                <w:szCs w:val="18"/>
              </w:rPr>
              <w:t>±</w:t>
            </w:r>
            <w:r w:rsidRPr="00EF7738">
              <w:rPr>
                <w:rFonts w:hint="eastAsia"/>
                <w:sz w:val="18"/>
                <w:szCs w:val="18"/>
              </w:rPr>
              <w:t>x</w:t>
            </w:r>
            <w:proofErr w:type="spellEnd"/>
          </w:p>
        </w:tc>
        <w:tc>
          <w:tcPr>
            <w:tcW w:w="1099" w:type="dxa"/>
            <w:tcBorders>
              <w:top w:val="single" w:sz="6" w:space="0" w:color="auto"/>
              <w:left w:val="single" w:sz="6" w:space="0" w:color="auto"/>
              <w:right w:val="single" w:sz="4" w:space="0" w:color="auto"/>
            </w:tcBorders>
            <w:vAlign w:val="center"/>
          </w:tcPr>
          <w:p w14:paraId="7DC1D382" w14:textId="77777777" w:rsidR="00F428FE" w:rsidRPr="00EF7738" w:rsidRDefault="00F428FE" w:rsidP="00E22CED">
            <w:pPr>
              <w:spacing w:line="240" w:lineRule="auto"/>
              <w:jc w:val="center"/>
              <w:rPr>
                <w:sz w:val="18"/>
                <w:szCs w:val="18"/>
              </w:rPr>
            </w:pPr>
            <w:r w:rsidRPr="00EF7738">
              <w:rPr>
                <w:sz w:val="18"/>
                <w:szCs w:val="18"/>
              </w:rPr>
              <w:t>N</w:t>
            </w:r>
            <w:r w:rsidRPr="00EF7738">
              <w:rPr>
                <w:rFonts w:hint="eastAsia"/>
                <w:sz w:val="18"/>
                <w:szCs w:val="18"/>
              </w:rPr>
              <w:t>e</w:t>
            </w:r>
          </w:p>
        </w:tc>
      </w:tr>
      <w:tr w:rsidR="00F428FE" w:rsidRPr="00EF7738" w14:paraId="63330ACB" w14:textId="77777777" w:rsidTr="00B6525B">
        <w:trPr>
          <w:cantSplit/>
          <w:trHeight w:val="283"/>
        </w:trPr>
        <w:tc>
          <w:tcPr>
            <w:tcW w:w="1809" w:type="dxa"/>
            <w:tcBorders>
              <w:top w:val="single" w:sz="4" w:space="0" w:color="auto"/>
              <w:left w:val="single" w:sz="4" w:space="0" w:color="auto"/>
              <w:bottom w:val="single" w:sz="4" w:space="0" w:color="auto"/>
              <w:right w:val="single" w:sz="6" w:space="0" w:color="auto"/>
            </w:tcBorders>
            <w:vAlign w:val="center"/>
          </w:tcPr>
          <w:p w14:paraId="0B249E96" w14:textId="77777777" w:rsidR="00F428FE" w:rsidRPr="00EF7738" w:rsidRDefault="00F428FE" w:rsidP="00304143">
            <w:pPr>
              <w:spacing w:line="240" w:lineRule="auto"/>
              <w:jc w:val="center"/>
              <w:rPr>
                <w:sz w:val="18"/>
                <w:szCs w:val="18"/>
              </w:rPr>
            </w:pPr>
            <w:r w:rsidRPr="00EF7738">
              <w:rPr>
                <w:rFonts w:hint="eastAsia"/>
                <w:sz w:val="18"/>
                <w:szCs w:val="18"/>
              </w:rPr>
              <w:t>9AA</w:t>
            </w:r>
          </w:p>
        </w:tc>
        <w:tc>
          <w:tcPr>
            <w:tcW w:w="1134" w:type="dxa"/>
            <w:tcBorders>
              <w:top w:val="single" w:sz="4" w:space="0" w:color="auto"/>
              <w:bottom w:val="single" w:sz="4" w:space="0" w:color="auto"/>
              <w:right w:val="single" w:sz="6" w:space="0" w:color="auto"/>
            </w:tcBorders>
            <w:vAlign w:val="center"/>
          </w:tcPr>
          <w:p w14:paraId="16E48D4D" w14:textId="77777777" w:rsidR="00F428FE" w:rsidRPr="00EF7738" w:rsidRDefault="00F428FE" w:rsidP="00E22CED">
            <w:pPr>
              <w:spacing w:line="240" w:lineRule="auto"/>
              <w:jc w:val="center"/>
              <w:rPr>
                <w:sz w:val="18"/>
                <w:szCs w:val="18"/>
              </w:rPr>
            </w:pPr>
            <w:r w:rsidRPr="00EF7738">
              <w:rPr>
                <w:rFonts w:hint="eastAsia"/>
                <w:sz w:val="18"/>
                <w:szCs w:val="18"/>
              </w:rPr>
              <w:t>50</w:t>
            </w:r>
          </w:p>
        </w:tc>
        <w:tc>
          <w:tcPr>
            <w:tcW w:w="851" w:type="dxa"/>
            <w:vMerge/>
            <w:tcBorders>
              <w:top w:val="nil"/>
              <w:left w:val="single" w:sz="6" w:space="0" w:color="auto"/>
              <w:bottom w:val="double" w:sz="6" w:space="0" w:color="auto"/>
              <w:right w:val="single" w:sz="6" w:space="0" w:color="auto"/>
            </w:tcBorders>
            <w:vAlign w:val="center"/>
          </w:tcPr>
          <w:p w14:paraId="590D8E46" w14:textId="77777777" w:rsidR="00F428FE" w:rsidRPr="00EF7738" w:rsidRDefault="00F428FE" w:rsidP="00E22CED">
            <w:pPr>
              <w:spacing w:line="240" w:lineRule="auto"/>
              <w:jc w:val="center"/>
              <w:rPr>
                <w:sz w:val="18"/>
                <w:szCs w:val="18"/>
              </w:rPr>
            </w:pPr>
          </w:p>
        </w:tc>
        <w:tc>
          <w:tcPr>
            <w:tcW w:w="1098" w:type="dxa"/>
            <w:tcBorders>
              <w:top w:val="single" w:sz="6" w:space="0" w:color="auto"/>
              <w:left w:val="single" w:sz="6" w:space="0" w:color="auto"/>
              <w:bottom w:val="single" w:sz="6" w:space="0" w:color="auto"/>
              <w:right w:val="single" w:sz="6" w:space="0" w:color="auto"/>
            </w:tcBorders>
            <w:vAlign w:val="center"/>
          </w:tcPr>
          <w:p w14:paraId="78180252" w14:textId="77777777" w:rsidR="00F428FE" w:rsidRPr="00EF7738" w:rsidRDefault="00F428FE" w:rsidP="00E22CED">
            <w:pPr>
              <w:spacing w:line="240" w:lineRule="auto"/>
              <w:jc w:val="center"/>
              <w:rPr>
                <w:sz w:val="18"/>
                <w:szCs w:val="18"/>
              </w:rPr>
            </w:pPr>
            <w:r w:rsidRPr="00EF7738">
              <w:rPr>
                <w:rFonts w:hint="eastAsia"/>
                <w:sz w:val="18"/>
                <w:szCs w:val="18"/>
              </w:rPr>
              <w:t>ne</w:t>
            </w:r>
          </w:p>
        </w:tc>
        <w:tc>
          <w:tcPr>
            <w:tcW w:w="1098" w:type="dxa"/>
            <w:tcBorders>
              <w:top w:val="single" w:sz="6" w:space="0" w:color="auto"/>
              <w:left w:val="single" w:sz="6" w:space="0" w:color="auto"/>
              <w:bottom w:val="single" w:sz="6" w:space="0" w:color="auto"/>
              <w:right w:val="single" w:sz="6" w:space="0" w:color="auto"/>
            </w:tcBorders>
            <w:vAlign w:val="center"/>
          </w:tcPr>
          <w:p w14:paraId="4C1DFD66" w14:textId="77777777" w:rsidR="00F428FE" w:rsidRPr="00EF7738" w:rsidRDefault="00F428FE" w:rsidP="00E22CED">
            <w:pPr>
              <w:spacing w:line="240" w:lineRule="auto"/>
              <w:jc w:val="center"/>
              <w:rPr>
                <w:sz w:val="18"/>
                <w:szCs w:val="18"/>
              </w:rPr>
            </w:pPr>
            <w:r w:rsidRPr="00EF7738">
              <w:rPr>
                <w:rFonts w:hint="eastAsia"/>
                <w:sz w:val="18"/>
                <w:szCs w:val="18"/>
              </w:rPr>
              <w:t>ne</w:t>
            </w:r>
          </w:p>
        </w:tc>
        <w:tc>
          <w:tcPr>
            <w:tcW w:w="1099" w:type="dxa"/>
            <w:tcBorders>
              <w:top w:val="single" w:sz="6" w:space="0" w:color="auto"/>
              <w:left w:val="single" w:sz="6" w:space="0" w:color="auto"/>
              <w:bottom w:val="single" w:sz="6" w:space="0" w:color="auto"/>
              <w:right w:val="single" w:sz="6" w:space="0" w:color="auto"/>
            </w:tcBorders>
            <w:vAlign w:val="center"/>
          </w:tcPr>
          <w:p w14:paraId="358F0467" w14:textId="77777777" w:rsidR="00F428FE" w:rsidRPr="00EF7738" w:rsidRDefault="00F428FE" w:rsidP="00E22CED">
            <w:pPr>
              <w:spacing w:line="240" w:lineRule="auto"/>
              <w:jc w:val="center"/>
              <w:rPr>
                <w:sz w:val="18"/>
                <w:szCs w:val="18"/>
              </w:rPr>
            </w:pPr>
            <w:r w:rsidRPr="00EF7738">
              <w:rPr>
                <w:rFonts w:hint="eastAsia"/>
                <w:sz w:val="18"/>
                <w:szCs w:val="18"/>
              </w:rPr>
              <w:t>ne</w:t>
            </w:r>
          </w:p>
        </w:tc>
        <w:tc>
          <w:tcPr>
            <w:tcW w:w="1098" w:type="dxa"/>
            <w:tcBorders>
              <w:top w:val="single" w:sz="6" w:space="0" w:color="auto"/>
              <w:left w:val="single" w:sz="6" w:space="0" w:color="auto"/>
              <w:bottom w:val="single" w:sz="6" w:space="0" w:color="auto"/>
              <w:right w:val="single" w:sz="6" w:space="0" w:color="auto"/>
            </w:tcBorders>
            <w:vAlign w:val="center"/>
          </w:tcPr>
          <w:p w14:paraId="4AA8AECC" w14:textId="77777777" w:rsidR="00F428FE" w:rsidRPr="00EF7738" w:rsidRDefault="00F428FE" w:rsidP="00E22CED">
            <w:pPr>
              <w:spacing w:line="240" w:lineRule="auto"/>
              <w:jc w:val="center"/>
              <w:rPr>
                <w:sz w:val="18"/>
                <w:szCs w:val="18"/>
              </w:rPr>
            </w:pPr>
            <w:r w:rsidRPr="00EF7738">
              <w:rPr>
                <w:rFonts w:hint="eastAsia"/>
                <w:sz w:val="18"/>
                <w:szCs w:val="18"/>
              </w:rPr>
              <w:t>ne</w:t>
            </w:r>
          </w:p>
        </w:tc>
        <w:tc>
          <w:tcPr>
            <w:tcW w:w="1099" w:type="dxa"/>
            <w:tcBorders>
              <w:top w:val="single" w:sz="6" w:space="0" w:color="auto"/>
              <w:left w:val="single" w:sz="6" w:space="0" w:color="auto"/>
              <w:bottom w:val="single" w:sz="6" w:space="0" w:color="auto"/>
              <w:right w:val="single" w:sz="4" w:space="0" w:color="auto"/>
            </w:tcBorders>
            <w:vAlign w:val="center"/>
          </w:tcPr>
          <w:p w14:paraId="4446979C" w14:textId="77777777" w:rsidR="00F428FE" w:rsidRPr="00EF7738" w:rsidRDefault="00F428FE" w:rsidP="00E22CED">
            <w:pPr>
              <w:spacing w:line="240" w:lineRule="auto"/>
              <w:jc w:val="center"/>
              <w:rPr>
                <w:sz w:val="18"/>
                <w:szCs w:val="18"/>
              </w:rPr>
            </w:pPr>
            <w:proofErr w:type="spellStart"/>
            <w:r w:rsidRPr="00EF7738">
              <w:rPr>
                <w:rFonts w:hint="eastAsia"/>
                <w:sz w:val="18"/>
                <w:szCs w:val="18"/>
              </w:rPr>
              <w:t>xxx</w:t>
            </w:r>
            <w:r w:rsidRPr="00EF7738">
              <w:rPr>
                <w:sz w:val="18"/>
                <w:szCs w:val="18"/>
              </w:rPr>
              <w:t>±</w:t>
            </w:r>
            <w:r w:rsidRPr="00EF7738">
              <w:rPr>
                <w:rFonts w:hint="eastAsia"/>
                <w:sz w:val="18"/>
                <w:szCs w:val="18"/>
              </w:rPr>
              <w:t>x</w:t>
            </w:r>
            <w:proofErr w:type="spellEnd"/>
          </w:p>
        </w:tc>
      </w:tr>
      <w:tr w:rsidR="00F428FE" w:rsidRPr="00EF7738" w14:paraId="6D55A890" w14:textId="77777777" w:rsidTr="00B6525B">
        <w:trPr>
          <w:cantSplit/>
          <w:trHeight w:val="283"/>
        </w:trPr>
        <w:tc>
          <w:tcPr>
            <w:tcW w:w="1809" w:type="dxa"/>
            <w:tcBorders>
              <w:top w:val="single" w:sz="4" w:space="0" w:color="auto"/>
              <w:left w:val="single" w:sz="4" w:space="0" w:color="auto"/>
              <w:bottom w:val="double" w:sz="6" w:space="0" w:color="auto"/>
              <w:right w:val="single" w:sz="6" w:space="0" w:color="auto"/>
            </w:tcBorders>
            <w:vAlign w:val="center"/>
          </w:tcPr>
          <w:p w14:paraId="383206C2" w14:textId="77777777" w:rsidR="00F428FE" w:rsidRPr="00EF7738" w:rsidRDefault="00F428FE" w:rsidP="00304143">
            <w:pPr>
              <w:spacing w:line="240" w:lineRule="auto"/>
              <w:jc w:val="center"/>
              <w:rPr>
                <w:sz w:val="18"/>
                <w:szCs w:val="18"/>
              </w:rPr>
            </w:pPr>
            <w:r w:rsidRPr="00EF7738">
              <w:rPr>
                <w:rFonts w:hint="eastAsia"/>
                <w:sz w:val="18"/>
                <w:szCs w:val="18"/>
              </w:rPr>
              <w:t>CHP</w:t>
            </w:r>
          </w:p>
        </w:tc>
        <w:tc>
          <w:tcPr>
            <w:tcW w:w="1134" w:type="dxa"/>
            <w:tcBorders>
              <w:top w:val="single" w:sz="4" w:space="0" w:color="auto"/>
              <w:bottom w:val="double" w:sz="6" w:space="0" w:color="auto"/>
              <w:right w:val="single" w:sz="6" w:space="0" w:color="auto"/>
            </w:tcBorders>
            <w:vAlign w:val="center"/>
          </w:tcPr>
          <w:p w14:paraId="723A015D" w14:textId="77777777" w:rsidR="00F428FE" w:rsidRPr="00EF7738" w:rsidRDefault="00F428FE" w:rsidP="00E22CED">
            <w:pPr>
              <w:spacing w:line="240" w:lineRule="auto"/>
              <w:jc w:val="center"/>
              <w:rPr>
                <w:sz w:val="18"/>
                <w:szCs w:val="18"/>
              </w:rPr>
            </w:pPr>
            <w:r w:rsidRPr="00EF7738">
              <w:rPr>
                <w:rFonts w:hint="eastAsia"/>
                <w:sz w:val="18"/>
                <w:szCs w:val="18"/>
              </w:rPr>
              <w:t>50</w:t>
            </w:r>
          </w:p>
        </w:tc>
        <w:tc>
          <w:tcPr>
            <w:tcW w:w="851" w:type="dxa"/>
            <w:vMerge/>
            <w:tcBorders>
              <w:top w:val="nil"/>
              <w:left w:val="single" w:sz="6" w:space="0" w:color="auto"/>
              <w:bottom w:val="double" w:sz="6" w:space="0" w:color="auto"/>
              <w:right w:val="single" w:sz="6" w:space="0" w:color="auto"/>
            </w:tcBorders>
            <w:vAlign w:val="center"/>
          </w:tcPr>
          <w:p w14:paraId="3653322A" w14:textId="77777777" w:rsidR="00F428FE" w:rsidRPr="00EF7738" w:rsidRDefault="00F428FE" w:rsidP="00E22CED">
            <w:pPr>
              <w:spacing w:line="240" w:lineRule="auto"/>
              <w:jc w:val="center"/>
              <w:rPr>
                <w:sz w:val="18"/>
                <w:szCs w:val="18"/>
              </w:rPr>
            </w:pPr>
          </w:p>
        </w:tc>
        <w:tc>
          <w:tcPr>
            <w:tcW w:w="1098" w:type="dxa"/>
            <w:tcBorders>
              <w:top w:val="single" w:sz="6" w:space="0" w:color="auto"/>
              <w:left w:val="single" w:sz="6" w:space="0" w:color="auto"/>
              <w:bottom w:val="double" w:sz="6" w:space="0" w:color="auto"/>
              <w:right w:val="single" w:sz="6" w:space="0" w:color="auto"/>
            </w:tcBorders>
            <w:vAlign w:val="center"/>
          </w:tcPr>
          <w:p w14:paraId="30B845F5" w14:textId="77777777" w:rsidR="00F428FE" w:rsidRPr="00EF7738" w:rsidRDefault="00F428FE" w:rsidP="00E22CED">
            <w:pPr>
              <w:spacing w:line="240" w:lineRule="auto"/>
              <w:jc w:val="center"/>
              <w:rPr>
                <w:sz w:val="18"/>
                <w:szCs w:val="18"/>
              </w:rPr>
            </w:pPr>
            <w:r w:rsidRPr="00EF7738">
              <w:rPr>
                <w:rFonts w:hint="eastAsia"/>
                <w:sz w:val="18"/>
                <w:szCs w:val="18"/>
              </w:rPr>
              <w:t>ne</w:t>
            </w:r>
          </w:p>
        </w:tc>
        <w:tc>
          <w:tcPr>
            <w:tcW w:w="1098" w:type="dxa"/>
            <w:tcBorders>
              <w:top w:val="single" w:sz="6" w:space="0" w:color="auto"/>
              <w:left w:val="single" w:sz="6" w:space="0" w:color="auto"/>
              <w:bottom w:val="double" w:sz="6" w:space="0" w:color="auto"/>
              <w:right w:val="single" w:sz="6" w:space="0" w:color="auto"/>
            </w:tcBorders>
            <w:vAlign w:val="center"/>
          </w:tcPr>
          <w:p w14:paraId="28609389" w14:textId="77777777" w:rsidR="00F428FE" w:rsidRPr="00EF7738" w:rsidRDefault="00F428FE" w:rsidP="00E22CED">
            <w:pPr>
              <w:spacing w:line="240" w:lineRule="auto"/>
              <w:jc w:val="center"/>
              <w:rPr>
                <w:sz w:val="18"/>
                <w:szCs w:val="18"/>
              </w:rPr>
            </w:pPr>
            <w:r w:rsidRPr="00EF7738">
              <w:rPr>
                <w:rFonts w:hint="eastAsia"/>
                <w:sz w:val="18"/>
                <w:szCs w:val="18"/>
              </w:rPr>
              <w:t>ne</w:t>
            </w:r>
          </w:p>
        </w:tc>
        <w:tc>
          <w:tcPr>
            <w:tcW w:w="1099" w:type="dxa"/>
            <w:tcBorders>
              <w:top w:val="single" w:sz="6" w:space="0" w:color="auto"/>
              <w:left w:val="single" w:sz="6" w:space="0" w:color="auto"/>
              <w:bottom w:val="double" w:sz="6" w:space="0" w:color="auto"/>
              <w:right w:val="single" w:sz="6" w:space="0" w:color="auto"/>
            </w:tcBorders>
            <w:vAlign w:val="center"/>
          </w:tcPr>
          <w:p w14:paraId="1C08A5D8" w14:textId="77777777" w:rsidR="00F428FE" w:rsidRPr="00EF7738" w:rsidRDefault="00F428FE" w:rsidP="00E22CED">
            <w:pPr>
              <w:spacing w:line="240" w:lineRule="auto"/>
              <w:jc w:val="center"/>
              <w:rPr>
                <w:sz w:val="18"/>
                <w:szCs w:val="18"/>
              </w:rPr>
            </w:pPr>
            <w:proofErr w:type="spellStart"/>
            <w:r w:rsidRPr="00EF7738">
              <w:rPr>
                <w:rFonts w:hint="eastAsia"/>
                <w:sz w:val="18"/>
                <w:szCs w:val="18"/>
              </w:rPr>
              <w:t>xxx</w:t>
            </w:r>
            <w:r w:rsidRPr="00EF7738">
              <w:rPr>
                <w:sz w:val="18"/>
                <w:szCs w:val="18"/>
              </w:rPr>
              <w:t>±</w:t>
            </w:r>
            <w:r w:rsidRPr="00EF7738">
              <w:rPr>
                <w:rFonts w:hint="eastAsia"/>
                <w:sz w:val="18"/>
                <w:szCs w:val="18"/>
              </w:rPr>
              <w:t>x</w:t>
            </w:r>
            <w:proofErr w:type="spellEnd"/>
          </w:p>
        </w:tc>
        <w:tc>
          <w:tcPr>
            <w:tcW w:w="1098" w:type="dxa"/>
            <w:tcBorders>
              <w:top w:val="single" w:sz="6" w:space="0" w:color="auto"/>
              <w:left w:val="single" w:sz="6" w:space="0" w:color="auto"/>
              <w:bottom w:val="double" w:sz="6" w:space="0" w:color="auto"/>
              <w:right w:val="single" w:sz="6" w:space="0" w:color="auto"/>
            </w:tcBorders>
            <w:vAlign w:val="center"/>
          </w:tcPr>
          <w:p w14:paraId="12CF165B" w14:textId="77777777" w:rsidR="00F428FE" w:rsidRPr="00EF7738" w:rsidRDefault="00F428FE" w:rsidP="00E22CED">
            <w:pPr>
              <w:spacing w:line="240" w:lineRule="auto"/>
              <w:jc w:val="center"/>
              <w:rPr>
                <w:sz w:val="18"/>
                <w:szCs w:val="18"/>
              </w:rPr>
            </w:pPr>
            <w:r w:rsidRPr="00EF7738">
              <w:rPr>
                <w:rFonts w:hint="eastAsia"/>
                <w:sz w:val="18"/>
                <w:szCs w:val="18"/>
              </w:rPr>
              <w:t>ne</w:t>
            </w:r>
          </w:p>
        </w:tc>
        <w:tc>
          <w:tcPr>
            <w:tcW w:w="1099" w:type="dxa"/>
            <w:tcBorders>
              <w:top w:val="single" w:sz="6" w:space="0" w:color="auto"/>
              <w:left w:val="single" w:sz="6" w:space="0" w:color="auto"/>
              <w:bottom w:val="double" w:sz="6" w:space="0" w:color="auto"/>
              <w:right w:val="single" w:sz="4" w:space="0" w:color="auto"/>
            </w:tcBorders>
            <w:vAlign w:val="center"/>
          </w:tcPr>
          <w:p w14:paraId="2D994E18" w14:textId="77777777" w:rsidR="00F428FE" w:rsidRPr="00EF7738" w:rsidRDefault="00F428FE" w:rsidP="00E22CED">
            <w:pPr>
              <w:spacing w:line="240" w:lineRule="auto"/>
              <w:jc w:val="center"/>
              <w:rPr>
                <w:sz w:val="18"/>
                <w:szCs w:val="18"/>
              </w:rPr>
            </w:pPr>
            <w:r w:rsidRPr="00EF7738">
              <w:rPr>
                <w:rFonts w:hint="eastAsia"/>
                <w:sz w:val="18"/>
                <w:szCs w:val="18"/>
              </w:rPr>
              <w:t>ne</w:t>
            </w:r>
          </w:p>
        </w:tc>
      </w:tr>
      <w:tr w:rsidR="00F428FE" w:rsidRPr="00EF7738" w14:paraId="3BDEE245" w14:textId="77777777" w:rsidTr="00B6525B">
        <w:trPr>
          <w:cantSplit/>
          <w:trHeight w:val="283"/>
        </w:trPr>
        <w:tc>
          <w:tcPr>
            <w:tcW w:w="1809" w:type="dxa"/>
            <w:tcBorders>
              <w:top w:val="double" w:sz="6" w:space="0" w:color="auto"/>
              <w:left w:val="single" w:sz="4" w:space="0" w:color="auto"/>
              <w:right w:val="single" w:sz="6" w:space="0" w:color="auto"/>
            </w:tcBorders>
            <w:vAlign w:val="center"/>
          </w:tcPr>
          <w:p w14:paraId="0A307ED9" w14:textId="77777777" w:rsidR="00F428FE" w:rsidRPr="00EF7738" w:rsidRDefault="00F428FE" w:rsidP="00304143">
            <w:pPr>
              <w:spacing w:line="240" w:lineRule="auto"/>
              <w:jc w:val="center"/>
              <w:rPr>
                <w:sz w:val="18"/>
                <w:szCs w:val="18"/>
              </w:rPr>
            </w:pPr>
            <w:r w:rsidRPr="00EF7738">
              <w:rPr>
                <w:rFonts w:hint="eastAsia"/>
                <w:sz w:val="18"/>
                <w:szCs w:val="18"/>
              </w:rPr>
              <w:t>2AAF</w:t>
            </w:r>
          </w:p>
        </w:tc>
        <w:tc>
          <w:tcPr>
            <w:tcW w:w="1134" w:type="dxa"/>
            <w:tcBorders>
              <w:top w:val="double" w:sz="6" w:space="0" w:color="auto"/>
              <w:right w:val="single" w:sz="6" w:space="0" w:color="auto"/>
            </w:tcBorders>
            <w:vAlign w:val="center"/>
          </w:tcPr>
          <w:p w14:paraId="017EF8EB" w14:textId="77777777" w:rsidR="00F428FE" w:rsidRPr="00EF7738" w:rsidRDefault="00F428FE" w:rsidP="00E22CED">
            <w:pPr>
              <w:spacing w:line="240" w:lineRule="auto"/>
              <w:jc w:val="center"/>
              <w:rPr>
                <w:sz w:val="18"/>
                <w:szCs w:val="18"/>
              </w:rPr>
            </w:pPr>
            <w:r w:rsidRPr="00EF7738">
              <w:rPr>
                <w:rFonts w:hint="eastAsia"/>
                <w:sz w:val="18"/>
                <w:szCs w:val="18"/>
              </w:rPr>
              <w:t>15</w:t>
            </w:r>
          </w:p>
        </w:tc>
        <w:tc>
          <w:tcPr>
            <w:tcW w:w="851" w:type="dxa"/>
            <w:vMerge w:val="restart"/>
            <w:tcBorders>
              <w:top w:val="double" w:sz="6" w:space="0" w:color="auto"/>
              <w:left w:val="single" w:sz="6" w:space="0" w:color="auto"/>
              <w:right w:val="single" w:sz="6" w:space="0" w:color="auto"/>
            </w:tcBorders>
            <w:vAlign w:val="center"/>
          </w:tcPr>
          <w:p w14:paraId="7F1FF7AE" w14:textId="77777777" w:rsidR="00F428FE" w:rsidRPr="00EF7738" w:rsidRDefault="00F428FE" w:rsidP="00E22CED">
            <w:pPr>
              <w:spacing w:line="240" w:lineRule="auto"/>
              <w:jc w:val="center"/>
              <w:rPr>
                <w:sz w:val="18"/>
                <w:szCs w:val="18"/>
              </w:rPr>
            </w:pPr>
            <w:r w:rsidRPr="00EF7738">
              <w:rPr>
                <w:rFonts w:hint="eastAsia"/>
                <w:sz w:val="18"/>
                <w:szCs w:val="18"/>
              </w:rPr>
              <w:t>＋</w:t>
            </w:r>
          </w:p>
        </w:tc>
        <w:tc>
          <w:tcPr>
            <w:tcW w:w="1098" w:type="dxa"/>
            <w:tcBorders>
              <w:top w:val="double" w:sz="6" w:space="0" w:color="auto"/>
              <w:left w:val="single" w:sz="6" w:space="0" w:color="auto"/>
              <w:right w:val="single" w:sz="6" w:space="0" w:color="auto"/>
            </w:tcBorders>
            <w:vAlign w:val="center"/>
          </w:tcPr>
          <w:p w14:paraId="086DC3C7" w14:textId="77777777" w:rsidR="00F428FE" w:rsidRPr="00EF7738" w:rsidRDefault="00F428FE" w:rsidP="00E22CED">
            <w:pPr>
              <w:spacing w:line="240" w:lineRule="auto"/>
              <w:jc w:val="center"/>
              <w:rPr>
                <w:sz w:val="18"/>
                <w:szCs w:val="18"/>
              </w:rPr>
            </w:pPr>
            <w:proofErr w:type="spellStart"/>
            <w:r w:rsidRPr="00EF7738">
              <w:rPr>
                <w:rFonts w:hint="eastAsia"/>
                <w:sz w:val="18"/>
                <w:szCs w:val="18"/>
              </w:rPr>
              <w:t>xxx</w:t>
            </w:r>
            <w:r w:rsidRPr="00EF7738">
              <w:rPr>
                <w:sz w:val="18"/>
                <w:szCs w:val="18"/>
              </w:rPr>
              <w:t>±</w:t>
            </w:r>
            <w:r w:rsidRPr="00EF7738">
              <w:rPr>
                <w:rFonts w:hint="eastAsia"/>
                <w:sz w:val="18"/>
                <w:szCs w:val="18"/>
              </w:rPr>
              <w:t>x</w:t>
            </w:r>
            <w:proofErr w:type="spellEnd"/>
          </w:p>
        </w:tc>
        <w:tc>
          <w:tcPr>
            <w:tcW w:w="1098" w:type="dxa"/>
            <w:tcBorders>
              <w:top w:val="double" w:sz="6" w:space="0" w:color="auto"/>
              <w:left w:val="single" w:sz="6" w:space="0" w:color="auto"/>
              <w:right w:val="single" w:sz="6" w:space="0" w:color="auto"/>
            </w:tcBorders>
            <w:vAlign w:val="center"/>
          </w:tcPr>
          <w:p w14:paraId="75FC6828" w14:textId="77777777" w:rsidR="00F428FE" w:rsidRPr="00EF7738" w:rsidRDefault="00F428FE" w:rsidP="00BA6601">
            <w:pPr>
              <w:spacing w:line="240" w:lineRule="auto"/>
              <w:jc w:val="center"/>
              <w:rPr>
                <w:sz w:val="18"/>
                <w:szCs w:val="18"/>
              </w:rPr>
            </w:pPr>
            <w:r w:rsidRPr="00EF7738">
              <w:rPr>
                <w:rFonts w:hint="eastAsia"/>
                <w:sz w:val="18"/>
                <w:szCs w:val="18"/>
              </w:rPr>
              <w:t>ne</w:t>
            </w:r>
          </w:p>
        </w:tc>
        <w:tc>
          <w:tcPr>
            <w:tcW w:w="1099" w:type="dxa"/>
            <w:tcBorders>
              <w:top w:val="double" w:sz="6" w:space="0" w:color="auto"/>
              <w:left w:val="single" w:sz="6" w:space="0" w:color="auto"/>
              <w:right w:val="single" w:sz="6" w:space="0" w:color="auto"/>
            </w:tcBorders>
            <w:vAlign w:val="center"/>
          </w:tcPr>
          <w:p w14:paraId="6F34AF94" w14:textId="77777777" w:rsidR="00F428FE" w:rsidRPr="00EF7738" w:rsidRDefault="00F428FE" w:rsidP="00BA6601">
            <w:pPr>
              <w:spacing w:line="240" w:lineRule="auto"/>
              <w:jc w:val="center"/>
              <w:rPr>
                <w:sz w:val="18"/>
                <w:szCs w:val="18"/>
              </w:rPr>
            </w:pPr>
            <w:r w:rsidRPr="00EF7738">
              <w:rPr>
                <w:rFonts w:hint="eastAsia"/>
                <w:sz w:val="18"/>
                <w:szCs w:val="18"/>
              </w:rPr>
              <w:t>ne</w:t>
            </w:r>
          </w:p>
        </w:tc>
        <w:tc>
          <w:tcPr>
            <w:tcW w:w="1098" w:type="dxa"/>
            <w:tcBorders>
              <w:top w:val="double" w:sz="6" w:space="0" w:color="auto"/>
              <w:left w:val="single" w:sz="6" w:space="0" w:color="auto"/>
              <w:right w:val="single" w:sz="6" w:space="0" w:color="auto"/>
            </w:tcBorders>
            <w:vAlign w:val="center"/>
          </w:tcPr>
          <w:p w14:paraId="5340B414" w14:textId="77777777" w:rsidR="00F428FE" w:rsidRPr="00EF7738" w:rsidRDefault="00F428FE" w:rsidP="00BA6601">
            <w:pPr>
              <w:spacing w:line="240" w:lineRule="auto"/>
              <w:jc w:val="center"/>
              <w:rPr>
                <w:sz w:val="18"/>
                <w:szCs w:val="18"/>
              </w:rPr>
            </w:pPr>
            <w:r w:rsidRPr="00EF7738">
              <w:rPr>
                <w:rFonts w:hint="eastAsia"/>
                <w:sz w:val="18"/>
                <w:szCs w:val="18"/>
              </w:rPr>
              <w:t>ne</w:t>
            </w:r>
          </w:p>
        </w:tc>
        <w:tc>
          <w:tcPr>
            <w:tcW w:w="1099" w:type="dxa"/>
            <w:tcBorders>
              <w:top w:val="double" w:sz="6" w:space="0" w:color="auto"/>
              <w:left w:val="single" w:sz="6" w:space="0" w:color="auto"/>
              <w:right w:val="single" w:sz="4" w:space="0" w:color="auto"/>
            </w:tcBorders>
            <w:vAlign w:val="center"/>
          </w:tcPr>
          <w:p w14:paraId="74495215" w14:textId="77777777" w:rsidR="00F428FE" w:rsidRPr="00EF7738" w:rsidRDefault="00F428FE" w:rsidP="00BA6601">
            <w:pPr>
              <w:spacing w:line="240" w:lineRule="auto"/>
              <w:jc w:val="center"/>
              <w:rPr>
                <w:sz w:val="18"/>
                <w:szCs w:val="18"/>
              </w:rPr>
            </w:pPr>
            <w:r w:rsidRPr="00EF7738">
              <w:rPr>
                <w:rFonts w:hint="eastAsia"/>
                <w:sz w:val="18"/>
                <w:szCs w:val="18"/>
              </w:rPr>
              <w:t>ne</w:t>
            </w:r>
          </w:p>
        </w:tc>
      </w:tr>
      <w:tr w:rsidR="00F428FE" w:rsidRPr="00EF7738" w14:paraId="2FC2A189" w14:textId="77777777" w:rsidTr="00B6525B">
        <w:trPr>
          <w:cantSplit/>
          <w:trHeight w:val="283"/>
        </w:trPr>
        <w:tc>
          <w:tcPr>
            <w:tcW w:w="1809" w:type="dxa"/>
            <w:tcBorders>
              <w:top w:val="single" w:sz="4" w:space="0" w:color="auto"/>
              <w:left w:val="single" w:sz="4" w:space="0" w:color="auto"/>
              <w:right w:val="single" w:sz="6" w:space="0" w:color="auto"/>
            </w:tcBorders>
            <w:vAlign w:val="center"/>
          </w:tcPr>
          <w:p w14:paraId="709B479B" w14:textId="77777777" w:rsidR="00F428FE" w:rsidRPr="00EF7738" w:rsidRDefault="00F428FE" w:rsidP="00304143">
            <w:pPr>
              <w:spacing w:line="240" w:lineRule="auto"/>
              <w:jc w:val="center"/>
              <w:rPr>
                <w:sz w:val="18"/>
                <w:szCs w:val="18"/>
              </w:rPr>
            </w:pPr>
            <w:r w:rsidRPr="00EF7738">
              <w:rPr>
                <w:rFonts w:hint="eastAsia"/>
                <w:sz w:val="18"/>
                <w:szCs w:val="18"/>
              </w:rPr>
              <w:t>BP</w:t>
            </w:r>
          </w:p>
        </w:tc>
        <w:tc>
          <w:tcPr>
            <w:tcW w:w="1134" w:type="dxa"/>
            <w:tcBorders>
              <w:top w:val="single" w:sz="4" w:space="0" w:color="auto"/>
              <w:right w:val="single" w:sz="6" w:space="0" w:color="auto"/>
            </w:tcBorders>
            <w:vAlign w:val="center"/>
          </w:tcPr>
          <w:p w14:paraId="1016FDA6" w14:textId="77777777" w:rsidR="00F428FE" w:rsidRPr="00EF7738" w:rsidRDefault="00F428FE" w:rsidP="00E22CED">
            <w:pPr>
              <w:spacing w:line="240" w:lineRule="auto"/>
              <w:jc w:val="center"/>
              <w:rPr>
                <w:sz w:val="18"/>
                <w:szCs w:val="18"/>
              </w:rPr>
            </w:pPr>
            <w:r w:rsidRPr="00EF7738">
              <w:rPr>
                <w:rFonts w:hint="eastAsia"/>
                <w:sz w:val="18"/>
                <w:szCs w:val="18"/>
              </w:rPr>
              <w:t>1</w:t>
            </w:r>
          </w:p>
        </w:tc>
        <w:tc>
          <w:tcPr>
            <w:tcW w:w="851" w:type="dxa"/>
            <w:vMerge/>
            <w:tcBorders>
              <w:left w:val="single" w:sz="6" w:space="0" w:color="auto"/>
              <w:right w:val="single" w:sz="6" w:space="0" w:color="auto"/>
            </w:tcBorders>
            <w:vAlign w:val="center"/>
          </w:tcPr>
          <w:p w14:paraId="5D0D71FD" w14:textId="77777777" w:rsidR="00F428FE" w:rsidRPr="00EF7738" w:rsidRDefault="00F428FE" w:rsidP="00E22CED">
            <w:pPr>
              <w:spacing w:line="240" w:lineRule="auto"/>
              <w:jc w:val="center"/>
              <w:rPr>
                <w:sz w:val="18"/>
                <w:szCs w:val="18"/>
              </w:rPr>
            </w:pPr>
          </w:p>
        </w:tc>
        <w:tc>
          <w:tcPr>
            <w:tcW w:w="1098" w:type="dxa"/>
            <w:tcBorders>
              <w:top w:val="single" w:sz="6" w:space="0" w:color="auto"/>
              <w:left w:val="single" w:sz="6" w:space="0" w:color="auto"/>
              <w:right w:val="single" w:sz="6" w:space="0" w:color="auto"/>
            </w:tcBorders>
            <w:vAlign w:val="center"/>
          </w:tcPr>
          <w:p w14:paraId="67DAE8F3" w14:textId="77777777" w:rsidR="00F428FE" w:rsidRPr="00EF7738" w:rsidRDefault="00F428FE" w:rsidP="00BA6601">
            <w:pPr>
              <w:spacing w:line="240" w:lineRule="auto"/>
              <w:jc w:val="center"/>
              <w:rPr>
                <w:sz w:val="18"/>
                <w:szCs w:val="18"/>
              </w:rPr>
            </w:pPr>
            <w:r w:rsidRPr="00EF7738">
              <w:rPr>
                <w:rFonts w:hint="eastAsia"/>
                <w:sz w:val="18"/>
                <w:szCs w:val="18"/>
              </w:rPr>
              <w:t>ne</w:t>
            </w:r>
          </w:p>
        </w:tc>
        <w:tc>
          <w:tcPr>
            <w:tcW w:w="1098" w:type="dxa"/>
            <w:tcBorders>
              <w:top w:val="single" w:sz="6" w:space="0" w:color="auto"/>
              <w:left w:val="single" w:sz="6" w:space="0" w:color="auto"/>
              <w:right w:val="single" w:sz="6" w:space="0" w:color="auto"/>
            </w:tcBorders>
            <w:vAlign w:val="center"/>
          </w:tcPr>
          <w:p w14:paraId="54279DA6" w14:textId="77777777" w:rsidR="00F428FE" w:rsidRPr="00EF7738" w:rsidRDefault="00F428FE" w:rsidP="00E22CED">
            <w:pPr>
              <w:spacing w:line="240" w:lineRule="auto"/>
              <w:jc w:val="center"/>
              <w:rPr>
                <w:sz w:val="18"/>
                <w:szCs w:val="18"/>
              </w:rPr>
            </w:pPr>
            <w:proofErr w:type="spellStart"/>
            <w:r w:rsidRPr="00EF7738">
              <w:rPr>
                <w:rFonts w:hint="eastAsia"/>
                <w:sz w:val="18"/>
                <w:szCs w:val="18"/>
              </w:rPr>
              <w:t>xxx</w:t>
            </w:r>
            <w:r w:rsidRPr="00EF7738">
              <w:rPr>
                <w:sz w:val="18"/>
                <w:szCs w:val="18"/>
              </w:rPr>
              <w:t>±</w:t>
            </w:r>
            <w:r w:rsidRPr="00EF7738">
              <w:rPr>
                <w:rFonts w:hint="eastAsia"/>
                <w:sz w:val="18"/>
                <w:szCs w:val="18"/>
              </w:rPr>
              <w:t>x</w:t>
            </w:r>
            <w:proofErr w:type="spellEnd"/>
          </w:p>
        </w:tc>
        <w:tc>
          <w:tcPr>
            <w:tcW w:w="1099" w:type="dxa"/>
            <w:tcBorders>
              <w:top w:val="single" w:sz="6" w:space="0" w:color="auto"/>
              <w:left w:val="single" w:sz="6" w:space="0" w:color="auto"/>
              <w:right w:val="single" w:sz="6" w:space="0" w:color="auto"/>
            </w:tcBorders>
            <w:vAlign w:val="center"/>
          </w:tcPr>
          <w:p w14:paraId="0ED7CE50" w14:textId="77777777" w:rsidR="00F428FE" w:rsidRPr="00EF7738" w:rsidRDefault="00F428FE" w:rsidP="00BA6601">
            <w:pPr>
              <w:spacing w:line="240" w:lineRule="auto"/>
              <w:jc w:val="center"/>
              <w:rPr>
                <w:sz w:val="18"/>
                <w:szCs w:val="18"/>
              </w:rPr>
            </w:pPr>
            <w:r w:rsidRPr="00EF7738">
              <w:rPr>
                <w:rFonts w:hint="eastAsia"/>
                <w:sz w:val="18"/>
                <w:szCs w:val="18"/>
              </w:rPr>
              <w:t>ne</w:t>
            </w:r>
          </w:p>
        </w:tc>
        <w:tc>
          <w:tcPr>
            <w:tcW w:w="1098" w:type="dxa"/>
            <w:tcBorders>
              <w:top w:val="single" w:sz="6" w:space="0" w:color="auto"/>
              <w:left w:val="single" w:sz="6" w:space="0" w:color="auto"/>
              <w:right w:val="single" w:sz="6" w:space="0" w:color="auto"/>
            </w:tcBorders>
            <w:vAlign w:val="center"/>
          </w:tcPr>
          <w:p w14:paraId="081280D9" w14:textId="77777777" w:rsidR="00F428FE" w:rsidRPr="00EF7738" w:rsidRDefault="00F428FE" w:rsidP="00BA6601">
            <w:pPr>
              <w:spacing w:line="240" w:lineRule="auto"/>
              <w:jc w:val="center"/>
              <w:rPr>
                <w:sz w:val="18"/>
                <w:szCs w:val="18"/>
              </w:rPr>
            </w:pPr>
            <w:r w:rsidRPr="00EF7738">
              <w:rPr>
                <w:rFonts w:hint="eastAsia"/>
                <w:sz w:val="18"/>
                <w:szCs w:val="18"/>
              </w:rPr>
              <w:t>ne</w:t>
            </w:r>
          </w:p>
        </w:tc>
        <w:tc>
          <w:tcPr>
            <w:tcW w:w="1099" w:type="dxa"/>
            <w:tcBorders>
              <w:top w:val="single" w:sz="6" w:space="0" w:color="auto"/>
              <w:left w:val="single" w:sz="6" w:space="0" w:color="auto"/>
              <w:right w:val="single" w:sz="4" w:space="0" w:color="auto"/>
            </w:tcBorders>
            <w:vAlign w:val="center"/>
          </w:tcPr>
          <w:p w14:paraId="48E5B7A2" w14:textId="77777777" w:rsidR="00F428FE" w:rsidRPr="00EF7738" w:rsidRDefault="00F428FE" w:rsidP="00BA6601">
            <w:pPr>
              <w:spacing w:line="240" w:lineRule="auto"/>
              <w:jc w:val="center"/>
              <w:rPr>
                <w:sz w:val="18"/>
                <w:szCs w:val="18"/>
              </w:rPr>
            </w:pPr>
            <w:r w:rsidRPr="00EF7738">
              <w:rPr>
                <w:rFonts w:hint="eastAsia"/>
                <w:sz w:val="18"/>
                <w:szCs w:val="18"/>
              </w:rPr>
              <w:t>ne</w:t>
            </w:r>
          </w:p>
        </w:tc>
      </w:tr>
      <w:tr w:rsidR="00F428FE" w:rsidRPr="00EF7738" w14:paraId="5E89968D" w14:textId="77777777" w:rsidTr="00B6525B">
        <w:trPr>
          <w:cantSplit/>
          <w:trHeight w:val="283"/>
        </w:trPr>
        <w:tc>
          <w:tcPr>
            <w:tcW w:w="1809" w:type="dxa"/>
            <w:tcBorders>
              <w:top w:val="single" w:sz="4" w:space="0" w:color="auto"/>
              <w:left w:val="single" w:sz="4" w:space="0" w:color="auto"/>
              <w:bottom w:val="single" w:sz="4" w:space="0" w:color="auto"/>
              <w:right w:val="single" w:sz="6" w:space="0" w:color="auto"/>
            </w:tcBorders>
            <w:vAlign w:val="center"/>
          </w:tcPr>
          <w:p w14:paraId="58BBDCE2" w14:textId="77777777" w:rsidR="00F428FE" w:rsidRPr="00EF7738" w:rsidRDefault="00F428FE" w:rsidP="00304143">
            <w:pPr>
              <w:spacing w:line="240" w:lineRule="auto"/>
              <w:jc w:val="center"/>
              <w:rPr>
                <w:sz w:val="18"/>
                <w:szCs w:val="18"/>
              </w:rPr>
            </w:pPr>
            <w:r w:rsidRPr="00EF7738">
              <w:rPr>
                <w:rFonts w:hint="eastAsia"/>
                <w:sz w:val="18"/>
                <w:szCs w:val="18"/>
              </w:rPr>
              <w:t>2AA</w:t>
            </w:r>
          </w:p>
        </w:tc>
        <w:tc>
          <w:tcPr>
            <w:tcW w:w="1134" w:type="dxa"/>
            <w:tcBorders>
              <w:top w:val="single" w:sz="4" w:space="0" w:color="auto"/>
              <w:bottom w:val="single" w:sz="4" w:space="0" w:color="auto"/>
              <w:right w:val="single" w:sz="6" w:space="0" w:color="auto"/>
            </w:tcBorders>
            <w:vAlign w:val="center"/>
          </w:tcPr>
          <w:p w14:paraId="3A15BB52" w14:textId="77777777" w:rsidR="00F428FE" w:rsidRPr="00EF7738" w:rsidRDefault="00F428FE" w:rsidP="00E22CED">
            <w:pPr>
              <w:spacing w:line="240" w:lineRule="auto"/>
              <w:jc w:val="center"/>
              <w:rPr>
                <w:sz w:val="18"/>
                <w:szCs w:val="18"/>
              </w:rPr>
            </w:pPr>
            <w:r w:rsidRPr="00EF7738">
              <w:rPr>
                <w:rFonts w:hint="eastAsia"/>
                <w:sz w:val="18"/>
                <w:szCs w:val="18"/>
              </w:rPr>
              <w:t>5</w:t>
            </w:r>
          </w:p>
        </w:tc>
        <w:tc>
          <w:tcPr>
            <w:tcW w:w="851" w:type="dxa"/>
            <w:vMerge/>
            <w:tcBorders>
              <w:left w:val="single" w:sz="6" w:space="0" w:color="auto"/>
              <w:bottom w:val="single" w:sz="4" w:space="0" w:color="auto"/>
              <w:right w:val="single" w:sz="6" w:space="0" w:color="auto"/>
            </w:tcBorders>
            <w:vAlign w:val="center"/>
          </w:tcPr>
          <w:p w14:paraId="6EBFFDDF" w14:textId="77777777" w:rsidR="00F428FE" w:rsidRPr="00EF7738" w:rsidRDefault="00F428FE" w:rsidP="00E22CED">
            <w:pPr>
              <w:spacing w:line="240" w:lineRule="auto"/>
              <w:jc w:val="center"/>
              <w:rPr>
                <w:sz w:val="18"/>
                <w:szCs w:val="18"/>
              </w:rPr>
            </w:pPr>
          </w:p>
        </w:tc>
        <w:tc>
          <w:tcPr>
            <w:tcW w:w="1098" w:type="dxa"/>
            <w:tcBorders>
              <w:top w:val="single" w:sz="6" w:space="0" w:color="auto"/>
              <w:left w:val="single" w:sz="6" w:space="0" w:color="auto"/>
              <w:bottom w:val="single" w:sz="4" w:space="0" w:color="auto"/>
              <w:right w:val="single" w:sz="6" w:space="0" w:color="auto"/>
            </w:tcBorders>
            <w:vAlign w:val="center"/>
          </w:tcPr>
          <w:p w14:paraId="567B3FFB" w14:textId="77777777" w:rsidR="00F428FE" w:rsidRPr="00EF7738" w:rsidRDefault="00F428FE" w:rsidP="00BA6601">
            <w:pPr>
              <w:spacing w:line="240" w:lineRule="auto"/>
              <w:jc w:val="center"/>
              <w:rPr>
                <w:sz w:val="18"/>
                <w:szCs w:val="18"/>
              </w:rPr>
            </w:pPr>
            <w:r w:rsidRPr="00EF7738">
              <w:rPr>
                <w:rFonts w:hint="eastAsia"/>
                <w:sz w:val="18"/>
                <w:szCs w:val="18"/>
              </w:rPr>
              <w:t>ne</w:t>
            </w:r>
          </w:p>
        </w:tc>
        <w:tc>
          <w:tcPr>
            <w:tcW w:w="1098" w:type="dxa"/>
            <w:tcBorders>
              <w:top w:val="single" w:sz="6" w:space="0" w:color="auto"/>
              <w:left w:val="single" w:sz="6" w:space="0" w:color="auto"/>
              <w:bottom w:val="single" w:sz="4" w:space="0" w:color="auto"/>
              <w:right w:val="single" w:sz="6" w:space="0" w:color="auto"/>
            </w:tcBorders>
            <w:vAlign w:val="center"/>
          </w:tcPr>
          <w:p w14:paraId="515276A5" w14:textId="77777777" w:rsidR="00F428FE" w:rsidRPr="00EF7738" w:rsidRDefault="00F428FE" w:rsidP="00BA6601">
            <w:pPr>
              <w:spacing w:line="240" w:lineRule="auto"/>
              <w:jc w:val="center"/>
              <w:rPr>
                <w:sz w:val="18"/>
                <w:szCs w:val="18"/>
              </w:rPr>
            </w:pPr>
            <w:r w:rsidRPr="00EF7738">
              <w:rPr>
                <w:rFonts w:hint="eastAsia"/>
                <w:sz w:val="18"/>
                <w:szCs w:val="18"/>
              </w:rPr>
              <w:t>ne</w:t>
            </w:r>
          </w:p>
        </w:tc>
        <w:tc>
          <w:tcPr>
            <w:tcW w:w="1099" w:type="dxa"/>
            <w:tcBorders>
              <w:top w:val="single" w:sz="6" w:space="0" w:color="auto"/>
              <w:left w:val="single" w:sz="6" w:space="0" w:color="auto"/>
              <w:bottom w:val="single" w:sz="4" w:space="0" w:color="auto"/>
              <w:right w:val="single" w:sz="6" w:space="0" w:color="auto"/>
            </w:tcBorders>
            <w:vAlign w:val="center"/>
          </w:tcPr>
          <w:p w14:paraId="639E7872" w14:textId="77777777" w:rsidR="00F428FE" w:rsidRPr="00EF7738" w:rsidRDefault="00F428FE" w:rsidP="00BA6601">
            <w:pPr>
              <w:spacing w:line="240" w:lineRule="auto"/>
              <w:jc w:val="center"/>
              <w:rPr>
                <w:sz w:val="18"/>
                <w:szCs w:val="18"/>
              </w:rPr>
            </w:pPr>
            <w:r w:rsidRPr="00EF7738">
              <w:rPr>
                <w:rFonts w:hint="eastAsia"/>
                <w:sz w:val="18"/>
                <w:szCs w:val="18"/>
              </w:rPr>
              <w:t>ne</w:t>
            </w:r>
          </w:p>
        </w:tc>
        <w:tc>
          <w:tcPr>
            <w:tcW w:w="1098" w:type="dxa"/>
            <w:tcBorders>
              <w:top w:val="single" w:sz="6" w:space="0" w:color="auto"/>
              <w:left w:val="single" w:sz="6" w:space="0" w:color="auto"/>
              <w:bottom w:val="single" w:sz="4" w:space="0" w:color="auto"/>
              <w:right w:val="single" w:sz="6" w:space="0" w:color="auto"/>
            </w:tcBorders>
            <w:vAlign w:val="center"/>
          </w:tcPr>
          <w:p w14:paraId="517FABD1" w14:textId="77777777" w:rsidR="00F428FE" w:rsidRPr="00EF7738" w:rsidRDefault="00F428FE" w:rsidP="00E22CED">
            <w:pPr>
              <w:spacing w:line="240" w:lineRule="auto"/>
              <w:jc w:val="center"/>
              <w:rPr>
                <w:sz w:val="18"/>
                <w:szCs w:val="18"/>
              </w:rPr>
            </w:pPr>
            <w:proofErr w:type="spellStart"/>
            <w:r w:rsidRPr="00EF7738">
              <w:rPr>
                <w:rFonts w:hint="eastAsia"/>
                <w:sz w:val="18"/>
                <w:szCs w:val="18"/>
              </w:rPr>
              <w:t>xxx</w:t>
            </w:r>
            <w:r w:rsidRPr="00EF7738">
              <w:rPr>
                <w:sz w:val="18"/>
                <w:szCs w:val="18"/>
              </w:rPr>
              <w:t>±</w:t>
            </w:r>
            <w:r w:rsidRPr="00EF7738">
              <w:rPr>
                <w:rFonts w:hint="eastAsia"/>
                <w:sz w:val="18"/>
                <w:szCs w:val="18"/>
              </w:rPr>
              <w:t>x</w:t>
            </w:r>
            <w:proofErr w:type="spellEnd"/>
          </w:p>
        </w:tc>
        <w:tc>
          <w:tcPr>
            <w:tcW w:w="1099" w:type="dxa"/>
            <w:tcBorders>
              <w:top w:val="single" w:sz="6" w:space="0" w:color="auto"/>
              <w:left w:val="single" w:sz="6" w:space="0" w:color="auto"/>
              <w:bottom w:val="single" w:sz="4" w:space="0" w:color="auto"/>
              <w:right w:val="single" w:sz="4" w:space="0" w:color="auto"/>
            </w:tcBorders>
            <w:vAlign w:val="center"/>
          </w:tcPr>
          <w:p w14:paraId="29EF5B2D" w14:textId="77777777" w:rsidR="00F428FE" w:rsidRPr="00EF7738" w:rsidRDefault="00F428FE" w:rsidP="00E22CED">
            <w:pPr>
              <w:spacing w:line="240" w:lineRule="auto"/>
              <w:jc w:val="center"/>
              <w:rPr>
                <w:sz w:val="18"/>
                <w:szCs w:val="18"/>
              </w:rPr>
            </w:pPr>
            <w:proofErr w:type="spellStart"/>
            <w:r w:rsidRPr="00EF7738">
              <w:rPr>
                <w:rFonts w:hint="eastAsia"/>
                <w:sz w:val="18"/>
                <w:szCs w:val="18"/>
              </w:rPr>
              <w:t>xxx</w:t>
            </w:r>
            <w:r w:rsidRPr="00EF7738">
              <w:rPr>
                <w:sz w:val="18"/>
                <w:szCs w:val="18"/>
              </w:rPr>
              <w:t>±</w:t>
            </w:r>
            <w:r w:rsidRPr="00EF7738">
              <w:rPr>
                <w:rFonts w:hint="eastAsia"/>
                <w:sz w:val="18"/>
                <w:szCs w:val="18"/>
              </w:rPr>
              <w:t>x</w:t>
            </w:r>
            <w:proofErr w:type="spellEnd"/>
          </w:p>
        </w:tc>
      </w:tr>
      <w:tr w:rsidR="00F428FE" w:rsidRPr="00EF7738" w14:paraId="3D0E2593" w14:textId="77777777" w:rsidTr="00B6525B">
        <w:trPr>
          <w:cantSplit/>
          <w:trHeight w:val="283"/>
        </w:trPr>
        <w:tc>
          <w:tcPr>
            <w:tcW w:w="1809" w:type="dxa"/>
            <w:tcBorders>
              <w:top w:val="single" w:sz="4" w:space="0" w:color="auto"/>
              <w:left w:val="single" w:sz="4" w:space="0" w:color="auto"/>
              <w:bottom w:val="single" w:sz="4" w:space="0" w:color="auto"/>
              <w:right w:val="single" w:sz="6" w:space="0" w:color="auto"/>
            </w:tcBorders>
            <w:vAlign w:val="center"/>
          </w:tcPr>
          <w:p w14:paraId="5F618AD1" w14:textId="77777777" w:rsidR="00F428FE" w:rsidRPr="00EF7738" w:rsidRDefault="00F428FE" w:rsidP="00E22CED">
            <w:pPr>
              <w:spacing w:line="240" w:lineRule="auto"/>
              <w:jc w:val="center"/>
              <w:rPr>
                <w:sz w:val="18"/>
                <w:szCs w:val="18"/>
              </w:rPr>
            </w:pPr>
            <w:r w:rsidRPr="00EF7738">
              <w:rPr>
                <w:rFonts w:hint="eastAsia"/>
                <w:sz w:val="18"/>
                <w:szCs w:val="18"/>
              </w:rPr>
              <w:t>Dantron</w:t>
            </w:r>
          </w:p>
        </w:tc>
        <w:tc>
          <w:tcPr>
            <w:tcW w:w="1134" w:type="dxa"/>
            <w:tcBorders>
              <w:top w:val="single" w:sz="4" w:space="0" w:color="auto"/>
              <w:bottom w:val="single" w:sz="4" w:space="0" w:color="auto"/>
              <w:right w:val="single" w:sz="6" w:space="0" w:color="auto"/>
            </w:tcBorders>
            <w:vAlign w:val="center"/>
          </w:tcPr>
          <w:p w14:paraId="3C176DD6" w14:textId="77777777" w:rsidR="00F428FE" w:rsidRPr="00EF7738" w:rsidRDefault="00F428FE" w:rsidP="00E22CED">
            <w:pPr>
              <w:spacing w:line="240" w:lineRule="auto"/>
              <w:jc w:val="center"/>
              <w:rPr>
                <w:sz w:val="18"/>
                <w:szCs w:val="18"/>
              </w:rPr>
            </w:pPr>
            <w:r w:rsidRPr="00EF7738">
              <w:rPr>
                <w:rFonts w:hint="eastAsia"/>
                <w:sz w:val="18"/>
                <w:szCs w:val="18"/>
              </w:rPr>
              <w:t>25</w:t>
            </w:r>
          </w:p>
        </w:tc>
        <w:tc>
          <w:tcPr>
            <w:tcW w:w="851" w:type="dxa"/>
            <w:vMerge/>
            <w:tcBorders>
              <w:top w:val="single" w:sz="4" w:space="0" w:color="auto"/>
              <w:left w:val="single" w:sz="6" w:space="0" w:color="auto"/>
              <w:bottom w:val="single" w:sz="4" w:space="0" w:color="auto"/>
              <w:right w:val="single" w:sz="6" w:space="0" w:color="auto"/>
            </w:tcBorders>
            <w:vAlign w:val="center"/>
          </w:tcPr>
          <w:p w14:paraId="69DD7285" w14:textId="77777777" w:rsidR="00F428FE" w:rsidRPr="00EF7738" w:rsidRDefault="00F428FE" w:rsidP="00E22CED">
            <w:pPr>
              <w:spacing w:line="240" w:lineRule="auto"/>
              <w:jc w:val="center"/>
              <w:rPr>
                <w:sz w:val="18"/>
                <w:szCs w:val="18"/>
              </w:rPr>
            </w:pPr>
          </w:p>
        </w:tc>
        <w:tc>
          <w:tcPr>
            <w:tcW w:w="1098" w:type="dxa"/>
            <w:tcBorders>
              <w:top w:val="single" w:sz="4" w:space="0" w:color="auto"/>
              <w:left w:val="single" w:sz="6" w:space="0" w:color="auto"/>
              <w:bottom w:val="single" w:sz="4" w:space="0" w:color="auto"/>
              <w:right w:val="single" w:sz="6" w:space="0" w:color="auto"/>
            </w:tcBorders>
            <w:vAlign w:val="center"/>
          </w:tcPr>
          <w:p w14:paraId="6F7F58F7" w14:textId="77777777" w:rsidR="00F428FE" w:rsidRPr="00EF7738" w:rsidRDefault="00F428FE" w:rsidP="00BA6601">
            <w:pPr>
              <w:spacing w:line="240" w:lineRule="auto"/>
              <w:jc w:val="center"/>
              <w:rPr>
                <w:sz w:val="18"/>
                <w:szCs w:val="18"/>
              </w:rPr>
            </w:pPr>
            <w:r w:rsidRPr="00EF7738">
              <w:rPr>
                <w:rFonts w:hint="eastAsia"/>
                <w:sz w:val="18"/>
                <w:szCs w:val="18"/>
              </w:rPr>
              <w:t>ne</w:t>
            </w:r>
          </w:p>
        </w:tc>
        <w:tc>
          <w:tcPr>
            <w:tcW w:w="1098" w:type="dxa"/>
            <w:tcBorders>
              <w:top w:val="single" w:sz="4" w:space="0" w:color="auto"/>
              <w:left w:val="single" w:sz="6" w:space="0" w:color="auto"/>
              <w:bottom w:val="single" w:sz="4" w:space="0" w:color="auto"/>
              <w:right w:val="single" w:sz="6" w:space="0" w:color="auto"/>
            </w:tcBorders>
            <w:vAlign w:val="center"/>
          </w:tcPr>
          <w:p w14:paraId="0384F737" w14:textId="77777777" w:rsidR="00F428FE" w:rsidRPr="00EF7738" w:rsidRDefault="00F428FE" w:rsidP="00BA6601">
            <w:pPr>
              <w:spacing w:line="240" w:lineRule="auto"/>
              <w:jc w:val="center"/>
              <w:rPr>
                <w:sz w:val="18"/>
                <w:szCs w:val="18"/>
              </w:rPr>
            </w:pPr>
            <w:r w:rsidRPr="00EF7738">
              <w:rPr>
                <w:rFonts w:hint="eastAsia"/>
                <w:sz w:val="18"/>
                <w:szCs w:val="18"/>
              </w:rPr>
              <w:t>ne</w:t>
            </w:r>
          </w:p>
        </w:tc>
        <w:tc>
          <w:tcPr>
            <w:tcW w:w="1099" w:type="dxa"/>
            <w:tcBorders>
              <w:top w:val="single" w:sz="4" w:space="0" w:color="auto"/>
              <w:left w:val="single" w:sz="6" w:space="0" w:color="auto"/>
              <w:bottom w:val="single" w:sz="4" w:space="0" w:color="auto"/>
              <w:right w:val="single" w:sz="6" w:space="0" w:color="auto"/>
            </w:tcBorders>
            <w:vAlign w:val="center"/>
          </w:tcPr>
          <w:p w14:paraId="1F0CB9A5" w14:textId="77777777" w:rsidR="00F428FE" w:rsidRPr="00EF7738" w:rsidRDefault="00F428FE" w:rsidP="00E22CED">
            <w:pPr>
              <w:spacing w:line="240" w:lineRule="auto"/>
              <w:jc w:val="center"/>
              <w:rPr>
                <w:sz w:val="18"/>
                <w:szCs w:val="18"/>
              </w:rPr>
            </w:pPr>
            <w:proofErr w:type="spellStart"/>
            <w:r w:rsidRPr="00EF7738">
              <w:rPr>
                <w:rFonts w:hint="eastAsia"/>
                <w:sz w:val="18"/>
                <w:szCs w:val="18"/>
              </w:rPr>
              <w:t>xxx</w:t>
            </w:r>
            <w:r w:rsidRPr="00EF7738">
              <w:rPr>
                <w:sz w:val="18"/>
                <w:szCs w:val="18"/>
              </w:rPr>
              <w:t>±</w:t>
            </w:r>
            <w:r w:rsidRPr="00EF7738">
              <w:rPr>
                <w:rFonts w:hint="eastAsia"/>
                <w:sz w:val="18"/>
                <w:szCs w:val="18"/>
              </w:rPr>
              <w:t>x</w:t>
            </w:r>
            <w:proofErr w:type="spellEnd"/>
          </w:p>
        </w:tc>
        <w:tc>
          <w:tcPr>
            <w:tcW w:w="1098" w:type="dxa"/>
            <w:tcBorders>
              <w:top w:val="single" w:sz="4" w:space="0" w:color="auto"/>
              <w:left w:val="single" w:sz="6" w:space="0" w:color="auto"/>
              <w:bottom w:val="single" w:sz="4" w:space="0" w:color="auto"/>
              <w:right w:val="single" w:sz="6" w:space="0" w:color="auto"/>
            </w:tcBorders>
            <w:vAlign w:val="center"/>
          </w:tcPr>
          <w:p w14:paraId="463ABF6A" w14:textId="77777777" w:rsidR="00F428FE" w:rsidRPr="00EF7738" w:rsidRDefault="00F428FE" w:rsidP="00BA6601">
            <w:pPr>
              <w:spacing w:line="240" w:lineRule="auto"/>
              <w:jc w:val="center"/>
              <w:rPr>
                <w:sz w:val="18"/>
                <w:szCs w:val="18"/>
              </w:rPr>
            </w:pPr>
            <w:r w:rsidRPr="00EF7738">
              <w:rPr>
                <w:rFonts w:hint="eastAsia"/>
                <w:sz w:val="18"/>
                <w:szCs w:val="18"/>
              </w:rPr>
              <w:t>ne</w:t>
            </w:r>
          </w:p>
        </w:tc>
        <w:tc>
          <w:tcPr>
            <w:tcW w:w="1099" w:type="dxa"/>
            <w:tcBorders>
              <w:top w:val="single" w:sz="4" w:space="0" w:color="auto"/>
              <w:left w:val="single" w:sz="6" w:space="0" w:color="auto"/>
              <w:bottom w:val="single" w:sz="4" w:space="0" w:color="auto"/>
              <w:right w:val="single" w:sz="4" w:space="0" w:color="auto"/>
            </w:tcBorders>
            <w:vAlign w:val="center"/>
          </w:tcPr>
          <w:p w14:paraId="56CE227E" w14:textId="77777777" w:rsidR="00F428FE" w:rsidRPr="00EF7738" w:rsidRDefault="00F428FE" w:rsidP="00BA6601">
            <w:pPr>
              <w:spacing w:line="240" w:lineRule="auto"/>
              <w:jc w:val="center"/>
              <w:rPr>
                <w:sz w:val="18"/>
                <w:szCs w:val="18"/>
              </w:rPr>
            </w:pPr>
            <w:r w:rsidRPr="00EF7738">
              <w:rPr>
                <w:rFonts w:hint="eastAsia"/>
                <w:sz w:val="18"/>
                <w:szCs w:val="18"/>
              </w:rPr>
              <w:t>ne</w:t>
            </w:r>
          </w:p>
        </w:tc>
      </w:tr>
    </w:tbl>
    <w:p w14:paraId="62C43E29" w14:textId="77777777" w:rsidR="00112D39" w:rsidRPr="00EF7738" w:rsidRDefault="00112D39" w:rsidP="009278C8">
      <w:pPr>
        <w:rPr>
          <w:sz w:val="18"/>
          <w:szCs w:val="18"/>
        </w:rPr>
      </w:pPr>
      <w:r w:rsidRPr="00EF7738">
        <w:rPr>
          <w:rFonts w:hint="eastAsia"/>
          <w:sz w:val="18"/>
          <w:szCs w:val="18"/>
        </w:rPr>
        <w:t>4NQO</w:t>
      </w:r>
      <w:r w:rsidR="00F428FE" w:rsidRPr="00EF7738">
        <w:rPr>
          <w:rFonts w:hint="eastAsia"/>
          <w:sz w:val="18"/>
          <w:szCs w:val="18"/>
        </w:rPr>
        <w:t>：</w:t>
      </w:r>
      <w:r w:rsidRPr="00EF7738">
        <w:rPr>
          <w:rFonts w:hint="eastAsia"/>
          <w:sz w:val="18"/>
          <w:szCs w:val="18"/>
        </w:rPr>
        <w:t>4-nitroquinoline-N-oxide</w:t>
      </w:r>
      <w:r w:rsidRPr="00EF7738">
        <w:rPr>
          <w:rFonts w:hint="eastAsia"/>
          <w:sz w:val="18"/>
          <w:szCs w:val="18"/>
        </w:rPr>
        <w:t>、</w:t>
      </w:r>
      <w:r w:rsidRPr="00EF7738">
        <w:rPr>
          <w:rFonts w:hint="eastAsia"/>
          <w:sz w:val="18"/>
          <w:szCs w:val="18"/>
        </w:rPr>
        <w:t>NaNO</w:t>
      </w:r>
      <w:r w:rsidRPr="00EF7738">
        <w:rPr>
          <w:rFonts w:hint="eastAsia"/>
          <w:sz w:val="18"/>
          <w:szCs w:val="18"/>
          <w:vertAlign w:val="subscript"/>
        </w:rPr>
        <w:t>2</w:t>
      </w:r>
      <w:r w:rsidR="00F428FE" w:rsidRPr="00EF7738">
        <w:rPr>
          <w:rFonts w:hint="eastAsia"/>
          <w:sz w:val="18"/>
          <w:szCs w:val="18"/>
        </w:rPr>
        <w:t>：</w:t>
      </w:r>
      <w:r w:rsidRPr="00EF7738">
        <w:rPr>
          <w:rFonts w:hint="eastAsia"/>
          <w:sz w:val="18"/>
          <w:szCs w:val="18"/>
        </w:rPr>
        <w:t>sodium nitrite</w:t>
      </w:r>
      <w:r w:rsidRPr="00EF7738">
        <w:rPr>
          <w:rFonts w:hint="eastAsia"/>
          <w:sz w:val="18"/>
          <w:szCs w:val="18"/>
        </w:rPr>
        <w:t>、</w:t>
      </w:r>
      <w:r w:rsidRPr="00EF7738">
        <w:rPr>
          <w:rFonts w:hint="eastAsia"/>
          <w:sz w:val="18"/>
          <w:szCs w:val="18"/>
        </w:rPr>
        <w:t>9AA</w:t>
      </w:r>
      <w:r w:rsidR="00F428FE" w:rsidRPr="00EF7738">
        <w:rPr>
          <w:rFonts w:hint="eastAsia"/>
          <w:sz w:val="18"/>
          <w:szCs w:val="18"/>
        </w:rPr>
        <w:t>：</w:t>
      </w:r>
      <w:r w:rsidRPr="00EF7738">
        <w:rPr>
          <w:rFonts w:hint="eastAsia"/>
          <w:sz w:val="18"/>
          <w:szCs w:val="18"/>
        </w:rPr>
        <w:t>9-aminoacridine</w:t>
      </w:r>
      <w:r w:rsidRPr="00EF7738">
        <w:rPr>
          <w:rFonts w:hint="eastAsia"/>
          <w:sz w:val="18"/>
          <w:szCs w:val="18"/>
        </w:rPr>
        <w:t>、</w:t>
      </w:r>
      <w:r w:rsidRPr="00EF7738">
        <w:rPr>
          <w:rFonts w:hint="eastAsia"/>
          <w:sz w:val="18"/>
          <w:szCs w:val="18"/>
        </w:rPr>
        <w:t>CHP</w:t>
      </w:r>
      <w:r w:rsidR="00F428FE" w:rsidRPr="00EF7738">
        <w:rPr>
          <w:rFonts w:hint="eastAsia"/>
          <w:sz w:val="18"/>
          <w:szCs w:val="18"/>
        </w:rPr>
        <w:t>：</w:t>
      </w:r>
      <w:r w:rsidRPr="00EF7738">
        <w:rPr>
          <w:rFonts w:hint="eastAsia"/>
          <w:sz w:val="18"/>
          <w:szCs w:val="18"/>
        </w:rPr>
        <w:t>cumene hydroperoxide</w:t>
      </w:r>
      <w:r w:rsidRPr="00EF7738">
        <w:rPr>
          <w:rFonts w:hint="eastAsia"/>
          <w:sz w:val="18"/>
          <w:szCs w:val="18"/>
        </w:rPr>
        <w:t>、</w:t>
      </w:r>
    </w:p>
    <w:p w14:paraId="1D9188DB" w14:textId="77777777" w:rsidR="00112D39" w:rsidRPr="00EF7738" w:rsidRDefault="00112D39" w:rsidP="009278C8">
      <w:pPr>
        <w:rPr>
          <w:sz w:val="18"/>
          <w:szCs w:val="18"/>
        </w:rPr>
      </w:pPr>
      <w:r w:rsidRPr="00EF7738">
        <w:rPr>
          <w:rFonts w:hint="eastAsia"/>
          <w:sz w:val="18"/>
          <w:szCs w:val="18"/>
        </w:rPr>
        <w:t>2AAF</w:t>
      </w:r>
      <w:r w:rsidR="00F428FE" w:rsidRPr="00EF7738">
        <w:rPr>
          <w:rFonts w:hint="eastAsia"/>
          <w:sz w:val="18"/>
          <w:szCs w:val="18"/>
        </w:rPr>
        <w:t>：</w:t>
      </w:r>
      <w:r w:rsidRPr="00EF7738">
        <w:rPr>
          <w:rFonts w:hint="eastAsia"/>
          <w:sz w:val="18"/>
          <w:szCs w:val="18"/>
        </w:rPr>
        <w:t>2-acetylaminofluorene</w:t>
      </w:r>
      <w:r w:rsidRPr="00EF7738">
        <w:rPr>
          <w:rFonts w:hint="eastAsia"/>
          <w:sz w:val="18"/>
          <w:szCs w:val="18"/>
        </w:rPr>
        <w:t>、</w:t>
      </w:r>
      <w:r w:rsidRPr="00EF7738">
        <w:rPr>
          <w:rFonts w:hint="eastAsia"/>
          <w:sz w:val="18"/>
          <w:szCs w:val="18"/>
        </w:rPr>
        <w:t>BP</w:t>
      </w:r>
      <w:r w:rsidR="00F428FE" w:rsidRPr="00EF7738">
        <w:rPr>
          <w:rFonts w:hint="eastAsia"/>
          <w:sz w:val="18"/>
          <w:szCs w:val="18"/>
        </w:rPr>
        <w:t>：</w:t>
      </w:r>
      <w:r w:rsidRPr="00EF7738">
        <w:rPr>
          <w:rFonts w:hint="eastAsia"/>
          <w:sz w:val="18"/>
          <w:szCs w:val="18"/>
        </w:rPr>
        <w:t>benzo(a)pyrene</w:t>
      </w:r>
      <w:r w:rsidRPr="00EF7738">
        <w:rPr>
          <w:rFonts w:hint="eastAsia"/>
          <w:sz w:val="18"/>
          <w:szCs w:val="18"/>
        </w:rPr>
        <w:t>、</w:t>
      </w:r>
      <w:r w:rsidRPr="00EF7738">
        <w:rPr>
          <w:rFonts w:hint="eastAsia"/>
          <w:sz w:val="18"/>
          <w:szCs w:val="18"/>
        </w:rPr>
        <w:t>2AA</w:t>
      </w:r>
      <w:r w:rsidR="00F428FE" w:rsidRPr="00EF7738">
        <w:rPr>
          <w:rFonts w:hint="eastAsia"/>
          <w:sz w:val="18"/>
          <w:szCs w:val="18"/>
        </w:rPr>
        <w:t>：</w:t>
      </w:r>
      <w:r w:rsidRPr="00EF7738">
        <w:rPr>
          <w:rFonts w:hint="eastAsia"/>
          <w:sz w:val="18"/>
          <w:szCs w:val="18"/>
        </w:rPr>
        <w:t>2-aminoanthracene</w:t>
      </w:r>
    </w:p>
    <w:p w14:paraId="733C0ADA" w14:textId="77777777" w:rsidR="00E22CED" w:rsidRPr="00EF7738" w:rsidRDefault="00F428FE" w:rsidP="009278C8">
      <w:pPr>
        <w:rPr>
          <w:sz w:val="18"/>
          <w:szCs w:val="18"/>
        </w:rPr>
      </w:pPr>
      <w:r w:rsidRPr="00EF7738">
        <w:rPr>
          <w:rFonts w:hint="eastAsia"/>
          <w:sz w:val="18"/>
          <w:szCs w:val="18"/>
        </w:rPr>
        <w:t>n</w:t>
      </w:r>
      <w:r w:rsidR="00E22CED" w:rsidRPr="00EF7738">
        <w:rPr>
          <w:rFonts w:hint="eastAsia"/>
          <w:sz w:val="18"/>
          <w:szCs w:val="18"/>
        </w:rPr>
        <w:t>e</w:t>
      </w:r>
      <w:r w:rsidRPr="00EF7738">
        <w:rPr>
          <w:rFonts w:hint="eastAsia"/>
          <w:sz w:val="18"/>
          <w:szCs w:val="18"/>
        </w:rPr>
        <w:t>：</w:t>
      </w:r>
      <w:r w:rsidR="00E22CED" w:rsidRPr="00EF7738">
        <w:rPr>
          <w:rFonts w:hint="eastAsia"/>
          <w:sz w:val="18"/>
          <w:szCs w:val="18"/>
        </w:rPr>
        <w:t>Not evaluated</w:t>
      </w:r>
      <w:r w:rsidRPr="00EF7738">
        <w:rPr>
          <w:rFonts w:hint="eastAsia"/>
          <w:sz w:val="18"/>
          <w:szCs w:val="18"/>
        </w:rPr>
        <w:t>、</w:t>
      </w:r>
      <w:r w:rsidRPr="00EF7738">
        <w:rPr>
          <w:rFonts w:hint="eastAsia"/>
          <w:sz w:val="18"/>
          <w:szCs w:val="18"/>
        </w:rPr>
        <w:t>*</w:t>
      </w:r>
      <w:r w:rsidRPr="00EF7738">
        <w:rPr>
          <w:rFonts w:hint="eastAsia"/>
          <w:sz w:val="18"/>
          <w:szCs w:val="18"/>
        </w:rPr>
        <w:t>：検体による生育阻害が認められた</w:t>
      </w:r>
    </w:p>
    <w:p w14:paraId="61795078" w14:textId="77777777" w:rsidR="00B50D22" w:rsidRPr="00EF7738" w:rsidRDefault="00B50D22" w:rsidP="009278C8">
      <w:pPr>
        <w:rPr>
          <w:b/>
        </w:rPr>
      </w:pPr>
    </w:p>
    <w:p w14:paraId="0610EE6E" w14:textId="77777777" w:rsidR="00E22CED" w:rsidRPr="00EF7738" w:rsidRDefault="00E22CED" w:rsidP="00E22CED">
      <w:pPr>
        <w:jc w:val="left"/>
        <w:rPr>
          <w:b/>
        </w:rPr>
      </w:pPr>
      <w:r w:rsidRPr="00EF7738">
        <w:rPr>
          <w:rFonts w:hint="eastAsia"/>
          <w:b/>
        </w:rPr>
        <w:t>表</w:t>
      </w:r>
      <w:r w:rsidRPr="00EF7738">
        <w:rPr>
          <w:rFonts w:hint="eastAsia"/>
          <w:b/>
        </w:rPr>
        <w:t xml:space="preserve">5.4.1-2  </w:t>
      </w:r>
      <w:r w:rsidRPr="00EF7738">
        <w:rPr>
          <w:rFonts w:hint="eastAsia"/>
          <w:b/>
        </w:rPr>
        <w:t>プレインキュベーション法の本試験結果（</w:t>
      </w:r>
      <w:r w:rsidRPr="00EF7738">
        <w:rPr>
          <w:rFonts w:hint="eastAsia"/>
          <w:b/>
        </w:rPr>
        <w:t>1</w:t>
      </w:r>
      <w:r w:rsidRPr="00EF7738">
        <w:rPr>
          <w:rFonts w:hint="eastAsia"/>
          <w:b/>
        </w:rPr>
        <w:t>回目）</w:t>
      </w:r>
    </w:p>
    <w:p w14:paraId="5297957A" w14:textId="77777777" w:rsidR="00E0708D" w:rsidRPr="00EF7738" w:rsidRDefault="00E0708D" w:rsidP="00E0708D">
      <w:pPr>
        <w:ind w:leftChars="125" w:left="473" w:hangingChars="100" w:hanging="210"/>
      </w:pPr>
      <w:r w:rsidRPr="00EF7738">
        <w:rPr>
          <w:rFonts w:hint="eastAsia"/>
          <w:i/>
        </w:rPr>
        <w:t xml:space="preserve">※　</w:t>
      </w:r>
      <w:r w:rsidR="00EA7785" w:rsidRPr="00EF7738">
        <w:rPr>
          <w:rFonts w:hint="eastAsia"/>
          <w:i/>
        </w:rPr>
        <w:t>表</w:t>
      </w:r>
      <w:r w:rsidR="00EA7785" w:rsidRPr="00EF7738">
        <w:rPr>
          <w:rFonts w:hint="eastAsia"/>
          <w:i/>
        </w:rPr>
        <w:t>5.4.1-1</w:t>
      </w:r>
      <w:r w:rsidRPr="00EF7738">
        <w:rPr>
          <w:rFonts w:hint="eastAsia"/>
          <w:i/>
        </w:rPr>
        <w:t>の記載例を参考にして記載する。</w:t>
      </w:r>
    </w:p>
    <w:p w14:paraId="1C4E46E9" w14:textId="77777777" w:rsidR="00870989" w:rsidRPr="00EF7738" w:rsidRDefault="00870989" w:rsidP="00870989">
      <w:pPr>
        <w:jc w:val="left"/>
        <w:rPr>
          <w:b/>
        </w:rPr>
      </w:pPr>
    </w:p>
    <w:p w14:paraId="0203071B" w14:textId="77777777" w:rsidR="00870989" w:rsidRPr="00EF7738" w:rsidRDefault="00870989" w:rsidP="00870989">
      <w:pPr>
        <w:jc w:val="left"/>
        <w:rPr>
          <w:b/>
        </w:rPr>
      </w:pPr>
      <w:r w:rsidRPr="00EF7738">
        <w:rPr>
          <w:rFonts w:hint="eastAsia"/>
          <w:b/>
        </w:rPr>
        <w:t>表</w:t>
      </w:r>
      <w:r w:rsidRPr="00EF7738">
        <w:rPr>
          <w:rFonts w:hint="eastAsia"/>
          <w:b/>
        </w:rPr>
        <w:t xml:space="preserve">5.4.1-3  </w:t>
      </w:r>
      <w:r w:rsidRPr="00EF7738">
        <w:rPr>
          <w:rFonts w:hint="eastAsia"/>
          <w:b/>
        </w:rPr>
        <w:t>プレインキュベーション法の本試験結果（</w:t>
      </w:r>
      <w:r w:rsidRPr="00EF7738">
        <w:rPr>
          <w:rFonts w:hint="eastAsia"/>
          <w:b/>
        </w:rPr>
        <w:t>2</w:t>
      </w:r>
      <w:r w:rsidRPr="00EF7738">
        <w:rPr>
          <w:rFonts w:hint="eastAsia"/>
          <w:b/>
        </w:rPr>
        <w:t>回目）</w:t>
      </w:r>
    </w:p>
    <w:p w14:paraId="49343B99" w14:textId="77777777" w:rsidR="00EA7785" w:rsidRPr="00EF7738" w:rsidRDefault="00EA7785" w:rsidP="00EA7785">
      <w:pPr>
        <w:ind w:leftChars="125" w:left="473" w:hangingChars="100" w:hanging="210"/>
      </w:pPr>
      <w:r w:rsidRPr="00EF7738">
        <w:rPr>
          <w:rFonts w:hint="eastAsia"/>
          <w:i/>
        </w:rPr>
        <w:t>※　表</w:t>
      </w:r>
      <w:r w:rsidRPr="00EF7738">
        <w:rPr>
          <w:rFonts w:hint="eastAsia"/>
          <w:i/>
        </w:rPr>
        <w:t>5.4.1-1</w:t>
      </w:r>
      <w:r w:rsidRPr="00EF7738">
        <w:rPr>
          <w:rFonts w:hint="eastAsia"/>
          <w:i/>
        </w:rPr>
        <w:t>の記載例を参考にして記載する。</w:t>
      </w:r>
    </w:p>
    <w:p w14:paraId="73DF3D8A" w14:textId="77777777" w:rsidR="00E0708D" w:rsidRPr="00EF7738" w:rsidRDefault="00E0708D" w:rsidP="00E22CED">
      <w:pPr>
        <w:tabs>
          <w:tab w:val="left" w:pos="1050"/>
        </w:tabs>
        <w:rPr>
          <w:b/>
        </w:rPr>
      </w:pPr>
    </w:p>
    <w:p w14:paraId="5648C99F" w14:textId="77777777" w:rsidR="00497021" w:rsidRPr="00EF7738" w:rsidRDefault="00497021" w:rsidP="00932048">
      <w:pPr>
        <w:rPr>
          <w:b/>
        </w:rPr>
      </w:pPr>
      <w:r w:rsidRPr="00EF7738">
        <w:rPr>
          <w:rFonts w:hint="eastAsia"/>
          <w:b/>
        </w:rPr>
        <w:t>5.4.2</w:t>
      </w:r>
      <w:r w:rsidR="00932048" w:rsidRPr="00EF7738">
        <w:rPr>
          <w:rFonts w:hint="eastAsia"/>
        </w:rPr>
        <w:t xml:space="preserve">　</w:t>
      </w:r>
      <w:r w:rsidRPr="00EF7738">
        <w:rPr>
          <w:rFonts w:hint="eastAsia"/>
          <w:b/>
        </w:rPr>
        <w:t>染色体異常</w:t>
      </w:r>
    </w:p>
    <w:tbl>
      <w:tblPr>
        <w:tblW w:w="0" w:type="auto"/>
        <w:tblLook w:val="01E0" w:firstRow="1" w:lastRow="1" w:firstColumn="1" w:lastColumn="1" w:noHBand="0" w:noVBand="0"/>
      </w:tblPr>
      <w:tblGrid>
        <w:gridCol w:w="1081"/>
        <w:gridCol w:w="1257"/>
        <w:gridCol w:w="6732"/>
      </w:tblGrid>
      <w:tr w:rsidR="00E22CED" w:rsidRPr="00EF7738" w14:paraId="2E48A3BF" w14:textId="77777777" w:rsidTr="00E22CED">
        <w:trPr>
          <w:trHeight w:val="523"/>
        </w:trPr>
        <w:tc>
          <w:tcPr>
            <w:tcW w:w="1101" w:type="dxa"/>
            <w:shd w:val="clear" w:color="auto" w:fill="auto"/>
          </w:tcPr>
          <w:p w14:paraId="416BC795" w14:textId="77777777" w:rsidR="00E22CED" w:rsidRPr="00EF7738" w:rsidRDefault="00E22CED" w:rsidP="00E22CED">
            <w:pPr>
              <w:snapToGrid w:val="0"/>
              <w:jc w:val="left"/>
              <w:rPr>
                <w:b/>
              </w:rPr>
            </w:pPr>
            <w:r w:rsidRPr="00EF7738">
              <w:rPr>
                <w:rFonts w:hint="eastAsia"/>
                <w:b/>
              </w:rPr>
              <w:t>試験成績</w:t>
            </w:r>
          </w:p>
        </w:tc>
        <w:tc>
          <w:tcPr>
            <w:tcW w:w="1275" w:type="dxa"/>
            <w:shd w:val="clear" w:color="auto" w:fill="auto"/>
          </w:tcPr>
          <w:p w14:paraId="5ED46B68" w14:textId="77777777" w:rsidR="00E22CED" w:rsidRPr="00EF7738" w:rsidRDefault="00E22CED" w:rsidP="00870989">
            <w:pPr>
              <w:snapToGrid w:val="0"/>
            </w:pPr>
            <w:r w:rsidRPr="00EF7738">
              <w:rPr>
                <w:rFonts w:hint="eastAsia"/>
              </w:rPr>
              <w:t>5.4.</w:t>
            </w:r>
            <w:r w:rsidR="00870989" w:rsidRPr="00EF7738">
              <w:rPr>
                <w:rFonts w:hint="eastAsia"/>
              </w:rPr>
              <w:t>2</w:t>
            </w:r>
          </w:p>
        </w:tc>
        <w:tc>
          <w:tcPr>
            <w:tcW w:w="6892" w:type="dxa"/>
            <w:shd w:val="clear" w:color="auto" w:fill="auto"/>
          </w:tcPr>
          <w:p w14:paraId="16294B2D" w14:textId="77777777" w:rsidR="00E22CED" w:rsidRPr="00EF7738" w:rsidRDefault="009E49AD" w:rsidP="00E22CED">
            <w:proofErr w:type="spellStart"/>
            <w:r w:rsidRPr="00EF7738">
              <w:rPr>
                <w:rFonts w:hint="eastAsia"/>
              </w:rPr>
              <w:t>Xxxx</w:t>
            </w:r>
            <w:proofErr w:type="spellEnd"/>
            <w:r w:rsidRPr="00EF7738">
              <w:rPr>
                <w:rFonts w:hint="eastAsia"/>
              </w:rPr>
              <w:t xml:space="preserve"> X</w:t>
            </w:r>
            <w:r w:rsidR="00E22CED" w:rsidRPr="00EF7738">
              <w:t xml:space="preserve"> </w:t>
            </w:r>
            <w:r w:rsidR="00870989" w:rsidRPr="00EF7738">
              <w:rPr>
                <w:rFonts w:hint="eastAsia"/>
              </w:rPr>
              <w:t>200</w:t>
            </w:r>
            <w:r w:rsidR="00E22CED" w:rsidRPr="00EF7738">
              <w:t>6, Chromosome aberration study</w:t>
            </w:r>
            <w:r w:rsidR="00E22CED" w:rsidRPr="00EF7738">
              <w:rPr>
                <w:rFonts w:hint="eastAsia"/>
              </w:rPr>
              <w:t xml:space="preserve"> </w:t>
            </w:r>
            <w:r w:rsidR="00E22CED" w:rsidRPr="00EF7738">
              <w:t xml:space="preserve">in human whole blood lymphocytes with </w:t>
            </w:r>
            <w:proofErr w:type="spellStart"/>
            <w:r w:rsidR="00E22CED" w:rsidRPr="00EF7738">
              <w:t>chemx</w:t>
            </w:r>
            <w:proofErr w:type="spellEnd"/>
            <w:r w:rsidR="00E22CED" w:rsidRPr="00EF7738">
              <w:t xml:space="preserve"> and a confirmatory assay with multiple harvests</w:t>
            </w:r>
            <w:r w:rsidR="00E22CED" w:rsidRPr="00EF7738">
              <w:rPr>
                <w:rFonts w:hint="eastAsia"/>
              </w:rPr>
              <w:t>.</w:t>
            </w:r>
          </w:p>
          <w:p w14:paraId="4935C162" w14:textId="77777777" w:rsidR="00E22CED" w:rsidRPr="00EF7738" w:rsidRDefault="00E22CED" w:rsidP="00E22CED">
            <w:r w:rsidRPr="00EF7738">
              <w:t>CC-95-201</w:t>
            </w:r>
          </w:p>
        </w:tc>
      </w:tr>
    </w:tbl>
    <w:p w14:paraId="33BE9361" w14:textId="77777777" w:rsidR="00497021" w:rsidRPr="00EF7738" w:rsidRDefault="00E22CED">
      <w:pPr>
        <w:rPr>
          <w:b/>
        </w:rPr>
      </w:pPr>
      <w:r w:rsidRPr="00EF7738">
        <w:rPr>
          <w:rFonts w:hint="eastAsia"/>
          <w:b/>
        </w:rPr>
        <w:t>試験ガイドライン</w:t>
      </w:r>
    </w:p>
    <w:p w14:paraId="3128C489" w14:textId="77777777" w:rsidR="00952BD4" w:rsidRPr="00EF7738" w:rsidRDefault="00E22CED" w:rsidP="00952BD4">
      <w:r w:rsidRPr="00EF7738">
        <w:rPr>
          <w:rFonts w:hint="eastAsia"/>
          <w:b/>
        </w:rPr>
        <w:t xml:space="preserve">　</w:t>
      </w:r>
      <w:r w:rsidR="00497021" w:rsidRPr="00EF7738">
        <w:rPr>
          <w:rFonts w:hint="eastAsia"/>
        </w:rPr>
        <w:t>OECD 4</w:t>
      </w:r>
      <w:r w:rsidR="000970D5" w:rsidRPr="00EF7738">
        <w:rPr>
          <w:rFonts w:hint="eastAsia"/>
        </w:rPr>
        <w:t>73</w:t>
      </w:r>
      <w:r w:rsidR="00B97D18" w:rsidRPr="00EF7738">
        <w:rPr>
          <w:lang w:val="pt-PT"/>
        </w:rPr>
        <w:t>（</w:t>
      </w:r>
      <w:r w:rsidR="00B97D18" w:rsidRPr="00EF7738">
        <w:rPr>
          <w:lang w:val="pt-PT"/>
        </w:rPr>
        <w:t>1997</w:t>
      </w:r>
      <w:r w:rsidR="00B97D18" w:rsidRPr="00EF7738">
        <w:rPr>
          <w:lang w:val="pt-PT"/>
        </w:rPr>
        <w:t>）</w:t>
      </w:r>
      <w:r w:rsidR="00952BD4" w:rsidRPr="00EF7738">
        <w:rPr>
          <w:rFonts w:hint="eastAsia"/>
        </w:rPr>
        <w:t xml:space="preserve">　</w:t>
      </w:r>
      <w:r w:rsidR="00952BD4" w:rsidRPr="00EF7738">
        <w:rPr>
          <w:rFonts w:hint="eastAsia"/>
          <w:b/>
        </w:rPr>
        <w:t>逸脱：</w:t>
      </w:r>
      <w:r w:rsidR="00952BD4" w:rsidRPr="00EF7738">
        <w:rPr>
          <w:rFonts w:hint="eastAsia"/>
        </w:rPr>
        <w:t>なし</w:t>
      </w:r>
    </w:p>
    <w:p w14:paraId="04087C83" w14:textId="77777777" w:rsidR="00B97D18" w:rsidRPr="00EF7738" w:rsidRDefault="00B97D18" w:rsidP="00B97D18">
      <w:pPr>
        <w:ind w:firstLineChars="100" w:firstLine="210"/>
        <w:rPr>
          <w:lang w:val="pt-PT"/>
        </w:rPr>
      </w:pPr>
      <w:r w:rsidRPr="00EF7738">
        <w:rPr>
          <w:lang w:val="pt-PT"/>
        </w:rPr>
        <w:t>OECD473</w:t>
      </w:r>
      <w:r w:rsidRPr="00EF7738">
        <w:rPr>
          <w:lang w:val="pt-PT"/>
        </w:rPr>
        <w:t>（</w:t>
      </w:r>
      <w:r w:rsidRPr="00EF7738">
        <w:rPr>
          <w:lang w:val="pt-PT"/>
        </w:rPr>
        <w:t>2016*</w:t>
      </w:r>
      <w:r w:rsidRPr="00EF7738">
        <w:rPr>
          <w:lang w:val="pt-PT"/>
        </w:rPr>
        <w:t>）との相違点は</w:t>
      </w:r>
      <w:r w:rsidRPr="00EF7738">
        <w:rPr>
          <w:lang w:val="pt-PT"/>
        </w:rPr>
        <w:t>………………….</w:t>
      </w:r>
      <w:r w:rsidRPr="00EF7738">
        <w:rPr>
          <w:lang w:val="pt-PT"/>
        </w:rPr>
        <w:t>であり、</w:t>
      </w:r>
      <w:r w:rsidRPr="00EF7738">
        <w:t>………………….</w:t>
      </w:r>
      <w:r w:rsidRPr="00EF7738">
        <w:rPr>
          <w:rFonts w:hint="eastAsia"/>
        </w:rPr>
        <w:t>との</w:t>
      </w:r>
      <w:r w:rsidRPr="00EF7738">
        <w:t>理由から、</w:t>
      </w:r>
      <w:r w:rsidRPr="00EF7738">
        <w:rPr>
          <w:lang w:val="pt-PT"/>
        </w:rPr>
        <w:t>それら相違点により得られた試験結果の妥当性が損なわれることはない。</w:t>
      </w:r>
    </w:p>
    <w:p w14:paraId="549D5EAB" w14:textId="77777777" w:rsidR="00B97D18" w:rsidRPr="00EF7738" w:rsidRDefault="00B97D18" w:rsidP="00B97D18">
      <w:pPr>
        <w:ind w:firstLineChars="100" w:firstLine="210"/>
        <w:rPr>
          <w:i/>
          <w:lang w:val="pt-PT"/>
        </w:rPr>
      </w:pPr>
      <w:r w:rsidRPr="00EF7738">
        <w:rPr>
          <w:i/>
          <w:lang w:val="pt-PT"/>
        </w:rPr>
        <w:t>*</w:t>
      </w:r>
      <w:r w:rsidRPr="00EF7738">
        <w:rPr>
          <w:i/>
          <w:lang w:val="pt-PT"/>
        </w:rPr>
        <w:t>：申請時の最新の</w:t>
      </w:r>
      <w:r w:rsidRPr="00EF7738">
        <w:rPr>
          <w:i/>
          <w:lang w:val="pt-PT"/>
        </w:rPr>
        <w:t>OECD</w:t>
      </w:r>
      <w:r w:rsidRPr="00EF7738">
        <w:rPr>
          <w:i/>
          <w:lang w:val="pt-PT"/>
        </w:rPr>
        <w:t>テストガイドラインの改訂年を記載する。</w:t>
      </w:r>
    </w:p>
    <w:p w14:paraId="34459EFD" w14:textId="77777777" w:rsidR="00B97D18" w:rsidRPr="00EF7738" w:rsidRDefault="00B97D18" w:rsidP="00952BD4">
      <w:pPr>
        <w:rPr>
          <w:lang w:val="pt-PT"/>
        </w:rPr>
      </w:pPr>
    </w:p>
    <w:p w14:paraId="6DF113B8" w14:textId="77777777" w:rsidR="00497021" w:rsidRPr="00EF7738" w:rsidRDefault="009C7581">
      <w:r w:rsidRPr="00EF7738">
        <w:rPr>
          <w:rFonts w:hint="eastAsia"/>
          <w:b/>
        </w:rPr>
        <w:t>試験施設：</w:t>
      </w:r>
      <w:proofErr w:type="spellStart"/>
      <w:r w:rsidRPr="00EF7738">
        <w:rPr>
          <w:rFonts w:hint="eastAsia"/>
        </w:rPr>
        <w:t>xxxxx</w:t>
      </w:r>
      <w:proofErr w:type="spellEnd"/>
      <w:r w:rsidRPr="00EF7738">
        <w:rPr>
          <w:rFonts w:hint="eastAsia"/>
        </w:rPr>
        <w:t xml:space="preserve"> Laboratory</w:t>
      </w:r>
      <w:r w:rsidRPr="00EF7738">
        <w:rPr>
          <w:rFonts w:hint="eastAsia"/>
        </w:rPr>
        <w:t xml:space="preserve">　</w:t>
      </w:r>
      <w:r w:rsidR="00497021" w:rsidRPr="00EF7738">
        <w:rPr>
          <w:rFonts w:hint="eastAsia"/>
          <w:b/>
        </w:rPr>
        <w:t>GLP</w:t>
      </w:r>
      <w:r w:rsidR="00E22CED" w:rsidRPr="00EF7738">
        <w:rPr>
          <w:rFonts w:hint="eastAsia"/>
          <w:b/>
        </w:rPr>
        <w:t>：</w:t>
      </w:r>
      <w:r w:rsidR="00E22CED" w:rsidRPr="00EF7738">
        <w:rPr>
          <w:rFonts w:hint="eastAsia"/>
        </w:rPr>
        <w:t>準拠</w:t>
      </w:r>
    </w:p>
    <w:p w14:paraId="548E6271" w14:textId="77777777" w:rsidR="00497021" w:rsidRPr="00EF7738" w:rsidRDefault="00497021"/>
    <w:p w14:paraId="756378C4" w14:textId="77777777" w:rsidR="00497021" w:rsidRPr="00EF7738" w:rsidRDefault="00E22CED">
      <w:pPr>
        <w:ind w:right="113"/>
      </w:pPr>
      <w:r w:rsidRPr="00EF7738">
        <w:rPr>
          <w:rFonts w:hint="eastAsia"/>
          <w:b/>
        </w:rPr>
        <w:t>要約</w:t>
      </w:r>
    </w:p>
    <w:p w14:paraId="041CF0BE" w14:textId="77777777" w:rsidR="00497021" w:rsidRPr="00EF7738" w:rsidRDefault="00497021" w:rsidP="00E22CED">
      <w:pPr>
        <w:ind w:right="113" w:firstLineChars="100" w:firstLine="210"/>
      </w:pPr>
      <w:r w:rsidRPr="00EF7738">
        <w:t>哺乳動物</w:t>
      </w:r>
      <w:r w:rsidRPr="00EF7738">
        <w:rPr>
          <w:rFonts w:hint="eastAsia"/>
        </w:rPr>
        <w:t>細胞遺伝子突然変異</w:t>
      </w:r>
      <w:r w:rsidR="00F428FE" w:rsidRPr="00EF7738">
        <w:rPr>
          <w:rFonts w:hint="eastAsia"/>
        </w:rPr>
        <w:t>試験</w:t>
      </w:r>
      <w:r w:rsidR="00870CEA" w:rsidRPr="00EF7738">
        <w:rPr>
          <w:rFonts w:hint="eastAsia"/>
        </w:rPr>
        <w:t>で</w:t>
      </w:r>
      <w:r w:rsidR="00993B2D" w:rsidRPr="00EF7738">
        <w:rPr>
          <w:rFonts w:hint="eastAsia"/>
        </w:rPr>
        <w:t>は、</w:t>
      </w:r>
      <w:r w:rsidRPr="00EF7738">
        <w:rPr>
          <w:i/>
        </w:rPr>
        <w:t>in vitro</w:t>
      </w:r>
      <w:r w:rsidR="00D7571F" w:rsidRPr="00EF7738">
        <w:rPr>
          <w:rFonts w:hint="eastAsia"/>
        </w:rPr>
        <w:t>継代</w:t>
      </w:r>
      <w:r w:rsidR="002524D7" w:rsidRPr="00EF7738">
        <w:rPr>
          <w:rFonts w:hint="eastAsia"/>
        </w:rPr>
        <w:t>培養ヒト</w:t>
      </w:r>
      <w:r w:rsidRPr="00EF7738">
        <w:rPr>
          <w:rFonts w:hint="eastAsia"/>
        </w:rPr>
        <w:t>リンパ球</w:t>
      </w:r>
      <w:r w:rsidR="00D7571F" w:rsidRPr="00EF7738">
        <w:rPr>
          <w:rFonts w:hint="eastAsia"/>
        </w:rPr>
        <w:t>細胞に対して、</w:t>
      </w:r>
      <w:r w:rsidR="00993B2D" w:rsidRPr="00EF7738">
        <w:rPr>
          <w:rFonts w:hint="eastAsia"/>
        </w:rPr>
        <w:t>ジメチルスルホキシド（</w:t>
      </w:r>
      <w:r w:rsidR="00993B2D" w:rsidRPr="00EF7738">
        <w:t>DMSO</w:t>
      </w:r>
      <w:r w:rsidR="00993B2D" w:rsidRPr="00EF7738">
        <w:rPr>
          <w:rFonts w:hint="eastAsia"/>
        </w:rPr>
        <w:t>）を溶媒として、</w:t>
      </w:r>
      <w:proofErr w:type="spellStart"/>
      <w:r w:rsidR="00CA4F80" w:rsidRPr="00EF7738">
        <w:t>chemx</w:t>
      </w:r>
      <w:proofErr w:type="spellEnd"/>
      <w:r w:rsidR="00CA4F80" w:rsidRPr="00EF7738">
        <w:rPr>
          <w:rFonts w:hint="eastAsia"/>
        </w:rPr>
        <w:t>（</w:t>
      </w:r>
      <w:r w:rsidR="00CA4F80" w:rsidRPr="00EF7738">
        <w:t>純度</w:t>
      </w:r>
      <w:r w:rsidR="00CA4F80" w:rsidRPr="00EF7738">
        <w:t>98.5</w:t>
      </w:r>
      <w:r w:rsidR="00DB585D" w:rsidRPr="00EF7738">
        <w:rPr>
          <w:rFonts w:hint="eastAsia"/>
        </w:rPr>
        <w:t xml:space="preserve"> </w:t>
      </w:r>
      <w:r w:rsidR="00CA4F80" w:rsidRPr="00EF7738">
        <w:t>%</w:t>
      </w:r>
      <w:r w:rsidR="00CA4F80" w:rsidRPr="00EF7738">
        <w:rPr>
          <w:rFonts w:hint="eastAsia"/>
        </w:rPr>
        <w:t>）を</w:t>
      </w:r>
      <w:r w:rsidRPr="00EF7738">
        <w:t>100</w:t>
      </w:r>
      <w:r w:rsidRPr="00EF7738">
        <w:rPr>
          <w:rFonts w:hint="eastAsia"/>
        </w:rPr>
        <w:t>、</w:t>
      </w:r>
      <w:r w:rsidRPr="00EF7738">
        <w:t>250</w:t>
      </w:r>
      <w:r w:rsidRPr="00EF7738">
        <w:rPr>
          <w:rFonts w:hint="eastAsia"/>
        </w:rPr>
        <w:t>、</w:t>
      </w:r>
      <w:r w:rsidRPr="00EF7738">
        <w:t>500</w:t>
      </w:r>
      <w:r w:rsidRPr="00EF7738">
        <w:rPr>
          <w:rFonts w:hint="eastAsia"/>
        </w:rPr>
        <w:t>、</w:t>
      </w:r>
      <w:r w:rsidRPr="00EF7738">
        <w:t>750</w:t>
      </w:r>
      <w:r w:rsidR="00D7571F" w:rsidRPr="00EF7738">
        <w:rPr>
          <w:rFonts w:hint="eastAsia"/>
        </w:rPr>
        <w:t>及び</w:t>
      </w:r>
      <w:proofErr w:type="spellStart"/>
      <w:r w:rsidRPr="00EF7738">
        <w:t>x,xxx</w:t>
      </w:r>
      <w:proofErr w:type="spellEnd"/>
      <w:r w:rsidR="00BB5389" w:rsidRPr="00EF7738">
        <w:t> </w:t>
      </w:r>
      <w:r w:rsidRPr="00EF7738">
        <w:rPr>
          <w:rFonts w:hint="eastAsia"/>
        </w:rPr>
        <w:t>µ</w:t>
      </w:r>
      <w:r w:rsidRPr="00EF7738">
        <w:t>g/mL</w:t>
      </w:r>
      <w:r w:rsidR="00993B2D" w:rsidRPr="00EF7738">
        <w:rPr>
          <w:rFonts w:hint="eastAsia"/>
        </w:rPr>
        <w:t>の用量、</w:t>
      </w:r>
      <w:r w:rsidR="00D7571F" w:rsidRPr="00EF7738">
        <w:rPr>
          <w:rFonts w:hint="eastAsia"/>
        </w:rPr>
        <w:t>代謝活性化の存在下</w:t>
      </w:r>
      <w:r w:rsidR="00993B2D" w:rsidRPr="00EF7738">
        <w:rPr>
          <w:rFonts w:hint="eastAsia"/>
        </w:rPr>
        <w:t>及び</w:t>
      </w:r>
      <w:r w:rsidR="00D7571F" w:rsidRPr="00EF7738">
        <w:rPr>
          <w:rFonts w:hint="eastAsia"/>
        </w:rPr>
        <w:t>非存在下</w:t>
      </w:r>
      <w:r w:rsidR="00993B2D" w:rsidRPr="00EF7738">
        <w:rPr>
          <w:rFonts w:hint="eastAsia"/>
        </w:rPr>
        <w:t>で</w:t>
      </w:r>
      <w:r w:rsidR="00CA4F80" w:rsidRPr="00EF7738">
        <w:rPr>
          <w:rFonts w:hint="eastAsia"/>
        </w:rPr>
        <w:t>暴露した。</w:t>
      </w:r>
    </w:p>
    <w:p w14:paraId="654C4E1C" w14:textId="77777777" w:rsidR="00497021" w:rsidRPr="00EF7738" w:rsidRDefault="00497021" w:rsidP="00993B2D">
      <w:pPr>
        <w:ind w:right="113" w:firstLineChars="100" w:firstLine="210"/>
      </w:pPr>
      <w:r w:rsidRPr="00EF7738">
        <w:rPr>
          <w:rFonts w:hint="eastAsia"/>
        </w:rPr>
        <w:t>用量設定試験において</w:t>
      </w:r>
      <w:r w:rsidR="00993B2D" w:rsidRPr="00EF7738">
        <w:rPr>
          <w:rFonts w:hint="eastAsia"/>
        </w:rPr>
        <w:t>は</w:t>
      </w:r>
      <w:r w:rsidRPr="00EF7738">
        <w:rPr>
          <w:rFonts w:hint="eastAsia"/>
        </w:rPr>
        <w:t>、</w:t>
      </w:r>
      <w:proofErr w:type="spellStart"/>
      <w:r w:rsidRPr="00EF7738">
        <w:t>chemx</w:t>
      </w:r>
      <w:proofErr w:type="spellEnd"/>
      <w:r w:rsidR="00993B2D" w:rsidRPr="00EF7738">
        <w:rPr>
          <w:rFonts w:hint="eastAsia"/>
        </w:rPr>
        <w:t>の</w:t>
      </w:r>
      <w:r w:rsidRPr="00EF7738">
        <w:t>500</w:t>
      </w:r>
      <w:r w:rsidRPr="00EF7738">
        <w:rPr>
          <w:rFonts w:hint="eastAsia"/>
        </w:rPr>
        <w:t>、</w:t>
      </w:r>
      <w:r w:rsidRPr="00EF7738">
        <w:t>750</w:t>
      </w:r>
      <w:r w:rsidR="00993B2D" w:rsidRPr="00EF7738">
        <w:rPr>
          <w:rFonts w:hint="eastAsia"/>
        </w:rPr>
        <w:t>及び</w:t>
      </w:r>
      <w:proofErr w:type="spellStart"/>
      <w:r w:rsidRPr="00EF7738">
        <w:t>x,xxx</w:t>
      </w:r>
      <w:proofErr w:type="spellEnd"/>
      <w:r w:rsidRPr="00EF7738">
        <w:t xml:space="preserve"> µg/mL</w:t>
      </w:r>
      <w:r w:rsidR="00993B2D" w:rsidRPr="00EF7738">
        <w:rPr>
          <w:rFonts w:hint="eastAsia"/>
        </w:rPr>
        <w:t>の用量</w:t>
      </w:r>
      <w:r w:rsidRPr="00EF7738">
        <w:rPr>
          <w:rFonts w:hint="eastAsia"/>
        </w:rPr>
        <w:t>で実施した。陽性対照は</w:t>
      </w:r>
      <w:r w:rsidR="00993B2D" w:rsidRPr="00EF7738">
        <w:rPr>
          <w:rFonts w:hint="eastAsia"/>
        </w:rPr>
        <w:t>、妥当な</w:t>
      </w:r>
      <w:r w:rsidRPr="00EF7738">
        <w:rPr>
          <w:rFonts w:hint="eastAsia"/>
        </w:rPr>
        <w:t>反応を誘発した。</w:t>
      </w:r>
      <w:r w:rsidR="00CA4F80" w:rsidRPr="00EF7738">
        <w:rPr>
          <w:rFonts w:hint="eastAsia"/>
        </w:rPr>
        <w:t>染色体異常の</w:t>
      </w:r>
      <w:r w:rsidRPr="00EF7738">
        <w:rPr>
          <w:rFonts w:hint="eastAsia"/>
        </w:rPr>
        <w:t>誘発は認められなかった。</w:t>
      </w:r>
    </w:p>
    <w:p w14:paraId="3B5D8501" w14:textId="77777777" w:rsidR="00497021" w:rsidRPr="00EF7738" w:rsidRDefault="00CA4F80" w:rsidP="00993B2D">
      <w:pPr>
        <w:ind w:right="113" w:firstLineChars="100" w:firstLine="210"/>
      </w:pPr>
      <w:r w:rsidRPr="00EF7738">
        <w:rPr>
          <w:rFonts w:hint="eastAsia"/>
        </w:rPr>
        <w:t>本</w:t>
      </w:r>
      <w:r w:rsidR="00497021" w:rsidRPr="00EF7738">
        <w:rPr>
          <w:rFonts w:hint="eastAsia"/>
        </w:rPr>
        <w:t>試験</w:t>
      </w:r>
      <w:r w:rsidR="00870CEA" w:rsidRPr="00EF7738">
        <w:rPr>
          <w:rFonts w:hint="eastAsia"/>
        </w:rPr>
        <w:t>で</w:t>
      </w:r>
      <w:r w:rsidRPr="00EF7738">
        <w:rPr>
          <w:rFonts w:hint="eastAsia"/>
        </w:rPr>
        <w:t>は</w:t>
      </w:r>
      <w:r w:rsidR="00497021" w:rsidRPr="00EF7738">
        <w:rPr>
          <w:rFonts w:hint="eastAsia"/>
        </w:rPr>
        <w:t>、</w:t>
      </w:r>
      <w:r w:rsidR="00870CEA" w:rsidRPr="00EF7738">
        <w:t>100</w:t>
      </w:r>
      <w:r w:rsidR="00870CEA" w:rsidRPr="00EF7738">
        <w:rPr>
          <w:rFonts w:hint="eastAsia"/>
        </w:rPr>
        <w:t>、</w:t>
      </w:r>
      <w:r w:rsidR="00870CEA" w:rsidRPr="00EF7738">
        <w:t>250</w:t>
      </w:r>
      <w:r w:rsidR="00870CEA" w:rsidRPr="00EF7738">
        <w:rPr>
          <w:rFonts w:hint="eastAsia"/>
        </w:rPr>
        <w:t>、</w:t>
      </w:r>
      <w:r w:rsidR="00870CEA" w:rsidRPr="00EF7738">
        <w:t>500</w:t>
      </w:r>
      <w:r w:rsidR="00870CEA" w:rsidRPr="00EF7738">
        <w:rPr>
          <w:rFonts w:hint="eastAsia"/>
        </w:rPr>
        <w:t>、</w:t>
      </w:r>
      <w:r w:rsidR="00870CEA" w:rsidRPr="00EF7738">
        <w:t>750</w:t>
      </w:r>
      <w:r w:rsidR="00685B8F" w:rsidRPr="00EF7738">
        <w:rPr>
          <w:rFonts w:hint="eastAsia"/>
        </w:rPr>
        <w:t>及び</w:t>
      </w:r>
      <w:proofErr w:type="spellStart"/>
      <w:r w:rsidR="00870CEA" w:rsidRPr="00EF7738">
        <w:t>x,xxx</w:t>
      </w:r>
      <w:proofErr w:type="spellEnd"/>
      <w:r w:rsidR="00870CEA" w:rsidRPr="00EF7738">
        <w:t xml:space="preserve"> µg/mL</w:t>
      </w:r>
      <w:r w:rsidR="00870CEA" w:rsidRPr="00EF7738">
        <w:rPr>
          <w:rFonts w:hint="eastAsia"/>
        </w:rPr>
        <w:t>の用量、</w:t>
      </w:r>
      <w:r w:rsidR="00497021" w:rsidRPr="00EF7738">
        <w:rPr>
          <w:rFonts w:hint="eastAsia"/>
        </w:rPr>
        <w:t>代謝活性化の存在下（</w:t>
      </w:r>
      <w:r w:rsidR="00497021" w:rsidRPr="00EF7738">
        <w:t>3</w:t>
      </w:r>
      <w:r w:rsidR="00497021" w:rsidRPr="00EF7738">
        <w:rPr>
          <w:rFonts w:hint="eastAsia"/>
        </w:rPr>
        <w:t>時間</w:t>
      </w:r>
      <w:r w:rsidR="00497021" w:rsidRPr="00EF7738">
        <w:t>処理</w:t>
      </w:r>
      <w:r w:rsidR="00497021" w:rsidRPr="00EF7738">
        <w:rPr>
          <w:rFonts w:hint="eastAsia"/>
        </w:rPr>
        <w:t>）</w:t>
      </w:r>
      <w:r w:rsidRPr="00EF7738">
        <w:rPr>
          <w:rFonts w:hint="eastAsia"/>
        </w:rPr>
        <w:t>及び</w:t>
      </w:r>
      <w:r w:rsidR="00497021" w:rsidRPr="00EF7738">
        <w:rPr>
          <w:rFonts w:hint="eastAsia"/>
        </w:rPr>
        <w:t>非存在下（</w:t>
      </w:r>
      <w:r w:rsidR="00497021" w:rsidRPr="00EF7738">
        <w:t>19.5</w:t>
      </w:r>
      <w:r w:rsidR="00497021" w:rsidRPr="00EF7738">
        <w:rPr>
          <w:rFonts w:hint="eastAsia"/>
        </w:rPr>
        <w:t>時間</w:t>
      </w:r>
      <w:r w:rsidRPr="00EF7738">
        <w:rPr>
          <w:rFonts w:hint="eastAsia"/>
        </w:rPr>
        <w:t>及び</w:t>
      </w:r>
      <w:r w:rsidR="00497021" w:rsidRPr="00EF7738">
        <w:t>43.4</w:t>
      </w:r>
      <w:r w:rsidR="00497021" w:rsidRPr="00EF7738">
        <w:rPr>
          <w:rFonts w:hint="eastAsia"/>
        </w:rPr>
        <w:t>時間処理）</w:t>
      </w:r>
      <w:r w:rsidR="00870CEA" w:rsidRPr="00EF7738">
        <w:rPr>
          <w:rFonts w:hint="eastAsia"/>
        </w:rPr>
        <w:t>において</w:t>
      </w:r>
      <w:r w:rsidR="00497021" w:rsidRPr="00EF7738">
        <w:rPr>
          <w:rFonts w:hint="eastAsia"/>
        </w:rPr>
        <w:t>、</w:t>
      </w:r>
      <w:r w:rsidRPr="00EF7738">
        <w:rPr>
          <w:rFonts w:hint="eastAsia"/>
        </w:rPr>
        <w:t>継代培養ヒトリンパ球細胞を</w:t>
      </w:r>
      <w:r w:rsidR="00497021" w:rsidRPr="00EF7738">
        <w:rPr>
          <w:rFonts w:hint="eastAsia"/>
        </w:rPr>
        <w:t>インキュベートした。</w:t>
      </w:r>
      <w:r w:rsidR="00497021" w:rsidRPr="00EF7738">
        <w:t>処理</w:t>
      </w:r>
      <w:r w:rsidR="00497021" w:rsidRPr="00EF7738">
        <w:rPr>
          <w:rFonts w:hint="eastAsia"/>
        </w:rPr>
        <w:t>開始後</w:t>
      </w:r>
      <w:r w:rsidR="00497021" w:rsidRPr="00EF7738">
        <w:t>22.3</w:t>
      </w:r>
      <w:r w:rsidR="00497021" w:rsidRPr="00EF7738">
        <w:rPr>
          <w:rFonts w:hint="eastAsia"/>
        </w:rPr>
        <w:t>時間</w:t>
      </w:r>
      <w:r w:rsidR="00852095" w:rsidRPr="00EF7738">
        <w:rPr>
          <w:rFonts w:hint="eastAsia"/>
        </w:rPr>
        <w:t>及び</w:t>
      </w:r>
      <w:r w:rsidR="00497021" w:rsidRPr="00EF7738">
        <w:t>46</w:t>
      </w:r>
      <w:r w:rsidR="00497021" w:rsidRPr="00EF7738">
        <w:t>時間</w:t>
      </w:r>
      <w:r w:rsidR="00497021" w:rsidRPr="00EF7738">
        <w:rPr>
          <w:rFonts w:hint="eastAsia"/>
        </w:rPr>
        <w:t>で培養細胞を</w:t>
      </w:r>
      <w:r w:rsidR="00852095" w:rsidRPr="00EF7738">
        <w:rPr>
          <w:rFonts w:hint="eastAsia"/>
        </w:rPr>
        <w:t>採取</w:t>
      </w:r>
      <w:r w:rsidR="00497021" w:rsidRPr="00EF7738">
        <w:rPr>
          <w:rFonts w:hint="eastAsia"/>
        </w:rPr>
        <w:t>した。</w:t>
      </w:r>
      <w:r w:rsidR="00852095" w:rsidRPr="00EF7738">
        <w:rPr>
          <w:rFonts w:hint="eastAsia"/>
        </w:rPr>
        <w:t>この試験</w:t>
      </w:r>
      <w:r w:rsidR="00497021" w:rsidRPr="00EF7738">
        <w:rPr>
          <w:rFonts w:hint="eastAsia"/>
        </w:rPr>
        <w:t>において</w:t>
      </w:r>
      <w:r w:rsidR="00852095" w:rsidRPr="00EF7738">
        <w:rPr>
          <w:rFonts w:hint="eastAsia"/>
        </w:rPr>
        <w:t>は、</w:t>
      </w:r>
      <w:r w:rsidR="00497021" w:rsidRPr="00EF7738">
        <w:t>500</w:t>
      </w:r>
      <w:r w:rsidR="00497021" w:rsidRPr="00EF7738">
        <w:rPr>
          <w:rFonts w:hint="eastAsia"/>
        </w:rPr>
        <w:t>、</w:t>
      </w:r>
      <w:r w:rsidR="00497021" w:rsidRPr="00EF7738">
        <w:t>750</w:t>
      </w:r>
      <w:r w:rsidR="00685B8F" w:rsidRPr="00EF7738">
        <w:rPr>
          <w:rFonts w:hint="eastAsia"/>
        </w:rPr>
        <w:t>及び</w:t>
      </w:r>
      <w:proofErr w:type="spellStart"/>
      <w:r w:rsidR="00497021" w:rsidRPr="00EF7738">
        <w:t>x,xxx</w:t>
      </w:r>
      <w:proofErr w:type="spellEnd"/>
      <w:r w:rsidR="00497021" w:rsidRPr="00EF7738">
        <w:t xml:space="preserve"> µg/mL</w:t>
      </w:r>
      <w:r w:rsidR="00852095" w:rsidRPr="00EF7738">
        <w:rPr>
          <w:rFonts w:hint="eastAsia"/>
        </w:rPr>
        <w:t>の用量</w:t>
      </w:r>
      <w:r w:rsidR="00497021" w:rsidRPr="00EF7738">
        <w:rPr>
          <w:rFonts w:hint="eastAsia"/>
        </w:rPr>
        <w:t>で処理をした培養細胞について、</w:t>
      </w:r>
      <w:r w:rsidR="00497021" w:rsidRPr="00EF7738">
        <w:t>染色体</w:t>
      </w:r>
      <w:r w:rsidR="00497021" w:rsidRPr="00EF7738">
        <w:rPr>
          <w:rFonts w:hint="eastAsia"/>
        </w:rPr>
        <w:t>異常を</w:t>
      </w:r>
      <w:r w:rsidR="00852095" w:rsidRPr="00EF7738">
        <w:rPr>
          <w:rFonts w:hint="eastAsia"/>
        </w:rPr>
        <w:t>確認</w:t>
      </w:r>
      <w:r w:rsidR="00497021" w:rsidRPr="00EF7738">
        <w:rPr>
          <w:rFonts w:hint="eastAsia"/>
        </w:rPr>
        <w:t>した。陽性対照は</w:t>
      </w:r>
      <w:r w:rsidR="00852095" w:rsidRPr="00EF7738">
        <w:rPr>
          <w:rFonts w:hint="eastAsia"/>
        </w:rPr>
        <w:t>妥当な</w:t>
      </w:r>
      <w:r w:rsidR="00497021" w:rsidRPr="00EF7738">
        <w:rPr>
          <w:rFonts w:hint="eastAsia"/>
        </w:rPr>
        <w:t>反応を誘発した。</w:t>
      </w:r>
      <w:r w:rsidR="00852095" w:rsidRPr="00EF7738">
        <w:rPr>
          <w:rFonts w:hint="eastAsia"/>
        </w:rPr>
        <w:t>試験用量</w:t>
      </w:r>
      <w:r w:rsidR="00497021" w:rsidRPr="00EF7738">
        <w:rPr>
          <w:rFonts w:hint="eastAsia"/>
        </w:rPr>
        <w:t>において、</w:t>
      </w:r>
      <w:r w:rsidR="00497021" w:rsidRPr="00EF7738">
        <w:t>染色体</w:t>
      </w:r>
      <w:r w:rsidR="00497021" w:rsidRPr="00EF7738">
        <w:rPr>
          <w:rFonts w:hint="eastAsia"/>
        </w:rPr>
        <w:t>異常出現細胞数</w:t>
      </w:r>
      <w:r w:rsidR="002524D7" w:rsidRPr="00EF7738">
        <w:rPr>
          <w:rFonts w:hint="eastAsia"/>
        </w:rPr>
        <w:t>及び</w:t>
      </w:r>
      <w:r w:rsidR="00497021" w:rsidRPr="00EF7738">
        <w:rPr>
          <w:rFonts w:hint="eastAsia"/>
        </w:rPr>
        <w:t>倍数</w:t>
      </w:r>
      <w:r w:rsidR="00852095" w:rsidRPr="00EF7738">
        <w:rPr>
          <w:rFonts w:hint="eastAsia"/>
        </w:rPr>
        <w:t>体</w:t>
      </w:r>
      <w:r w:rsidR="00497021" w:rsidRPr="00EF7738">
        <w:rPr>
          <w:rFonts w:hint="eastAsia"/>
        </w:rPr>
        <w:t>の有意</w:t>
      </w:r>
      <w:r w:rsidR="00497021" w:rsidRPr="00EF7738">
        <w:t>な</w:t>
      </w:r>
      <w:r w:rsidR="00497021" w:rsidRPr="00EF7738">
        <w:rPr>
          <w:rFonts w:hint="eastAsia"/>
        </w:rPr>
        <w:t>増加は</w:t>
      </w:r>
      <w:r w:rsidR="00852095" w:rsidRPr="00EF7738">
        <w:rPr>
          <w:rFonts w:hint="eastAsia"/>
        </w:rPr>
        <w:t>認められなかった</w:t>
      </w:r>
      <w:r w:rsidR="00497021" w:rsidRPr="00EF7738">
        <w:rPr>
          <w:rFonts w:hint="eastAsia"/>
        </w:rPr>
        <w:t>。</w:t>
      </w:r>
    </w:p>
    <w:p w14:paraId="0DC4425F" w14:textId="77777777" w:rsidR="00497021" w:rsidRPr="00EF7738" w:rsidRDefault="00557866" w:rsidP="00852095">
      <w:pPr>
        <w:ind w:right="113" w:firstLineChars="100" w:firstLine="210"/>
      </w:pPr>
      <w:proofErr w:type="spellStart"/>
      <w:r w:rsidRPr="00EF7738">
        <w:t>chemx</w:t>
      </w:r>
      <w:proofErr w:type="spellEnd"/>
      <w:r w:rsidRPr="00EF7738">
        <w:rPr>
          <w:rFonts w:hint="eastAsia"/>
        </w:rPr>
        <w:t>は、</w:t>
      </w:r>
      <w:r w:rsidR="00497021" w:rsidRPr="00EF7738">
        <w:rPr>
          <w:rFonts w:hint="eastAsia"/>
        </w:rPr>
        <w:t>代謝活性化の存在下</w:t>
      </w:r>
      <w:r w:rsidR="00852095" w:rsidRPr="00EF7738">
        <w:rPr>
          <w:rFonts w:hint="eastAsia"/>
        </w:rPr>
        <w:t>及び</w:t>
      </w:r>
      <w:r w:rsidR="00497021" w:rsidRPr="00EF7738">
        <w:rPr>
          <w:rFonts w:hint="eastAsia"/>
        </w:rPr>
        <w:t>非存在下</w:t>
      </w:r>
      <w:r w:rsidR="00852095" w:rsidRPr="00EF7738">
        <w:rPr>
          <w:rFonts w:hint="eastAsia"/>
        </w:rPr>
        <w:t>にかかわらず、</w:t>
      </w:r>
      <w:r w:rsidRPr="00EF7738">
        <w:rPr>
          <w:rFonts w:hint="eastAsia"/>
        </w:rPr>
        <w:t>継代</w:t>
      </w:r>
      <w:r w:rsidR="00497021" w:rsidRPr="00EF7738">
        <w:rPr>
          <w:rFonts w:hint="eastAsia"/>
        </w:rPr>
        <w:t>培養全</w:t>
      </w:r>
      <w:r w:rsidR="00497021" w:rsidRPr="00EF7738">
        <w:t>血</w:t>
      </w:r>
      <w:r w:rsidR="00497021" w:rsidRPr="00EF7738">
        <w:rPr>
          <w:rFonts w:hint="eastAsia"/>
        </w:rPr>
        <w:t>ヒトリンパ球において、</w:t>
      </w:r>
      <w:r w:rsidR="00497021" w:rsidRPr="00EF7738">
        <w:t>染色体</w:t>
      </w:r>
      <w:r w:rsidR="00497021" w:rsidRPr="00EF7738">
        <w:rPr>
          <w:rFonts w:hint="eastAsia"/>
        </w:rPr>
        <w:t>異常</w:t>
      </w:r>
      <w:r w:rsidRPr="00EF7738">
        <w:rPr>
          <w:rFonts w:hint="eastAsia"/>
        </w:rPr>
        <w:t>又は</w:t>
      </w:r>
      <w:r w:rsidR="00497021" w:rsidRPr="00EF7738">
        <w:rPr>
          <w:rFonts w:hint="eastAsia"/>
        </w:rPr>
        <w:t>倍数</w:t>
      </w:r>
      <w:r w:rsidRPr="00EF7738">
        <w:rPr>
          <w:rFonts w:hint="eastAsia"/>
        </w:rPr>
        <w:t>体</w:t>
      </w:r>
      <w:r w:rsidR="00497021" w:rsidRPr="00EF7738">
        <w:rPr>
          <w:rFonts w:hint="eastAsia"/>
        </w:rPr>
        <w:t>の誘発に関して陰性で</w:t>
      </w:r>
      <w:r w:rsidRPr="00EF7738">
        <w:rPr>
          <w:rFonts w:hint="eastAsia"/>
        </w:rPr>
        <w:t>あ</w:t>
      </w:r>
      <w:r w:rsidR="00497021" w:rsidRPr="00EF7738">
        <w:rPr>
          <w:rFonts w:hint="eastAsia"/>
        </w:rPr>
        <w:t>った。</w:t>
      </w:r>
    </w:p>
    <w:p w14:paraId="3D32E32B" w14:textId="77777777" w:rsidR="003F034B" w:rsidRPr="00EF7738" w:rsidRDefault="003F034B" w:rsidP="00557866">
      <w:pPr>
        <w:ind w:right="113"/>
        <w:rPr>
          <w:b/>
        </w:rPr>
      </w:pPr>
    </w:p>
    <w:p w14:paraId="6441CC59" w14:textId="77777777" w:rsidR="00497021" w:rsidRPr="00EF7738" w:rsidRDefault="00497021" w:rsidP="00557866">
      <w:pPr>
        <w:ind w:right="113"/>
        <w:rPr>
          <w:b/>
        </w:rPr>
      </w:pPr>
      <w:r w:rsidRPr="00EF7738">
        <w:rPr>
          <w:b/>
        </w:rPr>
        <w:t>I.</w:t>
      </w:r>
      <w:r w:rsidR="00557866" w:rsidRPr="00EF7738">
        <w:rPr>
          <w:rFonts w:hint="eastAsia"/>
          <w:b/>
        </w:rPr>
        <w:t xml:space="preserve">　</w:t>
      </w:r>
      <w:r w:rsidRPr="00EF7738">
        <w:rPr>
          <w:b/>
        </w:rPr>
        <w:t>材料</w:t>
      </w:r>
      <w:r w:rsidR="00557866" w:rsidRPr="00EF7738">
        <w:rPr>
          <w:rFonts w:hint="eastAsia"/>
          <w:b/>
        </w:rPr>
        <w:t>及び</w:t>
      </w:r>
      <w:r w:rsidRPr="00EF7738">
        <w:rPr>
          <w:b/>
        </w:rPr>
        <w:t>方法</w:t>
      </w:r>
    </w:p>
    <w:p w14:paraId="4B496978" w14:textId="77777777" w:rsidR="00497021" w:rsidRPr="00EF7738" w:rsidRDefault="00497021">
      <w:pPr>
        <w:ind w:right="113"/>
        <w:rPr>
          <w:b/>
        </w:rPr>
      </w:pPr>
      <w:r w:rsidRPr="00EF7738">
        <w:rPr>
          <w:b/>
        </w:rPr>
        <w:t>A</w:t>
      </w:r>
      <w:r w:rsidR="00557866" w:rsidRPr="00EF7738">
        <w:rPr>
          <w:rFonts w:hint="eastAsia"/>
          <w:b/>
        </w:rPr>
        <w:t>.</w:t>
      </w:r>
      <w:r w:rsidR="00557866" w:rsidRPr="00EF7738">
        <w:rPr>
          <w:rFonts w:hint="eastAsia"/>
          <w:b/>
        </w:rPr>
        <w:t xml:space="preserve">　</w:t>
      </w:r>
      <w:r w:rsidRPr="00EF7738">
        <w:rPr>
          <w:b/>
        </w:rPr>
        <w:t>材料</w:t>
      </w:r>
    </w:p>
    <w:tbl>
      <w:tblPr>
        <w:tblW w:w="0" w:type="auto"/>
        <w:tblInd w:w="142" w:type="dxa"/>
        <w:tblCellMar>
          <w:left w:w="0" w:type="dxa"/>
        </w:tblCellMar>
        <w:tblLook w:val="01E0" w:firstRow="1" w:lastRow="1" w:firstColumn="1" w:lastColumn="1" w:noHBand="0" w:noVBand="0"/>
      </w:tblPr>
      <w:tblGrid>
        <w:gridCol w:w="2108"/>
        <w:gridCol w:w="2224"/>
        <w:gridCol w:w="4596"/>
      </w:tblGrid>
      <w:tr w:rsidR="00497021" w:rsidRPr="00EF7738" w14:paraId="6FFA23E5" w14:textId="77777777" w:rsidTr="00BB5389">
        <w:trPr>
          <w:trHeight w:val="278"/>
        </w:trPr>
        <w:tc>
          <w:tcPr>
            <w:tcW w:w="2126" w:type="dxa"/>
          </w:tcPr>
          <w:p w14:paraId="5A5FF317" w14:textId="77777777" w:rsidR="00497021" w:rsidRPr="00EF7738" w:rsidRDefault="00557866" w:rsidP="005105C6">
            <w:pPr>
              <w:ind w:firstLineChars="100" w:firstLine="211"/>
              <w:rPr>
                <w:b/>
              </w:rPr>
            </w:pPr>
            <w:r w:rsidRPr="00EF7738">
              <w:rPr>
                <w:rFonts w:hint="eastAsia"/>
                <w:b/>
              </w:rPr>
              <w:t>1.</w:t>
            </w:r>
            <w:r w:rsidRPr="00EF7738">
              <w:rPr>
                <w:rFonts w:hint="eastAsia"/>
                <w:b/>
              </w:rPr>
              <w:t xml:space="preserve">　</w:t>
            </w:r>
            <w:r w:rsidR="00497021" w:rsidRPr="00EF7738">
              <w:rPr>
                <w:rFonts w:hint="eastAsia"/>
                <w:b/>
              </w:rPr>
              <w:t>被験物質</w:t>
            </w:r>
          </w:p>
        </w:tc>
        <w:tc>
          <w:tcPr>
            <w:tcW w:w="2242" w:type="dxa"/>
          </w:tcPr>
          <w:p w14:paraId="2DFD92AC" w14:textId="77777777" w:rsidR="00497021" w:rsidRPr="00EF7738" w:rsidRDefault="00BB5389">
            <w:pPr>
              <w:jc w:val="left"/>
            </w:pPr>
            <w:r w:rsidRPr="00EF7738">
              <w:rPr>
                <w:rFonts w:hint="eastAsia"/>
                <w:b/>
              </w:rPr>
              <w:t>：</w:t>
            </w:r>
            <w:proofErr w:type="spellStart"/>
            <w:r w:rsidR="00497021" w:rsidRPr="00EF7738">
              <w:rPr>
                <w:rFonts w:hint="eastAsia"/>
              </w:rPr>
              <w:t>chemx</w:t>
            </w:r>
            <w:proofErr w:type="spellEnd"/>
          </w:p>
        </w:tc>
        <w:tc>
          <w:tcPr>
            <w:tcW w:w="4668" w:type="dxa"/>
          </w:tcPr>
          <w:p w14:paraId="73F097BD" w14:textId="77777777" w:rsidR="00497021" w:rsidRPr="00EF7738" w:rsidRDefault="00497021">
            <w:pPr>
              <w:jc w:val="left"/>
            </w:pPr>
          </w:p>
        </w:tc>
      </w:tr>
      <w:tr w:rsidR="00497021" w:rsidRPr="00EF7738" w14:paraId="48F5D19A" w14:textId="77777777" w:rsidTr="00BB5389">
        <w:tc>
          <w:tcPr>
            <w:tcW w:w="2126" w:type="dxa"/>
          </w:tcPr>
          <w:p w14:paraId="6A3FFA4E" w14:textId="77777777" w:rsidR="00497021" w:rsidRPr="00EF7738" w:rsidRDefault="00497021" w:rsidP="00E00F94">
            <w:pPr>
              <w:ind w:firstLineChars="300" w:firstLine="630"/>
            </w:pPr>
            <w:r w:rsidRPr="00EF7738">
              <w:rPr>
                <w:rFonts w:hint="eastAsia"/>
              </w:rPr>
              <w:t>性状</w:t>
            </w:r>
          </w:p>
        </w:tc>
        <w:tc>
          <w:tcPr>
            <w:tcW w:w="6910" w:type="dxa"/>
            <w:gridSpan w:val="2"/>
          </w:tcPr>
          <w:p w14:paraId="337274C1" w14:textId="77777777" w:rsidR="00497021" w:rsidRPr="00EF7738" w:rsidRDefault="00BB5389">
            <w:pPr>
              <w:jc w:val="left"/>
            </w:pPr>
            <w:r w:rsidRPr="00EF7738">
              <w:rPr>
                <w:rFonts w:hint="eastAsia"/>
                <w:b/>
              </w:rPr>
              <w:t>：</w:t>
            </w:r>
            <w:r w:rsidR="00497021" w:rsidRPr="00EF7738">
              <w:rPr>
                <w:rFonts w:hint="eastAsia"/>
              </w:rPr>
              <w:t>白色粉末</w:t>
            </w:r>
          </w:p>
        </w:tc>
      </w:tr>
      <w:tr w:rsidR="00497021" w:rsidRPr="00EF7738" w14:paraId="75FB9B77" w14:textId="77777777" w:rsidTr="00BB5389">
        <w:tc>
          <w:tcPr>
            <w:tcW w:w="2126" w:type="dxa"/>
          </w:tcPr>
          <w:p w14:paraId="1976D159" w14:textId="77777777" w:rsidR="00497021" w:rsidRPr="00EF7738" w:rsidRDefault="00497021" w:rsidP="00E00F94">
            <w:pPr>
              <w:ind w:firstLineChars="300" w:firstLine="630"/>
            </w:pPr>
            <w:r w:rsidRPr="00EF7738">
              <w:rPr>
                <w:rFonts w:hint="eastAsia"/>
              </w:rPr>
              <w:t>ロット</w:t>
            </w:r>
            <w:r w:rsidR="00557866" w:rsidRPr="00EF7738">
              <w:rPr>
                <w:rFonts w:hint="eastAsia"/>
              </w:rPr>
              <w:t>番号</w:t>
            </w:r>
          </w:p>
        </w:tc>
        <w:tc>
          <w:tcPr>
            <w:tcW w:w="6910" w:type="dxa"/>
            <w:gridSpan w:val="2"/>
          </w:tcPr>
          <w:p w14:paraId="7E49F2FC" w14:textId="77777777" w:rsidR="00497021" w:rsidRPr="00EF7738" w:rsidRDefault="00BB5389">
            <w:pPr>
              <w:tabs>
                <w:tab w:val="center" w:pos="2792"/>
              </w:tabs>
              <w:jc w:val="left"/>
            </w:pPr>
            <w:r w:rsidRPr="00EF7738">
              <w:rPr>
                <w:rFonts w:hint="eastAsia"/>
                <w:b/>
              </w:rPr>
              <w:t>：</w:t>
            </w:r>
            <w:r w:rsidR="00497021" w:rsidRPr="00EF7738">
              <w:t>NPD-9503-6466-T</w:t>
            </w:r>
          </w:p>
        </w:tc>
      </w:tr>
      <w:tr w:rsidR="00497021" w:rsidRPr="00EF7738" w14:paraId="42A278A3" w14:textId="77777777" w:rsidTr="00BB5389">
        <w:tc>
          <w:tcPr>
            <w:tcW w:w="2126" w:type="dxa"/>
          </w:tcPr>
          <w:p w14:paraId="5088100D" w14:textId="77777777" w:rsidR="00497021" w:rsidRPr="00EF7738" w:rsidRDefault="00497021" w:rsidP="00E00F94">
            <w:pPr>
              <w:ind w:firstLineChars="300" w:firstLine="630"/>
            </w:pPr>
            <w:r w:rsidRPr="00EF7738">
              <w:rPr>
                <w:rFonts w:hint="eastAsia"/>
              </w:rPr>
              <w:t>純度</w:t>
            </w:r>
          </w:p>
        </w:tc>
        <w:tc>
          <w:tcPr>
            <w:tcW w:w="6910" w:type="dxa"/>
            <w:gridSpan w:val="2"/>
          </w:tcPr>
          <w:p w14:paraId="0EDCAB40" w14:textId="77777777" w:rsidR="00497021" w:rsidRPr="00EF7738" w:rsidRDefault="00BB5389" w:rsidP="00E910EE">
            <w:pPr>
              <w:jc w:val="left"/>
              <w:rPr>
                <w:lang w:eastAsia="zh-TW"/>
              </w:rPr>
            </w:pPr>
            <w:r w:rsidRPr="00EF7738">
              <w:rPr>
                <w:rFonts w:hint="eastAsia"/>
                <w:b/>
              </w:rPr>
              <w:t>：</w:t>
            </w:r>
            <w:r w:rsidR="00497021" w:rsidRPr="00EF7738">
              <w:rPr>
                <w:rFonts w:hint="eastAsia"/>
              </w:rPr>
              <w:t>98.5</w:t>
            </w:r>
            <w:r w:rsidR="00DB585D" w:rsidRPr="00EF7738">
              <w:rPr>
                <w:rFonts w:hint="eastAsia"/>
              </w:rPr>
              <w:t xml:space="preserve"> </w:t>
            </w:r>
            <w:r w:rsidR="00497021" w:rsidRPr="00EF7738">
              <w:rPr>
                <w:rFonts w:hint="eastAsia"/>
              </w:rPr>
              <w:t>%</w:t>
            </w:r>
          </w:p>
        </w:tc>
      </w:tr>
      <w:tr w:rsidR="00497021" w:rsidRPr="00EF7738" w14:paraId="7292F495" w14:textId="77777777" w:rsidTr="00BB5389">
        <w:tc>
          <w:tcPr>
            <w:tcW w:w="2126" w:type="dxa"/>
          </w:tcPr>
          <w:p w14:paraId="6DFADC81" w14:textId="77777777" w:rsidR="00497021" w:rsidRPr="00EF7738" w:rsidRDefault="00497021" w:rsidP="00E00F94">
            <w:pPr>
              <w:ind w:firstLineChars="300" w:firstLine="630"/>
            </w:pPr>
            <w:r w:rsidRPr="00EF7738">
              <w:rPr>
                <w:rFonts w:hint="eastAsia"/>
              </w:rPr>
              <w:t>CAS</w:t>
            </w:r>
            <w:r w:rsidR="00557866" w:rsidRPr="00EF7738">
              <w:rPr>
                <w:rFonts w:hint="eastAsia"/>
              </w:rPr>
              <w:t>番号</w:t>
            </w:r>
          </w:p>
        </w:tc>
        <w:tc>
          <w:tcPr>
            <w:tcW w:w="6910" w:type="dxa"/>
            <w:gridSpan w:val="2"/>
          </w:tcPr>
          <w:p w14:paraId="4BEA3228" w14:textId="77777777" w:rsidR="00497021" w:rsidRPr="00EF7738" w:rsidRDefault="00BB5389">
            <w:pPr>
              <w:jc w:val="left"/>
            </w:pPr>
            <w:r w:rsidRPr="00EF7738">
              <w:rPr>
                <w:rFonts w:hint="eastAsia"/>
                <w:b/>
              </w:rPr>
              <w:t>：</w:t>
            </w:r>
            <w:r w:rsidR="00497021" w:rsidRPr="00EF7738">
              <w:rPr>
                <w:rFonts w:hint="eastAsia"/>
              </w:rPr>
              <w:t>16335-17-2</w:t>
            </w:r>
          </w:p>
        </w:tc>
      </w:tr>
      <w:tr w:rsidR="00497021" w:rsidRPr="00EF7738" w14:paraId="765F99E3" w14:textId="77777777" w:rsidTr="00BB5389">
        <w:tc>
          <w:tcPr>
            <w:tcW w:w="2126" w:type="dxa"/>
          </w:tcPr>
          <w:p w14:paraId="0ABDDFFC" w14:textId="77777777" w:rsidR="00497021" w:rsidRPr="00EF7738" w:rsidRDefault="00497021" w:rsidP="00E00F94">
            <w:pPr>
              <w:ind w:firstLineChars="300" w:firstLine="630"/>
            </w:pPr>
            <w:r w:rsidRPr="00EF7738">
              <w:rPr>
                <w:rFonts w:hint="eastAsia"/>
              </w:rPr>
              <w:lastRenderedPageBreak/>
              <w:t>安定性</w:t>
            </w:r>
          </w:p>
        </w:tc>
        <w:tc>
          <w:tcPr>
            <w:tcW w:w="6910" w:type="dxa"/>
            <w:gridSpan w:val="2"/>
          </w:tcPr>
          <w:p w14:paraId="314670BC" w14:textId="77777777" w:rsidR="00497021" w:rsidRPr="00EF7738" w:rsidRDefault="00BB5389" w:rsidP="00BB5389">
            <w:pPr>
              <w:ind w:left="211" w:hangingChars="100" w:hanging="211"/>
              <w:jc w:val="left"/>
            </w:pPr>
            <w:r w:rsidRPr="00EF7738">
              <w:rPr>
                <w:rFonts w:hint="eastAsia"/>
                <w:b/>
              </w:rPr>
              <w:t>：</w:t>
            </w:r>
            <w:r w:rsidR="00497021" w:rsidRPr="00EF7738">
              <w:rPr>
                <w:rFonts w:hint="eastAsia"/>
              </w:rPr>
              <w:t>被験物質は、ジメチルスルホキシド（</w:t>
            </w:r>
            <w:r w:rsidR="00497021" w:rsidRPr="00EF7738">
              <w:t>DMSO</w:t>
            </w:r>
            <w:r w:rsidR="00497021" w:rsidRPr="00EF7738">
              <w:rPr>
                <w:rFonts w:hint="eastAsia"/>
              </w:rPr>
              <w:t>）</w:t>
            </w:r>
            <w:r w:rsidR="00497021" w:rsidRPr="00EF7738">
              <w:t>処理溶液</w:t>
            </w:r>
            <w:r w:rsidR="00497021" w:rsidRPr="00EF7738">
              <w:rPr>
                <w:rFonts w:hint="eastAsia"/>
              </w:rPr>
              <w:t>中で</w:t>
            </w:r>
            <w:r w:rsidR="00497021" w:rsidRPr="00EF7738">
              <w:t>24</w:t>
            </w:r>
            <w:r w:rsidR="00497021" w:rsidRPr="00EF7738">
              <w:t>時間</w:t>
            </w:r>
            <w:r w:rsidR="00497021" w:rsidRPr="00EF7738">
              <w:rPr>
                <w:rFonts w:hint="eastAsia"/>
              </w:rPr>
              <w:t>は</w:t>
            </w:r>
            <w:r w:rsidR="00497021" w:rsidRPr="00EF7738">
              <w:t>室温</w:t>
            </w:r>
            <w:r w:rsidR="00497021" w:rsidRPr="00EF7738">
              <w:rPr>
                <w:rFonts w:hint="eastAsia"/>
              </w:rPr>
              <w:t>で</w:t>
            </w:r>
            <w:r w:rsidR="00497021" w:rsidRPr="00EF7738">
              <w:t>安定</w:t>
            </w:r>
            <w:r w:rsidR="00497021" w:rsidRPr="00EF7738">
              <w:rPr>
                <w:rFonts w:hint="eastAsia"/>
              </w:rPr>
              <w:t>であった。</w:t>
            </w:r>
          </w:p>
        </w:tc>
      </w:tr>
      <w:tr w:rsidR="00497021" w:rsidRPr="00EF7738" w14:paraId="53D0E5B6" w14:textId="77777777" w:rsidTr="00BB5389">
        <w:tc>
          <w:tcPr>
            <w:tcW w:w="2126" w:type="dxa"/>
          </w:tcPr>
          <w:p w14:paraId="4C9F7F24" w14:textId="77777777" w:rsidR="00497021" w:rsidRPr="00EF7738" w:rsidRDefault="00497021" w:rsidP="00E00F94">
            <w:pPr>
              <w:ind w:firstLineChars="300" w:firstLine="630"/>
            </w:pPr>
            <w:r w:rsidRPr="00EF7738">
              <w:t>溶媒</w:t>
            </w:r>
          </w:p>
        </w:tc>
        <w:tc>
          <w:tcPr>
            <w:tcW w:w="6910" w:type="dxa"/>
            <w:gridSpan w:val="2"/>
          </w:tcPr>
          <w:p w14:paraId="1DDD74A7" w14:textId="77777777" w:rsidR="00497021" w:rsidRPr="00EF7738" w:rsidRDefault="00BB5389">
            <w:pPr>
              <w:jc w:val="left"/>
            </w:pPr>
            <w:r w:rsidRPr="00EF7738">
              <w:rPr>
                <w:rFonts w:hint="eastAsia"/>
                <w:b/>
              </w:rPr>
              <w:t>：</w:t>
            </w:r>
            <w:r w:rsidR="00497021" w:rsidRPr="00EF7738">
              <w:rPr>
                <w:rFonts w:hint="eastAsia"/>
              </w:rPr>
              <w:t>ジメチルスルホキシド（</w:t>
            </w:r>
            <w:r w:rsidR="00497021" w:rsidRPr="00EF7738">
              <w:t>DMSO</w:t>
            </w:r>
            <w:r w:rsidR="00497021" w:rsidRPr="00EF7738">
              <w:rPr>
                <w:rFonts w:hint="eastAsia"/>
              </w:rPr>
              <w:t>）</w:t>
            </w:r>
          </w:p>
        </w:tc>
      </w:tr>
      <w:tr w:rsidR="00557866" w:rsidRPr="00EF7738" w14:paraId="48691ECD" w14:textId="77777777" w:rsidTr="00BB5389">
        <w:tc>
          <w:tcPr>
            <w:tcW w:w="2126" w:type="dxa"/>
          </w:tcPr>
          <w:p w14:paraId="1009560E" w14:textId="77777777" w:rsidR="00557866" w:rsidRPr="00EF7738" w:rsidRDefault="00557866" w:rsidP="00557866">
            <w:pPr>
              <w:ind w:firstLineChars="200" w:firstLine="422"/>
              <w:rPr>
                <w:b/>
              </w:rPr>
            </w:pPr>
          </w:p>
        </w:tc>
        <w:tc>
          <w:tcPr>
            <w:tcW w:w="6910" w:type="dxa"/>
            <w:gridSpan w:val="2"/>
          </w:tcPr>
          <w:p w14:paraId="51370FE2" w14:textId="77777777" w:rsidR="00557866" w:rsidRPr="00EF7738" w:rsidRDefault="00557866">
            <w:pPr>
              <w:jc w:val="left"/>
            </w:pPr>
          </w:p>
        </w:tc>
      </w:tr>
      <w:tr w:rsidR="00557866" w:rsidRPr="00EF7738" w14:paraId="041F9977" w14:textId="77777777" w:rsidTr="00BB5389">
        <w:tc>
          <w:tcPr>
            <w:tcW w:w="2126" w:type="dxa"/>
          </w:tcPr>
          <w:p w14:paraId="03CF862D" w14:textId="77777777" w:rsidR="00557866" w:rsidRPr="00EF7738" w:rsidRDefault="00557866" w:rsidP="005105C6">
            <w:pPr>
              <w:ind w:firstLineChars="100" w:firstLine="211"/>
              <w:rPr>
                <w:b/>
              </w:rPr>
            </w:pPr>
            <w:r w:rsidRPr="00EF7738">
              <w:rPr>
                <w:rFonts w:hint="eastAsia"/>
                <w:b/>
                <w:lang w:eastAsia="zh-TW"/>
              </w:rPr>
              <w:t>2.</w:t>
            </w:r>
            <w:r w:rsidRPr="00EF7738">
              <w:rPr>
                <w:rFonts w:hint="eastAsia"/>
                <w:b/>
              </w:rPr>
              <w:t xml:space="preserve">　</w:t>
            </w:r>
            <w:r w:rsidRPr="00EF7738">
              <w:rPr>
                <w:rFonts w:hint="eastAsia"/>
                <w:b/>
                <w:lang w:eastAsia="zh-TW"/>
              </w:rPr>
              <w:t>対照物質</w:t>
            </w:r>
          </w:p>
        </w:tc>
        <w:tc>
          <w:tcPr>
            <w:tcW w:w="6910" w:type="dxa"/>
            <w:gridSpan w:val="2"/>
          </w:tcPr>
          <w:p w14:paraId="4B5B2ECF" w14:textId="77777777" w:rsidR="00557866" w:rsidRPr="00EF7738" w:rsidRDefault="00557866">
            <w:pPr>
              <w:jc w:val="left"/>
            </w:pPr>
          </w:p>
        </w:tc>
      </w:tr>
      <w:tr w:rsidR="00557866" w:rsidRPr="00EF7738" w14:paraId="290F70C3" w14:textId="77777777" w:rsidTr="00BB5389">
        <w:tc>
          <w:tcPr>
            <w:tcW w:w="2126" w:type="dxa"/>
          </w:tcPr>
          <w:p w14:paraId="4B4F0AAD" w14:textId="77777777" w:rsidR="00557866" w:rsidRPr="00EF7738" w:rsidRDefault="00557866" w:rsidP="00557866">
            <w:r w:rsidRPr="00EF7738">
              <w:rPr>
                <w:rFonts w:hint="eastAsia"/>
              </w:rPr>
              <w:t xml:space="preserve">　</w:t>
            </w:r>
            <w:r w:rsidR="005105C6" w:rsidRPr="00EF7738">
              <w:rPr>
                <w:rFonts w:hint="eastAsia"/>
              </w:rPr>
              <w:t xml:space="preserve">　</w:t>
            </w:r>
            <w:r w:rsidRPr="00EF7738">
              <w:rPr>
                <w:rFonts w:hint="eastAsia"/>
              </w:rPr>
              <w:t xml:space="preserve">　</w:t>
            </w:r>
            <w:r w:rsidRPr="00EF7738">
              <w:rPr>
                <w:rFonts w:hint="eastAsia"/>
                <w:lang w:eastAsia="zh-TW"/>
              </w:rPr>
              <w:t>陰性</w:t>
            </w:r>
            <w:r w:rsidRPr="00EF7738">
              <w:rPr>
                <w:rFonts w:hint="eastAsia"/>
              </w:rPr>
              <w:t>対照</w:t>
            </w:r>
          </w:p>
        </w:tc>
        <w:tc>
          <w:tcPr>
            <w:tcW w:w="6910" w:type="dxa"/>
            <w:gridSpan w:val="2"/>
          </w:tcPr>
          <w:p w14:paraId="32595B47" w14:textId="77777777" w:rsidR="00557866" w:rsidRPr="00EF7738" w:rsidRDefault="00BB5389">
            <w:pPr>
              <w:jc w:val="left"/>
            </w:pPr>
            <w:r w:rsidRPr="00EF7738">
              <w:rPr>
                <w:rFonts w:hint="eastAsia"/>
                <w:b/>
              </w:rPr>
              <w:t>：</w:t>
            </w:r>
            <w:r w:rsidR="00557866" w:rsidRPr="00EF7738">
              <w:rPr>
                <w:rFonts w:hint="eastAsia"/>
                <w:lang w:eastAsia="zh-TW"/>
              </w:rPr>
              <w:t>組織培養</w:t>
            </w:r>
            <w:r w:rsidR="00557866" w:rsidRPr="00EF7738">
              <w:rPr>
                <w:rFonts w:hint="eastAsia"/>
              </w:rPr>
              <w:t>液</w:t>
            </w:r>
          </w:p>
        </w:tc>
      </w:tr>
      <w:tr w:rsidR="00557866" w:rsidRPr="00EF7738" w14:paraId="7FFAFF55" w14:textId="77777777" w:rsidTr="00BB5389">
        <w:tc>
          <w:tcPr>
            <w:tcW w:w="2126" w:type="dxa"/>
          </w:tcPr>
          <w:p w14:paraId="5065A4A2" w14:textId="77777777" w:rsidR="00557866" w:rsidRPr="00EF7738" w:rsidRDefault="00557866" w:rsidP="00557866">
            <w:pPr>
              <w:rPr>
                <w:lang w:eastAsia="zh-TW"/>
              </w:rPr>
            </w:pPr>
            <w:r w:rsidRPr="00EF7738">
              <w:rPr>
                <w:rFonts w:hint="eastAsia"/>
              </w:rPr>
              <w:t xml:space="preserve">　</w:t>
            </w:r>
            <w:r w:rsidR="005105C6" w:rsidRPr="00EF7738">
              <w:rPr>
                <w:rFonts w:hint="eastAsia"/>
              </w:rPr>
              <w:t xml:space="preserve">　</w:t>
            </w:r>
            <w:r w:rsidRPr="00EF7738">
              <w:rPr>
                <w:rFonts w:hint="eastAsia"/>
              </w:rPr>
              <w:t xml:space="preserve">　溶媒対照</w:t>
            </w:r>
          </w:p>
        </w:tc>
        <w:tc>
          <w:tcPr>
            <w:tcW w:w="6910" w:type="dxa"/>
            <w:gridSpan w:val="2"/>
          </w:tcPr>
          <w:p w14:paraId="6669B2BE" w14:textId="77777777" w:rsidR="00557866" w:rsidRPr="00EF7738" w:rsidRDefault="00BB5389">
            <w:pPr>
              <w:jc w:val="left"/>
            </w:pPr>
            <w:r w:rsidRPr="00EF7738">
              <w:rPr>
                <w:rFonts w:hint="eastAsia"/>
                <w:b/>
              </w:rPr>
              <w:t>：</w:t>
            </w:r>
            <w:r w:rsidR="00557866" w:rsidRPr="00EF7738">
              <w:rPr>
                <w:rFonts w:hint="eastAsia"/>
              </w:rPr>
              <w:t>DMSO</w:t>
            </w:r>
            <w:r w:rsidR="00FB0E33" w:rsidRPr="00EF7738">
              <w:rPr>
                <w:rFonts w:hint="eastAsia"/>
              </w:rPr>
              <w:t xml:space="preserve">　</w:t>
            </w:r>
            <w:r w:rsidR="00557866" w:rsidRPr="00EF7738">
              <w:rPr>
                <w:rFonts w:hint="eastAsia"/>
              </w:rPr>
              <w:t>1</w:t>
            </w:r>
            <w:r w:rsidR="00DB585D" w:rsidRPr="00EF7738">
              <w:rPr>
                <w:rFonts w:hint="eastAsia"/>
              </w:rPr>
              <w:t xml:space="preserve"> </w:t>
            </w:r>
            <w:r w:rsidR="00557866" w:rsidRPr="00EF7738">
              <w:rPr>
                <w:rFonts w:hint="eastAsia"/>
              </w:rPr>
              <w:t>%</w:t>
            </w:r>
          </w:p>
        </w:tc>
      </w:tr>
      <w:tr w:rsidR="00557866" w:rsidRPr="00EF7738" w14:paraId="1EA10A7B" w14:textId="77777777" w:rsidTr="00BB5389">
        <w:tc>
          <w:tcPr>
            <w:tcW w:w="2126" w:type="dxa"/>
          </w:tcPr>
          <w:p w14:paraId="5B2257B0" w14:textId="77777777" w:rsidR="00557866" w:rsidRPr="00EF7738" w:rsidRDefault="00557866" w:rsidP="000D14C7">
            <w:r w:rsidRPr="00EF7738">
              <w:rPr>
                <w:rFonts w:hint="eastAsia"/>
              </w:rPr>
              <w:t xml:space="preserve">　</w:t>
            </w:r>
            <w:r w:rsidR="005105C6" w:rsidRPr="00EF7738">
              <w:rPr>
                <w:rFonts w:hint="eastAsia"/>
              </w:rPr>
              <w:t xml:space="preserve">　</w:t>
            </w:r>
            <w:r w:rsidRPr="00EF7738">
              <w:rPr>
                <w:rFonts w:hint="eastAsia"/>
              </w:rPr>
              <w:t xml:space="preserve">　陽性対照</w:t>
            </w:r>
          </w:p>
        </w:tc>
        <w:tc>
          <w:tcPr>
            <w:tcW w:w="6910" w:type="dxa"/>
            <w:gridSpan w:val="2"/>
          </w:tcPr>
          <w:p w14:paraId="4F8AE5DC" w14:textId="77777777" w:rsidR="00557866" w:rsidRPr="00EF7738" w:rsidRDefault="00557866">
            <w:pPr>
              <w:jc w:val="left"/>
            </w:pPr>
          </w:p>
        </w:tc>
      </w:tr>
      <w:tr w:rsidR="000D14C7" w:rsidRPr="00EF7738" w14:paraId="77E7E64A" w14:textId="77777777" w:rsidTr="00BB5389">
        <w:tc>
          <w:tcPr>
            <w:tcW w:w="2126" w:type="dxa"/>
          </w:tcPr>
          <w:p w14:paraId="231BD731" w14:textId="77777777" w:rsidR="000D14C7" w:rsidRPr="00EF7738" w:rsidRDefault="000D14C7" w:rsidP="00E00F94">
            <w:pPr>
              <w:ind w:firstLineChars="400" w:firstLine="840"/>
            </w:pPr>
            <w:r w:rsidRPr="00EF7738">
              <w:rPr>
                <w:rFonts w:hint="eastAsia"/>
              </w:rPr>
              <w:t>-S9</w:t>
            </w:r>
          </w:p>
        </w:tc>
        <w:tc>
          <w:tcPr>
            <w:tcW w:w="6910" w:type="dxa"/>
            <w:gridSpan w:val="2"/>
          </w:tcPr>
          <w:p w14:paraId="7E1B49B7" w14:textId="77777777" w:rsidR="000D14C7" w:rsidRPr="00EF7738" w:rsidRDefault="00BB5389" w:rsidP="006D0C41">
            <w:pPr>
              <w:jc w:val="left"/>
            </w:pPr>
            <w:r w:rsidRPr="00EF7738">
              <w:rPr>
                <w:rFonts w:hint="eastAsia"/>
                <w:b/>
              </w:rPr>
              <w:t>：</w:t>
            </w:r>
            <w:r w:rsidR="000D14C7" w:rsidRPr="00EF7738">
              <w:rPr>
                <w:rFonts w:hint="eastAsia"/>
              </w:rPr>
              <w:t>mitomycin C</w:t>
            </w:r>
            <w:r w:rsidR="006D0C41" w:rsidRPr="00EF7738">
              <w:rPr>
                <w:rFonts w:hint="eastAsia"/>
              </w:rPr>
              <w:t>（</w:t>
            </w:r>
            <w:r w:rsidR="000D14C7" w:rsidRPr="00EF7738">
              <w:rPr>
                <w:rFonts w:hint="eastAsia"/>
              </w:rPr>
              <w:t>MMC</w:t>
            </w:r>
            <w:r w:rsidR="006D0C41" w:rsidRPr="00EF7738">
              <w:rPr>
                <w:rFonts w:hint="eastAsia"/>
              </w:rPr>
              <w:t>）</w:t>
            </w:r>
            <w:r w:rsidR="000D14C7" w:rsidRPr="00EF7738">
              <w:rPr>
                <w:rFonts w:hint="eastAsia"/>
              </w:rPr>
              <w:t xml:space="preserve">水溶液　</w:t>
            </w:r>
            <w:r w:rsidR="000D14C7" w:rsidRPr="00EF7738">
              <w:rPr>
                <w:rFonts w:hint="eastAsia"/>
              </w:rPr>
              <w:t>0.2</w:t>
            </w:r>
            <w:r w:rsidR="000D14C7" w:rsidRPr="00EF7738">
              <w:rPr>
                <w:rFonts w:hint="eastAsia"/>
              </w:rPr>
              <w:t>、</w:t>
            </w:r>
            <w:r w:rsidR="000D14C7" w:rsidRPr="00EF7738">
              <w:rPr>
                <w:rFonts w:hint="eastAsia"/>
              </w:rPr>
              <w:t>2</w:t>
            </w:r>
            <w:r w:rsidR="000D14C7" w:rsidRPr="00EF7738">
              <w:rPr>
                <w:rFonts w:hint="eastAsia"/>
              </w:rPr>
              <w:t>、</w:t>
            </w:r>
            <w:r w:rsidR="000D14C7" w:rsidRPr="00EF7738">
              <w:rPr>
                <w:rFonts w:hint="eastAsia"/>
              </w:rPr>
              <w:t xml:space="preserve">10 </w:t>
            </w:r>
            <w:r w:rsidR="000D14C7" w:rsidRPr="00EF7738">
              <w:rPr>
                <w:rFonts w:hint="eastAsia"/>
              </w:rPr>
              <w:sym w:font="Symbol" w:char="F06D"/>
            </w:r>
            <w:r w:rsidR="000D14C7" w:rsidRPr="00EF7738">
              <w:rPr>
                <w:rFonts w:hint="eastAsia"/>
              </w:rPr>
              <w:t>g/mL</w:t>
            </w:r>
          </w:p>
        </w:tc>
      </w:tr>
      <w:tr w:rsidR="00557866" w:rsidRPr="00EF7738" w14:paraId="42BC56F6" w14:textId="77777777" w:rsidTr="00BB5389">
        <w:tc>
          <w:tcPr>
            <w:tcW w:w="2126" w:type="dxa"/>
          </w:tcPr>
          <w:p w14:paraId="167AABFB" w14:textId="77777777" w:rsidR="00557866" w:rsidRPr="00EF7738" w:rsidRDefault="000D14C7" w:rsidP="000D14C7">
            <w:pPr>
              <w:rPr>
                <w:lang w:eastAsia="zh-TW"/>
              </w:rPr>
            </w:pPr>
            <w:r w:rsidRPr="00EF7738">
              <w:rPr>
                <w:rFonts w:hint="eastAsia"/>
              </w:rPr>
              <w:t xml:space="preserve">　　</w:t>
            </w:r>
            <w:r w:rsidR="005105C6" w:rsidRPr="00EF7738">
              <w:rPr>
                <w:rFonts w:hint="eastAsia"/>
              </w:rPr>
              <w:t xml:space="preserve">　</w:t>
            </w:r>
            <w:r w:rsidRPr="00EF7738">
              <w:rPr>
                <w:rFonts w:hint="eastAsia"/>
              </w:rPr>
              <w:t xml:space="preserve">　</w:t>
            </w:r>
            <w:r w:rsidRPr="00EF7738">
              <w:rPr>
                <w:rFonts w:hint="eastAsia"/>
              </w:rPr>
              <w:t>+S9</w:t>
            </w:r>
          </w:p>
        </w:tc>
        <w:tc>
          <w:tcPr>
            <w:tcW w:w="6910" w:type="dxa"/>
            <w:gridSpan w:val="2"/>
          </w:tcPr>
          <w:p w14:paraId="7B2482D6" w14:textId="77777777" w:rsidR="00557866" w:rsidRPr="00EF7738" w:rsidRDefault="00BB5389" w:rsidP="006D0C41">
            <w:pPr>
              <w:jc w:val="left"/>
            </w:pPr>
            <w:r w:rsidRPr="00EF7738">
              <w:rPr>
                <w:rFonts w:hint="eastAsia"/>
                <w:b/>
              </w:rPr>
              <w:t>：</w:t>
            </w:r>
            <w:r w:rsidR="000D14C7" w:rsidRPr="00EF7738">
              <w:rPr>
                <w:rFonts w:hint="eastAsia"/>
              </w:rPr>
              <w:t>cyclophosphamide</w:t>
            </w:r>
            <w:r w:rsidR="006D0C41" w:rsidRPr="00EF7738">
              <w:rPr>
                <w:rFonts w:hint="eastAsia"/>
              </w:rPr>
              <w:t>（</w:t>
            </w:r>
            <w:r w:rsidR="000D14C7" w:rsidRPr="00EF7738">
              <w:rPr>
                <w:rFonts w:hint="eastAsia"/>
              </w:rPr>
              <w:t>CP</w:t>
            </w:r>
            <w:r w:rsidR="006D0C41" w:rsidRPr="00EF7738">
              <w:rPr>
                <w:rFonts w:hint="eastAsia"/>
              </w:rPr>
              <w:t>）</w:t>
            </w:r>
            <w:r w:rsidR="000D14C7" w:rsidRPr="00EF7738">
              <w:rPr>
                <w:rFonts w:hint="eastAsia"/>
              </w:rPr>
              <w:t xml:space="preserve">水溶液　</w:t>
            </w:r>
            <w:r w:rsidR="000D14C7" w:rsidRPr="00EF7738">
              <w:rPr>
                <w:rFonts w:hint="eastAsia"/>
              </w:rPr>
              <w:t>30</w:t>
            </w:r>
            <w:r w:rsidR="000D14C7" w:rsidRPr="00EF7738">
              <w:rPr>
                <w:rFonts w:hint="eastAsia"/>
              </w:rPr>
              <w:t>、</w:t>
            </w:r>
            <w:r w:rsidR="000D14C7" w:rsidRPr="00EF7738">
              <w:rPr>
                <w:rFonts w:hint="eastAsia"/>
              </w:rPr>
              <w:t xml:space="preserve">40 </w:t>
            </w:r>
            <w:r w:rsidR="000D14C7" w:rsidRPr="00EF7738">
              <w:rPr>
                <w:rFonts w:hint="eastAsia"/>
              </w:rPr>
              <w:sym w:font="Symbol" w:char="F06D"/>
            </w:r>
            <w:r w:rsidR="000D14C7" w:rsidRPr="00EF7738">
              <w:rPr>
                <w:rFonts w:hint="eastAsia"/>
              </w:rPr>
              <w:t>g/mL</w:t>
            </w:r>
          </w:p>
        </w:tc>
      </w:tr>
      <w:tr w:rsidR="000D14C7" w:rsidRPr="00EF7738" w14:paraId="7104A8E9" w14:textId="77777777" w:rsidTr="00BB5389">
        <w:tc>
          <w:tcPr>
            <w:tcW w:w="2126" w:type="dxa"/>
          </w:tcPr>
          <w:p w14:paraId="4E60E1B9" w14:textId="77777777" w:rsidR="000D14C7" w:rsidRPr="00EF7738" w:rsidRDefault="000D14C7" w:rsidP="000D14C7">
            <w:pPr>
              <w:rPr>
                <w:b/>
              </w:rPr>
            </w:pPr>
          </w:p>
        </w:tc>
        <w:tc>
          <w:tcPr>
            <w:tcW w:w="6910" w:type="dxa"/>
            <w:gridSpan w:val="2"/>
          </w:tcPr>
          <w:p w14:paraId="75C0658C" w14:textId="77777777" w:rsidR="000D14C7" w:rsidRPr="00EF7738" w:rsidRDefault="000D14C7">
            <w:pPr>
              <w:jc w:val="left"/>
            </w:pPr>
          </w:p>
        </w:tc>
      </w:tr>
      <w:tr w:rsidR="000D14C7" w:rsidRPr="00EF7738" w14:paraId="19112D52" w14:textId="77777777" w:rsidTr="00BB5389">
        <w:tc>
          <w:tcPr>
            <w:tcW w:w="2126" w:type="dxa"/>
          </w:tcPr>
          <w:p w14:paraId="5AD0F8FD" w14:textId="77777777" w:rsidR="000D14C7" w:rsidRPr="00EF7738" w:rsidRDefault="000D14C7" w:rsidP="005105C6">
            <w:pPr>
              <w:ind w:firstLineChars="100" w:firstLine="211"/>
              <w:rPr>
                <w:b/>
              </w:rPr>
            </w:pPr>
            <w:r w:rsidRPr="00EF7738">
              <w:rPr>
                <w:rFonts w:hint="eastAsia"/>
                <w:b/>
              </w:rPr>
              <w:t>3.</w:t>
            </w:r>
            <w:r w:rsidR="00BB5389" w:rsidRPr="00EF7738">
              <w:rPr>
                <w:rFonts w:hint="eastAsia"/>
                <w:b/>
              </w:rPr>
              <w:t xml:space="preserve">　代謝活性化</w:t>
            </w:r>
          </w:p>
          <w:p w14:paraId="1DECF5FA" w14:textId="77777777" w:rsidR="000D14C7" w:rsidRPr="00EF7738" w:rsidRDefault="000D14C7" w:rsidP="000D14C7">
            <w:pPr>
              <w:rPr>
                <w:b/>
              </w:rPr>
            </w:pPr>
            <w:r w:rsidRPr="00EF7738">
              <w:rPr>
                <w:rFonts w:hint="eastAsia"/>
                <w:b/>
              </w:rPr>
              <w:t xml:space="preserve">　</w:t>
            </w:r>
            <w:r w:rsidR="005105C6" w:rsidRPr="00EF7738">
              <w:rPr>
                <w:rFonts w:hint="eastAsia"/>
                <w:b/>
              </w:rPr>
              <w:t xml:space="preserve">　</w:t>
            </w:r>
            <w:r w:rsidRPr="00EF7738">
              <w:rPr>
                <w:rFonts w:hint="eastAsia"/>
                <w:b/>
              </w:rPr>
              <w:t xml:space="preserve">　</w:t>
            </w:r>
            <w:r w:rsidRPr="00EF7738">
              <w:rPr>
                <w:rFonts w:hint="eastAsia"/>
                <w:b/>
              </w:rPr>
              <w:t>S9mix</w:t>
            </w:r>
            <w:r w:rsidRPr="00EF7738">
              <w:rPr>
                <w:rFonts w:hint="eastAsia"/>
                <w:b/>
              </w:rPr>
              <w:t>の組成</w:t>
            </w:r>
          </w:p>
        </w:tc>
        <w:tc>
          <w:tcPr>
            <w:tcW w:w="6910" w:type="dxa"/>
            <w:gridSpan w:val="2"/>
          </w:tcPr>
          <w:p w14:paraId="26A53929" w14:textId="77777777" w:rsidR="000D14C7" w:rsidRPr="00EF7738" w:rsidRDefault="00BB5389">
            <w:pPr>
              <w:jc w:val="left"/>
            </w:pPr>
            <w:r w:rsidRPr="00EF7738">
              <w:rPr>
                <w:rFonts w:hint="eastAsia"/>
                <w:b/>
              </w:rPr>
              <w:t>：</w:t>
            </w:r>
            <w:r w:rsidR="000D14C7" w:rsidRPr="00EF7738">
              <w:rPr>
                <w:rFonts w:hint="eastAsia"/>
              </w:rPr>
              <w:t>Sprague-Dawley</w:t>
            </w:r>
            <w:r w:rsidR="000D14C7" w:rsidRPr="00EF7738">
              <w:rPr>
                <w:rFonts w:hint="eastAsia"/>
              </w:rPr>
              <w:t>ラット成獣雄からの抽出</w:t>
            </w:r>
            <w:r w:rsidR="000D14C7" w:rsidRPr="00EF7738">
              <w:rPr>
                <w:rFonts w:hint="eastAsia"/>
              </w:rPr>
              <w:t>S9</w:t>
            </w:r>
            <w:r w:rsidR="000D14C7" w:rsidRPr="00EF7738">
              <w:rPr>
                <w:rFonts w:hint="eastAsia"/>
              </w:rPr>
              <w:t>（</w:t>
            </w:r>
            <w:proofErr w:type="spellStart"/>
            <w:r w:rsidR="000D14C7" w:rsidRPr="00EF7738">
              <w:rPr>
                <w:rFonts w:hint="eastAsia"/>
              </w:rPr>
              <w:t>Aroclor</w:t>
            </w:r>
            <w:proofErr w:type="spellEnd"/>
            <w:r w:rsidR="000D14C7" w:rsidRPr="00EF7738">
              <w:rPr>
                <w:rFonts w:hint="eastAsia"/>
              </w:rPr>
              <w:t xml:space="preserve"> 1254</w:t>
            </w:r>
            <w:r w:rsidR="000D14C7" w:rsidRPr="00EF7738">
              <w:rPr>
                <w:rFonts w:hint="eastAsia"/>
              </w:rPr>
              <w:t>誘導肝臓）</w:t>
            </w:r>
          </w:p>
          <w:p w14:paraId="2B8E9C5C" w14:textId="77777777" w:rsidR="000D14C7" w:rsidRPr="00EF7738" w:rsidRDefault="00BB5389" w:rsidP="00FB0E33">
            <w:pPr>
              <w:jc w:val="left"/>
            </w:pPr>
            <w:r w:rsidRPr="00EF7738">
              <w:rPr>
                <w:rFonts w:hint="eastAsia"/>
                <w:b/>
              </w:rPr>
              <w:t>：</w:t>
            </w:r>
            <w:r w:rsidR="000D14C7" w:rsidRPr="00EF7738">
              <w:rPr>
                <w:rFonts w:hint="eastAsia"/>
              </w:rPr>
              <w:t>S9</w:t>
            </w:r>
            <w:r w:rsidR="00FB0E33" w:rsidRPr="00EF7738">
              <w:rPr>
                <w:rFonts w:hint="eastAsia"/>
              </w:rPr>
              <w:t xml:space="preserve"> </w:t>
            </w:r>
            <w:r w:rsidR="000D14C7" w:rsidRPr="00EF7738">
              <w:rPr>
                <w:rFonts w:hint="eastAsia"/>
              </w:rPr>
              <w:t xml:space="preserve">15 </w:t>
            </w:r>
            <w:r w:rsidR="000D14C7" w:rsidRPr="00EF7738">
              <w:rPr>
                <w:rFonts w:hint="eastAsia"/>
              </w:rPr>
              <w:sym w:font="Symbol" w:char="F06D"/>
            </w:r>
            <w:r w:rsidR="000D14C7" w:rsidRPr="00EF7738">
              <w:rPr>
                <w:rFonts w:hint="eastAsia"/>
              </w:rPr>
              <w:t>L/mL</w:t>
            </w:r>
            <w:r w:rsidR="000D14C7" w:rsidRPr="00EF7738">
              <w:rPr>
                <w:rFonts w:hint="eastAsia"/>
              </w:rPr>
              <w:t>、</w:t>
            </w:r>
            <w:r w:rsidR="000D14C7" w:rsidRPr="00EF7738">
              <w:rPr>
                <w:rFonts w:hint="eastAsia"/>
              </w:rPr>
              <w:t>NADP 1.5 mg/mL</w:t>
            </w:r>
            <w:r w:rsidR="000D14C7" w:rsidRPr="00EF7738">
              <w:rPr>
                <w:rFonts w:hint="eastAsia"/>
              </w:rPr>
              <w:t>、イソクエン酸</w:t>
            </w:r>
            <w:r w:rsidR="000D14C7" w:rsidRPr="00EF7738">
              <w:rPr>
                <w:rFonts w:hint="eastAsia"/>
              </w:rPr>
              <w:t>2.7 mg/mL</w:t>
            </w:r>
          </w:p>
        </w:tc>
      </w:tr>
      <w:tr w:rsidR="000D14C7" w:rsidRPr="00EF7738" w14:paraId="7B9F340D" w14:textId="77777777" w:rsidTr="00BB5389">
        <w:tc>
          <w:tcPr>
            <w:tcW w:w="2126" w:type="dxa"/>
          </w:tcPr>
          <w:p w14:paraId="43046999" w14:textId="77777777" w:rsidR="000D14C7" w:rsidRPr="00EF7738" w:rsidRDefault="000D14C7" w:rsidP="000D14C7">
            <w:pPr>
              <w:rPr>
                <w:b/>
              </w:rPr>
            </w:pPr>
          </w:p>
        </w:tc>
        <w:tc>
          <w:tcPr>
            <w:tcW w:w="6910" w:type="dxa"/>
            <w:gridSpan w:val="2"/>
          </w:tcPr>
          <w:p w14:paraId="1B53DF03" w14:textId="77777777" w:rsidR="000D14C7" w:rsidRPr="00EF7738" w:rsidRDefault="000D14C7">
            <w:pPr>
              <w:jc w:val="left"/>
            </w:pPr>
          </w:p>
        </w:tc>
      </w:tr>
      <w:tr w:rsidR="000D14C7" w:rsidRPr="00EF7738" w14:paraId="7506EF8F" w14:textId="77777777" w:rsidTr="00BB5389">
        <w:tc>
          <w:tcPr>
            <w:tcW w:w="2126" w:type="dxa"/>
          </w:tcPr>
          <w:p w14:paraId="259CDF3E" w14:textId="77777777" w:rsidR="000D14C7" w:rsidRPr="00EF7738" w:rsidRDefault="000D14C7" w:rsidP="005105C6">
            <w:pPr>
              <w:ind w:firstLineChars="100" w:firstLine="211"/>
              <w:rPr>
                <w:b/>
              </w:rPr>
            </w:pPr>
            <w:r w:rsidRPr="00EF7738">
              <w:rPr>
                <w:rFonts w:hint="eastAsia"/>
                <w:b/>
              </w:rPr>
              <w:t>4.</w:t>
            </w:r>
            <w:r w:rsidRPr="00EF7738">
              <w:rPr>
                <w:rFonts w:hint="eastAsia"/>
                <w:b/>
              </w:rPr>
              <w:t xml:space="preserve">　試験細胞</w:t>
            </w:r>
          </w:p>
        </w:tc>
        <w:tc>
          <w:tcPr>
            <w:tcW w:w="6910" w:type="dxa"/>
            <w:gridSpan w:val="2"/>
          </w:tcPr>
          <w:p w14:paraId="0E2D2591" w14:textId="77777777" w:rsidR="000D14C7" w:rsidRPr="00EF7738" w:rsidRDefault="00BB5389" w:rsidP="002524D7">
            <w:pPr>
              <w:jc w:val="left"/>
            </w:pPr>
            <w:r w:rsidRPr="00EF7738">
              <w:rPr>
                <w:rFonts w:hint="eastAsia"/>
                <w:b/>
              </w:rPr>
              <w:t>：</w:t>
            </w:r>
            <w:r w:rsidR="000D14C7" w:rsidRPr="00EF7738">
              <w:rPr>
                <w:rFonts w:hint="eastAsia"/>
              </w:rPr>
              <w:t>正常、健康な一人のドナーの静脈血液から得たヒトリンパ球</w:t>
            </w:r>
          </w:p>
        </w:tc>
      </w:tr>
      <w:tr w:rsidR="000D14C7" w:rsidRPr="00EF7738" w14:paraId="11168BA4" w14:textId="77777777" w:rsidTr="00BB5389">
        <w:tc>
          <w:tcPr>
            <w:tcW w:w="2126" w:type="dxa"/>
          </w:tcPr>
          <w:p w14:paraId="26213085" w14:textId="77777777" w:rsidR="000D14C7" w:rsidRPr="00EF7738" w:rsidRDefault="000D14C7" w:rsidP="000D14C7">
            <w:pPr>
              <w:rPr>
                <w:b/>
              </w:rPr>
            </w:pPr>
          </w:p>
        </w:tc>
        <w:tc>
          <w:tcPr>
            <w:tcW w:w="6910" w:type="dxa"/>
            <w:gridSpan w:val="2"/>
          </w:tcPr>
          <w:p w14:paraId="624F23A0" w14:textId="77777777" w:rsidR="000D14C7" w:rsidRPr="00EF7738" w:rsidRDefault="000D14C7">
            <w:pPr>
              <w:jc w:val="left"/>
            </w:pPr>
          </w:p>
        </w:tc>
      </w:tr>
      <w:tr w:rsidR="000D14C7" w:rsidRPr="00EF7738" w14:paraId="0372BC41" w14:textId="77777777" w:rsidTr="00BB5389">
        <w:tc>
          <w:tcPr>
            <w:tcW w:w="2126" w:type="dxa"/>
          </w:tcPr>
          <w:p w14:paraId="28F7D63D" w14:textId="77777777" w:rsidR="000D14C7" w:rsidRPr="00EF7738" w:rsidRDefault="000D14C7" w:rsidP="005105C6">
            <w:pPr>
              <w:ind w:firstLineChars="100" w:firstLine="211"/>
              <w:rPr>
                <w:b/>
              </w:rPr>
            </w:pPr>
            <w:r w:rsidRPr="00EF7738">
              <w:rPr>
                <w:rFonts w:hint="eastAsia"/>
                <w:b/>
              </w:rPr>
              <w:t>5.</w:t>
            </w:r>
            <w:r w:rsidRPr="00EF7738">
              <w:rPr>
                <w:rFonts w:hint="eastAsia"/>
                <w:b/>
              </w:rPr>
              <w:t xml:space="preserve">　培養液</w:t>
            </w:r>
          </w:p>
        </w:tc>
        <w:tc>
          <w:tcPr>
            <w:tcW w:w="6910" w:type="dxa"/>
            <w:gridSpan w:val="2"/>
          </w:tcPr>
          <w:p w14:paraId="46E2BCD3" w14:textId="77777777" w:rsidR="000D14C7" w:rsidRPr="00EF7738" w:rsidRDefault="00BB5389" w:rsidP="00BB5389">
            <w:pPr>
              <w:ind w:left="211" w:hangingChars="100" w:hanging="211"/>
              <w:jc w:val="left"/>
            </w:pPr>
            <w:r w:rsidRPr="00EF7738">
              <w:rPr>
                <w:rFonts w:hint="eastAsia"/>
                <w:b/>
              </w:rPr>
              <w:t>：</w:t>
            </w:r>
            <w:r w:rsidR="000D14C7" w:rsidRPr="00EF7738">
              <w:rPr>
                <w:rFonts w:hint="eastAsia"/>
              </w:rPr>
              <w:t>RPMI 1640</w:t>
            </w:r>
            <w:r w:rsidR="000D14C7" w:rsidRPr="00EF7738">
              <w:rPr>
                <w:rFonts w:hint="eastAsia"/>
              </w:rPr>
              <w:t>－ウシ胎児血清</w:t>
            </w:r>
            <w:r w:rsidR="000D14C7" w:rsidRPr="00EF7738">
              <w:rPr>
                <w:rFonts w:hint="eastAsia"/>
              </w:rPr>
              <w:t>15</w:t>
            </w:r>
            <w:r w:rsidR="00983813" w:rsidRPr="00EF7738">
              <w:rPr>
                <w:rFonts w:hint="eastAsia"/>
              </w:rPr>
              <w:t xml:space="preserve"> </w:t>
            </w:r>
            <w:r w:rsidR="000D14C7" w:rsidRPr="00EF7738">
              <w:rPr>
                <w:rFonts w:hint="eastAsia"/>
              </w:rPr>
              <w:t>%</w:t>
            </w:r>
            <w:r w:rsidR="000D14C7" w:rsidRPr="00EF7738">
              <w:rPr>
                <w:rFonts w:hint="eastAsia"/>
              </w:rPr>
              <w:t>、</w:t>
            </w:r>
            <w:proofErr w:type="spellStart"/>
            <w:r w:rsidR="000D14C7" w:rsidRPr="00EF7738">
              <w:rPr>
                <w:rFonts w:hint="eastAsia"/>
              </w:rPr>
              <w:t>phytohaemaglutinin</w:t>
            </w:r>
            <w:proofErr w:type="spellEnd"/>
            <w:r w:rsidR="000D14C7" w:rsidRPr="00EF7738">
              <w:rPr>
                <w:rFonts w:hint="eastAsia"/>
              </w:rPr>
              <w:t xml:space="preserve"> 1</w:t>
            </w:r>
            <w:r w:rsidR="00983813" w:rsidRPr="00EF7738">
              <w:rPr>
                <w:rFonts w:hint="eastAsia"/>
              </w:rPr>
              <w:t xml:space="preserve"> </w:t>
            </w:r>
            <w:r w:rsidR="000D14C7" w:rsidRPr="00EF7738">
              <w:rPr>
                <w:rFonts w:hint="eastAsia"/>
              </w:rPr>
              <w:t>%</w:t>
            </w:r>
            <w:r w:rsidR="00166E38" w:rsidRPr="00EF7738">
              <w:rPr>
                <w:rFonts w:hint="eastAsia"/>
              </w:rPr>
              <w:t>（リンパ球分割の刺激の</w:t>
            </w:r>
            <w:r w:rsidR="000D14C7" w:rsidRPr="00EF7738">
              <w:rPr>
                <w:rFonts w:hint="eastAsia"/>
              </w:rPr>
              <w:t>ため）、</w:t>
            </w:r>
            <w:r w:rsidR="000D14C7" w:rsidRPr="00EF7738">
              <w:rPr>
                <w:rFonts w:hint="eastAsia"/>
              </w:rPr>
              <w:t>penicillin 1</w:t>
            </w:r>
            <w:r w:rsidR="00983813" w:rsidRPr="00EF7738">
              <w:rPr>
                <w:rFonts w:hint="eastAsia"/>
              </w:rPr>
              <w:t xml:space="preserve"> </w:t>
            </w:r>
            <w:r w:rsidR="000D14C7" w:rsidRPr="00EF7738">
              <w:rPr>
                <w:rFonts w:hint="eastAsia"/>
              </w:rPr>
              <w:t>%</w:t>
            </w:r>
            <w:r w:rsidR="00166E38" w:rsidRPr="00EF7738">
              <w:rPr>
                <w:rFonts w:hint="eastAsia"/>
              </w:rPr>
              <w:t>及び</w:t>
            </w:r>
            <w:r w:rsidR="000D14C7" w:rsidRPr="00EF7738">
              <w:rPr>
                <w:rFonts w:hint="eastAsia"/>
              </w:rPr>
              <w:t>streptomycin 1</w:t>
            </w:r>
            <w:r w:rsidR="00983813" w:rsidRPr="00EF7738">
              <w:rPr>
                <w:rFonts w:hint="eastAsia"/>
              </w:rPr>
              <w:t xml:space="preserve"> </w:t>
            </w:r>
            <w:r w:rsidR="000D14C7" w:rsidRPr="00EF7738">
              <w:rPr>
                <w:rFonts w:hint="eastAsia"/>
              </w:rPr>
              <w:t>%</w:t>
            </w:r>
            <w:r w:rsidR="000D14C7" w:rsidRPr="00EF7738">
              <w:rPr>
                <w:rFonts w:hint="eastAsia"/>
              </w:rPr>
              <w:t>、</w:t>
            </w:r>
            <w:r w:rsidR="000D14C7" w:rsidRPr="00EF7738">
              <w:rPr>
                <w:rFonts w:hint="eastAsia"/>
              </w:rPr>
              <w:t>L-glutamine 1</w:t>
            </w:r>
            <w:r w:rsidR="00983813" w:rsidRPr="00EF7738">
              <w:rPr>
                <w:rFonts w:hint="eastAsia"/>
              </w:rPr>
              <w:t xml:space="preserve"> </w:t>
            </w:r>
            <w:r w:rsidR="000D14C7" w:rsidRPr="00EF7738">
              <w:rPr>
                <w:rFonts w:hint="eastAsia"/>
              </w:rPr>
              <w:t>%</w:t>
            </w:r>
            <w:r w:rsidR="000D14C7" w:rsidRPr="00EF7738">
              <w:rPr>
                <w:rFonts w:hint="eastAsia"/>
              </w:rPr>
              <w:t>を</w:t>
            </w:r>
            <w:r w:rsidR="00166E38" w:rsidRPr="00EF7738">
              <w:rPr>
                <w:rFonts w:hint="eastAsia"/>
              </w:rPr>
              <w:t>補ったもの</w:t>
            </w:r>
          </w:p>
        </w:tc>
      </w:tr>
      <w:tr w:rsidR="00166E38" w:rsidRPr="00EF7738" w14:paraId="01FD0BC3" w14:textId="77777777" w:rsidTr="00BB5389">
        <w:tc>
          <w:tcPr>
            <w:tcW w:w="2126" w:type="dxa"/>
          </w:tcPr>
          <w:p w14:paraId="63ACB5AB" w14:textId="77777777" w:rsidR="00166E38" w:rsidRPr="00EF7738" w:rsidRDefault="00166E38" w:rsidP="000D14C7">
            <w:pPr>
              <w:rPr>
                <w:b/>
              </w:rPr>
            </w:pPr>
          </w:p>
        </w:tc>
        <w:tc>
          <w:tcPr>
            <w:tcW w:w="6910" w:type="dxa"/>
            <w:gridSpan w:val="2"/>
          </w:tcPr>
          <w:p w14:paraId="73C259D4" w14:textId="77777777" w:rsidR="00166E38" w:rsidRPr="00EF7738" w:rsidRDefault="00166E38" w:rsidP="00166E38">
            <w:pPr>
              <w:jc w:val="left"/>
            </w:pPr>
          </w:p>
        </w:tc>
      </w:tr>
      <w:tr w:rsidR="00166E38" w:rsidRPr="00EF7738" w14:paraId="38C6F258" w14:textId="77777777" w:rsidTr="00BB5389">
        <w:tc>
          <w:tcPr>
            <w:tcW w:w="2126" w:type="dxa"/>
          </w:tcPr>
          <w:p w14:paraId="63B8E120" w14:textId="77777777" w:rsidR="00166E38" w:rsidRPr="00EF7738" w:rsidRDefault="00166E38" w:rsidP="005105C6">
            <w:pPr>
              <w:ind w:firstLineChars="100" w:firstLine="211"/>
              <w:rPr>
                <w:b/>
              </w:rPr>
            </w:pPr>
            <w:r w:rsidRPr="00EF7738">
              <w:rPr>
                <w:rFonts w:hint="eastAsia"/>
                <w:b/>
              </w:rPr>
              <w:t>6.</w:t>
            </w:r>
            <w:r w:rsidRPr="00EF7738">
              <w:rPr>
                <w:rFonts w:hint="eastAsia"/>
                <w:b/>
              </w:rPr>
              <w:t xml:space="preserve">　設定用量</w:t>
            </w:r>
          </w:p>
        </w:tc>
        <w:tc>
          <w:tcPr>
            <w:tcW w:w="6910" w:type="dxa"/>
            <w:gridSpan w:val="2"/>
          </w:tcPr>
          <w:p w14:paraId="46A165B0" w14:textId="77777777" w:rsidR="00166E38" w:rsidRPr="00EF7738" w:rsidRDefault="00166E38" w:rsidP="00166E38">
            <w:pPr>
              <w:jc w:val="left"/>
            </w:pPr>
            <w:r w:rsidRPr="00EF7738">
              <w:rPr>
                <w:rFonts w:hint="eastAsia"/>
              </w:rPr>
              <w:t xml:space="preserve">　　　　　　　　　　</w:t>
            </w:r>
          </w:p>
        </w:tc>
      </w:tr>
      <w:tr w:rsidR="00166E38" w:rsidRPr="00EF7738" w14:paraId="0505046F" w14:textId="77777777" w:rsidTr="00BB5389">
        <w:tc>
          <w:tcPr>
            <w:tcW w:w="2126" w:type="dxa"/>
          </w:tcPr>
          <w:p w14:paraId="434BF8E7" w14:textId="77777777" w:rsidR="00166E38" w:rsidRPr="00EF7738" w:rsidRDefault="00166E38" w:rsidP="00D50687">
            <w:r w:rsidRPr="00EF7738">
              <w:rPr>
                <w:rFonts w:hint="eastAsia"/>
              </w:rPr>
              <w:t xml:space="preserve">　</w:t>
            </w:r>
            <w:r w:rsidR="005105C6" w:rsidRPr="00EF7738">
              <w:rPr>
                <w:rFonts w:hint="eastAsia"/>
              </w:rPr>
              <w:t xml:space="preserve">　</w:t>
            </w:r>
            <w:r w:rsidRPr="00EF7738">
              <w:rPr>
                <w:rFonts w:hint="eastAsia"/>
              </w:rPr>
              <w:t xml:space="preserve">　</w:t>
            </w:r>
            <w:r w:rsidRPr="00EF7738">
              <w:rPr>
                <w:rFonts w:hint="eastAsia"/>
                <w:lang w:eastAsia="zh-TW"/>
              </w:rPr>
              <w:t>非</w:t>
            </w:r>
            <w:r w:rsidRPr="00EF7738">
              <w:rPr>
                <w:rFonts w:hint="eastAsia"/>
                <w:lang w:eastAsia="zh-CN"/>
              </w:rPr>
              <w:t>活性化</w:t>
            </w:r>
          </w:p>
        </w:tc>
        <w:tc>
          <w:tcPr>
            <w:tcW w:w="6910" w:type="dxa"/>
            <w:gridSpan w:val="2"/>
          </w:tcPr>
          <w:p w14:paraId="54989513" w14:textId="77777777" w:rsidR="00166E38" w:rsidRPr="00EF7738" w:rsidRDefault="00BB5389" w:rsidP="00166E38">
            <w:pPr>
              <w:jc w:val="left"/>
            </w:pPr>
            <w:r w:rsidRPr="00EF7738">
              <w:rPr>
                <w:rFonts w:hint="eastAsia"/>
                <w:b/>
              </w:rPr>
              <w:t>：</w:t>
            </w:r>
            <w:r w:rsidR="00166E38" w:rsidRPr="00EF7738">
              <w:rPr>
                <w:rFonts w:hint="eastAsia"/>
              </w:rPr>
              <w:t>試験</w:t>
            </w:r>
            <w:r w:rsidR="00166E38" w:rsidRPr="00EF7738">
              <w:rPr>
                <w:rFonts w:hint="eastAsia"/>
                <w:lang w:eastAsia="zh-TW"/>
              </w:rPr>
              <w:t>1</w:t>
            </w:r>
            <w:r w:rsidR="00166E38" w:rsidRPr="00EF7738">
              <w:rPr>
                <w:rFonts w:hint="eastAsia"/>
              </w:rPr>
              <w:t xml:space="preserve">　</w:t>
            </w:r>
            <w:r w:rsidR="006D0C41" w:rsidRPr="00EF7738">
              <w:rPr>
                <w:rFonts w:hint="eastAsia"/>
                <w:lang w:eastAsia="zh-TW"/>
              </w:rPr>
              <w:t>100</w:t>
            </w:r>
            <w:r w:rsidR="006D0C41" w:rsidRPr="00EF7738">
              <w:rPr>
                <w:rFonts w:hint="eastAsia"/>
              </w:rPr>
              <w:t>、</w:t>
            </w:r>
            <w:r w:rsidR="00166E38" w:rsidRPr="00EF7738">
              <w:rPr>
                <w:rFonts w:hint="eastAsia"/>
                <w:lang w:eastAsia="zh-TW"/>
              </w:rPr>
              <w:t>250</w:t>
            </w:r>
            <w:r w:rsidR="006D0C41" w:rsidRPr="00EF7738">
              <w:rPr>
                <w:rFonts w:hint="eastAsia"/>
              </w:rPr>
              <w:t>、</w:t>
            </w:r>
            <w:r w:rsidR="00166E38" w:rsidRPr="00EF7738">
              <w:rPr>
                <w:rFonts w:hint="eastAsia"/>
                <w:lang w:eastAsia="zh-TW"/>
              </w:rPr>
              <w:t>500</w:t>
            </w:r>
            <w:r w:rsidR="006D0C41" w:rsidRPr="00EF7738">
              <w:rPr>
                <w:rFonts w:hint="eastAsia"/>
              </w:rPr>
              <w:t>、</w:t>
            </w:r>
            <w:r w:rsidR="00166E38" w:rsidRPr="00EF7738">
              <w:rPr>
                <w:rFonts w:hint="eastAsia"/>
                <w:lang w:eastAsia="zh-TW"/>
              </w:rPr>
              <w:t>750</w:t>
            </w:r>
            <w:r w:rsidR="006D0C41" w:rsidRPr="00EF7738">
              <w:rPr>
                <w:rFonts w:hint="eastAsia"/>
              </w:rPr>
              <w:t>、</w:t>
            </w:r>
            <w:proofErr w:type="spellStart"/>
            <w:r w:rsidR="00166E38" w:rsidRPr="00EF7738">
              <w:rPr>
                <w:rFonts w:hint="eastAsia"/>
                <w:lang w:eastAsia="zh-TW"/>
              </w:rPr>
              <w:t>x,xxx</w:t>
            </w:r>
            <w:proofErr w:type="spellEnd"/>
            <w:r w:rsidR="00166E38" w:rsidRPr="00EF7738">
              <w:rPr>
                <w:rFonts w:hint="eastAsia"/>
              </w:rPr>
              <w:t xml:space="preserve"> </w:t>
            </w:r>
            <w:r w:rsidR="00166E38" w:rsidRPr="00EF7738">
              <w:rPr>
                <w:rFonts w:hint="eastAsia"/>
              </w:rPr>
              <w:sym w:font="Symbol" w:char="F06D"/>
            </w:r>
            <w:r w:rsidR="00166E38" w:rsidRPr="00EF7738">
              <w:rPr>
                <w:rFonts w:hint="eastAsia"/>
                <w:lang w:eastAsia="zh-TW"/>
              </w:rPr>
              <w:t>g/mL</w:t>
            </w:r>
          </w:p>
          <w:p w14:paraId="7C9BEDF7" w14:textId="77777777" w:rsidR="00166E38" w:rsidRPr="00EF7738" w:rsidRDefault="00166E38" w:rsidP="006D0C41">
            <w:pPr>
              <w:ind w:firstLineChars="100" w:firstLine="210"/>
              <w:jc w:val="left"/>
            </w:pPr>
            <w:r w:rsidRPr="00EF7738">
              <w:rPr>
                <w:rFonts w:hint="eastAsia"/>
                <w:lang w:eastAsia="zh-TW"/>
              </w:rPr>
              <w:t>試験</w:t>
            </w:r>
            <w:r w:rsidRPr="00EF7738">
              <w:rPr>
                <w:rFonts w:hint="eastAsia"/>
                <w:lang w:eastAsia="zh-TW"/>
              </w:rPr>
              <w:t>2</w:t>
            </w:r>
            <w:r w:rsidRPr="00EF7738">
              <w:rPr>
                <w:rFonts w:hint="eastAsia"/>
              </w:rPr>
              <w:t xml:space="preserve">　</w:t>
            </w:r>
            <w:r w:rsidRPr="00EF7738">
              <w:rPr>
                <w:rFonts w:hint="eastAsia"/>
                <w:lang w:eastAsia="zh-TW"/>
              </w:rPr>
              <w:t>100</w:t>
            </w:r>
            <w:r w:rsidR="006D0C41" w:rsidRPr="00EF7738">
              <w:rPr>
                <w:rFonts w:hint="eastAsia"/>
              </w:rPr>
              <w:t>、</w:t>
            </w:r>
            <w:r w:rsidRPr="00EF7738">
              <w:rPr>
                <w:rFonts w:hint="eastAsia"/>
                <w:lang w:eastAsia="zh-TW"/>
              </w:rPr>
              <w:t>250</w:t>
            </w:r>
            <w:r w:rsidR="006D0C41" w:rsidRPr="00EF7738">
              <w:rPr>
                <w:rFonts w:hint="eastAsia"/>
              </w:rPr>
              <w:t>、</w:t>
            </w:r>
            <w:r w:rsidRPr="00EF7738">
              <w:rPr>
                <w:rFonts w:hint="eastAsia"/>
                <w:lang w:eastAsia="zh-TW"/>
              </w:rPr>
              <w:t>500</w:t>
            </w:r>
            <w:r w:rsidR="006D0C41" w:rsidRPr="00EF7738">
              <w:rPr>
                <w:rFonts w:hint="eastAsia"/>
              </w:rPr>
              <w:t>、</w:t>
            </w:r>
            <w:r w:rsidRPr="00EF7738">
              <w:rPr>
                <w:rFonts w:hint="eastAsia"/>
                <w:lang w:eastAsia="zh-TW"/>
              </w:rPr>
              <w:t>750</w:t>
            </w:r>
            <w:r w:rsidR="006D0C41" w:rsidRPr="00EF7738">
              <w:rPr>
                <w:rFonts w:hint="eastAsia"/>
              </w:rPr>
              <w:t>、</w:t>
            </w:r>
            <w:proofErr w:type="spellStart"/>
            <w:r w:rsidRPr="00EF7738">
              <w:rPr>
                <w:rFonts w:hint="eastAsia"/>
                <w:lang w:eastAsia="zh-TW"/>
              </w:rPr>
              <w:t>x,xxx</w:t>
            </w:r>
            <w:proofErr w:type="spellEnd"/>
            <w:r w:rsidRPr="00EF7738">
              <w:rPr>
                <w:rFonts w:hint="eastAsia"/>
              </w:rPr>
              <w:t xml:space="preserve"> </w:t>
            </w:r>
            <w:r w:rsidRPr="00EF7738">
              <w:rPr>
                <w:rFonts w:hint="eastAsia"/>
              </w:rPr>
              <w:sym w:font="Symbol" w:char="F06D"/>
            </w:r>
            <w:r w:rsidRPr="00EF7738">
              <w:rPr>
                <w:rFonts w:hint="eastAsia"/>
                <w:lang w:eastAsia="zh-TW"/>
              </w:rPr>
              <w:t>g/mL</w:t>
            </w:r>
          </w:p>
        </w:tc>
      </w:tr>
      <w:tr w:rsidR="000D14C7" w:rsidRPr="00EF7738" w14:paraId="4E11FD3B" w14:textId="77777777" w:rsidTr="00BB5389">
        <w:tc>
          <w:tcPr>
            <w:tcW w:w="2126" w:type="dxa"/>
          </w:tcPr>
          <w:p w14:paraId="2C87D8CA" w14:textId="77777777" w:rsidR="000D14C7" w:rsidRPr="00EF7738" w:rsidRDefault="00166E38" w:rsidP="00D50687">
            <w:r w:rsidRPr="00EF7738">
              <w:rPr>
                <w:rFonts w:hint="eastAsia"/>
              </w:rPr>
              <w:t xml:space="preserve">　</w:t>
            </w:r>
            <w:r w:rsidR="005105C6" w:rsidRPr="00EF7738">
              <w:rPr>
                <w:rFonts w:hint="eastAsia"/>
              </w:rPr>
              <w:t xml:space="preserve">　</w:t>
            </w:r>
            <w:r w:rsidRPr="00EF7738">
              <w:rPr>
                <w:rFonts w:hint="eastAsia"/>
              </w:rPr>
              <w:t xml:space="preserve">　</w:t>
            </w:r>
            <w:r w:rsidRPr="00EF7738">
              <w:rPr>
                <w:rFonts w:hint="eastAsia"/>
                <w:lang w:eastAsia="zh-CN"/>
              </w:rPr>
              <w:t>活性化</w:t>
            </w:r>
          </w:p>
        </w:tc>
        <w:tc>
          <w:tcPr>
            <w:tcW w:w="6910" w:type="dxa"/>
            <w:gridSpan w:val="2"/>
          </w:tcPr>
          <w:p w14:paraId="72947547" w14:textId="77777777" w:rsidR="00166E38" w:rsidRPr="00EF7738" w:rsidRDefault="00BB5389" w:rsidP="00166E38">
            <w:pPr>
              <w:jc w:val="left"/>
            </w:pPr>
            <w:r w:rsidRPr="00EF7738">
              <w:rPr>
                <w:rFonts w:hint="eastAsia"/>
                <w:b/>
              </w:rPr>
              <w:t>：</w:t>
            </w:r>
            <w:r w:rsidR="00166E38" w:rsidRPr="00EF7738">
              <w:rPr>
                <w:rFonts w:hint="eastAsia"/>
              </w:rPr>
              <w:t>試験</w:t>
            </w:r>
            <w:r w:rsidR="00166E38" w:rsidRPr="00EF7738">
              <w:rPr>
                <w:rFonts w:hint="eastAsia"/>
                <w:lang w:eastAsia="zh-TW"/>
              </w:rPr>
              <w:t>1</w:t>
            </w:r>
            <w:r w:rsidR="00166E38" w:rsidRPr="00EF7738">
              <w:rPr>
                <w:rFonts w:hint="eastAsia"/>
              </w:rPr>
              <w:t xml:space="preserve">　</w:t>
            </w:r>
            <w:r w:rsidR="00166E38" w:rsidRPr="00EF7738">
              <w:rPr>
                <w:rFonts w:hint="eastAsia"/>
                <w:lang w:eastAsia="zh-TW"/>
              </w:rPr>
              <w:t>100</w:t>
            </w:r>
            <w:r w:rsidR="006D0C41" w:rsidRPr="00EF7738">
              <w:rPr>
                <w:rFonts w:hint="eastAsia"/>
              </w:rPr>
              <w:t>、</w:t>
            </w:r>
            <w:r w:rsidR="00166E38" w:rsidRPr="00EF7738">
              <w:rPr>
                <w:rFonts w:hint="eastAsia"/>
                <w:lang w:eastAsia="zh-TW"/>
              </w:rPr>
              <w:t>250</w:t>
            </w:r>
            <w:r w:rsidR="006D0C41" w:rsidRPr="00EF7738">
              <w:rPr>
                <w:rFonts w:hint="eastAsia"/>
              </w:rPr>
              <w:t>、</w:t>
            </w:r>
            <w:r w:rsidR="00166E38" w:rsidRPr="00EF7738">
              <w:rPr>
                <w:rFonts w:hint="eastAsia"/>
                <w:lang w:eastAsia="zh-TW"/>
              </w:rPr>
              <w:t>500</w:t>
            </w:r>
            <w:r w:rsidR="006D0C41" w:rsidRPr="00EF7738">
              <w:rPr>
                <w:rFonts w:hint="eastAsia"/>
              </w:rPr>
              <w:t>、</w:t>
            </w:r>
            <w:r w:rsidR="00166E38" w:rsidRPr="00EF7738">
              <w:rPr>
                <w:rFonts w:hint="eastAsia"/>
                <w:lang w:eastAsia="zh-TW"/>
              </w:rPr>
              <w:t>750</w:t>
            </w:r>
            <w:r w:rsidR="006D0C41" w:rsidRPr="00EF7738">
              <w:rPr>
                <w:rFonts w:hint="eastAsia"/>
              </w:rPr>
              <w:t>、</w:t>
            </w:r>
            <w:proofErr w:type="spellStart"/>
            <w:r w:rsidR="00166E38" w:rsidRPr="00EF7738">
              <w:rPr>
                <w:rFonts w:hint="eastAsia"/>
                <w:lang w:eastAsia="zh-TW"/>
              </w:rPr>
              <w:t>x,xxx</w:t>
            </w:r>
            <w:proofErr w:type="spellEnd"/>
            <w:r w:rsidR="00166E38" w:rsidRPr="00EF7738">
              <w:rPr>
                <w:rFonts w:hint="eastAsia"/>
              </w:rPr>
              <w:t xml:space="preserve"> </w:t>
            </w:r>
            <w:r w:rsidR="00166E38" w:rsidRPr="00EF7738">
              <w:rPr>
                <w:rFonts w:hint="eastAsia"/>
              </w:rPr>
              <w:sym w:font="Symbol" w:char="F06D"/>
            </w:r>
            <w:r w:rsidR="00166E38" w:rsidRPr="00EF7738">
              <w:rPr>
                <w:rFonts w:hint="eastAsia"/>
                <w:lang w:eastAsia="zh-TW"/>
              </w:rPr>
              <w:t>g/mL</w:t>
            </w:r>
          </w:p>
          <w:p w14:paraId="446411F7" w14:textId="77777777" w:rsidR="000D14C7" w:rsidRPr="00EF7738" w:rsidRDefault="00166E38" w:rsidP="006D0C41">
            <w:pPr>
              <w:ind w:firstLineChars="100" w:firstLine="210"/>
              <w:jc w:val="left"/>
            </w:pPr>
            <w:r w:rsidRPr="00EF7738">
              <w:rPr>
                <w:rFonts w:hint="eastAsia"/>
                <w:lang w:eastAsia="zh-TW"/>
              </w:rPr>
              <w:t>試験</w:t>
            </w:r>
            <w:r w:rsidRPr="00EF7738">
              <w:rPr>
                <w:rFonts w:hint="eastAsia"/>
                <w:lang w:eastAsia="zh-TW"/>
              </w:rPr>
              <w:t>2</w:t>
            </w:r>
            <w:r w:rsidRPr="00EF7738">
              <w:rPr>
                <w:rFonts w:hint="eastAsia"/>
              </w:rPr>
              <w:t xml:space="preserve">　</w:t>
            </w:r>
            <w:r w:rsidRPr="00EF7738">
              <w:rPr>
                <w:rFonts w:hint="eastAsia"/>
                <w:lang w:eastAsia="zh-TW"/>
              </w:rPr>
              <w:t>100</w:t>
            </w:r>
            <w:r w:rsidR="006D0C41" w:rsidRPr="00EF7738">
              <w:rPr>
                <w:rFonts w:hint="eastAsia"/>
              </w:rPr>
              <w:t>、</w:t>
            </w:r>
            <w:r w:rsidRPr="00EF7738">
              <w:rPr>
                <w:rFonts w:hint="eastAsia"/>
                <w:lang w:eastAsia="zh-TW"/>
              </w:rPr>
              <w:t>250</w:t>
            </w:r>
            <w:r w:rsidR="006D0C41" w:rsidRPr="00EF7738">
              <w:rPr>
                <w:rFonts w:hint="eastAsia"/>
              </w:rPr>
              <w:t>、</w:t>
            </w:r>
            <w:r w:rsidRPr="00EF7738">
              <w:rPr>
                <w:rFonts w:hint="eastAsia"/>
                <w:lang w:eastAsia="zh-TW"/>
              </w:rPr>
              <w:t>500</w:t>
            </w:r>
            <w:r w:rsidR="006D0C41" w:rsidRPr="00EF7738">
              <w:rPr>
                <w:rFonts w:hint="eastAsia"/>
              </w:rPr>
              <w:t>、</w:t>
            </w:r>
            <w:r w:rsidRPr="00EF7738">
              <w:rPr>
                <w:rFonts w:hint="eastAsia"/>
                <w:lang w:eastAsia="zh-TW"/>
              </w:rPr>
              <w:t>750</w:t>
            </w:r>
            <w:r w:rsidR="006D0C41" w:rsidRPr="00EF7738">
              <w:rPr>
                <w:rFonts w:hint="eastAsia"/>
              </w:rPr>
              <w:t>、</w:t>
            </w:r>
            <w:proofErr w:type="spellStart"/>
            <w:r w:rsidRPr="00EF7738">
              <w:rPr>
                <w:rFonts w:hint="eastAsia"/>
                <w:lang w:eastAsia="zh-TW"/>
              </w:rPr>
              <w:t>x,xxx</w:t>
            </w:r>
            <w:proofErr w:type="spellEnd"/>
            <w:r w:rsidRPr="00EF7738">
              <w:rPr>
                <w:rFonts w:hint="eastAsia"/>
              </w:rPr>
              <w:t xml:space="preserve"> </w:t>
            </w:r>
            <w:r w:rsidRPr="00EF7738">
              <w:rPr>
                <w:rFonts w:hint="eastAsia"/>
              </w:rPr>
              <w:sym w:font="Symbol" w:char="F06D"/>
            </w:r>
            <w:r w:rsidRPr="00EF7738">
              <w:rPr>
                <w:rFonts w:hint="eastAsia"/>
                <w:lang w:eastAsia="zh-TW"/>
              </w:rPr>
              <w:t>g/mL</w:t>
            </w:r>
          </w:p>
        </w:tc>
      </w:tr>
    </w:tbl>
    <w:p w14:paraId="232CABBC" w14:textId="77777777" w:rsidR="00497021" w:rsidRPr="00EF7738" w:rsidRDefault="00497021"/>
    <w:p w14:paraId="03C502F9" w14:textId="77777777" w:rsidR="00497021" w:rsidRPr="00EF7738" w:rsidRDefault="00497021">
      <w:pPr>
        <w:ind w:right="113"/>
        <w:rPr>
          <w:b/>
        </w:rPr>
      </w:pPr>
      <w:r w:rsidRPr="00EF7738">
        <w:rPr>
          <w:b/>
        </w:rPr>
        <w:t>B.</w:t>
      </w:r>
      <w:r w:rsidR="00166E38" w:rsidRPr="00EF7738">
        <w:rPr>
          <w:rFonts w:hint="eastAsia"/>
          <w:b/>
        </w:rPr>
        <w:t xml:space="preserve">　</w:t>
      </w:r>
      <w:r w:rsidRPr="00EF7738">
        <w:rPr>
          <w:b/>
        </w:rPr>
        <w:t>試験実施</w:t>
      </w:r>
    </w:p>
    <w:p w14:paraId="380FBC5C" w14:textId="77777777" w:rsidR="00497021" w:rsidRPr="00EF7738" w:rsidRDefault="00952BD4" w:rsidP="00166E38">
      <w:pPr>
        <w:ind w:right="113" w:firstLineChars="100" w:firstLine="210"/>
      </w:pPr>
      <w:r w:rsidRPr="00EF7738">
        <w:rPr>
          <w:rFonts w:hint="eastAsia"/>
        </w:rPr>
        <w:t>2005</w:t>
      </w:r>
      <w:r w:rsidR="00497021" w:rsidRPr="00EF7738">
        <w:rPr>
          <w:rFonts w:hint="eastAsia"/>
        </w:rPr>
        <w:t>年</w:t>
      </w:r>
      <w:r w:rsidR="00497021" w:rsidRPr="00EF7738">
        <w:t>9</w:t>
      </w:r>
      <w:r w:rsidR="00497021" w:rsidRPr="00EF7738">
        <w:t>月</w:t>
      </w:r>
      <w:r w:rsidRPr="00EF7738">
        <w:rPr>
          <w:rFonts w:hint="eastAsia"/>
        </w:rPr>
        <w:t>10</w:t>
      </w:r>
      <w:r w:rsidRPr="00EF7738">
        <w:rPr>
          <w:rFonts w:hint="eastAsia"/>
        </w:rPr>
        <w:t>日</w:t>
      </w:r>
      <w:r w:rsidR="00166E38" w:rsidRPr="00EF7738">
        <w:rPr>
          <w:rFonts w:hint="eastAsia"/>
        </w:rPr>
        <w:t>-</w:t>
      </w:r>
      <w:r w:rsidR="00497021" w:rsidRPr="00EF7738">
        <w:t>11</w:t>
      </w:r>
      <w:r w:rsidR="00497021" w:rsidRPr="00EF7738">
        <w:t>月</w:t>
      </w:r>
      <w:r w:rsidRPr="00EF7738">
        <w:rPr>
          <w:rFonts w:hint="eastAsia"/>
        </w:rPr>
        <w:t>5</w:t>
      </w:r>
      <w:r w:rsidRPr="00EF7738">
        <w:rPr>
          <w:rFonts w:hint="eastAsia"/>
        </w:rPr>
        <w:t>日</w:t>
      </w:r>
      <w:r w:rsidR="00497021" w:rsidRPr="00EF7738">
        <w:rPr>
          <w:rFonts w:hint="eastAsia"/>
        </w:rPr>
        <w:t>に</w:t>
      </w:r>
      <w:r w:rsidR="00166E38" w:rsidRPr="00EF7738">
        <w:rPr>
          <w:rFonts w:hint="eastAsia"/>
        </w:rPr>
        <w:t>試験を</w:t>
      </w:r>
      <w:r w:rsidR="00497021" w:rsidRPr="00EF7738">
        <w:t>実施した</w:t>
      </w:r>
      <w:r w:rsidR="00497021" w:rsidRPr="00EF7738">
        <w:rPr>
          <w:rFonts w:hint="eastAsia"/>
        </w:rPr>
        <w:t>。</w:t>
      </w:r>
    </w:p>
    <w:p w14:paraId="4EB9EE36" w14:textId="77777777" w:rsidR="00497021" w:rsidRPr="00EF7738" w:rsidRDefault="00497021">
      <w:pPr>
        <w:ind w:right="113"/>
      </w:pPr>
    </w:p>
    <w:p w14:paraId="4DF470D2" w14:textId="77777777" w:rsidR="00497021" w:rsidRPr="00EF7738" w:rsidRDefault="00497021" w:rsidP="00166E38">
      <w:pPr>
        <w:ind w:right="113" w:firstLineChars="100" w:firstLine="211"/>
        <w:rPr>
          <w:b/>
        </w:rPr>
      </w:pPr>
      <w:r w:rsidRPr="00EF7738">
        <w:rPr>
          <w:rFonts w:hint="eastAsia"/>
          <w:b/>
        </w:rPr>
        <w:t>1.</w:t>
      </w:r>
      <w:r w:rsidR="00166E38" w:rsidRPr="00EF7738">
        <w:rPr>
          <w:rFonts w:hint="eastAsia"/>
          <w:b/>
        </w:rPr>
        <w:t xml:space="preserve">　用量設定</w:t>
      </w:r>
      <w:r w:rsidRPr="00EF7738">
        <w:rPr>
          <w:rFonts w:hint="eastAsia"/>
          <w:b/>
        </w:rPr>
        <w:t>試験</w:t>
      </w:r>
    </w:p>
    <w:p w14:paraId="35991503" w14:textId="77777777" w:rsidR="00497021" w:rsidRPr="00EF7738" w:rsidRDefault="00497021" w:rsidP="00166E38">
      <w:pPr>
        <w:ind w:leftChars="200" w:left="420" w:firstLineChars="100" w:firstLine="210"/>
      </w:pPr>
      <w:r w:rsidRPr="00EF7738">
        <w:rPr>
          <w:rFonts w:hint="eastAsia"/>
        </w:rPr>
        <w:t>培養</w:t>
      </w:r>
      <w:r w:rsidR="00166E38" w:rsidRPr="00EF7738">
        <w:rPr>
          <w:rFonts w:hint="eastAsia"/>
        </w:rPr>
        <w:t>細胞</w:t>
      </w:r>
      <w:r w:rsidR="00F52620" w:rsidRPr="00EF7738">
        <w:rPr>
          <w:rFonts w:hint="eastAsia"/>
        </w:rPr>
        <w:t>に対して</w:t>
      </w:r>
      <w:r w:rsidRPr="00EF7738">
        <w:rPr>
          <w:rFonts w:hint="eastAsia"/>
        </w:rPr>
        <w:t>、</w:t>
      </w:r>
      <w:r w:rsidRPr="00EF7738">
        <w:rPr>
          <w:rFonts w:hint="eastAsia"/>
        </w:rPr>
        <w:t>S9</w:t>
      </w:r>
      <w:r w:rsidR="00F52620" w:rsidRPr="00EF7738">
        <w:rPr>
          <w:rFonts w:hint="eastAsia"/>
        </w:rPr>
        <w:t>存在下及び非存在下の</w:t>
      </w:r>
      <w:r w:rsidRPr="00EF7738">
        <w:rPr>
          <w:rFonts w:hint="eastAsia"/>
        </w:rPr>
        <w:t>33.3</w:t>
      </w:r>
      <w:r w:rsidR="00685B8F" w:rsidRPr="00EF7738">
        <w:rPr>
          <w:rFonts w:hint="eastAsia"/>
        </w:rPr>
        <w:t xml:space="preserve"> </w:t>
      </w:r>
      <w:r w:rsidR="00685B8F" w:rsidRPr="00EF7738">
        <w:sym w:font="Symbol" w:char="F06D"/>
      </w:r>
      <w:r w:rsidR="00685B8F" w:rsidRPr="00EF7738">
        <w:rPr>
          <w:rFonts w:hint="eastAsia"/>
        </w:rPr>
        <w:t>g/mL</w:t>
      </w:r>
      <w:r w:rsidR="00F52620" w:rsidRPr="00EF7738">
        <w:rPr>
          <w:rFonts w:hint="eastAsia"/>
        </w:rPr>
        <w:t>-</w:t>
      </w:r>
      <w:proofErr w:type="spellStart"/>
      <w:r w:rsidRPr="00EF7738">
        <w:rPr>
          <w:rFonts w:hint="eastAsia"/>
        </w:rPr>
        <w:t>x,xxx</w:t>
      </w:r>
      <w:proofErr w:type="spellEnd"/>
      <w:r w:rsidRPr="00EF7738">
        <w:rPr>
          <w:rFonts w:hint="eastAsia"/>
        </w:rPr>
        <w:t xml:space="preserve"> </w:t>
      </w:r>
      <w:r w:rsidRPr="00EF7738">
        <w:sym w:font="Symbol" w:char="F06D"/>
      </w:r>
      <w:r w:rsidRPr="00EF7738">
        <w:rPr>
          <w:rFonts w:hint="eastAsia"/>
        </w:rPr>
        <w:t>g/mL</w:t>
      </w:r>
      <w:r w:rsidR="00F52620" w:rsidRPr="00EF7738">
        <w:rPr>
          <w:rFonts w:hint="eastAsia"/>
        </w:rPr>
        <w:t>の用量範囲で</w:t>
      </w:r>
      <w:r w:rsidR="00F52620" w:rsidRPr="00EF7738">
        <w:rPr>
          <w:rFonts w:hint="eastAsia"/>
        </w:rPr>
        <w:t>3</w:t>
      </w:r>
      <w:r w:rsidR="00F52620" w:rsidRPr="00EF7738">
        <w:rPr>
          <w:rFonts w:hint="eastAsia"/>
        </w:rPr>
        <w:t>時間</w:t>
      </w:r>
      <w:r w:rsidRPr="00EF7738">
        <w:rPr>
          <w:rFonts w:hint="eastAsia"/>
        </w:rPr>
        <w:t>、</w:t>
      </w:r>
      <w:r w:rsidR="00F52620" w:rsidRPr="00EF7738">
        <w:rPr>
          <w:rFonts w:hint="eastAsia"/>
        </w:rPr>
        <w:t>又は</w:t>
      </w:r>
      <w:r w:rsidRPr="00EF7738">
        <w:rPr>
          <w:rFonts w:hint="eastAsia"/>
        </w:rPr>
        <w:t>S9</w:t>
      </w:r>
      <w:r w:rsidR="00F52620" w:rsidRPr="00EF7738">
        <w:rPr>
          <w:rFonts w:hint="eastAsia"/>
        </w:rPr>
        <w:t>非存在下の</w:t>
      </w:r>
      <w:r w:rsidRPr="00EF7738">
        <w:rPr>
          <w:rFonts w:hint="eastAsia"/>
        </w:rPr>
        <w:t>3.33</w:t>
      </w:r>
      <w:r w:rsidR="00685B8F" w:rsidRPr="00EF7738">
        <w:rPr>
          <w:rFonts w:hint="eastAsia"/>
        </w:rPr>
        <w:t xml:space="preserve"> </w:t>
      </w:r>
      <w:r w:rsidR="00685B8F" w:rsidRPr="00EF7738">
        <w:sym w:font="Symbol" w:char="F06D"/>
      </w:r>
      <w:r w:rsidR="00685B8F" w:rsidRPr="00EF7738">
        <w:rPr>
          <w:rFonts w:hint="eastAsia"/>
        </w:rPr>
        <w:t>g/mL</w:t>
      </w:r>
      <w:r w:rsidR="00FB0E33" w:rsidRPr="00EF7738">
        <w:rPr>
          <w:rFonts w:hint="eastAsia"/>
        </w:rPr>
        <w:t>-</w:t>
      </w:r>
      <w:proofErr w:type="spellStart"/>
      <w:r w:rsidRPr="00EF7738">
        <w:rPr>
          <w:rFonts w:hint="eastAsia"/>
        </w:rPr>
        <w:t>x,xxx</w:t>
      </w:r>
      <w:proofErr w:type="spellEnd"/>
      <w:r w:rsidRPr="00EF7738">
        <w:rPr>
          <w:rFonts w:hint="eastAsia"/>
        </w:rPr>
        <w:t xml:space="preserve"> </w:t>
      </w:r>
      <w:r w:rsidRPr="00EF7738">
        <w:sym w:font="Symbol" w:char="F06D"/>
      </w:r>
      <w:r w:rsidRPr="00EF7738">
        <w:rPr>
          <w:rFonts w:hint="eastAsia"/>
        </w:rPr>
        <w:t>g/mL</w:t>
      </w:r>
      <w:r w:rsidR="00F52620" w:rsidRPr="00EF7738">
        <w:rPr>
          <w:rFonts w:hint="eastAsia"/>
        </w:rPr>
        <w:t>で</w:t>
      </w:r>
      <w:r w:rsidR="00F52620" w:rsidRPr="00EF7738">
        <w:rPr>
          <w:rFonts w:hint="eastAsia"/>
        </w:rPr>
        <w:t>19.3</w:t>
      </w:r>
      <w:r w:rsidR="00F52620" w:rsidRPr="00EF7738">
        <w:rPr>
          <w:rFonts w:hint="eastAsia"/>
        </w:rPr>
        <w:t>時間の</w:t>
      </w:r>
      <w:r w:rsidR="004130B6" w:rsidRPr="00EF7738">
        <w:rPr>
          <w:rFonts w:hint="eastAsia"/>
        </w:rPr>
        <w:t>暴露</w:t>
      </w:r>
      <w:r w:rsidR="00F52620" w:rsidRPr="00EF7738">
        <w:rPr>
          <w:rFonts w:hint="eastAsia"/>
        </w:rPr>
        <w:t>を行い</w:t>
      </w:r>
      <w:r w:rsidRPr="00EF7738">
        <w:rPr>
          <w:rFonts w:hint="eastAsia"/>
        </w:rPr>
        <w:t>、細胞毒性を有糸分裂指数</w:t>
      </w:r>
      <w:r w:rsidRPr="00EF7738">
        <w:rPr>
          <w:rFonts w:hint="eastAsia"/>
        </w:rPr>
        <w:t>MI</w:t>
      </w:r>
      <w:r w:rsidRPr="00EF7738">
        <w:rPr>
          <w:rFonts w:hint="eastAsia"/>
        </w:rPr>
        <w:t>（計数</w:t>
      </w:r>
      <w:r w:rsidRPr="00EF7738">
        <w:rPr>
          <w:rFonts w:hint="eastAsia"/>
        </w:rPr>
        <w:t>1,000</w:t>
      </w:r>
      <w:r w:rsidR="00F52620" w:rsidRPr="00EF7738">
        <w:rPr>
          <w:rFonts w:hint="eastAsia"/>
        </w:rPr>
        <w:t>細胞あた</w:t>
      </w:r>
      <w:r w:rsidRPr="00EF7738">
        <w:rPr>
          <w:rFonts w:hint="eastAsia"/>
        </w:rPr>
        <w:t>りの分裂細胞数）として</w:t>
      </w:r>
      <w:r w:rsidR="00F52620" w:rsidRPr="00EF7738">
        <w:rPr>
          <w:rFonts w:hint="eastAsia"/>
        </w:rPr>
        <w:t>決定した</w:t>
      </w:r>
      <w:r w:rsidRPr="00EF7738">
        <w:rPr>
          <w:rFonts w:hint="eastAsia"/>
        </w:rPr>
        <w:t>。</w:t>
      </w:r>
    </w:p>
    <w:p w14:paraId="4CC7DD12" w14:textId="77777777" w:rsidR="00497021" w:rsidRPr="00EF7738" w:rsidRDefault="00497021"/>
    <w:p w14:paraId="2A78D23C" w14:textId="77777777" w:rsidR="00497021" w:rsidRPr="00EF7738" w:rsidRDefault="00497021" w:rsidP="00F52620">
      <w:pPr>
        <w:ind w:firstLineChars="100" w:firstLine="211"/>
        <w:rPr>
          <w:b/>
          <w:lang w:eastAsia="zh-TW"/>
        </w:rPr>
      </w:pPr>
      <w:r w:rsidRPr="00EF7738">
        <w:rPr>
          <w:rFonts w:hint="eastAsia"/>
          <w:b/>
          <w:lang w:eastAsia="zh-TW"/>
        </w:rPr>
        <w:t>2.</w:t>
      </w:r>
      <w:r w:rsidR="00F52620" w:rsidRPr="00EF7738">
        <w:rPr>
          <w:rFonts w:hint="eastAsia"/>
          <w:b/>
        </w:rPr>
        <w:t xml:space="preserve">　本</w:t>
      </w:r>
      <w:r w:rsidRPr="00EF7738">
        <w:rPr>
          <w:rFonts w:hint="eastAsia"/>
          <w:b/>
          <w:lang w:eastAsia="zh-TW"/>
        </w:rPr>
        <w:t>試験</w:t>
      </w:r>
    </w:p>
    <w:p w14:paraId="78260157" w14:textId="77777777" w:rsidR="00F52620" w:rsidRPr="00EF7738" w:rsidRDefault="00497021" w:rsidP="00F52620">
      <w:pPr>
        <w:ind w:firstLineChars="200" w:firstLine="422"/>
      </w:pPr>
      <w:r w:rsidRPr="00EF7738">
        <w:rPr>
          <w:rFonts w:hint="eastAsia"/>
          <w:b/>
          <w:lang w:eastAsia="zh-TW"/>
        </w:rPr>
        <w:t>細胞処理</w:t>
      </w:r>
    </w:p>
    <w:p w14:paraId="650E53A0" w14:textId="77777777" w:rsidR="00497021" w:rsidRPr="00EF7738" w:rsidRDefault="00D50687" w:rsidP="00F52620">
      <w:pPr>
        <w:ind w:leftChars="300" w:left="630" w:firstLineChars="100" w:firstLine="210"/>
      </w:pPr>
      <w:r w:rsidRPr="00EF7738">
        <w:rPr>
          <w:rFonts w:hint="eastAsia"/>
        </w:rPr>
        <w:t>細胞には、非活性化では</w:t>
      </w:r>
      <w:r w:rsidR="00497021" w:rsidRPr="00EF7738">
        <w:rPr>
          <w:rFonts w:hint="eastAsia"/>
        </w:rPr>
        <w:t>3</w:t>
      </w:r>
      <w:r w:rsidR="00497021" w:rsidRPr="00EF7738">
        <w:rPr>
          <w:rFonts w:hint="eastAsia"/>
        </w:rPr>
        <w:t>時間（試験</w:t>
      </w:r>
      <w:r w:rsidR="00497021" w:rsidRPr="00EF7738">
        <w:rPr>
          <w:rFonts w:hint="eastAsia"/>
        </w:rPr>
        <w:t>1</w:t>
      </w:r>
      <w:r w:rsidR="00497021" w:rsidRPr="00EF7738">
        <w:rPr>
          <w:rFonts w:hint="eastAsia"/>
        </w:rPr>
        <w:t>）</w:t>
      </w:r>
      <w:r w:rsidRPr="00EF7738">
        <w:rPr>
          <w:rFonts w:hint="eastAsia"/>
        </w:rPr>
        <w:t>又は</w:t>
      </w:r>
      <w:r w:rsidR="00497021" w:rsidRPr="00EF7738">
        <w:rPr>
          <w:rFonts w:hint="eastAsia"/>
        </w:rPr>
        <w:t>19.5</w:t>
      </w:r>
      <w:r w:rsidR="00497021" w:rsidRPr="00EF7738">
        <w:rPr>
          <w:rFonts w:hint="eastAsia"/>
        </w:rPr>
        <w:t>時間</w:t>
      </w:r>
      <w:r w:rsidRPr="00EF7738">
        <w:rPr>
          <w:rFonts w:hint="eastAsia"/>
        </w:rPr>
        <w:t>及び</w:t>
      </w:r>
      <w:r w:rsidR="00497021" w:rsidRPr="00EF7738">
        <w:rPr>
          <w:rFonts w:hint="eastAsia"/>
        </w:rPr>
        <w:t>43.4</w:t>
      </w:r>
      <w:r w:rsidR="00497021" w:rsidRPr="00EF7738">
        <w:rPr>
          <w:rFonts w:hint="eastAsia"/>
        </w:rPr>
        <w:t>時間（試験</w:t>
      </w:r>
      <w:r w:rsidR="00497021" w:rsidRPr="00EF7738">
        <w:rPr>
          <w:rFonts w:hint="eastAsia"/>
        </w:rPr>
        <w:t>2</w:t>
      </w:r>
      <w:r w:rsidR="00497021" w:rsidRPr="00EF7738">
        <w:rPr>
          <w:rFonts w:hint="eastAsia"/>
        </w:rPr>
        <w:t>）、</w:t>
      </w:r>
      <w:r w:rsidRPr="00EF7738">
        <w:rPr>
          <w:rFonts w:hint="eastAsia"/>
        </w:rPr>
        <w:t>活性化では</w:t>
      </w:r>
      <w:r w:rsidR="00497021" w:rsidRPr="00EF7738">
        <w:rPr>
          <w:rFonts w:hint="eastAsia"/>
        </w:rPr>
        <w:t>3</w:t>
      </w:r>
      <w:r w:rsidR="00497021" w:rsidRPr="00EF7738">
        <w:rPr>
          <w:rFonts w:hint="eastAsia"/>
        </w:rPr>
        <w:t>時間（試験</w:t>
      </w:r>
      <w:r w:rsidR="00497021" w:rsidRPr="00EF7738">
        <w:rPr>
          <w:rFonts w:hint="eastAsia"/>
        </w:rPr>
        <w:t>1</w:t>
      </w:r>
      <w:r w:rsidRPr="00EF7738">
        <w:rPr>
          <w:rFonts w:hint="eastAsia"/>
        </w:rPr>
        <w:t>及び</w:t>
      </w:r>
      <w:r w:rsidR="00497021" w:rsidRPr="00EF7738">
        <w:rPr>
          <w:rFonts w:hint="eastAsia"/>
        </w:rPr>
        <w:t>2</w:t>
      </w:r>
      <w:r w:rsidRPr="00EF7738">
        <w:rPr>
          <w:rFonts w:hint="eastAsia"/>
        </w:rPr>
        <w:t>）、被験物質、溶媒又は陽性対照を</w:t>
      </w:r>
      <w:r w:rsidR="004130B6" w:rsidRPr="00EF7738">
        <w:rPr>
          <w:rFonts w:hint="eastAsia"/>
        </w:rPr>
        <w:t>暴露</w:t>
      </w:r>
      <w:r w:rsidR="00497021" w:rsidRPr="00EF7738">
        <w:rPr>
          <w:rFonts w:hint="eastAsia"/>
        </w:rPr>
        <w:t>した。</w:t>
      </w:r>
    </w:p>
    <w:p w14:paraId="71AB060D" w14:textId="77777777" w:rsidR="00497021" w:rsidRPr="00EF7738" w:rsidRDefault="00497021">
      <w:pPr>
        <w:ind w:leftChars="400" w:left="840"/>
      </w:pPr>
    </w:p>
    <w:p w14:paraId="49141443" w14:textId="77777777" w:rsidR="00497021" w:rsidRPr="00EF7738" w:rsidRDefault="00497021" w:rsidP="00D50687">
      <w:pPr>
        <w:ind w:firstLineChars="200" w:firstLine="422"/>
        <w:rPr>
          <w:b/>
        </w:rPr>
      </w:pPr>
      <w:r w:rsidRPr="00EF7738">
        <w:rPr>
          <w:rFonts w:hint="eastAsia"/>
          <w:b/>
        </w:rPr>
        <w:t>紡錘体形成阻害</w:t>
      </w:r>
    </w:p>
    <w:p w14:paraId="225A2BC7" w14:textId="77777777" w:rsidR="00497021" w:rsidRPr="00EF7738" w:rsidRDefault="00715A13">
      <w:pPr>
        <w:ind w:leftChars="400" w:left="840"/>
      </w:pPr>
      <w:r w:rsidRPr="00EF7738">
        <w:rPr>
          <w:rFonts w:hint="eastAsia"/>
        </w:rPr>
        <w:t xml:space="preserve">0.1 </w:t>
      </w:r>
      <w:r w:rsidRPr="00EF7738">
        <w:sym w:font="Symbol" w:char="F06D"/>
      </w:r>
      <w:r w:rsidRPr="00EF7738">
        <w:rPr>
          <w:rFonts w:hint="eastAsia"/>
        </w:rPr>
        <w:t>g/mL</w:t>
      </w:r>
      <w:r w:rsidRPr="00EF7738">
        <w:rPr>
          <w:rFonts w:hint="eastAsia"/>
        </w:rPr>
        <w:t>コルセミドを</w:t>
      </w:r>
      <w:r w:rsidR="00497021" w:rsidRPr="00EF7738">
        <w:rPr>
          <w:rFonts w:hint="eastAsia"/>
        </w:rPr>
        <w:t>細胞</w:t>
      </w:r>
      <w:r w:rsidRPr="00EF7738">
        <w:rPr>
          <w:rFonts w:hint="eastAsia"/>
        </w:rPr>
        <w:t>採取</w:t>
      </w:r>
      <w:r w:rsidR="00497021" w:rsidRPr="00EF7738">
        <w:rPr>
          <w:rFonts w:hint="eastAsia"/>
        </w:rPr>
        <w:t>2</w:t>
      </w:r>
      <w:r w:rsidR="00497021" w:rsidRPr="00EF7738">
        <w:rPr>
          <w:rFonts w:hint="eastAsia"/>
        </w:rPr>
        <w:t>時間前に</w:t>
      </w:r>
      <w:r w:rsidRPr="00EF7738">
        <w:rPr>
          <w:rFonts w:hint="eastAsia"/>
        </w:rPr>
        <w:t>添加</w:t>
      </w:r>
      <w:r w:rsidR="00497021" w:rsidRPr="00EF7738">
        <w:rPr>
          <w:rFonts w:hint="eastAsia"/>
        </w:rPr>
        <w:t>した。</w:t>
      </w:r>
    </w:p>
    <w:p w14:paraId="784E382C" w14:textId="77777777" w:rsidR="00497021" w:rsidRPr="00EF7738" w:rsidRDefault="00497021">
      <w:pPr>
        <w:ind w:leftChars="400" w:left="840"/>
      </w:pPr>
    </w:p>
    <w:p w14:paraId="6BCDE9BE" w14:textId="77777777" w:rsidR="00497021" w:rsidRPr="00EF7738" w:rsidRDefault="00715A13" w:rsidP="00715A13">
      <w:pPr>
        <w:ind w:firstLineChars="200" w:firstLine="422"/>
        <w:rPr>
          <w:b/>
        </w:rPr>
      </w:pPr>
      <w:r w:rsidRPr="00EF7738">
        <w:rPr>
          <w:rFonts w:hint="eastAsia"/>
          <w:b/>
        </w:rPr>
        <w:t>細胞</w:t>
      </w:r>
      <w:r w:rsidR="00042B5E" w:rsidRPr="00EF7738">
        <w:rPr>
          <w:rFonts w:hint="eastAsia"/>
          <w:b/>
        </w:rPr>
        <w:t>採取</w:t>
      </w:r>
    </w:p>
    <w:p w14:paraId="558CFE4E" w14:textId="77777777" w:rsidR="00497021" w:rsidRPr="00EF7738" w:rsidRDefault="00497021" w:rsidP="00715A13">
      <w:pPr>
        <w:ind w:leftChars="300" w:left="630" w:firstLineChars="100" w:firstLine="210"/>
      </w:pPr>
      <w:r w:rsidRPr="00EF7738">
        <w:rPr>
          <w:rFonts w:hint="eastAsia"/>
        </w:rPr>
        <w:t>被験物質、溶媒</w:t>
      </w:r>
      <w:r w:rsidR="00715A13" w:rsidRPr="00EF7738">
        <w:rPr>
          <w:rFonts w:hint="eastAsia"/>
        </w:rPr>
        <w:t>又は</w:t>
      </w:r>
      <w:r w:rsidR="004130B6" w:rsidRPr="00EF7738">
        <w:rPr>
          <w:rFonts w:hint="eastAsia"/>
        </w:rPr>
        <w:t>陽性対照に暴露</w:t>
      </w:r>
      <w:r w:rsidRPr="00EF7738">
        <w:rPr>
          <w:rFonts w:hint="eastAsia"/>
        </w:rPr>
        <w:t>した培養細胞を、</w:t>
      </w:r>
      <w:r w:rsidR="00715A13" w:rsidRPr="00EF7738">
        <w:rPr>
          <w:rFonts w:hint="eastAsia"/>
        </w:rPr>
        <w:t>非活性化では</w:t>
      </w:r>
      <w:r w:rsidRPr="00EF7738">
        <w:rPr>
          <w:rFonts w:hint="eastAsia"/>
        </w:rPr>
        <w:t>処理終了後</w:t>
      </w:r>
      <w:r w:rsidRPr="00EF7738">
        <w:rPr>
          <w:rFonts w:hint="eastAsia"/>
        </w:rPr>
        <w:t>19</w:t>
      </w:r>
      <w:r w:rsidRPr="00EF7738">
        <w:rPr>
          <w:rFonts w:hint="eastAsia"/>
        </w:rPr>
        <w:t>時間（試験</w:t>
      </w:r>
      <w:r w:rsidRPr="00EF7738">
        <w:rPr>
          <w:rFonts w:hint="eastAsia"/>
        </w:rPr>
        <w:t>1</w:t>
      </w:r>
      <w:r w:rsidRPr="00EF7738">
        <w:rPr>
          <w:rFonts w:hint="eastAsia"/>
        </w:rPr>
        <w:t>）</w:t>
      </w:r>
      <w:r w:rsidR="00715A13" w:rsidRPr="00EF7738">
        <w:rPr>
          <w:rFonts w:hint="eastAsia"/>
        </w:rPr>
        <w:t>又は</w:t>
      </w:r>
      <w:r w:rsidRPr="00EF7738">
        <w:rPr>
          <w:rFonts w:hint="eastAsia"/>
        </w:rPr>
        <w:t>2</w:t>
      </w:r>
      <w:r w:rsidRPr="00EF7738">
        <w:rPr>
          <w:rFonts w:hint="eastAsia"/>
        </w:rPr>
        <w:t>時間（試験</w:t>
      </w:r>
      <w:r w:rsidRPr="00EF7738">
        <w:rPr>
          <w:rFonts w:hint="eastAsia"/>
        </w:rPr>
        <w:t>2</w:t>
      </w:r>
      <w:r w:rsidRPr="00EF7738">
        <w:rPr>
          <w:rFonts w:hint="eastAsia"/>
        </w:rPr>
        <w:t>）、</w:t>
      </w:r>
      <w:r w:rsidR="00715A13" w:rsidRPr="00EF7738">
        <w:rPr>
          <w:rFonts w:hint="eastAsia"/>
        </w:rPr>
        <w:t>活性化では処理</w:t>
      </w:r>
      <w:r w:rsidRPr="00EF7738">
        <w:rPr>
          <w:rFonts w:hint="eastAsia"/>
        </w:rPr>
        <w:t>終了後</w:t>
      </w:r>
      <w:r w:rsidRPr="00EF7738">
        <w:rPr>
          <w:rFonts w:hint="eastAsia"/>
        </w:rPr>
        <w:t>22</w:t>
      </w:r>
      <w:r w:rsidRPr="00EF7738">
        <w:rPr>
          <w:rFonts w:hint="eastAsia"/>
        </w:rPr>
        <w:t>時間</w:t>
      </w:r>
      <w:r w:rsidR="00715A13" w:rsidRPr="00EF7738">
        <w:rPr>
          <w:rFonts w:hint="eastAsia"/>
        </w:rPr>
        <w:t>に採取</w:t>
      </w:r>
      <w:r w:rsidRPr="00EF7738">
        <w:rPr>
          <w:rFonts w:hint="eastAsia"/>
        </w:rPr>
        <w:t>した。</w:t>
      </w:r>
    </w:p>
    <w:p w14:paraId="1D04DFEA" w14:textId="77777777" w:rsidR="00497021" w:rsidRPr="00EF7738" w:rsidRDefault="00497021">
      <w:pPr>
        <w:ind w:leftChars="400" w:left="840"/>
      </w:pPr>
    </w:p>
    <w:p w14:paraId="5F0EC4DC" w14:textId="77777777" w:rsidR="00497021" w:rsidRPr="00EF7738" w:rsidRDefault="00497021" w:rsidP="00715A13">
      <w:pPr>
        <w:ind w:firstLineChars="200" w:firstLine="422"/>
        <w:rPr>
          <w:b/>
        </w:rPr>
      </w:pPr>
      <w:r w:rsidRPr="00EF7738">
        <w:rPr>
          <w:rFonts w:hint="eastAsia"/>
          <w:b/>
        </w:rPr>
        <w:t>スライド</w:t>
      </w:r>
      <w:r w:rsidR="00042B5E" w:rsidRPr="00EF7738">
        <w:rPr>
          <w:rFonts w:hint="eastAsia"/>
          <w:b/>
        </w:rPr>
        <w:t>標本</w:t>
      </w:r>
    </w:p>
    <w:p w14:paraId="54A3163F" w14:textId="77777777" w:rsidR="00497021" w:rsidRPr="00EF7738" w:rsidRDefault="00497021" w:rsidP="00042B5E">
      <w:pPr>
        <w:ind w:leftChars="300" w:left="630" w:firstLineChars="100" w:firstLine="210"/>
      </w:pPr>
      <w:r w:rsidRPr="00EF7738">
        <w:rPr>
          <w:rFonts w:hint="eastAsia"/>
        </w:rPr>
        <w:t>スライドは、</w:t>
      </w:r>
      <w:r w:rsidR="00042B5E" w:rsidRPr="00EF7738">
        <w:rPr>
          <w:rFonts w:hint="eastAsia"/>
        </w:rPr>
        <w:t>採取</w:t>
      </w:r>
      <w:r w:rsidRPr="00EF7738">
        <w:rPr>
          <w:rFonts w:hint="eastAsia"/>
        </w:rPr>
        <w:t>した培養細胞を清浄なスライドに滴下して作成し、</w:t>
      </w:r>
      <w:r w:rsidRPr="00EF7738">
        <w:rPr>
          <w:rFonts w:hint="eastAsia"/>
        </w:rPr>
        <w:t>5</w:t>
      </w:r>
      <w:r w:rsidR="00DB585D" w:rsidRPr="00EF7738">
        <w:rPr>
          <w:rFonts w:hint="eastAsia"/>
        </w:rPr>
        <w:t xml:space="preserve"> </w:t>
      </w:r>
      <w:r w:rsidRPr="00EF7738">
        <w:rPr>
          <w:rFonts w:hint="eastAsia"/>
        </w:rPr>
        <w:t>%</w:t>
      </w:r>
      <w:r w:rsidRPr="00EF7738">
        <w:rPr>
          <w:rFonts w:hint="eastAsia"/>
        </w:rPr>
        <w:t>の</w:t>
      </w:r>
      <w:r w:rsidR="00042B5E" w:rsidRPr="00EF7738">
        <w:rPr>
          <w:rFonts w:hint="eastAsia"/>
        </w:rPr>
        <w:t>ギムザ</w:t>
      </w:r>
      <w:r w:rsidRPr="00EF7738">
        <w:rPr>
          <w:rFonts w:hint="eastAsia"/>
        </w:rPr>
        <w:t>液で染色した。全てのスライド</w:t>
      </w:r>
      <w:r w:rsidR="00042B5E" w:rsidRPr="00EF7738">
        <w:rPr>
          <w:rFonts w:hint="eastAsia"/>
        </w:rPr>
        <w:t>は</w:t>
      </w:r>
      <w:r w:rsidRPr="00EF7738">
        <w:rPr>
          <w:rFonts w:hint="eastAsia"/>
        </w:rPr>
        <w:t>風乾して</w:t>
      </w:r>
      <w:r w:rsidR="00106D7E" w:rsidRPr="00EF7738">
        <w:rPr>
          <w:rFonts w:hint="eastAsia"/>
        </w:rPr>
        <w:t>、</w:t>
      </w:r>
      <w:r w:rsidRPr="00EF7738">
        <w:rPr>
          <w:rFonts w:hint="eastAsia"/>
        </w:rPr>
        <w:t>封入剤</w:t>
      </w:r>
      <w:r w:rsidR="00106D7E" w:rsidRPr="00EF7738">
        <w:rPr>
          <w:rFonts w:hint="eastAsia"/>
        </w:rPr>
        <w:t>を用いてカバーを</w:t>
      </w:r>
      <w:r w:rsidRPr="00EF7738">
        <w:rPr>
          <w:rFonts w:hint="eastAsia"/>
        </w:rPr>
        <w:t>した。</w:t>
      </w:r>
    </w:p>
    <w:p w14:paraId="0F993F10" w14:textId="77777777" w:rsidR="00497021" w:rsidRPr="00EF7738" w:rsidRDefault="00497021" w:rsidP="00106D7E"/>
    <w:p w14:paraId="051509EE" w14:textId="77777777" w:rsidR="00497021" w:rsidRPr="00EF7738" w:rsidRDefault="00106D7E" w:rsidP="00106D7E">
      <w:pPr>
        <w:ind w:firstLineChars="200" w:firstLine="422"/>
        <w:rPr>
          <w:b/>
        </w:rPr>
      </w:pPr>
      <w:r w:rsidRPr="00EF7738">
        <w:rPr>
          <w:rFonts w:hint="eastAsia"/>
          <w:b/>
        </w:rPr>
        <w:t>有糸分裂中期の検査</w:t>
      </w:r>
    </w:p>
    <w:p w14:paraId="132A9D05" w14:textId="77777777" w:rsidR="00497021" w:rsidRPr="00EF7738" w:rsidRDefault="00497021" w:rsidP="00106D7E">
      <w:pPr>
        <w:ind w:leftChars="300" w:left="630" w:firstLineChars="100" w:firstLine="210"/>
      </w:pPr>
      <w:r w:rsidRPr="00EF7738">
        <w:rPr>
          <w:rFonts w:hint="eastAsia"/>
        </w:rPr>
        <w:t>スライドは</w:t>
      </w:r>
      <w:r w:rsidR="00106D7E" w:rsidRPr="00EF7738">
        <w:rPr>
          <w:rFonts w:hint="eastAsia"/>
        </w:rPr>
        <w:t>分析前に</w:t>
      </w:r>
      <w:r w:rsidRPr="00EF7738">
        <w:rPr>
          <w:rFonts w:hint="eastAsia"/>
        </w:rPr>
        <w:t>コード</w:t>
      </w:r>
      <w:r w:rsidR="00106D7E" w:rsidRPr="00EF7738">
        <w:rPr>
          <w:rFonts w:hint="eastAsia"/>
        </w:rPr>
        <w:t>化</w:t>
      </w:r>
      <w:r w:rsidRPr="00EF7738">
        <w:rPr>
          <w:rFonts w:hint="eastAsia"/>
        </w:rPr>
        <w:t>した。培養細胞</w:t>
      </w:r>
      <w:r w:rsidR="00601312" w:rsidRPr="00EF7738">
        <w:rPr>
          <w:rFonts w:hint="eastAsia"/>
        </w:rPr>
        <w:t>ごとに</w:t>
      </w:r>
      <w:r w:rsidR="00343A07" w:rsidRPr="00EF7738">
        <w:rPr>
          <w:rFonts w:hint="eastAsia"/>
        </w:rPr>
        <w:t>2</w:t>
      </w:r>
      <w:r w:rsidR="00343A07" w:rsidRPr="00EF7738">
        <w:rPr>
          <w:rFonts w:hint="eastAsia"/>
        </w:rPr>
        <w:t>反復</w:t>
      </w:r>
      <w:r w:rsidRPr="00EF7738">
        <w:rPr>
          <w:rFonts w:hint="eastAsia"/>
        </w:rPr>
        <w:t>100</w:t>
      </w:r>
      <w:r w:rsidRPr="00EF7738">
        <w:rPr>
          <w:rFonts w:hint="eastAsia"/>
        </w:rPr>
        <w:t>個</w:t>
      </w:r>
      <w:r w:rsidR="00106D7E" w:rsidRPr="00EF7738">
        <w:rPr>
          <w:rFonts w:hint="eastAsia"/>
        </w:rPr>
        <w:t>（</w:t>
      </w:r>
      <w:r w:rsidR="00106D7E" w:rsidRPr="00EF7738">
        <w:rPr>
          <w:rFonts w:hint="eastAsia"/>
        </w:rPr>
        <w:t>1</w:t>
      </w:r>
      <w:r w:rsidR="00106D7E" w:rsidRPr="00EF7738">
        <w:rPr>
          <w:rFonts w:hint="eastAsia"/>
        </w:rPr>
        <w:t>用量</w:t>
      </w:r>
      <w:r w:rsidR="00601312" w:rsidRPr="00EF7738">
        <w:rPr>
          <w:rFonts w:hint="eastAsia"/>
        </w:rPr>
        <w:t>あたり</w:t>
      </w:r>
      <w:r w:rsidR="00106D7E" w:rsidRPr="00EF7738">
        <w:rPr>
          <w:rFonts w:hint="eastAsia"/>
        </w:rPr>
        <w:t>200</w:t>
      </w:r>
      <w:r w:rsidR="00601312" w:rsidRPr="00EF7738">
        <w:rPr>
          <w:rFonts w:hint="eastAsia"/>
        </w:rPr>
        <w:t>個</w:t>
      </w:r>
      <w:r w:rsidR="00106D7E" w:rsidRPr="00EF7738">
        <w:rPr>
          <w:rFonts w:hint="eastAsia"/>
        </w:rPr>
        <w:t>）</w:t>
      </w:r>
      <w:r w:rsidRPr="00EF7738">
        <w:rPr>
          <w:rFonts w:hint="eastAsia"/>
        </w:rPr>
        <w:t>の細胞を検査して、構造異常</w:t>
      </w:r>
      <w:r w:rsidR="00601312" w:rsidRPr="00EF7738">
        <w:rPr>
          <w:rFonts w:hint="eastAsia"/>
        </w:rPr>
        <w:t>及び</w:t>
      </w:r>
      <w:r w:rsidRPr="00EF7738">
        <w:rPr>
          <w:rFonts w:hint="eastAsia"/>
        </w:rPr>
        <w:t>数的異常</w:t>
      </w:r>
      <w:r w:rsidR="00601312" w:rsidRPr="00EF7738">
        <w:rPr>
          <w:rFonts w:hint="eastAsia"/>
        </w:rPr>
        <w:t>（倍数体）</w:t>
      </w:r>
      <w:r w:rsidRPr="00EF7738">
        <w:rPr>
          <w:rFonts w:hint="eastAsia"/>
        </w:rPr>
        <w:t>を計数した。</w:t>
      </w:r>
    </w:p>
    <w:p w14:paraId="64D68D13" w14:textId="77777777" w:rsidR="00497021" w:rsidRPr="00EF7738" w:rsidRDefault="00497021">
      <w:pPr>
        <w:ind w:leftChars="400" w:left="840"/>
      </w:pPr>
    </w:p>
    <w:p w14:paraId="15EEFDF4" w14:textId="77777777" w:rsidR="00497021" w:rsidRPr="00EF7738" w:rsidRDefault="00601312" w:rsidP="00601312">
      <w:pPr>
        <w:ind w:firstLineChars="200" w:firstLine="422"/>
        <w:rPr>
          <w:b/>
        </w:rPr>
      </w:pPr>
      <w:r w:rsidRPr="00EF7738">
        <w:rPr>
          <w:rFonts w:hint="eastAsia"/>
          <w:b/>
        </w:rPr>
        <w:t>評価基準</w:t>
      </w:r>
    </w:p>
    <w:p w14:paraId="0C912A46" w14:textId="77777777" w:rsidR="00B7724E" w:rsidRPr="00EF7738" w:rsidRDefault="00497021" w:rsidP="00B7724E">
      <w:pPr>
        <w:ind w:leftChars="300" w:left="630" w:firstLineChars="100" w:firstLine="210"/>
        <w:jc w:val="left"/>
      </w:pPr>
      <w:r w:rsidRPr="00EF7738">
        <w:rPr>
          <w:rFonts w:hint="eastAsia"/>
        </w:rPr>
        <w:t>染色体異常データの評価には</w:t>
      </w:r>
      <w:r w:rsidR="00601312" w:rsidRPr="00EF7738">
        <w:rPr>
          <w:rFonts w:hint="eastAsia"/>
        </w:rPr>
        <w:t>、</w:t>
      </w:r>
      <w:r w:rsidRPr="00EF7738">
        <w:rPr>
          <w:rFonts w:hint="eastAsia"/>
        </w:rPr>
        <w:t>染色体異常</w:t>
      </w:r>
      <w:r w:rsidR="00601312" w:rsidRPr="00EF7738">
        <w:rPr>
          <w:rFonts w:hint="eastAsia"/>
        </w:rPr>
        <w:t>の</w:t>
      </w:r>
      <w:r w:rsidRPr="00EF7738">
        <w:rPr>
          <w:rFonts w:hint="eastAsia"/>
        </w:rPr>
        <w:t>発現頻度</w:t>
      </w:r>
      <w:r w:rsidR="00601312" w:rsidRPr="00EF7738">
        <w:rPr>
          <w:rFonts w:hint="eastAsia"/>
        </w:rPr>
        <w:t>、異常</w:t>
      </w:r>
      <w:r w:rsidRPr="00EF7738">
        <w:rPr>
          <w:rFonts w:hint="eastAsia"/>
        </w:rPr>
        <w:t>細胞の</w:t>
      </w:r>
      <w:r w:rsidR="00601312" w:rsidRPr="00EF7738">
        <w:rPr>
          <w:rFonts w:hint="eastAsia"/>
        </w:rPr>
        <w:t>比率、</w:t>
      </w:r>
      <w:r w:rsidRPr="00EF7738">
        <w:rPr>
          <w:rFonts w:hint="eastAsia"/>
        </w:rPr>
        <w:t>2</w:t>
      </w:r>
      <w:r w:rsidR="00B7724E" w:rsidRPr="00EF7738">
        <w:rPr>
          <w:rFonts w:hint="eastAsia"/>
        </w:rPr>
        <w:t>個</w:t>
      </w:r>
      <w:r w:rsidRPr="00EF7738">
        <w:rPr>
          <w:rFonts w:hint="eastAsia"/>
        </w:rPr>
        <w:t>以上</w:t>
      </w:r>
      <w:r w:rsidR="00B7724E" w:rsidRPr="00EF7738">
        <w:rPr>
          <w:rFonts w:hint="eastAsia"/>
        </w:rPr>
        <w:t>の</w:t>
      </w:r>
      <w:r w:rsidRPr="00EF7738">
        <w:rPr>
          <w:rFonts w:hint="eastAsia"/>
        </w:rPr>
        <w:t>異常</w:t>
      </w:r>
      <w:r w:rsidR="00B7724E" w:rsidRPr="00EF7738">
        <w:rPr>
          <w:rFonts w:hint="eastAsia"/>
        </w:rPr>
        <w:t>を有する</w:t>
      </w:r>
      <w:r w:rsidRPr="00EF7738">
        <w:rPr>
          <w:rFonts w:hint="eastAsia"/>
        </w:rPr>
        <w:t>細胞の</w:t>
      </w:r>
      <w:r w:rsidR="00B7724E" w:rsidRPr="00EF7738">
        <w:rPr>
          <w:rFonts w:hint="eastAsia"/>
        </w:rPr>
        <w:t>比率、</w:t>
      </w:r>
      <w:r w:rsidRPr="00EF7738">
        <w:rPr>
          <w:rFonts w:hint="eastAsia"/>
        </w:rPr>
        <w:t>用量</w:t>
      </w:r>
      <w:r w:rsidR="00B7724E" w:rsidRPr="00EF7738">
        <w:rPr>
          <w:rFonts w:hint="eastAsia"/>
        </w:rPr>
        <w:t>と</w:t>
      </w:r>
      <w:r w:rsidRPr="00EF7738">
        <w:rPr>
          <w:rFonts w:hint="eastAsia"/>
        </w:rPr>
        <w:t>異常</w:t>
      </w:r>
      <w:r w:rsidR="00B7724E" w:rsidRPr="00EF7738">
        <w:rPr>
          <w:rFonts w:hint="eastAsia"/>
        </w:rPr>
        <w:t>と</w:t>
      </w:r>
      <w:r w:rsidRPr="00EF7738">
        <w:rPr>
          <w:rFonts w:hint="eastAsia"/>
        </w:rPr>
        <w:t>の相関</w:t>
      </w:r>
      <w:r w:rsidR="00B7724E" w:rsidRPr="00EF7738">
        <w:rPr>
          <w:rFonts w:hint="eastAsia"/>
        </w:rPr>
        <w:t>性を考慮した</w:t>
      </w:r>
      <w:r w:rsidRPr="00EF7738">
        <w:rPr>
          <w:rFonts w:hint="eastAsia"/>
        </w:rPr>
        <w:t>。</w:t>
      </w:r>
    </w:p>
    <w:p w14:paraId="380F6E7C" w14:textId="77777777" w:rsidR="00497021" w:rsidRPr="00EF7738" w:rsidRDefault="00497021" w:rsidP="00B7724E">
      <w:pPr>
        <w:ind w:leftChars="300" w:left="630" w:firstLineChars="100" w:firstLine="210"/>
        <w:jc w:val="left"/>
      </w:pPr>
      <w:r w:rsidRPr="00EF7738">
        <w:rPr>
          <w:rFonts w:hint="eastAsia"/>
        </w:rPr>
        <w:t>染色分体</w:t>
      </w:r>
      <w:r w:rsidR="00B7724E" w:rsidRPr="00EF7738">
        <w:rPr>
          <w:rFonts w:hint="eastAsia"/>
        </w:rPr>
        <w:t>及び</w:t>
      </w:r>
      <w:r w:rsidRPr="00EF7738">
        <w:rPr>
          <w:rFonts w:hint="eastAsia"/>
        </w:rPr>
        <w:t>同位染色分体のギャップ</w:t>
      </w:r>
      <w:r w:rsidR="00B7724E" w:rsidRPr="00EF7738">
        <w:rPr>
          <w:rFonts w:hint="eastAsia"/>
        </w:rPr>
        <w:t>は、</w:t>
      </w:r>
      <w:r w:rsidRPr="00EF7738">
        <w:rPr>
          <w:rFonts w:hint="eastAsia"/>
        </w:rPr>
        <w:t>観察された場合には、生データ</w:t>
      </w:r>
      <w:r w:rsidR="00B7724E" w:rsidRPr="00EF7738">
        <w:rPr>
          <w:rFonts w:hint="eastAsia"/>
        </w:rPr>
        <w:t>として</w:t>
      </w:r>
      <w:r w:rsidRPr="00EF7738">
        <w:rPr>
          <w:rFonts w:hint="eastAsia"/>
        </w:rPr>
        <w:t>記録</w:t>
      </w:r>
      <w:r w:rsidR="00B7724E" w:rsidRPr="00EF7738">
        <w:rPr>
          <w:rFonts w:hint="eastAsia"/>
        </w:rPr>
        <w:t>及び</w:t>
      </w:r>
      <w:r w:rsidRPr="00EF7738">
        <w:rPr>
          <w:rFonts w:hint="eastAsia"/>
        </w:rPr>
        <w:t>作表した。しかしながら、ギャップは、</w:t>
      </w:r>
      <w:r w:rsidR="00F73806" w:rsidRPr="00EF7738">
        <w:rPr>
          <w:rFonts w:hint="eastAsia"/>
        </w:rPr>
        <w:t>真に</w:t>
      </w:r>
      <w:r w:rsidRPr="00EF7738">
        <w:rPr>
          <w:rFonts w:hint="eastAsia"/>
        </w:rPr>
        <w:t>染色体切断</w:t>
      </w:r>
      <w:r w:rsidR="00F73806" w:rsidRPr="00EF7738">
        <w:rPr>
          <w:rFonts w:hint="eastAsia"/>
        </w:rPr>
        <w:t>を示すも</w:t>
      </w:r>
      <w:r w:rsidRPr="00EF7738">
        <w:rPr>
          <w:rFonts w:hint="eastAsia"/>
        </w:rPr>
        <w:t>のではなく、細胞毒性によって誘導される</w:t>
      </w:r>
      <w:r w:rsidR="00F73806" w:rsidRPr="00EF7738">
        <w:rPr>
          <w:rFonts w:hint="eastAsia"/>
        </w:rPr>
        <w:t>可能性があるため</w:t>
      </w:r>
      <w:r w:rsidRPr="00EF7738">
        <w:rPr>
          <w:rFonts w:hint="eastAsia"/>
        </w:rPr>
        <w:t>、被験物質の染色体異常誘発性の評価</w:t>
      </w:r>
      <w:r w:rsidR="00F73806" w:rsidRPr="00EF7738">
        <w:rPr>
          <w:rFonts w:hint="eastAsia"/>
        </w:rPr>
        <w:t>では</w:t>
      </w:r>
      <w:r w:rsidR="00B7724E" w:rsidRPr="00EF7738">
        <w:rPr>
          <w:rFonts w:hint="eastAsia"/>
        </w:rPr>
        <w:t>考慮</w:t>
      </w:r>
      <w:r w:rsidRPr="00EF7738">
        <w:rPr>
          <w:rFonts w:hint="eastAsia"/>
        </w:rPr>
        <w:t>しなかった。倍数体</w:t>
      </w:r>
      <w:r w:rsidR="00F73806" w:rsidRPr="00EF7738">
        <w:rPr>
          <w:rFonts w:hint="eastAsia"/>
        </w:rPr>
        <w:t>比率は確認して、</w:t>
      </w:r>
      <w:r w:rsidRPr="00EF7738">
        <w:rPr>
          <w:rFonts w:hint="eastAsia"/>
        </w:rPr>
        <w:t>結果を作表した。</w:t>
      </w:r>
      <w:r w:rsidR="00F73806" w:rsidRPr="00EF7738">
        <w:rPr>
          <w:rFonts w:hint="eastAsia"/>
        </w:rPr>
        <w:t>背景</w:t>
      </w:r>
      <w:r w:rsidRPr="00EF7738">
        <w:rPr>
          <w:rFonts w:hint="eastAsia"/>
        </w:rPr>
        <w:t>データ</w:t>
      </w:r>
      <w:r w:rsidR="00F73806" w:rsidRPr="00EF7738">
        <w:rPr>
          <w:rFonts w:hint="eastAsia"/>
        </w:rPr>
        <w:t>は</w:t>
      </w:r>
      <w:r w:rsidRPr="00EF7738">
        <w:rPr>
          <w:rFonts w:hint="eastAsia"/>
        </w:rPr>
        <w:t>提出</w:t>
      </w:r>
      <w:r w:rsidR="00F73806" w:rsidRPr="00EF7738">
        <w:rPr>
          <w:rFonts w:hint="eastAsia"/>
        </w:rPr>
        <w:t>した</w:t>
      </w:r>
      <w:r w:rsidRPr="00EF7738">
        <w:rPr>
          <w:rFonts w:hint="eastAsia"/>
        </w:rPr>
        <w:t>（</w:t>
      </w:r>
      <w:r w:rsidR="00F73806" w:rsidRPr="00EF7738">
        <w:rPr>
          <w:rFonts w:hint="eastAsia"/>
        </w:rPr>
        <w:t>試験成績、</w:t>
      </w:r>
      <w:r w:rsidRPr="00EF7738">
        <w:rPr>
          <w:rFonts w:hint="eastAsia"/>
        </w:rPr>
        <w:t>表</w:t>
      </w:r>
      <w:r w:rsidRPr="00EF7738">
        <w:rPr>
          <w:rFonts w:hint="eastAsia"/>
        </w:rPr>
        <w:t>8</w:t>
      </w:r>
      <w:r w:rsidRPr="00EF7738">
        <w:rPr>
          <w:rFonts w:hint="eastAsia"/>
        </w:rPr>
        <w:t>参照）。</w:t>
      </w:r>
    </w:p>
    <w:p w14:paraId="430E6795" w14:textId="77777777" w:rsidR="00497021" w:rsidRPr="00EF7738" w:rsidRDefault="00497021"/>
    <w:p w14:paraId="1AA8A57C" w14:textId="77777777" w:rsidR="00497021" w:rsidRPr="00EF7738" w:rsidRDefault="00C523C4" w:rsidP="00BC737C">
      <w:pPr>
        <w:ind w:firstLineChars="100" w:firstLine="211"/>
        <w:rPr>
          <w:b/>
        </w:rPr>
      </w:pPr>
      <w:r w:rsidRPr="00EF7738">
        <w:rPr>
          <w:rFonts w:hint="eastAsia"/>
          <w:b/>
        </w:rPr>
        <w:t>3</w:t>
      </w:r>
      <w:r w:rsidR="00497021" w:rsidRPr="00EF7738">
        <w:rPr>
          <w:rFonts w:hint="eastAsia"/>
          <w:b/>
        </w:rPr>
        <w:t>.</w:t>
      </w:r>
      <w:r w:rsidR="00BC737C" w:rsidRPr="00EF7738">
        <w:rPr>
          <w:rFonts w:hint="eastAsia"/>
          <w:b/>
        </w:rPr>
        <w:t xml:space="preserve">　統計</w:t>
      </w:r>
      <w:r w:rsidR="00215A17" w:rsidRPr="00EF7738">
        <w:rPr>
          <w:rFonts w:hint="eastAsia"/>
          <w:b/>
        </w:rPr>
        <w:t>処理</w:t>
      </w:r>
    </w:p>
    <w:p w14:paraId="52E13E2B" w14:textId="77777777" w:rsidR="00497021" w:rsidRPr="00EF7738" w:rsidRDefault="00497021" w:rsidP="00BC737C">
      <w:pPr>
        <w:ind w:leftChars="200" w:left="420" w:firstLineChars="100" w:firstLine="210"/>
      </w:pPr>
      <w:r w:rsidRPr="00EF7738">
        <w:rPr>
          <w:rFonts w:hint="eastAsia"/>
        </w:rPr>
        <w:t>多重比較補正フィッシャー</w:t>
      </w:r>
      <w:r w:rsidR="00BC737C" w:rsidRPr="00EF7738">
        <w:rPr>
          <w:rFonts w:hint="eastAsia"/>
        </w:rPr>
        <w:t>検定</w:t>
      </w:r>
      <w:r w:rsidRPr="00EF7738">
        <w:rPr>
          <w:rFonts w:hint="eastAsia"/>
        </w:rPr>
        <w:t>を用いて</w:t>
      </w:r>
      <w:r w:rsidR="00BC737C" w:rsidRPr="00EF7738">
        <w:rPr>
          <w:rFonts w:hint="eastAsia"/>
        </w:rPr>
        <w:t>、</w:t>
      </w:r>
      <w:r w:rsidRPr="00EF7738">
        <w:rPr>
          <w:rFonts w:hint="eastAsia"/>
        </w:rPr>
        <w:t>p</w:t>
      </w:r>
      <w:r w:rsidRPr="00EF7738">
        <w:rPr>
          <w:rFonts w:hint="eastAsia"/>
        </w:rPr>
        <w:t>≦</w:t>
      </w:r>
      <w:r w:rsidRPr="00EF7738">
        <w:rPr>
          <w:rFonts w:hint="eastAsia"/>
        </w:rPr>
        <w:t>0.01</w:t>
      </w:r>
      <w:r w:rsidRPr="00EF7738">
        <w:rPr>
          <w:rFonts w:hint="eastAsia"/>
        </w:rPr>
        <w:t>の有意</w:t>
      </w:r>
      <w:r w:rsidR="00BC737C" w:rsidRPr="00EF7738">
        <w:rPr>
          <w:rFonts w:hint="eastAsia"/>
        </w:rPr>
        <w:t>水準</w:t>
      </w:r>
      <w:r w:rsidRPr="00EF7738">
        <w:rPr>
          <w:rFonts w:hint="eastAsia"/>
        </w:rPr>
        <w:t>でデータを評価した。直線</w:t>
      </w:r>
      <w:r w:rsidR="00BC737C" w:rsidRPr="00EF7738">
        <w:rPr>
          <w:rFonts w:hint="eastAsia"/>
        </w:rPr>
        <w:t>性</w:t>
      </w:r>
      <w:r w:rsidRPr="00EF7738">
        <w:rPr>
          <w:rFonts w:hint="eastAsia"/>
        </w:rPr>
        <w:t>には</w:t>
      </w:r>
      <w:r w:rsidRPr="00EF7738">
        <w:rPr>
          <w:rFonts w:hint="eastAsia"/>
        </w:rPr>
        <w:t>Armitage</w:t>
      </w:r>
      <w:r w:rsidR="00BC737C" w:rsidRPr="00EF7738">
        <w:rPr>
          <w:rFonts w:hint="eastAsia"/>
        </w:rPr>
        <w:t>傾向検定</w:t>
      </w:r>
      <w:r w:rsidRPr="00EF7738">
        <w:rPr>
          <w:rFonts w:hint="eastAsia"/>
        </w:rPr>
        <w:t>も用いた。</w:t>
      </w:r>
    </w:p>
    <w:p w14:paraId="261AD356" w14:textId="77777777" w:rsidR="00497021" w:rsidRPr="00EF7738" w:rsidRDefault="00497021"/>
    <w:p w14:paraId="6E2A4A4E" w14:textId="77777777" w:rsidR="00497021" w:rsidRPr="00EF7738" w:rsidRDefault="00497021" w:rsidP="00BC737C">
      <w:pPr>
        <w:ind w:right="113"/>
        <w:rPr>
          <w:b/>
        </w:rPr>
      </w:pPr>
      <w:r w:rsidRPr="00EF7738">
        <w:rPr>
          <w:b/>
        </w:rPr>
        <w:t>II.</w:t>
      </w:r>
      <w:r w:rsidR="00BC737C" w:rsidRPr="00EF7738">
        <w:rPr>
          <w:rFonts w:hint="eastAsia"/>
          <w:b/>
        </w:rPr>
        <w:t xml:space="preserve">　</w:t>
      </w:r>
      <w:r w:rsidRPr="00EF7738">
        <w:rPr>
          <w:b/>
        </w:rPr>
        <w:t>結果</w:t>
      </w:r>
      <w:r w:rsidR="00BC737C" w:rsidRPr="00EF7738">
        <w:rPr>
          <w:rFonts w:hint="eastAsia"/>
          <w:b/>
        </w:rPr>
        <w:t>及び</w:t>
      </w:r>
      <w:r w:rsidRPr="00EF7738">
        <w:rPr>
          <w:b/>
        </w:rPr>
        <w:t>考察</w:t>
      </w:r>
    </w:p>
    <w:p w14:paraId="677177C9" w14:textId="77777777" w:rsidR="00497021" w:rsidRPr="00EF7738" w:rsidRDefault="00BC737C">
      <w:r w:rsidRPr="00EF7738">
        <w:rPr>
          <w:rFonts w:hint="eastAsia"/>
          <w:b/>
        </w:rPr>
        <w:t>A.</w:t>
      </w:r>
      <w:r w:rsidRPr="00EF7738">
        <w:rPr>
          <w:rFonts w:hint="eastAsia"/>
          <w:b/>
        </w:rPr>
        <w:t xml:space="preserve">　用量設定試験</w:t>
      </w:r>
    </w:p>
    <w:p w14:paraId="070D5821" w14:textId="77777777" w:rsidR="00C523C4" w:rsidRPr="00EF7738" w:rsidRDefault="00497021" w:rsidP="00C523C4">
      <w:pPr>
        <w:ind w:leftChars="100" w:left="210" w:firstLineChars="100" w:firstLine="210"/>
      </w:pPr>
      <w:proofErr w:type="spellStart"/>
      <w:r w:rsidRPr="00EF7738">
        <w:rPr>
          <w:rFonts w:hint="eastAsia"/>
        </w:rPr>
        <w:t>x,xxx</w:t>
      </w:r>
      <w:proofErr w:type="spellEnd"/>
      <w:r w:rsidRPr="00EF7738">
        <w:rPr>
          <w:rFonts w:hint="eastAsia"/>
        </w:rPr>
        <w:t xml:space="preserve"> </w:t>
      </w:r>
      <w:r w:rsidRPr="00EF7738">
        <w:sym w:font="Symbol" w:char="F06D"/>
      </w:r>
      <w:r w:rsidRPr="00EF7738">
        <w:rPr>
          <w:rFonts w:hint="eastAsia"/>
        </w:rPr>
        <w:t>g/mL</w:t>
      </w:r>
      <w:r w:rsidRPr="00EF7738">
        <w:rPr>
          <w:rFonts w:hint="eastAsia"/>
        </w:rPr>
        <w:t>で処理した活性化・非活性化</w:t>
      </w:r>
      <w:r w:rsidR="00724F6E" w:rsidRPr="00EF7738">
        <w:rPr>
          <w:rFonts w:hint="eastAsia"/>
        </w:rPr>
        <w:t>のいずれの</w:t>
      </w:r>
      <w:r w:rsidR="00C523C4" w:rsidRPr="00EF7738">
        <w:rPr>
          <w:rFonts w:hint="eastAsia"/>
        </w:rPr>
        <w:t>培養</w:t>
      </w:r>
      <w:r w:rsidRPr="00EF7738">
        <w:rPr>
          <w:rFonts w:hint="eastAsia"/>
        </w:rPr>
        <w:t>において</w:t>
      </w:r>
      <w:r w:rsidR="00BC737C" w:rsidRPr="00EF7738">
        <w:rPr>
          <w:rFonts w:hint="eastAsia"/>
        </w:rPr>
        <w:t>もわず</w:t>
      </w:r>
      <w:r w:rsidRPr="00EF7738">
        <w:rPr>
          <w:rFonts w:hint="eastAsia"/>
        </w:rPr>
        <w:t>かな沈澱が認められた。非活性化</w:t>
      </w:r>
      <w:r w:rsidR="00724F6E" w:rsidRPr="00EF7738">
        <w:rPr>
          <w:rFonts w:hint="eastAsia"/>
        </w:rPr>
        <w:t>3</w:t>
      </w:r>
      <w:r w:rsidR="00724F6E" w:rsidRPr="00EF7738">
        <w:rPr>
          <w:rFonts w:hint="eastAsia"/>
        </w:rPr>
        <w:t>時間処理の培養</w:t>
      </w:r>
      <w:r w:rsidRPr="00EF7738">
        <w:rPr>
          <w:rFonts w:hint="eastAsia"/>
        </w:rPr>
        <w:t>においては、</w:t>
      </w:r>
      <w:r w:rsidR="00BC737C" w:rsidRPr="00EF7738">
        <w:rPr>
          <w:rFonts w:hint="eastAsia"/>
        </w:rPr>
        <w:t>10</w:t>
      </w:r>
      <w:r w:rsidR="006E463A" w:rsidRPr="00EF7738">
        <w:rPr>
          <w:rFonts w:hint="eastAsia"/>
        </w:rPr>
        <w:t xml:space="preserve"> </w:t>
      </w:r>
      <w:r w:rsidR="006E463A" w:rsidRPr="00EF7738">
        <w:sym w:font="Symbol" w:char="F06D"/>
      </w:r>
      <w:r w:rsidR="006E463A" w:rsidRPr="00EF7738">
        <w:rPr>
          <w:rFonts w:hint="eastAsia"/>
        </w:rPr>
        <w:t>g/mL</w:t>
      </w:r>
      <w:r w:rsidR="00BC737C" w:rsidRPr="00EF7738">
        <w:rPr>
          <w:rFonts w:hint="eastAsia"/>
        </w:rPr>
        <w:t>及び</w:t>
      </w:r>
      <w:r w:rsidRPr="00EF7738">
        <w:rPr>
          <w:rFonts w:hint="eastAsia"/>
        </w:rPr>
        <w:t xml:space="preserve">333 </w:t>
      </w:r>
      <w:r w:rsidRPr="00EF7738">
        <w:sym w:font="Symbol" w:char="F06D"/>
      </w:r>
      <w:r w:rsidRPr="00EF7738">
        <w:rPr>
          <w:rFonts w:hint="eastAsia"/>
        </w:rPr>
        <w:t>g/mL</w:t>
      </w:r>
      <w:r w:rsidRPr="00EF7738">
        <w:rPr>
          <w:rFonts w:hint="eastAsia"/>
        </w:rPr>
        <w:t>で細胞毒性（</w:t>
      </w:r>
      <w:r w:rsidRPr="00EF7738">
        <w:rPr>
          <w:rFonts w:hint="eastAsia"/>
        </w:rPr>
        <w:t>MI</w:t>
      </w:r>
      <w:r w:rsidRPr="00EF7738">
        <w:rPr>
          <w:rFonts w:hint="eastAsia"/>
        </w:rPr>
        <w:t>で</w:t>
      </w:r>
      <w:r w:rsidRPr="00EF7738">
        <w:rPr>
          <w:rFonts w:hint="eastAsia"/>
        </w:rPr>
        <w:t>&gt;50</w:t>
      </w:r>
      <w:r w:rsidR="00DB585D" w:rsidRPr="00EF7738">
        <w:rPr>
          <w:rFonts w:hint="eastAsia"/>
        </w:rPr>
        <w:t xml:space="preserve"> </w:t>
      </w:r>
      <w:r w:rsidRPr="00EF7738">
        <w:rPr>
          <w:rFonts w:hint="eastAsia"/>
        </w:rPr>
        <w:t>%</w:t>
      </w:r>
      <w:r w:rsidRPr="00EF7738">
        <w:rPr>
          <w:rFonts w:hint="eastAsia"/>
        </w:rPr>
        <w:t>の減少）が</w:t>
      </w:r>
      <w:r w:rsidR="00BC737C" w:rsidRPr="00EF7738">
        <w:rPr>
          <w:rFonts w:hint="eastAsia"/>
        </w:rPr>
        <w:t>認められた</w:t>
      </w:r>
      <w:r w:rsidRPr="00EF7738">
        <w:rPr>
          <w:rFonts w:hint="eastAsia"/>
        </w:rPr>
        <w:t>が、</w:t>
      </w:r>
      <w:proofErr w:type="spellStart"/>
      <w:r w:rsidRPr="00EF7738">
        <w:rPr>
          <w:rFonts w:hint="eastAsia"/>
        </w:rPr>
        <w:t>x,xxx</w:t>
      </w:r>
      <w:proofErr w:type="spellEnd"/>
      <w:r w:rsidRPr="00EF7738">
        <w:rPr>
          <w:rFonts w:hint="eastAsia"/>
        </w:rPr>
        <w:t xml:space="preserve"> </w:t>
      </w:r>
      <w:r w:rsidRPr="00EF7738">
        <w:sym w:font="Symbol" w:char="F06D"/>
      </w:r>
      <w:r w:rsidRPr="00EF7738">
        <w:rPr>
          <w:rFonts w:hint="eastAsia"/>
        </w:rPr>
        <w:t>g/mL</w:t>
      </w:r>
      <w:r w:rsidRPr="00EF7738">
        <w:rPr>
          <w:rFonts w:hint="eastAsia"/>
        </w:rPr>
        <w:t>では低</w:t>
      </w:r>
      <w:r w:rsidR="00C523C4" w:rsidRPr="00EF7738">
        <w:rPr>
          <w:rFonts w:hint="eastAsia"/>
        </w:rPr>
        <w:t>かった</w:t>
      </w:r>
      <w:r w:rsidRPr="00EF7738">
        <w:rPr>
          <w:rFonts w:hint="eastAsia"/>
        </w:rPr>
        <w:t>（</w:t>
      </w:r>
      <w:r w:rsidRPr="00EF7738">
        <w:rPr>
          <w:rFonts w:hint="eastAsia"/>
        </w:rPr>
        <w:t>MI</w:t>
      </w:r>
      <w:r w:rsidRPr="00EF7738">
        <w:rPr>
          <w:rFonts w:hint="eastAsia"/>
        </w:rPr>
        <w:t>で約</w:t>
      </w:r>
      <w:r w:rsidRPr="00EF7738">
        <w:rPr>
          <w:rFonts w:hint="eastAsia"/>
        </w:rPr>
        <w:t>15</w:t>
      </w:r>
      <w:r w:rsidR="00DB585D" w:rsidRPr="00EF7738">
        <w:rPr>
          <w:rFonts w:hint="eastAsia"/>
        </w:rPr>
        <w:t xml:space="preserve"> </w:t>
      </w:r>
      <w:r w:rsidRPr="00EF7738">
        <w:rPr>
          <w:rFonts w:hint="eastAsia"/>
        </w:rPr>
        <w:t>%</w:t>
      </w:r>
      <w:r w:rsidRPr="00EF7738">
        <w:rPr>
          <w:rFonts w:hint="eastAsia"/>
        </w:rPr>
        <w:t>の減少）。非活性化</w:t>
      </w:r>
      <w:r w:rsidR="00724F6E" w:rsidRPr="00EF7738">
        <w:rPr>
          <w:rFonts w:hint="eastAsia"/>
        </w:rPr>
        <w:t>19.3</w:t>
      </w:r>
      <w:r w:rsidR="00724F6E" w:rsidRPr="00EF7738">
        <w:rPr>
          <w:rFonts w:hint="eastAsia"/>
        </w:rPr>
        <w:t>時間処理の</w:t>
      </w:r>
      <w:r w:rsidRPr="00EF7738">
        <w:rPr>
          <w:rFonts w:hint="eastAsia"/>
        </w:rPr>
        <w:t>培養では、高</w:t>
      </w:r>
      <w:r w:rsidR="00BC737C" w:rsidRPr="00EF7738">
        <w:rPr>
          <w:rFonts w:hint="eastAsia"/>
        </w:rPr>
        <w:t>用量群（</w:t>
      </w:r>
      <w:r w:rsidR="00BC737C" w:rsidRPr="00EF7738">
        <w:rPr>
          <w:rFonts w:hint="eastAsia"/>
        </w:rPr>
        <w:t>333</w:t>
      </w:r>
      <w:r w:rsidR="006E463A" w:rsidRPr="00EF7738">
        <w:rPr>
          <w:rFonts w:hint="eastAsia"/>
        </w:rPr>
        <w:t xml:space="preserve"> </w:t>
      </w:r>
      <w:r w:rsidR="006E463A" w:rsidRPr="00EF7738">
        <w:sym w:font="Symbol" w:char="F06D"/>
      </w:r>
      <w:r w:rsidR="006E463A" w:rsidRPr="00EF7738">
        <w:rPr>
          <w:rFonts w:hint="eastAsia"/>
        </w:rPr>
        <w:t>g/mL</w:t>
      </w:r>
      <w:r w:rsidR="00BC737C" w:rsidRPr="00EF7738">
        <w:rPr>
          <w:rFonts w:hint="eastAsia"/>
        </w:rPr>
        <w:t>及び</w:t>
      </w:r>
      <w:proofErr w:type="spellStart"/>
      <w:r w:rsidR="00BC737C" w:rsidRPr="00EF7738">
        <w:rPr>
          <w:rFonts w:hint="eastAsia"/>
        </w:rPr>
        <w:t>x,xxx</w:t>
      </w:r>
      <w:proofErr w:type="spellEnd"/>
      <w:r w:rsidR="00BC737C" w:rsidRPr="00EF7738">
        <w:rPr>
          <w:rFonts w:hint="eastAsia"/>
        </w:rPr>
        <w:t xml:space="preserve"> </w:t>
      </w:r>
      <w:r w:rsidR="00BC737C" w:rsidRPr="00EF7738">
        <w:sym w:font="Symbol" w:char="F06D"/>
      </w:r>
      <w:r w:rsidR="00BC737C" w:rsidRPr="00EF7738">
        <w:rPr>
          <w:rFonts w:hint="eastAsia"/>
        </w:rPr>
        <w:t>g/mL</w:t>
      </w:r>
      <w:r w:rsidR="00BC737C" w:rsidRPr="00EF7738">
        <w:rPr>
          <w:rFonts w:hint="eastAsia"/>
        </w:rPr>
        <w:t>）</w:t>
      </w:r>
      <w:r w:rsidRPr="00EF7738">
        <w:rPr>
          <w:rFonts w:hint="eastAsia"/>
        </w:rPr>
        <w:t>で</w:t>
      </w:r>
      <w:r w:rsidRPr="00EF7738">
        <w:rPr>
          <w:rFonts w:hint="eastAsia"/>
        </w:rPr>
        <w:t>39</w:t>
      </w:r>
      <w:r w:rsidR="00DB585D" w:rsidRPr="00EF7738">
        <w:rPr>
          <w:rFonts w:hint="eastAsia"/>
        </w:rPr>
        <w:t xml:space="preserve"> </w:t>
      </w:r>
      <w:r w:rsidRPr="00EF7738">
        <w:rPr>
          <w:rFonts w:hint="eastAsia"/>
        </w:rPr>
        <w:t>%</w:t>
      </w:r>
      <w:r w:rsidR="00505F3E" w:rsidRPr="00EF7738">
        <w:rPr>
          <w:rFonts w:hint="eastAsia"/>
        </w:rPr>
        <w:t>及び</w:t>
      </w:r>
      <w:r w:rsidRPr="00EF7738">
        <w:rPr>
          <w:rFonts w:hint="eastAsia"/>
        </w:rPr>
        <w:t>61</w:t>
      </w:r>
      <w:r w:rsidR="00DB585D" w:rsidRPr="00EF7738">
        <w:rPr>
          <w:rFonts w:hint="eastAsia"/>
        </w:rPr>
        <w:t xml:space="preserve"> </w:t>
      </w:r>
      <w:r w:rsidRPr="00EF7738">
        <w:rPr>
          <w:rFonts w:hint="eastAsia"/>
        </w:rPr>
        <w:t>%</w:t>
      </w:r>
      <w:r w:rsidRPr="00EF7738">
        <w:rPr>
          <w:rFonts w:hint="eastAsia"/>
        </w:rPr>
        <w:t>の細胞有糸分裂の減少が</w:t>
      </w:r>
      <w:r w:rsidR="00BC737C" w:rsidRPr="00EF7738">
        <w:rPr>
          <w:rFonts w:hint="eastAsia"/>
        </w:rPr>
        <w:t>認められた</w:t>
      </w:r>
      <w:r w:rsidRPr="00EF7738">
        <w:rPr>
          <w:rFonts w:hint="eastAsia"/>
        </w:rPr>
        <w:t>。</w:t>
      </w:r>
    </w:p>
    <w:p w14:paraId="25FA9200" w14:textId="77777777" w:rsidR="00497021" w:rsidRPr="00EF7738" w:rsidRDefault="00497021" w:rsidP="00C523C4">
      <w:pPr>
        <w:ind w:leftChars="100" w:left="210" w:firstLineChars="100" w:firstLine="210"/>
      </w:pPr>
      <w:r w:rsidRPr="00EF7738">
        <w:rPr>
          <w:rFonts w:hint="eastAsia"/>
        </w:rPr>
        <w:t>活性化培養の場合、</w:t>
      </w:r>
      <w:r w:rsidRPr="00EF7738">
        <w:rPr>
          <w:rFonts w:hint="eastAsia"/>
        </w:rPr>
        <w:t>100</w:t>
      </w:r>
      <w:r w:rsidR="006E463A" w:rsidRPr="00EF7738">
        <w:rPr>
          <w:rFonts w:hint="eastAsia"/>
        </w:rPr>
        <w:t xml:space="preserve"> </w:t>
      </w:r>
      <w:r w:rsidR="006E463A" w:rsidRPr="00EF7738">
        <w:sym w:font="Symbol" w:char="F06D"/>
      </w:r>
      <w:r w:rsidR="006E463A" w:rsidRPr="00EF7738">
        <w:rPr>
          <w:rFonts w:hint="eastAsia"/>
        </w:rPr>
        <w:t>g/mL</w:t>
      </w:r>
      <w:r w:rsidRPr="00EF7738">
        <w:rPr>
          <w:rFonts w:hint="eastAsia"/>
        </w:rPr>
        <w:t>、</w:t>
      </w:r>
      <w:r w:rsidRPr="00EF7738">
        <w:rPr>
          <w:rFonts w:hint="eastAsia"/>
        </w:rPr>
        <w:t>333</w:t>
      </w:r>
      <w:r w:rsidR="006E463A" w:rsidRPr="00EF7738">
        <w:rPr>
          <w:rFonts w:hint="eastAsia"/>
        </w:rPr>
        <w:t xml:space="preserve"> </w:t>
      </w:r>
      <w:r w:rsidR="006E463A" w:rsidRPr="00EF7738">
        <w:sym w:font="Symbol" w:char="F06D"/>
      </w:r>
      <w:r w:rsidR="006E463A" w:rsidRPr="00EF7738">
        <w:rPr>
          <w:rFonts w:hint="eastAsia"/>
        </w:rPr>
        <w:t>g/mL</w:t>
      </w:r>
      <w:r w:rsidR="00C523C4" w:rsidRPr="00EF7738">
        <w:rPr>
          <w:rFonts w:hint="eastAsia"/>
        </w:rPr>
        <w:t>及び</w:t>
      </w:r>
      <w:proofErr w:type="spellStart"/>
      <w:r w:rsidRPr="00EF7738">
        <w:rPr>
          <w:rFonts w:hint="eastAsia"/>
        </w:rPr>
        <w:t>x,xxx</w:t>
      </w:r>
      <w:proofErr w:type="spellEnd"/>
      <w:r w:rsidRPr="00EF7738">
        <w:rPr>
          <w:rFonts w:hint="eastAsia"/>
        </w:rPr>
        <w:t xml:space="preserve"> </w:t>
      </w:r>
      <w:r w:rsidRPr="00EF7738">
        <w:sym w:font="Symbol" w:char="F06D"/>
      </w:r>
      <w:r w:rsidRPr="00EF7738">
        <w:rPr>
          <w:rFonts w:hint="eastAsia"/>
        </w:rPr>
        <w:t>g/mL</w:t>
      </w:r>
      <w:r w:rsidRPr="00EF7738">
        <w:rPr>
          <w:rFonts w:hint="eastAsia"/>
        </w:rPr>
        <w:t>の</w:t>
      </w:r>
      <w:r w:rsidRPr="00EF7738">
        <w:rPr>
          <w:rFonts w:hint="eastAsia"/>
        </w:rPr>
        <w:t>MI</w:t>
      </w:r>
      <w:r w:rsidRPr="00EF7738">
        <w:rPr>
          <w:rFonts w:hint="eastAsia"/>
        </w:rPr>
        <w:t>で、</w:t>
      </w:r>
      <w:r w:rsidRPr="00EF7738">
        <w:rPr>
          <w:rFonts w:hint="eastAsia"/>
        </w:rPr>
        <w:t>14</w:t>
      </w:r>
      <w:r w:rsidR="006E463A" w:rsidRPr="00EF7738">
        <w:rPr>
          <w:rFonts w:hint="eastAsia"/>
        </w:rPr>
        <w:t xml:space="preserve"> %</w:t>
      </w:r>
      <w:r w:rsidRPr="00EF7738">
        <w:rPr>
          <w:rFonts w:hint="eastAsia"/>
        </w:rPr>
        <w:t>、</w:t>
      </w:r>
      <w:r w:rsidRPr="00EF7738">
        <w:rPr>
          <w:rFonts w:hint="eastAsia"/>
        </w:rPr>
        <w:t>33</w:t>
      </w:r>
      <w:r w:rsidR="006E463A" w:rsidRPr="00EF7738">
        <w:rPr>
          <w:rFonts w:hint="eastAsia"/>
        </w:rPr>
        <w:t xml:space="preserve"> %</w:t>
      </w:r>
      <w:r w:rsidR="00C523C4" w:rsidRPr="00EF7738">
        <w:rPr>
          <w:rFonts w:hint="eastAsia"/>
        </w:rPr>
        <w:t>及び</w:t>
      </w:r>
      <w:r w:rsidRPr="00EF7738">
        <w:rPr>
          <w:rFonts w:hint="eastAsia"/>
        </w:rPr>
        <w:t>19</w:t>
      </w:r>
      <w:r w:rsidR="00DB585D" w:rsidRPr="00EF7738">
        <w:rPr>
          <w:rFonts w:hint="eastAsia"/>
        </w:rPr>
        <w:t xml:space="preserve"> </w:t>
      </w:r>
      <w:r w:rsidRPr="00EF7738">
        <w:rPr>
          <w:rFonts w:hint="eastAsia"/>
        </w:rPr>
        <w:t>%</w:t>
      </w:r>
      <w:r w:rsidRPr="00EF7738">
        <w:rPr>
          <w:rFonts w:hint="eastAsia"/>
        </w:rPr>
        <w:t>の減少が認められた。</w:t>
      </w:r>
    </w:p>
    <w:p w14:paraId="18BFE3B1" w14:textId="77777777" w:rsidR="00E0708D" w:rsidRPr="00EF7738" w:rsidRDefault="00E0708D" w:rsidP="00C523C4">
      <w:pPr>
        <w:ind w:leftChars="100" w:left="210" w:firstLineChars="100" w:firstLine="210"/>
      </w:pPr>
    </w:p>
    <w:p w14:paraId="148EC10A" w14:textId="77777777" w:rsidR="00497021" w:rsidRPr="00EF7738" w:rsidRDefault="00497021">
      <w:r w:rsidRPr="00EF7738">
        <w:rPr>
          <w:rFonts w:hint="eastAsia"/>
          <w:b/>
        </w:rPr>
        <w:t>B.</w:t>
      </w:r>
      <w:r w:rsidR="00C523C4" w:rsidRPr="00EF7738">
        <w:rPr>
          <w:rFonts w:hint="eastAsia"/>
          <w:b/>
        </w:rPr>
        <w:t xml:space="preserve">　本試験</w:t>
      </w:r>
    </w:p>
    <w:p w14:paraId="439057E7" w14:textId="77777777" w:rsidR="00263AF7" w:rsidRPr="00EF7738" w:rsidRDefault="00263AF7" w:rsidP="00263AF7">
      <w:pPr>
        <w:ind w:leftChars="100" w:left="210" w:firstLineChars="100" w:firstLine="210"/>
      </w:pPr>
      <w:r w:rsidRPr="00EF7738">
        <w:rPr>
          <w:rFonts w:hint="eastAsia"/>
        </w:rPr>
        <w:t>試験</w:t>
      </w:r>
      <w:r w:rsidRPr="00EF7738">
        <w:rPr>
          <w:rFonts w:hint="eastAsia"/>
        </w:rPr>
        <w:t>1</w:t>
      </w:r>
      <w:r w:rsidRPr="00EF7738">
        <w:rPr>
          <w:rFonts w:hint="eastAsia"/>
        </w:rPr>
        <w:t>における非活性化</w:t>
      </w:r>
      <w:r w:rsidRPr="00EF7738">
        <w:rPr>
          <w:rFonts w:hint="eastAsia"/>
        </w:rPr>
        <w:t>3</w:t>
      </w:r>
      <w:r w:rsidRPr="00EF7738">
        <w:rPr>
          <w:rFonts w:hint="eastAsia"/>
        </w:rPr>
        <w:t>時間処理の培養では、</w:t>
      </w:r>
      <w:r w:rsidRPr="00EF7738">
        <w:rPr>
          <w:rFonts w:hint="eastAsia"/>
        </w:rPr>
        <w:t xml:space="preserve">100 </w:t>
      </w:r>
      <w:r w:rsidRPr="00EF7738">
        <w:sym w:font="Symbol" w:char="F06D"/>
      </w:r>
      <w:r w:rsidRPr="00EF7738">
        <w:rPr>
          <w:rFonts w:hint="eastAsia"/>
        </w:rPr>
        <w:t>g/mL</w:t>
      </w:r>
      <w:r w:rsidRPr="00EF7738">
        <w:rPr>
          <w:rFonts w:hint="eastAsia"/>
        </w:rPr>
        <w:t>以上の試験群において軽度から中程度の</w:t>
      </w:r>
      <w:proofErr w:type="spellStart"/>
      <w:r w:rsidRPr="00EF7738">
        <w:rPr>
          <w:rFonts w:hint="eastAsia"/>
        </w:rPr>
        <w:t>chemx</w:t>
      </w:r>
      <w:proofErr w:type="spellEnd"/>
      <w:r w:rsidRPr="00EF7738">
        <w:rPr>
          <w:rFonts w:hint="eastAsia"/>
        </w:rPr>
        <w:t>による細胞毒性を生じた（</w:t>
      </w:r>
      <w:r w:rsidRPr="00EF7738">
        <w:rPr>
          <w:rFonts w:hint="eastAsia"/>
        </w:rPr>
        <w:t>MI</w:t>
      </w:r>
      <w:r w:rsidRPr="00EF7738">
        <w:rPr>
          <w:rFonts w:hint="eastAsia"/>
        </w:rPr>
        <w:t>で</w:t>
      </w:r>
      <w:r w:rsidRPr="00EF7738">
        <w:rPr>
          <w:rFonts w:hint="eastAsia"/>
        </w:rPr>
        <w:t>13 %-33 %</w:t>
      </w:r>
      <w:r w:rsidRPr="00EF7738">
        <w:rPr>
          <w:rFonts w:hint="eastAsia"/>
        </w:rPr>
        <w:t>の減少）が、構造的及び数的染色体異常は増加しなかった（表</w:t>
      </w:r>
      <w:r w:rsidRPr="00EF7738">
        <w:rPr>
          <w:rFonts w:hint="eastAsia"/>
        </w:rPr>
        <w:t>5.4.2-1</w:t>
      </w:r>
      <w:r w:rsidRPr="00EF7738">
        <w:rPr>
          <w:rFonts w:hint="eastAsia"/>
        </w:rPr>
        <w:t>）。活性化培養では、より強い細胞毒性を生じた（</w:t>
      </w:r>
      <w:r w:rsidRPr="00EF7738">
        <w:rPr>
          <w:rFonts w:hint="eastAsia"/>
        </w:rPr>
        <w:t>MI</w:t>
      </w:r>
      <w:r w:rsidRPr="00EF7738">
        <w:rPr>
          <w:rFonts w:hint="eastAsia"/>
        </w:rPr>
        <w:t>で</w:t>
      </w:r>
      <w:r w:rsidRPr="00EF7738">
        <w:rPr>
          <w:rFonts w:hint="eastAsia"/>
        </w:rPr>
        <w:t>69 %</w:t>
      </w:r>
      <w:r w:rsidRPr="00EF7738">
        <w:rPr>
          <w:rFonts w:hint="eastAsia"/>
        </w:rPr>
        <w:t>の減少）が、異常発現頻度に有意な増加は認められなかった（表</w:t>
      </w:r>
      <w:r w:rsidRPr="00EF7738">
        <w:rPr>
          <w:rFonts w:hint="eastAsia"/>
        </w:rPr>
        <w:t>5.4.2-1</w:t>
      </w:r>
      <w:r w:rsidRPr="00EF7738">
        <w:rPr>
          <w:rFonts w:hint="eastAsia"/>
        </w:rPr>
        <w:t>）。</w:t>
      </w:r>
      <w:r w:rsidRPr="00EF7738">
        <w:rPr>
          <w:rFonts w:hint="eastAsia"/>
        </w:rPr>
        <w:t>22.3</w:t>
      </w:r>
      <w:r w:rsidRPr="00EF7738">
        <w:rPr>
          <w:rFonts w:hint="eastAsia"/>
        </w:rPr>
        <w:t>時間及び</w:t>
      </w:r>
      <w:r w:rsidRPr="00EF7738">
        <w:rPr>
          <w:rFonts w:hint="eastAsia"/>
        </w:rPr>
        <w:t>46</w:t>
      </w:r>
      <w:r w:rsidRPr="00EF7738">
        <w:rPr>
          <w:rFonts w:hint="eastAsia"/>
        </w:rPr>
        <w:t>時間の確認試験（試験</w:t>
      </w:r>
      <w:r w:rsidRPr="00EF7738">
        <w:rPr>
          <w:rFonts w:hint="eastAsia"/>
        </w:rPr>
        <w:t>2</w:t>
      </w:r>
      <w:r w:rsidRPr="00EF7738">
        <w:rPr>
          <w:rFonts w:hint="eastAsia"/>
        </w:rPr>
        <w:t>）では、</w:t>
      </w:r>
      <w:r w:rsidRPr="00EF7738">
        <w:rPr>
          <w:rFonts w:hint="eastAsia"/>
        </w:rPr>
        <w:t>MI</w:t>
      </w:r>
      <w:r w:rsidRPr="00EF7738">
        <w:rPr>
          <w:rFonts w:hint="eastAsia"/>
        </w:rPr>
        <w:t>で</w:t>
      </w:r>
      <w:r w:rsidRPr="00EF7738">
        <w:rPr>
          <w:rFonts w:hint="eastAsia"/>
        </w:rPr>
        <w:t>54 %</w:t>
      </w:r>
      <w:r w:rsidRPr="00EF7738">
        <w:rPr>
          <w:rFonts w:hint="eastAsia"/>
        </w:rPr>
        <w:t>まで減少が観察されたが、活性化の存在下及び非存在下にかかわらず、評価を実施した用量（</w:t>
      </w:r>
      <w:r w:rsidRPr="00EF7738">
        <w:rPr>
          <w:rFonts w:hint="eastAsia"/>
        </w:rPr>
        <w:t>500</w:t>
      </w:r>
      <w:r w:rsidRPr="00EF7738">
        <w:rPr>
          <w:rFonts w:hint="eastAsia"/>
        </w:rPr>
        <w:t>、</w:t>
      </w:r>
      <w:r w:rsidRPr="00EF7738">
        <w:rPr>
          <w:rFonts w:hint="eastAsia"/>
        </w:rPr>
        <w:t>750</w:t>
      </w:r>
      <w:r w:rsidRPr="00EF7738">
        <w:rPr>
          <w:rFonts w:hint="eastAsia"/>
        </w:rPr>
        <w:t>及び</w:t>
      </w:r>
      <w:proofErr w:type="spellStart"/>
      <w:r w:rsidRPr="00EF7738">
        <w:rPr>
          <w:rFonts w:hint="eastAsia"/>
        </w:rPr>
        <w:t>x,xxx</w:t>
      </w:r>
      <w:proofErr w:type="spellEnd"/>
      <w:r w:rsidRPr="00EF7738">
        <w:rPr>
          <w:rFonts w:hint="eastAsia"/>
        </w:rPr>
        <w:t xml:space="preserve"> </w:t>
      </w:r>
      <w:r w:rsidRPr="00EF7738">
        <w:sym w:font="Symbol" w:char="F06D"/>
      </w:r>
      <w:r w:rsidRPr="00EF7738">
        <w:rPr>
          <w:rFonts w:hint="eastAsia"/>
        </w:rPr>
        <w:t>g/mL</w:t>
      </w:r>
      <w:r w:rsidRPr="00EF7738">
        <w:rPr>
          <w:rFonts w:hint="eastAsia"/>
        </w:rPr>
        <w:t>）において、染色体異常を有する細胞の増加に有意差は認められなかった（表</w:t>
      </w:r>
      <w:r w:rsidRPr="00EF7738">
        <w:rPr>
          <w:rFonts w:hint="eastAsia"/>
        </w:rPr>
        <w:t>5.4.2-2</w:t>
      </w:r>
      <w:r w:rsidRPr="00EF7738">
        <w:rPr>
          <w:rFonts w:hint="eastAsia"/>
        </w:rPr>
        <w:t>）。</w:t>
      </w:r>
    </w:p>
    <w:p w14:paraId="13890666" w14:textId="77777777" w:rsidR="00263AF7" w:rsidRPr="00EF7738" w:rsidRDefault="00263AF7" w:rsidP="00263AF7">
      <w:pPr>
        <w:ind w:leftChars="100" w:left="210" w:firstLineChars="100" w:firstLine="210"/>
      </w:pPr>
      <w:r w:rsidRPr="00EF7738">
        <w:rPr>
          <w:rFonts w:hint="eastAsia"/>
        </w:rPr>
        <w:t>一方、陽性対照物質の</w:t>
      </w:r>
      <w:r w:rsidRPr="00EF7738">
        <w:t>処</w:t>
      </w:r>
      <w:r w:rsidRPr="00EF7738">
        <w:rPr>
          <w:rFonts w:hint="eastAsia"/>
        </w:rPr>
        <w:t>理により、染色体異常を示す</w:t>
      </w:r>
      <w:r w:rsidRPr="00EF7738">
        <w:t>細胞</w:t>
      </w:r>
      <w:r w:rsidRPr="00EF7738">
        <w:rPr>
          <w:rFonts w:hint="eastAsia"/>
        </w:rPr>
        <w:t>の割合が有意に増加したが、倍数体は、ほとんど又はまったく認められなかった。</w:t>
      </w:r>
    </w:p>
    <w:p w14:paraId="0AC7237E" w14:textId="77777777" w:rsidR="006E463A" w:rsidRPr="00EF7738" w:rsidRDefault="006E463A" w:rsidP="00DE39A6">
      <w:pPr>
        <w:ind w:leftChars="100" w:left="210" w:firstLineChars="100" w:firstLine="210"/>
      </w:pPr>
    </w:p>
    <w:p w14:paraId="14A9413D" w14:textId="77777777" w:rsidR="001E3732" w:rsidRPr="00EF7738" w:rsidRDefault="001E3732" w:rsidP="00263AF7">
      <w:pPr>
        <w:ind w:firstLineChars="100" w:firstLine="211"/>
        <w:jc w:val="left"/>
        <w:rPr>
          <w:b/>
        </w:rPr>
      </w:pPr>
      <w:r w:rsidRPr="00EF7738">
        <w:rPr>
          <w:rFonts w:hint="eastAsia"/>
          <w:b/>
        </w:rPr>
        <w:t>表</w:t>
      </w:r>
      <w:r w:rsidRPr="00EF7738">
        <w:rPr>
          <w:rFonts w:hint="eastAsia"/>
          <w:b/>
        </w:rPr>
        <w:t xml:space="preserve">5.4.2-1  </w:t>
      </w:r>
      <w:r w:rsidRPr="00EF7738">
        <w:rPr>
          <w:rFonts w:hint="eastAsia"/>
          <w:b/>
        </w:rPr>
        <w:t>本試験（試験</w:t>
      </w:r>
      <w:r w:rsidRPr="00EF7738">
        <w:rPr>
          <w:rFonts w:hint="eastAsia"/>
          <w:b/>
        </w:rPr>
        <w:t>1</w:t>
      </w:r>
      <w:r w:rsidRPr="00EF7738">
        <w:rPr>
          <w:rFonts w:hint="eastAsia"/>
          <w:b/>
        </w:rPr>
        <w:t>）の結果</w:t>
      </w:r>
    </w:p>
    <w:tbl>
      <w:tblPr>
        <w:tblW w:w="9330" w:type="dxa"/>
        <w:tblBorders>
          <w:top w:val="double" w:sz="6" w:space="0" w:color="auto"/>
          <w:left w:val="double" w:sz="6" w:space="0" w:color="auto"/>
          <w:bottom w:val="double" w:sz="6" w:space="0" w:color="auto"/>
          <w:right w:val="double" w:sz="6" w:space="0" w:color="auto"/>
        </w:tblBorders>
        <w:tblLayout w:type="fixed"/>
        <w:tblCellMar>
          <w:left w:w="0" w:type="dxa"/>
          <w:right w:w="0" w:type="dxa"/>
        </w:tblCellMar>
        <w:tblLook w:val="01E0" w:firstRow="1" w:lastRow="1" w:firstColumn="1" w:lastColumn="1" w:noHBand="0" w:noVBand="0"/>
      </w:tblPr>
      <w:tblGrid>
        <w:gridCol w:w="8"/>
        <w:gridCol w:w="1093"/>
        <w:gridCol w:w="8"/>
        <w:gridCol w:w="842"/>
        <w:gridCol w:w="8"/>
        <w:gridCol w:w="518"/>
        <w:gridCol w:w="8"/>
        <w:gridCol w:w="519"/>
        <w:gridCol w:w="8"/>
        <w:gridCol w:w="518"/>
        <w:gridCol w:w="8"/>
        <w:gridCol w:w="519"/>
        <w:gridCol w:w="8"/>
        <w:gridCol w:w="518"/>
        <w:gridCol w:w="8"/>
        <w:gridCol w:w="519"/>
        <w:gridCol w:w="8"/>
        <w:gridCol w:w="518"/>
        <w:gridCol w:w="8"/>
        <w:gridCol w:w="519"/>
        <w:gridCol w:w="8"/>
        <w:gridCol w:w="518"/>
        <w:gridCol w:w="8"/>
        <w:gridCol w:w="519"/>
        <w:gridCol w:w="8"/>
        <w:gridCol w:w="518"/>
        <w:gridCol w:w="8"/>
        <w:gridCol w:w="519"/>
        <w:gridCol w:w="8"/>
        <w:gridCol w:w="518"/>
        <w:gridCol w:w="8"/>
        <w:gridCol w:w="519"/>
        <w:gridCol w:w="8"/>
      </w:tblGrid>
      <w:tr w:rsidR="001E3732" w:rsidRPr="00EF7738" w14:paraId="6B1721C0" w14:textId="77777777" w:rsidTr="001E3732">
        <w:trPr>
          <w:gridAfter w:val="1"/>
          <w:wAfter w:w="8" w:type="dxa"/>
          <w:trHeight w:val="283"/>
        </w:trPr>
        <w:tc>
          <w:tcPr>
            <w:tcW w:w="1101" w:type="dxa"/>
            <w:gridSpan w:val="2"/>
            <w:vMerge w:val="restart"/>
            <w:tcBorders>
              <w:top w:val="single" w:sz="4" w:space="0" w:color="auto"/>
              <w:left w:val="single" w:sz="4" w:space="0" w:color="auto"/>
              <w:right w:val="single" w:sz="6" w:space="0" w:color="auto"/>
            </w:tcBorders>
            <w:vAlign w:val="center"/>
          </w:tcPr>
          <w:p w14:paraId="3C3877EF" w14:textId="77777777" w:rsidR="001E3732" w:rsidRPr="00EF7738" w:rsidRDefault="001E3732" w:rsidP="001E3732">
            <w:pPr>
              <w:spacing w:line="240" w:lineRule="auto"/>
              <w:jc w:val="center"/>
              <w:rPr>
                <w:sz w:val="18"/>
                <w:szCs w:val="18"/>
              </w:rPr>
            </w:pPr>
            <w:r w:rsidRPr="00EF7738">
              <w:rPr>
                <w:rFonts w:hint="eastAsia"/>
                <w:sz w:val="18"/>
                <w:szCs w:val="18"/>
              </w:rPr>
              <w:t>化合物</w:t>
            </w:r>
          </w:p>
        </w:tc>
        <w:tc>
          <w:tcPr>
            <w:tcW w:w="850" w:type="dxa"/>
            <w:gridSpan w:val="2"/>
            <w:vMerge w:val="restart"/>
            <w:tcBorders>
              <w:top w:val="single" w:sz="4" w:space="0" w:color="auto"/>
              <w:right w:val="single" w:sz="6" w:space="0" w:color="auto"/>
            </w:tcBorders>
            <w:vAlign w:val="center"/>
          </w:tcPr>
          <w:p w14:paraId="5D5DDD32" w14:textId="77777777" w:rsidR="001E3732" w:rsidRPr="00EF7738" w:rsidRDefault="001E3732" w:rsidP="001E3732">
            <w:pPr>
              <w:spacing w:line="240" w:lineRule="auto"/>
              <w:jc w:val="center"/>
              <w:rPr>
                <w:sz w:val="18"/>
                <w:szCs w:val="18"/>
              </w:rPr>
            </w:pPr>
            <w:r w:rsidRPr="00EF7738">
              <w:rPr>
                <w:rFonts w:hint="eastAsia"/>
                <w:sz w:val="18"/>
                <w:szCs w:val="18"/>
              </w:rPr>
              <w:t>用量</w:t>
            </w:r>
          </w:p>
          <w:p w14:paraId="74FBAB0A" w14:textId="77777777" w:rsidR="001E3732" w:rsidRPr="00EF7738" w:rsidRDefault="001E3732" w:rsidP="001E3732">
            <w:pPr>
              <w:spacing w:line="240" w:lineRule="auto"/>
              <w:jc w:val="center"/>
              <w:rPr>
                <w:sz w:val="18"/>
                <w:szCs w:val="18"/>
              </w:rPr>
            </w:pPr>
            <w:r w:rsidRPr="00EF7738">
              <w:rPr>
                <w:rFonts w:hint="eastAsia"/>
                <w:sz w:val="18"/>
                <w:szCs w:val="18"/>
              </w:rPr>
              <w:t>(</w:t>
            </w:r>
            <w:proofErr w:type="spellStart"/>
            <w:r w:rsidRPr="00EF7738">
              <w:rPr>
                <w:sz w:val="18"/>
                <w:szCs w:val="18"/>
              </w:rPr>
              <w:t>μg</w:t>
            </w:r>
            <w:proofErr w:type="spellEnd"/>
            <w:r w:rsidRPr="00EF7738">
              <w:rPr>
                <w:sz w:val="18"/>
                <w:szCs w:val="18"/>
              </w:rPr>
              <w:t>/</w:t>
            </w:r>
            <w:r w:rsidRPr="00EF7738">
              <w:rPr>
                <w:rFonts w:hint="eastAsia"/>
                <w:sz w:val="18"/>
                <w:szCs w:val="18"/>
              </w:rPr>
              <w:t>mL)</w:t>
            </w:r>
          </w:p>
        </w:tc>
        <w:tc>
          <w:tcPr>
            <w:tcW w:w="526" w:type="dxa"/>
            <w:gridSpan w:val="2"/>
            <w:vMerge w:val="restart"/>
            <w:tcBorders>
              <w:top w:val="single" w:sz="4" w:space="0" w:color="auto"/>
              <w:left w:val="single" w:sz="6" w:space="0" w:color="auto"/>
              <w:right w:val="single" w:sz="4" w:space="0" w:color="auto"/>
            </w:tcBorders>
            <w:vAlign w:val="center"/>
          </w:tcPr>
          <w:p w14:paraId="75DDA3B4" w14:textId="77777777" w:rsidR="001E3732" w:rsidRPr="00EF7738" w:rsidRDefault="001E3732" w:rsidP="001E3732">
            <w:pPr>
              <w:spacing w:line="240" w:lineRule="auto"/>
              <w:jc w:val="center"/>
              <w:rPr>
                <w:sz w:val="18"/>
                <w:szCs w:val="18"/>
              </w:rPr>
            </w:pPr>
            <w:r w:rsidRPr="00EF7738">
              <w:rPr>
                <w:rFonts w:hint="eastAsia"/>
                <w:sz w:val="18"/>
                <w:szCs w:val="18"/>
              </w:rPr>
              <w:t>処理時間</w:t>
            </w:r>
          </w:p>
          <w:p w14:paraId="52DE2102" w14:textId="77777777" w:rsidR="001E3732" w:rsidRPr="00EF7738" w:rsidRDefault="001E3732" w:rsidP="001E3732">
            <w:pPr>
              <w:spacing w:line="240" w:lineRule="auto"/>
              <w:jc w:val="center"/>
              <w:rPr>
                <w:sz w:val="18"/>
                <w:szCs w:val="18"/>
              </w:rPr>
            </w:pPr>
            <w:r w:rsidRPr="00EF7738">
              <w:rPr>
                <w:rFonts w:hint="eastAsia"/>
                <w:sz w:val="18"/>
                <w:szCs w:val="18"/>
              </w:rPr>
              <w:t>(h)</w:t>
            </w:r>
          </w:p>
        </w:tc>
        <w:tc>
          <w:tcPr>
            <w:tcW w:w="527" w:type="dxa"/>
            <w:gridSpan w:val="2"/>
            <w:vMerge w:val="restart"/>
            <w:tcBorders>
              <w:top w:val="single" w:sz="4" w:space="0" w:color="auto"/>
              <w:left w:val="single" w:sz="6" w:space="0" w:color="auto"/>
              <w:right w:val="single" w:sz="4" w:space="0" w:color="auto"/>
            </w:tcBorders>
            <w:vAlign w:val="center"/>
          </w:tcPr>
          <w:p w14:paraId="2EA523DE" w14:textId="77777777" w:rsidR="001E3732" w:rsidRPr="00EF7738" w:rsidRDefault="001E3732" w:rsidP="001E3732">
            <w:pPr>
              <w:spacing w:line="240" w:lineRule="auto"/>
              <w:jc w:val="center"/>
              <w:rPr>
                <w:sz w:val="18"/>
                <w:szCs w:val="18"/>
              </w:rPr>
            </w:pPr>
            <w:r w:rsidRPr="00EF7738">
              <w:rPr>
                <w:rFonts w:hint="eastAsia"/>
                <w:sz w:val="18"/>
                <w:szCs w:val="18"/>
              </w:rPr>
              <w:t>標本作成時間</w:t>
            </w:r>
          </w:p>
          <w:p w14:paraId="105DC2D5" w14:textId="77777777" w:rsidR="001E3732" w:rsidRPr="00EF7738" w:rsidRDefault="001E3732" w:rsidP="001E3732">
            <w:pPr>
              <w:spacing w:line="240" w:lineRule="auto"/>
              <w:jc w:val="center"/>
              <w:rPr>
                <w:sz w:val="18"/>
                <w:szCs w:val="18"/>
              </w:rPr>
            </w:pPr>
            <w:r w:rsidRPr="00EF7738">
              <w:rPr>
                <w:rFonts w:hint="eastAsia"/>
                <w:sz w:val="18"/>
                <w:szCs w:val="18"/>
              </w:rPr>
              <w:t>(h)</w:t>
            </w:r>
          </w:p>
        </w:tc>
        <w:tc>
          <w:tcPr>
            <w:tcW w:w="526" w:type="dxa"/>
            <w:gridSpan w:val="2"/>
            <w:vMerge w:val="restart"/>
            <w:tcBorders>
              <w:top w:val="single" w:sz="4" w:space="0" w:color="auto"/>
              <w:left w:val="single" w:sz="6" w:space="0" w:color="auto"/>
              <w:right w:val="single" w:sz="4" w:space="0" w:color="auto"/>
            </w:tcBorders>
            <w:vAlign w:val="center"/>
          </w:tcPr>
          <w:p w14:paraId="78082E48" w14:textId="77777777" w:rsidR="001E3732" w:rsidRPr="00EF7738" w:rsidRDefault="001E3732" w:rsidP="001E3732">
            <w:pPr>
              <w:spacing w:line="240" w:lineRule="auto"/>
              <w:jc w:val="center"/>
              <w:rPr>
                <w:sz w:val="18"/>
                <w:szCs w:val="18"/>
              </w:rPr>
            </w:pPr>
            <w:r w:rsidRPr="00EF7738">
              <w:rPr>
                <w:rFonts w:hint="eastAsia"/>
                <w:sz w:val="18"/>
                <w:szCs w:val="18"/>
              </w:rPr>
              <w:t>S9mix</w:t>
            </w:r>
          </w:p>
        </w:tc>
        <w:tc>
          <w:tcPr>
            <w:tcW w:w="527" w:type="dxa"/>
            <w:gridSpan w:val="2"/>
            <w:vMerge w:val="restart"/>
            <w:tcBorders>
              <w:top w:val="single" w:sz="4" w:space="0" w:color="auto"/>
              <w:left w:val="single" w:sz="6" w:space="0" w:color="auto"/>
              <w:right w:val="single" w:sz="4" w:space="0" w:color="auto"/>
            </w:tcBorders>
            <w:vAlign w:val="center"/>
          </w:tcPr>
          <w:p w14:paraId="6CE4763E" w14:textId="77777777" w:rsidR="001E3732" w:rsidRPr="00EF7738" w:rsidRDefault="001E3732" w:rsidP="001E3732">
            <w:pPr>
              <w:spacing w:line="240" w:lineRule="auto"/>
              <w:jc w:val="center"/>
              <w:rPr>
                <w:sz w:val="18"/>
                <w:szCs w:val="18"/>
              </w:rPr>
            </w:pPr>
            <w:r w:rsidRPr="00EF7738">
              <w:rPr>
                <w:rFonts w:hint="eastAsia"/>
                <w:sz w:val="18"/>
                <w:szCs w:val="18"/>
              </w:rPr>
              <w:t>観察細胞</w:t>
            </w:r>
          </w:p>
        </w:tc>
        <w:tc>
          <w:tcPr>
            <w:tcW w:w="4212" w:type="dxa"/>
            <w:gridSpan w:val="16"/>
            <w:tcBorders>
              <w:top w:val="single" w:sz="4" w:space="0" w:color="auto"/>
              <w:left w:val="single" w:sz="6" w:space="0" w:color="auto"/>
              <w:bottom w:val="single" w:sz="4" w:space="0" w:color="auto"/>
              <w:right w:val="single" w:sz="4" w:space="0" w:color="auto"/>
            </w:tcBorders>
            <w:vAlign w:val="center"/>
          </w:tcPr>
          <w:p w14:paraId="13990C8E" w14:textId="77777777" w:rsidR="001E3732" w:rsidRPr="00EF7738" w:rsidRDefault="001E3732" w:rsidP="001E3732">
            <w:pPr>
              <w:spacing w:line="240" w:lineRule="auto"/>
              <w:jc w:val="center"/>
              <w:rPr>
                <w:sz w:val="18"/>
                <w:szCs w:val="18"/>
              </w:rPr>
            </w:pPr>
            <w:r w:rsidRPr="00EF7738">
              <w:rPr>
                <w:rFonts w:hint="eastAsia"/>
                <w:sz w:val="18"/>
                <w:szCs w:val="18"/>
              </w:rPr>
              <w:t>構造異常を有する細胞数</w:t>
            </w:r>
          </w:p>
        </w:tc>
        <w:tc>
          <w:tcPr>
            <w:tcW w:w="526" w:type="dxa"/>
            <w:gridSpan w:val="2"/>
            <w:vMerge w:val="restart"/>
            <w:tcBorders>
              <w:top w:val="single" w:sz="4" w:space="0" w:color="auto"/>
              <w:left w:val="single" w:sz="6" w:space="0" w:color="auto"/>
              <w:bottom w:val="double" w:sz="4" w:space="0" w:color="auto"/>
              <w:right w:val="single" w:sz="4" w:space="0" w:color="auto"/>
            </w:tcBorders>
            <w:vAlign w:val="center"/>
          </w:tcPr>
          <w:p w14:paraId="718369F1" w14:textId="77777777" w:rsidR="001E3732" w:rsidRPr="00EF7738" w:rsidRDefault="001E3732" w:rsidP="001E3732">
            <w:pPr>
              <w:spacing w:line="240" w:lineRule="auto"/>
              <w:jc w:val="center"/>
              <w:rPr>
                <w:sz w:val="18"/>
                <w:szCs w:val="18"/>
              </w:rPr>
            </w:pPr>
            <w:r w:rsidRPr="00EF7738">
              <w:rPr>
                <w:rFonts w:hint="eastAsia"/>
                <w:sz w:val="18"/>
                <w:szCs w:val="18"/>
              </w:rPr>
              <w:t>数的異常</w:t>
            </w:r>
          </w:p>
          <w:p w14:paraId="598431E5" w14:textId="77777777" w:rsidR="001E3732" w:rsidRPr="00EF7738" w:rsidRDefault="001E3732" w:rsidP="001E3732">
            <w:pPr>
              <w:spacing w:line="240" w:lineRule="auto"/>
              <w:jc w:val="center"/>
              <w:rPr>
                <w:sz w:val="18"/>
                <w:szCs w:val="18"/>
              </w:rPr>
            </w:pPr>
            <w:r w:rsidRPr="00EF7738">
              <w:rPr>
                <w:rFonts w:hint="eastAsia"/>
                <w:sz w:val="18"/>
                <w:szCs w:val="18"/>
              </w:rPr>
              <w:t>(%)</w:t>
            </w:r>
          </w:p>
        </w:tc>
        <w:tc>
          <w:tcPr>
            <w:tcW w:w="527" w:type="dxa"/>
            <w:gridSpan w:val="2"/>
            <w:vMerge w:val="restart"/>
            <w:tcBorders>
              <w:top w:val="single" w:sz="4" w:space="0" w:color="auto"/>
              <w:left w:val="single" w:sz="6" w:space="0" w:color="auto"/>
              <w:bottom w:val="double" w:sz="4" w:space="0" w:color="auto"/>
              <w:right w:val="single" w:sz="4" w:space="0" w:color="auto"/>
            </w:tcBorders>
            <w:vAlign w:val="center"/>
          </w:tcPr>
          <w:p w14:paraId="3F7AF509" w14:textId="77777777" w:rsidR="001E3732" w:rsidRPr="00EF7738" w:rsidRDefault="001E3732" w:rsidP="001E3732">
            <w:pPr>
              <w:spacing w:line="240" w:lineRule="auto"/>
              <w:jc w:val="center"/>
              <w:rPr>
                <w:sz w:val="18"/>
                <w:szCs w:val="18"/>
              </w:rPr>
            </w:pPr>
            <w:r w:rsidRPr="00EF7738">
              <w:rPr>
                <w:rFonts w:hint="eastAsia"/>
                <w:sz w:val="18"/>
                <w:szCs w:val="18"/>
              </w:rPr>
              <w:t>MI</w:t>
            </w:r>
          </w:p>
        </w:tc>
      </w:tr>
      <w:tr w:rsidR="001E3732" w:rsidRPr="00EF7738" w14:paraId="1BDE72F8" w14:textId="77777777" w:rsidTr="001E3732">
        <w:trPr>
          <w:gridAfter w:val="1"/>
          <w:wAfter w:w="8" w:type="dxa"/>
          <w:trHeight w:val="283"/>
        </w:trPr>
        <w:tc>
          <w:tcPr>
            <w:tcW w:w="1101" w:type="dxa"/>
            <w:gridSpan w:val="2"/>
            <w:vMerge/>
            <w:tcBorders>
              <w:left w:val="single" w:sz="4" w:space="0" w:color="auto"/>
              <w:right w:val="single" w:sz="6" w:space="0" w:color="auto"/>
            </w:tcBorders>
            <w:vAlign w:val="center"/>
          </w:tcPr>
          <w:p w14:paraId="7176A787" w14:textId="77777777" w:rsidR="001E3732" w:rsidRPr="00EF7738" w:rsidRDefault="001E3732" w:rsidP="001E3732">
            <w:pPr>
              <w:spacing w:line="240" w:lineRule="auto"/>
              <w:jc w:val="center"/>
              <w:rPr>
                <w:sz w:val="18"/>
                <w:szCs w:val="18"/>
              </w:rPr>
            </w:pPr>
          </w:p>
        </w:tc>
        <w:tc>
          <w:tcPr>
            <w:tcW w:w="850" w:type="dxa"/>
            <w:gridSpan w:val="2"/>
            <w:vMerge/>
            <w:tcBorders>
              <w:right w:val="single" w:sz="6" w:space="0" w:color="auto"/>
            </w:tcBorders>
            <w:vAlign w:val="center"/>
          </w:tcPr>
          <w:p w14:paraId="7005CBB8" w14:textId="77777777" w:rsidR="001E3732" w:rsidRPr="00EF7738" w:rsidRDefault="001E3732" w:rsidP="001E3732">
            <w:pPr>
              <w:spacing w:line="240" w:lineRule="auto"/>
              <w:jc w:val="center"/>
              <w:rPr>
                <w:sz w:val="18"/>
                <w:szCs w:val="18"/>
              </w:rPr>
            </w:pPr>
          </w:p>
        </w:tc>
        <w:tc>
          <w:tcPr>
            <w:tcW w:w="526" w:type="dxa"/>
            <w:gridSpan w:val="2"/>
            <w:vMerge/>
            <w:tcBorders>
              <w:left w:val="single" w:sz="6" w:space="0" w:color="auto"/>
              <w:right w:val="single" w:sz="4" w:space="0" w:color="auto"/>
            </w:tcBorders>
            <w:vAlign w:val="center"/>
          </w:tcPr>
          <w:p w14:paraId="29653E6B" w14:textId="77777777" w:rsidR="001E3732" w:rsidRPr="00EF7738" w:rsidRDefault="001E3732" w:rsidP="001E3732">
            <w:pPr>
              <w:spacing w:line="240" w:lineRule="auto"/>
              <w:jc w:val="center"/>
              <w:rPr>
                <w:sz w:val="18"/>
                <w:szCs w:val="18"/>
              </w:rPr>
            </w:pPr>
          </w:p>
        </w:tc>
        <w:tc>
          <w:tcPr>
            <w:tcW w:w="527" w:type="dxa"/>
            <w:gridSpan w:val="2"/>
            <w:vMerge/>
            <w:tcBorders>
              <w:left w:val="single" w:sz="6" w:space="0" w:color="auto"/>
              <w:right w:val="single" w:sz="4" w:space="0" w:color="auto"/>
            </w:tcBorders>
            <w:vAlign w:val="center"/>
          </w:tcPr>
          <w:p w14:paraId="2C1849FE" w14:textId="77777777" w:rsidR="001E3732" w:rsidRPr="00EF7738" w:rsidRDefault="001E3732" w:rsidP="001E3732">
            <w:pPr>
              <w:spacing w:line="240" w:lineRule="auto"/>
              <w:jc w:val="center"/>
              <w:rPr>
                <w:sz w:val="18"/>
                <w:szCs w:val="18"/>
              </w:rPr>
            </w:pPr>
          </w:p>
        </w:tc>
        <w:tc>
          <w:tcPr>
            <w:tcW w:w="526" w:type="dxa"/>
            <w:gridSpan w:val="2"/>
            <w:vMerge/>
            <w:tcBorders>
              <w:left w:val="single" w:sz="6" w:space="0" w:color="auto"/>
              <w:right w:val="single" w:sz="4" w:space="0" w:color="auto"/>
            </w:tcBorders>
            <w:vAlign w:val="center"/>
          </w:tcPr>
          <w:p w14:paraId="3ADB54D0" w14:textId="77777777" w:rsidR="001E3732" w:rsidRPr="00EF7738" w:rsidRDefault="001E3732" w:rsidP="001E3732">
            <w:pPr>
              <w:spacing w:line="240" w:lineRule="auto"/>
              <w:jc w:val="center"/>
              <w:rPr>
                <w:sz w:val="18"/>
                <w:szCs w:val="18"/>
              </w:rPr>
            </w:pPr>
          </w:p>
        </w:tc>
        <w:tc>
          <w:tcPr>
            <w:tcW w:w="527" w:type="dxa"/>
            <w:gridSpan w:val="2"/>
            <w:vMerge/>
            <w:tcBorders>
              <w:left w:val="single" w:sz="6" w:space="0" w:color="auto"/>
              <w:right w:val="single" w:sz="4" w:space="0" w:color="auto"/>
            </w:tcBorders>
            <w:vAlign w:val="center"/>
          </w:tcPr>
          <w:p w14:paraId="0B518A9B" w14:textId="77777777" w:rsidR="001E3732" w:rsidRPr="00EF7738" w:rsidRDefault="001E3732" w:rsidP="001E3732">
            <w:pPr>
              <w:spacing w:line="240" w:lineRule="auto"/>
              <w:jc w:val="center"/>
              <w:rPr>
                <w:sz w:val="18"/>
                <w:szCs w:val="18"/>
              </w:rPr>
            </w:pPr>
          </w:p>
        </w:tc>
        <w:tc>
          <w:tcPr>
            <w:tcW w:w="1579" w:type="dxa"/>
            <w:gridSpan w:val="6"/>
            <w:tcBorders>
              <w:top w:val="single" w:sz="4" w:space="0" w:color="auto"/>
              <w:left w:val="single" w:sz="6" w:space="0" w:color="auto"/>
              <w:bottom w:val="single" w:sz="4" w:space="0" w:color="auto"/>
              <w:right w:val="single" w:sz="4" w:space="0" w:color="auto"/>
            </w:tcBorders>
            <w:vAlign w:val="center"/>
          </w:tcPr>
          <w:p w14:paraId="523F0405" w14:textId="77777777" w:rsidR="001E3732" w:rsidRPr="00EF7738" w:rsidRDefault="001E3732" w:rsidP="001E3732">
            <w:pPr>
              <w:spacing w:line="240" w:lineRule="auto"/>
              <w:jc w:val="center"/>
              <w:rPr>
                <w:sz w:val="18"/>
                <w:szCs w:val="18"/>
              </w:rPr>
            </w:pPr>
            <w:r w:rsidRPr="00EF7738">
              <w:rPr>
                <w:rFonts w:hint="eastAsia"/>
                <w:sz w:val="18"/>
                <w:szCs w:val="18"/>
              </w:rPr>
              <w:t>染色分体型</w:t>
            </w:r>
          </w:p>
        </w:tc>
        <w:tc>
          <w:tcPr>
            <w:tcW w:w="1580" w:type="dxa"/>
            <w:gridSpan w:val="6"/>
            <w:tcBorders>
              <w:top w:val="single" w:sz="4" w:space="0" w:color="auto"/>
              <w:left w:val="single" w:sz="6" w:space="0" w:color="auto"/>
              <w:bottom w:val="single" w:sz="4" w:space="0" w:color="auto"/>
              <w:right w:val="single" w:sz="4" w:space="0" w:color="auto"/>
            </w:tcBorders>
            <w:vAlign w:val="center"/>
          </w:tcPr>
          <w:p w14:paraId="568A17FF" w14:textId="77777777" w:rsidR="001E3732" w:rsidRPr="00EF7738" w:rsidRDefault="001E3732" w:rsidP="001E3732">
            <w:pPr>
              <w:spacing w:line="240" w:lineRule="auto"/>
              <w:jc w:val="center"/>
              <w:rPr>
                <w:sz w:val="18"/>
                <w:szCs w:val="18"/>
              </w:rPr>
            </w:pPr>
            <w:r w:rsidRPr="00EF7738">
              <w:rPr>
                <w:rFonts w:hint="eastAsia"/>
                <w:sz w:val="18"/>
                <w:szCs w:val="18"/>
              </w:rPr>
              <w:t>染色体型</w:t>
            </w:r>
          </w:p>
        </w:tc>
        <w:tc>
          <w:tcPr>
            <w:tcW w:w="526" w:type="dxa"/>
            <w:gridSpan w:val="2"/>
            <w:vMerge w:val="restart"/>
            <w:tcBorders>
              <w:top w:val="single" w:sz="4" w:space="0" w:color="auto"/>
              <w:left w:val="single" w:sz="6" w:space="0" w:color="auto"/>
              <w:bottom w:val="double" w:sz="4" w:space="0" w:color="auto"/>
              <w:right w:val="single" w:sz="4" w:space="0" w:color="auto"/>
            </w:tcBorders>
            <w:vAlign w:val="center"/>
          </w:tcPr>
          <w:p w14:paraId="0AC765DC" w14:textId="77777777" w:rsidR="001E3732" w:rsidRPr="00EF7738" w:rsidRDefault="001E3732" w:rsidP="001E3732">
            <w:pPr>
              <w:spacing w:line="240" w:lineRule="auto"/>
              <w:jc w:val="center"/>
              <w:rPr>
                <w:sz w:val="18"/>
                <w:szCs w:val="18"/>
              </w:rPr>
            </w:pPr>
            <w:r w:rsidRPr="00EF7738">
              <w:rPr>
                <w:rFonts w:hint="eastAsia"/>
                <w:sz w:val="18"/>
                <w:szCs w:val="18"/>
              </w:rPr>
              <w:t>他</w:t>
            </w:r>
          </w:p>
        </w:tc>
        <w:tc>
          <w:tcPr>
            <w:tcW w:w="527" w:type="dxa"/>
            <w:gridSpan w:val="2"/>
            <w:vMerge w:val="restart"/>
            <w:tcBorders>
              <w:top w:val="single" w:sz="4" w:space="0" w:color="auto"/>
              <w:left w:val="single" w:sz="6" w:space="0" w:color="auto"/>
              <w:bottom w:val="double" w:sz="4" w:space="0" w:color="auto"/>
              <w:right w:val="single" w:sz="4" w:space="0" w:color="auto"/>
            </w:tcBorders>
            <w:vAlign w:val="center"/>
          </w:tcPr>
          <w:p w14:paraId="1E9B62B2" w14:textId="77777777" w:rsidR="001E3732" w:rsidRPr="00EF7738" w:rsidRDefault="001E3732" w:rsidP="001E3732">
            <w:pPr>
              <w:spacing w:line="240" w:lineRule="auto"/>
              <w:jc w:val="center"/>
              <w:rPr>
                <w:sz w:val="18"/>
                <w:szCs w:val="18"/>
              </w:rPr>
            </w:pPr>
            <w:r w:rsidRPr="00EF7738">
              <w:rPr>
                <w:rFonts w:hint="eastAsia"/>
                <w:sz w:val="18"/>
                <w:szCs w:val="18"/>
              </w:rPr>
              <w:t>異常細胞</w:t>
            </w:r>
          </w:p>
          <w:p w14:paraId="4A25FBDD" w14:textId="77777777" w:rsidR="001E3732" w:rsidRPr="00EF7738" w:rsidRDefault="001E3732" w:rsidP="001E3732">
            <w:pPr>
              <w:spacing w:line="240" w:lineRule="auto"/>
              <w:jc w:val="center"/>
              <w:rPr>
                <w:sz w:val="18"/>
                <w:szCs w:val="18"/>
              </w:rPr>
            </w:pPr>
            <w:r w:rsidRPr="00EF7738">
              <w:rPr>
                <w:rFonts w:hint="eastAsia"/>
                <w:sz w:val="18"/>
                <w:szCs w:val="18"/>
              </w:rPr>
              <w:t>(%)</w:t>
            </w:r>
          </w:p>
        </w:tc>
        <w:tc>
          <w:tcPr>
            <w:tcW w:w="526" w:type="dxa"/>
            <w:gridSpan w:val="2"/>
            <w:vMerge/>
            <w:tcBorders>
              <w:top w:val="single" w:sz="6" w:space="0" w:color="auto"/>
              <w:left w:val="single" w:sz="6" w:space="0" w:color="auto"/>
              <w:bottom w:val="double" w:sz="4" w:space="0" w:color="auto"/>
              <w:right w:val="single" w:sz="4" w:space="0" w:color="auto"/>
            </w:tcBorders>
            <w:vAlign w:val="center"/>
          </w:tcPr>
          <w:p w14:paraId="2E3C25C7" w14:textId="77777777" w:rsidR="001E3732" w:rsidRPr="00EF7738" w:rsidRDefault="001E3732" w:rsidP="001E3732">
            <w:pPr>
              <w:spacing w:line="240" w:lineRule="auto"/>
              <w:jc w:val="center"/>
              <w:rPr>
                <w:sz w:val="18"/>
                <w:szCs w:val="18"/>
              </w:rPr>
            </w:pPr>
          </w:p>
        </w:tc>
        <w:tc>
          <w:tcPr>
            <w:tcW w:w="527" w:type="dxa"/>
            <w:gridSpan w:val="2"/>
            <w:vMerge/>
            <w:tcBorders>
              <w:top w:val="single" w:sz="6" w:space="0" w:color="auto"/>
              <w:left w:val="single" w:sz="6" w:space="0" w:color="auto"/>
              <w:bottom w:val="double" w:sz="4" w:space="0" w:color="auto"/>
              <w:right w:val="single" w:sz="4" w:space="0" w:color="auto"/>
            </w:tcBorders>
            <w:vAlign w:val="center"/>
          </w:tcPr>
          <w:p w14:paraId="54820AA0" w14:textId="77777777" w:rsidR="001E3732" w:rsidRPr="00EF7738" w:rsidRDefault="001E3732" w:rsidP="001E3732">
            <w:pPr>
              <w:spacing w:line="240" w:lineRule="auto"/>
              <w:jc w:val="center"/>
              <w:rPr>
                <w:sz w:val="18"/>
                <w:szCs w:val="18"/>
              </w:rPr>
            </w:pPr>
          </w:p>
        </w:tc>
      </w:tr>
      <w:tr w:rsidR="001E3732" w:rsidRPr="00EF7738" w14:paraId="7BC1658A" w14:textId="77777777" w:rsidTr="001E3732">
        <w:trPr>
          <w:gridAfter w:val="1"/>
          <w:wAfter w:w="8" w:type="dxa"/>
          <w:cantSplit/>
          <w:trHeight w:val="283"/>
        </w:trPr>
        <w:tc>
          <w:tcPr>
            <w:tcW w:w="1101" w:type="dxa"/>
            <w:gridSpan w:val="2"/>
            <w:vMerge/>
            <w:tcBorders>
              <w:left w:val="single" w:sz="4" w:space="0" w:color="auto"/>
              <w:bottom w:val="double" w:sz="4" w:space="0" w:color="auto"/>
              <w:right w:val="single" w:sz="6" w:space="0" w:color="auto"/>
            </w:tcBorders>
            <w:vAlign w:val="center"/>
          </w:tcPr>
          <w:p w14:paraId="3FED5B93" w14:textId="77777777" w:rsidR="001E3732" w:rsidRPr="00EF7738" w:rsidRDefault="001E3732" w:rsidP="001E3732">
            <w:pPr>
              <w:spacing w:line="240" w:lineRule="auto"/>
              <w:jc w:val="center"/>
              <w:rPr>
                <w:sz w:val="18"/>
                <w:szCs w:val="18"/>
              </w:rPr>
            </w:pPr>
          </w:p>
        </w:tc>
        <w:tc>
          <w:tcPr>
            <w:tcW w:w="850" w:type="dxa"/>
            <w:gridSpan w:val="2"/>
            <w:vMerge/>
            <w:tcBorders>
              <w:bottom w:val="double" w:sz="4" w:space="0" w:color="auto"/>
              <w:right w:val="single" w:sz="6" w:space="0" w:color="auto"/>
            </w:tcBorders>
            <w:vAlign w:val="center"/>
          </w:tcPr>
          <w:p w14:paraId="0FDEFB2F" w14:textId="77777777" w:rsidR="001E3732" w:rsidRPr="00EF7738" w:rsidRDefault="001E3732" w:rsidP="001E3732">
            <w:pPr>
              <w:spacing w:line="240" w:lineRule="auto"/>
              <w:jc w:val="center"/>
              <w:rPr>
                <w:sz w:val="18"/>
                <w:szCs w:val="18"/>
              </w:rPr>
            </w:pPr>
          </w:p>
        </w:tc>
        <w:tc>
          <w:tcPr>
            <w:tcW w:w="526" w:type="dxa"/>
            <w:gridSpan w:val="2"/>
            <w:vMerge/>
            <w:tcBorders>
              <w:left w:val="single" w:sz="6" w:space="0" w:color="auto"/>
              <w:bottom w:val="double" w:sz="4" w:space="0" w:color="auto"/>
              <w:right w:val="single" w:sz="4" w:space="0" w:color="auto"/>
            </w:tcBorders>
            <w:vAlign w:val="center"/>
          </w:tcPr>
          <w:p w14:paraId="7856F950" w14:textId="77777777" w:rsidR="001E3732" w:rsidRPr="00EF7738" w:rsidRDefault="001E3732" w:rsidP="001E3732">
            <w:pPr>
              <w:spacing w:line="240" w:lineRule="auto"/>
              <w:jc w:val="center"/>
              <w:rPr>
                <w:sz w:val="18"/>
                <w:szCs w:val="18"/>
              </w:rPr>
            </w:pPr>
          </w:p>
        </w:tc>
        <w:tc>
          <w:tcPr>
            <w:tcW w:w="527" w:type="dxa"/>
            <w:gridSpan w:val="2"/>
            <w:vMerge/>
            <w:tcBorders>
              <w:left w:val="single" w:sz="6" w:space="0" w:color="auto"/>
              <w:bottom w:val="double" w:sz="4" w:space="0" w:color="auto"/>
              <w:right w:val="single" w:sz="4" w:space="0" w:color="auto"/>
            </w:tcBorders>
            <w:vAlign w:val="center"/>
          </w:tcPr>
          <w:p w14:paraId="3BA75797" w14:textId="77777777" w:rsidR="001E3732" w:rsidRPr="00EF7738" w:rsidRDefault="001E3732" w:rsidP="001E3732">
            <w:pPr>
              <w:spacing w:line="240" w:lineRule="auto"/>
              <w:jc w:val="center"/>
              <w:rPr>
                <w:sz w:val="18"/>
                <w:szCs w:val="18"/>
              </w:rPr>
            </w:pPr>
          </w:p>
        </w:tc>
        <w:tc>
          <w:tcPr>
            <w:tcW w:w="526" w:type="dxa"/>
            <w:gridSpan w:val="2"/>
            <w:vMerge/>
            <w:tcBorders>
              <w:left w:val="single" w:sz="6" w:space="0" w:color="auto"/>
              <w:bottom w:val="double" w:sz="4" w:space="0" w:color="auto"/>
              <w:right w:val="single" w:sz="4" w:space="0" w:color="auto"/>
            </w:tcBorders>
            <w:vAlign w:val="center"/>
          </w:tcPr>
          <w:p w14:paraId="1DD81A7E" w14:textId="77777777" w:rsidR="001E3732" w:rsidRPr="00EF7738" w:rsidRDefault="001E3732" w:rsidP="001E3732">
            <w:pPr>
              <w:spacing w:line="240" w:lineRule="auto"/>
              <w:jc w:val="center"/>
              <w:rPr>
                <w:sz w:val="18"/>
                <w:szCs w:val="18"/>
              </w:rPr>
            </w:pPr>
          </w:p>
        </w:tc>
        <w:tc>
          <w:tcPr>
            <w:tcW w:w="527" w:type="dxa"/>
            <w:gridSpan w:val="2"/>
            <w:vMerge/>
            <w:tcBorders>
              <w:left w:val="single" w:sz="6" w:space="0" w:color="auto"/>
              <w:bottom w:val="double" w:sz="4" w:space="0" w:color="auto"/>
              <w:right w:val="single" w:sz="4" w:space="0" w:color="auto"/>
            </w:tcBorders>
            <w:vAlign w:val="center"/>
          </w:tcPr>
          <w:p w14:paraId="067D1710" w14:textId="77777777" w:rsidR="001E3732" w:rsidRPr="00EF7738" w:rsidRDefault="001E3732" w:rsidP="001E3732">
            <w:pPr>
              <w:spacing w:line="240" w:lineRule="auto"/>
              <w:jc w:val="center"/>
              <w:rPr>
                <w:sz w:val="18"/>
                <w:szCs w:val="18"/>
              </w:rPr>
            </w:pPr>
          </w:p>
        </w:tc>
        <w:tc>
          <w:tcPr>
            <w:tcW w:w="526" w:type="dxa"/>
            <w:gridSpan w:val="2"/>
            <w:tcBorders>
              <w:top w:val="single" w:sz="4" w:space="0" w:color="auto"/>
              <w:left w:val="single" w:sz="6" w:space="0" w:color="auto"/>
              <w:bottom w:val="double" w:sz="4" w:space="0" w:color="auto"/>
              <w:right w:val="single" w:sz="4" w:space="0" w:color="auto"/>
            </w:tcBorders>
            <w:vAlign w:val="center"/>
          </w:tcPr>
          <w:p w14:paraId="07EA78A3" w14:textId="77777777" w:rsidR="001E3732" w:rsidRPr="00EF7738" w:rsidRDefault="001E3732" w:rsidP="001E3732">
            <w:pPr>
              <w:spacing w:line="240" w:lineRule="auto"/>
              <w:jc w:val="center"/>
              <w:rPr>
                <w:sz w:val="18"/>
                <w:szCs w:val="18"/>
              </w:rPr>
            </w:pPr>
            <w:r w:rsidRPr="00EF7738">
              <w:rPr>
                <w:rFonts w:hint="eastAsia"/>
                <w:sz w:val="18"/>
                <w:szCs w:val="18"/>
              </w:rPr>
              <w:t>G</w:t>
            </w:r>
          </w:p>
        </w:tc>
        <w:tc>
          <w:tcPr>
            <w:tcW w:w="527" w:type="dxa"/>
            <w:gridSpan w:val="2"/>
            <w:tcBorders>
              <w:top w:val="single" w:sz="4" w:space="0" w:color="auto"/>
              <w:left w:val="single" w:sz="6" w:space="0" w:color="auto"/>
              <w:bottom w:val="double" w:sz="4" w:space="0" w:color="auto"/>
              <w:right w:val="single" w:sz="4" w:space="0" w:color="auto"/>
            </w:tcBorders>
            <w:vAlign w:val="center"/>
          </w:tcPr>
          <w:p w14:paraId="4922C50E" w14:textId="77777777" w:rsidR="001E3732" w:rsidRPr="00EF7738" w:rsidRDefault="001E3732" w:rsidP="001E3732">
            <w:pPr>
              <w:spacing w:line="240" w:lineRule="auto"/>
              <w:jc w:val="center"/>
              <w:rPr>
                <w:sz w:val="18"/>
                <w:szCs w:val="18"/>
              </w:rPr>
            </w:pPr>
            <w:r w:rsidRPr="00EF7738">
              <w:rPr>
                <w:rFonts w:hint="eastAsia"/>
                <w:sz w:val="18"/>
                <w:szCs w:val="18"/>
              </w:rPr>
              <w:t>B</w:t>
            </w:r>
          </w:p>
        </w:tc>
        <w:tc>
          <w:tcPr>
            <w:tcW w:w="526" w:type="dxa"/>
            <w:gridSpan w:val="2"/>
            <w:tcBorders>
              <w:top w:val="single" w:sz="4" w:space="0" w:color="auto"/>
              <w:left w:val="single" w:sz="6" w:space="0" w:color="auto"/>
              <w:bottom w:val="double" w:sz="4" w:space="0" w:color="auto"/>
              <w:right w:val="single" w:sz="4" w:space="0" w:color="auto"/>
            </w:tcBorders>
            <w:vAlign w:val="center"/>
          </w:tcPr>
          <w:p w14:paraId="55EE7AA2" w14:textId="77777777" w:rsidR="001E3732" w:rsidRPr="00EF7738" w:rsidRDefault="001E3732" w:rsidP="001E3732">
            <w:pPr>
              <w:spacing w:line="240" w:lineRule="auto"/>
              <w:jc w:val="center"/>
              <w:rPr>
                <w:sz w:val="18"/>
                <w:szCs w:val="18"/>
              </w:rPr>
            </w:pPr>
            <w:r w:rsidRPr="00EF7738">
              <w:rPr>
                <w:rFonts w:hint="eastAsia"/>
                <w:sz w:val="18"/>
                <w:szCs w:val="18"/>
              </w:rPr>
              <w:t>E</w:t>
            </w:r>
          </w:p>
        </w:tc>
        <w:tc>
          <w:tcPr>
            <w:tcW w:w="527" w:type="dxa"/>
            <w:gridSpan w:val="2"/>
            <w:tcBorders>
              <w:top w:val="single" w:sz="4" w:space="0" w:color="auto"/>
              <w:left w:val="single" w:sz="6" w:space="0" w:color="auto"/>
              <w:bottom w:val="double" w:sz="4" w:space="0" w:color="auto"/>
              <w:right w:val="single" w:sz="4" w:space="0" w:color="auto"/>
            </w:tcBorders>
            <w:vAlign w:val="center"/>
          </w:tcPr>
          <w:p w14:paraId="38E37CCF" w14:textId="77777777" w:rsidR="001E3732" w:rsidRPr="00EF7738" w:rsidRDefault="001E3732" w:rsidP="001E3732">
            <w:pPr>
              <w:spacing w:line="240" w:lineRule="auto"/>
              <w:jc w:val="center"/>
              <w:rPr>
                <w:sz w:val="18"/>
                <w:szCs w:val="18"/>
              </w:rPr>
            </w:pPr>
            <w:r w:rsidRPr="00EF7738">
              <w:rPr>
                <w:rFonts w:hint="eastAsia"/>
                <w:sz w:val="18"/>
                <w:szCs w:val="18"/>
              </w:rPr>
              <w:t>G</w:t>
            </w:r>
          </w:p>
        </w:tc>
        <w:tc>
          <w:tcPr>
            <w:tcW w:w="526" w:type="dxa"/>
            <w:gridSpan w:val="2"/>
            <w:tcBorders>
              <w:top w:val="single" w:sz="4" w:space="0" w:color="auto"/>
              <w:left w:val="single" w:sz="6" w:space="0" w:color="auto"/>
              <w:bottom w:val="double" w:sz="4" w:space="0" w:color="auto"/>
              <w:right w:val="single" w:sz="4" w:space="0" w:color="auto"/>
            </w:tcBorders>
            <w:vAlign w:val="center"/>
          </w:tcPr>
          <w:p w14:paraId="0A37D084" w14:textId="77777777" w:rsidR="001E3732" w:rsidRPr="00EF7738" w:rsidRDefault="001E3732" w:rsidP="001E3732">
            <w:pPr>
              <w:spacing w:line="240" w:lineRule="auto"/>
              <w:jc w:val="center"/>
              <w:rPr>
                <w:sz w:val="18"/>
                <w:szCs w:val="18"/>
              </w:rPr>
            </w:pPr>
            <w:r w:rsidRPr="00EF7738">
              <w:rPr>
                <w:rFonts w:hint="eastAsia"/>
                <w:sz w:val="18"/>
                <w:szCs w:val="18"/>
              </w:rPr>
              <w:t>B</w:t>
            </w:r>
          </w:p>
        </w:tc>
        <w:tc>
          <w:tcPr>
            <w:tcW w:w="527" w:type="dxa"/>
            <w:gridSpan w:val="2"/>
            <w:tcBorders>
              <w:top w:val="single" w:sz="4" w:space="0" w:color="auto"/>
              <w:left w:val="single" w:sz="6" w:space="0" w:color="auto"/>
              <w:bottom w:val="double" w:sz="4" w:space="0" w:color="auto"/>
              <w:right w:val="single" w:sz="4" w:space="0" w:color="auto"/>
            </w:tcBorders>
            <w:vAlign w:val="center"/>
          </w:tcPr>
          <w:p w14:paraId="1A471E17" w14:textId="77777777" w:rsidR="001E3732" w:rsidRPr="00EF7738" w:rsidRDefault="001E3732" w:rsidP="001E3732">
            <w:pPr>
              <w:spacing w:line="240" w:lineRule="auto"/>
              <w:jc w:val="center"/>
              <w:rPr>
                <w:sz w:val="18"/>
                <w:szCs w:val="18"/>
              </w:rPr>
            </w:pPr>
            <w:r w:rsidRPr="00EF7738">
              <w:rPr>
                <w:rFonts w:hint="eastAsia"/>
                <w:sz w:val="18"/>
                <w:szCs w:val="18"/>
              </w:rPr>
              <w:t>E</w:t>
            </w:r>
          </w:p>
        </w:tc>
        <w:tc>
          <w:tcPr>
            <w:tcW w:w="526" w:type="dxa"/>
            <w:gridSpan w:val="2"/>
            <w:vMerge/>
            <w:tcBorders>
              <w:top w:val="single" w:sz="6" w:space="0" w:color="auto"/>
              <w:left w:val="single" w:sz="6" w:space="0" w:color="auto"/>
              <w:bottom w:val="double" w:sz="4" w:space="0" w:color="auto"/>
              <w:right w:val="single" w:sz="4" w:space="0" w:color="auto"/>
            </w:tcBorders>
            <w:vAlign w:val="center"/>
          </w:tcPr>
          <w:p w14:paraId="355A0C6E" w14:textId="77777777" w:rsidR="001E3732" w:rsidRPr="00EF7738" w:rsidRDefault="001E3732" w:rsidP="001E3732">
            <w:pPr>
              <w:spacing w:line="240" w:lineRule="auto"/>
              <w:jc w:val="center"/>
              <w:rPr>
                <w:sz w:val="18"/>
                <w:szCs w:val="18"/>
              </w:rPr>
            </w:pPr>
          </w:p>
        </w:tc>
        <w:tc>
          <w:tcPr>
            <w:tcW w:w="527" w:type="dxa"/>
            <w:gridSpan w:val="2"/>
            <w:vMerge/>
            <w:tcBorders>
              <w:top w:val="single" w:sz="6" w:space="0" w:color="auto"/>
              <w:left w:val="single" w:sz="6" w:space="0" w:color="auto"/>
              <w:bottom w:val="double" w:sz="4" w:space="0" w:color="auto"/>
              <w:right w:val="single" w:sz="4" w:space="0" w:color="auto"/>
            </w:tcBorders>
            <w:vAlign w:val="center"/>
          </w:tcPr>
          <w:p w14:paraId="5A9BBB04" w14:textId="77777777" w:rsidR="001E3732" w:rsidRPr="00EF7738" w:rsidRDefault="001E3732" w:rsidP="001E3732">
            <w:pPr>
              <w:spacing w:line="240" w:lineRule="auto"/>
              <w:jc w:val="center"/>
              <w:rPr>
                <w:sz w:val="18"/>
                <w:szCs w:val="18"/>
              </w:rPr>
            </w:pPr>
          </w:p>
        </w:tc>
        <w:tc>
          <w:tcPr>
            <w:tcW w:w="526" w:type="dxa"/>
            <w:gridSpan w:val="2"/>
            <w:vMerge/>
            <w:tcBorders>
              <w:top w:val="single" w:sz="6" w:space="0" w:color="auto"/>
              <w:left w:val="single" w:sz="6" w:space="0" w:color="auto"/>
              <w:bottom w:val="double" w:sz="4" w:space="0" w:color="auto"/>
              <w:right w:val="single" w:sz="4" w:space="0" w:color="auto"/>
            </w:tcBorders>
            <w:vAlign w:val="center"/>
          </w:tcPr>
          <w:p w14:paraId="2362673D" w14:textId="77777777" w:rsidR="001E3732" w:rsidRPr="00EF7738" w:rsidRDefault="001E3732" w:rsidP="001E3732">
            <w:pPr>
              <w:spacing w:line="240" w:lineRule="auto"/>
              <w:jc w:val="center"/>
              <w:rPr>
                <w:sz w:val="18"/>
                <w:szCs w:val="18"/>
              </w:rPr>
            </w:pPr>
          </w:p>
        </w:tc>
        <w:tc>
          <w:tcPr>
            <w:tcW w:w="527" w:type="dxa"/>
            <w:gridSpan w:val="2"/>
            <w:vMerge/>
            <w:tcBorders>
              <w:top w:val="single" w:sz="6" w:space="0" w:color="auto"/>
              <w:left w:val="single" w:sz="6" w:space="0" w:color="auto"/>
              <w:bottom w:val="double" w:sz="4" w:space="0" w:color="auto"/>
              <w:right w:val="single" w:sz="4" w:space="0" w:color="auto"/>
            </w:tcBorders>
            <w:vAlign w:val="center"/>
          </w:tcPr>
          <w:p w14:paraId="111F6063" w14:textId="77777777" w:rsidR="001E3732" w:rsidRPr="00EF7738" w:rsidRDefault="001E3732" w:rsidP="001E3732">
            <w:pPr>
              <w:spacing w:line="240" w:lineRule="auto"/>
              <w:jc w:val="center"/>
              <w:rPr>
                <w:sz w:val="18"/>
                <w:szCs w:val="18"/>
              </w:rPr>
            </w:pPr>
          </w:p>
        </w:tc>
      </w:tr>
      <w:tr w:rsidR="001E3732" w:rsidRPr="00EF7738" w14:paraId="2B0DF057" w14:textId="77777777" w:rsidTr="001E3732">
        <w:trPr>
          <w:gridAfter w:val="1"/>
          <w:wAfter w:w="8" w:type="dxa"/>
          <w:cantSplit/>
          <w:trHeight w:val="283"/>
        </w:trPr>
        <w:tc>
          <w:tcPr>
            <w:tcW w:w="1101" w:type="dxa"/>
            <w:gridSpan w:val="2"/>
            <w:tcBorders>
              <w:top w:val="double" w:sz="4" w:space="0" w:color="auto"/>
              <w:left w:val="single" w:sz="4" w:space="0" w:color="auto"/>
              <w:bottom w:val="single" w:sz="4" w:space="0" w:color="auto"/>
              <w:right w:val="single" w:sz="4" w:space="0" w:color="auto"/>
            </w:tcBorders>
            <w:vAlign w:val="center"/>
          </w:tcPr>
          <w:p w14:paraId="45616C73" w14:textId="77777777" w:rsidR="001E3732" w:rsidRPr="00EF7738" w:rsidRDefault="001E3732" w:rsidP="001E3732">
            <w:pPr>
              <w:spacing w:line="240" w:lineRule="auto"/>
              <w:jc w:val="center"/>
              <w:rPr>
                <w:sz w:val="18"/>
                <w:szCs w:val="18"/>
              </w:rPr>
            </w:pPr>
            <w:r w:rsidRPr="00EF7738">
              <w:rPr>
                <w:rFonts w:hint="eastAsia"/>
                <w:sz w:val="18"/>
                <w:szCs w:val="18"/>
              </w:rPr>
              <w:t>陰性対照</w:t>
            </w:r>
          </w:p>
          <w:p w14:paraId="458A416F" w14:textId="77777777" w:rsidR="001E3732" w:rsidRPr="00EF7738" w:rsidRDefault="001E3732" w:rsidP="001E3732">
            <w:pPr>
              <w:spacing w:line="240" w:lineRule="auto"/>
              <w:jc w:val="center"/>
              <w:rPr>
                <w:sz w:val="18"/>
                <w:szCs w:val="18"/>
              </w:rPr>
            </w:pPr>
            <w:r w:rsidRPr="00EF7738">
              <w:rPr>
                <w:rFonts w:hint="eastAsia"/>
                <w:sz w:val="18"/>
                <w:szCs w:val="18"/>
              </w:rPr>
              <w:t>RPMI1640</w:t>
            </w:r>
          </w:p>
        </w:tc>
        <w:tc>
          <w:tcPr>
            <w:tcW w:w="850" w:type="dxa"/>
            <w:gridSpan w:val="2"/>
            <w:tcBorders>
              <w:top w:val="double" w:sz="4" w:space="0" w:color="auto"/>
              <w:left w:val="single" w:sz="4" w:space="0" w:color="auto"/>
              <w:bottom w:val="single" w:sz="4" w:space="0" w:color="auto"/>
              <w:right w:val="single" w:sz="4" w:space="0" w:color="auto"/>
            </w:tcBorders>
            <w:vAlign w:val="center"/>
          </w:tcPr>
          <w:p w14:paraId="63FD0801" w14:textId="77777777" w:rsidR="001E3732" w:rsidRPr="00EF7738" w:rsidRDefault="001E3732" w:rsidP="001E3732">
            <w:pPr>
              <w:spacing w:line="240" w:lineRule="auto"/>
              <w:jc w:val="center"/>
              <w:rPr>
                <w:sz w:val="18"/>
                <w:szCs w:val="18"/>
              </w:rPr>
            </w:pPr>
            <w:r w:rsidRPr="00EF7738">
              <w:rPr>
                <w:rFonts w:hint="eastAsia"/>
                <w:sz w:val="18"/>
                <w:szCs w:val="18"/>
              </w:rPr>
              <w:t>－</w:t>
            </w:r>
          </w:p>
        </w:tc>
        <w:tc>
          <w:tcPr>
            <w:tcW w:w="526" w:type="dxa"/>
            <w:gridSpan w:val="2"/>
            <w:vMerge w:val="restart"/>
            <w:tcBorders>
              <w:top w:val="double" w:sz="4" w:space="0" w:color="auto"/>
              <w:left w:val="single" w:sz="4" w:space="0" w:color="auto"/>
              <w:right w:val="single" w:sz="4" w:space="0" w:color="auto"/>
            </w:tcBorders>
            <w:vAlign w:val="center"/>
          </w:tcPr>
          <w:p w14:paraId="7D28EF8B" w14:textId="77777777" w:rsidR="001E3732" w:rsidRPr="00EF7738" w:rsidRDefault="001E3732" w:rsidP="001E3732">
            <w:pPr>
              <w:spacing w:line="240" w:lineRule="auto"/>
              <w:jc w:val="center"/>
              <w:rPr>
                <w:sz w:val="18"/>
                <w:szCs w:val="18"/>
              </w:rPr>
            </w:pPr>
            <w:r w:rsidRPr="00EF7738">
              <w:rPr>
                <w:rFonts w:hint="eastAsia"/>
                <w:sz w:val="18"/>
                <w:szCs w:val="18"/>
              </w:rPr>
              <w:t>3</w:t>
            </w:r>
          </w:p>
        </w:tc>
        <w:tc>
          <w:tcPr>
            <w:tcW w:w="527" w:type="dxa"/>
            <w:gridSpan w:val="2"/>
            <w:vMerge w:val="restart"/>
            <w:tcBorders>
              <w:top w:val="double" w:sz="4" w:space="0" w:color="auto"/>
              <w:left w:val="single" w:sz="4" w:space="0" w:color="auto"/>
              <w:right w:val="single" w:sz="4" w:space="0" w:color="auto"/>
            </w:tcBorders>
            <w:vAlign w:val="center"/>
          </w:tcPr>
          <w:p w14:paraId="267A97E4" w14:textId="77777777" w:rsidR="001E3732" w:rsidRPr="00EF7738" w:rsidRDefault="001E3732" w:rsidP="001E3732">
            <w:pPr>
              <w:spacing w:line="240" w:lineRule="auto"/>
              <w:jc w:val="center"/>
              <w:rPr>
                <w:sz w:val="18"/>
                <w:szCs w:val="18"/>
              </w:rPr>
            </w:pPr>
            <w:r w:rsidRPr="00EF7738">
              <w:rPr>
                <w:rFonts w:hint="eastAsia"/>
                <w:sz w:val="18"/>
                <w:szCs w:val="18"/>
              </w:rPr>
              <w:t>22</w:t>
            </w:r>
          </w:p>
        </w:tc>
        <w:tc>
          <w:tcPr>
            <w:tcW w:w="526" w:type="dxa"/>
            <w:gridSpan w:val="2"/>
            <w:vMerge w:val="restart"/>
            <w:tcBorders>
              <w:top w:val="double" w:sz="4" w:space="0" w:color="auto"/>
              <w:left w:val="single" w:sz="4" w:space="0" w:color="auto"/>
              <w:right w:val="single" w:sz="4" w:space="0" w:color="auto"/>
            </w:tcBorders>
            <w:vAlign w:val="center"/>
          </w:tcPr>
          <w:p w14:paraId="4821CAFD" w14:textId="77777777" w:rsidR="001E3732" w:rsidRPr="00EF7738" w:rsidRDefault="001E3732" w:rsidP="001E3732">
            <w:pPr>
              <w:spacing w:line="240" w:lineRule="auto"/>
              <w:jc w:val="center"/>
              <w:rPr>
                <w:sz w:val="18"/>
                <w:szCs w:val="18"/>
              </w:rPr>
            </w:pPr>
            <w:r w:rsidRPr="00EF7738">
              <w:rPr>
                <w:rFonts w:hint="eastAsia"/>
                <w:sz w:val="18"/>
                <w:szCs w:val="18"/>
              </w:rPr>
              <w:t>－</w:t>
            </w:r>
          </w:p>
        </w:tc>
        <w:tc>
          <w:tcPr>
            <w:tcW w:w="527" w:type="dxa"/>
            <w:gridSpan w:val="2"/>
            <w:tcBorders>
              <w:top w:val="double" w:sz="4" w:space="0" w:color="auto"/>
              <w:left w:val="single" w:sz="4" w:space="0" w:color="auto"/>
              <w:bottom w:val="single" w:sz="4" w:space="0" w:color="auto"/>
              <w:right w:val="single" w:sz="4" w:space="0" w:color="auto"/>
            </w:tcBorders>
            <w:vAlign w:val="center"/>
          </w:tcPr>
          <w:p w14:paraId="5375187C" w14:textId="77777777" w:rsidR="001E3732" w:rsidRPr="00EF7738" w:rsidRDefault="001E3732" w:rsidP="001E3732">
            <w:pPr>
              <w:spacing w:line="240" w:lineRule="auto"/>
              <w:jc w:val="center"/>
              <w:rPr>
                <w:sz w:val="18"/>
                <w:szCs w:val="18"/>
              </w:rPr>
            </w:pPr>
            <w:r w:rsidRPr="00EF7738">
              <w:rPr>
                <w:rFonts w:hint="eastAsia"/>
                <w:sz w:val="18"/>
                <w:szCs w:val="18"/>
              </w:rPr>
              <w:t>200</w:t>
            </w:r>
          </w:p>
        </w:tc>
        <w:tc>
          <w:tcPr>
            <w:tcW w:w="526" w:type="dxa"/>
            <w:gridSpan w:val="2"/>
            <w:tcBorders>
              <w:top w:val="double" w:sz="4" w:space="0" w:color="auto"/>
              <w:left w:val="single" w:sz="4" w:space="0" w:color="auto"/>
              <w:bottom w:val="single" w:sz="4" w:space="0" w:color="auto"/>
              <w:right w:val="single" w:sz="4" w:space="0" w:color="auto"/>
            </w:tcBorders>
            <w:vAlign w:val="center"/>
          </w:tcPr>
          <w:p w14:paraId="4E393F50" w14:textId="77777777" w:rsidR="001E3732" w:rsidRPr="00EF7738" w:rsidRDefault="001E3732" w:rsidP="001E3732">
            <w:pPr>
              <w:spacing w:line="240" w:lineRule="auto"/>
              <w:jc w:val="center"/>
              <w:rPr>
                <w:sz w:val="18"/>
                <w:szCs w:val="18"/>
              </w:rPr>
            </w:pPr>
            <w:r w:rsidRPr="00EF7738">
              <w:rPr>
                <w:rFonts w:hint="eastAsia"/>
                <w:sz w:val="18"/>
                <w:szCs w:val="18"/>
              </w:rPr>
              <w:t>18</w:t>
            </w:r>
          </w:p>
        </w:tc>
        <w:tc>
          <w:tcPr>
            <w:tcW w:w="527" w:type="dxa"/>
            <w:gridSpan w:val="2"/>
            <w:tcBorders>
              <w:top w:val="double" w:sz="4" w:space="0" w:color="auto"/>
              <w:left w:val="single" w:sz="4" w:space="0" w:color="auto"/>
              <w:bottom w:val="single" w:sz="4" w:space="0" w:color="auto"/>
              <w:right w:val="single" w:sz="4" w:space="0" w:color="auto"/>
            </w:tcBorders>
            <w:vAlign w:val="center"/>
          </w:tcPr>
          <w:p w14:paraId="053EB9FB" w14:textId="77777777" w:rsidR="001E3732" w:rsidRPr="00EF7738" w:rsidRDefault="001E3732" w:rsidP="001E3732">
            <w:pPr>
              <w:spacing w:line="240" w:lineRule="auto"/>
              <w:jc w:val="center"/>
              <w:rPr>
                <w:sz w:val="18"/>
                <w:szCs w:val="18"/>
              </w:rPr>
            </w:pPr>
            <w:r w:rsidRPr="00EF7738">
              <w:rPr>
                <w:rFonts w:hint="eastAsia"/>
                <w:sz w:val="18"/>
                <w:szCs w:val="18"/>
              </w:rPr>
              <w:t>1</w:t>
            </w:r>
          </w:p>
        </w:tc>
        <w:tc>
          <w:tcPr>
            <w:tcW w:w="526" w:type="dxa"/>
            <w:gridSpan w:val="2"/>
            <w:tcBorders>
              <w:top w:val="double" w:sz="4" w:space="0" w:color="auto"/>
              <w:left w:val="single" w:sz="4" w:space="0" w:color="auto"/>
              <w:bottom w:val="single" w:sz="4" w:space="0" w:color="auto"/>
              <w:right w:val="single" w:sz="4" w:space="0" w:color="auto"/>
            </w:tcBorders>
            <w:vAlign w:val="center"/>
          </w:tcPr>
          <w:p w14:paraId="52718476" w14:textId="77777777" w:rsidR="001E3732" w:rsidRPr="00EF7738" w:rsidRDefault="001E3732" w:rsidP="001E3732">
            <w:pPr>
              <w:spacing w:line="240" w:lineRule="auto"/>
              <w:jc w:val="center"/>
              <w:rPr>
                <w:sz w:val="18"/>
                <w:szCs w:val="18"/>
              </w:rPr>
            </w:pPr>
            <w:r w:rsidRPr="00EF7738">
              <w:rPr>
                <w:rFonts w:hint="eastAsia"/>
                <w:sz w:val="18"/>
                <w:szCs w:val="18"/>
              </w:rPr>
              <w:t>0</w:t>
            </w:r>
          </w:p>
        </w:tc>
        <w:tc>
          <w:tcPr>
            <w:tcW w:w="527" w:type="dxa"/>
            <w:gridSpan w:val="2"/>
            <w:tcBorders>
              <w:top w:val="double" w:sz="4" w:space="0" w:color="auto"/>
              <w:left w:val="single" w:sz="4" w:space="0" w:color="auto"/>
              <w:bottom w:val="single" w:sz="4" w:space="0" w:color="auto"/>
              <w:right w:val="single" w:sz="4" w:space="0" w:color="auto"/>
            </w:tcBorders>
            <w:vAlign w:val="center"/>
          </w:tcPr>
          <w:p w14:paraId="67F37822" w14:textId="77777777" w:rsidR="001E3732" w:rsidRPr="00EF7738" w:rsidRDefault="001E3732" w:rsidP="001E3732">
            <w:pPr>
              <w:spacing w:line="240" w:lineRule="auto"/>
              <w:jc w:val="center"/>
              <w:rPr>
                <w:sz w:val="18"/>
                <w:szCs w:val="18"/>
              </w:rPr>
            </w:pPr>
            <w:r w:rsidRPr="00EF7738">
              <w:rPr>
                <w:rFonts w:hint="eastAsia"/>
                <w:sz w:val="18"/>
                <w:szCs w:val="18"/>
              </w:rPr>
              <w:t>4</w:t>
            </w:r>
          </w:p>
        </w:tc>
        <w:tc>
          <w:tcPr>
            <w:tcW w:w="526" w:type="dxa"/>
            <w:gridSpan w:val="2"/>
            <w:tcBorders>
              <w:top w:val="double" w:sz="4" w:space="0" w:color="auto"/>
              <w:left w:val="single" w:sz="4" w:space="0" w:color="auto"/>
              <w:bottom w:val="single" w:sz="4" w:space="0" w:color="auto"/>
              <w:right w:val="single" w:sz="4" w:space="0" w:color="auto"/>
            </w:tcBorders>
            <w:vAlign w:val="center"/>
          </w:tcPr>
          <w:p w14:paraId="0254A552" w14:textId="77777777" w:rsidR="001E3732" w:rsidRPr="00EF7738" w:rsidRDefault="001E3732" w:rsidP="001E3732">
            <w:pPr>
              <w:spacing w:line="240" w:lineRule="auto"/>
              <w:jc w:val="center"/>
              <w:rPr>
                <w:sz w:val="18"/>
                <w:szCs w:val="18"/>
              </w:rPr>
            </w:pPr>
            <w:r w:rsidRPr="00EF7738">
              <w:rPr>
                <w:rFonts w:hint="eastAsia"/>
                <w:sz w:val="18"/>
                <w:szCs w:val="18"/>
              </w:rPr>
              <w:t>5</w:t>
            </w:r>
          </w:p>
        </w:tc>
        <w:tc>
          <w:tcPr>
            <w:tcW w:w="527" w:type="dxa"/>
            <w:gridSpan w:val="2"/>
            <w:tcBorders>
              <w:top w:val="double" w:sz="4" w:space="0" w:color="auto"/>
              <w:left w:val="single" w:sz="4" w:space="0" w:color="auto"/>
              <w:bottom w:val="single" w:sz="4" w:space="0" w:color="auto"/>
              <w:right w:val="single" w:sz="4" w:space="0" w:color="auto"/>
            </w:tcBorders>
            <w:vAlign w:val="center"/>
          </w:tcPr>
          <w:p w14:paraId="0456DCA9" w14:textId="77777777" w:rsidR="001E3732" w:rsidRPr="00EF7738" w:rsidRDefault="001E3732" w:rsidP="001E3732">
            <w:pPr>
              <w:spacing w:line="240" w:lineRule="auto"/>
              <w:jc w:val="center"/>
              <w:rPr>
                <w:sz w:val="18"/>
                <w:szCs w:val="18"/>
              </w:rPr>
            </w:pPr>
            <w:r w:rsidRPr="00EF7738">
              <w:rPr>
                <w:rFonts w:hint="eastAsia"/>
                <w:sz w:val="18"/>
                <w:szCs w:val="18"/>
              </w:rPr>
              <w:t>1</w:t>
            </w:r>
          </w:p>
        </w:tc>
        <w:tc>
          <w:tcPr>
            <w:tcW w:w="526" w:type="dxa"/>
            <w:gridSpan w:val="2"/>
            <w:tcBorders>
              <w:top w:val="double" w:sz="4" w:space="0" w:color="auto"/>
              <w:left w:val="single" w:sz="4" w:space="0" w:color="auto"/>
              <w:bottom w:val="single" w:sz="4" w:space="0" w:color="auto"/>
              <w:right w:val="single" w:sz="4" w:space="0" w:color="auto"/>
            </w:tcBorders>
            <w:vAlign w:val="center"/>
          </w:tcPr>
          <w:p w14:paraId="135BF6C6" w14:textId="77777777" w:rsidR="001E3732" w:rsidRPr="00EF7738" w:rsidRDefault="001E3732" w:rsidP="001E3732">
            <w:pPr>
              <w:spacing w:line="240" w:lineRule="auto"/>
              <w:jc w:val="center"/>
              <w:rPr>
                <w:sz w:val="18"/>
                <w:szCs w:val="18"/>
              </w:rPr>
            </w:pPr>
            <w:r w:rsidRPr="00EF7738">
              <w:rPr>
                <w:rFonts w:hint="eastAsia"/>
                <w:sz w:val="18"/>
                <w:szCs w:val="18"/>
              </w:rPr>
              <w:t>0</w:t>
            </w:r>
          </w:p>
        </w:tc>
        <w:tc>
          <w:tcPr>
            <w:tcW w:w="527" w:type="dxa"/>
            <w:gridSpan w:val="2"/>
            <w:tcBorders>
              <w:top w:val="double" w:sz="4" w:space="0" w:color="auto"/>
              <w:left w:val="single" w:sz="4" w:space="0" w:color="auto"/>
              <w:bottom w:val="single" w:sz="4" w:space="0" w:color="auto"/>
              <w:right w:val="single" w:sz="4" w:space="0" w:color="auto"/>
            </w:tcBorders>
            <w:vAlign w:val="center"/>
          </w:tcPr>
          <w:p w14:paraId="4A16B6F4" w14:textId="77777777" w:rsidR="001E3732" w:rsidRPr="00EF7738" w:rsidRDefault="001E3732" w:rsidP="001E3732">
            <w:pPr>
              <w:spacing w:line="240" w:lineRule="auto"/>
              <w:jc w:val="center"/>
              <w:rPr>
                <w:sz w:val="18"/>
                <w:szCs w:val="18"/>
              </w:rPr>
            </w:pPr>
            <w:r w:rsidRPr="00EF7738">
              <w:rPr>
                <w:rFonts w:hint="eastAsia"/>
                <w:sz w:val="18"/>
                <w:szCs w:val="18"/>
              </w:rPr>
              <w:t>2.5</w:t>
            </w:r>
          </w:p>
        </w:tc>
        <w:tc>
          <w:tcPr>
            <w:tcW w:w="526" w:type="dxa"/>
            <w:gridSpan w:val="2"/>
            <w:tcBorders>
              <w:top w:val="double" w:sz="4" w:space="0" w:color="auto"/>
              <w:left w:val="single" w:sz="4" w:space="0" w:color="auto"/>
              <w:bottom w:val="single" w:sz="4" w:space="0" w:color="auto"/>
              <w:right w:val="single" w:sz="4" w:space="0" w:color="auto"/>
            </w:tcBorders>
            <w:vAlign w:val="center"/>
          </w:tcPr>
          <w:p w14:paraId="64757F99" w14:textId="77777777" w:rsidR="001E3732" w:rsidRPr="00EF7738" w:rsidRDefault="001E3732" w:rsidP="001E3732">
            <w:pPr>
              <w:spacing w:line="240" w:lineRule="auto"/>
              <w:jc w:val="center"/>
              <w:rPr>
                <w:sz w:val="18"/>
                <w:szCs w:val="18"/>
              </w:rPr>
            </w:pPr>
            <w:r w:rsidRPr="00EF7738">
              <w:rPr>
                <w:rFonts w:hint="eastAsia"/>
                <w:sz w:val="18"/>
                <w:szCs w:val="18"/>
              </w:rPr>
              <w:t>0.0</w:t>
            </w:r>
          </w:p>
        </w:tc>
        <w:tc>
          <w:tcPr>
            <w:tcW w:w="527" w:type="dxa"/>
            <w:gridSpan w:val="2"/>
            <w:tcBorders>
              <w:top w:val="double" w:sz="4" w:space="0" w:color="auto"/>
              <w:left w:val="single" w:sz="4" w:space="0" w:color="auto"/>
              <w:bottom w:val="single" w:sz="4" w:space="0" w:color="auto"/>
              <w:right w:val="single" w:sz="4" w:space="0" w:color="auto"/>
            </w:tcBorders>
            <w:vAlign w:val="center"/>
          </w:tcPr>
          <w:p w14:paraId="0AAD07B9" w14:textId="77777777" w:rsidR="001E3732" w:rsidRPr="00EF7738" w:rsidRDefault="001E3732" w:rsidP="001E3732">
            <w:pPr>
              <w:spacing w:line="240" w:lineRule="auto"/>
              <w:jc w:val="center"/>
              <w:rPr>
                <w:sz w:val="18"/>
                <w:szCs w:val="18"/>
              </w:rPr>
            </w:pPr>
            <w:r w:rsidRPr="00EF7738">
              <w:rPr>
                <w:rFonts w:hint="eastAsia"/>
                <w:sz w:val="18"/>
                <w:szCs w:val="18"/>
              </w:rPr>
              <w:t>3.1</w:t>
            </w:r>
          </w:p>
        </w:tc>
      </w:tr>
      <w:tr w:rsidR="001E3732" w:rsidRPr="00EF7738" w14:paraId="0F0807E6" w14:textId="77777777" w:rsidTr="001E3732">
        <w:trPr>
          <w:gridAfter w:val="1"/>
          <w:wAfter w:w="8" w:type="dxa"/>
          <w:cantSplit/>
          <w:trHeight w:val="283"/>
        </w:trPr>
        <w:tc>
          <w:tcPr>
            <w:tcW w:w="1101" w:type="dxa"/>
            <w:gridSpan w:val="2"/>
            <w:tcBorders>
              <w:top w:val="single" w:sz="4" w:space="0" w:color="auto"/>
              <w:left w:val="single" w:sz="4" w:space="0" w:color="auto"/>
              <w:bottom w:val="single" w:sz="4" w:space="0" w:color="auto"/>
              <w:right w:val="single" w:sz="4" w:space="0" w:color="auto"/>
            </w:tcBorders>
            <w:vAlign w:val="center"/>
          </w:tcPr>
          <w:p w14:paraId="50CA12EB" w14:textId="77777777" w:rsidR="001E3732" w:rsidRPr="00EF7738" w:rsidRDefault="001E3732" w:rsidP="001E3732">
            <w:pPr>
              <w:spacing w:line="240" w:lineRule="auto"/>
              <w:jc w:val="center"/>
              <w:rPr>
                <w:sz w:val="18"/>
                <w:szCs w:val="18"/>
              </w:rPr>
            </w:pPr>
            <w:r w:rsidRPr="00EF7738">
              <w:rPr>
                <w:rFonts w:hint="eastAsia"/>
                <w:sz w:val="18"/>
                <w:szCs w:val="18"/>
              </w:rPr>
              <w:t>溶媒対照</w:t>
            </w:r>
          </w:p>
          <w:p w14:paraId="7344AEFD" w14:textId="77777777" w:rsidR="001E3732" w:rsidRPr="00EF7738" w:rsidRDefault="001E3732" w:rsidP="001E3732">
            <w:pPr>
              <w:spacing w:line="240" w:lineRule="auto"/>
              <w:jc w:val="center"/>
              <w:rPr>
                <w:sz w:val="18"/>
                <w:szCs w:val="18"/>
              </w:rPr>
            </w:pPr>
            <w:r w:rsidRPr="00EF7738">
              <w:rPr>
                <w:rFonts w:hint="eastAsia"/>
                <w:sz w:val="18"/>
                <w:szCs w:val="18"/>
              </w:rPr>
              <w:t>DMSO</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CFA1626" w14:textId="77777777" w:rsidR="001E3732" w:rsidRPr="00EF7738" w:rsidRDefault="001E3732" w:rsidP="001E3732">
            <w:pPr>
              <w:spacing w:line="240" w:lineRule="auto"/>
              <w:jc w:val="center"/>
              <w:rPr>
                <w:sz w:val="18"/>
                <w:szCs w:val="18"/>
              </w:rPr>
            </w:pPr>
            <w:r w:rsidRPr="00EF7738">
              <w:rPr>
                <w:rFonts w:hint="eastAsia"/>
                <w:sz w:val="18"/>
                <w:szCs w:val="18"/>
              </w:rPr>
              <w:t>10</w:t>
            </w:r>
          </w:p>
        </w:tc>
        <w:tc>
          <w:tcPr>
            <w:tcW w:w="526" w:type="dxa"/>
            <w:gridSpan w:val="2"/>
            <w:vMerge/>
            <w:tcBorders>
              <w:left w:val="single" w:sz="4" w:space="0" w:color="auto"/>
              <w:right w:val="single" w:sz="4" w:space="0" w:color="auto"/>
            </w:tcBorders>
            <w:vAlign w:val="center"/>
          </w:tcPr>
          <w:p w14:paraId="11307B8F" w14:textId="77777777" w:rsidR="001E3732" w:rsidRPr="00EF7738" w:rsidRDefault="001E3732" w:rsidP="001E3732">
            <w:pPr>
              <w:spacing w:line="240" w:lineRule="auto"/>
              <w:jc w:val="center"/>
              <w:rPr>
                <w:sz w:val="18"/>
                <w:szCs w:val="18"/>
              </w:rPr>
            </w:pPr>
          </w:p>
        </w:tc>
        <w:tc>
          <w:tcPr>
            <w:tcW w:w="527" w:type="dxa"/>
            <w:gridSpan w:val="2"/>
            <w:vMerge/>
            <w:tcBorders>
              <w:left w:val="single" w:sz="4" w:space="0" w:color="auto"/>
              <w:right w:val="single" w:sz="4" w:space="0" w:color="auto"/>
            </w:tcBorders>
            <w:vAlign w:val="center"/>
          </w:tcPr>
          <w:p w14:paraId="0C00E8EE" w14:textId="77777777" w:rsidR="001E3732" w:rsidRPr="00EF7738" w:rsidRDefault="001E3732" w:rsidP="001E3732">
            <w:pPr>
              <w:spacing w:line="240" w:lineRule="auto"/>
              <w:jc w:val="center"/>
              <w:rPr>
                <w:sz w:val="18"/>
                <w:szCs w:val="18"/>
              </w:rPr>
            </w:pPr>
          </w:p>
        </w:tc>
        <w:tc>
          <w:tcPr>
            <w:tcW w:w="526" w:type="dxa"/>
            <w:gridSpan w:val="2"/>
            <w:vMerge/>
            <w:tcBorders>
              <w:left w:val="single" w:sz="4" w:space="0" w:color="auto"/>
              <w:right w:val="single" w:sz="4" w:space="0" w:color="auto"/>
            </w:tcBorders>
            <w:vAlign w:val="center"/>
          </w:tcPr>
          <w:p w14:paraId="19F4ACFC" w14:textId="77777777" w:rsidR="001E3732" w:rsidRPr="00EF7738" w:rsidRDefault="001E3732" w:rsidP="001E3732">
            <w:pPr>
              <w:spacing w:line="240" w:lineRule="auto"/>
              <w:jc w:val="center"/>
              <w:rPr>
                <w:sz w:val="18"/>
                <w:szCs w:val="18"/>
              </w:rPr>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5A9CEDB4" w14:textId="77777777" w:rsidR="001E3732" w:rsidRPr="00EF7738" w:rsidRDefault="001E3732" w:rsidP="001E3732">
            <w:pPr>
              <w:spacing w:line="240" w:lineRule="auto"/>
              <w:jc w:val="center"/>
              <w:rPr>
                <w:sz w:val="18"/>
                <w:szCs w:val="18"/>
              </w:rPr>
            </w:pPr>
            <w:r w:rsidRPr="00EF7738">
              <w:rPr>
                <w:rFonts w:hint="eastAsia"/>
                <w:sz w:val="18"/>
                <w:szCs w:val="18"/>
              </w:rPr>
              <w:t>200</w:t>
            </w: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5157E808" w14:textId="77777777" w:rsidR="001E3732" w:rsidRPr="00EF7738" w:rsidRDefault="001E3732" w:rsidP="001E3732">
            <w:pPr>
              <w:spacing w:line="240" w:lineRule="auto"/>
              <w:jc w:val="center"/>
              <w:rPr>
                <w:sz w:val="18"/>
                <w:szCs w:val="18"/>
              </w:rPr>
            </w:pPr>
            <w:r w:rsidRPr="00EF7738">
              <w:rPr>
                <w:rFonts w:hint="eastAsia"/>
                <w:sz w:val="18"/>
                <w:szCs w:val="18"/>
              </w:rPr>
              <w:t>13</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346D6C59" w14:textId="77777777" w:rsidR="001E3732" w:rsidRPr="00EF7738" w:rsidRDefault="001E3732" w:rsidP="001E3732">
            <w:pPr>
              <w:spacing w:line="240" w:lineRule="auto"/>
              <w:jc w:val="center"/>
              <w:rPr>
                <w:sz w:val="18"/>
                <w:szCs w:val="18"/>
              </w:rPr>
            </w:pPr>
            <w:r w:rsidRPr="00EF7738">
              <w:rPr>
                <w:rFonts w:hint="eastAsia"/>
                <w:sz w:val="18"/>
                <w:szCs w:val="18"/>
              </w:rPr>
              <w:t>2</w:t>
            </w: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64E26C52" w14:textId="77777777" w:rsidR="001E3732" w:rsidRPr="00EF7738" w:rsidRDefault="001E3732" w:rsidP="001E3732">
            <w:pPr>
              <w:spacing w:line="240" w:lineRule="auto"/>
              <w:jc w:val="center"/>
              <w:rPr>
                <w:sz w:val="18"/>
                <w:szCs w:val="18"/>
              </w:rPr>
            </w:pPr>
            <w:r w:rsidRPr="00EF7738">
              <w:rPr>
                <w:rFonts w:hint="eastAsia"/>
                <w:sz w:val="18"/>
                <w:szCs w:val="18"/>
              </w:rPr>
              <w:t>0</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5D626565" w14:textId="77777777" w:rsidR="001E3732" w:rsidRPr="00EF7738" w:rsidRDefault="001E3732" w:rsidP="001E3732">
            <w:pPr>
              <w:spacing w:line="240" w:lineRule="auto"/>
              <w:jc w:val="center"/>
              <w:rPr>
                <w:sz w:val="18"/>
                <w:szCs w:val="18"/>
              </w:rPr>
            </w:pPr>
            <w:r w:rsidRPr="00EF7738">
              <w:rPr>
                <w:rFonts w:hint="eastAsia"/>
                <w:sz w:val="18"/>
                <w:szCs w:val="18"/>
              </w:rPr>
              <w:t>2</w:t>
            </w: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22D8CB34" w14:textId="77777777" w:rsidR="001E3732" w:rsidRPr="00EF7738" w:rsidRDefault="001E3732" w:rsidP="001E3732">
            <w:pPr>
              <w:spacing w:line="240" w:lineRule="auto"/>
              <w:jc w:val="center"/>
              <w:rPr>
                <w:sz w:val="18"/>
                <w:szCs w:val="18"/>
              </w:rPr>
            </w:pPr>
            <w:r w:rsidRPr="00EF7738">
              <w:rPr>
                <w:rFonts w:hint="eastAsia"/>
                <w:sz w:val="18"/>
                <w:szCs w:val="18"/>
              </w:rPr>
              <w:t>0</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71F858DD" w14:textId="77777777" w:rsidR="001E3732" w:rsidRPr="00EF7738" w:rsidRDefault="001E3732" w:rsidP="001E3732">
            <w:pPr>
              <w:spacing w:line="240" w:lineRule="auto"/>
              <w:jc w:val="center"/>
              <w:rPr>
                <w:sz w:val="18"/>
                <w:szCs w:val="18"/>
              </w:rPr>
            </w:pPr>
            <w:r w:rsidRPr="00EF7738">
              <w:rPr>
                <w:rFonts w:hint="eastAsia"/>
                <w:sz w:val="18"/>
                <w:szCs w:val="18"/>
              </w:rPr>
              <w:t>1</w:t>
            </w: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5F76015B" w14:textId="77777777" w:rsidR="001E3732" w:rsidRPr="00EF7738" w:rsidRDefault="001E3732" w:rsidP="001E3732">
            <w:pPr>
              <w:spacing w:line="240" w:lineRule="auto"/>
              <w:jc w:val="center"/>
              <w:rPr>
                <w:sz w:val="18"/>
                <w:szCs w:val="18"/>
              </w:rPr>
            </w:pPr>
            <w:r w:rsidRPr="00EF7738">
              <w:rPr>
                <w:rFonts w:hint="eastAsia"/>
                <w:sz w:val="18"/>
                <w:szCs w:val="18"/>
              </w:rPr>
              <w:t>0</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4D1EEFA0" w14:textId="77777777" w:rsidR="001E3732" w:rsidRPr="00EF7738" w:rsidRDefault="001E3732" w:rsidP="001E3732">
            <w:pPr>
              <w:spacing w:line="240" w:lineRule="auto"/>
              <w:jc w:val="center"/>
              <w:rPr>
                <w:sz w:val="18"/>
                <w:szCs w:val="18"/>
              </w:rPr>
            </w:pPr>
            <w:r w:rsidRPr="00EF7738">
              <w:rPr>
                <w:rFonts w:hint="eastAsia"/>
                <w:sz w:val="18"/>
                <w:szCs w:val="18"/>
              </w:rPr>
              <w:t>1.5</w:t>
            </w: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36DBB8B9" w14:textId="77777777" w:rsidR="001E3732" w:rsidRPr="00EF7738" w:rsidRDefault="001E3732" w:rsidP="001E3732">
            <w:pPr>
              <w:spacing w:line="240" w:lineRule="auto"/>
              <w:jc w:val="center"/>
              <w:rPr>
                <w:sz w:val="18"/>
                <w:szCs w:val="18"/>
              </w:rPr>
            </w:pPr>
            <w:r w:rsidRPr="00EF7738">
              <w:rPr>
                <w:rFonts w:hint="eastAsia"/>
                <w:sz w:val="18"/>
                <w:szCs w:val="18"/>
              </w:rPr>
              <w:t>0.5</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264A64C1" w14:textId="77777777" w:rsidR="001E3732" w:rsidRPr="00EF7738" w:rsidRDefault="001E3732" w:rsidP="001E3732">
            <w:pPr>
              <w:spacing w:line="240" w:lineRule="auto"/>
              <w:jc w:val="center"/>
              <w:rPr>
                <w:sz w:val="18"/>
                <w:szCs w:val="18"/>
              </w:rPr>
            </w:pPr>
            <w:r w:rsidRPr="00EF7738">
              <w:rPr>
                <w:rFonts w:hint="eastAsia"/>
                <w:sz w:val="18"/>
                <w:szCs w:val="18"/>
              </w:rPr>
              <w:t>3.0</w:t>
            </w:r>
          </w:p>
        </w:tc>
      </w:tr>
      <w:tr w:rsidR="001E3732" w:rsidRPr="00EF7738" w14:paraId="00C6CCAB" w14:textId="77777777" w:rsidTr="001E3732">
        <w:trPr>
          <w:gridAfter w:val="1"/>
          <w:wAfter w:w="8" w:type="dxa"/>
          <w:cantSplit/>
          <w:trHeight w:val="283"/>
        </w:trPr>
        <w:tc>
          <w:tcPr>
            <w:tcW w:w="1101" w:type="dxa"/>
            <w:gridSpan w:val="2"/>
            <w:vMerge w:val="restart"/>
            <w:tcBorders>
              <w:top w:val="single" w:sz="4" w:space="0" w:color="auto"/>
              <w:left w:val="single" w:sz="4" w:space="0" w:color="auto"/>
              <w:bottom w:val="single" w:sz="4" w:space="0" w:color="auto"/>
              <w:right w:val="single" w:sz="4" w:space="0" w:color="auto"/>
            </w:tcBorders>
            <w:vAlign w:val="center"/>
          </w:tcPr>
          <w:p w14:paraId="4223B67B" w14:textId="77777777" w:rsidR="001E3732" w:rsidRPr="00EF7738" w:rsidRDefault="001E3732" w:rsidP="001E3732">
            <w:pPr>
              <w:spacing w:line="240" w:lineRule="auto"/>
              <w:jc w:val="center"/>
              <w:rPr>
                <w:sz w:val="18"/>
                <w:szCs w:val="18"/>
              </w:rPr>
            </w:pPr>
            <w:proofErr w:type="spellStart"/>
            <w:r w:rsidRPr="00EF7738">
              <w:rPr>
                <w:rFonts w:hint="eastAsia"/>
                <w:sz w:val="18"/>
                <w:szCs w:val="18"/>
              </w:rPr>
              <w:t>chemx</w:t>
            </w:r>
            <w:proofErr w:type="spellEnd"/>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F1C61CD" w14:textId="77777777" w:rsidR="001E3732" w:rsidRPr="00EF7738" w:rsidRDefault="001E3732" w:rsidP="001E3732">
            <w:pPr>
              <w:spacing w:line="240" w:lineRule="auto"/>
              <w:jc w:val="center"/>
              <w:rPr>
                <w:sz w:val="18"/>
                <w:szCs w:val="18"/>
              </w:rPr>
            </w:pPr>
            <w:r w:rsidRPr="00EF7738">
              <w:rPr>
                <w:rFonts w:hint="eastAsia"/>
                <w:sz w:val="18"/>
                <w:szCs w:val="18"/>
              </w:rPr>
              <w:t>500</w:t>
            </w:r>
          </w:p>
        </w:tc>
        <w:tc>
          <w:tcPr>
            <w:tcW w:w="526" w:type="dxa"/>
            <w:gridSpan w:val="2"/>
            <w:vMerge/>
            <w:tcBorders>
              <w:left w:val="single" w:sz="4" w:space="0" w:color="auto"/>
              <w:right w:val="single" w:sz="4" w:space="0" w:color="auto"/>
            </w:tcBorders>
            <w:vAlign w:val="center"/>
          </w:tcPr>
          <w:p w14:paraId="2EE0DC80" w14:textId="77777777" w:rsidR="001E3732" w:rsidRPr="00EF7738" w:rsidRDefault="001E3732" w:rsidP="001E3732">
            <w:pPr>
              <w:spacing w:line="240" w:lineRule="auto"/>
              <w:jc w:val="center"/>
              <w:rPr>
                <w:sz w:val="18"/>
                <w:szCs w:val="18"/>
              </w:rPr>
            </w:pPr>
          </w:p>
        </w:tc>
        <w:tc>
          <w:tcPr>
            <w:tcW w:w="527" w:type="dxa"/>
            <w:gridSpan w:val="2"/>
            <w:vMerge/>
            <w:tcBorders>
              <w:left w:val="single" w:sz="4" w:space="0" w:color="auto"/>
              <w:right w:val="single" w:sz="4" w:space="0" w:color="auto"/>
            </w:tcBorders>
            <w:vAlign w:val="center"/>
          </w:tcPr>
          <w:p w14:paraId="0377EB0D" w14:textId="77777777" w:rsidR="001E3732" w:rsidRPr="00EF7738" w:rsidRDefault="001E3732" w:rsidP="001E3732">
            <w:pPr>
              <w:spacing w:line="240" w:lineRule="auto"/>
              <w:jc w:val="center"/>
              <w:rPr>
                <w:sz w:val="18"/>
                <w:szCs w:val="18"/>
              </w:rPr>
            </w:pPr>
          </w:p>
        </w:tc>
        <w:tc>
          <w:tcPr>
            <w:tcW w:w="526" w:type="dxa"/>
            <w:gridSpan w:val="2"/>
            <w:vMerge/>
            <w:tcBorders>
              <w:left w:val="single" w:sz="4" w:space="0" w:color="auto"/>
              <w:right w:val="single" w:sz="4" w:space="0" w:color="auto"/>
            </w:tcBorders>
            <w:vAlign w:val="center"/>
          </w:tcPr>
          <w:p w14:paraId="2A810F51" w14:textId="77777777" w:rsidR="001E3732" w:rsidRPr="00EF7738" w:rsidRDefault="001E3732" w:rsidP="001E3732">
            <w:pPr>
              <w:spacing w:line="240" w:lineRule="auto"/>
              <w:jc w:val="center"/>
              <w:rPr>
                <w:sz w:val="18"/>
                <w:szCs w:val="18"/>
              </w:rPr>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343555BE" w14:textId="77777777" w:rsidR="001E3732" w:rsidRPr="00EF7738" w:rsidRDefault="001E3732" w:rsidP="001E3732">
            <w:pPr>
              <w:spacing w:line="240" w:lineRule="auto"/>
              <w:jc w:val="center"/>
              <w:rPr>
                <w:sz w:val="18"/>
                <w:szCs w:val="18"/>
              </w:rPr>
            </w:pPr>
            <w:r w:rsidRPr="00EF7738">
              <w:rPr>
                <w:rFonts w:hint="eastAsia"/>
                <w:sz w:val="18"/>
                <w:szCs w:val="18"/>
              </w:rPr>
              <w:t>200</w:t>
            </w: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7D272027" w14:textId="77777777" w:rsidR="001E3732" w:rsidRPr="00EF7738" w:rsidRDefault="001E3732" w:rsidP="001E3732">
            <w:pPr>
              <w:spacing w:line="240" w:lineRule="auto"/>
              <w:jc w:val="center"/>
              <w:rPr>
                <w:sz w:val="18"/>
                <w:szCs w:val="18"/>
              </w:rPr>
            </w:pPr>
            <w:r w:rsidRPr="00EF7738">
              <w:rPr>
                <w:rFonts w:hint="eastAsia"/>
                <w:sz w:val="18"/>
                <w:szCs w:val="18"/>
              </w:rPr>
              <w:t>11</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610978F8" w14:textId="77777777" w:rsidR="001E3732" w:rsidRPr="00EF7738" w:rsidRDefault="001E3732" w:rsidP="001E3732">
            <w:pPr>
              <w:spacing w:line="240" w:lineRule="auto"/>
              <w:jc w:val="center"/>
              <w:rPr>
                <w:sz w:val="18"/>
                <w:szCs w:val="18"/>
              </w:rPr>
            </w:pPr>
            <w:r w:rsidRPr="00EF7738">
              <w:rPr>
                <w:rFonts w:hint="eastAsia"/>
                <w:sz w:val="18"/>
                <w:szCs w:val="18"/>
              </w:rPr>
              <w:t>0</w:t>
            </w: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4372A539" w14:textId="77777777" w:rsidR="001E3732" w:rsidRPr="00EF7738" w:rsidRDefault="001E3732" w:rsidP="001E3732">
            <w:pPr>
              <w:spacing w:line="240" w:lineRule="auto"/>
              <w:jc w:val="center"/>
              <w:rPr>
                <w:sz w:val="18"/>
                <w:szCs w:val="18"/>
              </w:rPr>
            </w:pPr>
            <w:r w:rsidRPr="00EF7738">
              <w:rPr>
                <w:rFonts w:hint="eastAsia"/>
                <w:sz w:val="18"/>
                <w:szCs w:val="18"/>
              </w:rPr>
              <w:t>0</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20396176" w14:textId="77777777" w:rsidR="001E3732" w:rsidRPr="00EF7738" w:rsidRDefault="001E3732" w:rsidP="001E3732">
            <w:pPr>
              <w:spacing w:line="240" w:lineRule="auto"/>
              <w:jc w:val="center"/>
              <w:rPr>
                <w:sz w:val="18"/>
                <w:szCs w:val="18"/>
              </w:rPr>
            </w:pPr>
            <w:r w:rsidRPr="00EF7738">
              <w:rPr>
                <w:rFonts w:hint="eastAsia"/>
                <w:sz w:val="18"/>
                <w:szCs w:val="18"/>
              </w:rPr>
              <w:t>1</w:t>
            </w: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545CB8F8" w14:textId="77777777" w:rsidR="001E3732" w:rsidRPr="00EF7738" w:rsidRDefault="001E3732" w:rsidP="001E3732">
            <w:pPr>
              <w:spacing w:line="240" w:lineRule="auto"/>
              <w:jc w:val="center"/>
              <w:rPr>
                <w:sz w:val="18"/>
                <w:szCs w:val="18"/>
              </w:rPr>
            </w:pPr>
            <w:r w:rsidRPr="00EF7738">
              <w:rPr>
                <w:rFonts w:hint="eastAsia"/>
                <w:sz w:val="18"/>
                <w:szCs w:val="18"/>
              </w:rPr>
              <w:t>0</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0430D86A" w14:textId="77777777" w:rsidR="001E3732" w:rsidRPr="00EF7738" w:rsidRDefault="001E3732" w:rsidP="001E3732">
            <w:pPr>
              <w:spacing w:line="240" w:lineRule="auto"/>
              <w:jc w:val="center"/>
              <w:rPr>
                <w:sz w:val="18"/>
                <w:szCs w:val="18"/>
              </w:rPr>
            </w:pPr>
            <w:r w:rsidRPr="00EF7738">
              <w:rPr>
                <w:rFonts w:hint="eastAsia"/>
                <w:sz w:val="18"/>
                <w:szCs w:val="18"/>
              </w:rPr>
              <w:t>0</w:t>
            </w: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60EB1793" w14:textId="77777777" w:rsidR="001E3732" w:rsidRPr="00EF7738" w:rsidRDefault="001E3732" w:rsidP="001E3732">
            <w:pPr>
              <w:spacing w:line="240" w:lineRule="auto"/>
              <w:jc w:val="center"/>
              <w:rPr>
                <w:sz w:val="18"/>
                <w:szCs w:val="18"/>
              </w:rPr>
            </w:pPr>
            <w:r w:rsidRPr="00EF7738">
              <w:rPr>
                <w:rFonts w:hint="eastAsia"/>
                <w:sz w:val="18"/>
                <w:szCs w:val="18"/>
              </w:rPr>
              <w:t>0</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35F43DAA" w14:textId="77777777" w:rsidR="001E3732" w:rsidRPr="00EF7738" w:rsidRDefault="001E3732" w:rsidP="001E3732">
            <w:pPr>
              <w:spacing w:line="240" w:lineRule="auto"/>
              <w:jc w:val="center"/>
              <w:rPr>
                <w:sz w:val="18"/>
                <w:szCs w:val="18"/>
              </w:rPr>
            </w:pPr>
            <w:r w:rsidRPr="00EF7738">
              <w:rPr>
                <w:rFonts w:hint="eastAsia"/>
                <w:sz w:val="18"/>
                <w:szCs w:val="18"/>
              </w:rPr>
              <w:t>0.0</w:t>
            </w: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75EE85BC" w14:textId="77777777" w:rsidR="001E3732" w:rsidRPr="00EF7738" w:rsidRDefault="001E3732" w:rsidP="001E3732">
            <w:pPr>
              <w:spacing w:line="240" w:lineRule="auto"/>
              <w:jc w:val="center"/>
              <w:rPr>
                <w:sz w:val="18"/>
                <w:szCs w:val="18"/>
              </w:rPr>
            </w:pPr>
            <w:r w:rsidRPr="00EF7738">
              <w:rPr>
                <w:rFonts w:hint="eastAsia"/>
                <w:sz w:val="18"/>
                <w:szCs w:val="18"/>
              </w:rPr>
              <w:t>0.0</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5A8D7B7A" w14:textId="77777777" w:rsidR="001E3732" w:rsidRPr="00EF7738" w:rsidRDefault="001E3732" w:rsidP="001E3732">
            <w:pPr>
              <w:spacing w:line="240" w:lineRule="auto"/>
              <w:jc w:val="center"/>
              <w:rPr>
                <w:sz w:val="18"/>
                <w:szCs w:val="18"/>
              </w:rPr>
            </w:pPr>
            <w:r w:rsidRPr="00EF7738">
              <w:rPr>
                <w:rFonts w:hint="eastAsia"/>
                <w:sz w:val="18"/>
                <w:szCs w:val="18"/>
              </w:rPr>
              <w:t>2.5</w:t>
            </w:r>
          </w:p>
        </w:tc>
      </w:tr>
      <w:tr w:rsidR="001E3732" w:rsidRPr="00EF7738" w14:paraId="2E3B49B6" w14:textId="77777777" w:rsidTr="001E3732">
        <w:trPr>
          <w:gridAfter w:val="1"/>
          <w:wAfter w:w="8" w:type="dxa"/>
          <w:cantSplit/>
          <w:trHeight w:val="283"/>
        </w:trPr>
        <w:tc>
          <w:tcPr>
            <w:tcW w:w="1101" w:type="dxa"/>
            <w:gridSpan w:val="2"/>
            <w:vMerge/>
            <w:tcBorders>
              <w:top w:val="single" w:sz="4" w:space="0" w:color="auto"/>
              <w:left w:val="single" w:sz="4" w:space="0" w:color="auto"/>
              <w:bottom w:val="single" w:sz="4" w:space="0" w:color="auto"/>
              <w:right w:val="single" w:sz="4" w:space="0" w:color="auto"/>
            </w:tcBorders>
            <w:vAlign w:val="center"/>
          </w:tcPr>
          <w:p w14:paraId="65A66B53" w14:textId="77777777" w:rsidR="001E3732" w:rsidRPr="00EF7738" w:rsidRDefault="001E3732" w:rsidP="001E3732">
            <w:pPr>
              <w:spacing w:line="240" w:lineRule="auto"/>
              <w:jc w:val="center"/>
              <w:rPr>
                <w:sz w:val="18"/>
                <w:szCs w:val="1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C7039A1" w14:textId="77777777" w:rsidR="001E3732" w:rsidRPr="00EF7738" w:rsidRDefault="001E3732" w:rsidP="001E3732">
            <w:pPr>
              <w:spacing w:line="240" w:lineRule="auto"/>
              <w:jc w:val="center"/>
              <w:rPr>
                <w:sz w:val="18"/>
                <w:szCs w:val="18"/>
              </w:rPr>
            </w:pPr>
            <w:r w:rsidRPr="00EF7738">
              <w:rPr>
                <w:rFonts w:hint="eastAsia"/>
                <w:sz w:val="18"/>
                <w:szCs w:val="18"/>
              </w:rPr>
              <w:t>750</w:t>
            </w:r>
          </w:p>
        </w:tc>
        <w:tc>
          <w:tcPr>
            <w:tcW w:w="526" w:type="dxa"/>
            <w:gridSpan w:val="2"/>
            <w:vMerge/>
            <w:tcBorders>
              <w:left w:val="single" w:sz="4" w:space="0" w:color="auto"/>
              <w:right w:val="single" w:sz="4" w:space="0" w:color="auto"/>
            </w:tcBorders>
            <w:vAlign w:val="center"/>
          </w:tcPr>
          <w:p w14:paraId="385F98B3" w14:textId="77777777" w:rsidR="001E3732" w:rsidRPr="00EF7738" w:rsidRDefault="001E3732" w:rsidP="001E3732">
            <w:pPr>
              <w:spacing w:line="240" w:lineRule="auto"/>
              <w:jc w:val="center"/>
              <w:rPr>
                <w:sz w:val="18"/>
                <w:szCs w:val="18"/>
              </w:rPr>
            </w:pPr>
          </w:p>
        </w:tc>
        <w:tc>
          <w:tcPr>
            <w:tcW w:w="527" w:type="dxa"/>
            <w:gridSpan w:val="2"/>
            <w:vMerge/>
            <w:tcBorders>
              <w:left w:val="single" w:sz="4" w:space="0" w:color="auto"/>
              <w:right w:val="single" w:sz="4" w:space="0" w:color="auto"/>
            </w:tcBorders>
            <w:vAlign w:val="center"/>
          </w:tcPr>
          <w:p w14:paraId="4671E23E" w14:textId="77777777" w:rsidR="001E3732" w:rsidRPr="00EF7738" w:rsidRDefault="001E3732" w:rsidP="001E3732">
            <w:pPr>
              <w:spacing w:line="240" w:lineRule="auto"/>
              <w:jc w:val="center"/>
              <w:rPr>
                <w:sz w:val="18"/>
                <w:szCs w:val="18"/>
              </w:rPr>
            </w:pPr>
          </w:p>
        </w:tc>
        <w:tc>
          <w:tcPr>
            <w:tcW w:w="526" w:type="dxa"/>
            <w:gridSpan w:val="2"/>
            <w:vMerge/>
            <w:tcBorders>
              <w:left w:val="single" w:sz="4" w:space="0" w:color="auto"/>
              <w:right w:val="single" w:sz="4" w:space="0" w:color="auto"/>
            </w:tcBorders>
            <w:vAlign w:val="center"/>
          </w:tcPr>
          <w:p w14:paraId="1A014ED9" w14:textId="77777777" w:rsidR="001E3732" w:rsidRPr="00EF7738" w:rsidRDefault="001E3732" w:rsidP="001E3732">
            <w:pPr>
              <w:spacing w:line="240" w:lineRule="auto"/>
              <w:jc w:val="center"/>
              <w:rPr>
                <w:sz w:val="18"/>
                <w:szCs w:val="18"/>
              </w:rPr>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3F3AAB01" w14:textId="77777777" w:rsidR="001E3732" w:rsidRPr="00EF7738" w:rsidRDefault="001E3732" w:rsidP="001E3732">
            <w:pPr>
              <w:spacing w:line="240" w:lineRule="auto"/>
              <w:jc w:val="center"/>
              <w:rPr>
                <w:sz w:val="18"/>
                <w:szCs w:val="18"/>
              </w:rPr>
            </w:pPr>
            <w:r w:rsidRPr="00EF7738">
              <w:rPr>
                <w:rFonts w:hint="eastAsia"/>
                <w:sz w:val="18"/>
                <w:szCs w:val="18"/>
              </w:rPr>
              <w:t>200</w:t>
            </w: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48BF2CD7" w14:textId="77777777" w:rsidR="001E3732" w:rsidRPr="00EF7738" w:rsidRDefault="001E3732" w:rsidP="001E3732">
            <w:pPr>
              <w:spacing w:line="240" w:lineRule="auto"/>
              <w:jc w:val="center"/>
              <w:rPr>
                <w:sz w:val="18"/>
                <w:szCs w:val="18"/>
              </w:rPr>
            </w:pPr>
            <w:r w:rsidRPr="00EF7738">
              <w:rPr>
                <w:rFonts w:hint="eastAsia"/>
                <w:sz w:val="18"/>
                <w:szCs w:val="18"/>
              </w:rPr>
              <w:t>13</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69280806" w14:textId="77777777" w:rsidR="001E3732" w:rsidRPr="00EF7738" w:rsidRDefault="001E3732" w:rsidP="001E3732">
            <w:pPr>
              <w:spacing w:line="240" w:lineRule="auto"/>
              <w:jc w:val="center"/>
              <w:rPr>
                <w:sz w:val="18"/>
                <w:szCs w:val="18"/>
              </w:rPr>
            </w:pPr>
            <w:r w:rsidRPr="00EF7738">
              <w:rPr>
                <w:rFonts w:hint="eastAsia"/>
                <w:sz w:val="18"/>
                <w:szCs w:val="18"/>
              </w:rPr>
              <w:t>1</w:t>
            </w: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3FC8B8CE" w14:textId="77777777" w:rsidR="001E3732" w:rsidRPr="00EF7738" w:rsidRDefault="001E3732" w:rsidP="001E3732">
            <w:pPr>
              <w:spacing w:line="240" w:lineRule="auto"/>
              <w:jc w:val="center"/>
              <w:rPr>
                <w:sz w:val="18"/>
                <w:szCs w:val="18"/>
              </w:rPr>
            </w:pPr>
            <w:r w:rsidRPr="00EF7738">
              <w:rPr>
                <w:rFonts w:hint="eastAsia"/>
                <w:sz w:val="18"/>
                <w:szCs w:val="18"/>
              </w:rPr>
              <w:t>0</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12667C86" w14:textId="77777777" w:rsidR="001E3732" w:rsidRPr="00EF7738" w:rsidRDefault="001E3732" w:rsidP="001E3732">
            <w:pPr>
              <w:spacing w:line="240" w:lineRule="auto"/>
              <w:jc w:val="center"/>
              <w:rPr>
                <w:sz w:val="18"/>
                <w:szCs w:val="18"/>
              </w:rPr>
            </w:pPr>
            <w:r w:rsidRPr="00EF7738">
              <w:rPr>
                <w:rFonts w:hint="eastAsia"/>
                <w:sz w:val="18"/>
                <w:szCs w:val="18"/>
              </w:rPr>
              <w:t>4</w:t>
            </w: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00C3D150" w14:textId="77777777" w:rsidR="001E3732" w:rsidRPr="00EF7738" w:rsidRDefault="001E3732" w:rsidP="001E3732">
            <w:pPr>
              <w:spacing w:line="240" w:lineRule="auto"/>
              <w:jc w:val="center"/>
              <w:rPr>
                <w:sz w:val="18"/>
                <w:szCs w:val="18"/>
              </w:rPr>
            </w:pPr>
            <w:r w:rsidRPr="00EF7738">
              <w:rPr>
                <w:rFonts w:hint="eastAsia"/>
                <w:sz w:val="18"/>
                <w:szCs w:val="18"/>
              </w:rPr>
              <w:t>0</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7341991D" w14:textId="77777777" w:rsidR="001E3732" w:rsidRPr="00EF7738" w:rsidRDefault="001E3732" w:rsidP="001E3732">
            <w:pPr>
              <w:spacing w:line="240" w:lineRule="auto"/>
              <w:jc w:val="center"/>
              <w:rPr>
                <w:sz w:val="18"/>
                <w:szCs w:val="18"/>
              </w:rPr>
            </w:pPr>
            <w:r w:rsidRPr="00EF7738">
              <w:rPr>
                <w:rFonts w:hint="eastAsia"/>
                <w:sz w:val="18"/>
                <w:szCs w:val="18"/>
              </w:rPr>
              <w:t>0</w:t>
            </w: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369BF070" w14:textId="77777777" w:rsidR="001E3732" w:rsidRPr="00EF7738" w:rsidRDefault="001E3732" w:rsidP="001E3732">
            <w:pPr>
              <w:spacing w:line="240" w:lineRule="auto"/>
              <w:jc w:val="center"/>
              <w:rPr>
                <w:sz w:val="18"/>
                <w:szCs w:val="18"/>
              </w:rPr>
            </w:pPr>
            <w:r w:rsidRPr="00EF7738">
              <w:rPr>
                <w:rFonts w:hint="eastAsia"/>
                <w:sz w:val="18"/>
                <w:szCs w:val="18"/>
              </w:rPr>
              <w:t>0</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1763C44B" w14:textId="77777777" w:rsidR="001E3732" w:rsidRPr="00EF7738" w:rsidRDefault="001E3732" w:rsidP="001E3732">
            <w:pPr>
              <w:spacing w:line="240" w:lineRule="auto"/>
              <w:jc w:val="center"/>
              <w:rPr>
                <w:sz w:val="18"/>
                <w:szCs w:val="18"/>
              </w:rPr>
            </w:pPr>
            <w:r w:rsidRPr="00EF7738">
              <w:rPr>
                <w:rFonts w:hint="eastAsia"/>
                <w:sz w:val="18"/>
                <w:szCs w:val="18"/>
              </w:rPr>
              <w:t>0.5</w:t>
            </w: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696E2F49" w14:textId="77777777" w:rsidR="001E3732" w:rsidRPr="00EF7738" w:rsidRDefault="001E3732" w:rsidP="001E3732">
            <w:pPr>
              <w:spacing w:line="240" w:lineRule="auto"/>
              <w:jc w:val="center"/>
              <w:rPr>
                <w:sz w:val="18"/>
                <w:szCs w:val="18"/>
              </w:rPr>
            </w:pPr>
            <w:r w:rsidRPr="00EF7738">
              <w:rPr>
                <w:rFonts w:hint="eastAsia"/>
                <w:sz w:val="18"/>
                <w:szCs w:val="18"/>
              </w:rPr>
              <w:t>0.0</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4318ECA5" w14:textId="77777777" w:rsidR="001E3732" w:rsidRPr="00EF7738" w:rsidRDefault="001E3732" w:rsidP="001E3732">
            <w:pPr>
              <w:spacing w:line="240" w:lineRule="auto"/>
              <w:jc w:val="center"/>
              <w:rPr>
                <w:sz w:val="18"/>
                <w:szCs w:val="18"/>
              </w:rPr>
            </w:pPr>
            <w:r w:rsidRPr="00EF7738">
              <w:rPr>
                <w:rFonts w:hint="eastAsia"/>
                <w:sz w:val="18"/>
                <w:szCs w:val="18"/>
              </w:rPr>
              <w:t>4.2</w:t>
            </w:r>
          </w:p>
        </w:tc>
      </w:tr>
      <w:tr w:rsidR="001E3732" w:rsidRPr="00EF7738" w14:paraId="1459AB83" w14:textId="77777777" w:rsidTr="001E3732">
        <w:trPr>
          <w:gridAfter w:val="1"/>
          <w:wAfter w:w="8" w:type="dxa"/>
          <w:cantSplit/>
          <w:trHeight w:val="283"/>
        </w:trPr>
        <w:tc>
          <w:tcPr>
            <w:tcW w:w="1101" w:type="dxa"/>
            <w:gridSpan w:val="2"/>
            <w:vMerge/>
            <w:tcBorders>
              <w:top w:val="single" w:sz="4" w:space="0" w:color="auto"/>
              <w:left w:val="single" w:sz="4" w:space="0" w:color="auto"/>
              <w:bottom w:val="single" w:sz="4" w:space="0" w:color="auto"/>
              <w:right w:val="single" w:sz="4" w:space="0" w:color="auto"/>
            </w:tcBorders>
            <w:vAlign w:val="center"/>
          </w:tcPr>
          <w:p w14:paraId="3387A7CE" w14:textId="77777777" w:rsidR="001E3732" w:rsidRPr="00EF7738" w:rsidRDefault="001E3732" w:rsidP="001E3732">
            <w:pPr>
              <w:spacing w:line="240" w:lineRule="auto"/>
              <w:jc w:val="center"/>
              <w:rPr>
                <w:sz w:val="18"/>
                <w:szCs w:val="1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63D57C2" w14:textId="77777777" w:rsidR="001E3732" w:rsidRPr="00EF7738" w:rsidRDefault="001E3732" w:rsidP="001E3732">
            <w:pPr>
              <w:spacing w:line="240" w:lineRule="auto"/>
              <w:jc w:val="center"/>
              <w:rPr>
                <w:sz w:val="18"/>
                <w:szCs w:val="18"/>
              </w:rPr>
            </w:pPr>
            <w:proofErr w:type="spellStart"/>
            <w:r w:rsidRPr="00EF7738">
              <w:rPr>
                <w:rFonts w:hint="eastAsia"/>
                <w:sz w:val="18"/>
                <w:szCs w:val="18"/>
              </w:rPr>
              <w:t>x,xxx</w:t>
            </w:r>
            <w:proofErr w:type="spellEnd"/>
          </w:p>
        </w:tc>
        <w:tc>
          <w:tcPr>
            <w:tcW w:w="526" w:type="dxa"/>
            <w:gridSpan w:val="2"/>
            <w:vMerge/>
            <w:tcBorders>
              <w:left w:val="single" w:sz="4" w:space="0" w:color="auto"/>
              <w:right w:val="single" w:sz="4" w:space="0" w:color="auto"/>
            </w:tcBorders>
            <w:vAlign w:val="center"/>
          </w:tcPr>
          <w:p w14:paraId="2A5CAA15" w14:textId="77777777" w:rsidR="001E3732" w:rsidRPr="00EF7738" w:rsidRDefault="001E3732" w:rsidP="001E3732">
            <w:pPr>
              <w:spacing w:line="240" w:lineRule="auto"/>
              <w:jc w:val="center"/>
              <w:rPr>
                <w:sz w:val="18"/>
                <w:szCs w:val="18"/>
              </w:rPr>
            </w:pPr>
          </w:p>
        </w:tc>
        <w:tc>
          <w:tcPr>
            <w:tcW w:w="527" w:type="dxa"/>
            <w:gridSpan w:val="2"/>
            <w:vMerge/>
            <w:tcBorders>
              <w:left w:val="single" w:sz="4" w:space="0" w:color="auto"/>
              <w:right w:val="single" w:sz="4" w:space="0" w:color="auto"/>
            </w:tcBorders>
            <w:vAlign w:val="center"/>
          </w:tcPr>
          <w:p w14:paraId="3FF5C42A" w14:textId="77777777" w:rsidR="001E3732" w:rsidRPr="00EF7738" w:rsidRDefault="001E3732" w:rsidP="001E3732">
            <w:pPr>
              <w:spacing w:line="240" w:lineRule="auto"/>
              <w:jc w:val="center"/>
              <w:rPr>
                <w:sz w:val="18"/>
                <w:szCs w:val="18"/>
              </w:rPr>
            </w:pPr>
          </w:p>
        </w:tc>
        <w:tc>
          <w:tcPr>
            <w:tcW w:w="526" w:type="dxa"/>
            <w:gridSpan w:val="2"/>
            <w:vMerge/>
            <w:tcBorders>
              <w:left w:val="single" w:sz="4" w:space="0" w:color="auto"/>
              <w:right w:val="single" w:sz="4" w:space="0" w:color="auto"/>
            </w:tcBorders>
            <w:vAlign w:val="center"/>
          </w:tcPr>
          <w:p w14:paraId="5273659C" w14:textId="77777777" w:rsidR="001E3732" w:rsidRPr="00EF7738" w:rsidRDefault="001E3732" w:rsidP="001E3732">
            <w:pPr>
              <w:spacing w:line="240" w:lineRule="auto"/>
              <w:jc w:val="center"/>
              <w:rPr>
                <w:sz w:val="18"/>
                <w:szCs w:val="18"/>
              </w:rPr>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300DF028" w14:textId="77777777" w:rsidR="001E3732" w:rsidRPr="00EF7738" w:rsidRDefault="001E3732" w:rsidP="001E3732">
            <w:pPr>
              <w:spacing w:line="240" w:lineRule="auto"/>
              <w:jc w:val="center"/>
              <w:rPr>
                <w:sz w:val="18"/>
                <w:szCs w:val="18"/>
              </w:rPr>
            </w:pPr>
            <w:r w:rsidRPr="00EF7738">
              <w:rPr>
                <w:rFonts w:hint="eastAsia"/>
                <w:sz w:val="18"/>
                <w:szCs w:val="18"/>
              </w:rPr>
              <w:t>200</w:t>
            </w: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21C30A3F" w14:textId="77777777" w:rsidR="001E3732" w:rsidRPr="00EF7738" w:rsidRDefault="001E3732" w:rsidP="001E3732">
            <w:pPr>
              <w:spacing w:line="240" w:lineRule="auto"/>
              <w:jc w:val="center"/>
              <w:rPr>
                <w:sz w:val="18"/>
                <w:szCs w:val="18"/>
              </w:rPr>
            </w:pPr>
            <w:r w:rsidRPr="00EF7738">
              <w:rPr>
                <w:rFonts w:hint="eastAsia"/>
                <w:sz w:val="18"/>
                <w:szCs w:val="18"/>
              </w:rPr>
              <w:t>21</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526CD2F3" w14:textId="77777777" w:rsidR="001E3732" w:rsidRPr="00EF7738" w:rsidRDefault="001E3732" w:rsidP="001E3732">
            <w:pPr>
              <w:spacing w:line="240" w:lineRule="auto"/>
              <w:jc w:val="center"/>
              <w:rPr>
                <w:sz w:val="18"/>
                <w:szCs w:val="18"/>
              </w:rPr>
            </w:pPr>
            <w:r w:rsidRPr="00EF7738">
              <w:rPr>
                <w:rFonts w:hint="eastAsia"/>
                <w:sz w:val="18"/>
                <w:szCs w:val="18"/>
              </w:rPr>
              <w:t>3</w:t>
            </w: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33E599BB" w14:textId="77777777" w:rsidR="001E3732" w:rsidRPr="00EF7738" w:rsidRDefault="001E3732" w:rsidP="001E3732">
            <w:pPr>
              <w:spacing w:line="240" w:lineRule="auto"/>
              <w:jc w:val="center"/>
              <w:rPr>
                <w:sz w:val="18"/>
                <w:szCs w:val="18"/>
              </w:rPr>
            </w:pPr>
            <w:r w:rsidRPr="00EF7738">
              <w:rPr>
                <w:rFonts w:hint="eastAsia"/>
                <w:sz w:val="18"/>
                <w:szCs w:val="18"/>
              </w:rPr>
              <w:t>0</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0A477287" w14:textId="77777777" w:rsidR="001E3732" w:rsidRPr="00EF7738" w:rsidRDefault="001E3732" w:rsidP="001E3732">
            <w:pPr>
              <w:spacing w:line="240" w:lineRule="auto"/>
              <w:jc w:val="center"/>
              <w:rPr>
                <w:sz w:val="18"/>
                <w:szCs w:val="18"/>
              </w:rPr>
            </w:pPr>
            <w:r w:rsidRPr="00EF7738">
              <w:rPr>
                <w:rFonts w:hint="eastAsia"/>
                <w:sz w:val="18"/>
                <w:szCs w:val="18"/>
              </w:rPr>
              <w:t>0</w:t>
            </w: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7201657B" w14:textId="77777777" w:rsidR="001E3732" w:rsidRPr="00EF7738" w:rsidRDefault="001E3732" w:rsidP="001E3732">
            <w:pPr>
              <w:spacing w:line="240" w:lineRule="auto"/>
              <w:jc w:val="center"/>
              <w:rPr>
                <w:sz w:val="18"/>
                <w:szCs w:val="18"/>
              </w:rPr>
            </w:pPr>
            <w:r w:rsidRPr="00EF7738">
              <w:rPr>
                <w:rFonts w:hint="eastAsia"/>
                <w:sz w:val="18"/>
                <w:szCs w:val="18"/>
              </w:rPr>
              <w:t>1</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3A9F019E" w14:textId="77777777" w:rsidR="001E3732" w:rsidRPr="00EF7738" w:rsidRDefault="001E3732" w:rsidP="001E3732">
            <w:pPr>
              <w:spacing w:line="240" w:lineRule="auto"/>
              <w:jc w:val="center"/>
              <w:rPr>
                <w:sz w:val="18"/>
                <w:szCs w:val="18"/>
              </w:rPr>
            </w:pPr>
            <w:r w:rsidRPr="00EF7738">
              <w:rPr>
                <w:rFonts w:hint="eastAsia"/>
                <w:sz w:val="18"/>
                <w:szCs w:val="18"/>
              </w:rPr>
              <w:t>0</w:t>
            </w: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010DCD77" w14:textId="77777777" w:rsidR="001E3732" w:rsidRPr="00EF7738" w:rsidRDefault="001E3732" w:rsidP="001E3732">
            <w:pPr>
              <w:spacing w:line="240" w:lineRule="auto"/>
              <w:jc w:val="center"/>
              <w:rPr>
                <w:sz w:val="18"/>
                <w:szCs w:val="18"/>
              </w:rPr>
            </w:pPr>
            <w:r w:rsidRPr="00EF7738">
              <w:rPr>
                <w:rFonts w:hint="eastAsia"/>
                <w:sz w:val="18"/>
                <w:szCs w:val="18"/>
              </w:rPr>
              <w:t>0</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098FF127" w14:textId="77777777" w:rsidR="001E3732" w:rsidRPr="00EF7738" w:rsidRDefault="001E3732" w:rsidP="001E3732">
            <w:pPr>
              <w:spacing w:line="240" w:lineRule="auto"/>
              <w:jc w:val="center"/>
              <w:rPr>
                <w:sz w:val="18"/>
                <w:szCs w:val="18"/>
              </w:rPr>
            </w:pPr>
            <w:r w:rsidRPr="00EF7738">
              <w:rPr>
                <w:rFonts w:hint="eastAsia"/>
                <w:sz w:val="18"/>
                <w:szCs w:val="18"/>
              </w:rPr>
              <w:t>2.0</w:t>
            </w: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72230B01" w14:textId="77777777" w:rsidR="001E3732" w:rsidRPr="00EF7738" w:rsidRDefault="001E3732" w:rsidP="001E3732">
            <w:pPr>
              <w:spacing w:line="240" w:lineRule="auto"/>
              <w:jc w:val="center"/>
              <w:rPr>
                <w:sz w:val="18"/>
                <w:szCs w:val="18"/>
              </w:rPr>
            </w:pPr>
            <w:r w:rsidRPr="00EF7738">
              <w:rPr>
                <w:rFonts w:hint="eastAsia"/>
                <w:sz w:val="18"/>
                <w:szCs w:val="18"/>
              </w:rPr>
              <w:t>0.0</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456A26A7" w14:textId="77777777" w:rsidR="001E3732" w:rsidRPr="00EF7738" w:rsidRDefault="001E3732" w:rsidP="001E3732">
            <w:pPr>
              <w:spacing w:line="240" w:lineRule="auto"/>
              <w:jc w:val="center"/>
              <w:rPr>
                <w:sz w:val="18"/>
                <w:szCs w:val="18"/>
              </w:rPr>
            </w:pPr>
            <w:r w:rsidRPr="00EF7738">
              <w:rPr>
                <w:rFonts w:hint="eastAsia"/>
                <w:sz w:val="18"/>
                <w:szCs w:val="18"/>
              </w:rPr>
              <w:t>2.1</w:t>
            </w:r>
          </w:p>
        </w:tc>
      </w:tr>
      <w:tr w:rsidR="001E3732" w:rsidRPr="00EF7738" w14:paraId="40BA15A6" w14:textId="77777777" w:rsidTr="001E3732">
        <w:trPr>
          <w:gridAfter w:val="1"/>
          <w:wAfter w:w="8" w:type="dxa"/>
          <w:cantSplit/>
          <w:trHeight w:val="283"/>
        </w:trPr>
        <w:tc>
          <w:tcPr>
            <w:tcW w:w="1101" w:type="dxa"/>
            <w:gridSpan w:val="2"/>
            <w:tcBorders>
              <w:top w:val="single" w:sz="4" w:space="0" w:color="auto"/>
              <w:left w:val="single" w:sz="4" w:space="0" w:color="auto"/>
              <w:bottom w:val="double" w:sz="6" w:space="0" w:color="auto"/>
              <w:right w:val="single" w:sz="4" w:space="0" w:color="auto"/>
            </w:tcBorders>
            <w:vAlign w:val="center"/>
          </w:tcPr>
          <w:p w14:paraId="4F158812" w14:textId="77777777" w:rsidR="001E3732" w:rsidRPr="00EF7738" w:rsidRDefault="001E3732" w:rsidP="001E3732">
            <w:pPr>
              <w:spacing w:line="240" w:lineRule="auto"/>
              <w:jc w:val="center"/>
              <w:rPr>
                <w:sz w:val="18"/>
                <w:szCs w:val="18"/>
              </w:rPr>
            </w:pPr>
            <w:r w:rsidRPr="00EF7738">
              <w:rPr>
                <w:rFonts w:hint="eastAsia"/>
                <w:sz w:val="18"/>
                <w:szCs w:val="18"/>
              </w:rPr>
              <w:t>陽性対照</w:t>
            </w:r>
          </w:p>
          <w:p w14:paraId="0811FF52" w14:textId="77777777" w:rsidR="001E3732" w:rsidRPr="00EF7738" w:rsidRDefault="001E3732" w:rsidP="001E3732">
            <w:pPr>
              <w:spacing w:line="240" w:lineRule="auto"/>
              <w:jc w:val="center"/>
              <w:rPr>
                <w:sz w:val="18"/>
                <w:szCs w:val="18"/>
              </w:rPr>
            </w:pPr>
            <w:r w:rsidRPr="00EF7738">
              <w:rPr>
                <w:rFonts w:hint="eastAsia"/>
                <w:sz w:val="18"/>
                <w:szCs w:val="18"/>
              </w:rPr>
              <w:t>MMC</w:t>
            </w:r>
          </w:p>
        </w:tc>
        <w:tc>
          <w:tcPr>
            <w:tcW w:w="850" w:type="dxa"/>
            <w:gridSpan w:val="2"/>
            <w:tcBorders>
              <w:top w:val="single" w:sz="4" w:space="0" w:color="auto"/>
              <w:left w:val="single" w:sz="4" w:space="0" w:color="auto"/>
              <w:bottom w:val="double" w:sz="6" w:space="0" w:color="auto"/>
              <w:right w:val="single" w:sz="4" w:space="0" w:color="auto"/>
            </w:tcBorders>
            <w:vAlign w:val="center"/>
          </w:tcPr>
          <w:p w14:paraId="357CAC08" w14:textId="77777777" w:rsidR="001E3732" w:rsidRPr="00EF7738" w:rsidRDefault="001E3732" w:rsidP="001E3732">
            <w:pPr>
              <w:spacing w:line="240" w:lineRule="auto"/>
              <w:jc w:val="center"/>
              <w:rPr>
                <w:sz w:val="18"/>
                <w:szCs w:val="18"/>
              </w:rPr>
            </w:pPr>
            <w:r w:rsidRPr="00EF7738">
              <w:rPr>
                <w:rFonts w:hint="eastAsia"/>
                <w:sz w:val="18"/>
                <w:szCs w:val="18"/>
              </w:rPr>
              <w:t>2.0</w:t>
            </w:r>
          </w:p>
        </w:tc>
        <w:tc>
          <w:tcPr>
            <w:tcW w:w="526" w:type="dxa"/>
            <w:gridSpan w:val="2"/>
            <w:vMerge/>
            <w:tcBorders>
              <w:left w:val="single" w:sz="4" w:space="0" w:color="auto"/>
              <w:bottom w:val="double" w:sz="6" w:space="0" w:color="auto"/>
              <w:right w:val="single" w:sz="4" w:space="0" w:color="auto"/>
            </w:tcBorders>
            <w:vAlign w:val="center"/>
          </w:tcPr>
          <w:p w14:paraId="0AE06E13" w14:textId="77777777" w:rsidR="001E3732" w:rsidRPr="00EF7738" w:rsidRDefault="001E3732" w:rsidP="001E3732">
            <w:pPr>
              <w:spacing w:line="240" w:lineRule="auto"/>
              <w:jc w:val="center"/>
              <w:rPr>
                <w:sz w:val="18"/>
                <w:szCs w:val="18"/>
              </w:rPr>
            </w:pPr>
          </w:p>
        </w:tc>
        <w:tc>
          <w:tcPr>
            <w:tcW w:w="527" w:type="dxa"/>
            <w:gridSpan w:val="2"/>
            <w:vMerge/>
            <w:tcBorders>
              <w:left w:val="single" w:sz="4" w:space="0" w:color="auto"/>
              <w:bottom w:val="double" w:sz="6" w:space="0" w:color="auto"/>
              <w:right w:val="single" w:sz="4" w:space="0" w:color="auto"/>
            </w:tcBorders>
            <w:vAlign w:val="center"/>
          </w:tcPr>
          <w:p w14:paraId="5EEB8719" w14:textId="77777777" w:rsidR="001E3732" w:rsidRPr="00EF7738" w:rsidRDefault="001E3732" w:rsidP="001E3732">
            <w:pPr>
              <w:spacing w:line="240" w:lineRule="auto"/>
              <w:jc w:val="center"/>
              <w:rPr>
                <w:sz w:val="18"/>
                <w:szCs w:val="18"/>
              </w:rPr>
            </w:pPr>
          </w:p>
        </w:tc>
        <w:tc>
          <w:tcPr>
            <w:tcW w:w="526" w:type="dxa"/>
            <w:gridSpan w:val="2"/>
            <w:vMerge/>
            <w:tcBorders>
              <w:left w:val="single" w:sz="4" w:space="0" w:color="auto"/>
              <w:bottom w:val="double" w:sz="6" w:space="0" w:color="auto"/>
              <w:right w:val="single" w:sz="4" w:space="0" w:color="auto"/>
            </w:tcBorders>
            <w:vAlign w:val="center"/>
          </w:tcPr>
          <w:p w14:paraId="0CAAACC4" w14:textId="77777777" w:rsidR="001E3732" w:rsidRPr="00EF7738" w:rsidRDefault="001E3732" w:rsidP="001E3732">
            <w:pPr>
              <w:spacing w:line="240" w:lineRule="auto"/>
              <w:jc w:val="center"/>
              <w:rPr>
                <w:sz w:val="18"/>
                <w:szCs w:val="18"/>
              </w:rPr>
            </w:pPr>
          </w:p>
        </w:tc>
        <w:tc>
          <w:tcPr>
            <w:tcW w:w="527" w:type="dxa"/>
            <w:gridSpan w:val="2"/>
            <w:tcBorders>
              <w:top w:val="single" w:sz="4" w:space="0" w:color="auto"/>
              <w:left w:val="single" w:sz="6" w:space="0" w:color="auto"/>
              <w:bottom w:val="double" w:sz="6" w:space="0" w:color="auto"/>
              <w:right w:val="single" w:sz="4" w:space="0" w:color="auto"/>
            </w:tcBorders>
            <w:vAlign w:val="center"/>
          </w:tcPr>
          <w:p w14:paraId="0AB29726" w14:textId="77777777" w:rsidR="001E3732" w:rsidRPr="00EF7738" w:rsidRDefault="001E3732" w:rsidP="001E3732">
            <w:pPr>
              <w:spacing w:line="240" w:lineRule="auto"/>
              <w:jc w:val="center"/>
              <w:rPr>
                <w:sz w:val="18"/>
                <w:szCs w:val="18"/>
              </w:rPr>
            </w:pPr>
            <w:r w:rsidRPr="00EF7738">
              <w:rPr>
                <w:rFonts w:hint="eastAsia"/>
                <w:sz w:val="18"/>
                <w:szCs w:val="18"/>
              </w:rPr>
              <w:t>200</w:t>
            </w:r>
          </w:p>
        </w:tc>
        <w:tc>
          <w:tcPr>
            <w:tcW w:w="526" w:type="dxa"/>
            <w:gridSpan w:val="2"/>
            <w:tcBorders>
              <w:top w:val="single" w:sz="4" w:space="0" w:color="auto"/>
              <w:left w:val="single" w:sz="6" w:space="0" w:color="auto"/>
              <w:bottom w:val="double" w:sz="6" w:space="0" w:color="auto"/>
              <w:right w:val="single" w:sz="4" w:space="0" w:color="auto"/>
            </w:tcBorders>
            <w:vAlign w:val="center"/>
          </w:tcPr>
          <w:p w14:paraId="005D4C46" w14:textId="77777777" w:rsidR="001E3732" w:rsidRPr="00EF7738" w:rsidRDefault="001E3732" w:rsidP="001E3732">
            <w:pPr>
              <w:spacing w:line="240" w:lineRule="auto"/>
              <w:jc w:val="center"/>
              <w:rPr>
                <w:sz w:val="18"/>
                <w:szCs w:val="18"/>
              </w:rPr>
            </w:pPr>
            <w:r w:rsidRPr="00EF7738">
              <w:rPr>
                <w:rFonts w:hint="eastAsia"/>
                <w:sz w:val="18"/>
                <w:szCs w:val="18"/>
              </w:rPr>
              <w:t>50</w:t>
            </w:r>
          </w:p>
        </w:tc>
        <w:tc>
          <w:tcPr>
            <w:tcW w:w="527" w:type="dxa"/>
            <w:gridSpan w:val="2"/>
            <w:tcBorders>
              <w:top w:val="single" w:sz="4" w:space="0" w:color="auto"/>
              <w:left w:val="single" w:sz="6" w:space="0" w:color="auto"/>
              <w:bottom w:val="double" w:sz="6" w:space="0" w:color="auto"/>
              <w:right w:val="single" w:sz="4" w:space="0" w:color="auto"/>
            </w:tcBorders>
            <w:vAlign w:val="center"/>
          </w:tcPr>
          <w:p w14:paraId="1643C724" w14:textId="77777777" w:rsidR="001E3732" w:rsidRPr="00EF7738" w:rsidRDefault="001E3732" w:rsidP="001E3732">
            <w:pPr>
              <w:spacing w:line="240" w:lineRule="auto"/>
              <w:jc w:val="center"/>
              <w:rPr>
                <w:sz w:val="18"/>
                <w:szCs w:val="18"/>
              </w:rPr>
            </w:pPr>
            <w:r w:rsidRPr="00EF7738">
              <w:rPr>
                <w:rFonts w:hint="eastAsia"/>
                <w:sz w:val="18"/>
                <w:szCs w:val="18"/>
              </w:rPr>
              <w:t>53</w:t>
            </w:r>
          </w:p>
        </w:tc>
        <w:tc>
          <w:tcPr>
            <w:tcW w:w="526" w:type="dxa"/>
            <w:gridSpan w:val="2"/>
            <w:tcBorders>
              <w:top w:val="single" w:sz="4" w:space="0" w:color="auto"/>
              <w:left w:val="single" w:sz="6" w:space="0" w:color="auto"/>
              <w:bottom w:val="double" w:sz="6" w:space="0" w:color="auto"/>
              <w:right w:val="single" w:sz="4" w:space="0" w:color="auto"/>
            </w:tcBorders>
            <w:vAlign w:val="center"/>
          </w:tcPr>
          <w:p w14:paraId="413B5BEA" w14:textId="77777777" w:rsidR="001E3732" w:rsidRPr="00EF7738" w:rsidRDefault="001E3732" w:rsidP="001E3732">
            <w:pPr>
              <w:spacing w:line="240" w:lineRule="auto"/>
              <w:jc w:val="center"/>
              <w:rPr>
                <w:sz w:val="18"/>
                <w:szCs w:val="18"/>
              </w:rPr>
            </w:pPr>
            <w:r w:rsidRPr="00EF7738">
              <w:rPr>
                <w:rFonts w:hint="eastAsia"/>
                <w:sz w:val="18"/>
                <w:szCs w:val="18"/>
              </w:rPr>
              <w:t>48</w:t>
            </w:r>
          </w:p>
        </w:tc>
        <w:tc>
          <w:tcPr>
            <w:tcW w:w="527" w:type="dxa"/>
            <w:gridSpan w:val="2"/>
            <w:tcBorders>
              <w:top w:val="single" w:sz="4" w:space="0" w:color="auto"/>
              <w:left w:val="single" w:sz="6" w:space="0" w:color="auto"/>
              <w:bottom w:val="double" w:sz="6" w:space="0" w:color="auto"/>
              <w:right w:val="single" w:sz="4" w:space="0" w:color="auto"/>
            </w:tcBorders>
            <w:vAlign w:val="center"/>
          </w:tcPr>
          <w:p w14:paraId="1D41EBD2" w14:textId="77777777" w:rsidR="001E3732" w:rsidRPr="00EF7738" w:rsidRDefault="001E3732" w:rsidP="001E3732">
            <w:pPr>
              <w:spacing w:line="240" w:lineRule="auto"/>
              <w:jc w:val="center"/>
              <w:rPr>
                <w:sz w:val="18"/>
                <w:szCs w:val="18"/>
              </w:rPr>
            </w:pPr>
            <w:r w:rsidRPr="00EF7738">
              <w:rPr>
                <w:rFonts w:hint="eastAsia"/>
                <w:sz w:val="18"/>
                <w:szCs w:val="18"/>
              </w:rPr>
              <w:t>14</w:t>
            </w:r>
          </w:p>
        </w:tc>
        <w:tc>
          <w:tcPr>
            <w:tcW w:w="526" w:type="dxa"/>
            <w:gridSpan w:val="2"/>
            <w:tcBorders>
              <w:top w:val="single" w:sz="4" w:space="0" w:color="auto"/>
              <w:left w:val="single" w:sz="6" w:space="0" w:color="auto"/>
              <w:bottom w:val="double" w:sz="6" w:space="0" w:color="auto"/>
              <w:right w:val="single" w:sz="4" w:space="0" w:color="auto"/>
            </w:tcBorders>
            <w:vAlign w:val="center"/>
          </w:tcPr>
          <w:p w14:paraId="05008BBE" w14:textId="77777777" w:rsidR="001E3732" w:rsidRPr="00EF7738" w:rsidRDefault="001E3732" w:rsidP="001E3732">
            <w:pPr>
              <w:spacing w:line="240" w:lineRule="auto"/>
              <w:jc w:val="center"/>
              <w:rPr>
                <w:sz w:val="18"/>
                <w:szCs w:val="18"/>
              </w:rPr>
            </w:pPr>
            <w:r w:rsidRPr="00EF7738">
              <w:rPr>
                <w:rFonts w:hint="eastAsia"/>
                <w:sz w:val="18"/>
                <w:szCs w:val="18"/>
              </w:rPr>
              <w:t>16</w:t>
            </w:r>
          </w:p>
        </w:tc>
        <w:tc>
          <w:tcPr>
            <w:tcW w:w="527" w:type="dxa"/>
            <w:gridSpan w:val="2"/>
            <w:tcBorders>
              <w:top w:val="single" w:sz="4" w:space="0" w:color="auto"/>
              <w:left w:val="single" w:sz="6" w:space="0" w:color="auto"/>
              <w:bottom w:val="double" w:sz="6" w:space="0" w:color="auto"/>
              <w:right w:val="single" w:sz="4" w:space="0" w:color="auto"/>
            </w:tcBorders>
            <w:vAlign w:val="center"/>
          </w:tcPr>
          <w:p w14:paraId="00FDB133" w14:textId="77777777" w:rsidR="001E3732" w:rsidRPr="00EF7738" w:rsidRDefault="001E3732" w:rsidP="001E3732">
            <w:pPr>
              <w:spacing w:line="240" w:lineRule="auto"/>
              <w:jc w:val="center"/>
              <w:rPr>
                <w:sz w:val="18"/>
                <w:szCs w:val="18"/>
              </w:rPr>
            </w:pPr>
            <w:r w:rsidRPr="00EF7738">
              <w:rPr>
                <w:rFonts w:hint="eastAsia"/>
                <w:sz w:val="18"/>
                <w:szCs w:val="18"/>
              </w:rPr>
              <w:t>3</w:t>
            </w:r>
          </w:p>
        </w:tc>
        <w:tc>
          <w:tcPr>
            <w:tcW w:w="526" w:type="dxa"/>
            <w:gridSpan w:val="2"/>
            <w:tcBorders>
              <w:top w:val="single" w:sz="4" w:space="0" w:color="auto"/>
              <w:left w:val="single" w:sz="6" w:space="0" w:color="auto"/>
              <w:bottom w:val="double" w:sz="6" w:space="0" w:color="auto"/>
              <w:right w:val="single" w:sz="4" w:space="0" w:color="auto"/>
            </w:tcBorders>
            <w:vAlign w:val="center"/>
          </w:tcPr>
          <w:p w14:paraId="1F839558" w14:textId="77777777" w:rsidR="001E3732" w:rsidRPr="00EF7738" w:rsidRDefault="001E3732" w:rsidP="001E3732">
            <w:pPr>
              <w:spacing w:line="240" w:lineRule="auto"/>
              <w:jc w:val="center"/>
              <w:rPr>
                <w:sz w:val="18"/>
                <w:szCs w:val="18"/>
              </w:rPr>
            </w:pPr>
            <w:r w:rsidRPr="00EF7738">
              <w:rPr>
                <w:rFonts w:hint="eastAsia"/>
                <w:sz w:val="18"/>
                <w:szCs w:val="18"/>
              </w:rPr>
              <w:t>0</w:t>
            </w:r>
          </w:p>
        </w:tc>
        <w:tc>
          <w:tcPr>
            <w:tcW w:w="527" w:type="dxa"/>
            <w:gridSpan w:val="2"/>
            <w:tcBorders>
              <w:top w:val="single" w:sz="4" w:space="0" w:color="auto"/>
              <w:left w:val="single" w:sz="6" w:space="0" w:color="auto"/>
              <w:bottom w:val="double" w:sz="6" w:space="0" w:color="auto"/>
              <w:right w:val="single" w:sz="4" w:space="0" w:color="auto"/>
            </w:tcBorders>
            <w:vAlign w:val="center"/>
          </w:tcPr>
          <w:p w14:paraId="16052411" w14:textId="77777777" w:rsidR="001E3732" w:rsidRPr="00EF7738" w:rsidRDefault="001E3732" w:rsidP="001E3732">
            <w:pPr>
              <w:spacing w:line="240" w:lineRule="auto"/>
              <w:jc w:val="center"/>
              <w:rPr>
                <w:sz w:val="18"/>
                <w:szCs w:val="18"/>
              </w:rPr>
            </w:pPr>
            <w:r w:rsidRPr="00EF7738">
              <w:rPr>
                <w:rFonts w:hint="eastAsia"/>
                <w:sz w:val="18"/>
                <w:szCs w:val="18"/>
              </w:rPr>
              <w:t>39.5*</w:t>
            </w:r>
          </w:p>
        </w:tc>
        <w:tc>
          <w:tcPr>
            <w:tcW w:w="526" w:type="dxa"/>
            <w:gridSpan w:val="2"/>
            <w:tcBorders>
              <w:top w:val="single" w:sz="4" w:space="0" w:color="auto"/>
              <w:left w:val="single" w:sz="6" w:space="0" w:color="auto"/>
              <w:bottom w:val="double" w:sz="6" w:space="0" w:color="auto"/>
              <w:right w:val="single" w:sz="4" w:space="0" w:color="auto"/>
            </w:tcBorders>
            <w:vAlign w:val="center"/>
          </w:tcPr>
          <w:p w14:paraId="5E457003" w14:textId="77777777" w:rsidR="001E3732" w:rsidRPr="00EF7738" w:rsidRDefault="001E3732" w:rsidP="001E3732">
            <w:pPr>
              <w:spacing w:line="240" w:lineRule="auto"/>
              <w:jc w:val="center"/>
              <w:rPr>
                <w:sz w:val="18"/>
                <w:szCs w:val="18"/>
              </w:rPr>
            </w:pPr>
            <w:r w:rsidRPr="00EF7738">
              <w:rPr>
                <w:rFonts w:hint="eastAsia"/>
                <w:sz w:val="18"/>
                <w:szCs w:val="18"/>
              </w:rPr>
              <w:t>0.0</w:t>
            </w:r>
          </w:p>
        </w:tc>
        <w:tc>
          <w:tcPr>
            <w:tcW w:w="527" w:type="dxa"/>
            <w:gridSpan w:val="2"/>
            <w:tcBorders>
              <w:top w:val="single" w:sz="4" w:space="0" w:color="auto"/>
              <w:left w:val="single" w:sz="6" w:space="0" w:color="auto"/>
              <w:bottom w:val="double" w:sz="6" w:space="0" w:color="auto"/>
              <w:right w:val="single" w:sz="4" w:space="0" w:color="auto"/>
            </w:tcBorders>
            <w:vAlign w:val="center"/>
          </w:tcPr>
          <w:p w14:paraId="28E6FE64" w14:textId="77777777" w:rsidR="001E3732" w:rsidRPr="00EF7738" w:rsidRDefault="001E3732" w:rsidP="001E3732">
            <w:pPr>
              <w:spacing w:line="240" w:lineRule="auto"/>
              <w:jc w:val="center"/>
              <w:rPr>
                <w:sz w:val="18"/>
                <w:szCs w:val="18"/>
              </w:rPr>
            </w:pPr>
            <w:r w:rsidRPr="00EF7738">
              <w:rPr>
                <w:rFonts w:hint="eastAsia"/>
                <w:sz w:val="18"/>
                <w:szCs w:val="18"/>
              </w:rPr>
              <w:t>0.6</w:t>
            </w:r>
          </w:p>
        </w:tc>
      </w:tr>
      <w:tr w:rsidR="001E3732" w:rsidRPr="00EF7738" w14:paraId="4439B049" w14:textId="77777777" w:rsidTr="001E3732">
        <w:trPr>
          <w:gridBefore w:val="1"/>
          <w:wBefore w:w="8" w:type="dxa"/>
          <w:cantSplit/>
          <w:trHeight w:val="283"/>
        </w:trPr>
        <w:tc>
          <w:tcPr>
            <w:tcW w:w="1101" w:type="dxa"/>
            <w:gridSpan w:val="2"/>
            <w:tcBorders>
              <w:top w:val="double" w:sz="4" w:space="0" w:color="auto"/>
              <w:left w:val="single" w:sz="4" w:space="0" w:color="auto"/>
              <w:bottom w:val="single" w:sz="4" w:space="0" w:color="auto"/>
              <w:right w:val="single" w:sz="4" w:space="0" w:color="auto"/>
            </w:tcBorders>
            <w:vAlign w:val="center"/>
          </w:tcPr>
          <w:p w14:paraId="3DDD5A8B" w14:textId="77777777" w:rsidR="001E3732" w:rsidRPr="00EF7738" w:rsidRDefault="001E3732" w:rsidP="001E3732">
            <w:pPr>
              <w:spacing w:line="240" w:lineRule="auto"/>
              <w:jc w:val="center"/>
              <w:rPr>
                <w:sz w:val="18"/>
                <w:szCs w:val="18"/>
              </w:rPr>
            </w:pPr>
            <w:r w:rsidRPr="00EF7738">
              <w:rPr>
                <w:rFonts w:hint="eastAsia"/>
                <w:sz w:val="18"/>
                <w:szCs w:val="18"/>
              </w:rPr>
              <w:t>陰性対照</w:t>
            </w:r>
          </w:p>
          <w:p w14:paraId="6FE76D25" w14:textId="77777777" w:rsidR="001E3732" w:rsidRPr="00EF7738" w:rsidRDefault="001E3732" w:rsidP="001E3732">
            <w:pPr>
              <w:spacing w:line="240" w:lineRule="auto"/>
              <w:jc w:val="center"/>
              <w:rPr>
                <w:sz w:val="18"/>
                <w:szCs w:val="18"/>
              </w:rPr>
            </w:pPr>
            <w:r w:rsidRPr="00EF7738">
              <w:rPr>
                <w:rFonts w:hint="eastAsia"/>
                <w:sz w:val="18"/>
                <w:szCs w:val="18"/>
              </w:rPr>
              <w:t>RPMI1640</w:t>
            </w:r>
          </w:p>
        </w:tc>
        <w:tc>
          <w:tcPr>
            <w:tcW w:w="850" w:type="dxa"/>
            <w:gridSpan w:val="2"/>
            <w:tcBorders>
              <w:top w:val="double" w:sz="4" w:space="0" w:color="auto"/>
              <w:left w:val="single" w:sz="4" w:space="0" w:color="auto"/>
              <w:bottom w:val="single" w:sz="4" w:space="0" w:color="auto"/>
              <w:right w:val="single" w:sz="4" w:space="0" w:color="auto"/>
            </w:tcBorders>
            <w:vAlign w:val="center"/>
          </w:tcPr>
          <w:p w14:paraId="1C531ECD" w14:textId="77777777" w:rsidR="001E3732" w:rsidRPr="00EF7738" w:rsidRDefault="001E3732" w:rsidP="001E3732">
            <w:pPr>
              <w:spacing w:line="240" w:lineRule="auto"/>
              <w:jc w:val="center"/>
              <w:rPr>
                <w:sz w:val="18"/>
                <w:szCs w:val="18"/>
              </w:rPr>
            </w:pPr>
            <w:r w:rsidRPr="00EF7738">
              <w:rPr>
                <w:rFonts w:hint="eastAsia"/>
                <w:sz w:val="18"/>
                <w:szCs w:val="18"/>
              </w:rPr>
              <w:t>－</w:t>
            </w:r>
          </w:p>
        </w:tc>
        <w:tc>
          <w:tcPr>
            <w:tcW w:w="526" w:type="dxa"/>
            <w:gridSpan w:val="2"/>
            <w:vMerge w:val="restart"/>
            <w:tcBorders>
              <w:top w:val="double" w:sz="4" w:space="0" w:color="auto"/>
              <w:left w:val="single" w:sz="4" w:space="0" w:color="auto"/>
              <w:right w:val="single" w:sz="4" w:space="0" w:color="auto"/>
            </w:tcBorders>
            <w:vAlign w:val="center"/>
          </w:tcPr>
          <w:p w14:paraId="3BD169C7" w14:textId="77777777" w:rsidR="001E3732" w:rsidRPr="00EF7738" w:rsidRDefault="001E3732" w:rsidP="001E3732">
            <w:pPr>
              <w:spacing w:line="240" w:lineRule="auto"/>
              <w:jc w:val="center"/>
              <w:rPr>
                <w:sz w:val="18"/>
                <w:szCs w:val="18"/>
              </w:rPr>
            </w:pPr>
            <w:r w:rsidRPr="00EF7738">
              <w:rPr>
                <w:rFonts w:hint="eastAsia"/>
                <w:sz w:val="18"/>
                <w:szCs w:val="18"/>
              </w:rPr>
              <w:t>3</w:t>
            </w:r>
          </w:p>
        </w:tc>
        <w:tc>
          <w:tcPr>
            <w:tcW w:w="527" w:type="dxa"/>
            <w:gridSpan w:val="2"/>
            <w:vMerge w:val="restart"/>
            <w:tcBorders>
              <w:top w:val="double" w:sz="4" w:space="0" w:color="auto"/>
              <w:left w:val="single" w:sz="4" w:space="0" w:color="auto"/>
              <w:right w:val="single" w:sz="4" w:space="0" w:color="auto"/>
            </w:tcBorders>
            <w:vAlign w:val="center"/>
          </w:tcPr>
          <w:p w14:paraId="6BD3BFD2" w14:textId="77777777" w:rsidR="001E3732" w:rsidRPr="00EF7738" w:rsidRDefault="001E3732" w:rsidP="001E3732">
            <w:pPr>
              <w:spacing w:line="240" w:lineRule="auto"/>
              <w:jc w:val="center"/>
              <w:rPr>
                <w:sz w:val="18"/>
                <w:szCs w:val="18"/>
              </w:rPr>
            </w:pPr>
            <w:r w:rsidRPr="00EF7738">
              <w:rPr>
                <w:rFonts w:hint="eastAsia"/>
                <w:sz w:val="18"/>
                <w:szCs w:val="18"/>
              </w:rPr>
              <w:t>22</w:t>
            </w:r>
          </w:p>
        </w:tc>
        <w:tc>
          <w:tcPr>
            <w:tcW w:w="526" w:type="dxa"/>
            <w:gridSpan w:val="2"/>
            <w:vMerge w:val="restart"/>
            <w:tcBorders>
              <w:top w:val="double" w:sz="4" w:space="0" w:color="auto"/>
              <w:left w:val="single" w:sz="4" w:space="0" w:color="auto"/>
              <w:right w:val="single" w:sz="4" w:space="0" w:color="auto"/>
            </w:tcBorders>
            <w:vAlign w:val="center"/>
          </w:tcPr>
          <w:p w14:paraId="3572D4E6" w14:textId="77777777" w:rsidR="001E3732" w:rsidRPr="00EF7738" w:rsidRDefault="001E3732" w:rsidP="001E3732">
            <w:pPr>
              <w:spacing w:line="240" w:lineRule="auto"/>
              <w:jc w:val="center"/>
              <w:rPr>
                <w:sz w:val="18"/>
                <w:szCs w:val="18"/>
              </w:rPr>
            </w:pPr>
            <w:r w:rsidRPr="00EF7738">
              <w:rPr>
                <w:rFonts w:hint="eastAsia"/>
                <w:sz w:val="18"/>
                <w:szCs w:val="18"/>
              </w:rPr>
              <w:t>＋</w:t>
            </w:r>
          </w:p>
        </w:tc>
        <w:tc>
          <w:tcPr>
            <w:tcW w:w="527" w:type="dxa"/>
            <w:gridSpan w:val="2"/>
            <w:tcBorders>
              <w:top w:val="double" w:sz="4" w:space="0" w:color="auto"/>
              <w:left w:val="single" w:sz="4" w:space="0" w:color="auto"/>
              <w:bottom w:val="single" w:sz="4" w:space="0" w:color="auto"/>
              <w:right w:val="single" w:sz="4" w:space="0" w:color="auto"/>
            </w:tcBorders>
            <w:vAlign w:val="center"/>
          </w:tcPr>
          <w:p w14:paraId="115E4DE7" w14:textId="77777777" w:rsidR="001E3732" w:rsidRPr="00EF7738" w:rsidRDefault="001E3732" w:rsidP="001E3732">
            <w:pPr>
              <w:spacing w:line="240" w:lineRule="auto"/>
              <w:jc w:val="center"/>
              <w:rPr>
                <w:sz w:val="18"/>
                <w:szCs w:val="18"/>
              </w:rPr>
            </w:pPr>
            <w:r w:rsidRPr="00EF7738">
              <w:rPr>
                <w:rFonts w:hint="eastAsia"/>
                <w:sz w:val="18"/>
                <w:szCs w:val="18"/>
              </w:rPr>
              <w:t>200</w:t>
            </w:r>
          </w:p>
        </w:tc>
        <w:tc>
          <w:tcPr>
            <w:tcW w:w="526" w:type="dxa"/>
            <w:gridSpan w:val="2"/>
            <w:tcBorders>
              <w:top w:val="double" w:sz="4" w:space="0" w:color="auto"/>
              <w:left w:val="single" w:sz="4" w:space="0" w:color="auto"/>
              <w:bottom w:val="single" w:sz="4" w:space="0" w:color="auto"/>
              <w:right w:val="single" w:sz="4" w:space="0" w:color="auto"/>
            </w:tcBorders>
            <w:vAlign w:val="center"/>
          </w:tcPr>
          <w:p w14:paraId="69DF624B" w14:textId="77777777" w:rsidR="001E3732" w:rsidRPr="00EF7738" w:rsidRDefault="001E3732" w:rsidP="001E3732">
            <w:pPr>
              <w:spacing w:line="240" w:lineRule="auto"/>
              <w:jc w:val="center"/>
              <w:rPr>
                <w:sz w:val="18"/>
                <w:szCs w:val="18"/>
              </w:rPr>
            </w:pPr>
            <w:r w:rsidRPr="00EF7738">
              <w:rPr>
                <w:rFonts w:hint="eastAsia"/>
                <w:sz w:val="18"/>
                <w:szCs w:val="18"/>
              </w:rPr>
              <w:t>5</w:t>
            </w:r>
          </w:p>
        </w:tc>
        <w:tc>
          <w:tcPr>
            <w:tcW w:w="527" w:type="dxa"/>
            <w:gridSpan w:val="2"/>
            <w:tcBorders>
              <w:top w:val="double" w:sz="4" w:space="0" w:color="auto"/>
              <w:left w:val="single" w:sz="4" w:space="0" w:color="auto"/>
              <w:bottom w:val="single" w:sz="4" w:space="0" w:color="auto"/>
              <w:right w:val="single" w:sz="4" w:space="0" w:color="auto"/>
            </w:tcBorders>
            <w:vAlign w:val="center"/>
          </w:tcPr>
          <w:p w14:paraId="39CACD1C" w14:textId="77777777" w:rsidR="001E3732" w:rsidRPr="00EF7738" w:rsidRDefault="001E3732" w:rsidP="001E3732">
            <w:pPr>
              <w:spacing w:line="240" w:lineRule="auto"/>
              <w:jc w:val="center"/>
              <w:rPr>
                <w:sz w:val="18"/>
                <w:szCs w:val="18"/>
              </w:rPr>
            </w:pPr>
            <w:r w:rsidRPr="00EF7738">
              <w:rPr>
                <w:rFonts w:hint="eastAsia"/>
                <w:sz w:val="18"/>
                <w:szCs w:val="18"/>
              </w:rPr>
              <w:t>0</w:t>
            </w:r>
          </w:p>
        </w:tc>
        <w:tc>
          <w:tcPr>
            <w:tcW w:w="526" w:type="dxa"/>
            <w:gridSpan w:val="2"/>
            <w:tcBorders>
              <w:top w:val="double" w:sz="4" w:space="0" w:color="auto"/>
              <w:left w:val="single" w:sz="4" w:space="0" w:color="auto"/>
              <w:bottom w:val="single" w:sz="4" w:space="0" w:color="auto"/>
              <w:right w:val="single" w:sz="4" w:space="0" w:color="auto"/>
            </w:tcBorders>
            <w:vAlign w:val="center"/>
          </w:tcPr>
          <w:p w14:paraId="342B7A4C" w14:textId="77777777" w:rsidR="001E3732" w:rsidRPr="00EF7738" w:rsidRDefault="001E3732" w:rsidP="001E3732">
            <w:pPr>
              <w:spacing w:line="240" w:lineRule="auto"/>
              <w:jc w:val="center"/>
              <w:rPr>
                <w:sz w:val="18"/>
                <w:szCs w:val="18"/>
              </w:rPr>
            </w:pPr>
            <w:r w:rsidRPr="00EF7738">
              <w:rPr>
                <w:rFonts w:hint="eastAsia"/>
                <w:sz w:val="18"/>
                <w:szCs w:val="18"/>
              </w:rPr>
              <w:t>0</w:t>
            </w:r>
          </w:p>
        </w:tc>
        <w:tc>
          <w:tcPr>
            <w:tcW w:w="527" w:type="dxa"/>
            <w:gridSpan w:val="2"/>
            <w:tcBorders>
              <w:top w:val="double" w:sz="4" w:space="0" w:color="auto"/>
              <w:left w:val="single" w:sz="4" w:space="0" w:color="auto"/>
              <w:bottom w:val="single" w:sz="4" w:space="0" w:color="auto"/>
              <w:right w:val="single" w:sz="4" w:space="0" w:color="auto"/>
            </w:tcBorders>
            <w:vAlign w:val="center"/>
          </w:tcPr>
          <w:p w14:paraId="02FF8842" w14:textId="77777777" w:rsidR="001E3732" w:rsidRPr="00EF7738" w:rsidRDefault="001E3732" w:rsidP="001E3732">
            <w:pPr>
              <w:spacing w:line="240" w:lineRule="auto"/>
              <w:jc w:val="center"/>
              <w:rPr>
                <w:sz w:val="18"/>
                <w:szCs w:val="18"/>
              </w:rPr>
            </w:pPr>
            <w:r w:rsidRPr="00EF7738">
              <w:rPr>
                <w:rFonts w:hint="eastAsia"/>
                <w:sz w:val="18"/>
                <w:szCs w:val="18"/>
              </w:rPr>
              <w:t>1</w:t>
            </w:r>
          </w:p>
        </w:tc>
        <w:tc>
          <w:tcPr>
            <w:tcW w:w="526" w:type="dxa"/>
            <w:gridSpan w:val="2"/>
            <w:tcBorders>
              <w:top w:val="double" w:sz="4" w:space="0" w:color="auto"/>
              <w:left w:val="single" w:sz="4" w:space="0" w:color="auto"/>
              <w:bottom w:val="single" w:sz="4" w:space="0" w:color="auto"/>
              <w:right w:val="single" w:sz="4" w:space="0" w:color="auto"/>
            </w:tcBorders>
            <w:vAlign w:val="center"/>
          </w:tcPr>
          <w:p w14:paraId="201B0CDE" w14:textId="77777777" w:rsidR="001E3732" w:rsidRPr="00EF7738" w:rsidRDefault="001E3732" w:rsidP="001E3732">
            <w:pPr>
              <w:spacing w:line="240" w:lineRule="auto"/>
              <w:jc w:val="center"/>
              <w:rPr>
                <w:sz w:val="18"/>
                <w:szCs w:val="18"/>
              </w:rPr>
            </w:pPr>
            <w:r w:rsidRPr="00EF7738">
              <w:rPr>
                <w:rFonts w:hint="eastAsia"/>
                <w:sz w:val="18"/>
                <w:szCs w:val="18"/>
              </w:rPr>
              <w:t>0</w:t>
            </w:r>
          </w:p>
        </w:tc>
        <w:tc>
          <w:tcPr>
            <w:tcW w:w="527" w:type="dxa"/>
            <w:gridSpan w:val="2"/>
            <w:tcBorders>
              <w:top w:val="double" w:sz="4" w:space="0" w:color="auto"/>
              <w:left w:val="single" w:sz="4" w:space="0" w:color="auto"/>
              <w:bottom w:val="single" w:sz="4" w:space="0" w:color="auto"/>
              <w:right w:val="single" w:sz="4" w:space="0" w:color="auto"/>
            </w:tcBorders>
            <w:vAlign w:val="center"/>
          </w:tcPr>
          <w:p w14:paraId="48C95FAA" w14:textId="77777777" w:rsidR="001E3732" w:rsidRPr="00EF7738" w:rsidRDefault="001E3732" w:rsidP="001E3732">
            <w:pPr>
              <w:spacing w:line="240" w:lineRule="auto"/>
              <w:jc w:val="center"/>
              <w:rPr>
                <w:sz w:val="18"/>
                <w:szCs w:val="18"/>
              </w:rPr>
            </w:pPr>
            <w:r w:rsidRPr="00EF7738">
              <w:rPr>
                <w:rFonts w:hint="eastAsia"/>
                <w:sz w:val="18"/>
                <w:szCs w:val="18"/>
              </w:rPr>
              <w:t>0</w:t>
            </w:r>
          </w:p>
        </w:tc>
        <w:tc>
          <w:tcPr>
            <w:tcW w:w="526" w:type="dxa"/>
            <w:gridSpan w:val="2"/>
            <w:tcBorders>
              <w:top w:val="double" w:sz="4" w:space="0" w:color="auto"/>
              <w:left w:val="single" w:sz="4" w:space="0" w:color="auto"/>
              <w:bottom w:val="single" w:sz="4" w:space="0" w:color="auto"/>
              <w:right w:val="single" w:sz="4" w:space="0" w:color="auto"/>
            </w:tcBorders>
            <w:vAlign w:val="center"/>
          </w:tcPr>
          <w:p w14:paraId="7067E462" w14:textId="77777777" w:rsidR="001E3732" w:rsidRPr="00EF7738" w:rsidRDefault="001E3732" w:rsidP="001E3732">
            <w:pPr>
              <w:spacing w:line="240" w:lineRule="auto"/>
              <w:jc w:val="center"/>
              <w:rPr>
                <w:sz w:val="18"/>
                <w:szCs w:val="18"/>
              </w:rPr>
            </w:pPr>
            <w:r w:rsidRPr="00EF7738">
              <w:rPr>
                <w:rFonts w:hint="eastAsia"/>
                <w:sz w:val="18"/>
                <w:szCs w:val="18"/>
              </w:rPr>
              <w:t>0</w:t>
            </w:r>
          </w:p>
        </w:tc>
        <w:tc>
          <w:tcPr>
            <w:tcW w:w="527" w:type="dxa"/>
            <w:gridSpan w:val="2"/>
            <w:tcBorders>
              <w:top w:val="double" w:sz="4" w:space="0" w:color="auto"/>
              <w:left w:val="single" w:sz="4" w:space="0" w:color="auto"/>
              <w:bottom w:val="single" w:sz="4" w:space="0" w:color="auto"/>
              <w:right w:val="single" w:sz="4" w:space="0" w:color="auto"/>
            </w:tcBorders>
            <w:vAlign w:val="center"/>
          </w:tcPr>
          <w:p w14:paraId="5CB16575" w14:textId="77777777" w:rsidR="001E3732" w:rsidRPr="00EF7738" w:rsidRDefault="001E3732" w:rsidP="001E3732">
            <w:pPr>
              <w:spacing w:line="240" w:lineRule="auto"/>
              <w:jc w:val="center"/>
              <w:rPr>
                <w:sz w:val="18"/>
                <w:szCs w:val="18"/>
              </w:rPr>
            </w:pPr>
            <w:r w:rsidRPr="00EF7738">
              <w:rPr>
                <w:rFonts w:hint="eastAsia"/>
                <w:sz w:val="18"/>
                <w:szCs w:val="18"/>
              </w:rPr>
              <w:t>0.0</w:t>
            </w:r>
          </w:p>
        </w:tc>
        <w:tc>
          <w:tcPr>
            <w:tcW w:w="526" w:type="dxa"/>
            <w:gridSpan w:val="2"/>
            <w:tcBorders>
              <w:top w:val="double" w:sz="4" w:space="0" w:color="auto"/>
              <w:left w:val="single" w:sz="4" w:space="0" w:color="auto"/>
              <w:bottom w:val="single" w:sz="4" w:space="0" w:color="auto"/>
              <w:right w:val="single" w:sz="4" w:space="0" w:color="auto"/>
            </w:tcBorders>
            <w:vAlign w:val="center"/>
          </w:tcPr>
          <w:p w14:paraId="1C8E1C09" w14:textId="77777777" w:rsidR="001E3732" w:rsidRPr="00EF7738" w:rsidRDefault="001E3732" w:rsidP="001E3732">
            <w:pPr>
              <w:spacing w:line="240" w:lineRule="auto"/>
              <w:jc w:val="center"/>
              <w:rPr>
                <w:sz w:val="18"/>
                <w:szCs w:val="18"/>
              </w:rPr>
            </w:pPr>
            <w:r w:rsidRPr="00EF7738">
              <w:rPr>
                <w:rFonts w:hint="eastAsia"/>
                <w:sz w:val="18"/>
                <w:szCs w:val="18"/>
              </w:rPr>
              <w:t>0.0</w:t>
            </w:r>
          </w:p>
        </w:tc>
        <w:tc>
          <w:tcPr>
            <w:tcW w:w="527" w:type="dxa"/>
            <w:gridSpan w:val="2"/>
            <w:tcBorders>
              <w:top w:val="double" w:sz="4" w:space="0" w:color="auto"/>
              <w:left w:val="single" w:sz="4" w:space="0" w:color="auto"/>
              <w:bottom w:val="single" w:sz="4" w:space="0" w:color="auto"/>
              <w:right w:val="single" w:sz="4" w:space="0" w:color="auto"/>
            </w:tcBorders>
            <w:vAlign w:val="center"/>
          </w:tcPr>
          <w:p w14:paraId="12D659A4" w14:textId="77777777" w:rsidR="001E3732" w:rsidRPr="00EF7738" w:rsidRDefault="001E3732" w:rsidP="001E3732">
            <w:pPr>
              <w:spacing w:line="240" w:lineRule="auto"/>
              <w:jc w:val="center"/>
              <w:rPr>
                <w:sz w:val="18"/>
                <w:szCs w:val="18"/>
              </w:rPr>
            </w:pPr>
            <w:r w:rsidRPr="00EF7738">
              <w:rPr>
                <w:rFonts w:hint="eastAsia"/>
                <w:sz w:val="18"/>
                <w:szCs w:val="18"/>
              </w:rPr>
              <w:t>2.4</w:t>
            </w:r>
          </w:p>
        </w:tc>
      </w:tr>
      <w:tr w:rsidR="001E3732" w:rsidRPr="00EF7738" w14:paraId="36B09209" w14:textId="77777777" w:rsidTr="001E3732">
        <w:trPr>
          <w:gridBefore w:val="1"/>
          <w:wBefore w:w="8" w:type="dxa"/>
          <w:cantSplit/>
          <w:trHeight w:val="283"/>
        </w:trPr>
        <w:tc>
          <w:tcPr>
            <w:tcW w:w="1101" w:type="dxa"/>
            <w:gridSpan w:val="2"/>
            <w:tcBorders>
              <w:top w:val="single" w:sz="4" w:space="0" w:color="auto"/>
              <w:left w:val="single" w:sz="4" w:space="0" w:color="auto"/>
              <w:bottom w:val="single" w:sz="4" w:space="0" w:color="auto"/>
              <w:right w:val="single" w:sz="4" w:space="0" w:color="auto"/>
            </w:tcBorders>
            <w:vAlign w:val="center"/>
          </w:tcPr>
          <w:p w14:paraId="742CB3D6" w14:textId="77777777" w:rsidR="001E3732" w:rsidRPr="00EF7738" w:rsidRDefault="001E3732" w:rsidP="001E3732">
            <w:pPr>
              <w:spacing w:line="240" w:lineRule="auto"/>
              <w:jc w:val="center"/>
              <w:rPr>
                <w:sz w:val="18"/>
                <w:szCs w:val="18"/>
              </w:rPr>
            </w:pPr>
            <w:r w:rsidRPr="00EF7738">
              <w:rPr>
                <w:rFonts w:hint="eastAsia"/>
                <w:sz w:val="18"/>
                <w:szCs w:val="18"/>
              </w:rPr>
              <w:t>溶媒対照</w:t>
            </w:r>
          </w:p>
          <w:p w14:paraId="71FC1858" w14:textId="77777777" w:rsidR="001E3732" w:rsidRPr="00EF7738" w:rsidRDefault="001E3732" w:rsidP="001E3732">
            <w:pPr>
              <w:spacing w:line="240" w:lineRule="auto"/>
              <w:jc w:val="center"/>
              <w:rPr>
                <w:sz w:val="18"/>
                <w:szCs w:val="18"/>
              </w:rPr>
            </w:pPr>
            <w:r w:rsidRPr="00EF7738">
              <w:rPr>
                <w:rFonts w:hint="eastAsia"/>
                <w:sz w:val="18"/>
                <w:szCs w:val="18"/>
              </w:rPr>
              <w:t>DMSO</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F3ECEB1" w14:textId="77777777" w:rsidR="001E3732" w:rsidRPr="00EF7738" w:rsidRDefault="001E3732" w:rsidP="001E3732">
            <w:pPr>
              <w:spacing w:line="240" w:lineRule="auto"/>
              <w:jc w:val="center"/>
              <w:rPr>
                <w:sz w:val="18"/>
                <w:szCs w:val="18"/>
              </w:rPr>
            </w:pPr>
            <w:r w:rsidRPr="00EF7738">
              <w:rPr>
                <w:rFonts w:hint="eastAsia"/>
                <w:sz w:val="18"/>
                <w:szCs w:val="18"/>
              </w:rPr>
              <w:t>10</w:t>
            </w:r>
          </w:p>
        </w:tc>
        <w:tc>
          <w:tcPr>
            <w:tcW w:w="526" w:type="dxa"/>
            <w:gridSpan w:val="2"/>
            <w:vMerge/>
            <w:tcBorders>
              <w:left w:val="single" w:sz="4" w:space="0" w:color="auto"/>
              <w:right w:val="single" w:sz="4" w:space="0" w:color="auto"/>
            </w:tcBorders>
            <w:vAlign w:val="center"/>
          </w:tcPr>
          <w:p w14:paraId="578C5DB3" w14:textId="77777777" w:rsidR="001E3732" w:rsidRPr="00EF7738" w:rsidRDefault="001E3732" w:rsidP="001E3732">
            <w:pPr>
              <w:spacing w:line="240" w:lineRule="auto"/>
              <w:jc w:val="center"/>
              <w:rPr>
                <w:sz w:val="18"/>
                <w:szCs w:val="18"/>
              </w:rPr>
            </w:pPr>
          </w:p>
        </w:tc>
        <w:tc>
          <w:tcPr>
            <w:tcW w:w="527" w:type="dxa"/>
            <w:gridSpan w:val="2"/>
            <w:vMerge/>
            <w:tcBorders>
              <w:left w:val="single" w:sz="4" w:space="0" w:color="auto"/>
              <w:right w:val="single" w:sz="4" w:space="0" w:color="auto"/>
            </w:tcBorders>
            <w:vAlign w:val="center"/>
          </w:tcPr>
          <w:p w14:paraId="3EF3908B" w14:textId="77777777" w:rsidR="001E3732" w:rsidRPr="00EF7738" w:rsidRDefault="001E3732" w:rsidP="001E3732">
            <w:pPr>
              <w:spacing w:line="240" w:lineRule="auto"/>
              <w:jc w:val="center"/>
              <w:rPr>
                <w:sz w:val="18"/>
                <w:szCs w:val="18"/>
              </w:rPr>
            </w:pPr>
          </w:p>
        </w:tc>
        <w:tc>
          <w:tcPr>
            <w:tcW w:w="526" w:type="dxa"/>
            <w:gridSpan w:val="2"/>
            <w:vMerge/>
            <w:tcBorders>
              <w:left w:val="single" w:sz="4" w:space="0" w:color="auto"/>
              <w:right w:val="single" w:sz="4" w:space="0" w:color="auto"/>
            </w:tcBorders>
            <w:vAlign w:val="center"/>
          </w:tcPr>
          <w:p w14:paraId="20FCE948" w14:textId="77777777" w:rsidR="001E3732" w:rsidRPr="00EF7738" w:rsidRDefault="001E3732" w:rsidP="001E3732">
            <w:pPr>
              <w:spacing w:line="240" w:lineRule="auto"/>
              <w:jc w:val="center"/>
              <w:rPr>
                <w:sz w:val="18"/>
                <w:szCs w:val="18"/>
              </w:rPr>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218E3F42" w14:textId="77777777" w:rsidR="001E3732" w:rsidRPr="00EF7738" w:rsidRDefault="001E3732" w:rsidP="001E3732">
            <w:pPr>
              <w:spacing w:line="240" w:lineRule="auto"/>
              <w:jc w:val="center"/>
              <w:rPr>
                <w:sz w:val="18"/>
                <w:szCs w:val="18"/>
              </w:rPr>
            </w:pPr>
            <w:r w:rsidRPr="00EF7738">
              <w:rPr>
                <w:rFonts w:hint="eastAsia"/>
                <w:sz w:val="18"/>
                <w:szCs w:val="18"/>
              </w:rPr>
              <w:t>200</w:t>
            </w: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691D811E" w14:textId="77777777" w:rsidR="001E3732" w:rsidRPr="00EF7738" w:rsidRDefault="001E3732" w:rsidP="001E3732">
            <w:pPr>
              <w:spacing w:line="240" w:lineRule="auto"/>
              <w:jc w:val="center"/>
              <w:rPr>
                <w:sz w:val="18"/>
                <w:szCs w:val="18"/>
              </w:rPr>
            </w:pPr>
            <w:r w:rsidRPr="00EF7738">
              <w:rPr>
                <w:rFonts w:hint="eastAsia"/>
                <w:sz w:val="18"/>
                <w:szCs w:val="18"/>
              </w:rPr>
              <w:t>5</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2BEF5A4E" w14:textId="77777777" w:rsidR="001E3732" w:rsidRPr="00EF7738" w:rsidRDefault="001E3732" w:rsidP="001E3732">
            <w:pPr>
              <w:spacing w:line="240" w:lineRule="auto"/>
              <w:jc w:val="center"/>
              <w:rPr>
                <w:sz w:val="18"/>
                <w:szCs w:val="18"/>
              </w:rPr>
            </w:pPr>
            <w:r w:rsidRPr="00EF7738">
              <w:rPr>
                <w:rFonts w:hint="eastAsia"/>
                <w:sz w:val="18"/>
                <w:szCs w:val="18"/>
              </w:rPr>
              <w:t>0</w:t>
            </w: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18682639" w14:textId="77777777" w:rsidR="001E3732" w:rsidRPr="00EF7738" w:rsidRDefault="001E3732" w:rsidP="001E3732">
            <w:pPr>
              <w:spacing w:line="240" w:lineRule="auto"/>
              <w:jc w:val="center"/>
              <w:rPr>
                <w:sz w:val="18"/>
                <w:szCs w:val="18"/>
              </w:rPr>
            </w:pPr>
            <w:r w:rsidRPr="00EF7738">
              <w:rPr>
                <w:rFonts w:hint="eastAsia"/>
                <w:sz w:val="18"/>
                <w:szCs w:val="18"/>
              </w:rPr>
              <w:t>0</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6E8F21E9" w14:textId="77777777" w:rsidR="001E3732" w:rsidRPr="00EF7738" w:rsidRDefault="001E3732" w:rsidP="001E3732">
            <w:pPr>
              <w:spacing w:line="240" w:lineRule="auto"/>
              <w:jc w:val="center"/>
              <w:rPr>
                <w:sz w:val="18"/>
                <w:szCs w:val="18"/>
              </w:rPr>
            </w:pPr>
            <w:r w:rsidRPr="00EF7738">
              <w:rPr>
                <w:rFonts w:hint="eastAsia"/>
                <w:sz w:val="18"/>
                <w:szCs w:val="18"/>
              </w:rPr>
              <w:t>1</w:t>
            </w: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0414D33F" w14:textId="77777777" w:rsidR="001E3732" w:rsidRPr="00EF7738" w:rsidRDefault="001E3732" w:rsidP="001E3732">
            <w:pPr>
              <w:spacing w:line="240" w:lineRule="auto"/>
              <w:jc w:val="center"/>
              <w:rPr>
                <w:sz w:val="18"/>
                <w:szCs w:val="18"/>
              </w:rPr>
            </w:pPr>
            <w:r w:rsidRPr="00EF7738">
              <w:rPr>
                <w:rFonts w:hint="eastAsia"/>
                <w:sz w:val="18"/>
                <w:szCs w:val="18"/>
              </w:rPr>
              <w:t>0</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2DF8C512" w14:textId="77777777" w:rsidR="001E3732" w:rsidRPr="00EF7738" w:rsidRDefault="001E3732" w:rsidP="001E3732">
            <w:pPr>
              <w:spacing w:line="240" w:lineRule="auto"/>
              <w:jc w:val="center"/>
              <w:rPr>
                <w:sz w:val="18"/>
                <w:szCs w:val="18"/>
              </w:rPr>
            </w:pPr>
            <w:r w:rsidRPr="00EF7738">
              <w:rPr>
                <w:rFonts w:hint="eastAsia"/>
                <w:sz w:val="18"/>
                <w:szCs w:val="18"/>
              </w:rPr>
              <w:t>0</w:t>
            </w: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3BAD0B52" w14:textId="77777777" w:rsidR="001E3732" w:rsidRPr="00EF7738" w:rsidRDefault="001E3732" w:rsidP="001E3732">
            <w:pPr>
              <w:spacing w:line="240" w:lineRule="auto"/>
              <w:jc w:val="center"/>
              <w:rPr>
                <w:sz w:val="18"/>
                <w:szCs w:val="18"/>
              </w:rPr>
            </w:pPr>
            <w:r w:rsidRPr="00EF7738">
              <w:rPr>
                <w:rFonts w:hint="eastAsia"/>
                <w:sz w:val="18"/>
                <w:szCs w:val="18"/>
              </w:rPr>
              <w:t>0</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78982313" w14:textId="77777777" w:rsidR="001E3732" w:rsidRPr="00EF7738" w:rsidRDefault="001E3732" w:rsidP="001E3732">
            <w:pPr>
              <w:spacing w:line="240" w:lineRule="auto"/>
              <w:jc w:val="center"/>
              <w:rPr>
                <w:sz w:val="18"/>
                <w:szCs w:val="18"/>
              </w:rPr>
            </w:pPr>
            <w:r w:rsidRPr="00EF7738">
              <w:rPr>
                <w:rFonts w:hint="eastAsia"/>
                <w:sz w:val="18"/>
                <w:szCs w:val="18"/>
              </w:rPr>
              <w:t>0.0</w:t>
            </w: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7F868B61" w14:textId="77777777" w:rsidR="001E3732" w:rsidRPr="00EF7738" w:rsidRDefault="001E3732" w:rsidP="001E3732">
            <w:pPr>
              <w:spacing w:line="240" w:lineRule="auto"/>
              <w:jc w:val="center"/>
              <w:rPr>
                <w:sz w:val="18"/>
                <w:szCs w:val="18"/>
              </w:rPr>
            </w:pPr>
            <w:r w:rsidRPr="00EF7738">
              <w:rPr>
                <w:rFonts w:hint="eastAsia"/>
                <w:sz w:val="18"/>
                <w:szCs w:val="18"/>
              </w:rPr>
              <w:t>0.0</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679E15A0" w14:textId="77777777" w:rsidR="001E3732" w:rsidRPr="00EF7738" w:rsidRDefault="001E3732" w:rsidP="001E3732">
            <w:pPr>
              <w:spacing w:line="240" w:lineRule="auto"/>
              <w:jc w:val="center"/>
              <w:rPr>
                <w:sz w:val="18"/>
                <w:szCs w:val="18"/>
              </w:rPr>
            </w:pPr>
            <w:r w:rsidRPr="00EF7738">
              <w:rPr>
                <w:rFonts w:hint="eastAsia"/>
                <w:sz w:val="18"/>
                <w:szCs w:val="18"/>
              </w:rPr>
              <w:t>2.6</w:t>
            </w:r>
          </w:p>
        </w:tc>
      </w:tr>
      <w:tr w:rsidR="001E3732" w:rsidRPr="00EF7738" w14:paraId="0750601B" w14:textId="77777777" w:rsidTr="001E3732">
        <w:trPr>
          <w:gridBefore w:val="1"/>
          <w:wBefore w:w="8" w:type="dxa"/>
          <w:cantSplit/>
          <w:trHeight w:val="283"/>
        </w:trPr>
        <w:tc>
          <w:tcPr>
            <w:tcW w:w="1101" w:type="dxa"/>
            <w:gridSpan w:val="2"/>
            <w:vMerge w:val="restart"/>
            <w:tcBorders>
              <w:top w:val="single" w:sz="4" w:space="0" w:color="auto"/>
              <w:left w:val="single" w:sz="4" w:space="0" w:color="auto"/>
              <w:bottom w:val="single" w:sz="4" w:space="0" w:color="auto"/>
              <w:right w:val="single" w:sz="4" w:space="0" w:color="auto"/>
            </w:tcBorders>
            <w:vAlign w:val="center"/>
          </w:tcPr>
          <w:p w14:paraId="2EDF473A" w14:textId="77777777" w:rsidR="001E3732" w:rsidRPr="00EF7738" w:rsidRDefault="001E3732" w:rsidP="001E3732">
            <w:pPr>
              <w:spacing w:line="240" w:lineRule="auto"/>
              <w:jc w:val="center"/>
              <w:rPr>
                <w:sz w:val="18"/>
                <w:szCs w:val="18"/>
              </w:rPr>
            </w:pPr>
            <w:proofErr w:type="spellStart"/>
            <w:r w:rsidRPr="00EF7738">
              <w:rPr>
                <w:rFonts w:hint="eastAsia"/>
                <w:sz w:val="18"/>
                <w:szCs w:val="18"/>
              </w:rPr>
              <w:t>chemx</w:t>
            </w:r>
            <w:proofErr w:type="spellEnd"/>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6BC3B62" w14:textId="77777777" w:rsidR="001E3732" w:rsidRPr="00EF7738" w:rsidRDefault="001E3732" w:rsidP="001E3732">
            <w:pPr>
              <w:spacing w:line="240" w:lineRule="auto"/>
              <w:jc w:val="center"/>
              <w:rPr>
                <w:sz w:val="18"/>
                <w:szCs w:val="18"/>
              </w:rPr>
            </w:pPr>
            <w:r w:rsidRPr="00EF7738">
              <w:rPr>
                <w:rFonts w:hint="eastAsia"/>
                <w:sz w:val="18"/>
                <w:szCs w:val="18"/>
              </w:rPr>
              <w:t>500</w:t>
            </w:r>
          </w:p>
        </w:tc>
        <w:tc>
          <w:tcPr>
            <w:tcW w:w="526" w:type="dxa"/>
            <w:gridSpan w:val="2"/>
            <w:vMerge/>
            <w:tcBorders>
              <w:left w:val="single" w:sz="4" w:space="0" w:color="auto"/>
              <w:right w:val="single" w:sz="4" w:space="0" w:color="auto"/>
            </w:tcBorders>
            <w:vAlign w:val="center"/>
          </w:tcPr>
          <w:p w14:paraId="3E3F0B19" w14:textId="77777777" w:rsidR="001E3732" w:rsidRPr="00EF7738" w:rsidRDefault="001E3732" w:rsidP="001E3732">
            <w:pPr>
              <w:spacing w:line="240" w:lineRule="auto"/>
              <w:jc w:val="center"/>
              <w:rPr>
                <w:sz w:val="18"/>
                <w:szCs w:val="18"/>
              </w:rPr>
            </w:pPr>
          </w:p>
        </w:tc>
        <w:tc>
          <w:tcPr>
            <w:tcW w:w="527" w:type="dxa"/>
            <w:gridSpan w:val="2"/>
            <w:vMerge/>
            <w:tcBorders>
              <w:left w:val="single" w:sz="4" w:space="0" w:color="auto"/>
              <w:right w:val="single" w:sz="4" w:space="0" w:color="auto"/>
            </w:tcBorders>
            <w:vAlign w:val="center"/>
          </w:tcPr>
          <w:p w14:paraId="13999886" w14:textId="77777777" w:rsidR="001E3732" w:rsidRPr="00EF7738" w:rsidRDefault="001E3732" w:rsidP="001E3732">
            <w:pPr>
              <w:spacing w:line="240" w:lineRule="auto"/>
              <w:jc w:val="center"/>
              <w:rPr>
                <w:sz w:val="18"/>
                <w:szCs w:val="18"/>
              </w:rPr>
            </w:pPr>
          </w:p>
        </w:tc>
        <w:tc>
          <w:tcPr>
            <w:tcW w:w="526" w:type="dxa"/>
            <w:gridSpan w:val="2"/>
            <w:vMerge/>
            <w:tcBorders>
              <w:left w:val="single" w:sz="4" w:space="0" w:color="auto"/>
              <w:right w:val="single" w:sz="4" w:space="0" w:color="auto"/>
            </w:tcBorders>
            <w:vAlign w:val="center"/>
          </w:tcPr>
          <w:p w14:paraId="067D0960" w14:textId="77777777" w:rsidR="001E3732" w:rsidRPr="00EF7738" w:rsidRDefault="001E3732" w:rsidP="001E3732">
            <w:pPr>
              <w:spacing w:line="240" w:lineRule="auto"/>
              <w:jc w:val="center"/>
              <w:rPr>
                <w:sz w:val="18"/>
                <w:szCs w:val="18"/>
              </w:rPr>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05DD604D" w14:textId="77777777" w:rsidR="001E3732" w:rsidRPr="00EF7738" w:rsidRDefault="001E3732" w:rsidP="001E3732">
            <w:pPr>
              <w:spacing w:line="240" w:lineRule="auto"/>
              <w:jc w:val="center"/>
              <w:rPr>
                <w:sz w:val="18"/>
                <w:szCs w:val="18"/>
              </w:rPr>
            </w:pPr>
            <w:r w:rsidRPr="00EF7738">
              <w:rPr>
                <w:rFonts w:hint="eastAsia"/>
                <w:sz w:val="18"/>
                <w:szCs w:val="18"/>
              </w:rPr>
              <w:t>200</w:t>
            </w: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18C414D6" w14:textId="77777777" w:rsidR="001E3732" w:rsidRPr="00EF7738" w:rsidRDefault="001E3732" w:rsidP="001E3732">
            <w:pPr>
              <w:spacing w:line="240" w:lineRule="auto"/>
              <w:jc w:val="center"/>
              <w:rPr>
                <w:sz w:val="18"/>
                <w:szCs w:val="18"/>
              </w:rPr>
            </w:pPr>
            <w:r w:rsidRPr="00EF7738">
              <w:rPr>
                <w:rFonts w:hint="eastAsia"/>
                <w:sz w:val="18"/>
                <w:szCs w:val="18"/>
              </w:rPr>
              <w:t>7</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35600553" w14:textId="77777777" w:rsidR="001E3732" w:rsidRPr="00EF7738" w:rsidRDefault="001E3732" w:rsidP="001E3732">
            <w:pPr>
              <w:spacing w:line="240" w:lineRule="auto"/>
              <w:jc w:val="center"/>
              <w:rPr>
                <w:sz w:val="18"/>
                <w:szCs w:val="18"/>
              </w:rPr>
            </w:pPr>
            <w:r w:rsidRPr="00EF7738">
              <w:rPr>
                <w:rFonts w:hint="eastAsia"/>
                <w:sz w:val="18"/>
                <w:szCs w:val="18"/>
              </w:rPr>
              <w:t>2</w:t>
            </w: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3FB901BE" w14:textId="77777777" w:rsidR="001E3732" w:rsidRPr="00EF7738" w:rsidRDefault="001E3732" w:rsidP="001E3732">
            <w:pPr>
              <w:spacing w:line="240" w:lineRule="auto"/>
              <w:jc w:val="center"/>
              <w:rPr>
                <w:sz w:val="18"/>
                <w:szCs w:val="18"/>
              </w:rPr>
            </w:pPr>
            <w:r w:rsidRPr="00EF7738">
              <w:rPr>
                <w:rFonts w:hint="eastAsia"/>
                <w:sz w:val="18"/>
                <w:szCs w:val="18"/>
              </w:rPr>
              <w:t>0</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37849F87" w14:textId="77777777" w:rsidR="001E3732" w:rsidRPr="00EF7738" w:rsidRDefault="001E3732" w:rsidP="001E3732">
            <w:pPr>
              <w:spacing w:line="240" w:lineRule="auto"/>
              <w:jc w:val="center"/>
              <w:rPr>
                <w:sz w:val="18"/>
                <w:szCs w:val="18"/>
              </w:rPr>
            </w:pPr>
            <w:r w:rsidRPr="00EF7738">
              <w:rPr>
                <w:rFonts w:hint="eastAsia"/>
                <w:sz w:val="18"/>
                <w:szCs w:val="18"/>
              </w:rPr>
              <w:t>1</w:t>
            </w: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75E8DF26" w14:textId="77777777" w:rsidR="001E3732" w:rsidRPr="00EF7738" w:rsidRDefault="001E3732" w:rsidP="001E3732">
            <w:pPr>
              <w:spacing w:line="240" w:lineRule="auto"/>
              <w:jc w:val="center"/>
              <w:rPr>
                <w:sz w:val="18"/>
                <w:szCs w:val="18"/>
              </w:rPr>
            </w:pPr>
            <w:r w:rsidRPr="00EF7738">
              <w:rPr>
                <w:rFonts w:hint="eastAsia"/>
                <w:sz w:val="18"/>
                <w:szCs w:val="18"/>
              </w:rPr>
              <w:t>1</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01C59E3C" w14:textId="77777777" w:rsidR="001E3732" w:rsidRPr="00EF7738" w:rsidRDefault="001E3732" w:rsidP="001E3732">
            <w:pPr>
              <w:spacing w:line="240" w:lineRule="auto"/>
              <w:jc w:val="center"/>
              <w:rPr>
                <w:sz w:val="18"/>
                <w:szCs w:val="18"/>
              </w:rPr>
            </w:pPr>
            <w:r w:rsidRPr="00EF7738">
              <w:rPr>
                <w:rFonts w:hint="eastAsia"/>
                <w:sz w:val="18"/>
                <w:szCs w:val="18"/>
              </w:rPr>
              <w:t>0</w:t>
            </w: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155406CB" w14:textId="77777777" w:rsidR="001E3732" w:rsidRPr="00EF7738" w:rsidRDefault="001E3732" w:rsidP="001E3732">
            <w:pPr>
              <w:spacing w:line="240" w:lineRule="auto"/>
              <w:jc w:val="center"/>
              <w:rPr>
                <w:sz w:val="18"/>
                <w:szCs w:val="18"/>
              </w:rPr>
            </w:pPr>
            <w:r w:rsidRPr="00EF7738">
              <w:rPr>
                <w:rFonts w:hint="eastAsia"/>
                <w:sz w:val="18"/>
                <w:szCs w:val="18"/>
              </w:rPr>
              <w:t>0</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5395468E" w14:textId="77777777" w:rsidR="001E3732" w:rsidRPr="00EF7738" w:rsidRDefault="001E3732" w:rsidP="001E3732">
            <w:pPr>
              <w:spacing w:line="240" w:lineRule="auto"/>
              <w:jc w:val="center"/>
              <w:rPr>
                <w:sz w:val="18"/>
                <w:szCs w:val="18"/>
              </w:rPr>
            </w:pPr>
            <w:r w:rsidRPr="00EF7738">
              <w:rPr>
                <w:rFonts w:hint="eastAsia"/>
                <w:sz w:val="18"/>
                <w:szCs w:val="18"/>
              </w:rPr>
              <w:t>1.5</w:t>
            </w: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20C097E5" w14:textId="77777777" w:rsidR="001E3732" w:rsidRPr="00EF7738" w:rsidRDefault="001E3732" w:rsidP="001E3732">
            <w:pPr>
              <w:spacing w:line="240" w:lineRule="auto"/>
              <w:jc w:val="center"/>
              <w:rPr>
                <w:sz w:val="18"/>
                <w:szCs w:val="18"/>
              </w:rPr>
            </w:pPr>
            <w:r w:rsidRPr="00EF7738">
              <w:rPr>
                <w:rFonts w:hint="eastAsia"/>
                <w:sz w:val="18"/>
                <w:szCs w:val="18"/>
              </w:rPr>
              <w:t>0.0</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178FEBA9" w14:textId="77777777" w:rsidR="001E3732" w:rsidRPr="00EF7738" w:rsidRDefault="001E3732" w:rsidP="001E3732">
            <w:pPr>
              <w:spacing w:line="240" w:lineRule="auto"/>
              <w:jc w:val="center"/>
              <w:rPr>
                <w:sz w:val="18"/>
                <w:szCs w:val="18"/>
              </w:rPr>
            </w:pPr>
            <w:r w:rsidRPr="00EF7738">
              <w:rPr>
                <w:rFonts w:hint="eastAsia"/>
                <w:sz w:val="18"/>
                <w:szCs w:val="18"/>
              </w:rPr>
              <w:t>2.0</w:t>
            </w:r>
          </w:p>
        </w:tc>
      </w:tr>
      <w:tr w:rsidR="001E3732" w:rsidRPr="00EF7738" w14:paraId="1F2A1180" w14:textId="77777777" w:rsidTr="001E3732">
        <w:trPr>
          <w:gridBefore w:val="1"/>
          <w:wBefore w:w="8" w:type="dxa"/>
          <w:cantSplit/>
          <w:trHeight w:val="283"/>
        </w:trPr>
        <w:tc>
          <w:tcPr>
            <w:tcW w:w="1101" w:type="dxa"/>
            <w:gridSpan w:val="2"/>
            <w:vMerge/>
            <w:tcBorders>
              <w:top w:val="single" w:sz="4" w:space="0" w:color="auto"/>
              <w:left w:val="single" w:sz="4" w:space="0" w:color="auto"/>
              <w:bottom w:val="single" w:sz="4" w:space="0" w:color="auto"/>
              <w:right w:val="single" w:sz="4" w:space="0" w:color="auto"/>
            </w:tcBorders>
            <w:vAlign w:val="center"/>
          </w:tcPr>
          <w:p w14:paraId="318397A5" w14:textId="77777777" w:rsidR="001E3732" w:rsidRPr="00EF7738" w:rsidRDefault="001E3732" w:rsidP="001E3732">
            <w:pPr>
              <w:spacing w:line="240" w:lineRule="auto"/>
              <w:jc w:val="center"/>
              <w:rPr>
                <w:sz w:val="18"/>
                <w:szCs w:val="1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05D5263" w14:textId="77777777" w:rsidR="001E3732" w:rsidRPr="00EF7738" w:rsidRDefault="001E3732" w:rsidP="001E3732">
            <w:pPr>
              <w:spacing w:line="240" w:lineRule="auto"/>
              <w:jc w:val="center"/>
              <w:rPr>
                <w:sz w:val="18"/>
                <w:szCs w:val="18"/>
              </w:rPr>
            </w:pPr>
            <w:r w:rsidRPr="00EF7738">
              <w:rPr>
                <w:rFonts w:hint="eastAsia"/>
                <w:sz w:val="18"/>
                <w:szCs w:val="18"/>
              </w:rPr>
              <w:t>750</w:t>
            </w:r>
          </w:p>
        </w:tc>
        <w:tc>
          <w:tcPr>
            <w:tcW w:w="526" w:type="dxa"/>
            <w:gridSpan w:val="2"/>
            <w:vMerge/>
            <w:tcBorders>
              <w:left w:val="single" w:sz="4" w:space="0" w:color="auto"/>
              <w:right w:val="single" w:sz="4" w:space="0" w:color="auto"/>
            </w:tcBorders>
            <w:vAlign w:val="center"/>
          </w:tcPr>
          <w:p w14:paraId="372E5158" w14:textId="77777777" w:rsidR="001E3732" w:rsidRPr="00EF7738" w:rsidRDefault="001E3732" w:rsidP="001E3732">
            <w:pPr>
              <w:spacing w:line="240" w:lineRule="auto"/>
              <w:jc w:val="center"/>
              <w:rPr>
                <w:sz w:val="18"/>
                <w:szCs w:val="18"/>
              </w:rPr>
            </w:pPr>
          </w:p>
        </w:tc>
        <w:tc>
          <w:tcPr>
            <w:tcW w:w="527" w:type="dxa"/>
            <w:gridSpan w:val="2"/>
            <w:vMerge/>
            <w:tcBorders>
              <w:left w:val="single" w:sz="4" w:space="0" w:color="auto"/>
              <w:right w:val="single" w:sz="4" w:space="0" w:color="auto"/>
            </w:tcBorders>
            <w:vAlign w:val="center"/>
          </w:tcPr>
          <w:p w14:paraId="06F36B59" w14:textId="77777777" w:rsidR="001E3732" w:rsidRPr="00EF7738" w:rsidRDefault="001E3732" w:rsidP="001E3732">
            <w:pPr>
              <w:spacing w:line="240" w:lineRule="auto"/>
              <w:jc w:val="center"/>
              <w:rPr>
                <w:sz w:val="18"/>
                <w:szCs w:val="18"/>
              </w:rPr>
            </w:pPr>
          </w:p>
        </w:tc>
        <w:tc>
          <w:tcPr>
            <w:tcW w:w="526" w:type="dxa"/>
            <w:gridSpan w:val="2"/>
            <w:vMerge/>
            <w:tcBorders>
              <w:left w:val="single" w:sz="4" w:space="0" w:color="auto"/>
              <w:right w:val="single" w:sz="4" w:space="0" w:color="auto"/>
            </w:tcBorders>
            <w:vAlign w:val="center"/>
          </w:tcPr>
          <w:p w14:paraId="4369E8A8" w14:textId="77777777" w:rsidR="001E3732" w:rsidRPr="00EF7738" w:rsidRDefault="001E3732" w:rsidP="001E3732">
            <w:pPr>
              <w:spacing w:line="240" w:lineRule="auto"/>
              <w:jc w:val="center"/>
              <w:rPr>
                <w:sz w:val="18"/>
                <w:szCs w:val="18"/>
              </w:rPr>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510F5F21" w14:textId="77777777" w:rsidR="001E3732" w:rsidRPr="00EF7738" w:rsidRDefault="001E3732" w:rsidP="001E3732">
            <w:pPr>
              <w:spacing w:line="240" w:lineRule="auto"/>
              <w:jc w:val="center"/>
              <w:rPr>
                <w:sz w:val="18"/>
                <w:szCs w:val="18"/>
              </w:rPr>
            </w:pPr>
            <w:r w:rsidRPr="00EF7738">
              <w:rPr>
                <w:rFonts w:hint="eastAsia"/>
                <w:sz w:val="18"/>
                <w:szCs w:val="18"/>
              </w:rPr>
              <w:t>200</w:t>
            </w: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55C1569E" w14:textId="77777777" w:rsidR="001E3732" w:rsidRPr="00EF7738" w:rsidRDefault="001E3732" w:rsidP="001E3732">
            <w:pPr>
              <w:spacing w:line="240" w:lineRule="auto"/>
              <w:jc w:val="center"/>
              <w:rPr>
                <w:sz w:val="18"/>
                <w:szCs w:val="18"/>
              </w:rPr>
            </w:pPr>
            <w:r w:rsidRPr="00EF7738">
              <w:rPr>
                <w:rFonts w:hint="eastAsia"/>
                <w:sz w:val="18"/>
                <w:szCs w:val="18"/>
              </w:rPr>
              <w:t>6</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7524DF3C" w14:textId="77777777" w:rsidR="001E3732" w:rsidRPr="00EF7738" w:rsidRDefault="001E3732" w:rsidP="001E3732">
            <w:pPr>
              <w:spacing w:line="240" w:lineRule="auto"/>
              <w:jc w:val="center"/>
              <w:rPr>
                <w:sz w:val="18"/>
                <w:szCs w:val="18"/>
              </w:rPr>
            </w:pPr>
            <w:r w:rsidRPr="00EF7738">
              <w:rPr>
                <w:rFonts w:hint="eastAsia"/>
                <w:sz w:val="18"/>
                <w:szCs w:val="18"/>
              </w:rPr>
              <w:t>1</w:t>
            </w: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2294F9F5" w14:textId="77777777" w:rsidR="001E3732" w:rsidRPr="00EF7738" w:rsidRDefault="001E3732" w:rsidP="001E3732">
            <w:pPr>
              <w:spacing w:line="240" w:lineRule="auto"/>
              <w:jc w:val="center"/>
              <w:rPr>
                <w:sz w:val="18"/>
                <w:szCs w:val="18"/>
              </w:rPr>
            </w:pPr>
            <w:r w:rsidRPr="00EF7738">
              <w:rPr>
                <w:rFonts w:hint="eastAsia"/>
                <w:sz w:val="18"/>
                <w:szCs w:val="18"/>
              </w:rPr>
              <w:t>0</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4845FAE7" w14:textId="77777777" w:rsidR="001E3732" w:rsidRPr="00EF7738" w:rsidRDefault="001E3732" w:rsidP="001E3732">
            <w:pPr>
              <w:spacing w:line="240" w:lineRule="auto"/>
              <w:jc w:val="center"/>
              <w:rPr>
                <w:sz w:val="18"/>
                <w:szCs w:val="18"/>
              </w:rPr>
            </w:pPr>
            <w:r w:rsidRPr="00EF7738">
              <w:rPr>
                <w:rFonts w:hint="eastAsia"/>
                <w:sz w:val="18"/>
                <w:szCs w:val="18"/>
              </w:rPr>
              <w:t>2</w:t>
            </w: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3FB75406" w14:textId="77777777" w:rsidR="001E3732" w:rsidRPr="00EF7738" w:rsidRDefault="001E3732" w:rsidP="001E3732">
            <w:pPr>
              <w:spacing w:line="240" w:lineRule="auto"/>
              <w:jc w:val="center"/>
              <w:rPr>
                <w:sz w:val="18"/>
                <w:szCs w:val="18"/>
              </w:rPr>
            </w:pPr>
            <w:r w:rsidRPr="00EF7738">
              <w:rPr>
                <w:rFonts w:hint="eastAsia"/>
                <w:sz w:val="18"/>
                <w:szCs w:val="18"/>
              </w:rPr>
              <w:t>0</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771F376D" w14:textId="77777777" w:rsidR="001E3732" w:rsidRPr="00EF7738" w:rsidRDefault="001E3732" w:rsidP="001E3732">
            <w:pPr>
              <w:spacing w:line="240" w:lineRule="auto"/>
              <w:jc w:val="center"/>
              <w:rPr>
                <w:sz w:val="18"/>
                <w:szCs w:val="18"/>
              </w:rPr>
            </w:pPr>
            <w:r w:rsidRPr="00EF7738">
              <w:rPr>
                <w:rFonts w:hint="eastAsia"/>
                <w:sz w:val="18"/>
                <w:szCs w:val="18"/>
              </w:rPr>
              <w:t>0</w:t>
            </w: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039E5B38" w14:textId="77777777" w:rsidR="001E3732" w:rsidRPr="00EF7738" w:rsidRDefault="001E3732" w:rsidP="001E3732">
            <w:pPr>
              <w:spacing w:line="240" w:lineRule="auto"/>
              <w:jc w:val="center"/>
              <w:rPr>
                <w:sz w:val="18"/>
                <w:szCs w:val="18"/>
              </w:rPr>
            </w:pPr>
            <w:r w:rsidRPr="00EF7738">
              <w:rPr>
                <w:rFonts w:hint="eastAsia"/>
                <w:sz w:val="18"/>
                <w:szCs w:val="18"/>
              </w:rPr>
              <w:t>0</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6D1E2851" w14:textId="77777777" w:rsidR="001E3732" w:rsidRPr="00EF7738" w:rsidRDefault="001E3732" w:rsidP="001E3732">
            <w:pPr>
              <w:spacing w:line="240" w:lineRule="auto"/>
              <w:jc w:val="center"/>
              <w:rPr>
                <w:sz w:val="18"/>
                <w:szCs w:val="18"/>
              </w:rPr>
            </w:pPr>
            <w:r w:rsidRPr="00EF7738">
              <w:rPr>
                <w:rFonts w:hint="eastAsia"/>
                <w:sz w:val="18"/>
                <w:szCs w:val="18"/>
              </w:rPr>
              <w:t>0.5</w:t>
            </w: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38FD9560" w14:textId="77777777" w:rsidR="001E3732" w:rsidRPr="00EF7738" w:rsidRDefault="001E3732" w:rsidP="001E3732">
            <w:pPr>
              <w:spacing w:line="240" w:lineRule="auto"/>
              <w:jc w:val="center"/>
              <w:rPr>
                <w:sz w:val="18"/>
                <w:szCs w:val="18"/>
              </w:rPr>
            </w:pPr>
            <w:r w:rsidRPr="00EF7738">
              <w:rPr>
                <w:rFonts w:hint="eastAsia"/>
                <w:sz w:val="18"/>
                <w:szCs w:val="18"/>
              </w:rPr>
              <w:t>0.0</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735857B8" w14:textId="77777777" w:rsidR="001E3732" w:rsidRPr="00EF7738" w:rsidRDefault="001E3732" w:rsidP="001E3732">
            <w:pPr>
              <w:spacing w:line="240" w:lineRule="auto"/>
              <w:jc w:val="center"/>
              <w:rPr>
                <w:sz w:val="18"/>
                <w:szCs w:val="18"/>
              </w:rPr>
            </w:pPr>
            <w:r w:rsidRPr="00EF7738">
              <w:rPr>
                <w:rFonts w:hint="eastAsia"/>
                <w:sz w:val="18"/>
                <w:szCs w:val="18"/>
              </w:rPr>
              <w:t>2.3</w:t>
            </w:r>
          </w:p>
        </w:tc>
      </w:tr>
      <w:tr w:rsidR="001E3732" w:rsidRPr="00EF7738" w14:paraId="11EC312C" w14:textId="77777777" w:rsidTr="001E3732">
        <w:trPr>
          <w:gridBefore w:val="1"/>
          <w:wBefore w:w="8" w:type="dxa"/>
          <w:cantSplit/>
          <w:trHeight w:val="283"/>
        </w:trPr>
        <w:tc>
          <w:tcPr>
            <w:tcW w:w="1101" w:type="dxa"/>
            <w:gridSpan w:val="2"/>
            <w:vMerge/>
            <w:tcBorders>
              <w:top w:val="single" w:sz="4" w:space="0" w:color="auto"/>
              <w:left w:val="single" w:sz="4" w:space="0" w:color="auto"/>
              <w:bottom w:val="single" w:sz="4" w:space="0" w:color="auto"/>
              <w:right w:val="single" w:sz="4" w:space="0" w:color="auto"/>
            </w:tcBorders>
            <w:vAlign w:val="center"/>
          </w:tcPr>
          <w:p w14:paraId="2BEE2575" w14:textId="77777777" w:rsidR="001E3732" w:rsidRPr="00EF7738" w:rsidRDefault="001E3732" w:rsidP="001E3732">
            <w:pPr>
              <w:spacing w:line="240" w:lineRule="auto"/>
              <w:jc w:val="center"/>
              <w:rPr>
                <w:sz w:val="18"/>
                <w:szCs w:val="1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A1FB7B1" w14:textId="77777777" w:rsidR="001E3732" w:rsidRPr="00EF7738" w:rsidRDefault="001E3732" w:rsidP="001E3732">
            <w:pPr>
              <w:spacing w:line="240" w:lineRule="auto"/>
              <w:jc w:val="center"/>
              <w:rPr>
                <w:sz w:val="18"/>
                <w:szCs w:val="18"/>
              </w:rPr>
            </w:pPr>
            <w:proofErr w:type="spellStart"/>
            <w:r w:rsidRPr="00EF7738">
              <w:rPr>
                <w:rFonts w:hint="eastAsia"/>
                <w:sz w:val="18"/>
                <w:szCs w:val="18"/>
              </w:rPr>
              <w:t>x,xxx</w:t>
            </w:r>
            <w:proofErr w:type="spellEnd"/>
          </w:p>
        </w:tc>
        <w:tc>
          <w:tcPr>
            <w:tcW w:w="526" w:type="dxa"/>
            <w:gridSpan w:val="2"/>
            <w:vMerge/>
            <w:tcBorders>
              <w:left w:val="single" w:sz="4" w:space="0" w:color="auto"/>
              <w:right w:val="single" w:sz="4" w:space="0" w:color="auto"/>
            </w:tcBorders>
            <w:vAlign w:val="center"/>
          </w:tcPr>
          <w:p w14:paraId="5DD6F85C" w14:textId="77777777" w:rsidR="001E3732" w:rsidRPr="00EF7738" w:rsidRDefault="001E3732" w:rsidP="001E3732">
            <w:pPr>
              <w:spacing w:line="240" w:lineRule="auto"/>
              <w:jc w:val="center"/>
              <w:rPr>
                <w:sz w:val="18"/>
                <w:szCs w:val="18"/>
              </w:rPr>
            </w:pPr>
          </w:p>
        </w:tc>
        <w:tc>
          <w:tcPr>
            <w:tcW w:w="527" w:type="dxa"/>
            <w:gridSpan w:val="2"/>
            <w:vMerge/>
            <w:tcBorders>
              <w:left w:val="single" w:sz="4" w:space="0" w:color="auto"/>
              <w:right w:val="single" w:sz="4" w:space="0" w:color="auto"/>
            </w:tcBorders>
            <w:vAlign w:val="center"/>
          </w:tcPr>
          <w:p w14:paraId="1B02D351" w14:textId="77777777" w:rsidR="001E3732" w:rsidRPr="00EF7738" w:rsidRDefault="001E3732" w:rsidP="001E3732">
            <w:pPr>
              <w:spacing w:line="240" w:lineRule="auto"/>
              <w:jc w:val="center"/>
              <w:rPr>
                <w:sz w:val="18"/>
                <w:szCs w:val="18"/>
              </w:rPr>
            </w:pPr>
          </w:p>
        </w:tc>
        <w:tc>
          <w:tcPr>
            <w:tcW w:w="526" w:type="dxa"/>
            <w:gridSpan w:val="2"/>
            <w:vMerge/>
            <w:tcBorders>
              <w:left w:val="single" w:sz="4" w:space="0" w:color="auto"/>
              <w:right w:val="single" w:sz="4" w:space="0" w:color="auto"/>
            </w:tcBorders>
            <w:vAlign w:val="center"/>
          </w:tcPr>
          <w:p w14:paraId="5671817F" w14:textId="77777777" w:rsidR="001E3732" w:rsidRPr="00EF7738" w:rsidRDefault="001E3732" w:rsidP="001E3732">
            <w:pPr>
              <w:spacing w:line="240" w:lineRule="auto"/>
              <w:jc w:val="center"/>
              <w:rPr>
                <w:sz w:val="18"/>
                <w:szCs w:val="18"/>
              </w:rPr>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5B81D261" w14:textId="77777777" w:rsidR="001E3732" w:rsidRPr="00EF7738" w:rsidRDefault="001E3732" w:rsidP="001E3732">
            <w:pPr>
              <w:spacing w:line="240" w:lineRule="auto"/>
              <w:jc w:val="center"/>
              <w:rPr>
                <w:sz w:val="18"/>
                <w:szCs w:val="18"/>
              </w:rPr>
            </w:pPr>
            <w:r w:rsidRPr="00EF7738">
              <w:rPr>
                <w:rFonts w:hint="eastAsia"/>
                <w:sz w:val="18"/>
                <w:szCs w:val="18"/>
              </w:rPr>
              <w:t>200</w:t>
            </w: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1E70CD00" w14:textId="77777777" w:rsidR="001E3732" w:rsidRPr="00EF7738" w:rsidRDefault="001E3732" w:rsidP="001E3732">
            <w:pPr>
              <w:spacing w:line="240" w:lineRule="auto"/>
              <w:jc w:val="center"/>
              <w:rPr>
                <w:sz w:val="18"/>
                <w:szCs w:val="18"/>
              </w:rPr>
            </w:pPr>
            <w:r w:rsidRPr="00EF7738">
              <w:rPr>
                <w:rFonts w:hint="eastAsia"/>
                <w:sz w:val="18"/>
                <w:szCs w:val="18"/>
              </w:rPr>
              <w:t>10</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687532D8" w14:textId="77777777" w:rsidR="001E3732" w:rsidRPr="00EF7738" w:rsidRDefault="001E3732" w:rsidP="001E3732">
            <w:pPr>
              <w:spacing w:line="240" w:lineRule="auto"/>
              <w:jc w:val="center"/>
              <w:rPr>
                <w:sz w:val="18"/>
                <w:szCs w:val="18"/>
              </w:rPr>
            </w:pPr>
            <w:r w:rsidRPr="00EF7738">
              <w:rPr>
                <w:rFonts w:hint="eastAsia"/>
                <w:sz w:val="18"/>
                <w:szCs w:val="18"/>
              </w:rPr>
              <w:t>1</w:t>
            </w: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732C6AFF" w14:textId="77777777" w:rsidR="001E3732" w:rsidRPr="00EF7738" w:rsidRDefault="001E3732" w:rsidP="001E3732">
            <w:pPr>
              <w:spacing w:line="240" w:lineRule="auto"/>
              <w:jc w:val="center"/>
              <w:rPr>
                <w:sz w:val="18"/>
                <w:szCs w:val="18"/>
              </w:rPr>
            </w:pPr>
            <w:r w:rsidRPr="00EF7738">
              <w:rPr>
                <w:rFonts w:hint="eastAsia"/>
                <w:sz w:val="18"/>
                <w:szCs w:val="18"/>
              </w:rPr>
              <w:t>0</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0A11B35F" w14:textId="77777777" w:rsidR="001E3732" w:rsidRPr="00EF7738" w:rsidRDefault="001E3732" w:rsidP="001E3732">
            <w:pPr>
              <w:spacing w:line="240" w:lineRule="auto"/>
              <w:jc w:val="center"/>
              <w:rPr>
                <w:sz w:val="18"/>
                <w:szCs w:val="18"/>
              </w:rPr>
            </w:pPr>
            <w:r w:rsidRPr="00EF7738">
              <w:rPr>
                <w:rFonts w:hint="eastAsia"/>
                <w:sz w:val="18"/>
                <w:szCs w:val="18"/>
              </w:rPr>
              <w:t>1</w:t>
            </w: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641B0B5E" w14:textId="77777777" w:rsidR="001E3732" w:rsidRPr="00EF7738" w:rsidRDefault="001E3732" w:rsidP="001E3732">
            <w:pPr>
              <w:spacing w:line="240" w:lineRule="auto"/>
              <w:jc w:val="center"/>
              <w:rPr>
                <w:sz w:val="18"/>
                <w:szCs w:val="18"/>
              </w:rPr>
            </w:pPr>
            <w:r w:rsidRPr="00EF7738">
              <w:rPr>
                <w:rFonts w:hint="eastAsia"/>
                <w:sz w:val="18"/>
                <w:szCs w:val="18"/>
              </w:rPr>
              <w:t>0</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7C8FF667" w14:textId="77777777" w:rsidR="001E3732" w:rsidRPr="00EF7738" w:rsidRDefault="001E3732" w:rsidP="001E3732">
            <w:pPr>
              <w:spacing w:line="240" w:lineRule="auto"/>
              <w:jc w:val="center"/>
              <w:rPr>
                <w:sz w:val="18"/>
                <w:szCs w:val="18"/>
              </w:rPr>
            </w:pPr>
            <w:r w:rsidRPr="00EF7738">
              <w:rPr>
                <w:rFonts w:hint="eastAsia"/>
                <w:sz w:val="18"/>
                <w:szCs w:val="18"/>
              </w:rPr>
              <w:t>0</w:t>
            </w: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39ECC4C8" w14:textId="77777777" w:rsidR="001E3732" w:rsidRPr="00EF7738" w:rsidRDefault="001E3732" w:rsidP="001E3732">
            <w:pPr>
              <w:spacing w:line="240" w:lineRule="auto"/>
              <w:jc w:val="center"/>
              <w:rPr>
                <w:sz w:val="18"/>
                <w:szCs w:val="18"/>
              </w:rPr>
            </w:pPr>
            <w:r w:rsidRPr="00EF7738">
              <w:rPr>
                <w:rFonts w:hint="eastAsia"/>
                <w:sz w:val="18"/>
                <w:szCs w:val="18"/>
              </w:rPr>
              <w:t>0</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4B45EDC5" w14:textId="77777777" w:rsidR="001E3732" w:rsidRPr="00EF7738" w:rsidRDefault="001E3732" w:rsidP="001E3732">
            <w:pPr>
              <w:spacing w:line="240" w:lineRule="auto"/>
              <w:jc w:val="center"/>
              <w:rPr>
                <w:sz w:val="18"/>
                <w:szCs w:val="18"/>
              </w:rPr>
            </w:pPr>
            <w:r w:rsidRPr="00EF7738">
              <w:rPr>
                <w:rFonts w:hint="eastAsia"/>
                <w:sz w:val="18"/>
                <w:szCs w:val="18"/>
              </w:rPr>
              <w:t>0.5</w:t>
            </w: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54BF727C" w14:textId="77777777" w:rsidR="001E3732" w:rsidRPr="00EF7738" w:rsidRDefault="001E3732" w:rsidP="001E3732">
            <w:pPr>
              <w:spacing w:line="240" w:lineRule="auto"/>
              <w:jc w:val="center"/>
              <w:rPr>
                <w:sz w:val="18"/>
                <w:szCs w:val="18"/>
              </w:rPr>
            </w:pPr>
            <w:r w:rsidRPr="00EF7738">
              <w:rPr>
                <w:rFonts w:hint="eastAsia"/>
                <w:sz w:val="18"/>
                <w:szCs w:val="18"/>
              </w:rPr>
              <w:t>0.0</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4F97E9AB" w14:textId="77777777" w:rsidR="001E3732" w:rsidRPr="00EF7738" w:rsidRDefault="001E3732" w:rsidP="001E3732">
            <w:pPr>
              <w:spacing w:line="240" w:lineRule="auto"/>
              <w:jc w:val="center"/>
              <w:rPr>
                <w:sz w:val="18"/>
                <w:szCs w:val="18"/>
              </w:rPr>
            </w:pPr>
            <w:r w:rsidRPr="00EF7738">
              <w:rPr>
                <w:rFonts w:hint="eastAsia"/>
                <w:sz w:val="18"/>
                <w:szCs w:val="18"/>
              </w:rPr>
              <w:t>0.8</w:t>
            </w:r>
          </w:p>
        </w:tc>
      </w:tr>
      <w:tr w:rsidR="001E3732" w:rsidRPr="00EF7738" w14:paraId="3E9099BD" w14:textId="77777777" w:rsidTr="001E3732">
        <w:trPr>
          <w:gridBefore w:val="1"/>
          <w:wBefore w:w="8" w:type="dxa"/>
          <w:cantSplit/>
          <w:trHeight w:val="283"/>
        </w:trPr>
        <w:tc>
          <w:tcPr>
            <w:tcW w:w="1101" w:type="dxa"/>
            <w:gridSpan w:val="2"/>
            <w:tcBorders>
              <w:top w:val="single" w:sz="4" w:space="0" w:color="auto"/>
              <w:left w:val="single" w:sz="4" w:space="0" w:color="auto"/>
              <w:bottom w:val="single" w:sz="4" w:space="0" w:color="auto"/>
              <w:right w:val="single" w:sz="4" w:space="0" w:color="auto"/>
            </w:tcBorders>
            <w:vAlign w:val="center"/>
          </w:tcPr>
          <w:p w14:paraId="2D27159D" w14:textId="77777777" w:rsidR="001E3732" w:rsidRPr="00EF7738" w:rsidRDefault="001E3732" w:rsidP="001E3732">
            <w:pPr>
              <w:spacing w:line="240" w:lineRule="auto"/>
              <w:jc w:val="center"/>
              <w:rPr>
                <w:sz w:val="18"/>
                <w:szCs w:val="18"/>
              </w:rPr>
            </w:pPr>
            <w:r w:rsidRPr="00EF7738">
              <w:rPr>
                <w:rFonts w:hint="eastAsia"/>
                <w:sz w:val="18"/>
                <w:szCs w:val="18"/>
              </w:rPr>
              <w:t>陽性対照</w:t>
            </w:r>
          </w:p>
          <w:p w14:paraId="4F74FD74" w14:textId="77777777" w:rsidR="001E3732" w:rsidRPr="00EF7738" w:rsidRDefault="001E3732" w:rsidP="001E3732">
            <w:pPr>
              <w:spacing w:line="240" w:lineRule="auto"/>
              <w:jc w:val="center"/>
              <w:rPr>
                <w:sz w:val="18"/>
                <w:szCs w:val="18"/>
              </w:rPr>
            </w:pPr>
            <w:r w:rsidRPr="00EF7738">
              <w:rPr>
                <w:rFonts w:hint="eastAsia"/>
                <w:sz w:val="18"/>
                <w:szCs w:val="18"/>
              </w:rPr>
              <w:t>CP</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62C27AD" w14:textId="77777777" w:rsidR="001E3732" w:rsidRPr="00EF7738" w:rsidRDefault="001E3732" w:rsidP="001E3732">
            <w:pPr>
              <w:spacing w:line="240" w:lineRule="auto"/>
              <w:jc w:val="center"/>
              <w:rPr>
                <w:sz w:val="18"/>
                <w:szCs w:val="18"/>
              </w:rPr>
            </w:pPr>
            <w:r w:rsidRPr="00EF7738">
              <w:rPr>
                <w:rFonts w:hint="eastAsia"/>
                <w:sz w:val="18"/>
                <w:szCs w:val="18"/>
              </w:rPr>
              <w:t>40</w:t>
            </w:r>
          </w:p>
        </w:tc>
        <w:tc>
          <w:tcPr>
            <w:tcW w:w="526" w:type="dxa"/>
            <w:gridSpan w:val="2"/>
            <w:vMerge/>
            <w:tcBorders>
              <w:left w:val="single" w:sz="4" w:space="0" w:color="auto"/>
              <w:bottom w:val="single" w:sz="4" w:space="0" w:color="auto"/>
              <w:right w:val="single" w:sz="4" w:space="0" w:color="auto"/>
            </w:tcBorders>
            <w:vAlign w:val="center"/>
          </w:tcPr>
          <w:p w14:paraId="76FAFE32" w14:textId="77777777" w:rsidR="001E3732" w:rsidRPr="00EF7738" w:rsidRDefault="001E3732" w:rsidP="001E3732">
            <w:pPr>
              <w:spacing w:line="240" w:lineRule="auto"/>
              <w:jc w:val="center"/>
              <w:rPr>
                <w:sz w:val="18"/>
                <w:szCs w:val="18"/>
              </w:rPr>
            </w:pPr>
          </w:p>
        </w:tc>
        <w:tc>
          <w:tcPr>
            <w:tcW w:w="527" w:type="dxa"/>
            <w:gridSpan w:val="2"/>
            <w:vMerge/>
            <w:tcBorders>
              <w:left w:val="single" w:sz="4" w:space="0" w:color="auto"/>
              <w:bottom w:val="single" w:sz="4" w:space="0" w:color="auto"/>
              <w:right w:val="single" w:sz="4" w:space="0" w:color="auto"/>
            </w:tcBorders>
            <w:vAlign w:val="center"/>
          </w:tcPr>
          <w:p w14:paraId="15F6C904" w14:textId="77777777" w:rsidR="001E3732" w:rsidRPr="00EF7738" w:rsidRDefault="001E3732" w:rsidP="001E3732">
            <w:pPr>
              <w:spacing w:line="240" w:lineRule="auto"/>
              <w:jc w:val="center"/>
              <w:rPr>
                <w:sz w:val="18"/>
                <w:szCs w:val="18"/>
              </w:rPr>
            </w:pPr>
          </w:p>
        </w:tc>
        <w:tc>
          <w:tcPr>
            <w:tcW w:w="526" w:type="dxa"/>
            <w:gridSpan w:val="2"/>
            <w:vMerge/>
            <w:tcBorders>
              <w:left w:val="single" w:sz="4" w:space="0" w:color="auto"/>
              <w:bottom w:val="single" w:sz="4" w:space="0" w:color="auto"/>
              <w:right w:val="single" w:sz="4" w:space="0" w:color="auto"/>
            </w:tcBorders>
            <w:vAlign w:val="center"/>
          </w:tcPr>
          <w:p w14:paraId="378A53E1" w14:textId="77777777" w:rsidR="001E3732" w:rsidRPr="00EF7738" w:rsidRDefault="001E3732" w:rsidP="001E3732">
            <w:pPr>
              <w:spacing w:line="240" w:lineRule="auto"/>
              <w:jc w:val="center"/>
              <w:rPr>
                <w:sz w:val="18"/>
                <w:szCs w:val="18"/>
              </w:rPr>
            </w:pPr>
          </w:p>
        </w:tc>
        <w:tc>
          <w:tcPr>
            <w:tcW w:w="527" w:type="dxa"/>
            <w:gridSpan w:val="2"/>
            <w:tcBorders>
              <w:top w:val="single" w:sz="4" w:space="0" w:color="auto"/>
              <w:left w:val="single" w:sz="6" w:space="0" w:color="auto"/>
              <w:bottom w:val="single" w:sz="4" w:space="0" w:color="auto"/>
              <w:right w:val="single" w:sz="4" w:space="0" w:color="auto"/>
            </w:tcBorders>
            <w:vAlign w:val="center"/>
          </w:tcPr>
          <w:p w14:paraId="50C0A5C5" w14:textId="77777777" w:rsidR="001E3732" w:rsidRPr="00EF7738" w:rsidRDefault="001E3732" w:rsidP="001E3732">
            <w:pPr>
              <w:spacing w:line="240" w:lineRule="auto"/>
              <w:jc w:val="center"/>
              <w:rPr>
                <w:sz w:val="18"/>
                <w:szCs w:val="18"/>
              </w:rPr>
            </w:pPr>
            <w:r w:rsidRPr="00EF7738">
              <w:rPr>
                <w:rFonts w:hint="eastAsia"/>
                <w:sz w:val="18"/>
                <w:szCs w:val="18"/>
              </w:rPr>
              <w:t>200</w:t>
            </w:r>
          </w:p>
        </w:tc>
        <w:tc>
          <w:tcPr>
            <w:tcW w:w="526" w:type="dxa"/>
            <w:gridSpan w:val="2"/>
            <w:tcBorders>
              <w:top w:val="single" w:sz="4" w:space="0" w:color="auto"/>
              <w:left w:val="single" w:sz="6" w:space="0" w:color="auto"/>
              <w:bottom w:val="single" w:sz="4" w:space="0" w:color="auto"/>
              <w:right w:val="single" w:sz="4" w:space="0" w:color="auto"/>
            </w:tcBorders>
            <w:vAlign w:val="center"/>
          </w:tcPr>
          <w:p w14:paraId="09A457E7" w14:textId="77777777" w:rsidR="001E3732" w:rsidRPr="00EF7738" w:rsidRDefault="001E3732" w:rsidP="001E3732">
            <w:pPr>
              <w:spacing w:line="240" w:lineRule="auto"/>
              <w:jc w:val="center"/>
              <w:rPr>
                <w:sz w:val="18"/>
                <w:szCs w:val="18"/>
              </w:rPr>
            </w:pPr>
            <w:r w:rsidRPr="00EF7738">
              <w:rPr>
                <w:rFonts w:hint="eastAsia"/>
                <w:sz w:val="18"/>
                <w:szCs w:val="18"/>
              </w:rPr>
              <w:t>50</w:t>
            </w:r>
          </w:p>
        </w:tc>
        <w:tc>
          <w:tcPr>
            <w:tcW w:w="527" w:type="dxa"/>
            <w:gridSpan w:val="2"/>
            <w:tcBorders>
              <w:top w:val="single" w:sz="4" w:space="0" w:color="auto"/>
              <w:left w:val="single" w:sz="6" w:space="0" w:color="auto"/>
              <w:bottom w:val="single" w:sz="4" w:space="0" w:color="auto"/>
              <w:right w:val="single" w:sz="4" w:space="0" w:color="auto"/>
            </w:tcBorders>
            <w:vAlign w:val="center"/>
          </w:tcPr>
          <w:p w14:paraId="00CCEA86" w14:textId="77777777" w:rsidR="001E3732" w:rsidRPr="00EF7738" w:rsidRDefault="001E3732" w:rsidP="001E3732">
            <w:pPr>
              <w:spacing w:line="240" w:lineRule="auto"/>
              <w:jc w:val="center"/>
              <w:rPr>
                <w:sz w:val="18"/>
                <w:szCs w:val="18"/>
              </w:rPr>
            </w:pPr>
            <w:r w:rsidRPr="00EF7738">
              <w:rPr>
                <w:rFonts w:hint="eastAsia"/>
                <w:sz w:val="18"/>
                <w:szCs w:val="18"/>
              </w:rPr>
              <w:t>47</w:t>
            </w:r>
          </w:p>
        </w:tc>
        <w:tc>
          <w:tcPr>
            <w:tcW w:w="526" w:type="dxa"/>
            <w:gridSpan w:val="2"/>
            <w:tcBorders>
              <w:top w:val="single" w:sz="4" w:space="0" w:color="auto"/>
              <w:left w:val="single" w:sz="6" w:space="0" w:color="auto"/>
              <w:bottom w:val="single" w:sz="4" w:space="0" w:color="auto"/>
              <w:right w:val="single" w:sz="4" w:space="0" w:color="auto"/>
            </w:tcBorders>
            <w:vAlign w:val="center"/>
          </w:tcPr>
          <w:p w14:paraId="504DD399" w14:textId="77777777" w:rsidR="001E3732" w:rsidRPr="00EF7738" w:rsidRDefault="001E3732" w:rsidP="001E3732">
            <w:pPr>
              <w:spacing w:line="240" w:lineRule="auto"/>
              <w:jc w:val="center"/>
              <w:rPr>
                <w:sz w:val="18"/>
                <w:szCs w:val="18"/>
              </w:rPr>
            </w:pPr>
            <w:r w:rsidRPr="00EF7738">
              <w:rPr>
                <w:rFonts w:hint="eastAsia"/>
                <w:sz w:val="18"/>
                <w:szCs w:val="18"/>
              </w:rPr>
              <w:t>13</w:t>
            </w:r>
          </w:p>
        </w:tc>
        <w:tc>
          <w:tcPr>
            <w:tcW w:w="527" w:type="dxa"/>
            <w:gridSpan w:val="2"/>
            <w:tcBorders>
              <w:top w:val="single" w:sz="4" w:space="0" w:color="auto"/>
              <w:left w:val="single" w:sz="6" w:space="0" w:color="auto"/>
              <w:bottom w:val="single" w:sz="4" w:space="0" w:color="auto"/>
              <w:right w:val="single" w:sz="4" w:space="0" w:color="auto"/>
            </w:tcBorders>
            <w:vAlign w:val="center"/>
          </w:tcPr>
          <w:p w14:paraId="54BB61E9" w14:textId="77777777" w:rsidR="001E3732" w:rsidRPr="00EF7738" w:rsidRDefault="001E3732" w:rsidP="001E3732">
            <w:pPr>
              <w:spacing w:line="240" w:lineRule="auto"/>
              <w:jc w:val="center"/>
              <w:rPr>
                <w:sz w:val="18"/>
                <w:szCs w:val="18"/>
              </w:rPr>
            </w:pPr>
            <w:r w:rsidRPr="00EF7738">
              <w:rPr>
                <w:rFonts w:hint="eastAsia"/>
                <w:sz w:val="18"/>
                <w:szCs w:val="18"/>
              </w:rPr>
              <w:t>12</w:t>
            </w:r>
          </w:p>
        </w:tc>
        <w:tc>
          <w:tcPr>
            <w:tcW w:w="526" w:type="dxa"/>
            <w:gridSpan w:val="2"/>
            <w:tcBorders>
              <w:top w:val="single" w:sz="4" w:space="0" w:color="auto"/>
              <w:left w:val="single" w:sz="6" w:space="0" w:color="auto"/>
              <w:bottom w:val="single" w:sz="4" w:space="0" w:color="auto"/>
              <w:right w:val="single" w:sz="4" w:space="0" w:color="auto"/>
            </w:tcBorders>
            <w:vAlign w:val="center"/>
          </w:tcPr>
          <w:p w14:paraId="33A7F7F8" w14:textId="77777777" w:rsidR="001E3732" w:rsidRPr="00EF7738" w:rsidRDefault="001E3732" w:rsidP="001E3732">
            <w:pPr>
              <w:spacing w:line="240" w:lineRule="auto"/>
              <w:jc w:val="center"/>
              <w:rPr>
                <w:sz w:val="18"/>
                <w:szCs w:val="18"/>
              </w:rPr>
            </w:pPr>
            <w:r w:rsidRPr="00EF7738">
              <w:rPr>
                <w:rFonts w:hint="eastAsia"/>
                <w:sz w:val="18"/>
                <w:szCs w:val="18"/>
              </w:rPr>
              <w:t>8</w:t>
            </w:r>
          </w:p>
        </w:tc>
        <w:tc>
          <w:tcPr>
            <w:tcW w:w="527" w:type="dxa"/>
            <w:gridSpan w:val="2"/>
            <w:tcBorders>
              <w:top w:val="single" w:sz="4" w:space="0" w:color="auto"/>
              <w:left w:val="single" w:sz="6" w:space="0" w:color="auto"/>
              <w:bottom w:val="single" w:sz="4" w:space="0" w:color="auto"/>
              <w:right w:val="single" w:sz="4" w:space="0" w:color="auto"/>
            </w:tcBorders>
            <w:vAlign w:val="center"/>
          </w:tcPr>
          <w:p w14:paraId="4DE0B424" w14:textId="77777777" w:rsidR="001E3732" w:rsidRPr="00EF7738" w:rsidRDefault="001E3732" w:rsidP="001E3732">
            <w:pPr>
              <w:spacing w:line="240" w:lineRule="auto"/>
              <w:jc w:val="center"/>
              <w:rPr>
                <w:sz w:val="18"/>
                <w:szCs w:val="18"/>
              </w:rPr>
            </w:pPr>
            <w:r w:rsidRPr="00EF7738">
              <w:rPr>
                <w:rFonts w:hint="eastAsia"/>
                <w:sz w:val="18"/>
                <w:szCs w:val="18"/>
              </w:rPr>
              <w:t>1</w:t>
            </w:r>
          </w:p>
        </w:tc>
        <w:tc>
          <w:tcPr>
            <w:tcW w:w="526" w:type="dxa"/>
            <w:gridSpan w:val="2"/>
            <w:tcBorders>
              <w:top w:val="single" w:sz="4" w:space="0" w:color="auto"/>
              <w:left w:val="single" w:sz="6" w:space="0" w:color="auto"/>
              <w:bottom w:val="single" w:sz="4" w:space="0" w:color="auto"/>
              <w:right w:val="single" w:sz="4" w:space="0" w:color="auto"/>
            </w:tcBorders>
            <w:vAlign w:val="center"/>
          </w:tcPr>
          <w:p w14:paraId="406BBB1F" w14:textId="77777777" w:rsidR="001E3732" w:rsidRPr="00EF7738" w:rsidRDefault="001E3732" w:rsidP="001E3732">
            <w:pPr>
              <w:spacing w:line="240" w:lineRule="auto"/>
              <w:jc w:val="center"/>
              <w:rPr>
                <w:sz w:val="18"/>
                <w:szCs w:val="18"/>
              </w:rPr>
            </w:pPr>
            <w:r w:rsidRPr="00EF7738">
              <w:rPr>
                <w:rFonts w:hint="eastAsia"/>
                <w:sz w:val="18"/>
                <w:szCs w:val="18"/>
              </w:rPr>
              <w:t>0</w:t>
            </w:r>
          </w:p>
        </w:tc>
        <w:tc>
          <w:tcPr>
            <w:tcW w:w="527" w:type="dxa"/>
            <w:gridSpan w:val="2"/>
            <w:tcBorders>
              <w:top w:val="single" w:sz="4" w:space="0" w:color="auto"/>
              <w:left w:val="single" w:sz="6" w:space="0" w:color="auto"/>
              <w:bottom w:val="single" w:sz="4" w:space="0" w:color="auto"/>
              <w:right w:val="single" w:sz="4" w:space="0" w:color="auto"/>
            </w:tcBorders>
            <w:vAlign w:val="center"/>
          </w:tcPr>
          <w:p w14:paraId="7FF65944" w14:textId="77777777" w:rsidR="001E3732" w:rsidRPr="00EF7738" w:rsidRDefault="001E3732" w:rsidP="001E3732">
            <w:pPr>
              <w:spacing w:line="240" w:lineRule="auto"/>
              <w:jc w:val="center"/>
              <w:rPr>
                <w:sz w:val="18"/>
                <w:szCs w:val="18"/>
              </w:rPr>
            </w:pPr>
            <w:r w:rsidRPr="00EF7738">
              <w:rPr>
                <w:rFonts w:hint="eastAsia"/>
                <w:sz w:val="18"/>
                <w:szCs w:val="18"/>
              </w:rPr>
              <w:t>32.0*</w:t>
            </w:r>
          </w:p>
        </w:tc>
        <w:tc>
          <w:tcPr>
            <w:tcW w:w="526" w:type="dxa"/>
            <w:gridSpan w:val="2"/>
            <w:tcBorders>
              <w:top w:val="single" w:sz="4" w:space="0" w:color="auto"/>
              <w:left w:val="single" w:sz="6" w:space="0" w:color="auto"/>
              <w:bottom w:val="single" w:sz="4" w:space="0" w:color="auto"/>
              <w:right w:val="single" w:sz="4" w:space="0" w:color="auto"/>
            </w:tcBorders>
            <w:vAlign w:val="center"/>
          </w:tcPr>
          <w:p w14:paraId="28CB9112" w14:textId="77777777" w:rsidR="001E3732" w:rsidRPr="00EF7738" w:rsidRDefault="001E3732" w:rsidP="001E3732">
            <w:pPr>
              <w:spacing w:line="240" w:lineRule="auto"/>
              <w:jc w:val="center"/>
              <w:rPr>
                <w:sz w:val="18"/>
                <w:szCs w:val="18"/>
              </w:rPr>
            </w:pPr>
            <w:r w:rsidRPr="00EF7738">
              <w:rPr>
                <w:rFonts w:hint="eastAsia"/>
                <w:sz w:val="18"/>
                <w:szCs w:val="18"/>
              </w:rPr>
              <w:t>0.0</w:t>
            </w:r>
          </w:p>
        </w:tc>
        <w:tc>
          <w:tcPr>
            <w:tcW w:w="527" w:type="dxa"/>
            <w:gridSpan w:val="2"/>
            <w:tcBorders>
              <w:top w:val="single" w:sz="4" w:space="0" w:color="auto"/>
              <w:left w:val="single" w:sz="6" w:space="0" w:color="auto"/>
              <w:bottom w:val="single" w:sz="4" w:space="0" w:color="auto"/>
              <w:right w:val="single" w:sz="4" w:space="0" w:color="auto"/>
            </w:tcBorders>
            <w:vAlign w:val="center"/>
          </w:tcPr>
          <w:p w14:paraId="248933AF" w14:textId="77777777" w:rsidR="001E3732" w:rsidRPr="00EF7738" w:rsidRDefault="001E3732" w:rsidP="001E3732">
            <w:pPr>
              <w:spacing w:line="240" w:lineRule="auto"/>
              <w:jc w:val="center"/>
              <w:rPr>
                <w:sz w:val="18"/>
                <w:szCs w:val="18"/>
              </w:rPr>
            </w:pPr>
            <w:r w:rsidRPr="00EF7738">
              <w:rPr>
                <w:rFonts w:hint="eastAsia"/>
                <w:sz w:val="18"/>
                <w:szCs w:val="18"/>
              </w:rPr>
              <w:t>0.3</w:t>
            </w:r>
          </w:p>
        </w:tc>
      </w:tr>
    </w:tbl>
    <w:p w14:paraId="4C66C758" w14:textId="77777777" w:rsidR="001E3732" w:rsidRPr="00EF7738" w:rsidRDefault="001E3732" w:rsidP="006E463A">
      <w:pPr>
        <w:pStyle w:val="af0"/>
        <w:rPr>
          <w:sz w:val="18"/>
          <w:szCs w:val="18"/>
        </w:rPr>
      </w:pPr>
      <w:r w:rsidRPr="00EF7738">
        <w:rPr>
          <w:rFonts w:hint="eastAsia"/>
          <w:sz w:val="18"/>
          <w:szCs w:val="18"/>
        </w:rPr>
        <w:t>G</w:t>
      </w:r>
      <w:r w:rsidRPr="00EF7738">
        <w:rPr>
          <w:rFonts w:hint="eastAsia"/>
          <w:sz w:val="18"/>
          <w:szCs w:val="18"/>
        </w:rPr>
        <w:t>：ギャップ（染色体異常誘発の評価（異常細胞</w:t>
      </w:r>
      <w:r w:rsidRPr="00EF7738">
        <w:rPr>
          <w:rFonts w:hint="eastAsia"/>
          <w:sz w:val="18"/>
          <w:szCs w:val="18"/>
        </w:rPr>
        <w:t>(%)</w:t>
      </w:r>
      <w:r w:rsidRPr="00EF7738">
        <w:rPr>
          <w:rFonts w:hint="eastAsia"/>
          <w:sz w:val="18"/>
          <w:szCs w:val="18"/>
        </w:rPr>
        <w:t>）には、用いなかった。）</w:t>
      </w:r>
    </w:p>
    <w:p w14:paraId="1DFA5316" w14:textId="77777777" w:rsidR="001E3732" w:rsidRPr="00EF7738" w:rsidRDefault="001E3732" w:rsidP="006E463A">
      <w:pPr>
        <w:pStyle w:val="af0"/>
        <w:rPr>
          <w:sz w:val="18"/>
          <w:szCs w:val="18"/>
        </w:rPr>
      </w:pPr>
      <w:r w:rsidRPr="00EF7738">
        <w:rPr>
          <w:rFonts w:hint="eastAsia"/>
          <w:sz w:val="18"/>
          <w:szCs w:val="18"/>
        </w:rPr>
        <w:t>B</w:t>
      </w:r>
      <w:r w:rsidRPr="00EF7738">
        <w:rPr>
          <w:rFonts w:hint="eastAsia"/>
          <w:sz w:val="18"/>
          <w:szCs w:val="18"/>
        </w:rPr>
        <w:t>：切断</w:t>
      </w:r>
    </w:p>
    <w:p w14:paraId="27523DD9" w14:textId="77777777" w:rsidR="001E3732" w:rsidRPr="00EF7738" w:rsidRDefault="001E3732" w:rsidP="006E463A">
      <w:pPr>
        <w:pStyle w:val="af0"/>
        <w:rPr>
          <w:sz w:val="18"/>
          <w:szCs w:val="18"/>
        </w:rPr>
      </w:pPr>
      <w:r w:rsidRPr="00EF7738">
        <w:rPr>
          <w:rFonts w:hint="eastAsia"/>
          <w:sz w:val="18"/>
          <w:szCs w:val="18"/>
        </w:rPr>
        <w:t>E</w:t>
      </w:r>
      <w:r w:rsidRPr="00EF7738">
        <w:rPr>
          <w:rFonts w:hint="eastAsia"/>
          <w:sz w:val="18"/>
          <w:szCs w:val="18"/>
        </w:rPr>
        <w:t>：交換（染色分体型では、</w:t>
      </w:r>
      <w:r w:rsidRPr="00EF7738">
        <w:rPr>
          <w:rFonts w:hint="eastAsia"/>
          <w:sz w:val="18"/>
          <w:szCs w:val="18"/>
        </w:rPr>
        <w:t>3</w:t>
      </w:r>
      <w:r w:rsidRPr="00EF7738">
        <w:rPr>
          <w:rFonts w:hint="eastAsia"/>
          <w:sz w:val="18"/>
          <w:szCs w:val="18"/>
        </w:rPr>
        <w:t>放射状、</w:t>
      </w:r>
      <w:r w:rsidRPr="00EF7738">
        <w:rPr>
          <w:rFonts w:hint="eastAsia"/>
          <w:sz w:val="18"/>
          <w:szCs w:val="18"/>
        </w:rPr>
        <w:t>4</w:t>
      </w:r>
      <w:r w:rsidRPr="00EF7738">
        <w:rPr>
          <w:rFonts w:hint="eastAsia"/>
          <w:sz w:val="18"/>
          <w:szCs w:val="18"/>
        </w:rPr>
        <w:t>放射状等を、染色体型では、環、二動原体等）</w:t>
      </w:r>
    </w:p>
    <w:p w14:paraId="191B72EB" w14:textId="77777777" w:rsidR="001E3732" w:rsidRPr="00EF7738" w:rsidRDefault="001E3732" w:rsidP="006E463A">
      <w:pPr>
        <w:pStyle w:val="af0"/>
        <w:rPr>
          <w:sz w:val="18"/>
          <w:szCs w:val="18"/>
        </w:rPr>
      </w:pPr>
      <w:r w:rsidRPr="00EF7738">
        <w:rPr>
          <w:rFonts w:hint="eastAsia"/>
          <w:sz w:val="18"/>
          <w:szCs w:val="18"/>
        </w:rPr>
        <w:t>他：</w:t>
      </w:r>
      <w:r w:rsidRPr="00EF7738">
        <w:rPr>
          <w:rFonts w:hint="eastAsia"/>
          <w:sz w:val="18"/>
          <w:szCs w:val="18"/>
        </w:rPr>
        <w:t>10</w:t>
      </w:r>
      <w:r w:rsidRPr="00EF7738">
        <w:rPr>
          <w:rFonts w:hint="eastAsia"/>
          <w:sz w:val="18"/>
          <w:szCs w:val="18"/>
        </w:rPr>
        <w:t>個以上の異常を有する細胞</w:t>
      </w:r>
    </w:p>
    <w:p w14:paraId="4D1466FB" w14:textId="77777777" w:rsidR="001E3732" w:rsidRPr="00EF7738" w:rsidRDefault="001E3732" w:rsidP="006E463A">
      <w:pPr>
        <w:pStyle w:val="af0"/>
        <w:rPr>
          <w:sz w:val="18"/>
          <w:szCs w:val="18"/>
        </w:rPr>
      </w:pPr>
      <w:r w:rsidRPr="00EF7738">
        <w:rPr>
          <w:rFonts w:hint="eastAsia"/>
          <w:sz w:val="18"/>
          <w:szCs w:val="18"/>
        </w:rPr>
        <w:t>MI</w:t>
      </w:r>
      <w:r w:rsidRPr="00EF7738">
        <w:rPr>
          <w:rFonts w:hint="eastAsia"/>
          <w:sz w:val="18"/>
          <w:szCs w:val="18"/>
        </w:rPr>
        <w:t>：有糸分裂指数</w:t>
      </w:r>
    </w:p>
    <w:p w14:paraId="22BF7B36" w14:textId="77777777" w:rsidR="001E3732" w:rsidRPr="00EF7738" w:rsidRDefault="001E3732" w:rsidP="006E463A">
      <w:pPr>
        <w:pStyle w:val="af0"/>
        <w:rPr>
          <w:sz w:val="18"/>
          <w:szCs w:val="18"/>
        </w:rPr>
      </w:pPr>
      <w:r w:rsidRPr="00EF7738">
        <w:rPr>
          <w:rFonts w:hint="eastAsia"/>
          <w:sz w:val="18"/>
          <w:szCs w:val="18"/>
        </w:rPr>
        <w:t>*</w:t>
      </w:r>
      <w:r w:rsidRPr="00EF7738">
        <w:rPr>
          <w:rFonts w:hint="eastAsia"/>
          <w:sz w:val="18"/>
          <w:szCs w:val="18"/>
        </w:rPr>
        <w:t>：溶媒対照より有意な増加（</w:t>
      </w:r>
      <w:r w:rsidRPr="00EF7738">
        <w:rPr>
          <w:rFonts w:hint="eastAsia"/>
          <w:sz w:val="18"/>
          <w:szCs w:val="18"/>
        </w:rPr>
        <w:t>p</w:t>
      </w:r>
      <w:r w:rsidRPr="00EF7738">
        <w:rPr>
          <w:rFonts w:ascii="ＭＳ 明朝" w:hAnsi="ＭＳ 明朝" w:cs="ＭＳ 明朝" w:hint="eastAsia"/>
          <w:sz w:val="18"/>
          <w:szCs w:val="18"/>
        </w:rPr>
        <w:t>≦</w:t>
      </w:r>
      <w:r w:rsidRPr="00EF7738">
        <w:rPr>
          <w:rFonts w:hint="eastAsia"/>
          <w:sz w:val="18"/>
          <w:szCs w:val="18"/>
        </w:rPr>
        <w:t>0.01</w:t>
      </w:r>
      <w:r w:rsidRPr="00EF7738">
        <w:rPr>
          <w:rFonts w:hint="eastAsia"/>
          <w:sz w:val="18"/>
          <w:szCs w:val="18"/>
        </w:rPr>
        <w:t>）</w:t>
      </w:r>
    </w:p>
    <w:p w14:paraId="26E679CC" w14:textId="77777777" w:rsidR="001E3732" w:rsidRPr="00EF7738" w:rsidRDefault="001E3732" w:rsidP="00DE39A6">
      <w:pPr>
        <w:ind w:leftChars="100" w:left="210" w:firstLineChars="100" w:firstLine="210"/>
      </w:pPr>
    </w:p>
    <w:p w14:paraId="72DB3CE8" w14:textId="77777777" w:rsidR="001E3732" w:rsidRPr="00EF7738" w:rsidRDefault="001E3732" w:rsidP="00263AF7">
      <w:pPr>
        <w:ind w:firstLineChars="100" w:firstLine="211"/>
        <w:jc w:val="left"/>
        <w:rPr>
          <w:b/>
        </w:rPr>
      </w:pPr>
      <w:r w:rsidRPr="00EF7738">
        <w:rPr>
          <w:rFonts w:hint="eastAsia"/>
          <w:b/>
        </w:rPr>
        <w:t>表</w:t>
      </w:r>
      <w:r w:rsidRPr="00EF7738">
        <w:rPr>
          <w:rFonts w:hint="eastAsia"/>
          <w:b/>
        </w:rPr>
        <w:t xml:space="preserve">5.4.2-2  </w:t>
      </w:r>
      <w:r w:rsidRPr="00EF7738">
        <w:rPr>
          <w:rFonts w:hint="eastAsia"/>
          <w:b/>
        </w:rPr>
        <w:t>本試験（試験</w:t>
      </w:r>
      <w:r w:rsidRPr="00EF7738">
        <w:rPr>
          <w:rFonts w:hint="eastAsia"/>
          <w:b/>
        </w:rPr>
        <w:t>2</w:t>
      </w:r>
      <w:r w:rsidRPr="00EF7738">
        <w:rPr>
          <w:rFonts w:hint="eastAsia"/>
          <w:b/>
        </w:rPr>
        <w:t>）の結果</w:t>
      </w:r>
    </w:p>
    <w:p w14:paraId="5FBC7A27" w14:textId="77777777" w:rsidR="001E3732" w:rsidRPr="00EF7738" w:rsidRDefault="001E3732" w:rsidP="00263AF7">
      <w:pPr>
        <w:ind w:leftChars="225" w:left="473"/>
      </w:pPr>
      <w:r w:rsidRPr="00EF7738">
        <w:rPr>
          <w:rFonts w:hint="eastAsia"/>
          <w:i/>
        </w:rPr>
        <w:t xml:space="preserve">※　</w:t>
      </w:r>
      <w:r w:rsidR="00EA7785" w:rsidRPr="00EF7738">
        <w:rPr>
          <w:rFonts w:hint="eastAsia"/>
          <w:i/>
        </w:rPr>
        <w:t>表</w:t>
      </w:r>
      <w:r w:rsidR="00EA7785" w:rsidRPr="00EF7738">
        <w:rPr>
          <w:rFonts w:hint="eastAsia"/>
          <w:i/>
        </w:rPr>
        <w:t>5.4.2-1</w:t>
      </w:r>
      <w:r w:rsidRPr="00EF7738">
        <w:rPr>
          <w:rFonts w:hint="eastAsia"/>
          <w:i/>
        </w:rPr>
        <w:t>の記載例を参考にして記載する。</w:t>
      </w:r>
    </w:p>
    <w:p w14:paraId="5CA71D55" w14:textId="77777777" w:rsidR="001E3732" w:rsidRPr="00EF7738" w:rsidRDefault="001E3732" w:rsidP="001E3732">
      <w:pPr>
        <w:rPr>
          <w:sz w:val="18"/>
          <w:szCs w:val="18"/>
        </w:rPr>
      </w:pPr>
    </w:p>
    <w:p w14:paraId="121D26B0" w14:textId="77777777" w:rsidR="00497021" w:rsidRPr="00EF7738" w:rsidRDefault="00497021" w:rsidP="00DE39A6">
      <w:pPr>
        <w:ind w:right="113"/>
        <w:rPr>
          <w:b/>
        </w:rPr>
      </w:pPr>
      <w:r w:rsidRPr="00EF7738">
        <w:rPr>
          <w:b/>
        </w:rPr>
        <w:t>III.</w:t>
      </w:r>
      <w:r w:rsidR="00DE39A6" w:rsidRPr="00EF7738">
        <w:rPr>
          <w:rFonts w:hint="eastAsia"/>
          <w:b/>
        </w:rPr>
        <w:t xml:space="preserve">　</w:t>
      </w:r>
      <w:r w:rsidRPr="00EF7738">
        <w:rPr>
          <w:b/>
        </w:rPr>
        <w:t>結論</w:t>
      </w:r>
    </w:p>
    <w:p w14:paraId="0361FB7E" w14:textId="77777777" w:rsidR="00497021" w:rsidRPr="00EF7738" w:rsidRDefault="00497021" w:rsidP="00DE39A6">
      <w:pPr>
        <w:ind w:right="113" w:firstLineChars="100" w:firstLine="210"/>
      </w:pPr>
      <w:r w:rsidRPr="00EF7738">
        <w:t>本試験条件</w:t>
      </w:r>
      <w:r w:rsidRPr="00EF7738">
        <w:rPr>
          <w:rFonts w:hint="eastAsia"/>
        </w:rPr>
        <w:t>下においては、</w:t>
      </w:r>
      <w:proofErr w:type="spellStart"/>
      <w:r w:rsidRPr="00EF7738">
        <w:t>chemx</w:t>
      </w:r>
      <w:proofErr w:type="spellEnd"/>
      <w:r w:rsidRPr="00EF7738">
        <w:rPr>
          <w:rFonts w:hint="eastAsia"/>
        </w:rPr>
        <w:t>はヒトリンパ球に対して染色体異常誘発性または異数体誘発</w:t>
      </w:r>
      <w:r w:rsidRPr="00EF7738">
        <w:rPr>
          <w:rFonts w:hint="eastAsia"/>
        </w:rPr>
        <w:lastRenderedPageBreak/>
        <w:t>性を示さなかった。</w:t>
      </w:r>
    </w:p>
    <w:p w14:paraId="60F9C42C" w14:textId="77777777" w:rsidR="00463F05" w:rsidRPr="00EF7738" w:rsidRDefault="00463F05" w:rsidP="00DE39A6">
      <w:pPr>
        <w:ind w:right="113" w:firstLineChars="100" w:firstLine="210"/>
      </w:pPr>
    </w:p>
    <w:p w14:paraId="68E7BD0D" w14:textId="77777777" w:rsidR="00497021" w:rsidRPr="00EF7738" w:rsidRDefault="00497021" w:rsidP="00E00F94">
      <w:pPr>
        <w:ind w:left="1104" w:hangingChars="500" w:hanging="1104"/>
        <w:rPr>
          <w:b/>
          <w:sz w:val="22"/>
          <w:szCs w:val="22"/>
        </w:rPr>
      </w:pPr>
      <w:r w:rsidRPr="00EF7738">
        <w:rPr>
          <w:rFonts w:hint="eastAsia"/>
          <w:b/>
          <w:sz w:val="22"/>
          <w:szCs w:val="22"/>
        </w:rPr>
        <w:t>5.4.</w:t>
      </w:r>
      <w:r w:rsidR="000970D5" w:rsidRPr="00EF7738">
        <w:rPr>
          <w:rFonts w:hint="eastAsia"/>
          <w:b/>
          <w:sz w:val="22"/>
          <w:szCs w:val="22"/>
        </w:rPr>
        <w:t>3</w:t>
      </w:r>
      <w:r w:rsidR="00932048" w:rsidRPr="00EF7738">
        <w:rPr>
          <w:rFonts w:hint="eastAsia"/>
          <w:sz w:val="22"/>
          <w:szCs w:val="22"/>
        </w:rPr>
        <w:t xml:space="preserve">　</w:t>
      </w:r>
      <w:r w:rsidRPr="00EF7738">
        <w:rPr>
          <w:rFonts w:hint="eastAsia"/>
          <w:b/>
          <w:sz w:val="22"/>
          <w:szCs w:val="22"/>
        </w:rPr>
        <w:t>小核</w:t>
      </w:r>
    </w:p>
    <w:tbl>
      <w:tblPr>
        <w:tblW w:w="0" w:type="auto"/>
        <w:tblLook w:val="01E0" w:firstRow="1" w:lastRow="1" w:firstColumn="1" w:lastColumn="1" w:noHBand="0" w:noVBand="0"/>
      </w:tblPr>
      <w:tblGrid>
        <w:gridCol w:w="1081"/>
        <w:gridCol w:w="1257"/>
        <w:gridCol w:w="6732"/>
      </w:tblGrid>
      <w:tr w:rsidR="000970D5" w:rsidRPr="00EF7738" w14:paraId="0DD6726B" w14:textId="77777777" w:rsidTr="00DD3B80">
        <w:trPr>
          <w:trHeight w:val="523"/>
        </w:trPr>
        <w:tc>
          <w:tcPr>
            <w:tcW w:w="1101" w:type="dxa"/>
            <w:shd w:val="clear" w:color="auto" w:fill="auto"/>
          </w:tcPr>
          <w:p w14:paraId="1D4C793C" w14:textId="77777777" w:rsidR="000970D5" w:rsidRPr="00EF7738" w:rsidRDefault="000970D5" w:rsidP="00DD3B80">
            <w:pPr>
              <w:snapToGrid w:val="0"/>
              <w:jc w:val="left"/>
              <w:rPr>
                <w:b/>
              </w:rPr>
            </w:pPr>
            <w:r w:rsidRPr="00EF7738">
              <w:rPr>
                <w:rFonts w:hint="eastAsia"/>
                <w:b/>
              </w:rPr>
              <w:t>試験成績</w:t>
            </w:r>
          </w:p>
        </w:tc>
        <w:tc>
          <w:tcPr>
            <w:tcW w:w="1275" w:type="dxa"/>
            <w:shd w:val="clear" w:color="auto" w:fill="auto"/>
          </w:tcPr>
          <w:p w14:paraId="19D3C0A6" w14:textId="77777777" w:rsidR="000970D5" w:rsidRPr="00EF7738" w:rsidRDefault="00952BD4" w:rsidP="00952BD4">
            <w:pPr>
              <w:snapToGrid w:val="0"/>
            </w:pPr>
            <w:r w:rsidRPr="00EF7738">
              <w:rPr>
                <w:rFonts w:hint="eastAsia"/>
              </w:rPr>
              <w:t>5.4.3</w:t>
            </w:r>
          </w:p>
        </w:tc>
        <w:tc>
          <w:tcPr>
            <w:tcW w:w="6892" w:type="dxa"/>
            <w:shd w:val="clear" w:color="auto" w:fill="auto"/>
          </w:tcPr>
          <w:p w14:paraId="6B926F94" w14:textId="77777777" w:rsidR="000970D5" w:rsidRPr="00EF7738" w:rsidRDefault="009E49AD" w:rsidP="000970D5">
            <w:proofErr w:type="spellStart"/>
            <w:r w:rsidRPr="00EF7738">
              <w:rPr>
                <w:rFonts w:hint="eastAsia"/>
              </w:rPr>
              <w:t>Xxxx</w:t>
            </w:r>
            <w:proofErr w:type="spellEnd"/>
            <w:r w:rsidRPr="00EF7738">
              <w:rPr>
                <w:rFonts w:hint="eastAsia"/>
              </w:rPr>
              <w:t xml:space="preserve"> X</w:t>
            </w:r>
            <w:r w:rsidR="000970D5" w:rsidRPr="00EF7738">
              <w:t xml:space="preserve"> </w:t>
            </w:r>
            <w:r w:rsidR="00952BD4" w:rsidRPr="00EF7738">
              <w:rPr>
                <w:rFonts w:hint="eastAsia"/>
              </w:rPr>
              <w:t>2005</w:t>
            </w:r>
            <w:r w:rsidR="000970D5" w:rsidRPr="00EF7738">
              <w:t>, Mouse bone marrow</w:t>
            </w:r>
            <w:r w:rsidR="000970D5" w:rsidRPr="00EF7738">
              <w:rPr>
                <w:rFonts w:hint="eastAsia"/>
              </w:rPr>
              <w:t xml:space="preserve"> </w:t>
            </w:r>
            <w:r w:rsidR="000970D5" w:rsidRPr="00EF7738">
              <w:t xml:space="preserve">micronucleus assay of </w:t>
            </w:r>
            <w:proofErr w:type="spellStart"/>
            <w:r w:rsidR="000970D5" w:rsidRPr="00EF7738">
              <w:t>chemx</w:t>
            </w:r>
            <w:proofErr w:type="spellEnd"/>
            <w:r w:rsidR="000970D5" w:rsidRPr="00EF7738">
              <w:rPr>
                <w:rFonts w:hint="eastAsia"/>
              </w:rPr>
              <w:t>.</w:t>
            </w:r>
          </w:p>
          <w:p w14:paraId="6BCF6159" w14:textId="77777777" w:rsidR="000970D5" w:rsidRPr="00EF7738" w:rsidRDefault="000970D5" w:rsidP="000970D5">
            <w:r w:rsidRPr="00EF7738">
              <w:t>CCC-14073</w:t>
            </w:r>
          </w:p>
        </w:tc>
      </w:tr>
    </w:tbl>
    <w:p w14:paraId="76F039AD" w14:textId="77777777" w:rsidR="00497021" w:rsidRPr="00EF7738" w:rsidRDefault="000970D5">
      <w:pPr>
        <w:rPr>
          <w:b/>
        </w:rPr>
      </w:pPr>
      <w:r w:rsidRPr="00EF7738">
        <w:rPr>
          <w:rFonts w:hint="eastAsia"/>
          <w:b/>
        </w:rPr>
        <w:t>試験ガイドライン</w:t>
      </w:r>
    </w:p>
    <w:p w14:paraId="78E194A2" w14:textId="77777777" w:rsidR="00952BD4" w:rsidRPr="00EF7738" w:rsidRDefault="00497021" w:rsidP="00952BD4">
      <w:pPr>
        <w:ind w:firstLineChars="100" w:firstLine="210"/>
      </w:pPr>
      <w:r w:rsidRPr="00EF7738">
        <w:rPr>
          <w:rFonts w:hint="eastAsia"/>
        </w:rPr>
        <w:t>OECD 474</w:t>
      </w:r>
      <w:r w:rsidR="00B97D18" w:rsidRPr="00EF7738">
        <w:rPr>
          <w:sz w:val="20"/>
          <w:szCs w:val="20"/>
          <w:lang w:val="pt-PT"/>
        </w:rPr>
        <w:t>（</w:t>
      </w:r>
      <w:r w:rsidR="00B97D18" w:rsidRPr="00EF7738">
        <w:rPr>
          <w:sz w:val="20"/>
          <w:szCs w:val="20"/>
          <w:lang w:val="pt-PT"/>
        </w:rPr>
        <w:t>1997</w:t>
      </w:r>
      <w:r w:rsidR="00B97D18" w:rsidRPr="00EF7738">
        <w:rPr>
          <w:sz w:val="20"/>
          <w:szCs w:val="20"/>
          <w:lang w:val="pt-PT"/>
        </w:rPr>
        <w:t>）</w:t>
      </w:r>
      <w:r w:rsidR="00952BD4" w:rsidRPr="00EF7738">
        <w:rPr>
          <w:rFonts w:hint="eastAsia"/>
        </w:rPr>
        <w:t xml:space="preserve">　</w:t>
      </w:r>
      <w:r w:rsidR="00952BD4" w:rsidRPr="00EF7738">
        <w:rPr>
          <w:rFonts w:hint="eastAsia"/>
          <w:b/>
        </w:rPr>
        <w:t>逸脱：</w:t>
      </w:r>
      <w:r w:rsidR="00952BD4" w:rsidRPr="00EF7738">
        <w:rPr>
          <w:rFonts w:hint="eastAsia"/>
        </w:rPr>
        <w:t>なし</w:t>
      </w:r>
    </w:p>
    <w:p w14:paraId="0110158C" w14:textId="77777777" w:rsidR="00B97D18" w:rsidRPr="00EF7738" w:rsidRDefault="00B97D18" w:rsidP="00B97D18">
      <w:pPr>
        <w:ind w:firstLineChars="100" w:firstLine="210"/>
        <w:rPr>
          <w:lang w:val="pt-PT"/>
        </w:rPr>
      </w:pPr>
      <w:r w:rsidRPr="00EF7738">
        <w:rPr>
          <w:lang w:val="pt-PT"/>
        </w:rPr>
        <w:t>OECD474</w:t>
      </w:r>
      <w:r w:rsidRPr="00EF7738">
        <w:rPr>
          <w:lang w:val="pt-PT"/>
        </w:rPr>
        <w:t>（</w:t>
      </w:r>
      <w:r w:rsidRPr="00EF7738">
        <w:rPr>
          <w:lang w:val="pt-PT"/>
        </w:rPr>
        <w:t>2016*</w:t>
      </w:r>
      <w:r w:rsidRPr="00EF7738">
        <w:rPr>
          <w:lang w:val="pt-PT"/>
        </w:rPr>
        <w:t>）との相違点は</w:t>
      </w:r>
      <w:r w:rsidRPr="00EF7738">
        <w:rPr>
          <w:lang w:val="pt-PT"/>
        </w:rPr>
        <w:t>………………….</w:t>
      </w:r>
      <w:r w:rsidRPr="00EF7738">
        <w:rPr>
          <w:lang w:val="pt-PT"/>
        </w:rPr>
        <w:t>であり、</w:t>
      </w:r>
      <w:r w:rsidRPr="00EF7738">
        <w:t>………………….</w:t>
      </w:r>
      <w:r w:rsidRPr="00EF7738">
        <w:rPr>
          <w:rFonts w:hint="eastAsia"/>
        </w:rPr>
        <w:t>との</w:t>
      </w:r>
      <w:r w:rsidRPr="00EF7738">
        <w:t>理由から、</w:t>
      </w:r>
      <w:r w:rsidRPr="00EF7738">
        <w:rPr>
          <w:lang w:val="pt-PT"/>
        </w:rPr>
        <w:t>それら相違点により得られた試験結果の妥当性が損なわれることはない。</w:t>
      </w:r>
    </w:p>
    <w:p w14:paraId="611757BA" w14:textId="77777777" w:rsidR="00B97D18" w:rsidRPr="00EF7738" w:rsidRDefault="00B97D18" w:rsidP="00E00F94">
      <w:pPr>
        <w:ind w:firstLineChars="100" w:firstLine="200"/>
        <w:rPr>
          <w:i/>
          <w:sz w:val="20"/>
          <w:szCs w:val="20"/>
          <w:lang w:val="pt-PT"/>
        </w:rPr>
      </w:pPr>
      <w:r w:rsidRPr="00EF7738">
        <w:rPr>
          <w:i/>
          <w:sz w:val="20"/>
          <w:szCs w:val="20"/>
          <w:lang w:val="pt-PT"/>
        </w:rPr>
        <w:t>*</w:t>
      </w:r>
      <w:r w:rsidRPr="00EF7738">
        <w:rPr>
          <w:i/>
          <w:sz w:val="20"/>
          <w:szCs w:val="20"/>
          <w:lang w:val="pt-PT"/>
        </w:rPr>
        <w:t>：申請時の最新最新の</w:t>
      </w:r>
      <w:r w:rsidRPr="00EF7738">
        <w:rPr>
          <w:i/>
          <w:sz w:val="20"/>
          <w:szCs w:val="20"/>
          <w:lang w:val="pt-PT"/>
        </w:rPr>
        <w:t>OECD</w:t>
      </w:r>
      <w:r w:rsidRPr="00EF7738">
        <w:rPr>
          <w:i/>
          <w:sz w:val="20"/>
          <w:szCs w:val="20"/>
          <w:lang w:val="pt-PT"/>
        </w:rPr>
        <w:t>テストガイドラインの改訂年を記載する。</w:t>
      </w:r>
    </w:p>
    <w:p w14:paraId="578D596E" w14:textId="77777777" w:rsidR="00B97D18" w:rsidRPr="00EF7738" w:rsidRDefault="00B97D18" w:rsidP="00952BD4">
      <w:pPr>
        <w:ind w:firstLineChars="100" w:firstLine="210"/>
      </w:pPr>
    </w:p>
    <w:p w14:paraId="64ACB49D" w14:textId="77777777" w:rsidR="00497021" w:rsidRPr="00EF7738" w:rsidRDefault="009C7581">
      <w:r w:rsidRPr="00EF7738">
        <w:rPr>
          <w:rFonts w:hint="eastAsia"/>
          <w:b/>
        </w:rPr>
        <w:t>試験施設：</w:t>
      </w:r>
      <w:proofErr w:type="spellStart"/>
      <w:r w:rsidRPr="00EF7738">
        <w:rPr>
          <w:rFonts w:hint="eastAsia"/>
        </w:rPr>
        <w:t>xxxxx</w:t>
      </w:r>
      <w:proofErr w:type="spellEnd"/>
      <w:r w:rsidRPr="00EF7738">
        <w:rPr>
          <w:rFonts w:hint="eastAsia"/>
        </w:rPr>
        <w:t xml:space="preserve"> Laboratory</w:t>
      </w:r>
      <w:r w:rsidRPr="00EF7738">
        <w:rPr>
          <w:rFonts w:hint="eastAsia"/>
        </w:rPr>
        <w:t xml:space="preserve">　</w:t>
      </w:r>
      <w:r w:rsidR="00E00F94" w:rsidRPr="00EF7738">
        <w:rPr>
          <w:rFonts w:hint="eastAsia"/>
        </w:rPr>
        <w:t xml:space="preserve">　</w:t>
      </w:r>
      <w:r w:rsidR="00497021" w:rsidRPr="00EF7738">
        <w:rPr>
          <w:rFonts w:hint="eastAsia"/>
          <w:b/>
        </w:rPr>
        <w:t>GLP</w:t>
      </w:r>
      <w:r w:rsidR="00497021" w:rsidRPr="00EF7738">
        <w:rPr>
          <w:rFonts w:hint="eastAsia"/>
          <w:b/>
        </w:rPr>
        <w:t>：</w:t>
      </w:r>
      <w:r w:rsidR="000970D5" w:rsidRPr="00EF7738">
        <w:rPr>
          <w:rFonts w:hint="eastAsia"/>
        </w:rPr>
        <w:t>準拠</w:t>
      </w:r>
    </w:p>
    <w:p w14:paraId="5099DB34" w14:textId="77777777" w:rsidR="00263AF7" w:rsidRPr="00EF7738" w:rsidRDefault="00263AF7"/>
    <w:p w14:paraId="397B3082" w14:textId="77777777" w:rsidR="00497021" w:rsidRPr="00EF7738" w:rsidRDefault="000970D5">
      <w:pPr>
        <w:ind w:right="113"/>
      </w:pPr>
      <w:r w:rsidRPr="00EF7738">
        <w:rPr>
          <w:rFonts w:hint="eastAsia"/>
          <w:b/>
        </w:rPr>
        <w:t>要約</w:t>
      </w:r>
    </w:p>
    <w:p w14:paraId="4600C42B" w14:textId="77777777" w:rsidR="00497021" w:rsidRPr="00EF7738" w:rsidRDefault="00497021" w:rsidP="000970D5">
      <w:pPr>
        <w:ind w:right="113" w:firstLineChars="100" w:firstLine="210"/>
      </w:pPr>
      <w:r w:rsidRPr="00EF7738">
        <w:t>CD-1</w:t>
      </w:r>
      <w:r w:rsidRPr="00EF7738">
        <w:t>マウス</w:t>
      </w:r>
      <w:r w:rsidRPr="00EF7738">
        <w:rPr>
          <w:rFonts w:hint="eastAsia"/>
        </w:rPr>
        <w:t>を用いた骨髄小核試験において、</w:t>
      </w:r>
      <w:r w:rsidRPr="00EF7738">
        <w:t>用量</w:t>
      </w:r>
      <w:r w:rsidRPr="00EF7738">
        <w:rPr>
          <w:rFonts w:hint="eastAsia"/>
        </w:rPr>
        <w:t>設定試験では</w:t>
      </w:r>
      <w:r w:rsidRPr="00EF7738">
        <w:t>1,000 mg/kg</w:t>
      </w:r>
      <w:r w:rsidRPr="00EF7738">
        <w:t>体重</w:t>
      </w:r>
      <w:r w:rsidRPr="00EF7738">
        <w:rPr>
          <w:rFonts w:hint="eastAsia"/>
        </w:rPr>
        <w:t>（雌雄各</w:t>
      </w:r>
      <w:r w:rsidRPr="00EF7738">
        <w:t>5</w:t>
      </w:r>
      <w:r w:rsidR="00895FEB" w:rsidRPr="00EF7738">
        <w:rPr>
          <w:rFonts w:hint="eastAsia"/>
        </w:rPr>
        <w:t>匹</w:t>
      </w:r>
      <w:r w:rsidRPr="00EF7738">
        <w:rPr>
          <w:rFonts w:hint="eastAsia"/>
        </w:rPr>
        <w:t>）</w:t>
      </w:r>
      <w:r w:rsidR="00895FEB" w:rsidRPr="00EF7738">
        <w:rPr>
          <w:rFonts w:hint="eastAsia"/>
        </w:rPr>
        <w:t>及び</w:t>
      </w:r>
      <w:proofErr w:type="spellStart"/>
      <w:r w:rsidRPr="00EF7738">
        <w:t>x,xxx</w:t>
      </w:r>
      <w:proofErr w:type="spellEnd"/>
      <w:r w:rsidRPr="00EF7738">
        <w:t xml:space="preserve"> mg/kg</w:t>
      </w:r>
      <w:r w:rsidRPr="00EF7738">
        <w:t>体重</w:t>
      </w:r>
      <w:r w:rsidRPr="00EF7738">
        <w:rPr>
          <w:rFonts w:hint="eastAsia"/>
        </w:rPr>
        <w:t>（雌雄各</w:t>
      </w:r>
      <w:r w:rsidRPr="00EF7738">
        <w:rPr>
          <w:rFonts w:hint="eastAsia"/>
        </w:rPr>
        <w:t>10</w:t>
      </w:r>
      <w:r w:rsidR="00895FEB" w:rsidRPr="00EF7738">
        <w:rPr>
          <w:rFonts w:hint="eastAsia"/>
        </w:rPr>
        <w:t>匹</w:t>
      </w:r>
      <w:r w:rsidRPr="00EF7738">
        <w:rPr>
          <w:rFonts w:hint="eastAsia"/>
        </w:rPr>
        <w:t>）の</w:t>
      </w:r>
      <w:r w:rsidRPr="00EF7738">
        <w:t>用量</w:t>
      </w:r>
      <w:r w:rsidRPr="00EF7738">
        <w:rPr>
          <w:rFonts w:hint="eastAsia"/>
        </w:rPr>
        <w:t>で、</w:t>
      </w:r>
      <w:r w:rsidR="00895FEB" w:rsidRPr="00EF7738">
        <w:rPr>
          <w:rFonts w:hint="eastAsia"/>
        </w:rPr>
        <w:t>本</w:t>
      </w:r>
      <w:r w:rsidRPr="00EF7738">
        <w:rPr>
          <w:rFonts w:hint="eastAsia"/>
        </w:rPr>
        <w:t>試験では</w:t>
      </w:r>
      <w:r w:rsidRPr="00EF7738">
        <w:t>1,250</w:t>
      </w:r>
      <w:r w:rsidRPr="00EF7738">
        <w:rPr>
          <w:rFonts w:hint="eastAsia"/>
        </w:rPr>
        <w:t>、</w:t>
      </w:r>
      <w:r w:rsidRPr="00EF7738">
        <w:t>2,500</w:t>
      </w:r>
      <w:r w:rsidR="00895FEB" w:rsidRPr="00EF7738">
        <w:rPr>
          <w:rFonts w:hint="eastAsia"/>
        </w:rPr>
        <w:t>及び</w:t>
      </w:r>
      <w:proofErr w:type="spellStart"/>
      <w:r w:rsidRPr="00EF7738">
        <w:t>x,xxx</w:t>
      </w:r>
      <w:proofErr w:type="spellEnd"/>
      <w:r w:rsidRPr="00EF7738">
        <w:t xml:space="preserve"> mg/kg</w:t>
      </w:r>
      <w:r w:rsidR="005F7E0E" w:rsidRPr="00EF7738">
        <w:t> </w:t>
      </w:r>
      <w:r w:rsidRPr="00EF7738">
        <w:t>体重</w:t>
      </w:r>
      <w:r w:rsidRPr="00EF7738">
        <w:rPr>
          <w:rFonts w:hint="eastAsia"/>
        </w:rPr>
        <w:t>（</w:t>
      </w:r>
      <w:r w:rsidRPr="00EF7738">
        <w:rPr>
          <w:rFonts w:hint="eastAsia"/>
        </w:rPr>
        <w:t>1</w:t>
      </w:r>
      <w:r w:rsidRPr="00EF7738">
        <w:rPr>
          <w:rFonts w:hint="eastAsia"/>
        </w:rPr>
        <w:t>群あたり雌雄各</w:t>
      </w:r>
      <w:r w:rsidRPr="00EF7738">
        <w:t>5</w:t>
      </w:r>
      <w:r w:rsidR="00685B8F" w:rsidRPr="00EF7738">
        <w:rPr>
          <w:rFonts w:hint="eastAsia"/>
        </w:rPr>
        <w:t>匹</w:t>
      </w:r>
      <w:r w:rsidR="00110610" w:rsidRPr="00EF7738">
        <w:rPr>
          <w:rFonts w:hint="eastAsia"/>
        </w:rPr>
        <w:t>-</w:t>
      </w:r>
      <w:r w:rsidRPr="00EF7738">
        <w:t>10</w:t>
      </w:r>
      <w:r w:rsidR="00110610" w:rsidRPr="00EF7738">
        <w:rPr>
          <w:rFonts w:hint="eastAsia"/>
        </w:rPr>
        <w:t>匹</w:t>
      </w:r>
      <w:r w:rsidRPr="00EF7738">
        <w:rPr>
          <w:rFonts w:hint="eastAsia"/>
        </w:rPr>
        <w:t>）の</w:t>
      </w:r>
      <w:r w:rsidRPr="00EF7738">
        <w:t>用量</w:t>
      </w:r>
      <w:r w:rsidRPr="00EF7738">
        <w:rPr>
          <w:rFonts w:hint="eastAsia"/>
        </w:rPr>
        <w:t>で、</w:t>
      </w:r>
      <w:proofErr w:type="spellStart"/>
      <w:r w:rsidRPr="00EF7738">
        <w:t>chemx</w:t>
      </w:r>
      <w:proofErr w:type="spellEnd"/>
      <w:r w:rsidRPr="00EF7738">
        <w:rPr>
          <w:rFonts w:hint="eastAsia"/>
        </w:rPr>
        <w:t>をマウスに強制経口投与した。</w:t>
      </w:r>
    </w:p>
    <w:p w14:paraId="26727067" w14:textId="77777777" w:rsidR="00497021" w:rsidRPr="00EF7738" w:rsidRDefault="00497021" w:rsidP="00110610">
      <w:pPr>
        <w:ind w:right="113" w:firstLineChars="100" w:firstLine="210"/>
      </w:pPr>
      <w:r w:rsidRPr="00EF7738">
        <w:rPr>
          <w:rFonts w:hint="eastAsia"/>
        </w:rPr>
        <w:t>対照群には、溶媒（</w:t>
      </w:r>
      <w:r w:rsidR="00110610" w:rsidRPr="00EF7738">
        <w:rPr>
          <w:rFonts w:hint="eastAsia"/>
        </w:rPr>
        <w:t>トリカプリリン</w:t>
      </w:r>
      <w:r w:rsidRPr="00EF7738">
        <w:rPr>
          <w:rFonts w:hint="eastAsia"/>
        </w:rPr>
        <w:t>、</w:t>
      </w:r>
      <w:r w:rsidRPr="00EF7738">
        <w:t>10 mL/kg</w:t>
      </w:r>
      <w:r w:rsidRPr="00EF7738">
        <w:t>体重</w:t>
      </w:r>
      <w:r w:rsidRPr="00EF7738">
        <w:rPr>
          <w:rFonts w:hint="eastAsia"/>
        </w:rPr>
        <w:t>）を投与</w:t>
      </w:r>
      <w:r w:rsidRPr="00EF7738">
        <w:t>し</w:t>
      </w:r>
      <w:r w:rsidRPr="00EF7738">
        <w:rPr>
          <w:rFonts w:hint="eastAsia"/>
        </w:rPr>
        <w:t>、陽性対照群にはシクロホスファミド（</w:t>
      </w:r>
      <w:r w:rsidRPr="00EF7738">
        <w:t>40 mg/kg</w:t>
      </w:r>
      <w:r w:rsidRPr="00EF7738">
        <w:t>体重</w:t>
      </w:r>
      <w:r w:rsidRPr="00EF7738">
        <w:rPr>
          <w:rFonts w:hint="eastAsia"/>
        </w:rPr>
        <w:t>）を投与した。溶媒</w:t>
      </w:r>
      <w:r w:rsidR="00110610" w:rsidRPr="00EF7738">
        <w:rPr>
          <w:rFonts w:hint="eastAsia"/>
        </w:rPr>
        <w:t>及び</w:t>
      </w:r>
      <w:proofErr w:type="spellStart"/>
      <w:r w:rsidRPr="00EF7738">
        <w:t>chemx</w:t>
      </w:r>
      <w:proofErr w:type="spellEnd"/>
      <w:r w:rsidRPr="00EF7738">
        <w:rPr>
          <w:rFonts w:hint="eastAsia"/>
        </w:rPr>
        <w:t>の投与後</w:t>
      </w:r>
      <w:r w:rsidRPr="00EF7738">
        <w:t>24</w:t>
      </w:r>
      <w:r w:rsidR="006E463A" w:rsidRPr="00EF7738">
        <w:t>時間</w:t>
      </w:r>
      <w:r w:rsidRPr="00EF7738">
        <w:rPr>
          <w:rFonts w:hint="eastAsia"/>
        </w:rPr>
        <w:t>、</w:t>
      </w:r>
      <w:r w:rsidRPr="00EF7738">
        <w:t>48</w:t>
      </w:r>
      <w:r w:rsidR="006E463A" w:rsidRPr="00EF7738">
        <w:t>時間</w:t>
      </w:r>
      <w:r w:rsidR="00110610" w:rsidRPr="00EF7738">
        <w:rPr>
          <w:rFonts w:hint="eastAsia"/>
        </w:rPr>
        <w:t>及び</w:t>
      </w:r>
      <w:r w:rsidRPr="00EF7738">
        <w:t>72</w:t>
      </w:r>
      <w:r w:rsidRPr="00EF7738">
        <w:t>時間</w:t>
      </w:r>
      <w:r w:rsidRPr="00EF7738">
        <w:rPr>
          <w:rFonts w:hint="eastAsia"/>
        </w:rPr>
        <w:t>にマウスの骨髄を採取した。シクロホスファミド陽性対照群では、投与後</w:t>
      </w:r>
      <w:r w:rsidRPr="00EF7738">
        <w:t>24</w:t>
      </w:r>
      <w:r w:rsidRPr="00EF7738">
        <w:t>時間</w:t>
      </w:r>
      <w:r w:rsidRPr="00EF7738">
        <w:rPr>
          <w:rFonts w:hint="eastAsia"/>
        </w:rPr>
        <w:t>にのみ採取した。各群について、採取</w:t>
      </w:r>
      <w:r w:rsidR="00505F3E" w:rsidRPr="00EF7738">
        <w:rPr>
          <w:rFonts w:hint="eastAsia"/>
        </w:rPr>
        <w:t>時間ごとに</w:t>
      </w:r>
      <w:r w:rsidRPr="00EF7738">
        <w:rPr>
          <w:rFonts w:hint="eastAsia"/>
        </w:rPr>
        <w:t>雌雄各</w:t>
      </w:r>
      <w:r w:rsidRPr="00EF7738">
        <w:rPr>
          <w:rFonts w:hint="eastAsia"/>
        </w:rPr>
        <w:t>5</w:t>
      </w:r>
      <w:r w:rsidR="00505F3E" w:rsidRPr="00EF7738">
        <w:rPr>
          <w:rFonts w:hint="eastAsia"/>
        </w:rPr>
        <w:t>匹</w:t>
      </w:r>
      <w:r w:rsidRPr="00EF7738">
        <w:rPr>
          <w:rFonts w:hint="eastAsia"/>
        </w:rPr>
        <w:t>から骨髄</w:t>
      </w:r>
      <w:r w:rsidRPr="00EF7738">
        <w:t>細胞</w:t>
      </w:r>
      <w:r w:rsidRPr="00EF7738">
        <w:rPr>
          <w:rFonts w:hint="eastAsia"/>
        </w:rPr>
        <w:t>標本を作製し、</w:t>
      </w:r>
      <w:r w:rsidRPr="00EF7738">
        <w:t>小核</w:t>
      </w:r>
      <w:r w:rsidRPr="00EF7738">
        <w:rPr>
          <w:rFonts w:hint="eastAsia"/>
        </w:rPr>
        <w:t>を有する多染性</w:t>
      </w:r>
      <w:r w:rsidRPr="00EF7738">
        <w:t>赤血球</w:t>
      </w:r>
      <w:r w:rsidRPr="00EF7738">
        <w:rPr>
          <w:rFonts w:hint="eastAsia"/>
        </w:rPr>
        <w:t>（</w:t>
      </w:r>
      <w:r w:rsidR="00505F3E" w:rsidRPr="00EF7738">
        <w:rPr>
          <w:rFonts w:hint="eastAsia"/>
        </w:rPr>
        <w:t xml:space="preserve">MN </w:t>
      </w:r>
      <w:r w:rsidRPr="00EF7738">
        <w:t>PCE</w:t>
      </w:r>
      <w:r w:rsidRPr="00EF7738">
        <w:rPr>
          <w:rFonts w:hint="eastAsia"/>
        </w:rPr>
        <w:t>）の出現数</w:t>
      </w:r>
      <w:r w:rsidR="00505F3E" w:rsidRPr="00EF7738">
        <w:rPr>
          <w:rFonts w:hint="eastAsia"/>
        </w:rPr>
        <w:t>及び</w:t>
      </w:r>
      <w:r w:rsidR="002524D7" w:rsidRPr="00EF7738">
        <w:rPr>
          <w:rFonts w:hint="eastAsia"/>
        </w:rPr>
        <w:t>多染性</w:t>
      </w:r>
      <w:r w:rsidR="002524D7" w:rsidRPr="00EF7738">
        <w:t>赤血球</w:t>
      </w:r>
      <w:r w:rsidRPr="00EF7738">
        <w:t>/</w:t>
      </w:r>
      <w:r w:rsidRPr="00EF7738">
        <w:t>総赤血球比</w:t>
      </w:r>
      <w:r w:rsidR="00505F3E" w:rsidRPr="00EF7738">
        <w:rPr>
          <w:rFonts w:hint="eastAsia"/>
        </w:rPr>
        <w:t>を記録した</w:t>
      </w:r>
      <w:r w:rsidRPr="00EF7738">
        <w:rPr>
          <w:rFonts w:hint="eastAsia"/>
        </w:rPr>
        <w:t>。</w:t>
      </w:r>
    </w:p>
    <w:p w14:paraId="0F4EDD89" w14:textId="77777777" w:rsidR="00497021" w:rsidRPr="00EF7738" w:rsidRDefault="00497021" w:rsidP="00505F3E">
      <w:pPr>
        <w:ind w:right="113" w:firstLineChars="100" w:firstLine="210"/>
      </w:pPr>
      <w:proofErr w:type="spellStart"/>
      <w:r w:rsidRPr="00EF7738">
        <w:t>chemx</w:t>
      </w:r>
      <w:proofErr w:type="spellEnd"/>
      <w:r w:rsidRPr="00EF7738">
        <w:rPr>
          <w:rFonts w:hint="eastAsia"/>
        </w:rPr>
        <w:t>投与群、溶媒</w:t>
      </w:r>
      <w:r w:rsidR="00505F3E" w:rsidRPr="00EF7738">
        <w:rPr>
          <w:rFonts w:hint="eastAsia"/>
        </w:rPr>
        <w:t>対照</w:t>
      </w:r>
      <w:r w:rsidRPr="00EF7738">
        <w:rPr>
          <w:rFonts w:hint="eastAsia"/>
        </w:rPr>
        <w:t>群</w:t>
      </w:r>
      <w:r w:rsidR="00505F3E" w:rsidRPr="00EF7738">
        <w:rPr>
          <w:rFonts w:hint="eastAsia"/>
        </w:rPr>
        <w:t>及び</w:t>
      </w:r>
      <w:r w:rsidRPr="00EF7738">
        <w:rPr>
          <w:rFonts w:hint="eastAsia"/>
        </w:rPr>
        <w:t>陽性対照群において、死亡例は認められなかった。</w:t>
      </w:r>
      <w:r w:rsidRPr="00EF7738">
        <w:t>2,500 mg/kg</w:t>
      </w:r>
      <w:r w:rsidRPr="00EF7738">
        <w:rPr>
          <w:rFonts w:hint="eastAsia"/>
        </w:rPr>
        <w:t>群の雄</w:t>
      </w:r>
      <w:r w:rsidRPr="00EF7738">
        <w:rPr>
          <w:rFonts w:hint="eastAsia"/>
        </w:rPr>
        <w:t>1</w:t>
      </w:r>
      <w:r w:rsidRPr="00EF7738">
        <w:rPr>
          <w:rFonts w:hint="eastAsia"/>
        </w:rPr>
        <w:t>例と、</w:t>
      </w:r>
      <w:r w:rsidR="002524D7" w:rsidRPr="00EF7738">
        <w:rPr>
          <w:rFonts w:hint="eastAsia"/>
        </w:rPr>
        <w:t>高</w:t>
      </w:r>
      <w:r w:rsidRPr="00EF7738">
        <w:t>用量</w:t>
      </w:r>
      <w:r w:rsidRPr="00EF7738">
        <w:rPr>
          <w:rFonts w:hint="eastAsia"/>
        </w:rPr>
        <w:t>群の雄</w:t>
      </w:r>
      <w:r w:rsidRPr="00EF7738">
        <w:rPr>
          <w:rFonts w:hint="eastAsia"/>
        </w:rPr>
        <w:t>1</w:t>
      </w:r>
      <w:r w:rsidRPr="00EF7738">
        <w:rPr>
          <w:rFonts w:hint="eastAsia"/>
        </w:rPr>
        <w:t>例の計</w:t>
      </w:r>
      <w:r w:rsidRPr="00EF7738">
        <w:rPr>
          <w:rFonts w:hint="eastAsia"/>
        </w:rPr>
        <w:t>2</w:t>
      </w:r>
      <w:r w:rsidRPr="00EF7738">
        <w:rPr>
          <w:rFonts w:hint="eastAsia"/>
        </w:rPr>
        <w:t>例において、毒性</w:t>
      </w:r>
      <w:r w:rsidR="002524D7" w:rsidRPr="00EF7738">
        <w:rPr>
          <w:rFonts w:hint="eastAsia"/>
        </w:rPr>
        <w:t>症状</w:t>
      </w:r>
      <w:r w:rsidRPr="00EF7738">
        <w:rPr>
          <w:rFonts w:hint="eastAsia"/>
        </w:rPr>
        <w:t>（</w:t>
      </w:r>
      <w:r w:rsidR="00905282" w:rsidRPr="00EF7738">
        <w:rPr>
          <w:rFonts w:hint="eastAsia"/>
        </w:rPr>
        <w:t>自発運動</w:t>
      </w:r>
      <w:r w:rsidRPr="00EF7738">
        <w:rPr>
          <w:rFonts w:hint="eastAsia"/>
        </w:rPr>
        <w:t>亢進）が</w:t>
      </w:r>
      <w:r w:rsidR="002524D7" w:rsidRPr="00EF7738">
        <w:rPr>
          <w:rFonts w:hint="eastAsia"/>
        </w:rPr>
        <w:t>認められた</w:t>
      </w:r>
      <w:r w:rsidRPr="00EF7738">
        <w:rPr>
          <w:rFonts w:hint="eastAsia"/>
        </w:rPr>
        <w:t>。</w:t>
      </w:r>
      <w:proofErr w:type="spellStart"/>
      <w:r w:rsidRPr="00EF7738">
        <w:t>chemx</w:t>
      </w:r>
      <w:proofErr w:type="spellEnd"/>
      <w:r w:rsidRPr="00EF7738">
        <w:rPr>
          <w:rFonts w:hint="eastAsia"/>
        </w:rPr>
        <w:t>投与群</w:t>
      </w:r>
      <w:r w:rsidR="002524D7" w:rsidRPr="00EF7738">
        <w:rPr>
          <w:rFonts w:hint="eastAsia"/>
        </w:rPr>
        <w:t>及び</w:t>
      </w:r>
      <w:r w:rsidRPr="00EF7738">
        <w:rPr>
          <w:rFonts w:hint="eastAsia"/>
        </w:rPr>
        <w:t>対照群（溶媒</w:t>
      </w:r>
      <w:r w:rsidR="002524D7" w:rsidRPr="00EF7738">
        <w:rPr>
          <w:rFonts w:hint="eastAsia"/>
        </w:rPr>
        <w:t>及び</w:t>
      </w:r>
      <w:r w:rsidRPr="00EF7738">
        <w:rPr>
          <w:rFonts w:hint="eastAsia"/>
        </w:rPr>
        <w:t>陽性）のいずれにおいても、有意な体重減少は認められなかった。</w:t>
      </w:r>
      <w:proofErr w:type="spellStart"/>
      <w:r w:rsidRPr="00EF7738">
        <w:t>chemx</w:t>
      </w:r>
      <w:proofErr w:type="spellEnd"/>
      <w:r w:rsidRPr="00EF7738">
        <w:rPr>
          <w:rFonts w:hint="eastAsia"/>
        </w:rPr>
        <w:t>投与群</w:t>
      </w:r>
      <w:r w:rsidR="002524D7" w:rsidRPr="00EF7738">
        <w:rPr>
          <w:rFonts w:hint="eastAsia"/>
        </w:rPr>
        <w:t>及び</w:t>
      </w:r>
      <w:r w:rsidRPr="00EF7738">
        <w:rPr>
          <w:rFonts w:hint="eastAsia"/>
        </w:rPr>
        <w:t>対照群のいずれにおいても、有意な</w:t>
      </w:r>
      <w:r w:rsidR="002524D7" w:rsidRPr="00EF7738">
        <w:rPr>
          <w:rFonts w:hint="eastAsia"/>
        </w:rPr>
        <w:t>多染性</w:t>
      </w:r>
      <w:r w:rsidR="002524D7" w:rsidRPr="00EF7738">
        <w:t>赤血球</w:t>
      </w:r>
      <w:r w:rsidRPr="00EF7738">
        <w:t>/</w:t>
      </w:r>
      <w:r w:rsidRPr="00EF7738">
        <w:t>総赤血球</w:t>
      </w:r>
      <w:r w:rsidRPr="00EF7738">
        <w:rPr>
          <w:rFonts w:hint="eastAsia"/>
        </w:rPr>
        <w:t>数比の減少は</w:t>
      </w:r>
      <w:r w:rsidR="002524D7" w:rsidRPr="00EF7738">
        <w:rPr>
          <w:rFonts w:hint="eastAsia"/>
        </w:rPr>
        <w:t>認められなかった</w:t>
      </w:r>
      <w:r w:rsidRPr="00EF7738">
        <w:rPr>
          <w:rFonts w:hint="eastAsia"/>
        </w:rPr>
        <w:t>。</w:t>
      </w:r>
    </w:p>
    <w:p w14:paraId="5F959A7F" w14:textId="77777777" w:rsidR="00497021" w:rsidRPr="00EF7738" w:rsidRDefault="002524D7" w:rsidP="002524D7">
      <w:pPr>
        <w:ind w:right="113" w:firstLineChars="100" w:firstLine="210"/>
      </w:pPr>
      <w:r w:rsidRPr="00EF7738">
        <w:rPr>
          <w:rFonts w:hint="eastAsia"/>
        </w:rPr>
        <w:t>M</w:t>
      </w:r>
      <w:r w:rsidR="00497021" w:rsidRPr="00EF7738">
        <w:t>N PCE</w:t>
      </w:r>
      <w:r w:rsidR="00497021" w:rsidRPr="00EF7738">
        <w:rPr>
          <w:rFonts w:hint="eastAsia"/>
        </w:rPr>
        <w:t>に関する</w:t>
      </w:r>
      <w:r w:rsidR="00497021" w:rsidRPr="00EF7738">
        <w:t>データ</w:t>
      </w:r>
      <w:r w:rsidR="00497021" w:rsidRPr="00EF7738">
        <w:rPr>
          <w:rFonts w:hint="eastAsia"/>
        </w:rPr>
        <w:t>解析の結果、投与後</w:t>
      </w:r>
      <w:r w:rsidR="00497021" w:rsidRPr="00EF7738">
        <w:t>24</w:t>
      </w:r>
      <w:r w:rsidR="00497021" w:rsidRPr="00EF7738">
        <w:t>時間</w:t>
      </w:r>
      <w:r w:rsidR="00497021" w:rsidRPr="00EF7738">
        <w:rPr>
          <w:rFonts w:hint="eastAsia"/>
        </w:rPr>
        <w:t>で</w:t>
      </w:r>
      <w:r w:rsidR="00497021" w:rsidRPr="00EF7738">
        <w:t>屠殺した中用量</w:t>
      </w:r>
      <w:r w:rsidR="00497021" w:rsidRPr="00EF7738">
        <w:t>2,500 mg/kg</w:t>
      </w:r>
      <w:r w:rsidR="0031110B" w:rsidRPr="00EF7738">
        <w:rPr>
          <w:rFonts w:hint="eastAsia"/>
        </w:rPr>
        <w:t>群</w:t>
      </w:r>
      <w:r w:rsidR="00497021" w:rsidRPr="00EF7738">
        <w:rPr>
          <w:rFonts w:hint="eastAsia"/>
        </w:rPr>
        <w:t>の</w:t>
      </w:r>
      <w:r w:rsidR="00497021" w:rsidRPr="00EF7738">
        <w:t>雌</w:t>
      </w:r>
      <w:r w:rsidR="00497021" w:rsidRPr="00EF7738">
        <w:rPr>
          <w:rFonts w:hint="eastAsia"/>
        </w:rPr>
        <w:t>において、対照</w:t>
      </w:r>
      <w:r w:rsidR="0031110B" w:rsidRPr="00EF7738">
        <w:rPr>
          <w:rFonts w:hint="eastAsia"/>
        </w:rPr>
        <w:t>群</w:t>
      </w:r>
      <w:r w:rsidR="00497021" w:rsidRPr="00EF7738">
        <w:rPr>
          <w:rFonts w:hint="eastAsia"/>
        </w:rPr>
        <w:t>と比較して有意</w:t>
      </w:r>
      <w:r w:rsidR="00497021" w:rsidRPr="00EF7738">
        <w:t>な</w:t>
      </w:r>
      <w:r w:rsidR="00497021" w:rsidRPr="00EF7738">
        <w:rPr>
          <w:rFonts w:hint="eastAsia"/>
        </w:rPr>
        <w:t>（</w:t>
      </w:r>
      <w:r w:rsidR="00497021" w:rsidRPr="00EF7738">
        <w:t>p</w:t>
      </w:r>
      <w:r w:rsidR="006E463A" w:rsidRPr="00EF7738">
        <w:rPr>
          <w:rFonts w:ascii="ＭＳ 明朝" w:hAnsi="ＭＳ 明朝" w:cs="ＭＳ 明朝" w:hint="eastAsia"/>
        </w:rPr>
        <w:t>≦</w:t>
      </w:r>
      <w:r w:rsidR="00497021" w:rsidRPr="00EF7738">
        <w:t>0.01</w:t>
      </w:r>
      <w:r w:rsidR="0031110B" w:rsidRPr="00EF7738">
        <w:rPr>
          <w:rFonts w:hint="eastAsia"/>
        </w:rPr>
        <w:t>）出現</w:t>
      </w:r>
      <w:r w:rsidR="00497021" w:rsidRPr="00EF7738">
        <w:rPr>
          <w:rFonts w:hint="eastAsia"/>
        </w:rPr>
        <w:t>頻度の増加がみられた。この頻度増加は、</w:t>
      </w:r>
      <w:r w:rsidR="00497021" w:rsidRPr="00EF7738">
        <w:t>検体投与に関連する</w:t>
      </w:r>
      <w:r w:rsidR="00497021" w:rsidRPr="00EF7738">
        <w:rPr>
          <w:rFonts w:hint="eastAsia"/>
        </w:rPr>
        <w:t>反応とは考えられなかった。</w:t>
      </w:r>
      <w:r w:rsidR="00497021" w:rsidRPr="00EF7738">
        <w:t>他の</w:t>
      </w:r>
      <w:r w:rsidR="00497021" w:rsidRPr="00EF7738">
        <w:rPr>
          <w:rFonts w:hint="eastAsia"/>
        </w:rPr>
        <w:t>いずれの</w:t>
      </w:r>
      <w:proofErr w:type="spellStart"/>
      <w:r w:rsidR="00497021" w:rsidRPr="00EF7738">
        <w:t>chemx</w:t>
      </w:r>
      <w:proofErr w:type="spellEnd"/>
      <w:r w:rsidR="00497021" w:rsidRPr="00EF7738">
        <w:rPr>
          <w:rFonts w:hint="eastAsia"/>
        </w:rPr>
        <w:t>投与群においても、有意</w:t>
      </w:r>
      <w:r w:rsidR="00497021" w:rsidRPr="00EF7738">
        <w:t>な</w:t>
      </w:r>
      <w:r w:rsidR="00497021" w:rsidRPr="00EF7738">
        <w:t>MN</w:t>
      </w:r>
      <w:r w:rsidR="00497021" w:rsidRPr="00EF7738">
        <w:rPr>
          <w:rFonts w:hint="eastAsia"/>
        </w:rPr>
        <w:t xml:space="preserve"> </w:t>
      </w:r>
      <w:r w:rsidR="00497021" w:rsidRPr="00EF7738">
        <w:t>PCE</w:t>
      </w:r>
      <w:r w:rsidR="0031110B" w:rsidRPr="00EF7738">
        <w:rPr>
          <w:rFonts w:hint="eastAsia"/>
        </w:rPr>
        <w:t>の出現</w:t>
      </w:r>
      <w:r w:rsidR="00497021" w:rsidRPr="00EF7738">
        <w:rPr>
          <w:rFonts w:hint="eastAsia"/>
        </w:rPr>
        <w:t>頻度の増加は</w:t>
      </w:r>
      <w:r w:rsidR="0031110B" w:rsidRPr="00EF7738">
        <w:rPr>
          <w:rFonts w:hint="eastAsia"/>
        </w:rPr>
        <w:t>認められなかった</w:t>
      </w:r>
      <w:r w:rsidR="00497021" w:rsidRPr="00EF7738">
        <w:rPr>
          <w:rFonts w:hint="eastAsia"/>
        </w:rPr>
        <w:t>。本群でみられた</w:t>
      </w:r>
      <w:r w:rsidR="00497021" w:rsidRPr="00EF7738">
        <w:t>MN PCE</w:t>
      </w:r>
      <w:r w:rsidR="0031110B" w:rsidRPr="00EF7738">
        <w:rPr>
          <w:rFonts w:hint="eastAsia"/>
        </w:rPr>
        <w:t>の出現頻度</w:t>
      </w:r>
      <w:r w:rsidR="00497021" w:rsidRPr="00EF7738">
        <w:rPr>
          <w:rFonts w:hint="eastAsia"/>
        </w:rPr>
        <w:t>（</w:t>
      </w:r>
      <w:r w:rsidR="00497021" w:rsidRPr="00EF7738">
        <w:t>2.7 MN</w:t>
      </w:r>
      <w:r w:rsidR="00497021" w:rsidRPr="00EF7738">
        <w:rPr>
          <w:rFonts w:hint="eastAsia"/>
        </w:rPr>
        <w:t xml:space="preserve"> </w:t>
      </w:r>
      <w:r w:rsidR="00497021" w:rsidRPr="00EF7738">
        <w:t>PCE/1000 PCE</w:t>
      </w:r>
      <w:r w:rsidR="00497021" w:rsidRPr="00EF7738">
        <w:rPr>
          <w:rFonts w:hint="eastAsia"/>
        </w:rPr>
        <w:t>）は、コーン油を溶媒として用いた背景データの範囲内（雌雄</w:t>
      </w:r>
      <w:r w:rsidR="00497021" w:rsidRPr="00EF7738">
        <w:t>0</w:t>
      </w:r>
      <w:r w:rsidR="00DD69A7" w:rsidRPr="00EF7738">
        <w:rPr>
          <w:rFonts w:hint="eastAsia"/>
        </w:rPr>
        <w:t>.0</w:t>
      </w:r>
      <w:r w:rsidR="0031110B" w:rsidRPr="00EF7738">
        <w:rPr>
          <w:rFonts w:hint="eastAsia"/>
        </w:rPr>
        <w:t>-</w:t>
      </w:r>
      <w:r w:rsidR="00497021" w:rsidRPr="00EF7738">
        <w:t>7.4 MN PCE/1000 PCE</w:t>
      </w:r>
      <w:r w:rsidR="00497021" w:rsidRPr="00EF7738">
        <w:rPr>
          <w:rFonts w:hint="eastAsia"/>
        </w:rPr>
        <w:t>）であった。最高</w:t>
      </w:r>
      <w:r w:rsidR="00497021" w:rsidRPr="00EF7738">
        <w:t>用量</w:t>
      </w:r>
      <w:r w:rsidR="00497021" w:rsidRPr="00EF7738">
        <w:rPr>
          <w:rFonts w:hint="eastAsia"/>
        </w:rPr>
        <w:t>で</w:t>
      </w:r>
      <w:r w:rsidR="00497021" w:rsidRPr="00EF7738">
        <w:t>MN PCE</w:t>
      </w:r>
      <w:r w:rsidR="00497021" w:rsidRPr="00EF7738">
        <w:rPr>
          <w:rFonts w:hint="eastAsia"/>
        </w:rPr>
        <w:t>の誘発</w:t>
      </w:r>
      <w:r w:rsidR="00F4312A" w:rsidRPr="00EF7738">
        <w:rPr>
          <w:rFonts w:hint="eastAsia"/>
        </w:rPr>
        <w:t>が</w:t>
      </w:r>
      <w:r w:rsidR="0031110B" w:rsidRPr="00EF7738">
        <w:rPr>
          <w:rFonts w:hint="eastAsia"/>
        </w:rPr>
        <w:t>なかった事実</w:t>
      </w:r>
      <w:r w:rsidR="00497021" w:rsidRPr="00EF7738">
        <w:rPr>
          <w:rFonts w:hint="eastAsia"/>
        </w:rPr>
        <w:t>は、</w:t>
      </w:r>
      <w:r w:rsidR="00497021" w:rsidRPr="00EF7738">
        <w:t>中用量</w:t>
      </w:r>
      <w:r w:rsidR="0031110B" w:rsidRPr="00EF7738">
        <w:rPr>
          <w:rFonts w:hint="eastAsia"/>
        </w:rPr>
        <w:t>における</w:t>
      </w:r>
      <w:r w:rsidR="00497021" w:rsidRPr="00EF7738">
        <w:rPr>
          <w:rFonts w:hint="eastAsia"/>
        </w:rPr>
        <w:t>反応と一致しない。</w:t>
      </w:r>
      <w:r w:rsidR="0031110B" w:rsidRPr="00EF7738">
        <w:rPr>
          <w:rFonts w:hint="eastAsia"/>
        </w:rPr>
        <w:t>観察された影響</w:t>
      </w:r>
      <w:r w:rsidR="00497021" w:rsidRPr="00EF7738">
        <w:rPr>
          <w:rFonts w:hint="eastAsia"/>
        </w:rPr>
        <w:t>は、</w:t>
      </w:r>
      <w:r w:rsidR="00497021" w:rsidRPr="00EF7738">
        <w:t>生物学的</w:t>
      </w:r>
      <w:r w:rsidR="00DD43B6" w:rsidRPr="00EF7738">
        <w:rPr>
          <w:rFonts w:hint="eastAsia"/>
        </w:rPr>
        <w:t>変動</w:t>
      </w:r>
      <w:r w:rsidR="00497021" w:rsidRPr="00EF7738">
        <w:rPr>
          <w:rFonts w:hint="eastAsia"/>
        </w:rPr>
        <w:t>の結果であり、</w:t>
      </w:r>
      <w:r w:rsidR="00497021" w:rsidRPr="00EF7738">
        <w:t>検体投与に関連する</w:t>
      </w:r>
      <w:r w:rsidR="00497021" w:rsidRPr="00EF7738">
        <w:rPr>
          <w:rFonts w:hint="eastAsia"/>
        </w:rPr>
        <w:t>影響ではないと</w:t>
      </w:r>
      <w:r w:rsidR="0031110B" w:rsidRPr="00EF7738">
        <w:rPr>
          <w:rFonts w:hint="eastAsia"/>
        </w:rPr>
        <w:t>判断した</w:t>
      </w:r>
      <w:r w:rsidR="00497021" w:rsidRPr="00EF7738">
        <w:rPr>
          <w:rFonts w:hint="eastAsia"/>
        </w:rPr>
        <w:t>。</w:t>
      </w:r>
    </w:p>
    <w:p w14:paraId="0954F027" w14:textId="77777777" w:rsidR="00497021" w:rsidRPr="00EF7738" w:rsidRDefault="00497021" w:rsidP="00DD43B6">
      <w:pPr>
        <w:ind w:right="113" w:firstLineChars="100" w:firstLine="210"/>
      </w:pPr>
      <w:r w:rsidRPr="00EF7738">
        <w:rPr>
          <w:rFonts w:hint="eastAsia"/>
        </w:rPr>
        <w:t>陽性対照</w:t>
      </w:r>
      <w:r w:rsidR="00DD43B6" w:rsidRPr="00EF7738">
        <w:rPr>
          <w:rFonts w:hint="eastAsia"/>
        </w:rPr>
        <w:t>群においては、妥当</w:t>
      </w:r>
      <w:r w:rsidRPr="00EF7738">
        <w:t>な</w:t>
      </w:r>
      <w:r w:rsidRPr="00EF7738">
        <w:rPr>
          <w:rFonts w:hint="eastAsia"/>
        </w:rPr>
        <w:t>反応が誘発された。本試験</w:t>
      </w:r>
      <w:r w:rsidR="00DD43B6" w:rsidRPr="00EF7738">
        <w:rPr>
          <w:rFonts w:hint="eastAsia"/>
        </w:rPr>
        <w:t>の結果は</w:t>
      </w:r>
      <w:r w:rsidRPr="00EF7738">
        <w:rPr>
          <w:rFonts w:hint="eastAsia"/>
        </w:rPr>
        <w:t>、本</w:t>
      </w:r>
      <w:r w:rsidR="00DD43B6" w:rsidRPr="00EF7738">
        <w:rPr>
          <w:rFonts w:hint="eastAsia"/>
        </w:rPr>
        <w:t>試験</w:t>
      </w:r>
      <w:r w:rsidRPr="00EF7738">
        <w:t>条件</w:t>
      </w:r>
      <w:r w:rsidRPr="00EF7738">
        <w:rPr>
          <w:rFonts w:hint="eastAsia"/>
        </w:rPr>
        <w:t>において</w:t>
      </w:r>
      <w:r w:rsidR="00DD43B6" w:rsidRPr="00EF7738">
        <w:rPr>
          <w:rFonts w:hint="eastAsia"/>
        </w:rPr>
        <w:t>は、</w:t>
      </w:r>
      <w:proofErr w:type="spellStart"/>
      <w:r w:rsidRPr="00EF7738">
        <w:t>chemx</w:t>
      </w:r>
      <w:proofErr w:type="spellEnd"/>
      <w:r w:rsidR="00DD43B6" w:rsidRPr="00EF7738">
        <w:rPr>
          <w:rFonts w:hint="eastAsia"/>
        </w:rPr>
        <w:t>が</w:t>
      </w:r>
      <w:r w:rsidRPr="00EF7738">
        <w:rPr>
          <w:rFonts w:hint="eastAsia"/>
        </w:rPr>
        <w:t>マウスの骨髄</w:t>
      </w:r>
      <w:r w:rsidRPr="00EF7738">
        <w:t>細胞</w:t>
      </w:r>
      <w:r w:rsidRPr="00EF7738">
        <w:rPr>
          <w:rFonts w:hint="eastAsia"/>
        </w:rPr>
        <w:t>に対して</w:t>
      </w:r>
      <w:r w:rsidRPr="00EF7738">
        <w:rPr>
          <w:i/>
        </w:rPr>
        <w:t>in vivo</w:t>
      </w:r>
      <w:r w:rsidRPr="00EF7738">
        <w:t>遺伝毒性</w:t>
      </w:r>
      <w:r w:rsidRPr="00EF7738">
        <w:rPr>
          <w:rFonts w:hint="eastAsia"/>
        </w:rPr>
        <w:t>を</w:t>
      </w:r>
      <w:r w:rsidR="00DD43B6" w:rsidRPr="00EF7738">
        <w:rPr>
          <w:rFonts w:hint="eastAsia"/>
        </w:rPr>
        <w:t>有していない</w:t>
      </w:r>
      <w:r w:rsidRPr="00EF7738">
        <w:rPr>
          <w:rFonts w:hint="eastAsia"/>
        </w:rPr>
        <w:t>ことを示している。</w:t>
      </w:r>
    </w:p>
    <w:p w14:paraId="1A8DBEDE" w14:textId="77777777" w:rsidR="00E00F94" w:rsidRPr="00EF7738" w:rsidRDefault="00E00F94">
      <w:pPr>
        <w:ind w:right="113"/>
      </w:pPr>
    </w:p>
    <w:p w14:paraId="4AE0150D" w14:textId="77777777" w:rsidR="00497021" w:rsidRPr="00EF7738" w:rsidRDefault="00497021" w:rsidP="00DD43B6">
      <w:pPr>
        <w:ind w:right="113"/>
        <w:rPr>
          <w:b/>
        </w:rPr>
      </w:pPr>
      <w:r w:rsidRPr="00EF7738">
        <w:rPr>
          <w:rFonts w:hint="eastAsia"/>
          <w:b/>
        </w:rPr>
        <w:lastRenderedPageBreak/>
        <w:t>I.</w:t>
      </w:r>
      <w:r w:rsidR="00DD43B6" w:rsidRPr="00EF7738">
        <w:rPr>
          <w:rFonts w:hint="eastAsia"/>
          <w:b/>
        </w:rPr>
        <w:t xml:space="preserve">　</w:t>
      </w:r>
      <w:r w:rsidRPr="00EF7738">
        <w:rPr>
          <w:rFonts w:hint="eastAsia"/>
          <w:b/>
        </w:rPr>
        <w:t>材料</w:t>
      </w:r>
      <w:r w:rsidR="00DD43B6" w:rsidRPr="00EF7738">
        <w:rPr>
          <w:rFonts w:hint="eastAsia"/>
          <w:b/>
        </w:rPr>
        <w:t>及び</w:t>
      </w:r>
      <w:r w:rsidRPr="00EF7738">
        <w:rPr>
          <w:rFonts w:hint="eastAsia"/>
          <w:b/>
        </w:rPr>
        <w:t>方法</w:t>
      </w:r>
    </w:p>
    <w:p w14:paraId="11947BBA" w14:textId="77777777" w:rsidR="00497021" w:rsidRPr="00EF7738" w:rsidRDefault="00497021">
      <w:pPr>
        <w:ind w:right="113"/>
        <w:rPr>
          <w:b/>
        </w:rPr>
      </w:pPr>
      <w:r w:rsidRPr="00EF7738">
        <w:rPr>
          <w:b/>
        </w:rPr>
        <w:t>A.</w:t>
      </w:r>
      <w:r w:rsidR="00DD43B6" w:rsidRPr="00EF7738">
        <w:rPr>
          <w:rFonts w:hint="eastAsia"/>
          <w:b/>
        </w:rPr>
        <w:t xml:space="preserve">　</w:t>
      </w:r>
      <w:r w:rsidRPr="00EF7738">
        <w:rPr>
          <w:b/>
        </w:rPr>
        <w:t>材料</w:t>
      </w:r>
    </w:p>
    <w:tbl>
      <w:tblPr>
        <w:tblW w:w="0" w:type="auto"/>
        <w:tblCellMar>
          <w:left w:w="0" w:type="dxa"/>
        </w:tblCellMar>
        <w:tblLook w:val="01E0" w:firstRow="1" w:lastRow="1" w:firstColumn="1" w:lastColumn="1" w:noHBand="0" w:noVBand="0"/>
      </w:tblPr>
      <w:tblGrid>
        <w:gridCol w:w="1831"/>
        <w:gridCol w:w="7239"/>
      </w:tblGrid>
      <w:tr w:rsidR="000A3879" w:rsidRPr="00EF7738" w14:paraId="20B315BD" w14:textId="77777777" w:rsidTr="004D064C">
        <w:tc>
          <w:tcPr>
            <w:tcW w:w="1843" w:type="dxa"/>
          </w:tcPr>
          <w:p w14:paraId="085B468C" w14:textId="77777777" w:rsidR="000A3879" w:rsidRPr="00EF7738" w:rsidRDefault="000A3879" w:rsidP="005105C6">
            <w:pPr>
              <w:ind w:leftChars="100" w:left="210"/>
              <w:rPr>
                <w:b/>
              </w:rPr>
            </w:pPr>
            <w:r w:rsidRPr="00EF7738">
              <w:rPr>
                <w:rFonts w:hint="eastAsia"/>
                <w:b/>
              </w:rPr>
              <w:t>1.</w:t>
            </w:r>
            <w:r w:rsidRPr="00EF7738">
              <w:rPr>
                <w:rFonts w:hint="eastAsia"/>
                <w:b/>
              </w:rPr>
              <w:t xml:space="preserve">　被験物質</w:t>
            </w:r>
          </w:p>
        </w:tc>
        <w:tc>
          <w:tcPr>
            <w:tcW w:w="7335" w:type="dxa"/>
          </w:tcPr>
          <w:p w14:paraId="30AE1046" w14:textId="77777777" w:rsidR="000A3879" w:rsidRPr="00EF7738" w:rsidRDefault="000A3879">
            <w:pPr>
              <w:jc w:val="left"/>
            </w:pPr>
            <w:r w:rsidRPr="00EF7738">
              <w:rPr>
                <w:rFonts w:hint="eastAsia"/>
                <w:b/>
              </w:rPr>
              <w:t>：</w:t>
            </w:r>
            <w:proofErr w:type="spellStart"/>
            <w:r w:rsidRPr="00EF7738">
              <w:rPr>
                <w:rFonts w:hint="eastAsia"/>
              </w:rPr>
              <w:t>chemx</w:t>
            </w:r>
            <w:proofErr w:type="spellEnd"/>
          </w:p>
        </w:tc>
      </w:tr>
      <w:tr w:rsidR="00497021" w:rsidRPr="00EF7738" w14:paraId="06789881" w14:textId="77777777" w:rsidTr="00FB0E33">
        <w:tc>
          <w:tcPr>
            <w:tcW w:w="1843" w:type="dxa"/>
          </w:tcPr>
          <w:p w14:paraId="1155B201" w14:textId="77777777" w:rsidR="00497021" w:rsidRPr="00EF7738" w:rsidRDefault="00497021" w:rsidP="00E00F94">
            <w:pPr>
              <w:ind w:firstLineChars="300" w:firstLine="630"/>
            </w:pPr>
            <w:r w:rsidRPr="00EF7738">
              <w:rPr>
                <w:rFonts w:hint="eastAsia"/>
              </w:rPr>
              <w:t>性状</w:t>
            </w:r>
          </w:p>
        </w:tc>
        <w:tc>
          <w:tcPr>
            <w:tcW w:w="7335" w:type="dxa"/>
          </w:tcPr>
          <w:p w14:paraId="1F9A88A3" w14:textId="77777777" w:rsidR="00497021" w:rsidRPr="00EF7738" w:rsidRDefault="00FB0E33">
            <w:pPr>
              <w:jc w:val="left"/>
            </w:pPr>
            <w:r w:rsidRPr="00EF7738">
              <w:rPr>
                <w:rFonts w:hint="eastAsia"/>
                <w:b/>
              </w:rPr>
              <w:t>：</w:t>
            </w:r>
            <w:r w:rsidR="00497021" w:rsidRPr="00EF7738">
              <w:rPr>
                <w:rFonts w:hint="eastAsia"/>
              </w:rPr>
              <w:t>白色粉末</w:t>
            </w:r>
          </w:p>
        </w:tc>
      </w:tr>
      <w:tr w:rsidR="00497021" w:rsidRPr="00EF7738" w14:paraId="4F1B49D7" w14:textId="77777777" w:rsidTr="00FB0E33">
        <w:tc>
          <w:tcPr>
            <w:tcW w:w="1843" w:type="dxa"/>
          </w:tcPr>
          <w:p w14:paraId="5B7F44AF" w14:textId="77777777" w:rsidR="00497021" w:rsidRPr="00EF7738" w:rsidRDefault="00497021" w:rsidP="00E00F94">
            <w:pPr>
              <w:ind w:firstLineChars="300" w:firstLine="630"/>
            </w:pPr>
            <w:r w:rsidRPr="00EF7738">
              <w:rPr>
                <w:rFonts w:hint="eastAsia"/>
              </w:rPr>
              <w:t>ロット</w:t>
            </w:r>
            <w:r w:rsidR="00A93970" w:rsidRPr="00EF7738">
              <w:rPr>
                <w:rFonts w:hint="eastAsia"/>
              </w:rPr>
              <w:t>番号</w:t>
            </w:r>
          </w:p>
        </w:tc>
        <w:tc>
          <w:tcPr>
            <w:tcW w:w="7335" w:type="dxa"/>
          </w:tcPr>
          <w:p w14:paraId="3C7AD3C7" w14:textId="77777777" w:rsidR="00497021" w:rsidRPr="00EF7738" w:rsidRDefault="00FB0E33">
            <w:pPr>
              <w:tabs>
                <w:tab w:val="center" w:pos="2792"/>
              </w:tabs>
              <w:jc w:val="left"/>
            </w:pPr>
            <w:r w:rsidRPr="00EF7738">
              <w:rPr>
                <w:rFonts w:hint="eastAsia"/>
                <w:b/>
              </w:rPr>
              <w:t>：</w:t>
            </w:r>
            <w:r w:rsidR="00497021" w:rsidRPr="00EF7738">
              <w:t>NPD-9307-5385-T</w:t>
            </w:r>
          </w:p>
        </w:tc>
      </w:tr>
      <w:tr w:rsidR="00497021" w:rsidRPr="00EF7738" w14:paraId="3EB7921F" w14:textId="77777777" w:rsidTr="00FB0E33">
        <w:tc>
          <w:tcPr>
            <w:tcW w:w="1843" w:type="dxa"/>
          </w:tcPr>
          <w:p w14:paraId="64ECA10F" w14:textId="77777777" w:rsidR="00497021" w:rsidRPr="00EF7738" w:rsidRDefault="00497021" w:rsidP="00E00F94">
            <w:pPr>
              <w:ind w:firstLineChars="300" w:firstLine="630"/>
            </w:pPr>
            <w:r w:rsidRPr="00EF7738">
              <w:rPr>
                <w:rFonts w:hint="eastAsia"/>
              </w:rPr>
              <w:t>純度</w:t>
            </w:r>
          </w:p>
        </w:tc>
        <w:tc>
          <w:tcPr>
            <w:tcW w:w="7335" w:type="dxa"/>
          </w:tcPr>
          <w:p w14:paraId="64EBA220" w14:textId="77777777" w:rsidR="00497021" w:rsidRPr="00EF7738" w:rsidRDefault="00FB0E33" w:rsidP="00E910EE">
            <w:pPr>
              <w:jc w:val="left"/>
            </w:pPr>
            <w:r w:rsidRPr="00EF7738">
              <w:rPr>
                <w:rFonts w:hint="eastAsia"/>
                <w:b/>
              </w:rPr>
              <w:t>：</w:t>
            </w:r>
            <w:r w:rsidR="00497021" w:rsidRPr="00EF7738">
              <w:rPr>
                <w:rFonts w:hint="eastAsia"/>
              </w:rPr>
              <w:t>98.5</w:t>
            </w:r>
            <w:r w:rsidR="00DB585D" w:rsidRPr="00EF7738">
              <w:rPr>
                <w:rFonts w:hint="eastAsia"/>
              </w:rPr>
              <w:t xml:space="preserve"> </w:t>
            </w:r>
            <w:r w:rsidR="00497021" w:rsidRPr="00EF7738">
              <w:rPr>
                <w:rFonts w:hint="eastAsia"/>
              </w:rPr>
              <w:t>%</w:t>
            </w:r>
          </w:p>
        </w:tc>
      </w:tr>
      <w:tr w:rsidR="00497021" w:rsidRPr="00EF7738" w14:paraId="43A6B36A" w14:textId="77777777" w:rsidTr="00FB0E33">
        <w:tc>
          <w:tcPr>
            <w:tcW w:w="1843" w:type="dxa"/>
          </w:tcPr>
          <w:p w14:paraId="236D89B4" w14:textId="77777777" w:rsidR="00497021" w:rsidRPr="00EF7738" w:rsidRDefault="00497021" w:rsidP="00E00F94">
            <w:pPr>
              <w:ind w:firstLineChars="300" w:firstLine="630"/>
            </w:pPr>
            <w:r w:rsidRPr="00EF7738">
              <w:rPr>
                <w:rFonts w:hint="eastAsia"/>
              </w:rPr>
              <w:t>CAS</w:t>
            </w:r>
            <w:r w:rsidR="00DD43B6" w:rsidRPr="00EF7738">
              <w:rPr>
                <w:rFonts w:hint="eastAsia"/>
              </w:rPr>
              <w:t>番号</w:t>
            </w:r>
          </w:p>
        </w:tc>
        <w:tc>
          <w:tcPr>
            <w:tcW w:w="7335" w:type="dxa"/>
          </w:tcPr>
          <w:p w14:paraId="3C487B15" w14:textId="77777777" w:rsidR="00497021" w:rsidRPr="00EF7738" w:rsidRDefault="00FB0E33">
            <w:pPr>
              <w:jc w:val="left"/>
            </w:pPr>
            <w:r w:rsidRPr="00EF7738">
              <w:rPr>
                <w:rFonts w:hint="eastAsia"/>
                <w:b/>
              </w:rPr>
              <w:t>：</w:t>
            </w:r>
            <w:r w:rsidR="00497021" w:rsidRPr="00EF7738">
              <w:rPr>
                <w:rFonts w:hint="eastAsia"/>
              </w:rPr>
              <w:t>16335-17-2</w:t>
            </w:r>
          </w:p>
        </w:tc>
      </w:tr>
      <w:tr w:rsidR="00497021" w:rsidRPr="00EF7738" w14:paraId="27511167" w14:textId="77777777" w:rsidTr="00FB0E33">
        <w:tc>
          <w:tcPr>
            <w:tcW w:w="1843" w:type="dxa"/>
          </w:tcPr>
          <w:p w14:paraId="6D3DBABA" w14:textId="77777777" w:rsidR="00497021" w:rsidRPr="00EF7738" w:rsidRDefault="00497021" w:rsidP="00E00F94">
            <w:pPr>
              <w:ind w:firstLineChars="300" w:firstLine="630"/>
            </w:pPr>
            <w:r w:rsidRPr="00EF7738">
              <w:rPr>
                <w:rFonts w:hint="eastAsia"/>
              </w:rPr>
              <w:t>安定性</w:t>
            </w:r>
          </w:p>
        </w:tc>
        <w:tc>
          <w:tcPr>
            <w:tcW w:w="7335" w:type="dxa"/>
          </w:tcPr>
          <w:p w14:paraId="74316DE0" w14:textId="77777777" w:rsidR="00497021" w:rsidRPr="00EF7738" w:rsidRDefault="00FB0E33" w:rsidP="008E373B">
            <w:pPr>
              <w:jc w:val="left"/>
            </w:pPr>
            <w:r w:rsidRPr="00EF7738">
              <w:rPr>
                <w:rFonts w:hint="eastAsia"/>
                <w:b/>
              </w:rPr>
              <w:t>：</w:t>
            </w:r>
            <w:r w:rsidR="00497021" w:rsidRPr="00EF7738">
              <w:rPr>
                <w:rFonts w:hint="eastAsia"/>
              </w:rPr>
              <w:t>被験物質は少なくとも</w:t>
            </w:r>
            <w:r w:rsidR="00497021" w:rsidRPr="00EF7738">
              <w:t>7</w:t>
            </w:r>
            <w:r w:rsidR="00497021" w:rsidRPr="00EF7738">
              <w:t>日間</w:t>
            </w:r>
            <w:r w:rsidR="00497021" w:rsidRPr="00EF7738">
              <w:rPr>
                <w:rFonts w:hint="eastAsia"/>
              </w:rPr>
              <w:t>、</w:t>
            </w:r>
            <w:r w:rsidR="00497021" w:rsidRPr="00EF7738">
              <w:t>室温</w:t>
            </w:r>
            <w:r w:rsidR="00497021" w:rsidRPr="00EF7738">
              <w:rPr>
                <w:rFonts w:hint="eastAsia"/>
              </w:rPr>
              <w:t>で</w:t>
            </w:r>
            <w:r w:rsidR="00497021" w:rsidRPr="00EF7738">
              <w:t>安定</w:t>
            </w:r>
            <w:r w:rsidR="00497021" w:rsidRPr="00EF7738">
              <w:rPr>
                <w:rFonts w:hint="eastAsia"/>
              </w:rPr>
              <w:t>であった。</w:t>
            </w:r>
          </w:p>
        </w:tc>
      </w:tr>
      <w:tr w:rsidR="00497021" w:rsidRPr="00EF7738" w14:paraId="261FD667" w14:textId="77777777" w:rsidTr="00FB0E33">
        <w:tc>
          <w:tcPr>
            <w:tcW w:w="1843" w:type="dxa"/>
          </w:tcPr>
          <w:p w14:paraId="6C156CF7" w14:textId="77777777" w:rsidR="00497021" w:rsidRPr="00EF7738" w:rsidRDefault="00497021">
            <w:pPr>
              <w:ind w:leftChars="298" w:left="626"/>
            </w:pPr>
            <w:r w:rsidRPr="00EF7738">
              <w:t>溶媒</w:t>
            </w:r>
          </w:p>
        </w:tc>
        <w:tc>
          <w:tcPr>
            <w:tcW w:w="7335" w:type="dxa"/>
          </w:tcPr>
          <w:p w14:paraId="0D0223B0" w14:textId="77777777" w:rsidR="00497021" w:rsidRPr="00EF7738" w:rsidRDefault="00FB0E33">
            <w:pPr>
              <w:jc w:val="left"/>
            </w:pPr>
            <w:r w:rsidRPr="00EF7738">
              <w:rPr>
                <w:rFonts w:hint="eastAsia"/>
                <w:b/>
              </w:rPr>
              <w:t>：</w:t>
            </w:r>
            <w:r w:rsidR="00497021" w:rsidRPr="00EF7738">
              <w:t>1,2,3-</w:t>
            </w:r>
            <w:r w:rsidR="00497021" w:rsidRPr="00EF7738">
              <w:rPr>
                <w:rFonts w:hint="eastAsia"/>
              </w:rPr>
              <w:t>trioctanoylglycerol</w:t>
            </w:r>
            <w:r w:rsidR="000A75DF" w:rsidRPr="00EF7738">
              <w:rPr>
                <w:rFonts w:hint="eastAsia"/>
              </w:rPr>
              <w:t>（トリカプリリン）</w:t>
            </w:r>
          </w:p>
        </w:tc>
      </w:tr>
      <w:tr w:rsidR="000A75DF" w:rsidRPr="00EF7738" w14:paraId="47FF201D" w14:textId="77777777" w:rsidTr="00FB0E33">
        <w:tc>
          <w:tcPr>
            <w:tcW w:w="1843" w:type="dxa"/>
          </w:tcPr>
          <w:p w14:paraId="2E71017D" w14:textId="77777777" w:rsidR="000A75DF" w:rsidRPr="00EF7738" w:rsidRDefault="000A75DF">
            <w:pPr>
              <w:ind w:leftChars="298" w:left="626"/>
              <w:rPr>
                <w:b/>
              </w:rPr>
            </w:pPr>
          </w:p>
        </w:tc>
        <w:tc>
          <w:tcPr>
            <w:tcW w:w="7335" w:type="dxa"/>
          </w:tcPr>
          <w:p w14:paraId="4052EA9B" w14:textId="77777777" w:rsidR="000A75DF" w:rsidRPr="00EF7738" w:rsidRDefault="000A75DF">
            <w:pPr>
              <w:jc w:val="left"/>
            </w:pPr>
          </w:p>
        </w:tc>
      </w:tr>
      <w:tr w:rsidR="000A75DF" w:rsidRPr="00EF7738" w14:paraId="476E054F" w14:textId="77777777" w:rsidTr="00FB0E33">
        <w:tc>
          <w:tcPr>
            <w:tcW w:w="1843" w:type="dxa"/>
          </w:tcPr>
          <w:p w14:paraId="217FD047" w14:textId="77777777" w:rsidR="000A75DF" w:rsidRPr="00EF7738" w:rsidRDefault="000A75DF" w:rsidP="005105C6">
            <w:pPr>
              <w:ind w:firstLineChars="100" w:firstLine="211"/>
              <w:rPr>
                <w:b/>
              </w:rPr>
            </w:pPr>
            <w:r w:rsidRPr="00EF7738">
              <w:rPr>
                <w:rFonts w:hint="eastAsia"/>
                <w:b/>
              </w:rPr>
              <w:t>2.</w:t>
            </w:r>
            <w:r w:rsidRPr="00EF7738">
              <w:rPr>
                <w:rFonts w:hint="eastAsia"/>
                <w:b/>
              </w:rPr>
              <w:t xml:space="preserve">　</w:t>
            </w:r>
            <w:r w:rsidRPr="00EF7738">
              <w:rPr>
                <w:rFonts w:hint="eastAsia"/>
                <w:b/>
                <w:lang w:eastAsia="zh-TW"/>
              </w:rPr>
              <w:t>対照物質</w:t>
            </w:r>
          </w:p>
        </w:tc>
        <w:tc>
          <w:tcPr>
            <w:tcW w:w="7335" w:type="dxa"/>
          </w:tcPr>
          <w:p w14:paraId="3F66022B" w14:textId="77777777" w:rsidR="000A75DF" w:rsidRPr="00EF7738" w:rsidRDefault="000A75DF" w:rsidP="00DD3B80">
            <w:pPr>
              <w:jc w:val="left"/>
            </w:pPr>
          </w:p>
        </w:tc>
      </w:tr>
      <w:tr w:rsidR="000A75DF" w:rsidRPr="00EF7738" w14:paraId="3140E680" w14:textId="77777777" w:rsidTr="00FB0E33">
        <w:tc>
          <w:tcPr>
            <w:tcW w:w="1843" w:type="dxa"/>
          </w:tcPr>
          <w:p w14:paraId="62CE91CC" w14:textId="77777777" w:rsidR="000A75DF" w:rsidRPr="00EF7738" w:rsidRDefault="000A75DF" w:rsidP="00E00F94">
            <w:pPr>
              <w:ind w:firstLineChars="300" w:firstLine="630"/>
            </w:pPr>
            <w:r w:rsidRPr="00EF7738">
              <w:rPr>
                <w:rFonts w:hint="eastAsia"/>
              </w:rPr>
              <w:t>溶媒対照</w:t>
            </w:r>
          </w:p>
        </w:tc>
        <w:tc>
          <w:tcPr>
            <w:tcW w:w="7335" w:type="dxa"/>
          </w:tcPr>
          <w:p w14:paraId="29BC20BE" w14:textId="77777777" w:rsidR="000A75DF" w:rsidRPr="00EF7738" w:rsidRDefault="00FB0E33" w:rsidP="000A75DF">
            <w:pPr>
              <w:jc w:val="left"/>
            </w:pPr>
            <w:r w:rsidRPr="00EF7738">
              <w:rPr>
                <w:rFonts w:hint="eastAsia"/>
                <w:b/>
              </w:rPr>
              <w:t>：</w:t>
            </w:r>
            <w:r w:rsidR="000A75DF" w:rsidRPr="00EF7738">
              <w:rPr>
                <w:rFonts w:hint="eastAsia"/>
              </w:rPr>
              <w:t>1,2,3-trioctanoylglycerol</w:t>
            </w:r>
            <w:r w:rsidR="000A75DF" w:rsidRPr="00EF7738">
              <w:rPr>
                <w:rFonts w:hint="eastAsia"/>
              </w:rPr>
              <w:t xml:space="preserve">　</w:t>
            </w:r>
            <w:r w:rsidR="000A75DF" w:rsidRPr="00EF7738">
              <w:rPr>
                <w:rFonts w:hint="eastAsia"/>
              </w:rPr>
              <w:t>10 mL/kg</w:t>
            </w:r>
            <w:r w:rsidR="000A75DF" w:rsidRPr="00EF7738">
              <w:rPr>
                <w:rFonts w:hint="eastAsia"/>
              </w:rPr>
              <w:t>体重（強制経口投与）。</w:t>
            </w:r>
          </w:p>
        </w:tc>
      </w:tr>
      <w:tr w:rsidR="000A75DF" w:rsidRPr="00EF7738" w14:paraId="7225F075" w14:textId="77777777" w:rsidTr="00FB0E33">
        <w:tc>
          <w:tcPr>
            <w:tcW w:w="1843" w:type="dxa"/>
          </w:tcPr>
          <w:p w14:paraId="21D78F4C" w14:textId="77777777" w:rsidR="000A75DF" w:rsidRPr="00EF7738" w:rsidRDefault="000A75DF" w:rsidP="00E00F94">
            <w:pPr>
              <w:ind w:firstLineChars="300" w:firstLine="630"/>
            </w:pPr>
            <w:r w:rsidRPr="00EF7738">
              <w:rPr>
                <w:rFonts w:hint="eastAsia"/>
              </w:rPr>
              <w:t>陽性対照</w:t>
            </w:r>
          </w:p>
        </w:tc>
        <w:tc>
          <w:tcPr>
            <w:tcW w:w="7335" w:type="dxa"/>
          </w:tcPr>
          <w:p w14:paraId="65A1256F" w14:textId="77777777" w:rsidR="000A75DF" w:rsidRPr="00EF7738" w:rsidRDefault="00FB0E33" w:rsidP="000A75DF">
            <w:pPr>
              <w:jc w:val="left"/>
            </w:pPr>
            <w:r w:rsidRPr="00EF7738">
              <w:rPr>
                <w:rFonts w:hint="eastAsia"/>
                <w:b/>
              </w:rPr>
              <w:t>：</w:t>
            </w:r>
            <w:r w:rsidR="000A75DF" w:rsidRPr="00EF7738">
              <w:rPr>
                <w:rFonts w:hint="eastAsia"/>
              </w:rPr>
              <w:t>Cyclophosphamide monohydrate</w:t>
            </w:r>
            <w:r w:rsidR="000A75DF" w:rsidRPr="00EF7738">
              <w:rPr>
                <w:rFonts w:hint="eastAsia"/>
              </w:rPr>
              <w:t xml:space="preserve">　</w:t>
            </w:r>
            <w:r w:rsidR="000A75DF" w:rsidRPr="00EF7738">
              <w:rPr>
                <w:rFonts w:hint="eastAsia"/>
              </w:rPr>
              <w:t>40 mg/kg</w:t>
            </w:r>
            <w:r w:rsidR="000A75DF" w:rsidRPr="00EF7738">
              <w:rPr>
                <w:rFonts w:hint="eastAsia"/>
              </w:rPr>
              <w:t>体重（強制経口投与）。</w:t>
            </w:r>
          </w:p>
        </w:tc>
      </w:tr>
      <w:tr w:rsidR="000A75DF" w:rsidRPr="00EF7738" w14:paraId="34F53616" w14:textId="77777777" w:rsidTr="00FB0E33">
        <w:tc>
          <w:tcPr>
            <w:tcW w:w="1843" w:type="dxa"/>
          </w:tcPr>
          <w:p w14:paraId="3486B03E" w14:textId="77777777" w:rsidR="000A75DF" w:rsidRPr="00EF7738" w:rsidRDefault="000A75DF" w:rsidP="00DD3B80">
            <w:pPr>
              <w:rPr>
                <w:b/>
              </w:rPr>
            </w:pPr>
          </w:p>
        </w:tc>
        <w:tc>
          <w:tcPr>
            <w:tcW w:w="7335" w:type="dxa"/>
          </w:tcPr>
          <w:p w14:paraId="2E23F831" w14:textId="77777777" w:rsidR="000A75DF" w:rsidRPr="00EF7738" w:rsidRDefault="000A75DF" w:rsidP="00DD3B80">
            <w:pPr>
              <w:tabs>
                <w:tab w:val="left" w:pos="2337"/>
              </w:tabs>
              <w:jc w:val="left"/>
            </w:pPr>
          </w:p>
        </w:tc>
      </w:tr>
      <w:tr w:rsidR="000A75DF" w:rsidRPr="00EF7738" w14:paraId="05DE06E3" w14:textId="77777777" w:rsidTr="00FB0E33">
        <w:tc>
          <w:tcPr>
            <w:tcW w:w="1843" w:type="dxa"/>
          </w:tcPr>
          <w:p w14:paraId="3E28AC01" w14:textId="77777777" w:rsidR="000A75DF" w:rsidRPr="00EF7738" w:rsidRDefault="000A75DF" w:rsidP="005105C6">
            <w:pPr>
              <w:ind w:leftChars="100" w:left="210"/>
              <w:rPr>
                <w:b/>
              </w:rPr>
            </w:pPr>
            <w:r w:rsidRPr="00EF7738">
              <w:rPr>
                <w:rFonts w:hint="eastAsia"/>
                <w:b/>
              </w:rPr>
              <w:t>3.</w:t>
            </w:r>
            <w:r w:rsidRPr="00EF7738">
              <w:rPr>
                <w:rFonts w:hint="eastAsia"/>
                <w:b/>
              </w:rPr>
              <w:t xml:space="preserve">　</w:t>
            </w:r>
            <w:r w:rsidRPr="00EF7738">
              <w:rPr>
                <w:b/>
              </w:rPr>
              <w:t>実験動物</w:t>
            </w:r>
          </w:p>
        </w:tc>
        <w:tc>
          <w:tcPr>
            <w:tcW w:w="7335" w:type="dxa"/>
          </w:tcPr>
          <w:p w14:paraId="395B7D2D" w14:textId="77777777" w:rsidR="000A75DF" w:rsidRPr="00EF7738" w:rsidRDefault="000A75DF" w:rsidP="00DD3B80">
            <w:pPr>
              <w:tabs>
                <w:tab w:val="left" w:pos="2337"/>
              </w:tabs>
              <w:jc w:val="left"/>
            </w:pPr>
          </w:p>
        </w:tc>
      </w:tr>
      <w:tr w:rsidR="000A75DF" w:rsidRPr="00EF7738" w14:paraId="19A890F3" w14:textId="77777777" w:rsidTr="00FB0E33">
        <w:tc>
          <w:tcPr>
            <w:tcW w:w="1843" w:type="dxa"/>
          </w:tcPr>
          <w:p w14:paraId="31BAD648" w14:textId="77777777" w:rsidR="000A75DF" w:rsidRPr="00EF7738" w:rsidRDefault="000A75DF" w:rsidP="00E00F94">
            <w:pPr>
              <w:ind w:firstLineChars="300" w:firstLine="630"/>
            </w:pPr>
            <w:r w:rsidRPr="00EF7738">
              <w:rPr>
                <w:rFonts w:hint="eastAsia"/>
              </w:rPr>
              <w:t>動物種</w:t>
            </w:r>
          </w:p>
        </w:tc>
        <w:tc>
          <w:tcPr>
            <w:tcW w:w="7335" w:type="dxa"/>
          </w:tcPr>
          <w:p w14:paraId="67BB5B40" w14:textId="77777777" w:rsidR="000A75DF" w:rsidRPr="00EF7738" w:rsidRDefault="00FB0E33" w:rsidP="00DD3B80">
            <w:pPr>
              <w:tabs>
                <w:tab w:val="left" w:pos="2337"/>
              </w:tabs>
              <w:jc w:val="left"/>
            </w:pPr>
            <w:r w:rsidRPr="00EF7738">
              <w:rPr>
                <w:rFonts w:hint="eastAsia"/>
                <w:b/>
              </w:rPr>
              <w:t>：</w:t>
            </w:r>
            <w:r w:rsidR="000A75DF" w:rsidRPr="00EF7738">
              <w:rPr>
                <w:rFonts w:hint="eastAsia"/>
              </w:rPr>
              <w:t>マウス</w:t>
            </w:r>
          </w:p>
        </w:tc>
      </w:tr>
      <w:tr w:rsidR="000A75DF" w:rsidRPr="00EF7738" w14:paraId="079131D3" w14:textId="77777777" w:rsidTr="00FB0E33">
        <w:tc>
          <w:tcPr>
            <w:tcW w:w="1843" w:type="dxa"/>
          </w:tcPr>
          <w:p w14:paraId="72CD86ED" w14:textId="77777777" w:rsidR="000A75DF" w:rsidRPr="00EF7738" w:rsidRDefault="000A75DF" w:rsidP="00E00F94">
            <w:pPr>
              <w:ind w:firstLineChars="300" w:firstLine="630"/>
            </w:pPr>
            <w:r w:rsidRPr="00EF7738">
              <w:t>系統</w:t>
            </w:r>
          </w:p>
        </w:tc>
        <w:tc>
          <w:tcPr>
            <w:tcW w:w="7335" w:type="dxa"/>
          </w:tcPr>
          <w:p w14:paraId="51BE2B55" w14:textId="77777777" w:rsidR="000A75DF" w:rsidRPr="00EF7738" w:rsidRDefault="00FB0E33" w:rsidP="00DD3B80">
            <w:pPr>
              <w:tabs>
                <w:tab w:val="left" w:pos="2337"/>
              </w:tabs>
              <w:jc w:val="left"/>
            </w:pPr>
            <w:r w:rsidRPr="00EF7738">
              <w:rPr>
                <w:rFonts w:hint="eastAsia"/>
                <w:b/>
              </w:rPr>
              <w:t>：</w:t>
            </w:r>
            <w:r w:rsidR="000A75DF" w:rsidRPr="00EF7738">
              <w:t>CD-1</w:t>
            </w:r>
          </w:p>
        </w:tc>
      </w:tr>
      <w:tr w:rsidR="000A75DF" w:rsidRPr="00EF7738" w14:paraId="2922BDA7" w14:textId="77777777" w:rsidTr="00FB0E33">
        <w:tc>
          <w:tcPr>
            <w:tcW w:w="1843" w:type="dxa"/>
          </w:tcPr>
          <w:p w14:paraId="68312C3D" w14:textId="77777777" w:rsidR="000A75DF" w:rsidRPr="00EF7738" w:rsidRDefault="000A75DF" w:rsidP="00E00F94">
            <w:pPr>
              <w:ind w:firstLineChars="300" w:firstLine="630"/>
            </w:pPr>
            <w:r w:rsidRPr="00EF7738">
              <w:rPr>
                <w:rFonts w:hint="eastAsia"/>
              </w:rPr>
              <w:t>投与時週齢</w:t>
            </w:r>
          </w:p>
        </w:tc>
        <w:tc>
          <w:tcPr>
            <w:tcW w:w="7335" w:type="dxa"/>
          </w:tcPr>
          <w:p w14:paraId="417B1007" w14:textId="77777777" w:rsidR="000A75DF" w:rsidRPr="00EF7738" w:rsidRDefault="00FB0E33" w:rsidP="00DD3B80">
            <w:pPr>
              <w:tabs>
                <w:tab w:val="left" w:pos="2337"/>
              </w:tabs>
              <w:jc w:val="left"/>
            </w:pPr>
            <w:r w:rsidRPr="00EF7738">
              <w:rPr>
                <w:rFonts w:hint="eastAsia"/>
                <w:b/>
              </w:rPr>
              <w:t>：</w:t>
            </w:r>
            <w:r w:rsidR="000A75DF" w:rsidRPr="00EF7738">
              <w:rPr>
                <w:lang w:eastAsia="zh-TW"/>
              </w:rPr>
              <w:t>8</w:t>
            </w:r>
            <w:r w:rsidRPr="00EF7738">
              <w:rPr>
                <w:rFonts w:hint="eastAsia"/>
                <w:lang w:eastAsia="zh-TW"/>
              </w:rPr>
              <w:t>週齢</w:t>
            </w:r>
            <w:r w:rsidR="000A75DF" w:rsidRPr="00EF7738">
              <w:rPr>
                <w:rFonts w:hint="eastAsia"/>
              </w:rPr>
              <w:t>-</w:t>
            </w:r>
            <w:r w:rsidR="000A75DF" w:rsidRPr="00EF7738">
              <w:rPr>
                <w:lang w:eastAsia="zh-TW"/>
              </w:rPr>
              <w:t>10</w:t>
            </w:r>
            <w:r w:rsidR="000A75DF" w:rsidRPr="00EF7738">
              <w:rPr>
                <w:rFonts w:hint="eastAsia"/>
                <w:lang w:eastAsia="zh-TW"/>
              </w:rPr>
              <w:t>週齢</w:t>
            </w:r>
          </w:p>
        </w:tc>
      </w:tr>
      <w:tr w:rsidR="000A75DF" w:rsidRPr="00EF7738" w14:paraId="6D07BF2E" w14:textId="77777777" w:rsidTr="00FB0E33">
        <w:tc>
          <w:tcPr>
            <w:tcW w:w="1843" w:type="dxa"/>
          </w:tcPr>
          <w:p w14:paraId="34D272BB" w14:textId="77777777" w:rsidR="000A75DF" w:rsidRPr="00EF7738" w:rsidRDefault="000A75DF" w:rsidP="00E00F94">
            <w:pPr>
              <w:ind w:firstLineChars="300" w:firstLine="630"/>
            </w:pPr>
            <w:r w:rsidRPr="00EF7738">
              <w:rPr>
                <w:rFonts w:hint="eastAsia"/>
              </w:rPr>
              <w:t>投与時体重</w:t>
            </w:r>
          </w:p>
        </w:tc>
        <w:tc>
          <w:tcPr>
            <w:tcW w:w="7335" w:type="dxa"/>
          </w:tcPr>
          <w:p w14:paraId="08883938" w14:textId="77777777" w:rsidR="000A75DF" w:rsidRPr="00EF7738" w:rsidRDefault="00FB0E33" w:rsidP="000A75DF">
            <w:pPr>
              <w:tabs>
                <w:tab w:val="left" w:pos="2337"/>
              </w:tabs>
              <w:jc w:val="left"/>
            </w:pPr>
            <w:r w:rsidRPr="00EF7738">
              <w:rPr>
                <w:rFonts w:hint="eastAsia"/>
                <w:b/>
              </w:rPr>
              <w:t>：</w:t>
            </w:r>
            <w:r w:rsidR="000A75DF" w:rsidRPr="00EF7738">
              <w:rPr>
                <w:rFonts w:hint="eastAsia"/>
              </w:rPr>
              <w:t>雄</w:t>
            </w:r>
            <w:r w:rsidR="000A75DF" w:rsidRPr="00EF7738">
              <w:t>29.6</w:t>
            </w:r>
            <w:r w:rsidRPr="00EF7738">
              <w:rPr>
                <w:rFonts w:hint="eastAsia"/>
              </w:rPr>
              <w:t xml:space="preserve"> g</w:t>
            </w:r>
            <w:r w:rsidR="000A75DF" w:rsidRPr="00EF7738">
              <w:rPr>
                <w:rFonts w:hint="eastAsia"/>
              </w:rPr>
              <w:t>-</w:t>
            </w:r>
            <w:r w:rsidR="000A75DF" w:rsidRPr="00EF7738">
              <w:t>38.3 g</w:t>
            </w:r>
            <w:r w:rsidR="000A75DF" w:rsidRPr="00EF7738">
              <w:rPr>
                <w:rFonts w:hint="eastAsia"/>
              </w:rPr>
              <w:t>、雌</w:t>
            </w:r>
            <w:r w:rsidR="000A75DF" w:rsidRPr="00EF7738">
              <w:t>18.8</w:t>
            </w:r>
            <w:r w:rsidRPr="00EF7738">
              <w:rPr>
                <w:rFonts w:hint="eastAsia"/>
              </w:rPr>
              <w:t xml:space="preserve"> g</w:t>
            </w:r>
            <w:r w:rsidR="000A75DF" w:rsidRPr="00EF7738">
              <w:rPr>
                <w:rFonts w:hint="eastAsia"/>
              </w:rPr>
              <w:t>-</w:t>
            </w:r>
            <w:r w:rsidR="000A75DF" w:rsidRPr="00EF7738">
              <w:t>29.0 g</w:t>
            </w:r>
          </w:p>
        </w:tc>
      </w:tr>
      <w:tr w:rsidR="000A75DF" w:rsidRPr="00EF7738" w14:paraId="602D46CC" w14:textId="77777777" w:rsidTr="00FB0E33">
        <w:tc>
          <w:tcPr>
            <w:tcW w:w="1843" w:type="dxa"/>
          </w:tcPr>
          <w:p w14:paraId="5D3E3D7F" w14:textId="77777777" w:rsidR="000A75DF" w:rsidRPr="00EF7738" w:rsidRDefault="000A75DF" w:rsidP="00E00F94">
            <w:pPr>
              <w:ind w:firstLineChars="300" w:firstLine="630"/>
            </w:pPr>
            <w:r w:rsidRPr="00EF7738">
              <w:rPr>
                <w:rFonts w:hint="eastAsia"/>
              </w:rPr>
              <w:t>入手先</w:t>
            </w:r>
          </w:p>
        </w:tc>
        <w:tc>
          <w:tcPr>
            <w:tcW w:w="7335" w:type="dxa"/>
          </w:tcPr>
          <w:p w14:paraId="37CA1FA8" w14:textId="77777777" w:rsidR="000A75DF" w:rsidRPr="00EF7738" w:rsidRDefault="00FB0E33" w:rsidP="00DD3B80">
            <w:pPr>
              <w:tabs>
                <w:tab w:val="left" w:pos="2337"/>
              </w:tabs>
              <w:jc w:val="left"/>
            </w:pPr>
            <w:r w:rsidRPr="00EF7738">
              <w:rPr>
                <w:rFonts w:hint="eastAsia"/>
                <w:b/>
              </w:rPr>
              <w:t>：</w:t>
            </w:r>
            <w:r w:rsidR="000A75DF" w:rsidRPr="00EF7738">
              <w:rPr>
                <w:rFonts w:hint="eastAsia"/>
              </w:rPr>
              <w:t>チャールス・リバー・ラボラトリーズ</w:t>
            </w:r>
          </w:p>
        </w:tc>
      </w:tr>
      <w:tr w:rsidR="000A75DF" w:rsidRPr="00EF7738" w14:paraId="61A3D8A0" w14:textId="77777777" w:rsidTr="00FB0E33">
        <w:tc>
          <w:tcPr>
            <w:tcW w:w="1843" w:type="dxa"/>
          </w:tcPr>
          <w:p w14:paraId="4401E6FC" w14:textId="77777777" w:rsidR="000A75DF" w:rsidRPr="00EF7738" w:rsidRDefault="000A75DF" w:rsidP="00E00F94">
            <w:pPr>
              <w:ind w:firstLineChars="300" w:firstLine="630"/>
            </w:pPr>
            <w:r w:rsidRPr="00EF7738">
              <w:rPr>
                <w:rFonts w:hint="eastAsia"/>
              </w:rPr>
              <w:t>動物数</w:t>
            </w:r>
          </w:p>
        </w:tc>
        <w:tc>
          <w:tcPr>
            <w:tcW w:w="7335" w:type="dxa"/>
          </w:tcPr>
          <w:p w14:paraId="18073A73" w14:textId="77777777" w:rsidR="000A75DF" w:rsidRPr="00EF7738" w:rsidRDefault="00FB0E33" w:rsidP="00DD3B80">
            <w:pPr>
              <w:tabs>
                <w:tab w:val="left" w:pos="2337"/>
              </w:tabs>
              <w:jc w:val="left"/>
              <w:rPr>
                <w:lang w:eastAsia="zh-TW"/>
              </w:rPr>
            </w:pPr>
            <w:r w:rsidRPr="00EF7738">
              <w:rPr>
                <w:rFonts w:hint="eastAsia"/>
                <w:b/>
              </w:rPr>
              <w:t>：</w:t>
            </w:r>
            <w:r w:rsidR="000A75DF" w:rsidRPr="00EF7738">
              <w:rPr>
                <w:rFonts w:hint="eastAsia"/>
                <w:lang w:eastAsia="zh-TW"/>
              </w:rPr>
              <w:t>用量設定</w:t>
            </w:r>
            <w:r w:rsidR="000A75DF" w:rsidRPr="00EF7738">
              <w:rPr>
                <w:lang w:eastAsia="zh-TW"/>
              </w:rPr>
              <w:t>試験</w:t>
            </w:r>
            <w:r w:rsidR="003427B4" w:rsidRPr="00EF7738">
              <w:rPr>
                <w:rFonts w:hint="eastAsia"/>
              </w:rPr>
              <w:t>：</w:t>
            </w:r>
            <w:r w:rsidR="000A75DF" w:rsidRPr="00EF7738">
              <w:rPr>
                <w:rFonts w:hint="eastAsia"/>
                <w:lang w:eastAsia="zh-TW"/>
              </w:rPr>
              <w:t>1</w:t>
            </w:r>
            <w:r w:rsidR="000A75DF" w:rsidRPr="00EF7738">
              <w:rPr>
                <w:rFonts w:hint="eastAsia"/>
                <w:lang w:eastAsia="zh-TW"/>
              </w:rPr>
              <w:t>群雌雄各</w:t>
            </w:r>
            <w:r w:rsidR="000A75DF" w:rsidRPr="00EF7738">
              <w:rPr>
                <w:lang w:eastAsia="zh-TW"/>
              </w:rPr>
              <w:t>5</w:t>
            </w:r>
            <w:r w:rsidRPr="00EF7738">
              <w:rPr>
                <w:rFonts w:hint="eastAsia"/>
              </w:rPr>
              <w:t>匹</w:t>
            </w:r>
            <w:r w:rsidR="003427B4" w:rsidRPr="00EF7738">
              <w:rPr>
                <w:rFonts w:hint="eastAsia"/>
              </w:rPr>
              <w:t>-</w:t>
            </w:r>
            <w:r w:rsidR="000A75DF" w:rsidRPr="00EF7738">
              <w:rPr>
                <w:lang w:eastAsia="zh-TW"/>
              </w:rPr>
              <w:t>10</w:t>
            </w:r>
            <w:r w:rsidR="003427B4" w:rsidRPr="00EF7738">
              <w:rPr>
                <w:rFonts w:hint="eastAsia"/>
              </w:rPr>
              <w:t>匹</w:t>
            </w:r>
          </w:p>
          <w:p w14:paraId="685A0CA4" w14:textId="77777777" w:rsidR="000A75DF" w:rsidRPr="00EF7738" w:rsidRDefault="003427B4" w:rsidP="00FB0E33">
            <w:pPr>
              <w:tabs>
                <w:tab w:val="left" w:pos="2337"/>
              </w:tabs>
              <w:ind w:firstLineChars="100" w:firstLine="210"/>
              <w:jc w:val="left"/>
            </w:pPr>
            <w:r w:rsidRPr="00EF7738">
              <w:rPr>
                <w:rFonts w:hint="eastAsia"/>
              </w:rPr>
              <w:t>本</w:t>
            </w:r>
            <w:r w:rsidR="000A75DF" w:rsidRPr="00EF7738">
              <w:rPr>
                <w:rFonts w:hint="eastAsia"/>
              </w:rPr>
              <w:t>試験</w:t>
            </w:r>
            <w:r w:rsidR="00DD69A7" w:rsidRPr="00EF7738">
              <w:rPr>
                <w:rFonts w:hint="eastAsia"/>
              </w:rPr>
              <w:t xml:space="preserve">　　　</w:t>
            </w:r>
            <w:r w:rsidRPr="00EF7738">
              <w:rPr>
                <w:rFonts w:hint="eastAsia"/>
              </w:rPr>
              <w:t>：</w:t>
            </w:r>
            <w:r w:rsidR="000A75DF" w:rsidRPr="00EF7738">
              <w:rPr>
                <w:rFonts w:hint="eastAsia"/>
              </w:rPr>
              <w:t>1</w:t>
            </w:r>
            <w:r w:rsidR="000A75DF" w:rsidRPr="00EF7738">
              <w:rPr>
                <w:rFonts w:hint="eastAsia"/>
              </w:rPr>
              <w:t>群雌雄各</w:t>
            </w:r>
            <w:r w:rsidR="000A75DF" w:rsidRPr="00EF7738">
              <w:t>5</w:t>
            </w:r>
            <w:r w:rsidRPr="00EF7738">
              <w:rPr>
                <w:rFonts w:hint="eastAsia"/>
              </w:rPr>
              <w:t>匹</w:t>
            </w:r>
          </w:p>
        </w:tc>
      </w:tr>
      <w:tr w:rsidR="003427B4" w:rsidRPr="00EF7738" w14:paraId="58705BDA" w14:textId="77777777" w:rsidTr="00FB0E33">
        <w:tc>
          <w:tcPr>
            <w:tcW w:w="1843" w:type="dxa"/>
          </w:tcPr>
          <w:p w14:paraId="65BA654A" w14:textId="77777777" w:rsidR="003427B4" w:rsidRPr="00EF7738" w:rsidRDefault="003427B4" w:rsidP="000A75DF">
            <w:pPr>
              <w:ind w:firstLineChars="200" w:firstLine="422"/>
              <w:rPr>
                <w:b/>
              </w:rPr>
            </w:pPr>
          </w:p>
        </w:tc>
        <w:tc>
          <w:tcPr>
            <w:tcW w:w="7335" w:type="dxa"/>
          </w:tcPr>
          <w:p w14:paraId="3ACCA8B1" w14:textId="77777777" w:rsidR="003427B4" w:rsidRPr="00EF7738" w:rsidRDefault="003427B4" w:rsidP="00DD3B80">
            <w:pPr>
              <w:tabs>
                <w:tab w:val="left" w:pos="2337"/>
              </w:tabs>
              <w:jc w:val="left"/>
              <w:rPr>
                <w:lang w:eastAsia="zh-TW"/>
              </w:rPr>
            </w:pPr>
          </w:p>
        </w:tc>
      </w:tr>
      <w:tr w:rsidR="003427B4" w:rsidRPr="00EF7738" w14:paraId="4575D793" w14:textId="77777777" w:rsidTr="00FB0E33">
        <w:tc>
          <w:tcPr>
            <w:tcW w:w="1843" w:type="dxa"/>
          </w:tcPr>
          <w:p w14:paraId="698093F5" w14:textId="77777777" w:rsidR="003427B4" w:rsidRPr="00EF7738" w:rsidRDefault="003427B4" w:rsidP="005105C6">
            <w:pPr>
              <w:ind w:firstLineChars="100" w:firstLine="211"/>
              <w:rPr>
                <w:b/>
              </w:rPr>
            </w:pPr>
            <w:r w:rsidRPr="00EF7738">
              <w:rPr>
                <w:rFonts w:hint="eastAsia"/>
                <w:b/>
              </w:rPr>
              <w:t>4.</w:t>
            </w:r>
            <w:r w:rsidRPr="00EF7738">
              <w:rPr>
                <w:rFonts w:hint="eastAsia"/>
                <w:b/>
              </w:rPr>
              <w:t xml:space="preserve">　投与量</w:t>
            </w:r>
          </w:p>
        </w:tc>
        <w:tc>
          <w:tcPr>
            <w:tcW w:w="7335" w:type="dxa"/>
          </w:tcPr>
          <w:p w14:paraId="04B90F13" w14:textId="77777777" w:rsidR="003427B4" w:rsidRPr="00EF7738" w:rsidRDefault="00FB0E33" w:rsidP="003427B4">
            <w:pPr>
              <w:jc w:val="left"/>
            </w:pPr>
            <w:r w:rsidRPr="00EF7738">
              <w:rPr>
                <w:rFonts w:hint="eastAsia"/>
                <w:b/>
              </w:rPr>
              <w:t>：</w:t>
            </w:r>
            <w:r w:rsidR="003427B4" w:rsidRPr="00EF7738">
              <w:rPr>
                <w:rFonts w:hint="eastAsia"/>
              </w:rPr>
              <w:t>用量設定試験：</w:t>
            </w:r>
            <w:r w:rsidR="003427B4" w:rsidRPr="00EF7738">
              <w:rPr>
                <w:rFonts w:hint="eastAsia"/>
              </w:rPr>
              <w:t>1,000</w:t>
            </w:r>
            <w:r w:rsidR="003427B4" w:rsidRPr="00EF7738">
              <w:rPr>
                <w:rFonts w:hint="eastAsia"/>
              </w:rPr>
              <w:t>、</w:t>
            </w:r>
            <w:proofErr w:type="spellStart"/>
            <w:r w:rsidR="003427B4" w:rsidRPr="00EF7738">
              <w:rPr>
                <w:rFonts w:hint="eastAsia"/>
              </w:rPr>
              <w:t>x,xxx</w:t>
            </w:r>
            <w:proofErr w:type="spellEnd"/>
            <w:r w:rsidR="003427B4" w:rsidRPr="00EF7738">
              <w:rPr>
                <w:rFonts w:hint="eastAsia"/>
              </w:rPr>
              <w:t xml:space="preserve"> mg/kg</w:t>
            </w:r>
            <w:r w:rsidR="003427B4" w:rsidRPr="00EF7738">
              <w:rPr>
                <w:rFonts w:hint="eastAsia"/>
              </w:rPr>
              <w:t>体重</w:t>
            </w:r>
          </w:p>
          <w:p w14:paraId="4A84030D" w14:textId="77777777" w:rsidR="003427B4" w:rsidRPr="00EF7738" w:rsidRDefault="003427B4" w:rsidP="00FB0E33">
            <w:pPr>
              <w:ind w:firstLineChars="100" w:firstLine="210"/>
              <w:jc w:val="left"/>
              <w:rPr>
                <w:lang w:eastAsia="zh-TW"/>
              </w:rPr>
            </w:pPr>
            <w:r w:rsidRPr="00EF7738">
              <w:rPr>
                <w:rFonts w:hint="eastAsia"/>
              </w:rPr>
              <w:t>本試験</w:t>
            </w:r>
            <w:r w:rsidR="00DD69A7" w:rsidRPr="00EF7738">
              <w:rPr>
                <w:rFonts w:hint="eastAsia"/>
              </w:rPr>
              <w:t xml:space="preserve">　　　</w:t>
            </w:r>
            <w:r w:rsidRPr="00EF7738">
              <w:rPr>
                <w:rFonts w:hint="eastAsia"/>
              </w:rPr>
              <w:t>：</w:t>
            </w:r>
            <w:r w:rsidRPr="00EF7738">
              <w:rPr>
                <w:rFonts w:hint="eastAsia"/>
              </w:rPr>
              <w:t>0</w:t>
            </w:r>
            <w:r w:rsidRPr="00EF7738">
              <w:rPr>
                <w:rFonts w:hint="eastAsia"/>
              </w:rPr>
              <w:t>、</w:t>
            </w:r>
            <w:r w:rsidRPr="00EF7738">
              <w:rPr>
                <w:rFonts w:hint="eastAsia"/>
              </w:rPr>
              <w:t>1,250</w:t>
            </w:r>
            <w:r w:rsidRPr="00EF7738">
              <w:rPr>
                <w:rFonts w:hint="eastAsia"/>
              </w:rPr>
              <w:t>、</w:t>
            </w:r>
            <w:r w:rsidRPr="00EF7738">
              <w:rPr>
                <w:rFonts w:hint="eastAsia"/>
              </w:rPr>
              <w:t>2,500</w:t>
            </w:r>
            <w:r w:rsidRPr="00EF7738">
              <w:rPr>
                <w:rFonts w:hint="eastAsia"/>
              </w:rPr>
              <w:t>、</w:t>
            </w:r>
            <w:proofErr w:type="spellStart"/>
            <w:r w:rsidRPr="00EF7738">
              <w:rPr>
                <w:rFonts w:hint="eastAsia"/>
              </w:rPr>
              <w:t>x,xxx</w:t>
            </w:r>
            <w:proofErr w:type="spellEnd"/>
            <w:r w:rsidRPr="00EF7738">
              <w:rPr>
                <w:rFonts w:hint="eastAsia"/>
              </w:rPr>
              <w:t xml:space="preserve"> mg/kg</w:t>
            </w:r>
            <w:r w:rsidRPr="00EF7738">
              <w:rPr>
                <w:rFonts w:hint="eastAsia"/>
              </w:rPr>
              <w:t>体重</w:t>
            </w:r>
          </w:p>
        </w:tc>
      </w:tr>
    </w:tbl>
    <w:p w14:paraId="54DBF1AD" w14:textId="77777777" w:rsidR="000A75DF" w:rsidRPr="00EF7738" w:rsidRDefault="000A75DF">
      <w:pPr>
        <w:ind w:leftChars="200" w:left="420"/>
        <w:rPr>
          <w:b/>
        </w:rPr>
      </w:pPr>
    </w:p>
    <w:p w14:paraId="14D35A6F" w14:textId="77777777" w:rsidR="00497021" w:rsidRPr="00EF7738" w:rsidRDefault="00497021">
      <w:pPr>
        <w:ind w:right="113"/>
        <w:rPr>
          <w:b/>
        </w:rPr>
      </w:pPr>
      <w:r w:rsidRPr="00EF7738">
        <w:rPr>
          <w:b/>
        </w:rPr>
        <w:t>B.</w:t>
      </w:r>
      <w:r w:rsidR="003427B4" w:rsidRPr="00EF7738">
        <w:rPr>
          <w:rFonts w:hint="eastAsia"/>
          <w:b/>
        </w:rPr>
        <w:t xml:space="preserve">　</w:t>
      </w:r>
      <w:r w:rsidRPr="00EF7738">
        <w:rPr>
          <w:b/>
        </w:rPr>
        <w:t>試験実施</w:t>
      </w:r>
    </w:p>
    <w:p w14:paraId="0B410CF9" w14:textId="77777777" w:rsidR="00497021" w:rsidRPr="00EF7738" w:rsidRDefault="00952BD4" w:rsidP="003427B4">
      <w:pPr>
        <w:ind w:right="113" w:firstLineChars="200" w:firstLine="420"/>
      </w:pPr>
      <w:r w:rsidRPr="00EF7738">
        <w:rPr>
          <w:rFonts w:hint="eastAsia"/>
        </w:rPr>
        <w:t>2004</w:t>
      </w:r>
      <w:r w:rsidR="00497021" w:rsidRPr="00EF7738">
        <w:rPr>
          <w:rFonts w:hint="eastAsia"/>
        </w:rPr>
        <w:t>年</w:t>
      </w:r>
      <w:r w:rsidR="00497021" w:rsidRPr="00EF7738">
        <w:rPr>
          <w:rFonts w:hint="eastAsia"/>
        </w:rPr>
        <w:t>2</w:t>
      </w:r>
      <w:r w:rsidR="00497021" w:rsidRPr="00EF7738">
        <w:rPr>
          <w:rFonts w:hint="eastAsia"/>
        </w:rPr>
        <w:t>月</w:t>
      </w:r>
      <w:r w:rsidRPr="00EF7738">
        <w:rPr>
          <w:rFonts w:hint="eastAsia"/>
        </w:rPr>
        <w:t>10</w:t>
      </w:r>
      <w:r w:rsidRPr="00EF7738">
        <w:rPr>
          <w:rFonts w:hint="eastAsia"/>
        </w:rPr>
        <w:t>日</w:t>
      </w:r>
      <w:r w:rsidRPr="00EF7738">
        <w:rPr>
          <w:rFonts w:hint="eastAsia"/>
        </w:rPr>
        <w:t>-</w:t>
      </w:r>
      <w:r w:rsidR="00497021" w:rsidRPr="00EF7738">
        <w:t>8</w:t>
      </w:r>
      <w:r w:rsidR="00497021" w:rsidRPr="00EF7738">
        <w:t>月</w:t>
      </w:r>
      <w:r w:rsidRPr="00EF7738">
        <w:rPr>
          <w:rFonts w:hint="eastAsia"/>
        </w:rPr>
        <w:t>2</w:t>
      </w:r>
      <w:r w:rsidRPr="00EF7738">
        <w:rPr>
          <w:rFonts w:hint="eastAsia"/>
        </w:rPr>
        <w:t>日</w:t>
      </w:r>
      <w:r w:rsidR="00497021" w:rsidRPr="00EF7738">
        <w:rPr>
          <w:rFonts w:hint="eastAsia"/>
        </w:rPr>
        <w:t>に試験を</w:t>
      </w:r>
      <w:r w:rsidR="00497021" w:rsidRPr="00EF7738">
        <w:t>実施した</w:t>
      </w:r>
      <w:r w:rsidR="00497021" w:rsidRPr="00EF7738">
        <w:rPr>
          <w:rFonts w:hint="eastAsia"/>
        </w:rPr>
        <w:t>。</w:t>
      </w:r>
    </w:p>
    <w:p w14:paraId="599B6C38" w14:textId="77777777" w:rsidR="00497021" w:rsidRPr="00EF7738" w:rsidRDefault="00497021"/>
    <w:p w14:paraId="3A93904A" w14:textId="77777777" w:rsidR="00497021" w:rsidRPr="00EF7738" w:rsidRDefault="00497021" w:rsidP="003427B4">
      <w:pPr>
        <w:ind w:firstLineChars="100" w:firstLine="211"/>
        <w:rPr>
          <w:b/>
        </w:rPr>
      </w:pPr>
      <w:r w:rsidRPr="00EF7738">
        <w:rPr>
          <w:rFonts w:hint="eastAsia"/>
          <w:b/>
        </w:rPr>
        <w:t>1.</w:t>
      </w:r>
      <w:r w:rsidR="003427B4" w:rsidRPr="00EF7738">
        <w:rPr>
          <w:rFonts w:hint="eastAsia"/>
          <w:b/>
        </w:rPr>
        <w:t xml:space="preserve">　</w:t>
      </w:r>
      <w:r w:rsidRPr="00EF7738">
        <w:rPr>
          <w:rFonts w:hint="eastAsia"/>
          <w:b/>
        </w:rPr>
        <w:t>投与</w:t>
      </w:r>
      <w:r w:rsidR="003427B4" w:rsidRPr="00EF7738">
        <w:rPr>
          <w:rFonts w:hint="eastAsia"/>
          <w:b/>
        </w:rPr>
        <w:t>及び採取</w:t>
      </w:r>
      <w:r w:rsidRPr="00EF7738">
        <w:rPr>
          <w:rFonts w:hint="eastAsia"/>
          <w:b/>
        </w:rPr>
        <w:t>時期</w:t>
      </w:r>
    </w:p>
    <w:p w14:paraId="4A132898" w14:textId="77777777" w:rsidR="00497021" w:rsidRPr="00EF7738" w:rsidRDefault="003427B4" w:rsidP="003427B4">
      <w:pPr>
        <w:ind w:leftChars="200" w:left="420" w:firstLineChars="100" w:firstLine="210"/>
      </w:pPr>
      <w:r w:rsidRPr="00EF7738">
        <w:rPr>
          <w:rFonts w:hint="eastAsia"/>
        </w:rPr>
        <w:t>試料採取</w:t>
      </w:r>
      <w:r w:rsidR="00497021" w:rsidRPr="00EF7738">
        <w:rPr>
          <w:rFonts w:hint="eastAsia"/>
        </w:rPr>
        <w:t>は、</w:t>
      </w:r>
      <w:r w:rsidR="00802105" w:rsidRPr="00EF7738">
        <w:t>1,250</w:t>
      </w:r>
      <w:r w:rsidR="00802105" w:rsidRPr="00EF7738">
        <w:rPr>
          <w:rFonts w:hint="eastAsia"/>
        </w:rPr>
        <w:t>、</w:t>
      </w:r>
      <w:r w:rsidR="00802105" w:rsidRPr="00EF7738">
        <w:t>2,500</w:t>
      </w:r>
      <w:r w:rsidR="00802105" w:rsidRPr="00EF7738">
        <w:rPr>
          <w:rFonts w:hint="eastAsia"/>
        </w:rPr>
        <w:t>及び</w:t>
      </w:r>
      <w:proofErr w:type="spellStart"/>
      <w:r w:rsidR="00802105" w:rsidRPr="00EF7738">
        <w:t>x,xxx</w:t>
      </w:r>
      <w:proofErr w:type="spellEnd"/>
      <w:r w:rsidR="00802105" w:rsidRPr="00EF7738">
        <w:t xml:space="preserve"> mg/kg</w:t>
      </w:r>
      <w:r w:rsidR="00802105" w:rsidRPr="00EF7738">
        <w:t>体重</w:t>
      </w:r>
      <w:r w:rsidRPr="00EF7738">
        <w:rPr>
          <w:rFonts w:hint="eastAsia"/>
        </w:rPr>
        <w:t>の</w:t>
      </w:r>
      <w:r w:rsidR="00802105" w:rsidRPr="00EF7738">
        <w:rPr>
          <w:rFonts w:hint="eastAsia"/>
        </w:rPr>
        <w:t>用量で</w:t>
      </w:r>
      <w:r w:rsidRPr="00EF7738">
        <w:rPr>
          <w:rFonts w:hint="eastAsia"/>
        </w:rPr>
        <w:t>単回</w:t>
      </w:r>
      <w:r w:rsidR="00497021" w:rsidRPr="00EF7738">
        <w:rPr>
          <w:rFonts w:hint="eastAsia"/>
        </w:rPr>
        <w:t>投与</w:t>
      </w:r>
      <w:r w:rsidRPr="00EF7738">
        <w:rPr>
          <w:rFonts w:hint="eastAsia"/>
        </w:rPr>
        <w:t>後</w:t>
      </w:r>
      <w:r w:rsidR="00497021" w:rsidRPr="00EF7738">
        <w:rPr>
          <w:rFonts w:hint="eastAsia"/>
        </w:rPr>
        <w:t>24</w:t>
      </w:r>
      <w:r w:rsidR="00497021" w:rsidRPr="00EF7738">
        <w:rPr>
          <w:rFonts w:hint="eastAsia"/>
        </w:rPr>
        <w:t>時間</w:t>
      </w:r>
      <w:r w:rsidRPr="00EF7738">
        <w:rPr>
          <w:rFonts w:hint="eastAsia"/>
        </w:rPr>
        <w:t>及び</w:t>
      </w:r>
      <w:r w:rsidR="00497021" w:rsidRPr="00EF7738">
        <w:rPr>
          <w:rFonts w:hint="eastAsia"/>
        </w:rPr>
        <w:t>48</w:t>
      </w:r>
      <w:r w:rsidR="00497021" w:rsidRPr="00EF7738">
        <w:rPr>
          <w:rFonts w:hint="eastAsia"/>
        </w:rPr>
        <w:t>時間に実施</w:t>
      </w:r>
      <w:r w:rsidRPr="00EF7738">
        <w:rPr>
          <w:rFonts w:hint="eastAsia"/>
        </w:rPr>
        <w:t>した。</w:t>
      </w:r>
      <w:r w:rsidR="00497021" w:rsidRPr="00EF7738">
        <w:rPr>
          <w:rFonts w:hint="eastAsia"/>
        </w:rPr>
        <w:t>陽性対照については</w:t>
      </w:r>
      <w:r w:rsidR="00497021" w:rsidRPr="00EF7738">
        <w:rPr>
          <w:rFonts w:hint="eastAsia"/>
        </w:rPr>
        <w:t>24</w:t>
      </w:r>
      <w:r w:rsidR="00497021" w:rsidRPr="00EF7738">
        <w:rPr>
          <w:rFonts w:hint="eastAsia"/>
        </w:rPr>
        <w:t>時間のみ</w:t>
      </w:r>
      <w:r w:rsidRPr="00EF7738">
        <w:rPr>
          <w:rFonts w:hint="eastAsia"/>
        </w:rPr>
        <w:t>採取した</w:t>
      </w:r>
      <w:r w:rsidR="00497021" w:rsidRPr="00EF7738">
        <w:rPr>
          <w:rFonts w:hint="eastAsia"/>
        </w:rPr>
        <w:t>。</w:t>
      </w:r>
    </w:p>
    <w:p w14:paraId="5C093485" w14:textId="77777777" w:rsidR="003427B4" w:rsidRPr="00EF7738" w:rsidRDefault="003427B4" w:rsidP="003427B4"/>
    <w:p w14:paraId="6830C255" w14:textId="77777777" w:rsidR="00497021" w:rsidRPr="00EF7738" w:rsidRDefault="00497021" w:rsidP="003427B4">
      <w:pPr>
        <w:ind w:firstLineChars="100" w:firstLine="211"/>
        <w:rPr>
          <w:b/>
        </w:rPr>
      </w:pPr>
      <w:r w:rsidRPr="00EF7738">
        <w:rPr>
          <w:rFonts w:hint="eastAsia"/>
          <w:b/>
        </w:rPr>
        <w:t>2.</w:t>
      </w:r>
      <w:r w:rsidR="003427B4" w:rsidRPr="00EF7738">
        <w:rPr>
          <w:rFonts w:hint="eastAsia"/>
          <w:b/>
        </w:rPr>
        <w:t xml:space="preserve">　</w:t>
      </w:r>
      <w:r w:rsidRPr="00EF7738">
        <w:rPr>
          <w:rFonts w:hint="eastAsia"/>
          <w:b/>
        </w:rPr>
        <w:t>組織</w:t>
      </w:r>
      <w:r w:rsidR="003427B4" w:rsidRPr="00EF7738">
        <w:rPr>
          <w:rFonts w:hint="eastAsia"/>
          <w:b/>
        </w:rPr>
        <w:t>及び</w:t>
      </w:r>
      <w:r w:rsidRPr="00EF7738">
        <w:rPr>
          <w:b/>
        </w:rPr>
        <w:t>細胞</w:t>
      </w:r>
    </w:p>
    <w:p w14:paraId="319C25ED" w14:textId="77777777" w:rsidR="00497021" w:rsidRPr="00EF7738" w:rsidRDefault="00F4312A" w:rsidP="003427B4">
      <w:pPr>
        <w:ind w:leftChars="200" w:left="420" w:firstLineChars="100" w:firstLine="210"/>
      </w:pPr>
      <w:r w:rsidRPr="00EF7738">
        <w:rPr>
          <w:rFonts w:hint="eastAsia"/>
        </w:rPr>
        <w:t>骨髄を用い</w:t>
      </w:r>
      <w:r w:rsidR="00821E7C" w:rsidRPr="00EF7738">
        <w:rPr>
          <w:rFonts w:hint="eastAsia"/>
        </w:rPr>
        <w:t>た。</w:t>
      </w:r>
      <w:r w:rsidR="00497021" w:rsidRPr="00EF7738">
        <w:rPr>
          <w:rFonts w:hint="eastAsia"/>
        </w:rPr>
        <w:t>動物当り</w:t>
      </w:r>
      <w:r w:rsidR="00497021" w:rsidRPr="00EF7738">
        <w:rPr>
          <w:rFonts w:hint="eastAsia"/>
        </w:rPr>
        <w:t>2,000</w:t>
      </w:r>
      <w:r w:rsidR="00497021" w:rsidRPr="00EF7738">
        <w:rPr>
          <w:rFonts w:hint="eastAsia"/>
        </w:rPr>
        <w:t>の多染性赤血球（</w:t>
      </w:r>
      <w:r w:rsidR="00497021" w:rsidRPr="00EF7738">
        <w:rPr>
          <w:rFonts w:hint="eastAsia"/>
        </w:rPr>
        <w:t>PCE</w:t>
      </w:r>
      <w:r w:rsidR="00497021" w:rsidRPr="00EF7738">
        <w:rPr>
          <w:rFonts w:hint="eastAsia"/>
        </w:rPr>
        <w:t>）を</w:t>
      </w:r>
      <w:r w:rsidR="00821E7C" w:rsidRPr="00EF7738">
        <w:rPr>
          <w:rFonts w:hint="eastAsia"/>
        </w:rPr>
        <w:t>検査</w:t>
      </w:r>
      <w:r w:rsidR="00497021" w:rsidRPr="00EF7738">
        <w:rPr>
          <w:rFonts w:hint="eastAsia"/>
        </w:rPr>
        <w:t>（</w:t>
      </w:r>
      <w:r w:rsidR="005D3F6A" w:rsidRPr="00EF7738">
        <w:rPr>
          <w:rFonts w:hint="eastAsia"/>
        </w:rPr>
        <w:t>2</w:t>
      </w:r>
      <w:r w:rsidR="005D3F6A" w:rsidRPr="00EF7738">
        <w:rPr>
          <w:rFonts w:hint="eastAsia"/>
        </w:rPr>
        <w:t>人の各検査者が</w:t>
      </w:r>
      <w:r w:rsidR="00497021" w:rsidRPr="00EF7738">
        <w:rPr>
          <w:rFonts w:hint="eastAsia"/>
        </w:rPr>
        <w:t>1,000 PCE</w:t>
      </w:r>
      <w:r w:rsidR="005D3F6A" w:rsidRPr="00EF7738">
        <w:rPr>
          <w:rFonts w:hint="eastAsia"/>
        </w:rPr>
        <w:t>を検査</w:t>
      </w:r>
      <w:r w:rsidR="00497021" w:rsidRPr="00EF7738">
        <w:rPr>
          <w:rFonts w:hint="eastAsia"/>
        </w:rPr>
        <w:t>）</w:t>
      </w:r>
      <w:r w:rsidR="00821E7C" w:rsidRPr="00EF7738">
        <w:rPr>
          <w:rFonts w:hint="eastAsia"/>
        </w:rPr>
        <w:t>した。</w:t>
      </w:r>
      <w:r w:rsidR="00497021" w:rsidRPr="00EF7738">
        <w:rPr>
          <w:rFonts w:hint="eastAsia"/>
        </w:rPr>
        <w:t>1,000 PCE</w:t>
      </w:r>
      <w:r w:rsidR="00497021" w:rsidRPr="00EF7738">
        <w:rPr>
          <w:rFonts w:hint="eastAsia"/>
        </w:rPr>
        <w:t>当りの正染色性赤血球数（</w:t>
      </w:r>
      <w:r w:rsidR="00497021" w:rsidRPr="00EF7738">
        <w:rPr>
          <w:rFonts w:hint="eastAsia"/>
        </w:rPr>
        <w:t>NCE</w:t>
      </w:r>
      <w:r w:rsidR="00497021" w:rsidRPr="00EF7738">
        <w:rPr>
          <w:rFonts w:hint="eastAsia"/>
        </w:rPr>
        <w:t>、</w:t>
      </w:r>
      <w:r w:rsidR="00821E7C" w:rsidRPr="00EF7738">
        <w:rPr>
          <w:rFonts w:hint="eastAsia"/>
        </w:rPr>
        <w:t>より成熟した赤血球）も</w:t>
      </w:r>
      <w:r w:rsidR="00497021" w:rsidRPr="00EF7738">
        <w:rPr>
          <w:rFonts w:hint="eastAsia"/>
        </w:rPr>
        <w:t>記録</w:t>
      </w:r>
      <w:r w:rsidR="00821E7C" w:rsidRPr="00EF7738">
        <w:rPr>
          <w:rFonts w:hint="eastAsia"/>
        </w:rPr>
        <w:t>した</w:t>
      </w:r>
      <w:r w:rsidR="00497021" w:rsidRPr="00EF7738">
        <w:rPr>
          <w:rFonts w:hint="eastAsia"/>
        </w:rPr>
        <w:t>。</w:t>
      </w:r>
    </w:p>
    <w:p w14:paraId="4E67AFEA" w14:textId="77777777" w:rsidR="00497021" w:rsidRPr="00EF7738" w:rsidRDefault="00497021"/>
    <w:p w14:paraId="7AD49466" w14:textId="77777777" w:rsidR="00497021" w:rsidRPr="00EF7738" w:rsidRDefault="00497021" w:rsidP="00821E7C">
      <w:pPr>
        <w:ind w:firstLineChars="100" w:firstLine="211"/>
        <w:rPr>
          <w:b/>
        </w:rPr>
      </w:pPr>
      <w:r w:rsidRPr="00EF7738">
        <w:rPr>
          <w:rFonts w:hint="eastAsia"/>
          <w:b/>
        </w:rPr>
        <w:t>3.</w:t>
      </w:r>
      <w:r w:rsidR="00821E7C" w:rsidRPr="00EF7738">
        <w:rPr>
          <w:rFonts w:hint="eastAsia"/>
          <w:b/>
        </w:rPr>
        <w:t xml:space="preserve">　スライド標本</w:t>
      </w:r>
    </w:p>
    <w:p w14:paraId="484DF894" w14:textId="77777777" w:rsidR="005D3F6A" w:rsidRPr="00EF7738" w:rsidRDefault="00497021" w:rsidP="005D3F6A">
      <w:pPr>
        <w:ind w:leftChars="200" w:left="420" w:firstLineChars="100" w:firstLine="210"/>
      </w:pPr>
      <w:r w:rsidRPr="00EF7738">
        <w:rPr>
          <w:rFonts w:hint="eastAsia"/>
        </w:rPr>
        <w:lastRenderedPageBreak/>
        <w:t>被験物質</w:t>
      </w:r>
      <w:r w:rsidR="005D3F6A" w:rsidRPr="00EF7738">
        <w:rPr>
          <w:rFonts w:hint="eastAsia"/>
        </w:rPr>
        <w:t>及び</w:t>
      </w:r>
      <w:r w:rsidRPr="00EF7738">
        <w:rPr>
          <w:rFonts w:hint="eastAsia"/>
        </w:rPr>
        <w:t>溶媒対照</w:t>
      </w:r>
      <w:r w:rsidR="005D3F6A" w:rsidRPr="00EF7738">
        <w:rPr>
          <w:rFonts w:hint="eastAsia"/>
        </w:rPr>
        <w:t>については</w:t>
      </w:r>
      <w:r w:rsidR="00685B8F" w:rsidRPr="00EF7738">
        <w:rPr>
          <w:rFonts w:hint="eastAsia"/>
        </w:rPr>
        <w:t>、</w:t>
      </w:r>
      <w:r w:rsidRPr="00EF7738">
        <w:rPr>
          <w:rFonts w:hint="eastAsia"/>
        </w:rPr>
        <w:t>投与</w:t>
      </w:r>
      <w:r w:rsidR="00821E7C" w:rsidRPr="00EF7738">
        <w:rPr>
          <w:rFonts w:hint="eastAsia"/>
        </w:rPr>
        <w:t>後</w:t>
      </w:r>
      <w:r w:rsidRPr="00EF7738">
        <w:rPr>
          <w:rFonts w:hint="eastAsia"/>
        </w:rPr>
        <w:t>24</w:t>
      </w:r>
      <w:r w:rsidR="00685B8F" w:rsidRPr="00EF7738">
        <w:rPr>
          <w:rFonts w:hint="eastAsia"/>
        </w:rPr>
        <w:t>時間</w:t>
      </w:r>
      <w:r w:rsidRPr="00EF7738">
        <w:rPr>
          <w:rFonts w:hint="eastAsia"/>
        </w:rPr>
        <w:t>、</w:t>
      </w:r>
      <w:r w:rsidRPr="00EF7738">
        <w:rPr>
          <w:rFonts w:hint="eastAsia"/>
        </w:rPr>
        <w:t>48</w:t>
      </w:r>
      <w:r w:rsidR="00685B8F" w:rsidRPr="00EF7738">
        <w:rPr>
          <w:rFonts w:hint="eastAsia"/>
        </w:rPr>
        <w:t>時間及び</w:t>
      </w:r>
      <w:r w:rsidRPr="00EF7738">
        <w:rPr>
          <w:rFonts w:hint="eastAsia"/>
        </w:rPr>
        <w:t>72</w:t>
      </w:r>
      <w:r w:rsidRPr="00EF7738">
        <w:rPr>
          <w:rFonts w:hint="eastAsia"/>
        </w:rPr>
        <w:t>時間、陽性対照</w:t>
      </w:r>
      <w:r w:rsidR="005D3F6A" w:rsidRPr="00EF7738">
        <w:rPr>
          <w:rFonts w:hint="eastAsia"/>
        </w:rPr>
        <w:t>については</w:t>
      </w:r>
      <w:r w:rsidR="00685B8F" w:rsidRPr="00EF7738">
        <w:rPr>
          <w:rFonts w:hint="eastAsia"/>
        </w:rPr>
        <w:t>、</w:t>
      </w:r>
      <w:r w:rsidRPr="00EF7738">
        <w:rPr>
          <w:rFonts w:hint="eastAsia"/>
        </w:rPr>
        <w:t>投与</w:t>
      </w:r>
      <w:r w:rsidR="00821E7C" w:rsidRPr="00EF7738">
        <w:rPr>
          <w:rFonts w:hint="eastAsia"/>
        </w:rPr>
        <w:t>後</w:t>
      </w:r>
      <w:r w:rsidRPr="00EF7738">
        <w:rPr>
          <w:rFonts w:hint="eastAsia"/>
        </w:rPr>
        <w:t>24</w:t>
      </w:r>
      <w:r w:rsidR="005D3F6A" w:rsidRPr="00EF7738">
        <w:rPr>
          <w:rFonts w:hint="eastAsia"/>
        </w:rPr>
        <w:t>時間に</w:t>
      </w:r>
      <w:r w:rsidRPr="00EF7738">
        <w:rPr>
          <w:rFonts w:hint="eastAsia"/>
        </w:rPr>
        <w:t>所定の動物群を屠殺した。</w:t>
      </w:r>
      <w:r w:rsidR="005D3F6A" w:rsidRPr="00EF7738">
        <w:rPr>
          <w:rFonts w:hint="eastAsia"/>
        </w:rPr>
        <w:t>骨髄を</w:t>
      </w:r>
      <w:r w:rsidRPr="00EF7738">
        <w:rPr>
          <w:rFonts w:hint="eastAsia"/>
        </w:rPr>
        <w:t>大腿骨から</w:t>
      </w:r>
      <w:r w:rsidR="006542CD" w:rsidRPr="00EF7738">
        <w:rPr>
          <w:rFonts w:hint="eastAsia"/>
        </w:rPr>
        <w:t>採取</w:t>
      </w:r>
      <w:r w:rsidRPr="00EF7738">
        <w:rPr>
          <w:rFonts w:hint="eastAsia"/>
        </w:rPr>
        <w:t>し</w:t>
      </w:r>
      <w:r w:rsidR="005D3F6A" w:rsidRPr="00EF7738">
        <w:rPr>
          <w:rFonts w:hint="eastAsia"/>
        </w:rPr>
        <w:t>て塗株</w:t>
      </w:r>
      <w:r w:rsidR="006542CD" w:rsidRPr="00EF7738">
        <w:rPr>
          <w:rFonts w:hint="eastAsia"/>
        </w:rPr>
        <w:t>標本</w:t>
      </w:r>
      <w:r w:rsidR="005D3F6A" w:rsidRPr="00EF7738">
        <w:rPr>
          <w:rFonts w:hint="eastAsia"/>
        </w:rPr>
        <w:t>を調製し</w:t>
      </w:r>
      <w:r w:rsidRPr="00EF7738">
        <w:rPr>
          <w:rFonts w:hint="eastAsia"/>
        </w:rPr>
        <w:t>、通常の細胞学的手法に</w:t>
      </w:r>
      <w:r w:rsidR="005D3F6A" w:rsidRPr="00EF7738">
        <w:rPr>
          <w:rFonts w:hint="eastAsia"/>
        </w:rPr>
        <w:t>従って</w:t>
      </w:r>
      <w:r w:rsidRPr="00EF7738">
        <w:rPr>
          <w:rFonts w:hint="eastAsia"/>
        </w:rPr>
        <w:t>染色した。</w:t>
      </w:r>
    </w:p>
    <w:p w14:paraId="7246126A" w14:textId="77777777" w:rsidR="00497021" w:rsidRPr="00EF7738" w:rsidRDefault="005D3F6A" w:rsidP="005D3F6A">
      <w:pPr>
        <w:ind w:leftChars="200" w:left="420" w:firstLineChars="100" w:firstLine="210"/>
      </w:pPr>
      <w:r w:rsidRPr="00EF7738">
        <w:rPr>
          <w:rFonts w:hint="eastAsia"/>
        </w:rPr>
        <w:t>コード化したスライドについて、</w:t>
      </w:r>
      <w:r w:rsidR="00497021" w:rsidRPr="00EF7738">
        <w:rPr>
          <w:rFonts w:hint="eastAsia"/>
        </w:rPr>
        <w:t>動物ごと</w:t>
      </w:r>
      <w:r w:rsidRPr="00EF7738">
        <w:rPr>
          <w:rFonts w:hint="eastAsia"/>
        </w:rPr>
        <w:t>に</w:t>
      </w:r>
      <w:r w:rsidR="00497021" w:rsidRPr="00EF7738">
        <w:rPr>
          <w:rFonts w:hint="eastAsia"/>
        </w:rPr>
        <w:t>2,000 PCE</w:t>
      </w:r>
      <w:r w:rsidRPr="00EF7738">
        <w:rPr>
          <w:rFonts w:hint="eastAsia"/>
        </w:rPr>
        <w:t>（</w:t>
      </w:r>
      <w:r w:rsidRPr="00EF7738">
        <w:rPr>
          <w:rFonts w:hint="eastAsia"/>
        </w:rPr>
        <w:t>2</w:t>
      </w:r>
      <w:r w:rsidRPr="00EF7738">
        <w:rPr>
          <w:rFonts w:hint="eastAsia"/>
        </w:rPr>
        <w:t>人の各検査者が</w:t>
      </w:r>
      <w:r w:rsidRPr="00EF7738">
        <w:rPr>
          <w:rFonts w:hint="eastAsia"/>
        </w:rPr>
        <w:t>1,000 PCE</w:t>
      </w:r>
      <w:r w:rsidRPr="00EF7738">
        <w:rPr>
          <w:rFonts w:hint="eastAsia"/>
        </w:rPr>
        <w:t>）を観察して</w:t>
      </w:r>
      <w:r w:rsidR="00497021" w:rsidRPr="00EF7738">
        <w:rPr>
          <w:rFonts w:hint="eastAsia"/>
        </w:rPr>
        <w:t>小核の有無</w:t>
      </w:r>
      <w:r w:rsidRPr="00EF7738">
        <w:rPr>
          <w:rFonts w:hint="eastAsia"/>
        </w:rPr>
        <w:t>を記録した</w:t>
      </w:r>
      <w:r w:rsidR="00497021" w:rsidRPr="00EF7738">
        <w:rPr>
          <w:rFonts w:hint="eastAsia"/>
        </w:rPr>
        <w:t>。動物ごとの</w:t>
      </w:r>
      <w:r w:rsidR="00497021" w:rsidRPr="00EF7738">
        <w:rPr>
          <w:rFonts w:hint="eastAsia"/>
        </w:rPr>
        <w:t>NCE</w:t>
      </w:r>
      <w:r w:rsidR="00497021" w:rsidRPr="00EF7738">
        <w:rPr>
          <w:rFonts w:hint="eastAsia"/>
        </w:rPr>
        <w:t>に対する</w:t>
      </w:r>
      <w:r w:rsidR="00497021" w:rsidRPr="00EF7738">
        <w:rPr>
          <w:rFonts w:hint="eastAsia"/>
        </w:rPr>
        <w:t>PCE</w:t>
      </w:r>
      <w:r w:rsidR="00497021" w:rsidRPr="00EF7738">
        <w:rPr>
          <w:rFonts w:hint="eastAsia"/>
        </w:rPr>
        <w:t>の比率についても、標的組織に対する細胞毒性の</w:t>
      </w:r>
      <w:r w:rsidRPr="00EF7738">
        <w:rPr>
          <w:rFonts w:hint="eastAsia"/>
        </w:rPr>
        <w:t>指標</w:t>
      </w:r>
      <w:r w:rsidR="00497021" w:rsidRPr="00EF7738">
        <w:rPr>
          <w:rFonts w:hint="eastAsia"/>
        </w:rPr>
        <w:t>として記録した。</w:t>
      </w:r>
    </w:p>
    <w:p w14:paraId="053D65BF" w14:textId="77777777" w:rsidR="00497021" w:rsidRPr="00EF7738" w:rsidRDefault="00497021"/>
    <w:p w14:paraId="1F74FFF8" w14:textId="77777777" w:rsidR="00497021" w:rsidRPr="00EF7738" w:rsidRDefault="00497021" w:rsidP="005D3F6A">
      <w:pPr>
        <w:ind w:firstLineChars="100" w:firstLine="211"/>
        <w:rPr>
          <w:b/>
        </w:rPr>
      </w:pPr>
      <w:r w:rsidRPr="00EF7738">
        <w:rPr>
          <w:rFonts w:hint="eastAsia"/>
          <w:b/>
        </w:rPr>
        <w:t>4.</w:t>
      </w:r>
      <w:r w:rsidR="005D3F6A" w:rsidRPr="00EF7738">
        <w:rPr>
          <w:rFonts w:hint="eastAsia"/>
          <w:b/>
        </w:rPr>
        <w:t xml:space="preserve">　</w:t>
      </w:r>
      <w:r w:rsidRPr="00EF7738">
        <w:rPr>
          <w:rFonts w:hint="eastAsia"/>
          <w:b/>
        </w:rPr>
        <w:t>評価基準</w:t>
      </w:r>
    </w:p>
    <w:p w14:paraId="668C8DAE" w14:textId="77777777" w:rsidR="00497021" w:rsidRPr="00EF7738" w:rsidRDefault="00497021" w:rsidP="005D3F6A">
      <w:pPr>
        <w:ind w:leftChars="200" w:left="420" w:firstLineChars="100" w:firstLine="210"/>
      </w:pPr>
      <w:r w:rsidRPr="00EF7738">
        <w:rPr>
          <w:rFonts w:hint="eastAsia"/>
        </w:rPr>
        <w:t>MN PCE</w:t>
      </w:r>
      <w:r w:rsidR="005D3F6A" w:rsidRPr="00EF7738">
        <w:rPr>
          <w:rFonts w:hint="eastAsia"/>
        </w:rPr>
        <w:t>の出現</w:t>
      </w:r>
      <w:r w:rsidRPr="00EF7738">
        <w:rPr>
          <w:rFonts w:hint="eastAsia"/>
        </w:rPr>
        <w:t>頻度に</w:t>
      </w:r>
      <w:r w:rsidR="005D3F6A" w:rsidRPr="00EF7738">
        <w:rPr>
          <w:rFonts w:hint="eastAsia"/>
        </w:rPr>
        <w:t>おける有意な反応が</w:t>
      </w:r>
      <w:r w:rsidRPr="00EF7738">
        <w:rPr>
          <w:rFonts w:hint="eastAsia"/>
        </w:rPr>
        <w:t>投与</w:t>
      </w:r>
      <w:r w:rsidR="005D3F6A" w:rsidRPr="00EF7738">
        <w:rPr>
          <w:rFonts w:hint="eastAsia"/>
        </w:rPr>
        <w:t>に関連する</w:t>
      </w:r>
      <w:r w:rsidRPr="00EF7738">
        <w:rPr>
          <w:rFonts w:hint="eastAsia"/>
        </w:rPr>
        <w:t>か否かを判定するため、次の基準を</w:t>
      </w:r>
      <w:r w:rsidR="005D3F6A" w:rsidRPr="00EF7738">
        <w:rPr>
          <w:rFonts w:hint="eastAsia"/>
        </w:rPr>
        <w:t>用いた。</w:t>
      </w:r>
    </w:p>
    <w:p w14:paraId="39243C14" w14:textId="77777777" w:rsidR="005D3F6A" w:rsidRPr="00EF7738" w:rsidRDefault="00497021" w:rsidP="005D3F6A">
      <w:pPr>
        <w:ind w:rightChars="-80" w:right="-168" w:firstLineChars="200" w:firstLine="420"/>
      </w:pPr>
      <w:r w:rsidRPr="00EF7738">
        <w:rPr>
          <w:rFonts w:hint="eastAsia"/>
        </w:rPr>
        <w:t>(a)</w:t>
      </w:r>
      <w:r w:rsidR="005D3F6A" w:rsidRPr="00EF7738">
        <w:rPr>
          <w:rFonts w:hint="eastAsia"/>
        </w:rPr>
        <w:t xml:space="preserve">　</w:t>
      </w:r>
      <w:r w:rsidR="000A2704" w:rsidRPr="00EF7738">
        <w:rPr>
          <w:rFonts w:hint="eastAsia"/>
        </w:rPr>
        <w:t>用量及び時間に相関性があり、</w:t>
      </w:r>
      <w:r w:rsidR="005D3F6A" w:rsidRPr="00EF7738">
        <w:rPr>
          <w:rFonts w:hint="eastAsia"/>
        </w:rPr>
        <w:t>投与に誘発された反応</w:t>
      </w:r>
      <w:r w:rsidR="0021716B" w:rsidRPr="00EF7738">
        <w:rPr>
          <w:rFonts w:hint="eastAsia"/>
        </w:rPr>
        <w:t>と</w:t>
      </w:r>
      <w:r w:rsidR="000A2704" w:rsidRPr="00EF7738">
        <w:rPr>
          <w:rFonts w:hint="eastAsia"/>
        </w:rPr>
        <w:t>一致する影響であ</w:t>
      </w:r>
      <w:r w:rsidR="005D3F6A" w:rsidRPr="00EF7738">
        <w:rPr>
          <w:rFonts w:hint="eastAsia"/>
        </w:rPr>
        <w:t>ったか否か</w:t>
      </w:r>
    </w:p>
    <w:p w14:paraId="3E21AC60" w14:textId="77777777" w:rsidR="00497021" w:rsidRPr="00EF7738" w:rsidRDefault="00497021" w:rsidP="005D3F6A">
      <w:pPr>
        <w:ind w:leftChars="200" w:left="630" w:hangingChars="100" w:hanging="210"/>
      </w:pPr>
      <w:r w:rsidRPr="00EF7738">
        <w:rPr>
          <w:rFonts w:hint="eastAsia"/>
        </w:rPr>
        <w:t>(b)</w:t>
      </w:r>
      <w:r w:rsidR="005D3F6A" w:rsidRPr="00EF7738">
        <w:rPr>
          <w:rFonts w:hint="eastAsia"/>
        </w:rPr>
        <w:t xml:space="preserve">　</w:t>
      </w:r>
      <w:r w:rsidR="000A2704" w:rsidRPr="00EF7738">
        <w:rPr>
          <w:rFonts w:hint="eastAsia"/>
        </w:rPr>
        <w:t>反応の程度と</w:t>
      </w:r>
      <w:r w:rsidRPr="00EF7738">
        <w:rPr>
          <w:rFonts w:hint="eastAsia"/>
        </w:rPr>
        <w:t>陰性／溶媒</w:t>
      </w:r>
      <w:r w:rsidR="005D3F6A" w:rsidRPr="00EF7738">
        <w:rPr>
          <w:rFonts w:hint="eastAsia"/>
        </w:rPr>
        <w:t>及び</w:t>
      </w:r>
      <w:r w:rsidRPr="00EF7738">
        <w:rPr>
          <w:rFonts w:hint="eastAsia"/>
        </w:rPr>
        <w:t>陽性対照</w:t>
      </w:r>
      <w:r w:rsidR="000A2704" w:rsidRPr="00EF7738">
        <w:rPr>
          <w:rFonts w:hint="eastAsia"/>
        </w:rPr>
        <w:t>の併行及び背景</w:t>
      </w:r>
      <w:r w:rsidR="005D3F6A" w:rsidRPr="00EF7738">
        <w:rPr>
          <w:rFonts w:hint="eastAsia"/>
        </w:rPr>
        <w:t>データ</w:t>
      </w:r>
      <w:r w:rsidR="000A2704" w:rsidRPr="00EF7738">
        <w:rPr>
          <w:rFonts w:hint="eastAsia"/>
        </w:rPr>
        <w:t>との</w:t>
      </w:r>
      <w:r w:rsidR="006A2350" w:rsidRPr="00EF7738">
        <w:rPr>
          <w:rFonts w:hint="eastAsia"/>
        </w:rPr>
        <w:t>関連</w:t>
      </w:r>
    </w:p>
    <w:p w14:paraId="2CDEA1F0" w14:textId="77777777" w:rsidR="00497021" w:rsidRPr="00EF7738" w:rsidRDefault="00497021"/>
    <w:p w14:paraId="73F73D77" w14:textId="77777777" w:rsidR="00497021" w:rsidRPr="00EF7738" w:rsidRDefault="00497021" w:rsidP="005D3F6A">
      <w:pPr>
        <w:ind w:firstLineChars="100" w:firstLine="211"/>
        <w:rPr>
          <w:b/>
        </w:rPr>
      </w:pPr>
      <w:r w:rsidRPr="00EF7738">
        <w:rPr>
          <w:rFonts w:hint="eastAsia"/>
          <w:b/>
        </w:rPr>
        <w:t>5.</w:t>
      </w:r>
      <w:r w:rsidR="005D3F6A" w:rsidRPr="00EF7738">
        <w:rPr>
          <w:rFonts w:hint="eastAsia"/>
          <w:b/>
        </w:rPr>
        <w:t xml:space="preserve">　統計</w:t>
      </w:r>
      <w:r w:rsidR="00215A17" w:rsidRPr="00EF7738">
        <w:rPr>
          <w:rFonts w:hint="eastAsia"/>
          <w:b/>
        </w:rPr>
        <w:t>処理</w:t>
      </w:r>
    </w:p>
    <w:p w14:paraId="6EFDF0CB" w14:textId="77777777" w:rsidR="00497021" w:rsidRPr="00EF7738" w:rsidRDefault="00A91E22" w:rsidP="004F6CA4">
      <w:pPr>
        <w:ind w:leftChars="200" w:left="420" w:firstLineChars="100" w:firstLine="210"/>
      </w:pPr>
      <w:r w:rsidRPr="00EF7738">
        <w:rPr>
          <w:rFonts w:hint="eastAsia"/>
        </w:rPr>
        <w:t xml:space="preserve">MN </w:t>
      </w:r>
      <w:r w:rsidR="00497021" w:rsidRPr="00EF7738">
        <w:rPr>
          <w:rFonts w:hint="eastAsia"/>
        </w:rPr>
        <w:t>PCE</w:t>
      </w:r>
      <w:r w:rsidR="005D3F6A" w:rsidRPr="00EF7738">
        <w:rPr>
          <w:rFonts w:hint="eastAsia"/>
        </w:rPr>
        <w:t>出現</w:t>
      </w:r>
      <w:r w:rsidR="00497021" w:rsidRPr="00EF7738">
        <w:rPr>
          <w:rFonts w:hint="eastAsia"/>
        </w:rPr>
        <w:t>頻度、</w:t>
      </w:r>
      <w:r w:rsidR="00497021" w:rsidRPr="00EF7738">
        <w:rPr>
          <w:rFonts w:hint="eastAsia"/>
        </w:rPr>
        <w:t>MN</w:t>
      </w:r>
      <w:r w:rsidRPr="00EF7738">
        <w:rPr>
          <w:rFonts w:hint="eastAsia"/>
        </w:rPr>
        <w:t xml:space="preserve"> </w:t>
      </w:r>
      <w:r w:rsidR="00497021" w:rsidRPr="00EF7738">
        <w:rPr>
          <w:rFonts w:hint="eastAsia"/>
        </w:rPr>
        <w:t>PCE</w:t>
      </w:r>
      <w:r w:rsidR="005D3F6A" w:rsidRPr="00EF7738">
        <w:rPr>
          <w:rFonts w:hint="eastAsia"/>
        </w:rPr>
        <w:t>/</w:t>
      </w:r>
      <w:r w:rsidR="00497021" w:rsidRPr="00EF7738">
        <w:rPr>
          <w:rFonts w:hint="eastAsia"/>
        </w:rPr>
        <w:t>総赤血球数比</w:t>
      </w:r>
      <w:r w:rsidR="005D3F6A" w:rsidRPr="00EF7738">
        <w:rPr>
          <w:rFonts w:hint="eastAsia"/>
        </w:rPr>
        <w:t>及び</w:t>
      </w:r>
      <w:r w:rsidR="00497021" w:rsidRPr="00EF7738">
        <w:rPr>
          <w:rFonts w:hint="eastAsia"/>
        </w:rPr>
        <w:t>体重変化に関しては、個々の動物を</w:t>
      </w:r>
      <w:r w:rsidR="005D3F6A" w:rsidRPr="00EF7738">
        <w:rPr>
          <w:rFonts w:hint="eastAsia"/>
        </w:rPr>
        <w:t>解析</w:t>
      </w:r>
      <w:r w:rsidR="00497021" w:rsidRPr="00EF7738">
        <w:rPr>
          <w:rFonts w:hint="eastAsia"/>
        </w:rPr>
        <w:t>単位とした。</w:t>
      </w:r>
      <w:r w:rsidR="005D3F6A" w:rsidRPr="00EF7738">
        <w:rPr>
          <w:rFonts w:hint="eastAsia"/>
        </w:rPr>
        <w:t>各動物の</w:t>
      </w:r>
      <w:r w:rsidRPr="00EF7738">
        <w:rPr>
          <w:rFonts w:hint="eastAsia"/>
        </w:rPr>
        <w:t xml:space="preserve">MN </w:t>
      </w:r>
      <w:r w:rsidR="00497021" w:rsidRPr="00EF7738">
        <w:rPr>
          <w:rFonts w:hint="eastAsia"/>
        </w:rPr>
        <w:t>PCE</w:t>
      </w:r>
      <w:r w:rsidR="005D3F6A" w:rsidRPr="00EF7738">
        <w:rPr>
          <w:rFonts w:hint="eastAsia"/>
        </w:rPr>
        <w:t>出現</w:t>
      </w:r>
      <w:r w:rsidR="00497021" w:rsidRPr="00EF7738">
        <w:rPr>
          <w:rFonts w:hint="eastAsia"/>
        </w:rPr>
        <w:t>頻度は</w:t>
      </w:r>
      <w:r w:rsidR="005D3F6A" w:rsidRPr="00EF7738">
        <w:rPr>
          <w:rFonts w:hint="eastAsia"/>
        </w:rPr>
        <w:t>、解析前に</w:t>
      </w:r>
      <w:r w:rsidR="00497021" w:rsidRPr="00EF7738">
        <w:rPr>
          <w:rFonts w:hint="eastAsia"/>
        </w:rPr>
        <w:t>平方根に変換したが、</w:t>
      </w:r>
      <w:r w:rsidR="00497021" w:rsidRPr="00EF7738">
        <w:rPr>
          <w:rFonts w:hint="eastAsia"/>
        </w:rPr>
        <w:t>PCE</w:t>
      </w:r>
      <w:r w:rsidR="005D3F6A" w:rsidRPr="00EF7738">
        <w:rPr>
          <w:rFonts w:hint="eastAsia"/>
        </w:rPr>
        <w:t>/</w:t>
      </w:r>
      <w:r w:rsidR="005D3F6A" w:rsidRPr="00EF7738">
        <w:rPr>
          <w:rFonts w:hint="eastAsia"/>
        </w:rPr>
        <w:t>総</w:t>
      </w:r>
      <w:r w:rsidR="00497021" w:rsidRPr="00EF7738">
        <w:rPr>
          <w:rFonts w:hint="eastAsia"/>
        </w:rPr>
        <w:t>赤血球数比は変換し</w:t>
      </w:r>
      <w:r w:rsidR="005D3F6A" w:rsidRPr="00EF7738">
        <w:rPr>
          <w:rFonts w:hint="eastAsia"/>
        </w:rPr>
        <w:t>なかった</w:t>
      </w:r>
      <w:r w:rsidR="00497021" w:rsidRPr="00EF7738">
        <w:rPr>
          <w:rFonts w:hint="eastAsia"/>
        </w:rPr>
        <w:t>。</w:t>
      </w:r>
      <w:r w:rsidR="005D3F6A" w:rsidRPr="00EF7738">
        <w:rPr>
          <w:rFonts w:hint="eastAsia"/>
        </w:rPr>
        <w:t>Dunnett</w:t>
      </w:r>
      <w:r w:rsidR="005D3F6A" w:rsidRPr="00EF7738">
        <w:rPr>
          <w:rFonts w:hint="eastAsia"/>
        </w:rPr>
        <w:t>検定（片側検定）を</w:t>
      </w:r>
      <w:r w:rsidR="00497021" w:rsidRPr="00EF7738">
        <w:rPr>
          <w:rFonts w:hint="eastAsia"/>
        </w:rPr>
        <w:t>投与群・陽性対照</w:t>
      </w:r>
      <w:r w:rsidR="005D3F6A" w:rsidRPr="00EF7738">
        <w:rPr>
          <w:rFonts w:hint="eastAsia"/>
        </w:rPr>
        <w:t>群</w:t>
      </w:r>
      <w:r w:rsidR="00497021" w:rsidRPr="00EF7738">
        <w:rPr>
          <w:rFonts w:hint="eastAsia"/>
        </w:rPr>
        <w:t>と溶媒対照</w:t>
      </w:r>
      <w:r w:rsidR="005D3F6A" w:rsidRPr="00EF7738">
        <w:rPr>
          <w:rFonts w:hint="eastAsia"/>
        </w:rPr>
        <w:t>群との比較に用い</w:t>
      </w:r>
      <w:r w:rsidR="00497021" w:rsidRPr="00EF7738">
        <w:rPr>
          <w:rFonts w:hint="eastAsia"/>
        </w:rPr>
        <w:t>、</w:t>
      </w:r>
      <w:r w:rsidR="005D3F6A" w:rsidRPr="00EF7738">
        <w:rPr>
          <w:rFonts w:hint="eastAsia"/>
        </w:rPr>
        <w:t>有意差の判定には棄却限界値</w:t>
      </w:r>
      <w:r w:rsidR="005D3F6A" w:rsidRPr="00EF7738">
        <w:rPr>
          <w:rFonts w:hint="eastAsia"/>
        </w:rPr>
        <w:t>p</w:t>
      </w:r>
      <w:r w:rsidR="005D3F6A" w:rsidRPr="00EF7738">
        <w:rPr>
          <w:rFonts w:hint="eastAsia"/>
        </w:rPr>
        <w:t>≦</w:t>
      </w:r>
      <w:r w:rsidR="005D3F6A" w:rsidRPr="00EF7738">
        <w:rPr>
          <w:rFonts w:hint="eastAsia"/>
        </w:rPr>
        <w:t>0.05</w:t>
      </w:r>
      <w:r w:rsidR="005D3F6A" w:rsidRPr="00EF7738">
        <w:rPr>
          <w:rFonts w:hint="eastAsia"/>
        </w:rPr>
        <w:t>を用いた</w:t>
      </w:r>
      <w:r w:rsidR="00497021" w:rsidRPr="00EF7738">
        <w:rPr>
          <w:rFonts w:hint="eastAsia"/>
        </w:rPr>
        <w:t>。</w:t>
      </w:r>
    </w:p>
    <w:p w14:paraId="1F0B919C" w14:textId="77777777" w:rsidR="001E3732" w:rsidRPr="00EF7738" w:rsidRDefault="001E3732"/>
    <w:p w14:paraId="19DDDCE0" w14:textId="77777777" w:rsidR="00497021" w:rsidRPr="00EF7738" w:rsidRDefault="00497021" w:rsidP="005D3F6A">
      <w:pPr>
        <w:rPr>
          <w:b/>
        </w:rPr>
      </w:pPr>
      <w:r w:rsidRPr="00EF7738">
        <w:rPr>
          <w:rFonts w:hint="eastAsia"/>
          <w:b/>
        </w:rPr>
        <w:t>II.</w:t>
      </w:r>
      <w:r w:rsidR="00932048" w:rsidRPr="00EF7738">
        <w:rPr>
          <w:rFonts w:hint="eastAsia"/>
          <w:b/>
        </w:rPr>
        <w:t xml:space="preserve">　</w:t>
      </w:r>
      <w:r w:rsidRPr="00EF7738">
        <w:rPr>
          <w:rFonts w:hint="eastAsia"/>
          <w:b/>
        </w:rPr>
        <w:t>結果</w:t>
      </w:r>
      <w:r w:rsidR="005D3F6A" w:rsidRPr="00EF7738">
        <w:rPr>
          <w:rFonts w:hint="eastAsia"/>
          <w:b/>
        </w:rPr>
        <w:t>及び</w:t>
      </w:r>
      <w:r w:rsidRPr="00EF7738">
        <w:rPr>
          <w:rFonts w:hint="eastAsia"/>
          <w:b/>
        </w:rPr>
        <w:t>考察</w:t>
      </w:r>
    </w:p>
    <w:p w14:paraId="6F6F30A0" w14:textId="77777777" w:rsidR="00497021" w:rsidRPr="00EF7738" w:rsidRDefault="005D3F6A" w:rsidP="00E00F94">
      <w:pPr>
        <w:spacing w:line="276" w:lineRule="auto"/>
        <w:rPr>
          <w:b/>
        </w:rPr>
      </w:pPr>
      <w:r w:rsidRPr="00EF7738">
        <w:rPr>
          <w:rFonts w:hint="eastAsia"/>
          <w:b/>
        </w:rPr>
        <w:t>A.</w:t>
      </w:r>
      <w:r w:rsidRPr="00EF7738">
        <w:rPr>
          <w:rFonts w:hint="eastAsia"/>
          <w:b/>
        </w:rPr>
        <w:t xml:space="preserve">　</w:t>
      </w:r>
      <w:r w:rsidR="00497021" w:rsidRPr="00EF7738">
        <w:rPr>
          <w:rFonts w:hint="eastAsia"/>
          <w:b/>
        </w:rPr>
        <w:t>用量設定試験</w:t>
      </w:r>
    </w:p>
    <w:p w14:paraId="17A94D42" w14:textId="77777777" w:rsidR="00497021" w:rsidRPr="00EF7738" w:rsidRDefault="00497021" w:rsidP="00E00F94">
      <w:pPr>
        <w:spacing w:line="276" w:lineRule="auto"/>
        <w:ind w:leftChars="100" w:left="210" w:firstLineChars="100" w:firstLine="210"/>
      </w:pPr>
      <w:r w:rsidRPr="00EF7738">
        <w:rPr>
          <w:rFonts w:hint="eastAsia"/>
        </w:rPr>
        <w:t>雌</w:t>
      </w:r>
      <w:r w:rsidR="00A91E22" w:rsidRPr="00EF7738">
        <w:rPr>
          <w:rFonts w:hint="eastAsia"/>
        </w:rPr>
        <w:t>雄各</w:t>
      </w:r>
      <w:r w:rsidRPr="00EF7738">
        <w:rPr>
          <w:rFonts w:hint="eastAsia"/>
        </w:rPr>
        <w:t>5</w:t>
      </w:r>
      <w:r w:rsidRPr="00EF7738">
        <w:rPr>
          <w:rFonts w:hint="eastAsia"/>
        </w:rPr>
        <w:t>匹に</w:t>
      </w:r>
      <w:r w:rsidRPr="00EF7738">
        <w:rPr>
          <w:rFonts w:hint="eastAsia"/>
        </w:rPr>
        <w:t>1,000 mg/kg</w:t>
      </w:r>
      <w:r w:rsidRPr="00EF7738">
        <w:rPr>
          <w:rFonts w:hint="eastAsia"/>
        </w:rPr>
        <w:t>体重を、また、雌</w:t>
      </w:r>
      <w:r w:rsidR="00A91E22" w:rsidRPr="00EF7738">
        <w:rPr>
          <w:rFonts w:hint="eastAsia"/>
        </w:rPr>
        <w:t>雄各</w:t>
      </w:r>
      <w:r w:rsidRPr="00EF7738">
        <w:rPr>
          <w:rFonts w:hint="eastAsia"/>
        </w:rPr>
        <w:t>10</w:t>
      </w:r>
      <w:r w:rsidRPr="00EF7738">
        <w:rPr>
          <w:rFonts w:hint="eastAsia"/>
        </w:rPr>
        <w:t>匹に</w:t>
      </w:r>
      <w:proofErr w:type="spellStart"/>
      <w:r w:rsidRPr="00EF7738">
        <w:rPr>
          <w:rFonts w:hint="eastAsia"/>
        </w:rPr>
        <w:t>x,xxx</w:t>
      </w:r>
      <w:proofErr w:type="spellEnd"/>
      <w:r w:rsidRPr="00EF7738">
        <w:rPr>
          <w:rFonts w:hint="eastAsia"/>
        </w:rPr>
        <w:t xml:space="preserve"> mg/kg</w:t>
      </w:r>
      <w:r w:rsidRPr="00EF7738">
        <w:rPr>
          <w:rFonts w:hint="eastAsia"/>
        </w:rPr>
        <w:t>体重を投与し</w:t>
      </w:r>
      <w:r w:rsidR="00A91E22" w:rsidRPr="00EF7738">
        <w:rPr>
          <w:rFonts w:hint="eastAsia"/>
        </w:rPr>
        <w:t>、</w:t>
      </w:r>
      <w:r w:rsidRPr="00EF7738">
        <w:rPr>
          <w:rFonts w:hint="eastAsia"/>
        </w:rPr>
        <w:t>72</w:t>
      </w:r>
      <w:r w:rsidRPr="00EF7738">
        <w:rPr>
          <w:rFonts w:hint="eastAsia"/>
        </w:rPr>
        <w:t>時間後に屠殺した。これらの用量での</w:t>
      </w:r>
      <w:proofErr w:type="spellStart"/>
      <w:r w:rsidRPr="00EF7738">
        <w:rPr>
          <w:rFonts w:hint="eastAsia"/>
        </w:rPr>
        <w:t>chemx</w:t>
      </w:r>
      <w:proofErr w:type="spellEnd"/>
      <w:r w:rsidRPr="00EF7738">
        <w:rPr>
          <w:rFonts w:hint="eastAsia"/>
        </w:rPr>
        <w:t>投与による死亡はなかった。</w:t>
      </w:r>
    </w:p>
    <w:p w14:paraId="55059C71" w14:textId="77777777" w:rsidR="00497021" w:rsidRPr="00EF7738" w:rsidRDefault="00497021" w:rsidP="00E00F94">
      <w:pPr>
        <w:spacing w:line="276" w:lineRule="auto"/>
      </w:pPr>
    </w:p>
    <w:p w14:paraId="534F6F1F" w14:textId="77777777" w:rsidR="00497021" w:rsidRPr="00EF7738" w:rsidRDefault="00905282" w:rsidP="00E00F94">
      <w:pPr>
        <w:spacing w:line="276" w:lineRule="auto"/>
        <w:rPr>
          <w:b/>
        </w:rPr>
      </w:pPr>
      <w:r w:rsidRPr="00EF7738">
        <w:rPr>
          <w:rFonts w:hint="eastAsia"/>
          <w:b/>
        </w:rPr>
        <w:t>B.</w:t>
      </w:r>
      <w:r w:rsidRPr="00EF7738">
        <w:rPr>
          <w:rFonts w:hint="eastAsia"/>
          <w:b/>
        </w:rPr>
        <w:t xml:space="preserve">　本</w:t>
      </w:r>
      <w:r w:rsidR="00497021" w:rsidRPr="00EF7738">
        <w:rPr>
          <w:rFonts w:hint="eastAsia"/>
          <w:b/>
        </w:rPr>
        <w:t>試験</w:t>
      </w:r>
    </w:p>
    <w:p w14:paraId="2966CA76" w14:textId="77777777" w:rsidR="00497021" w:rsidRPr="00EF7738" w:rsidRDefault="00497021" w:rsidP="00E00F94">
      <w:pPr>
        <w:spacing w:line="276" w:lineRule="auto"/>
        <w:ind w:firstLineChars="100" w:firstLine="211"/>
        <w:rPr>
          <w:b/>
        </w:rPr>
      </w:pPr>
      <w:r w:rsidRPr="00EF7738">
        <w:rPr>
          <w:rFonts w:hint="eastAsia"/>
          <w:b/>
        </w:rPr>
        <w:t>1.</w:t>
      </w:r>
      <w:r w:rsidR="00905282" w:rsidRPr="00EF7738">
        <w:rPr>
          <w:rFonts w:hint="eastAsia"/>
          <w:b/>
        </w:rPr>
        <w:t xml:space="preserve">　</w:t>
      </w:r>
      <w:r w:rsidRPr="00EF7738">
        <w:rPr>
          <w:rFonts w:hint="eastAsia"/>
          <w:b/>
        </w:rPr>
        <w:t>毒性</w:t>
      </w:r>
    </w:p>
    <w:p w14:paraId="6771CE4E" w14:textId="77777777" w:rsidR="00497021" w:rsidRPr="00EF7738" w:rsidRDefault="00497021" w:rsidP="00E00F94">
      <w:pPr>
        <w:spacing w:line="276" w:lineRule="auto"/>
        <w:ind w:leftChars="200" w:left="420" w:firstLineChars="100" w:firstLine="210"/>
      </w:pPr>
      <w:r w:rsidRPr="00EF7738">
        <w:rPr>
          <w:rFonts w:hint="eastAsia"/>
        </w:rPr>
        <w:t>死亡は</w:t>
      </w:r>
      <w:r w:rsidR="00905282" w:rsidRPr="00EF7738">
        <w:rPr>
          <w:rFonts w:hint="eastAsia"/>
        </w:rPr>
        <w:t>認められなかった</w:t>
      </w:r>
      <w:r w:rsidRPr="00EF7738">
        <w:rPr>
          <w:rFonts w:hint="eastAsia"/>
        </w:rPr>
        <w:t>。</w:t>
      </w:r>
      <w:r w:rsidRPr="00EF7738">
        <w:rPr>
          <w:rFonts w:hint="eastAsia"/>
        </w:rPr>
        <w:t>2,500 mg/kg</w:t>
      </w:r>
      <w:r w:rsidR="00905282" w:rsidRPr="00EF7738">
        <w:rPr>
          <w:rFonts w:hint="eastAsia"/>
        </w:rPr>
        <w:t>群で雄</w:t>
      </w:r>
      <w:r w:rsidR="00905282" w:rsidRPr="00EF7738">
        <w:rPr>
          <w:rFonts w:hint="eastAsia"/>
        </w:rPr>
        <w:t>1</w:t>
      </w:r>
      <w:r w:rsidR="00905282" w:rsidRPr="00EF7738">
        <w:rPr>
          <w:rFonts w:hint="eastAsia"/>
        </w:rPr>
        <w:t>例（投与後</w:t>
      </w:r>
      <w:r w:rsidR="00905282" w:rsidRPr="00EF7738">
        <w:rPr>
          <w:rFonts w:hint="eastAsia"/>
        </w:rPr>
        <w:t>1</w:t>
      </w:r>
      <w:r w:rsidR="00685B8F" w:rsidRPr="00EF7738">
        <w:rPr>
          <w:rFonts w:hint="eastAsia"/>
        </w:rPr>
        <w:t>日</w:t>
      </w:r>
      <w:r w:rsidR="00905282" w:rsidRPr="00EF7738">
        <w:rPr>
          <w:rFonts w:hint="eastAsia"/>
        </w:rPr>
        <w:t>-2</w:t>
      </w:r>
      <w:r w:rsidR="00905282" w:rsidRPr="00EF7738">
        <w:rPr>
          <w:rFonts w:hint="eastAsia"/>
        </w:rPr>
        <w:t>日）</w:t>
      </w:r>
      <w:r w:rsidRPr="00EF7738">
        <w:rPr>
          <w:rFonts w:hint="eastAsia"/>
        </w:rPr>
        <w:t>、</w:t>
      </w:r>
      <w:proofErr w:type="spellStart"/>
      <w:r w:rsidRPr="00EF7738">
        <w:rPr>
          <w:rFonts w:hint="eastAsia"/>
        </w:rPr>
        <w:t>x,xxx</w:t>
      </w:r>
      <w:proofErr w:type="spellEnd"/>
      <w:r w:rsidRPr="00EF7738">
        <w:rPr>
          <w:rFonts w:hint="eastAsia"/>
        </w:rPr>
        <w:t xml:space="preserve"> mg/kg</w:t>
      </w:r>
      <w:r w:rsidR="00905282" w:rsidRPr="00EF7738">
        <w:rPr>
          <w:rFonts w:hint="eastAsia"/>
        </w:rPr>
        <w:t>群でもう</w:t>
      </w:r>
      <w:r w:rsidR="00905282" w:rsidRPr="00EF7738">
        <w:rPr>
          <w:rFonts w:hint="eastAsia"/>
        </w:rPr>
        <w:t>1</w:t>
      </w:r>
      <w:r w:rsidR="00905282" w:rsidRPr="00EF7738">
        <w:rPr>
          <w:rFonts w:hint="eastAsia"/>
        </w:rPr>
        <w:t>例（投与後</w:t>
      </w:r>
      <w:r w:rsidR="00905282" w:rsidRPr="00EF7738">
        <w:rPr>
          <w:rFonts w:hint="eastAsia"/>
        </w:rPr>
        <w:t>1</w:t>
      </w:r>
      <w:r w:rsidR="00905282" w:rsidRPr="00EF7738">
        <w:rPr>
          <w:rFonts w:hint="eastAsia"/>
        </w:rPr>
        <w:t>日）</w:t>
      </w:r>
      <w:r w:rsidRPr="00EF7738">
        <w:rPr>
          <w:rFonts w:hint="eastAsia"/>
        </w:rPr>
        <w:t>に毒性症状（</w:t>
      </w:r>
      <w:r w:rsidR="00905282" w:rsidRPr="00EF7738">
        <w:rPr>
          <w:rFonts w:hint="eastAsia"/>
        </w:rPr>
        <w:t>自発運動亢進</w:t>
      </w:r>
      <w:r w:rsidRPr="00EF7738">
        <w:rPr>
          <w:rFonts w:hint="eastAsia"/>
        </w:rPr>
        <w:t>）が観察された。</w:t>
      </w:r>
    </w:p>
    <w:p w14:paraId="14048471" w14:textId="77777777" w:rsidR="00497021" w:rsidRPr="00EF7738" w:rsidRDefault="00497021" w:rsidP="00E00F94">
      <w:pPr>
        <w:spacing w:line="276" w:lineRule="auto"/>
      </w:pPr>
    </w:p>
    <w:p w14:paraId="0C59B16E" w14:textId="77777777" w:rsidR="00497021" w:rsidRPr="00EF7738" w:rsidRDefault="00497021" w:rsidP="00E00F94">
      <w:pPr>
        <w:spacing w:line="276" w:lineRule="auto"/>
        <w:ind w:firstLineChars="100" w:firstLine="211"/>
        <w:rPr>
          <w:b/>
        </w:rPr>
      </w:pPr>
      <w:r w:rsidRPr="00EF7738">
        <w:rPr>
          <w:rFonts w:hint="eastAsia"/>
          <w:b/>
        </w:rPr>
        <w:t>2.</w:t>
      </w:r>
      <w:r w:rsidR="00905282" w:rsidRPr="00EF7738">
        <w:rPr>
          <w:rFonts w:hint="eastAsia"/>
          <w:b/>
        </w:rPr>
        <w:t xml:space="preserve">　</w:t>
      </w:r>
      <w:r w:rsidR="00905282" w:rsidRPr="00EF7738">
        <w:rPr>
          <w:rFonts w:hint="eastAsia"/>
          <w:b/>
        </w:rPr>
        <w:t xml:space="preserve"> </w:t>
      </w:r>
      <w:r w:rsidR="00905282" w:rsidRPr="00EF7738">
        <w:rPr>
          <w:rFonts w:hint="eastAsia"/>
          <w:b/>
        </w:rPr>
        <w:t>多染性赤血球（</w:t>
      </w:r>
      <w:r w:rsidRPr="00EF7738">
        <w:rPr>
          <w:rFonts w:hint="eastAsia"/>
          <w:b/>
        </w:rPr>
        <w:t>PCE</w:t>
      </w:r>
      <w:r w:rsidR="00905282" w:rsidRPr="00EF7738">
        <w:rPr>
          <w:rFonts w:hint="eastAsia"/>
          <w:b/>
        </w:rPr>
        <w:t>）</w:t>
      </w:r>
      <w:r w:rsidRPr="00EF7738">
        <w:rPr>
          <w:rFonts w:hint="eastAsia"/>
          <w:b/>
        </w:rPr>
        <w:t>比</w:t>
      </w:r>
    </w:p>
    <w:p w14:paraId="67F87C49" w14:textId="77777777" w:rsidR="00497021" w:rsidRPr="00EF7738" w:rsidRDefault="00497021" w:rsidP="00E00F94">
      <w:pPr>
        <w:spacing w:line="276" w:lineRule="auto"/>
        <w:ind w:leftChars="200" w:left="420" w:firstLineChars="100" w:firstLine="210"/>
      </w:pPr>
      <w:r w:rsidRPr="00EF7738">
        <w:rPr>
          <w:rFonts w:hint="eastAsia"/>
        </w:rPr>
        <w:t>いずれの</w:t>
      </w:r>
      <w:r w:rsidR="00905282" w:rsidRPr="00EF7738">
        <w:rPr>
          <w:rFonts w:hint="eastAsia"/>
        </w:rPr>
        <w:t>用量及び</w:t>
      </w:r>
      <w:r w:rsidRPr="00EF7738">
        <w:rPr>
          <w:rFonts w:hint="eastAsia"/>
        </w:rPr>
        <w:t>屠殺時においても、標的細胞に対する細胞毒性（</w:t>
      </w:r>
      <w:r w:rsidRPr="00EF7738">
        <w:rPr>
          <w:rFonts w:hint="eastAsia"/>
        </w:rPr>
        <w:t>PCE</w:t>
      </w:r>
      <w:r w:rsidR="006A2350" w:rsidRPr="00EF7738">
        <w:rPr>
          <w:rFonts w:hint="eastAsia"/>
        </w:rPr>
        <w:t>/</w:t>
      </w:r>
      <w:r w:rsidRPr="00EF7738">
        <w:rPr>
          <w:rFonts w:hint="eastAsia"/>
        </w:rPr>
        <w:t>総赤血球数比の有意な減少）</w:t>
      </w:r>
      <w:r w:rsidR="006A2350" w:rsidRPr="00EF7738">
        <w:rPr>
          <w:rFonts w:hint="eastAsia"/>
        </w:rPr>
        <w:t>は認められなかった</w:t>
      </w:r>
      <w:r w:rsidRPr="00EF7738">
        <w:rPr>
          <w:rFonts w:hint="eastAsia"/>
        </w:rPr>
        <w:t>（表</w:t>
      </w:r>
      <w:r w:rsidR="006A2350" w:rsidRPr="00EF7738">
        <w:rPr>
          <w:rFonts w:hint="eastAsia"/>
        </w:rPr>
        <w:t>5.4.3</w:t>
      </w:r>
      <w:r w:rsidRPr="00EF7738">
        <w:rPr>
          <w:rFonts w:hint="eastAsia"/>
        </w:rPr>
        <w:t>-1</w:t>
      </w:r>
      <w:r w:rsidRPr="00EF7738">
        <w:rPr>
          <w:rFonts w:hint="eastAsia"/>
        </w:rPr>
        <w:t>）。</w:t>
      </w:r>
    </w:p>
    <w:p w14:paraId="42C4E69E" w14:textId="77777777" w:rsidR="00263AF7" w:rsidRPr="00EF7738" w:rsidRDefault="00263AF7" w:rsidP="00E00F94">
      <w:pPr>
        <w:spacing w:line="240" w:lineRule="auto"/>
      </w:pPr>
    </w:p>
    <w:p w14:paraId="16D01D08" w14:textId="77777777" w:rsidR="00263AF7" w:rsidRPr="00EF7738" w:rsidRDefault="00263AF7" w:rsidP="00263AF7">
      <w:pPr>
        <w:rPr>
          <w:b/>
        </w:rPr>
      </w:pPr>
      <w:r w:rsidRPr="00EF7738">
        <w:rPr>
          <w:rFonts w:hint="eastAsia"/>
          <w:b/>
        </w:rPr>
        <w:t>表</w:t>
      </w:r>
      <w:r w:rsidRPr="00EF7738">
        <w:rPr>
          <w:rFonts w:hint="eastAsia"/>
          <w:b/>
        </w:rPr>
        <w:t>5.4.3-1</w:t>
      </w:r>
      <w:r w:rsidRPr="00EF7738">
        <w:rPr>
          <w:rFonts w:hint="eastAsia"/>
          <w:b/>
        </w:rPr>
        <w:t xml:space="preserve">　多染性赤血球（</w:t>
      </w:r>
      <w:r w:rsidRPr="00EF7738">
        <w:rPr>
          <w:rFonts w:hint="eastAsia"/>
          <w:b/>
        </w:rPr>
        <w:t>PCE</w:t>
      </w:r>
      <w:r w:rsidRPr="00EF7738">
        <w:rPr>
          <w:rFonts w:hint="eastAsia"/>
          <w:b/>
        </w:rPr>
        <w:t>）の総赤血球に占める割合</w:t>
      </w:r>
    </w:p>
    <w:tbl>
      <w:tblPr>
        <w:tblW w:w="9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1053"/>
        <w:gridCol w:w="1053"/>
        <w:gridCol w:w="840"/>
        <w:gridCol w:w="1332"/>
        <w:gridCol w:w="1333"/>
        <w:gridCol w:w="1332"/>
        <w:gridCol w:w="1333"/>
        <w:gridCol w:w="1333"/>
      </w:tblGrid>
      <w:tr w:rsidR="00EC0EB5" w:rsidRPr="00EF7738" w14:paraId="219998C0" w14:textId="77777777" w:rsidTr="00DD7A05">
        <w:trPr>
          <w:trHeight w:val="283"/>
        </w:trPr>
        <w:tc>
          <w:tcPr>
            <w:tcW w:w="1053" w:type="dxa"/>
            <w:vMerge w:val="restart"/>
            <w:vAlign w:val="center"/>
          </w:tcPr>
          <w:p w14:paraId="48F68962" w14:textId="77777777" w:rsidR="00EC0EB5" w:rsidRPr="00EF7738" w:rsidRDefault="00EC0EB5" w:rsidP="00DD7A05">
            <w:pPr>
              <w:spacing w:line="240" w:lineRule="auto"/>
              <w:jc w:val="center"/>
              <w:rPr>
                <w:sz w:val="18"/>
                <w:szCs w:val="18"/>
              </w:rPr>
            </w:pPr>
            <w:r w:rsidRPr="00EF7738">
              <w:rPr>
                <w:rFonts w:hint="eastAsia"/>
                <w:sz w:val="18"/>
                <w:szCs w:val="18"/>
                <w:lang w:eastAsia="zh-CN"/>
              </w:rPr>
              <w:t>性別</w:t>
            </w:r>
          </w:p>
        </w:tc>
        <w:tc>
          <w:tcPr>
            <w:tcW w:w="1053" w:type="dxa"/>
            <w:vMerge w:val="restart"/>
            <w:vAlign w:val="center"/>
          </w:tcPr>
          <w:p w14:paraId="35014766" w14:textId="77777777" w:rsidR="00EC0EB5" w:rsidRPr="00EF7738" w:rsidRDefault="00EC0EB5" w:rsidP="00ED5754">
            <w:pPr>
              <w:spacing w:line="240" w:lineRule="auto"/>
              <w:jc w:val="center"/>
              <w:rPr>
                <w:sz w:val="18"/>
                <w:szCs w:val="18"/>
              </w:rPr>
            </w:pPr>
            <w:r w:rsidRPr="00EF7738">
              <w:rPr>
                <w:rFonts w:hint="eastAsia"/>
                <w:sz w:val="18"/>
                <w:szCs w:val="18"/>
              </w:rPr>
              <w:t>採取時期（時間）</w:t>
            </w:r>
          </w:p>
        </w:tc>
        <w:tc>
          <w:tcPr>
            <w:tcW w:w="840" w:type="dxa"/>
            <w:vMerge w:val="restart"/>
            <w:vAlign w:val="center"/>
          </w:tcPr>
          <w:p w14:paraId="0D1CE2E2" w14:textId="77777777" w:rsidR="00EC0EB5" w:rsidRPr="00EF7738" w:rsidRDefault="00EC0EB5" w:rsidP="00ED5754">
            <w:pPr>
              <w:spacing w:line="240" w:lineRule="auto"/>
              <w:jc w:val="center"/>
              <w:rPr>
                <w:sz w:val="18"/>
                <w:szCs w:val="18"/>
              </w:rPr>
            </w:pPr>
            <w:r w:rsidRPr="00EF7738">
              <w:rPr>
                <w:rFonts w:hint="eastAsia"/>
                <w:sz w:val="18"/>
                <w:szCs w:val="18"/>
                <w:lang w:eastAsia="zh-CN"/>
              </w:rPr>
              <w:t>動物数</w:t>
            </w:r>
          </w:p>
        </w:tc>
        <w:tc>
          <w:tcPr>
            <w:tcW w:w="6663" w:type="dxa"/>
            <w:gridSpan w:val="5"/>
            <w:vAlign w:val="center"/>
          </w:tcPr>
          <w:p w14:paraId="2838AEE0" w14:textId="77777777" w:rsidR="00EC0EB5" w:rsidRPr="00EF7738" w:rsidRDefault="00EC0EB5" w:rsidP="00ED5754">
            <w:pPr>
              <w:spacing w:line="240" w:lineRule="auto"/>
              <w:jc w:val="center"/>
              <w:rPr>
                <w:sz w:val="18"/>
                <w:szCs w:val="18"/>
                <w:lang w:eastAsia="zh-TW"/>
              </w:rPr>
            </w:pPr>
            <w:r w:rsidRPr="00EF7738">
              <w:rPr>
                <w:rFonts w:hint="eastAsia"/>
                <w:sz w:val="18"/>
                <w:szCs w:val="18"/>
                <w:lang w:eastAsia="zh-TW"/>
              </w:rPr>
              <w:t>PCE/</w:t>
            </w:r>
            <w:r w:rsidRPr="00EF7738">
              <w:rPr>
                <w:rFonts w:hint="eastAsia"/>
                <w:sz w:val="18"/>
                <w:szCs w:val="18"/>
                <w:lang w:eastAsia="zh-TW"/>
              </w:rPr>
              <w:t>総赤血球比</w:t>
            </w:r>
            <w:r w:rsidRPr="00EF7738">
              <w:rPr>
                <w:rFonts w:hint="eastAsia"/>
                <w:sz w:val="18"/>
                <w:szCs w:val="18"/>
              </w:rPr>
              <w:t>（</w:t>
            </w:r>
            <w:r w:rsidRPr="00EF7738">
              <w:rPr>
                <w:rFonts w:hint="eastAsia"/>
                <w:sz w:val="18"/>
                <w:szCs w:val="18"/>
                <w:lang w:eastAsia="zh-TW"/>
              </w:rPr>
              <w:t>平均値±</w:t>
            </w:r>
            <w:r w:rsidRPr="00EF7738">
              <w:rPr>
                <w:rFonts w:hint="eastAsia"/>
                <w:sz w:val="18"/>
                <w:szCs w:val="18"/>
              </w:rPr>
              <w:t>SD</w:t>
            </w:r>
            <w:r w:rsidRPr="00EF7738">
              <w:rPr>
                <w:rFonts w:hint="eastAsia"/>
                <w:sz w:val="18"/>
                <w:szCs w:val="18"/>
              </w:rPr>
              <w:t>）</w:t>
            </w:r>
          </w:p>
        </w:tc>
      </w:tr>
      <w:tr w:rsidR="00EC0EB5" w:rsidRPr="00EF7738" w14:paraId="222F2F40" w14:textId="77777777" w:rsidTr="00DD7A05">
        <w:trPr>
          <w:trHeight w:val="283"/>
        </w:trPr>
        <w:tc>
          <w:tcPr>
            <w:tcW w:w="1053" w:type="dxa"/>
            <w:vMerge/>
            <w:vAlign w:val="center"/>
          </w:tcPr>
          <w:p w14:paraId="1C85BB45" w14:textId="77777777" w:rsidR="00EC0EB5" w:rsidRPr="00EF7738" w:rsidRDefault="00EC0EB5" w:rsidP="00DD7A05">
            <w:pPr>
              <w:spacing w:line="240" w:lineRule="auto"/>
              <w:jc w:val="center"/>
              <w:rPr>
                <w:sz w:val="18"/>
                <w:szCs w:val="18"/>
                <w:lang w:eastAsia="zh-CN"/>
              </w:rPr>
            </w:pPr>
          </w:p>
        </w:tc>
        <w:tc>
          <w:tcPr>
            <w:tcW w:w="1053" w:type="dxa"/>
            <w:vMerge/>
            <w:vAlign w:val="center"/>
          </w:tcPr>
          <w:p w14:paraId="516DFE69" w14:textId="77777777" w:rsidR="00EC0EB5" w:rsidRPr="00EF7738" w:rsidRDefault="00EC0EB5" w:rsidP="00ED5754">
            <w:pPr>
              <w:spacing w:line="240" w:lineRule="auto"/>
              <w:jc w:val="center"/>
              <w:rPr>
                <w:sz w:val="18"/>
                <w:szCs w:val="18"/>
              </w:rPr>
            </w:pPr>
          </w:p>
        </w:tc>
        <w:tc>
          <w:tcPr>
            <w:tcW w:w="840" w:type="dxa"/>
            <w:vMerge/>
            <w:vAlign w:val="center"/>
          </w:tcPr>
          <w:p w14:paraId="03C5F2C4" w14:textId="77777777" w:rsidR="00EC0EB5" w:rsidRPr="00EF7738" w:rsidRDefault="00EC0EB5" w:rsidP="00ED5754">
            <w:pPr>
              <w:spacing w:line="240" w:lineRule="auto"/>
              <w:jc w:val="center"/>
              <w:rPr>
                <w:sz w:val="18"/>
                <w:szCs w:val="18"/>
                <w:lang w:eastAsia="zh-CN"/>
              </w:rPr>
            </w:pPr>
          </w:p>
        </w:tc>
        <w:tc>
          <w:tcPr>
            <w:tcW w:w="1332" w:type="dxa"/>
            <w:vAlign w:val="center"/>
          </w:tcPr>
          <w:p w14:paraId="5BFEFCE7" w14:textId="77777777" w:rsidR="00EC0EB5" w:rsidRPr="00EF7738" w:rsidRDefault="00EC0EB5" w:rsidP="00ED5754">
            <w:pPr>
              <w:spacing w:line="240" w:lineRule="auto"/>
              <w:jc w:val="center"/>
              <w:rPr>
                <w:sz w:val="18"/>
                <w:szCs w:val="18"/>
              </w:rPr>
            </w:pPr>
            <w:r w:rsidRPr="00EF7738">
              <w:rPr>
                <w:rFonts w:hint="eastAsia"/>
                <w:sz w:val="18"/>
                <w:szCs w:val="18"/>
              </w:rPr>
              <w:t>溶媒対照</w:t>
            </w:r>
          </w:p>
        </w:tc>
        <w:tc>
          <w:tcPr>
            <w:tcW w:w="1333" w:type="dxa"/>
            <w:vAlign w:val="center"/>
          </w:tcPr>
          <w:p w14:paraId="6039107E" w14:textId="77777777" w:rsidR="00EC0EB5" w:rsidRPr="00EF7738" w:rsidRDefault="00EC0EB5" w:rsidP="00ED5754">
            <w:pPr>
              <w:spacing w:line="240" w:lineRule="auto"/>
              <w:ind w:leftChars="-40" w:left="-84" w:rightChars="-40" w:right="-84"/>
              <w:jc w:val="center"/>
              <w:rPr>
                <w:sz w:val="18"/>
                <w:szCs w:val="18"/>
              </w:rPr>
            </w:pPr>
            <w:r w:rsidRPr="00EF7738">
              <w:rPr>
                <w:rFonts w:hint="eastAsia"/>
                <w:sz w:val="18"/>
                <w:szCs w:val="18"/>
              </w:rPr>
              <w:t>低用量</w:t>
            </w:r>
          </w:p>
          <w:p w14:paraId="083AA52B" w14:textId="77777777" w:rsidR="00EC0EB5" w:rsidRPr="00EF7738" w:rsidRDefault="00EC0EB5" w:rsidP="00ED5754">
            <w:pPr>
              <w:spacing w:line="240" w:lineRule="auto"/>
              <w:ind w:leftChars="-40" w:left="-84" w:rightChars="-40" w:right="-84"/>
              <w:jc w:val="center"/>
              <w:rPr>
                <w:sz w:val="18"/>
                <w:szCs w:val="18"/>
              </w:rPr>
            </w:pPr>
            <w:r w:rsidRPr="00EF7738">
              <w:rPr>
                <w:rFonts w:hint="eastAsia"/>
                <w:sz w:val="18"/>
                <w:szCs w:val="18"/>
              </w:rPr>
              <w:t>1,250 mg/kg</w:t>
            </w:r>
          </w:p>
        </w:tc>
        <w:tc>
          <w:tcPr>
            <w:tcW w:w="1332" w:type="dxa"/>
            <w:vAlign w:val="center"/>
          </w:tcPr>
          <w:p w14:paraId="4CDF0B9B" w14:textId="77777777" w:rsidR="00EC0EB5" w:rsidRPr="00EF7738" w:rsidRDefault="00EC0EB5" w:rsidP="00ED5754">
            <w:pPr>
              <w:spacing w:line="240" w:lineRule="auto"/>
              <w:ind w:leftChars="-40" w:left="-84" w:rightChars="-40" w:right="-84"/>
              <w:jc w:val="center"/>
              <w:rPr>
                <w:sz w:val="18"/>
                <w:szCs w:val="18"/>
              </w:rPr>
            </w:pPr>
            <w:r w:rsidRPr="00EF7738">
              <w:rPr>
                <w:rFonts w:hint="eastAsia"/>
                <w:sz w:val="18"/>
                <w:szCs w:val="18"/>
              </w:rPr>
              <w:t>中用量</w:t>
            </w:r>
          </w:p>
          <w:p w14:paraId="23CD20DD" w14:textId="77777777" w:rsidR="00EC0EB5" w:rsidRPr="00EF7738" w:rsidRDefault="00EC0EB5" w:rsidP="00ED5754">
            <w:pPr>
              <w:spacing w:line="240" w:lineRule="auto"/>
              <w:ind w:leftChars="-40" w:left="-84" w:rightChars="-40" w:right="-84"/>
              <w:jc w:val="center"/>
              <w:rPr>
                <w:sz w:val="18"/>
                <w:szCs w:val="18"/>
              </w:rPr>
            </w:pPr>
            <w:r w:rsidRPr="00EF7738">
              <w:rPr>
                <w:rFonts w:hint="eastAsia"/>
                <w:sz w:val="18"/>
                <w:szCs w:val="18"/>
              </w:rPr>
              <w:t>2,500 mg/kg</w:t>
            </w:r>
          </w:p>
        </w:tc>
        <w:tc>
          <w:tcPr>
            <w:tcW w:w="1333" w:type="dxa"/>
            <w:vAlign w:val="center"/>
          </w:tcPr>
          <w:p w14:paraId="0F7272D0" w14:textId="77777777" w:rsidR="00EC0EB5" w:rsidRPr="00EF7738" w:rsidRDefault="00EC0EB5" w:rsidP="00ED5754">
            <w:pPr>
              <w:spacing w:line="240" w:lineRule="auto"/>
              <w:ind w:leftChars="-40" w:left="-84" w:rightChars="-40" w:right="-84"/>
              <w:jc w:val="center"/>
              <w:rPr>
                <w:sz w:val="18"/>
                <w:szCs w:val="18"/>
              </w:rPr>
            </w:pPr>
            <w:r w:rsidRPr="00EF7738">
              <w:rPr>
                <w:rFonts w:hint="eastAsia"/>
                <w:sz w:val="18"/>
                <w:szCs w:val="18"/>
              </w:rPr>
              <w:t>高用量</w:t>
            </w:r>
          </w:p>
          <w:p w14:paraId="34AB55B4" w14:textId="77777777" w:rsidR="00EC0EB5" w:rsidRPr="00EF7738" w:rsidRDefault="00EC0EB5" w:rsidP="00ED5754">
            <w:pPr>
              <w:spacing w:line="240" w:lineRule="auto"/>
              <w:ind w:leftChars="-40" w:left="-84" w:rightChars="-40" w:right="-84"/>
              <w:jc w:val="center"/>
              <w:rPr>
                <w:sz w:val="18"/>
                <w:szCs w:val="18"/>
              </w:rPr>
            </w:pPr>
            <w:proofErr w:type="spellStart"/>
            <w:r w:rsidRPr="00EF7738">
              <w:rPr>
                <w:rFonts w:hint="eastAsia"/>
                <w:sz w:val="18"/>
                <w:szCs w:val="18"/>
              </w:rPr>
              <w:t>x,xxx</w:t>
            </w:r>
            <w:proofErr w:type="spellEnd"/>
            <w:r w:rsidRPr="00EF7738">
              <w:rPr>
                <w:rFonts w:hint="eastAsia"/>
                <w:sz w:val="18"/>
                <w:szCs w:val="18"/>
              </w:rPr>
              <w:t xml:space="preserve"> mg/kg</w:t>
            </w:r>
          </w:p>
        </w:tc>
        <w:tc>
          <w:tcPr>
            <w:tcW w:w="1333" w:type="dxa"/>
            <w:vAlign w:val="center"/>
          </w:tcPr>
          <w:p w14:paraId="2C03A073" w14:textId="77777777" w:rsidR="00EC0EB5" w:rsidRPr="00EF7738" w:rsidRDefault="00EC0EB5" w:rsidP="00ED5754">
            <w:pPr>
              <w:spacing w:line="240" w:lineRule="auto"/>
              <w:jc w:val="center"/>
              <w:rPr>
                <w:sz w:val="18"/>
                <w:szCs w:val="18"/>
              </w:rPr>
            </w:pPr>
            <w:r w:rsidRPr="00EF7738">
              <w:rPr>
                <w:rFonts w:hint="eastAsia"/>
                <w:sz w:val="18"/>
                <w:szCs w:val="18"/>
              </w:rPr>
              <w:t>陽性対照</w:t>
            </w:r>
          </w:p>
        </w:tc>
      </w:tr>
      <w:tr w:rsidR="00EC0EB5" w:rsidRPr="00EF7738" w14:paraId="277125DF" w14:textId="77777777" w:rsidTr="00DD7A05">
        <w:trPr>
          <w:trHeight w:val="283"/>
        </w:trPr>
        <w:tc>
          <w:tcPr>
            <w:tcW w:w="1053" w:type="dxa"/>
            <w:vMerge w:val="restart"/>
            <w:vAlign w:val="center"/>
          </w:tcPr>
          <w:p w14:paraId="07346B11" w14:textId="77777777" w:rsidR="00EC0EB5" w:rsidRPr="00EF7738" w:rsidRDefault="00EC0EB5" w:rsidP="00DD7A05">
            <w:pPr>
              <w:spacing w:line="240" w:lineRule="auto"/>
              <w:jc w:val="center"/>
              <w:rPr>
                <w:sz w:val="18"/>
                <w:szCs w:val="18"/>
              </w:rPr>
            </w:pPr>
            <w:r w:rsidRPr="00EF7738">
              <w:rPr>
                <w:rFonts w:hint="eastAsia"/>
                <w:sz w:val="18"/>
                <w:szCs w:val="18"/>
              </w:rPr>
              <w:t>雄</w:t>
            </w:r>
          </w:p>
        </w:tc>
        <w:tc>
          <w:tcPr>
            <w:tcW w:w="1053" w:type="dxa"/>
            <w:vAlign w:val="center"/>
          </w:tcPr>
          <w:p w14:paraId="00FC233A" w14:textId="77777777" w:rsidR="00EC0EB5" w:rsidRPr="00EF7738" w:rsidRDefault="00EC0EB5" w:rsidP="00ED5754">
            <w:pPr>
              <w:spacing w:line="240" w:lineRule="auto"/>
              <w:jc w:val="center"/>
              <w:rPr>
                <w:sz w:val="18"/>
                <w:szCs w:val="18"/>
              </w:rPr>
            </w:pPr>
            <w:r w:rsidRPr="00EF7738">
              <w:rPr>
                <w:rFonts w:hint="eastAsia"/>
                <w:sz w:val="18"/>
                <w:szCs w:val="18"/>
              </w:rPr>
              <w:t>24</w:t>
            </w:r>
          </w:p>
        </w:tc>
        <w:tc>
          <w:tcPr>
            <w:tcW w:w="840" w:type="dxa"/>
            <w:vAlign w:val="center"/>
          </w:tcPr>
          <w:p w14:paraId="63E01673" w14:textId="77777777" w:rsidR="00EC0EB5" w:rsidRPr="00EF7738" w:rsidRDefault="00EC0EB5" w:rsidP="00ED5754">
            <w:pPr>
              <w:spacing w:line="240" w:lineRule="auto"/>
              <w:jc w:val="center"/>
              <w:rPr>
                <w:sz w:val="18"/>
                <w:szCs w:val="18"/>
              </w:rPr>
            </w:pPr>
            <w:r w:rsidRPr="00EF7738">
              <w:rPr>
                <w:rFonts w:hint="eastAsia"/>
                <w:sz w:val="18"/>
                <w:szCs w:val="18"/>
              </w:rPr>
              <w:t>5</w:t>
            </w:r>
          </w:p>
        </w:tc>
        <w:tc>
          <w:tcPr>
            <w:tcW w:w="1332" w:type="dxa"/>
            <w:vAlign w:val="center"/>
          </w:tcPr>
          <w:p w14:paraId="26CA2454" w14:textId="77777777" w:rsidR="00EC0EB5" w:rsidRPr="00EF7738" w:rsidRDefault="00EC0EB5" w:rsidP="00ED5754">
            <w:pPr>
              <w:spacing w:line="240" w:lineRule="auto"/>
              <w:jc w:val="center"/>
              <w:rPr>
                <w:sz w:val="18"/>
                <w:szCs w:val="18"/>
              </w:rPr>
            </w:pPr>
            <w:r w:rsidRPr="00EF7738">
              <w:rPr>
                <w:rFonts w:hint="eastAsia"/>
                <w:sz w:val="18"/>
                <w:szCs w:val="18"/>
              </w:rPr>
              <w:t>0.26</w:t>
            </w:r>
            <w:r w:rsidRPr="00EF7738">
              <w:rPr>
                <w:rFonts w:hint="eastAsia"/>
                <w:sz w:val="18"/>
                <w:szCs w:val="18"/>
              </w:rPr>
              <w:sym w:font="Symbol" w:char="F0B1"/>
            </w:r>
            <w:r w:rsidRPr="00EF7738">
              <w:rPr>
                <w:rFonts w:hint="eastAsia"/>
                <w:sz w:val="18"/>
                <w:szCs w:val="18"/>
              </w:rPr>
              <w:t>0.07</w:t>
            </w:r>
          </w:p>
        </w:tc>
        <w:tc>
          <w:tcPr>
            <w:tcW w:w="1333" w:type="dxa"/>
            <w:vAlign w:val="center"/>
          </w:tcPr>
          <w:p w14:paraId="33E074B2" w14:textId="77777777" w:rsidR="00EC0EB5" w:rsidRPr="00EF7738" w:rsidRDefault="00EC0EB5" w:rsidP="00ED5754">
            <w:pPr>
              <w:spacing w:line="240" w:lineRule="auto"/>
              <w:ind w:leftChars="-40" w:left="-84" w:rightChars="-40" w:right="-84"/>
              <w:jc w:val="center"/>
              <w:rPr>
                <w:sz w:val="18"/>
                <w:szCs w:val="18"/>
              </w:rPr>
            </w:pPr>
            <w:r w:rsidRPr="00EF7738">
              <w:rPr>
                <w:rFonts w:hint="eastAsia"/>
                <w:sz w:val="18"/>
                <w:szCs w:val="18"/>
              </w:rPr>
              <w:t>0.34</w:t>
            </w:r>
            <w:r w:rsidRPr="00EF7738">
              <w:rPr>
                <w:rFonts w:hint="eastAsia"/>
                <w:sz w:val="18"/>
                <w:szCs w:val="18"/>
              </w:rPr>
              <w:sym w:font="Symbol" w:char="F0B1"/>
            </w:r>
            <w:r w:rsidRPr="00EF7738">
              <w:rPr>
                <w:rFonts w:hint="eastAsia"/>
                <w:sz w:val="18"/>
                <w:szCs w:val="18"/>
              </w:rPr>
              <w:t>0.10</w:t>
            </w:r>
          </w:p>
        </w:tc>
        <w:tc>
          <w:tcPr>
            <w:tcW w:w="1332" w:type="dxa"/>
            <w:vAlign w:val="center"/>
          </w:tcPr>
          <w:p w14:paraId="44E9A3C2" w14:textId="77777777" w:rsidR="00EC0EB5" w:rsidRPr="00EF7738" w:rsidRDefault="00EC0EB5" w:rsidP="00ED5754">
            <w:pPr>
              <w:spacing w:line="240" w:lineRule="auto"/>
              <w:ind w:leftChars="-40" w:left="-84" w:rightChars="-40" w:right="-84"/>
              <w:jc w:val="center"/>
              <w:rPr>
                <w:sz w:val="18"/>
                <w:szCs w:val="18"/>
              </w:rPr>
            </w:pPr>
            <w:r w:rsidRPr="00EF7738">
              <w:rPr>
                <w:rFonts w:hint="eastAsia"/>
                <w:sz w:val="18"/>
                <w:szCs w:val="18"/>
              </w:rPr>
              <w:t>0.30</w:t>
            </w:r>
            <w:r w:rsidRPr="00EF7738">
              <w:rPr>
                <w:rFonts w:hint="eastAsia"/>
                <w:sz w:val="18"/>
                <w:szCs w:val="18"/>
              </w:rPr>
              <w:sym w:font="Symbol" w:char="F0B1"/>
            </w:r>
            <w:r w:rsidRPr="00EF7738">
              <w:rPr>
                <w:rFonts w:hint="eastAsia"/>
                <w:sz w:val="18"/>
                <w:szCs w:val="18"/>
              </w:rPr>
              <w:t>0.07</w:t>
            </w:r>
          </w:p>
        </w:tc>
        <w:tc>
          <w:tcPr>
            <w:tcW w:w="1333" w:type="dxa"/>
            <w:vAlign w:val="center"/>
          </w:tcPr>
          <w:p w14:paraId="523C342C" w14:textId="77777777" w:rsidR="00EC0EB5" w:rsidRPr="00EF7738" w:rsidRDefault="00EC0EB5" w:rsidP="00ED5754">
            <w:pPr>
              <w:spacing w:line="240" w:lineRule="auto"/>
              <w:ind w:leftChars="-40" w:left="-84" w:rightChars="-40" w:right="-84"/>
              <w:jc w:val="center"/>
              <w:rPr>
                <w:sz w:val="18"/>
                <w:szCs w:val="18"/>
              </w:rPr>
            </w:pPr>
            <w:r w:rsidRPr="00EF7738">
              <w:rPr>
                <w:rFonts w:hint="eastAsia"/>
                <w:sz w:val="18"/>
                <w:szCs w:val="18"/>
              </w:rPr>
              <w:t>0.28</w:t>
            </w:r>
            <w:r w:rsidRPr="00EF7738">
              <w:rPr>
                <w:rFonts w:hint="eastAsia"/>
                <w:sz w:val="18"/>
                <w:szCs w:val="18"/>
              </w:rPr>
              <w:sym w:font="Symbol" w:char="F0B1"/>
            </w:r>
            <w:r w:rsidRPr="00EF7738">
              <w:rPr>
                <w:rFonts w:hint="eastAsia"/>
                <w:sz w:val="18"/>
                <w:szCs w:val="18"/>
              </w:rPr>
              <w:t>0.06</w:t>
            </w:r>
          </w:p>
        </w:tc>
        <w:tc>
          <w:tcPr>
            <w:tcW w:w="1333" w:type="dxa"/>
            <w:vAlign w:val="center"/>
          </w:tcPr>
          <w:p w14:paraId="6AAA6EFF" w14:textId="77777777" w:rsidR="00EC0EB5" w:rsidRPr="00EF7738" w:rsidRDefault="00EC0EB5" w:rsidP="00ED5754">
            <w:pPr>
              <w:spacing w:line="240" w:lineRule="auto"/>
              <w:jc w:val="center"/>
              <w:rPr>
                <w:sz w:val="18"/>
                <w:szCs w:val="18"/>
              </w:rPr>
            </w:pPr>
            <w:r w:rsidRPr="00EF7738">
              <w:rPr>
                <w:rFonts w:hint="eastAsia"/>
                <w:sz w:val="18"/>
                <w:szCs w:val="18"/>
              </w:rPr>
              <w:t>0.37</w:t>
            </w:r>
            <w:r w:rsidRPr="00EF7738">
              <w:rPr>
                <w:rFonts w:hint="eastAsia"/>
                <w:sz w:val="18"/>
                <w:szCs w:val="18"/>
              </w:rPr>
              <w:sym w:font="Symbol" w:char="F0B1"/>
            </w:r>
            <w:r w:rsidRPr="00EF7738">
              <w:rPr>
                <w:rFonts w:hint="eastAsia"/>
                <w:sz w:val="18"/>
                <w:szCs w:val="18"/>
              </w:rPr>
              <w:t>0.12</w:t>
            </w:r>
          </w:p>
        </w:tc>
      </w:tr>
      <w:tr w:rsidR="00EC0EB5" w:rsidRPr="00EF7738" w14:paraId="520ADC59" w14:textId="77777777" w:rsidTr="00DD7A05">
        <w:trPr>
          <w:trHeight w:val="283"/>
        </w:trPr>
        <w:tc>
          <w:tcPr>
            <w:tcW w:w="1053" w:type="dxa"/>
            <w:vMerge/>
            <w:vAlign w:val="center"/>
          </w:tcPr>
          <w:p w14:paraId="3AC6B1CE" w14:textId="77777777" w:rsidR="00EC0EB5" w:rsidRPr="00EF7738" w:rsidRDefault="00EC0EB5" w:rsidP="00DD7A05">
            <w:pPr>
              <w:spacing w:line="240" w:lineRule="auto"/>
              <w:jc w:val="center"/>
              <w:rPr>
                <w:sz w:val="18"/>
                <w:szCs w:val="18"/>
              </w:rPr>
            </w:pPr>
          </w:p>
        </w:tc>
        <w:tc>
          <w:tcPr>
            <w:tcW w:w="1053" w:type="dxa"/>
            <w:vAlign w:val="center"/>
          </w:tcPr>
          <w:p w14:paraId="73A004D9" w14:textId="77777777" w:rsidR="00EC0EB5" w:rsidRPr="00EF7738" w:rsidRDefault="00EC0EB5" w:rsidP="00DD7A05">
            <w:pPr>
              <w:spacing w:line="240" w:lineRule="auto"/>
              <w:jc w:val="center"/>
              <w:rPr>
                <w:sz w:val="18"/>
                <w:szCs w:val="18"/>
              </w:rPr>
            </w:pPr>
            <w:r w:rsidRPr="00EF7738">
              <w:rPr>
                <w:rFonts w:hint="eastAsia"/>
                <w:sz w:val="18"/>
                <w:szCs w:val="18"/>
              </w:rPr>
              <w:t>48</w:t>
            </w:r>
          </w:p>
        </w:tc>
        <w:tc>
          <w:tcPr>
            <w:tcW w:w="840" w:type="dxa"/>
            <w:vAlign w:val="center"/>
          </w:tcPr>
          <w:p w14:paraId="5CE6F0F1" w14:textId="77777777" w:rsidR="00EC0EB5" w:rsidRPr="00EF7738" w:rsidRDefault="00EC0EB5" w:rsidP="00DD7A05">
            <w:pPr>
              <w:spacing w:line="240" w:lineRule="auto"/>
              <w:jc w:val="center"/>
              <w:rPr>
                <w:sz w:val="18"/>
                <w:szCs w:val="18"/>
              </w:rPr>
            </w:pPr>
            <w:r w:rsidRPr="00EF7738">
              <w:rPr>
                <w:rFonts w:hint="eastAsia"/>
                <w:sz w:val="18"/>
                <w:szCs w:val="18"/>
              </w:rPr>
              <w:t>5</w:t>
            </w:r>
          </w:p>
        </w:tc>
        <w:tc>
          <w:tcPr>
            <w:tcW w:w="1332" w:type="dxa"/>
            <w:vAlign w:val="center"/>
          </w:tcPr>
          <w:p w14:paraId="22B62DFC" w14:textId="77777777" w:rsidR="00EC0EB5" w:rsidRPr="00EF7738" w:rsidRDefault="00EC0EB5" w:rsidP="00DD7A05">
            <w:pPr>
              <w:spacing w:line="240" w:lineRule="auto"/>
              <w:jc w:val="center"/>
              <w:rPr>
                <w:sz w:val="18"/>
                <w:szCs w:val="18"/>
              </w:rPr>
            </w:pPr>
            <w:r w:rsidRPr="00EF7738">
              <w:rPr>
                <w:rFonts w:hint="eastAsia"/>
                <w:sz w:val="18"/>
                <w:szCs w:val="18"/>
              </w:rPr>
              <w:t>0.28</w:t>
            </w:r>
            <w:r w:rsidRPr="00EF7738">
              <w:rPr>
                <w:rFonts w:hint="eastAsia"/>
                <w:sz w:val="18"/>
                <w:szCs w:val="18"/>
              </w:rPr>
              <w:sym w:font="Symbol" w:char="F0B1"/>
            </w:r>
            <w:r w:rsidRPr="00EF7738">
              <w:rPr>
                <w:rFonts w:hint="eastAsia"/>
                <w:sz w:val="18"/>
                <w:szCs w:val="18"/>
              </w:rPr>
              <w:t>0.06</w:t>
            </w:r>
          </w:p>
        </w:tc>
        <w:tc>
          <w:tcPr>
            <w:tcW w:w="1333" w:type="dxa"/>
            <w:vAlign w:val="center"/>
          </w:tcPr>
          <w:p w14:paraId="420EED9F" w14:textId="77777777" w:rsidR="00EC0EB5" w:rsidRPr="00EF7738" w:rsidRDefault="00EC0EB5" w:rsidP="00DD7A05">
            <w:pPr>
              <w:spacing w:line="240" w:lineRule="auto"/>
              <w:ind w:leftChars="-40" w:left="-84" w:rightChars="-40" w:right="-84"/>
              <w:jc w:val="center"/>
              <w:rPr>
                <w:sz w:val="18"/>
                <w:szCs w:val="18"/>
              </w:rPr>
            </w:pPr>
            <w:r w:rsidRPr="00EF7738">
              <w:rPr>
                <w:rFonts w:hint="eastAsia"/>
                <w:sz w:val="18"/>
                <w:szCs w:val="18"/>
              </w:rPr>
              <w:t>0.39</w:t>
            </w:r>
            <w:r w:rsidRPr="00EF7738">
              <w:rPr>
                <w:rFonts w:hint="eastAsia"/>
                <w:sz w:val="18"/>
                <w:szCs w:val="18"/>
              </w:rPr>
              <w:sym w:font="Symbol" w:char="F0B1"/>
            </w:r>
            <w:r w:rsidRPr="00EF7738">
              <w:rPr>
                <w:rFonts w:hint="eastAsia"/>
                <w:sz w:val="18"/>
                <w:szCs w:val="18"/>
              </w:rPr>
              <w:t>0.08</w:t>
            </w:r>
          </w:p>
        </w:tc>
        <w:tc>
          <w:tcPr>
            <w:tcW w:w="1332" w:type="dxa"/>
            <w:vAlign w:val="center"/>
          </w:tcPr>
          <w:p w14:paraId="51BEB4C4" w14:textId="77777777" w:rsidR="00EC0EB5" w:rsidRPr="00EF7738" w:rsidRDefault="00EC0EB5" w:rsidP="00DD7A05">
            <w:pPr>
              <w:spacing w:line="240" w:lineRule="auto"/>
              <w:ind w:leftChars="-40" w:left="-84" w:rightChars="-40" w:right="-84"/>
              <w:jc w:val="center"/>
              <w:rPr>
                <w:sz w:val="18"/>
                <w:szCs w:val="18"/>
              </w:rPr>
            </w:pPr>
            <w:r w:rsidRPr="00EF7738">
              <w:rPr>
                <w:rFonts w:hint="eastAsia"/>
                <w:sz w:val="18"/>
                <w:szCs w:val="18"/>
              </w:rPr>
              <w:t>0.28</w:t>
            </w:r>
            <w:r w:rsidRPr="00EF7738">
              <w:rPr>
                <w:rFonts w:hint="eastAsia"/>
                <w:sz w:val="18"/>
                <w:szCs w:val="18"/>
              </w:rPr>
              <w:sym w:font="Symbol" w:char="F0B1"/>
            </w:r>
            <w:r w:rsidRPr="00EF7738">
              <w:rPr>
                <w:rFonts w:hint="eastAsia"/>
                <w:sz w:val="18"/>
                <w:szCs w:val="18"/>
              </w:rPr>
              <w:t>0.12</w:t>
            </w:r>
          </w:p>
        </w:tc>
        <w:tc>
          <w:tcPr>
            <w:tcW w:w="1333" w:type="dxa"/>
            <w:vAlign w:val="center"/>
          </w:tcPr>
          <w:p w14:paraId="1C29B266" w14:textId="77777777" w:rsidR="00EC0EB5" w:rsidRPr="00EF7738" w:rsidRDefault="00EC0EB5" w:rsidP="00DD7A05">
            <w:pPr>
              <w:spacing w:line="240" w:lineRule="auto"/>
              <w:ind w:leftChars="-40" w:left="-84" w:rightChars="-40" w:right="-84"/>
              <w:jc w:val="center"/>
              <w:rPr>
                <w:sz w:val="18"/>
                <w:szCs w:val="18"/>
              </w:rPr>
            </w:pPr>
            <w:r w:rsidRPr="00EF7738">
              <w:rPr>
                <w:rFonts w:hint="eastAsia"/>
                <w:sz w:val="18"/>
                <w:szCs w:val="18"/>
              </w:rPr>
              <w:t>0.29</w:t>
            </w:r>
            <w:r w:rsidRPr="00EF7738">
              <w:rPr>
                <w:rFonts w:hint="eastAsia"/>
                <w:sz w:val="18"/>
                <w:szCs w:val="18"/>
              </w:rPr>
              <w:sym w:font="Symbol" w:char="F0B1"/>
            </w:r>
            <w:r w:rsidRPr="00EF7738">
              <w:rPr>
                <w:rFonts w:hint="eastAsia"/>
                <w:sz w:val="18"/>
                <w:szCs w:val="18"/>
              </w:rPr>
              <w:t>0.09</w:t>
            </w:r>
          </w:p>
        </w:tc>
        <w:tc>
          <w:tcPr>
            <w:tcW w:w="1333" w:type="dxa"/>
            <w:vAlign w:val="center"/>
          </w:tcPr>
          <w:p w14:paraId="06ADBBD0" w14:textId="77777777" w:rsidR="00EC0EB5" w:rsidRPr="00EF7738" w:rsidRDefault="00EC0EB5" w:rsidP="00DD7A05">
            <w:pPr>
              <w:spacing w:line="240" w:lineRule="auto"/>
              <w:jc w:val="center"/>
              <w:rPr>
                <w:sz w:val="18"/>
                <w:szCs w:val="18"/>
              </w:rPr>
            </w:pPr>
          </w:p>
        </w:tc>
      </w:tr>
      <w:tr w:rsidR="00EC0EB5" w:rsidRPr="00EF7738" w14:paraId="4D0CB145" w14:textId="77777777" w:rsidTr="00DD7A05">
        <w:trPr>
          <w:trHeight w:val="283"/>
        </w:trPr>
        <w:tc>
          <w:tcPr>
            <w:tcW w:w="1053" w:type="dxa"/>
            <w:vMerge/>
            <w:vAlign w:val="center"/>
          </w:tcPr>
          <w:p w14:paraId="05B42E9B" w14:textId="77777777" w:rsidR="00EC0EB5" w:rsidRPr="00EF7738" w:rsidRDefault="00EC0EB5" w:rsidP="00DD7A05">
            <w:pPr>
              <w:spacing w:line="240" w:lineRule="auto"/>
              <w:jc w:val="center"/>
              <w:rPr>
                <w:sz w:val="18"/>
                <w:szCs w:val="18"/>
              </w:rPr>
            </w:pPr>
          </w:p>
        </w:tc>
        <w:tc>
          <w:tcPr>
            <w:tcW w:w="1053" w:type="dxa"/>
            <w:vAlign w:val="center"/>
          </w:tcPr>
          <w:p w14:paraId="6C6CB5D7" w14:textId="77777777" w:rsidR="00EC0EB5" w:rsidRPr="00EF7738" w:rsidRDefault="00EC0EB5" w:rsidP="00DD7A05">
            <w:pPr>
              <w:spacing w:line="240" w:lineRule="auto"/>
              <w:jc w:val="center"/>
              <w:rPr>
                <w:sz w:val="18"/>
                <w:szCs w:val="18"/>
              </w:rPr>
            </w:pPr>
            <w:r w:rsidRPr="00EF7738">
              <w:rPr>
                <w:rFonts w:hint="eastAsia"/>
                <w:sz w:val="18"/>
                <w:szCs w:val="18"/>
              </w:rPr>
              <w:t>72</w:t>
            </w:r>
          </w:p>
        </w:tc>
        <w:tc>
          <w:tcPr>
            <w:tcW w:w="840" w:type="dxa"/>
            <w:vAlign w:val="center"/>
          </w:tcPr>
          <w:p w14:paraId="2188E887" w14:textId="77777777" w:rsidR="00EC0EB5" w:rsidRPr="00EF7738" w:rsidRDefault="00EC0EB5" w:rsidP="00DD7A05">
            <w:pPr>
              <w:spacing w:line="240" w:lineRule="auto"/>
              <w:jc w:val="center"/>
              <w:rPr>
                <w:sz w:val="18"/>
                <w:szCs w:val="18"/>
              </w:rPr>
            </w:pPr>
            <w:r w:rsidRPr="00EF7738">
              <w:rPr>
                <w:rFonts w:hint="eastAsia"/>
                <w:sz w:val="18"/>
                <w:szCs w:val="18"/>
              </w:rPr>
              <w:t>5</w:t>
            </w:r>
          </w:p>
        </w:tc>
        <w:tc>
          <w:tcPr>
            <w:tcW w:w="1332" w:type="dxa"/>
            <w:vAlign w:val="center"/>
          </w:tcPr>
          <w:p w14:paraId="1C4D3A6B" w14:textId="77777777" w:rsidR="00EC0EB5" w:rsidRPr="00EF7738" w:rsidRDefault="00EC0EB5" w:rsidP="00DD7A05">
            <w:pPr>
              <w:spacing w:line="240" w:lineRule="auto"/>
              <w:jc w:val="center"/>
              <w:rPr>
                <w:sz w:val="18"/>
                <w:szCs w:val="18"/>
              </w:rPr>
            </w:pPr>
            <w:r w:rsidRPr="00EF7738">
              <w:rPr>
                <w:rFonts w:hint="eastAsia"/>
                <w:sz w:val="18"/>
                <w:szCs w:val="18"/>
              </w:rPr>
              <w:t>0.36</w:t>
            </w:r>
            <w:r w:rsidRPr="00EF7738">
              <w:rPr>
                <w:rFonts w:hint="eastAsia"/>
                <w:sz w:val="18"/>
                <w:szCs w:val="18"/>
              </w:rPr>
              <w:sym w:font="Symbol" w:char="F0B1"/>
            </w:r>
            <w:r w:rsidRPr="00EF7738">
              <w:rPr>
                <w:rFonts w:hint="eastAsia"/>
                <w:sz w:val="18"/>
                <w:szCs w:val="18"/>
              </w:rPr>
              <w:t>0.05</w:t>
            </w:r>
          </w:p>
        </w:tc>
        <w:tc>
          <w:tcPr>
            <w:tcW w:w="1333" w:type="dxa"/>
            <w:vAlign w:val="center"/>
          </w:tcPr>
          <w:p w14:paraId="59C6D743" w14:textId="77777777" w:rsidR="00EC0EB5" w:rsidRPr="00EF7738" w:rsidRDefault="00EC0EB5" w:rsidP="00DD7A05">
            <w:pPr>
              <w:spacing w:line="240" w:lineRule="auto"/>
              <w:ind w:leftChars="-40" w:left="-84" w:rightChars="-40" w:right="-84"/>
              <w:jc w:val="center"/>
              <w:rPr>
                <w:sz w:val="18"/>
                <w:szCs w:val="18"/>
              </w:rPr>
            </w:pPr>
            <w:r w:rsidRPr="00EF7738">
              <w:rPr>
                <w:rFonts w:hint="eastAsia"/>
                <w:sz w:val="18"/>
                <w:szCs w:val="18"/>
              </w:rPr>
              <w:t>0.31</w:t>
            </w:r>
            <w:r w:rsidRPr="00EF7738">
              <w:rPr>
                <w:rFonts w:hint="eastAsia"/>
                <w:sz w:val="18"/>
                <w:szCs w:val="18"/>
              </w:rPr>
              <w:sym w:font="Symbol" w:char="F0B1"/>
            </w:r>
            <w:r w:rsidRPr="00EF7738">
              <w:rPr>
                <w:rFonts w:hint="eastAsia"/>
                <w:sz w:val="18"/>
                <w:szCs w:val="18"/>
              </w:rPr>
              <w:t>0.08</w:t>
            </w:r>
          </w:p>
        </w:tc>
        <w:tc>
          <w:tcPr>
            <w:tcW w:w="1332" w:type="dxa"/>
            <w:vAlign w:val="center"/>
          </w:tcPr>
          <w:p w14:paraId="3C3D0E9D" w14:textId="77777777" w:rsidR="00EC0EB5" w:rsidRPr="00EF7738" w:rsidRDefault="00EC0EB5" w:rsidP="00DD7A05">
            <w:pPr>
              <w:spacing w:line="240" w:lineRule="auto"/>
              <w:ind w:leftChars="-40" w:left="-84" w:rightChars="-40" w:right="-84"/>
              <w:jc w:val="center"/>
              <w:rPr>
                <w:sz w:val="18"/>
                <w:szCs w:val="18"/>
              </w:rPr>
            </w:pPr>
            <w:r w:rsidRPr="00EF7738">
              <w:rPr>
                <w:rFonts w:hint="eastAsia"/>
                <w:sz w:val="18"/>
                <w:szCs w:val="18"/>
              </w:rPr>
              <w:t>0.37</w:t>
            </w:r>
            <w:r w:rsidRPr="00EF7738">
              <w:rPr>
                <w:rFonts w:hint="eastAsia"/>
                <w:sz w:val="18"/>
                <w:szCs w:val="18"/>
              </w:rPr>
              <w:sym w:font="Symbol" w:char="F0B1"/>
            </w:r>
            <w:r w:rsidRPr="00EF7738">
              <w:rPr>
                <w:rFonts w:hint="eastAsia"/>
                <w:sz w:val="18"/>
                <w:szCs w:val="18"/>
              </w:rPr>
              <w:t>0.03</w:t>
            </w:r>
          </w:p>
        </w:tc>
        <w:tc>
          <w:tcPr>
            <w:tcW w:w="1333" w:type="dxa"/>
            <w:vAlign w:val="center"/>
          </w:tcPr>
          <w:p w14:paraId="0D667EBF" w14:textId="77777777" w:rsidR="00EC0EB5" w:rsidRPr="00EF7738" w:rsidRDefault="00EC0EB5" w:rsidP="00DD7A05">
            <w:pPr>
              <w:spacing w:line="240" w:lineRule="auto"/>
              <w:ind w:leftChars="-40" w:left="-84" w:rightChars="-40" w:right="-84"/>
              <w:jc w:val="center"/>
              <w:rPr>
                <w:sz w:val="18"/>
                <w:szCs w:val="18"/>
              </w:rPr>
            </w:pPr>
            <w:r w:rsidRPr="00EF7738">
              <w:rPr>
                <w:rFonts w:hint="eastAsia"/>
                <w:sz w:val="18"/>
                <w:szCs w:val="18"/>
              </w:rPr>
              <w:t>0.33</w:t>
            </w:r>
            <w:r w:rsidRPr="00EF7738">
              <w:rPr>
                <w:rFonts w:hint="eastAsia"/>
                <w:sz w:val="18"/>
                <w:szCs w:val="18"/>
              </w:rPr>
              <w:sym w:font="Symbol" w:char="F0B1"/>
            </w:r>
            <w:r w:rsidRPr="00EF7738">
              <w:rPr>
                <w:rFonts w:hint="eastAsia"/>
                <w:sz w:val="18"/>
                <w:szCs w:val="18"/>
              </w:rPr>
              <w:t>0.11</w:t>
            </w:r>
          </w:p>
        </w:tc>
        <w:tc>
          <w:tcPr>
            <w:tcW w:w="1333" w:type="dxa"/>
            <w:vAlign w:val="center"/>
          </w:tcPr>
          <w:p w14:paraId="30191378" w14:textId="77777777" w:rsidR="00EC0EB5" w:rsidRPr="00EF7738" w:rsidRDefault="00EC0EB5" w:rsidP="00DD7A05">
            <w:pPr>
              <w:spacing w:line="240" w:lineRule="auto"/>
              <w:jc w:val="center"/>
              <w:rPr>
                <w:sz w:val="18"/>
                <w:szCs w:val="18"/>
              </w:rPr>
            </w:pPr>
          </w:p>
        </w:tc>
      </w:tr>
      <w:tr w:rsidR="00EC0EB5" w:rsidRPr="00EF7738" w14:paraId="249B8C3E" w14:textId="77777777" w:rsidTr="00DD7A05">
        <w:trPr>
          <w:trHeight w:val="283"/>
        </w:trPr>
        <w:tc>
          <w:tcPr>
            <w:tcW w:w="1053" w:type="dxa"/>
            <w:vMerge w:val="restart"/>
            <w:vAlign w:val="center"/>
          </w:tcPr>
          <w:p w14:paraId="7AF97343" w14:textId="77777777" w:rsidR="00EC0EB5" w:rsidRPr="00EF7738" w:rsidRDefault="00EC0EB5" w:rsidP="00DD7A05">
            <w:pPr>
              <w:spacing w:line="240" w:lineRule="auto"/>
              <w:jc w:val="center"/>
              <w:rPr>
                <w:sz w:val="18"/>
                <w:szCs w:val="18"/>
              </w:rPr>
            </w:pPr>
            <w:r w:rsidRPr="00EF7738">
              <w:rPr>
                <w:rFonts w:hint="eastAsia"/>
                <w:sz w:val="18"/>
                <w:szCs w:val="18"/>
              </w:rPr>
              <w:t>雌</w:t>
            </w:r>
          </w:p>
        </w:tc>
        <w:tc>
          <w:tcPr>
            <w:tcW w:w="1053" w:type="dxa"/>
            <w:vAlign w:val="center"/>
          </w:tcPr>
          <w:p w14:paraId="4EC7D151" w14:textId="77777777" w:rsidR="00EC0EB5" w:rsidRPr="00EF7738" w:rsidRDefault="00EC0EB5" w:rsidP="00DD7A05">
            <w:pPr>
              <w:spacing w:line="240" w:lineRule="auto"/>
              <w:jc w:val="center"/>
              <w:rPr>
                <w:sz w:val="18"/>
                <w:szCs w:val="18"/>
              </w:rPr>
            </w:pPr>
            <w:r w:rsidRPr="00EF7738">
              <w:rPr>
                <w:rFonts w:hint="eastAsia"/>
                <w:sz w:val="18"/>
                <w:szCs w:val="18"/>
              </w:rPr>
              <w:t>24</w:t>
            </w:r>
          </w:p>
        </w:tc>
        <w:tc>
          <w:tcPr>
            <w:tcW w:w="840" w:type="dxa"/>
            <w:vAlign w:val="center"/>
          </w:tcPr>
          <w:p w14:paraId="62B5F38E" w14:textId="77777777" w:rsidR="00EC0EB5" w:rsidRPr="00EF7738" w:rsidRDefault="00EC0EB5" w:rsidP="00ED5754">
            <w:pPr>
              <w:spacing w:line="240" w:lineRule="auto"/>
              <w:jc w:val="center"/>
              <w:rPr>
                <w:sz w:val="18"/>
                <w:szCs w:val="18"/>
              </w:rPr>
            </w:pPr>
            <w:r w:rsidRPr="00EF7738">
              <w:rPr>
                <w:rFonts w:hint="eastAsia"/>
                <w:sz w:val="18"/>
                <w:szCs w:val="18"/>
              </w:rPr>
              <w:t>5</w:t>
            </w:r>
          </w:p>
        </w:tc>
        <w:tc>
          <w:tcPr>
            <w:tcW w:w="1332" w:type="dxa"/>
            <w:vAlign w:val="center"/>
          </w:tcPr>
          <w:p w14:paraId="794D7456" w14:textId="77777777" w:rsidR="00EC0EB5" w:rsidRPr="00EF7738" w:rsidRDefault="00EC0EB5" w:rsidP="00ED5754">
            <w:pPr>
              <w:spacing w:line="240" w:lineRule="auto"/>
              <w:jc w:val="center"/>
              <w:rPr>
                <w:sz w:val="18"/>
                <w:szCs w:val="18"/>
              </w:rPr>
            </w:pPr>
            <w:r w:rsidRPr="00EF7738">
              <w:rPr>
                <w:rFonts w:hint="eastAsia"/>
                <w:sz w:val="18"/>
                <w:szCs w:val="18"/>
              </w:rPr>
              <w:t>0.35</w:t>
            </w:r>
            <w:r w:rsidRPr="00EF7738">
              <w:rPr>
                <w:rFonts w:hint="eastAsia"/>
                <w:sz w:val="18"/>
                <w:szCs w:val="18"/>
              </w:rPr>
              <w:sym w:font="Symbol" w:char="F0B1"/>
            </w:r>
            <w:r w:rsidRPr="00EF7738">
              <w:rPr>
                <w:rFonts w:hint="eastAsia"/>
                <w:sz w:val="18"/>
                <w:szCs w:val="18"/>
              </w:rPr>
              <w:t>0.06</w:t>
            </w:r>
          </w:p>
        </w:tc>
        <w:tc>
          <w:tcPr>
            <w:tcW w:w="1333" w:type="dxa"/>
            <w:vAlign w:val="center"/>
          </w:tcPr>
          <w:p w14:paraId="2B74FAB5" w14:textId="77777777" w:rsidR="00EC0EB5" w:rsidRPr="00EF7738" w:rsidRDefault="00EC0EB5" w:rsidP="00ED5754">
            <w:pPr>
              <w:spacing w:line="240" w:lineRule="auto"/>
              <w:ind w:leftChars="-40" w:left="-84" w:rightChars="-40" w:right="-84"/>
              <w:jc w:val="center"/>
              <w:rPr>
                <w:sz w:val="18"/>
                <w:szCs w:val="18"/>
              </w:rPr>
            </w:pPr>
            <w:r w:rsidRPr="00EF7738">
              <w:rPr>
                <w:rFonts w:hint="eastAsia"/>
                <w:sz w:val="18"/>
                <w:szCs w:val="18"/>
              </w:rPr>
              <w:t>0.40</w:t>
            </w:r>
            <w:r w:rsidRPr="00EF7738">
              <w:rPr>
                <w:rFonts w:hint="eastAsia"/>
                <w:sz w:val="18"/>
                <w:szCs w:val="18"/>
              </w:rPr>
              <w:sym w:font="Symbol" w:char="F0B1"/>
            </w:r>
            <w:r w:rsidRPr="00EF7738">
              <w:rPr>
                <w:rFonts w:hint="eastAsia"/>
                <w:sz w:val="18"/>
                <w:szCs w:val="18"/>
              </w:rPr>
              <w:t>0.11</w:t>
            </w:r>
          </w:p>
        </w:tc>
        <w:tc>
          <w:tcPr>
            <w:tcW w:w="1332" w:type="dxa"/>
            <w:vAlign w:val="center"/>
          </w:tcPr>
          <w:p w14:paraId="41C2C825" w14:textId="77777777" w:rsidR="00EC0EB5" w:rsidRPr="00EF7738" w:rsidRDefault="00EC0EB5" w:rsidP="00ED5754">
            <w:pPr>
              <w:spacing w:line="240" w:lineRule="auto"/>
              <w:ind w:leftChars="-40" w:left="-84" w:rightChars="-40" w:right="-84"/>
              <w:jc w:val="center"/>
              <w:rPr>
                <w:sz w:val="18"/>
                <w:szCs w:val="18"/>
              </w:rPr>
            </w:pPr>
            <w:r w:rsidRPr="00EF7738">
              <w:rPr>
                <w:rFonts w:hint="eastAsia"/>
                <w:sz w:val="18"/>
                <w:szCs w:val="18"/>
              </w:rPr>
              <w:t>0.41</w:t>
            </w:r>
            <w:r w:rsidRPr="00EF7738">
              <w:rPr>
                <w:rFonts w:hint="eastAsia"/>
                <w:sz w:val="18"/>
                <w:szCs w:val="18"/>
              </w:rPr>
              <w:sym w:font="Symbol" w:char="F0B1"/>
            </w:r>
            <w:r w:rsidRPr="00EF7738">
              <w:rPr>
                <w:rFonts w:hint="eastAsia"/>
                <w:sz w:val="18"/>
                <w:szCs w:val="18"/>
              </w:rPr>
              <w:t>0.09</w:t>
            </w:r>
          </w:p>
        </w:tc>
        <w:tc>
          <w:tcPr>
            <w:tcW w:w="1333" w:type="dxa"/>
            <w:vAlign w:val="center"/>
          </w:tcPr>
          <w:p w14:paraId="68851DD6" w14:textId="77777777" w:rsidR="00EC0EB5" w:rsidRPr="00EF7738" w:rsidRDefault="00EC0EB5" w:rsidP="00ED5754">
            <w:pPr>
              <w:spacing w:line="240" w:lineRule="auto"/>
              <w:ind w:leftChars="-40" w:left="-84" w:rightChars="-40" w:right="-84"/>
              <w:jc w:val="center"/>
              <w:rPr>
                <w:sz w:val="18"/>
                <w:szCs w:val="18"/>
              </w:rPr>
            </w:pPr>
            <w:r w:rsidRPr="00EF7738">
              <w:rPr>
                <w:rFonts w:hint="eastAsia"/>
                <w:sz w:val="18"/>
                <w:szCs w:val="18"/>
              </w:rPr>
              <w:t>0.43</w:t>
            </w:r>
            <w:r w:rsidRPr="00EF7738">
              <w:rPr>
                <w:rFonts w:hint="eastAsia"/>
                <w:sz w:val="18"/>
                <w:szCs w:val="18"/>
              </w:rPr>
              <w:sym w:font="Symbol" w:char="F0B1"/>
            </w:r>
            <w:r w:rsidRPr="00EF7738">
              <w:rPr>
                <w:rFonts w:hint="eastAsia"/>
                <w:sz w:val="18"/>
                <w:szCs w:val="18"/>
              </w:rPr>
              <w:t>0.09</w:t>
            </w:r>
          </w:p>
        </w:tc>
        <w:tc>
          <w:tcPr>
            <w:tcW w:w="1333" w:type="dxa"/>
            <w:vAlign w:val="center"/>
          </w:tcPr>
          <w:p w14:paraId="55D6983F" w14:textId="77777777" w:rsidR="00EC0EB5" w:rsidRPr="00EF7738" w:rsidRDefault="00EC0EB5" w:rsidP="00ED5754">
            <w:pPr>
              <w:spacing w:line="240" w:lineRule="auto"/>
              <w:jc w:val="center"/>
              <w:rPr>
                <w:sz w:val="18"/>
                <w:szCs w:val="18"/>
              </w:rPr>
            </w:pPr>
            <w:r w:rsidRPr="00EF7738">
              <w:rPr>
                <w:rFonts w:hint="eastAsia"/>
                <w:sz w:val="18"/>
                <w:szCs w:val="18"/>
              </w:rPr>
              <w:t>0.44</w:t>
            </w:r>
            <w:r w:rsidRPr="00EF7738">
              <w:rPr>
                <w:rFonts w:hint="eastAsia"/>
                <w:sz w:val="18"/>
                <w:szCs w:val="18"/>
              </w:rPr>
              <w:sym w:font="Symbol" w:char="F0B1"/>
            </w:r>
            <w:r w:rsidRPr="00EF7738">
              <w:rPr>
                <w:rFonts w:hint="eastAsia"/>
                <w:sz w:val="18"/>
                <w:szCs w:val="18"/>
              </w:rPr>
              <w:t>0.03</w:t>
            </w:r>
          </w:p>
        </w:tc>
      </w:tr>
      <w:tr w:rsidR="00EC0EB5" w:rsidRPr="00EF7738" w14:paraId="6DEB7032" w14:textId="77777777" w:rsidTr="00DD7A05">
        <w:trPr>
          <w:trHeight w:val="283"/>
        </w:trPr>
        <w:tc>
          <w:tcPr>
            <w:tcW w:w="1053" w:type="dxa"/>
            <w:vMerge/>
            <w:vAlign w:val="center"/>
          </w:tcPr>
          <w:p w14:paraId="7E5FFAD0" w14:textId="77777777" w:rsidR="00EC0EB5" w:rsidRPr="00EF7738" w:rsidRDefault="00EC0EB5" w:rsidP="00DD7A05">
            <w:pPr>
              <w:spacing w:line="240" w:lineRule="auto"/>
              <w:jc w:val="center"/>
              <w:rPr>
                <w:sz w:val="18"/>
                <w:szCs w:val="18"/>
              </w:rPr>
            </w:pPr>
          </w:p>
        </w:tc>
        <w:tc>
          <w:tcPr>
            <w:tcW w:w="1053" w:type="dxa"/>
            <w:vAlign w:val="center"/>
          </w:tcPr>
          <w:p w14:paraId="43260B07" w14:textId="77777777" w:rsidR="00EC0EB5" w:rsidRPr="00EF7738" w:rsidRDefault="00EC0EB5" w:rsidP="00DD7A05">
            <w:pPr>
              <w:spacing w:line="240" w:lineRule="auto"/>
              <w:jc w:val="center"/>
              <w:rPr>
                <w:sz w:val="18"/>
                <w:szCs w:val="18"/>
              </w:rPr>
            </w:pPr>
            <w:r w:rsidRPr="00EF7738">
              <w:rPr>
                <w:rFonts w:hint="eastAsia"/>
                <w:sz w:val="18"/>
                <w:szCs w:val="18"/>
              </w:rPr>
              <w:t>48</w:t>
            </w:r>
          </w:p>
        </w:tc>
        <w:tc>
          <w:tcPr>
            <w:tcW w:w="840" w:type="dxa"/>
            <w:vAlign w:val="center"/>
          </w:tcPr>
          <w:p w14:paraId="2581E2FC" w14:textId="77777777" w:rsidR="00EC0EB5" w:rsidRPr="00EF7738" w:rsidRDefault="00EC0EB5" w:rsidP="00ED5754">
            <w:pPr>
              <w:spacing w:line="240" w:lineRule="auto"/>
              <w:jc w:val="center"/>
              <w:rPr>
                <w:sz w:val="18"/>
                <w:szCs w:val="18"/>
              </w:rPr>
            </w:pPr>
            <w:r w:rsidRPr="00EF7738">
              <w:rPr>
                <w:rFonts w:hint="eastAsia"/>
                <w:sz w:val="18"/>
                <w:szCs w:val="18"/>
              </w:rPr>
              <w:t>5</w:t>
            </w:r>
          </w:p>
        </w:tc>
        <w:tc>
          <w:tcPr>
            <w:tcW w:w="1332" w:type="dxa"/>
            <w:vAlign w:val="center"/>
          </w:tcPr>
          <w:p w14:paraId="02EDB66A" w14:textId="77777777" w:rsidR="00EC0EB5" w:rsidRPr="00EF7738" w:rsidRDefault="00EC0EB5" w:rsidP="00ED5754">
            <w:pPr>
              <w:spacing w:line="240" w:lineRule="auto"/>
              <w:jc w:val="center"/>
              <w:rPr>
                <w:sz w:val="18"/>
                <w:szCs w:val="18"/>
              </w:rPr>
            </w:pPr>
            <w:r w:rsidRPr="00EF7738">
              <w:rPr>
                <w:rFonts w:hint="eastAsia"/>
                <w:sz w:val="18"/>
                <w:szCs w:val="18"/>
              </w:rPr>
              <w:t>0.37</w:t>
            </w:r>
            <w:r w:rsidRPr="00EF7738">
              <w:rPr>
                <w:rFonts w:hint="eastAsia"/>
                <w:sz w:val="18"/>
                <w:szCs w:val="18"/>
              </w:rPr>
              <w:sym w:font="Symbol" w:char="F0B1"/>
            </w:r>
            <w:r w:rsidRPr="00EF7738">
              <w:rPr>
                <w:rFonts w:hint="eastAsia"/>
                <w:sz w:val="18"/>
                <w:szCs w:val="18"/>
              </w:rPr>
              <w:t>0.05</w:t>
            </w:r>
          </w:p>
        </w:tc>
        <w:tc>
          <w:tcPr>
            <w:tcW w:w="1333" w:type="dxa"/>
            <w:vAlign w:val="center"/>
          </w:tcPr>
          <w:p w14:paraId="747BC451" w14:textId="77777777" w:rsidR="00EC0EB5" w:rsidRPr="00EF7738" w:rsidRDefault="00EC0EB5" w:rsidP="00ED5754">
            <w:pPr>
              <w:spacing w:line="240" w:lineRule="auto"/>
              <w:ind w:leftChars="-40" w:left="-84" w:rightChars="-40" w:right="-84"/>
              <w:jc w:val="center"/>
              <w:rPr>
                <w:sz w:val="18"/>
                <w:szCs w:val="18"/>
              </w:rPr>
            </w:pPr>
            <w:r w:rsidRPr="00EF7738">
              <w:rPr>
                <w:rFonts w:hint="eastAsia"/>
                <w:sz w:val="18"/>
                <w:szCs w:val="18"/>
              </w:rPr>
              <w:t>0.46</w:t>
            </w:r>
            <w:r w:rsidRPr="00EF7738">
              <w:rPr>
                <w:rFonts w:hint="eastAsia"/>
                <w:sz w:val="18"/>
                <w:szCs w:val="18"/>
              </w:rPr>
              <w:sym w:font="Symbol" w:char="F0B1"/>
            </w:r>
            <w:r w:rsidRPr="00EF7738">
              <w:rPr>
                <w:rFonts w:hint="eastAsia"/>
                <w:sz w:val="18"/>
                <w:szCs w:val="18"/>
              </w:rPr>
              <w:t>0.06</w:t>
            </w:r>
          </w:p>
        </w:tc>
        <w:tc>
          <w:tcPr>
            <w:tcW w:w="1332" w:type="dxa"/>
            <w:vAlign w:val="center"/>
          </w:tcPr>
          <w:p w14:paraId="4B274007" w14:textId="77777777" w:rsidR="00EC0EB5" w:rsidRPr="00EF7738" w:rsidRDefault="00EC0EB5" w:rsidP="00ED5754">
            <w:pPr>
              <w:spacing w:line="240" w:lineRule="auto"/>
              <w:ind w:leftChars="-40" w:left="-84" w:rightChars="-40" w:right="-84"/>
              <w:jc w:val="center"/>
              <w:rPr>
                <w:sz w:val="18"/>
                <w:szCs w:val="18"/>
              </w:rPr>
            </w:pPr>
            <w:r w:rsidRPr="00EF7738">
              <w:rPr>
                <w:rFonts w:hint="eastAsia"/>
                <w:sz w:val="18"/>
                <w:szCs w:val="18"/>
              </w:rPr>
              <w:t>0.45</w:t>
            </w:r>
            <w:r w:rsidRPr="00EF7738">
              <w:rPr>
                <w:rFonts w:hint="eastAsia"/>
                <w:sz w:val="18"/>
                <w:szCs w:val="18"/>
              </w:rPr>
              <w:sym w:font="Symbol" w:char="F0B1"/>
            </w:r>
            <w:r w:rsidRPr="00EF7738">
              <w:rPr>
                <w:rFonts w:hint="eastAsia"/>
                <w:sz w:val="18"/>
                <w:szCs w:val="18"/>
              </w:rPr>
              <w:t>0.09</w:t>
            </w:r>
          </w:p>
        </w:tc>
        <w:tc>
          <w:tcPr>
            <w:tcW w:w="1333" w:type="dxa"/>
            <w:vAlign w:val="center"/>
          </w:tcPr>
          <w:p w14:paraId="3BD02CFA" w14:textId="77777777" w:rsidR="00EC0EB5" w:rsidRPr="00EF7738" w:rsidRDefault="00EC0EB5" w:rsidP="00ED5754">
            <w:pPr>
              <w:spacing w:line="240" w:lineRule="auto"/>
              <w:ind w:leftChars="-40" w:left="-84" w:rightChars="-40" w:right="-84"/>
              <w:jc w:val="center"/>
              <w:rPr>
                <w:sz w:val="18"/>
                <w:szCs w:val="18"/>
              </w:rPr>
            </w:pPr>
            <w:r w:rsidRPr="00EF7738">
              <w:rPr>
                <w:rFonts w:hint="eastAsia"/>
                <w:sz w:val="18"/>
                <w:szCs w:val="18"/>
              </w:rPr>
              <w:t>0.43</w:t>
            </w:r>
            <w:r w:rsidRPr="00EF7738">
              <w:rPr>
                <w:rFonts w:hint="eastAsia"/>
                <w:sz w:val="18"/>
                <w:szCs w:val="18"/>
              </w:rPr>
              <w:sym w:font="Symbol" w:char="F0B1"/>
            </w:r>
            <w:r w:rsidRPr="00EF7738">
              <w:rPr>
                <w:rFonts w:hint="eastAsia"/>
                <w:sz w:val="18"/>
                <w:szCs w:val="18"/>
              </w:rPr>
              <w:t>0.05</w:t>
            </w:r>
          </w:p>
        </w:tc>
        <w:tc>
          <w:tcPr>
            <w:tcW w:w="1333" w:type="dxa"/>
            <w:vAlign w:val="center"/>
          </w:tcPr>
          <w:p w14:paraId="3C5A43E5" w14:textId="77777777" w:rsidR="00EC0EB5" w:rsidRPr="00EF7738" w:rsidRDefault="00EC0EB5" w:rsidP="00ED5754">
            <w:pPr>
              <w:spacing w:line="240" w:lineRule="auto"/>
              <w:jc w:val="center"/>
              <w:rPr>
                <w:sz w:val="18"/>
                <w:szCs w:val="18"/>
              </w:rPr>
            </w:pPr>
          </w:p>
        </w:tc>
      </w:tr>
      <w:tr w:rsidR="00EC0EB5" w:rsidRPr="00EF7738" w14:paraId="48F4389B" w14:textId="77777777" w:rsidTr="00DD7A05">
        <w:trPr>
          <w:trHeight w:val="283"/>
        </w:trPr>
        <w:tc>
          <w:tcPr>
            <w:tcW w:w="1053" w:type="dxa"/>
            <w:vMerge/>
            <w:vAlign w:val="center"/>
          </w:tcPr>
          <w:p w14:paraId="7C3C1D5B" w14:textId="77777777" w:rsidR="00EC0EB5" w:rsidRPr="00EF7738" w:rsidRDefault="00EC0EB5" w:rsidP="00DD7A05">
            <w:pPr>
              <w:spacing w:line="240" w:lineRule="auto"/>
              <w:jc w:val="center"/>
              <w:rPr>
                <w:sz w:val="18"/>
                <w:szCs w:val="18"/>
              </w:rPr>
            </w:pPr>
          </w:p>
        </w:tc>
        <w:tc>
          <w:tcPr>
            <w:tcW w:w="1053" w:type="dxa"/>
            <w:vAlign w:val="center"/>
          </w:tcPr>
          <w:p w14:paraId="293F1B2E" w14:textId="77777777" w:rsidR="00EC0EB5" w:rsidRPr="00EF7738" w:rsidRDefault="00EC0EB5" w:rsidP="00DD7A05">
            <w:pPr>
              <w:spacing w:line="240" w:lineRule="auto"/>
              <w:jc w:val="center"/>
              <w:rPr>
                <w:sz w:val="18"/>
                <w:szCs w:val="18"/>
              </w:rPr>
            </w:pPr>
            <w:r w:rsidRPr="00EF7738">
              <w:rPr>
                <w:rFonts w:hint="eastAsia"/>
                <w:sz w:val="18"/>
                <w:szCs w:val="18"/>
              </w:rPr>
              <w:t>72</w:t>
            </w:r>
          </w:p>
        </w:tc>
        <w:tc>
          <w:tcPr>
            <w:tcW w:w="840" w:type="dxa"/>
            <w:vAlign w:val="center"/>
          </w:tcPr>
          <w:p w14:paraId="75027592" w14:textId="77777777" w:rsidR="00EC0EB5" w:rsidRPr="00EF7738" w:rsidRDefault="00EC0EB5" w:rsidP="00ED5754">
            <w:pPr>
              <w:spacing w:line="240" w:lineRule="auto"/>
              <w:jc w:val="center"/>
              <w:rPr>
                <w:sz w:val="18"/>
                <w:szCs w:val="18"/>
              </w:rPr>
            </w:pPr>
            <w:r w:rsidRPr="00EF7738">
              <w:rPr>
                <w:rFonts w:hint="eastAsia"/>
                <w:sz w:val="18"/>
                <w:szCs w:val="18"/>
              </w:rPr>
              <w:t>5</w:t>
            </w:r>
          </w:p>
        </w:tc>
        <w:tc>
          <w:tcPr>
            <w:tcW w:w="1332" w:type="dxa"/>
            <w:vAlign w:val="center"/>
          </w:tcPr>
          <w:p w14:paraId="7A655547" w14:textId="77777777" w:rsidR="00EC0EB5" w:rsidRPr="00EF7738" w:rsidRDefault="00EC0EB5" w:rsidP="00ED5754">
            <w:pPr>
              <w:spacing w:line="240" w:lineRule="auto"/>
              <w:jc w:val="center"/>
              <w:rPr>
                <w:sz w:val="18"/>
                <w:szCs w:val="18"/>
              </w:rPr>
            </w:pPr>
            <w:r w:rsidRPr="00EF7738">
              <w:rPr>
                <w:rFonts w:hint="eastAsia"/>
                <w:sz w:val="18"/>
                <w:szCs w:val="18"/>
              </w:rPr>
              <w:t>0.50</w:t>
            </w:r>
            <w:r w:rsidRPr="00EF7738">
              <w:rPr>
                <w:rFonts w:hint="eastAsia"/>
                <w:sz w:val="18"/>
                <w:szCs w:val="18"/>
              </w:rPr>
              <w:sym w:font="Symbol" w:char="F0B1"/>
            </w:r>
            <w:r w:rsidRPr="00EF7738">
              <w:rPr>
                <w:rFonts w:hint="eastAsia"/>
                <w:sz w:val="18"/>
                <w:szCs w:val="18"/>
              </w:rPr>
              <w:t>0.08</w:t>
            </w:r>
          </w:p>
        </w:tc>
        <w:tc>
          <w:tcPr>
            <w:tcW w:w="1333" w:type="dxa"/>
            <w:vAlign w:val="center"/>
          </w:tcPr>
          <w:p w14:paraId="1C856CB9" w14:textId="77777777" w:rsidR="00EC0EB5" w:rsidRPr="00EF7738" w:rsidRDefault="00EC0EB5" w:rsidP="00ED5754">
            <w:pPr>
              <w:spacing w:line="240" w:lineRule="auto"/>
              <w:ind w:leftChars="-40" w:left="-84" w:rightChars="-40" w:right="-84"/>
              <w:jc w:val="center"/>
              <w:rPr>
                <w:sz w:val="18"/>
                <w:szCs w:val="18"/>
              </w:rPr>
            </w:pPr>
            <w:r w:rsidRPr="00EF7738">
              <w:rPr>
                <w:rFonts w:hint="eastAsia"/>
                <w:sz w:val="18"/>
                <w:szCs w:val="18"/>
              </w:rPr>
              <w:t>0.44</w:t>
            </w:r>
            <w:r w:rsidRPr="00EF7738">
              <w:rPr>
                <w:rFonts w:hint="eastAsia"/>
                <w:sz w:val="18"/>
                <w:szCs w:val="18"/>
              </w:rPr>
              <w:sym w:font="Symbol" w:char="F0B1"/>
            </w:r>
            <w:r w:rsidRPr="00EF7738">
              <w:rPr>
                <w:rFonts w:hint="eastAsia"/>
                <w:sz w:val="18"/>
                <w:szCs w:val="18"/>
              </w:rPr>
              <w:t>0.09</w:t>
            </w:r>
          </w:p>
        </w:tc>
        <w:tc>
          <w:tcPr>
            <w:tcW w:w="1332" w:type="dxa"/>
            <w:vAlign w:val="center"/>
          </w:tcPr>
          <w:p w14:paraId="45A8A649" w14:textId="77777777" w:rsidR="00EC0EB5" w:rsidRPr="00EF7738" w:rsidRDefault="00EC0EB5" w:rsidP="00ED5754">
            <w:pPr>
              <w:spacing w:line="240" w:lineRule="auto"/>
              <w:ind w:leftChars="-40" w:left="-84" w:rightChars="-40" w:right="-84"/>
              <w:jc w:val="center"/>
              <w:rPr>
                <w:sz w:val="18"/>
                <w:szCs w:val="18"/>
              </w:rPr>
            </w:pPr>
            <w:r w:rsidRPr="00EF7738">
              <w:rPr>
                <w:rFonts w:hint="eastAsia"/>
                <w:sz w:val="18"/>
                <w:szCs w:val="18"/>
              </w:rPr>
              <w:t>0.43</w:t>
            </w:r>
            <w:r w:rsidRPr="00EF7738">
              <w:rPr>
                <w:rFonts w:hint="eastAsia"/>
                <w:sz w:val="18"/>
                <w:szCs w:val="18"/>
              </w:rPr>
              <w:sym w:font="Symbol" w:char="F0B1"/>
            </w:r>
            <w:r w:rsidRPr="00EF7738">
              <w:rPr>
                <w:rFonts w:hint="eastAsia"/>
                <w:sz w:val="18"/>
                <w:szCs w:val="18"/>
              </w:rPr>
              <w:t>0.06</w:t>
            </w:r>
          </w:p>
        </w:tc>
        <w:tc>
          <w:tcPr>
            <w:tcW w:w="1333" w:type="dxa"/>
            <w:vAlign w:val="center"/>
          </w:tcPr>
          <w:p w14:paraId="72001762" w14:textId="77777777" w:rsidR="00EC0EB5" w:rsidRPr="00EF7738" w:rsidRDefault="00EC0EB5" w:rsidP="00ED5754">
            <w:pPr>
              <w:spacing w:line="240" w:lineRule="auto"/>
              <w:ind w:leftChars="-40" w:left="-84" w:rightChars="-40" w:right="-84"/>
              <w:jc w:val="center"/>
              <w:rPr>
                <w:sz w:val="18"/>
                <w:szCs w:val="18"/>
              </w:rPr>
            </w:pPr>
            <w:r w:rsidRPr="00EF7738">
              <w:rPr>
                <w:rFonts w:hint="eastAsia"/>
                <w:sz w:val="18"/>
                <w:szCs w:val="18"/>
              </w:rPr>
              <w:t>0.51</w:t>
            </w:r>
            <w:r w:rsidRPr="00EF7738">
              <w:rPr>
                <w:rFonts w:hint="eastAsia"/>
                <w:sz w:val="18"/>
                <w:szCs w:val="18"/>
              </w:rPr>
              <w:sym w:font="Symbol" w:char="F0B1"/>
            </w:r>
            <w:r w:rsidRPr="00EF7738">
              <w:rPr>
                <w:rFonts w:hint="eastAsia"/>
                <w:sz w:val="18"/>
                <w:szCs w:val="18"/>
              </w:rPr>
              <w:t>0.06</w:t>
            </w:r>
          </w:p>
        </w:tc>
        <w:tc>
          <w:tcPr>
            <w:tcW w:w="1333" w:type="dxa"/>
            <w:vAlign w:val="center"/>
          </w:tcPr>
          <w:p w14:paraId="088DF4C7" w14:textId="77777777" w:rsidR="00EC0EB5" w:rsidRPr="00EF7738" w:rsidRDefault="00EC0EB5" w:rsidP="00ED5754">
            <w:pPr>
              <w:spacing w:line="240" w:lineRule="auto"/>
              <w:jc w:val="center"/>
              <w:rPr>
                <w:sz w:val="18"/>
                <w:szCs w:val="18"/>
              </w:rPr>
            </w:pPr>
          </w:p>
        </w:tc>
      </w:tr>
    </w:tbl>
    <w:p w14:paraId="5C2C62A1" w14:textId="77777777" w:rsidR="00263AF7" w:rsidRPr="00EF7738" w:rsidRDefault="00263AF7" w:rsidP="00263AF7">
      <w:pPr>
        <w:spacing w:line="240" w:lineRule="auto"/>
        <w:rPr>
          <w:sz w:val="18"/>
          <w:szCs w:val="18"/>
        </w:rPr>
      </w:pPr>
      <w:r w:rsidRPr="00EF7738">
        <w:rPr>
          <w:rFonts w:hint="eastAsia"/>
          <w:sz w:val="18"/>
          <w:szCs w:val="18"/>
        </w:rPr>
        <w:lastRenderedPageBreak/>
        <w:t>溶媒対照：</w:t>
      </w:r>
      <w:r w:rsidRPr="00EF7738">
        <w:rPr>
          <w:rFonts w:hint="eastAsia"/>
          <w:sz w:val="18"/>
          <w:szCs w:val="18"/>
        </w:rPr>
        <w:t>1,2,3-trioctanolglycerol</w:t>
      </w:r>
      <w:r w:rsidRPr="00EF7738">
        <w:rPr>
          <w:rFonts w:hint="eastAsia"/>
          <w:sz w:val="18"/>
          <w:szCs w:val="18"/>
        </w:rPr>
        <w:t>（</w:t>
      </w:r>
      <w:r w:rsidRPr="00EF7738">
        <w:rPr>
          <w:rFonts w:hint="eastAsia"/>
          <w:sz w:val="18"/>
          <w:szCs w:val="18"/>
        </w:rPr>
        <w:t>10 mL/kg</w:t>
      </w:r>
      <w:r w:rsidRPr="00EF7738">
        <w:rPr>
          <w:rFonts w:hint="eastAsia"/>
          <w:sz w:val="18"/>
          <w:szCs w:val="18"/>
        </w:rPr>
        <w:t>）、陽性対照：</w:t>
      </w:r>
      <w:r w:rsidRPr="00EF7738">
        <w:rPr>
          <w:rFonts w:hint="eastAsia"/>
          <w:sz w:val="18"/>
          <w:szCs w:val="18"/>
        </w:rPr>
        <w:t>cyclophosphamide</w:t>
      </w:r>
      <w:r w:rsidRPr="00EF7738">
        <w:rPr>
          <w:rFonts w:hint="eastAsia"/>
          <w:sz w:val="18"/>
          <w:szCs w:val="18"/>
        </w:rPr>
        <w:t>（</w:t>
      </w:r>
      <w:r w:rsidRPr="00EF7738">
        <w:rPr>
          <w:rFonts w:hint="eastAsia"/>
          <w:sz w:val="18"/>
          <w:szCs w:val="18"/>
        </w:rPr>
        <w:t>40 mg/kg</w:t>
      </w:r>
      <w:r w:rsidRPr="00EF7738">
        <w:rPr>
          <w:rFonts w:hint="eastAsia"/>
          <w:sz w:val="18"/>
          <w:szCs w:val="18"/>
        </w:rPr>
        <w:t>）</w:t>
      </w:r>
    </w:p>
    <w:p w14:paraId="2DD0AFE7" w14:textId="77777777" w:rsidR="00497021" w:rsidRPr="00EF7738" w:rsidRDefault="00497021"/>
    <w:p w14:paraId="39F8FC99" w14:textId="77777777" w:rsidR="00497021" w:rsidRPr="00EF7738" w:rsidRDefault="00497021" w:rsidP="006A2350">
      <w:pPr>
        <w:ind w:firstLineChars="100" w:firstLine="211"/>
        <w:rPr>
          <w:b/>
        </w:rPr>
      </w:pPr>
      <w:r w:rsidRPr="00EF7738">
        <w:rPr>
          <w:rFonts w:hint="eastAsia"/>
          <w:b/>
        </w:rPr>
        <w:t>3.</w:t>
      </w:r>
      <w:r w:rsidR="006A2350" w:rsidRPr="00EF7738">
        <w:rPr>
          <w:rFonts w:hint="eastAsia"/>
          <w:b/>
        </w:rPr>
        <w:t xml:space="preserve">　</w:t>
      </w:r>
      <w:r w:rsidR="006A2350" w:rsidRPr="00EF7738">
        <w:rPr>
          <w:b/>
        </w:rPr>
        <w:t>小核</w:t>
      </w:r>
      <w:r w:rsidR="006A2350" w:rsidRPr="00EF7738">
        <w:rPr>
          <w:rFonts w:hint="eastAsia"/>
          <w:b/>
        </w:rPr>
        <w:t>を有する多染性</w:t>
      </w:r>
      <w:r w:rsidR="006A2350" w:rsidRPr="00EF7738">
        <w:rPr>
          <w:b/>
        </w:rPr>
        <w:t>赤血球</w:t>
      </w:r>
      <w:r w:rsidRPr="00EF7738">
        <w:rPr>
          <w:rFonts w:hint="eastAsia"/>
          <w:b/>
        </w:rPr>
        <w:t>（</w:t>
      </w:r>
      <w:r w:rsidRPr="00EF7738">
        <w:rPr>
          <w:b/>
        </w:rPr>
        <w:t>M</w:t>
      </w:r>
      <w:r w:rsidR="006A2350" w:rsidRPr="00EF7738">
        <w:rPr>
          <w:rFonts w:hint="eastAsia"/>
          <w:b/>
        </w:rPr>
        <w:t xml:space="preserve">N </w:t>
      </w:r>
      <w:r w:rsidRPr="00EF7738">
        <w:rPr>
          <w:b/>
        </w:rPr>
        <w:t>PCE</w:t>
      </w:r>
      <w:r w:rsidRPr="00EF7738">
        <w:rPr>
          <w:rFonts w:hint="eastAsia"/>
          <w:b/>
        </w:rPr>
        <w:t>）</w:t>
      </w:r>
    </w:p>
    <w:p w14:paraId="1FFF3E98" w14:textId="77777777" w:rsidR="00497021" w:rsidRPr="00EF7738" w:rsidRDefault="00497021" w:rsidP="006A2350">
      <w:pPr>
        <w:ind w:leftChars="200" w:left="420" w:firstLineChars="100" w:firstLine="210"/>
      </w:pPr>
      <w:r w:rsidRPr="00EF7738">
        <w:rPr>
          <w:rFonts w:hint="eastAsia"/>
        </w:rPr>
        <w:t>24</w:t>
      </w:r>
      <w:r w:rsidRPr="00EF7738">
        <w:rPr>
          <w:rFonts w:hint="eastAsia"/>
        </w:rPr>
        <w:t>時間後に屠殺した中</w:t>
      </w:r>
      <w:r w:rsidR="006A2350" w:rsidRPr="00EF7738">
        <w:rPr>
          <w:rFonts w:hint="eastAsia"/>
        </w:rPr>
        <w:t>用量</w:t>
      </w:r>
      <w:r w:rsidRPr="00EF7738">
        <w:rPr>
          <w:rFonts w:hint="eastAsia"/>
        </w:rPr>
        <w:t>群（</w:t>
      </w:r>
      <w:r w:rsidRPr="00EF7738">
        <w:rPr>
          <w:rFonts w:hint="eastAsia"/>
        </w:rPr>
        <w:t>2,500 mg/kg</w:t>
      </w:r>
      <w:r w:rsidRPr="00EF7738">
        <w:rPr>
          <w:rFonts w:hint="eastAsia"/>
        </w:rPr>
        <w:t>）の雌に</w:t>
      </w:r>
      <w:r w:rsidR="006A2350" w:rsidRPr="00EF7738">
        <w:rPr>
          <w:rFonts w:hint="eastAsia"/>
        </w:rPr>
        <w:t>おいて</w:t>
      </w:r>
      <w:r w:rsidRPr="00EF7738">
        <w:rPr>
          <w:rFonts w:hint="eastAsia"/>
        </w:rPr>
        <w:t>、有意（</w:t>
      </w:r>
      <w:r w:rsidRPr="00EF7738">
        <w:rPr>
          <w:rFonts w:hint="eastAsia"/>
        </w:rPr>
        <w:t>p</w:t>
      </w:r>
      <w:r w:rsidRPr="00EF7738">
        <w:rPr>
          <w:rFonts w:hint="eastAsia"/>
        </w:rPr>
        <w:t>≦</w:t>
      </w:r>
      <w:r w:rsidRPr="00EF7738">
        <w:rPr>
          <w:rFonts w:hint="eastAsia"/>
        </w:rPr>
        <w:t>0.01</w:t>
      </w:r>
      <w:r w:rsidRPr="00EF7738">
        <w:rPr>
          <w:rFonts w:hint="eastAsia"/>
        </w:rPr>
        <w:t>）な</w:t>
      </w:r>
      <w:r w:rsidRPr="00EF7738">
        <w:rPr>
          <w:rFonts w:hint="eastAsia"/>
        </w:rPr>
        <w:t>M</w:t>
      </w:r>
      <w:r w:rsidR="006A2350" w:rsidRPr="00EF7738">
        <w:rPr>
          <w:rFonts w:hint="eastAsia"/>
        </w:rPr>
        <w:t xml:space="preserve">N </w:t>
      </w:r>
      <w:r w:rsidRPr="00EF7738">
        <w:rPr>
          <w:rFonts w:hint="eastAsia"/>
        </w:rPr>
        <w:t>PCE</w:t>
      </w:r>
      <w:r w:rsidR="006A2350" w:rsidRPr="00EF7738">
        <w:rPr>
          <w:rFonts w:hint="eastAsia"/>
        </w:rPr>
        <w:t>出現</w:t>
      </w:r>
      <w:r w:rsidRPr="00EF7738">
        <w:rPr>
          <w:rFonts w:hint="eastAsia"/>
        </w:rPr>
        <w:t>率の増加が見られた（表</w:t>
      </w:r>
      <w:r w:rsidRPr="00EF7738">
        <w:rPr>
          <w:rFonts w:hint="eastAsia"/>
        </w:rPr>
        <w:t>5.4.</w:t>
      </w:r>
      <w:r w:rsidR="006A2350" w:rsidRPr="00EF7738">
        <w:rPr>
          <w:rFonts w:hint="eastAsia"/>
        </w:rPr>
        <w:t>3</w:t>
      </w:r>
      <w:r w:rsidRPr="00EF7738">
        <w:rPr>
          <w:rFonts w:hint="eastAsia"/>
        </w:rPr>
        <w:t>-2</w:t>
      </w:r>
      <w:r w:rsidRPr="00EF7738">
        <w:rPr>
          <w:rFonts w:hint="eastAsia"/>
        </w:rPr>
        <w:t>）。しかし</w:t>
      </w:r>
      <w:r w:rsidR="006A2350" w:rsidRPr="00EF7738">
        <w:rPr>
          <w:rFonts w:hint="eastAsia"/>
        </w:rPr>
        <w:t>、</w:t>
      </w:r>
      <w:r w:rsidRPr="00EF7738">
        <w:rPr>
          <w:rFonts w:hint="eastAsia"/>
        </w:rPr>
        <w:t>この</w:t>
      </w:r>
      <w:r w:rsidR="006A2350" w:rsidRPr="00EF7738">
        <w:rPr>
          <w:rFonts w:hint="eastAsia"/>
        </w:rPr>
        <w:t>出現</w:t>
      </w:r>
      <w:r w:rsidRPr="00EF7738">
        <w:rPr>
          <w:rFonts w:hint="eastAsia"/>
        </w:rPr>
        <w:t>率（</w:t>
      </w:r>
      <w:r w:rsidRPr="00EF7738">
        <w:rPr>
          <w:rFonts w:hint="eastAsia"/>
        </w:rPr>
        <w:t>2.7/1,000 PCE</w:t>
      </w:r>
      <w:r w:rsidRPr="00EF7738">
        <w:rPr>
          <w:rFonts w:hint="eastAsia"/>
        </w:rPr>
        <w:t>）は</w:t>
      </w:r>
      <w:r w:rsidR="006A2350" w:rsidRPr="00EF7738">
        <w:rPr>
          <w:rFonts w:hint="eastAsia"/>
        </w:rPr>
        <w:t>、背景データ</w:t>
      </w:r>
      <w:r w:rsidRPr="00EF7738">
        <w:rPr>
          <w:rFonts w:hint="eastAsia"/>
        </w:rPr>
        <w:t>の</w:t>
      </w:r>
      <w:r w:rsidR="006A2350" w:rsidRPr="00EF7738">
        <w:rPr>
          <w:rFonts w:hint="eastAsia"/>
        </w:rPr>
        <w:t>範囲内</w:t>
      </w:r>
      <w:r w:rsidRPr="00EF7738">
        <w:rPr>
          <w:rFonts w:hint="eastAsia"/>
        </w:rPr>
        <w:t>（</w:t>
      </w:r>
      <w:r w:rsidRPr="00EF7738">
        <w:rPr>
          <w:rFonts w:hint="eastAsia"/>
        </w:rPr>
        <w:t xml:space="preserve">0.0-7.4/1000 PCE - </w:t>
      </w:r>
      <w:r w:rsidRPr="00EF7738">
        <w:rPr>
          <w:rFonts w:hint="eastAsia"/>
        </w:rPr>
        <w:t>表</w:t>
      </w:r>
      <w:r w:rsidRPr="00EF7738">
        <w:rPr>
          <w:rFonts w:hint="eastAsia"/>
        </w:rPr>
        <w:t>5.4.</w:t>
      </w:r>
      <w:r w:rsidR="006A2350" w:rsidRPr="00EF7738">
        <w:rPr>
          <w:rFonts w:hint="eastAsia"/>
        </w:rPr>
        <w:t>3</w:t>
      </w:r>
      <w:r w:rsidRPr="00EF7738">
        <w:rPr>
          <w:rFonts w:hint="eastAsia"/>
        </w:rPr>
        <w:t>-3</w:t>
      </w:r>
      <w:r w:rsidRPr="00EF7738">
        <w:rPr>
          <w:rFonts w:hint="eastAsia"/>
        </w:rPr>
        <w:t>）に収まるものであった。当該</w:t>
      </w:r>
      <w:r w:rsidR="006A2350" w:rsidRPr="00EF7738">
        <w:rPr>
          <w:rFonts w:hint="eastAsia"/>
        </w:rPr>
        <w:t>影響</w:t>
      </w:r>
      <w:r w:rsidRPr="00EF7738">
        <w:rPr>
          <w:rFonts w:hint="eastAsia"/>
        </w:rPr>
        <w:t>の有意</w:t>
      </w:r>
      <w:r w:rsidR="006A2350" w:rsidRPr="00EF7738">
        <w:rPr>
          <w:rFonts w:hint="eastAsia"/>
        </w:rPr>
        <w:t>差</w:t>
      </w:r>
      <w:r w:rsidRPr="00EF7738">
        <w:rPr>
          <w:rFonts w:hint="eastAsia"/>
        </w:rPr>
        <w:t>は、</w:t>
      </w:r>
      <w:r w:rsidR="000A2704" w:rsidRPr="00EF7738">
        <w:rPr>
          <w:rFonts w:hint="eastAsia"/>
        </w:rPr>
        <w:t>併行実施（</w:t>
      </w:r>
      <w:r w:rsidR="000A2704" w:rsidRPr="00EF7738">
        <w:rPr>
          <w:rFonts w:hint="eastAsia"/>
        </w:rPr>
        <w:t>24</w:t>
      </w:r>
      <w:r w:rsidR="000A2704" w:rsidRPr="00EF7738">
        <w:rPr>
          <w:rFonts w:hint="eastAsia"/>
        </w:rPr>
        <w:t>時間）の溶媒対照の値（</w:t>
      </w:r>
      <w:r w:rsidR="000A2704" w:rsidRPr="00EF7738">
        <w:rPr>
          <w:rFonts w:hint="eastAsia"/>
        </w:rPr>
        <w:t>1.0/1,000 PCE</w:t>
      </w:r>
      <w:r w:rsidR="000A2704" w:rsidRPr="00EF7738">
        <w:rPr>
          <w:rFonts w:hint="eastAsia"/>
        </w:rPr>
        <w:t>）</w:t>
      </w:r>
      <w:r w:rsidRPr="00EF7738">
        <w:rPr>
          <w:rFonts w:hint="eastAsia"/>
        </w:rPr>
        <w:t>が相対的に低い</w:t>
      </w:r>
      <w:r w:rsidR="000A2704" w:rsidRPr="00EF7738">
        <w:rPr>
          <w:rFonts w:hint="eastAsia"/>
        </w:rPr>
        <w:t>（</w:t>
      </w:r>
      <w:r w:rsidR="000A2704" w:rsidRPr="00EF7738">
        <w:rPr>
          <w:rFonts w:hint="eastAsia"/>
        </w:rPr>
        <w:t>48</w:t>
      </w:r>
      <w:r w:rsidR="000A2704" w:rsidRPr="00EF7738">
        <w:rPr>
          <w:rFonts w:hint="eastAsia"/>
        </w:rPr>
        <w:t>時間</w:t>
      </w:r>
      <w:r w:rsidR="000A2704" w:rsidRPr="00EF7738">
        <w:rPr>
          <w:rFonts w:hint="eastAsia"/>
        </w:rPr>
        <w:t>1.3/1,000</w:t>
      </w:r>
      <w:r w:rsidR="00DD69A7" w:rsidRPr="00EF7738">
        <w:rPr>
          <w:rFonts w:hint="eastAsia"/>
        </w:rPr>
        <w:t xml:space="preserve"> PCE</w:t>
      </w:r>
      <w:r w:rsidR="000A2704" w:rsidRPr="00EF7738">
        <w:rPr>
          <w:rFonts w:hint="eastAsia"/>
        </w:rPr>
        <w:t>、</w:t>
      </w:r>
      <w:r w:rsidR="000A2704" w:rsidRPr="00EF7738">
        <w:rPr>
          <w:rFonts w:hint="eastAsia"/>
        </w:rPr>
        <w:t>72</w:t>
      </w:r>
      <w:r w:rsidR="000A2704" w:rsidRPr="00EF7738">
        <w:rPr>
          <w:rFonts w:hint="eastAsia"/>
        </w:rPr>
        <w:t>時間</w:t>
      </w:r>
      <w:r w:rsidR="000A2704" w:rsidRPr="00EF7738">
        <w:rPr>
          <w:rFonts w:hint="eastAsia"/>
        </w:rPr>
        <w:t>1.6/1,000</w:t>
      </w:r>
      <w:r w:rsidR="00DD69A7" w:rsidRPr="00EF7738">
        <w:rPr>
          <w:rFonts w:hint="eastAsia"/>
        </w:rPr>
        <w:t xml:space="preserve"> PCE</w:t>
      </w:r>
      <w:r w:rsidR="000A2704" w:rsidRPr="00EF7738">
        <w:rPr>
          <w:rFonts w:hint="eastAsia"/>
        </w:rPr>
        <w:t>）</w:t>
      </w:r>
      <w:r w:rsidRPr="00EF7738">
        <w:rPr>
          <w:rFonts w:hint="eastAsia"/>
        </w:rPr>
        <w:t>ことによる可能性がある。さらに、</w:t>
      </w:r>
      <w:r w:rsidR="0021716B" w:rsidRPr="00EF7738">
        <w:rPr>
          <w:rFonts w:hint="eastAsia"/>
        </w:rPr>
        <w:t>24</w:t>
      </w:r>
      <w:r w:rsidR="0021716B" w:rsidRPr="00EF7738">
        <w:rPr>
          <w:rFonts w:hint="eastAsia"/>
        </w:rPr>
        <w:t>時間後に屠殺した</w:t>
      </w:r>
      <w:proofErr w:type="spellStart"/>
      <w:r w:rsidRPr="00EF7738">
        <w:rPr>
          <w:rFonts w:hint="eastAsia"/>
        </w:rPr>
        <w:t>x,xxx</w:t>
      </w:r>
      <w:proofErr w:type="spellEnd"/>
      <w:r w:rsidRPr="00EF7738">
        <w:rPr>
          <w:rFonts w:hint="eastAsia"/>
        </w:rPr>
        <w:t xml:space="preserve"> mg/kg</w:t>
      </w:r>
      <w:r w:rsidR="0021716B" w:rsidRPr="00EF7738">
        <w:rPr>
          <w:rFonts w:hint="eastAsia"/>
        </w:rPr>
        <w:t>群の</w:t>
      </w:r>
      <w:r w:rsidRPr="00EF7738">
        <w:rPr>
          <w:rFonts w:hint="eastAsia"/>
        </w:rPr>
        <w:t>雌に</w:t>
      </w:r>
      <w:r w:rsidR="0021716B" w:rsidRPr="00EF7738">
        <w:rPr>
          <w:rFonts w:hint="eastAsia"/>
        </w:rPr>
        <w:t>おいて</w:t>
      </w:r>
      <w:r w:rsidRPr="00EF7738">
        <w:rPr>
          <w:rFonts w:hint="eastAsia"/>
        </w:rPr>
        <w:t>影響</w:t>
      </w:r>
      <w:r w:rsidR="0021716B" w:rsidRPr="00EF7738">
        <w:rPr>
          <w:rFonts w:hint="eastAsia"/>
        </w:rPr>
        <w:t>は認められなかった</w:t>
      </w:r>
      <w:r w:rsidRPr="00EF7738">
        <w:rPr>
          <w:rFonts w:hint="eastAsia"/>
        </w:rPr>
        <w:t>（</w:t>
      </w:r>
      <w:r w:rsidRPr="00EF7738">
        <w:rPr>
          <w:rFonts w:hint="eastAsia"/>
        </w:rPr>
        <w:t>1.4/1,000 PCE</w:t>
      </w:r>
      <w:r w:rsidRPr="00EF7738">
        <w:rPr>
          <w:rFonts w:hint="eastAsia"/>
        </w:rPr>
        <w:t>）。したがって、これは散発的な現象であったと結論</w:t>
      </w:r>
      <w:r w:rsidR="0021716B" w:rsidRPr="00EF7738">
        <w:rPr>
          <w:rFonts w:hint="eastAsia"/>
        </w:rPr>
        <w:t>した</w:t>
      </w:r>
      <w:r w:rsidRPr="00EF7738">
        <w:rPr>
          <w:rFonts w:hint="eastAsia"/>
        </w:rPr>
        <w:t>。</w:t>
      </w:r>
    </w:p>
    <w:p w14:paraId="1E110BDC" w14:textId="77777777" w:rsidR="000A3879" w:rsidRPr="00EF7738" w:rsidRDefault="000A3879"/>
    <w:p w14:paraId="0F00CB12" w14:textId="77777777" w:rsidR="00497021" w:rsidRPr="00EF7738" w:rsidRDefault="00497021">
      <w:pPr>
        <w:rPr>
          <w:b/>
        </w:rPr>
      </w:pPr>
      <w:r w:rsidRPr="00EF7738">
        <w:rPr>
          <w:rFonts w:hint="eastAsia"/>
          <w:b/>
        </w:rPr>
        <w:t>表</w:t>
      </w:r>
      <w:r w:rsidRPr="00EF7738">
        <w:rPr>
          <w:rFonts w:hint="eastAsia"/>
          <w:b/>
        </w:rPr>
        <w:t>5.4.</w:t>
      </w:r>
      <w:r w:rsidR="00DF52A8" w:rsidRPr="00EF7738">
        <w:rPr>
          <w:rFonts w:hint="eastAsia"/>
          <w:b/>
        </w:rPr>
        <w:t>3</w:t>
      </w:r>
      <w:r w:rsidRPr="00EF7738">
        <w:rPr>
          <w:rFonts w:hint="eastAsia"/>
          <w:b/>
        </w:rPr>
        <w:t>-2</w:t>
      </w:r>
      <w:r w:rsidRPr="00EF7738">
        <w:rPr>
          <w:rFonts w:hint="eastAsia"/>
          <w:b/>
        </w:rPr>
        <w:t xml:space="preserve">　</w:t>
      </w:r>
      <w:r w:rsidR="00DF52A8" w:rsidRPr="00EF7738">
        <w:rPr>
          <w:b/>
        </w:rPr>
        <w:t>小核</w:t>
      </w:r>
      <w:r w:rsidR="00DF52A8" w:rsidRPr="00EF7738">
        <w:rPr>
          <w:rFonts w:hint="eastAsia"/>
          <w:b/>
        </w:rPr>
        <w:t>を有する多染性</w:t>
      </w:r>
      <w:r w:rsidR="00DF52A8" w:rsidRPr="00EF7738">
        <w:rPr>
          <w:b/>
        </w:rPr>
        <w:t>赤血球</w:t>
      </w:r>
      <w:r w:rsidR="00DF52A8" w:rsidRPr="00EF7738">
        <w:rPr>
          <w:rFonts w:hint="eastAsia"/>
          <w:b/>
        </w:rPr>
        <w:t>（</w:t>
      </w:r>
      <w:r w:rsidR="00DF52A8" w:rsidRPr="00EF7738">
        <w:rPr>
          <w:b/>
        </w:rPr>
        <w:t>M</w:t>
      </w:r>
      <w:r w:rsidR="00DF52A8" w:rsidRPr="00EF7738">
        <w:rPr>
          <w:rFonts w:hint="eastAsia"/>
          <w:b/>
        </w:rPr>
        <w:t xml:space="preserve">N </w:t>
      </w:r>
      <w:r w:rsidR="00DF52A8" w:rsidRPr="00EF7738">
        <w:rPr>
          <w:b/>
        </w:rPr>
        <w:t>PCE</w:t>
      </w:r>
      <w:r w:rsidR="00DF52A8" w:rsidRPr="00EF7738">
        <w:rPr>
          <w:rFonts w:hint="eastAsia"/>
          <w:b/>
        </w:rPr>
        <w:t>）の出現</w:t>
      </w:r>
      <w:r w:rsidR="00774546" w:rsidRPr="00EF7738">
        <w:rPr>
          <w:rFonts w:hint="eastAsia"/>
          <w:b/>
        </w:rPr>
        <w:t>割合</w:t>
      </w: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1030"/>
        <w:gridCol w:w="1030"/>
        <w:gridCol w:w="840"/>
        <w:gridCol w:w="1332"/>
        <w:gridCol w:w="1333"/>
        <w:gridCol w:w="1332"/>
        <w:gridCol w:w="1333"/>
        <w:gridCol w:w="1333"/>
      </w:tblGrid>
      <w:tr w:rsidR="00D87543" w:rsidRPr="00EF7738" w14:paraId="439A90B8" w14:textId="77777777" w:rsidTr="00DD7A05">
        <w:trPr>
          <w:trHeight w:val="283"/>
        </w:trPr>
        <w:tc>
          <w:tcPr>
            <w:tcW w:w="1030" w:type="dxa"/>
            <w:vMerge w:val="restart"/>
            <w:vAlign w:val="center"/>
          </w:tcPr>
          <w:p w14:paraId="2C7B2458" w14:textId="77777777" w:rsidR="00D87543" w:rsidRPr="00EF7738" w:rsidRDefault="00D87543" w:rsidP="00DD7A05">
            <w:pPr>
              <w:spacing w:line="240" w:lineRule="auto"/>
              <w:jc w:val="center"/>
              <w:rPr>
                <w:sz w:val="18"/>
                <w:szCs w:val="18"/>
              </w:rPr>
            </w:pPr>
            <w:r w:rsidRPr="00EF7738">
              <w:rPr>
                <w:rFonts w:hint="eastAsia"/>
                <w:sz w:val="18"/>
                <w:szCs w:val="18"/>
                <w:lang w:eastAsia="zh-CN"/>
              </w:rPr>
              <w:t>性別</w:t>
            </w:r>
          </w:p>
        </w:tc>
        <w:tc>
          <w:tcPr>
            <w:tcW w:w="1030" w:type="dxa"/>
            <w:vMerge w:val="restart"/>
            <w:vAlign w:val="center"/>
          </w:tcPr>
          <w:p w14:paraId="0B2DFD4B" w14:textId="77777777" w:rsidR="00D87543" w:rsidRPr="00EF7738" w:rsidRDefault="00D87543" w:rsidP="00255045">
            <w:pPr>
              <w:spacing w:line="240" w:lineRule="auto"/>
              <w:jc w:val="center"/>
              <w:rPr>
                <w:sz w:val="18"/>
                <w:szCs w:val="18"/>
              </w:rPr>
            </w:pPr>
            <w:r w:rsidRPr="00EF7738">
              <w:rPr>
                <w:rFonts w:hint="eastAsia"/>
                <w:sz w:val="18"/>
                <w:szCs w:val="18"/>
              </w:rPr>
              <w:t>採取時期（時間）</w:t>
            </w:r>
          </w:p>
        </w:tc>
        <w:tc>
          <w:tcPr>
            <w:tcW w:w="840" w:type="dxa"/>
            <w:vMerge w:val="restart"/>
            <w:vAlign w:val="center"/>
          </w:tcPr>
          <w:p w14:paraId="7E5AD7FF" w14:textId="77777777" w:rsidR="00D87543" w:rsidRPr="00EF7738" w:rsidRDefault="00D87543" w:rsidP="00255045">
            <w:pPr>
              <w:spacing w:line="240" w:lineRule="auto"/>
              <w:jc w:val="center"/>
              <w:rPr>
                <w:sz w:val="18"/>
                <w:szCs w:val="18"/>
              </w:rPr>
            </w:pPr>
            <w:r w:rsidRPr="00EF7738">
              <w:rPr>
                <w:rFonts w:hint="eastAsia"/>
                <w:sz w:val="18"/>
                <w:szCs w:val="18"/>
                <w:lang w:eastAsia="zh-CN"/>
              </w:rPr>
              <w:t>動物数</w:t>
            </w:r>
          </w:p>
        </w:tc>
        <w:tc>
          <w:tcPr>
            <w:tcW w:w="6663" w:type="dxa"/>
            <w:gridSpan w:val="5"/>
            <w:vAlign w:val="center"/>
          </w:tcPr>
          <w:p w14:paraId="7E1D42DA" w14:textId="77777777" w:rsidR="00D87543" w:rsidRPr="00EF7738" w:rsidRDefault="00D87543" w:rsidP="00DF52A8">
            <w:pPr>
              <w:spacing w:line="240" w:lineRule="auto"/>
              <w:jc w:val="center"/>
              <w:rPr>
                <w:sz w:val="18"/>
                <w:szCs w:val="18"/>
                <w:lang w:eastAsia="zh-TW"/>
              </w:rPr>
            </w:pPr>
            <w:r w:rsidRPr="00EF7738">
              <w:rPr>
                <w:rFonts w:hint="eastAsia"/>
                <w:sz w:val="18"/>
                <w:szCs w:val="18"/>
              </w:rPr>
              <w:t xml:space="preserve">MN </w:t>
            </w:r>
            <w:r w:rsidRPr="00EF7738">
              <w:rPr>
                <w:rFonts w:hint="eastAsia"/>
                <w:sz w:val="18"/>
                <w:szCs w:val="18"/>
                <w:lang w:eastAsia="zh-TW"/>
              </w:rPr>
              <w:t>PCE/1,000PCE</w:t>
            </w:r>
            <w:r w:rsidRPr="00EF7738">
              <w:rPr>
                <w:rFonts w:hint="eastAsia"/>
                <w:sz w:val="18"/>
                <w:szCs w:val="18"/>
              </w:rPr>
              <w:t>（</w:t>
            </w:r>
            <w:r w:rsidRPr="00EF7738">
              <w:rPr>
                <w:rFonts w:hint="eastAsia"/>
                <w:sz w:val="18"/>
                <w:szCs w:val="18"/>
                <w:lang w:eastAsia="zh-TW"/>
              </w:rPr>
              <w:t>平均値±</w:t>
            </w:r>
            <w:r w:rsidRPr="00EF7738">
              <w:rPr>
                <w:rFonts w:hint="eastAsia"/>
                <w:sz w:val="18"/>
                <w:szCs w:val="18"/>
              </w:rPr>
              <w:t>SD</w:t>
            </w:r>
            <w:r w:rsidRPr="00EF7738">
              <w:rPr>
                <w:rFonts w:hint="eastAsia"/>
                <w:sz w:val="18"/>
                <w:szCs w:val="18"/>
              </w:rPr>
              <w:t>）</w:t>
            </w:r>
          </w:p>
        </w:tc>
      </w:tr>
      <w:tr w:rsidR="00D87543" w:rsidRPr="00EF7738" w14:paraId="1F4C3DCF" w14:textId="77777777" w:rsidTr="00DD7A05">
        <w:trPr>
          <w:trHeight w:val="283"/>
        </w:trPr>
        <w:tc>
          <w:tcPr>
            <w:tcW w:w="1030" w:type="dxa"/>
            <w:vMerge/>
            <w:vAlign w:val="center"/>
          </w:tcPr>
          <w:p w14:paraId="1BAEAF7F" w14:textId="77777777" w:rsidR="00D87543" w:rsidRPr="00EF7738" w:rsidRDefault="00D87543" w:rsidP="00DD7A05">
            <w:pPr>
              <w:spacing w:line="240" w:lineRule="auto"/>
              <w:jc w:val="center"/>
              <w:rPr>
                <w:sz w:val="18"/>
                <w:szCs w:val="18"/>
                <w:lang w:eastAsia="zh-CN"/>
              </w:rPr>
            </w:pPr>
          </w:p>
        </w:tc>
        <w:tc>
          <w:tcPr>
            <w:tcW w:w="1030" w:type="dxa"/>
            <w:vMerge/>
            <w:vAlign w:val="center"/>
          </w:tcPr>
          <w:p w14:paraId="178F6E03" w14:textId="77777777" w:rsidR="00D87543" w:rsidRPr="00EF7738" w:rsidRDefault="00D87543">
            <w:pPr>
              <w:spacing w:line="240" w:lineRule="auto"/>
              <w:jc w:val="center"/>
              <w:rPr>
                <w:sz w:val="18"/>
                <w:szCs w:val="18"/>
              </w:rPr>
            </w:pPr>
          </w:p>
        </w:tc>
        <w:tc>
          <w:tcPr>
            <w:tcW w:w="840" w:type="dxa"/>
            <w:vMerge/>
            <w:vAlign w:val="center"/>
          </w:tcPr>
          <w:p w14:paraId="747C1884" w14:textId="77777777" w:rsidR="00D87543" w:rsidRPr="00EF7738" w:rsidRDefault="00D87543">
            <w:pPr>
              <w:spacing w:line="240" w:lineRule="auto"/>
              <w:jc w:val="center"/>
              <w:rPr>
                <w:sz w:val="18"/>
                <w:szCs w:val="18"/>
                <w:lang w:eastAsia="zh-CN"/>
              </w:rPr>
            </w:pPr>
          </w:p>
        </w:tc>
        <w:tc>
          <w:tcPr>
            <w:tcW w:w="1332" w:type="dxa"/>
            <w:vAlign w:val="center"/>
          </w:tcPr>
          <w:p w14:paraId="57C57F55" w14:textId="77777777" w:rsidR="00D87543" w:rsidRPr="00EF7738" w:rsidRDefault="00D87543" w:rsidP="00255045">
            <w:pPr>
              <w:spacing w:line="240" w:lineRule="auto"/>
              <w:jc w:val="center"/>
              <w:rPr>
                <w:sz w:val="18"/>
                <w:szCs w:val="18"/>
              </w:rPr>
            </w:pPr>
            <w:r w:rsidRPr="00EF7738">
              <w:rPr>
                <w:rFonts w:hint="eastAsia"/>
                <w:sz w:val="18"/>
                <w:szCs w:val="18"/>
              </w:rPr>
              <w:t>溶媒対照</w:t>
            </w:r>
          </w:p>
        </w:tc>
        <w:tc>
          <w:tcPr>
            <w:tcW w:w="1333" w:type="dxa"/>
            <w:vAlign w:val="center"/>
          </w:tcPr>
          <w:p w14:paraId="4EB2B1A0" w14:textId="77777777" w:rsidR="00D87543" w:rsidRPr="00EF7738" w:rsidRDefault="00D87543" w:rsidP="00255045">
            <w:pPr>
              <w:spacing w:line="240" w:lineRule="auto"/>
              <w:ind w:leftChars="-40" w:left="-84" w:rightChars="-40" w:right="-84"/>
              <w:jc w:val="center"/>
              <w:rPr>
                <w:sz w:val="18"/>
                <w:szCs w:val="18"/>
              </w:rPr>
            </w:pPr>
            <w:r w:rsidRPr="00EF7738">
              <w:rPr>
                <w:rFonts w:hint="eastAsia"/>
                <w:sz w:val="18"/>
                <w:szCs w:val="18"/>
              </w:rPr>
              <w:t>低用量</w:t>
            </w:r>
          </w:p>
          <w:p w14:paraId="3855277C" w14:textId="77777777" w:rsidR="00D87543" w:rsidRPr="00EF7738" w:rsidRDefault="00D87543" w:rsidP="00255045">
            <w:pPr>
              <w:spacing w:line="240" w:lineRule="auto"/>
              <w:ind w:leftChars="-40" w:left="-84" w:rightChars="-40" w:right="-84"/>
              <w:jc w:val="center"/>
              <w:rPr>
                <w:sz w:val="18"/>
                <w:szCs w:val="18"/>
              </w:rPr>
            </w:pPr>
            <w:r w:rsidRPr="00EF7738">
              <w:rPr>
                <w:rFonts w:hint="eastAsia"/>
                <w:sz w:val="18"/>
                <w:szCs w:val="18"/>
              </w:rPr>
              <w:t>1,250 mg/kg</w:t>
            </w:r>
          </w:p>
        </w:tc>
        <w:tc>
          <w:tcPr>
            <w:tcW w:w="1332" w:type="dxa"/>
            <w:vAlign w:val="center"/>
          </w:tcPr>
          <w:p w14:paraId="35D88A27" w14:textId="77777777" w:rsidR="00D87543" w:rsidRPr="00EF7738" w:rsidRDefault="00D87543" w:rsidP="00255045">
            <w:pPr>
              <w:spacing w:line="240" w:lineRule="auto"/>
              <w:ind w:leftChars="-40" w:left="-84" w:rightChars="-40" w:right="-84"/>
              <w:jc w:val="center"/>
              <w:rPr>
                <w:sz w:val="18"/>
                <w:szCs w:val="18"/>
              </w:rPr>
            </w:pPr>
            <w:r w:rsidRPr="00EF7738">
              <w:rPr>
                <w:rFonts w:hint="eastAsia"/>
                <w:sz w:val="18"/>
                <w:szCs w:val="18"/>
              </w:rPr>
              <w:t>中用量</w:t>
            </w:r>
          </w:p>
          <w:p w14:paraId="4F38C64B" w14:textId="77777777" w:rsidR="00D87543" w:rsidRPr="00EF7738" w:rsidRDefault="00D87543" w:rsidP="00255045">
            <w:pPr>
              <w:spacing w:line="240" w:lineRule="auto"/>
              <w:ind w:leftChars="-40" w:left="-84" w:rightChars="-40" w:right="-84"/>
              <w:jc w:val="center"/>
              <w:rPr>
                <w:sz w:val="18"/>
                <w:szCs w:val="18"/>
              </w:rPr>
            </w:pPr>
            <w:r w:rsidRPr="00EF7738">
              <w:rPr>
                <w:rFonts w:hint="eastAsia"/>
                <w:sz w:val="18"/>
                <w:szCs w:val="18"/>
              </w:rPr>
              <w:t>2,500 mg/kg</w:t>
            </w:r>
          </w:p>
        </w:tc>
        <w:tc>
          <w:tcPr>
            <w:tcW w:w="1333" w:type="dxa"/>
            <w:vAlign w:val="center"/>
          </w:tcPr>
          <w:p w14:paraId="501C1A10" w14:textId="77777777" w:rsidR="00D87543" w:rsidRPr="00EF7738" w:rsidRDefault="00D87543" w:rsidP="00255045">
            <w:pPr>
              <w:spacing w:line="240" w:lineRule="auto"/>
              <w:ind w:leftChars="-40" w:left="-84" w:rightChars="-40" w:right="-84"/>
              <w:jc w:val="center"/>
              <w:rPr>
                <w:sz w:val="18"/>
                <w:szCs w:val="18"/>
              </w:rPr>
            </w:pPr>
            <w:r w:rsidRPr="00EF7738">
              <w:rPr>
                <w:rFonts w:hint="eastAsia"/>
                <w:sz w:val="18"/>
                <w:szCs w:val="18"/>
              </w:rPr>
              <w:t>高用量</w:t>
            </w:r>
          </w:p>
          <w:p w14:paraId="6120CA73" w14:textId="77777777" w:rsidR="00D87543" w:rsidRPr="00EF7738" w:rsidRDefault="00D87543" w:rsidP="00255045">
            <w:pPr>
              <w:spacing w:line="240" w:lineRule="auto"/>
              <w:ind w:leftChars="-40" w:left="-84" w:rightChars="-40" w:right="-84"/>
              <w:jc w:val="center"/>
              <w:rPr>
                <w:sz w:val="18"/>
                <w:szCs w:val="18"/>
              </w:rPr>
            </w:pPr>
            <w:proofErr w:type="spellStart"/>
            <w:r w:rsidRPr="00EF7738">
              <w:rPr>
                <w:rFonts w:hint="eastAsia"/>
                <w:sz w:val="18"/>
                <w:szCs w:val="18"/>
              </w:rPr>
              <w:t>x,xxx</w:t>
            </w:r>
            <w:proofErr w:type="spellEnd"/>
            <w:r w:rsidRPr="00EF7738">
              <w:rPr>
                <w:rFonts w:hint="eastAsia"/>
                <w:sz w:val="18"/>
                <w:szCs w:val="18"/>
              </w:rPr>
              <w:t xml:space="preserve"> mg/kg</w:t>
            </w:r>
          </w:p>
        </w:tc>
        <w:tc>
          <w:tcPr>
            <w:tcW w:w="1333" w:type="dxa"/>
            <w:vAlign w:val="center"/>
          </w:tcPr>
          <w:p w14:paraId="42039A88" w14:textId="77777777" w:rsidR="00D87543" w:rsidRPr="00EF7738" w:rsidRDefault="00D87543" w:rsidP="00255045">
            <w:pPr>
              <w:spacing w:line="240" w:lineRule="auto"/>
              <w:jc w:val="center"/>
              <w:rPr>
                <w:sz w:val="18"/>
                <w:szCs w:val="18"/>
              </w:rPr>
            </w:pPr>
            <w:r w:rsidRPr="00EF7738">
              <w:rPr>
                <w:rFonts w:hint="eastAsia"/>
                <w:sz w:val="18"/>
                <w:szCs w:val="18"/>
              </w:rPr>
              <w:t>陽性対照</w:t>
            </w:r>
          </w:p>
        </w:tc>
      </w:tr>
      <w:tr w:rsidR="00D87543" w:rsidRPr="00EF7738" w14:paraId="0DE25982" w14:textId="77777777" w:rsidTr="00DD7A05">
        <w:trPr>
          <w:trHeight w:val="283"/>
        </w:trPr>
        <w:tc>
          <w:tcPr>
            <w:tcW w:w="1030" w:type="dxa"/>
            <w:vMerge w:val="restart"/>
            <w:vAlign w:val="center"/>
          </w:tcPr>
          <w:p w14:paraId="4AEBDEFA" w14:textId="77777777" w:rsidR="00D87543" w:rsidRPr="00EF7738" w:rsidRDefault="00D87543" w:rsidP="00DD7A05">
            <w:pPr>
              <w:spacing w:line="240" w:lineRule="auto"/>
              <w:jc w:val="center"/>
              <w:rPr>
                <w:sz w:val="18"/>
                <w:szCs w:val="18"/>
              </w:rPr>
            </w:pPr>
            <w:r w:rsidRPr="00EF7738">
              <w:rPr>
                <w:rFonts w:hint="eastAsia"/>
                <w:sz w:val="18"/>
                <w:szCs w:val="18"/>
              </w:rPr>
              <w:t>雄</w:t>
            </w:r>
          </w:p>
        </w:tc>
        <w:tc>
          <w:tcPr>
            <w:tcW w:w="1030" w:type="dxa"/>
            <w:vAlign w:val="center"/>
          </w:tcPr>
          <w:p w14:paraId="55D6002D" w14:textId="77777777" w:rsidR="00D87543" w:rsidRPr="00EF7738" w:rsidRDefault="00D87543">
            <w:pPr>
              <w:spacing w:line="240" w:lineRule="auto"/>
              <w:jc w:val="center"/>
              <w:rPr>
                <w:sz w:val="18"/>
                <w:szCs w:val="18"/>
              </w:rPr>
            </w:pPr>
            <w:r w:rsidRPr="00EF7738">
              <w:rPr>
                <w:rFonts w:hint="eastAsia"/>
                <w:sz w:val="18"/>
                <w:szCs w:val="18"/>
              </w:rPr>
              <w:t>24</w:t>
            </w:r>
          </w:p>
        </w:tc>
        <w:tc>
          <w:tcPr>
            <w:tcW w:w="840" w:type="dxa"/>
            <w:vAlign w:val="center"/>
          </w:tcPr>
          <w:p w14:paraId="0DD192A5" w14:textId="77777777" w:rsidR="00D87543" w:rsidRPr="00EF7738" w:rsidRDefault="00D87543">
            <w:pPr>
              <w:spacing w:line="240" w:lineRule="auto"/>
              <w:jc w:val="center"/>
              <w:rPr>
                <w:sz w:val="18"/>
                <w:szCs w:val="18"/>
              </w:rPr>
            </w:pPr>
            <w:r w:rsidRPr="00EF7738">
              <w:rPr>
                <w:rFonts w:hint="eastAsia"/>
                <w:sz w:val="18"/>
                <w:szCs w:val="18"/>
              </w:rPr>
              <w:t>5</w:t>
            </w:r>
          </w:p>
        </w:tc>
        <w:tc>
          <w:tcPr>
            <w:tcW w:w="1332" w:type="dxa"/>
            <w:vAlign w:val="center"/>
          </w:tcPr>
          <w:p w14:paraId="3BF384AE" w14:textId="77777777" w:rsidR="00D87543" w:rsidRPr="00EF7738" w:rsidRDefault="00D87543">
            <w:pPr>
              <w:spacing w:line="240" w:lineRule="auto"/>
              <w:jc w:val="center"/>
              <w:rPr>
                <w:sz w:val="18"/>
                <w:szCs w:val="18"/>
              </w:rPr>
            </w:pPr>
            <w:r w:rsidRPr="00EF7738">
              <w:rPr>
                <w:rFonts w:hint="eastAsia"/>
                <w:sz w:val="18"/>
                <w:szCs w:val="18"/>
              </w:rPr>
              <w:t>0.6</w:t>
            </w:r>
            <w:r w:rsidRPr="00EF7738">
              <w:rPr>
                <w:rFonts w:hint="eastAsia"/>
                <w:sz w:val="18"/>
                <w:szCs w:val="18"/>
              </w:rPr>
              <w:sym w:font="Symbol" w:char="F0B1"/>
            </w:r>
            <w:r w:rsidRPr="00EF7738">
              <w:rPr>
                <w:rFonts w:hint="eastAsia"/>
                <w:sz w:val="18"/>
                <w:szCs w:val="18"/>
              </w:rPr>
              <w:t>04</w:t>
            </w:r>
          </w:p>
        </w:tc>
        <w:tc>
          <w:tcPr>
            <w:tcW w:w="1333" w:type="dxa"/>
            <w:vAlign w:val="center"/>
          </w:tcPr>
          <w:p w14:paraId="0835DEA8" w14:textId="77777777" w:rsidR="00D87543" w:rsidRPr="00EF7738" w:rsidRDefault="00D87543">
            <w:pPr>
              <w:spacing w:line="240" w:lineRule="auto"/>
              <w:ind w:leftChars="-40" w:left="-84" w:rightChars="-40" w:right="-84"/>
              <w:jc w:val="center"/>
              <w:rPr>
                <w:sz w:val="18"/>
                <w:szCs w:val="18"/>
              </w:rPr>
            </w:pPr>
            <w:r w:rsidRPr="00EF7738">
              <w:rPr>
                <w:rFonts w:hint="eastAsia"/>
                <w:sz w:val="18"/>
                <w:szCs w:val="18"/>
              </w:rPr>
              <w:t>1.5</w:t>
            </w:r>
            <w:r w:rsidRPr="00EF7738">
              <w:rPr>
                <w:rFonts w:hint="eastAsia"/>
                <w:sz w:val="18"/>
                <w:szCs w:val="18"/>
              </w:rPr>
              <w:sym w:font="Symbol" w:char="F0B1"/>
            </w:r>
            <w:r w:rsidRPr="00EF7738">
              <w:rPr>
                <w:rFonts w:hint="eastAsia"/>
                <w:sz w:val="18"/>
                <w:szCs w:val="18"/>
              </w:rPr>
              <w:t>1.9</w:t>
            </w:r>
          </w:p>
        </w:tc>
        <w:tc>
          <w:tcPr>
            <w:tcW w:w="1332" w:type="dxa"/>
            <w:vAlign w:val="center"/>
          </w:tcPr>
          <w:p w14:paraId="15AB8589" w14:textId="77777777" w:rsidR="00D87543" w:rsidRPr="00EF7738" w:rsidRDefault="00D87543">
            <w:pPr>
              <w:spacing w:line="240" w:lineRule="auto"/>
              <w:ind w:leftChars="-40" w:left="-84" w:rightChars="-40" w:right="-84"/>
              <w:jc w:val="center"/>
              <w:rPr>
                <w:sz w:val="18"/>
                <w:szCs w:val="18"/>
              </w:rPr>
            </w:pPr>
            <w:r w:rsidRPr="00EF7738">
              <w:rPr>
                <w:rFonts w:hint="eastAsia"/>
                <w:sz w:val="18"/>
                <w:szCs w:val="18"/>
              </w:rPr>
              <w:t>1.5</w:t>
            </w:r>
            <w:r w:rsidRPr="00EF7738">
              <w:rPr>
                <w:rFonts w:hint="eastAsia"/>
                <w:sz w:val="18"/>
                <w:szCs w:val="18"/>
              </w:rPr>
              <w:sym w:font="Symbol" w:char="F0B1"/>
            </w:r>
            <w:r w:rsidRPr="00EF7738">
              <w:rPr>
                <w:rFonts w:hint="eastAsia"/>
                <w:sz w:val="18"/>
                <w:szCs w:val="18"/>
              </w:rPr>
              <w:t>1.0</w:t>
            </w:r>
          </w:p>
        </w:tc>
        <w:tc>
          <w:tcPr>
            <w:tcW w:w="1333" w:type="dxa"/>
            <w:vAlign w:val="center"/>
          </w:tcPr>
          <w:p w14:paraId="702E9C94" w14:textId="77777777" w:rsidR="00D87543" w:rsidRPr="00EF7738" w:rsidRDefault="00D87543">
            <w:pPr>
              <w:spacing w:line="240" w:lineRule="auto"/>
              <w:ind w:leftChars="-40" w:left="-84" w:rightChars="-40" w:right="-84"/>
              <w:jc w:val="center"/>
              <w:rPr>
                <w:sz w:val="18"/>
                <w:szCs w:val="18"/>
              </w:rPr>
            </w:pPr>
            <w:r w:rsidRPr="00EF7738">
              <w:rPr>
                <w:rFonts w:hint="eastAsia"/>
                <w:sz w:val="18"/>
                <w:szCs w:val="18"/>
              </w:rPr>
              <w:t>1.3</w:t>
            </w:r>
            <w:r w:rsidRPr="00EF7738">
              <w:rPr>
                <w:rFonts w:hint="eastAsia"/>
                <w:sz w:val="18"/>
                <w:szCs w:val="18"/>
              </w:rPr>
              <w:sym w:font="Symbol" w:char="F0B1"/>
            </w:r>
            <w:r w:rsidRPr="00EF7738">
              <w:rPr>
                <w:rFonts w:hint="eastAsia"/>
                <w:sz w:val="18"/>
                <w:szCs w:val="18"/>
              </w:rPr>
              <w:t>1.2</w:t>
            </w:r>
          </w:p>
        </w:tc>
        <w:tc>
          <w:tcPr>
            <w:tcW w:w="1333" w:type="dxa"/>
            <w:vAlign w:val="center"/>
          </w:tcPr>
          <w:p w14:paraId="4739C25E" w14:textId="77777777" w:rsidR="00D87543" w:rsidRPr="00EF7738" w:rsidRDefault="00D87543">
            <w:pPr>
              <w:spacing w:line="240" w:lineRule="auto"/>
              <w:jc w:val="center"/>
              <w:rPr>
                <w:sz w:val="18"/>
                <w:szCs w:val="18"/>
              </w:rPr>
            </w:pPr>
            <w:r w:rsidRPr="00EF7738">
              <w:rPr>
                <w:rFonts w:hint="eastAsia"/>
                <w:sz w:val="18"/>
                <w:szCs w:val="18"/>
              </w:rPr>
              <w:t>13.1</w:t>
            </w:r>
            <w:r w:rsidRPr="00EF7738">
              <w:rPr>
                <w:rFonts w:hint="eastAsia"/>
                <w:sz w:val="18"/>
                <w:szCs w:val="18"/>
              </w:rPr>
              <w:sym w:font="Symbol" w:char="F0B1"/>
            </w:r>
            <w:r w:rsidRPr="00EF7738">
              <w:rPr>
                <w:rFonts w:hint="eastAsia"/>
                <w:sz w:val="18"/>
                <w:szCs w:val="18"/>
              </w:rPr>
              <w:t>5.1**</w:t>
            </w:r>
          </w:p>
        </w:tc>
      </w:tr>
      <w:tr w:rsidR="00D87543" w:rsidRPr="00EF7738" w14:paraId="7455949E" w14:textId="77777777" w:rsidTr="00DD7A05">
        <w:trPr>
          <w:trHeight w:val="283"/>
        </w:trPr>
        <w:tc>
          <w:tcPr>
            <w:tcW w:w="1030" w:type="dxa"/>
            <w:vMerge/>
            <w:vAlign w:val="center"/>
          </w:tcPr>
          <w:p w14:paraId="3F907D09" w14:textId="77777777" w:rsidR="00D87543" w:rsidRPr="00EF7738" w:rsidRDefault="00D87543" w:rsidP="00DD7A05">
            <w:pPr>
              <w:spacing w:line="240" w:lineRule="auto"/>
              <w:jc w:val="center"/>
              <w:rPr>
                <w:sz w:val="18"/>
                <w:szCs w:val="18"/>
              </w:rPr>
            </w:pPr>
          </w:p>
        </w:tc>
        <w:tc>
          <w:tcPr>
            <w:tcW w:w="1030" w:type="dxa"/>
            <w:vAlign w:val="center"/>
          </w:tcPr>
          <w:p w14:paraId="25198D93" w14:textId="77777777" w:rsidR="00D87543" w:rsidRPr="00EF7738" w:rsidRDefault="00D87543" w:rsidP="00DD7A05">
            <w:pPr>
              <w:spacing w:line="240" w:lineRule="auto"/>
              <w:jc w:val="center"/>
              <w:rPr>
                <w:sz w:val="18"/>
                <w:szCs w:val="18"/>
              </w:rPr>
            </w:pPr>
            <w:r w:rsidRPr="00EF7738">
              <w:rPr>
                <w:rFonts w:hint="eastAsia"/>
                <w:sz w:val="18"/>
                <w:szCs w:val="18"/>
              </w:rPr>
              <w:t>48</w:t>
            </w:r>
          </w:p>
        </w:tc>
        <w:tc>
          <w:tcPr>
            <w:tcW w:w="840" w:type="dxa"/>
            <w:vAlign w:val="center"/>
          </w:tcPr>
          <w:p w14:paraId="605908EE" w14:textId="77777777" w:rsidR="00D87543" w:rsidRPr="00EF7738" w:rsidRDefault="00D87543" w:rsidP="00DD7A05">
            <w:pPr>
              <w:spacing w:line="240" w:lineRule="auto"/>
              <w:jc w:val="center"/>
              <w:rPr>
                <w:sz w:val="18"/>
                <w:szCs w:val="18"/>
              </w:rPr>
            </w:pPr>
            <w:r w:rsidRPr="00EF7738">
              <w:rPr>
                <w:rFonts w:hint="eastAsia"/>
                <w:sz w:val="18"/>
                <w:szCs w:val="18"/>
              </w:rPr>
              <w:t>5</w:t>
            </w:r>
          </w:p>
        </w:tc>
        <w:tc>
          <w:tcPr>
            <w:tcW w:w="1332" w:type="dxa"/>
            <w:vAlign w:val="center"/>
          </w:tcPr>
          <w:p w14:paraId="52B88C12" w14:textId="77777777" w:rsidR="00D87543" w:rsidRPr="00EF7738" w:rsidRDefault="00D87543" w:rsidP="00DD7A05">
            <w:pPr>
              <w:spacing w:line="240" w:lineRule="auto"/>
              <w:jc w:val="center"/>
              <w:rPr>
                <w:sz w:val="18"/>
                <w:szCs w:val="18"/>
              </w:rPr>
            </w:pPr>
            <w:r w:rsidRPr="00EF7738">
              <w:rPr>
                <w:rFonts w:hint="eastAsia"/>
                <w:sz w:val="18"/>
                <w:szCs w:val="18"/>
              </w:rPr>
              <w:t>0.8</w:t>
            </w:r>
            <w:r w:rsidRPr="00EF7738">
              <w:rPr>
                <w:rFonts w:hint="eastAsia"/>
                <w:sz w:val="18"/>
                <w:szCs w:val="18"/>
              </w:rPr>
              <w:sym w:font="Symbol" w:char="F0B1"/>
            </w:r>
            <w:r w:rsidRPr="00EF7738">
              <w:rPr>
                <w:rFonts w:hint="eastAsia"/>
                <w:sz w:val="18"/>
                <w:szCs w:val="18"/>
              </w:rPr>
              <w:t>0.4</w:t>
            </w:r>
          </w:p>
        </w:tc>
        <w:tc>
          <w:tcPr>
            <w:tcW w:w="1333" w:type="dxa"/>
            <w:vAlign w:val="center"/>
          </w:tcPr>
          <w:p w14:paraId="0CE260D0" w14:textId="77777777" w:rsidR="00D87543" w:rsidRPr="00EF7738" w:rsidRDefault="00D87543" w:rsidP="00DD7A05">
            <w:pPr>
              <w:spacing w:line="240" w:lineRule="auto"/>
              <w:ind w:leftChars="-40" w:left="-84" w:rightChars="-40" w:right="-84"/>
              <w:jc w:val="center"/>
              <w:rPr>
                <w:sz w:val="18"/>
                <w:szCs w:val="18"/>
              </w:rPr>
            </w:pPr>
            <w:r w:rsidRPr="00EF7738">
              <w:rPr>
                <w:rFonts w:hint="eastAsia"/>
                <w:sz w:val="18"/>
                <w:szCs w:val="18"/>
              </w:rPr>
              <w:t>0.7</w:t>
            </w:r>
            <w:r w:rsidRPr="00EF7738">
              <w:rPr>
                <w:rFonts w:hint="eastAsia"/>
                <w:sz w:val="18"/>
                <w:szCs w:val="18"/>
              </w:rPr>
              <w:sym w:font="Symbol" w:char="F0B1"/>
            </w:r>
            <w:r w:rsidRPr="00EF7738">
              <w:rPr>
                <w:rFonts w:hint="eastAsia"/>
                <w:sz w:val="18"/>
                <w:szCs w:val="18"/>
              </w:rPr>
              <w:t>0.6</w:t>
            </w:r>
          </w:p>
        </w:tc>
        <w:tc>
          <w:tcPr>
            <w:tcW w:w="1332" w:type="dxa"/>
            <w:vAlign w:val="center"/>
          </w:tcPr>
          <w:p w14:paraId="63A8CFF8" w14:textId="77777777" w:rsidR="00D87543" w:rsidRPr="00EF7738" w:rsidRDefault="00D87543" w:rsidP="00DD7A05">
            <w:pPr>
              <w:spacing w:line="240" w:lineRule="auto"/>
              <w:ind w:leftChars="-40" w:left="-84" w:rightChars="-40" w:right="-84"/>
              <w:jc w:val="center"/>
              <w:rPr>
                <w:sz w:val="18"/>
                <w:szCs w:val="18"/>
              </w:rPr>
            </w:pPr>
            <w:r w:rsidRPr="00EF7738">
              <w:rPr>
                <w:rFonts w:hint="eastAsia"/>
                <w:sz w:val="18"/>
                <w:szCs w:val="18"/>
              </w:rPr>
              <w:t>0.7</w:t>
            </w:r>
            <w:r w:rsidRPr="00EF7738">
              <w:rPr>
                <w:rFonts w:hint="eastAsia"/>
                <w:sz w:val="18"/>
                <w:szCs w:val="18"/>
              </w:rPr>
              <w:sym w:font="Symbol" w:char="F0B1"/>
            </w:r>
            <w:r w:rsidRPr="00EF7738">
              <w:rPr>
                <w:rFonts w:hint="eastAsia"/>
                <w:sz w:val="18"/>
                <w:szCs w:val="18"/>
              </w:rPr>
              <w:t>0.3</w:t>
            </w:r>
          </w:p>
        </w:tc>
        <w:tc>
          <w:tcPr>
            <w:tcW w:w="1333" w:type="dxa"/>
            <w:vAlign w:val="center"/>
          </w:tcPr>
          <w:p w14:paraId="5E3F5713" w14:textId="77777777" w:rsidR="00D87543" w:rsidRPr="00EF7738" w:rsidRDefault="00D87543" w:rsidP="00DD7A05">
            <w:pPr>
              <w:spacing w:line="240" w:lineRule="auto"/>
              <w:ind w:leftChars="-40" w:left="-84" w:rightChars="-40" w:right="-84"/>
              <w:jc w:val="center"/>
              <w:rPr>
                <w:sz w:val="18"/>
                <w:szCs w:val="18"/>
              </w:rPr>
            </w:pPr>
            <w:r w:rsidRPr="00EF7738">
              <w:rPr>
                <w:rFonts w:hint="eastAsia"/>
                <w:sz w:val="18"/>
                <w:szCs w:val="18"/>
              </w:rPr>
              <w:t>1.5</w:t>
            </w:r>
            <w:r w:rsidRPr="00EF7738">
              <w:rPr>
                <w:rFonts w:hint="eastAsia"/>
                <w:sz w:val="18"/>
                <w:szCs w:val="18"/>
              </w:rPr>
              <w:sym w:font="Symbol" w:char="F0B1"/>
            </w:r>
            <w:r w:rsidRPr="00EF7738">
              <w:rPr>
                <w:rFonts w:hint="eastAsia"/>
                <w:sz w:val="18"/>
                <w:szCs w:val="18"/>
              </w:rPr>
              <w:t>0.6</w:t>
            </w:r>
          </w:p>
        </w:tc>
        <w:tc>
          <w:tcPr>
            <w:tcW w:w="1333" w:type="dxa"/>
            <w:vAlign w:val="center"/>
          </w:tcPr>
          <w:p w14:paraId="3EFC6904" w14:textId="77777777" w:rsidR="00D87543" w:rsidRPr="00EF7738" w:rsidRDefault="00D87543" w:rsidP="00DD7A05">
            <w:pPr>
              <w:spacing w:line="240" w:lineRule="auto"/>
              <w:jc w:val="center"/>
              <w:rPr>
                <w:sz w:val="18"/>
                <w:szCs w:val="18"/>
              </w:rPr>
            </w:pPr>
          </w:p>
        </w:tc>
      </w:tr>
      <w:tr w:rsidR="00D87543" w:rsidRPr="00EF7738" w14:paraId="396B2313" w14:textId="77777777" w:rsidTr="00DD7A05">
        <w:trPr>
          <w:trHeight w:val="283"/>
        </w:trPr>
        <w:tc>
          <w:tcPr>
            <w:tcW w:w="1030" w:type="dxa"/>
            <w:vMerge/>
            <w:vAlign w:val="center"/>
          </w:tcPr>
          <w:p w14:paraId="12336D42" w14:textId="77777777" w:rsidR="00D87543" w:rsidRPr="00EF7738" w:rsidRDefault="00D87543" w:rsidP="00DD7A05">
            <w:pPr>
              <w:spacing w:line="240" w:lineRule="auto"/>
              <w:jc w:val="center"/>
              <w:rPr>
                <w:sz w:val="18"/>
                <w:szCs w:val="18"/>
              </w:rPr>
            </w:pPr>
          </w:p>
        </w:tc>
        <w:tc>
          <w:tcPr>
            <w:tcW w:w="1030" w:type="dxa"/>
            <w:vAlign w:val="center"/>
          </w:tcPr>
          <w:p w14:paraId="59F33A31" w14:textId="77777777" w:rsidR="00D87543" w:rsidRPr="00EF7738" w:rsidRDefault="00D87543" w:rsidP="00DD7A05">
            <w:pPr>
              <w:spacing w:line="240" w:lineRule="auto"/>
              <w:jc w:val="center"/>
              <w:rPr>
                <w:sz w:val="18"/>
                <w:szCs w:val="18"/>
              </w:rPr>
            </w:pPr>
            <w:r w:rsidRPr="00EF7738">
              <w:rPr>
                <w:rFonts w:hint="eastAsia"/>
                <w:sz w:val="18"/>
                <w:szCs w:val="18"/>
              </w:rPr>
              <w:t>72</w:t>
            </w:r>
          </w:p>
        </w:tc>
        <w:tc>
          <w:tcPr>
            <w:tcW w:w="840" w:type="dxa"/>
            <w:vAlign w:val="center"/>
          </w:tcPr>
          <w:p w14:paraId="630C5300" w14:textId="77777777" w:rsidR="00D87543" w:rsidRPr="00EF7738" w:rsidRDefault="00D87543" w:rsidP="00DD7A05">
            <w:pPr>
              <w:spacing w:line="240" w:lineRule="auto"/>
              <w:jc w:val="center"/>
              <w:rPr>
                <w:sz w:val="18"/>
                <w:szCs w:val="18"/>
              </w:rPr>
            </w:pPr>
            <w:r w:rsidRPr="00EF7738">
              <w:rPr>
                <w:rFonts w:hint="eastAsia"/>
                <w:sz w:val="18"/>
                <w:szCs w:val="18"/>
              </w:rPr>
              <w:t>5</w:t>
            </w:r>
          </w:p>
        </w:tc>
        <w:tc>
          <w:tcPr>
            <w:tcW w:w="1332" w:type="dxa"/>
            <w:vAlign w:val="center"/>
          </w:tcPr>
          <w:p w14:paraId="6AD901BC" w14:textId="77777777" w:rsidR="00D87543" w:rsidRPr="00EF7738" w:rsidRDefault="00D87543" w:rsidP="00DD7A05">
            <w:pPr>
              <w:spacing w:line="240" w:lineRule="auto"/>
              <w:jc w:val="center"/>
              <w:rPr>
                <w:sz w:val="18"/>
                <w:szCs w:val="18"/>
              </w:rPr>
            </w:pPr>
            <w:r w:rsidRPr="00EF7738">
              <w:rPr>
                <w:rFonts w:hint="eastAsia"/>
                <w:sz w:val="18"/>
                <w:szCs w:val="18"/>
              </w:rPr>
              <w:t>1.5</w:t>
            </w:r>
            <w:r w:rsidRPr="00EF7738">
              <w:rPr>
                <w:rFonts w:hint="eastAsia"/>
                <w:sz w:val="18"/>
                <w:szCs w:val="18"/>
              </w:rPr>
              <w:sym w:font="Symbol" w:char="F0B1"/>
            </w:r>
            <w:r w:rsidRPr="00EF7738">
              <w:rPr>
                <w:rFonts w:hint="eastAsia"/>
                <w:sz w:val="18"/>
                <w:szCs w:val="18"/>
              </w:rPr>
              <w:t>1.1</w:t>
            </w:r>
          </w:p>
        </w:tc>
        <w:tc>
          <w:tcPr>
            <w:tcW w:w="1333" w:type="dxa"/>
            <w:vAlign w:val="center"/>
          </w:tcPr>
          <w:p w14:paraId="2224883A" w14:textId="77777777" w:rsidR="00D87543" w:rsidRPr="00EF7738" w:rsidRDefault="00D87543" w:rsidP="00DD7A05">
            <w:pPr>
              <w:spacing w:line="240" w:lineRule="auto"/>
              <w:ind w:leftChars="-40" w:left="-84" w:rightChars="-40" w:right="-84"/>
              <w:jc w:val="center"/>
              <w:rPr>
                <w:sz w:val="18"/>
                <w:szCs w:val="18"/>
              </w:rPr>
            </w:pPr>
            <w:r w:rsidRPr="00EF7738">
              <w:rPr>
                <w:rFonts w:hint="eastAsia"/>
                <w:sz w:val="18"/>
                <w:szCs w:val="18"/>
              </w:rPr>
              <w:t>1.7</w:t>
            </w:r>
            <w:r w:rsidRPr="00EF7738">
              <w:rPr>
                <w:rFonts w:hint="eastAsia"/>
                <w:sz w:val="18"/>
                <w:szCs w:val="18"/>
              </w:rPr>
              <w:sym w:font="Symbol" w:char="F0B1"/>
            </w:r>
            <w:r w:rsidRPr="00EF7738">
              <w:rPr>
                <w:rFonts w:hint="eastAsia"/>
                <w:sz w:val="18"/>
                <w:szCs w:val="18"/>
              </w:rPr>
              <w:t>1.2</w:t>
            </w:r>
          </w:p>
        </w:tc>
        <w:tc>
          <w:tcPr>
            <w:tcW w:w="1332" w:type="dxa"/>
            <w:vAlign w:val="center"/>
          </w:tcPr>
          <w:p w14:paraId="6E8AE785" w14:textId="77777777" w:rsidR="00D87543" w:rsidRPr="00EF7738" w:rsidRDefault="00D87543" w:rsidP="00DD7A05">
            <w:pPr>
              <w:spacing w:line="240" w:lineRule="auto"/>
              <w:ind w:leftChars="-40" w:left="-84" w:rightChars="-40" w:right="-84"/>
              <w:jc w:val="center"/>
              <w:rPr>
                <w:sz w:val="18"/>
                <w:szCs w:val="18"/>
              </w:rPr>
            </w:pPr>
            <w:r w:rsidRPr="00EF7738">
              <w:rPr>
                <w:rFonts w:hint="eastAsia"/>
                <w:sz w:val="18"/>
                <w:szCs w:val="18"/>
              </w:rPr>
              <w:t>1.5</w:t>
            </w:r>
            <w:r w:rsidRPr="00EF7738">
              <w:rPr>
                <w:rFonts w:hint="eastAsia"/>
                <w:sz w:val="18"/>
                <w:szCs w:val="18"/>
              </w:rPr>
              <w:sym w:font="Symbol" w:char="F0B1"/>
            </w:r>
            <w:r w:rsidRPr="00EF7738">
              <w:rPr>
                <w:rFonts w:hint="eastAsia"/>
                <w:sz w:val="18"/>
                <w:szCs w:val="18"/>
              </w:rPr>
              <w:t>0.4</w:t>
            </w:r>
          </w:p>
        </w:tc>
        <w:tc>
          <w:tcPr>
            <w:tcW w:w="1333" w:type="dxa"/>
            <w:vAlign w:val="center"/>
          </w:tcPr>
          <w:p w14:paraId="61E0B9F9" w14:textId="77777777" w:rsidR="00D87543" w:rsidRPr="00EF7738" w:rsidRDefault="00D87543" w:rsidP="00DD7A05">
            <w:pPr>
              <w:spacing w:line="240" w:lineRule="auto"/>
              <w:ind w:leftChars="-40" w:left="-84" w:rightChars="-40" w:right="-84"/>
              <w:jc w:val="center"/>
              <w:rPr>
                <w:sz w:val="18"/>
                <w:szCs w:val="18"/>
              </w:rPr>
            </w:pPr>
            <w:r w:rsidRPr="00EF7738">
              <w:rPr>
                <w:rFonts w:hint="eastAsia"/>
                <w:sz w:val="18"/>
                <w:szCs w:val="18"/>
              </w:rPr>
              <w:t>1.6</w:t>
            </w:r>
            <w:r w:rsidRPr="00EF7738">
              <w:rPr>
                <w:rFonts w:hint="eastAsia"/>
                <w:sz w:val="18"/>
                <w:szCs w:val="18"/>
              </w:rPr>
              <w:sym w:font="Symbol" w:char="F0B1"/>
            </w:r>
            <w:r w:rsidRPr="00EF7738">
              <w:rPr>
                <w:rFonts w:hint="eastAsia"/>
                <w:sz w:val="18"/>
                <w:szCs w:val="18"/>
              </w:rPr>
              <w:t>1.0</w:t>
            </w:r>
          </w:p>
        </w:tc>
        <w:tc>
          <w:tcPr>
            <w:tcW w:w="1333" w:type="dxa"/>
            <w:vAlign w:val="center"/>
          </w:tcPr>
          <w:p w14:paraId="054B6B97" w14:textId="77777777" w:rsidR="00D87543" w:rsidRPr="00EF7738" w:rsidRDefault="00D87543" w:rsidP="00DD7A05">
            <w:pPr>
              <w:spacing w:line="240" w:lineRule="auto"/>
              <w:jc w:val="center"/>
              <w:rPr>
                <w:sz w:val="18"/>
                <w:szCs w:val="18"/>
              </w:rPr>
            </w:pPr>
          </w:p>
        </w:tc>
      </w:tr>
      <w:tr w:rsidR="00D87543" w:rsidRPr="00EF7738" w14:paraId="1A0A69E4" w14:textId="77777777" w:rsidTr="00DD7A05">
        <w:trPr>
          <w:trHeight w:val="283"/>
        </w:trPr>
        <w:tc>
          <w:tcPr>
            <w:tcW w:w="1030" w:type="dxa"/>
            <w:vMerge w:val="restart"/>
            <w:vAlign w:val="center"/>
          </w:tcPr>
          <w:p w14:paraId="5E2D519D" w14:textId="77777777" w:rsidR="00D87543" w:rsidRPr="00EF7738" w:rsidRDefault="00D87543" w:rsidP="00DD7A05">
            <w:pPr>
              <w:spacing w:line="240" w:lineRule="auto"/>
              <w:jc w:val="center"/>
              <w:rPr>
                <w:sz w:val="18"/>
                <w:szCs w:val="18"/>
              </w:rPr>
            </w:pPr>
            <w:r w:rsidRPr="00EF7738">
              <w:rPr>
                <w:rFonts w:hint="eastAsia"/>
                <w:sz w:val="18"/>
                <w:szCs w:val="18"/>
              </w:rPr>
              <w:t>雌</w:t>
            </w:r>
          </w:p>
        </w:tc>
        <w:tc>
          <w:tcPr>
            <w:tcW w:w="1030" w:type="dxa"/>
            <w:vAlign w:val="center"/>
          </w:tcPr>
          <w:p w14:paraId="0BA0D957" w14:textId="77777777" w:rsidR="00D87543" w:rsidRPr="00EF7738" w:rsidRDefault="00D87543">
            <w:pPr>
              <w:spacing w:line="240" w:lineRule="auto"/>
              <w:jc w:val="center"/>
              <w:rPr>
                <w:sz w:val="18"/>
                <w:szCs w:val="18"/>
              </w:rPr>
            </w:pPr>
          </w:p>
        </w:tc>
        <w:tc>
          <w:tcPr>
            <w:tcW w:w="840" w:type="dxa"/>
            <w:vAlign w:val="center"/>
          </w:tcPr>
          <w:p w14:paraId="34BEA843" w14:textId="77777777" w:rsidR="00D87543" w:rsidRPr="00EF7738" w:rsidRDefault="00D87543">
            <w:pPr>
              <w:spacing w:line="240" w:lineRule="auto"/>
              <w:jc w:val="center"/>
              <w:rPr>
                <w:sz w:val="18"/>
                <w:szCs w:val="18"/>
              </w:rPr>
            </w:pPr>
            <w:r w:rsidRPr="00EF7738">
              <w:rPr>
                <w:rFonts w:hint="eastAsia"/>
                <w:sz w:val="18"/>
                <w:szCs w:val="18"/>
              </w:rPr>
              <w:t>5</w:t>
            </w:r>
          </w:p>
        </w:tc>
        <w:tc>
          <w:tcPr>
            <w:tcW w:w="1332" w:type="dxa"/>
            <w:vAlign w:val="center"/>
          </w:tcPr>
          <w:p w14:paraId="1149DB06" w14:textId="77777777" w:rsidR="00D87543" w:rsidRPr="00EF7738" w:rsidRDefault="00D87543">
            <w:pPr>
              <w:spacing w:line="240" w:lineRule="auto"/>
              <w:jc w:val="center"/>
              <w:rPr>
                <w:sz w:val="18"/>
                <w:szCs w:val="18"/>
              </w:rPr>
            </w:pPr>
            <w:r w:rsidRPr="00EF7738">
              <w:rPr>
                <w:rFonts w:hint="eastAsia"/>
                <w:sz w:val="18"/>
                <w:szCs w:val="18"/>
              </w:rPr>
              <w:t>1.0</w:t>
            </w:r>
            <w:r w:rsidRPr="00EF7738">
              <w:rPr>
                <w:rFonts w:hint="eastAsia"/>
                <w:sz w:val="18"/>
                <w:szCs w:val="18"/>
              </w:rPr>
              <w:sym w:font="Symbol" w:char="F0B1"/>
            </w:r>
            <w:r w:rsidRPr="00EF7738">
              <w:rPr>
                <w:rFonts w:hint="eastAsia"/>
                <w:sz w:val="18"/>
                <w:szCs w:val="18"/>
              </w:rPr>
              <w:t>0.8</w:t>
            </w:r>
          </w:p>
        </w:tc>
        <w:tc>
          <w:tcPr>
            <w:tcW w:w="1333" w:type="dxa"/>
            <w:vAlign w:val="center"/>
          </w:tcPr>
          <w:p w14:paraId="59642FFF" w14:textId="77777777" w:rsidR="00D87543" w:rsidRPr="00EF7738" w:rsidRDefault="00D87543">
            <w:pPr>
              <w:spacing w:line="240" w:lineRule="auto"/>
              <w:ind w:leftChars="-40" w:left="-84" w:rightChars="-40" w:right="-84"/>
              <w:jc w:val="center"/>
              <w:rPr>
                <w:sz w:val="18"/>
                <w:szCs w:val="18"/>
              </w:rPr>
            </w:pPr>
            <w:r w:rsidRPr="00EF7738">
              <w:rPr>
                <w:rFonts w:hint="eastAsia"/>
                <w:sz w:val="18"/>
                <w:szCs w:val="18"/>
              </w:rPr>
              <w:t>1.5</w:t>
            </w:r>
            <w:r w:rsidRPr="00EF7738">
              <w:rPr>
                <w:rFonts w:hint="eastAsia"/>
                <w:sz w:val="18"/>
                <w:szCs w:val="18"/>
              </w:rPr>
              <w:sym w:font="Symbol" w:char="F0B1"/>
            </w:r>
            <w:r w:rsidRPr="00EF7738">
              <w:rPr>
                <w:rFonts w:hint="eastAsia"/>
                <w:sz w:val="18"/>
                <w:szCs w:val="18"/>
              </w:rPr>
              <w:t>0.6</w:t>
            </w:r>
          </w:p>
        </w:tc>
        <w:tc>
          <w:tcPr>
            <w:tcW w:w="1332" w:type="dxa"/>
            <w:vAlign w:val="center"/>
          </w:tcPr>
          <w:p w14:paraId="73923A07" w14:textId="77777777" w:rsidR="00D87543" w:rsidRPr="00EF7738" w:rsidRDefault="00D87543">
            <w:pPr>
              <w:spacing w:line="240" w:lineRule="auto"/>
              <w:ind w:leftChars="-40" w:left="-84" w:rightChars="-40" w:right="-84"/>
              <w:jc w:val="center"/>
              <w:rPr>
                <w:sz w:val="18"/>
                <w:szCs w:val="18"/>
              </w:rPr>
            </w:pPr>
            <w:r w:rsidRPr="00EF7738">
              <w:rPr>
                <w:rFonts w:hint="eastAsia"/>
                <w:sz w:val="18"/>
                <w:szCs w:val="18"/>
              </w:rPr>
              <w:t xml:space="preserve">　</w:t>
            </w:r>
            <w:r w:rsidRPr="00EF7738">
              <w:rPr>
                <w:rFonts w:hint="eastAsia"/>
                <w:sz w:val="18"/>
                <w:szCs w:val="18"/>
              </w:rPr>
              <w:t>2.7</w:t>
            </w:r>
            <w:r w:rsidRPr="00EF7738">
              <w:rPr>
                <w:rFonts w:hint="eastAsia"/>
                <w:sz w:val="18"/>
                <w:szCs w:val="18"/>
              </w:rPr>
              <w:sym w:font="Symbol" w:char="F0B1"/>
            </w:r>
            <w:r w:rsidRPr="00EF7738">
              <w:rPr>
                <w:rFonts w:hint="eastAsia"/>
                <w:sz w:val="18"/>
                <w:szCs w:val="18"/>
              </w:rPr>
              <w:t>0.8**</w:t>
            </w:r>
          </w:p>
        </w:tc>
        <w:tc>
          <w:tcPr>
            <w:tcW w:w="1333" w:type="dxa"/>
            <w:vAlign w:val="center"/>
          </w:tcPr>
          <w:p w14:paraId="4BC90A11" w14:textId="77777777" w:rsidR="00D87543" w:rsidRPr="00EF7738" w:rsidRDefault="00D87543">
            <w:pPr>
              <w:spacing w:line="240" w:lineRule="auto"/>
              <w:ind w:leftChars="-40" w:left="-84" w:rightChars="-40" w:right="-84"/>
              <w:jc w:val="center"/>
              <w:rPr>
                <w:sz w:val="18"/>
                <w:szCs w:val="18"/>
              </w:rPr>
            </w:pPr>
            <w:r w:rsidRPr="00EF7738">
              <w:rPr>
                <w:rFonts w:hint="eastAsia"/>
                <w:sz w:val="18"/>
                <w:szCs w:val="18"/>
              </w:rPr>
              <w:t>1.4</w:t>
            </w:r>
            <w:r w:rsidRPr="00EF7738">
              <w:rPr>
                <w:rFonts w:hint="eastAsia"/>
                <w:sz w:val="18"/>
                <w:szCs w:val="18"/>
              </w:rPr>
              <w:sym w:font="Symbol" w:char="F0B1"/>
            </w:r>
            <w:r w:rsidRPr="00EF7738">
              <w:rPr>
                <w:rFonts w:hint="eastAsia"/>
                <w:sz w:val="18"/>
                <w:szCs w:val="18"/>
              </w:rPr>
              <w:t>0.4</w:t>
            </w:r>
          </w:p>
        </w:tc>
        <w:tc>
          <w:tcPr>
            <w:tcW w:w="1333" w:type="dxa"/>
            <w:vAlign w:val="center"/>
          </w:tcPr>
          <w:p w14:paraId="7A93FAD3" w14:textId="77777777" w:rsidR="00D87543" w:rsidRPr="00EF7738" w:rsidRDefault="00D87543">
            <w:pPr>
              <w:spacing w:line="240" w:lineRule="auto"/>
              <w:jc w:val="center"/>
              <w:rPr>
                <w:sz w:val="18"/>
                <w:szCs w:val="18"/>
              </w:rPr>
            </w:pPr>
            <w:r w:rsidRPr="00EF7738">
              <w:rPr>
                <w:rFonts w:hint="eastAsia"/>
                <w:sz w:val="18"/>
                <w:szCs w:val="18"/>
              </w:rPr>
              <w:t xml:space="preserve"> 8.8</w:t>
            </w:r>
            <w:r w:rsidRPr="00EF7738">
              <w:rPr>
                <w:rFonts w:hint="eastAsia"/>
                <w:sz w:val="18"/>
                <w:szCs w:val="18"/>
              </w:rPr>
              <w:sym w:font="Symbol" w:char="F0B1"/>
            </w:r>
            <w:r w:rsidRPr="00EF7738">
              <w:rPr>
                <w:rFonts w:hint="eastAsia"/>
                <w:sz w:val="18"/>
                <w:szCs w:val="18"/>
              </w:rPr>
              <w:t>3.0**</w:t>
            </w:r>
          </w:p>
        </w:tc>
      </w:tr>
      <w:tr w:rsidR="00D87543" w:rsidRPr="00EF7738" w14:paraId="02C2FAFF" w14:textId="77777777" w:rsidTr="00DD7A05">
        <w:trPr>
          <w:trHeight w:val="283"/>
        </w:trPr>
        <w:tc>
          <w:tcPr>
            <w:tcW w:w="1030" w:type="dxa"/>
            <w:vMerge/>
            <w:vAlign w:val="center"/>
          </w:tcPr>
          <w:p w14:paraId="1C8CFF69" w14:textId="77777777" w:rsidR="00D87543" w:rsidRPr="00EF7738" w:rsidRDefault="00D87543" w:rsidP="00DD7A05">
            <w:pPr>
              <w:spacing w:line="240" w:lineRule="auto"/>
              <w:jc w:val="center"/>
              <w:rPr>
                <w:sz w:val="18"/>
                <w:szCs w:val="18"/>
              </w:rPr>
            </w:pPr>
          </w:p>
        </w:tc>
        <w:tc>
          <w:tcPr>
            <w:tcW w:w="1030" w:type="dxa"/>
            <w:vAlign w:val="center"/>
          </w:tcPr>
          <w:p w14:paraId="682F1FBB" w14:textId="77777777" w:rsidR="00D87543" w:rsidRPr="00EF7738" w:rsidRDefault="00D87543">
            <w:pPr>
              <w:spacing w:line="240" w:lineRule="auto"/>
              <w:jc w:val="center"/>
              <w:rPr>
                <w:sz w:val="18"/>
                <w:szCs w:val="18"/>
              </w:rPr>
            </w:pPr>
          </w:p>
        </w:tc>
        <w:tc>
          <w:tcPr>
            <w:tcW w:w="840" w:type="dxa"/>
            <w:vAlign w:val="center"/>
          </w:tcPr>
          <w:p w14:paraId="72E138CC" w14:textId="77777777" w:rsidR="00D87543" w:rsidRPr="00EF7738" w:rsidRDefault="00D87543">
            <w:pPr>
              <w:spacing w:line="240" w:lineRule="auto"/>
              <w:jc w:val="center"/>
              <w:rPr>
                <w:sz w:val="18"/>
                <w:szCs w:val="18"/>
              </w:rPr>
            </w:pPr>
            <w:r w:rsidRPr="00EF7738">
              <w:rPr>
                <w:rFonts w:hint="eastAsia"/>
                <w:sz w:val="18"/>
                <w:szCs w:val="18"/>
              </w:rPr>
              <w:t>5</w:t>
            </w:r>
          </w:p>
        </w:tc>
        <w:tc>
          <w:tcPr>
            <w:tcW w:w="1332" w:type="dxa"/>
            <w:vAlign w:val="center"/>
          </w:tcPr>
          <w:p w14:paraId="454CF194" w14:textId="77777777" w:rsidR="00D87543" w:rsidRPr="00EF7738" w:rsidRDefault="00D87543">
            <w:pPr>
              <w:spacing w:line="240" w:lineRule="auto"/>
              <w:jc w:val="center"/>
              <w:rPr>
                <w:sz w:val="18"/>
                <w:szCs w:val="18"/>
              </w:rPr>
            </w:pPr>
            <w:r w:rsidRPr="00EF7738">
              <w:rPr>
                <w:rFonts w:hint="eastAsia"/>
                <w:sz w:val="18"/>
                <w:szCs w:val="18"/>
              </w:rPr>
              <w:t>1.3</w:t>
            </w:r>
            <w:r w:rsidRPr="00EF7738">
              <w:rPr>
                <w:rFonts w:hint="eastAsia"/>
                <w:sz w:val="18"/>
                <w:szCs w:val="18"/>
              </w:rPr>
              <w:sym w:font="Symbol" w:char="F0B1"/>
            </w:r>
            <w:r w:rsidRPr="00EF7738">
              <w:rPr>
                <w:rFonts w:hint="eastAsia"/>
                <w:sz w:val="18"/>
                <w:szCs w:val="18"/>
              </w:rPr>
              <w:t>1.0</w:t>
            </w:r>
          </w:p>
        </w:tc>
        <w:tc>
          <w:tcPr>
            <w:tcW w:w="1333" w:type="dxa"/>
            <w:vAlign w:val="center"/>
          </w:tcPr>
          <w:p w14:paraId="33DCA431" w14:textId="77777777" w:rsidR="00D87543" w:rsidRPr="00EF7738" w:rsidRDefault="00D87543">
            <w:pPr>
              <w:spacing w:line="240" w:lineRule="auto"/>
              <w:ind w:leftChars="-40" w:left="-84" w:rightChars="-40" w:right="-84"/>
              <w:jc w:val="center"/>
              <w:rPr>
                <w:sz w:val="18"/>
                <w:szCs w:val="18"/>
              </w:rPr>
            </w:pPr>
            <w:r w:rsidRPr="00EF7738">
              <w:rPr>
                <w:rFonts w:hint="eastAsia"/>
                <w:sz w:val="18"/>
                <w:szCs w:val="18"/>
              </w:rPr>
              <w:t>2.5</w:t>
            </w:r>
            <w:r w:rsidRPr="00EF7738">
              <w:rPr>
                <w:rFonts w:hint="eastAsia"/>
                <w:sz w:val="18"/>
                <w:szCs w:val="18"/>
              </w:rPr>
              <w:sym w:font="Symbol" w:char="F0B1"/>
            </w:r>
            <w:r w:rsidRPr="00EF7738">
              <w:rPr>
                <w:rFonts w:hint="eastAsia"/>
                <w:sz w:val="18"/>
                <w:szCs w:val="18"/>
              </w:rPr>
              <w:t>1.4</w:t>
            </w:r>
          </w:p>
        </w:tc>
        <w:tc>
          <w:tcPr>
            <w:tcW w:w="1332" w:type="dxa"/>
            <w:vAlign w:val="center"/>
          </w:tcPr>
          <w:p w14:paraId="3293B515" w14:textId="77777777" w:rsidR="00D87543" w:rsidRPr="00EF7738" w:rsidRDefault="00D87543">
            <w:pPr>
              <w:spacing w:line="240" w:lineRule="auto"/>
              <w:ind w:leftChars="-40" w:left="-84" w:rightChars="-40" w:right="-84"/>
              <w:jc w:val="center"/>
              <w:rPr>
                <w:sz w:val="18"/>
                <w:szCs w:val="18"/>
              </w:rPr>
            </w:pPr>
            <w:r w:rsidRPr="00EF7738">
              <w:rPr>
                <w:rFonts w:hint="eastAsia"/>
                <w:sz w:val="18"/>
                <w:szCs w:val="18"/>
              </w:rPr>
              <w:t>1.8</w:t>
            </w:r>
            <w:r w:rsidRPr="00EF7738">
              <w:rPr>
                <w:rFonts w:hint="eastAsia"/>
                <w:sz w:val="18"/>
                <w:szCs w:val="18"/>
              </w:rPr>
              <w:sym w:font="Symbol" w:char="F0B1"/>
            </w:r>
            <w:r w:rsidRPr="00EF7738">
              <w:rPr>
                <w:rFonts w:hint="eastAsia"/>
                <w:sz w:val="18"/>
                <w:szCs w:val="18"/>
              </w:rPr>
              <w:t>0.8</w:t>
            </w:r>
          </w:p>
        </w:tc>
        <w:tc>
          <w:tcPr>
            <w:tcW w:w="1333" w:type="dxa"/>
            <w:vAlign w:val="center"/>
          </w:tcPr>
          <w:p w14:paraId="6796B2D4" w14:textId="77777777" w:rsidR="00D87543" w:rsidRPr="00EF7738" w:rsidRDefault="00D87543">
            <w:pPr>
              <w:spacing w:line="240" w:lineRule="auto"/>
              <w:ind w:leftChars="-40" w:left="-84" w:rightChars="-40" w:right="-84"/>
              <w:jc w:val="center"/>
              <w:rPr>
                <w:sz w:val="18"/>
                <w:szCs w:val="18"/>
              </w:rPr>
            </w:pPr>
            <w:r w:rsidRPr="00EF7738">
              <w:rPr>
                <w:rFonts w:hint="eastAsia"/>
                <w:sz w:val="18"/>
                <w:szCs w:val="18"/>
              </w:rPr>
              <w:t>1.7</w:t>
            </w:r>
            <w:r w:rsidRPr="00EF7738">
              <w:rPr>
                <w:rFonts w:hint="eastAsia"/>
                <w:sz w:val="18"/>
                <w:szCs w:val="18"/>
              </w:rPr>
              <w:sym w:font="Symbol" w:char="F0B1"/>
            </w:r>
            <w:r w:rsidRPr="00EF7738">
              <w:rPr>
                <w:rFonts w:hint="eastAsia"/>
                <w:sz w:val="18"/>
                <w:szCs w:val="18"/>
              </w:rPr>
              <w:t>1.7</w:t>
            </w:r>
          </w:p>
        </w:tc>
        <w:tc>
          <w:tcPr>
            <w:tcW w:w="1333" w:type="dxa"/>
            <w:vAlign w:val="center"/>
          </w:tcPr>
          <w:p w14:paraId="1B5764CE" w14:textId="77777777" w:rsidR="00D87543" w:rsidRPr="00EF7738" w:rsidRDefault="00D87543">
            <w:pPr>
              <w:spacing w:line="240" w:lineRule="auto"/>
              <w:jc w:val="center"/>
              <w:rPr>
                <w:sz w:val="18"/>
                <w:szCs w:val="18"/>
              </w:rPr>
            </w:pPr>
          </w:p>
        </w:tc>
      </w:tr>
      <w:tr w:rsidR="00D87543" w:rsidRPr="00EF7738" w14:paraId="514DC866" w14:textId="77777777" w:rsidTr="00DD7A05">
        <w:trPr>
          <w:trHeight w:val="283"/>
        </w:trPr>
        <w:tc>
          <w:tcPr>
            <w:tcW w:w="1030" w:type="dxa"/>
            <w:vMerge/>
            <w:vAlign w:val="center"/>
          </w:tcPr>
          <w:p w14:paraId="0D23B90B" w14:textId="77777777" w:rsidR="00D87543" w:rsidRPr="00EF7738" w:rsidRDefault="00D87543" w:rsidP="00DD7A05">
            <w:pPr>
              <w:spacing w:line="240" w:lineRule="auto"/>
              <w:jc w:val="center"/>
              <w:rPr>
                <w:sz w:val="18"/>
                <w:szCs w:val="18"/>
              </w:rPr>
            </w:pPr>
          </w:p>
        </w:tc>
        <w:tc>
          <w:tcPr>
            <w:tcW w:w="1030" w:type="dxa"/>
            <w:vAlign w:val="center"/>
          </w:tcPr>
          <w:p w14:paraId="2E7E9B83" w14:textId="77777777" w:rsidR="00D87543" w:rsidRPr="00EF7738" w:rsidRDefault="00D87543">
            <w:pPr>
              <w:spacing w:line="240" w:lineRule="auto"/>
              <w:jc w:val="center"/>
              <w:rPr>
                <w:sz w:val="18"/>
                <w:szCs w:val="18"/>
              </w:rPr>
            </w:pPr>
          </w:p>
        </w:tc>
        <w:tc>
          <w:tcPr>
            <w:tcW w:w="840" w:type="dxa"/>
            <w:vAlign w:val="center"/>
          </w:tcPr>
          <w:p w14:paraId="4A20CA1F" w14:textId="77777777" w:rsidR="00D87543" w:rsidRPr="00EF7738" w:rsidRDefault="00D87543">
            <w:pPr>
              <w:spacing w:line="240" w:lineRule="auto"/>
              <w:jc w:val="center"/>
              <w:rPr>
                <w:sz w:val="18"/>
                <w:szCs w:val="18"/>
              </w:rPr>
            </w:pPr>
            <w:r w:rsidRPr="00EF7738">
              <w:rPr>
                <w:rFonts w:hint="eastAsia"/>
                <w:sz w:val="18"/>
                <w:szCs w:val="18"/>
              </w:rPr>
              <w:t>5</w:t>
            </w:r>
          </w:p>
        </w:tc>
        <w:tc>
          <w:tcPr>
            <w:tcW w:w="1332" w:type="dxa"/>
            <w:vAlign w:val="center"/>
          </w:tcPr>
          <w:p w14:paraId="66F6D42C" w14:textId="77777777" w:rsidR="00D87543" w:rsidRPr="00EF7738" w:rsidRDefault="00D87543">
            <w:pPr>
              <w:spacing w:line="240" w:lineRule="auto"/>
              <w:jc w:val="center"/>
              <w:rPr>
                <w:sz w:val="18"/>
                <w:szCs w:val="18"/>
              </w:rPr>
            </w:pPr>
            <w:r w:rsidRPr="00EF7738">
              <w:rPr>
                <w:rFonts w:hint="eastAsia"/>
                <w:sz w:val="18"/>
                <w:szCs w:val="18"/>
              </w:rPr>
              <w:t>1.6</w:t>
            </w:r>
            <w:r w:rsidRPr="00EF7738">
              <w:rPr>
                <w:rFonts w:hint="eastAsia"/>
                <w:sz w:val="18"/>
                <w:szCs w:val="18"/>
              </w:rPr>
              <w:sym w:font="Symbol" w:char="F0B1"/>
            </w:r>
            <w:r w:rsidRPr="00EF7738">
              <w:rPr>
                <w:rFonts w:hint="eastAsia"/>
                <w:sz w:val="18"/>
                <w:szCs w:val="18"/>
              </w:rPr>
              <w:t>1.0</w:t>
            </w:r>
          </w:p>
        </w:tc>
        <w:tc>
          <w:tcPr>
            <w:tcW w:w="1333" w:type="dxa"/>
            <w:vAlign w:val="center"/>
          </w:tcPr>
          <w:p w14:paraId="26369A77" w14:textId="77777777" w:rsidR="00D87543" w:rsidRPr="00EF7738" w:rsidRDefault="00D87543">
            <w:pPr>
              <w:spacing w:line="240" w:lineRule="auto"/>
              <w:ind w:leftChars="-40" w:left="-84" w:rightChars="-40" w:right="-84"/>
              <w:jc w:val="center"/>
              <w:rPr>
                <w:sz w:val="18"/>
                <w:szCs w:val="18"/>
              </w:rPr>
            </w:pPr>
            <w:r w:rsidRPr="00EF7738">
              <w:rPr>
                <w:rFonts w:hint="eastAsia"/>
                <w:sz w:val="18"/>
                <w:szCs w:val="18"/>
              </w:rPr>
              <w:t>2.1</w:t>
            </w:r>
            <w:r w:rsidRPr="00EF7738">
              <w:rPr>
                <w:rFonts w:hint="eastAsia"/>
                <w:sz w:val="18"/>
                <w:szCs w:val="18"/>
              </w:rPr>
              <w:sym w:font="Symbol" w:char="F0B1"/>
            </w:r>
            <w:r w:rsidRPr="00EF7738">
              <w:rPr>
                <w:rFonts w:hint="eastAsia"/>
                <w:sz w:val="18"/>
                <w:szCs w:val="18"/>
              </w:rPr>
              <w:t>0.8</w:t>
            </w:r>
          </w:p>
        </w:tc>
        <w:tc>
          <w:tcPr>
            <w:tcW w:w="1332" w:type="dxa"/>
            <w:vAlign w:val="center"/>
          </w:tcPr>
          <w:p w14:paraId="17D09216" w14:textId="77777777" w:rsidR="00D87543" w:rsidRPr="00EF7738" w:rsidRDefault="00D87543">
            <w:pPr>
              <w:spacing w:line="240" w:lineRule="auto"/>
              <w:ind w:leftChars="-40" w:left="-84" w:rightChars="-40" w:right="-84"/>
              <w:jc w:val="center"/>
              <w:rPr>
                <w:sz w:val="18"/>
                <w:szCs w:val="18"/>
              </w:rPr>
            </w:pPr>
            <w:r w:rsidRPr="00EF7738">
              <w:rPr>
                <w:rFonts w:hint="eastAsia"/>
                <w:sz w:val="18"/>
                <w:szCs w:val="18"/>
              </w:rPr>
              <w:t>1.4</w:t>
            </w:r>
            <w:r w:rsidRPr="00EF7738">
              <w:rPr>
                <w:rFonts w:hint="eastAsia"/>
                <w:sz w:val="18"/>
                <w:szCs w:val="18"/>
              </w:rPr>
              <w:sym w:font="Symbol" w:char="F0B1"/>
            </w:r>
            <w:r w:rsidRPr="00EF7738">
              <w:rPr>
                <w:rFonts w:hint="eastAsia"/>
                <w:sz w:val="18"/>
                <w:szCs w:val="18"/>
              </w:rPr>
              <w:t>1.8</w:t>
            </w:r>
          </w:p>
        </w:tc>
        <w:tc>
          <w:tcPr>
            <w:tcW w:w="1333" w:type="dxa"/>
            <w:vAlign w:val="center"/>
          </w:tcPr>
          <w:p w14:paraId="37811B14" w14:textId="77777777" w:rsidR="00D87543" w:rsidRPr="00EF7738" w:rsidRDefault="00D87543">
            <w:pPr>
              <w:spacing w:line="240" w:lineRule="auto"/>
              <w:ind w:leftChars="-40" w:left="-84" w:rightChars="-40" w:right="-84"/>
              <w:jc w:val="center"/>
              <w:rPr>
                <w:sz w:val="18"/>
                <w:szCs w:val="18"/>
              </w:rPr>
            </w:pPr>
            <w:r w:rsidRPr="00EF7738">
              <w:rPr>
                <w:rFonts w:hint="eastAsia"/>
                <w:sz w:val="18"/>
                <w:szCs w:val="18"/>
              </w:rPr>
              <w:t>2.0</w:t>
            </w:r>
            <w:r w:rsidRPr="00EF7738">
              <w:rPr>
                <w:rFonts w:hint="eastAsia"/>
                <w:sz w:val="18"/>
                <w:szCs w:val="18"/>
              </w:rPr>
              <w:sym w:font="Symbol" w:char="F0B1"/>
            </w:r>
            <w:r w:rsidRPr="00EF7738">
              <w:rPr>
                <w:rFonts w:hint="eastAsia"/>
                <w:sz w:val="18"/>
                <w:szCs w:val="18"/>
              </w:rPr>
              <w:t>1.5</w:t>
            </w:r>
          </w:p>
        </w:tc>
        <w:tc>
          <w:tcPr>
            <w:tcW w:w="1333" w:type="dxa"/>
            <w:vAlign w:val="center"/>
          </w:tcPr>
          <w:p w14:paraId="6EF893DF" w14:textId="77777777" w:rsidR="00D87543" w:rsidRPr="00EF7738" w:rsidRDefault="00D87543">
            <w:pPr>
              <w:spacing w:line="240" w:lineRule="auto"/>
              <w:jc w:val="center"/>
              <w:rPr>
                <w:sz w:val="18"/>
                <w:szCs w:val="18"/>
              </w:rPr>
            </w:pPr>
          </w:p>
        </w:tc>
      </w:tr>
    </w:tbl>
    <w:p w14:paraId="300DCA98" w14:textId="77777777" w:rsidR="00DF52A8" w:rsidRPr="00EF7738" w:rsidRDefault="00497021" w:rsidP="00DF52A8">
      <w:pPr>
        <w:spacing w:line="240" w:lineRule="auto"/>
        <w:rPr>
          <w:sz w:val="18"/>
          <w:szCs w:val="18"/>
        </w:rPr>
      </w:pPr>
      <w:r w:rsidRPr="00EF7738">
        <w:rPr>
          <w:rFonts w:hint="eastAsia"/>
          <w:sz w:val="18"/>
          <w:szCs w:val="18"/>
        </w:rPr>
        <w:t>*p</w:t>
      </w:r>
      <w:r w:rsidRPr="00EF7738">
        <w:rPr>
          <w:rFonts w:hint="eastAsia"/>
          <w:sz w:val="18"/>
          <w:szCs w:val="18"/>
        </w:rPr>
        <w:t>≦</w:t>
      </w:r>
      <w:r w:rsidRPr="00EF7738">
        <w:rPr>
          <w:rFonts w:hint="eastAsia"/>
          <w:sz w:val="18"/>
          <w:szCs w:val="18"/>
        </w:rPr>
        <w:t>0.05  **p</w:t>
      </w:r>
      <w:r w:rsidRPr="00EF7738">
        <w:rPr>
          <w:rFonts w:hint="eastAsia"/>
          <w:sz w:val="18"/>
          <w:szCs w:val="18"/>
        </w:rPr>
        <w:t>≦</w:t>
      </w:r>
      <w:r w:rsidRPr="00EF7738">
        <w:rPr>
          <w:rFonts w:hint="eastAsia"/>
          <w:sz w:val="18"/>
          <w:szCs w:val="18"/>
        </w:rPr>
        <w:t>0.01</w:t>
      </w:r>
      <w:r w:rsidR="00DF52A8" w:rsidRPr="00EF7738">
        <w:rPr>
          <w:rFonts w:hint="eastAsia"/>
          <w:sz w:val="18"/>
          <w:szCs w:val="18"/>
        </w:rPr>
        <w:t>（</w:t>
      </w:r>
      <w:r w:rsidRPr="00EF7738">
        <w:rPr>
          <w:rFonts w:hint="eastAsia"/>
          <w:sz w:val="18"/>
          <w:szCs w:val="18"/>
        </w:rPr>
        <w:t>片側</w:t>
      </w:r>
      <w:r w:rsidRPr="00EF7738">
        <w:rPr>
          <w:rFonts w:hint="eastAsia"/>
          <w:sz w:val="18"/>
          <w:szCs w:val="18"/>
        </w:rPr>
        <w:t>Dunnett</w:t>
      </w:r>
      <w:r w:rsidR="00DF52A8" w:rsidRPr="00EF7738">
        <w:rPr>
          <w:rFonts w:hint="eastAsia"/>
          <w:sz w:val="18"/>
          <w:szCs w:val="18"/>
        </w:rPr>
        <w:t>検定）</w:t>
      </w:r>
    </w:p>
    <w:p w14:paraId="1C220562" w14:textId="77777777" w:rsidR="00DF52A8" w:rsidRPr="00EF7738" w:rsidRDefault="00DF52A8" w:rsidP="00DF52A8">
      <w:pPr>
        <w:spacing w:line="240" w:lineRule="auto"/>
        <w:rPr>
          <w:sz w:val="18"/>
          <w:szCs w:val="18"/>
        </w:rPr>
      </w:pPr>
      <w:r w:rsidRPr="00EF7738">
        <w:rPr>
          <w:rFonts w:hint="eastAsia"/>
          <w:sz w:val="18"/>
          <w:szCs w:val="18"/>
        </w:rPr>
        <w:t>溶媒対照：</w:t>
      </w:r>
      <w:r w:rsidRPr="00EF7738">
        <w:rPr>
          <w:rFonts w:hint="eastAsia"/>
          <w:sz w:val="18"/>
          <w:szCs w:val="18"/>
        </w:rPr>
        <w:t>1,2,3-trioctanolglycerol</w:t>
      </w:r>
      <w:r w:rsidRPr="00EF7738">
        <w:rPr>
          <w:rFonts w:hint="eastAsia"/>
          <w:sz w:val="18"/>
          <w:szCs w:val="18"/>
        </w:rPr>
        <w:t>（</w:t>
      </w:r>
      <w:r w:rsidRPr="00EF7738">
        <w:rPr>
          <w:rFonts w:hint="eastAsia"/>
          <w:sz w:val="18"/>
          <w:szCs w:val="18"/>
        </w:rPr>
        <w:t>10 mL/kg</w:t>
      </w:r>
      <w:r w:rsidRPr="00EF7738">
        <w:rPr>
          <w:rFonts w:hint="eastAsia"/>
          <w:sz w:val="18"/>
          <w:szCs w:val="18"/>
        </w:rPr>
        <w:t>）、陽性対照：</w:t>
      </w:r>
      <w:r w:rsidRPr="00EF7738">
        <w:rPr>
          <w:rFonts w:hint="eastAsia"/>
          <w:sz w:val="18"/>
          <w:szCs w:val="18"/>
        </w:rPr>
        <w:t>cyclophosphamide</w:t>
      </w:r>
      <w:r w:rsidRPr="00EF7738">
        <w:rPr>
          <w:rFonts w:hint="eastAsia"/>
          <w:sz w:val="18"/>
          <w:szCs w:val="18"/>
        </w:rPr>
        <w:t>（</w:t>
      </w:r>
      <w:r w:rsidRPr="00EF7738">
        <w:rPr>
          <w:rFonts w:hint="eastAsia"/>
          <w:sz w:val="18"/>
          <w:szCs w:val="18"/>
        </w:rPr>
        <w:t>40 mg/kg</w:t>
      </w:r>
      <w:r w:rsidRPr="00EF7738">
        <w:rPr>
          <w:rFonts w:hint="eastAsia"/>
          <w:sz w:val="18"/>
          <w:szCs w:val="18"/>
        </w:rPr>
        <w:t>）</w:t>
      </w:r>
    </w:p>
    <w:p w14:paraId="6035441C" w14:textId="77777777" w:rsidR="00497021" w:rsidRPr="00EF7738" w:rsidRDefault="00497021"/>
    <w:p w14:paraId="7682D942" w14:textId="77777777" w:rsidR="00497021" w:rsidRPr="00EF7738" w:rsidRDefault="00497021">
      <w:pPr>
        <w:rPr>
          <w:b/>
        </w:rPr>
      </w:pPr>
      <w:r w:rsidRPr="00EF7738">
        <w:rPr>
          <w:rFonts w:hint="eastAsia"/>
          <w:b/>
        </w:rPr>
        <w:t>表</w:t>
      </w:r>
      <w:r w:rsidRPr="00EF7738">
        <w:rPr>
          <w:rFonts w:hint="eastAsia"/>
          <w:b/>
        </w:rPr>
        <w:t>5.4.</w:t>
      </w:r>
      <w:r w:rsidR="00DF52A8" w:rsidRPr="00EF7738">
        <w:rPr>
          <w:rFonts w:hint="eastAsia"/>
          <w:b/>
        </w:rPr>
        <w:t>3</w:t>
      </w:r>
      <w:r w:rsidRPr="00EF7738">
        <w:rPr>
          <w:rFonts w:hint="eastAsia"/>
          <w:b/>
        </w:rPr>
        <w:t>-3</w:t>
      </w:r>
      <w:r w:rsidRPr="00EF7738">
        <w:rPr>
          <w:rFonts w:hint="eastAsia"/>
          <w:b/>
        </w:rPr>
        <w:t xml:space="preserve">　</w:t>
      </w:r>
      <w:r w:rsidRPr="00EF7738">
        <w:rPr>
          <w:rFonts w:hint="eastAsia"/>
          <w:b/>
        </w:rPr>
        <w:t>CD-1</w:t>
      </w:r>
      <w:r w:rsidRPr="00EF7738">
        <w:rPr>
          <w:rFonts w:hint="eastAsia"/>
          <w:b/>
        </w:rPr>
        <w:t>マウスに関するコーン油</w:t>
      </w:r>
      <w:r w:rsidR="00DF52A8" w:rsidRPr="00EF7738">
        <w:rPr>
          <w:rFonts w:hint="eastAsia"/>
          <w:b/>
        </w:rPr>
        <w:t>の背景</w:t>
      </w:r>
      <w:r w:rsidRPr="00EF7738">
        <w:rPr>
          <w:rFonts w:hint="eastAsia"/>
          <w:b/>
        </w:rPr>
        <w:t>対照データ（</w:t>
      </w:r>
      <w:r w:rsidRPr="00EF7738">
        <w:rPr>
          <w:rFonts w:hint="eastAsia"/>
          <w:b/>
        </w:rPr>
        <w:t>10 mL/kg</w:t>
      </w:r>
      <w:r w:rsidRPr="00EF7738">
        <w:rPr>
          <w:rFonts w:hint="eastAsia"/>
          <w:b/>
        </w:rPr>
        <w:t>）</w:t>
      </w:r>
      <w:r w:rsidRPr="00EF7738">
        <w:rPr>
          <w:rFonts w:hint="eastAsia"/>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4"/>
        <w:gridCol w:w="1669"/>
        <w:gridCol w:w="1952"/>
        <w:gridCol w:w="1802"/>
        <w:gridCol w:w="1833"/>
      </w:tblGrid>
      <w:tr w:rsidR="00497021" w:rsidRPr="00EF7738" w14:paraId="2D1B03F6" w14:textId="77777777" w:rsidTr="006542CD">
        <w:trPr>
          <w:trHeight w:val="283"/>
        </w:trPr>
        <w:tc>
          <w:tcPr>
            <w:tcW w:w="1853" w:type="dxa"/>
            <w:vAlign w:val="center"/>
          </w:tcPr>
          <w:p w14:paraId="14D5B92F" w14:textId="77777777" w:rsidR="00497021" w:rsidRPr="00EF7738" w:rsidRDefault="00497021">
            <w:pPr>
              <w:spacing w:line="240" w:lineRule="auto"/>
              <w:jc w:val="center"/>
              <w:rPr>
                <w:sz w:val="18"/>
                <w:szCs w:val="18"/>
                <w:lang w:eastAsia="zh-CN"/>
              </w:rPr>
            </w:pPr>
            <w:r w:rsidRPr="00EF7738">
              <w:rPr>
                <w:rFonts w:hint="eastAsia"/>
                <w:sz w:val="18"/>
                <w:szCs w:val="18"/>
                <w:lang w:eastAsia="zh-CN"/>
              </w:rPr>
              <w:t>時点（</w:t>
            </w:r>
            <w:r w:rsidRPr="00EF7738">
              <w:rPr>
                <w:rFonts w:hint="eastAsia"/>
                <w:sz w:val="18"/>
                <w:szCs w:val="18"/>
                <w:lang w:eastAsia="zh-CN"/>
              </w:rPr>
              <w:t>h</w:t>
            </w:r>
            <w:r w:rsidRPr="00EF7738">
              <w:rPr>
                <w:rFonts w:hint="eastAsia"/>
                <w:sz w:val="18"/>
                <w:szCs w:val="18"/>
                <w:lang w:eastAsia="zh-CN"/>
              </w:rPr>
              <w:t>）</w:t>
            </w:r>
          </w:p>
        </w:tc>
        <w:tc>
          <w:tcPr>
            <w:tcW w:w="1720" w:type="dxa"/>
            <w:vAlign w:val="center"/>
          </w:tcPr>
          <w:p w14:paraId="662DEB75" w14:textId="77777777" w:rsidR="00497021" w:rsidRPr="00EF7738" w:rsidRDefault="00497021">
            <w:pPr>
              <w:spacing w:line="240" w:lineRule="auto"/>
              <w:jc w:val="center"/>
              <w:rPr>
                <w:sz w:val="18"/>
                <w:szCs w:val="18"/>
                <w:lang w:eastAsia="zh-CN"/>
              </w:rPr>
            </w:pPr>
            <w:r w:rsidRPr="00EF7738">
              <w:rPr>
                <w:rFonts w:hint="eastAsia"/>
                <w:sz w:val="18"/>
                <w:szCs w:val="18"/>
                <w:lang w:eastAsia="zh-CN"/>
              </w:rPr>
              <w:t>動物数</w:t>
            </w:r>
          </w:p>
        </w:tc>
        <w:tc>
          <w:tcPr>
            <w:tcW w:w="1987" w:type="dxa"/>
            <w:vAlign w:val="center"/>
          </w:tcPr>
          <w:p w14:paraId="0AAEC7DE" w14:textId="77777777" w:rsidR="00497021" w:rsidRPr="00EF7738" w:rsidRDefault="00497021" w:rsidP="00DF52A8">
            <w:pPr>
              <w:spacing w:line="240" w:lineRule="auto"/>
              <w:jc w:val="center"/>
              <w:rPr>
                <w:sz w:val="18"/>
                <w:szCs w:val="18"/>
                <w:lang w:eastAsia="zh-CN"/>
              </w:rPr>
            </w:pPr>
            <w:r w:rsidRPr="00EF7738">
              <w:rPr>
                <w:rFonts w:hint="eastAsia"/>
                <w:sz w:val="18"/>
                <w:szCs w:val="18"/>
                <w:lang w:eastAsia="zh-CN"/>
              </w:rPr>
              <w:t>平均値±</w:t>
            </w:r>
            <w:r w:rsidR="00DF52A8" w:rsidRPr="00EF7738">
              <w:rPr>
                <w:rFonts w:hint="eastAsia"/>
                <w:sz w:val="18"/>
                <w:szCs w:val="18"/>
              </w:rPr>
              <w:t>SD</w:t>
            </w:r>
          </w:p>
        </w:tc>
        <w:tc>
          <w:tcPr>
            <w:tcW w:w="1854" w:type="dxa"/>
            <w:vAlign w:val="center"/>
          </w:tcPr>
          <w:p w14:paraId="6E363363" w14:textId="77777777" w:rsidR="00497021" w:rsidRPr="00EF7738" w:rsidRDefault="00497021">
            <w:pPr>
              <w:spacing w:line="240" w:lineRule="auto"/>
              <w:jc w:val="center"/>
              <w:rPr>
                <w:sz w:val="18"/>
                <w:szCs w:val="18"/>
              </w:rPr>
            </w:pPr>
            <w:r w:rsidRPr="00EF7738">
              <w:rPr>
                <w:rFonts w:hint="eastAsia"/>
                <w:sz w:val="18"/>
                <w:szCs w:val="18"/>
              </w:rPr>
              <w:t>平均</w:t>
            </w:r>
            <w:r w:rsidR="00873322" w:rsidRPr="00EF7738">
              <w:rPr>
                <w:rFonts w:hint="eastAsia"/>
                <w:sz w:val="18"/>
                <w:szCs w:val="18"/>
              </w:rPr>
              <w:t>値の</w:t>
            </w:r>
            <w:r w:rsidRPr="00EF7738">
              <w:rPr>
                <w:rFonts w:hint="eastAsia"/>
                <w:sz w:val="18"/>
                <w:szCs w:val="18"/>
              </w:rPr>
              <w:t>範囲</w:t>
            </w:r>
          </w:p>
        </w:tc>
        <w:tc>
          <w:tcPr>
            <w:tcW w:w="1854" w:type="dxa"/>
            <w:vAlign w:val="center"/>
          </w:tcPr>
          <w:p w14:paraId="305E4F75" w14:textId="77777777" w:rsidR="00497021" w:rsidRPr="00EF7738" w:rsidRDefault="00DF52A8" w:rsidP="00DF52A8">
            <w:pPr>
              <w:spacing w:line="240" w:lineRule="auto"/>
              <w:jc w:val="center"/>
              <w:rPr>
                <w:sz w:val="18"/>
                <w:szCs w:val="18"/>
              </w:rPr>
            </w:pPr>
            <w:r w:rsidRPr="00EF7738">
              <w:rPr>
                <w:rFonts w:hint="eastAsia"/>
                <w:sz w:val="18"/>
                <w:szCs w:val="18"/>
              </w:rPr>
              <w:t>SD</w:t>
            </w:r>
            <w:r w:rsidRPr="00EF7738">
              <w:rPr>
                <w:rFonts w:hint="eastAsia"/>
                <w:sz w:val="18"/>
                <w:szCs w:val="18"/>
              </w:rPr>
              <w:t>の</w:t>
            </w:r>
            <w:r w:rsidR="00497021" w:rsidRPr="00EF7738">
              <w:rPr>
                <w:rFonts w:hint="eastAsia"/>
                <w:sz w:val="18"/>
                <w:szCs w:val="18"/>
              </w:rPr>
              <w:t>対平均値</w:t>
            </w:r>
            <w:r w:rsidR="00497021" w:rsidRPr="00EF7738">
              <w:rPr>
                <w:rFonts w:hint="eastAsia"/>
                <w:sz w:val="18"/>
                <w:szCs w:val="18"/>
              </w:rPr>
              <w:t>%</w:t>
            </w:r>
          </w:p>
        </w:tc>
      </w:tr>
      <w:tr w:rsidR="00497021" w:rsidRPr="00EF7738" w14:paraId="73B25055" w14:textId="77777777" w:rsidTr="006542CD">
        <w:trPr>
          <w:trHeight w:val="283"/>
        </w:trPr>
        <w:tc>
          <w:tcPr>
            <w:tcW w:w="9268" w:type="dxa"/>
            <w:gridSpan w:val="5"/>
            <w:vAlign w:val="center"/>
          </w:tcPr>
          <w:p w14:paraId="0073C0A6" w14:textId="77777777" w:rsidR="00497021" w:rsidRPr="00EF7738" w:rsidRDefault="00497021" w:rsidP="00A93970">
            <w:pPr>
              <w:spacing w:line="240" w:lineRule="auto"/>
              <w:jc w:val="center"/>
              <w:rPr>
                <w:sz w:val="18"/>
                <w:szCs w:val="18"/>
              </w:rPr>
            </w:pPr>
            <w:r w:rsidRPr="00EF7738">
              <w:rPr>
                <w:rFonts w:hint="eastAsia"/>
                <w:sz w:val="18"/>
                <w:szCs w:val="18"/>
              </w:rPr>
              <w:t>雄</w:t>
            </w:r>
            <w:r w:rsidR="00DF52A8" w:rsidRPr="00EF7738">
              <w:rPr>
                <w:rFonts w:hint="eastAsia"/>
                <w:sz w:val="18"/>
                <w:szCs w:val="18"/>
              </w:rPr>
              <w:t>M</w:t>
            </w:r>
            <w:r w:rsidR="00A93970" w:rsidRPr="00EF7738">
              <w:rPr>
                <w:rFonts w:hint="eastAsia"/>
                <w:sz w:val="18"/>
                <w:szCs w:val="18"/>
              </w:rPr>
              <w:t>N</w:t>
            </w:r>
            <w:r w:rsidR="00DF52A8" w:rsidRPr="00EF7738">
              <w:rPr>
                <w:rFonts w:hint="eastAsia"/>
                <w:sz w:val="18"/>
                <w:szCs w:val="18"/>
              </w:rPr>
              <w:t xml:space="preserve"> </w:t>
            </w:r>
            <w:r w:rsidRPr="00EF7738">
              <w:rPr>
                <w:rFonts w:hint="eastAsia"/>
                <w:sz w:val="18"/>
                <w:szCs w:val="18"/>
              </w:rPr>
              <w:t>PCE/1,000 PCE</w:t>
            </w:r>
          </w:p>
        </w:tc>
      </w:tr>
      <w:tr w:rsidR="00497021" w:rsidRPr="00EF7738" w14:paraId="223EBE80" w14:textId="77777777" w:rsidTr="006542CD">
        <w:trPr>
          <w:trHeight w:val="283"/>
        </w:trPr>
        <w:tc>
          <w:tcPr>
            <w:tcW w:w="1853" w:type="dxa"/>
            <w:vAlign w:val="center"/>
          </w:tcPr>
          <w:p w14:paraId="1AC0B748" w14:textId="77777777" w:rsidR="00497021" w:rsidRPr="00EF7738" w:rsidRDefault="00497021">
            <w:pPr>
              <w:spacing w:line="240" w:lineRule="auto"/>
              <w:jc w:val="center"/>
              <w:rPr>
                <w:sz w:val="18"/>
                <w:szCs w:val="18"/>
              </w:rPr>
            </w:pPr>
            <w:r w:rsidRPr="00EF7738">
              <w:rPr>
                <w:rFonts w:hint="eastAsia"/>
                <w:sz w:val="18"/>
                <w:szCs w:val="18"/>
              </w:rPr>
              <w:t>48</w:t>
            </w:r>
          </w:p>
        </w:tc>
        <w:tc>
          <w:tcPr>
            <w:tcW w:w="1720" w:type="dxa"/>
            <w:vAlign w:val="center"/>
          </w:tcPr>
          <w:p w14:paraId="6E440179" w14:textId="77777777" w:rsidR="00497021" w:rsidRPr="00EF7738" w:rsidRDefault="00497021">
            <w:pPr>
              <w:spacing w:line="240" w:lineRule="auto"/>
              <w:jc w:val="center"/>
              <w:rPr>
                <w:sz w:val="18"/>
                <w:szCs w:val="18"/>
              </w:rPr>
            </w:pPr>
            <w:r w:rsidRPr="00EF7738">
              <w:rPr>
                <w:rFonts w:hint="eastAsia"/>
                <w:sz w:val="18"/>
                <w:szCs w:val="18"/>
              </w:rPr>
              <w:t>70</w:t>
            </w:r>
          </w:p>
        </w:tc>
        <w:tc>
          <w:tcPr>
            <w:tcW w:w="1987" w:type="dxa"/>
            <w:vAlign w:val="center"/>
          </w:tcPr>
          <w:p w14:paraId="41F96143" w14:textId="77777777" w:rsidR="00497021" w:rsidRPr="00EF7738" w:rsidRDefault="00497021">
            <w:pPr>
              <w:spacing w:line="240" w:lineRule="auto"/>
              <w:jc w:val="center"/>
              <w:rPr>
                <w:sz w:val="18"/>
                <w:szCs w:val="18"/>
              </w:rPr>
            </w:pPr>
            <w:r w:rsidRPr="00EF7738">
              <w:rPr>
                <w:rFonts w:hint="eastAsia"/>
                <w:sz w:val="18"/>
                <w:szCs w:val="18"/>
              </w:rPr>
              <w:t>1.200</w:t>
            </w:r>
            <w:r w:rsidRPr="00EF7738">
              <w:rPr>
                <w:rFonts w:hint="eastAsia"/>
                <w:sz w:val="18"/>
                <w:szCs w:val="18"/>
              </w:rPr>
              <w:sym w:font="Symbol" w:char="F0B1"/>
            </w:r>
            <w:r w:rsidRPr="00EF7738">
              <w:rPr>
                <w:rFonts w:hint="eastAsia"/>
                <w:sz w:val="18"/>
                <w:szCs w:val="18"/>
              </w:rPr>
              <w:t>1.431</w:t>
            </w:r>
          </w:p>
        </w:tc>
        <w:tc>
          <w:tcPr>
            <w:tcW w:w="1854" w:type="dxa"/>
            <w:vAlign w:val="center"/>
          </w:tcPr>
          <w:p w14:paraId="17152D2C" w14:textId="77777777" w:rsidR="00497021" w:rsidRPr="00EF7738" w:rsidRDefault="00497021">
            <w:pPr>
              <w:spacing w:line="240" w:lineRule="auto"/>
              <w:jc w:val="center"/>
              <w:rPr>
                <w:sz w:val="18"/>
                <w:szCs w:val="18"/>
              </w:rPr>
            </w:pPr>
            <w:r w:rsidRPr="00EF7738">
              <w:rPr>
                <w:rFonts w:hint="eastAsia"/>
                <w:sz w:val="18"/>
                <w:szCs w:val="18"/>
              </w:rPr>
              <w:t>0.20-2.40</w:t>
            </w:r>
          </w:p>
        </w:tc>
        <w:tc>
          <w:tcPr>
            <w:tcW w:w="1854" w:type="dxa"/>
            <w:vAlign w:val="center"/>
          </w:tcPr>
          <w:p w14:paraId="22729EB1" w14:textId="77777777" w:rsidR="00497021" w:rsidRPr="00EF7738" w:rsidRDefault="00497021">
            <w:pPr>
              <w:spacing w:line="240" w:lineRule="auto"/>
              <w:jc w:val="center"/>
              <w:rPr>
                <w:sz w:val="18"/>
                <w:szCs w:val="18"/>
              </w:rPr>
            </w:pPr>
            <w:r w:rsidRPr="00EF7738">
              <w:rPr>
                <w:rFonts w:hint="eastAsia"/>
                <w:sz w:val="18"/>
                <w:szCs w:val="18"/>
              </w:rPr>
              <w:t>130.3%</w:t>
            </w:r>
            <w:r w:rsidRPr="00EF7738">
              <w:rPr>
                <w:rFonts w:hint="eastAsia"/>
                <w:sz w:val="18"/>
                <w:szCs w:val="18"/>
              </w:rPr>
              <w:sym w:font="Symbol" w:char="F0B1"/>
            </w:r>
            <w:r w:rsidRPr="00EF7738">
              <w:rPr>
                <w:rFonts w:hint="eastAsia"/>
                <w:sz w:val="18"/>
                <w:szCs w:val="18"/>
              </w:rPr>
              <w:t>55.5%</w:t>
            </w:r>
          </w:p>
        </w:tc>
      </w:tr>
      <w:tr w:rsidR="00497021" w:rsidRPr="00EF7738" w14:paraId="1B611202" w14:textId="77777777" w:rsidTr="006542CD">
        <w:trPr>
          <w:trHeight w:val="283"/>
        </w:trPr>
        <w:tc>
          <w:tcPr>
            <w:tcW w:w="1853" w:type="dxa"/>
            <w:vAlign w:val="center"/>
          </w:tcPr>
          <w:p w14:paraId="5C1EF1F1" w14:textId="77777777" w:rsidR="00497021" w:rsidRPr="00EF7738" w:rsidRDefault="00497021">
            <w:pPr>
              <w:spacing w:line="240" w:lineRule="auto"/>
              <w:jc w:val="center"/>
              <w:rPr>
                <w:sz w:val="18"/>
                <w:szCs w:val="18"/>
              </w:rPr>
            </w:pPr>
            <w:r w:rsidRPr="00EF7738">
              <w:rPr>
                <w:rFonts w:hint="eastAsia"/>
                <w:sz w:val="18"/>
                <w:szCs w:val="18"/>
              </w:rPr>
              <w:t>72</w:t>
            </w:r>
          </w:p>
        </w:tc>
        <w:tc>
          <w:tcPr>
            <w:tcW w:w="1720" w:type="dxa"/>
            <w:vAlign w:val="center"/>
          </w:tcPr>
          <w:p w14:paraId="2A34824B" w14:textId="77777777" w:rsidR="00497021" w:rsidRPr="00EF7738" w:rsidRDefault="00497021">
            <w:pPr>
              <w:spacing w:line="240" w:lineRule="auto"/>
              <w:jc w:val="center"/>
              <w:rPr>
                <w:sz w:val="18"/>
                <w:szCs w:val="18"/>
              </w:rPr>
            </w:pPr>
            <w:r w:rsidRPr="00EF7738">
              <w:rPr>
                <w:rFonts w:hint="eastAsia"/>
                <w:sz w:val="18"/>
                <w:szCs w:val="18"/>
              </w:rPr>
              <w:t>45</w:t>
            </w:r>
          </w:p>
        </w:tc>
        <w:tc>
          <w:tcPr>
            <w:tcW w:w="1987" w:type="dxa"/>
            <w:vAlign w:val="center"/>
          </w:tcPr>
          <w:p w14:paraId="3B77459F" w14:textId="77777777" w:rsidR="00497021" w:rsidRPr="00EF7738" w:rsidRDefault="00497021">
            <w:pPr>
              <w:spacing w:line="240" w:lineRule="auto"/>
              <w:jc w:val="center"/>
              <w:rPr>
                <w:sz w:val="18"/>
                <w:szCs w:val="18"/>
              </w:rPr>
            </w:pPr>
            <w:r w:rsidRPr="00EF7738">
              <w:rPr>
                <w:rFonts w:hint="eastAsia"/>
                <w:sz w:val="18"/>
                <w:szCs w:val="18"/>
              </w:rPr>
              <w:t>1.022</w:t>
            </w:r>
            <w:r w:rsidRPr="00EF7738">
              <w:rPr>
                <w:rFonts w:hint="eastAsia"/>
                <w:sz w:val="18"/>
                <w:szCs w:val="18"/>
              </w:rPr>
              <w:sym w:font="Symbol" w:char="F0B1"/>
            </w:r>
            <w:r w:rsidRPr="00EF7738">
              <w:rPr>
                <w:rFonts w:hint="eastAsia"/>
                <w:sz w:val="18"/>
                <w:szCs w:val="18"/>
              </w:rPr>
              <w:t>1.469</w:t>
            </w:r>
          </w:p>
        </w:tc>
        <w:tc>
          <w:tcPr>
            <w:tcW w:w="1854" w:type="dxa"/>
            <w:vAlign w:val="center"/>
          </w:tcPr>
          <w:p w14:paraId="69B6BE73" w14:textId="77777777" w:rsidR="00497021" w:rsidRPr="00EF7738" w:rsidRDefault="00497021">
            <w:pPr>
              <w:spacing w:line="240" w:lineRule="auto"/>
              <w:jc w:val="center"/>
              <w:rPr>
                <w:sz w:val="18"/>
                <w:szCs w:val="18"/>
              </w:rPr>
            </w:pPr>
            <w:r w:rsidRPr="00EF7738">
              <w:rPr>
                <w:rFonts w:hint="eastAsia"/>
                <w:sz w:val="18"/>
                <w:szCs w:val="18"/>
              </w:rPr>
              <w:t>0.20-2.20</w:t>
            </w:r>
          </w:p>
        </w:tc>
        <w:tc>
          <w:tcPr>
            <w:tcW w:w="1854" w:type="dxa"/>
            <w:vAlign w:val="center"/>
          </w:tcPr>
          <w:p w14:paraId="22B52BE1" w14:textId="77777777" w:rsidR="00497021" w:rsidRPr="00EF7738" w:rsidRDefault="00497021">
            <w:pPr>
              <w:spacing w:line="240" w:lineRule="auto"/>
              <w:jc w:val="center"/>
              <w:rPr>
                <w:sz w:val="18"/>
                <w:szCs w:val="18"/>
              </w:rPr>
            </w:pPr>
            <w:r w:rsidRPr="00EF7738">
              <w:rPr>
                <w:rFonts w:hint="eastAsia"/>
                <w:sz w:val="18"/>
                <w:szCs w:val="18"/>
              </w:rPr>
              <w:t>143.8%</w:t>
            </w:r>
            <w:r w:rsidRPr="00EF7738">
              <w:rPr>
                <w:rFonts w:hint="eastAsia"/>
                <w:sz w:val="18"/>
                <w:szCs w:val="18"/>
              </w:rPr>
              <w:sym w:font="Symbol" w:char="F0B1"/>
            </w:r>
            <w:r w:rsidRPr="00EF7738">
              <w:rPr>
                <w:rFonts w:hint="eastAsia"/>
                <w:sz w:val="18"/>
                <w:szCs w:val="18"/>
              </w:rPr>
              <w:t>51.5%</w:t>
            </w:r>
          </w:p>
        </w:tc>
      </w:tr>
      <w:tr w:rsidR="00497021" w:rsidRPr="00EF7738" w14:paraId="452D81C6" w14:textId="77777777" w:rsidTr="006542CD">
        <w:trPr>
          <w:trHeight w:val="283"/>
        </w:trPr>
        <w:tc>
          <w:tcPr>
            <w:tcW w:w="1853" w:type="dxa"/>
            <w:vAlign w:val="center"/>
          </w:tcPr>
          <w:p w14:paraId="75FCA433" w14:textId="77777777" w:rsidR="00497021" w:rsidRPr="00EF7738" w:rsidRDefault="00497021">
            <w:pPr>
              <w:spacing w:line="240" w:lineRule="auto"/>
              <w:jc w:val="center"/>
              <w:rPr>
                <w:sz w:val="18"/>
                <w:szCs w:val="18"/>
              </w:rPr>
            </w:pPr>
            <w:r w:rsidRPr="00EF7738">
              <w:rPr>
                <w:rFonts w:hint="eastAsia"/>
                <w:sz w:val="18"/>
                <w:szCs w:val="18"/>
              </w:rPr>
              <w:t>総合</w:t>
            </w:r>
          </w:p>
        </w:tc>
        <w:tc>
          <w:tcPr>
            <w:tcW w:w="1720" w:type="dxa"/>
            <w:vAlign w:val="center"/>
          </w:tcPr>
          <w:p w14:paraId="783431AF" w14:textId="77777777" w:rsidR="00497021" w:rsidRPr="00EF7738" w:rsidRDefault="00497021">
            <w:pPr>
              <w:spacing w:line="240" w:lineRule="auto"/>
              <w:jc w:val="center"/>
              <w:rPr>
                <w:sz w:val="18"/>
                <w:szCs w:val="18"/>
              </w:rPr>
            </w:pPr>
            <w:r w:rsidRPr="00EF7738">
              <w:rPr>
                <w:rFonts w:hint="eastAsia"/>
                <w:sz w:val="18"/>
                <w:szCs w:val="18"/>
              </w:rPr>
              <w:t>180</w:t>
            </w:r>
          </w:p>
        </w:tc>
        <w:tc>
          <w:tcPr>
            <w:tcW w:w="1987" w:type="dxa"/>
            <w:vAlign w:val="center"/>
          </w:tcPr>
          <w:p w14:paraId="0562FBD7" w14:textId="77777777" w:rsidR="00497021" w:rsidRPr="00EF7738" w:rsidRDefault="00497021">
            <w:pPr>
              <w:spacing w:line="240" w:lineRule="auto"/>
              <w:jc w:val="center"/>
              <w:rPr>
                <w:sz w:val="18"/>
                <w:szCs w:val="18"/>
              </w:rPr>
            </w:pPr>
            <w:r w:rsidRPr="00EF7738">
              <w:rPr>
                <w:rFonts w:hint="eastAsia"/>
                <w:sz w:val="18"/>
                <w:szCs w:val="18"/>
              </w:rPr>
              <w:t>0.954</w:t>
            </w:r>
            <w:r w:rsidRPr="00EF7738">
              <w:rPr>
                <w:rFonts w:hint="eastAsia"/>
                <w:sz w:val="18"/>
                <w:szCs w:val="18"/>
              </w:rPr>
              <w:sym w:font="Symbol" w:char="F0B1"/>
            </w:r>
            <w:r w:rsidRPr="00EF7738">
              <w:rPr>
                <w:rFonts w:hint="eastAsia"/>
                <w:sz w:val="18"/>
                <w:szCs w:val="18"/>
              </w:rPr>
              <w:t>1.303</w:t>
            </w:r>
          </w:p>
        </w:tc>
        <w:tc>
          <w:tcPr>
            <w:tcW w:w="1854" w:type="dxa"/>
            <w:vAlign w:val="center"/>
          </w:tcPr>
          <w:p w14:paraId="416424EC" w14:textId="77777777" w:rsidR="00497021" w:rsidRPr="00EF7738" w:rsidRDefault="00497021">
            <w:pPr>
              <w:spacing w:line="240" w:lineRule="auto"/>
              <w:jc w:val="center"/>
              <w:rPr>
                <w:sz w:val="18"/>
                <w:szCs w:val="18"/>
              </w:rPr>
            </w:pPr>
            <w:r w:rsidRPr="00EF7738">
              <w:rPr>
                <w:rFonts w:hint="eastAsia"/>
                <w:sz w:val="18"/>
                <w:szCs w:val="18"/>
              </w:rPr>
              <w:t>0.00-2.40</w:t>
            </w:r>
          </w:p>
        </w:tc>
        <w:tc>
          <w:tcPr>
            <w:tcW w:w="1854" w:type="dxa"/>
            <w:vAlign w:val="center"/>
          </w:tcPr>
          <w:p w14:paraId="39E945F4" w14:textId="77777777" w:rsidR="00497021" w:rsidRPr="00EF7738" w:rsidRDefault="00497021">
            <w:pPr>
              <w:spacing w:line="240" w:lineRule="auto"/>
              <w:jc w:val="center"/>
              <w:rPr>
                <w:sz w:val="18"/>
                <w:szCs w:val="18"/>
              </w:rPr>
            </w:pPr>
            <w:r w:rsidRPr="00EF7738">
              <w:rPr>
                <w:rFonts w:hint="eastAsia"/>
                <w:sz w:val="18"/>
                <w:szCs w:val="18"/>
              </w:rPr>
              <w:t>140.0%</w:t>
            </w:r>
            <w:r w:rsidRPr="00EF7738">
              <w:rPr>
                <w:rFonts w:hint="eastAsia"/>
                <w:sz w:val="18"/>
                <w:szCs w:val="18"/>
              </w:rPr>
              <w:sym w:font="Symbol" w:char="F0B1"/>
            </w:r>
            <w:r w:rsidRPr="00EF7738">
              <w:rPr>
                <w:rFonts w:hint="eastAsia"/>
                <w:sz w:val="18"/>
                <w:szCs w:val="18"/>
              </w:rPr>
              <w:t>55.4%</w:t>
            </w:r>
          </w:p>
        </w:tc>
      </w:tr>
      <w:tr w:rsidR="00497021" w:rsidRPr="00EF7738" w14:paraId="71940E43" w14:textId="77777777" w:rsidTr="006542CD">
        <w:trPr>
          <w:trHeight w:val="283"/>
        </w:trPr>
        <w:tc>
          <w:tcPr>
            <w:tcW w:w="9268" w:type="dxa"/>
            <w:gridSpan w:val="5"/>
            <w:vAlign w:val="center"/>
          </w:tcPr>
          <w:p w14:paraId="7DD8647D" w14:textId="77777777" w:rsidR="00497021" w:rsidRPr="00EF7738" w:rsidRDefault="00497021" w:rsidP="00A93970">
            <w:pPr>
              <w:spacing w:line="240" w:lineRule="auto"/>
              <w:jc w:val="center"/>
              <w:rPr>
                <w:sz w:val="18"/>
                <w:szCs w:val="18"/>
              </w:rPr>
            </w:pPr>
            <w:r w:rsidRPr="00EF7738">
              <w:rPr>
                <w:rFonts w:hint="eastAsia"/>
                <w:sz w:val="18"/>
                <w:szCs w:val="18"/>
              </w:rPr>
              <w:t>雌</w:t>
            </w:r>
            <w:r w:rsidR="00DF52A8" w:rsidRPr="00EF7738">
              <w:rPr>
                <w:rFonts w:hint="eastAsia"/>
                <w:sz w:val="18"/>
                <w:szCs w:val="18"/>
              </w:rPr>
              <w:t>M</w:t>
            </w:r>
            <w:r w:rsidR="00A93970" w:rsidRPr="00EF7738">
              <w:rPr>
                <w:rFonts w:hint="eastAsia"/>
                <w:sz w:val="18"/>
                <w:szCs w:val="18"/>
              </w:rPr>
              <w:t>N</w:t>
            </w:r>
            <w:r w:rsidR="00DF52A8" w:rsidRPr="00EF7738">
              <w:rPr>
                <w:rFonts w:hint="eastAsia"/>
                <w:sz w:val="18"/>
                <w:szCs w:val="18"/>
              </w:rPr>
              <w:t xml:space="preserve"> </w:t>
            </w:r>
            <w:r w:rsidRPr="00EF7738">
              <w:rPr>
                <w:rFonts w:hint="eastAsia"/>
                <w:sz w:val="18"/>
                <w:szCs w:val="18"/>
              </w:rPr>
              <w:t>PCE/1,000 PCE</w:t>
            </w:r>
          </w:p>
        </w:tc>
      </w:tr>
      <w:tr w:rsidR="00497021" w:rsidRPr="00EF7738" w14:paraId="701AB612" w14:textId="77777777" w:rsidTr="006542CD">
        <w:trPr>
          <w:trHeight w:val="283"/>
        </w:trPr>
        <w:tc>
          <w:tcPr>
            <w:tcW w:w="1853" w:type="dxa"/>
            <w:vAlign w:val="center"/>
          </w:tcPr>
          <w:p w14:paraId="57F40E1C" w14:textId="77777777" w:rsidR="00497021" w:rsidRPr="00EF7738" w:rsidRDefault="00497021">
            <w:pPr>
              <w:spacing w:line="240" w:lineRule="auto"/>
              <w:jc w:val="center"/>
              <w:rPr>
                <w:sz w:val="18"/>
                <w:szCs w:val="18"/>
              </w:rPr>
            </w:pPr>
            <w:r w:rsidRPr="00EF7738">
              <w:rPr>
                <w:sz w:val="18"/>
                <w:szCs w:val="18"/>
              </w:rPr>
              <w:t>48</w:t>
            </w:r>
          </w:p>
        </w:tc>
        <w:tc>
          <w:tcPr>
            <w:tcW w:w="1720" w:type="dxa"/>
            <w:vAlign w:val="center"/>
          </w:tcPr>
          <w:p w14:paraId="48CE260F" w14:textId="77777777" w:rsidR="00497021" w:rsidRPr="00EF7738" w:rsidRDefault="00497021">
            <w:pPr>
              <w:spacing w:line="240" w:lineRule="auto"/>
              <w:jc w:val="center"/>
              <w:rPr>
                <w:sz w:val="18"/>
                <w:szCs w:val="18"/>
              </w:rPr>
            </w:pPr>
            <w:r w:rsidRPr="00EF7738">
              <w:rPr>
                <w:sz w:val="18"/>
                <w:szCs w:val="18"/>
              </w:rPr>
              <w:t>50</w:t>
            </w:r>
          </w:p>
        </w:tc>
        <w:tc>
          <w:tcPr>
            <w:tcW w:w="1987" w:type="dxa"/>
            <w:vAlign w:val="center"/>
          </w:tcPr>
          <w:p w14:paraId="2796D7C8" w14:textId="77777777" w:rsidR="00497021" w:rsidRPr="00EF7738" w:rsidRDefault="00497021">
            <w:pPr>
              <w:spacing w:line="240" w:lineRule="auto"/>
              <w:jc w:val="center"/>
              <w:rPr>
                <w:sz w:val="18"/>
                <w:szCs w:val="18"/>
              </w:rPr>
            </w:pPr>
            <w:r w:rsidRPr="00EF7738">
              <w:rPr>
                <w:sz w:val="18"/>
                <w:szCs w:val="18"/>
              </w:rPr>
              <w:t>1.880</w:t>
            </w:r>
            <w:r w:rsidRPr="00EF7738">
              <w:rPr>
                <w:sz w:val="18"/>
                <w:szCs w:val="18"/>
              </w:rPr>
              <w:sym w:font="Symbol" w:char="F0B1"/>
            </w:r>
            <w:r w:rsidRPr="00EF7738">
              <w:rPr>
                <w:sz w:val="18"/>
                <w:szCs w:val="18"/>
              </w:rPr>
              <w:t>4</w:t>
            </w:r>
            <w:r w:rsidRPr="00EF7738">
              <w:rPr>
                <w:rFonts w:hint="eastAsia"/>
                <w:sz w:val="18"/>
                <w:szCs w:val="18"/>
              </w:rPr>
              <w:t>.</w:t>
            </w:r>
            <w:r w:rsidRPr="00EF7738">
              <w:rPr>
                <w:sz w:val="18"/>
                <w:szCs w:val="18"/>
              </w:rPr>
              <w:t>074</w:t>
            </w:r>
          </w:p>
        </w:tc>
        <w:tc>
          <w:tcPr>
            <w:tcW w:w="1854" w:type="dxa"/>
            <w:vAlign w:val="center"/>
          </w:tcPr>
          <w:p w14:paraId="60E0CE53" w14:textId="77777777" w:rsidR="00497021" w:rsidRPr="00EF7738" w:rsidRDefault="00497021">
            <w:pPr>
              <w:spacing w:line="240" w:lineRule="auto"/>
              <w:jc w:val="center"/>
              <w:rPr>
                <w:sz w:val="18"/>
                <w:szCs w:val="18"/>
              </w:rPr>
            </w:pPr>
            <w:r w:rsidRPr="00EF7738">
              <w:rPr>
                <w:sz w:val="18"/>
                <w:szCs w:val="18"/>
              </w:rPr>
              <w:t>0.20-7.40</w:t>
            </w:r>
          </w:p>
        </w:tc>
        <w:tc>
          <w:tcPr>
            <w:tcW w:w="1854" w:type="dxa"/>
            <w:vAlign w:val="center"/>
          </w:tcPr>
          <w:p w14:paraId="2B58289C" w14:textId="77777777" w:rsidR="00497021" w:rsidRPr="00EF7738" w:rsidRDefault="00497021">
            <w:pPr>
              <w:spacing w:line="240" w:lineRule="auto"/>
              <w:jc w:val="center"/>
              <w:rPr>
                <w:sz w:val="18"/>
                <w:szCs w:val="18"/>
              </w:rPr>
            </w:pPr>
            <w:r w:rsidRPr="00EF7738">
              <w:rPr>
                <w:sz w:val="18"/>
                <w:szCs w:val="18"/>
              </w:rPr>
              <w:t>132.5%</w:t>
            </w:r>
            <w:r w:rsidRPr="00EF7738">
              <w:rPr>
                <w:sz w:val="18"/>
                <w:szCs w:val="18"/>
              </w:rPr>
              <w:sym w:font="Symbol" w:char="F0B1"/>
            </w:r>
            <w:r w:rsidRPr="00EF7738">
              <w:rPr>
                <w:sz w:val="18"/>
                <w:szCs w:val="18"/>
              </w:rPr>
              <w:t>61.5%</w:t>
            </w:r>
          </w:p>
        </w:tc>
      </w:tr>
      <w:tr w:rsidR="00497021" w:rsidRPr="00EF7738" w14:paraId="7F14DD65" w14:textId="77777777" w:rsidTr="006542CD">
        <w:trPr>
          <w:trHeight w:val="283"/>
        </w:trPr>
        <w:tc>
          <w:tcPr>
            <w:tcW w:w="1853" w:type="dxa"/>
            <w:vAlign w:val="center"/>
          </w:tcPr>
          <w:p w14:paraId="4BC7C2BB" w14:textId="77777777" w:rsidR="00497021" w:rsidRPr="00EF7738" w:rsidRDefault="00497021">
            <w:pPr>
              <w:spacing w:line="240" w:lineRule="auto"/>
              <w:jc w:val="center"/>
              <w:rPr>
                <w:sz w:val="18"/>
                <w:szCs w:val="18"/>
              </w:rPr>
            </w:pPr>
            <w:r w:rsidRPr="00EF7738">
              <w:rPr>
                <w:rFonts w:hint="eastAsia"/>
                <w:sz w:val="18"/>
                <w:szCs w:val="18"/>
              </w:rPr>
              <w:t>72</w:t>
            </w:r>
          </w:p>
        </w:tc>
        <w:tc>
          <w:tcPr>
            <w:tcW w:w="1720" w:type="dxa"/>
            <w:vAlign w:val="center"/>
          </w:tcPr>
          <w:p w14:paraId="498652E1" w14:textId="77777777" w:rsidR="00497021" w:rsidRPr="00EF7738" w:rsidRDefault="00497021">
            <w:pPr>
              <w:spacing w:line="240" w:lineRule="auto"/>
              <w:jc w:val="center"/>
              <w:rPr>
                <w:sz w:val="18"/>
                <w:szCs w:val="18"/>
              </w:rPr>
            </w:pPr>
            <w:r w:rsidRPr="00EF7738">
              <w:rPr>
                <w:rFonts w:hint="eastAsia"/>
                <w:sz w:val="18"/>
                <w:szCs w:val="18"/>
              </w:rPr>
              <w:t>45</w:t>
            </w:r>
          </w:p>
        </w:tc>
        <w:tc>
          <w:tcPr>
            <w:tcW w:w="1987" w:type="dxa"/>
            <w:vAlign w:val="center"/>
          </w:tcPr>
          <w:p w14:paraId="41265E80" w14:textId="77777777" w:rsidR="00497021" w:rsidRPr="00EF7738" w:rsidRDefault="00497021">
            <w:pPr>
              <w:spacing w:line="240" w:lineRule="auto"/>
              <w:jc w:val="center"/>
              <w:rPr>
                <w:sz w:val="18"/>
                <w:szCs w:val="18"/>
              </w:rPr>
            </w:pPr>
            <w:r w:rsidRPr="00EF7738">
              <w:rPr>
                <w:rFonts w:hint="eastAsia"/>
                <w:sz w:val="18"/>
                <w:szCs w:val="18"/>
              </w:rPr>
              <w:t>1.356</w:t>
            </w:r>
            <w:r w:rsidRPr="00EF7738">
              <w:rPr>
                <w:rFonts w:hint="eastAsia"/>
                <w:sz w:val="18"/>
                <w:szCs w:val="18"/>
              </w:rPr>
              <w:sym w:font="Symbol" w:char="F0B1"/>
            </w:r>
            <w:r w:rsidRPr="00EF7738">
              <w:rPr>
                <w:rFonts w:hint="eastAsia"/>
                <w:sz w:val="18"/>
                <w:szCs w:val="18"/>
              </w:rPr>
              <w:t>1.569</w:t>
            </w:r>
          </w:p>
        </w:tc>
        <w:tc>
          <w:tcPr>
            <w:tcW w:w="1854" w:type="dxa"/>
            <w:vAlign w:val="center"/>
          </w:tcPr>
          <w:p w14:paraId="78042964" w14:textId="77777777" w:rsidR="00497021" w:rsidRPr="00EF7738" w:rsidRDefault="00497021">
            <w:pPr>
              <w:spacing w:line="240" w:lineRule="auto"/>
              <w:jc w:val="center"/>
              <w:rPr>
                <w:sz w:val="18"/>
                <w:szCs w:val="18"/>
              </w:rPr>
            </w:pPr>
            <w:r w:rsidRPr="00EF7738">
              <w:rPr>
                <w:rFonts w:hint="eastAsia"/>
                <w:sz w:val="18"/>
                <w:szCs w:val="18"/>
              </w:rPr>
              <w:t>0.20-2.40</w:t>
            </w:r>
          </w:p>
        </w:tc>
        <w:tc>
          <w:tcPr>
            <w:tcW w:w="1854" w:type="dxa"/>
            <w:vAlign w:val="center"/>
          </w:tcPr>
          <w:p w14:paraId="52B4D9D0" w14:textId="77777777" w:rsidR="00497021" w:rsidRPr="00EF7738" w:rsidRDefault="00497021">
            <w:pPr>
              <w:spacing w:line="240" w:lineRule="auto"/>
              <w:jc w:val="center"/>
              <w:rPr>
                <w:sz w:val="18"/>
                <w:szCs w:val="18"/>
              </w:rPr>
            </w:pPr>
            <w:r w:rsidRPr="00EF7738">
              <w:rPr>
                <w:rFonts w:hint="eastAsia"/>
                <w:sz w:val="18"/>
                <w:szCs w:val="18"/>
              </w:rPr>
              <w:t>108.8%</w:t>
            </w:r>
            <w:r w:rsidRPr="00EF7738">
              <w:rPr>
                <w:rFonts w:hint="eastAsia"/>
                <w:sz w:val="18"/>
                <w:szCs w:val="18"/>
              </w:rPr>
              <w:sym w:font="Symbol" w:char="F0B1"/>
            </w:r>
            <w:r w:rsidRPr="00EF7738">
              <w:rPr>
                <w:rFonts w:hint="eastAsia"/>
                <w:sz w:val="18"/>
                <w:szCs w:val="18"/>
              </w:rPr>
              <w:t>53.7%</w:t>
            </w:r>
          </w:p>
        </w:tc>
      </w:tr>
      <w:tr w:rsidR="00497021" w:rsidRPr="00EF7738" w14:paraId="5A55A117" w14:textId="77777777" w:rsidTr="006542CD">
        <w:trPr>
          <w:trHeight w:val="283"/>
        </w:trPr>
        <w:tc>
          <w:tcPr>
            <w:tcW w:w="1853" w:type="dxa"/>
            <w:vAlign w:val="center"/>
          </w:tcPr>
          <w:p w14:paraId="5E7E6DEA" w14:textId="77777777" w:rsidR="00497021" w:rsidRPr="00EF7738" w:rsidRDefault="00497021">
            <w:pPr>
              <w:spacing w:line="240" w:lineRule="auto"/>
              <w:jc w:val="center"/>
              <w:rPr>
                <w:sz w:val="18"/>
                <w:szCs w:val="18"/>
              </w:rPr>
            </w:pPr>
            <w:r w:rsidRPr="00EF7738">
              <w:rPr>
                <w:rFonts w:hint="eastAsia"/>
                <w:sz w:val="18"/>
                <w:szCs w:val="18"/>
              </w:rPr>
              <w:t>総合</w:t>
            </w:r>
          </w:p>
        </w:tc>
        <w:tc>
          <w:tcPr>
            <w:tcW w:w="1720" w:type="dxa"/>
            <w:vAlign w:val="center"/>
          </w:tcPr>
          <w:p w14:paraId="334B9E86" w14:textId="77777777" w:rsidR="00497021" w:rsidRPr="00EF7738" w:rsidRDefault="00497021">
            <w:pPr>
              <w:spacing w:line="240" w:lineRule="auto"/>
              <w:jc w:val="center"/>
              <w:rPr>
                <w:sz w:val="18"/>
                <w:szCs w:val="18"/>
              </w:rPr>
            </w:pPr>
            <w:r w:rsidRPr="00EF7738">
              <w:rPr>
                <w:rFonts w:hint="eastAsia"/>
                <w:sz w:val="18"/>
                <w:szCs w:val="18"/>
              </w:rPr>
              <w:t>180</w:t>
            </w:r>
          </w:p>
        </w:tc>
        <w:tc>
          <w:tcPr>
            <w:tcW w:w="1987" w:type="dxa"/>
            <w:vAlign w:val="center"/>
          </w:tcPr>
          <w:p w14:paraId="770D3F76" w14:textId="77777777" w:rsidR="00497021" w:rsidRPr="00EF7738" w:rsidRDefault="00497021">
            <w:pPr>
              <w:spacing w:line="240" w:lineRule="auto"/>
              <w:jc w:val="center"/>
              <w:rPr>
                <w:sz w:val="18"/>
                <w:szCs w:val="18"/>
              </w:rPr>
            </w:pPr>
            <w:r w:rsidRPr="00EF7738">
              <w:rPr>
                <w:rFonts w:hint="eastAsia"/>
                <w:sz w:val="18"/>
                <w:szCs w:val="18"/>
              </w:rPr>
              <w:t>1.421</w:t>
            </w:r>
            <w:r w:rsidRPr="00EF7738">
              <w:rPr>
                <w:rFonts w:hint="eastAsia"/>
                <w:sz w:val="18"/>
                <w:szCs w:val="18"/>
              </w:rPr>
              <w:sym w:font="Symbol" w:char="F0B1"/>
            </w:r>
            <w:r w:rsidRPr="00EF7738">
              <w:rPr>
                <w:rFonts w:hint="eastAsia"/>
                <w:sz w:val="18"/>
                <w:szCs w:val="18"/>
              </w:rPr>
              <w:t>2.676</w:t>
            </w:r>
          </w:p>
        </w:tc>
        <w:tc>
          <w:tcPr>
            <w:tcW w:w="1854" w:type="dxa"/>
            <w:vAlign w:val="center"/>
          </w:tcPr>
          <w:p w14:paraId="52488854" w14:textId="77777777" w:rsidR="00497021" w:rsidRPr="00EF7738" w:rsidRDefault="00497021">
            <w:pPr>
              <w:spacing w:line="240" w:lineRule="auto"/>
              <w:jc w:val="center"/>
              <w:rPr>
                <w:sz w:val="18"/>
                <w:szCs w:val="18"/>
              </w:rPr>
            </w:pPr>
            <w:r w:rsidRPr="00EF7738">
              <w:rPr>
                <w:rFonts w:hint="eastAsia"/>
                <w:sz w:val="18"/>
                <w:szCs w:val="18"/>
              </w:rPr>
              <w:t>0.00-7.40</w:t>
            </w:r>
          </w:p>
        </w:tc>
        <w:tc>
          <w:tcPr>
            <w:tcW w:w="1854" w:type="dxa"/>
            <w:vAlign w:val="center"/>
          </w:tcPr>
          <w:p w14:paraId="43A2DF19" w14:textId="77777777" w:rsidR="00497021" w:rsidRPr="00EF7738" w:rsidRDefault="00497021">
            <w:pPr>
              <w:spacing w:line="240" w:lineRule="auto"/>
              <w:jc w:val="center"/>
              <w:rPr>
                <w:sz w:val="18"/>
                <w:szCs w:val="18"/>
              </w:rPr>
            </w:pPr>
            <w:r w:rsidRPr="00EF7738">
              <w:rPr>
                <w:rFonts w:hint="eastAsia"/>
                <w:sz w:val="18"/>
                <w:szCs w:val="18"/>
              </w:rPr>
              <w:t>123.1%</w:t>
            </w:r>
            <w:r w:rsidRPr="00EF7738">
              <w:rPr>
                <w:rFonts w:hint="eastAsia"/>
                <w:sz w:val="18"/>
                <w:szCs w:val="18"/>
              </w:rPr>
              <w:sym w:font="Symbol" w:char="F0B1"/>
            </w:r>
            <w:r w:rsidRPr="00EF7738">
              <w:rPr>
                <w:rFonts w:hint="eastAsia"/>
                <w:sz w:val="18"/>
                <w:szCs w:val="18"/>
              </w:rPr>
              <w:t>54.1%</w:t>
            </w:r>
          </w:p>
        </w:tc>
      </w:tr>
    </w:tbl>
    <w:p w14:paraId="2211D57C" w14:textId="77777777" w:rsidR="00497021" w:rsidRPr="00EF7738" w:rsidRDefault="00497021">
      <w:pPr>
        <w:spacing w:line="240" w:lineRule="auto"/>
        <w:rPr>
          <w:sz w:val="18"/>
          <w:szCs w:val="18"/>
        </w:rPr>
      </w:pPr>
      <w:r w:rsidRPr="00EF7738">
        <w:rPr>
          <w:rFonts w:hint="eastAsia"/>
          <w:sz w:val="18"/>
          <w:szCs w:val="18"/>
        </w:rPr>
        <w:t>* 13</w:t>
      </w:r>
      <w:r w:rsidRPr="00EF7738">
        <w:rPr>
          <w:rFonts w:hint="eastAsia"/>
          <w:sz w:val="18"/>
          <w:szCs w:val="18"/>
        </w:rPr>
        <w:t>種の試験（雄）と</w:t>
      </w:r>
      <w:r w:rsidRPr="00EF7738">
        <w:rPr>
          <w:rFonts w:hint="eastAsia"/>
          <w:sz w:val="18"/>
          <w:szCs w:val="18"/>
        </w:rPr>
        <w:t>10</w:t>
      </w:r>
      <w:r w:rsidRPr="00EF7738">
        <w:rPr>
          <w:rFonts w:hint="eastAsia"/>
          <w:sz w:val="18"/>
          <w:szCs w:val="18"/>
        </w:rPr>
        <w:t>種の試験（雌）から得た溶媒対照データ。</w:t>
      </w:r>
    </w:p>
    <w:p w14:paraId="2137BFA1" w14:textId="77777777" w:rsidR="005242DC" w:rsidRPr="00EF7738" w:rsidRDefault="005242DC">
      <w:pPr>
        <w:jc w:val="left"/>
      </w:pPr>
    </w:p>
    <w:p w14:paraId="72BF4533" w14:textId="77777777" w:rsidR="00263AF7" w:rsidRPr="00EF7738" w:rsidRDefault="00263AF7" w:rsidP="00263AF7">
      <w:pPr>
        <w:rPr>
          <w:b/>
        </w:rPr>
      </w:pPr>
      <w:r w:rsidRPr="00EF7738">
        <w:rPr>
          <w:rFonts w:hint="eastAsia"/>
          <w:b/>
        </w:rPr>
        <w:t>III.</w:t>
      </w:r>
      <w:r w:rsidRPr="00EF7738">
        <w:rPr>
          <w:rFonts w:hint="eastAsia"/>
          <w:b/>
        </w:rPr>
        <w:t xml:space="preserve">　結論</w:t>
      </w:r>
    </w:p>
    <w:p w14:paraId="2ECE9AD5" w14:textId="77777777" w:rsidR="00263AF7" w:rsidRPr="00EF7738" w:rsidRDefault="00263AF7" w:rsidP="00263AF7">
      <w:pPr>
        <w:ind w:firstLineChars="100" w:firstLine="210"/>
      </w:pPr>
      <w:proofErr w:type="spellStart"/>
      <w:r w:rsidRPr="00EF7738">
        <w:rPr>
          <w:rFonts w:hint="eastAsia"/>
        </w:rPr>
        <w:t>chemx</w:t>
      </w:r>
      <w:proofErr w:type="spellEnd"/>
      <w:r w:rsidRPr="00EF7738">
        <w:rPr>
          <w:rFonts w:hint="eastAsia"/>
        </w:rPr>
        <w:t>は、限界用量</w:t>
      </w:r>
      <w:proofErr w:type="spellStart"/>
      <w:r w:rsidRPr="00EF7738">
        <w:rPr>
          <w:rFonts w:hint="eastAsia"/>
        </w:rPr>
        <w:t>x,xxx</w:t>
      </w:r>
      <w:proofErr w:type="spellEnd"/>
      <w:r w:rsidRPr="00EF7738">
        <w:rPr>
          <w:rFonts w:hint="eastAsia"/>
        </w:rPr>
        <w:t xml:space="preserve"> mg/kg</w:t>
      </w:r>
      <w:r w:rsidRPr="00EF7738">
        <w:rPr>
          <w:rFonts w:hint="eastAsia"/>
        </w:rPr>
        <w:t>体重（強制経口投与）までは、マウスの多染性</w:t>
      </w:r>
      <w:r w:rsidRPr="00EF7738">
        <w:t>赤血球</w:t>
      </w:r>
      <w:r w:rsidRPr="00EF7738">
        <w:rPr>
          <w:rFonts w:hint="eastAsia"/>
        </w:rPr>
        <w:t>に小核を誘発しなかった。</w:t>
      </w:r>
    </w:p>
    <w:p w14:paraId="4716A709" w14:textId="77777777" w:rsidR="0025650C" w:rsidRPr="00EF7738" w:rsidRDefault="0025650C" w:rsidP="00263AF7">
      <w:pPr>
        <w:ind w:firstLineChars="100" w:firstLine="210"/>
      </w:pPr>
    </w:p>
    <w:p w14:paraId="4B12CCF3" w14:textId="77777777" w:rsidR="0025650C" w:rsidRPr="00EF7738" w:rsidRDefault="0025650C" w:rsidP="0025650C">
      <w:pPr>
        <w:rPr>
          <w:b/>
          <w:sz w:val="22"/>
          <w:szCs w:val="22"/>
        </w:rPr>
      </w:pPr>
      <w:r w:rsidRPr="00EF7738">
        <w:rPr>
          <w:b/>
          <w:sz w:val="22"/>
          <w:szCs w:val="22"/>
        </w:rPr>
        <w:t>5.4.4</w:t>
      </w:r>
      <w:r w:rsidRPr="00EF7738">
        <w:rPr>
          <w:b/>
          <w:sz w:val="22"/>
          <w:szCs w:val="22"/>
        </w:rPr>
        <w:t xml:space="preserve">　遺伝子突然変異又は</w:t>
      </w:r>
      <w:r w:rsidRPr="00EF7738">
        <w:rPr>
          <w:b/>
          <w:sz w:val="22"/>
          <w:szCs w:val="22"/>
        </w:rPr>
        <w:t>DNA</w:t>
      </w:r>
      <w:r w:rsidRPr="00EF7738">
        <w:rPr>
          <w:b/>
          <w:sz w:val="22"/>
          <w:szCs w:val="22"/>
        </w:rPr>
        <w:t>損傷</w:t>
      </w:r>
    </w:p>
    <w:p w14:paraId="2B4D6776" w14:textId="77777777" w:rsidR="00263AF7" w:rsidRPr="00EF7738" w:rsidRDefault="0025650C" w:rsidP="0025650C">
      <w:r w:rsidRPr="00EF7738">
        <w:t xml:space="preserve">　復帰突然変異（</w:t>
      </w:r>
      <w:r w:rsidRPr="00EF7738">
        <w:t>5.4.1</w:t>
      </w:r>
      <w:r w:rsidRPr="00EF7738">
        <w:t>）の試験結果が陰性であったため、遺伝子突然変異又は</w:t>
      </w:r>
      <w:r w:rsidRPr="00EF7738">
        <w:t>DNA</w:t>
      </w:r>
      <w:r w:rsidRPr="00EF7738">
        <w:t>損傷試験は実施しなかった。</w:t>
      </w:r>
    </w:p>
    <w:p w14:paraId="5386E3E5" w14:textId="77777777" w:rsidR="0025650C" w:rsidRPr="00EF7738" w:rsidRDefault="0025650C" w:rsidP="0025650C"/>
    <w:p w14:paraId="78E1B3B6" w14:textId="77777777" w:rsidR="00E00F94" w:rsidRPr="00EF7738" w:rsidRDefault="00E00F94" w:rsidP="0025650C"/>
    <w:p w14:paraId="05B84010" w14:textId="77777777" w:rsidR="005242DC" w:rsidRPr="00EF7738" w:rsidRDefault="005242DC" w:rsidP="005242DC">
      <w:pPr>
        <w:ind w:left="1054" w:hangingChars="500" w:hanging="1054"/>
        <w:rPr>
          <w:b/>
        </w:rPr>
      </w:pPr>
      <w:r w:rsidRPr="00EF7738">
        <w:rPr>
          <w:rFonts w:hint="eastAsia"/>
          <w:b/>
        </w:rPr>
        <w:t>5.4.</w:t>
      </w:r>
      <w:r w:rsidR="0025650C" w:rsidRPr="00EF7738">
        <w:rPr>
          <w:rFonts w:hint="eastAsia"/>
          <w:b/>
        </w:rPr>
        <w:t>5</w:t>
      </w:r>
      <w:r w:rsidR="00932048" w:rsidRPr="00EF7738">
        <w:rPr>
          <w:rFonts w:hint="eastAsia"/>
          <w:b/>
        </w:rPr>
        <w:t xml:space="preserve">　</w:t>
      </w:r>
      <w:r w:rsidRPr="00EF7738">
        <w:rPr>
          <w:rFonts w:hint="eastAsia"/>
          <w:b/>
        </w:rPr>
        <w:t>遺伝毒性の要約</w:t>
      </w:r>
    </w:p>
    <w:tbl>
      <w:tblPr>
        <w:tblW w:w="4939" w:type="pct"/>
        <w:tblInd w:w="57" w:type="dxa"/>
        <w:tblLayout w:type="fixed"/>
        <w:tblCellMar>
          <w:top w:w="17" w:type="dxa"/>
          <w:left w:w="57" w:type="dxa"/>
          <w:bottom w:w="17" w:type="dxa"/>
          <w:right w:w="57" w:type="dxa"/>
        </w:tblCellMar>
        <w:tblLook w:val="0000" w:firstRow="0" w:lastRow="0" w:firstColumn="0" w:lastColumn="0" w:noHBand="0" w:noVBand="0"/>
      </w:tblPr>
      <w:tblGrid>
        <w:gridCol w:w="1397"/>
        <w:gridCol w:w="3914"/>
        <w:gridCol w:w="2655"/>
        <w:gridCol w:w="978"/>
      </w:tblGrid>
      <w:tr w:rsidR="006541B4" w:rsidRPr="00EF7738" w14:paraId="60100E16" w14:textId="77777777" w:rsidTr="006542CD">
        <w:trPr>
          <w:trHeight w:val="283"/>
        </w:trPr>
        <w:tc>
          <w:tcPr>
            <w:tcW w:w="781" w:type="pct"/>
            <w:tcBorders>
              <w:top w:val="single" w:sz="6" w:space="0" w:color="auto"/>
              <w:left w:val="single" w:sz="6" w:space="0" w:color="auto"/>
              <w:bottom w:val="single" w:sz="6" w:space="0" w:color="auto"/>
              <w:right w:val="single" w:sz="6" w:space="0" w:color="auto"/>
            </w:tcBorders>
            <w:vAlign w:val="center"/>
          </w:tcPr>
          <w:p w14:paraId="087E4B81" w14:textId="77777777" w:rsidR="005242DC" w:rsidRPr="00EF7738" w:rsidRDefault="005242DC" w:rsidP="002B32DA">
            <w:pPr>
              <w:pStyle w:val="af0"/>
              <w:jc w:val="center"/>
              <w:rPr>
                <w:sz w:val="18"/>
                <w:szCs w:val="18"/>
              </w:rPr>
            </w:pPr>
            <w:r w:rsidRPr="00EF7738">
              <w:rPr>
                <w:sz w:val="18"/>
                <w:szCs w:val="18"/>
              </w:rPr>
              <w:t>試験</w:t>
            </w:r>
          </w:p>
        </w:tc>
        <w:tc>
          <w:tcPr>
            <w:tcW w:w="2188" w:type="pct"/>
            <w:tcBorders>
              <w:top w:val="single" w:sz="6" w:space="0" w:color="auto"/>
              <w:left w:val="single" w:sz="6" w:space="0" w:color="auto"/>
              <w:bottom w:val="single" w:sz="6" w:space="0" w:color="auto"/>
              <w:right w:val="single" w:sz="6" w:space="0" w:color="auto"/>
            </w:tcBorders>
            <w:vAlign w:val="center"/>
          </w:tcPr>
          <w:p w14:paraId="70235559" w14:textId="77777777" w:rsidR="005242DC" w:rsidRPr="00EF7738" w:rsidRDefault="005242DC" w:rsidP="002B32DA">
            <w:pPr>
              <w:pStyle w:val="af0"/>
              <w:jc w:val="center"/>
              <w:rPr>
                <w:sz w:val="18"/>
                <w:szCs w:val="18"/>
              </w:rPr>
            </w:pPr>
            <w:r w:rsidRPr="00EF7738">
              <w:rPr>
                <w:rFonts w:hint="eastAsia"/>
                <w:sz w:val="18"/>
                <w:szCs w:val="18"/>
              </w:rPr>
              <w:t>試験系</w:t>
            </w:r>
          </w:p>
        </w:tc>
        <w:tc>
          <w:tcPr>
            <w:tcW w:w="1484" w:type="pct"/>
            <w:tcBorders>
              <w:top w:val="single" w:sz="6" w:space="0" w:color="auto"/>
              <w:left w:val="single" w:sz="6" w:space="0" w:color="auto"/>
              <w:bottom w:val="single" w:sz="6" w:space="0" w:color="auto"/>
              <w:right w:val="single" w:sz="6" w:space="0" w:color="auto"/>
            </w:tcBorders>
            <w:vAlign w:val="center"/>
          </w:tcPr>
          <w:p w14:paraId="168E2E19" w14:textId="77777777" w:rsidR="005242DC" w:rsidRPr="00EF7738" w:rsidRDefault="004F6CA4" w:rsidP="002B32DA">
            <w:pPr>
              <w:pStyle w:val="af0"/>
              <w:jc w:val="center"/>
              <w:rPr>
                <w:sz w:val="18"/>
                <w:szCs w:val="18"/>
              </w:rPr>
            </w:pPr>
            <w:r w:rsidRPr="00EF7738">
              <w:rPr>
                <w:rFonts w:hint="eastAsia"/>
                <w:sz w:val="18"/>
                <w:szCs w:val="18"/>
              </w:rPr>
              <w:t>試験濃度</w:t>
            </w:r>
          </w:p>
        </w:tc>
        <w:tc>
          <w:tcPr>
            <w:tcW w:w="547" w:type="pct"/>
            <w:tcBorders>
              <w:top w:val="single" w:sz="6" w:space="0" w:color="auto"/>
              <w:left w:val="single" w:sz="6" w:space="0" w:color="auto"/>
              <w:bottom w:val="single" w:sz="6" w:space="0" w:color="auto"/>
              <w:right w:val="single" w:sz="6" w:space="0" w:color="auto"/>
            </w:tcBorders>
            <w:vAlign w:val="center"/>
          </w:tcPr>
          <w:p w14:paraId="678B24CF" w14:textId="77777777" w:rsidR="005242DC" w:rsidRPr="00EF7738" w:rsidRDefault="00802105" w:rsidP="002B32DA">
            <w:pPr>
              <w:pStyle w:val="af0"/>
              <w:jc w:val="center"/>
              <w:rPr>
                <w:sz w:val="18"/>
                <w:szCs w:val="18"/>
              </w:rPr>
            </w:pPr>
            <w:r w:rsidRPr="00EF7738">
              <w:rPr>
                <w:rFonts w:hint="eastAsia"/>
                <w:sz w:val="18"/>
                <w:szCs w:val="18"/>
              </w:rPr>
              <w:t>結果</w:t>
            </w:r>
          </w:p>
        </w:tc>
      </w:tr>
      <w:tr w:rsidR="006541B4" w:rsidRPr="00EF7738" w14:paraId="1F5A0C78" w14:textId="77777777" w:rsidTr="006542CD">
        <w:trPr>
          <w:trHeight w:val="283"/>
        </w:trPr>
        <w:tc>
          <w:tcPr>
            <w:tcW w:w="781" w:type="pct"/>
            <w:tcBorders>
              <w:top w:val="single" w:sz="6" w:space="0" w:color="auto"/>
              <w:left w:val="single" w:sz="6" w:space="0" w:color="auto"/>
              <w:bottom w:val="single" w:sz="6" w:space="0" w:color="auto"/>
              <w:right w:val="single" w:sz="6" w:space="0" w:color="auto"/>
            </w:tcBorders>
          </w:tcPr>
          <w:p w14:paraId="62F9499E" w14:textId="77777777" w:rsidR="005242DC" w:rsidRPr="00EF7738" w:rsidRDefault="005242DC" w:rsidP="006541B4">
            <w:pPr>
              <w:pStyle w:val="af0"/>
              <w:rPr>
                <w:sz w:val="18"/>
                <w:szCs w:val="18"/>
              </w:rPr>
            </w:pPr>
            <w:r w:rsidRPr="00EF7738">
              <w:rPr>
                <w:rFonts w:hint="eastAsia"/>
                <w:sz w:val="18"/>
                <w:szCs w:val="18"/>
              </w:rPr>
              <w:t>復帰突然変異</w:t>
            </w:r>
          </w:p>
          <w:p w14:paraId="108A1442" w14:textId="77777777" w:rsidR="00802105" w:rsidRPr="00EF7738" w:rsidRDefault="00802105" w:rsidP="006541B4">
            <w:pPr>
              <w:pStyle w:val="af0"/>
              <w:rPr>
                <w:sz w:val="18"/>
                <w:szCs w:val="18"/>
              </w:rPr>
            </w:pPr>
            <w:r w:rsidRPr="00EF7738">
              <w:rPr>
                <w:rFonts w:hint="eastAsia"/>
                <w:sz w:val="18"/>
                <w:szCs w:val="18"/>
              </w:rPr>
              <w:t>（</w:t>
            </w:r>
            <w:r w:rsidRPr="00EF7738">
              <w:rPr>
                <w:rFonts w:hint="eastAsia"/>
                <w:sz w:val="18"/>
                <w:szCs w:val="18"/>
              </w:rPr>
              <w:t>Ames</w:t>
            </w:r>
            <w:r w:rsidRPr="00EF7738">
              <w:rPr>
                <w:rFonts w:hint="eastAsia"/>
                <w:sz w:val="18"/>
                <w:szCs w:val="18"/>
              </w:rPr>
              <w:t>）</w:t>
            </w:r>
          </w:p>
        </w:tc>
        <w:tc>
          <w:tcPr>
            <w:tcW w:w="2188" w:type="pct"/>
            <w:tcBorders>
              <w:top w:val="single" w:sz="6" w:space="0" w:color="auto"/>
              <w:left w:val="single" w:sz="6" w:space="0" w:color="auto"/>
              <w:bottom w:val="single" w:sz="6" w:space="0" w:color="auto"/>
              <w:right w:val="single" w:sz="6" w:space="0" w:color="auto"/>
            </w:tcBorders>
          </w:tcPr>
          <w:p w14:paraId="1C37E3FF" w14:textId="77777777" w:rsidR="005242DC" w:rsidRPr="00EF7738" w:rsidRDefault="005242DC" w:rsidP="006541B4">
            <w:pPr>
              <w:pStyle w:val="af0"/>
              <w:rPr>
                <w:i/>
                <w:sz w:val="18"/>
                <w:szCs w:val="18"/>
                <w:lang w:val="pt-PT"/>
              </w:rPr>
            </w:pPr>
            <w:r w:rsidRPr="00EF7738">
              <w:rPr>
                <w:rFonts w:hint="eastAsia"/>
                <w:i/>
                <w:sz w:val="18"/>
                <w:szCs w:val="18"/>
                <w:lang w:val="pt-PT"/>
              </w:rPr>
              <w:t>S. typhimurium</w:t>
            </w:r>
          </w:p>
          <w:p w14:paraId="27327412" w14:textId="77777777" w:rsidR="006E4F56" w:rsidRPr="00EF7738" w:rsidRDefault="006E4F56" w:rsidP="006541B4">
            <w:pPr>
              <w:pStyle w:val="af0"/>
              <w:rPr>
                <w:sz w:val="18"/>
                <w:szCs w:val="18"/>
                <w:lang w:val="pt-PT"/>
              </w:rPr>
            </w:pPr>
            <w:r w:rsidRPr="00EF7738">
              <w:rPr>
                <w:rFonts w:hint="eastAsia"/>
                <w:sz w:val="18"/>
                <w:szCs w:val="18"/>
                <w:lang w:val="pt-PT"/>
              </w:rPr>
              <w:t>（</w:t>
            </w:r>
            <w:r w:rsidRPr="00EF7738">
              <w:rPr>
                <w:rFonts w:hint="eastAsia"/>
                <w:sz w:val="18"/>
                <w:szCs w:val="18"/>
                <w:lang w:val="pt-PT"/>
              </w:rPr>
              <w:t>TA98</w:t>
            </w:r>
            <w:r w:rsidRPr="00EF7738">
              <w:rPr>
                <w:rFonts w:hint="eastAsia"/>
                <w:sz w:val="18"/>
                <w:szCs w:val="18"/>
                <w:lang w:val="pt-PT"/>
              </w:rPr>
              <w:t>､</w:t>
            </w:r>
            <w:r w:rsidRPr="00EF7738">
              <w:rPr>
                <w:rFonts w:hint="eastAsia"/>
                <w:sz w:val="18"/>
                <w:szCs w:val="18"/>
                <w:lang w:val="pt-PT"/>
              </w:rPr>
              <w:t>TA100</w:t>
            </w:r>
            <w:r w:rsidRPr="00EF7738">
              <w:rPr>
                <w:rFonts w:hint="eastAsia"/>
                <w:sz w:val="18"/>
                <w:szCs w:val="18"/>
                <w:lang w:val="pt-PT"/>
              </w:rPr>
              <w:t>､</w:t>
            </w:r>
            <w:r w:rsidRPr="00EF7738">
              <w:rPr>
                <w:rFonts w:hint="eastAsia"/>
                <w:sz w:val="18"/>
                <w:szCs w:val="18"/>
                <w:lang w:val="pt-PT"/>
              </w:rPr>
              <w:t>TA102</w:t>
            </w:r>
            <w:r w:rsidRPr="00EF7738">
              <w:rPr>
                <w:rFonts w:hint="eastAsia"/>
                <w:sz w:val="18"/>
                <w:szCs w:val="18"/>
                <w:lang w:val="pt-PT"/>
              </w:rPr>
              <w:t>､</w:t>
            </w:r>
            <w:r w:rsidRPr="00EF7738">
              <w:rPr>
                <w:rFonts w:hint="eastAsia"/>
                <w:sz w:val="18"/>
                <w:szCs w:val="18"/>
                <w:lang w:val="pt-PT"/>
              </w:rPr>
              <w:t>TA1535</w:t>
            </w:r>
            <w:r w:rsidRPr="00EF7738">
              <w:rPr>
                <w:rFonts w:hint="eastAsia"/>
                <w:sz w:val="18"/>
                <w:szCs w:val="18"/>
                <w:lang w:val="pt-PT"/>
              </w:rPr>
              <w:t>､</w:t>
            </w:r>
            <w:r w:rsidRPr="00EF7738">
              <w:rPr>
                <w:rFonts w:hint="eastAsia"/>
                <w:sz w:val="18"/>
                <w:szCs w:val="18"/>
                <w:lang w:val="pt-PT"/>
              </w:rPr>
              <w:t>TA1537</w:t>
            </w:r>
            <w:r w:rsidRPr="00EF7738">
              <w:rPr>
                <w:rFonts w:hint="eastAsia"/>
                <w:sz w:val="18"/>
                <w:szCs w:val="18"/>
                <w:lang w:val="pt-PT"/>
              </w:rPr>
              <w:t>）</w:t>
            </w:r>
          </w:p>
        </w:tc>
        <w:tc>
          <w:tcPr>
            <w:tcW w:w="1484" w:type="pct"/>
            <w:tcBorders>
              <w:top w:val="single" w:sz="6" w:space="0" w:color="auto"/>
              <w:left w:val="single" w:sz="6" w:space="0" w:color="auto"/>
              <w:bottom w:val="single" w:sz="6" w:space="0" w:color="auto"/>
              <w:right w:val="single" w:sz="6" w:space="0" w:color="auto"/>
            </w:tcBorders>
          </w:tcPr>
          <w:p w14:paraId="559BA67D" w14:textId="77777777" w:rsidR="005242DC" w:rsidRPr="00EF7738" w:rsidRDefault="004F6CA4" w:rsidP="005F7E0E">
            <w:pPr>
              <w:pStyle w:val="af0"/>
              <w:rPr>
                <w:sz w:val="18"/>
                <w:szCs w:val="18"/>
              </w:rPr>
            </w:pPr>
            <w:r w:rsidRPr="00EF7738">
              <w:rPr>
                <w:rFonts w:hint="eastAsia"/>
                <w:sz w:val="18"/>
                <w:szCs w:val="18"/>
              </w:rPr>
              <w:t xml:space="preserve">5-x,xxx </w:t>
            </w:r>
            <w:r w:rsidRPr="00EF7738">
              <w:rPr>
                <w:rFonts w:hint="eastAsia"/>
                <w:sz w:val="18"/>
                <w:szCs w:val="18"/>
              </w:rPr>
              <w:sym w:font="Symbol" w:char="F06D"/>
            </w:r>
            <w:r w:rsidRPr="00EF7738">
              <w:rPr>
                <w:rFonts w:hint="eastAsia"/>
                <w:sz w:val="18"/>
                <w:szCs w:val="18"/>
              </w:rPr>
              <w:t>g/</w:t>
            </w:r>
            <w:r w:rsidR="005F7E0E" w:rsidRPr="00EF7738">
              <w:rPr>
                <w:rFonts w:hint="eastAsia"/>
                <w:sz w:val="18"/>
                <w:szCs w:val="18"/>
              </w:rPr>
              <w:t>plate</w:t>
            </w:r>
            <w:r w:rsidRPr="00EF7738">
              <w:rPr>
                <w:rFonts w:hint="eastAsia"/>
                <w:sz w:val="18"/>
                <w:szCs w:val="18"/>
              </w:rPr>
              <w:t>（±</w:t>
            </w:r>
            <w:r w:rsidRPr="00EF7738">
              <w:rPr>
                <w:rFonts w:hint="eastAsia"/>
                <w:sz w:val="18"/>
                <w:szCs w:val="18"/>
              </w:rPr>
              <w:t>S9mix</w:t>
            </w:r>
            <w:r w:rsidRPr="00EF7738">
              <w:rPr>
                <w:rFonts w:hint="eastAsia"/>
                <w:sz w:val="18"/>
                <w:szCs w:val="18"/>
              </w:rPr>
              <w:t>）</w:t>
            </w:r>
          </w:p>
        </w:tc>
        <w:tc>
          <w:tcPr>
            <w:tcW w:w="547" w:type="pct"/>
            <w:tcBorders>
              <w:top w:val="single" w:sz="6" w:space="0" w:color="auto"/>
              <w:left w:val="single" w:sz="6" w:space="0" w:color="auto"/>
              <w:bottom w:val="single" w:sz="6" w:space="0" w:color="auto"/>
              <w:right w:val="single" w:sz="6" w:space="0" w:color="auto"/>
            </w:tcBorders>
          </w:tcPr>
          <w:p w14:paraId="4F4EDBFB" w14:textId="77777777" w:rsidR="005242DC" w:rsidRPr="00EF7738" w:rsidRDefault="00802105" w:rsidP="006541B4">
            <w:pPr>
              <w:pStyle w:val="af0"/>
              <w:rPr>
                <w:sz w:val="18"/>
                <w:szCs w:val="18"/>
              </w:rPr>
            </w:pPr>
            <w:r w:rsidRPr="00EF7738">
              <w:rPr>
                <w:rFonts w:hint="eastAsia"/>
                <w:sz w:val="18"/>
                <w:szCs w:val="18"/>
              </w:rPr>
              <w:t>陰性</w:t>
            </w:r>
          </w:p>
        </w:tc>
      </w:tr>
      <w:tr w:rsidR="006541B4" w:rsidRPr="00EF7738" w14:paraId="64729D5C" w14:textId="77777777" w:rsidTr="006542CD">
        <w:trPr>
          <w:trHeight w:val="283"/>
        </w:trPr>
        <w:tc>
          <w:tcPr>
            <w:tcW w:w="781" w:type="pct"/>
            <w:tcBorders>
              <w:top w:val="single" w:sz="6" w:space="0" w:color="auto"/>
              <w:left w:val="single" w:sz="6" w:space="0" w:color="auto"/>
              <w:bottom w:val="single" w:sz="6" w:space="0" w:color="auto"/>
              <w:right w:val="single" w:sz="6" w:space="0" w:color="auto"/>
            </w:tcBorders>
          </w:tcPr>
          <w:p w14:paraId="5C9D1ABA" w14:textId="77777777" w:rsidR="005242DC" w:rsidRPr="00EF7738" w:rsidRDefault="005242DC" w:rsidP="006541B4">
            <w:pPr>
              <w:pStyle w:val="af0"/>
              <w:rPr>
                <w:sz w:val="18"/>
                <w:szCs w:val="18"/>
              </w:rPr>
            </w:pPr>
            <w:r w:rsidRPr="00EF7738">
              <w:rPr>
                <w:rFonts w:hint="eastAsia"/>
                <w:sz w:val="18"/>
                <w:szCs w:val="18"/>
              </w:rPr>
              <w:t>染色体異常</w:t>
            </w:r>
          </w:p>
        </w:tc>
        <w:tc>
          <w:tcPr>
            <w:tcW w:w="2188" w:type="pct"/>
            <w:tcBorders>
              <w:top w:val="single" w:sz="6" w:space="0" w:color="auto"/>
              <w:left w:val="single" w:sz="6" w:space="0" w:color="auto"/>
              <w:bottom w:val="single" w:sz="6" w:space="0" w:color="auto"/>
              <w:right w:val="single" w:sz="6" w:space="0" w:color="auto"/>
            </w:tcBorders>
          </w:tcPr>
          <w:p w14:paraId="1217482F" w14:textId="77777777" w:rsidR="005242DC" w:rsidRPr="00EF7738" w:rsidRDefault="004F6CA4" w:rsidP="006541B4">
            <w:pPr>
              <w:pStyle w:val="af0"/>
              <w:rPr>
                <w:sz w:val="18"/>
                <w:szCs w:val="18"/>
              </w:rPr>
            </w:pPr>
            <w:r w:rsidRPr="00EF7738">
              <w:rPr>
                <w:rFonts w:hint="eastAsia"/>
                <w:sz w:val="18"/>
                <w:szCs w:val="18"/>
              </w:rPr>
              <w:t>ヒトリンパ球</w:t>
            </w:r>
          </w:p>
        </w:tc>
        <w:tc>
          <w:tcPr>
            <w:tcW w:w="1484" w:type="pct"/>
            <w:tcBorders>
              <w:top w:val="single" w:sz="6" w:space="0" w:color="auto"/>
              <w:left w:val="single" w:sz="6" w:space="0" w:color="auto"/>
              <w:bottom w:val="single" w:sz="6" w:space="0" w:color="auto"/>
              <w:right w:val="single" w:sz="6" w:space="0" w:color="auto"/>
            </w:tcBorders>
          </w:tcPr>
          <w:p w14:paraId="2238FB28" w14:textId="77777777" w:rsidR="005242DC" w:rsidRPr="00EF7738" w:rsidRDefault="004F6CA4" w:rsidP="006541B4">
            <w:pPr>
              <w:pStyle w:val="af0"/>
              <w:rPr>
                <w:sz w:val="18"/>
                <w:szCs w:val="18"/>
              </w:rPr>
            </w:pPr>
            <w:r w:rsidRPr="00EF7738">
              <w:rPr>
                <w:rFonts w:hint="eastAsia"/>
                <w:sz w:val="18"/>
                <w:szCs w:val="18"/>
              </w:rPr>
              <w:t xml:space="preserve">500-x,xxx </w:t>
            </w:r>
            <w:r w:rsidRPr="00EF7738">
              <w:rPr>
                <w:sz w:val="18"/>
                <w:szCs w:val="18"/>
              </w:rPr>
              <w:sym w:font="Symbol" w:char="F06D"/>
            </w:r>
            <w:r w:rsidRPr="00EF7738">
              <w:rPr>
                <w:rFonts w:hint="eastAsia"/>
                <w:sz w:val="18"/>
                <w:szCs w:val="18"/>
              </w:rPr>
              <w:t>g/mL</w:t>
            </w:r>
          </w:p>
          <w:p w14:paraId="7F07FD54" w14:textId="77777777" w:rsidR="004F6CA4" w:rsidRPr="00EF7738" w:rsidRDefault="004F6CA4" w:rsidP="006541B4">
            <w:pPr>
              <w:pStyle w:val="af0"/>
              <w:rPr>
                <w:sz w:val="18"/>
                <w:szCs w:val="18"/>
              </w:rPr>
            </w:pPr>
            <w:r w:rsidRPr="00EF7738">
              <w:rPr>
                <w:rFonts w:hint="eastAsia"/>
                <w:sz w:val="18"/>
                <w:szCs w:val="18"/>
              </w:rPr>
              <w:t>（</w:t>
            </w:r>
            <w:r w:rsidRPr="00EF7738">
              <w:rPr>
                <w:rFonts w:hint="eastAsia"/>
                <w:sz w:val="18"/>
                <w:szCs w:val="18"/>
              </w:rPr>
              <w:t>3</w:t>
            </w:r>
            <w:r w:rsidRPr="00EF7738">
              <w:rPr>
                <w:rFonts w:hint="eastAsia"/>
                <w:sz w:val="18"/>
                <w:szCs w:val="18"/>
              </w:rPr>
              <w:t>時間、±</w:t>
            </w:r>
            <w:r w:rsidRPr="00EF7738">
              <w:rPr>
                <w:rFonts w:hint="eastAsia"/>
                <w:sz w:val="18"/>
                <w:szCs w:val="18"/>
              </w:rPr>
              <w:t>S9mix</w:t>
            </w:r>
            <w:r w:rsidRPr="00EF7738">
              <w:rPr>
                <w:rFonts w:hint="eastAsia"/>
                <w:sz w:val="18"/>
                <w:szCs w:val="18"/>
              </w:rPr>
              <w:t>）</w:t>
            </w:r>
          </w:p>
          <w:p w14:paraId="708E6A83" w14:textId="77777777" w:rsidR="004F6CA4" w:rsidRPr="00EF7738" w:rsidRDefault="004F6CA4" w:rsidP="006541B4">
            <w:pPr>
              <w:pStyle w:val="af0"/>
              <w:rPr>
                <w:sz w:val="18"/>
                <w:szCs w:val="18"/>
              </w:rPr>
            </w:pPr>
            <w:r w:rsidRPr="00EF7738">
              <w:rPr>
                <w:rFonts w:hint="eastAsia"/>
                <w:sz w:val="18"/>
                <w:szCs w:val="18"/>
              </w:rPr>
              <w:t>（</w:t>
            </w:r>
            <w:r w:rsidRPr="00EF7738">
              <w:rPr>
                <w:rFonts w:hint="eastAsia"/>
                <w:sz w:val="18"/>
                <w:szCs w:val="18"/>
              </w:rPr>
              <w:t>19.5</w:t>
            </w:r>
            <w:r w:rsidRPr="00EF7738">
              <w:rPr>
                <w:rFonts w:hint="eastAsia"/>
                <w:sz w:val="18"/>
                <w:szCs w:val="18"/>
              </w:rPr>
              <w:t>、</w:t>
            </w:r>
            <w:r w:rsidRPr="00EF7738">
              <w:rPr>
                <w:rFonts w:hint="eastAsia"/>
                <w:sz w:val="18"/>
                <w:szCs w:val="18"/>
              </w:rPr>
              <w:t>43.4</w:t>
            </w:r>
            <w:r w:rsidRPr="00EF7738">
              <w:rPr>
                <w:rFonts w:hint="eastAsia"/>
                <w:sz w:val="18"/>
                <w:szCs w:val="18"/>
              </w:rPr>
              <w:t>時間、－</w:t>
            </w:r>
            <w:r w:rsidRPr="00EF7738">
              <w:rPr>
                <w:rFonts w:hint="eastAsia"/>
                <w:sz w:val="18"/>
                <w:szCs w:val="18"/>
              </w:rPr>
              <w:t>S9mix</w:t>
            </w:r>
            <w:r w:rsidRPr="00EF7738">
              <w:rPr>
                <w:rFonts w:hint="eastAsia"/>
                <w:sz w:val="18"/>
                <w:szCs w:val="18"/>
              </w:rPr>
              <w:t>）</w:t>
            </w:r>
          </w:p>
        </w:tc>
        <w:tc>
          <w:tcPr>
            <w:tcW w:w="547" w:type="pct"/>
            <w:tcBorders>
              <w:top w:val="single" w:sz="6" w:space="0" w:color="auto"/>
              <w:left w:val="single" w:sz="6" w:space="0" w:color="auto"/>
              <w:bottom w:val="single" w:sz="6" w:space="0" w:color="auto"/>
              <w:right w:val="single" w:sz="6" w:space="0" w:color="auto"/>
            </w:tcBorders>
          </w:tcPr>
          <w:p w14:paraId="22990C1E" w14:textId="77777777" w:rsidR="005242DC" w:rsidRPr="00EF7738" w:rsidRDefault="00802105" w:rsidP="006541B4">
            <w:pPr>
              <w:pStyle w:val="af0"/>
              <w:rPr>
                <w:sz w:val="18"/>
                <w:szCs w:val="18"/>
              </w:rPr>
            </w:pPr>
            <w:r w:rsidRPr="00EF7738">
              <w:rPr>
                <w:rFonts w:hint="eastAsia"/>
                <w:sz w:val="18"/>
                <w:szCs w:val="18"/>
              </w:rPr>
              <w:t>陰性</w:t>
            </w:r>
          </w:p>
        </w:tc>
      </w:tr>
      <w:tr w:rsidR="006541B4" w:rsidRPr="00EF7738" w14:paraId="311C892B" w14:textId="77777777" w:rsidTr="006542CD">
        <w:trPr>
          <w:trHeight w:val="283"/>
        </w:trPr>
        <w:tc>
          <w:tcPr>
            <w:tcW w:w="781" w:type="pct"/>
            <w:tcBorders>
              <w:top w:val="single" w:sz="6" w:space="0" w:color="auto"/>
              <w:left w:val="single" w:sz="6" w:space="0" w:color="auto"/>
              <w:bottom w:val="single" w:sz="6" w:space="0" w:color="auto"/>
              <w:right w:val="single" w:sz="6" w:space="0" w:color="auto"/>
            </w:tcBorders>
          </w:tcPr>
          <w:p w14:paraId="1C0BB0AF" w14:textId="77777777" w:rsidR="005242DC" w:rsidRPr="00EF7738" w:rsidRDefault="005242DC" w:rsidP="006541B4">
            <w:pPr>
              <w:pStyle w:val="af0"/>
              <w:rPr>
                <w:sz w:val="18"/>
                <w:szCs w:val="18"/>
              </w:rPr>
            </w:pPr>
            <w:r w:rsidRPr="00EF7738">
              <w:rPr>
                <w:rFonts w:hint="eastAsia"/>
                <w:sz w:val="18"/>
                <w:szCs w:val="18"/>
              </w:rPr>
              <w:t>小核</w:t>
            </w:r>
          </w:p>
        </w:tc>
        <w:tc>
          <w:tcPr>
            <w:tcW w:w="2188" w:type="pct"/>
            <w:tcBorders>
              <w:top w:val="single" w:sz="6" w:space="0" w:color="auto"/>
              <w:left w:val="single" w:sz="6" w:space="0" w:color="auto"/>
              <w:bottom w:val="single" w:sz="6" w:space="0" w:color="auto"/>
              <w:right w:val="single" w:sz="6" w:space="0" w:color="auto"/>
            </w:tcBorders>
          </w:tcPr>
          <w:p w14:paraId="0785F063" w14:textId="77777777" w:rsidR="005242DC" w:rsidRPr="00EF7738" w:rsidRDefault="004F6CA4" w:rsidP="006541B4">
            <w:pPr>
              <w:pStyle w:val="af0"/>
              <w:rPr>
                <w:sz w:val="18"/>
                <w:szCs w:val="18"/>
              </w:rPr>
            </w:pPr>
            <w:r w:rsidRPr="00EF7738">
              <w:rPr>
                <w:rFonts w:hint="eastAsia"/>
                <w:sz w:val="18"/>
                <w:szCs w:val="18"/>
              </w:rPr>
              <w:t>マウス骨髄</w:t>
            </w:r>
          </w:p>
        </w:tc>
        <w:tc>
          <w:tcPr>
            <w:tcW w:w="1484" w:type="pct"/>
            <w:tcBorders>
              <w:top w:val="single" w:sz="6" w:space="0" w:color="auto"/>
              <w:left w:val="single" w:sz="6" w:space="0" w:color="auto"/>
              <w:bottom w:val="single" w:sz="6" w:space="0" w:color="auto"/>
              <w:right w:val="single" w:sz="6" w:space="0" w:color="auto"/>
            </w:tcBorders>
          </w:tcPr>
          <w:p w14:paraId="3863AC07" w14:textId="77777777" w:rsidR="005242DC" w:rsidRPr="00EF7738" w:rsidRDefault="00D54055" w:rsidP="006541B4">
            <w:pPr>
              <w:pStyle w:val="af0"/>
              <w:rPr>
                <w:sz w:val="18"/>
                <w:szCs w:val="18"/>
                <w:lang w:val="nl-NL"/>
              </w:rPr>
            </w:pPr>
            <w:r w:rsidRPr="00EF7738">
              <w:rPr>
                <w:rFonts w:hint="eastAsia"/>
                <w:sz w:val="18"/>
                <w:szCs w:val="18"/>
              </w:rPr>
              <w:t>雌雄</w:t>
            </w:r>
            <w:r w:rsidR="00802105" w:rsidRPr="00EF7738">
              <w:rPr>
                <w:rFonts w:hint="eastAsia"/>
                <w:sz w:val="18"/>
                <w:szCs w:val="18"/>
              </w:rPr>
              <w:t xml:space="preserve">　</w:t>
            </w:r>
            <w:r w:rsidR="00802105" w:rsidRPr="00EF7738">
              <w:rPr>
                <w:sz w:val="18"/>
                <w:szCs w:val="18"/>
              </w:rPr>
              <w:t>1,250</w:t>
            </w:r>
            <w:r w:rsidR="00802105" w:rsidRPr="00EF7738">
              <w:rPr>
                <w:rFonts w:hint="eastAsia"/>
                <w:sz w:val="18"/>
                <w:szCs w:val="18"/>
              </w:rPr>
              <w:t>-</w:t>
            </w:r>
            <w:r w:rsidR="00802105" w:rsidRPr="00EF7738">
              <w:rPr>
                <w:sz w:val="18"/>
                <w:szCs w:val="18"/>
              </w:rPr>
              <w:t>x,xxx mg/kg</w:t>
            </w:r>
          </w:p>
        </w:tc>
        <w:tc>
          <w:tcPr>
            <w:tcW w:w="547" w:type="pct"/>
            <w:tcBorders>
              <w:top w:val="single" w:sz="6" w:space="0" w:color="auto"/>
              <w:left w:val="single" w:sz="6" w:space="0" w:color="auto"/>
              <w:bottom w:val="single" w:sz="6" w:space="0" w:color="auto"/>
              <w:right w:val="single" w:sz="6" w:space="0" w:color="auto"/>
            </w:tcBorders>
          </w:tcPr>
          <w:p w14:paraId="62CB6CDF" w14:textId="77777777" w:rsidR="005242DC" w:rsidRPr="00EF7738" w:rsidRDefault="00802105" w:rsidP="006541B4">
            <w:pPr>
              <w:pStyle w:val="af0"/>
              <w:rPr>
                <w:sz w:val="18"/>
                <w:szCs w:val="18"/>
              </w:rPr>
            </w:pPr>
            <w:r w:rsidRPr="00EF7738">
              <w:rPr>
                <w:rFonts w:hint="eastAsia"/>
                <w:sz w:val="18"/>
                <w:szCs w:val="18"/>
              </w:rPr>
              <w:t>陰性</w:t>
            </w:r>
          </w:p>
        </w:tc>
      </w:tr>
    </w:tbl>
    <w:p w14:paraId="2EC70E83" w14:textId="77777777" w:rsidR="005242DC" w:rsidRPr="00EF7738" w:rsidRDefault="005242DC" w:rsidP="005242DC">
      <w:pPr>
        <w:rPr>
          <w:lang w:val="nl-NL"/>
        </w:rPr>
      </w:pPr>
    </w:p>
    <w:p w14:paraId="258493E7" w14:textId="77777777" w:rsidR="005242DC" w:rsidRPr="00EF7738" w:rsidRDefault="005242DC" w:rsidP="005242DC">
      <w:pPr>
        <w:ind w:left="1054" w:hangingChars="500" w:hanging="1054"/>
        <w:rPr>
          <w:lang w:val="nl-NL"/>
        </w:rPr>
      </w:pPr>
      <w:r w:rsidRPr="00EF7738">
        <w:rPr>
          <w:rFonts w:hint="eastAsia"/>
          <w:b/>
          <w:lang w:val="nl-NL"/>
        </w:rPr>
        <w:t>5.5</w:t>
      </w:r>
      <w:r w:rsidR="00932048" w:rsidRPr="00EF7738">
        <w:rPr>
          <w:rFonts w:hint="eastAsia"/>
          <w:lang w:val="nl-NL"/>
        </w:rPr>
        <w:t xml:space="preserve">　</w:t>
      </w:r>
      <w:r w:rsidRPr="00EF7738">
        <w:rPr>
          <w:rFonts w:hint="eastAsia"/>
          <w:b/>
        </w:rPr>
        <w:t>長期毒性及び発がん性</w:t>
      </w:r>
    </w:p>
    <w:p w14:paraId="6A2AD65D" w14:textId="77777777" w:rsidR="005242DC" w:rsidRPr="00EF7738" w:rsidRDefault="005242DC" w:rsidP="00932048">
      <w:pPr>
        <w:rPr>
          <w:b/>
          <w:lang w:val="nl-NL"/>
        </w:rPr>
      </w:pPr>
      <w:r w:rsidRPr="00EF7738">
        <w:rPr>
          <w:rFonts w:hint="eastAsia"/>
          <w:b/>
          <w:lang w:val="nl-NL"/>
        </w:rPr>
        <w:t>5.</w:t>
      </w:r>
      <w:r w:rsidR="00802105" w:rsidRPr="00EF7738">
        <w:rPr>
          <w:rFonts w:hint="eastAsia"/>
          <w:b/>
          <w:lang w:val="nl-NL"/>
        </w:rPr>
        <w:t>5</w:t>
      </w:r>
      <w:r w:rsidR="00932048" w:rsidRPr="00EF7738">
        <w:rPr>
          <w:rFonts w:hint="eastAsia"/>
          <w:b/>
          <w:lang w:val="nl-NL"/>
        </w:rPr>
        <w:t>.1</w:t>
      </w:r>
      <w:r w:rsidR="00932048" w:rsidRPr="00EF7738">
        <w:rPr>
          <w:rFonts w:hint="eastAsia"/>
          <w:b/>
          <w:lang w:val="nl-NL"/>
        </w:rPr>
        <w:t xml:space="preserve">　</w:t>
      </w:r>
      <w:r w:rsidR="00E35192" w:rsidRPr="00EF7738">
        <w:rPr>
          <w:rFonts w:hint="eastAsia"/>
          <w:b/>
          <w:lang w:val="nl-NL"/>
        </w:rPr>
        <w:t>慢性毒性</w:t>
      </w:r>
      <w:r w:rsidR="006E4F56" w:rsidRPr="00EF7738">
        <w:rPr>
          <w:rFonts w:hint="eastAsia"/>
          <w:b/>
          <w:lang w:val="nl-NL"/>
        </w:rPr>
        <w:t>（ラット）</w:t>
      </w:r>
    </w:p>
    <w:p w14:paraId="086E98A3" w14:textId="77777777" w:rsidR="00931FB9" w:rsidRPr="00EF7738" w:rsidRDefault="00931FB9" w:rsidP="00931FB9">
      <w:pPr>
        <w:ind w:leftChars="125" w:left="473" w:hangingChars="100" w:hanging="210"/>
        <w:rPr>
          <w:i/>
        </w:rPr>
      </w:pPr>
      <w:r w:rsidRPr="00EF7738">
        <w:rPr>
          <w:rFonts w:hint="eastAsia"/>
          <w:i/>
        </w:rPr>
        <w:t>※　ラットの</w:t>
      </w:r>
      <w:r w:rsidRPr="00EF7738">
        <w:rPr>
          <w:rFonts w:hint="eastAsia"/>
          <w:i/>
        </w:rPr>
        <w:t>90</w:t>
      </w:r>
      <w:r w:rsidRPr="00EF7738">
        <w:rPr>
          <w:rFonts w:hint="eastAsia"/>
          <w:i/>
        </w:rPr>
        <w:t>日間反復経口投与毒性試験</w:t>
      </w:r>
      <w:r w:rsidR="00926E5B" w:rsidRPr="00EF7738">
        <w:rPr>
          <w:rFonts w:hint="eastAsia"/>
          <w:i/>
        </w:rPr>
        <w:t>（</w:t>
      </w:r>
      <w:r w:rsidR="00926E5B" w:rsidRPr="00EF7738">
        <w:rPr>
          <w:rFonts w:hint="eastAsia"/>
          <w:i/>
        </w:rPr>
        <w:t>5.3.1</w:t>
      </w:r>
      <w:r w:rsidR="00926E5B" w:rsidRPr="00EF7738">
        <w:rPr>
          <w:rFonts w:hint="eastAsia"/>
          <w:i/>
        </w:rPr>
        <w:t>）</w:t>
      </w:r>
      <w:r w:rsidRPr="00EF7738">
        <w:rPr>
          <w:rFonts w:hint="eastAsia"/>
          <w:i/>
        </w:rPr>
        <w:t>の記載例を参考にして記載する。</w:t>
      </w:r>
    </w:p>
    <w:p w14:paraId="15E25971" w14:textId="77777777" w:rsidR="00931FB9" w:rsidRPr="00EF7738" w:rsidRDefault="00931FB9" w:rsidP="005242DC"/>
    <w:p w14:paraId="278E0EAE" w14:textId="77777777" w:rsidR="006E4F56" w:rsidRPr="00EF7738" w:rsidRDefault="006E4F56" w:rsidP="006E4F56">
      <w:pPr>
        <w:tabs>
          <w:tab w:val="left" w:pos="1050"/>
        </w:tabs>
        <w:rPr>
          <w:b/>
          <w:lang w:val="nl-NL"/>
        </w:rPr>
      </w:pPr>
      <w:r w:rsidRPr="00EF7738">
        <w:rPr>
          <w:rFonts w:hint="eastAsia"/>
          <w:b/>
          <w:lang w:val="nl-NL"/>
        </w:rPr>
        <w:t>5.5.2</w:t>
      </w:r>
      <w:r w:rsidR="00932048" w:rsidRPr="00EF7738">
        <w:rPr>
          <w:rFonts w:hint="eastAsia"/>
          <w:b/>
          <w:lang w:val="nl-NL"/>
        </w:rPr>
        <w:t xml:space="preserve">　</w:t>
      </w:r>
      <w:r w:rsidRPr="00EF7738">
        <w:rPr>
          <w:rFonts w:hint="eastAsia"/>
          <w:b/>
          <w:lang w:val="nl-NL"/>
        </w:rPr>
        <w:t>発がん性（ラット）</w:t>
      </w:r>
    </w:p>
    <w:p w14:paraId="0FD5FFC2" w14:textId="77777777" w:rsidR="00931FB9" w:rsidRPr="00EF7738" w:rsidRDefault="00931FB9" w:rsidP="00931FB9">
      <w:pPr>
        <w:ind w:leftChars="125" w:left="473" w:hangingChars="100" w:hanging="210"/>
        <w:rPr>
          <w:i/>
        </w:rPr>
      </w:pPr>
      <w:r w:rsidRPr="00EF7738">
        <w:rPr>
          <w:rFonts w:hint="eastAsia"/>
          <w:i/>
        </w:rPr>
        <w:t>※　ラットの</w:t>
      </w:r>
      <w:r w:rsidRPr="00EF7738">
        <w:rPr>
          <w:rFonts w:hint="eastAsia"/>
          <w:i/>
        </w:rPr>
        <w:t>90</w:t>
      </w:r>
      <w:r w:rsidRPr="00EF7738">
        <w:rPr>
          <w:rFonts w:hint="eastAsia"/>
          <w:i/>
        </w:rPr>
        <w:t>日間反復経口投与毒性試験</w:t>
      </w:r>
      <w:r w:rsidR="00926E5B" w:rsidRPr="00EF7738">
        <w:rPr>
          <w:rFonts w:hint="eastAsia"/>
          <w:i/>
        </w:rPr>
        <w:t>（</w:t>
      </w:r>
      <w:r w:rsidR="00926E5B" w:rsidRPr="00EF7738">
        <w:rPr>
          <w:rFonts w:hint="eastAsia"/>
          <w:i/>
        </w:rPr>
        <w:t>5.3.1</w:t>
      </w:r>
      <w:r w:rsidR="00926E5B" w:rsidRPr="00EF7738">
        <w:rPr>
          <w:rFonts w:hint="eastAsia"/>
          <w:i/>
        </w:rPr>
        <w:t>）</w:t>
      </w:r>
      <w:r w:rsidRPr="00EF7738">
        <w:rPr>
          <w:rFonts w:hint="eastAsia"/>
          <w:i/>
        </w:rPr>
        <w:t>の記載例を参考にして記載する。</w:t>
      </w:r>
    </w:p>
    <w:p w14:paraId="1FC16116" w14:textId="77777777" w:rsidR="00A86BFF" w:rsidRPr="00EF7738" w:rsidRDefault="00A86BFF" w:rsidP="00A86BFF">
      <w:pPr>
        <w:ind w:leftChars="125" w:left="473" w:hangingChars="100" w:hanging="210"/>
        <w:rPr>
          <w:i/>
        </w:rPr>
      </w:pPr>
      <w:r w:rsidRPr="00EF7738">
        <w:rPr>
          <w:rFonts w:hint="eastAsia"/>
          <w:i/>
        </w:rPr>
        <w:t>※　ラットの</w:t>
      </w:r>
      <w:r w:rsidR="00883B60" w:rsidRPr="00EF7738">
        <w:rPr>
          <w:rFonts w:hint="eastAsia"/>
          <w:i/>
        </w:rPr>
        <w:t>慢性毒性</w:t>
      </w:r>
      <w:r w:rsidRPr="00EF7738">
        <w:rPr>
          <w:rFonts w:hint="eastAsia"/>
          <w:i/>
        </w:rPr>
        <w:t>試験／発がん性併合試験を提出する場合は、</w:t>
      </w:r>
      <w:r w:rsidRPr="00EF7738">
        <w:rPr>
          <w:rFonts w:hint="eastAsia"/>
          <w:i/>
        </w:rPr>
        <w:t>5.5.1</w:t>
      </w:r>
      <w:r w:rsidRPr="00EF7738">
        <w:rPr>
          <w:rFonts w:hint="eastAsia"/>
          <w:i/>
        </w:rPr>
        <w:t>に収載して、</w:t>
      </w:r>
      <w:r w:rsidRPr="00EF7738">
        <w:rPr>
          <w:rFonts w:hint="eastAsia"/>
          <w:i/>
        </w:rPr>
        <w:t>5.5.2</w:t>
      </w:r>
      <w:r w:rsidRPr="00EF7738">
        <w:rPr>
          <w:rFonts w:hint="eastAsia"/>
          <w:i/>
        </w:rPr>
        <w:t>には、</w:t>
      </w:r>
      <w:r w:rsidRPr="00EF7738">
        <w:rPr>
          <w:rFonts w:hint="eastAsia"/>
          <w:i/>
        </w:rPr>
        <w:t>5.5.1</w:t>
      </w:r>
      <w:r w:rsidRPr="00EF7738">
        <w:rPr>
          <w:rFonts w:hint="eastAsia"/>
          <w:i/>
        </w:rPr>
        <w:t>に収載した旨を記載する。</w:t>
      </w:r>
    </w:p>
    <w:p w14:paraId="58B657E4" w14:textId="77777777" w:rsidR="00A86BFF" w:rsidRPr="00EF7738" w:rsidRDefault="00A86BFF" w:rsidP="00A86BFF">
      <w:pPr>
        <w:ind w:leftChars="125" w:left="473" w:hangingChars="100" w:hanging="210"/>
        <w:rPr>
          <w:i/>
        </w:rPr>
      </w:pPr>
    </w:p>
    <w:p w14:paraId="6656A9EE" w14:textId="77777777" w:rsidR="006E4F56" w:rsidRPr="00EF7738" w:rsidRDefault="006E4F56" w:rsidP="006E4F56">
      <w:pPr>
        <w:tabs>
          <w:tab w:val="left" w:pos="1050"/>
        </w:tabs>
        <w:rPr>
          <w:b/>
          <w:lang w:val="nl-NL"/>
        </w:rPr>
      </w:pPr>
      <w:r w:rsidRPr="00EF7738">
        <w:rPr>
          <w:rFonts w:hint="eastAsia"/>
          <w:b/>
          <w:lang w:val="nl-NL"/>
        </w:rPr>
        <w:t>5.5.3</w:t>
      </w:r>
      <w:r w:rsidR="00932048" w:rsidRPr="00EF7738">
        <w:rPr>
          <w:rFonts w:hint="eastAsia"/>
          <w:b/>
          <w:lang w:val="nl-NL"/>
        </w:rPr>
        <w:t xml:space="preserve">　</w:t>
      </w:r>
      <w:r w:rsidRPr="00EF7738">
        <w:rPr>
          <w:rFonts w:hint="eastAsia"/>
          <w:b/>
          <w:lang w:val="nl-NL"/>
        </w:rPr>
        <w:t>発がん性（マウス）</w:t>
      </w:r>
    </w:p>
    <w:p w14:paraId="25C20314" w14:textId="77777777" w:rsidR="00931FB9" w:rsidRPr="00EF7738" w:rsidRDefault="00931FB9" w:rsidP="00931FB9">
      <w:pPr>
        <w:ind w:leftChars="125" w:left="473" w:hangingChars="100" w:hanging="210"/>
        <w:rPr>
          <w:i/>
        </w:rPr>
      </w:pPr>
      <w:r w:rsidRPr="00EF7738">
        <w:rPr>
          <w:rFonts w:hint="eastAsia"/>
          <w:i/>
        </w:rPr>
        <w:t>※　ラットの</w:t>
      </w:r>
      <w:r w:rsidRPr="00EF7738">
        <w:rPr>
          <w:rFonts w:hint="eastAsia"/>
          <w:i/>
        </w:rPr>
        <w:t>90</w:t>
      </w:r>
      <w:r w:rsidRPr="00EF7738">
        <w:rPr>
          <w:rFonts w:hint="eastAsia"/>
          <w:i/>
        </w:rPr>
        <w:t>日間反復経口投与毒性試験</w:t>
      </w:r>
      <w:r w:rsidR="00926E5B" w:rsidRPr="00EF7738">
        <w:rPr>
          <w:rFonts w:hint="eastAsia"/>
          <w:i/>
        </w:rPr>
        <w:t>（</w:t>
      </w:r>
      <w:r w:rsidR="00926E5B" w:rsidRPr="00EF7738">
        <w:rPr>
          <w:rFonts w:hint="eastAsia"/>
          <w:i/>
        </w:rPr>
        <w:t>5.3.1</w:t>
      </w:r>
      <w:r w:rsidR="00926E5B" w:rsidRPr="00EF7738">
        <w:rPr>
          <w:rFonts w:hint="eastAsia"/>
          <w:i/>
        </w:rPr>
        <w:t>）</w:t>
      </w:r>
      <w:r w:rsidRPr="00EF7738">
        <w:rPr>
          <w:rFonts w:hint="eastAsia"/>
          <w:i/>
        </w:rPr>
        <w:t>の記載例を参考にして記載する。</w:t>
      </w:r>
    </w:p>
    <w:p w14:paraId="1EFCD429" w14:textId="77777777" w:rsidR="00650BC9" w:rsidRPr="00EF7738" w:rsidRDefault="00650BC9" w:rsidP="00650BC9">
      <w:pPr>
        <w:ind w:leftChars="125" w:left="473" w:hangingChars="100" w:hanging="210"/>
        <w:rPr>
          <w:i/>
        </w:rPr>
      </w:pPr>
      <w:r w:rsidRPr="00EF7738">
        <w:rPr>
          <w:rFonts w:hint="eastAsia"/>
          <w:i/>
        </w:rPr>
        <w:t>※　マウスの</w:t>
      </w:r>
      <w:r w:rsidR="00883B60" w:rsidRPr="00EF7738">
        <w:rPr>
          <w:rFonts w:hint="eastAsia"/>
          <w:i/>
        </w:rPr>
        <w:t>慢性毒性</w:t>
      </w:r>
      <w:r w:rsidRPr="00EF7738">
        <w:rPr>
          <w:rFonts w:hint="eastAsia"/>
          <w:i/>
        </w:rPr>
        <w:t>試験／発がん性併合試験を提出する場合においても、本項に収載する。</w:t>
      </w:r>
    </w:p>
    <w:p w14:paraId="6463DDB8" w14:textId="77777777" w:rsidR="00650BC9" w:rsidRPr="00EF7738" w:rsidRDefault="00650BC9">
      <w:pPr>
        <w:jc w:val="left"/>
      </w:pPr>
    </w:p>
    <w:p w14:paraId="663DB7DB" w14:textId="77777777" w:rsidR="006E4F56" w:rsidRPr="00EF7738" w:rsidRDefault="006E4F56" w:rsidP="006E4F56">
      <w:pPr>
        <w:tabs>
          <w:tab w:val="left" w:pos="1050"/>
        </w:tabs>
        <w:rPr>
          <w:b/>
          <w:lang w:val="nl-NL"/>
        </w:rPr>
      </w:pPr>
      <w:r w:rsidRPr="00EF7738">
        <w:rPr>
          <w:rFonts w:hint="eastAsia"/>
          <w:b/>
          <w:lang w:val="nl-NL"/>
        </w:rPr>
        <w:t>5.5.4</w:t>
      </w:r>
      <w:r w:rsidR="00932048" w:rsidRPr="00EF7738">
        <w:rPr>
          <w:rFonts w:hint="eastAsia"/>
          <w:b/>
          <w:lang w:val="nl-NL"/>
        </w:rPr>
        <w:t xml:space="preserve">　</w:t>
      </w:r>
      <w:r w:rsidRPr="00EF7738">
        <w:rPr>
          <w:rFonts w:hint="eastAsia"/>
          <w:b/>
          <w:lang w:val="nl-NL"/>
        </w:rPr>
        <w:t>メカニズム</w:t>
      </w:r>
    </w:p>
    <w:p w14:paraId="68C3287E" w14:textId="77777777" w:rsidR="00650BC9" w:rsidRPr="00EF7738" w:rsidRDefault="00650BC9" w:rsidP="00650BC9">
      <w:pPr>
        <w:ind w:leftChars="125" w:left="473" w:hangingChars="100" w:hanging="210"/>
        <w:rPr>
          <w:i/>
        </w:rPr>
      </w:pPr>
      <w:r w:rsidRPr="00EF7738">
        <w:rPr>
          <w:rFonts w:hint="eastAsia"/>
          <w:i/>
        </w:rPr>
        <w:t xml:space="preserve">※　</w:t>
      </w:r>
      <w:r w:rsidR="00461A0B" w:rsidRPr="00EF7738">
        <w:rPr>
          <w:rFonts w:hint="eastAsia"/>
          <w:i/>
        </w:rPr>
        <w:t>試験成績を提出する場合は、</w:t>
      </w:r>
      <w:r w:rsidRPr="00EF7738">
        <w:rPr>
          <w:rFonts w:hint="eastAsia"/>
          <w:i/>
        </w:rPr>
        <w:t>ラットの</w:t>
      </w:r>
      <w:r w:rsidRPr="00EF7738">
        <w:rPr>
          <w:rFonts w:hint="eastAsia"/>
          <w:i/>
        </w:rPr>
        <w:t>90</w:t>
      </w:r>
      <w:r w:rsidRPr="00EF7738">
        <w:rPr>
          <w:rFonts w:hint="eastAsia"/>
          <w:i/>
        </w:rPr>
        <w:t>日間反復経口投与毒性試験</w:t>
      </w:r>
      <w:r w:rsidR="00926E5B" w:rsidRPr="00EF7738">
        <w:rPr>
          <w:rFonts w:hint="eastAsia"/>
          <w:i/>
        </w:rPr>
        <w:t>（</w:t>
      </w:r>
      <w:r w:rsidR="00926E5B" w:rsidRPr="00EF7738">
        <w:rPr>
          <w:rFonts w:hint="eastAsia"/>
          <w:i/>
        </w:rPr>
        <w:t>5.3.1</w:t>
      </w:r>
      <w:r w:rsidR="00926E5B" w:rsidRPr="00EF7738">
        <w:rPr>
          <w:rFonts w:hint="eastAsia"/>
          <w:i/>
        </w:rPr>
        <w:t>）</w:t>
      </w:r>
      <w:r w:rsidRPr="00EF7738">
        <w:rPr>
          <w:rFonts w:hint="eastAsia"/>
          <w:i/>
        </w:rPr>
        <w:t>の記載例を参考にして記載する。</w:t>
      </w:r>
    </w:p>
    <w:p w14:paraId="21F5651C" w14:textId="77777777" w:rsidR="00650BC9" w:rsidRPr="00EF7738" w:rsidRDefault="00650BC9" w:rsidP="00650BC9">
      <w:pPr>
        <w:jc w:val="left"/>
      </w:pPr>
    </w:p>
    <w:p w14:paraId="5E3495E6" w14:textId="77777777" w:rsidR="00B922CA" w:rsidRPr="00EF7738" w:rsidRDefault="00B922CA" w:rsidP="00B922CA">
      <w:pPr>
        <w:tabs>
          <w:tab w:val="left" w:pos="1050"/>
        </w:tabs>
        <w:rPr>
          <w:b/>
          <w:lang w:val="nl-NL"/>
        </w:rPr>
      </w:pPr>
      <w:r w:rsidRPr="00EF7738">
        <w:rPr>
          <w:rFonts w:hint="eastAsia"/>
          <w:b/>
          <w:lang w:val="nl-NL"/>
        </w:rPr>
        <w:t>5.5.5</w:t>
      </w:r>
      <w:r w:rsidR="00932048" w:rsidRPr="00EF7738">
        <w:rPr>
          <w:rFonts w:hint="eastAsia"/>
          <w:b/>
          <w:lang w:val="nl-NL"/>
        </w:rPr>
        <w:t xml:space="preserve">　</w:t>
      </w:r>
      <w:r w:rsidRPr="00EF7738">
        <w:rPr>
          <w:rFonts w:hint="eastAsia"/>
          <w:b/>
        </w:rPr>
        <w:t>長期毒性及び発がん性の要約</w:t>
      </w:r>
    </w:p>
    <w:tbl>
      <w:tblPr>
        <w:tblW w:w="0" w:type="auto"/>
        <w:tblInd w:w="108" w:type="dxa"/>
        <w:tblCellMar>
          <w:top w:w="17" w:type="dxa"/>
          <w:left w:w="57" w:type="dxa"/>
          <w:bottom w:w="17" w:type="dxa"/>
          <w:right w:w="57" w:type="dxa"/>
        </w:tblCellMar>
        <w:tblLook w:val="0000" w:firstRow="0" w:lastRow="0" w:firstColumn="0" w:lastColumn="0" w:noHBand="0" w:noVBand="0"/>
      </w:tblPr>
      <w:tblGrid>
        <w:gridCol w:w="955"/>
        <w:gridCol w:w="2452"/>
        <w:gridCol w:w="1488"/>
        <w:gridCol w:w="1540"/>
        <w:gridCol w:w="2511"/>
      </w:tblGrid>
      <w:tr w:rsidR="006541B4" w:rsidRPr="00EF7738" w14:paraId="7D16FCC9" w14:textId="77777777" w:rsidTr="001D3176">
        <w:trPr>
          <w:trHeight w:val="576"/>
        </w:trPr>
        <w:tc>
          <w:tcPr>
            <w:tcW w:w="969" w:type="dxa"/>
            <w:tcBorders>
              <w:top w:val="single" w:sz="6" w:space="0" w:color="auto"/>
              <w:left w:val="single" w:sz="6" w:space="0" w:color="auto"/>
              <w:bottom w:val="single" w:sz="6" w:space="0" w:color="auto"/>
              <w:right w:val="single" w:sz="6" w:space="0" w:color="auto"/>
            </w:tcBorders>
            <w:vAlign w:val="center"/>
          </w:tcPr>
          <w:p w14:paraId="22677146" w14:textId="77777777" w:rsidR="006541B4" w:rsidRPr="00EF7738" w:rsidRDefault="006541B4" w:rsidP="001D3176">
            <w:pPr>
              <w:autoSpaceDE w:val="0"/>
              <w:autoSpaceDN w:val="0"/>
              <w:adjustRightInd w:val="0"/>
              <w:spacing w:line="240" w:lineRule="auto"/>
              <w:jc w:val="center"/>
              <w:rPr>
                <w:kern w:val="0"/>
                <w:sz w:val="18"/>
                <w:szCs w:val="18"/>
              </w:rPr>
            </w:pPr>
            <w:r w:rsidRPr="00EF7738">
              <w:rPr>
                <w:kern w:val="0"/>
                <w:sz w:val="18"/>
                <w:szCs w:val="18"/>
              </w:rPr>
              <w:t>試験</w:t>
            </w:r>
          </w:p>
        </w:tc>
        <w:tc>
          <w:tcPr>
            <w:tcW w:w="2489" w:type="dxa"/>
            <w:tcBorders>
              <w:top w:val="single" w:sz="6" w:space="0" w:color="auto"/>
              <w:left w:val="single" w:sz="6" w:space="0" w:color="auto"/>
              <w:bottom w:val="single" w:sz="6" w:space="0" w:color="auto"/>
              <w:right w:val="single" w:sz="6" w:space="0" w:color="auto"/>
            </w:tcBorders>
            <w:vAlign w:val="center"/>
          </w:tcPr>
          <w:p w14:paraId="7571404D" w14:textId="77777777" w:rsidR="006541B4" w:rsidRPr="00EF7738" w:rsidRDefault="006541B4" w:rsidP="001D3176">
            <w:pPr>
              <w:autoSpaceDE w:val="0"/>
              <w:autoSpaceDN w:val="0"/>
              <w:adjustRightInd w:val="0"/>
              <w:spacing w:line="240" w:lineRule="auto"/>
              <w:jc w:val="center"/>
              <w:rPr>
                <w:kern w:val="0"/>
                <w:sz w:val="18"/>
                <w:szCs w:val="18"/>
              </w:rPr>
            </w:pPr>
            <w:r w:rsidRPr="00EF7738">
              <w:rPr>
                <w:kern w:val="0"/>
                <w:sz w:val="18"/>
                <w:szCs w:val="18"/>
              </w:rPr>
              <w:t>投与</w:t>
            </w:r>
            <w:r w:rsidRPr="00EF7738">
              <w:rPr>
                <w:rFonts w:hint="eastAsia"/>
                <w:kern w:val="0"/>
                <w:sz w:val="18"/>
                <w:szCs w:val="18"/>
              </w:rPr>
              <w:t>量</w:t>
            </w:r>
          </w:p>
          <w:p w14:paraId="14BCBAD1" w14:textId="77777777" w:rsidR="006541B4" w:rsidRPr="00EF7738" w:rsidRDefault="006541B4" w:rsidP="00437A57">
            <w:pPr>
              <w:autoSpaceDE w:val="0"/>
              <w:autoSpaceDN w:val="0"/>
              <w:adjustRightInd w:val="0"/>
              <w:spacing w:line="240" w:lineRule="auto"/>
              <w:jc w:val="center"/>
              <w:rPr>
                <w:kern w:val="0"/>
                <w:sz w:val="18"/>
                <w:szCs w:val="18"/>
              </w:rPr>
            </w:pPr>
            <w:r w:rsidRPr="00EF7738">
              <w:rPr>
                <w:rFonts w:hint="eastAsia"/>
                <w:kern w:val="0"/>
                <w:sz w:val="18"/>
                <w:szCs w:val="18"/>
              </w:rPr>
              <w:t>(mg/kg</w:t>
            </w:r>
            <w:r w:rsidRPr="00EF7738">
              <w:rPr>
                <w:rFonts w:hint="eastAsia"/>
                <w:kern w:val="0"/>
                <w:sz w:val="18"/>
                <w:szCs w:val="18"/>
              </w:rPr>
              <w:t>体重</w:t>
            </w:r>
            <w:r w:rsidRPr="00EF7738">
              <w:rPr>
                <w:kern w:val="0"/>
                <w:sz w:val="18"/>
                <w:szCs w:val="18"/>
              </w:rPr>
              <w:t>/</w:t>
            </w:r>
            <w:r w:rsidR="00437A57" w:rsidRPr="00EF7738">
              <w:rPr>
                <w:rFonts w:hint="eastAsia"/>
                <w:kern w:val="0"/>
                <w:sz w:val="18"/>
                <w:szCs w:val="18"/>
              </w:rPr>
              <w:t>日</w:t>
            </w:r>
            <w:r w:rsidRPr="00EF7738">
              <w:rPr>
                <w:rFonts w:hint="eastAsia"/>
                <w:kern w:val="0"/>
                <w:sz w:val="18"/>
                <w:szCs w:val="18"/>
              </w:rPr>
              <w:t>)</w:t>
            </w:r>
          </w:p>
        </w:tc>
        <w:tc>
          <w:tcPr>
            <w:tcW w:w="1504" w:type="dxa"/>
            <w:tcBorders>
              <w:top w:val="single" w:sz="6" w:space="0" w:color="auto"/>
              <w:left w:val="single" w:sz="6" w:space="0" w:color="auto"/>
              <w:bottom w:val="single" w:sz="6" w:space="0" w:color="auto"/>
              <w:right w:val="single" w:sz="6" w:space="0" w:color="auto"/>
            </w:tcBorders>
            <w:vAlign w:val="center"/>
          </w:tcPr>
          <w:p w14:paraId="2757ACAF" w14:textId="77777777" w:rsidR="006541B4" w:rsidRPr="00EF7738" w:rsidRDefault="006541B4" w:rsidP="001D3176">
            <w:pPr>
              <w:autoSpaceDE w:val="0"/>
              <w:autoSpaceDN w:val="0"/>
              <w:adjustRightInd w:val="0"/>
              <w:spacing w:line="240" w:lineRule="auto"/>
              <w:jc w:val="center"/>
              <w:rPr>
                <w:kern w:val="0"/>
                <w:sz w:val="18"/>
                <w:szCs w:val="18"/>
              </w:rPr>
            </w:pPr>
            <w:r w:rsidRPr="00EF7738">
              <w:rPr>
                <w:kern w:val="0"/>
                <w:sz w:val="18"/>
                <w:szCs w:val="18"/>
              </w:rPr>
              <w:t>NOAEL</w:t>
            </w:r>
          </w:p>
          <w:p w14:paraId="6988775C" w14:textId="77777777" w:rsidR="006541B4" w:rsidRPr="00EF7738" w:rsidRDefault="006541B4" w:rsidP="00437A57">
            <w:pPr>
              <w:autoSpaceDE w:val="0"/>
              <w:autoSpaceDN w:val="0"/>
              <w:adjustRightInd w:val="0"/>
              <w:spacing w:line="240" w:lineRule="auto"/>
              <w:jc w:val="center"/>
              <w:rPr>
                <w:kern w:val="0"/>
                <w:sz w:val="18"/>
                <w:szCs w:val="18"/>
              </w:rPr>
            </w:pPr>
            <w:r w:rsidRPr="00EF7738">
              <w:rPr>
                <w:rFonts w:hint="eastAsia"/>
                <w:kern w:val="0"/>
                <w:sz w:val="18"/>
                <w:szCs w:val="18"/>
              </w:rPr>
              <w:t>(mg/kg</w:t>
            </w:r>
            <w:r w:rsidRPr="00EF7738">
              <w:rPr>
                <w:rFonts w:hint="eastAsia"/>
                <w:kern w:val="0"/>
                <w:sz w:val="18"/>
                <w:szCs w:val="18"/>
              </w:rPr>
              <w:t>体重</w:t>
            </w:r>
            <w:r w:rsidRPr="00EF7738">
              <w:rPr>
                <w:kern w:val="0"/>
                <w:sz w:val="18"/>
                <w:szCs w:val="18"/>
              </w:rPr>
              <w:t>/</w:t>
            </w:r>
            <w:r w:rsidR="00437A57" w:rsidRPr="00EF7738">
              <w:rPr>
                <w:rFonts w:hint="eastAsia"/>
                <w:kern w:val="0"/>
                <w:sz w:val="18"/>
                <w:szCs w:val="18"/>
              </w:rPr>
              <w:t>日</w:t>
            </w:r>
            <w:r w:rsidRPr="00EF7738">
              <w:rPr>
                <w:rFonts w:hint="eastAsia"/>
                <w:kern w:val="0"/>
                <w:sz w:val="18"/>
                <w:szCs w:val="18"/>
              </w:rPr>
              <w:t>)</w:t>
            </w:r>
          </w:p>
        </w:tc>
        <w:tc>
          <w:tcPr>
            <w:tcW w:w="1557" w:type="dxa"/>
            <w:tcBorders>
              <w:top w:val="single" w:sz="6" w:space="0" w:color="auto"/>
              <w:left w:val="single" w:sz="6" w:space="0" w:color="auto"/>
              <w:bottom w:val="single" w:sz="6" w:space="0" w:color="auto"/>
              <w:right w:val="single" w:sz="6" w:space="0" w:color="auto"/>
            </w:tcBorders>
            <w:vAlign w:val="center"/>
          </w:tcPr>
          <w:p w14:paraId="3357F0B2" w14:textId="77777777" w:rsidR="006541B4" w:rsidRPr="00EF7738" w:rsidRDefault="006541B4" w:rsidP="001D3176">
            <w:pPr>
              <w:autoSpaceDE w:val="0"/>
              <w:autoSpaceDN w:val="0"/>
              <w:adjustRightInd w:val="0"/>
              <w:spacing w:line="240" w:lineRule="auto"/>
              <w:jc w:val="center"/>
              <w:rPr>
                <w:kern w:val="0"/>
                <w:sz w:val="18"/>
                <w:szCs w:val="18"/>
              </w:rPr>
            </w:pPr>
            <w:r w:rsidRPr="00EF7738">
              <w:rPr>
                <w:rFonts w:hint="eastAsia"/>
                <w:kern w:val="0"/>
                <w:sz w:val="18"/>
                <w:szCs w:val="18"/>
              </w:rPr>
              <w:t>L</w:t>
            </w:r>
            <w:r w:rsidRPr="00EF7738">
              <w:rPr>
                <w:kern w:val="0"/>
                <w:sz w:val="18"/>
                <w:szCs w:val="18"/>
              </w:rPr>
              <w:t>OAEL</w:t>
            </w:r>
          </w:p>
          <w:p w14:paraId="4FB9A232" w14:textId="77777777" w:rsidR="006541B4" w:rsidRPr="00EF7738" w:rsidRDefault="006541B4" w:rsidP="00437A57">
            <w:pPr>
              <w:autoSpaceDE w:val="0"/>
              <w:autoSpaceDN w:val="0"/>
              <w:adjustRightInd w:val="0"/>
              <w:spacing w:line="240" w:lineRule="auto"/>
              <w:jc w:val="center"/>
              <w:rPr>
                <w:kern w:val="0"/>
                <w:sz w:val="18"/>
                <w:szCs w:val="18"/>
              </w:rPr>
            </w:pPr>
            <w:r w:rsidRPr="00EF7738">
              <w:rPr>
                <w:rFonts w:hint="eastAsia"/>
                <w:kern w:val="0"/>
                <w:sz w:val="18"/>
                <w:szCs w:val="18"/>
              </w:rPr>
              <w:t>(mg/kg</w:t>
            </w:r>
            <w:r w:rsidRPr="00EF7738">
              <w:rPr>
                <w:rFonts w:hint="eastAsia"/>
                <w:kern w:val="0"/>
                <w:sz w:val="18"/>
                <w:szCs w:val="18"/>
              </w:rPr>
              <w:t>体重</w:t>
            </w:r>
            <w:r w:rsidR="00437A57" w:rsidRPr="00EF7738">
              <w:rPr>
                <w:kern w:val="0"/>
                <w:sz w:val="18"/>
                <w:szCs w:val="18"/>
              </w:rPr>
              <w:t>/</w:t>
            </w:r>
            <w:r w:rsidR="00437A57" w:rsidRPr="00EF7738">
              <w:rPr>
                <w:rFonts w:hint="eastAsia"/>
                <w:kern w:val="0"/>
                <w:sz w:val="18"/>
                <w:szCs w:val="18"/>
              </w:rPr>
              <w:t>日</w:t>
            </w:r>
            <w:r w:rsidRPr="00EF7738">
              <w:rPr>
                <w:rFonts w:hint="eastAsia"/>
                <w:kern w:val="0"/>
                <w:sz w:val="18"/>
                <w:szCs w:val="18"/>
              </w:rPr>
              <w:t>)</w:t>
            </w:r>
          </w:p>
        </w:tc>
        <w:tc>
          <w:tcPr>
            <w:tcW w:w="2553" w:type="dxa"/>
            <w:tcBorders>
              <w:top w:val="single" w:sz="6" w:space="0" w:color="auto"/>
              <w:left w:val="single" w:sz="6" w:space="0" w:color="auto"/>
              <w:bottom w:val="single" w:sz="6" w:space="0" w:color="auto"/>
              <w:right w:val="single" w:sz="6" w:space="0" w:color="auto"/>
            </w:tcBorders>
            <w:vAlign w:val="center"/>
          </w:tcPr>
          <w:p w14:paraId="1F904796" w14:textId="77777777" w:rsidR="006541B4" w:rsidRPr="00EF7738" w:rsidRDefault="006541B4" w:rsidP="001D3176">
            <w:pPr>
              <w:autoSpaceDE w:val="0"/>
              <w:autoSpaceDN w:val="0"/>
              <w:adjustRightInd w:val="0"/>
              <w:spacing w:line="240" w:lineRule="auto"/>
              <w:jc w:val="center"/>
              <w:rPr>
                <w:kern w:val="0"/>
                <w:sz w:val="18"/>
                <w:szCs w:val="18"/>
              </w:rPr>
            </w:pPr>
            <w:r w:rsidRPr="00EF7738">
              <w:rPr>
                <w:kern w:val="0"/>
                <w:sz w:val="18"/>
                <w:szCs w:val="18"/>
              </w:rPr>
              <w:t>所見</w:t>
            </w:r>
          </w:p>
        </w:tc>
      </w:tr>
      <w:tr w:rsidR="00B77028" w:rsidRPr="00EF7738" w14:paraId="2883F000" w14:textId="77777777" w:rsidTr="001D3176">
        <w:trPr>
          <w:trHeight w:val="827"/>
        </w:trPr>
        <w:tc>
          <w:tcPr>
            <w:tcW w:w="969" w:type="dxa"/>
            <w:tcBorders>
              <w:top w:val="single" w:sz="6" w:space="0" w:color="auto"/>
              <w:left w:val="single" w:sz="6" w:space="0" w:color="auto"/>
              <w:right w:val="single" w:sz="6" w:space="0" w:color="auto"/>
            </w:tcBorders>
          </w:tcPr>
          <w:p w14:paraId="75ECAD2B" w14:textId="77777777" w:rsidR="006541B4" w:rsidRPr="00EF7738" w:rsidRDefault="00883B60" w:rsidP="00B77028">
            <w:pPr>
              <w:pStyle w:val="af0"/>
              <w:rPr>
                <w:sz w:val="18"/>
                <w:szCs w:val="18"/>
              </w:rPr>
            </w:pPr>
            <w:r w:rsidRPr="00EF7738">
              <w:rPr>
                <w:rFonts w:hint="eastAsia"/>
                <w:sz w:val="18"/>
                <w:szCs w:val="18"/>
              </w:rPr>
              <w:t>慢性</w:t>
            </w:r>
            <w:r w:rsidR="00AE6635" w:rsidRPr="00EF7738">
              <w:rPr>
                <w:rFonts w:hint="eastAsia"/>
                <w:sz w:val="18"/>
                <w:szCs w:val="18"/>
              </w:rPr>
              <w:t>毒性／発がん性</w:t>
            </w:r>
            <w:r w:rsidR="006541B4" w:rsidRPr="00EF7738">
              <w:rPr>
                <w:rFonts w:hint="eastAsia"/>
                <w:sz w:val="18"/>
                <w:szCs w:val="18"/>
              </w:rPr>
              <w:t>併合</w:t>
            </w:r>
          </w:p>
          <w:p w14:paraId="13BC3818" w14:textId="77777777" w:rsidR="006541B4" w:rsidRPr="00EF7738" w:rsidRDefault="006541B4" w:rsidP="00B77028">
            <w:pPr>
              <w:pStyle w:val="af0"/>
              <w:rPr>
                <w:sz w:val="18"/>
                <w:szCs w:val="18"/>
              </w:rPr>
            </w:pPr>
            <w:r w:rsidRPr="00EF7738">
              <w:rPr>
                <w:sz w:val="18"/>
                <w:szCs w:val="18"/>
              </w:rPr>
              <w:t>ラット</w:t>
            </w:r>
          </w:p>
        </w:tc>
        <w:tc>
          <w:tcPr>
            <w:tcW w:w="2489" w:type="dxa"/>
            <w:tcBorders>
              <w:top w:val="single" w:sz="6" w:space="0" w:color="auto"/>
              <w:left w:val="single" w:sz="6" w:space="0" w:color="auto"/>
              <w:bottom w:val="single" w:sz="6" w:space="0" w:color="auto"/>
              <w:right w:val="single" w:sz="6" w:space="0" w:color="auto"/>
            </w:tcBorders>
          </w:tcPr>
          <w:p w14:paraId="36C0B2BB" w14:textId="77777777" w:rsidR="006541B4" w:rsidRPr="00EF7738" w:rsidRDefault="006541B4" w:rsidP="00B77028">
            <w:pPr>
              <w:pStyle w:val="af0"/>
              <w:rPr>
                <w:sz w:val="18"/>
                <w:szCs w:val="18"/>
              </w:rPr>
            </w:pPr>
            <w:r w:rsidRPr="00EF7738">
              <w:rPr>
                <w:sz w:val="18"/>
                <w:szCs w:val="18"/>
              </w:rPr>
              <w:t>0</w:t>
            </w:r>
            <w:r w:rsidRPr="00EF7738">
              <w:rPr>
                <w:rFonts w:hint="eastAsia"/>
                <w:sz w:val="18"/>
                <w:szCs w:val="18"/>
              </w:rPr>
              <w:t>、</w:t>
            </w:r>
            <w:r w:rsidRPr="00EF7738">
              <w:rPr>
                <w:sz w:val="18"/>
                <w:szCs w:val="18"/>
              </w:rPr>
              <w:t>20</w:t>
            </w:r>
            <w:r w:rsidRPr="00EF7738">
              <w:rPr>
                <w:rFonts w:hint="eastAsia"/>
                <w:sz w:val="18"/>
                <w:szCs w:val="18"/>
              </w:rPr>
              <w:t>、</w:t>
            </w:r>
            <w:r w:rsidRPr="00EF7738">
              <w:rPr>
                <w:rFonts w:hint="eastAsia"/>
                <w:sz w:val="18"/>
                <w:szCs w:val="18"/>
              </w:rPr>
              <w:t>xxx</w:t>
            </w:r>
            <w:r w:rsidRPr="00EF7738">
              <w:rPr>
                <w:rFonts w:hint="eastAsia"/>
                <w:sz w:val="18"/>
                <w:szCs w:val="18"/>
              </w:rPr>
              <w:t>、</w:t>
            </w:r>
            <w:proofErr w:type="spellStart"/>
            <w:r w:rsidRPr="00EF7738">
              <w:rPr>
                <w:sz w:val="18"/>
                <w:szCs w:val="18"/>
              </w:rPr>
              <w:t>x,</w:t>
            </w:r>
            <w:r w:rsidRPr="00EF7738">
              <w:rPr>
                <w:rFonts w:hint="eastAsia"/>
                <w:sz w:val="18"/>
                <w:szCs w:val="18"/>
              </w:rPr>
              <w:t>xxx</w:t>
            </w:r>
            <w:proofErr w:type="spellEnd"/>
            <w:r w:rsidRPr="00EF7738">
              <w:rPr>
                <w:sz w:val="18"/>
                <w:szCs w:val="18"/>
              </w:rPr>
              <w:t xml:space="preserve"> ppm</w:t>
            </w:r>
          </w:p>
          <w:p w14:paraId="19958AC0" w14:textId="77777777" w:rsidR="006541B4" w:rsidRPr="00EF7738" w:rsidRDefault="006541B4" w:rsidP="00B77028">
            <w:pPr>
              <w:pStyle w:val="af0"/>
              <w:rPr>
                <w:sz w:val="18"/>
                <w:szCs w:val="18"/>
              </w:rPr>
            </w:pPr>
          </w:p>
          <w:p w14:paraId="18F8A0EC" w14:textId="77777777" w:rsidR="006541B4" w:rsidRPr="00EF7738" w:rsidRDefault="006541B4" w:rsidP="00B77028">
            <w:pPr>
              <w:pStyle w:val="af0"/>
              <w:rPr>
                <w:sz w:val="18"/>
                <w:szCs w:val="18"/>
              </w:rPr>
            </w:pPr>
            <w:r w:rsidRPr="00EF7738">
              <w:rPr>
                <w:rFonts w:hint="eastAsia"/>
                <w:sz w:val="18"/>
                <w:szCs w:val="18"/>
              </w:rPr>
              <w:t>雄：</w:t>
            </w:r>
            <w:r w:rsidRPr="00EF7738">
              <w:rPr>
                <w:rFonts w:hint="eastAsia"/>
                <w:sz w:val="18"/>
                <w:szCs w:val="18"/>
              </w:rPr>
              <w:t>0</w:t>
            </w:r>
            <w:r w:rsidRPr="00EF7738">
              <w:rPr>
                <w:rFonts w:hint="eastAsia"/>
                <w:sz w:val="18"/>
                <w:szCs w:val="18"/>
              </w:rPr>
              <w:t>、</w:t>
            </w:r>
            <w:r w:rsidRPr="00EF7738">
              <w:rPr>
                <w:rFonts w:hint="eastAsia"/>
                <w:sz w:val="18"/>
                <w:szCs w:val="18"/>
              </w:rPr>
              <w:t>xx</w:t>
            </w:r>
            <w:r w:rsidRPr="00EF7738">
              <w:rPr>
                <w:rFonts w:hint="eastAsia"/>
                <w:sz w:val="18"/>
                <w:szCs w:val="18"/>
              </w:rPr>
              <w:t>、</w:t>
            </w:r>
            <w:r w:rsidRPr="00EF7738">
              <w:rPr>
                <w:rFonts w:hint="eastAsia"/>
                <w:sz w:val="18"/>
                <w:szCs w:val="18"/>
              </w:rPr>
              <w:t>xxx</w:t>
            </w:r>
            <w:r w:rsidRPr="00EF7738">
              <w:rPr>
                <w:rFonts w:hint="eastAsia"/>
                <w:sz w:val="18"/>
                <w:szCs w:val="18"/>
              </w:rPr>
              <w:t>、</w:t>
            </w:r>
            <w:proofErr w:type="spellStart"/>
            <w:r w:rsidRPr="00EF7738">
              <w:rPr>
                <w:sz w:val="18"/>
                <w:szCs w:val="18"/>
              </w:rPr>
              <w:t>x,xxx</w:t>
            </w:r>
            <w:proofErr w:type="spellEnd"/>
          </w:p>
          <w:p w14:paraId="154247EB" w14:textId="77777777" w:rsidR="006541B4" w:rsidRPr="00EF7738" w:rsidRDefault="006541B4" w:rsidP="00B77028">
            <w:pPr>
              <w:pStyle w:val="af0"/>
              <w:rPr>
                <w:sz w:val="18"/>
                <w:szCs w:val="18"/>
              </w:rPr>
            </w:pPr>
            <w:r w:rsidRPr="00EF7738">
              <w:rPr>
                <w:rFonts w:hint="eastAsia"/>
                <w:sz w:val="18"/>
                <w:szCs w:val="18"/>
              </w:rPr>
              <w:t>雌：</w:t>
            </w:r>
            <w:r w:rsidRPr="00EF7738">
              <w:rPr>
                <w:rFonts w:hint="eastAsia"/>
                <w:sz w:val="18"/>
                <w:szCs w:val="18"/>
              </w:rPr>
              <w:t>0</w:t>
            </w:r>
            <w:r w:rsidRPr="00EF7738">
              <w:rPr>
                <w:rFonts w:hint="eastAsia"/>
                <w:sz w:val="18"/>
                <w:szCs w:val="18"/>
              </w:rPr>
              <w:t>、</w:t>
            </w:r>
            <w:r w:rsidRPr="00EF7738">
              <w:rPr>
                <w:rFonts w:hint="eastAsia"/>
                <w:sz w:val="18"/>
                <w:szCs w:val="18"/>
              </w:rPr>
              <w:t>xx</w:t>
            </w:r>
            <w:r w:rsidRPr="00EF7738">
              <w:rPr>
                <w:rFonts w:hint="eastAsia"/>
                <w:sz w:val="18"/>
                <w:szCs w:val="18"/>
              </w:rPr>
              <w:t>、</w:t>
            </w:r>
            <w:r w:rsidRPr="00EF7738">
              <w:rPr>
                <w:rFonts w:hint="eastAsia"/>
                <w:sz w:val="18"/>
                <w:szCs w:val="18"/>
              </w:rPr>
              <w:t>xxx</w:t>
            </w:r>
            <w:r w:rsidRPr="00EF7738">
              <w:rPr>
                <w:rFonts w:hint="eastAsia"/>
                <w:sz w:val="18"/>
                <w:szCs w:val="18"/>
              </w:rPr>
              <w:t>、</w:t>
            </w:r>
            <w:proofErr w:type="spellStart"/>
            <w:r w:rsidRPr="00EF7738">
              <w:rPr>
                <w:sz w:val="18"/>
                <w:szCs w:val="18"/>
              </w:rPr>
              <w:t>x,xxx</w:t>
            </w:r>
            <w:proofErr w:type="spellEnd"/>
          </w:p>
        </w:tc>
        <w:tc>
          <w:tcPr>
            <w:tcW w:w="1504" w:type="dxa"/>
            <w:tcBorders>
              <w:top w:val="single" w:sz="6" w:space="0" w:color="auto"/>
              <w:left w:val="single" w:sz="6" w:space="0" w:color="auto"/>
              <w:right w:val="single" w:sz="6" w:space="0" w:color="auto"/>
            </w:tcBorders>
          </w:tcPr>
          <w:p w14:paraId="2ACDAF1B" w14:textId="77777777" w:rsidR="006541B4" w:rsidRPr="00EF7738" w:rsidRDefault="006541B4" w:rsidP="00B77028">
            <w:pPr>
              <w:pStyle w:val="af0"/>
              <w:rPr>
                <w:sz w:val="18"/>
                <w:szCs w:val="18"/>
              </w:rPr>
            </w:pPr>
            <w:r w:rsidRPr="00EF7738">
              <w:rPr>
                <w:rFonts w:hint="eastAsia"/>
                <w:sz w:val="18"/>
                <w:szCs w:val="18"/>
              </w:rPr>
              <w:t>雄：</w:t>
            </w:r>
            <w:r w:rsidRPr="00EF7738">
              <w:rPr>
                <w:sz w:val="18"/>
                <w:szCs w:val="18"/>
              </w:rPr>
              <w:t>xxx</w:t>
            </w:r>
          </w:p>
          <w:p w14:paraId="2FC36325" w14:textId="77777777" w:rsidR="006541B4" w:rsidRPr="00EF7738" w:rsidRDefault="006541B4" w:rsidP="00B77028">
            <w:pPr>
              <w:pStyle w:val="af0"/>
              <w:rPr>
                <w:sz w:val="18"/>
                <w:szCs w:val="18"/>
              </w:rPr>
            </w:pPr>
            <w:r w:rsidRPr="00EF7738">
              <w:rPr>
                <w:rFonts w:hint="eastAsia"/>
                <w:sz w:val="18"/>
                <w:szCs w:val="18"/>
              </w:rPr>
              <w:t>雌：</w:t>
            </w:r>
            <w:r w:rsidRPr="00EF7738">
              <w:rPr>
                <w:sz w:val="18"/>
                <w:szCs w:val="18"/>
              </w:rPr>
              <w:t>xxx</w:t>
            </w:r>
          </w:p>
        </w:tc>
        <w:tc>
          <w:tcPr>
            <w:tcW w:w="1557" w:type="dxa"/>
            <w:tcBorders>
              <w:top w:val="single" w:sz="6" w:space="0" w:color="auto"/>
              <w:left w:val="single" w:sz="6" w:space="0" w:color="auto"/>
              <w:right w:val="single" w:sz="6" w:space="0" w:color="auto"/>
            </w:tcBorders>
          </w:tcPr>
          <w:p w14:paraId="75BF4F17" w14:textId="77777777" w:rsidR="006541B4" w:rsidRPr="00EF7738" w:rsidRDefault="006541B4" w:rsidP="00B77028">
            <w:pPr>
              <w:pStyle w:val="af0"/>
              <w:rPr>
                <w:sz w:val="18"/>
                <w:szCs w:val="18"/>
              </w:rPr>
            </w:pPr>
            <w:r w:rsidRPr="00EF7738">
              <w:rPr>
                <w:rFonts w:hint="eastAsia"/>
                <w:sz w:val="18"/>
                <w:szCs w:val="18"/>
              </w:rPr>
              <w:t>雄：</w:t>
            </w:r>
            <w:proofErr w:type="spellStart"/>
            <w:r w:rsidRPr="00EF7738">
              <w:rPr>
                <w:rFonts w:hint="eastAsia"/>
                <w:sz w:val="18"/>
                <w:szCs w:val="18"/>
              </w:rPr>
              <w:t>x,</w:t>
            </w:r>
            <w:r w:rsidRPr="00EF7738">
              <w:rPr>
                <w:sz w:val="18"/>
                <w:szCs w:val="18"/>
              </w:rPr>
              <w:t>xxx</w:t>
            </w:r>
            <w:proofErr w:type="spellEnd"/>
          </w:p>
          <w:p w14:paraId="474A1E97" w14:textId="77777777" w:rsidR="006541B4" w:rsidRPr="00EF7738" w:rsidRDefault="006541B4" w:rsidP="00B77028">
            <w:pPr>
              <w:pStyle w:val="af0"/>
              <w:rPr>
                <w:sz w:val="18"/>
                <w:szCs w:val="18"/>
              </w:rPr>
            </w:pPr>
            <w:r w:rsidRPr="00EF7738">
              <w:rPr>
                <w:rFonts w:hint="eastAsia"/>
                <w:sz w:val="18"/>
                <w:szCs w:val="18"/>
              </w:rPr>
              <w:t>雌：</w:t>
            </w:r>
            <w:proofErr w:type="spellStart"/>
            <w:r w:rsidRPr="00EF7738">
              <w:rPr>
                <w:rFonts w:hint="eastAsia"/>
                <w:sz w:val="18"/>
                <w:szCs w:val="18"/>
              </w:rPr>
              <w:t>x,</w:t>
            </w:r>
            <w:r w:rsidRPr="00EF7738">
              <w:rPr>
                <w:sz w:val="18"/>
                <w:szCs w:val="18"/>
              </w:rPr>
              <w:t>xxx</w:t>
            </w:r>
            <w:proofErr w:type="spellEnd"/>
          </w:p>
        </w:tc>
        <w:tc>
          <w:tcPr>
            <w:tcW w:w="2553" w:type="dxa"/>
            <w:tcBorders>
              <w:top w:val="single" w:sz="6" w:space="0" w:color="auto"/>
              <w:left w:val="single" w:sz="6" w:space="0" w:color="auto"/>
              <w:right w:val="single" w:sz="6" w:space="0" w:color="auto"/>
            </w:tcBorders>
          </w:tcPr>
          <w:p w14:paraId="01845CCD" w14:textId="77777777" w:rsidR="006541B4" w:rsidRPr="00EF7738" w:rsidRDefault="006541B4" w:rsidP="00B77028">
            <w:pPr>
              <w:pStyle w:val="af0"/>
              <w:rPr>
                <w:sz w:val="18"/>
                <w:szCs w:val="18"/>
              </w:rPr>
            </w:pPr>
            <w:r w:rsidRPr="00EF7738">
              <w:rPr>
                <w:rFonts w:hint="eastAsia"/>
                <w:sz w:val="18"/>
                <w:szCs w:val="18"/>
              </w:rPr>
              <w:t>雄：</w:t>
            </w:r>
          </w:p>
          <w:p w14:paraId="4DE8E50F" w14:textId="77777777" w:rsidR="006541B4" w:rsidRPr="00EF7738" w:rsidRDefault="006541B4" w:rsidP="00B77028">
            <w:pPr>
              <w:pStyle w:val="af0"/>
              <w:rPr>
                <w:sz w:val="18"/>
                <w:szCs w:val="18"/>
              </w:rPr>
            </w:pPr>
            <w:r w:rsidRPr="00EF7738">
              <w:rPr>
                <w:rFonts w:hint="eastAsia"/>
                <w:sz w:val="18"/>
                <w:szCs w:val="18"/>
              </w:rPr>
              <w:t>雌：</w:t>
            </w:r>
          </w:p>
          <w:p w14:paraId="7AA86051" w14:textId="77777777" w:rsidR="006541B4" w:rsidRPr="00EF7738" w:rsidRDefault="006541B4" w:rsidP="00B77028">
            <w:pPr>
              <w:pStyle w:val="af0"/>
              <w:rPr>
                <w:sz w:val="18"/>
                <w:szCs w:val="18"/>
              </w:rPr>
            </w:pPr>
            <w:r w:rsidRPr="00EF7738">
              <w:rPr>
                <w:rFonts w:hint="eastAsia"/>
                <w:sz w:val="18"/>
                <w:szCs w:val="18"/>
              </w:rPr>
              <w:t>発がん性なし</w:t>
            </w:r>
          </w:p>
        </w:tc>
      </w:tr>
      <w:tr w:rsidR="00B77028" w:rsidRPr="00EF7738" w14:paraId="61919F70" w14:textId="77777777" w:rsidTr="001D3176">
        <w:trPr>
          <w:trHeight w:val="827"/>
        </w:trPr>
        <w:tc>
          <w:tcPr>
            <w:tcW w:w="969" w:type="dxa"/>
            <w:tcBorders>
              <w:top w:val="single" w:sz="6" w:space="0" w:color="auto"/>
              <w:left w:val="single" w:sz="6" w:space="0" w:color="auto"/>
              <w:bottom w:val="single" w:sz="4" w:space="0" w:color="auto"/>
              <w:right w:val="single" w:sz="6" w:space="0" w:color="auto"/>
            </w:tcBorders>
          </w:tcPr>
          <w:p w14:paraId="689AEB1E" w14:textId="77777777" w:rsidR="00AE6635" w:rsidRPr="00EF7738" w:rsidRDefault="006541B4" w:rsidP="00B77028">
            <w:pPr>
              <w:pStyle w:val="af0"/>
              <w:rPr>
                <w:sz w:val="18"/>
                <w:szCs w:val="18"/>
              </w:rPr>
            </w:pPr>
            <w:r w:rsidRPr="00EF7738">
              <w:rPr>
                <w:rFonts w:hint="eastAsia"/>
                <w:sz w:val="18"/>
                <w:szCs w:val="18"/>
              </w:rPr>
              <w:t>18</w:t>
            </w:r>
            <w:r w:rsidR="00A93970" w:rsidRPr="00EF7738">
              <w:rPr>
                <w:rFonts w:hint="eastAsia"/>
                <w:sz w:val="18"/>
                <w:szCs w:val="18"/>
              </w:rPr>
              <w:t>か</w:t>
            </w:r>
            <w:r w:rsidRPr="00EF7738">
              <w:rPr>
                <w:rFonts w:hint="eastAsia"/>
                <w:sz w:val="18"/>
                <w:szCs w:val="18"/>
              </w:rPr>
              <w:t>月</w:t>
            </w:r>
            <w:r w:rsidR="00AE6635" w:rsidRPr="00EF7738">
              <w:rPr>
                <w:rFonts w:hint="eastAsia"/>
                <w:sz w:val="18"/>
                <w:szCs w:val="18"/>
              </w:rPr>
              <w:t>間</w:t>
            </w:r>
          </w:p>
          <w:p w14:paraId="1A3AC3CE" w14:textId="77777777" w:rsidR="006541B4" w:rsidRPr="00EF7738" w:rsidRDefault="006541B4" w:rsidP="00B77028">
            <w:pPr>
              <w:pStyle w:val="af0"/>
              <w:rPr>
                <w:sz w:val="18"/>
                <w:szCs w:val="18"/>
              </w:rPr>
            </w:pPr>
            <w:r w:rsidRPr="00EF7738">
              <w:rPr>
                <w:rFonts w:hint="eastAsia"/>
                <w:sz w:val="18"/>
                <w:szCs w:val="18"/>
              </w:rPr>
              <w:t>発がん</w:t>
            </w:r>
            <w:r w:rsidR="00AE6635" w:rsidRPr="00EF7738">
              <w:rPr>
                <w:rFonts w:hint="eastAsia"/>
                <w:sz w:val="18"/>
                <w:szCs w:val="18"/>
              </w:rPr>
              <w:t>性</w:t>
            </w:r>
          </w:p>
          <w:p w14:paraId="5B766A82" w14:textId="77777777" w:rsidR="006541B4" w:rsidRPr="00EF7738" w:rsidRDefault="006541B4" w:rsidP="00B77028">
            <w:pPr>
              <w:pStyle w:val="af0"/>
              <w:rPr>
                <w:sz w:val="18"/>
                <w:szCs w:val="18"/>
              </w:rPr>
            </w:pPr>
            <w:r w:rsidRPr="00EF7738">
              <w:rPr>
                <w:rFonts w:hint="eastAsia"/>
                <w:sz w:val="18"/>
                <w:szCs w:val="18"/>
              </w:rPr>
              <w:t>マウス</w:t>
            </w:r>
          </w:p>
        </w:tc>
        <w:tc>
          <w:tcPr>
            <w:tcW w:w="2489" w:type="dxa"/>
            <w:tcBorders>
              <w:top w:val="single" w:sz="6" w:space="0" w:color="auto"/>
              <w:left w:val="single" w:sz="6" w:space="0" w:color="auto"/>
              <w:bottom w:val="single" w:sz="4" w:space="0" w:color="auto"/>
              <w:right w:val="single" w:sz="6" w:space="0" w:color="auto"/>
            </w:tcBorders>
          </w:tcPr>
          <w:p w14:paraId="68E0F1AA" w14:textId="77777777" w:rsidR="006541B4" w:rsidRPr="00EF7738" w:rsidRDefault="006541B4" w:rsidP="00B77028">
            <w:pPr>
              <w:pStyle w:val="af0"/>
              <w:rPr>
                <w:sz w:val="18"/>
                <w:szCs w:val="18"/>
              </w:rPr>
            </w:pPr>
            <w:r w:rsidRPr="00EF7738">
              <w:rPr>
                <w:sz w:val="18"/>
                <w:szCs w:val="18"/>
              </w:rPr>
              <w:t>0</w:t>
            </w:r>
            <w:r w:rsidRPr="00EF7738">
              <w:rPr>
                <w:rFonts w:hint="eastAsia"/>
                <w:sz w:val="18"/>
                <w:szCs w:val="18"/>
              </w:rPr>
              <w:t>、</w:t>
            </w:r>
            <w:r w:rsidRPr="00EF7738">
              <w:rPr>
                <w:sz w:val="18"/>
                <w:szCs w:val="18"/>
              </w:rPr>
              <w:t>20</w:t>
            </w:r>
            <w:r w:rsidRPr="00EF7738">
              <w:rPr>
                <w:rFonts w:hint="eastAsia"/>
                <w:sz w:val="18"/>
                <w:szCs w:val="18"/>
              </w:rPr>
              <w:t>、</w:t>
            </w:r>
            <w:r w:rsidRPr="00EF7738">
              <w:rPr>
                <w:rFonts w:hint="eastAsia"/>
                <w:sz w:val="18"/>
                <w:szCs w:val="18"/>
              </w:rPr>
              <w:t>xxx</w:t>
            </w:r>
            <w:r w:rsidRPr="00EF7738">
              <w:rPr>
                <w:rFonts w:hint="eastAsia"/>
                <w:sz w:val="18"/>
                <w:szCs w:val="18"/>
              </w:rPr>
              <w:t>、</w:t>
            </w:r>
            <w:proofErr w:type="spellStart"/>
            <w:r w:rsidRPr="00EF7738">
              <w:rPr>
                <w:sz w:val="18"/>
                <w:szCs w:val="18"/>
              </w:rPr>
              <w:t>x,</w:t>
            </w:r>
            <w:r w:rsidRPr="00EF7738">
              <w:rPr>
                <w:rFonts w:hint="eastAsia"/>
                <w:sz w:val="18"/>
                <w:szCs w:val="18"/>
              </w:rPr>
              <w:t>xxx</w:t>
            </w:r>
            <w:proofErr w:type="spellEnd"/>
            <w:r w:rsidRPr="00EF7738">
              <w:rPr>
                <w:sz w:val="18"/>
                <w:szCs w:val="18"/>
              </w:rPr>
              <w:t xml:space="preserve"> ppm</w:t>
            </w:r>
          </w:p>
          <w:p w14:paraId="18A3EAF1" w14:textId="77777777" w:rsidR="006541B4" w:rsidRPr="00EF7738" w:rsidRDefault="006541B4" w:rsidP="00B77028">
            <w:pPr>
              <w:pStyle w:val="af0"/>
              <w:rPr>
                <w:sz w:val="18"/>
                <w:szCs w:val="18"/>
              </w:rPr>
            </w:pPr>
          </w:p>
          <w:p w14:paraId="6378CD68" w14:textId="77777777" w:rsidR="006541B4" w:rsidRPr="00EF7738" w:rsidRDefault="006541B4" w:rsidP="00B77028">
            <w:pPr>
              <w:pStyle w:val="af0"/>
              <w:rPr>
                <w:sz w:val="18"/>
                <w:szCs w:val="18"/>
              </w:rPr>
            </w:pPr>
            <w:r w:rsidRPr="00EF7738">
              <w:rPr>
                <w:rFonts w:hint="eastAsia"/>
                <w:sz w:val="18"/>
                <w:szCs w:val="18"/>
              </w:rPr>
              <w:t>雄：</w:t>
            </w:r>
            <w:r w:rsidRPr="00EF7738">
              <w:rPr>
                <w:rFonts w:hint="eastAsia"/>
                <w:sz w:val="18"/>
                <w:szCs w:val="18"/>
              </w:rPr>
              <w:t>0</w:t>
            </w:r>
            <w:r w:rsidRPr="00EF7738">
              <w:rPr>
                <w:rFonts w:hint="eastAsia"/>
                <w:sz w:val="18"/>
                <w:szCs w:val="18"/>
              </w:rPr>
              <w:t>、</w:t>
            </w:r>
            <w:r w:rsidRPr="00EF7738">
              <w:rPr>
                <w:rFonts w:hint="eastAsia"/>
                <w:sz w:val="18"/>
                <w:szCs w:val="18"/>
              </w:rPr>
              <w:t>xx</w:t>
            </w:r>
            <w:r w:rsidRPr="00EF7738">
              <w:rPr>
                <w:rFonts w:hint="eastAsia"/>
                <w:sz w:val="18"/>
                <w:szCs w:val="18"/>
              </w:rPr>
              <w:t>、</w:t>
            </w:r>
            <w:r w:rsidRPr="00EF7738">
              <w:rPr>
                <w:rFonts w:hint="eastAsia"/>
                <w:sz w:val="18"/>
                <w:szCs w:val="18"/>
              </w:rPr>
              <w:t>xxx</w:t>
            </w:r>
            <w:r w:rsidRPr="00EF7738">
              <w:rPr>
                <w:rFonts w:hint="eastAsia"/>
                <w:sz w:val="18"/>
                <w:szCs w:val="18"/>
              </w:rPr>
              <w:t>、</w:t>
            </w:r>
            <w:proofErr w:type="spellStart"/>
            <w:r w:rsidRPr="00EF7738">
              <w:rPr>
                <w:sz w:val="18"/>
                <w:szCs w:val="18"/>
              </w:rPr>
              <w:t>x,xxx</w:t>
            </w:r>
            <w:proofErr w:type="spellEnd"/>
          </w:p>
          <w:p w14:paraId="2C6CEEEA" w14:textId="77777777" w:rsidR="006541B4" w:rsidRPr="00EF7738" w:rsidRDefault="006541B4" w:rsidP="00B77028">
            <w:pPr>
              <w:pStyle w:val="af0"/>
              <w:rPr>
                <w:sz w:val="18"/>
                <w:szCs w:val="18"/>
              </w:rPr>
            </w:pPr>
            <w:r w:rsidRPr="00EF7738">
              <w:rPr>
                <w:rFonts w:hint="eastAsia"/>
                <w:sz w:val="18"/>
                <w:szCs w:val="18"/>
              </w:rPr>
              <w:t>雌：</w:t>
            </w:r>
            <w:r w:rsidRPr="00EF7738">
              <w:rPr>
                <w:rFonts w:hint="eastAsia"/>
                <w:sz w:val="18"/>
                <w:szCs w:val="18"/>
              </w:rPr>
              <w:t>0</w:t>
            </w:r>
            <w:r w:rsidRPr="00EF7738">
              <w:rPr>
                <w:rFonts w:hint="eastAsia"/>
                <w:sz w:val="18"/>
                <w:szCs w:val="18"/>
              </w:rPr>
              <w:t>、</w:t>
            </w:r>
            <w:r w:rsidRPr="00EF7738">
              <w:rPr>
                <w:rFonts w:hint="eastAsia"/>
                <w:sz w:val="18"/>
                <w:szCs w:val="18"/>
              </w:rPr>
              <w:t>xx</w:t>
            </w:r>
            <w:r w:rsidRPr="00EF7738">
              <w:rPr>
                <w:rFonts w:hint="eastAsia"/>
                <w:sz w:val="18"/>
                <w:szCs w:val="18"/>
              </w:rPr>
              <w:t>、</w:t>
            </w:r>
            <w:r w:rsidRPr="00EF7738">
              <w:rPr>
                <w:rFonts w:hint="eastAsia"/>
                <w:sz w:val="18"/>
                <w:szCs w:val="18"/>
              </w:rPr>
              <w:t>xxx</w:t>
            </w:r>
            <w:r w:rsidRPr="00EF7738">
              <w:rPr>
                <w:rFonts w:hint="eastAsia"/>
                <w:sz w:val="18"/>
                <w:szCs w:val="18"/>
              </w:rPr>
              <w:t>、</w:t>
            </w:r>
            <w:proofErr w:type="spellStart"/>
            <w:r w:rsidRPr="00EF7738">
              <w:rPr>
                <w:sz w:val="18"/>
                <w:szCs w:val="18"/>
              </w:rPr>
              <w:t>x,xxx</w:t>
            </w:r>
            <w:proofErr w:type="spellEnd"/>
          </w:p>
        </w:tc>
        <w:tc>
          <w:tcPr>
            <w:tcW w:w="1504" w:type="dxa"/>
            <w:tcBorders>
              <w:top w:val="single" w:sz="6" w:space="0" w:color="auto"/>
              <w:left w:val="single" w:sz="6" w:space="0" w:color="auto"/>
              <w:bottom w:val="single" w:sz="4" w:space="0" w:color="auto"/>
              <w:right w:val="single" w:sz="6" w:space="0" w:color="auto"/>
            </w:tcBorders>
          </w:tcPr>
          <w:p w14:paraId="6A166291" w14:textId="77777777" w:rsidR="006541B4" w:rsidRPr="00EF7738" w:rsidRDefault="006541B4" w:rsidP="00B77028">
            <w:pPr>
              <w:pStyle w:val="af0"/>
              <w:rPr>
                <w:sz w:val="18"/>
                <w:szCs w:val="18"/>
              </w:rPr>
            </w:pPr>
            <w:r w:rsidRPr="00EF7738">
              <w:rPr>
                <w:rFonts w:hint="eastAsia"/>
                <w:sz w:val="18"/>
                <w:szCs w:val="18"/>
              </w:rPr>
              <w:t>雄：</w:t>
            </w:r>
            <w:r w:rsidRPr="00EF7738">
              <w:rPr>
                <w:sz w:val="18"/>
                <w:szCs w:val="18"/>
              </w:rPr>
              <w:t>xxx</w:t>
            </w:r>
          </w:p>
          <w:p w14:paraId="77D05387" w14:textId="77777777" w:rsidR="006541B4" w:rsidRPr="00EF7738" w:rsidRDefault="006541B4" w:rsidP="00B77028">
            <w:pPr>
              <w:pStyle w:val="af0"/>
              <w:rPr>
                <w:sz w:val="18"/>
                <w:szCs w:val="18"/>
              </w:rPr>
            </w:pPr>
            <w:r w:rsidRPr="00EF7738">
              <w:rPr>
                <w:rFonts w:hint="eastAsia"/>
                <w:sz w:val="18"/>
                <w:szCs w:val="18"/>
              </w:rPr>
              <w:t>雌：</w:t>
            </w:r>
            <w:r w:rsidRPr="00EF7738">
              <w:rPr>
                <w:sz w:val="18"/>
                <w:szCs w:val="18"/>
              </w:rPr>
              <w:t>xxx</w:t>
            </w:r>
          </w:p>
        </w:tc>
        <w:tc>
          <w:tcPr>
            <w:tcW w:w="1557" w:type="dxa"/>
            <w:tcBorders>
              <w:top w:val="single" w:sz="6" w:space="0" w:color="auto"/>
              <w:left w:val="single" w:sz="6" w:space="0" w:color="auto"/>
              <w:bottom w:val="single" w:sz="4" w:space="0" w:color="auto"/>
              <w:right w:val="single" w:sz="6" w:space="0" w:color="auto"/>
            </w:tcBorders>
          </w:tcPr>
          <w:p w14:paraId="0E214FBE" w14:textId="77777777" w:rsidR="006541B4" w:rsidRPr="00EF7738" w:rsidRDefault="006541B4" w:rsidP="00B77028">
            <w:pPr>
              <w:pStyle w:val="af0"/>
              <w:rPr>
                <w:sz w:val="18"/>
                <w:szCs w:val="18"/>
              </w:rPr>
            </w:pPr>
            <w:r w:rsidRPr="00EF7738">
              <w:rPr>
                <w:rFonts w:hint="eastAsia"/>
                <w:sz w:val="18"/>
                <w:szCs w:val="18"/>
              </w:rPr>
              <w:t>雄：</w:t>
            </w:r>
            <w:proofErr w:type="spellStart"/>
            <w:r w:rsidRPr="00EF7738">
              <w:rPr>
                <w:rFonts w:hint="eastAsia"/>
                <w:sz w:val="18"/>
                <w:szCs w:val="18"/>
              </w:rPr>
              <w:t>x,</w:t>
            </w:r>
            <w:r w:rsidRPr="00EF7738">
              <w:rPr>
                <w:sz w:val="18"/>
                <w:szCs w:val="18"/>
              </w:rPr>
              <w:t>xxx</w:t>
            </w:r>
            <w:proofErr w:type="spellEnd"/>
          </w:p>
          <w:p w14:paraId="2EFCDC81" w14:textId="77777777" w:rsidR="006541B4" w:rsidRPr="00EF7738" w:rsidRDefault="006541B4" w:rsidP="00B77028">
            <w:pPr>
              <w:pStyle w:val="af0"/>
              <w:rPr>
                <w:sz w:val="18"/>
                <w:szCs w:val="18"/>
              </w:rPr>
            </w:pPr>
            <w:r w:rsidRPr="00EF7738">
              <w:rPr>
                <w:rFonts w:hint="eastAsia"/>
                <w:sz w:val="18"/>
                <w:szCs w:val="18"/>
              </w:rPr>
              <w:t>雌：</w:t>
            </w:r>
            <w:proofErr w:type="spellStart"/>
            <w:r w:rsidRPr="00EF7738">
              <w:rPr>
                <w:rFonts w:hint="eastAsia"/>
                <w:sz w:val="18"/>
                <w:szCs w:val="18"/>
              </w:rPr>
              <w:t>x,</w:t>
            </w:r>
            <w:r w:rsidRPr="00EF7738">
              <w:rPr>
                <w:sz w:val="18"/>
                <w:szCs w:val="18"/>
              </w:rPr>
              <w:t>xxx</w:t>
            </w:r>
            <w:proofErr w:type="spellEnd"/>
          </w:p>
        </w:tc>
        <w:tc>
          <w:tcPr>
            <w:tcW w:w="2553" w:type="dxa"/>
            <w:tcBorders>
              <w:top w:val="single" w:sz="6" w:space="0" w:color="auto"/>
              <w:left w:val="single" w:sz="6" w:space="0" w:color="auto"/>
              <w:bottom w:val="single" w:sz="4" w:space="0" w:color="auto"/>
              <w:right w:val="single" w:sz="6" w:space="0" w:color="auto"/>
            </w:tcBorders>
          </w:tcPr>
          <w:p w14:paraId="35A40859" w14:textId="77777777" w:rsidR="006541B4" w:rsidRPr="00EF7738" w:rsidRDefault="006541B4" w:rsidP="00B77028">
            <w:pPr>
              <w:pStyle w:val="af0"/>
              <w:rPr>
                <w:sz w:val="18"/>
                <w:szCs w:val="18"/>
              </w:rPr>
            </w:pPr>
            <w:r w:rsidRPr="00EF7738">
              <w:rPr>
                <w:rFonts w:hint="eastAsia"/>
                <w:sz w:val="18"/>
                <w:szCs w:val="18"/>
              </w:rPr>
              <w:t>雄：</w:t>
            </w:r>
          </w:p>
          <w:p w14:paraId="70E0FCBF" w14:textId="77777777" w:rsidR="006541B4" w:rsidRPr="00EF7738" w:rsidRDefault="006541B4" w:rsidP="00B77028">
            <w:pPr>
              <w:pStyle w:val="af0"/>
              <w:rPr>
                <w:sz w:val="18"/>
                <w:szCs w:val="18"/>
              </w:rPr>
            </w:pPr>
            <w:r w:rsidRPr="00EF7738">
              <w:rPr>
                <w:rFonts w:hint="eastAsia"/>
                <w:sz w:val="18"/>
                <w:szCs w:val="18"/>
              </w:rPr>
              <w:t>雌：</w:t>
            </w:r>
          </w:p>
          <w:p w14:paraId="024D10FE" w14:textId="77777777" w:rsidR="006541B4" w:rsidRPr="00EF7738" w:rsidRDefault="006541B4" w:rsidP="00B77028">
            <w:pPr>
              <w:pStyle w:val="af0"/>
              <w:rPr>
                <w:sz w:val="18"/>
                <w:szCs w:val="18"/>
              </w:rPr>
            </w:pPr>
            <w:r w:rsidRPr="00EF7738">
              <w:rPr>
                <w:rFonts w:hint="eastAsia"/>
                <w:sz w:val="18"/>
                <w:szCs w:val="18"/>
              </w:rPr>
              <w:t>発がん性なし</w:t>
            </w:r>
          </w:p>
        </w:tc>
      </w:tr>
    </w:tbl>
    <w:p w14:paraId="2A9E6A40" w14:textId="77777777" w:rsidR="00B922CA" w:rsidRPr="00EF7738" w:rsidRDefault="00B922CA" w:rsidP="006E4F56">
      <w:pPr>
        <w:tabs>
          <w:tab w:val="left" w:pos="1050"/>
        </w:tabs>
        <w:rPr>
          <w:b/>
        </w:rPr>
      </w:pPr>
    </w:p>
    <w:p w14:paraId="1A5EEC93" w14:textId="77777777" w:rsidR="006E4F56" w:rsidRPr="00EF7738" w:rsidRDefault="006E4F56" w:rsidP="006E4F56">
      <w:pPr>
        <w:tabs>
          <w:tab w:val="left" w:pos="1050"/>
        </w:tabs>
        <w:rPr>
          <w:b/>
          <w:lang w:val="nl-NL"/>
        </w:rPr>
      </w:pPr>
      <w:r w:rsidRPr="00EF7738">
        <w:rPr>
          <w:rFonts w:hint="eastAsia"/>
          <w:b/>
          <w:lang w:val="nl-NL"/>
        </w:rPr>
        <w:t>5.6</w:t>
      </w:r>
      <w:r w:rsidR="00932048" w:rsidRPr="00EF7738">
        <w:rPr>
          <w:rFonts w:hint="eastAsia"/>
          <w:b/>
          <w:lang w:val="nl-NL"/>
        </w:rPr>
        <w:t xml:space="preserve">　</w:t>
      </w:r>
      <w:r w:rsidRPr="00EF7738">
        <w:rPr>
          <w:rFonts w:hint="eastAsia"/>
          <w:b/>
          <w:lang w:val="nl-NL"/>
        </w:rPr>
        <w:t>生殖毒性</w:t>
      </w:r>
    </w:p>
    <w:p w14:paraId="46A67647" w14:textId="77777777" w:rsidR="006E4F56" w:rsidRPr="00EF7738" w:rsidRDefault="006E4F56" w:rsidP="006E4F56">
      <w:pPr>
        <w:tabs>
          <w:tab w:val="left" w:pos="1050"/>
        </w:tabs>
        <w:rPr>
          <w:b/>
          <w:lang w:val="nl-NL"/>
        </w:rPr>
      </w:pPr>
      <w:r w:rsidRPr="00EF7738">
        <w:rPr>
          <w:rFonts w:hint="eastAsia"/>
          <w:b/>
          <w:lang w:val="nl-NL"/>
        </w:rPr>
        <w:t>5.6.1</w:t>
      </w:r>
      <w:r w:rsidR="00932048" w:rsidRPr="00EF7738">
        <w:rPr>
          <w:rFonts w:hint="eastAsia"/>
          <w:b/>
          <w:lang w:val="nl-NL"/>
        </w:rPr>
        <w:t xml:space="preserve">　</w:t>
      </w:r>
      <w:r w:rsidRPr="00EF7738">
        <w:rPr>
          <w:rFonts w:hint="eastAsia"/>
          <w:b/>
          <w:lang w:val="nl-NL"/>
        </w:rPr>
        <w:t>繁殖毒性</w:t>
      </w:r>
    </w:p>
    <w:p w14:paraId="7B146871" w14:textId="77777777" w:rsidR="00EA10D8" w:rsidRPr="00EF7738" w:rsidRDefault="00EA10D8" w:rsidP="00EA10D8">
      <w:pPr>
        <w:ind w:leftChars="125" w:left="473" w:hangingChars="100" w:hanging="210"/>
        <w:rPr>
          <w:i/>
        </w:rPr>
      </w:pPr>
      <w:r w:rsidRPr="00EF7738">
        <w:rPr>
          <w:rFonts w:hint="eastAsia"/>
          <w:i/>
        </w:rPr>
        <w:t>※　ラットの</w:t>
      </w:r>
      <w:r w:rsidRPr="00EF7738">
        <w:rPr>
          <w:rFonts w:hint="eastAsia"/>
          <w:i/>
        </w:rPr>
        <w:t>90</w:t>
      </w:r>
      <w:r w:rsidRPr="00EF7738">
        <w:rPr>
          <w:rFonts w:hint="eastAsia"/>
          <w:i/>
        </w:rPr>
        <w:t>日間反復経口投与毒性試験</w:t>
      </w:r>
      <w:r w:rsidR="00926E5B" w:rsidRPr="00EF7738">
        <w:rPr>
          <w:rFonts w:hint="eastAsia"/>
          <w:i/>
        </w:rPr>
        <w:t>（</w:t>
      </w:r>
      <w:r w:rsidR="00926E5B" w:rsidRPr="00EF7738">
        <w:rPr>
          <w:rFonts w:hint="eastAsia"/>
          <w:i/>
        </w:rPr>
        <w:t>5.3.1</w:t>
      </w:r>
      <w:r w:rsidR="00926E5B" w:rsidRPr="00EF7738">
        <w:rPr>
          <w:rFonts w:hint="eastAsia"/>
          <w:i/>
        </w:rPr>
        <w:t>）</w:t>
      </w:r>
      <w:r w:rsidRPr="00EF7738">
        <w:rPr>
          <w:rFonts w:hint="eastAsia"/>
          <w:i/>
        </w:rPr>
        <w:t>の記載例を参考にして記載するが、</w:t>
      </w:r>
      <w:r w:rsidR="002B32DA" w:rsidRPr="00EF7738">
        <w:rPr>
          <w:rFonts w:hint="eastAsia"/>
          <w:i/>
        </w:rPr>
        <w:t>試験設</w:t>
      </w:r>
      <w:r w:rsidR="002B32DA" w:rsidRPr="00EF7738">
        <w:rPr>
          <w:rFonts w:hint="eastAsia"/>
          <w:i/>
        </w:rPr>
        <w:lastRenderedPageBreak/>
        <w:t>計及び試験結果の記載について</w:t>
      </w:r>
      <w:r w:rsidRPr="00EF7738">
        <w:rPr>
          <w:rFonts w:hint="eastAsia"/>
          <w:i/>
        </w:rPr>
        <w:t>以下の点に留意する。</w:t>
      </w:r>
    </w:p>
    <w:p w14:paraId="58F7B168" w14:textId="77777777" w:rsidR="00EA10D8" w:rsidRPr="00EF7738" w:rsidRDefault="00EA10D8" w:rsidP="00EA10D8">
      <w:pPr>
        <w:ind w:leftChars="125" w:left="473" w:hangingChars="100" w:hanging="210"/>
        <w:rPr>
          <w:i/>
        </w:rPr>
      </w:pPr>
      <w:r w:rsidRPr="00EF7738">
        <w:rPr>
          <w:rFonts w:hint="eastAsia"/>
          <w:i/>
        </w:rPr>
        <w:t>※　試験設計は、交配、調整、選抜、検査、屠殺等のスケジュールが分かるよう</w:t>
      </w:r>
      <w:r w:rsidR="00A76612" w:rsidRPr="00EF7738">
        <w:rPr>
          <w:rFonts w:hint="eastAsia"/>
          <w:i/>
        </w:rPr>
        <w:t>表を設けるなど工夫して記載する。</w:t>
      </w:r>
      <w:r w:rsidR="00B50CCE" w:rsidRPr="00EF7738">
        <w:rPr>
          <w:rFonts w:hint="eastAsia"/>
          <w:i/>
        </w:rPr>
        <w:t>作表例は以下に示す。</w:t>
      </w:r>
    </w:p>
    <w:p w14:paraId="315DD473" w14:textId="77777777" w:rsidR="00263AF7" w:rsidRPr="00EF7738" w:rsidRDefault="00263AF7" w:rsidP="00EA10D8">
      <w:pPr>
        <w:ind w:leftChars="125" w:left="473" w:hangingChars="100" w:hanging="21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264"/>
        <w:gridCol w:w="3474"/>
        <w:gridCol w:w="3510"/>
      </w:tblGrid>
      <w:tr w:rsidR="006541B4" w:rsidRPr="00EF7738" w14:paraId="5807DE57" w14:textId="77777777" w:rsidTr="006542CD">
        <w:trPr>
          <w:trHeight w:val="283"/>
        </w:trPr>
        <w:tc>
          <w:tcPr>
            <w:tcW w:w="709" w:type="dxa"/>
            <w:shd w:val="clear" w:color="auto" w:fill="auto"/>
            <w:vAlign w:val="center"/>
          </w:tcPr>
          <w:p w14:paraId="77AC084E" w14:textId="77777777" w:rsidR="003C26BC" w:rsidRPr="00EF7738" w:rsidRDefault="003C26BC" w:rsidP="006541B4">
            <w:pPr>
              <w:pStyle w:val="af0"/>
              <w:rPr>
                <w:sz w:val="18"/>
                <w:szCs w:val="18"/>
              </w:rPr>
            </w:pPr>
            <w:r w:rsidRPr="00EF7738">
              <w:rPr>
                <w:sz w:val="18"/>
                <w:szCs w:val="18"/>
              </w:rPr>
              <w:t>世代</w:t>
            </w:r>
          </w:p>
        </w:tc>
        <w:tc>
          <w:tcPr>
            <w:tcW w:w="1276" w:type="dxa"/>
            <w:shd w:val="clear" w:color="auto" w:fill="auto"/>
            <w:vAlign w:val="center"/>
          </w:tcPr>
          <w:p w14:paraId="1DC791F2" w14:textId="77777777" w:rsidR="003C26BC" w:rsidRPr="00EF7738" w:rsidRDefault="003C26BC" w:rsidP="006541B4">
            <w:pPr>
              <w:pStyle w:val="af0"/>
              <w:rPr>
                <w:sz w:val="18"/>
                <w:szCs w:val="18"/>
              </w:rPr>
            </w:pPr>
            <w:r w:rsidRPr="00EF7738">
              <w:rPr>
                <w:sz w:val="18"/>
                <w:szCs w:val="18"/>
              </w:rPr>
              <w:t>期間</w:t>
            </w:r>
          </w:p>
        </w:tc>
        <w:tc>
          <w:tcPr>
            <w:tcW w:w="3525" w:type="dxa"/>
            <w:tcBorders>
              <w:bottom w:val="single" w:sz="4" w:space="0" w:color="auto"/>
            </w:tcBorders>
            <w:shd w:val="clear" w:color="auto" w:fill="auto"/>
            <w:vAlign w:val="center"/>
          </w:tcPr>
          <w:p w14:paraId="0C36C344" w14:textId="77777777" w:rsidR="003C26BC" w:rsidRPr="00EF7738" w:rsidRDefault="003C26BC" w:rsidP="006541B4">
            <w:pPr>
              <w:pStyle w:val="af0"/>
              <w:rPr>
                <w:sz w:val="18"/>
                <w:szCs w:val="18"/>
              </w:rPr>
            </w:pPr>
            <w:r w:rsidRPr="00EF7738">
              <w:rPr>
                <w:sz w:val="18"/>
                <w:szCs w:val="18"/>
              </w:rPr>
              <w:t>交配・調整・選抜</w:t>
            </w:r>
          </w:p>
        </w:tc>
        <w:tc>
          <w:tcPr>
            <w:tcW w:w="3562" w:type="dxa"/>
            <w:tcBorders>
              <w:bottom w:val="single" w:sz="4" w:space="0" w:color="auto"/>
            </w:tcBorders>
            <w:shd w:val="clear" w:color="auto" w:fill="auto"/>
            <w:vAlign w:val="center"/>
          </w:tcPr>
          <w:p w14:paraId="2BEDACB8" w14:textId="77777777" w:rsidR="003C26BC" w:rsidRPr="00EF7738" w:rsidRDefault="003C26BC" w:rsidP="006541B4">
            <w:pPr>
              <w:pStyle w:val="af0"/>
              <w:rPr>
                <w:sz w:val="18"/>
                <w:szCs w:val="18"/>
              </w:rPr>
            </w:pPr>
            <w:r w:rsidRPr="00EF7738">
              <w:rPr>
                <w:sz w:val="18"/>
                <w:szCs w:val="18"/>
              </w:rPr>
              <w:t>観察・検査</w:t>
            </w:r>
          </w:p>
        </w:tc>
      </w:tr>
      <w:tr w:rsidR="006541B4" w:rsidRPr="00EF7738" w14:paraId="59BA5722" w14:textId="77777777" w:rsidTr="006542CD">
        <w:trPr>
          <w:trHeight w:val="283"/>
        </w:trPr>
        <w:tc>
          <w:tcPr>
            <w:tcW w:w="709" w:type="dxa"/>
            <w:vMerge w:val="restart"/>
            <w:shd w:val="clear" w:color="auto" w:fill="auto"/>
            <w:vAlign w:val="center"/>
          </w:tcPr>
          <w:p w14:paraId="40E9A518" w14:textId="77777777" w:rsidR="00D868CF" w:rsidRPr="00EF7738" w:rsidRDefault="00D868CF" w:rsidP="006541B4">
            <w:pPr>
              <w:pStyle w:val="af0"/>
              <w:rPr>
                <w:sz w:val="18"/>
                <w:szCs w:val="18"/>
              </w:rPr>
            </w:pPr>
            <w:r w:rsidRPr="00EF7738">
              <w:rPr>
                <w:rFonts w:hint="eastAsia"/>
                <w:sz w:val="18"/>
                <w:szCs w:val="18"/>
              </w:rPr>
              <w:t>P</w:t>
            </w:r>
          </w:p>
        </w:tc>
        <w:tc>
          <w:tcPr>
            <w:tcW w:w="1276" w:type="dxa"/>
            <w:shd w:val="clear" w:color="auto" w:fill="auto"/>
          </w:tcPr>
          <w:p w14:paraId="5E6F5C5D" w14:textId="77777777" w:rsidR="00D868CF" w:rsidRPr="00EF7738" w:rsidRDefault="00D868CF" w:rsidP="006541B4">
            <w:pPr>
              <w:pStyle w:val="af0"/>
              <w:rPr>
                <w:sz w:val="18"/>
                <w:szCs w:val="18"/>
              </w:rPr>
            </w:pPr>
            <w:r w:rsidRPr="00EF7738">
              <w:rPr>
                <w:sz w:val="18"/>
                <w:szCs w:val="18"/>
              </w:rPr>
              <w:t>生育（</w:t>
            </w:r>
            <w:r w:rsidRPr="00EF7738">
              <w:rPr>
                <w:sz w:val="18"/>
                <w:szCs w:val="18"/>
              </w:rPr>
              <w:t>10</w:t>
            </w:r>
            <w:r w:rsidRPr="00EF7738">
              <w:rPr>
                <w:sz w:val="18"/>
                <w:szCs w:val="18"/>
              </w:rPr>
              <w:t>週）</w:t>
            </w:r>
          </w:p>
        </w:tc>
        <w:tc>
          <w:tcPr>
            <w:tcW w:w="3525" w:type="dxa"/>
            <w:tcBorders>
              <w:bottom w:val="nil"/>
            </w:tcBorders>
            <w:shd w:val="clear" w:color="auto" w:fill="auto"/>
          </w:tcPr>
          <w:p w14:paraId="71374309" w14:textId="77777777" w:rsidR="00D868CF" w:rsidRPr="00EF7738" w:rsidRDefault="00D868CF" w:rsidP="006541B4">
            <w:pPr>
              <w:pStyle w:val="af0"/>
              <w:rPr>
                <w:sz w:val="18"/>
                <w:szCs w:val="18"/>
              </w:rPr>
            </w:pPr>
          </w:p>
        </w:tc>
        <w:tc>
          <w:tcPr>
            <w:tcW w:w="3562" w:type="dxa"/>
            <w:tcBorders>
              <w:bottom w:val="nil"/>
            </w:tcBorders>
            <w:shd w:val="clear" w:color="auto" w:fill="auto"/>
          </w:tcPr>
          <w:p w14:paraId="701395A5" w14:textId="77777777" w:rsidR="00D868CF" w:rsidRPr="00EF7738" w:rsidRDefault="00D868CF" w:rsidP="006541B4">
            <w:pPr>
              <w:pStyle w:val="af0"/>
              <w:rPr>
                <w:sz w:val="18"/>
                <w:szCs w:val="18"/>
              </w:rPr>
            </w:pPr>
            <w:r w:rsidRPr="00EF7738">
              <w:rPr>
                <w:sz w:val="18"/>
                <w:szCs w:val="18"/>
              </w:rPr>
              <w:t>一般状態</w:t>
            </w:r>
            <w:r w:rsidRPr="00EF7738">
              <w:rPr>
                <w:rFonts w:hint="eastAsia"/>
                <w:sz w:val="18"/>
                <w:szCs w:val="18"/>
              </w:rPr>
              <w:t>、</w:t>
            </w:r>
            <w:r w:rsidRPr="00EF7738">
              <w:rPr>
                <w:sz w:val="18"/>
                <w:szCs w:val="18"/>
              </w:rPr>
              <w:t>生死を毎日観察</w:t>
            </w:r>
          </w:p>
          <w:p w14:paraId="3A60D201" w14:textId="77777777" w:rsidR="00D868CF" w:rsidRPr="00EF7738" w:rsidRDefault="00D868CF" w:rsidP="006541B4">
            <w:pPr>
              <w:pStyle w:val="af0"/>
              <w:rPr>
                <w:sz w:val="18"/>
                <w:szCs w:val="18"/>
              </w:rPr>
            </w:pPr>
            <w:r w:rsidRPr="00EF7738">
              <w:rPr>
                <w:sz w:val="18"/>
                <w:szCs w:val="18"/>
              </w:rPr>
              <w:t>体重、摂餌量を週</w:t>
            </w:r>
            <w:r w:rsidRPr="00EF7738">
              <w:rPr>
                <w:sz w:val="18"/>
                <w:szCs w:val="18"/>
              </w:rPr>
              <w:t>1</w:t>
            </w:r>
            <w:r w:rsidRPr="00EF7738">
              <w:rPr>
                <w:sz w:val="18"/>
                <w:szCs w:val="18"/>
              </w:rPr>
              <w:t>回測定</w:t>
            </w:r>
          </w:p>
          <w:p w14:paraId="2F653BF8" w14:textId="77777777" w:rsidR="00D868CF" w:rsidRPr="00EF7738" w:rsidRDefault="00413BC1" w:rsidP="006541B4">
            <w:pPr>
              <w:pStyle w:val="af0"/>
              <w:rPr>
                <w:sz w:val="18"/>
                <w:szCs w:val="18"/>
              </w:rPr>
            </w:pPr>
            <w:r w:rsidRPr="00EF7738">
              <w:rPr>
                <w:rFonts w:hint="eastAsia"/>
                <w:sz w:val="18"/>
                <w:szCs w:val="18"/>
              </w:rPr>
              <w:t>8</w:t>
            </w:r>
            <w:r w:rsidR="00D868CF" w:rsidRPr="00EF7738">
              <w:rPr>
                <w:sz w:val="18"/>
                <w:szCs w:val="18"/>
              </w:rPr>
              <w:t>週時から発情周期を観察</w:t>
            </w:r>
          </w:p>
        </w:tc>
      </w:tr>
      <w:tr w:rsidR="006541B4" w:rsidRPr="00EF7738" w14:paraId="367BC18A" w14:textId="77777777" w:rsidTr="006542CD">
        <w:trPr>
          <w:trHeight w:val="283"/>
        </w:trPr>
        <w:tc>
          <w:tcPr>
            <w:tcW w:w="709" w:type="dxa"/>
            <w:vMerge/>
            <w:shd w:val="clear" w:color="auto" w:fill="auto"/>
            <w:vAlign w:val="center"/>
          </w:tcPr>
          <w:p w14:paraId="5CAD9C79" w14:textId="77777777" w:rsidR="00D868CF" w:rsidRPr="00EF7738" w:rsidRDefault="00D868CF" w:rsidP="006541B4">
            <w:pPr>
              <w:pStyle w:val="af0"/>
              <w:rPr>
                <w:sz w:val="18"/>
                <w:szCs w:val="18"/>
              </w:rPr>
            </w:pPr>
          </w:p>
        </w:tc>
        <w:tc>
          <w:tcPr>
            <w:tcW w:w="1276" w:type="dxa"/>
            <w:shd w:val="clear" w:color="auto" w:fill="auto"/>
          </w:tcPr>
          <w:p w14:paraId="0B58C818" w14:textId="77777777" w:rsidR="00D868CF" w:rsidRPr="00EF7738" w:rsidRDefault="00D868CF" w:rsidP="006541B4">
            <w:pPr>
              <w:pStyle w:val="af0"/>
              <w:rPr>
                <w:sz w:val="18"/>
                <w:szCs w:val="18"/>
              </w:rPr>
            </w:pPr>
            <w:r w:rsidRPr="00EF7738">
              <w:rPr>
                <w:sz w:val="18"/>
                <w:szCs w:val="18"/>
              </w:rPr>
              <w:t>交配（</w:t>
            </w:r>
            <w:r w:rsidRPr="00EF7738">
              <w:rPr>
                <w:sz w:val="18"/>
                <w:szCs w:val="18"/>
              </w:rPr>
              <w:t>3</w:t>
            </w:r>
            <w:r w:rsidRPr="00EF7738">
              <w:rPr>
                <w:sz w:val="18"/>
                <w:szCs w:val="18"/>
              </w:rPr>
              <w:t>週）</w:t>
            </w:r>
          </w:p>
        </w:tc>
        <w:tc>
          <w:tcPr>
            <w:tcW w:w="3525" w:type="dxa"/>
            <w:tcBorders>
              <w:top w:val="nil"/>
              <w:bottom w:val="nil"/>
            </w:tcBorders>
            <w:shd w:val="clear" w:color="auto" w:fill="auto"/>
          </w:tcPr>
          <w:p w14:paraId="6800F70A" w14:textId="77777777" w:rsidR="00D868CF" w:rsidRPr="00EF7738" w:rsidRDefault="00D868CF" w:rsidP="006541B4">
            <w:pPr>
              <w:pStyle w:val="af0"/>
              <w:rPr>
                <w:sz w:val="18"/>
                <w:szCs w:val="18"/>
              </w:rPr>
            </w:pPr>
            <w:r w:rsidRPr="00EF7738">
              <w:rPr>
                <w:sz w:val="18"/>
                <w:szCs w:val="18"/>
              </w:rPr>
              <w:t>雌雄</w:t>
            </w:r>
            <w:r w:rsidRPr="00EF7738">
              <w:rPr>
                <w:sz w:val="18"/>
                <w:szCs w:val="18"/>
              </w:rPr>
              <w:t>1</w:t>
            </w:r>
            <w:r w:rsidRPr="00EF7738">
              <w:rPr>
                <w:sz w:val="18"/>
                <w:szCs w:val="18"/>
              </w:rPr>
              <w:t>対</w:t>
            </w:r>
            <w:r w:rsidRPr="00EF7738">
              <w:rPr>
                <w:sz w:val="18"/>
                <w:szCs w:val="18"/>
              </w:rPr>
              <w:t>1</w:t>
            </w:r>
            <w:r w:rsidRPr="00EF7738">
              <w:rPr>
                <w:sz w:val="18"/>
                <w:szCs w:val="18"/>
              </w:rPr>
              <w:t>で交配</w:t>
            </w:r>
          </w:p>
          <w:p w14:paraId="08122EED" w14:textId="77777777" w:rsidR="00D868CF" w:rsidRPr="00EF7738" w:rsidRDefault="00D868CF" w:rsidP="006541B4">
            <w:pPr>
              <w:pStyle w:val="af0"/>
              <w:rPr>
                <w:sz w:val="18"/>
                <w:szCs w:val="18"/>
              </w:rPr>
            </w:pPr>
            <w:r w:rsidRPr="00EF7738">
              <w:rPr>
                <w:sz w:val="18"/>
                <w:szCs w:val="18"/>
              </w:rPr>
              <w:t>膣栓又は膣垢中精子の存在により交配を確認（妊娠</w:t>
            </w:r>
            <w:r w:rsidRPr="00EF7738">
              <w:rPr>
                <w:rFonts w:hint="eastAsia"/>
                <w:sz w:val="18"/>
                <w:szCs w:val="18"/>
              </w:rPr>
              <w:t>0</w:t>
            </w:r>
            <w:r w:rsidRPr="00EF7738">
              <w:rPr>
                <w:sz w:val="18"/>
                <w:szCs w:val="18"/>
              </w:rPr>
              <w:t>日）</w:t>
            </w:r>
          </w:p>
        </w:tc>
        <w:tc>
          <w:tcPr>
            <w:tcW w:w="3562" w:type="dxa"/>
            <w:tcBorders>
              <w:top w:val="nil"/>
              <w:bottom w:val="nil"/>
            </w:tcBorders>
            <w:shd w:val="clear" w:color="auto" w:fill="auto"/>
          </w:tcPr>
          <w:p w14:paraId="3C9EE9FA" w14:textId="77777777" w:rsidR="00D868CF" w:rsidRPr="00EF7738" w:rsidRDefault="00D868CF" w:rsidP="006541B4">
            <w:pPr>
              <w:pStyle w:val="af0"/>
              <w:rPr>
                <w:sz w:val="18"/>
                <w:szCs w:val="18"/>
              </w:rPr>
            </w:pPr>
            <w:r w:rsidRPr="00EF7738">
              <w:rPr>
                <w:sz w:val="18"/>
                <w:szCs w:val="18"/>
              </w:rPr>
              <w:t>交配状況の観察</w:t>
            </w:r>
          </w:p>
          <w:p w14:paraId="3782F848" w14:textId="77777777" w:rsidR="00D868CF" w:rsidRPr="00EF7738" w:rsidRDefault="00D868CF" w:rsidP="006541B4">
            <w:pPr>
              <w:pStyle w:val="af0"/>
              <w:rPr>
                <w:sz w:val="18"/>
                <w:szCs w:val="18"/>
              </w:rPr>
            </w:pPr>
            <w:r w:rsidRPr="00EF7738">
              <w:rPr>
                <w:sz w:val="18"/>
                <w:szCs w:val="18"/>
              </w:rPr>
              <w:t>交配終了時に雄を屠殺（剖検、臓器重量測定、病理組織学的検査、精子検査）</w:t>
            </w:r>
          </w:p>
        </w:tc>
      </w:tr>
      <w:tr w:rsidR="006541B4" w:rsidRPr="00EF7738" w14:paraId="1FD99B3C" w14:textId="77777777" w:rsidTr="006542CD">
        <w:trPr>
          <w:trHeight w:val="283"/>
        </w:trPr>
        <w:tc>
          <w:tcPr>
            <w:tcW w:w="709" w:type="dxa"/>
            <w:vMerge/>
            <w:shd w:val="clear" w:color="auto" w:fill="auto"/>
            <w:vAlign w:val="center"/>
          </w:tcPr>
          <w:p w14:paraId="44BCADBD" w14:textId="77777777" w:rsidR="00D868CF" w:rsidRPr="00EF7738" w:rsidRDefault="00D868CF" w:rsidP="006541B4">
            <w:pPr>
              <w:pStyle w:val="af0"/>
              <w:rPr>
                <w:sz w:val="18"/>
                <w:szCs w:val="18"/>
              </w:rPr>
            </w:pPr>
          </w:p>
        </w:tc>
        <w:tc>
          <w:tcPr>
            <w:tcW w:w="1276" w:type="dxa"/>
            <w:shd w:val="clear" w:color="auto" w:fill="auto"/>
          </w:tcPr>
          <w:p w14:paraId="15620700" w14:textId="77777777" w:rsidR="00D868CF" w:rsidRPr="00EF7738" w:rsidRDefault="00D868CF" w:rsidP="006541B4">
            <w:pPr>
              <w:pStyle w:val="af0"/>
              <w:rPr>
                <w:sz w:val="18"/>
                <w:szCs w:val="18"/>
              </w:rPr>
            </w:pPr>
            <w:r w:rsidRPr="00EF7738">
              <w:rPr>
                <w:sz w:val="18"/>
                <w:szCs w:val="18"/>
              </w:rPr>
              <w:t>妊娠（</w:t>
            </w:r>
            <w:r w:rsidRPr="00EF7738">
              <w:rPr>
                <w:sz w:val="18"/>
                <w:szCs w:val="18"/>
              </w:rPr>
              <w:t>3</w:t>
            </w:r>
            <w:r w:rsidRPr="00EF7738">
              <w:rPr>
                <w:sz w:val="18"/>
                <w:szCs w:val="18"/>
              </w:rPr>
              <w:t>週）</w:t>
            </w:r>
          </w:p>
        </w:tc>
        <w:tc>
          <w:tcPr>
            <w:tcW w:w="3525" w:type="dxa"/>
            <w:tcBorders>
              <w:top w:val="nil"/>
              <w:bottom w:val="nil"/>
            </w:tcBorders>
            <w:shd w:val="clear" w:color="auto" w:fill="auto"/>
          </w:tcPr>
          <w:p w14:paraId="6CB34E95" w14:textId="77777777" w:rsidR="00D868CF" w:rsidRPr="00EF7738" w:rsidRDefault="00D868CF" w:rsidP="006541B4">
            <w:pPr>
              <w:pStyle w:val="af0"/>
              <w:rPr>
                <w:sz w:val="18"/>
                <w:szCs w:val="18"/>
              </w:rPr>
            </w:pPr>
          </w:p>
        </w:tc>
        <w:tc>
          <w:tcPr>
            <w:tcW w:w="3562" w:type="dxa"/>
            <w:tcBorders>
              <w:top w:val="nil"/>
              <w:bottom w:val="nil"/>
            </w:tcBorders>
            <w:shd w:val="clear" w:color="auto" w:fill="auto"/>
          </w:tcPr>
          <w:p w14:paraId="35DAA430" w14:textId="77777777" w:rsidR="00D868CF" w:rsidRPr="00EF7738" w:rsidRDefault="00D868CF" w:rsidP="006541B4">
            <w:pPr>
              <w:pStyle w:val="af0"/>
              <w:rPr>
                <w:sz w:val="18"/>
                <w:szCs w:val="18"/>
              </w:rPr>
            </w:pPr>
            <w:r w:rsidRPr="00EF7738">
              <w:rPr>
                <w:sz w:val="18"/>
                <w:szCs w:val="18"/>
              </w:rPr>
              <w:t>体重、摂餌量を週</w:t>
            </w:r>
            <w:r w:rsidRPr="00EF7738">
              <w:rPr>
                <w:sz w:val="18"/>
                <w:szCs w:val="18"/>
              </w:rPr>
              <w:t>1</w:t>
            </w:r>
            <w:r w:rsidRPr="00EF7738">
              <w:rPr>
                <w:sz w:val="18"/>
                <w:szCs w:val="18"/>
              </w:rPr>
              <w:t>回測定</w:t>
            </w:r>
          </w:p>
        </w:tc>
      </w:tr>
      <w:tr w:rsidR="006541B4" w:rsidRPr="00EF7738" w14:paraId="68927814" w14:textId="77777777" w:rsidTr="006542CD">
        <w:trPr>
          <w:trHeight w:val="283"/>
        </w:trPr>
        <w:tc>
          <w:tcPr>
            <w:tcW w:w="709" w:type="dxa"/>
            <w:vMerge/>
            <w:shd w:val="clear" w:color="auto" w:fill="auto"/>
            <w:vAlign w:val="center"/>
          </w:tcPr>
          <w:p w14:paraId="7A24FF72" w14:textId="77777777" w:rsidR="00D868CF" w:rsidRPr="00EF7738" w:rsidRDefault="00D868CF" w:rsidP="006541B4">
            <w:pPr>
              <w:pStyle w:val="af0"/>
              <w:rPr>
                <w:sz w:val="18"/>
                <w:szCs w:val="18"/>
              </w:rPr>
            </w:pPr>
          </w:p>
        </w:tc>
        <w:tc>
          <w:tcPr>
            <w:tcW w:w="1276" w:type="dxa"/>
            <w:shd w:val="clear" w:color="auto" w:fill="auto"/>
          </w:tcPr>
          <w:p w14:paraId="7868B085" w14:textId="77777777" w:rsidR="00D868CF" w:rsidRPr="00EF7738" w:rsidRDefault="00D868CF" w:rsidP="006541B4">
            <w:pPr>
              <w:pStyle w:val="af0"/>
              <w:rPr>
                <w:sz w:val="18"/>
                <w:szCs w:val="18"/>
              </w:rPr>
            </w:pPr>
            <w:r w:rsidRPr="00EF7738">
              <w:rPr>
                <w:sz w:val="18"/>
                <w:szCs w:val="18"/>
              </w:rPr>
              <w:t>出産</w:t>
            </w:r>
          </w:p>
        </w:tc>
        <w:tc>
          <w:tcPr>
            <w:tcW w:w="3525" w:type="dxa"/>
            <w:tcBorders>
              <w:top w:val="nil"/>
              <w:bottom w:val="nil"/>
            </w:tcBorders>
            <w:shd w:val="clear" w:color="auto" w:fill="auto"/>
          </w:tcPr>
          <w:p w14:paraId="6348E51C" w14:textId="77777777" w:rsidR="00D868CF" w:rsidRPr="00EF7738" w:rsidRDefault="00D868CF" w:rsidP="006541B4">
            <w:pPr>
              <w:pStyle w:val="af0"/>
              <w:rPr>
                <w:sz w:val="18"/>
                <w:szCs w:val="18"/>
              </w:rPr>
            </w:pPr>
            <w:r w:rsidRPr="00EF7738">
              <w:rPr>
                <w:sz w:val="18"/>
                <w:szCs w:val="18"/>
              </w:rPr>
              <w:t>（分娩完了日＝哺育</w:t>
            </w:r>
            <w:r w:rsidRPr="00EF7738">
              <w:rPr>
                <w:rFonts w:hint="eastAsia"/>
                <w:sz w:val="18"/>
                <w:szCs w:val="18"/>
              </w:rPr>
              <w:t>0</w:t>
            </w:r>
            <w:r w:rsidRPr="00EF7738">
              <w:rPr>
                <w:sz w:val="18"/>
                <w:szCs w:val="18"/>
              </w:rPr>
              <w:t>日）</w:t>
            </w:r>
          </w:p>
        </w:tc>
        <w:tc>
          <w:tcPr>
            <w:tcW w:w="3562" w:type="dxa"/>
            <w:tcBorders>
              <w:top w:val="nil"/>
              <w:bottom w:val="nil"/>
            </w:tcBorders>
            <w:shd w:val="clear" w:color="auto" w:fill="auto"/>
          </w:tcPr>
          <w:p w14:paraId="7E8A5AAE" w14:textId="77777777" w:rsidR="00D868CF" w:rsidRPr="00EF7738" w:rsidRDefault="00D868CF" w:rsidP="006541B4">
            <w:pPr>
              <w:pStyle w:val="af0"/>
              <w:rPr>
                <w:sz w:val="18"/>
                <w:szCs w:val="18"/>
              </w:rPr>
            </w:pPr>
            <w:r w:rsidRPr="00EF7738">
              <w:rPr>
                <w:sz w:val="18"/>
                <w:szCs w:val="18"/>
              </w:rPr>
              <w:t>出産状況の観察</w:t>
            </w:r>
          </w:p>
          <w:p w14:paraId="1CC5BA8D" w14:textId="77777777" w:rsidR="00D868CF" w:rsidRPr="00EF7738" w:rsidRDefault="00D868CF" w:rsidP="006541B4">
            <w:pPr>
              <w:pStyle w:val="af0"/>
              <w:rPr>
                <w:sz w:val="18"/>
                <w:szCs w:val="18"/>
              </w:rPr>
            </w:pPr>
            <w:r w:rsidRPr="00EF7738">
              <w:rPr>
                <w:sz w:val="18"/>
                <w:szCs w:val="18"/>
              </w:rPr>
              <w:t>新生児</w:t>
            </w:r>
            <w:r w:rsidR="00A52B70" w:rsidRPr="00EF7738">
              <w:rPr>
                <w:rFonts w:hint="eastAsia"/>
                <w:sz w:val="18"/>
                <w:szCs w:val="18"/>
              </w:rPr>
              <w:t>の</w:t>
            </w:r>
            <w:r w:rsidRPr="00EF7738">
              <w:rPr>
                <w:sz w:val="18"/>
                <w:szCs w:val="18"/>
              </w:rPr>
              <w:t>数、生死、性別、外表異常の検査</w:t>
            </w:r>
          </w:p>
        </w:tc>
      </w:tr>
      <w:tr w:rsidR="006541B4" w:rsidRPr="00EF7738" w14:paraId="26588D40" w14:textId="77777777" w:rsidTr="006542CD">
        <w:trPr>
          <w:trHeight w:val="283"/>
        </w:trPr>
        <w:tc>
          <w:tcPr>
            <w:tcW w:w="709" w:type="dxa"/>
            <w:vMerge/>
            <w:shd w:val="clear" w:color="auto" w:fill="auto"/>
            <w:vAlign w:val="center"/>
          </w:tcPr>
          <w:p w14:paraId="561594B2" w14:textId="77777777" w:rsidR="00D868CF" w:rsidRPr="00EF7738" w:rsidRDefault="00D868CF" w:rsidP="006541B4">
            <w:pPr>
              <w:pStyle w:val="af0"/>
              <w:rPr>
                <w:sz w:val="18"/>
                <w:szCs w:val="18"/>
              </w:rPr>
            </w:pPr>
          </w:p>
        </w:tc>
        <w:tc>
          <w:tcPr>
            <w:tcW w:w="1276" w:type="dxa"/>
            <w:shd w:val="clear" w:color="auto" w:fill="auto"/>
          </w:tcPr>
          <w:p w14:paraId="14F64D0E" w14:textId="77777777" w:rsidR="00D868CF" w:rsidRPr="00EF7738" w:rsidRDefault="00D868CF" w:rsidP="006541B4">
            <w:pPr>
              <w:pStyle w:val="af0"/>
              <w:rPr>
                <w:sz w:val="18"/>
                <w:szCs w:val="18"/>
              </w:rPr>
            </w:pPr>
            <w:r w:rsidRPr="00EF7738">
              <w:rPr>
                <w:sz w:val="18"/>
                <w:szCs w:val="18"/>
              </w:rPr>
              <w:t>哺育（</w:t>
            </w:r>
            <w:r w:rsidRPr="00EF7738">
              <w:rPr>
                <w:sz w:val="18"/>
                <w:szCs w:val="18"/>
              </w:rPr>
              <w:t>3</w:t>
            </w:r>
            <w:r w:rsidRPr="00EF7738">
              <w:rPr>
                <w:sz w:val="18"/>
                <w:szCs w:val="18"/>
              </w:rPr>
              <w:t>週）</w:t>
            </w:r>
          </w:p>
        </w:tc>
        <w:tc>
          <w:tcPr>
            <w:tcW w:w="3525" w:type="dxa"/>
            <w:tcBorders>
              <w:top w:val="nil"/>
              <w:bottom w:val="nil"/>
            </w:tcBorders>
            <w:shd w:val="clear" w:color="auto" w:fill="auto"/>
          </w:tcPr>
          <w:p w14:paraId="47F6C423" w14:textId="77777777" w:rsidR="00D868CF" w:rsidRPr="00EF7738" w:rsidRDefault="00D868CF" w:rsidP="006541B4">
            <w:pPr>
              <w:pStyle w:val="af0"/>
              <w:rPr>
                <w:sz w:val="18"/>
                <w:szCs w:val="18"/>
              </w:rPr>
            </w:pPr>
            <w:r w:rsidRPr="00EF7738">
              <w:rPr>
                <w:sz w:val="18"/>
                <w:szCs w:val="18"/>
              </w:rPr>
              <w:t>哺育</w:t>
            </w:r>
            <w:r w:rsidRPr="00EF7738">
              <w:rPr>
                <w:rFonts w:hint="eastAsia"/>
                <w:sz w:val="18"/>
                <w:szCs w:val="18"/>
              </w:rPr>
              <w:t>4</w:t>
            </w:r>
            <w:r w:rsidRPr="00EF7738">
              <w:rPr>
                <w:sz w:val="18"/>
                <w:szCs w:val="18"/>
              </w:rPr>
              <w:t>日に同腹児数を</w:t>
            </w:r>
            <w:r w:rsidR="00D54055" w:rsidRPr="00EF7738">
              <w:rPr>
                <w:sz w:val="18"/>
                <w:szCs w:val="18"/>
              </w:rPr>
              <w:t>雌雄</w:t>
            </w:r>
            <w:r w:rsidRPr="00EF7738">
              <w:rPr>
                <w:sz w:val="18"/>
                <w:szCs w:val="18"/>
              </w:rPr>
              <w:t>各</w:t>
            </w:r>
            <w:r w:rsidRPr="00EF7738">
              <w:rPr>
                <w:rFonts w:hint="eastAsia"/>
                <w:sz w:val="18"/>
                <w:szCs w:val="18"/>
              </w:rPr>
              <w:t>4</w:t>
            </w:r>
            <w:r w:rsidRPr="00EF7738">
              <w:rPr>
                <w:sz w:val="18"/>
                <w:szCs w:val="18"/>
              </w:rPr>
              <w:t>匹に調整（不可能な場合、雌雄計</w:t>
            </w:r>
            <w:r w:rsidRPr="00EF7738">
              <w:rPr>
                <w:rFonts w:hint="eastAsia"/>
                <w:sz w:val="18"/>
                <w:szCs w:val="18"/>
              </w:rPr>
              <w:t>8</w:t>
            </w:r>
            <w:r w:rsidRPr="00EF7738">
              <w:rPr>
                <w:sz w:val="18"/>
                <w:szCs w:val="18"/>
              </w:rPr>
              <w:t>匹</w:t>
            </w:r>
            <w:r w:rsidRPr="00EF7738">
              <w:rPr>
                <w:rFonts w:hint="eastAsia"/>
                <w:sz w:val="18"/>
                <w:szCs w:val="18"/>
              </w:rPr>
              <w:t>に調整</w:t>
            </w:r>
            <w:r w:rsidRPr="00EF7738">
              <w:rPr>
                <w:sz w:val="18"/>
                <w:szCs w:val="18"/>
              </w:rPr>
              <w:t>）</w:t>
            </w:r>
          </w:p>
        </w:tc>
        <w:tc>
          <w:tcPr>
            <w:tcW w:w="3562" w:type="dxa"/>
            <w:tcBorders>
              <w:top w:val="nil"/>
              <w:bottom w:val="nil"/>
            </w:tcBorders>
            <w:shd w:val="clear" w:color="auto" w:fill="auto"/>
          </w:tcPr>
          <w:p w14:paraId="60CF5971" w14:textId="77777777" w:rsidR="00D868CF" w:rsidRPr="00EF7738" w:rsidRDefault="00D868CF" w:rsidP="006541B4">
            <w:pPr>
              <w:pStyle w:val="af0"/>
              <w:rPr>
                <w:sz w:val="18"/>
                <w:szCs w:val="18"/>
              </w:rPr>
            </w:pPr>
            <w:r w:rsidRPr="00EF7738">
              <w:rPr>
                <w:sz w:val="18"/>
                <w:szCs w:val="18"/>
              </w:rPr>
              <w:t>児</w:t>
            </w:r>
            <w:r w:rsidR="00413BC1" w:rsidRPr="00EF7738">
              <w:rPr>
                <w:rFonts w:hint="eastAsia"/>
                <w:sz w:val="18"/>
                <w:szCs w:val="18"/>
              </w:rPr>
              <w:t>動物</w:t>
            </w:r>
            <w:r w:rsidRPr="00EF7738">
              <w:rPr>
                <w:sz w:val="18"/>
                <w:szCs w:val="18"/>
              </w:rPr>
              <w:t>の</w:t>
            </w:r>
            <w:r w:rsidRPr="00EF7738">
              <w:rPr>
                <w:rFonts w:hint="eastAsia"/>
                <w:sz w:val="18"/>
                <w:szCs w:val="18"/>
              </w:rPr>
              <w:t>一般状態、</w:t>
            </w:r>
            <w:r w:rsidRPr="00EF7738">
              <w:rPr>
                <w:sz w:val="18"/>
                <w:szCs w:val="18"/>
              </w:rPr>
              <w:t>生死を毎日観察</w:t>
            </w:r>
          </w:p>
          <w:p w14:paraId="0DA71F04" w14:textId="77777777" w:rsidR="00D868CF" w:rsidRPr="00EF7738" w:rsidRDefault="00413BC1" w:rsidP="006541B4">
            <w:pPr>
              <w:pStyle w:val="af0"/>
              <w:rPr>
                <w:sz w:val="18"/>
                <w:szCs w:val="18"/>
              </w:rPr>
            </w:pPr>
            <w:r w:rsidRPr="00EF7738">
              <w:rPr>
                <w:sz w:val="18"/>
                <w:szCs w:val="18"/>
              </w:rPr>
              <w:t>児</w:t>
            </w:r>
            <w:r w:rsidRPr="00EF7738">
              <w:rPr>
                <w:rFonts w:hint="eastAsia"/>
                <w:sz w:val="18"/>
                <w:szCs w:val="18"/>
              </w:rPr>
              <w:t>動物</w:t>
            </w:r>
            <w:r w:rsidR="00D868CF" w:rsidRPr="00EF7738">
              <w:rPr>
                <w:rFonts w:hint="eastAsia"/>
                <w:sz w:val="18"/>
                <w:szCs w:val="18"/>
              </w:rPr>
              <w:t>の体重、母動物の</w:t>
            </w:r>
            <w:r w:rsidR="00D868CF" w:rsidRPr="00EF7738">
              <w:rPr>
                <w:sz w:val="18"/>
                <w:szCs w:val="18"/>
              </w:rPr>
              <w:t>体重、摂餌量を</w:t>
            </w:r>
            <w:r w:rsidR="00D868CF" w:rsidRPr="00EF7738">
              <w:rPr>
                <w:rFonts w:hint="eastAsia"/>
                <w:sz w:val="18"/>
                <w:szCs w:val="18"/>
              </w:rPr>
              <w:t>哺育</w:t>
            </w:r>
            <w:r w:rsidR="00D868CF" w:rsidRPr="00EF7738">
              <w:rPr>
                <w:rFonts w:hint="eastAsia"/>
                <w:sz w:val="18"/>
                <w:szCs w:val="18"/>
              </w:rPr>
              <w:t>0</w:t>
            </w:r>
            <w:r w:rsidR="005F7E0E" w:rsidRPr="00EF7738">
              <w:rPr>
                <w:rFonts w:hint="eastAsia"/>
                <w:sz w:val="18"/>
                <w:szCs w:val="18"/>
              </w:rPr>
              <w:t>日</w:t>
            </w:r>
            <w:r w:rsidR="00D868CF" w:rsidRPr="00EF7738">
              <w:rPr>
                <w:rFonts w:hint="eastAsia"/>
                <w:sz w:val="18"/>
                <w:szCs w:val="18"/>
              </w:rPr>
              <w:t>、</w:t>
            </w:r>
            <w:r w:rsidR="00D868CF" w:rsidRPr="00EF7738">
              <w:rPr>
                <w:rFonts w:hint="eastAsia"/>
                <w:sz w:val="18"/>
                <w:szCs w:val="18"/>
              </w:rPr>
              <w:t>4</w:t>
            </w:r>
            <w:r w:rsidR="005F7E0E" w:rsidRPr="00EF7738">
              <w:rPr>
                <w:rFonts w:hint="eastAsia"/>
                <w:sz w:val="18"/>
                <w:szCs w:val="18"/>
              </w:rPr>
              <w:t>日</w:t>
            </w:r>
            <w:r w:rsidR="00D868CF" w:rsidRPr="00EF7738">
              <w:rPr>
                <w:rFonts w:hint="eastAsia"/>
                <w:sz w:val="18"/>
                <w:szCs w:val="18"/>
              </w:rPr>
              <w:t>、</w:t>
            </w:r>
            <w:r w:rsidR="00D868CF" w:rsidRPr="00EF7738">
              <w:rPr>
                <w:rFonts w:hint="eastAsia"/>
                <w:sz w:val="18"/>
                <w:szCs w:val="18"/>
              </w:rPr>
              <w:t>7</w:t>
            </w:r>
            <w:r w:rsidR="005F7E0E" w:rsidRPr="00EF7738">
              <w:rPr>
                <w:rFonts w:hint="eastAsia"/>
                <w:sz w:val="18"/>
                <w:szCs w:val="18"/>
              </w:rPr>
              <w:t>日</w:t>
            </w:r>
            <w:r w:rsidR="00D868CF" w:rsidRPr="00EF7738">
              <w:rPr>
                <w:rFonts w:hint="eastAsia"/>
                <w:sz w:val="18"/>
                <w:szCs w:val="18"/>
              </w:rPr>
              <w:t>、</w:t>
            </w:r>
            <w:r w:rsidR="00D868CF" w:rsidRPr="00EF7738">
              <w:rPr>
                <w:rFonts w:hint="eastAsia"/>
                <w:sz w:val="18"/>
                <w:szCs w:val="18"/>
              </w:rPr>
              <w:t>14</w:t>
            </w:r>
            <w:r w:rsidR="005F7E0E" w:rsidRPr="00EF7738">
              <w:rPr>
                <w:rFonts w:hint="eastAsia"/>
                <w:sz w:val="18"/>
                <w:szCs w:val="18"/>
              </w:rPr>
              <w:t>日</w:t>
            </w:r>
            <w:r w:rsidR="00D868CF" w:rsidRPr="00EF7738">
              <w:rPr>
                <w:rFonts w:hint="eastAsia"/>
                <w:sz w:val="18"/>
                <w:szCs w:val="18"/>
              </w:rPr>
              <w:t>、</w:t>
            </w:r>
            <w:r w:rsidR="00D868CF" w:rsidRPr="00EF7738">
              <w:rPr>
                <w:rFonts w:hint="eastAsia"/>
                <w:sz w:val="18"/>
                <w:szCs w:val="18"/>
              </w:rPr>
              <w:t>21</w:t>
            </w:r>
            <w:r w:rsidR="00D868CF" w:rsidRPr="00EF7738">
              <w:rPr>
                <w:rFonts w:hint="eastAsia"/>
                <w:sz w:val="18"/>
                <w:szCs w:val="18"/>
              </w:rPr>
              <w:t>日に測定</w:t>
            </w:r>
          </w:p>
          <w:p w14:paraId="5F5DA38F" w14:textId="77777777" w:rsidR="00D868CF" w:rsidRPr="00EF7738" w:rsidRDefault="00D868CF" w:rsidP="006541B4">
            <w:pPr>
              <w:pStyle w:val="af0"/>
              <w:rPr>
                <w:sz w:val="18"/>
                <w:szCs w:val="18"/>
              </w:rPr>
            </w:pPr>
            <w:r w:rsidRPr="00EF7738">
              <w:rPr>
                <w:rFonts w:hint="eastAsia"/>
                <w:sz w:val="18"/>
                <w:szCs w:val="18"/>
              </w:rPr>
              <w:t>哺育</w:t>
            </w:r>
            <w:r w:rsidRPr="00EF7738">
              <w:rPr>
                <w:rFonts w:hint="eastAsia"/>
                <w:sz w:val="18"/>
                <w:szCs w:val="18"/>
              </w:rPr>
              <w:t>4</w:t>
            </w:r>
            <w:r w:rsidRPr="00EF7738">
              <w:rPr>
                <w:rFonts w:hint="eastAsia"/>
                <w:sz w:val="18"/>
                <w:szCs w:val="18"/>
              </w:rPr>
              <w:t>日屠殺の</w:t>
            </w:r>
            <w:r w:rsidR="00413BC1" w:rsidRPr="00EF7738">
              <w:rPr>
                <w:sz w:val="18"/>
                <w:szCs w:val="18"/>
              </w:rPr>
              <w:t>児</w:t>
            </w:r>
            <w:r w:rsidR="00413BC1" w:rsidRPr="00EF7738">
              <w:rPr>
                <w:rFonts w:hint="eastAsia"/>
                <w:sz w:val="18"/>
                <w:szCs w:val="18"/>
              </w:rPr>
              <w:t>動物</w:t>
            </w:r>
            <w:r w:rsidRPr="00EF7738">
              <w:rPr>
                <w:rFonts w:hint="eastAsia"/>
                <w:sz w:val="18"/>
                <w:szCs w:val="18"/>
              </w:rPr>
              <w:t>の剖検</w:t>
            </w:r>
          </w:p>
        </w:tc>
      </w:tr>
      <w:tr w:rsidR="006541B4" w:rsidRPr="00EF7738" w14:paraId="6158D1AC" w14:textId="77777777" w:rsidTr="006542CD">
        <w:trPr>
          <w:trHeight w:val="283"/>
        </w:trPr>
        <w:tc>
          <w:tcPr>
            <w:tcW w:w="709" w:type="dxa"/>
            <w:vMerge w:val="restart"/>
            <w:shd w:val="clear" w:color="auto" w:fill="auto"/>
            <w:vAlign w:val="center"/>
          </w:tcPr>
          <w:p w14:paraId="2E2FA419" w14:textId="77777777" w:rsidR="005C46FE" w:rsidRPr="00EF7738" w:rsidRDefault="005C46FE" w:rsidP="006541B4">
            <w:pPr>
              <w:pStyle w:val="af0"/>
              <w:rPr>
                <w:sz w:val="18"/>
                <w:szCs w:val="18"/>
              </w:rPr>
            </w:pPr>
            <w:r w:rsidRPr="00EF7738">
              <w:rPr>
                <w:rFonts w:hint="eastAsia"/>
                <w:sz w:val="18"/>
                <w:szCs w:val="18"/>
              </w:rPr>
              <w:t>F</w:t>
            </w:r>
            <w:r w:rsidRPr="00EF7738">
              <w:rPr>
                <w:rFonts w:hint="eastAsia"/>
                <w:sz w:val="18"/>
                <w:szCs w:val="18"/>
                <w:vertAlign w:val="subscript"/>
              </w:rPr>
              <w:t>1</w:t>
            </w:r>
          </w:p>
        </w:tc>
        <w:tc>
          <w:tcPr>
            <w:tcW w:w="1276" w:type="dxa"/>
            <w:shd w:val="clear" w:color="auto" w:fill="auto"/>
          </w:tcPr>
          <w:p w14:paraId="74B7105F" w14:textId="77777777" w:rsidR="005C46FE" w:rsidRPr="00EF7738" w:rsidRDefault="005C46FE" w:rsidP="006541B4">
            <w:pPr>
              <w:pStyle w:val="af0"/>
              <w:rPr>
                <w:sz w:val="18"/>
                <w:szCs w:val="18"/>
              </w:rPr>
            </w:pPr>
            <w:r w:rsidRPr="00EF7738">
              <w:rPr>
                <w:rFonts w:hint="eastAsia"/>
                <w:sz w:val="18"/>
                <w:szCs w:val="18"/>
              </w:rPr>
              <w:t>離乳</w:t>
            </w:r>
          </w:p>
        </w:tc>
        <w:tc>
          <w:tcPr>
            <w:tcW w:w="3525" w:type="dxa"/>
            <w:tcBorders>
              <w:top w:val="nil"/>
              <w:bottom w:val="nil"/>
            </w:tcBorders>
            <w:shd w:val="clear" w:color="auto" w:fill="auto"/>
          </w:tcPr>
          <w:p w14:paraId="2DFBFCAE" w14:textId="77777777" w:rsidR="005C46FE" w:rsidRPr="00EF7738" w:rsidRDefault="005C46FE" w:rsidP="006541B4">
            <w:pPr>
              <w:pStyle w:val="af0"/>
              <w:rPr>
                <w:sz w:val="18"/>
                <w:szCs w:val="18"/>
              </w:rPr>
            </w:pPr>
            <w:r w:rsidRPr="00EF7738">
              <w:rPr>
                <w:rFonts w:hint="eastAsia"/>
                <w:sz w:val="18"/>
                <w:szCs w:val="18"/>
              </w:rPr>
              <w:t>F</w:t>
            </w:r>
            <w:r w:rsidRPr="00EF7738">
              <w:rPr>
                <w:rFonts w:hint="eastAsia"/>
                <w:sz w:val="18"/>
                <w:szCs w:val="18"/>
                <w:vertAlign w:val="subscript"/>
              </w:rPr>
              <w:t>1</w:t>
            </w:r>
            <w:r w:rsidRPr="00EF7738">
              <w:rPr>
                <w:rFonts w:hint="eastAsia"/>
                <w:sz w:val="18"/>
                <w:szCs w:val="18"/>
              </w:rPr>
              <w:t>世代として各群雌雄</w:t>
            </w:r>
            <w:r w:rsidRPr="00EF7738">
              <w:rPr>
                <w:rFonts w:hint="eastAsia"/>
                <w:sz w:val="18"/>
                <w:szCs w:val="18"/>
              </w:rPr>
              <w:t>24</w:t>
            </w:r>
            <w:r w:rsidRPr="00EF7738">
              <w:rPr>
                <w:rFonts w:hint="eastAsia"/>
                <w:sz w:val="18"/>
                <w:szCs w:val="18"/>
              </w:rPr>
              <w:t>匹を選抜（各腹から雌雄</w:t>
            </w:r>
            <w:r w:rsidRPr="00EF7738">
              <w:rPr>
                <w:rFonts w:hint="eastAsia"/>
                <w:sz w:val="18"/>
                <w:szCs w:val="18"/>
              </w:rPr>
              <w:t>1</w:t>
            </w:r>
            <w:r w:rsidRPr="00EF7738">
              <w:rPr>
                <w:rFonts w:hint="eastAsia"/>
                <w:sz w:val="18"/>
                <w:szCs w:val="18"/>
              </w:rPr>
              <w:t>匹又は</w:t>
            </w:r>
            <w:r w:rsidRPr="00EF7738">
              <w:rPr>
                <w:rFonts w:hint="eastAsia"/>
                <w:sz w:val="18"/>
                <w:szCs w:val="18"/>
              </w:rPr>
              <w:t>2</w:t>
            </w:r>
            <w:r w:rsidRPr="00EF7738">
              <w:rPr>
                <w:rFonts w:hint="eastAsia"/>
                <w:sz w:val="18"/>
                <w:szCs w:val="18"/>
              </w:rPr>
              <w:t>匹）</w:t>
            </w:r>
          </w:p>
        </w:tc>
        <w:tc>
          <w:tcPr>
            <w:tcW w:w="3562" w:type="dxa"/>
            <w:tcBorders>
              <w:top w:val="nil"/>
              <w:bottom w:val="nil"/>
            </w:tcBorders>
            <w:shd w:val="clear" w:color="auto" w:fill="auto"/>
          </w:tcPr>
          <w:p w14:paraId="371975E7" w14:textId="77777777" w:rsidR="005C46FE" w:rsidRPr="00EF7738" w:rsidRDefault="005C46FE" w:rsidP="006541B4">
            <w:pPr>
              <w:pStyle w:val="af0"/>
              <w:rPr>
                <w:sz w:val="18"/>
                <w:szCs w:val="18"/>
              </w:rPr>
            </w:pPr>
            <w:r w:rsidRPr="00EF7738">
              <w:rPr>
                <w:rFonts w:hint="eastAsia"/>
                <w:sz w:val="18"/>
                <w:szCs w:val="18"/>
              </w:rPr>
              <w:t>F</w:t>
            </w:r>
            <w:r w:rsidRPr="00EF7738">
              <w:rPr>
                <w:rFonts w:hint="eastAsia"/>
                <w:sz w:val="18"/>
                <w:szCs w:val="18"/>
                <w:vertAlign w:val="subscript"/>
              </w:rPr>
              <w:t>1</w:t>
            </w:r>
            <w:r w:rsidRPr="00EF7738">
              <w:rPr>
                <w:rFonts w:hint="eastAsia"/>
                <w:sz w:val="18"/>
                <w:szCs w:val="18"/>
              </w:rPr>
              <w:t>世代以外の</w:t>
            </w:r>
            <w:r w:rsidRPr="00EF7738">
              <w:rPr>
                <w:sz w:val="18"/>
                <w:szCs w:val="18"/>
              </w:rPr>
              <w:t>児</w:t>
            </w:r>
            <w:r w:rsidRPr="00EF7738">
              <w:rPr>
                <w:rFonts w:hint="eastAsia"/>
                <w:sz w:val="18"/>
                <w:szCs w:val="18"/>
              </w:rPr>
              <w:t>動物の屠殺（剖検、臓器重量測定）</w:t>
            </w:r>
          </w:p>
          <w:p w14:paraId="66CCFED3" w14:textId="77777777" w:rsidR="005C46FE" w:rsidRPr="00EF7738" w:rsidRDefault="005C46FE" w:rsidP="006541B4">
            <w:pPr>
              <w:pStyle w:val="af0"/>
              <w:rPr>
                <w:sz w:val="18"/>
                <w:szCs w:val="18"/>
              </w:rPr>
            </w:pPr>
            <w:r w:rsidRPr="00EF7738">
              <w:rPr>
                <w:rFonts w:hint="eastAsia"/>
                <w:sz w:val="18"/>
                <w:szCs w:val="18"/>
              </w:rPr>
              <w:t>母動物</w:t>
            </w:r>
            <w:r w:rsidRPr="00EF7738">
              <w:rPr>
                <w:sz w:val="18"/>
                <w:szCs w:val="18"/>
              </w:rPr>
              <w:t>を屠殺（剖検、臓器重量測定、病理組織学的検査）</w:t>
            </w:r>
          </w:p>
        </w:tc>
      </w:tr>
      <w:tr w:rsidR="006541B4" w:rsidRPr="00EF7738" w14:paraId="3C7A2A18" w14:textId="77777777" w:rsidTr="006542CD">
        <w:trPr>
          <w:trHeight w:val="283"/>
        </w:trPr>
        <w:tc>
          <w:tcPr>
            <w:tcW w:w="709" w:type="dxa"/>
            <w:vMerge/>
            <w:shd w:val="clear" w:color="auto" w:fill="auto"/>
            <w:vAlign w:val="center"/>
          </w:tcPr>
          <w:p w14:paraId="27709857" w14:textId="77777777" w:rsidR="005C46FE" w:rsidRPr="00EF7738" w:rsidRDefault="005C46FE" w:rsidP="006541B4">
            <w:pPr>
              <w:pStyle w:val="af0"/>
              <w:rPr>
                <w:sz w:val="18"/>
                <w:szCs w:val="18"/>
              </w:rPr>
            </w:pPr>
          </w:p>
        </w:tc>
        <w:tc>
          <w:tcPr>
            <w:tcW w:w="1276" w:type="dxa"/>
            <w:shd w:val="clear" w:color="auto" w:fill="auto"/>
          </w:tcPr>
          <w:p w14:paraId="259107D1" w14:textId="77777777" w:rsidR="005C46FE" w:rsidRPr="00EF7738" w:rsidRDefault="005C46FE" w:rsidP="006541B4">
            <w:pPr>
              <w:pStyle w:val="af0"/>
              <w:rPr>
                <w:sz w:val="18"/>
                <w:szCs w:val="18"/>
              </w:rPr>
            </w:pPr>
            <w:r w:rsidRPr="00EF7738">
              <w:rPr>
                <w:sz w:val="18"/>
                <w:szCs w:val="18"/>
              </w:rPr>
              <w:t>生育（</w:t>
            </w:r>
            <w:r w:rsidRPr="00EF7738">
              <w:rPr>
                <w:sz w:val="18"/>
                <w:szCs w:val="18"/>
              </w:rPr>
              <w:t>10</w:t>
            </w:r>
            <w:r w:rsidRPr="00EF7738">
              <w:rPr>
                <w:sz w:val="18"/>
                <w:szCs w:val="18"/>
              </w:rPr>
              <w:t>週）</w:t>
            </w:r>
          </w:p>
        </w:tc>
        <w:tc>
          <w:tcPr>
            <w:tcW w:w="3525" w:type="dxa"/>
            <w:tcBorders>
              <w:top w:val="nil"/>
              <w:bottom w:val="nil"/>
            </w:tcBorders>
            <w:shd w:val="clear" w:color="auto" w:fill="auto"/>
          </w:tcPr>
          <w:p w14:paraId="47E597F8" w14:textId="77777777" w:rsidR="005C46FE" w:rsidRPr="00EF7738" w:rsidRDefault="005C46FE" w:rsidP="006541B4">
            <w:pPr>
              <w:pStyle w:val="af0"/>
              <w:rPr>
                <w:sz w:val="18"/>
                <w:szCs w:val="18"/>
              </w:rPr>
            </w:pPr>
          </w:p>
        </w:tc>
        <w:tc>
          <w:tcPr>
            <w:tcW w:w="3562" w:type="dxa"/>
            <w:tcBorders>
              <w:top w:val="nil"/>
              <w:bottom w:val="nil"/>
            </w:tcBorders>
            <w:shd w:val="clear" w:color="auto" w:fill="auto"/>
          </w:tcPr>
          <w:p w14:paraId="4E03E407" w14:textId="77777777" w:rsidR="005C46FE" w:rsidRPr="00EF7738" w:rsidRDefault="005C46FE" w:rsidP="006541B4">
            <w:pPr>
              <w:pStyle w:val="af0"/>
              <w:rPr>
                <w:sz w:val="18"/>
                <w:szCs w:val="18"/>
              </w:rPr>
            </w:pPr>
            <w:r w:rsidRPr="00EF7738">
              <w:rPr>
                <w:rFonts w:hint="eastAsia"/>
                <w:sz w:val="18"/>
                <w:szCs w:val="18"/>
              </w:rPr>
              <w:t>包皮分離、膣開口の観察</w:t>
            </w:r>
          </w:p>
          <w:p w14:paraId="064FBFB5" w14:textId="77777777" w:rsidR="005C46FE" w:rsidRPr="00EF7738" w:rsidRDefault="00B50CCE" w:rsidP="006541B4">
            <w:pPr>
              <w:pStyle w:val="af0"/>
              <w:rPr>
                <w:sz w:val="18"/>
                <w:szCs w:val="18"/>
              </w:rPr>
            </w:pPr>
            <w:r w:rsidRPr="00EF7738">
              <w:rPr>
                <w:rFonts w:hint="eastAsia"/>
                <w:sz w:val="18"/>
                <w:szCs w:val="18"/>
              </w:rPr>
              <w:t>（</w:t>
            </w:r>
            <w:r w:rsidR="005C46FE" w:rsidRPr="00EF7738">
              <w:rPr>
                <w:rFonts w:hint="eastAsia"/>
                <w:sz w:val="18"/>
                <w:szCs w:val="18"/>
              </w:rPr>
              <w:t>その他</w:t>
            </w:r>
            <w:r w:rsidR="005C46FE" w:rsidRPr="00EF7738">
              <w:rPr>
                <w:rFonts w:hint="eastAsia"/>
                <w:sz w:val="18"/>
                <w:szCs w:val="18"/>
              </w:rPr>
              <w:t>P</w:t>
            </w:r>
            <w:r w:rsidR="005C46FE" w:rsidRPr="00EF7738">
              <w:rPr>
                <w:rFonts w:hint="eastAsia"/>
                <w:sz w:val="18"/>
                <w:szCs w:val="18"/>
              </w:rPr>
              <w:t>世代に準ずる</w:t>
            </w:r>
            <w:r w:rsidRPr="00EF7738">
              <w:rPr>
                <w:rFonts w:hint="eastAsia"/>
                <w:sz w:val="18"/>
                <w:szCs w:val="18"/>
              </w:rPr>
              <w:t>）</w:t>
            </w:r>
          </w:p>
        </w:tc>
      </w:tr>
      <w:tr w:rsidR="006541B4" w:rsidRPr="00EF7738" w14:paraId="20B726C9" w14:textId="77777777" w:rsidTr="006542CD">
        <w:trPr>
          <w:trHeight w:val="283"/>
        </w:trPr>
        <w:tc>
          <w:tcPr>
            <w:tcW w:w="709" w:type="dxa"/>
            <w:vMerge/>
            <w:shd w:val="clear" w:color="auto" w:fill="auto"/>
            <w:vAlign w:val="center"/>
          </w:tcPr>
          <w:p w14:paraId="35AD9C0F" w14:textId="77777777" w:rsidR="005C46FE" w:rsidRPr="00EF7738" w:rsidRDefault="005C46FE" w:rsidP="006541B4">
            <w:pPr>
              <w:pStyle w:val="af0"/>
              <w:rPr>
                <w:sz w:val="18"/>
                <w:szCs w:val="18"/>
              </w:rPr>
            </w:pPr>
          </w:p>
        </w:tc>
        <w:tc>
          <w:tcPr>
            <w:tcW w:w="1276" w:type="dxa"/>
            <w:shd w:val="clear" w:color="auto" w:fill="auto"/>
          </w:tcPr>
          <w:p w14:paraId="6048ADE9" w14:textId="77777777" w:rsidR="005C46FE" w:rsidRPr="00EF7738" w:rsidRDefault="005C46FE" w:rsidP="006541B4">
            <w:pPr>
              <w:pStyle w:val="af0"/>
              <w:rPr>
                <w:sz w:val="18"/>
                <w:szCs w:val="18"/>
              </w:rPr>
            </w:pPr>
            <w:r w:rsidRPr="00EF7738">
              <w:rPr>
                <w:sz w:val="18"/>
                <w:szCs w:val="18"/>
              </w:rPr>
              <w:t>交配（</w:t>
            </w:r>
            <w:r w:rsidRPr="00EF7738">
              <w:rPr>
                <w:sz w:val="18"/>
                <w:szCs w:val="18"/>
              </w:rPr>
              <w:t>3</w:t>
            </w:r>
            <w:r w:rsidRPr="00EF7738">
              <w:rPr>
                <w:sz w:val="18"/>
                <w:szCs w:val="18"/>
              </w:rPr>
              <w:t>週）</w:t>
            </w:r>
          </w:p>
        </w:tc>
        <w:tc>
          <w:tcPr>
            <w:tcW w:w="3525" w:type="dxa"/>
            <w:tcBorders>
              <w:top w:val="nil"/>
              <w:bottom w:val="nil"/>
            </w:tcBorders>
            <w:shd w:val="clear" w:color="auto" w:fill="auto"/>
          </w:tcPr>
          <w:p w14:paraId="5F44A1E7" w14:textId="77777777" w:rsidR="005C46FE" w:rsidRPr="00EF7738" w:rsidRDefault="005C46FE" w:rsidP="006541B4">
            <w:pPr>
              <w:pStyle w:val="af0"/>
              <w:rPr>
                <w:sz w:val="18"/>
                <w:szCs w:val="18"/>
              </w:rPr>
            </w:pPr>
            <w:r w:rsidRPr="00EF7738">
              <w:rPr>
                <w:rFonts w:hint="eastAsia"/>
                <w:sz w:val="18"/>
                <w:szCs w:val="18"/>
              </w:rPr>
              <w:t>P</w:t>
            </w:r>
            <w:r w:rsidRPr="00EF7738">
              <w:rPr>
                <w:rFonts w:hint="eastAsia"/>
                <w:sz w:val="18"/>
                <w:szCs w:val="18"/>
              </w:rPr>
              <w:t>世代に準ずる（同腹児は避けた）</w:t>
            </w:r>
          </w:p>
        </w:tc>
        <w:tc>
          <w:tcPr>
            <w:tcW w:w="3562" w:type="dxa"/>
            <w:tcBorders>
              <w:top w:val="nil"/>
              <w:bottom w:val="nil"/>
            </w:tcBorders>
            <w:shd w:val="clear" w:color="auto" w:fill="auto"/>
          </w:tcPr>
          <w:p w14:paraId="67040816" w14:textId="77777777" w:rsidR="005C46FE" w:rsidRPr="00EF7738" w:rsidRDefault="00B50CCE" w:rsidP="006541B4">
            <w:pPr>
              <w:pStyle w:val="af0"/>
              <w:rPr>
                <w:sz w:val="18"/>
                <w:szCs w:val="18"/>
              </w:rPr>
            </w:pPr>
            <w:r w:rsidRPr="00EF7738">
              <w:rPr>
                <w:rFonts w:hint="eastAsia"/>
                <w:sz w:val="18"/>
                <w:szCs w:val="18"/>
              </w:rPr>
              <w:t>（</w:t>
            </w:r>
            <w:r w:rsidR="005C46FE" w:rsidRPr="00EF7738">
              <w:rPr>
                <w:rFonts w:hint="eastAsia"/>
                <w:sz w:val="18"/>
                <w:szCs w:val="18"/>
              </w:rPr>
              <w:t>P</w:t>
            </w:r>
            <w:r w:rsidR="005C46FE" w:rsidRPr="00EF7738">
              <w:rPr>
                <w:rFonts w:hint="eastAsia"/>
                <w:sz w:val="18"/>
                <w:szCs w:val="18"/>
              </w:rPr>
              <w:t>世代に準ずる</w:t>
            </w:r>
            <w:r w:rsidRPr="00EF7738">
              <w:rPr>
                <w:rFonts w:hint="eastAsia"/>
                <w:sz w:val="18"/>
                <w:szCs w:val="18"/>
              </w:rPr>
              <w:t>）</w:t>
            </w:r>
          </w:p>
        </w:tc>
      </w:tr>
      <w:tr w:rsidR="006541B4" w:rsidRPr="00EF7738" w14:paraId="3DC7370B" w14:textId="77777777" w:rsidTr="006542CD">
        <w:trPr>
          <w:trHeight w:val="283"/>
        </w:trPr>
        <w:tc>
          <w:tcPr>
            <w:tcW w:w="709" w:type="dxa"/>
            <w:vMerge/>
            <w:shd w:val="clear" w:color="auto" w:fill="auto"/>
            <w:vAlign w:val="center"/>
          </w:tcPr>
          <w:p w14:paraId="2D57AAFD" w14:textId="77777777" w:rsidR="005C46FE" w:rsidRPr="00EF7738" w:rsidRDefault="005C46FE" w:rsidP="006541B4">
            <w:pPr>
              <w:pStyle w:val="af0"/>
              <w:rPr>
                <w:sz w:val="18"/>
                <w:szCs w:val="18"/>
              </w:rPr>
            </w:pPr>
          </w:p>
        </w:tc>
        <w:tc>
          <w:tcPr>
            <w:tcW w:w="1276" w:type="dxa"/>
            <w:shd w:val="clear" w:color="auto" w:fill="auto"/>
          </w:tcPr>
          <w:p w14:paraId="174767B5" w14:textId="77777777" w:rsidR="005C46FE" w:rsidRPr="00EF7738" w:rsidRDefault="005C46FE" w:rsidP="006541B4">
            <w:pPr>
              <w:pStyle w:val="af0"/>
              <w:rPr>
                <w:sz w:val="18"/>
                <w:szCs w:val="18"/>
              </w:rPr>
            </w:pPr>
            <w:r w:rsidRPr="00EF7738">
              <w:rPr>
                <w:sz w:val="18"/>
                <w:szCs w:val="18"/>
              </w:rPr>
              <w:t>妊娠（</w:t>
            </w:r>
            <w:r w:rsidRPr="00EF7738">
              <w:rPr>
                <w:sz w:val="18"/>
                <w:szCs w:val="18"/>
              </w:rPr>
              <w:t>3</w:t>
            </w:r>
            <w:r w:rsidRPr="00EF7738">
              <w:rPr>
                <w:sz w:val="18"/>
                <w:szCs w:val="18"/>
              </w:rPr>
              <w:t>週）</w:t>
            </w:r>
          </w:p>
        </w:tc>
        <w:tc>
          <w:tcPr>
            <w:tcW w:w="3525" w:type="dxa"/>
            <w:tcBorders>
              <w:top w:val="nil"/>
              <w:bottom w:val="nil"/>
            </w:tcBorders>
            <w:shd w:val="clear" w:color="auto" w:fill="auto"/>
          </w:tcPr>
          <w:p w14:paraId="29623C49" w14:textId="77777777" w:rsidR="005C46FE" w:rsidRPr="00EF7738" w:rsidRDefault="005C46FE" w:rsidP="006541B4">
            <w:pPr>
              <w:pStyle w:val="af0"/>
              <w:rPr>
                <w:sz w:val="18"/>
                <w:szCs w:val="18"/>
              </w:rPr>
            </w:pPr>
          </w:p>
        </w:tc>
        <w:tc>
          <w:tcPr>
            <w:tcW w:w="3562" w:type="dxa"/>
            <w:tcBorders>
              <w:top w:val="nil"/>
              <w:bottom w:val="nil"/>
            </w:tcBorders>
            <w:shd w:val="clear" w:color="auto" w:fill="auto"/>
          </w:tcPr>
          <w:p w14:paraId="38AF7278" w14:textId="77777777" w:rsidR="005C46FE" w:rsidRPr="00EF7738" w:rsidRDefault="00B50CCE" w:rsidP="006541B4">
            <w:pPr>
              <w:pStyle w:val="af0"/>
              <w:rPr>
                <w:sz w:val="18"/>
                <w:szCs w:val="18"/>
              </w:rPr>
            </w:pPr>
            <w:r w:rsidRPr="00EF7738">
              <w:rPr>
                <w:rFonts w:hint="eastAsia"/>
                <w:sz w:val="18"/>
                <w:szCs w:val="18"/>
              </w:rPr>
              <w:t>（</w:t>
            </w:r>
            <w:r w:rsidRPr="00EF7738">
              <w:rPr>
                <w:rFonts w:hint="eastAsia"/>
                <w:sz w:val="18"/>
                <w:szCs w:val="18"/>
              </w:rPr>
              <w:t>P</w:t>
            </w:r>
            <w:r w:rsidRPr="00EF7738">
              <w:rPr>
                <w:rFonts w:hint="eastAsia"/>
                <w:sz w:val="18"/>
                <w:szCs w:val="18"/>
              </w:rPr>
              <w:t>世代に準ずる）</w:t>
            </w:r>
          </w:p>
        </w:tc>
      </w:tr>
      <w:tr w:rsidR="006541B4" w:rsidRPr="00EF7738" w14:paraId="011BED40" w14:textId="77777777" w:rsidTr="006542CD">
        <w:trPr>
          <w:trHeight w:val="283"/>
        </w:trPr>
        <w:tc>
          <w:tcPr>
            <w:tcW w:w="709" w:type="dxa"/>
            <w:vMerge/>
            <w:shd w:val="clear" w:color="auto" w:fill="auto"/>
            <w:vAlign w:val="center"/>
          </w:tcPr>
          <w:p w14:paraId="1E97657C" w14:textId="77777777" w:rsidR="005C46FE" w:rsidRPr="00EF7738" w:rsidRDefault="005C46FE" w:rsidP="006541B4">
            <w:pPr>
              <w:pStyle w:val="af0"/>
              <w:rPr>
                <w:sz w:val="18"/>
                <w:szCs w:val="18"/>
              </w:rPr>
            </w:pPr>
          </w:p>
        </w:tc>
        <w:tc>
          <w:tcPr>
            <w:tcW w:w="1276" w:type="dxa"/>
            <w:shd w:val="clear" w:color="auto" w:fill="auto"/>
          </w:tcPr>
          <w:p w14:paraId="311CFA46" w14:textId="77777777" w:rsidR="005C46FE" w:rsidRPr="00EF7738" w:rsidRDefault="005C46FE" w:rsidP="006541B4">
            <w:pPr>
              <w:pStyle w:val="af0"/>
              <w:rPr>
                <w:sz w:val="18"/>
                <w:szCs w:val="18"/>
              </w:rPr>
            </w:pPr>
            <w:r w:rsidRPr="00EF7738">
              <w:rPr>
                <w:sz w:val="18"/>
                <w:szCs w:val="18"/>
              </w:rPr>
              <w:t>出産</w:t>
            </w:r>
          </w:p>
        </w:tc>
        <w:tc>
          <w:tcPr>
            <w:tcW w:w="3525" w:type="dxa"/>
            <w:tcBorders>
              <w:top w:val="nil"/>
              <w:bottom w:val="nil"/>
            </w:tcBorders>
            <w:shd w:val="clear" w:color="auto" w:fill="auto"/>
          </w:tcPr>
          <w:p w14:paraId="3FBA1A0F" w14:textId="77777777" w:rsidR="005C46FE" w:rsidRPr="00EF7738" w:rsidRDefault="005C46FE" w:rsidP="006541B4">
            <w:pPr>
              <w:pStyle w:val="af0"/>
              <w:rPr>
                <w:sz w:val="18"/>
                <w:szCs w:val="18"/>
              </w:rPr>
            </w:pPr>
          </w:p>
        </w:tc>
        <w:tc>
          <w:tcPr>
            <w:tcW w:w="3562" w:type="dxa"/>
            <w:tcBorders>
              <w:top w:val="nil"/>
              <w:bottom w:val="nil"/>
            </w:tcBorders>
            <w:shd w:val="clear" w:color="auto" w:fill="auto"/>
          </w:tcPr>
          <w:p w14:paraId="618687FD" w14:textId="77777777" w:rsidR="005C46FE" w:rsidRPr="00EF7738" w:rsidRDefault="00B50CCE" w:rsidP="006541B4">
            <w:pPr>
              <w:pStyle w:val="af0"/>
              <w:rPr>
                <w:sz w:val="18"/>
                <w:szCs w:val="18"/>
              </w:rPr>
            </w:pPr>
            <w:r w:rsidRPr="00EF7738">
              <w:rPr>
                <w:rFonts w:hint="eastAsia"/>
                <w:sz w:val="18"/>
                <w:szCs w:val="18"/>
              </w:rPr>
              <w:t>（</w:t>
            </w:r>
            <w:r w:rsidRPr="00EF7738">
              <w:rPr>
                <w:rFonts w:hint="eastAsia"/>
                <w:sz w:val="18"/>
                <w:szCs w:val="18"/>
              </w:rPr>
              <w:t>P</w:t>
            </w:r>
            <w:r w:rsidRPr="00EF7738">
              <w:rPr>
                <w:rFonts w:hint="eastAsia"/>
                <w:sz w:val="18"/>
                <w:szCs w:val="18"/>
              </w:rPr>
              <w:t>世代に準ずる）</w:t>
            </w:r>
          </w:p>
        </w:tc>
      </w:tr>
      <w:tr w:rsidR="006541B4" w:rsidRPr="00EF7738" w14:paraId="503C39DB" w14:textId="77777777" w:rsidTr="006542CD">
        <w:trPr>
          <w:trHeight w:val="283"/>
        </w:trPr>
        <w:tc>
          <w:tcPr>
            <w:tcW w:w="709" w:type="dxa"/>
            <w:vMerge/>
            <w:shd w:val="clear" w:color="auto" w:fill="auto"/>
            <w:vAlign w:val="center"/>
          </w:tcPr>
          <w:p w14:paraId="276958CA" w14:textId="77777777" w:rsidR="005C46FE" w:rsidRPr="00EF7738" w:rsidRDefault="005C46FE" w:rsidP="006541B4">
            <w:pPr>
              <w:pStyle w:val="af0"/>
              <w:rPr>
                <w:sz w:val="18"/>
                <w:szCs w:val="18"/>
              </w:rPr>
            </w:pPr>
          </w:p>
        </w:tc>
        <w:tc>
          <w:tcPr>
            <w:tcW w:w="1276" w:type="dxa"/>
            <w:shd w:val="clear" w:color="auto" w:fill="auto"/>
          </w:tcPr>
          <w:p w14:paraId="0F7FFB21" w14:textId="77777777" w:rsidR="005C46FE" w:rsidRPr="00EF7738" w:rsidRDefault="005C46FE" w:rsidP="006541B4">
            <w:pPr>
              <w:pStyle w:val="af0"/>
              <w:rPr>
                <w:sz w:val="18"/>
                <w:szCs w:val="18"/>
              </w:rPr>
            </w:pPr>
            <w:r w:rsidRPr="00EF7738">
              <w:rPr>
                <w:sz w:val="18"/>
                <w:szCs w:val="18"/>
              </w:rPr>
              <w:t>哺育（</w:t>
            </w:r>
            <w:r w:rsidRPr="00EF7738">
              <w:rPr>
                <w:sz w:val="18"/>
                <w:szCs w:val="18"/>
              </w:rPr>
              <w:t>3</w:t>
            </w:r>
            <w:r w:rsidRPr="00EF7738">
              <w:rPr>
                <w:sz w:val="18"/>
                <w:szCs w:val="18"/>
              </w:rPr>
              <w:t>週）</w:t>
            </w:r>
          </w:p>
        </w:tc>
        <w:tc>
          <w:tcPr>
            <w:tcW w:w="3525" w:type="dxa"/>
            <w:tcBorders>
              <w:top w:val="nil"/>
              <w:bottom w:val="nil"/>
            </w:tcBorders>
            <w:shd w:val="clear" w:color="auto" w:fill="auto"/>
          </w:tcPr>
          <w:p w14:paraId="3BD1D361" w14:textId="77777777" w:rsidR="005C46FE" w:rsidRPr="00EF7738" w:rsidRDefault="005C46FE" w:rsidP="006541B4">
            <w:pPr>
              <w:pStyle w:val="af0"/>
              <w:rPr>
                <w:sz w:val="18"/>
                <w:szCs w:val="18"/>
              </w:rPr>
            </w:pPr>
          </w:p>
        </w:tc>
        <w:tc>
          <w:tcPr>
            <w:tcW w:w="3562" w:type="dxa"/>
            <w:tcBorders>
              <w:top w:val="nil"/>
              <w:bottom w:val="nil"/>
            </w:tcBorders>
            <w:shd w:val="clear" w:color="auto" w:fill="auto"/>
          </w:tcPr>
          <w:p w14:paraId="7BA6FCC6" w14:textId="77777777" w:rsidR="005C46FE" w:rsidRPr="00EF7738" w:rsidRDefault="00B50CCE" w:rsidP="006541B4">
            <w:pPr>
              <w:pStyle w:val="af0"/>
              <w:rPr>
                <w:sz w:val="18"/>
                <w:szCs w:val="18"/>
              </w:rPr>
            </w:pPr>
            <w:r w:rsidRPr="00EF7738">
              <w:rPr>
                <w:rFonts w:hint="eastAsia"/>
                <w:sz w:val="18"/>
                <w:szCs w:val="18"/>
              </w:rPr>
              <w:t>（</w:t>
            </w:r>
            <w:r w:rsidRPr="00EF7738">
              <w:rPr>
                <w:rFonts w:hint="eastAsia"/>
                <w:sz w:val="18"/>
                <w:szCs w:val="18"/>
              </w:rPr>
              <w:t>P</w:t>
            </w:r>
            <w:r w:rsidRPr="00EF7738">
              <w:rPr>
                <w:rFonts w:hint="eastAsia"/>
                <w:sz w:val="18"/>
                <w:szCs w:val="18"/>
              </w:rPr>
              <w:t>世代に準ずる）</w:t>
            </w:r>
          </w:p>
        </w:tc>
      </w:tr>
      <w:tr w:rsidR="006541B4" w:rsidRPr="00EF7738" w14:paraId="35E29611" w14:textId="77777777" w:rsidTr="006542CD">
        <w:trPr>
          <w:trHeight w:val="283"/>
        </w:trPr>
        <w:tc>
          <w:tcPr>
            <w:tcW w:w="709" w:type="dxa"/>
            <w:shd w:val="clear" w:color="auto" w:fill="auto"/>
            <w:vAlign w:val="center"/>
          </w:tcPr>
          <w:p w14:paraId="31845F33" w14:textId="77777777" w:rsidR="005C46FE" w:rsidRPr="00EF7738" w:rsidRDefault="005C46FE" w:rsidP="006541B4">
            <w:pPr>
              <w:pStyle w:val="af0"/>
              <w:rPr>
                <w:sz w:val="18"/>
                <w:szCs w:val="18"/>
              </w:rPr>
            </w:pPr>
            <w:r w:rsidRPr="00EF7738">
              <w:rPr>
                <w:rFonts w:hint="eastAsia"/>
                <w:sz w:val="18"/>
                <w:szCs w:val="18"/>
              </w:rPr>
              <w:t>F</w:t>
            </w:r>
            <w:r w:rsidRPr="00EF7738">
              <w:rPr>
                <w:rFonts w:hint="eastAsia"/>
                <w:sz w:val="18"/>
                <w:szCs w:val="18"/>
                <w:vertAlign w:val="subscript"/>
              </w:rPr>
              <w:t>1</w:t>
            </w:r>
          </w:p>
        </w:tc>
        <w:tc>
          <w:tcPr>
            <w:tcW w:w="1276" w:type="dxa"/>
            <w:shd w:val="clear" w:color="auto" w:fill="auto"/>
          </w:tcPr>
          <w:p w14:paraId="3E44FCCC" w14:textId="77777777" w:rsidR="005C46FE" w:rsidRPr="00EF7738" w:rsidRDefault="005C46FE" w:rsidP="006541B4">
            <w:pPr>
              <w:pStyle w:val="af0"/>
              <w:rPr>
                <w:sz w:val="18"/>
                <w:szCs w:val="18"/>
              </w:rPr>
            </w:pPr>
            <w:r w:rsidRPr="00EF7738">
              <w:rPr>
                <w:rFonts w:hint="eastAsia"/>
                <w:sz w:val="18"/>
                <w:szCs w:val="18"/>
              </w:rPr>
              <w:t>離乳</w:t>
            </w:r>
          </w:p>
        </w:tc>
        <w:tc>
          <w:tcPr>
            <w:tcW w:w="3525" w:type="dxa"/>
            <w:tcBorders>
              <w:top w:val="nil"/>
            </w:tcBorders>
            <w:shd w:val="clear" w:color="auto" w:fill="auto"/>
          </w:tcPr>
          <w:p w14:paraId="77A2ECB5" w14:textId="77777777" w:rsidR="005C46FE" w:rsidRPr="00EF7738" w:rsidRDefault="005C46FE" w:rsidP="006541B4">
            <w:pPr>
              <w:pStyle w:val="af0"/>
              <w:rPr>
                <w:sz w:val="18"/>
                <w:szCs w:val="18"/>
              </w:rPr>
            </w:pPr>
          </w:p>
        </w:tc>
        <w:tc>
          <w:tcPr>
            <w:tcW w:w="3562" w:type="dxa"/>
            <w:tcBorders>
              <w:top w:val="nil"/>
            </w:tcBorders>
            <w:shd w:val="clear" w:color="auto" w:fill="auto"/>
          </w:tcPr>
          <w:p w14:paraId="405FCA59" w14:textId="77777777" w:rsidR="005C46FE" w:rsidRPr="00EF7738" w:rsidRDefault="00B50CCE" w:rsidP="006541B4">
            <w:pPr>
              <w:pStyle w:val="af0"/>
              <w:rPr>
                <w:sz w:val="18"/>
                <w:szCs w:val="18"/>
              </w:rPr>
            </w:pPr>
            <w:r w:rsidRPr="00EF7738">
              <w:rPr>
                <w:rFonts w:hint="eastAsia"/>
                <w:sz w:val="18"/>
                <w:szCs w:val="18"/>
              </w:rPr>
              <w:t>（</w:t>
            </w:r>
            <w:r w:rsidR="005C46FE" w:rsidRPr="00EF7738">
              <w:rPr>
                <w:rFonts w:hint="eastAsia"/>
                <w:sz w:val="18"/>
                <w:szCs w:val="18"/>
              </w:rPr>
              <w:t>F</w:t>
            </w:r>
            <w:r w:rsidR="005C46FE" w:rsidRPr="00EF7738">
              <w:rPr>
                <w:rFonts w:hint="eastAsia"/>
                <w:sz w:val="18"/>
                <w:szCs w:val="18"/>
                <w:vertAlign w:val="subscript"/>
              </w:rPr>
              <w:t>1</w:t>
            </w:r>
            <w:r w:rsidR="005C46FE" w:rsidRPr="00EF7738">
              <w:rPr>
                <w:rFonts w:hint="eastAsia"/>
                <w:sz w:val="18"/>
                <w:szCs w:val="18"/>
              </w:rPr>
              <w:t>世代に準ずる</w:t>
            </w:r>
            <w:r w:rsidRPr="00EF7738">
              <w:rPr>
                <w:rFonts w:hint="eastAsia"/>
                <w:sz w:val="18"/>
                <w:szCs w:val="18"/>
              </w:rPr>
              <w:t>）</w:t>
            </w:r>
          </w:p>
        </w:tc>
      </w:tr>
    </w:tbl>
    <w:p w14:paraId="50A3ECEE" w14:textId="77777777" w:rsidR="006542CD" w:rsidRPr="00EF7738" w:rsidRDefault="006542CD" w:rsidP="003E32C1">
      <w:pPr>
        <w:ind w:leftChars="125" w:left="473" w:hangingChars="100" w:hanging="210"/>
        <w:rPr>
          <w:i/>
        </w:rPr>
      </w:pPr>
    </w:p>
    <w:p w14:paraId="3BC54FBC" w14:textId="77777777" w:rsidR="00B50CCE" w:rsidRPr="00EF7738" w:rsidRDefault="00B50CCE" w:rsidP="00B50CCE">
      <w:pPr>
        <w:ind w:leftChars="125" w:left="473" w:hangingChars="100" w:hanging="210"/>
        <w:rPr>
          <w:i/>
        </w:rPr>
      </w:pPr>
      <w:r w:rsidRPr="00EF7738">
        <w:rPr>
          <w:rFonts w:hint="eastAsia"/>
          <w:i/>
        </w:rPr>
        <w:t xml:space="preserve">※　</w:t>
      </w:r>
      <w:r w:rsidR="00DE7EA1" w:rsidRPr="00EF7738">
        <w:rPr>
          <w:rFonts w:hint="eastAsia"/>
          <w:i/>
        </w:rPr>
        <w:t>試験</w:t>
      </w:r>
      <w:r w:rsidR="0034175E" w:rsidRPr="00EF7738">
        <w:rPr>
          <w:rFonts w:hint="eastAsia"/>
          <w:i/>
        </w:rPr>
        <w:t>結果</w:t>
      </w:r>
      <w:r w:rsidRPr="00EF7738">
        <w:rPr>
          <w:rFonts w:hint="eastAsia"/>
          <w:i/>
        </w:rPr>
        <w:t>は、</w:t>
      </w:r>
      <w:r w:rsidR="0034175E" w:rsidRPr="00EF7738">
        <w:rPr>
          <w:rFonts w:hint="eastAsia"/>
          <w:i/>
        </w:rPr>
        <w:t>全群の</w:t>
      </w:r>
      <w:r w:rsidR="00DE7EA1" w:rsidRPr="00EF7738">
        <w:rPr>
          <w:rFonts w:hint="eastAsia"/>
          <w:i/>
        </w:rPr>
        <w:t>結果の</w:t>
      </w:r>
      <w:r w:rsidR="0034175E" w:rsidRPr="00EF7738">
        <w:rPr>
          <w:rFonts w:hint="eastAsia"/>
          <w:i/>
        </w:rPr>
        <w:t>概要表を</w:t>
      </w:r>
      <w:r w:rsidRPr="00EF7738">
        <w:rPr>
          <w:rFonts w:hint="eastAsia"/>
          <w:i/>
        </w:rPr>
        <w:t>設けるなど</w:t>
      </w:r>
      <w:r w:rsidR="0034175E" w:rsidRPr="00EF7738">
        <w:rPr>
          <w:rFonts w:hint="eastAsia"/>
          <w:i/>
        </w:rPr>
        <w:t>分かりやすく</w:t>
      </w:r>
      <w:r w:rsidRPr="00EF7738">
        <w:rPr>
          <w:rFonts w:hint="eastAsia"/>
          <w:i/>
        </w:rPr>
        <w:t>記載する。</w:t>
      </w:r>
      <w:r w:rsidR="0034175E" w:rsidRPr="00EF7738">
        <w:rPr>
          <w:rFonts w:hint="eastAsia"/>
          <w:i/>
        </w:rPr>
        <w:t>作表例</w:t>
      </w:r>
      <w:r w:rsidR="00DE7EA1" w:rsidRPr="00EF7738">
        <w:rPr>
          <w:rFonts w:hint="eastAsia"/>
          <w:i/>
        </w:rPr>
        <w:t>を</w:t>
      </w:r>
      <w:r w:rsidR="0034175E" w:rsidRPr="00EF7738">
        <w:rPr>
          <w:rFonts w:hint="eastAsia"/>
          <w:i/>
        </w:rPr>
        <w:t>以下に示す。</w:t>
      </w:r>
    </w:p>
    <w:p w14:paraId="1B90C102" w14:textId="77777777" w:rsidR="00DE7EA1" w:rsidRPr="00EF7738" w:rsidRDefault="006542CD" w:rsidP="00B50CCE">
      <w:pPr>
        <w:ind w:leftChars="125" w:left="473" w:hangingChars="100" w:hanging="210"/>
      </w:pPr>
      <w:r w:rsidRPr="00EF7738">
        <w:br w:type="page"/>
      </w:r>
      <w:r w:rsidR="00DE7EA1" w:rsidRPr="00EF7738">
        <w:rPr>
          <w:rFonts w:hint="eastAsia"/>
        </w:rPr>
        <w:lastRenderedPageBreak/>
        <w:t>親動物の体重</w:t>
      </w:r>
      <w:r w:rsidR="00AB7DDD" w:rsidRPr="00EF7738">
        <w:rPr>
          <w:rFonts w:hint="eastAsia"/>
        </w:rPr>
        <w:t>及び摂餌量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905"/>
        <w:gridCol w:w="908"/>
        <w:gridCol w:w="911"/>
        <w:gridCol w:w="913"/>
        <w:gridCol w:w="905"/>
        <w:gridCol w:w="909"/>
        <w:gridCol w:w="910"/>
        <w:gridCol w:w="914"/>
      </w:tblGrid>
      <w:tr w:rsidR="00B77028" w:rsidRPr="00EF7738" w14:paraId="11D0DF05" w14:textId="77777777" w:rsidTr="006542CD">
        <w:trPr>
          <w:trHeight w:val="283"/>
        </w:trPr>
        <w:tc>
          <w:tcPr>
            <w:tcW w:w="1701" w:type="dxa"/>
            <w:vMerge w:val="restart"/>
            <w:shd w:val="clear" w:color="auto" w:fill="auto"/>
            <w:vAlign w:val="center"/>
          </w:tcPr>
          <w:p w14:paraId="1B4917CF" w14:textId="77777777" w:rsidR="001F1D1D" w:rsidRPr="00EF7738" w:rsidRDefault="001F1D1D" w:rsidP="00B77028">
            <w:pPr>
              <w:pStyle w:val="af0"/>
              <w:jc w:val="center"/>
              <w:rPr>
                <w:sz w:val="18"/>
                <w:szCs w:val="18"/>
              </w:rPr>
            </w:pPr>
            <w:r w:rsidRPr="00EF7738">
              <w:rPr>
                <w:rFonts w:hint="eastAsia"/>
                <w:sz w:val="18"/>
                <w:szCs w:val="18"/>
              </w:rPr>
              <w:t>項目</w:t>
            </w:r>
          </w:p>
        </w:tc>
        <w:tc>
          <w:tcPr>
            <w:tcW w:w="3685" w:type="dxa"/>
            <w:gridSpan w:val="4"/>
            <w:shd w:val="clear" w:color="auto" w:fill="auto"/>
            <w:vAlign w:val="center"/>
          </w:tcPr>
          <w:p w14:paraId="5E232EDF" w14:textId="77777777" w:rsidR="001F1D1D" w:rsidRPr="00EF7738" w:rsidRDefault="001F1D1D" w:rsidP="00B77028">
            <w:pPr>
              <w:pStyle w:val="af0"/>
              <w:jc w:val="center"/>
              <w:rPr>
                <w:sz w:val="18"/>
                <w:szCs w:val="18"/>
              </w:rPr>
            </w:pPr>
            <w:r w:rsidRPr="00EF7738">
              <w:rPr>
                <w:rFonts w:hint="eastAsia"/>
                <w:sz w:val="18"/>
                <w:szCs w:val="18"/>
              </w:rPr>
              <w:t>親動物：</w:t>
            </w:r>
            <w:r w:rsidRPr="00EF7738">
              <w:rPr>
                <w:rFonts w:hint="eastAsia"/>
                <w:sz w:val="18"/>
                <w:szCs w:val="18"/>
              </w:rPr>
              <w:t>P</w:t>
            </w:r>
          </w:p>
        </w:tc>
        <w:tc>
          <w:tcPr>
            <w:tcW w:w="3686" w:type="dxa"/>
            <w:gridSpan w:val="4"/>
            <w:shd w:val="clear" w:color="auto" w:fill="auto"/>
            <w:vAlign w:val="center"/>
          </w:tcPr>
          <w:p w14:paraId="06CA1694" w14:textId="77777777" w:rsidR="001F1D1D" w:rsidRPr="00EF7738" w:rsidRDefault="001F1D1D" w:rsidP="00B77028">
            <w:pPr>
              <w:pStyle w:val="af0"/>
              <w:jc w:val="center"/>
              <w:rPr>
                <w:sz w:val="18"/>
                <w:szCs w:val="18"/>
              </w:rPr>
            </w:pPr>
            <w:r w:rsidRPr="00EF7738">
              <w:rPr>
                <w:rFonts w:hint="eastAsia"/>
                <w:sz w:val="18"/>
                <w:szCs w:val="18"/>
              </w:rPr>
              <w:t>親動物：</w:t>
            </w:r>
            <w:r w:rsidRPr="00EF7738">
              <w:rPr>
                <w:rFonts w:hint="eastAsia"/>
                <w:sz w:val="18"/>
                <w:szCs w:val="18"/>
              </w:rPr>
              <w:t>F</w:t>
            </w:r>
            <w:r w:rsidRPr="00EF7738">
              <w:rPr>
                <w:rFonts w:hint="eastAsia"/>
                <w:sz w:val="18"/>
                <w:szCs w:val="18"/>
                <w:vertAlign w:val="subscript"/>
              </w:rPr>
              <w:t>1</w:t>
            </w:r>
          </w:p>
        </w:tc>
      </w:tr>
      <w:tr w:rsidR="00B77028" w:rsidRPr="00EF7738" w14:paraId="3BDF1734" w14:textId="77777777" w:rsidTr="006542CD">
        <w:trPr>
          <w:trHeight w:val="283"/>
        </w:trPr>
        <w:tc>
          <w:tcPr>
            <w:tcW w:w="1701" w:type="dxa"/>
            <w:vMerge/>
            <w:shd w:val="clear" w:color="auto" w:fill="auto"/>
            <w:vAlign w:val="center"/>
          </w:tcPr>
          <w:p w14:paraId="15087F96" w14:textId="77777777" w:rsidR="001F1D1D" w:rsidRPr="00EF7738" w:rsidRDefault="001F1D1D" w:rsidP="00B77028">
            <w:pPr>
              <w:pStyle w:val="af0"/>
              <w:jc w:val="center"/>
              <w:rPr>
                <w:sz w:val="18"/>
                <w:szCs w:val="18"/>
              </w:rPr>
            </w:pPr>
          </w:p>
        </w:tc>
        <w:tc>
          <w:tcPr>
            <w:tcW w:w="7371" w:type="dxa"/>
            <w:gridSpan w:val="8"/>
            <w:shd w:val="clear" w:color="auto" w:fill="auto"/>
            <w:vAlign w:val="center"/>
          </w:tcPr>
          <w:p w14:paraId="02135CE3" w14:textId="77777777" w:rsidR="001F1D1D" w:rsidRPr="00EF7738" w:rsidRDefault="001F1D1D" w:rsidP="00B77028">
            <w:pPr>
              <w:pStyle w:val="af0"/>
              <w:jc w:val="center"/>
              <w:rPr>
                <w:sz w:val="18"/>
                <w:szCs w:val="18"/>
              </w:rPr>
            </w:pPr>
            <w:r w:rsidRPr="00EF7738">
              <w:rPr>
                <w:rFonts w:hint="eastAsia"/>
                <w:sz w:val="18"/>
                <w:szCs w:val="18"/>
              </w:rPr>
              <w:t>投与量（</w:t>
            </w:r>
            <w:r w:rsidRPr="00EF7738">
              <w:rPr>
                <w:rFonts w:hint="eastAsia"/>
                <w:sz w:val="18"/>
                <w:szCs w:val="18"/>
              </w:rPr>
              <w:t>ppm</w:t>
            </w:r>
            <w:r w:rsidRPr="00EF7738">
              <w:rPr>
                <w:rFonts w:hint="eastAsia"/>
                <w:sz w:val="18"/>
                <w:szCs w:val="18"/>
              </w:rPr>
              <w:t>）</w:t>
            </w:r>
          </w:p>
        </w:tc>
      </w:tr>
      <w:tr w:rsidR="00B77028" w:rsidRPr="00EF7738" w14:paraId="1DCC9E6C" w14:textId="77777777" w:rsidTr="006542CD">
        <w:trPr>
          <w:trHeight w:val="283"/>
        </w:trPr>
        <w:tc>
          <w:tcPr>
            <w:tcW w:w="1701" w:type="dxa"/>
            <w:vMerge/>
            <w:shd w:val="clear" w:color="auto" w:fill="auto"/>
            <w:vAlign w:val="center"/>
          </w:tcPr>
          <w:p w14:paraId="7889FC35" w14:textId="77777777" w:rsidR="001F1D1D" w:rsidRPr="00EF7738" w:rsidRDefault="001F1D1D" w:rsidP="00B77028">
            <w:pPr>
              <w:pStyle w:val="af0"/>
              <w:jc w:val="center"/>
              <w:rPr>
                <w:sz w:val="18"/>
                <w:szCs w:val="18"/>
              </w:rPr>
            </w:pPr>
          </w:p>
        </w:tc>
        <w:tc>
          <w:tcPr>
            <w:tcW w:w="921" w:type="dxa"/>
            <w:shd w:val="clear" w:color="auto" w:fill="auto"/>
            <w:vAlign w:val="center"/>
          </w:tcPr>
          <w:p w14:paraId="609D77AF" w14:textId="77777777" w:rsidR="001F1D1D" w:rsidRPr="00EF7738" w:rsidRDefault="001F1D1D" w:rsidP="00B77028">
            <w:pPr>
              <w:pStyle w:val="af0"/>
              <w:jc w:val="center"/>
              <w:rPr>
                <w:sz w:val="18"/>
                <w:szCs w:val="18"/>
              </w:rPr>
            </w:pPr>
            <w:r w:rsidRPr="00EF7738">
              <w:rPr>
                <w:rFonts w:hint="eastAsia"/>
                <w:sz w:val="18"/>
                <w:szCs w:val="18"/>
              </w:rPr>
              <w:t>0</w:t>
            </w:r>
          </w:p>
        </w:tc>
        <w:tc>
          <w:tcPr>
            <w:tcW w:w="921" w:type="dxa"/>
            <w:shd w:val="clear" w:color="auto" w:fill="auto"/>
            <w:vAlign w:val="center"/>
          </w:tcPr>
          <w:p w14:paraId="14056D49" w14:textId="77777777" w:rsidR="001F1D1D" w:rsidRPr="00EF7738" w:rsidRDefault="001F1D1D" w:rsidP="00B77028">
            <w:pPr>
              <w:pStyle w:val="af0"/>
              <w:jc w:val="center"/>
              <w:rPr>
                <w:sz w:val="18"/>
                <w:szCs w:val="18"/>
              </w:rPr>
            </w:pPr>
            <w:r w:rsidRPr="00EF7738">
              <w:rPr>
                <w:rFonts w:hint="eastAsia"/>
                <w:sz w:val="18"/>
                <w:szCs w:val="18"/>
              </w:rPr>
              <w:t>20</w:t>
            </w:r>
          </w:p>
        </w:tc>
        <w:tc>
          <w:tcPr>
            <w:tcW w:w="922" w:type="dxa"/>
            <w:shd w:val="clear" w:color="auto" w:fill="auto"/>
            <w:vAlign w:val="center"/>
          </w:tcPr>
          <w:p w14:paraId="2F3E54E6" w14:textId="77777777" w:rsidR="001F1D1D" w:rsidRPr="00EF7738" w:rsidRDefault="001F1D1D" w:rsidP="00B77028">
            <w:pPr>
              <w:pStyle w:val="af0"/>
              <w:jc w:val="center"/>
              <w:rPr>
                <w:sz w:val="18"/>
                <w:szCs w:val="18"/>
              </w:rPr>
            </w:pPr>
            <w:r w:rsidRPr="00EF7738">
              <w:rPr>
                <w:rFonts w:hint="eastAsia"/>
                <w:sz w:val="18"/>
                <w:szCs w:val="18"/>
              </w:rPr>
              <w:t>200</w:t>
            </w:r>
          </w:p>
        </w:tc>
        <w:tc>
          <w:tcPr>
            <w:tcW w:w="921" w:type="dxa"/>
            <w:shd w:val="clear" w:color="auto" w:fill="auto"/>
            <w:vAlign w:val="center"/>
          </w:tcPr>
          <w:p w14:paraId="054BCB0F" w14:textId="77777777" w:rsidR="001F1D1D" w:rsidRPr="00EF7738" w:rsidRDefault="001F1D1D" w:rsidP="00B77028">
            <w:pPr>
              <w:pStyle w:val="af0"/>
              <w:jc w:val="center"/>
              <w:rPr>
                <w:sz w:val="18"/>
                <w:szCs w:val="18"/>
              </w:rPr>
            </w:pPr>
            <w:r w:rsidRPr="00EF7738">
              <w:rPr>
                <w:rFonts w:hint="eastAsia"/>
                <w:sz w:val="18"/>
                <w:szCs w:val="18"/>
              </w:rPr>
              <w:t>2,000</w:t>
            </w:r>
          </w:p>
        </w:tc>
        <w:tc>
          <w:tcPr>
            <w:tcW w:w="921" w:type="dxa"/>
            <w:shd w:val="clear" w:color="auto" w:fill="auto"/>
            <w:vAlign w:val="center"/>
          </w:tcPr>
          <w:p w14:paraId="47B9A736" w14:textId="77777777" w:rsidR="001F1D1D" w:rsidRPr="00EF7738" w:rsidRDefault="001F1D1D" w:rsidP="00B77028">
            <w:pPr>
              <w:pStyle w:val="af0"/>
              <w:jc w:val="center"/>
              <w:rPr>
                <w:sz w:val="18"/>
                <w:szCs w:val="18"/>
              </w:rPr>
            </w:pPr>
            <w:r w:rsidRPr="00EF7738">
              <w:rPr>
                <w:rFonts w:hint="eastAsia"/>
                <w:sz w:val="18"/>
                <w:szCs w:val="18"/>
              </w:rPr>
              <w:t>0</w:t>
            </w:r>
          </w:p>
        </w:tc>
        <w:tc>
          <w:tcPr>
            <w:tcW w:w="922" w:type="dxa"/>
            <w:shd w:val="clear" w:color="auto" w:fill="auto"/>
            <w:vAlign w:val="center"/>
          </w:tcPr>
          <w:p w14:paraId="38509544" w14:textId="77777777" w:rsidR="001F1D1D" w:rsidRPr="00EF7738" w:rsidRDefault="001F1D1D" w:rsidP="00B77028">
            <w:pPr>
              <w:pStyle w:val="af0"/>
              <w:jc w:val="center"/>
              <w:rPr>
                <w:sz w:val="18"/>
                <w:szCs w:val="18"/>
              </w:rPr>
            </w:pPr>
            <w:r w:rsidRPr="00EF7738">
              <w:rPr>
                <w:rFonts w:hint="eastAsia"/>
                <w:sz w:val="18"/>
                <w:szCs w:val="18"/>
              </w:rPr>
              <w:t>20</w:t>
            </w:r>
          </w:p>
        </w:tc>
        <w:tc>
          <w:tcPr>
            <w:tcW w:w="921" w:type="dxa"/>
            <w:shd w:val="clear" w:color="auto" w:fill="auto"/>
            <w:vAlign w:val="center"/>
          </w:tcPr>
          <w:p w14:paraId="067B1298" w14:textId="77777777" w:rsidR="001F1D1D" w:rsidRPr="00EF7738" w:rsidRDefault="001F1D1D" w:rsidP="00B77028">
            <w:pPr>
              <w:pStyle w:val="af0"/>
              <w:jc w:val="center"/>
              <w:rPr>
                <w:sz w:val="18"/>
                <w:szCs w:val="18"/>
              </w:rPr>
            </w:pPr>
            <w:r w:rsidRPr="00EF7738">
              <w:rPr>
                <w:rFonts w:hint="eastAsia"/>
                <w:sz w:val="18"/>
                <w:szCs w:val="18"/>
              </w:rPr>
              <w:t>200</w:t>
            </w:r>
          </w:p>
        </w:tc>
        <w:tc>
          <w:tcPr>
            <w:tcW w:w="922" w:type="dxa"/>
            <w:shd w:val="clear" w:color="auto" w:fill="auto"/>
            <w:vAlign w:val="center"/>
          </w:tcPr>
          <w:p w14:paraId="3A85103C" w14:textId="77777777" w:rsidR="001F1D1D" w:rsidRPr="00EF7738" w:rsidRDefault="001F1D1D" w:rsidP="00B77028">
            <w:pPr>
              <w:pStyle w:val="af0"/>
              <w:jc w:val="center"/>
              <w:rPr>
                <w:sz w:val="18"/>
                <w:szCs w:val="18"/>
              </w:rPr>
            </w:pPr>
            <w:r w:rsidRPr="00EF7738">
              <w:rPr>
                <w:rFonts w:hint="eastAsia"/>
                <w:sz w:val="18"/>
                <w:szCs w:val="18"/>
              </w:rPr>
              <w:t>2,000</w:t>
            </w:r>
          </w:p>
        </w:tc>
      </w:tr>
      <w:tr w:rsidR="005050E2" w:rsidRPr="00EF7738" w14:paraId="2EAFCA3B" w14:textId="77777777" w:rsidTr="006542CD">
        <w:trPr>
          <w:trHeight w:val="283"/>
        </w:trPr>
        <w:tc>
          <w:tcPr>
            <w:tcW w:w="1701" w:type="dxa"/>
            <w:shd w:val="clear" w:color="auto" w:fill="auto"/>
          </w:tcPr>
          <w:p w14:paraId="4DE659CB" w14:textId="77777777" w:rsidR="005879DB" w:rsidRPr="00EF7738" w:rsidRDefault="005879DB" w:rsidP="00B77028">
            <w:pPr>
              <w:pStyle w:val="af0"/>
              <w:rPr>
                <w:sz w:val="18"/>
                <w:szCs w:val="18"/>
              </w:rPr>
            </w:pPr>
            <w:r w:rsidRPr="00EF7738">
              <w:rPr>
                <w:rFonts w:hint="eastAsia"/>
                <w:sz w:val="18"/>
                <w:szCs w:val="18"/>
              </w:rPr>
              <w:t>（雄）</w:t>
            </w:r>
          </w:p>
          <w:p w14:paraId="190FA24E" w14:textId="77777777" w:rsidR="005050E2" w:rsidRPr="00EF7738" w:rsidRDefault="005050E2" w:rsidP="00B77028">
            <w:pPr>
              <w:pStyle w:val="af0"/>
              <w:rPr>
                <w:sz w:val="18"/>
                <w:szCs w:val="18"/>
              </w:rPr>
            </w:pPr>
            <w:r w:rsidRPr="00EF7738">
              <w:rPr>
                <w:rFonts w:hint="eastAsia"/>
                <w:sz w:val="18"/>
                <w:szCs w:val="18"/>
              </w:rPr>
              <w:t>体重</w:t>
            </w:r>
            <w:r w:rsidR="005879DB" w:rsidRPr="00EF7738">
              <w:rPr>
                <w:rFonts w:hint="eastAsia"/>
                <w:sz w:val="18"/>
                <w:szCs w:val="18"/>
              </w:rPr>
              <w:t>（</w:t>
            </w:r>
            <w:r w:rsidR="005879DB" w:rsidRPr="00EF7738">
              <w:rPr>
                <w:rFonts w:hint="eastAsia"/>
                <w:sz w:val="18"/>
                <w:szCs w:val="18"/>
              </w:rPr>
              <w:t>g</w:t>
            </w:r>
            <w:r w:rsidR="005879DB" w:rsidRPr="00EF7738">
              <w:rPr>
                <w:rFonts w:hint="eastAsia"/>
                <w:sz w:val="18"/>
                <w:szCs w:val="18"/>
              </w:rPr>
              <w:t>）</w:t>
            </w:r>
          </w:p>
          <w:p w14:paraId="07D250D9" w14:textId="77777777" w:rsidR="005050E2" w:rsidRPr="00EF7738" w:rsidRDefault="005050E2" w:rsidP="00B77028">
            <w:pPr>
              <w:pStyle w:val="af0"/>
              <w:rPr>
                <w:sz w:val="18"/>
                <w:szCs w:val="18"/>
              </w:rPr>
            </w:pPr>
            <w:r w:rsidRPr="00EF7738">
              <w:rPr>
                <w:rFonts w:hint="eastAsia"/>
                <w:sz w:val="18"/>
                <w:szCs w:val="18"/>
              </w:rPr>
              <w:t>生育期間終了時</w:t>
            </w:r>
          </w:p>
          <w:p w14:paraId="2A744563" w14:textId="77777777" w:rsidR="005050E2" w:rsidRPr="00EF7738" w:rsidRDefault="005879DB" w:rsidP="00B77028">
            <w:pPr>
              <w:pStyle w:val="af0"/>
              <w:rPr>
                <w:sz w:val="18"/>
                <w:szCs w:val="18"/>
              </w:rPr>
            </w:pPr>
            <w:r w:rsidRPr="00EF7738">
              <w:rPr>
                <w:rFonts w:hint="eastAsia"/>
                <w:sz w:val="18"/>
                <w:szCs w:val="18"/>
              </w:rPr>
              <w:t>最終</w:t>
            </w:r>
            <w:r w:rsidR="005050E2" w:rsidRPr="00EF7738">
              <w:rPr>
                <w:rFonts w:hint="eastAsia"/>
                <w:sz w:val="18"/>
                <w:szCs w:val="18"/>
              </w:rPr>
              <w:t>屠殺時</w:t>
            </w:r>
          </w:p>
          <w:p w14:paraId="4996B56A" w14:textId="77777777" w:rsidR="005879DB" w:rsidRPr="00EF7738" w:rsidRDefault="005879DB" w:rsidP="00B77028">
            <w:pPr>
              <w:pStyle w:val="af0"/>
              <w:rPr>
                <w:sz w:val="18"/>
                <w:szCs w:val="18"/>
              </w:rPr>
            </w:pPr>
            <w:r w:rsidRPr="00EF7738">
              <w:rPr>
                <w:rFonts w:hint="eastAsia"/>
                <w:sz w:val="18"/>
                <w:szCs w:val="18"/>
              </w:rPr>
              <w:t>体重増加量（</w:t>
            </w:r>
            <w:r w:rsidRPr="00EF7738">
              <w:rPr>
                <w:rFonts w:hint="eastAsia"/>
                <w:sz w:val="18"/>
                <w:szCs w:val="18"/>
              </w:rPr>
              <w:t>g</w:t>
            </w:r>
            <w:r w:rsidRPr="00EF7738">
              <w:rPr>
                <w:rFonts w:hint="eastAsia"/>
                <w:sz w:val="18"/>
                <w:szCs w:val="18"/>
              </w:rPr>
              <w:t>）</w:t>
            </w:r>
          </w:p>
          <w:p w14:paraId="35BA842B" w14:textId="77777777" w:rsidR="005879DB" w:rsidRPr="00EF7738" w:rsidRDefault="005879DB" w:rsidP="00B77028">
            <w:pPr>
              <w:pStyle w:val="af0"/>
              <w:rPr>
                <w:sz w:val="18"/>
                <w:szCs w:val="18"/>
              </w:rPr>
            </w:pPr>
            <w:r w:rsidRPr="00EF7738">
              <w:rPr>
                <w:rFonts w:hint="eastAsia"/>
                <w:sz w:val="18"/>
                <w:szCs w:val="18"/>
              </w:rPr>
              <w:t>生育期間</w:t>
            </w:r>
          </w:p>
          <w:p w14:paraId="4F6D253C" w14:textId="77777777" w:rsidR="005879DB" w:rsidRPr="00EF7738" w:rsidRDefault="005879DB" w:rsidP="00B77028">
            <w:pPr>
              <w:pStyle w:val="af0"/>
              <w:rPr>
                <w:sz w:val="18"/>
                <w:szCs w:val="18"/>
              </w:rPr>
            </w:pPr>
            <w:r w:rsidRPr="00EF7738">
              <w:rPr>
                <w:rFonts w:hint="eastAsia"/>
                <w:sz w:val="18"/>
                <w:szCs w:val="18"/>
              </w:rPr>
              <w:t>摂餌量（</w:t>
            </w:r>
            <w:r w:rsidRPr="00EF7738">
              <w:rPr>
                <w:rFonts w:hint="eastAsia"/>
                <w:sz w:val="18"/>
                <w:szCs w:val="18"/>
              </w:rPr>
              <w:t>g</w:t>
            </w:r>
            <w:r w:rsidRPr="00EF7738">
              <w:rPr>
                <w:rFonts w:hint="eastAsia"/>
                <w:sz w:val="18"/>
                <w:szCs w:val="18"/>
              </w:rPr>
              <w:t>）</w:t>
            </w:r>
          </w:p>
          <w:p w14:paraId="293A50CE" w14:textId="77777777" w:rsidR="005879DB" w:rsidRPr="00EF7738" w:rsidRDefault="005879DB" w:rsidP="00B77028">
            <w:pPr>
              <w:pStyle w:val="af0"/>
              <w:rPr>
                <w:sz w:val="18"/>
                <w:szCs w:val="18"/>
              </w:rPr>
            </w:pPr>
            <w:r w:rsidRPr="00EF7738">
              <w:rPr>
                <w:rFonts w:hint="eastAsia"/>
                <w:sz w:val="18"/>
                <w:szCs w:val="18"/>
              </w:rPr>
              <w:t>生育期間</w:t>
            </w:r>
          </w:p>
          <w:p w14:paraId="3D3AB8CA" w14:textId="77777777" w:rsidR="005879DB" w:rsidRPr="00EF7738" w:rsidRDefault="005879DB" w:rsidP="00B77028">
            <w:pPr>
              <w:pStyle w:val="af0"/>
              <w:rPr>
                <w:sz w:val="18"/>
                <w:szCs w:val="18"/>
              </w:rPr>
            </w:pPr>
            <w:r w:rsidRPr="00EF7738">
              <w:rPr>
                <w:rFonts w:hint="eastAsia"/>
                <w:sz w:val="18"/>
                <w:szCs w:val="18"/>
              </w:rPr>
              <w:t>検体摂取量（</w:t>
            </w:r>
            <w:r w:rsidRPr="00EF7738">
              <w:rPr>
                <w:rFonts w:hint="eastAsia"/>
                <w:sz w:val="18"/>
                <w:szCs w:val="18"/>
              </w:rPr>
              <w:t>g</w:t>
            </w:r>
            <w:r w:rsidRPr="00EF7738">
              <w:rPr>
                <w:rFonts w:hint="eastAsia"/>
                <w:sz w:val="18"/>
                <w:szCs w:val="18"/>
              </w:rPr>
              <w:t>）</w:t>
            </w:r>
          </w:p>
          <w:p w14:paraId="10D001F1" w14:textId="77777777" w:rsidR="005050E2" w:rsidRPr="00EF7738" w:rsidRDefault="005879DB" w:rsidP="00B77028">
            <w:pPr>
              <w:pStyle w:val="af0"/>
              <w:rPr>
                <w:sz w:val="18"/>
                <w:szCs w:val="18"/>
              </w:rPr>
            </w:pPr>
            <w:r w:rsidRPr="00EF7738">
              <w:rPr>
                <w:rFonts w:hint="eastAsia"/>
                <w:sz w:val="18"/>
                <w:szCs w:val="18"/>
              </w:rPr>
              <w:t>生育期間</w:t>
            </w:r>
          </w:p>
        </w:tc>
        <w:tc>
          <w:tcPr>
            <w:tcW w:w="921" w:type="dxa"/>
            <w:shd w:val="clear" w:color="auto" w:fill="auto"/>
          </w:tcPr>
          <w:p w14:paraId="16E724E3" w14:textId="77777777" w:rsidR="005050E2" w:rsidRPr="00EF7738" w:rsidRDefault="005050E2" w:rsidP="00B77028">
            <w:pPr>
              <w:pStyle w:val="af0"/>
              <w:rPr>
                <w:sz w:val="18"/>
                <w:szCs w:val="18"/>
              </w:rPr>
            </w:pPr>
          </w:p>
        </w:tc>
        <w:tc>
          <w:tcPr>
            <w:tcW w:w="921" w:type="dxa"/>
            <w:shd w:val="clear" w:color="auto" w:fill="auto"/>
          </w:tcPr>
          <w:p w14:paraId="3C7EE3FE" w14:textId="77777777" w:rsidR="005050E2" w:rsidRPr="00EF7738" w:rsidRDefault="005050E2" w:rsidP="00B77028">
            <w:pPr>
              <w:pStyle w:val="af0"/>
              <w:rPr>
                <w:sz w:val="18"/>
                <w:szCs w:val="18"/>
              </w:rPr>
            </w:pPr>
          </w:p>
        </w:tc>
        <w:tc>
          <w:tcPr>
            <w:tcW w:w="922" w:type="dxa"/>
            <w:shd w:val="clear" w:color="auto" w:fill="auto"/>
          </w:tcPr>
          <w:p w14:paraId="6AFD64B5" w14:textId="77777777" w:rsidR="005050E2" w:rsidRPr="00EF7738" w:rsidRDefault="005050E2" w:rsidP="00B77028">
            <w:pPr>
              <w:pStyle w:val="af0"/>
              <w:rPr>
                <w:sz w:val="18"/>
                <w:szCs w:val="18"/>
              </w:rPr>
            </w:pPr>
          </w:p>
        </w:tc>
        <w:tc>
          <w:tcPr>
            <w:tcW w:w="921" w:type="dxa"/>
            <w:shd w:val="clear" w:color="auto" w:fill="auto"/>
          </w:tcPr>
          <w:p w14:paraId="160D6101" w14:textId="77777777" w:rsidR="005050E2" w:rsidRPr="00EF7738" w:rsidRDefault="005050E2" w:rsidP="00B77028">
            <w:pPr>
              <w:pStyle w:val="af0"/>
              <w:rPr>
                <w:sz w:val="18"/>
                <w:szCs w:val="18"/>
              </w:rPr>
            </w:pPr>
          </w:p>
        </w:tc>
        <w:tc>
          <w:tcPr>
            <w:tcW w:w="921" w:type="dxa"/>
            <w:shd w:val="clear" w:color="auto" w:fill="auto"/>
          </w:tcPr>
          <w:p w14:paraId="1A4F108C" w14:textId="77777777" w:rsidR="005050E2" w:rsidRPr="00EF7738" w:rsidRDefault="005050E2" w:rsidP="00B77028">
            <w:pPr>
              <w:pStyle w:val="af0"/>
              <w:rPr>
                <w:sz w:val="18"/>
                <w:szCs w:val="18"/>
              </w:rPr>
            </w:pPr>
          </w:p>
        </w:tc>
        <w:tc>
          <w:tcPr>
            <w:tcW w:w="922" w:type="dxa"/>
            <w:shd w:val="clear" w:color="auto" w:fill="auto"/>
          </w:tcPr>
          <w:p w14:paraId="663A92A4" w14:textId="77777777" w:rsidR="005050E2" w:rsidRPr="00EF7738" w:rsidRDefault="005050E2" w:rsidP="00B77028">
            <w:pPr>
              <w:pStyle w:val="af0"/>
              <w:rPr>
                <w:sz w:val="18"/>
                <w:szCs w:val="18"/>
              </w:rPr>
            </w:pPr>
          </w:p>
        </w:tc>
        <w:tc>
          <w:tcPr>
            <w:tcW w:w="921" w:type="dxa"/>
            <w:shd w:val="clear" w:color="auto" w:fill="auto"/>
          </w:tcPr>
          <w:p w14:paraId="701877DD" w14:textId="77777777" w:rsidR="005050E2" w:rsidRPr="00EF7738" w:rsidRDefault="005050E2" w:rsidP="00B77028">
            <w:pPr>
              <w:pStyle w:val="af0"/>
              <w:rPr>
                <w:sz w:val="18"/>
                <w:szCs w:val="18"/>
              </w:rPr>
            </w:pPr>
          </w:p>
        </w:tc>
        <w:tc>
          <w:tcPr>
            <w:tcW w:w="922" w:type="dxa"/>
            <w:shd w:val="clear" w:color="auto" w:fill="auto"/>
          </w:tcPr>
          <w:p w14:paraId="75BB54C4" w14:textId="77777777" w:rsidR="005050E2" w:rsidRPr="00EF7738" w:rsidRDefault="005050E2" w:rsidP="00B77028">
            <w:pPr>
              <w:pStyle w:val="af0"/>
              <w:rPr>
                <w:sz w:val="18"/>
                <w:szCs w:val="18"/>
              </w:rPr>
            </w:pPr>
          </w:p>
        </w:tc>
      </w:tr>
      <w:tr w:rsidR="005050E2" w:rsidRPr="00EF7738" w14:paraId="3BF18068" w14:textId="77777777" w:rsidTr="006542CD">
        <w:trPr>
          <w:trHeight w:val="283"/>
        </w:trPr>
        <w:tc>
          <w:tcPr>
            <w:tcW w:w="1701" w:type="dxa"/>
            <w:shd w:val="clear" w:color="auto" w:fill="auto"/>
          </w:tcPr>
          <w:p w14:paraId="28EE09FC" w14:textId="77777777" w:rsidR="005879DB" w:rsidRPr="00EF7738" w:rsidRDefault="005879DB" w:rsidP="00B77028">
            <w:pPr>
              <w:pStyle w:val="af0"/>
              <w:rPr>
                <w:sz w:val="18"/>
                <w:szCs w:val="18"/>
              </w:rPr>
            </w:pPr>
            <w:r w:rsidRPr="00EF7738">
              <w:rPr>
                <w:rFonts w:hint="eastAsia"/>
                <w:sz w:val="18"/>
                <w:szCs w:val="18"/>
              </w:rPr>
              <w:t>（雌）</w:t>
            </w:r>
          </w:p>
          <w:p w14:paraId="4F01C623" w14:textId="77777777" w:rsidR="005879DB" w:rsidRPr="00EF7738" w:rsidRDefault="005879DB" w:rsidP="00B77028">
            <w:pPr>
              <w:pStyle w:val="af0"/>
              <w:rPr>
                <w:sz w:val="18"/>
                <w:szCs w:val="18"/>
              </w:rPr>
            </w:pPr>
            <w:r w:rsidRPr="00EF7738">
              <w:rPr>
                <w:rFonts w:hint="eastAsia"/>
                <w:sz w:val="18"/>
                <w:szCs w:val="18"/>
              </w:rPr>
              <w:t>体重（</w:t>
            </w:r>
            <w:r w:rsidRPr="00EF7738">
              <w:rPr>
                <w:rFonts w:hint="eastAsia"/>
                <w:sz w:val="18"/>
                <w:szCs w:val="18"/>
              </w:rPr>
              <w:t>g</w:t>
            </w:r>
            <w:r w:rsidRPr="00EF7738">
              <w:rPr>
                <w:rFonts w:hint="eastAsia"/>
                <w:sz w:val="18"/>
                <w:szCs w:val="18"/>
              </w:rPr>
              <w:t>）</w:t>
            </w:r>
          </w:p>
          <w:p w14:paraId="121B1265" w14:textId="77777777" w:rsidR="005879DB" w:rsidRPr="00EF7738" w:rsidRDefault="005879DB" w:rsidP="00B77028">
            <w:pPr>
              <w:pStyle w:val="af0"/>
              <w:rPr>
                <w:sz w:val="18"/>
                <w:szCs w:val="18"/>
              </w:rPr>
            </w:pPr>
            <w:r w:rsidRPr="00EF7738">
              <w:rPr>
                <w:rFonts w:hint="eastAsia"/>
                <w:sz w:val="18"/>
                <w:szCs w:val="18"/>
              </w:rPr>
              <w:t>生育期間終了時</w:t>
            </w:r>
          </w:p>
          <w:p w14:paraId="339D72D3" w14:textId="77777777" w:rsidR="005879DB" w:rsidRPr="00EF7738" w:rsidRDefault="005879DB" w:rsidP="00B77028">
            <w:pPr>
              <w:pStyle w:val="af0"/>
              <w:rPr>
                <w:sz w:val="18"/>
                <w:szCs w:val="18"/>
              </w:rPr>
            </w:pPr>
            <w:r w:rsidRPr="00EF7738">
              <w:rPr>
                <w:rFonts w:hint="eastAsia"/>
                <w:sz w:val="18"/>
                <w:szCs w:val="18"/>
              </w:rPr>
              <w:t>妊娠</w:t>
            </w:r>
            <w:r w:rsidRPr="00EF7738">
              <w:rPr>
                <w:rFonts w:hint="eastAsia"/>
                <w:sz w:val="18"/>
                <w:szCs w:val="18"/>
              </w:rPr>
              <w:t>0</w:t>
            </w:r>
            <w:r w:rsidRPr="00EF7738">
              <w:rPr>
                <w:rFonts w:hint="eastAsia"/>
                <w:sz w:val="18"/>
                <w:szCs w:val="18"/>
              </w:rPr>
              <w:t>日</w:t>
            </w:r>
          </w:p>
          <w:p w14:paraId="3A4AE317" w14:textId="77777777" w:rsidR="005879DB" w:rsidRPr="00EF7738" w:rsidRDefault="005879DB" w:rsidP="00B77028">
            <w:pPr>
              <w:pStyle w:val="af0"/>
              <w:rPr>
                <w:sz w:val="18"/>
                <w:szCs w:val="18"/>
              </w:rPr>
            </w:pPr>
            <w:r w:rsidRPr="00EF7738">
              <w:rPr>
                <w:rFonts w:hint="eastAsia"/>
                <w:sz w:val="18"/>
                <w:szCs w:val="18"/>
              </w:rPr>
              <w:t>妊娠</w:t>
            </w:r>
            <w:r w:rsidRPr="00EF7738">
              <w:rPr>
                <w:rFonts w:hint="eastAsia"/>
                <w:sz w:val="18"/>
                <w:szCs w:val="18"/>
              </w:rPr>
              <w:t>21</w:t>
            </w:r>
            <w:r w:rsidRPr="00EF7738">
              <w:rPr>
                <w:rFonts w:hint="eastAsia"/>
                <w:sz w:val="18"/>
                <w:szCs w:val="18"/>
              </w:rPr>
              <w:t>日</w:t>
            </w:r>
          </w:p>
          <w:p w14:paraId="65F6CC69" w14:textId="77777777" w:rsidR="005879DB" w:rsidRPr="00EF7738" w:rsidRDefault="005879DB" w:rsidP="00B77028">
            <w:pPr>
              <w:pStyle w:val="af0"/>
              <w:rPr>
                <w:sz w:val="18"/>
                <w:szCs w:val="18"/>
              </w:rPr>
            </w:pPr>
            <w:r w:rsidRPr="00EF7738">
              <w:rPr>
                <w:rFonts w:hint="eastAsia"/>
                <w:sz w:val="18"/>
                <w:szCs w:val="18"/>
              </w:rPr>
              <w:t>哺育</w:t>
            </w:r>
            <w:r w:rsidRPr="00EF7738">
              <w:rPr>
                <w:rFonts w:hint="eastAsia"/>
                <w:sz w:val="18"/>
                <w:szCs w:val="18"/>
              </w:rPr>
              <w:t>0</w:t>
            </w:r>
            <w:r w:rsidRPr="00EF7738">
              <w:rPr>
                <w:rFonts w:hint="eastAsia"/>
                <w:sz w:val="18"/>
                <w:szCs w:val="18"/>
              </w:rPr>
              <w:t>日</w:t>
            </w:r>
          </w:p>
          <w:p w14:paraId="480CB6EE" w14:textId="77777777" w:rsidR="005879DB" w:rsidRPr="00EF7738" w:rsidRDefault="005879DB" w:rsidP="00B77028">
            <w:pPr>
              <w:pStyle w:val="af0"/>
              <w:rPr>
                <w:sz w:val="18"/>
                <w:szCs w:val="18"/>
              </w:rPr>
            </w:pPr>
            <w:r w:rsidRPr="00EF7738">
              <w:rPr>
                <w:rFonts w:hint="eastAsia"/>
                <w:sz w:val="18"/>
                <w:szCs w:val="18"/>
              </w:rPr>
              <w:t>哺育</w:t>
            </w:r>
            <w:r w:rsidRPr="00EF7738">
              <w:rPr>
                <w:rFonts w:hint="eastAsia"/>
                <w:sz w:val="18"/>
                <w:szCs w:val="18"/>
              </w:rPr>
              <w:t>21</w:t>
            </w:r>
            <w:r w:rsidRPr="00EF7738">
              <w:rPr>
                <w:rFonts w:hint="eastAsia"/>
                <w:sz w:val="18"/>
                <w:szCs w:val="18"/>
              </w:rPr>
              <w:t>日</w:t>
            </w:r>
          </w:p>
          <w:p w14:paraId="2AD299AF" w14:textId="77777777" w:rsidR="005050E2" w:rsidRPr="00EF7738" w:rsidRDefault="005050E2" w:rsidP="00B77028">
            <w:pPr>
              <w:pStyle w:val="af0"/>
              <w:rPr>
                <w:sz w:val="18"/>
                <w:szCs w:val="18"/>
              </w:rPr>
            </w:pPr>
            <w:r w:rsidRPr="00EF7738">
              <w:rPr>
                <w:rFonts w:hint="eastAsia"/>
                <w:sz w:val="18"/>
                <w:szCs w:val="18"/>
              </w:rPr>
              <w:t>体重</w:t>
            </w:r>
            <w:r w:rsidR="00216D4B" w:rsidRPr="00EF7738">
              <w:rPr>
                <w:rFonts w:hint="eastAsia"/>
                <w:sz w:val="18"/>
                <w:szCs w:val="18"/>
              </w:rPr>
              <w:t>増加量</w:t>
            </w:r>
            <w:r w:rsidR="005879DB" w:rsidRPr="00EF7738">
              <w:rPr>
                <w:rFonts w:hint="eastAsia"/>
                <w:sz w:val="18"/>
                <w:szCs w:val="18"/>
              </w:rPr>
              <w:t>（</w:t>
            </w:r>
            <w:r w:rsidR="005879DB" w:rsidRPr="00EF7738">
              <w:rPr>
                <w:rFonts w:hint="eastAsia"/>
                <w:sz w:val="18"/>
                <w:szCs w:val="18"/>
              </w:rPr>
              <w:t>g</w:t>
            </w:r>
            <w:r w:rsidR="005879DB" w:rsidRPr="00EF7738">
              <w:rPr>
                <w:rFonts w:hint="eastAsia"/>
                <w:sz w:val="18"/>
                <w:szCs w:val="18"/>
              </w:rPr>
              <w:t>）</w:t>
            </w:r>
          </w:p>
          <w:p w14:paraId="6C5EA484" w14:textId="77777777" w:rsidR="005050E2" w:rsidRPr="00EF7738" w:rsidRDefault="005050E2" w:rsidP="00B77028">
            <w:pPr>
              <w:pStyle w:val="af0"/>
              <w:rPr>
                <w:sz w:val="18"/>
                <w:szCs w:val="18"/>
              </w:rPr>
            </w:pPr>
            <w:r w:rsidRPr="00EF7738">
              <w:rPr>
                <w:rFonts w:hint="eastAsia"/>
                <w:sz w:val="18"/>
                <w:szCs w:val="18"/>
              </w:rPr>
              <w:t>生育期間</w:t>
            </w:r>
          </w:p>
          <w:p w14:paraId="05DA42E9" w14:textId="77777777" w:rsidR="005050E2" w:rsidRPr="00EF7738" w:rsidRDefault="005050E2" w:rsidP="00B77028">
            <w:pPr>
              <w:pStyle w:val="af0"/>
              <w:rPr>
                <w:sz w:val="18"/>
                <w:szCs w:val="18"/>
              </w:rPr>
            </w:pPr>
            <w:r w:rsidRPr="00EF7738">
              <w:rPr>
                <w:rFonts w:hint="eastAsia"/>
                <w:sz w:val="18"/>
                <w:szCs w:val="18"/>
              </w:rPr>
              <w:t>妊娠</w:t>
            </w:r>
            <w:r w:rsidRPr="00EF7738">
              <w:rPr>
                <w:rFonts w:hint="eastAsia"/>
                <w:sz w:val="18"/>
                <w:szCs w:val="18"/>
              </w:rPr>
              <w:t>0-21</w:t>
            </w:r>
            <w:r w:rsidRPr="00EF7738">
              <w:rPr>
                <w:rFonts w:hint="eastAsia"/>
                <w:sz w:val="18"/>
                <w:szCs w:val="18"/>
              </w:rPr>
              <w:t>日</w:t>
            </w:r>
          </w:p>
          <w:p w14:paraId="214587F0" w14:textId="77777777" w:rsidR="005050E2" w:rsidRPr="00EF7738" w:rsidRDefault="005050E2" w:rsidP="00B77028">
            <w:pPr>
              <w:pStyle w:val="af0"/>
              <w:rPr>
                <w:sz w:val="18"/>
                <w:szCs w:val="18"/>
              </w:rPr>
            </w:pPr>
            <w:r w:rsidRPr="00EF7738">
              <w:rPr>
                <w:rFonts w:hint="eastAsia"/>
                <w:sz w:val="18"/>
                <w:szCs w:val="18"/>
              </w:rPr>
              <w:t>哺育</w:t>
            </w:r>
            <w:r w:rsidRPr="00EF7738">
              <w:rPr>
                <w:rFonts w:hint="eastAsia"/>
                <w:sz w:val="18"/>
                <w:szCs w:val="18"/>
              </w:rPr>
              <w:t>0-21</w:t>
            </w:r>
            <w:r w:rsidRPr="00EF7738">
              <w:rPr>
                <w:rFonts w:hint="eastAsia"/>
                <w:sz w:val="18"/>
                <w:szCs w:val="18"/>
              </w:rPr>
              <w:t>日</w:t>
            </w:r>
          </w:p>
          <w:p w14:paraId="037CCADF" w14:textId="77777777" w:rsidR="005879DB" w:rsidRPr="00EF7738" w:rsidRDefault="005879DB" w:rsidP="00B77028">
            <w:pPr>
              <w:pStyle w:val="af0"/>
              <w:rPr>
                <w:sz w:val="18"/>
                <w:szCs w:val="18"/>
              </w:rPr>
            </w:pPr>
            <w:r w:rsidRPr="00EF7738">
              <w:rPr>
                <w:rFonts w:hint="eastAsia"/>
                <w:sz w:val="18"/>
                <w:szCs w:val="18"/>
              </w:rPr>
              <w:t>摂餌量（</w:t>
            </w:r>
            <w:r w:rsidRPr="00EF7738">
              <w:rPr>
                <w:rFonts w:hint="eastAsia"/>
                <w:sz w:val="18"/>
                <w:szCs w:val="18"/>
              </w:rPr>
              <w:t>g</w:t>
            </w:r>
            <w:r w:rsidRPr="00EF7738">
              <w:rPr>
                <w:rFonts w:hint="eastAsia"/>
                <w:sz w:val="18"/>
                <w:szCs w:val="18"/>
              </w:rPr>
              <w:t>）</w:t>
            </w:r>
          </w:p>
          <w:p w14:paraId="657F87D4" w14:textId="77777777" w:rsidR="005879DB" w:rsidRPr="00EF7738" w:rsidRDefault="005879DB" w:rsidP="00B77028">
            <w:pPr>
              <w:pStyle w:val="af0"/>
              <w:rPr>
                <w:sz w:val="18"/>
                <w:szCs w:val="18"/>
              </w:rPr>
            </w:pPr>
            <w:r w:rsidRPr="00EF7738">
              <w:rPr>
                <w:rFonts w:hint="eastAsia"/>
                <w:sz w:val="18"/>
                <w:szCs w:val="18"/>
              </w:rPr>
              <w:t>生育期間</w:t>
            </w:r>
          </w:p>
          <w:p w14:paraId="688AC068" w14:textId="77777777" w:rsidR="005879DB" w:rsidRPr="00EF7738" w:rsidRDefault="005879DB" w:rsidP="00B77028">
            <w:pPr>
              <w:pStyle w:val="af0"/>
              <w:rPr>
                <w:sz w:val="18"/>
                <w:szCs w:val="18"/>
              </w:rPr>
            </w:pPr>
            <w:r w:rsidRPr="00EF7738">
              <w:rPr>
                <w:rFonts w:hint="eastAsia"/>
                <w:sz w:val="18"/>
                <w:szCs w:val="18"/>
              </w:rPr>
              <w:t>妊娠</w:t>
            </w:r>
            <w:r w:rsidRPr="00EF7738">
              <w:rPr>
                <w:rFonts w:hint="eastAsia"/>
                <w:sz w:val="18"/>
                <w:szCs w:val="18"/>
              </w:rPr>
              <w:t>0-21</w:t>
            </w:r>
            <w:r w:rsidRPr="00EF7738">
              <w:rPr>
                <w:rFonts w:hint="eastAsia"/>
                <w:sz w:val="18"/>
                <w:szCs w:val="18"/>
              </w:rPr>
              <w:t>日</w:t>
            </w:r>
          </w:p>
          <w:p w14:paraId="2E04414E" w14:textId="77777777" w:rsidR="005879DB" w:rsidRPr="00EF7738" w:rsidRDefault="005879DB" w:rsidP="00B77028">
            <w:pPr>
              <w:pStyle w:val="af0"/>
              <w:rPr>
                <w:sz w:val="18"/>
                <w:szCs w:val="18"/>
              </w:rPr>
            </w:pPr>
            <w:r w:rsidRPr="00EF7738">
              <w:rPr>
                <w:rFonts w:hint="eastAsia"/>
                <w:sz w:val="18"/>
                <w:szCs w:val="18"/>
              </w:rPr>
              <w:t>哺育</w:t>
            </w:r>
            <w:r w:rsidRPr="00EF7738">
              <w:rPr>
                <w:rFonts w:hint="eastAsia"/>
                <w:sz w:val="18"/>
                <w:szCs w:val="18"/>
              </w:rPr>
              <w:t>0-21</w:t>
            </w:r>
            <w:r w:rsidRPr="00EF7738">
              <w:rPr>
                <w:rFonts w:hint="eastAsia"/>
                <w:sz w:val="18"/>
                <w:szCs w:val="18"/>
              </w:rPr>
              <w:t>日</w:t>
            </w:r>
          </w:p>
          <w:p w14:paraId="744A19E9" w14:textId="77777777" w:rsidR="005879DB" w:rsidRPr="00EF7738" w:rsidRDefault="005879DB" w:rsidP="00B77028">
            <w:pPr>
              <w:pStyle w:val="af0"/>
              <w:rPr>
                <w:sz w:val="18"/>
                <w:szCs w:val="18"/>
              </w:rPr>
            </w:pPr>
            <w:r w:rsidRPr="00EF7738">
              <w:rPr>
                <w:rFonts w:hint="eastAsia"/>
                <w:sz w:val="18"/>
                <w:szCs w:val="18"/>
              </w:rPr>
              <w:t>検体摂取量（</w:t>
            </w:r>
            <w:r w:rsidRPr="00EF7738">
              <w:rPr>
                <w:rFonts w:hint="eastAsia"/>
                <w:sz w:val="18"/>
                <w:szCs w:val="18"/>
              </w:rPr>
              <w:t>g</w:t>
            </w:r>
            <w:r w:rsidRPr="00EF7738">
              <w:rPr>
                <w:rFonts w:hint="eastAsia"/>
                <w:sz w:val="18"/>
                <w:szCs w:val="18"/>
              </w:rPr>
              <w:t>）</w:t>
            </w:r>
          </w:p>
          <w:p w14:paraId="59D0F1E9" w14:textId="77777777" w:rsidR="005879DB" w:rsidRPr="00EF7738" w:rsidRDefault="005879DB" w:rsidP="00B77028">
            <w:pPr>
              <w:pStyle w:val="af0"/>
              <w:rPr>
                <w:sz w:val="18"/>
                <w:szCs w:val="18"/>
              </w:rPr>
            </w:pPr>
            <w:r w:rsidRPr="00EF7738">
              <w:rPr>
                <w:rFonts w:hint="eastAsia"/>
                <w:sz w:val="18"/>
                <w:szCs w:val="18"/>
              </w:rPr>
              <w:t>生育期間</w:t>
            </w:r>
          </w:p>
          <w:p w14:paraId="3FDD51A2" w14:textId="77777777" w:rsidR="005879DB" w:rsidRPr="00EF7738" w:rsidRDefault="005879DB" w:rsidP="00B77028">
            <w:pPr>
              <w:pStyle w:val="af0"/>
              <w:rPr>
                <w:sz w:val="18"/>
                <w:szCs w:val="18"/>
              </w:rPr>
            </w:pPr>
            <w:r w:rsidRPr="00EF7738">
              <w:rPr>
                <w:rFonts w:hint="eastAsia"/>
                <w:sz w:val="18"/>
                <w:szCs w:val="18"/>
              </w:rPr>
              <w:t>妊娠</w:t>
            </w:r>
            <w:r w:rsidRPr="00EF7738">
              <w:rPr>
                <w:rFonts w:hint="eastAsia"/>
                <w:sz w:val="18"/>
                <w:szCs w:val="18"/>
              </w:rPr>
              <w:t>0-21</w:t>
            </w:r>
            <w:r w:rsidRPr="00EF7738">
              <w:rPr>
                <w:rFonts w:hint="eastAsia"/>
                <w:sz w:val="18"/>
                <w:szCs w:val="18"/>
              </w:rPr>
              <w:t>日</w:t>
            </w:r>
          </w:p>
          <w:p w14:paraId="28919376" w14:textId="77777777" w:rsidR="005879DB" w:rsidRPr="00EF7738" w:rsidRDefault="005879DB" w:rsidP="00B77028">
            <w:pPr>
              <w:pStyle w:val="af0"/>
              <w:rPr>
                <w:sz w:val="18"/>
                <w:szCs w:val="18"/>
              </w:rPr>
            </w:pPr>
            <w:r w:rsidRPr="00EF7738">
              <w:rPr>
                <w:rFonts w:hint="eastAsia"/>
                <w:sz w:val="18"/>
                <w:szCs w:val="18"/>
              </w:rPr>
              <w:t>哺育</w:t>
            </w:r>
            <w:r w:rsidRPr="00EF7738">
              <w:rPr>
                <w:rFonts w:hint="eastAsia"/>
                <w:sz w:val="18"/>
                <w:szCs w:val="18"/>
              </w:rPr>
              <w:t>0-21</w:t>
            </w:r>
            <w:r w:rsidRPr="00EF7738">
              <w:rPr>
                <w:rFonts w:hint="eastAsia"/>
                <w:sz w:val="18"/>
                <w:szCs w:val="18"/>
              </w:rPr>
              <w:t>日</w:t>
            </w:r>
          </w:p>
        </w:tc>
        <w:tc>
          <w:tcPr>
            <w:tcW w:w="921" w:type="dxa"/>
            <w:shd w:val="clear" w:color="auto" w:fill="auto"/>
          </w:tcPr>
          <w:p w14:paraId="73D2E703" w14:textId="77777777" w:rsidR="005050E2" w:rsidRPr="00EF7738" w:rsidRDefault="005050E2" w:rsidP="00B77028">
            <w:pPr>
              <w:pStyle w:val="af0"/>
              <w:rPr>
                <w:sz w:val="18"/>
                <w:szCs w:val="18"/>
              </w:rPr>
            </w:pPr>
          </w:p>
        </w:tc>
        <w:tc>
          <w:tcPr>
            <w:tcW w:w="921" w:type="dxa"/>
            <w:shd w:val="clear" w:color="auto" w:fill="auto"/>
          </w:tcPr>
          <w:p w14:paraId="7CF5536D" w14:textId="77777777" w:rsidR="005050E2" w:rsidRPr="00EF7738" w:rsidRDefault="005050E2" w:rsidP="00B77028">
            <w:pPr>
              <w:pStyle w:val="af0"/>
              <w:rPr>
                <w:sz w:val="18"/>
                <w:szCs w:val="18"/>
              </w:rPr>
            </w:pPr>
          </w:p>
        </w:tc>
        <w:tc>
          <w:tcPr>
            <w:tcW w:w="922" w:type="dxa"/>
            <w:shd w:val="clear" w:color="auto" w:fill="auto"/>
          </w:tcPr>
          <w:p w14:paraId="6A8E67D1" w14:textId="77777777" w:rsidR="005050E2" w:rsidRPr="00EF7738" w:rsidRDefault="005050E2" w:rsidP="00B77028">
            <w:pPr>
              <w:pStyle w:val="af0"/>
              <w:rPr>
                <w:sz w:val="18"/>
                <w:szCs w:val="18"/>
              </w:rPr>
            </w:pPr>
          </w:p>
        </w:tc>
        <w:tc>
          <w:tcPr>
            <w:tcW w:w="921" w:type="dxa"/>
            <w:shd w:val="clear" w:color="auto" w:fill="auto"/>
          </w:tcPr>
          <w:p w14:paraId="7431BA6E" w14:textId="77777777" w:rsidR="005050E2" w:rsidRPr="00EF7738" w:rsidRDefault="005050E2" w:rsidP="00B77028">
            <w:pPr>
              <w:pStyle w:val="af0"/>
              <w:rPr>
                <w:sz w:val="18"/>
                <w:szCs w:val="18"/>
              </w:rPr>
            </w:pPr>
          </w:p>
        </w:tc>
        <w:tc>
          <w:tcPr>
            <w:tcW w:w="921" w:type="dxa"/>
            <w:shd w:val="clear" w:color="auto" w:fill="auto"/>
          </w:tcPr>
          <w:p w14:paraId="32C9F151" w14:textId="77777777" w:rsidR="005050E2" w:rsidRPr="00EF7738" w:rsidRDefault="005050E2" w:rsidP="00B77028">
            <w:pPr>
              <w:pStyle w:val="af0"/>
              <w:rPr>
                <w:sz w:val="18"/>
                <w:szCs w:val="18"/>
              </w:rPr>
            </w:pPr>
          </w:p>
        </w:tc>
        <w:tc>
          <w:tcPr>
            <w:tcW w:w="922" w:type="dxa"/>
            <w:shd w:val="clear" w:color="auto" w:fill="auto"/>
          </w:tcPr>
          <w:p w14:paraId="083B84E0" w14:textId="77777777" w:rsidR="005050E2" w:rsidRPr="00EF7738" w:rsidRDefault="005050E2" w:rsidP="00B77028">
            <w:pPr>
              <w:pStyle w:val="af0"/>
              <w:rPr>
                <w:sz w:val="18"/>
                <w:szCs w:val="18"/>
              </w:rPr>
            </w:pPr>
          </w:p>
        </w:tc>
        <w:tc>
          <w:tcPr>
            <w:tcW w:w="921" w:type="dxa"/>
            <w:shd w:val="clear" w:color="auto" w:fill="auto"/>
          </w:tcPr>
          <w:p w14:paraId="6E652DAF" w14:textId="77777777" w:rsidR="005050E2" w:rsidRPr="00EF7738" w:rsidRDefault="005050E2" w:rsidP="00B77028">
            <w:pPr>
              <w:pStyle w:val="af0"/>
              <w:rPr>
                <w:sz w:val="18"/>
                <w:szCs w:val="18"/>
              </w:rPr>
            </w:pPr>
          </w:p>
        </w:tc>
        <w:tc>
          <w:tcPr>
            <w:tcW w:w="922" w:type="dxa"/>
            <w:shd w:val="clear" w:color="auto" w:fill="auto"/>
          </w:tcPr>
          <w:p w14:paraId="3A968823" w14:textId="77777777" w:rsidR="005050E2" w:rsidRPr="00EF7738" w:rsidRDefault="005050E2" w:rsidP="00B77028">
            <w:pPr>
              <w:pStyle w:val="af0"/>
              <w:rPr>
                <w:sz w:val="18"/>
                <w:szCs w:val="18"/>
              </w:rPr>
            </w:pPr>
          </w:p>
        </w:tc>
      </w:tr>
    </w:tbl>
    <w:p w14:paraId="3AD7D984" w14:textId="77777777" w:rsidR="00B50CCE" w:rsidRPr="00EF7738" w:rsidRDefault="00B50CCE" w:rsidP="0034175E"/>
    <w:p w14:paraId="05C07E97" w14:textId="77777777" w:rsidR="005050E2" w:rsidRPr="00EF7738" w:rsidRDefault="005050E2" w:rsidP="005050E2">
      <w:pPr>
        <w:ind w:leftChars="125" w:left="473" w:hangingChars="100" w:hanging="210"/>
      </w:pPr>
      <w:r w:rsidRPr="00EF7738">
        <w:rPr>
          <w:rFonts w:hint="eastAsia"/>
        </w:rPr>
        <w:t>親動物の交配結果</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905"/>
        <w:gridCol w:w="908"/>
        <w:gridCol w:w="911"/>
        <w:gridCol w:w="913"/>
        <w:gridCol w:w="905"/>
        <w:gridCol w:w="909"/>
        <w:gridCol w:w="910"/>
        <w:gridCol w:w="914"/>
      </w:tblGrid>
      <w:tr w:rsidR="00B77028" w:rsidRPr="00EF7738" w14:paraId="3A7875CE" w14:textId="77777777" w:rsidTr="006542CD">
        <w:trPr>
          <w:trHeight w:val="283"/>
        </w:trPr>
        <w:tc>
          <w:tcPr>
            <w:tcW w:w="1701" w:type="dxa"/>
            <w:vMerge w:val="restart"/>
            <w:shd w:val="clear" w:color="auto" w:fill="auto"/>
            <w:vAlign w:val="center"/>
          </w:tcPr>
          <w:p w14:paraId="44C50DF8" w14:textId="77777777" w:rsidR="001F1D1D" w:rsidRPr="00EF7738" w:rsidRDefault="001F1D1D" w:rsidP="00B77028">
            <w:pPr>
              <w:pStyle w:val="af0"/>
              <w:jc w:val="center"/>
              <w:rPr>
                <w:sz w:val="18"/>
                <w:szCs w:val="18"/>
              </w:rPr>
            </w:pPr>
            <w:r w:rsidRPr="00EF7738">
              <w:rPr>
                <w:rFonts w:hint="eastAsia"/>
                <w:sz w:val="18"/>
                <w:szCs w:val="18"/>
              </w:rPr>
              <w:t>項目</w:t>
            </w:r>
          </w:p>
        </w:tc>
        <w:tc>
          <w:tcPr>
            <w:tcW w:w="3685" w:type="dxa"/>
            <w:gridSpan w:val="4"/>
            <w:shd w:val="clear" w:color="auto" w:fill="auto"/>
            <w:vAlign w:val="center"/>
          </w:tcPr>
          <w:p w14:paraId="56B5B5E3" w14:textId="77777777" w:rsidR="001F1D1D" w:rsidRPr="00EF7738" w:rsidRDefault="001F1D1D" w:rsidP="00B77028">
            <w:pPr>
              <w:pStyle w:val="af0"/>
              <w:jc w:val="center"/>
              <w:rPr>
                <w:sz w:val="18"/>
                <w:szCs w:val="18"/>
              </w:rPr>
            </w:pPr>
            <w:r w:rsidRPr="00EF7738">
              <w:rPr>
                <w:rFonts w:hint="eastAsia"/>
                <w:sz w:val="18"/>
                <w:szCs w:val="18"/>
              </w:rPr>
              <w:t>親動物：</w:t>
            </w:r>
            <w:r w:rsidRPr="00EF7738">
              <w:rPr>
                <w:rFonts w:hint="eastAsia"/>
                <w:sz w:val="18"/>
                <w:szCs w:val="18"/>
              </w:rPr>
              <w:t>P</w:t>
            </w:r>
          </w:p>
        </w:tc>
        <w:tc>
          <w:tcPr>
            <w:tcW w:w="3686" w:type="dxa"/>
            <w:gridSpan w:val="4"/>
            <w:shd w:val="clear" w:color="auto" w:fill="auto"/>
            <w:vAlign w:val="center"/>
          </w:tcPr>
          <w:p w14:paraId="140FBAA8" w14:textId="77777777" w:rsidR="001F1D1D" w:rsidRPr="00EF7738" w:rsidRDefault="001F1D1D" w:rsidP="00B77028">
            <w:pPr>
              <w:pStyle w:val="af0"/>
              <w:jc w:val="center"/>
              <w:rPr>
                <w:sz w:val="18"/>
                <w:szCs w:val="18"/>
              </w:rPr>
            </w:pPr>
            <w:r w:rsidRPr="00EF7738">
              <w:rPr>
                <w:rFonts w:hint="eastAsia"/>
                <w:sz w:val="18"/>
                <w:szCs w:val="18"/>
              </w:rPr>
              <w:t>親動物：</w:t>
            </w:r>
            <w:r w:rsidRPr="00EF7738">
              <w:rPr>
                <w:rFonts w:hint="eastAsia"/>
                <w:sz w:val="18"/>
                <w:szCs w:val="18"/>
              </w:rPr>
              <w:t>F</w:t>
            </w:r>
            <w:r w:rsidRPr="00EF7738">
              <w:rPr>
                <w:rFonts w:hint="eastAsia"/>
                <w:sz w:val="18"/>
                <w:szCs w:val="18"/>
                <w:vertAlign w:val="subscript"/>
              </w:rPr>
              <w:t>1</w:t>
            </w:r>
          </w:p>
        </w:tc>
      </w:tr>
      <w:tr w:rsidR="00B77028" w:rsidRPr="00EF7738" w14:paraId="1E40D110" w14:textId="77777777" w:rsidTr="006542CD">
        <w:trPr>
          <w:trHeight w:val="283"/>
        </w:trPr>
        <w:tc>
          <w:tcPr>
            <w:tcW w:w="1701" w:type="dxa"/>
            <w:vMerge/>
            <w:shd w:val="clear" w:color="auto" w:fill="auto"/>
            <w:vAlign w:val="center"/>
          </w:tcPr>
          <w:p w14:paraId="3A4C3135" w14:textId="77777777" w:rsidR="001F1D1D" w:rsidRPr="00EF7738" w:rsidRDefault="001F1D1D" w:rsidP="00B77028">
            <w:pPr>
              <w:pStyle w:val="af0"/>
              <w:jc w:val="center"/>
              <w:rPr>
                <w:sz w:val="18"/>
                <w:szCs w:val="18"/>
              </w:rPr>
            </w:pPr>
          </w:p>
        </w:tc>
        <w:tc>
          <w:tcPr>
            <w:tcW w:w="7371" w:type="dxa"/>
            <w:gridSpan w:val="8"/>
            <w:shd w:val="clear" w:color="auto" w:fill="auto"/>
            <w:vAlign w:val="center"/>
          </w:tcPr>
          <w:p w14:paraId="1808A223" w14:textId="77777777" w:rsidR="001F1D1D" w:rsidRPr="00EF7738" w:rsidRDefault="001F1D1D" w:rsidP="00B77028">
            <w:pPr>
              <w:pStyle w:val="af0"/>
              <w:jc w:val="center"/>
              <w:rPr>
                <w:sz w:val="18"/>
                <w:szCs w:val="18"/>
              </w:rPr>
            </w:pPr>
            <w:r w:rsidRPr="00EF7738">
              <w:rPr>
                <w:rFonts w:hint="eastAsia"/>
                <w:sz w:val="18"/>
                <w:szCs w:val="18"/>
              </w:rPr>
              <w:t>投与量（</w:t>
            </w:r>
            <w:r w:rsidRPr="00EF7738">
              <w:rPr>
                <w:rFonts w:hint="eastAsia"/>
                <w:sz w:val="18"/>
                <w:szCs w:val="18"/>
              </w:rPr>
              <w:t>ppm</w:t>
            </w:r>
            <w:r w:rsidRPr="00EF7738">
              <w:rPr>
                <w:rFonts w:hint="eastAsia"/>
                <w:sz w:val="18"/>
                <w:szCs w:val="18"/>
              </w:rPr>
              <w:t>）</w:t>
            </w:r>
          </w:p>
        </w:tc>
      </w:tr>
      <w:tr w:rsidR="00B77028" w:rsidRPr="00EF7738" w14:paraId="7F2B2754" w14:textId="77777777" w:rsidTr="006542CD">
        <w:trPr>
          <w:trHeight w:val="283"/>
        </w:trPr>
        <w:tc>
          <w:tcPr>
            <w:tcW w:w="1701" w:type="dxa"/>
            <w:vMerge/>
            <w:shd w:val="clear" w:color="auto" w:fill="auto"/>
            <w:vAlign w:val="center"/>
          </w:tcPr>
          <w:p w14:paraId="37A11D11" w14:textId="77777777" w:rsidR="001F1D1D" w:rsidRPr="00EF7738" w:rsidRDefault="001F1D1D" w:rsidP="00B77028">
            <w:pPr>
              <w:pStyle w:val="af0"/>
              <w:jc w:val="center"/>
              <w:rPr>
                <w:sz w:val="18"/>
                <w:szCs w:val="18"/>
              </w:rPr>
            </w:pPr>
          </w:p>
        </w:tc>
        <w:tc>
          <w:tcPr>
            <w:tcW w:w="921" w:type="dxa"/>
            <w:shd w:val="clear" w:color="auto" w:fill="auto"/>
            <w:vAlign w:val="center"/>
          </w:tcPr>
          <w:p w14:paraId="3AE4EF3D" w14:textId="77777777" w:rsidR="001F1D1D" w:rsidRPr="00EF7738" w:rsidRDefault="001F1D1D" w:rsidP="00B77028">
            <w:pPr>
              <w:pStyle w:val="af0"/>
              <w:jc w:val="center"/>
              <w:rPr>
                <w:sz w:val="18"/>
                <w:szCs w:val="18"/>
              </w:rPr>
            </w:pPr>
            <w:r w:rsidRPr="00EF7738">
              <w:rPr>
                <w:rFonts w:hint="eastAsia"/>
                <w:sz w:val="18"/>
                <w:szCs w:val="18"/>
              </w:rPr>
              <w:t>0</w:t>
            </w:r>
          </w:p>
        </w:tc>
        <w:tc>
          <w:tcPr>
            <w:tcW w:w="921" w:type="dxa"/>
            <w:shd w:val="clear" w:color="auto" w:fill="auto"/>
            <w:vAlign w:val="center"/>
          </w:tcPr>
          <w:p w14:paraId="7BBADDBC" w14:textId="77777777" w:rsidR="001F1D1D" w:rsidRPr="00EF7738" w:rsidRDefault="001F1D1D" w:rsidP="00B77028">
            <w:pPr>
              <w:pStyle w:val="af0"/>
              <w:jc w:val="center"/>
              <w:rPr>
                <w:sz w:val="18"/>
                <w:szCs w:val="18"/>
              </w:rPr>
            </w:pPr>
            <w:r w:rsidRPr="00EF7738">
              <w:rPr>
                <w:rFonts w:hint="eastAsia"/>
                <w:sz w:val="18"/>
                <w:szCs w:val="18"/>
              </w:rPr>
              <w:t>20</w:t>
            </w:r>
          </w:p>
        </w:tc>
        <w:tc>
          <w:tcPr>
            <w:tcW w:w="922" w:type="dxa"/>
            <w:shd w:val="clear" w:color="auto" w:fill="auto"/>
            <w:vAlign w:val="center"/>
          </w:tcPr>
          <w:p w14:paraId="4AD968B0" w14:textId="77777777" w:rsidR="001F1D1D" w:rsidRPr="00EF7738" w:rsidRDefault="001F1D1D" w:rsidP="00B77028">
            <w:pPr>
              <w:pStyle w:val="af0"/>
              <w:jc w:val="center"/>
              <w:rPr>
                <w:sz w:val="18"/>
                <w:szCs w:val="18"/>
              </w:rPr>
            </w:pPr>
            <w:r w:rsidRPr="00EF7738">
              <w:rPr>
                <w:rFonts w:hint="eastAsia"/>
                <w:sz w:val="18"/>
                <w:szCs w:val="18"/>
              </w:rPr>
              <w:t>200</w:t>
            </w:r>
          </w:p>
        </w:tc>
        <w:tc>
          <w:tcPr>
            <w:tcW w:w="921" w:type="dxa"/>
            <w:shd w:val="clear" w:color="auto" w:fill="auto"/>
            <w:vAlign w:val="center"/>
          </w:tcPr>
          <w:p w14:paraId="1191F74A" w14:textId="77777777" w:rsidR="001F1D1D" w:rsidRPr="00EF7738" w:rsidRDefault="001F1D1D" w:rsidP="00B77028">
            <w:pPr>
              <w:pStyle w:val="af0"/>
              <w:jc w:val="center"/>
              <w:rPr>
                <w:sz w:val="18"/>
                <w:szCs w:val="18"/>
              </w:rPr>
            </w:pPr>
            <w:r w:rsidRPr="00EF7738">
              <w:rPr>
                <w:rFonts w:hint="eastAsia"/>
                <w:sz w:val="18"/>
                <w:szCs w:val="18"/>
              </w:rPr>
              <w:t>2,000</w:t>
            </w:r>
          </w:p>
        </w:tc>
        <w:tc>
          <w:tcPr>
            <w:tcW w:w="921" w:type="dxa"/>
            <w:shd w:val="clear" w:color="auto" w:fill="auto"/>
            <w:vAlign w:val="center"/>
          </w:tcPr>
          <w:p w14:paraId="27C89312" w14:textId="77777777" w:rsidR="001F1D1D" w:rsidRPr="00EF7738" w:rsidRDefault="001F1D1D" w:rsidP="00B77028">
            <w:pPr>
              <w:pStyle w:val="af0"/>
              <w:jc w:val="center"/>
              <w:rPr>
                <w:sz w:val="18"/>
                <w:szCs w:val="18"/>
              </w:rPr>
            </w:pPr>
            <w:r w:rsidRPr="00EF7738">
              <w:rPr>
                <w:rFonts w:hint="eastAsia"/>
                <w:sz w:val="18"/>
                <w:szCs w:val="18"/>
              </w:rPr>
              <w:t>0</w:t>
            </w:r>
          </w:p>
        </w:tc>
        <w:tc>
          <w:tcPr>
            <w:tcW w:w="922" w:type="dxa"/>
            <w:shd w:val="clear" w:color="auto" w:fill="auto"/>
            <w:vAlign w:val="center"/>
          </w:tcPr>
          <w:p w14:paraId="54BEF46D" w14:textId="77777777" w:rsidR="001F1D1D" w:rsidRPr="00EF7738" w:rsidRDefault="001F1D1D" w:rsidP="00B77028">
            <w:pPr>
              <w:pStyle w:val="af0"/>
              <w:jc w:val="center"/>
              <w:rPr>
                <w:sz w:val="18"/>
                <w:szCs w:val="18"/>
              </w:rPr>
            </w:pPr>
            <w:r w:rsidRPr="00EF7738">
              <w:rPr>
                <w:rFonts w:hint="eastAsia"/>
                <w:sz w:val="18"/>
                <w:szCs w:val="18"/>
              </w:rPr>
              <w:t>20</w:t>
            </w:r>
          </w:p>
        </w:tc>
        <w:tc>
          <w:tcPr>
            <w:tcW w:w="921" w:type="dxa"/>
            <w:shd w:val="clear" w:color="auto" w:fill="auto"/>
            <w:vAlign w:val="center"/>
          </w:tcPr>
          <w:p w14:paraId="3CB3E01A" w14:textId="77777777" w:rsidR="001F1D1D" w:rsidRPr="00EF7738" w:rsidRDefault="001F1D1D" w:rsidP="00B77028">
            <w:pPr>
              <w:pStyle w:val="af0"/>
              <w:jc w:val="center"/>
              <w:rPr>
                <w:sz w:val="18"/>
                <w:szCs w:val="18"/>
              </w:rPr>
            </w:pPr>
            <w:r w:rsidRPr="00EF7738">
              <w:rPr>
                <w:rFonts w:hint="eastAsia"/>
                <w:sz w:val="18"/>
                <w:szCs w:val="18"/>
              </w:rPr>
              <w:t>200</w:t>
            </w:r>
          </w:p>
        </w:tc>
        <w:tc>
          <w:tcPr>
            <w:tcW w:w="922" w:type="dxa"/>
            <w:shd w:val="clear" w:color="auto" w:fill="auto"/>
            <w:vAlign w:val="center"/>
          </w:tcPr>
          <w:p w14:paraId="5BA90B80" w14:textId="77777777" w:rsidR="001F1D1D" w:rsidRPr="00EF7738" w:rsidRDefault="001F1D1D" w:rsidP="00B77028">
            <w:pPr>
              <w:pStyle w:val="af0"/>
              <w:jc w:val="center"/>
              <w:rPr>
                <w:sz w:val="18"/>
                <w:szCs w:val="18"/>
              </w:rPr>
            </w:pPr>
            <w:r w:rsidRPr="00EF7738">
              <w:rPr>
                <w:rFonts w:hint="eastAsia"/>
                <w:sz w:val="18"/>
                <w:szCs w:val="18"/>
              </w:rPr>
              <w:t>2,000</w:t>
            </w:r>
          </w:p>
        </w:tc>
      </w:tr>
      <w:tr w:rsidR="005050E2" w:rsidRPr="00EF7738" w14:paraId="722CECAD" w14:textId="77777777" w:rsidTr="006542CD">
        <w:trPr>
          <w:trHeight w:val="283"/>
        </w:trPr>
        <w:tc>
          <w:tcPr>
            <w:tcW w:w="1701" w:type="dxa"/>
            <w:shd w:val="clear" w:color="auto" w:fill="auto"/>
          </w:tcPr>
          <w:p w14:paraId="3590CF0E" w14:textId="77777777" w:rsidR="005050E2" w:rsidRPr="00EF7738" w:rsidRDefault="005050E2" w:rsidP="00B77028">
            <w:pPr>
              <w:pStyle w:val="af0"/>
              <w:rPr>
                <w:sz w:val="18"/>
                <w:szCs w:val="18"/>
              </w:rPr>
            </w:pPr>
            <w:r w:rsidRPr="00EF7738">
              <w:rPr>
                <w:rFonts w:hint="eastAsia"/>
                <w:sz w:val="18"/>
                <w:szCs w:val="18"/>
              </w:rPr>
              <w:t>発情周期（日）</w:t>
            </w:r>
          </w:p>
        </w:tc>
        <w:tc>
          <w:tcPr>
            <w:tcW w:w="921" w:type="dxa"/>
            <w:shd w:val="clear" w:color="auto" w:fill="auto"/>
          </w:tcPr>
          <w:p w14:paraId="0F642A93" w14:textId="77777777" w:rsidR="005050E2" w:rsidRPr="00EF7738" w:rsidRDefault="005050E2" w:rsidP="00B77028">
            <w:pPr>
              <w:pStyle w:val="af0"/>
              <w:rPr>
                <w:sz w:val="18"/>
                <w:szCs w:val="18"/>
              </w:rPr>
            </w:pPr>
          </w:p>
        </w:tc>
        <w:tc>
          <w:tcPr>
            <w:tcW w:w="921" w:type="dxa"/>
            <w:shd w:val="clear" w:color="auto" w:fill="auto"/>
          </w:tcPr>
          <w:p w14:paraId="10C1FEC1" w14:textId="77777777" w:rsidR="005050E2" w:rsidRPr="00EF7738" w:rsidRDefault="005050E2" w:rsidP="00B77028">
            <w:pPr>
              <w:pStyle w:val="af0"/>
              <w:rPr>
                <w:sz w:val="18"/>
                <w:szCs w:val="18"/>
              </w:rPr>
            </w:pPr>
          </w:p>
        </w:tc>
        <w:tc>
          <w:tcPr>
            <w:tcW w:w="922" w:type="dxa"/>
            <w:shd w:val="clear" w:color="auto" w:fill="auto"/>
          </w:tcPr>
          <w:p w14:paraId="7D56F22C" w14:textId="77777777" w:rsidR="005050E2" w:rsidRPr="00EF7738" w:rsidRDefault="005050E2" w:rsidP="00B77028">
            <w:pPr>
              <w:pStyle w:val="af0"/>
              <w:rPr>
                <w:sz w:val="18"/>
                <w:szCs w:val="18"/>
              </w:rPr>
            </w:pPr>
          </w:p>
        </w:tc>
        <w:tc>
          <w:tcPr>
            <w:tcW w:w="921" w:type="dxa"/>
            <w:shd w:val="clear" w:color="auto" w:fill="auto"/>
          </w:tcPr>
          <w:p w14:paraId="0B958DCE" w14:textId="77777777" w:rsidR="005050E2" w:rsidRPr="00EF7738" w:rsidRDefault="005050E2" w:rsidP="00B77028">
            <w:pPr>
              <w:pStyle w:val="af0"/>
              <w:rPr>
                <w:sz w:val="18"/>
                <w:szCs w:val="18"/>
              </w:rPr>
            </w:pPr>
          </w:p>
        </w:tc>
        <w:tc>
          <w:tcPr>
            <w:tcW w:w="921" w:type="dxa"/>
            <w:shd w:val="clear" w:color="auto" w:fill="auto"/>
          </w:tcPr>
          <w:p w14:paraId="036DC938" w14:textId="77777777" w:rsidR="005050E2" w:rsidRPr="00EF7738" w:rsidRDefault="005050E2" w:rsidP="00B77028">
            <w:pPr>
              <w:pStyle w:val="af0"/>
              <w:rPr>
                <w:sz w:val="18"/>
                <w:szCs w:val="18"/>
              </w:rPr>
            </w:pPr>
          </w:p>
        </w:tc>
        <w:tc>
          <w:tcPr>
            <w:tcW w:w="922" w:type="dxa"/>
            <w:shd w:val="clear" w:color="auto" w:fill="auto"/>
          </w:tcPr>
          <w:p w14:paraId="25CD115B" w14:textId="77777777" w:rsidR="005050E2" w:rsidRPr="00EF7738" w:rsidRDefault="005050E2" w:rsidP="00B77028">
            <w:pPr>
              <w:pStyle w:val="af0"/>
              <w:rPr>
                <w:sz w:val="18"/>
                <w:szCs w:val="18"/>
              </w:rPr>
            </w:pPr>
          </w:p>
        </w:tc>
        <w:tc>
          <w:tcPr>
            <w:tcW w:w="921" w:type="dxa"/>
            <w:shd w:val="clear" w:color="auto" w:fill="auto"/>
          </w:tcPr>
          <w:p w14:paraId="471FA9BF" w14:textId="77777777" w:rsidR="005050E2" w:rsidRPr="00EF7738" w:rsidRDefault="005050E2" w:rsidP="00B77028">
            <w:pPr>
              <w:pStyle w:val="af0"/>
              <w:rPr>
                <w:sz w:val="18"/>
                <w:szCs w:val="18"/>
              </w:rPr>
            </w:pPr>
          </w:p>
        </w:tc>
        <w:tc>
          <w:tcPr>
            <w:tcW w:w="922" w:type="dxa"/>
            <w:shd w:val="clear" w:color="auto" w:fill="auto"/>
          </w:tcPr>
          <w:p w14:paraId="24BFEE7D" w14:textId="77777777" w:rsidR="005050E2" w:rsidRPr="00EF7738" w:rsidRDefault="005050E2" w:rsidP="00B77028">
            <w:pPr>
              <w:pStyle w:val="af0"/>
              <w:rPr>
                <w:sz w:val="18"/>
                <w:szCs w:val="18"/>
              </w:rPr>
            </w:pPr>
          </w:p>
        </w:tc>
      </w:tr>
      <w:tr w:rsidR="005050E2" w:rsidRPr="00EF7738" w14:paraId="17B1790D" w14:textId="77777777" w:rsidTr="006542CD">
        <w:trPr>
          <w:trHeight w:val="283"/>
        </w:trPr>
        <w:tc>
          <w:tcPr>
            <w:tcW w:w="1701" w:type="dxa"/>
            <w:shd w:val="clear" w:color="auto" w:fill="auto"/>
          </w:tcPr>
          <w:p w14:paraId="40809CB0" w14:textId="77777777" w:rsidR="005050E2" w:rsidRPr="00EF7738" w:rsidRDefault="00DA1860" w:rsidP="00B77028">
            <w:pPr>
              <w:pStyle w:val="af0"/>
              <w:rPr>
                <w:sz w:val="18"/>
                <w:szCs w:val="18"/>
              </w:rPr>
            </w:pPr>
            <w:r w:rsidRPr="00EF7738">
              <w:rPr>
                <w:rFonts w:hint="eastAsia"/>
                <w:sz w:val="18"/>
                <w:szCs w:val="18"/>
              </w:rPr>
              <w:t>交尾成立日数</w:t>
            </w:r>
          </w:p>
        </w:tc>
        <w:tc>
          <w:tcPr>
            <w:tcW w:w="921" w:type="dxa"/>
            <w:shd w:val="clear" w:color="auto" w:fill="auto"/>
          </w:tcPr>
          <w:p w14:paraId="2107DEE3" w14:textId="77777777" w:rsidR="005050E2" w:rsidRPr="00EF7738" w:rsidRDefault="005050E2" w:rsidP="00B77028">
            <w:pPr>
              <w:pStyle w:val="af0"/>
              <w:rPr>
                <w:sz w:val="18"/>
                <w:szCs w:val="18"/>
              </w:rPr>
            </w:pPr>
          </w:p>
        </w:tc>
        <w:tc>
          <w:tcPr>
            <w:tcW w:w="921" w:type="dxa"/>
            <w:shd w:val="clear" w:color="auto" w:fill="auto"/>
          </w:tcPr>
          <w:p w14:paraId="45FE60DD" w14:textId="77777777" w:rsidR="005050E2" w:rsidRPr="00EF7738" w:rsidRDefault="005050E2" w:rsidP="00B77028">
            <w:pPr>
              <w:pStyle w:val="af0"/>
              <w:rPr>
                <w:sz w:val="18"/>
                <w:szCs w:val="18"/>
              </w:rPr>
            </w:pPr>
          </w:p>
        </w:tc>
        <w:tc>
          <w:tcPr>
            <w:tcW w:w="922" w:type="dxa"/>
            <w:shd w:val="clear" w:color="auto" w:fill="auto"/>
          </w:tcPr>
          <w:p w14:paraId="4AD6D32E" w14:textId="77777777" w:rsidR="005050E2" w:rsidRPr="00EF7738" w:rsidRDefault="005050E2" w:rsidP="00B77028">
            <w:pPr>
              <w:pStyle w:val="af0"/>
              <w:rPr>
                <w:sz w:val="18"/>
                <w:szCs w:val="18"/>
              </w:rPr>
            </w:pPr>
          </w:p>
        </w:tc>
        <w:tc>
          <w:tcPr>
            <w:tcW w:w="921" w:type="dxa"/>
            <w:shd w:val="clear" w:color="auto" w:fill="auto"/>
          </w:tcPr>
          <w:p w14:paraId="2E705DD5" w14:textId="77777777" w:rsidR="005050E2" w:rsidRPr="00EF7738" w:rsidRDefault="005050E2" w:rsidP="00B77028">
            <w:pPr>
              <w:pStyle w:val="af0"/>
              <w:rPr>
                <w:sz w:val="18"/>
                <w:szCs w:val="18"/>
              </w:rPr>
            </w:pPr>
          </w:p>
        </w:tc>
        <w:tc>
          <w:tcPr>
            <w:tcW w:w="921" w:type="dxa"/>
            <w:shd w:val="clear" w:color="auto" w:fill="auto"/>
          </w:tcPr>
          <w:p w14:paraId="27CC9138" w14:textId="77777777" w:rsidR="005050E2" w:rsidRPr="00EF7738" w:rsidRDefault="005050E2" w:rsidP="00B77028">
            <w:pPr>
              <w:pStyle w:val="af0"/>
              <w:rPr>
                <w:sz w:val="18"/>
                <w:szCs w:val="18"/>
              </w:rPr>
            </w:pPr>
          </w:p>
        </w:tc>
        <w:tc>
          <w:tcPr>
            <w:tcW w:w="922" w:type="dxa"/>
            <w:shd w:val="clear" w:color="auto" w:fill="auto"/>
          </w:tcPr>
          <w:p w14:paraId="6DEBC6D7" w14:textId="77777777" w:rsidR="005050E2" w:rsidRPr="00EF7738" w:rsidRDefault="005050E2" w:rsidP="00B77028">
            <w:pPr>
              <w:pStyle w:val="af0"/>
              <w:rPr>
                <w:sz w:val="18"/>
                <w:szCs w:val="18"/>
              </w:rPr>
            </w:pPr>
          </w:p>
        </w:tc>
        <w:tc>
          <w:tcPr>
            <w:tcW w:w="921" w:type="dxa"/>
            <w:shd w:val="clear" w:color="auto" w:fill="auto"/>
          </w:tcPr>
          <w:p w14:paraId="09381A79" w14:textId="77777777" w:rsidR="005050E2" w:rsidRPr="00EF7738" w:rsidRDefault="005050E2" w:rsidP="00B77028">
            <w:pPr>
              <w:pStyle w:val="af0"/>
              <w:rPr>
                <w:sz w:val="18"/>
                <w:szCs w:val="18"/>
              </w:rPr>
            </w:pPr>
          </w:p>
        </w:tc>
        <w:tc>
          <w:tcPr>
            <w:tcW w:w="922" w:type="dxa"/>
            <w:shd w:val="clear" w:color="auto" w:fill="auto"/>
          </w:tcPr>
          <w:p w14:paraId="485C4AE1" w14:textId="77777777" w:rsidR="005050E2" w:rsidRPr="00EF7738" w:rsidRDefault="005050E2" w:rsidP="00B77028">
            <w:pPr>
              <w:pStyle w:val="af0"/>
              <w:rPr>
                <w:sz w:val="18"/>
                <w:szCs w:val="18"/>
              </w:rPr>
            </w:pPr>
          </w:p>
        </w:tc>
      </w:tr>
      <w:tr w:rsidR="005050E2" w:rsidRPr="00EF7738" w14:paraId="1EA58FFE" w14:textId="77777777" w:rsidTr="006542CD">
        <w:trPr>
          <w:trHeight w:val="283"/>
        </w:trPr>
        <w:tc>
          <w:tcPr>
            <w:tcW w:w="1701" w:type="dxa"/>
            <w:shd w:val="clear" w:color="auto" w:fill="auto"/>
          </w:tcPr>
          <w:p w14:paraId="0E7D9D00" w14:textId="77777777" w:rsidR="005050E2" w:rsidRPr="00EF7738" w:rsidRDefault="005050E2" w:rsidP="00B77028">
            <w:pPr>
              <w:pStyle w:val="af0"/>
              <w:rPr>
                <w:sz w:val="18"/>
                <w:szCs w:val="18"/>
              </w:rPr>
            </w:pPr>
            <w:r w:rsidRPr="00EF7738">
              <w:rPr>
                <w:rFonts w:hint="eastAsia"/>
                <w:sz w:val="18"/>
                <w:szCs w:val="18"/>
              </w:rPr>
              <w:t>交尾率（</w:t>
            </w:r>
            <w:r w:rsidRPr="00EF7738">
              <w:rPr>
                <w:rFonts w:hint="eastAsia"/>
                <w:sz w:val="18"/>
                <w:szCs w:val="18"/>
              </w:rPr>
              <w:t>%</w:t>
            </w:r>
            <w:r w:rsidRPr="00EF7738">
              <w:rPr>
                <w:rFonts w:hint="eastAsia"/>
                <w:sz w:val="18"/>
                <w:szCs w:val="18"/>
              </w:rPr>
              <w:t>）</w:t>
            </w:r>
          </w:p>
        </w:tc>
        <w:tc>
          <w:tcPr>
            <w:tcW w:w="921" w:type="dxa"/>
            <w:shd w:val="clear" w:color="auto" w:fill="auto"/>
          </w:tcPr>
          <w:p w14:paraId="03FCC219" w14:textId="77777777" w:rsidR="005050E2" w:rsidRPr="00EF7738" w:rsidRDefault="005050E2" w:rsidP="00B77028">
            <w:pPr>
              <w:pStyle w:val="af0"/>
              <w:rPr>
                <w:sz w:val="18"/>
                <w:szCs w:val="18"/>
              </w:rPr>
            </w:pPr>
          </w:p>
        </w:tc>
        <w:tc>
          <w:tcPr>
            <w:tcW w:w="921" w:type="dxa"/>
            <w:shd w:val="clear" w:color="auto" w:fill="auto"/>
          </w:tcPr>
          <w:p w14:paraId="12AEFC4C" w14:textId="77777777" w:rsidR="005050E2" w:rsidRPr="00EF7738" w:rsidRDefault="005050E2" w:rsidP="00B77028">
            <w:pPr>
              <w:pStyle w:val="af0"/>
              <w:rPr>
                <w:sz w:val="18"/>
                <w:szCs w:val="18"/>
              </w:rPr>
            </w:pPr>
          </w:p>
        </w:tc>
        <w:tc>
          <w:tcPr>
            <w:tcW w:w="922" w:type="dxa"/>
            <w:shd w:val="clear" w:color="auto" w:fill="auto"/>
          </w:tcPr>
          <w:p w14:paraId="5E11A076" w14:textId="77777777" w:rsidR="005050E2" w:rsidRPr="00EF7738" w:rsidRDefault="005050E2" w:rsidP="00B77028">
            <w:pPr>
              <w:pStyle w:val="af0"/>
              <w:rPr>
                <w:sz w:val="18"/>
                <w:szCs w:val="18"/>
              </w:rPr>
            </w:pPr>
          </w:p>
        </w:tc>
        <w:tc>
          <w:tcPr>
            <w:tcW w:w="921" w:type="dxa"/>
            <w:shd w:val="clear" w:color="auto" w:fill="auto"/>
          </w:tcPr>
          <w:p w14:paraId="6545B930" w14:textId="77777777" w:rsidR="005050E2" w:rsidRPr="00EF7738" w:rsidRDefault="005050E2" w:rsidP="00B77028">
            <w:pPr>
              <w:pStyle w:val="af0"/>
              <w:rPr>
                <w:sz w:val="18"/>
                <w:szCs w:val="18"/>
              </w:rPr>
            </w:pPr>
          </w:p>
        </w:tc>
        <w:tc>
          <w:tcPr>
            <w:tcW w:w="921" w:type="dxa"/>
            <w:shd w:val="clear" w:color="auto" w:fill="auto"/>
          </w:tcPr>
          <w:p w14:paraId="3EDE5CF9" w14:textId="77777777" w:rsidR="005050E2" w:rsidRPr="00EF7738" w:rsidRDefault="005050E2" w:rsidP="00B77028">
            <w:pPr>
              <w:pStyle w:val="af0"/>
              <w:rPr>
                <w:sz w:val="18"/>
                <w:szCs w:val="18"/>
              </w:rPr>
            </w:pPr>
          </w:p>
        </w:tc>
        <w:tc>
          <w:tcPr>
            <w:tcW w:w="922" w:type="dxa"/>
            <w:shd w:val="clear" w:color="auto" w:fill="auto"/>
          </w:tcPr>
          <w:p w14:paraId="73A1A3EE" w14:textId="77777777" w:rsidR="005050E2" w:rsidRPr="00EF7738" w:rsidRDefault="005050E2" w:rsidP="00B77028">
            <w:pPr>
              <w:pStyle w:val="af0"/>
              <w:rPr>
                <w:sz w:val="18"/>
                <w:szCs w:val="18"/>
              </w:rPr>
            </w:pPr>
          </w:p>
        </w:tc>
        <w:tc>
          <w:tcPr>
            <w:tcW w:w="921" w:type="dxa"/>
            <w:shd w:val="clear" w:color="auto" w:fill="auto"/>
          </w:tcPr>
          <w:p w14:paraId="1B1ADBBF" w14:textId="77777777" w:rsidR="005050E2" w:rsidRPr="00EF7738" w:rsidRDefault="005050E2" w:rsidP="00B77028">
            <w:pPr>
              <w:pStyle w:val="af0"/>
              <w:rPr>
                <w:sz w:val="18"/>
                <w:szCs w:val="18"/>
              </w:rPr>
            </w:pPr>
          </w:p>
        </w:tc>
        <w:tc>
          <w:tcPr>
            <w:tcW w:w="922" w:type="dxa"/>
            <w:shd w:val="clear" w:color="auto" w:fill="auto"/>
          </w:tcPr>
          <w:p w14:paraId="706CF2A5" w14:textId="77777777" w:rsidR="005050E2" w:rsidRPr="00EF7738" w:rsidRDefault="005050E2" w:rsidP="00B77028">
            <w:pPr>
              <w:pStyle w:val="af0"/>
              <w:rPr>
                <w:sz w:val="18"/>
                <w:szCs w:val="18"/>
              </w:rPr>
            </w:pPr>
          </w:p>
        </w:tc>
      </w:tr>
      <w:tr w:rsidR="005050E2" w:rsidRPr="00EF7738" w14:paraId="6E3EABF1" w14:textId="77777777" w:rsidTr="006542CD">
        <w:trPr>
          <w:trHeight w:val="283"/>
        </w:trPr>
        <w:tc>
          <w:tcPr>
            <w:tcW w:w="1701" w:type="dxa"/>
            <w:shd w:val="clear" w:color="auto" w:fill="auto"/>
          </w:tcPr>
          <w:p w14:paraId="5091B40D" w14:textId="77777777" w:rsidR="005050E2" w:rsidRPr="00EF7738" w:rsidRDefault="00DA1860" w:rsidP="00B77028">
            <w:pPr>
              <w:pStyle w:val="af0"/>
              <w:rPr>
                <w:sz w:val="18"/>
                <w:szCs w:val="18"/>
              </w:rPr>
            </w:pPr>
            <w:r w:rsidRPr="00EF7738">
              <w:rPr>
                <w:rFonts w:hint="eastAsia"/>
                <w:sz w:val="18"/>
                <w:szCs w:val="18"/>
              </w:rPr>
              <w:t>受胎率（</w:t>
            </w:r>
            <w:r w:rsidRPr="00EF7738">
              <w:rPr>
                <w:rFonts w:hint="eastAsia"/>
                <w:sz w:val="18"/>
                <w:szCs w:val="18"/>
              </w:rPr>
              <w:t>%</w:t>
            </w:r>
            <w:r w:rsidRPr="00EF7738">
              <w:rPr>
                <w:rFonts w:hint="eastAsia"/>
                <w:sz w:val="18"/>
                <w:szCs w:val="18"/>
              </w:rPr>
              <w:t>）</w:t>
            </w:r>
          </w:p>
        </w:tc>
        <w:tc>
          <w:tcPr>
            <w:tcW w:w="921" w:type="dxa"/>
            <w:shd w:val="clear" w:color="auto" w:fill="auto"/>
          </w:tcPr>
          <w:p w14:paraId="00B53A15" w14:textId="77777777" w:rsidR="005050E2" w:rsidRPr="00EF7738" w:rsidRDefault="005050E2" w:rsidP="00B77028">
            <w:pPr>
              <w:pStyle w:val="af0"/>
              <w:rPr>
                <w:sz w:val="18"/>
                <w:szCs w:val="18"/>
              </w:rPr>
            </w:pPr>
          </w:p>
        </w:tc>
        <w:tc>
          <w:tcPr>
            <w:tcW w:w="921" w:type="dxa"/>
            <w:shd w:val="clear" w:color="auto" w:fill="auto"/>
          </w:tcPr>
          <w:p w14:paraId="4381E58F" w14:textId="77777777" w:rsidR="005050E2" w:rsidRPr="00EF7738" w:rsidRDefault="005050E2" w:rsidP="00B77028">
            <w:pPr>
              <w:pStyle w:val="af0"/>
              <w:rPr>
                <w:sz w:val="18"/>
                <w:szCs w:val="18"/>
              </w:rPr>
            </w:pPr>
          </w:p>
        </w:tc>
        <w:tc>
          <w:tcPr>
            <w:tcW w:w="922" w:type="dxa"/>
            <w:shd w:val="clear" w:color="auto" w:fill="auto"/>
          </w:tcPr>
          <w:p w14:paraId="6950860D" w14:textId="77777777" w:rsidR="005050E2" w:rsidRPr="00EF7738" w:rsidRDefault="005050E2" w:rsidP="00B77028">
            <w:pPr>
              <w:pStyle w:val="af0"/>
              <w:rPr>
                <w:sz w:val="18"/>
                <w:szCs w:val="18"/>
              </w:rPr>
            </w:pPr>
          </w:p>
        </w:tc>
        <w:tc>
          <w:tcPr>
            <w:tcW w:w="921" w:type="dxa"/>
            <w:shd w:val="clear" w:color="auto" w:fill="auto"/>
          </w:tcPr>
          <w:p w14:paraId="513383A1" w14:textId="77777777" w:rsidR="005050E2" w:rsidRPr="00EF7738" w:rsidRDefault="005050E2" w:rsidP="00B77028">
            <w:pPr>
              <w:pStyle w:val="af0"/>
              <w:rPr>
                <w:sz w:val="18"/>
                <w:szCs w:val="18"/>
              </w:rPr>
            </w:pPr>
          </w:p>
        </w:tc>
        <w:tc>
          <w:tcPr>
            <w:tcW w:w="921" w:type="dxa"/>
            <w:shd w:val="clear" w:color="auto" w:fill="auto"/>
          </w:tcPr>
          <w:p w14:paraId="404D8856" w14:textId="77777777" w:rsidR="005050E2" w:rsidRPr="00EF7738" w:rsidRDefault="005050E2" w:rsidP="00B77028">
            <w:pPr>
              <w:pStyle w:val="af0"/>
              <w:rPr>
                <w:sz w:val="18"/>
                <w:szCs w:val="18"/>
              </w:rPr>
            </w:pPr>
          </w:p>
        </w:tc>
        <w:tc>
          <w:tcPr>
            <w:tcW w:w="922" w:type="dxa"/>
            <w:shd w:val="clear" w:color="auto" w:fill="auto"/>
          </w:tcPr>
          <w:p w14:paraId="797424B4" w14:textId="77777777" w:rsidR="005050E2" w:rsidRPr="00EF7738" w:rsidRDefault="005050E2" w:rsidP="00B77028">
            <w:pPr>
              <w:pStyle w:val="af0"/>
              <w:rPr>
                <w:sz w:val="18"/>
                <w:szCs w:val="18"/>
              </w:rPr>
            </w:pPr>
          </w:p>
        </w:tc>
        <w:tc>
          <w:tcPr>
            <w:tcW w:w="921" w:type="dxa"/>
            <w:shd w:val="clear" w:color="auto" w:fill="auto"/>
          </w:tcPr>
          <w:p w14:paraId="77B108F2" w14:textId="77777777" w:rsidR="005050E2" w:rsidRPr="00EF7738" w:rsidRDefault="005050E2" w:rsidP="00B77028">
            <w:pPr>
              <w:pStyle w:val="af0"/>
              <w:rPr>
                <w:sz w:val="18"/>
                <w:szCs w:val="18"/>
              </w:rPr>
            </w:pPr>
          </w:p>
        </w:tc>
        <w:tc>
          <w:tcPr>
            <w:tcW w:w="922" w:type="dxa"/>
            <w:shd w:val="clear" w:color="auto" w:fill="auto"/>
          </w:tcPr>
          <w:p w14:paraId="5DB119FB" w14:textId="77777777" w:rsidR="005050E2" w:rsidRPr="00EF7738" w:rsidRDefault="005050E2" w:rsidP="00B77028">
            <w:pPr>
              <w:pStyle w:val="af0"/>
              <w:rPr>
                <w:sz w:val="18"/>
                <w:szCs w:val="18"/>
              </w:rPr>
            </w:pPr>
          </w:p>
        </w:tc>
      </w:tr>
      <w:tr w:rsidR="005050E2" w:rsidRPr="00EF7738" w14:paraId="674634D6" w14:textId="77777777" w:rsidTr="006542CD">
        <w:trPr>
          <w:trHeight w:val="283"/>
        </w:trPr>
        <w:tc>
          <w:tcPr>
            <w:tcW w:w="1701" w:type="dxa"/>
            <w:shd w:val="clear" w:color="auto" w:fill="auto"/>
          </w:tcPr>
          <w:p w14:paraId="75571CC1" w14:textId="77777777" w:rsidR="005050E2" w:rsidRPr="00EF7738" w:rsidRDefault="00DA1860" w:rsidP="00B77028">
            <w:pPr>
              <w:pStyle w:val="af0"/>
              <w:rPr>
                <w:sz w:val="18"/>
                <w:szCs w:val="18"/>
              </w:rPr>
            </w:pPr>
            <w:r w:rsidRPr="00EF7738">
              <w:rPr>
                <w:rFonts w:hint="eastAsia"/>
                <w:sz w:val="18"/>
                <w:szCs w:val="18"/>
              </w:rPr>
              <w:t>出産率（</w:t>
            </w:r>
            <w:r w:rsidRPr="00EF7738">
              <w:rPr>
                <w:rFonts w:hint="eastAsia"/>
                <w:sz w:val="18"/>
                <w:szCs w:val="18"/>
              </w:rPr>
              <w:t>%</w:t>
            </w:r>
            <w:r w:rsidRPr="00EF7738">
              <w:rPr>
                <w:rFonts w:hint="eastAsia"/>
                <w:sz w:val="18"/>
                <w:szCs w:val="18"/>
              </w:rPr>
              <w:t>）</w:t>
            </w:r>
          </w:p>
        </w:tc>
        <w:tc>
          <w:tcPr>
            <w:tcW w:w="921" w:type="dxa"/>
            <w:shd w:val="clear" w:color="auto" w:fill="auto"/>
          </w:tcPr>
          <w:p w14:paraId="29F72102" w14:textId="77777777" w:rsidR="005050E2" w:rsidRPr="00EF7738" w:rsidRDefault="005050E2" w:rsidP="00B77028">
            <w:pPr>
              <w:pStyle w:val="af0"/>
              <w:rPr>
                <w:sz w:val="18"/>
                <w:szCs w:val="18"/>
              </w:rPr>
            </w:pPr>
          </w:p>
        </w:tc>
        <w:tc>
          <w:tcPr>
            <w:tcW w:w="921" w:type="dxa"/>
            <w:shd w:val="clear" w:color="auto" w:fill="auto"/>
          </w:tcPr>
          <w:p w14:paraId="08BA1E2D" w14:textId="77777777" w:rsidR="005050E2" w:rsidRPr="00EF7738" w:rsidRDefault="005050E2" w:rsidP="00B77028">
            <w:pPr>
              <w:pStyle w:val="af0"/>
              <w:rPr>
                <w:sz w:val="18"/>
                <w:szCs w:val="18"/>
              </w:rPr>
            </w:pPr>
          </w:p>
        </w:tc>
        <w:tc>
          <w:tcPr>
            <w:tcW w:w="922" w:type="dxa"/>
            <w:shd w:val="clear" w:color="auto" w:fill="auto"/>
          </w:tcPr>
          <w:p w14:paraId="67244CA8" w14:textId="77777777" w:rsidR="005050E2" w:rsidRPr="00EF7738" w:rsidRDefault="005050E2" w:rsidP="00B77028">
            <w:pPr>
              <w:pStyle w:val="af0"/>
              <w:rPr>
                <w:sz w:val="18"/>
                <w:szCs w:val="18"/>
              </w:rPr>
            </w:pPr>
          </w:p>
        </w:tc>
        <w:tc>
          <w:tcPr>
            <w:tcW w:w="921" w:type="dxa"/>
            <w:shd w:val="clear" w:color="auto" w:fill="auto"/>
          </w:tcPr>
          <w:p w14:paraId="769DBE97" w14:textId="77777777" w:rsidR="005050E2" w:rsidRPr="00EF7738" w:rsidRDefault="005050E2" w:rsidP="00B77028">
            <w:pPr>
              <w:pStyle w:val="af0"/>
              <w:rPr>
                <w:sz w:val="18"/>
                <w:szCs w:val="18"/>
              </w:rPr>
            </w:pPr>
          </w:p>
        </w:tc>
        <w:tc>
          <w:tcPr>
            <w:tcW w:w="921" w:type="dxa"/>
            <w:shd w:val="clear" w:color="auto" w:fill="auto"/>
          </w:tcPr>
          <w:p w14:paraId="1CA5A6D6" w14:textId="77777777" w:rsidR="005050E2" w:rsidRPr="00EF7738" w:rsidRDefault="005050E2" w:rsidP="00B77028">
            <w:pPr>
              <w:pStyle w:val="af0"/>
              <w:rPr>
                <w:sz w:val="18"/>
                <w:szCs w:val="18"/>
              </w:rPr>
            </w:pPr>
          </w:p>
        </w:tc>
        <w:tc>
          <w:tcPr>
            <w:tcW w:w="922" w:type="dxa"/>
            <w:shd w:val="clear" w:color="auto" w:fill="auto"/>
          </w:tcPr>
          <w:p w14:paraId="19FE1C83" w14:textId="77777777" w:rsidR="005050E2" w:rsidRPr="00EF7738" w:rsidRDefault="005050E2" w:rsidP="00B77028">
            <w:pPr>
              <w:pStyle w:val="af0"/>
              <w:rPr>
                <w:sz w:val="18"/>
                <w:szCs w:val="18"/>
              </w:rPr>
            </w:pPr>
          </w:p>
        </w:tc>
        <w:tc>
          <w:tcPr>
            <w:tcW w:w="921" w:type="dxa"/>
            <w:shd w:val="clear" w:color="auto" w:fill="auto"/>
          </w:tcPr>
          <w:p w14:paraId="44988CFB" w14:textId="77777777" w:rsidR="005050E2" w:rsidRPr="00EF7738" w:rsidRDefault="005050E2" w:rsidP="00B77028">
            <w:pPr>
              <w:pStyle w:val="af0"/>
              <w:rPr>
                <w:sz w:val="18"/>
                <w:szCs w:val="18"/>
              </w:rPr>
            </w:pPr>
          </w:p>
        </w:tc>
        <w:tc>
          <w:tcPr>
            <w:tcW w:w="922" w:type="dxa"/>
            <w:shd w:val="clear" w:color="auto" w:fill="auto"/>
          </w:tcPr>
          <w:p w14:paraId="2B654649" w14:textId="77777777" w:rsidR="005050E2" w:rsidRPr="00EF7738" w:rsidRDefault="005050E2" w:rsidP="00B77028">
            <w:pPr>
              <w:pStyle w:val="af0"/>
              <w:rPr>
                <w:sz w:val="18"/>
                <w:szCs w:val="18"/>
              </w:rPr>
            </w:pPr>
          </w:p>
        </w:tc>
      </w:tr>
      <w:tr w:rsidR="00DA1860" w:rsidRPr="00EF7738" w14:paraId="68226548" w14:textId="77777777" w:rsidTr="006542CD">
        <w:trPr>
          <w:trHeight w:val="283"/>
        </w:trPr>
        <w:tc>
          <w:tcPr>
            <w:tcW w:w="1701" w:type="dxa"/>
            <w:shd w:val="clear" w:color="auto" w:fill="auto"/>
          </w:tcPr>
          <w:p w14:paraId="0B65D92D" w14:textId="77777777" w:rsidR="00DA1860" w:rsidRPr="00EF7738" w:rsidRDefault="00DA1860" w:rsidP="00B77028">
            <w:pPr>
              <w:pStyle w:val="af0"/>
              <w:rPr>
                <w:sz w:val="18"/>
                <w:szCs w:val="18"/>
              </w:rPr>
            </w:pPr>
            <w:r w:rsidRPr="00EF7738">
              <w:rPr>
                <w:rFonts w:hint="eastAsia"/>
                <w:sz w:val="18"/>
                <w:szCs w:val="18"/>
              </w:rPr>
              <w:t>妊娠期間（日）</w:t>
            </w:r>
          </w:p>
        </w:tc>
        <w:tc>
          <w:tcPr>
            <w:tcW w:w="921" w:type="dxa"/>
            <w:shd w:val="clear" w:color="auto" w:fill="auto"/>
          </w:tcPr>
          <w:p w14:paraId="5D49483F" w14:textId="77777777" w:rsidR="00DA1860" w:rsidRPr="00EF7738" w:rsidRDefault="00DA1860" w:rsidP="00B77028">
            <w:pPr>
              <w:pStyle w:val="af0"/>
              <w:rPr>
                <w:sz w:val="18"/>
                <w:szCs w:val="18"/>
              </w:rPr>
            </w:pPr>
          </w:p>
        </w:tc>
        <w:tc>
          <w:tcPr>
            <w:tcW w:w="921" w:type="dxa"/>
            <w:shd w:val="clear" w:color="auto" w:fill="auto"/>
          </w:tcPr>
          <w:p w14:paraId="5F657BDE" w14:textId="77777777" w:rsidR="00DA1860" w:rsidRPr="00EF7738" w:rsidRDefault="00DA1860" w:rsidP="00B77028">
            <w:pPr>
              <w:pStyle w:val="af0"/>
              <w:rPr>
                <w:sz w:val="18"/>
                <w:szCs w:val="18"/>
              </w:rPr>
            </w:pPr>
          </w:p>
        </w:tc>
        <w:tc>
          <w:tcPr>
            <w:tcW w:w="922" w:type="dxa"/>
            <w:shd w:val="clear" w:color="auto" w:fill="auto"/>
          </w:tcPr>
          <w:p w14:paraId="534DCB77" w14:textId="77777777" w:rsidR="00DA1860" w:rsidRPr="00EF7738" w:rsidRDefault="00DA1860" w:rsidP="00B77028">
            <w:pPr>
              <w:pStyle w:val="af0"/>
              <w:rPr>
                <w:sz w:val="18"/>
                <w:szCs w:val="18"/>
              </w:rPr>
            </w:pPr>
          </w:p>
        </w:tc>
        <w:tc>
          <w:tcPr>
            <w:tcW w:w="921" w:type="dxa"/>
            <w:shd w:val="clear" w:color="auto" w:fill="auto"/>
          </w:tcPr>
          <w:p w14:paraId="6A836992" w14:textId="77777777" w:rsidR="00DA1860" w:rsidRPr="00EF7738" w:rsidRDefault="00DA1860" w:rsidP="00B77028">
            <w:pPr>
              <w:pStyle w:val="af0"/>
              <w:rPr>
                <w:sz w:val="18"/>
                <w:szCs w:val="18"/>
              </w:rPr>
            </w:pPr>
          </w:p>
        </w:tc>
        <w:tc>
          <w:tcPr>
            <w:tcW w:w="921" w:type="dxa"/>
            <w:shd w:val="clear" w:color="auto" w:fill="auto"/>
          </w:tcPr>
          <w:p w14:paraId="4E7601F8" w14:textId="77777777" w:rsidR="00DA1860" w:rsidRPr="00EF7738" w:rsidRDefault="00DA1860" w:rsidP="00B77028">
            <w:pPr>
              <w:pStyle w:val="af0"/>
              <w:rPr>
                <w:sz w:val="18"/>
                <w:szCs w:val="18"/>
              </w:rPr>
            </w:pPr>
          </w:p>
        </w:tc>
        <w:tc>
          <w:tcPr>
            <w:tcW w:w="922" w:type="dxa"/>
            <w:shd w:val="clear" w:color="auto" w:fill="auto"/>
          </w:tcPr>
          <w:p w14:paraId="20367192" w14:textId="77777777" w:rsidR="00DA1860" w:rsidRPr="00EF7738" w:rsidRDefault="00DA1860" w:rsidP="00B77028">
            <w:pPr>
              <w:pStyle w:val="af0"/>
              <w:rPr>
                <w:sz w:val="18"/>
                <w:szCs w:val="18"/>
              </w:rPr>
            </w:pPr>
          </w:p>
        </w:tc>
        <w:tc>
          <w:tcPr>
            <w:tcW w:w="921" w:type="dxa"/>
            <w:shd w:val="clear" w:color="auto" w:fill="auto"/>
          </w:tcPr>
          <w:p w14:paraId="63AFA5C9" w14:textId="77777777" w:rsidR="00DA1860" w:rsidRPr="00EF7738" w:rsidRDefault="00DA1860" w:rsidP="00B77028">
            <w:pPr>
              <w:pStyle w:val="af0"/>
              <w:rPr>
                <w:sz w:val="18"/>
                <w:szCs w:val="18"/>
              </w:rPr>
            </w:pPr>
          </w:p>
        </w:tc>
        <w:tc>
          <w:tcPr>
            <w:tcW w:w="922" w:type="dxa"/>
            <w:shd w:val="clear" w:color="auto" w:fill="auto"/>
          </w:tcPr>
          <w:p w14:paraId="6477EF40" w14:textId="77777777" w:rsidR="00DA1860" w:rsidRPr="00EF7738" w:rsidRDefault="00DA1860" w:rsidP="00B77028">
            <w:pPr>
              <w:pStyle w:val="af0"/>
              <w:rPr>
                <w:sz w:val="18"/>
                <w:szCs w:val="18"/>
              </w:rPr>
            </w:pPr>
          </w:p>
        </w:tc>
      </w:tr>
      <w:tr w:rsidR="00DA1860" w:rsidRPr="00EF7738" w14:paraId="48EAD34C" w14:textId="77777777" w:rsidTr="006542CD">
        <w:trPr>
          <w:trHeight w:val="283"/>
        </w:trPr>
        <w:tc>
          <w:tcPr>
            <w:tcW w:w="1701" w:type="dxa"/>
            <w:shd w:val="clear" w:color="auto" w:fill="auto"/>
          </w:tcPr>
          <w:p w14:paraId="0A945EBD" w14:textId="77777777" w:rsidR="00DA1860" w:rsidRPr="00EF7738" w:rsidRDefault="00DA1860" w:rsidP="00B77028">
            <w:pPr>
              <w:pStyle w:val="af0"/>
              <w:rPr>
                <w:sz w:val="18"/>
                <w:szCs w:val="18"/>
              </w:rPr>
            </w:pPr>
            <w:r w:rsidRPr="00EF7738">
              <w:rPr>
                <w:rFonts w:hint="eastAsia"/>
                <w:sz w:val="18"/>
                <w:szCs w:val="18"/>
              </w:rPr>
              <w:t>着床数</w:t>
            </w:r>
          </w:p>
        </w:tc>
        <w:tc>
          <w:tcPr>
            <w:tcW w:w="921" w:type="dxa"/>
            <w:shd w:val="clear" w:color="auto" w:fill="auto"/>
          </w:tcPr>
          <w:p w14:paraId="79033B7E" w14:textId="77777777" w:rsidR="00DA1860" w:rsidRPr="00EF7738" w:rsidRDefault="00DA1860" w:rsidP="00B77028">
            <w:pPr>
              <w:pStyle w:val="af0"/>
              <w:rPr>
                <w:sz w:val="18"/>
                <w:szCs w:val="18"/>
              </w:rPr>
            </w:pPr>
          </w:p>
        </w:tc>
        <w:tc>
          <w:tcPr>
            <w:tcW w:w="921" w:type="dxa"/>
            <w:shd w:val="clear" w:color="auto" w:fill="auto"/>
          </w:tcPr>
          <w:p w14:paraId="0C0E51E1" w14:textId="77777777" w:rsidR="00DA1860" w:rsidRPr="00EF7738" w:rsidRDefault="00DA1860" w:rsidP="00B77028">
            <w:pPr>
              <w:pStyle w:val="af0"/>
              <w:rPr>
                <w:sz w:val="18"/>
                <w:szCs w:val="18"/>
              </w:rPr>
            </w:pPr>
          </w:p>
        </w:tc>
        <w:tc>
          <w:tcPr>
            <w:tcW w:w="922" w:type="dxa"/>
            <w:shd w:val="clear" w:color="auto" w:fill="auto"/>
          </w:tcPr>
          <w:p w14:paraId="1C67D705" w14:textId="77777777" w:rsidR="00DA1860" w:rsidRPr="00EF7738" w:rsidRDefault="00DA1860" w:rsidP="00B77028">
            <w:pPr>
              <w:pStyle w:val="af0"/>
              <w:rPr>
                <w:sz w:val="18"/>
                <w:szCs w:val="18"/>
              </w:rPr>
            </w:pPr>
          </w:p>
        </w:tc>
        <w:tc>
          <w:tcPr>
            <w:tcW w:w="921" w:type="dxa"/>
            <w:shd w:val="clear" w:color="auto" w:fill="auto"/>
          </w:tcPr>
          <w:p w14:paraId="56B089B8" w14:textId="77777777" w:rsidR="00DA1860" w:rsidRPr="00EF7738" w:rsidRDefault="00DA1860" w:rsidP="00B77028">
            <w:pPr>
              <w:pStyle w:val="af0"/>
              <w:rPr>
                <w:sz w:val="18"/>
                <w:szCs w:val="18"/>
              </w:rPr>
            </w:pPr>
          </w:p>
        </w:tc>
        <w:tc>
          <w:tcPr>
            <w:tcW w:w="921" w:type="dxa"/>
            <w:shd w:val="clear" w:color="auto" w:fill="auto"/>
          </w:tcPr>
          <w:p w14:paraId="4DA04CCE" w14:textId="77777777" w:rsidR="00DA1860" w:rsidRPr="00EF7738" w:rsidRDefault="00DA1860" w:rsidP="00B77028">
            <w:pPr>
              <w:pStyle w:val="af0"/>
              <w:rPr>
                <w:sz w:val="18"/>
                <w:szCs w:val="18"/>
              </w:rPr>
            </w:pPr>
          </w:p>
        </w:tc>
        <w:tc>
          <w:tcPr>
            <w:tcW w:w="922" w:type="dxa"/>
            <w:shd w:val="clear" w:color="auto" w:fill="auto"/>
          </w:tcPr>
          <w:p w14:paraId="19AF696F" w14:textId="77777777" w:rsidR="00DA1860" w:rsidRPr="00EF7738" w:rsidRDefault="00DA1860" w:rsidP="00B77028">
            <w:pPr>
              <w:pStyle w:val="af0"/>
              <w:rPr>
                <w:sz w:val="18"/>
                <w:szCs w:val="18"/>
              </w:rPr>
            </w:pPr>
          </w:p>
        </w:tc>
        <w:tc>
          <w:tcPr>
            <w:tcW w:w="921" w:type="dxa"/>
            <w:shd w:val="clear" w:color="auto" w:fill="auto"/>
          </w:tcPr>
          <w:p w14:paraId="796C7EB1" w14:textId="77777777" w:rsidR="00DA1860" w:rsidRPr="00EF7738" w:rsidRDefault="00DA1860" w:rsidP="00B77028">
            <w:pPr>
              <w:pStyle w:val="af0"/>
              <w:rPr>
                <w:sz w:val="18"/>
                <w:szCs w:val="18"/>
              </w:rPr>
            </w:pPr>
          </w:p>
        </w:tc>
        <w:tc>
          <w:tcPr>
            <w:tcW w:w="922" w:type="dxa"/>
            <w:shd w:val="clear" w:color="auto" w:fill="auto"/>
          </w:tcPr>
          <w:p w14:paraId="5245556B" w14:textId="77777777" w:rsidR="00DA1860" w:rsidRPr="00EF7738" w:rsidRDefault="00DA1860" w:rsidP="00B77028">
            <w:pPr>
              <w:pStyle w:val="af0"/>
              <w:rPr>
                <w:sz w:val="18"/>
                <w:szCs w:val="18"/>
              </w:rPr>
            </w:pPr>
          </w:p>
        </w:tc>
      </w:tr>
      <w:tr w:rsidR="00DA1860" w:rsidRPr="00EF7738" w14:paraId="0F8B50B0" w14:textId="77777777" w:rsidTr="006542CD">
        <w:trPr>
          <w:trHeight w:val="283"/>
        </w:trPr>
        <w:tc>
          <w:tcPr>
            <w:tcW w:w="1701" w:type="dxa"/>
            <w:shd w:val="clear" w:color="auto" w:fill="auto"/>
          </w:tcPr>
          <w:p w14:paraId="73B8D3E3" w14:textId="77777777" w:rsidR="00DA1860" w:rsidRPr="00EF7738" w:rsidRDefault="00DA1860" w:rsidP="00B77028">
            <w:pPr>
              <w:pStyle w:val="af0"/>
              <w:rPr>
                <w:sz w:val="18"/>
                <w:szCs w:val="18"/>
              </w:rPr>
            </w:pPr>
            <w:r w:rsidRPr="00EF7738">
              <w:rPr>
                <w:rFonts w:hint="eastAsia"/>
                <w:sz w:val="18"/>
                <w:szCs w:val="18"/>
              </w:rPr>
              <w:t>産児数</w:t>
            </w:r>
          </w:p>
        </w:tc>
        <w:tc>
          <w:tcPr>
            <w:tcW w:w="921" w:type="dxa"/>
            <w:shd w:val="clear" w:color="auto" w:fill="auto"/>
          </w:tcPr>
          <w:p w14:paraId="14A59E08" w14:textId="77777777" w:rsidR="00DA1860" w:rsidRPr="00EF7738" w:rsidRDefault="00DA1860" w:rsidP="00B77028">
            <w:pPr>
              <w:pStyle w:val="af0"/>
              <w:rPr>
                <w:sz w:val="18"/>
                <w:szCs w:val="18"/>
              </w:rPr>
            </w:pPr>
          </w:p>
        </w:tc>
        <w:tc>
          <w:tcPr>
            <w:tcW w:w="921" w:type="dxa"/>
            <w:shd w:val="clear" w:color="auto" w:fill="auto"/>
          </w:tcPr>
          <w:p w14:paraId="30AC6868" w14:textId="77777777" w:rsidR="00DA1860" w:rsidRPr="00EF7738" w:rsidRDefault="00DA1860" w:rsidP="00B77028">
            <w:pPr>
              <w:pStyle w:val="af0"/>
              <w:rPr>
                <w:sz w:val="18"/>
                <w:szCs w:val="18"/>
              </w:rPr>
            </w:pPr>
          </w:p>
        </w:tc>
        <w:tc>
          <w:tcPr>
            <w:tcW w:w="922" w:type="dxa"/>
            <w:shd w:val="clear" w:color="auto" w:fill="auto"/>
          </w:tcPr>
          <w:p w14:paraId="612E2CE7" w14:textId="77777777" w:rsidR="00DA1860" w:rsidRPr="00EF7738" w:rsidRDefault="00DA1860" w:rsidP="00B77028">
            <w:pPr>
              <w:pStyle w:val="af0"/>
              <w:rPr>
                <w:sz w:val="18"/>
                <w:szCs w:val="18"/>
              </w:rPr>
            </w:pPr>
          </w:p>
        </w:tc>
        <w:tc>
          <w:tcPr>
            <w:tcW w:w="921" w:type="dxa"/>
            <w:shd w:val="clear" w:color="auto" w:fill="auto"/>
          </w:tcPr>
          <w:p w14:paraId="437D92ED" w14:textId="77777777" w:rsidR="00DA1860" w:rsidRPr="00EF7738" w:rsidRDefault="00DA1860" w:rsidP="00B77028">
            <w:pPr>
              <w:pStyle w:val="af0"/>
              <w:rPr>
                <w:sz w:val="18"/>
                <w:szCs w:val="18"/>
              </w:rPr>
            </w:pPr>
          </w:p>
        </w:tc>
        <w:tc>
          <w:tcPr>
            <w:tcW w:w="921" w:type="dxa"/>
            <w:shd w:val="clear" w:color="auto" w:fill="auto"/>
          </w:tcPr>
          <w:p w14:paraId="437A7559" w14:textId="77777777" w:rsidR="00DA1860" w:rsidRPr="00EF7738" w:rsidRDefault="00DA1860" w:rsidP="00B77028">
            <w:pPr>
              <w:pStyle w:val="af0"/>
              <w:rPr>
                <w:sz w:val="18"/>
                <w:szCs w:val="18"/>
              </w:rPr>
            </w:pPr>
          </w:p>
        </w:tc>
        <w:tc>
          <w:tcPr>
            <w:tcW w:w="922" w:type="dxa"/>
            <w:shd w:val="clear" w:color="auto" w:fill="auto"/>
          </w:tcPr>
          <w:p w14:paraId="4BF4BCB6" w14:textId="77777777" w:rsidR="00DA1860" w:rsidRPr="00EF7738" w:rsidRDefault="00DA1860" w:rsidP="00B77028">
            <w:pPr>
              <w:pStyle w:val="af0"/>
              <w:rPr>
                <w:sz w:val="18"/>
                <w:szCs w:val="18"/>
              </w:rPr>
            </w:pPr>
          </w:p>
        </w:tc>
        <w:tc>
          <w:tcPr>
            <w:tcW w:w="921" w:type="dxa"/>
            <w:shd w:val="clear" w:color="auto" w:fill="auto"/>
          </w:tcPr>
          <w:p w14:paraId="06F862BE" w14:textId="77777777" w:rsidR="00DA1860" w:rsidRPr="00EF7738" w:rsidRDefault="00DA1860" w:rsidP="00B77028">
            <w:pPr>
              <w:pStyle w:val="af0"/>
              <w:rPr>
                <w:sz w:val="18"/>
                <w:szCs w:val="18"/>
              </w:rPr>
            </w:pPr>
          </w:p>
        </w:tc>
        <w:tc>
          <w:tcPr>
            <w:tcW w:w="922" w:type="dxa"/>
            <w:shd w:val="clear" w:color="auto" w:fill="auto"/>
          </w:tcPr>
          <w:p w14:paraId="01F0D796" w14:textId="77777777" w:rsidR="00DA1860" w:rsidRPr="00EF7738" w:rsidRDefault="00DA1860" w:rsidP="00B77028">
            <w:pPr>
              <w:pStyle w:val="af0"/>
              <w:rPr>
                <w:sz w:val="18"/>
                <w:szCs w:val="18"/>
              </w:rPr>
            </w:pPr>
          </w:p>
        </w:tc>
      </w:tr>
    </w:tbl>
    <w:p w14:paraId="6EA33672" w14:textId="77777777" w:rsidR="00B77028" w:rsidRPr="00EF7738" w:rsidRDefault="00B77028" w:rsidP="0034175E"/>
    <w:p w14:paraId="066CA156" w14:textId="77777777" w:rsidR="00DA1860" w:rsidRPr="00EF7738" w:rsidRDefault="006542CD" w:rsidP="00DA1860">
      <w:pPr>
        <w:ind w:leftChars="125" w:left="473" w:hangingChars="100" w:hanging="210"/>
      </w:pPr>
      <w:r w:rsidRPr="00EF7738">
        <w:br w:type="page"/>
      </w:r>
      <w:r w:rsidR="00DA1860" w:rsidRPr="00EF7738">
        <w:rPr>
          <w:rFonts w:hint="eastAsia"/>
        </w:rPr>
        <w:lastRenderedPageBreak/>
        <w:t>親動物の精子検査結果</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905"/>
        <w:gridCol w:w="908"/>
        <w:gridCol w:w="911"/>
        <w:gridCol w:w="913"/>
        <w:gridCol w:w="905"/>
        <w:gridCol w:w="909"/>
        <w:gridCol w:w="910"/>
        <w:gridCol w:w="914"/>
      </w:tblGrid>
      <w:tr w:rsidR="00B77028" w:rsidRPr="00EF7738" w14:paraId="60168EDB" w14:textId="77777777" w:rsidTr="006542CD">
        <w:trPr>
          <w:trHeight w:val="283"/>
        </w:trPr>
        <w:tc>
          <w:tcPr>
            <w:tcW w:w="1701" w:type="dxa"/>
            <w:vMerge w:val="restart"/>
            <w:shd w:val="clear" w:color="auto" w:fill="auto"/>
            <w:vAlign w:val="center"/>
          </w:tcPr>
          <w:p w14:paraId="107625B4" w14:textId="77777777" w:rsidR="001F1D1D" w:rsidRPr="00EF7738" w:rsidRDefault="001F1D1D" w:rsidP="00B77028">
            <w:pPr>
              <w:pStyle w:val="af0"/>
              <w:jc w:val="center"/>
              <w:rPr>
                <w:sz w:val="18"/>
                <w:szCs w:val="18"/>
              </w:rPr>
            </w:pPr>
            <w:r w:rsidRPr="00EF7738">
              <w:rPr>
                <w:rFonts w:hint="eastAsia"/>
                <w:sz w:val="18"/>
                <w:szCs w:val="18"/>
              </w:rPr>
              <w:t>項目</w:t>
            </w:r>
          </w:p>
        </w:tc>
        <w:tc>
          <w:tcPr>
            <w:tcW w:w="3685" w:type="dxa"/>
            <w:gridSpan w:val="4"/>
            <w:shd w:val="clear" w:color="auto" w:fill="auto"/>
            <w:vAlign w:val="center"/>
          </w:tcPr>
          <w:p w14:paraId="1F912C7B" w14:textId="77777777" w:rsidR="001F1D1D" w:rsidRPr="00EF7738" w:rsidRDefault="001F1D1D" w:rsidP="00B77028">
            <w:pPr>
              <w:pStyle w:val="af0"/>
              <w:jc w:val="center"/>
              <w:rPr>
                <w:sz w:val="18"/>
                <w:szCs w:val="18"/>
              </w:rPr>
            </w:pPr>
            <w:r w:rsidRPr="00EF7738">
              <w:rPr>
                <w:rFonts w:hint="eastAsia"/>
                <w:sz w:val="18"/>
                <w:szCs w:val="18"/>
              </w:rPr>
              <w:t>親動物：</w:t>
            </w:r>
            <w:r w:rsidRPr="00EF7738">
              <w:rPr>
                <w:rFonts w:hint="eastAsia"/>
                <w:sz w:val="18"/>
                <w:szCs w:val="18"/>
              </w:rPr>
              <w:t>P</w:t>
            </w:r>
          </w:p>
        </w:tc>
        <w:tc>
          <w:tcPr>
            <w:tcW w:w="3686" w:type="dxa"/>
            <w:gridSpan w:val="4"/>
            <w:shd w:val="clear" w:color="auto" w:fill="auto"/>
            <w:vAlign w:val="center"/>
          </w:tcPr>
          <w:p w14:paraId="1F64261B" w14:textId="77777777" w:rsidR="001F1D1D" w:rsidRPr="00EF7738" w:rsidRDefault="001F1D1D" w:rsidP="00B77028">
            <w:pPr>
              <w:pStyle w:val="af0"/>
              <w:jc w:val="center"/>
              <w:rPr>
                <w:sz w:val="18"/>
                <w:szCs w:val="18"/>
              </w:rPr>
            </w:pPr>
            <w:r w:rsidRPr="00EF7738">
              <w:rPr>
                <w:rFonts w:hint="eastAsia"/>
                <w:sz w:val="18"/>
                <w:szCs w:val="18"/>
              </w:rPr>
              <w:t>親動物：</w:t>
            </w:r>
            <w:r w:rsidRPr="00EF7738">
              <w:rPr>
                <w:rFonts w:hint="eastAsia"/>
                <w:sz w:val="18"/>
                <w:szCs w:val="18"/>
              </w:rPr>
              <w:t>F</w:t>
            </w:r>
            <w:r w:rsidRPr="00EF7738">
              <w:rPr>
                <w:rFonts w:hint="eastAsia"/>
                <w:sz w:val="18"/>
                <w:szCs w:val="18"/>
                <w:vertAlign w:val="subscript"/>
              </w:rPr>
              <w:t>1</w:t>
            </w:r>
          </w:p>
        </w:tc>
      </w:tr>
      <w:tr w:rsidR="00B77028" w:rsidRPr="00EF7738" w14:paraId="796C9A48" w14:textId="77777777" w:rsidTr="006542CD">
        <w:trPr>
          <w:trHeight w:val="283"/>
        </w:trPr>
        <w:tc>
          <w:tcPr>
            <w:tcW w:w="1701" w:type="dxa"/>
            <w:vMerge/>
            <w:shd w:val="clear" w:color="auto" w:fill="auto"/>
            <w:vAlign w:val="center"/>
          </w:tcPr>
          <w:p w14:paraId="5C735879" w14:textId="77777777" w:rsidR="001F1D1D" w:rsidRPr="00EF7738" w:rsidRDefault="001F1D1D" w:rsidP="00B77028">
            <w:pPr>
              <w:pStyle w:val="af0"/>
              <w:jc w:val="center"/>
              <w:rPr>
                <w:sz w:val="18"/>
                <w:szCs w:val="18"/>
              </w:rPr>
            </w:pPr>
          </w:p>
        </w:tc>
        <w:tc>
          <w:tcPr>
            <w:tcW w:w="7371" w:type="dxa"/>
            <w:gridSpan w:val="8"/>
            <w:shd w:val="clear" w:color="auto" w:fill="auto"/>
            <w:vAlign w:val="center"/>
          </w:tcPr>
          <w:p w14:paraId="50160FE5" w14:textId="77777777" w:rsidR="001F1D1D" w:rsidRPr="00EF7738" w:rsidRDefault="001F1D1D" w:rsidP="00B77028">
            <w:pPr>
              <w:pStyle w:val="af0"/>
              <w:jc w:val="center"/>
              <w:rPr>
                <w:sz w:val="18"/>
                <w:szCs w:val="18"/>
              </w:rPr>
            </w:pPr>
            <w:r w:rsidRPr="00EF7738">
              <w:rPr>
                <w:rFonts w:hint="eastAsia"/>
                <w:sz w:val="18"/>
                <w:szCs w:val="18"/>
              </w:rPr>
              <w:t>投与量（</w:t>
            </w:r>
            <w:r w:rsidRPr="00EF7738">
              <w:rPr>
                <w:rFonts w:hint="eastAsia"/>
                <w:sz w:val="18"/>
                <w:szCs w:val="18"/>
              </w:rPr>
              <w:t>ppm</w:t>
            </w:r>
            <w:r w:rsidRPr="00EF7738">
              <w:rPr>
                <w:rFonts w:hint="eastAsia"/>
                <w:sz w:val="18"/>
                <w:szCs w:val="18"/>
              </w:rPr>
              <w:t>）</w:t>
            </w:r>
          </w:p>
        </w:tc>
      </w:tr>
      <w:tr w:rsidR="00B77028" w:rsidRPr="00EF7738" w14:paraId="28ED31AF" w14:textId="77777777" w:rsidTr="006542CD">
        <w:trPr>
          <w:trHeight w:val="283"/>
        </w:trPr>
        <w:tc>
          <w:tcPr>
            <w:tcW w:w="1701" w:type="dxa"/>
            <w:vMerge/>
            <w:shd w:val="clear" w:color="auto" w:fill="auto"/>
            <w:vAlign w:val="center"/>
          </w:tcPr>
          <w:p w14:paraId="5667B10B" w14:textId="77777777" w:rsidR="001F1D1D" w:rsidRPr="00EF7738" w:rsidRDefault="001F1D1D" w:rsidP="00B77028">
            <w:pPr>
              <w:pStyle w:val="af0"/>
              <w:jc w:val="center"/>
              <w:rPr>
                <w:sz w:val="18"/>
                <w:szCs w:val="18"/>
              </w:rPr>
            </w:pPr>
          </w:p>
        </w:tc>
        <w:tc>
          <w:tcPr>
            <w:tcW w:w="921" w:type="dxa"/>
            <w:shd w:val="clear" w:color="auto" w:fill="auto"/>
            <w:vAlign w:val="center"/>
          </w:tcPr>
          <w:p w14:paraId="62FFDA9F" w14:textId="77777777" w:rsidR="001F1D1D" w:rsidRPr="00EF7738" w:rsidRDefault="001F1D1D" w:rsidP="00B77028">
            <w:pPr>
              <w:pStyle w:val="af0"/>
              <w:jc w:val="center"/>
              <w:rPr>
                <w:sz w:val="18"/>
                <w:szCs w:val="18"/>
              </w:rPr>
            </w:pPr>
            <w:r w:rsidRPr="00EF7738">
              <w:rPr>
                <w:rFonts w:hint="eastAsia"/>
                <w:sz w:val="18"/>
                <w:szCs w:val="18"/>
              </w:rPr>
              <w:t>0</w:t>
            </w:r>
          </w:p>
        </w:tc>
        <w:tc>
          <w:tcPr>
            <w:tcW w:w="921" w:type="dxa"/>
            <w:shd w:val="clear" w:color="auto" w:fill="auto"/>
            <w:vAlign w:val="center"/>
          </w:tcPr>
          <w:p w14:paraId="0C72E79F" w14:textId="77777777" w:rsidR="001F1D1D" w:rsidRPr="00EF7738" w:rsidRDefault="001F1D1D" w:rsidP="00B77028">
            <w:pPr>
              <w:pStyle w:val="af0"/>
              <w:jc w:val="center"/>
              <w:rPr>
                <w:sz w:val="18"/>
                <w:szCs w:val="18"/>
              </w:rPr>
            </w:pPr>
            <w:r w:rsidRPr="00EF7738">
              <w:rPr>
                <w:rFonts w:hint="eastAsia"/>
                <w:sz w:val="18"/>
                <w:szCs w:val="18"/>
              </w:rPr>
              <w:t>20</w:t>
            </w:r>
          </w:p>
        </w:tc>
        <w:tc>
          <w:tcPr>
            <w:tcW w:w="922" w:type="dxa"/>
            <w:shd w:val="clear" w:color="auto" w:fill="auto"/>
            <w:vAlign w:val="center"/>
          </w:tcPr>
          <w:p w14:paraId="2F2C7AC8" w14:textId="77777777" w:rsidR="001F1D1D" w:rsidRPr="00EF7738" w:rsidRDefault="001F1D1D" w:rsidP="00B77028">
            <w:pPr>
              <w:pStyle w:val="af0"/>
              <w:jc w:val="center"/>
              <w:rPr>
                <w:sz w:val="18"/>
                <w:szCs w:val="18"/>
              </w:rPr>
            </w:pPr>
            <w:r w:rsidRPr="00EF7738">
              <w:rPr>
                <w:rFonts w:hint="eastAsia"/>
                <w:sz w:val="18"/>
                <w:szCs w:val="18"/>
              </w:rPr>
              <w:t>200</w:t>
            </w:r>
          </w:p>
        </w:tc>
        <w:tc>
          <w:tcPr>
            <w:tcW w:w="921" w:type="dxa"/>
            <w:shd w:val="clear" w:color="auto" w:fill="auto"/>
            <w:vAlign w:val="center"/>
          </w:tcPr>
          <w:p w14:paraId="586F1116" w14:textId="77777777" w:rsidR="001F1D1D" w:rsidRPr="00EF7738" w:rsidRDefault="001F1D1D" w:rsidP="00B77028">
            <w:pPr>
              <w:pStyle w:val="af0"/>
              <w:jc w:val="center"/>
              <w:rPr>
                <w:sz w:val="18"/>
                <w:szCs w:val="18"/>
              </w:rPr>
            </w:pPr>
            <w:r w:rsidRPr="00EF7738">
              <w:rPr>
                <w:rFonts w:hint="eastAsia"/>
                <w:sz w:val="18"/>
                <w:szCs w:val="18"/>
              </w:rPr>
              <w:t>2,000</w:t>
            </w:r>
          </w:p>
        </w:tc>
        <w:tc>
          <w:tcPr>
            <w:tcW w:w="921" w:type="dxa"/>
            <w:shd w:val="clear" w:color="auto" w:fill="auto"/>
            <w:vAlign w:val="center"/>
          </w:tcPr>
          <w:p w14:paraId="37EF6F4E" w14:textId="77777777" w:rsidR="001F1D1D" w:rsidRPr="00EF7738" w:rsidRDefault="001F1D1D" w:rsidP="00B77028">
            <w:pPr>
              <w:pStyle w:val="af0"/>
              <w:jc w:val="center"/>
              <w:rPr>
                <w:sz w:val="18"/>
                <w:szCs w:val="18"/>
              </w:rPr>
            </w:pPr>
            <w:r w:rsidRPr="00EF7738">
              <w:rPr>
                <w:rFonts w:hint="eastAsia"/>
                <w:sz w:val="18"/>
                <w:szCs w:val="18"/>
              </w:rPr>
              <w:t>0</w:t>
            </w:r>
          </w:p>
        </w:tc>
        <w:tc>
          <w:tcPr>
            <w:tcW w:w="922" w:type="dxa"/>
            <w:shd w:val="clear" w:color="auto" w:fill="auto"/>
            <w:vAlign w:val="center"/>
          </w:tcPr>
          <w:p w14:paraId="778DD5E7" w14:textId="77777777" w:rsidR="001F1D1D" w:rsidRPr="00EF7738" w:rsidRDefault="001F1D1D" w:rsidP="00B77028">
            <w:pPr>
              <w:pStyle w:val="af0"/>
              <w:jc w:val="center"/>
              <w:rPr>
                <w:sz w:val="18"/>
                <w:szCs w:val="18"/>
              </w:rPr>
            </w:pPr>
            <w:r w:rsidRPr="00EF7738">
              <w:rPr>
                <w:rFonts w:hint="eastAsia"/>
                <w:sz w:val="18"/>
                <w:szCs w:val="18"/>
              </w:rPr>
              <w:t>20</w:t>
            </w:r>
          </w:p>
        </w:tc>
        <w:tc>
          <w:tcPr>
            <w:tcW w:w="921" w:type="dxa"/>
            <w:shd w:val="clear" w:color="auto" w:fill="auto"/>
            <w:vAlign w:val="center"/>
          </w:tcPr>
          <w:p w14:paraId="17540591" w14:textId="77777777" w:rsidR="001F1D1D" w:rsidRPr="00EF7738" w:rsidRDefault="001F1D1D" w:rsidP="00B77028">
            <w:pPr>
              <w:pStyle w:val="af0"/>
              <w:jc w:val="center"/>
              <w:rPr>
                <w:sz w:val="18"/>
                <w:szCs w:val="18"/>
              </w:rPr>
            </w:pPr>
            <w:r w:rsidRPr="00EF7738">
              <w:rPr>
                <w:rFonts w:hint="eastAsia"/>
                <w:sz w:val="18"/>
                <w:szCs w:val="18"/>
              </w:rPr>
              <w:t>200</w:t>
            </w:r>
          </w:p>
        </w:tc>
        <w:tc>
          <w:tcPr>
            <w:tcW w:w="922" w:type="dxa"/>
            <w:shd w:val="clear" w:color="auto" w:fill="auto"/>
            <w:vAlign w:val="center"/>
          </w:tcPr>
          <w:p w14:paraId="0D664EE4" w14:textId="77777777" w:rsidR="001F1D1D" w:rsidRPr="00EF7738" w:rsidRDefault="001F1D1D" w:rsidP="00B77028">
            <w:pPr>
              <w:pStyle w:val="af0"/>
              <w:jc w:val="center"/>
              <w:rPr>
                <w:sz w:val="18"/>
                <w:szCs w:val="18"/>
              </w:rPr>
            </w:pPr>
            <w:r w:rsidRPr="00EF7738">
              <w:rPr>
                <w:rFonts w:hint="eastAsia"/>
                <w:sz w:val="18"/>
                <w:szCs w:val="18"/>
              </w:rPr>
              <w:t>2,000</w:t>
            </w:r>
          </w:p>
        </w:tc>
      </w:tr>
      <w:tr w:rsidR="00B77028" w:rsidRPr="00EF7738" w14:paraId="5C0F7FC5" w14:textId="77777777" w:rsidTr="006542CD">
        <w:trPr>
          <w:trHeight w:val="283"/>
        </w:trPr>
        <w:tc>
          <w:tcPr>
            <w:tcW w:w="1701" w:type="dxa"/>
            <w:shd w:val="clear" w:color="auto" w:fill="auto"/>
          </w:tcPr>
          <w:p w14:paraId="2E97CA89" w14:textId="77777777" w:rsidR="00DA1860" w:rsidRPr="00EF7738" w:rsidRDefault="00DA1860" w:rsidP="00B77028">
            <w:pPr>
              <w:pStyle w:val="af0"/>
              <w:rPr>
                <w:sz w:val="18"/>
                <w:szCs w:val="18"/>
              </w:rPr>
            </w:pPr>
            <w:r w:rsidRPr="00EF7738">
              <w:rPr>
                <w:rFonts w:hint="eastAsia"/>
                <w:sz w:val="18"/>
                <w:szCs w:val="18"/>
              </w:rPr>
              <w:t>精子数（×</w:t>
            </w:r>
            <w:r w:rsidRPr="00EF7738">
              <w:rPr>
                <w:rFonts w:hint="eastAsia"/>
                <w:sz w:val="18"/>
                <w:szCs w:val="18"/>
              </w:rPr>
              <w:t>10</w:t>
            </w:r>
            <w:r w:rsidRPr="00EF7738">
              <w:rPr>
                <w:rFonts w:hint="eastAsia"/>
                <w:sz w:val="18"/>
                <w:szCs w:val="18"/>
                <w:vertAlign w:val="superscript"/>
              </w:rPr>
              <w:t>6</w:t>
            </w:r>
            <w:r w:rsidRPr="00EF7738">
              <w:rPr>
                <w:rFonts w:hint="eastAsia"/>
                <w:sz w:val="18"/>
                <w:szCs w:val="18"/>
              </w:rPr>
              <w:t>/</w:t>
            </w:r>
            <w:r w:rsidR="00A52B70" w:rsidRPr="00EF7738">
              <w:rPr>
                <w:rFonts w:hint="eastAsia"/>
                <w:sz w:val="18"/>
                <w:szCs w:val="18"/>
              </w:rPr>
              <w:t>g</w:t>
            </w:r>
            <w:r w:rsidRPr="00EF7738">
              <w:rPr>
                <w:rFonts w:hint="eastAsia"/>
                <w:sz w:val="18"/>
                <w:szCs w:val="18"/>
              </w:rPr>
              <w:t>）</w:t>
            </w:r>
          </w:p>
          <w:p w14:paraId="1041B9F2" w14:textId="77777777" w:rsidR="00DA1860" w:rsidRPr="00EF7738" w:rsidRDefault="00DA1860" w:rsidP="00B77028">
            <w:pPr>
              <w:pStyle w:val="af0"/>
              <w:rPr>
                <w:sz w:val="18"/>
                <w:szCs w:val="18"/>
              </w:rPr>
            </w:pPr>
            <w:r w:rsidRPr="00EF7738">
              <w:rPr>
                <w:rFonts w:hint="eastAsia"/>
                <w:sz w:val="18"/>
                <w:szCs w:val="18"/>
              </w:rPr>
              <w:t>精巣</w:t>
            </w:r>
          </w:p>
          <w:p w14:paraId="44873A07" w14:textId="77777777" w:rsidR="00DA1860" w:rsidRPr="00EF7738" w:rsidRDefault="00DA1860" w:rsidP="00B77028">
            <w:pPr>
              <w:pStyle w:val="af0"/>
              <w:rPr>
                <w:sz w:val="18"/>
                <w:szCs w:val="18"/>
              </w:rPr>
            </w:pPr>
            <w:r w:rsidRPr="00EF7738">
              <w:rPr>
                <w:rFonts w:hint="eastAsia"/>
                <w:sz w:val="18"/>
                <w:szCs w:val="18"/>
              </w:rPr>
              <w:t>精巣上体</w:t>
            </w:r>
          </w:p>
        </w:tc>
        <w:tc>
          <w:tcPr>
            <w:tcW w:w="921" w:type="dxa"/>
            <w:shd w:val="clear" w:color="auto" w:fill="auto"/>
          </w:tcPr>
          <w:p w14:paraId="12C9F277" w14:textId="77777777" w:rsidR="00DA1860" w:rsidRPr="00EF7738" w:rsidRDefault="00DA1860" w:rsidP="00B77028">
            <w:pPr>
              <w:pStyle w:val="af0"/>
              <w:rPr>
                <w:sz w:val="18"/>
                <w:szCs w:val="18"/>
              </w:rPr>
            </w:pPr>
          </w:p>
        </w:tc>
        <w:tc>
          <w:tcPr>
            <w:tcW w:w="921" w:type="dxa"/>
            <w:shd w:val="clear" w:color="auto" w:fill="auto"/>
          </w:tcPr>
          <w:p w14:paraId="6867837D" w14:textId="77777777" w:rsidR="00DA1860" w:rsidRPr="00EF7738" w:rsidRDefault="00DA1860" w:rsidP="00B77028">
            <w:pPr>
              <w:pStyle w:val="af0"/>
              <w:rPr>
                <w:sz w:val="18"/>
                <w:szCs w:val="18"/>
              </w:rPr>
            </w:pPr>
          </w:p>
        </w:tc>
        <w:tc>
          <w:tcPr>
            <w:tcW w:w="922" w:type="dxa"/>
            <w:shd w:val="clear" w:color="auto" w:fill="auto"/>
          </w:tcPr>
          <w:p w14:paraId="662C3E74" w14:textId="77777777" w:rsidR="00DA1860" w:rsidRPr="00EF7738" w:rsidRDefault="00DA1860" w:rsidP="00B77028">
            <w:pPr>
              <w:pStyle w:val="af0"/>
              <w:rPr>
                <w:sz w:val="18"/>
                <w:szCs w:val="18"/>
              </w:rPr>
            </w:pPr>
          </w:p>
        </w:tc>
        <w:tc>
          <w:tcPr>
            <w:tcW w:w="921" w:type="dxa"/>
            <w:shd w:val="clear" w:color="auto" w:fill="auto"/>
          </w:tcPr>
          <w:p w14:paraId="4A64E57F" w14:textId="77777777" w:rsidR="00DA1860" w:rsidRPr="00EF7738" w:rsidRDefault="00DA1860" w:rsidP="00B77028">
            <w:pPr>
              <w:pStyle w:val="af0"/>
              <w:rPr>
                <w:sz w:val="18"/>
                <w:szCs w:val="18"/>
              </w:rPr>
            </w:pPr>
          </w:p>
        </w:tc>
        <w:tc>
          <w:tcPr>
            <w:tcW w:w="921" w:type="dxa"/>
            <w:shd w:val="clear" w:color="auto" w:fill="auto"/>
          </w:tcPr>
          <w:p w14:paraId="1BC50E8F" w14:textId="77777777" w:rsidR="00DA1860" w:rsidRPr="00EF7738" w:rsidRDefault="00DA1860" w:rsidP="00B77028">
            <w:pPr>
              <w:pStyle w:val="af0"/>
              <w:rPr>
                <w:sz w:val="18"/>
                <w:szCs w:val="18"/>
              </w:rPr>
            </w:pPr>
          </w:p>
        </w:tc>
        <w:tc>
          <w:tcPr>
            <w:tcW w:w="922" w:type="dxa"/>
            <w:shd w:val="clear" w:color="auto" w:fill="auto"/>
          </w:tcPr>
          <w:p w14:paraId="71CC3A1F" w14:textId="77777777" w:rsidR="00DA1860" w:rsidRPr="00EF7738" w:rsidRDefault="00DA1860" w:rsidP="00B77028">
            <w:pPr>
              <w:pStyle w:val="af0"/>
              <w:rPr>
                <w:sz w:val="18"/>
                <w:szCs w:val="18"/>
              </w:rPr>
            </w:pPr>
          </w:p>
        </w:tc>
        <w:tc>
          <w:tcPr>
            <w:tcW w:w="921" w:type="dxa"/>
            <w:shd w:val="clear" w:color="auto" w:fill="auto"/>
          </w:tcPr>
          <w:p w14:paraId="42DE9D9D" w14:textId="77777777" w:rsidR="00DA1860" w:rsidRPr="00EF7738" w:rsidRDefault="00DA1860" w:rsidP="00B77028">
            <w:pPr>
              <w:pStyle w:val="af0"/>
              <w:rPr>
                <w:sz w:val="18"/>
                <w:szCs w:val="18"/>
              </w:rPr>
            </w:pPr>
          </w:p>
        </w:tc>
        <w:tc>
          <w:tcPr>
            <w:tcW w:w="922" w:type="dxa"/>
            <w:shd w:val="clear" w:color="auto" w:fill="auto"/>
          </w:tcPr>
          <w:p w14:paraId="71516EAB" w14:textId="77777777" w:rsidR="00DA1860" w:rsidRPr="00EF7738" w:rsidRDefault="00DA1860" w:rsidP="00B77028">
            <w:pPr>
              <w:pStyle w:val="af0"/>
              <w:rPr>
                <w:sz w:val="18"/>
                <w:szCs w:val="18"/>
              </w:rPr>
            </w:pPr>
          </w:p>
        </w:tc>
      </w:tr>
      <w:tr w:rsidR="00B77028" w:rsidRPr="00EF7738" w14:paraId="3158ADFC" w14:textId="77777777" w:rsidTr="006542CD">
        <w:trPr>
          <w:trHeight w:val="283"/>
        </w:trPr>
        <w:tc>
          <w:tcPr>
            <w:tcW w:w="1701" w:type="dxa"/>
            <w:shd w:val="clear" w:color="auto" w:fill="auto"/>
          </w:tcPr>
          <w:p w14:paraId="59A586E6" w14:textId="77777777" w:rsidR="00DA1860" w:rsidRPr="00EF7738" w:rsidRDefault="00DA1860" w:rsidP="00B77028">
            <w:pPr>
              <w:pStyle w:val="af0"/>
              <w:rPr>
                <w:sz w:val="18"/>
                <w:szCs w:val="18"/>
              </w:rPr>
            </w:pPr>
            <w:r w:rsidRPr="00EF7738">
              <w:rPr>
                <w:rFonts w:hint="eastAsia"/>
                <w:sz w:val="18"/>
                <w:szCs w:val="18"/>
              </w:rPr>
              <w:t>運動率（</w:t>
            </w:r>
            <w:r w:rsidRPr="00EF7738">
              <w:rPr>
                <w:rFonts w:hint="eastAsia"/>
                <w:sz w:val="18"/>
                <w:szCs w:val="18"/>
              </w:rPr>
              <w:t>%</w:t>
            </w:r>
            <w:r w:rsidRPr="00EF7738">
              <w:rPr>
                <w:rFonts w:hint="eastAsia"/>
                <w:sz w:val="18"/>
                <w:szCs w:val="18"/>
              </w:rPr>
              <w:t>）</w:t>
            </w:r>
          </w:p>
        </w:tc>
        <w:tc>
          <w:tcPr>
            <w:tcW w:w="921" w:type="dxa"/>
            <w:shd w:val="clear" w:color="auto" w:fill="auto"/>
          </w:tcPr>
          <w:p w14:paraId="3E3519B2" w14:textId="77777777" w:rsidR="00DA1860" w:rsidRPr="00EF7738" w:rsidRDefault="00DA1860" w:rsidP="00B77028">
            <w:pPr>
              <w:pStyle w:val="af0"/>
              <w:rPr>
                <w:sz w:val="18"/>
                <w:szCs w:val="18"/>
              </w:rPr>
            </w:pPr>
          </w:p>
        </w:tc>
        <w:tc>
          <w:tcPr>
            <w:tcW w:w="921" w:type="dxa"/>
            <w:shd w:val="clear" w:color="auto" w:fill="auto"/>
          </w:tcPr>
          <w:p w14:paraId="162789F9" w14:textId="77777777" w:rsidR="00DA1860" w:rsidRPr="00EF7738" w:rsidRDefault="00DA1860" w:rsidP="00B77028">
            <w:pPr>
              <w:pStyle w:val="af0"/>
              <w:rPr>
                <w:sz w:val="18"/>
                <w:szCs w:val="18"/>
              </w:rPr>
            </w:pPr>
          </w:p>
        </w:tc>
        <w:tc>
          <w:tcPr>
            <w:tcW w:w="922" w:type="dxa"/>
            <w:shd w:val="clear" w:color="auto" w:fill="auto"/>
          </w:tcPr>
          <w:p w14:paraId="05E4D3CD" w14:textId="77777777" w:rsidR="00DA1860" w:rsidRPr="00EF7738" w:rsidRDefault="00DA1860" w:rsidP="00B77028">
            <w:pPr>
              <w:pStyle w:val="af0"/>
              <w:rPr>
                <w:sz w:val="18"/>
                <w:szCs w:val="18"/>
              </w:rPr>
            </w:pPr>
          </w:p>
        </w:tc>
        <w:tc>
          <w:tcPr>
            <w:tcW w:w="921" w:type="dxa"/>
            <w:shd w:val="clear" w:color="auto" w:fill="auto"/>
          </w:tcPr>
          <w:p w14:paraId="369E17BF" w14:textId="77777777" w:rsidR="00DA1860" w:rsidRPr="00EF7738" w:rsidRDefault="00DA1860" w:rsidP="00B77028">
            <w:pPr>
              <w:pStyle w:val="af0"/>
              <w:rPr>
                <w:sz w:val="18"/>
                <w:szCs w:val="18"/>
              </w:rPr>
            </w:pPr>
          </w:p>
        </w:tc>
        <w:tc>
          <w:tcPr>
            <w:tcW w:w="921" w:type="dxa"/>
            <w:shd w:val="clear" w:color="auto" w:fill="auto"/>
          </w:tcPr>
          <w:p w14:paraId="6A01BDAC" w14:textId="77777777" w:rsidR="00DA1860" w:rsidRPr="00EF7738" w:rsidRDefault="00DA1860" w:rsidP="00B77028">
            <w:pPr>
              <w:pStyle w:val="af0"/>
              <w:rPr>
                <w:sz w:val="18"/>
                <w:szCs w:val="18"/>
              </w:rPr>
            </w:pPr>
          </w:p>
        </w:tc>
        <w:tc>
          <w:tcPr>
            <w:tcW w:w="922" w:type="dxa"/>
            <w:shd w:val="clear" w:color="auto" w:fill="auto"/>
          </w:tcPr>
          <w:p w14:paraId="5FD64DAB" w14:textId="77777777" w:rsidR="00DA1860" w:rsidRPr="00EF7738" w:rsidRDefault="00DA1860" w:rsidP="00B77028">
            <w:pPr>
              <w:pStyle w:val="af0"/>
              <w:rPr>
                <w:sz w:val="18"/>
                <w:szCs w:val="18"/>
              </w:rPr>
            </w:pPr>
          </w:p>
        </w:tc>
        <w:tc>
          <w:tcPr>
            <w:tcW w:w="921" w:type="dxa"/>
            <w:shd w:val="clear" w:color="auto" w:fill="auto"/>
          </w:tcPr>
          <w:p w14:paraId="3B6E7F53" w14:textId="77777777" w:rsidR="00DA1860" w:rsidRPr="00EF7738" w:rsidRDefault="00DA1860" w:rsidP="00B77028">
            <w:pPr>
              <w:pStyle w:val="af0"/>
              <w:rPr>
                <w:sz w:val="18"/>
                <w:szCs w:val="18"/>
              </w:rPr>
            </w:pPr>
          </w:p>
        </w:tc>
        <w:tc>
          <w:tcPr>
            <w:tcW w:w="922" w:type="dxa"/>
            <w:shd w:val="clear" w:color="auto" w:fill="auto"/>
          </w:tcPr>
          <w:p w14:paraId="191763B4" w14:textId="77777777" w:rsidR="00DA1860" w:rsidRPr="00EF7738" w:rsidRDefault="00DA1860" w:rsidP="00B77028">
            <w:pPr>
              <w:pStyle w:val="af0"/>
              <w:rPr>
                <w:sz w:val="18"/>
                <w:szCs w:val="18"/>
              </w:rPr>
            </w:pPr>
          </w:p>
        </w:tc>
      </w:tr>
      <w:tr w:rsidR="00B77028" w:rsidRPr="00EF7738" w14:paraId="55B494C3" w14:textId="77777777" w:rsidTr="006542CD">
        <w:trPr>
          <w:trHeight w:val="283"/>
        </w:trPr>
        <w:tc>
          <w:tcPr>
            <w:tcW w:w="1701" w:type="dxa"/>
            <w:shd w:val="clear" w:color="auto" w:fill="auto"/>
          </w:tcPr>
          <w:p w14:paraId="32175BDD" w14:textId="77777777" w:rsidR="00DA1860" w:rsidRPr="00EF7738" w:rsidRDefault="00DA1860" w:rsidP="00B77028">
            <w:pPr>
              <w:pStyle w:val="af0"/>
              <w:rPr>
                <w:sz w:val="18"/>
                <w:szCs w:val="18"/>
              </w:rPr>
            </w:pPr>
            <w:r w:rsidRPr="00EF7738">
              <w:rPr>
                <w:rFonts w:hint="eastAsia"/>
                <w:sz w:val="18"/>
                <w:szCs w:val="18"/>
              </w:rPr>
              <w:t>異常形態率（</w:t>
            </w:r>
            <w:r w:rsidRPr="00EF7738">
              <w:rPr>
                <w:rFonts w:hint="eastAsia"/>
                <w:sz w:val="18"/>
                <w:szCs w:val="18"/>
              </w:rPr>
              <w:t>%</w:t>
            </w:r>
            <w:r w:rsidRPr="00EF7738">
              <w:rPr>
                <w:rFonts w:hint="eastAsia"/>
                <w:sz w:val="18"/>
                <w:szCs w:val="18"/>
              </w:rPr>
              <w:t>）</w:t>
            </w:r>
          </w:p>
        </w:tc>
        <w:tc>
          <w:tcPr>
            <w:tcW w:w="921" w:type="dxa"/>
            <w:shd w:val="clear" w:color="auto" w:fill="auto"/>
          </w:tcPr>
          <w:p w14:paraId="452BF36B" w14:textId="77777777" w:rsidR="00DA1860" w:rsidRPr="00EF7738" w:rsidRDefault="00DA1860" w:rsidP="00B77028">
            <w:pPr>
              <w:pStyle w:val="af0"/>
              <w:rPr>
                <w:sz w:val="18"/>
                <w:szCs w:val="18"/>
              </w:rPr>
            </w:pPr>
          </w:p>
        </w:tc>
        <w:tc>
          <w:tcPr>
            <w:tcW w:w="921" w:type="dxa"/>
            <w:shd w:val="clear" w:color="auto" w:fill="auto"/>
          </w:tcPr>
          <w:p w14:paraId="42262A4F" w14:textId="77777777" w:rsidR="00DA1860" w:rsidRPr="00EF7738" w:rsidRDefault="00DA1860" w:rsidP="00B77028">
            <w:pPr>
              <w:pStyle w:val="af0"/>
              <w:rPr>
                <w:sz w:val="18"/>
                <w:szCs w:val="18"/>
              </w:rPr>
            </w:pPr>
          </w:p>
        </w:tc>
        <w:tc>
          <w:tcPr>
            <w:tcW w:w="922" w:type="dxa"/>
            <w:shd w:val="clear" w:color="auto" w:fill="auto"/>
          </w:tcPr>
          <w:p w14:paraId="4D31FBC1" w14:textId="77777777" w:rsidR="00DA1860" w:rsidRPr="00EF7738" w:rsidRDefault="00DA1860" w:rsidP="00B77028">
            <w:pPr>
              <w:pStyle w:val="af0"/>
              <w:rPr>
                <w:sz w:val="18"/>
                <w:szCs w:val="18"/>
              </w:rPr>
            </w:pPr>
          </w:p>
        </w:tc>
        <w:tc>
          <w:tcPr>
            <w:tcW w:w="921" w:type="dxa"/>
            <w:shd w:val="clear" w:color="auto" w:fill="auto"/>
          </w:tcPr>
          <w:p w14:paraId="1193F9E7" w14:textId="77777777" w:rsidR="00DA1860" w:rsidRPr="00EF7738" w:rsidRDefault="00DA1860" w:rsidP="00B77028">
            <w:pPr>
              <w:pStyle w:val="af0"/>
              <w:rPr>
                <w:sz w:val="18"/>
                <w:szCs w:val="18"/>
              </w:rPr>
            </w:pPr>
          </w:p>
        </w:tc>
        <w:tc>
          <w:tcPr>
            <w:tcW w:w="921" w:type="dxa"/>
            <w:shd w:val="clear" w:color="auto" w:fill="auto"/>
          </w:tcPr>
          <w:p w14:paraId="74E6BDC6" w14:textId="77777777" w:rsidR="00DA1860" w:rsidRPr="00EF7738" w:rsidRDefault="00DA1860" w:rsidP="00B77028">
            <w:pPr>
              <w:pStyle w:val="af0"/>
              <w:rPr>
                <w:sz w:val="18"/>
                <w:szCs w:val="18"/>
              </w:rPr>
            </w:pPr>
          </w:p>
        </w:tc>
        <w:tc>
          <w:tcPr>
            <w:tcW w:w="922" w:type="dxa"/>
            <w:shd w:val="clear" w:color="auto" w:fill="auto"/>
          </w:tcPr>
          <w:p w14:paraId="530B513C" w14:textId="77777777" w:rsidR="00DA1860" w:rsidRPr="00EF7738" w:rsidRDefault="00DA1860" w:rsidP="00B77028">
            <w:pPr>
              <w:pStyle w:val="af0"/>
              <w:rPr>
                <w:sz w:val="18"/>
                <w:szCs w:val="18"/>
              </w:rPr>
            </w:pPr>
          </w:p>
        </w:tc>
        <w:tc>
          <w:tcPr>
            <w:tcW w:w="921" w:type="dxa"/>
            <w:shd w:val="clear" w:color="auto" w:fill="auto"/>
          </w:tcPr>
          <w:p w14:paraId="743851D2" w14:textId="77777777" w:rsidR="00DA1860" w:rsidRPr="00EF7738" w:rsidRDefault="00DA1860" w:rsidP="00B77028">
            <w:pPr>
              <w:pStyle w:val="af0"/>
              <w:rPr>
                <w:sz w:val="18"/>
                <w:szCs w:val="18"/>
              </w:rPr>
            </w:pPr>
          </w:p>
        </w:tc>
        <w:tc>
          <w:tcPr>
            <w:tcW w:w="922" w:type="dxa"/>
            <w:shd w:val="clear" w:color="auto" w:fill="auto"/>
          </w:tcPr>
          <w:p w14:paraId="2FA7DC20" w14:textId="77777777" w:rsidR="00DA1860" w:rsidRPr="00EF7738" w:rsidRDefault="00DA1860" w:rsidP="00B77028">
            <w:pPr>
              <w:pStyle w:val="af0"/>
              <w:rPr>
                <w:sz w:val="18"/>
                <w:szCs w:val="18"/>
              </w:rPr>
            </w:pPr>
          </w:p>
        </w:tc>
      </w:tr>
    </w:tbl>
    <w:p w14:paraId="0BBBCE37" w14:textId="77777777" w:rsidR="002706DA" w:rsidRPr="00EF7738" w:rsidRDefault="002706DA" w:rsidP="00706B45">
      <w:pPr>
        <w:ind w:leftChars="125" w:left="473" w:hangingChars="100" w:hanging="210"/>
      </w:pPr>
    </w:p>
    <w:p w14:paraId="3EE2D17F" w14:textId="77777777" w:rsidR="00706B45" w:rsidRPr="00EF7738" w:rsidRDefault="00706B45" w:rsidP="00706B45">
      <w:pPr>
        <w:ind w:leftChars="125" w:left="473" w:hangingChars="100" w:hanging="210"/>
      </w:pPr>
      <w:r w:rsidRPr="00EF7738">
        <w:rPr>
          <w:rFonts w:hint="eastAsia"/>
        </w:rPr>
        <w:t>親動物の臓器重量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905"/>
        <w:gridCol w:w="908"/>
        <w:gridCol w:w="911"/>
        <w:gridCol w:w="913"/>
        <w:gridCol w:w="905"/>
        <w:gridCol w:w="909"/>
        <w:gridCol w:w="910"/>
        <w:gridCol w:w="914"/>
      </w:tblGrid>
      <w:tr w:rsidR="00B77028" w:rsidRPr="00EF7738" w14:paraId="4F09F3D0" w14:textId="77777777" w:rsidTr="006542CD">
        <w:trPr>
          <w:trHeight w:val="283"/>
        </w:trPr>
        <w:tc>
          <w:tcPr>
            <w:tcW w:w="1701" w:type="dxa"/>
            <w:vMerge w:val="restart"/>
            <w:shd w:val="clear" w:color="auto" w:fill="auto"/>
            <w:vAlign w:val="center"/>
          </w:tcPr>
          <w:p w14:paraId="1E8BD3D9" w14:textId="77777777" w:rsidR="001F1D1D" w:rsidRPr="00EF7738" w:rsidRDefault="001F1D1D" w:rsidP="00B77028">
            <w:pPr>
              <w:pStyle w:val="af0"/>
              <w:jc w:val="center"/>
              <w:rPr>
                <w:sz w:val="18"/>
                <w:szCs w:val="18"/>
              </w:rPr>
            </w:pPr>
            <w:r w:rsidRPr="00EF7738">
              <w:rPr>
                <w:rFonts w:hint="eastAsia"/>
                <w:sz w:val="18"/>
                <w:szCs w:val="18"/>
              </w:rPr>
              <w:t>項目</w:t>
            </w:r>
          </w:p>
        </w:tc>
        <w:tc>
          <w:tcPr>
            <w:tcW w:w="3685" w:type="dxa"/>
            <w:gridSpan w:val="4"/>
            <w:shd w:val="clear" w:color="auto" w:fill="auto"/>
            <w:vAlign w:val="center"/>
          </w:tcPr>
          <w:p w14:paraId="754AF615" w14:textId="77777777" w:rsidR="001F1D1D" w:rsidRPr="00EF7738" w:rsidRDefault="001F1D1D" w:rsidP="00B77028">
            <w:pPr>
              <w:pStyle w:val="af0"/>
              <w:jc w:val="center"/>
              <w:rPr>
                <w:sz w:val="18"/>
                <w:szCs w:val="18"/>
              </w:rPr>
            </w:pPr>
            <w:r w:rsidRPr="00EF7738">
              <w:rPr>
                <w:rFonts w:hint="eastAsia"/>
                <w:sz w:val="18"/>
                <w:szCs w:val="18"/>
              </w:rPr>
              <w:t>親動物：</w:t>
            </w:r>
            <w:r w:rsidRPr="00EF7738">
              <w:rPr>
                <w:rFonts w:hint="eastAsia"/>
                <w:sz w:val="18"/>
                <w:szCs w:val="18"/>
              </w:rPr>
              <w:t>P</w:t>
            </w:r>
          </w:p>
        </w:tc>
        <w:tc>
          <w:tcPr>
            <w:tcW w:w="3686" w:type="dxa"/>
            <w:gridSpan w:val="4"/>
            <w:shd w:val="clear" w:color="auto" w:fill="auto"/>
            <w:vAlign w:val="center"/>
          </w:tcPr>
          <w:p w14:paraId="57CF840E" w14:textId="77777777" w:rsidR="001F1D1D" w:rsidRPr="00EF7738" w:rsidRDefault="001F1D1D" w:rsidP="00B77028">
            <w:pPr>
              <w:pStyle w:val="af0"/>
              <w:jc w:val="center"/>
              <w:rPr>
                <w:sz w:val="18"/>
                <w:szCs w:val="18"/>
              </w:rPr>
            </w:pPr>
            <w:r w:rsidRPr="00EF7738">
              <w:rPr>
                <w:rFonts w:hint="eastAsia"/>
                <w:sz w:val="18"/>
                <w:szCs w:val="18"/>
              </w:rPr>
              <w:t>親動物：</w:t>
            </w:r>
            <w:r w:rsidRPr="00EF7738">
              <w:rPr>
                <w:rFonts w:hint="eastAsia"/>
                <w:sz w:val="18"/>
                <w:szCs w:val="18"/>
              </w:rPr>
              <w:t>F</w:t>
            </w:r>
            <w:r w:rsidRPr="00EF7738">
              <w:rPr>
                <w:rFonts w:hint="eastAsia"/>
                <w:sz w:val="18"/>
                <w:szCs w:val="18"/>
                <w:vertAlign w:val="subscript"/>
              </w:rPr>
              <w:t>1</w:t>
            </w:r>
          </w:p>
        </w:tc>
      </w:tr>
      <w:tr w:rsidR="00B77028" w:rsidRPr="00EF7738" w14:paraId="4664C91B" w14:textId="77777777" w:rsidTr="006542CD">
        <w:trPr>
          <w:trHeight w:val="283"/>
        </w:trPr>
        <w:tc>
          <w:tcPr>
            <w:tcW w:w="1701" w:type="dxa"/>
            <w:vMerge/>
            <w:shd w:val="clear" w:color="auto" w:fill="auto"/>
            <w:vAlign w:val="center"/>
          </w:tcPr>
          <w:p w14:paraId="4BDB4D86" w14:textId="77777777" w:rsidR="001F1D1D" w:rsidRPr="00EF7738" w:rsidRDefault="001F1D1D" w:rsidP="00B77028">
            <w:pPr>
              <w:pStyle w:val="af0"/>
              <w:jc w:val="center"/>
              <w:rPr>
                <w:sz w:val="18"/>
                <w:szCs w:val="18"/>
              </w:rPr>
            </w:pPr>
          </w:p>
        </w:tc>
        <w:tc>
          <w:tcPr>
            <w:tcW w:w="7371" w:type="dxa"/>
            <w:gridSpan w:val="8"/>
            <w:shd w:val="clear" w:color="auto" w:fill="auto"/>
            <w:vAlign w:val="center"/>
          </w:tcPr>
          <w:p w14:paraId="3739FB27" w14:textId="77777777" w:rsidR="001F1D1D" w:rsidRPr="00EF7738" w:rsidRDefault="001F1D1D" w:rsidP="00B77028">
            <w:pPr>
              <w:pStyle w:val="af0"/>
              <w:jc w:val="center"/>
              <w:rPr>
                <w:sz w:val="18"/>
                <w:szCs w:val="18"/>
              </w:rPr>
            </w:pPr>
            <w:r w:rsidRPr="00EF7738">
              <w:rPr>
                <w:rFonts w:hint="eastAsia"/>
                <w:sz w:val="18"/>
                <w:szCs w:val="18"/>
              </w:rPr>
              <w:t>投与量（</w:t>
            </w:r>
            <w:r w:rsidRPr="00EF7738">
              <w:rPr>
                <w:rFonts w:hint="eastAsia"/>
                <w:sz w:val="18"/>
                <w:szCs w:val="18"/>
              </w:rPr>
              <w:t>ppm</w:t>
            </w:r>
            <w:r w:rsidRPr="00EF7738">
              <w:rPr>
                <w:rFonts w:hint="eastAsia"/>
                <w:sz w:val="18"/>
                <w:szCs w:val="18"/>
              </w:rPr>
              <w:t>）</w:t>
            </w:r>
          </w:p>
        </w:tc>
      </w:tr>
      <w:tr w:rsidR="00B77028" w:rsidRPr="00EF7738" w14:paraId="2BCC91C6" w14:textId="77777777" w:rsidTr="006542CD">
        <w:trPr>
          <w:trHeight w:val="283"/>
        </w:trPr>
        <w:tc>
          <w:tcPr>
            <w:tcW w:w="1701" w:type="dxa"/>
            <w:vMerge/>
            <w:shd w:val="clear" w:color="auto" w:fill="auto"/>
            <w:vAlign w:val="center"/>
          </w:tcPr>
          <w:p w14:paraId="2383E4A8" w14:textId="77777777" w:rsidR="001F1D1D" w:rsidRPr="00EF7738" w:rsidRDefault="001F1D1D" w:rsidP="00B77028">
            <w:pPr>
              <w:pStyle w:val="af0"/>
              <w:jc w:val="center"/>
              <w:rPr>
                <w:sz w:val="18"/>
                <w:szCs w:val="18"/>
              </w:rPr>
            </w:pPr>
          </w:p>
        </w:tc>
        <w:tc>
          <w:tcPr>
            <w:tcW w:w="921" w:type="dxa"/>
            <w:shd w:val="clear" w:color="auto" w:fill="auto"/>
            <w:vAlign w:val="center"/>
          </w:tcPr>
          <w:p w14:paraId="15E7BE53" w14:textId="77777777" w:rsidR="001F1D1D" w:rsidRPr="00EF7738" w:rsidRDefault="001F1D1D" w:rsidP="00B77028">
            <w:pPr>
              <w:pStyle w:val="af0"/>
              <w:jc w:val="center"/>
              <w:rPr>
                <w:sz w:val="18"/>
                <w:szCs w:val="18"/>
              </w:rPr>
            </w:pPr>
            <w:r w:rsidRPr="00EF7738">
              <w:rPr>
                <w:rFonts w:hint="eastAsia"/>
                <w:sz w:val="18"/>
                <w:szCs w:val="18"/>
              </w:rPr>
              <w:t>0</w:t>
            </w:r>
          </w:p>
        </w:tc>
        <w:tc>
          <w:tcPr>
            <w:tcW w:w="921" w:type="dxa"/>
            <w:shd w:val="clear" w:color="auto" w:fill="auto"/>
            <w:vAlign w:val="center"/>
          </w:tcPr>
          <w:p w14:paraId="767D3FF4" w14:textId="77777777" w:rsidR="001F1D1D" w:rsidRPr="00EF7738" w:rsidRDefault="001F1D1D" w:rsidP="00B77028">
            <w:pPr>
              <w:pStyle w:val="af0"/>
              <w:jc w:val="center"/>
              <w:rPr>
                <w:sz w:val="18"/>
                <w:szCs w:val="18"/>
              </w:rPr>
            </w:pPr>
            <w:r w:rsidRPr="00EF7738">
              <w:rPr>
                <w:rFonts w:hint="eastAsia"/>
                <w:sz w:val="18"/>
                <w:szCs w:val="18"/>
              </w:rPr>
              <w:t>20</w:t>
            </w:r>
          </w:p>
        </w:tc>
        <w:tc>
          <w:tcPr>
            <w:tcW w:w="922" w:type="dxa"/>
            <w:shd w:val="clear" w:color="auto" w:fill="auto"/>
            <w:vAlign w:val="center"/>
          </w:tcPr>
          <w:p w14:paraId="3E0B709F" w14:textId="77777777" w:rsidR="001F1D1D" w:rsidRPr="00EF7738" w:rsidRDefault="001F1D1D" w:rsidP="00B77028">
            <w:pPr>
              <w:pStyle w:val="af0"/>
              <w:jc w:val="center"/>
              <w:rPr>
                <w:sz w:val="18"/>
                <w:szCs w:val="18"/>
              </w:rPr>
            </w:pPr>
            <w:r w:rsidRPr="00EF7738">
              <w:rPr>
                <w:rFonts w:hint="eastAsia"/>
                <w:sz w:val="18"/>
                <w:szCs w:val="18"/>
              </w:rPr>
              <w:t>200</w:t>
            </w:r>
          </w:p>
        </w:tc>
        <w:tc>
          <w:tcPr>
            <w:tcW w:w="921" w:type="dxa"/>
            <w:shd w:val="clear" w:color="auto" w:fill="auto"/>
            <w:vAlign w:val="center"/>
          </w:tcPr>
          <w:p w14:paraId="57EC5CB3" w14:textId="77777777" w:rsidR="001F1D1D" w:rsidRPr="00EF7738" w:rsidRDefault="001F1D1D" w:rsidP="00B77028">
            <w:pPr>
              <w:pStyle w:val="af0"/>
              <w:jc w:val="center"/>
              <w:rPr>
                <w:sz w:val="18"/>
                <w:szCs w:val="18"/>
              </w:rPr>
            </w:pPr>
            <w:r w:rsidRPr="00EF7738">
              <w:rPr>
                <w:rFonts w:hint="eastAsia"/>
                <w:sz w:val="18"/>
                <w:szCs w:val="18"/>
              </w:rPr>
              <w:t>2,000</w:t>
            </w:r>
          </w:p>
        </w:tc>
        <w:tc>
          <w:tcPr>
            <w:tcW w:w="921" w:type="dxa"/>
            <w:shd w:val="clear" w:color="auto" w:fill="auto"/>
            <w:vAlign w:val="center"/>
          </w:tcPr>
          <w:p w14:paraId="21AD302C" w14:textId="77777777" w:rsidR="001F1D1D" w:rsidRPr="00EF7738" w:rsidRDefault="001F1D1D" w:rsidP="00B77028">
            <w:pPr>
              <w:pStyle w:val="af0"/>
              <w:jc w:val="center"/>
              <w:rPr>
                <w:sz w:val="18"/>
                <w:szCs w:val="18"/>
              </w:rPr>
            </w:pPr>
            <w:r w:rsidRPr="00EF7738">
              <w:rPr>
                <w:rFonts w:hint="eastAsia"/>
                <w:sz w:val="18"/>
                <w:szCs w:val="18"/>
              </w:rPr>
              <w:t>0</w:t>
            </w:r>
          </w:p>
        </w:tc>
        <w:tc>
          <w:tcPr>
            <w:tcW w:w="922" w:type="dxa"/>
            <w:shd w:val="clear" w:color="auto" w:fill="auto"/>
            <w:vAlign w:val="center"/>
          </w:tcPr>
          <w:p w14:paraId="0C1DC61A" w14:textId="77777777" w:rsidR="001F1D1D" w:rsidRPr="00EF7738" w:rsidRDefault="001F1D1D" w:rsidP="00B77028">
            <w:pPr>
              <w:pStyle w:val="af0"/>
              <w:jc w:val="center"/>
              <w:rPr>
                <w:sz w:val="18"/>
                <w:szCs w:val="18"/>
              </w:rPr>
            </w:pPr>
            <w:r w:rsidRPr="00EF7738">
              <w:rPr>
                <w:rFonts w:hint="eastAsia"/>
                <w:sz w:val="18"/>
                <w:szCs w:val="18"/>
              </w:rPr>
              <w:t>20</w:t>
            </w:r>
          </w:p>
        </w:tc>
        <w:tc>
          <w:tcPr>
            <w:tcW w:w="921" w:type="dxa"/>
            <w:shd w:val="clear" w:color="auto" w:fill="auto"/>
            <w:vAlign w:val="center"/>
          </w:tcPr>
          <w:p w14:paraId="6D459D2C" w14:textId="77777777" w:rsidR="001F1D1D" w:rsidRPr="00EF7738" w:rsidRDefault="001F1D1D" w:rsidP="00B77028">
            <w:pPr>
              <w:pStyle w:val="af0"/>
              <w:jc w:val="center"/>
              <w:rPr>
                <w:sz w:val="18"/>
                <w:szCs w:val="18"/>
              </w:rPr>
            </w:pPr>
            <w:r w:rsidRPr="00EF7738">
              <w:rPr>
                <w:rFonts w:hint="eastAsia"/>
                <w:sz w:val="18"/>
                <w:szCs w:val="18"/>
              </w:rPr>
              <w:t>200</w:t>
            </w:r>
          </w:p>
        </w:tc>
        <w:tc>
          <w:tcPr>
            <w:tcW w:w="922" w:type="dxa"/>
            <w:shd w:val="clear" w:color="auto" w:fill="auto"/>
            <w:vAlign w:val="center"/>
          </w:tcPr>
          <w:p w14:paraId="22AB9700" w14:textId="77777777" w:rsidR="001F1D1D" w:rsidRPr="00EF7738" w:rsidRDefault="001F1D1D" w:rsidP="00B77028">
            <w:pPr>
              <w:pStyle w:val="af0"/>
              <w:jc w:val="center"/>
              <w:rPr>
                <w:sz w:val="18"/>
                <w:szCs w:val="18"/>
              </w:rPr>
            </w:pPr>
            <w:r w:rsidRPr="00EF7738">
              <w:rPr>
                <w:rFonts w:hint="eastAsia"/>
                <w:sz w:val="18"/>
                <w:szCs w:val="18"/>
              </w:rPr>
              <w:t>2,000</w:t>
            </w:r>
          </w:p>
        </w:tc>
      </w:tr>
      <w:tr w:rsidR="00B77028" w:rsidRPr="00EF7738" w14:paraId="27E264C8" w14:textId="77777777" w:rsidTr="006542CD">
        <w:trPr>
          <w:trHeight w:val="283"/>
        </w:trPr>
        <w:tc>
          <w:tcPr>
            <w:tcW w:w="1701" w:type="dxa"/>
            <w:shd w:val="clear" w:color="auto" w:fill="auto"/>
          </w:tcPr>
          <w:p w14:paraId="62012A4D" w14:textId="77777777" w:rsidR="005879DB" w:rsidRPr="00EF7738" w:rsidRDefault="005879DB" w:rsidP="00B77028">
            <w:pPr>
              <w:pStyle w:val="af0"/>
              <w:rPr>
                <w:sz w:val="18"/>
                <w:szCs w:val="18"/>
              </w:rPr>
            </w:pPr>
            <w:r w:rsidRPr="00EF7738">
              <w:rPr>
                <w:rFonts w:hint="eastAsia"/>
                <w:sz w:val="18"/>
                <w:szCs w:val="18"/>
              </w:rPr>
              <w:t>（雄）</w:t>
            </w:r>
          </w:p>
          <w:p w14:paraId="61C0AFDA" w14:textId="77777777" w:rsidR="00706B45" w:rsidRPr="00EF7738" w:rsidRDefault="005879DB" w:rsidP="00B77028">
            <w:pPr>
              <w:pStyle w:val="af0"/>
              <w:rPr>
                <w:sz w:val="18"/>
                <w:szCs w:val="18"/>
              </w:rPr>
            </w:pPr>
            <w:r w:rsidRPr="00EF7738">
              <w:rPr>
                <w:rFonts w:hint="eastAsia"/>
                <w:sz w:val="18"/>
                <w:szCs w:val="18"/>
              </w:rPr>
              <w:t>肝臓</w:t>
            </w:r>
          </w:p>
          <w:p w14:paraId="38271CE8" w14:textId="77777777" w:rsidR="005879DB" w:rsidRPr="00EF7738" w:rsidRDefault="005879DB" w:rsidP="00B77028">
            <w:pPr>
              <w:pStyle w:val="af0"/>
              <w:rPr>
                <w:sz w:val="18"/>
                <w:szCs w:val="18"/>
              </w:rPr>
            </w:pPr>
            <w:r w:rsidRPr="00EF7738">
              <w:rPr>
                <w:rFonts w:hint="eastAsia"/>
                <w:sz w:val="18"/>
                <w:szCs w:val="18"/>
              </w:rPr>
              <w:t>絶対重量（</w:t>
            </w:r>
            <w:r w:rsidRPr="00EF7738">
              <w:rPr>
                <w:rFonts w:hint="eastAsia"/>
                <w:sz w:val="18"/>
                <w:szCs w:val="18"/>
              </w:rPr>
              <w:t>g</w:t>
            </w:r>
            <w:r w:rsidRPr="00EF7738">
              <w:rPr>
                <w:rFonts w:hint="eastAsia"/>
                <w:sz w:val="18"/>
                <w:szCs w:val="18"/>
              </w:rPr>
              <w:t>）</w:t>
            </w:r>
          </w:p>
          <w:p w14:paraId="4F8CBA89" w14:textId="77777777" w:rsidR="005879DB" w:rsidRPr="00EF7738" w:rsidRDefault="005879DB" w:rsidP="00B77028">
            <w:pPr>
              <w:pStyle w:val="af0"/>
              <w:rPr>
                <w:sz w:val="18"/>
                <w:szCs w:val="18"/>
              </w:rPr>
            </w:pPr>
            <w:r w:rsidRPr="00EF7738">
              <w:rPr>
                <w:rFonts w:hint="eastAsia"/>
                <w:sz w:val="18"/>
                <w:szCs w:val="18"/>
              </w:rPr>
              <w:t>体重比（</w:t>
            </w:r>
            <w:r w:rsidRPr="00EF7738">
              <w:rPr>
                <w:rFonts w:hint="eastAsia"/>
                <w:sz w:val="18"/>
                <w:szCs w:val="18"/>
              </w:rPr>
              <w:t>%</w:t>
            </w:r>
            <w:r w:rsidRPr="00EF7738">
              <w:rPr>
                <w:rFonts w:hint="eastAsia"/>
                <w:sz w:val="18"/>
                <w:szCs w:val="18"/>
              </w:rPr>
              <w:t>）</w:t>
            </w:r>
          </w:p>
          <w:p w14:paraId="64DCF3D5" w14:textId="77777777" w:rsidR="00077013" w:rsidRPr="00EF7738" w:rsidRDefault="00077013" w:rsidP="00B77028">
            <w:pPr>
              <w:pStyle w:val="af0"/>
              <w:rPr>
                <w:sz w:val="18"/>
                <w:szCs w:val="18"/>
              </w:rPr>
            </w:pPr>
            <w:r w:rsidRPr="00EF7738">
              <w:rPr>
                <w:rFonts w:hint="eastAsia"/>
                <w:sz w:val="18"/>
                <w:szCs w:val="18"/>
              </w:rPr>
              <w:t>精巣</w:t>
            </w:r>
          </w:p>
          <w:p w14:paraId="0B8318F6" w14:textId="77777777" w:rsidR="00077013" w:rsidRPr="00EF7738" w:rsidRDefault="00077013" w:rsidP="00B77028">
            <w:pPr>
              <w:pStyle w:val="af0"/>
              <w:rPr>
                <w:sz w:val="18"/>
                <w:szCs w:val="18"/>
              </w:rPr>
            </w:pPr>
            <w:r w:rsidRPr="00EF7738">
              <w:rPr>
                <w:rFonts w:hint="eastAsia"/>
                <w:sz w:val="18"/>
                <w:szCs w:val="18"/>
              </w:rPr>
              <w:t>絶対重量（</w:t>
            </w:r>
            <w:r w:rsidRPr="00EF7738">
              <w:rPr>
                <w:rFonts w:hint="eastAsia"/>
                <w:sz w:val="18"/>
                <w:szCs w:val="18"/>
              </w:rPr>
              <w:t>g</w:t>
            </w:r>
            <w:r w:rsidRPr="00EF7738">
              <w:rPr>
                <w:rFonts w:hint="eastAsia"/>
                <w:sz w:val="18"/>
                <w:szCs w:val="18"/>
              </w:rPr>
              <w:t>）</w:t>
            </w:r>
          </w:p>
          <w:p w14:paraId="3F613C08" w14:textId="77777777" w:rsidR="00077013" w:rsidRPr="00EF7738" w:rsidRDefault="00077013" w:rsidP="00B77028">
            <w:pPr>
              <w:pStyle w:val="af0"/>
              <w:rPr>
                <w:sz w:val="18"/>
                <w:szCs w:val="18"/>
              </w:rPr>
            </w:pPr>
            <w:r w:rsidRPr="00EF7738">
              <w:rPr>
                <w:rFonts w:hint="eastAsia"/>
                <w:sz w:val="18"/>
                <w:szCs w:val="18"/>
              </w:rPr>
              <w:t>体重比（</w:t>
            </w:r>
            <w:r w:rsidRPr="00EF7738">
              <w:rPr>
                <w:rFonts w:hint="eastAsia"/>
                <w:sz w:val="18"/>
                <w:szCs w:val="18"/>
              </w:rPr>
              <w:t>%</w:t>
            </w:r>
            <w:r w:rsidRPr="00EF7738">
              <w:rPr>
                <w:rFonts w:hint="eastAsia"/>
                <w:sz w:val="18"/>
                <w:szCs w:val="18"/>
              </w:rPr>
              <w:t>）</w:t>
            </w:r>
          </w:p>
        </w:tc>
        <w:tc>
          <w:tcPr>
            <w:tcW w:w="921" w:type="dxa"/>
            <w:shd w:val="clear" w:color="auto" w:fill="auto"/>
          </w:tcPr>
          <w:p w14:paraId="1048CE42" w14:textId="77777777" w:rsidR="00706B45" w:rsidRPr="00EF7738" w:rsidRDefault="00706B45" w:rsidP="00B77028">
            <w:pPr>
              <w:pStyle w:val="af0"/>
              <w:rPr>
                <w:sz w:val="18"/>
                <w:szCs w:val="18"/>
              </w:rPr>
            </w:pPr>
          </w:p>
        </w:tc>
        <w:tc>
          <w:tcPr>
            <w:tcW w:w="921" w:type="dxa"/>
            <w:shd w:val="clear" w:color="auto" w:fill="auto"/>
          </w:tcPr>
          <w:p w14:paraId="541D7B2A" w14:textId="77777777" w:rsidR="00706B45" w:rsidRPr="00EF7738" w:rsidRDefault="00706B45" w:rsidP="00B77028">
            <w:pPr>
              <w:pStyle w:val="af0"/>
              <w:rPr>
                <w:sz w:val="18"/>
                <w:szCs w:val="18"/>
              </w:rPr>
            </w:pPr>
          </w:p>
        </w:tc>
        <w:tc>
          <w:tcPr>
            <w:tcW w:w="922" w:type="dxa"/>
            <w:shd w:val="clear" w:color="auto" w:fill="auto"/>
          </w:tcPr>
          <w:p w14:paraId="0A0AD526" w14:textId="77777777" w:rsidR="00706B45" w:rsidRPr="00EF7738" w:rsidRDefault="00706B45" w:rsidP="00B77028">
            <w:pPr>
              <w:pStyle w:val="af0"/>
              <w:rPr>
                <w:sz w:val="18"/>
                <w:szCs w:val="18"/>
              </w:rPr>
            </w:pPr>
          </w:p>
        </w:tc>
        <w:tc>
          <w:tcPr>
            <w:tcW w:w="921" w:type="dxa"/>
            <w:shd w:val="clear" w:color="auto" w:fill="auto"/>
          </w:tcPr>
          <w:p w14:paraId="5C9FD2F1" w14:textId="77777777" w:rsidR="00706B45" w:rsidRPr="00EF7738" w:rsidRDefault="00706B45" w:rsidP="00B77028">
            <w:pPr>
              <w:pStyle w:val="af0"/>
              <w:rPr>
                <w:sz w:val="18"/>
                <w:szCs w:val="18"/>
              </w:rPr>
            </w:pPr>
          </w:p>
        </w:tc>
        <w:tc>
          <w:tcPr>
            <w:tcW w:w="921" w:type="dxa"/>
            <w:shd w:val="clear" w:color="auto" w:fill="auto"/>
          </w:tcPr>
          <w:p w14:paraId="7A6C53F8" w14:textId="77777777" w:rsidR="00706B45" w:rsidRPr="00EF7738" w:rsidRDefault="00706B45" w:rsidP="00B77028">
            <w:pPr>
              <w:pStyle w:val="af0"/>
              <w:rPr>
                <w:sz w:val="18"/>
                <w:szCs w:val="18"/>
              </w:rPr>
            </w:pPr>
          </w:p>
        </w:tc>
        <w:tc>
          <w:tcPr>
            <w:tcW w:w="922" w:type="dxa"/>
            <w:shd w:val="clear" w:color="auto" w:fill="auto"/>
          </w:tcPr>
          <w:p w14:paraId="28DE4AEE" w14:textId="77777777" w:rsidR="00706B45" w:rsidRPr="00EF7738" w:rsidRDefault="00706B45" w:rsidP="00B77028">
            <w:pPr>
              <w:pStyle w:val="af0"/>
              <w:rPr>
                <w:sz w:val="18"/>
                <w:szCs w:val="18"/>
              </w:rPr>
            </w:pPr>
          </w:p>
        </w:tc>
        <w:tc>
          <w:tcPr>
            <w:tcW w:w="921" w:type="dxa"/>
            <w:shd w:val="clear" w:color="auto" w:fill="auto"/>
          </w:tcPr>
          <w:p w14:paraId="72ED4D6C" w14:textId="77777777" w:rsidR="00706B45" w:rsidRPr="00EF7738" w:rsidRDefault="00706B45" w:rsidP="00B77028">
            <w:pPr>
              <w:pStyle w:val="af0"/>
              <w:rPr>
                <w:sz w:val="18"/>
                <w:szCs w:val="18"/>
              </w:rPr>
            </w:pPr>
          </w:p>
        </w:tc>
        <w:tc>
          <w:tcPr>
            <w:tcW w:w="922" w:type="dxa"/>
            <w:shd w:val="clear" w:color="auto" w:fill="auto"/>
          </w:tcPr>
          <w:p w14:paraId="14C01495" w14:textId="77777777" w:rsidR="00706B45" w:rsidRPr="00EF7738" w:rsidRDefault="00706B45" w:rsidP="00B77028">
            <w:pPr>
              <w:pStyle w:val="af0"/>
              <w:rPr>
                <w:sz w:val="18"/>
                <w:szCs w:val="18"/>
              </w:rPr>
            </w:pPr>
          </w:p>
        </w:tc>
      </w:tr>
      <w:tr w:rsidR="00B77028" w:rsidRPr="00EF7738" w14:paraId="42DE264A" w14:textId="77777777" w:rsidTr="006542CD">
        <w:trPr>
          <w:trHeight w:val="283"/>
        </w:trPr>
        <w:tc>
          <w:tcPr>
            <w:tcW w:w="1701" w:type="dxa"/>
            <w:shd w:val="clear" w:color="auto" w:fill="auto"/>
          </w:tcPr>
          <w:p w14:paraId="33411F87" w14:textId="77777777" w:rsidR="005879DB" w:rsidRPr="00EF7738" w:rsidRDefault="007373F4" w:rsidP="00B77028">
            <w:pPr>
              <w:pStyle w:val="af0"/>
              <w:rPr>
                <w:sz w:val="18"/>
                <w:szCs w:val="18"/>
              </w:rPr>
            </w:pPr>
            <w:r w:rsidRPr="00EF7738">
              <w:rPr>
                <w:rFonts w:hint="eastAsia"/>
                <w:sz w:val="18"/>
                <w:szCs w:val="18"/>
              </w:rPr>
              <w:t>（雌</w:t>
            </w:r>
            <w:r w:rsidR="005879DB" w:rsidRPr="00EF7738">
              <w:rPr>
                <w:rFonts w:hint="eastAsia"/>
                <w:sz w:val="18"/>
                <w:szCs w:val="18"/>
              </w:rPr>
              <w:t>）</w:t>
            </w:r>
          </w:p>
          <w:p w14:paraId="646353D5" w14:textId="77777777" w:rsidR="00077013" w:rsidRPr="00EF7738" w:rsidRDefault="00077013" w:rsidP="00B77028">
            <w:pPr>
              <w:pStyle w:val="af0"/>
              <w:rPr>
                <w:sz w:val="18"/>
                <w:szCs w:val="18"/>
              </w:rPr>
            </w:pPr>
            <w:r w:rsidRPr="00EF7738">
              <w:rPr>
                <w:rFonts w:hint="eastAsia"/>
                <w:sz w:val="18"/>
                <w:szCs w:val="18"/>
              </w:rPr>
              <w:t>子宮</w:t>
            </w:r>
          </w:p>
          <w:p w14:paraId="519411C2" w14:textId="77777777" w:rsidR="00077013" w:rsidRPr="00EF7738" w:rsidRDefault="00077013" w:rsidP="00B77028">
            <w:pPr>
              <w:pStyle w:val="af0"/>
              <w:rPr>
                <w:sz w:val="18"/>
                <w:szCs w:val="18"/>
              </w:rPr>
            </w:pPr>
            <w:r w:rsidRPr="00EF7738">
              <w:rPr>
                <w:rFonts w:hint="eastAsia"/>
                <w:sz w:val="18"/>
                <w:szCs w:val="18"/>
              </w:rPr>
              <w:t>絶対重量（</w:t>
            </w:r>
            <w:r w:rsidRPr="00EF7738">
              <w:rPr>
                <w:rFonts w:hint="eastAsia"/>
                <w:sz w:val="18"/>
                <w:szCs w:val="18"/>
              </w:rPr>
              <w:t>g</w:t>
            </w:r>
            <w:r w:rsidRPr="00EF7738">
              <w:rPr>
                <w:rFonts w:hint="eastAsia"/>
                <w:sz w:val="18"/>
                <w:szCs w:val="18"/>
              </w:rPr>
              <w:t>）</w:t>
            </w:r>
          </w:p>
          <w:p w14:paraId="387A1139" w14:textId="77777777" w:rsidR="00077013" w:rsidRPr="00EF7738" w:rsidRDefault="00077013" w:rsidP="00B77028">
            <w:pPr>
              <w:pStyle w:val="af0"/>
              <w:rPr>
                <w:sz w:val="18"/>
                <w:szCs w:val="18"/>
              </w:rPr>
            </w:pPr>
            <w:r w:rsidRPr="00EF7738">
              <w:rPr>
                <w:rFonts w:hint="eastAsia"/>
                <w:sz w:val="18"/>
                <w:szCs w:val="18"/>
              </w:rPr>
              <w:t>体重比（</w:t>
            </w:r>
            <w:r w:rsidRPr="00EF7738">
              <w:rPr>
                <w:rFonts w:hint="eastAsia"/>
                <w:sz w:val="18"/>
                <w:szCs w:val="18"/>
              </w:rPr>
              <w:t>%</w:t>
            </w:r>
            <w:r w:rsidRPr="00EF7738">
              <w:rPr>
                <w:rFonts w:hint="eastAsia"/>
                <w:sz w:val="18"/>
                <w:szCs w:val="18"/>
              </w:rPr>
              <w:t>）</w:t>
            </w:r>
          </w:p>
        </w:tc>
        <w:tc>
          <w:tcPr>
            <w:tcW w:w="921" w:type="dxa"/>
            <w:shd w:val="clear" w:color="auto" w:fill="auto"/>
          </w:tcPr>
          <w:p w14:paraId="3DF39811" w14:textId="77777777" w:rsidR="005879DB" w:rsidRPr="00EF7738" w:rsidRDefault="005879DB" w:rsidP="00B77028">
            <w:pPr>
              <w:pStyle w:val="af0"/>
              <w:rPr>
                <w:sz w:val="18"/>
                <w:szCs w:val="18"/>
              </w:rPr>
            </w:pPr>
          </w:p>
        </w:tc>
        <w:tc>
          <w:tcPr>
            <w:tcW w:w="921" w:type="dxa"/>
            <w:shd w:val="clear" w:color="auto" w:fill="auto"/>
          </w:tcPr>
          <w:p w14:paraId="451D8E48" w14:textId="77777777" w:rsidR="005879DB" w:rsidRPr="00EF7738" w:rsidRDefault="005879DB" w:rsidP="00B77028">
            <w:pPr>
              <w:pStyle w:val="af0"/>
              <w:rPr>
                <w:sz w:val="18"/>
                <w:szCs w:val="18"/>
              </w:rPr>
            </w:pPr>
          </w:p>
        </w:tc>
        <w:tc>
          <w:tcPr>
            <w:tcW w:w="922" w:type="dxa"/>
            <w:shd w:val="clear" w:color="auto" w:fill="auto"/>
          </w:tcPr>
          <w:p w14:paraId="19E82C49" w14:textId="77777777" w:rsidR="005879DB" w:rsidRPr="00EF7738" w:rsidRDefault="005879DB" w:rsidP="00B77028">
            <w:pPr>
              <w:pStyle w:val="af0"/>
              <w:rPr>
                <w:sz w:val="18"/>
                <w:szCs w:val="18"/>
              </w:rPr>
            </w:pPr>
          </w:p>
        </w:tc>
        <w:tc>
          <w:tcPr>
            <w:tcW w:w="921" w:type="dxa"/>
            <w:shd w:val="clear" w:color="auto" w:fill="auto"/>
          </w:tcPr>
          <w:p w14:paraId="7AF7B4F9" w14:textId="77777777" w:rsidR="005879DB" w:rsidRPr="00EF7738" w:rsidRDefault="005879DB" w:rsidP="00B77028">
            <w:pPr>
              <w:pStyle w:val="af0"/>
              <w:rPr>
                <w:sz w:val="18"/>
                <w:szCs w:val="18"/>
              </w:rPr>
            </w:pPr>
          </w:p>
        </w:tc>
        <w:tc>
          <w:tcPr>
            <w:tcW w:w="921" w:type="dxa"/>
            <w:shd w:val="clear" w:color="auto" w:fill="auto"/>
          </w:tcPr>
          <w:p w14:paraId="0BE6A71A" w14:textId="77777777" w:rsidR="005879DB" w:rsidRPr="00EF7738" w:rsidRDefault="005879DB" w:rsidP="00B77028">
            <w:pPr>
              <w:pStyle w:val="af0"/>
              <w:rPr>
                <w:sz w:val="18"/>
                <w:szCs w:val="18"/>
              </w:rPr>
            </w:pPr>
          </w:p>
        </w:tc>
        <w:tc>
          <w:tcPr>
            <w:tcW w:w="922" w:type="dxa"/>
            <w:shd w:val="clear" w:color="auto" w:fill="auto"/>
          </w:tcPr>
          <w:p w14:paraId="2AA540A0" w14:textId="77777777" w:rsidR="005879DB" w:rsidRPr="00EF7738" w:rsidRDefault="005879DB" w:rsidP="00B77028">
            <w:pPr>
              <w:pStyle w:val="af0"/>
              <w:rPr>
                <w:sz w:val="18"/>
                <w:szCs w:val="18"/>
              </w:rPr>
            </w:pPr>
          </w:p>
        </w:tc>
        <w:tc>
          <w:tcPr>
            <w:tcW w:w="921" w:type="dxa"/>
            <w:shd w:val="clear" w:color="auto" w:fill="auto"/>
          </w:tcPr>
          <w:p w14:paraId="20AD0C19" w14:textId="77777777" w:rsidR="005879DB" w:rsidRPr="00EF7738" w:rsidRDefault="005879DB" w:rsidP="00B77028">
            <w:pPr>
              <w:pStyle w:val="af0"/>
              <w:rPr>
                <w:sz w:val="18"/>
                <w:szCs w:val="18"/>
              </w:rPr>
            </w:pPr>
          </w:p>
        </w:tc>
        <w:tc>
          <w:tcPr>
            <w:tcW w:w="922" w:type="dxa"/>
            <w:shd w:val="clear" w:color="auto" w:fill="auto"/>
          </w:tcPr>
          <w:p w14:paraId="29B5E9FC" w14:textId="77777777" w:rsidR="005879DB" w:rsidRPr="00EF7738" w:rsidRDefault="005879DB" w:rsidP="00B77028">
            <w:pPr>
              <w:pStyle w:val="af0"/>
              <w:rPr>
                <w:sz w:val="18"/>
                <w:szCs w:val="18"/>
              </w:rPr>
            </w:pPr>
          </w:p>
        </w:tc>
      </w:tr>
    </w:tbl>
    <w:p w14:paraId="5F6FB222" w14:textId="77777777" w:rsidR="00077013" w:rsidRPr="00EF7738" w:rsidRDefault="00077013" w:rsidP="00216D4B">
      <w:pPr>
        <w:ind w:leftChars="125" w:left="473" w:hangingChars="100" w:hanging="210"/>
      </w:pPr>
    </w:p>
    <w:p w14:paraId="5B11A69B" w14:textId="77777777" w:rsidR="00077013" w:rsidRPr="00EF7738" w:rsidRDefault="00077013" w:rsidP="00077013">
      <w:pPr>
        <w:ind w:leftChars="125" w:left="473" w:hangingChars="100" w:hanging="210"/>
      </w:pPr>
      <w:r w:rsidRPr="00EF7738">
        <w:rPr>
          <w:rFonts w:hint="eastAsia"/>
        </w:rPr>
        <w:t>親動物の病理組織学的検査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910"/>
        <w:gridCol w:w="910"/>
        <w:gridCol w:w="911"/>
        <w:gridCol w:w="913"/>
        <w:gridCol w:w="904"/>
        <w:gridCol w:w="907"/>
        <w:gridCol w:w="909"/>
        <w:gridCol w:w="914"/>
      </w:tblGrid>
      <w:tr w:rsidR="00B77028" w:rsidRPr="00EF7738" w14:paraId="5F8179FE" w14:textId="77777777" w:rsidTr="006542CD">
        <w:trPr>
          <w:trHeight w:val="283"/>
        </w:trPr>
        <w:tc>
          <w:tcPr>
            <w:tcW w:w="1701" w:type="dxa"/>
            <w:vMerge w:val="restart"/>
            <w:shd w:val="clear" w:color="auto" w:fill="auto"/>
            <w:vAlign w:val="center"/>
          </w:tcPr>
          <w:p w14:paraId="4F31637F" w14:textId="77777777" w:rsidR="001F1D1D" w:rsidRPr="00EF7738" w:rsidRDefault="001F1D1D" w:rsidP="00B77028">
            <w:pPr>
              <w:pStyle w:val="af0"/>
              <w:jc w:val="center"/>
              <w:rPr>
                <w:sz w:val="18"/>
                <w:szCs w:val="18"/>
              </w:rPr>
            </w:pPr>
            <w:r w:rsidRPr="00EF7738">
              <w:rPr>
                <w:rFonts w:hint="eastAsia"/>
                <w:sz w:val="18"/>
                <w:szCs w:val="18"/>
              </w:rPr>
              <w:t>項目</w:t>
            </w:r>
          </w:p>
        </w:tc>
        <w:tc>
          <w:tcPr>
            <w:tcW w:w="3685" w:type="dxa"/>
            <w:gridSpan w:val="4"/>
            <w:shd w:val="clear" w:color="auto" w:fill="auto"/>
            <w:vAlign w:val="center"/>
          </w:tcPr>
          <w:p w14:paraId="34C2DB26" w14:textId="77777777" w:rsidR="001F1D1D" w:rsidRPr="00EF7738" w:rsidRDefault="001F1D1D" w:rsidP="00B77028">
            <w:pPr>
              <w:pStyle w:val="af0"/>
              <w:jc w:val="center"/>
              <w:rPr>
                <w:sz w:val="18"/>
                <w:szCs w:val="18"/>
              </w:rPr>
            </w:pPr>
            <w:r w:rsidRPr="00EF7738">
              <w:rPr>
                <w:rFonts w:hint="eastAsia"/>
                <w:sz w:val="18"/>
                <w:szCs w:val="18"/>
              </w:rPr>
              <w:t>親動物：</w:t>
            </w:r>
            <w:r w:rsidRPr="00EF7738">
              <w:rPr>
                <w:rFonts w:hint="eastAsia"/>
                <w:sz w:val="18"/>
                <w:szCs w:val="18"/>
              </w:rPr>
              <w:t>P</w:t>
            </w:r>
          </w:p>
        </w:tc>
        <w:tc>
          <w:tcPr>
            <w:tcW w:w="3686" w:type="dxa"/>
            <w:gridSpan w:val="4"/>
            <w:shd w:val="clear" w:color="auto" w:fill="auto"/>
            <w:vAlign w:val="center"/>
          </w:tcPr>
          <w:p w14:paraId="325E1CBE" w14:textId="77777777" w:rsidR="001F1D1D" w:rsidRPr="00EF7738" w:rsidRDefault="001F1D1D" w:rsidP="00B77028">
            <w:pPr>
              <w:pStyle w:val="af0"/>
              <w:jc w:val="center"/>
              <w:rPr>
                <w:sz w:val="18"/>
                <w:szCs w:val="18"/>
              </w:rPr>
            </w:pPr>
            <w:r w:rsidRPr="00EF7738">
              <w:rPr>
                <w:rFonts w:hint="eastAsia"/>
                <w:sz w:val="18"/>
                <w:szCs w:val="18"/>
              </w:rPr>
              <w:t>親動物：</w:t>
            </w:r>
            <w:r w:rsidRPr="00EF7738">
              <w:rPr>
                <w:rFonts w:hint="eastAsia"/>
                <w:sz w:val="18"/>
                <w:szCs w:val="18"/>
              </w:rPr>
              <w:t>F</w:t>
            </w:r>
            <w:r w:rsidRPr="00EF7738">
              <w:rPr>
                <w:rFonts w:hint="eastAsia"/>
                <w:sz w:val="18"/>
                <w:szCs w:val="18"/>
                <w:vertAlign w:val="subscript"/>
              </w:rPr>
              <w:t>1</w:t>
            </w:r>
          </w:p>
        </w:tc>
      </w:tr>
      <w:tr w:rsidR="00B77028" w:rsidRPr="00EF7738" w14:paraId="749800BC" w14:textId="77777777" w:rsidTr="006542CD">
        <w:trPr>
          <w:trHeight w:val="283"/>
        </w:trPr>
        <w:tc>
          <w:tcPr>
            <w:tcW w:w="1701" w:type="dxa"/>
            <w:vMerge/>
            <w:shd w:val="clear" w:color="auto" w:fill="auto"/>
            <w:vAlign w:val="center"/>
          </w:tcPr>
          <w:p w14:paraId="0531DE5E" w14:textId="77777777" w:rsidR="001F1D1D" w:rsidRPr="00EF7738" w:rsidRDefault="001F1D1D" w:rsidP="00B77028">
            <w:pPr>
              <w:pStyle w:val="af0"/>
              <w:jc w:val="center"/>
              <w:rPr>
                <w:sz w:val="18"/>
                <w:szCs w:val="18"/>
              </w:rPr>
            </w:pPr>
          </w:p>
        </w:tc>
        <w:tc>
          <w:tcPr>
            <w:tcW w:w="7371" w:type="dxa"/>
            <w:gridSpan w:val="8"/>
            <w:shd w:val="clear" w:color="auto" w:fill="auto"/>
            <w:vAlign w:val="center"/>
          </w:tcPr>
          <w:p w14:paraId="652C6E80" w14:textId="77777777" w:rsidR="001F1D1D" w:rsidRPr="00EF7738" w:rsidRDefault="001F1D1D" w:rsidP="00B77028">
            <w:pPr>
              <w:pStyle w:val="af0"/>
              <w:jc w:val="center"/>
              <w:rPr>
                <w:sz w:val="18"/>
                <w:szCs w:val="18"/>
              </w:rPr>
            </w:pPr>
            <w:r w:rsidRPr="00EF7738">
              <w:rPr>
                <w:rFonts w:hint="eastAsia"/>
                <w:sz w:val="18"/>
                <w:szCs w:val="18"/>
              </w:rPr>
              <w:t>投与量（</w:t>
            </w:r>
            <w:r w:rsidRPr="00EF7738">
              <w:rPr>
                <w:rFonts w:hint="eastAsia"/>
                <w:sz w:val="18"/>
                <w:szCs w:val="18"/>
              </w:rPr>
              <w:t>ppm</w:t>
            </w:r>
            <w:r w:rsidRPr="00EF7738">
              <w:rPr>
                <w:rFonts w:hint="eastAsia"/>
                <w:sz w:val="18"/>
                <w:szCs w:val="18"/>
              </w:rPr>
              <w:t>）</w:t>
            </w:r>
          </w:p>
        </w:tc>
      </w:tr>
      <w:tr w:rsidR="00B77028" w:rsidRPr="00EF7738" w14:paraId="77E0CA42" w14:textId="77777777" w:rsidTr="006542CD">
        <w:trPr>
          <w:trHeight w:val="283"/>
        </w:trPr>
        <w:tc>
          <w:tcPr>
            <w:tcW w:w="1701" w:type="dxa"/>
            <w:vMerge/>
            <w:shd w:val="clear" w:color="auto" w:fill="auto"/>
            <w:vAlign w:val="center"/>
          </w:tcPr>
          <w:p w14:paraId="06611D25" w14:textId="77777777" w:rsidR="001F1D1D" w:rsidRPr="00EF7738" w:rsidRDefault="001F1D1D" w:rsidP="00B77028">
            <w:pPr>
              <w:pStyle w:val="af0"/>
              <w:jc w:val="center"/>
              <w:rPr>
                <w:sz w:val="18"/>
                <w:szCs w:val="18"/>
              </w:rPr>
            </w:pPr>
          </w:p>
        </w:tc>
        <w:tc>
          <w:tcPr>
            <w:tcW w:w="921" w:type="dxa"/>
            <w:shd w:val="clear" w:color="auto" w:fill="auto"/>
            <w:vAlign w:val="center"/>
          </w:tcPr>
          <w:p w14:paraId="56A7B6D5" w14:textId="77777777" w:rsidR="001F1D1D" w:rsidRPr="00EF7738" w:rsidRDefault="001F1D1D" w:rsidP="00B77028">
            <w:pPr>
              <w:pStyle w:val="af0"/>
              <w:jc w:val="center"/>
              <w:rPr>
                <w:sz w:val="18"/>
                <w:szCs w:val="18"/>
              </w:rPr>
            </w:pPr>
            <w:r w:rsidRPr="00EF7738">
              <w:rPr>
                <w:rFonts w:hint="eastAsia"/>
                <w:sz w:val="18"/>
                <w:szCs w:val="18"/>
              </w:rPr>
              <w:t>0</w:t>
            </w:r>
          </w:p>
        </w:tc>
        <w:tc>
          <w:tcPr>
            <w:tcW w:w="921" w:type="dxa"/>
            <w:shd w:val="clear" w:color="auto" w:fill="auto"/>
            <w:vAlign w:val="center"/>
          </w:tcPr>
          <w:p w14:paraId="7B1DF187" w14:textId="77777777" w:rsidR="001F1D1D" w:rsidRPr="00EF7738" w:rsidRDefault="001F1D1D" w:rsidP="00B77028">
            <w:pPr>
              <w:pStyle w:val="af0"/>
              <w:jc w:val="center"/>
              <w:rPr>
                <w:sz w:val="18"/>
                <w:szCs w:val="18"/>
              </w:rPr>
            </w:pPr>
            <w:r w:rsidRPr="00EF7738">
              <w:rPr>
                <w:rFonts w:hint="eastAsia"/>
                <w:sz w:val="18"/>
                <w:szCs w:val="18"/>
              </w:rPr>
              <w:t>20</w:t>
            </w:r>
          </w:p>
        </w:tc>
        <w:tc>
          <w:tcPr>
            <w:tcW w:w="922" w:type="dxa"/>
            <w:shd w:val="clear" w:color="auto" w:fill="auto"/>
            <w:vAlign w:val="center"/>
          </w:tcPr>
          <w:p w14:paraId="46C7B450" w14:textId="77777777" w:rsidR="001F1D1D" w:rsidRPr="00EF7738" w:rsidRDefault="001F1D1D" w:rsidP="00B77028">
            <w:pPr>
              <w:pStyle w:val="af0"/>
              <w:jc w:val="center"/>
              <w:rPr>
                <w:sz w:val="18"/>
                <w:szCs w:val="18"/>
              </w:rPr>
            </w:pPr>
            <w:r w:rsidRPr="00EF7738">
              <w:rPr>
                <w:rFonts w:hint="eastAsia"/>
                <w:sz w:val="18"/>
                <w:szCs w:val="18"/>
              </w:rPr>
              <w:t>200</w:t>
            </w:r>
          </w:p>
        </w:tc>
        <w:tc>
          <w:tcPr>
            <w:tcW w:w="921" w:type="dxa"/>
            <w:shd w:val="clear" w:color="auto" w:fill="auto"/>
            <w:vAlign w:val="center"/>
          </w:tcPr>
          <w:p w14:paraId="765D4D08" w14:textId="77777777" w:rsidR="001F1D1D" w:rsidRPr="00EF7738" w:rsidRDefault="001F1D1D" w:rsidP="00B77028">
            <w:pPr>
              <w:pStyle w:val="af0"/>
              <w:jc w:val="center"/>
              <w:rPr>
                <w:sz w:val="18"/>
                <w:szCs w:val="18"/>
              </w:rPr>
            </w:pPr>
            <w:r w:rsidRPr="00EF7738">
              <w:rPr>
                <w:rFonts w:hint="eastAsia"/>
                <w:sz w:val="18"/>
                <w:szCs w:val="18"/>
              </w:rPr>
              <w:t>2,000</w:t>
            </w:r>
          </w:p>
        </w:tc>
        <w:tc>
          <w:tcPr>
            <w:tcW w:w="921" w:type="dxa"/>
            <w:shd w:val="clear" w:color="auto" w:fill="auto"/>
            <w:vAlign w:val="center"/>
          </w:tcPr>
          <w:p w14:paraId="7461224A" w14:textId="77777777" w:rsidR="001F1D1D" w:rsidRPr="00EF7738" w:rsidRDefault="001F1D1D" w:rsidP="00B77028">
            <w:pPr>
              <w:pStyle w:val="af0"/>
              <w:jc w:val="center"/>
              <w:rPr>
                <w:sz w:val="18"/>
                <w:szCs w:val="18"/>
              </w:rPr>
            </w:pPr>
            <w:r w:rsidRPr="00EF7738">
              <w:rPr>
                <w:rFonts w:hint="eastAsia"/>
                <w:sz w:val="18"/>
                <w:szCs w:val="18"/>
              </w:rPr>
              <w:t>0</w:t>
            </w:r>
          </w:p>
        </w:tc>
        <w:tc>
          <w:tcPr>
            <w:tcW w:w="922" w:type="dxa"/>
            <w:shd w:val="clear" w:color="auto" w:fill="auto"/>
            <w:vAlign w:val="center"/>
          </w:tcPr>
          <w:p w14:paraId="4D6D70C9" w14:textId="77777777" w:rsidR="001F1D1D" w:rsidRPr="00EF7738" w:rsidRDefault="001F1D1D" w:rsidP="00B77028">
            <w:pPr>
              <w:pStyle w:val="af0"/>
              <w:jc w:val="center"/>
              <w:rPr>
                <w:sz w:val="18"/>
                <w:szCs w:val="18"/>
              </w:rPr>
            </w:pPr>
            <w:r w:rsidRPr="00EF7738">
              <w:rPr>
                <w:rFonts w:hint="eastAsia"/>
                <w:sz w:val="18"/>
                <w:szCs w:val="18"/>
              </w:rPr>
              <w:t>20</w:t>
            </w:r>
          </w:p>
        </w:tc>
        <w:tc>
          <w:tcPr>
            <w:tcW w:w="921" w:type="dxa"/>
            <w:shd w:val="clear" w:color="auto" w:fill="auto"/>
            <w:vAlign w:val="center"/>
          </w:tcPr>
          <w:p w14:paraId="7A8CAB41" w14:textId="77777777" w:rsidR="001F1D1D" w:rsidRPr="00EF7738" w:rsidRDefault="001F1D1D" w:rsidP="00B77028">
            <w:pPr>
              <w:pStyle w:val="af0"/>
              <w:jc w:val="center"/>
              <w:rPr>
                <w:sz w:val="18"/>
                <w:szCs w:val="18"/>
              </w:rPr>
            </w:pPr>
            <w:r w:rsidRPr="00EF7738">
              <w:rPr>
                <w:rFonts w:hint="eastAsia"/>
                <w:sz w:val="18"/>
                <w:szCs w:val="18"/>
              </w:rPr>
              <w:t>200</w:t>
            </w:r>
          </w:p>
        </w:tc>
        <w:tc>
          <w:tcPr>
            <w:tcW w:w="922" w:type="dxa"/>
            <w:shd w:val="clear" w:color="auto" w:fill="auto"/>
            <w:vAlign w:val="center"/>
          </w:tcPr>
          <w:p w14:paraId="0192CD76" w14:textId="77777777" w:rsidR="001F1D1D" w:rsidRPr="00EF7738" w:rsidRDefault="001F1D1D" w:rsidP="00B77028">
            <w:pPr>
              <w:pStyle w:val="af0"/>
              <w:jc w:val="center"/>
              <w:rPr>
                <w:sz w:val="18"/>
                <w:szCs w:val="18"/>
              </w:rPr>
            </w:pPr>
            <w:r w:rsidRPr="00EF7738">
              <w:rPr>
                <w:rFonts w:hint="eastAsia"/>
                <w:sz w:val="18"/>
                <w:szCs w:val="18"/>
              </w:rPr>
              <w:t>2,000</w:t>
            </w:r>
          </w:p>
        </w:tc>
      </w:tr>
      <w:tr w:rsidR="00077013" w:rsidRPr="00EF7738" w14:paraId="50476BF1" w14:textId="77777777" w:rsidTr="006542CD">
        <w:trPr>
          <w:trHeight w:val="283"/>
        </w:trPr>
        <w:tc>
          <w:tcPr>
            <w:tcW w:w="1701" w:type="dxa"/>
            <w:shd w:val="clear" w:color="auto" w:fill="auto"/>
          </w:tcPr>
          <w:p w14:paraId="05BC2E22" w14:textId="77777777" w:rsidR="00077013" w:rsidRPr="00EF7738" w:rsidRDefault="00077013" w:rsidP="00B77028">
            <w:pPr>
              <w:pStyle w:val="af0"/>
              <w:rPr>
                <w:sz w:val="18"/>
                <w:szCs w:val="18"/>
              </w:rPr>
            </w:pPr>
            <w:r w:rsidRPr="00EF7738">
              <w:rPr>
                <w:rFonts w:hint="eastAsia"/>
                <w:sz w:val="18"/>
                <w:szCs w:val="18"/>
              </w:rPr>
              <w:t>（雄）</w:t>
            </w:r>
          </w:p>
          <w:p w14:paraId="1F427970" w14:textId="77777777" w:rsidR="00077013" w:rsidRPr="00EF7738" w:rsidRDefault="00077013" w:rsidP="00B77028">
            <w:pPr>
              <w:pStyle w:val="af0"/>
              <w:rPr>
                <w:sz w:val="18"/>
                <w:szCs w:val="18"/>
              </w:rPr>
            </w:pPr>
            <w:r w:rsidRPr="00EF7738">
              <w:rPr>
                <w:rFonts w:hint="eastAsia"/>
                <w:sz w:val="18"/>
                <w:szCs w:val="18"/>
              </w:rPr>
              <w:t>肝臓</w:t>
            </w:r>
          </w:p>
          <w:p w14:paraId="5439822C" w14:textId="77777777" w:rsidR="00077013" w:rsidRPr="00EF7738" w:rsidRDefault="00077013" w:rsidP="00B77028">
            <w:pPr>
              <w:pStyle w:val="af0"/>
              <w:rPr>
                <w:sz w:val="18"/>
                <w:szCs w:val="18"/>
              </w:rPr>
            </w:pPr>
            <w:r w:rsidRPr="00EF7738">
              <w:rPr>
                <w:rFonts w:hint="eastAsia"/>
                <w:sz w:val="18"/>
                <w:szCs w:val="18"/>
              </w:rPr>
              <w:t xml:space="preserve">　○○○○</w:t>
            </w:r>
          </w:p>
          <w:p w14:paraId="3D43AC93" w14:textId="77777777" w:rsidR="00077013" w:rsidRPr="00EF7738" w:rsidRDefault="00077013" w:rsidP="00B77028">
            <w:pPr>
              <w:pStyle w:val="af0"/>
              <w:rPr>
                <w:sz w:val="18"/>
                <w:szCs w:val="18"/>
              </w:rPr>
            </w:pPr>
            <w:r w:rsidRPr="00EF7738">
              <w:rPr>
                <w:rFonts w:hint="eastAsia"/>
                <w:sz w:val="18"/>
                <w:szCs w:val="18"/>
              </w:rPr>
              <w:t>腎臓</w:t>
            </w:r>
          </w:p>
          <w:p w14:paraId="68404E07" w14:textId="77777777" w:rsidR="00077013" w:rsidRPr="00EF7738" w:rsidRDefault="00077013" w:rsidP="00B77028">
            <w:pPr>
              <w:pStyle w:val="af0"/>
              <w:rPr>
                <w:sz w:val="18"/>
                <w:szCs w:val="18"/>
              </w:rPr>
            </w:pPr>
            <w:r w:rsidRPr="00EF7738">
              <w:rPr>
                <w:rFonts w:hint="eastAsia"/>
                <w:sz w:val="18"/>
                <w:szCs w:val="18"/>
              </w:rPr>
              <w:t xml:space="preserve">　○○○○</w:t>
            </w:r>
          </w:p>
        </w:tc>
        <w:tc>
          <w:tcPr>
            <w:tcW w:w="921" w:type="dxa"/>
            <w:shd w:val="clear" w:color="auto" w:fill="auto"/>
          </w:tcPr>
          <w:p w14:paraId="05FE5F74" w14:textId="77777777" w:rsidR="00077013" w:rsidRPr="00EF7738" w:rsidRDefault="00077013" w:rsidP="00B77028">
            <w:pPr>
              <w:pStyle w:val="af0"/>
              <w:rPr>
                <w:sz w:val="18"/>
                <w:szCs w:val="18"/>
              </w:rPr>
            </w:pPr>
          </w:p>
          <w:p w14:paraId="0AA090C1" w14:textId="77777777" w:rsidR="00077013" w:rsidRPr="00EF7738" w:rsidRDefault="00077013" w:rsidP="00B77028">
            <w:pPr>
              <w:pStyle w:val="af0"/>
              <w:rPr>
                <w:sz w:val="18"/>
                <w:szCs w:val="18"/>
              </w:rPr>
            </w:pPr>
          </w:p>
          <w:p w14:paraId="4CDDE4A6" w14:textId="77777777" w:rsidR="00077013" w:rsidRPr="00EF7738" w:rsidRDefault="00077013" w:rsidP="00B77028">
            <w:pPr>
              <w:pStyle w:val="af0"/>
              <w:rPr>
                <w:sz w:val="18"/>
                <w:szCs w:val="18"/>
              </w:rPr>
            </w:pPr>
            <w:r w:rsidRPr="00EF7738">
              <w:rPr>
                <w:rFonts w:hint="eastAsia"/>
                <w:sz w:val="18"/>
                <w:szCs w:val="18"/>
              </w:rPr>
              <w:t>2/24</w:t>
            </w:r>
          </w:p>
        </w:tc>
        <w:tc>
          <w:tcPr>
            <w:tcW w:w="921" w:type="dxa"/>
            <w:shd w:val="clear" w:color="auto" w:fill="auto"/>
          </w:tcPr>
          <w:p w14:paraId="77999868" w14:textId="77777777" w:rsidR="00077013" w:rsidRPr="00EF7738" w:rsidRDefault="00077013" w:rsidP="00B77028">
            <w:pPr>
              <w:pStyle w:val="af0"/>
              <w:rPr>
                <w:sz w:val="18"/>
                <w:szCs w:val="18"/>
              </w:rPr>
            </w:pPr>
          </w:p>
          <w:p w14:paraId="5A78C165" w14:textId="77777777" w:rsidR="00077013" w:rsidRPr="00EF7738" w:rsidRDefault="00077013" w:rsidP="00B77028">
            <w:pPr>
              <w:pStyle w:val="af0"/>
              <w:rPr>
                <w:sz w:val="18"/>
                <w:szCs w:val="18"/>
              </w:rPr>
            </w:pPr>
          </w:p>
          <w:p w14:paraId="65A02405" w14:textId="77777777" w:rsidR="00077013" w:rsidRPr="00EF7738" w:rsidRDefault="00077013" w:rsidP="00B77028">
            <w:pPr>
              <w:pStyle w:val="af0"/>
              <w:rPr>
                <w:sz w:val="18"/>
                <w:szCs w:val="18"/>
              </w:rPr>
            </w:pPr>
            <w:r w:rsidRPr="00EF7738">
              <w:rPr>
                <w:rFonts w:hint="eastAsia"/>
                <w:sz w:val="18"/>
                <w:szCs w:val="18"/>
              </w:rPr>
              <w:t>1/24</w:t>
            </w:r>
          </w:p>
        </w:tc>
        <w:tc>
          <w:tcPr>
            <w:tcW w:w="922" w:type="dxa"/>
            <w:shd w:val="clear" w:color="auto" w:fill="auto"/>
          </w:tcPr>
          <w:p w14:paraId="4B92B5F9" w14:textId="77777777" w:rsidR="00077013" w:rsidRPr="00EF7738" w:rsidRDefault="00077013" w:rsidP="00B77028">
            <w:pPr>
              <w:pStyle w:val="af0"/>
              <w:rPr>
                <w:sz w:val="18"/>
                <w:szCs w:val="18"/>
              </w:rPr>
            </w:pPr>
          </w:p>
          <w:p w14:paraId="565BE959" w14:textId="77777777" w:rsidR="00077013" w:rsidRPr="00EF7738" w:rsidRDefault="00077013" w:rsidP="00B77028">
            <w:pPr>
              <w:pStyle w:val="af0"/>
              <w:rPr>
                <w:sz w:val="18"/>
                <w:szCs w:val="18"/>
              </w:rPr>
            </w:pPr>
          </w:p>
          <w:p w14:paraId="1F13D7A5" w14:textId="77777777" w:rsidR="00077013" w:rsidRPr="00EF7738" w:rsidRDefault="00077013" w:rsidP="00B77028">
            <w:pPr>
              <w:pStyle w:val="af0"/>
              <w:rPr>
                <w:sz w:val="18"/>
                <w:szCs w:val="18"/>
              </w:rPr>
            </w:pPr>
            <w:r w:rsidRPr="00EF7738">
              <w:rPr>
                <w:rFonts w:hint="eastAsia"/>
                <w:sz w:val="18"/>
                <w:szCs w:val="18"/>
              </w:rPr>
              <w:t>3/24</w:t>
            </w:r>
          </w:p>
        </w:tc>
        <w:tc>
          <w:tcPr>
            <w:tcW w:w="921" w:type="dxa"/>
            <w:shd w:val="clear" w:color="auto" w:fill="auto"/>
          </w:tcPr>
          <w:p w14:paraId="5744A663" w14:textId="77777777" w:rsidR="00077013" w:rsidRPr="00EF7738" w:rsidRDefault="00077013" w:rsidP="00B77028">
            <w:pPr>
              <w:pStyle w:val="af0"/>
              <w:rPr>
                <w:sz w:val="18"/>
                <w:szCs w:val="18"/>
              </w:rPr>
            </w:pPr>
          </w:p>
          <w:p w14:paraId="7FB00ECF" w14:textId="77777777" w:rsidR="00077013" w:rsidRPr="00EF7738" w:rsidRDefault="00077013" w:rsidP="00B77028">
            <w:pPr>
              <w:pStyle w:val="af0"/>
              <w:rPr>
                <w:sz w:val="18"/>
                <w:szCs w:val="18"/>
              </w:rPr>
            </w:pPr>
          </w:p>
          <w:p w14:paraId="20351C27" w14:textId="77777777" w:rsidR="00077013" w:rsidRPr="00EF7738" w:rsidRDefault="00077013" w:rsidP="00F56C92">
            <w:pPr>
              <w:pStyle w:val="af0"/>
              <w:rPr>
                <w:sz w:val="18"/>
                <w:szCs w:val="18"/>
              </w:rPr>
            </w:pPr>
            <w:r w:rsidRPr="00EF7738">
              <w:rPr>
                <w:rFonts w:hint="eastAsia"/>
                <w:sz w:val="18"/>
                <w:szCs w:val="18"/>
              </w:rPr>
              <w:t>8/24</w:t>
            </w:r>
          </w:p>
        </w:tc>
        <w:tc>
          <w:tcPr>
            <w:tcW w:w="921" w:type="dxa"/>
            <w:shd w:val="clear" w:color="auto" w:fill="auto"/>
          </w:tcPr>
          <w:p w14:paraId="3085CEDF" w14:textId="77777777" w:rsidR="00077013" w:rsidRPr="00EF7738" w:rsidRDefault="00077013" w:rsidP="00B77028">
            <w:pPr>
              <w:pStyle w:val="af0"/>
              <w:rPr>
                <w:sz w:val="18"/>
                <w:szCs w:val="18"/>
              </w:rPr>
            </w:pPr>
          </w:p>
        </w:tc>
        <w:tc>
          <w:tcPr>
            <w:tcW w:w="922" w:type="dxa"/>
            <w:shd w:val="clear" w:color="auto" w:fill="auto"/>
          </w:tcPr>
          <w:p w14:paraId="185E1E86" w14:textId="77777777" w:rsidR="00077013" w:rsidRPr="00EF7738" w:rsidRDefault="00077013" w:rsidP="00B77028">
            <w:pPr>
              <w:pStyle w:val="af0"/>
              <w:rPr>
                <w:sz w:val="18"/>
                <w:szCs w:val="18"/>
              </w:rPr>
            </w:pPr>
          </w:p>
        </w:tc>
        <w:tc>
          <w:tcPr>
            <w:tcW w:w="921" w:type="dxa"/>
            <w:shd w:val="clear" w:color="auto" w:fill="auto"/>
          </w:tcPr>
          <w:p w14:paraId="6DC5C887" w14:textId="77777777" w:rsidR="00077013" w:rsidRPr="00EF7738" w:rsidRDefault="00077013" w:rsidP="00B77028">
            <w:pPr>
              <w:pStyle w:val="af0"/>
              <w:rPr>
                <w:sz w:val="18"/>
                <w:szCs w:val="18"/>
              </w:rPr>
            </w:pPr>
          </w:p>
        </w:tc>
        <w:tc>
          <w:tcPr>
            <w:tcW w:w="922" w:type="dxa"/>
            <w:shd w:val="clear" w:color="auto" w:fill="auto"/>
          </w:tcPr>
          <w:p w14:paraId="57AAD8AE" w14:textId="77777777" w:rsidR="00077013" w:rsidRPr="00EF7738" w:rsidRDefault="00077013" w:rsidP="00B77028">
            <w:pPr>
              <w:pStyle w:val="af0"/>
              <w:rPr>
                <w:sz w:val="18"/>
                <w:szCs w:val="18"/>
              </w:rPr>
            </w:pPr>
          </w:p>
        </w:tc>
      </w:tr>
      <w:tr w:rsidR="00077013" w:rsidRPr="00EF7738" w14:paraId="77DA7D65" w14:textId="77777777" w:rsidTr="006542CD">
        <w:trPr>
          <w:trHeight w:val="283"/>
        </w:trPr>
        <w:tc>
          <w:tcPr>
            <w:tcW w:w="1701" w:type="dxa"/>
            <w:shd w:val="clear" w:color="auto" w:fill="auto"/>
          </w:tcPr>
          <w:p w14:paraId="5F04E97F" w14:textId="77777777" w:rsidR="00077013" w:rsidRPr="00EF7738" w:rsidRDefault="007373F4" w:rsidP="00B77028">
            <w:pPr>
              <w:pStyle w:val="af0"/>
              <w:rPr>
                <w:sz w:val="18"/>
                <w:szCs w:val="18"/>
              </w:rPr>
            </w:pPr>
            <w:r w:rsidRPr="00EF7738">
              <w:rPr>
                <w:rFonts w:hint="eastAsia"/>
                <w:sz w:val="18"/>
                <w:szCs w:val="18"/>
              </w:rPr>
              <w:t>（雌</w:t>
            </w:r>
            <w:r w:rsidR="00077013" w:rsidRPr="00EF7738">
              <w:rPr>
                <w:rFonts w:hint="eastAsia"/>
                <w:sz w:val="18"/>
                <w:szCs w:val="18"/>
              </w:rPr>
              <w:t>）</w:t>
            </w:r>
          </w:p>
          <w:p w14:paraId="5A7E8B05" w14:textId="77777777" w:rsidR="00077013" w:rsidRPr="00EF7738" w:rsidRDefault="00077013" w:rsidP="00B77028">
            <w:pPr>
              <w:pStyle w:val="af0"/>
              <w:rPr>
                <w:sz w:val="18"/>
                <w:szCs w:val="18"/>
              </w:rPr>
            </w:pPr>
            <w:r w:rsidRPr="00EF7738">
              <w:rPr>
                <w:rFonts w:hint="eastAsia"/>
                <w:sz w:val="18"/>
                <w:szCs w:val="18"/>
              </w:rPr>
              <w:t>肝臓</w:t>
            </w:r>
          </w:p>
          <w:p w14:paraId="43A82F82" w14:textId="77777777" w:rsidR="00077013" w:rsidRPr="00EF7738" w:rsidRDefault="00077013" w:rsidP="00B77028">
            <w:pPr>
              <w:pStyle w:val="af0"/>
              <w:rPr>
                <w:sz w:val="18"/>
                <w:szCs w:val="18"/>
              </w:rPr>
            </w:pPr>
            <w:r w:rsidRPr="00EF7738">
              <w:rPr>
                <w:rFonts w:hint="eastAsia"/>
                <w:sz w:val="18"/>
                <w:szCs w:val="18"/>
              </w:rPr>
              <w:t xml:space="preserve">　○○○○</w:t>
            </w:r>
          </w:p>
          <w:p w14:paraId="26336F43" w14:textId="77777777" w:rsidR="00077013" w:rsidRPr="00EF7738" w:rsidRDefault="00077013" w:rsidP="00B77028">
            <w:pPr>
              <w:pStyle w:val="af0"/>
              <w:rPr>
                <w:sz w:val="18"/>
                <w:szCs w:val="18"/>
              </w:rPr>
            </w:pPr>
            <w:r w:rsidRPr="00EF7738">
              <w:rPr>
                <w:rFonts w:hint="eastAsia"/>
                <w:sz w:val="18"/>
                <w:szCs w:val="18"/>
              </w:rPr>
              <w:t>子宮</w:t>
            </w:r>
          </w:p>
          <w:p w14:paraId="1E40196F" w14:textId="77777777" w:rsidR="00077013" w:rsidRPr="00EF7738" w:rsidRDefault="00077013" w:rsidP="00B77028">
            <w:pPr>
              <w:pStyle w:val="af0"/>
              <w:rPr>
                <w:sz w:val="18"/>
                <w:szCs w:val="18"/>
              </w:rPr>
            </w:pPr>
            <w:r w:rsidRPr="00EF7738">
              <w:rPr>
                <w:rFonts w:hint="eastAsia"/>
                <w:sz w:val="18"/>
                <w:szCs w:val="18"/>
              </w:rPr>
              <w:t xml:space="preserve">　○○○○</w:t>
            </w:r>
          </w:p>
        </w:tc>
        <w:tc>
          <w:tcPr>
            <w:tcW w:w="921" w:type="dxa"/>
            <w:shd w:val="clear" w:color="auto" w:fill="auto"/>
          </w:tcPr>
          <w:p w14:paraId="1C1C84BA" w14:textId="77777777" w:rsidR="00077013" w:rsidRPr="00EF7738" w:rsidRDefault="00077013" w:rsidP="00B77028">
            <w:pPr>
              <w:pStyle w:val="af0"/>
              <w:rPr>
                <w:sz w:val="18"/>
                <w:szCs w:val="18"/>
              </w:rPr>
            </w:pPr>
          </w:p>
        </w:tc>
        <w:tc>
          <w:tcPr>
            <w:tcW w:w="921" w:type="dxa"/>
            <w:shd w:val="clear" w:color="auto" w:fill="auto"/>
          </w:tcPr>
          <w:p w14:paraId="0D1C9F67" w14:textId="77777777" w:rsidR="00077013" w:rsidRPr="00EF7738" w:rsidRDefault="00077013" w:rsidP="00B77028">
            <w:pPr>
              <w:pStyle w:val="af0"/>
              <w:rPr>
                <w:sz w:val="18"/>
                <w:szCs w:val="18"/>
              </w:rPr>
            </w:pPr>
          </w:p>
        </w:tc>
        <w:tc>
          <w:tcPr>
            <w:tcW w:w="922" w:type="dxa"/>
            <w:shd w:val="clear" w:color="auto" w:fill="auto"/>
          </w:tcPr>
          <w:p w14:paraId="1E1BDF01" w14:textId="77777777" w:rsidR="00077013" w:rsidRPr="00EF7738" w:rsidRDefault="00077013" w:rsidP="00B77028">
            <w:pPr>
              <w:pStyle w:val="af0"/>
              <w:rPr>
                <w:sz w:val="18"/>
                <w:szCs w:val="18"/>
              </w:rPr>
            </w:pPr>
          </w:p>
        </w:tc>
        <w:tc>
          <w:tcPr>
            <w:tcW w:w="921" w:type="dxa"/>
            <w:shd w:val="clear" w:color="auto" w:fill="auto"/>
          </w:tcPr>
          <w:p w14:paraId="2E46DFC3" w14:textId="77777777" w:rsidR="00077013" w:rsidRPr="00EF7738" w:rsidRDefault="00077013" w:rsidP="00B77028">
            <w:pPr>
              <w:pStyle w:val="af0"/>
              <w:rPr>
                <w:sz w:val="18"/>
                <w:szCs w:val="18"/>
              </w:rPr>
            </w:pPr>
          </w:p>
        </w:tc>
        <w:tc>
          <w:tcPr>
            <w:tcW w:w="921" w:type="dxa"/>
            <w:shd w:val="clear" w:color="auto" w:fill="auto"/>
          </w:tcPr>
          <w:p w14:paraId="700310BB" w14:textId="77777777" w:rsidR="00077013" w:rsidRPr="00EF7738" w:rsidRDefault="00077013" w:rsidP="00B77028">
            <w:pPr>
              <w:pStyle w:val="af0"/>
              <w:rPr>
                <w:sz w:val="18"/>
                <w:szCs w:val="18"/>
              </w:rPr>
            </w:pPr>
          </w:p>
        </w:tc>
        <w:tc>
          <w:tcPr>
            <w:tcW w:w="922" w:type="dxa"/>
            <w:shd w:val="clear" w:color="auto" w:fill="auto"/>
          </w:tcPr>
          <w:p w14:paraId="40A5CE6B" w14:textId="77777777" w:rsidR="00077013" w:rsidRPr="00EF7738" w:rsidRDefault="00077013" w:rsidP="00B77028">
            <w:pPr>
              <w:pStyle w:val="af0"/>
              <w:rPr>
                <w:sz w:val="18"/>
                <w:szCs w:val="18"/>
              </w:rPr>
            </w:pPr>
          </w:p>
        </w:tc>
        <w:tc>
          <w:tcPr>
            <w:tcW w:w="921" w:type="dxa"/>
            <w:shd w:val="clear" w:color="auto" w:fill="auto"/>
          </w:tcPr>
          <w:p w14:paraId="33ECBBB5" w14:textId="77777777" w:rsidR="00077013" w:rsidRPr="00EF7738" w:rsidRDefault="00077013" w:rsidP="00B77028">
            <w:pPr>
              <w:pStyle w:val="af0"/>
              <w:rPr>
                <w:sz w:val="18"/>
                <w:szCs w:val="18"/>
              </w:rPr>
            </w:pPr>
          </w:p>
        </w:tc>
        <w:tc>
          <w:tcPr>
            <w:tcW w:w="922" w:type="dxa"/>
            <w:shd w:val="clear" w:color="auto" w:fill="auto"/>
          </w:tcPr>
          <w:p w14:paraId="1BE9EA9E" w14:textId="77777777" w:rsidR="00077013" w:rsidRPr="00EF7738" w:rsidRDefault="00077013" w:rsidP="00B77028">
            <w:pPr>
              <w:pStyle w:val="af0"/>
              <w:rPr>
                <w:sz w:val="18"/>
                <w:szCs w:val="18"/>
              </w:rPr>
            </w:pPr>
          </w:p>
        </w:tc>
      </w:tr>
    </w:tbl>
    <w:p w14:paraId="14098F45" w14:textId="77777777" w:rsidR="00077013" w:rsidRPr="00EF7738" w:rsidRDefault="00077013" w:rsidP="00216D4B">
      <w:pPr>
        <w:ind w:leftChars="125" w:left="473" w:hangingChars="100" w:hanging="210"/>
      </w:pPr>
    </w:p>
    <w:p w14:paraId="4DC9FC0B" w14:textId="77777777" w:rsidR="00216D4B" w:rsidRPr="00EF7738" w:rsidRDefault="006542CD" w:rsidP="00216D4B">
      <w:pPr>
        <w:ind w:leftChars="125" w:left="473" w:hangingChars="100" w:hanging="210"/>
      </w:pPr>
      <w:r w:rsidRPr="00EF7738">
        <w:br w:type="page"/>
      </w:r>
      <w:r w:rsidR="00216D4B" w:rsidRPr="00EF7738">
        <w:rPr>
          <w:rFonts w:hint="eastAsia"/>
        </w:rPr>
        <w:lastRenderedPageBreak/>
        <w:t>児動物の生死、生存率、体重</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905"/>
        <w:gridCol w:w="908"/>
        <w:gridCol w:w="911"/>
        <w:gridCol w:w="913"/>
        <w:gridCol w:w="905"/>
        <w:gridCol w:w="909"/>
        <w:gridCol w:w="910"/>
        <w:gridCol w:w="914"/>
      </w:tblGrid>
      <w:tr w:rsidR="00B77028" w:rsidRPr="00EF7738" w14:paraId="618E66CC" w14:textId="77777777" w:rsidTr="006542CD">
        <w:trPr>
          <w:trHeight w:val="283"/>
        </w:trPr>
        <w:tc>
          <w:tcPr>
            <w:tcW w:w="1701" w:type="dxa"/>
            <w:vMerge w:val="restart"/>
            <w:shd w:val="clear" w:color="auto" w:fill="auto"/>
            <w:vAlign w:val="center"/>
          </w:tcPr>
          <w:p w14:paraId="58D711C1" w14:textId="77777777" w:rsidR="00B77028" w:rsidRPr="00EF7738" w:rsidRDefault="00B77028" w:rsidP="001D3176">
            <w:pPr>
              <w:pStyle w:val="af0"/>
              <w:jc w:val="center"/>
              <w:rPr>
                <w:sz w:val="18"/>
                <w:szCs w:val="18"/>
              </w:rPr>
            </w:pPr>
            <w:r w:rsidRPr="00EF7738">
              <w:rPr>
                <w:rFonts w:hint="eastAsia"/>
                <w:sz w:val="18"/>
                <w:szCs w:val="18"/>
              </w:rPr>
              <w:t>項目</w:t>
            </w:r>
          </w:p>
        </w:tc>
        <w:tc>
          <w:tcPr>
            <w:tcW w:w="3685" w:type="dxa"/>
            <w:gridSpan w:val="4"/>
            <w:shd w:val="clear" w:color="auto" w:fill="auto"/>
            <w:vAlign w:val="center"/>
          </w:tcPr>
          <w:p w14:paraId="4DD0F832" w14:textId="77777777" w:rsidR="00B77028" w:rsidRPr="00EF7738" w:rsidRDefault="00B77028" w:rsidP="001D3176">
            <w:pPr>
              <w:pStyle w:val="af0"/>
              <w:jc w:val="center"/>
              <w:rPr>
                <w:sz w:val="18"/>
                <w:szCs w:val="18"/>
              </w:rPr>
            </w:pPr>
            <w:r w:rsidRPr="00EF7738">
              <w:rPr>
                <w:rFonts w:hint="eastAsia"/>
                <w:sz w:val="18"/>
                <w:szCs w:val="18"/>
              </w:rPr>
              <w:t>児動物：</w:t>
            </w:r>
            <w:r w:rsidRPr="00EF7738">
              <w:rPr>
                <w:rFonts w:hint="eastAsia"/>
                <w:sz w:val="18"/>
                <w:szCs w:val="18"/>
              </w:rPr>
              <w:t>F</w:t>
            </w:r>
            <w:r w:rsidRPr="00EF7738">
              <w:rPr>
                <w:rFonts w:hint="eastAsia"/>
                <w:sz w:val="18"/>
                <w:szCs w:val="18"/>
                <w:vertAlign w:val="subscript"/>
              </w:rPr>
              <w:t>1</w:t>
            </w:r>
          </w:p>
        </w:tc>
        <w:tc>
          <w:tcPr>
            <w:tcW w:w="3686" w:type="dxa"/>
            <w:gridSpan w:val="4"/>
            <w:shd w:val="clear" w:color="auto" w:fill="auto"/>
            <w:vAlign w:val="center"/>
          </w:tcPr>
          <w:p w14:paraId="64CE8342" w14:textId="77777777" w:rsidR="00B77028" w:rsidRPr="00EF7738" w:rsidRDefault="00B77028" w:rsidP="001D3176">
            <w:pPr>
              <w:pStyle w:val="af0"/>
              <w:jc w:val="center"/>
              <w:rPr>
                <w:sz w:val="18"/>
                <w:szCs w:val="18"/>
              </w:rPr>
            </w:pPr>
            <w:r w:rsidRPr="00EF7738">
              <w:rPr>
                <w:rFonts w:hint="eastAsia"/>
                <w:sz w:val="18"/>
                <w:szCs w:val="18"/>
              </w:rPr>
              <w:t>児動物：</w:t>
            </w:r>
            <w:r w:rsidRPr="00EF7738">
              <w:rPr>
                <w:rFonts w:hint="eastAsia"/>
                <w:sz w:val="18"/>
                <w:szCs w:val="18"/>
              </w:rPr>
              <w:t>F</w:t>
            </w:r>
            <w:r w:rsidRPr="00EF7738">
              <w:rPr>
                <w:rFonts w:hint="eastAsia"/>
                <w:sz w:val="18"/>
                <w:szCs w:val="18"/>
                <w:vertAlign w:val="subscript"/>
              </w:rPr>
              <w:t>2</w:t>
            </w:r>
          </w:p>
        </w:tc>
      </w:tr>
      <w:tr w:rsidR="00B77028" w:rsidRPr="00EF7738" w14:paraId="3C065C59" w14:textId="77777777" w:rsidTr="006542CD">
        <w:trPr>
          <w:trHeight w:val="283"/>
        </w:trPr>
        <w:tc>
          <w:tcPr>
            <w:tcW w:w="1701" w:type="dxa"/>
            <w:vMerge/>
            <w:shd w:val="clear" w:color="auto" w:fill="auto"/>
            <w:vAlign w:val="center"/>
          </w:tcPr>
          <w:p w14:paraId="2F0A8890" w14:textId="77777777" w:rsidR="00B77028" w:rsidRPr="00EF7738" w:rsidRDefault="00B77028" w:rsidP="001D3176">
            <w:pPr>
              <w:pStyle w:val="af0"/>
              <w:jc w:val="center"/>
              <w:rPr>
                <w:sz w:val="18"/>
                <w:szCs w:val="18"/>
              </w:rPr>
            </w:pPr>
          </w:p>
        </w:tc>
        <w:tc>
          <w:tcPr>
            <w:tcW w:w="7371" w:type="dxa"/>
            <w:gridSpan w:val="8"/>
            <w:shd w:val="clear" w:color="auto" w:fill="auto"/>
            <w:vAlign w:val="center"/>
          </w:tcPr>
          <w:p w14:paraId="4225B7BB" w14:textId="77777777" w:rsidR="00B77028" w:rsidRPr="00EF7738" w:rsidRDefault="00B77028" w:rsidP="001D3176">
            <w:pPr>
              <w:pStyle w:val="af0"/>
              <w:jc w:val="center"/>
              <w:rPr>
                <w:sz w:val="18"/>
                <w:szCs w:val="18"/>
              </w:rPr>
            </w:pPr>
            <w:r w:rsidRPr="00EF7738">
              <w:rPr>
                <w:rFonts w:hint="eastAsia"/>
                <w:sz w:val="18"/>
                <w:szCs w:val="18"/>
              </w:rPr>
              <w:t>投与量（</w:t>
            </w:r>
            <w:r w:rsidRPr="00EF7738">
              <w:rPr>
                <w:rFonts w:hint="eastAsia"/>
                <w:sz w:val="18"/>
                <w:szCs w:val="18"/>
              </w:rPr>
              <w:t>ppm</w:t>
            </w:r>
            <w:r w:rsidRPr="00EF7738">
              <w:rPr>
                <w:rFonts w:hint="eastAsia"/>
                <w:sz w:val="18"/>
                <w:szCs w:val="18"/>
              </w:rPr>
              <w:t>）</w:t>
            </w:r>
          </w:p>
        </w:tc>
      </w:tr>
      <w:tr w:rsidR="00B77028" w:rsidRPr="00EF7738" w14:paraId="68A2A17B" w14:textId="77777777" w:rsidTr="006542CD">
        <w:trPr>
          <w:trHeight w:val="283"/>
        </w:trPr>
        <w:tc>
          <w:tcPr>
            <w:tcW w:w="1701" w:type="dxa"/>
            <w:vMerge/>
            <w:shd w:val="clear" w:color="auto" w:fill="auto"/>
            <w:vAlign w:val="center"/>
          </w:tcPr>
          <w:p w14:paraId="5B118CE2" w14:textId="77777777" w:rsidR="00B77028" w:rsidRPr="00EF7738" w:rsidRDefault="00B77028" w:rsidP="001D3176">
            <w:pPr>
              <w:pStyle w:val="af0"/>
              <w:jc w:val="center"/>
              <w:rPr>
                <w:sz w:val="18"/>
                <w:szCs w:val="18"/>
              </w:rPr>
            </w:pPr>
          </w:p>
        </w:tc>
        <w:tc>
          <w:tcPr>
            <w:tcW w:w="921" w:type="dxa"/>
            <w:shd w:val="clear" w:color="auto" w:fill="auto"/>
            <w:vAlign w:val="center"/>
          </w:tcPr>
          <w:p w14:paraId="4B56B00A" w14:textId="77777777" w:rsidR="00B77028" w:rsidRPr="00EF7738" w:rsidRDefault="00B77028" w:rsidP="001D3176">
            <w:pPr>
              <w:pStyle w:val="af0"/>
              <w:jc w:val="center"/>
              <w:rPr>
                <w:sz w:val="18"/>
                <w:szCs w:val="18"/>
              </w:rPr>
            </w:pPr>
            <w:r w:rsidRPr="00EF7738">
              <w:rPr>
                <w:rFonts w:hint="eastAsia"/>
                <w:sz w:val="18"/>
                <w:szCs w:val="18"/>
              </w:rPr>
              <w:t>0</w:t>
            </w:r>
          </w:p>
        </w:tc>
        <w:tc>
          <w:tcPr>
            <w:tcW w:w="921" w:type="dxa"/>
            <w:shd w:val="clear" w:color="auto" w:fill="auto"/>
            <w:vAlign w:val="center"/>
          </w:tcPr>
          <w:p w14:paraId="57AC45B9" w14:textId="77777777" w:rsidR="00B77028" w:rsidRPr="00EF7738" w:rsidRDefault="00B77028" w:rsidP="001D3176">
            <w:pPr>
              <w:pStyle w:val="af0"/>
              <w:jc w:val="center"/>
              <w:rPr>
                <w:sz w:val="18"/>
                <w:szCs w:val="18"/>
              </w:rPr>
            </w:pPr>
            <w:r w:rsidRPr="00EF7738">
              <w:rPr>
                <w:rFonts w:hint="eastAsia"/>
                <w:sz w:val="18"/>
                <w:szCs w:val="18"/>
              </w:rPr>
              <w:t>20</w:t>
            </w:r>
          </w:p>
        </w:tc>
        <w:tc>
          <w:tcPr>
            <w:tcW w:w="922" w:type="dxa"/>
            <w:shd w:val="clear" w:color="auto" w:fill="auto"/>
            <w:vAlign w:val="center"/>
          </w:tcPr>
          <w:p w14:paraId="06FBBF19" w14:textId="77777777" w:rsidR="00B77028" w:rsidRPr="00EF7738" w:rsidRDefault="00B77028" w:rsidP="001D3176">
            <w:pPr>
              <w:pStyle w:val="af0"/>
              <w:jc w:val="center"/>
              <w:rPr>
                <w:sz w:val="18"/>
                <w:szCs w:val="18"/>
              </w:rPr>
            </w:pPr>
            <w:r w:rsidRPr="00EF7738">
              <w:rPr>
                <w:rFonts w:hint="eastAsia"/>
                <w:sz w:val="18"/>
                <w:szCs w:val="18"/>
              </w:rPr>
              <w:t>200</w:t>
            </w:r>
          </w:p>
        </w:tc>
        <w:tc>
          <w:tcPr>
            <w:tcW w:w="921" w:type="dxa"/>
            <w:shd w:val="clear" w:color="auto" w:fill="auto"/>
            <w:vAlign w:val="center"/>
          </w:tcPr>
          <w:p w14:paraId="02DEE359" w14:textId="77777777" w:rsidR="00B77028" w:rsidRPr="00EF7738" w:rsidRDefault="00B77028" w:rsidP="001D3176">
            <w:pPr>
              <w:pStyle w:val="af0"/>
              <w:jc w:val="center"/>
              <w:rPr>
                <w:sz w:val="18"/>
                <w:szCs w:val="18"/>
              </w:rPr>
            </w:pPr>
            <w:r w:rsidRPr="00EF7738">
              <w:rPr>
                <w:rFonts w:hint="eastAsia"/>
                <w:sz w:val="18"/>
                <w:szCs w:val="18"/>
              </w:rPr>
              <w:t>2,000</w:t>
            </w:r>
          </w:p>
        </w:tc>
        <w:tc>
          <w:tcPr>
            <w:tcW w:w="921" w:type="dxa"/>
            <w:shd w:val="clear" w:color="auto" w:fill="auto"/>
            <w:vAlign w:val="center"/>
          </w:tcPr>
          <w:p w14:paraId="3BC488D3" w14:textId="77777777" w:rsidR="00B77028" w:rsidRPr="00EF7738" w:rsidRDefault="00B77028" w:rsidP="001D3176">
            <w:pPr>
              <w:pStyle w:val="af0"/>
              <w:jc w:val="center"/>
              <w:rPr>
                <w:sz w:val="18"/>
                <w:szCs w:val="18"/>
              </w:rPr>
            </w:pPr>
            <w:r w:rsidRPr="00EF7738">
              <w:rPr>
                <w:rFonts w:hint="eastAsia"/>
                <w:sz w:val="18"/>
                <w:szCs w:val="18"/>
              </w:rPr>
              <w:t>0</w:t>
            </w:r>
          </w:p>
        </w:tc>
        <w:tc>
          <w:tcPr>
            <w:tcW w:w="922" w:type="dxa"/>
            <w:shd w:val="clear" w:color="auto" w:fill="auto"/>
            <w:vAlign w:val="center"/>
          </w:tcPr>
          <w:p w14:paraId="7DC1E908" w14:textId="77777777" w:rsidR="00B77028" w:rsidRPr="00EF7738" w:rsidRDefault="00B77028" w:rsidP="001D3176">
            <w:pPr>
              <w:pStyle w:val="af0"/>
              <w:jc w:val="center"/>
              <w:rPr>
                <w:sz w:val="18"/>
                <w:szCs w:val="18"/>
              </w:rPr>
            </w:pPr>
            <w:r w:rsidRPr="00EF7738">
              <w:rPr>
                <w:rFonts w:hint="eastAsia"/>
                <w:sz w:val="18"/>
                <w:szCs w:val="18"/>
              </w:rPr>
              <w:t>20</w:t>
            </w:r>
          </w:p>
        </w:tc>
        <w:tc>
          <w:tcPr>
            <w:tcW w:w="921" w:type="dxa"/>
            <w:shd w:val="clear" w:color="auto" w:fill="auto"/>
            <w:vAlign w:val="center"/>
          </w:tcPr>
          <w:p w14:paraId="1315DBB5" w14:textId="77777777" w:rsidR="00B77028" w:rsidRPr="00EF7738" w:rsidRDefault="00B77028" w:rsidP="001D3176">
            <w:pPr>
              <w:pStyle w:val="af0"/>
              <w:jc w:val="center"/>
              <w:rPr>
                <w:sz w:val="18"/>
                <w:szCs w:val="18"/>
              </w:rPr>
            </w:pPr>
            <w:r w:rsidRPr="00EF7738">
              <w:rPr>
                <w:rFonts w:hint="eastAsia"/>
                <w:sz w:val="18"/>
                <w:szCs w:val="18"/>
              </w:rPr>
              <w:t>200</w:t>
            </w:r>
          </w:p>
        </w:tc>
        <w:tc>
          <w:tcPr>
            <w:tcW w:w="922" w:type="dxa"/>
            <w:shd w:val="clear" w:color="auto" w:fill="auto"/>
            <w:vAlign w:val="center"/>
          </w:tcPr>
          <w:p w14:paraId="489A75B6" w14:textId="77777777" w:rsidR="00B77028" w:rsidRPr="00EF7738" w:rsidRDefault="00B77028" w:rsidP="001D3176">
            <w:pPr>
              <w:pStyle w:val="af0"/>
              <w:jc w:val="center"/>
              <w:rPr>
                <w:sz w:val="18"/>
                <w:szCs w:val="18"/>
              </w:rPr>
            </w:pPr>
            <w:r w:rsidRPr="00EF7738">
              <w:rPr>
                <w:rFonts w:hint="eastAsia"/>
                <w:sz w:val="18"/>
                <w:szCs w:val="18"/>
              </w:rPr>
              <w:t>2,000</w:t>
            </w:r>
          </w:p>
        </w:tc>
      </w:tr>
      <w:tr w:rsidR="00B77028" w:rsidRPr="00EF7738" w14:paraId="68140D85" w14:textId="77777777" w:rsidTr="006542CD">
        <w:trPr>
          <w:trHeight w:val="283"/>
        </w:trPr>
        <w:tc>
          <w:tcPr>
            <w:tcW w:w="1701" w:type="dxa"/>
            <w:shd w:val="clear" w:color="auto" w:fill="auto"/>
          </w:tcPr>
          <w:p w14:paraId="4219C7C5" w14:textId="77777777" w:rsidR="00216D4B" w:rsidRPr="00EF7738" w:rsidRDefault="00216D4B" w:rsidP="00B77028">
            <w:pPr>
              <w:pStyle w:val="af0"/>
              <w:rPr>
                <w:sz w:val="18"/>
                <w:szCs w:val="18"/>
              </w:rPr>
            </w:pPr>
            <w:r w:rsidRPr="00EF7738">
              <w:rPr>
                <w:rFonts w:hint="eastAsia"/>
                <w:sz w:val="18"/>
                <w:szCs w:val="18"/>
              </w:rPr>
              <w:t>産児数</w:t>
            </w:r>
          </w:p>
        </w:tc>
        <w:tc>
          <w:tcPr>
            <w:tcW w:w="921" w:type="dxa"/>
            <w:shd w:val="clear" w:color="auto" w:fill="auto"/>
          </w:tcPr>
          <w:p w14:paraId="7211B378" w14:textId="77777777" w:rsidR="00216D4B" w:rsidRPr="00EF7738" w:rsidRDefault="00216D4B" w:rsidP="00B77028">
            <w:pPr>
              <w:pStyle w:val="af0"/>
              <w:rPr>
                <w:sz w:val="18"/>
                <w:szCs w:val="18"/>
              </w:rPr>
            </w:pPr>
          </w:p>
        </w:tc>
        <w:tc>
          <w:tcPr>
            <w:tcW w:w="921" w:type="dxa"/>
            <w:shd w:val="clear" w:color="auto" w:fill="auto"/>
          </w:tcPr>
          <w:p w14:paraId="2C1EF9CE" w14:textId="77777777" w:rsidR="00216D4B" w:rsidRPr="00EF7738" w:rsidRDefault="00216D4B" w:rsidP="00B77028">
            <w:pPr>
              <w:pStyle w:val="af0"/>
              <w:rPr>
                <w:sz w:val="18"/>
                <w:szCs w:val="18"/>
              </w:rPr>
            </w:pPr>
          </w:p>
        </w:tc>
        <w:tc>
          <w:tcPr>
            <w:tcW w:w="922" w:type="dxa"/>
            <w:shd w:val="clear" w:color="auto" w:fill="auto"/>
          </w:tcPr>
          <w:p w14:paraId="3B622D60" w14:textId="77777777" w:rsidR="00216D4B" w:rsidRPr="00EF7738" w:rsidRDefault="00216D4B" w:rsidP="00B77028">
            <w:pPr>
              <w:pStyle w:val="af0"/>
              <w:rPr>
                <w:sz w:val="18"/>
                <w:szCs w:val="18"/>
              </w:rPr>
            </w:pPr>
          </w:p>
        </w:tc>
        <w:tc>
          <w:tcPr>
            <w:tcW w:w="921" w:type="dxa"/>
            <w:shd w:val="clear" w:color="auto" w:fill="auto"/>
          </w:tcPr>
          <w:p w14:paraId="40739809" w14:textId="77777777" w:rsidR="00216D4B" w:rsidRPr="00EF7738" w:rsidRDefault="00216D4B" w:rsidP="00B77028">
            <w:pPr>
              <w:pStyle w:val="af0"/>
              <w:rPr>
                <w:sz w:val="18"/>
                <w:szCs w:val="18"/>
              </w:rPr>
            </w:pPr>
          </w:p>
        </w:tc>
        <w:tc>
          <w:tcPr>
            <w:tcW w:w="921" w:type="dxa"/>
            <w:shd w:val="clear" w:color="auto" w:fill="auto"/>
          </w:tcPr>
          <w:p w14:paraId="2D9C7B25" w14:textId="77777777" w:rsidR="00216D4B" w:rsidRPr="00EF7738" w:rsidRDefault="00216D4B" w:rsidP="00B77028">
            <w:pPr>
              <w:pStyle w:val="af0"/>
              <w:rPr>
                <w:sz w:val="18"/>
                <w:szCs w:val="18"/>
              </w:rPr>
            </w:pPr>
          </w:p>
        </w:tc>
        <w:tc>
          <w:tcPr>
            <w:tcW w:w="922" w:type="dxa"/>
            <w:shd w:val="clear" w:color="auto" w:fill="auto"/>
          </w:tcPr>
          <w:p w14:paraId="672D072A" w14:textId="77777777" w:rsidR="00216D4B" w:rsidRPr="00EF7738" w:rsidRDefault="00216D4B" w:rsidP="00B77028">
            <w:pPr>
              <w:pStyle w:val="af0"/>
              <w:rPr>
                <w:sz w:val="18"/>
                <w:szCs w:val="18"/>
              </w:rPr>
            </w:pPr>
          </w:p>
        </w:tc>
        <w:tc>
          <w:tcPr>
            <w:tcW w:w="921" w:type="dxa"/>
            <w:shd w:val="clear" w:color="auto" w:fill="auto"/>
          </w:tcPr>
          <w:p w14:paraId="4578D676" w14:textId="77777777" w:rsidR="00216D4B" w:rsidRPr="00EF7738" w:rsidRDefault="00216D4B" w:rsidP="00B77028">
            <w:pPr>
              <w:pStyle w:val="af0"/>
              <w:rPr>
                <w:sz w:val="18"/>
                <w:szCs w:val="18"/>
              </w:rPr>
            </w:pPr>
          </w:p>
        </w:tc>
        <w:tc>
          <w:tcPr>
            <w:tcW w:w="922" w:type="dxa"/>
            <w:shd w:val="clear" w:color="auto" w:fill="auto"/>
          </w:tcPr>
          <w:p w14:paraId="47C83E8A" w14:textId="77777777" w:rsidR="00216D4B" w:rsidRPr="00EF7738" w:rsidRDefault="00216D4B" w:rsidP="00B77028">
            <w:pPr>
              <w:pStyle w:val="af0"/>
              <w:rPr>
                <w:sz w:val="18"/>
                <w:szCs w:val="18"/>
              </w:rPr>
            </w:pPr>
          </w:p>
        </w:tc>
      </w:tr>
      <w:tr w:rsidR="00B77028" w:rsidRPr="00EF7738" w14:paraId="67570505" w14:textId="77777777" w:rsidTr="006542CD">
        <w:trPr>
          <w:trHeight w:val="283"/>
        </w:trPr>
        <w:tc>
          <w:tcPr>
            <w:tcW w:w="1701" w:type="dxa"/>
            <w:shd w:val="clear" w:color="auto" w:fill="auto"/>
          </w:tcPr>
          <w:p w14:paraId="64579BE7" w14:textId="77777777" w:rsidR="00216D4B" w:rsidRPr="00EF7738" w:rsidRDefault="00216D4B" w:rsidP="00B77028">
            <w:pPr>
              <w:pStyle w:val="af0"/>
              <w:rPr>
                <w:sz w:val="18"/>
                <w:szCs w:val="18"/>
              </w:rPr>
            </w:pPr>
            <w:r w:rsidRPr="00EF7738">
              <w:rPr>
                <w:rFonts w:hint="eastAsia"/>
                <w:sz w:val="18"/>
                <w:szCs w:val="18"/>
              </w:rPr>
              <w:t>性比（雄／雌雄）</w:t>
            </w:r>
          </w:p>
        </w:tc>
        <w:tc>
          <w:tcPr>
            <w:tcW w:w="921" w:type="dxa"/>
            <w:shd w:val="clear" w:color="auto" w:fill="auto"/>
          </w:tcPr>
          <w:p w14:paraId="1004DF09" w14:textId="77777777" w:rsidR="00216D4B" w:rsidRPr="00EF7738" w:rsidRDefault="00216D4B" w:rsidP="00B77028">
            <w:pPr>
              <w:pStyle w:val="af0"/>
              <w:rPr>
                <w:sz w:val="18"/>
                <w:szCs w:val="18"/>
              </w:rPr>
            </w:pPr>
          </w:p>
        </w:tc>
        <w:tc>
          <w:tcPr>
            <w:tcW w:w="921" w:type="dxa"/>
            <w:shd w:val="clear" w:color="auto" w:fill="auto"/>
          </w:tcPr>
          <w:p w14:paraId="25ED2840" w14:textId="77777777" w:rsidR="00216D4B" w:rsidRPr="00EF7738" w:rsidRDefault="00216D4B" w:rsidP="00B77028">
            <w:pPr>
              <w:pStyle w:val="af0"/>
              <w:rPr>
                <w:sz w:val="18"/>
                <w:szCs w:val="18"/>
              </w:rPr>
            </w:pPr>
          </w:p>
        </w:tc>
        <w:tc>
          <w:tcPr>
            <w:tcW w:w="922" w:type="dxa"/>
            <w:shd w:val="clear" w:color="auto" w:fill="auto"/>
          </w:tcPr>
          <w:p w14:paraId="162DD9C6" w14:textId="77777777" w:rsidR="00216D4B" w:rsidRPr="00EF7738" w:rsidRDefault="00216D4B" w:rsidP="00B77028">
            <w:pPr>
              <w:pStyle w:val="af0"/>
              <w:rPr>
                <w:sz w:val="18"/>
                <w:szCs w:val="18"/>
              </w:rPr>
            </w:pPr>
          </w:p>
        </w:tc>
        <w:tc>
          <w:tcPr>
            <w:tcW w:w="921" w:type="dxa"/>
            <w:shd w:val="clear" w:color="auto" w:fill="auto"/>
          </w:tcPr>
          <w:p w14:paraId="78082F15" w14:textId="77777777" w:rsidR="00216D4B" w:rsidRPr="00EF7738" w:rsidRDefault="00216D4B" w:rsidP="00B77028">
            <w:pPr>
              <w:pStyle w:val="af0"/>
              <w:rPr>
                <w:sz w:val="18"/>
                <w:szCs w:val="18"/>
              </w:rPr>
            </w:pPr>
          </w:p>
        </w:tc>
        <w:tc>
          <w:tcPr>
            <w:tcW w:w="921" w:type="dxa"/>
            <w:shd w:val="clear" w:color="auto" w:fill="auto"/>
          </w:tcPr>
          <w:p w14:paraId="6D0334A2" w14:textId="77777777" w:rsidR="00216D4B" w:rsidRPr="00EF7738" w:rsidRDefault="00216D4B" w:rsidP="00B77028">
            <w:pPr>
              <w:pStyle w:val="af0"/>
              <w:rPr>
                <w:sz w:val="18"/>
                <w:szCs w:val="18"/>
              </w:rPr>
            </w:pPr>
          </w:p>
        </w:tc>
        <w:tc>
          <w:tcPr>
            <w:tcW w:w="922" w:type="dxa"/>
            <w:shd w:val="clear" w:color="auto" w:fill="auto"/>
          </w:tcPr>
          <w:p w14:paraId="2F071C5F" w14:textId="77777777" w:rsidR="00216D4B" w:rsidRPr="00EF7738" w:rsidRDefault="00216D4B" w:rsidP="00B77028">
            <w:pPr>
              <w:pStyle w:val="af0"/>
              <w:rPr>
                <w:sz w:val="18"/>
                <w:szCs w:val="18"/>
              </w:rPr>
            </w:pPr>
          </w:p>
        </w:tc>
        <w:tc>
          <w:tcPr>
            <w:tcW w:w="921" w:type="dxa"/>
            <w:shd w:val="clear" w:color="auto" w:fill="auto"/>
          </w:tcPr>
          <w:p w14:paraId="3ED8232E" w14:textId="77777777" w:rsidR="00216D4B" w:rsidRPr="00EF7738" w:rsidRDefault="00216D4B" w:rsidP="00B77028">
            <w:pPr>
              <w:pStyle w:val="af0"/>
              <w:rPr>
                <w:sz w:val="18"/>
                <w:szCs w:val="18"/>
              </w:rPr>
            </w:pPr>
          </w:p>
        </w:tc>
        <w:tc>
          <w:tcPr>
            <w:tcW w:w="922" w:type="dxa"/>
            <w:shd w:val="clear" w:color="auto" w:fill="auto"/>
          </w:tcPr>
          <w:p w14:paraId="04CA7E2C" w14:textId="77777777" w:rsidR="00216D4B" w:rsidRPr="00EF7738" w:rsidRDefault="00216D4B" w:rsidP="00B77028">
            <w:pPr>
              <w:pStyle w:val="af0"/>
              <w:rPr>
                <w:sz w:val="18"/>
                <w:szCs w:val="18"/>
              </w:rPr>
            </w:pPr>
          </w:p>
        </w:tc>
      </w:tr>
      <w:tr w:rsidR="00B77028" w:rsidRPr="00EF7738" w14:paraId="76E9884A" w14:textId="77777777" w:rsidTr="006542CD">
        <w:trPr>
          <w:trHeight w:val="283"/>
        </w:trPr>
        <w:tc>
          <w:tcPr>
            <w:tcW w:w="1701" w:type="dxa"/>
            <w:shd w:val="clear" w:color="auto" w:fill="auto"/>
          </w:tcPr>
          <w:p w14:paraId="10688303" w14:textId="77777777" w:rsidR="00216D4B" w:rsidRPr="00EF7738" w:rsidRDefault="00216D4B" w:rsidP="00B77028">
            <w:pPr>
              <w:pStyle w:val="af0"/>
              <w:rPr>
                <w:sz w:val="18"/>
                <w:szCs w:val="18"/>
              </w:rPr>
            </w:pPr>
            <w:r w:rsidRPr="00EF7738">
              <w:rPr>
                <w:rFonts w:hint="eastAsia"/>
                <w:sz w:val="18"/>
                <w:szCs w:val="18"/>
              </w:rPr>
              <w:t>生存率（</w:t>
            </w:r>
            <w:r w:rsidRPr="00EF7738">
              <w:rPr>
                <w:rFonts w:hint="eastAsia"/>
                <w:sz w:val="18"/>
                <w:szCs w:val="18"/>
              </w:rPr>
              <w:t>%</w:t>
            </w:r>
            <w:r w:rsidRPr="00EF7738">
              <w:rPr>
                <w:rFonts w:hint="eastAsia"/>
                <w:sz w:val="18"/>
                <w:szCs w:val="18"/>
              </w:rPr>
              <w:t>）</w:t>
            </w:r>
          </w:p>
          <w:p w14:paraId="1476B6AD" w14:textId="77777777" w:rsidR="00216D4B" w:rsidRPr="00EF7738" w:rsidRDefault="00216D4B" w:rsidP="00B77028">
            <w:pPr>
              <w:pStyle w:val="af0"/>
              <w:rPr>
                <w:sz w:val="18"/>
                <w:szCs w:val="18"/>
              </w:rPr>
            </w:pPr>
            <w:r w:rsidRPr="00EF7738">
              <w:rPr>
                <w:rFonts w:hint="eastAsia"/>
                <w:sz w:val="18"/>
                <w:szCs w:val="18"/>
              </w:rPr>
              <w:t xml:space="preserve">　哺育</w:t>
            </w:r>
            <w:r w:rsidRPr="00EF7738">
              <w:rPr>
                <w:rFonts w:hint="eastAsia"/>
                <w:sz w:val="18"/>
                <w:szCs w:val="18"/>
              </w:rPr>
              <w:t>0</w:t>
            </w:r>
            <w:r w:rsidRPr="00EF7738">
              <w:rPr>
                <w:rFonts w:hint="eastAsia"/>
                <w:sz w:val="18"/>
                <w:szCs w:val="18"/>
              </w:rPr>
              <w:t>日</w:t>
            </w:r>
          </w:p>
          <w:p w14:paraId="294AC13F" w14:textId="77777777" w:rsidR="00216D4B" w:rsidRPr="00EF7738" w:rsidRDefault="00216D4B" w:rsidP="00B77028">
            <w:pPr>
              <w:pStyle w:val="af0"/>
              <w:rPr>
                <w:sz w:val="18"/>
                <w:szCs w:val="18"/>
              </w:rPr>
            </w:pPr>
            <w:r w:rsidRPr="00EF7738">
              <w:rPr>
                <w:rFonts w:hint="eastAsia"/>
                <w:sz w:val="18"/>
                <w:szCs w:val="18"/>
              </w:rPr>
              <w:t xml:space="preserve">　　　</w:t>
            </w:r>
            <w:r w:rsidRPr="00EF7738">
              <w:rPr>
                <w:rFonts w:hint="eastAsia"/>
                <w:sz w:val="18"/>
                <w:szCs w:val="18"/>
              </w:rPr>
              <w:t xml:space="preserve"> 4</w:t>
            </w:r>
            <w:r w:rsidRPr="00EF7738">
              <w:rPr>
                <w:rFonts w:hint="eastAsia"/>
                <w:sz w:val="18"/>
                <w:szCs w:val="18"/>
              </w:rPr>
              <w:t>日</w:t>
            </w:r>
          </w:p>
          <w:p w14:paraId="33E462C8" w14:textId="77777777" w:rsidR="00216D4B" w:rsidRPr="00EF7738" w:rsidRDefault="00216D4B" w:rsidP="00B77028">
            <w:pPr>
              <w:pStyle w:val="af0"/>
              <w:rPr>
                <w:sz w:val="18"/>
                <w:szCs w:val="18"/>
              </w:rPr>
            </w:pPr>
            <w:r w:rsidRPr="00EF7738">
              <w:rPr>
                <w:rFonts w:hint="eastAsia"/>
                <w:sz w:val="18"/>
                <w:szCs w:val="18"/>
              </w:rPr>
              <w:t xml:space="preserve">　　　</w:t>
            </w:r>
            <w:r w:rsidRPr="00EF7738">
              <w:rPr>
                <w:rFonts w:hint="eastAsia"/>
                <w:sz w:val="18"/>
                <w:szCs w:val="18"/>
              </w:rPr>
              <w:t xml:space="preserve"> 7</w:t>
            </w:r>
            <w:r w:rsidRPr="00EF7738">
              <w:rPr>
                <w:rFonts w:hint="eastAsia"/>
                <w:sz w:val="18"/>
                <w:szCs w:val="18"/>
              </w:rPr>
              <w:t>日</w:t>
            </w:r>
          </w:p>
          <w:p w14:paraId="5BAE64C7" w14:textId="77777777" w:rsidR="00216D4B" w:rsidRPr="00EF7738" w:rsidRDefault="00216D4B" w:rsidP="00B77028">
            <w:pPr>
              <w:pStyle w:val="af0"/>
              <w:rPr>
                <w:sz w:val="18"/>
                <w:szCs w:val="18"/>
              </w:rPr>
            </w:pPr>
            <w:r w:rsidRPr="00EF7738">
              <w:rPr>
                <w:rFonts w:hint="eastAsia"/>
                <w:sz w:val="18"/>
                <w:szCs w:val="18"/>
              </w:rPr>
              <w:t xml:space="preserve">　　　</w:t>
            </w:r>
            <w:r w:rsidRPr="00EF7738">
              <w:rPr>
                <w:rFonts w:hint="eastAsia"/>
                <w:sz w:val="18"/>
                <w:szCs w:val="18"/>
              </w:rPr>
              <w:t xml:space="preserve"> 14</w:t>
            </w:r>
            <w:r w:rsidRPr="00EF7738">
              <w:rPr>
                <w:rFonts w:hint="eastAsia"/>
                <w:sz w:val="18"/>
                <w:szCs w:val="18"/>
              </w:rPr>
              <w:t>日</w:t>
            </w:r>
          </w:p>
          <w:p w14:paraId="4C5D0321" w14:textId="77777777" w:rsidR="00216D4B" w:rsidRPr="00EF7738" w:rsidRDefault="00216D4B" w:rsidP="00B77028">
            <w:pPr>
              <w:pStyle w:val="af0"/>
              <w:rPr>
                <w:sz w:val="18"/>
                <w:szCs w:val="18"/>
              </w:rPr>
            </w:pPr>
            <w:r w:rsidRPr="00EF7738">
              <w:rPr>
                <w:rFonts w:hint="eastAsia"/>
                <w:sz w:val="18"/>
                <w:szCs w:val="18"/>
              </w:rPr>
              <w:t xml:space="preserve">　　　</w:t>
            </w:r>
            <w:r w:rsidRPr="00EF7738">
              <w:rPr>
                <w:rFonts w:hint="eastAsia"/>
                <w:sz w:val="18"/>
                <w:szCs w:val="18"/>
              </w:rPr>
              <w:t xml:space="preserve"> 21</w:t>
            </w:r>
            <w:r w:rsidRPr="00EF7738">
              <w:rPr>
                <w:rFonts w:hint="eastAsia"/>
                <w:sz w:val="18"/>
                <w:szCs w:val="18"/>
              </w:rPr>
              <w:t>日</w:t>
            </w:r>
          </w:p>
        </w:tc>
        <w:tc>
          <w:tcPr>
            <w:tcW w:w="921" w:type="dxa"/>
            <w:shd w:val="clear" w:color="auto" w:fill="auto"/>
          </w:tcPr>
          <w:p w14:paraId="274DE4DA" w14:textId="77777777" w:rsidR="00216D4B" w:rsidRPr="00EF7738" w:rsidRDefault="00216D4B" w:rsidP="00B77028">
            <w:pPr>
              <w:pStyle w:val="af0"/>
              <w:rPr>
                <w:sz w:val="18"/>
                <w:szCs w:val="18"/>
              </w:rPr>
            </w:pPr>
          </w:p>
        </w:tc>
        <w:tc>
          <w:tcPr>
            <w:tcW w:w="921" w:type="dxa"/>
            <w:shd w:val="clear" w:color="auto" w:fill="auto"/>
          </w:tcPr>
          <w:p w14:paraId="72514D31" w14:textId="77777777" w:rsidR="00216D4B" w:rsidRPr="00EF7738" w:rsidRDefault="00216D4B" w:rsidP="00B77028">
            <w:pPr>
              <w:pStyle w:val="af0"/>
              <w:rPr>
                <w:sz w:val="18"/>
                <w:szCs w:val="18"/>
              </w:rPr>
            </w:pPr>
          </w:p>
        </w:tc>
        <w:tc>
          <w:tcPr>
            <w:tcW w:w="922" w:type="dxa"/>
            <w:shd w:val="clear" w:color="auto" w:fill="auto"/>
          </w:tcPr>
          <w:p w14:paraId="340B5460" w14:textId="77777777" w:rsidR="00216D4B" w:rsidRPr="00EF7738" w:rsidRDefault="00216D4B" w:rsidP="00B77028">
            <w:pPr>
              <w:pStyle w:val="af0"/>
              <w:rPr>
                <w:sz w:val="18"/>
                <w:szCs w:val="18"/>
              </w:rPr>
            </w:pPr>
          </w:p>
        </w:tc>
        <w:tc>
          <w:tcPr>
            <w:tcW w:w="921" w:type="dxa"/>
            <w:shd w:val="clear" w:color="auto" w:fill="auto"/>
          </w:tcPr>
          <w:p w14:paraId="31B0BF37" w14:textId="77777777" w:rsidR="00216D4B" w:rsidRPr="00EF7738" w:rsidRDefault="00216D4B" w:rsidP="00B77028">
            <w:pPr>
              <w:pStyle w:val="af0"/>
              <w:rPr>
                <w:sz w:val="18"/>
                <w:szCs w:val="18"/>
              </w:rPr>
            </w:pPr>
          </w:p>
        </w:tc>
        <w:tc>
          <w:tcPr>
            <w:tcW w:w="921" w:type="dxa"/>
            <w:shd w:val="clear" w:color="auto" w:fill="auto"/>
          </w:tcPr>
          <w:p w14:paraId="64A480BD" w14:textId="77777777" w:rsidR="00216D4B" w:rsidRPr="00EF7738" w:rsidRDefault="00216D4B" w:rsidP="00B77028">
            <w:pPr>
              <w:pStyle w:val="af0"/>
              <w:rPr>
                <w:sz w:val="18"/>
                <w:szCs w:val="18"/>
              </w:rPr>
            </w:pPr>
          </w:p>
        </w:tc>
        <w:tc>
          <w:tcPr>
            <w:tcW w:w="922" w:type="dxa"/>
            <w:shd w:val="clear" w:color="auto" w:fill="auto"/>
          </w:tcPr>
          <w:p w14:paraId="15EBB1BF" w14:textId="77777777" w:rsidR="00216D4B" w:rsidRPr="00EF7738" w:rsidRDefault="00216D4B" w:rsidP="00B77028">
            <w:pPr>
              <w:pStyle w:val="af0"/>
              <w:rPr>
                <w:sz w:val="18"/>
                <w:szCs w:val="18"/>
              </w:rPr>
            </w:pPr>
          </w:p>
        </w:tc>
        <w:tc>
          <w:tcPr>
            <w:tcW w:w="921" w:type="dxa"/>
            <w:shd w:val="clear" w:color="auto" w:fill="auto"/>
          </w:tcPr>
          <w:p w14:paraId="0E0EB31F" w14:textId="77777777" w:rsidR="00216D4B" w:rsidRPr="00EF7738" w:rsidRDefault="00216D4B" w:rsidP="00B77028">
            <w:pPr>
              <w:pStyle w:val="af0"/>
              <w:rPr>
                <w:sz w:val="18"/>
                <w:szCs w:val="18"/>
              </w:rPr>
            </w:pPr>
          </w:p>
        </w:tc>
        <w:tc>
          <w:tcPr>
            <w:tcW w:w="922" w:type="dxa"/>
            <w:shd w:val="clear" w:color="auto" w:fill="auto"/>
          </w:tcPr>
          <w:p w14:paraId="64FA71B8" w14:textId="77777777" w:rsidR="00216D4B" w:rsidRPr="00EF7738" w:rsidRDefault="00216D4B" w:rsidP="00B77028">
            <w:pPr>
              <w:pStyle w:val="af0"/>
              <w:rPr>
                <w:sz w:val="18"/>
                <w:szCs w:val="18"/>
              </w:rPr>
            </w:pPr>
          </w:p>
        </w:tc>
      </w:tr>
      <w:tr w:rsidR="00B77028" w:rsidRPr="00EF7738" w14:paraId="2D34682F" w14:textId="77777777" w:rsidTr="006542CD">
        <w:trPr>
          <w:trHeight w:val="283"/>
        </w:trPr>
        <w:tc>
          <w:tcPr>
            <w:tcW w:w="1701" w:type="dxa"/>
            <w:shd w:val="clear" w:color="auto" w:fill="auto"/>
          </w:tcPr>
          <w:p w14:paraId="781E8706" w14:textId="77777777" w:rsidR="00216D4B" w:rsidRPr="00EF7738" w:rsidRDefault="00216D4B" w:rsidP="00B77028">
            <w:pPr>
              <w:pStyle w:val="af0"/>
              <w:rPr>
                <w:sz w:val="18"/>
                <w:szCs w:val="18"/>
              </w:rPr>
            </w:pPr>
            <w:r w:rsidRPr="00EF7738">
              <w:rPr>
                <w:rFonts w:hint="eastAsia"/>
                <w:sz w:val="18"/>
                <w:szCs w:val="18"/>
              </w:rPr>
              <w:t>体重（雄）</w:t>
            </w:r>
          </w:p>
          <w:p w14:paraId="462EF308" w14:textId="77777777" w:rsidR="00216D4B" w:rsidRPr="00EF7738" w:rsidRDefault="00216D4B" w:rsidP="00B77028">
            <w:pPr>
              <w:pStyle w:val="af0"/>
              <w:rPr>
                <w:sz w:val="18"/>
                <w:szCs w:val="18"/>
              </w:rPr>
            </w:pPr>
            <w:r w:rsidRPr="00EF7738">
              <w:rPr>
                <w:rFonts w:hint="eastAsia"/>
                <w:sz w:val="18"/>
                <w:szCs w:val="18"/>
              </w:rPr>
              <w:t xml:space="preserve">　哺育</w:t>
            </w:r>
            <w:r w:rsidRPr="00EF7738">
              <w:rPr>
                <w:rFonts w:hint="eastAsia"/>
                <w:sz w:val="18"/>
                <w:szCs w:val="18"/>
              </w:rPr>
              <w:t>0</w:t>
            </w:r>
            <w:r w:rsidRPr="00EF7738">
              <w:rPr>
                <w:rFonts w:hint="eastAsia"/>
                <w:sz w:val="18"/>
                <w:szCs w:val="18"/>
              </w:rPr>
              <w:t>日</w:t>
            </w:r>
          </w:p>
          <w:p w14:paraId="122E4B82" w14:textId="77777777" w:rsidR="00216D4B" w:rsidRPr="00EF7738" w:rsidRDefault="00216D4B" w:rsidP="00B77028">
            <w:pPr>
              <w:pStyle w:val="af0"/>
              <w:rPr>
                <w:sz w:val="18"/>
                <w:szCs w:val="18"/>
              </w:rPr>
            </w:pPr>
            <w:r w:rsidRPr="00EF7738">
              <w:rPr>
                <w:rFonts w:hint="eastAsia"/>
                <w:sz w:val="18"/>
                <w:szCs w:val="18"/>
              </w:rPr>
              <w:t xml:space="preserve">　　　</w:t>
            </w:r>
            <w:r w:rsidRPr="00EF7738">
              <w:rPr>
                <w:rFonts w:hint="eastAsia"/>
                <w:sz w:val="18"/>
                <w:szCs w:val="18"/>
              </w:rPr>
              <w:t xml:space="preserve"> 4</w:t>
            </w:r>
            <w:r w:rsidRPr="00EF7738">
              <w:rPr>
                <w:rFonts w:hint="eastAsia"/>
                <w:sz w:val="18"/>
                <w:szCs w:val="18"/>
              </w:rPr>
              <w:t>日</w:t>
            </w:r>
          </w:p>
          <w:p w14:paraId="1513664A" w14:textId="77777777" w:rsidR="00216D4B" w:rsidRPr="00EF7738" w:rsidRDefault="00216D4B" w:rsidP="00B77028">
            <w:pPr>
              <w:pStyle w:val="af0"/>
              <w:rPr>
                <w:sz w:val="18"/>
                <w:szCs w:val="18"/>
              </w:rPr>
            </w:pPr>
            <w:r w:rsidRPr="00EF7738">
              <w:rPr>
                <w:rFonts w:hint="eastAsia"/>
                <w:sz w:val="18"/>
                <w:szCs w:val="18"/>
              </w:rPr>
              <w:t xml:space="preserve">　　　</w:t>
            </w:r>
            <w:r w:rsidRPr="00EF7738">
              <w:rPr>
                <w:rFonts w:hint="eastAsia"/>
                <w:sz w:val="18"/>
                <w:szCs w:val="18"/>
              </w:rPr>
              <w:t xml:space="preserve"> 7</w:t>
            </w:r>
            <w:r w:rsidRPr="00EF7738">
              <w:rPr>
                <w:rFonts w:hint="eastAsia"/>
                <w:sz w:val="18"/>
                <w:szCs w:val="18"/>
              </w:rPr>
              <w:t>日</w:t>
            </w:r>
          </w:p>
          <w:p w14:paraId="2447D0DE" w14:textId="77777777" w:rsidR="00216D4B" w:rsidRPr="00EF7738" w:rsidRDefault="00216D4B" w:rsidP="00B77028">
            <w:pPr>
              <w:pStyle w:val="af0"/>
              <w:rPr>
                <w:sz w:val="18"/>
                <w:szCs w:val="18"/>
              </w:rPr>
            </w:pPr>
            <w:r w:rsidRPr="00EF7738">
              <w:rPr>
                <w:rFonts w:hint="eastAsia"/>
                <w:sz w:val="18"/>
                <w:szCs w:val="18"/>
              </w:rPr>
              <w:t xml:space="preserve">　　　</w:t>
            </w:r>
            <w:r w:rsidRPr="00EF7738">
              <w:rPr>
                <w:rFonts w:hint="eastAsia"/>
                <w:sz w:val="18"/>
                <w:szCs w:val="18"/>
              </w:rPr>
              <w:t xml:space="preserve"> 14</w:t>
            </w:r>
            <w:r w:rsidRPr="00EF7738">
              <w:rPr>
                <w:rFonts w:hint="eastAsia"/>
                <w:sz w:val="18"/>
                <w:szCs w:val="18"/>
              </w:rPr>
              <w:t>日</w:t>
            </w:r>
          </w:p>
          <w:p w14:paraId="7224A006" w14:textId="77777777" w:rsidR="00216D4B" w:rsidRPr="00EF7738" w:rsidRDefault="00216D4B" w:rsidP="00B77028">
            <w:pPr>
              <w:pStyle w:val="af0"/>
              <w:rPr>
                <w:sz w:val="18"/>
                <w:szCs w:val="18"/>
              </w:rPr>
            </w:pPr>
            <w:r w:rsidRPr="00EF7738">
              <w:rPr>
                <w:rFonts w:hint="eastAsia"/>
                <w:sz w:val="18"/>
                <w:szCs w:val="18"/>
              </w:rPr>
              <w:t xml:space="preserve">　　　</w:t>
            </w:r>
            <w:r w:rsidRPr="00EF7738">
              <w:rPr>
                <w:rFonts w:hint="eastAsia"/>
                <w:sz w:val="18"/>
                <w:szCs w:val="18"/>
              </w:rPr>
              <w:t xml:space="preserve"> 21</w:t>
            </w:r>
            <w:r w:rsidRPr="00EF7738">
              <w:rPr>
                <w:rFonts w:hint="eastAsia"/>
                <w:sz w:val="18"/>
                <w:szCs w:val="18"/>
              </w:rPr>
              <w:t>日</w:t>
            </w:r>
          </w:p>
        </w:tc>
        <w:tc>
          <w:tcPr>
            <w:tcW w:w="921" w:type="dxa"/>
            <w:shd w:val="clear" w:color="auto" w:fill="auto"/>
          </w:tcPr>
          <w:p w14:paraId="021BFC0C" w14:textId="77777777" w:rsidR="00216D4B" w:rsidRPr="00EF7738" w:rsidRDefault="00216D4B" w:rsidP="00B77028">
            <w:pPr>
              <w:pStyle w:val="af0"/>
              <w:rPr>
                <w:sz w:val="18"/>
                <w:szCs w:val="18"/>
              </w:rPr>
            </w:pPr>
          </w:p>
        </w:tc>
        <w:tc>
          <w:tcPr>
            <w:tcW w:w="921" w:type="dxa"/>
            <w:shd w:val="clear" w:color="auto" w:fill="auto"/>
          </w:tcPr>
          <w:p w14:paraId="06A10133" w14:textId="77777777" w:rsidR="00216D4B" w:rsidRPr="00EF7738" w:rsidRDefault="00216D4B" w:rsidP="00B77028">
            <w:pPr>
              <w:pStyle w:val="af0"/>
              <w:rPr>
                <w:sz w:val="18"/>
                <w:szCs w:val="18"/>
              </w:rPr>
            </w:pPr>
          </w:p>
        </w:tc>
        <w:tc>
          <w:tcPr>
            <w:tcW w:w="922" w:type="dxa"/>
            <w:shd w:val="clear" w:color="auto" w:fill="auto"/>
          </w:tcPr>
          <w:p w14:paraId="69B7B4C7" w14:textId="77777777" w:rsidR="00216D4B" w:rsidRPr="00EF7738" w:rsidRDefault="00216D4B" w:rsidP="00B77028">
            <w:pPr>
              <w:pStyle w:val="af0"/>
              <w:rPr>
                <w:sz w:val="18"/>
                <w:szCs w:val="18"/>
              </w:rPr>
            </w:pPr>
          </w:p>
        </w:tc>
        <w:tc>
          <w:tcPr>
            <w:tcW w:w="921" w:type="dxa"/>
            <w:shd w:val="clear" w:color="auto" w:fill="auto"/>
          </w:tcPr>
          <w:p w14:paraId="479F306B" w14:textId="77777777" w:rsidR="00216D4B" w:rsidRPr="00EF7738" w:rsidRDefault="00216D4B" w:rsidP="00B77028">
            <w:pPr>
              <w:pStyle w:val="af0"/>
              <w:rPr>
                <w:sz w:val="18"/>
                <w:szCs w:val="18"/>
              </w:rPr>
            </w:pPr>
          </w:p>
        </w:tc>
        <w:tc>
          <w:tcPr>
            <w:tcW w:w="921" w:type="dxa"/>
            <w:shd w:val="clear" w:color="auto" w:fill="auto"/>
          </w:tcPr>
          <w:p w14:paraId="41114646" w14:textId="77777777" w:rsidR="00216D4B" w:rsidRPr="00EF7738" w:rsidRDefault="00216D4B" w:rsidP="00B77028">
            <w:pPr>
              <w:pStyle w:val="af0"/>
              <w:rPr>
                <w:sz w:val="18"/>
                <w:szCs w:val="18"/>
              </w:rPr>
            </w:pPr>
          </w:p>
        </w:tc>
        <w:tc>
          <w:tcPr>
            <w:tcW w:w="922" w:type="dxa"/>
            <w:shd w:val="clear" w:color="auto" w:fill="auto"/>
          </w:tcPr>
          <w:p w14:paraId="4EC1B742" w14:textId="77777777" w:rsidR="00216D4B" w:rsidRPr="00EF7738" w:rsidRDefault="00216D4B" w:rsidP="00B77028">
            <w:pPr>
              <w:pStyle w:val="af0"/>
              <w:rPr>
                <w:sz w:val="18"/>
                <w:szCs w:val="18"/>
              </w:rPr>
            </w:pPr>
          </w:p>
        </w:tc>
        <w:tc>
          <w:tcPr>
            <w:tcW w:w="921" w:type="dxa"/>
            <w:shd w:val="clear" w:color="auto" w:fill="auto"/>
          </w:tcPr>
          <w:p w14:paraId="78A031EB" w14:textId="77777777" w:rsidR="00216D4B" w:rsidRPr="00EF7738" w:rsidRDefault="00216D4B" w:rsidP="00B77028">
            <w:pPr>
              <w:pStyle w:val="af0"/>
              <w:rPr>
                <w:sz w:val="18"/>
                <w:szCs w:val="18"/>
              </w:rPr>
            </w:pPr>
          </w:p>
        </w:tc>
        <w:tc>
          <w:tcPr>
            <w:tcW w:w="922" w:type="dxa"/>
            <w:shd w:val="clear" w:color="auto" w:fill="auto"/>
          </w:tcPr>
          <w:p w14:paraId="34A8077F" w14:textId="77777777" w:rsidR="00216D4B" w:rsidRPr="00EF7738" w:rsidRDefault="00216D4B" w:rsidP="00B77028">
            <w:pPr>
              <w:pStyle w:val="af0"/>
              <w:rPr>
                <w:sz w:val="18"/>
                <w:szCs w:val="18"/>
              </w:rPr>
            </w:pPr>
          </w:p>
        </w:tc>
      </w:tr>
    </w:tbl>
    <w:p w14:paraId="4E8D8CC5" w14:textId="77777777" w:rsidR="00216D4B" w:rsidRPr="00EF7738" w:rsidRDefault="00216D4B" w:rsidP="00216D4B">
      <w:pPr>
        <w:rPr>
          <w:i/>
        </w:rPr>
      </w:pPr>
    </w:p>
    <w:p w14:paraId="275E362A" w14:textId="77777777" w:rsidR="006E4F56" w:rsidRPr="00EF7738" w:rsidRDefault="006E4F56" w:rsidP="006E4F56">
      <w:pPr>
        <w:tabs>
          <w:tab w:val="left" w:pos="1050"/>
        </w:tabs>
        <w:rPr>
          <w:b/>
          <w:lang w:val="nl-NL"/>
        </w:rPr>
      </w:pPr>
      <w:r w:rsidRPr="00EF7738">
        <w:rPr>
          <w:rFonts w:hint="eastAsia"/>
          <w:b/>
          <w:lang w:val="nl-NL"/>
        </w:rPr>
        <w:t>5.6.2</w:t>
      </w:r>
      <w:r w:rsidR="00932048" w:rsidRPr="00EF7738">
        <w:rPr>
          <w:rFonts w:hint="eastAsia"/>
          <w:b/>
          <w:lang w:val="nl-NL"/>
        </w:rPr>
        <w:t xml:space="preserve">　</w:t>
      </w:r>
      <w:r w:rsidR="000E1AF9" w:rsidRPr="00EF7738">
        <w:rPr>
          <w:rFonts w:hint="eastAsia"/>
          <w:b/>
          <w:lang w:val="nl-NL"/>
        </w:rPr>
        <w:t>発生毒性</w:t>
      </w:r>
      <w:r w:rsidRPr="00EF7738">
        <w:rPr>
          <w:rFonts w:hint="eastAsia"/>
          <w:b/>
          <w:lang w:val="nl-NL"/>
        </w:rPr>
        <w:t>（ラット）</w:t>
      </w:r>
    </w:p>
    <w:p w14:paraId="64509F81" w14:textId="77777777" w:rsidR="00077013" w:rsidRPr="00EF7738" w:rsidRDefault="00077013" w:rsidP="00077013">
      <w:pPr>
        <w:ind w:leftChars="125" w:left="473" w:hangingChars="100" w:hanging="210"/>
        <w:rPr>
          <w:i/>
        </w:rPr>
      </w:pPr>
      <w:r w:rsidRPr="00EF7738">
        <w:rPr>
          <w:rFonts w:hint="eastAsia"/>
          <w:i/>
        </w:rPr>
        <w:t>※　ラットの</w:t>
      </w:r>
      <w:r w:rsidRPr="00EF7738">
        <w:rPr>
          <w:rFonts w:hint="eastAsia"/>
          <w:i/>
        </w:rPr>
        <w:t>90</w:t>
      </w:r>
      <w:r w:rsidRPr="00EF7738">
        <w:rPr>
          <w:rFonts w:hint="eastAsia"/>
          <w:i/>
        </w:rPr>
        <w:t>日間反復経口投与毒性試験</w:t>
      </w:r>
      <w:r w:rsidR="00926E5B" w:rsidRPr="00EF7738">
        <w:rPr>
          <w:rFonts w:hint="eastAsia"/>
          <w:i/>
        </w:rPr>
        <w:t>（</w:t>
      </w:r>
      <w:r w:rsidR="00926E5B" w:rsidRPr="00EF7738">
        <w:rPr>
          <w:rFonts w:hint="eastAsia"/>
          <w:i/>
        </w:rPr>
        <w:t>5.3.1</w:t>
      </w:r>
      <w:r w:rsidR="00926E5B" w:rsidRPr="00EF7738">
        <w:rPr>
          <w:rFonts w:hint="eastAsia"/>
          <w:i/>
        </w:rPr>
        <w:t>）</w:t>
      </w:r>
      <w:r w:rsidRPr="00EF7738">
        <w:rPr>
          <w:rFonts w:hint="eastAsia"/>
          <w:i/>
        </w:rPr>
        <w:t>の記載例を参考にして記載するが、</w:t>
      </w:r>
      <w:r w:rsidR="002B32DA" w:rsidRPr="00EF7738">
        <w:rPr>
          <w:rFonts w:hint="eastAsia"/>
          <w:i/>
        </w:rPr>
        <w:t>試験結果の記載について</w:t>
      </w:r>
      <w:r w:rsidRPr="00EF7738">
        <w:rPr>
          <w:rFonts w:hint="eastAsia"/>
          <w:i/>
        </w:rPr>
        <w:t>以下の点に留意する。</w:t>
      </w:r>
    </w:p>
    <w:p w14:paraId="04040530" w14:textId="77777777" w:rsidR="00077013" w:rsidRPr="00EF7738" w:rsidRDefault="00077013" w:rsidP="00077013">
      <w:pPr>
        <w:ind w:leftChars="125" w:left="473" w:hangingChars="100" w:hanging="210"/>
        <w:rPr>
          <w:i/>
        </w:rPr>
      </w:pPr>
      <w:r w:rsidRPr="00EF7738">
        <w:rPr>
          <w:rFonts w:hint="eastAsia"/>
          <w:i/>
        </w:rPr>
        <w:t>※　試験結果は、全群の結果の概要表を設けるなど分かりやすく記載する。作表例を以下に示す。</w:t>
      </w:r>
    </w:p>
    <w:p w14:paraId="2947B670" w14:textId="77777777" w:rsidR="00077013" w:rsidRPr="00EF7738" w:rsidRDefault="00077013" w:rsidP="006E4F56">
      <w:pPr>
        <w:tabs>
          <w:tab w:val="left" w:pos="1050"/>
        </w:tabs>
        <w:rPr>
          <w:lang w:val="nl-NL"/>
        </w:rPr>
      </w:pPr>
    </w:p>
    <w:p w14:paraId="3F2EC2C6" w14:textId="77777777" w:rsidR="007D6D22" w:rsidRPr="00EF7738" w:rsidRDefault="007D6D22" w:rsidP="006E4F56">
      <w:pPr>
        <w:tabs>
          <w:tab w:val="left" w:pos="1050"/>
        </w:tabs>
        <w:rPr>
          <w:lang w:val="nl-NL"/>
        </w:rPr>
      </w:pPr>
      <w:r w:rsidRPr="00EF7738">
        <w:rPr>
          <w:rFonts w:hint="eastAsia"/>
          <w:lang w:val="nl-NL"/>
        </w:rPr>
        <w:t xml:space="preserve">　</w:t>
      </w:r>
      <w:r w:rsidRPr="00EF7738">
        <w:rPr>
          <w:rFonts w:hint="eastAsia"/>
        </w:rPr>
        <w:t>体重及び摂餌量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7"/>
        <w:gridCol w:w="1606"/>
        <w:gridCol w:w="1609"/>
        <w:gridCol w:w="1609"/>
        <w:gridCol w:w="1611"/>
      </w:tblGrid>
      <w:tr w:rsidR="00B77028" w:rsidRPr="00EF7738" w14:paraId="7EB6DC64" w14:textId="77777777" w:rsidTr="006542CD">
        <w:trPr>
          <w:trHeight w:val="283"/>
        </w:trPr>
        <w:tc>
          <w:tcPr>
            <w:tcW w:w="2552" w:type="dxa"/>
            <w:vMerge w:val="restart"/>
            <w:shd w:val="clear" w:color="auto" w:fill="auto"/>
            <w:vAlign w:val="center"/>
          </w:tcPr>
          <w:p w14:paraId="7FF308D5" w14:textId="77777777" w:rsidR="007D6D22" w:rsidRPr="00EF7738" w:rsidRDefault="007D6D22" w:rsidP="00B77028">
            <w:pPr>
              <w:pStyle w:val="af0"/>
              <w:jc w:val="center"/>
              <w:rPr>
                <w:sz w:val="18"/>
                <w:szCs w:val="18"/>
                <w:lang w:val="nl-NL"/>
              </w:rPr>
            </w:pPr>
            <w:r w:rsidRPr="00EF7738">
              <w:rPr>
                <w:rFonts w:hint="eastAsia"/>
                <w:sz w:val="18"/>
                <w:szCs w:val="18"/>
              </w:rPr>
              <w:t>項目</w:t>
            </w:r>
          </w:p>
        </w:tc>
        <w:tc>
          <w:tcPr>
            <w:tcW w:w="6520" w:type="dxa"/>
            <w:gridSpan w:val="4"/>
            <w:shd w:val="clear" w:color="auto" w:fill="auto"/>
            <w:vAlign w:val="center"/>
          </w:tcPr>
          <w:p w14:paraId="29A6CA97" w14:textId="77777777" w:rsidR="007D6D22" w:rsidRPr="00EF7738" w:rsidRDefault="007D6D22" w:rsidP="00B77028">
            <w:pPr>
              <w:pStyle w:val="af0"/>
              <w:jc w:val="center"/>
              <w:rPr>
                <w:sz w:val="18"/>
                <w:szCs w:val="18"/>
                <w:lang w:val="nl-NL"/>
              </w:rPr>
            </w:pPr>
            <w:r w:rsidRPr="00EF7738">
              <w:rPr>
                <w:rFonts w:hint="eastAsia"/>
                <w:sz w:val="18"/>
                <w:szCs w:val="18"/>
              </w:rPr>
              <w:t>投与量（</w:t>
            </w:r>
            <w:r w:rsidRPr="00EF7738">
              <w:rPr>
                <w:rFonts w:hint="eastAsia"/>
                <w:sz w:val="18"/>
                <w:szCs w:val="18"/>
              </w:rPr>
              <w:t>ppm</w:t>
            </w:r>
            <w:r w:rsidRPr="00EF7738">
              <w:rPr>
                <w:rFonts w:hint="eastAsia"/>
                <w:sz w:val="18"/>
                <w:szCs w:val="18"/>
              </w:rPr>
              <w:t>）</w:t>
            </w:r>
          </w:p>
        </w:tc>
      </w:tr>
      <w:tr w:rsidR="00B77028" w:rsidRPr="00EF7738" w14:paraId="4067E3C0" w14:textId="77777777" w:rsidTr="006542CD">
        <w:trPr>
          <w:trHeight w:val="283"/>
        </w:trPr>
        <w:tc>
          <w:tcPr>
            <w:tcW w:w="2552" w:type="dxa"/>
            <w:vMerge/>
            <w:shd w:val="clear" w:color="auto" w:fill="auto"/>
            <w:vAlign w:val="center"/>
          </w:tcPr>
          <w:p w14:paraId="4831EADA" w14:textId="77777777" w:rsidR="00EC5806" w:rsidRPr="00EF7738" w:rsidRDefault="00EC5806" w:rsidP="00B77028">
            <w:pPr>
              <w:pStyle w:val="af0"/>
              <w:jc w:val="center"/>
              <w:rPr>
                <w:sz w:val="18"/>
                <w:szCs w:val="18"/>
                <w:lang w:val="nl-NL"/>
              </w:rPr>
            </w:pPr>
          </w:p>
        </w:tc>
        <w:tc>
          <w:tcPr>
            <w:tcW w:w="1630" w:type="dxa"/>
            <w:shd w:val="clear" w:color="auto" w:fill="auto"/>
            <w:vAlign w:val="center"/>
          </w:tcPr>
          <w:p w14:paraId="3E0B9738" w14:textId="77777777" w:rsidR="00EC5806" w:rsidRPr="00EF7738" w:rsidRDefault="00EC5806" w:rsidP="00B77028">
            <w:pPr>
              <w:pStyle w:val="af0"/>
              <w:jc w:val="center"/>
              <w:rPr>
                <w:sz w:val="18"/>
                <w:szCs w:val="18"/>
              </w:rPr>
            </w:pPr>
            <w:r w:rsidRPr="00EF7738">
              <w:rPr>
                <w:rFonts w:hint="eastAsia"/>
                <w:sz w:val="18"/>
                <w:szCs w:val="18"/>
              </w:rPr>
              <w:t>0</w:t>
            </w:r>
          </w:p>
        </w:tc>
        <w:tc>
          <w:tcPr>
            <w:tcW w:w="1630" w:type="dxa"/>
            <w:shd w:val="clear" w:color="auto" w:fill="auto"/>
            <w:vAlign w:val="center"/>
          </w:tcPr>
          <w:p w14:paraId="5DB51A01" w14:textId="77777777" w:rsidR="00EC5806" w:rsidRPr="00EF7738" w:rsidRDefault="00EC5806" w:rsidP="00B77028">
            <w:pPr>
              <w:pStyle w:val="af0"/>
              <w:jc w:val="center"/>
              <w:rPr>
                <w:sz w:val="18"/>
                <w:szCs w:val="18"/>
              </w:rPr>
            </w:pPr>
            <w:r w:rsidRPr="00EF7738">
              <w:rPr>
                <w:rFonts w:hint="eastAsia"/>
                <w:sz w:val="18"/>
                <w:szCs w:val="18"/>
              </w:rPr>
              <w:t>100</w:t>
            </w:r>
          </w:p>
        </w:tc>
        <w:tc>
          <w:tcPr>
            <w:tcW w:w="1630" w:type="dxa"/>
            <w:shd w:val="clear" w:color="auto" w:fill="auto"/>
            <w:vAlign w:val="center"/>
          </w:tcPr>
          <w:p w14:paraId="07B39054" w14:textId="77777777" w:rsidR="00EC5806" w:rsidRPr="00EF7738" w:rsidRDefault="00EC5806" w:rsidP="00B77028">
            <w:pPr>
              <w:pStyle w:val="af0"/>
              <w:jc w:val="center"/>
              <w:rPr>
                <w:sz w:val="18"/>
                <w:szCs w:val="18"/>
              </w:rPr>
            </w:pPr>
            <w:r w:rsidRPr="00EF7738">
              <w:rPr>
                <w:rFonts w:hint="eastAsia"/>
                <w:sz w:val="18"/>
                <w:szCs w:val="18"/>
              </w:rPr>
              <w:t>300</w:t>
            </w:r>
          </w:p>
        </w:tc>
        <w:tc>
          <w:tcPr>
            <w:tcW w:w="1630" w:type="dxa"/>
            <w:shd w:val="clear" w:color="auto" w:fill="auto"/>
            <w:vAlign w:val="center"/>
          </w:tcPr>
          <w:p w14:paraId="0EB49294" w14:textId="77777777" w:rsidR="00EC5806" w:rsidRPr="00EF7738" w:rsidRDefault="00EC5806" w:rsidP="00B77028">
            <w:pPr>
              <w:pStyle w:val="af0"/>
              <w:jc w:val="center"/>
              <w:rPr>
                <w:sz w:val="18"/>
                <w:szCs w:val="18"/>
              </w:rPr>
            </w:pPr>
            <w:r w:rsidRPr="00EF7738">
              <w:rPr>
                <w:rFonts w:hint="eastAsia"/>
                <w:sz w:val="18"/>
                <w:szCs w:val="18"/>
              </w:rPr>
              <w:t>1,000</w:t>
            </w:r>
          </w:p>
        </w:tc>
      </w:tr>
      <w:tr w:rsidR="00EC5806" w:rsidRPr="00EF7738" w14:paraId="2C8C859E" w14:textId="77777777" w:rsidTr="006542CD">
        <w:trPr>
          <w:trHeight w:val="283"/>
        </w:trPr>
        <w:tc>
          <w:tcPr>
            <w:tcW w:w="2552" w:type="dxa"/>
            <w:shd w:val="clear" w:color="auto" w:fill="auto"/>
          </w:tcPr>
          <w:p w14:paraId="6C990820" w14:textId="77777777" w:rsidR="00EC5806" w:rsidRPr="00EF7738" w:rsidRDefault="00EC5806" w:rsidP="00B77028">
            <w:pPr>
              <w:pStyle w:val="af0"/>
              <w:rPr>
                <w:sz w:val="18"/>
                <w:szCs w:val="18"/>
                <w:lang w:val="nl-NL"/>
              </w:rPr>
            </w:pPr>
            <w:r w:rsidRPr="00EF7738">
              <w:rPr>
                <w:rFonts w:hint="eastAsia"/>
                <w:sz w:val="18"/>
                <w:szCs w:val="18"/>
                <w:lang w:val="nl-NL"/>
              </w:rPr>
              <w:t>体重（</w:t>
            </w:r>
            <w:r w:rsidRPr="00EF7738">
              <w:rPr>
                <w:rFonts w:hint="eastAsia"/>
                <w:sz w:val="18"/>
                <w:szCs w:val="18"/>
                <w:lang w:val="nl-NL"/>
              </w:rPr>
              <w:t>g</w:t>
            </w:r>
            <w:r w:rsidRPr="00EF7738">
              <w:rPr>
                <w:rFonts w:hint="eastAsia"/>
                <w:sz w:val="18"/>
                <w:szCs w:val="18"/>
                <w:lang w:val="nl-NL"/>
              </w:rPr>
              <w:t>）</w:t>
            </w:r>
          </w:p>
          <w:p w14:paraId="45D9A97D" w14:textId="77777777" w:rsidR="00EC5806" w:rsidRPr="00EF7738" w:rsidRDefault="00EC5806" w:rsidP="00B77028">
            <w:pPr>
              <w:pStyle w:val="af0"/>
              <w:rPr>
                <w:sz w:val="18"/>
                <w:szCs w:val="18"/>
                <w:lang w:val="nl-NL"/>
              </w:rPr>
            </w:pPr>
            <w:r w:rsidRPr="00EF7738">
              <w:rPr>
                <w:rFonts w:hint="eastAsia"/>
                <w:sz w:val="18"/>
                <w:szCs w:val="18"/>
                <w:lang w:val="nl-NL"/>
              </w:rPr>
              <w:t>妊娠</w:t>
            </w:r>
            <w:r w:rsidRPr="00EF7738">
              <w:rPr>
                <w:rFonts w:hint="eastAsia"/>
                <w:sz w:val="18"/>
                <w:szCs w:val="18"/>
                <w:lang w:val="nl-NL"/>
              </w:rPr>
              <w:t>21</w:t>
            </w:r>
            <w:r w:rsidRPr="00EF7738">
              <w:rPr>
                <w:rFonts w:hint="eastAsia"/>
                <w:sz w:val="18"/>
                <w:szCs w:val="18"/>
                <w:lang w:val="nl-NL"/>
              </w:rPr>
              <w:t>日</w:t>
            </w:r>
          </w:p>
          <w:p w14:paraId="4A47EF9C" w14:textId="77777777" w:rsidR="00EC5806" w:rsidRPr="00EF7738" w:rsidRDefault="00EC5806" w:rsidP="00B77028">
            <w:pPr>
              <w:pStyle w:val="af0"/>
              <w:rPr>
                <w:sz w:val="18"/>
                <w:szCs w:val="18"/>
                <w:lang w:val="nl-NL"/>
              </w:rPr>
            </w:pPr>
            <w:r w:rsidRPr="00EF7738">
              <w:rPr>
                <w:rFonts w:hint="eastAsia"/>
                <w:sz w:val="18"/>
                <w:szCs w:val="18"/>
                <w:lang w:val="nl-NL"/>
              </w:rPr>
              <w:t>子宮重量による補正値</w:t>
            </w:r>
          </w:p>
        </w:tc>
        <w:tc>
          <w:tcPr>
            <w:tcW w:w="1630" w:type="dxa"/>
            <w:shd w:val="clear" w:color="auto" w:fill="auto"/>
          </w:tcPr>
          <w:p w14:paraId="44C00D49" w14:textId="77777777" w:rsidR="00EC5806" w:rsidRPr="00EF7738" w:rsidRDefault="00EC5806" w:rsidP="00B77028">
            <w:pPr>
              <w:pStyle w:val="af0"/>
              <w:rPr>
                <w:sz w:val="18"/>
                <w:szCs w:val="18"/>
                <w:lang w:val="nl-NL"/>
              </w:rPr>
            </w:pPr>
          </w:p>
        </w:tc>
        <w:tc>
          <w:tcPr>
            <w:tcW w:w="1630" w:type="dxa"/>
            <w:shd w:val="clear" w:color="auto" w:fill="auto"/>
          </w:tcPr>
          <w:p w14:paraId="16CA8CA7" w14:textId="77777777" w:rsidR="00EC5806" w:rsidRPr="00EF7738" w:rsidRDefault="00EC5806" w:rsidP="00B77028">
            <w:pPr>
              <w:pStyle w:val="af0"/>
              <w:rPr>
                <w:sz w:val="18"/>
                <w:szCs w:val="18"/>
                <w:lang w:val="nl-NL"/>
              </w:rPr>
            </w:pPr>
          </w:p>
        </w:tc>
        <w:tc>
          <w:tcPr>
            <w:tcW w:w="1630" w:type="dxa"/>
            <w:shd w:val="clear" w:color="auto" w:fill="auto"/>
          </w:tcPr>
          <w:p w14:paraId="7382A20E" w14:textId="77777777" w:rsidR="00EC5806" w:rsidRPr="00EF7738" w:rsidRDefault="00EC5806" w:rsidP="00B77028">
            <w:pPr>
              <w:pStyle w:val="af0"/>
              <w:rPr>
                <w:sz w:val="18"/>
                <w:szCs w:val="18"/>
                <w:lang w:val="nl-NL"/>
              </w:rPr>
            </w:pPr>
          </w:p>
        </w:tc>
        <w:tc>
          <w:tcPr>
            <w:tcW w:w="1630" w:type="dxa"/>
            <w:shd w:val="clear" w:color="auto" w:fill="auto"/>
          </w:tcPr>
          <w:p w14:paraId="758FE68C" w14:textId="77777777" w:rsidR="00EC5806" w:rsidRPr="00EF7738" w:rsidRDefault="00EC5806" w:rsidP="00B77028">
            <w:pPr>
              <w:pStyle w:val="af0"/>
              <w:rPr>
                <w:sz w:val="18"/>
                <w:szCs w:val="18"/>
                <w:lang w:val="nl-NL"/>
              </w:rPr>
            </w:pPr>
          </w:p>
        </w:tc>
      </w:tr>
      <w:tr w:rsidR="00EC5806" w:rsidRPr="00EF7738" w14:paraId="0700D9B7" w14:textId="77777777" w:rsidTr="006542CD">
        <w:trPr>
          <w:trHeight w:val="283"/>
        </w:trPr>
        <w:tc>
          <w:tcPr>
            <w:tcW w:w="2552" w:type="dxa"/>
            <w:shd w:val="clear" w:color="auto" w:fill="auto"/>
          </w:tcPr>
          <w:p w14:paraId="25EEC283" w14:textId="77777777" w:rsidR="00EC5806" w:rsidRPr="00EF7738" w:rsidRDefault="00EC5806" w:rsidP="00B77028">
            <w:pPr>
              <w:pStyle w:val="af0"/>
              <w:rPr>
                <w:sz w:val="18"/>
                <w:szCs w:val="18"/>
                <w:lang w:val="nl-NL"/>
              </w:rPr>
            </w:pPr>
            <w:r w:rsidRPr="00EF7738">
              <w:rPr>
                <w:rFonts w:hint="eastAsia"/>
                <w:sz w:val="18"/>
                <w:szCs w:val="18"/>
                <w:lang w:val="nl-NL"/>
              </w:rPr>
              <w:t>体重増加量（</w:t>
            </w:r>
            <w:r w:rsidRPr="00EF7738">
              <w:rPr>
                <w:rFonts w:hint="eastAsia"/>
                <w:sz w:val="18"/>
                <w:szCs w:val="18"/>
                <w:lang w:val="nl-NL"/>
              </w:rPr>
              <w:t>g</w:t>
            </w:r>
            <w:r w:rsidRPr="00EF7738">
              <w:rPr>
                <w:rFonts w:hint="eastAsia"/>
                <w:sz w:val="18"/>
                <w:szCs w:val="18"/>
                <w:lang w:val="nl-NL"/>
              </w:rPr>
              <w:t>）</w:t>
            </w:r>
          </w:p>
          <w:p w14:paraId="53A8D356" w14:textId="77777777" w:rsidR="00EC5806" w:rsidRPr="00EF7738" w:rsidRDefault="00EC5806" w:rsidP="00B77028">
            <w:pPr>
              <w:pStyle w:val="af0"/>
              <w:rPr>
                <w:sz w:val="18"/>
                <w:szCs w:val="18"/>
                <w:lang w:val="nl-NL"/>
              </w:rPr>
            </w:pPr>
            <w:r w:rsidRPr="00EF7738">
              <w:rPr>
                <w:rFonts w:hint="eastAsia"/>
                <w:sz w:val="18"/>
                <w:szCs w:val="18"/>
                <w:lang w:val="nl-NL"/>
              </w:rPr>
              <w:t>妊娠</w:t>
            </w:r>
            <w:r w:rsidRPr="00EF7738">
              <w:rPr>
                <w:rFonts w:hint="eastAsia"/>
                <w:sz w:val="18"/>
                <w:szCs w:val="18"/>
                <w:lang w:val="nl-NL"/>
              </w:rPr>
              <w:t>6-21</w:t>
            </w:r>
            <w:r w:rsidRPr="00EF7738">
              <w:rPr>
                <w:rFonts w:hint="eastAsia"/>
                <w:sz w:val="18"/>
                <w:szCs w:val="18"/>
                <w:lang w:val="nl-NL"/>
              </w:rPr>
              <w:t>日</w:t>
            </w:r>
          </w:p>
          <w:p w14:paraId="0EC0697B" w14:textId="77777777" w:rsidR="00EC5806" w:rsidRPr="00EF7738" w:rsidRDefault="00EC5806" w:rsidP="00B77028">
            <w:pPr>
              <w:pStyle w:val="af0"/>
              <w:rPr>
                <w:sz w:val="18"/>
                <w:szCs w:val="18"/>
                <w:lang w:val="nl-NL"/>
              </w:rPr>
            </w:pPr>
            <w:r w:rsidRPr="00EF7738">
              <w:rPr>
                <w:rFonts w:hint="eastAsia"/>
                <w:sz w:val="18"/>
                <w:szCs w:val="18"/>
                <w:lang w:val="nl-NL"/>
              </w:rPr>
              <w:t>子宮重量による補正値</w:t>
            </w:r>
          </w:p>
        </w:tc>
        <w:tc>
          <w:tcPr>
            <w:tcW w:w="1630" w:type="dxa"/>
            <w:shd w:val="clear" w:color="auto" w:fill="auto"/>
          </w:tcPr>
          <w:p w14:paraId="069B41FE" w14:textId="77777777" w:rsidR="00EC5806" w:rsidRPr="00EF7738" w:rsidRDefault="00EC5806" w:rsidP="00B77028">
            <w:pPr>
              <w:pStyle w:val="af0"/>
              <w:rPr>
                <w:sz w:val="18"/>
                <w:szCs w:val="18"/>
                <w:lang w:val="nl-NL"/>
              </w:rPr>
            </w:pPr>
          </w:p>
        </w:tc>
        <w:tc>
          <w:tcPr>
            <w:tcW w:w="1630" w:type="dxa"/>
            <w:shd w:val="clear" w:color="auto" w:fill="auto"/>
          </w:tcPr>
          <w:p w14:paraId="0D3F6A7E" w14:textId="77777777" w:rsidR="00EC5806" w:rsidRPr="00EF7738" w:rsidRDefault="00EC5806" w:rsidP="00B77028">
            <w:pPr>
              <w:pStyle w:val="af0"/>
              <w:rPr>
                <w:sz w:val="18"/>
                <w:szCs w:val="18"/>
                <w:lang w:val="nl-NL"/>
              </w:rPr>
            </w:pPr>
          </w:p>
        </w:tc>
        <w:tc>
          <w:tcPr>
            <w:tcW w:w="1630" w:type="dxa"/>
            <w:shd w:val="clear" w:color="auto" w:fill="auto"/>
          </w:tcPr>
          <w:p w14:paraId="54E5269C" w14:textId="77777777" w:rsidR="00EC5806" w:rsidRPr="00EF7738" w:rsidRDefault="00EC5806" w:rsidP="00B77028">
            <w:pPr>
              <w:pStyle w:val="af0"/>
              <w:rPr>
                <w:sz w:val="18"/>
                <w:szCs w:val="18"/>
                <w:lang w:val="nl-NL"/>
              </w:rPr>
            </w:pPr>
          </w:p>
        </w:tc>
        <w:tc>
          <w:tcPr>
            <w:tcW w:w="1630" w:type="dxa"/>
            <w:shd w:val="clear" w:color="auto" w:fill="auto"/>
          </w:tcPr>
          <w:p w14:paraId="76070968" w14:textId="77777777" w:rsidR="00EC5806" w:rsidRPr="00EF7738" w:rsidRDefault="00EC5806" w:rsidP="00B77028">
            <w:pPr>
              <w:pStyle w:val="af0"/>
              <w:rPr>
                <w:sz w:val="18"/>
                <w:szCs w:val="18"/>
                <w:lang w:val="nl-NL"/>
              </w:rPr>
            </w:pPr>
          </w:p>
        </w:tc>
      </w:tr>
      <w:tr w:rsidR="00EC5806" w:rsidRPr="00EF7738" w14:paraId="08013CE6" w14:textId="77777777" w:rsidTr="006542CD">
        <w:trPr>
          <w:trHeight w:val="283"/>
        </w:trPr>
        <w:tc>
          <w:tcPr>
            <w:tcW w:w="2552" w:type="dxa"/>
            <w:shd w:val="clear" w:color="auto" w:fill="auto"/>
          </w:tcPr>
          <w:p w14:paraId="46ACE991" w14:textId="77777777" w:rsidR="00EC5806" w:rsidRPr="00EF7738" w:rsidRDefault="00EC5806" w:rsidP="00B77028">
            <w:pPr>
              <w:pStyle w:val="af0"/>
              <w:rPr>
                <w:sz w:val="18"/>
                <w:szCs w:val="18"/>
                <w:lang w:val="nl-NL"/>
              </w:rPr>
            </w:pPr>
            <w:r w:rsidRPr="00EF7738">
              <w:rPr>
                <w:rFonts w:hint="eastAsia"/>
                <w:sz w:val="18"/>
                <w:szCs w:val="18"/>
                <w:lang w:val="nl-NL"/>
              </w:rPr>
              <w:t>摂餌量（</w:t>
            </w:r>
            <w:r w:rsidRPr="00EF7738">
              <w:rPr>
                <w:rFonts w:hint="eastAsia"/>
                <w:sz w:val="18"/>
                <w:szCs w:val="18"/>
                <w:lang w:val="nl-NL"/>
              </w:rPr>
              <w:t>g</w:t>
            </w:r>
            <w:r w:rsidRPr="00EF7738">
              <w:rPr>
                <w:rFonts w:hint="eastAsia"/>
                <w:sz w:val="18"/>
                <w:szCs w:val="18"/>
                <w:lang w:val="nl-NL"/>
              </w:rPr>
              <w:t>）</w:t>
            </w:r>
          </w:p>
          <w:p w14:paraId="72894055" w14:textId="77777777" w:rsidR="00EC5806" w:rsidRPr="00EF7738" w:rsidRDefault="00EC5806" w:rsidP="00B77028">
            <w:pPr>
              <w:pStyle w:val="af0"/>
              <w:rPr>
                <w:sz w:val="18"/>
                <w:szCs w:val="18"/>
                <w:lang w:val="nl-NL"/>
              </w:rPr>
            </w:pPr>
            <w:r w:rsidRPr="00EF7738">
              <w:rPr>
                <w:rFonts w:hint="eastAsia"/>
                <w:sz w:val="18"/>
                <w:szCs w:val="18"/>
                <w:lang w:val="nl-NL"/>
              </w:rPr>
              <w:t xml:space="preserve">　妊娠</w:t>
            </w:r>
            <w:r w:rsidRPr="00EF7738">
              <w:rPr>
                <w:rFonts w:hint="eastAsia"/>
                <w:sz w:val="18"/>
                <w:szCs w:val="18"/>
                <w:lang w:val="nl-NL"/>
              </w:rPr>
              <w:t>0-21</w:t>
            </w:r>
            <w:r w:rsidRPr="00EF7738">
              <w:rPr>
                <w:rFonts w:hint="eastAsia"/>
                <w:sz w:val="18"/>
                <w:szCs w:val="18"/>
                <w:lang w:val="nl-NL"/>
              </w:rPr>
              <w:t>日</w:t>
            </w:r>
          </w:p>
        </w:tc>
        <w:tc>
          <w:tcPr>
            <w:tcW w:w="1630" w:type="dxa"/>
            <w:shd w:val="clear" w:color="auto" w:fill="auto"/>
          </w:tcPr>
          <w:p w14:paraId="1675E2DC" w14:textId="77777777" w:rsidR="00EC5806" w:rsidRPr="00EF7738" w:rsidRDefault="00EC5806" w:rsidP="00B77028">
            <w:pPr>
              <w:pStyle w:val="af0"/>
              <w:rPr>
                <w:sz w:val="18"/>
                <w:szCs w:val="18"/>
                <w:lang w:val="nl-NL"/>
              </w:rPr>
            </w:pPr>
          </w:p>
        </w:tc>
        <w:tc>
          <w:tcPr>
            <w:tcW w:w="1630" w:type="dxa"/>
            <w:shd w:val="clear" w:color="auto" w:fill="auto"/>
          </w:tcPr>
          <w:p w14:paraId="438CCDA4" w14:textId="77777777" w:rsidR="00EC5806" w:rsidRPr="00EF7738" w:rsidRDefault="00EC5806" w:rsidP="00B77028">
            <w:pPr>
              <w:pStyle w:val="af0"/>
              <w:rPr>
                <w:sz w:val="18"/>
                <w:szCs w:val="18"/>
                <w:lang w:val="nl-NL"/>
              </w:rPr>
            </w:pPr>
          </w:p>
        </w:tc>
        <w:tc>
          <w:tcPr>
            <w:tcW w:w="1630" w:type="dxa"/>
            <w:shd w:val="clear" w:color="auto" w:fill="auto"/>
          </w:tcPr>
          <w:p w14:paraId="0BB9DD81" w14:textId="77777777" w:rsidR="00EC5806" w:rsidRPr="00EF7738" w:rsidRDefault="00EC5806" w:rsidP="00B77028">
            <w:pPr>
              <w:pStyle w:val="af0"/>
              <w:rPr>
                <w:sz w:val="18"/>
                <w:szCs w:val="18"/>
                <w:lang w:val="nl-NL"/>
              </w:rPr>
            </w:pPr>
          </w:p>
        </w:tc>
        <w:tc>
          <w:tcPr>
            <w:tcW w:w="1630" w:type="dxa"/>
            <w:shd w:val="clear" w:color="auto" w:fill="auto"/>
          </w:tcPr>
          <w:p w14:paraId="747357EE" w14:textId="77777777" w:rsidR="00EC5806" w:rsidRPr="00EF7738" w:rsidRDefault="00EC5806" w:rsidP="00B77028">
            <w:pPr>
              <w:pStyle w:val="af0"/>
              <w:rPr>
                <w:sz w:val="18"/>
                <w:szCs w:val="18"/>
                <w:lang w:val="nl-NL"/>
              </w:rPr>
            </w:pPr>
          </w:p>
        </w:tc>
      </w:tr>
    </w:tbl>
    <w:p w14:paraId="328A0BB6" w14:textId="77777777" w:rsidR="001F1D1D" w:rsidRPr="00EF7738" w:rsidRDefault="001F1D1D" w:rsidP="006E4F56">
      <w:pPr>
        <w:tabs>
          <w:tab w:val="left" w:pos="1050"/>
        </w:tabs>
        <w:rPr>
          <w:lang w:val="nl-NL"/>
        </w:rPr>
      </w:pPr>
    </w:p>
    <w:p w14:paraId="74F01BE2" w14:textId="77777777" w:rsidR="0056509F" w:rsidRPr="00EF7738" w:rsidRDefault="002B32DA" w:rsidP="002706DA">
      <w:pPr>
        <w:tabs>
          <w:tab w:val="left" w:pos="1050"/>
        </w:tabs>
        <w:ind w:firstLineChars="100" w:firstLine="210"/>
        <w:rPr>
          <w:lang w:val="nl-NL"/>
        </w:rPr>
      </w:pPr>
      <w:r w:rsidRPr="00EF7738">
        <w:rPr>
          <w:rFonts w:hint="eastAsia"/>
        </w:rPr>
        <w:t>着床所見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7"/>
        <w:gridCol w:w="1606"/>
        <w:gridCol w:w="1609"/>
        <w:gridCol w:w="1609"/>
        <w:gridCol w:w="1611"/>
      </w:tblGrid>
      <w:tr w:rsidR="00B77028" w:rsidRPr="00EF7738" w14:paraId="2FC645F2" w14:textId="77777777" w:rsidTr="006542CD">
        <w:trPr>
          <w:trHeight w:val="283"/>
        </w:trPr>
        <w:tc>
          <w:tcPr>
            <w:tcW w:w="2552" w:type="dxa"/>
            <w:vMerge w:val="restart"/>
            <w:shd w:val="clear" w:color="auto" w:fill="auto"/>
            <w:vAlign w:val="center"/>
          </w:tcPr>
          <w:p w14:paraId="3A6A93FB" w14:textId="77777777" w:rsidR="0056509F" w:rsidRPr="00EF7738" w:rsidRDefault="0056509F" w:rsidP="00B77028">
            <w:pPr>
              <w:pStyle w:val="af0"/>
              <w:jc w:val="center"/>
              <w:rPr>
                <w:sz w:val="18"/>
                <w:szCs w:val="18"/>
                <w:lang w:val="nl-NL"/>
              </w:rPr>
            </w:pPr>
            <w:r w:rsidRPr="00EF7738">
              <w:rPr>
                <w:rFonts w:hint="eastAsia"/>
                <w:sz w:val="18"/>
                <w:szCs w:val="18"/>
              </w:rPr>
              <w:t>項目</w:t>
            </w:r>
          </w:p>
        </w:tc>
        <w:tc>
          <w:tcPr>
            <w:tcW w:w="6520" w:type="dxa"/>
            <w:gridSpan w:val="4"/>
            <w:shd w:val="clear" w:color="auto" w:fill="auto"/>
            <w:vAlign w:val="center"/>
          </w:tcPr>
          <w:p w14:paraId="25BBC6CC" w14:textId="77777777" w:rsidR="0056509F" w:rsidRPr="00EF7738" w:rsidRDefault="0056509F" w:rsidP="00B77028">
            <w:pPr>
              <w:pStyle w:val="af0"/>
              <w:jc w:val="center"/>
              <w:rPr>
                <w:sz w:val="18"/>
                <w:szCs w:val="18"/>
                <w:lang w:val="nl-NL"/>
              </w:rPr>
            </w:pPr>
            <w:r w:rsidRPr="00EF7738">
              <w:rPr>
                <w:rFonts w:hint="eastAsia"/>
                <w:sz w:val="18"/>
                <w:szCs w:val="18"/>
              </w:rPr>
              <w:t>投与量</w:t>
            </w:r>
            <w:r w:rsidRPr="00EF7738">
              <w:rPr>
                <w:rFonts w:hint="eastAsia"/>
                <w:sz w:val="18"/>
                <w:szCs w:val="18"/>
                <w:lang w:val="nl-NL"/>
              </w:rPr>
              <w:t>（</w:t>
            </w:r>
            <w:r w:rsidRPr="00EF7738">
              <w:rPr>
                <w:rFonts w:hint="eastAsia"/>
                <w:sz w:val="18"/>
                <w:szCs w:val="18"/>
                <w:lang w:val="nl-NL"/>
              </w:rPr>
              <w:t>ppm</w:t>
            </w:r>
            <w:r w:rsidRPr="00EF7738">
              <w:rPr>
                <w:rFonts w:hint="eastAsia"/>
                <w:sz w:val="18"/>
                <w:szCs w:val="18"/>
                <w:lang w:val="nl-NL"/>
              </w:rPr>
              <w:t>）</w:t>
            </w:r>
          </w:p>
        </w:tc>
      </w:tr>
      <w:tr w:rsidR="00B77028" w:rsidRPr="00EF7738" w14:paraId="7FE1D7BB" w14:textId="77777777" w:rsidTr="006542CD">
        <w:trPr>
          <w:trHeight w:val="283"/>
        </w:trPr>
        <w:tc>
          <w:tcPr>
            <w:tcW w:w="2552" w:type="dxa"/>
            <w:vMerge/>
            <w:shd w:val="clear" w:color="auto" w:fill="auto"/>
            <w:vAlign w:val="center"/>
          </w:tcPr>
          <w:p w14:paraId="6476137A" w14:textId="77777777" w:rsidR="00EC5806" w:rsidRPr="00EF7738" w:rsidRDefault="00EC5806" w:rsidP="00B77028">
            <w:pPr>
              <w:pStyle w:val="af0"/>
              <w:jc w:val="center"/>
              <w:rPr>
                <w:sz w:val="18"/>
                <w:szCs w:val="18"/>
                <w:lang w:val="nl-NL"/>
              </w:rPr>
            </w:pPr>
          </w:p>
        </w:tc>
        <w:tc>
          <w:tcPr>
            <w:tcW w:w="1630" w:type="dxa"/>
            <w:shd w:val="clear" w:color="auto" w:fill="auto"/>
            <w:vAlign w:val="center"/>
          </w:tcPr>
          <w:p w14:paraId="20D622DD" w14:textId="77777777" w:rsidR="00EC5806" w:rsidRPr="00EF7738" w:rsidRDefault="00EC5806" w:rsidP="00B77028">
            <w:pPr>
              <w:pStyle w:val="af0"/>
              <w:jc w:val="center"/>
              <w:rPr>
                <w:sz w:val="18"/>
                <w:szCs w:val="18"/>
                <w:lang w:val="nl-NL"/>
              </w:rPr>
            </w:pPr>
            <w:r w:rsidRPr="00EF7738">
              <w:rPr>
                <w:rFonts w:hint="eastAsia"/>
                <w:sz w:val="18"/>
                <w:szCs w:val="18"/>
                <w:lang w:val="nl-NL"/>
              </w:rPr>
              <w:t>0</w:t>
            </w:r>
          </w:p>
        </w:tc>
        <w:tc>
          <w:tcPr>
            <w:tcW w:w="1630" w:type="dxa"/>
            <w:shd w:val="clear" w:color="auto" w:fill="auto"/>
            <w:vAlign w:val="center"/>
          </w:tcPr>
          <w:p w14:paraId="52042F35" w14:textId="77777777" w:rsidR="00EC5806" w:rsidRPr="00EF7738" w:rsidRDefault="00EC5806" w:rsidP="00B77028">
            <w:pPr>
              <w:pStyle w:val="af0"/>
              <w:jc w:val="center"/>
              <w:rPr>
                <w:sz w:val="18"/>
                <w:szCs w:val="18"/>
                <w:lang w:val="nl-NL"/>
              </w:rPr>
            </w:pPr>
            <w:r w:rsidRPr="00EF7738">
              <w:rPr>
                <w:rFonts w:hint="eastAsia"/>
                <w:sz w:val="18"/>
                <w:szCs w:val="18"/>
                <w:lang w:val="nl-NL"/>
              </w:rPr>
              <w:t>100</w:t>
            </w:r>
          </w:p>
        </w:tc>
        <w:tc>
          <w:tcPr>
            <w:tcW w:w="1630" w:type="dxa"/>
            <w:shd w:val="clear" w:color="auto" w:fill="auto"/>
            <w:vAlign w:val="center"/>
          </w:tcPr>
          <w:p w14:paraId="0593E391" w14:textId="77777777" w:rsidR="00EC5806" w:rsidRPr="00EF7738" w:rsidRDefault="00EC5806" w:rsidP="00B77028">
            <w:pPr>
              <w:pStyle w:val="af0"/>
              <w:jc w:val="center"/>
              <w:rPr>
                <w:sz w:val="18"/>
                <w:szCs w:val="18"/>
                <w:lang w:val="nl-NL"/>
              </w:rPr>
            </w:pPr>
            <w:r w:rsidRPr="00EF7738">
              <w:rPr>
                <w:rFonts w:hint="eastAsia"/>
                <w:sz w:val="18"/>
                <w:szCs w:val="18"/>
                <w:lang w:val="nl-NL"/>
              </w:rPr>
              <w:t>300</w:t>
            </w:r>
          </w:p>
        </w:tc>
        <w:tc>
          <w:tcPr>
            <w:tcW w:w="1630" w:type="dxa"/>
            <w:shd w:val="clear" w:color="auto" w:fill="auto"/>
            <w:vAlign w:val="center"/>
          </w:tcPr>
          <w:p w14:paraId="158DE6F4" w14:textId="77777777" w:rsidR="00EC5806" w:rsidRPr="00EF7738" w:rsidRDefault="00EC5806" w:rsidP="00B77028">
            <w:pPr>
              <w:pStyle w:val="af0"/>
              <w:jc w:val="center"/>
              <w:rPr>
                <w:sz w:val="18"/>
                <w:szCs w:val="18"/>
                <w:lang w:val="nl-NL"/>
              </w:rPr>
            </w:pPr>
            <w:r w:rsidRPr="00EF7738">
              <w:rPr>
                <w:rFonts w:hint="eastAsia"/>
                <w:sz w:val="18"/>
                <w:szCs w:val="18"/>
                <w:lang w:val="nl-NL"/>
              </w:rPr>
              <w:t>1,000</w:t>
            </w:r>
          </w:p>
        </w:tc>
      </w:tr>
      <w:tr w:rsidR="00EC5806" w:rsidRPr="00EF7738" w14:paraId="4AE41021" w14:textId="77777777" w:rsidTr="006542CD">
        <w:trPr>
          <w:trHeight w:val="283"/>
        </w:trPr>
        <w:tc>
          <w:tcPr>
            <w:tcW w:w="2552" w:type="dxa"/>
            <w:shd w:val="clear" w:color="auto" w:fill="auto"/>
          </w:tcPr>
          <w:p w14:paraId="161E30E0" w14:textId="77777777" w:rsidR="00EC5806" w:rsidRPr="00EF7738" w:rsidRDefault="00EC5806" w:rsidP="00B77028">
            <w:pPr>
              <w:pStyle w:val="af0"/>
              <w:rPr>
                <w:sz w:val="18"/>
                <w:szCs w:val="18"/>
                <w:lang w:val="nl-NL"/>
              </w:rPr>
            </w:pPr>
            <w:r w:rsidRPr="00EF7738">
              <w:rPr>
                <w:rFonts w:hint="eastAsia"/>
                <w:sz w:val="18"/>
                <w:szCs w:val="18"/>
                <w:lang w:val="nl-NL"/>
              </w:rPr>
              <w:t>検査腹数</w:t>
            </w:r>
          </w:p>
        </w:tc>
        <w:tc>
          <w:tcPr>
            <w:tcW w:w="1630" w:type="dxa"/>
            <w:shd w:val="clear" w:color="auto" w:fill="auto"/>
          </w:tcPr>
          <w:p w14:paraId="1F45B24E" w14:textId="77777777" w:rsidR="00EC5806" w:rsidRPr="00EF7738" w:rsidRDefault="00EC5806" w:rsidP="00B77028">
            <w:pPr>
              <w:pStyle w:val="af0"/>
              <w:rPr>
                <w:sz w:val="18"/>
                <w:szCs w:val="18"/>
                <w:lang w:val="nl-NL"/>
              </w:rPr>
            </w:pPr>
          </w:p>
        </w:tc>
        <w:tc>
          <w:tcPr>
            <w:tcW w:w="1630" w:type="dxa"/>
            <w:shd w:val="clear" w:color="auto" w:fill="auto"/>
          </w:tcPr>
          <w:p w14:paraId="4FD62543" w14:textId="77777777" w:rsidR="00EC5806" w:rsidRPr="00EF7738" w:rsidRDefault="00EC5806" w:rsidP="00B77028">
            <w:pPr>
              <w:pStyle w:val="af0"/>
              <w:rPr>
                <w:sz w:val="18"/>
                <w:szCs w:val="18"/>
                <w:lang w:val="nl-NL"/>
              </w:rPr>
            </w:pPr>
          </w:p>
        </w:tc>
        <w:tc>
          <w:tcPr>
            <w:tcW w:w="1630" w:type="dxa"/>
            <w:shd w:val="clear" w:color="auto" w:fill="auto"/>
          </w:tcPr>
          <w:p w14:paraId="65606DC1" w14:textId="77777777" w:rsidR="00EC5806" w:rsidRPr="00EF7738" w:rsidRDefault="00EC5806" w:rsidP="00B77028">
            <w:pPr>
              <w:pStyle w:val="af0"/>
              <w:rPr>
                <w:sz w:val="18"/>
                <w:szCs w:val="18"/>
                <w:lang w:val="nl-NL"/>
              </w:rPr>
            </w:pPr>
          </w:p>
        </w:tc>
        <w:tc>
          <w:tcPr>
            <w:tcW w:w="1630" w:type="dxa"/>
            <w:shd w:val="clear" w:color="auto" w:fill="auto"/>
          </w:tcPr>
          <w:p w14:paraId="3F5F6CF7" w14:textId="77777777" w:rsidR="00EC5806" w:rsidRPr="00EF7738" w:rsidRDefault="00EC5806" w:rsidP="00B77028">
            <w:pPr>
              <w:pStyle w:val="af0"/>
              <w:rPr>
                <w:sz w:val="18"/>
                <w:szCs w:val="18"/>
                <w:lang w:val="nl-NL"/>
              </w:rPr>
            </w:pPr>
          </w:p>
        </w:tc>
      </w:tr>
      <w:tr w:rsidR="00EC5806" w:rsidRPr="00EF7738" w14:paraId="5D83940A" w14:textId="77777777" w:rsidTr="006542CD">
        <w:trPr>
          <w:trHeight w:val="283"/>
        </w:trPr>
        <w:tc>
          <w:tcPr>
            <w:tcW w:w="2552" w:type="dxa"/>
            <w:shd w:val="clear" w:color="auto" w:fill="auto"/>
          </w:tcPr>
          <w:p w14:paraId="2A4B9802" w14:textId="77777777" w:rsidR="00EC5806" w:rsidRPr="00EF7738" w:rsidRDefault="00EC5806" w:rsidP="00B77028">
            <w:pPr>
              <w:pStyle w:val="af0"/>
              <w:rPr>
                <w:sz w:val="18"/>
                <w:szCs w:val="18"/>
                <w:lang w:val="nl-NL"/>
              </w:rPr>
            </w:pPr>
            <w:r w:rsidRPr="00EF7738">
              <w:rPr>
                <w:rFonts w:hint="eastAsia"/>
                <w:sz w:val="18"/>
                <w:szCs w:val="18"/>
                <w:lang w:val="nl-NL"/>
              </w:rPr>
              <w:t>黄体数</w:t>
            </w:r>
          </w:p>
        </w:tc>
        <w:tc>
          <w:tcPr>
            <w:tcW w:w="1630" w:type="dxa"/>
            <w:shd w:val="clear" w:color="auto" w:fill="auto"/>
          </w:tcPr>
          <w:p w14:paraId="31134C49" w14:textId="77777777" w:rsidR="00EC5806" w:rsidRPr="00EF7738" w:rsidRDefault="00EC5806" w:rsidP="00B77028">
            <w:pPr>
              <w:pStyle w:val="af0"/>
              <w:rPr>
                <w:sz w:val="18"/>
                <w:szCs w:val="18"/>
                <w:lang w:val="nl-NL"/>
              </w:rPr>
            </w:pPr>
          </w:p>
        </w:tc>
        <w:tc>
          <w:tcPr>
            <w:tcW w:w="1630" w:type="dxa"/>
            <w:shd w:val="clear" w:color="auto" w:fill="auto"/>
          </w:tcPr>
          <w:p w14:paraId="4C6251E7" w14:textId="77777777" w:rsidR="00EC5806" w:rsidRPr="00EF7738" w:rsidRDefault="00EC5806" w:rsidP="00B77028">
            <w:pPr>
              <w:pStyle w:val="af0"/>
              <w:rPr>
                <w:sz w:val="18"/>
                <w:szCs w:val="18"/>
                <w:lang w:val="nl-NL"/>
              </w:rPr>
            </w:pPr>
          </w:p>
        </w:tc>
        <w:tc>
          <w:tcPr>
            <w:tcW w:w="1630" w:type="dxa"/>
            <w:shd w:val="clear" w:color="auto" w:fill="auto"/>
          </w:tcPr>
          <w:p w14:paraId="72ECEC66" w14:textId="77777777" w:rsidR="00EC5806" w:rsidRPr="00EF7738" w:rsidRDefault="00EC5806" w:rsidP="00B77028">
            <w:pPr>
              <w:pStyle w:val="af0"/>
              <w:rPr>
                <w:sz w:val="18"/>
                <w:szCs w:val="18"/>
                <w:lang w:val="nl-NL"/>
              </w:rPr>
            </w:pPr>
          </w:p>
        </w:tc>
        <w:tc>
          <w:tcPr>
            <w:tcW w:w="1630" w:type="dxa"/>
            <w:shd w:val="clear" w:color="auto" w:fill="auto"/>
          </w:tcPr>
          <w:p w14:paraId="0635EAF6" w14:textId="77777777" w:rsidR="00EC5806" w:rsidRPr="00EF7738" w:rsidRDefault="00EC5806" w:rsidP="00B77028">
            <w:pPr>
              <w:pStyle w:val="af0"/>
              <w:rPr>
                <w:sz w:val="18"/>
                <w:szCs w:val="18"/>
                <w:lang w:val="nl-NL"/>
              </w:rPr>
            </w:pPr>
          </w:p>
        </w:tc>
      </w:tr>
      <w:tr w:rsidR="00EC5806" w:rsidRPr="00EF7738" w14:paraId="507FE1CF" w14:textId="77777777" w:rsidTr="006542CD">
        <w:trPr>
          <w:trHeight w:val="283"/>
        </w:trPr>
        <w:tc>
          <w:tcPr>
            <w:tcW w:w="2552" w:type="dxa"/>
            <w:shd w:val="clear" w:color="auto" w:fill="auto"/>
          </w:tcPr>
          <w:p w14:paraId="1BD33813" w14:textId="77777777" w:rsidR="00EC5806" w:rsidRPr="00EF7738" w:rsidRDefault="00EC5806" w:rsidP="00B77028">
            <w:pPr>
              <w:pStyle w:val="af0"/>
              <w:rPr>
                <w:sz w:val="18"/>
                <w:szCs w:val="18"/>
                <w:lang w:val="nl-NL"/>
              </w:rPr>
            </w:pPr>
            <w:r w:rsidRPr="00EF7738">
              <w:rPr>
                <w:rFonts w:hint="eastAsia"/>
                <w:sz w:val="18"/>
                <w:szCs w:val="18"/>
                <w:lang w:val="nl-NL"/>
              </w:rPr>
              <w:t>着床数</w:t>
            </w:r>
          </w:p>
        </w:tc>
        <w:tc>
          <w:tcPr>
            <w:tcW w:w="1630" w:type="dxa"/>
            <w:shd w:val="clear" w:color="auto" w:fill="auto"/>
          </w:tcPr>
          <w:p w14:paraId="111AEEB9" w14:textId="77777777" w:rsidR="00EC5806" w:rsidRPr="00EF7738" w:rsidRDefault="00EC5806" w:rsidP="00B77028">
            <w:pPr>
              <w:pStyle w:val="af0"/>
              <w:rPr>
                <w:sz w:val="18"/>
                <w:szCs w:val="18"/>
                <w:lang w:val="nl-NL"/>
              </w:rPr>
            </w:pPr>
          </w:p>
        </w:tc>
        <w:tc>
          <w:tcPr>
            <w:tcW w:w="1630" w:type="dxa"/>
            <w:shd w:val="clear" w:color="auto" w:fill="auto"/>
          </w:tcPr>
          <w:p w14:paraId="5144DD10" w14:textId="77777777" w:rsidR="00EC5806" w:rsidRPr="00EF7738" w:rsidRDefault="00EC5806" w:rsidP="00B77028">
            <w:pPr>
              <w:pStyle w:val="af0"/>
              <w:rPr>
                <w:sz w:val="18"/>
                <w:szCs w:val="18"/>
                <w:lang w:val="nl-NL"/>
              </w:rPr>
            </w:pPr>
          </w:p>
        </w:tc>
        <w:tc>
          <w:tcPr>
            <w:tcW w:w="1630" w:type="dxa"/>
            <w:shd w:val="clear" w:color="auto" w:fill="auto"/>
          </w:tcPr>
          <w:p w14:paraId="59E18EF2" w14:textId="77777777" w:rsidR="00EC5806" w:rsidRPr="00EF7738" w:rsidRDefault="00EC5806" w:rsidP="00B77028">
            <w:pPr>
              <w:pStyle w:val="af0"/>
              <w:rPr>
                <w:sz w:val="18"/>
                <w:szCs w:val="18"/>
                <w:lang w:val="nl-NL"/>
              </w:rPr>
            </w:pPr>
          </w:p>
        </w:tc>
        <w:tc>
          <w:tcPr>
            <w:tcW w:w="1630" w:type="dxa"/>
            <w:shd w:val="clear" w:color="auto" w:fill="auto"/>
          </w:tcPr>
          <w:p w14:paraId="3D35B57A" w14:textId="77777777" w:rsidR="00EC5806" w:rsidRPr="00EF7738" w:rsidRDefault="00EC5806" w:rsidP="00B77028">
            <w:pPr>
              <w:pStyle w:val="af0"/>
              <w:rPr>
                <w:sz w:val="18"/>
                <w:szCs w:val="18"/>
                <w:lang w:val="nl-NL"/>
              </w:rPr>
            </w:pPr>
          </w:p>
        </w:tc>
      </w:tr>
      <w:tr w:rsidR="00EC5806" w:rsidRPr="00EF7738" w14:paraId="5645D840" w14:textId="77777777" w:rsidTr="006542CD">
        <w:trPr>
          <w:trHeight w:val="283"/>
        </w:trPr>
        <w:tc>
          <w:tcPr>
            <w:tcW w:w="2552" w:type="dxa"/>
            <w:shd w:val="clear" w:color="auto" w:fill="auto"/>
          </w:tcPr>
          <w:p w14:paraId="5506AFE5" w14:textId="77777777" w:rsidR="00EC5806" w:rsidRPr="00EF7738" w:rsidRDefault="00EC5806" w:rsidP="00B77028">
            <w:pPr>
              <w:pStyle w:val="af0"/>
              <w:rPr>
                <w:sz w:val="18"/>
                <w:szCs w:val="18"/>
                <w:lang w:val="nl-NL"/>
              </w:rPr>
            </w:pPr>
            <w:r w:rsidRPr="00EF7738">
              <w:rPr>
                <w:rFonts w:hint="eastAsia"/>
                <w:sz w:val="18"/>
                <w:szCs w:val="18"/>
                <w:lang w:val="nl-NL"/>
              </w:rPr>
              <w:t>吸収胚数</w:t>
            </w:r>
          </w:p>
        </w:tc>
        <w:tc>
          <w:tcPr>
            <w:tcW w:w="1630" w:type="dxa"/>
            <w:shd w:val="clear" w:color="auto" w:fill="auto"/>
          </w:tcPr>
          <w:p w14:paraId="7C96BB08" w14:textId="77777777" w:rsidR="00EC5806" w:rsidRPr="00EF7738" w:rsidRDefault="00EC5806" w:rsidP="00B77028">
            <w:pPr>
              <w:pStyle w:val="af0"/>
              <w:rPr>
                <w:sz w:val="18"/>
                <w:szCs w:val="18"/>
                <w:lang w:val="nl-NL"/>
              </w:rPr>
            </w:pPr>
          </w:p>
        </w:tc>
        <w:tc>
          <w:tcPr>
            <w:tcW w:w="1630" w:type="dxa"/>
            <w:shd w:val="clear" w:color="auto" w:fill="auto"/>
          </w:tcPr>
          <w:p w14:paraId="3D920FC0" w14:textId="77777777" w:rsidR="00EC5806" w:rsidRPr="00EF7738" w:rsidRDefault="00EC5806" w:rsidP="00B77028">
            <w:pPr>
              <w:pStyle w:val="af0"/>
              <w:rPr>
                <w:sz w:val="18"/>
                <w:szCs w:val="18"/>
                <w:lang w:val="nl-NL"/>
              </w:rPr>
            </w:pPr>
          </w:p>
        </w:tc>
        <w:tc>
          <w:tcPr>
            <w:tcW w:w="1630" w:type="dxa"/>
            <w:shd w:val="clear" w:color="auto" w:fill="auto"/>
          </w:tcPr>
          <w:p w14:paraId="27731DAE" w14:textId="77777777" w:rsidR="00EC5806" w:rsidRPr="00EF7738" w:rsidRDefault="00EC5806" w:rsidP="00B77028">
            <w:pPr>
              <w:pStyle w:val="af0"/>
              <w:rPr>
                <w:sz w:val="18"/>
                <w:szCs w:val="18"/>
                <w:lang w:val="nl-NL"/>
              </w:rPr>
            </w:pPr>
          </w:p>
        </w:tc>
        <w:tc>
          <w:tcPr>
            <w:tcW w:w="1630" w:type="dxa"/>
            <w:shd w:val="clear" w:color="auto" w:fill="auto"/>
          </w:tcPr>
          <w:p w14:paraId="06466964" w14:textId="77777777" w:rsidR="00EC5806" w:rsidRPr="00EF7738" w:rsidRDefault="00EC5806" w:rsidP="00B77028">
            <w:pPr>
              <w:pStyle w:val="af0"/>
              <w:rPr>
                <w:sz w:val="18"/>
                <w:szCs w:val="18"/>
                <w:lang w:val="nl-NL"/>
              </w:rPr>
            </w:pPr>
          </w:p>
        </w:tc>
      </w:tr>
      <w:tr w:rsidR="00EC5806" w:rsidRPr="00EF7738" w14:paraId="2A4CB778" w14:textId="77777777" w:rsidTr="006542CD">
        <w:trPr>
          <w:trHeight w:val="283"/>
        </w:trPr>
        <w:tc>
          <w:tcPr>
            <w:tcW w:w="2552" w:type="dxa"/>
            <w:shd w:val="clear" w:color="auto" w:fill="auto"/>
          </w:tcPr>
          <w:p w14:paraId="5085EE8F" w14:textId="77777777" w:rsidR="00EC5806" w:rsidRPr="00EF7738" w:rsidRDefault="00EC5806" w:rsidP="00B77028">
            <w:pPr>
              <w:pStyle w:val="af0"/>
              <w:rPr>
                <w:sz w:val="18"/>
                <w:szCs w:val="18"/>
                <w:lang w:val="nl-NL"/>
              </w:rPr>
            </w:pPr>
            <w:r w:rsidRPr="00EF7738">
              <w:rPr>
                <w:rFonts w:hint="eastAsia"/>
                <w:sz w:val="18"/>
                <w:szCs w:val="18"/>
                <w:lang w:val="nl-NL"/>
              </w:rPr>
              <w:t>生存胎児数</w:t>
            </w:r>
          </w:p>
        </w:tc>
        <w:tc>
          <w:tcPr>
            <w:tcW w:w="1630" w:type="dxa"/>
            <w:shd w:val="clear" w:color="auto" w:fill="auto"/>
          </w:tcPr>
          <w:p w14:paraId="3D1DBF96" w14:textId="77777777" w:rsidR="00EC5806" w:rsidRPr="00EF7738" w:rsidRDefault="00EC5806" w:rsidP="00B77028">
            <w:pPr>
              <w:pStyle w:val="af0"/>
              <w:rPr>
                <w:sz w:val="18"/>
                <w:szCs w:val="18"/>
                <w:lang w:val="nl-NL"/>
              </w:rPr>
            </w:pPr>
          </w:p>
        </w:tc>
        <w:tc>
          <w:tcPr>
            <w:tcW w:w="1630" w:type="dxa"/>
            <w:shd w:val="clear" w:color="auto" w:fill="auto"/>
          </w:tcPr>
          <w:p w14:paraId="394BBCF4" w14:textId="77777777" w:rsidR="00EC5806" w:rsidRPr="00EF7738" w:rsidRDefault="00EC5806" w:rsidP="00B77028">
            <w:pPr>
              <w:pStyle w:val="af0"/>
              <w:rPr>
                <w:sz w:val="18"/>
                <w:szCs w:val="18"/>
                <w:lang w:val="nl-NL"/>
              </w:rPr>
            </w:pPr>
          </w:p>
        </w:tc>
        <w:tc>
          <w:tcPr>
            <w:tcW w:w="1630" w:type="dxa"/>
            <w:shd w:val="clear" w:color="auto" w:fill="auto"/>
          </w:tcPr>
          <w:p w14:paraId="299C9FDA" w14:textId="77777777" w:rsidR="00EC5806" w:rsidRPr="00EF7738" w:rsidRDefault="00EC5806" w:rsidP="00B77028">
            <w:pPr>
              <w:pStyle w:val="af0"/>
              <w:rPr>
                <w:sz w:val="18"/>
                <w:szCs w:val="18"/>
                <w:lang w:val="nl-NL"/>
              </w:rPr>
            </w:pPr>
          </w:p>
        </w:tc>
        <w:tc>
          <w:tcPr>
            <w:tcW w:w="1630" w:type="dxa"/>
            <w:shd w:val="clear" w:color="auto" w:fill="auto"/>
          </w:tcPr>
          <w:p w14:paraId="78AD4569" w14:textId="77777777" w:rsidR="00EC5806" w:rsidRPr="00EF7738" w:rsidRDefault="00EC5806" w:rsidP="00B77028">
            <w:pPr>
              <w:pStyle w:val="af0"/>
              <w:rPr>
                <w:sz w:val="18"/>
                <w:szCs w:val="18"/>
                <w:lang w:val="nl-NL"/>
              </w:rPr>
            </w:pPr>
          </w:p>
        </w:tc>
      </w:tr>
      <w:tr w:rsidR="00EC5806" w:rsidRPr="00EF7738" w14:paraId="34237BBE" w14:textId="77777777" w:rsidTr="006542CD">
        <w:trPr>
          <w:trHeight w:val="283"/>
        </w:trPr>
        <w:tc>
          <w:tcPr>
            <w:tcW w:w="2552" w:type="dxa"/>
            <w:shd w:val="clear" w:color="auto" w:fill="auto"/>
          </w:tcPr>
          <w:p w14:paraId="5C2746D7" w14:textId="77777777" w:rsidR="00EC5806" w:rsidRPr="00EF7738" w:rsidRDefault="00EC5806" w:rsidP="00B77028">
            <w:pPr>
              <w:pStyle w:val="af0"/>
              <w:rPr>
                <w:sz w:val="18"/>
                <w:szCs w:val="18"/>
                <w:lang w:val="nl-NL"/>
              </w:rPr>
            </w:pPr>
            <w:r w:rsidRPr="00EF7738">
              <w:rPr>
                <w:rFonts w:hint="eastAsia"/>
                <w:sz w:val="18"/>
                <w:szCs w:val="18"/>
                <w:lang w:val="nl-NL"/>
              </w:rPr>
              <w:t>死亡胎児数</w:t>
            </w:r>
          </w:p>
        </w:tc>
        <w:tc>
          <w:tcPr>
            <w:tcW w:w="1630" w:type="dxa"/>
            <w:shd w:val="clear" w:color="auto" w:fill="auto"/>
          </w:tcPr>
          <w:p w14:paraId="69D5948C" w14:textId="77777777" w:rsidR="00EC5806" w:rsidRPr="00EF7738" w:rsidRDefault="00EC5806" w:rsidP="00B77028">
            <w:pPr>
              <w:pStyle w:val="af0"/>
              <w:rPr>
                <w:sz w:val="18"/>
                <w:szCs w:val="18"/>
                <w:lang w:val="nl-NL"/>
              </w:rPr>
            </w:pPr>
          </w:p>
        </w:tc>
        <w:tc>
          <w:tcPr>
            <w:tcW w:w="1630" w:type="dxa"/>
            <w:shd w:val="clear" w:color="auto" w:fill="auto"/>
          </w:tcPr>
          <w:p w14:paraId="41B0B506" w14:textId="77777777" w:rsidR="00EC5806" w:rsidRPr="00EF7738" w:rsidRDefault="00EC5806" w:rsidP="00B77028">
            <w:pPr>
              <w:pStyle w:val="af0"/>
              <w:rPr>
                <w:sz w:val="18"/>
                <w:szCs w:val="18"/>
                <w:lang w:val="nl-NL"/>
              </w:rPr>
            </w:pPr>
          </w:p>
        </w:tc>
        <w:tc>
          <w:tcPr>
            <w:tcW w:w="1630" w:type="dxa"/>
            <w:shd w:val="clear" w:color="auto" w:fill="auto"/>
          </w:tcPr>
          <w:p w14:paraId="331D6BD1" w14:textId="77777777" w:rsidR="00EC5806" w:rsidRPr="00EF7738" w:rsidRDefault="00EC5806" w:rsidP="00B77028">
            <w:pPr>
              <w:pStyle w:val="af0"/>
              <w:rPr>
                <w:sz w:val="18"/>
                <w:szCs w:val="18"/>
                <w:lang w:val="nl-NL"/>
              </w:rPr>
            </w:pPr>
          </w:p>
        </w:tc>
        <w:tc>
          <w:tcPr>
            <w:tcW w:w="1630" w:type="dxa"/>
            <w:shd w:val="clear" w:color="auto" w:fill="auto"/>
          </w:tcPr>
          <w:p w14:paraId="0ABDF317" w14:textId="77777777" w:rsidR="00EC5806" w:rsidRPr="00EF7738" w:rsidRDefault="00EC5806" w:rsidP="00B77028">
            <w:pPr>
              <w:pStyle w:val="af0"/>
              <w:rPr>
                <w:sz w:val="18"/>
                <w:szCs w:val="18"/>
                <w:lang w:val="nl-NL"/>
              </w:rPr>
            </w:pPr>
          </w:p>
        </w:tc>
      </w:tr>
      <w:tr w:rsidR="00EC5806" w:rsidRPr="00EF7738" w14:paraId="0137E400" w14:textId="77777777" w:rsidTr="006542CD">
        <w:trPr>
          <w:trHeight w:val="283"/>
        </w:trPr>
        <w:tc>
          <w:tcPr>
            <w:tcW w:w="2552" w:type="dxa"/>
            <w:shd w:val="clear" w:color="auto" w:fill="auto"/>
          </w:tcPr>
          <w:p w14:paraId="504EFF50" w14:textId="77777777" w:rsidR="00EC5806" w:rsidRPr="00EF7738" w:rsidRDefault="00EC5806" w:rsidP="00B77028">
            <w:pPr>
              <w:pStyle w:val="af0"/>
              <w:rPr>
                <w:sz w:val="18"/>
                <w:szCs w:val="18"/>
                <w:lang w:val="nl-NL"/>
              </w:rPr>
            </w:pPr>
            <w:r w:rsidRPr="00EF7738">
              <w:rPr>
                <w:rFonts w:hint="eastAsia"/>
                <w:sz w:val="18"/>
                <w:szCs w:val="18"/>
                <w:lang w:val="nl-NL"/>
              </w:rPr>
              <w:t>性比（</w:t>
            </w:r>
            <w:r w:rsidRPr="00EF7738">
              <w:rPr>
                <w:rFonts w:hint="eastAsia"/>
                <w:sz w:val="18"/>
                <w:szCs w:val="18"/>
              </w:rPr>
              <w:t>雄</w:t>
            </w:r>
            <w:r w:rsidRPr="00EF7738">
              <w:rPr>
                <w:rFonts w:hint="eastAsia"/>
                <w:sz w:val="18"/>
                <w:szCs w:val="18"/>
                <w:lang w:val="nl-NL"/>
              </w:rPr>
              <w:t>／</w:t>
            </w:r>
            <w:r w:rsidRPr="00EF7738">
              <w:rPr>
                <w:rFonts w:hint="eastAsia"/>
                <w:sz w:val="18"/>
                <w:szCs w:val="18"/>
              </w:rPr>
              <w:t>雌雄</w:t>
            </w:r>
            <w:r w:rsidRPr="00EF7738">
              <w:rPr>
                <w:rFonts w:hint="eastAsia"/>
                <w:sz w:val="18"/>
                <w:szCs w:val="18"/>
                <w:lang w:val="nl-NL"/>
              </w:rPr>
              <w:t>）</w:t>
            </w:r>
          </w:p>
        </w:tc>
        <w:tc>
          <w:tcPr>
            <w:tcW w:w="1630" w:type="dxa"/>
            <w:shd w:val="clear" w:color="auto" w:fill="auto"/>
          </w:tcPr>
          <w:p w14:paraId="01A5915C" w14:textId="77777777" w:rsidR="00EC5806" w:rsidRPr="00EF7738" w:rsidRDefault="00EC5806" w:rsidP="00B77028">
            <w:pPr>
              <w:pStyle w:val="af0"/>
              <w:rPr>
                <w:sz w:val="18"/>
                <w:szCs w:val="18"/>
                <w:lang w:val="nl-NL"/>
              </w:rPr>
            </w:pPr>
          </w:p>
        </w:tc>
        <w:tc>
          <w:tcPr>
            <w:tcW w:w="1630" w:type="dxa"/>
            <w:shd w:val="clear" w:color="auto" w:fill="auto"/>
          </w:tcPr>
          <w:p w14:paraId="47C61C1C" w14:textId="77777777" w:rsidR="00EC5806" w:rsidRPr="00EF7738" w:rsidRDefault="00EC5806" w:rsidP="00B77028">
            <w:pPr>
              <w:pStyle w:val="af0"/>
              <w:rPr>
                <w:sz w:val="18"/>
                <w:szCs w:val="18"/>
                <w:lang w:val="nl-NL"/>
              </w:rPr>
            </w:pPr>
          </w:p>
        </w:tc>
        <w:tc>
          <w:tcPr>
            <w:tcW w:w="1630" w:type="dxa"/>
            <w:shd w:val="clear" w:color="auto" w:fill="auto"/>
          </w:tcPr>
          <w:p w14:paraId="16314607" w14:textId="77777777" w:rsidR="00EC5806" w:rsidRPr="00EF7738" w:rsidRDefault="00EC5806" w:rsidP="00B77028">
            <w:pPr>
              <w:pStyle w:val="af0"/>
              <w:rPr>
                <w:sz w:val="18"/>
                <w:szCs w:val="18"/>
                <w:lang w:val="nl-NL"/>
              </w:rPr>
            </w:pPr>
          </w:p>
        </w:tc>
        <w:tc>
          <w:tcPr>
            <w:tcW w:w="1630" w:type="dxa"/>
            <w:shd w:val="clear" w:color="auto" w:fill="auto"/>
          </w:tcPr>
          <w:p w14:paraId="7B58300A" w14:textId="77777777" w:rsidR="00EC5806" w:rsidRPr="00EF7738" w:rsidRDefault="00EC5806" w:rsidP="00B77028">
            <w:pPr>
              <w:pStyle w:val="af0"/>
              <w:rPr>
                <w:sz w:val="18"/>
                <w:szCs w:val="18"/>
                <w:lang w:val="nl-NL"/>
              </w:rPr>
            </w:pPr>
          </w:p>
        </w:tc>
      </w:tr>
      <w:tr w:rsidR="00EC5806" w:rsidRPr="00EF7738" w14:paraId="2988EDAC" w14:textId="77777777" w:rsidTr="006542CD">
        <w:trPr>
          <w:trHeight w:val="283"/>
        </w:trPr>
        <w:tc>
          <w:tcPr>
            <w:tcW w:w="2552" w:type="dxa"/>
            <w:shd w:val="clear" w:color="auto" w:fill="auto"/>
          </w:tcPr>
          <w:p w14:paraId="58328AEC" w14:textId="77777777" w:rsidR="00EC5806" w:rsidRPr="00EF7738" w:rsidRDefault="00EC5806" w:rsidP="00B77028">
            <w:pPr>
              <w:pStyle w:val="af0"/>
              <w:rPr>
                <w:sz w:val="18"/>
                <w:szCs w:val="18"/>
                <w:lang w:val="nl-NL"/>
              </w:rPr>
            </w:pPr>
            <w:r w:rsidRPr="00EF7738">
              <w:rPr>
                <w:rFonts w:hint="eastAsia"/>
                <w:sz w:val="18"/>
                <w:szCs w:val="18"/>
                <w:lang w:val="nl-NL"/>
              </w:rPr>
              <w:t>胎児体重（</w:t>
            </w:r>
            <w:r w:rsidRPr="00EF7738">
              <w:rPr>
                <w:rFonts w:hint="eastAsia"/>
                <w:sz w:val="18"/>
                <w:szCs w:val="18"/>
                <w:lang w:val="nl-NL"/>
              </w:rPr>
              <w:t>g</w:t>
            </w:r>
            <w:r w:rsidRPr="00EF7738">
              <w:rPr>
                <w:rFonts w:hint="eastAsia"/>
                <w:sz w:val="18"/>
                <w:szCs w:val="18"/>
                <w:lang w:val="nl-NL"/>
              </w:rPr>
              <w:t>）</w:t>
            </w:r>
          </w:p>
        </w:tc>
        <w:tc>
          <w:tcPr>
            <w:tcW w:w="1630" w:type="dxa"/>
            <w:shd w:val="clear" w:color="auto" w:fill="auto"/>
          </w:tcPr>
          <w:p w14:paraId="26085F0C" w14:textId="77777777" w:rsidR="00EC5806" w:rsidRPr="00EF7738" w:rsidRDefault="00EC5806" w:rsidP="00B77028">
            <w:pPr>
              <w:pStyle w:val="af0"/>
              <w:rPr>
                <w:sz w:val="18"/>
                <w:szCs w:val="18"/>
                <w:lang w:val="nl-NL"/>
              </w:rPr>
            </w:pPr>
          </w:p>
        </w:tc>
        <w:tc>
          <w:tcPr>
            <w:tcW w:w="1630" w:type="dxa"/>
            <w:shd w:val="clear" w:color="auto" w:fill="auto"/>
          </w:tcPr>
          <w:p w14:paraId="2A331019" w14:textId="77777777" w:rsidR="00EC5806" w:rsidRPr="00EF7738" w:rsidRDefault="00EC5806" w:rsidP="00B77028">
            <w:pPr>
              <w:pStyle w:val="af0"/>
              <w:rPr>
                <w:sz w:val="18"/>
                <w:szCs w:val="18"/>
                <w:lang w:val="nl-NL"/>
              </w:rPr>
            </w:pPr>
          </w:p>
        </w:tc>
        <w:tc>
          <w:tcPr>
            <w:tcW w:w="1630" w:type="dxa"/>
            <w:shd w:val="clear" w:color="auto" w:fill="auto"/>
          </w:tcPr>
          <w:p w14:paraId="03FD6687" w14:textId="77777777" w:rsidR="00EC5806" w:rsidRPr="00EF7738" w:rsidRDefault="00EC5806" w:rsidP="00B77028">
            <w:pPr>
              <w:pStyle w:val="af0"/>
              <w:rPr>
                <w:sz w:val="18"/>
                <w:szCs w:val="18"/>
                <w:lang w:val="nl-NL"/>
              </w:rPr>
            </w:pPr>
          </w:p>
        </w:tc>
        <w:tc>
          <w:tcPr>
            <w:tcW w:w="1630" w:type="dxa"/>
            <w:shd w:val="clear" w:color="auto" w:fill="auto"/>
          </w:tcPr>
          <w:p w14:paraId="2B52FB8C" w14:textId="77777777" w:rsidR="00EC5806" w:rsidRPr="00EF7738" w:rsidRDefault="00EC5806" w:rsidP="00B77028">
            <w:pPr>
              <w:pStyle w:val="af0"/>
              <w:rPr>
                <w:sz w:val="18"/>
                <w:szCs w:val="18"/>
                <w:lang w:val="nl-NL"/>
              </w:rPr>
            </w:pPr>
          </w:p>
        </w:tc>
      </w:tr>
    </w:tbl>
    <w:p w14:paraId="0512A1BA" w14:textId="77777777" w:rsidR="00B77028" w:rsidRPr="00EF7738" w:rsidRDefault="00B77028" w:rsidP="00A16A45">
      <w:pPr>
        <w:tabs>
          <w:tab w:val="left" w:pos="1050"/>
        </w:tabs>
        <w:rPr>
          <w:lang w:val="nl-NL"/>
        </w:rPr>
      </w:pPr>
    </w:p>
    <w:p w14:paraId="36D2FF90" w14:textId="77777777" w:rsidR="00A16A45" w:rsidRPr="00EF7738" w:rsidRDefault="00A16A45" w:rsidP="00A16A45">
      <w:pPr>
        <w:tabs>
          <w:tab w:val="left" w:pos="1050"/>
        </w:tabs>
        <w:rPr>
          <w:lang w:val="nl-NL"/>
        </w:rPr>
      </w:pPr>
      <w:r w:rsidRPr="00EF7738">
        <w:rPr>
          <w:rFonts w:hint="eastAsia"/>
          <w:lang w:val="nl-NL"/>
        </w:rPr>
        <w:t xml:space="preserve">　</w:t>
      </w:r>
      <w:r w:rsidR="004316B1" w:rsidRPr="00EF7738">
        <w:rPr>
          <w:rFonts w:hint="eastAsia"/>
          <w:lang w:val="nl-NL"/>
        </w:rPr>
        <w:t>胎児検査結果</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610"/>
        <w:gridCol w:w="1610"/>
        <w:gridCol w:w="1610"/>
        <w:gridCol w:w="1610"/>
      </w:tblGrid>
      <w:tr w:rsidR="00B77028" w:rsidRPr="00EF7738" w14:paraId="4124FF3A" w14:textId="77777777" w:rsidTr="006542CD">
        <w:trPr>
          <w:trHeight w:val="283"/>
        </w:trPr>
        <w:tc>
          <w:tcPr>
            <w:tcW w:w="2552" w:type="dxa"/>
            <w:vMerge w:val="restart"/>
            <w:shd w:val="clear" w:color="auto" w:fill="auto"/>
            <w:vAlign w:val="center"/>
          </w:tcPr>
          <w:p w14:paraId="57A30A7B" w14:textId="77777777" w:rsidR="00A16A45" w:rsidRPr="00EF7738" w:rsidRDefault="00A16A45" w:rsidP="00B77028">
            <w:pPr>
              <w:pStyle w:val="af0"/>
              <w:jc w:val="center"/>
              <w:rPr>
                <w:sz w:val="18"/>
                <w:szCs w:val="18"/>
                <w:lang w:val="nl-NL"/>
              </w:rPr>
            </w:pPr>
            <w:r w:rsidRPr="00EF7738">
              <w:rPr>
                <w:rFonts w:hint="eastAsia"/>
                <w:sz w:val="18"/>
                <w:szCs w:val="18"/>
              </w:rPr>
              <w:t>項目</w:t>
            </w:r>
          </w:p>
        </w:tc>
        <w:tc>
          <w:tcPr>
            <w:tcW w:w="6520" w:type="dxa"/>
            <w:gridSpan w:val="4"/>
            <w:shd w:val="clear" w:color="auto" w:fill="auto"/>
            <w:vAlign w:val="center"/>
          </w:tcPr>
          <w:p w14:paraId="24D6025A" w14:textId="77777777" w:rsidR="00A16A45" w:rsidRPr="00EF7738" w:rsidRDefault="00A16A45" w:rsidP="00B77028">
            <w:pPr>
              <w:pStyle w:val="af0"/>
              <w:jc w:val="center"/>
              <w:rPr>
                <w:sz w:val="18"/>
                <w:szCs w:val="18"/>
                <w:lang w:val="nl-NL"/>
              </w:rPr>
            </w:pPr>
            <w:r w:rsidRPr="00EF7738">
              <w:rPr>
                <w:rFonts w:hint="eastAsia"/>
                <w:sz w:val="18"/>
                <w:szCs w:val="18"/>
              </w:rPr>
              <w:t>投与量（</w:t>
            </w:r>
            <w:r w:rsidRPr="00EF7738">
              <w:rPr>
                <w:rFonts w:hint="eastAsia"/>
                <w:sz w:val="18"/>
                <w:szCs w:val="18"/>
              </w:rPr>
              <w:t>ppm</w:t>
            </w:r>
            <w:r w:rsidRPr="00EF7738">
              <w:rPr>
                <w:rFonts w:hint="eastAsia"/>
                <w:sz w:val="18"/>
                <w:szCs w:val="18"/>
              </w:rPr>
              <w:t>）</w:t>
            </w:r>
          </w:p>
        </w:tc>
      </w:tr>
      <w:tr w:rsidR="00B77028" w:rsidRPr="00EF7738" w14:paraId="59549205" w14:textId="77777777" w:rsidTr="006542CD">
        <w:trPr>
          <w:trHeight w:val="283"/>
        </w:trPr>
        <w:tc>
          <w:tcPr>
            <w:tcW w:w="2552" w:type="dxa"/>
            <w:vMerge/>
            <w:shd w:val="clear" w:color="auto" w:fill="auto"/>
            <w:vAlign w:val="center"/>
          </w:tcPr>
          <w:p w14:paraId="43602751" w14:textId="77777777" w:rsidR="00A16A45" w:rsidRPr="00EF7738" w:rsidRDefault="00A16A45" w:rsidP="00B77028">
            <w:pPr>
              <w:pStyle w:val="af0"/>
              <w:jc w:val="center"/>
              <w:rPr>
                <w:sz w:val="18"/>
                <w:szCs w:val="18"/>
                <w:lang w:val="nl-NL"/>
              </w:rPr>
            </w:pPr>
          </w:p>
        </w:tc>
        <w:tc>
          <w:tcPr>
            <w:tcW w:w="1630" w:type="dxa"/>
            <w:shd w:val="clear" w:color="auto" w:fill="auto"/>
            <w:vAlign w:val="center"/>
          </w:tcPr>
          <w:p w14:paraId="5AD120B2" w14:textId="77777777" w:rsidR="00A16A45" w:rsidRPr="00EF7738" w:rsidRDefault="00A16A45" w:rsidP="00B77028">
            <w:pPr>
              <w:pStyle w:val="af0"/>
              <w:jc w:val="center"/>
              <w:rPr>
                <w:sz w:val="18"/>
                <w:szCs w:val="18"/>
              </w:rPr>
            </w:pPr>
            <w:r w:rsidRPr="00EF7738">
              <w:rPr>
                <w:rFonts w:hint="eastAsia"/>
                <w:sz w:val="18"/>
                <w:szCs w:val="18"/>
              </w:rPr>
              <w:t>0</w:t>
            </w:r>
          </w:p>
        </w:tc>
        <w:tc>
          <w:tcPr>
            <w:tcW w:w="1630" w:type="dxa"/>
            <w:shd w:val="clear" w:color="auto" w:fill="auto"/>
            <w:vAlign w:val="center"/>
          </w:tcPr>
          <w:p w14:paraId="23E03770" w14:textId="77777777" w:rsidR="00A16A45" w:rsidRPr="00EF7738" w:rsidRDefault="00EC5806" w:rsidP="00B77028">
            <w:pPr>
              <w:pStyle w:val="af0"/>
              <w:jc w:val="center"/>
              <w:rPr>
                <w:sz w:val="18"/>
                <w:szCs w:val="18"/>
              </w:rPr>
            </w:pPr>
            <w:r w:rsidRPr="00EF7738">
              <w:rPr>
                <w:rFonts w:hint="eastAsia"/>
                <w:sz w:val="18"/>
                <w:szCs w:val="18"/>
              </w:rPr>
              <w:t>100</w:t>
            </w:r>
          </w:p>
        </w:tc>
        <w:tc>
          <w:tcPr>
            <w:tcW w:w="1630" w:type="dxa"/>
            <w:shd w:val="clear" w:color="auto" w:fill="auto"/>
            <w:vAlign w:val="center"/>
          </w:tcPr>
          <w:p w14:paraId="6BBB974E" w14:textId="77777777" w:rsidR="00A16A45" w:rsidRPr="00EF7738" w:rsidRDefault="00EC5806" w:rsidP="00B77028">
            <w:pPr>
              <w:pStyle w:val="af0"/>
              <w:jc w:val="center"/>
              <w:rPr>
                <w:sz w:val="18"/>
                <w:szCs w:val="18"/>
              </w:rPr>
            </w:pPr>
            <w:r w:rsidRPr="00EF7738">
              <w:rPr>
                <w:rFonts w:hint="eastAsia"/>
                <w:sz w:val="18"/>
                <w:szCs w:val="18"/>
              </w:rPr>
              <w:t>3</w:t>
            </w:r>
            <w:r w:rsidR="00A16A45" w:rsidRPr="00EF7738">
              <w:rPr>
                <w:rFonts w:hint="eastAsia"/>
                <w:sz w:val="18"/>
                <w:szCs w:val="18"/>
              </w:rPr>
              <w:t>00</w:t>
            </w:r>
          </w:p>
        </w:tc>
        <w:tc>
          <w:tcPr>
            <w:tcW w:w="1630" w:type="dxa"/>
            <w:shd w:val="clear" w:color="auto" w:fill="auto"/>
            <w:vAlign w:val="center"/>
          </w:tcPr>
          <w:p w14:paraId="16A88074" w14:textId="77777777" w:rsidR="00A16A45" w:rsidRPr="00EF7738" w:rsidRDefault="00EC5806" w:rsidP="00B77028">
            <w:pPr>
              <w:pStyle w:val="af0"/>
              <w:jc w:val="center"/>
              <w:rPr>
                <w:sz w:val="18"/>
                <w:szCs w:val="18"/>
              </w:rPr>
            </w:pPr>
            <w:r w:rsidRPr="00EF7738">
              <w:rPr>
                <w:rFonts w:hint="eastAsia"/>
                <w:sz w:val="18"/>
                <w:szCs w:val="18"/>
              </w:rPr>
              <w:t>1</w:t>
            </w:r>
            <w:r w:rsidR="00A16A45" w:rsidRPr="00EF7738">
              <w:rPr>
                <w:rFonts w:hint="eastAsia"/>
                <w:sz w:val="18"/>
                <w:szCs w:val="18"/>
              </w:rPr>
              <w:t>,000</w:t>
            </w:r>
          </w:p>
        </w:tc>
      </w:tr>
      <w:tr w:rsidR="00A16A45" w:rsidRPr="00EF7738" w14:paraId="1FF4A95E" w14:textId="77777777" w:rsidTr="006542CD">
        <w:trPr>
          <w:trHeight w:val="283"/>
        </w:trPr>
        <w:tc>
          <w:tcPr>
            <w:tcW w:w="2552" w:type="dxa"/>
            <w:shd w:val="clear" w:color="auto" w:fill="auto"/>
          </w:tcPr>
          <w:p w14:paraId="1C72A648" w14:textId="77777777" w:rsidR="004316B1" w:rsidRPr="00EF7738" w:rsidRDefault="004316B1" w:rsidP="00B77028">
            <w:pPr>
              <w:pStyle w:val="af0"/>
              <w:rPr>
                <w:sz w:val="18"/>
                <w:szCs w:val="18"/>
                <w:lang w:val="nl-NL"/>
              </w:rPr>
            </w:pPr>
            <w:r w:rsidRPr="00EF7738">
              <w:rPr>
                <w:rFonts w:hint="eastAsia"/>
                <w:sz w:val="18"/>
                <w:szCs w:val="18"/>
                <w:lang w:val="nl-NL"/>
              </w:rPr>
              <w:t>外表異常</w:t>
            </w:r>
          </w:p>
          <w:p w14:paraId="7561D12C" w14:textId="77777777" w:rsidR="004316B1" w:rsidRPr="00EF7738" w:rsidRDefault="004316B1" w:rsidP="00B77028">
            <w:pPr>
              <w:pStyle w:val="af0"/>
              <w:rPr>
                <w:sz w:val="18"/>
                <w:szCs w:val="18"/>
                <w:lang w:val="nl-NL"/>
              </w:rPr>
            </w:pPr>
            <w:r w:rsidRPr="00EF7738">
              <w:rPr>
                <w:rFonts w:hint="eastAsia"/>
                <w:sz w:val="18"/>
                <w:szCs w:val="18"/>
                <w:lang w:val="nl-NL"/>
              </w:rPr>
              <w:t>検査胎児数（腹数）</w:t>
            </w:r>
          </w:p>
          <w:p w14:paraId="44A28DF4" w14:textId="77777777" w:rsidR="006B6008" w:rsidRPr="00EF7738" w:rsidRDefault="004316B1" w:rsidP="00B77028">
            <w:pPr>
              <w:pStyle w:val="af0"/>
              <w:rPr>
                <w:sz w:val="18"/>
                <w:szCs w:val="18"/>
                <w:lang w:val="nl-NL"/>
              </w:rPr>
            </w:pPr>
            <w:r w:rsidRPr="00EF7738">
              <w:rPr>
                <w:rFonts w:hint="eastAsia"/>
                <w:sz w:val="18"/>
                <w:szCs w:val="18"/>
                <w:lang w:val="nl-NL"/>
              </w:rPr>
              <w:t xml:space="preserve">　</w:t>
            </w:r>
            <w:r w:rsidR="006B6008" w:rsidRPr="00EF7738">
              <w:rPr>
                <w:rFonts w:hint="eastAsia"/>
                <w:sz w:val="18"/>
                <w:szCs w:val="18"/>
                <w:lang w:val="nl-NL"/>
              </w:rPr>
              <w:t>奇形</w:t>
            </w:r>
          </w:p>
          <w:p w14:paraId="2B2CA4FB" w14:textId="77777777" w:rsidR="004316B1" w:rsidRPr="00EF7738" w:rsidRDefault="004316B1" w:rsidP="005E1B7F">
            <w:pPr>
              <w:pStyle w:val="af0"/>
              <w:ind w:firstLineChars="200" w:firstLine="360"/>
              <w:rPr>
                <w:sz w:val="18"/>
                <w:szCs w:val="18"/>
                <w:lang w:val="nl-NL"/>
              </w:rPr>
            </w:pPr>
            <w:r w:rsidRPr="00EF7738">
              <w:rPr>
                <w:rFonts w:hint="eastAsia"/>
                <w:sz w:val="18"/>
                <w:szCs w:val="18"/>
                <w:lang w:val="nl-NL"/>
              </w:rPr>
              <w:t>○○○○</w:t>
            </w:r>
          </w:p>
          <w:p w14:paraId="6AC1F4C4" w14:textId="77777777" w:rsidR="006B6008" w:rsidRPr="00EF7738" w:rsidRDefault="006B6008" w:rsidP="00B77028">
            <w:pPr>
              <w:pStyle w:val="af0"/>
              <w:rPr>
                <w:sz w:val="18"/>
                <w:szCs w:val="18"/>
                <w:lang w:val="nl-NL"/>
              </w:rPr>
            </w:pPr>
            <w:r w:rsidRPr="00EF7738">
              <w:rPr>
                <w:rFonts w:hint="eastAsia"/>
                <w:sz w:val="18"/>
                <w:szCs w:val="18"/>
                <w:lang w:val="nl-NL"/>
              </w:rPr>
              <w:t xml:space="preserve">　変異</w:t>
            </w:r>
          </w:p>
          <w:p w14:paraId="2DD7FD43" w14:textId="77777777" w:rsidR="006B6008" w:rsidRPr="00EF7738" w:rsidRDefault="006B6008" w:rsidP="00B77028">
            <w:pPr>
              <w:pStyle w:val="af0"/>
              <w:rPr>
                <w:sz w:val="18"/>
                <w:szCs w:val="18"/>
                <w:lang w:val="nl-NL"/>
              </w:rPr>
            </w:pPr>
            <w:r w:rsidRPr="00EF7738">
              <w:rPr>
                <w:rFonts w:hint="eastAsia"/>
                <w:sz w:val="18"/>
                <w:szCs w:val="18"/>
                <w:lang w:val="nl-NL"/>
              </w:rPr>
              <w:t xml:space="preserve">　　○○○○</w:t>
            </w:r>
          </w:p>
        </w:tc>
        <w:tc>
          <w:tcPr>
            <w:tcW w:w="1630" w:type="dxa"/>
            <w:shd w:val="clear" w:color="auto" w:fill="auto"/>
          </w:tcPr>
          <w:p w14:paraId="521BC90F" w14:textId="77777777" w:rsidR="00A16A45" w:rsidRPr="00EF7738" w:rsidRDefault="00A16A45" w:rsidP="00B77028">
            <w:pPr>
              <w:pStyle w:val="af0"/>
              <w:rPr>
                <w:sz w:val="18"/>
                <w:szCs w:val="18"/>
                <w:lang w:val="nl-NL"/>
              </w:rPr>
            </w:pPr>
          </w:p>
          <w:p w14:paraId="0EFD1680" w14:textId="77777777" w:rsidR="006B6008" w:rsidRPr="00EF7738" w:rsidRDefault="006B6008" w:rsidP="00B77028">
            <w:pPr>
              <w:pStyle w:val="af0"/>
              <w:rPr>
                <w:sz w:val="18"/>
                <w:szCs w:val="18"/>
                <w:lang w:val="nl-NL"/>
              </w:rPr>
            </w:pPr>
            <w:r w:rsidRPr="00EF7738">
              <w:rPr>
                <w:rFonts w:hint="eastAsia"/>
                <w:sz w:val="18"/>
                <w:szCs w:val="18"/>
                <w:lang w:val="nl-NL"/>
              </w:rPr>
              <w:t>270</w:t>
            </w:r>
            <w:r w:rsidRPr="00EF7738">
              <w:rPr>
                <w:rFonts w:hint="eastAsia"/>
                <w:sz w:val="18"/>
                <w:szCs w:val="18"/>
                <w:lang w:val="nl-NL"/>
              </w:rPr>
              <w:t>（</w:t>
            </w:r>
            <w:r w:rsidRPr="00EF7738">
              <w:rPr>
                <w:rFonts w:hint="eastAsia"/>
                <w:sz w:val="18"/>
                <w:szCs w:val="18"/>
                <w:lang w:val="nl-NL"/>
              </w:rPr>
              <w:t>24</w:t>
            </w:r>
            <w:r w:rsidRPr="00EF7738">
              <w:rPr>
                <w:rFonts w:hint="eastAsia"/>
                <w:sz w:val="18"/>
                <w:szCs w:val="18"/>
                <w:lang w:val="nl-NL"/>
              </w:rPr>
              <w:t>）</w:t>
            </w:r>
          </w:p>
        </w:tc>
        <w:tc>
          <w:tcPr>
            <w:tcW w:w="1630" w:type="dxa"/>
            <w:shd w:val="clear" w:color="auto" w:fill="auto"/>
          </w:tcPr>
          <w:p w14:paraId="1E54DC02" w14:textId="77777777" w:rsidR="00A16A45" w:rsidRPr="00EF7738" w:rsidRDefault="00A16A45" w:rsidP="00B77028">
            <w:pPr>
              <w:pStyle w:val="af0"/>
              <w:rPr>
                <w:sz w:val="18"/>
                <w:szCs w:val="18"/>
                <w:lang w:val="nl-NL"/>
              </w:rPr>
            </w:pPr>
          </w:p>
          <w:p w14:paraId="3888F259" w14:textId="77777777" w:rsidR="006B6008" w:rsidRPr="00EF7738" w:rsidRDefault="006B6008" w:rsidP="00B77028">
            <w:pPr>
              <w:pStyle w:val="af0"/>
              <w:rPr>
                <w:sz w:val="18"/>
                <w:szCs w:val="18"/>
                <w:lang w:val="nl-NL"/>
              </w:rPr>
            </w:pPr>
            <w:r w:rsidRPr="00EF7738">
              <w:rPr>
                <w:rFonts w:hint="eastAsia"/>
                <w:sz w:val="18"/>
                <w:szCs w:val="18"/>
                <w:lang w:val="nl-NL"/>
              </w:rPr>
              <w:t>275</w:t>
            </w:r>
            <w:r w:rsidRPr="00EF7738">
              <w:rPr>
                <w:rFonts w:hint="eastAsia"/>
                <w:sz w:val="18"/>
                <w:szCs w:val="18"/>
                <w:lang w:val="nl-NL"/>
              </w:rPr>
              <w:t>（</w:t>
            </w:r>
            <w:r w:rsidRPr="00EF7738">
              <w:rPr>
                <w:rFonts w:hint="eastAsia"/>
                <w:sz w:val="18"/>
                <w:szCs w:val="18"/>
                <w:lang w:val="nl-NL"/>
              </w:rPr>
              <w:t>24</w:t>
            </w:r>
            <w:r w:rsidRPr="00EF7738">
              <w:rPr>
                <w:rFonts w:hint="eastAsia"/>
                <w:sz w:val="18"/>
                <w:szCs w:val="18"/>
                <w:lang w:val="nl-NL"/>
              </w:rPr>
              <w:t>）</w:t>
            </w:r>
          </w:p>
        </w:tc>
        <w:tc>
          <w:tcPr>
            <w:tcW w:w="1630" w:type="dxa"/>
            <w:shd w:val="clear" w:color="auto" w:fill="auto"/>
          </w:tcPr>
          <w:p w14:paraId="78C60DF4" w14:textId="77777777" w:rsidR="00A16A45" w:rsidRPr="00EF7738" w:rsidRDefault="00A16A45" w:rsidP="00B77028">
            <w:pPr>
              <w:pStyle w:val="af0"/>
              <w:rPr>
                <w:sz w:val="18"/>
                <w:szCs w:val="18"/>
                <w:lang w:val="nl-NL"/>
              </w:rPr>
            </w:pPr>
          </w:p>
          <w:p w14:paraId="611250BC" w14:textId="77777777" w:rsidR="006B6008" w:rsidRPr="00EF7738" w:rsidRDefault="006B6008" w:rsidP="00B77028">
            <w:pPr>
              <w:pStyle w:val="af0"/>
              <w:rPr>
                <w:sz w:val="18"/>
                <w:szCs w:val="18"/>
                <w:lang w:val="nl-NL"/>
              </w:rPr>
            </w:pPr>
            <w:r w:rsidRPr="00EF7738">
              <w:rPr>
                <w:rFonts w:hint="eastAsia"/>
                <w:sz w:val="18"/>
                <w:szCs w:val="18"/>
                <w:lang w:val="nl-NL"/>
              </w:rPr>
              <w:t>265</w:t>
            </w:r>
            <w:r w:rsidRPr="00EF7738">
              <w:rPr>
                <w:rFonts w:hint="eastAsia"/>
                <w:sz w:val="18"/>
                <w:szCs w:val="18"/>
                <w:lang w:val="nl-NL"/>
              </w:rPr>
              <w:t>（</w:t>
            </w:r>
            <w:r w:rsidRPr="00EF7738">
              <w:rPr>
                <w:rFonts w:hint="eastAsia"/>
                <w:sz w:val="18"/>
                <w:szCs w:val="18"/>
                <w:lang w:val="nl-NL"/>
              </w:rPr>
              <w:t>24</w:t>
            </w:r>
            <w:r w:rsidRPr="00EF7738">
              <w:rPr>
                <w:rFonts w:hint="eastAsia"/>
                <w:sz w:val="18"/>
                <w:szCs w:val="18"/>
                <w:lang w:val="nl-NL"/>
              </w:rPr>
              <w:t>）</w:t>
            </w:r>
          </w:p>
        </w:tc>
        <w:tc>
          <w:tcPr>
            <w:tcW w:w="1630" w:type="dxa"/>
            <w:shd w:val="clear" w:color="auto" w:fill="auto"/>
          </w:tcPr>
          <w:p w14:paraId="16B02952" w14:textId="77777777" w:rsidR="00A16A45" w:rsidRPr="00EF7738" w:rsidRDefault="00A16A45" w:rsidP="00B77028">
            <w:pPr>
              <w:pStyle w:val="af0"/>
              <w:rPr>
                <w:sz w:val="18"/>
                <w:szCs w:val="18"/>
                <w:lang w:val="nl-NL"/>
              </w:rPr>
            </w:pPr>
          </w:p>
          <w:p w14:paraId="7F2DED47" w14:textId="77777777" w:rsidR="006B6008" w:rsidRPr="00EF7738" w:rsidRDefault="006B6008" w:rsidP="00B77028">
            <w:pPr>
              <w:pStyle w:val="af0"/>
              <w:rPr>
                <w:sz w:val="18"/>
                <w:szCs w:val="18"/>
                <w:lang w:val="nl-NL"/>
              </w:rPr>
            </w:pPr>
            <w:r w:rsidRPr="00EF7738">
              <w:rPr>
                <w:rFonts w:hint="eastAsia"/>
                <w:sz w:val="18"/>
                <w:szCs w:val="18"/>
                <w:lang w:val="nl-NL"/>
              </w:rPr>
              <w:t>272</w:t>
            </w:r>
            <w:r w:rsidRPr="00EF7738">
              <w:rPr>
                <w:rFonts w:hint="eastAsia"/>
                <w:sz w:val="18"/>
                <w:szCs w:val="18"/>
                <w:lang w:val="nl-NL"/>
              </w:rPr>
              <w:t>（</w:t>
            </w:r>
            <w:r w:rsidRPr="00EF7738">
              <w:rPr>
                <w:rFonts w:hint="eastAsia"/>
                <w:sz w:val="18"/>
                <w:szCs w:val="18"/>
                <w:lang w:val="nl-NL"/>
              </w:rPr>
              <w:t>24</w:t>
            </w:r>
            <w:r w:rsidRPr="00EF7738">
              <w:rPr>
                <w:rFonts w:hint="eastAsia"/>
                <w:sz w:val="18"/>
                <w:szCs w:val="18"/>
                <w:lang w:val="nl-NL"/>
              </w:rPr>
              <w:t>）</w:t>
            </w:r>
          </w:p>
        </w:tc>
      </w:tr>
      <w:tr w:rsidR="006B6008" w:rsidRPr="00EF7738" w14:paraId="7B9C4B64" w14:textId="77777777" w:rsidTr="006542CD">
        <w:trPr>
          <w:trHeight w:val="283"/>
        </w:trPr>
        <w:tc>
          <w:tcPr>
            <w:tcW w:w="2552" w:type="dxa"/>
            <w:shd w:val="clear" w:color="auto" w:fill="auto"/>
          </w:tcPr>
          <w:p w14:paraId="08123645" w14:textId="77777777" w:rsidR="006B6008" w:rsidRPr="00EF7738" w:rsidRDefault="006B6008" w:rsidP="00B77028">
            <w:pPr>
              <w:pStyle w:val="af0"/>
              <w:rPr>
                <w:sz w:val="18"/>
                <w:szCs w:val="18"/>
                <w:lang w:val="nl-NL"/>
              </w:rPr>
            </w:pPr>
            <w:r w:rsidRPr="00EF7738">
              <w:rPr>
                <w:rFonts w:hint="eastAsia"/>
                <w:sz w:val="18"/>
                <w:szCs w:val="18"/>
                <w:lang w:val="nl-NL"/>
              </w:rPr>
              <w:t>骨格異常</w:t>
            </w:r>
          </w:p>
          <w:p w14:paraId="3DB8B49B" w14:textId="77777777" w:rsidR="006B6008" w:rsidRPr="00EF7738" w:rsidRDefault="006B6008" w:rsidP="00B77028">
            <w:pPr>
              <w:pStyle w:val="af0"/>
              <w:rPr>
                <w:sz w:val="18"/>
                <w:szCs w:val="18"/>
                <w:lang w:val="nl-NL"/>
              </w:rPr>
            </w:pPr>
            <w:r w:rsidRPr="00EF7738">
              <w:rPr>
                <w:rFonts w:hint="eastAsia"/>
                <w:sz w:val="18"/>
                <w:szCs w:val="18"/>
                <w:lang w:val="nl-NL"/>
              </w:rPr>
              <w:t>検査胎児数（腹数）</w:t>
            </w:r>
          </w:p>
          <w:p w14:paraId="71F57958" w14:textId="77777777" w:rsidR="006B6008" w:rsidRPr="00EF7738" w:rsidRDefault="006B6008" w:rsidP="00B77028">
            <w:pPr>
              <w:pStyle w:val="af0"/>
              <w:rPr>
                <w:sz w:val="18"/>
                <w:szCs w:val="18"/>
                <w:lang w:val="nl-NL"/>
              </w:rPr>
            </w:pPr>
            <w:r w:rsidRPr="00EF7738">
              <w:rPr>
                <w:rFonts w:hint="eastAsia"/>
                <w:sz w:val="18"/>
                <w:szCs w:val="18"/>
                <w:lang w:val="nl-NL"/>
              </w:rPr>
              <w:t xml:space="preserve">　奇形</w:t>
            </w:r>
          </w:p>
          <w:p w14:paraId="713D1968" w14:textId="77777777" w:rsidR="006B6008" w:rsidRPr="00EF7738" w:rsidRDefault="006B6008" w:rsidP="005E1B7F">
            <w:pPr>
              <w:pStyle w:val="af0"/>
              <w:ind w:firstLineChars="200" w:firstLine="360"/>
              <w:rPr>
                <w:sz w:val="18"/>
                <w:szCs w:val="18"/>
                <w:lang w:val="nl-NL"/>
              </w:rPr>
            </w:pPr>
            <w:r w:rsidRPr="00EF7738">
              <w:rPr>
                <w:rFonts w:hint="eastAsia"/>
                <w:sz w:val="18"/>
                <w:szCs w:val="18"/>
                <w:lang w:val="nl-NL"/>
              </w:rPr>
              <w:t>○○○○</w:t>
            </w:r>
          </w:p>
          <w:p w14:paraId="50048F1C" w14:textId="77777777" w:rsidR="006B6008" w:rsidRPr="00EF7738" w:rsidRDefault="006B6008" w:rsidP="00B77028">
            <w:pPr>
              <w:pStyle w:val="af0"/>
              <w:rPr>
                <w:sz w:val="18"/>
                <w:szCs w:val="18"/>
                <w:lang w:val="nl-NL"/>
              </w:rPr>
            </w:pPr>
            <w:r w:rsidRPr="00EF7738">
              <w:rPr>
                <w:rFonts w:hint="eastAsia"/>
                <w:sz w:val="18"/>
                <w:szCs w:val="18"/>
                <w:lang w:val="nl-NL"/>
              </w:rPr>
              <w:t xml:space="preserve">　変異</w:t>
            </w:r>
          </w:p>
          <w:p w14:paraId="59F30767" w14:textId="77777777" w:rsidR="006B6008" w:rsidRPr="00EF7738" w:rsidRDefault="006B6008" w:rsidP="00B77028">
            <w:pPr>
              <w:pStyle w:val="af0"/>
              <w:rPr>
                <w:sz w:val="18"/>
                <w:szCs w:val="18"/>
                <w:lang w:val="nl-NL"/>
              </w:rPr>
            </w:pPr>
            <w:r w:rsidRPr="00EF7738">
              <w:rPr>
                <w:rFonts w:hint="eastAsia"/>
                <w:sz w:val="18"/>
                <w:szCs w:val="18"/>
                <w:lang w:val="nl-NL"/>
              </w:rPr>
              <w:t xml:space="preserve">　　○○○○</w:t>
            </w:r>
          </w:p>
          <w:p w14:paraId="5B6FD947" w14:textId="77777777" w:rsidR="006B6008" w:rsidRPr="00EF7738" w:rsidRDefault="006B6008" w:rsidP="00B77028">
            <w:pPr>
              <w:pStyle w:val="af0"/>
              <w:rPr>
                <w:sz w:val="18"/>
                <w:szCs w:val="18"/>
                <w:lang w:val="nl-NL"/>
              </w:rPr>
            </w:pPr>
            <w:r w:rsidRPr="00EF7738">
              <w:rPr>
                <w:rFonts w:hint="eastAsia"/>
                <w:sz w:val="18"/>
                <w:szCs w:val="18"/>
                <w:lang w:val="nl-NL"/>
              </w:rPr>
              <w:t xml:space="preserve">　化骨遅延</w:t>
            </w:r>
          </w:p>
          <w:p w14:paraId="6CEF50FB" w14:textId="77777777" w:rsidR="006B6008" w:rsidRPr="00EF7738" w:rsidRDefault="006B6008" w:rsidP="00B77028">
            <w:pPr>
              <w:pStyle w:val="af0"/>
              <w:rPr>
                <w:sz w:val="18"/>
                <w:szCs w:val="18"/>
                <w:lang w:val="nl-NL"/>
              </w:rPr>
            </w:pPr>
            <w:r w:rsidRPr="00EF7738">
              <w:rPr>
                <w:rFonts w:hint="eastAsia"/>
                <w:sz w:val="18"/>
                <w:szCs w:val="18"/>
                <w:lang w:val="nl-NL"/>
              </w:rPr>
              <w:t xml:space="preserve">　　○○○○</w:t>
            </w:r>
          </w:p>
        </w:tc>
        <w:tc>
          <w:tcPr>
            <w:tcW w:w="1630" w:type="dxa"/>
            <w:shd w:val="clear" w:color="auto" w:fill="auto"/>
          </w:tcPr>
          <w:p w14:paraId="3402A55F" w14:textId="77777777" w:rsidR="006B6008" w:rsidRPr="00EF7738" w:rsidRDefault="006B6008" w:rsidP="00B77028">
            <w:pPr>
              <w:pStyle w:val="af0"/>
              <w:rPr>
                <w:sz w:val="18"/>
                <w:szCs w:val="18"/>
                <w:lang w:val="nl-NL"/>
              </w:rPr>
            </w:pPr>
          </w:p>
          <w:p w14:paraId="648EEE79" w14:textId="77777777" w:rsidR="006B6008" w:rsidRPr="00EF7738" w:rsidRDefault="006B6008" w:rsidP="00B77028">
            <w:pPr>
              <w:pStyle w:val="af0"/>
              <w:rPr>
                <w:sz w:val="18"/>
                <w:szCs w:val="18"/>
                <w:lang w:val="nl-NL"/>
              </w:rPr>
            </w:pPr>
            <w:r w:rsidRPr="00EF7738">
              <w:rPr>
                <w:rFonts w:hint="eastAsia"/>
                <w:sz w:val="18"/>
                <w:szCs w:val="18"/>
                <w:lang w:val="nl-NL"/>
              </w:rPr>
              <w:t>135</w:t>
            </w:r>
            <w:r w:rsidRPr="00EF7738">
              <w:rPr>
                <w:rFonts w:hint="eastAsia"/>
                <w:sz w:val="18"/>
                <w:szCs w:val="18"/>
                <w:lang w:val="nl-NL"/>
              </w:rPr>
              <w:t>（</w:t>
            </w:r>
            <w:r w:rsidRPr="00EF7738">
              <w:rPr>
                <w:rFonts w:hint="eastAsia"/>
                <w:sz w:val="18"/>
                <w:szCs w:val="18"/>
                <w:lang w:val="nl-NL"/>
              </w:rPr>
              <w:t>24</w:t>
            </w:r>
            <w:r w:rsidRPr="00EF7738">
              <w:rPr>
                <w:rFonts w:hint="eastAsia"/>
                <w:sz w:val="18"/>
                <w:szCs w:val="18"/>
                <w:lang w:val="nl-NL"/>
              </w:rPr>
              <w:t>）</w:t>
            </w:r>
          </w:p>
        </w:tc>
        <w:tc>
          <w:tcPr>
            <w:tcW w:w="1630" w:type="dxa"/>
            <w:shd w:val="clear" w:color="auto" w:fill="auto"/>
          </w:tcPr>
          <w:p w14:paraId="5A5F844D" w14:textId="77777777" w:rsidR="006B6008" w:rsidRPr="00EF7738" w:rsidRDefault="006B6008" w:rsidP="00B77028">
            <w:pPr>
              <w:pStyle w:val="af0"/>
              <w:rPr>
                <w:sz w:val="18"/>
                <w:szCs w:val="18"/>
                <w:lang w:val="nl-NL"/>
              </w:rPr>
            </w:pPr>
          </w:p>
          <w:p w14:paraId="1D6370D7" w14:textId="77777777" w:rsidR="006B6008" w:rsidRPr="00EF7738" w:rsidRDefault="006B6008" w:rsidP="00B77028">
            <w:pPr>
              <w:pStyle w:val="af0"/>
              <w:rPr>
                <w:sz w:val="18"/>
                <w:szCs w:val="18"/>
                <w:lang w:val="nl-NL"/>
              </w:rPr>
            </w:pPr>
            <w:r w:rsidRPr="00EF7738">
              <w:rPr>
                <w:rFonts w:hint="eastAsia"/>
                <w:sz w:val="18"/>
                <w:szCs w:val="18"/>
                <w:lang w:val="nl-NL"/>
              </w:rPr>
              <w:t>138</w:t>
            </w:r>
            <w:r w:rsidRPr="00EF7738">
              <w:rPr>
                <w:rFonts w:hint="eastAsia"/>
                <w:sz w:val="18"/>
                <w:szCs w:val="18"/>
                <w:lang w:val="nl-NL"/>
              </w:rPr>
              <w:t>（</w:t>
            </w:r>
            <w:r w:rsidRPr="00EF7738">
              <w:rPr>
                <w:rFonts w:hint="eastAsia"/>
                <w:sz w:val="18"/>
                <w:szCs w:val="18"/>
                <w:lang w:val="nl-NL"/>
              </w:rPr>
              <w:t>24</w:t>
            </w:r>
            <w:r w:rsidRPr="00EF7738">
              <w:rPr>
                <w:rFonts w:hint="eastAsia"/>
                <w:sz w:val="18"/>
                <w:szCs w:val="18"/>
                <w:lang w:val="nl-NL"/>
              </w:rPr>
              <w:t>）</w:t>
            </w:r>
          </w:p>
        </w:tc>
        <w:tc>
          <w:tcPr>
            <w:tcW w:w="1630" w:type="dxa"/>
            <w:shd w:val="clear" w:color="auto" w:fill="auto"/>
          </w:tcPr>
          <w:p w14:paraId="0AECAD0B" w14:textId="77777777" w:rsidR="006B6008" w:rsidRPr="00EF7738" w:rsidRDefault="006B6008" w:rsidP="00B77028">
            <w:pPr>
              <w:pStyle w:val="af0"/>
              <w:rPr>
                <w:sz w:val="18"/>
                <w:szCs w:val="18"/>
                <w:lang w:val="nl-NL"/>
              </w:rPr>
            </w:pPr>
          </w:p>
          <w:p w14:paraId="34B736AB" w14:textId="77777777" w:rsidR="006B6008" w:rsidRPr="00EF7738" w:rsidRDefault="006B6008" w:rsidP="00B77028">
            <w:pPr>
              <w:pStyle w:val="af0"/>
              <w:rPr>
                <w:sz w:val="18"/>
                <w:szCs w:val="18"/>
                <w:lang w:val="nl-NL"/>
              </w:rPr>
            </w:pPr>
            <w:r w:rsidRPr="00EF7738">
              <w:rPr>
                <w:rFonts w:hint="eastAsia"/>
                <w:sz w:val="18"/>
                <w:szCs w:val="18"/>
                <w:lang w:val="nl-NL"/>
              </w:rPr>
              <w:t>133</w:t>
            </w:r>
            <w:r w:rsidRPr="00EF7738">
              <w:rPr>
                <w:rFonts w:hint="eastAsia"/>
                <w:sz w:val="18"/>
                <w:szCs w:val="18"/>
                <w:lang w:val="nl-NL"/>
              </w:rPr>
              <w:t>（</w:t>
            </w:r>
            <w:r w:rsidRPr="00EF7738">
              <w:rPr>
                <w:rFonts w:hint="eastAsia"/>
                <w:sz w:val="18"/>
                <w:szCs w:val="18"/>
                <w:lang w:val="nl-NL"/>
              </w:rPr>
              <w:t>24</w:t>
            </w:r>
            <w:r w:rsidRPr="00EF7738">
              <w:rPr>
                <w:rFonts w:hint="eastAsia"/>
                <w:sz w:val="18"/>
                <w:szCs w:val="18"/>
                <w:lang w:val="nl-NL"/>
              </w:rPr>
              <w:t>）</w:t>
            </w:r>
          </w:p>
        </w:tc>
        <w:tc>
          <w:tcPr>
            <w:tcW w:w="1630" w:type="dxa"/>
            <w:shd w:val="clear" w:color="auto" w:fill="auto"/>
          </w:tcPr>
          <w:p w14:paraId="73B91662" w14:textId="77777777" w:rsidR="006B6008" w:rsidRPr="00EF7738" w:rsidRDefault="006B6008" w:rsidP="00B77028">
            <w:pPr>
              <w:pStyle w:val="af0"/>
              <w:rPr>
                <w:sz w:val="18"/>
                <w:szCs w:val="18"/>
                <w:lang w:val="nl-NL"/>
              </w:rPr>
            </w:pPr>
          </w:p>
          <w:p w14:paraId="1E9CACC2" w14:textId="77777777" w:rsidR="006B6008" w:rsidRPr="00EF7738" w:rsidRDefault="006B6008" w:rsidP="00B77028">
            <w:pPr>
              <w:pStyle w:val="af0"/>
              <w:rPr>
                <w:sz w:val="18"/>
                <w:szCs w:val="18"/>
                <w:lang w:val="nl-NL"/>
              </w:rPr>
            </w:pPr>
            <w:r w:rsidRPr="00EF7738">
              <w:rPr>
                <w:rFonts w:hint="eastAsia"/>
                <w:sz w:val="18"/>
                <w:szCs w:val="18"/>
                <w:lang w:val="nl-NL"/>
              </w:rPr>
              <w:t>136</w:t>
            </w:r>
            <w:r w:rsidRPr="00EF7738">
              <w:rPr>
                <w:rFonts w:hint="eastAsia"/>
                <w:sz w:val="18"/>
                <w:szCs w:val="18"/>
                <w:lang w:val="nl-NL"/>
              </w:rPr>
              <w:t>（</w:t>
            </w:r>
            <w:r w:rsidRPr="00EF7738">
              <w:rPr>
                <w:rFonts w:hint="eastAsia"/>
                <w:sz w:val="18"/>
                <w:szCs w:val="18"/>
                <w:lang w:val="nl-NL"/>
              </w:rPr>
              <w:t>24</w:t>
            </w:r>
            <w:r w:rsidRPr="00EF7738">
              <w:rPr>
                <w:rFonts w:hint="eastAsia"/>
                <w:sz w:val="18"/>
                <w:szCs w:val="18"/>
                <w:lang w:val="nl-NL"/>
              </w:rPr>
              <w:t>）</w:t>
            </w:r>
          </w:p>
        </w:tc>
      </w:tr>
      <w:tr w:rsidR="006B6008" w:rsidRPr="00EF7738" w14:paraId="1C7D62F0" w14:textId="77777777" w:rsidTr="006542CD">
        <w:trPr>
          <w:trHeight w:val="283"/>
        </w:trPr>
        <w:tc>
          <w:tcPr>
            <w:tcW w:w="2552" w:type="dxa"/>
            <w:shd w:val="clear" w:color="auto" w:fill="auto"/>
          </w:tcPr>
          <w:p w14:paraId="36052F05" w14:textId="77777777" w:rsidR="006B6008" w:rsidRPr="00EF7738" w:rsidRDefault="006B6008" w:rsidP="00B77028">
            <w:pPr>
              <w:pStyle w:val="af0"/>
              <w:rPr>
                <w:sz w:val="18"/>
                <w:szCs w:val="18"/>
                <w:lang w:val="nl-NL"/>
              </w:rPr>
            </w:pPr>
            <w:r w:rsidRPr="00EF7738">
              <w:rPr>
                <w:rFonts w:hint="eastAsia"/>
                <w:sz w:val="18"/>
                <w:szCs w:val="18"/>
                <w:lang w:val="nl-NL"/>
              </w:rPr>
              <w:t>内臓異常</w:t>
            </w:r>
          </w:p>
          <w:p w14:paraId="7FE997AC" w14:textId="77777777" w:rsidR="006B6008" w:rsidRPr="00EF7738" w:rsidRDefault="006B6008" w:rsidP="00B77028">
            <w:pPr>
              <w:pStyle w:val="af0"/>
              <w:rPr>
                <w:sz w:val="18"/>
                <w:szCs w:val="18"/>
                <w:lang w:val="nl-NL"/>
              </w:rPr>
            </w:pPr>
            <w:r w:rsidRPr="00EF7738">
              <w:rPr>
                <w:rFonts w:hint="eastAsia"/>
                <w:sz w:val="18"/>
                <w:szCs w:val="18"/>
                <w:lang w:val="nl-NL"/>
              </w:rPr>
              <w:t>検査胎児数（腹数）</w:t>
            </w:r>
          </w:p>
          <w:p w14:paraId="3F6C9EEA" w14:textId="77777777" w:rsidR="006B6008" w:rsidRPr="00EF7738" w:rsidRDefault="006B6008" w:rsidP="00B77028">
            <w:pPr>
              <w:pStyle w:val="af0"/>
              <w:rPr>
                <w:sz w:val="18"/>
                <w:szCs w:val="18"/>
                <w:lang w:val="nl-NL"/>
              </w:rPr>
            </w:pPr>
            <w:r w:rsidRPr="00EF7738">
              <w:rPr>
                <w:rFonts w:hint="eastAsia"/>
                <w:sz w:val="18"/>
                <w:szCs w:val="18"/>
                <w:lang w:val="nl-NL"/>
              </w:rPr>
              <w:t xml:space="preserve">　奇形</w:t>
            </w:r>
          </w:p>
          <w:p w14:paraId="4519538B" w14:textId="77777777" w:rsidR="006B6008" w:rsidRPr="00EF7738" w:rsidRDefault="006B6008" w:rsidP="005E1B7F">
            <w:pPr>
              <w:pStyle w:val="af0"/>
              <w:ind w:firstLineChars="200" w:firstLine="360"/>
              <w:rPr>
                <w:sz w:val="18"/>
                <w:szCs w:val="18"/>
                <w:lang w:val="nl-NL"/>
              </w:rPr>
            </w:pPr>
            <w:r w:rsidRPr="00EF7738">
              <w:rPr>
                <w:rFonts w:hint="eastAsia"/>
                <w:sz w:val="18"/>
                <w:szCs w:val="18"/>
                <w:lang w:val="nl-NL"/>
              </w:rPr>
              <w:t>○○○○</w:t>
            </w:r>
          </w:p>
          <w:p w14:paraId="77A6E1D8" w14:textId="77777777" w:rsidR="006B6008" w:rsidRPr="00EF7738" w:rsidRDefault="006B6008" w:rsidP="00B77028">
            <w:pPr>
              <w:pStyle w:val="af0"/>
              <w:rPr>
                <w:sz w:val="18"/>
                <w:szCs w:val="18"/>
                <w:lang w:val="nl-NL"/>
              </w:rPr>
            </w:pPr>
            <w:r w:rsidRPr="00EF7738">
              <w:rPr>
                <w:rFonts w:hint="eastAsia"/>
                <w:sz w:val="18"/>
                <w:szCs w:val="18"/>
                <w:lang w:val="nl-NL"/>
              </w:rPr>
              <w:t xml:space="preserve">　変異</w:t>
            </w:r>
          </w:p>
          <w:p w14:paraId="58332051" w14:textId="77777777" w:rsidR="006B6008" w:rsidRPr="00EF7738" w:rsidRDefault="006B6008" w:rsidP="00B77028">
            <w:pPr>
              <w:pStyle w:val="af0"/>
              <w:rPr>
                <w:sz w:val="18"/>
                <w:szCs w:val="18"/>
                <w:lang w:val="nl-NL"/>
              </w:rPr>
            </w:pPr>
            <w:r w:rsidRPr="00EF7738">
              <w:rPr>
                <w:rFonts w:hint="eastAsia"/>
                <w:sz w:val="18"/>
                <w:szCs w:val="18"/>
                <w:lang w:val="nl-NL"/>
              </w:rPr>
              <w:t xml:space="preserve">　　○○○○</w:t>
            </w:r>
          </w:p>
        </w:tc>
        <w:tc>
          <w:tcPr>
            <w:tcW w:w="1630" w:type="dxa"/>
            <w:shd w:val="clear" w:color="auto" w:fill="auto"/>
          </w:tcPr>
          <w:p w14:paraId="3C6B9F37" w14:textId="77777777" w:rsidR="006B6008" w:rsidRPr="00EF7738" w:rsidRDefault="006B6008" w:rsidP="00B77028">
            <w:pPr>
              <w:pStyle w:val="af0"/>
              <w:rPr>
                <w:sz w:val="18"/>
                <w:szCs w:val="18"/>
                <w:lang w:val="nl-NL"/>
              </w:rPr>
            </w:pPr>
          </w:p>
          <w:p w14:paraId="07C7C804" w14:textId="77777777" w:rsidR="006B6008" w:rsidRPr="00EF7738" w:rsidRDefault="006B6008" w:rsidP="00B77028">
            <w:pPr>
              <w:pStyle w:val="af0"/>
              <w:rPr>
                <w:sz w:val="18"/>
                <w:szCs w:val="18"/>
                <w:lang w:val="nl-NL"/>
              </w:rPr>
            </w:pPr>
            <w:r w:rsidRPr="00EF7738">
              <w:rPr>
                <w:rFonts w:hint="eastAsia"/>
                <w:sz w:val="18"/>
                <w:szCs w:val="18"/>
                <w:lang w:val="nl-NL"/>
              </w:rPr>
              <w:t>135</w:t>
            </w:r>
            <w:r w:rsidRPr="00EF7738">
              <w:rPr>
                <w:rFonts w:hint="eastAsia"/>
                <w:sz w:val="18"/>
                <w:szCs w:val="18"/>
                <w:lang w:val="nl-NL"/>
              </w:rPr>
              <w:t>（</w:t>
            </w:r>
            <w:r w:rsidRPr="00EF7738">
              <w:rPr>
                <w:rFonts w:hint="eastAsia"/>
                <w:sz w:val="18"/>
                <w:szCs w:val="18"/>
                <w:lang w:val="nl-NL"/>
              </w:rPr>
              <w:t>24</w:t>
            </w:r>
            <w:r w:rsidRPr="00EF7738">
              <w:rPr>
                <w:rFonts w:hint="eastAsia"/>
                <w:sz w:val="18"/>
                <w:szCs w:val="18"/>
                <w:lang w:val="nl-NL"/>
              </w:rPr>
              <w:t>）</w:t>
            </w:r>
          </w:p>
        </w:tc>
        <w:tc>
          <w:tcPr>
            <w:tcW w:w="1630" w:type="dxa"/>
            <w:shd w:val="clear" w:color="auto" w:fill="auto"/>
          </w:tcPr>
          <w:p w14:paraId="1650FC6D" w14:textId="77777777" w:rsidR="006B6008" w:rsidRPr="00EF7738" w:rsidRDefault="006B6008" w:rsidP="00B77028">
            <w:pPr>
              <w:pStyle w:val="af0"/>
              <w:rPr>
                <w:sz w:val="18"/>
                <w:szCs w:val="18"/>
                <w:lang w:val="nl-NL"/>
              </w:rPr>
            </w:pPr>
          </w:p>
          <w:p w14:paraId="3BF09333" w14:textId="77777777" w:rsidR="006B6008" w:rsidRPr="00EF7738" w:rsidRDefault="006B6008" w:rsidP="00B77028">
            <w:pPr>
              <w:pStyle w:val="af0"/>
              <w:rPr>
                <w:sz w:val="18"/>
                <w:szCs w:val="18"/>
                <w:lang w:val="nl-NL"/>
              </w:rPr>
            </w:pPr>
            <w:r w:rsidRPr="00EF7738">
              <w:rPr>
                <w:rFonts w:hint="eastAsia"/>
                <w:sz w:val="18"/>
                <w:szCs w:val="18"/>
                <w:lang w:val="nl-NL"/>
              </w:rPr>
              <w:t>137</w:t>
            </w:r>
            <w:r w:rsidRPr="00EF7738">
              <w:rPr>
                <w:rFonts w:hint="eastAsia"/>
                <w:sz w:val="18"/>
                <w:szCs w:val="18"/>
                <w:lang w:val="nl-NL"/>
              </w:rPr>
              <w:t>（</w:t>
            </w:r>
            <w:r w:rsidRPr="00EF7738">
              <w:rPr>
                <w:rFonts w:hint="eastAsia"/>
                <w:sz w:val="18"/>
                <w:szCs w:val="18"/>
                <w:lang w:val="nl-NL"/>
              </w:rPr>
              <w:t>24</w:t>
            </w:r>
            <w:r w:rsidRPr="00EF7738">
              <w:rPr>
                <w:rFonts w:hint="eastAsia"/>
                <w:sz w:val="18"/>
                <w:szCs w:val="18"/>
                <w:lang w:val="nl-NL"/>
              </w:rPr>
              <w:t>）</w:t>
            </w:r>
          </w:p>
        </w:tc>
        <w:tc>
          <w:tcPr>
            <w:tcW w:w="1630" w:type="dxa"/>
            <w:shd w:val="clear" w:color="auto" w:fill="auto"/>
          </w:tcPr>
          <w:p w14:paraId="174BEECF" w14:textId="77777777" w:rsidR="006B6008" w:rsidRPr="00EF7738" w:rsidRDefault="006B6008" w:rsidP="00B77028">
            <w:pPr>
              <w:pStyle w:val="af0"/>
              <w:rPr>
                <w:sz w:val="18"/>
                <w:szCs w:val="18"/>
                <w:lang w:val="nl-NL"/>
              </w:rPr>
            </w:pPr>
          </w:p>
          <w:p w14:paraId="57154886" w14:textId="77777777" w:rsidR="006B6008" w:rsidRPr="00EF7738" w:rsidRDefault="006B6008" w:rsidP="00B77028">
            <w:pPr>
              <w:pStyle w:val="af0"/>
              <w:rPr>
                <w:sz w:val="18"/>
                <w:szCs w:val="18"/>
                <w:lang w:val="nl-NL"/>
              </w:rPr>
            </w:pPr>
            <w:r w:rsidRPr="00EF7738">
              <w:rPr>
                <w:rFonts w:hint="eastAsia"/>
                <w:sz w:val="18"/>
                <w:szCs w:val="18"/>
                <w:lang w:val="nl-NL"/>
              </w:rPr>
              <w:t>132</w:t>
            </w:r>
            <w:r w:rsidRPr="00EF7738">
              <w:rPr>
                <w:rFonts w:hint="eastAsia"/>
                <w:sz w:val="18"/>
                <w:szCs w:val="18"/>
                <w:lang w:val="nl-NL"/>
              </w:rPr>
              <w:t>（</w:t>
            </w:r>
            <w:r w:rsidRPr="00EF7738">
              <w:rPr>
                <w:rFonts w:hint="eastAsia"/>
                <w:sz w:val="18"/>
                <w:szCs w:val="18"/>
                <w:lang w:val="nl-NL"/>
              </w:rPr>
              <w:t>24</w:t>
            </w:r>
            <w:r w:rsidRPr="00EF7738">
              <w:rPr>
                <w:rFonts w:hint="eastAsia"/>
                <w:sz w:val="18"/>
                <w:szCs w:val="18"/>
                <w:lang w:val="nl-NL"/>
              </w:rPr>
              <w:t>）</w:t>
            </w:r>
          </w:p>
        </w:tc>
        <w:tc>
          <w:tcPr>
            <w:tcW w:w="1630" w:type="dxa"/>
            <w:shd w:val="clear" w:color="auto" w:fill="auto"/>
          </w:tcPr>
          <w:p w14:paraId="668C27E6" w14:textId="77777777" w:rsidR="006B6008" w:rsidRPr="00EF7738" w:rsidRDefault="006B6008" w:rsidP="00B77028">
            <w:pPr>
              <w:pStyle w:val="af0"/>
              <w:rPr>
                <w:sz w:val="18"/>
                <w:szCs w:val="18"/>
                <w:lang w:val="nl-NL"/>
              </w:rPr>
            </w:pPr>
          </w:p>
          <w:p w14:paraId="29E39FFC" w14:textId="77777777" w:rsidR="006B6008" w:rsidRPr="00EF7738" w:rsidRDefault="006B6008" w:rsidP="00B77028">
            <w:pPr>
              <w:pStyle w:val="af0"/>
              <w:rPr>
                <w:sz w:val="18"/>
                <w:szCs w:val="18"/>
                <w:lang w:val="nl-NL"/>
              </w:rPr>
            </w:pPr>
            <w:r w:rsidRPr="00EF7738">
              <w:rPr>
                <w:rFonts w:hint="eastAsia"/>
                <w:sz w:val="18"/>
                <w:szCs w:val="18"/>
                <w:lang w:val="nl-NL"/>
              </w:rPr>
              <w:t>136</w:t>
            </w:r>
            <w:r w:rsidRPr="00EF7738">
              <w:rPr>
                <w:rFonts w:hint="eastAsia"/>
                <w:sz w:val="18"/>
                <w:szCs w:val="18"/>
                <w:lang w:val="nl-NL"/>
              </w:rPr>
              <w:t>（</w:t>
            </w:r>
            <w:r w:rsidRPr="00EF7738">
              <w:rPr>
                <w:rFonts w:hint="eastAsia"/>
                <w:sz w:val="18"/>
                <w:szCs w:val="18"/>
                <w:lang w:val="nl-NL"/>
              </w:rPr>
              <w:t>24</w:t>
            </w:r>
            <w:r w:rsidRPr="00EF7738">
              <w:rPr>
                <w:rFonts w:hint="eastAsia"/>
                <w:sz w:val="18"/>
                <w:szCs w:val="18"/>
                <w:lang w:val="nl-NL"/>
              </w:rPr>
              <w:t>）</w:t>
            </w:r>
          </w:p>
        </w:tc>
      </w:tr>
    </w:tbl>
    <w:p w14:paraId="1149433E" w14:textId="77777777" w:rsidR="0056509F" w:rsidRPr="00EF7738" w:rsidRDefault="0056509F" w:rsidP="006E4F56">
      <w:pPr>
        <w:tabs>
          <w:tab w:val="left" w:pos="1050"/>
        </w:tabs>
        <w:rPr>
          <w:lang w:val="nl-NL"/>
        </w:rPr>
      </w:pPr>
    </w:p>
    <w:p w14:paraId="42A561E3" w14:textId="77777777" w:rsidR="006E4F56" w:rsidRPr="00EF7738" w:rsidRDefault="006E4F56" w:rsidP="006E4F56">
      <w:pPr>
        <w:tabs>
          <w:tab w:val="left" w:pos="1050"/>
        </w:tabs>
        <w:rPr>
          <w:b/>
          <w:lang w:val="nl-NL"/>
        </w:rPr>
      </w:pPr>
      <w:r w:rsidRPr="00EF7738">
        <w:rPr>
          <w:rFonts w:hint="eastAsia"/>
          <w:b/>
          <w:lang w:val="nl-NL"/>
        </w:rPr>
        <w:t>5.6.3</w:t>
      </w:r>
      <w:r w:rsidR="00932048" w:rsidRPr="00EF7738">
        <w:rPr>
          <w:rFonts w:hint="eastAsia"/>
          <w:b/>
          <w:lang w:val="nl-NL"/>
        </w:rPr>
        <w:t xml:space="preserve">　</w:t>
      </w:r>
      <w:r w:rsidR="000E1AF9" w:rsidRPr="00EF7738">
        <w:rPr>
          <w:rFonts w:hint="eastAsia"/>
          <w:b/>
          <w:lang w:val="nl-NL"/>
        </w:rPr>
        <w:t>発生毒性</w:t>
      </w:r>
      <w:r w:rsidRPr="00EF7738">
        <w:rPr>
          <w:rFonts w:hint="eastAsia"/>
          <w:b/>
          <w:lang w:val="nl-NL"/>
        </w:rPr>
        <w:t>（ウサギ）</w:t>
      </w:r>
    </w:p>
    <w:p w14:paraId="5DA91C6D" w14:textId="77777777" w:rsidR="006B6008" w:rsidRPr="00EF7738" w:rsidRDefault="006B6008" w:rsidP="006B6008">
      <w:pPr>
        <w:ind w:leftChars="125" w:left="473" w:hangingChars="100" w:hanging="210"/>
        <w:rPr>
          <w:i/>
        </w:rPr>
      </w:pPr>
      <w:r w:rsidRPr="00EF7738">
        <w:rPr>
          <w:rFonts w:hint="eastAsia"/>
          <w:i/>
        </w:rPr>
        <w:t>※　ラットの</w:t>
      </w:r>
      <w:r w:rsidRPr="00EF7738">
        <w:rPr>
          <w:rFonts w:hint="eastAsia"/>
          <w:i/>
        </w:rPr>
        <w:t>90</w:t>
      </w:r>
      <w:r w:rsidRPr="00EF7738">
        <w:rPr>
          <w:rFonts w:hint="eastAsia"/>
          <w:i/>
        </w:rPr>
        <w:t>日間反復経口投与毒性試験</w:t>
      </w:r>
      <w:r w:rsidR="00926E5B" w:rsidRPr="00EF7738">
        <w:rPr>
          <w:rFonts w:hint="eastAsia"/>
          <w:i/>
        </w:rPr>
        <w:t>（</w:t>
      </w:r>
      <w:r w:rsidR="00926E5B" w:rsidRPr="00EF7738">
        <w:rPr>
          <w:rFonts w:hint="eastAsia"/>
          <w:i/>
        </w:rPr>
        <w:t>5.3.1</w:t>
      </w:r>
      <w:r w:rsidR="00926E5B" w:rsidRPr="00EF7738">
        <w:rPr>
          <w:rFonts w:hint="eastAsia"/>
          <w:i/>
        </w:rPr>
        <w:t>）</w:t>
      </w:r>
      <w:r w:rsidR="00561E5D" w:rsidRPr="00EF7738">
        <w:rPr>
          <w:rFonts w:hint="eastAsia"/>
          <w:i/>
        </w:rPr>
        <w:t>及び</w:t>
      </w:r>
      <w:r w:rsidR="000E1AF9" w:rsidRPr="00EF7738">
        <w:rPr>
          <w:rFonts w:hint="eastAsia"/>
          <w:i/>
        </w:rPr>
        <w:t>発生毒性</w:t>
      </w:r>
      <w:r w:rsidR="00561E5D" w:rsidRPr="00EF7738">
        <w:rPr>
          <w:rFonts w:hint="eastAsia"/>
          <w:i/>
        </w:rPr>
        <w:t>試験</w:t>
      </w:r>
      <w:r w:rsidR="00926E5B" w:rsidRPr="00EF7738">
        <w:rPr>
          <w:rFonts w:hint="eastAsia"/>
          <w:i/>
        </w:rPr>
        <w:t>（</w:t>
      </w:r>
      <w:r w:rsidR="00926E5B" w:rsidRPr="00EF7738">
        <w:rPr>
          <w:rFonts w:hint="eastAsia"/>
          <w:i/>
        </w:rPr>
        <w:t>5.6.2</w:t>
      </w:r>
      <w:r w:rsidR="00926E5B" w:rsidRPr="00EF7738">
        <w:rPr>
          <w:rFonts w:hint="eastAsia"/>
          <w:i/>
        </w:rPr>
        <w:t>）</w:t>
      </w:r>
      <w:r w:rsidRPr="00EF7738">
        <w:rPr>
          <w:rFonts w:hint="eastAsia"/>
          <w:i/>
        </w:rPr>
        <w:t>の記載例を参考にして記載する。</w:t>
      </w:r>
    </w:p>
    <w:p w14:paraId="3BB46F12" w14:textId="77777777" w:rsidR="006B6008" w:rsidRPr="00EF7738" w:rsidRDefault="006B6008" w:rsidP="006E4F56">
      <w:pPr>
        <w:tabs>
          <w:tab w:val="left" w:pos="1050"/>
        </w:tabs>
      </w:pPr>
    </w:p>
    <w:p w14:paraId="1415C77B" w14:textId="77777777" w:rsidR="00B04A0C" w:rsidRPr="00EF7738" w:rsidRDefault="00B2030A" w:rsidP="00B04A0C">
      <w:pPr>
        <w:tabs>
          <w:tab w:val="left" w:pos="1050"/>
        </w:tabs>
        <w:rPr>
          <w:b/>
          <w:lang w:val="nl-NL"/>
        </w:rPr>
      </w:pPr>
      <w:r w:rsidRPr="00EF7738">
        <w:rPr>
          <w:rFonts w:hint="eastAsia"/>
          <w:b/>
          <w:lang w:val="nl-NL"/>
        </w:rPr>
        <w:t>5.6.4</w:t>
      </w:r>
      <w:r w:rsidR="00932048" w:rsidRPr="00EF7738">
        <w:rPr>
          <w:rFonts w:hint="eastAsia"/>
          <w:b/>
          <w:lang w:val="nl-NL"/>
        </w:rPr>
        <w:t xml:space="preserve">　</w:t>
      </w:r>
      <w:r w:rsidR="00B04A0C" w:rsidRPr="00EF7738">
        <w:rPr>
          <w:rFonts w:hint="eastAsia"/>
          <w:b/>
          <w:lang w:val="nl-NL"/>
        </w:rPr>
        <w:t>生殖毒性の要約</w:t>
      </w:r>
    </w:p>
    <w:tbl>
      <w:tblPr>
        <w:tblW w:w="0" w:type="auto"/>
        <w:tblInd w:w="57" w:type="dxa"/>
        <w:tblCellMar>
          <w:top w:w="17" w:type="dxa"/>
          <w:left w:w="57" w:type="dxa"/>
          <w:bottom w:w="17" w:type="dxa"/>
          <w:right w:w="57" w:type="dxa"/>
        </w:tblCellMar>
        <w:tblLook w:val="0000" w:firstRow="0" w:lastRow="0" w:firstColumn="0" w:lastColumn="0" w:noHBand="0" w:noVBand="0"/>
      </w:tblPr>
      <w:tblGrid>
        <w:gridCol w:w="960"/>
        <w:gridCol w:w="2467"/>
        <w:gridCol w:w="1495"/>
        <w:gridCol w:w="1547"/>
        <w:gridCol w:w="2528"/>
      </w:tblGrid>
      <w:tr w:rsidR="00B04A0C" w:rsidRPr="00EF7738" w14:paraId="05753363" w14:textId="77777777" w:rsidTr="001D3176">
        <w:trPr>
          <w:trHeight w:val="576"/>
        </w:trPr>
        <w:tc>
          <w:tcPr>
            <w:tcW w:w="969" w:type="dxa"/>
            <w:tcBorders>
              <w:top w:val="single" w:sz="6" w:space="0" w:color="auto"/>
              <w:left w:val="single" w:sz="6" w:space="0" w:color="auto"/>
              <w:bottom w:val="single" w:sz="6" w:space="0" w:color="auto"/>
              <w:right w:val="single" w:sz="6" w:space="0" w:color="auto"/>
            </w:tcBorders>
            <w:vAlign w:val="center"/>
          </w:tcPr>
          <w:p w14:paraId="2292672B" w14:textId="77777777" w:rsidR="00B04A0C" w:rsidRPr="00EF7738" w:rsidRDefault="00B04A0C" w:rsidP="001D3176">
            <w:pPr>
              <w:autoSpaceDE w:val="0"/>
              <w:autoSpaceDN w:val="0"/>
              <w:adjustRightInd w:val="0"/>
              <w:spacing w:line="240" w:lineRule="auto"/>
              <w:jc w:val="center"/>
              <w:rPr>
                <w:rFonts w:ascii="ＭＳ 明朝" w:hAnsi="ＭＳ 明朝"/>
                <w:kern w:val="0"/>
                <w:sz w:val="18"/>
                <w:szCs w:val="18"/>
              </w:rPr>
            </w:pPr>
            <w:r w:rsidRPr="00EF7738">
              <w:rPr>
                <w:rFonts w:ascii="ＭＳ 明朝" w:hAnsi="ＭＳ 明朝"/>
                <w:kern w:val="0"/>
                <w:sz w:val="18"/>
                <w:szCs w:val="18"/>
              </w:rPr>
              <w:t>試験</w:t>
            </w:r>
          </w:p>
        </w:tc>
        <w:tc>
          <w:tcPr>
            <w:tcW w:w="2489" w:type="dxa"/>
            <w:tcBorders>
              <w:top w:val="single" w:sz="6" w:space="0" w:color="auto"/>
              <w:left w:val="single" w:sz="6" w:space="0" w:color="auto"/>
              <w:bottom w:val="single" w:sz="6" w:space="0" w:color="auto"/>
              <w:right w:val="single" w:sz="6" w:space="0" w:color="auto"/>
            </w:tcBorders>
            <w:vAlign w:val="center"/>
          </w:tcPr>
          <w:p w14:paraId="658C99E9" w14:textId="77777777" w:rsidR="00B04A0C" w:rsidRPr="00EF7738" w:rsidRDefault="00B04A0C" w:rsidP="001D3176">
            <w:pPr>
              <w:autoSpaceDE w:val="0"/>
              <w:autoSpaceDN w:val="0"/>
              <w:adjustRightInd w:val="0"/>
              <w:spacing w:line="240" w:lineRule="auto"/>
              <w:jc w:val="center"/>
              <w:rPr>
                <w:rFonts w:ascii="ＭＳ 明朝" w:hAnsi="ＭＳ 明朝"/>
                <w:kern w:val="0"/>
                <w:sz w:val="18"/>
                <w:szCs w:val="18"/>
              </w:rPr>
            </w:pPr>
            <w:r w:rsidRPr="00EF7738">
              <w:rPr>
                <w:rFonts w:ascii="ＭＳ 明朝" w:hAnsi="ＭＳ 明朝"/>
                <w:kern w:val="0"/>
                <w:sz w:val="18"/>
                <w:szCs w:val="18"/>
              </w:rPr>
              <w:t>投与</w:t>
            </w:r>
            <w:r w:rsidRPr="00EF7738">
              <w:rPr>
                <w:rFonts w:ascii="ＭＳ 明朝" w:hAnsi="ＭＳ 明朝" w:hint="eastAsia"/>
                <w:kern w:val="0"/>
                <w:sz w:val="18"/>
                <w:szCs w:val="18"/>
              </w:rPr>
              <w:t>量</w:t>
            </w:r>
          </w:p>
          <w:p w14:paraId="5DF96FD0" w14:textId="77777777" w:rsidR="00B04A0C" w:rsidRPr="00EF7738" w:rsidRDefault="00B04A0C" w:rsidP="00437A57">
            <w:pPr>
              <w:autoSpaceDE w:val="0"/>
              <w:autoSpaceDN w:val="0"/>
              <w:adjustRightInd w:val="0"/>
              <w:spacing w:line="240" w:lineRule="auto"/>
              <w:jc w:val="center"/>
              <w:rPr>
                <w:kern w:val="0"/>
                <w:sz w:val="18"/>
                <w:szCs w:val="18"/>
              </w:rPr>
            </w:pPr>
            <w:r w:rsidRPr="00EF7738">
              <w:rPr>
                <w:kern w:val="0"/>
                <w:sz w:val="18"/>
                <w:szCs w:val="18"/>
              </w:rPr>
              <w:t>(mg/kg</w:t>
            </w:r>
            <w:r w:rsidR="00437A57" w:rsidRPr="00EF7738">
              <w:rPr>
                <w:kern w:val="0"/>
                <w:sz w:val="18"/>
                <w:szCs w:val="18"/>
              </w:rPr>
              <w:t xml:space="preserve"> </w:t>
            </w:r>
            <w:r w:rsidRPr="00EF7738">
              <w:rPr>
                <w:kern w:val="0"/>
                <w:sz w:val="18"/>
                <w:szCs w:val="18"/>
              </w:rPr>
              <w:t>体重</w:t>
            </w:r>
            <w:r w:rsidR="00437A57" w:rsidRPr="00EF7738">
              <w:rPr>
                <w:kern w:val="0"/>
                <w:sz w:val="18"/>
                <w:szCs w:val="18"/>
              </w:rPr>
              <w:t>/</w:t>
            </w:r>
            <w:r w:rsidR="00437A57" w:rsidRPr="00EF7738">
              <w:rPr>
                <w:kern w:val="0"/>
                <w:sz w:val="18"/>
                <w:szCs w:val="18"/>
              </w:rPr>
              <w:t>日</w:t>
            </w:r>
            <w:r w:rsidRPr="00EF7738">
              <w:rPr>
                <w:kern w:val="0"/>
                <w:sz w:val="18"/>
                <w:szCs w:val="18"/>
              </w:rPr>
              <w:t>)</w:t>
            </w:r>
          </w:p>
        </w:tc>
        <w:tc>
          <w:tcPr>
            <w:tcW w:w="1504" w:type="dxa"/>
            <w:tcBorders>
              <w:top w:val="single" w:sz="6" w:space="0" w:color="auto"/>
              <w:left w:val="single" w:sz="6" w:space="0" w:color="auto"/>
              <w:bottom w:val="single" w:sz="6" w:space="0" w:color="auto"/>
              <w:right w:val="single" w:sz="6" w:space="0" w:color="auto"/>
            </w:tcBorders>
            <w:vAlign w:val="center"/>
          </w:tcPr>
          <w:p w14:paraId="4543552E" w14:textId="77777777" w:rsidR="00B04A0C" w:rsidRPr="00EF7738" w:rsidRDefault="00B04A0C" w:rsidP="001D3176">
            <w:pPr>
              <w:autoSpaceDE w:val="0"/>
              <w:autoSpaceDN w:val="0"/>
              <w:adjustRightInd w:val="0"/>
              <w:spacing w:line="240" w:lineRule="auto"/>
              <w:jc w:val="center"/>
              <w:rPr>
                <w:kern w:val="0"/>
                <w:sz w:val="18"/>
                <w:szCs w:val="18"/>
              </w:rPr>
            </w:pPr>
            <w:r w:rsidRPr="00EF7738">
              <w:rPr>
                <w:kern w:val="0"/>
                <w:sz w:val="18"/>
                <w:szCs w:val="18"/>
              </w:rPr>
              <w:t>NOAEL</w:t>
            </w:r>
          </w:p>
          <w:p w14:paraId="43279EA7" w14:textId="77777777" w:rsidR="00B04A0C" w:rsidRPr="00EF7738" w:rsidRDefault="00B04A0C" w:rsidP="00437A57">
            <w:pPr>
              <w:autoSpaceDE w:val="0"/>
              <w:autoSpaceDN w:val="0"/>
              <w:adjustRightInd w:val="0"/>
              <w:spacing w:line="240" w:lineRule="auto"/>
              <w:jc w:val="center"/>
              <w:rPr>
                <w:kern w:val="0"/>
                <w:sz w:val="18"/>
                <w:szCs w:val="18"/>
              </w:rPr>
            </w:pPr>
            <w:r w:rsidRPr="00EF7738">
              <w:rPr>
                <w:kern w:val="0"/>
                <w:sz w:val="18"/>
                <w:szCs w:val="18"/>
              </w:rPr>
              <w:t>(mg/kg</w:t>
            </w:r>
            <w:r w:rsidR="00437A57" w:rsidRPr="00EF7738">
              <w:rPr>
                <w:kern w:val="0"/>
                <w:sz w:val="18"/>
                <w:szCs w:val="18"/>
              </w:rPr>
              <w:t xml:space="preserve"> </w:t>
            </w:r>
            <w:r w:rsidRPr="00EF7738">
              <w:rPr>
                <w:kern w:val="0"/>
                <w:sz w:val="18"/>
                <w:szCs w:val="18"/>
              </w:rPr>
              <w:t>体重</w:t>
            </w:r>
            <w:r w:rsidRPr="00EF7738">
              <w:rPr>
                <w:kern w:val="0"/>
                <w:sz w:val="18"/>
                <w:szCs w:val="18"/>
              </w:rPr>
              <w:t>/</w:t>
            </w:r>
            <w:r w:rsidR="00437A57" w:rsidRPr="00EF7738">
              <w:rPr>
                <w:kern w:val="0"/>
                <w:sz w:val="18"/>
                <w:szCs w:val="18"/>
              </w:rPr>
              <w:t>日</w:t>
            </w:r>
            <w:r w:rsidRPr="00EF7738">
              <w:rPr>
                <w:kern w:val="0"/>
                <w:sz w:val="18"/>
                <w:szCs w:val="18"/>
              </w:rPr>
              <w:t>)</w:t>
            </w:r>
          </w:p>
        </w:tc>
        <w:tc>
          <w:tcPr>
            <w:tcW w:w="1557" w:type="dxa"/>
            <w:tcBorders>
              <w:top w:val="single" w:sz="6" w:space="0" w:color="auto"/>
              <w:left w:val="single" w:sz="6" w:space="0" w:color="auto"/>
              <w:bottom w:val="single" w:sz="6" w:space="0" w:color="auto"/>
              <w:right w:val="single" w:sz="6" w:space="0" w:color="auto"/>
            </w:tcBorders>
            <w:vAlign w:val="center"/>
          </w:tcPr>
          <w:p w14:paraId="61FE3772" w14:textId="77777777" w:rsidR="00B04A0C" w:rsidRPr="00EF7738" w:rsidRDefault="00B04A0C" w:rsidP="001D3176">
            <w:pPr>
              <w:autoSpaceDE w:val="0"/>
              <w:autoSpaceDN w:val="0"/>
              <w:adjustRightInd w:val="0"/>
              <w:spacing w:line="240" w:lineRule="auto"/>
              <w:jc w:val="center"/>
              <w:rPr>
                <w:kern w:val="0"/>
                <w:sz w:val="18"/>
                <w:szCs w:val="18"/>
              </w:rPr>
            </w:pPr>
            <w:r w:rsidRPr="00EF7738">
              <w:rPr>
                <w:kern w:val="0"/>
                <w:sz w:val="18"/>
                <w:szCs w:val="18"/>
              </w:rPr>
              <w:t>LOAEL</w:t>
            </w:r>
          </w:p>
          <w:p w14:paraId="70A1F4E4" w14:textId="77777777" w:rsidR="00B04A0C" w:rsidRPr="00EF7738" w:rsidRDefault="00B04A0C" w:rsidP="00437A57">
            <w:pPr>
              <w:autoSpaceDE w:val="0"/>
              <w:autoSpaceDN w:val="0"/>
              <w:adjustRightInd w:val="0"/>
              <w:spacing w:line="240" w:lineRule="auto"/>
              <w:jc w:val="center"/>
              <w:rPr>
                <w:kern w:val="0"/>
                <w:sz w:val="18"/>
                <w:szCs w:val="18"/>
              </w:rPr>
            </w:pPr>
            <w:r w:rsidRPr="00EF7738">
              <w:rPr>
                <w:kern w:val="0"/>
                <w:sz w:val="18"/>
                <w:szCs w:val="18"/>
              </w:rPr>
              <w:t>(mg/kg</w:t>
            </w:r>
            <w:r w:rsidR="00437A57" w:rsidRPr="00EF7738">
              <w:rPr>
                <w:kern w:val="0"/>
                <w:sz w:val="18"/>
                <w:szCs w:val="18"/>
              </w:rPr>
              <w:t xml:space="preserve"> </w:t>
            </w:r>
            <w:r w:rsidRPr="00EF7738">
              <w:rPr>
                <w:kern w:val="0"/>
                <w:sz w:val="18"/>
                <w:szCs w:val="18"/>
              </w:rPr>
              <w:t>体重</w:t>
            </w:r>
            <w:r w:rsidRPr="00EF7738">
              <w:rPr>
                <w:kern w:val="0"/>
                <w:sz w:val="18"/>
                <w:szCs w:val="18"/>
              </w:rPr>
              <w:t>/</w:t>
            </w:r>
            <w:r w:rsidR="00437A57" w:rsidRPr="00EF7738">
              <w:rPr>
                <w:kern w:val="0"/>
                <w:sz w:val="18"/>
                <w:szCs w:val="18"/>
              </w:rPr>
              <w:t>日</w:t>
            </w:r>
            <w:r w:rsidRPr="00EF7738">
              <w:rPr>
                <w:kern w:val="0"/>
                <w:sz w:val="18"/>
                <w:szCs w:val="18"/>
              </w:rPr>
              <w:t>)</w:t>
            </w:r>
          </w:p>
        </w:tc>
        <w:tc>
          <w:tcPr>
            <w:tcW w:w="2553" w:type="dxa"/>
            <w:tcBorders>
              <w:top w:val="single" w:sz="6" w:space="0" w:color="auto"/>
              <w:left w:val="single" w:sz="6" w:space="0" w:color="auto"/>
              <w:bottom w:val="single" w:sz="6" w:space="0" w:color="auto"/>
              <w:right w:val="single" w:sz="6" w:space="0" w:color="auto"/>
            </w:tcBorders>
            <w:vAlign w:val="center"/>
          </w:tcPr>
          <w:p w14:paraId="103CBEED" w14:textId="77777777" w:rsidR="00B04A0C" w:rsidRPr="00EF7738" w:rsidRDefault="00B04A0C" w:rsidP="001D3176">
            <w:pPr>
              <w:autoSpaceDE w:val="0"/>
              <w:autoSpaceDN w:val="0"/>
              <w:adjustRightInd w:val="0"/>
              <w:spacing w:line="240" w:lineRule="auto"/>
              <w:jc w:val="center"/>
              <w:rPr>
                <w:kern w:val="0"/>
                <w:sz w:val="18"/>
                <w:szCs w:val="18"/>
              </w:rPr>
            </w:pPr>
            <w:r w:rsidRPr="00EF7738">
              <w:rPr>
                <w:kern w:val="0"/>
                <w:sz w:val="18"/>
                <w:szCs w:val="18"/>
              </w:rPr>
              <w:t>所見</w:t>
            </w:r>
          </w:p>
        </w:tc>
      </w:tr>
      <w:tr w:rsidR="00B04A0C" w:rsidRPr="00EF7738" w14:paraId="51187FA6" w14:textId="77777777" w:rsidTr="001D3176">
        <w:trPr>
          <w:trHeight w:val="3269"/>
        </w:trPr>
        <w:tc>
          <w:tcPr>
            <w:tcW w:w="969" w:type="dxa"/>
            <w:tcBorders>
              <w:top w:val="single" w:sz="6" w:space="0" w:color="auto"/>
              <w:left w:val="single" w:sz="6" w:space="0" w:color="auto"/>
              <w:right w:val="single" w:sz="6" w:space="0" w:color="auto"/>
            </w:tcBorders>
          </w:tcPr>
          <w:p w14:paraId="7C4113A9" w14:textId="77777777" w:rsidR="00B04A0C" w:rsidRPr="00EF7738" w:rsidRDefault="00B04A0C" w:rsidP="001D3176">
            <w:pPr>
              <w:autoSpaceDE w:val="0"/>
              <w:autoSpaceDN w:val="0"/>
              <w:adjustRightInd w:val="0"/>
              <w:spacing w:line="240" w:lineRule="auto"/>
              <w:rPr>
                <w:kern w:val="0"/>
                <w:sz w:val="18"/>
                <w:szCs w:val="18"/>
                <w:lang w:val="nl-NL"/>
              </w:rPr>
            </w:pPr>
            <w:r w:rsidRPr="00EF7738">
              <w:rPr>
                <w:rFonts w:hint="eastAsia"/>
                <w:kern w:val="0"/>
                <w:sz w:val="18"/>
                <w:szCs w:val="18"/>
                <w:lang w:val="nl-NL"/>
              </w:rPr>
              <w:t>2</w:t>
            </w:r>
            <w:r w:rsidRPr="00EF7738">
              <w:rPr>
                <w:rFonts w:hint="eastAsia"/>
                <w:kern w:val="0"/>
                <w:sz w:val="18"/>
                <w:szCs w:val="18"/>
                <w:lang w:val="nl-NL"/>
              </w:rPr>
              <w:t>世代</w:t>
            </w:r>
          </w:p>
          <w:p w14:paraId="679C2B29" w14:textId="77777777" w:rsidR="00B04A0C" w:rsidRPr="00EF7738" w:rsidRDefault="00B04A0C" w:rsidP="001D3176">
            <w:pPr>
              <w:autoSpaceDE w:val="0"/>
              <w:autoSpaceDN w:val="0"/>
              <w:adjustRightInd w:val="0"/>
              <w:spacing w:line="240" w:lineRule="auto"/>
              <w:rPr>
                <w:kern w:val="0"/>
                <w:sz w:val="18"/>
                <w:szCs w:val="18"/>
                <w:lang w:val="nl-NL"/>
              </w:rPr>
            </w:pPr>
            <w:r w:rsidRPr="00EF7738">
              <w:rPr>
                <w:rFonts w:hint="eastAsia"/>
                <w:kern w:val="0"/>
                <w:sz w:val="18"/>
                <w:szCs w:val="18"/>
                <w:lang w:val="nl-NL"/>
              </w:rPr>
              <w:t>繁殖</w:t>
            </w:r>
            <w:r w:rsidR="00AE6635" w:rsidRPr="00EF7738">
              <w:rPr>
                <w:rFonts w:hint="eastAsia"/>
                <w:kern w:val="0"/>
                <w:sz w:val="18"/>
                <w:szCs w:val="18"/>
                <w:lang w:val="nl-NL"/>
              </w:rPr>
              <w:t>毒性</w:t>
            </w:r>
          </w:p>
          <w:p w14:paraId="6D30ABF8" w14:textId="77777777" w:rsidR="00B04A0C" w:rsidRPr="00EF7738" w:rsidRDefault="00B04A0C" w:rsidP="001D3176">
            <w:pPr>
              <w:autoSpaceDE w:val="0"/>
              <w:autoSpaceDN w:val="0"/>
              <w:adjustRightInd w:val="0"/>
              <w:spacing w:line="240" w:lineRule="auto"/>
              <w:rPr>
                <w:kern w:val="0"/>
                <w:sz w:val="18"/>
                <w:szCs w:val="18"/>
                <w:lang w:val="nl-NL"/>
              </w:rPr>
            </w:pPr>
            <w:r w:rsidRPr="00EF7738">
              <w:rPr>
                <w:kern w:val="0"/>
                <w:sz w:val="18"/>
                <w:szCs w:val="18"/>
              </w:rPr>
              <w:t>ラット</w:t>
            </w:r>
          </w:p>
        </w:tc>
        <w:tc>
          <w:tcPr>
            <w:tcW w:w="2489" w:type="dxa"/>
            <w:tcBorders>
              <w:top w:val="single" w:sz="6" w:space="0" w:color="auto"/>
              <w:left w:val="single" w:sz="6" w:space="0" w:color="auto"/>
              <w:right w:val="single" w:sz="6" w:space="0" w:color="auto"/>
            </w:tcBorders>
          </w:tcPr>
          <w:p w14:paraId="7F422E65" w14:textId="77777777" w:rsidR="00B04A0C" w:rsidRPr="00EF7738" w:rsidRDefault="00B04A0C" w:rsidP="001D3176">
            <w:pPr>
              <w:autoSpaceDE w:val="0"/>
              <w:autoSpaceDN w:val="0"/>
              <w:adjustRightInd w:val="0"/>
              <w:spacing w:line="240" w:lineRule="auto"/>
              <w:rPr>
                <w:sz w:val="18"/>
                <w:szCs w:val="18"/>
                <w:lang w:val="nl-NL"/>
              </w:rPr>
            </w:pPr>
            <w:r w:rsidRPr="00EF7738">
              <w:rPr>
                <w:sz w:val="18"/>
                <w:szCs w:val="18"/>
                <w:lang w:val="nl-NL"/>
              </w:rPr>
              <w:t>0</w:t>
            </w:r>
            <w:r w:rsidRPr="00EF7738">
              <w:rPr>
                <w:rFonts w:hint="eastAsia"/>
                <w:sz w:val="18"/>
                <w:szCs w:val="18"/>
              </w:rPr>
              <w:t>、</w:t>
            </w:r>
            <w:r w:rsidRPr="00EF7738">
              <w:rPr>
                <w:sz w:val="18"/>
                <w:szCs w:val="18"/>
                <w:lang w:val="nl-NL"/>
              </w:rPr>
              <w:t>20</w:t>
            </w:r>
            <w:r w:rsidRPr="00EF7738">
              <w:rPr>
                <w:rFonts w:hint="eastAsia"/>
                <w:sz w:val="18"/>
                <w:szCs w:val="18"/>
              </w:rPr>
              <w:t>、</w:t>
            </w:r>
            <w:r w:rsidRPr="00EF7738">
              <w:rPr>
                <w:rFonts w:hint="eastAsia"/>
                <w:sz w:val="18"/>
                <w:szCs w:val="18"/>
                <w:lang w:val="nl-NL"/>
              </w:rPr>
              <w:t>xxx</w:t>
            </w:r>
            <w:r w:rsidRPr="00EF7738">
              <w:rPr>
                <w:rFonts w:hint="eastAsia"/>
                <w:sz w:val="18"/>
                <w:szCs w:val="18"/>
              </w:rPr>
              <w:t>、</w:t>
            </w:r>
            <w:r w:rsidRPr="00EF7738">
              <w:rPr>
                <w:sz w:val="18"/>
                <w:szCs w:val="18"/>
                <w:lang w:val="nl-NL"/>
              </w:rPr>
              <w:t>x,</w:t>
            </w:r>
            <w:r w:rsidRPr="00EF7738">
              <w:rPr>
                <w:rFonts w:hint="eastAsia"/>
                <w:sz w:val="18"/>
                <w:szCs w:val="18"/>
                <w:lang w:val="nl-NL"/>
              </w:rPr>
              <w:t>xxx</w:t>
            </w:r>
            <w:r w:rsidRPr="00EF7738">
              <w:rPr>
                <w:sz w:val="18"/>
                <w:szCs w:val="18"/>
                <w:lang w:val="nl-NL"/>
              </w:rPr>
              <w:t xml:space="preserve"> ppm</w:t>
            </w:r>
          </w:p>
          <w:p w14:paraId="28FAC8B6" w14:textId="77777777" w:rsidR="00B04A0C" w:rsidRPr="00EF7738" w:rsidRDefault="00B04A0C" w:rsidP="001D3176">
            <w:pPr>
              <w:autoSpaceDE w:val="0"/>
              <w:autoSpaceDN w:val="0"/>
              <w:adjustRightInd w:val="0"/>
              <w:spacing w:line="240" w:lineRule="auto"/>
              <w:rPr>
                <w:kern w:val="0"/>
                <w:sz w:val="18"/>
                <w:szCs w:val="18"/>
                <w:lang w:val="nl-NL"/>
              </w:rPr>
            </w:pPr>
          </w:p>
          <w:p w14:paraId="37F2B6E0" w14:textId="77777777" w:rsidR="00B04A0C" w:rsidRPr="00EF7738" w:rsidRDefault="00B04A0C" w:rsidP="001D3176">
            <w:pPr>
              <w:autoSpaceDE w:val="0"/>
              <w:autoSpaceDN w:val="0"/>
              <w:adjustRightInd w:val="0"/>
              <w:spacing w:line="240" w:lineRule="auto"/>
              <w:rPr>
                <w:sz w:val="18"/>
                <w:szCs w:val="18"/>
                <w:lang w:val="nl-NL"/>
              </w:rPr>
            </w:pPr>
            <w:r w:rsidRPr="00EF7738">
              <w:rPr>
                <w:rFonts w:hint="eastAsia"/>
                <w:sz w:val="18"/>
                <w:szCs w:val="18"/>
              </w:rPr>
              <w:t>生育期間</w:t>
            </w:r>
          </w:p>
          <w:p w14:paraId="755E7129" w14:textId="77777777" w:rsidR="00B04A0C" w:rsidRPr="00EF7738" w:rsidRDefault="00B04A0C" w:rsidP="001D3176">
            <w:pPr>
              <w:autoSpaceDE w:val="0"/>
              <w:autoSpaceDN w:val="0"/>
              <w:adjustRightInd w:val="0"/>
              <w:spacing w:line="240" w:lineRule="auto"/>
              <w:rPr>
                <w:sz w:val="18"/>
                <w:szCs w:val="18"/>
                <w:lang w:val="nl-NL"/>
              </w:rPr>
            </w:pPr>
            <w:r w:rsidRPr="00EF7738">
              <w:rPr>
                <w:rFonts w:hint="eastAsia"/>
                <w:sz w:val="18"/>
                <w:szCs w:val="18"/>
                <w:lang w:val="nl-NL"/>
              </w:rPr>
              <w:t>P</w:t>
            </w:r>
            <w:r w:rsidRPr="00EF7738">
              <w:rPr>
                <w:rFonts w:hint="eastAsia"/>
                <w:sz w:val="18"/>
                <w:szCs w:val="18"/>
              </w:rPr>
              <w:t>雄</w:t>
            </w:r>
            <w:r w:rsidRPr="00EF7738">
              <w:rPr>
                <w:rFonts w:hint="eastAsia"/>
                <w:sz w:val="18"/>
                <w:szCs w:val="18"/>
                <w:lang w:val="nl-NL"/>
              </w:rPr>
              <w:t>：</w:t>
            </w:r>
            <w:r w:rsidRPr="00EF7738">
              <w:rPr>
                <w:rFonts w:hint="eastAsia"/>
                <w:sz w:val="18"/>
                <w:szCs w:val="18"/>
                <w:lang w:val="nl-NL"/>
              </w:rPr>
              <w:t>0</w:t>
            </w:r>
            <w:r w:rsidRPr="00EF7738">
              <w:rPr>
                <w:rFonts w:hint="eastAsia"/>
                <w:sz w:val="18"/>
                <w:szCs w:val="18"/>
              </w:rPr>
              <w:t>、</w:t>
            </w:r>
            <w:r w:rsidRPr="00EF7738">
              <w:rPr>
                <w:rFonts w:hint="eastAsia"/>
                <w:sz w:val="18"/>
                <w:szCs w:val="18"/>
                <w:lang w:val="nl-NL"/>
              </w:rPr>
              <w:t>xx</w:t>
            </w:r>
            <w:r w:rsidRPr="00EF7738">
              <w:rPr>
                <w:rFonts w:hint="eastAsia"/>
                <w:sz w:val="18"/>
                <w:szCs w:val="18"/>
              </w:rPr>
              <w:t>、</w:t>
            </w:r>
            <w:r w:rsidRPr="00EF7738">
              <w:rPr>
                <w:rFonts w:hint="eastAsia"/>
                <w:sz w:val="18"/>
                <w:szCs w:val="18"/>
                <w:lang w:val="nl-NL"/>
              </w:rPr>
              <w:t>xxx</w:t>
            </w:r>
            <w:r w:rsidRPr="00EF7738">
              <w:rPr>
                <w:rFonts w:hint="eastAsia"/>
                <w:sz w:val="18"/>
                <w:szCs w:val="18"/>
              </w:rPr>
              <w:t>、</w:t>
            </w:r>
            <w:r w:rsidRPr="00EF7738">
              <w:rPr>
                <w:sz w:val="18"/>
                <w:szCs w:val="18"/>
                <w:lang w:val="nl-NL"/>
              </w:rPr>
              <w:t>x,xxx</w:t>
            </w:r>
          </w:p>
          <w:p w14:paraId="43281E2B" w14:textId="77777777" w:rsidR="00B04A0C" w:rsidRPr="00EF7738" w:rsidRDefault="00B04A0C" w:rsidP="001D3176">
            <w:pPr>
              <w:autoSpaceDE w:val="0"/>
              <w:autoSpaceDN w:val="0"/>
              <w:adjustRightInd w:val="0"/>
              <w:spacing w:line="240" w:lineRule="auto"/>
              <w:rPr>
                <w:sz w:val="18"/>
                <w:szCs w:val="18"/>
                <w:lang w:val="nl-NL"/>
              </w:rPr>
            </w:pPr>
            <w:r w:rsidRPr="00EF7738">
              <w:rPr>
                <w:rFonts w:hint="eastAsia"/>
                <w:sz w:val="18"/>
                <w:szCs w:val="18"/>
                <w:lang w:val="nl-NL"/>
              </w:rPr>
              <w:t>P</w:t>
            </w:r>
            <w:r w:rsidRPr="00EF7738">
              <w:rPr>
                <w:rFonts w:hint="eastAsia"/>
                <w:sz w:val="18"/>
                <w:szCs w:val="18"/>
              </w:rPr>
              <w:t>雌</w:t>
            </w:r>
            <w:r w:rsidRPr="00EF7738">
              <w:rPr>
                <w:rFonts w:hint="eastAsia"/>
                <w:sz w:val="18"/>
                <w:szCs w:val="18"/>
                <w:lang w:val="nl-NL"/>
              </w:rPr>
              <w:t>：</w:t>
            </w:r>
            <w:r w:rsidRPr="00EF7738">
              <w:rPr>
                <w:rFonts w:hint="eastAsia"/>
                <w:sz w:val="18"/>
                <w:szCs w:val="18"/>
                <w:lang w:val="nl-NL"/>
              </w:rPr>
              <w:t>0</w:t>
            </w:r>
            <w:r w:rsidRPr="00EF7738">
              <w:rPr>
                <w:rFonts w:hint="eastAsia"/>
                <w:sz w:val="18"/>
                <w:szCs w:val="18"/>
              </w:rPr>
              <w:t>、</w:t>
            </w:r>
            <w:r w:rsidRPr="00EF7738">
              <w:rPr>
                <w:rFonts w:hint="eastAsia"/>
                <w:sz w:val="18"/>
                <w:szCs w:val="18"/>
                <w:lang w:val="nl-NL"/>
              </w:rPr>
              <w:t>xx</w:t>
            </w:r>
            <w:r w:rsidRPr="00EF7738">
              <w:rPr>
                <w:rFonts w:hint="eastAsia"/>
                <w:sz w:val="18"/>
                <w:szCs w:val="18"/>
              </w:rPr>
              <w:t>、</w:t>
            </w:r>
            <w:r w:rsidRPr="00EF7738">
              <w:rPr>
                <w:rFonts w:hint="eastAsia"/>
                <w:sz w:val="18"/>
                <w:szCs w:val="18"/>
                <w:lang w:val="nl-NL"/>
              </w:rPr>
              <w:t>xxx</w:t>
            </w:r>
            <w:r w:rsidRPr="00EF7738">
              <w:rPr>
                <w:rFonts w:hint="eastAsia"/>
                <w:sz w:val="18"/>
                <w:szCs w:val="18"/>
              </w:rPr>
              <w:t>、</w:t>
            </w:r>
            <w:r w:rsidRPr="00EF7738">
              <w:rPr>
                <w:sz w:val="18"/>
                <w:szCs w:val="18"/>
                <w:lang w:val="nl-NL"/>
              </w:rPr>
              <w:t>x,xxx</w:t>
            </w:r>
          </w:p>
          <w:p w14:paraId="751A1D3A" w14:textId="77777777" w:rsidR="00B04A0C" w:rsidRPr="00EF7738" w:rsidRDefault="00B04A0C" w:rsidP="001D3176">
            <w:pPr>
              <w:autoSpaceDE w:val="0"/>
              <w:autoSpaceDN w:val="0"/>
              <w:adjustRightInd w:val="0"/>
              <w:spacing w:line="240" w:lineRule="auto"/>
              <w:rPr>
                <w:sz w:val="18"/>
                <w:szCs w:val="18"/>
                <w:lang w:val="nl-NL"/>
              </w:rPr>
            </w:pPr>
            <w:r w:rsidRPr="00EF7738">
              <w:rPr>
                <w:rFonts w:hint="eastAsia"/>
                <w:sz w:val="18"/>
                <w:szCs w:val="18"/>
                <w:lang w:val="nl-NL"/>
              </w:rPr>
              <w:t>F</w:t>
            </w:r>
            <w:r w:rsidRPr="00EF7738">
              <w:rPr>
                <w:rFonts w:hint="eastAsia"/>
                <w:sz w:val="18"/>
                <w:szCs w:val="18"/>
                <w:vertAlign w:val="subscript"/>
                <w:lang w:val="nl-NL"/>
              </w:rPr>
              <w:t>1</w:t>
            </w:r>
            <w:r w:rsidRPr="00EF7738">
              <w:rPr>
                <w:rFonts w:hint="eastAsia"/>
                <w:sz w:val="18"/>
                <w:szCs w:val="18"/>
              </w:rPr>
              <w:t>雄</w:t>
            </w:r>
            <w:r w:rsidRPr="00EF7738">
              <w:rPr>
                <w:rFonts w:hint="eastAsia"/>
                <w:sz w:val="18"/>
                <w:szCs w:val="18"/>
                <w:lang w:val="nl-NL"/>
              </w:rPr>
              <w:t>：</w:t>
            </w:r>
            <w:r w:rsidRPr="00EF7738">
              <w:rPr>
                <w:rFonts w:hint="eastAsia"/>
                <w:sz w:val="18"/>
                <w:szCs w:val="18"/>
                <w:lang w:val="nl-NL"/>
              </w:rPr>
              <w:t>0</w:t>
            </w:r>
            <w:r w:rsidRPr="00EF7738">
              <w:rPr>
                <w:rFonts w:hint="eastAsia"/>
                <w:sz w:val="18"/>
                <w:szCs w:val="18"/>
              </w:rPr>
              <w:t>、</w:t>
            </w:r>
            <w:r w:rsidRPr="00EF7738">
              <w:rPr>
                <w:rFonts w:hint="eastAsia"/>
                <w:sz w:val="18"/>
                <w:szCs w:val="18"/>
                <w:lang w:val="nl-NL"/>
              </w:rPr>
              <w:t>xx</w:t>
            </w:r>
            <w:r w:rsidRPr="00EF7738">
              <w:rPr>
                <w:rFonts w:hint="eastAsia"/>
                <w:sz w:val="18"/>
                <w:szCs w:val="18"/>
              </w:rPr>
              <w:t>、</w:t>
            </w:r>
            <w:r w:rsidRPr="00EF7738">
              <w:rPr>
                <w:rFonts w:hint="eastAsia"/>
                <w:sz w:val="18"/>
                <w:szCs w:val="18"/>
                <w:lang w:val="nl-NL"/>
              </w:rPr>
              <w:t>xxx</w:t>
            </w:r>
            <w:r w:rsidRPr="00EF7738">
              <w:rPr>
                <w:rFonts w:hint="eastAsia"/>
                <w:sz w:val="18"/>
                <w:szCs w:val="18"/>
              </w:rPr>
              <w:t>、</w:t>
            </w:r>
            <w:r w:rsidRPr="00EF7738">
              <w:rPr>
                <w:sz w:val="18"/>
                <w:szCs w:val="18"/>
                <w:lang w:val="nl-NL"/>
              </w:rPr>
              <w:t>x,xxx</w:t>
            </w:r>
          </w:p>
          <w:p w14:paraId="05E03076" w14:textId="77777777" w:rsidR="00B04A0C" w:rsidRPr="00EF7738" w:rsidRDefault="00B04A0C" w:rsidP="001D3176">
            <w:pPr>
              <w:autoSpaceDE w:val="0"/>
              <w:autoSpaceDN w:val="0"/>
              <w:adjustRightInd w:val="0"/>
              <w:spacing w:line="240" w:lineRule="auto"/>
              <w:rPr>
                <w:sz w:val="18"/>
                <w:szCs w:val="18"/>
                <w:lang w:val="nl-NL"/>
              </w:rPr>
            </w:pPr>
            <w:r w:rsidRPr="00EF7738">
              <w:rPr>
                <w:rFonts w:hint="eastAsia"/>
                <w:sz w:val="18"/>
                <w:szCs w:val="18"/>
                <w:lang w:val="nl-NL"/>
              </w:rPr>
              <w:t>F</w:t>
            </w:r>
            <w:r w:rsidRPr="00EF7738">
              <w:rPr>
                <w:rFonts w:hint="eastAsia"/>
                <w:sz w:val="18"/>
                <w:szCs w:val="18"/>
                <w:vertAlign w:val="subscript"/>
                <w:lang w:val="nl-NL"/>
              </w:rPr>
              <w:t>1</w:t>
            </w:r>
            <w:r w:rsidRPr="00EF7738">
              <w:rPr>
                <w:rFonts w:hint="eastAsia"/>
                <w:sz w:val="18"/>
                <w:szCs w:val="18"/>
              </w:rPr>
              <w:t>雌</w:t>
            </w:r>
            <w:r w:rsidRPr="00EF7738">
              <w:rPr>
                <w:rFonts w:hint="eastAsia"/>
                <w:sz w:val="18"/>
                <w:szCs w:val="18"/>
                <w:lang w:val="nl-NL"/>
              </w:rPr>
              <w:t>：</w:t>
            </w:r>
            <w:r w:rsidRPr="00EF7738">
              <w:rPr>
                <w:rFonts w:hint="eastAsia"/>
                <w:sz w:val="18"/>
                <w:szCs w:val="18"/>
                <w:lang w:val="nl-NL"/>
              </w:rPr>
              <w:t>0</w:t>
            </w:r>
            <w:r w:rsidRPr="00EF7738">
              <w:rPr>
                <w:rFonts w:hint="eastAsia"/>
                <w:sz w:val="18"/>
                <w:szCs w:val="18"/>
              </w:rPr>
              <w:t>、</w:t>
            </w:r>
            <w:r w:rsidRPr="00EF7738">
              <w:rPr>
                <w:rFonts w:hint="eastAsia"/>
                <w:sz w:val="18"/>
                <w:szCs w:val="18"/>
                <w:lang w:val="nl-NL"/>
              </w:rPr>
              <w:t>xx</w:t>
            </w:r>
            <w:r w:rsidRPr="00EF7738">
              <w:rPr>
                <w:rFonts w:hint="eastAsia"/>
                <w:sz w:val="18"/>
                <w:szCs w:val="18"/>
              </w:rPr>
              <w:t>、</w:t>
            </w:r>
            <w:r w:rsidRPr="00EF7738">
              <w:rPr>
                <w:rFonts w:hint="eastAsia"/>
                <w:sz w:val="18"/>
                <w:szCs w:val="18"/>
                <w:lang w:val="nl-NL"/>
              </w:rPr>
              <w:t>xxx</w:t>
            </w:r>
            <w:r w:rsidRPr="00EF7738">
              <w:rPr>
                <w:rFonts w:hint="eastAsia"/>
                <w:sz w:val="18"/>
                <w:szCs w:val="18"/>
              </w:rPr>
              <w:t>、</w:t>
            </w:r>
            <w:r w:rsidRPr="00EF7738">
              <w:rPr>
                <w:sz w:val="18"/>
                <w:szCs w:val="18"/>
                <w:lang w:val="nl-NL"/>
              </w:rPr>
              <w:t>x,xxx</w:t>
            </w:r>
          </w:p>
          <w:p w14:paraId="04AFD20C" w14:textId="77777777" w:rsidR="00B04A0C" w:rsidRPr="00EF7738" w:rsidRDefault="00B04A0C" w:rsidP="001D3176">
            <w:pPr>
              <w:autoSpaceDE w:val="0"/>
              <w:autoSpaceDN w:val="0"/>
              <w:adjustRightInd w:val="0"/>
              <w:spacing w:line="240" w:lineRule="auto"/>
              <w:rPr>
                <w:sz w:val="18"/>
                <w:szCs w:val="18"/>
                <w:lang w:val="nl-NL"/>
              </w:rPr>
            </w:pPr>
          </w:p>
          <w:p w14:paraId="6819CC28" w14:textId="77777777" w:rsidR="00B04A0C" w:rsidRPr="00EF7738" w:rsidRDefault="00B04A0C" w:rsidP="001D3176">
            <w:pPr>
              <w:autoSpaceDE w:val="0"/>
              <w:autoSpaceDN w:val="0"/>
              <w:adjustRightInd w:val="0"/>
              <w:spacing w:line="240" w:lineRule="auto"/>
              <w:rPr>
                <w:sz w:val="18"/>
                <w:szCs w:val="18"/>
                <w:lang w:val="nl-NL"/>
              </w:rPr>
            </w:pPr>
            <w:r w:rsidRPr="00EF7738">
              <w:rPr>
                <w:rFonts w:hint="eastAsia"/>
                <w:sz w:val="18"/>
                <w:szCs w:val="18"/>
                <w:lang w:val="nl-NL"/>
              </w:rPr>
              <w:t>妊娠期間</w:t>
            </w:r>
          </w:p>
          <w:p w14:paraId="40BA0468" w14:textId="77777777" w:rsidR="00B04A0C" w:rsidRPr="00EF7738" w:rsidRDefault="00B04A0C" w:rsidP="001D3176">
            <w:pPr>
              <w:autoSpaceDE w:val="0"/>
              <w:autoSpaceDN w:val="0"/>
              <w:adjustRightInd w:val="0"/>
              <w:spacing w:line="240" w:lineRule="auto"/>
              <w:rPr>
                <w:sz w:val="18"/>
                <w:szCs w:val="18"/>
                <w:lang w:val="nl-NL"/>
              </w:rPr>
            </w:pPr>
            <w:r w:rsidRPr="00EF7738">
              <w:rPr>
                <w:rFonts w:hint="eastAsia"/>
                <w:sz w:val="18"/>
                <w:szCs w:val="18"/>
                <w:lang w:val="nl-NL"/>
              </w:rPr>
              <w:t>P</w:t>
            </w:r>
            <w:r w:rsidRPr="00EF7738">
              <w:rPr>
                <w:rFonts w:hint="eastAsia"/>
                <w:sz w:val="18"/>
                <w:szCs w:val="18"/>
              </w:rPr>
              <w:t>雌</w:t>
            </w:r>
            <w:r w:rsidRPr="00EF7738">
              <w:rPr>
                <w:rFonts w:hint="eastAsia"/>
                <w:sz w:val="18"/>
                <w:szCs w:val="18"/>
                <w:lang w:val="nl-NL"/>
              </w:rPr>
              <w:t>：</w:t>
            </w:r>
            <w:r w:rsidRPr="00EF7738">
              <w:rPr>
                <w:rFonts w:hint="eastAsia"/>
                <w:sz w:val="18"/>
                <w:szCs w:val="18"/>
                <w:lang w:val="nl-NL"/>
              </w:rPr>
              <w:t>0</w:t>
            </w:r>
            <w:r w:rsidRPr="00EF7738">
              <w:rPr>
                <w:rFonts w:hint="eastAsia"/>
                <w:sz w:val="18"/>
                <w:szCs w:val="18"/>
              </w:rPr>
              <w:t>、</w:t>
            </w:r>
            <w:r w:rsidRPr="00EF7738">
              <w:rPr>
                <w:rFonts w:hint="eastAsia"/>
                <w:sz w:val="18"/>
                <w:szCs w:val="18"/>
                <w:lang w:val="nl-NL"/>
              </w:rPr>
              <w:t>xx</w:t>
            </w:r>
            <w:r w:rsidRPr="00EF7738">
              <w:rPr>
                <w:rFonts w:hint="eastAsia"/>
                <w:sz w:val="18"/>
                <w:szCs w:val="18"/>
              </w:rPr>
              <w:t>、</w:t>
            </w:r>
            <w:r w:rsidRPr="00EF7738">
              <w:rPr>
                <w:rFonts w:hint="eastAsia"/>
                <w:sz w:val="18"/>
                <w:szCs w:val="18"/>
                <w:lang w:val="nl-NL"/>
              </w:rPr>
              <w:t>xxx</w:t>
            </w:r>
            <w:r w:rsidRPr="00EF7738">
              <w:rPr>
                <w:rFonts w:hint="eastAsia"/>
                <w:sz w:val="18"/>
                <w:szCs w:val="18"/>
              </w:rPr>
              <w:t>、</w:t>
            </w:r>
            <w:r w:rsidRPr="00EF7738">
              <w:rPr>
                <w:sz w:val="18"/>
                <w:szCs w:val="18"/>
                <w:lang w:val="nl-NL"/>
              </w:rPr>
              <w:t>x,xxx</w:t>
            </w:r>
          </w:p>
          <w:p w14:paraId="3B47D682" w14:textId="77777777" w:rsidR="00B04A0C" w:rsidRPr="00EF7738" w:rsidRDefault="00B04A0C" w:rsidP="001D3176">
            <w:pPr>
              <w:autoSpaceDE w:val="0"/>
              <w:autoSpaceDN w:val="0"/>
              <w:adjustRightInd w:val="0"/>
              <w:spacing w:line="240" w:lineRule="auto"/>
              <w:rPr>
                <w:sz w:val="18"/>
                <w:szCs w:val="18"/>
                <w:lang w:val="nl-NL"/>
              </w:rPr>
            </w:pPr>
            <w:r w:rsidRPr="00EF7738">
              <w:rPr>
                <w:rFonts w:hint="eastAsia"/>
                <w:sz w:val="18"/>
                <w:szCs w:val="18"/>
                <w:lang w:val="nl-NL"/>
              </w:rPr>
              <w:t>F</w:t>
            </w:r>
            <w:r w:rsidRPr="00EF7738">
              <w:rPr>
                <w:rFonts w:hint="eastAsia"/>
                <w:sz w:val="18"/>
                <w:szCs w:val="18"/>
                <w:vertAlign w:val="subscript"/>
                <w:lang w:val="nl-NL"/>
              </w:rPr>
              <w:t>1</w:t>
            </w:r>
            <w:r w:rsidRPr="00EF7738">
              <w:rPr>
                <w:rFonts w:hint="eastAsia"/>
                <w:sz w:val="18"/>
                <w:szCs w:val="18"/>
              </w:rPr>
              <w:t>雌</w:t>
            </w:r>
            <w:r w:rsidRPr="00EF7738">
              <w:rPr>
                <w:rFonts w:hint="eastAsia"/>
                <w:sz w:val="18"/>
                <w:szCs w:val="18"/>
                <w:lang w:val="nl-NL"/>
              </w:rPr>
              <w:t>：</w:t>
            </w:r>
            <w:r w:rsidRPr="00EF7738">
              <w:rPr>
                <w:rFonts w:hint="eastAsia"/>
                <w:sz w:val="18"/>
                <w:szCs w:val="18"/>
                <w:lang w:val="nl-NL"/>
              </w:rPr>
              <w:t>0</w:t>
            </w:r>
            <w:r w:rsidRPr="00EF7738">
              <w:rPr>
                <w:rFonts w:hint="eastAsia"/>
                <w:sz w:val="18"/>
                <w:szCs w:val="18"/>
              </w:rPr>
              <w:t>、</w:t>
            </w:r>
            <w:r w:rsidRPr="00EF7738">
              <w:rPr>
                <w:rFonts w:hint="eastAsia"/>
                <w:sz w:val="18"/>
                <w:szCs w:val="18"/>
                <w:lang w:val="nl-NL"/>
              </w:rPr>
              <w:t>xx</w:t>
            </w:r>
            <w:r w:rsidRPr="00EF7738">
              <w:rPr>
                <w:rFonts w:hint="eastAsia"/>
                <w:sz w:val="18"/>
                <w:szCs w:val="18"/>
              </w:rPr>
              <w:t>、</w:t>
            </w:r>
            <w:r w:rsidRPr="00EF7738">
              <w:rPr>
                <w:rFonts w:hint="eastAsia"/>
                <w:sz w:val="18"/>
                <w:szCs w:val="18"/>
                <w:lang w:val="nl-NL"/>
              </w:rPr>
              <w:t>xxx</w:t>
            </w:r>
            <w:r w:rsidRPr="00EF7738">
              <w:rPr>
                <w:rFonts w:hint="eastAsia"/>
                <w:sz w:val="18"/>
                <w:szCs w:val="18"/>
              </w:rPr>
              <w:t>、</w:t>
            </w:r>
            <w:r w:rsidRPr="00EF7738">
              <w:rPr>
                <w:sz w:val="18"/>
                <w:szCs w:val="18"/>
                <w:lang w:val="nl-NL"/>
              </w:rPr>
              <w:t>x,xxx</w:t>
            </w:r>
          </w:p>
          <w:p w14:paraId="4DFD1311" w14:textId="77777777" w:rsidR="00B04A0C" w:rsidRPr="00EF7738" w:rsidRDefault="00B04A0C" w:rsidP="001D3176">
            <w:pPr>
              <w:autoSpaceDE w:val="0"/>
              <w:autoSpaceDN w:val="0"/>
              <w:adjustRightInd w:val="0"/>
              <w:spacing w:line="240" w:lineRule="auto"/>
              <w:rPr>
                <w:sz w:val="18"/>
                <w:szCs w:val="18"/>
                <w:lang w:val="nl-NL"/>
              </w:rPr>
            </w:pPr>
          </w:p>
          <w:p w14:paraId="00D144DA" w14:textId="77777777" w:rsidR="00B04A0C" w:rsidRPr="00EF7738" w:rsidRDefault="00B04A0C" w:rsidP="001D3176">
            <w:pPr>
              <w:autoSpaceDE w:val="0"/>
              <w:autoSpaceDN w:val="0"/>
              <w:adjustRightInd w:val="0"/>
              <w:spacing w:line="240" w:lineRule="auto"/>
              <w:rPr>
                <w:sz w:val="18"/>
                <w:szCs w:val="18"/>
                <w:lang w:val="nl-NL"/>
              </w:rPr>
            </w:pPr>
            <w:r w:rsidRPr="00EF7738">
              <w:rPr>
                <w:rFonts w:hint="eastAsia"/>
                <w:sz w:val="18"/>
                <w:szCs w:val="18"/>
                <w:lang w:val="nl-NL"/>
              </w:rPr>
              <w:t>哺育期間</w:t>
            </w:r>
          </w:p>
          <w:p w14:paraId="774B1238" w14:textId="77777777" w:rsidR="00B04A0C" w:rsidRPr="00EF7738" w:rsidRDefault="00B04A0C" w:rsidP="001D3176">
            <w:pPr>
              <w:autoSpaceDE w:val="0"/>
              <w:autoSpaceDN w:val="0"/>
              <w:adjustRightInd w:val="0"/>
              <w:spacing w:line="240" w:lineRule="auto"/>
              <w:rPr>
                <w:sz w:val="18"/>
                <w:szCs w:val="18"/>
                <w:lang w:val="nl-NL"/>
              </w:rPr>
            </w:pPr>
            <w:r w:rsidRPr="00EF7738">
              <w:rPr>
                <w:rFonts w:hint="eastAsia"/>
                <w:sz w:val="18"/>
                <w:szCs w:val="18"/>
                <w:lang w:val="nl-NL"/>
              </w:rPr>
              <w:t>P</w:t>
            </w:r>
            <w:r w:rsidRPr="00EF7738">
              <w:rPr>
                <w:rFonts w:hint="eastAsia"/>
                <w:sz w:val="18"/>
                <w:szCs w:val="18"/>
              </w:rPr>
              <w:t>雌</w:t>
            </w:r>
            <w:r w:rsidRPr="00EF7738">
              <w:rPr>
                <w:rFonts w:hint="eastAsia"/>
                <w:sz w:val="18"/>
                <w:szCs w:val="18"/>
                <w:lang w:val="nl-NL"/>
              </w:rPr>
              <w:t>：</w:t>
            </w:r>
            <w:r w:rsidRPr="00EF7738">
              <w:rPr>
                <w:rFonts w:hint="eastAsia"/>
                <w:sz w:val="18"/>
                <w:szCs w:val="18"/>
                <w:lang w:val="nl-NL"/>
              </w:rPr>
              <w:t>0</w:t>
            </w:r>
            <w:r w:rsidRPr="00EF7738">
              <w:rPr>
                <w:rFonts w:hint="eastAsia"/>
                <w:sz w:val="18"/>
                <w:szCs w:val="18"/>
              </w:rPr>
              <w:t>、</w:t>
            </w:r>
            <w:r w:rsidRPr="00EF7738">
              <w:rPr>
                <w:rFonts w:hint="eastAsia"/>
                <w:sz w:val="18"/>
                <w:szCs w:val="18"/>
                <w:lang w:val="nl-NL"/>
              </w:rPr>
              <w:t>xx</w:t>
            </w:r>
            <w:r w:rsidRPr="00EF7738">
              <w:rPr>
                <w:rFonts w:hint="eastAsia"/>
                <w:sz w:val="18"/>
                <w:szCs w:val="18"/>
              </w:rPr>
              <w:t>、</w:t>
            </w:r>
            <w:r w:rsidRPr="00EF7738">
              <w:rPr>
                <w:rFonts w:hint="eastAsia"/>
                <w:sz w:val="18"/>
                <w:szCs w:val="18"/>
                <w:lang w:val="nl-NL"/>
              </w:rPr>
              <w:t>xxx</w:t>
            </w:r>
            <w:r w:rsidRPr="00EF7738">
              <w:rPr>
                <w:rFonts w:hint="eastAsia"/>
                <w:sz w:val="18"/>
                <w:szCs w:val="18"/>
              </w:rPr>
              <w:t>、</w:t>
            </w:r>
            <w:r w:rsidRPr="00EF7738">
              <w:rPr>
                <w:sz w:val="18"/>
                <w:szCs w:val="18"/>
                <w:lang w:val="nl-NL"/>
              </w:rPr>
              <w:t>x,xxx</w:t>
            </w:r>
          </w:p>
          <w:p w14:paraId="1606E2F0" w14:textId="77777777" w:rsidR="00B04A0C" w:rsidRPr="00EF7738" w:rsidRDefault="00B04A0C" w:rsidP="001D3176">
            <w:pPr>
              <w:autoSpaceDE w:val="0"/>
              <w:autoSpaceDN w:val="0"/>
              <w:adjustRightInd w:val="0"/>
              <w:spacing w:line="240" w:lineRule="auto"/>
              <w:rPr>
                <w:kern w:val="0"/>
                <w:sz w:val="18"/>
                <w:szCs w:val="18"/>
                <w:lang w:val="nl-NL"/>
              </w:rPr>
            </w:pPr>
            <w:r w:rsidRPr="00EF7738">
              <w:rPr>
                <w:rFonts w:hint="eastAsia"/>
                <w:sz w:val="18"/>
                <w:szCs w:val="18"/>
                <w:lang w:val="nl-NL"/>
              </w:rPr>
              <w:t>F</w:t>
            </w:r>
            <w:r w:rsidRPr="00EF7738">
              <w:rPr>
                <w:rFonts w:hint="eastAsia"/>
                <w:sz w:val="18"/>
                <w:szCs w:val="18"/>
                <w:vertAlign w:val="subscript"/>
                <w:lang w:val="nl-NL"/>
              </w:rPr>
              <w:t>1</w:t>
            </w:r>
            <w:r w:rsidRPr="00EF7738">
              <w:rPr>
                <w:rFonts w:hint="eastAsia"/>
                <w:sz w:val="18"/>
                <w:szCs w:val="18"/>
              </w:rPr>
              <w:t>雌</w:t>
            </w:r>
            <w:r w:rsidRPr="00EF7738">
              <w:rPr>
                <w:rFonts w:hint="eastAsia"/>
                <w:sz w:val="18"/>
                <w:szCs w:val="18"/>
                <w:lang w:val="nl-NL"/>
              </w:rPr>
              <w:t>：</w:t>
            </w:r>
            <w:r w:rsidRPr="00EF7738">
              <w:rPr>
                <w:rFonts w:hint="eastAsia"/>
                <w:sz w:val="18"/>
                <w:szCs w:val="18"/>
                <w:lang w:val="nl-NL"/>
              </w:rPr>
              <w:t>0</w:t>
            </w:r>
            <w:r w:rsidRPr="00EF7738">
              <w:rPr>
                <w:rFonts w:hint="eastAsia"/>
                <w:sz w:val="18"/>
                <w:szCs w:val="18"/>
              </w:rPr>
              <w:t>、</w:t>
            </w:r>
            <w:r w:rsidRPr="00EF7738">
              <w:rPr>
                <w:rFonts w:hint="eastAsia"/>
                <w:sz w:val="18"/>
                <w:szCs w:val="18"/>
                <w:lang w:val="nl-NL"/>
              </w:rPr>
              <w:t>xx</w:t>
            </w:r>
            <w:r w:rsidRPr="00EF7738">
              <w:rPr>
                <w:rFonts w:hint="eastAsia"/>
                <w:sz w:val="18"/>
                <w:szCs w:val="18"/>
              </w:rPr>
              <w:t>、</w:t>
            </w:r>
            <w:r w:rsidRPr="00EF7738">
              <w:rPr>
                <w:rFonts w:hint="eastAsia"/>
                <w:sz w:val="18"/>
                <w:szCs w:val="18"/>
                <w:lang w:val="nl-NL"/>
              </w:rPr>
              <w:t>xxx</w:t>
            </w:r>
            <w:r w:rsidRPr="00EF7738">
              <w:rPr>
                <w:rFonts w:hint="eastAsia"/>
                <w:sz w:val="18"/>
                <w:szCs w:val="18"/>
              </w:rPr>
              <w:t>、</w:t>
            </w:r>
            <w:r w:rsidRPr="00EF7738">
              <w:rPr>
                <w:sz w:val="18"/>
                <w:szCs w:val="18"/>
                <w:lang w:val="nl-NL"/>
              </w:rPr>
              <w:t>x,xxx</w:t>
            </w:r>
          </w:p>
        </w:tc>
        <w:tc>
          <w:tcPr>
            <w:tcW w:w="1504" w:type="dxa"/>
            <w:tcBorders>
              <w:top w:val="single" w:sz="6" w:space="0" w:color="auto"/>
              <w:left w:val="single" w:sz="6" w:space="0" w:color="auto"/>
              <w:right w:val="single" w:sz="6" w:space="0" w:color="auto"/>
            </w:tcBorders>
          </w:tcPr>
          <w:p w14:paraId="213CC21E" w14:textId="77777777" w:rsidR="00B04A0C" w:rsidRPr="00EF7738" w:rsidRDefault="00B04A0C" w:rsidP="001D3176">
            <w:pPr>
              <w:autoSpaceDE w:val="0"/>
              <w:autoSpaceDN w:val="0"/>
              <w:adjustRightInd w:val="0"/>
              <w:spacing w:line="240" w:lineRule="auto"/>
              <w:rPr>
                <w:kern w:val="0"/>
                <w:sz w:val="18"/>
                <w:szCs w:val="18"/>
                <w:lang w:val="nl-NL"/>
              </w:rPr>
            </w:pPr>
            <w:r w:rsidRPr="00EF7738">
              <w:rPr>
                <w:rFonts w:hint="eastAsia"/>
                <w:kern w:val="0"/>
                <w:sz w:val="18"/>
                <w:szCs w:val="18"/>
              </w:rPr>
              <w:t>親動物</w:t>
            </w:r>
          </w:p>
          <w:p w14:paraId="32EFC3D4" w14:textId="77777777" w:rsidR="00B04A0C" w:rsidRPr="00EF7738" w:rsidRDefault="00B04A0C" w:rsidP="001D3176">
            <w:pPr>
              <w:autoSpaceDE w:val="0"/>
              <w:autoSpaceDN w:val="0"/>
              <w:adjustRightInd w:val="0"/>
              <w:spacing w:line="240" w:lineRule="auto"/>
              <w:rPr>
                <w:kern w:val="0"/>
                <w:sz w:val="18"/>
                <w:szCs w:val="18"/>
                <w:lang w:val="nl-NL"/>
              </w:rPr>
            </w:pPr>
            <w:r w:rsidRPr="00EF7738">
              <w:rPr>
                <w:rFonts w:hint="eastAsia"/>
                <w:sz w:val="18"/>
                <w:szCs w:val="18"/>
                <w:lang w:val="nl-NL"/>
              </w:rPr>
              <w:t>P</w:t>
            </w:r>
            <w:r w:rsidRPr="00EF7738">
              <w:rPr>
                <w:rFonts w:hint="eastAsia"/>
                <w:kern w:val="0"/>
                <w:sz w:val="18"/>
                <w:szCs w:val="18"/>
              </w:rPr>
              <w:t>雄</w:t>
            </w:r>
            <w:r w:rsidRPr="00EF7738">
              <w:rPr>
                <w:rFonts w:hint="eastAsia"/>
                <w:kern w:val="0"/>
                <w:sz w:val="18"/>
                <w:szCs w:val="18"/>
                <w:lang w:val="nl-NL"/>
              </w:rPr>
              <w:t>：</w:t>
            </w:r>
            <w:r w:rsidRPr="00EF7738">
              <w:rPr>
                <w:kern w:val="0"/>
                <w:sz w:val="18"/>
                <w:szCs w:val="18"/>
                <w:lang w:val="nl-NL"/>
              </w:rPr>
              <w:t>xxx</w:t>
            </w:r>
          </w:p>
          <w:p w14:paraId="33386812" w14:textId="77777777" w:rsidR="00B04A0C" w:rsidRPr="00EF7738" w:rsidRDefault="00B04A0C" w:rsidP="001D3176">
            <w:pPr>
              <w:autoSpaceDE w:val="0"/>
              <w:autoSpaceDN w:val="0"/>
              <w:adjustRightInd w:val="0"/>
              <w:spacing w:line="240" w:lineRule="auto"/>
              <w:rPr>
                <w:kern w:val="0"/>
                <w:sz w:val="18"/>
                <w:szCs w:val="18"/>
                <w:lang w:val="nl-NL"/>
              </w:rPr>
            </w:pPr>
            <w:r w:rsidRPr="00EF7738">
              <w:rPr>
                <w:rFonts w:hint="eastAsia"/>
                <w:sz w:val="18"/>
                <w:szCs w:val="18"/>
                <w:lang w:val="nl-NL"/>
              </w:rPr>
              <w:t>P</w:t>
            </w:r>
            <w:r w:rsidRPr="00EF7738">
              <w:rPr>
                <w:rFonts w:hint="eastAsia"/>
                <w:kern w:val="0"/>
                <w:sz w:val="18"/>
                <w:szCs w:val="18"/>
              </w:rPr>
              <w:t>雌</w:t>
            </w:r>
            <w:r w:rsidRPr="00EF7738">
              <w:rPr>
                <w:rFonts w:hint="eastAsia"/>
                <w:kern w:val="0"/>
                <w:sz w:val="18"/>
                <w:szCs w:val="18"/>
                <w:lang w:val="nl-NL"/>
              </w:rPr>
              <w:t>：</w:t>
            </w:r>
            <w:r w:rsidRPr="00EF7738">
              <w:rPr>
                <w:kern w:val="0"/>
                <w:sz w:val="18"/>
                <w:szCs w:val="18"/>
                <w:lang w:val="nl-NL"/>
              </w:rPr>
              <w:t>xxx</w:t>
            </w:r>
          </w:p>
          <w:p w14:paraId="15FD3C07" w14:textId="77777777" w:rsidR="00B04A0C" w:rsidRPr="00EF7738" w:rsidRDefault="00B04A0C" w:rsidP="001D3176">
            <w:pPr>
              <w:autoSpaceDE w:val="0"/>
              <w:autoSpaceDN w:val="0"/>
              <w:adjustRightInd w:val="0"/>
              <w:spacing w:line="240" w:lineRule="auto"/>
              <w:rPr>
                <w:sz w:val="18"/>
                <w:szCs w:val="18"/>
                <w:lang w:val="nl-NL"/>
              </w:rPr>
            </w:pPr>
            <w:r w:rsidRPr="00EF7738">
              <w:rPr>
                <w:rFonts w:hint="eastAsia"/>
                <w:sz w:val="18"/>
                <w:szCs w:val="18"/>
                <w:lang w:val="nl-NL"/>
              </w:rPr>
              <w:t>F</w:t>
            </w:r>
            <w:r w:rsidRPr="00EF7738">
              <w:rPr>
                <w:rFonts w:hint="eastAsia"/>
                <w:sz w:val="18"/>
                <w:szCs w:val="18"/>
                <w:vertAlign w:val="subscript"/>
                <w:lang w:val="nl-NL"/>
              </w:rPr>
              <w:t>1</w:t>
            </w:r>
            <w:r w:rsidRPr="00EF7738">
              <w:rPr>
                <w:rFonts w:hint="eastAsia"/>
                <w:sz w:val="18"/>
                <w:szCs w:val="18"/>
              </w:rPr>
              <w:t>雄</w:t>
            </w:r>
            <w:r w:rsidRPr="00EF7738">
              <w:rPr>
                <w:rFonts w:hint="eastAsia"/>
                <w:sz w:val="18"/>
                <w:szCs w:val="18"/>
                <w:lang w:val="nl-NL"/>
              </w:rPr>
              <w:t>：</w:t>
            </w:r>
            <w:r w:rsidRPr="00EF7738">
              <w:rPr>
                <w:rFonts w:hint="eastAsia"/>
                <w:sz w:val="18"/>
                <w:szCs w:val="18"/>
                <w:lang w:val="nl-NL"/>
              </w:rPr>
              <w:t>xxx</w:t>
            </w:r>
          </w:p>
          <w:p w14:paraId="2EF4A8F1" w14:textId="77777777" w:rsidR="00B04A0C" w:rsidRPr="00EF7738" w:rsidRDefault="00B04A0C" w:rsidP="001D3176">
            <w:pPr>
              <w:autoSpaceDE w:val="0"/>
              <w:autoSpaceDN w:val="0"/>
              <w:adjustRightInd w:val="0"/>
              <w:spacing w:line="240" w:lineRule="auto"/>
              <w:rPr>
                <w:sz w:val="18"/>
                <w:szCs w:val="18"/>
                <w:lang w:val="nl-NL"/>
              </w:rPr>
            </w:pPr>
            <w:r w:rsidRPr="00EF7738">
              <w:rPr>
                <w:rFonts w:hint="eastAsia"/>
                <w:sz w:val="18"/>
                <w:szCs w:val="18"/>
                <w:lang w:val="nl-NL"/>
              </w:rPr>
              <w:t>F</w:t>
            </w:r>
            <w:r w:rsidRPr="00EF7738">
              <w:rPr>
                <w:rFonts w:hint="eastAsia"/>
                <w:sz w:val="18"/>
                <w:szCs w:val="18"/>
                <w:vertAlign w:val="subscript"/>
                <w:lang w:val="nl-NL"/>
              </w:rPr>
              <w:t>1</w:t>
            </w:r>
            <w:r w:rsidRPr="00EF7738">
              <w:rPr>
                <w:rFonts w:hint="eastAsia"/>
                <w:sz w:val="18"/>
                <w:szCs w:val="18"/>
              </w:rPr>
              <w:t>雌</w:t>
            </w:r>
            <w:r w:rsidRPr="00EF7738">
              <w:rPr>
                <w:rFonts w:hint="eastAsia"/>
                <w:sz w:val="18"/>
                <w:szCs w:val="18"/>
                <w:lang w:val="nl-NL"/>
              </w:rPr>
              <w:t>：</w:t>
            </w:r>
            <w:r w:rsidRPr="00EF7738">
              <w:rPr>
                <w:rFonts w:hint="eastAsia"/>
                <w:sz w:val="18"/>
                <w:szCs w:val="18"/>
                <w:lang w:val="nl-NL"/>
              </w:rPr>
              <w:t>xxx</w:t>
            </w:r>
          </w:p>
          <w:p w14:paraId="7B01FB91" w14:textId="77777777" w:rsidR="00B04A0C" w:rsidRPr="00EF7738" w:rsidRDefault="00B04A0C" w:rsidP="001D3176">
            <w:pPr>
              <w:autoSpaceDE w:val="0"/>
              <w:autoSpaceDN w:val="0"/>
              <w:adjustRightInd w:val="0"/>
              <w:spacing w:line="240" w:lineRule="auto"/>
              <w:rPr>
                <w:sz w:val="18"/>
                <w:szCs w:val="18"/>
                <w:lang w:val="nl-NL"/>
              </w:rPr>
            </w:pPr>
          </w:p>
          <w:p w14:paraId="161CD799" w14:textId="77777777" w:rsidR="00B04A0C" w:rsidRPr="00EF7738" w:rsidRDefault="00B04A0C" w:rsidP="001D3176">
            <w:pPr>
              <w:autoSpaceDE w:val="0"/>
              <w:autoSpaceDN w:val="0"/>
              <w:adjustRightInd w:val="0"/>
              <w:spacing w:line="240" w:lineRule="auto"/>
              <w:rPr>
                <w:sz w:val="18"/>
                <w:szCs w:val="18"/>
                <w:lang w:val="nl-NL"/>
              </w:rPr>
            </w:pPr>
            <w:r w:rsidRPr="00EF7738">
              <w:rPr>
                <w:rFonts w:hint="eastAsia"/>
                <w:sz w:val="18"/>
                <w:szCs w:val="18"/>
                <w:lang w:val="nl-NL"/>
              </w:rPr>
              <w:t>繁殖能</w:t>
            </w:r>
          </w:p>
          <w:p w14:paraId="6B87CE0A" w14:textId="77777777" w:rsidR="00B04A0C" w:rsidRPr="00EF7738" w:rsidRDefault="00B04A0C" w:rsidP="001D3176">
            <w:pPr>
              <w:autoSpaceDE w:val="0"/>
              <w:autoSpaceDN w:val="0"/>
              <w:adjustRightInd w:val="0"/>
              <w:spacing w:line="240" w:lineRule="auto"/>
              <w:rPr>
                <w:sz w:val="18"/>
                <w:szCs w:val="18"/>
                <w:lang w:val="nl-NL"/>
              </w:rPr>
            </w:pPr>
            <w:r w:rsidRPr="00EF7738">
              <w:rPr>
                <w:rFonts w:hint="eastAsia"/>
                <w:sz w:val="18"/>
                <w:szCs w:val="18"/>
                <w:lang w:val="nl-NL"/>
              </w:rPr>
              <w:t>P</w:t>
            </w:r>
            <w:r w:rsidRPr="00EF7738">
              <w:rPr>
                <w:rFonts w:hint="eastAsia"/>
                <w:sz w:val="18"/>
                <w:szCs w:val="18"/>
              </w:rPr>
              <w:t>雌</w:t>
            </w:r>
            <w:r w:rsidRPr="00EF7738">
              <w:rPr>
                <w:rFonts w:hint="eastAsia"/>
                <w:sz w:val="18"/>
                <w:szCs w:val="18"/>
                <w:lang w:val="nl-NL"/>
              </w:rPr>
              <w:t>：</w:t>
            </w:r>
            <w:r w:rsidRPr="00EF7738">
              <w:rPr>
                <w:sz w:val="18"/>
                <w:szCs w:val="18"/>
                <w:lang w:val="nl-NL"/>
              </w:rPr>
              <w:t>x,xxx</w:t>
            </w:r>
          </w:p>
          <w:p w14:paraId="53F83E15" w14:textId="77777777" w:rsidR="00B04A0C" w:rsidRPr="00EF7738" w:rsidRDefault="00B04A0C" w:rsidP="001D3176">
            <w:pPr>
              <w:autoSpaceDE w:val="0"/>
              <w:autoSpaceDN w:val="0"/>
              <w:adjustRightInd w:val="0"/>
              <w:spacing w:line="240" w:lineRule="auto"/>
              <w:rPr>
                <w:sz w:val="18"/>
                <w:szCs w:val="18"/>
                <w:lang w:val="nl-NL"/>
              </w:rPr>
            </w:pPr>
            <w:r w:rsidRPr="00EF7738">
              <w:rPr>
                <w:rFonts w:hint="eastAsia"/>
                <w:sz w:val="18"/>
                <w:szCs w:val="18"/>
                <w:lang w:val="nl-NL"/>
              </w:rPr>
              <w:t>F</w:t>
            </w:r>
            <w:r w:rsidRPr="00EF7738">
              <w:rPr>
                <w:rFonts w:hint="eastAsia"/>
                <w:sz w:val="18"/>
                <w:szCs w:val="18"/>
                <w:vertAlign w:val="subscript"/>
                <w:lang w:val="nl-NL"/>
              </w:rPr>
              <w:t>1</w:t>
            </w:r>
            <w:r w:rsidRPr="00EF7738">
              <w:rPr>
                <w:rFonts w:hint="eastAsia"/>
                <w:sz w:val="18"/>
                <w:szCs w:val="18"/>
              </w:rPr>
              <w:t>雌</w:t>
            </w:r>
            <w:r w:rsidRPr="00EF7738">
              <w:rPr>
                <w:rFonts w:hint="eastAsia"/>
                <w:sz w:val="18"/>
                <w:szCs w:val="18"/>
                <w:lang w:val="nl-NL"/>
              </w:rPr>
              <w:t>：</w:t>
            </w:r>
            <w:r w:rsidRPr="00EF7738">
              <w:rPr>
                <w:sz w:val="18"/>
                <w:szCs w:val="18"/>
                <w:lang w:val="nl-NL"/>
              </w:rPr>
              <w:t>x,xxx</w:t>
            </w:r>
          </w:p>
          <w:p w14:paraId="75728D8F" w14:textId="77777777" w:rsidR="00B04A0C" w:rsidRPr="00EF7738" w:rsidRDefault="00B04A0C" w:rsidP="001D3176">
            <w:pPr>
              <w:autoSpaceDE w:val="0"/>
              <w:autoSpaceDN w:val="0"/>
              <w:adjustRightInd w:val="0"/>
              <w:spacing w:line="240" w:lineRule="auto"/>
              <w:rPr>
                <w:sz w:val="18"/>
                <w:szCs w:val="18"/>
                <w:lang w:val="nl-NL"/>
              </w:rPr>
            </w:pPr>
          </w:p>
          <w:p w14:paraId="46AD904C" w14:textId="77777777" w:rsidR="00B04A0C" w:rsidRPr="00EF7738" w:rsidRDefault="00B04A0C" w:rsidP="001D3176">
            <w:pPr>
              <w:autoSpaceDE w:val="0"/>
              <w:autoSpaceDN w:val="0"/>
              <w:adjustRightInd w:val="0"/>
              <w:spacing w:line="240" w:lineRule="auto"/>
              <w:rPr>
                <w:sz w:val="18"/>
                <w:szCs w:val="18"/>
                <w:lang w:val="nl-NL"/>
              </w:rPr>
            </w:pPr>
            <w:r w:rsidRPr="00EF7738">
              <w:rPr>
                <w:rFonts w:hint="eastAsia"/>
                <w:sz w:val="18"/>
                <w:szCs w:val="18"/>
                <w:lang w:val="nl-NL"/>
              </w:rPr>
              <w:t>児動物</w:t>
            </w:r>
          </w:p>
          <w:p w14:paraId="0B859C70" w14:textId="77777777" w:rsidR="00B04A0C" w:rsidRPr="00EF7738" w:rsidRDefault="00B04A0C" w:rsidP="001D3176">
            <w:pPr>
              <w:autoSpaceDE w:val="0"/>
              <w:autoSpaceDN w:val="0"/>
              <w:adjustRightInd w:val="0"/>
              <w:spacing w:line="240" w:lineRule="auto"/>
              <w:rPr>
                <w:sz w:val="18"/>
                <w:szCs w:val="18"/>
                <w:lang w:val="nl-NL"/>
              </w:rPr>
            </w:pPr>
            <w:r w:rsidRPr="00EF7738">
              <w:rPr>
                <w:rFonts w:hint="eastAsia"/>
                <w:sz w:val="18"/>
                <w:szCs w:val="18"/>
                <w:lang w:val="nl-NL"/>
              </w:rPr>
              <w:t>P</w:t>
            </w:r>
            <w:r w:rsidRPr="00EF7738">
              <w:rPr>
                <w:rFonts w:hint="eastAsia"/>
                <w:sz w:val="18"/>
                <w:szCs w:val="18"/>
              </w:rPr>
              <w:t>雌</w:t>
            </w:r>
            <w:r w:rsidRPr="00EF7738">
              <w:rPr>
                <w:rFonts w:hint="eastAsia"/>
                <w:sz w:val="18"/>
                <w:szCs w:val="18"/>
                <w:lang w:val="nl-NL"/>
              </w:rPr>
              <w:t>：</w:t>
            </w:r>
            <w:r w:rsidRPr="00EF7738">
              <w:rPr>
                <w:rFonts w:hint="eastAsia"/>
                <w:sz w:val="18"/>
                <w:szCs w:val="18"/>
                <w:lang w:val="nl-NL"/>
              </w:rPr>
              <w:t>xxx</w:t>
            </w:r>
          </w:p>
          <w:p w14:paraId="1FCF2C96" w14:textId="77777777" w:rsidR="00B04A0C" w:rsidRPr="00EF7738" w:rsidRDefault="00B04A0C" w:rsidP="001D3176">
            <w:pPr>
              <w:autoSpaceDE w:val="0"/>
              <w:autoSpaceDN w:val="0"/>
              <w:adjustRightInd w:val="0"/>
              <w:spacing w:line="240" w:lineRule="auto"/>
              <w:rPr>
                <w:kern w:val="0"/>
                <w:sz w:val="18"/>
                <w:szCs w:val="18"/>
                <w:lang w:val="nl-NL"/>
              </w:rPr>
            </w:pPr>
            <w:r w:rsidRPr="00EF7738">
              <w:rPr>
                <w:rFonts w:hint="eastAsia"/>
                <w:sz w:val="18"/>
                <w:szCs w:val="18"/>
                <w:lang w:val="nl-NL"/>
              </w:rPr>
              <w:t>F</w:t>
            </w:r>
            <w:r w:rsidRPr="00EF7738">
              <w:rPr>
                <w:rFonts w:hint="eastAsia"/>
                <w:sz w:val="18"/>
                <w:szCs w:val="18"/>
                <w:vertAlign w:val="subscript"/>
                <w:lang w:val="nl-NL"/>
              </w:rPr>
              <w:t>1</w:t>
            </w:r>
            <w:r w:rsidRPr="00EF7738">
              <w:rPr>
                <w:rFonts w:hint="eastAsia"/>
                <w:sz w:val="18"/>
                <w:szCs w:val="18"/>
              </w:rPr>
              <w:t>雌</w:t>
            </w:r>
            <w:r w:rsidRPr="00EF7738">
              <w:rPr>
                <w:rFonts w:hint="eastAsia"/>
                <w:sz w:val="18"/>
                <w:szCs w:val="18"/>
                <w:lang w:val="nl-NL"/>
              </w:rPr>
              <w:t>：</w:t>
            </w:r>
            <w:r w:rsidRPr="00EF7738">
              <w:rPr>
                <w:rFonts w:hint="eastAsia"/>
                <w:sz w:val="18"/>
                <w:szCs w:val="18"/>
                <w:lang w:val="nl-NL"/>
              </w:rPr>
              <w:t>xxx</w:t>
            </w:r>
          </w:p>
        </w:tc>
        <w:tc>
          <w:tcPr>
            <w:tcW w:w="1557" w:type="dxa"/>
            <w:tcBorders>
              <w:top w:val="single" w:sz="6" w:space="0" w:color="auto"/>
              <w:left w:val="single" w:sz="6" w:space="0" w:color="auto"/>
              <w:right w:val="single" w:sz="6" w:space="0" w:color="auto"/>
            </w:tcBorders>
          </w:tcPr>
          <w:p w14:paraId="69EE3D4C" w14:textId="77777777" w:rsidR="00B04A0C" w:rsidRPr="00EF7738" w:rsidRDefault="00B04A0C" w:rsidP="001D3176">
            <w:pPr>
              <w:autoSpaceDE w:val="0"/>
              <w:autoSpaceDN w:val="0"/>
              <w:adjustRightInd w:val="0"/>
              <w:spacing w:line="240" w:lineRule="auto"/>
              <w:rPr>
                <w:kern w:val="0"/>
                <w:sz w:val="18"/>
                <w:szCs w:val="18"/>
                <w:lang w:val="nl-NL"/>
              </w:rPr>
            </w:pPr>
            <w:r w:rsidRPr="00EF7738">
              <w:rPr>
                <w:rFonts w:hint="eastAsia"/>
                <w:kern w:val="0"/>
                <w:sz w:val="18"/>
                <w:szCs w:val="18"/>
              </w:rPr>
              <w:t>親動物</w:t>
            </w:r>
          </w:p>
          <w:p w14:paraId="73B27F66" w14:textId="77777777" w:rsidR="00B04A0C" w:rsidRPr="00EF7738" w:rsidRDefault="00B04A0C" w:rsidP="001D3176">
            <w:pPr>
              <w:autoSpaceDE w:val="0"/>
              <w:autoSpaceDN w:val="0"/>
              <w:adjustRightInd w:val="0"/>
              <w:spacing w:line="240" w:lineRule="auto"/>
              <w:rPr>
                <w:kern w:val="0"/>
                <w:sz w:val="18"/>
                <w:szCs w:val="18"/>
                <w:lang w:val="nl-NL"/>
              </w:rPr>
            </w:pPr>
            <w:r w:rsidRPr="00EF7738">
              <w:rPr>
                <w:rFonts w:hint="eastAsia"/>
                <w:sz w:val="18"/>
                <w:szCs w:val="18"/>
                <w:lang w:val="nl-NL"/>
              </w:rPr>
              <w:t>P</w:t>
            </w:r>
            <w:r w:rsidRPr="00EF7738">
              <w:rPr>
                <w:rFonts w:hint="eastAsia"/>
                <w:kern w:val="0"/>
                <w:sz w:val="18"/>
                <w:szCs w:val="18"/>
              </w:rPr>
              <w:t>雄</w:t>
            </w:r>
            <w:r w:rsidRPr="00EF7738">
              <w:rPr>
                <w:rFonts w:hint="eastAsia"/>
                <w:kern w:val="0"/>
                <w:sz w:val="18"/>
                <w:szCs w:val="18"/>
                <w:lang w:val="nl-NL"/>
              </w:rPr>
              <w:t>：</w:t>
            </w:r>
            <w:r w:rsidRPr="00EF7738">
              <w:rPr>
                <w:rFonts w:hint="eastAsia"/>
                <w:kern w:val="0"/>
                <w:sz w:val="18"/>
                <w:szCs w:val="18"/>
                <w:lang w:val="nl-NL"/>
              </w:rPr>
              <w:t>x,</w:t>
            </w:r>
            <w:r w:rsidRPr="00EF7738">
              <w:rPr>
                <w:kern w:val="0"/>
                <w:sz w:val="18"/>
                <w:szCs w:val="18"/>
                <w:lang w:val="nl-NL"/>
              </w:rPr>
              <w:t>xxx</w:t>
            </w:r>
          </w:p>
          <w:p w14:paraId="21CE5063" w14:textId="77777777" w:rsidR="00B04A0C" w:rsidRPr="00EF7738" w:rsidRDefault="00B04A0C" w:rsidP="001D3176">
            <w:pPr>
              <w:autoSpaceDE w:val="0"/>
              <w:autoSpaceDN w:val="0"/>
              <w:adjustRightInd w:val="0"/>
              <w:spacing w:line="240" w:lineRule="auto"/>
              <w:rPr>
                <w:kern w:val="0"/>
                <w:sz w:val="18"/>
                <w:szCs w:val="18"/>
                <w:lang w:val="nl-NL"/>
              </w:rPr>
            </w:pPr>
            <w:r w:rsidRPr="00EF7738">
              <w:rPr>
                <w:rFonts w:hint="eastAsia"/>
                <w:sz w:val="18"/>
                <w:szCs w:val="18"/>
                <w:lang w:val="nl-NL"/>
              </w:rPr>
              <w:t>P</w:t>
            </w:r>
            <w:r w:rsidRPr="00EF7738">
              <w:rPr>
                <w:rFonts w:hint="eastAsia"/>
                <w:kern w:val="0"/>
                <w:sz w:val="18"/>
                <w:szCs w:val="18"/>
              </w:rPr>
              <w:t>雌</w:t>
            </w:r>
            <w:r w:rsidRPr="00EF7738">
              <w:rPr>
                <w:rFonts w:hint="eastAsia"/>
                <w:kern w:val="0"/>
                <w:sz w:val="18"/>
                <w:szCs w:val="18"/>
                <w:lang w:val="nl-NL"/>
              </w:rPr>
              <w:t>：</w:t>
            </w:r>
            <w:r w:rsidRPr="00EF7738">
              <w:rPr>
                <w:rFonts w:hint="eastAsia"/>
                <w:kern w:val="0"/>
                <w:sz w:val="18"/>
                <w:szCs w:val="18"/>
                <w:lang w:val="nl-NL"/>
              </w:rPr>
              <w:t>x,</w:t>
            </w:r>
            <w:r w:rsidRPr="00EF7738">
              <w:rPr>
                <w:kern w:val="0"/>
                <w:sz w:val="18"/>
                <w:szCs w:val="18"/>
                <w:lang w:val="nl-NL"/>
              </w:rPr>
              <w:t>xxx</w:t>
            </w:r>
          </w:p>
          <w:p w14:paraId="02EEA1D6" w14:textId="77777777" w:rsidR="00B04A0C" w:rsidRPr="00EF7738" w:rsidRDefault="00B04A0C" w:rsidP="001D3176">
            <w:pPr>
              <w:autoSpaceDE w:val="0"/>
              <w:autoSpaceDN w:val="0"/>
              <w:adjustRightInd w:val="0"/>
              <w:spacing w:line="240" w:lineRule="auto"/>
              <w:rPr>
                <w:sz w:val="18"/>
                <w:szCs w:val="18"/>
                <w:lang w:val="nl-NL"/>
              </w:rPr>
            </w:pPr>
            <w:r w:rsidRPr="00EF7738">
              <w:rPr>
                <w:rFonts w:hint="eastAsia"/>
                <w:sz w:val="18"/>
                <w:szCs w:val="18"/>
                <w:lang w:val="nl-NL"/>
              </w:rPr>
              <w:t>F</w:t>
            </w:r>
            <w:r w:rsidRPr="00EF7738">
              <w:rPr>
                <w:rFonts w:hint="eastAsia"/>
                <w:sz w:val="18"/>
                <w:szCs w:val="18"/>
                <w:vertAlign w:val="subscript"/>
                <w:lang w:val="nl-NL"/>
              </w:rPr>
              <w:t>1</w:t>
            </w:r>
            <w:r w:rsidRPr="00EF7738">
              <w:rPr>
                <w:rFonts w:hint="eastAsia"/>
                <w:sz w:val="18"/>
                <w:szCs w:val="18"/>
              </w:rPr>
              <w:t>雄</w:t>
            </w:r>
            <w:r w:rsidRPr="00EF7738">
              <w:rPr>
                <w:rFonts w:hint="eastAsia"/>
                <w:sz w:val="18"/>
                <w:szCs w:val="18"/>
                <w:lang w:val="nl-NL"/>
              </w:rPr>
              <w:t>：</w:t>
            </w:r>
            <w:r w:rsidRPr="00EF7738">
              <w:rPr>
                <w:rFonts w:hint="eastAsia"/>
                <w:kern w:val="0"/>
                <w:sz w:val="18"/>
                <w:szCs w:val="18"/>
                <w:lang w:val="nl-NL"/>
              </w:rPr>
              <w:t>x,</w:t>
            </w:r>
            <w:r w:rsidRPr="00EF7738">
              <w:rPr>
                <w:kern w:val="0"/>
                <w:sz w:val="18"/>
                <w:szCs w:val="18"/>
                <w:lang w:val="nl-NL"/>
              </w:rPr>
              <w:t>xxx</w:t>
            </w:r>
          </w:p>
          <w:p w14:paraId="17C3473E" w14:textId="77777777" w:rsidR="00B04A0C" w:rsidRPr="00EF7738" w:rsidRDefault="00B04A0C" w:rsidP="001D3176">
            <w:pPr>
              <w:autoSpaceDE w:val="0"/>
              <w:autoSpaceDN w:val="0"/>
              <w:adjustRightInd w:val="0"/>
              <w:spacing w:line="240" w:lineRule="auto"/>
              <w:rPr>
                <w:sz w:val="18"/>
                <w:szCs w:val="18"/>
                <w:lang w:val="nl-NL"/>
              </w:rPr>
            </w:pPr>
            <w:r w:rsidRPr="00EF7738">
              <w:rPr>
                <w:rFonts w:hint="eastAsia"/>
                <w:sz w:val="18"/>
                <w:szCs w:val="18"/>
                <w:lang w:val="nl-NL"/>
              </w:rPr>
              <w:t>F</w:t>
            </w:r>
            <w:r w:rsidRPr="00EF7738">
              <w:rPr>
                <w:rFonts w:hint="eastAsia"/>
                <w:sz w:val="18"/>
                <w:szCs w:val="18"/>
                <w:vertAlign w:val="subscript"/>
                <w:lang w:val="nl-NL"/>
              </w:rPr>
              <w:t>1</w:t>
            </w:r>
            <w:r w:rsidRPr="00EF7738">
              <w:rPr>
                <w:rFonts w:hint="eastAsia"/>
                <w:sz w:val="18"/>
                <w:szCs w:val="18"/>
              </w:rPr>
              <w:t>雌</w:t>
            </w:r>
            <w:r w:rsidRPr="00EF7738">
              <w:rPr>
                <w:rFonts w:hint="eastAsia"/>
                <w:sz w:val="18"/>
                <w:szCs w:val="18"/>
                <w:lang w:val="nl-NL"/>
              </w:rPr>
              <w:t>：</w:t>
            </w:r>
            <w:r w:rsidRPr="00EF7738">
              <w:rPr>
                <w:rFonts w:hint="eastAsia"/>
                <w:kern w:val="0"/>
                <w:sz w:val="18"/>
                <w:szCs w:val="18"/>
                <w:lang w:val="nl-NL"/>
              </w:rPr>
              <w:t>x,</w:t>
            </w:r>
            <w:r w:rsidRPr="00EF7738">
              <w:rPr>
                <w:kern w:val="0"/>
                <w:sz w:val="18"/>
                <w:szCs w:val="18"/>
                <w:lang w:val="nl-NL"/>
              </w:rPr>
              <w:t>xxx</w:t>
            </w:r>
          </w:p>
          <w:p w14:paraId="3990C75B" w14:textId="77777777" w:rsidR="00B04A0C" w:rsidRPr="00EF7738" w:rsidRDefault="00B04A0C" w:rsidP="001D3176">
            <w:pPr>
              <w:autoSpaceDE w:val="0"/>
              <w:autoSpaceDN w:val="0"/>
              <w:adjustRightInd w:val="0"/>
              <w:spacing w:line="240" w:lineRule="auto"/>
              <w:rPr>
                <w:sz w:val="18"/>
                <w:szCs w:val="18"/>
                <w:lang w:val="nl-NL"/>
              </w:rPr>
            </w:pPr>
          </w:p>
          <w:p w14:paraId="023CB086" w14:textId="77777777" w:rsidR="00B04A0C" w:rsidRPr="00EF7738" w:rsidRDefault="00B04A0C" w:rsidP="001D3176">
            <w:pPr>
              <w:autoSpaceDE w:val="0"/>
              <w:autoSpaceDN w:val="0"/>
              <w:adjustRightInd w:val="0"/>
              <w:spacing w:line="240" w:lineRule="auto"/>
              <w:rPr>
                <w:sz w:val="18"/>
                <w:szCs w:val="18"/>
                <w:lang w:val="nl-NL"/>
              </w:rPr>
            </w:pPr>
            <w:r w:rsidRPr="00EF7738">
              <w:rPr>
                <w:rFonts w:hint="eastAsia"/>
                <w:sz w:val="18"/>
                <w:szCs w:val="18"/>
                <w:lang w:val="nl-NL"/>
              </w:rPr>
              <w:t>繁殖能</w:t>
            </w:r>
          </w:p>
          <w:p w14:paraId="6D4CBC93" w14:textId="77777777" w:rsidR="00B04A0C" w:rsidRPr="00EF7738" w:rsidRDefault="00B04A0C" w:rsidP="001D3176">
            <w:pPr>
              <w:autoSpaceDE w:val="0"/>
              <w:autoSpaceDN w:val="0"/>
              <w:adjustRightInd w:val="0"/>
              <w:spacing w:line="240" w:lineRule="auto"/>
              <w:rPr>
                <w:sz w:val="18"/>
                <w:szCs w:val="18"/>
                <w:lang w:val="nl-NL"/>
              </w:rPr>
            </w:pPr>
            <w:r w:rsidRPr="00EF7738">
              <w:rPr>
                <w:rFonts w:hint="eastAsia"/>
                <w:sz w:val="18"/>
                <w:szCs w:val="18"/>
                <w:lang w:val="nl-NL"/>
              </w:rPr>
              <w:t>P</w:t>
            </w:r>
            <w:r w:rsidRPr="00EF7738">
              <w:rPr>
                <w:rFonts w:hint="eastAsia"/>
                <w:sz w:val="18"/>
                <w:szCs w:val="18"/>
              </w:rPr>
              <w:t>雌</w:t>
            </w:r>
            <w:r w:rsidRPr="00EF7738">
              <w:rPr>
                <w:rFonts w:hint="eastAsia"/>
                <w:sz w:val="18"/>
                <w:szCs w:val="18"/>
                <w:lang w:val="nl-NL"/>
              </w:rPr>
              <w:t>：－</w:t>
            </w:r>
          </w:p>
          <w:p w14:paraId="33EB4094" w14:textId="77777777" w:rsidR="00B04A0C" w:rsidRPr="00EF7738" w:rsidRDefault="00B04A0C" w:rsidP="001D3176">
            <w:pPr>
              <w:autoSpaceDE w:val="0"/>
              <w:autoSpaceDN w:val="0"/>
              <w:adjustRightInd w:val="0"/>
              <w:spacing w:line="240" w:lineRule="auto"/>
              <w:rPr>
                <w:sz w:val="18"/>
                <w:szCs w:val="18"/>
                <w:lang w:val="nl-NL"/>
              </w:rPr>
            </w:pPr>
            <w:r w:rsidRPr="00EF7738">
              <w:rPr>
                <w:rFonts w:hint="eastAsia"/>
                <w:sz w:val="18"/>
                <w:szCs w:val="18"/>
                <w:lang w:val="nl-NL"/>
              </w:rPr>
              <w:t>F</w:t>
            </w:r>
            <w:r w:rsidRPr="00EF7738">
              <w:rPr>
                <w:rFonts w:hint="eastAsia"/>
                <w:sz w:val="18"/>
                <w:szCs w:val="18"/>
                <w:vertAlign w:val="subscript"/>
                <w:lang w:val="nl-NL"/>
              </w:rPr>
              <w:t>1</w:t>
            </w:r>
            <w:r w:rsidRPr="00EF7738">
              <w:rPr>
                <w:rFonts w:hint="eastAsia"/>
                <w:sz w:val="18"/>
                <w:szCs w:val="18"/>
              </w:rPr>
              <w:t>雌</w:t>
            </w:r>
            <w:r w:rsidRPr="00EF7738">
              <w:rPr>
                <w:rFonts w:hint="eastAsia"/>
                <w:sz w:val="18"/>
                <w:szCs w:val="18"/>
                <w:lang w:val="nl-NL"/>
              </w:rPr>
              <w:t>：－</w:t>
            </w:r>
          </w:p>
          <w:p w14:paraId="63192AD5" w14:textId="77777777" w:rsidR="00B04A0C" w:rsidRPr="00EF7738" w:rsidRDefault="00B04A0C" w:rsidP="001D3176">
            <w:pPr>
              <w:autoSpaceDE w:val="0"/>
              <w:autoSpaceDN w:val="0"/>
              <w:adjustRightInd w:val="0"/>
              <w:spacing w:line="240" w:lineRule="auto"/>
              <w:rPr>
                <w:sz w:val="18"/>
                <w:szCs w:val="18"/>
                <w:lang w:val="nl-NL"/>
              </w:rPr>
            </w:pPr>
          </w:p>
          <w:p w14:paraId="578D08A4" w14:textId="77777777" w:rsidR="00B04A0C" w:rsidRPr="00EF7738" w:rsidRDefault="00B04A0C" w:rsidP="001D3176">
            <w:pPr>
              <w:autoSpaceDE w:val="0"/>
              <w:autoSpaceDN w:val="0"/>
              <w:adjustRightInd w:val="0"/>
              <w:spacing w:line="240" w:lineRule="auto"/>
              <w:rPr>
                <w:sz w:val="18"/>
                <w:szCs w:val="18"/>
                <w:lang w:val="nl-NL"/>
              </w:rPr>
            </w:pPr>
            <w:r w:rsidRPr="00EF7738">
              <w:rPr>
                <w:rFonts w:hint="eastAsia"/>
                <w:sz w:val="18"/>
                <w:szCs w:val="18"/>
                <w:lang w:val="nl-NL"/>
              </w:rPr>
              <w:t>児動物</w:t>
            </w:r>
          </w:p>
          <w:p w14:paraId="58915E8F" w14:textId="77777777" w:rsidR="00B04A0C" w:rsidRPr="00EF7738" w:rsidRDefault="00B04A0C" w:rsidP="001D3176">
            <w:pPr>
              <w:autoSpaceDE w:val="0"/>
              <w:autoSpaceDN w:val="0"/>
              <w:adjustRightInd w:val="0"/>
              <w:spacing w:line="240" w:lineRule="auto"/>
              <w:rPr>
                <w:sz w:val="18"/>
                <w:szCs w:val="18"/>
                <w:lang w:val="nl-NL"/>
              </w:rPr>
            </w:pPr>
            <w:r w:rsidRPr="00EF7738">
              <w:rPr>
                <w:rFonts w:hint="eastAsia"/>
                <w:sz w:val="18"/>
                <w:szCs w:val="18"/>
                <w:lang w:val="nl-NL"/>
              </w:rPr>
              <w:t>P</w:t>
            </w:r>
            <w:r w:rsidRPr="00EF7738">
              <w:rPr>
                <w:rFonts w:hint="eastAsia"/>
                <w:sz w:val="18"/>
                <w:szCs w:val="18"/>
              </w:rPr>
              <w:t>雌</w:t>
            </w:r>
            <w:r w:rsidRPr="00EF7738">
              <w:rPr>
                <w:rFonts w:hint="eastAsia"/>
                <w:sz w:val="18"/>
                <w:szCs w:val="18"/>
                <w:lang w:val="nl-NL"/>
              </w:rPr>
              <w:t>：</w:t>
            </w:r>
            <w:r w:rsidRPr="00EF7738">
              <w:rPr>
                <w:rFonts w:hint="eastAsia"/>
                <w:kern w:val="0"/>
                <w:sz w:val="18"/>
                <w:szCs w:val="18"/>
                <w:lang w:val="nl-NL"/>
              </w:rPr>
              <w:t>x,</w:t>
            </w:r>
            <w:r w:rsidRPr="00EF7738">
              <w:rPr>
                <w:kern w:val="0"/>
                <w:sz w:val="18"/>
                <w:szCs w:val="18"/>
                <w:lang w:val="nl-NL"/>
              </w:rPr>
              <w:t>xxx</w:t>
            </w:r>
          </w:p>
          <w:p w14:paraId="5BE56BC4" w14:textId="77777777" w:rsidR="00B04A0C" w:rsidRPr="00EF7738" w:rsidRDefault="00B04A0C" w:rsidP="001D3176">
            <w:pPr>
              <w:autoSpaceDE w:val="0"/>
              <w:autoSpaceDN w:val="0"/>
              <w:adjustRightInd w:val="0"/>
              <w:spacing w:line="240" w:lineRule="auto"/>
              <w:rPr>
                <w:kern w:val="0"/>
                <w:sz w:val="18"/>
                <w:szCs w:val="18"/>
                <w:lang w:val="nl-NL"/>
              </w:rPr>
            </w:pPr>
            <w:r w:rsidRPr="00EF7738">
              <w:rPr>
                <w:rFonts w:hint="eastAsia"/>
                <w:sz w:val="18"/>
                <w:szCs w:val="18"/>
                <w:lang w:val="nl-NL"/>
              </w:rPr>
              <w:t>F</w:t>
            </w:r>
            <w:r w:rsidRPr="00EF7738">
              <w:rPr>
                <w:rFonts w:hint="eastAsia"/>
                <w:sz w:val="18"/>
                <w:szCs w:val="18"/>
                <w:vertAlign w:val="subscript"/>
                <w:lang w:val="nl-NL"/>
              </w:rPr>
              <w:t>1</w:t>
            </w:r>
            <w:r w:rsidRPr="00EF7738">
              <w:rPr>
                <w:rFonts w:hint="eastAsia"/>
                <w:sz w:val="18"/>
                <w:szCs w:val="18"/>
              </w:rPr>
              <w:t>雌</w:t>
            </w:r>
            <w:r w:rsidRPr="00EF7738">
              <w:rPr>
                <w:rFonts w:hint="eastAsia"/>
                <w:sz w:val="18"/>
                <w:szCs w:val="18"/>
                <w:lang w:val="nl-NL"/>
              </w:rPr>
              <w:t>：</w:t>
            </w:r>
            <w:r w:rsidRPr="00EF7738">
              <w:rPr>
                <w:rFonts w:hint="eastAsia"/>
                <w:kern w:val="0"/>
                <w:sz w:val="18"/>
                <w:szCs w:val="18"/>
                <w:lang w:val="nl-NL"/>
              </w:rPr>
              <w:t>x,</w:t>
            </w:r>
            <w:r w:rsidRPr="00EF7738">
              <w:rPr>
                <w:kern w:val="0"/>
                <w:sz w:val="18"/>
                <w:szCs w:val="18"/>
                <w:lang w:val="nl-NL"/>
              </w:rPr>
              <w:t>xxx</w:t>
            </w:r>
          </w:p>
        </w:tc>
        <w:tc>
          <w:tcPr>
            <w:tcW w:w="2553" w:type="dxa"/>
            <w:tcBorders>
              <w:top w:val="single" w:sz="6" w:space="0" w:color="auto"/>
              <w:left w:val="single" w:sz="6" w:space="0" w:color="auto"/>
              <w:right w:val="single" w:sz="6" w:space="0" w:color="auto"/>
            </w:tcBorders>
          </w:tcPr>
          <w:p w14:paraId="0B64138D" w14:textId="77777777" w:rsidR="00B04A0C" w:rsidRPr="00EF7738" w:rsidRDefault="00B04A0C" w:rsidP="001D3176">
            <w:pPr>
              <w:autoSpaceDE w:val="0"/>
              <w:autoSpaceDN w:val="0"/>
              <w:adjustRightInd w:val="0"/>
              <w:spacing w:line="240" w:lineRule="auto"/>
              <w:rPr>
                <w:kern w:val="0"/>
                <w:sz w:val="18"/>
                <w:szCs w:val="18"/>
              </w:rPr>
            </w:pPr>
            <w:r w:rsidRPr="00EF7738">
              <w:rPr>
                <w:rFonts w:hint="eastAsia"/>
                <w:kern w:val="0"/>
                <w:sz w:val="18"/>
                <w:szCs w:val="18"/>
              </w:rPr>
              <w:t>親動物：</w:t>
            </w:r>
          </w:p>
          <w:p w14:paraId="194EB76E" w14:textId="77777777" w:rsidR="00B04A0C" w:rsidRPr="00EF7738" w:rsidRDefault="00B04A0C" w:rsidP="001D3176">
            <w:pPr>
              <w:autoSpaceDE w:val="0"/>
              <w:autoSpaceDN w:val="0"/>
              <w:adjustRightInd w:val="0"/>
              <w:spacing w:line="240" w:lineRule="auto"/>
              <w:rPr>
                <w:kern w:val="0"/>
                <w:sz w:val="18"/>
                <w:szCs w:val="18"/>
                <w:lang w:val="nl-NL"/>
              </w:rPr>
            </w:pPr>
            <w:r w:rsidRPr="00EF7738">
              <w:rPr>
                <w:rFonts w:hint="eastAsia"/>
                <w:kern w:val="0"/>
                <w:sz w:val="18"/>
                <w:szCs w:val="18"/>
                <w:lang w:val="nl-NL"/>
              </w:rPr>
              <w:t>児動物：</w:t>
            </w:r>
          </w:p>
          <w:p w14:paraId="7BDFBB11" w14:textId="77777777" w:rsidR="00B04A0C" w:rsidRPr="00EF7738" w:rsidRDefault="00B04A0C" w:rsidP="006542CD">
            <w:pPr>
              <w:autoSpaceDE w:val="0"/>
              <w:autoSpaceDN w:val="0"/>
              <w:adjustRightInd w:val="0"/>
              <w:spacing w:line="240" w:lineRule="auto"/>
              <w:rPr>
                <w:kern w:val="0"/>
                <w:sz w:val="18"/>
                <w:szCs w:val="18"/>
                <w:lang w:val="nl-NL"/>
              </w:rPr>
            </w:pPr>
            <w:r w:rsidRPr="00EF7738">
              <w:rPr>
                <w:rFonts w:hint="eastAsia"/>
                <w:kern w:val="0"/>
                <w:sz w:val="18"/>
                <w:szCs w:val="18"/>
                <w:lang w:val="nl-NL"/>
              </w:rPr>
              <w:t>繁殖能への影響なし</w:t>
            </w:r>
          </w:p>
        </w:tc>
      </w:tr>
      <w:tr w:rsidR="00B04A0C" w:rsidRPr="00EF7738" w14:paraId="2FD1C9F9" w14:textId="77777777" w:rsidTr="001D3176">
        <w:trPr>
          <w:trHeight w:val="485"/>
        </w:trPr>
        <w:tc>
          <w:tcPr>
            <w:tcW w:w="969" w:type="dxa"/>
            <w:tcBorders>
              <w:top w:val="single" w:sz="6" w:space="0" w:color="auto"/>
              <w:left w:val="single" w:sz="6" w:space="0" w:color="auto"/>
              <w:bottom w:val="single" w:sz="6" w:space="0" w:color="auto"/>
              <w:right w:val="single" w:sz="6" w:space="0" w:color="auto"/>
            </w:tcBorders>
          </w:tcPr>
          <w:p w14:paraId="33E5E28A" w14:textId="77777777" w:rsidR="00B04A0C" w:rsidRPr="00EF7738" w:rsidRDefault="000E1AF9" w:rsidP="001D3176">
            <w:pPr>
              <w:autoSpaceDE w:val="0"/>
              <w:autoSpaceDN w:val="0"/>
              <w:adjustRightInd w:val="0"/>
              <w:spacing w:line="240" w:lineRule="auto"/>
              <w:rPr>
                <w:kern w:val="0"/>
                <w:sz w:val="18"/>
                <w:szCs w:val="18"/>
              </w:rPr>
            </w:pPr>
            <w:r w:rsidRPr="00EF7738">
              <w:rPr>
                <w:rFonts w:hint="eastAsia"/>
                <w:kern w:val="0"/>
                <w:sz w:val="18"/>
                <w:szCs w:val="18"/>
              </w:rPr>
              <w:t>発生毒性</w:t>
            </w:r>
          </w:p>
          <w:p w14:paraId="15309CCE" w14:textId="77777777" w:rsidR="00B04A0C" w:rsidRPr="00EF7738" w:rsidRDefault="00B04A0C" w:rsidP="001D3176">
            <w:pPr>
              <w:autoSpaceDE w:val="0"/>
              <w:autoSpaceDN w:val="0"/>
              <w:adjustRightInd w:val="0"/>
              <w:spacing w:line="240" w:lineRule="auto"/>
              <w:rPr>
                <w:kern w:val="0"/>
                <w:sz w:val="18"/>
                <w:szCs w:val="18"/>
              </w:rPr>
            </w:pPr>
            <w:r w:rsidRPr="00EF7738">
              <w:rPr>
                <w:rFonts w:hint="eastAsia"/>
                <w:kern w:val="0"/>
                <w:sz w:val="18"/>
                <w:szCs w:val="18"/>
              </w:rPr>
              <w:t>ラット</w:t>
            </w:r>
          </w:p>
        </w:tc>
        <w:tc>
          <w:tcPr>
            <w:tcW w:w="2489" w:type="dxa"/>
            <w:tcBorders>
              <w:top w:val="single" w:sz="6" w:space="0" w:color="auto"/>
              <w:left w:val="single" w:sz="6" w:space="0" w:color="auto"/>
              <w:bottom w:val="single" w:sz="6" w:space="0" w:color="auto"/>
              <w:right w:val="single" w:sz="6" w:space="0" w:color="auto"/>
            </w:tcBorders>
          </w:tcPr>
          <w:p w14:paraId="04FC480E" w14:textId="77777777" w:rsidR="00B04A0C" w:rsidRPr="00EF7738" w:rsidRDefault="00B04A0C" w:rsidP="001D3176">
            <w:pPr>
              <w:autoSpaceDE w:val="0"/>
              <w:autoSpaceDN w:val="0"/>
              <w:adjustRightInd w:val="0"/>
              <w:spacing w:line="240" w:lineRule="auto"/>
              <w:rPr>
                <w:kern w:val="0"/>
                <w:sz w:val="18"/>
                <w:szCs w:val="18"/>
              </w:rPr>
            </w:pPr>
            <w:r w:rsidRPr="00EF7738">
              <w:rPr>
                <w:kern w:val="0"/>
                <w:sz w:val="18"/>
                <w:szCs w:val="18"/>
              </w:rPr>
              <w:t>0,</w:t>
            </w:r>
            <w:r w:rsidRPr="00EF7738">
              <w:rPr>
                <w:rFonts w:hint="eastAsia"/>
                <w:kern w:val="0"/>
                <w:sz w:val="18"/>
                <w:szCs w:val="18"/>
              </w:rPr>
              <w:t xml:space="preserve"> </w:t>
            </w:r>
            <w:r w:rsidRPr="00EF7738">
              <w:rPr>
                <w:kern w:val="0"/>
                <w:sz w:val="18"/>
                <w:szCs w:val="18"/>
              </w:rPr>
              <w:t>30,</w:t>
            </w:r>
            <w:r w:rsidRPr="00EF7738">
              <w:rPr>
                <w:rFonts w:hint="eastAsia"/>
                <w:kern w:val="0"/>
                <w:sz w:val="18"/>
                <w:szCs w:val="18"/>
              </w:rPr>
              <w:t xml:space="preserve"> </w:t>
            </w:r>
            <w:r w:rsidRPr="00EF7738">
              <w:rPr>
                <w:kern w:val="0"/>
                <w:sz w:val="18"/>
                <w:szCs w:val="18"/>
              </w:rPr>
              <w:t>100,</w:t>
            </w:r>
            <w:r w:rsidRPr="00EF7738">
              <w:rPr>
                <w:rFonts w:hint="eastAsia"/>
                <w:kern w:val="0"/>
                <w:sz w:val="18"/>
                <w:szCs w:val="18"/>
              </w:rPr>
              <w:t xml:space="preserve"> </w:t>
            </w:r>
            <w:r w:rsidRPr="00EF7738">
              <w:rPr>
                <w:kern w:val="0"/>
                <w:sz w:val="18"/>
                <w:szCs w:val="18"/>
              </w:rPr>
              <w:t>300,</w:t>
            </w:r>
            <w:r w:rsidRPr="00EF7738">
              <w:rPr>
                <w:rFonts w:hint="eastAsia"/>
                <w:sz w:val="18"/>
                <w:szCs w:val="18"/>
              </w:rPr>
              <w:t xml:space="preserve"> </w:t>
            </w:r>
            <w:proofErr w:type="spellStart"/>
            <w:r w:rsidRPr="00EF7738">
              <w:rPr>
                <w:rFonts w:hint="eastAsia"/>
                <w:sz w:val="18"/>
                <w:szCs w:val="18"/>
              </w:rPr>
              <w:t>x,xxx</w:t>
            </w:r>
            <w:proofErr w:type="spellEnd"/>
          </w:p>
        </w:tc>
        <w:tc>
          <w:tcPr>
            <w:tcW w:w="1504" w:type="dxa"/>
            <w:tcBorders>
              <w:top w:val="single" w:sz="6" w:space="0" w:color="auto"/>
              <w:left w:val="single" w:sz="6" w:space="0" w:color="auto"/>
              <w:bottom w:val="single" w:sz="6" w:space="0" w:color="auto"/>
              <w:right w:val="single" w:sz="6" w:space="0" w:color="auto"/>
            </w:tcBorders>
          </w:tcPr>
          <w:p w14:paraId="5D6503EC" w14:textId="77777777" w:rsidR="00B04A0C" w:rsidRPr="00EF7738" w:rsidRDefault="00B04A0C" w:rsidP="001D3176">
            <w:pPr>
              <w:autoSpaceDE w:val="0"/>
              <w:autoSpaceDN w:val="0"/>
              <w:adjustRightInd w:val="0"/>
              <w:spacing w:line="240" w:lineRule="auto"/>
              <w:rPr>
                <w:kern w:val="0"/>
                <w:sz w:val="18"/>
                <w:szCs w:val="18"/>
              </w:rPr>
            </w:pPr>
            <w:r w:rsidRPr="00EF7738">
              <w:rPr>
                <w:rFonts w:hint="eastAsia"/>
                <w:kern w:val="0"/>
                <w:sz w:val="18"/>
                <w:szCs w:val="18"/>
              </w:rPr>
              <w:t>雄：</w:t>
            </w:r>
            <w:proofErr w:type="spellStart"/>
            <w:r w:rsidRPr="00EF7738">
              <w:rPr>
                <w:rFonts w:hint="eastAsia"/>
                <w:kern w:val="0"/>
                <w:sz w:val="18"/>
                <w:szCs w:val="18"/>
              </w:rPr>
              <w:t>x,</w:t>
            </w:r>
            <w:r w:rsidRPr="00EF7738">
              <w:rPr>
                <w:kern w:val="0"/>
                <w:sz w:val="18"/>
                <w:szCs w:val="18"/>
              </w:rPr>
              <w:t>xxx</w:t>
            </w:r>
            <w:proofErr w:type="spellEnd"/>
          </w:p>
          <w:p w14:paraId="07544F7A" w14:textId="77777777" w:rsidR="00B04A0C" w:rsidRPr="00EF7738" w:rsidRDefault="00B04A0C" w:rsidP="001D3176">
            <w:pPr>
              <w:autoSpaceDE w:val="0"/>
              <w:autoSpaceDN w:val="0"/>
              <w:adjustRightInd w:val="0"/>
              <w:spacing w:line="240" w:lineRule="auto"/>
              <w:rPr>
                <w:kern w:val="0"/>
                <w:sz w:val="18"/>
                <w:szCs w:val="18"/>
              </w:rPr>
            </w:pPr>
            <w:r w:rsidRPr="00EF7738">
              <w:rPr>
                <w:rFonts w:hint="eastAsia"/>
                <w:kern w:val="0"/>
                <w:sz w:val="18"/>
                <w:szCs w:val="18"/>
              </w:rPr>
              <w:t>雌：</w:t>
            </w:r>
            <w:proofErr w:type="spellStart"/>
            <w:r w:rsidRPr="00EF7738">
              <w:rPr>
                <w:rFonts w:hint="eastAsia"/>
                <w:kern w:val="0"/>
                <w:sz w:val="18"/>
                <w:szCs w:val="18"/>
              </w:rPr>
              <w:t>x,</w:t>
            </w:r>
            <w:r w:rsidRPr="00EF7738">
              <w:rPr>
                <w:kern w:val="0"/>
                <w:sz w:val="18"/>
                <w:szCs w:val="18"/>
              </w:rPr>
              <w:t>xxx</w:t>
            </w:r>
            <w:proofErr w:type="spellEnd"/>
          </w:p>
        </w:tc>
        <w:tc>
          <w:tcPr>
            <w:tcW w:w="1557" w:type="dxa"/>
            <w:tcBorders>
              <w:top w:val="single" w:sz="6" w:space="0" w:color="auto"/>
              <w:left w:val="single" w:sz="6" w:space="0" w:color="auto"/>
              <w:bottom w:val="single" w:sz="6" w:space="0" w:color="auto"/>
              <w:right w:val="single" w:sz="6" w:space="0" w:color="auto"/>
            </w:tcBorders>
          </w:tcPr>
          <w:p w14:paraId="4879AD86" w14:textId="77777777" w:rsidR="00B04A0C" w:rsidRPr="00EF7738" w:rsidRDefault="00B04A0C" w:rsidP="001D3176">
            <w:pPr>
              <w:autoSpaceDE w:val="0"/>
              <w:autoSpaceDN w:val="0"/>
              <w:adjustRightInd w:val="0"/>
              <w:spacing w:line="240" w:lineRule="auto"/>
              <w:rPr>
                <w:kern w:val="0"/>
                <w:sz w:val="18"/>
                <w:szCs w:val="18"/>
              </w:rPr>
            </w:pPr>
            <w:r w:rsidRPr="00EF7738">
              <w:rPr>
                <w:rFonts w:hint="eastAsia"/>
                <w:kern w:val="0"/>
                <w:sz w:val="18"/>
                <w:szCs w:val="18"/>
              </w:rPr>
              <w:t>雄：－</w:t>
            </w:r>
          </w:p>
          <w:p w14:paraId="7F02BBFA" w14:textId="77777777" w:rsidR="00B04A0C" w:rsidRPr="00EF7738" w:rsidRDefault="00B04A0C" w:rsidP="001D3176">
            <w:pPr>
              <w:autoSpaceDE w:val="0"/>
              <w:autoSpaceDN w:val="0"/>
              <w:adjustRightInd w:val="0"/>
              <w:spacing w:line="240" w:lineRule="auto"/>
              <w:rPr>
                <w:kern w:val="0"/>
                <w:sz w:val="18"/>
                <w:szCs w:val="18"/>
              </w:rPr>
            </w:pPr>
            <w:r w:rsidRPr="00EF7738">
              <w:rPr>
                <w:rFonts w:hint="eastAsia"/>
                <w:kern w:val="0"/>
                <w:sz w:val="18"/>
                <w:szCs w:val="18"/>
              </w:rPr>
              <w:t>雌：－</w:t>
            </w:r>
          </w:p>
        </w:tc>
        <w:tc>
          <w:tcPr>
            <w:tcW w:w="2553" w:type="dxa"/>
            <w:tcBorders>
              <w:top w:val="single" w:sz="6" w:space="0" w:color="auto"/>
              <w:left w:val="single" w:sz="6" w:space="0" w:color="auto"/>
              <w:bottom w:val="single" w:sz="6" w:space="0" w:color="auto"/>
              <w:right w:val="single" w:sz="6" w:space="0" w:color="auto"/>
            </w:tcBorders>
          </w:tcPr>
          <w:p w14:paraId="26F25EE8" w14:textId="77777777" w:rsidR="00B04A0C" w:rsidRPr="00EF7738" w:rsidRDefault="00B04A0C" w:rsidP="001D3176">
            <w:pPr>
              <w:autoSpaceDE w:val="0"/>
              <w:autoSpaceDN w:val="0"/>
              <w:adjustRightInd w:val="0"/>
              <w:spacing w:line="240" w:lineRule="auto"/>
              <w:rPr>
                <w:kern w:val="0"/>
                <w:sz w:val="18"/>
                <w:szCs w:val="18"/>
              </w:rPr>
            </w:pPr>
            <w:r w:rsidRPr="00EF7738">
              <w:rPr>
                <w:rFonts w:hint="eastAsia"/>
                <w:kern w:val="0"/>
                <w:sz w:val="18"/>
                <w:szCs w:val="18"/>
              </w:rPr>
              <w:t>毒性</w:t>
            </w:r>
            <w:r w:rsidRPr="00EF7738">
              <w:rPr>
                <w:kern w:val="0"/>
                <w:sz w:val="18"/>
                <w:szCs w:val="18"/>
              </w:rPr>
              <w:t>所見</w:t>
            </w:r>
            <w:r w:rsidRPr="00EF7738">
              <w:rPr>
                <w:rFonts w:hint="eastAsia"/>
                <w:kern w:val="0"/>
                <w:sz w:val="18"/>
                <w:szCs w:val="18"/>
              </w:rPr>
              <w:t>なし</w:t>
            </w:r>
          </w:p>
          <w:p w14:paraId="3B2FB223" w14:textId="77777777" w:rsidR="00B55699" w:rsidRPr="00EF7738" w:rsidRDefault="00B55699" w:rsidP="001D3176">
            <w:pPr>
              <w:autoSpaceDE w:val="0"/>
              <w:autoSpaceDN w:val="0"/>
              <w:adjustRightInd w:val="0"/>
              <w:spacing w:line="240" w:lineRule="auto"/>
              <w:rPr>
                <w:kern w:val="0"/>
                <w:sz w:val="18"/>
                <w:szCs w:val="18"/>
              </w:rPr>
            </w:pPr>
            <w:r w:rsidRPr="00EF7738">
              <w:rPr>
                <w:rFonts w:hint="eastAsia"/>
                <w:kern w:val="0"/>
                <w:sz w:val="18"/>
                <w:szCs w:val="18"/>
              </w:rPr>
              <w:t>催奇形性なし</w:t>
            </w:r>
          </w:p>
        </w:tc>
      </w:tr>
      <w:tr w:rsidR="00B04A0C" w:rsidRPr="00EF7738" w14:paraId="5BE972E7" w14:textId="77777777" w:rsidTr="001D3176">
        <w:trPr>
          <w:trHeight w:val="395"/>
        </w:trPr>
        <w:tc>
          <w:tcPr>
            <w:tcW w:w="969" w:type="dxa"/>
            <w:tcBorders>
              <w:top w:val="single" w:sz="6" w:space="0" w:color="auto"/>
              <w:left w:val="single" w:sz="6" w:space="0" w:color="auto"/>
              <w:bottom w:val="single" w:sz="6" w:space="0" w:color="auto"/>
              <w:right w:val="single" w:sz="6" w:space="0" w:color="auto"/>
            </w:tcBorders>
          </w:tcPr>
          <w:p w14:paraId="1E3E2675" w14:textId="77777777" w:rsidR="00B04A0C" w:rsidRPr="00EF7738" w:rsidRDefault="000E1AF9" w:rsidP="001D3176">
            <w:pPr>
              <w:autoSpaceDE w:val="0"/>
              <w:autoSpaceDN w:val="0"/>
              <w:adjustRightInd w:val="0"/>
              <w:spacing w:line="240" w:lineRule="auto"/>
              <w:rPr>
                <w:kern w:val="0"/>
                <w:sz w:val="18"/>
                <w:szCs w:val="18"/>
              </w:rPr>
            </w:pPr>
            <w:r w:rsidRPr="00EF7738">
              <w:rPr>
                <w:rFonts w:hint="eastAsia"/>
                <w:kern w:val="0"/>
                <w:sz w:val="18"/>
                <w:szCs w:val="18"/>
              </w:rPr>
              <w:t>発生毒性</w:t>
            </w:r>
          </w:p>
          <w:p w14:paraId="5156178A" w14:textId="77777777" w:rsidR="00B04A0C" w:rsidRPr="00EF7738" w:rsidRDefault="00B04A0C" w:rsidP="001D3176">
            <w:pPr>
              <w:autoSpaceDE w:val="0"/>
              <w:autoSpaceDN w:val="0"/>
              <w:adjustRightInd w:val="0"/>
              <w:spacing w:line="240" w:lineRule="auto"/>
              <w:rPr>
                <w:kern w:val="0"/>
                <w:sz w:val="18"/>
                <w:szCs w:val="18"/>
              </w:rPr>
            </w:pPr>
            <w:r w:rsidRPr="00EF7738">
              <w:rPr>
                <w:rFonts w:hint="eastAsia"/>
                <w:kern w:val="0"/>
                <w:sz w:val="18"/>
                <w:szCs w:val="18"/>
              </w:rPr>
              <w:t>ウサギ</w:t>
            </w:r>
          </w:p>
        </w:tc>
        <w:tc>
          <w:tcPr>
            <w:tcW w:w="2489" w:type="dxa"/>
            <w:tcBorders>
              <w:top w:val="single" w:sz="6" w:space="0" w:color="auto"/>
              <w:left w:val="single" w:sz="6" w:space="0" w:color="auto"/>
              <w:bottom w:val="single" w:sz="6" w:space="0" w:color="auto"/>
              <w:right w:val="single" w:sz="6" w:space="0" w:color="auto"/>
            </w:tcBorders>
          </w:tcPr>
          <w:p w14:paraId="6ED1FC72" w14:textId="77777777" w:rsidR="00B04A0C" w:rsidRPr="00EF7738" w:rsidRDefault="00B04A0C" w:rsidP="001D3176">
            <w:pPr>
              <w:autoSpaceDE w:val="0"/>
              <w:autoSpaceDN w:val="0"/>
              <w:adjustRightInd w:val="0"/>
              <w:spacing w:line="240" w:lineRule="auto"/>
              <w:rPr>
                <w:kern w:val="0"/>
                <w:sz w:val="18"/>
                <w:szCs w:val="18"/>
              </w:rPr>
            </w:pPr>
            <w:r w:rsidRPr="00EF7738">
              <w:rPr>
                <w:kern w:val="0"/>
                <w:sz w:val="18"/>
                <w:szCs w:val="18"/>
              </w:rPr>
              <w:t>0,</w:t>
            </w:r>
            <w:r w:rsidRPr="00EF7738">
              <w:rPr>
                <w:rFonts w:hint="eastAsia"/>
                <w:kern w:val="0"/>
                <w:sz w:val="18"/>
                <w:szCs w:val="18"/>
              </w:rPr>
              <w:t xml:space="preserve"> </w:t>
            </w:r>
            <w:r w:rsidRPr="00EF7738">
              <w:rPr>
                <w:kern w:val="0"/>
                <w:sz w:val="18"/>
                <w:szCs w:val="18"/>
              </w:rPr>
              <w:t>30,</w:t>
            </w:r>
            <w:r w:rsidRPr="00EF7738">
              <w:rPr>
                <w:rFonts w:hint="eastAsia"/>
                <w:kern w:val="0"/>
                <w:sz w:val="18"/>
                <w:szCs w:val="18"/>
              </w:rPr>
              <w:t xml:space="preserve"> </w:t>
            </w:r>
            <w:r w:rsidRPr="00EF7738">
              <w:rPr>
                <w:kern w:val="0"/>
                <w:sz w:val="18"/>
                <w:szCs w:val="18"/>
              </w:rPr>
              <w:t>100,</w:t>
            </w:r>
            <w:r w:rsidRPr="00EF7738">
              <w:rPr>
                <w:rFonts w:hint="eastAsia"/>
                <w:kern w:val="0"/>
                <w:sz w:val="18"/>
                <w:szCs w:val="18"/>
              </w:rPr>
              <w:t xml:space="preserve"> </w:t>
            </w:r>
            <w:r w:rsidRPr="00EF7738">
              <w:rPr>
                <w:kern w:val="0"/>
                <w:sz w:val="18"/>
                <w:szCs w:val="18"/>
              </w:rPr>
              <w:t>300,</w:t>
            </w:r>
            <w:r w:rsidRPr="00EF7738">
              <w:rPr>
                <w:rFonts w:hint="eastAsia"/>
                <w:sz w:val="18"/>
                <w:szCs w:val="18"/>
              </w:rPr>
              <w:t xml:space="preserve"> </w:t>
            </w:r>
            <w:proofErr w:type="spellStart"/>
            <w:r w:rsidRPr="00EF7738">
              <w:rPr>
                <w:rFonts w:hint="eastAsia"/>
                <w:sz w:val="18"/>
                <w:szCs w:val="18"/>
              </w:rPr>
              <w:t>x,xxx</w:t>
            </w:r>
            <w:proofErr w:type="spellEnd"/>
          </w:p>
        </w:tc>
        <w:tc>
          <w:tcPr>
            <w:tcW w:w="1504" w:type="dxa"/>
            <w:tcBorders>
              <w:top w:val="single" w:sz="6" w:space="0" w:color="auto"/>
              <w:left w:val="single" w:sz="6" w:space="0" w:color="auto"/>
              <w:bottom w:val="single" w:sz="6" w:space="0" w:color="auto"/>
              <w:right w:val="single" w:sz="6" w:space="0" w:color="auto"/>
            </w:tcBorders>
          </w:tcPr>
          <w:p w14:paraId="08CE9029" w14:textId="77777777" w:rsidR="00B04A0C" w:rsidRPr="00EF7738" w:rsidRDefault="00B04A0C" w:rsidP="001D3176">
            <w:pPr>
              <w:autoSpaceDE w:val="0"/>
              <w:autoSpaceDN w:val="0"/>
              <w:adjustRightInd w:val="0"/>
              <w:spacing w:line="240" w:lineRule="auto"/>
              <w:rPr>
                <w:kern w:val="0"/>
                <w:sz w:val="18"/>
                <w:szCs w:val="18"/>
              </w:rPr>
            </w:pPr>
            <w:r w:rsidRPr="00EF7738">
              <w:rPr>
                <w:rFonts w:hint="eastAsia"/>
                <w:kern w:val="0"/>
                <w:sz w:val="18"/>
                <w:szCs w:val="18"/>
              </w:rPr>
              <w:t>雄：</w:t>
            </w:r>
            <w:proofErr w:type="spellStart"/>
            <w:r w:rsidRPr="00EF7738">
              <w:rPr>
                <w:rFonts w:hint="eastAsia"/>
                <w:kern w:val="0"/>
                <w:sz w:val="18"/>
                <w:szCs w:val="18"/>
              </w:rPr>
              <w:t>x,</w:t>
            </w:r>
            <w:r w:rsidRPr="00EF7738">
              <w:rPr>
                <w:kern w:val="0"/>
                <w:sz w:val="18"/>
                <w:szCs w:val="18"/>
              </w:rPr>
              <w:t>xxx</w:t>
            </w:r>
            <w:proofErr w:type="spellEnd"/>
          </w:p>
          <w:p w14:paraId="777D3A5A" w14:textId="77777777" w:rsidR="00B04A0C" w:rsidRPr="00EF7738" w:rsidRDefault="00B04A0C" w:rsidP="001D3176">
            <w:pPr>
              <w:autoSpaceDE w:val="0"/>
              <w:autoSpaceDN w:val="0"/>
              <w:adjustRightInd w:val="0"/>
              <w:spacing w:line="240" w:lineRule="auto"/>
              <w:rPr>
                <w:kern w:val="0"/>
                <w:sz w:val="18"/>
                <w:szCs w:val="18"/>
              </w:rPr>
            </w:pPr>
            <w:r w:rsidRPr="00EF7738">
              <w:rPr>
                <w:rFonts w:hint="eastAsia"/>
                <w:kern w:val="0"/>
                <w:sz w:val="18"/>
                <w:szCs w:val="18"/>
              </w:rPr>
              <w:t>雌：</w:t>
            </w:r>
            <w:proofErr w:type="spellStart"/>
            <w:r w:rsidRPr="00EF7738">
              <w:rPr>
                <w:rFonts w:hint="eastAsia"/>
                <w:kern w:val="0"/>
                <w:sz w:val="18"/>
                <w:szCs w:val="18"/>
              </w:rPr>
              <w:t>x,</w:t>
            </w:r>
            <w:r w:rsidRPr="00EF7738">
              <w:rPr>
                <w:kern w:val="0"/>
                <w:sz w:val="18"/>
                <w:szCs w:val="18"/>
              </w:rPr>
              <w:t>xxx</w:t>
            </w:r>
            <w:proofErr w:type="spellEnd"/>
          </w:p>
        </w:tc>
        <w:tc>
          <w:tcPr>
            <w:tcW w:w="1557" w:type="dxa"/>
            <w:tcBorders>
              <w:top w:val="single" w:sz="6" w:space="0" w:color="auto"/>
              <w:left w:val="single" w:sz="6" w:space="0" w:color="auto"/>
              <w:bottom w:val="single" w:sz="6" w:space="0" w:color="auto"/>
              <w:right w:val="single" w:sz="6" w:space="0" w:color="auto"/>
            </w:tcBorders>
          </w:tcPr>
          <w:p w14:paraId="1A347726" w14:textId="77777777" w:rsidR="00B04A0C" w:rsidRPr="00EF7738" w:rsidRDefault="00B04A0C" w:rsidP="001D3176">
            <w:pPr>
              <w:autoSpaceDE w:val="0"/>
              <w:autoSpaceDN w:val="0"/>
              <w:adjustRightInd w:val="0"/>
              <w:spacing w:line="240" w:lineRule="auto"/>
              <w:rPr>
                <w:kern w:val="0"/>
                <w:sz w:val="18"/>
                <w:szCs w:val="18"/>
              </w:rPr>
            </w:pPr>
            <w:r w:rsidRPr="00EF7738">
              <w:rPr>
                <w:rFonts w:hint="eastAsia"/>
                <w:kern w:val="0"/>
                <w:sz w:val="18"/>
                <w:szCs w:val="18"/>
              </w:rPr>
              <w:t>雄：－</w:t>
            </w:r>
          </w:p>
          <w:p w14:paraId="69CBA85F" w14:textId="77777777" w:rsidR="00B04A0C" w:rsidRPr="00EF7738" w:rsidRDefault="00B04A0C" w:rsidP="001D3176">
            <w:pPr>
              <w:autoSpaceDE w:val="0"/>
              <w:autoSpaceDN w:val="0"/>
              <w:adjustRightInd w:val="0"/>
              <w:spacing w:line="240" w:lineRule="auto"/>
              <w:rPr>
                <w:kern w:val="0"/>
                <w:sz w:val="18"/>
                <w:szCs w:val="18"/>
              </w:rPr>
            </w:pPr>
            <w:r w:rsidRPr="00EF7738">
              <w:rPr>
                <w:rFonts w:hint="eastAsia"/>
                <w:kern w:val="0"/>
                <w:sz w:val="18"/>
                <w:szCs w:val="18"/>
              </w:rPr>
              <w:t>雌：－</w:t>
            </w:r>
          </w:p>
        </w:tc>
        <w:tc>
          <w:tcPr>
            <w:tcW w:w="2553" w:type="dxa"/>
            <w:tcBorders>
              <w:top w:val="single" w:sz="6" w:space="0" w:color="auto"/>
              <w:left w:val="single" w:sz="6" w:space="0" w:color="auto"/>
              <w:bottom w:val="single" w:sz="6" w:space="0" w:color="auto"/>
              <w:right w:val="single" w:sz="6" w:space="0" w:color="auto"/>
            </w:tcBorders>
          </w:tcPr>
          <w:p w14:paraId="45072DDC" w14:textId="77777777" w:rsidR="00B04A0C" w:rsidRPr="00EF7738" w:rsidRDefault="00B04A0C" w:rsidP="001D3176">
            <w:pPr>
              <w:autoSpaceDE w:val="0"/>
              <w:autoSpaceDN w:val="0"/>
              <w:adjustRightInd w:val="0"/>
              <w:spacing w:line="240" w:lineRule="auto"/>
              <w:rPr>
                <w:kern w:val="0"/>
                <w:sz w:val="18"/>
                <w:szCs w:val="18"/>
              </w:rPr>
            </w:pPr>
            <w:r w:rsidRPr="00EF7738">
              <w:rPr>
                <w:rFonts w:hint="eastAsia"/>
                <w:kern w:val="0"/>
                <w:sz w:val="18"/>
                <w:szCs w:val="18"/>
              </w:rPr>
              <w:t>毒性</w:t>
            </w:r>
            <w:r w:rsidRPr="00EF7738">
              <w:rPr>
                <w:kern w:val="0"/>
                <w:sz w:val="18"/>
                <w:szCs w:val="18"/>
              </w:rPr>
              <w:t>所見</w:t>
            </w:r>
            <w:r w:rsidRPr="00EF7738">
              <w:rPr>
                <w:rFonts w:hint="eastAsia"/>
                <w:kern w:val="0"/>
                <w:sz w:val="18"/>
                <w:szCs w:val="18"/>
              </w:rPr>
              <w:t>なし</w:t>
            </w:r>
          </w:p>
          <w:p w14:paraId="3F773999" w14:textId="77777777" w:rsidR="00B55699" w:rsidRPr="00EF7738" w:rsidRDefault="00B55699" w:rsidP="001D3176">
            <w:pPr>
              <w:autoSpaceDE w:val="0"/>
              <w:autoSpaceDN w:val="0"/>
              <w:adjustRightInd w:val="0"/>
              <w:spacing w:line="240" w:lineRule="auto"/>
              <w:rPr>
                <w:kern w:val="0"/>
                <w:sz w:val="18"/>
                <w:szCs w:val="18"/>
              </w:rPr>
            </w:pPr>
            <w:r w:rsidRPr="00EF7738">
              <w:rPr>
                <w:rFonts w:hint="eastAsia"/>
                <w:kern w:val="0"/>
                <w:sz w:val="18"/>
                <w:szCs w:val="18"/>
              </w:rPr>
              <w:t>催奇形性なし</w:t>
            </w:r>
          </w:p>
        </w:tc>
      </w:tr>
    </w:tbl>
    <w:p w14:paraId="25E9FD55" w14:textId="77777777" w:rsidR="00B04A0C" w:rsidRPr="00EF7738" w:rsidRDefault="00B04A0C" w:rsidP="006E4F56">
      <w:pPr>
        <w:tabs>
          <w:tab w:val="left" w:pos="1050"/>
        </w:tabs>
        <w:rPr>
          <w:b/>
          <w:lang w:val="nl-NL"/>
        </w:rPr>
      </w:pPr>
    </w:p>
    <w:p w14:paraId="1CA8718F" w14:textId="77777777" w:rsidR="006E4F56" w:rsidRPr="00EF7738" w:rsidRDefault="006E4F56" w:rsidP="006E4F56">
      <w:pPr>
        <w:tabs>
          <w:tab w:val="left" w:pos="1050"/>
        </w:tabs>
        <w:rPr>
          <w:b/>
          <w:lang w:val="nl-NL"/>
        </w:rPr>
      </w:pPr>
      <w:r w:rsidRPr="00EF7738">
        <w:rPr>
          <w:rFonts w:hint="eastAsia"/>
          <w:b/>
          <w:lang w:val="nl-NL"/>
        </w:rPr>
        <w:lastRenderedPageBreak/>
        <w:t>5.7</w:t>
      </w:r>
      <w:r w:rsidR="00932048" w:rsidRPr="00EF7738">
        <w:rPr>
          <w:rFonts w:hint="eastAsia"/>
          <w:b/>
          <w:lang w:val="nl-NL"/>
        </w:rPr>
        <w:t xml:space="preserve">　</w:t>
      </w:r>
      <w:r w:rsidRPr="00EF7738">
        <w:rPr>
          <w:rFonts w:hint="eastAsia"/>
          <w:b/>
          <w:lang w:val="nl-NL"/>
        </w:rPr>
        <w:t>神経毒性</w:t>
      </w:r>
    </w:p>
    <w:p w14:paraId="05193FF6" w14:textId="77777777" w:rsidR="006E4F56" w:rsidRPr="00EF7738" w:rsidRDefault="006E4F56" w:rsidP="006E4F56">
      <w:pPr>
        <w:tabs>
          <w:tab w:val="left" w:pos="1050"/>
        </w:tabs>
        <w:rPr>
          <w:b/>
          <w:lang w:val="nl-NL"/>
        </w:rPr>
      </w:pPr>
      <w:r w:rsidRPr="00EF7738">
        <w:rPr>
          <w:rFonts w:hint="eastAsia"/>
          <w:b/>
          <w:lang w:val="nl-NL"/>
        </w:rPr>
        <w:t>5.7.1</w:t>
      </w:r>
      <w:r w:rsidR="00932048" w:rsidRPr="00EF7738">
        <w:rPr>
          <w:rFonts w:hint="eastAsia"/>
          <w:b/>
          <w:lang w:val="nl-NL"/>
        </w:rPr>
        <w:t xml:space="preserve">　</w:t>
      </w:r>
      <w:r w:rsidRPr="00EF7738">
        <w:rPr>
          <w:rFonts w:hint="eastAsia"/>
          <w:b/>
          <w:lang w:val="nl-NL"/>
        </w:rPr>
        <w:t>急性神経毒性</w:t>
      </w:r>
    </w:p>
    <w:p w14:paraId="34B77F02" w14:textId="77777777" w:rsidR="003868CD" w:rsidRPr="00EF7738" w:rsidRDefault="003868CD" w:rsidP="003868CD">
      <w:pPr>
        <w:jc w:val="left"/>
        <w:rPr>
          <w:lang w:val="nl-NL"/>
        </w:rPr>
      </w:pPr>
      <w:r w:rsidRPr="00EF7738">
        <w:rPr>
          <w:rFonts w:hint="eastAsia"/>
          <w:lang w:val="nl-NL"/>
        </w:rPr>
        <w:t xml:space="preserve">　急性経口毒性試験（</w:t>
      </w:r>
      <w:r w:rsidRPr="00EF7738">
        <w:rPr>
          <w:rFonts w:hint="eastAsia"/>
          <w:lang w:val="nl-NL"/>
        </w:rPr>
        <w:t>5.2.1</w:t>
      </w:r>
      <w:r w:rsidRPr="00EF7738">
        <w:rPr>
          <w:rFonts w:hint="eastAsia"/>
          <w:lang w:val="nl-NL"/>
        </w:rPr>
        <w:t>）及び</w:t>
      </w:r>
      <w:r w:rsidRPr="00EF7738">
        <w:rPr>
          <w:rFonts w:hint="eastAsia"/>
        </w:rPr>
        <w:t>90</w:t>
      </w:r>
      <w:r w:rsidRPr="00EF7738">
        <w:rPr>
          <w:rFonts w:hint="eastAsia"/>
        </w:rPr>
        <w:t>日間反復経口投与毒性試験</w:t>
      </w:r>
      <w:r w:rsidRPr="00EF7738">
        <w:rPr>
          <w:rFonts w:hint="eastAsia"/>
          <w:lang w:val="nl-NL"/>
        </w:rPr>
        <w:t>（</w:t>
      </w:r>
      <w:r w:rsidRPr="00EF7738">
        <w:rPr>
          <w:rFonts w:hint="eastAsia"/>
          <w:lang w:val="nl-NL"/>
        </w:rPr>
        <w:t>5.3.1</w:t>
      </w:r>
      <w:r w:rsidRPr="00EF7738">
        <w:rPr>
          <w:rFonts w:hint="eastAsia"/>
          <w:lang w:val="nl-NL"/>
        </w:rPr>
        <w:t>）において、神経毒性を</w:t>
      </w:r>
      <w:r w:rsidR="004C31C7" w:rsidRPr="00EF7738">
        <w:rPr>
          <w:rFonts w:hint="eastAsia"/>
          <w:lang w:val="nl-NL"/>
        </w:rPr>
        <w:t>示す</w:t>
      </w:r>
      <w:r w:rsidRPr="00EF7738">
        <w:rPr>
          <w:rFonts w:hint="eastAsia"/>
          <w:lang w:val="nl-NL"/>
        </w:rPr>
        <w:t>所見が認められなかったこと、並びに、</w:t>
      </w:r>
      <w:r w:rsidRPr="00EF7738">
        <w:rPr>
          <w:rFonts w:hint="eastAsia"/>
          <w:lang w:val="nl-NL"/>
        </w:rPr>
        <w:t>chemx</w:t>
      </w:r>
      <w:r w:rsidRPr="00EF7738">
        <w:rPr>
          <w:rFonts w:hint="eastAsia"/>
          <w:lang w:val="nl-NL"/>
        </w:rPr>
        <w:t>の構造</w:t>
      </w:r>
      <w:r w:rsidR="004C31C7" w:rsidRPr="00EF7738">
        <w:rPr>
          <w:rFonts w:hint="eastAsia"/>
          <w:lang w:val="nl-NL"/>
        </w:rPr>
        <w:t>に</w:t>
      </w:r>
      <w:r w:rsidRPr="00EF7738">
        <w:rPr>
          <w:rFonts w:hint="eastAsia"/>
          <w:lang w:val="nl-NL"/>
        </w:rPr>
        <w:t>既知</w:t>
      </w:r>
      <w:r w:rsidR="004C31C7" w:rsidRPr="00EF7738">
        <w:rPr>
          <w:rFonts w:hint="eastAsia"/>
          <w:lang w:val="nl-NL"/>
        </w:rPr>
        <w:t>神経毒性物質との類似性が認められないことから急性神経毒性</w:t>
      </w:r>
      <w:r w:rsidRPr="00EF7738">
        <w:rPr>
          <w:rFonts w:hint="eastAsia"/>
          <w:lang w:val="nl-NL"/>
        </w:rPr>
        <w:t>試験は実施しなかった。</w:t>
      </w:r>
    </w:p>
    <w:p w14:paraId="7E9043DE" w14:textId="77777777" w:rsidR="003868CD" w:rsidRPr="00EF7738" w:rsidRDefault="003868CD" w:rsidP="003868CD">
      <w:pPr>
        <w:jc w:val="left"/>
        <w:rPr>
          <w:lang w:val="nl-NL"/>
        </w:rPr>
      </w:pPr>
    </w:p>
    <w:p w14:paraId="7F889B2C" w14:textId="77777777" w:rsidR="003868CD" w:rsidRPr="00EF7738" w:rsidRDefault="003868CD" w:rsidP="003868CD">
      <w:pPr>
        <w:ind w:leftChars="125" w:left="473" w:hangingChars="100" w:hanging="210"/>
        <w:rPr>
          <w:i/>
        </w:rPr>
      </w:pPr>
      <w:r w:rsidRPr="00EF7738">
        <w:rPr>
          <w:rFonts w:hint="eastAsia"/>
          <w:i/>
        </w:rPr>
        <w:t>※　試験成績を提出する場合は、ラットの</w:t>
      </w:r>
      <w:r w:rsidRPr="00EF7738">
        <w:rPr>
          <w:rFonts w:hint="eastAsia"/>
          <w:i/>
        </w:rPr>
        <w:t>90</w:t>
      </w:r>
      <w:r w:rsidRPr="00EF7738">
        <w:rPr>
          <w:rFonts w:hint="eastAsia"/>
          <w:i/>
        </w:rPr>
        <w:t>日間反復経口投与毒性試験</w:t>
      </w:r>
      <w:r w:rsidR="00926E5B" w:rsidRPr="00EF7738">
        <w:rPr>
          <w:rFonts w:hint="eastAsia"/>
          <w:i/>
        </w:rPr>
        <w:t>（</w:t>
      </w:r>
      <w:r w:rsidR="00926E5B" w:rsidRPr="00EF7738">
        <w:rPr>
          <w:rFonts w:hint="eastAsia"/>
          <w:i/>
        </w:rPr>
        <w:t>5.3.1</w:t>
      </w:r>
      <w:r w:rsidR="00926E5B" w:rsidRPr="00EF7738">
        <w:rPr>
          <w:rFonts w:hint="eastAsia"/>
          <w:i/>
        </w:rPr>
        <w:t>）</w:t>
      </w:r>
      <w:r w:rsidRPr="00EF7738">
        <w:rPr>
          <w:rFonts w:hint="eastAsia"/>
          <w:i/>
        </w:rPr>
        <w:t>の記載例を参考にして記載する。</w:t>
      </w:r>
    </w:p>
    <w:p w14:paraId="36B5ED2F" w14:textId="77777777" w:rsidR="006E4F56" w:rsidRPr="00EF7738" w:rsidRDefault="006E4F56" w:rsidP="006E4F56">
      <w:pPr>
        <w:tabs>
          <w:tab w:val="left" w:pos="1050"/>
        </w:tabs>
      </w:pPr>
    </w:p>
    <w:p w14:paraId="7C58E3D6" w14:textId="77777777" w:rsidR="006E4F56" w:rsidRPr="00EF7738" w:rsidRDefault="006E4F56" w:rsidP="006E4F56">
      <w:pPr>
        <w:tabs>
          <w:tab w:val="left" w:pos="1050"/>
        </w:tabs>
        <w:rPr>
          <w:b/>
          <w:lang w:val="nl-NL"/>
        </w:rPr>
      </w:pPr>
      <w:r w:rsidRPr="00EF7738">
        <w:rPr>
          <w:rFonts w:hint="eastAsia"/>
          <w:b/>
          <w:lang w:val="nl-NL"/>
        </w:rPr>
        <w:t>5.7.2</w:t>
      </w:r>
      <w:r w:rsidR="00932048" w:rsidRPr="00EF7738">
        <w:rPr>
          <w:rFonts w:hint="eastAsia"/>
          <w:b/>
          <w:lang w:val="nl-NL"/>
        </w:rPr>
        <w:t xml:space="preserve">　</w:t>
      </w:r>
      <w:r w:rsidRPr="00EF7738">
        <w:rPr>
          <w:rFonts w:hint="eastAsia"/>
          <w:b/>
          <w:lang w:val="nl-NL"/>
        </w:rPr>
        <w:t>急性遅発性神経毒性</w:t>
      </w:r>
    </w:p>
    <w:p w14:paraId="792978AF" w14:textId="77777777" w:rsidR="004C31C7" w:rsidRPr="00EF7738" w:rsidRDefault="004C31C7" w:rsidP="004C31C7">
      <w:pPr>
        <w:jc w:val="left"/>
        <w:rPr>
          <w:lang w:val="nl-NL"/>
        </w:rPr>
      </w:pPr>
      <w:r w:rsidRPr="00EF7738">
        <w:rPr>
          <w:rFonts w:hint="eastAsia"/>
          <w:lang w:val="nl-NL"/>
        </w:rPr>
        <w:t xml:space="preserve">　</w:t>
      </w:r>
      <w:r w:rsidRPr="00EF7738">
        <w:rPr>
          <w:rFonts w:hint="eastAsia"/>
        </w:rPr>
        <w:t>90</w:t>
      </w:r>
      <w:r w:rsidRPr="00EF7738">
        <w:rPr>
          <w:rFonts w:hint="eastAsia"/>
        </w:rPr>
        <w:t>日間反復経口投与毒性試験</w:t>
      </w:r>
      <w:r w:rsidRPr="00EF7738">
        <w:rPr>
          <w:rFonts w:hint="eastAsia"/>
          <w:lang w:val="nl-NL"/>
        </w:rPr>
        <w:t>（</w:t>
      </w:r>
      <w:r w:rsidRPr="00EF7738">
        <w:rPr>
          <w:rFonts w:hint="eastAsia"/>
          <w:lang w:val="nl-NL"/>
        </w:rPr>
        <w:t>5.3.1</w:t>
      </w:r>
      <w:r w:rsidRPr="00EF7738">
        <w:rPr>
          <w:rFonts w:hint="eastAsia"/>
          <w:lang w:val="nl-NL"/>
        </w:rPr>
        <w:t>）において、</w:t>
      </w:r>
      <w:r w:rsidR="0049020A" w:rsidRPr="00EF7738">
        <w:rPr>
          <w:rFonts w:hint="eastAsia"/>
          <w:lang w:val="nl-NL"/>
        </w:rPr>
        <w:t>コリンエステラーゼ活性阻害</w:t>
      </w:r>
      <w:r w:rsidRPr="00EF7738">
        <w:rPr>
          <w:rFonts w:hint="eastAsia"/>
          <w:lang w:val="nl-NL"/>
        </w:rPr>
        <w:t>が認められなかったことから急性</w:t>
      </w:r>
      <w:r w:rsidR="0049020A" w:rsidRPr="00EF7738">
        <w:rPr>
          <w:rFonts w:hint="eastAsia"/>
          <w:lang w:val="nl-NL"/>
        </w:rPr>
        <w:t>遅発性</w:t>
      </w:r>
      <w:r w:rsidRPr="00EF7738">
        <w:rPr>
          <w:rFonts w:hint="eastAsia"/>
          <w:lang w:val="nl-NL"/>
        </w:rPr>
        <w:t>神経毒性試験は実施しなかった。</w:t>
      </w:r>
    </w:p>
    <w:p w14:paraId="4707B9CD" w14:textId="77777777" w:rsidR="004C31C7" w:rsidRPr="00EF7738" w:rsidRDefault="004C31C7" w:rsidP="004C31C7">
      <w:pPr>
        <w:jc w:val="left"/>
        <w:rPr>
          <w:lang w:val="nl-NL"/>
        </w:rPr>
      </w:pPr>
    </w:p>
    <w:p w14:paraId="0E6FBA6D" w14:textId="77777777" w:rsidR="004C31C7" w:rsidRPr="00EF7738" w:rsidRDefault="004C31C7" w:rsidP="004C31C7">
      <w:pPr>
        <w:ind w:leftChars="125" w:left="473" w:hangingChars="100" w:hanging="210"/>
        <w:rPr>
          <w:i/>
        </w:rPr>
      </w:pPr>
      <w:r w:rsidRPr="00EF7738">
        <w:rPr>
          <w:rFonts w:hint="eastAsia"/>
          <w:i/>
        </w:rPr>
        <w:t>※　試験成績を提出する場合は、ラットの</w:t>
      </w:r>
      <w:r w:rsidRPr="00EF7738">
        <w:rPr>
          <w:rFonts w:hint="eastAsia"/>
          <w:i/>
        </w:rPr>
        <w:t>90</w:t>
      </w:r>
      <w:r w:rsidRPr="00EF7738">
        <w:rPr>
          <w:rFonts w:hint="eastAsia"/>
          <w:i/>
        </w:rPr>
        <w:t>日間反復経口投与毒性試験</w:t>
      </w:r>
      <w:r w:rsidR="00926E5B" w:rsidRPr="00EF7738">
        <w:rPr>
          <w:rFonts w:hint="eastAsia"/>
          <w:i/>
        </w:rPr>
        <w:t>（</w:t>
      </w:r>
      <w:r w:rsidR="00926E5B" w:rsidRPr="00EF7738">
        <w:rPr>
          <w:rFonts w:hint="eastAsia"/>
          <w:i/>
        </w:rPr>
        <w:t>5.3.1</w:t>
      </w:r>
      <w:r w:rsidR="00926E5B" w:rsidRPr="00EF7738">
        <w:rPr>
          <w:rFonts w:hint="eastAsia"/>
          <w:i/>
        </w:rPr>
        <w:t>）</w:t>
      </w:r>
      <w:r w:rsidRPr="00EF7738">
        <w:rPr>
          <w:rFonts w:hint="eastAsia"/>
          <w:i/>
        </w:rPr>
        <w:t>の記載例を参考にして記載する。</w:t>
      </w:r>
    </w:p>
    <w:p w14:paraId="6F4FAFFA" w14:textId="77777777" w:rsidR="006E4F56" w:rsidRPr="00EF7738" w:rsidRDefault="006E4F56" w:rsidP="006E4F56">
      <w:pPr>
        <w:tabs>
          <w:tab w:val="left" w:pos="1050"/>
        </w:tabs>
      </w:pPr>
    </w:p>
    <w:p w14:paraId="5F1EF57E" w14:textId="77777777" w:rsidR="006E4F56" w:rsidRPr="00EF7738" w:rsidRDefault="006E4F56" w:rsidP="006E4F56">
      <w:pPr>
        <w:tabs>
          <w:tab w:val="left" w:pos="1050"/>
        </w:tabs>
        <w:rPr>
          <w:b/>
          <w:lang w:val="nl-NL"/>
        </w:rPr>
      </w:pPr>
      <w:r w:rsidRPr="00EF7738">
        <w:rPr>
          <w:rFonts w:hint="eastAsia"/>
          <w:b/>
          <w:lang w:val="nl-NL"/>
        </w:rPr>
        <w:t>5.7.3</w:t>
      </w:r>
      <w:r w:rsidR="00932048" w:rsidRPr="00EF7738">
        <w:rPr>
          <w:rFonts w:hint="eastAsia"/>
          <w:b/>
          <w:lang w:val="nl-NL"/>
        </w:rPr>
        <w:t xml:space="preserve">　</w:t>
      </w:r>
      <w:r w:rsidRPr="00EF7738">
        <w:rPr>
          <w:rFonts w:hint="eastAsia"/>
          <w:b/>
          <w:lang w:val="nl-NL"/>
        </w:rPr>
        <w:t>28</w:t>
      </w:r>
      <w:r w:rsidRPr="00EF7738">
        <w:rPr>
          <w:rFonts w:hint="eastAsia"/>
          <w:b/>
          <w:lang w:val="nl-NL"/>
        </w:rPr>
        <w:t>日間反復投与遅発性神経毒性</w:t>
      </w:r>
    </w:p>
    <w:p w14:paraId="41BCBD5D" w14:textId="77777777" w:rsidR="0049020A" w:rsidRPr="00EF7738" w:rsidRDefault="0049020A" w:rsidP="0049020A">
      <w:pPr>
        <w:jc w:val="left"/>
        <w:rPr>
          <w:lang w:val="nl-NL"/>
        </w:rPr>
      </w:pPr>
      <w:r w:rsidRPr="00EF7738">
        <w:rPr>
          <w:rFonts w:hint="eastAsia"/>
          <w:lang w:val="nl-NL"/>
        </w:rPr>
        <w:t xml:space="preserve">　</w:t>
      </w:r>
      <w:r w:rsidRPr="00EF7738">
        <w:rPr>
          <w:rFonts w:hint="eastAsia"/>
        </w:rPr>
        <w:t>90</w:t>
      </w:r>
      <w:r w:rsidRPr="00EF7738">
        <w:rPr>
          <w:rFonts w:hint="eastAsia"/>
        </w:rPr>
        <w:t>日間反復経口投与毒性試験</w:t>
      </w:r>
      <w:r w:rsidRPr="00EF7738">
        <w:rPr>
          <w:rFonts w:hint="eastAsia"/>
          <w:lang w:val="nl-NL"/>
        </w:rPr>
        <w:t>（</w:t>
      </w:r>
      <w:r w:rsidRPr="00EF7738">
        <w:rPr>
          <w:rFonts w:hint="eastAsia"/>
          <w:lang w:val="nl-NL"/>
        </w:rPr>
        <w:t>5.3.1</w:t>
      </w:r>
      <w:r w:rsidRPr="00EF7738">
        <w:rPr>
          <w:rFonts w:hint="eastAsia"/>
          <w:lang w:val="nl-NL"/>
        </w:rPr>
        <w:t>）において、コリンエステラーゼ活性阻害が認められなかったことから</w:t>
      </w:r>
      <w:r w:rsidR="00A93970" w:rsidRPr="00EF7738">
        <w:rPr>
          <w:rFonts w:hint="eastAsia"/>
          <w:lang w:val="nl-NL"/>
        </w:rPr>
        <w:t>28</w:t>
      </w:r>
      <w:r w:rsidR="00A93970" w:rsidRPr="00EF7738">
        <w:rPr>
          <w:rFonts w:hint="eastAsia"/>
          <w:lang w:val="nl-NL"/>
        </w:rPr>
        <w:t>日間反復投与</w:t>
      </w:r>
      <w:r w:rsidRPr="00EF7738">
        <w:rPr>
          <w:rFonts w:hint="eastAsia"/>
          <w:lang w:val="nl-NL"/>
        </w:rPr>
        <w:t>遅発性神経毒性試験は実施しなかった。</w:t>
      </w:r>
    </w:p>
    <w:p w14:paraId="00B9636B" w14:textId="77777777" w:rsidR="0049020A" w:rsidRPr="00EF7738" w:rsidRDefault="0049020A" w:rsidP="0049020A">
      <w:pPr>
        <w:jc w:val="left"/>
        <w:rPr>
          <w:lang w:val="nl-NL"/>
        </w:rPr>
      </w:pPr>
    </w:p>
    <w:p w14:paraId="6327B00C" w14:textId="77777777" w:rsidR="0049020A" w:rsidRPr="00EF7738" w:rsidRDefault="0049020A" w:rsidP="0049020A">
      <w:pPr>
        <w:ind w:leftChars="125" w:left="473" w:hangingChars="100" w:hanging="210"/>
        <w:rPr>
          <w:i/>
        </w:rPr>
      </w:pPr>
      <w:r w:rsidRPr="00EF7738">
        <w:rPr>
          <w:rFonts w:hint="eastAsia"/>
          <w:i/>
        </w:rPr>
        <w:t>※　試験成績を提出する場合は、ラットの</w:t>
      </w:r>
      <w:r w:rsidRPr="00EF7738">
        <w:rPr>
          <w:rFonts w:hint="eastAsia"/>
          <w:i/>
        </w:rPr>
        <w:t>90</w:t>
      </w:r>
      <w:r w:rsidRPr="00EF7738">
        <w:rPr>
          <w:rFonts w:hint="eastAsia"/>
          <w:i/>
        </w:rPr>
        <w:t>日間反復経口投与毒性試験</w:t>
      </w:r>
      <w:r w:rsidR="00926E5B" w:rsidRPr="00EF7738">
        <w:rPr>
          <w:rFonts w:hint="eastAsia"/>
          <w:i/>
        </w:rPr>
        <w:t>（</w:t>
      </w:r>
      <w:r w:rsidR="00926E5B" w:rsidRPr="00EF7738">
        <w:rPr>
          <w:rFonts w:hint="eastAsia"/>
          <w:i/>
        </w:rPr>
        <w:t>5.3.1</w:t>
      </w:r>
      <w:r w:rsidR="00926E5B" w:rsidRPr="00EF7738">
        <w:rPr>
          <w:rFonts w:hint="eastAsia"/>
          <w:i/>
        </w:rPr>
        <w:t>）</w:t>
      </w:r>
      <w:r w:rsidRPr="00EF7738">
        <w:rPr>
          <w:rFonts w:hint="eastAsia"/>
          <w:i/>
        </w:rPr>
        <w:t>の記載例を参考にして記載する。</w:t>
      </w:r>
    </w:p>
    <w:p w14:paraId="0499B4B3" w14:textId="77777777" w:rsidR="006E4F56" w:rsidRPr="00EF7738" w:rsidRDefault="006E4F56" w:rsidP="006E4F56">
      <w:pPr>
        <w:tabs>
          <w:tab w:val="left" w:pos="1050"/>
        </w:tabs>
      </w:pPr>
    </w:p>
    <w:p w14:paraId="17B5EB08" w14:textId="77777777" w:rsidR="006E4F56" w:rsidRPr="00EF7738" w:rsidRDefault="006E4F56" w:rsidP="006E4F56">
      <w:pPr>
        <w:tabs>
          <w:tab w:val="left" w:pos="1050"/>
        </w:tabs>
        <w:rPr>
          <w:b/>
          <w:lang w:val="nl-NL"/>
        </w:rPr>
      </w:pPr>
      <w:r w:rsidRPr="00EF7738">
        <w:rPr>
          <w:rFonts w:hint="eastAsia"/>
          <w:b/>
          <w:lang w:val="nl-NL"/>
        </w:rPr>
        <w:t>5.7.4</w:t>
      </w:r>
      <w:r w:rsidR="00932048" w:rsidRPr="00EF7738">
        <w:rPr>
          <w:rFonts w:hint="eastAsia"/>
          <w:b/>
          <w:lang w:val="nl-NL"/>
        </w:rPr>
        <w:t xml:space="preserve">　</w:t>
      </w:r>
      <w:r w:rsidRPr="00EF7738">
        <w:rPr>
          <w:rFonts w:hint="eastAsia"/>
          <w:b/>
          <w:lang w:val="nl-NL"/>
        </w:rPr>
        <w:t>反復経口投与神経毒性</w:t>
      </w:r>
    </w:p>
    <w:p w14:paraId="390647A1" w14:textId="77777777" w:rsidR="0049020A" w:rsidRPr="00EF7738" w:rsidRDefault="0049020A" w:rsidP="0049020A">
      <w:pPr>
        <w:ind w:firstLineChars="100" w:firstLine="210"/>
        <w:jc w:val="left"/>
        <w:rPr>
          <w:lang w:val="nl-NL"/>
        </w:rPr>
      </w:pPr>
      <w:r w:rsidRPr="00EF7738">
        <w:rPr>
          <w:rFonts w:hint="eastAsia"/>
        </w:rPr>
        <w:t>90</w:t>
      </w:r>
      <w:r w:rsidRPr="00EF7738">
        <w:rPr>
          <w:rFonts w:hint="eastAsia"/>
        </w:rPr>
        <w:t>日間反復経口投与毒性試験</w:t>
      </w:r>
      <w:r w:rsidRPr="00EF7738">
        <w:rPr>
          <w:rFonts w:hint="eastAsia"/>
          <w:lang w:val="nl-NL"/>
        </w:rPr>
        <w:t>（</w:t>
      </w:r>
      <w:r w:rsidRPr="00EF7738">
        <w:rPr>
          <w:rFonts w:hint="eastAsia"/>
          <w:lang w:val="nl-NL"/>
        </w:rPr>
        <w:t>5.3.1</w:t>
      </w:r>
      <w:r w:rsidRPr="00EF7738">
        <w:rPr>
          <w:rFonts w:hint="eastAsia"/>
          <w:lang w:val="nl-NL"/>
        </w:rPr>
        <w:t>）において、神経毒性を示す所見が認められなかったこと、並びに、</w:t>
      </w:r>
      <w:r w:rsidRPr="00EF7738">
        <w:rPr>
          <w:rFonts w:hint="eastAsia"/>
          <w:lang w:val="nl-NL"/>
        </w:rPr>
        <w:t>chemx</w:t>
      </w:r>
      <w:r w:rsidRPr="00EF7738">
        <w:rPr>
          <w:rFonts w:hint="eastAsia"/>
          <w:lang w:val="nl-NL"/>
        </w:rPr>
        <w:t>の構造に既知神経毒性物質との類似性が認められないことから</w:t>
      </w:r>
      <w:r w:rsidR="00A93970" w:rsidRPr="00EF7738">
        <w:rPr>
          <w:rFonts w:hint="eastAsia"/>
          <w:lang w:val="nl-NL"/>
        </w:rPr>
        <w:t>反復経口投与</w:t>
      </w:r>
      <w:r w:rsidRPr="00EF7738">
        <w:rPr>
          <w:rFonts w:hint="eastAsia"/>
          <w:lang w:val="nl-NL"/>
        </w:rPr>
        <w:t>神経毒性試験は実施しなかった。</w:t>
      </w:r>
    </w:p>
    <w:p w14:paraId="40F6CE65" w14:textId="77777777" w:rsidR="0049020A" w:rsidRPr="00EF7738" w:rsidRDefault="0049020A" w:rsidP="0049020A">
      <w:pPr>
        <w:jc w:val="left"/>
        <w:rPr>
          <w:lang w:val="nl-NL"/>
        </w:rPr>
      </w:pPr>
    </w:p>
    <w:p w14:paraId="5758C98A" w14:textId="77777777" w:rsidR="0049020A" w:rsidRPr="00EF7738" w:rsidRDefault="0049020A" w:rsidP="0049020A">
      <w:pPr>
        <w:ind w:leftChars="125" w:left="473" w:hangingChars="100" w:hanging="210"/>
        <w:rPr>
          <w:i/>
        </w:rPr>
      </w:pPr>
      <w:r w:rsidRPr="00EF7738">
        <w:rPr>
          <w:rFonts w:hint="eastAsia"/>
          <w:i/>
        </w:rPr>
        <w:t>※　試験成績を提出する場合は、ラットの</w:t>
      </w:r>
      <w:r w:rsidRPr="00EF7738">
        <w:rPr>
          <w:rFonts w:hint="eastAsia"/>
          <w:i/>
        </w:rPr>
        <w:t>90</w:t>
      </w:r>
      <w:r w:rsidRPr="00EF7738">
        <w:rPr>
          <w:rFonts w:hint="eastAsia"/>
          <w:i/>
        </w:rPr>
        <w:t>日間反復経口投与毒性試験</w:t>
      </w:r>
      <w:r w:rsidR="00926E5B" w:rsidRPr="00EF7738">
        <w:rPr>
          <w:rFonts w:hint="eastAsia"/>
          <w:i/>
        </w:rPr>
        <w:t>（</w:t>
      </w:r>
      <w:r w:rsidR="00926E5B" w:rsidRPr="00EF7738">
        <w:rPr>
          <w:rFonts w:hint="eastAsia"/>
          <w:i/>
        </w:rPr>
        <w:t>5.3.1</w:t>
      </w:r>
      <w:r w:rsidR="00926E5B" w:rsidRPr="00EF7738">
        <w:rPr>
          <w:rFonts w:hint="eastAsia"/>
          <w:i/>
        </w:rPr>
        <w:t>）</w:t>
      </w:r>
      <w:r w:rsidRPr="00EF7738">
        <w:rPr>
          <w:rFonts w:hint="eastAsia"/>
          <w:i/>
        </w:rPr>
        <w:t>の記載例を参考にして記載する。</w:t>
      </w:r>
    </w:p>
    <w:p w14:paraId="04388C9A" w14:textId="77777777" w:rsidR="006E4F56" w:rsidRPr="00EF7738" w:rsidRDefault="006E4F56" w:rsidP="006E4F56">
      <w:pPr>
        <w:tabs>
          <w:tab w:val="left" w:pos="1050"/>
        </w:tabs>
      </w:pPr>
    </w:p>
    <w:p w14:paraId="08769EC7" w14:textId="77777777" w:rsidR="000E730F" w:rsidRPr="00EF7738" w:rsidRDefault="000E730F" w:rsidP="000E730F">
      <w:pPr>
        <w:tabs>
          <w:tab w:val="left" w:pos="1050"/>
        </w:tabs>
        <w:rPr>
          <w:b/>
          <w:lang w:val="nl-NL"/>
        </w:rPr>
      </w:pPr>
      <w:r w:rsidRPr="00EF7738">
        <w:rPr>
          <w:rFonts w:hint="eastAsia"/>
          <w:b/>
          <w:lang w:val="nl-NL"/>
        </w:rPr>
        <w:t>5.7.5</w:t>
      </w:r>
      <w:r w:rsidRPr="00EF7738">
        <w:rPr>
          <w:rFonts w:hint="eastAsia"/>
          <w:b/>
          <w:lang w:val="nl-NL"/>
        </w:rPr>
        <w:t xml:space="preserve">　発達神経毒性</w:t>
      </w:r>
    </w:p>
    <w:p w14:paraId="49B5FFED" w14:textId="77777777" w:rsidR="000E730F" w:rsidRPr="00EF7738" w:rsidRDefault="000E730F" w:rsidP="000E730F">
      <w:pPr>
        <w:ind w:firstLineChars="100" w:firstLine="210"/>
        <w:jc w:val="left"/>
        <w:rPr>
          <w:lang w:val="nl-NL"/>
        </w:rPr>
      </w:pPr>
      <w:r w:rsidRPr="00EF7738">
        <w:rPr>
          <w:rFonts w:hint="eastAsia"/>
        </w:rPr>
        <w:t>90</w:t>
      </w:r>
      <w:r w:rsidRPr="00EF7738">
        <w:rPr>
          <w:rFonts w:hint="eastAsia"/>
        </w:rPr>
        <w:t>日間反復経口投与毒性試験</w:t>
      </w:r>
      <w:r w:rsidRPr="00EF7738">
        <w:rPr>
          <w:rFonts w:hint="eastAsia"/>
          <w:lang w:val="nl-NL"/>
        </w:rPr>
        <w:t>（</w:t>
      </w:r>
      <w:r w:rsidRPr="00EF7738">
        <w:rPr>
          <w:rFonts w:hint="eastAsia"/>
          <w:lang w:val="nl-NL"/>
        </w:rPr>
        <w:t>5.3.1</w:t>
      </w:r>
      <w:r w:rsidRPr="00EF7738">
        <w:rPr>
          <w:rFonts w:hint="eastAsia"/>
          <w:lang w:val="nl-NL"/>
        </w:rPr>
        <w:t>）及び繁殖毒性（</w:t>
      </w:r>
      <w:r w:rsidRPr="00EF7738">
        <w:rPr>
          <w:rFonts w:hint="eastAsia"/>
          <w:lang w:val="nl-NL"/>
        </w:rPr>
        <w:t>5.6.1</w:t>
      </w:r>
      <w:r w:rsidRPr="00EF7738">
        <w:rPr>
          <w:rFonts w:hint="eastAsia"/>
          <w:lang w:val="nl-NL"/>
        </w:rPr>
        <w:t>）において、神経毒性を示す所見が認められなかったことから発達神経毒性試験は実施しなかった。</w:t>
      </w:r>
    </w:p>
    <w:p w14:paraId="6627F373" w14:textId="77777777" w:rsidR="000E730F" w:rsidRPr="00EF7738" w:rsidRDefault="000E730F" w:rsidP="000E730F">
      <w:pPr>
        <w:jc w:val="left"/>
        <w:rPr>
          <w:lang w:val="nl-NL"/>
        </w:rPr>
      </w:pPr>
    </w:p>
    <w:p w14:paraId="25B36024" w14:textId="77777777" w:rsidR="000E730F" w:rsidRPr="00EF7738" w:rsidRDefault="000E730F" w:rsidP="000E730F">
      <w:pPr>
        <w:ind w:leftChars="125" w:left="473" w:hangingChars="100" w:hanging="210"/>
        <w:rPr>
          <w:i/>
        </w:rPr>
      </w:pPr>
      <w:r w:rsidRPr="00EF7738">
        <w:rPr>
          <w:rFonts w:hint="eastAsia"/>
          <w:i/>
        </w:rPr>
        <w:t>※　試験成績を提出する場合は、ラットの</w:t>
      </w:r>
      <w:r w:rsidRPr="00EF7738">
        <w:rPr>
          <w:rFonts w:hint="eastAsia"/>
          <w:i/>
        </w:rPr>
        <w:t>90</w:t>
      </w:r>
      <w:r w:rsidRPr="00EF7738">
        <w:rPr>
          <w:rFonts w:hint="eastAsia"/>
          <w:i/>
        </w:rPr>
        <w:t>日間反復経口投与毒性試験（</w:t>
      </w:r>
      <w:r w:rsidRPr="00EF7738">
        <w:rPr>
          <w:rFonts w:hint="eastAsia"/>
          <w:i/>
        </w:rPr>
        <w:t>5.3.1</w:t>
      </w:r>
      <w:r w:rsidRPr="00EF7738">
        <w:rPr>
          <w:rFonts w:hint="eastAsia"/>
          <w:i/>
        </w:rPr>
        <w:t>）の記載例を参考にして記載する。</w:t>
      </w:r>
    </w:p>
    <w:p w14:paraId="6D7C04FD" w14:textId="77777777" w:rsidR="000E730F" w:rsidRPr="00EF7738" w:rsidRDefault="000E730F" w:rsidP="000E730F">
      <w:pPr>
        <w:tabs>
          <w:tab w:val="left" w:pos="1050"/>
        </w:tabs>
      </w:pPr>
    </w:p>
    <w:p w14:paraId="49D85BCA" w14:textId="77777777" w:rsidR="006E4F56" w:rsidRPr="00EF7738" w:rsidRDefault="006E4F56" w:rsidP="006E4F56">
      <w:pPr>
        <w:tabs>
          <w:tab w:val="left" w:pos="1050"/>
        </w:tabs>
        <w:rPr>
          <w:b/>
          <w:sz w:val="22"/>
          <w:szCs w:val="22"/>
          <w:lang w:val="nl-NL"/>
        </w:rPr>
      </w:pPr>
      <w:r w:rsidRPr="00EF7738">
        <w:rPr>
          <w:rFonts w:hint="eastAsia"/>
          <w:b/>
          <w:sz w:val="22"/>
          <w:szCs w:val="22"/>
          <w:lang w:val="nl-NL"/>
        </w:rPr>
        <w:lastRenderedPageBreak/>
        <w:t>5.</w:t>
      </w:r>
      <w:r w:rsidR="005736AB" w:rsidRPr="00EF7738">
        <w:rPr>
          <w:rFonts w:hint="eastAsia"/>
          <w:b/>
          <w:sz w:val="22"/>
          <w:szCs w:val="22"/>
          <w:lang w:val="nl-NL"/>
        </w:rPr>
        <w:t>8</w:t>
      </w:r>
      <w:r w:rsidR="00932048" w:rsidRPr="00EF7738">
        <w:rPr>
          <w:rFonts w:hint="eastAsia"/>
          <w:b/>
          <w:sz w:val="22"/>
          <w:szCs w:val="22"/>
          <w:lang w:val="nl-NL"/>
        </w:rPr>
        <w:t xml:space="preserve">　</w:t>
      </w:r>
      <w:r w:rsidRPr="00EF7738">
        <w:rPr>
          <w:rFonts w:hint="eastAsia"/>
          <w:b/>
          <w:sz w:val="22"/>
          <w:szCs w:val="22"/>
          <w:lang w:val="nl-NL"/>
        </w:rPr>
        <w:t>代謝物の毒性</w:t>
      </w:r>
    </w:p>
    <w:p w14:paraId="0C463438" w14:textId="77777777" w:rsidR="00F70E4B" w:rsidRPr="00EF7738" w:rsidRDefault="00932048" w:rsidP="00932048">
      <w:pPr>
        <w:rPr>
          <w:b/>
        </w:rPr>
      </w:pPr>
      <w:r w:rsidRPr="00EF7738">
        <w:rPr>
          <w:rFonts w:hint="eastAsia"/>
          <w:b/>
          <w:lang w:val="nl-NL"/>
        </w:rPr>
        <w:t>5.</w:t>
      </w:r>
      <w:r w:rsidR="005736AB" w:rsidRPr="00EF7738">
        <w:rPr>
          <w:rFonts w:hint="eastAsia"/>
          <w:b/>
          <w:lang w:val="nl-NL"/>
        </w:rPr>
        <w:t>8</w:t>
      </w:r>
      <w:r w:rsidRPr="00EF7738">
        <w:rPr>
          <w:rFonts w:hint="eastAsia"/>
          <w:b/>
          <w:lang w:val="nl-NL"/>
        </w:rPr>
        <w:t>.1</w:t>
      </w:r>
      <w:r w:rsidRPr="00EF7738">
        <w:rPr>
          <w:rFonts w:hint="eastAsia"/>
          <w:b/>
          <w:lang w:val="nl-NL"/>
        </w:rPr>
        <w:t xml:space="preserve">　</w:t>
      </w:r>
      <w:proofErr w:type="spellStart"/>
      <w:r w:rsidR="00F70E4B" w:rsidRPr="00EF7738">
        <w:rPr>
          <w:rFonts w:hint="eastAsia"/>
          <w:b/>
        </w:rPr>
        <w:t>desmethyl</w:t>
      </w:r>
      <w:proofErr w:type="spellEnd"/>
      <w:r w:rsidR="00F70E4B" w:rsidRPr="00EF7738">
        <w:rPr>
          <w:rFonts w:hint="eastAsia"/>
          <w:b/>
        </w:rPr>
        <w:t xml:space="preserve"> </w:t>
      </w:r>
      <w:proofErr w:type="spellStart"/>
      <w:r w:rsidR="00F70E4B" w:rsidRPr="00EF7738">
        <w:rPr>
          <w:rFonts w:hint="eastAsia"/>
          <w:b/>
        </w:rPr>
        <w:t>chemx</w:t>
      </w:r>
      <w:proofErr w:type="spellEnd"/>
      <w:r w:rsidR="00F70E4B" w:rsidRPr="00EF7738">
        <w:rPr>
          <w:rFonts w:hint="eastAsia"/>
          <w:b/>
        </w:rPr>
        <w:t>（代謝物</w:t>
      </w:r>
      <w:r w:rsidR="00F70E4B" w:rsidRPr="00EF7738">
        <w:rPr>
          <w:rFonts w:hint="eastAsia"/>
          <w:b/>
        </w:rPr>
        <w:t>1</w:t>
      </w:r>
      <w:r w:rsidR="00F70E4B" w:rsidRPr="00EF7738">
        <w:rPr>
          <w:rFonts w:hint="eastAsia"/>
          <w:b/>
        </w:rPr>
        <w:t>）の毒性</w:t>
      </w:r>
    </w:p>
    <w:p w14:paraId="7C4E0808" w14:textId="77777777" w:rsidR="00F70E4B" w:rsidRPr="00EF7738" w:rsidRDefault="00F70E4B" w:rsidP="00F70E4B">
      <w:pPr>
        <w:ind w:leftChars="125" w:left="473" w:hangingChars="100" w:hanging="210"/>
        <w:rPr>
          <w:i/>
        </w:rPr>
      </w:pPr>
      <w:r w:rsidRPr="00EF7738">
        <w:rPr>
          <w:rFonts w:hint="eastAsia"/>
          <w:i/>
        </w:rPr>
        <w:t>※　代謝物の毒性試験を提出する場合は、実施した種類の試験の記載例を参考にして、代謝物ごとに記載する。</w:t>
      </w:r>
    </w:p>
    <w:p w14:paraId="589703E1" w14:textId="77777777" w:rsidR="00D303A7" w:rsidRPr="00EF7738" w:rsidRDefault="00D303A7" w:rsidP="00D303A7">
      <w:pPr>
        <w:tabs>
          <w:tab w:val="left" w:pos="1050"/>
        </w:tabs>
        <w:rPr>
          <w:b/>
          <w:lang w:val="nl-NL"/>
        </w:rPr>
      </w:pPr>
    </w:p>
    <w:p w14:paraId="347CBB03" w14:textId="77777777" w:rsidR="00D303A7" w:rsidRPr="00EF7738" w:rsidRDefault="00D303A7" w:rsidP="00D303A7">
      <w:pPr>
        <w:tabs>
          <w:tab w:val="left" w:pos="1050"/>
        </w:tabs>
        <w:rPr>
          <w:b/>
          <w:u w:val="single" w:color="000000"/>
        </w:rPr>
      </w:pPr>
      <w:r w:rsidRPr="00EF7738">
        <w:rPr>
          <w:rFonts w:hint="eastAsia"/>
          <w:b/>
          <w:lang w:val="nl-NL"/>
        </w:rPr>
        <w:t>5.</w:t>
      </w:r>
      <w:r w:rsidR="005736AB" w:rsidRPr="00EF7738">
        <w:rPr>
          <w:rFonts w:hint="eastAsia"/>
          <w:b/>
          <w:lang w:val="nl-NL"/>
        </w:rPr>
        <w:t>9</w:t>
      </w:r>
      <w:r w:rsidRPr="00EF7738">
        <w:rPr>
          <w:rFonts w:hint="eastAsia"/>
          <w:b/>
          <w:lang w:val="nl-NL"/>
        </w:rPr>
        <w:t xml:space="preserve">　</w:t>
      </w:r>
      <w:r w:rsidRPr="00EF7738">
        <w:rPr>
          <w:rFonts w:hint="eastAsia"/>
          <w:b/>
        </w:rPr>
        <w:t>添加物及び不純物の毒性</w:t>
      </w:r>
    </w:p>
    <w:p w14:paraId="301F27A0" w14:textId="77777777" w:rsidR="00D303A7" w:rsidRPr="00EF7738" w:rsidRDefault="00D303A7" w:rsidP="00D303A7">
      <w:pPr>
        <w:tabs>
          <w:tab w:val="left" w:pos="1050"/>
        </w:tabs>
        <w:ind w:firstLineChars="100" w:firstLine="210"/>
        <w:rPr>
          <w:b/>
          <w:lang w:val="nl-NL"/>
        </w:rPr>
      </w:pPr>
      <w:r w:rsidRPr="00EF7738">
        <w:rPr>
          <w:rFonts w:hint="eastAsia"/>
        </w:rPr>
        <w:t>非公表情報として別冊に記載した。</w:t>
      </w:r>
    </w:p>
    <w:p w14:paraId="363FEE2E" w14:textId="77777777" w:rsidR="00F70E4B" w:rsidRPr="00EF7738" w:rsidRDefault="00F70E4B" w:rsidP="006E4F56">
      <w:pPr>
        <w:tabs>
          <w:tab w:val="left" w:pos="1050"/>
        </w:tabs>
        <w:rPr>
          <w:b/>
        </w:rPr>
      </w:pPr>
    </w:p>
    <w:p w14:paraId="4DA1385F" w14:textId="77777777" w:rsidR="006E4F56" w:rsidRPr="00EF7738" w:rsidRDefault="006E4F56" w:rsidP="006E4F56">
      <w:pPr>
        <w:tabs>
          <w:tab w:val="left" w:pos="1050"/>
        </w:tabs>
        <w:rPr>
          <w:b/>
          <w:lang w:val="nl-NL"/>
        </w:rPr>
      </w:pPr>
      <w:r w:rsidRPr="00EF7738">
        <w:rPr>
          <w:rFonts w:hint="eastAsia"/>
          <w:b/>
          <w:lang w:val="nl-NL"/>
        </w:rPr>
        <w:t>5.</w:t>
      </w:r>
      <w:r w:rsidR="00D303A7" w:rsidRPr="00EF7738">
        <w:rPr>
          <w:rFonts w:hint="eastAsia"/>
          <w:b/>
          <w:lang w:val="nl-NL"/>
        </w:rPr>
        <w:t>1</w:t>
      </w:r>
      <w:r w:rsidR="005736AB" w:rsidRPr="00EF7738">
        <w:rPr>
          <w:rFonts w:hint="eastAsia"/>
          <w:b/>
          <w:lang w:val="nl-NL"/>
        </w:rPr>
        <w:t>0</w:t>
      </w:r>
      <w:r w:rsidR="00932048" w:rsidRPr="00EF7738">
        <w:rPr>
          <w:rFonts w:hint="eastAsia"/>
          <w:b/>
          <w:lang w:val="nl-NL"/>
        </w:rPr>
        <w:t xml:space="preserve">　</w:t>
      </w:r>
      <w:r w:rsidRPr="00EF7738">
        <w:rPr>
          <w:rFonts w:hint="eastAsia"/>
          <w:b/>
          <w:lang w:val="nl-NL"/>
        </w:rPr>
        <w:t>事故例、解毒法等</w:t>
      </w:r>
    </w:p>
    <w:p w14:paraId="3CFC704D" w14:textId="77777777" w:rsidR="006E4F56" w:rsidRPr="00EF7738" w:rsidRDefault="006E4F56" w:rsidP="006E4F56">
      <w:pPr>
        <w:tabs>
          <w:tab w:val="left" w:pos="1050"/>
        </w:tabs>
        <w:rPr>
          <w:b/>
          <w:lang w:val="nl-NL"/>
        </w:rPr>
      </w:pPr>
      <w:r w:rsidRPr="00EF7738">
        <w:rPr>
          <w:rFonts w:hint="eastAsia"/>
          <w:b/>
          <w:lang w:val="nl-NL"/>
        </w:rPr>
        <w:t>5.</w:t>
      </w:r>
      <w:r w:rsidR="00D303A7" w:rsidRPr="00EF7738">
        <w:rPr>
          <w:rFonts w:hint="eastAsia"/>
          <w:b/>
          <w:lang w:val="nl-NL"/>
        </w:rPr>
        <w:t>1</w:t>
      </w:r>
      <w:r w:rsidR="005736AB" w:rsidRPr="00EF7738">
        <w:rPr>
          <w:rFonts w:hint="eastAsia"/>
          <w:b/>
          <w:lang w:val="nl-NL"/>
        </w:rPr>
        <w:t>0</w:t>
      </w:r>
      <w:r w:rsidRPr="00EF7738">
        <w:rPr>
          <w:rFonts w:hint="eastAsia"/>
          <w:b/>
          <w:lang w:val="nl-NL"/>
        </w:rPr>
        <w:t>.1</w:t>
      </w:r>
      <w:r w:rsidR="00932048" w:rsidRPr="00EF7738">
        <w:rPr>
          <w:rFonts w:hint="eastAsia"/>
          <w:b/>
          <w:lang w:val="nl-NL"/>
        </w:rPr>
        <w:t xml:space="preserve">　</w:t>
      </w:r>
      <w:r w:rsidRPr="00EF7738">
        <w:rPr>
          <w:rFonts w:hint="eastAsia"/>
          <w:b/>
          <w:lang w:val="nl-NL"/>
        </w:rPr>
        <w:t>製造時、使用時等における事故例</w:t>
      </w:r>
    </w:p>
    <w:p w14:paraId="3B6D0101" w14:textId="77777777" w:rsidR="008D45D5" w:rsidRPr="00EF7738" w:rsidRDefault="008D45D5" w:rsidP="008D45D5">
      <w:pPr>
        <w:tabs>
          <w:tab w:val="left" w:pos="1050"/>
        </w:tabs>
        <w:rPr>
          <w:lang w:val="nl-NL"/>
        </w:rPr>
      </w:pPr>
      <w:r w:rsidRPr="00EF7738">
        <w:rPr>
          <w:rFonts w:hint="eastAsia"/>
          <w:lang w:val="nl-NL"/>
        </w:rPr>
        <w:t xml:space="preserve">　現在までのところ、特に報告例はない。</w:t>
      </w:r>
    </w:p>
    <w:p w14:paraId="5FCC64B2" w14:textId="77777777" w:rsidR="006E4F56" w:rsidRPr="00EF7738" w:rsidRDefault="006E4F56" w:rsidP="006E4F56">
      <w:pPr>
        <w:tabs>
          <w:tab w:val="left" w:pos="1050"/>
        </w:tabs>
        <w:rPr>
          <w:lang w:val="nl-NL"/>
        </w:rPr>
      </w:pPr>
    </w:p>
    <w:p w14:paraId="3F3FD8A1" w14:textId="77777777" w:rsidR="006E4F56" w:rsidRPr="00EF7738" w:rsidRDefault="006E4F56" w:rsidP="006E4F56">
      <w:pPr>
        <w:tabs>
          <w:tab w:val="left" w:pos="1050"/>
        </w:tabs>
        <w:rPr>
          <w:b/>
          <w:lang w:val="nl-NL"/>
        </w:rPr>
      </w:pPr>
      <w:r w:rsidRPr="00EF7738">
        <w:rPr>
          <w:rFonts w:hint="eastAsia"/>
          <w:b/>
          <w:lang w:val="nl-NL"/>
        </w:rPr>
        <w:t>5.</w:t>
      </w:r>
      <w:r w:rsidR="00D303A7" w:rsidRPr="00EF7738">
        <w:rPr>
          <w:rFonts w:hint="eastAsia"/>
          <w:b/>
          <w:lang w:val="nl-NL"/>
        </w:rPr>
        <w:t>1</w:t>
      </w:r>
      <w:r w:rsidR="005736AB" w:rsidRPr="00EF7738">
        <w:rPr>
          <w:rFonts w:hint="eastAsia"/>
          <w:b/>
          <w:lang w:val="nl-NL"/>
        </w:rPr>
        <w:t>0</w:t>
      </w:r>
      <w:r w:rsidRPr="00EF7738">
        <w:rPr>
          <w:rFonts w:hint="eastAsia"/>
          <w:b/>
          <w:lang w:val="nl-NL"/>
        </w:rPr>
        <w:t>.2</w:t>
      </w:r>
      <w:r w:rsidR="00932048" w:rsidRPr="00EF7738">
        <w:rPr>
          <w:rFonts w:hint="eastAsia"/>
          <w:b/>
          <w:lang w:val="nl-NL"/>
        </w:rPr>
        <w:t xml:space="preserve">　</w:t>
      </w:r>
      <w:r w:rsidRPr="00EF7738">
        <w:rPr>
          <w:rFonts w:hint="eastAsia"/>
          <w:b/>
          <w:lang w:val="nl-NL"/>
        </w:rPr>
        <w:t>解毒</w:t>
      </w:r>
      <w:r w:rsidR="005736AB" w:rsidRPr="00EF7738">
        <w:rPr>
          <w:rFonts w:hint="eastAsia"/>
          <w:b/>
          <w:lang w:val="nl-NL"/>
        </w:rPr>
        <w:t>方法又は救命処置方法</w:t>
      </w:r>
    </w:p>
    <w:p w14:paraId="0F667BC6" w14:textId="77777777" w:rsidR="006E4F56" w:rsidRPr="00EF7738" w:rsidRDefault="006C3980" w:rsidP="006E4F56">
      <w:pPr>
        <w:tabs>
          <w:tab w:val="left" w:pos="1050"/>
        </w:tabs>
        <w:rPr>
          <w:lang w:val="nl-NL"/>
        </w:rPr>
      </w:pPr>
      <w:r w:rsidRPr="00EF7738">
        <w:rPr>
          <w:rFonts w:hint="eastAsia"/>
          <w:lang w:val="nl-NL"/>
        </w:rPr>
        <w:t xml:space="preserve">　</w:t>
      </w:r>
      <w:r w:rsidR="005736AB" w:rsidRPr="00EF7738">
        <w:rPr>
          <w:rFonts w:hint="eastAsia"/>
          <w:lang w:val="nl-NL"/>
        </w:rPr>
        <w:t>急性毒性試験の結果から、解毒方法又は救命処置方法の検索は不要と考えられたため、</w:t>
      </w:r>
      <w:r w:rsidRPr="00EF7738">
        <w:rPr>
          <w:rFonts w:hint="eastAsia"/>
          <w:lang w:val="nl-NL"/>
        </w:rPr>
        <w:t>特別な</w:t>
      </w:r>
      <w:r w:rsidR="0098042A" w:rsidRPr="00EF7738">
        <w:rPr>
          <w:rFonts w:hint="eastAsia"/>
          <w:lang w:val="nl-NL"/>
        </w:rPr>
        <w:t>応急処置</w:t>
      </w:r>
      <w:r w:rsidRPr="00EF7738">
        <w:rPr>
          <w:rFonts w:hint="eastAsia"/>
          <w:lang w:val="nl-NL"/>
        </w:rPr>
        <w:t>法</w:t>
      </w:r>
      <w:r w:rsidR="0098042A" w:rsidRPr="00EF7738">
        <w:rPr>
          <w:rFonts w:hint="eastAsia"/>
          <w:lang w:val="nl-NL"/>
        </w:rPr>
        <w:t>、解毒剤はない。</w:t>
      </w:r>
      <w:r w:rsidRPr="00EF7738">
        <w:rPr>
          <w:rFonts w:hint="eastAsia"/>
          <w:lang w:val="nl-NL"/>
        </w:rPr>
        <w:t>必要に応じ、</w:t>
      </w:r>
      <w:r w:rsidR="0098042A" w:rsidRPr="00EF7738">
        <w:rPr>
          <w:rFonts w:hint="eastAsia"/>
          <w:lang w:val="nl-NL"/>
        </w:rPr>
        <w:t>一般的な対症療法を用いる。</w:t>
      </w:r>
    </w:p>
    <w:p w14:paraId="69A701E4" w14:textId="77777777" w:rsidR="0025650C" w:rsidRPr="00EF7738" w:rsidRDefault="0025650C" w:rsidP="006E4F56">
      <w:pPr>
        <w:tabs>
          <w:tab w:val="left" w:pos="1050"/>
        </w:tabs>
        <w:rPr>
          <w:lang w:val="nl-NL"/>
        </w:rPr>
      </w:pPr>
    </w:p>
    <w:p w14:paraId="06966B10" w14:textId="138E6EAF" w:rsidR="006E4F56" w:rsidRPr="00EF7738" w:rsidRDefault="006E4F56" w:rsidP="00932048">
      <w:pPr>
        <w:rPr>
          <w:b/>
          <w:lang w:val="nl-NL"/>
        </w:rPr>
      </w:pPr>
      <w:r w:rsidRPr="00EF7738">
        <w:rPr>
          <w:rFonts w:hint="eastAsia"/>
          <w:b/>
          <w:lang w:val="nl-NL"/>
        </w:rPr>
        <w:t>5.</w:t>
      </w:r>
      <w:r w:rsidR="00D303A7" w:rsidRPr="00EF7738">
        <w:rPr>
          <w:rFonts w:hint="eastAsia"/>
          <w:b/>
          <w:lang w:val="nl-NL"/>
        </w:rPr>
        <w:t>1</w:t>
      </w:r>
      <w:r w:rsidR="00AB3C34" w:rsidRPr="00EF7738">
        <w:rPr>
          <w:b/>
          <w:lang w:val="nl-NL"/>
        </w:rPr>
        <w:t>1</w:t>
      </w:r>
      <w:r w:rsidR="00932048" w:rsidRPr="00EF7738">
        <w:rPr>
          <w:rFonts w:hint="eastAsia"/>
          <w:b/>
          <w:lang w:val="nl-NL"/>
        </w:rPr>
        <w:t xml:space="preserve">　</w:t>
      </w:r>
      <w:r w:rsidRPr="00EF7738">
        <w:rPr>
          <w:rFonts w:hint="eastAsia"/>
          <w:b/>
          <w:lang w:val="nl-NL"/>
        </w:rPr>
        <w:t>毒性の総合考察</w:t>
      </w:r>
    </w:p>
    <w:p w14:paraId="5395E5C8" w14:textId="77777777" w:rsidR="009A31C7" w:rsidRPr="00EF7738" w:rsidRDefault="009A31C7" w:rsidP="006E4F56">
      <w:pPr>
        <w:tabs>
          <w:tab w:val="left" w:pos="1050"/>
        </w:tabs>
        <w:rPr>
          <w:b/>
          <w:lang w:val="nl-NL"/>
        </w:rPr>
      </w:pPr>
      <w:r w:rsidRPr="00EF7738">
        <w:rPr>
          <w:rFonts w:hint="eastAsia"/>
          <w:b/>
          <w:lang w:val="nl-NL"/>
        </w:rPr>
        <w:t>動物代謝</w:t>
      </w:r>
    </w:p>
    <w:p w14:paraId="389D177E" w14:textId="77777777" w:rsidR="009A31C7" w:rsidRPr="00EF7738" w:rsidRDefault="009A31C7" w:rsidP="009A31C7">
      <w:pPr>
        <w:ind w:firstLineChars="100" w:firstLine="210"/>
        <w:rPr>
          <w:lang w:val="nl-NL"/>
        </w:rPr>
      </w:pPr>
      <w:proofErr w:type="spellStart"/>
      <w:r w:rsidRPr="00EF7738">
        <w:rPr>
          <w:rFonts w:hint="eastAsia"/>
        </w:rPr>
        <w:t>chemx</w:t>
      </w:r>
      <w:proofErr w:type="spellEnd"/>
      <w:r w:rsidRPr="00EF7738">
        <w:rPr>
          <w:rFonts w:hint="eastAsia"/>
        </w:rPr>
        <w:t>及びその代謝物は、ラット体内から容易に排泄され、投与量の</w:t>
      </w:r>
      <w:r w:rsidRPr="00EF7738">
        <w:rPr>
          <w:rFonts w:hint="eastAsia"/>
        </w:rPr>
        <w:t>90</w:t>
      </w:r>
      <w:r w:rsidR="00333694" w:rsidRPr="00EF7738">
        <w:rPr>
          <w:rFonts w:hint="eastAsia"/>
        </w:rPr>
        <w:t xml:space="preserve"> </w:t>
      </w:r>
      <w:r w:rsidRPr="00EF7738">
        <w:rPr>
          <w:rFonts w:hint="eastAsia"/>
        </w:rPr>
        <w:t>%</w:t>
      </w:r>
      <w:r w:rsidRPr="00EF7738">
        <w:rPr>
          <w:rFonts w:hint="eastAsia"/>
        </w:rPr>
        <w:t>以上が</w:t>
      </w:r>
      <w:r w:rsidRPr="00EF7738">
        <w:rPr>
          <w:rFonts w:hint="eastAsia"/>
        </w:rPr>
        <w:t>3</w:t>
      </w:r>
      <w:r w:rsidRPr="00EF7738">
        <w:rPr>
          <w:rFonts w:hint="eastAsia"/>
        </w:rPr>
        <w:t>日間で排泄された。低用量群では、尿中排泄が主要な排泄経路であり（</w:t>
      </w:r>
      <w:r w:rsidRPr="00EF7738">
        <w:rPr>
          <w:rFonts w:hint="eastAsia"/>
        </w:rPr>
        <w:t>77</w:t>
      </w:r>
      <w:r w:rsidR="00774546" w:rsidRPr="00EF7738">
        <w:rPr>
          <w:rFonts w:hint="eastAsia"/>
        </w:rPr>
        <w:t xml:space="preserve"> %</w:t>
      </w:r>
      <w:r w:rsidRPr="00EF7738">
        <w:rPr>
          <w:rFonts w:hint="eastAsia"/>
        </w:rPr>
        <w:t>-87</w:t>
      </w:r>
      <w:r w:rsidR="00333694" w:rsidRPr="00EF7738">
        <w:rPr>
          <w:rFonts w:hint="eastAsia"/>
        </w:rPr>
        <w:t xml:space="preserve"> </w:t>
      </w:r>
      <w:r w:rsidRPr="00EF7738">
        <w:rPr>
          <w:rFonts w:hint="eastAsia"/>
        </w:rPr>
        <w:t>%</w:t>
      </w:r>
      <w:r w:rsidRPr="00EF7738">
        <w:rPr>
          <w:rFonts w:hint="eastAsia"/>
        </w:rPr>
        <w:t>）、高用量群では、糞中排泄が主な排泄経路であった（</w:t>
      </w:r>
      <w:r w:rsidRPr="00EF7738">
        <w:rPr>
          <w:rFonts w:hint="eastAsia"/>
        </w:rPr>
        <w:t>59</w:t>
      </w:r>
      <w:r w:rsidR="00333694" w:rsidRPr="00EF7738">
        <w:rPr>
          <w:rFonts w:hint="eastAsia"/>
        </w:rPr>
        <w:t xml:space="preserve"> </w:t>
      </w:r>
      <w:r w:rsidRPr="00EF7738">
        <w:rPr>
          <w:rFonts w:hint="eastAsia"/>
        </w:rPr>
        <w:t>%</w:t>
      </w:r>
      <w:r w:rsidRPr="00EF7738">
        <w:rPr>
          <w:rFonts w:hint="eastAsia"/>
        </w:rPr>
        <w:t>）。低用量群における吸収率は</w:t>
      </w:r>
      <w:r w:rsidRPr="00EF7738">
        <w:rPr>
          <w:rFonts w:hint="eastAsia"/>
        </w:rPr>
        <w:t>90</w:t>
      </w:r>
      <w:r w:rsidR="00333694" w:rsidRPr="00EF7738">
        <w:rPr>
          <w:rFonts w:hint="eastAsia"/>
        </w:rPr>
        <w:t xml:space="preserve"> </w:t>
      </w:r>
      <w:r w:rsidRPr="00EF7738">
        <w:rPr>
          <w:rFonts w:hint="eastAsia"/>
        </w:rPr>
        <w:t>%</w:t>
      </w:r>
      <w:r w:rsidRPr="00EF7738">
        <w:rPr>
          <w:rFonts w:hint="eastAsia"/>
        </w:rPr>
        <w:t>以上であったが、高用量群における吸収率は</w:t>
      </w:r>
      <w:r w:rsidR="00926E5B" w:rsidRPr="00EF7738">
        <w:rPr>
          <w:rFonts w:hint="eastAsia"/>
        </w:rPr>
        <w:t>平均して</w:t>
      </w:r>
      <w:r w:rsidR="00926E5B" w:rsidRPr="00EF7738">
        <w:rPr>
          <w:rFonts w:hint="eastAsia"/>
        </w:rPr>
        <w:t>38</w:t>
      </w:r>
      <w:r w:rsidR="00333694" w:rsidRPr="00EF7738">
        <w:rPr>
          <w:rFonts w:hint="eastAsia"/>
        </w:rPr>
        <w:t xml:space="preserve"> </w:t>
      </w:r>
      <w:r w:rsidRPr="00EF7738">
        <w:rPr>
          <w:rFonts w:hint="eastAsia"/>
        </w:rPr>
        <w:t>%</w:t>
      </w:r>
      <w:r w:rsidRPr="00EF7738">
        <w:rPr>
          <w:rFonts w:hint="eastAsia"/>
        </w:rPr>
        <w:t>であった。体内に残留する兆候はほとんどなく、肝臓（</w:t>
      </w:r>
      <w:r w:rsidRPr="00EF7738">
        <w:rPr>
          <w:rFonts w:hint="eastAsia"/>
        </w:rPr>
        <w:t>&lt;0.13</w:t>
      </w:r>
      <w:r w:rsidR="00333694" w:rsidRPr="00EF7738">
        <w:rPr>
          <w:rFonts w:hint="eastAsia"/>
        </w:rPr>
        <w:t xml:space="preserve"> </w:t>
      </w:r>
      <w:r w:rsidRPr="00EF7738">
        <w:rPr>
          <w:rFonts w:hint="eastAsia"/>
        </w:rPr>
        <w:t>%</w:t>
      </w:r>
      <w:r w:rsidRPr="00EF7738">
        <w:rPr>
          <w:rFonts w:hint="eastAsia"/>
        </w:rPr>
        <w:t>）を除き、投与量の</w:t>
      </w:r>
      <w:r w:rsidRPr="00EF7738">
        <w:rPr>
          <w:rFonts w:hint="eastAsia"/>
        </w:rPr>
        <w:t>0.01</w:t>
      </w:r>
      <w:r w:rsidR="00333694" w:rsidRPr="00EF7738">
        <w:rPr>
          <w:rFonts w:hint="eastAsia"/>
        </w:rPr>
        <w:t xml:space="preserve"> </w:t>
      </w:r>
      <w:r w:rsidRPr="00EF7738">
        <w:rPr>
          <w:rFonts w:hint="eastAsia"/>
        </w:rPr>
        <w:t>%</w:t>
      </w:r>
      <w:r w:rsidRPr="00EF7738">
        <w:rPr>
          <w:rFonts w:hint="eastAsia"/>
        </w:rPr>
        <w:t>を超える組織はなかった。排泄された放射性物質の主要成分は、未変化の</w:t>
      </w:r>
      <w:proofErr w:type="spellStart"/>
      <w:r w:rsidRPr="00EF7738">
        <w:rPr>
          <w:rFonts w:hint="eastAsia"/>
        </w:rPr>
        <w:t>chemx</w:t>
      </w:r>
      <w:proofErr w:type="spellEnd"/>
      <w:r w:rsidRPr="00EF7738">
        <w:rPr>
          <w:rFonts w:hint="eastAsia"/>
        </w:rPr>
        <w:t>であった。ラットにおける</w:t>
      </w:r>
      <w:proofErr w:type="spellStart"/>
      <w:r w:rsidRPr="00EF7738">
        <w:rPr>
          <w:rFonts w:hint="eastAsia"/>
        </w:rPr>
        <w:t>chemx</w:t>
      </w:r>
      <w:proofErr w:type="spellEnd"/>
      <w:r w:rsidRPr="00EF7738">
        <w:rPr>
          <w:rFonts w:hint="eastAsia"/>
        </w:rPr>
        <w:t>の代謝は、脱メチル化及び</w:t>
      </w:r>
      <w:r w:rsidRPr="00EF7738">
        <w:rPr>
          <w:rFonts w:hint="eastAsia"/>
        </w:rPr>
        <w:t>chem2</w:t>
      </w:r>
      <w:r w:rsidRPr="00EF7738">
        <w:rPr>
          <w:rFonts w:hint="eastAsia"/>
        </w:rPr>
        <w:t>環のヒドロキシル化が限定的に認められた。</w:t>
      </w:r>
    </w:p>
    <w:p w14:paraId="7D9B1243" w14:textId="77777777" w:rsidR="009A31C7" w:rsidRPr="00EF7738" w:rsidRDefault="009A31C7" w:rsidP="006E4F56">
      <w:pPr>
        <w:tabs>
          <w:tab w:val="left" w:pos="1050"/>
        </w:tabs>
        <w:rPr>
          <w:lang w:val="nl-NL"/>
        </w:rPr>
      </w:pPr>
    </w:p>
    <w:p w14:paraId="41189E35" w14:textId="77777777" w:rsidR="00E045AE" w:rsidRPr="00EF7738" w:rsidRDefault="00E045AE" w:rsidP="006E4F56">
      <w:pPr>
        <w:tabs>
          <w:tab w:val="left" w:pos="1050"/>
        </w:tabs>
        <w:rPr>
          <w:b/>
          <w:lang w:val="nl-NL"/>
        </w:rPr>
      </w:pPr>
      <w:r w:rsidRPr="00EF7738">
        <w:rPr>
          <w:rFonts w:hint="eastAsia"/>
          <w:b/>
          <w:lang w:val="nl-NL"/>
        </w:rPr>
        <w:t>急性毒性</w:t>
      </w:r>
    </w:p>
    <w:p w14:paraId="687A397C" w14:textId="77777777" w:rsidR="00E045AE" w:rsidRPr="00EF7738" w:rsidRDefault="00E045AE" w:rsidP="006E4F56">
      <w:pPr>
        <w:tabs>
          <w:tab w:val="left" w:pos="1050"/>
        </w:tabs>
      </w:pPr>
      <w:r w:rsidRPr="00EF7738">
        <w:rPr>
          <w:rFonts w:hint="eastAsia"/>
          <w:lang w:val="nl-NL"/>
        </w:rPr>
        <w:t xml:space="preserve">　</w:t>
      </w:r>
      <w:r w:rsidR="00EC00A1" w:rsidRPr="00EF7738">
        <w:rPr>
          <w:rFonts w:hint="eastAsia"/>
          <w:lang w:val="nl-NL"/>
        </w:rPr>
        <w:t>c</w:t>
      </w:r>
      <w:proofErr w:type="spellStart"/>
      <w:r w:rsidR="00081B69" w:rsidRPr="00EF7738">
        <w:rPr>
          <w:rFonts w:hint="eastAsia"/>
        </w:rPr>
        <w:t>hemx</w:t>
      </w:r>
      <w:proofErr w:type="spellEnd"/>
      <w:r w:rsidR="00081B69" w:rsidRPr="00EF7738">
        <w:rPr>
          <w:rFonts w:hint="eastAsia"/>
        </w:rPr>
        <w:t>の経口、経皮及び吸入暴露による顕著な急性毒性は認められなかった。また、皮膚感作性も認められなかった。</w:t>
      </w:r>
    </w:p>
    <w:p w14:paraId="33FC28E8" w14:textId="77777777" w:rsidR="00081B69" w:rsidRPr="00EF7738" w:rsidRDefault="00081B69" w:rsidP="006E4F56">
      <w:pPr>
        <w:tabs>
          <w:tab w:val="left" w:pos="1050"/>
        </w:tabs>
      </w:pPr>
    </w:p>
    <w:p w14:paraId="6BBA2478" w14:textId="77777777" w:rsidR="00081B69" w:rsidRPr="00EF7738" w:rsidRDefault="00081B69" w:rsidP="006E4F56">
      <w:pPr>
        <w:tabs>
          <w:tab w:val="left" w:pos="1050"/>
        </w:tabs>
        <w:rPr>
          <w:b/>
          <w:lang w:val="nl-NL"/>
        </w:rPr>
      </w:pPr>
      <w:r w:rsidRPr="00EF7738">
        <w:rPr>
          <w:rFonts w:hint="eastAsia"/>
          <w:b/>
          <w:lang w:val="nl-NL"/>
        </w:rPr>
        <w:t>短期毒性</w:t>
      </w:r>
    </w:p>
    <w:p w14:paraId="5F1607C7" w14:textId="77777777" w:rsidR="00EC269C" w:rsidRPr="00EF7738" w:rsidRDefault="005A3878" w:rsidP="005A3878">
      <w:pPr>
        <w:ind w:firstLineChars="100" w:firstLine="210"/>
      </w:pPr>
      <w:r w:rsidRPr="00EF7738">
        <w:rPr>
          <w:rFonts w:hint="eastAsia"/>
        </w:rPr>
        <w:t>ラット</w:t>
      </w:r>
      <w:r w:rsidR="00073873" w:rsidRPr="00EF7738">
        <w:rPr>
          <w:rFonts w:hint="eastAsia"/>
        </w:rPr>
        <w:t>を用いた</w:t>
      </w:r>
      <w:r w:rsidRPr="00EF7738">
        <w:rPr>
          <w:rFonts w:hint="eastAsia"/>
        </w:rPr>
        <w:t>90</w:t>
      </w:r>
      <w:r w:rsidRPr="00EF7738">
        <w:rPr>
          <w:rFonts w:hint="eastAsia"/>
        </w:rPr>
        <w:t>日間反復経口投与毒性試験では、</w:t>
      </w:r>
      <w:proofErr w:type="spellStart"/>
      <w:r w:rsidRPr="00EF7738">
        <w:rPr>
          <w:rFonts w:hint="eastAsia"/>
        </w:rPr>
        <w:t>xx,</w:t>
      </w:r>
      <w:r w:rsidR="00751B44" w:rsidRPr="00EF7738">
        <w:rPr>
          <w:rFonts w:hint="eastAsia"/>
        </w:rPr>
        <w:t>xxx</w:t>
      </w:r>
      <w:proofErr w:type="spellEnd"/>
      <w:r w:rsidRPr="00EF7738">
        <w:rPr>
          <w:rFonts w:hint="eastAsia"/>
        </w:rPr>
        <w:t xml:space="preserve"> ppm</w:t>
      </w:r>
      <w:r w:rsidR="00EC269C" w:rsidRPr="00EF7738">
        <w:rPr>
          <w:rFonts w:hint="eastAsia"/>
        </w:rPr>
        <w:t>群</w:t>
      </w:r>
      <w:r w:rsidRPr="00EF7738">
        <w:rPr>
          <w:rFonts w:hint="eastAsia"/>
        </w:rPr>
        <w:t>の雌雄において、</w:t>
      </w:r>
      <w:r w:rsidR="00EC269C" w:rsidRPr="00EF7738">
        <w:rPr>
          <w:rFonts w:hint="eastAsia"/>
        </w:rPr>
        <w:t>腎臓又は膀胱の結石に関連</w:t>
      </w:r>
      <w:r w:rsidRPr="00EF7738">
        <w:rPr>
          <w:rFonts w:hint="eastAsia"/>
        </w:rPr>
        <w:t>する病変</w:t>
      </w:r>
      <w:r w:rsidR="000A7EA1" w:rsidRPr="00EF7738">
        <w:rPr>
          <w:rFonts w:hint="eastAsia"/>
        </w:rPr>
        <w:t>（腎孟腎炎、水腎症、腎孟上皮過形成）</w:t>
      </w:r>
      <w:r w:rsidRPr="00EF7738">
        <w:rPr>
          <w:rFonts w:hint="eastAsia"/>
        </w:rPr>
        <w:t>が</w:t>
      </w:r>
      <w:r w:rsidR="00EC00A1" w:rsidRPr="00EF7738">
        <w:rPr>
          <w:rFonts w:hint="eastAsia"/>
        </w:rPr>
        <w:t>認められた。また、</w:t>
      </w:r>
      <w:proofErr w:type="spellStart"/>
      <w:r w:rsidRPr="00EF7738">
        <w:rPr>
          <w:rFonts w:hint="eastAsia"/>
        </w:rPr>
        <w:t>xx,</w:t>
      </w:r>
      <w:r w:rsidR="00FB555E" w:rsidRPr="00EF7738">
        <w:rPr>
          <w:rFonts w:hint="eastAsia"/>
        </w:rPr>
        <w:t>xxx</w:t>
      </w:r>
      <w:proofErr w:type="spellEnd"/>
      <w:r w:rsidRPr="00EF7738">
        <w:rPr>
          <w:rFonts w:hint="eastAsia"/>
        </w:rPr>
        <w:t xml:space="preserve"> ppm</w:t>
      </w:r>
      <w:r w:rsidRPr="00EF7738">
        <w:rPr>
          <w:rFonts w:hint="eastAsia"/>
        </w:rPr>
        <w:t>群の雄において、体重減少が認められた。</w:t>
      </w:r>
      <w:r w:rsidR="00EC269C" w:rsidRPr="00EF7738">
        <w:rPr>
          <w:rFonts w:hint="eastAsia"/>
        </w:rPr>
        <w:t>無毒性量（</w:t>
      </w:r>
      <w:r w:rsidR="00EC269C" w:rsidRPr="00EF7738">
        <w:rPr>
          <w:rFonts w:hint="eastAsia"/>
        </w:rPr>
        <w:t>NOAEL</w:t>
      </w:r>
      <w:r w:rsidR="00EC269C" w:rsidRPr="00EF7738">
        <w:rPr>
          <w:rFonts w:hint="eastAsia"/>
        </w:rPr>
        <w:t>）は、</w:t>
      </w:r>
      <w:proofErr w:type="spellStart"/>
      <w:r w:rsidR="00EC269C" w:rsidRPr="00EF7738">
        <w:rPr>
          <w:rFonts w:hint="eastAsia"/>
        </w:rPr>
        <w:t>x,xxx</w:t>
      </w:r>
      <w:proofErr w:type="spellEnd"/>
      <w:r w:rsidR="00EC269C" w:rsidRPr="00EF7738">
        <w:rPr>
          <w:rFonts w:hint="eastAsia"/>
        </w:rPr>
        <w:t xml:space="preserve"> ppm</w:t>
      </w:r>
      <w:r w:rsidR="00EC269C" w:rsidRPr="00EF7738">
        <w:rPr>
          <w:rFonts w:hint="eastAsia"/>
        </w:rPr>
        <w:t>（雄</w:t>
      </w:r>
      <w:r w:rsidR="00EC269C" w:rsidRPr="00EF7738">
        <w:rPr>
          <w:rFonts w:hint="eastAsia"/>
        </w:rPr>
        <w:t>xxx mg/kg</w:t>
      </w:r>
      <w:r w:rsidR="00EC269C" w:rsidRPr="00EF7738">
        <w:rPr>
          <w:rFonts w:hint="eastAsia"/>
        </w:rPr>
        <w:t>体重</w:t>
      </w:r>
      <w:r w:rsidR="00EC269C" w:rsidRPr="00EF7738">
        <w:rPr>
          <w:rFonts w:hint="eastAsia"/>
        </w:rPr>
        <w:t>/</w:t>
      </w:r>
      <w:r w:rsidR="00437A57" w:rsidRPr="00EF7738">
        <w:rPr>
          <w:rFonts w:hint="eastAsia"/>
        </w:rPr>
        <w:t>日</w:t>
      </w:r>
      <w:r w:rsidR="00EC269C" w:rsidRPr="00EF7738">
        <w:rPr>
          <w:rFonts w:hint="eastAsia"/>
        </w:rPr>
        <w:t>、雌</w:t>
      </w:r>
      <w:r w:rsidR="00EC269C" w:rsidRPr="00EF7738">
        <w:rPr>
          <w:rFonts w:hint="eastAsia"/>
        </w:rPr>
        <w:t>xxx mg/kg</w:t>
      </w:r>
      <w:r w:rsidR="00EC269C" w:rsidRPr="00EF7738">
        <w:rPr>
          <w:rFonts w:hint="eastAsia"/>
        </w:rPr>
        <w:t>体重</w:t>
      </w:r>
      <w:r w:rsidR="00EC269C" w:rsidRPr="00EF7738">
        <w:rPr>
          <w:rFonts w:hint="eastAsia"/>
        </w:rPr>
        <w:t>/</w:t>
      </w:r>
      <w:r w:rsidR="00437A57" w:rsidRPr="00EF7738">
        <w:rPr>
          <w:rFonts w:hint="eastAsia"/>
        </w:rPr>
        <w:t>日</w:t>
      </w:r>
      <w:r w:rsidR="00EC269C" w:rsidRPr="00EF7738">
        <w:rPr>
          <w:rFonts w:hint="eastAsia"/>
        </w:rPr>
        <w:t>）であった。</w:t>
      </w:r>
    </w:p>
    <w:p w14:paraId="6B35449E" w14:textId="77777777" w:rsidR="0061225B" w:rsidRPr="00EF7738" w:rsidRDefault="0061225B" w:rsidP="0061225B">
      <w:pPr>
        <w:ind w:firstLineChars="100" w:firstLine="210"/>
      </w:pPr>
      <w:r w:rsidRPr="00EF7738">
        <w:rPr>
          <w:rFonts w:hint="eastAsia"/>
        </w:rPr>
        <w:t>イヌ</w:t>
      </w:r>
      <w:r w:rsidR="00073873" w:rsidRPr="00EF7738">
        <w:rPr>
          <w:rFonts w:hint="eastAsia"/>
        </w:rPr>
        <w:t>を用いた</w:t>
      </w:r>
      <w:r w:rsidRPr="00EF7738">
        <w:rPr>
          <w:rFonts w:hint="eastAsia"/>
        </w:rPr>
        <w:t>90</w:t>
      </w:r>
      <w:r w:rsidRPr="00EF7738">
        <w:rPr>
          <w:rFonts w:hint="eastAsia"/>
        </w:rPr>
        <w:t>日間反復経口投与毒性試験では、</w:t>
      </w:r>
      <w:proofErr w:type="spellStart"/>
      <w:r w:rsidRPr="00EF7738">
        <w:rPr>
          <w:rFonts w:hint="eastAsia"/>
        </w:rPr>
        <w:t>xx,xxx</w:t>
      </w:r>
      <w:proofErr w:type="spellEnd"/>
      <w:r w:rsidRPr="00EF7738">
        <w:rPr>
          <w:rFonts w:hint="eastAsia"/>
        </w:rPr>
        <w:t xml:space="preserve"> </w:t>
      </w:r>
      <w:r w:rsidR="00A56C34" w:rsidRPr="00EF7738">
        <w:rPr>
          <w:rFonts w:hint="eastAsia"/>
        </w:rPr>
        <w:t>mg/kg</w:t>
      </w:r>
      <w:r w:rsidR="00A56C34" w:rsidRPr="00EF7738">
        <w:rPr>
          <w:rFonts w:hint="eastAsia"/>
        </w:rPr>
        <w:t>体重</w:t>
      </w:r>
      <w:r w:rsidR="00A56C34" w:rsidRPr="00EF7738">
        <w:rPr>
          <w:rFonts w:hint="eastAsia"/>
        </w:rPr>
        <w:t>/</w:t>
      </w:r>
      <w:r w:rsidR="00437A57" w:rsidRPr="00EF7738">
        <w:rPr>
          <w:rFonts w:hint="eastAsia"/>
        </w:rPr>
        <w:t>日</w:t>
      </w:r>
      <w:r w:rsidRPr="00EF7738">
        <w:rPr>
          <w:rFonts w:hint="eastAsia"/>
        </w:rPr>
        <w:t>群の雌雄において、</w:t>
      </w:r>
      <w:r w:rsidR="00A56C34" w:rsidRPr="00EF7738">
        <w:rPr>
          <w:rFonts w:hint="eastAsia"/>
        </w:rPr>
        <w:t>・・・</w:t>
      </w:r>
      <w:r w:rsidRPr="00EF7738">
        <w:rPr>
          <w:rFonts w:hint="eastAsia"/>
        </w:rPr>
        <w:t>が認められた。無毒性量（</w:t>
      </w:r>
      <w:r w:rsidRPr="00EF7738">
        <w:rPr>
          <w:rFonts w:hint="eastAsia"/>
        </w:rPr>
        <w:t>NOAEL</w:t>
      </w:r>
      <w:r w:rsidRPr="00EF7738">
        <w:rPr>
          <w:rFonts w:hint="eastAsia"/>
        </w:rPr>
        <w:t>）は、雄</w:t>
      </w:r>
      <w:r w:rsidRPr="00EF7738">
        <w:rPr>
          <w:rFonts w:hint="eastAsia"/>
        </w:rPr>
        <w:t>xxx mg/kg</w:t>
      </w:r>
      <w:r w:rsidRPr="00EF7738">
        <w:rPr>
          <w:rFonts w:hint="eastAsia"/>
        </w:rPr>
        <w:t>体重</w:t>
      </w:r>
      <w:r w:rsidRPr="00EF7738">
        <w:rPr>
          <w:rFonts w:hint="eastAsia"/>
        </w:rPr>
        <w:t>/</w:t>
      </w:r>
      <w:r w:rsidR="00437A57" w:rsidRPr="00EF7738">
        <w:rPr>
          <w:rFonts w:hint="eastAsia"/>
        </w:rPr>
        <w:t>日</w:t>
      </w:r>
      <w:r w:rsidRPr="00EF7738">
        <w:rPr>
          <w:rFonts w:hint="eastAsia"/>
        </w:rPr>
        <w:t>、雌</w:t>
      </w:r>
      <w:r w:rsidRPr="00EF7738">
        <w:rPr>
          <w:rFonts w:hint="eastAsia"/>
        </w:rPr>
        <w:t>xxx mg/kg</w:t>
      </w:r>
      <w:r w:rsidRPr="00EF7738">
        <w:rPr>
          <w:rFonts w:hint="eastAsia"/>
        </w:rPr>
        <w:t>体重</w:t>
      </w:r>
      <w:r w:rsidRPr="00EF7738">
        <w:rPr>
          <w:rFonts w:hint="eastAsia"/>
        </w:rPr>
        <w:t>/</w:t>
      </w:r>
      <w:r w:rsidR="00437A57" w:rsidRPr="00EF7738">
        <w:rPr>
          <w:rFonts w:hint="eastAsia"/>
        </w:rPr>
        <w:t>日</w:t>
      </w:r>
      <w:r w:rsidRPr="00EF7738">
        <w:rPr>
          <w:rFonts w:hint="eastAsia"/>
        </w:rPr>
        <w:t>であった。</w:t>
      </w:r>
    </w:p>
    <w:p w14:paraId="75964DBE" w14:textId="77777777" w:rsidR="00A56C34" w:rsidRPr="00EF7738" w:rsidRDefault="00A56C34" w:rsidP="005A3878">
      <w:pPr>
        <w:ind w:firstLineChars="100" w:firstLine="210"/>
      </w:pPr>
    </w:p>
    <w:p w14:paraId="2231650A" w14:textId="77777777" w:rsidR="00EC00A1" w:rsidRPr="00EF7738" w:rsidRDefault="00EC00A1" w:rsidP="00EC00A1">
      <w:pPr>
        <w:tabs>
          <w:tab w:val="left" w:pos="1050"/>
        </w:tabs>
        <w:rPr>
          <w:b/>
          <w:lang w:val="nl-NL"/>
        </w:rPr>
      </w:pPr>
      <w:r w:rsidRPr="00EF7738">
        <w:rPr>
          <w:rFonts w:hint="eastAsia"/>
          <w:b/>
          <w:lang w:val="nl-NL"/>
        </w:rPr>
        <w:lastRenderedPageBreak/>
        <w:t>遺伝毒性</w:t>
      </w:r>
    </w:p>
    <w:p w14:paraId="5BFE0394" w14:textId="77777777" w:rsidR="00EC00A1" w:rsidRPr="00EF7738" w:rsidRDefault="00EC00A1" w:rsidP="00EC00A1">
      <w:pPr>
        <w:ind w:firstLineChars="100" w:firstLine="210"/>
      </w:pPr>
      <w:proofErr w:type="spellStart"/>
      <w:r w:rsidRPr="00EF7738">
        <w:rPr>
          <w:rFonts w:hint="eastAsia"/>
        </w:rPr>
        <w:t>chemx</w:t>
      </w:r>
      <w:proofErr w:type="spellEnd"/>
      <w:r w:rsidRPr="00EF7738">
        <w:rPr>
          <w:rFonts w:hint="eastAsia"/>
        </w:rPr>
        <w:t>の遺伝毒性</w:t>
      </w:r>
      <w:r w:rsidR="00751B44" w:rsidRPr="00EF7738">
        <w:rPr>
          <w:rFonts w:hint="eastAsia"/>
        </w:rPr>
        <w:t>は、</w:t>
      </w:r>
      <w:r w:rsidRPr="00EF7738">
        <w:rPr>
          <w:rFonts w:hint="eastAsia"/>
        </w:rPr>
        <w:t>復帰突然変異、染色体異常及び小核試験</w:t>
      </w:r>
      <w:r w:rsidR="00751B44" w:rsidRPr="00EF7738">
        <w:rPr>
          <w:rFonts w:hint="eastAsia"/>
        </w:rPr>
        <w:t>において</w:t>
      </w:r>
      <w:r w:rsidRPr="00EF7738">
        <w:rPr>
          <w:rFonts w:hint="eastAsia"/>
        </w:rPr>
        <w:t>陰性で</w:t>
      </w:r>
      <w:r w:rsidR="00751B44" w:rsidRPr="00EF7738">
        <w:rPr>
          <w:rFonts w:hint="eastAsia"/>
        </w:rPr>
        <w:t>あった。</w:t>
      </w:r>
    </w:p>
    <w:p w14:paraId="3ADC2187" w14:textId="77777777" w:rsidR="00EC00A1" w:rsidRPr="00EF7738" w:rsidRDefault="00EC00A1" w:rsidP="006E4F56">
      <w:pPr>
        <w:tabs>
          <w:tab w:val="left" w:pos="1050"/>
        </w:tabs>
      </w:pPr>
    </w:p>
    <w:p w14:paraId="29FF0CF0" w14:textId="77777777" w:rsidR="00751B44" w:rsidRPr="00EF7738" w:rsidRDefault="00751B44" w:rsidP="00751B44">
      <w:pPr>
        <w:tabs>
          <w:tab w:val="left" w:pos="1050"/>
        </w:tabs>
        <w:rPr>
          <w:b/>
          <w:lang w:val="nl-NL"/>
        </w:rPr>
      </w:pPr>
      <w:r w:rsidRPr="00EF7738">
        <w:rPr>
          <w:rFonts w:hint="eastAsia"/>
          <w:b/>
          <w:lang w:val="nl-NL"/>
        </w:rPr>
        <w:t>長期毒性及び発がん性</w:t>
      </w:r>
    </w:p>
    <w:p w14:paraId="38A0254F" w14:textId="77777777" w:rsidR="00751B44" w:rsidRPr="00EF7738" w:rsidRDefault="00751B44" w:rsidP="00751B44">
      <w:pPr>
        <w:ind w:firstLineChars="100" w:firstLine="210"/>
      </w:pPr>
      <w:r w:rsidRPr="00EF7738">
        <w:rPr>
          <w:rFonts w:hint="eastAsia"/>
        </w:rPr>
        <w:t>ラット</w:t>
      </w:r>
      <w:r w:rsidR="00073873" w:rsidRPr="00EF7738">
        <w:rPr>
          <w:rFonts w:hint="eastAsia"/>
        </w:rPr>
        <w:t>を用いた</w:t>
      </w:r>
      <w:r w:rsidR="00883B60" w:rsidRPr="00EF7738">
        <w:rPr>
          <w:rFonts w:hint="eastAsia"/>
        </w:rPr>
        <w:t>慢性毒性</w:t>
      </w:r>
      <w:r w:rsidRPr="00EF7738">
        <w:rPr>
          <w:rFonts w:hint="eastAsia"/>
        </w:rPr>
        <w:t>試験／発がん性併合試験では、</w:t>
      </w:r>
      <w:r w:rsidR="000A7EA1" w:rsidRPr="00EF7738">
        <w:rPr>
          <w:rFonts w:hint="eastAsia"/>
        </w:rPr>
        <w:t>xxx</w:t>
      </w:r>
      <w:r w:rsidR="00774546" w:rsidRPr="00EF7738">
        <w:rPr>
          <w:rFonts w:hint="eastAsia"/>
        </w:rPr>
        <w:t xml:space="preserve"> ppm</w:t>
      </w:r>
      <w:r w:rsidR="000A7EA1" w:rsidRPr="00EF7738">
        <w:rPr>
          <w:rFonts w:hint="eastAsia"/>
        </w:rPr>
        <w:t>及び</w:t>
      </w:r>
      <w:proofErr w:type="spellStart"/>
      <w:r w:rsidRPr="00EF7738">
        <w:rPr>
          <w:rFonts w:hint="eastAsia"/>
        </w:rPr>
        <w:t>x,xxx</w:t>
      </w:r>
      <w:proofErr w:type="spellEnd"/>
      <w:r w:rsidRPr="00EF7738">
        <w:rPr>
          <w:rFonts w:hint="eastAsia"/>
        </w:rPr>
        <w:t xml:space="preserve"> ppm</w:t>
      </w:r>
      <w:r w:rsidRPr="00EF7738">
        <w:rPr>
          <w:rFonts w:hint="eastAsia"/>
        </w:rPr>
        <w:t>群の雄において、・・・が認められた。</w:t>
      </w:r>
      <w:r w:rsidR="00E23658" w:rsidRPr="00EF7738">
        <w:rPr>
          <w:rFonts w:hint="eastAsia"/>
        </w:rPr>
        <w:t>発がん性は、認められなかった。</w:t>
      </w:r>
      <w:r w:rsidRPr="00EF7738">
        <w:rPr>
          <w:rFonts w:hint="eastAsia"/>
        </w:rPr>
        <w:t>無毒性量（</w:t>
      </w:r>
      <w:r w:rsidRPr="00EF7738">
        <w:rPr>
          <w:rFonts w:hint="eastAsia"/>
        </w:rPr>
        <w:t>NOAEL</w:t>
      </w:r>
      <w:r w:rsidRPr="00EF7738">
        <w:rPr>
          <w:rFonts w:hint="eastAsia"/>
        </w:rPr>
        <w:t>）は、</w:t>
      </w:r>
      <w:r w:rsidR="000A7EA1" w:rsidRPr="00EF7738">
        <w:rPr>
          <w:rFonts w:hint="eastAsia"/>
        </w:rPr>
        <w:t>x</w:t>
      </w:r>
      <w:r w:rsidRPr="00EF7738">
        <w:rPr>
          <w:rFonts w:hint="eastAsia"/>
        </w:rPr>
        <w:t>xx ppm</w:t>
      </w:r>
      <w:r w:rsidRPr="00EF7738">
        <w:rPr>
          <w:rFonts w:hint="eastAsia"/>
        </w:rPr>
        <w:t>（雄</w:t>
      </w:r>
      <w:r w:rsidRPr="00EF7738">
        <w:rPr>
          <w:rFonts w:hint="eastAsia"/>
        </w:rPr>
        <w:t>xxx mg/kg</w:t>
      </w:r>
      <w:r w:rsidRPr="00EF7738">
        <w:rPr>
          <w:rFonts w:hint="eastAsia"/>
        </w:rPr>
        <w:t>体重</w:t>
      </w:r>
      <w:r w:rsidRPr="00EF7738">
        <w:rPr>
          <w:rFonts w:hint="eastAsia"/>
        </w:rPr>
        <w:t>/</w:t>
      </w:r>
      <w:r w:rsidR="00437A57" w:rsidRPr="00EF7738">
        <w:rPr>
          <w:rFonts w:hint="eastAsia"/>
        </w:rPr>
        <w:t>日</w:t>
      </w:r>
      <w:r w:rsidRPr="00EF7738">
        <w:rPr>
          <w:rFonts w:hint="eastAsia"/>
        </w:rPr>
        <w:t>、雌</w:t>
      </w:r>
      <w:r w:rsidRPr="00EF7738">
        <w:rPr>
          <w:rFonts w:hint="eastAsia"/>
        </w:rPr>
        <w:t>xxx mg/kg</w:t>
      </w:r>
      <w:r w:rsidRPr="00EF7738">
        <w:rPr>
          <w:rFonts w:hint="eastAsia"/>
        </w:rPr>
        <w:t>体重</w:t>
      </w:r>
      <w:r w:rsidRPr="00EF7738">
        <w:rPr>
          <w:rFonts w:hint="eastAsia"/>
        </w:rPr>
        <w:t>/</w:t>
      </w:r>
      <w:r w:rsidR="00437A57" w:rsidRPr="00EF7738">
        <w:rPr>
          <w:rFonts w:hint="eastAsia"/>
        </w:rPr>
        <w:t>日</w:t>
      </w:r>
      <w:r w:rsidRPr="00EF7738">
        <w:rPr>
          <w:rFonts w:hint="eastAsia"/>
        </w:rPr>
        <w:t>）であった。</w:t>
      </w:r>
    </w:p>
    <w:p w14:paraId="72C42488" w14:textId="77777777" w:rsidR="00A56C34" w:rsidRPr="00EF7738" w:rsidRDefault="00A56C34" w:rsidP="00A56C34">
      <w:pPr>
        <w:ind w:firstLineChars="100" w:firstLine="210"/>
      </w:pPr>
      <w:r w:rsidRPr="00EF7738">
        <w:rPr>
          <w:rFonts w:hint="eastAsia"/>
        </w:rPr>
        <w:t>マウス</w:t>
      </w:r>
      <w:r w:rsidR="00073873" w:rsidRPr="00EF7738">
        <w:rPr>
          <w:rFonts w:hint="eastAsia"/>
        </w:rPr>
        <w:t>を用いた</w:t>
      </w:r>
      <w:r w:rsidRPr="00EF7738">
        <w:rPr>
          <w:rFonts w:hint="eastAsia"/>
        </w:rPr>
        <w:t>発がん性試験では、</w:t>
      </w:r>
      <w:proofErr w:type="spellStart"/>
      <w:r w:rsidRPr="00EF7738">
        <w:rPr>
          <w:rFonts w:hint="eastAsia"/>
        </w:rPr>
        <w:t>x,xxx</w:t>
      </w:r>
      <w:proofErr w:type="spellEnd"/>
      <w:r w:rsidRPr="00EF7738">
        <w:rPr>
          <w:rFonts w:hint="eastAsia"/>
        </w:rPr>
        <w:t xml:space="preserve"> ppm</w:t>
      </w:r>
      <w:r w:rsidRPr="00EF7738">
        <w:rPr>
          <w:rFonts w:hint="eastAsia"/>
        </w:rPr>
        <w:t>群の雄において、・・・が認められた。発がん性は、認められなかった。無毒性量（</w:t>
      </w:r>
      <w:r w:rsidRPr="00EF7738">
        <w:rPr>
          <w:rFonts w:hint="eastAsia"/>
        </w:rPr>
        <w:t>NOAEL</w:t>
      </w:r>
      <w:r w:rsidRPr="00EF7738">
        <w:rPr>
          <w:rFonts w:hint="eastAsia"/>
        </w:rPr>
        <w:t>）は、</w:t>
      </w:r>
      <w:r w:rsidRPr="00EF7738">
        <w:rPr>
          <w:rFonts w:hint="eastAsia"/>
        </w:rPr>
        <w:t>xxx ppm</w:t>
      </w:r>
      <w:r w:rsidRPr="00EF7738">
        <w:rPr>
          <w:rFonts w:hint="eastAsia"/>
        </w:rPr>
        <w:t>（雄</w:t>
      </w:r>
      <w:r w:rsidRPr="00EF7738">
        <w:rPr>
          <w:rFonts w:hint="eastAsia"/>
        </w:rPr>
        <w:t>xxx mg/kg</w:t>
      </w:r>
      <w:r w:rsidRPr="00EF7738">
        <w:rPr>
          <w:rFonts w:hint="eastAsia"/>
        </w:rPr>
        <w:t>体重</w:t>
      </w:r>
      <w:r w:rsidRPr="00EF7738">
        <w:rPr>
          <w:rFonts w:hint="eastAsia"/>
        </w:rPr>
        <w:t>/</w:t>
      </w:r>
      <w:r w:rsidR="00437A57" w:rsidRPr="00EF7738">
        <w:rPr>
          <w:rFonts w:hint="eastAsia"/>
        </w:rPr>
        <w:t>日</w:t>
      </w:r>
      <w:r w:rsidRPr="00EF7738">
        <w:rPr>
          <w:rFonts w:hint="eastAsia"/>
        </w:rPr>
        <w:t>、雌</w:t>
      </w:r>
      <w:r w:rsidRPr="00EF7738">
        <w:rPr>
          <w:rFonts w:hint="eastAsia"/>
        </w:rPr>
        <w:t>xxx mg/kg</w:t>
      </w:r>
      <w:r w:rsidRPr="00EF7738">
        <w:rPr>
          <w:rFonts w:hint="eastAsia"/>
        </w:rPr>
        <w:t>体重</w:t>
      </w:r>
      <w:r w:rsidRPr="00EF7738">
        <w:rPr>
          <w:rFonts w:hint="eastAsia"/>
        </w:rPr>
        <w:t>/</w:t>
      </w:r>
      <w:r w:rsidR="00437A57" w:rsidRPr="00EF7738">
        <w:rPr>
          <w:rFonts w:hint="eastAsia"/>
        </w:rPr>
        <w:t>日</w:t>
      </w:r>
      <w:r w:rsidRPr="00EF7738">
        <w:rPr>
          <w:rFonts w:hint="eastAsia"/>
        </w:rPr>
        <w:t>）であった。</w:t>
      </w:r>
    </w:p>
    <w:p w14:paraId="69BA77A1" w14:textId="77777777" w:rsidR="00E23658" w:rsidRPr="00EF7738" w:rsidRDefault="00E23658" w:rsidP="006E4F56">
      <w:pPr>
        <w:tabs>
          <w:tab w:val="left" w:pos="1050"/>
        </w:tabs>
      </w:pPr>
    </w:p>
    <w:p w14:paraId="318C5001" w14:textId="77777777" w:rsidR="00E23658" w:rsidRPr="00EF7738" w:rsidRDefault="00E23658" w:rsidP="00E23658">
      <w:pPr>
        <w:tabs>
          <w:tab w:val="left" w:pos="1050"/>
        </w:tabs>
        <w:rPr>
          <w:b/>
          <w:lang w:val="nl-NL"/>
        </w:rPr>
      </w:pPr>
      <w:r w:rsidRPr="00EF7738">
        <w:rPr>
          <w:rFonts w:hint="eastAsia"/>
          <w:b/>
          <w:lang w:val="nl-NL"/>
        </w:rPr>
        <w:t>生殖毒性</w:t>
      </w:r>
    </w:p>
    <w:p w14:paraId="6EE5FB25" w14:textId="77777777" w:rsidR="00E23658" w:rsidRPr="00EF7738" w:rsidRDefault="00073873" w:rsidP="00E23658">
      <w:pPr>
        <w:ind w:firstLineChars="100" w:firstLine="210"/>
      </w:pPr>
      <w:r w:rsidRPr="00EF7738">
        <w:rPr>
          <w:rFonts w:hint="eastAsia"/>
        </w:rPr>
        <w:t>ラットを用いた</w:t>
      </w:r>
      <w:r w:rsidR="00E23658" w:rsidRPr="00EF7738">
        <w:rPr>
          <w:rFonts w:hint="eastAsia"/>
        </w:rPr>
        <w:t>2</w:t>
      </w:r>
      <w:r w:rsidR="00E23658" w:rsidRPr="00EF7738">
        <w:rPr>
          <w:rFonts w:hint="eastAsia"/>
        </w:rPr>
        <w:t>世代繁殖毒性試験では</w:t>
      </w:r>
      <w:r w:rsidR="005028F8" w:rsidRPr="00EF7738">
        <w:rPr>
          <w:rFonts w:hint="eastAsia"/>
        </w:rPr>
        <w:t>、親動物への影響として、</w:t>
      </w:r>
      <w:r w:rsidR="005028F8" w:rsidRPr="00EF7738">
        <w:rPr>
          <w:rFonts w:hint="eastAsia"/>
        </w:rPr>
        <w:t>x</w:t>
      </w:r>
      <w:r w:rsidR="00E23658" w:rsidRPr="00EF7738">
        <w:rPr>
          <w:rFonts w:hint="eastAsia"/>
        </w:rPr>
        <w:t>xx</w:t>
      </w:r>
      <w:r w:rsidR="00774546" w:rsidRPr="00EF7738">
        <w:rPr>
          <w:rFonts w:hint="eastAsia"/>
        </w:rPr>
        <w:t xml:space="preserve"> ppm</w:t>
      </w:r>
      <w:r w:rsidR="00E23658" w:rsidRPr="00EF7738">
        <w:rPr>
          <w:rFonts w:hint="eastAsia"/>
        </w:rPr>
        <w:t>及び</w:t>
      </w:r>
      <w:proofErr w:type="spellStart"/>
      <w:r w:rsidR="00E23658" w:rsidRPr="00EF7738">
        <w:rPr>
          <w:rFonts w:hint="eastAsia"/>
        </w:rPr>
        <w:t>x,xxx</w:t>
      </w:r>
      <w:proofErr w:type="spellEnd"/>
      <w:r w:rsidR="00E23658" w:rsidRPr="00EF7738">
        <w:rPr>
          <w:rFonts w:hint="eastAsia"/>
        </w:rPr>
        <w:t xml:space="preserve"> ppm</w:t>
      </w:r>
      <w:r w:rsidR="00E23658" w:rsidRPr="00EF7738">
        <w:rPr>
          <w:rFonts w:hint="eastAsia"/>
        </w:rPr>
        <w:t>群の</w:t>
      </w:r>
      <w:r w:rsidR="005028F8" w:rsidRPr="00EF7738">
        <w:rPr>
          <w:rFonts w:hint="eastAsia"/>
        </w:rPr>
        <w:t>雄（</w:t>
      </w:r>
      <w:r w:rsidR="005028F8" w:rsidRPr="00EF7738">
        <w:rPr>
          <w:rFonts w:hint="eastAsia"/>
        </w:rPr>
        <w:t>P</w:t>
      </w:r>
      <w:r w:rsidR="005028F8" w:rsidRPr="00EF7738">
        <w:rPr>
          <w:rFonts w:hint="eastAsia"/>
        </w:rPr>
        <w:t>及び</w:t>
      </w:r>
      <w:r w:rsidR="005028F8" w:rsidRPr="00EF7738">
        <w:rPr>
          <w:rFonts w:hint="eastAsia"/>
        </w:rPr>
        <w:t>F</w:t>
      </w:r>
      <w:r w:rsidR="005028F8" w:rsidRPr="00EF7738">
        <w:rPr>
          <w:rFonts w:hint="eastAsia"/>
          <w:vertAlign w:val="subscript"/>
        </w:rPr>
        <w:t>1</w:t>
      </w:r>
      <w:r w:rsidR="005028F8" w:rsidRPr="00EF7738">
        <w:rPr>
          <w:rFonts w:hint="eastAsia"/>
        </w:rPr>
        <w:t>）に</w:t>
      </w:r>
      <w:r w:rsidR="00E23658" w:rsidRPr="00EF7738">
        <w:rPr>
          <w:rFonts w:hint="eastAsia"/>
        </w:rPr>
        <w:t>おいて、・・・が認められた。</w:t>
      </w:r>
      <w:r w:rsidR="0061225B" w:rsidRPr="00EF7738">
        <w:rPr>
          <w:rFonts w:hint="eastAsia"/>
        </w:rPr>
        <w:t>繁殖能への影響は認められなかった。</w:t>
      </w:r>
      <w:r w:rsidR="005028F8" w:rsidRPr="00EF7738">
        <w:rPr>
          <w:rFonts w:hint="eastAsia"/>
        </w:rPr>
        <w:t>児動物への影響として、</w:t>
      </w:r>
      <w:proofErr w:type="spellStart"/>
      <w:r w:rsidR="005028F8" w:rsidRPr="00EF7738">
        <w:rPr>
          <w:rFonts w:hint="eastAsia"/>
        </w:rPr>
        <w:t>x,xxx</w:t>
      </w:r>
      <w:proofErr w:type="spellEnd"/>
      <w:r w:rsidR="005028F8" w:rsidRPr="00EF7738">
        <w:rPr>
          <w:rFonts w:hint="eastAsia"/>
        </w:rPr>
        <w:t xml:space="preserve"> ppm</w:t>
      </w:r>
      <w:r w:rsidR="005028F8" w:rsidRPr="00EF7738">
        <w:rPr>
          <w:rFonts w:hint="eastAsia"/>
        </w:rPr>
        <w:t>群の雌雄（</w:t>
      </w:r>
      <w:r w:rsidR="005028F8" w:rsidRPr="00EF7738">
        <w:rPr>
          <w:rFonts w:hint="eastAsia"/>
        </w:rPr>
        <w:t>F</w:t>
      </w:r>
      <w:r w:rsidR="005028F8" w:rsidRPr="00EF7738">
        <w:rPr>
          <w:rFonts w:hint="eastAsia"/>
          <w:vertAlign w:val="subscript"/>
        </w:rPr>
        <w:t>1</w:t>
      </w:r>
      <w:r w:rsidR="005028F8" w:rsidRPr="00EF7738">
        <w:rPr>
          <w:rFonts w:hint="eastAsia"/>
        </w:rPr>
        <w:t>及び</w:t>
      </w:r>
      <w:r w:rsidR="005028F8" w:rsidRPr="00EF7738">
        <w:rPr>
          <w:rFonts w:hint="eastAsia"/>
        </w:rPr>
        <w:t>F</w:t>
      </w:r>
      <w:r w:rsidR="005028F8" w:rsidRPr="00EF7738">
        <w:rPr>
          <w:rFonts w:hint="eastAsia"/>
          <w:vertAlign w:val="subscript"/>
        </w:rPr>
        <w:t>2</w:t>
      </w:r>
      <w:r w:rsidR="005028F8" w:rsidRPr="00EF7738">
        <w:rPr>
          <w:rFonts w:hint="eastAsia"/>
        </w:rPr>
        <w:t>）において、哺育期間中の・・・が認められた。</w:t>
      </w:r>
      <w:r w:rsidR="00E23658" w:rsidRPr="00EF7738">
        <w:rPr>
          <w:rFonts w:hint="eastAsia"/>
        </w:rPr>
        <w:t>無毒性量（</w:t>
      </w:r>
      <w:r w:rsidR="00E23658" w:rsidRPr="00EF7738">
        <w:rPr>
          <w:rFonts w:hint="eastAsia"/>
        </w:rPr>
        <w:t>NOAEL</w:t>
      </w:r>
      <w:r w:rsidR="00E23658" w:rsidRPr="00EF7738">
        <w:rPr>
          <w:rFonts w:hint="eastAsia"/>
        </w:rPr>
        <w:t>）は、</w:t>
      </w:r>
      <w:r w:rsidR="0061225B" w:rsidRPr="00EF7738">
        <w:rPr>
          <w:rFonts w:hint="eastAsia"/>
        </w:rPr>
        <w:t>親動物</w:t>
      </w:r>
      <w:r w:rsidR="00E23658" w:rsidRPr="00EF7738">
        <w:rPr>
          <w:rFonts w:hint="eastAsia"/>
        </w:rPr>
        <w:t>x</w:t>
      </w:r>
      <w:r w:rsidR="0061225B" w:rsidRPr="00EF7738">
        <w:rPr>
          <w:rFonts w:hint="eastAsia"/>
        </w:rPr>
        <w:t>x</w:t>
      </w:r>
      <w:r w:rsidR="00E23658" w:rsidRPr="00EF7738">
        <w:rPr>
          <w:rFonts w:hint="eastAsia"/>
        </w:rPr>
        <w:t>x ppm</w:t>
      </w:r>
      <w:r w:rsidR="00E23658" w:rsidRPr="00EF7738">
        <w:rPr>
          <w:rFonts w:hint="eastAsia"/>
        </w:rPr>
        <w:t>（</w:t>
      </w:r>
      <w:r w:rsidR="0061225B" w:rsidRPr="00EF7738">
        <w:rPr>
          <w:rFonts w:hint="eastAsia"/>
        </w:rPr>
        <w:t>P</w:t>
      </w:r>
      <w:r w:rsidR="0061225B" w:rsidRPr="00EF7738">
        <w:rPr>
          <w:rFonts w:hint="eastAsia"/>
        </w:rPr>
        <w:t>：</w:t>
      </w:r>
      <w:r w:rsidR="00E23658" w:rsidRPr="00EF7738">
        <w:rPr>
          <w:rFonts w:hint="eastAsia"/>
        </w:rPr>
        <w:t>雄</w:t>
      </w:r>
      <w:r w:rsidR="00E23658" w:rsidRPr="00EF7738">
        <w:rPr>
          <w:rFonts w:hint="eastAsia"/>
        </w:rPr>
        <w:t>x</w:t>
      </w:r>
      <w:r w:rsidR="0061225B" w:rsidRPr="00EF7738">
        <w:rPr>
          <w:rFonts w:hint="eastAsia"/>
        </w:rPr>
        <w:t>x</w:t>
      </w:r>
      <w:r w:rsidR="00E23658" w:rsidRPr="00EF7738">
        <w:rPr>
          <w:rFonts w:hint="eastAsia"/>
        </w:rPr>
        <w:t>x mg/kg</w:t>
      </w:r>
      <w:r w:rsidR="00E23658" w:rsidRPr="00EF7738">
        <w:rPr>
          <w:rFonts w:hint="eastAsia"/>
        </w:rPr>
        <w:t>体重</w:t>
      </w:r>
      <w:r w:rsidR="00437A57" w:rsidRPr="00EF7738">
        <w:rPr>
          <w:rFonts w:hint="eastAsia"/>
        </w:rPr>
        <w:t>/</w:t>
      </w:r>
      <w:r w:rsidR="00437A57" w:rsidRPr="00EF7738">
        <w:rPr>
          <w:rFonts w:hint="eastAsia"/>
        </w:rPr>
        <w:t>日</w:t>
      </w:r>
      <w:r w:rsidR="00E23658" w:rsidRPr="00EF7738">
        <w:rPr>
          <w:rFonts w:hint="eastAsia"/>
        </w:rPr>
        <w:t>、雌</w:t>
      </w:r>
      <w:r w:rsidR="0061225B" w:rsidRPr="00EF7738">
        <w:rPr>
          <w:rFonts w:hint="eastAsia"/>
        </w:rPr>
        <w:t>x</w:t>
      </w:r>
      <w:r w:rsidR="00E23658" w:rsidRPr="00EF7738">
        <w:rPr>
          <w:rFonts w:hint="eastAsia"/>
        </w:rPr>
        <w:t>xx mg/kg</w:t>
      </w:r>
      <w:r w:rsidR="00E23658" w:rsidRPr="00EF7738">
        <w:rPr>
          <w:rFonts w:hint="eastAsia"/>
        </w:rPr>
        <w:t>体重</w:t>
      </w:r>
      <w:r w:rsidR="00E23658" w:rsidRPr="00EF7738">
        <w:rPr>
          <w:rFonts w:hint="eastAsia"/>
        </w:rPr>
        <w:t>/</w:t>
      </w:r>
      <w:r w:rsidR="00437A57" w:rsidRPr="00EF7738">
        <w:rPr>
          <w:rFonts w:hint="eastAsia"/>
        </w:rPr>
        <w:t>日</w:t>
      </w:r>
      <w:r w:rsidR="0061225B" w:rsidRPr="00EF7738">
        <w:rPr>
          <w:rFonts w:hint="eastAsia"/>
        </w:rPr>
        <w:t>、</w:t>
      </w:r>
      <w:r w:rsidR="0061225B" w:rsidRPr="00EF7738">
        <w:rPr>
          <w:rFonts w:hint="eastAsia"/>
        </w:rPr>
        <w:t>F</w:t>
      </w:r>
      <w:r w:rsidR="0061225B" w:rsidRPr="00EF7738">
        <w:rPr>
          <w:rFonts w:hint="eastAsia"/>
          <w:vertAlign w:val="subscript"/>
        </w:rPr>
        <w:t>1</w:t>
      </w:r>
      <w:r w:rsidR="0061225B" w:rsidRPr="00EF7738">
        <w:rPr>
          <w:rFonts w:hint="eastAsia"/>
        </w:rPr>
        <w:t>：雄</w:t>
      </w:r>
      <w:r w:rsidR="0061225B" w:rsidRPr="00EF7738">
        <w:rPr>
          <w:rFonts w:hint="eastAsia"/>
        </w:rPr>
        <w:t>xxx mg/kg</w:t>
      </w:r>
      <w:r w:rsidR="0061225B" w:rsidRPr="00EF7738">
        <w:rPr>
          <w:rFonts w:hint="eastAsia"/>
        </w:rPr>
        <w:t>体重</w:t>
      </w:r>
      <w:r w:rsidR="0061225B" w:rsidRPr="00EF7738">
        <w:rPr>
          <w:rFonts w:hint="eastAsia"/>
        </w:rPr>
        <w:t>/</w:t>
      </w:r>
      <w:r w:rsidR="00437A57" w:rsidRPr="00EF7738">
        <w:rPr>
          <w:rFonts w:hint="eastAsia"/>
        </w:rPr>
        <w:t>日</w:t>
      </w:r>
      <w:r w:rsidR="0061225B" w:rsidRPr="00EF7738">
        <w:rPr>
          <w:rFonts w:hint="eastAsia"/>
        </w:rPr>
        <w:t>、雌</w:t>
      </w:r>
      <w:r w:rsidR="0061225B" w:rsidRPr="00EF7738">
        <w:rPr>
          <w:rFonts w:hint="eastAsia"/>
        </w:rPr>
        <w:t>xxx mg/kg</w:t>
      </w:r>
      <w:r w:rsidR="0061225B" w:rsidRPr="00EF7738">
        <w:rPr>
          <w:rFonts w:hint="eastAsia"/>
        </w:rPr>
        <w:t>体重</w:t>
      </w:r>
      <w:r w:rsidR="0061225B" w:rsidRPr="00EF7738">
        <w:rPr>
          <w:rFonts w:hint="eastAsia"/>
        </w:rPr>
        <w:t>/</w:t>
      </w:r>
      <w:r w:rsidR="00437A57" w:rsidRPr="00EF7738">
        <w:rPr>
          <w:rFonts w:hint="eastAsia"/>
        </w:rPr>
        <w:t>日</w:t>
      </w:r>
      <w:r w:rsidR="00E23658" w:rsidRPr="00EF7738">
        <w:rPr>
          <w:rFonts w:hint="eastAsia"/>
        </w:rPr>
        <w:t>）</w:t>
      </w:r>
      <w:r w:rsidR="0061225B" w:rsidRPr="00EF7738">
        <w:rPr>
          <w:rFonts w:hint="eastAsia"/>
        </w:rPr>
        <w:t>、繁殖能</w:t>
      </w:r>
      <w:proofErr w:type="spellStart"/>
      <w:r w:rsidR="0061225B" w:rsidRPr="00EF7738">
        <w:rPr>
          <w:rFonts w:hint="eastAsia"/>
        </w:rPr>
        <w:t>x,xxx</w:t>
      </w:r>
      <w:proofErr w:type="spellEnd"/>
      <w:r w:rsidR="0061225B" w:rsidRPr="00EF7738">
        <w:rPr>
          <w:rFonts w:hint="eastAsia"/>
        </w:rPr>
        <w:t xml:space="preserve"> ppm</w:t>
      </w:r>
      <w:r w:rsidR="0061225B" w:rsidRPr="00EF7738">
        <w:rPr>
          <w:rFonts w:hint="eastAsia"/>
        </w:rPr>
        <w:t>（</w:t>
      </w:r>
      <w:r w:rsidR="0061225B" w:rsidRPr="00EF7738">
        <w:rPr>
          <w:rFonts w:hint="eastAsia"/>
        </w:rPr>
        <w:t>P</w:t>
      </w:r>
      <w:r w:rsidR="0061225B" w:rsidRPr="00EF7738">
        <w:rPr>
          <w:rFonts w:hint="eastAsia"/>
        </w:rPr>
        <w:t>：雄</w:t>
      </w:r>
      <w:proofErr w:type="spellStart"/>
      <w:r w:rsidR="0061225B" w:rsidRPr="00EF7738">
        <w:rPr>
          <w:rFonts w:hint="eastAsia"/>
        </w:rPr>
        <w:t>x,xxx</w:t>
      </w:r>
      <w:proofErr w:type="spellEnd"/>
      <w:r w:rsidR="0061225B" w:rsidRPr="00EF7738">
        <w:rPr>
          <w:rFonts w:hint="eastAsia"/>
        </w:rPr>
        <w:t xml:space="preserve"> mg/kg</w:t>
      </w:r>
      <w:r w:rsidR="0061225B" w:rsidRPr="00EF7738">
        <w:rPr>
          <w:rFonts w:hint="eastAsia"/>
        </w:rPr>
        <w:t>体重</w:t>
      </w:r>
      <w:r w:rsidR="0061225B" w:rsidRPr="00EF7738">
        <w:rPr>
          <w:rFonts w:hint="eastAsia"/>
        </w:rPr>
        <w:t>/</w:t>
      </w:r>
      <w:r w:rsidR="00437A57" w:rsidRPr="00EF7738">
        <w:rPr>
          <w:rFonts w:hint="eastAsia"/>
        </w:rPr>
        <w:t>日</w:t>
      </w:r>
      <w:r w:rsidR="0061225B" w:rsidRPr="00EF7738">
        <w:rPr>
          <w:rFonts w:hint="eastAsia"/>
        </w:rPr>
        <w:t>、雌</w:t>
      </w:r>
      <w:proofErr w:type="spellStart"/>
      <w:r w:rsidR="0061225B" w:rsidRPr="00EF7738">
        <w:rPr>
          <w:rFonts w:hint="eastAsia"/>
        </w:rPr>
        <w:t>x,xxx</w:t>
      </w:r>
      <w:proofErr w:type="spellEnd"/>
      <w:r w:rsidR="0061225B" w:rsidRPr="00EF7738">
        <w:rPr>
          <w:rFonts w:hint="eastAsia"/>
        </w:rPr>
        <w:t xml:space="preserve"> mg/kg</w:t>
      </w:r>
      <w:r w:rsidR="0061225B" w:rsidRPr="00EF7738">
        <w:rPr>
          <w:rFonts w:hint="eastAsia"/>
        </w:rPr>
        <w:t>体重</w:t>
      </w:r>
      <w:r w:rsidR="0061225B" w:rsidRPr="00EF7738">
        <w:rPr>
          <w:rFonts w:hint="eastAsia"/>
        </w:rPr>
        <w:t>/</w:t>
      </w:r>
      <w:r w:rsidR="00437A57" w:rsidRPr="00EF7738">
        <w:rPr>
          <w:rFonts w:hint="eastAsia"/>
        </w:rPr>
        <w:t>日</w:t>
      </w:r>
      <w:r w:rsidR="0061225B" w:rsidRPr="00EF7738">
        <w:rPr>
          <w:rFonts w:hint="eastAsia"/>
        </w:rPr>
        <w:t>、</w:t>
      </w:r>
      <w:r w:rsidR="0061225B" w:rsidRPr="00EF7738">
        <w:rPr>
          <w:rFonts w:hint="eastAsia"/>
        </w:rPr>
        <w:t>F</w:t>
      </w:r>
      <w:r w:rsidR="0061225B" w:rsidRPr="00EF7738">
        <w:rPr>
          <w:rFonts w:hint="eastAsia"/>
          <w:vertAlign w:val="subscript"/>
        </w:rPr>
        <w:t>1</w:t>
      </w:r>
      <w:r w:rsidR="0061225B" w:rsidRPr="00EF7738">
        <w:rPr>
          <w:rFonts w:hint="eastAsia"/>
        </w:rPr>
        <w:t>：雄</w:t>
      </w:r>
      <w:proofErr w:type="spellStart"/>
      <w:r w:rsidR="0061225B" w:rsidRPr="00EF7738">
        <w:rPr>
          <w:rFonts w:hint="eastAsia"/>
        </w:rPr>
        <w:t>x,xxx</w:t>
      </w:r>
      <w:proofErr w:type="spellEnd"/>
      <w:r w:rsidR="0061225B" w:rsidRPr="00EF7738">
        <w:rPr>
          <w:rFonts w:hint="eastAsia"/>
        </w:rPr>
        <w:t xml:space="preserve"> mg/kg</w:t>
      </w:r>
      <w:r w:rsidR="0061225B" w:rsidRPr="00EF7738">
        <w:rPr>
          <w:rFonts w:hint="eastAsia"/>
        </w:rPr>
        <w:t>体重</w:t>
      </w:r>
      <w:r w:rsidR="0061225B" w:rsidRPr="00EF7738">
        <w:rPr>
          <w:rFonts w:hint="eastAsia"/>
        </w:rPr>
        <w:t>/</w:t>
      </w:r>
      <w:r w:rsidR="00437A57" w:rsidRPr="00EF7738">
        <w:rPr>
          <w:rFonts w:hint="eastAsia"/>
        </w:rPr>
        <w:t>日</w:t>
      </w:r>
      <w:r w:rsidR="0061225B" w:rsidRPr="00EF7738">
        <w:rPr>
          <w:rFonts w:hint="eastAsia"/>
        </w:rPr>
        <w:t>、雌</w:t>
      </w:r>
      <w:proofErr w:type="spellStart"/>
      <w:r w:rsidR="0061225B" w:rsidRPr="00EF7738">
        <w:rPr>
          <w:rFonts w:hint="eastAsia"/>
        </w:rPr>
        <w:t>x,xxx</w:t>
      </w:r>
      <w:proofErr w:type="spellEnd"/>
      <w:r w:rsidR="0061225B" w:rsidRPr="00EF7738">
        <w:rPr>
          <w:rFonts w:hint="eastAsia"/>
        </w:rPr>
        <w:t xml:space="preserve"> mg/kg</w:t>
      </w:r>
      <w:r w:rsidR="0061225B" w:rsidRPr="00EF7738">
        <w:rPr>
          <w:rFonts w:hint="eastAsia"/>
        </w:rPr>
        <w:t>体重</w:t>
      </w:r>
      <w:r w:rsidR="0061225B" w:rsidRPr="00EF7738">
        <w:rPr>
          <w:rFonts w:hint="eastAsia"/>
        </w:rPr>
        <w:t>/</w:t>
      </w:r>
      <w:r w:rsidR="00437A57" w:rsidRPr="00EF7738">
        <w:rPr>
          <w:rFonts w:hint="eastAsia"/>
        </w:rPr>
        <w:t>日</w:t>
      </w:r>
      <w:r w:rsidR="0061225B" w:rsidRPr="00EF7738">
        <w:rPr>
          <w:rFonts w:hint="eastAsia"/>
        </w:rPr>
        <w:t>）及び児動物</w:t>
      </w:r>
      <w:r w:rsidR="0061225B" w:rsidRPr="00EF7738">
        <w:rPr>
          <w:rFonts w:hint="eastAsia"/>
        </w:rPr>
        <w:t>xxx ppm</w:t>
      </w:r>
      <w:r w:rsidR="0061225B" w:rsidRPr="00EF7738">
        <w:rPr>
          <w:rFonts w:hint="eastAsia"/>
        </w:rPr>
        <w:t>（</w:t>
      </w:r>
      <w:r w:rsidR="0061225B" w:rsidRPr="00EF7738">
        <w:rPr>
          <w:rFonts w:hint="eastAsia"/>
        </w:rPr>
        <w:t>P</w:t>
      </w:r>
      <w:r w:rsidR="0061225B" w:rsidRPr="00EF7738">
        <w:rPr>
          <w:rFonts w:hint="eastAsia"/>
        </w:rPr>
        <w:t>：雌</w:t>
      </w:r>
      <w:r w:rsidR="0061225B" w:rsidRPr="00EF7738">
        <w:rPr>
          <w:rFonts w:hint="eastAsia"/>
        </w:rPr>
        <w:t>xxx mg/kg</w:t>
      </w:r>
      <w:r w:rsidR="0061225B" w:rsidRPr="00EF7738">
        <w:rPr>
          <w:rFonts w:hint="eastAsia"/>
        </w:rPr>
        <w:t>体重</w:t>
      </w:r>
      <w:r w:rsidR="0061225B" w:rsidRPr="00EF7738">
        <w:rPr>
          <w:rFonts w:hint="eastAsia"/>
        </w:rPr>
        <w:t>/</w:t>
      </w:r>
      <w:r w:rsidR="00437A57" w:rsidRPr="00EF7738">
        <w:rPr>
          <w:rFonts w:hint="eastAsia"/>
        </w:rPr>
        <w:t>日</w:t>
      </w:r>
      <w:r w:rsidR="0061225B" w:rsidRPr="00EF7738">
        <w:rPr>
          <w:rFonts w:hint="eastAsia"/>
        </w:rPr>
        <w:t>、</w:t>
      </w:r>
      <w:r w:rsidR="0061225B" w:rsidRPr="00EF7738">
        <w:rPr>
          <w:rFonts w:hint="eastAsia"/>
        </w:rPr>
        <w:t>F</w:t>
      </w:r>
      <w:r w:rsidR="0061225B" w:rsidRPr="00EF7738">
        <w:rPr>
          <w:rFonts w:hint="eastAsia"/>
          <w:vertAlign w:val="subscript"/>
        </w:rPr>
        <w:t>1</w:t>
      </w:r>
      <w:r w:rsidR="0061225B" w:rsidRPr="00EF7738">
        <w:rPr>
          <w:rFonts w:hint="eastAsia"/>
        </w:rPr>
        <w:t>：雌</w:t>
      </w:r>
      <w:r w:rsidR="0061225B" w:rsidRPr="00EF7738">
        <w:rPr>
          <w:rFonts w:hint="eastAsia"/>
        </w:rPr>
        <w:t>xxx mg/kg</w:t>
      </w:r>
      <w:r w:rsidR="0061225B" w:rsidRPr="00EF7738">
        <w:rPr>
          <w:rFonts w:hint="eastAsia"/>
        </w:rPr>
        <w:t>体重</w:t>
      </w:r>
      <w:r w:rsidR="0061225B" w:rsidRPr="00EF7738">
        <w:rPr>
          <w:rFonts w:hint="eastAsia"/>
        </w:rPr>
        <w:t>/</w:t>
      </w:r>
      <w:r w:rsidR="00437A57" w:rsidRPr="00EF7738">
        <w:rPr>
          <w:rFonts w:hint="eastAsia"/>
        </w:rPr>
        <w:t>日</w:t>
      </w:r>
      <w:r w:rsidR="0061225B" w:rsidRPr="00EF7738">
        <w:rPr>
          <w:rFonts w:hint="eastAsia"/>
        </w:rPr>
        <w:t>）、</w:t>
      </w:r>
      <w:r w:rsidR="00E23658" w:rsidRPr="00EF7738">
        <w:rPr>
          <w:rFonts w:hint="eastAsia"/>
        </w:rPr>
        <w:t>であった。</w:t>
      </w:r>
    </w:p>
    <w:p w14:paraId="07E0B0E8" w14:textId="6B357B66" w:rsidR="00A56C34" w:rsidRPr="00EF7738" w:rsidRDefault="00A56C34" w:rsidP="00E23658">
      <w:pPr>
        <w:tabs>
          <w:tab w:val="left" w:pos="1050"/>
        </w:tabs>
      </w:pPr>
      <w:r w:rsidRPr="00EF7738">
        <w:rPr>
          <w:rFonts w:hint="eastAsia"/>
        </w:rPr>
        <w:t xml:space="preserve">　</w:t>
      </w:r>
      <w:r w:rsidR="00073873" w:rsidRPr="00EF7738">
        <w:rPr>
          <w:rFonts w:hint="eastAsia"/>
        </w:rPr>
        <w:t>ラットを用いた</w:t>
      </w:r>
      <w:r w:rsidR="000E1AF9" w:rsidRPr="00EF7738">
        <w:rPr>
          <w:rFonts w:hint="eastAsia"/>
        </w:rPr>
        <w:t>発生毒性</w:t>
      </w:r>
      <w:r w:rsidRPr="00EF7738">
        <w:rPr>
          <w:rFonts w:hint="eastAsia"/>
        </w:rPr>
        <w:t>試験では、親動物及び胎児に対する影響は認められな</w:t>
      </w:r>
      <w:r w:rsidR="00C1735D" w:rsidRPr="00EF7738">
        <w:rPr>
          <w:rFonts w:hint="eastAsia"/>
        </w:rPr>
        <w:t>か</w:t>
      </w:r>
      <w:r w:rsidRPr="00EF7738">
        <w:rPr>
          <w:rFonts w:hint="eastAsia"/>
        </w:rPr>
        <w:t>った。催奇形性は認められなかった。無毒性量（</w:t>
      </w:r>
      <w:r w:rsidRPr="00EF7738">
        <w:rPr>
          <w:rFonts w:hint="eastAsia"/>
        </w:rPr>
        <w:t>NOAEL</w:t>
      </w:r>
      <w:r w:rsidRPr="00EF7738">
        <w:rPr>
          <w:rFonts w:hint="eastAsia"/>
        </w:rPr>
        <w:t>）は、</w:t>
      </w:r>
      <w:proofErr w:type="spellStart"/>
      <w:r w:rsidRPr="00EF7738">
        <w:rPr>
          <w:rFonts w:hint="eastAsia"/>
        </w:rPr>
        <w:t>x,xxx</w:t>
      </w:r>
      <w:proofErr w:type="spellEnd"/>
      <w:r w:rsidRPr="00EF7738">
        <w:rPr>
          <w:rFonts w:hint="eastAsia"/>
        </w:rPr>
        <w:t xml:space="preserve"> mg/kg</w:t>
      </w:r>
      <w:r w:rsidRPr="00EF7738">
        <w:rPr>
          <w:rFonts w:hint="eastAsia"/>
        </w:rPr>
        <w:t>体重</w:t>
      </w:r>
      <w:r w:rsidRPr="00EF7738">
        <w:rPr>
          <w:rFonts w:hint="eastAsia"/>
        </w:rPr>
        <w:t>/</w:t>
      </w:r>
      <w:r w:rsidR="00437A57" w:rsidRPr="00EF7738">
        <w:rPr>
          <w:rFonts w:hint="eastAsia"/>
        </w:rPr>
        <w:t>日</w:t>
      </w:r>
      <w:r w:rsidRPr="00EF7738">
        <w:rPr>
          <w:rFonts w:hint="eastAsia"/>
        </w:rPr>
        <w:t>であった。</w:t>
      </w:r>
    </w:p>
    <w:p w14:paraId="51EF6E80" w14:textId="79D529D2" w:rsidR="00A56C34" w:rsidRPr="00EF7738" w:rsidRDefault="00A56C34" w:rsidP="00A56C34">
      <w:pPr>
        <w:tabs>
          <w:tab w:val="left" w:pos="1050"/>
        </w:tabs>
      </w:pPr>
      <w:r w:rsidRPr="00EF7738">
        <w:rPr>
          <w:rFonts w:hint="eastAsia"/>
        </w:rPr>
        <w:t xml:space="preserve">　ウサギ</w:t>
      </w:r>
      <w:r w:rsidR="00073873" w:rsidRPr="00EF7738">
        <w:rPr>
          <w:rFonts w:hint="eastAsia"/>
        </w:rPr>
        <w:t>を用いた</w:t>
      </w:r>
      <w:r w:rsidR="000E1AF9" w:rsidRPr="00EF7738">
        <w:rPr>
          <w:rFonts w:hint="eastAsia"/>
        </w:rPr>
        <w:t>発生毒性</w:t>
      </w:r>
      <w:r w:rsidRPr="00EF7738">
        <w:rPr>
          <w:rFonts w:hint="eastAsia"/>
        </w:rPr>
        <w:t>試験では、親動物及び胎児に対する影響は認められな</w:t>
      </w:r>
      <w:r w:rsidR="000C35A2" w:rsidRPr="00EF7738">
        <w:rPr>
          <w:rFonts w:hint="eastAsia"/>
        </w:rPr>
        <w:t>か</w:t>
      </w:r>
      <w:r w:rsidRPr="00EF7738">
        <w:rPr>
          <w:rFonts w:hint="eastAsia"/>
        </w:rPr>
        <w:t>った。催奇形性は認められなかった。無毒性量（</w:t>
      </w:r>
      <w:r w:rsidRPr="00EF7738">
        <w:rPr>
          <w:rFonts w:hint="eastAsia"/>
        </w:rPr>
        <w:t>NOAEL</w:t>
      </w:r>
      <w:r w:rsidRPr="00EF7738">
        <w:rPr>
          <w:rFonts w:hint="eastAsia"/>
        </w:rPr>
        <w:t>）は、</w:t>
      </w:r>
      <w:proofErr w:type="spellStart"/>
      <w:r w:rsidRPr="00EF7738">
        <w:rPr>
          <w:rFonts w:hint="eastAsia"/>
        </w:rPr>
        <w:t>x,xxx</w:t>
      </w:r>
      <w:proofErr w:type="spellEnd"/>
      <w:r w:rsidRPr="00EF7738">
        <w:rPr>
          <w:rFonts w:hint="eastAsia"/>
        </w:rPr>
        <w:t xml:space="preserve"> mg/kg</w:t>
      </w:r>
      <w:r w:rsidRPr="00EF7738">
        <w:rPr>
          <w:rFonts w:hint="eastAsia"/>
        </w:rPr>
        <w:t>体重</w:t>
      </w:r>
      <w:r w:rsidRPr="00EF7738">
        <w:rPr>
          <w:rFonts w:hint="eastAsia"/>
        </w:rPr>
        <w:t>/</w:t>
      </w:r>
      <w:r w:rsidR="00437A57" w:rsidRPr="00EF7738">
        <w:rPr>
          <w:rFonts w:hint="eastAsia"/>
        </w:rPr>
        <w:t>日</w:t>
      </w:r>
      <w:r w:rsidRPr="00EF7738">
        <w:rPr>
          <w:rFonts w:hint="eastAsia"/>
        </w:rPr>
        <w:t>であった。</w:t>
      </w:r>
    </w:p>
    <w:p w14:paraId="696F0382" w14:textId="77777777" w:rsidR="00A56C34" w:rsidRPr="00EF7738" w:rsidRDefault="00A56C34" w:rsidP="00E23658">
      <w:pPr>
        <w:tabs>
          <w:tab w:val="left" w:pos="1050"/>
        </w:tabs>
      </w:pPr>
    </w:p>
    <w:p w14:paraId="62E6785A" w14:textId="5A38DC9B" w:rsidR="00B04A0C" w:rsidRPr="00EF7738" w:rsidRDefault="00AB3C34" w:rsidP="006E4F56">
      <w:pPr>
        <w:tabs>
          <w:tab w:val="left" w:pos="1050"/>
        </w:tabs>
        <w:rPr>
          <w:b/>
        </w:rPr>
      </w:pPr>
      <w:r w:rsidRPr="00EF7738">
        <w:rPr>
          <w:rFonts w:hint="eastAsia"/>
          <w:b/>
        </w:rPr>
        <w:t>許容一日摂取</w:t>
      </w:r>
      <w:r w:rsidR="00B04A0C" w:rsidRPr="00EF7738">
        <w:rPr>
          <w:rFonts w:hint="eastAsia"/>
          <w:b/>
        </w:rPr>
        <w:t>量（</w:t>
      </w:r>
      <w:r w:rsidR="00B04A0C" w:rsidRPr="00EF7738">
        <w:rPr>
          <w:rFonts w:hint="eastAsia"/>
          <w:b/>
        </w:rPr>
        <w:t>ADI</w:t>
      </w:r>
      <w:r w:rsidR="00B04A0C" w:rsidRPr="00EF7738">
        <w:rPr>
          <w:rFonts w:hint="eastAsia"/>
          <w:b/>
        </w:rPr>
        <w:t>）</w:t>
      </w:r>
    </w:p>
    <w:p w14:paraId="3EA404A3" w14:textId="52740684" w:rsidR="00B04A0C" w:rsidRPr="00EF7738" w:rsidRDefault="00B04A0C" w:rsidP="006E4F56">
      <w:pPr>
        <w:tabs>
          <w:tab w:val="left" w:pos="1050"/>
        </w:tabs>
      </w:pPr>
      <w:r w:rsidRPr="00EF7738">
        <w:rPr>
          <w:rFonts w:hint="eastAsia"/>
          <w:b/>
        </w:rPr>
        <w:t xml:space="preserve">　</w:t>
      </w:r>
      <w:r w:rsidR="00073873" w:rsidRPr="00EF7738">
        <w:rPr>
          <w:rFonts w:hint="eastAsia"/>
        </w:rPr>
        <w:t>各試験で得られた無毒性量（</w:t>
      </w:r>
      <w:r w:rsidR="00073873" w:rsidRPr="00EF7738">
        <w:rPr>
          <w:rFonts w:hint="eastAsia"/>
        </w:rPr>
        <w:t>NOAEL</w:t>
      </w:r>
      <w:r w:rsidR="00073873" w:rsidRPr="00EF7738">
        <w:rPr>
          <w:rFonts w:hint="eastAsia"/>
        </w:rPr>
        <w:t>）の最小値は、ラットを用いた</w:t>
      </w:r>
      <w:r w:rsidR="00073873" w:rsidRPr="00EF7738">
        <w:rPr>
          <w:rFonts w:hint="eastAsia"/>
        </w:rPr>
        <w:t>1</w:t>
      </w:r>
      <w:r w:rsidR="00073873" w:rsidRPr="00EF7738">
        <w:rPr>
          <w:rFonts w:hint="eastAsia"/>
        </w:rPr>
        <w:t>年間反復経口投与毒性試験／発がん性併合試験の</w:t>
      </w:r>
      <w:r w:rsidR="00073873" w:rsidRPr="00EF7738">
        <w:rPr>
          <w:rFonts w:hint="eastAsia"/>
        </w:rPr>
        <w:t>xxx mg/kg</w:t>
      </w:r>
      <w:r w:rsidR="00073873" w:rsidRPr="00EF7738">
        <w:rPr>
          <w:rFonts w:hint="eastAsia"/>
        </w:rPr>
        <w:t>体重</w:t>
      </w:r>
      <w:r w:rsidR="00437A57" w:rsidRPr="00EF7738">
        <w:rPr>
          <w:rFonts w:hint="eastAsia"/>
        </w:rPr>
        <w:t>/</w:t>
      </w:r>
      <w:r w:rsidR="00437A57" w:rsidRPr="00EF7738">
        <w:rPr>
          <w:rFonts w:hint="eastAsia"/>
        </w:rPr>
        <w:t>日</w:t>
      </w:r>
      <w:r w:rsidR="00073873" w:rsidRPr="00EF7738">
        <w:rPr>
          <w:rFonts w:hint="eastAsia"/>
        </w:rPr>
        <w:t>であったので、これを根拠として、安全係数</w:t>
      </w:r>
      <w:r w:rsidR="00073873" w:rsidRPr="00EF7738">
        <w:rPr>
          <w:rFonts w:hint="eastAsia"/>
        </w:rPr>
        <w:t>100</w:t>
      </w:r>
      <w:r w:rsidR="00073873" w:rsidRPr="00EF7738">
        <w:rPr>
          <w:rFonts w:hint="eastAsia"/>
        </w:rPr>
        <w:t>で除した</w:t>
      </w:r>
      <w:proofErr w:type="spellStart"/>
      <w:r w:rsidR="00073873" w:rsidRPr="00EF7738">
        <w:rPr>
          <w:rFonts w:hint="eastAsia"/>
        </w:rPr>
        <w:t>x.xx</w:t>
      </w:r>
      <w:proofErr w:type="spellEnd"/>
      <w:r w:rsidR="00073873" w:rsidRPr="00EF7738">
        <w:rPr>
          <w:rFonts w:hint="eastAsia"/>
        </w:rPr>
        <w:t xml:space="preserve"> mg/kg</w:t>
      </w:r>
      <w:r w:rsidR="00073873" w:rsidRPr="00EF7738">
        <w:rPr>
          <w:rFonts w:hint="eastAsia"/>
        </w:rPr>
        <w:t>体重</w:t>
      </w:r>
      <w:r w:rsidR="00073873" w:rsidRPr="00EF7738">
        <w:rPr>
          <w:rFonts w:hint="eastAsia"/>
        </w:rPr>
        <w:t>/</w:t>
      </w:r>
      <w:r w:rsidR="00437A57" w:rsidRPr="00EF7738">
        <w:rPr>
          <w:rFonts w:hint="eastAsia"/>
        </w:rPr>
        <w:t>日</w:t>
      </w:r>
      <w:r w:rsidR="00073873" w:rsidRPr="00EF7738">
        <w:rPr>
          <w:rFonts w:hint="eastAsia"/>
        </w:rPr>
        <w:t>を</w:t>
      </w:r>
      <w:r w:rsidR="00AB3C34" w:rsidRPr="00EF7738">
        <w:rPr>
          <w:rFonts w:hint="eastAsia"/>
        </w:rPr>
        <w:t>許容一日摂取</w:t>
      </w:r>
      <w:r w:rsidR="00073873" w:rsidRPr="00EF7738">
        <w:rPr>
          <w:rFonts w:hint="eastAsia"/>
        </w:rPr>
        <w:t>量（</w:t>
      </w:r>
      <w:r w:rsidR="00073873" w:rsidRPr="00EF7738">
        <w:rPr>
          <w:rFonts w:hint="eastAsia"/>
        </w:rPr>
        <w:t>ADI</w:t>
      </w:r>
      <w:r w:rsidR="00073873" w:rsidRPr="00EF7738">
        <w:rPr>
          <w:rFonts w:hint="eastAsia"/>
        </w:rPr>
        <w:t>）として設定することを提案する。</w:t>
      </w:r>
    </w:p>
    <w:p w14:paraId="3552C94B" w14:textId="77777777" w:rsidR="008B70EA" w:rsidRPr="00EF7738" w:rsidRDefault="008B70EA" w:rsidP="006E4F56">
      <w:pPr>
        <w:tabs>
          <w:tab w:val="left" w:pos="1050"/>
        </w:tabs>
      </w:pPr>
    </w:p>
    <w:p w14:paraId="44010130" w14:textId="77777777" w:rsidR="00D303A7" w:rsidRPr="00EF7738" w:rsidRDefault="00D303A7" w:rsidP="00D303A7">
      <w:pPr>
        <w:tabs>
          <w:tab w:val="left" w:pos="1050"/>
        </w:tabs>
        <w:rPr>
          <w:b/>
        </w:rPr>
      </w:pPr>
      <w:r w:rsidRPr="00EF7738">
        <w:rPr>
          <w:rFonts w:hint="eastAsia"/>
          <w:b/>
        </w:rPr>
        <w:t>急性参照量（</w:t>
      </w:r>
      <w:proofErr w:type="spellStart"/>
      <w:r w:rsidRPr="00EF7738">
        <w:rPr>
          <w:rFonts w:hint="eastAsia"/>
          <w:b/>
        </w:rPr>
        <w:t>ARfD</w:t>
      </w:r>
      <w:proofErr w:type="spellEnd"/>
      <w:r w:rsidRPr="00EF7738">
        <w:rPr>
          <w:rFonts w:hint="eastAsia"/>
          <w:b/>
        </w:rPr>
        <w:t>）</w:t>
      </w:r>
    </w:p>
    <w:p w14:paraId="75975817" w14:textId="77777777" w:rsidR="00D303A7" w:rsidRPr="00EF7738" w:rsidRDefault="00D303A7" w:rsidP="00D303A7">
      <w:pPr>
        <w:tabs>
          <w:tab w:val="left" w:pos="1050"/>
        </w:tabs>
      </w:pPr>
      <w:r w:rsidRPr="00EF7738">
        <w:rPr>
          <w:rFonts w:hint="eastAsia"/>
          <w:b/>
        </w:rPr>
        <w:t xml:space="preserve">　</w:t>
      </w:r>
      <w:r w:rsidRPr="00EF7738">
        <w:rPr>
          <w:rFonts w:hint="eastAsia"/>
        </w:rPr>
        <w:t>各試験で得られた結果において、急性毒性影響は認められなかったことから、急性参照用量（</w:t>
      </w:r>
      <w:proofErr w:type="spellStart"/>
      <w:r w:rsidRPr="00EF7738">
        <w:t>ARfD</w:t>
      </w:r>
      <w:proofErr w:type="spellEnd"/>
      <w:r w:rsidRPr="00EF7738">
        <w:rPr>
          <w:rFonts w:hint="eastAsia"/>
        </w:rPr>
        <w:t>）の設定は不要とすることを提案する。</w:t>
      </w:r>
    </w:p>
    <w:p w14:paraId="4A1B5966" w14:textId="77777777" w:rsidR="00D303A7" w:rsidRPr="00EF7738" w:rsidRDefault="00D303A7" w:rsidP="00D303A7">
      <w:pPr>
        <w:tabs>
          <w:tab w:val="left" w:pos="1050"/>
        </w:tabs>
      </w:pPr>
    </w:p>
    <w:p w14:paraId="16417F64" w14:textId="77777777" w:rsidR="00D303A7" w:rsidRPr="00EF7738" w:rsidRDefault="00D303A7" w:rsidP="00D303A7">
      <w:pPr>
        <w:tabs>
          <w:tab w:val="left" w:pos="1050"/>
        </w:tabs>
        <w:ind w:firstLineChars="100" w:firstLine="210"/>
      </w:pPr>
      <w:r w:rsidRPr="00EF7738">
        <w:rPr>
          <w:rFonts w:hint="eastAsia"/>
          <w:i/>
          <w:iCs/>
        </w:rPr>
        <w:t xml:space="preserve">※　</w:t>
      </w:r>
      <w:proofErr w:type="spellStart"/>
      <w:r w:rsidRPr="00EF7738">
        <w:rPr>
          <w:i/>
        </w:rPr>
        <w:t>ARfD</w:t>
      </w:r>
      <w:proofErr w:type="spellEnd"/>
      <w:r w:rsidRPr="00EF7738">
        <w:rPr>
          <w:rFonts w:hint="eastAsia"/>
          <w:i/>
          <w:iCs/>
        </w:rPr>
        <w:t>を設定する必要がある場合は、</w:t>
      </w:r>
      <w:r w:rsidRPr="00EF7738">
        <w:rPr>
          <w:i/>
          <w:iCs/>
        </w:rPr>
        <w:t>ADI</w:t>
      </w:r>
      <w:r w:rsidRPr="00EF7738">
        <w:rPr>
          <w:rFonts w:hint="eastAsia"/>
          <w:i/>
          <w:iCs/>
        </w:rPr>
        <w:t>の記載例を参考にして記載する。</w:t>
      </w:r>
    </w:p>
    <w:p w14:paraId="69C0D0EE" w14:textId="77777777" w:rsidR="00D303A7" w:rsidRPr="00EF7738" w:rsidRDefault="00D303A7" w:rsidP="00D303A7">
      <w:pPr>
        <w:tabs>
          <w:tab w:val="left" w:pos="1050"/>
        </w:tabs>
      </w:pPr>
    </w:p>
    <w:p w14:paraId="251C1DBE" w14:textId="77777777" w:rsidR="0025650C" w:rsidRPr="00EF7738" w:rsidRDefault="0025650C" w:rsidP="0025650C">
      <w:pPr>
        <w:tabs>
          <w:tab w:val="left" w:pos="1050"/>
        </w:tabs>
        <w:rPr>
          <w:b/>
          <w:lang w:val="nl-NL"/>
        </w:rPr>
      </w:pPr>
      <w:r w:rsidRPr="00EF7738">
        <w:rPr>
          <w:b/>
          <w:lang w:val="nl-NL"/>
        </w:rPr>
        <w:t>農薬使用者暴露許容量（</w:t>
      </w:r>
      <w:r w:rsidRPr="00EF7738">
        <w:rPr>
          <w:b/>
          <w:lang w:val="nl-NL"/>
        </w:rPr>
        <w:t>AOEL</w:t>
      </w:r>
      <w:r w:rsidRPr="00EF7738">
        <w:rPr>
          <w:b/>
          <w:lang w:val="nl-NL"/>
        </w:rPr>
        <w:t>）</w:t>
      </w:r>
    </w:p>
    <w:p w14:paraId="42ADCF59" w14:textId="77777777" w:rsidR="0025650C" w:rsidRPr="00EF7738" w:rsidRDefault="0025650C" w:rsidP="0025650C">
      <w:pPr>
        <w:tabs>
          <w:tab w:val="left" w:pos="1050"/>
        </w:tabs>
        <w:ind w:firstLineChars="100" w:firstLine="210"/>
        <w:rPr>
          <w:lang w:val="nl-NL"/>
        </w:rPr>
      </w:pPr>
      <w:r w:rsidRPr="00EF7738">
        <w:rPr>
          <w:lang w:val="nl-NL"/>
        </w:rPr>
        <w:t>短期毒性試験</w:t>
      </w:r>
      <w:r w:rsidRPr="00EF7738">
        <w:rPr>
          <w:lang w:val="nl-NL"/>
        </w:rPr>
        <w:t xml:space="preserve"> </w:t>
      </w:r>
      <w:r w:rsidRPr="00EF7738">
        <w:rPr>
          <w:lang w:val="nl-NL"/>
        </w:rPr>
        <w:t>で得られた</w:t>
      </w:r>
      <w:r w:rsidRPr="00EF7738">
        <w:rPr>
          <w:lang w:val="nl-NL"/>
        </w:rPr>
        <w:t>NOAEL</w:t>
      </w:r>
      <w:r w:rsidRPr="00EF7738">
        <w:rPr>
          <w:lang w:val="nl-NL"/>
        </w:rPr>
        <w:t>の最小値は、イヌを用いた</w:t>
      </w:r>
      <w:r w:rsidRPr="00EF7738">
        <w:rPr>
          <w:lang w:val="nl-NL"/>
        </w:rPr>
        <w:t>90</w:t>
      </w:r>
      <w:r w:rsidRPr="00EF7738">
        <w:rPr>
          <w:lang w:val="nl-NL"/>
        </w:rPr>
        <w:t>日間反復経口投与毒性試験の</w:t>
      </w:r>
      <w:r w:rsidRPr="00EF7738">
        <w:rPr>
          <w:lang w:val="nl-NL"/>
        </w:rPr>
        <w:t>xxx mg/kg</w:t>
      </w:r>
      <w:r w:rsidRPr="00EF7738">
        <w:rPr>
          <w:lang w:val="nl-NL"/>
        </w:rPr>
        <w:t>体重</w:t>
      </w:r>
      <w:r w:rsidRPr="00EF7738">
        <w:rPr>
          <w:lang w:val="nl-NL"/>
        </w:rPr>
        <w:t>/</w:t>
      </w:r>
      <w:r w:rsidRPr="00EF7738">
        <w:rPr>
          <w:lang w:val="nl-NL"/>
        </w:rPr>
        <w:t>日であった。経口からの吸収率はラットを用いた胆汁排泄試験より</w:t>
      </w:r>
      <w:r w:rsidRPr="00EF7738">
        <w:rPr>
          <w:lang w:val="nl-NL"/>
        </w:rPr>
        <w:t>xxx</w:t>
      </w:r>
      <w:r w:rsidRPr="00EF7738">
        <w:rPr>
          <w:lang w:val="nl-NL"/>
        </w:rPr>
        <w:t>％と推定</w:t>
      </w:r>
      <w:r w:rsidRPr="00EF7738">
        <w:rPr>
          <w:lang w:val="nl-NL"/>
        </w:rPr>
        <w:lastRenderedPageBreak/>
        <w:t>し、これらを根拠として、安全係数</w:t>
      </w:r>
      <w:r w:rsidRPr="00EF7738">
        <w:rPr>
          <w:lang w:val="nl-NL"/>
        </w:rPr>
        <w:t>100</w:t>
      </w:r>
      <w:r w:rsidRPr="00EF7738">
        <w:rPr>
          <w:lang w:val="nl-NL"/>
        </w:rPr>
        <w:t>で除した</w:t>
      </w:r>
      <w:r w:rsidRPr="00EF7738">
        <w:rPr>
          <w:lang w:val="nl-NL"/>
        </w:rPr>
        <w:t>x.xx mg/kg</w:t>
      </w:r>
      <w:r w:rsidRPr="00EF7738">
        <w:rPr>
          <w:lang w:val="nl-NL"/>
        </w:rPr>
        <w:t>体重</w:t>
      </w:r>
      <w:r w:rsidRPr="00EF7738">
        <w:rPr>
          <w:lang w:val="nl-NL"/>
        </w:rPr>
        <w:t>/</w:t>
      </w:r>
      <w:r w:rsidRPr="00EF7738">
        <w:rPr>
          <w:lang w:val="nl-NL"/>
        </w:rPr>
        <w:t>日を農薬使用者暴露許容量（</w:t>
      </w:r>
      <w:r w:rsidRPr="00EF7738">
        <w:rPr>
          <w:lang w:val="nl-NL"/>
        </w:rPr>
        <w:t>AOEL</w:t>
      </w:r>
      <w:r w:rsidRPr="00EF7738">
        <w:rPr>
          <w:lang w:val="nl-NL"/>
        </w:rPr>
        <w:t>）として設定することを提案する。</w:t>
      </w:r>
    </w:p>
    <w:p w14:paraId="20F8748E" w14:textId="77777777" w:rsidR="0025650C" w:rsidRPr="00EF7738" w:rsidRDefault="0025650C" w:rsidP="0025650C">
      <w:pPr>
        <w:tabs>
          <w:tab w:val="left" w:pos="1050"/>
        </w:tabs>
        <w:rPr>
          <w:lang w:val="nl-NL"/>
        </w:rPr>
      </w:pPr>
    </w:p>
    <w:p w14:paraId="769C42A6" w14:textId="77777777" w:rsidR="0025650C" w:rsidRPr="00EF7738" w:rsidRDefault="0025650C" w:rsidP="0025650C">
      <w:pPr>
        <w:tabs>
          <w:tab w:val="left" w:pos="1050"/>
        </w:tabs>
        <w:rPr>
          <w:b/>
          <w:lang w:val="nl-NL"/>
        </w:rPr>
      </w:pPr>
      <w:r w:rsidRPr="00EF7738">
        <w:rPr>
          <w:b/>
          <w:lang w:val="nl-NL"/>
        </w:rPr>
        <w:t>急性農薬使用者暴露許容量（</w:t>
      </w:r>
      <w:r w:rsidRPr="00EF7738">
        <w:rPr>
          <w:b/>
          <w:lang w:val="nl-NL"/>
        </w:rPr>
        <w:t>AAOEL</w:t>
      </w:r>
      <w:r w:rsidRPr="00EF7738">
        <w:rPr>
          <w:b/>
          <w:lang w:val="nl-NL"/>
        </w:rPr>
        <w:t>）</w:t>
      </w:r>
    </w:p>
    <w:p w14:paraId="63B5DD0D" w14:textId="77777777" w:rsidR="0025650C" w:rsidRPr="00EF7738" w:rsidRDefault="0025650C" w:rsidP="0025650C">
      <w:pPr>
        <w:tabs>
          <w:tab w:val="left" w:pos="1050"/>
        </w:tabs>
        <w:ind w:firstLineChars="100" w:firstLine="210"/>
        <w:rPr>
          <w:lang w:val="nl-NL"/>
        </w:rPr>
      </w:pPr>
      <w:r w:rsidRPr="00EF7738">
        <w:rPr>
          <w:lang w:val="nl-NL"/>
        </w:rPr>
        <w:t>各試験で得られた結果において、急性毒性影響は認められなかったことから、急性参照用量（</w:t>
      </w:r>
      <w:r w:rsidRPr="00EF7738">
        <w:rPr>
          <w:lang w:val="nl-NL"/>
        </w:rPr>
        <w:t>AAOEL</w:t>
      </w:r>
      <w:r w:rsidRPr="00EF7738">
        <w:rPr>
          <w:lang w:val="nl-NL"/>
        </w:rPr>
        <w:t>）の設定は不要とすることを提案する。</w:t>
      </w:r>
    </w:p>
    <w:p w14:paraId="52EE3A93" w14:textId="77777777" w:rsidR="0025650C" w:rsidRPr="00EF7738" w:rsidRDefault="0025650C" w:rsidP="0025650C">
      <w:pPr>
        <w:tabs>
          <w:tab w:val="left" w:pos="1050"/>
        </w:tabs>
        <w:rPr>
          <w:lang w:val="nl-NL"/>
        </w:rPr>
      </w:pPr>
    </w:p>
    <w:p w14:paraId="184A071A" w14:textId="77777777" w:rsidR="0025650C" w:rsidRPr="00EF7738" w:rsidRDefault="0025650C" w:rsidP="0025650C">
      <w:pPr>
        <w:tabs>
          <w:tab w:val="left" w:pos="1050"/>
        </w:tabs>
        <w:rPr>
          <w:i/>
          <w:u w:val="single"/>
          <w:lang w:val="nl-NL"/>
        </w:rPr>
      </w:pPr>
      <w:r w:rsidRPr="00EF7738">
        <w:rPr>
          <w:rFonts w:ascii="ＭＳ 明朝" w:hAnsi="ＭＳ 明朝" w:cs="ＭＳ 明朝" w:hint="eastAsia"/>
          <w:i/>
          <w:lang w:val="nl-NL"/>
        </w:rPr>
        <w:t>※</w:t>
      </w:r>
      <w:r w:rsidRPr="00EF7738">
        <w:rPr>
          <w:i/>
          <w:lang w:val="nl-NL"/>
        </w:rPr>
        <w:t xml:space="preserve">　</w:t>
      </w:r>
      <w:r w:rsidRPr="00EF7738">
        <w:rPr>
          <w:i/>
          <w:lang w:val="nl-NL"/>
        </w:rPr>
        <w:t>AAOEL</w:t>
      </w:r>
      <w:r w:rsidRPr="00EF7738">
        <w:rPr>
          <w:i/>
          <w:lang w:val="nl-NL"/>
        </w:rPr>
        <w:t>を設定する必要がある場合は、</w:t>
      </w:r>
      <w:r w:rsidRPr="00EF7738">
        <w:rPr>
          <w:i/>
          <w:lang w:val="nl-NL"/>
        </w:rPr>
        <w:t>AOEL</w:t>
      </w:r>
      <w:r w:rsidRPr="00EF7738">
        <w:rPr>
          <w:i/>
          <w:lang w:val="nl-NL"/>
        </w:rPr>
        <w:t>の記載例を参考にして記載する。</w:t>
      </w:r>
    </w:p>
    <w:p w14:paraId="6AFF20EC" w14:textId="77777777" w:rsidR="002B13D2" w:rsidRPr="00EF7738" w:rsidRDefault="002B13D2" w:rsidP="00D303A7">
      <w:pPr>
        <w:tabs>
          <w:tab w:val="left" w:pos="1050"/>
        </w:tabs>
        <w:rPr>
          <w:lang w:val="nl-NL"/>
        </w:rPr>
      </w:pPr>
    </w:p>
    <w:p w14:paraId="589EEB94" w14:textId="77777777" w:rsidR="00AF67E0" w:rsidRPr="00EF7738" w:rsidRDefault="00AF67E0" w:rsidP="006E4F56">
      <w:pPr>
        <w:tabs>
          <w:tab w:val="left" w:pos="1050"/>
        </w:tabs>
        <w:rPr>
          <w:b/>
          <w:lang w:val="nl-NL"/>
        </w:rPr>
      </w:pPr>
      <w:r w:rsidRPr="00EF7738">
        <w:rPr>
          <w:rFonts w:hint="eastAsia"/>
          <w:b/>
        </w:rPr>
        <w:t xml:space="preserve">　表</w:t>
      </w:r>
      <w:r w:rsidRPr="00EF7738">
        <w:rPr>
          <w:rFonts w:hint="eastAsia"/>
          <w:b/>
          <w:lang w:val="nl-NL"/>
        </w:rPr>
        <w:t>5.</w:t>
      </w:r>
      <w:r w:rsidR="00D303A7" w:rsidRPr="00EF7738">
        <w:rPr>
          <w:rFonts w:hint="eastAsia"/>
          <w:b/>
          <w:lang w:val="nl-NL"/>
        </w:rPr>
        <w:t>1</w:t>
      </w:r>
      <w:r w:rsidR="0094494D" w:rsidRPr="00EF7738">
        <w:rPr>
          <w:rFonts w:hint="eastAsia"/>
          <w:b/>
          <w:lang w:val="nl-NL"/>
        </w:rPr>
        <w:t>1</w:t>
      </w:r>
      <w:r w:rsidRPr="00EF7738">
        <w:rPr>
          <w:rFonts w:hint="eastAsia"/>
          <w:b/>
          <w:lang w:val="nl-NL"/>
        </w:rPr>
        <w:t>-1</w:t>
      </w:r>
      <w:r w:rsidRPr="00EF7738">
        <w:rPr>
          <w:rFonts w:hint="eastAsia"/>
          <w:b/>
        </w:rPr>
        <w:t xml:space="preserve">　毒性試験結果一覧</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1"/>
        <w:gridCol w:w="1701"/>
        <w:gridCol w:w="1418"/>
        <w:gridCol w:w="1417"/>
        <w:gridCol w:w="2268"/>
        <w:gridCol w:w="1127"/>
      </w:tblGrid>
      <w:tr w:rsidR="00996C05" w:rsidRPr="00EF7738" w14:paraId="68D686D7" w14:textId="0736ACFB" w:rsidTr="00055C3D">
        <w:trPr>
          <w:trHeight w:val="283"/>
        </w:trPr>
        <w:tc>
          <w:tcPr>
            <w:tcW w:w="8952" w:type="dxa"/>
            <w:gridSpan w:val="6"/>
          </w:tcPr>
          <w:p w14:paraId="5796C265" w14:textId="3CECF9C0" w:rsidR="00996C05" w:rsidRPr="00EF7738" w:rsidRDefault="00996C05" w:rsidP="00E136F1">
            <w:pPr>
              <w:rPr>
                <w:b/>
                <w:sz w:val="18"/>
                <w:szCs w:val="18"/>
                <w:lang w:val="nl-NL"/>
              </w:rPr>
            </w:pPr>
            <w:r w:rsidRPr="00EF7738">
              <w:rPr>
                <w:rFonts w:hint="eastAsia"/>
                <w:b/>
                <w:sz w:val="18"/>
                <w:szCs w:val="18"/>
                <w:lang w:val="nl-NL"/>
              </w:rPr>
              <w:t>急性毒性</w:t>
            </w:r>
          </w:p>
        </w:tc>
      </w:tr>
      <w:tr w:rsidR="00996C05" w:rsidRPr="00EF7738" w14:paraId="754D74A7" w14:textId="4DAC72C9" w:rsidTr="00996C05">
        <w:trPr>
          <w:trHeight w:val="283"/>
        </w:trPr>
        <w:tc>
          <w:tcPr>
            <w:tcW w:w="2722" w:type="dxa"/>
            <w:gridSpan w:val="2"/>
            <w:vAlign w:val="center"/>
          </w:tcPr>
          <w:p w14:paraId="08FFC365" w14:textId="77777777" w:rsidR="00996C05" w:rsidRPr="00EF7738" w:rsidRDefault="00996C05" w:rsidP="00EC5806">
            <w:pPr>
              <w:jc w:val="center"/>
              <w:rPr>
                <w:sz w:val="18"/>
                <w:szCs w:val="18"/>
              </w:rPr>
            </w:pPr>
            <w:r w:rsidRPr="00EF7738">
              <w:rPr>
                <w:rFonts w:hint="eastAsia"/>
                <w:sz w:val="18"/>
                <w:szCs w:val="18"/>
              </w:rPr>
              <w:t>試験</w:t>
            </w:r>
          </w:p>
        </w:tc>
        <w:tc>
          <w:tcPr>
            <w:tcW w:w="2835" w:type="dxa"/>
            <w:gridSpan w:val="2"/>
            <w:vAlign w:val="center"/>
          </w:tcPr>
          <w:p w14:paraId="56F7B2A3" w14:textId="77777777" w:rsidR="00996C05" w:rsidRPr="00EF7738" w:rsidRDefault="00996C05" w:rsidP="00EC5806">
            <w:pPr>
              <w:jc w:val="center"/>
              <w:rPr>
                <w:sz w:val="18"/>
                <w:szCs w:val="18"/>
              </w:rPr>
            </w:pPr>
            <w:r w:rsidRPr="00EF7738">
              <w:rPr>
                <w:rFonts w:hint="eastAsia"/>
                <w:sz w:val="18"/>
                <w:szCs w:val="18"/>
              </w:rPr>
              <w:t>動物種</w:t>
            </w:r>
          </w:p>
        </w:tc>
        <w:tc>
          <w:tcPr>
            <w:tcW w:w="2268" w:type="dxa"/>
            <w:vAlign w:val="center"/>
          </w:tcPr>
          <w:p w14:paraId="778CF2D9" w14:textId="77777777" w:rsidR="00996C05" w:rsidRPr="00EF7738" w:rsidRDefault="00996C05" w:rsidP="00EC5806">
            <w:pPr>
              <w:jc w:val="center"/>
              <w:rPr>
                <w:sz w:val="18"/>
                <w:szCs w:val="18"/>
              </w:rPr>
            </w:pPr>
            <w:r w:rsidRPr="00EF7738">
              <w:rPr>
                <w:rFonts w:hint="eastAsia"/>
                <w:sz w:val="18"/>
                <w:szCs w:val="18"/>
              </w:rPr>
              <w:t>結果</w:t>
            </w:r>
          </w:p>
        </w:tc>
        <w:tc>
          <w:tcPr>
            <w:tcW w:w="1127" w:type="dxa"/>
          </w:tcPr>
          <w:p w14:paraId="6BBC578B" w14:textId="55BFA94C" w:rsidR="00996C05" w:rsidRPr="00EF7738" w:rsidRDefault="00996C05" w:rsidP="00EC5806">
            <w:pPr>
              <w:jc w:val="center"/>
              <w:rPr>
                <w:sz w:val="18"/>
                <w:szCs w:val="18"/>
              </w:rPr>
            </w:pPr>
            <w:r w:rsidRPr="00EF7738">
              <w:rPr>
                <w:rFonts w:hint="eastAsia"/>
                <w:sz w:val="18"/>
                <w:szCs w:val="18"/>
              </w:rPr>
              <w:t>区分</w:t>
            </w:r>
          </w:p>
        </w:tc>
      </w:tr>
      <w:tr w:rsidR="00996C05" w:rsidRPr="00EF7738" w14:paraId="2FD6B72B" w14:textId="3377571F" w:rsidTr="00996C05">
        <w:trPr>
          <w:trHeight w:val="283"/>
        </w:trPr>
        <w:tc>
          <w:tcPr>
            <w:tcW w:w="2722" w:type="dxa"/>
            <w:gridSpan w:val="2"/>
          </w:tcPr>
          <w:p w14:paraId="37811465" w14:textId="77777777" w:rsidR="00996C05" w:rsidRPr="00EF7738" w:rsidRDefault="00996C05" w:rsidP="009411D9">
            <w:pPr>
              <w:rPr>
                <w:sz w:val="18"/>
                <w:szCs w:val="18"/>
              </w:rPr>
            </w:pPr>
            <w:r w:rsidRPr="00EF7738">
              <w:rPr>
                <w:rFonts w:hint="eastAsia"/>
                <w:sz w:val="18"/>
                <w:szCs w:val="18"/>
              </w:rPr>
              <w:t>急性経口毒性</w:t>
            </w:r>
          </w:p>
        </w:tc>
        <w:tc>
          <w:tcPr>
            <w:tcW w:w="2835" w:type="dxa"/>
            <w:gridSpan w:val="2"/>
          </w:tcPr>
          <w:p w14:paraId="6DF8258E" w14:textId="77777777" w:rsidR="00996C05" w:rsidRPr="00EF7738" w:rsidRDefault="00996C05" w:rsidP="00E136F1">
            <w:pPr>
              <w:rPr>
                <w:sz w:val="18"/>
                <w:szCs w:val="18"/>
              </w:rPr>
            </w:pPr>
            <w:r w:rsidRPr="00EF7738">
              <w:rPr>
                <w:rFonts w:hint="eastAsia"/>
                <w:sz w:val="18"/>
                <w:szCs w:val="18"/>
              </w:rPr>
              <w:t>ラット</w:t>
            </w:r>
          </w:p>
        </w:tc>
        <w:tc>
          <w:tcPr>
            <w:tcW w:w="2268" w:type="dxa"/>
          </w:tcPr>
          <w:p w14:paraId="624CCF1A" w14:textId="77777777" w:rsidR="00996C05" w:rsidRPr="00EF7738" w:rsidRDefault="00996C05" w:rsidP="00E136F1">
            <w:pPr>
              <w:rPr>
                <w:sz w:val="18"/>
                <w:szCs w:val="18"/>
              </w:rPr>
            </w:pPr>
            <w:r w:rsidRPr="00EF7738">
              <w:rPr>
                <w:rFonts w:hint="eastAsia"/>
                <w:sz w:val="18"/>
                <w:szCs w:val="18"/>
              </w:rPr>
              <w:t>LD</w:t>
            </w:r>
            <w:r w:rsidRPr="00EF7738">
              <w:rPr>
                <w:rFonts w:hint="eastAsia"/>
                <w:sz w:val="18"/>
                <w:szCs w:val="18"/>
                <w:vertAlign w:val="subscript"/>
              </w:rPr>
              <w:t>50</w:t>
            </w:r>
            <w:r w:rsidRPr="00EF7738">
              <w:rPr>
                <w:rFonts w:hint="eastAsia"/>
                <w:sz w:val="18"/>
                <w:szCs w:val="18"/>
                <w:vertAlign w:val="subscript"/>
              </w:rPr>
              <w:t xml:space="preserve">　</w:t>
            </w:r>
            <w:r w:rsidRPr="00EF7738">
              <w:rPr>
                <w:rFonts w:hint="eastAsia"/>
                <w:sz w:val="18"/>
                <w:szCs w:val="18"/>
              </w:rPr>
              <w:t>&gt;2,000 mg/kg</w:t>
            </w:r>
            <w:r w:rsidRPr="00EF7738">
              <w:rPr>
                <w:rFonts w:hint="eastAsia"/>
                <w:sz w:val="18"/>
                <w:szCs w:val="18"/>
              </w:rPr>
              <w:t>体重</w:t>
            </w:r>
          </w:p>
          <w:p w14:paraId="63C5A1A2" w14:textId="76852E18" w:rsidR="00996C05" w:rsidRPr="00EF7738" w:rsidRDefault="00996C05" w:rsidP="00E136F1">
            <w:pPr>
              <w:rPr>
                <w:sz w:val="18"/>
                <w:szCs w:val="18"/>
              </w:rPr>
            </w:pPr>
            <w:r w:rsidRPr="00EF7738">
              <w:rPr>
                <w:rFonts w:hint="eastAsia"/>
                <w:sz w:val="18"/>
                <w:szCs w:val="18"/>
              </w:rPr>
              <w:t>毒性徴候及び死亡例なし</w:t>
            </w:r>
          </w:p>
        </w:tc>
        <w:tc>
          <w:tcPr>
            <w:tcW w:w="1127" w:type="dxa"/>
          </w:tcPr>
          <w:p w14:paraId="04562232" w14:textId="60EF58B3" w:rsidR="00996C05" w:rsidRPr="00EF7738" w:rsidRDefault="00996C05" w:rsidP="00E136F1">
            <w:pPr>
              <w:rPr>
                <w:sz w:val="18"/>
                <w:szCs w:val="18"/>
              </w:rPr>
            </w:pPr>
            <w:r w:rsidRPr="00EF7738">
              <w:rPr>
                <w:rFonts w:hint="eastAsia"/>
                <w:sz w:val="18"/>
                <w:szCs w:val="18"/>
              </w:rPr>
              <w:t>区分外</w:t>
            </w:r>
          </w:p>
        </w:tc>
      </w:tr>
      <w:tr w:rsidR="00996C05" w:rsidRPr="00EF7738" w14:paraId="7C3B4CA8" w14:textId="776A9B26" w:rsidTr="00996C05">
        <w:trPr>
          <w:trHeight w:val="283"/>
        </w:trPr>
        <w:tc>
          <w:tcPr>
            <w:tcW w:w="2722" w:type="dxa"/>
            <w:gridSpan w:val="2"/>
          </w:tcPr>
          <w:p w14:paraId="5B3DB500" w14:textId="77777777" w:rsidR="00996C05" w:rsidRPr="00EF7738" w:rsidRDefault="00996C05" w:rsidP="009411D9">
            <w:pPr>
              <w:rPr>
                <w:sz w:val="18"/>
                <w:szCs w:val="18"/>
              </w:rPr>
            </w:pPr>
            <w:r w:rsidRPr="00EF7738">
              <w:rPr>
                <w:rFonts w:hint="eastAsia"/>
                <w:sz w:val="18"/>
                <w:szCs w:val="18"/>
              </w:rPr>
              <w:t>急性経皮毒性</w:t>
            </w:r>
          </w:p>
        </w:tc>
        <w:tc>
          <w:tcPr>
            <w:tcW w:w="2835" w:type="dxa"/>
            <w:gridSpan w:val="2"/>
          </w:tcPr>
          <w:p w14:paraId="6955ACAB" w14:textId="77777777" w:rsidR="00996C05" w:rsidRPr="00EF7738" w:rsidRDefault="00996C05" w:rsidP="00E136F1">
            <w:pPr>
              <w:rPr>
                <w:sz w:val="18"/>
                <w:szCs w:val="18"/>
              </w:rPr>
            </w:pPr>
            <w:r w:rsidRPr="00EF7738">
              <w:rPr>
                <w:rFonts w:hint="eastAsia"/>
                <w:sz w:val="18"/>
                <w:szCs w:val="18"/>
              </w:rPr>
              <w:t>ラット</w:t>
            </w:r>
          </w:p>
        </w:tc>
        <w:tc>
          <w:tcPr>
            <w:tcW w:w="2268" w:type="dxa"/>
          </w:tcPr>
          <w:p w14:paraId="41A5A0D0" w14:textId="77777777" w:rsidR="00996C05" w:rsidRPr="00EF7738" w:rsidRDefault="00996C05" w:rsidP="00E136F1">
            <w:pPr>
              <w:rPr>
                <w:sz w:val="18"/>
                <w:szCs w:val="18"/>
              </w:rPr>
            </w:pPr>
            <w:r w:rsidRPr="00EF7738">
              <w:rPr>
                <w:rFonts w:hint="eastAsia"/>
                <w:sz w:val="18"/>
                <w:szCs w:val="18"/>
              </w:rPr>
              <w:t>LD</w:t>
            </w:r>
            <w:r w:rsidRPr="00EF7738">
              <w:rPr>
                <w:rFonts w:hint="eastAsia"/>
                <w:sz w:val="18"/>
                <w:szCs w:val="18"/>
                <w:vertAlign w:val="subscript"/>
              </w:rPr>
              <w:t>50</w:t>
            </w:r>
            <w:r w:rsidRPr="00EF7738">
              <w:rPr>
                <w:rFonts w:hint="eastAsia"/>
                <w:sz w:val="18"/>
                <w:szCs w:val="18"/>
                <w:vertAlign w:val="subscript"/>
              </w:rPr>
              <w:t xml:space="preserve">　</w:t>
            </w:r>
            <w:r w:rsidRPr="00EF7738">
              <w:rPr>
                <w:rFonts w:hint="eastAsia"/>
                <w:sz w:val="18"/>
                <w:szCs w:val="18"/>
              </w:rPr>
              <w:t>&gt;2,000 mg/kg</w:t>
            </w:r>
            <w:r w:rsidRPr="00EF7738">
              <w:rPr>
                <w:rFonts w:hint="eastAsia"/>
                <w:sz w:val="18"/>
                <w:szCs w:val="18"/>
              </w:rPr>
              <w:t>体重</w:t>
            </w:r>
          </w:p>
          <w:p w14:paraId="16CE1D00" w14:textId="0D3B9B2B" w:rsidR="00996C05" w:rsidRPr="00EF7738" w:rsidRDefault="00996C05" w:rsidP="00E136F1">
            <w:pPr>
              <w:rPr>
                <w:sz w:val="18"/>
                <w:szCs w:val="18"/>
              </w:rPr>
            </w:pPr>
            <w:r w:rsidRPr="00EF7738">
              <w:rPr>
                <w:rFonts w:hint="eastAsia"/>
                <w:sz w:val="18"/>
                <w:szCs w:val="18"/>
              </w:rPr>
              <w:t>毒性徴候及び死亡例なし</w:t>
            </w:r>
          </w:p>
        </w:tc>
        <w:tc>
          <w:tcPr>
            <w:tcW w:w="1127" w:type="dxa"/>
          </w:tcPr>
          <w:p w14:paraId="4FCEE97B" w14:textId="2B96E132" w:rsidR="00996C05" w:rsidRPr="00EF7738" w:rsidRDefault="00996C05" w:rsidP="00E136F1">
            <w:pPr>
              <w:rPr>
                <w:sz w:val="18"/>
                <w:szCs w:val="18"/>
              </w:rPr>
            </w:pPr>
            <w:r w:rsidRPr="00EF7738">
              <w:rPr>
                <w:rFonts w:hint="eastAsia"/>
                <w:sz w:val="18"/>
                <w:szCs w:val="18"/>
              </w:rPr>
              <w:t>区分外</w:t>
            </w:r>
          </w:p>
        </w:tc>
      </w:tr>
      <w:tr w:rsidR="00996C05" w:rsidRPr="00EF7738" w14:paraId="12884FC9" w14:textId="4FDFE415" w:rsidTr="00996C05">
        <w:trPr>
          <w:trHeight w:val="283"/>
        </w:trPr>
        <w:tc>
          <w:tcPr>
            <w:tcW w:w="2722" w:type="dxa"/>
            <w:gridSpan w:val="2"/>
          </w:tcPr>
          <w:p w14:paraId="09F8CA10" w14:textId="77777777" w:rsidR="00996C05" w:rsidRPr="00EF7738" w:rsidRDefault="00996C05" w:rsidP="009411D9">
            <w:pPr>
              <w:rPr>
                <w:sz w:val="18"/>
                <w:szCs w:val="18"/>
              </w:rPr>
            </w:pPr>
            <w:r w:rsidRPr="00EF7738">
              <w:rPr>
                <w:rFonts w:hint="eastAsia"/>
                <w:sz w:val="18"/>
                <w:szCs w:val="18"/>
              </w:rPr>
              <w:t>急性吸入毒性（エアロゾル）</w:t>
            </w:r>
          </w:p>
        </w:tc>
        <w:tc>
          <w:tcPr>
            <w:tcW w:w="2835" w:type="dxa"/>
            <w:gridSpan w:val="2"/>
          </w:tcPr>
          <w:p w14:paraId="286C7333" w14:textId="77777777" w:rsidR="00996C05" w:rsidRPr="00EF7738" w:rsidRDefault="00996C05" w:rsidP="00E136F1">
            <w:pPr>
              <w:rPr>
                <w:sz w:val="18"/>
                <w:szCs w:val="18"/>
              </w:rPr>
            </w:pPr>
            <w:r w:rsidRPr="00EF7738">
              <w:rPr>
                <w:rFonts w:hint="eastAsia"/>
                <w:sz w:val="18"/>
                <w:szCs w:val="18"/>
              </w:rPr>
              <w:t>ラット</w:t>
            </w:r>
          </w:p>
        </w:tc>
        <w:tc>
          <w:tcPr>
            <w:tcW w:w="2268" w:type="dxa"/>
          </w:tcPr>
          <w:p w14:paraId="325690DF" w14:textId="77777777" w:rsidR="00996C05" w:rsidRPr="00EF7738" w:rsidRDefault="00996C05" w:rsidP="00E136F1">
            <w:pPr>
              <w:rPr>
                <w:sz w:val="18"/>
                <w:szCs w:val="18"/>
              </w:rPr>
            </w:pPr>
            <w:r w:rsidRPr="00EF7738">
              <w:rPr>
                <w:rFonts w:hint="eastAsia"/>
                <w:sz w:val="18"/>
                <w:szCs w:val="18"/>
              </w:rPr>
              <w:t>4</w:t>
            </w:r>
            <w:r w:rsidRPr="00EF7738">
              <w:rPr>
                <w:rFonts w:hint="eastAsia"/>
                <w:sz w:val="18"/>
                <w:szCs w:val="18"/>
              </w:rPr>
              <w:t>時間</w:t>
            </w:r>
            <w:r w:rsidRPr="00EF7738">
              <w:rPr>
                <w:rFonts w:hint="eastAsia"/>
                <w:sz w:val="18"/>
                <w:szCs w:val="18"/>
              </w:rPr>
              <w:t>LC</w:t>
            </w:r>
            <w:r w:rsidRPr="00EF7738">
              <w:rPr>
                <w:rFonts w:hint="eastAsia"/>
                <w:sz w:val="18"/>
                <w:szCs w:val="18"/>
                <w:vertAlign w:val="subscript"/>
              </w:rPr>
              <w:t>50</w:t>
            </w:r>
            <w:r w:rsidRPr="00EF7738">
              <w:rPr>
                <w:rFonts w:hint="eastAsia"/>
                <w:sz w:val="18"/>
                <w:szCs w:val="18"/>
                <w:vertAlign w:val="subscript"/>
              </w:rPr>
              <w:t xml:space="preserve">　</w:t>
            </w:r>
            <w:r w:rsidRPr="00EF7738">
              <w:rPr>
                <w:rFonts w:hint="eastAsia"/>
                <w:sz w:val="18"/>
                <w:szCs w:val="18"/>
              </w:rPr>
              <w:t>&gt;5.0 mg/L</w:t>
            </w:r>
          </w:p>
          <w:p w14:paraId="638C2585" w14:textId="47709BB7" w:rsidR="00996C05" w:rsidRPr="00EF7738" w:rsidRDefault="00996C05" w:rsidP="00E136F1">
            <w:pPr>
              <w:rPr>
                <w:sz w:val="18"/>
                <w:szCs w:val="18"/>
              </w:rPr>
            </w:pPr>
            <w:r w:rsidRPr="00EF7738">
              <w:rPr>
                <w:rFonts w:hint="eastAsia"/>
                <w:sz w:val="18"/>
                <w:szCs w:val="18"/>
              </w:rPr>
              <w:t>毒性徴候及び死亡例なし</w:t>
            </w:r>
          </w:p>
        </w:tc>
        <w:tc>
          <w:tcPr>
            <w:tcW w:w="1127" w:type="dxa"/>
          </w:tcPr>
          <w:p w14:paraId="5B3DCFA5" w14:textId="3645C9C3" w:rsidR="00996C05" w:rsidRPr="00EF7738" w:rsidRDefault="00996C05" w:rsidP="00E136F1">
            <w:pPr>
              <w:rPr>
                <w:sz w:val="18"/>
                <w:szCs w:val="18"/>
              </w:rPr>
            </w:pPr>
            <w:r w:rsidRPr="00EF7738">
              <w:rPr>
                <w:rFonts w:hint="eastAsia"/>
                <w:sz w:val="18"/>
                <w:szCs w:val="18"/>
              </w:rPr>
              <w:t>区分外</w:t>
            </w:r>
          </w:p>
        </w:tc>
      </w:tr>
      <w:tr w:rsidR="00996C05" w:rsidRPr="00EF7738" w14:paraId="5B4821F0" w14:textId="6D53DADC" w:rsidTr="00996C05">
        <w:trPr>
          <w:trHeight w:val="283"/>
        </w:trPr>
        <w:tc>
          <w:tcPr>
            <w:tcW w:w="2722" w:type="dxa"/>
            <w:gridSpan w:val="2"/>
          </w:tcPr>
          <w:p w14:paraId="12699E26" w14:textId="77777777" w:rsidR="00996C05" w:rsidRPr="00EF7738" w:rsidRDefault="00996C05" w:rsidP="00081B69">
            <w:pPr>
              <w:rPr>
                <w:sz w:val="18"/>
                <w:szCs w:val="18"/>
              </w:rPr>
            </w:pPr>
            <w:r w:rsidRPr="00EF7738">
              <w:rPr>
                <w:rFonts w:hint="eastAsia"/>
                <w:sz w:val="18"/>
                <w:szCs w:val="18"/>
              </w:rPr>
              <w:t>皮膚感作性（</w:t>
            </w:r>
            <w:r w:rsidRPr="00EF7738">
              <w:rPr>
                <w:sz w:val="18"/>
                <w:szCs w:val="18"/>
              </w:rPr>
              <w:t>maximization</w:t>
            </w:r>
            <w:r w:rsidRPr="00EF7738">
              <w:rPr>
                <w:rFonts w:hint="eastAsia"/>
                <w:sz w:val="18"/>
                <w:szCs w:val="18"/>
              </w:rPr>
              <w:t>法）</w:t>
            </w:r>
          </w:p>
        </w:tc>
        <w:tc>
          <w:tcPr>
            <w:tcW w:w="2835" w:type="dxa"/>
            <w:gridSpan w:val="2"/>
          </w:tcPr>
          <w:p w14:paraId="78E4E042" w14:textId="77777777" w:rsidR="00996C05" w:rsidRPr="00EF7738" w:rsidRDefault="00996C05" w:rsidP="00E136F1">
            <w:pPr>
              <w:rPr>
                <w:sz w:val="18"/>
                <w:szCs w:val="18"/>
              </w:rPr>
            </w:pPr>
            <w:r w:rsidRPr="00EF7738">
              <w:rPr>
                <w:rFonts w:hint="eastAsia"/>
                <w:sz w:val="18"/>
                <w:szCs w:val="18"/>
              </w:rPr>
              <w:t>モルモット</w:t>
            </w:r>
          </w:p>
        </w:tc>
        <w:tc>
          <w:tcPr>
            <w:tcW w:w="2268" w:type="dxa"/>
          </w:tcPr>
          <w:p w14:paraId="7F7C369D" w14:textId="77777777" w:rsidR="00996C05" w:rsidRPr="00EF7738" w:rsidRDefault="00996C05" w:rsidP="00E136F1">
            <w:pPr>
              <w:rPr>
                <w:sz w:val="18"/>
                <w:szCs w:val="18"/>
              </w:rPr>
            </w:pPr>
            <w:r w:rsidRPr="00EF7738">
              <w:rPr>
                <w:rFonts w:hint="eastAsia"/>
                <w:sz w:val="18"/>
                <w:szCs w:val="18"/>
              </w:rPr>
              <w:t>感作性なし</w:t>
            </w:r>
          </w:p>
        </w:tc>
        <w:tc>
          <w:tcPr>
            <w:tcW w:w="1127" w:type="dxa"/>
          </w:tcPr>
          <w:p w14:paraId="450015AB" w14:textId="30DBE07C" w:rsidR="00996C05" w:rsidRPr="00EF7738" w:rsidRDefault="00996C05" w:rsidP="00E136F1">
            <w:pPr>
              <w:rPr>
                <w:sz w:val="18"/>
                <w:szCs w:val="18"/>
              </w:rPr>
            </w:pPr>
            <w:r w:rsidRPr="00EF7738">
              <w:rPr>
                <w:rFonts w:hint="eastAsia"/>
                <w:sz w:val="18"/>
                <w:szCs w:val="18"/>
              </w:rPr>
              <w:t>区分外</w:t>
            </w:r>
          </w:p>
        </w:tc>
      </w:tr>
      <w:tr w:rsidR="00996C05" w:rsidRPr="00EF7738" w14:paraId="4A637F73" w14:textId="2F4C22C1" w:rsidTr="00055C3D">
        <w:trPr>
          <w:trHeight w:val="283"/>
        </w:trPr>
        <w:tc>
          <w:tcPr>
            <w:tcW w:w="8952" w:type="dxa"/>
            <w:gridSpan w:val="6"/>
          </w:tcPr>
          <w:p w14:paraId="16DE1398" w14:textId="09A22049" w:rsidR="00996C05" w:rsidRPr="00EF7738" w:rsidRDefault="00996C05" w:rsidP="00201146">
            <w:pPr>
              <w:rPr>
                <w:b/>
                <w:sz w:val="18"/>
                <w:szCs w:val="18"/>
                <w:lang w:val="nl-NL"/>
              </w:rPr>
            </w:pPr>
            <w:r w:rsidRPr="00EF7738">
              <w:rPr>
                <w:rFonts w:hint="eastAsia"/>
                <w:b/>
                <w:sz w:val="18"/>
                <w:szCs w:val="18"/>
                <w:lang w:val="nl-NL"/>
              </w:rPr>
              <w:t>短期毒性</w:t>
            </w:r>
          </w:p>
        </w:tc>
      </w:tr>
      <w:tr w:rsidR="00996C05" w:rsidRPr="00EF7738" w14:paraId="1D9A16D0" w14:textId="60A25AA6" w:rsidTr="00996C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7" w:type="dxa"/>
            <w:left w:w="57" w:type="dxa"/>
            <w:bottom w:w="17" w:type="dxa"/>
            <w:right w:w="57" w:type="dxa"/>
          </w:tblCellMar>
          <w:tblLook w:val="0000" w:firstRow="0" w:lastRow="0" w:firstColumn="0" w:lastColumn="0" w:noHBand="0" w:noVBand="0"/>
        </w:tblPrEx>
        <w:trPr>
          <w:trHeight w:val="283"/>
        </w:trPr>
        <w:tc>
          <w:tcPr>
            <w:tcW w:w="1021" w:type="dxa"/>
            <w:tcBorders>
              <w:top w:val="single" w:sz="6" w:space="0" w:color="auto"/>
              <w:left w:val="single" w:sz="6" w:space="0" w:color="auto"/>
              <w:bottom w:val="single" w:sz="6" w:space="0" w:color="auto"/>
              <w:right w:val="single" w:sz="6" w:space="0" w:color="auto"/>
            </w:tcBorders>
            <w:vAlign w:val="center"/>
          </w:tcPr>
          <w:p w14:paraId="661D3EE9" w14:textId="77777777" w:rsidR="00996C05" w:rsidRPr="00EF7738" w:rsidRDefault="00996C05" w:rsidP="009411D9">
            <w:pPr>
              <w:pStyle w:val="af0"/>
              <w:jc w:val="center"/>
              <w:rPr>
                <w:sz w:val="18"/>
                <w:szCs w:val="18"/>
              </w:rPr>
            </w:pPr>
            <w:r w:rsidRPr="00EF7738">
              <w:rPr>
                <w:sz w:val="18"/>
                <w:szCs w:val="18"/>
              </w:rPr>
              <w:t>試験</w:t>
            </w:r>
          </w:p>
        </w:tc>
        <w:tc>
          <w:tcPr>
            <w:tcW w:w="1701" w:type="dxa"/>
            <w:tcBorders>
              <w:top w:val="single" w:sz="6" w:space="0" w:color="auto"/>
              <w:left w:val="single" w:sz="6" w:space="0" w:color="auto"/>
              <w:bottom w:val="single" w:sz="6" w:space="0" w:color="auto"/>
              <w:right w:val="single" w:sz="6" w:space="0" w:color="auto"/>
            </w:tcBorders>
            <w:vAlign w:val="center"/>
          </w:tcPr>
          <w:p w14:paraId="0B034C36" w14:textId="77777777" w:rsidR="00996C05" w:rsidRPr="00EF7738" w:rsidRDefault="00996C05" w:rsidP="009411D9">
            <w:pPr>
              <w:pStyle w:val="af0"/>
              <w:jc w:val="center"/>
              <w:rPr>
                <w:sz w:val="18"/>
                <w:szCs w:val="18"/>
              </w:rPr>
            </w:pPr>
            <w:r w:rsidRPr="00EF7738">
              <w:rPr>
                <w:sz w:val="18"/>
                <w:szCs w:val="18"/>
              </w:rPr>
              <w:t>投与</w:t>
            </w:r>
            <w:r w:rsidRPr="00EF7738">
              <w:rPr>
                <w:rFonts w:hint="eastAsia"/>
                <w:sz w:val="18"/>
                <w:szCs w:val="18"/>
              </w:rPr>
              <w:t>量</w:t>
            </w:r>
          </w:p>
          <w:p w14:paraId="188F65BF" w14:textId="77777777" w:rsidR="00996C05" w:rsidRPr="00EF7738" w:rsidRDefault="00996C05" w:rsidP="00437A57">
            <w:pPr>
              <w:pStyle w:val="af0"/>
              <w:jc w:val="center"/>
              <w:rPr>
                <w:sz w:val="18"/>
                <w:szCs w:val="18"/>
              </w:rPr>
            </w:pPr>
            <w:r w:rsidRPr="00EF7738">
              <w:rPr>
                <w:rFonts w:hint="eastAsia"/>
                <w:sz w:val="18"/>
                <w:szCs w:val="18"/>
              </w:rPr>
              <w:t>(mg/kg</w:t>
            </w:r>
            <w:r w:rsidRPr="00EF7738">
              <w:rPr>
                <w:rFonts w:hint="eastAsia"/>
                <w:sz w:val="18"/>
                <w:szCs w:val="18"/>
              </w:rPr>
              <w:t>体重</w:t>
            </w:r>
            <w:r w:rsidRPr="00EF7738">
              <w:rPr>
                <w:sz w:val="18"/>
                <w:szCs w:val="18"/>
              </w:rPr>
              <w:t>/</w:t>
            </w:r>
            <w:r w:rsidRPr="00EF7738">
              <w:rPr>
                <w:rFonts w:hint="eastAsia"/>
                <w:sz w:val="18"/>
                <w:szCs w:val="18"/>
              </w:rPr>
              <w:t>日</w:t>
            </w:r>
            <w:r w:rsidRPr="00EF7738">
              <w:rPr>
                <w:rFonts w:hint="eastAsia"/>
                <w:sz w:val="18"/>
                <w:szCs w:val="18"/>
              </w:rPr>
              <w:t>)</w:t>
            </w:r>
          </w:p>
        </w:tc>
        <w:tc>
          <w:tcPr>
            <w:tcW w:w="1418" w:type="dxa"/>
            <w:tcBorders>
              <w:top w:val="single" w:sz="6" w:space="0" w:color="auto"/>
              <w:left w:val="single" w:sz="6" w:space="0" w:color="auto"/>
              <w:bottom w:val="single" w:sz="6" w:space="0" w:color="auto"/>
              <w:right w:val="single" w:sz="6" w:space="0" w:color="auto"/>
            </w:tcBorders>
            <w:vAlign w:val="center"/>
          </w:tcPr>
          <w:p w14:paraId="503F17B8" w14:textId="77777777" w:rsidR="00996C05" w:rsidRPr="00EF7738" w:rsidRDefault="00996C05" w:rsidP="009411D9">
            <w:pPr>
              <w:pStyle w:val="af0"/>
              <w:jc w:val="center"/>
              <w:rPr>
                <w:sz w:val="18"/>
                <w:szCs w:val="18"/>
              </w:rPr>
            </w:pPr>
            <w:r w:rsidRPr="00EF7738">
              <w:rPr>
                <w:sz w:val="18"/>
                <w:szCs w:val="18"/>
              </w:rPr>
              <w:t>NOAEL</w:t>
            </w:r>
          </w:p>
          <w:p w14:paraId="1F7DC4B0" w14:textId="77777777" w:rsidR="00996C05" w:rsidRPr="00EF7738" w:rsidRDefault="00996C05" w:rsidP="00437A57">
            <w:pPr>
              <w:pStyle w:val="af0"/>
              <w:jc w:val="center"/>
              <w:rPr>
                <w:sz w:val="18"/>
                <w:szCs w:val="18"/>
              </w:rPr>
            </w:pPr>
            <w:r w:rsidRPr="00EF7738">
              <w:rPr>
                <w:rFonts w:hint="eastAsia"/>
                <w:sz w:val="18"/>
                <w:szCs w:val="18"/>
              </w:rPr>
              <w:t>(mg/kg</w:t>
            </w:r>
            <w:r w:rsidRPr="00EF7738">
              <w:rPr>
                <w:rFonts w:hint="eastAsia"/>
                <w:sz w:val="18"/>
                <w:szCs w:val="18"/>
              </w:rPr>
              <w:t>体重</w:t>
            </w:r>
            <w:r w:rsidRPr="00EF7738">
              <w:rPr>
                <w:sz w:val="18"/>
                <w:szCs w:val="18"/>
              </w:rPr>
              <w:t>/</w:t>
            </w:r>
            <w:r w:rsidRPr="00EF7738">
              <w:rPr>
                <w:rFonts w:hint="eastAsia"/>
                <w:sz w:val="18"/>
                <w:szCs w:val="18"/>
              </w:rPr>
              <w:t>日</w:t>
            </w:r>
            <w:r w:rsidRPr="00EF7738">
              <w:rPr>
                <w:rFonts w:hint="eastAsia"/>
                <w:sz w:val="18"/>
                <w:szCs w:val="18"/>
              </w:rPr>
              <w:t>)</w:t>
            </w:r>
          </w:p>
        </w:tc>
        <w:tc>
          <w:tcPr>
            <w:tcW w:w="1417" w:type="dxa"/>
            <w:tcBorders>
              <w:top w:val="single" w:sz="6" w:space="0" w:color="auto"/>
              <w:left w:val="single" w:sz="6" w:space="0" w:color="auto"/>
              <w:bottom w:val="single" w:sz="6" w:space="0" w:color="auto"/>
              <w:right w:val="single" w:sz="6" w:space="0" w:color="auto"/>
            </w:tcBorders>
            <w:vAlign w:val="center"/>
          </w:tcPr>
          <w:p w14:paraId="36EF5B6C" w14:textId="77777777" w:rsidR="00996C05" w:rsidRPr="00EF7738" w:rsidRDefault="00996C05" w:rsidP="009411D9">
            <w:pPr>
              <w:pStyle w:val="af0"/>
              <w:jc w:val="center"/>
              <w:rPr>
                <w:sz w:val="18"/>
                <w:szCs w:val="18"/>
              </w:rPr>
            </w:pPr>
            <w:r w:rsidRPr="00EF7738">
              <w:rPr>
                <w:rFonts w:hint="eastAsia"/>
                <w:sz w:val="18"/>
                <w:szCs w:val="18"/>
              </w:rPr>
              <w:t>L</w:t>
            </w:r>
            <w:r w:rsidRPr="00EF7738">
              <w:rPr>
                <w:sz w:val="18"/>
                <w:szCs w:val="18"/>
              </w:rPr>
              <w:t>OAEL</w:t>
            </w:r>
          </w:p>
          <w:p w14:paraId="1792FCA7" w14:textId="77777777" w:rsidR="00996C05" w:rsidRPr="00EF7738" w:rsidRDefault="00996C05" w:rsidP="00437A57">
            <w:pPr>
              <w:pStyle w:val="af0"/>
              <w:jc w:val="center"/>
              <w:rPr>
                <w:sz w:val="18"/>
                <w:szCs w:val="18"/>
              </w:rPr>
            </w:pPr>
            <w:r w:rsidRPr="00EF7738">
              <w:rPr>
                <w:rFonts w:hint="eastAsia"/>
                <w:sz w:val="18"/>
                <w:szCs w:val="18"/>
              </w:rPr>
              <w:t>(mg/kg</w:t>
            </w:r>
            <w:r w:rsidRPr="00EF7738">
              <w:rPr>
                <w:rFonts w:hint="eastAsia"/>
                <w:sz w:val="18"/>
                <w:szCs w:val="18"/>
              </w:rPr>
              <w:t>体重</w:t>
            </w:r>
            <w:r w:rsidRPr="00EF7738">
              <w:rPr>
                <w:sz w:val="18"/>
                <w:szCs w:val="18"/>
              </w:rPr>
              <w:t>/</w:t>
            </w:r>
            <w:r w:rsidRPr="00EF7738">
              <w:rPr>
                <w:rFonts w:hint="eastAsia"/>
                <w:sz w:val="18"/>
                <w:szCs w:val="18"/>
              </w:rPr>
              <w:t>日</w:t>
            </w:r>
            <w:r w:rsidRPr="00EF7738">
              <w:rPr>
                <w:rFonts w:hint="eastAsia"/>
                <w:sz w:val="18"/>
                <w:szCs w:val="18"/>
              </w:rPr>
              <w:t>)</w:t>
            </w:r>
          </w:p>
        </w:tc>
        <w:tc>
          <w:tcPr>
            <w:tcW w:w="3395" w:type="dxa"/>
            <w:gridSpan w:val="2"/>
            <w:tcBorders>
              <w:top w:val="single" w:sz="6" w:space="0" w:color="auto"/>
              <w:left w:val="single" w:sz="6" w:space="0" w:color="auto"/>
              <w:bottom w:val="single" w:sz="6" w:space="0" w:color="auto"/>
              <w:right w:val="single" w:sz="6" w:space="0" w:color="auto"/>
            </w:tcBorders>
            <w:vAlign w:val="center"/>
          </w:tcPr>
          <w:p w14:paraId="4F7C877E" w14:textId="770625A9" w:rsidR="00996C05" w:rsidRPr="00EF7738" w:rsidRDefault="00996C05" w:rsidP="009411D9">
            <w:pPr>
              <w:pStyle w:val="af0"/>
              <w:jc w:val="center"/>
              <w:rPr>
                <w:sz w:val="18"/>
                <w:szCs w:val="18"/>
              </w:rPr>
            </w:pPr>
            <w:r w:rsidRPr="00EF7738">
              <w:rPr>
                <w:sz w:val="18"/>
                <w:szCs w:val="18"/>
              </w:rPr>
              <w:t>所見</w:t>
            </w:r>
          </w:p>
        </w:tc>
      </w:tr>
      <w:tr w:rsidR="00996C05" w:rsidRPr="00EF7738" w14:paraId="497FD6AE" w14:textId="7766C9E8" w:rsidTr="00996C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7" w:type="dxa"/>
            <w:left w:w="57" w:type="dxa"/>
            <w:bottom w:w="17" w:type="dxa"/>
            <w:right w:w="57" w:type="dxa"/>
          </w:tblCellMar>
          <w:tblLook w:val="0000" w:firstRow="0" w:lastRow="0" w:firstColumn="0" w:lastColumn="0" w:noHBand="0" w:noVBand="0"/>
        </w:tblPrEx>
        <w:trPr>
          <w:trHeight w:val="283"/>
        </w:trPr>
        <w:tc>
          <w:tcPr>
            <w:tcW w:w="1021" w:type="dxa"/>
            <w:tcBorders>
              <w:top w:val="single" w:sz="6" w:space="0" w:color="auto"/>
              <w:left w:val="single" w:sz="6" w:space="0" w:color="auto"/>
              <w:right w:val="single" w:sz="6" w:space="0" w:color="auto"/>
            </w:tcBorders>
          </w:tcPr>
          <w:p w14:paraId="3B69E1D6" w14:textId="77777777" w:rsidR="00996C05" w:rsidRPr="00EF7738" w:rsidRDefault="00996C05" w:rsidP="006541B4">
            <w:pPr>
              <w:pStyle w:val="af0"/>
              <w:rPr>
                <w:kern w:val="0"/>
                <w:sz w:val="18"/>
                <w:szCs w:val="18"/>
              </w:rPr>
            </w:pPr>
            <w:r w:rsidRPr="00EF7738">
              <w:rPr>
                <w:kern w:val="0"/>
                <w:sz w:val="18"/>
                <w:szCs w:val="18"/>
              </w:rPr>
              <w:t>90</w:t>
            </w:r>
            <w:r w:rsidRPr="00EF7738">
              <w:rPr>
                <w:kern w:val="0"/>
                <w:sz w:val="18"/>
                <w:szCs w:val="18"/>
              </w:rPr>
              <w:t>日</w:t>
            </w:r>
            <w:r w:rsidRPr="00EF7738">
              <w:rPr>
                <w:rFonts w:hint="eastAsia"/>
                <w:kern w:val="0"/>
                <w:sz w:val="18"/>
                <w:szCs w:val="18"/>
              </w:rPr>
              <w:t>間</w:t>
            </w:r>
          </w:p>
          <w:p w14:paraId="68099207" w14:textId="77777777" w:rsidR="00996C05" w:rsidRPr="00EF7738" w:rsidRDefault="00996C05" w:rsidP="006541B4">
            <w:pPr>
              <w:pStyle w:val="af0"/>
              <w:rPr>
                <w:sz w:val="18"/>
                <w:szCs w:val="18"/>
              </w:rPr>
            </w:pPr>
            <w:r w:rsidRPr="00EF7738">
              <w:rPr>
                <w:rFonts w:hint="eastAsia"/>
                <w:kern w:val="0"/>
                <w:sz w:val="18"/>
                <w:szCs w:val="18"/>
              </w:rPr>
              <w:t>反復経口投与毒性</w:t>
            </w:r>
            <w:r w:rsidRPr="00EF7738">
              <w:rPr>
                <w:kern w:val="0"/>
                <w:sz w:val="18"/>
                <w:szCs w:val="18"/>
              </w:rPr>
              <w:t>ラット</w:t>
            </w:r>
          </w:p>
        </w:tc>
        <w:tc>
          <w:tcPr>
            <w:tcW w:w="1701" w:type="dxa"/>
            <w:tcBorders>
              <w:top w:val="single" w:sz="6" w:space="0" w:color="auto"/>
              <w:left w:val="single" w:sz="6" w:space="0" w:color="auto"/>
              <w:right w:val="single" w:sz="6" w:space="0" w:color="auto"/>
            </w:tcBorders>
          </w:tcPr>
          <w:p w14:paraId="5233F4BA" w14:textId="77777777" w:rsidR="00996C05" w:rsidRPr="00EF7738" w:rsidRDefault="00996C05" w:rsidP="006541B4">
            <w:pPr>
              <w:pStyle w:val="af0"/>
              <w:rPr>
                <w:sz w:val="18"/>
                <w:szCs w:val="18"/>
              </w:rPr>
            </w:pPr>
            <w:r w:rsidRPr="00EF7738">
              <w:rPr>
                <w:sz w:val="18"/>
                <w:szCs w:val="18"/>
              </w:rPr>
              <w:t>0</w:t>
            </w:r>
            <w:r w:rsidRPr="00EF7738">
              <w:rPr>
                <w:rFonts w:hint="eastAsia"/>
                <w:sz w:val="18"/>
                <w:szCs w:val="18"/>
              </w:rPr>
              <w:t>、</w:t>
            </w:r>
            <w:r w:rsidRPr="00EF7738">
              <w:rPr>
                <w:sz w:val="18"/>
                <w:szCs w:val="18"/>
              </w:rPr>
              <w:t>20</w:t>
            </w:r>
            <w:r w:rsidRPr="00EF7738">
              <w:rPr>
                <w:rFonts w:hint="eastAsia"/>
                <w:sz w:val="18"/>
                <w:szCs w:val="18"/>
              </w:rPr>
              <w:t>、</w:t>
            </w:r>
            <w:r w:rsidRPr="00EF7738">
              <w:rPr>
                <w:sz w:val="18"/>
                <w:szCs w:val="18"/>
              </w:rPr>
              <w:t>200</w:t>
            </w:r>
            <w:r w:rsidRPr="00EF7738">
              <w:rPr>
                <w:rFonts w:hint="eastAsia"/>
                <w:sz w:val="18"/>
                <w:szCs w:val="18"/>
              </w:rPr>
              <w:t>、</w:t>
            </w:r>
            <w:r w:rsidRPr="00EF7738">
              <w:rPr>
                <w:sz w:val="18"/>
                <w:szCs w:val="18"/>
              </w:rPr>
              <w:t>2,000</w:t>
            </w:r>
            <w:r w:rsidRPr="00EF7738">
              <w:rPr>
                <w:rFonts w:hint="eastAsia"/>
                <w:sz w:val="18"/>
                <w:szCs w:val="18"/>
              </w:rPr>
              <w:t>、</w:t>
            </w:r>
            <w:r w:rsidRPr="00EF7738">
              <w:rPr>
                <w:sz w:val="18"/>
                <w:szCs w:val="18"/>
              </w:rPr>
              <w:t>6,000</w:t>
            </w:r>
            <w:r w:rsidRPr="00EF7738">
              <w:rPr>
                <w:rFonts w:hint="eastAsia"/>
                <w:sz w:val="18"/>
                <w:szCs w:val="18"/>
              </w:rPr>
              <w:t>、</w:t>
            </w:r>
            <w:proofErr w:type="spellStart"/>
            <w:r w:rsidRPr="00EF7738">
              <w:rPr>
                <w:sz w:val="18"/>
                <w:szCs w:val="18"/>
              </w:rPr>
              <w:t>xx,</w:t>
            </w:r>
            <w:r w:rsidRPr="00EF7738">
              <w:rPr>
                <w:rFonts w:hint="eastAsia"/>
                <w:sz w:val="18"/>
                <w:szCs w:val="18"/>
              </w:rPr>
              <w:t>xxx</w:t>
            </w:r>
            <w:proofErr w:type="spellEnd"/>
            <w:r w:rsidRPr="00EF7738">
              <w:rPr>
                <w:sz w:val="18"/>
                <w:szCs w:val="18"/>
              </w:rPr>
              <w:t> ppm</w:t>
            </w:r>
          </w:p>
          <w:p w14:paraId="2E4069C6" w14:textId="77777777" w:rsidR="00996C05" w:rsidRPr="00EF7738" w:rsidRDefault="00996C05" w:rsidP="006541B4">
            <w:pPr>
              <w:pStyle w:val="af0"/>
              <w:rPr>
                <w:sz w:val="18"/>
                <w:szCs w:val="18"/>
              </w:rPr>
            </w:pPr>
          </w:p>
          <w:p w14:paraId="7826A179" w14:textId="77777777" w:rsidR="00996C05" w:rsidRPr="00EF7738" w:rsidRDefault="00996C05" w:rsidP="006541B4">
            <w:pPr>
              <w:pStyle w:val="af0"/>
              <w:rPr>
                <w:sz w:val="18"/>
                <w:szCs w:val="18"/>
              </w:rPr>
            </w:pPr>
            <w:r w:rsidRPr="00EF7738">
              <w:rPr>
                <w:rFonts w:hint="eastAsia"/>
                <w:sz w:val="18"/>
                <w:szCs w:val="18"/>
              </w:rPr>
              <w:t>雄：</w:t>
            </w:r>
            <w:r w:rsidRPr="00EF7738">
              <w:rPr>
                <w:rFonts w:hint="eastAsia"/>
                <w:sz w:val="18"/>
                <w:szCs w:val="18"/>
              </w:rPr>
              <w:t>0</w:t>
            </w:r>
            <w:r w:rsidRPr="00EF7738">
              <w:rPr>
                <w:rFonts w:hint="eastAsia"/>
                <w:sz w:val="18"/>
                <w:szCs w:val="18"/>
              </w:rPr>
              <w:t>、</w:t>
            </w:r>
            <w:r w:rsidRPr="00EF7738">
              <w:rPr>
                <w:sz w:val="18"/>
                <w:szCs w:val="18"/>
              </w:rPr>
              <w:t>1.2</w:t>
            </w:r>
            <w:r w:rsidRPr="00EF7738">
              <w:rPr>
                <w:rFonts w:hint="eastAsia"/>
                <w:sz w:val="18"/>
                <w:szCs w:val="18"/>
              </w:rPr>
              <w:t>、</w:t>
            </w:r>
            <w:r w:rsidRPr="00EF7738">
              <w:rPr>
                <w:sz w:val="18"/>
                <w:szCs w:val="18"/>
              </w:rPr>
              <w:t>12.1</w:t>
            </w:r>
            <w:r w:rsidRPr="00EF7738">
              <w:rPr>
                <w:rFonts w:hint="eastAsia"/>
                <w:sz w:val="18"/>
                <w:szCs w:val="18"/>
              </w:rPr>
              <w:t>、</w:t>
            </w:r>
            <w:r w:rsidRPr="00EF7738">
              <w:rPr>
                <w:sz w:val="18"/>
                <w:szCs w:val="18"/>
              </w:rPr>
              <w:t>123</w:t>
            </w:r>
            <w:r w:rsidRPr="00EF7738">
              <w:rPr>
                <w:rFonts w:hint="eastAsia"/>
                <w:sz w:val="18"/>
                <w:szCs w:val="18"/>
              </w:rPr>
              <w:t>、</w:t>
            </w:r>
            <w:r w:rsidRPr="00EF7738">
              <w:rPr>
                <w:sz w:val="18"/>
                <w:szCs w:val="18"/>
              </w:rPr>
              <w:t>370</w:t>
            </w:r>
            <w:r w:rsidRPr="00EF7738">
              <w:rPr>
                <w:rFonts w:hint="eastAsia"/>
                <w:sz w:val="18"/>
                <w:szCs w:val="18"/>
              </w:rPr>
              <w:t>、</w:t>
            </w:r>
            <w:proofErr w:type="spellStart"/>
            <w:r w:rsidRPr="00EF7738">
              <w:rPr>
                <w:sz w:val="18"/>
                <w:szCs w:val="18"/>
              </w:rPr>
              <w:t>x,xxx</w:t>
            </w:r>
            <w:proofErr w:type="spellEnd"/>
          </w:p>
          <w:p w14:paraId="7D0DA945" w14:textId="77777777" w:rsidR="00996C05" w:rsidRPr="00EF7738" w:rsidRDefault="00996C05" w:rsidP="006541B4">
            <w:pPr>
              <w:pStyle w:val="af0"/>
              <w:rPr>
                <w:sz w:val="18"/>
                <w:szCs w:val="18"/>
              </w:rPr>
            </w:pPr>
            <w:r w:rsidRPr="00EF7738">
              <w:rPr>
                <w:rFonts w:hint="eastAsia"/>
                <w:sz w:val="18"/>
                <w:szCs w:val="18"/>
              </w:rPr>
              <w:t>雌：</w:t>
            </w:r>
            <w:r w:rsidRPr="00EF7738">
              <w:rPr>
                <w:rFonts w:hint="eastAsia"/>
                <w:sz w:val="18"/>
                <w:szCs w:val="18"/>
              </w:rPr>
              <w:t>0</w:t>
            </w:r>
            <w:r w:rsidRPr="00EF7738">
              <w:rPr>
                <w:rFonts w:hint="eastAsia"/>
                <w:sz w:val="18"/>
                <w:szCs w:val="18"/>
              </w:rPr>
              <w:t>、</w:t>
            </w:r>
            <w:r w:rsidRPr="00EF7738">
              <w:rPr>
                <w:sz w:val="18"/>
                <w:szCs w:val="18"/>
              </w:rPr>
              <w:t>1.</w:t>
            </w:r>
            <w:r w:rsidRPr="00EF7738">
              <w:rPr>
                <w:rFonts w:hint="eastAsia"/>
                <w:sz w:val="18"/>
                <w:szCs w:val="18"/>
              </w:rPr>
              <w:t>5</w:t>
            </w:r>
            <w:r w:rsidRPr="00EF7738">
              <w:rPr>
                <w:rFonts w:hint="eastAsia"/>
                <w:sz w:val="18"/>
                <w:szCs w:val="18"/>
              </w:rPr>
              <w:t>、</w:t>
            </w:r>
            <w:r w:rsidRPr="00EF7738">
              <w:rPr>
                <w:sz w:val="18"/>
                <w:szCs w:val="18"/>
              </w:rPr>
              <w:t>14.6</w:t>
            </w:r>
            <w:r w:rsidRPr="00EF7738">
              <w:rPr>
                <w:rFonts w:hint="eastAsia"/>
                <w:sz w:val="18"/>
                <w:szCs w:val="18"/>
              </w:rPr>
              <w:t>、</w:t>
            </w:r>
            <w:r w:rsidRPr="00EF7738">
              <w:rPr>
                <w:sz w:val="18"/>
                <w:szCs w:val="18"/>
              </w:rPr>
              <w:t>144</w:t>
            </w:r>
            <w:r w:rsidRPr="00EF7738">
              <w:rPr>
                <w:rFonts w:hint="eastAsia"/>
                <w:sz w:val="18"/>
                <w:szCs w:val="18"/>
              </w:rPr>
              <w:t>、</w:t>
            </w:r>
            <w:r w:rsidRPr="00EF7738">
              <w:rPr>
                <w:sz w:val="18"/>
                <w:szCs w:val="18"/>
              </w:rPr>
              <w:t>448</w:t>
            </w:r>
            <w:r w:rsidRPr="00EF7738">
              <w:rPr>
                <w:rFonts w:hint="eastAsia"/>
                <w:sz w:val="18"/>
                <w:szCs w:val="18"/>
              </w:rPr>
              <w:t>、</w:t>
            </w:r>
            <w:proofErr w:type="spellStart"/>
            <w:r w:rsidRPr="00EF7738">
              <w:rPr>
                <w:sz w:val="18"/>
                <w:szCs w:val="18"/>
              </w:rPr>
              <w:t>x,xxx</w:t>
            </w:r>
            <w:proofErr w:type="spellEnd"/>
          </w:p>
        </w:tc>
        <w:tc>
          <w:tcPr>
            <w:tcW w:w="1418" w:type="dxa"/>
            <w:tcBorders>
              <w:top w:val="single" w:sz="6" w:space="0" w:color="auto"/>
              <w:left w:val="single" w:sz="6" w:space="0" w:color="auto"/>
              <w:right w:val="single" w:sz="6" w:space="0" w:color="auto"/>
            </w:tcBorders>
          </w:tcPr>
          <w:p w14:paraId="1023C843" w14:textId="77777777" w:rsidR="00996C05" w:rsidRPr="00EF7738" w:rsidRDefault="00996C05" w:rsidP="006541B4">
            <w:pPr>
              <w:pStyle w:val="af0"/>
              <w:rPr>
                <w:sz w:val="18"/>
                <w:szCs w:val="18"/>
              </w:rPr>
            </w:pPr>
            <w:r w:rsidRPr="00EF7738">
              <w:rPr>
                <w:rFonts w:hint="eastAsia"/>
                <w:sz w:val="18"/>
                <w:szCs w:val="18"/>
              </w:rPr>
              <w:t>雄：</w:t>
            </w:r>
            <w:r w:rsidRPr="00EF7738">
              <w:rPr>
                <w:sz w:val="18"/>
                <w:szCs w:val="18"/>
              </w:rPr>
              <w:t>xxx</w:t>
            </w:r>
          </w:p>
          <w:p w14:paraId="47C6601F" w14:textId="77777777" w:rsidR="00996C05" w:rsidRPr="00EF7738" w:rsidRDefault="00996C05" w:rsidP="006541B4">
            <w:pPr>
              <w:pStyle w:val="af0"/>
              <w:rPr>
                <w:sz w:val="18"/>
                <w:szCs w:val="18"/>
              </w:rPr>
            </w:pPr>
            <w:r w:rsidRPr="00EF7738">
              <w:rPr>
                <w:rFonts w:hint="eastAsia"/>
                <w:sz w:val="18"/>
                <w:szCs w:val="18"/>
              </w:rPr>
              <w:t>雌：</w:t>
            </w:r>
            <w:r w:rsidRPr="00EF7738">
              <w:rPr>
                <w:sz w:val="18"/>
                <w:szCs w:val="18"/>
              </w:rPr>
              <w:t>xxx</w:t>
            </w:r>
          </w:p>
        </w:tc>
        <w:tc>
          <w:tcPr>
            <w:tcW w:w="1417" w:type="dxa"/>
            <w:tcBorders>
              <w:top w:val="single" w:sz="6" w:space="0" w:color="auto"/>
              <w:left w:val="single" w:sz="6" w:space="0" w:color="auto"/>
              <w:right w:val="single" w:sz="6" w:space="0" w:color="auto"/>
            </w:tcBorders>
          </w:tcPr>
          <w:p w14:paraId="20625E6E" w14:textId="77777777" w:rsidR="00996C05" w:rsidRPr="00EF7738" w:rsidRDefault="00996C05" w:rsidP="006541B4">
            <w:pPr>
              <w:pStyle w:val="af0"/>
              <w:rPr>
                <w:sz w:val="18"/>
                <w:szCs w:val="18"/>
              </w:rPr>
            </w:pPr>
            <w:r w:rsidRPr="00EF7738">
              <w:rPr>
                <w:rFonts w:hint="eastAsia"/>
                <w:sz w:val="18"/>
                <w:szCs w:val="18"/>
              </w:rPr>
              <w:t>雄：</w:t>
            </w:r>
            <w:proofErr w:type="spellStart"/>
            <w:r w:rsidRPr="00EF7738">
              <w:rPr>
                <w:rFonts w:hint="eastAsia"/>
                <w:sz w:val="18"/>
                <w:szCs w:val="18"/>
              </w:rPr>
              <w:t>x,</w:t>
            </w:r>
            <w:r w:rsidRPr="00EF7738">
              <w:rPr>
                <w:sz w:val="18"/>
                <w:szCs w:val="18"/>
              </w:rPr>
              <w:t>xxx</w:t>
            </w:r>
            <w:proofErr w:type="spellEnd"/>
          </w:p>
          <w:p w14:paraId="78CD5B47" w14:textId="77777777" w:rsidR="00996C05" w:rsidRPr="00EF7738" w:rsidRDefault="00996C05" w:rsidP="006541B4">
            <w:pPr>
              <w:pStyle w:val="af0"/>
              <w:rPr>
                <w:sz w:val="18"/>
                <w:szCs w:val="18"/>
              </w:rPr>
            </w:pPr>
            <w:r w:rsidRPr="00EF7738">
              <w:rPr>
                <w:rFonts w:hint="eastAsia"/>
                <w:sz w:val="18"/>
                <w:szCs w:val="18"/>
              </w:rPr>
              <w:t>雌：</w:t>
            </w:r>
            <w:proofErr w:type="spellStart"/>
            <w:r w:rsidRPr="00EF7738">
              <w:rPr>
                <w:rFonts w:hint="eastAsia"/>
                <w:sz w:val="18"/>
                <w:szCs w:val="18"/>
              </w:rPr>
              <w:t>x,</w:t>
            </w:r>
            <w:r w:rsidRPr="00EF7738">
              <w:rPr>
                <w:sz w:val="18"/>
                <w:szCs w:val="18"/>
              </w:rPr>
              <w:t>xxx</w:t>
            </w:r>
            <w:proofErr w:type="spellEnd"/>
          </w:p>
        </w:tc>
        <w:tc>
          <w:tcPr>
            <w:tcW w:w="3395" w:type="dxa"/>
            <w:gridSpan w:val="2"/>
            <w:tcBorders>
              <w:top w:val="single" w:sz="6" w:space="0" w:color="auto"/>
              <w:left w:val="single" w:sz="6" w:space="0" w:color="auto"/>
              <w:right w:val="single" w:sz="6" w:space="0" w:color="auto"/>
            </w:tcBorders>
          </w:tcPr>
          <w:p w14:paraId="304A44F3" w14:textId="77777777" w:rsidR="00996C05" w:rsidRPr="00EF7738" w:rsidRDefault="00996C05" w:rsidP="006541B4">
            <w:pPr>
              <w:pStyle w:val="af0"/>
              <w:rPr>
                <w:sz w:val="18"/>
                <w:szCs w:val="18"/>
              </w:rPr>
            </w:pPr>
            <w:r w:rsidRPr="00EF7738">
              <w:rPr>
                <w:rFonts w:hint="eastAsia"/>
                <w:sz w:val="18"/>
                <w:szCs w:val="18"/>
              </w:rPr>
              <w:t>雄：</w:t>
            </w:r>
            <w:r w:rsidRPr="00EF7738">
              <w:rPr>
                <w:sz w:val="18"/>
                <w:szCs w:val="18"/>
              </w:rPr>
              <w:t>体重</w:t>
            </w:r>
            <w:r w:rsidRPr="00EF7738">
              <w:rPr>
                <w:rFonts w:hint="eastAsia"/>
                <w:sz w:val="18"/>
                <w:szCs w:val="18"/>
              </w:rPr>
              <w:t>減少、結石</w:t>
            </w:r>
          </w:p>
          <w:p w14:paraId="3D5CC104" w14:textId="2C43DC3F" w:rsidR="00996C05" w:rsidRPr="00EF7738" w:rsidRDefault="00996C05" w:rsidP="006541B4">
            <w:pPr>
              <w:pStyle w:val="af0"/>
              <w:rPr>
                <w:sz w:val="18"/>
                <w:szCs w:val="18"/>
              </w:rPr>
            </w:pPr>
            <w:r w:rsidRPr="00EF7738">
              <w:rPr>
                <w:rFonts w:hint="eastAsia"/>
                <w:sz w:val="18"/>
                <w:szCs w:val="18"/>
              </w:rPr>
              <w:t>雌：</w:t>
            </w:r>
            <w:r w:rsidRPr="00EF7738">
              <w:rPr>
                <w:sz w:val="18"/>
                <w:szCs w:val="18"/>
              </w:rPr>
              <w:t>結石</w:t>
            </w:r>
          </w:p>
        </w:tc>
      </w:tr>
      <w:tr w:rsidR="00996C05" w:rsidRPr="00EF7738" w14:paraId="00EF44C2" w14:textId="2A659A7C" w:rsidTr="00996C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7" w:type="dxa"/>
            <w:left w:w="57" w:type="dxa"/>
            <w:bottom w:w="17" w:type="dxa"/>
            <w:right w:w="57" w:type="dxa"/>
          </w:tblCellMar>
          <w:tblLook w:val="0000" w:firstRow="0" w:lastRow="0" w:firstColumn="0" w:lastColumn="0" w:noHBand="0" w:noVBand="0"/>
        </w:tblPrEx>
        <w:trPr>
          <w:trHeight w:val="283"/>
        </w:trPr>
        <w:tc>
          <w:tcPr>
            <w:tcW w:w="1021" w:type="dxa"/>
            <w:tcBorders>
              <w:top w:val="single" w:sz="6" w:space="0" w:color="auto"/>
              <w:left w:val="single" w:sz="6" w:space="0" w:color="auto"/>
              <w:bottom w:val="single" w:sz="6" w:space="0" w:color="auto"/>
              <w:right w:val="single" w:sz="6" w:space="0" w:color="auto"/>
            </w:tcBorders>
          </w:tcPr>
          <w:p w14:paraId="485B9DCA" w14:textId="77777777" w:rsidR="00996C05" w:rsidRPr="00EF7738" w:rsidRDefault="00996C05" w:rsidP="00AE6635">
            <w:pPr>
              <w:autoSpaceDE w:val="0"/>
              <w:autoSpaceDN w:val="0"/>
              <w:adjustRightInd w:val="0"/>
              <w:spacing w:line="240" w:lineRule="auto"/>
              <w:rPr>
                <w:kern w:val="0"/>
                <w:sz w:val="18"/>
                <w:szCs w:val="18"/>
              </w:rPr>
            </w:pPr>
            <w:r w:rsidRPr="00EF7738">
              <w:rPr>
                <w:kern w:val="0"/>
                <w:sz w:val="18"/>
                <w:szCs w:val="18"/>
              </w:rPr>
              <w:t>90</w:t>
            </w:r>
            <w:r w:rsidRPr="00EF7738">
              <w:rPr>
                <w:kern w:val="0"/>
                <w:sz w:val="18"/>
                <w:szCs w:val="18"/>
              </w:rPr>
              <w:t>日</w:t>
            </w:r>
            <w:r w:rsidRPr="00EF7738">
              <w:rPr>
                <w:rFonts w:hint="eastAsia"/>
                <w:kern w:val="0"/>
                <w:sz w:val="18"/>
                <w:szCs w:val="18"/>
              </w:rPr>
              <w:t>間</w:t>
            </w:r>
          </w:p>
          <w:p w14:paraId="7DC11A48" w14:textId="77777777" w:rsidR="00996C05" w:rsidRPr="00EF7738" w:rsidRDefault="00996C05" w:rsidP="00AE6635">
            <w:pPr>
              <w:pStyle w:val="af0"/>
              <w:rPr>
                <w:sz w:val="18"/>
                <w:szCs w:val="18"/>
              </w:rPr>
            </w:pPr>
            <w:r w:rsidRPr="00EF7738">
              <w:rPr>
                <w:rFonts w:hint="eastAsia"/>
                <w:kern w:val="0"/>
                <w:sz w:val="18"/>
                <w:szCs w:val="18"/>
              </w:rPr>
              <w:t>反復経口投与毒性</w:t>
            </w:r>
            <w:r w:rsidRPr="00EF7738">
              <w:rPr>
                <w:kern w:val="0"/>
                <w:sz w:val="18"/>
                <w:szCs w:val="18"/>
              </w:rPr>
              <w:t>イヌ</w:t>
            </w:r>
          </w:p>
        </w:tc>
        <w:tc>
          <w:tcPr>
            <w:tcW w:w="1701" w:type="dxa"/>
            <w:tcBorders>
              <w:top w:val="single" w:sz="6" w:space="0" w:color="auto"/>
              <w:left w:val="single" w:sz="6" w:space="0" w:color="auto"/>
              <w:bottom w:val="single" w:sz="6" w:space="0" w:color="auto"/>
              <w:right w:val="single" w:sz="6" w:space="0" w:color="auto"/>
            </w:tcBorders>
          </w:tcPr>
          <w:p w14:paraId="741A3C6E" w14:textId="77777777" w:rsidR="00996C05" w:rsidRPr="00EF7738" w:rsidRDefault="00996C05" w:rsidP="006541B4">
            <w:pPr>
              <w:pStyle w:val="af0"/>
              <w:rPr>
                <w:sz w:val="18"/>
                <w:szCs w:val="18"/>
              </w:rPr>
            </w:pPr>
            <w:r w:rsidRPr="00EF7738">
              <w:rPr>
                <w:sz w:val="18"/>
                <w:szCs w:val="18"/>
              </w:rPr>
              <w:t>0,</w:t>
            </w:r>
            <w:r w:rsidRPr="00EF7738">
              <w:rPr>
                <w:rFonts w:hint="eastAsia"/>
                <w:sz w:val="18"/>
                <w:szCs w:val="18"/>
              </w:rPr>
              <w:t xml:space="preserve"> </w:t>
            </w:r>
            <w:r w:rsidRPr="00EF7738">
              <w:rPr>
                <w:sz w:val="18"/>
                <w:szCs w:val="18"/>
              </w:rPr>
              <w:t>30,</w:t>
            </w:r>
            <w:r w:rsidRPr="00EF7738">
              <w:rPr>
                <w:rFonts w:hint="eastAsia"/>
                <w:sz w:val="18"/>
                <w:szCs w:val="18"/>
              </w:rPr>
              <w:t xml:space="preserve"> </w:t>
            </w:r>
            <w:r w:rsidRPr="00EF7738">
              <w:rPr>
                <w:sz w:val="18"/>
                <w:szCs w:val="18"/>
              </w:rPr>
              <w:t>100,</w:t>
            </w:r>
            <w:r w:rsidRPr="00EF7738">
              <w:rPr>
                <w:rFonts w:hint="eastAsia"/>
                <w:sz w:val="18"/>
                <w:szCs w:val="18"/>
              </w:rPr>
              <w:t xml:space="preserve"> </w:t>
            </w:r>
            <w:r w:rsidRPr="00EF7738">
              <w:rPr>
                <w:sz w:val="18"/>
                <w:szCs w:val="18"/>
              </w:rPr>
              <w:t>300,</w:t>
            </w:r>
            <w:r w:rsidRPr="00EF7738">
              <w:rPr>
                <w:rFonts w:hint="eastAsia"/>
                <w:sz w:val="18"/>
                <w:szCs w:val="18"/>
              </w:rPr>
              <w:t xml:space="preserve"> </w:t>
            </w:r>
            <w:proofErr w:type="spellStart"/>
            <w:r w:rsidRPr="00EF7738">
              <w:rPr>
                <w:rFonts w:hint="eastAsia"/>
                <w:sz w:val="18"/>
                <w:szCs w:val="18"/>
              </w:rPr>
              <w:t>x,xxx</w:t>
            </w:r>
            <w:proofErr w:type="spellEnd"/>
          </w:p>
        </w:tc>
        <w:tc>
          <w:tcPr>
            <w:tcW w:w="1418" w:type="dxa"/>
            <w:tcBorders>
              <w:top w:val="single" w:sz="6" w:space="0" w:color="auto"/>
              <w:left w:val="single" w:sz="6" w:space="0" w:color="auto"/>
              <w:bottom w:val="single" w:sz="6" w:space="0" w:color="auto"/>
              <w:right w:val="single" w:sz="6" w:space="0" w:color="auto"/>
            </w:tcBorders>
          </w:tcPr>
          <w:p w14:paraId="2D8D46F7" w14:textId="77777777" w:rsidR="00996C05" w:rsidRPr="00EF7738" w:rsidRDefault="00996C05" w:rsidP="006541B4">
            <w:pPr>
              <w:pStyle w:val="af0"/>
              <w:rPr>
                <w:sz w:val="18"/>
                <w:szCs w:val="18"/>
              </w:rPr>
            </w:pPr>
            <w:r w:rsidRPr="00EF7738">
              <w:rPr>
                <w:rFonts w:hint="eastAsia"/>
                <w:sz w:val="18"/>
                <w:szCs w:val="18"/>
              </w:rPr>
              <w:t>雄：</w:t>
            </w:r>
            <w:r w:rsidRPr="00EF7738">
              <w:rPr>
                <w:sz w:val="18"/>
                <w:szCs w:val="18"/>
              </w:rPr>
              <w:t>xxx</w:t>
            </w:r>
          </w:p>
          <w:p w14:paraId="1FE84713" w14:textId="77777777" w:rsidR="00996C05" w:rsidRPr="00EF7738" w:rsidRDefault="00996C05" w:rsidP="006541B4">
            <w:pPr>
              <w:pStyle w:val="af0"/>
              <w:rPr>
                <w:sz w:val="18"/>
                <w:szCs w:val="18"/>
              </w:rPr>
            </w:pPr>
            <w:r w:rsidRPr="00EF7738">
              <w:rPr>
                <w:rFonts w:hint="eastAsia"/>
                <w:sz w:val="18"/>
                <w:szCs w:val="18"/>
              </w:rPr>
              <w:t>雌：</w:t>
            </w:r>
            <w:r w:rsidRPr="00EF7738">
              <w:rPr>
                <w:sz w:val="18"/>
                <w:szCs w:val="18"/>
              </w:rPr>
              <w:t>xxx</w:t>
            </w:r>
          </w:p>
        </w:tc>
        <w:tc>
          <w:tcPr>
            <w:tcW w:w="1417" w:type="dxa"/>
            <w:tcBorders>
              <w:top w:val="single" w:sz="6" w:space="0" w:color="auto"/>
              <w:left w:val="single" w:sz="6" w:space="0" w:color="auto"/>
              <w:bottom w:val="single" w:sz="6" w:space="0" w:color="auto"/>
              <w:right w:val="single" w:sz="6" w:space="0" w:color="auto"/>
            </w:tcBorders>
          </w:tcPr>
          <w:p w14:paraId="2CFB7979" w14:textId="77777777" w:rsidR="00996C05" w:rsidRPr="00EF7738" w:rsidRDefault="00996C05" w:rsidP="006541B4">
            <w:pPr>
              <w:pStyle w:val="af0"/>
              <w:rPr>
                <w:sz w:val="18"/>
                <w:szCs w:val="18"/>
              </w:rPr>
            </w:pPr>
            <w:r w:rsidRPr="00EF7738">
              <w:rPr>
                <w:rFonts w:hint="eastAsia"/>
                <w:sz w:val="18"/>
                <w:szCs w:val="18"/>
              </w:rPr>
              <w:t>雄：</w:t>
            </w:r>
            <w:proofErr w:type="spellStart"/>
            <w:r w:rsidRPr="00EF7738">
              <w:rPr>
                <w:rFonts w:hint="eastAsia"/>
                <w:sz w:val="18"/>
                <w:szCs w:val="18"/>
              </w:rPr>
              <w:t>x,</w:t>
            </w:r>
            <w:r w:rsidRPr="00EF7738">
              <w:rPr>
                <w:sz w:val="18"/>
                <w:szCs w:val="18"/>
              </w:rPr>
              <w:t>xxx</w:t>
            </w:r>
            <w:proofErr w:type="spellEnd"/>
          </w:p>
          <w:p w14:paraId="466FDB11" w14:textId="77777777" w:rsidR="00996C05" w:rsidRPr="00EF7738" w:rsidRDefault="00996C05" w:rsidP="006541B4">
            <w:pPr>
              <w:pStyle w:val="af0"/>
              <w:rPr>
                <w:sz w:val="18"/>
                <w:szCs w:val="18"/>
              </w:rPr>
            </w:pPr>
            <w:r w:rsidRPr="00EF7738">
              <w:rPr>
                <w:rFonts w:hint="eastAsia"/>
                <w:sz w:val="18"/>
                <w:szCs w:val="18"/>
              </w:rPr>
              <w:t>雌：</w:t>
            </w:r>
            <w:proofErr w:type="spellStart"/>
            <w:r w:rsidRPr="00EF7738">
              <w:rPr>
                <w:rFonts w:hint="eastAsia"/>
                <w:sz w:val="18"/>
                <w:szCs w:val="18"/>
              </w:rPr>
              <w:t>x,</w:t>
            </w:r>
            <w:r w:rsidRPr="00EF7738">
              <w:rPr>
                <w:sz w:val="18"/>
                <w:szCs w:val="18"/>
              </w:rPr>
              <w:t>xxx</w:t>
            </w:r>
            <w:proofErr w:type="spellEnd"/>
          </w:p>
        </w:tc>
        <w:tc>
          <w:tcPr>
            <w:tcW w:w="3395" w:type="dxa"/>
            <w:gridSpan w:val="2"/>
            <w:tcBorders>
              <w:top w:val="single" w:sz="6" w:space="0" w:color="auto"/>
              <w:left w:val="single" w:sz="6" w:space="0" w:color="auto"/>
              <w:bottom w:val="single" w:sz="6" w:space="0" w:color="auto"/>
              <w:right w:val="single" w:sz="6" w:space="0" w:color="auto"/>
            </w:tcBorders>
          </w:tcPr>
          <w:p w14:paraId="16E44D55" w14:textId="504977A8" w:rsidR="00996C05" w:rsidRPr="00EF7738" w:rsidRDefault="00996C05" w:rsidP="006541B4">
            <w:pPr>
              <w:pStyle w:val="af0"/>
              <w:rPr>
                <w:sz w:val="18"/>
                <w:szCs w:val="18"/>
              </w:rPr>
            </w:pPr>
            <w:r w:rsidRPr="00EF7738">
              <w:rPr>
                <w:rFonts w:hint="eastAsia"/>
                <w:sz w:val="18"/>
                <w:szCs w:val="18"/>
              </w:rPr>
              <w:t>雌雄：</w:t>
            </w:r>
            <w:r w:rsidRPr="00EF7738">
              <w:rPr>
                <w:sz w:val="18"/>
                <w:szCs w:val="18"/>
              </w:rPr>
              <w:t>尿路病理所見</w:t>
            </w:r>
          </w:p>
        </w:tc>
      </w:tr>
    </w:tbl>
    <w:p w14:paraId="762D74C7" w14:textId="482AD87C" w:rsidR="00564080" w:rsidRPr="00EF7738" w:rsidRDefault="0056408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5"/>
        <w:gridCol w:w="442"/>
        <w:gridCol w:w="2007"/>
        <w:gridCol w:w="1489"/>
        <w:gridCol w:w="419"/>
        <w:gridCol w:w="1119"/>
        <w:gridCol w:w="1535"/>
        <w:gridCol w:w="976"/>
      </w:tblGrid>
      <w:tr w:rsidR="008B70EA" w:rsidRPr="00EF7738" w14:paraId="3AA3F29C" w14:textId="77777777" w:rsidTr="00507B35">
        <w:trPr>
          <w:trHeight w:val="283"/>
        </w:trPr>
        <w:tc>
          <w:tcPr>
            <w:tcW w:w="9072" w:type="dxa"/>
            <w:gridSpan w:val="8"/>
          </w:tcPr>
          <w:p w14:paraId="48E6003D" w14:textId="77777777" w:rsidR="008B70EA" w:rsidRPr="00EF7738" w:rsidRDefault="008B70EA" w:rsidP="009411D9">
            <w:pPr>
              <w:rPr>
                <w:b/>
                <w:sz w:val="18"/>
                <w:szCs w:val="18"/>
              </w:rPr>
            </w:pPr>
            <w:r w:rsidRPr="00EF7738">
              <w:rPr>
                <w:rFonts w:hint="eastAsia"/>
                <w:b/>
                <w:sz w:val="18"/>
                <w:szCs w:val="18"/>
                <w:lang w:val="nl-NL"/>
              </w:rPr>
              <w:t>遺伝毒性</w:t>
            </w:r>
          </w:p>
        </w:tc>
      </w:tr>
      <w:tr w:rsidR="00692BAC" w:rsidRPr="00EF7738" w14:paraId="3CFE614D" w14:textId="77777777" w:rsidTr="00507B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7" w:type="dxa"/>
            <w:left w:w="57" w:type="dxa"/>
            <w:bottom w:w="17" w:type="dxa"/>
            <w:right w:w="57" w:type="dxa"/>
          </w:tblCellMar>
          <w:tblLook w:val="0000" w:firstRow="0" w:lastRow="0" w:firstColumn="0" w:lastColumn="0" w:noHBand="0" w:noVBand="0"/>
        </w:tblPrEx>
        <w:trPr>
          <w:trHeight w:val="283"/>
        </w:trPr>
        <w:tc>
          <w:tcPr>
            <w:tcW w:w="1416" w:type="dxa"/>
            <w:gridSpan w:val="2"/>
            <w:tcBorders>
              <w:top w:val="single" w:sz="6" w:space="0" w:color="auto"/>
              <w:left w:val="single" w:sz="6" w:space="0" w:color="auto"/>
              <w:bottom w:val="single" w:sz="6" w:space="0" w:color="auto"/>
              <w:right w:val="single" w:sz="6" w:space="0" w:color="auto"/>
            </w:tcBorders>
            <w:vAlign w:val="center"/>
          </w:tcPr>
          <w:p w14:paraId="3E9F2B54" w14:textId="77777777" w:rsidR="00692BAC" w:rsidRPr="00EF7738" w:rsidRDefault="00692BAC" w:rsidP="006C3980">
            <w:pPr>
              <w:autoSpaceDE w:val="0"/>
              <w:autoSpaceDN w:val="0"/>
              <w:adjustRightInd w:val="0"/>
              <w:spacing w:line="240" w:lineRule="auto"/>
              <w:jc w:val="center"/>
              <w:rPr>
                <w:kern w:val="0"/>
                <w:sz w:val="18"/>
                <w:szCs w:val="18"/>
              </w:rPr>
            </w:pPr>
            <w:r w:rsidRPr="00EF7738">
              <w:rPr>
                <w:kern w:val="0"/>
                <w:sz w:val="18"/>
                <w:szCs w:val="18"/>
              </w:rPr>
              <w:t>試験</w:t>
            </w:r>
          </w:p>
        </w:tc>
        <w:tc>
          <w:tcPr>
            <w:tcW w:w="3972" w:type="dxa"/>
            <w:gridSpan w:val="3"/>
            <w:tcBorders>
              <w:top w:val="single" w:sz="6" w:space="0" w:color="auto"/>
              <w:left w:val="single" w:sz="6" w:space="0" w:color="auto"/>
              <w:bottom w:val="single" w:sz="6" w:space="0" w:color="auto"/>
              <w:right w:val="single" w:sz="6" w:space="0" w:color="auto"/>
            </w:tcBorders>
            <w:vAlign w:val="center"/>
          </w:tcPr>
          <w:p w14:paraId="7B4E1B7D" w14:textId="77777777" w:rsidR="00692BAC" w:rsidRPr="00EF7738" w:rsidRDefault="00692BAC" w:rsidP="006C3980">
            <w:pPr>
              <w:autoSpaceDE w:val="0"/>
              <w:autoSpaceDN w:val="0"/>
              <w:adjustRightInd w:val="0"/>
              <w:spacing w:line="240" w:lineRule="auto"/>
              <w:jc w:val="center"/>
              <w:rPr>
                <w:kern w:val="0"/>
                <w:sz w:val="18"/>
                <w:szCs w:val="18"/>
              </w:rPr>
            </w:pPr>
            <w:r w:rsidRPr="00EF7738">
              <w:rPr>
                <w:rFonts w:hint="eastAsia"/>
                <w:kern w:val="0"/>
                <w:sz w:val="18"/>
                <w:szCs w:val="18"/>
              </w:rPr>
              <w:t>試験系</w:t>
            </w:r>
          </w:p>
        </w:tc>
        <w:tc>
          <w:tcPr>
            <w:tcW w:w="2693" w:type="dxa"/>
            <w:gridSpan w:val="2"/>
            <w:tcBorders>
              <w:top w:val="single" w:sz="6" w:space="0" w:color="auto"/>
              <w:left w:val="single" w:sz="6" w:space="0" w:color="auto"/>
              <w:bottom w:val="single" w:sz="6" w:space="0" w:color="auto"/>
              <w:right w:val="single" w:sz="6" w:space="0" w:color="auto"/>
            </w:tcBorders>
            <w:vAlign w:val="center"/>
          </w:tcPr>
          <w:p w14:paraId="7E8192C7" w14:textId="77777777" w:rsidR="00692BAC" w:rsidRPr="00EF7738" w:rsidRDefault="00692BAC" w:rsidP="006C3980">
            <w:pPr>
              <w:autoSpaceDE w:val="0"/>
              <w:autoSpaceDN w:val="0"/>
              <w:adjustRightInd w:val="0"/>
              <w:spacing w:line="240" w:lineRule="auto"/>
              <w:jc w:val="center"/>
              <w:rPr>
                <w:kern w:val="0"/>
                <w:sz w:val="18"/>
                <w:szCs w:val="18"/>
              </w:rPr>
            </w:pPr>
            <w:r w:rsidRPr="00EF7738">
              <w:rPr>
                <w:rFonts w:hint="eastAsia"/>
                <w:kern w:val="0"/>
                <w:sz w:val="18"/>
                <w:szCs w:val="18"/>
              </w:rPr>
              <w:t>試験濃度</w:t>
            </w:r>
          </w:p>
        </w:tc>
        <w:tc>
          <w:tcPr>
            <w:tcW w:w="991" w:type="dxa"/>
            <w:tcBorders>
              <w:top w:val="single" w:sz="6" w:space="0" w:color="auto"/>
              <w:left w:val="single" w:sz="6" w:space="0" w:color="auto"/>
              <w:bottom w:val="single" w:sz="6" w:space="0" w:color="auto"/>
              <w:right w:val="single" w:sz="6" w:space="0" w:color="auto"/>
            </w:tcBorders>
            <w:vAlign w:val="center"/>
          </w:tcPr>
          <w:p w14:paraId="4BE8CC9C" w14:textId="77777777" w:rsidR="00692BAC" w:rsidRPr="00EF7738" w:rsidRDefault="00692BAC" w:rsidP="006C3980">
            <w:pPr>
              <w:autoSpaceDE w:val="0"/>
              <w:autoSpaceDN w:val="0"/>
              <w:adjustRightInd w:val="0"/>
              <w:spacing w:line="240" w:lineRule="auto"/>
              <w:jc w:val="center"/>
              <w:rPr>
                <w:kern w:val="0"/>
                <w:sz w:val="18"/>
                <w:szCs w:val="18"/>
              </w:rPr>
            </w:pPr>
            <w:r w:rsidRPr="00EF7738">
              <w:rPr>
                <w:rFonts w:hint="eastAsia"/>
                <w:kern w:val="0"/>
                <w:sz w:val="18"/>
                <w:szCs w:val="18"/>
              </w:rPr>
              <w:t>結果</w:t>
            </w:r>
          </w:p>
        </w:tc>
      </w:tr>
      <w:tr w:rsidR="00692BAC" w:rsidRPr="00EF7738" w14:paraId="07C9F7B4" w14:textId="77777777" w:rsidTr="00507B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7" w:type="dxa"/>
            <w:left w:w="57" w:type="dxa"/>
            <w:bottom w:w="17" w:type="dxa"/>
            <w:right w:w="57" w:type="dxa"/>
          </w:tblCellMar>
          <w:tblLook w:val="0000" w:firstRow="0" w:lastRow="0" w:firstColumn="0" w:lastColumn="0" w:noHBand="0" w:noVBand="0"/>
        </w:tblPrEx>
        <w:trPr>
          <w:trHeight w:val="283"/>
        </w:trPr>
        <w:tc>
          <w:tcPr>
            <w:tcW w:w="1416" w:type="dxa"/>
            <w:gridSpan w:val="2"/>
            <w:tcBorders>
              <w:top w:val="single" w:sz="6" w:space="0" w:color="auto"/>
              <w:left w:val="single" w:sz="6" w:space="0" w:color="auto"/>
              <w:bottom w:val="single" w:sz="6" w:space="0" w:color="auto"/>
              <w:right w:val="single" w:sz="6" w:space="0" w:color="auto"/>
            </w:tcBorders>
          </w:tcPr>
          <w:p w14:paraId="05E79EA5" w14:textId="77777777" w:rsidR="00692BAC" w:rsidRPr="00EF7738" w:rsidRDefault="00692BAC" w:rsidP="006541B4">
            <w:pPr>
              <w:pStyle w:val="af0"/>
              <w:rPr>
                <w:sz w:val="18"/>
                <w:szCs w:val="18"/>
              </w:rPr>
            </w:pPr>
            <w:r w:rsidRPr="00EF7738">
              <w:rPr>
                <w:rFonts w:hint="eastAsia"/>
                <w:sz w:val="18"/>
                <w:szCs w:val="18"/>
              </w:rPr>
              <w:t>復帰突然変異</w:t>
            </w:r>
          </w:p>
          <w:p w14:paraId="21BDC0FD" w14:textId="77777777" w:rsidR="00692BAC" w:rsidRPr="00EF7738" w:rsidRDefault="00692BAC" w:rsidP="006541B4">
            <w:pPr>
              <w:pStyle w:val="af0"/>
              <w:rPr>
                <w:sz w:val="18"/>
                <w:szCs w:val="18"/>
              </w:rPr>
            </w:pPr>
            <w:r w:rsidRPr="00EF7738">
              <w:rPr>
                <w:rFonts w:hint="eastAsia"/>
                <w:sz w:val="18"/>
                <w:szCs w:val="18"/>
              </w:rPr>
              <w:t>（</w:t>
            </w:r>
            <w:r w:rsidRPr="00EF7738">
              <w:rPr>
                <w:rFonts w:hint="eastAsia"/>
                <w:sz w:val="18"/>
                <w:szCs w:val="18"/>
              </w:rPr>
              <w:t>Ames</w:t>
            </w:r>
            <w:r w:rsidRPr="00EF7738">
              <w:rPr>
                <w:rFonts w:hint="eastAsia"/>
                <w:sz w:val="18"/>
                <w:szCs w:val="18"/>
              </w:rPr>
              <w:t>）</w:t>
            </w:r>
          </w:p>
        </w:tc>
        <w:tc>
          <w:tcPr>
            <w:tcW w:w="3972" w:type="dxa"/>
            <w:gridSpan w:val="3"/>
            <w:tcBorders>
              <w:top w:val="single" w:sz="6" w:space="0" w:color="auto"/>
              <w:left w:val="single" w:sz="6" w:space="0" w:color="auto"/>
              <w:bottom w:val="single" w:sz="6" w:space="0" w:color="auto"/>
              <w:right w:val="single" w:sz="6" w:space="0" w:color="auto"/>
            </w:tcBorders>
          </w:tcPr>
          <w:p w14:paraId="07A1615C" w14:textId="77777777" w:rsidR="00692BAC" w:rsidRPr="00EF7738" w:rsidRDefault="00692BAC" w:rsidP="006541B4">
            <w:pPr>
              <w:pStyle w:val="af0"/>
              <w:rPr>
                <w:i/>
                <w:sz w:val="18"/>
                <w:szCs w:val="18"/>
                <w:lang w:val="pt-PT"/>
              </w:rPr>
            </w:pPr>
            <w:r w:rsidRPr="00EF7738">
              <w:rPr>
                <w:rFonts w:hint="eastAsia"/>
                <w:i/>
                <w:sz w:val="18"/>
                <w:szCs w:val="18"/>
                <w:lang w:val="pt-PT"/>
              </w:rPr>
              <w:t>S. typhimurium</w:t>
            </w:r>
          </w:p>
          <w:p w14:paraId="5520C9C8" w14:textId="77777777" w:rsidR="00692BAC" w:rsidRPr="00EF7738" w:rsidRDefault="00692BAC" w:rsidP="006541B4">
            <w:pPr>
              <w:pStyle w:val="af0"/>
              <w:rPr>
                <w:sz w:val="18"/>
                <w:szCs w:val="18"/>
                <w:lang w:val="pt-PT"/>
              </w:rPr>
            </w:pPr>
            <w:r w:rsidRPr="00EF7738">
              <w:rPr>
                <w:rFonts w:hint="eastAsia"/>
                <w:sz w:val="18"/>
                <w:szCs w:val="18"/>
                <w:lang w:val="pt-PT"/>
              </w:rPr>
              <w:t>（</w:t>
            </w:r>
            <w:r w:rsidRPr="00EF7738">
              <w:rPr>
                <w:rFonts w:hint="eastAsia"/>
                <w:sz w:val="18"/>
                <w:szCs w:val="18"/>
                <w:lang w:val="pt-PT"/>
              </w:rPr>
              <w:t>TA98</w:t>
            </w:r>
            <w:r w:rsidRPr="00EF7738">
              <w:rPr>
                <w:rFonts w:hint="eastAsia"/>
                <w:sz w:val="18"/>
                <w:szCs w:val="18"/>
                <w:lang w:val="pt-PT"/>
              </w:rPr>
              <w:t>､</w:t>
            </w:r>
            <w:r w:rsidRPr="00EF7738">
              <w:rPr>
                <w:rFonts w:hint="eastAsia"/>
                <w:sz w:val="18"/>
                <w:szCs w:val="18"/>
                <w:lang w:val="pt-PT"/>
              </w:rPr>
              <w:t>TA100</w:t>
            </w:r>
            <w:r w:rsidRPr="00EF7738">
              <w:rPr>
                <w:rFonts w:hint="eastAsia"/>
                <w:sz w:val="18"/>
                <w:szCs w:val="18"/>
                <w:lang w:val="pt-PT"/>
              </w:rPr>
              <w:t>､</w:t>
            </w:r>
            <w:r w:rsidRPr="00EF7738">
              <w:rPr>
                <w:rFonts w:hint="eastAsia"/>
                <w:sz w:val="18"/>
                <w:szCs w:val="18"/>
                <w:lang w:val="pt-PT"/>
              </w:rPr>
              <w:t>TA102</w:t>
            </w:r>
            <w:r w:rsidRPr="00EF7738">
              <w:rPr>
                <w:rFonts w:hint="eastAsia"/>
                <w:sz w:val="18"/>
                <w:szCs w:val="18"/>
                <w:lang w:val="pt-PT"/>
              </w:rPr>
              <w:t>､</w:t>
            </w:r>
            <w:r w:rsidRPr="00EF7738">
              <w:rPr>
                <w:rFonts w:hint="eastAsia"/>
                <w:sz w:val="18"/>
                <w:szCs w:val="18"/>
                <w:lang w:val="pt-PT"/>
              </w:rPr>
              <w:t>TA1535</w:t>
            </w:r>
            <w:r w:rsidRPr="00EF7738">
              <w:rPr>
                <w:rFonts w:hint="eastAsia"/>
                <w:sz w:val="18"/>
                <w:szCs w:val="18"/>
                <w:lang w:val="pt-PT"/>
              </w:rPr>
              <w:t>､</w:t>
            </w:r>
            <w:r w:rsidRPr="00EF7738">
              <w:rPr>
                <w:rFonts w:hint="eastAsia"/>
                <w:sz w:val="18"/>
                <w:szCs w:val="18"/>
                <w:lang w:val="pt-PT"/>
              </w:rPr>
              <w:t>TA1537</w:t>
            </w:r>
            <w:r w:rsidRPr="00EF7738">
              <w:rPr>
                <w:rFonts w:hint="eastAsia"/>
                <w:sz w:val="18"/>
                <w:szCs w:val="18"/>
                <w:lang w:val="pt-PT"/>
              </w:rPr>
              <w:t>）</w:t>
            </w:r>
          </w:p>
        </w:tc>
        <w:tc>
          <w:tcPr>
            <w:tcW w:w="2693" w:type="dxa"/>
            <w:gridSpan w:val="2"/>
            <w:tcBorders>
              <w:top w:val="single" w:sz="6" w:space="0" w:color="auto"/>
              <w:left w:val="single" w:sz="6" w:space="0" w:color="auto"/>
              <w:bottom w:val="single" w:sz="6" w:space="0" w:color="auto"/>
              <w:right w:val="single" w:sz="6" w:space="0" w:color="auto"/>
            </w:tcBorders>
          </w:tcPr>
          <w:p w14:paraId="65E9E2CF" w14:textId="77777777" w:rsidR="00692BAC" w:rsidRPr="00EF7738" w:rsidRDefault="00692BAC" w:rsidP="006541B4">
            <w:pPr>
              <w:pStyle w:val="af0"/>
              <w:rPr>
                <w:sz w:val="18"/>
                <w:szCs w:val="18"/>
              </w:rPr>
            </w:pPr>
            <w:r w:rsidRPr="00EF7738">
              <w:rPr>
                <w:rFonts w:hint="eastAsia"/>
                <w:sz w:val="18"/>
                <w:szCs w:val="18"/>
              </w:rPr>
              <w:t xml:space="preserve">5-x,xxx </w:t>
            </w:r>
            <w:r w:rsidRPr="00EF7738">
              <w:rPr>
                <w:rFonts w:hint="eastAsia"/>
                <w:sz w:val="18"/>
                <w:szCs w:val="18"/>
              </w:rPr>
              <w:sym w:font="Symbol" w:char="F06D"/>
            </w:r>
            <w:r w:rsidRPr="00EF7738">
              <w:rPr>
                <w:rFonts w:hint="eastAsia"/>
                <w:sz w:val="18"/>
                <w:szCs w:val="18"/>
              </w:rPr>
              <w:t>g/</w:t>
            </w:r>
            <w:r w:rsidRPr="00EF7738">
              <w:rPr>
                <w:rFonts w:hint="eastAsia"/>
                <w:sz w:val="18"/>
                <w:szCs w:val="18"/>
              </w:rPr>
              <w:t>プレート</w:t>
            </w:r>
          </w:p>
          <w:p w14:paraId="58AF0147" w14:textId="77777777" w:rsidR="00692BAC" w:rsidRPr="00EF7738" w:rsidRDefault="00692BAC" w:rsidP="006541B4">
            <w:pPr>
              <w:pStyle w:val="af0"/>
              <w:rPr>
                <w:sz w:val="18"/>
                <w:szCs w:val="18"/>
              </w:rPr>
            </w:pPr>
            <w:r w:rsidRPr="00EF7738">
              <w:rPr>
                <w:rFonts w:hint="eastAsia"/>
                <w:sz w:val="18"/>
                <w:szCs w:val="18"/>
              </w:rPr>
              <w:t>（±</w:t>
            </w:r>
            <w:r w:rsidRPr="00EF7738">
              <w:rPr>
                <w:rFonts w:hint="eastAsia"/>
                <w:sz w:val="18"/>
                <w:szCs w:val="18"/>
              </w:rPr>
              <w:t>S9mix</w:t>
            </w:r>
            <w:r w:rsidRPr="00EF7738">
              <w:rPr>
                <w:rFonts w:hint="eastAsia"/>
                <w:sz w:val="18"/>
                <w:szCs w:val="18"/>
              </w:rPr>
              <w:t>）</w:t>
            </w:r>
          </w:p>
        </w:tc>
        <w:tc>
          <w:tcPr>
            <w:tcW w:w="991" w:type="dxa"/>
            <w:tcBorders>
              <w:top w:val="single" w:sz="6" w:space="0" w:color="auto"/>
              <w:left w:val="single" w:sz="6" w:space="0" w:color="auto"/>
              <w:bottom w:val="single" w:sz="6" w:space="0" w:color="auto"/>
              <w:right w:val="single" w:sz="6" w:space="0" w:color="auto"/>
            </w:tcBorders>
          </w:tcPr>
          <w:p w14:paraId="4CD0F814" w14:textId="77777777" w:rsidR="00692BAC" w:rsidRPr="00EF7738" w:rsidRDefault="00692BAC" w:rsidP="006541B4">
            <w:pPr>
              <w:pStyle w:val="af0"/>
              <w:rPr>
                <w:sz w:val="18"/>
                <w:szCs w:val="18"/>
              </w:rPr>
            </w:pPr>
            <w:r w:rsidRPr="00EF7738">
              <w:rPr>
                <w:rFonts w:hint="eastAsia"/>
                <w:sz w:val="18"/>
                <w:szCs w:val="18"/>
              </w:rPr>
              <w:t>陰性</w:t>
            </w:r>
          </w:p>
        </w:tc>
      </w:tr>
      <w:tr w:rsidR="00692BAC" w:rsidRPr="00EF7738" w14:paraId="7CCBBAED" w14:textId="77777777" w:rsidTr="00507B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7" w:type="dxa"/>
            <w:left w:w="57" w:type="dxa"/>
            <w:bottom w:w="17" w:type="dxa"/>
            <w:right w:w="57" w:type="dxa"/>
          </w:tblCellMar>
          <w:tblLook w:val="0000" w:firstRow="0" w:lastRow="0" w:firstColumn="0" w:lastColumn="0" w:noHBand="0" w:noVBand="0"/>
        </w:tblPrEx>
        <w:trPr>
          <w:trHeight w:val="283"/>
        </w:trPr>
        <w:tc>
          <w:tcPr>
            <w:tcW w:w="1416" w:type="dxa"/>
            <w:gridSpan w:val="2"/>
            <w:tcBorders>
              <w:top w:val="single" w:sz="6" w:space="0" w:color="auto"/>
              <w:left w:val="single" w:sz="6" w:space="0" w:color="auto"/>
              <w:bottom w:val="single" w:sz="6" w:space="0" w:color="auto"/>
              <w:right w:val="single" w:sz="6" w:space="0" w:color="auto"/>
            </w:tcBorders>
          </w:tcPr>
          <w:p w14:paraId="6A305F19" w14:textId="77777777" w:rsidR="00692BAC" w:rsidRPr="00EF7738" w:rsidRDefault="00692BAC" w:rsidP="006541B4">
            <w:pPr>
              <w:pStyle w:val="af0"/>
              <w:rPr>
                <w:sz w:val="18"/>
                <w:szCs w:val="18"/>
              </w:rPr>
            </w:pPr>
            <w:r w:rsidRPr="00EF7738">
              <w:rPr>
                <w:rFonts w:hint="eastAsia"/>
                <w:sz w:val="18"/>
                <w:szCs w:val="18"/>
              </w:rPr>
              <w:t>染色体異常</w:t>
            </w:r>
          </w:p>
        </w:tc>
        <w:tc>
          <w:tcPr>
            <w:tcW w:w="3972" w:type="dxa"/>
            <w:gridSpan w:val="3"/>
            <w:tcBorders>
              <w:top w:val="single" w:sz="6" w:space="0" w:color="auto"/>
              <w:left w:val="single" w:sz="6" w:space="0" w:color="auto"/>
              <w:bottom w:val="single" w:sz="6" w:space="0" w:color="auto"/>
              <w:right w:val="single" w:sz="6" w:space="0" w:color="auto"/>
            </w:tcBorders>
          </w:tcPr>
          <w:p w14:paraId="5CBD3073" w14:textId="77777777" w:rsidR="00692BAC" w:rsidRPr="00EF7738" w:rsidRDefault="00692BAC" w:rsidP="006541B4">
            <w:pPr>
              <w:pStyle w:val="af0"/>
              <w:rPr>
                <w:sz w:val="18"/>
                <w:szCs w:val="18"/>
              </w:rPr>
            </w:pPr>
            <w:r w:rsidRPr="00EF7738">
              <w:rPr>
                <w:rFonts w:hint="eastAsia"/>
                <w:sz w:val="18"/>
                <w:szCs w:val="18"/>
              </w:rPr>
              <w:t>ヒトリンパ球</w:t>
            </w:r>
          </w:p>
        </w:tc>
        <w:tc>
          <w:tcPr>
            <w:tcW w:w="2693" w:type="dxa"/>
            <w:gridSpan w:val="2"/>
            <w:tcBorders>
              <w:top w:val="single" w:sz="6" w:space="0" w:color="auto"/>
              <w:left w:val="single" w:sz="6" w:space="0" w:color="auto"/>
              <w:bottom w:val="single" w:sz="6" w:space="0" w:color="auto"/>
              <w:right w:val="single" w:sz="6" w:space="0" w:color="auto"/>
            </w:tcBorders>
          </w:tcPr>
          <w:p w14:paraId="60F89AF8" w14:textId="77777777" w:rsidR="00692BAC" w:rsidRPr="00EF7738" w:rsidRDefault="00692BAC" w:rsidP="006541B4">
            <w:pPr>
              <w:pStyle w:val="af0"/>
              <w:rPr>
                <w:sz w:val="18"/>
                <w:szCs w:val="18"/>
              </w:rPr>
            </w:pPr>
            <w:r w:rsidRPr="00EF7738">
              <w:rPr>
                <w:rFonts w:hint="eastAsia"/>
                <w:sz w:val="18"/>
                <w:szCs w:val="18"/>
              </w:rPr>
              <w:t xml:space="preserve">500-x,xxx </w:t>
            </w:r>
            <w:r w:rsidRPr="00EF7738">
              <w:rPr>
                <w:sz w:val="18"/>
                <w:szCs w:val="18"/>
              </w:rPr>
              <w:sym w:font="Symbol" w:char="F06D"/>
            </w:r>
            <w:r w:rsidRPr="00EF7738">
              <w:rPr>
                <w:rFonts w:hint="eastAsia"/>
                <w:sz w:val="18"/>
                <w:szCs w:val="18"/>
              </w:rPr>
              <w:t>g/mL</w:t>
            </w:r>
          </w:p>
          <w:p w14:paraId="3C5E0B37" w14:textId="77777777" w:rsidR="00692BAC" w:rsidRPr="00EF7738" w:rsidRDefault="00692BAC" w:rsidP="006541B4">
            <w:pPr>
              <w:pStyle w:val="af0"/>
              <w:rPr>
                <w:sz w:val="18"/>
                <w:szCs w:val="18"/>
              </w:rPr>
            </w:pPr>
            <w:r w:rsidRPr="00EF7738">
              <w:rPr>
                <w:rFonts w:hint="eastAsia"/>
                <w:sz w:val="18"/>
                <w:szCs w:val="18"/>
              </w:rPr>
              <w:t>（</w:t>
            </w:r>
            <w:r w:rsidRPr="00EF7738">
              <w:rPr>
                <w:rFonts w:hint="eastAsia"/>
                <w:sz w:val="18"/>
                <w:szCs w:val="18"/>
              </w:rPr>
              <w:t>3</w:t>
            </w:r>
            <w:r w:rsidRPr="00EF7738">
              <w:rPr>
                <w:rFonts w:hint="eastAsia"/>
                <w:sz w:val="18"/>
                <w:szCs w:val="18"/>
              </w:rPr>
              <w:t>時間、±</w:t>
            </w:r>
            <w:r w:rsidRPr="00EF7738">
              <w:rPr>
                <w:rFonts w:hint="eastAsia"/>
                <w:sz w:val="18"/>
                <w:szCs w:val="18"/>
              </w:rPr>
              <w:t>S9mix</w:t>
            </w:r>
            <w:r w:rsidRPr="00EF7738">
              <w:rPr>
                <w:rFonts w:hint="eastAsia"/>
                <w:sz w:val="18"/>
                <w:szCs w:val="18"/>
              </w:rPr>
              <w:t>）</w:t>
            </w:r>
          </w:p>
          <w:p w14:paraId="7EE0FEC4" w14:textId="77777777" w:rsidR="00692BAC" w:rsidRPr="00EF7738" w:rsidRDefault="00692BAC" w:rsidP="006541B4">
            <w:pPr>
              <w:pStyle w:val="af0"/>
              <w:rPr>
                <w:sz w:val="18"/>
                <w:szCs w:val="18"/>
              </w:rPr>
            </w:pPr>
            <w:r w:rsidRPr="00EF7738">
              <w:rPr>
                <w:rFonts w:hint="eastAsia"/>
                <w:sz w:val="18"/>
                <w:szCs w:val="18"/>
              </w:rPr>
              <w:t>（</w:t>
            </w:r>
            <w:r w:rsidRPr="00EF7738">
              <w:rPr>
                <w:rFonts w:hint="eastAsia"/>
                <w:sz w:val="18"/>
                <w:szCs w:val="18"/>
              </w:rPr>
              <w:t>19.5</w:t>
            </w:r>
            <w:r w:rsidRPr="00EF7738">
              <w:rPr>
                <w:rFonts w:hint="eastAsia"/>
                <w:sz w:val="18"/>
                <w:szCs w:val="18"/>
              </w:rPr>
              <w:t>、</w:t>
            </w:r>
            <w:r w:rsidRPr="00EF7738">
              <w:rPr>
                <w:rFonts w:hint="eastAsia"/>
                <w:sz w:val="18"/>
                <w:szCs w:val="18"/>
              </w:rPr>
              <w:t>43.4</w:t>
            </w:r>
            <w:r w:rsidRPr="00EF7738">
              <w:rPr>
                <w:rFonts w:hint="eastAsia"/>
                <w:sz w:val="18"/>
                <w:szCs w:val="18"/>
              </w:rPr>
              <w:t>時間、－</w:t>
            </w:r>
            <w:r w:rsidRPr="00EF7738">
              <w:rPr>
                <w:rFonts w:hint="eastAsia"/>
                <w:sz w:val="18"/>
                <w:szCs w:val="18"/>
              </w:rPr>
              <w:t>S9mix</w:t>
            </w:r>
            <w:r w:rsidRPr="00EF7738">
              <w:rPr>
                <w:rFonts w:hint="eastAsia"/>
                <w:sz w:val="18"/>
                <w:szCs w:val="18"/>
              </w:rPr>
              <w:t>）</w:t>
            </w:r>
          </w:p>
        </w:tc>
        <w:tc>
          <w:tcPr>
            <w:tcW w:w="991" w:type="dxa"/>
            <w:tcBorders>
              <w:top w:val="single" w:sz="6" w:space="0" w:color="auto"/>
              <w:left w:val="single" w:sz="6" w:space="0" w:color="auto"/>
              <w:bottom w:val="single" w:sz="6" w:space="0" w:color="auto"/>
              <w:right w:val="single" w:sz="6" w:space="0" w:color="auto"/>
            </w:tcBorders>
          </w:tcPr>
          <w:p w14:paraId="189A917A" w14:textId="77777777" w:rsidR="00692BAC" w:rsidRPr="00EF7738" w:rsidRDefault="00692BAC" w:rsidP="006541B4">
            <w:pPr>
              <w:pStyle w:val="af0"/>
              <w:rPr>
                <w:sz w:val="18"/>
                <w:szCs w:val="18"/>
              </w:rPr>
            </w:pPr>
            <w:r w:rsidRPr="00EF7738">
              <w:rPr>
                <w:rFonts w:hint="eastAsia"/>
                <w:sz w:val="18"/>
                <w:szCs w:val="18"/>
              </w:rPr>
              <w:t>陰性</w:t>
            </w:r>
          </w:p>
        </w:tc>
      </w:tr>
      <w:tr w:rsidR="00692BAC" w:rsidRPr="00EF7738" w14:paraId="6D304938" w14:textId="77777777" w:rsidTr="00507B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7" w:type="dxa"/>
            <w:left w:w="57" w:type="dxa"/>
            <w:bottom w:w="17" w:type="dxa"/>
            <w:right w:w="57" w:type="dxa"/>
          </w:tblCellMar>
          <w:tblLook w:val="0000" w:firstRow="0" w:lastRow="0" w:firstColumn="0" w:lastColumn="0" w:noHBand="0" w:noVBand="0"/>
        </w:tblPrEx>
        <w:trPr>
          <w:trHeight w:val="283"/>
        </w:trPr>
        <w:tc>
          <w:tcPr>
            <w:tcW w:w="1416" w:type="dxa"/>
            <w:gridSpan w:val="2"/>
            <w:tcBorders>
              <w:top w:val="single" w:sz="6" w:space="0" w:color="auto"/>
              <w:left w:val="single" w:sz="6" w:space="0" w:color="auto"/>
              <w:bottom w:val="single" w:sz="6" w:space="0" w:color="auto"/>
              <w:right w:val="single" w:sz="6" w:space="0" w:color="auto"/>
            </w:tcBorders>
          </w:tcPr>
          <w:p w14:paraId="2ECF0C7C" w14:textId="77777777" w:rsidR="00692BAC" w:rsidRPr="00EF7738" w:rsidRDefault="00692BAC" w:rsidP="006541B4">
            <w:pPr>
              <w:pStyle w:val="af0"/>
              <w:rPr>
                <w:sz w:val="18"/>
                <w:szCs w:val="18"/>
              </w:rPr>
            </w:pPr>
            <w:r w:rsidRPr="00EF7738">
              <w:rPr>
                <w:rFonts w:hint="eastAsia"/>
                <w:sz w:val="18"/>
                <w:szCs w:val="18"/>
              </w:rPr>
              <w:t>小核</w:t>
            </w:r>
          </w:p>
        </w:tc>
        <w:tc>
          <w:tcPr>
            <w:tcW w:w="3972" w:type="dxa"/>
            <w:gridSpan w:val="3"/>
            <w:tcBorders>
              <w:top w:val="single" w:sz="6" w:space="0" w:color="auto"/>
              <w:left w:val="single" w:sz="6" w:space="0" w:color="auto"/>
              <w:bottom w:val="single" w:sz="6" w:space="0" w:color="auto"/>
              <w:right w:val="single" w:sz="6" w:space="0" w:color="auto"/>
            </w:tcBorders>
          </w:tcPr>
          <w:p w14:paraId="581ECA96" w14:textId="77777777" w:rsidR="00692BAC" w:rsidRPr="00EF7738" w:rsidRDefault="00692BAC" w:rsidP="006541B4">
            <w:pPr>
              <w:pStyle w:val="af0"/>
              <w:rPr>
                <w:sz w:val="18"/>
                <w:szCs w:val="18"/>
              </w:rPr>
            </w:pPr>
            <w:r w:rsidRPr="00EF7738">
              <w:rPr>
                <w:rFonts w:hint="eastAsia"/>
                <w:sz w:val="18"/>
                <w:szCs w:val="18"/>
              </w:rPr>
              <w:t>マウス骨髄</w:t>
            </w:r>
          </w:p>
        </w:tc>
        <w:tc>
          <w:tcPr>
            <w:tcW w:w="2693" w:type="dxa"/>
            <w:gridSpan w:val="2"/>
            <w:tcBorders>
              <w:top w:val="single" w:sz="6" w:space="0" w:color="auto"/>
              <w:left w:val="single" w:sz="6" w:space="0" w:color="auto"/>
              <w:bottom w:val="single" w:sz="6" w:space="0" w:color="auto"/>
              <w:right w:val="single" w:sz="6" w:space="0" w:color="auto"/>
            </w:tcBorders>
          </w:tcPr>
          <w:p w14:paraId="304EB8A8" w14:textId="77777777" w:rsidR="00692BAC" w:rsidRPr="00EF7738" w:rsidRDefault="00D54055" w:rsidP="00D54055">
            <w:pPr>
              <w:pStyle w:val="af0"/>
              <w:rPr>
                <w:sz w:val="18"/>
                <w:szCs w:val="18"/>
                <w:lang w:val="nl-NL"/>
              </w:rPr>
            </w:pPr>
            <w:r w:rsidRPr="00EF7738">
              <w:rPr>
                <w:rFonts w:hint="eastAsia"/>
                <w:sz w:val="18"/>
                <w:szCs w:val="18"/>
              </w:rPr>
              <w:t>雌雄</w:t>
            </w:r>
            <w:r w:rsidR="00692BAC" w:rsidRPr="00EF7738">
              <w:rPr>
                <w:rFonts w:hint="eastAsia"/>
                <w:sz w:val="18"/>
                <w:szCs w:val="18"/>
              </w:rPr>
              <w:t xml:space="preserve">　</w:t>
            </w:r>
            <w:r w:rsidR="00692BAC" w:rsidRPr="00EF7738">
              <w:rPr>
                <w:sz w:val="18"/>
                <w:szCs w:val="18"/>
              </w:rPr>
              <w:t>1,250</w:t>
            </w:r>
            <w:r w:rsidR="00692BAC" w:rsidRPr="00EF7738">
              <w:rPr>
                <w:rFonts w:hint="eastAsia"/>
                <w:sz w:val="18"/>
                <w:szCs w:val="18"/>
              </w:rPr>
              <w:t>-</w:t>
            </w:r>
            <w:r w:rsidR="00692BAC" w:rsidRPr="00EF7738">
              <w:rPr>
                <w:sz w:val="18"/>
                <w:szCs w:val="18"/>
              </w:rPr>
              <w:t>x,xxx mg/kg</w:t>
            </w:r>
          </w:p>
        </w:tc>
        <w:tc>
          <w:tcPr>
            <w:tcW w:w="991" w:type="dxa"/>
            <w:tcBorders>
              <w:top w:val="single" w:sz="6" w:space="0" w:color="auto"/>
              <w:left w:val="single" w:sz="6" w:space="0" w:color="auto"/>
              <w:bottom w:val="single" w:sz="6" w:space="0" w:color="auto"/>
              <w:right w:val="single" w:sz="6" w:space="0" w:color="auto"/>
            </w:tcBorders>
          </w:tcPr>
          <w:p w14:paraId="570EC88A" w14:textId="77777777" w:rsidR="00692BAC" w:rsidRPr="00EF7738" w:rsidRDefault="00692BAC" w:rsidP="006541B4">
            <w:pPr>
              <w:pStyle w:val="af0"/>
              <w:rPr>
                <w:sz w:val="18"/>
                <w:szCs w:val="18"/>
              </w:rPr>
            </w:pPr>
            <w:r w:rsidRPr="00EF7738">
              <w:rPr>
                <w:rFonts w:hint="eastAsia"/>
                <w:sz w:val="18"/>
                <w:szCs w:val="18"/>
              </w:rPr>
              <w:t>陰性</w:t>
            </w:r>
          </w:p>
        </w:tc>
      </w:tr>
      <w:tr w:rsidR="00692BAC" w:rsidRPr="00EF7738" w14:paraId="768D719A" w14:textId="77777777" w:rsidTr="00507B35">
        <w:trPr>
          <w:trHeight w:val="283"/>
        </w:trPr>
        <w:tc>
          <w:tcPr>
            <w:tcW w:w="9072" w:type="dxa"/>
            <w:gridSpan w:val="8"/>
          </w:tcPr>
          <w:p w14:paraId="7075E98B" w14:textId="77777777" w:rsidR="00692BAC" w:rsidRPr="00EF7738" w:rsidRDefault="00692BAC" w:rsidP="00201146">
            <w:pPr>
              <w:rPr>
                <w:b/>
                <w:sz w:val="18"/>
                <w:szCs w:val="18"/>
              </w:rPr>
            </w:pPr>
            <w:r w:rsidRPr="00EF7738">
              <w:rPr>
                <w:rFonts w:hint="eastAsia"/>
                <w:b/>
                <w:sz w:val="18"/>
                <w:szCs w:val="18"/>
                <w:lang w:val="nl-NL"/>
              </w:rPr>
              <w:t>長期毒性及び発がん性</w:t>
            </w:r>
          </w:p>
        </w:tc>
      </w:tr>
      <w:tr w:rsidR="00692BAC" w:rsidRPr="00EF7738" w14:paraId="301E1833" w14:textId="77777777" w:rsidTr="00507B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7" w:type="dxa"/>
            <w:left w:w="57" w:type="dxa"/>
            <w:bottom w:w="17" w:type="dxa"/>
            <w:right w:w="57" w:type="dxa"/>
          </w:tblCellMar>
          <w:tblLook w:val="0000" w:firstRow="0" w:lastRow="0" w:firstColumn="0" w:lastColumn="0" w:noHBand="0" w:noVBand="0"/>
        </w:tblPrEx>
        <w:trPr>
          <w:trHeight w:val="283"/>
        </w:trPr>
        <w:tc>
          <w:tcPr>
            <w:tcW w:w="969" w:type="dxa"/>
            <w:tcBorders>
              <w:top w:val="single" w:sz="6" w:space="0" w:color="auto"/>
              <w:left w:val="single" w:sz="6" w:space="0" w:color="auto"/>
              <w:bottom w:val="single" w:sz="6" w:space="0" w:color="auto"/>
              <w:right w:val="single" w:sz="6" w:space="0" w:color="auto"/>
            </w:tcBorders>
            <w:vAlign w:val="center"/>
          </w:tcPr>
          <w:p w14:paraId="2B4C27BE" w14:textId="77777777" w:rsidR="00692BAC" w:rsidRPr="00EF7738" w:rsidRDefault="00692BAC" w:rsidP="008B70EA">
            <w:pPr>
              <w:pStyle w:val="af0"/>
              <w:jc w:val="center"/>
              <w:rPr>
                <w:sz w:val="18"/>
                <w:szCs w:val="18"/>
              </w:rPr>
            </w:pPr>
            <w:r w:rsidRPr="00EF7738">
              <w:rPr>
                <w:sz w:val="18"/>
                <w:szCs w:val="18"/>
              </w:rPr>
              <w:t>試験</w:t>
            </w:r>
          </w:p>
        </w:tc>
        <w:tc>
          <w:tcPr>
            <w:tcW w:w="2489" w:type="dxa"/>
            <w:gridSpan w:val="2"/>
            <w:tcBorders>
              <w:top w:val="single" w:sz="6" w:space="0" w:color="auto"/>
              <w:left w:val="single" w:sz="6" w:space="0" w:color="auto"/>
              <w:bottom w:val="single" w:sz="6" w:space="0" w:color="auto"/>
              <w:right w:val="single" w:sz="6" w:space="0" w:color="auto"/>
            </w:tcBorders>
            <w:vAlign w:val="center"/>
          </w:tcPr>
          <w:p w14:paraId="239D752C" w14:textId="77777777" w:rsidR="00692BAC" w:rsidRPr="00EF7738" w:rsidRDefault="00692BAC" w:rsidP="008B70EA">
            <w:pPr>
              <w:pStyle w:val="af0"/>
              <w:jc w:val="center"/>
              <w:rPr>
                <w:sz w:val="18"/>
                <w:szCs w:val="18"/>
              </w:rPr>
            </w:pPr>
            <w:r w:rsidRPr="00EF7738">
              <w:rPr>
                <w:sz w:val="18"/>
                <w:szCs w:val="18"/>
              </w:rPr>
              <w:t>投与</w:t>
            </w:r>
            <w:r w:rsidRPr="00EF7738">
              <w:rPr>
                <w:rFonts w:hint="eastAsia"/>
                <w:sz w:val="18"/>
                <w:szCs w:val="18"/>
              </w:rPr>
              <w:t>量</w:t>
            </w:r>
          </w:p>
          <w:p w14:paraId="6AA4E7F5" w14:textId="77777777" w:rsidR="00692BAC" w:rsidRPr="00EF7738" w:rsidRDefault="00692BAC" w:rsidP="00437A57">
            <w:pPr>
              <w:pStyle w:val="af0"/>
              <w:jc w:val="center"/>
              <w:rPr>
                <w:sz w:val="18"/>
                <w:szCs w:val="18"/>
              </w:rPr>
            </w:pPr>
            <w:r w:rsidRPr="00EF7738">
              <w:rPr>
                <w:rFonts w:hint="eastAsia"/>
                <w:sz w:val="18"/>
                <w:szCs w:val="18"/>
              </w:rPr>
              <w:t>(mg/kg</w:t>
            </w:r>
            <w:r w:rsidRPr="00EF7738">
              <w:rPr>
                <w:rFonts w:hint="eastAsia"/>
                <w:sz w:val="18"/>
                <w:szCs w:val="18"/>
              </w:rPr>
              <w:t>体重</w:t>
            </w:r>
            <w:r w:rsidRPr="00EF7738">
              <w:rPr>
                <w:sz w:val="18"/>
                <w:szCs w:val="18"/>
              </w:rPr>
              <w:t>/</w:t>
            </w:r>
            <w:r w:rsidR="00437A57" w:rsidRPr="00EF7738">
              <w:rPr>
                <w:rFonts w:hint="eastAsia"/>
                <w:sz w:val="18"/>
                <w:szCs w:val="18"/>
              </w:rPr>
              <w:t>日</w:t>
            </w:r>
            <w:r w:rsidRPr="00EF7738">
              <w:rPr>
                <w:rFonts w:hint="eastAsia"/>
                <w:sz w:val="18"/>
                <w:szCs w:val="18"/>
              </w:rPr>
              <w:t>)</w:t>
            </w:r>
          </w:p>
        </w:tc>
        <w:tc>
          <w:tcPr>
            <w:tcW w:w="1504" w:type="dxa"/>
            <w:tcBorders>
              <w:top w:val="single" w:sz="6" w:space="0" w:color="auto"/>
              <w:left w:val="single" w:sz="6" w:space="0" w:color="auto"/>
              <w:bottom w:val="single" w:sz="6" w:space="0" w:color="auto"/>
              <w:right w:val="single" w:sz="6" w:space="0" w:color="auto"/>
            </w:tcBorders>
            <w:vAlign w:val="center"/>
          </w:tcPr>
          <w:p w14:paraId="53638D13" w14:textId="77777777" w:rsidR="00692BAC" w:rsidRPr="00EF7738" w:rsidRDefault="00692BAC" w:rsidP="008B70EA">
            <w:pPr>
              <w:pStyle w:val="af0"/>
              <w:jc w:val="center"/>
              <w:rPr>
                <w:sz w:val="18"/>
                <w:szCs w:val="18"/>
              </w:rPr>
            </w:pPr>
            <w:r w:rsidRPr="00EF7738">
              <w:rPr>
                <w:sz w:val="18"/>
                <w:szCs w:val="18"/>
              </w:rPr>
              <w:t>NOAEL</w:t>
            </w:r>
          </w:p>
          <w:p w14:paraId="2D280166" w14:textId="77777777" w:rsidR="00692BAC" w:rsidRPr="00EF7738" w:rsidRDefault="00692BAC" w:rsidP="00437A57">
            <w:pPr>
              <w:pStyle w:val="af0"/>
              <w:jc w:val="center"/>
              <w:rPr>
                <w:sz w:val="18"/>
                <w:szCs w:val="18"/>
              </w:rPr>
            </w:pPr>
            <w:r w:rsidRPr="00EF7738">
              <w:rPr>
                <w:rFonts w:hint="eastAsia"/>
                <w:sz w:val="18"/>
                <w:szCs w:val="18"/>
              </w:rPr>
              <w:t>(mg/kg</w:t>
            </w:r>
            <w:r w:rsidRPr="00EF7738">
              <w:rPr>
                <w:rFonts w:hint="eastAsia"/>
                <w:sz w:val="18"/>
                <w:szCs w:val="18"/>
              </w:rPr>
              <w:t>体重</w:t>
            </w:r>
            <w:r w:rsidR="00437A57" w:rsidRPr="00EF7738">
              <w:rPr>
                <w:sz w:val="18"/>
                <w:szCs w:val="18"/>
              </w:rPr>
              <w:t>/</w:t>
            </w:r>
            <w:r w:rsidR="00437A57" w:rsidRPr="00EF7738">
              <w:rPr>
                <w:rFonts w:hint="eastAsia"/>
                <w:sz w:val="18"/>
                <w:szCs w:val="18"/>
              </w:rPr>
              <w:t>日</w:t>
            </w:r>
            <w:r w:rsidRPr="00EF7738">
              <w:rPr>
                <w:rFonts w:hint="eastAsia"/>
                <w:sz w:val="18"/>
                <w:szCs w:val="18"/>
              </w:rPr>
              <w:t>)</w:t>
            </w:r>
          </w:p>
        </w:tc>
        <w:tc>
          <w:tcPr>
            <w:tcW w:w="1557" w:type="dxa"/>
            <w:gridSpan w:val="2"/>
            <w:tcBorders>
              <w:top w:val="single" w:sz="6" w:space="0" w:color="auto"/>
              <w:left w:val="single" w:sz="6" w:space="0" w:color="auto"/>
              <w:bottom w:val="single" w:sz="6" w:space="0" w:color="auto"/>
              <w:right w:val="single" w:sz="6" w:space="0" w:color="auto"/>
            </w:tcBorders>
            <w:vAlign w:val="center"/>
          </w:tcPr>
          <w:p w14:paraId="72CA6451" w14:textId="77777777" w:rsidR="00692BAC" w:rsidRPr="00EF7738" w:rsidRDefault="00692BAC" w:rsidP="008B70EA">
            <w:pPr>
              <w:pStyle w:val="af0"/>
              <w:jc w:val="center"/>
              <w:rPr>
                <w:sz w:val="18"/>
                <w:szCs w:val="18"/>
              </w:rPr>
            </w:pPr>
            <w:r w:rsidRPr="00EF7738">
              <w:rPr>
                <w:rFonts w:hint="eastAsia"/>
                <w:sz w:val="18"/>
                <w:szCs w:val="18"/>
              </w:rPr>
              <w:t>L</w:t>
            </w:r>
            <w:r w:rsidRPr="00EF7738">
              <w:rPr>
                <w:sz w:val="18"/>
                <w:szCs w:val="18"/>
              </w:rPr>
              <w:t>OAEL</w:t>
            </w:r>
          </w:p>
          <w:p w14:paraId="59777574" w14:textId="77777777" w:rsidR="00692BAC" w:rsidRPr="00EF7738" w:rsidRDefault="00692BAC" w:rsidP="00437A57">
            <w:pPr>
              <w:pStyle w:val="af0"/>
              <w:jc w:val="center"/>
              <w:rPr>
                <w:sz w:val="18"/>
                <w:szCs w:val="18"/>
              </w:rPr>
            </w:pPr>
            <w:r w:rsidRPr="00EF7738">
              <w:rPr>
                <w:rFonts w:hint="eastAsia"/>
                <w:sz w:val="18"/>
                <w:szCs w:val="18"/>
              </w:rPr>
              <w:t>(mg/kg</w:t>
            </w:r>
            <w:r w:rsidRPr="00EF7738">
              <w:rPr>
                <w:rFonts w:hint="eastAsia"/>
                <w:sz w:val="18"/>
                <w:szCs w:val="18"/>
              </w:rPr>
              <w:t>体重</w:t>
            </w:r>
            <w:r w:rsidR="00437A57" w:rsidRPr="00EF7738">
              <w:rPr>
                <w:sz w:val="18"/>
                <w:szCs w:val="18"/>
              </w:rPr>
              <w:t>/</w:t>
            </w:r>
            <w:r w:rsidR="00437A57" w:rsidRPr="00EF7738">
              <w:rPr>
                <w:rFonts w:hint="eastAsia"/>
                <w:sz w:val="18"/>
                <w:szCs w:val="18"/>
              </w:rPr>
              <w:t>日</w:t>
            </w:r>
            <w:r w:rsidRPr="00EF7738">
              <w:rPr>
                <w:rFonts w:hint="eastAsia"/>
                <w:sz w:val="18"/>
                <w:szCs w:val="18"/>
              </w:rPr>
              <w:t>)</w:t>
            </w:r>
          </w:p>
        </w:tc>
        <w:tc>
          <w:tcPr>
            <w:tcW w:w="2553" w:type="dxa"/>
            <w:gridSpan w:val="2"/>
            <w:tcBorders>
              <w:top w:val="single" w:sz="6" w:space="0" w:color="auto"/>
              <w:left w:val="single" w:sz="6" w:space="0" w:color="auto"/>
              <w:bottom w:val="single" w:sz="6" w:space="0" w:color="auto"/>
              <w:right w:val="single" w:sz="6" w:space="0" w:color="auto"/>
            </w:tcBorders>
            <w:vAlign w:val="center"/>
          </w:tcPr>
          <w:p w14:paraId="56E1D10F" w14:textId="77777777" w:rsidR="00692BAC" w:rsidRPr="00EF7738" w:rsidRDefault="00692BAC" w:rsidP="008B70EA">
            <w:pPr>
              <w:pStyle w:val="af0"/>
              <w:jc w:val="center"/>
              <w:rPr>
                <w:sz w:val="18"/>
                <w:szCs w:val="18"/>
              </w:rPr>
            </w:pPr>
            <w:r w:rsidRPr="00EF7738">
              <w:rPr>
                <w:sz w:val="18"/>
                <w:szCs w:val="18"/>
              </w:rPr>
              <w:t>所見</w:t>
            </w:r>
          </w:p>
        </w:tc>
      </w:tr>
      <w:tr w:rsidR="00AE6635" w:rsidRPr="00EF7738" w14:paraId="31D9135E" w14:textId="77777777" w:rsidTr="00507B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7" w:type="dxa"/>
            <w:left w:w="57" w:type="dxa"/>
            <w:bottom w:w="17" w:type="dxa"/>
            <w:right w:w="57" w:type="dxa"/>
          </w:tblCellMar>
          <w:tblLook w:val="0000" w:firstRow="0" w:lastRow="0" w:firstColumn="0" w:lastColumn="0" w:noHBand="0" w:noVBand="0"/>
        </w:tblPrEx>
        <w:trPr>
          <w:trHeight w:val="283"/>
        </w:trPr>
        <w:tc>
          <w:tcPr>
            <w:tcW w:w="969" w:type="dxa"/>
            <w:tcBorders>
              <w:top w:val="single" w:sz="6" w:space="0" w:color="auto"/>
              <w:left w:val="single" w:sz="6" w:space="0" w:color="auto"/>
              <w:bottom w:val="single" w:sz="4" w:space="0" w:color="auto"/>
              <w:right w:val="single" w:sz="6" w:space="0" w:color="auto"/>
            </w:tcBorders>
          </w:tcPr>
          <w:p w14:paraId="0D9317A6" w14:textId="77777777" w:rsidR="00AE6635" w:rsidRPr="00EF7738" w:rsidRDefault="00883B60" w:rsidP="009411D9">
            <w:pPr>
              <w:pStyle w:val="af0"/>
              <w:rPr>
                <w:sz w:val="18"/>
                <w:szCs w:val="18"/>
              </w:rPr>
            </w:pPr>
            <w:r w:rsidRPr="00EF7738">
              <w:rPr>
                <w:rFonts w:hint="eastAsia"/>
                <w:sz w:val="18"/>
                <w:szCs w:val="18"/>
              </w:rPr>
              <w:lastRenderedPageBreak/>
              <w:t>慢性毒性</w:t>
            </w:r>
            <w:r w:rsidR="00AE6635" w:rsidRPr="00EF7738">
              <w:rPr>
                <w:rFonts w:hint="eastAsia"/>
                <w:sz w:val="18"/>
                <w:szCs w:val="18"/>
              </w:rPr>
              <w:t>／発がん性併合</w:t>
            </w:r>
          </w:p>
          <w:p w14:paraId="5EFEFAD8" w14:textId="77777777" w:rsidR="00AE6635" w:rsidRPr="00EF7738" w:rsidRDefault="00AE6635" w:rsidP="009411D9">
            <w:pPr>
              <w:pStyle w:val="af0"/>
              <w:rPr>
                <w:sz w:val="18"/>
                <w:szCs w:val="18"/>
              </w:rPr>
            </w:pPr>
            <w:r w:rsidRPr="00EF7738">
              <w:rPr>
                <w:sz w:val="18"/>
                <w:szCs w:val="18"/>
              </w:rPr>
              <w:t>ラット</w:t>
            </w:r>
          </w:p>
        </w:tc>
        <w:tc>
          <w:tcPr>
            <w:tcW w:w="2489" w:type="dxa"/>
            <w:gridSpan w:val="2"/>
            <w:tcBorders>
              <w:top w:val="single" w:sz="6" w:space="0" w:color="auto"/>
              <w:left w:val="single" w:sz="6" w:space="0" w:color="auto"/>
              <w:bottom w:val="single" w:sz="6" w:space="0" w:color="auto"/>
              <w:right w:val="single" w:sz="6" w:space="0" w:color="auto"/>
            </w:tcBorders>
          </w:tcPr>
          <w:p w14:paraId="76EA0B81" w14:textId="77777777" w:rsidR="00AE6635" w:rsidRPr="00EF7738" w:rsidRDefault="00AE6635" w:rsidP="006541B4">
            <w:pPr>
              <w:pStyle w:val="af0"/>
              <w:rPr>
                <w:sz w:val="18"/>
                <w:szCs w:val="18"/>
              </w:rPr>
            </w:pPr>
            <w:r w:rsidRPr="00EF7738">
              <w:rPr>
                <w:sz w:val="18"/>
                <w:szCs w:val="18"/>
              </w:rPr>
              <w:t>0</w:t>
            </w:r>
            <w:r w:rsidRPr="00EF7738">
              <w:rPr>
                <w:rFonts w:hint="eastAsia"/>
                <w:sz w:val="18"/>
                <w:szCs w:val="18"/>
              </w:rPr>
              <w:t>、</w:t>
            </w:r>
            <w:r w:rsidRPr="00EF7738">
              <w:rPr>
                <w:sz w:val="18"/>
                <w:szCs w:val="18"/>
              </w:rPr>
              <w:t>20</w:t>
            </w:r>
            <w:r w:rsidRPr="00EF7738">
              <w:rPr>
                <w:rFonts w:hint="eastAsia"/>
                <w:sz w:val="18"/>
                <w:szCs w:val="18"/>
              </w:rPr>
              <w:t>、</w:t>
            </w:r>
            <w:r w:rsidRPr="00EF7738">
              <w:rPr>
                <w:rFonts w:hint="eastAsia"/>
                <w:sz w:val="18"/>
                <w:szCs w:val="18"/>
              </w:rPr>
              <w:t>xxx</w:t>
            </w:r>
            <w:r w:rsidRPr="00EF7738">
              <w:rPr>
                <w:rFonts w:hint="eastAsia"/>
                <w:sz w:val="18"/>
                <w:szCs w:val="18"/>
              </w:rPr>
              <w:t>、</w:t>
            </w:r>
            <w:proofErr w:type="spellStart"/>
            <w:r w:rsidRPr="00EF7738">
              <w:rPr>
                <w:sz w:val="18"/>
                <w:szCs w:val="18"/>
              </w:rPr>
              <w:t>x,</w:t>
            </w:r>
            <w:r w:rsidRPr="00EF7738">
              <w:rPr>
                <w:rFonts w:hint="eastAsia"/>
                <w:sz w:val="18"/>
                <w:szCs w:val="18"/>
              </w:rPr>
              <w:t>xxx</w:t>
            </w:r>
            <w:proofErr w:type="spellEnd"/>
            <w:r w:rsidRPr="00EF7738">
              <w:rPr>
                <w:sz w:val="18"/>
                <w:szCs w:val="18"/>
              </w:rPr>
              <w:t xml:space="preserve"> ppm</w:t>
            </w:r>
          </w:p>
          <w:p w14:paraId="0BC8484E" w14:textId="77777777" w:rsidR="00AE6635" w:rsidRPr="00EF7738" w:rsidRDefault="00AE6635" w:rsidP="006541B4">
            <w:pPr>
              <w:pStyle w:val="af0"/>
              <w:rPr>
                <w:sz w:val="18"/>
                <w:szCs w:val="18"/>
              </w:rPr>
            </w:pPr>
          </w:p>
          <w:p w14:paraId="1D8A964E" w14:textId="77777777" w:rsidR="00AE6635" w:rsidRPr="00EF7738" w:rsidRDefault="00AE6635" w:rsidP="006541B4">
            <w:pPr>
              <w:pStyle w:val="af0"/>
              <w:rPr>
                <w:sz w:val="18"/>
                <w:szCs w:val="18"/>
              </w:rPr>
            </w:pPr>
            <w:r w:rsidRPr="00EF7738">
              <w:rPr>
                <w:rFonts w:hint="eastAsia"/>
                <w:sz w:val="18"/>
                <w:szCs w:val="18"/>
              </w:rPr>
              <w:t>雄：</w:t>
            </w:r>
            <w:r w:rsidRPr="00EF7738">
              <w:rPr>
                <w:rFonts w:hint="eastAsia"/>
                <w:sz w:val="18"/>
                <w:szCs w:val="18"/>
              </w:rPr>
              <w:t>0</w:t>
            </w:r>
            <w:r w:rsidRPr="00EF7738">
              <w:rPr>
                <w:rFonts w:hint="eastAsia"/>
                <w:sz w:val="18"/>
                <w:szCs w:val="18"/>
              </w:rPr>
              <w:t>、</w:t>
            </w:r>
            <w:r w:rsidRPr="00EF7738">
              <w:rPr>
                <w:rFonts w:hint="eastAsia"/>
                <w:sz w:val="18"/>
                <w:szCs w:val="18"/>
              </w:rPr>
              <w:t>xx</w:t>
            </w:r>
            <w:r w:rsidRPr="00EF7738">
              <w:rPr>
                <w:rFonts w:hint="eastAsia"/>
                <w:sz w:val="18"/>
                <w:szCs w:val="18"/>
              </w:rPr>
              <w:t>、</w:t>
            </w:r>
            <w:r w:rsidRPr="00EF7738">
              <w:rPr>
                <w:rFonts w:hint="eastAsia"/>
                <w:sz w:val="18"/>
                <w:szCs w:val="18"/>
              </w:rPr>
              <w:t>xxx</w:t>
            </w:r>
            <w:r w:rsidRPr="00EF7738">
              <w:rPr>
                <w:rFonts w:hint="eastAsia"/>
                <w:sz w:val="18"/>
                <w:szCs w:val="18"/>
              </w:rPr>
              <w:t>、</w:t>
            </w:r>
            <w:proofErr w:type="spellStart"/>
            <w:r w:rsidRPr="00EF7738">
              <w:rPr>
                <w:sz w:val="18"/>
                <w:szCs w:val="18"/>
              </w:rPr>
              <w:t>x,xxx</w:t>
            </w:r>
            <w:proofErr w:type="spellEnd"/>
          </w:p>
          <w:p w14:paraId="68B4EA20" w14:textId="77777777" w:rsidR="00AE6635" w:rsidRPr="00EF7738" w:rsidRDefault="00AE6635" w:rsidP="006541B4">
            <w:pPr>
              <w:pStyle w:val="af0"/>
              <w:rPr>
                <w:sz w:val="18"/>
                <w:szCs w:val="18"/>
              </w:rPr>
            </w:pPr>
            <w:r w:rsidRPr="00EF7738">
              <w:rPr>
                <w:rFonts w:hint="eastAsia"/>
                <w:sz w:val="18"/>
                <w:szCs w:val="18"/>
              </w:rPr>
              <w:t>雌：</w:t>
            </w:r>
            <w:r w:rsidRPr="00EF7738">
              <w:rPr>
                <w:rFonts w:hint="eastAsia"/>
                <w:sz w:val="18"/>
                <w:szCs w:val="18"/>
              </w:rPr>
              <w:t>0</w:t>
            </w:r>
            <w:r w:rsidRPr="00EF7738">
              <w:rPr>
                <w:rFonts w:hint="eastAsia"/>
                <w:sz w:val="18"/>
                <w:szCs w:val="18"/>
              </w:rPr>
              <w:t>、</w:t>
            </w:r>
            <w:r w:rsidRPr="00EF7738">
              <w:rPr>
                <w:rFonts w:hint="eastAsia"/>
                <w:sz w:val="18"/>
                <w:szCs w:val="18"/>
              </w:rPr>
              <w:t>xx</w:t>
            </w:r>
            <w:r w:rsidRPr="00EF7738">
              <w:rPr>
                <w:rFonts w:hint="eastAsia"/>
                <w:sz w:val="18"/>
                <w:szCs w:val="18"/>
              </w:rPr>
              <w:t>、</w:t>
            </w:r>
            <w:r w:rsidRPr="00EF7738">
              <w:rPr>
                <w:rFonts w:hint="eastAsia"/>
                <w:sz w:val="18"/>
                <w:szCs w:val="18"/>
              </w:rPr>
              <w:t>xxx</w:t>
            </w:r>
            <w:r w:rsidRPr="00EF7738">
              <w:rPr>
                <w:rFonts w:hint="eastAsia"/>
                <w:sz w:val="18"/>
                <w:szCs w:val="18"/>
              </w:rPr>
              <w:t>、</w:t>
            </w:r>
            <w:proofErr w:type="spellStart"/>
            <w:r w:rsidRPr="00EF7738">
              <w:rPr>
                <w:sz w:val="18"/>
                <w:szCs w:val="18"/>
              </w:rPr>
              <w:t>x,xxx</w:t>
            </w:r>
            <w:proofErr w:type="spellEnd"/>
          </w:p>
        </w:tc>
        <w:tc>
          <w:tcPr>
            <w:tcW w:w="1504" w:type="dxa"/>
            <w:tcBorders>
              <w:top w:val="single" w:sz="6" w:space="0" w:color="auto"/>
              <w:left w:val="single" w:sz="6" w:space="0" w:color="auto"/>
              <w:bottom w:val="single" w:sz="4" w:space="0" w:color="auto"/>
              <w:right w:val="single" w:sz="6" w:space="0" w:color="auto"/>
            </w:tcBorders>
          </w:tcPr>
          <w:p w14:paraId="7F86CBE0" w14:textId="77777777" w:rsidR="00AE6635" w:rsidRPr="00EF7738" w:rsidRDefault="00AE6635" w:rsidP="006541B4">
            <w:pPr>
              <w:pStyle w:val="af0"/>
              <w:rPr>
                <w:sz w:val="18"/>
                <w:szCs w:val="18"/>
              </w:rPr>
            </w:pPr>
            <w:r w:rsidRPr="00EF7738">
              <w:rPr>
                <w:rFonts w:hint="eastAsia"/>
                <w:sz w:val="18"/>
                <w:szCs w:val="18"/>
              </w:rPr>
              <w:t>雄：</w:t>
            </w:r>
            <w:r w:rsidRPr="00EF7738">
              <w:rPr>
                <w:sz w:val="18"/>
                <w:szCs w:val="18"/>
              </w:rPr>
              <w:t>xxx</w:t>
            </w:r>
          </w:p>
          <w:p w14:paraId="7148530C" w14:textId="77777777" w:rsidR="00AE6635" w:rsidRPr="00EF7738" w:rsidRDefault="00AE6635" w:rsidP="006541B4">
            <w:pPr>
              <w:pStyle w:val="af0"/>
              <w:rPr>
                <w:sz w:val="18"/>
                <w:szCs w:val="18"/>
              </w:rPr>
            </w:pPr>
            <w:r w:rsidRPr="00EF7738">
              <w:rPr>
                <w:rFonts w:hint="eastAsia"/>
                <w:sz w:val="18"/>
                <w:szCs w:val="18"/>
              </w:rPr>
              <w:t>雌：</w:t>
            </w:r>
            <w:r w:rsidRPr="00EF7738">
              <w:rPr>
                <w:sz w:val="18"/>
                <w:szCs w:val="18"/>
              </w:rPr>
              <w:t>xxx</w:t>
            </w:r>
          </w:p>
        </w:tc>
        <w:tc>
          <w:tcPr>
            <w:tcW w:w="1557" w:type="dxa"/>
            <w:gridSpan w:val="2"/>
            <w:tcBorders>
              <w:top w:val="single" w:sz="6" w:space="0" w:color="auto"/>
              <w:left w:val="single" w:sz="6" w:space="0" w:color="auto"/>
              <w:bottom w:val="single" w:sz="4" w:space="0" w:color="auto"/>
              <w:right w:val="single" w:sz="6" w:space="0" w:color="auto"/>
            </w:tcBorders>
          </w:tcPr>
          <w:p w14:paraId="7EA6EB2B" w14:textId="77777777" w:rsidR="00AE6635" w:rsidRPr="00EF7738" w:rsidRDefault="00AE6635" w:rsidP="006541B4">
            <w:pPr>
              <w:pStyle w:val="af0"/>
              <w:rPr>
                <w:sz w:val="18"/>
                <w:szCs w:val="18"/>
              </w:rPr>
            </w:pPr>
            <w:r w:rsidRPr="00EF7738">
              <w:rPr>
                <w:rFonts w:hint="eastAsia"/>
                <w:sz w:val="18"/>
                <w:szCs w:val="18"/>
              </w:rPr>
              <w:t>雄：</w:t>
            </w:r>
            <w:proofErr w:type="spellStart"/>
            <w:r w:rsidRPr="00EF7738">
              <w:rPr>
                <w:rFonts w:hint="eastAsia"/>
                <w:sz w:val="18"/>
                <w:szCs w:val="18"/>
              </w:rPr>
              <w:t>x,</w:t>
            </w:r>
            <w:r w:rsidRPr="00EF7738">
              <w:rPr>
                <w:sz w:val="18"/>
                <w:szCs w:val="18"/>
              </w:rPr>
              <w:t>xxx</w:t>
            </w:r>
            <w:proofErr w:type="spellEnd"/>
          </w:p>
          <w:p w14:paraId="6498BB8B" w14:textId="77777777" w:rsidR="00AE6635" w:rsidRPr="00EF7738" w:rsidRDefault="00AE6635" w:rsidP="006541B4">
            <w:pPr>
              <w:pStyle w:val="af0"/>
              <w:rPr>
                <w:sz w:val="18"/>
                <w:szCs w:val="18"/>
              </w:rPr>
            </w:pPr>
            <w:r w:rsidRPr="00EF7738">
              <w:rPr>
                <w:rFonts w:hint="eastAsia"/>
                <w:sz w:val="18"/>
                <w:szCs w:val="18"/>
              </w:rPr>
              <w:t>雌：</w:t>
            </w:r>
            <w:proofErr w:type="spellStart"/>
            <w:r w:rsidRPr="00EF7738">
              <w:rPr>
                <w:rFonts w:hint="eastAsia"/>
                <w:sz w:val="18"/>
                <w:szCs w:val="18"/>
              </w:rPr>
              <w:t>x,</w:t>
            </w:r>
            <w:r w:rsidRPr="00EF7738">
              <w:rPr>
                <w:sz w:val="18"/>
                <w:szCs w:val="18"/>
              </w:rPr>
              <w:t>xxx</w:t>
            </w:r>
            <w:proofErr w:type="spellEnd"/>
          </w:p>
        </w:tc>
        <w:tc>
          <w:tcPr>
            <w:tcW w:w="2553" w:type="dxa"/>
            <w:gridSpan w:val="2"/>
            <w:tcBorders>
              <w:top w:val="single" w:sz="6" w:space="0" w:color="auto"/>
              <w:left w:val="single" w:sz="6" w:space="0" w:color="auto"/>
              <w:bottom w:val="single" w:sz="4" w:space="0" w:color="auto"/>
              <w:right w:val="single" w:sz="6" w:space="0" w:color="auto"/>
            </w:tcBorders>
          </w:tcPr>
          <w:p w14:paraId="525FA520" w14:textId="77777777" w:rsidR="00AE6635" w:rsidRPr="00EF7738" w:rsidRDefault="00AE6635" w:rsidP="006541B4">
            <w:pPr>
              <w:pStyle w:val="af0"/>
              <w:rPr>
                <w:sz w:val="18"/>
                <w:szCs w:val="18"/>
              </w:rPr>
            </w:pPr>
            <w:r w:rsidRPr="00EF7738">
              <w:rPr>
                <w:rFonts w:hint="eastAsia"/>
                <w:sz w:val="18"/>
                <w:szCs w:val="18"/>
              </w:rPr>
              <w:t>雄：</w:t>
            </w:r>
          </w:p>
          <w:p w14:paraId="3A4EB077" w14:textId="77777777" w:rsidR="00AE6635" w:rsidRPr="00EF7738" w:rsidRDefault="00AE6635" w:rsidP="006541B4">
            <w:pPr>
              <w:pStyle w:val="af0"/>
              <w:rPr>
                <w:sz w:val="18"/>
                <w:szCs w:val="18"/>
              </w:rPr>
            </w:pPr>
            <w:r w:rsidRPr="00EF7738">
              <w:rPr>
                <w:rFonts w:hint="eastAsia"/>
                <w:sz w:val="18"/>
                <w:szCs w:val="18"/>
              </w:rPr>
              <w:t>雌：</w:t>
            </w:r>
          </w:p>
          <w:p w14:paraId="77D49806" w14:textId="77777777" w:rsidR="00AE6635" w:rsidRPr="00EF7738" w:rsidRDefault="00AE6635" w:rsidP="006541B4">
            <w:pPr>
              <w:pStyle w:val="af0"/>
              <w:rPr>
                <w:sz w:val="18"/>
                <w:szCs w:val="18"/>
              </w:rPr>
            </w:pPr>
            <w:r w:rsidRPr="00EF7738">
              <w:rPr>
                <w:rFonts w:hint="eastAsia"/>
                <w:sz w:val="18"/>
                <w:szCs w:val="18"/>
              </w:rPr>
              <w:t>発がん性なし</w:t>
            </w:r>
          </w:p>
        </w:tc>
      </w:tr>
      <w:tr w:rsidR="00AE6635" w:rsidRPr="00EF7738" w14:paraId="1B86CD61" w14:textId="77777777" w:rsidTr="00507B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7" w:type="dxa"/>
            <w:left w:w="57" w:type="dxa"/>
            <w:bottom w:w="17" w:type="dxa"/>
            <w:right w:w="57" w:type="dxa"/>
          </w:tblCellMar>
          <w:tblLook w:val="0000" w:firstRow="0" w:lastRow="0" w:firstColumn="0" w:lastColumn="0" w:noHBand="0" w:noVBand="0"/>
        </w:tblPrEx>
        <w:trPr>
          <w:trHeight w:val="283"/>
        </w:trPr>
        <w:tc>
          <w:tcPr>
            <w:tcW w:w="969" w:type="dxa"/>
            <w:tcBorders>
              <w:top w:val="single" w:sz="4" w:space="0" w:color="auto"/>
              <w:left w:val="single" w:sz="6" w:space="0" w:color="auto"/>
              <w:bottom w:val="single" w:sz="4" w:space="0" w:color="auto"/>
              <w:right w:val="single" w:sz="6" w:space="0" w:color="auto"/>
            </w:tcBorders>
          </w:tcPr>
          <w:p w14:paraId="6FC8DA48" w14:textId="77777777" w:rsidR="00AE6635" w:rsidRPr="00EF7738" w:rsidRDefault="00AE6635" w:rsidP="009411D9">
            <w:pPr>
              <w:pStyle w:val="af0"/>
              <w:rPr>
                <w:sz w:val="18"/>
                <w:szCs w:val="18"/>
              </w:rPr>
            </w:pPr>
            <w:r w:rsidRPr="00EF7738">
              <w:rPr>
                <w:rFonts w:hint="eastAsia"/>
                <w:sz w:val="18"/>
                <w:szCs w:val="18"/>
              </w:rPr>
              <w:t>18</w:t>
            </w:r>
            <w:r w:rsidR="00A93970" w:rsidRPr="00EF7738">
              <w:rPr>
                <w:rFonts w:hint="eastAsia"/>
                <w:sz w:val="18"/>
                <w:szCs w:val="18"/>
              </w:rPr>
              <w:t>か</w:t>
            </w:r>
            <w:r w:rsidRPr="00EF7738">
              <w:rPr>
                <w:rFonts w:hint="eastAsia"/>
                <w:sz w:val="18"/>
                <w:szCs w:val="18"/>
              </w:rPr>
              <w:t>月間</w:t>
            </w:r>
          </w:p>
          <w:p w14:paraId="076AF3E5" w14:textId="77777777" w:rsidR="00AE6635" w:rsidRPr="00EF7738" w:rsidRDefault="00AE6635" w:rsidP="009411D9">
            <w:pPr>
              <w:pStyle w:val="af0"/>
              <w:rPr>
                <w:sz w:val="18"/>
                <w:szCs w:val="18"/>
              </w:rPr>
            </w:pPr>
            <w:r w:rsidRPr="00EF7738">
              <w:rPr>
                <w:rFonts w:hint="eastAsia"/>
                <w:sz w:val="18"/>
                <w:szCs w:val="18"/>
              </w:rPr>
              <w:t>発がん性</w:t>
            </w:r>
          </w:p>
          <w:p w14:paraId="2D1B55DC" w14:textId="77777777" w:rsidR="00AE6635" w:rsidRPr="00EF7738" w:rsidRDefault="00AE6635" w:rsidP="009411D9">
            <w:pPr>
              <w:pStyle w:val="af0"/>
              <w:rPr>
                <w:sz w:val="18"/>
                <w:szCs w:val="18"/>
              </w:rPr>
            </w:pPr>
            <w:r w:rsidRPr="00EF7738">
              <w:rPr>
                <w:rFonts w:hint="eastAsia"/>
                <w:sz w:val="18"/>
                <w:szCs w:val="18"/>
              </w:rPr>
              <w:t>マウス</w:t>
            </w:r>
          </w:p>
        </w:tc>
        <w:tc>
          <w:tcPr>
            <w:tcW w:w="2489" w:type="dxa"/>
            <w:gridSpan w:val="2"/>
            <w:tcBorders>
              <w:top w:val="single" w:sz="6" w:space="0" w:color="auto"/>
              <w:left w:val="single" w:sz="6" w:space="0" w:color="auto"/>
              <w:bottom w:val="single" w:sz="4" w:space="0" w:color="auto"/>
              <w:right w:val="single" w:sz="6" w:space="0" w:color="auto"/>
            </w:tcBorders>
          </w:tcPr>
          <w:p w14:paraId="0CB99F35" w14:textId="77777777" w:rsidR="00AE6635" w:rsidRPr="00EF7738" w:rsidRDefault="00AE6635" w:rsidP="006541B4">
            <w:pPr>
              <w:pStyle w:val="af0"/>
              <w:rPr>
                <w:sz w:val="18"/>
                <w:szCs w:val="18"/>
              </w:rPr>
            </w:pPr>
            <w:r w:rsidRPr="00EF7738">
              <w:rPr>
                <w:sz w:val="18"/>
                <w:szCs w:val="18"/>
              </w:rPr>
              <w:t>0</w:t>
            </w:r>
            <w:r w:rsidRPr="00EF7738">
              <w:rPr>
                <w:rFonts w:hint="eastAsia"/>
                <w:sz w:val="18"/>
                <w:szCs w:val="18"/>
              </w:rPr>
              <w:t>、</w:t>
            </w:r>
            <w:r w:rsidRPr="00EF7738">
              <w:rPr>
                <w:sz w:val="18"/>
                <w:szCs w:val="18"/>
              </w:rPr>
              <w:t>20</w:t>
            </w:r>
            <w:r w:rsidRPr="00EF7738">
              <w:rPr>
                <w:rFonts w:hint="eastAsia"/>
                <w:sz w:val="18"/>
                <w:szCs w:val="18"/>
              </w:rPr>
              <w:t>、</w:t>
            </w:r>
            <w:r w:rsidRPr="00EF7738">
              <w:rPr>
                <w:rFonts w:hint="eastAsia"/>
                <w:sz w:val="18"/>
                <w:szCs w:val="18"/>
              </w:rPr>
              <w:t>xxx</w:t>
            </w:r>
            <w:r w:rsidRPr="00EF7738">
              <w:rPr>
                <w:rFonts w:hint="eastAsia"/>
                <w:sz w:val="18"/>
                <w:szCs w:val="18"/>
              </w:rPr>
              <w:t>、</w:t>
            </w:r>
            <w:proofErr w:type="spellStart"/>
            <w:r w:rsidRPr="00EF7738">
              <w:rPr>
                <w:sz w:val="18"/>
                <w:szCs w:val="18"/>
              </w:rPr>
              <w:t>x,</w:t>
            </w:r>
            <w:r w:rsidRPr="00EF7738">
              <w:rPr>
                <w:rFonts w:hint="eastAsia"/>
                <w:sz w:val="18"/>
                <w:szCs w:val="18"/>
              </w:rPr>
              <w:t>xxx</w:t>
            </w:r>
            <w:proofErr w:type="spellEnd"/>
            <w:r w:rsidRPr="00EF7738">
              <w:rPr>
                <w:sz w:val="18"/>
                <w:szCs w:val="18"/>
              </w:rPr>
              <w:t xml:space="preserve"> ppm</w:t>
            </w:r>
          </w:p>
          <w:p w14:paraId="481D7644" w14:textId="77777777" w:rsidR="00AE6635" w:rsidRPr="00EF7738" w:rsidRDefault="00AE6635" w:rsidP="006541B4">
            <w:pPr>
              <w:pStyle w:val="af0"/>
              <w:rPr>
                <w:sz w:val="18"/>
                <w:szCs w:val="18"/>
              </w:rPr>
            </w:pPr>
          </w:p>
          <w:p w14:paraId="2D4EE985" w14:textId="77777777" w:rsidR="00AE6635" w:rsidRPr="00EF7738" w:rsidRDefault="00AE6635" w:rsidP="006541B4">
            <w:pPr>
              <w:pStyle w:val="af0"/>
              <w:rPr>
                <w:sz w:val="18"/>
                <w:szCs w:val="18"/>
              </w:rPr>
            </w:pPr>
            <w:r w:rsidRPr="00EF7738">
              <w:rPr>
                <w:rFonts w:hint="eastAsia"/>
                <w:sz w:val="18"/>
                <w:szCs w:val="18"/>
              </w:rPr>
              <w:t>雄：</w:t>
            </w:r>
            <w:r w:rsidRPr="00EF7738">
              <w:rPr>
                <w:rFonts w:hint="eastAsia"/>
                <w:sz w:val="18"/>
                <w:szCs w:val="18"/>
              </w:rPr>
              <w:t>0</w:t>
            </w:r>
            <w:r w:rsidRPr="00EF7738">
              <w:rPr>
                <w:rFonts w:hint="eastAsia"/>
                <w:sz w:val="18"/>
                <w:szCs w:val="18"/>
              </w:rPr>
              <w:t>、</w:t>
            </w:r>
            <w:r w:rsidRPr="00EF7738">
              <w:rPr>
                <w:rFonts w:hint="eastAsia"/>
                <w:sz w:val="18"/>
                <w:szCs w:val="18"/>
              </w:rPr>
              <w:t>xx</w:t>
            </w:r>
            <w:r w:rsidRPr="00EF7738">
              <w:rPr>
                <w:rFonts w:hint="eastAsia"/>
                <w:sz w:val="18"/>
                <w:szCs w:val="18"/>
              </w:rPr>
              <w:t>、</w:t>
            </w:r>
            <w:r w:rsidRPr="00EF7738">
              <w:rPr>
                <w:rFonts w:hint="eastAsia"/>
                <w:sz w:val="18"/>
                <w:szCs w:val="18"/>
              </w:rPr>
              <w:t>xxx</w:t>
            </w:r>
            <w:r w:rsidRPr="00EF7738">
              <w:rPr>
                <w:rFonts w:hint="eastAsia"/>
                <w:sz w:val="18"/>
                <w:szCs w:val="18"/>
              </w:rPr>
              <w:t>、</w:t>
            </w:r>
            <w:proofErr w:type="spellStart"/>
            <w:r w:rsidRPr="00EF7738">
              <w:rPr>
                <w:sz w:val="18"/>
                <w:szCs w:val="18"/>
              </w:rPr>
              <w:t>x,xxx</w:t>
            </w:r>
            <w:proofErr w:type="spellEnd"/>
          </w:p>
          <w:p w14:paraId="47614C7D" w14:textId="77777777" w:rsidR="00AE6635" w:rsidRPr="00EF7738" w:rsidRDefault="00AE6635" w:rsidP="006541B4">
            <w:pPr>
              <w:pStyle w:val="af0"/>
              <w:rPr>
                <w:sz w:val="18"/>
                <w:szCs w:val="18"/>
              </w:rPr>
            </w:pPr>
            <w:r w:rsidRPr="00EF7738">
              <w:rPr>
                <w:rFonts w:hint="eastAsia"/>
                <w:sz w:val="18"/>
                <w:szCs w:val="18"/>
              </w:rPr>
              <w:t>雌：</w:t>
            </w:r>
            <w:r w:rsidRPr="00EF7738">
              <w:rPr>
                <w:rFonts w:hint="eastAsia"/>
                <w:sz w:val="18"/>
                <w:szCs w:val="18"/>
              </w:rPr>
              <w:t>0</w:t>
            </w:r>
            <w:r w:rsidRPr="00EF7738">
              <w:rPr>
                <w:rFonts w:hint="eastAsia"/>
                <w:sz w:val="18"/>
                <w:szCs w:val="18"/>
              </w:rPr>
              <w:t>、</w:t>
            </w:r>
            <w:r w:rsidRPr="00EF7738">
              <w:rPr>
                <w:rFonts w:hint="eastAsia"/>
                <w:sz w:val="18"/>
                <w:szCs w:val="18"/>
              </w:rPr>
              <w:t>xx</w:t>
            </w:r>
            <w:r w:rsidRPr="00EF7738">
              <w:rPr>
                <w:rFonts w:hint="eastAsia"/>
                <w:sz w:val="18"/>
                <w:szCs w:val="18"/>
              </w:rPr>
              <w:t>、</w:t>
            </w:r>
            <w:r w:rsidRPr="00EF7738">
              <w:rPr>
                <w:rFonts w:hint="eastAsia"/>
                <w:sz w:val="18"/>
                <w:szCs w:val="18"/>
              </w:rPr>
              <w:t>xxx</w:t>
            </w:r>
            <w:r w:rsidRPr="00EF7738">
              <w:rPr>
                <w:rFonts w:hint="eastAsia"/>
                <w:sz w:val="18"/>
                <w:szCs w:val="18"/>
              </w:rPr>
              <w:t>、</w:t>
            </w:r>
            <w:proofErr w:type="spellStart"/>
            <w:r w:rsidRPr="00EF7738">
              <w:rPr>
                <w:sz w:val="18"/>
                <w:szCs w:val="18"/>
              </w:rPr>
              <w:t>x,xxx</w:t>
            </w:r>
            <w:proofErr w:type="spellEnd"/>
          </w:p>
        </w:tc>
        <w:tc>
          <w:tcPr>
            <w:tcW w:w="1504" w:type="dxa"/>
            <w:tcBorders>
              <w:top w:val="single" w:sz="4" w:space="0" w:color="auto"/>
              <w:left w:val="single" w:sz="6" w:space="0" w:color="auto"/>
              <w:bottom w:val="single" w:sz="4" w:space="0" w:color="auto"/>
              <w:right w:val="single" w:sz="6" w:space="0" w:color="auto"/>
            </w:tcBorders>
          </w:tcPr>
          <w:p w14:paraId="7AC02196" w14:textId="77777777" w:rsidR="00AE6635" w:rsidRPr="00EF7738" w:rsidRDefault="00AE6635" w:rsidP="006541B4">
            <w:pPr>
              <w:pStyle w:val="af0"/>
              <w:rPr>
                <w:sz w:val="18"/>
                <w:szCs w:val="18"/>
              </w:rPr>
            </w:pPr>
            <w:r w:rsidRPr="00EF7738">
              <w:rPr>
                <w:rFonts w:hint="eastAsia"/>
                <w:sz w:val="18"/>
                <w:szCs w:val="18"/>
              </w:rPr>
              <w:t>雄：</w:t>
            </w:r>
            <w:r w:rsidRPr="00EF7738">
              <w:rPr>
                <w:sz w:val="18"/>
                <w:szCs w:val="18"/>
              </w:rPr>
              <w:t>xxx</w:t>
            </w:r>
          </w:p>
          <w:p w14:paraId="37D570F4" w14:textId="77777777" w:rsidR="00AE6635" w:rsidRPr="00EF7738" w:rsidRDefault="00AE6635" w:rsidP="006541B4">
            <w:pPr>
              <w:pStyle w:val="af0"/>
              <w:rPr>
                <w:sz w:val="18"/>
                <w:szCs w:val="18"/>
              </w:rPr>
            </w:pPr>
            <w:r w:rsidRPr="00EF7738">
              <w:rPr>
                <w:rFonts w:hint="eastAsia"/>
                <w:sz w:val="18"/>
                <w:szCs w:val="18"/>
              </w:rPr>
              <w:t>雌：</w:t>
            </w:r>
            <w:r w:rsidRPr="00EF7738">
              <w:rPr>
                <w:sz w:val="18"/>
                <w:szCs w:val="18"/>
              </w:rPr>
              <w:t>xxx</w:t>
            </w:r>
          </w:p>
        </w:tc>
        <w:tc>
          <w:tcPr>
            <w:tcW w:w="1557" w:type="dxa"/>
            <w:gridSpan w:val="2"/>
            <w:tcBorders>
              <w:top w:val="single" w:sz="4" w:space="0" w:color="auto"/>
              <w:left w:val="single" w:sz="6" w:space="0" w:color="auto"/>
              <w:bottom w:val="single" w:sz="4" w:space="0" w:color="auto"/>
              <w:right w:val="single" w:sz="6" w:space="0" w:color="auto"/>
            </w:tcBorders>
          </w:tcPr>
          <w:p w14:paraId="125B050E" w14:textId="77777777" w:rsidR="00AE6635" w:rsidRPr="00EF7738" w:rsidRDefault="00AE6635" w:rsidP="006541B4">
            <w:pPr>
              <w:pStyle w:val="af0"/>
              <w:rPr>
                <w:sz w:val="18"/>
                <w:szCs w:val="18"/>
              </w:rPr>
            </w:pPr>
            <w:r w:rsidRPr="00EF7738">
              <w:rPr>
                <w:rFonts w:hint="eastAsia"/>
                <w:sz w:val="18"/>
                <w:szCs w:val="18"/>
              </w:rPr>
              <w:t>雄：</w:t>
            </w:r>
            <w:proofErr w:type="spellStart"/>
            <w:r w:rsidRPr="00EF7738">
              <w:rPr>
                <w:rFonts w:hint="eastAsia"/>
                <w:sz w:val="18"/>
                <w:szCs w:val="18"/>
              </w:rPr>
              <w:t>x,</w:t>
            </w:r>
            <w:r w:rsidRPr="00EF7738">
              <w:rPr>
                <w:sz w:val="18"/>
                <w:szCs w:val="18"/>
              </w:rPr>
              <w:t>xxx</w:t>
            </w:r>
            <w:proofErr w:type="spellEnd"/>
          </w:p>
          <w:p w14:paraId="48DD9758" w14:textId="77777777" w:rsidR="00AE6635" w:rsidRPr="00EF7738" w:rsidRDefault="00AE6635" w:rsidP="006541B4">
            <w:pPr>
              <w:pStyle w:val="af0"/>
              <w:rPr>
                <w:sz w:val="18"/>
                <w:szCs w:val="18"/>
              </w:rPr>
            </w:pPr>
            <w:r w:rsidRPr="00EF7738">
              <w:rPr>
                <w:rFonts w:hint="eastAsia"/>
                <w:sz w:val="18"/>
                <w:szCs w:val="18"/>
              </w:rPr>
              <w:t>雌：</w:t>
            </w:r>
            <w:proofErr w:type="spellStart"/>
            <w:r w:rsidRPr="00EF7738">
              <w:rPr>
                <w:rFonts w:hint="eastAsia"/>
                <w:sz w:val="18"/>
                <w:szCs w:val="18"/>
              </w:rPr>
              <w:t>x,</w:t>
            </w:r>
            <w:r w:rsidRPr="00EF7738">
              <w:rPr>
                <w:sz w:val="18"/>
                <w:szCs w:val="18"/>
              </w:rPr>
              <w:t>xxx</w:t>
            </w:r>
            <w:proofErr w:type="spellEnd"/>
          </w:p>
        </w:tc>
        <w:tc>
          <w:tcPr>
            <w:tcW w:w="2553" w:type="dxa"/>
            <w:gridSpan w:val="2"/>
            <w:tcBorders>
              <w:top w:val="single" w:sz="4" w:space="0" w:color="auto"/>
              <w:left w:val="single" w:sz="6" w:space="0" w:color="auto"/>
              <w:bottom w:val="single" w:sz="4" w:space="0" w:color="auto"/>
              <w:right w:val="single" w:sz="6" w:space="0" w:color="auto"/>
            </w:tcBorders>
          </w:tcPr>
          <w:p w14:paraId="7803D9B7" w14:textId="77777777" w:rsidR="00AE6635" w:rsidRPr="00EF7738" w:rsidRDefault="00AE6635" w:rsidP="006541B4">
            <w:pPr>
              <w:pStyle w:val="af0"/>
              <w:rPr>
                <w:sz w:val="18"/>
                <w:szCs w:val="18"/>
              </w:rPr>
            </w:pPr>
            <w:r w:rsidRPr="00EF7738">
              <w:rPr>
                <w:rFonts w:hint="eastAsia"/>
                <w:sz w:val="18"/>
                <w:szCs w:val="18"/>
              </w:rPr>
              <w:t>雄：</w:t>
            </w:r>
          </w:p>
          <w:p w14:paraId="46C43E03" w14:textId="77777777" w:rsidR="00AE6635" w:rsidRPr="00EF7738" w:rsidRDefault="00AE6635" w:rsidP="006541B4">
            <w:pPr>
              <w:pStyle w:val="af0"/>
              <w:rPr>
                <w:sz w:val="18"/>
                <w:szCs w:val="18"/>
              </w:rPr>
            </w:pPr>
            <w:r w:rsidRPr="00EF7738">
              <w:rPr>
                <w:rFonts w:hint="eastAsia"/>
                <w:sz w:val="18"/>
                <w:szCs w:val="18"/>
              </w:rPr>
              <w:t>雌：</w:t>
            </w:r>
          </w:p>
          <w:p w14:paraId="718BCEBB" w14:textId="77777777" w:rsidR="00AE6635" w:rsidRPr="00EF7738" w:rsidRDefault="00AE6635" w:rsidP="006541B4">
            <w:pPr>
              <w:pStyle w:val="af0"/>
              <w:rPr>
                <w:sz w:val="18"/>
                <w:szCs w:val="18"/>
              </w:rPr>
            </w:pPr>
            <w:r w:rsidRPr="00EF7738">
              <w:rPr>
                <w:rFonts w:hint="eastAsia"/>
                <w:sz w:val="18"/>
                <w:szCs w:val="18"/>
              </w:rPr>
              <w:t>発がん性なし</w:t>
            </w:r>
          </w:p>
        </w:tc>
      </w:tr>
      <w:tr w:rsidR="00C06E77" w:rsidRPr="00EF7738" w14:paraId="14307EA3" w14:textId="77777777" w:rsidTr="00507B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7" w:type="dxa"/>
            <w:left w:w="57" w:type="dxa"/>
            <w:bottom w:w="17" w:type="dxa"/>
            <w:right w:w="57" w:type="dxa"/>
          </w:tblCellMar>
          <w:tblLook w:val="0000" w:firstRow="0" w:lastRow="0" w:firstColumn="0" w:lastColumn="0" w:noHBand="0" w:noVBand="0"/>
        </w:tblPrEx>
        <w:trPr>
          <w:trHeight w:val="283"/>
        </w:trPr>
        <w:tc>
          <w:tcPr>
            <w:tcW w:w="9072" w:type="dxa"/>
            <w:gridSpan w:val="8"/>
            <w:tcBorders>
              <w:top w:val="single" w:sz="6" w:space="0" w:color="auto"/>
              <w:left w:val="single" w:sz="6" w:space="0" w:color="auto"/>
              <w:right w:val="single" w:sz="6" w:space="0" w:color="auto"/>
            </w:tcBorders>
            <w:vAlign w:val="center"/>
          </w:tcPr>
          <w:p w14:paraId="1D81B604" w14:textId="77777777" w:rsidR="00C06E77" w:rsidRPr="00EF7738" w:rsidRDefault="00C06E77" w:rsidP="00C06E77">
            <w:pPr>
              <w:autoSpaceDE w:val="0"/>
              <w:autoSpaceDN w:val="0"/>
              <w:adjustRightInd w:val="0"/>
              <w:spacing w:line="240" w:lineRule="auto"/>
              <w:rPr>
                <w:kern w:val="0"/>
                <w:sz w:val="18"/>
                <w:szCs w:val="18"/>
                <w:lang w:val="nl-NL"/>
              </w:rPr>
            </w:pPr>
            <w:r w:rsidRPr="00EF7738">
              <w:rPr>
                <w:b/>
                <w:sz w:val="18"/>
                <w:szCs w:val="18"/>
                <w:lang w:val="nl-NL"/>
              </w:rPr>
              <w:br w:type="page"/>
            </w:r>
            <w:r w:rsidR="00EC5806" w:rsidRPr="00EF7738">
              <w:rPr>
                <w:rFonts w:hint="eastAsia"/>
                <w:b/>
                <w:sz w:val="18"/>
                <w:szCs w:val="18"/>
                <w:lang w:val="nl-NL"/>
              </w:rPr>
              <w:t>生殖</w:t>
            </w:r>
            <w:r w:rsidRPr="00EF7738">
              <w:rPr>
                <w:rFonts w:hint="eastAsia"/>
                <w:b/>
                <w:sz w:val="18"/>
                <w:szCs w:val="18"/>
                <w:lang w:val="nl-NL"/>
              </w:rPr>
              <w:t>毒性</w:t>
            </w:r>
          </w:p>
        </w:tc>
      </w:tr>
      <w:tr w:rsidR="008B70EA" w:rsidRPr="00EF7738" w14:paraId="68C8EBEB" w14:textId="77777777" w:rsidTr="00507B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7" w:type="dxa"/>
            <w:left w:w="57" w:type="dxa"/>
            <w:bottom w:w="17" w:type="dxa"/>
            <w:right w:w="57" w:type="dxa"/>
          </w:tblCellMar>
          <w:tblLook w:val="0000" w:firstRow="0" w:lastRow="0" w:firstColumn="0" w:lastColumn="0" w:noHBand="0" w:noVBand="0"/>
        </w:tblPrEx>
        <w:trPr>
          <w:trHeight w:val="283"/>
        </w:trPr>
        <w:tc>
          <w:tcPr>
            <w:tcW w:w="969" w:type="dxa"/>
            <w:tcBorders>
              <w:top w:val="single" w:sz="6" w:space="0" w:color="auto"/>
              <w:left w:val="single" w:sz="6" w:space="0" w:color="auto"/>
              <w:bottom w:val="single" w:sz="6" w:space="0" w:color="auto"/>
              <w:right w:val="single" w:sz="6" w:space="0" w:color="auto"/>
            </w:tcBorders>
            <w:vAlign w:val="center"/>
          </w:tcPr>
          <w:p w14:paraId="2376FC1F" w14:textId="77777777" w:rsidR="008B70EA" w:rsidRPr="00EF7738" w:rsidRDefault="008B70EA" w:rsidP="009411D9">
            <w:pPr>
              <w:pStyle w:val="af0"/>
              <w:jc w:val="center"/>
              <w:rPr>
                <w:sz w:val="18"/>
                <w:szCs w:val="18"/>
              </w:rPr>
            </w:pPr>
            <w:r w:rsidRPr="00EF7738">
              <w:rPr>
                <w:sz w:val="18"/>
                <w:szCs w:val="18"/>
              </w:rPr>
              <w:t>試験</w:t>
            </w:r>
          </w:p>
        </w:tc>
        <w:tc>
          <w:tcPr>
            <w:tcW w:w="2489" w:type="dxa"/>
            <w:gridSpan w:val="2"/>
            <w:tcBorders>
              <w:top w:val="single" w:sz="6" w:space="0" w:color="auto"/>
              <w:left w:val="single" w:sz="6" w:space="0" w:color="auto"/>
              <w:bottom w:val="single" w:sz="6" w:space="0" w:color="auto"/>
              <w:right w:val="single" w:sz="6" w:space="0" w:color="auto"/>
            </w:tcBorders>
            <w:vAlign w:val="center"/>
          </w:tcPr>
          <w:p w14:paraId="26B300FD" w14:textId="77777777" w:rsidR="008B70EA" w:rsidRPr="00EF7738" w:rsidRDefault="008B70EA" w:rsidP="009411D9">
            <w:pPr>
              <w:pStyle w:val="af0"/>
              <w:jc w:val="center"/>
              <w:rPr>
                <w:sz w:val="18"/>
                <w:szCs w:val="18"/>
              </w:rPr>
            </w:pPr>
            <w:r w:rsidRPr="00EF7738">
              <w:rPr>
                <w:sz w:val="18"/>
                <w:szCs w:val="18"/>
              </w:rPr>
              <w:t>投与</w:t>
            </w:r>
            <w:r w:rsidRPr="00EF7738">
              <w:rPr>
                <w:rFonts w:hint="eastAsia"/>
                <w:sz w:val="18"/>
                <w:szCs w:val="18"/>
              </w:rPr>
              <w:t>量</w:t>
            </w:r>
          </w:p>
          <w:p w14:paraId="3C39A794" w14:textId="77777777" w:rsidR="008B70EA" w:rsidRPr="00EF7738" w:rsidRDefault="008B70EA" w:rsidP="00437A57">
            <w:pPr>
              <w:pStyle w:val="af0"/>
              <w:jc w:val="center"/>
              <w:rPr>
                <w:sz w:val="18"/>
                <w:szCs w:val="18"/>
              </w:rPr>
            </w:pPr>
            <w:r w:rsidRPr="00EF7738">
              <w:rPr>
                <w:rFonts w:hint="eastAsia"/>
                <w:sz w:val="18"/>
                <w:szCs w:val="18"/>
              </w:rPr>
              <w:t>(mg/kg</w:t>
            </w:r>
            <w:r w:rsidRPr="00EF7738">
              <w:rPr>
                <w:rFonts w:hint="eastAsia"/>
                <w:sz w:val="18"/>
                <w:szCs w:val="18"/>
              </w:rPr>
              <w:t>体重</w:t>
            </w:r>
            <w:r w:rsidRPr="00EF7738">
              <w:rPr>
                <w:sz w:val="18"/>
                <w:szCs w:val="18"/>
              </w:rPr>
              <w:t>/</w:t>
            </w:r>
            <w:r w:rsidR="00437A57" w:rsidRPr="00EF7738">
              <w:rPr>
                <w:rFonts w:hint="eastAsia"/>
                <w:sz w:val="18"/>
                <w:szCs w:val="18"/>
              </w:rPr>
              <w:t>日</w:t>
            </w:r>
            <w:r w:rsidRPr="00EF7738">
              <w:rPr>
                <w:rFonts w:hint="eastAsia"/>
                <w:sz w:val="18"/>
                <w:szCs w:val="18"/>
              </w:rPr>
              <w:t>)</w:t>
            </w:r>
          </w:p>
        </w:tc>
        <w:tc>
          <w:tcPr>
            <w:tcW w:w="1504" w:type="dxa"/>
            <w:tcBorders>
              <w:top w:val="single" w:sz="6" w:space="0" w:color="auto"/>
              <w:left w:val="single" w:sz="6" w:space="0" w:color="auto"/>
              <w:bottom w:val="single" w:sz="6" w:space="0" w:color="auto"/>
              <w:right w:val="single" w:sz="6" w:space="0" w:color="auto"/>
            </w:tcBorders>
            <w:vAlign w:val="center"/>
          </w:tcPr>
          <w:p w14:paraId="0ADE9F0D" w14:textId="77777777" w:rsidR="008B70EA" w:rsidRPr="00EF7738" w:rsidRDefault="008B70EA" w:rsidP="009411D9">
            <w:pPr>
              <w:pStyle w:val="af0"/>
              <w:jc w:val="center"/>
              <w:rPr>
                <w:sz w:val="18"/>
                <w:szCs w:val="18"/>
              </w:rPr>
            </w:pPr>
            <w:r w:rsidRPr="00EF7738">
              <w:rPr>
                <w:sz w:val="18"/>
                <w:szCs w:val="18"/>
              </w:rPr>
              <w:t>NOAEL</w:t>
            </w:r>
          </w:p>
          <w:p w14:paraId="198877BD" w14:textId="77777777" w:rsidR="008B70EA" w:rsidRPr="00EF7738" w:rsidRDefault="008B70EA" w:rsidP="00437A57">
            <w:pPr>
              <w:pStyle w:val="af0"/>
              <w:jc w:val="center"/>
              <w:rPr>
                <w:sz w:val="18"/>
                <w:szCs w:val="18"/>
              </w:rPr>
            </w:pPr>
            <w:r w:rsidRPr="00EF7738">
              <w:rPr>
                <w:rFonts w:hint="eastAsia"/>
                <w:sz w:val="18"/>
                <w:szCs w:val="18"/>
              </w:rPr>
              <w:t>(mg/kg</w:t>
            </w:r>
            <w:r w:rsidRPr="00EF7738">
              <w:rPr>
                <w:rFonts w:hint="eastAsia"/>
                <w:sz w:val="18"/>
                <w:szCs w:val="18"/>
              </w:rPr>
              <w:t>体重</w:t>
            </w:r>
            <w:r w:rsidRPr="00EF7738">
              <w:rPr>
                <w:sz w:val="18"/>
                <w:szCs w:val="18"/>
              </w:rPr>
              <w:t>/</w:t>
            </w:r>
            <w:r w:rsidR="00437A57" w:rsidRPr="00EF7738">
              <w:rPr>
                <w:rFonts w:hint="eastAsia"/>
                <w:sz w:val="18"/>
                <w:szCs w:val="18"/>
              </w:rPr>
              <w:t>日</w:t>
            </w:r>
            <w:r w:rsidRPr="00EF7738">
              <w:rPr>
                <w:rFonts w:hint="eastAsia"/>
                <w:sz w:val="18"/>
                <w:szCs w:val="18"/>
              </w:rPr>
              <w:t>)</w:t>
            </w:r>
          </w:p>
        </w:tc>
        <w:tc>
          <w:tcPr>
            <w:tcW w:w="1557" w:type="dxa"/>
            <w:gridSpan w:val="2"/>
            <w:tcBorders>
              <w:top w:val="single" w:sz="6" w:space="0" w:color="auto"/>
              <w:left w:val="single" w:sz="6" w:space="0" w:color="auto"/>
              <w:bottom w:val="single" w:sz="6" w:space="0" w:color="auto"/>
              <w:right w:val="single" w:sz="6" w:space="0" w:color="auto"/>
            </w:tcBorders>
            <w:vAlign w:val="center"/>
          </w:tcPr>
          <w:p w14:paraId="2366421D" w14:textId="77777777" w:rsidR="008B70EA" w:rsidRPr="00EF7738" w:rsidRDefault="008B70EA" w:rsidP="009411D9">
            <w:pPr>
              <w:pStyle w:val="af0"/>
              <w:jc w:val="center"/>
              <w:rPr>
                <w:sz w:val="18"/>
                <w:szCs w:val="18"/>
              </w:rPr>
            </w:pPr>
            <w:r w:rsidRPr="00EF7738">
              <w:rPr>
                <w:rFonts w:hint="eastAsia"/>
                <w:sz w:val="18"/>
                <w:szCs w:val="18"/>
              </w:rPr>
              <w:t>L</w:t>
            </w:r>
            <w:r w:rsidRPr="00EF7738">
              <w:rPr>
                <w:sz w:val="18"/>
                <w:szCs w:val="18"/>
              </w:rPr>
              <w:t>OAEL</w:t>
            </w:r>
          </w:p>
          <w:p w14:paraId="25030BB5" w14:textId="77777777" w:rsidR="008B70EA" w:rsidRPr="00EF7738" w:rsidRDefault="008B70EA" w:rsidP="00437A57">
            <w:pPr>
              <w:pStyle w:val="af0"/>
              <w:jc w:val="center"/>
              <w:rPr>
                <w:sz w:val="18"/>
                <w:szCs w:val="18"/>
              </w:rPr>
            </w:pPr>
            <w:r w:rsidRPr="00EF7738">
              <w:rPr>
                <w:rFonts w:hint="eastAsia"/>
                <w:sz w:val="18"/>
                <w:szCs w:val="18"/>
              </w:rPr>
              <w:t>(mg/kg</w:t>
            </w:r>
            <w:r w:rsidRPr="00EF7738">
              <w:rPr>
                <w:rFonts w:hint="eastAsia"/>
                <w:sz w:val="18"/>
                <w:szCs w:val="18"/>
              </w:rPr>
              <w:t>体重</w:t>
            </w:r>
            <w:r w:rsidRPr="00EF7738">
              <w:rPr>
                <w:sz w:val="18"/>
                <w:szCs w:val="18"/>
              </w:rPr>
              <w:t>/</w:t>
            </w:r>
            <w:r w:rsidR="00437A57" w:rsidRPr="00EF7738">
              <w:rPr>
                <w:rFonts w:hint="eastAsia"/>
                <w:sz w:val="18"/>
                <w:szCs w:val="18"/>
              </w:rPr>
              <w:t>日</w:t>
            </w:r>
            <w:r w:rsidRPr="00EF7738">
              <w:rPr>
                <w:rFonts w:hint="eastAsia"/>
                <w:sz w:val="18"/>
                <w:szCs w:val="18"/>
              </w:rPr>
              <w:t>)</w:t>
            </w:r>
          </w:p>
        </w:tc>
        <w:tc>
          <w:tcPr>
            <w:tcW w:w="2553" w:type="dxa"/>
            <w:gridSpan w:val="2"/>
            <w:tcBorders>
              <w:top w:val="single" w:sz="6" w:space="0" w:color="auto"/>
              <w:left w:val="single" w:sz="6" w:space="0" w:color="auto"/>
              <w:bottom w:val="single" w:sz="6" w:space="0" w:color="auto"/>
              <w:right w:val="single" w:sz="6" w:space="0" w:color="auto"/>
            </w:tcBorders>
            <w:vAlign w:val="center"/>
          </w:tcPr>
          <w:p w14:paraId="00E4E8F0" w14:textId="77777777" w:rsidR="008B70EA" w:rsidRPr="00EF7738" w:rsidRDefault="008B70EA" w:rsidP="009411D9">
            <w:pPr>
              <w:pStyle w:val="af0"/>
              <w:jc w:val="center"/>
              <w:rPr>
                <w:sz w:val="18"/>
                <w:szCs w:val="18"/>
              </w:rPr>
            </w:pPr>
            <w:r w:rsidRPr="00EF7738">
              <w:rPr>
                <w:sz w:val="18"/>
                <w:szCs w:val="18"/>
              </w:rPr>
              <w:t>所見</w:t>
            </w:r>
          </w:p>
        </w:tc>
      </w:tr>
      <w:tr w:rsidR="00201146" w:rsidRPr="00EF7738" w14:paraId="473AFFE6" w14:textId="77777777" w:rsidTr="00507B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7" w:type="dxa"/>
            <w:left w:w="57" w:type="dxa"/>
            <w:bottom w:w="17" w:type="dxa"/>
            <w:right w:w="57" w:type="dxa"/>
          </w:tblCellMar>
          <w:tblLook w:val="0000" w:firstRow="0" w:lastRow="0" w:firstColumn="0" w:lastColumn="0" w:noHBand="0" w:noVBand="0"/>
        </w:tblPrEx>
        <w:trPr>
          <w:trHeight w:val="283"/>
        </w:trPr>
        <w:tc>
          <w:tcPr>
            <w:tcW w:w="969" w:type="dxa"/>
            <w:tcBorders>
              <w:top w:val="single" w:sz="6" w:space="0" w:color="auto"/>
              <w:left w:val="single" w:sz="6" w:space="0" w:color="auto"/>
              <w:right w:val="single" w:sz="6" w:space="0" w:color="auto"/>
            </w:tcBorders>
          </w:tcPr>
          <w:p w14:paraId="7F0F8111" w14:textId="77777777" w:rsidR="00201146" w:rsidRPr="00EF7738" w:rsidRDefault="00201146" w:rsidP="00201146">
            <w:pPr>
              <w:autoSpaceDE w:val="0"/>
              <w:autoSpaceDN w:val="0"/>
              <w:adjustRightInd w:val="0"/>
              <w:spacing w:line="240" w:lineRule="auto"/>
              <w:rPr>
                <w:kern w:val="0"/>
                <w:sz w:val="18"/>
                <w:szCs w:val="18"/>
                <w:lang w:val="nl-NL"/>
              </w:rPr>
            </w:pPr>
            <w:r w:rsidRPr="00EF7738">
              <w:rPr>
                <w:rFonts w:hint="eastAsia"/>
                <w:kern w:val="0"/>
                <w:sz w:val="18"/>
                <w:szCs w:val="18"/>
                <w:lang w:val="nl-NL"/>
              </w:rPr>
              <w:t>2</w:t>
            </w:r>
            <w:r w:rsidRPr="00EF7738">
              <w:rPr>
                <w:rFonts w:hint="eastAsia"/>
                <w:kern w:val="0"/>
                <w:sz w:val="18"/>
                <w:szCs w:val="18"/>
                <w:lang w:val="nl-NL"/>
              </w:rPr>
              <w:t>世代</w:t>
            </w:r>
          </w:p>
          <w:p w14:paraId="10D767A8" w14:textId="77777777" w:rsidR="00201146" w:rsidRPr="00EF7738" w:rsidRDefault="00201146" w:rsidP="00201146">
            <w:pPr>
              <w:autoSpaceDE w:val="0"/>
              <w:autoSpaceDN w:val="0"/>
              <w:adjustRightInd w:val="0"/>
              <w:spacing w:line="240" w:lineRule="auto"/>
              <w:rPr>
                <w:kern w:val="0"/>
                <w:sz w:val="18"/>
                <w:szCs w:val="18"/>
                <w:lang w:val="nl-NL"/>
              </w:rPr>
            </w:pPr>
            <w:r w:rsidRPr="00EF7738">
              <w:rPr>
                <w:rFonts w:hint="eastAsia"/>
                <w:kern w:val="0"/>
                <w:sz w:val="18"/>
                <w:szCs w:val="18"/>
                <w:lang w:val="nl-NL"/>
              </w:rPr>
              <w:t>繁殖</w:t>
            </w:r>
            <w:r w:rsidR="00AE6635" w:rsidRPr="00EF7738">
              <w:rPr>
                <w:rFonts w:hint="eastAsia"/>
                <w:kern w:val="0"/>
                <w:sz w:val="18"/>
                <w:szCs w:val="18"/>
                <w:lang w:val="nl-NL"/>
              </w:rPr>
              <w:t>毒性</w:t>
            </w:r>
          </w:p>
          <w:p w14:paraId="32B062E3" w14:textId="77777777" w:rsidR="00201146" w:rsidRPr="00EF7738" w:rsidRDefault="00201146" w:rsidP="00201146">
            <w:pPr>
              <w:autoSpaceDE w:val="0"/>
              <w:autoSpaceDN w:val="0"/>
              <w:adjustRightInd w:val="0"/>
              <w:spacing w:line="240" w:lineRule="auto"/>
              <w:rPr>
                <w:kern w:val="0"/>
                <w:sz w:val="18"/>
                <w:szCs w:val="18"/>
                <w:lang w:val="nl-NL"/>
              </w:rPr>
            </w:pPr>
            <w:r w:rsidRPr="00EF7738">
              <w:rPr>
                <w:kern w:val="0"/>
                <w:sz w:val="18"/>
                <w:szCs w:val="18"/>
              </w:rPr>
              <w:t>ラット</w:t>
            </w:r>
          </w:p>
        </w:tc>
        <w:tc>
          <w:tcPr>
            <w:tcW w:w="2489" w:type="dxa"/>
            <w:gridSpan w:val="2"/>
            <w:tcBorders>
              <w:top w:val="single" w:sz="6" w:space="0" w:color="auto"/>
              <w:left w:val="single" w:sz="6" w:space="0" w:color="auto"/>
              <w:right w:val="single" w:sz="6" w:space="0" w:color="auto"/>
            </w:tcBorders>
          </w:tcPr>
          <w:p w14:paraId="33CE638D" w14:textId="77777777" w:rsidR="00201146" w:rsidRPr="00EF7738" w:rsidRDefault="00201146" w:rsidP="00201146">
            <w:pPr>
              <w:autoSpaceDE w:val="0"/>
              <w:autoSpaceDN w:val="0"/>
              <w:adjustRightInd w:val="0"/>
              <w:spacing w:line="240" w:lineRule="auto"/>
              <w:rPr>
                <w:sz w:val="18"/>
                <w:szCs w:val="18"/>
                <w:lang w:val="nl-NL"/>
              </w:rPr>
            </w:pPr>
            <w:r w:rsidRPr="00EF7738">
              <w:rPr>
                <w:sz w:val="18"/>
                <w:szCs w:val="18"/>
                <w:lang w:val="nl-NL"/>
              </w:rPr>
              <w:t>0</w:t>
            </w:r>
            <w:r w:rsidRPr="00EF7738">
              <w:rPr>
                <w:rFonts w:hint="eastAsia"/>
                <w:sz w:val="18"/>
                <w:szCs w:val="18"/>
              </w:rPr>
              <w:t>、</w:t>
            </w:r>
            <w:r w:rsidRPr="00EF7738">
              <w:rPr>
                <w:sz w:val="18"/>
                <w:szCs w:val="18"/>
                <w:lang w:val="nl-NL"/>
              </w:rPr>
              <w:t>20</w:t>
            </w:r>
            <w:r w:rsidRPr="00EF7738">
              <w:rPr>
                <w:rFonts w:hint="eastAsia"/>
                <w:sz w:val="18"/>
                <w:szCs w:val="18"/>
              </w:rPr>
              <w:t>、</w:t>
            </w:r>
            <w:r w:rsidRPr="00EF7738">
              <w:rPr>
                <w:rFonts w:hint="eastAsia"/>
                <w:sz w:val="18"/>
                <w:szCs w:val="18"/>
                <w:lang w:val="nl-NL"/>
              </w:rPr>
              <w:t>xxx</w:t>
            </w:r>
            <w:r w:rsidRPr="00EF7738">
              <w:rPr>
                <w:rFonts w:hint="eastAsia"/>
                <w:sz w:val="18"/>
                <w:szCs w:val="18"/>
              </w:rPr>
              <w:t>、</w:t>
            </w:r>
            <w:r w:rsidRPr="00EF7738">
              <w:rPr>
                <w:sz w:val="18"/>
                <w:szCs w:val="18"/>
                <w:lang w:val="nl-NL"/>
              </w:rPr>
              <w:t>x,</w:t>
            </w:r>
            <w:r w:rsidRPr="00EF7738">
              <w:rPr>
                <w:rFonts w:hint="eastAsia"/>
                <w:sz w:val="18"/>
                <w:szCs w:val="18"/>
                <w:lang w:val="nl-NL"/>
              </w:rPr>
              <w:t>xxx</w:t>
            </w:r>
            <w:r w:rsidRPr="00EF7738">
              <w:rPr>
                <w:sz w:val="18"/>
                <w:szCs w:val="18"/>
                <w:lang w:val="nl-NL"/>
              </w:rPr>
              <w:t xml:space="preserve"> ppm</w:t>
            </w:r>
          </w:p>
          <w:p w14:paraId="0FCDDDD6" w14:textId="77777777" w:rsidR="00201146" w:rsidRPr="00EF7738" w:rsidRDefault="00201146" w:rsidP="00201146">
            <w:pPr>
              <w:autoSpaceDE w:val="0"/>
              <w:autoSpaceDN w:val="0"/>
              <w:adjustRightInd w:val="0"/>
              <w:spacing w:line="240" w:lineRule="auto"/>
              <w:rPr>
                <w:kern w:val="0"/>
                <w:sz w:val="18"/>
                <w:szCs w:val="18"/>
                <w:lang w:val="nl-NL"/>
              </w:rPr>
            </w:pPr>
          </w:p>
          <w:p w14:paraId="67C40466" w14:textId="77777777" w:rsidR="00201146" w:rsidRPr="00EF7738" w:rsidRDefault="00201146" w:rsidP="00201146">
            <w:pPr>
              <w:autoSpaceDE w:val="0"/>
              <w:autoSpaceDN w:val="0"/>
              <w:adjustRightInd w:val="0"/>
              <w:spacing w:line="240" w:lineRule="auto"/>
              <w:rPr>
                <w:sz w:val="18"/>
                <w:szCs w:val="18"/>
                <w:lang w:val="nl-NL"/>
              </w:rPr>
            </w:pPr>
            <w:r w:rsidRPr="00EF7738">
              <w:rPr>
                <w:rFonts w:hint="eastAsia"/>
                <w:sz w:val="18"/>
                <w:szCs w:val="18"/>
              </w:rPr>
              <w:t>生育期間</w:t>
            </w:r>
          </w:p>
          <w:p w14:paraId="65E9BCF5" w14:textId="77777777" w:rsidR="00201146" w:rsidRPr="00EF7738" w:rsidRDefault="00201146" w:rsidP="00201146">
            <w:pPr>
              <w:autoSpaceDE w:val="0"/>
              <w:autoSpaceDN w:val="0"/>
              <w:adjustRightInd w:val="0"/>
              <w:spacing w:line="240" w:lineRule="auto"/>
              <w:rPr>
                <w:sz w:val="18"/>
                <w:szCs w:val="18"/>
                <w:lang w:val="nl-NL"/>
              </w:rPr>
            </w:pPr>
            <w:r w:rsidRPr="00EF7738">
              <w:rPr>
                <w:rFonts w:hint="eastAsia"/>
                <w:sz w:val="18"/>
                <w:szCs w:val="18"/>
                <w:lang w:val="nl-NL"/>
              </w:rPr>
              <w:t>P</w:t>
            </w:r>
            <w:r w:rsidRPr="00EF7738">
              <w:rPr>
                <w:rFonts w:hint="eastAsia"/>
                <w:sz w:val="18"/>
                <w:szCs w:val="18"/>
              </w:rPr>
              <w:t>雄</w:t>
            </w:r>
            <w:r w:rsidRPr="00EF7738">
              <w:rPr>
                <w:rFonts w:hint="eastAsia"/>
                <w:sz w:val="18"/>
                <w:szCs w:val="18"/>
                <w:lang w:val="nl-NL"/>
              </w:rPr>
              <w:t>：</w:t>
            </w:r>
            <w:r w:rsidRPr="00EF7738">
              <w:rPr>
                <w:rFonts w:hint="eastAsia"/>
                <w:sz w:val="18"/>
                <w:szCs w:val="18"/>
                <w:lang w:val="nl-NL"/>
              </w:rPr>
              <w:t>0</w:t>
            </w:r>
            <w:r w:rsidRPr="00EF7738">
              <w:rPr>
                <w:rFonts w:hint="eastAsia"/>
                <w:sz w:val="18"/>
                <w:szCs w:val="18"/>
              </w:rPr>
              <w:t>、</w:t>
            </w:r>
            <w:r w:rsidRPr="00EF7738">
              <w:rPr>
                <w:rFonts w:hint="eastAsia"/>
                <w:sz w:val="18"/>
                <w:szCs w:val="18"/>
                <w:lang w:val="nl-NL"/>
              </w:rPr>
              <w:t>xx</w:t>
            </w:r>
            <w:r w:rsidRPr="00EF7738">
              <w:rPr>
                <w:rFonts w:hint="eastAsia"/>
                <w:sz w:val="18"/>
                <w:szCs w:val="18"/>
              </w:rPr>
              <w:t>、</w:t>
            </w:r>
            <w:r w:rsidRPr="00EF7738">
              <w:rPr>
                <w:rFonts w:hint="eastAsia"/>
                <w:sz w:val="18"/>
                <w:szCs w:val="18"/>
                <w:lang w:val="nl-NL"/>
              </w:rPr>
              <w:t>xxx</w:t>
            </w:r>
            <w:r w:rsidRPr="00EF7738">
              <w:rPr>
                <w:rFonts w:hint="eastAsia"/>
                <w:sz w:val="18"/>
                <w:szCs w:val="18"/>
              </w:rPr>
              <w:t>、</w:t>
            </w:r>
            <w:r w:rsidRPr="00EF7738">
              <w:rPr>
                <w:sz w:val="18"/>
                <w:szCs w:val="18"/>
                <w:lang w:val="nl-NL"/>
              </w:rPr>
              <w:t>x,xxx</w:t>
            </w:r>
          </w:p>
          <w:p w14:paraId="5302DF2A" w14:textId="77777777" w:rsidR="00201146" w:rsidRPr="00EF7738" w:rsidRDefault="00201146" w:rsidP="00201146">
            <w:pPr>
              <w:autoSpaceDE w:val="0"/>
              <w:autoSpaceDN w:val="0"/>
              <w:adjustRightInd w:val="0"/>
              <w:spacing w:line="240" w:lineRule="auto"/>
              <w:rPr>
                <w:sz w:val="18"/>
                <w:szCs w:val="18"/>
                <w:lang w:val="nl-NL"/>
              </w:rPr>
            </w:pPr>
            <w:r w:rsidRPr="00EF7738">
              <w:rPr>
                <w:rFonts w:hint="eastAsia"/>
                <w:sz w:val="18"/>
                <w:szCs w:val="18"/>
                <w:lang w:val="nl-NL"/>
              </w:rPr>
              <w:t>P</w:t>
            </w:r>
            <w:r w:rsidRPr="00EF7738">
              <w:rPr>
                <w:rFonts w:hint="eastAsia"/>
                <w:sz w:val="18"/>
                <w:szCs w:val="18"/>
              </w:rPr>
              <w:t>雌</w:t>
            </w:r>
            <w:r w:rsidRPr="00EF7738">
              <w:rPr>
                <w:rFonts w:hint="eastAsia"/>
                <w:sz w:val="18"/>
                <w:szCs w:val="18"/>
                <w:lang w:val="nl-NL"/>
              </w:rPr>
              <w:t>：</w:t>
            </w:r>
            <w:r w:rsidRPr="00EF7738">
              <w:rPr>
                <w:rFonts w:hint="eastAsia"/>
                <w:sz w:val="18"/>
                <w:szCs w:val="18"/>
                <w:lang w:val="nl-NL"/>
              </w:rPr>
              <w:t>0</w:t>
            </w:r>
            <w:r w:rsidRPr="00EF7738">
              <w:rPr>
                <w:rFonts w:hint="eastAsia"/>
                <w:sz w:val="18"/>
                <w:szCs w:val="18"/>
              </w:rPr>
              <w:t>、</w:t>
            </w:r>
            <w:r w:rsidRPr="00EF7738">
              <w:rPr>
                <w:rFonts w:hint="eastAsia"/>
                <w:sz w:val="18"/>
                <w:szCs w:val="18"/>
                <w:lang w:val="nl-NL"/>
              </w:rPr>
              <w:t>xx</w:t>
            </w:r>
            <w:r w:rsidRPr="00EF7738">
              <w:rPr>
                <w:rFonts w:hint="eastAsia"/>
                <w:sz w:val="18"/>
                <w:szCs w:val="18"/>
              </w:rPr>
              <w:t>、</w:t>
            </w:r>
            <w:r w:rsidRPr="00EF7738">
              <w:rPr>
                <w:rFonts w:hint="eastAsia"/>
                <w:sz w:val="18"/>
                <w:szCs w:val="18"/>
                <w:lang w:val="nl-NL"/>
              </w:rPr>
              <w:t>xxx</w:t>
            </w:r>
            <w:r w:rsidRPr="00EF7738">
              <w:rPr>
                <w:rFonts w:hint="eastAsia"/>
                <w:sz w:val="18"/>
                <w:szCs w:val="18"/>
              </w:rPr>
              <w:t>、</w:t>
            </w:r>
            <w:r w:rsidRPr="00EF7738">
              <w:rPr>
                <w:sz w:val="18"/>
                <w:szCs w:val="18"/>
                <w:lang w:val="nl-NL"/>
              </w:rPr>
              <w:t>x,xxx</w:t>
            </w:r>
          </w:p>
          <w:p w14:paraId="30383822" w14:textId="77777777" w:rsidR="00201146" w:rsidRPr="00EF7738" w:rsidRDefault="00201146" w:rsidP="00201146">
            <w:pPr>
              <w:autoSpaceDE w:val="0"/>
              <w:autoSpaceDN w:val="0"/>
              <w:adjustRightInd w:val="0"/>
              <w:spacing w:line="240" w:lineRule="auto"/>
              <w:rPr>
                <w:sz w:val="18"/>
                <w:szCs w:val="18"/>
                <w:lang w:val="nl-NL"/>
              </w:rPr>
            </w:pPr>
            <w:r w:rsidRPr="00EF7738">
              <w:rPr>
                <w:rFonts w:hint="eastAsia"/>
                <w:sz w:val="18"/>
                <w:szCs w:val="18"/>
                <w:lang w:val="nl-NL"/>
              </w:rPr>
              <w:t>F</w:t>
            </w:r>
            <w:r w:rsidRPr="00EF7738">
              <w:rPr>
                <w:rFonts w:hint="eastAsia"/>
                <w:sz w:val="18"/>
                <w:szCs w:val="18"/>
                <w:vertAlign w:val="subscript"/>
                <w:lang w:val="nl-NL"/>
              </w:rPr>
              <w:t>1</w:t>
            </w:r>
            <w:r w:rsidRPr="00EF7738">
              <w:rPr>
                <w:rFonts w:hint="eastAsia"/>
                <w:sz w:val="18"/>
                <w:szCs w:val="18"/>
              </w:rPr>
              <w:t>雄</w:t>
            </w:r>
            <w:r w:rsidRPr="00EF7738">
              <w:rPr>
                <w:rFonts w:hint="eastAsia"/>
                <w:sz w:val="18"/>
                <w:szCs w:val="18"/>
                <w:lang w:val="nl-NL"/>
              </w:rPr>
              <w:t>：</w:t>
            </w:r>
            <w:r w:rsidRPr="00EF7738">
              <w:rPr>
                <w:rFonts w:hint="eastAsia"/>
                <w:sz w:val="18"/>
                <w:szCs w:val="18"/>
                <w:lang w:val="nl-NL"/>
              </w:rPr>
              <w:t>0</w:t>
            </w:r>
            <w:r w:rsidRPr="00EF7738">
              <w:rPr>
                <w:rFonts w:hint="eastAsia"/>
                <w:sz w:val="18"/>
                <w:szCs w:val="18"/>
              </w:rPr>
              <w:t>、</w:t>
            </w:r>
            <w:r w:rsidRPr="00EF7738">
              <w:rPr>
                <w:rFonts w:hint="eastAsia"/>
                <w:sz w:val="18"/>
                <w:szCs w:val="18"/>
                <w:lang w:val="nl-NL"/>
              </w:rPr>
              <w:t>xx</w:t>
            </w:r>
            <w:r w:rsidRPr="00EF7738">
              <w:rPr>
                <w:rFonts w:hint="eastAsia"/>
                <w:sz w:val="18"/>
                <w:szCs w:val="18"/>
              </w:rPr>
              <w:t>、</w:t>
            </w:r>
            <w:r w:rsidRPr="00EF7738">
              <w:rPr>
                <w:rFonts w:hint="eastAsia"/>
                <w:sz w:val="18"/>
                <w:szCs w:val="18"/>
                <w:lang w:val="nl-NL"/>
              </w:rPr>
              <w:t>xxx</w:t>
            </w:r>
            <w:r w:rsidRPr="00EF7738">
              <w:rPr>
                <w:rFonts w:hint="eastAsia"/>
                <w:sz w:val="18"/>
                <w:szCs w:val="18"/>
              </w:rPr>
              <w:t>、</w:t>
            </w:r>
            <w:r w:rsidRPr="00EF7738">
              <w:rPr>
                <w:sz w:val="18"/>
                <w:szCs w:val="18"/>
                <w:lang w:val="nl-NL"/>
              </w:rPr>
              <w:t>x,xxx</w:t>
            </w:r>
          </w:p>
          <w:p w14:paraId="77CE3D13" w14:textId="77777777" w:rsidR="00201146" w:rsidRPr="00EF7738" w:rsidRDefault="00201146" w:rsidP="00201146">
            <w:pPr>
              <w:autoSpaceDE w:val="0"/>
              <w:autoSpaceDN w:val="0"/>
              <w:adjustRightInd w:val="0"/>
              <w:spacing w:line="240" w:lineRule="auto"/>
              <w:rPr>
                <w:sz w:val="18"/>
                <w:szCs w:val="18"/>
                <w:lang w:val="nl-NL"/>
              </w:rPr>
            </w:pPr>
            <w:r w:rsidRPr="00EF7738">
              <w:rPr>
                <w:rFonts w:hint="eastAsia"/>
                <w:sz w:val="18"/>
                <w:szCs w:val="18"/>
                <w:lang w:val="nl-NL"/>
              </w:rPr>
              <w:t>F</w:t>
            </w:r>
            <w:r w:rsidRPr="00EF7738">
              <w:rPr>
                <w:rFonts w:hint="eastAsia"/>
                <w:sz w:val="18"/>
                <w:szCs w:val="18"/>
                <w:vertAlign w:val="subscript"/>
                <w:lang w:val="nl-NL"/>
              </w:rPr>
              <w:t>1</w:t>
            </w:r>
            <w:r w:rsidRPr="00EF7738">
              <w:rPr>
                <w:rFonts w:hint="eastAsia"/>
                <w:sz w:val="18"/>
                <w:szCs w:val="18"/>
              </w:rPr>
              <w:t>雌</w:t>
            </w:r>
            <w:r w:rsidRPr="00EF7738">
              <w:rPr>
                <w:rFonts w:hint="eastAsia"/>
                <w:sz w:val="18"/>
                <w:szCs w:val="18"/>
                <w:lang w:val="nl-NL"/>
              </w:rPr>
              <w:t>：</w:t>
            </w:r>
            <w:r w:rsidRPr="00EF7738">
              <w:rPr>
                <w:rFonts w:hint="eastAsia"/>
                <w:sz w:val="18"/>
                <w:szCs w:val="18"/>
                <w:lang w:val="nl-NL"/>
              </w:rPr>
              <w:t>0</w:t>
            </w:r>
            <w:r w:rsidRPr="00EF7738">
              <w:rPr>
                <w:rFonts w:hint="eastAsia"/>
                <w:sz w:val="18"/>
                <w:szCs w:val="18"/>
              </w:rPr>
              <w:t>、</w:t>
            </w:r>
            <w:r w:rsidRPr="00EF7738">
              <w:rPr>
                <w:rFonts w:hint="eastAsia"/>
                <w:sz w:val="18"/>
                <w:szCs w:val="18"/>
                <w:lang w:val="nl-NL"/>
              </w:rPr>
              <w:t>xx</w:t>
            </w:r>
            <w:r w:rsidRPr="00EF7738">
              <w:rPr>
                <w:rFonts w:hint="eastAsia"/>
                <w:sz w:val="18"/>
                <w:szCs w:val="18"/>
              </w:rPr>
              <w:t>、</w:t>
            </w:r>
            <w:r w:rsidRPr="00EF7738">
              <w:rPr>
                <w:rFonts w:hint="eastAsia"/>
                <w:sz w:val="18"/>
                <w:szCs w:val="18"/>
                <w:lang w:val="nl-NL"/>
              </w:rPr>
              <w:t>xxx</w:t>
            </w:r>
            <w:r w:rsidRPr="00EF7738">
              <w:rPr>
                <w:rFonts w:hint="eastAsia"/>
                <w:sz w:val="18"/>
                <w:szCs w:val="18"/>
              </w:rPr>
              <w:t>、</w:t>
            </w:r>
            <w:r w:rsidRPr="00EF7738">
              <w:rPr>
                <w:sz w:val="18"/>
                <w:szCs w:val="18"/>
                <w:lang w:val="nl-NL"/>
              </w:rPr>
              <w:t>x,xxx</w:t>
            </w:r>
          </w:p>
          <w:p w14:paraId="3E0A021B" w14:textId="77777777" w:rsidR="00201146" w:rsidRPr="00EF7738" w:rsidRDefault="00201146" w:rsidP="00201146">
            <w:pPr>
              <w:autoSpaceDE w:val="0"/>
              <w:autoSpaceDN w:val="0"/>
              <w:adjustRightInd w:val="0"/>
              <w:spacing w:line="240" w:lineRule="auto"/>
              <w:rPr>
                <w:sz w:val="18"/>
                <w:szCs w:val="18"/>
                <w:lang w:val="nl-NL"/>
              </w:rPr>
            </w:pPr>
          </w:p>
          <w:p w14:paraId="20FF978F" w14:textId="77777777" w:rsidR="00201146" w:rsidRPr="00EF7738" w:rsidRDefault="00201146" w:rsidP="00201146">
            <w:pPr>
              <w:autoSpaceDE w:val="0"/>
              <w:autoSpaceDN w:val="0"/>
              <w:adjustRightInd w:val="0"/>
              <w:spacing w:line="240" w:lineRule="auto"/>
              <w:rPr>
                <w:sz w:val="18"/>
                <w:szCs w:val="18"/>
                <w:lang w:val="nl-NL"/>
              </w:rPr>
            </w:pPr>
            <w:r w:rsidRPr="00EF7738">
              <w:rPr>
                <w:rFonts w:hint="eastAsia"/>
                <w:sz w:val="18"/>
                <w:szCs w:val="18"/>
                <w:lang w:val="nl-NL"/>
              </w:rPr>
              <w:t>妊娠期間</w:t>
            </w:r>
          </w:p>
          <w:p w14:paraId="086602F3" w14:textId="77777777" w:rsidR="00201146" w:rsidRPr="00EF7738" w:rsidRDefault="00201146" w:rsidP="00201146">
            <w:pPr>
              <w:autoSpaceDE w:val="0"/>
              <w:autoSpaceDN w:val="0"/>
              <w:adjustRightInd w:val="0"/>
              <w:spacing w:line="240" w:lineRule="auto"/>
              <w:rPr>
                <w:sz w:val="18"/>
                <w:szCs w:val="18"/>
                <w:lang w:val="nl-NL"/>
              </w:rPr>
            </w:pPr>
            <w:r w:rsidRPr="00EF7738">
              <w:rPr>
                <w:rFonts w:hint="eastAsia"/>
                <w:sz w:val="18"/>
                <w:szCs w:val="18"/>
                <w:lang w:val="nl-NL"/>
              </w:rPr>
              <w:t>P</w:t>
            </w:r>
            <w:r w:rsidRPr="00EF7738">
              <w:rPr>
                <w:rFonts w:hint="eastAsia"/>
                <w:sz w:val="18"/>
                <w:szCs w:val="18"/>
              </w:rPr>
              <w:t>雌</w:t>
            </w:r>
            <w:r w:rsidRPr="00EF7738">
              <w:rPr>
                <w:rFonts w:hint="eastAsia"/>
                <w:sz w:val="18"/>
                <w:szCs w:val="18"/>
                <w:lang w:val="nl-NL"/>
              </w:rPr>
              <w:t>：</w:t>
            </w:r>
            <w:r w:rsidRPr="00EF7738">
              <w:rPr>
                <w:rFonts w:hint="eastAsia"/>
                <w:sz w:val="18"/>
                <w:szCs w:val="18"/>
                <w:lang w:val="nl-NL"/>
              </w:rPr>
              <w:t>0</w:t>
            </w:r>
            <w:r w:rsidRPr="00EF7738">
              <w:rPr>
                <w:rFonts w:hint="eastAsia"/>
                <w:sz w:val="18"/>
                <w:szCs w:val="18"/>
              </w:rPr>
              <w:t>、</w:t>
            </w:r>
            <w:r w:rsidRPr="00EF7738">
              <w:rPr>
                <w:rFonts w:hint="eastAsia"/>
                <w:sz w:val="18"/>
                <w:szCs w:val="18"/>
                <w:lang w:val="nl-NL"/>
              </w:rPr>
              <w:t>xx</w:t>
            </w:r>
            <w:r w:rsidRPr="00EF7738">
              <w:rPr>
                <w:rFonts w:hint="eastAsia"/>
                <w:sz w:val="18"/>
                <w:szCs w:val="18"/>
              </w:rPr>
              <w:t>、</w:t>
            </w:r>
            <w:r w:rsidRPr="00EF7738">
              <w:rPr>
                <w:rFonts w:hint="eastAsia"/>
                <w:sz w:val="18"/>
                <w:szCs w:val="18"/>
                <w:lang w:val="nl-NL"/>
              </w:rPr>
              <w:t>xxx</w:t>
            </w:r>
            <w:r w:rsidRPr="00EF7738">
              <w:rPr>
                <w:rFonts w:hint="eastAsia"/>
                <w:sz w:val="18"/>
                <w:szCs w:val="18"/>
              </w:rPr>
              <w:t>、</w:t>
            </w:r>
            <w:r w:rsidRPr="00EF7738">
              <w:rPr>
                <w:sz w:val="18"/>
                <w:szCs w:val="18"/>
                <w:lang w:val="nl-NL"/>
              </w:rPr>
              <w:t>x,xxx</w:t>
            </w:r>
          </w:p>
          <w:p w14:paraId="4C8BC805" w14:textId="77777777" w:rsidR="00201146" w:rsidRPr="00EF7738" w:rsidRDefault="00201146" w:rsidP="00201146">
            <w:pPr>
              <w:autoSpaceDE w:val="0"/>
              <w:autoSpaceDN w:val="0"/>
              <w:adjustRightInd w:val="0"/>
              <w:spacing w:line="240" w:lineRule="auto"/>
              <w:rPr>
                <w:sz w:val="18"/>
                <w:szCs w:val="18"/>
                <w:lang w:val="nl-NL"/>
              </w:rPr>
            </w:pPr>
            <w:r w:rsidRPr="00EF7738">
              <w:rPr>
                <w:rFonts w:hint="eastAsia"/>
                <w:sz w:val="18"/>
                <w:szCs w:val="18"/>
                <w:lang w:val="nl-NL"/>
              </w:rPr>
              <w:t>F</w:t>
            </w:r>
            <w:r w:rsidRPr="00EF7738">
              <w:rPr>
                <w:rFonts w:hint="eastAsia"/>
                <w:sz w:val="18"/>
                <w:szCs w:val="18"/>
                <w:vertAlign w:val="subscript"/>
                <w:lang w:val="nl-NL"/>
              </w:rPr>
              <w:t>1</w:t>
            </w:r>
            <w:r w:rsidRPr="00EF7738">
              <w:rPr>
                <w:rFonts w:hint="eastAsia"/>
                <w:sz w:val="18"/>
                <w:szCs w:val="18"/>
              </w:rPr>
              <w:t>雌</w:t>
            </w:r>
            <w:r w:rsidRPr="00EF7738">
              <w:rPr>
                <w:rFonts w:hint="eastAsia"/>
                <w:sz w:val="18"/>
                <w:szCs w:val="18"/>
                <w:lang w:val="nl-NL"/>
              </w:rPr>
              <w:t>：</w:t>
            </w:r>
            <w:r w:rsidRPr="00EF7738">
              <w:rPr>
                <w:rFonts w:hint="eastAsia"/>
                <w:sz w:val="18"/>
                <w:szCs w:val="18"/>
                <w:lang w:val="nl-NL"/>
              </w:rPr>
              <w:t>0</w:t>
            </w:r>
            <w:r w:rsidRPr="00EF7738">
              <w:rPr>
                <w:rFonts w:hint="eastAsia"/>
                <w:sz w:val="18"/>
                <w:szCs w:val="18"/>
              </w:rPr>
              <w:t>、</w:t>
            </w:r>
            <w:r w:rsidRPr="00EF7738">
              <w:rPr>
                <w:rFonts w:hint="eastAsia"/>
                <w:sz w:val="18"/>
                <w:szCs w:val="18"/>
                <w:lang w:val="nl-NL"/>
              </w:rPr>
              <w:t>xx</w:t>
            </w:r>
            <w:r w:rsidRPr="00EF7738">
              <w:rPr>
                <w:rFonts w:hint="eastAsia"/>
                <w:sz w:val="18"/>
                <w:szCs w:val="18"/>
              </w:rPr>
              <w:t>、</w:t>
            </w:r>
            <w:r w:rsidRPr="00EF7738">
              <w:rPr>
                <w:rFonts w:hint="eastAsia"/>
                <w:sz w:val="18"/>
                <w:szCs w:val="18"/>
                <w:lang w:val="nl-NL"/>
              </w:rPr>
              <w:t>xxx</w:t>
            </w:r>
            <w:r w:rsidRPr="00EF7738">
              <w:rPr>
                <w:rFonts w:hint="eastAsia"/>
                <w:sz w:val="18"/>
                <w:szCs w:val="18"/>
              </w:rPr>
              <w:t>、</w:t>
            </w:r>
            <w:r w:rsidRPr="00EF7738">
              <w:rPr>
                <w:sz w:val="18"/>
                <w:szCs w:val="18"/>
                <w:lang w:val="nl-NL"/>
              </w:rPr>
              <w:t>x,xxx</w:t>
            </w:r>
          </w:p>
          <w:p w14:paraId="298533F2" w14:textId="77777777" w:rsidR="00201146" w:rsidRPr="00EF7738" w:rsidRDefault="00201146" w:rsidP="00201146">
            <w:pPr>
              <w:autoSpaceDE w:val="0"/>
              <w:autoSpaceDN w:val="0"/>
              <w:adjustRightInd w:val="0"/>
              <w:spacing w:line="240" w:lineRule="auto"/>
              <w:rPr>
                <w:sz w:val="18"/>
                <w:szCs w:val="18"/>
                <w:lang w:val="nl-NL"/>
              </w:rPr>
            </w:pPr>
          </w:p>
          <w:p w14:paraId="7626935E" w14:textId="77777777" w:rsidR="00201146" w:rsidRPr="00EF7738" w:rsidRDefault="00201146" w:rsidP="00201146">
            <w:pPr>
              <w:autoSpaceDE w:val="0"/>
              <w:autoSpaceDN w:val="0"/>
              <w:adjustRightInd w:val="0"/>
              <w:spacing w:line="240" w:lineRule="auto"/>
              <w:rPr>
                <w:sz w:val="18"/>
                <w:szCs w:val="18"/>
                <w:lang w:val="nl-NL"/>
              </w:rPr>
            </w:pPr>
            <w:r w:rsidRPr="00EF7738">
              <w:rPr>
                <w:rFonts w:hint="eastAsia"/>
                <w:sz w:val="18"/>
                <w:szCs w:val="18"/>
                <w:lang w:val="nl-NL"/>
              </w:rPr>
              <w:t>哺育期間</w:t>
            </w:r>
          </w:p>
          <w:p w14:paraId="40F06FCA" w14:textId="77777777" w:rsidR="00201146" w:rsidRPr="00EF7738" w:rsidRDefault="00201146" w:rsidP="00201146">
            <w:pPr>
              <w:autoSpaceDE w:val="0"/>
              <w:autoSpaceDN w:val="0"/>
              <w:adjustRightInd w:val="0"/>
              <w:spacing w:line="240" w:lineRule="auto"/>
              <w:rPr>
                <w:sz w:val="18"/>
                <w:szCs w:val="18"/>
                <w:lang w:val="nl-NL"/>
              </w:rPr>
            </w:pPr>
            <w:r w:rsidRPr="00EF7738">
              <w:rPr>
                <w:rFonts w:hint="eastAsia"/>
                <w:sz w:val="18"/>
                <w:szCs w:val="18"/>
                <w:lang w:val="nl-NL"/>
              </w:rPr>
              <w:t>P</w:t>
            </w:r>
            <w:r w:rsidRPr="00EF7738">
              <w:rPr>
                <w:rFonts w:hint="eastAsia"/>
                <w:sz w:val="18"/>
                <w:szCs w:val="18"/>
              </w:rPr>
              <w:t>雌</w:t>
            </w:r>
            <w:r w:rsidRPr="00EF7738">
              <w:rPr>
                <w:rFonts w:hint="eastAsia"/>
                <w:sz w:val="18"/>
                <w:szCs w:val="18"/>
                <w:lang w:val="nl-NL"/>
              </w:rPr>
              <w:t>：</w:t>
            </w:r>
            <w:r w:rsidRPr="00EF7738">
              <w:rPr>
                <w:rFonts w:hint="eastAsia"/>
                <w:sz w:val="18"/>
                <w:szCs w:val="18"/>
                <w:lang w:val="nl-NL"/>
              </w:rPr>
              <w:t>0</w:t>
            </w:r>
            <w:r w:rsidRPr="00EF7738">
              <w:rPr>
                <w:rFonts w:hint="eastAsia"/>
                <w:sz w:val="18"/>
                <w:szCs w:val="18"/>
              </w:rPr>
              <w:t>、</w:t>
            </w:r>
            <w:r w:rsidRPr="00EF7738">
              <w:rPr>
                <w:rFonts w:hint="eastAsia"/>
                <w:sz w:val="18"/>
                <w:szCs w:val="18"/>
                <w:lang w:val="nl-NL"/>
              </w:rPr>
              <w:t>xx</w:t>
            </w:r>
            <w:r w:rsidRPr="00EF7738">
              <w:rPr>
                <w:rFonts w:hint="eastAsia"/>
                <w:sz w:val="18"/>
                <w:szCs w:val="18"/>
              </w:rPr>
              <w:t>、</w:t>
            </w:r>
            <w:r w:rsidRPr="00EF7738">
              <w:rPr>
                <w:rFonts w:hint="eastAsia"/>
                <w:sz w:val="18"/>
                <w:szCs w:val="18"/>
                <w:lang w:val="nl-NL"/>
              </w:rPr>
              <w:t>xxx</w:t>
            </w:r>
            <w:r w:rsidRPr="00EF7738">
              <w:rPr>
                <w:rFonts w:hint="eastAsia"/>
                <w:sz w:val="18"/>
                <w:szCs w:val="18"/>
              </w:rPr>
              <w:t>、</w:t>
            </w:r>
            <w:r w:rsidRPr="00EF7738">
              <w:rPr>
                <w:sz w:val="18"/>
                <w:szCs w:val="18"/>
                <w:lang w:val="nl-NL"/>
              </w:rPr>
              <w:t>x,xxx</w:t>
            </w:r>
          </w:p>
          <w:p w14:paraId="62FD6EEC" w14:textId="77777777" w:rsidR="00201146" w:rsidRPr="00EF7738" w:rsidRDefault="00201146" w:rsidP="00201146">
            <w:pPr>
              <w:autoSpaceDE w:val="0"/>
              <w:autoSpaceDN w:val="0"/>
              <w:adjustRightInd w:val="0"/>
              <w:spacing w:line="240" w:lineRule="auto"/>
              <w:rPr>
                <w:kern w:val="0"/>
                <w:sz w:val="18"/>
                <w:szCs w:val="18"/>
                <w:lang w:val="nl-NL"/>
              </w:rPr>
            </w:pPr>
            <w:r w:rsidRPr="00EF7738">
              <w:rPr>
                <w:rFonts w:hint="eastAsia"/>
                <w:sz w:val="18"/>
                <w:szCs w:val="18"/>
                <w:lang w:val="nl-NL"/>
              </w:rPr>
              <w:t>F</w:t>
            </w:r>
            <w:r w:rsidRPr="00EF7738">
              <w:rPr>
                <w:rFonts w:hint="eastAsia"/>
                <w:sz w:val="18"/>
                <w:szCs w:val="18"/>
                <w:vertAlign w:val="subscript"/>
                <w:lang w:val="nl-NL"/>
              </w:rPr>
              <w:t>1</w:t>
            </w:r>
            <w:r w:rsidRPr="00EF7738">
              <w:rPr>
                <w:rFonts w:hint="eastAsia"/>
                <w:sz w:val="18"/>
                <w:szCs w:val="18"/>
              </w:rPr>
              <w:t>雌</w:t>
            </w:r>
            <w:r w:rsidRPr="00EF7738">
              <w:rPr>
                <w:rFonts w:hint="eastAsia"/>
                <w:sz w:val="18"/>
                <w:szCs w:val="18"/>
                <w:lang w:val="nl-NL"/>
              </w:rPr>
              <w:t>：</w:t>
            </w:r>
            <w:r w:rsidRPr="00EF7738">
              <w:rPr>
                <w:rFonts w:hint="eastAsia"/>
                <w:sz w:val="18"/>
                <w:szCs w:val="18"/>
                <w:lang w:val="nl-NL"/>
              </w:rPr>
              <w:t>0</w:t>
            </w:r>
            <w:r w:rsidRPr="00EF7738">
              <w:rPr>
                <w:rFonts w:hint="eastAsia"/>
                <w:sz w:val="18"/>
                <w:szCs w:val="18"/>
              </w:rPr>
              <w:t>、</w:t>
            </w:r>
            <w:r w:rsidRPr="00EF7738">
              <w:rPr>
                <w:rFonts w:hint="eastAsia"/>
                <w:sz w:val="18"/>
                <w:szCs w:val="18"/>
                <w:lang w:val="nl-NL"/>
              </w:rPr>
              <w:t>xx</w:t>
            </w:r>
            <w:r w:rsidRPr="00EF7738">
              <w:rPr>
                <w:rFonts w:hint="eastAsia"/>
                <w:sz w:val="18"/>
                <w:szCs w:val="18"/>
              </w:rPr>
              <w:t>、</w:t>
            </w:r>
            <w:r w:rsidRPr="00EF7738">
              <w:rPr>
                <w:rFonts w:hint="eastAsia"/>
                <w:sz w:val="18"/>
                <w:szCs w:val="18"/>
                <w:lang w:val="nl-NL"/>
              </w:rPr>
              <w:t>xxx</w:t>
            </w:r>
            <w:r w:rsidRPr="00EF7738">
              <w:rPr>
                <w:rFonts w:hint="eastAsia"/>
                <w:sz w:val="18"/>
                <w:szCs w:val="18"/>
              </w:rPr>
              <w:t>、</w:t>
            </w:r>
            <w:r w:rsidRPr="00EF7738">
              <w:rPr>
                <w:sz w:val="18"/>
                <w:szCs w:val="18"/>
                <w:lang w:val="nl-NL"/>
              </w:rPr>
              <w:t>x,xxx</w:t>
            </w:r>
          </w:p>
        </w:tc>
        <w:tc>
          <w:tcPr>
            <w:tcW w:w="1504" w:type="dxa"/>
            <w:tcBorders>
              <w:top w:val="single" w:sz="6" w:space="0" w:color="auto"/>
              <w:left w:val="single" w:sz="6" w:space="0" w:color="auto"/>
              <w:right w:val="single" w:sz="6" w:space="0" w:color="auto"/>
            </w:tcBorders>
          </w:tcPr>
          <w:p w14:paraId="2F954C12" w14:textId="77777777" w:rsidR="00201146" w:rsidRPr="00EF7738" w:rsidRDefault="00201146" w:rsidP="00201146">
            <w:pPr>
              <w:autoSpaceDE w:val="0"/>
              <w:autoSpaceDN w:val="0"/>
              <w:adjustRightInd w:val="0"/>
              <w:spacing w:line="240" w:lineRule="auto"/>
              <w:rPr>
                <w:kern w:val="0"/>
                <w:sz w:val="18"/>
                <w:szCs w:val="18"/>
                <w:lang w:val="nl-NL"/>
              </w:rPr>
            </w:pPr>
            <w:r w:rsidRPr="00EF7738">
              <w:rPr>
                <w:rFonts w:hint="eastAsia"/>
                <w:kern w:val="0"/>
                <w:sz w:val="18"/>
                <w:szCs w:val="18"/>
              </w:rPr>
              <w:t>親動物</w:t>
            </w:r>
          </w:p>
          <w:p w14:paraId="0D941D71" w14:textId="77777777" w:rsidR="00201146" w:rsidRPr="00EF7738" w:rsidRDefault="00201146" w:rsidP="00201146">
            <w:pPr>
              <w:autoSpaceDE w:val="0"/>
              <w:autoSpaceDN w:val="0"/>
              <w:adjustRightInd w:val="0"/>
              <w:spacing w:line="240" w:lineRule="auto"/>
              <w:rPr>
                <w:kern w:val="0"/>
                <w:sz w:val="18"/>
                <w:szCs w:val="18"/>
                <w:lang w:val="nl-NL"/>
              </w:rPr>
            </w:pPr>
            <w:r w:rsidRPr="00EF7738">
              <w:rPr>
                <w:rFonts w:hint="eastAsia"/>
                <w:sz w:val="18"/>
                <w:szCs w:val="18"/>
                <w:lang w:val="nl-NL"/>
              </w:rPr>
              <w:t>P</w:t>
            </w:r>
            <w:r w:rsidRPr="00EF7738">
              <w:rPr>
                <w:rFonts w:hint="eastAsia"/>
                <w:kern w:val="0"/>
                <w:sz w:val="18"/>
                <w:szCs w:val="18"/>
              </w:rPr>
              <w:t>雄</w:t>
            </w:r>
            <w:r w:rsidRPr="00EF7738">
              <w:rPr>
                <w:rFonts w:hint="eastAsia"/>
                <w:kern w:val="0"/>
                <w:sz w:val="18"/>
                <w:szCs w:val="18"/>
                <w:lang w:val="nl-NL"/>
              </w:rPr>
              <w:t>：</w:t>
            </w:r>
            <w:r w:rsidRPr="00EF7738">
              <w:rPr>
                <w:kern w:val="0"/>
                <w:sz w:val="18"/>
                <w:szCs w:val="18"/>
                <w:lang w:val="nl-NL"/>
              </w:rPr>
              <w:t>xxx</w:t>
            </w:r>
          </w:p>
          <w:p w14:paraId="063A35CC" w14:textId="77777777" w:rsidR="00201146" w:rsidRPr="00EF7738" w:rsidRDefault="00201146" w:rsidP="00201146">
            <w:pPr>
              <w:autoSpaceDE w:val="0"/>
              <w:autoSpaceDN w:val="0"/>
              <w:adjustRightInd w:val="0"/>
              <w:spacing w:line="240" w:lineRule="auto"/>
              <w:rPr>
                <w:kern w:val="0"/>
                <w:sz w:val="18"/>
                <w:szCs w:val="18"/>
                <w:lang w:val="nl-NL"/>
              </w:rPr>
            </w:pPr>
            <w:r w:rsidRPr="00EF7738">
              <w:rPr>
                <w:rFonts w:hint="eastAsia"/>
                <w:sz w:val="18"/>
                <w:szCs w:val="18"/>
                <w:lang w:val="nl-NL"/>
              </w:rPr>
              <w:t>P</w:t>
            </w:r>
            <w:r w:rsidRPr="00EF7738">
              <w:rPr>
                <w:rFonts w:hint="eastAsia"/>
                <w:kern w:val="0"/>
                <w:sz w:val="18"/>
                <w:szCs w:val="18"/>
              </w:rPr>
              <w:t>雌</w:t>
            </w:r>
            <w:r w:rsidRPr="00EF7738">
              <w:rPr>
                <w:rFonts w:hint="eastAsia"/>
                <w:kern w:val="0"/>
                <w:sz w:val="18"/>
                <w:szCs w:val="18"/>
                <w:lang w:val="nl-NL"/>
              </w:rPr>
              <w:t>：</w:t>
            </w:r>
            <w:r w:rsidRPr="00EF7738">
              <w:rPr>
                <w:kern w:val="0"/>
                <w:sz w:val="18"/>
                <w:szCs w:val="18"/>
                <w:lang w:val="nl-NL"/>
              </w:rPr>
              <w:t>xxx</w:t>
            </w:r>
          </w:p>
          <w:p w14:paraId="022E7A00" w14:textId="77777777" w:rsidR="00201146" w:rsidRPr="00EF7738" w:rsidRDefault="00201146" w:rsidP="00201146">
            <w:pPr>
              <w:autoSpaceDE w:val="0"/>
              <w:autoSpaceDN w:val="0"/>
              <w:adjustRightInd w:val="0"/>
              <w:spacing w:line="240" w:lineRule="auto"/>
              <w:rPr>
                <w:sz w:val="18"/>
                <w:szCs w:val="18"/>
                <w:lang w:val="nl-NL"/>
              </w:rPr>
            </w:pPr>
            <w:r w:rsidRPr="00EF7738">
              <w:rPr>
                <w:rFonts w:hint="eastAsia"/>
                <w:sz w:val="18"/>
                <w:szCs w:val="18"/>
                <w:lang w:val="nl-NL"/>
              </w:rPr>
              <w:t>F</w:t>
            </w:r>
            <w:r w:rsidRPr="00EF7738">
              <w:rPr>
                <w:rFonts w:hint="eastAsia"/>
                <w:sz w:val="18"/>
                <w:szCs w:val="18"/>
                <w:vertAlign w:val="subscript"/>
                <w:lang w:val="nl-NL"/>
              </w:rPr>
              <w:t>1</w:t>
            </w:r>
            <w:r w:rsidRPr="00EF7738">
              <w:rPr>
                <w:rFonts w:hint="eastAsia"/>
                <w:sz w:val="18"/>
                <w:szCs w:val="18"/>
              </w:rPr>
              <w:t>雄</w:t>
            </w:r>
            <w:r w:rsidRPr="00EF7738">
              <w:rPr>
                <w:rFonts w:hint="eastAsia"/>
                <w:sz w:val="18"/>
                <w:szCs w:val="18"/>
                <w:lang w:val="nl-NL"/>
              </w:rPr>
              <w:t>：</w:t>
            </w:r>
            <w:r w:rsidRPr="00EF7738">
              <w:rPr>
                <w:rFonts w:hint="eastAsia"/>
                <w:sz w:val="18"/>
                <w:szCs w:val="18"/>
                <w:lang w:val="nl-NL"/>
              </w:rPr>
              <w:t>xxx</w:t>
            </w:r>
          </w:p>
          <w:p w14:paraId="4C0B0FE4" w14:textId="77777777" w:rsidR="00201146" w:rsidRPr="00EF7738" w:rsidRDefault="00201146" w:rsidP="00201146">
            <w:pPr>
              <w:autoSpaceDE w:val="0"/>
              <w:autoSpaceDN w:val="0"/>
              <w:adjustRightInd w:val="0"/>
              <w:spacing w:line="240" w:lineRule="auto"/>
              <w:rPr>
                <w:sz w:val="18"/>
                <w:szCs w:val="18"/>
                <w:lang w:val="nl-NL"/>
              </w:rPr>
            </w:pPr>
            <w:r w:rsidRPr="00EF7738">
              <w:rPr>
                <w:rFonts w:hint="eastAsia"/>
                <w:sz w:val="18"/>
                <w:szCs w:val="18"/>
                <w:lang w:val="nl-NL"/>
              </w:rPr>
              <w:t>F</w:t>
            </w:r>
            <w:r w:rsidRPr="00EF7738">
              <w:rPr>
                <w:rFonts w:hint="eastAsia"/>
                <w:sz w:val="18"/>
                <w:szCs w:val="18"/>
                <w:vertAlign w:val="subscript"/>
                <w:lang w:val="nl-NL"/>
              </w:rPr>
              <w:t>1</w:t>
            </w:r>
            <w:r w:rsidRPr="00EF7738">
              <w:rPr>
                <w:rFonts w:hint="eastAsia"/>
                <w:sz w:val="18"/>
                <w:szCs w:val="18"/>
              </w:rPr>
              <w:t>雌</w:t>
            </w:r>
            <w:r w:rsidRPr="00EF7738">
              <w:rPr>
                <w:rFonts w:hint="eastAsia"/>
                <w:sz w:val="18"/>
                <w:szCs w:val="18"/>
                <w:lang w:val="nl-NL"/>
              </w:rPr>
              <w:t>：</w:t>
            </w:r>
            <w:r w:rsidRPr="00EF7738">
              <w:rPr>
                <w:rFonts w:hint="eastAsia"/>
                <w:sz w:val="18"/>
                <w:szCs w:val="18"/>
                <w:lang w:val="nl-NL"/>
              </w:rPr>
              <w:t>xxx</w:t>
            </w:r>
          </w:p>
          <w:p w14:paraId="5F6D7904" w14:textId="77777777" w:rsidR="00201146" w:rsidRPr="00EF7738" w:rsidRDefault="00201146" w:rsidP="00201146">
            <w:pPr>
              <w:autoSpaceDE w:val="0"/>
              <w:autoSpaceDN w:val="0"/>
              <w:adjustRightInd w:val="0"/>
              <w:spacing w:line="240" w:lineRule="auto"/>
              <w:rPr>
                <w:sz w:val="18"/>
                <w:szCs w:val="18"/>
                <w:lang w:val="nl-NL"/>
              </w:rPr>
            </w:pPr>
          </w:p>
          <w:p w14:paraId="05C88179" w14:textId="77777777" w:rsidR="00201146" w:rsidRPr="00EF7738" w:rsidRDefault="00C40541" w:rsidP="00201146">
            <w:pPr>
              <w:autoSpaceDE w:val="0"/>
              <w:autoSpaceDN w:val="0"/>
              <w:adjustRightInd w:val="0"/>
              <w:spacing w:line="240" w:lineRule="auto"/>
              <w:rPr>
                <w:sz w:val="18"/>
                <w:szCs w:val="18"/>
                <w:lang w:val="nl-NL"/>
              </w:rPr>
            </w:pPr>
            <w:r w:rsidRPr="00EF7738">
              <w:rPr>
                <w:rFonts w:hint="eastAsia"/>
                <w:sz w:val="18"/>
                <w:szCs w:val="18"/>
                <w:lang w:val="nl-NL"/>
              </w:rPr>
              <w:t>繁殖能</w:t>
            </w:r>
          </w:p>
          <w:p w14:paraId="781BAB76" w14:textId="77777777" w:rsidR="00201146" w:rsidRPr="00EF7738" w:rsidRDefault="00201146" w:rsidP="00201146">
            <w:pPr>
              <w:autoSpaceDE w:val="0"/>
              <w:autoSpaceDN w:val="0"/>
              <w:adjustRightInd w:val="0"/>
              <w:spacing w:line="240" w:lineRule="auto"/>
              <w:rPr>
                <w:sz w:val="18"/>
                <w:szCs w:val="18"/>
                <w:lang w:val="nl-NL"/>
              </w:rPr>
            </w:pPr>
            <w:r w:rsidRPr="00EF7738">
              <w:rPr>
                <w:rFonts w:hint="eastAsia"/>
                <w:sz w:val="18"/>
                <w:szCs w:val="18"/>
                <w:lang w:val="nl-NL"/>
              </w:rPr>
              <w:t>P</w:t>
            </w:r>
            <w:r w:rsidRPr="00EF7738">
              <w:rPr>
                <w:rFonts w:hint="eastAsia"/>
                <w:sz w:val="18"/>
                <w:szCs w:val="18"/>
              </w:rPr>
              <w:t>雌</w:t>
            </w:r>
            <w:r w:rsidRPr="00EF7738">
              <w:rPr>
                <w:rFonts w:hint="eastAsia"/>
                <w:sz w:val="18"/>
                <w:szCs w:val="18"/>
                <w:lang w:val="nl-NL"/>
              </w:rPr>
              <w:t>：</w:t>
            </w:r>
            <w:r w:rsidRPr="00EF7738">
              <w:rPr>
                <w:sz w:val="18"/>
                <w:szCs w:val="18"/>
                <w:lang w:val="nl-NL"/>
              </w:rPr>
              <w:t>x,xxx</w:t>
            </w:r>
          </w:p>
          <w:p w14:paraId="588DCA06" w14:textId="77777777" w:rsidR="00201146" w:rsidRPr="00EF7738" w:rsidRDefault="00201146" w:rsidP="00201146">
            <w:pPr>
              <w:autoSpaceDE w:val="0"/>
              <w:autoSpaceDN w:val="0"/>
              <w:adjustRightInd w:val="0"/>
              <w:spacing w:line="240" w:lineRule="auto"/>
              <w:rPr>
                <w:sz w:val="18"/>
                <w:szCs w:val="18"/>
                <w:lang w:val="nl-NL"/>
              </w:rPr>
            </w:pPr>
            <w:r w:rsidRPr="00EF7738">
              <w:rPr>
                <w:rFonts w:hint="eastAsia"/>
                <w:sz w:val="18"/>
                <w:szCs w:val="18"/>
                <w:lang w:val="nl-NL"/>
              </w:rPr>
              <w:t>F</w:t>
            </w:r>
            <w:r w:rsidRPr="00EF7738">
              <w:rPr>
                <w:rFonts w:hint="eastAsia"/>
                <w:sz w:val="18"/>
                <w:szCs w:val="18"/>
                <w:vertAlign w:val="subscript"/>
                <w:lang w:val="nl-NL"/>
              </w:rPr>
              <w:t>1</w:t>
            </w:r>
            <w:r w:rsidRPr="00EF7738">
              <w:rPr>
                <w:rFonts w:hint="eastAsia"/>
                <w:sz w:val="18"/>
                <w:szCs w:val="18"/>
              </w:rPr>
              <w:t>雌</w:t>
            </w:r>
            <w:r w:rsidRPr="00EF7738">
              <w:rPr>
                <w:rFonts w:hint="eastAsia"/>
                <w:sz w:val="18"/>
                <w:szCs w:val="18"/>
                <w:lang w:val="nl-NL"/>
              </w:rPr>
              <w:t>：</w:t>
            </w:r>
            <w:r w:rsidRPr="00EF7738">
              <w:rPr>
                <w:sz w:val="18"/>
                <w:szCs w:val="18"/>
                <w:lang w:val="nl-NL"/>
              </w:rPr>
              <w:t>x,xxx</w:t>
            </w:r>
          </w:p>
          <w:p w14:paraId="528C2145" w14:textId="77777777" w:rsidR="00201146" w:rsidRPr="00EF7738" w:rsidRDefault="00201146" w:rsidP="00201146">
            <w:pPr>
              <w:autoSpaceDE w:val="0"/>
              <w:autoSpaceDN w:val="0"/>
              <w:adjustRightInd w:val="0"/>
              <w:spacing w:line="240" w:lineRule="auto"/>
              <w:rPr>
                <w:sz w:val="18"/>
                <w:szCs w:val="18"/>
                <w:lang w:val="nl-NL"/>
              </w:rPr>
            </w:pPr>
          </w:p>
          <w:p w14:paraId="64E52CC8" w14:textId="77777777" w:rsidR="00201146" w:rsidRPr="00EF7738" w:rsidRDefault="00C40541" w:rsidP="00201146">
            <w:pPr>
              <w:autoSpaceDE w:val="0"/>
              <w:autoSpaceDN w:val="0"/>
              <w:adjustRightInd w:val="0"/>
              <w:spacing w:line="240" w:lineRule="auto"/>
              <w:rPr>
                <w:sz w:val="18"/>
                <w:szCs w:val="18"/>
                <w:lang w:val="nl-NL"/>
              </w:rPr>
            </w:pPr>
            <w:r w:rsidRPr="00EF7738">
              <w:rPr>
                <w:rFonts w:hint="eastAsia"/>
                <w:sz w:val="18"/>
                <w:szCs w:val="18"/>
                <w:lang w:val="nl-NL"/>
              </w:rPr>
              <w:t>児動物</w:t>
            </w:r>
          </w:p>
          <w:p w14:paraId="46F3D0E5" w14:textId="77777777" w:rsidR="00201146" w:rsidRPr="00EF7738" w:rsidRDefault="00201146" w:rsidP="00201146">
            <w:pPr>
              <w:autoSpaceDE w:val="0"/>
              <w:autoSpaceDN w:val="0"/>
              <w:adjustRightInd w:val="0"/>
              <w:spacing w:line="240" w:lineRule="auto"/>
              <w:rPr>
                <w:sz w:val="18"/>
                <w:szCs w:val="18"/>
                <w:lang w:val="nl-NL"/>
              </w:rPr>
            </w:pPr>
            <w:r w:rsidRPr="00EF7738">
              <w:rPr>
                <w:rFonts w:hint="eastAsia"/>
                <w:sz w:val="18"/>
                <w:szCs w:val="18"/>
                <w:lang w:val="nl-NL"/>
              </w:rPr>
              <w:t>P</w:t>
            </w:r>
            <w:r w:rsidRPr="00EF7738">
              <w:rPr>
                <w:rFonts w:hint="eastAsia"/>
                <w:sz w:val="18"/>
                <w:szCs w:val="18"/>
              </w:rPr>
              <w:t>雌</w:t>
            </w:r>
            <w:r w:rsidRPr="00EF7738">
              <w:rPr>
                <w:rFonts w:hint="eastAsia"/>
                <w:sz w:val="18"/>
                <w:szCs w:val="18"/>
                <w:lang w:val="nl-NL"/>
              </w:rPr>
              <w:t>：</w:t>
            </w:r>
            <w:r w:rsidRPr="00EF7738">
              <w:rPr>
                <w:rFonts w:hint="eastAsia"/>
                <w:sz w:val="18"/>
                <w:szCs w:val="18"/>
                <w:lang w:val="nl-NL"/>
              </w:rPr>
              <w:t>xxx</w:t>
            </w:r>
          </w:p>
          <w:p w14:paraId="12A1ABAC" w14:textId="77777777" w:rsidR="00201146" w:rsidRPr="00EF7738" w:rsidRDefault="00201146" w:rsidP="00C40541">
            <w:pPr>
              <w:autoSpaceDE w:val="0"/>
              <w:autoSpaceDN w:val="0"/>
              <w:adjustRightInd w:val="0"/>
              <w:spacing w:line="240" w:lineRule="auto"/>
              <w:rPr>
                <w:kern w:val="0"/>
                <w:sz w:val="18"/>
                <w:szCs w:val="18"/>
                <w:lang w:val="nl-NL"/>
              </w:rPr>
            </w:pPr>
            <w:r w:rsidRPr="00EF7738">
              <w:rPr>
                <w:rFonts w:hint="eastAsia"/>
                <w:sz w:val="18"/>
                <w:szCs w:val="18"/>
                <w:lang w:val="nl-NL"/>
              </w:rPr>
              <w:t>F</w:t>
            </w:r>
            <w:r w:rsidRPr="00EF7738">
              <w:rPr>
                <w:rFonts w:hint="eastAsia"/>
                <w:sz w:val="18"/>
                <w:szCs w:val="18"/>
                <w:vertAlign w:val="subscript"/>
                <w:lang w:val="nl-NL"/>
              </w:rPr>
              <w:t>1</w:t>
            </w:r>
            <w:r w:rsidRPr="00EF7738">
              <w:rPr>
                <w:rFonts w:hint="eastAsia"/>
                <w:sz w:val="18"/>
                <w:szCs w:val="18"/>
              </w:rPr>
              <w:t>雌</w:t>
            </w:r>
            <w:r w:rsidRPr="00EF7738">
              <w:rPr>
                <w:rFonts w:hint="eastAsia"/>
                <w:sz w:val="18"/>
                <w:szCs w:val="18"/>
                <w:lang w:val="nl-NL"/>
              </w:rPr>
              <w:t>：</w:t>
            </w:r>
            <w:r w:rsidRPr="00EF7738">
              <w:rPr>
                <w:rFonts w:hint="eastAsia"/>
                <w:sz w:val="18"/>
                <w:szCs w:val="18"/>
                <w:lang w:val="nl-NL"/>
              </w:rPr>
              <w:t>xxx</w:t>
            </w:r>
          </w:p>
        </w:tc>
        <w:tc>
          <w:tcPr>
            <w:tcW w:w="1557" w:type="dxa"/>
            <w:gridSpan w:val="2"/>
            <w:tcBorders>
              <w:top w:val="single" w:sz="6" w:space="0" w:color="auto"/>
              <w:left w:val="single" w:sz="6" w:space="0" w:color="auto"/>
              <w:right w:val="single" w:sz="6" w:space="0" w:color="auto"/>
            </w:tcBorders>
          </w:tcPr>
          <w:p w14:paraId="5F43AE17" w14:textId="77777777" w:rsidR="00C40541" w:rsidRPr="00EF7738" w:rsidRDefault="00C40541" w:rsidP="00C40541">
            <w:pPr>
              <w:autoSpaceDE w:val="0"/>
              <w:autoSpaceDN w:val="0"/>
              <w:adjustRightInd w:val="0"/>
              <w:spacing w:line="240" w:lineRule="auto"/>
              <w:rPr>
                <w:kern w:val="0"/>
                <w:sz w:val="18"/>
                <w:szCs w:val="18"/>
                <w:lang w:val="nl-NL"/>
              </w:rPr>
            </w:pPr>
            <w:r w:rsidRPr="00EF7738">
              <w:rPr>
                <w:rFonts w:hint="eastAsia"/>
                <w:kern w:val="0"/>
                <w:sz w:val="18"/>
                <w:szCs w:val="18"/>
              </w:rPr>
              <w:t>親動物</w:t>
            </w:r>
          </w:p>
          <w:p w14:paraId="427A8292" w14:textId="77777777" w:rsidR="00C40541" w:rsidRPr="00EF7738" w:rsidRDefault="00C40541" w:rsidP="00C40541">
            <w:pPr>
              <w:autoSpaceDE w:val="0"/>
              <w:autoSpaceDN w:val="0"/>
              <w:adjustRightInd w:val="0"/>
              <w:spacing w:line="240" w:lineRule="auto"/>
              <w:rPr>
                <w:kern w:val="0"/>
                <w:sz w:val="18"/>
                <w:szCs w:val="18"/>
                <w:lang w:val="nl-NL"/>
              </w:rPr>
            </w:pPr>
            <w:r w:rsidRPr="00EF7738">
              <w:rPr>
                <w:rFonts w:hint="eastAsia"/>
                <w:sz w:val="18"/>
                <w:szCs w:val="18"/>
                <w:lang w:val="nl-NL"/>
              </w:rPr>
              <w:t>P</w:t>
            </w:r>
            <w:r w:rsidRPr="00EF7738">
              <w:rPr>
                <w:rFonts w:hint="eastAsia"/>
                <w:kern w:val="0"/>
                <w:sz w:val="18"/>
                <w:szCs w:val="18"/>
              </w:rPr>
              <w:t>雄</w:t>
            </w:r>
            <w:r w:rsidRPr="00EF7738">
              <w:rPr>
                <w:rFonts w:hint="eastAsia"/>
                <w:kern w:val="0"/>
                <w:sz w:val="18"/>
                <w:szCs w:val="18"/>
                <w:lang w:val="nl-NL"/>
              </w:rPr>
              <w:t>：</w:t>
            </w:r>
            <w:r w:rsidRPr="00EF7738">
              <w:rPr>
                <w:rFonts w:hint="eastAsia"/>
                <w:kern w:val="0"/>
                <w:sz w:val="18"/>
                <w:szCs w:val="18"/>
                <w:lang w:val="nl-NL"/>
              </w:rPr>
              <w:t>x,</w:t>
            </w:r>
            <w:r w:rsidRPr="00EF7738">
              <w:rPr>
                <w:kern w:val="0"/>
                <w:sz w:val="18"/>
                <w:szCs w:val="18"/>
                <w:lang w:val="nl-NL"/>
              </w:rPr>
              <w:t>xxx</w:t>
            </w:r>
          </w:p>
          <w:p w14:paraId="70EFE930" w14:textId="77777777" w:rsidR="00C40541" w:rsidRPr="00EF7738" w:rsidRDefault="00C40541" w:rsidP="00C40541">
            <w:pPr>
              <w:autoSpaceDE w:val="0"/>
              <w:autoSpaceDN w:val="0"/>
              <w:adjustRightInd w:val="0"/>
              <w:spacing w:line="240" w:lineRule="auto"/>
              <w:rPr>
                <w:kern w:val="0"/>
                <w:sz w:val="18"/>
                <w:szCs w:val="18"/>
                <w:lang w:val="nl-NL"/>
              </w:rPr>
            </w:pPr>
            <w:r w:rsidRPr="00EF7738">
              <w:rPr>
                <w:rFonts w:hint="eastAsia"/>
                <w:sz w:val="18"/>
                <w:szCs w:val="18"/>
                <w:lang w:val="nl-NL"/>
              </w:rPr>
              <w:t>P</w:t>
            </w:r>
            <w:r w:rsidRPr="00EF7738">
              <w:rPr>
                <w:rFonts w:hint="eastAsia"/>
                <w:kern w:val="0"/>
                <w:sz w:val="18"/>
                <w:szCs w:val="18"/>
              </w:rPr>
              <w:t>雌</w:t>
            </w:r>
            <w:r w:rsidRPr="00EF7738">
              <w:rPr>
                <w:rFonts w:hint="eastAsia"/>
                <w:kern w:val="0"/>
                <w:sz w:val="18"/>
                <w:szCs w:val="18"/>
                <w:lang w:val="nl-NL"/>
              </w:rPr>
              <w:t>：</w:t>
            </w:r>
            <w:r w:rsidRPr="00EF7738">
              <w:rPr>
                <w:rFonts w:hint="eastAsia"/>
                <w:kern w:val="0"/>
                <w:sz w:val="18"/>
                <w:szCs w:val="18"/>
                <w:lang w:val="nl-NL"/>
              </w:rPr>
              <w:t>x,</w:t>
            </w:r>
            <w:r w:rsidRPr="00EF7738">
              <w:rPr>
                <w:kern w:val="0"/>
                <w:sz w:val="18"/>
                <w:szCs w:val="18"/>
                <w:lang w:val="nl-NL"/>
              </w:rPr>
              <w:t>xxx</w:t>
            </w:r>
          </w:p>
          <w:p w14:paraId="3ED1C196" w14:textId="77777777" w:rsidR="00C40541" w:rsidRPr="00EF7738" w:rsidRDefault="00C40541" w:rsidP="00C40541">
            <w:pPr>
              <w:autoSpaceDE w:val="0"/>
              <w:autoSpaceDN w:val="0"/>
              <w:adjustRightInd w:val="0"/>
              <w:spacing w:line="240" w:lineRule="auto"/>
              <w:rPr>
                <w:sz w:val="18"/>
                <w:szCs w:val="18"/>
                <w:lang w:val="nl-NL"/>
              </w:rPr>
            </w:pPr>
            <w:r w:rsidRPr="00EF7738">
              <w:rPr>
                <w:rFonts w:hint="eastAsia"/>
                <w:sz w:val="18"/>
                <w:szCs w:val="18"/>
                <w:lang w:val="nl-NL"/>
              </w:rPr>
              <w:t>F</w:t>
            </w:r>
            <w:r w:rsidRPr="00EF7738">
              <w:rPr>
                <w:rFonts w:hint="eastAsia"/>
                <w:sz w:val="18"/>
                <w:szCs w:val="18"/>
                <w:vertAlign w:val="subscript"/>
                <w:lang w:val="nl-NL"/>
              </w:rPr>
              <w:t>1</w:t>
            </w:r>
            <w:r w:rsidRPr="00EF7738">
              <w:rPr>
                <w:rFonts w:hint="eastAsia"/>
                <w:sz w:val="18"/>
                <w:szCs w:val="18"/>
              </w:rPr>
              <w:t>雄</w:t>
            </w:r>
            <w:r w:rsidRPr="00EF7738">
              <w:rPr>
                <w:rFonts w:hint="eastAsia"/>
                <w:sz w:val="18"/>
                <w:szCs w:val="18"/>
                <w:lang w:val="nl-NL"/>
              </w:rPr>
              <w:t>：</w:t>
            </w:r>
            <w:r w:rsidRPr="00EF7738">
              <w:rPr>
                <w:rFonts w:hint="eastAsia"/>
                <w:kern w:val="0"/>
                <w:sz w:val="18"/>
                <w:szCs w:val="18"/>
                <w:lang w:val="nl-NL"/>
              </w:rPr>
              <w:t>x,</w:t>
            </w:r>
            <w:r w:rsidRPr="00EF7738">
              <w:rPr>
                <w:kern w:val="0"/>
                <w:sz w:val="18"/>
                <w:szCs w:val="18"/>
                <w:lang w:val="nl-NL"/>
              </w:rPr>
              <w:t>xxx</w:t>
            </w:r>
          </w:p>
          <w:p w14:paraId="0FFC67BE" w14:textId="77777777" w:rsidR="00C40541" w:rsidRPr="00EF7738" w:rsidRDefault="00C40541" w:rsidP="00C40541">
            <w:pPr>
              <w:autoSpaceDE w:val="0"/>
              <w:autoSpaceDN w:val="0"/>
              <w:adjustRightInd w:val="0"/>
              <w:spacing w:line="240" w:lineRule="auto"/>
              <w:rPr>
                <w:sz w:val="18"/>
                <w:szCs w:val="18"/>
                <w:lang w:val="nl-NL"/>
              </w:rPr>
            </w:pPr>
            <w:r w:rsidRPr="00EF7738">
              <w:rPr>
                <w:rFonts w:hint="eastAsia"/>
                <w:sz w:val="18"/>
                <w:szCs w:val="18"/>
                <w:lang w:val="nl-NL"/>
              </w:rPr>
              <w:t>F</w:t>
            </w:r>
            <w:r w:rsidRPr="00EF7738">
              <w:rPr>
                <w:rFonts w:hint="eastAsia"/>
                <w:sz w:val="18"/>
                <w:szCs w:val="18"/>
                <w:vertAlign w:val="subscript"/>
                <w:lang w:val="nl-NL"/>
              </w:rPr>
              <w:t>1</w:t>
            </w:r>
            <w:r w:rsidRPr="00EF7738">
              <w:rPr>
                <w:rFonts w:hint="eastAsia"/>
                <w:sz w:val="18"/>
                <w:szCs w:val="18"/>
              </w:rPr>
              <w:t>雌</w:t>
            </w:r>
            <w:r w:rsidRPr="00EF7738">
              <w:rPr>
                <w:rFonts w:hint="eastAsia"/>
                <w:sz w:val="18"/>
                <w:szCs w:val="18"/>
                <w:lang w:val="nl-NL"/>
              </w:rPr>
              <w:t>：</w:t>
            </w:r>
            <w:r w:rsidRPr="00EF7738">
              <w:rPr>
                <w:rFonts w:hint="eastAsia"/>
                <w:kern w:val="0"/>
                <w:sz w:val="18"/>
                <w:szCs w:val="18"/>
                <w:lang w:val="nl-NL"/>
              </w:rPr>
              <w:t>x,</w:t>
            </w:r>
            <w:r w:rsidRPr="00EF7738">
              <w:rPr>
                <w:kern w:val="0"/>
                <w:sz w:val="18"/>
                <w:szCs w:val="18"/>
                <w:lang w:val="nl-NL"/>
              </w:rPr>
              <w:t>xxx</w:t>
            </w:r>
          </w:p>
          <w:p w14:paraId="6124AC1A" w14:textId="77777777" w:rsidR="00C40541" w:rsidRPr="00EF7738" w:rsidRDefault="00C40541" w:rsidP="00C40541">
            <w:pPr>
              <w:autoSpaceDE w:val="0"/>
              <w:autoSpaceDN w:val="0"/>
              <w:adjustRightInd w:val="0"/>
              <w:spacing w:line="240" w:lineRule="auto"/>
              <w:rPr>
                <w:sz w:val="18"/>
                <w:szCs w:val="18"/>
                <w:lang w:val="nl-NL"/>
              </w:rPr>
            </w:pPr>
          </w:p>
          <w:p w14:paraId="56EB579B" w14:textId="77777777" w:rsidR="00C40541" w:rsidRPr="00EF7738" w:rsidRDefault="00C40541" w:rsidP="00C40541">
            <w:pPr>
              <w:autoSpaceDE w:val="0"/>
              <w:autoSpaceDN w:val="0"/>
              <w:adjustRightInd w:val="0"/>
              <w:spacing w:line="240" w:lineRule="auto"/>
              <w:rPr>
                <w:sz w:val="18"/>
                <w:szCs w:val="18"/>
                <w:lang w:val="nl-NL"/>
              </w:rPr>
            </w:pPr>
            <w:r w:rsidRPr="00EF7738">
              <w:rPr>
                <w:rFonts w:hint="eastAsia"/>
                <w:sz w:val="18"/>
                <w:szCs w:val="18"/>
                <w:lang w:val="nl-NL"/>
              </w:rPr>
              <w:t>繁殖能</w:t>
            </w:r>
          </w:p>
          <w:p w14:paraId="1D8CC04F" w14:textId="77777777" w:rsidR="00C40541" w:rsidRPr="00EF7738" w:rsidRDefault="00C40541" w:rsidP="00C40541">
            <w:pPr>
              <w:autoSpaceDE w:val="0"/>
              <w:autoSpaceDN w:val="0"/>
              <w:adjustRightInd w:val="0"/>
              <w:spacing w:line="240" w:lineRule="auto"/>
              <w:rPr>
                <w:sz w:val="18"/>
                <w:szCs w:val="18"/>
                <w:lang w:val="nl-NL"/>
              </w:rPr>
            </w:pPr>
            <w:r w:rsidRPr="00EF7738">
              <w:rPr>
                <w:rFonts w:hint="eastAsia"/>
                <w:sz w:val="18"/>
                <w:szCs w:val="18"/>
                <w:lang w:val="nl-NL"/>
              </w:rPr>
              <w:t>P</w:t>
            </w:r>
            <w:r w:rsidRPr="00EF7738">
              <w:rPr>
                <w:rFonts w:hint="eastAsia"/>
                <w:sz w:val="18"/>
                <w:szCs w:val="18"/>
              </w:rPr>
              <w:t>雌</w:t>
            </w:r>
            <w:r w:rsidRPr="00EF7738">
              <w:rPr>
                <w:rFonts w:hint="eastAsia"/>
                <w:sz w:val="18"/>
                <w:szCs w:val="18"/>
                <w:lang w:val="nl-NL"/>
              </w:rPr>
              <w:t>：－</w:t>
            </w:r>
          </w:p>
          <w:p w14:paraId="3BBA58DD" w14:textId="77777777" w:rsidR="00C40541" w:rsidRPr="00EF7738" w:rsidRDefault="00C40541" w:rsidP="00C40541">
            <w:pPr>
              <w:autoSpaceDE w:val="0"/>
              <w:autoSpaceDN w:val="0"/>
              <w:adjustRightInd w:val="0"/>
              <w:spacing w:line="240" w:lineRule="auto"/>
              <w:rPr>
                <w:sz w:val="18"/>
                <w:szCs w:val="18"/>
                <w:lang w:val="nl-NL"/>
              </w:rPr>
            </w:pPr>
            <w:r w:rsidRPr="00EF7738">
              <w:rPr>
                <w:rFonts w:hint="eastAsia"/>
                <w:sz w:val="18"/>
                <w:szCs w:val="18"/>
                <w:lang w:val="nl-NL"/>
              </w:rPr>
              <w:t>F</w:t>
            </w:r>
            <w:r w:rsidRPr="00EF7738">
              <w:rPr>
                <w:rFonts w:hint="eastAsia"/>
                <w:sz w:val="18"/>
                <w:szCs w:val="18"/>
                <w:vertAlign w:val="subscript"/>
                <w:lang w:val="nl-NL"/>
              </w:rPr>
              <w:t>1</w:t>
            </w:r>
            <w:r w:rsidRPr="00EF7738">
              <w:rPr>
                <w:rFonts w:hint="eastAsia"/>
                <w:sz w:val="18"/>
                <w:szCs w:val="18"/>
              </w:rPr>
              <w:t>雌</w:t>
            </w:r>
            <w:r w:rsidRPr="00EF7738">
              <w:rPr>
                <w:rFonts w:hint="eastAsia"/>
                <w:sz w:val="18"/>
                <w:szCs w:val="18"/>
                <w:lang w:val="nl-NL"/>
              </w:rPr>
              <w:t>：－</w:t>
            </w:r>
          </w:p>
          <w:p w14:paraId="76EFD8AB" w14:textId="77777777" w:rsidR="00C40541" w:rsidRPr="00EF7738" w:rsidRDefault="00C40541" w:rsidP="00C40541">
            <w:pPr>
              <w:autoSpaceDE w:val="0"/>
              <w:autoSpaceDN w:val="0"/>
              <w:adjustRightInd w:val="0"/>
              <w:spacing w:line="240" w:lineRule="auto"/>
              <w:rPr>
                <w:sz w:val="18"/>
                <w:szCs w:val="18"/>
                <w:lang w:val="nl-NL"/>
              </w:rPr>
            </w:pPr>
          </w:p>
          <w:p w14:paraId="6A5815C6" w14:textId="77777777" w:rsidR="00C40541" w:rsidRPr="00EF7738" w:rsidRDefault="00C40541" w:rsidP="00C40541">
            <w:pPr>
              <w:autoSpaceDE w:val="0"/>
              <w:autoSpaceDN w:val="0"/>
              <w:adjustRightInd w:val="0"/>
              <w:spacing w:line="240" w:lineRule="auto"/>
              <w:rPr>
                <w:sz w:val="18"/>
                <w:szCs w:val="18"/>
                <w:lang w:val="nl-NL"/>
              </w:rPr>
            </w:pPr>
            <w:r w:rsidRPr="00EF7738">
              <w:rPr>
                <w:rFonts w:hint="eastAsia"/>
                <w:sz w:val="18"/>
                <w:szCs w:val="18"/>
                <w:lang w:val="nl-NL"/>
              </w:rPr>
              <w:t>児動物</w:t>
            </w:r>
          </w:p>
          <w:p w14:paraId="50483E4C" w14:textId="77777777" w:rsidR="00C40541" w:rsidRPr="00EF7738" w:rsidRDefault="00C40541" w:rsidP="00C40541">
            <w:pPr>
              <w:autoSpaceDE w:val="0"/>
              <w:autoSpaceDN w:val="0"/>
              <w:adjustRightInd w:val="0"/>
              <w:spacing w:line="240" w:lineRule="auto"/>
              <w:rPr>
                <w:sz w:val="18"/>
                <w:szCs w:val="18"/>
                <w:lang w:val="nl-NL"/>
              </w:rPr>
            </w:pPr>
            <w:r w:rsidRPr="00EF7738">
              <w:rPr>
                <w:rFonts w:hint="eastAsia"/>
                <w:sz w:val="18"/>
                <w:szCs w:val="18"/>
                <w:lang w:val="nl-NL"/>
              </w:rPr>
              <w:t>P</w:t>
            </w:r>
            <w:r w:rsidRPr="00EF7738">
              <w:rPr>
                <w:rFonts w:hint="eastAsia"/>
                <w:sz w:val="18"/>
                <w:szCs w:val="18"/>
              </w:rPr>
              <w:t>雌</w:t>
            </w:r>
            <w:r w:rsidRPr="00EF7738">
              <w:rPr>
                <w:rFonts w:hint="eastAsia"/>
                <w:sz w:val="18"/>
                <w:szCs w:val="18"/>
                <w:lang w:val="nl-NL"/>
              </w:rPr>
              <w:t>：</w:t>
            </w:r>
            <w:r w:rsidRPr="00EF7738">
              <w:rPr>
                <w:rFonts w:hint="eastAsia"/>
                <w:kern w:val="0"/>
                <w:sz w:val="18"/>
                <w:szCs w:val="18"/>
                <w:lang w:val="nl-NL"/>
              </w:rPr>
              <w:t>x,</w:t>
            </w:r>
            <w:r w:rsidRPr="00EF7738">
              <w:rPr>
                <w:kern w:val="0"/>
                <w:sz w:val="18"/>
                <w:szCs w:val="18"/>
                <w:lang w:val="nl-NL"/>
              </w:rPr>
              <w:t>xxx</w:t>
            </w:r>
          </w:p>
          <w:p w14:paraId="7E8ABCA0" w14:textId="77777777" w:rsidR="00201146" w:rsidRPr="00EF7738" w:rsidRDefault="00C40541" w:rsidP="00C40541">
            <w:pPr>
              <w:autoSpaceDE w:val="0"/>
              <w:autoSpaceDN w:val="0"/>
              <w:adjustRightInd w:val="0"/>
              <w:spacing w:line="240" w:lineRule="auto"/>
              <w:rPr>
                <w:kern w:val="0"/>
                <w:sz w:val="18"/>
                <w:szCs w:val="18"/>
                <w:lang w:val="nl-NL"/>
              </w:rPr>
            </w:pPr>
            <w:r w:rsidRPr="00EF7738">
              <w:rPr>
                <w:rFonts w:hint="eastAsia"/>
                <w:sz w:val="18"/>
                <w:szCs w:val="18"/>
                <w:lang w:val="nl-NL"/>
              </w:rPr>
              <w:t>F</w:t>
            </w:r>
            <w:r w:rsidRPr="00EF7738">
              <w:rPr>
                <w:rFonts w:hint="eastAsia"/>
                <w:sz w:val="18"/>
                <w:szCs w:val="18"/>
                <w:vertAlign w:val="subscript"/>
                <w:lang w:val="nl-NL"/>
              </w:rPr>
              <w:t>1</w:t>
            </w:r>
            <w:r w:rsidRPr="00EF7738">
              <w:rPr>
                <w:rFonts w:hint="eastAsia"/>
                <w:sz w:val="18"/>
                <w:szCs w:val="18"/>
              </w:rPr>
              <w:t>雌</w:t>
            </w:r>
            <w:r w:rsidRPr="00EF7738">
              <w:rPr>
                <w:rFonts w:hint="eastAsia"/>
                <w:sz w:val="18"/>
                <w:szCs w:val="18"/>
                <w:lang w:val="nl-NL"/>
              </w:rPr>
              <w:t>：</w:t>
            </w:r>
            <w:r w:rsidRPr="00EF7738">
              <w:rPr>
                <w:rFonts w:hint="eastAsia"/>
                <w:kern w:val="0"/>
                <w:sz w:val="18"/>
                <w:szCs w:val="18"/>
                <w:lang w:val="nl-NL"/>
              </w:rPr>
              <w:t>x,</w:t>
            </w:r>
            <w:r w:rsidRPr="00EF7738">
              <w:rPr>
                <w:kern w:val="0"/>
                <w:sz w:val="18"/>
                <w:szCs w:val="18"/>
                <w:lang w:val="nl-NL"/>
              </w:rPr>
              <w:t>xxx</w:t>
            </w:r>
          </w:p>
        </w:tc>
        <w:tc>
          <w:tcPr>
            <w:tcW w:w="2553" w:type="dxa"/>
            <w:gridSpan w:val="2"/>
            <w:tcBorders>
              <w:top w:val="single" w:sz="6" w:space="0" w:color="auto"/>
              <w:left w:val="single" w:sz="6" w:space="0" w:color="auto"/>
              <w:right w:val="single" w:sz="6" w:space="0" w:color="auto"/>
            </w:tcBorders>
          </w:tcPr>
          <w:p w14:paraId="2B735038" w14:textId="77777777" w:rsidR="00201146" w:rsidRPr="00EF7738" w:rsidRDefault="00201146" w:rsidP="00201146">
            <w:pPr>
              <w:autoSpaceDE w:val="0"/>
              <w:autoSpaceDN w:val="0"/>
              <w:adjustRightInd w:val="0"/>
              <w:spacing w:line="240" w:lineRule="auto"/>
              <w:rPr>
                <w:kern w:val="0"/>
                <w:sz w:val="18"/>
                <w:szCs w:val="18"/>
              </w:rPr>
            </w:pPr>
            <w:r w:rsidRPr="00EF7738">
              <w:rPr>
                <w:rFonts w:hint="eastAsia"/>
                <w:kern w:val="0"/>
                <w:sz w:val="18"/>
                <w:szCs w:val="18"/>
              </w:rPr>
              <w:t>親動物：</w:t>
            </w:r>
          </w:p>
          <w:p w14:paraId="01D94532" w14:textId="77777777" w:rsidR="00201146" w:rsidRPr="00EF7738" w:rsidRDefault="00201146" w:rsidP="00201146">
            <w:pPr>
              <w:autoSpaceDE w:val="0"/>
              <w:autoSpaceDN w:val="0"/>
              <w:adjustRightInd w:val="0"/>
              <w:spacing w:line="240" w:lineRule="auto"/>
              <w:rPr>
                <w:kern w:val="0"/>
                <w:sz w:val="18"/>
                <w:szCs w:val="18"/>
                <w:lang w:val="nl-NL"/>
              </w:rPr>
            </w:pPr>
            <w:r w:rsidRPr="00EF7738">
              <w:rPr>
                <w:rFonts w:hint="eastAsia"/>
                <w:kern w:val="0"/>
                <w:sz w:val="18"/>
                <w:szCs w:val="18"/>
                <w:lang w:val="nl-NL"/>
              </w:rPr>
              <w:t>児動物：</w:t>
            </w:r>
          </w:p>
          <w:p w14:paraId="07404245" w14:textId="77777777" w:rsidR="00C40541" w:rsidRPr="00EF7738" w:rsidRDefault="00C40541" w:rsidP="00B55699">
            <w:pPr>
              <w:autoSpaceDE w:val="0"/>
              <w:autoSpaceDN w:val="0"/>
              <w:adjustRightInd w:val="0"/>
              <w:spacing w:line="240" w:lineRule="auto"/>
              <w:rPr>
                <w:kern w:val="0"/>
                <w:sz w:val="18"/>
                <w:szCs w:val="18"/>
                <w:lang w:val="nl-NL"/>
              </w:rPr>
            </w:pPr>
            <w:r w:rsidRPr="00EF7738">
              <w:rPr>
                <w:rFonts w:hint="eastAsia"/>
                <w:kern w:val="0"/>
                <w:sz w:val="18"/>
                <w:szCs w:val="18"/>
                <w:lang w:val="nl-NL"/>
              </w:rPr>
              <w:t>繁殖能への影響なし</w:t>
            </w:r>
          </w:p>
        </w:tc>
      </w:tr>
      <w:tr w:rsidR="00C06E77" w:rsidRPr="00EF7738" w14:paraId="3B7EDA93" w14:textId="77777777" w:rsidTr="00507B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7" w:type="dxa"/>
            <w:left w:w="57" w:type="dxa"/>
            <w:bottom w:w="17" w:type="dxa"/>
            <w:right w:w="57" w:type="dxa"/>
          </w:tblCellMar>
          <w:tblLook w:val="0000" w:firstRow="0" w:lastRow="0" w:firstColumn="0" w:lastColumn="0" w:noHBand="0" w:noVBand="0"/>
        </w:tblPrEx>
        <w:trPr>
          <w:trHeight w:val="283"/>
        </w:trPr>
        <w:tc>
          <w:tcPr>
            <w:tcW w:w="969" w:type="dxa"/>
            <w:tcBorders>
              <w:top w:val="single" w:sz="6" w:space="0" w:color="auto"/>
              <w:left w:val="single" w:sz="6" w:space="0" w:color="auto"/>
              <w:bottom w:val="single" w:sz="6" w:space="0" w:color="auto"/>
              <w:right w:val="single" w:sz="6" w:space="0" w:color="auto"/>
            </w:tcBorders>
          </w:tcPr>
          <w:p w14:paraId="3D77F92E" w14:textId="77777777" w:rsidR="00C06E77" w:rsidRPr="00EF7738" w:rsidRDefault="002B6091" w:rsidP="00201146">
            <w:pPr>
              <w:autoSpaceDE w:val="0"/>
              <w:autoSpaceDN w:val="0"/>
              <w:adjustRightInd w:val="0"/>
              <w:spacing w:line="240" w:lineRule="auto"/>
              <w:rPr>
                <w:kern w:val="0"/>
                <w:sz w:val="18"/>
                <w:szCs w:val="18"/>
              </w:rPr>
            </w:pPr>
            <w:r w:rsidRPr="00EF7738">
              <w:rPr>
                <w:rFonts w:hint="eastAsia"/>
                <w:kern w:val="0"/>
                <w:sz w:val="18"/>
                <w:szCs w:val="18"/>
              </w:rPr>
              <w:t>発生毒性</w:t>
            </w:r>
          </w:p>
          <w:p w14:paraId="3E9F3413" w14:textId="77777777" w:rsidR="00C06E77" w:rsidRPr="00EF7738" w:rsidRDefault="00EC5806" w:rsidP="00201146">
            <w:pPr>
              <w:autoSpaceDE w:val="0"/>
              <w:autoSpaceDN w:val="0"/>
              <w:adjustRightInd w:val="0"/>
              <w:spacing w:line="240" w:lineRule="auto"/>
              <w:rPr>
                <w:kern w:val="0"/>
                <w:sz w:val="18"/>
                <w:szCs w:val="18"/>
              </w:rPr>
            </w:pPr>
            <w:r w:rsidRPr="00EF7738">
              <w:rPr>
                <w:rFonts w:hint="eastAsia"/>
                <w:kern w:val="0"/>
                <w:sz w:val="18"/>
                <w:szCs w:val="18"/>
              </w:rPr>
              <w:t>ラット</w:t>
            </w:r>
          </w:p>
        </w:tc>
        <w:tc>
          <w:tcPr>
            <w:tcW w:w="2489" w:type="dxa"/>
            <w:gridSpan w:val="2"/>
            <w:tcBorders>
              <w:top w:val="single" w:sz="6" w:space="0" w:color="auto"/>
              <w:left w:val="single" w:sz="6" w:space="0" w:color="auto"/>
              <w:bottom w:val="single" w:sz="6" w:space="0" w:color="auto"/>
              <w:right w:val="single" w:sz="6" w:space="0" w:color="auto"/>
            </w:tcBorders>
          </w:tcPr>
          <w:p w14:paraId="7C9D98FC" w14:textId="77777777" w:rsidR="00C06E77" w:rsidRPr="00EF7738" w:rsidRDefault="00C06E77" w:rsidP="00201146">
            <w:pPr>
              <w:autoSpaceDE w:val="0"/>
              <w:autoSpaceDN w:val="0"/>
              <w:adjustRightInd w:val="0"/>
              <w:spacing w:line="240" w:lineRule="auto"/>
              <w:rPr>
                <w:kern w:val="0"/>
                <w:sz w:val="18"/>
                <w:szCs w:val="18"/>
              </w:rPr>
            </w:pPr>
            <w:r w:rsidRPr="00EF7738">
              <w:rPr>
                <w:kern w:val="0"/>
                <w:sz w:val="18"/>
                <w:szCs w:val="18"/>
              </w:rPr>
              <w:t>0,</w:t>
            </w:r>
            <w:r w:rsidRPr="00EF7738">
              <w:rPr>
                <w:rFonts w:hint="eastAsia"/>
                <w:kern w:val="0"/>
                <w:sz w:val="18"/>
                <w:szCs w:val="18"/>
              </w:rPr>
              <w:t xml:space="preserve"> </w:t>
            </w:r>
            <w:r w:rsidRPr="00EF7738">
              <w:rPr>
                <w:kern w:val="0"/>
                <w:sz w:val="18"/>
                <w:szCs w:val="18"/>
              </w:rPr>
              <w:t>30,</w:t>
            </w:r>
            <w:r w:rsidRPr="00EF7738">
              <w:rPr>
                <w:rFonts w:hint="eastAsia"/>
                <w:kern w:val="0"/>
                <w:sz w:val="18"/>
                <w:szCs w:val="18"/>
              </w:rPr>
              <w:t xml:space="preserve"> </w:t>
            </w:r>
            <w:r w:rsidRPr="00EF7738">
              <w:rPr>
                <w:kern w:val="0"/>
                <w:sz w:val="18"/>
                <w:szCs w:val="18"/>
              </w:rPr>
              <w:t>100,</w:t>
            </w:r>
            <w:r w:rsidRPr="00EF7738">
              <w:rPr>
                <w:rFonts w:hint="eastAsia"/>
                <w:kern w:val="0"/>
                <w:sz w:val="18"/>
                <w:szCs w:val="18"/>
              </w:rPr>
              <w:t xml:space="preserve"> </w:t>
            </w:r>
            <w:r w:rsidRPr="00EF7738">
              <w:rPr>
                <w:kern w:val="0"/>
                <w:sz w:val="18"/>
                <w:szCs w:val="18"/>
              </w:rPr>
              <w:t>300,</w:t>
            </w:r>
            <w:r w:rsidRPr="00EF7738">
              <w:rPr>
                <w:rFonts w:hint="eastAsia"/>
                <w:sz w:val="18"/>
                <w:szCs w:val="18"/>
              </w:rPr>
              <w:t xml:space="preserve"> </w:t>
            </w:r>
            <w:proofErr w:type="spellStart"/>
            <w:r w:rsidRPr="00EF7738">
              <w:rPr>
                <w:rFonts w:hint="eastAsia"/>
                <w:sz w:val="18"/>
                <w:szCs w:val="18"/>
              </w:rPr>
              <w:t>x,xxx</w:t>
            </w:r>
            <w:proofErr w:type="spellEnd"/>
          </w:p>
        </w:tc>
        <w:tc>
          <w:tcPr>
            <w:tcW w:w="1504" w:type="dxa"/>
            <w:tcBorders>
              <w:top w:val="single" w:sz="6" w:space="0" w:color="auto"/>
              <w:left w:val="single" w:sz="6" w:space="0" w:color="auto"/>
              <w:bottom w:val="single" w:sz="6" w:space="0" w:color="auto"/>
              <w:right w:val="single" w:sz="6" w:space="0" w:color="auto"/>
            </w:tcBorders>
          </w:tcPr>
          <w:p w14:paraId="450304D1" w14:textId="77777777" w:rsidR="00C06E77" w:rsidRPr="00EF7738" w:rsidRDefault="00C06E77" w:rsidP="00201146">
            <w:pPr>
              <w:autoSpaceDE w:val="0"/>
              <w:autoSpaceDN w:val="0"/>
              <w:adjustRightInd w:val="0"/>
              <w:spacing w:line="240" w:lineRule="auto"/>
              <w:rPr>
                <w:kern w:val="0"/>
                <w:sz w:val="18"/>
                <w:szCs w:val="18"/>
              </w:rPr>
            </w:pPr>
            <w:r w:rsidRPr="00EF7738">
              <w:rPr>
                <w:rFonts w:hint="eastAsia"/>
                <w:kern w:val="0"/>
                <w:sz w:val="18"/>
                <w:szCs w:val="18"/>
              </w:rPr>
              <w:t>雄：</w:t>
            </w:r>
            <w:proofErr w:type="spellStart"/>
            <w:r w:rsidR="00C40541" w:rsidRPr="00EF7738">
              <w:rPr>
                <w:rFonts w:hint="eastAsia"/>
                <w:kern w:val="0"/>
                <w:sz w:val="18"/>
                <w:szCs w:val="18"/>
              </w:rPr>
              <w:t>x,</w:t>
            </w:r>
            <w:r w:rsidR="00C40541" w:rsidRPr="00EF7738">
              <w:rPr>
                <w:kern w:val="0"/>
                <w:sz w:val="18"/>
                <w:szCs w:val="18"/>
              </w:rPr>
              <w:t>xxx</w:t>
            </w:r>
            <w:proofErr w:type="spellEnd"/>
          </w:p>
          <w:p w14:paraId="1FDC96C7" w14:textId="77777777" w:rsidR="00C06E77" w:rsidRPr="00EF7738" w:rsidRDefault="00C06E77" w:rsidP="00201146">
            <w:pPr>
              <w:autoSpaceDE w:val="0"/>
              <w:autoSpaceDN w:val="0"/>
              <w:adjustRightInd w:val="0"/>
              <w:spacing w:line="240" w:lineRule="auto"/>
              <w:rPr>
                <w:kern w:val="0"/>
                <w:sz w:val="18"/>
                <w:szCs w:val="18"/>
              </w:rPr>
            </w:pPr>
            <w:r w:rsidRPr="00EF7738">
              <w:rPr>
                <w:rFonts w:hint="eastAsia"/>
                <w:kern w:val="0"/>
                <w:sz w:val="18"/>
                <w:szCs w:val="18"/>
              </w:rPr>
              <w:t>雌：</w:t>
            </w:r>
            <w:proofErr w:type="spellStart"/>
            <w:r w:rsidR="00C40541" w:rsidRPr="00EF7738">
              <w:rPr>
                <w:rFonts w:hint="eastAsia"/>
                <w:kern w:val="0"/>
                <w:sz w:val="18"/>
                <w:szCs w:val="18"/>
              </w:rPr>
              <w:t>x,</w:t>
            </w:r>
            <w:r w:rsidR="00C40541" w:rsidRPr="00EF7738">
              <w:rPr>
                <w:kern w:val="0"/>
                <w:sz w:val="18"/>
                <w:szCs w:val="18"/>
              </w:rPr>
              <w:t>xxx</w:t>
            </w:r>
            <w:proofErr w:type="spellEnd"/>
          </w:p>
        </w:tc>
        <w:tc>
          <w:tcPr>
            <w:tcW w:w="1557" w:type="dxa"/>
            <w:gridSpan w:val="2"/>
            <w:tcBorders>
              <w:top w:val="single" w:sz="6" w:space="0" w:color="auto"/>
              <w:left w:val="single" w:sz="6" w:space="0" w:color="auto"/>
              <w:bottom w:val="single" w:sz="6" w:space="0" w:color="auto"/>
              <w:right w:val="single" w:sz="6" w:space="0" w:color="auto"/>
            </w:tcBorders>
          </w:tcPr>
          <w:p w14:paraId="6C910364" w14:textId="77777777" w:rsidR="00C06E77" w:rsidRPr="00EF7738" w:rsidRDefault="00C06E77" w:rsidP="00201146">
            <w:pPr>
              <w:autoSpaceDE w:val="0"/>
              <w:autoSpaceDN w:val="0"/>
              <w:adjustRightInd w:val="0"/>
              <w:spacing w:line="240" w:lineRule="auto"/>
              <w:rPr>
                <w:kern w:val="0"/>
                <w:sz w:val="18"/>
                <w:szCs w:val="18"/>
              </w:rPr>
            </w:pPr>
            <w:r w:rsidRPr="00EF7738">
              <w:rPr>
                <w:rFonts w:hint="eastAsia"/>
                <w:kern w:val="0"/>
                <w:sz w:val="18"/>
                <w:szCs w:val="18"/>
              </w:rPr>
              <w:t>雄：</w:t>
            </w:r>
            <w:r w:rsidR="00C40541" w:rsidRPr="00EF7738">
              <w:rPr>
                <w:rFonts w:hint="eastAsia"/>
                <w:kern w:val="0"/>
                <w:sz w:val="18"/>
                <w:szCs w:val="18"/>
              </w:rPr>
              <w:t>－</w:t>
            </w:r>
          </w:p>
          <w:p w14:paraId="123C0EE3" w14:textId="77777777" w:rsidR="00C06E77" w:rsidRPr="00EF7738" w:rsidRDefault="00C06E77" w:rsidP="00C40541">
            <w:pPr>
              <w:autoSpaceDE w:val="0"/>
              <w:autoSpaceDN w:val="0"/>
              <w:adjustRightInd w:val="0"/>
              <w:spacing w:line="240" w:lineRule="auto"/>
              <w:rPr>
                <w:kern w:val="0"/>
                <w:sz w:val="18"/>
                <w:szCs w:val="18"/>
              </w:rPr>
            </w:pPr>
            <w:r w:rsidRPr="00EF7738">
              <w:rPr>
                <w:rFonts w:hint="eastAsia"/>
                <w:kern w:val="0"/>
                <w:sz w:val="18"/>
                <w:szCs w:val="18"/>
              </w:rPr>
              <w:t>雌：</w:t>
            </w:r>
            <w:r w:rsidR="00C40541" w:rsidRPr="00EF7738">
              <w:rPr>
                <w:rFonts w:hint="eastAsia"/>
                <w:kern w:val="0"/>
                <w:sz w:val="18"/>
                <w:szCs w:val="18"/>
              </w:rPr>
              <w:t>－</w:t>
            </w:r>
          </w:p>
        </w:tc>
        <w:tc>
          <w:tcPr>
            <w:tcW w:w="2553" w:type="dxa"/>
            <w:gridSpan w:val="2"/>
            <w:tcBorders>
              <w:top w:val="single" w:sz="6" w:space="0" w:color="auto"/>
              <w:left w:val="single" w:sz="6" w:space="0" w:color="auto"/>
              <w:bottom w:val="single" w:sz="6" w:space="0" w:color="auto"/>
              <w:right w:val="single" w:sz="6" w:space="0" w:color="auto"/>
            </w:tcBorders>
          </w:tcPr>
          <w:p w14:paraId="2513E22C" w14:textId="77777777" w:rsidR="00C06E77" w:rsidRPr="00EF7738" w:rsidRDefault="00C40541" w:rsidP="00201146">
            <w:pPr>
              <w:autoSpaceDE w:val="0"/>
              <w:autoSpaceDN w:val="0"/>
              <w:adjustRightInd w:val="0"/>
              <w:spacing w:line="240" w:lineRule="auto"/>
              <w:rPr>
                <w:kern w:val="0"/>
                <w:sz w:val="18"/>
                <w:szCs w:val="18"/>
              </w:rPr>
            </w:pPr>
            <w:r w:rsidRPr="00EF7738">
              <w:rPr>
                <w:rFonts w:hint="eastAsia"/>
                <w:kern w:val="0"/>
                <w:sz w:val="18"/>
                <w:szCs w:val="18"/>
              </w:rPr>
              <w:t>毒性</w:t>
            </w:r>
            <w:r w:rsidR="00C06E77" w:rsidRPr="00EF7738">
              <w:rPr>
                <w:kern w:val="0"/>
                <w:sz w:val="18"/>
                <w:szCs w:val="18"/>
              </w:rPr>
              <w:t>所見</w:t>
            </w:r>
            <w:r w:rsidRPr="00EF7738">
              <w:rPr>
                <w:rFonts w:hint="eastAsia"/>
                <w:kern w:val="0"/>
                <w:sz w:val="18"/>
                <w:szCs w:val="18"/>
              </w:rPr>
              <w:t>なし</w:t>
            </w:r>
          </w:p>
          <w:p w14:paraId="06D8854F" w14:textId="77777777" w:rsidR="00B55699" w:rsidRPr="00EF7738" w:rsidRDefault="00B55699" w:rsidP="00201146">
            <w:pPr>
              <w:autoSpaceDE w:val="0"/>
              <w:autoSpaceDN w:val="0"/>
              <w:adjustRightInd w:val="0"/>
              <w:spacing w:line="240" w:lineRule="auto"/>
              <w:rPr>
                <w:kern w:val="0"/>
                <w:sz w:val="18"/>
                <w:szCs w:val="18"/>
              </w:rPr>
            </w:pPr>
            <w:r w:rsidRPr="00EF7738">
              <w:rPr>
                <w:rFonts w:hint="eastAsia"/>
                <w:kern w:val="0"/>
                <w:sz w:val="18"/>
                <w:szCs w:val="18"/>
              </w:rPr>
              <w:t>催奇形性なし</w:t>
            </w:r>
          </w:p>
        </w:tc>
      </w:tr>
      <w:tr w:rsidR="00C40541" w:rsidRPr="00EF7738" w14:paraId="41D41F3F" w14:textId="77777777" w:rsidTr="00507B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7" w:type="dxa"/>
            <w:left w:w="57" w:type="dxa"/>
            <w:bottom w:w="17" w:type="dxa"/>
            <w:right w:w="57" w:type="dxa"/>
          </w:tblCellMar>
          <w:tblLook w:val="0000" w:firstRow="0" w:lastRow="0" w:firstColumn="0" w:lastColumn="0" w:noHBand="0" w:noVBand="0"/>
        </w:tblPrEx>
        <w:trPr>
          <w:trHeight w:val="283"/>
        </w:trPr>
        <w:tc>
          <w:tcPr>
            <w:tcW w:w="969" w:type="dxa"/>
            <w:tcBorders>
              <w:top w:val="single" w:sz="6" w:space="0" w:color="auto"/>
              <w:left w:val="single" w:sz="6" w:space="0" w:color="auto"/>
              <w:bottom w:val="single" w:sz="6" w:space="0" w:color="auto"/>
              <w:right w:val="single" w:sz="6" w:space="0" w:color="auto"/>
            </w:tcBorders>
          </w:tcPr>
          <w:p w14:paraId="0C94200F" w14:textId="77777777" w:rsidR="00C40541" w:rsidRPr="00EF7738" w:rsidRDefault="002B6091" w:rsidP="00201146">
            <w:pPr>
              <w:autoSpaceDE w:val="0"/>
              <w:autoSpaceDN w:val="0"/>
              <w:adjustRightInd w:val="0"/>
              <w:spacing w:line="240" w:lineRule="auto"/>
              <w:rPr>
                <w:kern w:val="0"/>
                <w:sz w:val="18"/>
                <w:szCs w:val="18"/>
              </w:rPr>
            </w:pPr>
            <w:r w:rsidRPr="00EF7738">
              <w:rPr>
                <w:rFonts w:hint="eastAsia"/>
                <w:kern w:val="0"/>
                <w:sz w:val="18"/>
                <w:szCs w:val="18"/>
              </w:rPr>
              <w:t>発生毒性</w:t>
            </w:r>
          </w:p>
          <w:p w14:paraId="299E8D15" w14:textId="77777777" w:rsidR="00C40541" w:rsidRPr="00EF7738" w:rsidRDefault="00C40541" w:rsidP="00201146">
            <w:pPr>
              <w:autoSpaceDE w:val="0"/>
              <w:autoSpaceDN w:val="0"/>
              <w:adjustRightInd w:val="0"/>
              <w:spacing w:line="240" w:lineRule="auto"/>
              <w:rPr>
                <w:kern w:val="0"/>
                <w:sz w:val="18"/>
                <w:szCs w:val="18"/>
              </w:rPr>
            </w:pPr>
            <w:r w:rsidRPr="00EF7738">
              <w:rPr>
                <w:rFonts w:hint="eastAsia"/>
                <w:kern w:val="0"/>
                <w:sz w:val="18"/>
                <w:szCs w:val="18"/>
              </w:rPr>
              <w:t>ウサギ</w:t>
            </w:r>
          </w:p>
        </w:tc>
        <w:tc>
          <w:tcPr>
            <w:tcW w:w="2489" w:type="dxa"/>
            <w:gridSpan w:val="2"/>
            <w:tcBorders>
              <w:top w:val="single" w:sz="6" w:space="0" w:color="auto"/>
              <w:left w:val="single" w:sz="6" w:space="0" w:color="auto"/>
              <w:bottom w:val="single" w:sz="6" w:space="0" w:color="auto"/>
              <w:right w:val="single" w:sz="6" w:space="0" w:color="auto"/>
            </w:tcBorders>
          </w:tcPr>
          <w:p w14:paraId="429729DB" w14:textId="77777777" w:rsidR="00C40541" w:rsidRPr="00EF7738" w:rsidRDefault="00C40541" w:rsidP="001D3176">
            <w:pPr>
              <w:autoSpaceDE w:val="0"/>
              <w:autoSpaceDN w:val="0"/>
              <w:adjustRightInd w:val="0"/>
              <w:spacing w:line="240" w:lineRule="auto"/>
              <w:rPr>
                <w:kern w:val="0"/>
                <w:sz w:val="18"/>
                <w:szCs w:val="18"/>
              </w:rPr>
            </w:pPr>
            <w:r w:rsidRPr="00EF7738">
              <w:rPr>
                <w:kern w:val="0"/>
                <w:sz w:val="18"/>
                <w:szCs w:val="18"/>
              </w:rPr>
              <w:t>0,</w:t>
            </w:r>
            <w:r w:rsidRPr="00EF7738">
              <w:rPr>
                <w:rFonts w:hint="eastAsia"/>
                <w:kern w:val="0"/>
                <w:sz w:val="18"/>
                <w:szCs w:val="18"/>
              </w:rPr>
              <w:t xml:space="preserve"> </w:t>
            </w:r>
            <w:r w:rsidRPr="00EF7738">
              <w:rPr>
                <w:kern w:val="0"/>
                <w:sz w:val="18"/>
                <w:szCs w:val="18"/>
              </w:rPr>
              <w:t>30,</w:t>
            </w:r>
            <w:r w:rsidRPr="00EF7738">
              <w:rPr>
                <w:rFonts w:hint="eastAsia"/>
                <w:kern w:val="0"/>
                <w:sz w:val="18"/>
                <w:szCs w:val="18"/>
              </w:rPr>
              <w:t xml:space="preserve"> </w:t>
            </w:r>
            <w:r w:rsidRPr="00EF7738">
              <w:rPr>
                <w:kern w:val="0"/>
                <w:sz w:val="18"/>
                <w:szCs w:val="18"/>
              </w:rPr>
              <w:t>100,</w:t>
            </w:r>
            <w:r w:rsidRPr="00EF7738">
              <w:rPr>
                <w:rFonts w:hint="eastAsia"/>
                <w:kern w:val="0"/>
                <w:sz w:val="18"/>
                <w:szCs w:val="18"/>
              </w:rPr>
              <w:t xml:space="preserve"> </w:t>
            </w:r>
            <w:r w:rsidRPr="00EF7738">
              <w:rPr>
                <w:kern w:val="0"/>
                <w:sz w:val="18"/>
                <w:szCs w:val="18"/>
              </w:rPr>
              <w:t>300,</w:t>
            </w:r>
            <w:r w:rsidRPr="00EF7738">
              <w:rPr>
                <w:rFonts w:hint="eastAsia"/>
                <w:sz w:val="18"/>
                <w:szCs w:val="18"/>
              </w:rPr>
              <w:t xml:space="preserve"> </w:t>
            </w:r>
            <w:proofErr w:type="spellStart"/>
            <w:r w:rsidRPr="00EF7738">
              <w:rPr>
                <w:rFonts w:hint="eastAsia"/>
                <w:sz w:val="18"/>
                <w:szCs w:val="18"/>
              </w:rPr>
              <w:t>x,xxx</w:t>
            </w:r>
            <w:proofErr w:type="spellEnd"/>
          </w:p>
        </w:tc>
        <w:tc>
          <w:tcPr>
            <w:tcW w:w="1504" w:type="dxa"/>
            <w:tcBorders>
              <w:top w:val="single" w:sz="6" w:space="0" w:color="auto"/>
              <w:left w:val="single" w:sz="6" w:space="0" w:color="auto"/>
              <w:bottom w:val="single" w:sz="6" w:space="0" w:color="auto"/>
              <w:right w:val="single" w:sz="6" w:space="0" w:color="auto"/>
            </w:tcBorders>
          </w:tcPr>
          <w:p w14:paraId="3C2D9E7C" w14:textId="77777777" w:rsidR="00C40541" w:rsidRPr="00EF7738" w:rsidRDefault="00C40541" w:rsidP="00201146">
            <w:pPr>
              <w:autoSpaceDE w:val="0"/>
              <w:autoSpaceDN w:val="0"/>
              <w:adjustRightInd w:val="0"/>
              <w:spacing w:line="240" w:lineRule="auto"/>
              <w:rPr>
                <w:kern w:val="0"/>
                <w:sz w:val="18"/>
                <w:szCs w:val="18"/>
              </w:rPr>
            </w:pPr>
            <w:r w:rsidRPr="00EF7738">
              <w:rPr>
                <w:rFonts w:hint="eastAsia"/>
                <w:kern w:val="0"/>
                <w:sz w:val="18"/>
                <w:szCs w:val="18"/>
              </w:rPr>
              <w:t>雄：</w:t>
            </w:r>
            <w:proofErr w:type="spellStart"/>
            <w:r w:rsidRPr="00EF7738">
              <w:rPr>
                <w:rFonts w:hint="eastAsia"/>
                <w:kern w:val="0"/>
                <w:sz w:val="18"/>
                <w:szCs w:val="18"/>
              </w:rPr>
              <w:t>x,</w:t>
            </w:r>
            <w:r w:rsidRPr="00EF7738">
              <w:rPr>
                <w:kern w:val="0"/>
                <w:sz w:val="18"/>
                <w:szCs w:val="18"/>
              </w:rPr>
              <w:t>xxx</w:t>
            </w:r>
            <w:proofErr w:type="spellEnd"/>
          </w:p>
          <w:p w14:paraId="3D25D26A" w14:textId="77777777" w:rsidR="00C40541" w:rsidRPr="00EF7738" w:rsidRDefault="00C40541" w:rsidP="00201146">
            <w:pPr>
              <w:autoSpaceDE w:val="0"/>
              <w:autoSpaceDN w:val="0"/>
              <w:adjustRightInd w:val="0"/>
              <w:spacing w:line="240" w:lineRule="auto"/>
              <w:rPr>
                <w:kern w:val="0"/>
                <w:sz w:val="18"/>
                <w:szCs w:val="18"/>
              </w:rPr>
            </w:pPr>
            <w:r w:rsidRPr="00EF7738">
              <w:rPr>
                <w:rFonts w:hint="eastAsia"/>
                <w:kern w:val="0"/>
                <w:sz w:val="18"/>
                <w:szCs w:val="18"/>
              </w:rPr>
              <w:t>雌：</w:t>
            </w:r>
            <w:proofErr w:type="spellStart"/>
            <w:r w:rsidRPr="00EF7738">
              <w:rPr>
                <w:rFonts w:hint="eastAsia"/>
                <w:kern w:val="0"/>
                <w:sz w:val="18"/>
                <w:szCs w:val="18"/>
              </w:rPr>
              <w:t>x,</w:t>
            </w:r>
            <w:r w:rsidRPr="00EF7738">
              <w:rPr>
                <w:kern w:val="0"/>
                <w:sz w:val="18"/>
                <w:szCs w:val="18"/>
              </w:rPr>
              <w:t>xxx</w:t>
            </w:r>
            <w:proofErr w:type="spellEnd"/>
          </w:p>
        </w:tc>
        <w:tc>
          <w:tcPr>
            <w:tcW w:w="1557" w:type="dxa"/>
            <w:gridSpan w:val="2"/>
            <w:tcBorders>
              <w:top w:val="single" w:sz="6" w:space="0" w:color="auto"/>
              <w:left w:val="single" w:sz="6" w:space="0" w:color="auto"/>
              <w:bottom w:val="single" w:sz="6" w:space="0" w:color="auto"/>
              <w:right w:val="single" w:sz="6" w:space="0" w:color="auto"/>
            </w:tcBorders>
          </w:tcPr>
          <w:p w14:paraId="6F05FE67" w14:textId="77777777" w:rsidR="00C40541" w:rsidRPr="00EF7738" w:rsidRDefault="00C40541" w:rsidP="00201146">
            <w:pPr>
              <w:autoSpaceDE w:val="0"/>
              <w:autoSpaceDN w:val="0"/>
              <w:adjustRightInd w:val="0"/>
              <w:spacing w:line="240" w:lineRule="auto"/>
              <w:rPr>
                <w:kern w:val="0"/>
                <w:sz w:val="18"/>
                <w:szCs w:val="18"/>
              </w:rPr>
            </w:pPr>
            <w:r w:rsidRPr="00EF7738">
              <w:rPr>
                <w:rFonts w:hint="eastAsia"/>
                <w:kern w:val="0"/>
                <w:sz w:val="18"/>
                <w:szCs w:val="18"/>
              </w:rPr>
              <w:t>雄：－</w:t>
            </w:r>
          </w:p>
          <w:p w14:paraId="53FDA3B6" w14:textId="77777777" w:rsidR="00C40541" w:rsidRPr="00EF7738" w:rsidRDefault="00C40541" w:rsidP="00C40541">
            <w:pPr>
              <w:autoSpaceDE w:val="0"/>
              <w:autoSpaceDN w:val="0"/>
              <w:adjustRightInd w:val="0"/>
              <w:spacing w:line="240" w:lineRule="auto"/>
              <w:rPr>
                <w:kern w:val="0"/>
                <w:sz w:val="18"/>
                <w:szCs w:val="18"/>
              </w:rPr>
            </w:pPr>
            <w:r w:rsidRPr="00EF7738">
              <w:rPr>
                <w:rFonts w:hint="eastAsia"/>
                <w:kern w:val="0"/>
                <w:sz w:val="18"/>
                <w:szCs w:val="18"/>
              </w:rPr>
              <w:t>雌：－</w:t>
            </w:r>
          </w:p>
        </w:tc>
        <w:tc>
          <w:tcPr>
            <w:tcW w:w="2553" w:type="dxa"/>
            <w:gridSpan w:val="2"/>
            <w:tcBorders>
              <w:top w:val="single" w:sz="6" w:space="0" w:color="auto"/>
              <w:left w:val="single" w:sz="6" w:space="0" w:color="auto"/>
              <w:bottom w:val="single" w:sz="6" w:space="0" w:color="auto"/>
              <w:right w:val="single" w:sz="6" w:space="0" w:color="auto"/>
            </w:tcBorders>
          </w:tcPr>
          <w:p w14:paraId="447E6558" w14:textId="77777777" w:rsidR="00C40541" w:rsidRPr="00EF7738" w:rsidRDefault="00C40541" w:rsidP="00201146">
            <w:pPr>
              <w:autoSpaceDE w:val="0"/>
              <w:autoSpaceDN w:val="0"/>
              <w:adjustRightInd w:val="0"/>
              <w:spacing w:line="240" w:lineRule="auto"/>
              <w:rPr>
                <w:kern w:val="0"/>
                <w:sz w:val="18"/>
                <w:szCs w:val="18"/>
              </w:rPr>
            </w:pPr>
            <w:r w:rsidRPr="00EF7738">
              <w:rPr>
                <w:rFonts w:hint="eastAsia"/>
                <w:kern w:val="0"/>
                <w:sz w:val="18"/>
                <w:szCs w:val="18"/>
              </w:rPr>
              <w:t>毒性</w:t>
            </w:r>
            <w:r w:rsidRPr="00EF7738">
              <w:rPr>
                <w:kern w:val="0"/>
                <w:sz w:val="18"/>
                <w:szCs w:val="18"/>
              </w:rPr>
              <w:t>所見</w:t>
            </w:r>
            <w:r w:rsidRPr="00EF7738">
              <w:rPr>
                <w:rFonts w:hint="eastAsia"/>
                <w:kern w:val="0"/>
                <w:sz w:val="18"/>
                <w:szCs w:val="18"/>
              </w:rPr>
              <w:t>なし</w:t>
            </w:r>
          </w:p>
          <w:p w14:paraId="4002ADD8" w14:textId="77777777" w:rsidR="00B55699" w:rsidRPr="00EF7738" w:rsidRDefault="00B55699" w:rsidP="00201146">
            <w:pPr>
              <w:autoSpaceDE w:val="0"/>
              <w:autoSpaceDN w:val="0"/>
              <w:adjustRightInd w:val="0"/>
              <w:spacing w:line="240" w:lineRule="auto"/>
              <w:rPr>
                <w:kern w:val="0"/>
                <w:sz w:val="18"/>
                <w:szCs w:val="18"/>
              </w:rPr>
            </w:pPr>
            <w:r w:rsidRPr="00EF7738">
              <w:rPr>
                <w:rFonts w:hint="eastAsia"/>
                <w:kern w:val="0"/>
                <w:sz w:val="18"/>
                <w:szCs w:val="18"/>
              </w:rPr>
              <w:t>催奇形性なし</w:t>
            </w:r>
          </w:p>
        </w:tc>
      </w:tr>
    </w:tbl>
    <w:p w14:paraId="01BF7D52" w14:textId="77777777" w:rsidR="00C06E77" w:rsidRPr="00EF7738" w:rsidRDefault="00C06E77" w:rsidP="00C06E77">
      <w:pPr>
        <w:rPr>
          <w:b/>
          <w:lang w:val="nl-NL"/>
        </w:rPr>
      </w:pPr>
    </w:p>
    <w:p w14:paraId="2A376691" w14:textId="77777777" w:rsidR="00C06E77" w:rsidRPr="00EF7738" w:rsidRDefault="00C06E77">
      <w:pPr>
        <w:ind w:leftChars="298" w:left="626"/>
        <w:jc w:val="center"/>
        <w:rPr>
          <w:b/>
          <w:lang w:val="nl-NL"/>
        </w:rPr>
        <w:sectPr w:rsidR="00C06E77" w:rsidRPr="00EF7738" w:rsidSect="0007785E">
          <w:headerReference w:type="default" r:id="rId29"/>
          <w:pgSz w:w="11906" w:h="16838" w:code="9"/>
          <w:pgMar w:top="1418" w:right="1418" w:bottom="1418" w:left="1418" w:header="851" w:footer="851" w:gutter="0"/>
          <w:cols w:space="425"/>
          <w:docGrid w:linePitch="360"/>
        </w:sectPr>
      </w:pPr>
    </w:p>
    <w:p w14:paraId="2A668FDD" w14:textId="77777777" w:rsidR="00255045" w:rsidRPr="00EF7738" w:rsidRDefault="00255045" w:rsidP="00966B0E">
      <w:pPr>
        <w:pStyle w:val="1"/>
        <w:rPr>
          <w:rFonts w:ascii="ＭＳ 明朝" w:eastAsia="ＭＳ 明朝" w:hAnsi="ＭＳ 明朝"/>
          <w:b/>
        </w:rPr>
      </w:pPr>
      <w:bookmarkStart w:id="19" w:name="_Toc49352004"/>
      <w:r w:rsidRPr="00EF7738">
        <w:rPr>
          <w:rFonts w:ascii="ＭＳ 明朝" w:eastAsia="ＭＳ 明朝" w:hAnsi="ＭＳ 明朝" w:hint="eastAsia"/>
          <w:b/>
        </w:rPr>
        <w:lastRenderedPageBreak/>
        <w:t>別添</w:t>
      </w:r>
      <w:r w:rsidR="00C050BD" w:rsidRPr="00EF7738">
        <w:rPr>
          <w:rFonts w:ascii="ＭＳ 明朝" w:eastAsia="ＭＳ 明朝" w:hAnsi="ＭＳ 明朝"/>
          <w:b/>
        </w:rPr>
        <w:t>8</w:t>
      </w:r>
      <w:r w:rsidRPr="00EF7738">
        <w:rPr>
          <w:rFonts w:ascii="ＭＳ 明朝" w:eastAsia="ＭＳ 明朝" w:hAnsi="ＭＳ 明朝" w:hint="eastAsia"/>
          <w:b/>
        </w:rPr>
        <w:t xml:space="preserve">　残留の概要</w:t>
      </w:r>
      <w:r w:rsidR="00A56223" w:rsidRPr="00EF7738">
        <w:rPr>
          <w:rFonts w:ascii="ＭＳ 明朝" w:eastAsia="ＭＳ 明朝" w:hAnsi="ＭＳ 明朝" w:hint="eastAsia"/>
          <w:b/>
        </w:rPr>
        <w:t>及び考察の</w:t>
      </w:r>
      <w:r w:rsidRPr="00EF7738">
        <w:rPr>
          <w:rFonts w:ascii="ＭＳ 明朝" w:eastAsia="ＭＳ 明朝" w:hAnsi="ＭＳ 明朝" w:hint="eastAsia"/>
          <w:b/>
        </w:rPr>
        <w:t>記載例</w:t>
      </w:r>
      <w:bookmarkEnd w:id="19"/>
    </w:p>
    <w:p w14:paraId="3BA9CAD5" w14:textId="77777777" w:rsidR="00255045" w:rsidRPr="00EF7738" w:rsidRDefault="00255045" w:rsidP="00255045"/>
    <w:p w14:paraId="7BD71408" w14:textId="77777777" w:rsidR="00255045" w:rsidRPr="00EF7738" w:rsidRDefault="00255045" w:rsidP="00255045">
      <w:r w:rsidRPr="00EF7738">
        <w:rPr>
          <w:rFonts w:hint="eastAsia"/>
        </w:rPr>
        <w:t xml:space="preserve">　本記載例は、</w:t>
      </w:r>
      <w:r w:rsidR="00D54055" w:rsidRPr="00EF7738">
        <w:rPr>
          <w:rFonts w:hint="eastAsia"/>
        </w:rPr>
        <w:t>本通知に基づき、</w:t>
      </w:r>
      <w:r w:rsidRPr="00EF7738">
        <w:rPr>
          <w:rFonts w:hint="eastAsia"/>
        </w:rPr>
        <w:t>OECD</w:t>
      </w:r>
      <w:r w:rsidRPr="00EF7738">
        <w:rPr>
          <w:rFonts w:hint="eastAsia"/>
        </w:rPr>
        <w:t>ドシエガイダンスの付録</w:t>
      </w:r>
      <w:r w:rsidRPr="00EF7738">
        <w:rPr>
          <w:rFonts w:hint="eastAsia"/>
        </w:rPr>
        <w:t>7</w:t>
      </w:r>
      <w:r w:rsidRPr="00EF7738">
        <w:rPr>
          <w:rFonts w:hint="eastAsia"/>
        </w:rPr>
        <w:t>パート</w:t>
      </w:r>
      <w:r w:rsidRPr="00EF7738">
        <w:rPr>
          <w:rFonts w:hint="eastAsia"/>
        </w:rPr>
        <w:t>4</w:t>
      </w:r>
      <w:r w:rsidRPr="00EF7738">
        <w:rPr>
          <w:rFonts w:hint="eastAsia"/>
        </w:rPr>
        <w:t>の記載例</w:t>
      </w:r>
      <w:r w:rsidR="006E4F56" w:rsidRPr="00EF7738">
        <w:rPr>
          <w:rFonts w:hint="eastAsia"/>
        </w:rPr>
        <w:t>を参考として、残留について記載例を作成したものである。</w:t>
      </w:r>
    </w:p>
    <w:p w14:paraId="05288220" w14:textId="77777777" w:rsidR="006E4F56" w:rsidRPr="00EF7738" w:rsidRDefault="006E4F56" w:rsidP="006E4F5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2"/>
      </w:tblGrid>
      <w:tr w:rsidR="006E4F56" w:rsidRPr="00EF7738" w14:paraId="7EE24B86" w14:textId="77777777" w:rsidTr="00DF4819">
        <w:tc>
          <w:tcPr>
            <w:tcW w:w="9072" w:type="dxa"/>
            <w:shd w:val="clear" w:color="auto" w:fill="auto"/>
          </w:tcPr>
          <w:p w14:paraId="7E14CBFB" w14:textId="77777777" w:rsidR="006E4F56" w:rsidRPr="00EF7738" w:rsidRDefault="006E4F56" w:rsidP="00C050BD">
            <w:pPr>
              <w:ind w:firstLineChars="100" w:firstLine="210"/>
            </w:pPr>
            <w:r w:rsidRPr="00EF7738">
              <w:rPr>
                <w:rFonts w:hint="eastAsia"/>
              </w:rPr>
              <w:t>以下に示す記載例は、推奨する試験成績の概要及び考察の作成方法を示すものである。</w:t>
            </w:r>
            <w:r w:rsidR="00C050BD" w:rsidRPr="00EF7738">
              <w:rPr>
                <w:rFonts w:hint="eastAsia"/>
              </w:rPr>
              <w:t>他の様式を用いる場合、</w:t>
            </w:r>
            <w:r w:rsidRPr="00EF7738">
              <w:rPr>
                <w:rFonts w:hint="eastAsia"/>
              </w:rPr>
              <w:t>申請者は、独立行政法人農林水産消費安全技術センターに事前に相談することが望ましい。</w:t>
            </w:r>
          </w:p>
        </w:tc>
      </w:tr>
    </w:tbl>
    <w:p w14:paraId="4A7850E2" w14:textId="77777777" w:rsidR="00255045" w:rsidRPr="00EF7738" w:rsidRDefault="00255045" w:rsidP="00255045"/>
    <w:p w14:paraId="04C3DC06" w14:textId="77777777" w:rsidR="00255045" w:rsidRPr="00EF7738" w:rsidRDefault="00255045" w:rsidP="00255045">
      <w:pPr>
        <w:tabs>
          <w:tab w:val="left" w:pos="1050"/>
        </w:tabs>
        <w:rPr>
          <w:b/>
        </w:rPr>
      </w:pPr>
      <w:r w:rsidRPr="00EF7738">
        <w:rPr>
          <w:rFonts w:hint="eastAsia"/>
          <w:b/>
        </w:rPr>
        <w:t>6.</w:t>
      </w:r>
      <w:r w:rsidR="00932048" w:rsidRPr="00EF7738">
        <w:rPr>
          <w:rFonts w:hint="eastAsia"/>
          <w:b/>
        </w:rPr>
        <w:t xml:space="preserve">　</w:t>
      </w:r>
      <w:r w:rsidRPr="00EF7738">
        <w:rPr>
          <w:rFonts w:hint="eastAsia"/>
          <w:b/>
        </w:rPr>
        <w:t>残留</w:t>
      </w:r>
    </w:p>
    <w:p w14:paraId="68DC9790" w14:textId="77777777" w:rsidR="00255045" w:rsidRPr="00EF7738" w:rsidRDefault="00255045" w:rsidP="00255045">
      <w:pPr>
        <w:tabs>
          <w:tab w:val="left" w:pos="1050"/>
        </w:tabs>
      </w:pPr>
      <w:r w:rsidRPr="00EF7738">
        <w:rPr>
          <w:rFonts w:hint="eastAsia"/>
          <w:b/>
        </w:rPr>
        <w:t>6.1</w:t>
      </w:r>
      <w:r w:rsidR="00932048" w:rsidRPr="00EF7738">
        <w:rPr>
          <w:rFonts w:hint="eastAsia"/>
          <w:b/>
        </w:rPr>
        <w:t xml:space="preserve">　</w:t>
      </w:r>
      <w:r w:rsidRPr="00EF7738">
        <w:rPr>
          <w:rFonts w:hint="eastAsia"/>
          <w:b/>
        </w:rPr>
        <w:t>保存安定性</w:t>
      </w:r>
    </w:p>
    <w:tbl>
      <w:tblPr>
        <w:tblW w:w="0" w:type="auto"/>
        <w:tblLook w:val="01E0" w:firstRow="1" w:lastRow="1" w:firstColumn="1" w:lastColumn="1" w:noHBand="0" w:noVBand="0"/>
      </w:tblPr>
      <w:tblGrid>
        <w:gridCol w:w="1082"/>
        <w:gridCol w:w="1265"/>
        <w:gridCol w:w="6723"/>
      </w:tblGrid>
      <w:tr w:rsidR="00F560B4" w:rsidRPr="00EF7738" w14:paraId="7B56680B" w14:textId="77777777" w:rsidTr="00DF4819">
        <w:trPr>
          <w:trHeight w:val="523"/>
        </w:trPr>
        <w:tc>
          <w:tcPr>
            <w:tcW w:w="1101" w:type="dxa"/>
            <w:shd w:val="clear" w:color="auto" w:fill="auto"/>
          </w:tcPr>
          <w:p w14:paraId="71AF50CB" w14:textId="77777777" w:rsidR="00F560B4" w:rsidRPr="00EF7738" w:rsidRDefault="00F560B4" w:rsidP="00DF4819">
            <w:pPr>
              <w:snapToGrid w:val="0"/>
              <w:jc w:val="left"/>
              <w:rPr>
                <w:b/>
              </w:rPr>
            </w:pPr>
            <w:r w:rsidRPr="00EF7738">
              <w:rPr>
                <w:rFonts w:hint="eastAsia"/>
                <w:b/>
              </w:rPr>
              <w:t>試験成績</w:t>
            </w:r>
          </w:p>
        </w:tc>
        <w:tc>
          <w:tcPr>
            <w:tcW w:w="1275" w:type="dxa"/>
            <w:shd w:val="clear" w:color="auto" w:fill="auto"/>
          </w:tcPr>
          <w:p w14:paraId="6DBB61A5" w14:textId="77777777" w:rsidR="00F560B4" w:rsidRPr="00EF7738" w:rsidRDefault="00F560B4" w:rsidP="00DF4819">
            <w:pPr>
              <w:snapToGrid w:val="0"/>
            </w:pPr>
            <w:r w:rsidRPr="00EF7738">
              <w:rPr>
                <w:rFonts w:hint="eastAsia"/>
              </w:rPr>
              <w:t>6.4</w:t>
            </w:r>
            <w:r w:rsidR="00024948" w:rsidRPr="00EF7738">
              <w:rPr>
                <w:rFonts w:hint="eastAsia"/>
              </w:rPr>
              <w:t>.1</w:t>
            </w:r>
            <w:r w:rsidRPr="00EF7738">
              <w:rPr>
                <w:rFonts w:hint="eastAsia"/>
              </w:rPr>
              <w:t>/01</w:t>
            </w:r>
          </w:p>
        </w:tc>
        <w:tc>
          <w:tcPr>
            <w:tcW w:w="6892" w:type="dxa"/>
            <w:shd w:val="clear" w:color="auto" w:fill="auto"/>
          </w:tcPr>
          <w:p w14:paraId="489DF858" w14:textId="77777777" w:rsidR="00F560B4" w:rsidRPr="00EF7738" w:rsidRDefault="009E49AD" w:rsidP="00DF4819">
            <w:proofErr w:type="spellStart"/>
            <w:r w:rsidRPr="00EF7738">
              <w:rPr>
                <w:rFonts w:hint="eastAsia"/>
              </w:rPr>
              <w:t>Xxxx</w:t>
            </w:r>
            <w:proofErr w:type="spellEnd"/>
            <w:r w:rsidRPr="00EF7738">
              <w:rPr>
                <w:rFonts w:hint="eastAsia"/>
              </w:rPr>
              <w:t xml:space="preserve"> X</w:t>
            </w:r>
            <w:r w:rsidR="00F560B4" w:rsidRPr="00EF7738">
              <w:t xml:space="preserve"> </w:t>
            </w:r>
            <w:r w:rsidR="00F560B4" w:rsidRPr="00EF7738">
              <w:rPr>
                <w:rFonts w:hint="eastAsia"/>
              </w:rPr>
              <w:t>2008</w:t>
            </w:r>
            <w:r w:rsidR="00F560B4" w:rsidRPr="00EF7738">
              <w:t xml:space="preserve">, </w:t>
            </w:r>
            <w:r w:rsidR="00F560B4" w:rsidRPr="00EF7738">
              <w:rPr>
                <w:rFonts w:hint="eastAsia"/>
              </w:rPr>
              <w:t>作物残留分析結果報告（小麦）</w:t>
            </w:r>
          </w:p>
          <w:p w14:paraId="6F4D161E" w14:textId="77777777" w:rsidR="00F560B4" w:rsidRPr="00EF7738" w:rsidRDefault="00F560B4" w:rsidP="00DF4819">
            <w:r w:rsidRPr="00EF7738">
              <w:t>XX-</w:t>
            </w:r>
            <w:r w:rsidRPr="00EF7738">
              <w:rPr>
                <w:rFonts w:hint="eastAsia"/>
              </w:rPr>
              <w:t>08-12</w:t>
            </w:r>
          </w:p>
        </w:tc>
      </w:tr>
    </w:tbl>
    <w:p w14:paraId="3CE2649C" w14:textId="77777777" w:rsidR="00F560B4" w:rsidRPr="00EF7738" w:rsidRDefault="00F560B4" w:rsidP="00F560B4">
      <w:r w:rsidRPr="00EF7738">
        <w:rPr>
          <w:rFonts w:hint="eastAsia"/>
          <w:b/>
        </w:rPr>
        <w:t>試験ガイドライン</w:t>
      </w:r>
    </w:p>
    <w:p w14:paraId="543A7CD4" w14:textId="77777777" w:rsidR="00F560B4" w:rsidRPr="00EF7738" w:rsidRDefault="00F560B4" w:rsidP="00F560B4">
      <w:pPr>
        <w:ind w:firstLineChars="100" w:firstLine="210"/>
      </w:pPr>
      <w:r w:rsidRPr="00EF7738">
        <w:rPr>
          <w:rFonts w:hint="eastAsia"/>
        </w:rPr>
        <w:t>12</w:t>
      </w:r>
      <w:r w:rsidRPr="00EF7738">
        <w:rPr>
          <w:rFonts w:hint="eastAsia"/>
        </w:rPr>
        <w:t>農産第</w:t>
      </w:r>
      <w:r w:rsidRPr="00EF7738">
        <w:rPr>
          <w:rFonts w:hint="eastAsia"/>
        </w:rPr>
        <w:t>8147</w:t>
      </w:r>
      <w:r w:rsidRPr="00EF7738">
        <w:rPr>
          <w:rFonts w:hint="eastAsia"/>
        </w:rPr>
        <w:t>号</w:t>
      </w:r>
      <w:r w:rsidR="00363B61" w:rsidRPr="00EF7738">
        <w:rPr>
          <w:rFonts w:hint="eastAsia"/>
        </w:rPr>
        <w:t xml:space="preserve">　</w:t>
      </w:r>
      <w:r w:rsidR="00363B61" w:rsidRPr="00EF7738">
        <w:rPr>
          <w:rFonts w:hint="eastAsia"/>
          <w:b/>
        </w:rPr>
        <w:t>逸脱：</w:t>
      </w:r>
      <w:r w:rsidR="00363B61" w:rsidRPr="00EF7738">
        <w:rPr>
          <w:rFonts w:hint="eastAsia"/>
        </w:rPr>
        <w:t>なし</w:t>
      </w:r>
    </w:p>
    <w:p w14:paraId="62D3A7C8" w14:textId="77777777" w:rsidR="000E730F" w:rsidRPr="00EF7738" w:rsidRDefault="000E730F" w:rsidP="00F560B4">
      <w:pPr>
        <w:ind w:firstLineChars="100" w:firstLine="210"/>
      </w:pPr>
      <w:r w:rsidRPr="00EF7738">
        <w:rPr>
          <w:rFonts w:hint="eastAsia"/>
        </w:rPr>
        <w:t>試験方法は、</w:t>
      </w:r>
      <w:r w:rsidRPr="00EF7738">
        <w:rPr>
          <w:rFonts w:hint="eastAsia"/>
        </w:rPr>
        <w:t>30</w:t>
      </w:r>
      <w:r w:rsidRPr="00EF7738">
        <w:rPr>
          <w:rFonts w:hint="eastAsia"/>
        </w:rPr>
        <w:t>消安第</w:t>
      </w:r>
      <w:r w:rsidR="00883B60" w:rsidRPr="00EF7738">
        <w:rPr>
          <w:rFonts w:hint="eastAsia"/>
        </w:rPr>
        <w:t>6278</w:t>
      </w:r>
      <w:r w:rsidRPr="00EF7738">
        <w:rPr>
          <w:rFonts w:hint="eastAsia"/>
        </w:rPr>
        <w:t>号の要求を満たしている。</w:t>
      </w:r>
    </w:p>
    <w:p w14:paraId="6CD88A88" w14:textId="77777777" w:rsidR="00F560B4" w:rsidRPr="00EF7738" w:rsidRDefault="009C7581" w:rsidP="00F560B4">
      <w:r w:rsidRPr="00EF7738">
        <w:rPr>
          <w:rFonts w:hint="eastAsia"/>
          <w:b/>
        </w:rPr>
        <w:t>試験施設：</w:t>
      </w:r>
      <w:r w:rsidRPr="00EF7738">
        <w:rPr>
          <w:rFonts w:hint="eastAsia"/>
        </w:rPr>
        <w:t xml:space="preserve">（社）○○研究所　</w:t>
      </w:r>
      <w:r w:rsidR="006B12E3" w:rsidRPr="00EF7738">
        <w:rPr>
          <w:rFonts w:hint="eastAsia"/>
        </w:rPr>
        <w:t xml:space="preserve">　</w:t>
      </w:r>
      <w:r w:rsidR="00F560B4" w:rsidRPr="00EF7738">
        <w:rPr>
          <w:rFonts w:hint="eastAsia"/>
          <w:b/>
        </w:rPr>
        <w:t>GLP</w:t>
      </w:r>
      <w:r w:rsidR="00F560B4" w:rsidRPr="00EF7738">
        <w:rPr>
          <w:rFonts w:hint="eastAsia"/>
          <w:b/>
        </w:rPr>
        <w:t>：</w:t>
      </w:r>
      <w:r w:rsidR="00F560B4" w:rsidRPr="00EF7738">
        <w:rPr>
          <w:rFonts w:hint="eastAsia"/>
        </w:rPr>
        <w:t>非準拠（実施当時</w:t>
      </w:r>
      <w:r w:rsidR="00F560B4" w:rsidRPr="00EF7738">
        <w:rPr>
          <w:rFonts w:hint="eastAsia"/>
        </w:rPr>
        <w:t>GLP</w:t>
      </w:r>
      <w:r w:rsidR="00F560B4" w:rsidRPr="00EF7738">
        <w:rPr>
          <w:rFonts w:hint="eastAsia"/>
        </w:rPr>
        <w:t>適用対象外試験であったため）</w:t>
      </w:r>
    </w:p>
    <w:p w14:paraId="4A476C4E" w14:textId="77777777" w:rsidR="00255045" w:rsidRPr="00EF7738" w:rsidRDefault="00255045" w:rsidP="00255045"/>
    <w:p w14:paraId="3112D191" w14:textId="77777777" w:rsidR="00255045" w:rsidRPr="00EF7738" w:rsidRDefault="00255045" w:rsidP="00255045">
      <w:pPr>
        <w:rPr>
          <w:b/>
        </w:rPr>
      </w:pPr>
      <w:r w:rsidRPr="00EF7738">
        <w:rPr>
          <w:rFonts w:hint="eastAsia"/>
          <w:b/>
        </w:rPr>
        <w:t>要約</w:t>
      </w:r>
    </w:p>
    <w:p w14:paraId="39FE6A5D" w14:textId="77777777" w:rsidR="00255045" w:rsidRPr="00EF7738" w:rsidRDefault="009E5FC8" w:rsidP="00255045">
      <w:pPr>
        <w:ind w:firstLineChars="100" w:firstLine="210"/>
      </w:pPr>
      <w:r w:rsidRPr="00EF7738">
        <w:rPr>
          <w:rFonts w:hint="eastAsia"/>
        </w:rPr>
        <w:t>作物残留</w:t>
      </w:r>
      <w:r w:rsidR="00255045" w:rsidRPr="00EF7738">
        <w:t>試験</w:t>
      </w:r>
      <w:r w:rsidR="00255045" w:rsidRPr="00EF7738">
        <w:rPr>
          <w:rFonts w:hint="eastAsia"/>
        </w:rPr>
        <w:t>において</w:t>
      </w:r>
      <w:r w:rsidRPr="00EF7738">
        <w:rPr>
          <w:rFonts w:hint="eastAsia"/>
        </w:rPr>
        <w:t>、小麦の</w:t>
      </w:r>
      <w:r w:rsidR="00A912EB" w:rsidRPr="00EF7738">
        <w:rPr>
          <w:rFonts w:hint="eastAsia"/>
        </w:rPr>
        <w:t>脱穀種子</w:t>
      </w:r>
      <w:r w:rsidRPr="00EF7738">
        <w:rPr>
          <w:rFonts w:hint="eastAsia"/>
        </w:rPr>
        <w:t>粉砕試料</w:t>
      </w:r>
      <w:r w:rsidR="00255045" w:rsidRPr="00EF7738">
        <w:rPr>
          <w:rFonts w:hint="eastAsia"/>
        </w:rPr>
        <w:t>に</w:t>
      </w:r>
      <w:proofErr w:type="spellStart"/>
      <w:r w:rsidR="00255045" w:rsidRPr="00EF7738">
        <w:t>chemx</w:t>
      </w:r>
      <w:proofErr w:type="spellEnd"/>
      <w:r w:rsidR="00255045" w:rsidRPr="00EF7738">
        <w:rPr>
          <w:rFonts w:hint="eastAsia"/>
        </w:rPr>
        <w:t>（</w:t>
      </w:r>
      <w:r w:rsidR="00255045" w:rsidRPr="00EF7738">
        <w:t>純度</w:t>
      </w:r>
      <w:r w:rsidR="00255045" w:rsidRPr="00EF7738">
        <w:t>99</w:t>
      </w:r>
      <w:r w:rsidR="00333694" w:rsidRPr="00EF7738">
        <w:rPr>
          <w:rFonts w:hint="eastAsia"/>
        </w:rPr>
        <w:t xml:space="preserve"> </w:t>
      </w:r>
      <w:r w:rsidR="00255045" w:rsidRPr="00EF7738">
        <w:t>%</w:t>
      </w:r>
      <w:r w:rsidR="00255045" w:rsidRPr="00EF7738">
        <w:rPr>
          <w:rFonts w:hint="eastAsia"/>
        </w:rPr>
        <w:t>）を</w:t>
      </w:r>
      <w:r w:rsidR="00255045" w:rsidRPr="00EF7738">
        <w:t>0.2 mg/kg</w:t>
      </w:r>
      <w:r w:rsidR="00255045" w:rsidRPr="00EF7738">
        <w:rPr>
          <w:rFonts w:hint="eastAsia"/>
        </w:rPr>
        <w:t>濃度で添加し、</w:t>
      </w:r>
      <w:r w:rsidR="00255045" w:rsidRPr="00EF7738">
        <w:t>-</w:t>
      </w:r>
      <w:r w:rsidRPr="00EF7738">
        <w:rPr>
          <w:rFonts w:hint="eastAsia"/>
        </w:rPr>
        <w:t>20</w:t>
      </w:r>
      <w:r w:rsidR="00A912EB" w:rsidRPr="00EF7738">
        <w:rPr>
          <w:rFonts w:hint="eastAsia"/>
        </w:rPr>
        <w:t xml:space="preserve"> </w:t>
      </w:r>
      <w:r w:rsidR="00255045" w:rsidRPr="00EF7738">
        <w:sym w:font="Symbol" w:char="F0B0"/>
      </w:r>
      <w:r w:rsidR="00255045" w:rsidRPr="00EF7738">
        <w:t>C</w:t>
      </w:r>
      <w:r w:rsidR="00255045" w:rsidRPr="00EF7738">
        <w:rPr>
          <w:rFonts w:hint="eastAsia"/>
        </w:rPr>
        <w:t>で</w:t>
      </w:r>
      <w:r w:rsidRPr="00EF7738">
        <w:rPr>
          <w:rFonts w:hint="eastAsia"/>
        </w:rPr>
        <w:t>250</w:t>
      </w:r>
      <w:r w:rsidR="00255045" w:rsidRPr="00EF7738">
        <w:t>日間</w:t>
      </w:r>
      <w:r w:rsidR="00255045" w:rsidRPr="00EF7738">
        <w:rPr>
          <w:rFonts w:hint="eastAsia"/>
        </w:rPr>
        <w:t>（</w:t>
      </w:r>
      <w:r w:rsidR="00D54055" w:rsidRPr="00EF7738">
        <w:rPr>
          <w:rFonts w:hint="eastAsia"/>
        </w:rPr>
        <w:t>約</w:t>
      </w:r>
      <w:r w:rsidR="00255045" w:rsidRPr="00EF7738">
        <w:t>8</w:t>
      </w:r>
      <w:r w:rsidR="00EC4D2C" w:rsidRPr="00EF7738">
        <w:rPr>
          <w:rFonts w:hint="eastAsia"/>
        </w:rPr>
        <w:t>か</w:t>
      </w:r>
      <w:r w:rsidR="00144059" w:rsidRPr="00EF7738">
        <w:rPr>
          <w:rFonts w:hint="eastAsia"/>
        </w:rPr>
        <w:t>月間）保存した。試料は、</w:t>
      </w:r>
      <w:proofErr w:type="spellStart"/>
      <w:r w:rsidR="00144059" w:rsidRPr="00EF7738">
        <w:t>chemx</w:t>
      </w:r>
      <w:proofErr w:type="spellEnd"/>
      <w:r w:rsidR="00144059" w:rsidRPr="00EF7738">
        <w:rPr>
          <w:rFonts w:hint="eastAsia"/>
        </w:rPr>
        <w:t>及びエチルスルフォン</w:t>
      </w:r>
      <w:r w:rsidR="00144059" w:rsidRPr="00EF7738">
        <w:t>代謝物</w:t>
      </w:r>
      <w:r w:rsidR="00144059" w:rsidRPr="00EF7738">
        <w:rPr>
          <w:rFonts w:hint="eastAsia"/>
        </w:rPr>
        <w:t>を定量する</w:t>
      </w:r>
      <w:r w:rsidR="00A912EB" w:rsidRPr="00EF7738">
        <w:rPr>
          <w:rFonts w:hint="eastAsia"/>
        </w:rPr>
        <w:t>小麦中</w:t>
      </w:r>
      <w:proofErr w:type="spellStart"/>
      <w:r w:rsidR="00A912EB" w:rsidRPr="00EF7738">
        <w:rPr>
          <w:rFonts w:hint="eastAsia"/>
        </w:rPr>
        <w:t>chemx</w:t>
      </w:r>
      <w:proofErr w:type="spellEnd"/>
      <w:r w:rsidR="00A912EB" w:rsidRPr="00EF7738">
        <w:rPr>
          <w:rFonts w:hint="eastAsia"/>
        </w:rPr>
        <w:t>残留分析法</w:t>
      </w:r>
      <w:r w:rsidR="00255045" w:rsidRPr="00EF7738">
        <w:rPr>
          <w:rFonts w:hint="eastAsia"/>
        </w:rPr>
        <w:t>で</w:t>
      </w:r>
      <w:r w:rsidR="00144059" w:rsidRPr="00EF7738">
        <w:rPr>
          <w:rFonts w:hint="eastAsia"/>
        </w:rPr>
        <w:t>分析</w:t>
      </w:r>
      <w:r w:rsidR="00255045" w:rsidRPr="00EF7738">
        <w:rPr>
          <w:rFonts w:hint="eastAsia"/>
        </w:rPr>
        <w:t>した。</w:t>
      </w:r>
    </w:p>
    <w:p w14:paraId="70433E96" w14:textId="77777777" w:rsidR="00255045" w:rsidRPr="00EF7738" w:rsidRDefault="00255045" w:rsidP="00144059">
      <w:pPr>
        <w:ind w:firstLineChars="100" w:firstLine="210"/>
      </w:pPr>
      <w:r w:rsidRPr="00EF7738">
        <w:rPr>
          <w:rFonts w:hint="eastAsia"/>
        </w:rPr>
        <w:t>本</w:t>
      </w:r>
      <w:r w:rsidRPr="00EF7738">
        <w:t>試験条件</w:t>
      </w:r>
      <w:r w:rsidRPr="00EF7738">
        <w:rPr>
          <w:rFonts w:hint="eastAsia"/>
        </w:rPr>
        <w:t>下で、</w:t>
      </w:r>
      <w:r w:rsidR="00A912EB" w:rsidRPr="00EF7738">
        <w:rPr>
          <w:rFonts w:hint="eastAsia"/>
        </w:rPr>
        <w:t>小麦の脱穀種子</w:t>
      </w:r>
      <w:r w:rsidRPr="00EF7738">
        <w:rPr>
          <w:rFonts w:hint="eastAsia"/>
        </w:rPr>
        <w:t>中の</w:t>
      </w:r>
      <w:r w:rsidRPr="00EF7738">
        <w:t>総残留</w:t>
      </w:r>
      <w:r w:rsidRPr="00EF7738">
        <w:rPr>
          <w:rFonts w:hint="eastAsia"/>
        </w:rPr>
        <w:t>は、</w:t>
      </w:r>
      <w:r w:rsidRPr="00EF7738">
        <w:t>10</w:t>
      </w:r>
      <w:r w:rsidR="00BD7FE8" w:rsidRPr="00EF7738">
        <w:rPr>
          <w:rFonts w:hint="eastAsia"/>
        </w:rPr>
        <w:t xml:space="preserve"> </w:t>
      </w:r>
      <w:r w:rsidRPr="00EF7738">
        <w:t>%</w:t>
      </w:r>
      <w:r w:rsidRPr="00EF7738">
        <w:rPr>
          <w:rFonts w:hint="eastAsia"/>
        </w:rPr>
        <w:t>減少した。</w:t>
      </w:r>
      <w:r w:rsidR="00A912EB" w:rsidRPr="00EF7738">
        <w:rPr>
          <w:rFonts w:hint="eastAsia"/>
        </w:rPr>
        <w:t>本結果</w:t>
      </w:r>
      <w:r w:rsidR="00B2326D" w:rsidRPr="00EF7738">
        <w:rPr>
          <w:rFonts w:hint="eastAsia"/>
        </w:rPr>
        <w:t>は</w:t>
      </w:r>
      <w:r w:rsidRPr="00EF7738">
        <w:rPr>
          <w:rFonts w:hint="eastAsia"/>
        </w:rPr>
        <w:t>、</w:t>
      </w:r>
      <w:r w:rsidR="00F02B43" w:rsidRPr="00EF7738">
        <w:rPr>
          <w:rFonts w:hint="eastAsia"/>
        </w:rPr>
        <w:t>総</w:t>
      </w:r>
      <w:proofErr w:type="spellStart"/>
      <w:r w:rsidRPr="00EF7738">
        <w:t>chemx</w:t>
      </w:r>
      <w:proofErr w:type="spellEnd"/>
      <w:r w:rsidRPr="00EF7738">
        <w:rPr>
          <w:rFonts w:hint="eastAsia"/>
        </w:rPr>
        <w:t>が</w:t>
      </w:r>
      <w:r w:rsidR="00A912EB" w:rsidRPr="00EF7738">
        <w:rPr>
          <w:rFonts w:hint="eastAsia"/>
        </w:rPr>
        <w:t>脱穀種子中</w:t>
      </w:r>
      <w:r w:rsidRPr="00EF7738">
        <w:rPr>
          <w:rFonts w:hint="eastAsia"/>
        </w:rPr>
        <w:t>で</w:t>
      </w:r>
      <w:r w:rsidRPr="00EF7738">
        <w:t>-2</w:t>
      </w:r>
      <w:r w:rsidR="00A912EB" w:rsidRPr="00EF7738">
        <w:rPr>
          <w:rFonts w:hint="eastAsia"/>
        </w:rPr>
        <w:t xml:space="preserve">0 </w:t>
      </w:r>
      <w:r w:rsidRPr="00EF7738">
        <w:sym w:font="Symbol" w:char="F0B0"/>
      </w:r>
      <w:r w:rsidRPr="00EF7738">
        <w:t>C</w:t>
      </w:r>
      <w:r w:rsidR="00A912EB" w:rsidRPr="00EF7738">
        <w:rPr>
          <w:rFonts w:hint="eastAsia"/>
        </w:rPr>
        <w:t>の</w:t>
      </w:r>
      <w:r w:rsidRPr="00EF7738">
        <w:rPr>
          <w:rFonts w:hint="eastAsia"/>
        </w:rPr>
        <w:t>保存条件下で</w:t>
      </w:r>
      <w:r w:rsidR="00A912EB" w:rsidRPr="00EF7738">
        <w:rPr>
          <w:rFonts w:hint="eastAsia"/>
        </w:rPr>
        <w:t>250</w:t>
      </w:r>
      <w:r w:rsidR="00A912EB" w:rsidRPr="00EF7738">
        <w:t>日間</w:t>
      </w:r>
      <w:r w:rsidR="00A912EB" w:rsidRPr="00EF7738">
        <w:rPr>
          <w:rFonts w:hint="eastAsia"/>
        </w:rPr>
        <w:t>（</w:t>
      </w:r>
      <w:r w:rsidR="00D54055" w:rsidRPr="00EF7738">
        <w:rPr>
          <w:rFonts w:hint="eastAsia"/>
        </w:rPr>
        <w:t>約</w:t>
      </w:r>
      <w:r w:rsidR="00A912EB" w:rsidRPr="00EF7738">
        <w:t>8</w:t>
      </w:r>
      <w:r w:rsidR="00EC4D2C" w:rsidRPr="00EF7738">
        <w:rPr>
          <w:rFonts w:hint="eastAsia"/>
        </w:rPr>
        <w:t>か</w:t>
      </w:r>
      <w:r w:rsidR="00A912EB" w:rsidRPr="00EF7738">
        <w:rPr>
          <w:rFonts w:hint="eastAsia"/>
        </w:rPr>
        <w:t>月間）</w:t>
      </w:r>
      <w:r w:rsidRPr="00EF7738">
        <w:t>安定</w:t>
      </w:r>
      <w:r w:rsidRPr="00EF7738">
        <w:rPr>
          <w:rFonts w:hint="eastAsia"/>
        </w:rPr>
        <w:t>であ</w:t>
      </w:r>
      <w:r w:rsidR="00A912EB" w:rsidRPr="00EF7738">
        <w:rPr>
          <w:rFonts w:hint="eastAsia"/>
        </w:rPr>
        <w:t>った</w:t>
      </w:r>
      <w:r w:rsidRPr="00EF7738">
        <w:rPr>
          <w:rFonts w:hint="eastAsia"/>
        </w:rPr>
        <w:t>ことを示す。</w:t>
      </w:r>
    </w:p>
    <w:p w14:paraId="5EC4E14C" w14:textId="77777777" w:rsidR="00255045" w:rsidRPr="00EF7738" w:rsidRDefault="00255045" w:rsidP="00255045"/>
    <w:p w14:paraId="42041486" w14:textId="77777777" w:rsidR="00255045" w:rsidRPr="00EF7738" w:rsidRDefault="00255045" w:rsidP="00B2326D">
      <w:pPr>
        <w:rPr>
          <w:b/>
        </w:rPr>
      </w:pPr>
      <w:r w:rsidRPr="00EF7738">
        <w:rPr>
          <w:rFonts w:hint="eastAsia"/>
          <w:b/>
        </w:rPr>
        <w:t>I.</w:t>
      </w:r>
      <w:r w:rsidR="00B2326D" w:rsidRPr="00EF7738">
        <w:rPr>
          <w:rFonts w:hint="eastAsia"/>
          <w:b/>
        </w:rPr>
        <w:t xml:space="preserve">　</w:t>
      </w:r>
      <w:r w:rsidRPr="00EF7738">
        <w:rPr>
          <w:rFonts w:hint="eastAsia"/>
          <w:b/>
        </w:rPr>
        <w:t>材料</w:t>
      </w:r>
      <w:r w:rsidR="00B2326D" w:rsidRPr="00EF7738">
        <w:rPr>
          <w:rFonts w:hint="eastAsia"/>
          <w:b/>
        </w:rPr>
        <w:t>及び</w:t>
      </w:r>
      <w:r w:rsidRPr="00EF7738">
        <w:rPr>
          <w:rFonts w:hint="eastAsia"/>
          <w:b/>
        </w:rPr>
        <w:t>方法</w:t>
      </w:r>
    </w:p>
    <w:p w14:paraId="31943272" w14:textId="77777777" w:rsidR="00255045" w:rsidRPr="00EF7738" w:rsidRDefault="00255045" w:rsidP="00255045">
      <w:pPr>
        <w:rPr>
          <w:b/>
        </w:rPr>
      </w:pPr>
      <w:r w:rsidRPr="00EF7738">
        <w:rPr>
          <w:b/>
        </w:rPr>
        <w:t>A.</w:t>
      </w:r>
      <w:r w:rsidR="00B2326D" w:rsidRPr="00EF7738">
        <w:rPr>
          <w:rFonts w:hint="eastAsia"/>
          <w:b/>
        </w:rPr>
        <w:t xml:space="preserve">　</w:t>
      </w:r>
      <w:r w:rsidRPr="00EF7738">
        <w:rPr>
          <w:b/>
        </w:rPr>
        <w:t>材料</w:t>
      </w:r>
    </w:p>
    <w:tbl>
      <w:tblPr>
        <w:tblW w:w="0" w:type="auto"/>
        <w:tblCellMar>
          <w:left w:w="0" w:type="dxa"/>
        </w:tblCellMar>
        <w:tblLook w:val="01E0" w:firstRow="1" w:lastRow="1" w:firstColumn="1" w:lastColumn="1" w:noHBand="0" w:noVBand="0"/>
      </w:tblPr>
      <w:tblGrid>
        <w:gridCol w:w="1832"/>
        <w:gridCol w:w="2636"/>
        <w:gridCol w:w="4602"/>
      </w:tblGrid>
      <w:tr w:rsidR="00255045" w:rsidRPr="00EF7738" w14:paraId="3F2438E9" w14:textId="77777777" w:rsidTr="00DD69A7">
        <w:tc>
          <w:tcPr>
            <w:tcW w:w="1843" w:type="dxa"/>
          </w:tcPr>
          <w:p w14:paraId="1D600A1F" w14:textId="77777777" w:rsidR="00255045" w:rsidRPr="00EF7738" w:rsidRDefault="005105C6" w:rsidP="005105C6">
            <w:pPr>
              <w:ind w:leftChars="100" w:left="210"/>
              <w:rPr>
                <w:b/>
              </w:rPr>
            </w:pPr>
            <w:r w:rsidRPr="00EF7738">
              <w:rPr>
                <w:rFonts w:hint="eastAsia"/>
                <w:b/>
              </w:rPr>
              <w:t>1</w:t>
            </w:r>
            <w:r w:rsidR="00B2326D" w:rsidRPr="00EF7738">
              <w:rPr>
                <w:rFonts w:hint="eastAsia"/>
                <w:b/>
              </w:rPr>
              <w:t>.</w:t>
            </w:r>
            <w:r w:rsidR="00B2326D" w:rsidRPr="00EF7738">
              <w:rPr>
                <w:rFonts w:hint="eastAsia"/>
                <w:b/>
              </w:rPr>
              <w:t xml:space="preserve">　</w:t>
            </w:r>
            <w:r w:rsidR="00255045" w:rsidRPr="00EF7738">
              <w:rPr>
                <w:rFonts w:hint="eastAsia"/>
                <w:b/>
              </w:rPr>
              <w:t>被験物質</w:t>
            </w:r>
          </w:p>
        </w:tc>
        <w:tc>
          <w:tcPr>
            <w:tcW w:w="2665" w:type="dxa"/>
          </w:tcPr>
          <w:p w14:paraId="0870FE6A" w14:textId="77777777" w:rsidR="00255045" w:rsidRPr="00EF7738" w:rsidRDefault="00DD69A7" w:rsidP="00255045">
            <w:pPr>
              <w:jc w:val="left"/>
            </w:pPr>
            <w:r w:rsidRPr="00EF7738">
              <w:rPr>
                <w:rFonts w:hint="eastAsia"/>
                <w:b/>
              </w:rPr>
              <w:t>：</w:t>
            </w:r>
            <w:proofErr w:type="spellStart"/>
            <w:r w:rsidR="00255045" w:rsidRPr="00EF7738">
              <w:rPr>
                <w:rFonts w:hint="eastAsia"/>
              </w:rPr>
              <w:t>chemx</w:t>
            </w:r>
            <w:proofErr w:type="spellEnd"/>
          </w:p>
        </w:tc>
        <w:tc>
          <w:tcPr>
            <w:tcW w:w="4670" w:type="dxa"/>
          </w:tcPr>
          <w:p w14:paraId="71DCCFFE" w14:textId="77777777" w:rsidR="00255045" w:rsidRPr="00EF7738" w:rsidRDefault="00255045" w:rsidP="00255045">
            <w:pPr>
              <w:jc w:val="left"/>
            </w:pPr>
          </w:p>
        </w:tc>
      </w:tr>
      <w:tr w:rsidR="00255045" w:rsidRPr="00EF7738" w14:paraId="47AC8453" w14:textId="77777777" w:rsidTr="00DD69A7">
        <w:tc>
          <w:tcPr>
            <w:tcW w:w="1843" w:type="dxa"/>
          </w:tcPr>
          <w:p w14:paraId="6BA82360" w14:textId="77777777" w:rsidR="00255045" w:rsidRPr="00EF7738" w:rsidRDefault="00255045" w:rsidP="006B12E3">
            <w:pPr>
              <w:ind w:firstLineChars="300" w:firstLine="630"/>
            </w:pPr>
            <w:r w:rsidRPr="00EF7738">
              <w:rPr>
                <w:rFonts w:hint="eastAsia"/>
              </w:rPr>
              <w:t>性状</w:t>
            </w:r>
          </w:p>
        </w:tc>
        <w:tc>
          <w:tcPr>
            <w:tcW w:w="7335" w:type="dxa"/>
            <w:gridSpan w:val="2"/>
          </w:tcPr>
          <w:p w14:paraId="2C6206D3" w14:textId="77777777" w:rsidR="00255045" w:rsidRPr="00EF7738" w:rsidRDefault="00DD69A7" w:rsidP="00255045">
            <w:pPr>
              <w:jc w:val="left"/>
            </w:pPr>
            <w:r w:rsidRPr="00EF7738">
              <w:rPr>
                <w:rFonts w:hint="eastAsia"/>
                <w:b/>
              </w:rPr>
              <w:t>：</w:t>
            </w:r>
            <w:r w:rsidR="00255045" w:rsidRPr="00EF7738">
              <w:rPr>
                <w:rFonts w:hint="eastAsia"/>
              </w:rPr>
              <w:t>白色粉末</w:t>
            </w:r>
          </w:p>
        </w:tc>
      </w:tr>
      <w:tr w:rsidR="00255045" w:rsidRPr="00EF7738" w14:paraId="608A0F99" w14:textId="77777777" w:rsidTr="00DD69A7">
        <w:tc>
          <w:tcPr>
            <w:tcW w:w="1843" w:type="dxa"/>
          </w:tcPr>
          <w:p w14:paraId="405D3C6B" w14:textId="77777777" w:rsidR="00255045" w:rsidRPr="00EF7738" w:rsidRDefault="00255045" w:rsidP="006B12E3">
            <w:pPr>
              <w:ind w:firstLineChars="300" w:firstLine="630"/>
            </w:pPr>
            <w:r w:rsidRPr="00EF7738">
              <w:rPr>
                <w:rFonts w:hint="eastAsia"/>
              </w:rPr>
              <w:t>ロット</w:t>
            </w:r>
            <w:r w:rsidR="00B2326D" w:rsidRPr="00EF7738">
              <w:rPr>
                <w:rFonts w:hint="eastAsia"/>
              </w:rPr>
              <w:t>番号</w:t>
            </w:r>
          </w:p>
        </w:tc>
        <w:tc>
          <w:tcPr>
            <w:tcW w:w="7335" w:type="dxa"/>
            <w:gridSpan w:val="2"/>
          </w:tcPr>
          <w:p w14:paraId="53E3ADA9" w14:textId="77777777" w:rsidR="00255045" w:rsidRPr="00EF7738" w:rsidRDefault="00DD69A7" w:rsidP="00B2326D">
            <w:pPr>
              <w:tabs>
                <w:tab w:val="center" w:pos="2792"/>
              </w:tabs>
              <w:jc w:val="left"/>
            </w:pPr>
            <w:r w:rsidRPr="00EF7738">
              <w:rPr>
                <w:rFonts w:hint="eastAsia"/>
                <w:b/>
              </w:rPr>
              <w:t>：</w:t>
            </w:r>
            <w:r w:rsidR="00255045" w:rsidRPr="00EF7738">
              <w:t>NPD-9211-4628-T</w:t>
            </w:r>
          </w:p>
        </w:tc>
      </w:tr>
      <w:tr w:rsidR="00255045" w:rsidRPr="00EF7738" w14:paraId="1D75641F" w14:textId="77777777" w:rsidTr="00DD69A7">
        <w:tc>
          <w:tcPr>
            <w:tcW w:w="1843" w:type="dxa"/>
          </w:tcPr>
          <w:p w14:paraId="2B854D4E" w14:textId="77777777" w:rsidR="00255045" w:rsidRPr="00EF7738" w:rsidRDefault="00255045" w:rsidP="006B12E3">
            <w:pPr>
              <w:ind w:firstLineChars="300" w:firstLine="630"/>
            </w:pPr>
            <w:r w:rsidRPr="00EF7738">
              <w:rPr>
                <w:rFonts w:hint="eastAsia"/>
              </w:rPr>
              <w:t>純度</w:t>
            </w:r>
          </w:p>
        </w:tc>
        <w:tc>
          <w:tcPr>
            <w:tcW w:w="7335" w:type="dxa"/>
            <w:gridSpan w:val="2"/>
          </w:tcPr>
          <w:p w14:paraId="33F37251" w14:textId="77777777" w:rsidR="00255045" w:rsidRPr="00EF7738" w:rsidRDefault="00DD69A7" w:rsidP="00A912EB">
            <w:pPr>
              <w:jc w:val="left"/>
            </w:pPr>
            <w:r w:rsidRPr="00EF7738">
              <w:rPr>
                <w:rFonts w:hint="eastAsia"/>
                <w:b/>
              </w:rPr>
              <w:t>：</w:t>
            </w:r>
            <w:r w:rsidR="00255045" w:rsidRPr="00EF7738">
              <w:t>99</w:t>
            </w:r>
            <w:r w:rsidR="00333694" w:rsidRPr="00EF7738">
              <w:rPr>
                <w:rFonts w:hint="eastAsia"/>
              </w:rPr>
              <w:t xml:space="preserve"> </w:t>
            </w:r>
            <w:r w:rsidR="00255045" w:rsidRPr="00EF7738">
              <w:t>%</w:t>
            </w:r>
          </w:p>
        </w:tc>
      </w:tr>
      <w:tr w:rsidR="00255045" w:rsidRPr="00EF7738" w14:paraId="64AC3769" w14:textId="77777777" w:rsidTr="00DD69A7">
        <w:tc>
          <w:tcPr>
            <w:tcW w:w="1843" w:type="dxa"/>
          </w:tcPr>
          <w:p w14:paraId="3B8EB2CF" w14:textId="77777777" w:rsidR="00255045" w:rsidRPr="00EF7738" w:rsidRDefault="00255045" w:rsidP="006B12E3">
            <w:pPr>
              <w:ind w:firstLineChars="300" w:firstLine="630"/>
            </w:pPr>
            <w:r w:rsidRPr="00EF7738">
              <w:rPr>
                <w:rFonts w:hint="eastAsia"/>
              </w:rPr>
              <w:t>CAS</w:t>
            </w:r>
            <w:r w:rsidR="00B2326D" w:rsidRPr="00EF7738">
              <w:rPr>
                <w:rFonts w:hint="eastAsia"/>
              </w:rPr>
              <w:t>番号</w:t>
            </w:r>
          </w:p>
        </w:tc>
        <w:tc>
          <w:tcPr>
            <w:tcW w:w="7335" w:type="dxa"/>
            <w:gridSpan w:val="2"/>
          </w:tcPr>
          <w:p w14:paraId="6C6E75DB" w14:textId="77777777" w:rsidR="00255045" w:rsidRPr="00EF7738" w:rsidRDefault="00DD69A7" w:rsidP="00255045">
            <w:pPr>
              <w:jc w:val="left"/>
            </w:pPr>
            <w:r w:rsidRPr="00EF7738">
              <w:rPr>
                <w:rFonts w:hint="eastAsia"/>
                <w:b/>
              </w:rPr>
              <w:t>：</w:t>
            </w:r>
            <w:r w:rsidR="00255045" w:rsidRPr="00EF7738">
              <w:rPr>
                <w:rFonts w:hint="eastAsia"/>
              </w:rPr>
              <w:t>16335-17-2</w:t>
            </w:r>
          </w:p>
        </w:tc>
      </w:tr>
      <w:tr w:rsidR="00255045" w:rsidRPr="00EF7738" w14:paraId="71AAAB2D" w14:textId="77777777" w:rsidTr="00DD69A7">
        <w:tc>
          <w:tcPr>
            <w:tcW w:w="1843" w:type="dxa"/>
          </w:tcPr>
          <w:p w14:paraId="3DD6A3DE" w14:textId="77777777" w:rsidR="00255045" w:rsidRPr="00EF7738" w:rsidRDefault="00255045" w:rsidP="006B12E3">
            <w:pPr>
              <w:ind w:firstLineChars="300" w:firstLine="630"/>
            </w:pPr>
            <w:r w:rsidRPr="00EF7738">
              <w:t>コード</w:t>
            </w:r>
            <w:r w:rsidR="00B2326D" w:rsidRPr="00EF7738">
              <w:rPr>
                <w:rFonts w:hint="eastAsia"/>
              </w:rPr>
              <w:t>番号</w:t>
            </w:r>
          </w:p>
        </w:tc>
        <w:tc>
          <w:tcPr>
            <w:tcW w:w="7335" w:type="dxa"/>
            <w:gridSpan w:val="2"/>
          </w:tcPr>
          <w:p w14:paraId="6E5944A0" w14:textId="77777777" w:rsidR="00255045" w:rsidRPr="00EF7738" w:rsidRDefault="00DD69A7" w:rsidP="00255045">
            <w:pPr>
              <w:jc w:val="left"/>
            </w:pPr>
            <w:r w:rsidRPr="00EF7738">
              <w:rPr>
                <w:rFonts w:hint="eastAsia"/>
                <w:b/>
              </w:rPr>
              <w:t>：</w:t>
            </w:r>
            <w:r w:rsidR="00255045" w:rsidRPr="00EF7738">
              <w:t>CR 48500</w:t>
            </w:r>
          </w:p>
        </w:tc>
      </w:tr>
      <w:tr w:rsidR="00255045" w:rsidRPr="00EF7738" w14:paraId="69B4647C" w14:textId="77777777" w:rsidTr="00DD69A7">
        <w:tc>
          <w:tcPr>
            <w:tcW w:w="1843" w:type="dxa"/>
          </w:tcPr>
          <w:p w14:paraId="3B75E3B2" w14:textId="77777777" w:rsidR="00255045" w:rsidRPr="00EF7738" w:rsidRDefault="00255045" w:rsidP="006B12E3">
            <w:pPr>
              <w:ind w:firstLineChars="300" w:firstLine="630"/>
            </w:pPr>
            <w:r w:rsidRPr="00EF7738">
              <w:rPr>
                <w:rFonts w:hint="eastAsia"/>
              </w:rPr>
              <w:t>添加</w:t>
            </w:r>
            <w:r w:rsidR="00B2326D" w:rsidRPr="00EF7738">
              <w:rPr>
                <w:rFonts w:hint="eastAsia"/>
              </w:rPr>
              <w:t>濃度</w:t>
            </w:r>
          </w:p>
        </w:tc>
        <w:tc>
          <w:tcPr>
            <w:tcW w:w="7335" w:type="dxa"/>
            <w:gridSpan w:val="2"/>
          </w:tcPr>
          <w:p w14:paraId="34ACF15E" w14:textId="77777777" w:rsidR="00255045" w:rsidRPr="00EF7738" w:rsidRDefault="00DD69A7" w:rsidP="00255045">
            <w:pPr>
              <w:jc w:val="left"/>
            </w:pPr>
            <w:r w:rsidRPr="00EF7738">
              <w:rPr>
                <w:rFonts w:hint="eastAsia"/>
                <w:b/>
              </w:rPr>
              <w:t>：</w:t>
            </w:r>
            <w:r w:rsidR="00255045" w:rsidRPr="00EF7738">
              <w:t>0.2 mg / kg</w:t>
            </w:r>
          </w:p>
        </w:tc>
      </w:tr>
      <w:tr w:rsidR="00255045" w:rsidRPr="00EF7738" w14:paraId="1265E23D" w14:textId="77777777" w:rsidTr="00DD69A7">
        <w:tc>
          <w:tcPr>
            <w:tcW w:w="1843" w:type="dxa"/>
          </w:tcPr>
          <w:p w14:paraId="487FD1DF" w14:textId="77777777" w:rsidR="00255045" w:rsidRPr="00EF7738" w:rsidRDefault="00255045" w:rsidP="00255045">
            <w:pPr>
              <w:rPr>
                <w:b/>
              </w:rPr>
            </w:pPr>
          </w:p>
        </w:tc>
        <w:tc>
          <w:tcPr>
            <w:tcW w:w="7335" w:type="dxa"/>
            <w:gridSpan w:val="2"/>
          </w:tcPr>
          <w:p w14:paraId="6AA33645" w14:textId="77777777" w:rsidR="00255045" w:rsidRPr="00EF7738" w:rsidRDefault="00255045" w:rsidP="00255045">
            <w:pPr>
              <w:jc w:val="left"/>
            </w:pPr>
          </w:p>
        </w:tc>
      </w:tr>
      <w:tr w:rsidR="00255045" w:rsidRPr="00EF7738" w14:paraId="77F05A71" w14:textId="77777777" w:rsidTr="00DD69A7">
        <w:tc>
          <w:tcPr>
            <w:tcW w:w="1843" w:type="dxa"/>
          </w:tcPr>
          <w:p w14:paraId="69A50A96" w14:textId="77777777" w:rsidR="00255045" w:rsidRPr="00EF7738" w:rsidRDefault="00255045" w:rsidP="005105C6">
            <w:pPr>
              <w:ind w:firstLineChars="100" w:firstLine="211"/>
              <w:rPr>
                <w:b/>
              </w:rPr>
            </w:pPr>
            <w:r w:rsidRPr="00EF7738">
              <w:rPr>
                <w:rFonts w:hint="eastAsia"/>
                <w:b/>
              </w:rPr>
              <w:t>2.</w:t>
            </w:r>
            <w:r w:rsidR="00B2326D" w:rsidRPr="00EF7738">
              <w:rPr>
                <w:rFonts w:hint="eastAsia"/>
                <w:b/>
              </w:rPr>
              <w:t xml:space="preserve">　</w:t>
            </w:r>
            <w:r w:rsidRPr="00EF7738">
              <w:rPr>
                <w:b/>
              </w:rPr>
              <w:t>試験</w:t>
            </w:r>
            <w:r w:rsidR="00EF5081" w:rsidRPr="00EF7738">
              <w:rPr>
                <w:rFonts w:hint="eastAsia"/>
                <w:b/>
              </w:rPr>
              <w:t>農産物</w:t>
            </w:r>
          </w:p>
        </w:tc>
        <w:tc>
          <w:tcPr>
            <w:tcW w:w="7335" w:type="dxa"/>
            <w:gridSpan w:val="2"/>
          </w:tcPr>
          <w:p w14:paraId="7B9400D1" w14:textId="77777777" w:rsidR="00255045" w:rsidRPr="00EF7738" w:rsidRDefault="00255045" w:rsidP="00255045">
            <w:pPr>
              <w:jc w:val="left"/>
            </w:pPr>
          </w:p>
        </w:tc>
      </w:tr>
      <w:tr w:rsidR="00255045" w:rsidRPr="00EF7738" w14:paraId="75E21867" w14:textId="77777777" w:rsidTr="00DD69A7">
        <w:tc>
          <w:tcPr>
            <w:tcW w:w="1843" w:type="dxa"/>
          </w:tcPr>
          <w:p w14:paraId="5ACA9F74" w14:textId="77777777" w:rsidR="00255045" w:rsidRPr="00EF7738" w:rsidRDefault="00255045" w:rsidP="006B12E3">
            <w:pPr>
              <w:ind w:firstLineChars="300" w:firstLine="630"/>
            </w:pPr>
            <w:r w:rsidRPr="00EF7738">
              <w:rPr>
                <w:rFonts w:hint="eastAsia"/>
                <w:lang w:eastAsia="zh-CN"/>
              </w:rPr>
              <w:t>作物</w:t>
            </w:r>
          </w:p>
        </w:tc>
        <w:tc>
          <w:tcPr>
            <w:tcW w:w="7335" w:type="dxa"/>
            <w:gridSpan w:val="2"/>
          </w:tcPr>
          <w:p w14:paraId="2A540F77" w14:textId="77777777" w:rsidR="00255045" w:rsidRPr="00EF7738" w:rsidRDefault="00DD69A7" w:rsidP="00255045">
            <w:pPr>
              <w:jc w:val="left"/>
              <w:rPr>
                <w:lang w:eastAsia="zh-CN"/>
              </w:rPr>
            </w:pPr>
            <w:r w:rsidRPr="00EF7738">
              <w:rPr>
                <w:rFonts w:hint="eastAsia"/>
                <w:b/>
              </w:rPr>
              <w:t>：</w:t>
            </w:r>
            <w:r w:rsidR="00255045" w:rsidRPr="00EF7738">
              <w:rPr>
                <w:rFonts w:hint="eastAsia"/>
                <w:lang w:eastAsia="zh-CN"/>
              </w:rPr>
              <w:t>小麦</w:t>
            </w:r>
          </w:p>
        </w:tc>
      </w:tr>
      <w:tr w:rsidR="00255045" w:rsidRPr="00EF7738" w14:paraId="119A6BBE" w14:textId="77777777" w:rsidTr="00DD69A7">
        <w:tc>
          <w:tcPr>
            <w:tcW w:w="1843" w:type="dxa"/>
          </w:tcPr>
          <w:p w14:paraId="7DCF0EE4" w14:textId="77777777" w:rsidR="00255045" w:rsidRPr="00EF7738" w:rsidRDefault="00B7607C" w:rsidP="006B12E3">
            <w:pPr>
              <w:ind w:firstLineChars="300" w:firstLine="630"/>
            </w:pPr>
            <w:r w:rsidRPr="00EF7738">
              <w:rPr>
                <w:rFonts w:hint="eastAsia"/>
              </w:rPr>
              <w:t>作型</w:t>
            </w:r>
          </w:p>
        </w:tc>
        <w:tc>
          <w:tcPr>
            <w:tcW w:w="7335" w:type="dxa"/>
            <w:gridSpan w:val="2"/>
          </w:tcPr>
          <w:p w14:paraId="0B7B3B31" w14:textId="77777777" w:rsidR="00255045" w:rsidRPr="00EF7738" w:rsidRDefault="00DD69A7" w:rsidP="004E00CE">
            <w:pPr>
              <w:jc w:val="left"/>
            </w:pPr>
            <w:r w:rsidRPr="00EF7738">
              <w:rPr>
                <w:rFonts w:hint="eastAsia"/>
                <w:b/>
              </w:rPr>
              <w:t>：</w:t>
            </w:r>
            <w:r w:rsidR="004E00CE" w:rsidRPr="00EF7738">
              <w:rPr>
                <w:rFonts w:hint="eastAsia"/>
              </w:rPr>
              <w:t>秋まき</w:t>
            </w:r>
          </w:p>
        </w:tc>
      </w:tr>
      <w:tr w:rsidR="00255045" w:rsidRPr="00EF7738" w14:paraId="7A694FB9" w14:textId="77777777" w:rsidTr="00DD69A7">
        <w:tc>
          <w:tcPr>
            <w:tcW w:w="1843" w:type="dxa"/>
          </w:tcPr>
          <w:p w14:paraId="6C24208D" w14:textId="77777777" w:rsidR="00255045" w:rsidRPr="00EF7738" w:rsidRDefault="00B7607C" w:rsidP="006B12E3">
            <w:pPr>
              <w:ind w:firstLineChars="300" w:firstLine="630"/>
            </w:pPr>
            <w:r w:rsidRPr="00EF7738">
              <w:rPr>
                <w:rFonts w:hint="eastAsia"/>
              </w:rPr>
              <w:lastRenderedPageBreak/>
              <w:t>品種</w:t>
            </w:r>
          </w:p>
        </w:tc>
        <w:tc>
          <w:tcPr>
            <w:tcW w:w="7335" w:type="dxa"/>
            <w:gridSpan w:val="2"/>
          </w:tcPr>
          <w:p w14:paraId="4101BAD5" w14:textId="77777777" w:rsidR="00255045" w:rsidRPr="00EF7738" w:rsidRDefault="00DD69A7" w:rsidP="00255045">
            <w:pPr>
              <w:jc w:val="left"/>
            </w:pPr>
            <w:r w:rsidRPr="00EF7738">
              <w:rPr>
                <w:rFonts w:hint="eastAsia"/>
                <w:b/>
              </w:rPr>
              <w:t>：</w:t>
            </w:r>
            <w:r w:rsidR="004E00CE" w:rsidRPr="00EF7738">
              <w:rPr>
                <w:rFonts w:hint="eastAsia"/>
              </w:rPr>
              <w:t>農林</w:t>
            </w:r>
            <w:r w:rsidR="004E00CE" w:rsidRPr="00EF7738">
              <w:rPr>
                <w:rFonts w:hint="eastAsia"/>
              </w:rPr>
              <w:t>61</w:t>
            </w:r>
            <w:r w:rsidR="004E00CE" w:rsidRPr="00EF7738">
              <w:rPr>
                <w:rFonts w:hint="eastAsia"/>
              </w:rPr>
              <w:t>号</w:t>
            </w:r>
          </w:p>
        </w:tc>
      </w:tr>
      <w:tr w:rsidR="00255045" w:rsidRPr="00EF7738" w14:paraId="3FBE1B29" w14:textId="77777777" w:rsidTr="00DD69A7">
        <w:tc>
          <w:tcPr>
            <w:tcW w:w="1843" w:type="dxa"/>
          </w:tcPr>
          <w:p w14:paraId="35245DF3" w14:textId="77777777" w:rsidR="00255045" w:rsidRPr="00EF7738" w:rsidRDefault="00B7607C" w:rsidP="006B12E3">
            <w:pPr>
              <w:ind w:firstLineChars="300" w:firstLine="630"/>
            </w:pPr>
            <w:r w:rsidRPr="00EF7738">
              <w:rPr>
                <w:rFonts w:hint="eastAsia"/>
              </w:rPr>
              <w:t>学名</w:t>
            </w:r>
          </w:p>
        </w:tc>
        <w:tc>
          <w:tcPr>
            <w:tcW w:w="7335" w:type="dxa"/>
            <w:gridSpan w:val="2"/>
          </w:tcPr>
          <w:p w14:paraId="4F3502ED" w14:textId="77777777" w:rsidR="00255045" w:rsidRPr="00EF7738" w:rsidRDefault="00DD69A7" w:rsidP="00255045">
            <w:pPr>
              <w:jc w:val="left"/>
              <w:rPr>
                <w:i/>
              </w:rPr>
            </w:pPr>
            <w:r w:rsidRPr="00EF7738">
              <w:rPr>
                <w:rFonts w:hint="eastAsia"/>
                <w:b/>
              </w:rPr>
              <w:t>：</w:t>
            </w:r>
            <w:r w:rsidR="00255045" w:rsidRPr="00EF7738">
              <w:rPr>
                <w:i/>
              </w:rPr>
              <w:t xml:space="preserve">Triticum </w:t>
            </w:r>
            <w:proofErr w:type="spellStart"/>
            <w:r w:rsidR="00255045" w:rsidRPr="00EF7738">
              <w:rPr>
                <w:i/>
              </w:rPr>
              <w:t>aestivum</w:t>
            </w:r>
            <w:proofErr w:type="spellEnd"/>
          </w:p>
        </w:tc>
      </w:tr>
      <w:tr w:rsidR="004E00CE" w:rsidRPr="00EF7738" w14:paraId="2038AC02" w14:textId="77777777" w:rsidTr="00DD69A7">
        <w:tc>
          <w:tcPr>
            <w:tcW w:w="1843" w:type="dxa"/>
          </w:tcPr>
          <w:p w14:paraId="7B24BE4C" w14:textId="77777777" w:rsidR="00255045" w:rsidRPr="00EF7738" w:rsidRDefault="00255045" w:rsidP="006B12E3">
            <w:pPr>
              <w:ind w:firstLineChars="300" w:firstLine="630"/>
              <w:jc w:val="left"/>
            </w:pPr>
            <w:r w:rsidRPr="00EF7738">
              <w:rPr>
                <w:rFonts w:hint="eastAsia"/>
              </w:rPr>
              <w:t>作物</w:t>
            </w:r>
            <w:r w:rsidR="00B7607C" w:rsidRPr="00EF7738">
              <w:rPr>
                <w:rFonts w:hint="eastAsia"/>
              </w:rPr>
              <w:t>部位</w:t>
            </w:r>
          </w:p>
        </w:tc>
        <w:tc>
          <w:tcPr>
            <w:tcW w:w="7335" w:type="dxa"/>
            <w:gridSpan w:val="2"/>
          </w:tcPr>
          <w:p w14:paraId="4BA5519C" w14:textId="77777777" w:rsidR="00255045" w:rsidRPr="00EF7738" w:rsidRDefault="00DD69A7" w:rsidP="004E00CE">
            <w:pPr>
              <w:jc w:val="left"/>
              <w:rPr>
                <w:lang w:eastAsia="zh-CN"/>
              </w:rPr>
            </w:pPr>
            <w:r w:rsidRPr="00EF7738">
              <w:rPr>
                <w:rFonts w:hint="eastAsia"/>
                <w:b/>
              </w:rPr>
              <w:t>：</w:t>
            </w:r>
            <w:r w:rsidR="00EF5081" w:rsidRPr="00EF7738">
              <w:rPr>
                <w:rFonts w:hint="eastAsia"/>
              </w:rPr>
              <w:t>未処理</w:t>
            </w:r>
            <w:r w:rsidR="004E00CE" w:rsidRPr="00EF7738">
              <w:rPr>
                <w:rFonts w:hint="eastAsia"/>
              </w:rPr>
              <w:t>脱穀種子</w:t>
            </w:r>
          </w:p>
        </w:tc>
      </w:tr>
      <w:tr w:rsidR="00255045" w:rsidRPr="00EF7738" w14:paraId="3502A553" w14:textId="77777777" w:rsidTr="00DD69A7">
        <w:tc>
          <w:tcPr>
            <w:tcW w:w="1843" w:type="dxa"/>
          </w:tcPr>
          <w:p w14:paraId="392B9681" w14:textId="77777777" w:rsidR="00255045" w:rsidRPr="00EF7738" w:rsidRDefault="00255045" w:rsidP="006B12E3">
            <w:pPr>
              <w:ind w:firstLineChars="300" w:firstLine="630"/>
            </w:pPr>
            <w:r w:rsidRPr="00EF7738">
              <w:t>サンプル</w:t>
            </w:r>
            <w:r w:rsidRPr="00EF7738">
              <w:rPr>
                <w:rFonts w:hint="eastAsia"/>
              </w:rPr>
              <w:t>量</w:t>
            </w:r>
          </w:p>
        </w:tc>
        <w:tc>
          <w:tcPr>
            <w:tcW w:w="7335" w:type="dxa"/>
            <w:gridSpan w:val="2"/>
          </w:tcPr>
          <w:p w14:paraId="58399B2B" w14:textId="77777777" w:rsidR="00255045" w:rsidRPr="00EF7738" w:rsidRDefault="00DD69A7" w:rsidP="00255045">
            <w:pPr>
              <w:jc w:val="left"/>
            </w:pPr>
            <w:r w:rsidRPr="00EF7738">
              <w:rPr>
                <w:rFonts w:hint="eastAsia"/>
                <w:b/>
              </w:rPr>
              <w:t>：</w:t>
            </w:r>
            <w:r w:rsidR="00255045" w:rsidRPr="00EF7738">
              <w:t>10.0 ± 1 g</w:t>
            </w:r>
          </w:p>
        </w:tc>
      </w:tr>
    </w:tbl>
    <w:p w14:paraId="418D3FC9" w14:textId="77777777" w:rsidR="00255045" w:rsidRPr="00EF7738" w:rsidRDefault="00255045" w:rsidP="00255045"/>
    <w:p w14:paraId="62D4EBAB" w14:textId="77777777" w:rsidR="00EF5081" w:rsidRPr="00EF7738" w:rsidRDefault="00255045" w:rsidP="00EF5081">
      <w:pPr>
        <w:rPr>
          <w:b/>
        </w:rPr>
      </w:pPr>
      <w:r w:rsidRPr="00EF7738">
        <w:rPr>
          <w:b/>
        </w:rPr>
        <w:t>B.</w:t>
      </w:r>
      <w:r w:rsidR="00EF5081" w:rsidRPr="00EF7738">
        <w:rPr>
          <w:rFonts w:hint="eastAsia"/>
          <w:b/>
        </w:rPr>
        <w:t xml:space="preserve">　</w:t>
      </w:r>
      <w:r w:rsidRPr="00EF7738">
        <w:rPr>
          <w:b/>
        </w:rPr>
        <w:t>試験</w:t>
      </w:r>
      <w:r w:rsidR="00EF5081" w:rsidRPr="00EF7738">
        <w:rPr>
          <w:rFonts w:hint="eastAsia"/>
          <w:b/>
        </w:rPr>
        <w:t>設計</w:t>
      </w:r>
    </w:p>
    <w:p w14:paraId="1D61DD4F" w14:textId="77777777" w:rsidR="00255045" w:rsidRPr="00EF7738" w:rsidRDefault="004E00CE" w:rsidP="00EF5081">
      <w:pPr>
        <w:ind w:firstLineChars="200" w:firstLine="420"/>
      </w:pPr>
      <w:r w:rsidRPr="00EF7738">
        <w:rPr>
          <w:rFonts w:hint="eastAsia"/>
        </w:rPr>
        <w:t>2007</w:t>
      </w:r>
      <w:r w:rsidR="00255045" w:rsidRPr="00EF7738">
        <w:rPr>
          <w:rFonts w:hint="eastAsia"/>
        </w:rPr>
        <w:t>年</w:t>
      </w:r>
      <w:r w:rsidRPr="00EF7738">
        <w:rPr>
          <w:rFonts w:hint="eastAsia"/>
        </w:rPr>
        <w:t>7</w:t>
      </w:r>
      <w:r w:rsidR="00255045" w:rsidRPr="00EF7738">
        <w:rPr>
          <w:rFonts w:hint="eastAsia"/>
        </w:rPr>
        <w:t>月</w:t>
      </w:r>
      <w:r w:rsidR="00EF5081" w:rsidRPr="00EF7738">
        <w:rPr>
          <w:rFonts w:hint="eastAsia"/>
        </w:rPr>
        <w:t>-</w:t>
      </w:r>
      <w:r w:rsidRPr="00EF7738">
        <w:rPr>
          <w:rFonts w:hint="eastAsia"/>
        </w:rPr>
        <w:t>2008</w:t>
      </w:r>
      <w:r w:rsidR="00255045" w:rsidRPr="00EF7738">
        <w:rPr>
          <w:rFonts w:hint="eastAsia"/>
        </w:rPr>
        <w:t>年</w:t>
      </w:r>
      <w:r w:rsidRPr="00EF7738">
        <w:rPr>
          <w:rFonts w:hint="eastAsia"/>
        </w:rPr>
        <w:t>4</w:t>
      </w:r>
      <w:r w:rsidR="00255045" w:rsidRPr="00EF7738">
        <w:t>月</w:t>
      </w:r>
      <w:r w:rsidR="00255045" w:rsidRPr="00EF7738">
        <w:rPr>
          <w:rFonts w:hint="eastAsia"/>
        </w:rPr>
        <w:t>に</w:t>
      </w:r>
      <w:r w:rsidR="00EF5081" w:rsidRPr="00EF7738">
        <w:rPr>
          <w:rFonts w:hint="eastAsia"/>
        </w:rPr>
        <w:t>試験を</w:t>
      </w:r>
      <w:r w:rsidR="00255045" w:rsidRPr="00EF7738">
        <w:t>実施した</w:t>
      </w:r>
      <w:r w:rsidR="00255045" w:rsidRPr="00EF7738">
        <w:rPr>
          <w:rFonts w:hint="eastAsia"/>
        </w:rPr>
        <w:t>。</w:t>
      </w:r>
    </w:p>
    <w:p w14:paraId="4E73DF8A" w14:textId="77777777" w:rsidR="00255045" w:rsidRPr="00EF7738" w:rsidRDefault="00255045" w:rsidP="00255045"/>
    <w:p w14:paraId="4E5381AE" w14:textId="77777777" w:rsidR="00255045" w:rsidRPr="00EF7738" w:rsidRDefault="00255045" w:rsidP="00EF5081">
      <w:pPr>
        <w:ind w:firstLineChars="100" w:firstLine="211"/>
        <w:rPr>
          <w:b/>
        </w:rPr>
      </w:pPr>
      <w:r w:rsidRPr="00EF7738">
        <w:rPr>
          <w:b/>
        </w:rPr>
        <w:t>1.</w:t>
      </w:r>
      <w:r w:rsidR="00EF5081" w:rsidRPr="00EF7738">
        <w:rPr>
          <w:rFonts w:hint="eastAsia"/>
          <w:b/>
        </w:rPr>
        <w:t xml:space="preserve">　</w:t>
      </w:r>
      <w:r w:rsidRPr="00EF7738">
        <w:rPr>
          <w:b/>
        </w:rPr>
        <w:t>試験</w:t>
      </w:r>
      <w:r w:rsidR="00EF5081" w:rsidRPr="00EF7738">
        <w:rPr>
          <w:rFonts w:hint="eastAsia"/>
          <w:b/>
        </w:rPr>
        <w:t>方法</w:t>
      </w:r>
    </w:p>
    <w:p w14:paraId="74A2D42A" w14:textId="77777777" w:rsidR="00255045" w:rsidRPr="00EF7738" w:rsidRDefault="004E00CE" w:rsidP="00EF5081">
      <w:pPr>
        <w:ind w:leftChars="200" w:left="420" w:firstLineChars="100" w:firstLine="210"/>
      </w:pPr>
      <w:r w:rsidRPr="00EF7738">
        <w:rPr>
          <w:rFonts w:hint="eastAsia"/>
        </w:rPr>
        <w:t>小麦の脱穀種子粉砕試料に</w:t>
      </w:r>
      <w:proofErr w:type="spellStart"/>
      <w:r w:rsidRPr="00EF7738">
        <w:t>chemx</w:t>
      </w:r>
      <w:proofErr w:type="spellEnd"/>
      <w:r w:rsidRPr="00EF7738">
        <w:rPr>
          <w:rFonts w:hint="eastAsia"/>
        </w:rPr>
        <w:t>（</w:t>
      </w:r>
      <w:r w:rsidRPr="00EF7738">
        <w:t>純度</w:t>
      </w:r>
      <w:r w:rsidRPr="00EF7738">
        <w:t>99</w:t>
      </w:r>
      <w:r w:rsidR="00BD7FE8" w:rsidRPr="00EF7738">
        <w:rPr>
          <w:rFonts w:hint="eastAsia"/>
        </w:rPr>
        <w:t xml:space="preserve"> </w:t>
      </w:r>
      <w:r w:rsidRPr="00EF7738">
        <w:t>%</w:t>
      </w:r>
      <w:r w:rsidRPr="00EF7738">
        <w:rPr>
          <w:rFonts w:hint="eastAsia"/>
        </w:rPr>
        <w:t>）を</w:t>
      </w:r>
      <w:r w:rsidRPr="00EF7738">
        <w:t>0.2 mg/kg</w:t>
      </w:r>
      <w:r w:rsidRPr="00EF7738">
        <w:rPr>
          <w:rFonts w:hint="eastAsia"/>
        </w:rPr>
        <w:t>濃度で添加し、</w:t>
      </w:r>
      <w:r w:rsidRPr="00EF7738">
        <w:t>-</w:t>
      </w:r>
      <w:r w:rsidRPr="00EF7738">
        <w:rPr>
          <w:rFonts w:hint="eastAsia"/>
        </w:rPr>
        <w:t xml:space="preserve">20 </w:t>
      </w:r>
      <w:r w:rsidRPr="00EF7738">
        <w:sym w:font="Symbol" w:char="F0B0"/>
      </w:r>
      <w:r w:rsidRPr="00EF7738">
        <w:t>C</w:t>
      </w:r>
      <w:r w:rsidRPr="00EF7738">
        <w:rPr>
          <w:rFonts w:hint="eastAsia"/>
        </w:rPr>
        <w:t>で</w:t>
      </w:r>
      <w:r w:rsidRPr="00EF7738">
        <w:rPr>
          <w:rFonts w:hint="eastAsia"/>
        </w:rPr>
        <w:t>250</w:t>
      </w:r>
      <w:r w:rsidRPr="00EF7738">
        <w:t>日間</w:t>
      </w:r>
      <w:r w:rsidRPr="00EF7738">
        <w:rPr>
          <w:rFonts w:hint="eastAsia"/>
        </w:rPr>
        <w:t>（</w:t>
      </w:r>
      <w:r w:rsidR="00D54055" w:rsidRPr="00EF7738">
        <w:rPr>
          <w:rFonts w:hint="eastAsia"/>
        </w:rPr>
        <w:t>約</w:t>
      </w:r>
      <w:r w:rsidRPr="00EF7738">
        <w:t>8</w:t>
      </w:r>
      <w:r w:rsidR="00EC4D2C" w:rsidRPr="00EF7738">
        <w:rPr>
          <w:rFonts w:hint="eastAsia"/>
        </w:rPr>
        <w:t>か</w:t>
      </w:r>
      <w:r w:rsidRPr="00EF7738">
        <w:rPr>
          <w:rFonts w:hint="eastAsia"/>
        </w:rPr>
        <w:t>月間）保存した。</w:t>
      </w:r>
      <w:r w:rsidR="00113CDB" w:rsidRPr="00EF7738">
        <w:rPr>
          <w:rFonts w:hint="eastAsia"/>
        </w:rPr>
        <w:t>試験試料</w:t>
      </w:r>
      <w:r w:rsidRPr="00EF7738">
        <w:rPr>
          <w:rFonts w:hint="eastAsia"/>
        </w:rPr>
        <w:t>は、</w:t>
      </w:r>
      <w:r w:rsidR="00343A07" w:rsidRPr="00EF7738">
        <w:rPr>
          <w:rFonts w:hint="eastAsia"/>
        </w:rPr>
        <w:t>2</w:t>
      </w:r>
      <w:r w:rsidR="00343A07" w:rsidRPr="00EF7738">
        <w:rPr>
          <w:rFonts w:hint="eastAsia"/>
        </w:rPr>
        <w:t>反復</w:t>
      </w:r>
      <w:r w:rsidRPr="00EF7738">
        <w:rPr>
          <w:rFonts w:hint="eastAsia"/>
        </w:rPr>
        <w:t>とし</w:t>
      </w:r>
      <w:r w:rsidR="00255045" w:rsidRPr="00EF7738">
        <w:rPr>
          <w:rFonts w:hint="eastAsia"/>
        </w:rPr>
        <w:t>た。</w:t>
      </w:r>
      <w:r w:rsidR="00113CDB" w:rsidRPr="00EF7738">
        <w:rPr>
          <w:rFonts w:hint="eastAsia"/>
        </w:rPr>
        <w:t>保存</w:t>
      </w:r>
      <w:r w:rsidR="00255045" w:rsidRPr="00EF7738">
        <w:t>期間</w:t>
      </w:r>
      <w:r w:rsidR="00255045" w:rsidRPr="00EF7738">
        <w:rPr>
          <w:rFonts w:hint="eastAsia"/>
        </w:rPr>
        <w:t>終了</w:t>
      </w:r>
      <w:r w:rsidR="00113CDB" w:rsidRPr="00EF7738">
        <w:rPr>
          <w:rFonts w:hint="eastAsia"/>
        </w:rPr>
        <w:t>後</w:t>
      </w:r>
      <w:r w:rsidR="00255045" w:rsidRPr="00EF7738">
        <w:rPr>
          <w:rFonts w:hint="eastAsia"/>
        </w:rPr>
        <w:t>、作物</w:t>
      </w:r>
      <w:r w:rsidR="00255045" w:rsidRPr="00EF7738">
        <w:t>残留試験</w:t>
      </w:r>
      <w:r w:rsidR="00255045" w:rsidRPr="00EF7738">
        <w:rPr>
          <w:rFonts w:hint="eastAsia"/>
        </w:rPr>
        <w:t>に用いた</w:t>
      </w:r>
      <w:r w:rsidR="00113CDB" w:rsidRPr="00EF7738">
        <w:rPr>
          <w:rFonts w:hint="eastAsia"/>
        </w:rPr>
        <w:t>分析</w:t>
      </w:r>
      <w:r w:rsidR="00255045" w:rsidRPr="00EF7738">
        <w:rPr>
          <w:rFonts w:hint="eastAsia"/>
        </w:rPr>
        <w:t>法と</w:t>
      </w:r>
      <w:r w:rsidR="00255045" w:rsidRPr="00EF7738">
        <w:t>同じ</w:t>
      </w:r>
      <w:r w:rsidRPr="00EF7738">
        <w:rPr>
          <w:rFonts w:hint="eastAsia"/>
        </w:rPr>
        <w:t>小麦中</w:t>
      </w:r>
      <w:proofErr w:type="spellStart"/>
      <w:r w:rsidRPr="00EF7738">
        <w:rPr>
          <w:rFonts w:hint="eastAsia"/>
        </w:rPr>
        <w:t>chemx</w:t>
      </w:r>
      <w:proofErr w:type="spellEnd"/>
      <w:r w:rsidRPr="00EF7738">
        <w:rPr>
          <w:rFonts w:hint="eastAsia"/>
        </w:rPr>
        <w:t>残留分析法（</w:t>
      </w:r>
      <w:r w:rsidRPr="00EF7738">
        <w:rPr>
          <w:rFonts w:hint="eastAsia"/>
        </w:rPr>
        <w:t>4.2.1</w:t>
      </w:r>
      <w:r w:rsidRPr="00EF7738">
        <w:rPr>
          <w:rFonts w:hint="eastAsia"/>
        </w:rPr>
        <w:t>参照）</w:t>
      </w:r>
      <w:r w:rsidR="00255045" w:rsidRPr="00EF7738">
        <w:rPr>
          <w:rFonts w:hint="eastAsia"/>
        </w:rPr>
        <w:t>を用い</w:t>
      </w:r>
      <w:r w:rsidR="00113CDB" w:rsidRPr="00EF7738">
        <w:rPr>
          <w:rFonts w:hint="eastAsia"/>
        </w:rPr>
        <w:t>て</w:t>
      </w:r>
      <w:r w:rsidR="00255045" w:rsidRPr="00EF7738">
        <w:rPr>
          <w:rFonts w:hint="eastAsia"/>
        </w:rPr>
        <w:t>、</w:t>
      </w:r>
      <w:proofErr w:type="spellStart"/>
      <w:r w:rsidR="00255045" w:rsidRPr="00EF7738">
        <w:t>chemx</w:t>
      </w:r>
      <w:proofErr w:type="spellEnd"/>
      <w:r w:rsidR="00F02B43" w:rsidRPr="00EF7738">
        <w:rPr>
          <w:rFonts w:hint="eastAsia"/>
        </w:rPr>
        <w:t>の</w:t>
      </w:r>
      <w:r w:rsidR="00255045" w:rsidRPr="00EF7738">
        <w:t>残留</w:t>
      </w:r>
      <w:r w:rsidR="00255045" w:rsidRPr="00EF7738">
        <w:rPr>
          <w:rFonts w:hint="eastAsia"/>
        </w:rPr>
        <w:t>分析</w:t>
      </w:r>
      <w:r w:rsidR="00F02B43" w:rsidRPr="00EF7738">
        <w:rPr>
          <w:rFonts w:hint="eastAsia"/>
        </w:rPr>
        <w:t>を実施</w:t>
      </w:r>
      <w:r w:rsidR="00255045" w:rsidRPr="00EF7738">
        <w:rPr>
          <w:rFonts w:hint="eastAsia"/>
        </w:rPr>
        <w:t>した。</w:t>
      </w:r>
    </w:p>
    <w:p w14:paraId="25B234F0" w14:textId="77777777" w:rsidR="00255045" w:rsidRPr="00EF7738" w:rsidRDefault="00255045" w:rsidP="00255045">
      <w:pPr>
        <w:ind w:leftChars="200" w:left="420"/>
        <w:rPr>
          <w:b/>
        </w:rPr>
      </w:pPr>
    </w:p>
    <w:p w14:paraId="40A5A165" w14:textId="77777777" w:rsidR="00255045" w:rsidRPr="00EF7738" w:rsidRDefault="00255045" w:rsidP="00F02B43">
      <w:pPr>
        <w:ind w:firstLineChars="100" w:firstLine="211"/>
      </w:pPr>
      <w:r w:rsidRPr="00EF7738">
        <w:rPr>
          <w:rFonts w:hint="eastAsia"/>
          <w:b/>
        </w:rPr>
        <w:t>2.</w:t>
      </w:r>
      <w:r w:rsidR="00F02B43" w:rsidRPr="00EF7738">
        <w:rPr>
          <w:rFonts w:hint="eastAsia"/>
          <w:b/>
        </w:rPr>
        <w:t xml:space="preserve">　</w:t>
      </w:r>
      <w:r w:rsidRPr="00EF7738">
        <w:rPr>
          <w:rFonts w:hint="eastAsia"/>
          <w:b/>
        </w:rPr>
        <w:t>分析</w:t>
      </w:r>
      <w:r w:rsidR="00F02B43" w:rsidRPr="00EF7738">
        <w:rPr>
          <w:rFonts w:hint="eastAsia"/>
          <w:b/>
        </w:rPr>
        <w:t>法</w:t>
      </w:r>
    </w:p>
    <w:p w14:paraId="2D2D811A" w14:textId="77777777" w:rsidR="00255045" w:rsidRPr="00EF7738" w:rsidRDefault="00255045" w:rsidP="00F02B43">
      <w:pPr>
        <w:ind w:leftChars="200" w:left="420" w:firstLineChars="100" w:firstLine="210"/>
      </w:pPr>
      <w:r w:rsidRPr="00EF7738">
        <w:rPr>
          <w:rFonts w:hint="eastAsia"/>
        </w:rPr>
        <w:t>試験で用いた分析</w:t>
      </w:r>
      <w:r w:rsidR="00F02B43" w:rsidRPr="00EF7738">
        <w:rPr>
          <w:rFonts w:hint="eastAsia"/>
        </w:rPr>
        <w:t>法</w:t>
      </w:r>
      <w:r w:rsidRPr="00EF7738">
        <w:rPr>
          <w:rFonts w:hint="eastAsia"/>
        </w:rPr>
        <w:t>は、</w:t>
      </w:r>
      <w:proofErr w:type="spellStart"/>
      <w:r w:rsidRPr="00EF7738">
        <w:rPr>
          <w:rFonts w:hint="eastAsia"/>
        </w:rPr>
        <w:t>chemx</w:t>
      </w:r>
      <w:proofErr w:type="spellEnd"/>
      <w:r w:rsidR="00F02B43" w:rsidRPr="00EF7738">
        <w:rPr>
          <w:rFonts w:hint="eastAsia"/>
        </w:rPr>
        <w:t>及び</w:t>
      </w:r>
      <w:r w:rsidRPr="00EF7738">
        <w:rPr>
          <w:rFonts w:hint="eastAsia"/>
        </w:rPr>
        <w:t>代謝物を共通分析対象</w:t>
      </w:r>
      <w:r w:rsidR="00F02B43" w:rsidRPr="00EF7738">
        <w:rPr>
          <w:rFonts w:hint="eastAsia"/>
        </w:rPr>
        <w:t>物質であるエチルスルホン誘導体</w:t>
      </w:r>
      <w:r w:rsidR="004E00CE" w:rsidRPr="00EF7738">
        <w:rPr>
          <w:rFonts w:hint="eastAsia"/>
        </w:rPr>
        <w:t>に</w:t>
      </w:r>
      <w:r w:rsidRPr="00EF7738">
        <w:rPr>
          <w:rFonts w:hint="eastAsia"/>
        </w:rPr>
        <w:t>加水分解</w:t>
      </w:r>
      <w:r w:rsidR="004E00CE" w:rsidRPr="00EF7738">
        <w:rPr>
          <w:rFonts w:hint="eastAsia"/>
        </w:rPr>
        <w:t>して定量して</w:t>
      </w:r>
      <w:r w:rsidR="00F02B43" w:rsidRPr="00EF7738">
        <w:rPr>
          <w:rFonts w:hint="eastAsia"/>
        </w:rPr>
        <w:t>おり、</w:t>
      </w:r>
      <w:r w:rsidRPr="00EF7738">
        <w:rPr>
          <w:rFonts w:hint="eastAsia"/>
        </w:rPr>
        <w:t>残留の定量</w:t>
      </w:r>
      <w:r w:rsidR="00F02B43" w:rsidRPr="00EF7738">
        <w:rPr>
          <w:rFonts w:hint="eastAsia"/>
        </w:rPr>
        <w:t>目的</w:t>
      </w:r>
      <w:r w:rsidRPr="00EF7738">
        <w:rPr>
          <w:rFonts w:hint="eastAsia"/>
        </w:rPr>
        <w:t>に</w:t>
      </w:r>
      <w:r w:rsidR="00F02B43" w:rsidRPr="00EF7738">
        <w:rPr>
          <w:rFonts w:hint="eastAsia"/>
        </w:rPr>
        <w:t>おいて</w:t>
      </w:r>
      <w:proofErr w:type="spellStart"/>
      <w:r w:rsidRPr="00EF7738">
        <w:rPr>
          <w:rFonts w:hint="eastAsia"/>
        </w:rPr>
        <w:t>chemx</w:t>
      </w:r>
      <w:proofErr w:type="spellEnd"/>
      <w:r w:rsidRPr="00EF7738">
        <w:rPr>
          <w:rFonts w:hint="eastAsia"/>
        </w:rPr>
        <w:t>と代謝物</w:t>
      </w:r>
      <w:r w:rsidR="00F02B43" w:rsidRPr="00EF7738">
        <w:rPr>
          <w:rFonts w:hint="eastAsia"/>
        </w:rPr>
        <w:t>と</w:t>
      </w:r>
      <w:r w:rsidRPr="00EF7738">
        <w:rPr>
          <w:rFonts w:hint="eastAsia"/>
        </w:rPr>
        <w:t>を</w:t>
      </w:r>
      <w:r w:rsidR="00F02B43" w:rsidRPr="00EF7738">
        <w:rPr>
          <w:rFonts w:hint="eastAsia"/>
        </w:rPr>
        <w:t>区別</w:t>
      </w:r>
      <w:r w:rsidRPr="00EF7738">
        <w:rPr>
          <w:rFonts w:hint="eastAsia"/>
        </w:rPr>
        <w:t>できない</w:t>
      </w:r>
      <w:r w:rsidR="00F02B43" w:rsidRPr="00EF7738">
        <w:rPr>
          <w:rFonts w:hint="eastAsia"/>
        </w:rPr>
        <w:t>方法である</w:t>
      </w:r>
      <w:r w:rsidRPr="00EF7738">
        <w:rPr>
          <w:rFonts w:hint="eastAsia"/>
        </w:rPr>
        <w:t>。</w:t>
      </w:r>
      <w:r w:rsidR="00F02B43" w:rsidRPr="00EF7738">
        <w:rPr>
          <w:rFonts w:hint="eastAsia"/>
        </w:rPr>
        <w:t>この</w:t>
      </w:r>
      <w:r w:rsidRPr="00EF7738">
        <w:rPr>
          <w:rFonts w:hint="eastAsia"/>
        </w:rPr>
        <w:t>方法</w:t>
      </w:r>
      <w:r w:rsidR="00FA6E5D" w:rsidRPr="00EF7738">
        <w:rPr>
          <w:rFonts w:hint="eastAsia"/>
        </w:rPr>
        <w:t>では、</w:t>
      </w:r>
      <w:proofErr w:type="spellStart"/>
      <w:r w:rsidRPr="00EF7738">
        <w:rPr>
          <w:rFonts w:hint="eastAsia"/>
        </w:rPr>
        <w:t>chemx</w:t>
      </w:r>
      <w:proofErr w:type="spellEnd"/>
      <w:r w:rsidR="00FA6E5D" w:rsidRPr="00EF7738">
        <w:rPr>
          <w:rFonts w:hint="eastAsia"/>
        </w:rPr>
        <w:t>自体の</w:t>
      </w:r>
      <w:r w:rsidRPr="00EF7738">
        <w:rPr>
          <w:rFonts w:hint="eastAsia"/>
        </w:rPr>
        <w:t>安定性</w:t>
      </w:r>
      <w:r w:rsidR="00FA6E5D" w:rsidRPr="00EF7738">
        <w:rPr>
          <w:rFonts w:hint="eastAsia"/>
        </w:rPr>
        <w:t>に関する情報</w:t>
      </w:r>
      <w:r w:rsidRPr="00EF7738">
        <w:rPr>
          <w:rFonts w:hint="eastAsia"/>
        </w:rPr>
        <w:t>は把握できない</w:t>
      </w:r>
      <w:r w:rsidR="00FA6E5D" w:rsidRPr="00EF7738">
        <w:rPr>
          <w:rFonts w:hint="eastAsia"/>
        </w:rPr>
        <w:t>が</w:t>
      </w:r>
      <w:r w:rsidRPr="00EF7738">
        <w:rPr>
          <w:rFonts w:hint="eastAsia"/>
        </w:rPr>
        <w:t>、</w:t>
      </w:r>
      <w:r w:rsidR="00225085" w:rsidRPr="00EF7738">
        <w:rPr>
          <w:rFonts w:hint="eastAsia"/>
        </w:rPr>
        <w:t>試料</w:t>
      </w:r>
      <w:r w:rsidRPr="00EF7738">
        <w:rPr>
          <w:rFonts w:hint="eastAsia"/>
        </w:rPr>
        <w:t>中</w:t>
      </w:r>
      <w:r w:rsidR="00225085" w:rsidRPr="00EF7738">
        <w:rPr>
          <w:rFonts w:hint="eastAsia"/>
        </w:rPr>
        <w:t>に</w:t>
      </w:r>
      <w:r w:rsidR="0014146B" w:rsidRPr="00EF7738">
        <w:rPr>
          <w:rFonts w:hint="eastAsia"/>
        </w:rPr>
        <w:t>存在する</w:t>
      </w:r>
      <w:r w:rsidRPr="00EF7738">
        <w:rPr>
          <w:rFonts w:hint="eastAsia"/>
        </w:rPr>
        <w:t>スルホンを生成する前駆体化合物</w:t>
      </w:r>
      <w:r w:rsidR="00FA6E5D" w:rsidRPr="00EF7738">
        <w:rPr>
          <w:rFonts w:hint="eastAsia"/>
        </w:rPr>
        <w:t>の</w:t>
      </w:r>
      <w:r w:rsidR="00225085" w:rsidRPr="00EF7738">
        <w:rPr>
          <w:rFonts w:hint="eastAsia"/>
        </w:rPr>
        <w:t>合量</w:t>
      </w:r>
      <w:r w:rsidRPr="00EF7738">
        <w:rPr>
          <w:rFonts w:hint="eastAsia"/>
        </w:rPr>
        <w:t>（</w:t>
      </w:r>
      <w:r w:rsidR="00225085" w:rsidRPr="00EF7738">
        <w:rPr>
          <w:rFonts w:hint="eastAsia"/>
        </w:rPr>
        <w:t>すなわち、提案している規制対象化合物</w:t>
      </w:r>
      <w:r w:rsidRPr="00EF7738">
        <w:rPr>
          <w:rFonts w:hint="eastAsia"/>
        </w:rPr>
        <w:t>）の安定性</w:t>
      </w:r>
      <w:r w:rsidR="0014146B" w:rsidRPr="00EF7738">
        <w:rPr>
          <w:rFonts w:hint="eastAsia"/>
        </w:rPr>
        <w:t>は</w:t>
      </w:r>
      <w:r w:rsidRPr="00EF7738">
        <w:rPr>
          <w:rFonts w:hint="eastAsia"/>
        </w:rPr>
        <w:t>把握</w:t>
      </w:r>
      <w:r w:rsidR="0014146B" w:rsidRPr="00EF7738">
        <w:rPr>
          <w:rFonts w:hint="eastAsia"/>
        </w:rPr>
        <w:t>可能であ</w:t>
      </w:r>
      <w:r w:rsidRPr="00EF7738">
        <w:rPr>
          <w:rFonts w:hint="eastAsia"/>
        </w:rPr>
        <w:t>る。</w:t>
      </w:r>
    </w:p>
    <w:p w14:paraId="45BE7B04" w14:textId="77777777" w:rsidR="00255045" w:rsidRPr="00EF7738" w:rsidRDefault="00255045" w:rsidP="00255045"/>
    <w:p w14:paraId="3782279D" w14:textId="77777777" w:rsidR="00255045" w:rsidRPr="00EF7738" w:rsidRDefault="00255045" w:rsidP="0014146B">
      <w:pPr>
        <w:rPr>
          <w:b/>
        </w:rPr>
      </w:pPr>
      <w:r w:rsidRPr="00EF7738">
        <w:rPr>
          <w:rFonts w:hint="eastAsia"/>
          <w:b/>
        </w:rPr>
        <w:t>II.</w:t>
      </w:r>
      <w:r w:rsidR="0014146B" w:rsidRPr="00EF7738">
        <w:rPr>
          <w:rFonts w:hint="eastAsia"/>
          <w:b/>
        </w:rPr>
        <w:t xml:space="preserve">　</w:t>
      </w:r>
      <w:r w:rsidRPr="00EF7738">
        <w:rPr>
          <w:rFonts w:hint="eastAsia"/>
          <w:b/>
        </w:rPr>
        <w:t>結果</w:t>
      </w:r>
      <w:r w:rsidR="0014146B" w:rsidRPr="00EF7738">
        <w:rPr>
          <w:rFonts w:hint="eastAsia"/>
          <w:b/>
        </w:rPr>
        <w:t>及び</w:t>
      </w:r>
      <w:r w:rsidRPr="00EF7738">
        <w:rPr>
          <w:rFonts w:hint="eastAsia"/>
          <w:b/>
        </w:rPr>
        <w:t>考察</w:t>
      </w:r>
    </w:p>
    <w:p w14:paraId="17367FBD" w14:textId="77777777" w:rsidR="00255045" w:rsidRPr="00EF7738" w:rsidRDefault="0014146B" w:rsidP="0014146B">
      <w:pPr>
        <w:ind w:firstLineChars="100" w:firstLine="210"/>
      </w:pPr>
      <w:r w:rsidRPr="00EF7738">
        <w:rPr>
          <w:rFonts w:hint="eastAsia"/>
        </w:rPr>
        <w:t>試験結果は、</w:t>
      </w:r>
      <w:r w:rsidR="00255045" w:rsidRPr="00EF7738">
        <w:rPr>
          <w:rFonts w:hint="eastAsia"/>
        </w:rPr>
        <w:t>残留分析用の</w:t>
      </w:r>
      <w:r w:rsidR="00E671E6" w:rsidRPr="00EF7738">
        <w:rPr>
          <w:rFonts w:hint="eastAsia"/>
        </w:rPr>
        <w:t>脱穀種子</w:t>
      </w:r>
      <w:r w:rsidR="00255045" w:rsidRPr="00EF7738">
        <w:rPr>
          <w:rFonts w:hint="eastAsia"/>
        </w:rPr>
        <w:t>の凍結</w:t>
      </w:r>
      <w:r w:rsidRPr="00EF7738">
        <w:rPr>
          <w:rFonts w:hint="eastAsia"/>
        </w:rPr>
        <w:t>試料</w:t>
      </w:r>
      <w:r w:rsidR="00255045" w:rsidRPr="00EF7738">
        <w:rPr>
          <w:rFonts w:hint="eastAsia"/>
        </w:rPr>
        <w:t>を</w:t>
      </w:r>
      <w:r w:rsidR="00E671E6" w:rsidRPr="00EF7738">
        <w:rPr>
          <w:rFonts w:hint="eastAsia"/>
        </w:rPr>
        <w:t>250</w:t>
      </w:r>
      <w:r w:rsidR="00E671E6" w:rsidRPr="00EF7738">
        <w:t>日間</w:t>
      </w:r>
      <w:r w:rsidR="00255045" w:rsidRPr="00EF7738">
        <w:rPr>
          <w:rFonts w:hint="eastAsia"/>
        </w:rPr>
        <w:t>の長期保存した時、許容</w:t>
      </w:r>
      <w:r w:rsidRPr="00EF7738">
        <w:rPr>
          <w:rFonts w:hint="eastAsia"/>
        </w:rPr>
        <w:t>可能な</w:t>
      </w:r>
      <w:r w:rsidR="00255045" w:rsidRPr="00EF7738">
        <w:rPr>
          <w:rFonts w:hint="eastAsia"/>
        </w:rPr>
        <w:t>安定性が期待できる</w:t>
      </w:r>
      <w:r w:rsidRPr="00EF7738">
        <w:rPr>
          <w:rFonts w:hint="eastAsia"/>
        </w:rPr>
        <w:t>ことを示していた</w:t>
      </w:r>
      <w:r w:rsidR="00255045" w:rsidRPr="00EF7738">
        <w:rPr>
          <w:rFonts w:hint="eastAsia"/>
        </w:rPr>
        <w:t>（表</w:t>
      </w:r>
      <w:r w:rsidR="00255045" w:rsidRPr="00EF7738">
        <w:rPr>
          <w:rFonts w:hint="eastAsia"/>
        </w:rPr>
        <w:t>6.1-1</w:t>
      </w:r>
      <w:r w:rsidR="00255045" w:rsidRPr="00EF7738">
        <w:rPr>
          <w:rFonts w:hint="eastAsia"/>
        </w:rPr>
        <w:t>）。</w:t>
      </w:r>
    </w:p>
    <w:p w14:paraId="20CF3700" w14:textId="77777777" w:rsidR="00255045" w:rsidRPr="00EF7738" w:rsidRDefault="00255045" w:rsidP="00255045"/>
    <w:p w14:paraId="487DBD76" w14:textId="77777777" w:rsidR="00255045" w:rsidRPr="00EF7738" w:rsidRDefault="00255045" w:rsidP="00107890">
      <w:pPr>
        <w:rPr>
          <w:b/>
        </w:rPr>
      </w:pPr>
      <w:r w:rsidRPr="00EF7738">
        <w:rPr>
          <w:rFonts w:hint="eastAsia"/>
          <w:b/>
        </w:rPr>
        <w:t>III.</w:t>
      </w:r>
      <w:r w:rsidR="00107890" w:rsidRPr="00EF7738">
        <w:rPr>
          <w:rFonts w:hint="eastAsia"/>
          <w:b/>
        </w:rPr>
        <w:t xml:space="preserve">　</w:t>
      </w:r>
      <w:r w:rsidRPr="00EF7738">
        <w:rPr>
          <w:rFonts w:hint="eastAsia"/>
          <w:b/>
        </w:rPr>
        <w:t>結論</w:t>
      </w:r>
    </w:p>
    <w:p w14:paraId="1ADA3621" w14:textId="77777777" w:rsidR="00255045" w:rsidRPr="00EF7738" w:rsidRDefault="00107890" w:rsidP="00255045">
      <w:r w:rsidRPr="00EF7738">
        <w:rPr>
          <w:rFonts w:hint="eastAsia"/>
        </w:rPr>
        <w:t xml:space="preserve">　</w:t>
      </w:r>
      <w:r w:rsidR="00255045" w:rsidRPr="00EF7738">
        <w:rPr>
          <w:rFonts w:hint="eastAsia"/>
        </w:rPr>
        <w:t>小麦</w:t>
      </w:r>
      <w:r w:rsidR="00E671E6" w:rsidRPr="00EF7738">
        <w:rPr>
          <w:rFonts w:hint="eastAsia"/>
        </w:rPr>
        <w:t>脱穀種子</w:t>
      </w:r>
      <w:r w:rsidR="00255045" w:rsidRPr="00EF7738">
        <w:rPr>
          <w:rFonts w:hint="eastAsia"/>
        </w:rPr>
        <w:t>中の</w:t>
      </w:r>
      <w:proofErr w:type="spellStart"/>
      <w:r w:rsidR="00255045" w:rsidRPr="00EF7738">
        <w:rPr>
          <w:rFonts w:hint="eastAsia"/>
        </w:rPr>
        <w:t>chemx</w:t>
      </w:r>
      <w:proofErr w:type="spellEnd"/>
      <w:r w:rsidR="00255045" w:rsidRPr="00EF7738">
        <w:rPr>
          <w:rFonts w:hint="eastAsia"/>
        </w:rPr>
        <w:t>は、</w:t>
      </w:r>
      <w:r w:rsidR="00255045" w:rsidRPr="00EF7738">
        <w:rPr>
          <w:rFonts w:hint="eastAsia"/>
        </w:rPr>
        <w:t>-</w:t>
      </w:r>
      <w:r w:rsidR="00E671E6" w:rsidRPr="00EF7738">
        <w:rPr>
          <w:rFonts w:hint="eastAsia"/>
        </w:rPr>
        <w:t>20</w:t>
      </w:r>
      <w:r w:rsidR="00255045" w:rsidRPr="00EF7738">
        <w:rPr>
          <w:kern w:val="0"/>
        </w:rPr>
        <w:t>ºC</w:t>
      </w:r>
      <w:r w:rsidR="00255045" w:rsidRPr="00EF7738">
        <w:rPr>
          <w:rFonts w:hint="eastAsia"/>
        </w:rPr>
        <w:t>での保存で</w:t>
      </w:r>
      <w:r w:rsidR="00E671E6" w:rsidRPr="00EF7738">
        <w:rPr>
          <w:rFonts w:hint="eastAsia"/>
        </w:rPr>
        <w:t>250</w:t>
      </w:r>
      <w:r w:rsidR="00E671E6" w:rsidRPr="00EF7738">
        <w:t>日間</w:t>
      </w:r>
      <w:r w:rsidR="00255045" w:rsidRPr="00EF7738">
        <w:rPr>
          <w:rFonts w:hint="eastAsia"/>
        </w:rPr>
        <w:t>は安定</w:t>
      </w:r>
      <w:r w:rsidR="008B70EA" w:rsidRPr="00EF7738">
        <w:rPr>
          <w:rFonts w:hint="eastAsia"/>
        </w:rPr>
        <w:t>（</w:t>
      </w:r>
      <w:r w:rsidR="008B70EA" w:rsidRPr="00EF7738">
        <w:rPr>
          <w:rFonts w:hint="eastAsia"/>
        </w:rPr>
        <w:t>&gt;70</w:t>
      </w:r>
      <w:r w:rsidR="00333694" w:rsidRPr="00EF7738">
        <w:rPr>
          <w:rFonts w:hint="eastAsia"/>
        </w:rPr>
        <w:t xml:space="preserve"> </w:t>
      </w:r>
      <w:r w:rsidR="008B70EA" w:rsidRPr="00EF7738">
        <w:rPr>
          <w:rFonts w:hint="eastAsia"/>
        </w:rPr>
        <w:t>%</w:t>
      </w:r>
      <w:r w:rsidR="008B70EA" w:rsidRPr="00EF7738">
        <w:rPr>
          <w:rFonts w:hint="eastAsia"/>
        </w:rPr>
        <w:t>）</w:t>
      </w:r>
      <w:r w:rsidRPr="00EF7738">
        <w:rPr>
          <w:rFonts w:hint="eastAsia"/>
        </w:rPr>
        <w:t>である。</w:t>
      </w:r>
      <w:r w:rsidR="00255045" w:rsidRPr="00EF7738">
        <w:rPr>
          <w:rFonts w:hint="eastAsia"/>
        </w:rPr>
        <w:t>この期間は</w:t>
      </w:r>
      <w:r w:rsidRPr="00EF7738">
        <w:rPr>
          <w:rFonts w:hint="eastAsia"/>
        </w:rPr>
        <w:t>、作物</w:t>
      </w:r>
      <w:r w:rsidR="00255045" w:rsidRPr="00EF7738">
        <w:rPr>
          <w:rFonts w:hint="eastAsia"/>
        </w:rPr>
        <w:t>残留試験</w:t>
      </w:r>
      <w:r w:rsidRPr="00EF7738">
        <w:rPr>
          <w:rFonts w:hint="eastAsia"/>
        </w:rPr>
        <w:t>における試料</w:t>
      </w:r>
      <w:r w:rsidR="00255045" w:rsidRPr="00EF7738">
        <w:rPr>
          <w:rFonts w:hint="eastAsia"/>
        </w:rPr>
        <w:t>保存</w:t>
      </w:r>
      <w:r w:rsidRPr="00EF7738">
        <w:rPr>
          <w:rFonts w:hint="eastAsia"/>
        </w:rPr>
        <w:t>の</w:t>
      </w:r>
      <w:r w:rsidR="00255045" w:rsidRPr="00EF7738">
        <w:rPr>
          <w:rFonts w:hint="eastAsia"/>
        </w:rPr>
        <w:t>最長期間を超えるものである。</w:t>
      </w:r>
    </w:p>
    <w:p w14:paraId="405B56CC" w14:textId="77777777" w:rsidR="00E671E6" w:rsidRPr="00EF7738" w:rsidRDefault="00E671E6" w:rsidP="00255045"/>
    <w:p w14:paraId="0B1D9C8A" w14:textId="77777777" w:rsidR="00ED075F" w:rsidRPr="00EF7738" w:rsidRDefault="00ED075F" w:rsidP="00ED075F">
      <w:pPr>
        <w:rPr>
          <w:b/>
        </w:rPr>
      </w:pPr>
      <w:r w:rsidRPr="00EF7738">
        <w:rPr>
          <w:rFonts w:hint="eastAsia"/>
          <w:b/>
        </w:rPr>
        <w:t>表</w:t>
      </w:r>
      <w:r w:rsidRPr="00EF7738">
        <w:rPr>
          <w:rFonts w:hint="eastAsia"/>
          <w:b/>
        </w:rPr>
        <w:t>6.1-1</w:t>
      </w:r>
      <w:r w:rsidRPr="00EF7738">
        <w:rPr>
          <w:rFonts w:hint="eastAsia"/>
          <w:b/>
        </w:rPr>
        <w:t xml:space="preserve">　</w:t>
      </w:r>
      <w:r w:rsidRPr="00EF7738">
        <w:rPr>
          <w:rFonts w:hint="eastAsia"/>
          <w:b/>
        </w:rPr>
        <w:t>-</w:t>
      </w:r>
      <w:r w:rsidR="00E671E6" w:rsidRPr="00EF7738">
        <w:rPr>
          <w:rFonts w:hint="eastAsia"/>
          <w:b/>
        </w:rPr>
        <w:t>20</w:t>
      </w:r>
      <w:r w:rsidRPr="00EF7738">
        <w:rPr>
          <w:b/>
          <w:kern w:val="0"/>
        </w:rPr>
        <w:t>ºC</w:t>
      </w:r>
      <w:r w:rsidRPr="00EF7738">
        <w:rPr>
          <w:rFonts w:hint="eastAsia"/>
          <w:b/>
        </w:rPr>
        <w:t>保存における小麦</w:t>
      </w:r>
      <w:r w:rsidR="00E671E6" w:rsidRPr="00EF7738">
        <w:rPr>
          <w:rFonts w:hint="eastAsia"/>
          <w:b/>
        </w:rPr>
        <w:t>脱穀種子</w:t>
      </w:r>
      <w:r w:rsidRPr="00EF7738">
        <w:rPr>
          <w:rFonts w:hint="eastAsia"/>
          <w:b/>
        </w:rPr>
        <w:t>中の</w:t>
      </w:r>
      <w:proofErr w:type="spellStart"/>
      <w:r w:rsidRPr="00EF7738">
        <w:rPr>
          <w:rFonts w:hint="eastAsia"/>
          <w:b/>
        </w:rPr>
        <w:t>chemx</w:t>
      </w:r>
      <w:proofErr w:type="spellEnd"/>
      <w:r w:rsidRPr="00EF7738">
        <w:rPr>
          <w:rFonts w:hint="eastAsia"/>
          <w:b/>
        </w:rPr>
        <w:t>の安定性</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3"/>
        <w:gridCol w:w="1449"/>
        <w:gridCol w:w="1347"/>
        <w:gridCol w:w="1338"/>
        <w:gridCol w:w="1336"/>
        <w:gridCol w:w="1337"/>
      </w:tblGrid>
      <w:tr w:rsidR="00E671E6" w:rsidRPr="00EF7738" w14:paraId="285F4E67" w14:textId="77777777" w:rsidTr="00B55699">
        <w:trPr>
          <w:trHeight w:val="283"/>
        </w:trPr>
        <w:tc>
          <w:tcPr>
            <w:tcW w:w="2317" w:type="dxa"/>
            <w:vAlign w:val="center"/>
          </w:tcPr>
          <w:p w14:paraId="0A0B181A" w14:textId="77777777" w:rsidR="00E671E6" w:rsidRPr="00EF7738" w:rsidRDefault="00E671E6" w:rsidP="00E671E6">
            <w:pPr>
              <w:spacing w:line="240" w:lineRule="auto"/>
              <w:jc w:val="center"/>
              <w:rPr>
                <w:sz w:val="18"/>
                <w:szCs w:val="18"/>
              </w:rPr>
            </w:pPr>
            <w:r w:rsidRPr="00EF7738">
              <w:rPr>
                <w:rFonts w:hint="eastAsia"/>
                <w:sz w:val="18"/>
                <w:szCs w:val="18"/>
              </w:rPr>
              <w:t>試料名</w:t>
            </w:r>
          </w:p>
        </w:tc>
        <w:tc>
          <w:tcPr>
            <w:tcW w:w="1477" w:type="dxa"/>
            <w:vAlign w:val="center"/>
          </w:tcPr>
          <w:p w14:paraId="66A8593C" w14:textId="77777777" w:rsidR="00E671E6" w:rsidRPr="00EF7738" w:rsidRDefault="00E671E6" w:rsidP="000F2D03">
            <w:pPr>
              <w:spacing w:line="240" w:lineRule="auto"/>
              <w:jc w:val="center"/>
              <w:rPr>
                <w:sz w:val="18"/>
                <w:szCs w:val="18"/>
              </w:rPr>
            </w:pPr>
            <w:r w:rsidRPr="00EF7738">
              <w:rPr>
                <w:rFonts w:hint="eastAsia"/>
                <w:sz w:val="18"/>
                <w:szCs w:val="18"/>
              </w:rPr>
              <w:t>分析対象</w:t>
            </w:r>
          </w:p>
        </w:tc>
        <w:tc>
          <w:tcPr>
            <w:tcW w:w="1368" w:type="dxa"/>
            <w:vAlign w:val="center"/>
          </w:tcPr>
          <w:p w14:paraId="6374510D" w14:textId="77777777" w:rsidR="00E671E6" w:rsidRPr="00EF7738" w:rsidRDefault="00E671E6" w:rsidP="000F2D03">
            <w:pPr>
              <w:spacing w:line="240" w:lineRule="auto"/>
              <w:jc w:val="center"/>
              <w:rPr>
                <w:sz w:val="18"/>
                <w:szCs w:val="18"/>
              </w:rPr>
            </w:pPr>
            <w:r w:rsidRPr="00EF7738">
              <w:rPr>
                <w:rFonts w:hint="eastAsia"/>
                <w:sz w:val="18"/>
                <w:szCs w:val="18"/>
              </w:rPr>
              <w:t>添加量</w:t>
            </w:r>
          </w:p>
          <w:p w14:paraId="00563C0A" w14:textId="77777777" w:rsidR="00E671E6" w:rsidRPr="00EF7738" w:rsidRDefault="00E671E6" w:rsidP="000F2D03">
            <w:pPr>
              <w:spacing w:line="240" w:lineRule="auto"/>
              <w:jc w:val="center"/>
              <w:rPr>
                <w:sz w:val="18"/>
                <w:szCs w:val="18"/>
              </w:rPr>
            </w:pPr>
            <w:r w:rsidRPr="00EF7738">
              <w:rPr>
                <w:rFonts w:hint="eastAsia"/>
                <w:sz w:val="18"/>
                <w:szCs w:val="18"/>
              </w:rPr>
              <w:t>(mg/kg)</w:t>
            </w:r>
          </w:p>
        </w:tc>
        <w:tc>
          <w:tcPr>
            <w:tcW w:w="1369" w:type="dxa"/>
            <w:vAlign w:val="center"/>
          </w:tcPr>
          <w:p w14:paraId="0749F6B8" w14:textId="77777777" w:rsidR="00E671E6" w:rsidRPr="00EF7738" w:rsidRDefault="00E671E6" w:rsidP="000F2D03">
            <w:pPr>
              <w:spacing w:line="240" w:lineRule="auto"/>
              <w:jc w:val="center"/>
              <w:rPr>
                <w:sz w:val="18"/>
                <w:szCs w:val="18"/>
              </w:rPr>
            </w:pPr>
            <w:r w:rsidRPr="00EF7738">
              <w:rPr>
                <w:rFonts w:hint="eastAsia"/>
                <w:sz w:val="18"/>
                <w:szCs w:val="18"/>
              </w:rPr>
              <w:t>保存期間</w:t>
            </w:r>
          </w:p>
          <w:p w14:paraId="3B8AB555" w14:textId="77777777" w:rsidR="00E671E6" w:rsidRPr="00EF7738" w:rsidRDefault="00E671E6" w:rsidP="000F2D03">
            <w:pPr>
              <w:spacing w:line="240" w:lineRule="auto"/>
              <w:jc w:val="center"/>
              <w:rPr>
                <w:sz w:val="18"/>
                <w:szCs w:val="18"/>
              </w:rPr>
            </w:pPr>
            <w:r w:rsidRPr="00EF7738">
              <w:rPr>
                <w:rFonts w:hint="eastAsia"/>
                <w:sz w:val="18"/>
                <w:szCs w:val="18"/>
              </w:rPr>
              <w:t>(</w:t>
            </w:r>
            <w:r w:rsidRPr="00EF7738">
              <w:rPr>
                <w:rFonts w:hint="eastAsia"/>
                <w:sz w:val="18"/>
                <w:szCs w:val="18"/>
              </w:rPr>
              <w:t>日</w:t>
            </w:r>
            <w:r w:rsidRPr="00EF7738">
              <w:rPr>
                <w:rFonts w:hint="eastAsia"/>
                <w:sz w:val="18"/>
                <w:szCs w:val="18"/>
              </w:rPr>
              <w:t>)</w:t>
            </w:r>
          </w:p>
        </w:tc>
        <w:tc>
          <w:tcPr>
            <w:tcW w:w="1368" w:type="dxa"/>
            <w:vAlign w:val="center"/>
          </w:tcPr>
          <w:p w14:paraId="535B407B" w14:textId="77777777" w:rsidR="00E671E6" w:rsidRPr="00EF7738" w:rsidRDefault="00E671E6" w:rsidP="000F2D03">
            <w:pPr>
              <w:spacing w:line="240" w:lineRule="auto"/>
              <w:jc w:val="center"/>
              <w:rPr>
                <w:sz w:val="18"/>
                <w:szCs w:val="18"/>
              </w:rPr>
            </w:pPr>
            <w:r w:rsidRPr="00EF7738">
              <w:rPr>
                <w:rFonts w:hint="eastAsia"/>
                <w:sz w:val="18"/>
                <w:szCs w:val="18"/>
              </w:rPr>
              <w:t>残存率</w:t>
            </w:r>
            <w:r w:rsidRPr="00EF7738">
              <w:rPr>
                <w:rFonts w:hint="eastAsia"/>
                <w:sz w:val="18"/>
                <w:szCs w:val="18"/>
              </w:rPr>
              <w:t>*</w:t>
            </w:r>
          </w:p>
          <w:p w14:paraId="6EC58B98" w14:textId="77777777" w:rsidR="00E671E6" w:rsidRPr="00EF7738" w:rsidRDefault="00E671E6" w:rsidP="000F2D03">
            <w:pPr>
              <w:spacing w:line="240" w:lineRule="auto"/>
              <w:jc w:val="center"/>
              <w:rPr>
                <w:sz w:val="18"/>
                <w:szCs w:val="18"/>
              </w:rPr>
            </w:pPr>
            <w:r w:rsidRPr="00EF7738">
              <w:rPr>
                <w:rFonts w:hint="eastAsia"/>
                <w:sz w:val="18"/>
                <w:szCs w:val="18"/>
              </w:rPr>
              <w:t>(%)</w:t>
            </w:r>
          </w:p>
        </w:tc>
        <w:tc>
          <w:tcPr>
            <w:tcW w:w="1369" w:type="dxa"/>
            <w:vAlign w:val="center"/>
          </w:tcPr>
          <w:p w14:paraId="2B89290D" w14:textId="77777777" w:rsidR="00E671E6" w:rsidRPr="00EF7738" w:rsidRDefault="00E671E6" w:rsidP="000F2D03">
            <w:pPr>
              <w:spacing w:line="240" w:lineRule="auto"/>
              <w:jc w:val="center"/>
              <w:rPr>
                <w:sz w:val="18"/>
                <w:szCs w:val="18"/>
              </w:rPr>
            </w:pPr>
            <w:r w:rsidRPr="00EF7738">
              <w:rPr>
                <w:rFonts w:hint="eastAsia"/>
                <w:sz w:val="18"/>
                <w:szCs w:val="18"/>
              </w:rPr>
              <w:t>添加回収率</w:t>
            </w:r>
          </w:p>
          <w:p w14:paraId="47F8A1AD" w14:textId="77777777" w:rsidR="00E671E6" w:rsidRPr="00EF7738" w:rsidRDefault="00E671E6" w:rsidP="000F2D03">
            <w:pPr>
              <w:spacing w:line="240" w:lineRule="auto"/>
              <w:jc w:val="center"/>
              <w:rPr>
                <w:sz w:val="18"/>
                <w:szCs w:val="18"/>
              </w:rPr>
            </w:pPr>
            <w:r w:rsidRPr="00EF7738">
              <w:rPr>
                <w:rFonts w:hint="eastAsia"/>
                <w:sz w:val="18"/>
                <w:szCs w:val="18"/>
              </w:rPr>
              <w:t>(%)</w:t>
            </w:r>
          </w:p>
        </w:tc>
      </w:tr>
      <w:tr w:rsidR="00E671E6" w:rsidRPr="00EF7738" w14:paraId="61F5567F" w14:textId="77777777" w:rsidTr="00B55699">
        <w:trPr>
          <w:trHeight w:val="283"/>
        </w:trPr>
        <w:tc>
          <w:tcPr>
            <w:tcW w:w="2317" w:type="dxa"/>
            <w:vAlign w:val="center"/>
          </w:tcPr>
          <w:p w14:paraId="6B4F961D" w14:textId="77777777" w:rsidR="00E671E6" w:rsidRPr="00EF7738" w:rsidRDefault="00E671E6" w:rsidP="000F2D03">
            <w:pPr>
              <w:spacing w:line="240" w:lineRule="auto"/>
              <w:jc w:val="center"/>
              <w:rPr>
                <w:sz w:val="18"/>
                <w:szCs w:val="18"/>
              </w:rPr>
            </w:pPr>
            <w:r w:rsidRPr="00EF7738">
              <w:rPr>
                <w:rFonts w:hint="eastAsia"/>
                <w:sz w:val="18"/>
                <w:szCs w:val="18"/>
              </w:rPr>
              <w:t>小麦（脱穀種子）</w:t>
            </w:r>
          </w:p>
        </w:tc>
        <w:tc>
          <w:tcPr>
            <w:tcW w:w="1477" w:type="dxa"/>
            <w:vAlign w:val="center"/>
          </w:tcPr>
          <w:p w14:paraId="673EC86D" w14:textId="77777777" w:rsidR="00E671E6" w:rsidRPr="00EF7738" w:rsidRDefault="00E671E6" w:rsidP="000F2D03">
            <w:pPr>
              <w:spacing w:line="240" w:lineRule="auto"/>
              <w:jc w:val="center"/>
              <w:rPr>
                <w:sz w:val="18"/>
                <w:szCs w:val="18"/>
              </w:rPr>
            </w:pPr>
            <w:r w:rsidRPr="00EF7738">
              <w:rPr>
                <w:rFonts w:hint="eastAsia"/>
                <w:sz w:val="18"/>
                <w:szCs w:val="18"/>
              </w:rPr>
              <w:t>総</w:t>
            </w:r>
            <w:proofErr w:type="spellStart"/>
            <w:r w:rsidRPr="00EF7738">
              <w:rPr>
                <w:rFonts w:hint="eastAsia"/>
                <w:sz w:val="18"/>
                <w:szCs w:val="18"/>
              </w:rPr>
              <w:t>chemx</w:t>
            </w:r>
            <w:proofErr w:type="spellEnd"/>
          </w:p>
        </w:tc>
        <w:tc>
          <w:tcPr>
            <w:tcW w:w="1368" w:type="dxa"/>
            <w:vAlign w:val="center"/>
          </w:tcPr>
          <w:p w14:paraId="6E9BDB08" w14:textId="77777777" w:rsidR="00E671E6" w:rsidRPr="00EF7738" w:rsidRDefault="00E671E6" w:rsidP="000F2D03">
            <w:pPr>
              <w:spacing w:line="240" w:lineRule="auto"/>
              <w:jc w:val="center"/>
              <w:rPr>
                <w:sz w:val="18"/>
                <w:szCs w:val="18"/>
              </w:rPr>
            </w:pPr>
            <w:r w:rsidRPr="00EF7738">
              <w:rPr>
                <w:rFonts w:hint="eastAsia"/>
                <w:sz w:val="18"/>
                <w:szCs w:val="18"/>
              </w:rPr>
              <w:t>0.2</w:t>
            </w:r>
          </w:p>
        </w:tc>
        <w:tc>
          <w:tcPr>
            <w:tcW w:w="1369" w:type="dxa"/>
            <w:vAlign w:val="center"/>
          </w:tcPr>
          <w:p w14:paraId="6C2EAF26" w14:textId="77777777" w:rsidR="00E671E6" w:rsidRPr="00EF7738" w:rsidRDefault="00E671E6" w:rsidP="000F2D03">
            <w:pPr>
              <w:spacing w:line="240" w:lineRule="auto"/>
              <w:jc w:val="center"/>
              <w:rPr>
                <w:sz w:val="18"/>
                <w:szCs w:val="18"/>
              </w:rPr>
            </w:pPr>
            <w:r w:rsidRPr="00EF7738">
              <w:rPr>
                <w:rFonts w:hint="eastAsia"/>
                <w:sz w:val="18"/>
                <w:szCs w:val="18"/>
              </w:rPr>
              <w:t>250</w:t>
            </w:r>
          </w:p>
        </w:tc>
        <w:tc>
          <w:tcPr>
            <w:tcW w:w="1368" w:type="dxa"/>
            <w:vAlign w:val="center"/>
          </w:tcPr>
          <w:p w14:paraId="56023EB6" w14:textId="77777777" w:rsidR="00E671E6" w:rsidRPr="00EF7738" w:rsidRDefault="00E671E6" w:rsidP="000F2D03">
            <w:pPr>
              <w:spacing w:line="240" w:lineRule="auto"/>
              <w:jc w:val="center"/>
              <w:rPr>
                <w:sz w:val="18"/>
                <w:szCs w:val="18"/>
              </w:rPr>
            </w:pPr>
            <w:r w:rsidRPr="00EF7738">
              <w:rPr>
                <w:rFonts w:hint="eastAsia"/>
                <w:sz w:val="18"/>
                <w:szCs w:val="18"/>
              </w:rPr>
              <w:t>90</w:t>
            </w:r>
          </w:p>
        </w:tc>
        <w:tc>
          <w:tcPr>
            <w:tcW w:w="1369" w:type="dxa"/>
            <w:vAlign w:val="center"/>
          </w:tcPr>
          <w:p w14:paraId="2F2CBA57" w14:textId="77777777" w:rsidR="00E671E6" w:rsidRPr="00EF7738" w:rsidRDefault="00E671E6" w:rsidP="000F2D03">
            <w:pPr>
              <w:spacing w:line="240" w:lineRule="auto"/>
              <w:jc w:val="center"/>
              <w:rPr>
                <w:sz w:val="18"/>
                <w:szCs w:val="18"/>
              </w:rPr>
            </w:pPr>
            <w:r w:rsidRPr="00EF7738">
              <w:rPr>
                <w:rFonts w:hint="eastAsia"/>
                <w:sz w:val="18"/>
                <w:szCs w:val="18"/>
              </w:rPr>
              <w:t>102</w:t>
            </w:r>
          </w:p>
        </w:tc>
      </w:tr>
    </w:tbl>
    <w:p w14:paraId="1C043D80" w14:textId="77777777" w:rsidR="00ED075F" w:rsidRPr="00EF7738" w:rsidRDefault="00E671E6" w:rsidP="00ED075F">
      <w:pPr>
        <w:rPr>
          <w:sz w:val="18"/>
          <w:szCs w:val="18"/>
        </w:rPr>
      </w:pPr>
      <w:r w:rsidRPr="00EF7738">
        <w:rPr>
          <w:rFonts w:hint="eastAsia"/>
          <w:sz w:val="18"/>
          <w:szCs w:val="18"/>
        </w:rPr>
        <w:t>*</w:t>
      </w:r>
      <w:r w:rsidRPr="00EF7738">
        <w:rPr>
          <w:rFonts w:hint="eastAsia"/>
          <w:sz w:val="18"/>
          <w:szCs w:val="18"/>
        </w:rPr>
        <w:t>：残存率は、添加回収率による補正を行っていない値</w:t>
      </w:r>
    </w:p>
    <w:p w14:paraId="69B81889" w14:textId="77777777" w:rsidR="00255045" w:rsidRPr="00EF7738" w:rsidRDefault="006B12E3" w:rsidP="006B12E3">
      <w:pPr>
        <w:rPr>
          <w:sz w:val="22"/>
          <w:szCs w:val="22"/>
        </w:rPr>
      </w:pPr>
      <w:r w:rsidRPr="00EF7738">
        <w:br w:type="page"/>
      </w:r>
      <w:r w:rsidR="00255045" w:rsidRPr="00EF7738">
        <w:rPr>
          <w:rFonts w:hint="eastAsia"/>
          <w:b/>
          <w:sz w:val="22"/>
          <w:szCs w:val="22"/>
        </w:rPr>
        <w:lastRenderedPageBreak/>
        <w:t>6.2</w:t>
      </w:r>
      <w:r w:rsidR="00932048" w:rsidRPr="00EF7738">
        <w:rPr>
          <w:rFonts w:hint="eastAsia"/>
          <w:b/>
          <w:sz w:val="22"/>
          <w:szCs w:val="22"/>
        </w:rPr>
        <w:t xml:space="preserve">　</w:t>
      </w:r>
      <w:r w:rsidR="00255045" w:rsidRPr="00EF7738">
        <w:rPr>
          <w:rFonts w:hint="eastAsia"/>
          <w:b/>
          <w:sz w:val="22"/>
          <w:szCs w:val="22"/>
        </w:rPr>
        <w:t>代謝</w:t>
      </w:r>
    </w:p>
    <w:p w14:paraId="56923315" w14:textId="77777777" w:rsidR="00652F19" w:rsidRPr="00EF7738" w:rsidRDefault="00255045" w:rsidP="00255045">
      <w:pPr>
        <w:tabs>
          <w:tab w:val="left" w:pos="1050"/>
        </w:tabs>
        <w:rPr>
          <w:b/>
          <w:sz w:val="22"/>
          <w:szCs w:val="22"/>
        </w:rPr>
      </w:pPr>
      <w:r w:rsidRPr="00EF7738">
        <w:rPr>
          <w:rFonts w:hint="eastAsia"/>
          <w:b/>
          <w:sz w:val="22"/>
          <w:szCs w:val="22"/>
        </w:rPr>
        <w:t>6.2.1</w:t>
      </w:r>
      <w:r w:rsidR="00932048" w:rsidRPr="00EF7738">
        <w:rPr>
          <w:rFonts w:hint="eastAsia"/>
          <w:b/>
          <w:sz w:val="22"/>
          <w:szCs w:val="22"/>
        </w:rPr>
        <w:t xml:space="preserve">　</w:t>
      </w:r>
      <w:r w:rsidR="00652F19" w:rsidRPr="00EF7738">
        <w:rPr>
          <w:rFonts w:hint="eastAsia"/>
          <w:b/>
          <w:sz w:val="22"/>
          <w:szCs w:val="22"/>
        </w:rPr>
        <w:t>植物</w:t>
      </w:r>
    </w:p>
    <w:p w14:paraId="41BE9B60" w14:textId="77777777" w:rsidR="00255045" w:rsidRPr="00EF7738" w:rsidRDefault="00652F19" w:rsidP="00255045">
      <w:pPr>
        <w:tabs>
          <w:tab w:val="left" w:pos="1050"/>
        </w:tabs>
      </w:pPr>
      <w:r w:rsidRPr="00EF7738">
        <w:rPr>
          <w:rFonts w:hint="eastAsia"/>
          <w:b/>
        </w:rPr>
        <w:t>6.2.1.1</w:t>
      </w:r>
      <w:r w:rsidR="00932048" w:rsidRPr="00EF7738">
        <w:rPr>
          <w:rFonts w:hint="eastAsia"/>
          <w:b/>
        </w:rPr>
        <w:t xml:space="preserve">　</w:t>
      </w:r>
      <w:r w:rsidR="00255045" w:rsidRPr="00EF7738">
        <w:rPr>
          <w:rFonts w:hint="eastAsia"/>
          <w:b/>
        </w:rPr>
        <w:t>小麦</w:t>
      </w:r>
    </w:p>
    <w:tbl>
      <w:tblPr>
        <w:tblW w:w="0" w:type="auto"/>
        <w:tblLook w:val="01E0" w:firstRow="1" w:lastRow="1" w:firstColumn="1" w:lastColumn="1" w:noHBand="0" w:noVBand="0"/>
      </w:tblPr>
      <w:tblGrid>
        <w:gridCol w:w="1082"/>
        <w:gridCol w:w="1257"/>
        <w:gridCol w:w="6731"/>
      </w:tblGrid>
      <w:tr w:rsidR="00107890" w:rsidRPr="00EF7738" w14:paraId="6A845CDD" w14:textId="77777777" w:rsidTr="001815C5">
        <w:trPr>
          <w:trHeight w:val="523"/>
        </w:trPr>
        <w:tc>
          <w:tcPr>
            <w:tcW w:w="1101" w:type="dxa"/>
            <w:shd w:val="clear" w:color="auto" w:fill="auto"/>
          </w:tcPr>
          <w:p w14:paraId="485B772F" w14:textId="77777777" w:rsidR="00107890" w:rsidRPr="00EF7738" w:rsidRDefault="00107890" w:rsidP="001815C5">
            <w:pPr>
              <w:snapToGrid w:val="0"/>
              <w:jc w:val="left"/>
              <w:rPr>
                <w:b/>
              </w:rPr>
            </w:pPr>
            <w:r w:rsidRPr="00EF7738">
              <w:rPr>
                <w:rFonts w:hint="eastAsia"/>
                <w:b/>
              </w:rPr>
              <w:t>試験成績</w:t>
            </w:r>
          </w:p>
        </w:tc>
        <w:tc>
          <w:tcPr>
            <w:tcW w:w="1275" w:type="dxa"/>
            <w:shd w:val="clear" w:color="auto" w:fill="auto"/>
          </w:tcPr>
          <w:p w14:paraId="77F82096" w14:textId="77777777" w:rsidR="00107890" w:rsidRPr="00EF7738" w:rsidRDefault="00E671E6" w:rsidP="0047664C">
            <w:pPr>
              <w:snapToGrid w:val="0"/>
            </w:pPr>
            <w:r w:rsidRPr="00EF7738">
              <w:rPr>
                <w:rFonts w:hint="eastAsia"/>
              </w:rPr>
              <w:t>6.2</w:t>
            </w:r>
            <w:r w:rsidR="00652F19" w:rsidRPr="00EF7738">
              <w:rPr>
                <w:rFonts w:hint="eastAsia"/>
              </w:rPr>
              <w:t>.1</w:t>
            </w:r>
          </w:p>
        </w:tc>
        <w:tc>
          <w:tcPr>
            <w:tcW w:w="6892" w:type="dxa"/>
            <w:shd w:val="clear" w:color="auto" w:fill="auto"/>
          </w:tcPr>
          <w:p w14:paraId="05070485" w14:textId="77777777" w:rsidR="00CA6A36" w:rsidRPr="00EF7738" w:rsidRDefault="009E49AD" w:rsidP="00CA6A36">
            <w:proofErr w:type="spellStart"/>
            <w:r w:rsidRPr="00EF7738">
              <w:rPr>
                <w:rFonts w:hint="eastAsia"/>
              </w:rPr>
              <w:t>Xxxx</w:t>
            </w:r>
            <w:proofErr w:type="spellEnd"/>
            <w:r w:rsidRPr="00EF7738">
              <w:rPr>
                <w:rFonts w:hint="eastAsia"/>
              </w:rPr>
              <w:t xml:space="preserve"> X</w:t>
            </w:r>
            <w:r w:rsidR="00CA6A36" w:rsidRPr="00EF7738">
              <w:t xml:space="preserve"> </w:t>
            </w:r>
            <w:r w:rsidR="00E671E6" w:rsidRPr="00EF7738">
              <w:rPr>
                <w:rFonts w:hint="eastAsia"/>
              </w:rPr>
              <w:t>200</w:t>
            </w:r>
            <w:r w:rsidR="00CA6A36" w:rsidRPr="00EF7738">
              <w:t xml:space="preserve">4, Metabolism of </w:t>
            </w:r>
            <w:proofErr w:type="spellStart"/>
            <w:r w:rsidR="00CA6A36" w:rsidRPr="00EF7738">
              <w:t>chemx</w:t>
            </w:r>
            <w:proofErr w:type="spellEnd"/>
            <w:r w:rsidR="00CA6A36" w:rsidRPr="00EF7738">
              <w:t xml:space="preserve"> in</w:t>
            </w:r>
            <w:r w:rsidR="00CA6A36" w:rsidRPr="00EF7738">
              <w:rPr>
                <w:rFonts w:hint="eastAsia"/>
              </w:rPr>
              <w:t xml:space="preserve"> </w:t>
            </w:r>
            <w:r w:rsidR="00CA6A36" w:rsidRPr="00EF7738">
              <w:t>wheat</w:t>
            </w:r>
            <w:r w:rsidR="00CA6A36" w:rsidRPr="00EF7738">
              <w:rPr>
                <w:rFonts w:hint="eastAsia"/>
              </w:rPr>
              <w:t>.</w:t>
            </w:r>
          </w:p>
          <w:p w14:paraId="794516B0" w14:textId="77777777" w:rsidR="00107890" w:rsidRPr="00EF7738" w:rsidRDefault="00CA6A36" w:rsidP="00CA6A36">
            <w:r w:rsidRPr="00EF7738">
              <w:t>XX-13043</w:t>
            </w:r>
          </w:p>
        </w:tc>
      </w:tr>
    </w:tbl>
    <w:p w14:paraId="72EB7F18" w14:textId="77777777" w:rsidR="00255045" w:rsidRPr="00EF7738" w:rsidRDefault="00CA6A36" w:rsidP="00255045">
      <w:pPr>
        <w:rPr>
          <w:b/>
        </w:rPr>
      </w:pPr>
      <w:r w:rsidRPr="00EF7738">
        <w:rPr>
          <w:rFonts w:hint="eastAsia"/>
          <w:b/>
        </w:rPr>
        <w:t>試験ガイドライン</w:t>
      </w:r>
    </w:p>
    <w:p w14:paraId="4F77C2BD" w14:textId="77777777" w:rsidR="000E730F" w:rsidRPr="00EF7738" w:rsidRDefault="000E730F" w:rsidP="000E730F">
      <w:pPr>
        <w:ind w:firstLineChars="100" w:firstLine="210"/>
      </w:pPr>
      <w:r w:rsidRPr="00EF7738">
        <w:rPr>
          <w:rFonts w:hint="eastAsia"/>
        </w:rPr>
        <w:t>OECD</w:t>
      </w:r>
      <w:r w:rsidRPr="00EF7738">
        <w:t xml:space="preserve"> </w:t>
      </w:r>
      <w:r w:rsidRPr="00EF7738">
        <w:rPr>
          <w:rFonts w:hint="eastAsia"/>
        </w:rPr>
        <w:t>501</w:t>
      </w:r>
      <w:r w:rsidR="00363B61" w:rsidRPr="00EF7738">
        <w:rPr>
          <w:rFonts w:hint="eastAsia"/>
        </w:rPr>
        <w:t xml:space="preserve">　</w:t>
      </w:r>
      <w:r w:rsidR="00363B61" w:rsidRPr="00EF7738">
        <w:rPr>
          <w:rFonts w:hint="eastAsia"/>
          <w:b/>
        </w:rPr>
        <w:t>逸脱：</w:t>
      </w:r>
      <w:r w:rsidR="00363B61" w:rsidRPr="00EF7738">
        <w:rPr>
          <w:rFonts w:hint="eastAsia"/>
        </w:rPr>
        <w:t>なし</w:t>
      </w:r>
    </w:p>
    <w:p w14:paraId="4076B2CA" w14:textId="77777777" w:rsidR="00255045" w:rsidRPr="00EF7738" w:rsidRDefault="009C7581" w:rsidP="00255045">
      <w:r w:rsidRPr="00EF7738">
        <w:rPr>
          <w:rFonts w:hint="eastAsia"/>
          <w:b/>
        </w:rPr>
        <w:t>試験施設：</w:t>
      </w:r>
      <w:proofErr w:type="spellStart"/>
      <w:r w:rsidRPr="00EF7738">
        <w:rPr>
          <w:rFonts w:hint="eastAsia"/>
        </w:rPr>
        <w:t>xxxxx</w:t>
      </w:r>
      <w:proofErr w:type="spellEnd"/>
      <w:r w:rsidRPr="00EF7738">
        <w:rPr>
          <w:rFonts w:hint="eastAsia"/>
        </w:rPr>
        <w:t xml:space="preserve"> Laboratory</w:t>
      </w:r>
      <w:r w:rsidR="006B12E3" w:rsidRPr="00EF7738">
        <w:rPr>
          <w:rFonts w:hint="eastAsia"/>
        </w:rPr>
        <w:t xml:space="preserve">　</w:t>
      </w:r>
      <w:r w:rsidRPr="00EF7738">
        <w:rPr>
          <w:rFonts w:hint="eastAsia"/>
        </w:rPr>
        <w:t xml:space="preserve">　</w:t>
      </w:r>
      <w:r w:rsidR="00255045" w:rsidRPr="00EF7738">
        <w:rPr>
          <w:rFonts w:hint="eastAsia"/>
          <w:b/>
        </w:rPr>
        <w:t>GLP</w:t>
      </w:r>
      <w:r w:rsidR="00255045" w:rsidRPr="00EF7738">
        <w:rPr>
          <w:rFonts w:hint="eastAsia"/>
          <w:b/>
        </w:rPr>
        <w:t>：</w:t>
      </w:r>
      <w:r w:rsidR="00CA6A36" w:rsidRPr="00EF7738">
        <w:rPr>
          <w:rFonts w:hint="eastAsia"/>
        </w:rPr>
        <w:t>準拠</w:t>
      </w:r>
    </w:p>
    <w:p w14:paraId="24B5B8F7" w14:textId="77777777" w:rsidR="00255045" w:rsidRPr="00EF7738" w:rsidRDefault="00255045" w:rsidP="00255045"/>
    <w:p w14:paraId="6A859D71" w14:textId="77777777" w:rsidR="00255045" w:rsidRPr="00EF7738" w:rsidRDefault="00CA6A36" w:rsidP="00255045">
      <w:pPr>
        <w:rPr>
          <w:b/>
        </w:rPr>
      </w:pPr>
      <w:r w:rsidRPr="00EF7738">
        <w:rPr>
          <w:rFonts w:hint="eastAsia"/>
          <w:b/>
        </w:rPr>
        <w:t>要約</w:t>
      </w:r>
    </w:p>
    <w:p w14:paraId="22F5DD5B" w14:textId="77777777" w:rsidR="00255045" w:rsidRPr="00EF7738" w:rsidRDefault="00255045" w:rsidP="00CA6A36">
      <w:pPr>
        <w:ind w:firstLineChars="100" w:firstLine="210"/>
      </w:pPr>
      <w:r w:rsidRPr="00EF7738">
        <w:rPr>
          <w:rFonts w:hint="eastAsia"/>
        </w:rPr>
        <w:t>小麦を用いた</w:t>
      </w:r>
      <w:r w:rsidRPr="00EF7738">
        <w:t>代謝試験</w:t>
      </w:r>
      <w:r w:rsidRPr="00EF7738">
        <w:rPr>
          <w:rFonts w:hint="eastAsia"/>
        </w:rPr>
        <w:t>において、</w:t>
      </w:r>
      <w:proofErr w:type="spellStart"/>
      <w:r w:rsidRPr="00EF7738">
        <w:t>chemx</w:t>
      </w:r>
      <w:proofErr w:type="spellEnd"/>
      <w:r w:rsidRPr="00EF7738">
        <w:rPr>
          <w:rFonts w:hint="eastAsia"/>
        </w:rPr>
        <w:t>の</w:t>
      </w:r>
      <w:r w:rsidRPr="00EF7738">
        <w:t>WG</w:t>
      </w:r>
      <w:r w:rsidR="00AC0119" w:rsidRPr="00EF7738">
        <w:rPr>
          <w:rFonts w:hint="eastAsia"/>
        </w:rPr>
        <w:t>模擬</w:t>
      </w:r>
      <w:r w:rsidRPr="00EF7738">
        <w:t>製剤</w:t>
      </w:r>
      <w:r w:rsidRPr="00EF7738">
        <w:rPr>
          <w:rFonts w:hint="eastAsia"/>
        </w:rPr>
        <w:t>（</w:t>
      </w:r>
      <w:r w:rsidRPr="00EF7738">
        <w:t>chem2</w:t>
      </w:r>
      <w:r w:rsidRPr="00EF7738">
        <w:rPr>
          <w:rFonts w:hint="eastAsia"/>
        </w:rPr>
        <w:t>環</w:t>
      </w:r>
      <w:r w:rsidR="00AC0119" w:rsidRPr="00EF7738">
        <w:rPr>
          <w:rFonts w:hint="eastAsia"/>
        </w:rPr>
        <w:t>標識化合物（</w:t>
      </w:r>
      <w:r w:rsidR="00AC0119" w:rsidRPr="00EF7738">
        <w:t>C-3</w:t>
      </w:r>
      <w:r w:rsidR="00AC0119" w:rsidRPr="00EF7738">
        <w:rPr>
          <w:rFonts w:hint="eastAsia"/>
        </w:rPr>
        <w:t>位を</w:t>
      </w:r>
      <w:r w:rsidR="00AC0119" w:rsidRPr="00EF7738">
        <w:rPr>
          <w:vertAlign w:val="superscript"/>
        </w:rPr>
        <w:t>14</w:t>
      </w:r>
      <w:r w:rsidR="00AC0119" w:rsidRPr="00EF7738">
        <w:t>C</w:t>
      </w:r>
      <w:r w:rsidR="00AC0119" w:rsidRPr="00EF7738">
        <w:t>標識</w:t>
      </w:r>
      <w:r w:rsidR="00AC0119" w:rsidRPr="00EF7738">
        <w:rPr>
          <w:rFonts w:hint="eastAsia"/>
        </w:rPr>
        <w:t>、</w:t>
      </w:r>
      <w:r w:rsidRPr="00EF7738">
        <w:t>放射化学的純度</w:t>
      </w:r>
      <w:r w:rsidRPr="00EF7738">
        <w:t>98</w:t>
      </w:r>
      <w:r w:rsidR="00333694" w:rsidRPr="00EF7738">
        <w:rPr>
          <w:rFonts w:hint="eastAsia"/>
        </w:rPr>
        <w:t xml:space="preserve"> </w:t>
      </w:r>
      <w:r w:rsidRPr="00EF7738">
        <w:t>%</w:t>
      </w:r>
      <w:r w:rsidR="00AC0119" w:rsidRPr="00EF7738">
        <w:rPr>
          <w:rFonts w:hint="eastAsia"/>
        </w:rPr>
        <w:t>及び</w:t>
      </w:r>
      <w:r w:rsidRPr="00EF7738">
        <w:t>99.7</w:t>
      </w:r>
      <w:r w:rsidR="00333694" w:rsidRPr="00EF7738">
        <w:rPr>
          <w:rFonts w:hint="eastAsia"/>
        </w:rPr>
        <w:t xml:space="preserve"> </w:t>
      </w:r>
      <w:r w:rsidRPr="00EF7738">
        <w:t>%</w:t>
      </w:r>
      <w:r w:rsidR="00AC0119" w:rsidRPr="00EF7738">
        <w:rPr>
          <w:rFonts w:hint="eastAsia"/>
        </w:rPr>
        <w:t>）及び</w:t>
      </w:r>
      <w:r w:rsidRPr="00EF7738">
        <w:t>chem3</w:t>
      </w:r>
      <w:r w:rsidRPr="00EF7738">
        <w:rPr>
          <w:rFonts w:hint="eastAsia"/>
        </w:rPr>
        <w:t>環</w:t>
      </w:r>
      <w:r w:rsidR="00AC0119" w:rsidRPr="00EF7738">
        <w:rPr>
          <w:rFonts w:hint="eastAsia"/>
        </w:rPr>
        <w:t>標識化合物（</w:t>
      </w:r>
      <w:r w:rsidR="00AC0119" w:rsidRPr="00EF7738">
        <w:t>C-5</w:t>
      </w:r>
      <w:r w:rsidR="00AC0119" w:rsidRPr="00EF7738">
        <w:rPr>
          <w:rFonts w:hint="eastAsia"/>
        </w:rPr>
        <w:t>位を</w:t>
      </w:r>
      <w:r w:rsidR="00AC0119" w:rsidRPr="00EF7738">
        <w:rPr>
          <w:vertAlign w:val="superscript"/>
        </w:rPr>
        <w:t>14</w:t>
      </w:r>
      <w:r w:rsidR="00AC0119" w:rsidRPr="00EF7738">
        <w:t>C</w:t>
      </w:r>
      <w:r w:rsidR="00AC0119" w:rsidRPr="00EF7738">
        <w:t>標識</w:t>
      </w:r>
      <w:r w:rsidR="00AC0119" w:rsidRPr="00EF7738">
        <w:rPr>
          <w:rFonts w:hint="eastAsia"/>
        </w:rPr>
        <w:t>、</w:t>
      </w:r>
      <w:r w:rsidRPr="00EF7738">
        <w:t>放射化学的純度</w:t>
      </w:r>
      <w:r w:rsidRPr="00EF7738">
        <w:t>99.4</w:t>
      </w:r>
      <w:r w:rsidR="00333694" w:rsidRPr="00EF7738">
        <w:rPr>
          <w:rFonts w:hint="eastAsia"/>
        </w:rPr>
        <w:t xml:space="preserve"> </w:t>
      </w:r>
      <w:r w:rsidRPr="00EF7738">
        <w:t>%</w:t>
      </w:r>
      <w:r w:rsidR="00AC0119" w:rsidRPr="00EF7738">
        <w:rPr>
          <w:rFonts w:hint="eastAsia"/>
        </w:rPr>
        <w:t>及び</w:t>
      </w:r>
      <w:r w:rsidRPr="00EF7738">
        <w:t>99.9</w:t>
      </w:r>
      <w:r w:rsidR="00333694" w:rsidRPr="00EF7738">
        <w:rPr>
          <w:rFonts w:hint="eastAsia"/>
        </w:rPr>
        <w:t xml:space="preserve"> </w:t>
      </w:r>
      <w:r w:rsidRPr="00EF7738">
        <w:t>%</w:t>
      </w:r>
      <w:r w:rsidR="00D74E0F" w:rsidRPr="00EF7738">
        <w:rPr>
          <w:rFonts w:hint="eastAsia"/>
        </w:rPr>
        <w:t>）</w:t>
      </w:r>
      <w:r w:rsidRPr="00EF7738">
        <w:rPr>
          <w:rFonts w:hint="eastAsia"/>
        </w:rPr>
        <w:t>）</w:t>
      </w:r>
      <w:r w:rsidRPr="00EF7738">
        <w:t xml:space="preserve">70 </w:t>
      </w:r>
      <w:r w:rsidR="00E643C3" w:rsidRPr="00EF7738">
        <w:t>g ai/ha</w:t>
      </w:r>
      <w:r w:rsidR="00D74E0F" w:rsidRPr="00EF7738">
        <w:rPr>
          <w:rFonts w:hint="eastAsia"/>
        </w:rPr>
        <w:t>及び</w:t>
      </w:r>
      <w:r w:rsidRPr="00EF7738">
        <w:t xml:space="preserve">200 </w:t>
      </w:r>
      <w:r w:rsidR="00E643C3" w:rsidRPr="00EF7738">
        <w:t>g ai/ha</w:t>
      </w:r>
      <w:r w:rsidRPr="00EF7738">
        <w:rPr>
          <w:rFonts w:hint="eastAsia"/>
        </w:rPr>
        <w:t>（</w:t>
      </w:r>
      <w:r w:rsidRPr="00EF7738">
        <w:t>推奨</w:t>
      </w:r>
      <w:r w:rsidRPr="00EF7738">
        <w:rPr>
          <w:rFonts w:hint="eastAsia"/>
        </w:rPr>
        <w:t>使用量の</w:t>
      </w:r>
      <w:r w:rsidRPr="00EF7738">
        <w:t>3.5</w:t>
      </w:r>
      <w:r w:rsidRPr="00EF7738">
        <w:rPr>
          <w:rFonts w:hint="eastAsia"/>
        </w:rPr>
        <w:t>倍</w:t>
      </w:r>
      <w:r w:rsidR="00D74E0F" w:rsidRPr="00EF7738">
        <w:rPr>
          <w:rFonts w:hint="eastAsia"/>
        </w:rPr>
        <w:t>及び</w:t>
      </w:r>
      <w:r w:rsidRPr="00EF7738">
        <w:t>10</w:t>
      </w:r>
      <w:r w:rsidRPr="00EF7738">
        <w:rPr>
          <w:rFonts w:hint="eastAsia"/>
        </w:rPr>
        <w:t>倍）</w:t>
      </w:r>
      <w:r w:rsidR="00D74E0F" w:rsidRPr="00EF7738">
        <w:rPr>
          <w:rFonts w:hint="eastAsia"/>
        </w:rPr>
        <w:t>を</w:t>
      </w:r>
      <w:r w:rsidRPr="00EF7738">
        <w:rPr>
          <w:rFonts w:hint="eastAsia"/>
        </w:rPr>
        <w:t>発芽前</w:t>
      </w:r>
      <w:r w:rsidR="00D74E0F" w:rsidRPr="00EF7738">
        <w:rPr>
          <w:rFonts w:hint="eastAsia"/>
        </w:rPr>
        <w:t>及び発芽</w:t>
      </w:r>
      <w:r w:rsidRPr="00EF7738">
        <w:rPr>
          <w:rFonts w:hint="eastAsia"/>
        </w:rPr>
        <w:t>後に</w:t>
      </w:r>
      <w:r w:rsidR="006D3EB4" w:rsidRPr="00EF7738">
        <w:rPr>
          <w:rFonts w:hint="eastAsia"/>
        </w:rPr>
        <w:t>処理</w:t>
      </w:r>
      <w:r w:rsidRPr="00EF7738">
        <w:rPr>
          <w:rFonts w:hint="eastAsia"/>
        </w:rPr>
        <w:t>した。発芽後</w:t>
      </w:r>
      <w:r w:rsidR="006D3EB4" w:rsidRPr="00EF7738">
        <w:rPr>
          <w:rFonts w:hint="eastAsia"/>
        </w:rPr>
        <w:t>処理</w:t>
      </w:r>
      <w:r w:rsidR="00D74E0F" w:rsidRPr="00EF7738">
        <w:rPr>
          <w:rFonts w:hint="eastAsia"/>
        </w:rPr>
        <w:t>においては</w:t>
      </w:r>
      <w:r w:rsidRPr="00EF7738">
        <w:rPr>
          <w:rFonts w:hint="eastAsia"/>
        </w:rPr>
        <w:t>、</w:t>
      </w:r>
      <w:proofErr w:type="spellStart"/>
      <w:r w:rsidRPr="00EF7738">
        <w:t>chemx</w:t>
      </w:r>
      <w:proofErr w:type="spellEnd"/>
      <w:r w:rsidRPr="00EF7738">
        <w:rPr>
          <w:rFonts w:hint="eastAsia"/>
        </w:rPr>
        <w:t>を</w:t>
      </w:r>
      <w:r w:rsidR="000A46DF" w:rsidRPr="00EF7738">
        <w:rPr>
          <w:rFonts w:hint="eastAsia"/>
        </w:rPr>
        <w:t>分げつ期</w:t>
      </w:r>
      <w:r w:rsidRPr="00EF7738">
        <w:rPr>
          <w:rFonts w:hint="eastAsia"/>
        </w:rPr>
        <w:t>（</w:t>
      </w:r>
      <w:proofErr w:type="spellStart"/>
      <w:r w:rsidRPr="00EF7738">
        <w:t>Feekes</w:t>
      </w:r>
      <w:proofErr w:type="spellEnd"/>
      <w:r w:rsidR="000A46DF" w:rsidRPr="00EF7738">
        <w:rPr>
          <w:rFonts w:hint="eastAsia"/>
        </w:rPr>
        <w:t xml:space="preserve"> scale</w:t>
      </w:r>
      <w:r w:rsidR="006D3EB4" w:rsidRPr="00EF7738">
        <w:rPr>
          <w:rFonts w:hint="eastAsia"/>
        </w:rPr>
        <w:t>；</w:t>
      </w:r>
      <w:r w:rsidR="006D3EB4" w:rsidRPr="00EF7738">
        <w:rPr>
          <w:rFonts w:hint="eastAsia"/>
        </w:rPr>
        <w:t>stage 3</w:t>
      </w:r>
      <w:r w:rsidRPr="00EF7738">
        <w:rPr>
          <w:rFonts w:hint="eastAsia"/>
        </w:rPr>
        <w:t>）</w:t>
      </w:r>
      <w:r w:rsidR="006D3EB4" w:rsidRPr="00EF7738">
        <w:rPr>
          <w:rFonts w:hint="eastAsia"/>
        </w:rPr>
        <w:t>に</w:t>
      </w:r>
      <w:r w:rsidR="000A46DF" w:rsidRPr="00EF7738">
        <w:rPr>
          <w:rFonts w:hint="eastAsia"/>
        </w:rPr>
        <w:t>手動スプレーを用いて</w:t>
      </w:r>
      <w:r w:rsidR="006D3EB4" w:rsidRPr="00EF7738">
        <w:rPr>
          <w:rFonts w:hint="eastAsia"/>
        </w:rPr>
        <w:t>処理</w:t>
      </w:r>
      <w:r w:rsidRPr="00EF7738">
        <w:rPr>
          <w:rFonts w:hint="eastAsia"/>
        </w:rPr>
        <w:t>し</w:t>
      </w:r>
      <w:r w:rsidR="006D3EB4" w:rsidRPr="00EF7738">
        <w:rPr>
          <w:rFonts w:hint="eastAsia"/>
        </w:rPr>
        <w:t>た。全</w:t>
      </w:r>
      <w:r w:rsidRPr="00EF7738">
        <w:t>葉</w:t>
      </w:r>
      <w:r w:rsidR="006D3EB4" w:rsidRPr="00EF7738">
        <w:rPr>
          <w:rFonts w:hint="eastAsia"/>
        </w:rPr>
        <w:t>試料は、</w:t>
      </w:r>
      <w:r w:rsidRPr="00EF7738">
        <w:t>処理</w:t>
      </w:r>
      <w:r w:rsidRPr="00EF7738">
        <w:rPr>
          <w:rFonts w:hint="eastAsia"/>
        </w:rPr>
        <w:t>後</w:t>
      </w:r>
      <w:r w:rsidRPr="00EF7738">
        <w:t>2</w:t>
      </w:r>
      <w:r w:rsidRPr="00EF7738">
        <w:t>週</w:t>
      </w:r>
      <w:r w:rsidRPr="00EF7738">
        <w:rPr>
          <w:rFonts w:hint="eastAsia"/>
        </w:rPr>
        <w:t>間</w:t>
      </w:r>
      <w:r w:rsidR="006D3EB4" w:rsidRPr="00EF7738">
        <w:rPr>
          <w:rFonts w:hint="eastAsia"/>
        </w:rPr>
        <w:t>に</w:t>
      </w:r>
      <w:r w:rsidRPr="00EF7738">
        <w:rPr>
          <w:rFonts w:hint="eastAsia"/>
        </w:rPr>
        <w:t>採取し、成熟</w:t>
      </w:r>
      <w:r w:rsidR="006D3EB4" w:rsidRPr="00EF7738">
        <w:rPr>
          <w:rFonts w:hint="eastAsia"/>
        </w:rPr>
        <w:t>試料は、発芽後</w:t>
      </w:r>
      <w:r w:rsidRPr="00EF7738">
        <w:t>処理</w:t>
      </w:r>
      <w:r w:rsidRPr="00EF7738">
        <w:rPr>
          <w:rFonts w:hint="eastAsia"/>
        </w:rPr>
        <w:t>後</w:t>
      </w:r>
      <w:r w:rsidRPr="00EF7738">
        <w:t>10</w:t>
      </w:r>
      <w:r w:rsidRPr="00EF7738">
        <w:t>週</w:t>
      </w:r>
      <w:r w:rsidR="006D3EB4" w:rsidRPr="00EF7738">
        <w:rPr>
          <w:rFonts w:hint="eastAsia"/>
        </w:rPr>
        <w:t>間に</w:t>
      </w:r>
      <w:r w:rsidRPr="00EF7738">
        <w:rPr>
          <w:rFonts w:hint="eastAsia"/>
        </w:rPr>
        <w:t>採取し</w:t>
      </w:r>
      <w:r w:rsidR="006D3EB4" w:rsidRPr="00EF7738">
        <w:rPr>
          <w:rFonts w:hint="eastAsia"/>
        </w:rPr>
        <w:t>て、</w:t>
      </w:r>
      <w:r w:rsidRPr="00EF7738">
        <w:rPr>
          <w:rFonts w:hint="eastAsia"/>
        </w:rPr>
        <w:t>穀粒</w:t>
      </w:r>
      <w:r w:rsidR="006D3EB4" w:rsidRPr="00EF7738">
        <w:rPr>
          <w:rFonts w:hint="eastAsia"/>
        </w:rPr>
        <w:t>及びわら</w:t>
      </w:r>
      <w:r w:rsidRPr="00EF7738">
        <w:rPr>
          <w:rFonts w:hint="eastAsia"/>
        </w:rPr>
        <w:t>に分別した。</w:t>
      </w:r>
      <w:r w:rsidR="006D3EB4" w:rsidRPr="00EF7738">
        <w:rPr>
          <w:rFonts w:hint="eastAsia"/>
        </w:rPr>
        <w:t>残留は、全葉及びわら</w:t>
      </w:r>
      <w:r w:rsidRPr="00EF7738">
        <w:rPr>
          <w:rFonts w:hint="eastAsia"/>
        </w:rPr>
        <w:t>中において最高値を示し、</w:t>
      </w:r>
      <w:r w:rsidR="001815C5" w:rsidRPr="00EF7738">
        <w:rPr>
          <w:rFonts w:hint="eastAsia"/>
        </w:rPr>
        <w:t>穀粒では、</w:t>
      </w:r>
      <w:r w:rsidRPr="00EF7738">
        <w:rPr>
          <w:rFonts w:hint="eastAsia"/>
        </w:rPr>
        <w:t>使用した</w:t>
      </w:r>
      <w:r w:rsidRPr="00EF7738">
        <w:t>分析法</w:t>
      </w:r>
      <w:r w:rsidRPr="00EF7738">
        <w:rPr>
          <w:rFonts w:hint="eastAsia"/>
        </w:rPr>
        <w:t>に</w:t>
      </w:r>
      <w:r w:rsidR="006D3EB4" w:rsidRPr="00EF7738">
        <w:rPr>
          <w:rFonts w:hint="eastAsia"/>
        </w:rPr>
        <w:t>お</w:t>
      </w:r>
      <w:r w:rsidR="001815C5" w:rsidRPr="00EF7738">
        <w:rPr>
          <w:rFonts w:hint="eastAsia"/>
        </w:rPr>
        <w:t>ける</w:t>
      </w:r>
      <w:r w:rsidRPr="00EF7738">
        <w:rPr>
          <w:rFonts w:hint="eastAsia"/>
        </w:rPr>
        <w:t>定量</w:t>
      </w:r>
      <w:r w:rsidR="001815C5" w:rsidRPr="00EF7738">
        <w:rPr>
          <w:rFonts w:hint="eastAsia"/>
        </w:rPr>
        <w:t>限界程度</w:t>
      </w:r>
      <w:r w:rsidRPr="00EF7738">
        <w:rPr>
          <w:rFonts w:hint="eastAsia"/>
        </w:rPr>
        <w:t>であった。</w:t>
      </w:r>
    </w:p>
    <w:p w14:paraId="4D39B5B6" w14:textId="77777777" w:rsidR="00255045" w:rsidRPr="00EF7738" w:rsidRDefault="00255045" w:rsidP="001815C5">
      <w:pPr>
        <w:ind w:firstLineChars="100" w:firstLine="210"/>
      </w:pPr>
      <w:proofErr w:type="spellStart"/>
      <w:r w:rsidRPr="00EF7738">
        <w:rPr>
          <w:rFonts w:hint="eastAsia"/>
        </w:rPr>
        <w:t>c</w:t>
      </w:r>
      <w:r w:rsidRPr="00EF7738">
        <w:t>hemx</w:t>
      </w:r>
      <w:proofErr w:type="spellEnd"/>
      <w:r w:rsidRPr="00EF7738">
        <w:rPr>
          <w:rFonts w:hint="eastAsia"/>
        </w:rPr>
        <w:t>は</w:t>
      </w:r>
      <w:r w:rsidR="001815C5" w:rsidRPr="00EF7738">
        <w:rPr>
          <w:rFonts w:hint="eastAsia"/>
        </w:rPr>
        <w:t>、</w:t>
      </w:r>
      <w:r w:rsidRPr="00EF7738">
        <w:rPr>
          <w:rFonts w:hint="eastAsia"/>
        </w:rPr>
        <w:t>小麦の</w:t>
      </w:r>
      <w:r w:rsidR="001815C5" w:rsidRPr="00EF7738">
        <w:rPr>
          <w:rFonts w:hint="eastAsia"/>
        </w:rPr>
        <w:t>全</w:t>
      </w:r>
      <w:r w:rsidRPr="00EF7738">
        <w:t>葉</w:t>
      </w:r>
      <w:r w:rsidR="001815C5" w:rsidRPr="00EF7738">
        <w:rPr>
          <w:rFonts w:hint="eastAsia"/>
        </w:rPr>
        <w:t>及びわら中残留</w:t>
      </w:r>
      <w:r w:rsidR="0059619B" w:rsidRPr="00EF7738">
        <w:rPr>
          <w:rFonts w:hint="eastAsia"/>
        </w:rPr>
        <w:t>物質</w:t>
      </w:r>
      <w:r w:rsidR="001815C5" w:rsidRPr="00EF7738">
        <w:rPr>
          <w:rFonts w:hint="eastAsia"/>
        </w:rPr>
        <w:t>の主要</w:t>
      </w:r>
      <w:r w:rsidRPr="00EF7738">
        <w:rPr>
          <w:rFonts w:hint="eastAsia"/>
        </w:rPr>
        <w:t>成分であり、含有率は</w:t>
      </w:r>
      <w:r w:rsidRPr="00EF7738">
        <w:t>61</w:t>
      </w:r>
      <w:r w:rsidR="00BD7FE8" w:rsidRPr="00EF7738">
        <w:rPr>
          <w:rFonts w:hint="eastAsia"/>
        </w:rPr>
        <w:t xml:space="preserve"> </w:t>
      </w:r>
      <w:r w:rsidRPr="00EF7738">
        <w:t>%</w:t>
      </w:r>
      <w:r w:rsidR="001815C5" w:rsidRPr="00EF7738">
        <w:rPr>
          <w:rFonts w:hint="eastAsia"/>
        </w:rPr>
        <w:t>及び</w:t>
      </w:r>
      <w:r w:rsidRPr="00EF7738">
        <w:t>37</w:t>
      </w:r>
      <w:r w:rsidR="00BD7FE8" w:rsidRPr="00EF7738">
        <w:rPr>
          <w:rFonts w:hint="eastAsia"/>
        </w:rPr>
        <w:t xml:space="preserve"> </w:t>
      </w:r>
      <w:r w:rsidRPr="00EF7738">
        <w:t>%</w:t>
      </w:r>
      <w:r w:rsidRPr="00EF7738">
        <w:rPr>
          <w:rFonts w:hint="eastAsia"/>
        </w:rPr>
        <w:t>であった。小麦の穀粒</w:t>
      </w:r>
      <w:r w:rsidR="001815C5" w:rsidRPr="00EF7738">
        <w:rPr>
          <w:rFonts w:hint="eastAsia"/>
        </w:rPr>
        <w:t>で</w:t>
      </w:r>
      <w:r w:rsidRPr="00EF7738">
        <w:rPr>
          <w:rFonts w:hint="eastAsia"/>
        </w:rPr>
        <w:t>は、</w:t>
      </w:r>
      <w:r w:rsidRPr="00EF7738">
        <w:t>残留</w:t>
      </w:r>
      <w:r w:rsidR="001815C5" w:rsidRPr="00EF7738">
        <w:rPr>
          <w:rFonts w:hint="eastAsia"/>
        </w:rPr>
        <w:t>濃度</w:t>
      </w:r>
      <w:r w:rsidRPr="00EF7738">
        <w:rPr>
          <w:rFonts w:hint="eastAsia"/>
        </w:rPr>
        <w:t>は非常に低く（</w:t>
      </w:r>
      <w:r w:rsidR="001815C5" w:rsidRPr="00EF7738">
        <w:rPr>
          <w:rFonts w:hint="eastAsia"/>
        </w:rPr>
        <w:t>&lt;</w:t>
      </w:r>
      <w:r w:rsidRPr="00EF7738">
        <w:t>0.01 mg/kg</w:t>
      </w:r>
      <w:r w:rsidRPr="00EF7738">
        <w:rPr>
          <w:rFonts w:hint="eastAsia"/>
        </w:rPr>
        <w:t>）、大部分がデンプン中に含まれるか、組み込まれていた。</w:t>
      </w:r>
      <w:r w:rsidRPr="00EF7738">
        <w:rPr>
          <w:rFonts w:hint="eastAsia"/>
        </w:rPr>
        <w:t>6</w:t>
      </w:r>
      <w:r w:rsidRPr="00EF7738">
        <w:rPr>
          <w:rFonts w:hint="eastAsia"/>
        </w:rPr>
        <w:t>種類の</w:t>
      </w:r>
      <w:r w:rsidRPr="00EF7738">
        <w:t>代謝物</w:t>
      </w:r>
      <w:r w:rsidRPr="00EF7738">
        <w:rPr>
          <w:rFonts w:hint="eastAsia"/>
        </w:rPr>
        <w:t>が</w:t>
      </w:r>
      <w:r w:rsidR="001815C5" w:rsidRPr="00EF7738">
        <w:rPr>
          <w:rFonts w:hint="eastAsia"/>
        </w:rPr>
        <w:t>全</w:t>
      </w:r>
      <w:r w:rsidRPr="00EF7738">
        <w:t>葉</w:t>
      </w:r>
      <w:r w:rsidR="001815C5" w:rsidRPr="00EF7738">
        <w:rPr>
          <w:rFonts w:hint="eastAsia"/>
        </w:rPr>
        <w:t>及びわらで</w:t>
      </w:r>
      <w:r w:rsidRPr="00EF7738">
        <w:rPr>
          <w:rFonts w:hint="eastAsia"/>
        </w:rPr>
        <w:t>確認された。</w:t>
      </w:r>
      <w:r w:rsidRPr="00EF7738">
        <w:t>残留</w:t>
      </w:r>
      <w:r w:rsidR="001815C5" w:rsidRPr="00EF7738">
        <w:rPr>
          <w:rFonts w:hint="eastAsia"/>
        </w:rPr>
        <w:t>物質</w:t>
      </w:r>
      <w:r w:rsidRPr="00EF7738">
        <w:rPr>
          <w:rFonts w:hint="eastAsia"/>
        </w:rPr>
        <w:t>の</w:t>
      </w:r>
      <w:r w:rsidRPr="00EF7738">
        <w:t>10</w:t>
      </w:r>
      <w:r w:rsidR="00BD7FE8" w:rsidRPr="00EF7738">
        <w:rPr>
          <w:rFonts w:hint="eastAsia"/>
        </w:rPr>
        <w:t xml:space="preserve"> </w:t>
      </w:r>
      <w:r w:rsidRPr="00EF7738">
        <w:t>%</w:t>
      </w:r>
      <w:r w:rsidRPr="00EF7738">
        <w:rPr>
          <w:rFonts w:hint="eastAsia"/>
        </w:rPr>
        <w:t>を占める</w:t>
      </w:r>
      <w:r w:rsidRPr="00EF7738">
        <w:t>代謝物</w:t>
      </w:r>
      <w:r w:rsidRPr="00EF7738">
        <w:rPr>
          <w:rFonts w:hint="eastAsia"/>
        </w:rPr>
        <w:t>はなかった。</w:t>
      </w:r>
      <w:r w:rsidR="0085013E" w:rsidRPr="00EF7738">
        <w:rPr>
          <w:rFonts w:hint="eastAsia"/>
        </w:rPr>
        <w:t>同定した代謝物の総量</w:t>
      </w:r>
      <w:r w:rsidR="001815C5" w:rsidRPr="00EF7738">
        <w:rPr>
          <w:rFonts w:hint="eastAsia"/>
        </w:rPr>
        <w:t>は、全</w:t>
      </w:r>
      <w:r w:rsidRPr="00EF7738">
        <w:t>葉</w:t>
      </w:r>
      <w:r w:rsidR="001815C5" w:rsidRPr="00EF7738">
        <w:rPr>
          <w:rFonts w:hint="eastAsia"/>
        </w:rPr>
        <w:t>及びわら中に存在する</w:t>
      </w:r>
      <w:r w:rsidRPr="00EF7738">
        <w:t>残留</w:t>
      </w:r>
      <w:r w:rsidR="001815C5" w:rsidRPr="00EF7738">
        <w:rPr>
          <w:rFonts w:hint="eastAsia"/>
        </w:rPr>
        <w:t>物質の</w:t>
      </w:r>
      <w:r w:rsidRPr="00EF7738">
        <w:rPr>
          <w:rFonts w:hint="eastAsia"/>
        </w:rPr>
        <w:t>約</w:t>
      </w:r>
      <w:r w:rsidRPr="00EF7738">
        <w:t>13</w:t>
      </w:r>
      <w:r w:rsidR="00BD7FE8" w:rsidRPr="00EF7738">
        <w:rPr>
          <w:rFonts w:hint="eastAsia"/>
        </w:rPr>
        <w:t xml:space="preserve"> </w:t>
      </w:r>
      <w:r w:rsidRPr="00EF7738">
        <w:t>%</w:t>
      </w:r>
      <w:r w:rsidR="001815C5" w:rsidRPr="00EF7738">
        <w:rPr>
          <w:rFonts w:hint="eastAsia"/>
        </w:rPr>
        <w:t>及び</w:t>
      </w:r>
      <w:r w:rsidRPr="00EF7738">
        <w:t>14</w:t>
      </w:r>
      <w:r w:rsidR="00BD7FE8" w:rsidRPr="00EF7738">
        <w:rPr>
          <w:rFonts w:hint="eastAsia"/>
        </w:rPr>
        <w:t xml:space="preserve"> </w:t>
      </w:r>
      <w:r w:rsidRPr="00EF7738">
        <w:t>%</w:t>
      </w:r>
      <w:r w:rsidR="0085013E" w:rsidRPr="00EF7738">
        <w:rPr>
          <w:rFonts w:hint="eastAsia"/>
        </w:rPr>
        <w:t>に達した</w:t>
      </w:r>
      <w:r w:rsidRPr="00EF7738">
        <w:rPr>
          <w:rFonts w:hint="eastAsia"/>
        </w:rPr>
        <w:t>。</w:t>
      </w:r>
    </w:p>
    <w:p w14:paraId="39FCF629" w14:textId="77777777" w:rsidR="00255045" w:rsidRPr="00EF7738" w:rsidRDefault="00255045" w:rsidP="00255045"/>
    <w:p w14:paraId="387C6414" w14:textId="77777777" w:rsidR="00255045" w:rsidRPr="00EF7738" w:rsidRDefault="00255045" w:rsidP="0085013E">
      <w:pPr>
        <w:rPr>
          <w:b/>
        </w:rPr>
      </w:pPr>
      <w:r w:rsidRPr="00EF7738">
        <w:rPr>
          <w:b/>
        </w:rPr>
        <w:t>I.</w:t>
      </w:r>
      <w:r w:rsidR="0085013E" w:rsidRPr="00EF7738">
        <w:rPr>
          <w:rFonts w:hint="eastAsia"/>
          <w:b/>
        </w:rPr>
        <w:t xml:space="preserve">　</w:t>
      </w:r>
      <w:r w:rsidRPr="00EF7738">
        <w:rPr>
          <w:b/>
        </w:rPr>
        <w:t>材料</w:t>
      </w:r>
      <w:r w:rsidR="0085013E" w:rsidRPr="00EF7738">
        <w:rPr>
          <w:rFonts w:hint="eastAsia"/>
          <w:b/>
        </w:rPr>
        <w:t>及び</w:t>
      </w:r>
      <w:r w:rsidRPr="00EF7738">
        <w:rPr>
          <w:b/>
        </w:rPr>
        <w:t>方法</w:t>
      </w:r>
    </w:p>
    <w:p w14:paraId="17181D4C" w14:textId="77777777" w:rsidR="00255045" w:rsidRPr="00EF7738" w:rsidRDefault="00255045" w:rsidP="00255045">
      <w:pPr>
        <w:rPr>
          <w:b/>
        </w:rPr>
      </w:pPr>
      <w:r w:rsidRPr="00EF7738">
        <w:rPr>
          <w:b/>
        </w:rPr>
        <w:t>A.</w:t>
      </w:r>
      <w:r w:rsidR="0085013E" w:rsidRPr="00EF7738">
        <w:rPr>
          <w:rFonts w:hint="eastAsia"/>
          <w:b/>
        </w:rPr>
        <w:t xml:space="preserve">　</w:t>
      </w:r>
      <w:r w:rsidRPr="00EF7738">
        <w:rPr>
          <w:b/>
        </w:rPr>
        <w:t>材料</w:t>
      </w:r>
    </w:p>
    <w:tbl>
      <w:tblPr>
        <w:tblW w:w="9178" w:type="dxa"/>
        <w:tblCellMar>
          <w:left w:w="0" w:type="dxa"/>
        </w:tblCellMar>
        <w:tblLook w:val="01E0" w:firstRow="1" w:lastRow="1" w:firstColumn="1" w:lastColumn="1" w:noHBand="0" w:noVBand="0"/>
      </w:tblPr>
      <w:tblGrid>
        <w:gridCol w:w="2552"/>
        <w:gridCol w:w="1636"/>
        <w:gridCol w:w="1776"/>
        <w:gridCol w:w="3214"/>
      </w:tblGrid>
      <w:tr w:rsidR="00B7182F" w:rsidRPr="00EF7738" w14:paraId="663E1A57" w14:textId="77777777" w:rsidTr="004D064C">
        <w:tc>
          <w:tcPr>
            <w:tcW w:w="2552" w:type="dxa"/>
          </w:tcPr>
          <w:p w14:paraId="1328B1C5" w14:textId="77777777" w:rsidR="00B7182F" w:rsidRPr="00EF7738" w:rsidRDefault="00B7182F" w:rsidP="00DD69A7">
            <w:pPr>
              <w:ind w:leftChars="100" w:left="210"/>
              <w:rPr>
                <w:b/>
              </w:rPr>
            </w:pPr>
            <w:r w:rsidRPr="00EF7738">
              <w:rPr>
                <w:rFonts w:hint="eastAsia"/>
                <w:b/>
              </w:rPr>
              <w:t>1.</w:t>
            </w:r>
            <w:r w:rsidRPr="00EF7738">
              <w:rPr>
                <w:rFonts w:hint="eastAsia"/>
                <w:b/>
              </w:rPr>
              <w:t xml:space="preserve">　被験物質</w:t>
            </w:r>
          </w:p>
        </w:tc>
        <w:tc>
          <w:tcPr>
            <w:tcW w:w="6626" w:type="dxa"/>
            <w:gridSpan w:val="3"/>
          </w:tcPr>
          <w:p w14:paraId="1B389F25" w14:textId="77777777" w:rsidR="00B7182F" w:rsidRPr="00EF7738" w:rsidRDefault="00B7182F" w:rsidP="00860D58">
            <w:pPr>
              <w:jc w:val="left"/>
            </w:pPr>
            <w:r w:rsidRPr="00EF7738">
              <w:rPr>
                <w:rFonts w:hint="eastAsia"/>
                <w:b/>
              </w:rPr>
              <w:t>：</w:t>
            </w:r>
            <w:proofErr w:type="spellStart"/>
            <w:r w:rsidRPr="00EF7738">
              <w:rPr>
                <w:rFonts w:hint="eastAsia"/>
              </w:rPr>
              <w:t>c</w:t>
            </w:r>
            <w:r w:rsidRPr="00EF7738">
              <w:t>hemx</w:t>
            </w:r>
            <w:proofErr w:type="spellEnd"/>
          </w:p>
        </w:tc>
      </w:tr>
      <w:tr w:rsidR="00DD69A7" w:rsidRPr="00EF7738" w14:paraId="2765ECF5" w14:textId="77777777" w:rsidTr="00A50BF9">
        <w:tc>
          <w:tcPr>
            <w:tcW w:w="2552" w:type="dxa"/>
          </w:tcPr>
          <w:p w14:paraId="77857BE1" w14:textId="77777777" w:rsidR="00DD69A7" w:rsidRPr="00EF7738" w:rsidRDefault="00DD69A7" w:rsidP="005105C6">
            <w:pPr>
              <w:ind w:leftChars="100" w:left="210"/>
              <w:rPr>
                <w:b/>
              </w:rPr>
            </w:pPr>
          </w:p>
        </w:tc>
        <w:tc>
          <w:tcPr>
            <w:tcW w:w="1636" w:type="dxa"/>
          </w:tcPr>
          <w:p w14:paraId="56EE65BE" w14:textId="77777777" w:rsidR="00DD69A7" w:rsidRPr="00EF7738" w:rsidRDefault="00DD69A7" w:rsidP="00A50BF9">
            <w:pPr>
              <w:ind w:firstLineChars="100" w:firstLine="210"/>
              <w:jc w:val="left"/>
            </w:pPr>
            <w:r w:rsidRPr="00EF7738">
              <w:t>chem2</w:t>
            </w:r>
            <w:r w:rsidRPr="00EF7738">
              <w:t>環標識</w:t>
            </w:r>
          </w:p>
        </w:tc>
        <w:tc>
          <w:tcPr>
            <w:tcW w:w="4990" w:type="dxa"/>
            <w:gridSpan w:val="2"/>
          </w:tcPr>
          <w:p w14:paraId="12C1FF5F" w14:textId="77777777" w:rsidR="00DD69A7" w:rsidRPr="00EF7738" w:rsidRDefault="00A50BF9" w:rsidP="008A5EA2">
            <w:pPr>
              <w:jc w:val="left"/>
            </w:pPr>
            <w:r w:rsidRPr="00EF7738">
              <w:rPr>
                <w:rFonts w:hint="eastAsia"/>
              </w:rPr>
              <w:t>：</w:t>
            </w:r>
            <w:r w:rsidR="00DD69A7" w:rsidRPr="00EF7738">
              <w:t>C-3</w:t>
            </w:r>
            <w:r w:rsidR="00DD69A7" w:rsidRPr="00EF7738">
              <w:rPr>
                <w:rFonts w:hint="eastAsia"/>
              </w:rPr>
              <w:t>位を</w:t>
            </w:r>
            <w:r w:rsidR="00DD69A7" w:rsidRPr="00EF7738">
              <w:rPr>
                <w:vertAlign w:val="superscript"/>
              </w:rPr>
              <w:t>14</w:t>
            </w:r>
            <w:r w:rsidR="00DD69A7" w:rsidRPr="00EF7738">
              <w:t>C</w:t>
            </w:r>
            <w:r w:rsidR="00DD69A7" w:rsidRPr="00EF7738">
              <w:rPr>
                <w:rFonts w:hint="eastAsia"/>
              </w:rPr>
              <w:t>標識</w:t>
            </w:r>
          </w:p>
          <w:p w14:paraId="376E8EB8" w14:textId="77777777" w:rsidR="00DD69A7" w:rsidRPr="00EF7738" w:rsidRDefault="00DD69A7" w:rsidP="008A5EA2">
            <w:pPr>
              <w:jc w:val="left"/>
            </w:pPr>
            <w:r w:rsidRPr="00EF7738">
              <w:rPr>
                <w:rFonts w:hint="eastAsia"/>
              </w:rPr>
              <w:t>比放射</w:t>
            </w:r>
            <w:r w:rsidRPr="00EF7738">
              <w:t>活性</w:t>
            </w:r>
            <w:r w:rsidRPr="00EF7738">
              <w:rPr>
                <w:rFonts w:hint="eastAsia"/>
              </w:rPr>
              <w:t>：</w:t>
            </w:r>
            <w:r w:rsidRPr="00EF7738">
              <w:rPr>
                <w:rFonts w:hint="eastAsia"/>
              </w:rPr>
              <w:t>2.40 MBq/mg</w:t>
            </w:r>
            <w:r w:rsidRPr="00EF7738">
              <w:rPr>
                <w:rFonts w:hint="eastAsia"/>
              </w:rPr>
              <w:t>（</w:t>
            </w:r>
            <w:r w:rsidRPr="00EF7738">
              <w:t xml:space="preserve">28.6 </w:t>
            </w:r>
            <w:proofErr w:type="spellStart"/>
            <w:r w:rsidRPr="00EF7738">
              <w:t>mCi</w:t>
            </w:r>
            <w:proofErr w:type="spellEnd"/>
            <w:r w:rsidRPr="00EF7738">
              <w:t>/mmol</w:t>
            </w:r>
            <w:r w:rsidRPr="00EF7738">
              <w:rPr>
                <w:rFonts w:hint="eastAsia"/>
              </w:rPr>
              <w:t>）</w:t>
            </w:r>
          </w:p>
        </w:tc>
      </w:tr>
      <w:tr w:rsidR="00DD69A7" w:rsidRPr="00EF7738" w14:paraId="5263AE6A" w14:textId="77777777" w:rsidTr="00A50BF9">
        <w:tc>
          <w:tcPr>
            <w:tcW w:w="2552" w:type="dxa"/>
          </w:tcPr>
          <w:p w14:paraId="0C402AC1" w14:textId="77777777" w:rsidR="00DD69A7" w:rsidRPr="00EF7738" w:rsidRDefault="00DD69A7" w:rsidP="00255045">
            <w:pPr>
              <w:rPr>
                <w:b/>
              </w:rPr>
            </w:pPr>
          </w:p>
        </w:tc>
        <w:tc>
          <w:tcPr>
            <w:tcW w:w="1636" w:type="dxa"/>
          </w:tcPr>
          <w:p w14:paraId="14B4E6FD" w14:textId="77777777" w:rsidR="00DD69A7" w:rsidRPr="00EF7738" w:rsidRDefault="00DD69A7" w:rsidP="00A50BF9">
            <w:pPr>
              <w:ind w:firstLineChars="100" w:firstLine="210"/>
              <w:jc w:val="left"/>
            </w:pPr>
            <w:r w:rsidRPr="00EF7738">
              <w:t>chem3</w:t>
            </w:r>
            <w:r w:rsidRPr="00EF7738">
              <w:t>環標識</w:t>
            </w:r>
          </w:p>
        </w:tc>
        <w:tc>
          <w:tcPr>
            <w:tcW w:w="4990" w:type="dxa"/>
            <w:gridSpan w:val="2"/>
          </w:tcPr>
          <w:p w14:paraId="7B0E2636" w14:textId="77777777" w:rsidR="00DD69A7" w:rsidRPr="00EF7738" w:rsidRDefault="00A50BF9" w:rsidP="00860D58">
            <w:pPr>
              <w:jc w:val="left"/>
            </w:pPr>
            <w:r w:rsidRPr="00EF7738">
              <w:rPr>
                <w:rFonts w:hint="eastAsia"/>
              </w:rPr>
              <w:t>：</w:t>
            </w:r>
            <w:r w:rsidR="00DD69A7" w:rsidRPr="00EF7738">
              <w:t>C-5</w:t>
            </w:r>
            <w:r w:rsidR="00DD69A7" w:rsidRPr="00EF7738">
              <w:rPr>
                <w:rFonts w:hint="eastAsia"/>
              </w:rPr>
              <w:t>位を</w:t>
            </w:r>
            <w:r w:rsidR="00DD69A7" w:rsidRPr="00EF7738">
              <w:rPr>
                <w:vertAlign w:val="superscript"/>
              </w:rPr>
              <w:t>14</w:t>
            </w:r>
            <w:r w:rsidR="00DD69A7" w:rsidRPr="00EF7738">
              <w:t>C</w:t>
            </w:r>
            <w:r w:rsidR="00DD69A7" w:rsidRPr="00EF7738">
              <w:rPr>
                <w:rFonts w:hint="eastAsia"/>
              </w:rPr>
              <w:t>標識</w:t>
            </w:r>
          </w:p>
          <w:p w14:paraId="68DCEF8F" w14:textId="77777777" w:rsidR="00DD69A7" w:rsidRPr="00EF7738" w:rsidRDefault="00DD69A7" w:rsidP="00860D58">
            <w:pPr>
              <w:jc w:val="left"/>
            </w:pPr>
            <w:r w:rsidRPr="00EF7738">
              <w:rPr>
                <w:rFonts w:hint="eastAsia"/>
              </w:rPr>
              <w:t>比放射</w:t>
            </w:r>
            <w:r w:rsidRPr="00EF7738">
              <w:t>活性</w:t>
            </w:r>
            <w:r w:rsidRPr="00EF7738">
              <w:rPr>
                <w:rFonts w:hint="eastAsia"/>
              </w:rPr>
              <w:t>：発芽前</w:t>
            </w:r>
            <w:r w:rsidRPr="00EF7738">
              <w:rPr>
                <w:rFonts w:hint="eastAsia"/>
              </w:rPr>
              <w:t>2.47 MBq/mg</w:t>
            </w:r>
            <w:r w:rsidRPr="00EF7738">
              <w:rPr>
                <w:rFonts w:hint="eastAsia"/>
              </w:rPr>
              <w:t>（</w:t>
            </w:r>
            <w:r w:rsidRPr="00EF7738">
              <w:t xml:space="preserve">29.4 </w:t>
            </w:r>
            <w:proofErr w:type="spellStart"/>
            <w:r w:rsidRPr="00EF7738">
              <w:t>mCi</w:t>
            </w:r>
            <w:proofErr w:type="spellEnd"/>
            <w:r w:rsidRPr="00EF7738">
              <w:t>/mmol</w:t>
            </w:r>
            <w:r w:rsidRPr="00EF7738">
              <w:rPr>
                <w:rFonts w:hint="eastAsia"/>
              </w:rPr>
              <w:t>）</w:t>
            </w:r>
          </w:p>
          <w:p w14:paraId="7EDF2A38" w14:textId="77777777" w:rsidR="00DD69A7" w:rsidRPr="00EF7738" w:rsidRDefault="00DD69A7" w:rsidP="00C92D2D">
            <w:pPr>
              <w:ind w:firstLineChars="600" w:firstLine="1260"/>
              <w:jc w:val="left"/>
            </w:pPr>
            <w:r w:rsidRPr="00EF7738">
              <w:rPr>
                <w:rFonts w:hint="eastAsia"/>
              </w:rPr>
              <w:t>発芽後</w:t>
            </w:r>
            <w:r w:rsidRPr="00EF7738">
              <w:rPr>
                <w:rFonts w:hint="eastAsia"/>
              </w:rPr>
              <w:t>2.44 MBq/mg</w:t>
            </w:r>
            <w:r w:rsidRPr="00EF7738">
              <w:rPr>
                <w:rFonts w:hint="eastAsia"/>
              </w:rPr>
              <w:t>（</w:t>
            </w:r>
            <w:r w:rsidRPr="00EF7738">
              <w:t>29.1</w:t>
            </w:r>
            <w:r w:rsidRPr="00EF7738">
              <w:rPr>
                <w:rFonts w:hint="eastAsia"/>
              </w:rPr>
              <w:t xml:space="preserve"> </w:t>
            </w:r>
            <w:proofErr w:type="spellStart"/>
            <w:r w:rsidRPr="00EF7738">
              <w:t>mCi</w:t>
            </w:r>
            <w:proofErr w:type="spellEnd"/>
            <w:r w:rsidRPr="00EF7738">
              <w:t>/mmol</w:t>
            </w:r>
            <w:r w:rsidRPr="00EF7738">
              <w:rPr>
                <w:rFonts w:hint="eastAsia"/>
              </w:rPr>
              <w:t>）</w:t>
            </w:r>
          </w:p>
        </w:tc>
      </w:tr>
      <w:tr w:rsidR="00DD69A7" w:rsidRPr="00EF7738" w14:paraId="0920F529" w14:textId="77777777" w:rsidTr="00A50BF9">
        <w:tc>
          <w:tcPr>
            <w:tcW w:w="2552" w:type="dxa"/>
          </w:tcPr>
          <w:p w14:paraId="5526ECF3" w14:textId="77777777" w:rsidR="00DD69A7" w:rsidRPr="00EF7738" w:rsidRDefault="00DD69A7" w:rsidP="005B5F96">
            <w:r w:rsidRPr="00EF7738">
              <w:rPr>
                <w:rFonts w:hint="eastAsia"/>
              </w:rPr>
              <w:t xml:space="preserve">　　　構造及び標識位置</w:t>
            </w:r>
          </w:p>
        </w:tc>
        <w:tc>
          <w:tcPr>
            <w:tcW w:w="3412" w:type="dxa"/>
            <w:gridSpan w:val="2"/>
          </w:tcPr>
          <w:p w14:paraId="515D1B51" w14:textId="77777777" w:rsidR="00DD69A7" w:rsidRPr="00EF7738" w:rsidRDefault="00A50BF9" w:rsidP="005B5F96">
            <w:pPr>
              <w:jc w:val="left"/>
            </w:pPr>
            <w:r w:rsidRPr="00EF7738">
              <w:rPr>
                <w:rFonts w:hint="eastAsia"/>
                <w:b/>
              </w:rPr>
              <w:t>：</w:t>
            </w:r>
            <w:r w:rsidR="00DD69A7" w:rsidRPr="00EF7738">
              <w:rPr>
                <w:rFonts w:hint="eastAsia"/>
              </w:rPr>
              <w:t>chem2</w:t>
            </w:r>
            <w:r w:rsidR="00DD69A7" w:rsidRPr="00EF7738">
              <w:rPr>
                <w:rFonts w:hint="eastAsia"/>
              </w:rPr>
              <w:t>環標識</w:t>
            </w:r>
          </w:p>
          <w:p w14:paraId="7BEDC19F" w14:textId="77777777" w:rsidR="00DD69A7" w:rsidRPr="00EF7738" w:rsidRDefault="00DD69A7" w:rsidP="005B5F96">
            <w:pPr>
              <w:jc w:val="left"/>
            </w:pPr>
          </w:p>
          <w:p w14:paraId="6B29F0BD" w14:textId="77777777" w:rsidR="00DD69A7" w:rsidRPr="00EF7738" w:rsidRDefault="00DD69A7" w:rsidP="005B5F96">
            <w:pPr>
              <w:ind w:firstLineChars="500" w:firstLine="1050"/>
              <w:jc w:val="left"/>
              <w:rPr>
                <w:i/>
              </w:rPr>
            </w:pPr>
            <w:r w:rsidRPr="00EF7738">
              <w:rPr>
                <w:rFonts w:hint="eastAsia"/>
                <w:i/>
              </w:rPr>
              <w:t>構造は省略</w:t>
            </w:r>
          </w:p>
          <w:p w14:paraId="430565CA" w14:textId="77777777" w:rsidR="00DD69A7" w:rsidRPr="00EF7738" w:rsidRDefault="00DD69A7" w:rsidP="005B5F96">
            <w:pPr>
              <w:ind w:firstLineChars="500" w:firstLine="1050"/>
              <w:jc w:val="left"/>
            </w:pPr>
          </w:p>
        </w:tc>
        <w:tc>
          <w:tcPr>
            <w:tcW w:w="3214" w:type="dxa"/>
          </w:tcPr>
          <w:p w14:paraId="411EDC36" w14:textId="77777777" w:rsidR="00DD69A7" w:rsidRPr="00EF7738" w:rsidRDefault="00DD69A7" w:rsidP="005B5F96">
            <w:pPr>
              <w:jc w:val="left"/>
            </w:pPr>
            <w:r w:rsidRPr="00EF7738">
              <w:rPr>
                <w:rFonts w:hint="eastAsia"/>
              </w:rPr>
              <w:t>chem3</w:t>
            </w:r>
            <w:r w:rsidRPr="00EF7738">
              <w:rPr>
                <w:rFonts w:hint="eastAsia"/>
              </w:rPr>
              <w:t>環標識</w:t>
            </w:r>
          </w:p>
          <w:p w14:paraId="57F2D7B0" w14:textId="77777777" w:rsidR="00DD69A7" w:rsidRPr="00EF7738" w:rsidRDefault="00DD69A7" w:rsidP="005B5F96">
            <w:pPr>
              <w:jc w:val="left"/>
            </w:pPr>
          </w:p>
          <w:p w14:paraId="1A494D23" w14:textId="77777777" w:rsidR="00DD69A7" w:rsidRPr="00EF7738" w:rsidRDefault="00DD69A7" w:rsidP="005B5F96">
            <w:pPr>
              <w:ind w:firstLineChars="500" w:firstLine="1050"/>
              <w:jc w:val="left"/>
            </w:pPr>
            <w:r w:rsidRPr="00EF7738">
              <w:rPr>
                <w:rFonts w:hint="eastAsia"/>
                <w:i/>
              </w:rPr>
              <w:t>構造は省略</w:t>
            </w:r>
          </w:p>
        </w:tc>
      </w:tr>
      <w:tr w:rsidR="00DD69A7" w:rsidRPr="00EF7738" w14:paraId="5B04ECC7" w14:textId="77777777" w:rsidTr="00A50BF9">
        <w:tc>
          <w:tcPr>
            <w:tcW w:w="2552" w:type="dxa"/>
          </w:tcPr>
          <w:p w14:paraId="5069D746" w14:textId="77777777" w:rsidR="00DD69A7" w:rsidRPr="00EF7738" w:rsidRDefault="00DD69A7" w:rsidP="006B12E3">
            <w:pPr>
              <w:ind w:firstLineChars="300" w:firstLine="630"/>
            </w:pPr>
            <w:r w:rsidRPr="00EF7738">
              <w:t>性状</w:t>
            </w:r>
          </w:p>
        </w:tc>
        <w:tc>
          <w:tcPr>
            <w:tcW w:w="1636" w:type="dxa"/>
          </w:tcPr>
          <w:p w14:paraId="077466CF" w14:textId="77777777" w:rsidR="00DD69A7" w:rsidRPr="00EF7738" w:rsidRDefault="00A50BF9" w:rsidP="00255045">
            <w:pPr>
              <w:jc w:val="left"/>
            </w:pPr>
            <w:r w:rsidRPr="00EF7738">
              <w:rPr>
                <w:rFonts w:hint="eastAsia"/>
                <w:b/>
              </w:rPr>
              <w:t>：</w:t>
            </w:r>
            <w:r w:rsidR="00DD69A7" w:rsidRPr="00EF7738">
              <w:rPr>
                <w:rFonts w:hint="eastAsia"/>
              </w:rPr>
              <w:t>白色</w:t>
            </w:r>
            <w:r w:rsidR="00DD69A7" w:rsidRPr="00EF7738">
              <w:t>粉末</w:t>
            </w:r>
          </w:p>
        </w:tc>
        <w:tc>
          <w:tcPr>
            <w:tcW w:w="4990" w:type="dxa"/>
            <w:gridSpan w:val="2"/>
          </w:tcPr>
          <w:p w14:paraId="1798C687" w14:textId="77777777" w:rsidR="00DD69A7" w:rsidRPr="00EF7738" w:rsidRDefault="00DD69A7" w:rsidP="00255045">
            <w:pPr>
              <w:jc w:val="left"/>
            </w:pPr>
          </w:p>
        </w:tc>
      </w:tr>
      <w:tr w:rsidR="00DD69A7" w:rsidRPr="00EF7738" w14:paraId="4D7C696D" w14:textId="77777777" w:rsidTr="00A50BF9">
        <w:tc>
          <w:tcPr>
            <w:tcW w:w="2552" w:type="dxa"/>
          </w:tcPr>
          <w:p w14:paraId="66FC6FEC" w14:textId="77777777" w:rsidR="00DD69A7" w:rsidRPr="00EF7738" w:rsidRDefault="00DD69A7" w:rsidP="006B12E3">
            <w:pPr>
              <w:ind w:firstLineChars="300" w:firstLine="630"/>
            </w:pPr>
            <w:r w:rsidRPr="00EF7738">
              <w:rPr>
                <w:rFonts w:hint="eastAsia"/>
              </w:rPr>
              <w:t>放射化学的</w:t>
            </w:r>
            <w:r w:rsidRPr="00EF7738">
              <w:t>純度</w:t>
            </w:r>
          </w:p>
        </w:tc>
        <w:tc>
          <w:tcPr>
            <w:tcW w:w="1636" w:type="dxa"/>
          </w:tcPr>
          <w:p w14:paraId="7D5EA492" w14:textId="77777777" w:rsidR="00DD69A7" w:rsidRPr="00EF7738" w:rsidRDefault="00A50BF9" w:rsidP="00255045">
            <w:pPr>
              <w:jc w:val="left"/>
            </w:pPr>
            <w:r w:rsidRPr="00EF7738">
              <w:rPr>
                <w:rFonts w:hint="eastAsia"/>
                <w:b/>
              </w:rPr>
              <w:t>：</w:t>
            </w:r>
            <w:r w:rsidR="00DD69A7" w:rsidRPr="00EF7738">
              <w:t>chem2</w:t>
            </w:r>
            <w:r w:rsidR="00DD69A7" w:rsidRPr="00EF7738">
              <w:t>環標識</w:t>
            </w:r>
          </w:p>
        </w:tc>
        <w:tc>
          <w:tcPr>
            <w:tcW w:w="4990" w:type="dxa"/>
            <w:gridSpan w:val="2"/>
          </w:tcPr>
          <w:p w14:paraId="32DC6E33" w14:textId="77777777" w:rsidR="00DD69A7" w:rsidRPr="00EF7738" w:rsidRDefault="00A50BF9" w:rsidP="00860D58">
            <w:pPr>
              <w:jc w:val="left"/>
            </w:pPr>
            <w:r w:rsidRPr="00EF7738">
              <w:rPr>
                <w:rFonts w:hint="eastAsia"/>
              </w:rPr>
              <w:t>：</w:t>
            </w:r>
            <w:r w:rsidR="00DD69A7" w:rsidRPr="00EF7738">
              <w:rPr>
                <w:rFonts w:hint="eastAsia"/>
              </w:rPr>
              <w:t>発芽前</w:t>
            </w:r>
            <w:r w:rsidR="00DD69A7" w:rsidRPr="00EF7738">
              <w:t>99.7</w:t>
            </w:r>
            <w:r w:rsidR="00DD69A7" w:rsidRPr="00EF7738">
              <w:rPr>
                <w:rFonts w:hint="eastAsia"/>
              </w:rPr>
              <w:t xml:space="preserve"> </w:t>
            </w:r>
            <w:r w:rsidR="00DD69A7" w:rsidRPr="00EF7738">
              <w:t>%</w:t>
            </w:r>
            <w:r w:rsidR="00DD69A7" w:rsidRPr="00EF7738">
              <w:rPr>
                <w:rFonts w:hint="eastAsia"/>
              </w:rPr>
              <w:t>以上、発芽後</w:t>
            </w:r>
            <w:r w:rsidR="00DD69A7" w:rsidRPr="00EF7738">
              <w:rPr>
                <w:rFonts w:hint="eastAsia"/>
              </w:rPr>
              <w:t>9</w:t>
            </w:r>
            <w:r w:rsidR="00DD69A7" w:rsidRPr="00EF7738">
              <w:t>8.0</w:t>
            </w:r>
            <w:r w:rsidR="00DD69A7" w:rsidRPr="00EF7738">
              <w:rPr>
                <w:rFonts w:hint="eastAsia"/>
              </w:rPr>
              <w:t xml:space="preserve"> </w:t>
            </w:r>
            <w:r w:rsidR="00DD69A7" w:rsidRPr="00EF7738">
              <w:t>%</w:t>
            </w:r>
            <w:r w:rsidR="00DD69A7" w:rsidRPr="00EF7738">
              <w:rPr>
                <w:rFonts w:hint="eastAsia"/>
              </w:rPr>
              <w:t>以上</w:t>
            </w:r>
          </w:p>
        </w:tc>
      </w:tr>
      <w:tr w:rsidR="00DD69A7" w:rsidRPr="00EF7738" w14:paraId="38C64D91" w14:textId="77777777" w:rsidTr="00A50BF9">
        <w:tc>
          <w:tcPr>
            <w:tcW w:w="2552" w:type="dxa"/>
          </w:tcPr>
          <w:p w14:paraId="38E55EB4" w14:textId="77777777" w:rsidR="00DD69A7" w:rsidRPr="00EF7738" w:rsidRDefault="00DD69A7" w:rsidP="00255045">
            <w:pPr>
              <w:ind w:leftChars="298" w:left="626"/>
            </w:pPr>
          </w:p>
        </w:tc>
        <w:tc>
          <w:tcPr>
            <w:tcW w:w="1636" w:type="dxa"/>
          </w:tcPr>
          <w:p w14:paraId="526EECA4" w14:textId="77777777" w:rsidR="00DD69A7" w:rsidRPr="00EF7738" w:rsidRDefault="00DD69A7" w:rsidP="00A50BF9">
            <w:pPr>
              <w:ind w:firstLineChars="100" w:firstLine="210"/>
              <w:jc w:val="left"/>
            </w:pPr>
            <w:r w:rsidRPr="00EF7738">
              <w:t>chem3</w:t>
            </w:r>
            <w:r w:rsidRPr="00EF7738">
              <w:t>環標識</w:t>
            </w:r>
          </w:p>
        </w:tc>
        <w:tc>
          <w:tcPr>
            <w:tcW w:w="4990" w:type="dxa"/>
            <w:gridSpan w:val="2"/>
          </w:tcPr>
          <w:p w14:paraId="047933D6" w14:textId="77777777" w:rsidR="00DD69A7" w:rsidRPr="00EF7738" w:rsidRDefault="00A50BF9" w:rsidP="00860D58">
            <w:pPr>
              <w:jc w:val="left"/>
            </w:pPr>
            <w:r w:rsidRPr="00EF7738">
              <w:rPr>
                <w:rFonts w:hint="eastAsia"/>
              </w:rPr>
              <w:t>：</w:t>
            </w:r>
            <w:r w:rsidR="00DD69A7" w:rsidRPr="00EF7738">
              <w:rPr>
                <w:rFonts w:hint="eastAsia"/>
              </w:rPr>
              <w:t>発芽前</w:t>
            </w:r>
            <w:r w:rsidR="00DD69A7" w:rsidRPr="00EF7738">
              <w:t>99.9</w:t>
            </w:r>
            <w:r w:rsidR="00DD69A7" w:rsidRPr="00EF7738">
              <w:rPr>
                <w:rFonts w:hint="eastAsia"/>
              </w:rPr>
              <w:t xml:space="preserve"> </w:t>
            </w:r>
            <w:r w:rsidR="00DD69A7" w:rsidRPr="00EF7738">
              <w:t>%</w:t>
            </w:r>
            <w:r w:rsidR="00DD69A7" w:rsidRPr="00EF7738">
              <w:rPr>
                <w:rFonts w:hint="eastAsia"/>
              </w:rPr>
              <w:t>以上、発芽後</w:t>
            </w:r>
            <w:r w:rsidR="00DD69A7" w:rsidRPr="00EF7738">
              <w:t>99.4</w:t>
            </w:r>
            <w:r w:rsidR="00DD69A7" w:rsidRPr="00EF7738">
              <w:rPr>
                <w:rFonts w:hint="eastAsia"/>
              </w:rPr>
              <w:t xml:space="preserve"> </w:t>
            </w:r>
            <w:r w:rsidR="00DD69A7" w:rsidRPr="00EF7738">
              <w:t>%</w:t>
            </w:r>
            <w:r w:rsidR="00DD69A7" w:rsidRPr="00EF7738">
              <w:rPr>
                <w:rFonts w:hint="eastAsia"/>
              </w:rPr>
              <w:t>以上</w:t>
            </w:r>
          </w:p>
        </w:tc>
      </w:tr>
      <w:tr w:rsidR="00DD69A7" w:rsidRPr="00EF7738" w14:paraId="1D323510" w14:textId="77777777" w:rsidTr="00A50BF9">
        <w:tc>
          <w:tcPr>
            <w:tcW w:w="2552" w:type="dxa"/>
          </w:tcPr>
          <w:p w14:paraId="2A9A8FB0" w14:textId="77777777" w:rsidR="00DD69A7" w:rsidRPr="00EF7738" w:rsidRDefault="00DD69A7" w:rsidP="006B12E3">
            <w:pPr>
              <w:ind w:firstLineChars="300" w:firstLine="630"/>
            </w:pPr>
            <w:r w:rsidRPr="00EF7738">
              <w:lastRenderedPageBreak/>
              <w:t>CAS</w:t>
            </w:r>
            <w:r w:rsidRPr="00EF7738">
              <w:rPr>
                <w:rFonts w:hint="eastAsia"/>
              </w:rPr>
              <w:t>番号</w:t>
            </w:r>
          </w:p>
        </w:tc>
        <w:tc>
          <w:tcPr>
            <w:tcW w:w="1636" w:type="dxa"/>
          </w:tcPr>
          <w:p w14:paraId="06872EE1" w14:textId="77777777" w:rsidR="00DD69A7" w:rsidRPr="00EF7738" w:rsidRDefault="00A50BF9" w:rsidP="00255045">
            <w:pPr>
              <w:jc w:val="left"/>
            </w:pPr>
            <w:r w:rsidRPr="00EF7738">
              <w:rPr>
                <w:rFonts w:hint="eastAsia"/>
                <w:b/>
              </w:rPr>
              <w:t>：</w:t>
            </w:r>
            <w:r w:rsidR="00DD69A7" w:rsidRPr="00EF7738">
              <w:t>16335-17-2</w:t>
            </w:r>
          </w:p>
        </w:tc>
        <w:tc>
          <w:tcPr>
            <w:tcW w:w="4990" w:type="dxa"/>
            <w:gridSpan w:val="2"/>
          </w:tcPr>
          <w:p w14:paraId="0B1E1C59" w14:textId="77777777" w:rsidR="00DD69A7" w:rsidRPr="00EF7738" w:rsidRDefault="00DD69A7" w:rsidP="00255045">
            <w:pPr>
              <w:jc w:val="left"/>
            </w:pPr>
          </w:p>
        </w:tc>
      </w:tr>
      <w:tr w:rsidR="00DD69A7" w:rsidRPr="00EF7738" w14:paraId="0ED3DE9E" w14:textId="77777777" w:rsidTr="00A50BF9">
        <w:tc>
          <w:tcPr>
            <w:tcW w:w="2552" w:type="dxa"/>
          </w:tcPr>
          <w:p w14:paraId="2A2A592A" w14:textId="77777777" w:rsidR="00DD69A7" w:rsidRPr="00EF7738" w:rsidRDefault="00DD69A7" w:rsidP="006B12E3">
            <w:pPr>
              <w:ind w:firstLineChars="300" w:firstLine="630"/>
            </w:pPr>
            <w:r w:rsidRPr="00EF7738">
              <w:t>安定性</w:t>
            </w:r>
          </w:p>
        </w:tc>
        <w:tc>
          <w:tcPr>
            <w:tcW w:w="6626" w:type="dxa"/>
            <w:gridSpan w:val="3"/>
          </w:tcPr>
          <w:p w14:paraId="35AB7C7F" w14:textId="77777777" w:rsidR="00DD69A7" w:rsidRPr="00EF7738" w:rsidRDefault="00A50BF9" w:rsidP="00255045">
            <w:pPr>
              <w:jc w:val="left"/>
            </w:pPr>
            <w:r w:rsidRPr="00EF7738">
              <w:rPr>
                <w:rFonts w:hint="eastAsia"/>
                <w:b/>
              </w:rPr>
              <w:t>：</w:t>
            </w:r>
            <w:r w:rsidR="00DD69A7" w:rsidRPr="00EF7738">
              <w:t>被験物質</w:t>
            </w:r>
            <w:r w:rsidR="00DD69A7" w:rsidRPr="00EF7738">
              <w:rPr>
                <w:rFonts w:hint="eastAsia"/>
              </w:rPr>
              <w:t>は少なくとも</w:t>
            </w:r>
            <w:r w:rsidR="00DD69A7" w:rsidRPr="00EF7738">
              <w:t>7</w:t>
            </w:r>
            <w:r w:rsidR="00DD69A7" w:rsidRPr="00EF7738">
              <w:t>日間</w:t>
            </w:r>
            <w:r w:rsidR="00DD69A7" w:rsidRPr="00EF7738">
              <w:rPr>
                <w:rFonts w:hint="eastAsia"/>
              </w:rPr>
              <w:t>、</w:t>
            </w:r>
            <w:r w:rsidR="00DD69A7" w:rsidRPr="00EF7738">
              <w:t>室温</w:t>
            </w:r>
            <w:r w:rsidR="00DD69A7" w:rsidRPr="00EF7738">
              <w:rPr>
                <w:rFonts w:hint="eastAsia"/>
              </w:rPr>
              <w:t>で</w:t>
            </w:r>
            <w:r w:rsidR="00DD69A7" w:rsidRPr="00EF7738">
              <w:t>安定</w:t>
            </w:r>
            <w:r w:rsidR="00DD69A7" w:rsidRPr="00EF7738">
              <w:rPr>
                <w:rFonts w:hint="eastAsia"/>
              </w:rPr>
              <w:t>であった。</w:t>
            </w:r>
          </w:p>
        </w:tc>
      </w:tr>
      <w:tr w:rsidR="00DD69A7" w:rsidRPr="00EF7738" w14:paraId="6B2DF7EA" w14:textId="77777777" w:rsidTr="00A50BF9">
        <w:tc>
          <w:tcPr>
            <w:tcW w:w="2552" w:type="dxa"/>
          </w:tcPr>
          <w:p w14:paraId="71101C00" w14:textId="77777777" w:rsidR="00DD69A7" w:rsidRPr="00EF7738" w:rsidRDefault="00DD69A7" w:rsidP="0085013E">
            <w:pPr>
              <w:ind w:firstLineChars="200" w:firstLine="422"/>
              <w:rPr>
                <w:b/>
              </w:rPr>
            </w:pPr>
          </w:p>
        </w:tc>
        <w:tc>
          <w:tcPr>
            <w:tcW w:w="6626" w:type="dxa"/>
            <w:gridSpan w:val="3"/>
          </w:tcPr>
          <w:p w14:paraId="120F2C94" w14:textId="77777777" w:rsidR="00DD69A7" w:rsidRPr="00EF7738" w:rsidRDefault="00DD69A7" w:rsidP="00255045">
            <w:pPr>
              <w:jc w:val="left"/>
            </w:pPr>
          </w:p>
        </w:tc>
      </w:tr>
      <w:tr w:rsidR="00DD69A7" w:rsidRPr="00EF7738" w14:paraId="1B2A45BD" w14:textId="77777777" w:rsidTr="00A50BF9">
        <w:tc>
          <w:tcPr>
            <w:tcW w:w="2552" w:type="dxa"/>
          </w:tcPr>
          <w:p w14:paraId="5D8CB727" w14:textId="77777777" w:rsidR="00DD69A7" w:rsidRPr="00EF7738" w:rsidRDefault="00DD69A7" w:rsidP="005105C6">
            <w:pPr>
              <w:ind w:firstLineChars="100" w:firstLine="211"/>
              <w:rPr>
                <w:b/>
              </w:rPr>
            </w:pPr>
            <w:r w:rsidRPr="00EF7738">
              <w:rPr>
                <w:b/>
              </w:rPr>
              <w:t>2.</w:t>
            </w:r>
            <w:r w:rsidRPr="00EF7738">
              <w:rPr>
                <w:rFonts w:hint="eastAsia"/>
                <w:b/>
              </w:rPr>
              <w:t xml:space="preserve">　</w:t>
            </w:r>
            <w:r w:rsidRPr="00EF7738">
              <w:rPr>
                <w:b/>
              </w:rPr>
              <w:t>土壌</w:t>
            </w:r>
          </w:p>
        </w:tc>
        <w:tc>
          <w:tcPr>
            <w:tcW w:w="6626" w:type="dxa"/>
            <w:gridSpan w:val="3"/>
          </w:tcPr>
          <w:p w14:paraId="7A5B49C7" w14:textId="77777777" w:rsidR="00DD69A7" w:rsidRPr="00EF7738" w:rsidRDefault="00A50BF9" w:rsidP="00255045">
            <w:pPr>
              <w:jc w:val="left"/>
            </w:pPr>
            <w:r w:rsidRPr="00EF7738">
              <w:rPr>
                <w:rFonts w:hint="eastAsia"/>
                <w:b/>
              </w:rPr>
              <w:t>：</w:t>
            </w:r>
            <w:r w:rsidR="00DD69A7" w:rsidRPr="00EF7738">
              <w:rPr>
                <w:rFonts w:hint="eastAsia"/>
              </w:rPr>
              <w:t>Elder</w:t>
            </w:r>
            <w:r w:rsidR="00DD69A7" w:rsidRPr="00EF7738">
              <w:rPr>
                <w:sz w:val="20"/>
                <w:szCs w:val="20"/>
              </w:rPr>
              <w:t>壌</w:t>
            </w:r>
            <w:r w:rsidR="00DD69A7" w:rsidRPr="00EF7738">
              <w:rPr>
                <w:rFonts w:hint="eastAsia"/>
                <w:sz w:val="20"/>
                <w:szCs w:val="20"/>
              </w:rPr>
              <w:t>質</w:t>
            </w:r>
            <w:r w:rsidR="00DD69A7" w:rsidRPr="00EF7738">
              <w:rPr>
                <w:rFonts w:hint="eastAsia"/>
              </w:rPr>
              <w:t>砂土</w:t>
            </w:r>
          </w:p>
        </w:tc>
      </w:tr>
    </w:tbl>
    <w:p w14:paraId="3FC2339C" w14:textId="77777777" w:rsidR="00255045" w:rsidRPr="00EF7738" w:rsidRDefault="00255045" w:rsidP="00255045"/>
    <w:p w14:paraId="1842BA3F" w14:textId="77777777" w:rsidR="00BD7FE8" w:rsidRPr="00EF7738" w:rsidRDefault="00BD7FE8" w:rsidP="00255045"/>
    <w:p w14:paraId="52EFBCCE" w14:textId="77777777" w:rsidR="00255045" w:rsidRPr="00EF7738" w:rsidRDefault="00255045" w:rsidP="00255045">
      <w:pPr>
        <w:rPr>
          <w:b/>
        </w:rPr>
      </w:pPr>
      <w:r w:rsidRPr="00EF7738">
        <w:rPr>
          <w:b/>
        </w:rPr>
        <w:t>表</w:t>
      </w:r>
      <w:r w:rsidRPr="00EF7738">
        <w:rPr>
          <w:b/>
        </w:rPr>
        <w:t>6.2.</w:t>
      </w:r>
      <w:r w:rsidR="00652F19" w:rsidRPr="00EF7738">
        <w:rPr>
          <w:rFonts w:hint="eastAsia"/>
          <w:b/>
        </w:rPr>
        <w:t>1.</w:t>
      </w:r>
      <w:r w:rsidRPr="00EF7738">
        <w:rPr>
          <w:b/>
        </w:rPr>
        <w:t>1-1</w:t>
      </w:r>
      <w:r w:rsidRPr="00EF7738">
        <w:rPr>
          <w:rFonts w:hint="eastAsia"/>
          <w:b/>
        </w:rPr>
        <w:t xml:space="preserve">　</w:t>
      </w:r>
      <w:r w:rsidRPr="00EF7738">
        <w:rPr>
          <w:b/>
        </w:rPr>
        <w:t>土壌</w:t>
      </w:r>
      <w:r w:rsidRPr="00EF7738">
        <w:rPr>
          <w:rFonts w:hint="eastAsia"/>
          <w:b/>
        </w:rPr>
        <w:t>の</w:t>
      </w:r>
      <w:r w:rsidRPr="00EF7738">
        <w:rPr>
          <w:b/>
        </w:rPr>
        <w:t>物理化学的性質</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008"/>
        <w:gridCol w:w="1003"/>
        <w:gridCol w:w="956"/>
        <w:gridCol w:w="960"/>
        <w:gridCol w:w="954"/>
        <w:gridCol w:w="954"/>
        <w:gridCol w:w="954"/>
        <w:gridCol w:w="1139"/>
        <w:gridCol w:w="1132"/>
      </w:tblGrid>
      <w:tr w:rsidR="00255045" w:rsidRPr="00EF7738" w14:paraId="29BA3A61" w14:textId="77777777" w:rsidTr="00B55699">
        <w:trPr>
          <w:trHeight w:val="283"/>
        </w:trPr>
        <w:tc>
          <w:tcPr>
            <w:tcW w:w="1019" w:type="dxa"/>
            <w:vAlign w:val="center"/>
          </w:tcPr>
          <w:p w14:paraId="522B1456" w14:textId="77777777" w:rsidR="00255045" w:rsidRPr="00EF7738" w:rsidRDefault="00255045" w:rsidP="0042043E">
            <w:pPr>
              <w:spacing w:line="240" w:lineRule="auto"/>
              <w:jc w:val="center"/>
              <w:rPr>
                <w:sz w:val="20"/>
                <w:szCs w:val="20"/>
              </w:rPr>
            </w:pPr>
            <w:r w:rsidRPr="00EF7738">
              <w:rPr>
                <w:sz w:val="20"/>
                <w:szCs w:val="20"/>
              </w:rPr>
              <w:t>土壌</w:t>
            </w:r>
            <w:r w:rsidR="0042043E" w:rsidRPr="00EF7738">
              <w:rPr>
                <w:rFonts w:hint="eastAsia"/>
                <w:sz w:val="20"/>
                <w:szCs w:val="20"/>
              </w:rPr>
              <w:t>名</w:t>
            </w:r>
          </w:p>
        </w:tc>
        <w:tc>
          <w:tcPr>
            <w:tcW w:w="1019" w:type="dxa"/>
            <w:vAlign w:val="center"/>
          </w:tcPr>
          <w:p w14:paraId="59B7F77D" w14:textId="77777777" w:rsidR="00255045" w:rsidRPr="00EF7738" w:rsidRDefault="0042043E" w:rsidP="00255045">
            <w:pPr>
              <w:spacing w:line="240" w:lineRule="auto"/>
              <w:jc w:val="center"/>
              <w:rPr>
                <w:sz w:val="20"/>
                <w:szCs w:val="20"/>
              </w:rPr>
            </w:pPr>
            <w:r w:rsidRPr="00EF7738">
              <w:rPr>
                <w:rFonts w:hint="eastAsia"/>
                <w:sz w:val="20"/>
                <w:szCs w:val="20"/>
              </w:rPr>
              <w:t>土性分類</w:t>
            </w:r>
          </w:p>
        </w:tc>
        <w:tc>
          <w:tcPr>
            <w:tcW w:w="968" w:type="dxa"/>
            <w:vAlign w:val="center"/>
          </w:tcPr>
          <w:p w14:paraId="019E64DC" w14:textId="77777777" w:rsidR="00255045" w:rsidRPr="00EF7738" w:rsidRDefault="00255045" w:rsidP="00255045">
            <w:pPr>
              <w:spacing w:line="240" w:lineRule="auto"/>
              <w:jc w:val="center"/>
              <w:rPr>
                <w:sz w:val="20"/>
                <w:szCs w:val="20"/>
              </w:rPr>
            </w:pPr>
            <w:r w:rsidRPr="00EF7738">
              <w:rPr>
                <w:rFonts w:hint="eastAsia"/>
                <w:sz w:val="20"/>
                <w:szCs w:val="20"/>
              </w:rPr>
              <w:t>pH</w:t>
            </w:r>
          </w:p>
        </w:tc>
        <w:tc>
          <w:tcPr>
            <w:tcW w:w="969" w:type="dxa"/>
            <w:vAlign w:val="center"/>
          </w:tcPr>
          <w:p w14:paraId="348FF55C" w14:textId="77777777" w:rsidR="00255045" w:rsidRPr="00EF7738" w:rsidRDefault="00255045" w:rsidP="00255045">
            <w:pPr>
              <w:spacing w:line="240" w:lineRule="auto"/>
              <w:jc w:val="center"/>
              <w:rPr>
                <w:sz w:val="20"/>
                <w:szCs w:val="20"/>
              </w:rPr>
            </w:pPr>
            <w:r w:rsidRPr="00EF7738">
              <w:rPr>
                <w:sz w:val="20"/>
                <w:szCs w:val="20"/>
              </w:rPr>
              <w:t>OM</w:t>
            </w:r>
          </w:p>
          <w:p w14:paraId="11C48F0F" w14:textId="77777777" w:rsidR="00255045" w:rsidRPr="00EF7738" w:rsidRDefault="00255045" w:rsidP="00255045">
            <w:pPr>
              <w:spacing w:line="240" w:lineRule="auto"/>
              <w:jc w:val="center"/>
              <w:rPr>
                <w:sz w:val="20"/>
                <w:szCs w:val="20"/>
              </w:rPr>
            </w:pPr>
            <w:r w:rsidRPr="00EF7738">
              <w:rPr>
                <w:sz w:val="20"/>
                <w:szCs w:val="20"/>
              </w:rPr>
              <w:t>%</w:t>
            </w:r>
          </w:p>
        </w:tc>
        <w:tc>
          <w:tcPr>
            <w:tcW w:w="969" w:type="dxa"/>
            <w:vAlign w:val="center"/>
          </w:tcPr>
          <w:p w14:paraId="3CB1001D" w14:textId="77777777" w:rsidR="00255045" w:rsidRPr="00EF7738" w:rsidRDefault="00255045" w:rsidP="00255045">
            <w:pPr>
              <w:spacing w:line="240" w:lineRule="auto"/>
              <w:jc w:val="center"/>
              <w:rPr>
                <w:sz w:val="20"/>
                <w:szCs w:val="20"/>
              </w:rPr>
            </w:pPr>
            <w:r w:rsidRPr="00EF7738">
              <w:rPr>
                <w:sz w:val="20"/>
                <w:szCs w:val="20"/>
              </w:rPr>
              <w:t>砂土</w:t>
            </w:r>
          </w:p>
          <w:p w14:paraId="6D5E2991" w14:textId="77777777" w:rsidR="00255045" w:rsidRPr="00EF7738" w:rsidRDefault="00255045" w:rsidP="00255045">
            <w:pPr>
              <w:spacing w:line="240" w:lineRule="auto"/>
              <w:jc w:val="center"/>
              <w:rPr>
                <w:sz w:val="20"/>
                <w:szCs w:val="20"/>
              </w:rPr>
            </w:pPr>
            <w:r w:rsidRPr="00EF7738">
              <w:rPr>
                <w:sz w:val="20"/>
                <w:szCs w:val="20"/>
              </w:rPr>
              <w:t>%</w:t>
            </w:r>
          </w:p>
        </w:tc>
        <w:tc>
          <w:tcPr>
            <w:tcW w:w="969" w:type="dxa"/>
            <w:vAlign w:val="center"/>
          </w:tcPr>
          <w:p w14:paraId="506D9DB4" w14:textId="77777777" w:rsidR="00255045" w:rsidRPr="00EF7738" w:rsidRDefault="00255045" w:rsidP="00255045">
            <w:pPr>
              <w:spacing w:line="240" w:lineRule="auto"/>
              <w:jc w:val="center"/>
              <w:rPr>
                <w:sz w:val="20"/>
                <w:szCs w:val="20"/>
              </w:rPr>
            </w:pPr>
            <w:r w:rsidRPr="00EF7738">
              <w:rPr>
                <w:sz w:val="20"/>
                <w:szCs w:val="20"/>
              </w:rPr>
              <w:t>シルト</w:t>
            </w:r>
          </w:p>
          <w:p w14:paraId="1847F050" w14:textId="77777777" w:rsidR="00255045" w:rsidRPr="00EF7738" w:rsidRDefault="00255045" w:rsidP="00255045">
            <w:pPr>
              <w:spacing w:line="240" w:lineRule="auto"/>
              <w:jc w:val="center"/>
              <w:rPr>
                <w:sz w:val="20"/>
                <w:szCs w:val="20"/>
              </w:rPr>
            </w:pPr>
            <w:r w:rsidRPr="00EF7738">
              <w:rPr>
                <w:sz w:val="20"/>
                <w:szCs w:val="20"/>
              </w:rPr>
              <w:t>%</w:t>
            </w:r>
          </w:p>
        </w:tc>
        <w:tc>
          <w:tcPr>
            <w:tcW w:w="969" w:type="dxa"/>
            <w:vAlign w:val="center"/>
          </w:tcPr>
          <w:p w14:paraId="1ADAF273" w14:textId="77777777" w:rsidR="00255045" w:rsidRPr="00EF7738" w:rsidRDefault="00255045" w:rsidP="00255045">
            <w:pPr>
              <w:spacing w:line="240" w:lineRule="auto"/>
              <w:jc w:val="center"/>
              <w:rPr>
                <w:sz w:val="20"/>
                <w:szCs w:val="20"/>
              </w:rPr>
            </w:pPr>
            <w:r w:rsidRPr="00EF7738">
              <w:rPr>
                <w:sz w:val="20"/>
                <w:szCs w:val="20"/>
              </w:rPr>
              <w:t>粘土</w:t>
            </w:r>
          </w:p>
          <w:p w14:paraId="5C93E0E5" w14:textId="77777777" w:rsidR="00255045" w:rsidRPr="00EF7738" w:rsidRDefault="00255045" w:rsidP="00255045">
            <w:pPr>
              <w:spacing w:line="240" w:lineRule="auto"/>
              <w:jc w:val="center"/>
              <w:rPr>
                <w:sz w:val="20"/>
                <w:szCs w:val="20"/>
              </w:rPr>
            </w:pPr>
            <w:r w:rsidRPr="00EF7738">
              <w:rPr>
                <w:sz w:val="20"/>
                <w:szCs w:val="20"/>
              </w:rPr>
              <w:t>%</w:t>
            </w:r>
          </w:p>
        </w:tc>
        <w:tc>
          <w:tcPr>
            <w:tcW w:w="1155" w:type="dxa"/>
            <w:vAlign w:val="center"/>
          </w:tcPr>
          <w:p w14:paraId="30279718" w14:textId="77777777" w:rsidR="00255045" w:rsidRPr="00EF7738" w:rsidRDefault="00255045" w:rsidP="00255045">
            <w:pPr>
              <w:spacing w:line="240" w:lineRule="auto"/>
              <w:jc w:val="center"/>
              <w:rPr>
                <w:sz w:val="20"/>
                <w:szCs w:val="20"/>
              </w:rPr>
            </w:pPr>
            <w:r w:rsidRPr="00EF7738">
              <w:rPr>
                <w:rFonts w:hint="eastAsia"/>
                <w:sz w:val="20"/>
                <w:szCs w:val="20"/>
              </w:rPr>
              <w:t>容水量</w:t>
            </w:r>
          </w:p>
          <w:p w14:paraId="79DC4EC1" w14:textId="77777777" w:rsidR="00255045" w:rsidRPr="00EF7738" w:rsidRDefault="00255045" w:rsidP="00A812FF">
            <w:pPr>
              <w:spacing w:line="240" w:lineRule="auto"/>
              <w:rPr>
                <w:sz w:val="20"/>
                <w:szCs w:val="20"/>
              </w:rPr>
            </w:pPr>
            <w:r w:rsidRPr="00EF7738">
              <w:rPr>
                <w:rFonts w:hint="eastAsia"/>
                <w:sz w:val="20"/>
                <w:szCs w:val="20"/>
              </w:rPr>
              <w:t>(</w:t>
            </w:r>
            <w:r w:rsidRPr="00EF7738">
              <w:rPr>
                <w:sz w:val="20"/>
                <w:szCs w:val="20"/>
              </w:rPr>
              <w:t>1/3</w:t>
            </w:r>
            <w:r w:rsidRPr="00EF7738">
              <w:rPr>
                <w:rFonts w:hint="eastAsia"/>
                <w:sz w:val="20"/>
                <w:szCs w:val="20"/>
              </w:rPr>
              <w:t>バール</w:t>
            </w:r>
            <w:r w:rsidRPr="00EF7738">
              <w:rPr>
                <w:rFonts w:hint="eastAsia"/>
                <w:sz w:val="20"/>
                <w:szCs w:val="20"/>
              </w:rPr>
              <w:t>)</w:t>
            </w:r>
          </w:p>
        </w:tc>
        <w:tc>
          <w:tcPr>
            <w:tcW w:w="1147" w:type="dxa"/>
            <w:vAlign w:val="center"/>
          </w:tcPr>
          <w:p w14:paraId="13C6368E" w14:textId="77777777" w:rsidR="00255045" w:rsidRPr="00EF7738" w:rsidRDefault="00255045" w:rsidP="00255045">
            <w:pPr>
              <w:spacing w:line="240" w:lineRule="auto"/>
              <w:jc w:val="center"/>
              <w:rPr>
                <w:sz w:val="20"/>
                <w:szCs w:val="20"/>
              </w:rPr>
            </w:pPr>
            <w:r w:rsidRPr="00EF7738">
              <w:rPr>
                <w:sz w:val="20"/>
                <w:szCs w:val="20"/>
              </w:rPr>
              <w:t>CEC</w:t>
            </w:r>
          </w:p>
          <w:p w14:paraId="3627A38D" w14:textId="77777777" w:rsidR="00255045" w:rsidRPr="00EF7738" w:rsidRDefault="00255045" w:rsidP="00255045">
            <w:pPr>
              <w:spacing w:line="240" w:lineRule="auto"/>
              <w:jc w:val="center"/>
              <w:rPr>
                <w:sz w:val="20"/>
                <w:szCs w:val="20"/>
              </w:rPr>
            </w:pPr>
            <w:r w:rsidRPr="00EF7738">
              <w:rPr>
                <w:sz w:val="20"/>
                <w:szCs w:val="20"/>
              </w:rPr>
              <w:t>meg / 100 g</w:t>
            </w:r>
          </w:p>
        </w:tc>
      </w:tr>
      <w:tr w:rsidR="00255045" w:rsidRPr="00EF7738" w14:paraId="604A9B14" w14:textId="77777777" w:rsidTr="00B55699">
        <w:trPr>
          <w:trHeight w:val="283"/>
        </w:trPr>
        <w:tc>
          <w:tcPr>
            <w:tcW w:w="1019" w:type="dxa"/>
            <w:vAlign w:val="center"/>
          </w:tcPr>
          <w:p w14:paraId="685E7321" w14:textId="77777777" w:rsidR="00255045" w:rsidRPr="00EF7738" w:rsidRDefault="00255045" w:rsidP="00255045">
            <w:pPr>
              <w:spacing w:line="240" w:lineRule="auto"/>
              <w:jc w:val="center"/>
              <w:rPr>
                <w:sz w:val="20"/>
                <w:szCs w:val="20"/>
              </w:rPr>
            </w:pPr>
            <w:r w:rsidRPr="00EF7738">
              <w:rPr>
                <w:rFonts w:hint="eastAsia"/>
                <w:sz w:val="20"/>
                <w:szCs w:val="20"/>
              </w:rPr>
              <w:t>E</w:t>
            </w:r>
            <w:r w:rsidRPr="00EF7738">
              <w:rPr>
                <w:sz w:val="20"/>
                <w:szCs w:val="20"/>
              </w:rPr>
              <w:t>lde</w:t>
            </w:r>
            <w:r w:rsidRPr="00EF7738">
              <w:rPr>
                <w:rFonts w:hint="eastAsia"/>
                <w:sz w:val="20"/>
                <w:szCs w:val="20"/>
              </w:rPr>
              <w:t>r</w:t>
            </w:r>
          </w:p>
        </w:tc>
        <w:tc>
          <w:tcPr>
            <w:tcW w:w="1019" w:type="dxa"/>
            <w:vAlign w:val="center"/>
          </w:tcPr>
          <w:p w14:paraId="0A73954E" w14:textId="77777777" w:rsidR="00255045" w:rsidRPr="00EF7738" w:rsidRDefault="00255045" w:rsidP="00255045">
            <w:pPr>
              <w:spacing w:line="240" w:lineRule="auto"/>
              <w:jc w:val="center"/>
              <w:rPr>
                <w:sz w:val="20"/>
                <w:szCs w:val="20"/>
              </w:rPr>
            </w:pPr>
            <w:r w:rsidRPr="00EF7738">
              <w:rPr>
                <w:sz w:val="20"/>
                <w:szCs w:val="20"/>
              </w:rPr>
              <w:t>壌</w:t>
            </w:r>
            <w:r w:rsidRPr="00EF7738">
              <w:rPr>
                <w:rFonts w:hint="eastAsia"/>
                <w:sz w:val="20"/>
                <w:szCs w:val="20"/>
              </w:rPr>
              <w:t>質</w:t>
            </w:r>
            <w:r w:rsidRPr="00EF7738">
              <w:rPr>
                <w:rFonts w:hint="eastAsia"/>
              </w:rPr>
              <w:t>砂土</w:t>
            </w:r>
          </w:p>
        </w:tc>
        <w:tc>
          <w:tcPr>
            <w:tcW w:w="968" w:type="dxa"/>
            <w:vAlign w:val="center"/>
          </w:tcPr>
          <w:p w14:paraId="0F337C6C" w14:textId="77777777" w:rsidR="00255045" w:rsidRPr="00EF7738" w:rsidRDefault="00255045" w:rsidP="00255045">
            <w:pPr>
              <w:spacing w:line="240" w:lineRule="auto"/>
              <w:jc w:val="center"/>
              <w:rPr>
                <w:sz w:val="20"/>
                <w:szCs w:val="20"/>
              </w:rPr>
            </w:pPr>
            <w:r w:rsidRPr="00EF7738">
              <w:rPr>
                <w:rFonts w:hint="eastAsia"/>
                <w:sz w:val="20"/>
                <w:szCs w:val="20"/>
              </w:rPr>
              <w:t>6.6</w:t>
            </w:r>
            <w:r w:rsidR="0042043E" w:rsidRPr="00EF7738">
              <w:rPr>
                <w:rFonts w:hint="eastAsia"/>
                <w:sz w:val="20"/>
                <w:szCs w:val="20"/>
              </w:rPr>
              <w:t>*</w:t>
            </w:r>
          </w:p>
        </w:tc>
        <w:tc>
          <w:tcPr>
            <w:tcW w:w="969" w:type="dxa"/>
            <w:vAlign w:val="center"/>
          </w:tcPr>
          <w:p w14:paraId="4538FFB8" w14:textId="77777777" w:rsidR="00255045" w:rsidRPr="00EF7738" w:rsidRDefault="00255045" w:rsidP="00255045">
            <w:pPr>
              <w:spacing w:line="240" w:lineRule="auto"/>
              <w:jc w:val="center"/>
              <w:rPr>
                <w:sz w:val="20"/>
                <w:szCs w:val="20"/>
              </w:rPr>
            </w:pPr>
            <w:r w:rsidRPr="00EF7738">
              <w:rPr>
                <w:rFonts w:hint="eastAsia"/>
                <w:sz w:val="20"/>
                <w:szCs w:val="20"/>
              </w:rPr>
              <w:t>1.1</w:t>
            </w:r>
            <w:r w:rsidR="0042043E" w:rsidRPr="00EF7738">
              <w:rPr>
                <w:rFonts w:hint="eastAsia"/>
                <w:sz w:val="20"/>
                <w:szCs w:val="20"/>
              </w:rPr>
              <w:t>**</w:t>
            </w:r>
          </w:p>
        </w:tc>
        <w:tc>
          <w:tcPr>
            <w:tcW w:w="969" w:type="dxa"/>
            <w:vAlign w:val="center"/>
          </w:tcPr>
          <w:p w14:paraId="36B7106F" w14:textId="77777777" w:rsidR="00255045" w:rsidRPr="00EF7738" w:rsidRDefault="00255045" w:rsidP="00255045">
            <w:pPr>
              <w:spacing w:line="240" w:lineRule="auto"/>
              <w:jc w:val="center"/>
              <w:rPr>
                <w:sz w:val="20"/>
                <w:szCs w:val="20"/>
              </w:rPr>
            </w:pPr>
            <w:r w:rsidRPr="00EF7738">
              <w:rPr>
                <w:rFonts w:hint="eastAsia"/>
                <w:sz w:val="20"/>
                <w:szCs w:val="20"/>
              </w:rPr>
              <w:t>78</w:t>
            </w:r>
          </w:p>
        </w:tc>
        <w:tc>
          <w:tcPr>
            <w:tcW w:w="969" w:type="dxa"/>
            <w:vAlign w:val="center"/>
          </w:tcPr>
          <w:p w14:paraId="27FE3CF4" w14:textId="77777777" w:rsidR="00255045" w:rsidRPr="00EF7738" w:rsidRDefault="00255045" w:rsidP="00255045">
            <w:pPr>
              <w:spacing w:line="240" w:lineRule="auto"/>
              <w:jc w:val="center"/>
              <w:rPr>
                <w:sz w:val="20"/>
                <w:szCs w:val="20"/>
              </w:rPr>
            </w:pPr>
            <w:r w:rsidRPr="00EF7738">
              <w:rPr>
                <w:rFonts w:hint="eastAsia"/>
                <w:sz w:val="20"/>
                <w:szCs w:val="20"/>
              </w:rPr>
              <w:t>10</w:t>
            </w:r>
          </w:p>
        </w:tc>
        <w:tc>
          <w:tcPr>
            <w:tcW w:w="969" w:type="dxa"/>
            <w:vAlign w:val="center"/>
          </w:tcPr>
          <w:p w14:paraId="5F75332E" w14:textId="77777777" w:rsidR="00255045" w:rsidRPr="00EF7738" w:rsidRDefault="0042043E" w:rsidP="00255045">
            <w:pPr>
              <w:spacing w:line="240" w:lineRule="auto"/>
              <w:jc w:val="center"/>
              <w:rPr>
                <w:sz w:val="20"/>
                <w:szCs w:val="20"/>
              </w:rPr>
            </w:pPr>
            <w:r w:rsidRPr="00EF7738">
              <w:rPr>
                <w:rFonts w:hint="eastAsia"/>
                <w:sz w:val="20"/>
                <w:szCs w:val="20"/>
              </w:rPr>
              <w:t>12</w:t>
            </w:r>
          </w:p>
        </w:tc>
        <w:tc>
          <w:tcPr>
            <w:tcW w:w="1155" w:type="dxa"/>
            <w:vAlign w:val="center"/>
          </w:tcPr>
          <w:p w14:paraId="2E39640C" w14:textId="77777777" w:rsidR="00255045" w:rsidRPr="00EF7738" w:rsidRDefault="00255045" w:rsidP="00255045">
            <w:pPr>
              <w:spacing w:line="240" w:lineRule="auto"/>
              <w:jc w:val="center"/>
              <w:rPr>
                <w:sz w:val="20"/>
                <w:szCs w:val="20"/>
              </w:rPr>
            </w:pPr>
            <w:r w:rsidRPr="00EF7738">
              <w:rPr>
                <w:rFonts w:hint="eastAsia"/>
                <w:sz w:val="20"/>
                <w:szCs w:val="20"/>
              </w:rPr>
              <w:t>9.92</w:t>
            </w:r>
          </w:p>
        </w:tc>
        <w:tc>
          <w:tcPr>
            <w:tcW w:w="1147" w:type="dxa"/>
            <w:vAlign w:val="center"/>
          </w:tcPr>
          <w:p w14:paraId="6ABFEF42" w14:textId="77777777" w:rsidR="00255045" w:rsidRPr="00EF7738" w:rsidRDefault="00255045" w:rsidP="00255045">
            <w:pPr>
              <w:spacing w:line="240" w:lineRule="auto"/>
              <w:jc w:val="center"/>
              <w:rPr>
                <w:sz w:val="20"/>
                <w:szCs w:val="20"/>
              </w:rPr>
            </w:pPr>
            <w:r w:rsidRPr="00EF7738">
              <w:rPr>
                <w:rFonts w:hint="eastAsia"/>
                <w:sz w:val="20"/>
                <w:szCs w:val="20"/>
              </w:rPr>
              <w:t>10.7</w:t>
            </w:r>
          </w:p>
        </w:tc>
      </w:tr>
    </w:tbl>
    <w:p w14:paraId="292C41E2" w14:textId="77777777" w:rsidR="00255045" w:rsidRPr="00EF7738" w:rsidRDefault="00255045" w:rsidP="00255045">
      <w:pPr>
        <w:spacing w:line="240" w:lineRule="auto"/>
        <w:rPr>
          <w:sz w:val="18"/>
          <w:szCs w:val="18"/>
        </w:rPr>
      </w:pPr>
      <w:r w:rsidRPr="00EF7738">
        <w:rPr>
          <w:sz w:val="18"/>
          <w:szCs w:val="18"/>
        </w:rPr>
        <w:t>*</w:t>
      </w:r>
      <w:r w:rsidR="0042043E" w:rsidRPr="00EF7738">
        <w:rPr>
          <w:rFonts w:hint="eastAsia"/>
          <w:sz w:val="18"/>
          <w:szCs w:val="18"/>
        </w:rPr>
        <w:t>：</w:t>
      </w:r>
      <w:r w:rsidRPr="00EF7738">
        <w:rPr>
          <w:sz w:val="18"/>
          <w:szCs w:val="18"/>
        </w:rPr>
        <w:t>土壌</w:t>
      </w:r>
      <w:r w:rsidRPr="00EF7738">
        <w:rPr>
          <w:rFonts w:hint="eastAsia"/>
          <w:sz w:val="18"/>
          <w:szCs w:val="18"/>
        </w:rPr>
        <w:t>：</w:t>
      </w:r>
      <w:r w:rsidRPr="00EF7738">
        <w:rPr>
          <w:sz w:val="18"/>
          <w:szCs w:val="18"/>
        </w:rPr>
        <w:t>水</w:t>
      </w:r>
      <w:r w:rsidRPr="00EF7738">
        <w:rPr>
          <w:rFonts w:hint="eastAsia"/>
          <w:sz w:val="18"/>
          <w:szCs w:val="18"/>
        </w:rPr>
        <w:t>への</w:t>
      </w:r>
      <w:r w:rsidRPr="00EF7738">
        <w:rPr>
          <w:sz w:val="18"/>
          <w:szCs w:val="18"/>
        </w:rPr>
        <w:t>懸濁液</w:t>
      </w:r>
      <w:r w:rsidRPr="00EF7738">
        <w:rPr>
          <w:rFonts w:hint="eastAsia"/>
          <w:sz w:val="18"/>
          <w:szCs w:val="18"/>
        </w:rPr>
        <w:t>比を</w:t>
      </w:r>
      <w:r w:rsidRPr="00EF7738">
        <w:rPr>
          <w:sz w:val="18"/>
          <w:szCs w:val="18"/>
        </w:rPr>
        <w:t>1</w:t>
      </w:r>
      <w:r w:rsidRPr="00EF7738">
        <w:rPr>
          <w:rFonts w:hint="eastAsia"/>
          <w:sz w:val="18"/>
          <w:szCs w:val="18"/>
        </w:rPr>
        <w:t>：</w:t>
      </w:r>
      <w:r w:rsidRPr="00EF7738">
        <w:rPr>
          <w:sz w:val="18"/>
          <w:szCs w:val="18"/>
        </w:rPr>
        <w:t>2.5</w:t>
      </w:r>
      <w:r w:rsidRPr="00EF7738">
        <w:rPr>
          <w:rFonts w:hint="eastAsia"/>
          <w:sz w:val="18"/>
          <w:szCs w:val="18"/>
        </w:rPr>
        <w:t>として</w:t>
      </w:r>
      <w:r w:rsidRPr="00EF7738">
        <w:rPr>
          <w:sz w:val="18"/>
          <w:szCs w:val="18"/>
        </w:rPr>
        <w:t>測定</w:t>
      </w:r>
    </w:p>
    <w:p w14:paraId="21E838FF" w14:textId="77777777" w:rsidR="00255045" w:rsidRPr="00EF7738" w:rsidRDefault="00255045" w:rsidP="00255045">
      <w:pPr>
        <w:spacing w:line="240" w:lineRule="auto"/>
        <w:rPr>
          <w:sz w:val="18"/>
          <w:szCs w:val="18"/>
        </w:rPr>
      </w:pPr>
      <w:r w:rsidRPr="00EF7738">
        <w:rPr>
          <w:sz w:val="18"/>
          <w:szCs w:val="18"/>
        </w:rPr>
        <w:t>**</w:t>
      </w:r>
      <w:r w:rsidR="0042043E" w:rsidRPr="00EF7738">
        <w:rPr>
          <w:rFonts w:hint="eastAsia"/>
          <w:sz w:val="18"/>
          <w:szCs w:val="18"/>
        </w:rPr>
        <w:t>：</w:t>
      </w:r>
      <w:r w:rsidRPr="00EF7738">
        <w:rPr>
          <w:sz w:val="18"/>
          <w:szCs w:val="18"/>
        </w:rPr>
        <w:t>有機炭素</w:t>
      </w:r>
      <w:r w:rsidRPr="00EF7738">
        <w:rPr>
          <w:rFonts w:hint="eastAsia"/>
          <w:sz w:val="18"/>
          <w:szCs w:val="18"/>
        </w:rPr>
        <w:t>含有率に</w:t>
      </w:r>
      <w:r w:rsidRPr="00EF7738">
        <w:rPr>
          <w:sz w:val="18"/>
          <w:szCs w:val="18"/>
        </w:rPr>
        <w:t>1.72</w:t>
      </w:r>
      <w:r w:rsidRPr="00EF7738">
        <w:rPr>
          <w:rFonts w:hint="eastAsia"/>
          <w:sz w:val="18"/>
          <w:szCs w:val="18"/>
        </w:rPr>
        <w:t>を乗じて有機物を</w:t>
      </w:r>
      <w:r w:rsidRPr="00EF7738">
        <w:rPr>
          <w:sz w:val="18"/>
          <w:szCs w:val="18"/>
        </w:rPr>
        <w:t>計算</w:t>
      </w:r>
    </w:p>
    <w:p w14:paraId="64DF4376" w14:textId="77777777" w:rsidR="00255045" w:rsidRPr="00EF7738" w:rsidRDefault="00255045" w:rsidP="00255045"/>
    <w:p w14:paraId="642BE1E1" w14:textId="77777777" w:rsidR="00255045" w:rsidRPr="00EF7738" w:rsidRDefault="00255045" w:rsidP="00255045">
      <w:r w:rsidRPr="00EF7738">
        <w:rPr>
          <w:b/>
        </w:rPr>
        <w:t>B.</w:t>
      </w:r>
      <w:r w:rsidR="0042043E" w:rsidRPr="00EF7738">
        <w:rPr>
          <w:rFonts w:hint="eastAsia"/>
          <w:b/>
        </w:rPr>
        <w:t xml:space="preserve">　</w:t>
      </w:r>
      <w:r w:rsidRPr="00EF7738">
        <w:rPr>
          <w:b/>
        </w:rPr>
        <w:t>試験</w:t>
      </w:r>
      <w:r w:rsidR="0042043E" w:rsidRPr="00EF7738">
        <w:rPr>
          <w:rFonts w:hint="eastAsia"/>
          <w:b/>
        </w:rPr>
        <w:t>設計</w:t>
      </w:r>
    </w:p>
    <w:p w14:paraId="028550AE" w14:textId="77777777" w:rsidR="00255045" w:rsidRPr="00EF7738" w:rsidRDefault="00695315" w:rsidP="00255045">
      <w:pPr>
        <w:ind w:leftChars="200" w:left="420"/>
      </w:pPr>
      <w:r w:rsidRPr="00EF7738">
        <w:rPr>
          <w:rFonts w:hint="eastAsia"/>
        </w:rPr>
        <w:t>2003</w:t>
      </w:r>
      <w:r w:rsidR="00255045" w:rsidRPr="00EF7738">
        <w:rPr>
          <w:rFonts w:hint="eastAsia"/>
        </w:rPr>
        <w:t>年</w:t>
      </w:r>
      <w:r w:rsidR="00255045" w:rsidRPr="00EF7738">
        <w:t>3</w:t>
      </w:r>
      <w:r w:rsidR="00255045" w:rsidRPr="00EF7738">
        <w:t>月</w:t>
      </w:r>
      <w:r w:rsidR="00255045" w:rsidRPr="00EF7738">
        <w:rPr>
          <w:rFonts w:hint="eastAsia"/>
        </w:rPr>
        <w:t>～</w:t>
      </w:r>
      <w:r w:rsidRPr="00EF7738">
        <w:rPr>
          <w:rFonts w:hint="eastAsia"/>
        </w:rPr>
        <w:t>2004</w:t>
      </w:r>
      <w:r w:rsidR="00255045" w:rsidRPr="00EF7738">
        <w:rPr>
          <w:rFonts w:hint="eastAsia"/>
        </w:rPr>
        <w:t>年</w:t>
      </w:r>
      <w:r w:rsidR="00255045" w:rsidRPr="00EF7738">
        <w:rPr>
          <w:rFonts w:hint="eastAsia"/>
        </w:rPr>
        <w:t>5</w:t>
      </w:r>
      <w:r w:rsidR="00255045" w:rsidRPr="00EF7738">
        <w:rPr>
          <w:rFonts w:hint="eastAsia"/>
        </w:rPr>
        <w:t>月に</w:t>
      </w:r>
      <w:r w:rsidR="00255045" w:rsidRPr="00EF7738">
        <w:t>試験</w:t>
      </w:r>
      <w:r w:rsidR="00255045" w:rsidRPr="00EF7738">
        <w:rPr>
          <w:rFonts w:hint="eastAsia"/>
        </w:rPr>
        <w:t>を</w:t>
      </w:r>
      <w:r w:rsidR="00255045" w:rsidRPr="00EF7738">
        <w:t>実施した</w:t>
      </w:r>
      <w:r w:rsidR="00255045" w:rsidRPr="00EF7738">
        <w:rPr>
          <w:rFonts w:hint="eastAsia"/>
        </w:rPr>
        <w:t>。</w:t>
      </w:r>
    </w:p>
    <w:p w14:paraId="4F74D1D1" w14:textId="77777777" w:rsidR="00255045" w:rsidRPr="00EF7738" w:rsidRDefault="00255045" w:rsidP="00255045"/>
    <w:p w14:paraId="4FA21804" w14:textId="77777777" w:rsidR="00255045" w:rsidRPr="00EF7738" w:rsidRDefault="00255045" w:rsidP="006E447B">
      <w:pPr>
        <w:ind w:firstLineChars="100" w:firstLine="211"/>
        <w:rPr>
          <w:b/>
        </w:rPr>
      </w:pPr>
      <w:r w:rsidRPr="00EF7738">
        <w:rPr>
          <w:rFonts w:hint="eastAsia"/>
          <w:b/>
        </w:rPr>
        <w:t>1.</w:t>
      </w:r>
      <w:r w:rsidR="006E447B" w:rsidRPr="00EF7738">
        <w:rPr>
          <w:rFonts w:hint="eastAsia"/>
          <w:b/>
        </w:rPr>
        <w:t xml:space="preserve">　試験</w:t>
      </w:r>
      <w:r w:rsidRPr="00EF7738">
        <w:rPr>
          <w:rFonts w:hint="eastAsia"/>
          <w:b/>
        </w:rPr>
        <w:t>条件</w:t>
      </w:r>
    </w:p>
    <w:p w14:paraId="1880412D" w14:textId="77777777" w:rsidR="00255045" w:rsidRPr="00EF7738" w:rsidRDefault="00255045" w:rsidP="006E447B">
      <w:pPr>
        <w:ind w:leftChars="200" w:left="420" w:firstLineChars="100" w:firstLine="210"/>
      </w:pPr>
      <w:proofErr w:type="spellStart"/>
      <w:r w:rsidRPr="00EF7738">
        <w:rPr>
          <w:rFonts w:hint="eastAsia"/>
        </w:rPr>
        <w:t>chemx</w:t>
      </w:r>
      <w:proofErr w:type="spellEnd"/>
      <w:r w:rsidRPr="00EF7738">
        <w:rPr>
          <w:rFonts w:hint="eastAsia"/>
        </w:rPr>
        <w:t>の代謝物は、</w:t>
      </w:r>
      <w:r w:rsidR="006E447B" w:rsidRPr="00EF7738">
        <w:rPr>
          <w:rFonts w:hint="eastAsia"/>
        </w:rPr>
        <w:t>壌質砂土</w:t>
      </w:r>
      <w:r w:rsidRPr="00EF7738">
        <w:rPr>
          <w:rFonts w:hint="eastAsia"/>
        </w:rPr>
        <w:t>を詰めた木製箱（</w:t>
      </w:r>
      <w:r w:rsidRPr="00EF7738">
        <w:rPr>
          <w:rFonts w:hint="eastAsia"/>
        </w:rPr>
        <w:t xml:space="preserve">76 cm </w:t>
      </w:r>
      <w:r w:rsidRPr="00EF7738">
        <w:rPr>
          <w:rFonts w:hint="eastAsia"/>
        </w:rPr>
        <w:sym w:font="Symbol" w:char="F0B4"/>
      </w:r>
      <w:r w:rsidRPr="00EF7738">
        <w:rPr>
          <w:rFonts w:hint="eastAsia"/>
        </w:rPr>
        <w:t xml:space="preserve"> 91 cm</w:t>
      </w:r>
      <w:r w:rsidRPr="00EF7738">
        <w:rPr>
          <w:rFonts w:hint="eastAsia"/>
        </w:rPr>
        <w:t>、深さ</w:t>
      </w:r>
      <w:r w:rsidRPr="00EF7738">
        <w:rPr>
          <w:rFonts w:hint="eastAsia"/>
        </w:rPr>
        <w:t>30</w:t>
      </w:r>
      <w:r w:rsidR="00BD7FE8" w:rsidRPr="00EF7738">
        <w:rPr>
          <w:rFonts w:hint="eastAsia"/>
        </w:rPr>
        <w:t xml:space="preserve"> </w:t>
      </w:r>
      <w:r w:rsidRPr="00EF7738">
        <w:rPr>
          <w:rFonts w:hint="eastAsia"/>
        </w:rPr>
        <w:t>cm</w:t>
      </w:r>
      <w:r w:rsidRPr="00EF7738">
        <w:rPr>
          <w:rFonts w:hint="eastAsia"/>
        </w:rPr>
        <w:t>）で</w:t>
      </w:r>
      <w:r w:rsidR="006E447B" w:rsidRPr="00EF7738">
        <w:rPr>
          <w:rFonts w:hint="eastAsia"/>
        </w:rPr>
        <w:t>生育させた</w:t>
      </w:r>
      <w:r w:rsidRPr="00EF7738">
        <w:rPr>
          <w:rFonts w:hint="eastAsia"/>
        </w:rPr>
        <w:t>小麦で調査した。箱は</w:t>
      </w:r>
      <w:r w:rsidR="006E447B" w:rsidRPr="00EF7738">
        <w:rPr>
          <w:rFonts w:hint="eastAsia"/>
        </w:rPr>
        <w:t>、</w:t>
      </w:r>
      <w:r w:rsidRPr="00EF7738">
        <w:rPr>
          <w:rFonts w:hint="eastAsia"/>
        </w:rPr>
        <w:t>換気扇・窓付きの網室内で管理した。</w:t>
      </w:r>
    </w:p>
    <w:p w14:paraId="0B510829" w14:textId="77777777" w:rsidR="00255045" w:rsidRPr="00EF7738" w:rsidRDefault="00255045" w:rsidP="006E447B">
      <w:pPr>
        <w:ind w:leftChars="200" w:left="420" w:firstLineChars="100" w:firstLine="210"/>
      </w:pPr>
      <w:proofErr w:type="spellStart"/>
      <w:r w:rsidRPr="00EF7738">
        <w:rPr>
          <w:rFonts w:hint="eastAsia"/>
        </w:rPr>
        <w:t>chemx</w:t>
      </w:r>
      <w:proofErr w:type="spellEnd"/>
      <w:r w:rsidRPr="00EF7738">
        <w:rPr>
          <w:rFonts w:hint="eastAsia"/>
        </w:rPr>
        <w:t>の</w:t>
      </w:r>
      <w:r w:rsidRPr="00EF7738">
        <w:rPr>
          <w:rFonts w:hint="eastAsia"/>
        </w:rPr>
        <w:t>WG</w:t>
      </w:r>
      <w:r w:rsidR="006E447B" w:rsidRPr="00EF7738">
        <w:rPr>
          <w:rFonts w:hint="eastAsia"/>
        </w:rPr>
        <w:t>模擬</w:t>
      </w:r>
      <w:r w:rsidRPr="00EF7738">
        <w:rPr>
          <w:rFonts w:hint="eastAsia"/>
        </w:rPr>
        <w:t>製剤を発芽前</w:t>
      </w:r>
      <w:r w:rsidR="006E447B" w:rsidRPr="00EF7738">
        <w:rPr>
          <w:rFonts w:hint="eastAsia"/>
        </w:rPr>
        <w:t>及び</w:t>
      </w:r>
      <w:r w:rsidRPr="00EF7738">
        <w:rPr>
          <w:rFonts w:hint="eastAsia"/>
        </w:rPr>
        <w:t>発芽後に処理した。発芽後処理に</w:t>
      </w:r>
      <w:r w:rsidR="00172757" w:rsidRPr="00EF7738">
        <w:rPr>
          <w:rFonts w:hint="eastAsia"/>
        </w:rPr>
        <w:t>おいて</w:t>
      </w:r>
      <w:r w:rsidRPr="00EF7738">
        <w:rPr>
          <w:rFonts w:hint="eastAsia"/>
        </w:rPr>
        <w:t>は</w:t>
      </w:r>
      <w:r w:rsidR="00172757" w:rsidRPr="00EF7738">
        <w:rPr>
          <w:rFonts w:hint="eastAsia"/>
        </w:rPr>
        <w:t>、分げつ期（</w:t>
      </w:r>
      <w:proofErr w:type="spellStart"/>
      <w:r w:rsidR="00172757" w:rsidRPr="00EF7738">
        <w:t>Feekes</w:t>
      </w:r>
      <w:proofErr w:type="spellEnd"/>
      <w:r w:rsidR="00172757" w:rsidRPr="00EF7738">
        <w:rPr>
          <w:rFonts w:hint="eastAsia"/>
        </w:rPr>
        <w:t xml:space="preserve"> scale</w:t>
      </w:r>
      <w:r w:rsidR="00172757" w:rsidRPr="00EF7738">
        <w:rPr>
          <w:rFonts w:hint="eastAsia"/>
        </w:rPr>
        <w:t>；</w:t>
      </w:r>
      <w:r w:rsidR="00172757" w:rsidRPr="00EF7738">
        <w:rPr>
          <w:rFonts w:hint="eastAsia"/>
        </w:rPr>
        <w:t>stage 3</w:t>
      </w:r>
      <w:r w:rsidR="00172757" w:rsidRPr="00EF7738">
        <w:rPr>
          <w:rFonts w:hint="eastAsia"/>
        </w:rPr>
        <w:t>）に被験物質を手動スプレーを用いて処理した。</w:t>
      </w:r>
      <w:r w:rsidRPr="00EF7738">
        <w:rPr>
          <w:rFonts w:hint="eastAsia"/>
        </w:rPr>
        <w:t>処理については、</w:t>
      </w:r>
      <w:r w:rsidR="00716365" w:rsidRPr="00EF7738">
        <w:rPr>
          <w:rFonts w:hint="eastAsia"/>
        </w:rPr>
        <w:t>残留物質の</w:t>
      </w:r>
      <w:r w:rsidRPr="00EF7738">
        <w:rPr>
          <w:rFonts w:hint="eastAsia"/>
        </w:rPr>
        <w:t>定量</w:t>
      </w:r>
      <w:r w:rsidR="00172757" w:rsidRPr="00EF7738">
        <w:rPr>
          <w:rFonts w:hint="eastAsia"/>
        </w:rPr>
        <w:t>及び同定又は特徴</w:t>
      </w:r>
      <w:r w:rsidR="00BD7FE8" w:rsidRPr="00EF7738">
        <w:rPr>
          <w:rFonts w:hint="eastAsia"/>
        </w:rPr>
        <w:t>付け</w:t>
      </w:r>
      <w:r w:rsidRPr="00EF7738">
        <w:rPr>
          <w:rFonts w:hint="eastAsia"/>
        </w:rPr>
        <w:t>に十分な放射</w:t>
      </w:r>
      <w:r w:rsidR="00172757" w:rsidRPr="00EF7738">
        <w:rPr>
          <w:rFonts w:hint="eastAsia"/>
        </w:rPr>
        <w:t>性物質</w:t>
      </w:r>
      <w:r w:rsidR="00716365" w:rsidRPr="00EF7738">
        <w:rPr>
          <w:rFonts w:hint="eastAsia"/>
        </w:rPr>
        <w:t>濃度</w:t>
      </w:r>
      <w:r w:rsidRPr="00EF7738">
        <w:rPr>
          <w:rFonts w:hint="eastAsia"/>
        </w:rPr>
        <w:t>が得られるよう</w:t>
      </w:r>
      <w:r w:rsidR="00172757" w:rsidRPr="00EF7738">
        <w:rPr>
          <w:rFonts w:hint="eastAsia"/>
        </w:rPr>
        <w:t>に、</w:t>
      </w:r>
      <w:r w:rsidRPr="00EF7738">
        <w:rPr>
          <w:rFonts w:hint="eastAsia"/>
        </w:rPr>
        <w:t>過剰な</w:t>
      </w:r>
      <w:r w:rsidR="00172757" w:rsidRPr="00EF7738">
        <w:rPr>
          <w:rFonts w:hint="eastAsia"/>
        </w:rPr>
        <w:t>量である</w:t>
      </w:r>
      <w:r w:rsidRPr="00EF7738">
        <w:rPr>
          <w:rFonts w:hint="eastAsia"/>
        </w:rPr>
        <w:t>70</w:t>
      </w:r>
      <w:r w:rsidR="00BD7FE8" w:rsidRPr="00EF7738">
        <w:rPr>
          <w:rFonts w:hint="eastAsia"/>
        </w:rPr>
        <w:t xml:space="preserve"> </w:t>
      </w:r>
      <w:r w:rsidR="00E643C3" w:rsidRPr="00EF7738">
        <w:rPr>
          <w:rFonts w:hint="eastAsia"/>
        </w:rPr>
        <w:t>g ai/ha</w:t>
      </w:r>
      <w:r w:rsidRPr="00EF7738">
        <w:rPr>
          <w:rFonts w:hint="eastAsia"/>
        </w:rPr>
        <w:t>（推奨</w:t>
      </w:r>
      <w:r w:rsidR="00172757" w:rsidRPr="00EF7738">
        <w:rPr>
          <w:rFonts w:hint="eastAsia"/>
        </w:rPr>
        <w:t>使用</w:t>
      </w:r>
      <w:r w:rsidRPr="00EF7738">
        <w:rPr>
          <w:rFonts w:hint="eastAsia"/>
        </w:rPr>
        <w:t>量の</w:t>
      </w:r>
      <w:r w:rsidRPr="00EF7738">
        <w:rPr>
          <w:rFonts w:hint="eastAsia"/>
        </w:rPr>
        <w:t>3.5</w:t>
      </w:r>
      <w:r w:rsidRPr="00EF7738">
        <w:rPr>
          <w:rFonts w:hint="eastAsia"/>
        </w:rPr>
        <w:t>倍）</w:t>
      </w:r>
      <w:r w:rsidR="00172757" w:rsidRPr="00EF7738">
        <w:rPr>
          <w:rFonts w:hint="eastAsia"/>
        </w:rPr>
        <w:t>及び</w:t>
      </w:r>
      <w:r w:rsidRPr="00EF7738">
        <w:rPr>
          <w:rFonts w:hint="eastAsia"/>
        </w:rPr>
        <w:t>200</w:t>
      </w:r>
      <w:r w:rsidR="00BD7FE8" w:rsidRPr="00EF7738">
        <w:rPr>
          <w:rFonts w:hint="eastAsia"/>
        </w:rPr>
        <w:t xml:space="preserve"> </w:t>
      </w:r>
      <w:r w:rsidR="00E643C3" w:rsidRPr="00EF7738">
        <w:rPr>
          <w:rFonts w:hint="eastAsia"/>
        </w:rPr>
        <w:t>g ai/ha</w:t>
      </w:r>
      <w:r w:rsidRPr="00EF7738">
        <w:rPr>
          <w:rFonts w:hint="eastAsia"/>
        </w:rPr>
        <w:t>（推奨</w:t>
      </w:r>
      <w:r w:rsidR="00172757" w:rsidRPr="00EF7738">
        <w:rPr>
          <w:rFonts w:hint="eastAsia"/>
        </w:rPr>
        <w:t>使用</w:t>
      </w:r>
      <w:r w:rsidRPr="00EF7738">
        <w:rPr>
          <w:rFonts w:hint="eastAsia"/>
        </w:rPr>
        <w:t>量の</w:t>
      </w:r>
      <w:r w:rsidRPr="00EF7738">
        <w:rPr>
          <w:rFonts w:hint="eastAsia"/>
        </w:rPr>
        <w:t>10</w:t>
      </w:r>
      <w:r w:rsidRPr="00EF7738">
        <w:rPr>
          <w:rFonts w:hint="eastAsia"/>
        </w:rPr>
        <w:t>倍）</w:t>
      </w:r>
      <w:r w:rsidR="00172757" w:rsidRPr="00EF7738">
        <w:rPr>
          <w:rFonts w:hint="eastAsia"/>
        </w:rPr>
        <w:t>を処理</w:t>
      </w:r>
      <w:r w:rsidRPr="00EF7738">
        <w:rPr>
          <w:rFonts w:hint="eastAsia"/>
        </w:rPr>
        <w:t>した。</w:t>
      </w:r>
    </w:p>
    <w:p w14:paraId="3EB2B1D6" w14:textId="77777777" w:rsidR="00255045" w:rsidRPr="00EF7738" w:rsidRDefault="00255045" w:rsidP="00255045">
      <w:pPr>
        <w:ind w:leftChars="200" w:left="420"/>
      </w:pPr>
    </w:p>
    <w:p w14:paraId="685D2745" w14:textId="77777777" w:rsidR="00255045" w:rsidRPr="00EF7738" w:rsidRDefault="00255045" w:rsidP="00172757">
      <w:pPr>
        <w:ind w:firstLineChars="100" w:firstLine="211"/>
      </w:pPr>
      <w:r w:rsidRPr="00EF7738">
        <w:rPr>
          <w:b/>
        </w:rPr>
        <w:t>2.</w:t>
      </w:r>
      <w:r w:rsidR="00172757" w:rsidRPr="00EF7738">
        <w:rPr>
          <w:rFonts w:hint="eastAsia"/>
          <w:b/>
        </w:rPr>
        <w:t xml:space="preserve">　試料採取</w:t>
      </w:r>
    </w:p>
    <w:p w14:paraId="58B87BAD" w14:textId="77777777" w:rsidR="00255045" w:rsidRPr="00EF7738" w:rsidRDefault="00172757" w:rsidP="00172757">
      <w:pPr>
        <w:ind w:leftChars="200" w:left="420" w:firstLineChars="100" w:firstLine="210"/>
      </w:pPr>
      <w:r w:rsidRPr="00EF7738">
        <w:rPr>
          <w:rFonts w:hint="eastAsia"/>
        </w:rPr>
        <w:t>小麦試料は、</w:t>
      </w:r>
      <w:r w:rsidR="00255045" w:rsidRPr="00EF7738">
        <w:rPr>
          <w:rFonts w:hint="eastAsia"/>
        </w:rPr>
        <w:t>処理</w:t>
      </w:r>
      <w:r w:rsidR="00716365" w:rsidRPr="00EF7738">
        <w:rPr>
          <w:rFonts w:hint="eastAsia"/>
        </w:rPr>
        <w:t>後</w:t>
      </w:r>
      <w:r w:rsidR="00255045" w:rsidRPr="00EF7738">
        <w:rPr>
          <w:rFonts w:hint="eastAsia"/>
        </w:rPr>
        <w:t>2</w:t>
      </w:r>
      <w:r w:rsidR="00255045" w:rsidRPr="00EF7738">
        <w:rPr>
          <w:rFonts w:hint="eastAsia"/>
        </w:rPr>
        <w:t>週間</w:t>
      </w:r>
      <w:r w:rsidR="00716365" w:rsidRPr="00EF7738">
        <w:rPr>
          <w:rFonts w:hint="eastAsia"/>
        </w:rPr>
        <w:t>の</w:t>
      </w:r>
      <w:r w:rsidR="00255045" w:rsidRPr="00EF7738">
        <w:rPr>
          <w:rFonts w:hint="eastAsia"/>
        </w:rPr>
        <w:t>茎葉の段階で採取した。成熟小麦は、発芽後処理</w:t>
      </w:r>
      <w:r w:rsidR="00716365" w:rsidRPr="00EF7738">
        <w:rPr>
          <w:rFonts w:hint="eastAsia"/>
        </w:rPr>
        <w:t>後</w:t>
      </w:r>
      <w:r w:rsidR="00255045" w:rsidRPr="00EF7738">
        <w:rPr>
          <w:rFonts w:hint="eastAsia"/>
        </w:rPr>
        <w:t>10</w:t>
      </w:r>
      <w:r w:rsidR="00255045" w:rsidRPr="00EF7738">
        <w:rPr>
          <w:rFonts w:hint="eastAsia"/>
        </w:rPr>
        <w:t>週</w:t>
      </w:r>
      <w:r w:rsidR="00716365" w:rsidRPr="00EF7738">
        <w:rPr>
          <w:rFonts w:hint="eastAsia"/>
        </w:rPr>
        <w:t>の</w:t>
      </w:r>
      <w:r w:rsidR="00695315" w:rsidRPr="00EF7738">
        <w:rPr>
          <w:rFonts w:hint="eastAsia"/>
        </w:rPr>
        <w:t>2003</w:t>
      </w:r>
      <w:r w:rsidR="00255045" w:rsidRPr="00EF7738">
        <w:rPr>
          <w:rFonts w:hint="eastAsia"/>
        </w:rPr>
        <w:t>年</w:t>
      </w:r>
      <w:r w:rsidR="00255045" w:rsidRPr="00EF7738">
        <w:rPr>
          <w:rFonts w:hint="eastAsia"/>
        </w:rPr>
        <w:t>6</w:t>
      </w:r>
      <w:r w:rsidR="00255045" w:rsidRPr="00EF7738">
        <w:rPr>
          <w:rFonts w:hint="eastAsia"/>
        </w:rPr>
        <w:t>月に収穫して</w:t>
      </w:r>
      <w:r w:rsidR="00716365" w:rsidRPr="00EF7738">
        <w:rPr>
          <w:rFonts w:hint="eastAsia"/>
        </w:rPr>
        <w:t>、</w:t>
      </w:r>
      <w:r w:rsidR="00255045" w:rsidRPr="00EF7738">
        <w:rPr>
          <w:rFonts w:hint="eastAsia"/>
        </w:rPr>
        <w:t>穀粒と</w:t>
      </w:r>
      <w:r w:rsidR="00716365" w:rsidRPr="00EF7738">
        <w:rPr>
          <w:rFonts w:hint="eastAsia"/>
        </w:rPr>
        <w:t>わら</w:t>
      </w:r>
      <w:r w:rsidR="00255045" w:rsidRPr="00EF7738">
        <w:rPr>
          <w:rFonts w:hint="eastAsia"/>
        </w:rPr>
        <w:t>に</w:t>
      </w:r>
      <w:r w:rsidR="00716365" w:rsidRPr="00EF7738">
        <w:rPr>
          <w:rFonts w:hint="eastAsia"/>
        </w:rPr>
        <w:t>分別し</w:t>
      </w:r>
      <w:r w:rsidR="00255045" w:rsidRPr="00EF7738">
        <w:rPr>
          <w:rFonts w:hint="eastAsia"/>
        </w:rPr>
        <w:t>た。</w:t>
      </w:r>
    </w:p>
    <w:p w14:paraId="386D6E1F" w14:textId="77777777" w:rsidR="00255045" w:rsidRPr="00EF7738" w:rsidRDefault="00255045" w:rsidP="00255045"/>
    <w:p w14:paraId="59265FAC" w14:textId="77777777" w:rsidR="00255045" w:rsidRPr="00EF7738" w:rsidRDefault="00255045" w:rsidP="00716365">
      <w:pPr>
        <w:rPr>
          <w:b/>
        </w:rPr>
      </w:pPr>
      <w:r w:rsidRPr="00EF7738">
        <w:rPr>
          <w:b/>
        </w:rPr>
        <w:t>II.</w:t>
      </w:r>
      <w:r w:rsidR="00716365" w:rsidRPr="00EF7738">
        <w:rPr>
          <w:rFonts w:hint="eastAsia"/>
          <w:b/>
        </w:rPr>
        <w:t xml:space="preserve">　</w:t>
      </w:r>
      <w:r w:rsidRPr="00EF7738">
        <w:rPr>
          <w:b/>
        </w:rPr>
        <w:t>結果</w:t>
      </w:r>
      <w:r w:rsidR="00716365" w:rsidRPr="00EF7738">
        <w:rPr>
          <w:rFonts w:hint="eastAsia"/>
          <w:b/>
        </w:rPr>
        <w:t>及び</w:t>
      </w:r>
      <w:r w:rsidRPr="00EF7738">
        <w:rPr>
          <w:b/>
        </w:rPr>
        <w:t>考察</w:t>
      </w:r>
    </w:p>
    <w:p w14:paraId="30311D1B" w14:textId="77777777" w:rsidR="00255045" w:rsidRPr="00EF7738" w:rsidRDefault="00255045" w:rsidP="00255045">
      <w:pPr>
        <w:rPr>
          <w:b/>
          <w:lang w:eastAsia="zh-CN"/>
        </w:rPr>
      </w:pPr>
      <w:r w:rsidRPr="00EF7738">
        <w:rPr>
          <w:b/>
          <w:lang w:eastAsia="zh-CN"/>
        </w:rPr>
        <w:t>A.</w:t>
      </w:r>
      <w:r w:rsidR="00716365" w:rsidRPr="00EF7738">
        <w:rPr>
          <w:rFonts w:hint="eastAsia"/>
          <w:b/>
        </w:rPr>
        <w:t xml:space="preserve">　</w:t>
      </w:r>
      <w:r w:rsidRPr="00EF7738">
        <w:rPr>
          <w:b/>
          <w:lang w:eastAsia="zh-CN"/>
        </w:rPr>
        <w:t>総</w:t>
      </w:r>
      <w:r w:rsidR="00716365" w:rsidRPr="00EF7738">
        <w:rPr>
          <w:rFonts w:hint="eastAsia"/>
          <w:b/>
        </w:rPr>
        <w:t>残留</w:t>
      </w:r>
      <w:r w:rsidRPr="00EF7738">
        <w:rPr>
          <w:rFonts w:hint="eastAsia"/>
          <w:b/>
          <w:lang w:eastAsia="zh-CN"/>
        </w:rPr>
        <w:t>放射性</w:t>
      </w:r>
      <w:r w:rsidR="00716365" w:rsidRPr="00EF7738">
        <w:rPr>
          <w:rFonts w:hint="eastAsia"/>
          <w:b/>
        </w:rPr>
        <w:t>物質濃度</w:t>
      </w:r>
      <w:r w:rsidRPr="00EF7738">
        <w:rPr>
          <w:rFonts w:hint="eastAsia"/>
          <w:b/>
          <w:lang w:eastAsia="zh-CN"/>
        </w:rPr>
        <w:t>（</w:t>
      </w:r>
      <w:r w:rsidRPr="00EF7738">
        <w:rPr>
          <w:b/>
          <w:lang w:eastAsia="zh-CN"/>
        </w:rPr>
        <w:t>TRR</w:t>
      </w:r>
      <w:r w:rsidRPr="00EF7738">
        <w:rPr>
          <w:rFonts w:hint="eastAsia"/>
          <w:b/>
          <w:lang w:eastAsia="zh-CN"/>
        </w:rPr>
        <w:t>）</w:t>
      </w:r>
    </w:p>
    <w:p w14:paraId="6736638E" w14:textId="77777777" w:rsidR="001F1905" w:rsidRPr="00EF7738" w:rsidRDefault="00255045" w:rsidP="001F1905">
      <w:pPr>
        <w:ind w:leftChars="100" w:left="210" w:firstLineChars="100" w:firstLine="210"/>
      </w:pPr>
      <w:proofErr w:type="spellStart"/>
      <w:r w:rsidRPr="00EF7738">
        <w:rPr>
          <w:rFonts w:hint="eastAsia"/>
        </w:rPr>
        <w:t>chemx</w:t>
      </w:r>
      <w:proofErr w:type="spellEnd"/>
      <w:r w:rsidRPr="00EF7738">
        <w:rPr>
          <w:rFonts w:hint="eastAsia"/>
        </w:rPr>
        <w:t>の</w:t>
      </w:r>
      <w:r w:rsidR="001F1905" w:rsidRPr="00EF7738">
        <w:rPr>
          <w:rFonts w:hint="eastAsia"/>
        </w:rPr>
        <w:t>設定</w:t>
      </w:r>
      <w:r w:rsidRPr="00EF7738">
        <w:rPr>
          <w:rFonts w:hint="eastAsia"/>
        </w:rPr>
        <w:t>用量</w:t>
      </w:r>
      <w:r w:rsidRPr="00EF7738">
        <w:rPr>
          <w:rFonts w:hint="eastAsia"/>
        </w:rPr>
        <w:t>70</w:t>
      </w:r>
      <w:r w:rsidR="00333694" w:rsidRPr="00EF7738">
        <w:rPr>
          <w:rFonts w:hint="eastAsia"/>
        </w:rPr>
        <w:t xml:space="preserve"> </w:t>
      </w:r>
      <w:r w:rsidR="00E643C3" w:rsidRPr="00EF7738">
        <w:rPr>
          <w:rFonts w:hint="eastAsia"/>
        </w:rPr>
        <w:t>g ai/ha</w:t>
      </w:r>
      <w:r w:rsidR="001F1905" w:rsidRPr="00EF7738">
        <w:rPr>
          <w:rFonts w:hint="eastAsia"/>
        </w:rPr>
        <w:t>及び</w:t>
      </w:r>
      <w:r w:rsidRPr="00EF7738">
        <w:rPr>
          <w:rFonts w:hint="eastAsia"/>
        </w:rPr>
        <w:t>200</w:t>
      </w:r>
      <w:r w:rsidR="00333694" w:rsidRPr="00EF7738">
        <w:rPr>
          <w:rFonts w:hint="eastAsia"/>
        </w:rPr>
        <w:t xml:space="preserve"> </w:t>
      </w:r>
      <w:r w:rsidR="00E643C3" w:rsidRPr="00EF7738">
        <w:rPr>
          <w:rFonts w:hint="eastAsia"/>
        </w:rPr>
        <w:t>g ai/ha</w:t>
      </w:r>
      <w:r w:rsidRPr="00EF7738">
        <w:rPr>
          <w:rFonts w:hint="eastAsia"/>
        </w:rPr>
        <w:t>を発芽前（</w:t>
      </w:r>
      <w:r w:rsidRPr="00EF7738">
        <w:rPr>
          <w:rFonts w:hint="eastAsia"/>
        </w:rPr>
        <w:t>PHI</w:t>
      </w:r>
      <w:r w:rsidR="001F1905" w:rsidRPr="00EF7738">
        <w:rPr>
          <w:rFonts w:hint="eastAsia"/>
        </w:rPr>
        <w:t>-</w:t>
      </w:r>
      <w:r w:rsidRPr="00EF7738">
        <w:rPr>
          <w:rFonts w:hint="eastAsia"/>
        </w:rPr>
        <w:t>104</w:t>
      </w:r>
      <w:r w:rsidR="005F7E0E" w:rsidRPr="00EF7738">
        <w:rPr>
          <w:rFonts w:hint="eastAsia"/>
        </w:rPr>
        <w:t>日</w:t>
      </w:r>
      <w:r w:rsidRPr="00EF7738">
        <w:rPr>
          <w:rFonts w:hint="eastAsia"/>
        </w:rPr>
        <w:t>）</w:t>
      </w:r>
      <w:r w:rsidR="00716365" w:rsidRPr="00EF7738">
        <w:rPr>
          <w:rFonts w:hint="eastAsia"/>
        </w:rPr>
        <w:t>及び</w:t>
      </w:r>
      <w:r w:rsidRPr="00EF7738">
        <w:rPr>
          <w:rFonts w:hint="eastAsia"/>
        </w:rPr>
        <w:t>発芽後（</w:t>
      </w:r>
      <w:r w:rsidRPr="00EF7738">
        <w:rPr>
          <w:rFonts w:hint="eastAsia"/>
        </w:rPr>
        <w:t>PHI</w:t>
      </w:r>
      <w:r w:rsidR="001F1905" w:rsidRPr="00EF7738">
        <w:rPr>
          <w:rFonts w:hint="eastAsia"/>
        </w:rPr>
        <w:t>-</w:t>
      </w:r>
      <w:r w:rsidRPr="00EF7738">
        <w:rPr>
          <w:rFonts w:hint="eastAsia"/>
        </w:rPr>
        <w:t>83</w:t>
      </w:r>
      <w:r w:rsidR="005F7E0E" w:rsidRPr="00EF7738">
        <w:rPr>
          <w:rFonts w:hint="eastAsia"/>
        </w:rPr>
        <w:t>日</w:t>
      </w:r>
      <w:r w:rsidRPr="00EF7738">
        <w:rPr>
          <w:rFonts w:hint="eastAsia"/>
        </w:rPr>
        <w:t>）に</w:t>
      </w:r>
      <w:r w:rsidR="001F1905" w:rsidRPr="00EF7738">
        <w:rPr>
          <w:rFonts w:hint="eastAsia"/>
        </w:rPr>
        <w:t>小麦に</w:t>
      </w:r>
      <w:r w:rsidR="00E45A86" w:rsidRPr="00EF7738">
        <w:rPr>
          <w:rFonts w:hint="eastAsia"/>
        </w:rPr>
        <w:t>処理した後、穀粒、</w:t>
      </w:r>
      <w:r w:rsidR="001F1905" w:rsidRPr="00EF7738">
        <w:rPr>
          <w:rFonts w:hint="eastAsia"/>
        </w:rPr>
        <w:t>全</w:t>
      </w:r>
      <w:r w:rsidR="00E45A86" w:rsidRPr="00EF7738">
        <w:rPr>
          <w:rFonts w:hint="eastAsia"/>
        </w:rPr>
        <w:t>葉及び</w:t>
      </w:r>
      <w:r w:rsidR="001F1905" w:rsidRPr="00EF7738">
        <w:rPr>
          <w:rFonts w:hint="eastAsia"/>
        </w:rPr>
        <w:t>わら</w:t>
      </w:r>
      <w:r w:rsidRPr="00EF7738">
        <w:rPr>
          <w:rFonts w:hint="eastAsia"/>
        </w:rPr>
        <w:t>中の</w:t>
      </w:r>
      <w:r w:rsidRPr="00EF7738">
        <w:rPr>
          <w:rFonts w:hint="eastAsia"/>
          <w:vertAlign w:val="superscript"/>
        </w:rPr>
        <w:t>14</w:t>
      </w:r>
      <w:r w:rsidRPr="00EF7738">
        <w:rPr>
          <w:kern w:val="0"/>
        </w:rPr>
        <w:t>C</w:t>
      </w:r>
      <w:r w:rsidRPr="00EF7738">
        <w:rPr>
          <w:rFonts w:hint="eastAsia"/>
        </w:rPr>
        <w:t>総残留</w:t>
      </w:r>
      <w:r w:rsidR="001F1905" w:rsidRPr="00EF7738">
        <w:rPr>
          <w:rFonts w:hint="eastAsia"/>
        </w:rPr>
        <w:t>濃度</w:t>
      </w:r>
      <w:r w:rsidR="00B36445" w:rsidRPr="00EF7738">
        <w:rPr>
          <w:rFonts w:hint="eastAsia"/>
        </w:rPr>
        <w:t>（</w:t>
      </w:r>
      <w:r w:rsidRPr="00EF7738">
        <w:rPr>
          <w:rFonts w:hint="eastAsia"/>
        </w:rPr>
        <w:t>TRR</w:t>
      </w:r>
      <w:r w:rsidR="00B36445" w:rsidRPr="00EF7738">
        <w:rPr>
          <w:rFonts w:hint="eastAsia"/>
        </w:rPr>
        <w:t>）</w:t>
      </w:r>
      <w:r w:rsidRPr="00EF7738">
        <w:rPr>
          <w:rFonts w:hint="eastAsia"/>
        </w:rPr>
        <w:t>を測定した（表</w:t>
      </w:r>
      <w:r w:rsidRPr="00EF7738">
        <w:rPr>
          <w:rFonts w:hint="eastAsia"/>
        </w:rPr>
        <w:t>6.2.1-2</w:t>
      </w:r>
      <w:r w:rsidRPr="00EF7738">
        <w:rPr>
          <w:rFonts w:hint="eastAsia"/>
        </w:rPr>
        <w:t>）。</w:t>
      </w:r>
    </w:p>
    <w:p w14:paraId="2C963B1E" w14:textId="77777777" w:rsidR="00E45A86" w:rsidRPr="00EF7738" w:rsidRDefault="00255045" w:rsidP="00E45A86">
      <w:pPr>
        <w:ind w:leftChars="100" w:left="210" w:firstLineChars="100" w:firstLine="210"/>
      </w:pPr>
      <w:r w:rsidRPr="00EF7738">
        <w:rPr>
          <w:rFonts w:hint="eastAsia"/>
        </w:rPr>
        <w:t>この結果から、</w:t>
      </w:r>
      <w:r w:rsidRPr="00EF7738">
        <w:rPr>
          <w:rFonts w:hint="eastAsia"/>
          <w:vertAlign w:val="superscript"/>
        </w:rPr>
        <w:t>14</w:t>
      </w:r>
      <w:r w:rsidRPr="00EF7738">
        <w:rPr>
          <w:kern w:val="0"/>
        </w:rPr>
        <w:t>C</w:t>
      </w:r>
      <w:r w:rsidRPr="00EF7738">
        <w:rPr>
          <w:rFonts w:hint="eastAsia"/>
        </w:rPr>
        <w:t>残留</w:t>
      </w:r>
      <w:r w:rsidR="001F1905" w:rsidRPr="00EF7738">
        <w:rPr>
          <w:rFonts w:hint="eastAsia"/>
        </w:rPr>
        <w:t>濃度</w:t>
      </w:r>
      <w:r w:rsidRPr="00EF7738">
        <w:rPr>
          <w:rFonts w:hint="eastAsia"/>
        </w:rPr>
        <w:t>は、発芽後処理の</w:t>
      </w:r>
      <w:r w:rsidR="001F1905" w:rsidRPr="00EF7738">
        <w:rPr>
          <w:rFonts w:hint="eastAsia"/>
        </w:rPr>
        <w:t>全</w:t>
      </w:r>
      <w:r w:rsidR="00E45A86" w:rsidRPr="00EF7738">
        <w:rPr>
          <w:rFonts w:hint="eastAsia"/>
        </w:rPr>
        <w:t>葉及び</w:t>
      </w:r>
      <w:r w:rsidR="001F1905" w:rsidRPr="00EF7738">
        <w:rPr>
          <w:rFonts w:hint="eastAsia"/>
        </w:rPr>
        <w:t>わら</w:t>
      </w:r>
      <w:r w:rsidRPr="00EF7738">
        <w:rPr>
          <w:rFonts w:hint="eastAsia"/>
        </w:rPr>
        <w:t>の方が発芽前処理のものより高</w:t>
      </w:r>
      <w:r w:rsidR="001F1905" w:rsidRPr="00EF7738">
        <w:rPr>
          <w:rFonts w:hint="eastAsia"/>
        </w:rPr>
        <w:t>濃度</w:t>
      </w:r>
      <w:r w:rsidRPr="00EF7738">
        <w:rPr>
          <w:rFonts w:hint="eastAsia"/>
        </w:rPr>
        <w:t>となった。穀粒中の残留</w:t>
      </w:r>
      <w:r w:rsidR="001F1905" w:rsidRPr="00EF7738">
        <w:rPr>
          <w:rFonts w:hint="eastAsia"/>
        </w:rPr>
        <w:t>濃度</w:t>
      </w:r>
      <w:r w:rsidRPr="00EF7738">
        <w:rPr>
          <w:rFonts w:hint="eastAsia"/>
        </w:rPr>
        <w:t>は</w:t>
      </w:r>
      <w:r w:rsidR="001F1905" w:rsidRPr="00EF7738">
        <w:rPr>
          <w:rFonts w:hint="eastAsia"/>
        </w:rPr>
        <w:t>、</w:t>
      </w:r>
      <w:r w:rsidRPr="00EF7738">
        <w:rPr>
          <w:rFonts w:hint="eastAsia"/>
        </w:rPr>
        <w:t>処理</w:t>
      </w:r>
      <w:r w:rsidR="001F1905" w:rsidRPr="00EF7738">
        <w:rPr>
          <w:rFonts w:hint="eastAsia"/>
        </w:rPr>
        <w:t>体型間で</w:t>
      </w:r>
      <w:r w:rsidRPr="00EF7738">
        <w:rPr>
          <w:rFonts w:hint="eastAsia"/>
        </w:rPr>
        <w:t>類似しており、</w:t>
      </w:r>
      <w:r w:rsidR="001F1905" w:rsidRPr="00EF7738">
        <w:rPr>
          <w:rFonts w:hint="eastAsia"/>
        </w:rPr>
        <w:t>使用した</w:t>
      </w:r>
      <w:r w:rsidR="001F1905" w:rsidRPr="00EF7738">
        <w:t>分析法</w:t>
      </w:r>
      <w:r w:rsidR="001F1905" w:rsidRPr="00EF7738">
        <w:rPr>
          <w:rFonts w:hint="eastAsia"/>
        </w:rPr>
        <w:t>における定量限界程度であった。この結果</w:t>
      </w:r>
      <w:r w:rsidRPr="00EF7738">
        <w:rPr>
          <w:rFonts w:hint="eastAsia"/>
        </w:rPr>
        <w:t>は、</w:t>
      </w:r>
      <w:proofErr w:type="spellStart"/>
      <w:r w:rsidR="001F1905" w:rsidRPr="00EF7738">
        <w:rPr>
          <w:rFonts w:hint="eastAsia"/>
        </w:rPr>
        <w:t>chemx</w:t>
      </w:r>
      <w:proofErr w:type="spellEnd"/>
      <w:r w:rsidR="001F1905" w:rsidRPr="00EF7738">
        <w:rPr>
          <w:rFonts w:hint="eastAsia"/>
        </w:rPr>
        <w:t>を</w:t>
      </w:r>
      <w:r w:rsidRPr="00EF7738">
        <w:rPr>
          <w:rFonts w:hint="eastAsia"/>
        </w:rPr>
        <w:t>現行の推奨用量</w:t>
      </w:r>
      <w:r w:rsidRPr="00EF7738">
        <w:rPr>
          <w:rFonts w:hint="eastAsia"/>
        </w:rPr>
        <w:t>20</w:t>
      </w:r>
      <w:r w:rsidR="00333694" w:rsidRPr="00EF7738">
        <w:rPr>
          <w:rFonts w:hint="eastAsia"/>
        </w:rPr>
        <w:t xml:space="preserve"> </w:t>
      </w:r>
      <w:r w:rsidR="00E643C3" w:rsidRPr="00EF7738">
        <w:rPr>
          <w:rFonts w:hint="eastAsia"/>
        </w:rPr>
        <w:t>g ai/ha</w:t>
      </w:r>
      <w:r w:rsidR="001F1905" w:rsidRPr="00EF7738">
        <w:rPr>
          <w:rFonts w:hint="eastAsia"/>
        </w:rPr>
        <w:t>（</w:t>
      </w:r>
      <w:r w:rsidRPr="00EF7738">
        <w:rPr>
          <w:rFonts w:hint="eastAsia"/>
        </w:rPr>
        <w:t>GS 13-39</w:t>
      </w:r>
      <w:r w:rsidR="001F1905" w:rsidRPr="00EF7738">
        <w:rPr>
          <w:rFonts w:hint="eastAsia"/>
        </w:rPr>
        <w:t>）</w:t>
      </w:r>
      <w:r w:rsidRPr="00EF7738">
        <w:rPr>
          <w:rFonts w:hint="eastAsia"/>
        </w:rPr>
        <w:t>で処理</w:t>
      </w:r>
      <w:r w:rsidR="001F1905" w:rsidRPr="00EF7738">
        <w:rPr>
          <w:rFonts w:hint="eastAsia"/>
        </w:rPr>
        <w:t>した場合</w:t>
      </w:r>
      <w:r w:rsidRPr="00EF7738">
        <w:rPr>
          <w:rFonts w:hint="eastAsia"/>
        </w:rPr>
        <w:t>、</w:t>
      </w:r>
      <w:proofErr w:type="spellStart"/>
      <w:r w:rsidRPr="00EF7738">
        <w:rPr>
          <w:rFonts w:hint="eastAsia"/>
        </w:rPr>
        <w:t>chemx</w:t>
      </w:r>
      <w:proofErr w:type="spellEnd"/>
      <w:r w:rsidR="00E45A86" w:rsidRPr="00EF7738">
        <w:rPr>
          <w:rFonts w:hint="eastAsia"/>
        </w:rPr>
        <w:t>及び</w:t>
      </w:r>
      <w:r w:rsidRPr="00EF7738">
        <w:rPr>
          <w:rFonts w:hint="eastAsia"/>
        </w:rPr>
        <w:t>代謝物</w:t>
      </w:r>
      <w:r w:rsidR="00E45A86" w:rsidRPr="00EF7738">
        <w:rPr>
          <w:rFonts w:hint="eastAsia"/>
        </w:rPr>
        <w:t>の</w:t>
      </w:r>
      <w:r w:rsidRPr="00EF7738">
        <w:rPr>
          <w:rFonts w:hint="eastAsia"/>
        </w:rPr>
        <w:t>残留</w:t>
      </w:r>
      <w:r w:rsidR="00E45A86" w:rsidRPr="00EF7738">
        <w:rPr>
          <w:rFonts w:hint="eastAsia"/>
        </w:rPr>
        <w:t>濃度</w:t>
      </w:r>
      <w:r w:rsidRPr="00EF7738">
        <w:rPr>
          <w:rFonts w:hint="eastAsia"/>
        </w:rPr>
        <w:t>は、</w:t>
      </w:r>
      <w:r w:rsidRPr="00EF7738">
        <w:rPr>
          <w:rFonts w:hint="eastAsia"/>
        </w:rPr>
        <w:t>0.01 mg/kg</w:t>
      </w:r>
      <w:r w:rsidRPr="00EF7738">
        <w:rPr>
          <w:rFonts w:hint="eastAsia"/>
        </w:rPr>
        <w:t>を超える</w:t>
      </w:r>
      <w:r w:rsidR="00E45A86" w:rsidRPr="00EF7738">
        <w:rPr>
          <w:rFonts w:hint="eastAsia"/>
        </w:rPr>
        <w:t>濃度</w:t>
      </w:r>
      <w:r w:rsidRPr="00EF7738">
        <w:rPr>
          <w:rFonts w:hint="eastAsia"/>
        </w:rPr>
        <w:t>で</w:t>
      </w:r>
      <w:r w:rsidR="00E45A86" w:rsidRPr="00EF7738">
        <w:rPr>
          <w:rFonts w:hint="eastAsia"/>
        </w:rPr>
        <w:t>穀粒中に</w:t>
      </w:r>
      <w:r w:rsidRPr="00EF7738">
        <w:rPr>
          <w:rFonts w:hint="eastAsia"/>
        </w:rPr>
        <w:t>検出</w:t>
      </w:r>
      <w:r w:rsidR="00E45A86" w:rsidRPr="00EF7738">
        <w:rPr>
          <w:rFonts w:hint="eastAsia"/>
        </w:rPr>
        <w:t>され</w:t>
      </w:r>
      <w:r w:rsidRPr="00EF7738">
        <w:rPr>
          <w:rFonts w:hint="eastAsia"/>
        </w:rPr>
        <w:t>ない</w:t>
      </w:r>
      <w:r w:rsidR="00E45A86" w:rsidRPr="00EF7738">
        <w:rPr>
          <w:rFonts w:hint="eastAsia"/>
        </w:rPr>
        <w:t>であろう</w:t>
      </w:r>
      <w:r w:rsidRPr="00EF7738">
        <w:rPr>
          <w:rFonts w:hint="eastAsia"/>
        </w:rPr>
        <w:t>ことを示している。</w:t>
      </w:r>
    </w:p>
    <w:p w14:paraId="1A66C365" w14:textId="77777777" w:rsidR="00255045" w:rsidRPr="00EF7738" w:rsidRDefault="00255045" w:rsidP="00E45A86">
      <w:pPr>
        <w:ind w:leftChars="100" w:left="210" w:firstLineChars="100" w:firstLine="210"/>
      </w:pPr>
      <w:r w:rsidRPr="00EF7738">
        <w:rPr>
          <w:rFonts w:hint="eastAsia"/>
        </w:rPr>
        <w:t>発芽前処理</w:t>
      </w:r>
      <w:r w:rsidR="00E45A86" w:rsidRPr="00EF7738">
        <w:rPr>
          <w:rFonts w:hint="eastAsia"/>
        </w:rPr>
        <w:t>の</w:t>
      </w:r>
      <w:r w:rsidRPr="00EF7738">
        <w:rPr>
          <w:rFonts w:hint="eastAsia"/>
        </w:rPr>
        <w:t>小麦の</w:t>
      </w:r>
      <w:r w:rsidR="00E45A86" w:rsidRPr="00EF7738">
        <w:rPr>
          <w:rFonts w:hint="eastAsia"/>
        </w:rPr>
        <w:t>全葉及びわら</w:t>
      </w:r>
      <w:r w:rsidRPr="00EF7738">
        <w:rPr>
          <w:rFonts w:hint="eastAsia"/>
        </w:rPr>
        <w:t>中の残留</w:t>
      </w:r>
      <w:r w:rsidR="00E45A86" w:rsidRPr="00EF7738">
        <w:rPr>
          <w:rFonts w:hint="eastAsia"/>
        </w:rPr>
        <w:t>濃度</w:t>
      </w:r>
      <w:r w:rsidRPr="00EF7738">
        <w:rPr>
          <w:rFonts w:hint="eastAsia"/>
        </w:rPr>
        <w:t>は、</w:t>
      </w:r>
      <w:r w:rsidRPr="00EF7738">
        <w:rPr>
          <w:rFonts w:hint="eastAsia"/>
        </w:rPr>
        <w:t>chem2</w:t>
      </w:r>
      <w:r w:rsidRPr="00EF7738">
        <w:rPr>
          <w:rFonts w:hint="eastAsia"/>
        </w:rPr>
        <w:t>標識</w:t>
      </w:r>
      <w:proofErr w:type="spellStart"/>
      <w:r w:rsidRPr="00EF7738">
        <w:rPr>
          <w:rFonts w:hint="eastAsia"/>
        </w:rPr>
        <w:t>chemx</w:t>
      </w:r>
      <w:proofErr w:type="spellEnd"/>
      <w:r w:rsidRPr="00EF7738">
        <w:rPr>
          <w:rFonts w:hint="eastAsia"/>
        </w:rPr>
        <w:t>の方が</w:t>
      </w:r>
      <w:r w:rsidRPr="00EF7738">
        <w:rPr>
          <w:rFonts w:hint="eastAsia"/>
        </w:rPr>
        <w:t>chem3</w:t>
      </w:r>
      <w:r w:rsidRPr="00EF7738">
        <w:rPr>
          <w:rFonts w:hint="eastAsia"/>
        </w:rPr>
        <w:t>標識</w:t>
      </w:r>
      <w:proofErr w:type="spellStart"/>
      <w:r w:rsidRPr="00EF7738">
        <w:rPr>
          <w:rFonts w:hint="eastAsia"/>
        </w:rPr>
        <w:t>chemx</w:t>
      </w:r>
      <w:proofErr w:type="spellEnd"/>
      <w:r w:rsidRPr="00EF7738">
        <w:rPr>
          <w:rFonts w:hint="eastAsia"/>
        </w:rPr>
        <w:t>より</w:t>
      </w:r>
      <w:r w:rsidR="00E45A86" w:rsidRPr="00EF7738">
        <w:rPr>
          <w:rFonts w:hint="eastAsia"/>
        </w:rPr>
        <w:t>高かった</w:t>
      </w:r>
      <w:r w:rsidRPr="00EF7738">
        <w:rPr>
          <w:rFonts w:hint="eastAsia"/>
        </w:rPr>
        <w:t>。これは、</w:t>
      </w:r>
      <w:r w:rsidRPr="00EF7738">
        <w:rPr>
          <w:rFonts w:hint="eastAsia"/>
        </w:rPr>
        <w:t>chem2</w:t>
      </w:r>
      <w:r w:rsidR="00E45A86" w:rsidRPr="00EF7738">
        <w:rPr>
          <w:rFonts w:hint="eastAsia"/>
        </w:rPr>
        <w:t>部位を有する</w:t>
      </w:r>
      <w:r w:rsidRPr="00EF7738">
        <w:rPr>
          <w:rFonts w:hint="eastAsia"/>
        </w:rPr>
        <w:t>代謝物がより</w:t>
      </w:r>
      <w:r w:rsidR="007D6C97" w:rsidRPr="00EF7738">
        <w:rPr>
          <w:rFonts w:hint="eastAsia"/>
        </w:rPr>
        <w:t>高い残留濃度となるほど</w:t>
      </w:r>
      <w:r w:rsidRPr="00EF7738">
        <w:rPr>
          <w:rFonts w:hint="eastAsia"/>
        </w:rPr>
        <w:t>容易に土壌から吸収されること、後作物</w:t>
      </w:r>
      <w:r w:rsidR="007D6C97" w:rsidRPr="00EF7738">
        <w:rPr>
          <w:rFonts w:hint="eastAsia"/>
        </w:rPr>
        <w:t>における</w:t>
      </w:r>
      <w:r w:rsidRPr="00EF7738">
        <w:rPr>
          <w:rFonts w:hint="eastAsia"/>
        </w:rPr>
        <w:t>残留</w:t>
      </w:r>
      <w:r w:rsidR="007D6C97" w:rsidRPr="00EF7738">
        <w:rPr>
          <w:rFonts w:hint="eastAsia"/>
        </w:rPr>
        <w:t>濃度</w:t>
      </w:r>
      <w:r w:rsidRPr="00EF7738">
        <w:rPr>
          <w:rFonts w:hint="eastAsia"/>
        </w:rPr>
        <w:t>に関連</w:t>
      </w:r>
      <w:r w:rsidR="007D6C97" w:rsidRPr="00EF7738">
        <w:rPr>
          <w:rFonts w:hint="eastAsia"/>
        </w:rPr>
        <w:t>する可能性があ</w:t>
      </w:r>
      <w:r w:rsidRPr="00EF7738">
        <w:rPr>
          <w:rFonts w:hint="eastAsia"/>
        </w:rPr>
        <w:t>ることを示唆している。</w:t>
      </w:r>
    </w:p>
    <w:p w14:paraId="7362B6D5" w14:textId="77777777" w:rsidR="00255045" w:rsidRPr="00EF7738" w:rsidRDefault="00255045" w:rsidP="00255045">
      <w:pPr>
        <w:ind w:leftChars="200" w:left="420"/>
      </w:pPr>
      <w:r w:rsidRPr="00EF7738">
        <w:rPr>
          <w:rFonts w:hint="eastAsia"/>
        </w:rPr>
        <w:lastRenderedPageBreak/>
        <w:t>発芽後</w:t>
      </w:r>
      <w:proofErr w:type="spellStart"/>
      <w:r w:rsidRPr="00EF7738">
        <w:rPr>
          <w:rFonts w:hint="eastAsia"/>
        </w:rPr>
        <w:t>chemx</w:t>
      </w:r>
      <w:proofErr w:type="spellEnd"/>
      <w:r w:rsidRPr="00EF7738">
        <w:rPr>
          <w:rFonts w:hint="eastAsia"/>
        </w:rPr>
        <w:t>処理</w:t>
      </w:r>
      <w:r w:rsidR="007D6C97" w:rsidRPr="00EF7738">
        <w:rPr>
          <w:rFonts w:hint="eastAsia"/>
        </w:rPr>
        <w:t>の植物体における</w:t>
      </w:r>
      <w:r w:rsidRPr="00EF7738">
        <w:rPr>
          <w:rFonts w:hint="eastAsia"/>
        </w:rPr>
        <w:t>平均</w:t>
      </w:r>
      <w:r w:rsidR="00B55699" w:rsidRPr="00EF7738">
        <w:rPr>
          <w:rFonts w:hint="eastAsia"/>
        </w:rPr>
        <w:t>付着</w:t>
      </w:r>
      <w:r w:rsidRPr="00EF7738">
        <w:rPr>
          <w:rFonts w:hint="eastAsia"/>
        </w:rPr>
        <w:t>率は</w:t>
      </w:r>
      <w:r w:rsidR="007D6C97" w:rsidRPr="00EF7738">
        <w:rPr>
          <w:rFonts w:hint="eastAsia"/>
        </w:rPr>
        <w:t>、処理</w:t>
      </w:r>
      <w:r w:rsidRPr="00EF7738">
        <w:rPr>
          <w:rFonts w:hint="eastAsia"/>
        </w:rPr>
        <w:t>量の</w:t>
      </w:r>
      <w:r w:rsidRPr="00EF7738">
        <w:rPr>
          <w:rFonts w:hint="eastAsia"/>
        </w:rPr>
        <w:t>1</w:t>
      </w:r>
      <w:r w:rsidR="00B25C13" w:rsidRPr="00EF7738">
        <w:rPr>
          <w:rFonts w:hint="eastAsia"/>
        </w:rPr>
        <w:t xml:space="preserve">3 </w:t>
      </w:r>
      <w:r w:rsidRPr="00EF7738">
        <w:rPr>
          <w:rFonts w:hint="eastAsia"/>
        </w:rPr>
        <w:t>%</w:t>
      </w:r>
      <w:r w:rsidRPr="00EF7738">
        <w:rPr>
          <w:rFonts w:hint="eastAsia"/>
        </w:rPr>
        <w:t>であった。</w:t>
      </w:r>
    </w:p>
    <w:p w14:paraId="2D0CEB9D" w14:textId="77777777" w:rsidR="00BD7FE8" w:rsidRPr="00EF7738" w:rsidRDefault="00BD7FE8" w:rsidP="001B3EC9"/>
    <w:p w14:paraId="63B79E9B" w14:textId="77777777" w:rsidR="00255045" w:rsidRPr="00EF7738" w:rsidRDefault="001B3EC9" w:rsidP="001B3EC9">
      <w:pPr>
        <w:rPr>
          <w:b/>
        </w:rPr>
      </w:pPr>
      <w:r w:rsidRPr="00EF7738">
        <w:rPr>
          <w:rFonts w:hint="eastAsia"/>
          <w:b/>
        </w:rPr>
        <w:t>表</w:t>
      </w:r>
      <w:r w:rsidR="00255045" w:rsidRPr="00EF7738">
        <w:rPr>
          <w:rFonts w:hint="eastAsia"/>
          <w:b/>
        </w:rPr>
        <w:t>6.2.1</w:t>
      </w:r>
      <w:r w:rsidR="00652F19" w:rsidRPr="00EF7738">
        <w:rPr>
          <w:rFonts w:hint="eastAsia"/>
          <w:b/>
        </w:rPr>
        <w:t>.1</w:t>
      </w:r>
      <w:r w:rsidR="00255045" w:rsidRPr="00EF7738">
        <w:rPr>
          <w:rFonts w:hint="eastAsia"/>
          <w:b/>
        </w:rPr>
        <w:t>-2</w:t>
      </w:r>
      <w:r w:rsidRPr="00EF7738">
        <w:rPr>
          <w:rFonts w:hint="eastAsia"/>
          <w:b/>
        </w:rPr>
        <w:t xml:space="preserve">　</w:t>
      </w:r>
      <w:r w:rsidR="00255045" w:rsidRPr="00EF7738">
        <w:rPr>
          <w:rFonts w:hint="eastAsia"/>
          <w:b/>
        </w:rPr>
        <w:t>小麦</w:t>
      </w:r>
      <w:r w:rsidRPr="00EF7738">
        <w:rPr>
          <w:rFonts w:hint="eastAsia"/>
          <w:b/>
        </w:rPr>
        <w:t>の穀粒、全葉及びわら</w:t>
      </w:r>
      <w:r w:rsidR="00255045" w:rsidRPr="00EF7738">
        <w:rPr>
          <w:rFonts w:hint="eastAsia"/>
          <w:b/>
        </w:rPr>
        <w:t>中の総</w:t>
      </w:r>
      <w:r w:rsidRPr="00EF7738">
        <w:rPr>
          <w:rFonts w:hint="eastAsia"/>
          <w:b/>
        </w:rPr>
        <w:t>残留</w:t>
      </w:r>
      <w:r w:rsidR="00255045" w:rsidRPr="00EF7738">
        <w:rPr>
          <w:rFonts w:hint="eastAsia"/>
          <w:b/>
        </w:rPr>
        <w:t>放射性</w:t>
      </w:r>
      <w:r w:rsidRPr="00EF7738">
        <w:rPr>
          <w:rFonts w:hint="eastAsia"/>
          <w:b/>
        </w:rPr>
        <w:t>物質濃度</w:t>
      </w:r>
      <w:r w:rsidR="00255045" w:rsidRPr="00EF7738">
        <w:rPr>
          <w:rFonts w:hint="eastAsia"/>
          <w:b/>
        </w:rPr>
        <w:t>（</w:t>
      </w:r>
      <w:r w:rsidR="00255045" w:rsidRPr="00EF7738">
        <w:rPr>
          <w:rFonts w:hint="eastAsia"/>
          <w:b/>
        </w:rPr>
        <w:t>TRR</w:t>
      </w:r>
      <w:r w:rsidR="00255045" w:rsidRPr="00EF7738">
        <w:rPr>
          <w:rFonts w:hint="eastAsia"/>
          <w:b/>
        </w:rPr>
        <w:t>）</w:t>
      </w:r>
      <w:r w:rsidRPr="00EF7738">
        <w:rPr>
          <w:rFonts w:hint="eastAsia"/>
          <w:b/>
        </w:rPr>
        <w:t>(mg/kg)*</w:t>
      </w:r>
    </w:p>
    <w:tbl>
      <w:tblPr>
        <w:tblW w:w="0" w:type="auto"/>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2758"/>
        <w:gridCol w:w="1575"/>
        <w:gridCol w:w="1576"/>
        <w:gridCol w:w="1575"/>
        <w:gridCol w:w="1576"/>
      </w:tblGrid>
      <w:tr w:rsidR="00255045" w:rsidRPr="00EF7738" w14:paraId="64958CBD" w14:textId="77777777" w:rsidTr="00B55699">
        <w:trPr>
          <w:trHeight w:val="283"/>
        </w:trPr>
        <w:tc>
          <w:tcPr>
            <w:tcW w:w="2838" w:type="dxa"/>
            <w:tcBorders>
              <w:top w:val="single" w:sz="4" w:space="0" w:color="auto"/>
              <w:left w:val="single" w:sz="4" w:space="0" w:color="auto"/>
              <w:bottom w:val="single" w:sz="4" w:space="0" w:color="auto"/>
            </w:tcBorders>
          </w:tcPr>
          <w:p w14:paraId="164C7F78" w14:textId="77777777" w:rsidR="00255045" w:rsidRPr="00EF7738" w:rsidRDefault="009357EC" w:rsidP="009357EC">
            <w:pPr>
              <w:rPr>
                <w:sz w:val="18"/>
                <w:szCs w:val="18"/>
              </w:rPr>
            </w:pPr>
            <w:r w:rsidRPr="00EF7738">
              <w:rPr>
                <w:rFonts w:hint="eastAsia"/>
                <w:sz w:val="18"/>
                <w:szCs w:val="18"/>
              </w:rPr>
              <w:t>試料</w:t>
            </w:r>
          </w:p>
        </w:tc>
        <w:tc>
          <w:tcPr>
            <w:tcW w:w="3215" w:type="dxa"/>
            <w:gridSpan w:val="2"/>
            <w:tcBorders>
              <w:top w:val="single" w:sz="4" w:space="0" w:color="auto"/>
              <w:bottom w:val="single" w:sz="4" w:space="0" w:color="auto"/>
            </w:tcBorders>
            <w:vAlign w:val="center"/>
          </w:tcPr>
          <w:p w14:paraId="0FC2EC4C" w14:textId="77777777" w:rsidR="00255045" w:rsidRPr="00EF7738" w:rsidRDefault="00255045" w:rsidP="00255045">
            <w:pPr>
              <w:jc w:val="center"/>
              <w:rPr>
                <w:sz w:val="18"/>
                <w:szCs w:val="18"/>
              </w:rPr>
            </w:pPr>
            <w:r w:rsidRPr="00EF7738">
              <w:rPr>
                <w:rFonts w:hint="eastAsia"/>
                <w:sz w:val="18"/>
                <w:szCs w:val="18"/>
              </w:rPr>
              <w:t>chem2</w:t>
            </w:r>
            <w:r w:rsidRPr="00EF7738">
              <w:rPr>
                <w:rFonts w:hint="eastAsia"/>
                <w:sz w:val="18"/>
                <w:szCs w:val="18"/>
              </w:rPr>
              <w:t>標識</w:t>
            </w:r>
            <w:proofErr w:type="spellStart"/>
            <w:r w:rsidRPr="00EF7738">
              <w:rPr>
                <w:rFonts w:hint="eastAsia"/>
                <w:sz w:val="18"/>
                <w:szCs w:val="18"/>
              </w:rPr>
              <w:t>chemx</w:t>
            </w:r>
            <w:proofErr w:type="spellEnd"/>
          </w:p>
        </w:tc>
        <w:tc>
          <w:tcPr>
            <w:tcW w:w="3215" w:type="dxa"/>
            <w:gridSpan w:val="2"/>
            <w:tcBorders>
              <w:top w:val="single" w:sz="4" w:space="0" w:color="auto"/>
              <w:bottom w:val="single" w:sz="4" w:space="0" w:color="auto"/>
              <w:right w:val="single" w:sz="4" w:space="0" w:color="auto"/>
            </w:tcBorders>
            <w:vAlign w:val="center"/>
          </w:tcPr>
          <w:p w14:paraId="43EFE0F2" w14:textId="77777777" w:rsidR="00255045" w:rsidRPr="00EF7738" w:rsidRDefault="00255045" w:rsidP="00255045">
            <w:pPr>
              <w:jc w:val="center"/>
              <w:rPr>
                <w:sz w:val="18"/>
                <w:szCs w:val="18"/>
              </w:rPr>
            </w:pPr>
            <w:r w:rsidRPr="00EF7738">
              <w:rPr>
                <w:rFonts w:hint="eastAsia"/>
                <w:sz w:val="18"/>
                <w:szCs w:val="18"/>
              </w:rPr>
              <w:t>chem3</w:t>
            </w:r>
            <w:r w:rsidRPr="00EF7738">
              <w:rPr>
                <w:rFonts w:hint="eastAsia"/>
                <w:sz w:val="18"/>
                <w:szCs w:val="18"/>
              </w:rPr>
              <w:t>標識</w:t>
            </w:r>
            <w:proofErr w:type="spellStart"/>
            <w:r w:rsidRPr="00EF7738">
              <w:rPr>
                <w:rFonts w:hint="eastAsia"/>
                <w:sz w:val="18"/>
                <w:szCs w:val="18"/>
              </w:rPr>
              <w:t>chemx</w:t>
            </w:r>
            <w:proofErr w:type="spellEnd"/>
          </w:p>
        </w:tc>
      </w:tr>
      <w:tr w:rsidR="00255045" w:rsidRPr="00EF7738" w14:paraId="3E143EFC" w14:textId="77777777" w:rsidTr="00B55699">
        <w:trPr>
          <w:trHeight w:val="283"/>
        </w:trPr>
        <w:tc>
          <w:tcPr>
            <w:tcW w:w="2838" w:type="dxa"/>
            <w:tcBorders>
              <w:top w:val="single" w:sz="4" w:space="0" w:color="auto"/>
              <w:left w:val="single" w:sz="4" w:space="0" w:color="auto"/>
              <w:bottom w:val="single" w:sz="4" w:space="0" w:color="auto"/>
            </w:tcBorders>
            <w:vAlign w:val="center"/>
          </w:tcPr>
          <w:p w14:paraId="58450CEB" w14:textId="77777777" w:rsidR="00255045" w:rsidRPr="00EF7738" w:rsidRDefault="009357EC" w:rsidP="009357EC">
            <w:pPr>
              <w:jc w:val="right"/>
              <w:rPr>
                <w:sz w:val="18"/>
                <w:szCs w:val="18"/>
              </w:rPr>
            </w:pPr>
            <w:r w:rsidRPr="00EF7738">
              <w:rPr>
                <w:rFonts w:hint="eastAsia"/>
                <w:sz w:val="18"/>
                <w:szCs w:val="18"/>
              </w:rPr>
              <w:t>設定</w:t>
            </w:r>
            <w:r w:rsidR="00255045" w:rsidRPr="00EF7738">
              <w:rPr>
                <w:rFonts w:hint="eastAsia"/>
                <w:sz w:val="18"/>
                <w:szCs w:val="18"/>
              </w:rPr>
              <w:t>処理量</w:t>
            </w:r>
            <w:r w:rsidRPr="00EF7738">
              <w:rPr>
                <w:rFonts w:hint="eastAsia"/>
                <w:sz w:val="18"/>
                <w:szCs w:val="18"/>
              </w:rPr>
              <w:t>**</w:t>
            </w:r>
            <w:r w:rsidR="00255045" w:rsidRPr="00EF7738">
              <w:rPr>
                <w:rFonts w:hint="eastAsia"/>
                <w:sz w:val="18"/>
                <w:szCs w:val="18"/>
              </w:rPr>
              <w:t>⇒</w:t>
            </w:r>
          </w:p>
        </w:tc>
        <w:tc>
          <w:tcPr>
            <w:tcW w:w="1607" w:type="dxa"/>
            <w:tcBorders>
              <w:top w:val="single" w:sz="4" w:space="0" w:color="auto"/>
              <w:bottom w:val="single" w:sz="4" w:space="0" w:color="auto"/>
            </w:tcBorders>
            <w:vAlign w:val="center"/>
          </w:tcPr>
          <w:p w14:paraId="6C0D808A" w14:textId="77777777" w:rsidR="00255045" w:rsidRPr="00EF7738" w:rsidRDefault="00255045" w:rsidP="00255045">
            <w:pPr>
              <w:jc w:val="center"/>
              <w:rPr>
                <w:sz w:val="18"/>
                <w:szCs w:val="18"/>
              </w:rPr>
            </w:pPr>
            <w:r w:rsidRPr="00EF7738">
              <w:rPr>
                <w:rFonts w:hint="eastAsia"/>
                <w:sz w:val="18"/>
                <w:szCs w:val="18"/>
              </w:rPr>
              <w:t>70</w:t>
            </w:r>
            <w:r w:rsidR="00333694" w:rsidRPr="00EF7738">
              <w:rPr>
                <w:rFonts w:hint="eastAsia"/>
                <w:sz w:val="18"/>
                <w:szCs w:val="18"/>
              </w:rPr>
              <w:t xml:space="preserve"> </w:t>
            </w:r>
            <w:r w:rsidR="00E643C3" w:rsidRPr="00EF7738">
              <w:rPr>
                <w:rFonts w:hint="eastAsia"/>
                <w:sz w:val="18"/>
                <w:szCs w:val="18"/>
              </w:rPr>
              <w:t>g ai/ha</w:t>
            </w:r>
          </w:p>
        </w:tc>
        <w:tc>
          <w:tcPr>
            <w:tcW w:w="1608" w:type="dxa"/>
            <w:tcBorders>
              <w:top w:val="single" w:sz="4" w:space="0" w:color="auto"/>
              <w:bottom w:val="single" w:sz="4" w:space="0" w:color="auto"/>
            </w:tcBorders>
            <w:vAlign w:val="center"/>
          </w:tcPr>
          <w:p w14:paraId="5D0920EC" w14:textId="77777777" w:rsidR="00255045" w:rsidRPr="00EF7738" w:rsidRDefault="00255045" w:rsidP="00255045">
            <w:pPr>
              <w:jc w:val="center"/>
              <w:rPr>
                <w:sz w:val="18"/>
                <w:szCs w:val="18"/>
              </w:rPr>
            </w:pPr>
            <w:r w:rsidRPr="00EF7738">
              <w:rPr>
                <w:rFonts w:hint="eastAsia"/>
                <w:sz w:val="18"/>
                <w:szCs w:val="18"/>
              </w:rPr>
              <w:t>200</w:t>
            </w:r>
            <w:r w:rsidR="00333694" w:rsidRPr="00EF7738">
              <w:rPr>
                <w:rFonts w:hint="eastAsia"/>
                <w:sz w:val="18"/>
                <w:szCs w:val="18"/>
              </w:rPr>
              <w:t xml:space="preserve"> </w:t>
            </w:r>
            <w:r w:rsidR="00E643C3" w:rsidRPr="00EF7738">
              <w:rPr>
                <w:rFonts w:hint="eastAsia"/>
                <w:sz w:val="18"/>
                <w:szCs w:val="18"/>
              </w:rPr>
              <w:t>g ai/ha</w:t>
            </w:r>
          </w:p>
        </w:tc>
        <w:tc>
          <w:tcPr>
            <w:tcW w:w="1607" w:type="dxa"/>
            <w:tcBorders>
              <w:top w:val="single" w:sz="4" w:space="0" w:color="auto"/>
              <w:bottom w:val="single" w:sz="4" w:space="0" w:color="auto"/>
            </w:tcBorders>
            <w:vAlign w:val="center"/>
          </w:tcPr>
          <w:p w14:paraId="4240E210" w14:textId="77777777" w:rsidR="00255045" w:rsidRPr="00EF7738" w:rsidRDefault="00255045" w:rsidP="00255045">
            <w:pPr>
              <w:jc w:val="center"/>
              <w:rPr>
                <w:sz w:val="18"/>
                <w:szCs w:val="18"/>
              </w:rPr>
            </w:pPr>
            <w:r w:rsidRPr="00EF7738">
              <w:rPr>
                <w:rFonts w:hint="eastAsia"/>
                <w:sz w:val="18"/>
                <w:szCs w:val="18"/>
              </w:rPr>
              <w:t>70</w:t>
            </w:r>
            <w:r w:rsidR="00333694" w:rsidRPr="00EF7738">
              <w:rPr>
                <w:rFonts w:hint="eastAsia"/>
                <w:sz w:val="18"/>
                <w:szCs w:val="18"/>
              </w:rPr>
              <w:t xml:space="preserve"> </w:t>
            </w:r>
            <w:r w:rsidR="00E643C3" w:rsidRPr="00EF7738">
              <w:rPr>
                <w:rFonts w:hint="eastAsia"/>
                <w:sz w:val="18"/>
                <w:szCs w:val="18"/>
              </w:rPr>
              <w:t>g ai/ha</w:t>
            </w:r>
          </w:p>
        </w:tc>
        <w:tc>
          <w:tcPr>
            <w:tcW w:w="1608" w:type="dxa"/>
            <w:tcBorders>
              <w:top w:val="single" w:sz="4" w:space="0" w:color="auto"/>
              <w:bottom w:val="single" w:sz="4" w:space="0" w:color="auto"/>
              <w:right w:val="single" w:sz="4" w:space="0" w:color="auto"/>
            </w:tcBorders>
            <w:vAlign w:val="center"/>
          </w:tcPr>
          <w:p w14:paraId="4E2D61F8" w14:textId="77777777" w:rsidR="00255045" w:rsidRPr="00EF7738" w:rsidRDefault="00255045" w:rsidP="00255045">
            <w:pPr>
              <w:jc w:val="center"/>
              <w:rPr>
                <w:sz w:val="18"/>
                <w:szCs w:val="18"/>
              </w:rPr>
            </w:pPr>
            <w:r w:rsidRPr="00EF7738">
              <w:rPr>
                <w:rFonts w:hint="eastAsia"/>
                <w:sz w:val="18"/>
                <w:szCs w:val="18"/>
              </w:rPr>
              <w:t>200</w:t>
            </w:r>
            <w:r w:rsidR="00333694" w:rsidRPr="00EF7738">
              <w:rPr>
                <w:rFonts w:hint="eastAsia"/>
                <w:sz w:val="18"/>
                <w:szCs w:val="18"/>
              </w:rPr>
              <w:t xml:space="preserve"> </w:t>
            </w:r>
            <w:r w:rsidR="00E643C3" w:rsidRPr="00EF7738">
              <w:rPr>
                <w:rFonts w:hint="eastAsia"/>
                <w:sz w:val="18"/>
                <w:szCs w:val="18"/>
              </w:rPr>
              <w:t>g ai/ha</w:t>
            </w:r>
          </w:p>
        </w:tc>
      </w:tr>
      <w:tr w:rsidR="00255045" w:rsidRPr="00EF7738" w14:paraId="3D2BDF5A" w14:textId="77777777" w:rsidTr="00B55699">
        <w:trPr>
          <w:trHeight w:val="283"/>
        </w:trPr>
        <w:tc>
          <w:tcPr>
            <w:tcW w:w="2838" w:type="dxa"/>
            <w:tcBorders>
              <w:top w:val="single" w:sz="4" w:space="0" w:color="auto"/>
              <w:left w:val="single" w:sz="4" w:space="0" w:color="auto"/>
              <w:bottom w:val="single" w:sz="4" w:space="0" w:color="auto"/>
            </w:tcBorders>
          </w:tcPr>
          <w:p w14:paraId="29C125DC" w14:textId="77777777" w:rsidR="00255045" w:rsidRPr="00EF7738" w:rsidRDefault="00255045" w:rsidP="00255045">
            <w:pPr>
              <w:rPr>
                <w:sz w:val="18"/>
                <w:szCs w:val="18"/>
                <w:lang w:eastAsia="zh-CN"/>
              </w:rPr>
            </w:pPr>
            <w:r w:rsidRPr="00EF7738">
              <w:rPr>
                <w:rFonts w:hint="eastAsia"/>
                <w:sz w:val="18"/>
                <w:szCs w:val="18"/>
                <w:lang w:eastAsia="zh-CN"/>
              </w:rPr>
              <w:t>穀粒、発芽後</w:t>
            </w:r>
            <w:r w:rsidRPr="00EF7738">
              <w:rPr>
                <w:rFonts w:hint="eastAsia"/>
                <w:sz w:val="18"/>
                <w:szCs w:val="18"/>
              </w:rPr>
              <w:t>処理</w:t>
            </w:r>
          </w:p>
        </w:tc>
        <w:tc>
          <w:tcPr>
            <w:tcW w:w="1607" w:type="dxa"/>
            <w:tcBorders>
              <w:top w:val="single" w:sz="4" w:space="0" w:color="auto"/>
              <w:bottom w:val="single" w:sz="4" w:space="0" w:color="auto"/>
            </w:tcBorders>
            <w:vAlign w:val="center"/>
          </w:tcPr>
          <w:p w14:paraId="71D63A5E" w14:textId="77777777" w:rsidR="00255045" w:rsidRPr="00EF7738" w:rsidRDefault="00255045" w:rsidP="00255045">
            <w:pPr>
              <w:jc w:val="center"/>
              <w:rPr>
                <w:sz w:val="18"/>
                <w:szCs w:val="18"/>
                <w:lang w:eastAsia="zh-CN"/>
              </w:rPr>
            </w:pPr>
            <w:r w:rsidRPr="00EF7738">
              <w:rPr>
                <w:rFonts w:hint="eastAsia"/>
                <w:sz w:val="18"/>
                <w:szCs w:val="18"/>
                <w:lang w:eastAsia="zh-CN"/>
              </w:rPr>
              <w:t>0.0027</w:t>
            </w:r>
          </w:p>
        </w:tc>
        <w:tc>
          <w:tcPr>
            <w:tcW w:w="1608" w:type="dxa"/>
            <w:tcBorders>
              <w:top w:val="single" w:sz="4" w:space="0" w:color="auto"/>
              <w:bottom w:val="single" w:sz="4" w:space="0" w:color="auto"/>
            </w:tcBorders>
            <w:vAlign w:val="center"/>
          </w:tcPr>
          <w:p w14:paraId="428A12FF" w14:textId="77777777" w:rsidR="00255045" w:rsidRPr="00EF7738" w:rsidRDefault="00255045" w:rsidP="00255045">
            <w:pPr>
              <w:jc w:val="center"/>
              <w:rPr>
                <w:sz w:val="18"/>
                <w:szCs w:val="18"/>
                <w:lang w:eastAsia="zh-CN"/>
              </w:rPr>
            </w:pPr>
            <w:r w:rsidRPr="00EF7738">
              <w:rPr>
                <w:rFonts w:hint="eastAsia"/>
                <w:sz w:val="18"/>
                <w:szCs w:val="18"/>
                <w:lang w:eastAsia="zh-CN"/>
              </w:rPr>
              <w:t>0.0076</w:t>
            </w:r>
          </w:p>
        </w:tc>
        <w:tc>
          <w:tcPr>
            <w:tcW w:w="1607" w:type="dxa"/>
            <w:tcBorders>
              <w:top w:val="single" w:sz="4" w:space="0" w:color="auto"/>
              <w:bottom w:val="single" w:sz="4" w:space="0" w:color="auto"/>
            </w:tcBorders>
            <w:vAlign w:val="center"/>
          </w:tcPr>
          <w:p w14:paraId="46079B60" w14:textId="77777777" w:rsidR="00255045" w:rsidRPr="00EF7738" w:rsidRDefault="00255045" w:rsidP="00255045">
            <w:pPr>
              <w:jc w:val="center"/>
              <w:rPr>
                <w:sz w:val="18"/>
                <w:szCs w:val="18"/>
                <w:lang w:eastAsia="zh-CN"/>
              </w:rPr>
            </w:pPr>
            <w:r w:rsidRPr="00EF7738">
              <w:rPr>
                <w:rFonts w:hint="eastAsia"/>
                <w:sz w:val="18"/>
                <w:szCs w:val="18"/>
                <w:lang w:eastAsia="zh-CN"/>
              </w:rPr>
              <w:t>0.005</w:t>
            </w:r>
          </w:p>
        </w:tc>
        <w:tc>
          <w:tcPr>
            <w:tcW w:w="1608" w:type="dxa"/>
            <w:tcBorders>
              <w:top w:val="single" w:sz="4" w:space="0" w:color="auto"/>
              <w:bottom w:val="single" w:sz="4" w:space="0" w:color="auto"/>
              <w:right w:val="single" w:sz="4" w:space="0" w:color="auto"/>
            </w:tcBorders>
            <w:vAlign w:val="center"/>
          </w:tcPr>
          <w:p w14:paraId="2CE08A71" w14:textId="77777777" w:rsidR="00255045" w:rsidRPr="00EF7738" w:rsidRDefault="00255045" w:rsidP="00255045">
            <w:pPr>
              <w:jc w:val="center"/>
              <w:rPr>
                <w:sz w:val="18"/>
                <w:szCs w:val="18"/>
                <w:lang w:eastAsia="zh-CN"/>
              </w:rPr>
            </w:pPr>
            <w:r w:rsidRPr="00EF7738">
              <w:rPr>
                <w:rFonts w:hint="eastAsia"/>
                <w:sz w:val="18"/>
                <w:szCs w:val="18"/>
                <w:lang w:eastAsia="zh-CN"/>
              </w:rPr>
              <w:t>0.013</w:t>
            </w:r>
          </w:p>
        </w:tc>
      </w:tr>
      <w:tr w:rsidR="00255045" w:rsidRPr="00EF7738" w14:paraId="01EEA0BB" w14:textId="77777777" w:rsidTr="00B55699">
        <w:trPr>
          <w:trHeight w:val="283"/>
        </w:trPr>
        <w:tc>
          <w:tcPr>
            <w:tcW w:w="2838" w:type="dxa"/>
            <w:tcBorders>
              <w:top w:val="single" w:sz="4" w:space="0" w:color="auto"/>
              <w:left w:val="single" w:sz="4" w:space="0" w:color="auto"/>
              <w:bottom w:val="single" w:sz="4" w:space="0" w:color="auto"/>
            </w:tcBorders>
          </w:tcPr>
          <w:p w14:paraId="5724526A" w14:textId="77777777" w:rsidR="00255045" w:rsidRPr="00EF7738" w:rsidRDefault="009357EC" w:rsidP="009357EC">
            <w:pPr>
              <w:rPr>
                <w:sz w:val="18"/>
                <w:szCs w:val="18"/>
                <w:lang w:eastAsia="zh-CN"/>
              </w:rPr>
            </w:pPr>
            <w:r w:rsidRPr="00EF7738">
              <w:rPr>
                <w:rFonts w:hint="eastAsia"/>
                <w:sz w:val="18"/>
                <w:szCs w:val="18"/>
              </w:rPr>
              <w:t>わら</w:t>
            </w:r>
            <w:r w:rsidR="00255045" w:rsidRPr="00EF7738">
              <w:rPr>
                <w:rFonts w:hint="eastAsia"/>
                <w:sz w:val="18"/>
                <w:szCs w:val="18"/>
                <w:lang w:eastAsia="zh-CN"/>
              </w:rPr>
              <w:t>、発芽後</w:t>
            </w:r>
            <w:r w:rsidR="00255045" w:rsidRPr="00EF7738">
              <w:rPr>
                <w:rFonts w:hint="eastAsia"/>
                <w:sz w:val="18"/>
                <w:szCs w:val="18"/>
              </w:rPr>
              <w:t>処理</w:t>
            </w:r>
          </w:p>
        </w:tc>
        <w:tc>
          <w:tcPr>
            <w:tcW w:w="1607" w:type="dxa"/>
            <w:tcBorders>
              <w:top w:val="single" w:sz="4" w:space="0" w:color="auto"/>
              <w:bottom w:val="single" w:sz="4" w:space="0" w:color="auto"/>
            </w:tcBorders>
            <w:vAlign w:val="center"/>
          </w:tcPr>
          <w:p w14:paraId="277A9ABB" w14:textId="77777777" w:rsidR="00255045" w:rsidRPr="00EF7738" w:rsidRDefault="00255045" w:rsidP="00255045">
            <w:pPr>
              <w:jc w:val="center"/>
              <w:rPr>
                <w:sz w:val="18"/>
                <w:szCs w:val="18"/>
              </w:rPr>
            </w:pPr>
            <w:r w:rsidRPr="00EF7738">
              <w:rPr>
                <w:rFonts w:hint="eastAsia"/>
                <w:sz w:val="18"/>
                <w:szCs w:val="18"/>
              </w:rPr>
              <w:t>0.32</w:t>
            </w:r>
          </w:p>
        </w:tc>
        <w:tc>
          <w:tcPr>
            <w:tcW w:w="1608" w:type="dxa"/>
            <w:tcBorders>
              <w:top w:val="single" w:sz="4" w:space="0" w:color="auto"/>
              <w:bottom w:val="single" w:sz="4" w:space="0" w:color="auto"/>
            </w:tcBorders>
            <w:vAlign w:val="center"/>
          </w:tcPr>
          <w:p w14:paraId="258EB2D4" w14:textId="77777777" w:rsidR="00255045" w:rsidRPr="00EF7738" w:rsidRDefault="00255045" w:rsidP="00255045">
            <w:pPr>
              <w:jc w:val="center"/>
              <w:rPr>
                <w:sz w:val="18"/>
                <w:szCs w:val="18"/>
              </w:rPr>
            </w:pPr>
            <w:r w:rsidRPr="00EF7738">
              <w:rPr>
                <w:rFonts w:hint="eastAsia"/>
                <w:sz w:val="18"/>
                <w:szCs w:val="18"/>
              </w:rPr>
              <w:t>1.1</w:t>
            </w:r>
          </w:p>
        </w:tc>
        <w:tc>
          <w:tcPr>
            <w:tcW w:w="1607" w:type="dxa"/>
            <w:tcBorders>
              <w:top w:val="single" w:sz="4" w:space="0" w:color="auto"/>
              <w:bottom w:val="single" w:sz="4" w:space="0" w:color="auto"/>
            </w:tcBorders>
            <w:vAlign w:val="center"/>
          </w:tcPr>
          <w:p w14:paraId="6E6F4003" w14:textId="77777777" w:rsidR="00255045" w:rsidRPr="00EF7738" w:rsidRDefault="00255045" w:rsidP="00255045">
            <w:pPr>
              <w:jc w:val="center"/>
              <w:rPr>
                <w:sz w:val="18"/>
                <w:szCs w:val="18"/>
              </w:rPr>
            </w:pPr>
            <w:r w:rsidRPr="00EF7738">
              <w:rPr>
                <w:rFonts w:hint="eastAsia"/>
                <w:sz w:val="18"/>
                <w:szCs w:val="18"/>
              </w:rPr>
              <w:t>0.31</w:t>
            </w:r>
          </w:p>
        </w:tc>
        <w:tc>
          <w:tcPr>
            <w:tcW w:w="1608" w:type="dxa"/>
            <w:tcBorders>
              <w:top w:val="single" w:sz="4" w:space="0" w:color="auto"/>
              <w:bottom w:val="single" w:sz="4" w:space="0" w:color="auto"/>
              <w:right w:val="single" w:sz="4" w:space="0" w:color="auto"/>
            </w:tcBorders>
            <w:vAlign w:val="center"/>
          </w:tcPr>
          <w:p w14:paraId="3CF79A7E" w14:textId="77777777" w:rsidR="00255045" w:rsidRPr="00EF7738" w:rsidRDefault="00255045" w:rsidP="00255045">
            <w:pPr>
              <w:jc w:val="center"/>
              <w:rPr>
                <w:sz w:val="18"/>
                <w:szCs w:val="18"/>
              </w:rPr>
            </w:pPr>
            <w:r w:rsidRPr="00EF7738">
              <w:rPr>
                <w:rFonts w:hint="eastAsia"/>
                <w:sz w:val="18"/>
                <w:szCs w:val="18"/>
              </w:rPr>
              <w:t>1.1</w:t>
            </w:r>
          </w:p>
        </w:tc>
      </w:tr>
      <w:tr w:rsidR="00255045" w:rsidRPr="00EF7738" w14:paraId="5A55A042" w14:textId="77777777" w:rsidTr="00B55699">
        <w:trPr>
          <w:trHeight w:val="283"/>
        </w:trPr>
        <w:tc>
          <w:tcPr>
            <w:tcW w:w="2838" w:type="dxa"/>
            <w:tcBorders>
              <w:top w:val="single" w:sz="4" w:space="0" w:color="auto"/>
              <w:left w:val="single" w:sz="4" w:space="0" w:color="auto"/>
              <w:bottom w:val="single" w:sz="4" w:space="0" w:color="auto"/>
            </w:tcBorders>
          </w:tcPr>
          <w:p w14:paraId="3A98C7F4" w14:textId="77777777" w:rsidR="00255045" w:rsidRPr="00EF7738" w:rsidRDefault="009357EC" w:rsidP="009357EC">
            <w:pPr>
              <w:rPr>
                <w:sz w:val="18"/>
                <w:szCs w:val="18"/>
              </w:rPr>
            </w:pPr>
            <w:r w:rsidRPr="00EF7738">
              <w:rPr>
                <w:rFonts w:hint="eastAsia"/>
                <w:sz w:val="18"/>
                <w:szCs w:val="18"/>
              </w:rPr>
              <w:t>全</w:t>
            </w:r>
            <w:r w:rsidR="00255045" w:rsidRPr="00EF7738">
              <w:rPr>
                <w:rFonts w:hint="eastAsia"/>
                <w:sz w:val="18"/>
                <w:szCs w:val="18"/>
              </w:rPr>
              <w:t>葉、発芽後処理</w:t>
            </w:r>
          </w:p>
        </w:tc>
        <w:tc>
          <w:tcPr>
            <w:tcW w:w="1607" w:type="dxa"/>
            <w:tcBorders>
              <w:top w:val="single" w:sz="4" w:space="0" w:color="auto"/>
              <w:bottom w:val="single" w:sz="4" w:space="0" w:color="auto"/>
            </w:tcBorders>
            <w:vAlign w:val="center"/>
          </w:tcPr>
          <w:p w14:paraId="123BA0F4" w14:textId="77777777" w:rsidR="00255045" w:rsidRPr="00EF7738" w:rsidRDefault="00255045" w:rsidP="00255045">
            <w:pPr>
              <w:jc w:val="center"/>
              <w:rPr>
                <w:sz w:val="18"/>
                <w:szCs w:val="18"/>
                <w:lang w:eastAsia="zh-CN"/>
              </w:rPr>
            </w:pPr>
            <w:r w:rsidRPr="00EF7738">
              <w:rPr>
                <w:rFonts w:hint="eastAsia"/>
                <w:sz w:val="18"/>
                <w:szCs w:val="18"/>
                <w:lang w:eastAsia="zh-CN"/>
              </w:rPr>
              <w:t>0.89</w:t>
            </w:r>
          </w:p>
        </w:tc>
        <w:tc>
          <w:tcPr>
            <w:tcW w:w="1608" w:type="dxa"/>
            <w:tcBorders>
              <w:top w:val="single" w:sz="4" w:space="0" w:color="auto"/>
              <w:bottom w:val="single" w:sz="4" w:space="0" w:color="auto"/>
            </w:tcBorders>
            <w:vAlign w:val="center"/>
          </w:tcPr>
          <w:p w14:paraId="149A7BCC" w14:textId="77777777" w:rsidR="00255045" w:rsidRPr="00EF7738" w:rsidRDefault="00255045" w:rsidP="00255045">
            <w:pPr>
              <w:jc w:val="center"/>
              <w:rPr>
                <w:sz w:val="18"/>
                <w:szCs w:val="18"/>
                <w:lang w:eastAsia="zh-CN"/>
              </w:rPr>
            </w:pPr>
            <w:r w:rsidRPr="00EF7738">
              <w:rPr>
                <w:rFonts w:hint="eastAsia"/>
                <w:sz w:val="18"/>
                <w:szCs w:val="18"/>
                <w:lang w:eastAsia="zh-CN"/>
              </w:rPr>
              <w:t>2.9</w:t>
            </w:r>
          </w:p>
        </w:tc>
        <w:tc>
          <w:tcPr>
            <w:tcW w:w="1607" w:type="dxa"/>
            <w:tcBorders>
              <w:top w:val="single" w:sz="4" w:space="0" w:color="auto"/>
              <w:bottom w:val="single" w:sz="4" w:space="0" w:color="auto"/>
            </w:tcBorders>
            <w:vAlign w:val="center"/>
          </w:tcPr>
          <w:p w14:paraId="058BFBB5" w14:textId="77777777" w:rsidR="00255045" w:rsidRPr="00EF7738" w:rsidRDefault="00255045" w:rsidP="00255045">
            <w:pPr>
              <w:jc w:val="center"/>
              <w:rPr>
                <w:sz w:val="18"/>
                <w:szCs w:val="18"/>
                <w:lang w:eastAsia="zh-CN"/>
              </w:rPr>
            </w:pPr>
            <w:r w:rsidRPr="00EF7738">
              <w:rPr>
                <w:rFonts w:hint="eastAsia"/>
                <w:sz w:val="18"/>
                <w:szCs w:val="18"/>
                <w:lang w:eastAsia="zh-CN"/>
              </w:rPr>
              <w:t>0.77</w:t>
            </w:r>
          </w:p>
        </w:tc>
        <w:tc>
          <w:tcPr>
            <w:tcW w:w="1608" w:type="dxa"/>
            <w:tcBorders>
              <w:top w:val="single" w:sz="4" w:space="0" w:color="auto"/>
              <w:bottom w:val="single" w:sz="4" w:space="0" w:color="auto"/>
              <w:right w:val="single" w:sz="4" w:space="0" w:color="auto"/>
            </w:tcBorders>
            <w:vAlign w:val="center"/>
          </w:tcPr>
          <w:p w14:paraId="664403E0" w14:textId="77777777" w:rsidR="00255045" w:rsidRPr="00EF7738" w:rsidRDefault="00255045" w:rsidP="00255045">
            <w:pPr>
              <w:jc w:val="center"/>
              <w:rPr>
                <w:sz w:val="18"/>
                <w:szCs w:val="18"/>
                <w:lang w:eastAsia="zh-CN"/>
              </w:rPr>
            </w:pPr>
            <w:r w:rsidRPr="00EF7738">
              <w:rPr>
                <w:rFonts w:hint="eastAsia"/>
                <w:sz w:val="18"/>
                <w:szCs w:val="18"/>
                <w:lang w:eastAsia="zh-CN"/>
              </w:rPr>
              <w:t>1.6</w:t>
            </w:r>
          </w:p>
        </w:tc>
      </w:tr>
      <w:tr w:rsidR="00255045" w:rsidRPr="00EF7738" w14:paraId="3E0D6D8E" w14:textId="77777777" w:rsidTr="00B55699">
        <w:trPr>
          <w:trHeight w:val="283"/>
        </w:trPr>
        <w:tc>
          <w:tcPr>
            <w:tcW w:w="2838" w:type="dxa"/>
            <w:tcBorders>
              <w:top w:val="single" w:sz="4" w:space="0" w:color="auto"/>
              <w:left w:val="single" w:sz="4" w:space="0" w:color="auto"/>
              <w:bottom w:val="single" w:sz="4" w:space="0" w:color="auto"/>
            </w:tcBorders>
          </w:tcPr>
          <w:p w14:paraId="21F1F5CB" w14:textId="77777777" w:rsidR="00255045" w:rsidRPr="00EF7738" w:rsidRDefault="00255045" w:rsidP="00255045">
            <w:pPr>
              <w:rPr>
                <w:sz w:val="18"/>
                <w:szCs w:val="18"/>
                <w:lang w:eastAsia="zh-CN"/>
              </w:rPr>
            </w:pPr>
            <w:r w:rsidRPr="00EF7738">
              <w:rPr>
                <w:rFonts w:hint="eastAsia"/>
                <w:sz w:val="18"/>
                <w:szCs w:val="18"/>
                <w:lang w:eastAsia="zh-CN"/>
              </w:rPr>
              <w:t>穀粒、発芽前</w:t>
            </w:r>
            <w:r w:rsidRPr="00EF7738">
              <w:rPr>
                <w:rFonts w:hint="eastAsia"/>
                <w:sz w:val="18"/>
                <w:szCs w:val="18"/>
              </w:rPr>
              <w:t>処理</w:t>
            </w:r>
          </w:p>
        </w:tc>
        <w:tc>
          <w:tcPr>
            <w:tcW w:w="1607" w:type="dxa"/>
            <w:tcBorders>
              <w:top w:val="single" w:sz="4" w:space="0" w:color="auto"/>
              <w:bottom w:val="single" w:sz="4" w:space="0" w:color="auto"/>
            </w:tcBorders>
            <w:vAlign w:val="center"/>
          </w:tcPr>
          <w:p w14:paraId="5A6F4336" w14:textId="77777777" w:rsidR="00255045" w:rsidRPr="00EF7738" w:rsidRDefault="00255045" w:rsidP="00255045">
            <w:pPr>
              <w:jc w:val="center"/>
              <w:rPr>
                <w:sz w:val="18"/>
                <w:szCs w:val="18"/>
                <w:lang w:eastAsia="zh-CN"/>
              </w:rPr>
            </w:pPr>
            <w:r w:rsidRPr="00EF7738">
              <w:rPr>
                <w:rFonts w:hint="eastAsia"/>
                <w:sz w:val="18"/>
                <w:szCs w:val="18"/>
                <w:lang w:eastAsia="zh-CN"/>
              </w:rPr>
              <w:t>0.0021</w:t>
            </w:r>
          </w:p>
        </w:tc>
        <w:tc>
          <w:tcPr>
            <w:tcW w:w="1608" w:type="dxa"/>
            <w:tcBorders>
              <w:top w:val="single" w:sz="4" w:space="0" w:color="auto"/>
              <w:bottom w:val="single" w:sz="4" w:space="0" w:color="auto"/>
            </w:tcBorders>
            <w:vAlign w:val="center"/>
          </w:tcPr>
          <w:p w14:paraId="79725FFB" w14:textId="77777777" w:rsidR="00255045" w:rsidRPr="00EF7738" w:rsidRDefault="00255045" w:rsidP="00255045">
            <w:pPr>
              <w:jc w:val="center"/>
              <w:rPr>
                <w:sz w:val="18"/>
                <w:szCs w:val="18"/>
                <w:lang w:eastAsia="zh-CN"/>
              </w:rPr>
            </w:pPr>
            <w:r w:rsidRPr="00EF7738">
              <w:rPr>
                <w:rFonts w:hint="eastAsia"/>
                <w:sz w:val="18"/>
                <w:szCs w:val="18"/>
                <w:lang w:eastAsia="zh-CN"/>
              </w:rPr>
              <w:t>0.0044</w:t>
            </w:r>
          </w:p>
        </w:tc>
        <w:tc>
          <w:tcPr>
            <w:tcW w:w="1607" w:type="dxa"/>
            <w:tcBorders>
              <w:top w:val="single" w:sz="4" w:space="0" w:color="auto"/>
              <w:bottom w:val="single" w:sz="4" w:space="0" w:color="auto"/>
            </w:tcBorders>
            <w:vAlign w:val="center"/>
          </w:tcPr>
          <w:p w14:paraId="33D91992" w14:textId="77777777" w:rsidR="00255045" w:rsidRPr="00EF7738" w:rsidRDefault="00255045" w:rsidP="00255045">
            <w:pPr>
              <w:jc w:val="center"/>
              <w:rPr>
                <w:sz w:val="18"/>
                <w:szCs w:val="18"/>
                <w:lang w:eastAsia="zh-CN"/>
              </w:rPr>
            </w:pPr>
            <w:r w:rsidRPr="00EF7738">
              <w:rPr>
                <w:rFonts w:hint="eastAsia"/>
                <w:sz w:val="18"/>
                <w:szCs w:val="18"/>
                <w:lang w:eastAsia="zh-CN"/>
              </w:rPr>
              <w:t>0.0047</w:t>
            </w:r>
          </w:p>
        </w:tc>
        <w:tc>
          <w:tcPr>
            <w:tcW w:w="1608" w:type="dxa"/>
            <w:tcBorders>
              <w:top w:val="single" w:sz="4" w:space="0" w:color="auto"/>
              <w:bottom w:val="single" w:sz="4" w:space="0" w:color="auto"/>
              <w:right w:val="single" w:sz="4" w:space="0" w:color="auto"/>
            </w:tcBorders>
            <w:vAlign w:val="center"/>
          </w:tcPr>
          <w:p w14:paraId="2AB6B368" w14:textId="77777777" w:rsidR="00255045" w:rsidRPr="00EF7738" w:rsidRDefault="00255045" w:rsidP="00255045">
            <w:pPr>
              <w:jc w:val="center"/>
              <w:rPr>
                <w:sz w:val="18"/>
                <w:szCs w:val="18"/>
                <w:lang w:eastAsia="zh-CN"/>
              </w:rPr>
            </w:pPr>
            <w:r w:rsidRPr="00EF7738">
              <w:rPr>
                <w:rFonts w:hint="eastAsia"/>
                <w:sz w:val="18"/>
                <w:szCs w:val="18"/>
                <w:lang w:eastAsia="zh-CN"/>
              </w:rPr>
              <w:t>0.0095</w:t>
            </w:r>
          </w:p>
        </w:tc>
      </w:tr>
      <w:tr w:rsidR="00255045" w:rsidRPr="00EF7738" w14:paraId="419764F9" w14:textId="77777777" w:rsidTr="00B55699">
        <w:trPr>
          <w:trHeight w:val="283"/>
        </w:trPr>
        <w:tc>
          <w:tcPr>
            <w:tcW w:w="2838" w:type="dxa"/>
            <w:tcBorders>
              <w:top w:val="single" w:sz="4" w:space="0" w:color="auto"/>
              <w:left w:val="single" w:sz="4" w:space="0" w:color="auto"/>
              <w:bottom w:val="single" w:sz="4" w:space="0" w:color="auto"/>
            </w:tcBorders>
          </w:tcPr>
          <w:p w14:paraId="2430B316" w14:textId="77777777" w:rsidR="00255045" w:rsidRPr="00EF7738" w:rsidRDefault="009357EC" w:rsidP="00255045">
            <w:pPr>
              <w:rPr>
                <w:sz w:val="18"/>
                <w:szCs w:val="18"/>
                <w:lang w:eastAsia="zh-CN"/>
              </w:rPr>
            </w:pPr>
            <w:r w:rsidRPr="00EF7738">
              <w:rPr>
                <w:rFonts w:hint="eastAsia"/>
                <w:sz w:val="18"/>
                <w:szCs w:val="18"/>
              </w:rPr>
              <w:t>わら</w:t>
            </w:r>
            <w:r w:rsidR="00255045" w:rsidRPr="00EF7738">
              <w:rPr>
                <w:rFonts w:hint="eastAsia"/>
                <w:sz w:val="18"/>
                <w:szCs w:val="18"/>
                <w:lang w:eastAsia="zh-CN"/>
              </w:rPr>
              <w:t>、発芽前</w:t>
            </w:r>
            <w:r w:rsidR="00255045" w:rsidRPr="00EF7738">
              <w:rPr>
                <w:rFonts w:hint="eastAsia"/>
                <w:sz w:val="18"/>
                <w:szCs w:val="18"/>
              </w:rPr>
              <w:t>処理</w:t>
            </w:r>
          </w:p>
        </w:tc>
        <w:tc>
          <w:tcPr>
            <w:tcW w:w="1607" w:type="dxa"/>
            <w:tcBorders>
              <w:top w:val="single" w:sz="4" w:space="0" w:color="auto"/>
              <w:bottom w:val="single" w:sz="4" w:space="0" w:color="auto"/>
            </w:tcBorders>
            <w:vAlign w:val="center"/>
          </w:tcPr>
          <w:p w14:paraId="7B5305F1" w14:textId="77777777" w:rsidR="00255045" w:rsidRPr="00EF7738" w:rsidRDefault="00255045" w:rsidP="00255045">
            <w:pPr>
              <w:jc w:val="center"/>
              <w:rPr>
                <w:sz w:val="18"/>
                <w:szCs w:val="18"/>
              </w:rPr>
            </w:pPr>
            <w:r w:rsidRPr="00EF7738">
              <w:rPr>
                <w:rFonts w:hint="eastAsia"/>
                <w:sz w:val="18"/>
                <w:szCs w:val="18"/>
              </w:rPr>
              <w:t>0.065</w:t>
            </w:r>
          </w:p>
        </w:tc>
        <w:tc>
          <w:tcPr>
            <w:tcW w:w="1608" w:type="dxa"/>
            <w:tcBorders>
              <w:top w:val="single" w:sz="4" w:space="0" w:color="auto"/>
              <w:bottom w:val="single" w:sz="4" w:space="0" w:color="auto"/>
            </w:tcBorders>
            <w:vAlign w:val="center"/>
          </w:tcPr>
          <w:p w14:paraId="3B17DC2C" w14:textId="77777777" w:rsidR="00255045" w:rsidRPr="00EF7738" w:rsidRDefault="00255045" w:rsidP="00255045">
            <w:pPr>
              <w:jc w:val="center"/>
              <w:rPr>
                <w:sz w:val="18"/>
                <w:szCs w:val="18"/>
              </w:rPr>
            </w:pPr>
            <w:r w:rsidRPr="00EF7738">
              <w:rPr>
                <w:rFonts w:hint="eastAsia"/>
                <w:sz w:val="18"/>
                <w:szCs w:val="18"/>
              </w:rPr>
              <w:t>0.21</w:t>
            </w:r>
          </w:p>
        </w:tc>
        <w:tc>
          <w:tcPr>
            <w:tcW w:w="1607" w:type="dxa"/>
            <w:tcBorders>
              <w:top w:val="single" w:sz="4" w:space="0" w:color="auto"/>
              <w:bottom w:val="single" w:sz="4" w:space="0" w:color="auto"/>
            </w:tcBorders>
            <w:vAlign w:val="center"/>
          </w:tcPr>
          <w:p w14:paraId="1D6653EF" w14:textId="77777777" w:rsidR="00255045" w:rsidRPr="00EF7738" w:rsidRDefault="00255045" w:rsidP="00255045">
            <w:pPr>
              <w:jc w:val="center"/>
              <w:rPr>
                <w:sz w:val="18"/>
                <w:szCs w:val="18"/>
              </w:rPr>
            </w:pPr>
            <w:r w:rsidRPr="00EF7738">
              <w:rPr>
                <w:rFonts w:hint="eastAsia"/>
                <w:sz w:val="18"/>
                <w:szCs w:val="18"/>
              </w:rPr>
              <w:t>0.031</w:t>
            </w:r>
          </w:p>
        </w:tc>
        <w:tc>
          <w:tcPr>
            <w:tcW w:w="1608" w:type="dxa"/>
            <w:tcBorders>
              <w:top w:val="single" w:sz="4" w:space="0" w:color="auto"/>
              <w:bottom w:val="single" w:sz="4" w:space="0" w:color="auto"/>
              <w:right w:val="single" w:sz="4" w:space="0" w:color="auto"/>
            </w:tcBorders>
            <w:vAlign w:val="center"/>
          </w:tcPr>
          <w:p w14:paraId="79AECA64" w14:textId="77777777" w:rsidR="00255045" w:rsidRPr="00EF7738" w:rsidRDefault="00255045" w:rsidP="00255045">
            <w:pPr>
              <w:jc w:val="center"/>
              <w:rPr>
                <w:sz w:val="18"/>
                <w:szCs w:val="18"/>
              </w:rPr>
            </w:pPr>
            <w:r w:rsidRPr="00EF7738">
              <w:rPr>
                <w:rFonts w:hint="eastAsia"/>
                <w:sz w:val="18"/>
                <w:szCs w:val="18"/>
              </w:rPr>
              <w:t>0.066</w:t>
            </w:r>
          </w:p>
        </w:tc>
      </w:tr>
      <w:tr w:rsidR="00255045" w:rsidRPr="00EF7738" w14:paraId="2E7093B8" w14:textId="77777777" w:rsidTr="00B55699">
        <w:trPr>
          <w:trHeight w:val="283"/>
        </w:trPr>
        <w:tc>
          <w:tcPr>
            <w:tcW w:w="2838" w:type="dxa"/>
            <w:tcBorders>
              <w:top w:val="single" w:sz="4" w:space="0" w:color="auto"/>
              <w:left w:val="single" w:sz="4" w:space="0" w:color="auto"/>
              <w:bottom w:val="single" w:sz="4" w:space="0" w:color="auto"/>
            </w:tcBorders>
          </w:tcPr>
          <w:p w14:paraId="68098E07" w14:textId="77777777" w:rsidR="00255045" w:rsidRPr="00EF7738" w:rsidRDefault="009357EC" w:rsidP="00255045">
            <w:pPr>
              <w:rPr>
                <w:sz w:val="18"/>
                <w:szCs w:val="18"/>
              </w:rPr>
            </w:pPr>
            <w:r w:rsidRPr="00EF7738">
              <w:rPr>
                <w:rFonts w:hint="eastAsia"/>
                <w:sz w:val="18"/>
                <w:szCs w:val="18"/>
              </w:rPr>
              <w:t>全</w:t>
            </w:r>
            <w:r w:rsidR="00255045" w:rsidRPr="00EF7738">
              <w:rPr>
                <w:rFonts w:hint="eastAsia"/>
                <w:sz w:val="18"/>
                <w:szCs w:val="18"/>
              </w:rPr>
              <w:t>葉、発芽前処理</w:t>
            </w:r>
          </w:p>
        </w:tc>
        <w:tc>
          <w:tcPr>
            <w:tcW w:w="1607" w:type="dxa"/>
            <w:tcBorders>
              <w:top w:val="single" w:sz="4" w:space="0" w:color="auto"/>
              <w:bottom w:val="single" w:sz="4" w:space="0" w:color="auto"/>
            </w:tcBorders>
            <w:vAlign w:val="center"/>
          </w:tcPr>
          <w:p w14:paraId="519AA01F" w14:textId="77777777" w:rsidR="00255045" w:rsidRPr="00EF7738" w:rsidRDefault="00255045" w:rsidP="00255045">
            <w:pPr>
              <w:jc w:val="center"/>
              <w:rPr>
                <w:sz w:val="18"/>
                <w:szCs w:val="18"/>
              </w:rPr>
            </w:pPr>
            <w:r w:rsidRPr="00EF7738">
              <w:rPr>
                <w:rFonts w:hint="eastAsia"/>
                <w:sz w:val="18"/>
                <w:szCs w:val="18"/>
              </w:rPr>
              <w:t>0.012</w:t>
            </w:r>
          </w:p>
        </w:tc>
        <w:tc>
          <w:tcPr>
            <w:tcW w:w="1608" w:type="dxa"/>
            <w:tcBorders>
              <w:top w:val="single" w:sz="4" w:space="0" w:color="auto"/>
              <w:bottom w:val="single" w:sz="4" w:space="0" w:color="auto"/>
            </w:tcBorders>
            <w:vAlign w:val="center"/>
          </w:tcPr>
          <w:p w14:paraId="33FDAF96" w14:textId="77777777" w:rsidR="00255045" w:rsidRPr="00EF7738" w:rsidRDefault="00255045" w:rsidP="00255045">
            <w:pPr>
              <w:jc w:val="center"/>
              <w:rPr>
                <w:sz w:val="18"/>
                <w:szCs w:val="18"/>
              </w:rPr>
            </w:pPr>
            <w:r w:rsidRPr="00EF7738">
              <w:rPr>
                <w:rFonts w:hint="eastAsia"/>
                <w:sz w:val="18"/>
                <w:szCs w:val="18"/>
              </w:rPr>
              <w:t>0.025</w:t>
            </w:r>
          </w:p>
        </w:tc>
        <w:tc>
          <w:tcPr>
            <w:tcW w:w="1607" w:type="dxa"/>
            <w:tcBorders>
              <w:top w:val="single" w:sz="4" w:space="0" w:color="auto"/>
              <w:bottom w:val="single" w:sz="4" w:space="0" w:color="auto"/>
            </w:tcBorders>
            <w:vAlign w:val="center"/>
          </w:tcPr>
          <w:p w14:paraId="2645DDAB" w14:textId="77777777" w:rsidR="00255045" w:rsidRPr="00EF7738" w:rsidRDefault="00255045" w:rsidP="00255045">
            <w:pPr>
              <w:jc w:val="center"/>
              <w:rPr>
                <w:sz w:val="18"/>
                <w:szCs w:val="18"/>
              </w:rPr>
            </w:pPr>
            <w:r w:rsidRPr="00EF7738">
              <w:rPr>
                <w:rFonts w:hint="eastAsia"/>
                <w:sz w:val="18"/>
                <w:szCs w:val="18"/>
              </w:rPr>
              <w:t>0.0046</w:t>
            </w:r>
          </w:p>
        </w:tc>
        <w:tc>
          <w:tcPr>
            <w:tcW w:w="1608" w:type="dxa"/>
            <w:tcBorders>
              <w:top w:val="single" w:sz="4" w:space="0" w:color="auto"/>
              <w:bottom w:val="single" w:sz="4" w:space="0" w:color="auto"/>
              <w:right w:val="single" w:sz="4" w:space="0" w:color="auto"/>
            </w:tcBorders>
            <w:vAlign w:val="center"/>
          </w:tcPr>
          <w:p w14:paraId="6155AA3B" w14:textId="77777777" w:rsidR="00255045" w:rsidRPr="00EF7738" w:rsidRDefault="00255045" w:rsidP="00255045">
            <w:pPr>
              <w:jc w:val="center"/>
              <w:rPr>
                <w:sz w:val="18"/>
                <w:szCs w:val="18"/>
              </w:rPr>
            </w:pPr>
            <w:r w:rsidRPr="00EF7738">
              <w:rPr>
                <w:rFonts w:hint="eastAsia"/>
                <w:sz w:val="18"/>
                <w:szCs w:val="18"/>
              </w:rPr>
              <w:t>0.01</w:t>
            </w:r>
          </w:p>
        </w:tc>
      </w:tr>
    </w:tbl>
    <w:p w14:paraId="2FDFBE1B" w14:textId="77777777" w:rsidR="00FB555E" w:rsidRPr="00EF7738" w:rsidRDefault="00FB555E" w:rsidP="00FB555E">
      <w:pPr>
        <w:pStyle w:val="af0"/>
        <w:rPr>
          <w:sz w:val="18"/>
          <w:szCs w:val="18"/>
        </w:rPr>
      </w:pPr>
      <w:r w:rsidRPr="00EF7738">
        <w:rPr>
          <w:rFonts w:hint="eastAsia"/>
          <w:sz w:val="18"/>
          <w:szCs w:val="18"/>
        </w:rPr>
        <w:t>*</w:t>
      </w:r>
      <w:r w:rsidRPr="00EF7738">
        <w:rPr>
          <w:rFonts w:hint="eastAsia"/>
          <w:sz w:val="18"/>
          <w:szCs w:val="18"/>
        </w:rPr>
        <w:t xml:space="preserve">　</w:t>
      </w:r>
      <w:r w:rsidRPr="00EF7738">
        <w:rPr>
          <w:rFonts w:hint="eastAsia"/>
          <w:sz w:val="18"/>
          <w:szCs w:val="18"/>
        </w:rPr>
        <w:t xml:space="preserve"> </w:t>
      </w:r>
      <w:r w:rsidRPr="00EF7738">
        <w:rPr>
          <w:rFonts w:hint="eastAsia"/>
          <w:sz w:val="18"/>
          <w:szCs w:val="18"/>
        </w:rPr>
        <w:t>定量限界は、穀粒</w:t>
      </w:r>
      <w:r w:rsidRPr="00EF7738">
        <w:rPr>
          <w:rFonts w:hint="eastAsia"/>
          <w:sz w:val="18"/>
          <w:szCs w:val="18"/>
        </w:rPr>
        <w:t>0.00086 mg/kg</w:t>
      </w:r>
      <w:r w:rsidRPr="00EF7738">
        <w:rPr>
          <w:rFonts w:hint="eastAsia"/>
          <w:sz w:val="18"/>
          <w:szCs w:val="18"/>
        </w:rPr>
        <w:t>、全葉</w:t>
      </w:r>
      <w:r w:rsidRPr="00EF7738">
        <w:rPr>
          <w:rFonts w:hint="eastAsia"/>
          <w:sz w:val="18"/>
          <w:szCs w:val="18"/>
        </w:rPr>
        <w:t>0.0014 mg/kg</w:t>
      </w:r>
      <w:r w:rsidRPr="00EF7738">
        <w:rPr>
          <w:rFonts w:hint="eastAsia"/>
          <w:sz w:val="18"/>
          <w:szCs w:val="18"/>
        </w:rPr>
        <w:t>、わら</w:t>
      </w:r>
      <w:r w:rsidRPr="00EF7738">
        <w:rPr>
          <w:rFonts w:hint="eastAsia"/>
          <w:sz w:val="18"/>
          <w:szCs w:val="18"/>
        </w:rPr>
        <w:t>0.0018 mg/kg</w:t>
      </w:r>
      <w:r w:rsidRPr="00EF7738">
        <w:rPr>
          <w:rFonts w:hint="eastAsia"/>
          <w:sz w:val="18"/>
          <w:szCs w:val="18"/>
        </w:rPr>
        <w:t>であった。</w:t>
      </w:r>
    </w:p>
    <w:p w14:paraId="358CD77E" w14:textId="77777777" w:rsidR="007D3687" w:rsidRPr="00EF7738" w:rsidRDefault="00FB555E" w:rsidP="00FB555E">
      <w:pPr>
        <w:pStyle w:val="af0"/>
        <w:ind w:left="360" w:hangingChars="200" w:hanging="360"/>
        <w:rPr>
          <w:sz w:val="18"/>
          <w:szCs w:val="18"/>
        </w:rPr>
      </w:pPr>
      <w:r w:rsidRPr="00EF7738">
        <w:rPr>
          <w:rFonts w:hint="eastAsia"/>
          <w:sz w:val="18"/>
          <w:szCs w:val="18"/>
        </w:rPr>
        <w:t>**</w:t>
      </w:r>
      <w:r w:rsidRPr="00EF7738">
        <w:rPr>
          <w:rFonts w:hint="eastAsia"/>
          <w:sz w:val="18"/>
          <w:szCs w:val="18"/>
        </w:rPr>
        <w:t xml:space="preserve">　設定処理量</w:t>
      </w:r>
      <w:r w:rsidRPr="00EF7738">
        <w:rPr>
          <w:rFonts w:hint="eastAsia"/>
          <w:sz w:val="18"/>
          <w:szCs w:val="18"/>
        </w:rPr>
        <w:t>200g ai/ha</w:t>
      </w:r>
      <w:r w:rsidRPr="00EF7738">
        <w:rPr>
          <w:rFonts w:hint="eastAsia"/>
          <w:sz w:val="18"/>
          <w:szCs w:val="18"/>
        </w:rPr>
        <w:t>における実測値は</w:t>
      </w:r>
      <w:r w:rsidRPr="00EF7738">
        <w:rPr>
          <w:rFonts w:hint="eastAsia"/>
          <w:sz w:val="18"/>
          <w:szCs w:val="18"/>
        </w:rPr>
        <w:t>164.5 g ai/ha</w:t>
      </w:r>
      <w:r w:rsidRPr="00EF7738">
        <w:rPr>
          <w:rFonts w:hint="eastAsia"/>
          <w:sz w:val="18"/>
          <w:szCs w:val="18"/>
        </w:rPr>
        <w:t>（発芽前、</w:t>
      </w:r>
      <w:r w:rsidRPr="00EF7738">
        <w:rPr>
          <w:rFonts w:hint="eastAsia"/>
          <w:sz w:val="18"/>
          <w:szCs w:val="18"/>
        </w:rPr>
        <w:t xml:space="preserve">chem2 </w:t>
      </w:r>
      <w:proofErr w:type="spellStart"/>
      <w:r w:rsidRPr="00EF7738">
        <w:rPr>
          <w:rFonts w:hint="eastAsia"/>
          <w:sz w:val="18"/>
          <w:szCs w:val="18"/>
        </w:rPr>
        <w:t>chemx</w:t>
      </w:r>
      <w:proofErr w:type="spellEnd"/>
      <w:r w:rsidRPr="00EF7738">
        <w:rPr>
          <w:rFonts w:hint="eastAsia"/>
          <w:sz w:val="18"/>
          <w:szCs w:val="18"/>
        </w:rPr>
        <w:t>）、</w:t>
      </w:r>
      <w:r w:rsidRPr="00EF7738">
        <w:rPr>
          <w:rFonts w:hint="eastAsia"/>
          <w:sz w:val="18"/>
          <w:szCs w:val="18"/>
        </w:rPr>
        <w:t>185.2g ai/ha</w:t>
      </w:r>
      <w:r w:rsidRPr="00EF7738">
        <w:rPr>
          <w:rFonts w:hint="eastAsia"/>
          <w:sz w:val="18"/>
          <w:szCs w:val="18"/>
        </w:rPr>
        <w:t>（発芽前、</w:t>
      </w:r>
      <w:r w:rsidRPr="00EF7738">
        <w:rPr>
          <w:rFonts w:hint="eastAsia"/>
          <w:sz w:val="18"/>
          <w:szCs w:val="18"/>
        </w:rPr>
        <w:t xml:space="preserve">chem3 </w:t>
      </w:r>
      <w:proofErr w:type="spellStart"/>
      <w:r w:rsidRPr="00EF7738">
        <w:rPr>
          <w:rFonts w:hint="eastAsia"/>
          <w:sz w:val="18"/>
          <w:szCs w:val="18"/>
        </w:rPr>
        <w:t>chemx</w:t>
      </w:r>
      <w:proofErr w:type="spellEnd"/>
      <w:r w:rsidRPr="00EF7738">
        <w:rPr>
          <w:rFonts w:hint="eastAsia"/>
          <w:sz w:val="18"/>
          <w:szCs w:val="18"/>
        </w:rPr>
        <w:t>）、</w:t>
      </w:r>
      <w:r w:rsidRPr="00EF7738">
        <w:rPr>
          <w:rFonts w:hint="eastAsia"/>
          <w:sz w:val="18"/>
          <w:szCs w:val="18"/>
        </w:rPr>
        <w:t>197.6 g ai/ha</w:t>
      </w:r>
      <w:r w:rsidRPr="00EF7738">
        <w:rPr>
          <w:rFonts w:hint="eastAsia"/>
          <w:sz w:val="18"/>
          <w:szCs w:val="18"/>
        </w:rPr>
        <w:t>（発芽後、</w:t>
      </w:r>
      <w:r w:rsidRPr="00EF7738">
        <w:rPr>
          <w:rFonts w:hint="eastAsia"/>
          <w:sz w:val="18"/>
          <w:szCs w:val="18"/>
        </w:rPr>
        <w:t xml:space="preserve">chem2 </w:t>
      </w:r>
      <w:proofErr w:type="spellStart"/>
      <w:r w:rsidRPr="00EF7738">
        <w:rPr>
          <w:rFonts w:hint="eastAsia"/>
          <w:sz w:val="18"/>
          <w:szCs w:val="18"/>
        </w:rPr>
        <w:t>chemx</w:t>
      </w:r>
      <w:proofErr w:type="spellEnd"/>
      <w:r w:rsidRPr="00EF7738">
        <w:rPr>
          <w:rFonts w:hint="eastAsia"/>
          <w:sz w:val="18"/>
          <w:szCs w:val="18"/>
        </w:rPr>
        <w:t>）及び</w:t>
      </w:r>
      <w:r w:rsidRPr="00EF7738">
        <w:rPr>
          <w:rFonts w:hint="eastAsia"/>
          <w:sz w:val="18"/>
          <w:szCs w:val="18"/>
        </w:rPr>
        <w:t>171.9 g ai/ha</w:t>
      </w:r>
      <w:r w:rsidRPr="00EF7738">
        <w:rPr>
          <w:rFonts w:hint="eastAsia"/>
          <w:sz w:val="18"/>
          <w:szCs w:val="18"/>
        </w:rPr>
        <w:t>（発芽後、</w:t>
      </w:r>
      <w:r w:rsidRPr="00EF7738">
        <w:rPr>
          <w:rFonts w:hint="eastAsia"/>
          <w:sz w:val="18"/>
          <w:szCs w:val="18"/>
        </w:rPr>
        <w:t xml:space="preserve">chem3 </w:t>
      </w:r>
      <w:proofErr w:type="spellStart"/>
      <w:r w:rsidRPr="00EF7738">
        <w:rPr>
          <w:rFonts w:hint="eastAsia"/>
          <w:sz w:val="18"/>
          <w:szCs w:val="18"/>
        </w:rPr>
        <w:t>chemx</w:t>
      </w:r>
      <w:proofErr w:type="spellEnd"/>
      <w:r w:rsidRPr="00EF7738">
        <w:rPr>
          <w:rFonts w:hint="eastAsia"/>
          <w:sz w:val="18"/>
          <w:szCs w:val="18"/>
        </w:rPr>
        <w:t>）であった。両標識化合物の低用量群の実測濃度は、</w:t>
      </w:r>
      <w:r w:rsidRPr="00EF7738">
        <w:rPr>
          <w:rFonts w:hint="eastAsia"/>
          <w:sz w:val="18"/>
          <w:szCs w:val="18"/>
        </w:rPr>
        <w:t>66</w:t>
      </w:r>
      <w:r w:rsidRPr="00EF7738">
        <w:rPr>
          <w:rFonts w:hint="eastAsia"/>
          <w:sz w:val="18"/>
          <w:szCs w:val="18"/>
        </w:rPr>
        <w:t>～</w:t>
      </w:r>
      <w:r w:rsidRPr="00EF7738">
        <w:rPr>
          <w:rFonts w:hint="eastAsia"/>
          <w:sz w:val="18"/>
          <w:szCs w:val="18"/>
        </w:rPr>
        <w:t>70.6 g ai/ha</w:t>
      </w:r>
      <w:r w:rsidRPr="00EF7738">
        <w:rPr>
          <w:rFonts w:hint="eastAsia"/>
          <w:sz w:val="18"/>
          <w:szCs w:val="18"/>
        </w:rPr>
        <w:t>であった。</w:t>
      </w:r>
    </w:p>
    <w:p w14:paraId="7733D3C3" w14:textId="77777777" w:rsidR="00FB555E" w:rsidRPr="00EF7738" w:rsidRDefault="00FB555E" w:rsidP="00FB555E"/>
    <w:p w14:paraId="1A4FDBA0" w14:textId="77777777" w:rsidR="007D3687" w:rsidRPr="00EF7738" w:rsidRDefault="007D3687" w:rsidP="007D3687">
      <w:pPr>
        <w:rPr>
          <w:b/>
        </w:rPr>
      </w:pPr>
      <w:r w:rsidRPr="00EF7738">
        <w:rPr>
          <w:b/>
        </w:rPr>
        <w:t>B.</w:t>
      </w:r>
      <w:r w:rsidRPr="00EF7738">
        <w:rPr>
          <w:rFonts w:hint="eastAsia"/>
          <w:b/>
        </w:rPr>
        <w:t xml:space="preserve">　</w:t>
      </w:r>
      <w:r w:rsidRPr="00EF7738">
        <w:rPr>
          <w:b/>
        </w:rPr>
        <w:t>残留</w:t>
      </w:r>
      <w:r w:rsidRPr="00EF7738">
        <w:rPr>
          <w:rFonts w:hint="eastAsia"/>
          <w:b/>
        </w:rPr>
        <w:t>物質の抽出及び特徴</w:t>
      </w:r>
      <w:r w:rsidR="00BD7FE8" w:rsidRPr="00EF7738">
        <w:rPr>
          <w:rFonts w:hint="eastAsia"/>
          <w:b/>
        </w:rPr>
        <w:t>付け</w:t>
      </w:r>
    </w:p>
    <w:p w14:paraId="04A93F4D" w14:textId="77777777" w:rsidR="007D3687" w:rsidRPr="00EF7738" w:rsidRDefault="007D3687" w:rsidP="007D3687">
      <w:pPr>
        <w:ind w:leftChars="100" w:left="210" w:firstLineChars="100" w:firstLine="210"/>
      </w:pPr>
      <w:r w:rsidRPr="00EF7738">
        <w:rPr>
          <w:rFonts w:hint="eastAsia"/>
        </w:rPr>
        <w:t>穀粒、全葉及びわらの</w:t>
      </w:r>
      <w:r w:rsidRPr="00EF7738">
        <w:rPr>
          <w:rFonts w:hint="eastAsia"/>
          <w:vertAlign w:val="superscript"/>
        </w:rPr>
        <w:t>14</w:t>
      </w:r>
      <w:r w:rsidRPr="00EF7738">
        <w:rPr>
          <w:rFonts w:hint="eastAsia"/>
        </w:rPr>
        <w:t>C</w:t>
      </w:r>
      <w:r w:rsidRPr="00EF7738">
        <w:rPr>
          <w:rFonts w:hint="eastAsia"/>
        </w:rPr>
        <w:t>残留物質抽出効率は、アセトニトリル／水（</w:t>
      </w:r>
      <w:r w:rsidRPr="00EF7738">
        <w:rPr>
          <w:rFonts w:hint="eastAsia"/>
        </w:rPr>
        <w:t>25</w:t>
      </w:r>
      <w:r w:rsidR="00B25C13" w:rsidRPr="00EF7738">
        <w:rPr>
          <w:rFonts w:hint="eastAsia"/>
        </w:rPr>
        <w:t>/</w:t>
      </w:r>
      <w:r w:rsidRPr="00EF7738">
        <w:rPr>
          <w:rFonts w:hint="eastAsia"/>
        </w:rPr>
        <w:t>75</w:t>
      </w:r>
      <w:r w:rsidR="00B25C13" w:rsidRPr="00EF7738">
        <w:rPr>
          <w:rFonts w:hint="eastAsia"/>
        </w:rPr>
        <w:t>（</w:t>
      </w:r>
      <w:r w:rsidR="00B25C13" w:rsidRPr="00EF7738">
        <w:rPr>
          <w:rFonts w:hint="eastAsia"/>
        </w:rPr>
        <w:t>v/v</w:t>
      </w:r>
      <w:r w:rsidR="00B25C13" w:rsidRPr="00EF7738">
        <w:rPr>
          <w:rFonts w:hint="eastAsia"/>
        </w:rPr>
        <w:t>）</w:t>
      </w:r>
      <w:r w:rsidRPr="00EF7738">
        <w:rPr>
          <w:rFonts w:hint="eastAsia"/>
        </w:rPr>
        <w:t>）混合液を用いて測定した（表</w:t>
      </w:r>
      <w:r w:rsidRPr="00EF7738">
        <w:rPr>
          <w:rFonts w:hint="eastAsia"/>
        </w:rPr>
        <w:t>6.2.</w:t>
      </w:r>
      <w:r w:rsidR="00B25C13" w:rsidRPr="00EF7738">
        <w:rPr>
          <w:rFonts w:hint="eastAsia"/>
        </w:rPr>
        <w:t>1.</w:t>
      </w:r>
      <w:r w:rsidRPr="00EF7738">
        <w:rPr>
          <w:rFonts w:hint="eastAsia"/>
        </w:rPr>
        <w:t>1-3</w:t>
      </w:r>
      <w:r w:rsidRPr="00EF7738">
        <w:rPr>
          <w:rFonts w:hint="eastAsia"/>
        </w:rPr>
        <w:t>）。</w:t>
      </w:r>
    </w:p>
    <w:p w14:paraId="6BEE2CF6" w14:textId="77777777" w:rsidR="00255045" w:rsidRPr="00EF7738" w:rsidRDefault="00255045" w:rsidP="00255045"/>
    <w:p w14:paraId="2B3FB7DA" w14:textId="77777777" w:rsidR="00255045" w:rsidRPr="00EF7738" w:rsidRDefault="00255045" w:rsidP="00255045">
      <w:pPr>
        <w:rPr>
          <w:b/>
        </w:rPr>
      </w:pPr>
      <w:r w:rsidRPr="00EF7738">
        <w:rPr>
          <w:rFonts w:hint="eastAsia"/>
          <w:b/>
        </w:rPr>
        <w:t>表</w:t>
      </w:r>
      <w:r w:rsidRPr="00EF7738">
        <w:rPr>
          <w:rFonts w:hint="eastAsia"/>
          <w:b/>
        </w:rPr>
        <w:t>6.2.1</w:t>
      </w:r>
      <w:r w:rsidR="00652F19" w:rsidRPr="00EF7738">
        <w:rPr>
          <w:rFonts w:hint="eastAsia"/>
          <w:b/>
        </w:rPr>
        <w:t>.1</w:t>
      </w:r>
      <w:r w:rsidRPr="00EF7738">
        <w:rPr>
          <w:rFonts w:hint="eastAsia"/>
          <w:b/>
        </w:rPr>
        <w:t>-3</w:t>
      </w:r>
      <w:r w:rsidRPr="00EF7738">
        <w:rPr>
          <w:rFonts w:hint="eastAsia"/>
          <w:b/>
        </w:rPr>
        <w:t xml:space="preserve">　</w:t>
      </w:r>
      <w:r w:rsidR="004520FA" w:rsidRPr="00EF7738">
        <w:rPr>
          <w:b/>
          <w:kern w:val="0"/>
          <w:sz w:val="20"/>
          <w:szCs w:val="20"/>
        </w:rPr>
        <w:t>アセトニトリル</w:t>
      </w:r>
      <w:r w:rsidR="00652F19" w:rsidRPr="00EF7738">
        <w:rPr>
          <w:rFonts w:hint="eastAsia"/>
          <w:b/>
          <w:kern w:val="0"/>
          <w:sz w:val="20"/>
          <w:szCs w:val="20"/>
        </w:rPr>
        <w:t>/</w:t>
      </w:r>
      <w:r w:rsidR="004520FA" w:rsidRPr="00EF7738">
        <w:rPr>
          <w:b/>
          <w:kern w:val="0"/>
          <w:sz w:val="20"/>
          <w:szCs w:val="20"/>
        </w:rPr>
        <w:t>水</w:t>
      </w:r>
      <w:r w:rsidR="004520FA" w:rsidRPr="00EF7738">
        <w:rPr>
          <w:rFonts w:hint="eastAsia"/>
          <w:b/>
          <w:kern w:val="0"/>
          <w:sz w:val="20"/>
          <w:szCs w:val="20"/>
        </w:rPr>
        <w:t>（</w:t>
      </w:r>
      <w:r w:rsidR="004520FA" w:rsidRPr="00EF7738">
        <w:rPr>
          <w:b/>
          <w:kern w:val="0"/>
          <w:sz w:val="20"/>
          <w:szCs w:val="20"/>
        </w:rPr>
        <w:t>25</w:t>
      </w:r>
      <w:r w:rsidR="00652F19" w:rsidRPr="00EF7738">
        <w:rPr>
          <w:rFonts w:hint="eastAsia"/>
          <w:b/>
          <w:kern w:val="0"/>
          <w:sz w:val="20"/>
          <w:szCs w:val="20"/>
        </w:rPr>
        <w:t>/</w:t>
      </w:r>
      <w:r w:rsidR="004520FA" w:rsidRPr="00EF7738">
        <w:rPr>
          <w:b/>
          <w:kern w:val="0"/>
          <w:sz w:val="20"/>
          <w:szCs w:val="20"/>
        </w:rPr>
        <w:t>75</w:t>
      </w:r>
      <w:r w:rsidR="004520FA" w:rsidRPr="00EF7738">
        <w:rPr>
          <w:rFonts w:hint="eastAsia"/>
          <w:b/>
          <w:kern w:val="0"/>
          <w:sz w:val="20"/>
          <w:szCs w:val="20"/>
        </w:rPr>
        <w:t>）</w:t>
      </w:r>
      <w:r w:rsidR="004520FA" w:rsidRPr="00EF7738">
        <w:rPr>
          <w:b/>
          <w:kern w:val="0"/>
          <w:sz w:val="20"/>
          <w:szCs w:val="20"/>
        </w:rPr>
        <w:t>による</w:t>
      </w:r>
      <w:r w:rsidRPr="00EF7738">
        <w:rPr>
          <w:rFonts w:hint="eastAsia"/>
          <w:b/>
        </w:rPr>
        <w:t>穀粒</w:t>
      </w:r>
      <w:r w:rsidR="004520FA" w:rsidRPr="00EF7738">
        <w:rPr>
          <w:rFonts w:hint="eastAsia"/>
          <w:b/>
        </w:rPr>
        <w:t>、全</w:t>
      </w:r>
      <w:r w:rsidRPr="00EF7738">
        <w:rPr>
          <w:rFonts w:hint="eastAsia"/>
          <w:b/>
        </w:rPr>
        <w:t>葉</w:t>
      </w:r>
      <w:r w:rsidR="004520FA" w:rsidRPr="00EF7738">
        <w:rPr>
          <w:rFonts w:hint="eastAsia"/>
          <w:b/>
        </w:rPr>
        <w:t>及びわら</w:t>
      </w:r>
      <w:r w:rsidRPr="00EF7738">
        <w:rPr>
          <w:rFonts w:hint="eastAsia"/>
          <w:b/>
        </w:rPr>
        <w:t>中の</w:t>
      </w:r>
      <w:proofErr w:type="spellStart"/>
      <w:r w:rsidRPr="00EF7738">
        <w:rPr>
          <w:rFonts w:hint="eastAsia"/>
          <w:b/>
        </w:rPr>
        <w:t>chemx</w:t>
      </w:r>
      <w:proofErr w:type="spellEnd"/>
      <w:r w:rsidRPr="00EF7738">
        <w:rPr>
          <w:rFonts w:hint="eastAsia"/>
          <w:b/>
        </w:rPr>
        <w:t>残留物</w:t>
      </w:r>
      <w:r w:rsidR="004520FA" w:rsidRPr="00EF7738">
        <w:rPr>
          <w:rFonts w:hint="eastAsia"/>
          <w:b/>
        </w:rPr>
        <w:t>質</w:t>
      </w:r>
      <w:r w:rsidRPr="00EF7738">
        <w:rPr>
          <w:rFonts w:hint="eastAsia"/>
          <w:b/>
        </w:rPr>
        <w:t>抽出</w:t>
      </w:r>
      <w:r w:rsidR="004520FA" w:rsidRPr="00EF7738">
        <w:rPr>
          <w:rFonts w:hint="eastAsia"/>
          <w:b/>
        </w:rPr>
        <w:t>効率</w:t>
      </w:r>
    </w:p>
    <w:tbl>
      <w:tblPr>
        <w:tblW w:w="5000" w:type="pct"/>
        <w:tblLayout w:type="fixed"/>
        <w:tblCellMar>
          <w:left w:w="57" w:type="dxa"/>
          <w:right w:w="57" w:type="dxa"/>
        </w:tblCellMar>
        <w:tblLook w:val="0000" w:firstRow="0" w:lastRow="0" w:firstColumn="0" w:lastColumn="0" w:noHBand="0" w:noVBand="0"/>
      </w:tblPr>
      <w:tblGrid>
        <w:gridCol w:w="2225"/>
        <w:gridCol w:w="1138"/>
        <w:gridCol w:w="1138"/>
        <w:gridCol w:w="1138"/>
        <w:gridCol w:w="1140"/>
        <w:gridCol w:w="1138"/>
        <w:gridCol w:w="1143"/>
      </w:tblGrid>
      <w:tr w:rsidR="004520FA" w:rsidRPr="00EF7738" w14:paraId="015AD4A5" w14:textId="77777777" w:rsidTr="00BD7FE8">
        <w:trPr>
          <w:trHeight w:val="283"/>
        </w:trPr>
        <w:tc>
          <w:tcPr>
            <w:tcW w:w="1228" w:type="pct"/>
            <w:vMerge w:val="restart"/>
            <w:tcBorders>
              <w:top w:val="single" w:sz="4" w:space="0" w:color="auto"/>
              <w:left w:val="single" w:sz="4" w:space="0" w:color="auto"/>
              <w:bottom w:val="single" w:sz="4" w:space="0" w:color="auto"/>
              <w:right w:val="single" w:sz="4" w:space="0" w:color="auto"/>
            </w:tcBorders>
            <w:vAlign w:val="center"/>
          </w:tcPr>
          <w:p w14:paraId="467D01FB" w14:textId="77777777" w:rsidR="004520FA" w:rsidRPr="00EF7738" w:rsidRDefault="004520FA" w:rsidP="00255045">
            <w:pPr>
              <w:autoSpaceDE w:val="0"/>
              <w:autoSpaceDN w:val="0"/>
              <w:adjustRightInd w:val="0"/>
              <w:spacing w:line="240" w:lineRule="auto"/>
              <w:rPr>
                <w:kern w:val="0"/>
                <w:sz w:val="18"/>
                <w:szCs w:val="18"/>
              </w:rPr>
            </w:pPr>
          </w:p>
        </w:tc>
        <w:tc>
          <w:tcPr>
            <w:tcW w:w="1256" w:type="pct"/>
            <w:gridSpan w:val="2"/>
            <w:tcBorders>
              <w:top w:val="single" w:sz="4" w:space="0" w:color="auto"/>
              <w:left w:val="single" w:sz="4" w:space="0" w:color="auto"/>
              <w:bottom w:val="single" w:sz="4" w:space="0" w:color="auto"/>
              <w:right w:val="single" w:sz="4" w:space="0" w:color="auto"/>
            </w:tcBorders>
            <w:vAlign w:val="center"/>
          </w:tcPr>
          <w:p w14:paraId="44C1E794" w14:textId="77777777" w:rsidR="004520FA" w:rsidRPr="00EF7738" w:rsidRDefault="004520FA" w:rsidP="00255045">
            <w:pPr>
              <w:autoSpaceDE w:val="0"/>
              <w:autoSpaceDN w:val="0"/>
              <w:adjustRightInd w:val="0"/>
              <w:spacing w:line="240" w:lineRule="auto"/>
              <w:jc w:val="center"/>
              <w:rPr>
                <w:kern w:val="0"/>
                <w:sz w:val="18"/>
                <w:szCs w:val="18"/>
                <w:lang w:eastAsia="zh-CN"/>
              </w:rPr>
            </w:pPr>
            <w:r w:rsidRPr="00EF7738">
              <w:rPr>
                <w:kern w:val="0"/>
                <w:sz w:val="18"/>
                <w:szCs w:val="18"/>
                <w:lang w:eastAsia="zh-CN"/>
              </w:rPr>
              <w:t>穀粒</w:t>
            </w:r>
          </w:p>
        </w:tc>
        <w:tc>
          <w:tcPr>
            <w:tcW w:w="1257" w:type="pct"/>
            <w:gridSpan w:val="2"/>
            <w:tcBorders>
              <w:top w:val="single" w:sz="4" w:space="0" w:color="auto"/>
              <w:left w:val="single" w:sz="4" w:space="0" w:color="auto"/>
              <w:bottom w:val="single" w:sz="4" w:space="0" w:color="auto"/>
              <w:right w:val="single" w:sz="4" w:space="0" w:color="auto"/>
            </w:tcBorders>
            <w:vAlign w:val="center"/>
          </w:tcPr>
          <w:p w14:paraId="5DDDFA19" w14:textId="77777777" w:rsidR="004520FA" w:rsidRPr="00EF7738" w:rsidRDefault="004520FA" w:rsidP="00255045">
            <w:pPr>
              <w:autoSpaceDE w:val="0"/>
              <w:autoSpaceDN w:val="0"/>
              <w:adjustRightInd w:val="0"/>
              <w:spacing w:line="240" w:lineRule="auto"/>
              <w:jc w:val="center"/>
              <w:rPr>
                <w:kern w:val="0"/>
                <w:sz w:val="18"/>
                <w:szCs w:val="18"/>
                <w:lang w:eastAsia="zh-CN"/>
              </w:rPr>
            </w:pPr>
            <w:r w:rsidRPr="00EF7738">
              <w:rPr>
                <w:rFonts w:hint="eastAsia"/>
                <w:kern w:val="0"/>
                <w:sz w:val="18"/>
                <w:szCs w:val="18"/>
              </w:rPr>
              <w:t>全</w:t>
            </w:r>
            <w:r w:rsidRPr="00EF7738">
              <w:rPr>
                <w:kern w:val="0"/>
                <w:sz w:val="18"/>
                <w:szCs w:val="18"/>
                <w:lang w:eastAsia="zh-CN"/>
              </w:rPr>
              <w:t>葉</w:t>
            </w:r>
          </w:p>
        </w:tc>
        <w:tc>
          <w:tcPr>
            <w:tcW w:w="1259" w:type="pct"/>
            <w:gridSpan w:val="2"/>
            <w:tcBorders>
              <w:top w:val="single" w:sz="4" w:space="0" w:color="auto"/>
              <w:left w:val="single" w:sz="4" w:space="0" w:color="auto"/>
              <w:bottom w:val="single" w:sz="4" w:space="0" w:color="auto"/>
              <w:right w:val="single" w:sz="4" w:space="0" w:color="auto"/>
            </w:tcBorders>
            <w:vAlign w:val="center"/>
          </w:tcPr>
          <w:p w14:paraId="27D0690D" w14:textId="77777777" w:rsidR="004520FA" w:rsidRPr="00EF7738" w:rsidRDefault="004520FA" w:rsidP="00255045">
            <w:pPr>
              <w:autoSpaceDE w:val="0"/>
              <w:autoSpaceDN w:val="0"/>
              <w:adjustRightInd w:val="0"/>
              <w:spacing w:line="240" w:lineRule="auto"/>
              <w:jc w:val="center"/>
              <w:rPr>
                <w:kern w:val="0"/>
                <w:sz w:val="18"/>
                <w:szCs w:val="18"/>
                <w:lang w:eastAsia="zh-CN"/>
              </w:rPr>
            </w:pPr>
            <w:r w:rsidRPr="00EF7738">
              <w:rPr>
                <w:rFonts w:hint="eastAsia"/>
                <w:kern w:val="0"/>
                <w:sz w:val="18"/>
                <w:szCs w:val="18"/>
              </w:rPr>
              <w:t>わら</w:t>
            </w:r>
          </w:p>
        </w:tc>
      </w:tr>
      <w:tr w:rsidR="004520FA" w:rsidRPr="00EF7738" w14:paraId="319E2E5A" w14:textId="77777777" w:rsidTr="00BD7FE8">
        <w:trPr>
          <w:trHeight w:val="283"/>
        </w:trPr>
        <w:tc>
          <w:tcPr>
            <w:tcW w:w="1228" w:type="pct"/>
            <w:vMerge/>
            <w:tcBorders>
              <w:top w:val="single" w:sz="4" w:space="0" w:color="auto"/>
              <w:left w:val="single" w:sz="4" w:space="0" w:color="auto"/>
              <w:bottom w:val="single" w:sz="4" w:space="0" w:color="auto"/>
              <w:right w:val="single" w:sz="4" w:space="0" w:color="auto"/>
            </w:tcBorders>
            <w:vAlign w:val="center"/>
          </w:tcPr>
          <w:p w14:paraId="149C64E8" w14:textId="77777777" w:rsidR="004520FA" w:rsidRPr="00EF7738" w:rsidRDefault="004520FA" w:rsidP="00255045">
            <w:pPr>
              <w:autoSpaceDE w:val="0"/>
              <w:autoSpaceDN w:val="0"/>
              <w:adjustRightInd w:val="0"/>
              <w:spacing w:line="240" w:lineRule="auto"/>
              <w:rPr>
                <w:kern w:val="0"/>
                <w:sz w:val="18"/>
                <w:szCs w:val="18"/>
                <w:lang w:eastAsia="zh-CN"/>
              </w:rPr>
            </w:pPr>
          </w:p>
        </w:tc>
        <w:tc>
          <w:tcPr>
            <w:tcW w:w="628" w:type="pct"/>
            <w:tcBorders>
              <w:top w:val="single" w:sz="4" w:space="0" w:color="auto"/>
              <w:left w:val="single" w:sz="4" w:space="0" w:color="auto"/>
              <w:bottom w:val="single" w:sz="4" w:space="0" w:color="auto"/>
              <w:right w:val="single" w:sz="4" w:space="0" w:color="auto"/>
            </w:tcBorders>
            <w:vAlign w:val="center"/>
          </w:tcPr>
          <w:p w14:paraId="4ED7DD24" w14:textId="77777777" w:rsidR="004520FA" w:rsidRPr="00EF7738" w:rsidRDefault="004520FA" w:rsidP="00255045">
            <w:pPr>
              <w:autoSpaceDE w:val="0"/>
              <w:autoSpaceDN w:val="0"/>
              <w:adjustRightInd w:val="0"/>
              <w:spacing w:line="240" w:lineRule="auto"/>
              <w:jc w:val="center"/>
              <w:rPr>
                <w:kern w:val="0"/>
                <w:sz w:val="18"/>
                <w:szCs w:val="18"/>
                <w:lang w:eastAsia="zh-CN"/>
              </w:rPr>
            </w:pPr>
            <w:r w:rsidRPr="00EF7738">
              <w:rPr>
                <w:kern w:val="0"/>
                <w:sz w:val="18"/>
                <w:szCs w:val="18"/>
                <w:lang w:eastAsia="zh-CN"/>
              </w:rPr>
              <w:t>%</w:t>
            </w:r>
            <w:r w:rsidRPr="00EF7738">
              <w:rPr>
                <w:kern w:val="0"/>
                <w:sz w:val="18"/>
                <w:szCs w:val="18"/>
                <w:vertAlign w:val="superscript"/>
                <w:lang w:eastAsia="zh-CN"/>
              </w:rPr>
              <w:t>14</w:t>
            </w:r>
            <w:r w:rsidRPr="00EF7738">
              <w:rPr>
                <w:kern w:val="0"/>
                <w:sz w:val="18"/>
                <w:szCs w:val="18"/>
                <w:lang w:eastAsia="zh-CN"/>
              </w:rPr>
              <w:t>C</w:t>
            </w:r>
          </w:p>
          <w:p w14:paraId="4A4B90A5" w14:textId="77777777" w:rsidR="004520FA" w:rsidRPr="00EF7738" w:rsidRDefault="004520FA" w:rsidP="00255045">
            <w:pPr>
              <w:autoSpaceDE w:val="0"/>
              <w:autoSpaceDN w:val="0"/>
              <w:adjustRightInd w:val="0"/>
              <w:spacing w:line="240" w:lineRule="auto"/>
              <w:jc w:val="center"/>
              <w:rPr>
                <w:kern w:val="0"/>
                <w:sz w:val="18"/>
                <w:szCs w:val="18"/>
                <w:lang w:eastAsia="zh-CN"/>
              </w:rPr>
            </w:pPr>
            <w:r w:rsidRPr="00EF7738">
              <w:rPr>
                <w:kern w:val="0"/>
                <w:sz w:val="18"/>
                <w:szCs w:val="18"/>
                <w:lang w:eastAsia="zh-CN"/>
              </w:rPr>
              <w:t>抽出</w:t>
            </w:r>
          </w:p>
        </w:tc>
        <w:tc>
          <w:tcPr>
            <w:tcW w:w="628" w:type="pct"/>
            <w:tcBorders>
              <w:top w:val="single" w:sz="4" w:space="0" w:color="auto"/>
              <w:left w:val="single" w:sz="4" w:space="0" w:color="auto"/>
              <w:bottom w:val="single" w:sz="4" w:space="0" w:color="auto"/>
              <w:right w:val="single" w:sz="4" w:space="0" w:color="auto"/>
            </w:tcBorders>
            <w:vAlign w:val="center"/>
          </w:tcPr>
          <w:p w14:paraId="4FF8F4F0" w14:textId="77777777" w:rsidR="004520FA" w:rsidRPr="00EF7738" w:rsidRDefault="004520FA" w:rsidP="00255045">
            <w:pPr>
              <w:autoSpaceDE w:val="0"/>
              <w:autoSpaceDN w:val="0"/>
              <w:adjustRightInd w:val="0"/>
              <w:spacing w:line="240" w:lineRule="auto"/>
              <w:jc w:val="center"/>
              <w:rPr>
                <w:kern w:val="0"/>
                <w:sz w:val="18"/>
                <w:szCs w:val="18"/>
              </w:rPr>
            </w:pPr>
            <w:r w:rsidRPr="00EF7738">
              <w:rPr>
                <w:kern w:val="0"/>
                <w:sz w:val="18"/>
                <w:szCs w:val="18"/>
              </w:rPr>
              <w:t>%</w:t>
            </w:r>
            <w:r w:rsidRPr="00EF7738">
              <w:rPr>
                <w:kern w:val="0"/>
                <w:sz w:val="18"/>
                <w:szCs w:val="18"/>
                <w:vertAlign w:val="superscript"/>
              </w:rPr>
              <w:t>14</w:t>
            </w:r>
            <w:r w:rsidRPr="00EF7738">
              <w:rPr>
                <w:kern w:val="0"/>
                <w:sz w:val="18"/>
                <w:szCs w:val="18"/>
              </w:rPr>
              <w:t>C</w:t>
            </w:r>
          </w:p>
          <w:p w14:paraId="1CD983B7" w14:textId="77777777" w:rsidR="004520FA" w:rsidRPr="00EF7738" w:rsidRDefault="004520FA" w:rsidP="00255045">
            <w:pPr>
              <w:autoSpaceDE w:val="0"/>
              <w:autoSpaceDN w:val="0"/>
              <w:adjustRightInd w:val="0"/>
              <w:spacing w:line="240" w:lineRule="auto"/>
              <w:jc w:val="center"/>
              <w:rPr>
                <w:kern w:val="0"/>
                <w:sz w:val="18"/>
                <w:szCs w:val="18"/>
              </w:rPr>
            </w:pPr>
            <w:r w:rsidRPr="00EF7738">
              <w:rPr>
                <w:kern w:val="0"/>
                <w:sz w:val="18"/>
                <w:szCs w:val="18"/>
              </w:rPr>
              <w:t>非抽出</w:t>
            </w:r>
          </w:p>
        </w:tc>
        <w:tc>
          <w:tcPr>
            <w:tcW w:w="628" w:type="pct"/>
            <w:tcBorders>
              <w:top w:val="single" w:sz="4" w:space="0" w:color="auto"/>
              <w:left w:val="single" w:sz="4" w:space="0" w:color="auto"/>
              <w:bottom w:val="single" w:sz="4" w:space="0" w:color="auto"/>
              <w:right w:val="single" w:sz="4" w:space="0" w:color="auto"/>
            </w:tcBorders>
            <w:vAlign w:val="center"/>
          </w:tcPr>
          <w:p w14:paraId="5F9EC5DE" w14:textId="77777777" w:rsidR="004520FA" w:rsidRPr="00EF7738" w:rsidRDefault="004520FA" w:rsidP="00255045">
            <w:pPr>
              <w:autoSpaceDE w:val="0"/>
              <w:autoSpaceDN w:val="0"/>
              <w:adjustRightInd w:val="0"/>
              <w:spacing w:line="240" w:lineRule="auto"/>
              <w:jc w:val="center"/>
              <w:rPr>
                <w:kern w:val="0"/>
                <w:sz w:val="18"/>
                <w:szCs w:val="18"/>
              </w:rPr>
            </w:pPr>
            <w:r w:rsidRPr="00EF7738">
              <w:rPr>
                <w:kern w:val="0"/>
                <w:sz w:val="18"/>
                <w:szCs w:val="18"/>
              </w:rPr>
              <w:t>%</w:t>
            </w:r>
            <w:r w:rsidRPr="00EF7738">
              <w:rPr>
                <w:kern w:val="0"/>
                <w:sz w:val="18"/>
                <w:szCs w:val="18"/>
                <w:vertAlign w:val="superscript"/>
              </w:rPr>
              <w:t>14</w:t>
            </w:r>
            <w:r w:rsidRPr="00EF7738">
              <w:rPr>
                <w:kern w:val="0"/>
                <w:sz w:val="18"/>
                <w:szCs w:val="18"/>
              </w:rPr>
              <w:t>C</w:t>
            </w:r>
          </w:p>
          <w:p w14:paraId="6919ACF0" w14:textId="77777777" w:rsidR="004520FA" w:rsidRPr="00EF7738" w:rsidRDefault="004520FA" w:rsidP="00255045">
            <w:pPr>
              <w:autoSpaceDE w:val="0"/>
              <w:autoSpaceDN w:val="0"/>
              <w:adjustRightInd w:val="0"/>
              <w:spacing w:line="240" w:lineRule="auto"/>
              <w:jc w:val="center"/>
              <w:rPr>
                <w:kern w:val="0"/>
                <w:sz w:val="18"/>
                <w:szCs w:val="18"/>
              </w:rPr>
            </w:pPr>
            <w:r w:rsidRPr="00EF7738">
              <w:rPr>
                <w:kern w:val="0"/>
                <w:sz w:val="18"/>
                <w:szCs w:val="18"/>
              </w:rPr>
              <w:t>抽出</w:t>
            </w:r>
          </w:p>
        </w:tc>
        <w:tc>
          <w:tcPr>
            <w:tcW w:w="629" w:type="pct"/>
            <w:tcBorders>
              <w:top w:val="single" w:sz="4" w:space="0" w:color="auto"/>
              <w:left w:val="single" w:sz="4" w:space="0" w:color="auto"/>
              <w:bottom w:val="single" w:sz="4" w:space="0" w:color="auto"/>
              <w:right w:val="single" w:sz="4" w:space="0" w:color="auto"/>
            </w:tcBorders>
            <w:vAlign w:val="center"/>
          </w:tcPr>
          <w:p w14:paraId="190C647B" w14:textId="77777777" w:rsidR="004520FA" w:rsidRPr="00EF7738" w:rsidRDefault="004520FA" w:rsidP="00255045">
            <w:pPr>
              <w:autoSpaceDE w:val="0"/>
              <w:autoSpaceDN w:val="0"/>
              <w:adjustRightInd w:val="0"/>
              <w:spacing w:line="240" w:lineRule="auto"/>
              <w:jc w:val="center"/>
              <w:rPr>
                <w:kern w:val="0"/>
                <w:sz w:val="18"/>
                <w:szCs w:val="18"/>
              </w:rPr>
            </w:pPr>
            <w:r w:rsidRPr="00EF7738">
              <w:rPr>
                <w:kern w:val="0"/>
                <w:sz w:val="18"/>
                <w:szCs w:val="18"/>
              </w:rPr>
              <w:t>%</w:t>
            </w:r>
            <w:r w:rsidRPr="00EF7738">
              <w:rPr>
                <w:kern w:val="0"/>
                <w:sz w:val="18"/>
                <w:szCs w:val="18"/>
                <w:vertAlign w:val="superscript"/>
              </w:rPr>
              <w:t>14</w:t>
            </w:r>
            <w:r w:rsidRPr="00EF7738">
              <w:rPr>
                <w:kern w:val="0"/>
                <w:sz w:val="18"/>
                <w:szCs w:val="18"/>
              </w:rPr>
              <w:t>C</w:t>
            </w:r>
          </w:p>
          <w:p w14:paraId="0B778EBD" w14:textId="77777777" w:rsidR="004520FA" w:rsidRPr="00EF7738" w:rsidRDefault="004520FA" w:rsidP="00255045">
            <w:pPr>
              <w:autoSpaceDE w:val="0"/>
              <w:autoSpaceDN w:val="0"/>
              <w:adjustRightInd w:val="0"/>
              <w:spacing w:line="240" w:lineRule="auto"/>
              <w:jc w:val="center"/>
              <w:rPr>
                <w:kern w:val="0"/>
                <w:sz w:val="18"/>
                <w:szCs w:val="18"/>
              </w:rPr>
            </w:pPr>
            <w:r w:rsidRPr="00EF7738">
              <w:rPr>
                <w:kern w:val="0"/>
                <w:sz w:val="18"/>
                <w:szCs w:val="18"/>
              </w:rPr>
              <w:t>非抽出</w:t>
            </w:r>
          </w:p>
        </w:tc>
        <w:tc>
          <w:tcPr>
            <w:tcW w:w="628" w:type="pct"/>
            <w:tcBorders>
              <w:top w:val="single" w:sz="4" w:space="0" w:color="auto"/>
              <w:left w:val="single" w:sz="4" w:space="0" w:color="auto"/>
              <w:bottom w:val="single" w:sz="4" w:space="0" w:color="auto"/>
              <w:right w:val="single" w:sz="4" w:space="0" w:color="auto"/>
            </w:tcBorders>
            <w:vAlign w:val="center"/>
          </w:tcPr>
          <w:p w14:paraId="04ABAA27" w14:textId="77777777" w:rsidR="004520FA" w:rsidRPr="00EF7738" w:rsidRDefault="004520FA" w:rsidP="00255045">
            <w:pPr>
              <w:autoSpaceDE w:val="0"/>
              <w:autoSpaceDN w:val="0"/>
              <w:adjustRightInd w:val="0"/>
              <w:spacing w:line="240" w:lineRule="auto"/>
              <w:jc w:val="center"/>
              <w:rPr>
                <w:kern w:val="0"/>
                <w:sz w:val="18"/>
                <w:szCs w:val="18"/>
              </w:rPr>
            </w:pPr>
            <w:r w:rsidRPr="00EF7738">
              <w:rPr>
                <w:kern w:val="0"/>
                <w:sz w:val="18"/>
                <w:szCs w:val="18"/>
              </w:rPr>
              <w:t>%</w:t>
            </w:r>
            <w:r w:rsidRPr="00EF7738">
              <w:rPr>
                <w:kern w:val="0"/>
                <w:sz w:val="18"/>
                <w:szCs w:val="18"/>
                <w:vertAlign w:val="superscript"/>
              </w:rPr>
              <w:t>14</w:t>
            </w:r>
            <w:r w:rsidRPr="00EF7738">
              <w:rPr>
                <w:kern w:val="0"/>
                <w:sz w:val="18"/>
                <w:szCs w:val="18"/>
              </w:rPr>
              <w:t>C</w:t>
            </w:r>
          </w:p>
          <w:p w14:paraId="48AB4434" w14:textId="77777777" w:rsidR="004520FA" w:rsidRPr="00EF7738" w:rsidRDefault="004520FA" w:rsidP="00255045">
            <w:pPr>
              <w:autoSpaceDE w:val="0"/>
              <w:autoSpaceDN w:val="0"/>
              <w:adjustRightInd w:val="0"/>
              <w:spacing w:line="240" w:lineRule="auto"/>
              <w:jc w:val="center"/>
              <w:rPr>
                <w:kern w:val="0"/>
                <w:sz w:val="18"/>
                <w:szCs w:val="18"/>
              </w:rPr>
            </w:pPr>
            <w:r w:rsidRPr="00EF7738">
              <w:rPr>
                <w:kern w:val="0"/>
                <w:sz w:val="18"/>
                <w:szCs w:val="18"/>
              </w:rPr>
              <w:t>抽出</w:t>
            </w:r>
          </w:p>
        </w:tc>
        <w:tc>
          <w:tcPr>
            <w:tcW w:w="631" w:type="pct"/>
            <w:tcBorders>
              <w:top w:val="single" w:sz="4" w:space="0" w:color="auto"/>
              <w:left w:val="single" w:sz="4" w:space="0" w:color="auto"/>
              <w:bottom w:val="single" w:sz="4" w:space="0" w:color="auto"/>
              <w:right w:val="single" w:sz="4" w:space="0" w:color="auto"/>
            </w:tcBorders>
            <w:vAlign w:val="center"/>
          </w:tcPr>
          <w:p w14:paraId="6D6454E8" w14:textId="77777777" w:rsidR="004520FA" w:rsidRPr="00EF7738" w:rsidRDefault="004520FA" w:rsidP="00255045">
            <w:pPr>
              <w:autoSpaceDE w:val="0"/>
              <w:autoSpaceDN w:val="0"/>
              <w:adjustRightInd w:val="0"/>
              <w:spacing w:line="240" w:lineRule="auto"/>
              <w:jc w:val="center"/>
              <w:rPr>
                <w:kern w:val="0"/>
                <w:sz w:val="18"/>
                <w:szCs w:val="18"/>
              </w:rPr>
            </w:pPr>
            <w:r w:rsidRPr="00EF7738">
              <w:rPr>
                <w:kern w:val="0"/>
                <w:sz w:val="18"/>
                <w:szCs w:val="18"/>
              </w:rPr>
              <w:t>%</w:t>
            </w:r>
            <w:r w:rsidRPr="00EF7738">
              <w:rPr>
                <w:kern w:val="0"/>
                <w:sz w:val="18"/>
                <w:szCs w:val="18"/>
                <w:vertAlign w:val="superscript"/>
              </w:rPr>
              <w:t>14</w:t>
            </w:r>
            <w:r w:rsidRPr="00EF7738">
              <w:rPr>
                <w:kern w:val="0"/>
                <w:sz w:val="18"/>
                <w:szCs w:val="18"/>
              </w:rPr>
              <w:t>C</w:t>
            </w:r>
          </w:p>
          <w:p w14:paraId="3D1A3634" w14:textId="77777777" w:rsidR="004520FA" w:rsidRPr="00EF7738" w:rsidRDefault="004520FA" w:rsidP="00255045">
            <w:pPr>
              <w:autoSpaceDE w:val="0"/>
              <w:autoSpaceDN w:val="0"/>
              <w:adjustRightInd w:val="0"/>
              <w:spacing w:line="240" w:lineRule="auto"/>
              <w:jc w:val="center"/>
              <w:rPr>
                <w:kern w:val="0"/>
                <w:sz w:val="18"/>
                <w:szCs w:val="18"/>
              </w:rPr>
            </w:pPr>
            <w:r w:rsidRPr="00EF7738">
              <w:rPr>
                <w:kern w:val="0"/>
                <w:sz w:val="18"/>
                <w:szCs w:val="18"/>
              </w:rPr>
              <w:t>非抽出</w:t>
            </w:r>
          </w:p>
        </w:tc>
      </w:tr>
      <w:tr w:rsidR="00255045" w:rsidRPr="00EF7738" w14:paraId="1865CDBA" w14:textId="77777777" w:rsidTr="00BD7FE8">
        <w:trPr>
          <w:trHeight w:val="283"/>
        </w:trPr>
        <w:tc>
          <w:tcPr>
            <w:tcW w:w="1228" w:type="pct"/>
            <w:tcBorders>
              <w:top w:val="single" w:sz="4" w:space="0" w:color="auto"/>
              <w:left w:val="single" w:sz="4" w:space="0" w:color="auto"/>
              <w:bottom w:val="single" w:sz="4" w:space="0" w:color="auto"/>
              <w:right w:val="single" w:sz="4" w:space="0" w:color="auto"/>
            </w:tcBorders>
            <w:vAlign w:val="center"/>
          </w:tcPr>
          <w:p w14:paraId="1C64F4C9" w14:textId="77777777" w:rsidR="00255045" w:rsidRPr="00EF7738" w:rsidRDefault="00255045" w:rsidP="00255045">
            <w:pPr>
              <w:autoSpaceDE w:val="0"/>
              <w:autoSpaceDN w:val="0"/>
              <w:adjustRightInd w:val="0"/>
              <w:spacing w:line="240" w:lineRule="auto"/>
              <w:rPr>
                <w:kern w:val="0"/>
                <w:sz w:val="18"/>
                <w:szCs w:val="18"/>
              </w:rPr>
            </w:pPr>
            <w:r w:rsidRPr="00EF7738">
              <w:rPr>
                <w:kern w:val="0"/>
                <w:sz w:val="18"/>
                <w:szCs w:val="18"/>
              </w:rPr>
              <w:t>発芽後</w:t>
            </w:r>
            <w:r w:rsidRPr="00EF7738">
              <w:rPr>
                <w:kern w:val="0"/>
                <w:sz w:val="18"/>
                <w:szCs w:val="18"/>
              </w:rPr>
              <w:t xml:space="preserve">chem2 </w:t>
            </w:r>
            <w:proofErr w:type="spellStart"/>
            <w:r w:rsidRPr="00EF7738">
              <w:rPr>
                <w:kern w:val="0"/>
                <w:sz w:val="18"/>
                <w:szCs w:val="18"/>
              </w:rPr>
              <w:t>chemx</w:t>
            </w:r>
            <w:proofErr w:type="spellEnd"/>
            <w:r w:rsidRPr="00EF7738">
              <w:rPr>
                <w:kern w:val="0"/>
                <w:sz w:val="18"/>
                <w:szCs w:val="18"/>
              </w:rPr>
              <w:t>,</w:t>
            </w:r>
          </w:p>
          <w:p w14:paraId="680F7E70" w14:textId="77777777" w:rsidR="00255045" w:rsidRPr="00EF7738" w:rsidRDefault="00255045" w:rsidP="00255045">
            <w:pPr>
              <w:autoSpaceDE w:val="0"/>
              <w:autoSpaceDN w:val="0"/>
              <w:adjustRightInd w:val="0"/>
              <w:spacing w:line="240" w:lineRule="auto"/>
              <w:rPr>
                <w:kern w:val="0"/>
                <w:sz w:val="18"/>
                <w:szCs w:val="18"/>
              </w:rPr>
            </w:pPr>
            <w:r w:rsidRPr="00EF7738">
              <w:rPr>
                <w:kern w:val="0"/>
                <w:sz w:val="18"/>
                <w:szCs w:val="18"/>
              </w:rPr>
              <w:t>70</w:t>
            </w:r>
            <w:r w:rsidRPr="00EF7738">
              <w:rPr>
                <w:rFonts w:hint="eastAsia"/>
                <w:kern w:val="0"/>
                <w:sz w:val="18"/>
                <w:szCs w:val="18"/>
              </w:rPr>
              <w:t xml:space="preserve"> </w:t>
            </w:r>
            <w:r w:rsidR="00E643C3" w:rsidRPr="00EF7738">
              <w:rPr>
                <w:rFonts w:hint="eastAsia"/>
                <w:kern w:val="0"/>
                <w:sz w:val="18"/>
                <w:szCs w:val="18"/>
              </w:rPr>
              <w:t>g ai/ha</w:t>
            </w:r>
            <w:r w:rsidRPr="00EF7738">
              <w:rPr>
                <w:rFonts w:hint="eastAsia"/>
                <w:sz w:val="18"/>
                <w:szCs w:val="18"/>
              </w:rPr>
              <w:t>処理</w:t>
            </w:r>
          </w:p>
        </w:tc>
        <w:tc>
          <w:tcPr>
            <w:tcW w:w="628" w:type="pct"/>
            <w:tcBorders>
              <w:top w:val="single" w:sz="4" w:space="0" w:color="auto"/>
              <w:left w:val="single" w:sz="4" w:space="0" w:color="auto"/>
              <w:bottom w:val="single" w:sz="4" w:space="0" w:color="auto"/>
              <w:right w:val="single" w:sz="4" w:space="0" w:color="auto"/>
            </w:tcBorders>
            <w:vAlign w:val="center"/>
          </w:tcPr>
          <w:p w14:paraId="35726A1A" w14:textId="77777777" w:rsidR="00255045" w:rsidRPr="00EF7738" w:rsidRDefault="004520FA" w:rsidP="004520FA">
            <w:pPr>
              <w:autoSpaceDE w:val="0"/>
              <w:autoSpaceDN w:val="0"/>
              <w:adjustRightInd w:val="0"/>
              <w:spacing w:line="240" w:lineRule="auto"/>
              <w:jc w:val="center"/>
              <w:rPr>
                <w:kern w:val="0"/>
                <w:sz w:val="18"/>
                <w:szCs w:val="18"/>
              </w:rPr>
            </w:pPr>
            <w:proofErr w:type="spellStart"/>
            <w:r w:rsidRPr="00EF7738">
              <w:rPr>
                <w:rFonts w:hint="eastAsia"/>
                <w:kern w:val="0"/>
                <w:sz w:val="18"/>
                <w:szCs w:val="18"/>
              </w:rPr>
              <w:t>n.e.</w:t>
            </w:r>
            <w:proofErr w:type="spellEnd"/>
          </w:p>
        </w:tc>
        <w:tc>
          <w:tcPr>
            <w:tcW w:w="628" w:type="pct"/>
            <w:tcBorders>
              <w:top w:val="single" w:sz="4" w:space="0" w:color="auto"/>
              <w:left w:val="single" w:sz="4" w:space="0" w:color="auto"/>
              <w:bottom w:val="single" w:sz="4" w:space="0" w:color="auto"/>
              <w:right w:val="single" w:sz="4" w:space="0" w:color="auto"/>
            </w:tcBorders>
            <w:vAlign w:val="center"/>
          </w:tcPr>
          <w:p w14:paraId="015D3201" w14:textId="77777777" w:rsidR="00255045" w:rsidRPr="00EF7738" w:rsidRDefault="00255045" w:rsidP="00255045">
            <w:pPr>
              <w:autoSpaceDE w:val="0"/>
              <w:autoSpaceDN w:val="0"/>
              <w:adjustRightInd w:val="0"/>
              <w:spacing w:line="240" w:lineRule="auto"/>
              <w:jc w:val="center"/>
              <w:rPr>
                <w:kern w:val="0"/>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6F53F992"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102.3</w:t>
            </w:r>
          </w:p>
        </w:tc>
        <w:tc>
          <w:tcPr>
            <w:tcW w:w="629" w:type="pct"/>
            <w:tcBorders>
              <w:top w:val="single" w:sz="4" w:space="0" w:color="auto"/>
              <w:left w:val="single" w:sz="4" w:space="0" w:color="auto"/>
              <w:bottom w:val="single" w:sz="4" w:space="0" w:color="auto"/>
              <w:right w:val="single" w:sz="4" w:space="0" w:color="auto"/>
            </w:tcBorders>
            <w:vAlign w:val="center"/>
          </w:tcPr>
          <w:p w14:paraId="039A5280"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6.9</w:t>
            </w:r>
          </w:p>
        </w:tc>
        <w:tc>
          <w:tcPr>
            <w:tcW w:w="628" w:type="pct"/>
            <w:tcBorders>
              <w:top w:val="single" w:sz="4" w:space="0" w:color="auto"/>
              <w:left w:val="single" w:sz="4" w:space="0" w:color="auto"/>
              <w:bottom w:val="single" w:sz="4" w:space="0" w:color="auto"/>
              <w:right w:val="single" w:sz="4" w:space="0" w:color="auto"/>
            </w:tcBorders>
            <w:vAlign w:val="center"/>
          </w:tcPr>
          <w:p w14:paraId="525BAC46"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84.2</w:t>
            </w:r>
          </w:p>
        </w:tc>
        <w:tc>
          <w:tcPr>
            <w:tcW w:w="631" w:type="pct"/>
            <w:tcBorders>
              <w:top w:val="single" w:sz="4" w:space="0" w:color="auto"/>
              <w:left w:val="single" w:sz="4" w:space="0" w:color="auto"/>
              <w:bottom w:val="single" w:sz="4" w:space="0" w:color="auto"/>
              <w:right w:val="single" w:sz="4" w:space="0" w:color="auto"/>
            </w:tcBorders>
            <w:vAlign w:val="center"/>
          </w:tcPr>
          <w:p w14:paraId="21ECE6FA"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12</w:t>
            </w:r>
          </w:p>
        </w:tc>
      </w:tr>
      <w:tr w:rsidR="00255045" w:rsidRPr="00EF7738" w14:paraId="412FB8AC" w14:textId="77777777" w:rsidTr="00BD7FE8">
        <w:trPr>
          <w:trHeight w:val="283"/>
        </w:trPr>
        <w:tc>
          <w:tcPr>
            <w:tcW w:w="1228" w:type="pct"/>
            <w:tcBorders>
              <w:top w:val="single" w:sz="4" w:space="0" w:color="auto"/>
              <w:left w:val="single" w:sz="4" w:space="0" w:color="auto"/>
              <w:bottom w:val="single" w:sz="4" w:space="0" w:color="auto"/>
              <w:right w:val="single" w:sz="4" w:space="0" w:color="auto"/>
            </w:tcBorders>
            <w:vAlign w:val="center"/>
          </w:tcPr>
          <w:p w14:paraId="1492284C" w14:textId="77777777" w:rsidR="00255045" w:rsidRPr="00EF7738" w:rsidRDefault="00255045" w:rsidP="00255045">
            <w:pPr>
              <w:autoSpaceDE w:val="0"/>
              <w:autoSpaceDN w:val="0"/>
              <w:adjustRightInd w:val="0"/>
              <w:spacing w:line="240" w:lineRule="auto"/>
              <w:rPr>
                <w:kern w:val="0"/>
                <w:sz w:val="18"/>
                <w:szCs w:val="18"/>
              </w:rPr>
            </w:pPr>
            <w:r w:rsidRPr="00EF7738">
              <w:rPr>
                <w:kern w:val="0"/>
                <w:sz w:val="18"/>
                <w:szCs w:val="18"/>
              </w:rPr>
              <w:t>発芽後</w:t>
            </w:r>
            <w:r w:rsidRPr="00EF7738">
              <w:rPr>
                <w:kern w:val="0"/>
                <w:sz w:val="18"/>
                <w:szCs w:val="18"/>
              </w:rPr>
              <w:t xml:space="preserve">chem2 </w:t>
            </w:r>
            <w:proofErr w:type="spellStart"/>
            <w:r w:rsidRPr="00EF7738">
              <w:rPr>
                <w:kern w:val="0"/>
                <w:sz w:val="18"/>
                <w:szCs w:val="18"/>
              </w:rPr>
              <w:t>chemx</w:t>
            </w:r>
            <w:proofErr w:type="spellEnd"/>
            <w:r w:rsidRPr="00EF7738">
              <w:rPr>
                <w:rFonts w:hint="eastAsia"/>
                <w:kern w:val="0"/>
                <w:sz w:val="18"/>
                <w:szCs w:val="18"/>
              </w:rPr>
              <w:t>,</w:t>
            </w:r>
          </w:p>
          <w:p w14:paraId="4620A946" w14:textId="77777777" w:rsidR="00255045" w:rsidRPr="00EF7738" w:rsidRDefault="00255045" w:rsidP="00255045">
            <w:pPr>
              <w:autoSpaceDE w:val="0"/>
              <w:autoSpaceDN w:val="0"/>
              <w:adjustRightInd w:val="0"/>
              <w:spacing w:line="240" w:lineRule="auto"/>
              <w:rPr>
                <w:kern w:val="0"/>
                <w:sz w:val="18"/>
                <w:szCs w:val="18"/>
              </w:rPr>
            </w:pPr>
            <w:r w:rsidRPr="00EF7738">
              <w:rPr>
                <w:kern w:val="0"/>
                <w:sz w:val="18"/>
                <w:szCs w:val="18"/>
              </w:rPr>
              <w:t>197.6</w:t>
            </w:r>
            <w:r w:rsidRPr="00EF7738">
              <w:rPr>
                <w:rFonts w:hint="eastAsia"/>
                <w:kern w:val="0"/>
                <w:sz w:val="18"/>
                <w:szCs w:val="18"/>
              </w:rPr>
              <w:t xml:space="preserve"> </w:t>
            </w:r>
            <w:r w:rsidR="00E643C3" w:rsidRPr="00EF7738">
              <w:rPr>
                <w:kern w:val="0"/>
                <w:sz w:val="18"/>
                <w:szCs w:val="18"/>
              </w:rPr>
              <w:t>g ai/ha</w:t>
            </w:r>
            <w:r w:rsidRPr="00EF7738">
              <w:rPr>
                <w:rFonts w:hint="eastAsia"/>
                <w:sz w:val="18"/>
                <w:szCs w:val="18"/>
              </w:rPr>
              <w:t>処理</w:t>
            </w:r>
          </w:p>
        </w:tc>
        <w:tc>
          <w:tcPr>
            <w:tcW w:w="628" w:type="pct"/>
            <w:tcBorders>
              <w:top w:val="single" w:sz="4" w:space="0" w:color="auto"/>
              <w:left w:val="single" w:sz="4" w:space="0" w:color="auto"/>
              <w:bottom w:val="single" w:sz="4" w:space="0" w:color="auto"/>
              <w:right w:val="single" w:sz="4" w:space="0" w:color="auto"/>
            </w:tcBorders>
            <w:vAlign w:val="center"/>
          </w:tcPr>
          <w:p w14:paraId="6E0ACF13"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39.8</w:t>
            </w:r>
          </w:p>
        </w:tc>
        <w:tc>
          <w:tcPr>
            <w:tcW w:w="628" w:type="pct"/>
            <w:tcBorders>
              <w:top w:val="single" w:sz="4" w:space="0" w:color="auto"/>
              <w:left w:val="single" w:sz="4" w:space="0" w:color="auto"/>
              <w:bottom w:val="single" w:sz="4" w:space="0" w:color="auto"/>
              <w:right w:val="single" w:sz="4" w:space="0" w:color="auto"/>
            </w:tcBorders>
            <w:vAlign w:val="center"/>
          </w:tcPr>
          <w:p w14:paraId="2FB6F447"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59.6</w:t>
            </w:r>
          </w:p>
        </w:tc>
        <w:tc>
          <w:tcPr>
            <w:tcW w:w="628" w:type="pct"/>
            <w:tcBorders>
              <w:top w:val="single" w:sz="4" w:space="0" w:color="auto"/>
              <w:left w:val="single" w:sz="4" w:space="0" w:color="auto"/>
              <w:bottom w:val="single" w:sz="4" w:space="0" w:color="auto"/>
              <w:right w:val="single" w:sz="4" w:space="0" w:color="auto"/>
            </w:tcBorders>
            <w:vAlign w:val="center"/>
          </w:tcPr>
          <w:p w14:paraId="18C622AF"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93.7</w:t>
            </w:r>
          </w:p>
        </w:tc>
        <w:tc>
          <w:tcPr>
            <w:tcW w:w="629" w:type="pct"/>
            <w:tcBorders>
              <w:top w:val="single" w:sz="4" w:space="0" w:color="auto"/>
              <w:left w:val="single" w:sz="4" w:space="0" w:color="auto"/>
              <w:bottom w:val="single" w:sz="4" w:space="0" w:color="auto"/>
              <w:right w:val="single" w:sz="4" w:space="0" w:color="auto"/>
            </w:tcBorders>
            <w:vAlign w:val="center"/>
          </w:tcPr>
          <w:p w14:paraId="042D53B8"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6.3</w:t>
            </w:r>
          </w:p>
        </w:tc>
        <w:tc>
          <w:tcPr>
            <w:tcW w:w="628" w:type="pct"/>
            <w:tcBorders>
              <w:top w:val="single" w:sz="4" w:space="0" w:color="auto"/>
              <w:left w:val="single" w:sz="4" w:space="0" w:color="auto"/>
              <w:bottom w:val="single" w:sz="4" w:space="0" w:color="auto"/>
              <w:right w:val="single" w:sz="4" w:space="0" w:color="auto"/>
            </w:tcBorders>
            <w:vAlign w:val="center"/>
          </w:tcPr>
          <w:p w14:paraId="59F1598A"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86.7</w:t>
            </w:r>
          </w:p>
        </w:tc>
        <w:tc>
          <w:tcPr>
            <w:tcW w:w="631" w:type="pct"/>
            <w:tcBorders>
              <w:top w:val="single" w:sz="4" w:space="0" w:color="auto"/>
              <w:left w:val="single" w:sz="4" w:space="0" w:color="auto"/>
              <w:bottom w:val="single" w:sz="4" w:space="0" w:color="auto"/>
              <w:right w:val="single" w:sz="4" w:space="0" w:color="auto"/>
            </w:tcBorders>
            <w:vAlign w:val="center"/>
          </w:tcPr>
          <w:p w14:paraId="1B04D69B"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10.3</w:t>
            </w:r>
          </w:p>
          <w:p w14:paraId="23A9B920" w14:textId="77777777" w:rsidR="00255045" w:rsidRPr="00EF7738" w:rsidRDefault="00255045" w:rsidP="00255045">
            <w:pPr>
              <w:autoSpaceDE w:val="0"/>
              <w:autoSpaceDN w:val="0"/>
              <w:adjustRightInd w:val="0"/>
              <w:spacing w:line="240" w:lineRule="auto"/>
              <w:jc w:val="center"/>
              <w:rPr>
                <w:kern w:val="0"/>
                <w:sz w:val="18"/>
                <w:szCs w:val="18"/>
              </w:rPr>
            </w:pPr>
            <w:r w:rsidRPr="00EF7738">
              <w:rPr>
                <w:rFonts w:hint="eastAsia"/>
                <w:kern w:val="0"/>
                <w:sz w:val="18"/>
                <w:szCs w:val="18"/>
              </w:rPr>
              <w:t>[</w:t>
            </w:r>
            <w:r w:rsidRPr="00EF7738">
              <w:rPr>
                <w:kern w:val="0"/>
                <w:sz w:val="18"/>
                <w:szCs w:val="18"/>
              </w:rPr>
              <w:t>6.2*</w:t>
            </w:r>
            <w:r w:rsidRPr="00EF7738">
              <w:rPr>
                <w:rFonts w:hint="eastAsia"/>
                <w:kern w:val="0"/>
                <w:sz w:val="18"/>
                <w:szCs w:val="18"/>
              </w:rPr>
              <w:t>]</w:t>
            </w:r>
          </w:p>
        </w:tc>
      </w:tr>
      <w:tr w:rsidR="00255045" w:rsidRPr="00EF7738" w14:paraId="7C46094E" w14:textId="77777777" w:rsidTr="00BD7FE8">
        <w:trPr>
          <w:trHeight w:val="283"/>
        </w:trPr>
        <w:tc>
          <w:tcPr>
            <w:tcW w:w="1228" w:type="pct"/>
            <w:tcBorders>
              <w:top w:val="single" w:sz="4" w:space="0" w:color="auto"/>
              <w:left w:val="single" w:sz="4" w:space="0" w:color="auto"/>
              <w:bottom w:val="single" w:sz="4" w:space="0" w:color="auto"/>
              <w:right w:val="single" w:sz="4" w:space="0" w:color="auto"/>
            </w:tcBorders>
            <w:vAlign w:val="center"/>
          </w:tcPr>
          <w:p w14:paraId="5ECC733A" w14:textId="77777777" w:rsidR="00255045" w:rsidRPr="00EF7738" w:rsidRDefault="00255045" w:rsidP="00255045">
            <w:pPr>
              <w:autoSpaceDE w:val="0"/>
              <w:autoSpaceDN w:val="0"/>
              <w:adjustRightInd w:val="0"/>
              <w:spacing w:line="240" w:lineRule="auto"/>
              <w:rPr>
                <w:kern w:val="0"/>
                <w:sz w:val="18"/>
                <w:szCs w:val="18"/>
              </w:rPr>
            </w:pPr>
            <w:r w:rsidRPr="00EF7738">
              <w:rPr>
                <w:kern w:val="0"/>
                <w:sz w:val="18"/>
                <w:szCs w:val="18"/>
              </w:rPr>
              <w:t>発芽後</w:t>
            </w:r>
            <w:r w:rsidRPr="00EF7738">
              <w:rPr>
                <w:kern w:val="0"/>
                <w:sz w:val="18"/>
                <w:szCs w:val="18"/>
              </w:rPr>
              <w:t xml:space="preserve">chem3 </w:t>
            </w:r>
            <w:proofErr w:type="spellStart"/>
            <w:r w:rsidRPr="00EF7738">
              <w:rPr>
                <w:kern w:val="0"/>
                <w:sz w:val="18"/>
                <w:szCs w:val="18"/>
              </w:rPr>
              <w:t>chemx</w:t>
            </w:r>
            <w:proofErr w:type="spellEnd"/>
            <w:r w:rsidRPr="00EF7738">
              <w:rPr>
                <w:kern w:val="0"/>
                <w:sz w:val="18"/>
                <w:szCs w:val="18"/>
              </w:rPr>
              <w:t>,</w:t>
            </w:r>
          </w:p>
          <w:p w14:paraId="646D629E" w14:textId="77777777" w:rsidR="00255045" w:rsidRPr="00EF7738" w:rsidRDefault="00255045" w:rsidP="00255045">
            <w:pPr>
              <w:autoSpaceDE w:val="0"/>
              <w:autoSpaceDN w:val="0"/>
              <w:adjustRightInd w:val="0"/>
              <w:spacing w:line="240" w:lineRule="auto"/>
              <w:rPr>
                <w:kern w:val="0"/>
                <w:sz w:val="18"/>
                <w:szCs w:val="18"/>
              </w:rPr>
            </w:pPr>
            <w:r w:rsidRPr="00EF7738">
              <w:rPr>
                <w:kern w:val="0"/>
                <w:sz w:val="18"/>
                <w:szCs w:val="18"/>
              </w:rPr>
              <w:t>70</w:t>
            </w:r>
            <w:r w:rsidRPr="00EF7738">
              <w:rPr>
                <w:rFonts w:hint="eastAsia"/>
                <w:kern w:val="0"/>
                <w:sz w:val="18"/>
                <w:szCs w:val="18"/>
              </w:rPr>
              <w:t xml:space="preserve"> </w:t>
            </w:r>
            <w:r w:rsidR="00E643C3" w:rsidRPr="00EF7738">
              <w:rPr>
                <w:kern w:val="0"/>
                <w:sz w:val="18"/>
                <w:szCs w:val="18"/>
              </w:rPr>
              <w:t>g ai/ha</w:t>
            </w:r>
            <w:r w:rsidRPr="00EF7738">
              <w:rPr>
                <w:rFonts w:hint="eastAsia"/>
                <w:sz w:val="18"/>
                <w:szCs w:val="18"/>
              </w:rPr>
              <w:t>処理</w:t>
            </w:r>
          </w:p>
        </w:tc>
        <w:tc>
          <w:tcPr>
            <w:tcW w:w="628" w:type="pct"/>
            <w:tcBorders>
              <w:top w:val="single" w:sz="4" w:space="0" w:color="auto"/>
              <w:left w:val="single" w:sz="4" w:space="0" w:color="auto"/>
              <w:bottom w:val="single" w:sz="4" w:space="0" w:color="auto"/>
              <w:right w:val="single" w:sz="4" w:space="0" w:color="auto"/>
            </w:tcBorders>
            <w:vAlign w:val="center"/>
          </w:tcPr>
          <w:p w14:paraId="536D2C7A" w14:textId="77777777" w:rsidR="00255045" w:rsidRPr="00EF7738" w:rsidRDefault="004520FA" w:rsidP="00255045">
            <w:pPr>
              <w:autoSpaceDE w:val="0"/>
              <w:autoSpaceDN w:val="0"/>
              <w:adjustRightInd w:val="0"/>
              <w:spacing w:line="240" w:lineRule="auto"/>
              <w:jc w:val="center"/>
              <w:rPr>
                <w:kern w:val="0"/>
                <w:sz w:val="18"/>
                <w:szCs w:val="18"/>
              </w:rPr>
            </w:pPr>
            <w:proofErr w:type="spellStart"/>
            <w:r w:rsidRPr="00EF7738">
              <w:rPr>
                <w:rFonts w:hint="eastAsia"/>
                <w:kern w:val="0"/>
                <w:sz w:val="18"/>
                <w:szCs w:val="18"/>
              </w:rPr>
              <w:t>n.e.</w:t>
            </w:r>
            <w:proofErr w:type="spellEnd"/>
          </w:p>
        </w:tc>
        <w:tc>
          <w:tcPr>
            <w:tcW w:w="628" w:type="pct"/>
            <w:tcBorders>
              <w:top w:val="single" w:sz="4" w:space="0" w:color="auto"/>
              <w:left w:val="single" w:sz="4" w:space="0" w:color="auto"/>
              <w:bottom w:val="single" w:sz="4" w:space="0" w:color="auto"/>
              <w:right w:val="single" w:sz="4" w:space="0" w:color="auto"/>
            </w:tcBorders>
            <w:vAlign w:val="center"/>
          </w:tcPr>
          <w:p w14:paraId="1E501F6F" w14:textId="77777777" w:rsidR="00255045" w:rsidRPr="00EF7738" w:rsidRDefault="00255045" w:rsidP="00255045">
            <w:pPr>
              <w:autoSpaceDE w:val="0"/>
              <w:autoSpaceDN w:val="0"/>
              <w:adjustRightInd w:val="0"/>
              <w:spacing w:line="240" w:lineRule="auto"/>
              <w:jc w:val="center"/>
              <w:rPr>
                <w:kern w:val="0"/>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02D2BA5F"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98.9</w:t>
            </w:r>
          </w:p>
        </w:tc>
        <w:tc>
          <w:tcPr>
            <w:tcW w:w="629" w:type="pct"/>
            <w:tcBorders>
              <w:top w:val="single" w:sz="4" w:space="0" w:color="auto"/>
              <w:left w:val="single" w:sz="4" w:space="0" w:color="auto"/>
              <w:bottom w:val="single" w:sz="4" w:space="0" w:color="auto"/>
              <w:right w:val="single" w:sz="4" w:space="0" w:color="auto"/>
            </w:tcBorders>
            <w:vAlign w:val="center"/>
          </w:tcPr>
          <w:p w14:paraId="69448834"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7.3</w:t>
            </w:r>
          </w:p>
        </w:tc>
        <w:tc>
          <w:tcPr>
            <w:tcW w:w="628" w:type="pct"/>
            <w:tcBorders>
              <w:top w:val="single" w:sz="4" w:space="0" w:color="auto"/>
              <w:left w:val="single" w:sz="4" w:space="0" w:color="auto"/>
              <w:bottom w:val="single" w:sz="4" w:space="0" w:color="auto"/>
              <w:right w:val="single" w:sz="4" w:space="0" w:color="auto"/>
            </w:tcBorders>
            <w:vAlign w:val="center"/>
          </w:tcPr>
          <w:p w14:paraId="052A2DDB"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81.4</w:t>
            </w:r>
          </w:p>
        </w:tc>
        <w:tc>
          <w:tcPr>
            <w:tcW w:w="631" w:type="pct"/>
            <w:tcBorders>
              <w:top w:val="single" w:sz="4" w:space="0" w:color="auto"/>
              <w:left w:val="single" w:sz="4" w:space="0" w:color="auto"/>
              <w:bottom w:val="single" w:sz="4" w:space="0" w:color="auto"/>
              <w:right w:val="single" w:sz="4" w:space="0" w:color="auto"/>
            </w:tcBorders>
            <w:vAlign w:val="center"/>
          </w:tcPr>
          <w:p w14:paraId="3E2DD172"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16.5</w:t>
            </w:r>
          </w:p>
          <w:p w14:paraId="7EC8E6AA" w14:textId="77777777" w:rsidR="00255045" w:rsidRPr="00EF7738" w:rsidRDefault="00255045" w:rsidP="00255045">
            <w:pPr>
              <w:autoSpaceDE w:val="0"/>
              <w:autoSpaceDN w:val="0"/>
              <w:adjustRightInd w:val="0"/>
              <w:spacing w:line="240" w:lineRule="auto"/>
              <w:jc w:val="center"/>
              <w:rPr>
                <w:kern w:val="0"/>
                <w:sz w:val="18"/>
                <w:szCs w:val="18"/>
              </w:rPr>
            </w:pPr>
            <w:r w:rsidRPr="00EF7738">
              <w:rPr>
                <w:rFonts w:hint="eastAsia"/>
                <w:kern w:val="0"/>
                <w:sz w:val="18"/>
                <w:szCs w:val="18"/>
              </w:rPr>
              <w:t>[</w:t>
            </w:r>
            <w:r w:rsidRPr="00EF7738">
              <w:rPr>
                <w:kern w:val="0"/>
                <w:sz w:val="18"/>
                <w:szCs w:val="18"/>
              </w:rPr>
              <w:t>11</w:t>
            </w:r>
            <w:r w:rsidRPr="00EF7738">
              <w:rPr>
                <w:rFonts w:hint="eastAsia"/>
                <w:kern w:val="0"/>
                <w:sz w:val="18"/>
                <w:szCs w:val="18"/>
              </w:rPr>
              <w:t>.</w:t>
            </w:r>
            <w:r w:rsidRPr="00EF7738">
              <w:rPr>
                <w:kern w:val="0"/>
                <w:sz w:val="18"/>
                <w:szCs w:val="18"/>
              </w:rPr>
              <w:t>8*</w:t>
            </w:r>
            <w:r w:rsidRPr="00EF7738">
              <w:rPr>
                <w:rFonts w:hint="eastAsia"/>
                <w:kern w:val="0"/>
                <w:sz w:val="18"/>
                <w:szCs w:val="18"/>
              </w:rPr>
              <w:t>]</w:t>
            </w:r>
          </w:p>
        </w:tc>
      </w:tr>
      <w:tr w:rsidR="00255045" w:rsidRPr="00EF7738" w14:paraId="60D0051E" w14:textId="77777777" w:rsidTr="00BD7FE8">
        <w:trPr>
          <w:trHeight w:val="283"/>
        </w:trPr>
        <w:tc>
          <w:tcPr>
            <w:tcW w:w="1228" w:type="pct"/>
            <w:tcBorders>
              <w:top w:val="single" w:sz="4" w:space="0" w:color="auto"/>
              <w:left w:val="single" w:sz="4" w:space="0" w:color="auto"/>
              <w:bottom w:val="single" w:sz="4" w:space="0" w:color="auto"/>
              <w:right w:val="single" w:sz="4" w:space="0" w:color="auto"/>
            </w:tcBorders>
            <w:vAlign w:val="center"/>
          </w:tcPr>
          <w:p w14:paraId="25DFF7CA" w14:textId="77777777" w:rsidR="00255045" w:rsidRPr="00EF7738" w:rsidRDefault="00255045" w:rsidP="00255045">
            <w:pPr>
              <w:autoSpaceDE w:val="0"/>
              <w:autoSpaceDN w:val="0"/>
              <w:adjustRightInd w:val="0"/>
              <w:spacing w:line="240" w:lineRule="auto"/>
              <w:rPr>
                <w:kern w:val="0"/>
                <w:sz w:val="18"/>
                <w:szCs w:val="18"/>
              </w:rPr>
            </w:pPr>
            <w:r w:rsidRPr="00EF7738">
              <w:rPr>
                <w:kern w:val="0"/>
                <w:sz w:val="18"/>
                <w:szCs w:val="18"/>
              </w:rPr>
              <w:t>発芽後</w:t>
            </w:r>
            <w:r w:rsidRPr="00EF7738">
              <w:rPr>
                <w:kern w:val="0"/>
                <w:sz w:val="18"/>
                <w:szCs w:val="18"/>
              </w:rPr>
              <w:t xml:space="preserve">chem3 </w:t>
            </w:r>
            <w:proofErr w:type="spellStart"/>
            <w:r w:rsidRPr="00EF7738">
              <w:rPr>
                <w:kern w:val="0"/>
                <w:sz w:val="18"/>
                <w:szCs w:val="18"/>
              </w:rPr>
              <w:t>chemx</w:t>
            </w:r>
            <w:proofErr w:type="spellEnd"/>
            <w:r w:rsidRPr="00EF7738">
              <w:rPr>
                <w:kern w:val="0"/>
                <w:sz w:val="18"/>
                <w:szCs w:val="18"/>
              </w:rPr>
              <w:t>,</w:t>
            </w:r>
          </w:p>
          <w:p w14:paraId="1C31BD01" w14:textId="77777777" w:rsidR="00255045" w:rsidRPr="00EF7738" w:rsidRDefault="00255045" w:rsidP="00255045">
            <w:pPr>
              <w:autoSpaceDE w:val="0"/>
              <w:autoSpaceDN w:val="0"/>
              <w:adjustRightInd w:val="0"/>
              <w:spacing w:line="240" w:lineRule="auto"/>
              <w:rPr>
                <w:kern w:val="0"/>
                <w:sz w:val="18"/>
                <w:szCs w:val="18"/>
              </w:rPr>
            </w:pPr>
            <w:r w:rsidRPr="00EF7738">
              <w:rPr>
                <w:kern w:val="0"/>
                <w:sz w:val="18"/>
                <w:szCs w:val="18"/>
              </w:rPr>
              <w:t>171.9</w:t>
            </w:r>
            <w:r w:rsidRPr="00EF7738">
              <w:rPr>
                <w:rFonts w:hint="eastAsia"/>
                <w:kern w:val="0"/>
                <w:sz w:val="18"/>
                <w:szCs w:val="18"/>
              </w:rPr>
              <w:t xml:space="preserve"> </w:t>
            </w:r>
            <w:r w:rsidR="00E643C3" w:rsidRPr="00EF7738">
              <w:rPr>
                <w:rFonts w:hint="eastAsia"/>
                <w:kern w:val="0"/>
                <w:sz w:val="18"/>
                <w:szCs w:val="18"/>
              </w:rPr>
              <w:t>g ai/ha</w:t>
            </w:r>
            <w:r w:rsidRPr="00EF7738">
              <w:rPr>
                <w:rFonts w:hint="eastAsia"/>
                <w:kern w:val="0"/>
                <w:sz w:val="18"/>
                <w:szCs w:val="18"/>
              </w:rPr>
              <w:t>処理</w:t>
            </w:r>
          </w:p>
        </w:tc>
        <w:tc>
          <w:tcPr>
            <w:tcW w:w="628" w:type="pct"/>
            <w:tcBorders>
              <w:top w:val="single" w:sz="4" w:space="0" w:color="auto"/>
              <w:left w:val="single" w:sz="4" w:space="0" w:color="auto"/>
              <w:bottom w:val="single" w:sz="4" w:space="0" w:color="auto"/>
              <w:right w:val="single" w:sz="4" w:space="0" w:color="auto"/>
            </w:tcBorders>
            <w:vAlign w:val="center"/>
          </w:tcPr>
          <w:p w14:paraId="3B2C80D1"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38.4</w:t>
            </w:r>
          </w:p>
        </w:tc>
        <w:tc>
          <w:tcPr>
            <w:tcW w:w="628" w:type="pct"/>
            <w:tcBorders>
              <w:top w:val="single" w:sz="4" w:space="0" w:color="auto"/>
              <w:left w:val="single" w:sz="4" w:space="0" w:color="auto"/>
              <w:bottom w:val="single" w:sz="4" w:space="0" w:color="auto"/>
              <w:right w:val="single" w:sz="4" w:space="0" w:color="auto"/>
            </w:tcBorders>
            <w:vAlign w:val="center"/>
          </w:tcPr>
          <w:p w14:paraId="3556A745"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61.5</w:t>
            </w:r>
          </w:p>
        </w:tc>
        <w:tc>
          <w:tcPr>
            <w:tcW w:w="628" w:type="pct"/>
            <w:tcBorders>
              <w:top w:val="single" w:sz="4" w:space="0" w:color="auto"/>
              <w:left w:val="single" w:sz="4" w:space="0" w:color="auto"/>
              <w:bottom w:val="single" w:sz="4" w:space="0" w:color="auto"/>
              <w:right w:val="single" w:sz="4" w:space="0" w:color="auto"/>
            </w:tcBorders>
            <w:vAlign w:val="center"/>
          </w:tcPr>
          <w:p w14:paraId="585BD7A2"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93.2</w:t>
            </w:r>
          </w:p>
        </w:tc>
        <w:tc>
          <w:tcPr>
            <w:tcW w:w="629" w:type="pct"/>
            <w:tcBorders>
              <w:top w:val="single" w:sz="4" w:space="0" w:color="auto"/>
              <w:left w:val="single" w:sz="4" w:space="0" w:color="auto"/>
              <w:bottom w:val="single" w:sz="4" w:space="0" w:color="auto"/>
              <w:right w:val="single" w:sz="4" w:space="0" w:color="auto"/>
            </w:tcBorders>
            <w:vAlign w:val="center"/>
          </w:tcPr>
          <w:p w14:paraId="566C4C53"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6.8</w:t>
            </w:r>
          </w:p>
        </w:tc>
        <w:tc>
          <w:tcPr>
            <w:tcW w:w="628" w:type="pct"/>
            <w:tcBorders>
              <w:top w:val="single" w:sz="4" w:space="0" w:color="auto"/>
              <w:left w:val="single" w:sz="4" w:space="0" w:color="auto"/>
              <w:bottom w:val="single" w:sz="4" w:space="0" w:color="auto"/>
              <w:right w:val="single" w:sz="4" w:space="0" w:color="auto"/>
            </w:tcBorders>
            <w:vAlign w:val="center"/>
          </w:tcPr>
          <w:p w14:paraId="13B8EA44"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76.8</w:t>
            </w:r>
          </w:p>
        </w:tc>
        <w:tc>
          <w:tcPr>
            <w:tcW w:w="631" w:type="pct"/>
            <w:tcBorders>
              <w:top w:val="single" w:sz="4" w:space="0" w:color="auto"/>
              <w:left w:val="single" w:sz="4" w:space="0" w:color="auto"/>
              <w:bottom w:val="single" w:sz="4" w:space="0" w:color="auto"/>
              <w:right w:val="single" w:sz="4" w:space="0" w:color="auto"/>
            </w:tcBorders>
            <w:vAlign w:val="center"/>
          </w:tcPr>
          <w:p w14:paraId="37FFEB93"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14.7</w:t>
            </w:r>
          </w:p>
          <w:p w14:paraId="6FFD3B12" w14:textId="77777777" w:rsidR="00255045" w:rsidRPr="00EF7738" w:rsidRDefault="00255045" w:rsidP="00255045">
            <w:pPr>
              <w:autoSpaceDE w:val="0"/>
              <w:autoSpaceDN w:val="0"/>
              <w:adjustRightInd w:val="0"/>
              <w:spacing w:line="240" w:lineRule="auto"/>
              <w:jc w:val="center"/>
              <w:rPr>
                <w:kern w:val="0"/>
                <w:sz w:val="18"/>
                <w:szCs w:val="18"/>
              </w:rPr>
            </w:pPr>
            <w:r w:rsidRPr="00EF7738">
              <w:rPr>
                <w:rFonts w:hint="eastAsia"/>
                <w:kern w:val="0"/>
                <w:sz w:val="18"/>
                <w:szCs w:val="18"/>
              </w:rPr>
              <w:t>[</w:t>
            </w:r>
            <w:r w:rsidRPr="00EF7738">
              <w:rPr>
                <w:kern w:val="0"/>
                <w:sz w:val="18"/>
                <w:szCs w:val="18"/>
              </w:rPr>
              <w:t>10</w:t>
            </w:r>
            <w:r w:rsidRPr="00EF7738">
              <w:rPr>
                <w:rFonts w:hint="eastAsia"/>
                <w:kern w:val="0"/>
                <w:sz w:val="18"/>
                <w:szCs w:val="18"/>
              </w:rPr>
              <w:t>.</w:t>
            </w:r>
            <w:r w:rsidRPr="00EF7738">
              <w:rPr>
                <w:kern w:val="0"/>
                <w:sz w:val="18"/>
                <w:szCs w:val="18"/>
              </w:rPr>
              <w:t>8*</w:t>
            </w:r>
            <w:r w:rsidRPr="00EF7738">
              <w:rPr>
                <w:rFonts w:hint="eastAsia"/>
                <w:kern w:val="0"/>
                <w:sz w:val="18"/>
                <w:szCs w:val="18"/>
              </w:rPr>
              <w:t>]</w:t>
            </w:r>
          </w:p>
        </w:tc>
      </w:tr>
      <w:tr w:rsidR="00255045" w:rsidRPr="00EF7738" w14:paraId="34922F24" w14:textId="77777777" w:rsidTr="00BD7FE8">
        <w:trPr>
          <w:trHeight w:val="283"/>
        </w:trPr>
        <w:tc>
          <w:tcPr>
            <w:tcW w:w="1228" w:type="pct"/>
            <w:tcBorders>
              <w:top w:val="single" w:sz="4" w:space="0" w:color="auto"/>
              <w:left w:val="single" w:sz="4" w:space="0" w:color="auto"/>
              <w:bottom w:val="single" w:sz="4" w:space="0" w:color="auto"/>
              <w:right w:val="single" w:sz="4" w:space="0" w:color="auto"/>
            </w:tcBorders>
            <w:vAlign w:val="center"/>
          </w:tcPr>
          <w:p w14:paraId="2761392D" w14:textId="77777777" w:rsidR="00255045" w:rsidRPr="00EF7738" w:rsidRDefault="00255045" w:rsidP="00255045">
            <w:pPr>
              <w:autoSpaceDE w:val="0"/>
              <w:autoSpaceDN w:val="0"/>
              <w:adjustRightInd w:val="0"/>
              <w:spacing w:line="240" w:lineRule="auto"/>
              <w:rPr>
                <w:kern w:val="0"/>
                <w:sz w:val="18"/>
                <w:szCs w:val="18"/>
              </w:rPr>
            </w:pPr>
            <w:r w:rsidRPr="00EF7738">
              <w:rPr>
                <w:kern w:val="0"/>
                <w:sz w:val="18"/>
                <w:szCs w:val="18"/>
              </w:rPr>
              <w:t>発芽前</w:t>
            </w:r>
            <w:r w:rsidRPr="00EF7738">
              <w:rPr>
                <w:kern w:val="0"/>
                <w:sz w:val="18"/>
                <w:szCs w:val="18"/>
              </w:rPr>
              <w:t xml:space="preserve">chem2 </w:t>
            </w:r>
            <w:proofErr w:type="spellStart"/>
            <w:r w:rsidRPr="00EF7738">
              <w:rPr>
                <w:kern w:val="0"/>
                <w:sz w:val="18"/>
                <w:szCs w:val="18"/>
              </w:rPr>
              <w:t>chemx</w:t>
            </w:r>
            <w:proofErr w:type="spellEnd"/>
            <w:r w:rsidRPr="00EF7738">
              <w:rPr>
                <w:kern w:val="0"/>
                <w:sz w:val="18"/>
                <w:szCs w:val="18"/>
              </w:rPr>
              <w:t>,</w:t>
            </w:r>
          </w:p>
          <w:p w14:paraId="57DB2EB1" w14:textId="77777777" w:rsidR="00255045" w:rsidRPr="00EF7738" w:rsidRDefault="00255045" w:rsidP="00255045">
            <w:pPr>
              <w:autoSpaceDE w:val="0"/>
              <w:autoSpaceDN w:val="0"/>
              <w:adjustRightInd w:val="0"/>
              <w:spacing w:line="240" w:lineRule="auto"/>
              <w:rPr>
                <w:kern w:val="0"/>
                <w:sz w:val="18"/>
                <w:szCs w:val="18"/>
              </w:rPr>
            </w:pPr>
            <w:r w:rsidRPr="00EF7738">
              <w:rPr>
                <w:kern w:val="0"/>
                <w:sz w:val="18"/>
                <w:szCs w:val="18"/>
              </w:rPr>
              <w:t>70</w:t>
            </w:r>
            <w:r w:rsidRPr="00EF7738">
              <w:rPr>
                <w:rFonts w:hint="eastAsia"/>
                <w:kern w:val="0"/>
                <w:sz w:val="18"/>
                <w:szCs w:val="18"/>
              </w:rPr>
              <w:t xml:space="preserve"> </w:t>
            </w:r>
            <w:r w:rsidR="00E643C3" w:rsidRPr="00EF7738">
              <w:rPr>
                <w:kern w:val="0"/>
                <w:sz w:val="18"/>
                <w:szCs w:val="18"/>
              </w:rPr>
              <w:t>g ai/ha</w:t>
            </w:r>
            <w:r w:rsidRPr="00EF7738">
              <w:rPr>
                <w:rFonts w:hint="eastAsia"/>
                <w:sz w:val="18"/>
                <w:szCs w:val="18"/>
              </w:rPr>
              <w:t>処理</w:t>
            </w:r>
          </w:p>
        </w:tc>
        <w:tc>
          <w:tcPr>
            <w:tcW w:w="628" w:type="pct"/>
            <w:tcBorders>
              <w:top w:val="single" w:sz="4" w:space="0" w:color="auto"/>
              <w:left w:val="single" w:sz="4" w:space="0" w:color="auto"/>
              <w:bottom w:val="single" w:sz="4" w:space="0" w:color="auto"/>
              <w:right w:val="single" w:sz="4" w:space="0" w:color="auto"/>
            </w:tcBorders>
            <w:vAlign w:val="center"/>
          </w:tcPr>
          <w:p w14:paraId="0E9B10C0" w14:textId="77777777" w:rsidR="00255045" w:rsidRPr="00EF7738" w:rsidRDefault="004520FA" w:rsidP="00255045">
            <w:pPr>
              <w:autoSpaceDE w:val="0"/>
              <w:autoSpaceDN w:val="0"/>
              <w:adjustRightInd w:val="0"/>
              <w:spacing w:line="240" w:lineRule="auto"/>
              <w:jc w:val="center"/>
              <w:rPr>
                <w:kern w:val="0"/>
                <w:sz w:val="18"/>
                <w:szCs w:val="18"/>
              </w:rPr>
            </w:pPr>
            <w:proofErr w:type="spellStart"/>
            <w:r w:rsidRPr="00EF7738">
              <w:rPr>
                <w:rFonts w:hint="eastAsia"/>
                <w:kern w:val="0"/>
                <w:sz w:val="18"/>
                <w:szCs w:val="18"/>
              </w:rPr>
              <w:t>n.e.</w:t>
            </w:r>
            <w:proofErr w:type="spellEnd"/>
          </w:p>
        </w:tc>
        <w:tc>
          <w:tcPr>
            <w:tcW w:w="628" w:type="pct"/>
            <w:tcBorders>
              <w:top w:val="single" w:sz="4" w:space="0" w:color="auto"/>
              <w:left w:val="single" w:sz="4" w:space="0" w:color="auto"/>
              <w:bottom w:val="single" w:sz="4" w:space="0" w:color="auto"/>
              <w:right w:val="single" w:sz="4" w:space="0" w:color="auto"/>
            </w:tcBorders>
            <w:vAlign w:val="center"/>
          </w:tcPr>
          <w:p w14:paraId="6DDE3E0F" w14:textId="77777777" w:rsidR="00255045" w:rsidRPr="00EF7738" w:rsidRDefault="00255045" w:rsidP="00255045">
            <w:pPr>
              <w:autoSpaceDE w:val="0"/>
              <w:autoSpaceDN w:val="0"/>
              <w:adjustRightInd w:val="0"/>
              <w:spacing w:line="240" w:lineRule="auto"/>
              <w:jc w:val="center"/>
              <w:rPr>
                <w:kern w:val="0"/>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01FFBB04" w14:textId="77777777" w:rsidR="00255045" w:rsidRPr="00EF7738" w:rsidRDefault="004520FA" w:rsidP="00255045">
            <w:pPr>
              <w:autoSpaceDE w:val="0"/>
              <w:autoSpaceDN w:val="0"/>
              <w:adjustRightInd w:val="0"/>
              <w:spacing w:line="240" w:lineRule="auto"/>
              <w:jc w:val="center"/>
              <w:rPr>
                <w:kern w:val="0"/>
                <w:sz w:val="18"/>
                <w:szCs w:val="18"/>
              </w:rPr>
            </w:pPr>
            <w:proofErr w:type="spellStart"/>
            <w:r w:rsidRPr="00EF7738">
              <w:rPr>
                <w:rFonts w:hint="eastAsia"/>
                <w:kern w:val="0"/>
                <w:sz w:val="18"/>
                <w:szCs w:val="18"/>
              </w:rPr>
              <w:t>n.e.</w:t>
            </w:r>
            <w:proofErr w:type="spellEnd"/>
          </w:p>
        </w:tc>
        <w:tc>
          <w:tcPr>
            <w:tcW w:w="629" w:type="pct"/>
            <w:tcBorders>
              <w:top w:val="single" w:sz="4" w:space="0" w:color="auto"/>
              <w:left w:val="single" w:sz="4" w:space="0" w:color="auto"/>
              <w:bottom w:val="single" w:sz="4" w:space="0" w:color="auto"/>
              <w:right w:val="single" w:sz="4" w:space="0" w:color="auto"/>
            </w:tcBorders>
            <w:vAlign w:val="center"/>
          </w:tcPr>
          <w:p w14:paraId="4AB63BC7" w14:textId="77777777" w:rsidR="00255045" w:rsidRPr="00EF7738" w:rsidRDefault="00255045" w:rsidP="00255045">
            <w:pPr>
              <w:autoSpaceDE w:val="0"/>
              <w:autoSpaceDN w:val="0"/>
              <w:adjustRightInd w:val="0"/>
              <w:spacing w:line="240" w:lineRule="auto"/>
              <w:jc w:val="center"/>
              <w:rPr>
                <w:kern w:val="0"/>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4C202B65"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78.8</w:t>
            </w:r>
          </w:p>
        </w:tc>
        <w:tc>
          <w:tcPr>
            <w:tcW w:w="631" w:type="pct"/>
            <w:tcBorders>
              <w:top w:val="single" w:sz="4" w:space="0" w:color="auto"/>
              <w:left w:val="single" w:sz="4" w:space="0" w:color="auto"/>
              <w:bottom w:val="single" w:sz="4" w:space="0" w:color="auto"/>
              <w:right w:val="single" w:sz="4" w:space="0" w:color="auto"/>
            </w:tcBorders>
            <w:vAlign w:val="center"/>
          </w:tcPr>
          <w:p w14:paraId="092D93F7"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15.8</w:t>
            </w:r>
          </w:p>
        </w:tc>
      </w:tr>
      <w:tr w:rsidR="00255045" w:rsidRPr="00EF7738" w14:paraId="04781000" w14:textId="77777777" w:rsidTr="00BD7FE8">
        <w:trPr>
          <w:trHeight w:val="283"/>
        </w:trPr>
        <w:tc>
          <w:tcPr>
            <w:tcW w:w="1228" w:type="pct"/>
            <w:tcBorders>
              <w:top w:val="single" w:sz="4" w:space="0" w:color="auto"/>
              <w:left w:val="single" w:sz="4" w:space="0" w:color="auto"/>
              <w:bottom w:val="single" w:sz="4" w:space="0" w:color="auto"/>
              <w:right w:val="single" w:sz="4" w:space="0" w:color="auto"/>
            </w:tcBorders>
            <w:vAlign w:val="center"/>
          </w:tcPr>
          <w:p w14:paraId="67274BB2" w14:textId="77777777" w:rsidR="00255045" w:rsidRPr="00EF7738" w:rsidRDefault="00255045" w:rsidP="00255045">
            <w:pPr>
              <w:autoSpaceDE w:val="0"/>
              <w:autoSpaceDN w:val="0"/>
              <w:adjustRightInd w:val="0"/>
              <w:spacing w:line="240" w:lineRule="auto"/>
              <w:rPr>
                <w:kern w:val="0"/>
                <w:sz w:val="18"/>
                <w:szCs w:val="18"/>
              </w:rPr>
            </w:pPr>
            <w:r w:rsidRPr="00EF7738">
              <w:rPr>
                <w:kern w:val="0"/>
                <w:sz w:val="18"/>
                <w:szCs w:val="18"/>
              </w:rPr>
              <w:t>発芽前</w:t>
            </w:r>
            <w:r w:rsidRPr="00EF7738">
              <w:rPr>
                <w:kern w:val="0"/>
                <w:sz w:val="18"/>
                <w:szCs w:val="18"/>
              </w:rPr>
              <w:t xml:space="preserve">chem2 </w:t>
            </w:r>
            <w:proofErr w:type="spellStart"/>
            <w:r w:rsidRPr="00EF7738">
              <w:rPr>
                <w:kern w:val="0"/>
                <w:sz w:val="18"/>
                <w:szCs w:val="18"/>
              </w:rPr>
              <w:t>chemx</w:t>
            </w:r>
            <w:proofErr w:type="spellEnd"/>
            <w:r w:rsidRPr="00EF7738">
              <w:rPr>
                <w:kern w:val="0"/>
                <w:sz w:val="18"/>
                <w:szCs w:val="18"/>
              </w:rPr>
              <w:t>,</w:t>
            </w:r>
          </w:p>
          <w:p w14:paraId="698FE0C6" w14:textId="77777777" w:rsidR="00255045" w:rsidRPr="00EF7738" w:rsidRDefault="00255045" w:rsidP="00255045">
            <w:pPr>
              <w:autoSpaceDE w:val="0"/>
              <w:autoSpaceDN w:val="0"/>
              <w:adjustRightInd w:val="0"/>
              <w:spacing w:line="240" w:lineRule="auto"/>
              <w:rPr>
                <w:kern w:val="0"/>
                <w:sz w:val="18"/>
                <w:szCs w:val="18"/>
              </w:rPr>
            </w:pPr>
            <w:r w:rsidRPr="00EF7738">
              <w:rPr>
                <w:kern w:val="0"/>
                <w:sz w:val="18"/>
                <w:szCs w:val="18"/>
              </w:rPr>
              <w:t>164.5</w:t>
            </w:r>
            <w:r w:rsidRPr="00EF7738">
              <w:rPr>
                <w:rFonts w:hint="eastAsia"/>
                <w:kern w:val="0"/>
                <w:sz w:val="18"/>
                <w:szCs w:val="18"/>
              </w:rPr>
              <w:t xml:space="preserve"> </w:t>
            </w:r>
            <w:r w:rsidR="00E643C3" w:rsidRPr="00EF7738">
              <w:rPr>
                <w:kern w:val="0"/>
                <w:sz w:val="18"/>
                <w:szCs w:val="18"/>
              </w:rPr>
              <w:t>g ai/ha</w:t>
            </w:r>
            <w:r w:rsidRPr="00EF7738">
              <w:rPr>
                <w:rFonts w:hint="eastAsia"/>
                <w:sz w:val="18"/>
                <w:szCs w:val="18"/>
              </w:rPr>
              <w:t>処理</w:t>
            </w:r>
          </w:p>
        </w:tc>
        <w:tc>
          <w:tcPr>
            <w:tcW w:w="628" w:type="pct"/>
            <w:tcBorders>
              <w:top w:val="single" w:sz="4" w:space="0" w:color="auto"/>
              <w:left w:val="single" w:sz="4" w:space="0" w:color="auto"/>
              <w:bottom w:val="single" w:sz="4" w:space="0" w:color="auto"/>
              <w:right w:val="single" w:sz="4" w:space="0" w:color="auto"/>
            </w:tcBorders>
            <w:vAlign w:val="center"/>
          </w:tcPr>
          <w:p w14:paraId="4FAF0876"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61.1</w:t>
            </w:r>
          </w:p>
        </w:tc>
        <w:tc>
          <w:tcPr>
            <w:tcW w:w="628" w:type="pct"/>
            <w:tcBorders>
              <w:top w:val="single" w:sz="4" w:space="0" w:color="auto"/>
              <w:left w:val="single" w:sz="4" w:space="0" w:color="auto"/>
              <w:bottom w:val="single" w:sz="4" w:space="0" w:color="auto"/>
              <w:right w:val="single" w:sz="4" w:space="0" w:color="auto"/>
            </w:tcBorders>
            <w:vAlign w:val="center"/>
          </w:tcPr>
          <w:p w14:paraId="08E46C5D"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37.6</w:t>
            </w:r>
          </w:p>
        </w:tc>
        <w:tc>
          <w:tcPr>
            <w:tcW w:w="628" w:type="pct"/>
            <w:tcBorders>
              <w:top w:val="single" w:sz="4" w:space="0" w:color="auto"/>
              <w:left w:val="single" w:sz="4" w:space="0" w:color="auto"/>
              <w:bottom w:val="single" w:sz="4" w:space="0" w:color="auto"/>
              <w:right w:val="single" w:sz="4" w:space="0" w:color="auto"/>
            </w:tcBorders>
            <w:vAlign w:val="center"/>
          </w:tcPr>
          <w:p w14:paraId="3E1DE8ED"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77.5</w:t>
            </w:r>
          </w:p>
        </w:tc>
        <w:tc>
          <w:tcPr>
            <w:tcW w:w="629" w:type="pct"/>
            <w:tcBorders>
              <w:top w:val="single" w:sz="4" w:space="0" w:color="auto"/>
              <w:left w:val="single" w:sz="4" w:space="0" w:color="auto"/>
              <w:bottom w:val="single" w:sz="4" w:space="0" w:color="auto"/>
              <w:right w:val="single" w:sz="4" w:space="0" w:color="auto"/>
            </w:tcBorders>
            <w:vAlign w:val="center"/>
          </w:tcPr>
          <w:p w14:paraId="1C7DAE55"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15.6</w:t>
            </w:r>
          </w:p>
        </w:tc>
        <w:tc>
          <w:tcPr>
            <w:tcW w:w="628" w:type="pct"/>
            <w:tcBorders>
              <w:top w:val="single" w:sz="4" w:space="0" w:color="auto"/>
              <w:left w:val="single" w:sz="4" w:space="0" w:color="auto"/>
              <w:bottom w:val="single" w:sz="4" w:space="0" w:color="auto"/>
              <w:right w:val="single" w:sz="4" w:space="0" w:color="auto"/>
            </w:tcBorders>
            <w:vAlign w:val="center"/>
          </w:tcPr>
          <w:p w14:paraId="1C95AB61"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73.2</w:t>
            </w:r>
          </w:p>
        </w:tc>
        <w:tc>
          <w:tcPr>
            <w:tcW w:w="631" w:type="pct"/>
            <w:tcBorders>
              <w:top w:val="single" w:sz="4" w:space="0" w:color="auto"/>
              <w:left w:val="single" w:sz="4" w:space="0" w:color="auto"/>
              <w:bottom w:val="single" w:sz="4" w:space="0" w:color="auto"/>
              <w:right w:val="single" w:sz="4" w:space="0" w:color="auto"/>
            </w:tcBorders>
            <w:vAlign w:val="center"/>
          </w:tcPr>
          <w:p w14:paraId="34DC5A11"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13.9</w:t>
            </w:r>
          </w:p>
        </w:tc>
      </w:tr>
      <w:tr w:rsidR="00255045" w:rsidRPr="00EF7738" w14:paraId="1D51F7C3" w14:textId="77777777" w:rsidTr="00BD7FE8">
        <w:trPr>
          <w:trHeight w:val="283"/>
        </w:trPr>
        <w:tc>
          <w:tcPr>
            <w:tcW w:w="1228" w:type="pct"/>
            <w:tcBorders>
              <w:top w:val="single" w:sz="4" w:space="0" w:color="auto"/>
              <w:left w:val="single" w:sz="4" w:space="0" w:color="auto"/>
              <w:bottom w:val="single" w:sz="4" w:space="0" w:color="auto"/>
              <w:right w:val="single" w:sz="4" w:space="0" w:color="auto"/>
            </w:tcBorders>
            <w:vAlign w:val="center"/>
          </w:tcPr>
          <w:p w14:paraId="0D0A90F7" w14:textId="77777777" w:rsidR="00255045" w:rsidRPr="00EF7738" w:rsidRDefault="00255045" w:rsidP="00255045">
            <w:pPr>
              <w:autoSpaceDE w:val="0"/>
              <w:autoSpaceDN w:val="0"/>
              <w:adjustRightInd w:val="0"/>
              <w:spacing w:line="240" w:lineRule="auto"/>
              <w:rPr>
                <w:kern w:val="0"/>
                <w:sz w:val="18"/>
                <w:szCs w:val="18"/>
              </w:rPr>
            </w:pPr>
            <w:r w:rsidRPr="00EF7738">
              <w:rPr>
                <w:kern w:val="0"/>
                <w:sz w:val="18"/>
                <w:szCs w:val="18"/>
              </w:rPr>
              <w:t>発芽前</w:t>
            </w:r>
            <w:r w:rsidRPr="00EF7738">
              <w:rPr>
                <w:kern w:val="0"/>
                <w:sz w:val="18"/>
                <w:szCs w:val="18"/>
              </w:rPr>
              <w:t xml:space="preserve">chem3 </w:t>
            </w:r>
            <w:proofErr w:type="spellStart"/>
            <w:r w:rsidRPr="00EF7738">
              <w:rPr>
                <w:kern w:val="0"/>
                <w:sz w:val="18"/>
                <w:szCs w:val="18"/>
              </w:rPr>
              <w:t>chemx</w:t>
            </w:r>
            <w:proofErr w:type="spellEnd"/>
            <w:r w:rsidRPr="00EF7738">
              <w:rPr>
                <w:kern w:val="0"/>
                <w:sz w:val="18"/>
                <w:szCs w:val="18"/>
              </w:rPr>
              <w:t>,</w:t>
            </w:r>
          </w:p>
          <w:p w14:paraId="696819B6" w14:textId="77777777" w:rsidR="00255045" w:rsidRPr="00EF7738" w:rsidRDefault="00255045" w:rsidP="00255045">
            <w:pPr>
              <w:autoSpaceDE w:val="0"/>
              <w:autoSpaceDN w:val="0"/>
              <w:adjustRightInd w:val="0"/>
              <w:spacing w:line="240" w:lineRule="auto"/>
              <w:rPr>
                <w:kern w:val="0"/>
                <w:sz w:val="18"/>
                <w:szCs w:val="18"/>
              </w:rPr>
            </w:pPr>
            <w:r w:rsidRPr="00EF7738">
              <w:rPr>
                <w:kern w:val="0"/>
                <w:sz w:val="18"/>
                <w:szCs w:val="18"/>
              </w:rPr>
              <w:t>70</w:t>
            </w:r>
            <w:r w:rsidRPr="00EF7738">
              <w:rPr>
                <w:rFonts w:hint="eastAsia"/>
                <w:kern w:val="0"/>
                <w:sz w:val="18"/>
                <w:szCs w:val="18"/>
              </w:rPr>
              <w:t xml:space="preserve"> </w:t>
            </w:r>
            <w:r w:rsidR="00E643C3" w:rsidRPr="00EF7738">
              <w:rPr>
                <w:kern w:val="0"/>
                <w:sz w:val="18"/>
                <w:szCs w:val="18"/>
              </w:rPr>
              <w:t>g ai/ha</w:t>
            </w:r>
            <w:r w:rsidRPr="00EF7738">
              <w:rPr>
                <w:rFonts w:hint="eastAsia"/>
                <w:sz w:val="18"/>
                <w:szCs w:val="18"/>
              </w:rPr>
              <w:t>処理</w:t>
            </w:r>
          </w:p>
        </w:tc>
        <w:tc>
          <w:tcPr>
            <w:tcW w:w="628" w:type="pct"/>
            <w:tcBorders>
              <w:top w:val="single" w:sz="4" w:space="0" w:color="auto"/>
              <w:left w:val="single" w:sz="4" w:space="0" w:color="auto"/>
              <w:bottom w:val="single" w:sz="4" w:space="0" w:color="auto"/>
              <w:right w:val="single" w:sz="4" w:space="0" w:color="auto"/>
            </w:tcBorders>
            <w:vAlign w:val="center"/>
          </w:tcPr>
          <w:p w14:paraId="59AF4DFB" w14:textId="77777777" w:rsidR="00255045" w:rsidRPr="00EF7738" w:rsidRDefault="004520FA" w:rsidP="00255045">
            <w:pPr>
              <w:autoSpaceDE w:val="0"/>
              <w:autoSpaceDN w:val="0"/>
              <w:adjustRightInd w:val="0"/>
              <w:spacing w:line="240" w:lineRule="auto"/>
              <w:jc w:val="center"/>
              <w:rPr>
                <w:kern w:val="0"/>
                <w:sz w:val="18"/>
                <w:szCs w:val="18"/>
              </w:rPr>
            </w:pPr>
            <w:proofErr w:type="spellStart"/>
            <w:r w:rsidRPr="00EF7738">
              <w:rPr>
                <w:rFonts w:hint="eastAsia"/>
                <w:kern w:val="0"/>
                <w:sz w:val="18"/>
                <w:szCs w:val="18"/>
              </w:rPr>
              <w:t>n.e.</w:t>
            </w:r>
            <w:proofErr w:type="spellEnd"/>
          </w:p>
        </w:tc>
        <w:tc>
          <w:tcPr>
            <w:tcW w:w="628" w:type="pct"/>
            <w:tcBorders>
              <w:top w:val="single" w:sz="4" w:space="0" w:color="auto"/>
              <w:left w:val="single" w:sz="4" w:space="0" w:color="auto"/>
              <w:bottom w:val="single" w:sz="4" w:space="0" w:color="auto"/>
              <w:right w:val="single" w:sz="4" w:space="0" w:color="auto"/>
            </w:tcBorders>
            <w:vAlign w:val="center"/>
          </w:tcPr>
          <w:p w14:paraId="354F817B" w14:textId="77777777" w:rsidR="00255045" w:rsidRPr="00EF7738" w:rsidRDefault="00255045" w:rsidP="00255045">
            <w:pPr>
              <w:autoSpaceDE w:val="0"/>
              <w:autoSpaceDN w:val="0"/>
              <w:adjustRightInd w:val="0"/>
              <w:spacing w:line="240" w:lineRule="auto"/>
              <w:jc w:val="center"/>
              <w:rPr>
                <w:kern w:val="0"/>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462729B8" w14:textId="77777777" w:rsidR="00255045" w:rsidRPr="00EF7738" w:rsidRDefault="004520FA" w:rsidP="00255045">
            <w:pPr>
              <w:autoSpaceDE w:val="0"/>
              <w:autoSpaceDN w:val="0"/>
              <w:adjustRightInd w:val="0"/>
              <w:spacing w:line="240" w:lineRule="auto"/>
              <w:jc w:val="center"/>
              <w:rPr>
                <w:kern w:val="0"/>
                <w:sz w:val="18"/>
                <w:szCs w:val="18"/>
              </w:rPr>
            </w:pPr>
            <w:proofErr w:type="spellStart"/>
            <w:r w:rsidRPr="00EF7738">
              <w:rPr>
                <w:rFonts w:hint="eastAsia"/>
                <w:kern w:val="0"/>
                <w:sz w:val="18"/>
                <w:szCs w:val="18"/>
              </w:rPr>
              <w:t>n.e.</w:t>
            </w:r>
            <w:proofErr w:type="spellEnd"/>
          </w:p>
        </w:tc>
        <w:tc>
          <w:tcPr>
            <w:tcW w:w="629" w:type="pct"/>
            <w:tcBorders>
              <w:top w:val="single" w:sz="4" w:space="0" w:color="auto"/>
              <w:left w:val="single" w:sz="4" w:space="0" w:color="auto"/>
              <w:bottom w:val="single" w:sz="4" w:space="0" w:color="auto"/>
              <w:right w:val="single" w:sz="4" w:space="0" w:color="auto"/>
            </w:tcBorders>
            <w:vAlign w:val="center"/>
          </w:tcPr>
          <w:p w14:paraId="6778501B" w14:textId="77777777" w:rsidR="00255045" w:rsidRPr="00EF7738" w:rsidRDefault="00255045" w:rsidP="00255045">
            <w:pPr>
              <w:autoSpaceDE w:val="0"/>
              <w:autoSpaceDN w:val="0"/>
              <w:adjustRightInd w:val="0"/>
              <w:spacing w:line="240" w:lineRule="auto"/>
              <w:jc w:val="center"/>
              <w:rPr>
                <w:kern w:val="0"/>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0DA61AF7"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63.6</w:t>
            </w:r>
          </w:p>
        </w:tc>
        <w:tc>
          <w:tcPr>
            <w:tcW w:w="631" w:type="pct"/>
            <w:tcBorders>
              <w:top w:val="single" w:sz="4" w:space="0" w:color="auto"/>
              <w:left w:val="single" w:sz="4" w:space="0" w:color="auto"/>
              <w:bottom w:val="single" w:sz="4" w:space="0" w:color="auto"/>
              <w:right w:val="single" w:sz="4" w:space="0" w:color="auto"/>
            </w:tcBorders>
            <w:vAlign w:val="center"/>
          </w:tcPr>
          <w:p w14:paraId="38653293"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24.7</w:t>
            </w:r>
          </w:p>
        </w:tc>
      </w:tr>
      <w:tr w:rsidR="00255045" w:rsidRPr="00EF7738" w14:paraId="7DE09670" w14:textId="77777777" w:rsidTr="00BD7FE8">
        <w:trPr>
          <w:trHeight w:val="283"/>
        </w:trPr>
        <w:tc>
          <w:tcPr>
            <w:tcW w:w="1228" w:type="pct"/>
            <w:tcBorders>
              <w:top w:val="single" w:sz="4" w:space="0" w:color="auto"/>
              <w:left w:val="single" w:sz="4" w:space="0" w:color="auto"/>
              <w:bottom w:val="single" w:sz="4" w:space="0" w:color="auto"/>
              <w:right w:val="single" w:sz="4" w:space="0" w:color="auto"/>
            </w:tcBorders>
            <w:vAlign w:val="center"/>
          </w:tcPr>
          <w:p w14:paraId="6C9ABCD1" w14:textId="77777777" w:rsidR="00255045" w:rsidRPr="00EF7738" w:rsidRDefault="00255045" w:rsidP="00255045">
            <w:pPr>
              <w:autoSpaceDE w:val="0"/>
              <w:autoSpaceDN w:val="0"/>
              <w:adjustRightInd w:val="0"/>
              <w:spacing w:line="240" w:lineRule="auto"/>
              <w:rPr>
                <w:kern w:val="0"/>
                <w:sz w:val="18"/>
                <w:szCs w:val="18"/>
              </w:rPr>
            </w:pPr>
            <w:r w:rsidRPr="00EF7738">
              <w:rPr>
                <w:kern w:val="0"/>
                <w:sz w:val="18"/>
                <w:szCs w:val="18"/>
              </w:rPr>
              <w:t>発芽前</w:t>
            </w:r>
            <w:r w:rsidRPr="00EF7738">
              <w:rPr>
                <w:kern w:val="0"/>
                <w:sz w:val="18"/>
                <w:szCs w:val="18"/>
              </w:rPr>
              <w:t xml:space="preserve">chem3 </w:t>
            </w:r>
            <w:proofErr w:type="spellStart"/>
            <w:r w:rsidRPr="00EF7738">
              <w:rPr>
                <w:kern w:val="0"/>
                <w:sz w:val="18"/>
                <w:szCs w:val="18"/>
              </w:rPr>
              <w:t>chemx</w:t>
            </w:r>
            <w:proofErr w:type="spellEnd"/>
            <w:r w:rsidRPr="00EF7738">
              <w:rPr>
                <w:kern w:val="0"/>
                <w:sz w:val="18"/>
                <w:szCs w:val="18"/>
              </w:rPr>
              <w:t>,</w:t>
            </w:r>
          </w:p>
          <w:p w14:paraId="074A9AFC" w14:textId="77777777" w:rsidR="00255045" w:rsidRPr="00EF7738" w:rsidRDefault="00255045" w:rsidP="00255045">
            <w:pPr>
              <w:autoSpaceDE w:val="0"/>
              <w:autoSpaceDN w:val="0"/>
              <w:adjustRightInd w:val="0"/>
              <w:spacing w:line="240" w:lineRule="auto"/>
              <w:rPr>
                <w:kern w:val="0"/>
                <w:sz w:val="18"/>
                <w:szCs w:val="18"/>
              </w:rPr>
            </w:pPr>
            <w:r w:rsidRPr="00EF7738">
              <w:rPr>
                <w:kern w:val="0"/>
                <w:sz w:val="18"/>
                <w:szCs w:val="18"/>
              </w:rPr>
              <w:t>185.2</w:t>
            </w:r>
            <w:r w:rsidRPr="00EF7738">
              <w:rPr>
                <w:rFonts w:hint="eastAsia"/>
                <w:kern w:val="0"/>
                <w:sz w:val="18"/>
                <w:szCs w:val="18"/>
              </w:rPr>
              <w:t xml:space="preserve"> </w:t>
            </w:r>
            <w:r w:rsidR="00E643C3" w:rsidRPr="00EF7738">
              <w:rPr>
                <w:rFonts w:hint="eastAsia"/>
                <w:kern w:val="0"/>
                <w:sz w:val="18"/>
                <w:szCs w:val="18"/>
              </w:rPr>
              <w:t>g ai/ha</w:t>
            </w:r>
            <w:r w:rsidRPr="00EF7738">
              <w:rPr>
                <w:rFonts w:hint="eastAsia"/>
                <w:sz w:val="18"/>
                <w:szCs w:val="18"/>
              </w:rPr>
              <w:t>処理</w:t>
            </w:r>
          </w:p>
        </w:tc>
        <w:tc>
          <w:tcPr>
            <w:tcW w:w="628" w:type="pct"/>
            <w:tcBorders>
              <w:top w:val="single" w:sz="4" w:space="0" w:color="auto"/>
              <w:left w:val="single" w:sz="4" w:space="0" w:color="auto"/>
              <w:bottom w:val="single" w:sz="4" w:space="0" w:color="auto"/>
              <w:right w:val="single" w:sz="4" w:space="0" w:color="auto"/>
            </w:tcBorders>
            <w:vAlign w:val="center"/>
          </w:tcPr>
          <w:p w14:paraId="54286F2A"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26.2</w:t>
            </w:r>
          </w:p>
        </w:tc>
        <w:tc>
          <w:tcPr>
            <w:tcW w:w="628" w:type="pct"/>
            <w:tcBorders>
              <w:top w:val="single" w:sz="4" w:space="0" w:color="auto"/>
              <w:left w:val="single" w:sz="4" w:space="0" w:color="auto"/>
              <w:bottom w:val="single" w:sz="4" w:space="0" w:color="auto"/>
              <w:right w:val="single" w:sz="4" w:space="0" w:color="auto"/>
            </w:tcBorders>
            <w:vAlign w:val="center"/>
          </w:tcPr>
          <w:p w14:paraId="2E3D9240"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77.4</w:t>
            </w:r>
          </w:p>
        </w:tc>
        <w:tc>
          <w:tcPr>
            <w:tcW w:w="628" w:type="pct"/>
            <w:tcBorders>
              <w:top w:val="single" w:sz="4" w:space="0" w:color="auto"/>
              <w:left w:val="single" w:sz="4" w:space="0" w:color="auto"/>
              <w:bottom w:val="single" w:sz="4" w:space="0" w:color="auto"/>
              <w:right w:val="single" w:sz="4" w:space="0" w:color="auto"/>
            </w:tcBorders>
            <w:vAlign w:val="center"/>
          </w:tcPr>
          <w:p w14:paraId="0B205B9F"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73.6</w:t>
            </w:r>
          </w:p>
        </w:tc>
        <w:tc>
          <w:tcPr>
            <w:tcW w:w="629" w:type="pct"/>
            <w:tcBorders>
              <w:top w:val="single" w:sz="4" w:space="0" w:color="auto"/>
              <w:left w:val="single" w:sz="4" w:space="0" w:color="auto"/>
              <w:bottom w:val="single" w:sz="4" w:space="0" w:color="auto"/>
              <w:right w:val="single" w:sz="4" w:space="0" w:color="auto"/>
            </w:tcBorders>
            <w:vAlign w:val="center"/>
          </w:tcPr>
          <w:p w14:paraId="7367A957"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29.3</w:t>
            </w:r>
          </w:p>
        </w:tc>
        <w:tc>
          <w:tcPr>
            <w:tcW w:w="628" w:type="pct"/>
            <w:tcBorders>
              <w:top w:val="single" w:sz="4" w:space="0" w:color="auto"/>
              <w:left w:val="single" w:sz="4" w:space="0" w:color="auto"/>
              <w:bottom w:val="single" w:sz="4" w:space="0" w:color="auto"/>
              <w:right w:val="single" w:sz="4" w:space="0" w:color="auto"/>
            </w:tcBorders>
            <w:vAlign w:val="center"/>
          </w:tcPr>
          <w:p w14:paraId="6AD872DA"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62.5</w:t>
            </w:r>
          </w:p>
        </w:tc>
        <w:tc>
          <w:tcPr>
            <w:tcW w:w="631" w:type="pct"/>
            <w:tcBorders>
              <w:top w:val="single" w:sz="4" w:space="0" w:color="auto"/>
              <w:left w:val="single" w:sz="4" w:space="0" w:color="auto"/>
              <w:bottom w:val="single" w:sz="4" w:space="0" w:color="auto"/>
              <w:right w:val="single" w:sz="4" w:space="0" w:color="auto"/>
            </w:tcBorders>
            <w:vAlign w:val="center"/>
          </w:tcPr>
          <w:p w14:paraId="0CBB05F7"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24.9</w:t>
            </w:r>
          </w:p>
        </w:tc>
      </w:tr>
    </w:tbl>
    <w:p w14:paraId="2BF8525B" w14:textId="77777777" w:rsidR="00FB555E" w:rsidRPr="00EF7738" w:rsidRDefault="00FB555E" w:rsidP="00FB555E">
      <w:pPr>
        <w:pStyle w:val="af0"/>
        <w:rPr>
          <w:sz w:val="18"/>
          <w:szCs w:val="18"/>
        </w:rPr>
      </w:pPr>
      <w:proofErr w:type="spellStart"/>
      <w:r w:rsidRPr="00EF7738">
        <w:rPr>
          <w:rFonts w:hint="eastAsia"/>
          <w:sz w:val="18"/>
          <w:szCs w:val="18"/>
        </w:rPr>
        <w:t>n.</w:t>
      </w:r>
      <w:r w:rsidRPr="00EF7738">
        <w:rPr>
          <w:sz w:val="18"/>
          <w:szCs w:val="18"/>
        </w:rPr>
        <w:t>e</w:t>
      </w:r>
      <w:r w:rsidRPr="00EF7738">
        <w:rPr>
          <w:rFonts w:hint="eastAsia"/>
          <w:sz w:val="18"/>
          <w:szCs w:val="18"/>
        </w:rPr>
        <w:t>.</w:t>
      </w:r>
      <w:proofErr w:type="spellEnd"/>
      <w:r w:rsidRPr="00EF7738">
        <w:rPr>
          <w:rFonts w:hint="eastAsia"/>
          <w:sz w:val="18"/>
          <w:szCs w:val="18"/>
        </w:rPr>
        <w:t>：</w:t>
      </w:r>
      <w:r w:rsidRPr="00EF7738">
        <w:rPr>
          <w:sz w:val="18"/>
          <w:szCs w:val="18"/>
        </w:rPr>
        <w:t>抽出</w:t>
      </w:r>
      <w:r w:rsidRPr="00EF7738">
        <w:rPr>
          <w:rFonts w:hint="eastAsia"/>
          <w:sz w:val="18"/>
          <w:szCs w:val="18"/>
        </w:rPr>
        <w:t>未実施</w:t>
      </w:r>
    </w:p>
    <w:p w14:paraId="707C36B6" w14:textId="77777777" w:rsidR="004520FA" w:rsidRPr="00EF7738" w:rsidRDefault="00FB555E" w:rsidP="00FB555E">
      <w:pPr>
        <w:pStyle w:val="af0"/>
        <w:rPr>
          <w:sz w:val="18"/>
          <w:szCs w:val="18"/>
        </w:rPr>
      </w:pPr>
      <w:r w:rsidRPr="00EF7738">
        <w:rPr>
          <w:sz w:val="18"/>
          <w:szCs w:val="18"/>
        </w:rPr>
        <w:t>*</w:t>
      </w:r>
      <w:r w:rsidRPr="00EF7738">
        <w:rPr>
          <w:rFonts w:hint="eastAsia"/>
          <w:sz w:val="18"/>
          <w:szCs w:val="18"/>
        </w:rPr>
        <w:t>：</w:t>
      </w:r>
      <w:r w:rsidRPr="00EF7738">
        <w:rPr>
          <w:sz w:val="18"/>
          <w:szCs w:val="18"/>
        </w:rPr>
        <w:t>アセトニトリル</w:t>
      </w:r>
      <w:r w:rsidRPr="00EF7738">
        <w:rPr>
          <w:rFonts w:hint="eastAsia"/>
          <w:sz w:val="18"/>
          <w:szCs w:val="18"/>
        </w:rPr>
        <w:t>／</w:t>
      </w:r>
      <w:r w:rsidRPr="00EF7738">
        <w:rPr>
          <w:sz w:val="18"/>
          <w:szCs w:val="18"/>
        </w:rPr>
        <w:t>水による</w:t>
      </w:r>
      <w:r w:rsidRPr="00EF7738">
        <w:rPr>
          <w:sz w:val="18"/>
          <w:szCs w:val="18"/>
          <w:vertAlign w:val="superscript"/>
        </w:rPr>
        <w:t>14</w:t>
      </w:r>
      <w:r w:rsidRPr="00EF7738">
        <w:rPr>
          <w:sz w:val="18"/>
          <w:szCs w:val="18"/>
        </w:rPr>
        <w:t>C</w:t>
      </w:r>
      <w:r w:rsidRPr="00EF7738">
        <w:rPr>
          <w:rFonts w:hint="eastAsia"/>
          <w:sz w:val="18"/>
          <w:szCs w:val="18"/>
        </w:rPr>
        <w:t>非</w:t>
      </w:r>
      <w:r w:rsidRPr="00EF7738">
        <w:rPr>
          <w:sz w:val="18"/>
          <w:szCs w:val="18"/>
        </w:rPr>
        <w:t>抽出</w:t>
      </w:r>
      <w:r w:rsidRPr="00EF7738">
        <w:rPr>
          <w:rFonts w:hint="eastAsia"/>
          <w:sz w:val="18"/>
          <w:szCs w:val="18"/>
        </w:rPr>
        <w:t>に関して、</w:t>
      </w:r>
      <w:r w:rsidRPr="00EF7738">
        <w:rPr>
          <w:rFonts w:hint="eastAsia"/>
          <w:sz w:val="18"/>
          <w:szCs w:val="18"/>
        </w:rPr>
        <w:t xml:space="preserve">[  </w:t>
      </w:r>
      <w:r w:rsidRPr="00EF7738">
        <w:rPr>
          <w:sz w:val="18"/>
          <w:szCs w:val="18"/>
        </w:rPr>
        <w:t>]</w:t>
      </w:r>
      <w:r w:rsidRPr="00EF7738">
        <w:rPr>
          <w:sz w:val="18"/>
          <w:szCs w:val="18"/>
        </w:rPr>
        <w:t>中の</w:t>
      </w:r>
      <w:r w:rsidRPr="00EF7738">
        <w:rPr>
          <w:sz w:val="18"/>
          <w:szCs w:val="18"/>
        </w:rPr>
        <w:t>%</w:t>
      </w:r>
      <w:r w:rsidRPr="00EF7738">
        <w:rPr>
          <w:sz w:val="18"/>
          <w:szCs w:val="18"/>
        </w:rPr>
        <w:t>は溶媒</w:t>
      </w:r>
      <w:r w:rsidRPr="00EF7738">
        <w:rPr>
          <w:rFonts w:hint="eastAsia"/>
          <w:sz w:val="18"/>
          <w:szCs w:val="18"/>
        </w:rPr>
        <w:t>として</w:t>
      </w:r>
      <w:r w:rsidRPr="00EF7738">
        <w:rPr>
          <w:sz w:val="18"/>
          <w:szCs w:val="18"/>
        </w:rPr>
        <w:t>水を用い</w:t>
      </w:r>
      <w:r w:rsidRPr="00EF7738">
        <w:rPr>
          <w:rFonts w:hint="eastAsia"/>
          <w:sz w:val="18"/>
          <w:szCs w:val="18"/>
        </w:rPr>
        <w:t>た</w:t>
      </w:r>
      <w:r w:rsidRPr="00EF7738">
        <w:rPr>
          <w:sz w:val="18"/>
          <w:szCs w:val="18"/>
        </w:rPr>
        <w:t>ソックスレー抽出</w:t>
      </w:r>
    </w:p>
    <w:p w14:paraId="684BD329" w14:textId="77777777" w:rsidR="00FB555E" w:rsidRPr="00EF7738" w:rsidRDefault="00FB555E" w:rsidP="004520FA"/>
    <w:p w14:paraId="3FF0AD3A" w14:textId="77777777" w:rsidR="00255045" w:rsidRPr="00EF7738" w:rsidRDefault="00255045" w:rsidP="00F45609">
      <w:pPr>
        <w:ind w:firstLineChars="100" w:firstLine="211"/>
        <w:rPr>
          <w:b/>
        </w:rPr>
      </w:pPr>
      <w:r w:rsidRPr="00EF7738">
        <w:rPr>
          <w:b/>
        </w:rPr>
        <w:t>1.</w:t>
      </w:r>
      <w:r w:rsidR="00F45609" w:rsidRPr="00EF7738">
        <w:rPr>
          <w:rFonts w:hint="eastAsia"/>
          <w:b/>
        </w:rPr>
        <w:t xml:space="preserve">　</w:t>
      </w:r>
      <w:r w:rsidRPr="00EF7738">
        <w:rPr>
          <w:b/>
        </w:rPr>
        <w:t>穀</w:t>
      </w:r>
      <w:r w:rsidRPr="00EF7738">
        <w:rPr>
          <w:rFonts w:hint="eastAsia"/>
          <w:b/>
        </w:rPr>
        <w:t>粒中の</w:t>
      </w:r>
      <w:r w:rsidRPr="00EF7738">
        <w:rPr>
          <w:b/>
        </w:rPr>
        <w:t>残留</w:t>
      </w:r>
      <w:r w:rsidRPr="00EF7738">
        <w:rPr>
          <w:rFonts w:hint="eastAsia"/>
          <w:b/>
        </w:rPr>
        <w:t>物</w:t>
      </w:r>
      <w:r w:rsidR="00F45609" w:rsidRPr="00EF7738">
        <w:rPr>
          <w:rFonts w:hint="eastAsia"/>
          <w:b/>
        </w:rPr>
        <w:t>質</w:t>
      </w:r>
      <w:r w:rsidRPr="00EF7738">
        <w:rPr>
          <w:rFonts w:hint="eastAsia"/>
          <w:b/>
        </w:rPr>
        <w:t>の抽出</w:t>
      </w:r>
      <w:r w:rsidR="00F45609" w:rsidRPr="00EF7738">
        <w:rPr>
          <w:rFonts w:hint="eastAsia"/>
          <w:b/>
        </w:rPr>
        <w:t>及び</w:t>
      </w:r>
      <w:r w:rsidRPr="00EF7738">
        <w:rPr>
          <w:rFonts w:hint="eastAsia"/>
          <w:b/>
        </w:rPr>
        <w:t>特徴</w:t>
      </w:r>
      <w:r w:rsidR="00BD7FE8" w:rsidRPr="00EF7738">
        <w:rPr>
          <w:rFonts w:hint="eastAsia"/>
          <w:b/>
        </w:rPr>
        <w:t>付け</w:t>
      </w:r>
    </w:p>
    <w:p w14:paraId="0F32620A" w14:textId="77777777" w:rsidR="00AF0A7A" w:rsidRPr="00EF7738" w:rsidRDefault="00255045" w:rsidP="00AF0A7A">
      <w:pPr>
        <w:ind w:leftChars="200" w:left="420" w:firstLineChars="100" w:firstLine="210"/>
      </w:pPr>
      <w:r w:rsidRPr="00EF7738">
        <w:rPr>
          <w:rFonts w:hint="eastAsia"/>
        </w:rPr>
        <w:t>穀粒</w:t>
      </w:r>
      <w:r w:rsidR="00350661" w:rsidRPr="00EF7738">
        <w:rPr>
          <w:rFonts w:hint="eastAsia"/>
        </w:rPr>
        <w:t>においては</w:t>
      </w:r>
      <w:r w:rsidRPr="00EF7738">
        <w:rPr>
          <w:rFonts w:hint="eastAsia"/>
        </w:rPr>
        <w:t>、残留</w:t>
      </w:r>
      <w:r w:rsidR="00F45609" w:rsidRPr="00EF7738">
        <w:rPr>
          <w:rFonts w:hint="eastAsia"/>
        </w:rPr>
        <w:t>濃度</w:t>
      </w:r>
      <w:r w:rsidRPr="00EF7738">
        <w:rPr>
          <w:rFonts w:hint="eastAsia"/>
        </w:rPr>
        <w:t>は極端に低</w:t>
      </w:r>
      <w:r w:rsidR="00F45609" w:rsidRPr="00EF7738">
        <w:rPr>
          <w:rFonts w:hint="eastAsia"/>
        </w:rPr>
        <w:t>か</w:t>
      </w:r>
      <w:r w:rsidRPr="00EF7738">
        <w:rPr>
          <w:rFonts w:hint="eastAsia"/>
        </w:rPr>
        <w:t>った（表</w:t>
      </w:r>
      <w:r w:rsidRPr="00EF7738">
        <w:rPr>
          <w:rFonts w:hint="eastAsia"/>
        </w:rPr>
        <w:t>6.2.1-2</w:t>
      </w:r>
      <w:r w:rsidRPr="00EF7738">
        <w:rPr>
          <w:rFonts w:hint="eastAsia"/>
        </w:rPr>
        <w:t>）。</w:t>
      </w:r>
      <w:r w:rsidR="00F45609" w:rsidRPr="00EF7738">
        <w:rPr>
          <w:rFonts w:hint="eastAsia"/>
        </w:rPr>
        <w:t>従って</w:t>
      </w:r>
      <w:r w:rsidRPr="00EF7738">
        <w:rPr>
          <w:rFonts w:hint="eastAsia"/>
        </w:rPr>
        <w:t>、残留物</w:t>
      </w:r>
      <w:r w:rsidR="00F45609" w:rsidRPr="00EF7738">
        <w:rPr>
          <w:rFonts w:hint="eastAsia"/>
        </w:rPr>
        <w:t>質</w:t>
      </w:r>
      <w:r w:rsidRPr="00EF7738">
        <w:rPr>
          <w:rFonts w:hint="eastAsia"/>
        </w:rPr>
        <w:t>の</w:t>
      </w:r>
      <w:r w:rsidR="00F45609" w:rsidRPr="00EF7738">
        <w:rPr>
          <w:rFonts w:hint="eastAsia"/>
        </w:rPr>
        <w:t>特徴</w:t>
      </w:r>
      <w:r w:rsidR="00D969F5" w:rsidRPr="00EF7738">
        <w:rPr>
          <w:rFonts w:hint="eastAsia"/>
        </w:rPr>
        <w:t>付け</w:t>
      </w:r>
      <w:r w:rsidRPr="00EF7738">
        <w:rPr>
          <w:rFonts w:hint="eastAsia"/>
        </w:rPr>
        <w:t>は</w:t>
      </w:r>
      <w:r w:rsidR="00F45609" w:rsidRPr="00EF7738">
        <w:rPr>
          <w:rFonts w:hint="eastAsia"/>
        </w:rPr>
        <w:t>、</w:t>
      </w:r>
      <w:r w:rsidRPr="00EF7738">
        <w:rPr>
          <w:rFonts w:hint="eastAsia"/>
        </w:rPr>
        <w:t>高</w:t>
      </w:r>
      <w:r w:rsidR="00F45609" w:rsidRPr="00EF7738">
        <w:rPr>
          <w:rFonts w:hint="eastAsia"/>
        </w:rPr>
        <w:t>用量</w:t>
      </w:r>
      <w:r w:rsidRPr="00EF7738">
        <w:rPr>
          <w:rFonts w:hint="eastAsia"/>
        </w:rPr>
        <w:t>試験における抽出残留物</w:t>
      </w:r>
      <w:r w:rsidR="00F45609" w:rsidRPr="00EF7738">
        <w:rPr>
          <w:rFonts w:hint="eastAsia"/>
        </w:rPr>
        <w:t>質</w:t>
      </w:r>
      <w:r w:rsidRPr="00EF7738">
        <w:rPr>
          <w:rFonts w:hint="eastAsia"/>
        </w:rPr>
        <w:t>の特性</w:t>
      </w:r>
      <w:r w:rsidR="00F45609" w:rsidRPr="00EF7738">
        <w:rPr>
          <w:rFonts w:hint="eastAsia"/>
        </w:rPr>
        <w:t>の</w:t>
      </w:r>
      <w:r w:rsidRPr="00EF7738">
        <w:rPr>
          <w:rFonts w:hint="eastAsia"/>
        </w:rPr>
        <w:t>評価</w:t>
      </w:r>
      <w:r w:rsidR="00F45609" w:rsidRPr="00EF7738">
        <w:rPr>
          <w:rFonts w:hint="eastAsia"/>
        </w:rPr>
        <w:t>に限定した</w:t>
      </w:r>
      <w:r w:rsidRPr="00EF7738">
        <w:rPr>
          <w:rFonts w:hint="eastAsia"/>
        </w:rPr>
        <w:t>。</w:t>
      </w:r>
      <w:r w:rsidRPr="00EF7738">
        <w:rPr>
          <w:rFonts w:hint="eastAsia"/>
        </w:rPr>
        <w:t xml:space="preserve">200 </w:t>
      </w:r>
      <w:r w:rsidR="00E643C3" w:rsidRPr="00EF7738">
        <w:rPr>
          <w:rFonts w:hint="eastAsia"/>
        </w:rPr>
        <w:t>g ai/ha</w:t>
      </w:r>
      <w:r w:rsidRPr="00EF7738">
        <w:rPr>
          <w:rFonts w:hint="eastAsia"/>
        </w:rPr>
        <w:t>処理後の穀粒</w:t>
      </w:r>
      <w:r w:rsidR="00F45609" w:rsidRPr="00EF7738">
        <w:rPr>
          <w:rFonts w:hint="eastAsia"/>
        </w:rPr>
        <w:t>の</w:t>
      </w:r>
      <w:r w:rsidRPr="00EF7738">
        <w:rPr>
          <w:rFonts w:hint="eastAsia"/>
        </w:rPr>
        <w:t>抽出残留</w:t>
      </w:r>
      <w:r w:rsidR="00F45609" w:rsidRPr="00EF7738">
        <w:rPr>
          <w:rFonts w:hint="eastAsia"/>
        </w:rPr>
        <w:t>物質濃度は、</w:t>
      </w:r>
      <w:r w:rsidRPr="00EF7738">
        <w:rPr>
          <w:rFonts w:hint="eastAsia"/>
        </w:rPr>
        <w:t>chem2</w:t>
      </w:r>
      <w:r w:rsidRPr="00EF7738">
        <w:rPr>
          <w:rFonts w:hint="eastAsia"/>
        </w:rPr>
        <w:t>標識</w:t>
      </w:r>
      <w:proofErr w:type="spellStart"/>
      <w:r w:rsidRPr="00EF7738">
        <w:rPr>
          <w:rFonts w:hint="eastAsia"/>
        </w:rPr>
        <w:t>chemx</w:t>
      </w:r>
      <w:proofErr w:type="spellEnd"/>
      <w:r w:rsidR="00F45609" w:rsidRPr="00EF7738">
        <w:rPr>
          <w:rFonts w:hint="eastAsia"/>
        </w:rPr>
        <w:t>及び</w:t>
      </w:r>
      <w:r w:rsidRPr="00EF7738">
        <w:rPr>
          <w:rFonts w:hint="eastAsia"/>
        </w:rPr>
        <w:t>chem3</w:t>
      </w:r>
      <w:r w:rsidRPr="00EF7738">
        <w:rPr>
          <w:rFonts w:hint="eastAsia"/>
        </w:rPr>
        <w:t>標識</w:t>
      </w:r>
      <w:proofErr w:type="spellStart"/>
      <w:r w:rsidRPr="00EF7738">
        <w:rPr>
          <w:rFonts w:hint="eastAsia"/>
        </w:rPr>
        <w:t>chemx</w:t>
      </w:r>
      <w:proofErr w:type="spellEnd"/>
      <w:r w:rsidRPr="00EF7738">
        <w:rPr>
          <w:rFonts w:hint="eastAsia"/>
        </w:rPr>
        <w:t>ともに</w:t>
      </w:r>
      <w:r w:rsidRPr="00EF7738">
        <w:rPr>
          <w:rFonts w:hint="eastAsia"/>
        </w:rPr>
        <w:t>0.0024-0.005 mg/kg</w:t>
      </w:r>
      <w:r w:rsidR="00F45609" w:rsidRPr="00EF7738">
        <w:rPr>
          <w:rFonts w:hint="eastAsia"/>
        </w:rPr>
        <w:t>の範囲</w:t>
      </w:r>
      <w:r w:rsidRPr="00EF7738">
        <w:rPr>
          <w:rFonts w:hint="eastAsia"/>
        </w:rPr>
        <w:lastRenderedPageBreak/>
        <w:t>であった。</w:t>
      </w:r>
      <w:r w:rsidR="00512D63" w:rsidRPr="00EF7738">
        <w:rPr>
          <w:rFonts w:hint="eastAsia"/>
        </w:rPr>
        <w:t>抽出残留物質を</w:t>
      </w:r>
      <w:r w:rsidR="00512D63" w:rsidRPr="00EF7738">
        <w:rPr>
          <w:rFonts w:hint="eastAsia"/>
        </w:rPr>
        <w:t>pH</w:t>
      </w:r>
      <w:r w:rsidR="00B55699" w:rsidRPr="00EF7738">
        <w:rPr>
          <w:rFonts w:hint="eastAsia"/>
        </w:rPr>
        <w:t xml:space="preserve"> </w:t>
      </w:r>
      <w:r w:rsidR="00D969F5" w:rsidRPr="00EF7738">
        <w:rPr>
          <w:rFonts w:hint="eastAsia"/>
        </w:rPr>
        <w:t>1</w:t>
      </w:r>
      <w:r w:rsidR="00512D63" w:rsidRPr="00EF7738">
        <w:rPr>
          <w:rFonts w:hint="eastAsia"/>
        </w:rPr>
        <w:t>及び</w:t>
      </w:r>
      <w:r w:rsidRPr="00EF7738">
        <w:rPr>
          <w:rFonts w:hint="eastAsia"/>
        </w:rPr>
        <w:t xml:space="preserve">pH </w:t>
      </w:r>
      <w:r w:rsidR="00D969F5" w:rsidRPr="00EF7738">
        <w:rPr>
          <w:rFonts w:hint="eastAsia"/>
        </w:rPr>
        <w:t>7</w:t>
      </w:r>
      <w:r w:rsidR="00512D63" w:rsidRPr="00EF7738">
        <w:rPr>
          <w:rFonts w:hint="eastAsia"/>
        </w:rPr>
        <w:t>において酢酸</w:t>
      </w:r>
      <w:r w:rsidRPr="00EF7738">
        <w:rPr>
          <w:rFonts w:hint="eastAsia"/>
        </w:rPr>
        <w:t>エチルと水</w:t>
      </w:r>
      <w:r w:rsidR="00512D63" w:rsidRPr="00EF7738">
        <w:rPr>
          <w:rFonts w:hint="eastAsia"/>
        </w:rPr>
        <w:t>とに</w:t>
      </w:r>
      <w:r w:rsidRPr="00EF7738">
        <w:rPr>
          <w:rFonts w:hint="eastAsia"/>
        </w:rPr>
        <w:t>分配</w:t>
      </w:r>
      <w:r w:rsidR="00512D63" w:rsidRPr="00EF7738">
        <w:rPr>
          <w:rFonts w:hint="eastAsia"/>
        </w:rPr>
        <w:t>した結果</w:t>
      </w:r>
      <w:r w:rsidRPr="00EF7738">
        <w:rPr>
          <w:rFonts w:hint="eastAsia"/>
        </w:rPr>
        <w:t>、</w:t>
      </w:r>
      <w:r w:rsidR="00D969F5" w:rsidRPr="00EF7738">
        <w:rPr>
          <w:rFonts w:hint="eastAsia"/>
        </w:rPr>
        <w:t>pH 1</w:t>
      </w:r>
      <w:r w:rsidR="00D969F5" w:rsidRPr="00EF7738">
        <w:rPr>
          <w:rFonts w:hint="eastAsia"/>
        </w:rPr>
        <w:t>で</w:t>
      </w:r>
      <w:r w:rsidR="00D969F5" w:rsidRPr="00EF7738">
        <w:rPr>
          <w:rFonts w:hint="eastAsia"/>
        </w:rPr>
        <w:t>74 %-100 %</w:t>
      </w:r>
      <w:r w:rsidR="00D969F5" w:rsidRPr="00EF7738">
        <w:rPr>
          <w:rFonts w:hint="eastAsia"/>
        </w:rPr>
        <w:t>、</w:t>
      </w:r>
      <w:r w:rsidRPr="00EF7738">
        <w:rPr>
          <w:rFonts w:hint="eastAsia"/>
        </w:rPr>
        <w:t>pH</w:t>
      </w:r>
      <w:r w:rsidR="00B55699" w:rsidRPr="00EF7738">
        <w:rPr>
          <w:rFonts w:hint="eastAsia"/>
        </w:rPr>
        <w:t xml:space="preserve"> 7</w:t>
      </w:r>
      <w:r w:rsidRPr="00EF7738">
        <w:rPr>
          <w:rFonts w:hint="eastAsia"/>
        </w:rPr>
        <w:t>で</w:t>
      </w:r>
      <w:r w:rsidR="00512D63" w:rsidRPr="00EF7738">
        <w:rPr>
          <w:rFonts w:hint="eastAsia"/>
        </w:rPr>
        <w:t>残留物質の</w:t>
      </w:r>
      <w:r w:rsidRPr="00EF7738">
        <w:rPr>
          <w:rFonts w:hint="eastAsia"/>
        </w:rPr>
        <w:t>70</w:t>
      </w:r>
      <w:r w:rsidR="00BD7FE8" w:rsidRPr="00EF7738">
        <w:rPr>
          <w:rFonts w:hint="eastAsia"/>
        </w:rPr>
        <w:t xml:space="preserve"> %</w:t>
      </w:r>
      <w:r w:rsidRPr="00EF7738">
        <w:rPr>
          <w:rFonts w:hint="eastAsia"/>
        </w:rPr>
        <w:t>-80</w:t>
      </w:r>
      <w:r w:rsidR="00333694" w:rsidRPr="00EF7738">
        <w:rPr>
          <w:rFonts w:hint="eastAsia"/>
        </w:rPr>
        <w:t xml:space="preserve"> </w:t>
      </w:r>
      <w:r w:rsidRPr="00EF7738">
        <w:rPr>
          <w:rFonts w:hint="eastAsia"/>
        </w:rPr>
        <w:t>%</w:t>
      </w:r>
      <w:r w:rsidR="00512D63" w:rsidRPr="00EF7738">
        <w:rPr>
          <w:rFonts w:hint="eastAsia"/>
        </w:rPr>
        <w:t>が水層に残ってい</w:t>
      </w:r>
      <w:r w:rsidRPr="00EF7738">
        <w:rPr>
          <w:rFonts w:hint="eastAsia"/>
        </w:rPr>
        <w:t>た。発芽後</w:t>
      </w:r>
      <w:r w:rsidR="00512D63" w:rsidRPr="00EF7738">
        <w:rPr>
          <w:rFonts w:hint="eastAsia"/>
        </w:rPr>
        <w:t>及び発芽前処理の</w:t>
      </w:r>
      <w:r w:rsidRPr="00EF7738">
        <w:rPr>
          <w:rFonts w:hint="eastAsia"/>
        </w:rPr>
        <w:t>chem2</w:t>
      </w:r>
      <w:r w:rsidR="00512D63" w:rsidRPr="00EF7738">
        <w:rPr>
          <w:rFonts w:hint="eastAsia"/>
        </w:rPr>
        <w:t>抽出</w:t>
      </w:r>
      <w:r w:rsidRPr="00EF7738">
        <w:rPr>
          <w:rFonts w:hint="eastAsia"/>
        </w:rPr>
        <w:t>残留</w:t>
      </w:r>
      <w:r w:rsidR="00512D63" w:rsidRPr="00EF7738">
        <w:rPr>
          <w:rFonts w:hint="eastAsia"/>
        </w:rPr>
        <w:t>物質</w:t>
      </w:r>
      <w:r w:rsidRPr="00EF7738">
        <w:rPr>
          <w:rFonts w:hint="eastAsia"/>
        </w:rPr>
        <w:t>を、</w:t>
      </w:r>
      <w:r w:rsidRPr="00EF7738">
        <w:rPr>
          <w:rFonts w:hint="eastAsia"/>
        </w:rPr>
        <w:t>pH 1</w:t>
      </w:r>
      <w:r w:rsidRPr="00EF7738">
        <w:rPr>
          <w:rFonts w:hint="eastAsia"/>
        </w:rPr>
        <w:t>、</w:t>
      </w:r>
      <w:r w:rsidRPr="00EF7738">
        <w:rPr>
          <w:rFonts w:hint="eastAsia"/>
        </w:rPr>
        <w:t>150</w:t>
      </w:r>
      <w:r w:rsidR="00BD7FE8" w:rsidRPr="00EF7738">
        <w:rPr>
          <w:rFonts w:hint="eastAsia"/>
        </w:rPr>
        <w:t xml:space="preserve"> </w:t>
      </w:r>
      <w:r w:rsidRPr="00EF7738">
        <w:rPr>
          <w:kern w:val="0"/>
        </w:rPr>
        <w:t>ºC</w:t>
      </w:r>
      <w:r w:rsidRPr="00EF7738">
        <w:rPr>
          <w:rFonts w:hint="eastAsia"/>
        </w:rPr>
        <w:t>で加水分解</w:t>
      </w:r>
      <w:r w:rsidR="00512D63" w:rsidRPr="00EF7738">
        <w:rPr>
          <w:rFonts w:hint="eastAsia"/>
        </w:rPr>
        <w:t>した結果、</w:t>
      </w:r>
      <w:r w:rsidRPr="00EF7738">
        <w:rPr>
          <w:rFonts w:hint="eastAsia"/>
        </w:rPr>
        <w:t>スルホン代謝物が</w:t>
      </w:r>
      <w:r w:rsidR="00B55699" w:rsidRPr="00EF7738">
        <w:rPr>
          <w:rFonts w:hint="eastAsia"/>
        </w:rPr>
        <w:t>遊離し</w:t>
      </w:r>
      <w:r w:rsidRPr="00EF7738">
        <w:rPr>
          <w:rFonts w:hint="eastAsia"/>
        </w:rPr>
        <w:t>（</w:t>
      </w:r>
      <w:r w:rsidRPr="00EF7738">
        <w:rPr>
          <w:kern w:val="0"/>
          <w:vertAlign w:val="superscript"/>
        </w:rPr>
        <w:t>14</w:t>
      </w:r>
      <w:r w:rsidRPr="00EF7738">
        <w:rPr>
          <w:kern w:val="0"/>
        </w:rPr>
        <w:t>C</w:t>
      </w:r>
      <w:r w:rsidRPr="00EF7738">
        <w:rPr>
          <w:rFonts w:hint="eastAsia"/>
        </w:rPr>
        <w:t>加水分解物の</w:t>
      </w:r>
      <w:r w:rsidRPr="00EF7738">
        <w:rPr>
          <w:rFonts w:hint="eastAsia"/>
        </w:rPr>
        <w:t>11</w:t>
      </w:r>
      <w:r w:rsidR="00333694" w:rsidRPr="00EF7738">
        <w:rPr>
          <w:rFonts w:hint="eastAsia"/>
        </w:rPr>
        <w:t xml:space="preserve"> </w:t>
      </w:r>
      <w:r w:rsidRPr="00EF7738">
        <w:rPr>
          <w:rFonts w:hint="eastAsia"/>
        </w:rPr>
        <w:t>%</w:t>
      </w:r>
      <w:r w:rsidR="00AF0A7A" w:rsidRPr="00EF7738">
        <w:rPr>
          <w:rFonts w:hint="eastAsia"/>
        </w:rPr>
        <w:t>及び</w:t>
      </w:r>
      <w:r w:rsidRPr="00EF7738">
        <w:rPr>
          <w:rFonts w:hint="eastAsia"/>
        </w:rPr>
        <w:t>33</w:t>
      </w:r>
      <w:r w:rsidR="00333694" w:rsidRPr="00EF7738">
        <w:rPr>
          <w:rFonts w:hint="eastAsia"/>
        </w:rPr>
        <w:t xml:space="preserve"> </w:t>
      </w:r>
      <w:r w:rsidRPr="00EF7738">
        <w:rPr>
          <w:rFonts w:hint="eastAsia"/>
        </w:rPr>
        <w:t>%</w:t>
      </w:r>
      <w:r w:rsidRPr="00EF7738">
        <w:rPr>
          <w:rFonts w:hint="eastAsia"/>
        </w:rPr>
        <w:t>）、</w:t>
      </w:r>
      <w:r w:rsidRPr="00EF7738">
        <w:rPr>
          <w:rFonts w:hint="eastAsia"/>
        </w:rPr>
        <w:t>chem2</w:t>
      </w:r>
      <w:r w:rsidR="00AF0A7A" w:rsidRPr="00EF7738">
        <w:rPr>
          <w:rFonts w:hint="eastAsia"/>
        </w:rPr>
        <w:t>部位全体</w:t>
      </w:r>
      <w:r w:rsidRPr="00EF7738">
        <w:rPr>
          <w:rFonts w:hint="eastAsia"/>
        </w:rPr>
        <w:t>を含む代謝物の存在が確認できた。</w:t>
      </w:r>
      <w:r w:rsidRPr="00EF7738">
        <w:rPr>
          <w:rFonts w:hint="eastAsia"/>
        </w:rPr>
        <w:t>chem3</w:t>
      </w:r>
      <w:r w:rsidRPr="00EF7738">
        <w:rPr>
          <w:rFonts w:hint="eastAsia"/>
        </w:rPr>
        <w:t>標識</w:t>
      </w:r>
      <w:proofErr w:type="spellStart"/>
      <w:r w:rsidRPr="00EF7738">
        <w:rPr>
          <w:rFonts w:hint="eastAsia"/>
        </w:rPr>
        <w:t>chemx</w:t>
      </w:r>
      <w:proofErr w:type="spellEnd"/>
      <w:r w:rsidRPr="00EF7738">
        <w:rPr>
          <w:rFonts w:hint="eastAsia"/>
        </w:rPr>
        <w:t>分画をさらに処理するには</w:t>
      </w:r>
      <w:r w:rsidRPr="00EF7738">
        <w:rPr>
          <w:kern w:val="0"/>
          <w:vertAlign w:val="superscript"/>
        </w:rPr>
        <w:t>14</w:t>
      </w:r>
      <w:r w:rsidRPr="00EF7738">
        <w:rPr>
          <w:kern w:val="0"/>
        </w:rPr>
        <w:t>C</w:t>
      </w:r>
      <w:r w:rsidR="00AF0A7A" w:rsidRPr="00EF7738">
        <w:rPr>
          <w:rFonts w:hint="eastAsia"/>
          <w:kern w:val="0"/>
        </w:rPr>
        <w:t>濃度</w:t>
      </w:r>
      <w:r w:rsidRPr="00EF7738">
        <w:rPr>
          <w:rFonts w:hint="eastAsia"/>
        </w:rPr>
        <w:t>が</w:t>
      </w:r>
      <w:r w:rsidR="00AF0A7A" w:rsidRPr="00EF7738">
        <w:rPr>
          <w:rFonts w:hint="eastAsia"/>
        </w:rPr>
        <w:t>不足してい</w:t>
      </w:r>
      <w:r w:rsidRPr="00EF7738">
        <w:rPr>
          <w:rFonts w:hint="eastAsia"/>
        </w:rPr>
        <w:t>た。</w:t>
      </w:r>
    </w:p>
    <w:p w14:paraId="1AE7D68D" w14:textId="77777777" w:rsidR="00255045" w:rsidRPr="00EF7738" w:rsidRDefault="00255045" w:rsidP="00AF0A7A">
      <w:pPr>
        <w:ind w:leftChars="200" w:left="420" w:firstLineChars="100" w:firstLine="210"/>
      </w:pPr>
      <w:r w:rsidRPr="00EF7738">
        <w:rPr>
          <w:rFonts w:hint="eastAsia"/>
        </w:rPr>
        <w:t>αアミラーゼ処理によって、</w:t>
      </w:r>
      <w:r w:rsidR="001F669D" w:rsidRPr="00EF7738">
        <w:rPr>
          <w:rFonts w:hint="eastAsia"/>
        </w:rPr>
        <w:t>穀粒抽出時における</w:t>
      </w:r>
      <w:r w:rsidRPr="00EF7738">
        <w:rPr>
          <w:rFonts w:hint="eastAsia"/>
        </w:rPr>
        <w:t>非抽出</w:t>
      </w:r>
      <w:r w:rsidRPr="00EF7738">
        <w:rPr>
          <w:kern w:val="0"/>
          <w:vertAlign w:val="superscript"/>
        </w:rPr>
        <w:t>14</w:t>
      </w:r>
      <w:r w:rsidRPr="00EF7738">
        <w:rPr>
          <w:kern w:val="0"/>
        </w:rPr>
        <w:t>C</w:t>
      </w:r>
      <w:r w:rsidR="001F669D" w:rsidRPr="00EF7738">
        <w:rPr>
          <w:rFonts w:hint="eastAsia"/>
          <w:kern w:val="0"/>
        </w:rPr>
        <w:t>の</w:t>
      </w:r>
      <w:r w:rsidRPr="00EF7738">
        <w:rPr>
          <w:rFonts w:hint="eastAsia"/>
        </w:rPr>
        <w:t>68</w:t>
      </w:r>
      <w:r w:rsidR="00BD7FE8" w:rsidRPr="00EF7738">
        <w:rPr>
          <w:rFonts w:hint="eastAsia"/>
        </w:rPr>
        <w:t xml:space="preserve"> %</w:t>
      </w:r>
      <w:r w:rsidRPr="00EF7738">
        <w:rPr>
          <w:rFonts w:hint="eastAsia"/>
        </w:rPr>
        <w:t>-85</w:t>
      </w:r>
      <w:r w:rsidR="00333694" w:rsidRPr="00EF7738">
        <w:rPr>
          <w:rFonts w:hint="eastAsia"/>
        </w:rPr>
        <w:t xml:space="preserve"> </w:t>
      </w:r>
      <w:r w:rsidRPr="00EF7738">
        <w:rPr>
          <w:rFonts w:hint="eastAsia"/>
        </w:rPr>
        <w:t>%</w:t>
      </w:r>
      <w:r w:rsidRPr="00EF7738">
        <w:rPr>
          <w:rFonts w:hint="eastAsia"/>
        </w:rPr>
        <w:t>程度が</w:t>
      </w:r>
      <w:r w:rsidR="00B55699" w:rsidRPr="00EF7738">
        <w:rPr>
          <w:rFonts w:hint="eastAsia"/>
        </w:rPr>
        <w:t>遊離し</w:t>
      </w:r>
      <w:r w:rsidRPr="00EF7738">
        <w:rPr>
          <w:rFonts w:hint="eastAsia"/>
        </w:rPr>
        <w:t>た。</w:t>
      </w:r>
      <w:r w:rsidR="00B55699" w:rsidRPr="00EF7738">
        <w:rPr>
          <w:rFonts w:hint="eastAsia"/>
        </w:rPr>
        <w:t>遊離した</w:t>
      </w:r>
      <w:r w:rsidRPr="00EF7738">
        <w:rPr>
          <w:kern w:val="0"/>
          <w:vertAlign w:val="superscript"/>
        </w:rPr>
        <w:t>14</w:t>
      </w:r>
      <w:r w:rsidRPr="00EF7738">
        <w:rPr>
          <w:kern w:val="0"/>
        </w:rPr>
        <w:t>C</w:t>
      </w:r>
      <w:r w:rsidRPr="00EF7738">
        <w:rPr>
          <w:rFonts w:hint="eastAsia"/>
        </w:rPr>
        <w:t>を含む</w:t>
      </w:r>
      <w:r w:rsidR="00350661" w:rsidRPr="00EF7738">
        <w:rPr>
          <w:rFonts w:hint="eastAsia"/>
        </w:rPr>
        <w:t>代謝物は、いずれも（グルコース又はその他として）</w:t>
      </w:r>
      <w:r w:rsidRPr="00EF7738">
        <w:rPr>
          <w:rFonts w:hint="eastAsia"/>
        </w:rPr>
        <w:t>同定でき</w:t>
      </w:r>
      <w:r w:rsidR="00350661" w:rsidRPr="00EF7738">
        <w:rPr>
          <w:rFonts w:hint="eastAsia"/>
        </w:rPr>
        <w:t>なかったため</w:t>
      </w:r>
      <w:r w:rsidRPr="00EF7738">
        <w:rPr>
          <w:rFonts w:hint="eastAsia"/>
          <w:kern w:val="0"/>
        </w:rPr>
        <w:t>、</w:t>
      </w:r>
      <w:r w:rsidRPr="00EF7738">
        <w:rPr>
          <w:kern w:val="0"/>
          <w:vertAlign w:val="superscript"/>
        </w:rPr>
        <w:t>14</w:t>
      </w:r>
      <w:r w:rsidRPr="00EF7738">
        <w:rPr>
          <w:kern w:val="0"/>
        </w:rPr>
        <w:t>C</w:t>
      </w:r>
      <w:r w:rsidRPr="00EF7738">
        <w:rPr>
          <w:rFonts w:hint="eastAsia"/>
        </w:rPr>
        <w:t>を含む代謝物が、穀粒中の澱粉分子</w:t>
      </w:r>
      <w:r w:rsidR="00350661" w:rsidRPr="00EF7738">
        <w:rPr>
          <w:rFonts w:hint="eastAsia"/>
        </w:rPr>
        <w:t>中</w:t>
      </w:r>
      <w:r w:rsidRPr="00EF7738">
        <w:rPr>
          <w:rFonts w:hint="eastAsia"/>
        </w:rPr>
        <w:t>に</w:t>
      </w:r>
      <w:r w:rsidR="00350661" w:rsidRPr="00EF7738">
        <w:rPr>
          <w:rFonts w:hint="eastAsia"/>
        </w:rPr>
        <w:t>含まれている</w:t>
      </w:r>
      <w:r w:rsidR="00D91B54" w:rsidRPr="00EF7738">
        <w:rPr>
          <w:rFonts w:hint="eastAsia"/>
        </w:rPr>
        <w:t>か</w:t>
      </w:r>
      <w:r w:rsidR="00350661" w:rsidRPr="00EF7738">
        <w:rPr>
          <w:rFonts w:hint="eastAsia"/>
        </w:rPr>
        <w:t>又は組み</w:t>
      </w:r>
      <w:r w:rsidRPr="00EF7738">
        <w:rPr>
          <w:rFonts w:hint="eastAsia"/>
        </w:rPr>
        <w:t>込まれ</w:t>
      </w:r>
      <w:r w:rsidR="00350661" w:rsidRPr="00EF7738">
        <w:rPr>
          <w:rFonts w:hint="eastAsia"/>
        </w:rPr>
        <w:t>ている</w:t>
      </w:r>
      <w:r w:rsidRPr="00EF7738">
        <w:rPr>
          <w:rFonts w:hint="eastAsia"/>
        </w:rPr>
        <w:t>か</w:t>
      </w:r>
      <w:r w:rsidR="00350661" w:rsidRPr="00EF7738">
        <w:rPr>
          <w:rFonts w:hint="eastAsia"/>
        </w:rPr>
        <w:t>は明らかにならなかった</w:t>
      </w:r>
      <w:r w:rsidRPr="00EF7738">
        <w:rPr>
          <w:rFonts w:hint="eastAsia"/>
        </w:rPr>
        <w:t>。</w:t>
      </w:r>
    </w:p>
    <w:p w14:paraId="4B1EAC8C" w14:textId="77777777" w:rsidR="00255045" w:rsidRPr="00EF7738" w:rsidRDefault="00255045" w:rsidP="00255045"/>
    <w:p w14:paraId="72CE6214" w14:textId="77777777" w:rsidR="00255045" w:rsidRPr="00EF7738" w:rsidRDefault="00255045" w:rsidP="00350661">
      <w:pPr>
        <w:ind w:firstLineChars="100" w:firstLine="211"/>
        <w:rPr>
          <w:b/>
        </w:rPr>
      </w:pPr>
      <w:r w:rsidRPr="00EF7738">
        <w:rPr>
          <w:b/>
        </w:rPr>
        <w:t>2.</w:t>
      </w:r>
      <w:r w:rsidR="00350661" w:rsidRPr="00EF7738">
        <w:rPr>
          <w:rFonts w:hint="eastAsia"/>
          <w:b/>
        </w:rPr>
        <w:t xml:space="preserve">　わら</w:t>
      </w:r>
      <w:r w:rsidRPr="00EF7738">
        <w:rPr>
          <w:rFonts w:hint="eastAsia"/>
          <w:b/>
        </w:rPr>
        <w:t>中の</w:t>
      </w:r>
      <w:r w:rsidRPr="00EF7738">
        <w:rPr>
          <w:b/>
        </w:rPr>
        <w:t>残留</w:t>
      </w:r>
      <w:r w:rsidRPr="00EF7738">
        <w:rPr>
          <w:rFonts w:hint="eastAsia"/>
          <w:b/>
        </w:rPr>
        <w:t>物</w:t>
      </w:r>
      <w:r w:rsidR="00350661" w:rsidRPr="00EF7738">
        <w:rPr>
          <w:rFonts w:hint="eastAsia"/>
          <w:b/>
        </w:rPr>
        <w:t>質</w:t>
      </w:r>
      <w:r w:rsidRPr="00EF7738">
        <w:rPr>
          <w:rFonts w:hint="eastAsia"/>
          <w:b/>
        </w:rPr>
        <w:t>の抽出</w:t>
      </w:r>
      <w:r w:rsidR="00350661" w:rsidRPr="00EF7738">
        <w:rPr>
          <w:rFonts w:hint="eastAsia"/>
          <w:b/>
        </w:rPr>
        <w:t>及び</w:t>
      </w:r>
      <w:r w:rsidRPr="00EF7738">
        <w:rPr>
          <w:rFonts w:hint="eastAsia"/>
          <w:b/>
        </w:rPr>
        <w:t>特徴</w:t>
      </w:r>
      <w:r w:rsidR="00D969F5" w:rsidRPr="00EF7738">
        <w:rPr>
          <w:rFonts w:hint="eastAsia"/>
          <w:b/>
        </w:rPr>
        <w:t>付け</w:t>
      </w:r>
    </w:p>
    <w:p w14:paraId="729596B1" w14:textId="77777777" w:rsidR="00E50684" w:rsidRPr="00EF7738" w:rsidRDefault="00350661" w:rsidP="00E50684">
      <w:pPr>
        <w:ind w:leftChars="200" w:left="420" w:firstLineChars="100" w:firstLine="210"/>
      </w:pPr>
      <w:r w:rsidRPr="00EF7738">
        <w:rPr>
          <w:rFonts w:hint="eastAsia"/>
        </w:rPr>
        <w:t>わらにおいては、</w:t>
      </w:r>
      <w:r w:rsidR="00255045" w:rsidRPr="00EF7738">
        <w:rPr>
          <w:rFonts w:hint="eastAsia"/>
        </w:rPr>
        <w:t>発芽後処理</w:t>
      </w:r>
      <w:r w:rsidRPr="00EF7738">
        <w:rPr>
          <w:rFonts w:hint="eastAsia"/>
        </w:rPr>
        <w:t>のわら</w:t>
      </w:r>
      <w:r w:rsidR="00255045" w:rsidRPr="00EF7738">
        <w:rPr>
          <w:rFonts w:hint="eastAsia"/>
        </w:rPr>
        <w:t>の総</w:t>
      </w:r>
      <w:r w:rsidR="00255045" w:rsidRPr="00EF7738">
        <w:rPr>
          <w:kern w:val="0"/>
          <w:vertAlign w:val="superscript"/>
        </w:rPr>
        <w:t>14</w:t>
      </w:r>
      <w:r w:rsidR="00255045" w:rsidRPr="00EF7738">
        <w:rPr>
          <w:kern w:val="0"/>
        </w:rPr>
        <w:t>C</w:t>
      </w:r>
      <w:r w:rsidR="00255045" w:rsidRPr="00EF7738">
        <w:rPr>
          <w:rFonts w:hint="eastAsia"/>
        </w:rPr>
        <w:t>残留</w:t>
      </w:r>
      <w:r w:rsidRPr="00EF7738">
        <w:rPr>
          <w:rFonts w:hint="eastAsia"/>
        </w:rPr>
        <w:t>物質濃度</w:t>
      </w:r>
      <w:r w:rsidR="00255045" w:rsidRPr="00EF7738">
        <w:rPr>
          <w:rFonts w:hint="eastAsia"/>
        </w:rPr>
        <w:t>は、発芽前処理</w:t>
      </w:r>
      <w:r w:rsidRPr="00EF7738">
        <w:rPr>
          <w:rFonts w:hint="eastAsia"/>
        </w:rPr>
        <w:t>のわら</w:t>
      </w:r>
      <w:r w:rsidR="00D969F5" w:rsidRPr="00EF7738">
        <w:rPr>
          <w:rFonts w:hint="eastAsia"/>
        </w:rPr>
        <w:t>を大きく上回る</w:t>
      </w:r>
      <w:r w:rsidR="00255045" w:rsidRPr="00EF7738">
        <w:rPr>
          <w:rFonts w:hint="eastAsia"/>
        </w:rPr>
        <w:t>濃度</w:t>
      </w:r>
      <w:r w:rsidRPr="00EF7738">
        <w:rPr>
          <w:rFonts w:hint="eastAsia"/>
        </w:rPr>
        <w:t>（</w:t>
      </w:r>
      <w:r w:rsidRPr="00EF7738">
        <w:rPr>
          <w:rFonts w:hint="eastAsia"/>
        </w:rPr>
        <w:t>5</w:t>
      </w:r>
      <w:r w:rsidR="00BD7FE8" w:rsidRPr="00EF7738">
        <w:rPr>
          <w:rFonts w:hint="eastAsia"/>
        </w:rPr>
        <w:t>倍</w:t>
      </w:r>
      <w:r w:rsidRPr="00EF7738">
        <w:rPr>
          <w:rFonts w:hint="eastAsia"/>
        </w:rPr>
        <w:t>-17</w:t>
      </w:r>
      <w:r w:rsidRPr="00EF7738">
        <w:rPr>
          <w:rFonts w:hint="eastAsia"/>
        </w:rPr>
        <w:t>倍）</w:t>
      </w:r>
      <w:r w:rsidR="00255045" w:rsidRPr="00EF7738">
        <w:rPr>
          <w:rFonts w:hint="eastAsia"/>
        </w:rPr>
        <w:t>となった（表</w:t>
      </w:r>
      <w:r w:rsidR="00255045" w:rsidRPr="00EF7738">
        <w:rPr>
          <w:rFonts w:hint="eastAsia"/>
        </w:rPr>
        <w:t>6.2.1-2</w:t>
      </w:r>
      <w:r w:rsidR="00255045" w:rsidRPr="00EF7738">
        <w:rPr>
          <w:rFonts w:hint="eastAsia"/>
        </w:rPr>
        <w:t>）。発芽前</w:t>
      </w:r>
      <w:r w:rsidR="00A76855" w:rsidRPr="00EF7738">
        <w:rPr>
          <w:rFonts w:hint="eastAsia"/>
        </w:rPr>
        <w:t>及び</w:t>
      </w:r>
      <w:r w:rsidR="00255045" w:rsidRPr="00EF7738">
        <w:rPr>
          <w:rFonts w:hint="eastAsia"/>
        </w:rPr>
        <w:t>発芽後処理</w:t>
      </w:r>
      <w:r w:rsidR="00A76855" w:rsidRPr="00EF7738">
        <w:rPr>
          <w:rFonts w:hint="eastAsia"/>
        </w:rPr>
        <w:t>の</w:t>
      </w:r>
      <w:r w:rsidR="00255045" w:rsidRPr="00EF7738">
        <w:rPr>
          <w:rFonts w:hint="eastAsia"/>
        </w:rPr>
        <w:t>抽出</w:t>
      </w:r>
      <w:r w:rsidR="00A76855" w:rsidRPr="00EF7738">
        <w:rPr>
          <w:rFonts w:hint="eastAsia"/>
        </w:rPr>
        <w:t>画分</w:t>
      </w:r>
      <w:r w:rsidR="00255045" w:rsidRPr="00EF7738">
        <w:rPr>
          <w:rFonts w:hint="eastAsia"/>
        </w:rPr>
        <w:t>の</w:t>
      </w:r>
      <w:r w:rsidR="00255045" w:rsidRPr="00EF7738">
        <w:rPr>
          <w:rFonts w:hint="eastAsia"/>
        </w:rPr>
        <w:t>HPLC</w:t>
      </w:r>
      <w:r w:rsidR="00BD7FE8" w:rsidRPr="00EF7738">
        <w:rPr>
          <w:rFonts w:hint="eastAsia"/>
        </w:rPr>
        <w:t>-</w:t>
      </w:r>
      <w:r w:rsidR="00255045" w:rsidRPr="00EF7738">
        <w:rPr>
          <w:rFonts w:hint="eastAsia"/>
        </w:rPr>
        <w:t>LSC</w:t>
      </w:r>
      <w:r w:rsidR="00255045" w:rsidRPr="00EF7738">
        <w:rPr>
          <w:rFonts w:hint="eastAsia"/>
        </w:rPr>
        <w:t>クロマトグラム</w:t>
      </w:r>
      <w:r w:rsidR="00A76855" w:rsidRPr="00EF7738">
        <w:rPr>
          <w:rFonts w:hint="eastAsia"/>
        </w:rPr>
        <w:t>の</w:t>
      </w:r>
      <w:r w:rsidR="00255045" w:rsidRPr="00EF7738">
        <w:rPr>
          <w:rFonts w:hint="eastAsia"/>
        </w:rPr>
        <w:t>比較</w:t>
      </w:r>
      <w:r w:rsidR="00A76855" w:rsidRPr="00EF7738">
        <w:rPr>
          <w:rFonts w:hint="eastAsia"/>
        </w:rPr>
        <w:t>では</w:t>
      </w:r>
      <w:r w:rsidR="00255045" w:rsidRPr="00EF7738">
        <w:rPr>
          <w:rFonts w:hint="eastAsia"/>
        </w:rPr>
        <w:t>、異なるクロマトグラフ分画の相対濃度</w:t>
      </w:r>
      <w:r w:rsidR="00A76855" w:rsidRPr="00EF7738">
        <w:rPr>
          <w:rFonts w:hint="eastAsia"/>
        </w:rPr>
        <w:t>に</w:t>
      </w:r>
      <w:r w:rsidR="00E20E18" w:rsidRPr="00EF7738">
        <w:rPr>
          <w:rFonts w:hint="eastAsia"/>
        </w:rPr>
        <w:t>は違い</w:t>
      </w:r>
      <w:r w:rsidR="00255045" w:rsidRPr="00EF7738">
        <w:rPr>
          <w:rFonts w:hint="eastAsia"/>
        </w:rPr>
        <w:t>がある</w:t>
      </w:r>
      <w:r w:rsidR="00A76855" w:rsidRPr="00EF7738">
        <w:rPr>
          <w:rFonts w:hint="eastAsia"/>
        </w:rPr>
        <w:t>が、</w:t>
      </w:r>
      <w:r w:rsidR="00255045" w:rsidRPr="00EF7738">
        <w:rPr>
          <w:rFonts w:hint="eastAsia"/>
        </w:rPr>
        <w:t>同一成分のピークが</w:t>
      </w:r>
      <w:r w:rsidR="00E20E18" w:rsidRPr="00EF7738">
        <w:rPr>
          <w:rFonts w:hint="eastAsia"/>
        </w:rPr>
        <w:t>存在するらしいこと</w:t>
      </w:r>
      <w:r w:rsidR="00D969F5" w:rsidRPr="00EF7738">
        <w:rPr>
          <w:rFonts w:hint="eastAsia"/>
        </w:rPr>
        <w:t>を</w:t>
      </w:r>
      <w:r w:rsidR="00E20E18" w:rsidRPr="00EF7738">
        <w:rPr>
          <w:rFonts w:hint="eastAsia"/>
        </w:rPr>
        <w:t>疑う余地はない</w:t>
      </w:r>
      <w:r w:rsidR="00255045" w:rsidRPr="00EF7738">
        <w:rPr>
          <w:rFonts w:hint="eastAsia"/>
        </w:rPr>
        <w:t>。発芽前と発芽後処理</w:t>
      </w:r>
      <w:r w:rsidR="00E20E18" w:rsidRPr="00EF7738">
        <w:rPr>
          <w:rFonts w:hint="eastAsia"/>
        </w:rPr>
        <w:t>の</w:t>
      </w:r>
      <w:r w:rsidR="00255045" w:rsidRPr="00EF7738">
        <w:rPr>
          <w:rFonts w:hint="eastAsia"/>
        </w:rPr>
        <w:t>抽出</w:t>
      </w:r>
      <w:r w:rsidR="00E20E18" w:rsidRPr="00EF7738">
        <w:rPr>
          <w:rFonts w:hint="eastAsia"/>
        </w:rPr>
        <w:t>画分</w:t>
      </w:r>
      <w:r w:rsidR="00255045" w:rsidRPr="00EF7738">
        <w:rPr>
          <w:rFonts w:hint="eastAsia"/>
        </w:rPr>
        <w:t>のクロマトグラフ</w:t>
      </w:r>
      <w:r w:rsidR="00C3217E" w:rsidRPr="00EF7738">
        <w:rPr>
          <w:rFonts w:hint="eastAsia"/>
        </w:rPr>
        <w:t>の</w:t>
      </w:r>
      <w:r w:rsidR="00255045" w:rsidRPr="00EF7738">
        <w:rPr>
          <w:rFonts w:hint="eastAsia"/>
        </w:rPr>
        <w:t>パターンで最も明白な</w:t>
      </w:r>
      <w:r w:rsidR="00C3217E" w:rsidRPr="00EF7738">
        <w:rPr>
          <w:rFonts w:hint="eastAsia"/>
        </w:rPr>
        <w:t>違い</w:t>
      </w:r>
      <w:r w:rsidR="00255045" w:rsidRPr="00EF7738">
        <w:rPr>
          <w:rFonts w:hint="eastAsia"/>
        </w:rPr>
        <w:t>は、</w:t>
      </w:r>
      <w:proofErr w:type="spellStart"/>
      <w:r w:rsidR="00255045" w:rsidRPr="00EF7738">
        <w:rPr>
          <w:rFonts w:hint="eastAsia"/>
        </w:rPr>
        <w:t>chemx</w:t>
      </w:r>
      <w:proofErr w:type="spellEnd"/>
      <w:r w:rsidR="00C3217E" w:rsidRPr="00EF7738">
        <w:rPr>
          <w:rFonts w:hint="eastAsia"/>
        </w:rPr>
        <w:t>の発芽後</w:t>
      </w:r>
      <w:r w:rsidR="00255045" w:rsidRPr="00EF7738">
        <w:rPr>
          <w:rFonts w:hint="eastAsia"/>
        </w:rPr>
        <w:t>処理</w:t>
      </w:r>
      <w:r w:rsidR="00C3217E" w:rsidRPr="00EF7738">
        <w:rPr>
          <w:rFonts w:hint="eastAsia"/>
        </w:rPr>
        <w:t>における</w:t>
      </w:r>
      <w:proofErr w:type="spellStart"/>
      <w:r w:rsidR="00255045" w:rsidRPr="00EF7738">
        <w:rPr>
          <w:rFonts w:hint="eastAsia"/>
        </w:rPr>
        <w:t>chemx</w:t>
      </w:r>
      <w:proofErr w:type="spellEnd"/>
      <w:r w:rsidR="00255045" w:rsidRPr="00EF7738">
        <w:rPr>
          <w:rFonts w:hint="eastAsia"/>
        </w:rPr>
        <w:t>濃度が</w:t>
      </w:r>
      <w:r w:rsidR="00C3217E" w:rsidRPr="00EF7738">
        <w:rPr>
          <w:rFonts w:hint="eastAsia"/>
        </w:rPr>
        <w:t>、</w:t>
      </w:r>
      <w:r w:rsidR="00255045" w:rsidRPr="00EF7738">
        <w:rPr>
          <w:rFonts w:hint="eastAsia"/>
        </w:rPr>
        <w:t>発芽前処理</w:t>
      </w:r>
      <w:r w:rsidR="00D969F5" w:rsidRPr="00EF7738">
        <w:rPr>
          <w:rFonts w:hint="eastAsia"/>
        </w:rPr>
        <w:t>を大きく上回る</w:t>
      </w:r>
      <w:r w:rsidR="00255045" w:rsidRPr="00EF7738">
        <w:rPr>
          <w:rFonts w:hint="eastAsia"/>
        </w:rPr>
        <w:t>ことであ</w:t>
      </w:r>
      <w:r w:rsidR="00C3217E" w:rsidRPr="00EF7738">
        <w:rPr>
          <w:rFonts w:hint="eastAsia"/>
        </w:rPr>
        <w:t>る。</w:t>
      </w:r>
      <w:r w:rsidR="00255045" w:rsidRPr="00EF7738">
        <w:rPr>
          <w:rFonts w:hint="eastAsia"/>
        </w:rPr>
        <w:t>一方</w:t>
      </w:r>
      <w:r w:rsidR="00C3217E" w:rsidRPr="00EF7738">
        <w:rPr>
          <w:rFonts w:hint="eastAsia"/>
        </w:rPr>
        <w:t>、</w:t>
      </w:r>
      <w:r w:rsidR="00255045" w:rsidRPr="00EF7738">
        <w:rPr>
          <w:rFonts w:hint="eastAsia"/>
        </w:rPr>
        <w:t>発芽前処理</w:t>
      </w:r>
      <w:r w:rsidR="00C3217E" w:rsidRPr="00EF7738">
        <w:rPr>
          <w:rFonts w:hint="eastAsia"/>
        </w:rPr>
        <w:t>にお</w:t>
      </w:r>
      <w:r w:rsidR="00E50684" w:rsidRPr="00EF7738">
        <w:rPr>
          <w:rFonts w:hint="eastAsia"/>
        </w:rPr>
        <w:t>ける</w:t>
      </w:r>
      <w:r w:rsidR="00255045" w:rsidRPr="00EF7738">
        <w:rPr>
          <w:rFonts w:hint="eastAsia"/>
        </w:rPr>
        <w:t>代謝物</w:t>
      </w:r>
      <w:r w:rsidR="00255045" w:rsidRPr="00EF7738">
        <w:rPr>
          <w:rFonts w:hint="eastAsia"/>
        </w:rPr>
        <w:t>chem2-4</w:t>
      </w:r>
      <w:r w:rsidR="00C3217E" w:rsidRPr="00EF7738">
        <w:rPr>
          <w:rFonts w:hint="eastAsia"/>
        </w:rPr>
        <w:t>及び</w:t>
      </w:r>
      <w:r w:rsidR="00255045" w:rsidRPr="00EF7738">
        <w:rPr>
          <w:rFonts w:hint="eastAsia"/>
        </w:rPr>
        <w:t>chem2-7</w:t>
      </w:r>
      <w:r w:rsidR="00255045" w:rsidRPr="00EF7738">
        <w:rPr>
          <w:rFonts w:hint="eastAsia"/>
        </w:rPr>
        <w:t>、</w:t>
      </w:r>
      <w:r w:rsidR="00255045" w:rsidRPr="00EF7738">
        <w:rPr>
          <w:rFonts w:hint="eastAsia"/>
        </w:rPr>
        <w:t>chem3-1</w:t>
      </w:r>
      <w:r w:rsidR="00255045" w:rsidRPr="00EF7738">
        <w:rPr>
          <w:rFonts w:hint="eastAsia"/>
        </w:rPr>
        <w:t>、</w:t>
      </w:r>
      <w:r w:rsidR="00255045" w:rsidRPr="00EF7738">
        <w:rPr>
          <w:rFonts w:hint="eastAsia"/>
        </w:rPr>
        <w:t>chem3-4</w:t>
      </w:r>
      <w:r w:rsidR="00C3217E" w:rsidRPr="00EF7738">
        <w:rPr>
          <w:rFonts w:hint="eastAsia"/>
        </w:rPr>
        <w:t>及び</w:t>
      </w:r>
      <w:r w:rsidR="00255045" w:rsidRPr="00EF7738">
        <w:rPr>
          <w:rFonts w:hint="eastAsia"/>
        </w:rPr>
        <w:t>chem3-6</w:t>
      </w:r>
      <w:r w:rsidR="00E50684" w:rsidRPr="00EF7738">
        <w:rPr>
          <w:rFonts w:hint="eastAsia"/>
        </w:rPr>
        <w:t>は、</w:t>
      </w:r>
      <w:r w:rsidR="00255045" w:rsidRPr="00EF7738">
        <w:rPr>
          <w:rFonts w:hint="eastAsia"/>
        </w:rPr>
        <w:t>発芽後処理より高</w:t>
      </w:r>
      <w:r w:rsidR="00C3217E" w:rsidRPr="00EF7738">
        <w:rPr>
          <w:rFonts w:hint="eastAsia"/>
        </w:rPr>
        <w:t>濃度で存在し、</w:t>
      </w:r>
      <w:r w:rsidR="00E50684" w:rsidRPr="00EF7738">
        <w:rPr>
          <w:rFonts w:hint="eastAsia"/>
        </w:rPr>
        <w:t>また、</w:t>
      </w:r>
      <w:r w:rsidR="00255045" w:rsidRPr="00EF7738">
        <w:rPr>
          <w:rFonts w:hint="eastAsia"/>
        </w:rPr>
        <w:t>chem2</w:t>
      </w:r>
      <w:r w:rsidR="00255045" w:rsidRPr="00EF7738">
        <w:rPr>
          <w:rFonts w:hint="eastAsia"/>
        </w:rPr>
        <w:t>標識代謝物</w:t>
      </w:r>
      <w:r w:rsidR="00E50684" w:rsidRPr="00EF7738">
        <w:rPr>
          <w:rFonts w:hint="eastAsia"/>
        </w:rPr>
        <w:t>は、</w:t>
      </w:r>
      <w:r w:rsidR="00255045" w:rsidRPr="00EF7738">
        <w:rPr>
          <w:rFonts w:hint="eastAsia"/>
        </w:rPr>
        <w:t>chem3</w:t>
      </w:r>
      <w:r w:rsidR="00255045" w:rsidRPr="00EF7738">
        <w:rPr>
          <w:rFonts w:hint="eastAsia"/>
        </w:rPr>
        <w:t>標識代謝物より高</w:t>
      </w:r>
      <w:r w:rsidR="00E50684" w:rsidRPr="00EF7738">
        <w:rPr>
          <w:rFonts w:hint="eastAsia"/>
        </w:rPr>
        <w:t>濃度で存在していた。このことは、</w:t>
      </w:r>
      <w:proofErr w:type="spellStart"/>
      <w:r w:rsidR="00E50684" w:rsidRPr="00EF7738">
        <w:rPr>
          <w:rFonts w:hint="eastAsia"/>
        </w:rPr>
        <w:t>chemx</w:t>
      </w:r>
      <w:proofErr w:type="spellEnd"/>
      <w:r w:rsidR="00E50684" w:rsidRPr="00EF7738">
        <w:rPr>
          <w:rFonts w:hint="eastAsia"/>
        </w:rPr>
        <w:t>を発芽前処理した場合、</w:t>
      </w:r>
      <w:r w:rsidR="00255045" w:rsidRPr="00EF7738">
        <w:rPr>
          <w:rFonts w:hint="eastAsia"/>
        </w:rPr>
        <w:t>chem2</w:t>
      </w:r>
      <w:r w:rsidR="00255045" w:rsidRPr="00EF7738">
        <w:rPr>
          <w:rFonts w:hint="eastAsia"/>
        </w:rPr>
        <w:t>標識の土壌</w:t>
      </w:r>
      <w:r w:rsidR="00E50684" w:rsidRPr="00EF7738">
        <w:rPr>
          <w:rFonts w:hint="eastAsia"/>
        </w:rPr>
        <w:t>中</w:t>
      </w:r>
      <w:r w:rsidR="00255045" w:rsidRPr="00EF7738">
        <w:rPr>
          <w:rFonts w:hint="eastAsia"/>
        </w:rPr>
        <w:t>代謝物が高</w:t>
      </w:r>
      <w:r w:rsidR="00E50684" w:rsidRPr="00EF7738">
        <w:rPr>
          <w:rFonts w:hint="eastAsia"/>
        </w:rPr>
        <w:t>濃度</w:t>
      </w:r>
      <w:r w:rsidR="00255045" w:rsidRPr="00EF7738">
        <w:rPr>
          <w:rFonts w:hint="eastAsia"/>
        </w:rPr>
        <w:t>で吸収されることを示している。</w:t>
      </w:r>
    </w:p>
    <w:p w14:paraId="6FC30733" w14:textId="77777777" w:rsidR="00255045" w:rsidRPr="00EF7738" w:rsidRDefault="00E50684" w:rsidP="00E50684">
      <w:pPr>
        <w:ind w:leftChars="200" w:left="420" w:firstLineChars="100" w:firstLine="210"/>
      </w:pPr>
      <w:r w:rsidRPr="00EF7738">
        <w:rPr>
          <w:rFonts w:hint="eastAsia"/>
        </w:rPr>
        <w:t>抽出した</w:t>
      </w:r>
      <w:r w:rsidR="00255045" w:rsidRPr="00EF7738">
        <w:rPr>
          <w:kern w:val="0"/>
          <w:vertAlign w:val="superscript"/>
        </w:rPr>
        <w:t>14</w:t>
      </w:r>
      <w:r w:rsidR="00255045" w:rsidRPr="00EF7738">
        <w:rPr>
          <w:kern w:val="0"/>
        </w:rPr>
        <w:t>C</w:t>
      </w:r>
      <w:r w:rsidR="00255045" w:rsidRPr="00EF7738">
        <w:rPr>
          <w:rFonts w:hint="eastAsia"/>
        </w:rPr>
        <w:t>残留物</w:t>
      </w:r>
      <w:r w:rsidRPr="00EF7738">
        <w:rPr>
          <w:rFonts w:hint="eastAsia"/>
        </w:rPr>
        <w:t>質</w:t>
      </w:r>
      <w:r w:rsidR="00255045" w:rsidRPr="00EF7738">
        <w:rPr>
          <w:rFonts w:hint="eastAsia"/>
        </w:rPr>
        <w:t>を、</w:t>
      </w:r>
      <w:r w:rsidR="00255045" w:rsidRPr="00EF7738">
        <w:rPr>
          <w:rFonts w:hint="eastAsia"/>
        </w:rPr>
        <w:t>pH 7</w:t>
      </w:r>
      <w:r w:rsidRPr="00EF7738">
        <w:rPr>
          <w:rFonts w:hint="eastAsia"/>
        </w:rPr>
        <w:t>及び</w:t>
      </w:r>
      <w:r w:rsidR="00255045" w:rsidRPr="00EF7738">
        <w:rPr>
          <w:rFonts w:hint="eastAsia"/>
        </w:rPr>
        <w:t>pH 1</w:t>
      </w:r>
      <w:r w:rsidRPr="00EF7738">
        <w:rPr>
          <w:rFonts w:hint="eastAsia"/>
        </w:rPr>
        <w:t>において酢酸エチルと水とに分配した結果、</w:t>
      </w:r>
      <w:r w:rsidR="00255045" w:rsidRPr="00EF7738">
        <w:rPr>
          <w:rFonts w:hint="eastAsia"/>
        </w:rPr>
        <w:t>発芽後処理</w:t>
      </w:r>
      <w:r w:rsidR="001B1FEE" w:rsidRPr="00EF7738">
        <w:rPr>
          <w:rFonts w:hint="eastAsia"/>
        </w:rPr>
        <w:t>試料と比較して、</w:t>
      </w:r>
      <w:r w:rsidR="00255045" w:rsidRPr="00EF7738">
        <w:rPr>
          <w:rFonts w:hint="eastAsia"/>
        </w:rPr>
        <w:t>発芽前処理</w:t>
      </w:r>
      <w:r w:rsidR="001B1FEE" w:rsidRPr="00EF7738">
        <w:rPr>
          <w:rFonts w:hint="eastAsia"/>
        </w:rPr>
        <w:t>試料</w:t>
      </w:r>
      <w:r w:rsidR="00255045" w:rsidRPr="00EF7738">
        <w:rPr>
          <w:rFonts w:hint="eastAsia"/>
        </w:rPr>
        <w:t>中に</w:t>
      </w:r>
      <w:r w:rsidR="001B1FEE" w:rsidRPr="00EF7738">
        <w:rPr>
          <w:rFonts w:hint="eastAsia"/>
        </w:rPr>
        <w:t>は、</w:t>
      </w:r>
      <w:r w:rsidR="00255045" w:rsidRPr="00EF7738">
        <w:rPr>
          <w:rFonts w:hint="eastAsia"/>
        </w:rPr>
        <w:t>より多くの極性化合物が</w:t>
      </w:r>
      <w:r w:rsidR="001B1FEE" w:rsidRPr="00EF7738">
        <w:rPr>
          <w:rFonts w:hint="eastAsia"/>
        </w:rPr>
        <w:t>存在すること</w:t>
      </w:r>
      <w:r w:rsidR="00255045" w:rsidRPr="00EF7738">
        <w:rPr>
          <w:rFonts w:hint="eastAsia"/>
        </w:rPr>
        <w:t>が確認された。発芽</w:t>
      </w:r>
      <w:r w:rsidR="001B1FEE" w:rsidRPr="00EF7738">
        <w:rPr>
          <w:rFonts w:hint="eastAsia"/>
        </w:rPr>
        <w:t>後</w:t>
      </w:r>
      <w:r w:rsidR="00255045" w:rsidRPr="00EF7738">
        <w:rPr>
          <w:rFonts w:hint="eastAsia"/>
        </w:rPr>
        <w:t>処理</w:t>
      </w:r>
      <w:r w:rsidR="001B1FEE" w:rsidRPr="00EF7738">
        <w:rPr>
          <w:rFonts w:hint="eastAsia"/>
        </w:rPr>
        <w:t>試料中の</w:t>
      </w:r>
      <w:r w:rsidR="00255045" w:rsidRPr="00EF7738">
        <w:rPr>
          <w:rFonts w:hint="eastAsia"/>
        </w:rPr>
        <w:t>残留</w:t>
      </w:r>
      <w:r w:rsidR="001B1FEE" w:rsidRPr="00EF7738">
        <w:rPr>
          <w:rFonts w:hint="eastAsia"/>
        </w:rPr>
        <w:t>物質</w:t>
      </w:r>
      <w:r w:rsidR="00255045" w:rsidRPr="00EF7738">
        <w:rPr>
          <w:rFonts w:hint="eastAsia"/>
        </w:rPr>
        <w:t>の</w:t>
      </w:r>
      <w:r w:rsidR="00255045" w:rsidRPr="00EF7738">
        <w:rPr>
          <w:rFonts w:hint="eastAsia"/>
        </w:rPr>
        <w:t>39.6</w:t>
      </w:r>
      <w:r w:rsidR="00BD7FE8" w:rsidRPr="00EF7738">
        <w:rPr>
          <w:rFonts w:hint="eastAsia"/>
        </w:rPr>
        <w:t xml:space="preserve"> %</w:t>
      </w:r>
      <w:r w:rsidR="00255045" w:rsidRPr="00EF7738">
        <w:rPr>
          <w:rFonts w:hint="eastAsia"/>
        </w:rPr>
        <w:t>-65.2</w:t>
      </w:r>
      <w:r w:rsidR="00333694" w:rsidRPr="00EF7738">
        <w:rPr>
          <w:rFonts w:hint="eastAsia"/>
        </w:rPr>
        <w:t xml:space="preserve"> </w:t>
      </w:r>
      <w:r w:rsidR="00255045" w:rsidRPr="00EF7738">
        <w:rPr>
          <w:rFonts w:hint="eastAsia"/>
        </w:rPr>
        <w:t>%</w:t>
      </w:r>
      <w:r w:rsidR="00255045" w:rsidRPr="00EF7738">
        <w:rPr>
          <w:rFonts w:hint="eastAsia"/>
        </w:rPr>
        <w:t>が水</w:t>
      </w:r>
      <w:r w:rsidR="001B1FEE" w:rsidRPr="00EF7738">
        <w:rPr>
          <w:rFonts w:hint="eastAsia"/>
        </w:rPr>
        <w:t>層に分配され</w:t>
      </w:r>
      <w:r w:rsidR="00255045" w:rsidRPr="00EF7738">
        <w:rPr>
          <w:rFonts w:hint="eastAsia"/>
        </w:rPr>
        <w:t>、</w:t>
      </w:r>
      <w:r w:rsidR="001B1FEE" w:rsidRPr="00EF7738">
        <w:rPr>
          <w:rFonts w:hint="eastAsia"/>
        </w:rPr>
        <w:t>一方、</w:t>
      </w:r>
      <w:r w:rsidR="00255045" w:rsidRPr="00EF7738">
        <w:rPr>
          <w:rFonts w:hint="eastAsia"/>
        </w:rPr>
        <w:t>発芽前処理</w:t>
      </w:r>
      <w:r w:rsidR="001B1FEE" w:rsidRPr="00EF7738">
        <w:rPr>
          <w:rFonts w:hint="eastAsia"/>
        </w:rPr>
        <w:t>試料の場合、</w:t>
      </w:r>
      <w:r w:rsidR="00255045" w:rsidRPr="00EF7738">
        <w:rPr>
          <w:rFonts w:hint="eastAsia"/>
        </w:rPr>
        <w:t>残留</w:t>
      </w:r>
      <w:r w:rsidR="001B1FEE" w:rsidRPr="00EF7738">
        <w:rPr>
          <w:rFonts w:hint="eastAsia"/>
        </w:rPr>
        <w:t>物質</w:t>
      </w:r>
      <w:r w:rsidR="00255045" w:rsidRPr="00EF7738">
        <w:rPr>
          <w:rFonts w:hint="eastAsia"/>
        </w:rPr>
        <w:t>の</w:t>
      </w:r>
      <w:r w:rsidR="00255045" w:rsidRPr="00EF7738">
        <w:rPr>
          <w:rFonts w:hint="eastAsia"/>
        </w:rPr>
        <w:t>60.4</w:t>
      </w:r>
      <w:r w:rsidR="00BD7FE8" w:rsidRPr="00EF7738">
        <w:rPr>
          <w:rFonts w:hint="eastAsia"/>
        </w:rPr>
        <w:t xml:space="preserve"> %</w:t>
      </w:r>
      <w:r w:rsidR="00255045" w:rsidRPr="00EF7738">
        <w:rPr>
          <w:rFonts w:hint="eastAsia"/>
        </w:rPr>
        <w:t>-96.9</w:t>
      </w:r>
      <w:r w:rsidR="00333694" w:rsidRPr="00EF7738">
        <w:rPr>
          <w:rFonts w:hint="eastAsia"/>
        </w:rPr>
        <w:t xml:space="preserve"> </w:t>
      </w:r>
      <w:r w:rsidR="00255045" w:rsidRPr="00EF7738">
        <w:rPr>
          <w:rFonts w:hint="eastAsia"/>
        </w:rPr>
        <w:t>%</w:t>
      </w:r>
      <w:r w:rsidR="00255045" w:rsidRPr="00EF7738">
        <w:rPr>
          <w:rFonts w:hint="eastAsia"/>
        </w:rPr>
        <w:t>が水層に分配された。</w:t>
      </w:r>
    </w:p>
    <w:p w14:paraId="27F815F5" w14:textId="77777777" w:rsidR="00255045" w:rsidRPr="00EF7738" w:rsidRDefault="00255045" w:rsidP="00255045"/>
    <w:p w14:paraId="736F172A" w14:textId="77777777" w:rsidR="001B1FEE" w:rsidRPr="00EF7738" w:rsidRDefault="00255045" w:rsidP="001B1FEE">
      <w:pPr>
        <w:ind w:firstLineChars="100" w:firstLine="211"/>
        <w:rPr>
          <w:b/>
        </w:rPr>
      </w:pPr>
      <w:r w:rsidRPr="00EF7738">
        <w:rPr>
          <w:rFonts w:hint="eastAsia"/>
          <w:b/>
        </w:rPr>
        <w:t>3.</w:t>
      </w:r>
      <w:r w:rsidR="001B1FEE" w:rsidRPr="00EF7738">
        <w:rPr>
          <w:rFonts w:hint="eastAsia"/>
          <w:b/>
        </w:rPr>
        <w:t xml:space="preserve">　</w:t>
      </w:r>
      <w:r w:rsidRPr="00EF7738">
        <w:rPr>
          <w:rFonts w:hint="eastAsia"/>
          <w:b/>
        </w:rPr>
        <w:t>残留物</w:t>
      </w:r>
      <w:r w:rsidR="001B1FEE" w:rsidRPr="00EF7738">
        <w:rPr>
          <w:rFonts w:hint="eastAsia"/>
          <w:b/>
        </w:rPr>
        <w:t>質</w:t>
      </w:r>
      <w:r w:rsidRPr="00EF7738">
        <w:rPr>
          <w:rFonts w:hint="eastAsia"/>
          <w:b/>
        </w:rPr>
        <w:t>の保存安定性</w:t>
      </w:r>
    </w:p>
    <w:p w14:paraId="07D8AB2F" w14:textId="77777777" w:rsidR="00D04E55" w:rsidRPr="00EF7738" w:rsidRDefault="001B1FEE" w:rsidP="00255045">
      <w:pPr>
        <w:ind w:leftChars="200" w:left="420"/>
      </w:pPr>
      <w:r w:rsidRPr="00EF7738">
        <w:rPr>
          <w:rFonts w:hint="eastAsia"/>
          <w:b/>
        </w:rPr>
        <w:t xml:space="preserve">　</w:t>
      </w:r>
      <w:r w:rsidRPr="00EF7738">
        <w:rPr>
          <w:rFonts w:hint="eastAsia"/>
        </w:rPr>
        <w:t>全</w:t>
      </w:r>
      <w:r w:rsidR="00255045" w:rsidRPr="00EF7738">
        <w:rPr>
          <w:rFonts w:hint="eastAsia"/>
        </w:rPr>
        <w:t>葉</w:t>
      </w:r>
      <w:r w:rsidRPr="00EF7738">
        <w:rPr>
          <w:rFonts w:hint="eastAsia"/>
        </w:rPr>
        <w:t>及びわら試料</w:t>
      </w:r>
      <w:r w:rsidR="00255045" w:rsidRPr="00EF7738">
        <w:rPr>
          <w:rFonts w:hint="eastAsia"/>
        </w:rPr>
        <w:t>中の</w:t>
      </w:r>
      <w:r w:rsidR="00255045" w:rsidRPr="00EF7738">
        <w:rPr>
          <w:kern w:val="0"/>
          <w:vertAlign w:val="superscript"/>
        </w:rPr>
        <w:t>14</w:t>
      </w:r>
      <w:r w:rsidR="00255045" w:rsidRPr="00EF7738">
        <w:rPr>
          <w:kern w:val="0"/>
        </w:rPr>
        <w:t>C</w:t>
      </w:r>
      <w:r w:rsidR="00255045" w:rsidRPr="00EF7738">
        <w:rPr>
          <w:rFonts w:hint="eastAsia"/>
        </w:rPr>
        <w:t>残留物</w:t>
      </w:r>
      <w:r w:rsidRPr="00EF7738">
        <w:rPr>
          <w:rFonts w:hint="eastAsia"/>
        </w:rPr>
        <w:t>質</w:t>
      </w:r>
      <w:r w:rsidR="00255045" w:rsidRPr="00EF7738">
        <w:rPr>
          <w:rFonts w:hint="eastAsia"/>
        </w:rPr>
        <w:t>を抽出し</w:t>
      </w:r>
      <w:r w:rsidRPr="00EF7738">
        <w:rPr>
          <w:rFonts w:hint="eastAsia"/>
        </w:rPr>
        <w:t>て</w:t>
      </w:r>
      <w:r w:rsidR="00255045" w:rsidRPr="00EF7738">
        <w:rPr>
          <w:rFonts w:hint="eastAsia"/>
        </w:rPr>
        <w:t>、収穫後</w:t>
      </w:r>
      <w:r w:rsidR="00255045" w:rsidRPr="00EF7738">
        <w:rPr>
          <w:rFonts w:hint="eastAsia"/>
        </w:rPr>
        <w:t>40</w:t>
      </w:r>
      <w:r w:rsidR="00255045" w:rsidRPr="00EF7738">
        <w:rPr>
          <w:rFonts w:hint="eastAsia"/>
        </w:rPr>
        <w:t>日以内に</w:t>
      </w:r>
      <w:r w:rsidR="00255045" w:rsidRPr="00EF7738">
        <w:rPr>
          <w:rFonts w:hint="eastAsia"/>
        </w:rPr>
        <w:t>HPLC</w:t>
      </w:r>
      <w:r w:rsidRPr="00EF7738">
        <w:rPr>
          <w:rFonts w:hint="eastAsia"/>
        </w:rPr>
        <w:t>よる最初の</w:t>
      </w:r>
      <w:r w:rsidR="00255045" w:rsidRPr="00EF7738">
        <w:rPr>
          <w:rFonts w:hint="eastAsia"/>
        </w:rPr>
        <w:t>分析</w:t>
      </w:r>
      <w:r w:rsidRPr="00EF7738">
        <w:rPr>
          <w:rFonts w:hint="eastAsia"/>
        </w:rPr>
        <w:t>を実施した</w:t>
      </w:r>
      <w:r w:rsidR="00255045" w:rsidRPr="00EF7738">
        <w:rPr>
          <w:rFonts w:hint="eastAsia"/>
        </w:rPr>
        <w:t>。</w:t>
      </w:r>
      <w:r w:rsidR="004D75EF" w:rsidRPr="00EF7738">
        <w:rPr>
          <w:rFonts w:hint="eastAsia"/>
        </w:rPr>
        <w:t>全</w:t>
      </w:r>
      <w:r w:rsidR="00255045" w:rsidRPr="00EF7738">
        <w:rPr>
          <w:rFonts w:hint="eastAsia"/>
        </w:rPr>
        <w:t>葉</w:t>
      </w:r>
      <w:r w:rsidR="004D75EF" w:rsidRPr="00EF7738">
        <w:rPr>
          <w:rFonts w:hint="eastAsia"/>
        </w:rPr>
        <w:t>及び</w:t>
      </w:r>
      <w:r w:rsidR="00255045" w:rsidRPr="00EF7738">
        <w:rPr>
          <w:rFonts w:hint="eastAsia"/>
        </w:rPr>
        <w:t>穀粒／</w:t>
      </w:r>
      <w:r w:rsidR="004D75EF" w:rsidRPr="00EF7738">
        <w:rPr>
          <w:rFonts w:hint="eastAsia"/>
        </w:rPr>
        <w:t>わら</w:t>
      </w:r>
      <w:r w:rsidR="00255045" w:rsidRPr="00EF7738">
        <w:rPr>
          <w:rFonts w:hint="eastAsia"/>
        </w:rPr>
        <w:t>中</w:t>
      </w:r>
      <w:r w:rsidR="004D75EF" w:rsidRPr="00EF7738">
        <w:rPr>
          <w:rFonts w:hint="eastAsia"/>
        </w:rPr>
        <w:t>の</w:t>
      </w:r>
      <w:r w:rsidR="00255045" w:rsidRPr="00EF7738">
        <w:rPr>
          <w:kern w:val="0"/>
          <w:vertAlign w:val="superscript"/>
        </w:rPr>
        <w:t>14</w:t>
      </w:r>
      <w:r w:rsidR="00255045" w:rsidRPr="00EF7738">
        <w:rPr>
          <w:kern w:val="0"/>
        </w:rPr>
        <w:t>C</w:t>
      </w:r>
      <w:r w:rsidR="00255045" w:rsidRPr="00EF7738">
        <w:rPr>
          <w:rFonts w:hint="eastAsia"/>
        </w:rPr>
        <w:t>残留分析は、</w:t>
      </w:r>
      <w:r w:rsidR="00D969F5" w:rsidRPr="00EF7738">
        <w:rPr>
          <w:rFonts w:hint="eastAsia"/>
        </w:rPr>
        <w:t>170</w:t>
      </w:r>
      <w:r w:rsidR="00D969F5" w:rsidRPr="00EF7738">
        <w:rPr>
          <w:rFonts w:hint="eastAsia"/>
        </w:rPr>
        <w:t>日</w:t>
      </w:r>
      <w:r w:rsidR="004D75EF" w:rsidRPr="00EF7738">
        <w:rPr>
          <w:rFonts w:hint="eastAsia"/>
        </w:rPr>
        <w:t>及び</w:t>
      </w:r>
      <w:r w:rsidR="00D969F5" w:rsidRPr="00EF7738">
        <w:rPr>
          <w:rFonts w:hint="eastAsia"/>
        </w:rPr>
        <w:t>334</w:t>
      </w:r>
      <w:r w:rsidR="00D969F5" w:rsidRPr="00EF7738">
        <w:rPr>
          <w:rFonts w:hint="eastAsia"/>
        </w:rPr>
        <w:t>日</w:t>
      </w:r>
      <w:r w:rsidR="004D75EF" w:rsidRPr="00EF7738">
        <w:rPr>
          <w:rFonts w:hint="eastAsia"/>
        </w:rPr>
        <w:t>まで</w:t>
      </w:r>
      <w:r w:rsidR="00255045" w:rsidRPr="00EF7738">
        <w:rPr>
          <w:rFonts w:hint="eastAsia"/>
        </w:rPr>
        <w:t>に全て終了させた。凍結小麦</w:t>
      </w:r>
      <w:r w:rsidR="004D75EF" w:rsidRPr="00EF7738">
        <w:rPr>
          <w:rFonts w:hint="eastAsia"/>
        </w:rPr>
        <w:t>試料</w:t>
      </w:r>
      <w:r w:rsidR="00255045" w:rsidRPr="00EF7738">
        <w:rPr>
          <w:rFonts w:hint="eastAsia"/>
        </w:rPr>
        <w:t>中の</w:t>
      </w:r>
      <w:r w:rsidR="00255045" w:rsidRPr="00EF7738">
        <w:rPr>
          <w:kern w:val="0"/>
          <w:vertAlign w:val="superscript"/>
        </w:rPr>
        <w:t>14</w:t>
      </w:r>
      <w:r w:rsidR="00255045" w:rsidRPr="00EF7738">
        <w:rPr>
          <w:kern w:val="0"/>
        </w:rPr>
        <w:t>C</w:t>
      </w:r>
      <w:r w:rsidR="00255045" w:rsidRPr="00EF7738">
        <w:rPr>
          <w:rFonts w:hint="eastAsia"/>
        </w:rPr>
        <w:t>残留物</w:t>
      </w:r>
      <w:r w:rsidR="004D75EF" w:rsidRPr="00EF7738">
        <w:rPr>
          <w:rFonts w:hint="eastAsia"/>
        </w:rPr>
        <w:t>質</w:t>
      </w:r>
      <w:r w:rsidR="00255045" w:rsidRPr="00EF7738">
        <w:rPr>
          <w:rFonts w:hint="eastAsia"/>
        </w:rPr>
        <w:t>の保存安定性を調査するために、</w:t>
      </w:r>
      <w:r w:rsidR="00255045" w:rsidRPr="00EF7738">
        <w:rPr>
          <w:rFonts w:hint="eastAsia"/>
        </w:rPr>
        <w:t>chem2</w:t>
      </w:r>
      <w:r w:rsidR="00255045" w:rsidRPr="00EF7738">
        <w:rPr>
          <w:rFonts w:hint="eastAsia"/>
        </w:rPr>
        <w:t>標識</w:t>
      </w:r>
      <w:proofErr w:type="spellStart"/>
      <w:r w:rsidR="00255045" w:rsidRPr="00EF7738">
        <w:rPr>
          <w:rFonts w:hint="eastAsia"/>
        </w:rPr>
        <w:t>chemx</w:t>
      </w:r>
      <w:proofErr w:type="spellEnd"/>
      <w:r w:rsidR="004D75EF" w:rsidRPr="00EF7738">
        <w:rPr>
          <w:rFonts w:hint="eastAsia"/>
        </w:rPr>
        <w:t>及び</w:t>
      </w:r>
      <w:r w:rsidR="00255045" w:rsidRPr="00EF7738">
        <w:rPr>
          <w:rFonts w:hint="eastAsia"/>
        </w:rPr>
        <w:t>chem3</w:t>
      </w:r>
      <w:r w:rsidR="00255045" w:rsidRPr="00EF7738">
        <w:rPr>
          <w:rFonts w:hint="eastAsia"/>
        </w:rPr>
        <w:t>標識</w:t>
      </w:r>
      <w:proofErr w:type="spellStart"/>
      <w:r w:rsidR="00255045" w:rsidRPr="00EF7738">
        <w:rPr>
          <w:rFonts w:hint="eastAsia"/>
        </w:rPr>
        <w:t>chemx</w:t>
      </w:r>
      <w:proofErr w:type="spellEnd"/>
      <w:r w:rsidR="00255045" w:rsidRPr="00EF7738">
        <w:rPr>
          <w:rFonts w:hint="eastAsia"/>
        </w:rPr>
        <w:t>を処理した小麦の</w:t>
      </w:r>
      <w:r w:rsidR="004D75EF" w:rsidRPr="00EF7738">
        <w:rPr>
          <w:rFonts w:hint="eastAsia"/>
        </w:rPr>
        <w:t>全</w:t>
      </w:r>
      <w:r w:rsidR="00D04E55" w:rsidRPr="00EF7738">
        <w:rPr>
          <w:rFonts w:hint="eastAsia"/>
        </w:rPr>
        <w:t>葉及び</w:t>
      </w:r>
      <w:r w:rsidR="004D75EF" w:rsidRPr="00EF7738">
        <w:rPr>
          <w:rFonts w:hint="eastAsia"/>
        </w:rPr>
        <w:t>わらから試料を抽出して、</w:t>
      </w:r>
      <w:r w:rsidR="00255045" w:rsidRPr="00EF7738">
        <w:rPr>
          <w:rFonts w:hint="eastAsia"/>
        </w:rPr>
        <w:t>残留物</w:t>
      </w:r>
      <w:r w:rsidR="004D75EF" w:rsidRPr="00EF7738">
        <w:rPr>
          <w:rFonts w:hint="eastAsia"/>
        </w:rPr>
        <w:t>質</w:t>
      </w:r>
      <w:r w:rsidR="00255045" w:rsidRPr="00EF7738">
        <w:rPr>
          <w:rFonts w:hint="eastAsia"/>
        </w:rPr>
        <w:t>抽出</w:t>
      </w:r>
      <w:r w:rsidR="004D75EF" w:rsidRPr="00EF7738">
        <w:rPr>
          <w:rFonts w:hint="eastAsia"/>
        </w:rPr>
        <w:t>及び</w:t>
      </w:r>
      <w:r w:rsidR="00255045" w:rsidRPr="00EF7738">
        <w:rPr>
          <w:rFonts w:hint="eastAsia"/>
        </w:rPr>
        <w:t>HPLC</w:t>
      </w:r>
      <w:r w:rsidR="004D75EF" w:rsidRPr="00EF7738">
        <w:rPr>
          <w:rFonts w:hint="eastAsia"/>
        </w:rPr>
        <w:t>分析を</w:t>
      </w:r>
      <w:r w:rsidR="00255045" w:rsidRPr="00EF7738">
        <w:rPr>
          <w:rFonts w:hint="eastAsia"/>
        </w:rPr>
        <w:t>2</w:t>
      </w:r>
      <w:r w:rsidR="00255045" w:rsidRPr="00EF7738">
        <w:rPr>
          <w:rFonts w:hint="eastAsia"/>
        </w:rPr>
        <w:t>回</w:t>
      </w:r>
      <w:r w:rsidR="004D75EF" w:rsidRPr="00EF7738">
        <w:rPr>
          <w:rFonts w:hint="eastAsia"/>
        </w:rPr>
        <w:t>実施</w:t>
      </w:r>
      <w:r w:rsidR="00255045" w:rsidRPr="00EF7738">
        <w:rPr>
          <w:rFonts w:hint="eastAsia"/>
        </w:rPr>
        <w:t>した。</w:t>
      </w:r>
      <w:r w:rsidR="004D75EF" w:rsidRPr="00EF7738">
        <w:rPr>
          <w:rFonts w:hint="eastAsia"/>
        </w:rPr>
        <w:t>全</w:t>
      </w:r>
      <w:r w:rsidR="00255045" w:rsidRPr="00EF7738">
        <w:rPr>
          <w:rFonts w:hint="eastAsia"/>
        </w:rPr>
        <w:t>葉</w:t>
      </w:r>
      <w:r w:rsidR="004D75EF" w:rsidRPr="00EF7738">
        <w:rPr>
          <w:rFonts w:hint="eastAsia"/>
        </w:rPr>
        <w:t>試料</w:t>
      </w:r>
      <w:r w:rsidR="00255045" w:rsidRPr="00EF7738">
        <w:rPr>
          <w:rFonts w:hint="eastAsia"/>
        </w:rPr>
        <w:t>は</w:t>
      </w:r>
      <w:r w:rsidR="004D75EF" w:rsidRPr="00EF7738">
        <w:rPr>
          <w:rFonts w:hint="eastAsia"/>
        </w:rPr>
        <w:t>、</w:t>
      </w:r>
      <w:r w:rsidR="00255045" w:rsidRPr="00EF7738">
        <w:rPr>
          <w:rFonts w:hint="eastAsia"/>
        </w:rPr>
        <w:t>保存</w:t>
      </w:r>
      <w:r w:rsidR="00D969F5" w:rsidRPr="00EF7738">
        <w:rPr>
          <w:rFonts w:hint="eastAsia"/>
        </w:rPr>
        <w:t>30</w:t>
      </w:r>
      <w:r w:rsidR="00D969F5" w:rsidRPr="00EF7738">
        <w:rPr>
          <w:rFonts w:hint="eastAsia"/>
        </w:rPr>
        <w:t>日日</w:t>
      </w:r>
      <w:r w:rsidR="00255045" w:rsidRPr="00EF7738">
        <w:rPr>
          <w:rFonts w:hint="eastAsia"/>
        </w:rPr>
        <w:t>後</w:t>
      </w:r>
      <w:r w:rsidR="00D04E55" w:rsidRPr="00EF7738">
        <w:rPr>
          <w:rFonts w:hint="eastAsia"/>
        </w:rPr>
        <w:t>及び</w:t>
      </w:r>
      <w:r w:rsidR="00255045" w:rsidRPr="00EF7738">
        <w:rPr>
          <w:rFonts w:hint="eastAsia"/>
        </w:rPr>
        <w:t>保存</w:t>
      </w:r>
      <w:r w:rsidR="00D969F5" w:rsidRPr="00EF7738">
        <w:rPr>
          <w:rFonts w:hint="eastAsia"/>
        </w:rPr>
        <w:t>168</w:t>
      </w:r>
      <w:r w:rsidR="00D969F5" w:rsidRPr="00EF7738">
        <w:rPr>
          <w:rFonts w:hint="eastAsia"/>
        </w:rPr>
        <w:t>日</w:t>
      </w:r>
      <w:r w:rsidR="00255045" w:rsidRPr="00EF7738">
        <w:rPr>
          <w:rFonts w:hint="eastAsia"/>
        </w:rPr>
        <w:t>後に分析した。</w:t>
      </w:r>
      <w:r w:rsidR="00D04E55" w:rsidRPr="00EF7738">
        <w:rPr>
          <w:rFonts w:hint="eastAsia"/>
        </w:rPr>
        <w:t>わら試料</w:t>
      </w:r>
      <w:r w:rsidR="00255045" w:rsidRPr="00EF7738">
        <w:rPr>
          <w:rFonts w:hint="eastAsia"/>
        </w:rPr>
        <w:t>については</w:t>
      </w:r>
      <w:r w:rsidR="00D04E55" w:rsidRPr="00EF7738">
        <w:rPr>
          <w:rFonts w:hint="eastAsia"/>
        </w:rPr>
        <w:t>、</w:t>
      </w:r>
      <w:r w:rsidR="00255045" w:rsidRPr="00EF7738">
        <w:rPr>
          <w:rFonts w:hint="eastAsia"/>
        </w:rPr>
        <w:t>保存</w:t>
      </w:r>
      <w:r w:rsidR="00D969F5" w:rsidRPr="00EF7738">
        <w:rPr>
          <w:rFonts w:hint="eastAsia"/>
        </w:rPr>
        <w:t>43</w:t>
      </w:r>
      <w:r w:rsidR="00D969F5" w:rsidRPr="00EF7738">
        <w:rPr>
          <w:rFonts w:hint="eastAsia"/>
        </w:rPr>
        <w:t>日</w:t>
      </w:r>
      <w:r w:rsidR="00D04E55" w:rsidRPr="00EF7738">
        <w:rPr>
          <w:rFonts w:hint="eastAsia"/>
        </w:rPr>
        <w:t>後及び</w:t>
      </w:r>
      <w:r w:rsidR="00255045" w:rsidRPr="00EF7738">
        <w:rPr>
          <w:rFonts w:hint="eastAsia"/>
        </w:rPr>
        <w:t>保存</w:t>
      </w:r>
      <w:r w:rsidR="00D969F5" w:rsidRPr="00EF7738">
        <w:rPr>
          <w:rFonts w:hint="eastAsia"/>
        </w:rPr>
        <w:t>98</w:t>
      </w:r>
      <w:r w:rsidR="00D969F5" w:rsidRPr="00EF7738">
        <w:rPr>
          <w:rFonts w:hint="eastAsia"/>
        </w:rPr>
        <w:t>日</w:t>
      </w:r>
      <w:r w:rsidR="00255045" w:rsidRPr="00EF7738">
        <w:rPr>
          <w:rFonts w:hint="eastAsia"/>
        </w:rPr>
        <w:t>月後に分析した。</w:t>
      </w:r>
    </w:p>
    <w:p w14:paraId="1E2BE68B" w14:textId="77777777" w:rsidR="00255045" w:rsidRPr="00EF7738" w:rsidRDefault="00D04E55" w:rsidP="00D04E55">
      <w:pPr>
        <w:ind w:leftChars="200" w:left="420" w:firstLineChars="100" w:firstLine="210"/>
      </w:pPr>
      <w:r w:rsidRPr="00EF7738">
        <w:rPr>
          <w:rFonts w:hint="eastAsia"/>
        </w:rPr>
        <w:t>全葉及びわら試料の</w:t>
      </w:r>
      <w:r w:rsidR="00255045" w:rsidRPr="00EF7738">
        <w:rPr>
          <w:rFonts w:hint="eastAsia"/>
          <w:vertAlign w:val="superscript"/>
        </w:rPr>
        <w:t>14</w:t>
      </w:r>
      <w:r w:rsidR="00255045" w:rsidRPr="00EF7738">
        <w:rPr>
          <w:rFonts w:hint="eastAsia"/>
        </w:rPr>
        <w:t>C</w:t>
      </w:r>
      <w:r w:rsidR="00255045" w:rsidRPr="00EF7738">
        <w:rPr>
          <w:rFonts w:hint="eastAsia"/>
        </w:rPr>
        <w:t>残留物</w:t>
      </w:r>
      <w:r w:rsidRPr="00EF7738">
        <w:rPr>
          <w:rFonts w:hint="eastAsia"/>
        </w:rPr>
        <w:t>質</w:t>
      </w:r>
      <w:r w:rsidR="00255045" w:rsidRPr="00EF7738">
        <w:rPr>
          <w:rFonts w:hint="eastAsia"/>
        </w:rPr>
        <w:t>の抽出</w:t>
      </w:r>
      <w:r w:rsidRPr="00EF7738">
        <w:rPr>
          <w:rFonts w:hint="eastAsia"/>
        </w:rPr>
        <w:t>効率</w:t>
      </w:r>
      <w:r w:rsidR="00255045" w:rsidRPr="00EF7738">
        <w:rPr>
          <w:rFonts w:hint="eastAsia"/>
        </w:rPr>
        <w:t>は</w:t>
      </w:r>
      <w:r w:rsidRPr="00EF7738">
        <w:rPr>
          <w:rFonts w:hint="eastAsia"/>
        </w:rPr>
        <w:t>、</w:t>
      </w:r>
      <w:r w:rsidR="00255045" w:rsidRPr="00EF7738">
        <w:rPr>
          <w:rFonts w:hint="eastAsia"/>
        </w:rPr>
        <w:t>両分析ともに同等で、各分析の</w:t>
      </w:r>
      <w:r w:rsidR="00255045" w:rsidRPr="00EF7738">
        <w:rPr>
          <w:rFonts w:hint="eastAsia"/>
        </w:rPr>
        <w:t>HPLC</w:t>
      </w:r>
      <w:r w:rsidR="00255045" w:rsidRPr="00EF7738">
        <w:rPr>
          <w:rFonts w:hint="eastAsia"/>
        </w:rPr>
        <w:t>クロマトグラムも、</w:t>
      </w:r>
      <w:r w:rsidR="00255045" w:rsidRPr="00EF7738">
        <w:rPr>
          <w:rFonts w:hint="eastAsia"/>
        </w:rPr>
        <w:t>2</w:t>
      </w:r>
      <w:r w:rsidRPr="00EF7738">
        <w:rPr>
          <w:rFonts w:hint="eastAsia"/>
        </w:rPr>
        <w:t>つの</w:t>
      </w:r>
      <w:r w:rsidR="00255045" w:rsidRPr="00EF7738">
        <w:rPr>
          <w:rFonts w:hint="eastAsia"/>
        </w:rPr>
        <w:t>保存期間ともに定性的、定量的に同等の代謝物分布パターンを示した。</w:t>
      </w:r>
    </w:p>
    <w:p w14:paraId="15382C61" w14:textId="77777777" w:rsidR="00255045" w:rsidRPr="00EF7738" w:rsidRDefault="00255045" w:rsidP="00255045"/>
    <w:p w14:paraId="270B3C76" w14:textId="77777777" w:rsidR="00255045" w:rsidRPr="00EF7738" w:rsidRDefault="00255045" w:rsidP="00D04E55">
      <w:pPr>
        <w:ind w:firstLineChars="100" w:firstLine="211"/>
      </w:pPr>
      <w:r w:rsidRPr="00EF7738">
        <w:rPr>
          <w:b/>
        </w:rPr>
        <w:t>4.</w:t>
      </w:r>
      <w:r w:rsidR="00D04E55" w:rsidRPr="00EF7738">
        <w:rPr>
          <w:rFonts w:hint="eastAsia"/>
          <w:b/>
        </w:rPr>
        <w:t xml:space="preserve">　わら</w:t>
      </w:r>
      <w:r w:rsidRPr="00EF7738">
        <w:rPr>
          <w:rFonts w:hint="eastAsia"/>
          <w:b/>
        </w:rPr>
        <w:t>中の</w:t>
      </w:r>
      <w:r w:rsidRPr="00EF7738">
        <w:rPr>
          <w:b/>
        </w:rPr>
        <w:t>残留</w:t>
      </w:r>
      <w:r w:rsidRPr="00EF7738">
        <w:rPr>
          <w:rFonts w:hint="eastAsia"/>
          <w:b/>
        </w:rPr>
        <w:t>物</w:t>
      </w:r>
      <w:r w:rsidR="00D04E55" w:rsidRPr="00EF7738">
        <w:rPr>
          <w:rFonts w:hint="eastAsia"/>
          <w:b/>
        </w:rPr>
        <w:t>質</w:t>
      </w:r>
      <w:r w:rsidRPr="00EF7738">
        <w:rPr>
          <w:rFonts w:hint="eastAsia"/>
          <w:b/>
        </w:rPr>
        <w:t>の</w:t>
      </w:r>
      <w:r w:rsidR="00D04E55" w:rsidRPr="00EF7738">
        <w:rPr>
          <w:rFonts w:hint="eastAsia"/>
          <w:b/>
        </w:rPr>
        <w:t>同定</w:t>
      </w:r>
    </w:p>
    <w:p w14:paraId="751B4FAF" w14:textId="77777777" w:rsidR="00060009" w:rsidRPr="00EF7738" w:rsidRDefault="00255045" w:rsidP="00060009">
      <w:pPr>
        <w:ind w:leftChars="200" w:left="420" w:firstLineChars="100" w:firstLine="210"/>
      </w:pPr>
      <w:proofErr w:type="spellStart"/>
      <w:r w:rsidRPr="00EF7738">
        <w:rPr>
          <w:rFonts w:hint="eastAsia"/>
        </w:rPr>
        <w:t>chemx</w:t>
      </w:r>
      <w:proofErr w:type="spellEnd"/>
      <w:r w:rsidRPr="00EF7738">
        <w:rPr>
          <w:rFonts w:hint="eastAsia"/>
        </w:rPr>
        <w:t>処理</w:t>
      </w:r>
      <w:r w:rsidR="00D04E55" w:rsidRPr="00EF7738">
        <w:rPr>
          <w:rFonts w:hint="eastAsia"/>
        </w:rPr>
        <w:t>した</w:t>
      </w:r>
      <w:r w:rsidRPr="00EF7738">
        <w:rPr>
          <w:rFonts w:hint="eastAsia"/>
        </w:rPr>
        <w:t>小麦</w:t>
      </w:r>
      <w:r w:rsidR="00D04E55" w:rsidRPr="00EF7738">
        <w:rPr>
          <w:rFonts w:hint="eastAsia"/>
        </w:rPr>
        <w:t>中の</w:t>
      </w:r>
      <w:r w:rsidRPr="00EF7738">
        <w:rPr>
          <w:rFonts w:hint="eastAsia"/>
        </w:rPr>
        <w:t>残留物</w:t>
      </w:r>
      <w:r w:rsidR="00D04E55" w:rsidRPr="00EF7738">
        <w:rPr>
          <w:rFonts w:hint="eastAsia"/>
        </w:rPr>
        <w:t>質</w:t>
      </w:r>
      <w:r w:rsidRPr="00EF7738">
        <w:rPr>
          <w:rFonts w:hint="eastAsia"/>
        </w:rPr>
        <w:t>の同定は、発芽後処理をした</w:t>
      </w:r>
      <w:r w:rsidR="00D04E55" w:rsidRPr="00EF7738">
        <w:rPr>
          <w:rFonts w:hint="eastAsia"/>
        </w:rPr>
        <w:t>わら試料の</w:t>
      </w:r>
      <w:r w:rsidRPr="00EF7738">
        <w:rPr>
          <w:rFonts w:hint="eastAsia"/>
        </w:rPr>
        <w:t>分析</w:t>
      </w:r>
      <w:r w:rsidR="00D04E55" w:rsidRPr="00EF7738">
        <w:rPr>
          <w:rFonts w:hint="eastAsia"/>
        </w:rPr>
        <w:t>により行っ</w:t>
      </w:r>
      <w:r w:rsidR="00D04E55" w:rsidRPr="00EF7738">
        <w:rPr>
          <w:rFonts w:hint="eastAsia"/>
        </w:rPr>
        <w:lastRenderedPageBreak/>
        <w:t>た</w:t>
      </w:r>
      <w:r w:rsidRPr="00EF7738">
        <w:rPr>
          <w:rFonts w:hint="eastAsia"/>
        </w:rPr>
        <w:t>（表</w:t>
      </w:r>
      <w:r w:rsidRPr="00EF7738">
        <w:rPr>
          <w:rFonts w:hint="eastAsia"/>
        </w:rPr>
        <w:t>6.2.1-4</w:t>
      </w:r>
      <w:r w:rsidRPr="00EF7738">
        <w:rPr>
          <w:rFonts w:hint="eastAsia"/>
        </w:rPr>
        <w:t>）</w:t>
      </w:r>
      <w:r w:rsidR="00D04E55" w:rsidRPr="00EF7738">
        <w:rPr>
          <w:rFonts w:hint="eastAsia"/>
        </w:rPr>
        <w:t>。</w:t>
      </w:r>
      <w:proofErr w:type="spellStart"/>
      <w:r w:rsidRPr="00EF7738">
        <w:rPr>
          <w:rFonts w:hint="eastAsia"/>
        </w:rPr>
        <w:t>chemx</w:t>
      </w:r>
      <w:proofErr w:type="spellEnd"/>
      <w:r w:rsidRPr="00EF7738">
        <w:rPr>
          <w:rFonts w:hint="eastAsia"/>
        </w:rPr>
        <w:t>に</w:t>
      </w:r>
      <w:r w:rsidR="00D04E55" w:rsidRPr="00EF7738">
        <w:rPr>
          <w:rFonts w:hint="eastAsia"/>
        </w:rPr>
        <w:t>ついて</w:t>
      </w:r>
      <w:r w:rsidRPr="00EF7738">
        <w:rPr>
          <w:rFonts w:hint="eastAsia"/>
        </w:rPr>
        <w:t>提案</w:t>
      </w:r>
      <w:r w:rsidR="00D04E55" w:rsidRPr="00EF7738">
        <w:rPr>
          <w:rFonts w:hint="eastAsia"/>
        </w:rPr>
        <w:t>されている</w:t>
      </w:r>
      <w:r w:rsidRPr="00EF7738">
        <w:rPr>
          <w:rFonts w:hint="eastAsia"/>
        </w:rPr>
        <w:t>GAP</w:t>
      </w:r>
      <w:r w:rsidRPr="00EF7738">
        <w:rPr>
          <w:rFonts w:hint="eastAsia"/>
        </w:rPr>
        <w:t>は、発芽後処理に限定されており、</w:t>
      </w:r>
      <w:r w:rsidR="00D04E55" w:rsidRPr="00EF7738">
        <w:rPr>
          <w:rFonts w:hint="eastAsia"/>
        </w:rPr>
        <w:t>この</w:t>
      </w:r>
      <w:r w:rsidRPr="00EF7738">
        <w:rPr>
          <w:rFonts w:hint="eastAsia"/>
        </w:rPr>
        <w:t>処理後に存在する代謝物</w:t>
      </w:r>
      <w:r w:rsidR="00D04E55" w:rsidRPr="00EF7738">
        <w:rPr>
          <w:rFonts w:hint="eastAsia"/>
        </w:rPr>
        <w:t>は、提案されている規制対象化合物</w:t>
      </w:r>
      <w:r w:rsidRPr="00EF7738">
        <w:rPr>
          <w:rFonts w:hint="eastAsia"/>
        </w:rPr>
        <w:t>に最も</w:t>
      </w:r>
      <w:r w:rsidR="00060009" w:rsidRPr="00EF7738">
        <w:rPr>
          <w:rFonts w:hint="eastAsia"/>
        </w:rPr>
        <w:t>関連すると</w:t>
      </w:r>
      <w:r w:rsidRPr="00EF7738">
        <w:rPr>
          <w:rFonts w:hint="eastAsia"/>
        </w:rPr>
        <w:t>考えられる。</w:t>
      </w:r>
    </w:p>
    <w:p w14:paraId="33CCDE17" w14:textId="77777777" w:rsidR="00137A11" w:rsidRPr="00EF7738" w:rsidRDefault="00255045" w:rsidP="00137A11">
      <w:pPr>
        <w:ind w:leftChars="200" w:left="420" w:firstLineChars="100" w:firstLine="210"/>
      </w:pPr>
      <w:r w:rsidRPr="00EF7738">
        <w:rPr>
          <w:rFonts w:hint="eastAsia"/>
        </w:rPr>
        <w:t>アセトニトリル／水抽出</w:t>
      </w:r>
      <w:r w:rsidR="005B5F87" w:rsidRPr="00EF7738">
        <w:rPr>
          <w:rFonts w:hint="eastAsia"/>
        </w:rPr>
        <w:t>後の</w:t>
      </w:r>
      <w:r w:rsidR="00060009" w:rsidRPr="00EF7738">
        <w:rPr>
          <w:rFonts w:hint="eastAsia"/>
        </w:rPr>
        <w:t>わら</w:t>
      </w:r>
      <w:r w:rsidRPr="00EF7738">
        <w:rPr>
          <w:rFonts w:hint="eastAsia"/>
        </w:rPr>
        <w:t>については、非抽出</w:t>
      </w:r>
      <w:r w:rsidRPr="00EF7738">
        <w:rPr>
          <w:rFonts w:hint="eastAsia"/>
          <w:vertAlign w:val="superscript"/>
        </w:rPr>
        <w:t>14</w:t>
      </w:r>
      <w:r w:rsidRPr="00EF7738">
        <w:rPr>
          <w:rFonts w:hint="eastAsia"/>
        </w:rPr>
        <w:t>C</w:t>
      </w:r>
      <w:r w:rsidRPr="00EF7738">
        <w:rPr>
          <w:rFonts w:hint="eastAsia"/>
        </w:rPr>
        <w:t>残留</w:t>
      </w:r>
      <w:r w:rsidR="00060009" w:rsidRPr="00EF7738">
        <w:rPr>
          <w:rFonts w:hint="eastAsia"/>
        </w:rPr>
        <w:t>物質の</w:t>
      </w:r>
      <w:r w:rsidRPr="00EF7738">
        <w:rPr>
          <w:rFonts w:hint="eastAsia"/>
        </w:rPr>
        <w:t>特性</w:t>
      </w:r>
      <w:r w:rsidR="00060009" w:rsidRPr="00EF7738">
        <w:rPr>
          <w:rFonts w:hint="eastAsia"/>
        </w:rPr>
        <w:t>を決定する目的で</w:t>
      </w:r>
      <w:r w:rsidRPr="00EF7738">
        <w:rPr>
          <w:rFonts w:hint="eastAsia"/>
        </w:rPr>
        <w:t>さらに詳しく試験した。発芽後</w:t>
      </w:r>
      <w:r w:rsidRPr="00EF7738">
        <w:rPr>
          <w:rFonts w:hint="eastAsia"/>
        </w:rPr>
        <w:t>chem2</w:t>
      </w:r>
      <w:r w:rsidRPr="00EF7738">
        <w:rPr>
          <w:rFonts w:hint="eastAsia"/>
        </w:rPr>
        <w:t>標識</w:t>
      </w:r>
      <w:proofErr w:type="spellStart"/>
      <w:r w:rsidRPr="00EF7738">
        <w:rPr>
          <w:rFonts w:hint="eastAsia"/>
        </w:rPr>
        <w:t>chemx</w:t>
      </w:r>
      <w:proofErr w:type="spellEnd"/>
      <w:r w:rsidRPr="00EF7738">
        <w:rPr>
          <w:rFonts w:hint="eastAsia"/>
        </w:rPr>
        <w:t>処理（</w:t>
      </w:r>
      <w:r w:rsidRPr="00EF7738">
        <w:rPr>
          <w:rFonts w:hint="eastAsia"/>
        </w:rPr>
        <w:t xml:space="preserve">200 </w:t>
      </w:r>
      <w:r w:rsidR="00E643C3" w:rsidRPr="00EF7738">
        <w:rPr>
          <w:rFonts w:hint="eastAsia"/>
        </w:rPr>
        <w:t>g ai/ha</w:t>
      </w:r>
      <w:r w:rsidRPr="00EF7738">
        <w:rPr>
          <w:rFonts w:hint="eastAsia"/>
        </w:rPr>
        <w:t>）</w:t>
      </w:r>
      <w:r w:rsidR="00060009" w:rsidRPr="00EF7738">
        <w:rPr>
          <w:rFonts w:hint="eastAsia"/>
        </w:rPr>
        <w:t>及び</w:t>
      </w:r>
      <w:r w:rsidRPr="00EF7738">
        <w:rPr>
          <w:rFonts w:hint="eastAsia"/>
        </w:rPr>
        <w:t>chem3</w:t>
      </w:r>
      <w:r w:rsidRPr="00EF7738">
        <w:rPr>
          <w:rFonts w:hint="eastAsia"/>
        </w:rPr>
        <w:t>標識</w:t>
      </w:r>
      <w:proofErr w:type="spellStart"/>
      <w:r w:rsidRPr="00EF7738">
        <w:rPr>
          <w:rFonts w:hint="eastAsia"/>
        </w:rPr>
        <w:t>chemx</w:t>
      </w:r>
      <w:proofErr w:type="spellEnd"/>
      <w:r w:rsidRPr="00EF7738">
        <w:rPr>
          <w:rFonts w:hint="eastAsia"/>
        </w:rPr>
        <w:t>処理（</w:t>
      </w:r>
      <w:r w:rsidRPr="00EF7738">
        <w:rPr>
          <w:rFonts w:hint="eastAsia"/>
        </w:rPr>
        <w:t xml:space="preserve">200 </w:t>
      </w:r>
      <w:r w:rsidR="00E643C3" w:rsidRPr="00EF7738">
        <w:rPr>
          <w:rFonts w:hint="eastAsia"/>
        </w:rPr>
        <w:t>g ai/ha</w:t>
      </w:r>
      <w:r w:rsidRPr="00EF7738">
        <w:rPr>
          <w:rFonts w:hint="eastAsia"/>
        </w:rPr>
        <w:t>）</w:t>
      </w:r>
      <w:r w:rsidR="00060009" w:rsidRPr="00EF7738">
        <w:rPr>
          <w:rFonts w:hint="eastAsia"/>
        </w:rPr>
        <w:t>の</w:t>
      </w:r>
      <w:r w:rsidRPr="00EF7738">
        <w:rPr>
          <w:rFonts w:hint="eastAsia"/>
        </w:rPr>
        <w:t>抽出</w:t>
      </w:r>
      <w:r w:rsidR="00060009" w:rsidRPr="00EF7738">
        <w:rPr>
          <w:rFonts w:hint="eastAsia"/>
        </w:rPr>
        <w:t>後わらについて、溶媒として水を用いて</w:t>
      </w:r>
      <w:r w:rsidRPr="00EF7738">
        <w:rPr>
          <w:rFonts w:hint="eastAsia"/>
        </w:rPr>
        <w:t>ソックスレー抽出を行った。この</w:t>
      </w:r>
      <w:r w:rsidR="00060009" w:rsidRPr="00EF7738">
        <w:rPr>
          <w:rFonts w:hint="eastAsia"/>
        </w:rPr>
        <w:t>過程で</w:t>
      </w:r>
      <w:r w:rsidRPr="00EF7738">
        <w:rPr>
          <w:rFonts w:hint="eastAsia"/>
        </w:rPr>
        <w:t>残存</w:t>
      </w:r>
      <w:r w:rsidR="00060009" w:rsidRPr="00EF7738">
        <w:rPr>
          <w:rFonts w:hint="eastAsia"/>
        </w:rPr>
        <w:t>する</w:t>
      </w:r>
      <w:r w:rsidRPr="00EF7738">
        <w:rPr>
          <w:rFonts w:hint="eastAsia"/>
          <w:vertAlign w:val="superscript"/>
        </w:rPr>
        <w:t>14</w:t>
      </w:r>
      <w:r w:rsidRPr="00EF7738">
        <w:rPr>
          <w:rFonts w:hint="eastAsia"/>
        </w:rPr>
        <w:t>C</w:t>
      </w:r>
      <w:r w:rsidRPr="00EF7738">
        <w:rPr>
          <w:rFonts w:hint="eastAsia"/>
        </w:rPr>
        <w:t>残留</w:t>
      </w:r>
      <w:r w:rsidR="00060009" w:rsidRPr="00EF7738">
        <w:rPr>
          <w:rFonts w:hint="eastAsia"/>
        </w:rPr>
        <w:t>物質</w:t>
      </w:r>
      <w:r w:rsidRPr="00EF7738">
        <w:rPr>
          <w:rFonts w:hint="eastAsia"/>
        </w:rPr>
        <w:t>の</w:t>
      </w:r>
      <w:r w:rsidRPr="00EF7738">
        <w:rPr>
          <w:rFonts w:hint="eastAsia"/>
        </w:rPr>
        <w:t>60</w:t>
      </w:r>
      <w:r w:rsidR="00ED71EE" w:rsidRPr="00EF7738">
        <w:rPr>
          <w:rFonts w:hint="eastAsia"/>
        </w:rPr>
        <w:t xml:space="preserve"> %</w:t>
      </w:r>
      <w:r w:rsidRPr="00EF7738">
        <w:rPr>
          <w:rFonts w:hint="eastAsia"/>
        </w:rPr>
        <w:t>-74</w:t>
      </w:r>
      <w:r w:rsidR="00333694" w:rsidRPr="00EF7738">
        <w:rPr>
          <w:rFonts w:hint="eastAsia"/>
        </w:rPr>
        <w:t xml:space="preserve"> </w:t>
      </w:r>
      <w:r w:rsidRPr="00EF7738">
        <w:rPr>
          <w:rFonts w:hint="eastAsia"/>
        </w:rPr>
        <w:t>%</w:t>
      </w:r>
      <w:r w:rsidRPr="00EF7738">
        <w:rPr>
          <w:rFonts w:hint="eastAsia"/>
        </w:rPr>
        <w:t>が</w:t>
      </w:r>
      <w:r w:rsidR="00B55699" w:rsidRPr="00EF7738">
        <w:rPr>
          <w:rFonts w:hint="eastAsia"/>
        </w:rPr>
        <w:t>遊離した</w:t>
      </w:r>
      <w:r w:rsidRPr="00EF7738">
        <w:rPr>
          <w:rFonts w:hint="eastAsia"/>
        </w:rPr>
        <w:t>。</w:t>
      </w:r>
      <w:r w:rsidRPr="00EF7738">
        <w:rPr>
          <w:rFonts w:hint="eastAsia"/>
        </w:rPr>
        <w:t>chem3</w:t>
      </w:r>
      <w:r w:rsidRPr="00EF7738">
        <w:rPr>
          <w:rFonts w:hint="eastAsia"/>
        </w:rPr>
        <w:t>の水抽出物</w:t>
      </w:r>
      <w:r w:rsidR="00957272" w:rsidRPr="00EF7738">
        <w:rPr>
          <w:rFonts w:hint="eastAsia"/>
        </w:rPr>
        <w:t>質</w:t>
      </w:r>
      <w:r w:rsidRPr="00EF7738">
        <w:rPr>
          <w:rFonts w:hint="eastAsia"/>
        </w:rPr>
        <w:t>の</w:t>
      </w:r>
      <w:r w:rsidRPr="00EF7738">
        <w:rPr>
          <w:rFonts w:hint="eastAsia"/>
        </w:rPr>
        <w:t>54</w:t>
      </w:r>
      <w:r w:rsidR="00333694" w:rsidRPr="00EF7738">
        <w:rPr>
          <w:rFonts w:hint="eastAsia"/>
        </w:rPr>
        <w:t xml:space="preserve"> </w:t>
      </w:r>
      <w:r w:rsidRPr="00EF7738">
        <w:rPr>
          <w:rFonts w:hint="eastAsia"/>
        </w:rPr>
        <w:t>%</w:t>
      </w:r>
      <w:r w:rsidR="00957272" w:rsidRPr="00EF7738">
        <w:rPr>
          <w:rFonts w:hint="eastAsia"/>
        </w:rPr>
        <w:t>まで</w:t>
      </w:r>
      <w:r w:rsidRPr="00EF7738">
        <w:rPr>
          <w:rFonts w:hint="eastAsia"/>
        </w:rPr>
        <w:t>が塩基可溶</w:t>
      </w:r>
      <w:r w:rsidR="00720808" w:rsidRPr="00EF7738">
        <w:rPr>
          <w:rFonts w:hint="eastAsia"/>
        </w:rPr>
        <w:t>性</w:t>
      </w:r>
      <w:r w:rsidRPr="00EF7738">
        <w:rPr>
          <w:rFonts w:hint="eastAsia"/>
        </w:rPr>
        <w:t>であり、</w:t>
      </w:r>
      <w:r w:rsidRPr="00EF7738">
        <w:rPr>
          <w:rFonts w:hint="eastAsia"/>
        </w:rPr>
        <w:t>HPLC</w:t>
      </w:r>
      <w:r w:rsidRPr="00EF7738">
        <w:rPr>
          <w:rFonts w:hint="eastAsia"/>
        </w:rPr>
        <w:t>分析</w:t>
      </w:r>
      <w:r w:rsidR="008B76E8" w:rsidRPr="00EF7738">
        <w:rPr>
          <w:rFonts w:hint="eastAsia"/>
        </w:rPr>
        <w:t>では、</w:t>
      </w:r>
      <w:r w:rsidRPr="00EF7738">
        <w:rPr>
          <w:rFonts w:hint="eastAsia"/>
        </w:rPr>
        <w:t>その</w:t>
      </w:r>
      <w:r w:rsidRPr="00EF7738">
        <w:rPr>
          <w:rFonts w:hint="eastAsia"/>
        </w:rPr>
        <w:t>27</w:t>
      </w:r>
      <w:r w:rsidR="00ED71EE" w:rsidRPr="00EF7738">
        <w:rPr>
          <w:rFonts w:hint="eastAsia"/>
        </w:rPr>
        <w:t xml:space="preserve"> %</w:t>
      </w:r>
      <w:r w:rsidRPr="00EF7738">
        <w:rPr>
          <w:rFonts w:hint="eastAsia"/>
        </w:rPr>
        <w:t>-29</w:t>
      </w:r>
      <w:r w:rsidR="00333694" w:rsidRPr="00EF7738">
        <w:rPr>
          <w:rFonts w:hint="eastAsia"/>
        </w:rPr>
        <w:t xml:space="preserve"> </w:t>
      </w:r>
      <w:r w:rsidRPr="00EF7738">
        <w:rPr>
          <w:rFonts w:hint="eastAsia"/>
        </w:rPr>
        <w:t>%</w:t>
      </w:r>
      <w:r w:rsidRPr="00EF7738">
        <w:rPr>
          <w:rFonts w:hint="eastAsia"/>
        </w:rPr>
        <w:t>程度</w:t>
      </w:r>
      <w:r w:rsidR="008B76E8" w:rsidRPr="00EF7738">
        <w:rPr>
          <w:rFonts w:hint="eastAsia"/>
        </w:rPr>
        <w:t>が</w:t>
      </w:r>
      <w:r w:rsidRPr="00EF7738">
        <w:rPr>
          <w:rFonts w:hint="eastAsia"/>
        </w:rPr>
        <w:t>chem3ide</w:t>
      </w:r>
      <w:r w:rsidR="00720808" w:rsidRPr="00EF7738">
        <w:rPr>
          <w:rFonts w:hint="eastAsia"/>
        </w:rPr>
        <w:t>で構成されていた</w:t>
      </w:r>
      <w:r w:rsidRPr="00EF7738">
        <w:rPr>
          <w:rFonts w:hint="eastAsia"/>
        </w:rPr>
        <w:t>。</w:t>
      </w:r>
      <w:r w:rsidR="008B76E8" w:rsidRPr="00EF7738">
        <w:rPr>
          <w:rFonts w:hint="eastAsia"/>
        </w:rPr>
        <w:t>利用可能な</w:t>
      </w:r>
      <w:r w:rsidRPr="00EF7738">
        <w:rPr>
          <w:rFonts w:hint="eastAsia"/>
        </w:rPr>
        <w:t>情報</w:t>
      </w:r>
      <w:r w:rsidR="008B76E8" w:rsidRPr="00EF7738">
        <w:rPr>
          <w:rFonts w:hint="eastAsia"/>
        </w:rPr>
        <w:t>からは</w:t>
      </w:r>
      <w:r w:rsidRPr="00EF7738">
        <w:rPr>
          <w:rFonts w:hint="eastAsia"/>
        </w:rPr>
        <w:t>、</w:t>
      </w:r>
      <w:r w:rsidRPr="00EF7738">
        <w:rPr>
          <w:rFonts w:hint="eastAsia"/>
        </w:rPr>
        <w:t>chem3ide</w:t>
      </w:r>
      <w:r w:rsidR="008B76E8" w:rsidRPr="00EF7738">
        <w:rPr>
          <w:rFonts w:hint="eastAsia"/>
        </w:rPr>
        <w:t>が加水分解により</w:t>
      </w:r>
      <w:r w:rsidR="0015630A" w:rsidRPr="00EF7738">
        <w:rPr>
          <w:rFonts w:hint="eastAsia"/>
        </w:rPr>
        <w:t>遊離した</w:t>
      </w:r>
      <w:r w:rsidR="00137A11" w:rsidRPr="00EF7738">
        <w:rPr>
          <w:rFonts w:hint="eastAsia"/>
        </w:rPr>
        <w:t>と提案すること</w:t>
      </w:r>
      <w:r w:rsidRPr="00EF7738">
        <w:rPr>
          <w:rFonts w:hint="eastAsia"/>
        </w:rPr>
        <w:t>以外には、</w:t>
      </w:r>
      <w:r w:rsidR="00137A11" w:rsidRPr="00EF7738">
        <w:rPr>
          <w:rFonts w:hint="eastAsia"/>
        </w:rPr>
        <w:t>なぜ</w:t>
      </w:r>
      <w:r w:rsidRPr="00EF7738">
        <w:rPr>
          <w:rFonts w:hint="eastAsia"/>
        </w:rPr>
        <w:t>水抽出</w:t>
      </w:r>
      <w:r w:rsidR="00137A11" w:rsidRPr="00EF7738">
        <w:rPr>
          <w:rFonts w:hint="eastAsia"/>
        </w:rPr>
        <w:t>に</w:t>
      </w:r>
      <w:r w:rsidRPr="00EF7738">
        <w:rPr>
          <w:rFonts w:hint="eastAsia"/>
        </w:rPr>
        <w:t>よって</w:t>
      </w:r>
      <w:r w:rsidR="00137A11" w:rsidRPr="00EF7738">
        <w:rPr>
          <w:rFonts w:hint="eastAsia"/>
        </w:rPr>
        <w:t>のみ</w:t>
      </w:r>
      <w:r w:rsidR="0015630A" w:rsidRPr="00EF7738">
        <w:rPr>
          <w:rFonts w:hint="eastAsia"/>
        </w:rPr>
        <w:t>遊離した</w:t>
      </w:r>
      <w:r w:rsidR="00137A11" w:rsidRPr="00EF7738">
        <w:rPr>
          <w:rFonts w:hint="eastAsia"/>
        </w:rPr>
        <w:t>のかを</w:t>
      </w:r>
      <w:r w:rsidRPr="00EF7738">
        <w:rPr>
          <w:rFonts w:hint="eastAsia"/>
        </w:rPr>
        <w:t>説明</w:t>
      </w:r>
      <w:r w:rsidR="00137A11" w:rsidRPr="00EF7738">
        <w:rPr>
          <w:rFonts w:hint="eastAsia"/>
        </w:rPr>
        <w:t>することは</w:t>
      </w:r>
      <w:r w:rsidRPr="00EF7738">
        <w:rPr>
          <w:rFonts w:hint="eastAsia"/>
        </w:rPr>
        <w:t>できない。</w:t>
      </w:r>
    </w:p>
    <w:p w14:paraId="5570F963" w14:textId="77777777" w:rsidR="00255045" w:rsidRPr="00EF7738" w:rsidRDefault="00255045" w:rsidP="00137A11">
      <w:pPr>
        <w:ind w:leftChars="200" w:left="420" w:firstLineChars="100" w:firstLine="210"/>
      </w:pPr>
      <w:r w:rsidRPr="00EF7738">
        <w:rPr>
          <w:rFonts w:hint="eastAsia"/>
        </w:rPr>
        <w:t>1</w:t>
      </w:r>
      <w:r w:rsidR="00D969F5" w:rsidRPr="00EF7738">
        <w:t> </w:t>
      </w:r>
      <w:r w:rsidR="00137A11" w:rsidRPr="00EF7738">
        <w:rPr>
          <w:rFonts w:hint="eastAsia"/>
        </w:rPr>
        <w:t>N</w:t>
      </w:r>
      <w:r w:rsidR="00D969F5" w:rsidRPr="00EF7738">
        <w:rPr>
          <w:rFonts w:hint="eastAsia"/>
        </w:rPr>
        <w:t>塩酸</w:t>
      </w:r>
      <w:r w:rsidRPr="00EF7738">
        <w:rPr>
          <w:rFonts w:hint="eastAsia"/>
        </w:rPr>
        <w:t>、</w:t>
      </w:r>
      <w:r w:rsidR="00137A11" w:rsidRPr="00EF7738">
        <w:rPr>
          <w:rFonts w:hint="eastAsia"/>
        </w:rPr>
        <w:t>1</w:t>
      </w:r>
      <w:r w:rsidR="00D969F5" w:rsidRPr="00EF7738">
        <w:t> </w:t>
      </w:r>
      <w:r w:rsidR="00137A11" w:rsidRPr="00EF7738">
        <w:rPr>
          <w:rFonts w:hint="eastAsia"/>
        </w:rPr>
        <w:t>N</w:t>
      </w:r>
      <w:r w:rsidR="00D969F5" w:rsidRPr="00EF7738">
        <w:rPr>
          <w:rFonts w:hint="eastAsia"/>
        </w:rPr>
        <w:t>水酸化ナトリウムを</w:t>
      </w:r>
      <w:r w:rsidRPr="00EF7738">
        <w:rPr>
          <w:rFonts w:hint="eastAsia"/>
        </w:rPr>
        <w:t>用いた酸</w:t>
      </w:r>
      <w:r w:rsidR="00137A11" w:rsidRPr="00EF7738">
        <w:rPr>
          <w:rFonts w:hint="eastAsia"/>
        </w:rPr>
        <w:t>及び</w:t>
      </w:r>
      <w:r w:rsidRPr="00EF7738">
        <w:rPr>
          <w:rFonts w:hint="eastAsia"/>
        </w:rPr>
        <w:t>アルカリ加水分解</w:t>
      </w:r>
      <w:r w:rsidR="005B5F87" w:rsidRPr="00EF7738">
        <w:rPr>
          <w:rFonts w:hint="eastAsia"/>
        </w:rPr>
        <w:t>及び</w:t>
      </w:r>
      <w:r w:rsidR="00D969F5" w:rsidRPr="00EF7738">
        <w:rPr>
          <w:rFonts w:hint="eastAsia"/>
        </w:rPr>
        <w:t>6</w:t>
      </w:r>
      <w:r w:rsidR="00D969F5" w:rsidRPr="00EF7738">
        <w:t> </w:t>
      </w:r>
      <w:r w:rsidR="00D969F5" w:rsidRPr="00EF7738">
        <w:rPr>
          <w:rFonts w:hint="eastAsia"/>
        </w:rPr>
        <w:t>N</w:t>
      </w:r>
      <w:r w:rsidR="00D969F5" w:rsidRPr="00EF7738">
        <w:rPr>
          <w:rFonts w:hint="eastAsia"/>
        </w:rPr>
        <w:t>塩酸</w:t>
      </w:r>
      <w:r w:rsidRPr="00EF7738">
        <w:rPr>
          <w:rFonts w:hint="eastAsia"/>
        </w:rPr>
        <w:t>によって、アセトニトリル／水抽出</w:t>
      </w:r>
      <w:r w:rsidR="005B5F87" w:rsidRPr="00EF7738">
        <w:rPr>
          <w:rFonts w:hint="eastAsia"/>
        </w:rPr>
        <w:t>後のわらから</w:t>
      </w:r>
      <w:r w:rsidR="00137A11" w:rsidRPr="00EF7738">
        <w:rPr>
          <w:rFonts w:hint="eastAsia"/>
        </w:rPr>
        <w:t>非抽出</w:t>
      </w:r>
      <w:r w:rsidRPr="00EF7738">
        <w:rPr>
          <w:rFonts w:hint="eastAsia"/>
          <w:vertAlign w:val="superscript"/>
        </w:rPr>
        <w:t>14</w:t>
      </w:r>
      <w:r w:rsidRPr="00EF7738">
        <w:rPr>
          <w:rFonts w:hint="eastAsia"/>
        </w:rPr>
        <w:t>C</w:t>
      </w:r>
      <w:r w:rsidRPr="00EF7738">
        <w:rPr>
          <w:rFonts w:hint="eastAsia"/>
        </w:rPr>
        <w:t>の</w:t>
      </w:r>
      <w:r w:rsidRPr="00EF7738">
        <w:rPr>
          <w:rFonts w:hint="eastAsia"/>
        </w:rPr>
        <w:t>86</w:t>
      </w:r>
      <w:r w:rsidR="00B25C13" w:rsidRPr="00EF7738">
        <w:rPr>
          <w:rFonts w:hint="eastAsia"/>
        </w:rPr>
        <w:t xml:space="preserve"> %</w:t>
      </w:r>
      <w:r w:rsidR="00137A11" w:rsidRPr="00EF7738">
        <w:rPr>
          <w:rFonts w:hint="eastAsia"/>
        </w:rPr>
        <w:t>及び</w:t>
      </w:r>
      <w:r w:rsidRPr="00EF7738">
        <w:rPr>
          <w:rFonts w:hint="eastAsia"/>
        </w:rPr>
        <w:t>61</w:t>
      </w:r>
      <w:r w:rsidR="00B25C13" w:rsidRPr="00EF7738">
        <w:rPr>
          <w:rFonts w:hint="eastAsia"/>
        </w:rPr>
        <w:t xml:space="preserve"> </w:t>
      </w:r>
      <w:r w:rsidRPr="00EF7738">
        <w:rPr>
          <w:rFonts w:hint="eastAsia"/>
        </w:rPr>
        <w:t>%</w:t>
      </w:r>
      <w:r w:rsidRPr="00EF7738">
        <w:rPr>
          <w:rFonts w:hint="eastAsia"/>
        </w:rPr>
        <w:t>が</w:t>
      </w:r>
      <w:r w:rsidR="0015630A" w:rsidRPr="00EF7738">
        <w:rPr>
          <w:rFonts w:hint="eastAsia"/>
        </w:rPr>
        <w:t>遊離した</w:t>
      </w:r>
      <w:r w:rsidRPr="00EF7738">
        <w:rPr>
          <w:rFonts w:hint="eastAsia"/>
        </w:rPr>
        <w:t>。</w:t>
      </w:r>
    </w:p>
    <w:p w14:paraId="6A1C2D6B" w14:textId="77777777" w:rsidR="00255045" w:rsidRPr="00EF7738" w:rsidRDefault="00255045" w:rsidP="00255045"/>
    <w:p w14:paraId="560755A2" w14:textId="77777777" w:rsidR="00255045" w:rsidRPr="00EF7738" w:rsidRDefault="00255045" w:rsidP="00921600">
      <w:pPr>
        <w:rPr>
          <w:b/>
        </w:rPr>
      </w:pPr>
      <w:r w:rsidRPr="00EF7738">
        <w:rPr>
          <w:rFonts w:hint="eastAsia"/>
          <w:b/>
        </w:rPr>
        <w:t>表</w:t>
      </w:r>
      <w:r w:rsidRPr="00EF7738">
        <w:rPr>
          <w:rFonts w:hint="eastAsia"/>
          <w:b/>
        </w:rPr>
        <w:t>6.2.1</w:t>
      </w:r>
      <w:r w:rsidR="00652F19" w:rsidRPr="00EF7738">
        <w:rPr>
          <w:rFonts w:hint="eastAsia"/>
          <w:b/>
        </w:rPr>
        <w:t>.1</w:t>
      </w:r>
      <w:r w:rsidRPr="00EF7738">
        <w:rPr>
          <w:rFonts w:hint="eastAsia"/>
          <w:b/>
        </w:rPr>
        <w:t>-4</w:t>
      </w:r>
      <w:r w:rsidRPr="00EF7738">
        <w:rPr>
          <w:rFonts w:hint="eastAsia"/>
          <w:b/>
        </w:rPr>
        <w:t xml:space="preserve">　発芽後</w:t>
      </w:r>
      <w:proofErr w:type="spellStart"/>
      <w:r w:rsidRPr="00EF7738">
        <w:rPr>
          <w:rFonts w:hint="eastAsia"/>
          <w:b/>
        </w:rPr>
        <w:t>chemx</w:t>
      </w:r>
      <w:proofErr w:type="spellEnd"/>
      <w:r w:rsidRPr="00EF7738">
        <w:rPr>
          <w:rFonts w:hint="eastAsia"/>
          <w:b/>
        </w:rPr>
        <w:t>処理小麦</w:t>
      </w:r>
      <w:r w:rsidR="00921600" w:rsidRPr="00EF7738">
        <w:rPr>
          <w:rFonts w:hint="eastAsia"/>
          <w:b/>
        </w:rPr>
        <w:t>のわら</w:t>
      </w:r>
      <w:r w:rsidR="007501B3" w:rsidRPr="00EF7738">
        <w:rPr>
          <w:rFonts w:hint="eastAsia"/>
          <w:b/>
        </w:rPr>
        <w:t>で</w:t>
      </w:r>
      <w:r w:rsidRPr="00EF7738">
        <w:rPr>
          <w:rFonts w:hint="eastAsia"/>
          <w:b/>
        </w:rPr>
        <w:t>検出された代謝物</w:t>
      </w:r>
      <w:r w:rsidR="00810BC3" w:rsidRPr="00EF7738">
        <w:rPr>
          <w:rFonts w:hint="eastAsia"/>
          <w:b/>
        </w:rPr>
        <w:t>（</w:t>
      </w:r>
      <w:r w:rsidR="00810BC3" w:rsidRPr="00EF7738">
        <w:rPr>
          <w:rFonts w:hint="eastAsia"/>
          <w:b/>
          <w:kern w:val="0"/>
          <w:sz w:val="20"/>
          <w:szCs w:val="20"/>
        </w:rPr>
        <w:t>mg/kg</w:t>
      </w:r>
      <w:r w:rsidR="00810BC3" w:rsidRPr="00EF7738">
        <w:rPr>
          <w:rFonts w:hint="eastAsia"/>
          <w:b/>
          <w:kern w:val="0"/>
          <w:sz w:val="20"/>
          <w:szCs w:val="20"/>
        </w:rPr>
        <w:t>（％</w:t>
      </w:r>
      <w:r w:rsidR="00810BC3" w:rsidRPr="00EF7738">
        <w:rPr>
          <w:rFonts w:hint="eastAsia"/>
          <w:b/>
          <w:kern w:val="0"/>
          <w:sz w:val="20"/>
          <w:szCs w:val="20"/>
        </w:rPr>
        <w:t>TRR</w:t>
      </w:r>
      <w:r w:rsidR="00810BC3" w:rsidRPr="00EF7738">
        <w:rPr>
          <w:rFonts w:hint="eastAsia"/>
          <w:b/>
          <w:kern w:val="0"/>
          <w:sz w:val="20"/>
          <w:szCs w:val="20"/>
        </w:rPr>
        <w:t>）</w:t>
      </w:r>
      <w:r w:rsidR="00810BC3" w:rsidRPr="00EF7738">
        <w:rPr>
          <w:rFonts w:hint="eastAsia"/>
          <w:b/>
        </w:rPr>
        <w:t>）</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57" w:type="dxa"/>
          <w:right w:w="57" w:type="dxa"/>
        </w:tblCellMar>
        <w:tblLook w:val="0000" w:firstRow="0" w:lastRow="0" w:firstColumn="0" w:lastColumn="0" w:noHBand="0" w:noVBand="0"/>
      </w:tblPr>
      <w:tblGrid>
        <w:gridCol w:w="1837"/>
        <w:gridCol w:w="902"/>
        <w:gridCol w:w="904"/>
        <w:gridCol w:w="904"/>
        <w:gridCol w:w="904"/>
        <w:gridCol w:w="904"/>
        <w:gridCol w:w="904"/>
        <w:gridCol w:w="902"/>
        <w:gridCol w:w="899"/>
      </w:tblGrid>
      <w:tr w:rsidR="003D7DE4" w:rsidRPr="00EF7738" w14:paraId="5DF1C2AA" w14:textId="77777777" w:rsidTr="00ED71EE">
        <w:trPr>
          <w:trHeight w:val="272"/>
        </w:trPr>
        <w:tc>
          <w:tcPr>
            <w:tcW w:w="1013" w:type="pct"/>
            <w:tcBorders>
              <w:top w:val="single" w:sz="4" w:space="0" w:color="auto"/>
              <w:left w:val="single" w:sz="4" w:space="0" w:color="auto"/>
              <w:bottom w:val="single" w:sz="12" w:space="0" w:color="auto"/>
            </w:tcBorders>
            <w:shd w:val="clear" w:color="auto" w:fill="auto"/>
            <w:vAlign w:val="center"/>
          </w:tcPr>
          <w:p w14:paraId="726D1A0A" w14:textId="77777777" w:rsidR="00255045" w:rsidRPr="00EF7738" w:rsidRDefault="00255045" w:rsidP="00255045">
            <w:pPr>
              <w:autoSpaceDE w:val="0"/>
              <w:autoSpaceDN w:val="0"/>
              <w:adjustRightInd w:val="0"/>
              <w:spacing w:line="240" w:lineRule="auto"/>
              <w:jc w:val="center"/>
              <w:rPr>
                <w:b/>
                <w:kern w:val="0"/>
                <w:sz w:val="20"/>
                <w:szCs w:val="20"/>
              </w:rPr>
            </w:pPr>
          </w:p>
        </w:tc>
        <w:tc>
          <w:tcPr>
            <w:tcW w:w="996" w:type="pct"/>
            <w:gridSpan w:val="2"/>
            <w:tcBorders>
              <w:top w:val="single" w:sz="4" w:space="0" w:color="auto"/>
              <w:bottom w:val="single" w:sz="12" w:space="0" w:color="auto"/>
            </w:tcBorders>
            <w:shd w:val="clear" w:color="auto" w:fill="auto"/>
            <w:vAlign w:val="center"/>
          </w:tcPr>
          <w:p w14:paraId="5E8CEAF1" w14:textId="77777777" w:rsidR="00255045" w:rsidRPr="00EF7738" w:rsidRDefault="00255045" w:rsidP="00255045">
            <w:pPr>
              <w:autoSpaceDE w:val="0"/>
              <w:autoSpaceDN w:val="0"/>
              <w:adjustRightInd w:val="0"/>
              <w:spacing w:line="240" w:lineRule="auto"/>
              <w:jc w:val="center"/>
              <w:rPr>
                <w:kern w:val="0"/>
                <w:sz w:val="20"/>
                <w:szCs w:val="20"/>
              </w:rPr>
            </w:pPr>
            <w:r w:rsidRPr="00EF7738">
              <w:rPr>
                <w:kern w:val="0"/>
                <w:sz w:val="20"/>
                <w:szCs w:val="20"/>
              </w:rPr>
              <w:t>chem2</w:t>
            </w:r>
            <w:r w:rsidRPr="00EF7738">
              <w:rPr>
                <w:rFonts w:hint="eastAsia"/>
                <w:kern w:val="0"/>
                <w:sz w:val="20"/>
                <w:szCs w:val="20"/>
              </w:rPr>
              <w:t xml:space="preserve"> </w:t>
            </w:r>
            <w:proofErr w:type="spellStart"/>
            <w:r w:rsidRPr="00EF7738">
              <w:rPr>
                <w:kern w:val="0"/>
                <w:sz w:val="20"/>
                <w:szCs w:val="20"/>
              </w:rPr>
              <w:t>chemx</w:t>
            </w:r>
            <w:proofErr w:type="spellEnd"/>
            <w:r w:rsidRPr="00EF7738">
              <w:rPr>
                <w:rFonts w:hint="eastAsia"/>
                <w:kern w:val="0"/>
                <w:sz w:val="20"/>
                <w:szCs w:val="20"/>
              </w:rPr>
              <w:br/>
            </w:r>
            <w:r w:rsidRPr="00EF7738">
              <w:rPr>
                <w:kern w:val="0"/>
                <w:sz w:val="20"/>
                <w:szCs w:val="20"/>
              </w:rPr>
              <w:t>70</w:t>
            </w:r>
            <w:r w:rsidRPr="00EF7738">
              <w:rPr>
                <w:rFonts w:hint="eastAsia"/>
                <w:kern w:val="0"/>
                <w:sz w:val="20"/>
                <w:szCs w:val="20"/>
              </w:rPr>
              <w:t xml:space="preserve"> </w:t>
            </w:r>
            <w:r w:rsidR="00E643C3" w:rsidRPr="00EF7738">
              <w:rPr>
                <w:rFonts w:hint="eastAsia"/>
                <w:kern w:val="0"/>
                <w:sz w:val="20"/>
                <w:szCs w:val="20"/>
              </w:rPr>
              <w:t>g ai/ha</w:t>
            </w:r>
          </w:p>
        </w:tc>
        <w:tc>
          <w:tcPr>
            <w:tcW w:w="998" w:type="pct"/>
            <w:gridSpan w:val="2"/>
            <w:tcBorders>
              <w:top w:val="single" w:sz="4" w:space="0" w:color="auto"/>
              <w:bottom w:val="single" w:sz="12" w:space="0" w:color="auto"/>
            </w:tcBorders>
            <w:shd w:val="clear" w:color="auto" w:fill="auto"/>
            <w:vAlign w:val="center"/>
          </w:tcPr>
          <w:p w14:paraId="5F1DFC63" w14:textId="77777777" w:rsidR="00255045" w:rsidRPr="00EF7738" w:rsidRDefault="00255045" w:rsidP="00255045">
            <w:pPr>
              <w:autoSpaceDE w:val="0"/>
              <w:autoSpaceDN w:val="0"/>
              <w:adjustRightInd w:val="0"/>
              <w:spacing w:line="240" w:lineRule="auto"/>
              <w:jc w:val="center"/>
              <w:rPr>
                <w:kern w:val="0"/>
                <w:sz w:val="20"/>
                <w:szCs w:val="20"/>
              </w:rPr>
            </w:pPr>
            <w:r w:rsidRPr="00EF7738">
              <w:rPr>
                <w:kern w:val="0"/>
                <w:sz w:val="20"/>
                <w:szCs w:val="20"/>
              </w:rPr>
              <w:t>chem2</w:t>
            </w:r>
            <w:r w:rsidRPr="00EF7738">
              <w:rPr>
                <w:rFonts w:hint="eastAsia"/>
                <w:kern w:val="0"/>
                <w:sz w:val="20"/>
                <w:szCs w:val="20"/>
              </w:rPr>
              <w:t xml:space="preserve"> </w:t>
            </w:r>
            <w:proofErr w:type="spellStart"/>
            <w:r w:rsidRPr="00EF7738">
              <w:rPr>
                <w:kern w:val="0"/>
                <w:sz w:val="20"/>
                <w:szCs w:val="20"/>
              </w:rPr>
              <w:t>chemx</w:t>
            </w:r>
            <w:proofErr w:type="spellEnd"/>
            <w:r w:rsidRPr="00EF7738">
              <w:rPr>
                <w:rFonts w:hint="eastAsia"/>
                <w:kern w:val="0"/>
                <w:sz w:val="20"/>
                <w:szCs w:val="20"/>
              </w:rPr>
              <w:br/>
              <w:t>20</w:t>
            </w:r>
            <w:r w:rsidRPr="00EF7738">
              <w:rPr>
                <w:kern w:val="0"/>
                <w:sz w:val="20"/>
                <w:szCs w:val="20"/>
              </w:rPr>
              <w:t>0</w:t>
            </w:r>
            <w:r w:rsidRPr="00EF7738">
              <w:rPr>
                <w:rFonts w:hint="eastAsia"/>
                <w:kern w:val="0"/>
                <w:sz w:val="20"/>
                <w:szCs w:val="20"/>
              </w:rPr>
              <w:t xml:space="preserve"> </w:t>
            </w:r>
            <w:r w:rsidR="00E643C3" w:rsidRPr="00EF7738">
              <w:rPr>
                <w:rFonts w:hint="eastAsia"/>
                <w:kern w:val="0"/>
                <w:sz w:val="20"/>
                <w:szCs w:val="20"/>
              </w:rPr>
              <w:t>g ai/ha</w:t>
            </w:r>
          </w:p>
        </w:tc>
        <w:tc>
          <w:tcPr>
            <w:tcW w:w="998" w:type="pct"/>
            <w:gridSpan w:val="2"/>
            <w:tcBorders>
              <w:top w:val="single" w:sz="4" w:space="0" w:color="auto"/>
              <w:bottom w:val="single" w:sz="12" w:space="0" w:color="auto"/>
            </w:tcBorders>
            <w:shd w:val="clear" w:color="auto" w:fill="auto"/>
            <w:vAlign w:val="center"/>
          </w:tcPr>
          <w:p w14:paraId="1C683DD4" w14:textId="77777777" w:rsidR="00255045" w:rsidRPr="00EF7738" w:rsidRDefault="00255045" w:rsidP="00255045">
            <w:pPr>
              <w:autoSpaceDE w:val="0"/>
              <w:autoSpaceDN w:val="0"/>
              <w:adjustRightInd w:val="0"/>
              <w:spacing w:line="240" w:lineRule="auto"/>
              <w:jc w:val="center"/>
              <w:rPr>
                <w:kern w:val="0"/>
                <w:sz w:val="20"/>
                <w:szCs w:val="20"/>
              </w:rPr>
            </w:pPr>
            <w:r w:rsidRPr="00EF7738">
              <w:rPr>
                <w:kern w:val="0"/>
                <w:sz w:val="20"/>
                <w:szCs w:val="20"/>
              </w:rPr>
              <w:t>chem</w:t>
            </w:r>
            <w:r w:rsidRPr="00EF7738">
              <w:rPr>
                <w:rFonts w:hint="eastAsia"/>
                <w:kern w:val="0"/>
                <w:sz w:val="20"/>
                <w:szCs w:val="20"/>
              </w:rPr>
              <w:t xml:space="preserve">3 </w:t>
            </w:r>
            <w:proofErr w:type="spellStart"/>
            <w:r w:rsidRPr="00EF7738">
              <w:rPr>
                <w:kern w:val="0"/>
                <w:sz w:val="20"/>
                <w:szCs w:val="20"/>
              </w:rPr>
              <w:t>chemx</w:t>
            </w:r>
            <w:proofErr w:type="spellEnd"/>
            <w:r w:rsidRPr="00EF7738">
              <w:rPr>
                <w:rFonts w:hint="eastAsia"/>
                <w:kern w:val="0"/>
                <w:sz w:val="20"/>
                <w:szCs w:val="20"/>
              </w:rPr>
              <w:br/>
            </w:r>
            <w:r w:rsidRPr="00EF7738">
              <w:rPr>
                <w:kern w:val="0"/>
                <w:sz w:val="20"/>
                <w:szCs w:val="20"/>
              </w:rPr>
              <w:t>70</w:t>
            </w:r>
            <w:r w:rsidRPr="00EF7738">
              <w:rPr>
                <w:rFonts w:hint="eastAsia"/>
                <w:kern w:val="0"/>
                <w:sz w:val="20"/>
                <w:szCs w:val="20"/>
              </w:rPr>
              <w:t xml:space="preserve"> </w:t>
            </w:r>
            <w:r w:rsidR="00E643C3" w:rsidRPr="00EF7738">
              <w:rPr>
                <w:rFonts w:hint="eastAsia"/>
                <w:kern w:val="0"/>
                <w:sz w:val="20"/>
                <w:szCs w:val="20"/>
              </w:rPr>
              <w:t>g ai/ha</w:t>
            </w:r>
          </w:p>
        </w:tc>
        <w:tc>
          <w:tcPr>
            <w:tcW w:w="994" w:type="pct"/>
            <w:gridSpan w:val="2"/>
            <w:tcBorders>
              <w:top w:val="single" w:sz="4" w:space="0" w:color="auto"/>
              <w:bottom w:val="single" w:sz="12" w:space="0" w:color="auto"/>
              <w:right w:val="single" w:sz="4" w:space="0" w:color="auto"/>
            </w:tcBorders>
            <w:shd w:val="clear" w:color="auto" w:fill="auto"/>
            <w:vAlign w:val="center"/>
          </w:tcPr>
          <w:p w14:paraId="6618BC04" w14:textId="77777777" w:rsidR="00255045" w:rsidRPr="00EF7738" w:rsidRDefault="00255045" w:rsidP="00255045">
            <w:pPr>
              <w:autoSpaceDE w:val="0"/>
              <w:autoSpaceDN w:val="0"/>
              <w:adjustRightInd w:val="0"/>
              <w:spacing w:line="240" w:lineRule="auto"/>
              <w:jc w:val="center"/>
              <w:rPr>
                <w:kern w:val="0"/>
                <w:sz w:val="20"/>
                <w:szCs w:val="20"/>
              </w:rPr>
            </w:pPr>
            <w:r w:rsidRPr="00EF7738">
              <w:rPr>
                <w:kern w:val="0"/>
                <w:sz w:val="20"/>
                <w:szCs w:val="20"/>
              </w:rPr>
              <w:t>chem</w:t>
            </w:r>
            <w:r w:rsidRPr="00EF7738">
              <w:rPr>
                <w:rFonts w:hint="eastAsia"/>
                <w:kern w:val="0"/>
                <w:sz w:val="20"/>
                <w:szCs w:val="20"/>
              </w:rPr>
              <w:t xml:space="preserve">3 </w:t>
            </w:r>
            <w:proofErr w:type="spellStart"/>
            <w:r w:rsidRPr="00EF7738">
              <w:rPr>
                <w:kern w:val="0"/>
                <w:sz w:val="20"/>
                <w:szCs w:val="20"/>
              </w:rPr>
              <w:t>chemx</w:t>
            </w:r>
            <w:proofErr w:type="spellEnd"/>
            <w:r w:rsidRPr="00EF7738">
              <w:rPr>
                <w:rFonts w:hint="eastAsia"/>
                <w:kern w:val="0"/>
                <w:sz w:val="20"/>
                <w:szCs w:val="20"/>
              </w:rPr>
              <w:br/>
              <w:t>20</w:t>
            </w:r>
            <w:r w:rsidRPr="00EF7738">
              <w:rPr>
                <w:kern w:val="0"/>
                <w:sz w:val="20"/>
                <w:szCs w:val="20"/>
              </w:rPr>
              <w:t>0</w:t>
            </w:r>
            <w:r w:rsidRPr="00EF7738">
              <w:rPr>
                <w:rFonts w:hint="eastAsia"/>
                <w:kern w:val="0"/>
                <w:sz w:val="20"/>
                <w:szCs w:val="20"/>
              </w:rPr>
              <w:t xml:space="preserve"> </w:t>
            </w:r>
            <w:r w:rsidR="00E643C3" w:rsidRPr="00EF7738">
              <w:rPr>
                <w:rFonts w:hint="eastAsia"/>
                <w:kern w:val="0"/>
                <w:sz w:val="20"/>
                <w:szCs w:val="20"/>
              </w:rPr>
              <w:t>g ai/ha</w:t>
            </w:r>
          </w:p>
        </w:tc>
      </w:tr>
      <w:tr w:rsidR="003D7DE4" w:rsidRPr="00EF7738" w14:paraId="0C786D86" w14:textId="77777777" w:rsidTr="00ED71EE">
        <w:trPr>
          <w:trHeight w:val="272"/>
        </w:trPr>
        <w:tc>
          <w:tcPr>
            <w:tcW w:w="1013" w:type="pct"/>
            <w:tcBorders>
              <w:top w:val="single" w:sz="12" w:space="0" w:color="auto"/>
              <w:left w:val="single" w:sz="4" w:space="0" w:color="auto"/>
              <w:bottom w:val="single" w:sz="12" w:space="0" w:color="auto"/>
            </w:tcBorders>
            <w:vAlign w:val="center"/>
          </w:tcPr>
          <w:p w14:paraId="1EC5CC1A" w14:textId="77777777" w:rsidR="00255045" w:rsidRPr="00EF7738" w:rsidRDefault="00255045" w:rsidP="00921600">
            <w:pPr>
              <w:autoSpaceDE w:val="0"/>
              <w:autoSpaceDN w:val="0"/>
              <w:adjustRightInd w:val="0"/>
              <w:spacing w:line="240" w:lineRule="auto"/>
              <w:jc w:val="left"/>
              <w:rPr>
                <w:kern w:val="0"/>
                <w:sz w:val="20"/>
                <w:szCs w:val="20"/>
              </w:rPr>
            </w:pPr>
            <w:r w:rsidRPr="00EF7738">
              <w:rPr>
                <w:kern w:val="0"/>
                <w:sz w:val="20"/>
                <w:szCs w:val="20"/>
              </w:rPr>
              <w:t>T</w:t>
            </w:r>
            <w:r w:rsidR="00921600" w:rsidRPr="00EF7738">
              <w:rPr>
                <w:rFonts w:hint="eastAsia"/>
                <w:kern w:val="0"/>
                <w:sz w:val="20"/>
                <w:szCs w:val="20"/>
              </w:rPr>
              <w:t>R</w:t>
            </w:r>
            <w:r w:rsidRPr="00EF7738">
              <w:rPr>
                <w:kern w:val="0"/>
                <w:sz w:val="20"/>
                <w:szCs w:val="20"/>
              </w:rPr>
              <w:t>R</w:t>
            </w:r>
          </w:p>
        </w:tc>
        <w:tc>
          <w:tcPr>
            <w:tcW w:w="996" w:type="pct"/>
            <w:gridSpan w:val="2"/>
            <w:tcBorders>
              <w:top w:val="single" w:sz="12" w:space="0" w:color="auto"/>
              <w:bottom w:val="single" w:sz="12" w:space="0" w:color="auto"/>
            </w:tcBorders>
            <w:vAlign w:val="center"/>
          </w:tcPr>
          <w:p w14:paraId="2533BAD8" w14:textId="77777777" w:rsidR="00255045" w:rsidRPr="00EF7738" w:rsidRDefault="00255045" w:rsidP="00255045">
            <w:pPr>
              <w:autoSpaceDE w:val="0"/>
              <w:autoSpaceDN w:val="0"/>
              <w:adjustRightInd w:val="0"/>
              <w:spacing w:line="240" w:lineRule="auto"/>
              <w:jc w:val="center"/>
              <w:rPr>
                <w:kern w:val="0"/>
                <w:sz w:val="20"/>
                <w:szCs w:val="20"/>
              </w:rPr>
            </w:pPr>
            <w:r w:rsidRPr="00EF7738">
              <w:rPr>
                <w:kern w:val="0"/>
                <w:sz w:val="20"/>
                <w:szCs w:val="20"/>
              </w:rPr>
              <w:t>0.32</w:t>
            </w:r>
          </w:p>
        </w:tc>
        <w:tc>
          <w:tcPr>
            <w:tcW w:w="998" w:type="pct"/>
            <w:gridSpan w:val="2"/>
            <w:tcBorders>
              <w:top w:val="single" w:sz="12" w:space="0" w:color="auto"/>
              <w:bottom w:val="single" w:sz="12" w:space="0" w:color="auto"/>
            </w:tcBorders>
            <w:vAlign w:val="center"/>
          </w:tcPr>
          <w:p w14:paraId="4C93A930" w14:textId="77777777" w:rsidR="00255045" w:rsidRPr="00EF7738" w:rsidRDefault="00255045" w:rsidP="00255045">
            <w:pPr>
              <w:autoSpaceDE w:val="0"/>
              <w:autoSpaceDN w:val="0"/>
              <w:adjustRightInd w:val="0"/>
              <w:spacing w:line="240" w:lineRule="auto"/>
              <w:jc w:val="center"/>
              <w:rPr>
                <w:kern w:val="0"/>
                <w:sz w:val="20"/>
                <w:szCs w:val="20"/>
              </w:rPr>
            </w:pPr>
            <w:r w:rsidRPr="00EF7738">
              <w:rPr>
                <w:kern w:val="0"/>
                <w:sz w:val="20"/>
                <w:szCs w:val="20"/>
              </w:rPr>
              <w:t>1.1</w:t>
            </w:r>
          </w:p>
        </w:tc>
        <w:tc>
          <w:tcPr>
            <w:tcW w:w="998" w:type="pct"/>
            <w:gridSpan w:val="2"/>
            <w:tcBorders>
              <w:top w:val="single" w:sz="12" w:space="0" w:color="auto"/>
              <w:bottom w:val="single" w:sz="12" w:space="0" w:color="auto"/>
            </w:tcBorders>
            <w:vAlign w:val="center"/>
          </w:tcPr>
          <w:p w14:paraId="57CE8388" w14:textId="77777777" w:rsidR="00255045" w:rsidRPr="00EF7738" w:rsidRDefault="00255045" w:rsidP="00255045">
            <w:pPr>
              <w:autoSpaceDE w:val="0"/>
              <w:autoSpaceDN w:val="0"/>
              <w:adjustRightInd w:val="0"/>
              <w:spacing w:line="240" w:lineRule="auto"/>
              <w:jc w:val="center"/>
              <w:rPr>
                <w:kern w:val="0"/>
                <w:sz w:val="20"/>
                <w:szCs w:val="20"/>
              </w:rPr>
            </w:pPr>
            <w:r w:rsidRPr="00EF7738">
              <w:rPr>
                <w:kern w:val="0"/>
                <w:sz w:val="20"/>
                <w:szCs w:val="20"/>
              </w:rPr>
              <w:t>0.31</w:t>
            </w:r>
          </w:p>
        </w:tc>
        <w:tc>
          <w:tcPr>
            <w:tcW w:w="994" w:type="pct"/>
            <w:gridSpan w:val="2"/>
            <w:tcBorders>
              <w:top w:val="single" w:sz="12" w:space="0" w:color="auto"/>
              <w:bottom w:val="single" w:sz="12" w:space="0" w:color="auto"/>
              <w:right w:val="single" w:sz="4" w:space="0" w:color="auto"/>
            </w:tcBorders>
            <w:vAlign w:val="center"/>
          </w:tcPr>
          <w:p w14:paraId="2898E43B" w14:textId="77777777" w:rsidR="00255045" w:rsidRPr="00EF7738" w:rsidRDefault="00255045" w:rsidP="00255045">
            <w:pPr>
              <w:autoSpaceDE w:val="0"/>
              <w:autoSpaceDN w:val="0"/>
              <w:adjustRightInd w:val="0"/>
              <w:spacing w:line="240" w:lineRule="auto"/>
              <w:jc w:val="center"/>
              <w:rPr>
                <w:kern w:val="0"/>
                <w:sz w:val="20"/>
                <w:szCs w:val="20"/>
              </w:rPr>
            </w:pPr>
            <w:r w:rsidRPr="00EF7738">
              <w:rPr>
                <w:kern w:val="0"/>
                <w:sz w:val="20"/>
                <w:szCs w:val="20"/>
              </w:rPr>
              <w:t>1.1</w:t>
            </w:r>
          </w:p>
        </w:tc>
      </w:tr>
      <w:tr w:rsidR="003D7DE4" w:rsidRPr="00EF7738" w14:paraId="38D7C02E" w14:textId="77777777" w:rsidTr="00A812FF">
        <w:trPr>
          <w:trHeight w:val="272"/>
        </w:trPr>
        <w:tc>
          <w:tcPr>
            <w:tcW w:w="1013" w:type="pct"/>
            <w:tcBorders>
              <w:top w:val="single" w:sz="12" w:space="0" w:color="auto"/>
              <w:left w:val="single" w:sz="4" w:space="0" w:color="auto"/>
            </w:tcBorders>
            <w:tcMar>
              <w:right w:w="0" w:type="dxa"/>
            </w:tcMar>
            <w:vAlign w:val="center"/>
          </w:tcPr>
          <w:p w14:paraId="030E691A" w14:textId="77777777" w:rsidR="003D7DE4" w:rsidRPr="00EF7738" w:rsidRDefault="003D7DE4" w:rsidP="00255045">
            <w:pPr>
              <w:autoSpaceDE w:val="0"/>
              <w:autoSpaceDN w:val="0"/>
              <w:adjustRightInd w:val="0"/>
              <w:spacing w:line="240" w:lineRule="auto"/>
              <w:jc w:val="left"/>
              <w:rPr>
                <w:kern w:val="0"/>
                <w:sz w:val="20"/>
                <w:szCs w:val="20"/>
              </w:rPr>
            </w:pPr>
            <w:proofErr w:type="spellStart"/>
            <w:r w:rsidRPr="00EF7738">
              <w:rPr>
                <w:kern w:val="0"/>
                <w:sz w:val="20"/>
                <w:szCs w:val="20"/>
              </w:rPr>
              <w:t>Chemx</w:t>
            </w:r>
            <w:proofErr w:type="spellEnd"/>
          </w:p>
          <w:p w14:paraId="5AE2BF7E" w14:textId="77777777" w:rsidR="003D7DE4" w:rsidRPr="00EF7738" w:rsidRDefault="003D7DE4" w:rsidP="00810BC3">
            <w:pPr>
              <w:autoSpaceDE w:val="0"/>
              <w:autoSpaceDN w:val="0"/>
              <w:adjustRightInd w:val="0"/>
              <w:spacing w:line="240" w:lineRule="auto"/>
              <w:jc w:val="left"/>
              <w:rPr>
                <w:kern w:val="0"/>
                <w:sz w:val="20"/>
                <w:szCs w:val="20"/>
              </w:rPr>
            </w:pPr>
            <w:r w:rsidRPr="00EF7738">
              <w:rPr>
                <w:kern w:val="0"/>
                <w:sz w:val="20"/>
                <w:szCs w:val="20"/>
              </w:rPr>
              <w:t>[chem2-9=chemx3</w:t>
            </w:r>
            <w:r w:rsidRPr="00EF7738">
              <w:rPr>
                <w:rFonts w:hint="eastAsia"/>
                <w:kern w:val="0"/>
                <w:sz w:val="20"/>
                <w:szCs w:val="20"/>
              </w:rPr>
              <w:t>-</w:t>
            </w:r>
            <w:r w:rsidRPr="00EF7738">
              <w:rPr>
                <w:kern w:val="0"/>
                <w:sz w:val="20"/>
                <w:szCs w:val="20"/>
              </w:rPr>
              <w:t>9</w:t>
            </w:r>
            <w:r w:rsidRPr="00EF7738">
              <w:rPr>
                <w:rFonts w:hint="eastAsia"/>
                <w:kern w:val="0"/>
                <w:sz w:val="20"/>
                <w:szCs w:val="20"/>
              </w:rPr>
              <w:t>]</w:t>
            </w:r>
          </w:p>
        </w:tc>
        <w:tc>
          <w:tcPr>
            <w:tcW w:w="498" w:type="pct"/>
            <w:tcBorders>
              <w:top w:val="single" w:sz="12" w:space="0" w:color="auto"/>
              <w:bottom w:val="single" w:sz="6" w:space="0" w:color="auto"/>
              <w:right w:val="nil"/>
            </w:tcBorders>
            <w:vAlign w:val="center"/>
          </w:tcPr>
          <w:p w14:paraId="47D935B1" w14:textId="77777777" w:rsidR="003D7DE4" w:rsidRPr="00EF7738" w:rsidRDefault="003D7DE4" w:rsidP="00A74D6E">
            <w:pPr>
              <w:autoSpaceDE w:val="0"/>
              <w:autoSpaceDN w:val="0"/>
              <w:adjustRightInd w:val="0"/>
              <w:spacing w:line="240" w:lineRule="auto"/>
              <w:jc w:val="center"/>
              <w:rPr>
                <w:kern w:val="0"/>
                <w:sz w:val="20"/>
                <w:szCs w:val="20"/>
              </w:rPr>
            </w:pPr>
            <w:r w:rsidRPr="00EF7738">
              <w:rPr>
                <w:kern w:val="0"/>
                <w:sz w:val="20"/>
                <w:szCs w:val="20"/>
              </w:rPr>
              <w:t>0</w:t>
            </w:r>
            <w:r w:rsidRPr="00EF7738">
              <w:rPr>
                <w:rFonts w:hint="eastAsia"/>
                <w:kern w:val="0"/>
                <w:sz w:val="20"/>
                <w:szCs w:val="20"/>
              </w:rPr>
              <w:t>.</w:t>
            </w:r>
            <w:r w:rsidRPr="00EF7738">
              <w:rPr>
                <w:kern w:val="0"/>
                <w:sz w:val="20"/>
                <w:szCs w:val="20"/>
              </w:rPr>
              <w:t>13</w:t>
            </w:r>
          </w:p>
        </w:tc>
        <w:tc>
          <w:tcPr>
            <w:tcW w:w="499" w:type="pct"/>
            <w:tcBorders>
              <w:top w:val="single" w:sz="12" w:space="0" w:color="auto"/>
              <w:left w:val="nil"/>
            </w:tcBorders>
            <w:vAlign w:val="center"/>
          </w:tcPr>
          <w:p w14:paraId="72EDADE0" w14:textId="77777777" w:rsidR="003D7DE4" w:rsidRPr="00EF7738" w:rsidRDefault="003D7DE4" w:rsidP="00A74D6E">
            <w:pPr>
              <w:autoSpaceDE w:val="0"/>
              <w:autoSpaceDN w:val="0"/>
              <w:adjustRightInd w:val="0"/>
              <w:spacing w:line="240" w:lineRule="auto"/>
              <w:jc w:val="center"/>
              <w:rPr>
                <w:kern w:val="0"/>
                <w:sz w:val="20"/>
                <w:szCs w:val="20"/>
              </w:rPr>
            </w:pPr>
            <w:r w:rsidRPr="00EF7738">
              <w:rPr>
                <w:kern w:val="0"/>
                <w:sz w:val="20"/>
                <w:szCs w:val="20"/>
              </w:rPr>
              <w:t>(41</w:t>
            </w:r>
            <w:r w:rsidRPr="00EF7738">
              <w:rPr>
                <w:rFonts w:hint="eastAsia"/>
                <w:kern w:val="0"/>
                <w:sz w:val="20"/>
                <w:szCs w:val="20"/>
              </w:rPr>
              <w:t>.0</w:t>
            </w:r>
            <w:r w:rsidRPr="00EF7738">
              <w:rPr>
                <w:kern w:val="0"/>
                <w:sz w:val="20"/>
                <w:szCs w:val="20"/>
              </w:rPr>
              <w:t>)</w:t>
            </w:r>
          </w:p>
        </w:tc>
        <w:tc>
          <w:tcPr>
            <w:tcW w:w="499" w:type="pct"/>
            <w:tcBorders>
              <w:top w:val="single" w:sz="12" w:space="0" w:color="auto"/>
              <w:bottom w:val="single" w:sz="6" w:space="0" w:color="auto"/>
              <w:right w:val="nil"/>
            </w:tcBorders>
            <w:vAlign w:val="center"/>
          </w:tcPr>
          <w:p w14:paraId="23345DC4" w14:textId="77777777" w:rsidR="003D7DE4" w:rsidRPr="00EF7738" w:rsidRDefault="003D7DE4" w:rsidP="003D7DE4">
            <w:pPr>
              <w:autoSpaceDE w:val="0"/>
              <w:autoSpaceDN w:val="0"/>
              <w:adjustRightInd w:val="0"/>
              <w:spacing w:line="240" w:lineRule="auto"/>
              <w:jc w:val="center"/>
              <w:rPr>
                <w:kern w:val="0"/>
                <w:sz w:val="20"/>
                <w:szCs w:val="20"/>
              </w:rPr>
            </w:pPr>
            <w:r w:rsidRPr="00EF7738">
              <w:rPr>
                <w:kern w:val="0"/>
                <w:sz w:val="20"/>
                <w:szCs w:val="20"/>
              </w:rPr>
              <w:t>0</w:t>
            </w:r>
            <w:r w:rsidRPr="00EF7738">
              <w:rPr>
                <w:rFonts w:hint="eastAsia"/>
                <w:kern w:val="0"/>
                <w:sz w:val="20"/>
                <w:szCs w:val="20"/>
              </w:rPr>
              <w:t>.</w:t>
            </w:r>
            <w:r w:rsidRPr="00EF7738">
              <w:rPr>
                <w:kern w:val="0"/>
                <w:sz w:val="20"/>
                <w:szCs w:val="20"/>
              </w:rPr>
              <w:t>5</w:t>
            </w:r>
            <w:r w:rsidRPr="00EF7738">
              <w:rPr>
                <w:rFonts w:hint="eastAsia"/>
                <w:kern w:val="0"/>
                <w:sz w:val="20"/>
                <w:szCs w:val="20"/>
              </w:rPr>
              <w:t>0</w:t>
            </w:r>
          </w:p>
        </w:tc>
        <w:tc>
          <w:tcPr>
            <w:tcW w:w="499" w:type="pct"/>
            <w:tcBorders>
              <w:top w:val="single" w:sz="12" w:space="0" w:color="auto"/>
              <w:left w:val="nil"/>
            </w:tcBorders>
            <w:vAlign w:val="center"/>
          </w:tcPr>
          <w:p w14:paraId="2AFDF78E" w14:textId="77777777" w:rsidR="003D7DE4" w:rsidRPr="00EF7738" w:rsidRDefault="003D7DE4" w:rsidP="00255045">
            <w:pPr>
              <w:autoSpaceDE w:val="0"/>
              <w:autoSpaceDN w:val="0"/>
              <w:adjustRightInd w:val="0"/>
              <w:spacing w:line="240" w:lineRule="auto"/>
              <w:jc w:val="center"/>
              <w:rPr>
                <w:kern w:val="0"/>
                <w:sz w:val="20"/>
                <w:szCs w:val="20"/>
              </w:rPr>
            </w:pPr>
            <w:r w:rsidRPr="00EF7738">
              <w:rPr>
                <w:kern w:val="0"/>
                <w:sz w:val="20"/>
                <w:szCs w:val="20"/>
              </w:rPr>
              <w:t>(45</w:t>
            </w:r>
            <w:r w:rsidRPr="00EF7738">
              <w:rPr>
                <w:rFonts w:hint="eastAsia"/>
                <w:kern w:val="0"/>
                <w:sz w:val="20"/>
                <w:szCs w:val="20"/>
              </w:rPr>
              <w:t>.</w:t>
            </w:r>
            <w:r w:rsidRPr="00EF7738">
              <w:rPr>
                <w:kern w:val="0"/>
                <w:sz w:val="20"/>
                <w:szCs w:val="20"/>
              </w:rPr>
              <w:t>1)</w:t>
            </w:r>
          </w:p>
        </w:tc>
        <w:tc>
          <w:tcPr>
            <w:tcW w:w="499" w:type="pct"/>
            <w:tcBorders>
              <w:top w:val="single" w:sz="12" w:space="0" w:color="auto"/>
              <w:bottom w:val="single" w:sz="6" w:space="0" w:color="auto"/>
              <w:right w:val="nil"/>
            </w:tcBorders>
            <w:vAlign w:val="center"/>
          </w:tcPr>
          <w:p w14:paraId="6C0EC3C5" w14:textId="77777777" w:rsidR="003D7DE4" w:rsidRPr="00EF7738" w:rsidRDefault="003D7DE4" w:rsidP="003D7DE4">
            <w:pPr>
              <w:autoSpaceDE w:val="0"/>
              <w:autoSpaceDN w:val="0"/>
              <w:adjustRightInd w:val="0"/>
              <w:spacing w:line="240" w:lineRule="auto"/>
              <w:jc w:val="center"/>
              <w:rPr>
                <w:kern w:val="0"/>
                <w:sz w:val="20"/>
                <w:szCs w:val="20"/>
              </w:rPr>
            </w:pPr>
            <w:r w:rsidRPr="00EF7738">
              <w:rPr>
                <w:kern w:val="0"/>
                <w:sz w:val="20"/>
                <w:szCs w:val="20"/>
              </w:rPr>
              <w:t>0</w:t>
            </w:r>
            <w:r w:rsidRPr="00EF7738">
              <w:rPr>
                <w:rFonts w:hint="eastAsia"/>
                <w:kern w:val="0"/>
                <w:sz w:val="20"/>
                <w:szCs w:val="20"/>
              </w:rPr>
              <w:t>.</w:t>
            </w:r>
            <w:r w:rsidRPr="00EF7738">
              <w:rPr>
                <w:kern w:val="0"/>
                <w:sz w:val="20"/>
                <w:szCs w:val="20"/>
              </w:rPr>
              <w:t>1</w:t>
            </w:r>
            <w:r w:rsidRPr="00EF7738">
              <w:rPr>
                <w:rFonts w:hint="eastAsia"/>
                <w:kern w:val="0"/>
                <w:sz w:val="20"/>
                <w:szCs w:val="20"/>
              </w:rPr>
              <w:t>0</w:t>
            </w:r>
          </w:p>
        </w:tc>
        <w:tc>
          <w:tcPr>
            <w:tcW w:w="499" w:type="pct"/>
            <w:tcBorders>
              <w:top w:val="single" w:sz="12" w:space="0" w:color="auto"/>
              <w:left w:val="nil"/>
            </w:tcBorders>
            <w:vAlign w:val="center"/>
          </w:tcPr>
          <w:p w14:paraId="0D795DD2" w14:textId="77777777" w:rsidR="003D7DE4" w:rsidRPr="00EF7738" w:rsidRDefault="003D7DE4" w:rsidP="00255045">
            <w:pPr>
              <w:autoSpaceDE w:val="0"/>
              <w:autoSpaceDN w:val="0"/>
              <w:adjustRightInd w:val="0"/>
              <w:spacing w:line="240" w:lineRule="auto"/>
              <w:jc w:val="center"/>
              <w:rPr>
                <w:kern w:val="0"/>
                <w:sz w:val="20"/>
                <w:szCs w:val="20"/>
              </w:rPr>
            </w:pPr>
            <w:r w:rsidRPr="00EF7738">
              <w:rPr>
                <w:kern w:val="0"/>
                <w:sz w:val="20"/>
                <w:szCs w:val="20"/>
              </w:rPr>
              <w:t>(33</w:t>
            </w:r>
            <w:r w:rsidRPr="00EF7738">
              <w:rPr>
                <w:rFonts w:hint="eastAsia"/>
                <w:kern w:val="0"/>
                <w:sz w:val="20"/>
                <w:szCs w:val="20"/>
              </w:rPr>
              <w:t>.</w:t>
            </w:r>
            <w:r w:rsidRPr="00EF7738">
              <w:rPr>
                <w:kern w:val="0"/>
                <w:sz w:val="20"/>
                <w:szCs w:val="20"/>
              </w:rPr>
              <w:t>4)</w:t>
            </w:r>
          </w:p>
        </w:tc>
        <w:tc>
          <w:tcPr>
            <w:tcW w:w="498" w:type="pct"/>
            <w:tcBorders>
              <w:top w:val="single" w:sz="12" w:space="0" w:color="auto"/>
              <w:bottom w:val="single" w:sz="6" w:space="0" w:color="auto"/>
              <w:right w:val="nil"/>
            </w:tcBorders>
            <w:vAlign w:val="center"/>
          </w:tcPr>
          <w:p w14:paraId="04110182" w14:textId="77777777" w:rsidR="003D7DE4" w:rsidRPr="00EF7738" w:rsidRDefault="003D7DE4" w:rsidP="003D7DE4">
            <w:pPr>
              <w:autoSpaceDE w:val="0"/>
              <w:autoSpaceDN w:val="0"/>
              <w:adjustRightInd w:val="0"/>
              <w:spacing w:line="240" w:lineRule="auto"/>
              <w:jc w:val="center"/>
              <w:rPr>
                <w:kern w:val="0"/>
                <w:sz w:val="20"/>
                <w:szCs w:val="20"/>
              </w:rPr>
            </w:pPr>
            <w:r w:rsidRPr="00EF7738">
              <w:rPr>
                <w:kern w:val="0"/>
                <w:sz w:val="20"/>
                <w:szCs w:val="20"/>
              </w:rPr>
              <w:t>0</w:t>
            </w:r>
            <w:r w:rsidRPr="00EF7738">
              <w:rPr>
                <w:rFonts w:hint="eastAsia"/>
                <w:kern w:val="0"/>
                <w:sz w:val="20"/>
                <w:szCs w:val="20"/>
              </w:rPr>
              <w:t>.</w:t>
            </w:r>
            <w:r w:rsidRPr="00EF7738">
              <w:rPr>
                <w:kern w:val="0"/>
                <w:sz w:val="20"/>
                <w:szCs w:val="20"/>
              </w:rPr>
              <w:t>44</w:t>
            </w:r>
          </w:p>
        </w:tc>
        <w:tc>
          <w:tcPr>
            <w:tcW w:w="496" w:type="pct"/>
            <w:tcBorders>
              <w:top w:val="single" w:sz="12" w:space="0" w:color="auto"/>
              <w:left w:val="nil"/>
              <w:bottom w:val="single" w:sz="6" w:space="0" w:color="auto"/>
              <w:right w:val="single" w:sz="4" w:space="0" w:color="auto"/>
            </w:tcBorders>
            <w:vAlign w:val="center"/>
          </w:tcPr>
          <w:p w14:paraId="1B737EE4" w14:textId="77777777" w:rsidR="003D7DE4" w:rsidRPr="00EF7738" w:rsidRDefault="003D7DE4" w:rsidP="00255045">
            <w:pPr>
              <w:autoSpaceDE w:val="0"/>
              <w:autoSpaceDN w:val="0"/>
              <w:adjustRightInd w:val="0"/>
              <w:spacing w:line="240" w:lineRule="auto"/>
              <w:jc w:val="center"/>
              <w:rPr>
                <w:kern w:val="0"/>
                <w:sz w:val="20"/>
                <w:szCs w:val="20"/>
              </w:rPr>
            </w:pPr>
            <w:r w:rsidRPr="00EF7738">
              <w:rPr>
                <w:kern w:val="0"/>
                <w:sz w:val="20"/>
                <w:szCs w:val="20"/>
              </w:rPr>
              <w:t>(39</w:t>
            </w:r>
            <w:r w:rsidRPr="00EF7738">
              <w:rPr>
                <w:rFonts w:hint="eastAsia"/>
                <w:kern w:val="0"/>
                <w:sz w:val="20"/>
                <w:szCs w:val="20"/>
              </w:rPr>
              <w:t>.</w:t>
            </w:r>
            <w:r w:rsidRPr="00EF7738">
              <w:rPr>
                <w:kern w:val="0"/>
                <w:sz w:val="20"/>
                <w:szCs w:val="20"/>
              </w:rPr>
              <w:t>6)</w:t>
            </w:r>
          </w:p>
        </w:tc>
      </w:tr>
      <w:tr w:rsidR="003D7DE4" w:rsidRPr="00EF7738" w14:paraId="12922C77" w14:textId="77777777" w:rsidTr="00A812FF">
        <w:trPr>
          <w:trHeight w:val="272"/>
        </w:trPr>
        <w:tc>
          <w:tcPr>
            <w:tcW w:w="1013" w:type="pct"/>
            <w:tcBorders>
              <w:left w:val="single" w:sz="4" w:space="0" w:color="auto"/>
            </w:tcBorders>
            <w:tcMar>
              <w:right w:w="0" w:type="dxa"/>
            </w:tcMar>
            <w:vAlign w:val="center"/>
          </w:tcPr>
          <w:p w14:paraId="47F465E6" w14:textId="77777777" w:rsidR="003D7DE4" w:rsidRPr="00EF7738" w:rsidRDefault="003D7DE4" w:rsidP="00255045">
            <w:pPr>
              <w:autoSpaceDE w:val="0"/>
              <w:autoSpaceDN w:val="0"/>
              <w:adjustRightInd w:val="0"/>
              <w:spacing w:line="240" w:lineRule="auto"/>
              <w:jc w:val="left"/>
              <w:rPr>
                <w:kern w:val="0"/>
                <w:sz w:val="20"/>
                <w:szCs w:val="20"/>
              </w:rPr>
            </w:pPr>
            <w:proofErr w:type="spellStart"/>
            <w:r w:rsidRPr="00EF7738">
              <w:rPr>
                <w:kern w:val="0"/>
                <w:sz w:val="20"/>
                <w:szCs w:val="20"/>
              </w:rPr>
              <w:t>Desmethy</w:t>
            </w:r>
            <w:r w:rsidRPr="00EF7738">
              <w:rPr>
                <w:rFonts w:hint="eastAsia"/>
                <w:kern w:val="0"/>
                <w:sz w:val="20"/>
                <w:szCs w:val="20"/>
              </w:rPr>
              <w:t>l</w:t>
            </w:r>
            <w:proofErr w:type="spellEnd"/>
            <w:r w:rsidRPr="00EF7738">
              <w:rPr>
                <w:rFonts w:hint="eastAsia"/>
                <w:kern w:val="0"/>
                <w:sz w:val="20"/>
                <w:szCs w:val="20"/>
              </w:rPr>
              <w:t xml:space="preserve"> </w:t>
            </w:r>
            <w:proofErr w:type="spellStart"/>
            <w:r w:rsidRPr="00EF7738">
              <w:rPr>
                <w:kern w:val="0"/>
                <w:sz w:val="20"/>
                <w:szCs w:val="20"/>
              </w:rPr>
              <w:t>chemx</w:t>
            </w:r>
            <w:proofErr w:type="spellEnd"/>
          </w:p>
          <w:p w14:paraId="05F60372" w14:textId="77777777" w:rsidR="003D7DE4" w:rsidRPr="00EF7738" w:rsidRDefault="003D7DE4" w:rsidP="00810BC3">
            <w:pPr>
              <w:autoSpaceDE w:val="0"/>
              <w:autoSpaceDN w:val="0"/>
              <w:adjustRightInd w:val="0"/>
              <w:spacing w:line="240" w:lineRule="auto"/>
              <w:jc w:val="left"/>
              <w:rPr>
                <w:kern w:val="0"/>
                <w:sz w:val="20"/>
                <w:szCs w:val="20"/>
              </w:rPr>
            </w:pPr>
            <w:r w:rsidRPr="00EF7738">
              <w:rPr>
                <w:rFonts w:hint="eastAsia"/>
                <w:kern w:val="0"/>
                <w:sz w:val="20"/>
                <w:szCs w:val="20"/>
              </w:rPr>
              <w:t>[</w:t>
            </w:r>
            <w:r w:rsidRPr="00EF7738">
              <w:rPr>
                <w:kern w:val="0"/>
                <w:sz w:val="20"/>
                <w:szCs w:val="20"/>
              </w:rPr>
              <w:t>chem2-8=chemx3-8</w:t>
            </w:r>
            <w:r w:rsidRPr="00EF7738">
              <w:rPr>
                <w:rFonts w:hint="eastAsia"/>
                <w:kern w:val="0"/>
                <w:sz w:val="20"/>
                <w:szCs w:val="20"/>
              </w:rPr>
              <w:t>]</w:t>
            </w:r>
          </w:p>
        </w:tc>
        <w:tc>
          <w:tcPr>
            <w:tcW w:w="498" w:type="pct"/>
            <w:tcBorders>
              <w:top w:val="single" w:sz="6" w:space="0" w:color="auto"/>
              <w:bottom w:val="single" w:sz="6" w:space="0" w:color="auto"/>
              <w:right w:val="nil"/>
            </w:tcBorders>
            <w:vAlign w:val="center"/>
          </w:tcPr>
          <w:p w14:paraId="49EEEC8D" w14:textId="77777777" w:rsidR="003D7DE4" w:rsidRPr="00EF7738" w:rsidRDefault="003D7DE4" w:rsidP="00A74D6E">
            <w:pPr>
              <w:autoSpaceDE w:val="0"/>
              <w:autoSpaceDN w:val="0"/>
              <w:adjustRightInd w:val="0"/>
              <w:spacing w:line="240" w:lineRule="auto"/>
              <w:jc w:val="center"/>
              <w:rPr>
                <w:kern w:val="0"/>
                <w:sz w:val="20"/>
                <w:szCs w:val="20"/>
              </w:rPr>
            </w:pPr>
            <w:r w:rsidRPr="00EF7738">
              <w:rPr>
                <w:kern w:val="0"/>
                <w:sz w:val="20"/>
                <w:szCs w:val="20"/>
              </w:rPr>
              <w:t>0</w:t>
            </w:r>
            <w:r w:rsidRPr="00EF7738">
              <w:rPr>
                <w:rFonts w:hint="eastAsia"/>
                <w:kern w:val="0"/>
                <w:sz w:val="20"/>
                <w:szCs w:val="20"/>
              </w:rPr>
              <w:t>.</w:t>
            </w:r>
            <w:r w:rsidRPr="00EF7738">
              <w:rPr>
                <w:kern w:val="0"/>
                <w:sz w:val="20"/>
                <w:szCs w:val="20"/>
              </w:rPr>
              <w:t>009</w:t>
            </w:r>
          </w:p>
        </w:tc>
        <w:tc>
          <w:tcPr>
            <w:tcW w:w="499" w:type="pct"/>
            <w:tcBorders>
              <w:left w:val="nil"/>
            </w:tcBorders>
            <w:vAlign w:val="center"/>
          </w:tcPr>
          <w:p w14:paraId="6DF5C9A4" w14:textId="77777777" w:rsidR="003D7DE4" w:rsidRPr="00EF7738" w:rsidRDefault="003D7DE4" w:rsidP="00255045">
            <w:pPr>
              <w:autoSpaceDE w:val="0"/>
              <w:autoSpaceDN w:val="0"/>
              <w:adjustRightInd w:val="0"/>
              <w:spacing w:line="240" w:lineRule="auto"/>
              <w:jc w:val="center"/>
              <w:rPr>
                <w:kern w:val="0"/>
                <w:sz w:val="20"/>
                <w:szCs w:val="20"/>
              </w:rPr>
            </w:pPr>
            <w:r w:rsidRPr="00EF7738">
              <w:rPr>
                <w:kern w:val="0"/>
                <w:sz w:val="20"/>
                <w:szCs w:val="20"/>
              </w:rPr>
              <w:t>(2</w:t>
            </w:r>
            <w:r w:rsidRPr="00EF7738">
              <w:rPr>
                <w:rFonts w:hint="eastAsia"/>
                <w:kern w:val="0"/>
                <w:sz w:val="20"/>
                <w:szCs w:val="20"/>
              </w:rPr>
              <w:t>.</w:t>
            </w:r>
            <w:r w:rsidRPr="00EF7738">
              <w:rPr>
                <w:kern w:val="0"/>
                <w:sz w:val="20"/>
                <w:szCs w:val="20"/>
              </w:rPr>
              <w:t>9)</w:t>
            </w:r>
          </w:p>
        </w:tc>
        <w:tc>
          <w:tcPr>
            <w:tcW w:w="499" w:type="pct"/>
            <w:tcBorders>
              <w:top w:val="single" w:sz="6" w:space="0" w:color="auto"/>
              <w:bottom w:val="single" w:sz="6" w:space="0" w:color="auto"/>
              <w:right w:val="nil"/>
            </w:tcBorders>
            <w:vAlign w:val="center"/>
          </w:tcPr>
          <w:p w14:paraId="0945926A" w14:textId="77777777" w:rsidR="003D7DE4" w:rsidRPr="00EF7738" w:rsidRDefault="003D7DE4" w:rsidP="003D7DE4">
            <w:pPr>
              <w:autoSpaceDE w:val="0"/>
              <w:autoSpaceDN w:val="0"/>
              <w:adjustRightInd w:val="0"/>
              <w:spacing w:line="240" w:lineRule="auto"/>
              <w:jc w:val="center"/>
              <w:rPr>
                <w:kern w:val="0"/>
                <w:sz w:val="20"/>
                <w:szCs w:val="20"/>
              </w:rPr>
            </w:pPr>
            <w:r w:rsidRPr="00EF7738">
              <w:rPr>
                <w:kern w:val="0"/>
                <w:sz w:val="20"/>
                <w:szCs w:val="20"/>
              </w:rPr>
              <w:t>0</w:t>
            </w:r>
            <w:r w:rsidRPr="00EF7738">
              <w:rPr>
                <w:rFonts w:hint="eastAsia"/>
                <w:kern w:val="0"/>
                <w:sz w:val="20"/>
                <w:szCs w:val="20"/>
              </w:rPr>
              <w:t>.</w:t>
            </w:r>
            <w:r w:rsidRPr="00EF7738">
              <w:rPr>
                <w:kern w:val="0"/>
                <w:sz w:val="20"/>
                <w:szCs w:val="20"/>
              </w:rPr>
              <w:t>034</w:t>
            </w:r>
          </w:p>
        </w:tc>
        <w:tc>
          <w:tcPr>
            <w:tcW w:w="499" w:type="pct"/>
            <w:tcBorders>
              <w:left w:val="nil"/>
            </w:tcBorders>
            <w:vAlign w:val="center"/>
          </w:tcPr>
          <w:p w14:paraId="4D0EAD78" w14:textId="77777777" w:rsidR="003D7DE4" w:rsidRPr="00EF7738" w:rsidRDefault="003D7DE4" w:rsidP="00255045">
            <w:pPr>
              <w:autoSpaceDE w:val="0"/>
              <w:autoSpaceDN w:val="0"/>
              <w:adjustRightInd w:val="0"/>
              <w:spacing w:line="240" w:lineRule="auto"/>
              <w:jc w:val="center"/>
              <w:rPr>
                <w:kern w:val="0"/>
                <w:sz w:val="20"/>
                <w:szCs w:val="20"/>
              </w:rPr>
            </w:pPr>
            <w:r w:rsidRPr="00EF7738">
              <w:rPr>
                <w:kern w:val="0"/>
                <w:sz w:val="20"/>
                <w:szCs w:val="20"/>
              </w:rPr>
              <w:t>(3</w:t>
            </w:r>
            <w:r w:rsidRPr="00EF7738">
              <w:rPr>
                <w:rFonts w:hint="eastAsia"/>
                <w:kern w:val="0"/>
                <w:sz w:val="20"/>
                <w:szCs w:val="20"/>
              </w:rPr>
              <w:t>.</w:t>
            </w:r>
            <w:r w:rsidRPr="00EF7738">
              <w:rPr>
                <w:kern w:val="0"/>
                <w:sz w:val="20"/>
                <w:szCs w:val="20"/>
              </w:rPr>
              <w:t>1)</w:t>
            </w:r>
          </w:p>
        </w:tc>
        <w:tc>
          <w:tcPr>
            <w:tcW w:w="499" w:type="pct"/>
            <w:tcBorders>
              <w:top w:val="single" w:sz="6" w:space="0" w:color="auto"/>
              <w:bottom w:val="single" w:sz="6" w:space="0" w:color="auto"/>
              <w:right w:val="nil"/>
            </w:tcBorders>
            <w:vAlign w:val="center"/>
          </w:tcPr>
          <w:p w14:paraId="4721C0F1" w14:textId="77777777" w:rsidR="003D7DE4" w:rsidRPr="00EF7738" w:rsidRDefault="003D7DE4" w:rsidP="003D7DE4">
            <w:pPr>
              <w:autoSpaceDE w:val="0"/>
              <w:autoSpaceDN w:val="0"/>
              <w:adjustRightInd w:val="0"/>
              <w:spacing w:line="240" w:lineRule="auto"/>
              <w:jc w:val="center"/>
              <w:rPr>
                <w:kern w:val="0"/>
                <w:sz w:val="20"/>
                <w:szCs w:val="20"/>
              </w:rPr>
            </w:pPr>
            <w:r w:rsidRPr="00EF7738">
              <w:rPr>
                <w:kern w:val="0"/>
                <w:sz w:val="20"/>
                <w:szCs w:val="20"/>
              </w:rPr>
              <w:t>0</w:t>
            </w:r>
            <w:r w:rsidRPr="00EF7738">
              <w:rPr>
                <w:rFonts w:hint="eastAsia"/>
                <w:kern w:val="0"/>
                <w:sz w:val="20"/>
                <w:szCs w:val="20"/>
              </w:rPr>
              <w:t>.</w:t>
            </w:r>
            <w:r w:rsidRPr="00EF7738">
              <w:rPr>
                <w:kern w:val="0"/>
                <w:sz w:val="20"/>
                <w:szCs w:val="20"/>
              </w:rPr>
              <w:t>013</w:t>
            </w:r>
          </w:p>
        </w:tc>
        <w:tc>
          <w:tcPr>
            <w:tcW w:w="499" w:type="pct"/>
            <w:tcBorders>
              <w:left w:val="nil"/>
            </w:tcBorders>
            <w:vAlign w:val="center"/>
          </w:tcPr>
          <w:p w14:paraId="74F3AA0D" w14:textId="77777777" w:rsidR="003D7DE4" w:rsidRPr="00EF7738" w:rsidRDefault="003D7DE4" w:rsidP="00255045">
            <w:pPr>
              <w:autoSpaceDE w:val="0"/>
              <w:autoSpaceDN w:val="0"/>
              <w:adjustRightInd w:val="0"/>
              <w:spacing w:line="240" w:lineRule="auto"/>
              <w:jc w:val="center"/>
              <w:rPr>
                <w:kern w:val="0"/>
                <w:sz w:val="20"/>
                <w:szCs w:val="20"/>
              </w:rPr>
            </w:pPr>
            <w:r w:rsidRPr="00EF7738">
              <w:rPr>
                <w:kern w:val="0"/>
                <w:sz w:val="20"/>
                <w:szCs w:val="20"/>
              </w:rPr>
              <w:t>(4</w:t>
            </w:r>
            <w:r w:rsidRPr="00EF7738">
              <w:rPr>
                <w:rFonts w:hint="eastAsia"/>
                <w:kern w:val="0"/>
                <w:sz w:val="20"/>
                <w:szCs w:val="20"/>
              </w:rPr>
              <w:t>.</w:t>
            </w:r>
            <w:r w:rsidRPr="00EF7738">
              <w:rPr>
                <w:kern w:val="0"/>
                <w:sz w:val="20"/>
                <w:szCs w:val="20"/>
              </w:rPr>
              <w:t>1)</w:t>
            </w:r>
          </w:p>
        </w:tc>
        <w:tc>
          <w:tcPr>
            <w:tcW w:w="498" w:type="pct"/>
            <w:tcBorders>
              <w:top w:val="single" w:sz="6" w:space="0" w:color="auto"/>
              <w:bottom w:val="single" w:sz="6" w:space="0" w:color="auto"/>
              <w:right w:val="nil"/>
            </w:tcBorders>
            <w:vAlign w:val="center"/>
          </w:tcPr>
          <w:p w14:paraId="42CFA005" w14:textId="77777777" w:rsidR="003D7DE4" w:rsidRPr="00EF7738" w:rsidRDefault="003D7DE4" w:rsidP="003D7DE4">
            <w:pPr>
              <w:autoSpaceDE w:val="0"/>
              <w:autoSpaceDN w:val="0"/>
              <w:adjustRightInd w:val="0"/>
              <w:spacing w:line="240" w:lineRule="auto"/>
              <w:jc w:val="center"/>
              <w:rPr>
                <w:kern w:val="0"/>
                <w:sz w:val="20"/>
                <w:szCs w:val="20"/>
              </w:rPr>
            </w:pPr>
            <w:r w:rsidRPr="00EF7738">
              <w:rPr>
                <w:kern w:val="0"/>
                <w:sz w:val="20"/>
                <w:szCs w:val="20"/>
              </w:rPr>
              <w:t>0</w:t>
            </w:r>
            <w:r w:rsidRPr="00EF7738">
              <w:rPr>
                <w:rFonts w:hint="eastAsia"/>
                <w:kern w:val="0"/>
                <w:sz w:val="20"/>
                <w:szCs w:val="20"/>
              </w:rPr>
              <w:t>.</w:t>
            </w:r>
            <w:r w:rsidRPr="00EF7738">
              <w:rPr>
                <w:kern w:val="0"/>
                <w:sz w:val="20"/>
                <w:szCs w:val="20"/>
              </w:rPr>
              <w:t>045</w:t>
            </w:r>
          </w:p>
        </w:tc>
        <w:tc>
          <w:tcPr>
            <w:tcW w:w="496" w:type="pct"/>
            <w:tcBorders>
              <w:top w:val="single" w:sz="6" w:space="0" w:color="auto"/>
              <w:left w:val="nil"/>
              <w:bottom w:val="single" w:sz="6" w:space="0" w:color="auto"/>
              <w:right w:val="single" w:sz="4" w:space="0" w:color="auto"/>
            </w:tcBorders>
            <w:vAlign w:val="center"/>
          </w:tcPr>
          <w:p w14:paraId="323ABDDA" w14:textId="77777777" w:rsidR="003D7DE4" w:rsidRPr="00EF7738" w:rsidRDefault="003D7DE4" w:rsidP="00255045">
            <w:pPr>
              <w:autoSpaceDE w:val="0"/>
              <w:autoSpaceDN w:val="0"/>
              <w:adjustRightInd w:val="0"/>
              <w:spacing w:line="240" w:lineRule="auto"/>
              <w:jc w:val="center"/>
              <w:rPr>
                <w:kern w:val="0"/>
                <w:sz w:val="20"/>
                <w:szCs w:val="20"/>
              </w:rPr>
            </w:pPr>
            <w:r w:rsidRPr="00EF7738">
              <w:rPr>
                <w:kern w:val="0"/>
                <w:sz w:val="20"/>
                <w:szCs w:val="20"/>
              </w:rPr>
              <w:t>(4</w:t>
            </w:r>
            <w:r w:rsidRPr="00EF7738">
              <w:rPr>
                <w:rFonts w:hint="eastAsia"/>
                <w:kern w:val="0"/>
                <w:sz w:val="20"/>
                <w:szCs w:val="20"/>
              </w:rPr>
              <w:t>.</w:t>
            </w:r>
            <w:r w:rsidRPr="00EF7738">
              <w:rPr>
                <w:kern w:val="0"/>
                <w:sz w:val="20"/>
                <w:szCs w:val="20"/>
              </w:rPr>
              <w:t>1)</w:t>
            </w:r>
          </w:p>
        </w:tc>
      </w:tr>
      <w:tr w:rsidR="003D7DE4" w:rsidRPr="00EF7738" w14:paraId="5A38F036" w14:textId="77777777" w:rsidTr="00ED71EE">
        <w:trPr>
          <w:trHeight w:val="272"/>
        </w:trPr>
        <w:tc>
          <w:tcPr>
            <w:tcW w:w="1013" w:type="pct"/>
            <w:tcBorders>
              <w:left w:val="single" w:sz="4" w:space="0" w:color="auto"/>
            </w:tcBorders>
            <w:vAlign w:val="center"/>
          </w:tcPr>
          <w:p w14:paraId="0CC083A9" w14:textId="77777777" w:rsidR="003D7DE4" w:rsidRPr="00EF7738" w:rsidRDefault="003D7DE4" w:rsidP="00255045">
            <w:pPr>
              <w:autoSpaceDE w:val="0"/>
              <w:autoSpaceDN w:val="0"/>
              <w:adjustRightInd w:val="0"/>
              <w:spacing w:line="240" w:lineRule="auto"/>
              <w:jc w:val="left"/>
              <w:rPr>
                <w:kern w:val="0"/>
                <w:sz w:val="20"/>
                <w:szCs w:val="20"/>
              </w:rPr>
            </w:pPr>
            <w:proofErr w:type="spellStart"/>
            <w:r w:rsidRPr="00EF7738">
              <w:rPr>
                <w:kern w:val="0"/>
                <w:sz w:val="20"/>
                <w:szCs w:val="20"/>
              </w:rPr>
              <w:t>xxxxxxx</w:t>
            </w:r>
            <w:proofErr w:type="spellEnd"/>
            <w:r w:rsidRPr="00EF7738">
              <w:rPr>
                <w:rFonts w:hint="eastAsia"/>
                <w:kern w:val="0"/>
                <w:sz w:val="20"/>
                <w:szCs w:val="20"/>
              </w:rPr>
              <w:t>[</w:t>
            </w:r>
            <w:r w:rsidRPr="00EF7738">
              <w:rPr>
                <w:kern w:val="0"/>
                <w:sz w:val="20"/>
                <w:szCs w:val="20"/>
              </w:rPr>
              <w:t>chemx</w:t>
            </w:r>
            <w:r w:rsidRPr="00EF7738">
              <w:rPr>
                <w:rFonts w:hint="eastAsia"/>
                <w:kern w:val="0"/>
                <w:sz w:val="20"/>
                <w:szCs w:val="20"/>
              </w:rPr>
              <w:t>2</w:t>
            </w:r>
            <w:r w:rsidRPr="00EF7738">
              <w:rPr>
                <w:kern w:val="0"/>
                <w:sz w:val="20"/>
                <w:szCs w:val="20"/>
              </w:rPr>
              <w:t>-7</w:t>
            </w:r>
            <w:r w:rsidRPr="00EF7738">
              <w:rPr>
                <w:rFonts w:hint="eastAsia"/>
                <w:kern w:val="0"/>
                <w:sz w:val="20"/>
                <w:szCs w:val="20"/>
              </w:rPr>
              <w:t>]</w:t>
            </w:r>
          </w:p>
        </w:tc>
        <w:tc>
          <w:tcPr>
            <w:tcW w:w="498" w:type="pct"/>
            <w:tcBorders>
              <w:top w:val="single" w:sz="6" w:space="0" w:color="auto"/>
              <w:bottom w:val="single" w:sz="6" w:space="0" w:color="auto"/>
              <w:right w:val="nil"/>
            </w:tcBorders>
            <w:vAlign w:val="center"/>
          </w:tcPr>
          <w:p w14:paraId="5087A73C" w14:textId="77777777" w:rsidR="003D7DE4" w:rsidRPr="00EF7738" w:rsidRDefault="003D7DE4" w:rsidP="00A74D6E">
            <w:pPr>
              <w:autoSpaceDE w:val="0"/>
              <w:autoSpaceDN w:val="0"/>
              <w:adjustRightInd w:val="0"/>
              <w:spacing w:line="240" w:lineRule="auto"/>
              <w:jc w:val="center"/>
              <w:rPr>
                <w:kern w:val="0"/>
                <w:sz w:val="20"/>
                <w:szCs w:val="20"/>
              </w:rPr>
            </w:pPr>
            <w:r w:rsidRPr="00EF7738">
              <w:rPr>
                <w:kern w:val="0"/>
                <w:sz w:val="20"/>
                <w:szCs w:val="20"/>
              </w:rPr>
              <w:t>0</w:t>
            </w:r>
            <w:r w:rsidRPr="00EF7738">
              <w:rPr>
                <w:rFonts w:hint="eastAsia"/>
                <w:kern w:val="0"/>
                <w:sz w:val="20"/>
                <w:szCs w:val="20"/>
              </w:rPr>
              <w:t>.</w:t>
            </w:r>
            <w:r w:rsidRPr="00EF7738">
              <w:rPr>
                <w:kern w:val="0"/>
                <w:sz w:val="20"/>
                <w:szCs w:val="20"/>
              </w:rPr>
              <w:t>01</w:t>
            </w:r>
            <w:r w:rsidRPr="00EF7738">
              <w:rPr>
                <w:rFonts w:hint="eastAsia"/>
                <w:kern w:val="0"/>
                <w:sz w:val="20"/>
                <w:szCs w:val="20"/>
              </w:rPr>
              <w:t>0</w:t>
            </w:r>
          </w:p>
        </w:tc>
        <w:tc>
          <w:tcPr>
            <w:tcW w:w="499" w:type="pct"/>
            <w:tcBorders>
              <w:left w:val="nil"/>
            </w:tcBorders>
            <w:vAlign w:val="center"/>
          </w:tcPr>
          <w:p w14:paraId="7F279584" w14:textId="77777777" w:rsidR="003D7DE4" w:rsidRPr="00EF7738" w:rsidRDefault="003D7DE4" w:rsidP="00255045">
            <w:pPr>
              <w:autoSpaceDE w:val="0"/>
              <w:autoSpaceDN w:val="0"/>
              <w:adjustRightInd w:val="0"/>
              <w:spacing w:line="240" w:lineRule="auto"/>
              <w:jc w:val="center"/>
              <w:rPr>
                <w:kern w:val="0"/>
                <w:sz w:val="20"/>
                <w:szCs w:val="20"/>
              </w:rPr>
            </w:pPr>
            <w:r w:rsidRPr="00EF7738">
              <w:rPr>
                <w:rFonts w:hint="eastAsia"/>
                <w:kern w:val="0"/>
                <w:sz w:val="20"/>
                <w:szCs w:val="20"/>
              </w:rPr>
              <w:t>(</w:t>
            </w:r>
            <w:r w:rsidRPr="00EF7738">
              <w:rPr>
                <w:kern w:val="0"/>
                <w:sz w:val="20"/>
                <w:szCs w:val="20"/>
              </w:rPr>
              <w:t>3.5</w:t>
            </w:r>
            <w:r w:rsidRPr="00EF7738">
              <w:rPr>
                <w:rFonts w:hint="eastAsia"/>
                <w:kern w:val="0"/>
                <w:sz w:val="20"/>
                <w:szCs w:val="20"/>
              </w:rPr>
              <w:t>)</w:t>
            </w:r>
          </w:p>
        </w:tc>
        <w:tc>
          <w:tcPr>
            <w:tcW w:w="499" w:type="pct"/>
            <w:tcBorders>
              <w:top w:val="single" w:sz="6" w:space="0" w:color="auto"/>
              <w:bottom w:val="single" w:sz="6" w:space="0" w:color="auto"/>
              <w:right w:val="nil"/>
            </w:tcBorders>
            <w:vAlign w:val="center"/>
          </w:tcPr>
          <w:p w14:paraId="2C9FD84C" w14:textId="77777777" w:rsidR="003D7DE4" w:rsidRPr="00EF7738" w:rsidRDefault="003D7DE4" w:rsidP="003D7DE4">
            <w:pPr>
              <w:autoSpaceDE w:val="0"/>
              <w:autoSpaceDN w:val="0"/>
              <w:adjustRightInd w:val="0"/>
              <w:spacing w:line="240" w:lineRule="auto"/>
              <w:jc w:val="center"/>
              <w:rPr>
                <w:kern w:val="0"/>
                <w:sz w:val="20"/>
                <w:szCs w:val="20"/>
              </w:rPr>
            </w:pPr>
            <w:r w:rsidRPr="00EF7738">
              <w:rPr>
                <w:kern w:val="0"/>
                <w:sz w:val="20"/>
                <w:szCs w:val="20"/>
              </w:rPr>
              <w:t>0</w:t>
            </w:r>
            <w:r w:rsidRPr="00EF7738">
              <w:rPr>
                <w:rFonts w:hint="eastAsia"/>
                <w:kern w:val="0"/>
                <w:sz w:val="20"/>
                <w:szCs w:val="20"/>
              </w:rPr>
              <w:t>.</w:t>
            </w:r>
            <w:r w:rsidRPr="00EF7738">
              <w:rPr>
                <w:kern w:val="0"/>
                <w:sz w:val="20"/>
                <w:szCs w:val="20"/>
              </w:rPr>
              <w:t>037</w:t>
            </w:r>
          </w:p>
        </w:tc>
        <w:tc>
          <w:tcPr>
            <w:tcW w:w="499" w:type="pct"/>
            <w:tcBorders>
              <w:left w:val="nil"/>
            </w:tcBorders>
            <w:vAlign w:val="center"/>
          </w:tcPr>
          <w:p w14:paraId="0B39B274" w14:textId="77777777" w:rsidR="003D7DE4" w:rsidRPr="00EF7738" w:rsidRDefault="003D7DE4" w:rsidP="00255045">
            <w:pPr>
              <w:autoSpaceDE w:val="0"/>
              <w:autoSpaceDN w:val="0"/>
              <w:adjustRightInd w:val="0"/>
              <w:spacing w:line="240" w:lineRule="auto"/>
              <w:jc w:val="center"/>
              <w:rPr>
                <w:kern w:val="0"/>
                <w:sz w:val="20"/>
                <w:szCs w:val="20"/>
              </w:rPr>
            </w:pPr>
            <w:r w:rsidRPr="00EF7738">
              <w:rPr>
                <w:rFonts w:hint="eastAsia"/>
                <w:kern w:val="0"/>
                <w:sz w:val="20"/>
                <w:szCs w:val="20"/>
              </w:rPr>
              <w:t>(</w:t>
            </w:r>
            <w:r w:rsidRPr="00EF7738">
              <w:rPr>
                <w:kern w:val="0"/>
                <w:sz w:val="20"/>
                <w:szCs w:val="20"/>
              </w:rPr>
              <w:t>3.4</w:t>
            </w:r>
            <w:r w:rsidRPr="00EF7738">
              <w:rPr>
                <w:rFonts w:hint="eastAsia"/>
                <w:kern w:val="0"/>
                <w:sz w:val="20"/>
                <w:szCs w:val="20"/>
              </w:rPr>
              <w:t>)</w:t>
            </w:r>
          </w:p>
        </w:tc>
        <w:tc>
          <w:tcPr>
            <w:tcW w:w="499" w:type="pct"/>
            <w:tcBorders>
              <w:top w:val="single" w:sz="6" w:space="0" w:color="auto"/>
              <w:bottom w:val="single" w:sz="6" w:space="0" w:color="auto"/>
              <w:right w:val="nil"/>
            </w:tcBorders>
            <w:vAlign w:val="center"/>
          </w:tcPr>
          <w:p w14:paraId="3F7FD39F" w14:textId="77777777" w:rsidR="003D7DE4" w:rsidRPr="00EF7738" w:rsidRDefault="003D7DE4" w:rsidP="00255045">
            <w:pPr>
              <w:autoSpaceDE w:val="0"/>
              <w:autoSpaceDN w:val="0"/>
              <w:adjustRightInd w:val="0"/>
              <w:spacing w:line="240" w:lineRule="auto"/>
              <w:jc w:val="center"/>
              <w:rPr>
                <w:kern w:val="0"/>
                <w:sz w:val="20"/>
                <w:szCs w:val="20"/>
              </w:rPr>
            </w:pPr>
          </w:p>
        </w:tc>
        <w:tc>
          <w:tcPr>
            <w:tcW w:w="499" w:type="pct"/>
            <w:tcBorders>
              <w:left w:val="nil"/>
            </w:tcBorders>
            <w:vAlign w:val="center"/>
          </w:tcPr>
          <w:p w14:paraId="25E65F8B" w14:textId="77777777" w:rsidR="003D7DE4" w:rsidRPr="00EF7738" w:rsidRDefault="003D7DE4" w:rsidP="00255045">
            <w:pPr>
              <w:autoSpaceDE w:val="0"/>
              <w:autoSpaceDN w:val="0"/>
              <w:adjustRightInd w:val="0"/>
              <w:spacing w:line="240" w:lineRule="auto"/>
              <w:jc w:val="center"/>
              <w:rPr>
                <w:kern w:val="0"/>
                <w:sz w:val="20"/>
                <w:szCs w:val="20"/>
              </w:rPr>
            </w:pPr>
          </w:p>
        </w:tc>
        <w:tc>
          <w:tcPr>
            <w:tcW w:w="498" w:type="pct"/>
            <w:tcBorders>
              <w:top w:val="single" w:sz="6" w:space="0" w:color="auto"/>
              <w:bottom w:val="single" w:sz="6" w:space="0" w:color="auto"/>
              <w:right w:val="nil"/>
            </w:tcBorders>
            <w:vAlign w:val="center"/>
          </w:tcPr>
          <w:p w14:paraId="11EC16BD" w14:textId="77777777" w:rsidR="003D7DE4" w:rsidRPr="00EF7738" w:rsidRDefault="003D7DE4" w:rsidP="00255045">
            <w:pPr>
              <w:autoSpaceDE w:val="0"/>
              <w:autoSpaceDN w:val="0"/>
              <w:adjustRightInd w:val="0"/>
              <w:spacing w:line="240" w:lineRule="auto"/>
              <w:jc w:val="center"/>
              <w:rPr>
                <w:kern w:val="0"/>
                <w:sz w:val="20"/>
                <w:szCs w:val="20"/>
              </w:rPr>
            </w:pPr>
          </w:p>
        </w:tc>
        <w:tc>
          <w:tcPr>
            <w:tcW w:w="496" w:type="pct"/>
            <w:tcBorders>
              <w:top w:val="single" w:sz="6" w:space="0" w:color="auto"/>
              <w:left w:val="nil"/>
              <w:bottom w:val="single" w:sz="6" w:space="0" w:color="auto"/>
              <w:right w:val="single" w:sz="4" w:space="0" w:color="auto"/>
            </w:tcBorders>
            <w:vAlign w:val="center"/>
          </w:tcPr>
          <w:p w14:paraId="29310FD4" w14:textId="77777777" w:rsidR="003D7DE4" w:rsidRPr="00EF7738" w:rsidRDefault="003D7DE4" w:rsidP="00255045">
            <w:pPr>
              <w:autoSpaceDE w:val="0"/>
              <w:autoSpaceDN w:val="0"/>
              <w:adjustRightInd w:val="0"/>
              <w:spacing w:line="240" w:lineRule="auto"/>
              <w:jc w:val="center"/>
              <w:rPr>
                <w:kern w:val="0"/>
                <w:sz w:val="20"/>
                <w:szCs w:val="20"/>
              </w:rPr>
            </w:pPr>
          </w:p>
        </w:tc>
      </w:tr>
      <w:tr w:rsidR="003D7DE4" w:rsidRPr="00EF7738" w14:paraId="6B0C230E" w14:textId="77777777" w:rsidTr="00ED71EE">
        <w:trPr>
          <w:trHeight w:val="272"/>
        </w:trPr>
        <w:tc>
          <w:tcPr>
            <w:tcW w:w="1013" w:type="pct"/>
            <w:tcBorders>
              <w:left w:val="single" w:sz="4" w:space="0" w:color="auto"/>
            </w:tcBorders>
            <w:vAlign w:val="center"/>
          </w:tcPr>
          <w:p w14:paraId="55642A4C" w14:textId="77777777" w:rsidR="003D7DE4" w:rsidRPr="00EF7738" w:rsidRDefault="003D7DE4" w:rsidP="00255045">
            <w:pPr>
              <w:autoSpaceDE w:val="0"/>
              <w:autoSpaceDN w:val="0"/>
              <w:adjustRightInd w:val="0"/>
              <w:spacing w:line="240" w:lineRule="auto"/>
              <w:jc w:val="left"/>
              <w:rPr>
                <w:kern w:val="0"/>
                <w:sz w:val="20"/>
                <w:szCs w:val="20"/>
              </w:rPr>
            </w:pPr>
            <w:proofErr w:type="spellStart"/>
            <w:r w:rsidRPr="00EF7738">
              <w:rPr>
                <w:kern w:val="0"/>
                <w:sz w:val="20"/>
                <w:szCs w:val="20"/>
              </w:rPr>
              <w:t>xxxxxx</w:t>
            </w:r>
            <w:proofErr w:type="spellEnd"/>
            <w:r w:rsidRPr="00EF7738">
              <w:rPr>
                <w:rFonts w:hint="eastAsia"/>
                <w:kern w:val="0"/>
                <w:sz w:val="20"/>
                <w:szCs w:val="20"/>
              </w:rPr>
              <w:t>[</w:t>
            </w:r>
            <w:r w:rsidRPr="00EF7738">
              <w:rPr>
                <w:kern w:val="0"/>
                <w:sz w:val="20"/>
                <w:szCs w:val="20"/>
              </w:rPr>
              <w:t>chemx2-4</w:t>
            </w:r>
            <w:r w:rsidRPr="00EF7738">
              <w:rPr>
                <w:rFonts w:hint="eastAsia"/>
                <w:kern w:val="0"/>
                <w:sz w:val="20"/>
                <w:szCs w:val="20"/>
              </w:rPr>
              <w:t>]</w:t>
            </w:r>
          </w:p>
        </w:tc>
        <w:tc>
          <w:tcPr>
            <w:tcW w:w="498" w:type="pct"/>
            <w:tcBorders>
              <w:top w:val="single" w:sz="6" w:space="0" w:color="auto"/>
              <w:bottom w:val="single" w:sz="6" w:space="0" w:color="auto"/>
              <w:right w:val="nil"/>
            </w:tcBorders>
            <w:vAlign w:val="center"/>
          </w:tcPr>
          <w:p w14:paraId="7EB787E9" w14:textId="77777777" w:rsidR="003D7DE4" w:rsidRPr="00EF7738" w:rsidRDefault="003D7DE4" w:rsidP="00A74D6E">
            <w:pPr>
              <w:autoSpaceDE w:val="0"/>
              <w:autoSpaceDN w:val="0"/>
              <w:adjustRightInd w:val="0"/>
              <w:spacing w:line="240" w:lineRule="auto"/>
              <w:jc w:val="center"/>
              <w:rPr>
                <w:kern w:val="0"/>
                <w:sz w:val="20"/>
                <w:szCs w:val="20"/>
              </w:rPr>
            </w:pPr>
            <w:r w:rsidRPr="00EF7738">
              <w:rPr>
                <w:kern w:val="0"/>
                <w:sz w:val="20"/>
                <w:szCs w:val="20"/>
              </w:rPr>
              <w:t>0.022</w:t>
            </w:r>
          </w:p>
        </w:tc>
        <w:tc>
          <w:tcPr>
            <w:tcW w:w="499" w:type="pct"/>
            <w:tcBorders>
              <w:left w:val="nil"/>
            </w:tcBorders>
            <w:vAlign w:val="center"/>
          </w:tcPr>
          <w:p w14:paraId="61E601D5" w14:textId="77777777" w:rsidR="003D7DE4" w:rsidRPr="00EF7738" w:rsidRDefault="003D7DE4" w:rsidP="00255045">
            <w:pPr>
              <w:autoSpaceDE w:val="0"/>
              <w:autoSpaceDN w:val="0"/>
              <w:adjustRightInd w:val="0"/>
              <w:spacing w:line="240" w:lineRule="auto"/>
              <w:jc w:val="center"/>
              <w:rPr>
                <w:kern w:val="0"/>
                <w:sz w:val="20"/>
                <w:szCs w:val="20"/>
              </w:rPr>
            </w:pPr>
            <w:r w:rsidRPr="00EF7738">
              <w:rPr>
                <w:rFonts w:hint="eastAsia"/>
                <w:kern w:val="0"/>
                <w:sz w:val="20"/>
                <w:szCs w:val="20"/>
              </w:rPr>
              <w:t>(</w:t>
            </w:r>
            <w:r w:rsidRPr="00EF7738">
              <w:rPr>
                <w:kern w:val="0"/>
                <w:sz w:val="20"/>
                <w:szCs w:val="20"/>
              </w:rPr>
              <w:t>6.7</w:t>
            </w:r>
            <w:r w:rsidRPr="00EF7738">
              <w:rPr>
                <w:rFonts w:hint="eastAsia"/>
                <w:kern w:val="0"/>
                <w:sz w:val="20"/>
                <w:szCs w:val="20"/>
              </w:rPr>
              <w:t>)</w:t>
            </w:r>
          </w:p>
        </w:tc>
        <w:tc>
          <w:tcPr>
            <w:tcW w:w="499" w:type="pct"/>
            <w:tcBorders>
              <w:top w:val="single" w:sz="6" w:space="0" w:color="auto"/>
              <w:bottom w:val="single" w:sz="6" w:space="0" w:color="auto"/>
              <w:right w:val="nil"/>
            </w:tcBorders>
            <w:vAlign w:val="center"/>
          </w:tcPr>
          <w:p w14:paraId="4FE142E3" w14:textId="77777777" w:rsidR="003D7DE4" w:rsidRPr="00EF7738" w:rsidRDefault="003D7DE4" w:rsidP="003D7DE4">
            <w:pPr>
              <w:autoSpaceDE w:val="0"/>
              <w:autoSpaceDN w:val="0"/>
              <w:adjustRightInd w:val="0"/>
              <w:spacing w:line="240" w:lineRule="auto"/>
              <w:jc w:val="center"/>
              <w:rPr>
                <w:kern w:val="0"/>
                <w:sz w:val="20"/>
                <w:szCs w:val="20"/>
              </w:rPr>
            </w:pPr>
            <w:r w:rsidRPr="00EF7738">
              <w:rPr>
                <w:kern w:val="0"/>
                <w:sz w:val="20"/>
                <w:szCs w:val="20"/>
              </w:rPr>
              <w:t>0.078</w:t>
            </w:r>
          </w:p>
        </w:tc>
        <w:tc>
          <w:tcPr>
            <w:tcW w:w="499" w:type="pct"/>
            <w:tcBorders>
              <w:left w:val="nil"/>
            </w:tcBorders>
            <w:vAlign w:val="center"/>
          </w:tcPr>
          <w:p w14:paraId="0FCFD7A2" w14:textId="77777777" w:rsidR="003D7DE4" w:rsidRPr="00EF7738" w:rsidRDefault="003D7DE4" w:rsidP="00255045">
            <w:pPr>
              <w:autoSpaceDE w:val="0"/>
              <w:autoSpaceDN w:val="0"/>
              <w:adjustRightInd w:val="0"/>
              <w:spacing w:line="240" w:lineRule="auto"/>
              <w:jc w:val="center"/>
              <w:rPr>
                <w:kern w:val="0"/>
                <w:sz w:val="20"/>
                <w:szCs w:val="20"/>
              </w:rPr>
            </w:pPr>
            <w:r w:rsidRPr="00EF7738">
              <w:rPr>
                <w:rFonts w:hint="eastAsia"/>
                <w:kern w:val="0"/>
                <w:sz w:val="20"/>
                <w:szCs w:val="20"/>
              </w:rPr>
              <w:t>(</w:t>
            </w:r>
            <w:r w:rsidRPr="00EF7738">
              <w:rPr>
                <w:kern w:val="0"/>
                <w:sz w:val="20"/>
                <w:szCs w:val="20"/>
              </w:rPr>
              <w:t>7.1</w:t>
            </w:r>
            <w:r w:rsidRPr="00EF7738">
              <w:rPr>
                <w:rFonts w:hint="eastAsia"/>
                <w:kern w:val="0"/>
                <w:sz w:val="20"/>
                <w:szCs w:val="20"/>
              </w:rPr>
              <w:t>)</w:t>
            </w:r>
          </w:p>
        </w:tc>
        <w:tc>
          <w:tcPr>
            <w:tcW w:w="499" w:type="pct"/>
            <w:tcBorders>
              <w:top w:val="single" w:sz="6" w:space="0" w:color="auto"/>
              <w:bottom w:val="single" w:sz="6" w:space="0" w:color="auto"/>
              <w:right w:val="nil"/>
            </w:tcBorders>
            <w:vAlign w:val="center"/>
          </w:tcPr>
          <w:p w14:paraId="33901B2C" w14:textId="77777777" w:rsidR="003D7DE4" w:rsidRPr="00EF7738" w:rsidRDefault="003D7DE4" w:rsidP="00255045">
            <w:pPr>
              <w:autoSpaceDE w:val="0"/>
              <w:autoSpaceDN w:val="0"/>
              <w:adjustRightInd w:val="0"/>
              <w:spacing w:line="240" w:lineRule="auto"/>
              <w:jc w:val="center"/>
              <w:rPr>
                <w:kern w:val="0"/>
                <w:sz w:val="20"/>
                <w:szCs w:val="20"/>
              </w:rPr>
            </w:pPr>
          </w:p>
        </w:tc>
        <w:tc>
          <w:tcPr>
            <w:tcW w:w="499" w:type="pct"/>
            <w:tcBorders>
              <w:left w:val="nil"/>
            </w:tcBorders>
            <w:vAlign w:val="center"/>
          </w:tcPr>
          <w:p w14:paraId="3A6F3F1A" w14:textId="77777777" w:rsidR="003D7DE4" w:rsidRPr="00EF7738" w:rsidRDefault="003D7DE4" w:rsidP="00255045">
            <w:pPr>
              <w:autoSpaceDE w:val="0"/>
              <w:autoSpaceDN w:val="0"/>
              <w:adjustRightInd w:val="0"/>
              <w:spacing w:line="240" w:lineRule="auto"/>
              <w:jc w:val="center"/>
              <w:rPr>
                <w:kern w:val="0"/>
                <w:sz w:val="20"/>
                <w:szCs w:val="20"/>
              </w:rPr>
            </w:pPr>
          </w:p>
        </w:tc>
        <w:tc>
          <w:tcPr>
            <w:tcW w:w="498" w:type="pct"/>
            <w:tcBorders>
              <w:top w:val="single" w:sz="6" w:space="0" w:color="auto"/>
              <w:bottom w:val="single" w:sz="6" w:space="0" w:color="auto"/>
              <w:right w:val="nil"/>
            </w:tcBorders>
            <w:vAlign w:val="center"/>
          </w:tcPr>
          <w:p w14:paraId="58D4934C" w14:textId="77777777" w:rsidR="003D7DE4" w:rsidRPr="00EF7738" w:rsidRDefault="003D7DE4" w:rsidP="00255045">
            <w:pPr>
              <w:autoSpaceDE w:val="0"/>
              <w:autoSpaceDN w:val="0"/>
              <w:adjustRightInd w:val="0"/>
              <w:spacing w:line="240" w:lineRule="auto"/>
              <w:jc w:val="center"/>
              <w:rPr>
                <w:kern w:val="0"/>
                <w:sz w:val="20"/>
                <w:szCs w:val="20"/>
              </w:rPr>
            </w:pPr>
          </w:p>
        </w:tc>
        <w:tc>
          <w:tcPr>
            <w:tcW w:w="496" w:type="pct"/>
            <w:tcBorders>
              <w:top w:val="single" w:sz="6" w:space="0" w:color="auto"/>
              <w:left w:val="nil"/>
              <w:bottom w:val="single" w:sz="6" w:space="0" w:color="auto"/>
              <w:right w:val="single" w:sz="4" w:space="0" w:color="auto"/>
            </w:tcBorders>
            <w:vAlign w:val="center"/>
          </w:tcPr>
          <w:p w14:paraId="6E23B60E" w14:textId="77777777" w:rsidR="003D7DE4" w:rsidRPr="00EF7738" w:rsidRDefault="003D7DE4" w:rsidP="00255045">
            <w:pPr>
              <w:autoSpaceDE w:val="0"/>
              <w:autoSpaceDN w:val="0"/>
              <w:adjustRightInd w:val="0"/>
              <w:spacing w:line="240" w:lineRule="auto"/>
              <w:jc w:val="center"/>
              <w:rPr>
                <w:kern w:val="0"/>
                <w:sz w:val="20"/>
                <w:szCs w:val="20"/>
              </w:rPr>
            </w:pPr>
          </w:p>
        </w:tc>
      </w:tr>
      <w:tr w:rsidR="003D7DE4" w:rsidRPr="00EF7738" w14:paraId="4A26ABDB" w14:textId="77777777" w:rsidTr="00ED71EE">
        <w:trPr>
          <w:trHeight w:val="272"/>
        </w:trPr>
        <w:tc>
          <w:tcPr>
            <w:tcW w:w="1013" w:type="pct"/>
            <w:tcBorders>
              <w:left w:val="single" w:sz="4" w:space="0" w:color="auto"/>
            </w:tcBorders>
            <w:vAlign w:val="center"/>
          </w:tcPr>
          <w:p w14:paraId="4BA9C68C" w14:textId="77777777" w:rsidR="003D7DE4" w:rsidRPr="00EF7738" w:rsidRDefault="003D7DE4" w:rsidP="00255045">
            <w:pPr>
              <w:autoSpaceDE w:val="0"/>
              <w:autoSpaceDN w:val="0"/>
              <w:adjustRightInd w:val="0"/>
              <w:spacing w:line="240" w:lineRule="auto"/>
              <w:jc w:val="left"/>
              <w:rPr>
                <w:kern w:val="0"/>
                <w:sz w:val="20"/>
                <w:szCs w:val="20"/>
              </w:rPr>
            </w:pPr>
            <w:r w:rsidRPr="00EF7738">
              <w:rPr>
                <w:kern w:val="0"/>
                <w:sz w:val="20"/>
                <w:szCs w:val="20"/>
              </w:rPr>
              <w:t>xxx</w:t>
            </w:r>
            <w:r w:rsidRPr="00EF7738">
              <w:rPr>
                <w:rFonts w:hint="eastAsia"/>
                <w:kern w:val="0"/>
                <w:sz w:val="20"/>
                <w:szCs w:val="20"/>
              </w:rPr>
              <w:t>[</w:t>
            </w:r>
            <w:r w:rsidRPr="00EF7738">
              <w:rPr>
                <w:kern w:val="0"/>
                <w:sz w:val="20"/>
                <w:szCs w:val="20"/>
              </w:rPr>
              <w:t>chemx3-7</w:t>
            </w:r>
            <w:r w:rsidRPr="00EF7738">
              <w:rPr>
                <w:rFonts w:hint="eastAsia"/>
                <w:kern w:val="0"/>
                <w:sz w:val="20"/>
                <w:szCs w:val="20"/>
              </w:rPr>
              <w:t>]</w:t>
            </w:r>
          </w:p>
        </w:tc>
        <w:tc>
          <w:tcPr>
            <w:tcW w:w="498" w:type="pct"/>
            <w:tcBorders>
              <w:top w:val="single" w:sz="6" w:space="0" w:color="auto"/>
              <w:bottom w:val="single" w:sz="6" w:space="0" w:color="auto"/>
              <w:right w:val="nil"/>
            </w:tcBorders>
            <w:vAlign w:val="center"/>
          </w:tcPr>
          <w:p w14:paraId="4B32C971" w14:textId="77777777" w:rsidR="003D7DE4" w:rsidRPr="00EF7738" w:rsidRDefault="003D7DE4" w:rsidP="00255045">
            <w:pPr>
              <w:autoSpaceDE w:val="0"/>
              <w:autoSpaceDN w:val="0"/>
              <w:adjustRightInd w:val="0"/>
              <w:spacing w:line="240" w:lineRule="auto"/>
              <w:jc w:val="center"/>
              <w:rPr>
                <w:kern w:val="0"/>
                <w:sz w:val="20"/>
                <w:szCs w:val="20"/>
              </w:rPr>
            </w:pPr>
          </w:p>
        </w:tc>
        <w:tc>
          <w:tcPr>
            <w:tcW w:w="499" w:type="pct"/>
            <w:tcBorders>
              <w:left w:val="nil"/>
            </w:tcBorders>
            <w:vAlign w:val="center"/>
          </w:tcPr>
          <w:p w14:paraId="7666D30F" w14:textId="77777777" w:rsidR="003D7DE4" w:rsidRPr="00EF7738" w:rsidRDefault="003D7DE4" w:rsidP="00255045">
            <w:pPr>
              <w:autoSpaceDE w:val="0"/>
              <w:autoSpaceDN w:val="0"/>
              <w:adjustRightInd w:val="0"/>
              <w:spacing w:line="240" w:lineRule="auto"/>
              <w:jc w:val="center"/>
              <w:rPr>
                <w:kern w:val="0"/>
                <w:sz w:val="20"/>
                <w:szCs w:val="20"/>
              </w:rPr>
            </w:pPr>
          </w:p>
        </w:tc>
        <w:tc>
          <w:tcPr>
            <w:tcW w:w="499" w:type="pct"/>
            <w:tcBorders>
              <w:top w:val="single" w:sz="6" w:space="0" w:color="auto"/>
              <w:bottom w:val="single" w:sz="6" w:space="0" w:color="auto"/>
              <w:right w:val="nil"/>
            </w:tcBorders>
            <w:vAlign w:val="center"/>
          </w:tcPr>
          <w:p w14:paraId="61BBCC93" w14:textId="77777777" w:rsidR="003D7DE4" w:rsidRPr="00EF7738" w:rsidRDefault="003D7DE4" w:rsidP="00255045">
            <w:pPr>
              <w:autoSpaceDE w:val="0"/>
              <w:autoSpaceDN w:val="0"/>
              <w:adjustRightInd w:val="0"/>
              <w:spacing w:line="240" w:lineRule="auto"/>
              <w:jc w:val="center"/>
              <w:rPr>
                <w:kern w:val="0"/>
                <w:sz w:val="20"/>
                <w:szCs w:val="20"/>
              </w:rPr>
            </w:pPr>
          </w:p>
        </w:tc>
        <w:tc>
          <w:tcPr>
            <w:tcW w:w="499" w:type="pct"/>
            <w:tcBorders>
              <w:left w:val="nil"/>
            </w:tcBorders>
            <w:vAlign w:val="center"/>
          </w:tcPr>
          <w:p w14:paraId="7CA4136B" w14:textId="77777777" w:rsidR="003D7DE4" w:rsidRPr="00EF7738" w:rsidRDefault="003D7DE4" w:rsidP="00255045">
            <w:pPr>
              <w:autoSpaceDE w:val="0"/>
              <w:autoSpaceDN w:val="0"/>
              <w:adjustRightInd w:val="0"/>
              <w:spacing w:line="240" w:lineRule="auto"/>
              <w:jc w:val="center"/>
              <w:rPr>
                <w:kern w:val="0"/>
                <w:sz w:val="20"/>
                <w:szCs w:val="20"/>
              </w:rPr>
            </w:pPr>
          </w:p>
        </w:tc>
        <w:tc>
          <w:tcPr>
            <w:tcW w:w="499" w:type="pct"/>
            <w:tcBorders>
              <w:top w:val="single" w:sz="6" w:space="0" w:color="auto"/>
              <w:bottom w:val="single" w:sz="6" w:space="0" w:color="auto"/>
              <w:right w:val="nil"/>
            </w:tcBorders>
            <w:vAlign w:val="center"/>
          </w:tcPr>
          <w:p w14:paraId="3D89DEEA" w14:textId="77777777" w:rsidR="003D7DE4" w:rsidRPr="00EF7738" w:rsidRDefault="003D7DE4" w:rsidP="003D7DE4">
            <w:pPr>
              <w:autoSpaceDE w:val="0"/>
              <w:autoSpaceDN w:val="0"/>
              <w:adjustRightInd w:val="0"/>
              <w:spacing w:line="240" w:lineRule="auto"/>
              <w:jc w:val="center"/>
              <w:rPr>
                <w:kern w:val="0"/>
                <w:sz w:val="20"/>
                <w:szCs w:val="20"/>
              </w:rPr>
            </w:pPr>
            <w:r w:rsidRPr="00EF7738">
              <w:rPr>
                <w:kern w:val="0"/>
                <w:sz w:val="20"/>
                <w:szCs w:val="20"/>
              </w:rPr>
              <w:t>0</w:t>
            </w:r>
            <w:r w:rsidRPr="00EF7738">
              <w:rPr>
                <w:rFonts w:hint="eastAsia"/>
                <w:kern w:val="0"/>
                <w:sz w:val="20"/>
                <w:szCs w:val="20"/>
              </w:rPr>
              <w:t>.</w:t>
            </w:r>
            <w:r w:rsidRPr="00EF7738">
              <w:rPr>
                <w:kern w:val="0"/>
                <w:sz w:val="20"/>
                <w:szCs w:val="20"/>
              </w:rPr>
              <w:t>018</w:t>
            </w:r>
          </w:p>
        </w:tc>
        <w:tc>
          <w:tcPr>
            <w:tcW w:w="499" w:type="pct"/>
            <w:tcBorders>
              <w:left w:val="nil"/>
            </w:tcBorders>
            <w:vAlign w:val="center"/>
          </w:tcPr>
          <w:p w14:paraId="6D399856" w14:textId="77777777" w:rsidR="003D7DE4" w:rsidRPr="00EF7738" w:rsidRDefault="003D7DE4" w:rsidP="00255045">
            <w:pPr>
              <w:autoSpaceDE w:val="0"/>
              <w:autoSpaceDN w:val="0"/>
              <w:adjustRightInd w:val="0"/>
              <w:spacing w:line="240" w:lineRule="auto"/>
              <w:jc w:val="center"/>
              <w:rPr>
                <w:kern w:val="0"/>
                <w:sz w:val="20"/>
                <w:szCs w:val="20"/>
              </w:rPr>
            </w:pPr>
            <w:r w:rsidRPr="00EF7738">
              <w:rPr>
                <w:rFonts w:hint="eastAsia"/>
                <w:kern w:val="0"/>
                <w:sz w:val="20"/>
                <w:szCs w:val="20"/>
              </w:rPr>
              <w:t>(</w:t>
            </w:r>
            <w:r w:rsidRPr="00EF7738">
              <w:rPr>
                <w:kern w:val="0"/>
                <w:sz w:val="20"/>
                <w:szCs w:val="20"/>
              </w:rPr>
              <w:t>5.7</w:t>
            </w:r>
            <w:r w:rsidRPr="00EF7738">
              <w:rPr>
                <w:rFonts w:hint="eastAsia"/>
                <w:kern w:val="0"/>
                <w:sz w:val="20"/>
                <w:szCs w:val="20"/>
              </w:rPr>
              <w:t>)</w:t>
            </w:r>
          </w:p>
        </w:tc>
        <w:tc>
          <w:tcPr>
            <w:tcW w:w="498" w:type="pct"/>
            <w:tcBorders>
              <w:top w:val="single" w:sz="6" w:space="0" w:color="auto"/>
              <w:bottom w:val="single" w:sz="6" w:space="0" w:color="auto"/>
              <w:right w:val="nil"/>
            </w:tcBorders>
            <w:vAlign w:val="center"/>
          </w:tcPr>
          <w:p w14:paraId="55961992" w14:textId="77777777" w:rsidR="003D7DE4" w:rsidRPr="00EF7738" w:rsidRDefault="003D7DE4" w:rsidP="003D7DE4">
            <w:pPr>
              <w:autoSpaceDE w:val="0"/>
              <w:autoSpaceDN w:val="0"/>
              <w:adjustRightInd w:val="0"/>
              <w:spacing w:line="240" w:lineRule="auto"/>
              <w:jc w:val="center"/>
              <w:rPr>
                <w:kern w:val="0"/>
                <w:sz w:val="20"/>
                <w:szCs w:val="20"/>
              </w:rPr>
            </w:pPr>
            <w:r w:rsidRPr="00EF7738">
              <w:rPr>
                <w:kern w:val="0"/>
                <w:sz w:val="20"/>
                <w:szCs w:val="20"/>
              </w:rPr>
              <w:t>0</w:t>
            </w:r>
            <w:r w:rsidRPr="00EF7738">
              <w:rPr>
                <w:rFonts w:hint="eastAsia"/>
                <w:kern w:val="0"/>
                <w:sz w:val="20"/>
                <w:szCs w:val="20"/>
              </w:rPr>
              <w:t>.</w:t>
            </w:r>
            <w:r w:rsidRPr="00EF7738">
              <w:rPr>
                <w:kern w:val="0"/>
                <w:sz w:val="20"/>
                <w:szCs w:val="20"/>
              </w:rPr>
              <w:t>046</w:t>
            </w:r>
          </w:p>
        </w:tc>
        <w:tc>
          <w:tcPr>
            <w:tcW w:w="496" w:type="pct"/>
            <w:tcBorders>
              <w:top w:val="single" w:sz="6" w:space="0" w:color="auto"/>
              <w:left w:val="nil"/>
              <w:bottom w:val="single" w:sz="6" w:space="0" w:color="auto"/>
              <w:right w:val="single" w:sz="4" w:space="0" w:color="auto"/>
            </w:tcBorders>
            <w:vAlign w:val="center"/>
          </w:tcPr>
          <w:p w14:paraId="7A5FD977" w14:textId="77777777" w:rsidR="003D7DE4" w:rsidRPr="00EF7738" w:rsidRDefault="003D7DE4" w:rsidP="00255045">
            <w:pPr>
              <w:autoSpaceDE w:val="0"/>
              <w:autoSpaceDN w:val="0"/>
              <w:adjustRightInd w:val="0"/>
              <w:spacing w:line="240" w:lineRule="auto"/>
              <w:jc w:val="center"/>
              <w:rPr>
                <w:kern w:val="0"/>
                <w:sz w:val="20"/>
                <w:szCs w:val="20"/>
              </w:rPr>
            </w:pPr>
            <w:r w:rsidRPr="00EF7738">
              <w:rPr>
                <w:rFonts w:hint="eastAsia"/>
                <w:kern w:val="0"/>
                <w:sz w:val="20"/>
                <w:szCs w:val="20"/>
              </w:rPr>
              <w:t>(</w:t>
            </w:r>
            <w:r w:rsidRPr="00EF7738">
              <w:rPr>
                <w:kern w:val="0"/>
                <w:sz w:val="20"/>
                <w:szCs w:val="20"/>
              </w:rPr>
              <w:t>4.2</w:t>
            </w:r>
            <w:r w:rsidRPr="00EF7738">
              <w:rPr>
                <w:rFonts w:hint="eastAsia"/>
                <w:kern w:val="0"/>
                <w:sz w:val="20"/>
                <w:szCs w:val="20"/>
              </w:rPr>
              <w:t>)</w:t>
            </w:r>
          </w:p>
        </w:tc>
      </w:tr>
      <w:tr w:rsidR="003D7DE4" w:rsidRPr="00EF7738" w14:paraId="35B5C36F" w14:textId="77777777" w:rsidTr="00ED71EE">
        <w:trPr>
          <w:trHeight w:val="272"/>
        </w:trPr>
        <w:tc>
          <w:tcPr>
            <w:tcW w:w="1013" w:type="pct"/>
            <w:tcBorders>
              <w:left w:val="single" w:sz="4" w:space="0" w:color="auto"/>
            </w:tcBorders>
            <w:vAlign w:val="center"/>
          </w:tcPr>
          <w:p w14:paraId="489BD3B0" w14:textId="77777777" w:rsidR="003D7DE4" w:rsidRPr="00EF7738" w:rsidRDefault="003D7DE4" w:rsidP="00255045">
            <w:pPr>
              <w:autoSpaceDE w:val="0"/>
              <w:autoSpaceDN w:val="0"/>
              <w:adjustRightInd w:val="0"/>
              <w:spacing w:line="240" w:lineRule="auto"/>
              <w:jc w:val="left"/>
              <w:rPr>
                <w:kern w:val="0"/>
                <w:sz w:val="20"/>
                <w:szCs w:val="20"/>
              </w:rPr>
            </w:pPr>
            <w:proofErr w:type="spellStart"/>
            <w:r w:rsidRPr="00EF7738">
              <w:rPr>
                <w:kern w:val="0"/>
                <w:sz w:val="20"/>
                <w:szCs w:val="20"/>
              </w:rPr>
              <w:t>xxxx</w:t>
            </w:r>
            <w:proofErr w:type="spellEnd"/>
            <w:r w:rsidRPr="00EF7738">
              <w:rPr>
                <w:rFonts w:hint="eastAsia"/>
                <w:kern w:val="0"/>
                <w:sz w:val="20"/>
                <w:szCs w:val="20"/>
              </w:rPr>
              <w:t>[</w:t>
            </w:r>
            <w:r w:rsidRPr="00EF7738">
              <w:rPr>
                <w:kern w:val="0"/>
                <w:sz w:val="20"/>
                <w:szCs w:val="20"/>
              </w:rPr>
              <w:t>chemx3-5</w:t>
            </w:r>
            <w:r w:rsidRPr="00EF7738">
              <w:rPr>
                <w:rFonts w:hint="eastAsia"/>
                <w:kern w:val="0"/>
                <w:sz w:val="20"/>
                <w:szCs w:val="20"/>
              </w:rPr>
              <w:t>]</w:t>
            </w:r>
          </w:p>
        </w:tc>
        <w:tc>
          <w:tcPr>
            <w:tcW w:w="498" w:type="pct"/>
            <w:tcBorders>
              <w:top w:val="single" w:sz="6" w:space="0" w:color="auto"/>
              <w:bottom w:val="single" w:sz="6" w:space="0" w:color="auto"/>
              <w:right w:val="nil"/>
            </w:tcBorders>
            <w:vAlign w:val="center"/>
          </w:tcPr>
          <w:p w14:paraId="1D14ECB1" w14:textId="77777777" w:rsidR="003D7DE4" w:rsidRPr="00EF7738" w:rsidRDefault="003D7DE4" w:rsidP="00255045">
            <w:pPr>
              <w:autoSpaceDE w:val="0"/>
              <w:autoSpaceDN w:val="0"/>
              <w:adjustRightInd w:val="0"/>
              <w:spacing w:line="240" w:lineRule="auto"/>
              <w:jc w:val="center"/>
              <w:rPr>
                <w:kern w:val="0"/>
                <w:sz w:val="20"/>
                <w:szCs w:val="20"/>
              </w:rPr>
            </w:pPr>
          </w:p>
        </w:tc>
        <w:tc>
          <w:tcPr>
            <w:tcW w:w="499" w:type="pct"/>
            <w:tcBorders>
              <w:left w:val="nil"/>
            </w:tcBorders>
            <w:vAlign w:val="center"/>
          </w:tcPr>
          <w:p w14:paraId="46C90F67" w14:textId="77777777" w:rsidR="003D7DE4" w:rsidRPr="00EF7738" w:rsidRDefault="003D7DE4" w:rsidP="00255045">
            <w:pPr>
              <w:autoSpaceDE w:val="0"/>
              <w:autoSpaceDN w:val="0"/>
              <w:adjustRightInd w:val="0"/>
              <w:spacing w:line="240" w:lineRule="auto"/>
              <w:jc w:val="center"/>
              <w:rPr>
                <w:kern w:val="0"/>
                <w:sz w:val="20"/>
                <w:szCs w:val="20"/>
              </w:rPr>
            </w:pPr>
          </w:p>
        </w:tc>
        <w:tc>
          <w:tcPr>
            <w:tcW w:w="499" w:type="pct"/>
            <w:tcBorders>
              <w:top w:val="single" w:sz="6" w:space="0" w:color="auto"/>
              <w:bottom w:val="single" w:sz="6" w:space="0" w:color="auto"/>
              <w:right w:val="nil"/>
            </w:tcBorders>
            <w:vAlign w:val="center"/>
          </w:tcPr>
          <w:p w14:paraId="2A60B8BD" w14:textId="77777777" w:rsidR="003D7DE4" w:rsidRPr="00EF7738" w:rsidRDefault="003D7DE4" w:rsidP="00255045">
            <w:pPr>
              <w:autoSpaceDE w:val="0"/>
              <w:autoSpaceDN w:val="0"/>
              <w:adjustRightInd w:val="0"/>
              <w:spacing w:line="240" w:lineRule="auto"/>
              <w:jc w:val="center"/>
              <w:rPr>
                <w:kern w:val="0"/>
                <w:sz w:val="20"/>
                <w:szCs w:val="20"/>
              </w:rPr>
            </w:pPr>
          </w:p>
        </w:tc>
        <w:tc>
          <w:tcPr>
            <w:tcW w:w="499" w:type="pct"/>
            <w:tcBorders>
              <w:left w:val="nil"/>
            </w:tcBorders>
            <w:vAlign w:val="center"/>
          </w:tcPr>
          <w:p w14:paraId="5B9BE7BA" w14:textId="77777777" w:rsidR="003D7DE4" w:rsidRPr="00EF7738" w:rsidRDefault="003D7DE4" w:rsidP="00255045">
            <w:pPr>
              <w:autoSpaceDE w:val="0"/>
              <w:autoSpaceDN w:val="0"/>
              <w:adjustRightInd w:val="0"/>
              <w:spacing w:line="240" w:lineRule="auto"/>
              <w:jc w:val="center"/>
              <w:rPr>
                <w:kern w:val="0"/>
                <w:sz w:val="20"/>
                <w:szCs w:val="20"/>
              </w:rPr>
            </w:pPr>
          </w:p>
        </w:tc>
        <w:tc>
          <w:tcPr>
            <w:tcW w:w="499" w:type="pct"/>
            <w:tcBorders>
              <w:top w:val="single" w:sz="6" w:space="0" w:color="auto"/>
              <w:bottom w:val="single" w:sz="6" w:space="0" w:color="auto"/>
              <w:right w:val="nil"/>
            </w:tcBorders>
            <w:vAlign w:val="center"/>
          </w:tcPr>
          <w:p w14:paraId="0715A5D6" w14:textId="77777777" w:rsidR="003D7DE4" w:rsidRPr="00EF7738" w:rsidRDefault="003D7DE4" w:rsidP="003D7DE4">
            <w:pPr>
              <w:autoSpaceDE w:val="0"/>
              <w:autoSpaceDN w:val="0"/>
              <w:adjustRightInd w:val="0"/>
              <w:spacing w:line="240" w:lineRule="auto"/>
              <w:jc w:val="center"/>
              <w:rPr>
                <w:kern w:val="0"/>
                <w:sz w:val="20"/>
                <w:szCs w:val="20"/>
              </w:rPr>
            </w:pPr>
            <w:r w:rsidRPr="00EF7738">
              <w:rPr>
                <w:rFonts w:hint="eastAsia"/>
                <w:kern w:val="0"/>
                <w:sz w:val="20"/>
                <w:szCs w:val="20"/>
              </w:rPr>
              <w:t>0.</w:t>
            </w:r>
            <w:r w:rsidRPr="00EF7738">
              <w:rPr>
                <w:kern w:val="0"/>
                <w:sz w:val="20"/>
                <w:szCs w:val="20"/>
              </w:rPr>
              <w:t>011</w:t>
            </w:r>
          </w:p>
        </w:tc>
        <w:tc>
          <w:tcPr>
            <w:tcW w:w="499" w:type="pct"/>
            <w:tcBorders>
              <w:left w:val="nil"/>
            </w:tcBorders>
            <w:vAlign w:val="center"/>
          </w:tcPr>
          <w:p w14:paraId="6487BF5B" w14:textId="77777777" w:rsidR="003D7DE4" w:rsidRPr="00EF7738" w:rsidRDefault="003D7DE4" w:rsidP="00255045">
            <w:pPr>
              <w:autoSpaceDE w:val="0"/>
              <w:autoSpaceDN w:val="0"/>
              <w:adjustRightInd w:val="0"/>
              <w:spacing w:line="240" w:lineRule="auto"/>
              <w:jc w:val="center"/>
              <w:rPr>
                <w:kern w:val="0"/>
                <w:sz w:val="20"/>
                <w:szCs w:val="20"/>
              </w:rPr>
            </w:pPr>
            <w:r w:rsidRPr="00EF7738">
              <w:rPr>
                <w:rFonts w:hint="eastAsia"/>
                <w:kern w:val="0"/>
                <w:sz w:val="20"/>
                <w:szCs w:val="20"/>
              </w:rPr>
              <w:t>(</w:t>
            </w:r>
            <w:r w:rsidRPr="00EF7738">
              <w:rPr>
                <w:kern w:val="0"/>
                <w:sz w:val="20"/>
                <w:szCs w:val="20"/>
              </w:rPr>
              <w:t>3.5</w:t>
            </w:r>
            <w:r w:rsidRPr="00EF7738">
              <w:rPr>
                <w:rFonts w:hint="eastAsia"/>
                <w:kern w:val="0"/>
                <w:sz w:val="20"/>
                <w:szCs w:val="20"/>
              </w:rPr>
              <w:t>)</w:t>
            </w:r>
          </w:p>
        </w:tc>
        <w:tc>
          <w:tcPr>
            <w:tcW w:w="498" w:type="pct"/>
            <w:tcBorders>
              <w:top w:val="single" w:sz="6" w:space="0" w:color="auto"/>
              <w:bottom w:val="single" w:sz="6" w:space="0" w:color="auto"/>
              <w:right w:val="nil"/>
            </w:tcBorders>
            <w:vAlign w:val="center"/>
          </w:tcPr>
          <w:p w14:paraId="46C5043D" w14:textId="77777777" w:rsidR="003D7DE4" w:rsidRPr="00EF7738" w:rsidRDefault="003D7DE4" w:rsidP="003D7DE4">
            <w:pPr>
              <w:autoSpaceDE w:val="0"/>
              <w:autoSpaceDN w:val="0"/>
              <w:adjustRightInd w:val="0"/>
              <w:spacing w:line="240" w:lineRule="auto"/>
              <w:jc w:val="center"/>
              <w:rPr>
                <w:kern w:val="0"/>
                <w:sz w:val="20"/>
                <w:szCs w:val="20"/>
              </w:rPr>
            </w:pPr>
            <w:r w:rsidRPr="00EF7738">
              <w:rPr>
                <w:kern w:val="0"/>
                <w:sz w:val="20"/>
                <w:szCs w:val="20"/>
              </w:rPr>
              <w:t>0.034</w:t>
            </w:r>
          </w:p>
        </w:tc>
        <w:tc>
          <w:tcPr>
            <w:tcW w:w="496" w:type="pct"/>
            <w:tcBorders>
              <w:top w:val="single" w:sz="6" w:space="0" w:color="auto"/>
              <w:left w:val="nil"/>
              <w:bottom w:val="single" w:sz="6" w:space="0" w:color="auto"/>
              <w:right w:val="single" w:sz="4" w:space="0" w:color="auto"/>
            </w:tcBorders>
            <w:vAlign w:val="center"/>
          </w:tcPr>
          <w:p w14:paraId="0F406D82" w14:textId="77777777" w:rsidR="003D7DE4" w:rsidRPr="00EF7738" w:rsidRDefault="003D7DE4" w:rsidP="00255045">
            <w:pPr>
              <w:autoSpaceDE w:val="0"/>
              <w:autoSpaceDN w:val="0"/>
              <w:adjustRightInd w:val="0"/>
              <w:spacing w:line="240" w:lineRule="auto"/>
              <w:jc w:val="center"/>
              <w:rPr>
                <w:kern w:val="0"/>
                <w:sz w:val="20"/>
                <w:szCs w:val="20"/>
              </w:rPr>
            </w:pPr>
            <w:r w:rsidRPr="00EF7738">
              <w:rPr>
                <w:rFonts w:hint="eastAsia"/>
                <w:kern w:val="0"/>
                <w:sz w:val="20"/>
                <w:szCs w:val="20"/>
              </w:rPr>
              <w:t>(</w:t>
            </w:r>
            <w:r w:rsidRPr="00EF7738">
              <w:rPr>
                <w:kern w:val="0"/>
                <w:sz w:val="20"/>
                <w:szCs w:val="20"/>
              </w:rPr>
              <w:t>3.1</w:t>
            </w:r>
            <w:r w:rsidRPr="00EF7738">
              <w:rPr>
                <w:rFonts w:hint="eastAsia"/>
                <w:kern w:val="0"/>
                <w:sz w:val="20"/>
                <w:szCs w:val="20"/>
              </w:rPr>
              <w:t>)</w:t>
            </w:r>
          </w:p>
        </w:tc>
      </w:tr>
      <w:tr w:rsidR="003D7DE4" w:rsidRPr="00EF7738" w14:paraId="75333E50" w14:textId="77777777" w:rsidTr="00ED71EE">
        <w:trPr>
          <w:trHeight w:val="272"/>
        </w:trPr>
        <w:tc>
          <w:tcPr>
            <w:tcW w:w="1013" w:type="pct"/>
            <w:tcBorders>
              <w:left w:val="single" w:sz="4" w:space="0" w:color="auto"/>
            </w:tcBorders>
            <w:vAlign w:val="center"/>
          </w:tcPr>
          <w:p w14:paraId="19173D70" w14:textId="77777777" w:rsidR="003D7DE4" w:rsidRPr="00EF7738" w:rsidRDefault="003D7DE4" w:rsidP="00255045">
            <w:pPr>
              <w:autoSpaceDE w:val="0"/>
              <w:autoSpaceDN w:val="0"/>
              <w:adjustRightInd w:val="0"/>
              <w:spacing w:line="240" w:lineRule="auto"/>
              <w:jc w:val="left"/>
              <w:rPr>
                <w:kern w:val="0"/>
                <w:sz w:val="20"/>
                <w:szCs w:val="20"/>
              </w:rPr>
            </w:pPr>
            <w:proofErr w:type="spellStart"/>
            <w:r w:rsidRPr="00EF7738">
              <w:rPr>
                <w:kern w:val="0"/>
                <w:sz w:val="20"/>
                <w:szCs w:val="20"/>
              </w:rPr>
              <w:t>xx</w:t>
            </w:r>
            <w:r w:rsidRPr="00EF7738">
              <w:rPr>
                <w:rFonts w:hint="eastAsia"/>
                <w:kern w:val="0"/>
                <w:sz w:val="20"/>
                <w:szCs w:val="20"/>
              </w:rPr>
              <w:t>yx</w:t>
            </w:r>
            <w:proofErr w:type="spellEnd"/>
            <w:r w:rsidRPr="00EF7738">
              <w:rPr>
                <w:rFonts w:hint="eastAsia"/>
                <w:kern w:val="0"/>
                <w:sz w:val="20"/>
                <w:szCs w:val="20"/>
              </w:rPr>
              <w:t>[</w:t>
            </w:r>
            <w:r w:rsidRPr="00EF7738">
              <w:rPr>
                <w:kern w:val="0"/>
                <w:sz w:val="20"/>
                <w:szCs w:val="20"/>
              </w:rPr>
              <w:t>chemx2-3</w:t>
            </w:r>
            <w:r w:rsidRPr="00EF7738">
              <w:rPr>
                <w:rFonts w:hint="eastAsia"/>
                <w:kern w:val="0"/>
                <w:sz w:val="20"/>
                <w:szCs w:val="20"/>
              </w:rPr>
              <w:t>]</w:t>
            </w:r>
            <w:r w:rsidR="00877D66" w:rsidRPr="00EF7738">
              <w:rPr>
                <w:rFonts w:hint="eastAsia"/>
                <w:kern w:val="0"/>
                <w:sz w:val="20"/>
                <w:szCs w:val="20"/>
                <w:vertAlign w:val="superscript"/>
              </w:rPr>
              <w:t xml:space="preserve"> a</w:t>
            </w:r>
          </w:p>
        </w:tc>
        <w:tc>
          <w:tcPr>
            <w:tcW w:w="498" w:type="pct"/>
            <w:tcBorders>
              <w:top w:val="single" w:sz="6" w:space="0" w:color="auto"/>
              <w:bottom w:val="single" w:sz="6" w:space="0" w:color="auto"/>
              <w:right w:val="nil"/>
            </w:tcBorders>
            <w:vAlign w:val="center"/>
          </w:tcPr>
          <w:p w14:paraId="2B9CA970" w14:textId="77777777" w:rsidR="003D7DE4" w:rsidRPr="00EF7738" w:rsidRDefault="003D7DE4" w:rsidP="00A74D6E">
            <w:pPr>
              <w:autoSpaceDE w:val="0"/>
              <w:autoSpaceDN w:val="0"/>
              <w:adjustRightInd w:val="0"/>
              <w:spacing w:line="240" w:lineRule="auto"/>
              <w:jc w:val="center"/>
              <w:rPr>
                <w:kern w:val="0"/>
                <w:sz w:val="20"/>
                <w:szCs w:val="20"/>
              </w:rPr>
            </w:pPr>
            <w:r w:rsidRPr="00EF7738">
              <w:rPr>
                <w:kern w:val="0"/>
                <w:sz w:val="20"/>
                <w:szCs w:val="20"/>
              </w:rPr>
              <w:t>0.003</w:t>
            </w:r>
          </w:p>
        </w:tc>
        <w:tc>
          <w:tcPr>
            <w:tcW w:w="499" w:type="pct"/>
            <w:tcBorders>
              <w:left w:val="nil"/>
              <w:bottom w:val="single" w:sz="6" w:space="0" w:color="auto"/>
            </w:tcBorders>
            <w:vAlign w:val="center"/>
          </w:tcPr>
          <w:p w14:paraId="341CE68F" w14:textId="77777777" w:rsidR="003D7DE4" w:rsidRPr="00EF7738" w:rsidRDefault="003D7DE4" w:rsidP="00255045">
            <w:pPr>
              <w:autoSpaceDE w:val="0"/>
              <w:autoSpaceDN w:val="0"/>
              <w:adjustRightInd w:val="0"/>
              <w:spacing w:line="240" w:lineRule="auto"/>
              <w:jc w:val="center"/>
              <w:rPr>
                <w:kern w:val="0"/>
                <w:sz w:val="20"/>
                <w:szCs w:val="20"/>
              </w:rPr>
            </w:pPr>
            <w:r w:rsidRPr="00EF7738">
              <w:rPr>
                <w:rFonts w:hint="eastAsia"/>
                <w:kern w:val="0"/>
                <w:sz w:val="20"/>
                <w:szCs w:val="20"/>
              </w:rPr>
              <w:t>(</w:t>
            </w:r>
            <w:r w:rsidRPr="00EF7738">
              <w:rPr>
                <w:kern w:val="0"/>
                <w:sz w:val="20"/>
                <w:szCs w:val="20"/>
              </w:rPr>
              <w:t>1</w:t>
            </w:r>
            <w:r w:rsidRPr="00EF7738">
              <w:rPr>
                <w:rFonts w:hint="eastAsia"/>
                <w:kern w:val="0"/>
                <w:sz w:val="20"/>
                <w:szCs w:val="20"/>
              </w:rPr>
              <w:t>.0)</w:t>
            </w:r>
          </w:p>
        </w:tc>
        <w:tc>
          <w:tcPr>
            <w:tcW w:w="499" w:type="pct"/>
            <w:tcBorders>
              <w:top w:val="single" w:sz="6" w:space="0" w:color="auto"/>
              <w:bottom w:val="single" w:sz="6" w:space="0" w:color="auto"/>
              <w:right w:val="nil"/>
            </w:tcBorders>
            <w:vAlign w:val="center"/>
          </w:tcPr>
          <w:p w14:paraId="53C5D09E" w14:textId="77777777" w:rsidR="003D7DE4" w:rsidRPr="00EF7738" w:rsidRDefault="003D7DE4" w:rsidP="003D7DE4">
            <w:pPr>
              <w:autoSpaceDE w:val="0"/>
              <w:autoSpaceDN w:val="0"/>
              <w:adjustRightInd w:val="0"/>
              <w:spacing w:line="240" w:lineRule="auto"/>
              <w:jc w:val="center"/>
              <w:rPr>
                <w:kern w:val="0"/>
                <w:sz w:val="20"/>
                <w:szCs w:val="20"/>
              </w:rPr>
            </w:pPr>
            <w:r w:rsidRPr="00EF7738">
              <w:rPr>
                <w:kern w:val="0"/>
                <w:sz w:val="20"/>
                <w:szCs w:val="20"/>
              </w:rPr>
              <w:t>0.011</w:t>
            </w:r>
          </w:p>
        </w:tc>
        <w:tc>
          <w:tcPr>
            <w:tcW w:w="499" w:type="pct"/>
            <w:tcBorders>
              <w:left w:val="nil"/>
              <w:bottom w:val="single" w:sz="6" w:space="0" w:color="auto"/>
            </w:tcBorders>
            <w:vAlign w:val="center"/>
          </w:tcPr>
          <w:p w14:paraId="66E120FA" w14:textId="77777777" w:rsidR="003D7DE4" w:rsidRPr="00EF7738" w:rsidRDefault="003D7DE4" w:rsidP="00255045">
            <w:pPr>
              <w:autoSpaceDE w:val="0"/>
              <w:autoSpaceDN w:val="0"/>
              <w:adjustRightInd w:val="0"/>
              <w:spacing w:line="240" w:lineRule="auto"/>
              <w:jc w:val="center"/>
              <w:rPr>
                <w:kern w:val="0"/>
                <w:sz w:val="20"/>
                <w:szCs w:val="20"/>
              </w:rPr>
            </w:pPr>
            <w:r w:rsidRPr="00EF7738">
              <w:rPr>
                <w:rFonts w:hint="eastAsia"/>
                <w:kern w:val="0"/>
                <w:sz w:val="20"/>
                <w:szCs w:val="20"/>
              </w:rPr>
              <w:t>(</w:t>
            </w:r>
            <w:r w:rsidRPr="00EF7738">
              <w:rPr>
                <w:kern w:val="0"/>
                <w:sz w:val="20"/>
                <w:szCs w:val="20"/>
              </w:rPr>
              <w:t>1</w:t>
            </w:r>
            <w:r w:rsidRPr="00EF7738">
              <w:rPr>
                <w:rFonts w:hint="eastAsia"/>
                <w:kern w:val="0"/>
                <w:sz w:val="20"/>
                <w:szCs w:val="20"/>
              </w:rPr>
              <w:t>.0)</w:t>
            </w:r>
          </w:p>
        </w:tc>
        <w:tc>
          <w:tcPr>
            <w:tcW w:w="499" w:type="pct"/>
            <w:tcBorders>
              <w:top w:val="single" w:sz="6" w:space="0" w:color="auto"/>
              <w:bottom w:val="single" w:sz="6" w:space="0" w:color="auto"/>
              <w:right w:val="nil"/>
            </w:tcBorders>
            <w:vAlign w:val="center"/>
          </w:tcPr>
          <w:p w14:paraId="65BB0005" w14:textId="77777777" w:rsidR="003D7DE4" w:rsidRPr="00EF7738" w:rsidRDefault="003D7DE4" w:rsidP="00255045">
            <w:pPr>
              <w:autoSpaceDE w:val="0"/>
              <w:autoSpaceDN w:val="0"/>
              <w:adjustRightInd w:val="0"/>
              <w:spacing w:line="240" w:lineRule="auto"/>
              <w:jc w:val="center"/>
              <w:rPr>
                <w:kern w:val="0"/>
                <w:sz w:val="20"/>
                <w:szCs w:val="20"/>
              </w:rPr>
            </w:pPr>
          </w:p>
        </w:tc>
        <w:tc>
          <w:tcPr>
            <w:tcW w:w="499" w:type="pct"/>
            <w:tcBorders>
              <w:left w:val="nil"/>
              <w:bottom w:val="single" w:sz="6" w:space="0" w:color="auto"/>
            </w:tcBorders>
            <w:vAlign w:val="center"/>
          </w:tcPr>
          <w:p w14:paraId="51FC9A8E" w14:textId="77777777" w:rsidR="003D7DE4" w:rsidRPr="00EF7738" w:rsidRDefault="003D7DE4" w:rsidP="00255045">
            <w:pPr>
              <w:autoSpaceDE w:val="0"/>
              <w:autoSpaceDN w:val="0"/>
              <w:adjustRightInd w:val="0"/>
              <w:spacing w:line="240" w:lineRule="auto"/>
              <w:jc w:val="center"/>
              <w:rPr>
                <w:kern w:val="0"/>
                <w:sz w:val="20"/>
                <w:szCs w:val="20"/>
              </w:rPr>
            </w:pPr>
          </w:p>
        </w:tc>
        <w:tc>
          <w:tcPr>
            <w:tcW w:w="498" w:type="pct"/>
            <w:tcBorders>
              <w:top w:val="single" w:sz="6" w:space="0" w:color="auto"/>
              <w:bottom w:val="single" w:sz="6" w:space="0" w:color="auto"/>
              <w:right w:val="nil"/>
            </w:tcBorders>
            <w:vAlign w:val="center"/>
          </w:tcPr>
          <w:p w14:paraId="62C21226" w14:textId="77777777" w:rsidR="003D7DE4" w:rsidRPr="00EF7738" w:rsidRDefault="003D7DE4" w:rsidP="00255045">
            <w:pPr>
              <w:autoSpaceDE w:val="0"/>
              <w:autoSpaceDN w:val="0"/>
              <w:adjustRightInd w:val="0"/>
              <w:spacing w:line="240" w:lineRule="auto"/>
              <w:jc w:val="center"/>
              <w:rPr>
                <w:kern w:val="0"/>
                <w:sz w:val="20"/>
                <w:szCs w:val="20"/>
              </w:rPr>
            </w:pPr>
          </w:p>
        </w:tc>
        <w:tc>
          <w:tcPr>
            <w:tcW w:w="496" w:type="pct"/>
            <w:tcBorders>
              <w:top w:val="single" w:sz="6" w:space="0" w:color="auto"/>
              <w:left w:val="nil"/>
              <w:bottom w:val="single" w:sz="6" w:space="0" w:color="auto"/>
              <w:right w:val="single" w:sz="4" w:space="0" w:color="auto"/>
            </w:tcBorders>
            <w:vAlign w:val="center"/>
          </w:tcPr>
          <w:p w14:paraId="4A3F3078" w14:textId="77777777" w:rsidR="003D7DE4" w:rsidRPr="00EF7738" w:rsidRDefault="003D7DE4" w:rsidP="00255045">
            <w:pPr>
              <w:autoSpaceDE w:val="0"/>
              <w:autoSpaceDN w:val="0"/>
              <w:adjustRightInd w:val="0"/>
              <w:spacing w:line="240" w:lineRule="auto"/>
              <w:jc w:val="center"/>
              <w:rPr>
                <w:kern w:val="0"/>
                <w:sz w:val="20"/>
                <w:szCs w:val="20"/>
              </w:rPr>
            </w:pPr>
          </w:p>
        </w:tc>
      </w:tr>
      <w:tr w:rsidR="00B76306" w:rsidRPr="00EF7738" w14:paraId="38CA0094" w14:textId="77777777" w:rsidTr="00ED71EE">
        <w:trPr>
          <w:trHeight w:val="272"/>
        </w:trPr>
        <w:tc>
          <w:tcPr>
            <w:tcW w:w="1013" w:type="pct"/>
            <w:tcBorders>
              <w:left w:val="single" w:sz="4" w:space="0" w:color="auto"/>
            </w:tcBorders>
            <w:vAlign w:val="center"/>
          </w:tcPr>
          <w:p w14:paraId="49EA7148" w14:textId="77777777" w:rsidR="00B76306" w:rsidRPr="00EF7738" w:rsidRDefault="00B76306" w:rsidP="00877D66">
            <w:pPr>
              <w:autoSpaceDE w:val="0"/>
              <w:autoSpaceDN w:val="0"/>
              <w:adjustRightInd w:val="0"/>
              <w:spacing w:line="240" w:lineRule="auto"/>
              <w:jc w:val="left"/>
              <w:rPr>
                <w:kern w:val="0"/>
                <w:sz w:val="20"/>
                <w:szCs w:val="20"/>
              </w:rPr>
            </w:pPr>
            <w:r w:rsidRPr="00EF7738">
              <w:rPr>
                <w:kern w:val="0"/>
                <w:sz w:val="20"/>
                <w:szCs w:val="20"/>
              </w:rPr>
              <w:t>chemx2-6</w:t>
            </w:r>
            <w:r w:rsidR="0043553B" w:rsidRPr="00EF7738">
              <w:rPr>
                <w:rFonts w:hint="eastAsia"/>
                <w:kern w:val="0"/>
                <w:sz w:val="20"/>
                <w:szCs w:val="20"/>
                <w:vertAlign w:val="superscript"/>
              </w:rPr>
              <w:t xml:space="preserve"> b</w:t>
            </w:r>
          </w:p>
        </w:tc>
        <w:tc>
          <w:tcPr>
            <w:tcW w:w="498" w:type="pct"/>
            <w:tcBorders>
              <w:top w:val="single" w:sz="6" w:space="0" w:color="auto"/>
              <w:bottom w:val="single" w:sz="6" w:space="0" w:color="auto"/>
              <w:right w:val="nil"/>
            </w:tcBorders>
            <w:vAlign w:val="center"/>
          </w:tcPr>
          <w:p w14:paraId="4208B87D" w14:textId="77777777" w:rsidR="00B76306" w:rsidRPr="00EF7738" w:rsidRDefault="0043553B" w:rsidP="00A74D6E">
            <w:pPr>
              <w:autoSpaceDE w:val="0"/>
              <w:autoSpaceDN w:val="0"/>
              <w:adjustRightInd w:val="0"/>
              <w:spacing w:line="240" w:lineRule="auto"/>
              <w:jc w:val="center"/>
              <w:rPr>
                <w:kern w:val="0"/>
                <w:sz w:val="20"/>
                <w:szCs w:val="20"/>
              </w:rPr>
            </w:pPr>
            <w:r w:rsidRPr="00EF7738">
              <w:rPr>
                <w:rFonts w:hint="eastAsia"/>
                <w:kern w:val="0"/>
                <w:sz w:val="20"/>
                <w:szCs w:val="20"/>
              </w:rPr>
              <w:t>0.0xx</w:t>
            </w:r>
          </w:p>
        </w:tc>
        <w:tc>
          <w:tcPr>
            <w:tcW w:w="499" w:type="pct"/>
            <w:tcBorders>
              <w:left w:val="nil"/>
              <w:bottom w:val="single" w:sz="6" w:space="0" w:color="auto"/>
            </w:tcBorders>
            <w:vAlign w:val="center"/>
          </w:tcPr>
          <w:p w14:paraId="639A6B60" w14:textId="77777777" w:rsidR="00B76306" w:rsidRPr="00EF7738" w:rsidRDefault="00B76306" w:rsidP="00255045">
            <w:pPr>
              <w:autoSpaceDE w:val="0"/>
              <w:autoSpaceDN w:val="0"/>
              <w:adjustRightInd w:val="0"/>
              <w:spacing w:line="240" w:lineRule="auto"/>
              <w:jc w:val="center"/>
              <w:rPr>
                <w:kern w:val="0"/>
                <w:sz w:val="20"/>
                <w:szCs w:val="20"/>
              </w:rPr>
            </w:pPr>
            <w:r w:rsidRPr="00EF7738">
              <w:rPr>
                <w:rFonts w:hint="eastAsia"/>
                <w:kern w:val="0"/>
                <w:sz w:val="20"/>
                <w:szCs w:val="20"/>
              </w:rPr>
              <w:t>(4.3)</w:t>
            </w:r>
          </w:p>
        </w:tc>
        <w:tc>
          <w:tcPr>
            <w:tcW w:w="499" w:type="pct"/>
            <w:tcBorders>
              <w:top w:val="single" w:sz="6" w:space="0" w:color="auto"/>
              <w:bottom w:val="single" w:sz="6" w:space="0" w:color="auto"/>
              <w:right w:val="nil"/>
            </w:tcBorders>
            <w:vAlign w:val="center"/>
          </w:tcPr>
          <w:p w14:paraId="36162528" w14:textId="77777777" w:rsidR="00B76306" w:rsidRPr="00EF7738" w:rsidRDefault="0043553B" w:rsidP="003D7DE4">
            <w:pPr>
              <w:autoSpaceDE w:val="0"/>
              <w:autoSpaceDN w:val="0"/>
              <w:adjustRightInd w:val="0"/>
              <w:spacing w:line="240" w:lineRule="auto"/>
              <w:jc w:val="center"/>
              <w:rPr>
                <w:kern w:val="0"/>
                <w:sz w:val="20"/>
                <w:szCs w:val="20"/>
              </w:rPr>
            </w:pPr>
            <w:r w:rsidRPr="00EF7738">
              <w:rPr>
                <w:rFonts w:hint="eastAsia"/>
                <w:kern w:val="0"/>
                <w:sz w:val="20"/>
                <w:szCs w:val="20"/>
              </w:rPr>
              <w:t>0.0xx</w:t>
            </w:r>
          </w:p>
        </w:tc>
        <w:tc>
          <w:tcPr>
            <w:tcW w:w="499" w:type="pct"/>
            <w:tcBorders>
              <w:left w:val="nil"/>
              <w:bottom w:val="single" w:sz="6" w:space="0" w:color="auto"/>
            </w:tcBorders>
            <w:vAlign w:val="center"/>
          </w:tcPr>
          <w:p w14:paraId="0A9C3CDC" w14:textId="77777777" w:rsidR="00B76306" w:rsidRPr="00EF7738" w:rsidRDefault="00B76306" w:rsidP="00255045">
            <w:pPr>
              <w:autoSpaceDE w:val="0"/>
              <w:autoSpaceDN w:val="0"/>
              <w:adjustRightInd w:val="0"/>
              <w:spacing w:line="240" w:lineRule="auto"/>
              <w:jc w:val="center"/>
              <w:rPr>
                <w:kern w:val="0"/>
                <w:sz w:val="20"/>
                <w:szCs w:val="20"/>
              </w:rPr>
            </w:pPr>
            <w:r w:rsidRPr="00EF7738">
              <w:rPr>
                <w:rFonts w:hint="eastAsia"/>
                <w:kern w:val="0"/>
                <w:sz w:val="20"/>
                <w:szCs w:val="20"/>
              </w:rPr>
              <w:t>(4.4)</w:t>
            </w:r>
          </w:p>
        </w:tc>
        <w:tc>
          <w:tcPr>
            <w:tcW w:w="499" w:type="pct"/>
            <w:tcBorders>
              <w:top w:val="single" w:sz="6" w:space="0" w:color="auto"/>
              <w:bottom w:val="single" w:sz="6" w:space="0" w:color="auto"/>
              <w:right w:val="nil"/>
            </w:tcBorders>
            <w:vAlign w:val="center"/>
          </w:tcPr>
          <w:p w14:paraId="26D788C8" w14:textId="77777777" w:rsidR="00B76306" w:rsidRPr="00EF7738" w:rsidRDefault="00B76306" w:rsidP="00255045">
            <w:pPr>
              <w:autoSpaceDE w:val="0"/>
              <w:autoSpaceDN w:val="0"/>
              <w:adjustRightInd w:val="0"/>
              <w:spacing w:line="240" w:lineRule="auto"/>
              <w:jc w:val="center"/>
              <w:rPr>
                <w:kern w:val="0"/>
                <w:sz w:val="20"/>
                <w:szCs w:val="20"/>
              </w:rPr>
            </w:pPr>
          </w:p>
        </w:tc>
        <w:tc>
          <w:tcPr>
            <w:tcW w:w="499" w:type="pct"/>
            <w:tcBorders>
              <w:left w:val="nil"/>
              <w:bottom w:val="single" w:sz="6" w:space="0" w:color="auto"/>
            </w:tcBorders>
            <w:vAlign w:val="center"/>
          </w:tcPr>
          <w:p w14:paraId="35A737B9" w14:textId="77777777" w:rsidR="00B76306" w:rsidRPr="00EF7738" w:rsidRDefault="00B76306" w:rsidP="00255045">
            <w:pPr>
              <w:autoSpaceDE w:val="0"/>
              <w:autoSpaceDN w:val="0"/>
              <w:adjustRightInd w:val="0"/>
              <w:spacing w:line="240" w:lineRule="auto"/>
              <w:jc w:val="center"/>
              <w:rPr>
                <w:kern w:val="0"/>
                <w:sz w:val="20"/>
                <w:szCs w:val="20"/>
              </w:rPr>
            </w:pPr>
          </w:p>
        </w:tc>
        <w:tc>
          <w:tcPr>
            <w:tcW w:w="498" w:type="pct"/>
            <w:tcBorders>
              <w:top w:val="single" w:sz="6" w:space="0" w:color="auto"/>
              <w:bottom w:val="single" w:sz="6" w:space="0" w:color="auto"/>
              <w:right w:val="nil"/>
            </w:tcBorders>
            <w:vAlign w:val="center"/>
          </w:tcPr>
          <w:p w14:paraId="6B119097" w14:textId="77777777" w:rsidR="00B76306" w:rsidRPr="00EF7738" w:rsidRDefault="00B76306" w:rsidP="00255045">
            <w:pPr>
              <w:autoSpaceDE w:val="0"/>
              <w:autoSpaceDN w:val="0"/>
              <w:adjustRightInd w:val="0"/>
              <w:spacing w:line="240" w:lineRule="auto"/>
              <w:jc w:val="center"/>
              <w:rPr>
                <w:kern w:val="0"/>
                <w:sz w:val="20"/>
                <w:szCs w:val="20"/>
              </w:rPr>
            </w:pPr>
          </w:p>
        </w:tc>
        <w:tc>
          <w:tcPr>
            <w:tcW w:w="496" w:type="pct"/>
            <w:tcBorders>
              <w:top w:val="single" w:sz="6" w:space="0" w:color="auto"/>
              <w:left w:val="nil"/>
              <w:bottom w:val="single" w:sz="6" w:space="0" w:color="auto"/>
              <w:right w:val="single" w:sz="4" w:space="0" w:color="auto"/>
            </w:tcBorders>
            <w:vAlign w:val="center"/>
          </w:tcPr>
          <w:p w14:paraId="1BE4EFA3" w14:textId="77777777" w:rsidR="00B76306" w:rsidRPr="00EF7738" w:rsidRDefault="00B76306" w:rsidP="00255045">
            <w:pPr>
              <w:autoSpaceDE w:val="0"/>
              <w:autoSpaceDN w:val="0"/>
              <w:adjustRightInd w:val="0"/>
              <w:spacing w:line="240" w:lineRule="auto"/>
              <w:jc w:val="center"/>
              <w:rPr>
                <w:kern w:val="0"/>
                <w:sz w:val="20"/>
                <w:szCs w:val="20"/>
              </w:rPr>
            </w:pPr>
          </w:p>
        </w:tc>
      </w:tr>
      <w:tr w:rsidR="00B76306" w:rsidRPr="00EF7738" w14:paraId="6BAD5EB1" w14:textId="77777777" w:rsidTr="00ED71EE">
        <w:trPr>
          <w:trHeight w:val="272"/>
        </w:trPr>
        <w:tc>
          <w:tcPr>
            <w:tcW w:w="1013" w:type="pct"/>
            <w:tcBorders>
              <w:left w:val="single" w:sz="4" w:space="0" w:color="auto"/>
            </w:tcBorders>
            <w:vAlign w:val="center"/>
          </w:tcPr>
          <w:p w14:paraId="388508BB" w14:textId="77777777" w:rsidR="00B76306" w:rsidRPr="00EF7738" w:rsidRDefault="00B76306" w:rsidP="0043553B">
            <w:pPr>
              <w:autoSpaceDE w:val="0"/>
              <w:autoSpaceDN w:val="0"/>
              <w:adjustRightInd w:val="0"/>
              <w:spacing w:line="240" w:lineRule="auto"/>
              <w:jc w:val="left"/>
              <w:rPr>
                <w:kern w:val="0"/>
                <w:sz w:val="20"/>
                <w:szCs w:val="20"/>
              </w:rPr>
            </w:pPr>
            <w:r w:rsidRPr="00EF7738">
              <w:rPr>
                <w:kern w:val="0"/>
                <w:sz w:val="20"/>
                <w:szCs w:val="20"/>
              </w:rPr>
              <w:t>chem2-5</w:t>
            </w:r>
            <w:r w:rsidR="0043553B" w:rsidRPr="00EF7738">
              <w:rPr>
                <w:rFonts w:hint="eastAsia"/>
                <w:kern w:val="0"/>
                <w:sz w:val="20"/>
                <w:szCs w:val="20"/>
                <w:vertAlign w:val="superscript"/>
              </w:rPr>
              <w:t xml:space="preserve"> c</w:t>
            </w:r>
          </w:p>
        </w:tc>
        <w:tc>
          <w:tcPr>
            <w:tcW w:w="498" w:type="pct"/>
            <w:tcBorders>
              <w:top w:val="single" w:sz="6" w:space="0" w:color="auto"/>
              <w:bottom w:val="single" w:sz="6" w:space="0" w:color="auto"/>
              <w:right w:val="nil"/>
            </w:tcBorders>
            <w:vAlign w:val="center"/>
          </w:tcPr>
          <w:p w14:paraId="62ACB50A" w14:textId="77777777" w:rsidR="00B76306" w:rsidRPr="00EF7738" w:rsidRDefault="0043553B" w:rsidP="00A74D6E">
            <w:pPr>
              <w:autoSpaceDE w:val="0"/>
              <w:autoSpaceDN w:val="0"/>
              <w:adjustRightInd w:val="0"/>
              <w:spacing w:line="240" w:lineRule="auto"/>
              <w:jc w:val="center"/>
              <w:rPr>
                <w:kern w:val="0"/>
                <w:sz w:val="20"/>
                <w:szCs w:val="20"/>
              </w:rPr>
            </w:pPr>
            <w:r w:rsidRPr="00EF7738">
              <w:rPr>
                <w:rFonts w:hint="eastAsia"/>
                <w:kern w:val="0"/>
                <w:sz w:val="20"/>
                <w:szCs w:val="20"/>
              </w:rPr>
              <w:t>0.0xx</w:t>
            </w:r>
          </w:p>
        </w:tc>
        <w:tc>
          <w:tcPr>
            <w:tcW w:w="499" w:type="pct"/>
            <w:tcBorders>
              <w:left w:val="nil"/>
              <w:bottom w:val="single" w:sz="6" w:space="0" w:color="auto"/>
            </w:tcBorders>
            <w:vAlign w:val="center"/>
          </w:tcPr>
          <w:p w14:paraId="16AA28F0" w14:textId="77777777" w:rsidR="00B76306" w:rsidRPr="00EF7738" w:rsidRDefault="00B76306" w:rsidP="00255045">
            <w:pPr>
              <w:autoSpaceDE w:val="0"/>
              <w:autoSpaceDN w:val="0"/>
              <w:adjustRightInd w:val="0"/>
              <w:spacing w:line="240" w:lineRule="auto"/>
              <w:jc w:val="center"/>
              <w:rPr>
                <w:kern w:val="0"/>
                <w:sz w:val="20"/>
                <w:szCs w:val="20"/>
              </w:rPr>
            </w:pPr>
            <w:r w:rsidRPr="00EF7738">
              <w:rPr>
                <w:rFonts w:hint="eastAsia"/>
                <w:kern w:val="0"/>
                <w:sz w:val="20"/>
                <w:szCs w:val="20"/>
              </w:rPr>
              <w:t>(2.1)</w:t>
            </w:r>
          </w:p>
        </w:tc>
        <w:tc>
          <w:tcPr>
            <w:tcW w:w="499" w:type="pct"/>
            <w:tcBorders>
              <w:top w:val="single" w:sz="6" w:space="0" w:color="auto"/>
              <w:bottom w:val="single" w:sz="6" w:space="0" w:color="auto"/>
              <w:right w:val="nil"/>
            </w:tcBorders>
            <w:vAlign w:val="center"/>
          </w:tcPr>
          <w:p w14:paraId="18F12CAC" w14:textId="77777777" w:rsidR="00B76306" w:rsidRPr="00EF7738" w:rsidRDefault="0043553B" w:rsidP="003D7DE4">
            <w:pPr>
              <w:autoSpaceDE w:val="0"/>
              <w:autoSpaceDN w:val="0"/>
              <w:adjustRightInd w:val="0"/>
              <w:spacing w:line="240" w:lineRule="auto"/>
              <w:jc w:val="center"/>
              <w:rPr>
                <w:kern w:val="0"/>
                <w:sz w:val="20"/>
                <w:szCs w:val="20"/>
              </w:rPr>
            </w:pPr>
            <w:r w:rsidRPr="00EF7738">
              <w:rPr>
                <w:rFonts w:hint="eastAsia"/>
                <w:kern w:val="0"/>
                <w:sz w:val="20"/>
                <w:szCs w:val="20"/>
              </w:rPr>
              <w:t>0.0xx</w:t>
            </w:r>
          </w:p>
        </w:tc>
        <w:tc>
          <w:tcPr>
            <w:tcW w:w="499" w:type="pct"/>
            <w:tcBorders>
              <w:left w:val="nil"/>
              <w:bottom w:val="single" w:sz="6" w:space="0" w:color="auto"/>
            </w:tcBorders>
            <w:vAlign w:val="center"/>
          </w:tcPr>
          <w:p w14:paraId="774B7FC6" w14:textId="77777777" w:rsidR="00B76306" w:rsidRPr="00EF7738" w:rsidRDefault="00B76306" w:rsidP="00255045">
            <w:pPr>
              <w:autoSpaceDE w:val="0"/>
              <w:autoSpaceDN w:val="0"/>
              <w:adjustRightInd w:val="0"/>
              <w:spacing w:line="240" w:lineRule="auto"/>
              <w:jc w:val="center"/>
              <w:rPr>
                <w:kern w:val="0"/>
                <w:sz w:val="20"/>
                <w:szCs w:val="20"/>
              </w:rPr>
            </w:pPr>
            <w:r w:rsidRPr="00EF7738">
              <w:rPr>
                <w:rFonts w:hint="eastAsia"/>
                <w:kern w:val="0"/>
                <w:sz w:val="20"/>
                <w:szCs w:val="20"/>
              </w:rPr>
              <w:t>(2.3)</w:t>
            </w:r>
          </w:p>
        </w:tc>
        <w:tc>
          <w:tcPr>
            <w:tcW w:w="499" w:type="pct"/>
            <w:tcBorders>
              <w:top w:val="single" w:sz="6" w:space="0" w:color="auto"/>
              <w:bottom w:val="single" w:sz="6" w:space="0" w:color="auto"/>
              <w:right w:val="nil"/>
            </w:tcBorders>
            <w:vAlign w:val="center"/>
          </w:tcPr>
          <w:p w14:paraId="2671BF19" w14:textId="77777777" w:rsidR="00B76306" w:rsidRPr="00EF7738" w:rsidRDefault="00B76306" w:rsidP="00255045">
            <w:pPr>
              <w:autoSpaceDE w:val="0"/>
              <w:autoSpaceDN w:val="0"/>
              <w:adjustRightInd w:val="0"/>
              <w:spacing w:line="240" w:lineRule="auto"/>
              <w:jc w:val="center"/>
              <w:rPr>
                <w:kern w:val="0"/>
                <w:sz w:val="20"/>
                <w:szCs w:val="20"/>
              </w:rPr>
            </w:pPr>
          </w:p>
        </w:tc>
        <w:tc>
          <w:tcPr>
            <w:tcW w:w="499" w:type="pct"/>
            <w:tcBorders>
              <w:left w:val="nil"/>
              <w:bottom w:val="single" w:sz="6" w:space="0" w:color="auto"/>
            </w:tcBorders>
            <w:vAlign w:val="center"/>
          </w:tcPr>
          <w:p w14:paraId="74BCF8C5" w14:textId="77777777" w:rsidR="00B76306" w:rsidRPr="00EF7738" w:rsidRDefault="00B76306" w:rsidP="00255045">
            <w:pPr>
              <w:autoSpaceDE w:val="0"/>
              <w:autoSpaceDN w:val="0"/>
              <w:adjustRightInd w:val="0"/>
              <w:spacing w:line="240" w:lineRule="auto"/>
              <w:jc w:val="center"/>
              <w:rPr>
                <w:kern w:val="0"/>
                <w:sz w:val="20"/>
                <w:szCs w:val="20"/>
              </w:rPr>
            </w:pPr>
          </w:p>
        </w:tc>
        <w:tc>
          <w:tcPr>
            <w:tcW w:w="498" w:type="pct"/>
            <w:tcBorders>
              <w:top w:val="single" w:sz="6" w:space="0" w:color="auto"/>
              <w:bottom w:val="single" w:sz="6" w:space="0" w:color="auto"/>
              <w:right w:val="nil"/>
            </w:tcBorders>
            <w:vAlign w:val="center"/>
          </w:tcPr>
          <w:p w14:paraId="10A0A3D7" w14:textId="77777777" w:rsidR="00B76306" w:rsidRPr="00EF7738" w:rsidRDefault="00B76306" w:rsidP="00255045">
            <w:pPr>
              <w:autoSpaceDE w:val="0"/>
              <w:autoSpaceDN w:val="0"/>
              <w:adjustRightInd w:val="0"/>
              <w:spacing w:line="240" w:lineRule="auto"/>
              <w:jc w:val="center"/>
              <w:rPr>
                <w:kern w:val="0"/>
                <w:sz w:val="20"/>
                <w:szCs w:val="20"/>
              </w:rPr>
            </w:pPr>
          </w:p>
        </w:tc>
        <w:tc>
          <w:tcPr>
            <w:tcW w:w="496" w:type="pct"/>
            <w:tcBorders>
              <w:top w:val="single" w:sz="6" w:space="0" w:color="auto"/>
              <w:left w:val="nil"/>
              <w:bottom w:val="single" w:sz="6" w:space="0" w:color="auto"/>
              <w:right w:val="single" w:sz="4" w:space="0" w:color="auto"/>
            </w:tcBorders>
            <w:vAlign w:val="center"/>
          </w:tcPr>
          <w:p w14:paraId="7DBA35C2" w14:textId="77777777" w:rsidR="00B76306" w:rsidRPr="00EF7738" w:rsidRDefault="00B76306" w:rsidP="00255045">
            <w:pPr>
              <w:autoSpaceDE w:val="0"/>
              <w:autoSpaceDN w:val="0"/>
              <w:adjustRightInd w:val="0"/>
              <w:spacing w:line="240" w:lineRule="auto"/>
              <w:jc w:val="center"/>
              <w:rPr>
                <w:kern w:val="0"/>
                <w:sz w:val="20"/>
                <w:szCs w:val="20"/>
              </w:rPr>
            </w:pPr>
          </w:p>
        </w:tc>
      </w:tr>
      <w:tr w:rsidR="00B76306" w:rsidRPr="00EF7738" w14:paraId="4A7A1F36" w14:textId="77777777" w:rsidTr="00ED71EE">
        <w:trPr>
          <w:trHeight w:val="272"/>
        </w:trPr>
        <w:tc>
          <w:tcPr>
            <w:tcW w:w="1013" w:type="pct"/>
            <w:tcBorders>
              <w:left w:val="single" w:sz="4" w:space="0" w:color="auto"/>
            </w:tcBorders>
            <w:vAlign w:val="center"/>
          </w:tcPr>
          <w:p w14:paraId="75169905" w14:textId="77777777" w:rsidR="00B76306" w:rsidRPr="00EF7738" w:rsidRDefault="00B76306" w:rsidP="0043553B">
            <w:pPr>
              <w:autoSpaceDE w:val="0"/>
              <w:autoSpaceDN w:val="0"/>
              <w:adjustRightInd w:val="0"/>
              <w:spacing w:line="240" w:lineRule="auto"/>
              <w:jc w:val="left"/>
              <w:rPr>
                <w:kern w:val="0"/>
                <w:sz w:val="20"/>
                <w:szCs w:val="20"/>
              </w:rPr>
            </w:pPr>
            <w:r w:rsidRPr="00EF7738">
              <w:rPr>
                <w:kern w:val="0"/>
                <w:sz w:val="20"/>
                <w:szCs w:val="20"/>
              </w:rPr>
              <w:t>ch</w:t>
            </w:r>
            <w:r w:rsidRPr="00EF7738">
              <w:rPr>
                <w:rFonts w:hint="eastAsia"/>
                <w:kern w:val="0"/>
                <w:sz w:val="20"/>
                <w:szCs w:val="20"/>
              </w:rPr>
              <w:t>e</w:t>
            </w:r>
            <w:r w:rsidRPr="00EF7738">
              <w:rPr>
                <w:kern w:val="0"/>
                <w:sz w:val="20"/>
                <w:szCs w:val="20"/>
              </w:rPr>
              <w:t>m2-1/2</w:t>
            </w:r>
            <w:r w:rsidR="0043553B" w:rsidRPr="00EF7738">
              <w:rPr>
                <w:rFonts w:hint="eastAsia"/>
                <w:kern w:val="0"/>
                <w:sz w:val="20"/>
                <w:szCs w:val="20"/>
                <w:vertAlign w:val="superscript"/>
              </w:rPr>
              <w:t xml:space="preserve"> d</w:t>
            </w:r>
          </w:p>
        </w:tc>
        <w:tc>
          <w:tcPr>
            <w:tcW w:w="498" w:type="pct"/>
            <w:tcBorders>
              <w:top w:val="single" w:sz="6" w:space="0" w:color="auto"/>
              <w:bottom w:val="single" w:sz="6" w:space="0" w:color="auto"/>
              <w:right w:val="nil"/>
            </w:tcBorders>
            <w:vAlign w:val="center"/>
          </w:tcPr>
          <w:p w14:paraId="7EF9443B" w14:textId="77777777" w:rsidR="00B76306" w:rsidRPr="00EF7738" w:rsidRDefault="0043553B" w:rsidP="00A74D6E">
            <w:pPr>
              <w:autoSpaceDE w:val="0"/>
              <w:autoSpaceDN w:val="0"/>
              <w:adjustRightInd w:val="0"/>
              <w:spacing w:line="240" w:lineRule="auto"/>
              <w:jc w:val="center"/>
              <w:rPr>
                <w:kern w:val="0"/>
                <w:sz w:val="20"/>
                <w:szCs w:val="20"/>
              </w:rPr>
            </w:pPr>
            <w:r w:rsidRPr="00EF7738">
              <w:rPr>
                <w:rFonts w:hint="eastAsia"/>
                <w:kern w:val="0"/>
                <w:sz w:val="20"/>
                <w:szCs w:val="20"/>
              </w:rPr>
              <w:t>0.0xx</w:t>
            </w:r>
          </w:p>
        </w:tc>
        <w:tc>
          <w:tcPr>
            <w:tcW w:w="499" w:type="pct"/>
            <w:tcBorders>
              <w:left w:val="nil"/>
              <w:bottom w:val="single" w:sz="6" w:space="0" w:color="auto"/>
            </w:tcBorders>
            <w:vAlign w:val="center"/>
          </w:tcPr>
          <w:p w14:paraId="3BBB8F88" w14:textId="77777777" w:rsidR="00B76306" w:rsidRPr="00EF7738" w:rsidRDefault="00B76306" w:rsidP="00255045">
            <w:pPr>
              <w:autoSpaceDE w:val="0"/>
              <w:autoSpaceDN w:val="0"/>
              <w:adjustRightInd w:val="0"/>
              <w:spacing w:line="240" w:lineRule="auto"/>
              <w:jc w:val="center"/>
              <w:rPr>
                <w:kern w:val="0"/>
                <w:sz w:val="20"/>
                <w:szCs w:val="20"/>
              </w:rPr>
            </w:pPr>
            <w:r w:rsidRPr="00EF7738">
              <w:rPr>
                <w:rFonts w:hint="eastAsia"/>
                <w:kern w:val="0"/>
                <w:sz w:val="20"/>
                <w:szCs w:val="20"/>
              </w:rPr>
              <w:t>(5.0)</w:t>
            </w:r>
          </w:p>
        </w:tc>
        <w:tc>
          <w:tcPr>
            <w:tcW w:w="499" w:type="pct"/>
            <w:tcBorders>
              <w:top w:val="single" w:sz="6" w:space="0" w:color="auto"/>
              <w:bottom w:val="single" w:sz="6" w:space="0" w:color="auto"/>
              <w:right w:val="nil"/>
            </w:tcBorders>
            <w:vAlign w:val="center"/>
          </w:tcPr>
          <w:p w14:paraId="257E373D" w14:textId="77777777" w:rsidR="00B76306" w:rsidRPr="00EF7738" w:rsidRDefault="0043553B" w:rsidP="003D7DE4">
            <w:pPr>
              <w:autoSpaceDE w:val="0"/>
              <w:autoSpaceDN w:val="0"/>
              <w:adjustRightInd w:val="0"/>
              <w:spacing w:line="240" w:lineRule="auto"/>
              <w:jc w:val="center"/>
              <w:rPr>
                <w:kern w:val="0"/>
                <w:sz w:val="20"/>
                <w:szCs w:val="20"/>
              </w:rPr>
            </w:pPr>
            <w:r w:rsidRPr="00EF7738">
              <w:rPr>
                <w:rFonts w:hint="eastAsia"/>
                <w:kern w:val="0"/>
                <w:sz w:val="20"/>
                <w:szCs w:val="20"/>
              </w:rPr>
              <w:t>0.0xx</w:t>
            </w:r>
          </w:p>
        </w:tc>
        <w:tc>
          <w:tcPr>
            <w:tcW w:w="499" w:type="pct"/>
            <w:tcBorders>
              <w:left w:val="nil"/>
              <w:bottom w:val="single" w:sz="6" w:space="0" w:color="auto"/>
            </w:tcBorders>
            <w:vAlign w:val="center"/>
          </w:tcPr>
          <w:p w14:paraId="7619E909" w14:textId="77777777" w:rsidR="00B76306" w:rsidRPr="00EF7738" w:rsidRDefault="00B76306" w:rsidP="00B76306">
            <w:pPr>
              <w:autoSpaceDE w:val="0"/>
              <w:autoSpaceDN w:val="0"/>
              <w:adjustRightInd w:val="0"/>
              <w:spacing w:line="240" w:lineRule="auto"/>
              <w:jc w:val="center"/>
              <w:rPr>
                <w:kern w:val="0"/>
                <w:sz w:val="20"/>
                <w:szCs w:val="20"/>
              </w:rPr>
            </w:pPr>
            <w:r w:rsidRPr="00EF7738">
              <w:rPr>
                <w:rFonts w:hint="eastAsia"/>
                <w:kern w:val="0"/>
                <w:sz w:val="20"/>
                <w:szCs w:val="20"/>
              </w:rPr>
              <w:t>(5.9)</w:t>
            </w:r>
          </w:p>
        </w:tc>
        <w:tc>
          <w:tcPr>
            <w:tcW w:w="499" w:type="pct"/>
            <w:tcBorders>
              <w:top w:val="single" w:sz="6" w:space="0" w:color="auto"/>
              <w:bottom w:val="single" w:sz="6" w:space="0" w:color="auto"/>
              <w:right w:val="nil"/>
            </w:tcBorders>
            <w:vAlign w:val="center"/>
          </w:tcPr>
          <w:p w14:paraId="5B0E0238" w14:textId="77777777" w:rsidR="00B76306" w:rsidRPr="00EF7738" w:rsidRDefault="00B76306" w:rsidP="00255045">
            <w:pPr>
              <w:autoSpaceDE w:val="0"/>
              <w:autoSpaceDN w:val="0"/>
              <w:adjustRightInd w:val="0"/>
              <w:spacing w:line="240" w:lineRule="auto"/>
              <w:jc w:val="center"/>
              <w:rPr>
                <w:kern w:val="0"/>
                <w:sz w:val="20"/>
                <w:szCs w:val="20"/>
              </w:rPr>
            </w:pPr>
          </w:p>
        </w:tc>
        <w:tc>
          <w:tcPr>
            <w:tcW w:w="499" w:type="pct"/>
            <w:tcBorders>
              <w:left w:val="nil"/>
              <w:bottom w:val="single" w:sz="6" w:space="0" w:color="auto"/>
            </w:tcBorders>
            <w:vAlign w:val="center"/>
          </w:tcPr>
          <w:p w14:paraId="4377F33D" w14:textId="77777777" w:rsidR="00B76306" w:rsidRPr="00EF7738" w:rsidRDefault="00B76306" w:rsidP="00255045">
            <w:pPr>
              <w:autoSpaceDE w:val="0"/>
              <w:autoSpaceDN w:val="0"/>
              <w:adjustRightInd w:val="0"/>
              <w:spacing w:line="240" w:lineRule="auto"/>
              <w:jc w:val="center"/>
              <w:rPr>
                <w:kern w:val="0"/>
                <w:sz w:val="20"/>
                <w:szCs w:val="20"/>
              </w:rPr>
            </w:pPr>
          </w:p>
        </w:tc>
        <w:tc>
          <w:tcPr>
            <w:tcW w:w="498" w:type="pct"/>
            <w:tcBorders>
              <w:top w:val="single" w:sz="6" w:space="0" w:color="auto"/>
              <w:bottom w:val="single" w:sz="6" w:space="0" w:color="auto"/>
              <w:right w:val="nil"/>
            </w:tcBorders>
            <w:vAlign w:val="center"/>
          </w:tcPr>
          <w:p w14:paraId="6BBB3D47" w14:textId="77777777" w:rsidR="00B76306" w:rsidRPr="00EF7738" w:rsidRDefault="00B76306" w:rsidP="00255045">
            <w:pPr>
              <w:autoSpaceDE w:val="0"/>
              <w:autoSpaceDN w:val="0"/>
              <w:adjustRightInd w:val="0"/>
              <w:spacing w:line="240" w:lineRule="auto"/>
              <w:jc w:val="center"/>
              <w:rPr>
                <w:kern w:val="0"/>
                <w:sz w:val="20"/>
                <w:szCs w:val="20"/>
              </w:rPr>
            </w:pPr>
          </w:p>
        </w:tc>
        <w:tc>
          <w:tcPr>
            <w:tcW w:w="496" w:type="pct"/>
            <w:tcBorders>
              <w:top w:val="single" w:sz="6" w:space="0" w:color="auto"/>
              <w:left w:val="nil"/>
              <w:bottom w:val="single" w:sz="6" w:space="0" w:color="auto"/>
              <w:right w:val="single" w:sz="4" w:space="0" w:color="auto"/>
            </w:tcBorders>
            <w:vAlign w:val="center"/>
          </w:tcPr>
          <w:p w14:paraId="092ACFFF" w14:textId="77777777" w:rsidR="00B76306" w:rsidRPr="00EF7738" w:rsidRDefault="00B76306" w:rsidP="00255045">
            <w:pPr>
              <w:autoSpaceDE w:val="0"/>
              <w:autoSpaceDN w:val="0"/>
              <w:adjustRightInd w:val="0"/>
              <w:spacing w:line="240" w:lineRule="auto"/>
              <w:jc w:val="center"/>
              <w:rPr>
                <w:kern w:val="0"/>
                <w:sz w:val="20"/>
                <w:szCs w:val="20"/>
              </w:rPr>
            </w:pPr>
          </w:p>
        </w:tc>
      </w:tr>
      <w:tr w:rsidR="00B76306" w:rsidRPr="00EF7738" w14:paraId="20317EE8" w14:textId="77777777" w:rsidTr="00ED71EE">
        <w:trPr>
          <w:trHeight w:val="272"/>
        </w:trPr>
        <w:tc>
          <w:tcPr>
            <w:tcW w:w="1013" w:type="pct"/>
            <w:tcBorders>
              <w:left w:val="single" w:sz="4" w:space="0" w:color="auto"/>
            </w:tcBorders>
            <w:vAlign w:val="center"/>
          </w:tcPr>
          <w:p w14:paraId="4A0C2F96" w14:textId="77777777" w:rsidR="00B76306" w:rsidRPr="00EF7738" w:rsidRDefault="00B76306" w:rsidP="0043553B">
            <w:pPr>
              <w:autoSpaceDE w:val="0"/>
              <w:autoSpaceDN w:val="0"/>
              <w:adjustRightInd w:val="0"/>
              <w:spacing w:line="240" w:lineRule="auto"/>
              <w:jc w:val="left"/>
              <w:rPr>
                <w:kern w:val="0"/>
                <w:sz w:val="20"/>
                <w:szCs w:val="20"/>
              </w:rPr>
            </w:pPr>
            <w:r w:rsidRPr="00EF7738">
              <w:rPr>
                <w:kern w:val="0"/>
                <w:sz w:val="20"/>
                <w:szCs w:val="20"/>
              </w:rPr>
              <w:t>chem3-6</w:t>
            </w:r>
            <w:r w:rsidR="0043553B" w:rsidRPr="00EF7738">
              <w:rPr>
                <w:rFonts w:hint="eastAsia"/>
                <w:kern w:val="0"/>
                <w:sz w:val="20"/>
                <w:szCs w:val="20"/>
                <w:vertAlign w:val="superscript"/>
              </w:rPr>
              <w:t xml:space="preserve"> e</w:t>
            </w:r>
          </w:p>
        </w:tc>
        <w:tc>
          <w:tcPr>
            <w:tcW w:w="498" w:type="pct"/>
            <w:tcBorders>
              <w:top w:val="single" w:sz="6" w:space="0" w:color="auto"/>
              <w:bottom w:val="single" w:sz="6" w:space="0" w:color="auto"/>
              <w:right w:val="nil"/>
            </w:tcBorders>
            <w:vAlign w:val="center"/>
          </w:tcPr>
          <w:p w14:paraId="508A6695" w14:textId="77777777" w:rsidR="00B76306" w:rsidRPr="00EF7738" w:rsidRDefault="00B76306" w:rsidP="00A74D6E">
            <w:pPr>
              <w:autoSpaceDE w:val="0"/>
              <w:autoSpaceDN w:val="0"/>
              <w:adjustRightInd w:val="0"/>
              <w:spacing w:line="240" w:lineRule="auto"/>
              <w:jc w:val="center"/>
              <w:rPr>
                <w:kern w:val="0"/>
                <w:sz w:val="20"/>
                <w:szCs w:val="20"/>
              </w:rPr>
            </w:pPr>
          </w:p>
        </w:tc>
        <w:tc>
          <w:tcPr>
            <w:tcW w:w="499" w:type="pct"/>
            <w:tcBorders>
              <w:left w:val="nil"/>
              <w:bottom w:val="single" w:sz="6" w:space="0" w:color="auto"/>
            </w:tcBorders>
            <w:vAlign w:val="center"/>
          </w:tcPr>
          <w:p w14:paraId="688E3AD8" w14:textId="77777777" w:rsidR="00B76306" w:rsidRPr="00EF7738" w:rsidRDefault="00B76306" w:rsidP="00255045">
            <w:pPr>
              <w:autoSpaceDE w:val="0"/>
              <w:autoSpaceDN w:val="0"/>
              <w:adjustRightInd w:val="0"/>
              <w:spacing w:line="240" w:lineRule="auto"/>
              <w:jc w:val="center"/>
              <w:rPr>
                <w:kern w:val="0"/>
                <w:sz w:val="20"/>
                <w:szCs w:val="20"/>
              </w:rPr>
            </w:pPr>
          </w:p>
        </w:tc>
        <w:tc>
          <w:tcPr>
            <w:tcW w:w="499" w:type="pct"/>
            <w:tcBorders>
              <w:top w:val="single" w:sz="6" w:space="0" w:color="auto"/>
              <w:bottom w:val="single" w:sz="6" w:space="0" w:color="auto"/>
              <w:right w:val="nil"/>
            </w:tcBorders>
            <w:vAlign w:val="center"/>
          </w:tcPr>
          <w:p w14:paraId="33744CB5" w14:textId="77777777" w:rsidR="00B76306" w:rsidRPr="00EF7738" w:rsidRDefault="00B76306" w:rsidP="003D7DE4">
            <w:pPr>
              <w:autoSpaceDE w:val="0"/>
              <w:autoSpaceDN w:val="0"/>
              <w:adjustRightInd w:val="0"/>
              <w:spacing w:line="240" w:lineRule="auto"/>
              <w:jc w:val="center"/>
              <w:rPr>
                <w:kern w:val="0"/>
                <w:sz w:val="20"/>
                <w:szCs w:val="20"/>
              </w:rPr>
            </w:pPr>
          </w:p>
        </w:tc>
        <w:tc>
          <w:tcPr>
            <w:tcW w:w="499" w:type="pct"/>
            <w:tcBorders>
              <w:left w:val="nil"/>
              <w:bottom w:val="single" w:sz="6" w:space="0" w:color="auto"/>
            </w:tcBorders>
            <w:vAlign w:val="center"/>
          </w:tcPr>
          <w:p w14:paraId="0FAF863C" w14:textId="77777777" w:rsidR="00B76306" w:rsidRPr="00EF7738" w:rsidRDefault="00B76306" w:rsidP="00B76306">
            <w:pPr>
              <w:autoSpaceDE w:val="0"/>
              <w:autoSpaceDN w:val="0"/>
              <w:adjustRightInd w:val="0"/>
              <w:spacing w:line="240" w:lineRule="auto"/>
              <w:jc w:val="center"/>
              <w:rPr>
                <w:kern w:val="0"/>
                <w:sz w:val="20"/>
                <w:szCs w:val="20"/>
              </w:rPr>
            </w:pPr>
          </w:p>
        </w:tc>
        <w:tc>
          <w:tcPr>
            <w:tcW w:w="499" w:type="pct"/>
            <w:tcBorders>
              <w:top w:val="single" w:sz="6" w:space="0" w:color="auto"/>
              <w:bottom w:val="single" w:sz="6" w:space="0" w:color="auto"/>
              <w:right w:val="nil"/>
            </w:tcBorders>
            <w:vAlign w:val="center"/>
          </w:tcPr>
          <w:p w14:paraId="5BBD7467" w14:textId="77777777" w:rsidR="00B76306" w:rsidRPr="00EF7738" w:rsidRDefault="0043553B" w:rsidP="00255045">
            <w:pPr>
              <w:autoSpaceDE w:val="0"/>
              <w:autoSpaceDN w:val="0"/>
              <w:adjustRightInd w:val="0"/>
              <w:spacing w:line="240" w:lineRule="auto"/>
              <w:jc w:val="center"/>
              <w:rPr>
                <w:kern w:val="0"/>
                <w:sz w:val="20"/>
                <w:szCs w:val="20"/>
              </w:rPr>
            </w:pPr>
            <w:r w:rsidRPr="00EF7738">
              <w:rPr>
                <w:rFonts w:hint="eastAsia"/>
                <w:kern w:val="0"/>
                <w:sz w:val="20"/>
                <w:szCs w:val="20"/>
              </w:rPr>
              <w:t>0.0xx</w:t>
            </w:r>
          </w:p>
        </w:tc>
        <w:tc>
          <w:tcPr>
            <w:tcW w:w="499" w:type="pct"/>
            <w:tcBorders>
              <w:left w:val="nil"/>
              <w:bottom w:val="single" w:sz="6" w:space="0" w:color="auto"/>
            </w:tcBorders>
            <w:vAlign w:val="center"/>
          </w:tcPr>
          <w:p w14:paraId="0E276DA3" w14:textId="77777777" w:rsidR="00B76306" w:rsidRPr="00EF7738" w:rsidRDefault="00B76306" w:rsidP="00255045">
            <w:pPr>
              <w:autoSpaceDE w:val="0"/>
              <w:autoSpaceDN w:val="0"/>
              <w:adjustRightInd w:val="0"/>
              <w:spacing w:line="240" w:lineRule="auto"/>
              <w:jc w:val="center"/>
              <w:rPr>
                <w:kern w:val="0"/>
                <w:sz w:val="20"/>
                <w:szCs w:val="20"/>
              </w:rPr>
            </w:pPr>
            <w:r w:rsidRPr="00EF7738">
              <w:rPr>
                <w:rFonts w:hint="eastAsia"/>
                <w:kern w:val="0"/>
                <w:sz w:val="20"/>
                <w:szCs w:val="20"/>
              </w:rPr>
              <w:t>(4.4)</w:t>
            </w:r>
          </w:p>
        </w:tc>
        <w:tc>
          <w:tcPr>
            <w:tcW w:w="498" w:type="pct"/>
            <w:tcBorders>
              <w:top w:val="single" w:sz="6" w:space="0" w:color="auto"/>
              <w:bottom w:val="single" w:sz="6" w:space="0" w:color="auto"/>
              <w:right w:val="nil"/>
            </w:tcBorders>
            <w:vAlign w:val="center"/>
          </w:tcPr>
          <w:p w14:paraId="19A5AE01" w14:textId="77777777" w:rsidR="00B76306" w:rsidRPr="00EF7738" w:rsidRDefault="0043553B" w:rsidP="00255045">
            <w:pPr>
              <w:autoSpaceDE w:val="0"/>
              <w:autoSpaceDN w:val="0"/>
              <w:adjustRightInd w:val="0"/>
              <w:spacing w:line="240" w:lineRule="auto"/>
              <w:jc w:val="center"/>
              <w:rPr>
                <w:kern w:val="0"/>
                <w:sz w:val="20"/>
                <w:szCs w:val="20"/>
              </w:rPr>
            </w:pPr>
            <w:r w:rsidRPr="00EF7738">
              <w:rPr>
                <w:rFonts w:hint="eastAsia"/>
                <w:kern w:val="0"/>
                <w:sz w:val="20"/>
                <w:szCs w:val="20"/>
              </w:rPr>
              <w:t>0.0xx</w:t>
            </w:r>
          </w:p>
        </w:tc>
        <w:tc>
          <w:tcPr>
            <w:tcW w:w="496" w:type="pct"/>
            <w:tcBorders>
              <w:top w:val="single" w:sz="6" w:space="0" w:color="auto"/>
              <w:left w:val="nil"/>
              <w:bottom w:val="single" w:sz="6" w:space="0" w:color="auto"/>
              <w:right w:val="single" w:sz="4" w:space="0" w:color="auto"/>
            </w:tcBorders>
            <w:vAlign w:val="center"/>
          </w:tcPr>
          <w:p w14:paraId="04112127" w14:textId="77777777" w:rsidR="00B76306" w:rsidRPr="00EF7738" w:rsidRDefault="00B76306" w:rsidP="00255045">
            <w:pPr>
              <w:autoSpaceDE w:val="0"/>
              <w:autoSpaceDN w:val="0"/>
              <w:adjustRightInd w:val="0"/>
              <w:spacing w:line="240" w:lineRule="auto"/>
              <w:jc w:val="center"/>
              <w:rPr>
                <w:kern w:val="0"/>
                <w:sz w:val="20"/>
                <w:szCs w:val="20"/>
              </w:rPr>
            </w:pPr>
            <w:r w:rsidRPr="00EF7738">
              <w:rPr>
                <w:rFonts w:hint="eastAsia"/>
                <w:kern w:val="0"/>
                <w:sz w:val="20"/>
                <w:szCs w:val="20"/>
              </w:rPr>
              <w:t>(4.8)</w:t>
            </w:r>
          </w:p>
        </w:tc>
      </w:tr>
      <w:tr w:rsidR="00B76306" w:rsidRPr="00EF7738" w14:paraId="428DC2B7" w14:textId="77777777" w:rsidTr="00ED71EE">
        <w:trPr>
          <w:trHeight w:val="278"/>
        </w:trPr>
        <w:tc>
          <w:tcPr>
            <w:tcW w:w="1013" w:type="pct"/>
            <w:tcBorders>
              <w:left w:val="single" w:sz="4" w:space="0" w:color="auto"/>
            </w:tcBorders>
            <w:vAlign w:val="center"/>
          </w:tcPr>
          <w:p w14:paraId="25DE446D" w14:textId="77777777" w:rsidR="00B76306" w:rsidRPr="00EF7738" w:rsidRDefault="00B76306" w:rsidP="0043553B">
            <w:pPr>
              <w:autoSpaceDE w:val="0"/>
              <w:autoSpaceDN w:val="0"/>
              <w:adjustRightInd w:val="0"/>
              <w:spacing w:line="240" w:lineRule="auto"/>
              <w:jc w:val="left"/>
              <w:rPr>
                <w:kern w:val="0"/>
                <w:sz w:val="20"/>
                <w:szCs w:val="20"/>
              </w:rPr>
            </w:pPr>
            <w:r w:rsidRPr="00EF7738">
              <w:rPr>
                <w:kern w:val="0"/>
                <w:sz w:val="20"/>
                <w:szCs w:val="20"/>
              </w:rPr>
              <w:t>chem3-4</w:t>
            </w:r>
            <w:r w:rsidR="0043553B" w:rsidRPr="00EF7738">
              <w:rPr>
                <w:rFonts w:hint="eastAsia"/>
                <w:kern w:val="0"/>
                <w:sz w:val="20"/>
                <w:szCs w:val="20"/>
                <w:vertAlign w:val="superscript"/>
              </w:rPr>
              <w:t xml:space="preserve"> f</w:t>
            </w:r>
          </w:p>
        </w:tc>
        <w:tc>
          <w:tcPr>
            <w:tcW w:w="498" w:type="pct"/>
            <w:tcBorders>
              <w:top w:val="single" w:sz="6" w:space="0" w:color="auto"/>
              <w:bottom w:val="single" w:sz="6" w:space="0" w:color="auto"/>
              <w:right w:val="nil"/>
            </w:tcBorders>
            <w:vAlign w:val="center"/>
          </w:tcPr>
          <w:p w14:paraId="5AF3E1A3" w14:textId="77777777" w:rsidR="00B76306" w:rsidRPr="00EF7738" w:rsidRDefault="00B76306" w:rsidP="00A74D6E">
            <w:pPr>
              <w:autoSpaceDE w:val="0"/>
              <w:autoSpaceDN w:val="0"/>
              <w:adjustRightInd w:val="0"/>
              <w:spacing w:line="240" w:lineRule="auto"/>
              <w:jc w:val="center"/>
              <w:rPr>
                <w:kern w:val="0"/>
                <w:sz w:val="20"/>
                <w:szCs w:val="20"/>
              </w:rPr>
            </w:pPr>
          </w:p>
        </w:tc>
        <w:tc>
          <w:tcPr>
            <w:tcW w:w="499" w:type="pct"/>
            <w:tcBorders>
              <w:left w:val="nil"/>
              <w:bottom w:val="single" w:sz="6" w:space="0" w:color="auto"/>
            </w:tcBorders>
            <w:vAlign w:val="center"/>
          </w:tcPr>
          <w:p w14:paraId="59241476" w14:textId="77777777" w:rsidR="00B76306" w:rsidRPr="00EF7738" w:rsidRDefault="00B76306" w:rsidP="00255045">
            <w:pPr>
              <w:autoSpaceDE w:val="0"/>
              <w:autoSpaceDN w:val="0"/>
              <w:adjustRightInd w:val="0"/>
              <w:spacing w:line="240" w:lineRule="auto"/>
              <w:jc w:val="center"/>
              <w:rPr>
                <w:kern w:val="0"/>
                <w:sz w:val="20"/>
                <w:szCs w:val="20"/>
              </w:rPr>
            </w:pPr>
          </w:p>
        </w:tc>
        <w:tc>
          <w:tcPr>
            <w:tcW w:w="499" w:type="pct"/>
            <w:tcBorders>
              <w:top w:val="single" w:sz="6" w:space="0" w:color="auto"/>
              <w:bottom w:val="single" w:sz="6" w:space="0" w:color="auto"/>
              <w:right w:val="nil"/>
            </w:tcBorders>
            <w:vAlign w:val="center"/>
          </w:tcPr>
          <w:p w14:paraId="5831E26F" w14:textId="77777777" w:rsidR="00B76306" w:rsidRPr="00EF7738" w:rsidRDefault="00B76306" w:rsidP="003D7DE4">
            <w:pPr>
              <w:autoSpaceDE w:val="0"/>
              <w:autoSpaceDN w:val="0"/>
              <w:adjustRightInd w:val="0"/>
              <w:spacing w:line="240" w:lineRule="auto"/>
              <w:jc w:val="center"/>
              <w:rPr>
                <w:kern w:val="0"/>
                <w:sz w:val="20"/>
                <w:szCs w:val="20"/>
              </w:rPr>
            </w:pPr>
          </w:p>
        </w:tc>
        <w:tc>
          <w:tcPr>
            <w:tcW w:w="499" w:type="pct"/>
            <w:tcBorders>
              <w:left w:val="nil"/>
              <w:bottom w:val="single" w:sz="6" w:space="0" w:color="auto"/>
            </w:tcBorders>
            <w:vAlign w:val="center"/>
          </w:tcPr>
          <w:p w14:paraId="0CC8A7ED" w14:textId="77777777" w:rsidR="00B76306" w:rsidRPr="00EF7738" w:rsidRDefault="00B76306" w:rsidP="00B76306">
            <w:pPr>
              <w:autoSpaceDE w:val="0"/>
              <w:autoSpaceDN w:val="0"/>
              <w:adjustRightInd w:val="0"/>
              <w:spacing w:line="240" w:lineRule="auto"/>
              <w:jc w:val="center"/>
              <w:rPr>
                <w:kern w:val="0"/>
                <w:sz w:val="20"/>
                <w:szCs w:val="20"/>
              </w:rPr>
            </w:pPr>
          </w:p>
        </w:tc>
        <w:tc>
          <w:tcPr>
            <w:tcW w:w="499" w:type="pct"/>
            <w:tcBorders>
              <w:top w:val="single" w:sz="6" w:space="0" w:color="auto"/>
              <w:bottom w:val="single" w:sz="6" w:space="0" w:color="auto"/>
              <w:right w:val="nil"/>
            </w:tcBorders>
            <w:vAlign w:val="center"/>
          </w:tcPr>
          <w:p w14:paraId="08DEDC48" w14:textId="77777777" w:rsidR="00B76306" w:rsidRPr="00EF7738" w:rsidRDefault="0043553B" w:rsidP="00255045">
            <w:pPr>
              <w:autoSpaceDE w:val="0"/>
              <w:autoSpaceDN w:val="0"/>
              <w:adjustRightInd w:val="0"/>
              <w:spacing w:line="240" w:lineRule="auto"/>
              <w:jc w:val="center"/>
              <w:rPr>
                <w:kern w:val="0"/>
                <w:sz w:val="20"/>
                <w:szCs w:val="20"/>
              </w:rPr>
            </w:pPr>
            <w:r w:rsidRPr="00EF7738">
              <w:rPr>
                <w:rFonts w:hint="eastAsia"/>
                <w:kern w:val="0"/>
                <w:sz w:val="20"/>
                <w:szCs w:val="20"/>
              </w:rPr>
              <w:t>0.0xx</w:t>
            </w:r>
          </w:p>
        </w:tc>
        <w:tc>
          <w:tcPr>
            <w:tcW w:w="499" w:type="pct"/>
            <w:tcBorders>
              <w:left w:val="nil"/>
              <w:bottom w:val="single" w:sz="6" w:space="0" w:color="auto"/>
            </w:tcBorders>
            <w:vAlign w:val="center"/>
          </w:tcPr>
          <w:p w14:paraId="68B57DEF" w14:textId="77777777" w:rsidR="00B76306" w:rsidRPr="00EF7738" w:rsidRDefault="00B76306" w:rsidP="00255045">
            <w:pPr>
              <w:autoSpaceDE w:val="0"/>
              <w:autoSpaceDN w:val="0"/>
              <w:adjustRightInd w:val="0"/>
              <w:spacing w:line="240" w:lineRule="auto"/>
              <w:jc w:val="center"/>
              <w:rPr>
                <w:kern w:val="0"/>
                <w:sz w:val="20"/>
                <w:szCs w:val="20"/>
              </w:rPr>
            </w:pPr>
            <w:r w:rsidRPr="00EF7738">
              <w:rPr>
                <w:rFonts w:hint="eastAsia"/>
                <w:kern w:val="0"/>
                <w:sz w:val="20"/>
                <w:szCs w:val="20"/>
              </w:rPr>
              <w:t>(4.7)</w:t>
            </w:r>
          </w:p>
        </w:tc>
        <w:tc>
          <w:tcPr>
            <w:tcW w:w="498" w:type="pct"/>
            <w:tcBorders>
              <w:top w:val="single" w:sz="6" w:space="0" w:color="auto"/>
              <w:bottom w:val="single" w:sz="6" w:space="0" w:color="auto"/>
              <w:right w:val="nil"/>
            </w:tcBorders>
            <w:vAlign w:val="center"/>
          </w:tcPr>
          <w:p w14:paraId="15AD3A7B" w14:textId="77777777" w:rsidR="00B76306" w:rsidRPr="00EF7738" w:rsidRDefault="0043553B" w:rsidP="00255045">
            <w:pPr>
              <w:autoSpaceDE w:val="0"/>
              <w:autoSpaceDN w:val="0"/>
              <w:adjustRightInd w:val="0"/>
              <w:spacing w:line="240" w:lineRule="auto"/>
              <w:jc w:val="center"/>
              <w:rPr>
                <w:kern w:val="0"/>
                <w:sz w:val="20"/>
                <w:szCs w:val="20"/>
              </w:rPr>
            </w:pPr>
            <w:r w:rsidRPr="00EF7738">
              <w:rPr>
                <w:rFonts w:hint="eastAsia"/>
                <w:kern w:val="0"/>
                <w:sz w:val="20"/>
                <w:szCs w:val="20"/>
              </w:rPr>
              <w:t>0.0xx</w:t>
            </w:r>
          </w:p>
        </w:tc>
        <w:tc>
          <w:tcPr>
            <w:tcW w:w="496" w:type="pct"/>
            <w:tcBorders>
              <w:top w:val="single" w:sz="6" w:space="0" w:color="auto"/>
              <w:left w:val="nil"/>
              <w:bottom w:val="single" w:sz="6" w:space="0" w:color="auto"/>
              <w:right w:val="single" w:sz="4" w:space="0" w:color="auto"/>
            </w:tcBorders>
            <w:vAlign w:val="center"/>
          </w:tcPr>
          <w:p w14:paraId="31A92F71" w14:textId="77777777" w:rsidR="00B76306" w:rsidRPr="00EF7738" w:rsidRDefault="00B76306" w:rsidP="00255045">
            <w:pPr>
              <w:autoSpaceDE w:val="0"/>
              <w:autoSpaceDN w:val="0"/>
              <w:adjustRightInd w:val="0"/>
              <w:spacing w:line="240" w:lineRule="auto"/>
              <w:jc w:val="center"/>
              <w:rPr>
                <w:kern w:val="0"/>
                <w:sz w:val="20"/>
                <w:szCs w:val="20"/>
              </w:rPr>
            </w:pPr>
            <w:r w:rsidRPr="00EF7738">
              <w:rPr>
                <w:rFonts w:hint="eastAsia"/>
                <w:kern w:val="0"/>
                <w:sz w:val="20"/>
                <w:szCs w:val="20"/>
              </w:rPr>
              <w:t>(5.2)</w:t>
            </w:r>
          </w:p>
        </w:tc>
      </w:tr>
      <w:tr w:rsidR="00B76306" w:rsidRPr="00EF7738" w14:paraId="6BD3657D" w14:textId="77777777" w:rsidTr="00ED71EE">
        <w:trPr>
          <w:trHeight w:val="272"/>
        </w:trPr>
        <w:tc>
          <w:tcPr>
            <w:tcW w:w="1013" w:type="pct"/>
            <w:tcBorders>
              <w:left w:val="single" w:sz="4" w:space="0" w:color="auto"/>
            </w:tcBorders>
            <w:vAlign w:val="center"/>
          </w:tcPr>
          <w:p w14:paraId="5373B6F4" w14:textId="77777777" w:rsidR="00B76306" w:rsidRPr="00EF7738" w:rsidRDefault="00B76306" w:rsidP="0043553B">
            <w:pPr>
              <w:autoSpaceDE w:val="0"/>
              <w:autoSpaceDN w:val="0"/>
              <w:adjustRightInd w:val="0"/>
              <w:spacing w:line="240" w:lineRule="auto"/>
              <w:jc w:val="left"/>
              <w:rPr>
                <w:kern w:val="0"/>
                <w:sz w:val="20"/>
                <w:szCs w:val="20"/>
              </w:rPr>
            </w:pPr>
            <w:r w:rsidRPr="00EF7738">
              <w:rPr>
                <w:kern w:val="0"/>
                <w:sz w:val="20"/>
                <w:szCs w:val="20"/>
              </w:rPr>
              <w:t>chem3-3</w:t>
            </w:r>
            <w:r w:rsidR="0043553B" w:rsidRPr="00EF7738">
              <w:rPr>
                <w:rFonts w:hint="eastAsia"/>
                <w:kern w:val="0"/>
                <w:sz w:val="20"/>
                <w:szCs w:val="20"/>
                <w:vertAlign w:val="superscript"/>
              </w:rPr>
              <w:t xml:space="preserve"> g</w:t>
            </w:r>
          </w:p>
        </w:tc>
        <w:tc>
          <w:tcPr>
            <w:tcW w:w="498" w:type="pct"/>
            <w:tcBorders>
              <w:top w:val="single" w:sz="6" w:space="0" w:color="auto"/>
              <w:bottom w:val="single" w:sz="6" w:space="0" w:color="auto"/>
              <w:right w:val="nil"/>
            </w:tcBorders>
            <w:vAlign w:val="center"/>
          </w:tcPr>
          <w:p w14:paraId="193E8BA1" w14:textId="77777777" w:rsidR="00B76306" w:rsidRPr="00EF7738" w:rsidRDefault="00B76306" w:rsidP="00A74D6E">
            <w:pPr>
              <w:autoSpaceDE w:val="0"/>
              <w:autoSpaceDN w:val="0"/>
              <w:adjustRightInd w:val="0"/>
              <w:spacing w:line="240" w:lineRule="auto"/>
              <w:jc w:val="center"/>
              <w:rPr>
                <w:kern w:val="0"/>
                <w:sz w:val="20"/>
                <w:szCs w:val="20"/>
              </w:rPr>
            </w:pPr>
          </w:p>
        </w:tc>
        <w:tc>
          <w:tcPr>
            <w:tcW w:w="499" w:type="pct"/>
            <w:tcBorders>
              <w:left w:val="nil"/>
              <w:bottom w:val="single" w:sz="6" w:space="0" w:color="auto"/>
            </w:tcBorders>
            <w:vAlign w:val="center"/>
          </w:tcPr>
          <w:p w14:paraId="0F7F62ED" w14:textId="77777777" w:rsidR="00B76306" w:rsidRPr="00EF7738" w:rsidRDefault="00B76306" w:rsidP="00255045">
            <w:pPr>
              <w:autoSpaceDE w:val="0"/>
              <w:autoSpaceDN w:val="0"/>
              <w:adjustRightInd w:val="0"/>
              <w:spacing w:line="240" w:lineRule="auto"/>
              <w:jc w:val="center"/>
              <w:rPr>
                <w:kern w:val="0"/>
                <w:sz w:val="20"/>
                <w:szCs w:val="20"/>
              </w:rPr>
            </w:pPr>
          </w:p>
        </w:tc>
        <w:tc>
          <w:tcPr>
            <w:tcW w:w="499" w:type="pct"/>
            <w:tcBorders>
              <w:top w:val="single" w:sz="6" w:space="0" w:color="auto"/>
              <w:bottom w:val="single" w:sz="6" w:space="0" w:color="auto"/>
              <w:right w:val="nil"/>
            </w:tcBorders>
            <w:vAlign w:val="center"/>
          </w:tcPr>
          <w:p w14:paraId="2502E3DC" w14:textId="77777777" w:rsidR="00B76306" w:rsidRPr="00EF7738" w:rsidRDefault="00B76306" w:rsidP="003D7DE4">
            <w:pPr>
              <w:autoSpaceDE w:val="0"/>
              <w:autoSpaceDN w:val="0"/>
              <w:adjustRightInd w:val="0"/>
              <w:spacing w:line="240" w:lineRule="auto"/>
              <w:jc w:val="center"/>
              <w:rPr>
                <w:kern w:val="0"/>
                <w:sz w:val="20"/>
                <w:szCs w:val="20"/>
              </w:rPr>
            </w:pPr>
          </w:p>
        </w:tc>
        <w:tc>
          <w:tcPr>
            <w:tcW w:w="499" w:type="pct"/>
            <w:tcBorders>
              <w:left w:val="nil"/>
              <w:bottom w:val="single" w:sz="6" w:space="0" w:color="auto"/>
            </w:tcBorders>
            <w:vAlign w:val="center"/>
          </w:tcPr>
          <w:p w14:paraId="7AEC2684" w14:textId="77777777" w:rsidR="00B76306" w:rsidRPr="00EF7738" w:rsidRDefault="00B76306" w:rsidP="00B76306">
            <w:pPr>
              <w:autoSpaceDE w:val="0"/>
              <w:autoSpaceDN w:val="0"/>
              <w:adjustRightInd w:val="0"/>
              <w:spacing w:line="240" w:lineRule="auto"/>
              <w:jc w:val="center"/>
              <w:rPr>
                <w:kern w:val="0"/>
                <w:sz w:val="20"/>
                <w:szCs w:val="20"/>
              </w:rPr>
            </w:pPr>
          </w:p>
        </w:tc>
        <w:tc>
          <w:tcPr>
            <w:tcW w:w="499" w:type="pct"/>
            <w:tcBorders>
              <w:top w:val="single" w:sz="6" w:space="0" w:color="auto"/>
              <w:bottom w:val="single" w:sz="6" w:space="0" w:color="auto"/>
              <w:right w:val="nil"/>
            </w:tcBorders>
            <w:vAlign w:val="center"/>
          </w:tcPr>
          <w:p w14:paraId="508E8D9D" w14:textId="77777777" w:rsidR="00B76306" w:rsidRPr="00EF7738" w:rsidRDefault="0043553B" w:rsidP="00255045">
            <w:pPr>
              <w:autoSpaceDE w:val="0"/>
              <w:autoSpaceDN w:val="0"/>
              <w:adjustRightInd w:val="0"/>
              <w:spacing w:line="240" w:lineRule="auto"/>
              <w:jc w:val="center"/>
              <w:rPr>
                <w:kern w:val="0"/>
                <w:sz w:val="20"/>
                <w:szCs w:val="20"/>
              </w:rPr>
            </w:pPr>
            <w:r w:rsidRPr="00EF7738">
              <w:rPr>
                <w:rFonts w:hint="eastAsia"/>
                <w:kern w:val="0"/>
                <w:sz w:val="20"/>
                <w:szCs w:val="20"/>
              </w:rPr>
              <w:t>0.0xx</w:t>
            </w:r>
          </w:p>
        </w:tc>
        <w:tc>
          <w:tcPr>
            <w:tcW w:w="499" w:type="pct"/>
            <w:tcBorders>
              <w:left w:val="nil"/>
              <w:bottom w:val="single" w:sz="6" w:space="0" w:color="auto"/>
            </w:tcBorders>
            <w:vAlign w:val="center"/>
          </w:tcPr>
          <w:p w14:paraId="07DB9D06" w14:textId="77777777" w:rsidR="00B76306" w:rsidRPr="00EF7738" w:rsidRDefault="00B76306" w:rsidP="00255045">
            <w:pPr>
              <w:autoSpaceDE w:val="0"/>
              <w:autoSpaceDN w:val="0"/>
              <w:adjustRightInd w:val="0"/>
              <w:spacing w:line="240" w:lineRule="auto"/>
              <w:jc w:val="center"/>
              <w:rPr>
                <w:kern w:val="0"/>
                <w:sz w:val="20"/>
                <w:szCs w:val="20"/>
              </w:rPr>
            </w:pPr>
            <w:r w:rsidRPr="00EF7738">
              <w:rPr>
                <w:rFonts w:hint="eastAsia"/>
                <w:kern w:val="0"/>
                <w:sz w:val="20"/>
                <w:szCs w:val="20"/>
              </w:rPr>
              <w:t>(4.8)</w:t>
            </w:r>
          </w:p>
        </w:tc>
        <w:tc>
          <w:tcPr>
            <w:tcW w:w="498" w:type="pct"/>
            <w:tcBorders>
              <w:top w:val="single" w:sz="6" w:space="0" w:color="auto"/>
              <w:bottom w:val="single" w:sz="6" w:space="0" w:color="auto"/>
              <w:right w:val="nil"/>
            </w:tcBorders>
            <w:vAlign w:val="center"/>
          </w:tcPr>
          <w:p w14:paraId="0F23B29E" w14:textId="77777777" w:rsidR="00B76306" w:rsidRPr="00EF7738" w:rsidRDefault="0043553B" w:rsidP="00255045">
            <w:pPr>
              <w:autoSpaceDE w:val="0"/>
              <w:autoSpaceDN w:val="0"/>
              <w:adjustRightInd w:val="0"/>
              <w:spacing w:line="240" w:lineRule="auto"/>
              <w:jc w:val="center"/>
              <w:rPr>
                <w:kern w:val="0"/>
                <w:sz w:val="20"/>
                <w:szCs w:val="20"/>
              </w:rPr>
            </w:pPr>
            <w:r w:rsidRPr="00EF7738">
              <w:rPr>
                <w:rFonts w:hint="eastAsia"/>
                <w:kern w:val="0"/>
                <w:sz w:val="20"/>
                <w:szCs w:val="20"/>
              </w:rPr>
              <w:t>0.0xx</w:t>
            </w:r>
          </w:p>
        </w:tc>
        <w:tc>
          <w:tcPr>
            <w:tcW w:w="496" w:type="pct"/>
            <w:tcBorders>
              <w:top w:val="single" w:sz="6" w:space="0" w:color="auto"/>
              <w:left w:val="nil"/>
              <w:bottom w:val="single" w:sz="6" w:space="0" w:color="auto"/>
              <w:right w:val="single" w:sz="4" w:space="0" w:color="auto"/>
            </w:tcBorders>
            <w:vAlign w:val="center"/>
          </w:tcPr>
          <w:p w14:paraId="67881D28" w14:textId="77777777" w:rsidR="00B76306" w:rsidRPr="00EF7738" w:rsidRDefault="00B76306" w:rsidP="00255045">
            <w:pPr>
              <w:autoSpaceDE w:val="0"/>
              <w:autoSpaceDN w:val="0"/>
              <w:adjustRightInd w:val="0"/>
              <w:spacing w:line="240" w:lineRule="auto"/>
              <w:jc w:val="center"/>
              <w:rPr>
                <w:kern w:val="0"/>
                <w:sz w:val="20"/>
                <w:szCs w:val="20"/>
              </w:rPr>
            </w:pPr>
            <w:r w:rsidRPr="00EF7738">
              <w:rPr>
                <w:rFonts w:hint="eastAsia"/>
                <w:kern w:val="0"/>
                <w:sz w:val="20"/>
                <w:szCs w:val="20"/>
              </w:rPr>
              <w:t>(5.2)</w:t>
            </w:r>
          </w:p>
        </w:tc>
      </w:tr>
      <w:tr w:rsidR="00B76306" w:rsidRPr="00EF7738" w14:paraId="2FE98A18" w14:textId="77777777" w:rsidTr="00ED71EE">
        <w:trPr>
          <w:trHeight w:val="272"/>
        </w:trPr>
        <w:tc>
          <w:tcPr>
            <w:tcW w:w="1013" w:type="pct"/>
            <w:tcBorders>
              <w:left w:val="single" w:sz="4" w:space="0" w:color="auto"/>
            </w:tcBorders>
            <w:vAlign w:val="center"/>
          </w:tcPr>
          <w:p w14:paraId="27E96413" w14:textId="77777777" w:rsidR="00B76306" w:rsidRPr="00EF7738" w:rsidRDefault="00B76306" w:rsidP="0043553B">
            <w:pPr>
              <w:autoSpaceDE w:val="0"/>
              <w:autoSpaceDN w:val="0"/>
              <w:adjustRightInd w:val="0"/>
              <w:spacing w:line="240" w:lineRule="auto"/>
              <w:jc w:val="left"/>
              <w:rPr>
                <w:kern w:val="0"/>
                <w:sz w:val="20"/>
                <w:szCs w:val="20"/>
              </w:rPr>
            </w:pPr>
            <w:r w:rsidRPr="00EF7738">
              <w:rPr>
                <w:kern w:val="0"/>
                <w:sz w:val="20"/>
                <w:szCs w:val="20"/>
              </w:rPr>
              <w:t>chem3-1</w:t>
            </w:r>
            <w:r w:rsidR="0043553B" w:rsidRPr="00EF7738">
              <w:rPr>
                <w:rFonts w:hint="eastAsia"/>
                <w:kern w:val="0"/>
                <w:sz w:val="20"/>
                <w:szCs w:val="20"/>
                <w:vertAlign w:val="superscript"/>
              </w:rPr>
              <w:t xml:space="preserve"> h</w:t>
            </w:r>
          </w:p>
        </w:tc>
        <w:tc>
          <w:tcPr>
            <w:tcW w:w="498" w:type="pct"/>
            <w:tcBorders>
              <w:top w:val="single" w:sz="6" w:space="0" w:color="auto"/>
              <w:bottom w:val="single" w:sz="6" w:space="0" w:color="auto"/>
              <w:right w:val="nil"/>
            </w:tcBorders>
            <w:vAlign w:val="center"/>
          </w:tcPr>
          <w:p w14:paraId="3FB0E387" w14:textId="77777777" w:rsidR="00B76306" w:rsidRPr="00EF7738" w:rsidRDefault="00B76306" w:rsidP="00A74D6E">
            <w:pPr>
              <w:autoSpaceDE w:val="0"/>
              <w:autoSpaceDN w:val="0"/>
              <w:adjustRightInd w:val="0"/>
              <w:spacing w:line="240" w:lineRule="auto"/>
              <w:jc w:val="center"/>
              <w:rPr>
                <w:kern w:val="0"/>
                <w:sz w:val="20"/>
                <w:szCs w:val="20"/>
              </w:rPr>
            </w:pPr>
          </w:p>
        </w:tc>
        <w:tc>
          <w:tcPr>
            <w:tcW w:w="499" w:type="pct"/>
            <w:tcBorders>
              <w:left w:val="nil"/>
              <w:bottom w:val="single" w:sz="6" w:space="0" w:color="auto"/>
            </w:tcBorders>
            <w:vAlign w:val="center"/>
          </w:tcPr>
          <w:p w14:paraId="0015757C" w14:textId="77777777" w:rsidR="00B76306" w:rsidRPr="00EF7738" w:rsidRDefault="00B76306" w:rsidP="00255045">
            <w:pPr>
              <w:autoSpaceDE w:val="0"/>
              <w:autoSpaceDN w:val="0"/>
              <w:adjustRightInd w:val="0"/>
              <w:spacing w:line="240" w:lineRule="auto"/>
              <w:jc w:val="center"/>
              <w:rPr>
                <w:kern w:val="0"/>
                <w:sz w:val="20"/>
                <w:szCs w:val="20"/>
              </w:rPr>
            </w:pPr>
          </w:p>
        </w:tc>
        <w:tc>
          <w:tcPr>
            <w:tcW w:w="499" w:type="pct"/>
            <w:tcBorders>
              <w:top w:val="single" w:sz="6" w:space="0" w:color="auto"/>
              <w:bottom w:val="single" w:sz="6" w:space="0" w:color="auto"/>
              <w:right w:val="nil"/>
            </w:tcBorders>
            <w:vAlign w:val="center"/>
          </w:tcPr>
          <w:p w14:paraId="5248B571" w14:textId="77777777" w:rsidR="00B76306" w:rsidRPr="00EF7738" w:rsidRDefault="00B76306" w:rsidP="003D7DE4">
            <w:pPr>
              <w:autoSpaceDE w:val="0"/>
              <w:autoSpaceDN w:val="0"/>
              <w:adjustRightInd w:val="0"/>
              <w:spacing w:line="240" w:lineRule="auto"/>
              <w:jc w:val="center"/>
              <w:rPr>
                <w:kern w:val="0"/>
                <w:sz w:val="20"/>
                <w:szCs w:val="20"/>
              </w:rPr>
            </w:pPr>
          </w:p>
        </w:tc>
        <w:tc>
          <w:tcPr>
            <w:tcW w:w="499" w:type="pct"/>
            <w:tcBorders>
              <w:left w:val="nil"/>
              <w:bottom w:val="single" w:sz="6" w:space="0" w:color="auto"/>
            </w:tcBorders>
            <w:vAlign w:val="center"/>
          </w:tcPr>
          <w:p w14:paraId="4A658E03" w14:textId="77777777" w:rsidR="00B76306" w:rsidRPr="00EF7738" w:rsidRDefault="00B76306" w:rsidP="00B76306">
            <w:pPr>
              <w:autoSpaceDE w:val="0"/>
              <w:autoSpaceDN w:val="0"/>
              <w:adjustRightInd w:val="0"/>
              <w:spacing w:line="240" w:lineRule="auto"/>
              <w:jc w:val="center"/>
              <w:rPr>
                <w:kern w:val="0"/>
                <w:sz w:val="20"/>
                <w:szCs w:val="20"/>
              </w:rPr>
            </w:pPr>
          </w:p>
        </w:tc>
        <w:tc>
          <w:tcPr>
            <w:tcW w:w="499" w:type="pct"/>
            <w:tcBorders>
              <w:top w:val="single" w:sz="6" w:space="0" w:color="auto"/>
              <w:bottom w:val="single" w:sz="6" w:space="0" w:color="auto"/>
              <w:right w:val="nil"/>
            </w:tcBorders>
            <w:vAlign w:val="center"/>
          </w:tcPr>
          <w:p w14:paraId="3505E806" w14:textId="77777777" w:rsidR="00B76306" w:rsidRPr="00EF7738" w:rsidRDefault="0043553B" w:rsidP="00255045">
            <w:pPr>
              <w:autoSpaceDE w:val="0"/>
              <w:autoSpaceDN w:val="0"/>
              <w:adjustRightInd w:val="0"/>
              <w:spacing w:line="240" w:lineRule="auto"/>
              <w:jc w:val="center"/>
              <w:rPr>
                <w:kern w:val="0"/>
                <w:sz w:val="20"/>
                <w:szCs w:val="20"/>
              </w:rPr>
            </w:pPr>
            <w:r w:rsidRPr="00EF7738">
              <w:rPr>
                <w:rFonts w:hint="eastAsia"/>
                <w:kern w:val="0"/>
                <w:sz w:val="20"/>
                <w:szCs w:val="20"/>
              </w:rPr>
              <w:t>0.0xx</w:t>
            </w:r>
          </w:p>
        </w:tc>
        <w:tc>
          <w:tcPr>
            <w:tcW w:w="499" w:type="pct"/>
            <w:tcBorders>
              <w:left w:val="nil"/>
              <w:bottom w:val="single" w:sz="6" w:space="0" w:color="auto"/>
            </w:tcBorders>
            <w:vAlign w:val="center"/>
          </w:tcPr>
          <w:p w14:paraId="3EA30D57" w14:textId="77777777" w:rsidR="00B76306" w:rsidRPr="00EF7738" w:rsidRDefault="00EC08B7" w:rsidP="00255045">
            <w:pPr>
              <w:autoSpaceDE w:val="0"/>
              <w:autoSpaceDN w:val="0"/>
              <w:adjustRightInd w:val="0"/>
              <w:spacing w:line="240" w:lineRule="auto"/>
              <w:jc w:val="center"/>
              <w:rPr>
                <w:kern w:val="0"/>
                <w:sz w:val="20"/>
                <w:szCs w:val="20"/>
              </w:rPr>
            </w:pPr>
            <w:r w:rsidRPr="00EF7738">
              <w:rPr>
                <w:rFonts w:hint="eastAsia"/>
                <w:kern w:val="0"/>
                <w:sz w:val="20"/>
                <w:szCs w:val="20"/>
              </w:rPr>
              <w:t>(7.5)</w:t>
            </w:r>
          </w:p>
        </w:tc>
        <w:tc>
          <w:tcPr>
            <w:tcW w:w="498" w:type="pct"/>
            <w:tcBorders>
              <w:top w:val="single" w:sz="6" w:space="0" w:color="auto"/>
              <w:bottom w:val="single" w:sz="6" w:space="0" w:color="auto"/>
              <w:right w:val="nil"/>
            </w:tcBorders>
            <w:vAlign w:val="center"/>
          </w:tcPr>
          <w:p w14:paraId="1043904F" w14:textId="77777777" w:rsidR="00B76306" w:rsidRPr="00EF7738" w:rsidRDefault="0043553B" w:rsidP="00255045">
            <w:pPr>
              <w:autoSpaceDE w:val="0"/>
              <w:autoSpaceDN w:val="0"/>
              <w:adjustRightInd w:val="0"/>
              <w:spacing w:line="240" w:lineRule="auto"/>
              <w:jc w:val="center"/>
              <w:rPr>
                <w:kern w:val="0"/>
                <w:sz w:val="20"/>
                <w:szCs w:val="20"/>
              </w:rPr>
            </w:pPr>
            <w:r w:rsidRPr="00EF7738">
              <w:rPr>
                <w:rFonts w:hint="eastAsia"/>
                <w:kern w:val="0"/>
                <w:sz w:val="20"/>
                <w:szCs w:val="20"/>
              </w:rPr>
              <w:t>0.0xx</w:t>
            </w:r>
          </w:p>
        </w:tc>
        <w:tc>
          <w:tcPr>
            <w:tcW w:w="496" w:type="pct"/>
            <w:tcBorders>
              <w:top w:val="single" w:sz="6" w:space="0" w:color="auto"/>
              <w:left w:val="nil"/>
              <w:bottom w:val="single" w:sz="6" w:space="0" w:color="auto"/>
              <w:right w:val="single" w:sz="4" w:space="0" w:color="auto"/>
            </w:tcBorders>
            <w:vAlign w:val="center"/>
          </w:tcPr>
          <w:p w14:paraId="0B03E80A" w14:textId="77777777" w:rsidR="00B76306" w:rsidRPr="00EF7738" w:rsidRDefault="00EC08B7" w:rsidP="00255045">
            <w:pPr>
              <w:autoSpaceDE w:val="0"/>
              <w:autoSpaceDN w:val="0"/>
              <w:adjustRightInd w:val="0"/>
              <w:spacing w:line="240" w:lineRule="auto"/>
              <w:jc w:val="center"/>
              <w:rPr>
                <w:kern w:val="0"/>
                <w:sz w:val="20"/>
                <w:szCs w:val="20"/>
              </w:rPr>
            </w:pPr>
            <w:r w:rsidRPr="00EF7738">
              <w:rPr>
                <w:rFonts w:hint="eastAsia"/>
                <w:kern w:val="0"/>
                <w:sz w:val="20"/>
                <w:szCs w:val="20"/>
              </w:rPr>
              <w:t>(7.9)</w:t>
            </w:r>
          </w:p>
        </w:tc>
      </w:tr>
      <w:tr w:rsidR="0043553B" w:rsidRPr="00EF7738" w14:paraId="49CE6911" w14:textId="77777777" w:rsidTr="00ED71EE">
        <w:trPr>
          <w:trHeight w:val="272"/>
        </w:trPr>
        <w:tc>
          <w:tcPr>
            <w:tcW w:w="1013" w:type="pct"/>
            <w:tcBorders>
              <w:top w:val="single" w:sz="12" w:space="0" w:color="auto"/>
              <w:left w:val="single" w:sz="4" w:space="0" w:color="auto"/>
              <w:bottom w:val="single" w:sz="6" w:space="0" w:color="auto"/>
            </w:tcBorders>
            <w:vAlign w:val="center"/>
          </w:tcPr>
          <w:p w14:paraId="2D6398FB" w14:textId="77777777" w:rsidR="0043553B" w:rsidRPr="00EF7738" w:rsidRDefault="0043553B" w:rsidP="00C0796E">
            <w:pPr>
              <w:autoSpaceDE w:val="0"/>
              <w:autoSpaceDN w:val="0"/>
              <w:adjustRightInd w:val="0"/>
              <w:spacing w:line="240" w:lineRule="auto"/>
              <w:jc w:val="left"/>
              <w:rPr>
                <w:kern w:val="0"/>
                <w:sz w:val="20"/>
                <w:szCs w:val="20"/>
              </w:rPr>
            </w:pPr>
            <w:r w:rsidRPr="00EF7738">
              <w:rPr>
                <w:rFonts w:hint="eastAsia"/>
                <w:kern w:val="0"/>
                <w:sz w:val="20"/>
                <w:szCs w:val="20"/>
              </w:rPr>
              <w:t>小計</w:t>
            </w:r>
          </w:p>
        </w:tc>
        <w:tc>
          <w:tcPr>
            <w:tcW w:w="498" w:type="pct"/>
            <w:tcBorders>
              <w:top w:val="single" w:sz="12" w:space="0" w:color="auto"/>
              <w:bottom w:val="single" w:sz="6" w:space="0" w:color="auto"/>
              <w:right w:val="nil"/>
            </w:tcBorders>
            <w:vAlign w:val="center"/>
          </w:tcPr>
          <w:p w14:paraId="60F09BFD" w14:textId="77777777" w:rsidR="0043553B" w:rsidRPr="00EF7738" w:rsidRDefault="0043553B" w:rsidP="00255045">
            <w:pPr>
              <w:autoSpaceDE w:val="0"/>
              <w:autoSpaceDN w:val="0"/>
              <w:adjustRightInd w:val="0"/>
              <w:spacing w:line="240" w:lineRule="auto"/>
              <w:jc w:val="center"/>
              <w:rPr>
                <w:kern w:val="0"/>
                <w:sz w:val="20"/>
                <w:szCs w:val="20"/>
              </w:rPr>
            </w:pPr>
            <w:r w:rsidRPr="00EF7738">
              <w:rPr>
                <w:rFonts w:hint="eastAsia"/>
                <w:kern w:val="0"/>
                <w:sz w:val="20"/>
                <w:szCs w:val="20"/>
              </w:rPr>
              <w:t>0.xx</w:t>
            </w:r>
          </w:p>
        </w:tc>
        <w:tc>
          <w:tcPr>
            <w:tcW w:w="499" w:type="pct"/>
            <w:tcBorders>
              <w:top w:val="single" w:sz="12" w:space="0" w:color="auto"/>
              <w:left w:val="nil"/>
              <w:bottom w:val="single" w:sz="6" w:space="0" w:color="auto"/>
            </w:tcBorders>
            <w:vAlign w:val="center"/>
          </w:tcPr>
          <w:p w14:paraId="099D2BB4" w14:textId="77777777" w:rsidR="0043553B" w:rsidRPr="00EF7738" w:rsidRDefault="0043553B" w:rsidP="00255045">
            <w:pPr>
              <w:autoSpaceDE w:val="0"/>
              <w:autoSpaceDN w:val="0"/>
              <w:adjustRightInd w:val="0"/>
              <w:spacing w:line="240" w:lineRule="auto"/>
              <w:jc w:val="center"/>
              <w:rPr>
                <w:kern w:val="0"/>
                <w:sz w:val="20"/>
                <w:szCs w:val="20"/>
              </w:rPr>
            </w:pPr>
            <w:r w:rsidRPr="00EF7738">
              <w:rPr>
                <w:rFonts w:hint="eastAsia"/>
                <w:kern w:val="0"/>
                <w:sz w:val="20"/>
                <w:szCs w:val="20"/>
              </w:rPr>
              <w:t>(</w:t>
            </w:r>
            <w:r w:rsidRPr="00EF7738">
              <w:rPr>
                <w:kern w:val="0"/>
                <w:sz w:val="20"/>
                <w:szCs w:val="20"/>
              </w:rPr>
              <w:t>72.2</w:t>
            </w:r>
            <w:r w:rsidRPr="00EF7738">
              <w:rPr>
                <w:rFonts w:hint="eastAsia"/>
                <w:kern w:val="0"/>
                <w:sz w:val="20"/>
                <w:szCs w:val="20"/>
              </w:rPr>
              <w:t>)</w:t>
            </w:r>
          </w:p>
        </w:tc>
        <w:tc>
          <w:tcPr>
            <w:tcW w:w="499" w:type="pct"/>
            <w:tcBorders>
              <w:top w:val="single" w:sz="12" w:space="0" w:color="auto"/>
              <w:bottom w:val="single" w:sz="6" w:space="0" w:color="auto"/>
              <w:right w:val="nil"/>
            </w:tcBorders>
            <w:vAlign w:val="center"/>
          </w:tcPr>
          <w:p w14:paraId="6DA2565B" w14:textId="77777777" w:rsidR="0043553B" w:rsidRPr="00EF7738" w:rsidRDefault="0043553B" w:rsidP="00F929F8">
            <w:pPr>
              <w:autoSpaceDE w:val="0"/>
              <w:autoSpaceDN w:val="0"/>
              <w:adjustRightInd w:val="0"/>
              <w:spacing w:line="240" w:lineRule="auto"/>
              <w:jc w:val="center"/>
              <w:rPr>
                <w:kern w:val="0"/>
                <w:sz w:val="20"/>
                <w:szCs w:val="20"/>
              </w:rPr>
            </w:pPr>
            <w:r w:rsidRPr="00EF7738">
              <w:rPr>
                <w:rFonts w:hint="eastAsia"/>
                <w:kern w:val="0"/>
                <w:sz w:val="20"/>
                <w:szCs w:val="20"/>
              </w:rPr>
              <w:t>0.xx</w:t>
            </w:r>
          </w:p>
        </w:tc>
        <w:tc>
          <w:tcPr>
            <w:tcW w:w="499" w:type="pct"/>
            <w:tcBorders>
              <w:top w:val="single" w:sz="12" w:space="0" w:color="auto"/>
              <w:left w:val="nil"/>
              <w:bottom w:val="single" w:sz="6" w:space="0" w:color="auto"/>
            </w:tcBorders>
            <w:vAlign w:val="center"/>
          </w:tcPr>
          <w:p w14:paraId="07D7C338" w14:textId="77777777" w:rsidR="0043553B" w:rsidRPr="00EF7738" w:rsidRDefault="0043553B" w:rsidP="00255045">
            <w:pPr>
              <w:autoSpaceDE w:val="0"/>
              <w:autoSpaceDN w:val="0"/>
              <w:adjustRightInd w:val="0"/>
              <w:spacing w:line="240" w:lineRule="auto"/>
              <w:jc w:val="center"/>
              <w:rPr>
                <w:kern w:val="0"/>
                <w:sz w:val="20"/>
                <w:szCs w:val="20"/>
              </w:rPr>
            </w:pPr>
            <w:r w:rsidRPr="00EF7738">
              <w:rPr>
                <w:rFonts w:hint="eastAsia"/>
                <w:kern w:val="0"/>
                <w:sz w:val="20"/>
                <w:szCs w:val="20"/>
              </w:rPr>
              <w:t>(</w:t>
            </w:r>
            <w:r w:rsidRPr="00EF7738">
              <w:rPr>
                <w:kern w:val="0"/>
                <w:sz w:val="20"/>
                <w:szCs w:val="20"/>
              </w:rPr>
              <w:t>77.6</w:t>
            </w:r>
            <w:r w:rsidRPr="00EF7738">
              <w:rPr>
                <w:rFonts w:hint="eastAsia"/>
                <w:kern w:val="0"/>
                <w:sz w:val="20"/>
                <w:szCs w:val="20"/>
              </w:rPr>
              <w:t>)</w:t>
            </w:r>
          </w:p>
        </w:tc>
        <w:tc>
          <w:tcPr>
            <w:tcW w:w="499" w:type="pct"/>
            <w:tcBorders>
              <w:top w:val="single" w:sz="12" w:space="0" w:color="auto"/>
              <w:bottom w:val="single" w:sz="6" w:space="0" w:color="auto"/>
              <w:right w:val="nil"/>
            </w:tcBorders>
            <w:vAlign w:val="center"/>
          </w:tcPr>
          <w:p w14:paraId="7B68ED05" w14:textId="77777777" w:rsidR="0043553B" w:rsidRPr="00EF7738" w:rsidRDefault="0043553B" w:rsidP="00F929F8">
            <w:pPr>
              <w:autoSpaceDE w:val="0"/>
              <w:autoSpaceDN w:val="0"/>
              <w:adjustRightInd w:val="0"/>
              <w:spacing w:line="240" w:lineRule="auto"/>
              <w:jc w:val="center"/>
              <w:rPr>
                <w:kern w:val="0"/>
                <w:sz w:val="20"/>
                <w:szCs w:val="20"/>
              </w:rPr>
            </w:pPr>
            <w:r w:rsidRPr="00EF7738">
              <w:rPr>
                <w:rFonts w:hint="eastAsia"/>
                <w:kern w:val="0"/>
                <w:sz w:val="20"/>
                <w:szCs w:val="20"/>
              </w:rPr>
              <w:t>0.xx</w:t>
            </w:r>
          </w:p>
        </w:tc>
        <w:tc>
          <w:tcPr>
            <w:tcW w:w="499" w:type="pct"/>
            <w:tcBorders>
              <w:top w:val="single" w:sz="12" w:space="0" w:color="auto"/>
              <w:left w:val="nil"/>
              <w:bottom w:val="single" w:sz="6" w:space="0" w:color="auto"/>
            </w:tcBorders>
            <w:vAlign w:val="center"/>
          </w:tcPr>
          <w:p w14:paraId="0359C312" w14:textId="77777777" w:rsidR="0043553B" w:rsidRPr="00EF7738" w:rsidRDefault="0043553B" w:rsidP="00255045">
            <w:pPr>
              <w:autoSpaceDE w:val="0"/>
              <w:autoSpaceDN w:val="0"/>
              <w:adjustRightInd w:val="0"/>
              <w:spacing w:line="240" w:lineRule="auto"/>
              <w:jc w:val="center"/>
              <w:rPr>
                <w:kern w:val="0"/>
                <w:sz w:val="20"/>
                <w:szCs w:val="20"/>
              </w:rPr>
            </w:pPr>
            <w:r w:rsidRPr="00EF7738">
              <w:rPr>
                <w:rFonts w:hint="eastAsia"/>
                <w:kern w:val="0"/>
                <w:sz w:val="20"/>
                <w:szCs w:val="20"/>
              </w:rPr>
              <w:t>(</w:t>
            </w:r>
            <w:r w:rsidRPr="00EF7738">
              <w:rPr>
                <w:kern w:val="0"/>
                <w:sz w:val="20"/>
                <w:szCs w:val="20"/>
              </w:rPr>
              <w:t>68.9</w:t>
            </w:r>
            <w:r w:rsidRPr="00EF7738">
              <w:rPr>
                <w:rFonts w:hint="eastAsia"/>
                <w:kern w:val="0"/>
                <w:sz w:val="20"/>
                <w:szCs w:val="20"/>
              </w:rPr>
              <w:t>)</w:t>
            </w:r>
          </w:p>
        </w:tc>
        <w:tc>
          <w:tcPr>
            <w:tcW w:w="498" w:type="pct"/>
            <w:tcBorders>
              <w:top w:val="single" w:sz="12" w:space="0" w:color="auto"/>
              <w:bottom w:val="single" w:sz="6" w:space="0" w:color="auto"/>
              <w:right w:val="nil"/>
            </w:tcBorders>
            <w:vAlign w:val="center"/>
          </w:tcPr>
          <w:p w14:paraId="259D2C88" w14:textId="77777777" w:rsidR="0043553B" w:rsidRPr="00EF7738" w:rsidRDefault="0043553B" w:rsidP="00F929F8">
            <w:pPr>
              <w:autoSpaceDE w:val="0"/>
              <w:autoSpaceDN w:val="0"/>
              <w:adjustRightInd w:val="0"/>
              <w:spacing w:line="240" w:lineRule="auto"/>
              <w:jc w:val="center"/>
              <w:rPr>
                <w:kern w:val="0"/>
                <w:sz w:val="20"/>
                <w:szCs w:val="20"/>
              </w:rPr>
            </w:pPr>
            <w:r w:rsidRPr="00EF7738">
              <w:rPr>
                <w:rFonts w:hint="eastAsia"/>
                <w:kern w:val="0"/>
                <w:sz w:val="20"/>
                <w:szCs w:val="20"/>
              </w:rPr>
              <w:t>0.xx</w:t>
            </w:r>
          </w:p>
        </w:tc>
        <w:tc>
          <w:tcPr>
            <w:tcW w:w="496" w:type="pct"/>
            <w:tcBorders>
              <w:top w:val="single" w:sz="12" w:space="0" w:color="auto"/>
              <w:left w:val="nil"/>
              <w:bottom w:val="single" w:sz="6" w:space="0" w:color="auto"/>
              <w:right w:val="single" w:sz="4" w:space="0" w:color="auto"/>
            </w:tcBorders>
            <w:vAlign w:val="center"/>
          </w:tcPr>
          <w:p w14:paraId="19C23094" w14:textId="77777777" w:rsidR="0043553B" w:rsidRPr="00EF7738" w:rsidRDefault="0043553B" w:rsidP="00255045">
            <w:pPr>
              <w:autoSpaceDE w:val="0"/>
              <w:autoSpaceDN w:val="0"/>
              <w:adjustRightInd w:val="0"/>
              <w:spacing w:line="240" w:lineRule="auto"/>
              <w:jc w:val="center"/>
              <w:rPr>
                <w:kern w:val="0"/>
                <w:sz w:val="20"/>
                <w:szCs w:val="20"/>
              </w:rPr>
            </w:pPr>
            <w:r w:rsidRPr="00EF7738">
              <w:rPr>
                <w:rFonts w:hint="eastAsia"/>
                <w:kern w:val="0"/>
                <w:sz w:val="20"/>
                <w:szCs w:val="20"/>
              </w:rPr>
              <w:t>(</w:t>
            </w:r>
            <w:r w:rsidRPr="00EF7738">
              <w:rPr>
                <w:kern w:val="0"/>
                <w:sz w:val="20"/>
                <w:szCs w:val="20"/>
              </w:rPr>
              <w:t>73.4</w:t>
            </w:r>
            <w:r w:rsidRPr="00EF7738">
              <w:rPr>
                <w:rFonts w:hint="eastAsia"/>
                <w:kern w:val="0"/>
                <w:sz w:val="20"/>
                <w:szCs w:val="20"/>
              </w:rPr>
              <w:t>)</w:t>
            </w:r>
          </w:p>
        </w:tc>
      </w:tr>
      <w:tr w:rsidR="0043553B" w:rsidRPr="00EF7738" w14:paraId="025F4A34" w14:textId="77777777" w:rsidTr="00ED71EE">
        <w:trPr>
          <w:trHeight w:val="272"/>
        </w:trPr>
        <w:tc>
          <w:tcPr>
            <w:tcW w:w="1013" w:type="pct"/>
            <w:tcBorders>
              <w:top w:val="single" w:sz="6" w:space="0" w:color="auto"/>
              <w:left w:val="single" w:sz="4" w:space="0" w:color="auto"/>
              <w:bottom w:val="single" w:sz="12" w:space="0" w:color="auto"/>
            </w:tcBorders>
            <w:vAlign w:val="center"/>
          </w:tcPr>
          <w:p w14:paraId="0EA1A013" w14:textId="77777777" w:rsidR="0043553B" w:rsidRPr="00EF7738" w:rsidRDefault="0043553B" w:rsidP="00C0796E">
            <w:pPr>
              <w:autoSpaceDE w:val="0"/>
              <w:autoSpaceDN w:val="0"/>
              <w:adjustRightInd w:val="0"/>
              <w:spacing w:line="240" w:lineRule="auto"/>
              <w:jc w:val="left"/>
              <w:rPr>
                <w:kern w:val="0"/>
                <w:sz w:val="20"/>
                <w:szCs w:val="20"/>
              </w:rPr>
            </w:pPr>
            <w:r w:rsidRPr="00EF7738">
              <w:rPr>
                <w:rFonts w:hint="eastAsia"/>
                <w:kern w:val="0"/>
                <w:sz w:val="20"/>
                <w:szCs w:val="20"/>
              </w:rPr>
              <w:t>抽出残渣</w:t>
            </w:r>
            <w:proofErr w:type="spellStart"/>
            <w:r w:rsidRPr="00EF7738">
              <w:rPr>
                <w:rFonts w:hint="eastAsia"/>
                <w:kern w:val="0"/>
                <w:sz w:val="20"/>
                <w:szCs w:val="20"/>
                <w:vertAlign w:val="superscript"/>
              </w:rPr>
              <w:t>i</w:t>
            </w:r>
            <w:proofErr w:type="spellEnd"/>
          </w:p>
        </w:tc>
        <w:tc>
          <w:tcPr>
            <w:tcW w:w="498" w:type="pct"/>
            <w:tcBorders>
              <w:top w:val="single" w:sz="6" w:space="0" w:color="auto"/>
              <w:bottom w:val="single" w:sz="12" w:space="0" w:color="auto"/>
              <w:right w:val="nil"/>
            </w:tcBorders>
            <w:vAlign w:val="center"/>
          </w:tcPr>
          <w:p w14:paraId="6986A5C8" w14:textId="77777777" w:rsidR="0043553B" w:rsidRPr="00EF7738" w:rsidRDefault="0043553B" w:rsidP="00255045">
            <w:pPr>
              <w:autoSpaceDE w:val="0"/>
              <w:autoSpaceDN w:val="0"/>
              <w:adjustRightInd w:val="0"/>
              <w:spacing w:line="240" w:lineRule="auto"/>
              <w:jc w:val="center"/>
              <w:rPr>
                <w:kern w:val="0"/>
                <w:sz w:val="20"/>
                <w:szCs w:val="20"/>
              </w:rPr>
            </w:pPr>
            <w:r w:rsidRPr="00EF7738">
              <w:rPr>
                <w:rFonts w:hint="eastAsia"/>
                <w:kern w:val="0"/>
                <w:sz w:val="20"/>
                <w:szCs w:val="20"/>
              </w:rPr>
              <w:t>0.0xx</w:t>
            </w:r>
          </w:p>
        </w:tc>
        <w:tc>
          <w:tcPr>
            <w:tcW w:w="499" w:type="pct"/>
            <w:tcBorders>
              <w:top w:val="single" w:sz="6" w:space="0" w:color="auto"/>
              <w:left w:val="nil"/>
              <w:bottom w:val="single" w:sz="12" w:space="0" w:color="auto"/>
            </w:tcBorders>
            <w:vAlign w:val="center"/>
          </w:tcPr>
          <w:p w14:paraId="6D92E24A" w14:textId="77777777" w:rsidR="0043553B" w:rsidRPr="00EF7738" w:rsidRDefault="0043553B" w:rsidP="00255045">
            <w:pPr>
              <w:autoSpaceDE w:val="0"/>
              <w:autoSpaceDN w:val="0"/>
              <w:adjustRightInd w:val="0"/>
              <w:spacing w:line="240" w:lineRule="auto"/>
              <w:jc w:val="center"/>
              <w:rPr>
                <w:kern w:val="0"/>
                <w:sz w:val="20"/>
                <w:szCs w:val="20"/>
              </w:rPr>
            </w:pPr>
            <w:r w:rsidRPr="00EF7738">
              <w:rPr>
                <w:rFonts w:hint="eastAsia"/>
                <w:kern w:val="0"/>
                <w:sz w:val="20"/>
                <w:szCs w:val="20"/>
              </w:rPr>
              <w:t>(</w:t>
            </w:r>
            <w:r w:rsidRPr="00EF7738">
              <w:rPr>
                <w:kern w:val="0"/>
                <w:sz w:val="20"/>
                <w:szCs w:val="20"/>
              </w:rPr>
              <w:t>12.4</w:t>
            </w:r>
            <w:r w:rsidRPr="00EF7738">
              <w:rPr>
                <w:rFonts w:hint="eastAsia"/>
                <w:kern w:val="0"/>
                <w:sz w:val="20"/>
                <w:szCs w:val="20"/>
              </w:rPr>
              <w:t>)</w:t>
            </w:r>
          </w:p>
        </w:tc>
        <w:tc>
          <w:tcPr>
            <w:tcW w:w="499" w:type="pct"/>
            <w:tcBorders>
              <w:top w:val="single" w:sz="6" w:space="0" w:color="auto"/>
              <w:bottom w:val="single" w:sz="12" w:space="0" w:color="auto"/>
              <w:right w:val="nil"/>
            </w:tcBorders>
            <w:vAlign w:val="center"/>
          </w:tcPr>
          <w:p w14:paraId="37001BA8" w14:textId="77777777" w:rsidR="0043553B" w:rsidRPr="00EF7738" w:rsidRDefault="0043553B" w:rsidP="00F929F8">
            <w:pPr>
              <w:autoSpaceDE w:val="0"/>
              <w:autoSpaceDN w:val="0"/>
              <w:adjustRightInd w:val="0"/>
              <w:spacing w:line="240" w:lineRule="auto"/>
              <w:jc w:val="center"/>
              <w:rPr>
                <w:kern w:val="0"/>
                <w:sz w:val="20"/>
                <w:szCs w:val="20"/>
              </w:rPr>
            </w:pPr>
            <w:r w:rsidRPr="00EF7738">
              <w:rPr>
                <w:rFonts w:hint="eastAsia"/>
                <w:kern w:val="0"/>
                <w:sz w:val="20"/>
                <w:szCs w:val="20"/>
              </w:rPr>
              <w:t>0.0xx</w:t>
            </w:r>
          </w:p>
        </w:tc>
        <w:tc>
          <w:tcPr>
            <w:tcW w:w="499" w:type="pct"/>
            <w:tcBorders>
              <w:top w:val="single" w:sz="6" w:space="0" w:color="auto"/>
              <w:left w:val="nil"/>
              <w:bottom w:val="single" w:sz="12" w:space="0" w:color="auto"/>
            </w:tcBorders>
            <w:vAlign w:val="center"/>
          </w:tcPr>
          <w:p w14:paraId="1A31CFBB" w14:textId="77777777" w:rsidR="0043553B" w:rsidRPr="00EF7738" w:rsidRDefault="0043553B" w:rsidP="00255045">
            <w:pPr>
              <w:autoSpaceDE w:val="0"/>
              <w:autoSpaceDN w:val="0"/>
              <w:adjustRightInd w:val="0"/>
              <w:spacing w:line="240" w:lineRule="auto"/>
              <w:jc w:val="center"/>
              <w:rPr>
                <w:kern w:val="0"/>
                <w:sz w:val="20"/>
                <w:szCs w:val="20"/>
              </w:rPr>
            </w:pPr>
            <w:r w:rsidRPr="00EF7738">
              <w:rPr>
                <w:rFonts w:hint="eastAsia"/>
                <w:kern w:val="0"/>
                <w:sz w:val="20"/>
                <w:szCs w:val="20"/>
              </w:rPr>
              <w:t>(</w:t>
            </w:r>
            <w:r w:rsidRPr="00EF7738">
              <w:rPr>
                <w:kern w:val="0"/>
                <w:sz w:val="20"/>
                <w:szCs w:val="20"/>
              </w:rPr>
              <w:t>10.6</w:t>
            </w:r>
            <w:r w:rsidRPr="00EF7738">
              <w:rPr>
                <w:rFonts w:hint="eastAsia"/>
                <w:kern w:val="0"/>
                <w:sz w:val="20"/>
                <w:szCs w:val="20"/>
              </w:rPr>
              <w:t>)</w:t>
            </w:r>
          </w:p>
        </w:tc>
        <w:tc>
          <w:tcPr>
            <w:tcW w:w="499" w:type="pct"/>
            <w:tcBorders>
              <w:top w:val="single" w:sz="6" w:space="0" w:color="auto"/>
              <w:bottom w:val="single" w:sz="12" w:space="0" w:color="auto"/>
              <w:right w:val="nil"/>
            </w:tcBorders>
            <w:vAlign w:val="center"/>
          </w:tcPr>
          <w:p w14:paraId="03FAE84B" w14:textId="77777777" w:rsidR="0043553B" w:rsidRPr="00EF7738" w:rsidRDefault="0043553B" w:rsidP="00F929F8">
            <w:pPr>
              <w:autoSpaceDE w:val="0"/>
              <w:autoSpaceDN w:val="0"/>
              <w:adjustRightInd w:val="0"/>
              <w:spacing w:line="240" w:lineRule="auto"/>
              <w:jc w:val="center"/>
              <w:rPr>
                <w:kern w:val="0"/>
                <w:sz w:val="20"/>
                <w:szCs w:val="20"/>
              </w:rPr>
            </w:pPr>
            <w:r w:rsidRPr="00EF7738">
              <w:rPr>
                <w:rFonts w:hint="eastAsia"/>
                <w:kern w:val="0"/>
                <w:sz w:val="20"/>
                <w:szCs w:val="20"/>
              </w:rPr>
              <w:t>0.0xx</w:t>
            </w:r>
          </w:p>
        </w:tc>
        <w:tc>
          <w:tcPr>
            <w:tcW w:w="499" w:type="pct"/>
            <w:tcBorders>
              <w:top w:val="single" w:sz="6" w:space="0" w:color="auto"/>
              <w:left w:val="nil"/>
              <w:bottom w:val="single" w:sz="12" w:space="0" w:color="auto"/>
            </w:tcBorders>
            <w:vAlign w:val="center"/>
          </w:tcPr>
          <w:p w14:paraId="4BAE30EE" w14:textId="77777777" w:rsidR="0043553B" w:rsidRPr="00EF7738" w:rsidRDefault="0043553B" w:rsidP="00255045">
            <w:pPr>
              <w:autoSpaceDE w:val="0"/>
              <w:autoSpaceDN w:val="0"/>
              <w:adjustRightInd w:val="0"/>
              <w:spacing w:line="240" w:lineRule="auto"/>
              <w:jc w:val="center"/>
              <w:rPr>
                <w:kern w:val="0"/>
                <w:sz w:val="20"/>
                <w:szCs w:val="20"/>
              </w:rPr>
            </w:pPr>
            <w:r w:rsidRPr="00EF7738">
              <w:rPr>
                <w:rFonts w:hint="eastAsia"/>
                <w:kern w:val="0"/>
                <w:sz w:val="20"/>
                <w:szCs w:val="20"/>
              </w:rPr>
              <w:t>(</w:t>
            </w:r>
            <w:r w:rsidRPr="00EF7738">
              <w:rPr>
                <w:kern w:val="0"/>
                <w:sz w:val="20"/>
                <w:szCs w:val="20"/>
              </w:rPr>
              <w:t>16.9</w:t>
            </w:r>
            <w:r w:rsidRPr="00EF7738">
              <w:rPr>
                <w:rFonts w:hint="eastAsia"/>
                <w:kern w:val="0"/>
                <w:sz w:val="20"/>
                <w:szCs w:val="20"/>
              </w:rPr>
              <w:t>)</w:t>
            </w:r>
          </w:p>
        </w:tc>
        <w:tc>
          <w:tcPr>
            <w:tcW w:w="498" w:type="pct"/>
            <w:tcBorders>
              <w:top w:val="single" w:sz="6" w:space="0" w:color="auto"/>
              <w:bottom w:val="single" w:sz="12" w:space="0" w:color="auto"/>
              <w:right w:val="nil"/>
            </w:tcBorders>
            <w:vAlign w:val="center"/>
          </w:tcPr>
          <w:p w14:paraId="7497F053" w14:textId="77777777" w:rsidR="0043553B" w:rsidRPr="00EF7738" w:rsidRDefault="0043553B" w:rsidP="00F929F8">
            <w:pPr>
              <w:autoSpaceDE w:val="0"/>
              <w:autoSpaceDN w:val="0"/>
              <w:adjustRightInd w:val="0"/>
              <w:spacing w:line="240" w:lineRule="auto"/>
              <w:jc w:val="center"/>
              <w:rPr>
                <w:kern w:val="0"/>
                <w:sz w:val="20"/>
                <w:szCs w:val="20"/>
              </w:rPr>
            </w:pPr>
            <w:r w:rsidRPr="00EF7738">
              <w:rPr>
                <w:rFonts w:hint="eastAsia"/>
                <w:kern w:val="0"/>
                <w:sz w:val="20"/>
                <w:szCs w:val="20"/>
              </w:rPr>
              <w:t>0.0xx</w:t>
            </w:r>
          </w:p>
        </w:tc>
        <w:tc>
          <w:tcPr>
            <w:tcW w:w="496" w:type="pct"/>
            <w:tcBorders>
              <w:top w:val="single" w:sz="6" w:space="0" w:color="auto"/>
              <w:left w:val="nil"/>
              <w:bottom w:val="single" w:sz="12" w:space="0" w:color="auto"/>
              <w:right w:val="single" w:sz="4" w:space="0" w:color="auto"/>
            </w:tcBorders>
            <w:vAlign w:val="center"/>
          </w:tcPr>
          <w:p w14:paraId="03EBA681" w14:textId="77777777" w:rsidR="0043553B" w:rsidRPr="00EF7738" w:rsidRDefault="0043553B" w:rsidP="00255045">
            <w:pPr>
              <w:autoSpaceDE w:val="0"/>
              <w:autoSpaceDN w:val="0"/>
              <w:adjustRightInd w:val="0"/>
              <w:spacing w:line="240" w:lineRule="auto"/>
              <w:jc w:val="center"/>
              <w:rPr>
                <w:kern w:val="0"/>
                <w:sz w:val="20"/>
                <w:szCs w:val="20"/>
              </w:rPr>
            </w:pPr>
            <w:r w:rsidRPr="00EF7738">
              <w:rPr>
                <w:rFonts w:hint="eastAsia"/>
                <w:kern w:val="0"/>
                <w:sz w:val="20"/>
                <w:szCs w:val="20"/>
              </w:rPr>
              <w:t>(</w:t>
            </w:r>
            <w:r w:rsidRPr="00EF7738">
              <w:rPr>
                <w:kern w:val="0"/>
                <w:sz w:val="20"/>
                <w:szCs w:val="20"/>
              </w:rPr>
              <w:t>16.1</w:t>
            </w:r>
            <w:r w:rsidRPr="00EF7738">
              <w:rPr>
                <w:rFonts w:hint="eastAsia"/>
                <w:kern w:val="0"/>
                <w:sz w:val="20"/>
                <w:szCs w:val="20"/>
              </w:rPr>
              <w:t>)</w:t>
            </w:r>
          </w:p>
        </w:tc>
      </w:tr>
      <w:tr w:rsidR="0043553B" w:rsidRPr="00EF7738" w14:paraId="79BD1612" w14:textId="77777777" w:rsidTr="00ED71EE">
        <w:trPr>
          <w:trHeight w:val="272"/>
        </w:trPr>
        <w:tc>
          <w:tcPr>
            <w:tcW w:w="1013" w:type="pct"/>
            <w:tcBorders>
              <w:top w:val="single" w:sz="12" w:space="0" w:color="auto"/>
              <w:left w:val="single" w:sz="4" w:space="0" w:color="auto"/>
              <w:bottom w:val="single" w:sz="4" w:space="0" w:color="auto"/>
            </w:tcBorders>
            <w:vAlign w:val="center"/>
          </w:tcPr>
          <w:p w14:paraId="1CAE6E3B" w14:textId="77777777" w:rsidR="0043553B" w:rsidRPr="00EF7738" w:rsidRDefault="0043553B" w:rsidP="00255045">
            <w:pPr>
              <w:autoSpaceDE w:val="0"/>
              <w:autoSpaceDN w:val="0"/>
              <w:adjustRightInd w:val="0"/>
              <w:spacing w:line="240" w:lineRule="auto"/>
              <w:jc w:val="left"/>
              <w:rPr>
                <w:kern w:val="0"/>
                <w:sz w:val="20"/>
                <w:szCs w:val="20"/>
              </w:rPr>
            </w:pPr>
            <w:r w:rsidRPr="00EF7738">
              <w:rPr>
                <w:rFonts w:hint="eastAsia"/>
                <w:kern w:val="0"/>
                <w:sz w:val="20"/>
                <w:szCs w:val="20"/>
              </w:rPr>
              <w:t>合計</w:t>
            </w:r>
          </w:p>
        </w:tc>
        <w:tc>
          <w:tcPr>
            <w:tcW w:w="498" w:type="pct"/>
            <w:tcBorders>
              <w:top w:val="single" w:sz="12" w:space="0" w:color="auto"/>
              <w:bottom w:val="single" w:sz="4" w:space="0" w:color="auto"/>
              <w:right w:val="nil"/>
            </w:tcBorders>
            <w:vAlign w:val="center"/>
          </w:tcPr>
          <w:p w14:paraId="6AC78FE5" w14:textId="77777777" w:rsidR="0043553B" w:rsidRPr="00EF7738" w:rsidRDefault="0043553B" w:rsidP="00255045">
            <w:pPr>
              <w:autoSpaceDE w:val="0"/>
              <w:autoSpaceDN w:val="0"/>
              <w:adjustRightInd w:val="0"/>
              <w:spacing w:line="240" w:lineRule="auto"/>
              <w:jc w:val="center"/>
              <w:rPr>
                <w:kern w:val="0"/>
                <w:sz w:val="20"/>
                <w:szCs w:val="20"/>
              </w:rPr>
            </w:pPr>
            <w:r w:rsidRPr="00EF7738">
              <w:rPr>
                <w:rFonts w:hint="eastAsia"/>
                <w:kern w:val="0"/>
                <w:sz w:val="20"/>
                <w:szCs w:val="20"/>
              </w:rPr>
              <w:t>0.xx</w:t>
            </w:r>
          </w:p>
        </w:tc>
        <w:tc>
          <w:tcPr>
            <w:tcW w:w="499" w:type="pct"/>
            <w:tcBorders>
              <w:top w:val="single" w:sz="12" w:space="0" w:color="auto"/>
              <w:left w:val="nil"/>
              <w:bottom w:val="single" w:sz="4" w:space="0" w:color="auto"/>
            </w:tcBorders>
            <w:vAlign w:val="center"/>
          </w:tcPr>
          <w:p w14:paraId="04E83975" w14:textId="77777777" w:rsidR="0043553B" w:rsidRPr="00EF7738" w:rsidRDefault="0043553B" w:rsidP="00255045">
            <w:pPr>
              <w:autoSpaceDE w:val="0"/>
              <w:autoSpaceDN w:val="0"/>
              <w:adjustRightInd w:val="0"/>
              <w:spacing w:line="240" w:lineRule="auto"/>
              <w:jc w:val="center"/>
              <w:rPr>
                <w:kern w:val="0"/>
                <w:sz w:val="20"/>
                <w:szCs w:val="20"/>
              </w:rPr>
            </w:pPr>
            <w:r w:rsidRPr="00EF7738">
              <w:rPr>
                <w:rFonts w:hint="eastAsia"/>
                <w:kern w:val="0"/>
                <w:sz w:val="20"/>
                <w:szCs w:val="20"/>
              </w:rPr>
              <w:t>(</w:t>
            </w:r>
            <w:r w:rsidRPr="00EF7738">
              <w:rPr>
                <w:kern w:val="0"/>
                <w:sz w:val="20"/>
                <w:szCs w:val="20"/>
              </w:rPr>
              <w:t>84.6</w:t>
            </w:r>
            <w:r w:rsidRPr="00EF7738">
              <w:rPr>
                <w:rFonts w:hint="eastAsia"/>
                <w:kern w:val="0"/>
                <w:sz w:val="20"/>
                <w:szCs w:val="20"/>
              </w:rPr>
              <w:t>)</w:t>
            </w:r>
          </w:p>
        </w:tc>
        <w:tc>
          <w:tcPr>
            <w:tcW w:w="499" w:type="pct"/>
            <w:tcBorders>
              <w:top w:val="single" w:sz="12" w:space="0" w:color="auto"/>
              <w:bottom w:val="single" w:sz="4" w:space="0" w:color="auto"/>
              <w:right w:val="nil"/>
            </w:tcBorders>
            <w:vAlign w:val="center"/>
          </w:tcPr>
          <w:p w14:paraId="5BF0FB52" w14:textId="77777777" w:rsidR="0043553B" w:rsidRPr="00EF7738" w:rsidRDefault="0043553B" w:rsidP="00255045">
            <w:pPr>
              <w:autoSpaceDE w:val="0"/>
              <w:autoSpaceDN w:val="0"/>
              <w:adjustRightInd w:val="0"/>
              <w:spacing w:line="240" w:lineRule="auto"/>
              <w:jc w:val="center"/>
              <w:rPr>
                <w:kern w:val="0"/>
                <w:sz w:val="20"/>
                <w:szCs w:val="20"/>
              </w:rPr>
            </w:pPr>
            <w:r w:rsidRPr="00EF7738">
              <w:rPr>
                <w:rFonts w:hint="eastAsia"/>
                <w:kern w:val="0"/>
                <w:sz w:val="20"/>
                <w:szCs w:val="20"/>
              </w:rPr>
              <w:t>0.xx</w:t>
            </w:r>
          </w:p>
        </w:tc>
        <w:tc>
          <w:tcPr>
            <w:tcW w:w="499" w:type="pct"/>
            <w:tcBorders>
              <w:top w:val="single" w:sz="12" w:space="0" w:color="auto"/>
              <w:left w:val="nil"/>
              <w:bottom w:val="single" w:sz="4" w:space="0" w:color="auto"/>
            </w:tcBorders>
            <w:vAlign w:val="center"/>
          </w:tcPr>
          <w:p w14:paraId="46E64D02" w14:textId="77777777" w:rsidR="0043553B" w:rsidRPr="00EF7738" w:rsidRDefault="0043553B" w:rsidP="00255045">
            <w:pPr>
              <w:autoSpaceDE w:val="0"/>
              <w:autoSpaceDN w:val="0"/>
              <w:adjustRightInd w:val="0"/>
              <w:spacing w:line="240" w:lineRule="auto"/>
              <w:jc w:val="center"/>
              <w:rPr>
                <w:kern w:val="0"/>
                <w:sz w:val="20"/>
                <w:szCs w:val="20"/>
              </w:rPr>
            </w:pPr>
            <w:r w:rsidRPr="00EF7738">
              <w:rPr>
                <w:rFonts w:hint="eastAsia"/>
                <w:kern w:val="0"/>
                <w:sz w:val="20"/>
                <w:szCs w:val="20"/>
              </w:rPr>
              <w:t>(</w:t>
            </w:r>
            <w:r w:rsidRPr="00EF7738">
              <w:rPr>
                <w:kern w:val="0"/>
                <w:sz w:val="20"/>
                <w:szCs w:val="20"/>
              </w:rPr>
              <w:t>88.2</w:t>
            </w:r>
            <w:r w:rsidRPr="00EF7738">
              <w:rPr>
                <w:rFonts w:hint="eastAsia"/>
                <w:kern w:val="0"/>
                <w:sz w:val="20"/>
                <w:szCs w:val="20"/>
              </w:rPr>
              <w:t>)</w:t>
            </w:r>
          </w:p>
        </w:tc>
        <w:tc>
          <w:tcPr>
            <w:tcW w:w="499" w:type="pct"/>
            <w:tcBorders>
              <w:top w:val="single" w:sz="12" w:space="0" w:color="auto"/>
              <w:bottom w:val="single" w:sz="4" w:space="0" w:color="auto"/>
              <w:right w:val="nil"/>
            </w:tcBorders>
            <w:vAlign w:val="center"/>
          </w:tcPr>
          <w:p w14:paraId="0C2525DD" w14:textId="77777777" w:rsidR="0043553B" w:rsidRPr="00EF7738" w:rsidRDefault="0043553B" w:rsidP="00255045">
            <w:pPr>
              <w:autoSpaceDE w:val="0"/>
              <w:autoSpaceDN w:val="0"/>
              <w:adjustRightInd w:val="0"/>
              <w:spacing w:line="240" w:lineRule="auto"/>
              <w:jc w:val="center"/>
              <w:rPr>
                <w:kern w:val="0"/>
                <w:sz w:val="20"/>
                <w:szCs w:val="20"/>
              </w:rPr>
            </w:pPr>
            <w:r w:rsidRPr="00EF7738">
              <w:rPr>
                <w:rFonts w:hint="eastAsia"/>
                <w:kern w:val="0"/>
                <w:sz w:val="20"/>
                <w:szCs w:val="20"/>
              </w:rPr>
              <w:t>0.xx</w:t>
            </w:r>
          </w:p>
        </w:tc>
        <w:tc>
          <w:tcPr>
            <w:tcW w:w="499" w:type="pct"/>
            <w:tcBorders>
              <w:top w:val="single" w:sz="12" w:space="0" w:color="auto"/>
              <w:left w:val="nil"/>
              <w:bottom w:val="single" w:sz="4" w:space="0" w:color="auto"/>
            </w:tcBorders>
            <w:vAlign w:val="center"/>
          </w:tcPr>
          <w:p w14:paraId="082A447D" w14:textId="77777777" w:rsidR="0043553B" w:rsidRPr="00EF7738" w:rsidRDefault="0043553B" w:rsidP="00255045">
            <w:pPr>
              <w:autoSpaceDE w:val="0"/>
              <w:autoSpaceDN w:val="0"/>
              <w:adjustRightInd w:val="0"/>
              <w:spacing w:line="240" w:lineRule="auto"/>
              <w:jc w:val="center"/>
              <w:rPr>
                <w:kern w:val="0"/>
                <w:sz w:val="20"/>
                <w:szCs w:val="20"/>
              </w:rPr>
            </w:pPr>
            <w:r w:rsidRPr="00EF7738">
              <w:rPr>
                <w:rFonts w:hint="eastAsia"/>
                <w:kern w:val="0"/>
                <w:sz w:val="20"/>
                <w:szCs w:val="20"/>
              </w:rPr>
              <w:t>(</w:t>
            </w:r>
            <w:r w:rsidRPr="00EF7738">
              <w:rPr>
                <w:kern w:val="0"/>
                <w:sz w:val="20"/>
                <w:szCs w:val="20"/>
              </w:rPr>
              <w:t>85.9</w:t>
            </w:r>
            <w:r w:rsidRPr="00EF7738">
              <w:rPr>
                <w:rFonts w:hint="eastAsia"/>
                <w:kern w:val="0"/>
                <w:sz w:val="20"/>
                <w:szCs w:val="20"/>
              </w:rPr>
              <w:t>)</w:t>
            </w:r>
          </w:p>
        </w:tc>
        <w:tc>
          <w:tcPr>
            <w:tcW w:w="498" w:type="pct"/>
            <w:tcBorders>
              <w:top w:val="single" w:sz="12" w:space="0" w:color="auto"/>
              <w:bottom w:val="single" w:sz="4" w:space="0" w:color="auto"/>
              <w:right w:val="nil"/>
            </w:tcBorders>
            <w:vAlign w:val="center"/>
          </w:tcPr>
          <w:p w14:paraId="58922189" w14:textId="77777777" w:rsidR="0043553B" w:rsidRPr="00EF7738" w:rsidRDefault="0043553B" w:rsidP="00255045">
            <w:pPr>
              <w:autoSpaceDE w:val="0"/>
              <w:autoSpaceDN w:val="0"/>
              <w:adjustRightInd w:val="0"/>
              <w:spacing w:line="240" w:lineRule="auto"/>
              <w:jc w:val="center"/>
              <w:rPr>
                <w:kern w:val="0"/>
                <w:sz w:val="20"/>
                <w:szCs w:val="20"/>
              </w:rPr>
            </w:pPr>
            <w:r w:rsidRPr="00EF7738">
              <w:rPr>
                <w:rFonts w:hint="eastAsia"/>
                <w:kern w:val="0"/>
                <w:sz w:val="20"/>
                <w:szCs w:val="20"/>
              </w:rPr>
              <w:t>0.xx</w:t>
            </w:r>
          </w:p>
        </w:tc>
        <w:tc>
          <w:tcPr>
            <w:tcW w:w="496" w:type="pct"/>
            <w:tcBorders>
              <w:top w:val="single" w:sz="12" w:space="0" w:color="auto"/>
              <w:left w:val="nil"/>
              <w:bottom w:val="single" w:sz="4" w:space="0" w:color="auto"/>
              <w:right w:val="single" w:sz="4" w:space="0" w:color="auto"/>
            </w:tcBorders>
            <w:vAlign w:val="center"/>
          </w:tcPr>
          <w:p w14:paraId="791D7276" w14:textId="77777777" w:rsidR="0043553B" w:rsidRPr="00EF7738" w:rsidRDefault="0043553B" w:rsidP="00255045">
            <w:pPr>
              <w:autoSpaceDE w:val="0"/>
              <w:autoSpaceDN w:val="0"/>
              <w:adjustRightInd w:val="0"/>
              <w:spacing w:line="240" w:lineRule="auto"/>
              <w:jc w:val="center"/>
              <w:rPr>
                <w:kern w:val="0"/>
                <w:sz w:val="20"/>
                <w:szCs w:val="20"/>
              </w:rPr>
            </w:pPr>
            <w:r w:rsidRPr="00EF7738">
              <w:rPr>
                <w:rFonts w:hint="eastAsia"/>
                <w:kern w:val="0"/>
                <w:sz w:val="20"/>
                <w:szCs w:val="20"/>
              </w:rPr>
              <w:t>(</w:t>
            </w:r>
            <w:r w:rsidRPr="00EF7738">
              <w:rPr>
                <w:kern w:val="0"/>
                <w:sz w:val="20"/>
                <w:szCs w:val="20"/>
              </w:rPr>
              <w:t>89.5</w:t>
            </w:r>
            <w:r w:rsidRPr="00EF7738">
              <w:rPr>
                <w:rFonts w:hint="eastAsia"/>
                <w:kern w:val="0"/>
                <w:sz w:val="20"/>
                <w:szCs w:val="20"/>
              </w:rPr>
              <w:t>)</w:t>
            </w:r>
          </w:p>
        </w:tc>
      </w:tr>
    </w:tbl>
    <w:p w14:paraId="66049E75" w14:textId="77777777" w:rsidR="00877D66" w:rsidRPr="00EF7738" w:rsidRDefault="00B76306" w:rsidP="00B76306">
      <w:pPr>
        <w:pStyle w:val="af0"/>
        <w:ind w:left="180" w:hangingChars="100" w:hanging="180"/>
        <w:rPr>
          <w:sz w:val="18"/>
          <w:szCs w:val="18"/>
        </w:rPr>
      </w:pPr>
      <w:r w:rsidRPr="00EF7738">
        <w:rPr>
          <w:rFonts w:hint="eastAsia"/>
          <w:sz w:val="18"/>
          <w:szCs w:val="18"/>
          <w:vertAlign w:val="superscript"/>
        </w:rPr>
        <w:t>a</w:t>
      </w:r>
      <w:r w:rsidRPr="00EF7738">
        <w:rPr>
          <w:rFonts w:hint="eastAsia"/>
          <w:sz w:val="18"/>
          <w:szCs w:val="18"/>
        </w:rPr>
        <w:t>：</w:t>
      </w:r>
      <w:proofErr w:type="spellStart"/>
      <w:r w:rsidR="0043553B" w:rsidRPr="00EF7738">
        <w:rPr>
          <w:kern w:val="0"/>
          <w:sz w:val="18"/>
          <w:szCs w:val="18"/>
        </w:rPr>
        <w:t>xxyx</w:t>
      </w:r>
      <w:proofErr w:type="spellEnd"/>
      <w:r w:rsidR="0043553B" w:rsidRPr="00EF7738">
        <w:rPr>
          <w:kern w:val="0"/>
          <w:sz w:val="18"/>
          <w:szCs w:val="18"/>
        </w:rPr>
        <w:t>に相当する</w:t>
      </w:r>
      <w:r w:rsidR="0043553B" w:rsidRPr="00EF7738">
        <w:rPr>
          <w:kern w:val="0"/>
          <w:sz w:val="18"/>
          <w:szCs w:val="18"/>
        </w:rPr>
        <w:t>chem2-3</w:t>
      </w:r>
      <w:r w:rsidR="0043553B" w:rsidRPr="00EF7738">
        <w:rPr>
          <w:kern w:val="0"/>
          <w:sz w:val="18"/>
          <w:szCs w:val="18"/>
        </w:rPr>
        <w:t>ピーク</w:t>
      </w:r>
      <w:r w:rsidR="0043553B" w:rsidRPr="00EF7738">
        <w:rPr>
          <w:rFonts w:hint="eastAsia"/>
          <w:kern w:val="0"/>
          <w:sz w:val="18"/>
          <w:szCs w:val="18"/>
        </w:rPr>
        <w:t>の約</w:t>
      </w:r>
      <w:r w:rsidR="0043553B" w:rsidRPr="00EF7738">
        <w:rPr>
          <w:kern w:val="0"/>
          <w:sz w:val="18"/>
          <w:szCs w:val="18"/>
        </w:rPr>
        <w:t>15</w:t>
      </w:r>
      <w:r w:rsidR="00333694" w:rsidRPr="00EF7738">
        <w:rPr>
          <w:rFonts w:hint="eastAsia"/>
          <w:kern w:val="0"/>
          <w:sz w:val="18"/>
          <w:szCs w:val="18"/>
        </w:rPr>
        <w:t xml:space="preserve"> </w:t>
      </w:r>
      <w:r w:rsidR="0043553B" w:rsidRPr="00EF7738">
        <w:rPr>
          <w:kern w:val="0"/>
          <w:sz w:val="18"/>
          <w:szCs w:val="18"/>
        </w:rPr>
        <w:t>%</w:t>
      </w:r>
      <w:r w:rsidR="0043553B" w:rsidRPr="00EF7738">
        <w:rPr>
          <w:rFonts w:hint="eastAsia"/>
          <w:kern w:val="0"/>
          <w:sz w:val="18"/>
          <w:szCs w:val="18"/>
        </w:rPr>
        <w:t>が</w:t>
      </w:r>
      <w:proofErr w:type="spellStart"/>
      <w:r w:rsidR="0043553B" w:rsidRPr="00EF7738">
        <w:rPr>
          <w:kern w:val="0"/>
          <w:sz w:val="18"/>
          <w:szCs w:val="18"/>
        </w:rPr>
        <w:t>xxyx</w:t>
      </w:r>
      <w:proofErr w:type="spellEnd"/>
      <w:r w:rsidR="0043553B" w:rsidRPr="00EF7738">
        <w:rPr>
          <w:rFonts w:hint="eastAsia"/>
          <w:kern w:val="0"/>
          <w:sz w:val="18"/>
          <w:szCs w:val="18"/>
        </w:rPr>
        <w:t>であった。</w:t>
      </w:r>
    </w:p>
    <w:p w14:paraId="5A3FDA53" w14:textId="77777777" w:rsidR="00921600" w:rsidRPr="00EF7738" w:rsidRDefault="0043553B" w:rsidP="00B76306">
      <w:pPr>
        <w:pStyle w:val="af0"/>
        <w:ind w:left="180" w:hangingChars="100" w:hanging="180"/>
        <w:rPr>
          <w:sz w:val="18"/>
          <w:szCs w:val="18"/>
        </w:rPr>
      </w:pPr>
      <w:r w:rsidRPr="00EF7738">
        <w:rPr>
          <w:rFonts w:hint="eastAsia"/>
          <w:kern w:val="0"/>
          <w:sz w:val="18"/>
          <w:szCs w:val="18"/>
          <w:vertAlign w:val="superscript"/>
        </w:rPr>
        <w:t>b</w:t>
      </w:r>
      <w:r w:rsidRPr="00EF7738">
        <w:rPr>
          <w:rFonts w:hint="eastAsia"/>
          <w:kern w:val="0"/>
          <w:sz w:val="20"/>
          <w:szCs w:val="20"/>
        </w:rPr>
        <w:t>：</w:t>
      </w:r>
      <w:r w:rsidR="00B76306" w:rsidRPr="00EF7738">
        <w:rPr>
          <w:sz w:val="18"/>
          <w:szCs w:val="18"/>
        </w:rPr>
        <w:t>chem2</w:t>
      </w:r>
      <w:r w:rsidR="00B76306" w:rsidRPr="00EF7738">
        <w:rPr>
          <w:sz w:val="18"/>
          <w:szCs w:val="18"/>
        </w:rPr>
        <w:t>標識の</w:t>
      </w:r>
      <w:r w:rsidR="00B76306" w:rsidRPr="00EF7738">
        <w:rPr>
          <w:rFonts w:hint="eastAsia"/>
          <w:sz w:val="18"/>
          <w:szCs w:val="18"/>
        </w:rPr>
        <w:t>わら</w:t>
      </w:r>
      <w:r w:rsidR="00B76306" w:rsidRPr="00EF7738">
        <w:rPr>
          <w:sz w:val="18"/>
          <w:szCs w:val="18"/>
        </w:rPr>
        <w:t>にのみ検出</w:t>
      </w:r>
      <w:r w:rsidR="00B76306" w:rsidRPr="00EF7738">
        <w:rPr>
          <w:rFonts w:hint="eastAsia"/>
          <w:sz w:val="18"/>
          <w:szCs w:val="18"/>
        </w:rPr>
        <w:t>され、</w:t>
      </w:r>
      <w:r w:rsidR="00B76306" w:rsidRPr="00EF7738">
        <w:rPr>
          <w:sz w:val="18"/>
          <w:szCs w:val="18"/>
        </w:rPr>
        <w:t>多くの</w:t>
      </w:r>
      <w:r w:rsidR="00B76306" w:rsidRPr="00EF7738">
        <w:rPr>
          <w:rFonts w:hint="eastAsia"/>
          <w:sz w:val="18"/>
          <w:szCs w:val="18"/>
        </w:rPr>
        <w:t>未同定</w:t>
      </w:r>
      <w:r w:rsidR="00B76306" w:rsidRPr="00EF7738">
        <w:rPr>
          <w:sz w:val="18"/>
          <w:szCs w:val="18"/>
        </w:rPr>
        <w:t>化合物</w:t>
      </w:r>
      <w:r w:rsidR="00B76306" w:rsidRPr="00EF7738">
        <w:rPr>
          <w:rFonts w:hint="eastAsia"/>
          <w:sz w:val="18"/>
          <w:szCs w:val="18"/>
        </w:rPr>
        <w:t>で構成されていた</w:t>
      </w:r>
      <w:r w:rsidR="00B76306" w:rsidRPr="00EF7738">
        <w:rPr>
          <w:sz w:val="18"/>
          <w:szCs w:val="18"/>
        </w:rPr>
        <w:t>。</w:t>
      </w:r>
      <w:r w:rsidR="00B76306" w:rsidRPr="00EF7738">
        <w:rPr>
          <w:rFonts w:hint="eastAsia"/>
          <w:sz w:val="18"/>
          <w:szCs w:val="18"/>
        </w:rPr>
        <w:t>本分画</w:t>
      </w:r>
      <w:r w:rsidR="00B76306" w:rsidRPr="00EF7738">
        <w:rPr>
          <w:sz w:val="18"/>
          <w:szCs w:val="18"/>
        </w:rPr>
        <w:t>の</w:t>
      </w:r>
      <w:r w:rsidR="00B76306" w:rsidRPr="00EF7738">
        <w:rPr>
          <w:sz w:val="18"/>
          <w:szCs w:val="18"/>
        </w:rPr>
        <w:t>33</w:t>
      </w:r>
      <w:r w:rsidR="00333694" w:rsidRPr="00EF7738">
        <w:rPr>
          <w:rFonts w:hint="eastAsia"/>
          <w:sz w:val="18"/>
          <w:szCs w:val="18"/>
        </w:rPr>
        <w:t xml:space="preserve"> </w:t>
      </w:r>
      <w:r w:rsidR="00B76306" w:rsidRPr="00EF7738">
        <w:rPr>
          <w:sz w:val="18"/>
          <w:szCs w:val="18"/>
        </w:rPr>
        <w:t>%</w:t>
      </w:r>
      <w:r w:rsidR="00B76306" w:rsidRPr="00EF7738">
        <w:rPr>
          <w:sz w:val="18"/>
          <w:szCs w:val="18"/>
        </w:rPr>
        <w:t>は</w:t>
      </w:r>
      <w:r w:rsidR="00B76306" w:rsidRPr="00EF7738">
        <w:rPr>
          <w:rFonts w:hint="eastAsia"/>
          <w:sz w:val="18"/>
          <w:szCs w:val="18"/>
        </w:rPr>
        <w:t>、</w:t>
      </w:r>
      <w:r w:rsidR="00B76306" w:rsidRPr="00EF7738">
        <w:rPr>
          <w:sz w:val="18"/>
          <w:szCs w:val="18"/>
        </w:rPr>
        <w:t>加水分解でスルホンとなり、</w:t>
      </w:r>
      <w:r w:rsidR="00B76306" w:rsidRPr="00EF7738">
        <w:rPr>
          <w:sz w:val="18"/>
          <w:szCs w:val="18"/>
        </w:rPr>
        <w:t>chem2</w:t>
      </w:r>
      <w:r w:rsidR="00B76306" w:rsidRPr="00EF7738">
        <w:rPr>
          <w:rFonts w:hint="eastAsia"/>
          <w:sz w:val="18"/>
          <w:szCs w:val="18"/>
        </w:rPr>
        <w:t>部位を有する</w:t>
      </w:r>
      <w:r w:rsidR="00B76306" w:rsidRPr="00EF7738">
        <w:rPr>
          <w:sz w:val="18"/>
          <w:szCs w:val="18"/>
        </w:rPr>
        <w:t>代謝物を含むことが確認され</w:t>
      </w:r>
      <w:r w:rsidR="00B76306" w:rsidRPr="00EF7738">
        <w:rPr>
          <w:rFonts w:hint="eastAsia"/>
          <w:sz w:val="18"/>
          <w:szCs w:val="18"/>
        </w:rPr>
        <w:t>た</w:t>
      </w:r>
      <w:r w:rsidR="00B76306" w:rsidRPr="00EF7738">
        <w:rPr>
          <w:sz w:val="18"/>
          <w:szCs w:val="18"/>
        </w:rPr>
        <w:t>。</w:t>
      </w:r>
    </w:p>
    <w:p w14:paraId="5EA78A9A" w14:textId="77777777" w:rsidR="00B76306" w:rsidRPr="00EF7738" w:rsidRDefault="0043553B" w:rsidP="00B76306">
      <w:pPr>
        <w:pStyle w:val="af0"/>
        <w:ind w:left="180" w:hangingChars="100" w:hanging="180"/>
        <w:rPr>
          <w:kern w:val="0"/>
          <w:sz w:val="18"/>
          <w:szCs w:val="18"/>
        </w:rPr>
      </w:pPr>
      <w:r w:rsidRPr="00EF7738">
        <w:rPr>
          <w:rFonts w:hint="eastAsia"/>
          <w:kern w:val="0"/>
          <w:sz w:val="18"/>
          <w:szCs w:val="18"/>
          <w:vertAlign w:val="superscript"/>
        </w:rPr>
        <w:t>c</w:t>
      </w:r>
      <w:r w:rsidRPr="00EF7738">
        <w:rPr>
          <w:rFonts w:hint="eastAsia"/>
          <w:kern w:val="0"/>
          <w:sz w:val="20"/>
          <w:szCs w:val="20"/>
        </w:rPr>
        <w:t>：</w:t>
      </w:r>
      <w:r w:rsidR="00B76306" w:rsidRPr="00EF7738">
        <w:rPr>
          <w:kern w:val="0"/>
          <w:sz w:val="18"/>
          <w:szCs w:val="18"/>
        </w:rPr>
        <w:t>chem2</w:t>
      </w:r>
      <w:r w:rsidR="00B76306" w:rsidRPr="00EF7738">
        <w:rPr>
          <w:kern w:val="0"/>
          <w:sz w:val="18"/>
          <w:szCs w:val="18"/>
        </w:rPr>
        <w:t>標識の</w:t>
      </w:r>
      <w:r w:rsidR="00B76306" w:rsidRPr="00EF7738">
        <w:rPr>
          <w:rFonts w:hint="eastAsia"/>
          <w:kern w:val="0"/>
          <w:sz w:val="18"/>
          <w:szCs w:val="18"/>
        </w:rPr>
        <w:t>わら</w:t>
      </w:r>
      <w:r w:rsidR="00B76306" w:rsidRPr="00EF7738">
        <w:rPr>
          <w:kern w:val="0"/>
          <w:sz w:val="18"/>
          <w:szCs w:val="18"/>
        </w:rPr>
        <w:t>にのみ検出された。</w:t>
      </w:r>
      <w:r w:rsidR="00B76306" w:rsidRPr="00EF7738">
        <w:rPr>
          <w:rFonts w:hint="eastAsia"/>
          <w:kern w:val="0"/>
          <w:sz w:val="18"/>
          <w:szCs w:val="18"/>
        </w:rPr>
        <w:t>複数成分からなる分画で、</w:t>
      </w:r>
      <w:r w:rsidR="00B76306" w:rsidRPr="00EF7738">
        <w:rPr>
          <w:kern w:val="0"/>
          <w:sz w:val="18"/>
          <w:szCs w:val="18"/>
        </w:rPr>
        <w:t>加水分解でスルホン分子の</w:t>
      </w:r>
      <w:r w:rsidR="00B76306" w:rsidRPr="00EF7738">
        <w:rPr>
          <w:kern w:val="0"/>
          <w:sz w:val="18"/>
          <w:szCs w:val="18"/>
        </w:rPr>
        <w:t>53</w:t>
      </w:r>
      <w:r w:rsidR="00333694" w:rsidRPr="00EF7738">
        <w:rPr>
          <w:rFonts w:hint="eastAsia"/>
          <w:kern w:val="0"/>
          <w:sz w:val="18"/>
          <w:szCs w:val="18"/>
        </w:rPr>
        <w:t xml:space="preserve"> </w:t>
      </w:r>
      <w:r w:rsidR="00B76306" w:rsidRPr="00EF7738">
        <w:rPr>
          <w:kern w:val="0"/>
          <w:sz w:val="18"/>
          <w:szCs w:val="18"/>
        </w:rPr>
        <w:t>%</w:t>
      </w:r>
      <w:r w:rsidR="00B76306" w:rsidRPr="00EF7738">
        <w:rPr>
          <w:kern w:val="0"/>
          <w:sz w:val="18"/>
          <w:szCs w:val="18"/>
        </w:rPr>
        <w:t>を生成した。</w:t>
      </w:r>
    </w:p>
    <w:p w14:paraId="5C7D17BA" w14:textId="77777777" w:rsidR="00B76306" w:rsidRPr="00EF7738" w:rsidRDefault="0043553B" w:rsidP="00B76306">
      <w:pPr>
        <w:pStyle w:val="af0"/>
        <w:ind w:left="180" w:hangingChars="100" w:hanging="180"/>
        <w:rPr>
          <w:kern w:val="0"/>
          <w:sz w:val="18"/>
          <w:szCs w:val="18"/>
        </w:rPr>
      </w:pPr>
      <w:r w:rsidRPr="00EF7738">
        <w:rPr>
          <w:rFonts w:hint="eastAsia"/>
          <w:kern w:val="0"/>
          <w:sz w:val="18"/>
          <w:szCs w:val="18"/>
          <w:vertAlign w:val="superscript"/>
        </w:rPr>
        <w:t>d</w:t>
      </w:r>
      <w:r w:rsidRPr="00EF7738">
        <w:rPr>
          <w:rFonts w:hint="eastAsia"/>
          <w:kern w:val="0"/>
          <w:sz w:val="18"/>
          <w:szCs w:val="18"/>
        </w:rPr>
        <w:t>：</w:t>
      </w:r>
      <w:r w:rsidR="00B76306" w:rsidRPr="00EF7738">
        <w:rPr>
          <w:kern w:val="0"/>
          <w:sz w:val="18"/>
          <w:szCs w:val="18"/>
        </w:rPr>
        <w:t>イオン対クロマトグラフィー分析</w:t>
      </w:r>
      <w:r w:rsidR="00B76306" w:rsidRPr="00EF7738">
        <w:rPr>
          <w:rFonts w:hint="eastAsia"/>
          <w:kern w:val="0"/>
          <w:sz w:val="18"/>
          <w:szCs w:val="18"/>
        </w:rPr>
        <w:t>で</w:t>
      </w:r>
      <w:r w:rsidR="00B76306" w:rsidRPr="00EF7738">
        <w:rPr>
          <w:kern w:val="0"/>
          <w:sz w:val="18"/>
          <w:szCs w:val="18"/>
        </w:rPr>
        <w:t>多くの成分を含</w:t>
      </w:r>
      <w:r w:rsidR="00B76306" w:rsidRPr="00EF7738">
        <w:rPr>
          <w:rFonts w:hint="eastAsia"/>
          <w:kern w:val="0"/>
          <w:sz w:val="18"/>
          <w:szCs w:val="18"/>
        </w:rPr>
        <w:t>んでいた。</w:t>
      </w:r>
      <w:r w:rsidR="00B76306" w:rsidRPr="00EF7738">
        <w:rPr>
          <w:kern w:val="0"/>
          <w:sz w:val="18"/>
          <w:szCs w:val="18"/>
        </w:rPr>
        <w:t>加水分解でスルホン分子を</w:t>
      </w:r>
      <w:r w:rsidR="00B76306" w:rsidRPr="00EF7738">
        <w:rPr>
          <w:rFonts w:hint="eastAsia"/>
          <w:kern w:val="0"/>
          <w:sz w:val="18"/>
          <w:szCs w:val="18"/>
        </w:rPr>
        <w:t>生成</w:t>
      </w:r>
      <w:r w:rsidR="00B76306" w:rsidRPr="00EF7738">
        <w:rPr>
          <w:kern w:val="0"/>
          <w:sz w:val="18"/>
          <w:szCs w:val="18"/>
        </w:rPr>
        <w:t>しなかった。</w:t>
      </w:r>
      <w:r w:rsidR="00B76306" w:rsidRPr="00EF7738">
        <w:rPr>
          <w:rFonts w:hint="eastAsia"/>
          <w:kern w:val="0"/>
          <w:sz w:val="18"/>
          <w:szCs w:val="18"/>
        </w:rPr>
        <w:t>本</w:t>
      </w:r>
      <w:r w:rsidR="00B76306" w:rsidRPr="00EF7738">
        <w:rPr>
          <w:kern w:val="0"/>
          <w:sz w:val="18"/>
          <w:szCs w:val="18"/>
        </w:rPr>
        <w:t>分画</w:t>
      </w:r>
      <w:r w:rsidR="00B76306" w:rsidRPr="00EF7738">
        <w:rPr>
          <w:rFonts w:hint="eastAsia"/>
          <w:kern w:val="0"/>
          <w:sz w:val="18"/>
          <w:szCs w:val="18"/>
        </w:rPr>
        <w:t>に</w:t>
      </w:r>
      <w:r w:rsidR="00B76306" w:rsidRPr="00EF7738">
        <w:rPr>
          <w:kern w:val="0"/>
          <w:sz w:val="18"/>
          <w:szCs w:val="18"/>
        </w:rPr>
        <w:t>は</w:t>
      </w:r>
      <w:r w:rsidR="00B76306" w:rsidRPr="00EF7738">
        <w:rPr>
          <w:rFonts w:hint="eastAsia"/>
          <w:kern w:val="0"/>
          <w:sz w:val="18"/>
          <w:szCs w:val="18"/>
        </w:rPr>
        <w:t>、</w:t>
      </w:r>
      <w:r w:rsidR="00B76306" w:rsidRPr="00EF7738">
        <w:rPr>
          <w:kern w:val="0"/>
          <w:sz w:val="18"/>
          <w:szCs w:val="18"/>
        </w:rPr>
        <w:t>chem2</w:t>
      </w:r>
      <w:r w:rsidR="00B76306" w:rsidRPr="00EF7738">
        <w:rPr>
          <w:kern w:val="0"/>
          <w:sz w:val="18"/>
          <w:szCs w:val="18"/>
        </w:rPr>
        <w:t>環</w:t>
      </w:r>
      <w:r w:rsidR="00B76306" w:rsidRPr="00EF7738">
        <w:rPr>
          <w:rFonts w:hint="eastAsia"/>
          <w:kern w:val="0"/>
          <w:sz w:val="18"/>
          <w:szCs w:val="18"/>
        </w:rPr>
        <w:t>全体</w:t>
      </w:r>
      <w:r w:rsidR="00B76306" w:rsidRPr="00EF7738">
        <w:rPr>
          <w:kern w:val="0"/>
          <w:sz w:val="18"/>
          <w:szCs w:val="18"/>
        </w:rPr>
        <w:t>は</w:t>
      </w:r>
      <w:r w:rsidR="00B76306" w:rsidRPr="00EF7738">
        <w:rPr>
          <w:rFonts w:hint="eastAsia"/>
          <w:kern w:val="0"/>
          <w:sz w:val="18"/>
          <w:szCs w:val="18"/>
        </w:rPr>
        <w:t>含まれておらず</w:t>
      </w:r>
      <w:r w:rsidR="00B76306" w:rsidRPr="00EF7738">
        <w:rPr>
          <w:kern w:val="0"/>
          <w:sz w:val="18"/>
          <w:szCs w:val="18"/>
        </w:rPr>
        <w:t>、</w:t>
      </w:r>
      <w:r w:rsidR="00B76306" w:rsidRPr="00EF7738">
        <w:rPr>
          <w:kern w:val="0"/>
          <w:sz w:val="18"/>
          <w:szCs w:val="18"/>
        </w:rPr>
        <w:t>chem2</w:t>
      </w:r>
      <w:r w:rsidR="00B76306" w:rsidRPr="00EF7738">
        <w:rPr>
          <w:kern w:val="0"/>
          <w:sz w:val="18"/>
          <w:szCs w:val="18"/>
        </w:rPr>
        <w:t>標識の</w:t>
      </w:r>
      <w:r w:rsidR="00B76306" w:rsidRPr="00EF7738">
        <w:rPr>
          <w:rFonts w:hint="eastAsia"/>
          <w:kern w:val="0"/>
          <w:sz w:val="18"/>
          <w:szCs w:val="18"/>
        </w:rPr>
        <w:t>わら</w:t>
      </w:r>
      <w:r w:rsidR="00B76306" w:rsidRPr="00EF7738">
        <w:rPr>
          <w:kern w:val="0"/>
          <w:sz w:val="18"/>
          <w:szCs w:val="18"/>
        </w:rPr>
        <w:t>にのみ存在</w:t>
      </w:r>
      <w:r w:rsidR="00B76306" w:rsidRPr="00EF7738">
        <w:rPr>
          <w:rFonts w:hint="eastAsia"/>
          <w:kern w:val="0"/>
          <w:sz w:val="18"/>
          <w:szCs w:val="18"/>
        </w:rPr>
        <w:t>した</w:t>
      </w:r>
      <w:r w:rsidR="00B76306" w:rsidRPr="00EF7738">
        <w:rPr>
          <w:kern w:val="0"/>
          <w:sz w:val="18"/>
          <w:szCs w:val="18"/>
        </w:rPr>
        <w:t>。</w:t>
      </w:r>
    </w:p>
    <w:p w14:paraId="460415FC" w14:textId="77777777" w:rsidR="00B76306" w:rsidRPr="00EF7738" w:rsidRDefault="0043553B" w:rsidP="00B76306">
      <w:pPr>
        <w:pStyle w:val="af0"/>
        <w:ind w:left="180" w:hangingChars="100" w:hanging="180"/>
        <w:rPr>
          <w:kern w:val="0"/>
          <w:sz w:val="18"/>
          <w:szCs w:val="18"/>
        </w:rPr>
      </w:pPr>
      <w:r w:rsidRPr="00EF7738">
        <w:rPr>
          <w:rFonts w:hint="eastAsia"/>
          <w:kern w:val="0"/>
          <w:sz w:val="18"/>
          <w:szCs w:val="18"/>
          <w:vertAlign w:val="superscript"/>
        </w:rPr>
        <w:t>e</w:t>
      </w:r>
      <w:r w:rsidRPr="00EF7738">
        <w:rPr>
          <w:rFonts w:hint="eastAsia"/>
          <w:kern w:val="0"/>
          <w:sz w:val="18"/>
          <w:szCs w:val="18"/>
        </w:rPr>
        <w:t>：</w:t>
      </w:r>
      <w:r w:rsidR="00B76306" w:rsidRPr="00EF7738">
        <w:rPr>
          <w:kern w:val="0"/>
          <w:sz w:val="18"/>
          <w:szCs w:val="18"/>
        </w:rPr>
        <w:t>chem3</w:t>
      </w:r>
      <w:r w:rsidR="00B76306" w:rsidRPr="00EF7738">
        <w:rPr>
          <w:kern w:val="0"/>
          <w:sz w:val="18"/>
          <w:szCs w:val="18"/>
        </w:rPr>
        <w:t>標識の</w:t>
      </w:r>
      <w:r w:rsidR="00B76306" w:rsidRPr="00EF7738">
        <w:rPr>
          <w:rFonts w:hint="eastAsia"/>
          <w:kern w:val="0"/>
          <w:sz w:val="18"/>
          <w:szCs w:val="18"/>
        </w:rPr>
        <w:t>わら</w:t>
      </w:r>
      <w:r w:rsidR="00B76306" w:rsidRPr="00EF7738">
        <w:rPr>
          <w:kern w:val="0"/>
          <w:sz w:val="18"/>
          <w:szCs w:val="18"/>
        </w:rPr>
        <w:t>にのみ検出された。</w:t>
      </w:r>
      <w:r w:rsidR="00B76306" w:rsidRPr="00EF7738">
        <w:rPr>
          <w:rFonts w:hint="eastAsia"/>
          <w:kern w:val="0"/>
          <w:sz w:val="18"/>
          <w:szCs w:val="18"/>
        </w:rPr>
        <w:t>複数</w:t>
      </w:r>
      <w:r w:rsidR="00B76306" w:rsidRPr="00EF7738">
        <w:rPr>
          <w:kern w:val="0"/>
          <w:sz w:val="18"/>
          <w:szCs w:val="18"/>
        </w:rPr>
        <w:t>成</w:t>
      </w:r>
      <w:r w:rsidR="00B76306" w:rsidRPr="00EF7738">
        <w:rPr>
          <w:rFonts w:hint="eastAsia"/>
          <w:kern w:val="0"/>
          <w:sz w:val="18"/>
          <w:szCs w:val="18"/>
        </w:rPr>
        <w:t>からなる</w:t>
      </w:r>
      <w:r w:rsidR="00B76306" w:rsidRPr="00EF7738">
        <w:rPr>
          <w:kern w:val="0"/>
          <w:sz w:val="18"/>
          <w:szCs w:val="18"/>
        </w:rPr>
        <w:t>混合物で、</w:t>
      </w:r>
      <w:r w:rsidR="00B76306" w:rsidRPr="00EF7738">
        <w:rPr>
          <w:kern w:val="0"/>
          <w:sz w:val="18"/>
          <w:szCs w:val="18"/>
        </w:rPr>
        <w:t>12</w:t>
      </w:r>
      <w:r w:rsidR="00B76306" w:rsidRPr="00EF7738">
        <w:rPr>
          <w:rFonts w:hint="eastAsia"/>
          <w:kern w:val="0"/>
          <w:sz w:val="18"/>
          <w:szCs w:val="18"/>
        </w:rPr>
        <w:t>.</w:t>
      </w:r>
      <w:r w:rsidR="00B76306" w:rsidRPr="00EF7738">
        <w:rPr>
          <w:kern w:val="0"/>
          <w:sz w:val="18"/>
          <w:szCs w:val="18"/>
        </w:rPr>
        <w:t>9</w:t>
      </w:r>
      <w:r w:rsidR="00333694" w:rsidRPr="00EF7738">
        <w:rPr>
          <w:rFonts w:hint="eastAsia"/>
          <w:kern w:val="0"/>
          <w:sz w:val="18"/>
          <w:szCs w:val="18"/>
        </w:rPr>
        <w:t xml:space="preserve"> </w:t>
      </w:r>
      <w:r w:rsidR="00B76306" w:rsidRPr="00EF7738">
        <w:rPr>
          <w:kern w:val="0"/>
          <w:sz w:val="18"/>
          <w:szCs w:val="18"/>
        </w:rPr>
        <w:t>%</w:t>
      </w:r>
      <w:r w:rsidR="00B76306" w:rsidRPr="00EF7738">
        <w:rPr>
          <w:rFonts w:hint="eastAsia"/>
          <w:kern w:val="0"/>
          <w:sz w:val="18"/>
          <w:szCs w:val="18"/>
        </w:rPr>
        <w:t>が</w:t>
      </w:r>
      <w:r w:rsidR="00B76306" w:rsidRPr="00EF7738">
        <w:rPr>
          <w:kern w:val="0"/>
          <w:sz w:val="18"/>
          <w:szCs w:val="18"/>
        </w:rPr>
        <w:t>加水分解</w:t>
      </w:r>
      <w:r w:rsidR="00B76306" w:rsidRPr="00EF7738">
        <w:rPr>
          <w:rFonts w:hint="eastAsia"/>
          <w:kern w:val="0"/>
          <w:sz w:val="18"/>
          <w:szCs w:val="18"/>
        </w:rPr>
        <w:t>で</w:t>
      </w:r>
      <w:r w:rsidR="00B76306" w:rsidRPr="00EF7738">
        <w:rPr>
          <w:kern w:val="0"/>
          <w:sz w:val="18"/>
          <w:szCs w:val="18"/>
        </w:rPr>
        <w:t>chem3ide</w:t>
      </w:r>
      <w:r w:rsidR="00B76306" w:rsidRPr="00EF7738">
        <w:rPr>
          <w:kern w:val="0"/>
          <w:sz w:val="18"/>
          <w:szCs w:val="18"/>
        </w:rPr>
        <w:t>とな</w:t>
      </w:r>
      <w:r w:rsidR="00B76306" w:rsidRPr="00EF7738">
        <w:rPr>
          <w:rFonts w:hint="eastAsia"/>
          <w:kern w:val="0"/>
          <w:sz w:val="18"/>
          <w:szCs w:val="18"/>
        </w:rPr>
        <w:t>った</w:t>
      </w:r>
      <w:r w:rsidR="00B76306" w:rsidRPr="00EF7738">
        <w:rPr>
          <w:kern w:val="0"/>
          <w:sz w:val="18"/>
          <w:szCs w:val="18"/>
        </w:rPr>
        <w:t>。</w:t>
      </w:r>
    </w:p>
    <w:p w14:paraId="25CC2F1A" w14:textId="77777777" w:rsidR="00B76306" w:rsidRPr="00EF7738" w:rsidRDefault="0043553B" w:rsidP="00B76306">
      <w:pPr>
        <w:pStyle w:val="af0"/>
        <w:ind w:left="180" w:hangingChars="100" w:hanging="180"/>
        <w:rPr>
          <w:kern w:val="0"/>
          <w:sz w:val="18"/>
          <w:szCs w:val="18"/>
        </w:rPr>
      </w:pPr>
      <w:r w:rsidRPr="00EF7738">
        <w:rPr>
          <w:rFonts w:hint="eastAsia"/>
          <w:kern w:val="0"/>
          <w:sz w:val="18"/>
          <w:szCs w:val="18"/>
          <w:vertAlign w:val="superscript"/>
        </w:rPr>
        <w:t>f</w:t>
      </w:r>
      <w:r w:rsidRPr="00EF7738">
        <w:rPr>
          <w:rFonts w:hint="eastAsia"/>
          <w:sz w:val="18"/>
          <w:szCs w:val="18"/>
        </w:rPr>
        <w:t>：</w:t>
      </w:r>
      <w:r w:rsidR="00B76306" w:rsidRPr="00EF7738">
        <w:rPr>
          <w:kern w:val="0"/>
          <w:sz w:val="18"/>
          <w:szCs w:val="18"/>
        </w:rPr>
        <w:t>chem3</w:t>
      </w:r>
      <w:r w:rsidR="00B76306" w:rsidRPr="00EF7738">
        <w:rPr>
          <w:kern w:val="0"/>
          <w:sz w:val="18"/>
          <w:szCs w:val="18"/>
        </w:rPr>
        <w:t>標識の</w:t>
      </w:r>
      <w:r w:rsidR="00B76306" w:rsidRPr="00EF7738">
        <w:rPr>
          <w:rFonts w:hint="eastAsia"/>
          <w:kern w:val="0"/>
          <w:sz w:val="18"/>
          <w:szCs w:val="18"/>
        </w:rPr>
        <w:t>わら</w:t>
      </w:r>
      <w:r w:rsidR="00B76306" w:rsidRPr="00EF7738">
        <w:rPr>
          <w:kern w:val="0"/>
          <w:sz w:val="18"/>
          <w:szCs w:val="18"/>
        </w:rPr>
        <w:t>にのみ検出された。</w:t>
      </w:r>
    </w:p>
    <w:p w14:paraId="2537C805" w14:textId="77777777" w:rsidR="00B76306" w:rsidRPr="00EF7738" w:rsidRDefault="0043553B" w:rsidP="00B76306">
      <w:pPr>
        <w:pStyle w:val="af0"/>
        <w:ind w:left="180" w:hangingChars="100" w:hanging="180"/>
        <w:rPr>
          <w:kern w:val="0"/>
          <w:sz w:val="18"/>
          <w:szCs w:val="18"/>
        </w:rPr>
      </w:pPr>
      <w:r w:rsidRPr="00EF7738">
        <w:rPr>
          <w:rFonts w:hint="eastAsia"/>
          <w:kern w:val="0"/>
          <w:sz w:val="18"/>
          <w:szCs w:val="18"/>
          <w:vertAlign w:val="superscript"/>
        </w:rPr>
        <w:t>g</w:t>
      </w:r>
      <w:r w:rsidRPr="00EF7738">
        <w:rPr>
          <w:rFonts w:hint="eastAsia"/>
          <w:kern w:val="0"/>
          <w:sz w:val="18"/>
          <w:szCs w:val="18"/>
        </w:rPr>
        <w:t>：</w:t>
      </w:r>
      <w:r w:rsidR="00B76306" w:rsidRPr="00EF7738">
        <w:rPr>
          <w:kern w:val="0"/>
          <w:sz w:val="18"/>
          <w:szCs w:val="18"/>
        </w:rPr>
        <w:t>chem3</w:t>
      </w:r>
      <w:r w:rsidR="00B76306" w:rsidRPr="00EF7738">
        <w:rPr>
          <w:kern w:val="0"/>
          <w:sz w:val="18"/>
          <w:szCs w:val="18"/>
        </w:rPr>
        <w:t>標識の</w:t>
      </w:r>
      <w:r w:rsidR="00B76306" w:rsidRPr="00EF7738">
        <w:rPr>
          <w:rFonts w:hint="eastAsia"/>
          <w:kern w:val="0"/>
          <w:sz w:val="18"/>
          <w:szCs w:val="18"/>
        </w:rPr>
        <w:t>わら</w:t>
      </w:r>
      <w:r w:rsidR="00B76306" w:rsidRPr="00EF7738">
        <w:rPr>
          <w:kern w:val="0"/>
          <w:sz w:val="18"/>
          <w:szCs w:val="18"/>
        </w:rPr>
        <w:t>にのみ検出された。</w:t>
      </w:r>
      <w:r w:rsidR="00B76306" w:rsidRPr="00EF7738">
        <w:rPr>
          <w:rFonts w:hint="eastAsia"/>
          <w:kern w:val="0"/>
          <w:sz w:val="18"/>
          <w:szCs w:val="18"/>
        </w:rPr>
        <w:t>複数</w:t>
      </w:r>
      <w:r w:rsidR="00B76306" w:rsidRPr="00EF7738">
        <w:rPr>
          <w:kern w:val="0"/>
          <w:sz w:val="18"/>
          <w:szCs w:val="18"/>
        </w:rPr>
        <w:t>成分</w:t>
      </w:r>
      <w:r w:rsidR="00B76306" w:rsidRPr="00EF7738">
        <w:rPr>
          <w:rFonts w:hint="eastAsia"/>
          <w:kern w:val="0"/>
          <w:sz w:val="18"/>
          <w:szCs w:val="18"/>
        </w:rPr>
        <w:t>からなる分画</w:t>
      </w:r>
      <w:r w:rsidR="00B76306" w:rsidRPr="00EF7738">
        <w:rPr>
          <w:kern w:val="0"/>
          <w:sz w:val="18"/>
          <w:szCs w:val="18"/>
        </w:rPr>
        <w:t>で、</w:t>
      </w:r>
      <w:r w:rsidR="00B76306" w:rsidRPr="00EF7738">
        <w:rPr>
          <w:kern w:val="0"/>
          <w:sz w:val="18"/>
          <w:szCs w:val="18"/>
        </w:rPr>
        <w:t>36</w:t>
      </w:r>
      <w:r w:rsidR="00333694" w:rsidRPr="00EF7738">
        <w:rPr>
          <w:rFonts w:hint="eastAsia"/>
          <w:kern w:val="0"/>
          <w:sz w:val="18"/>
          <w:szCs w:val="18"/>
        </w:rPr>
        <w:t xml:space="preserve"> </w:t>
      </w:r>
      <w:r w:rsidR="00B76306" w:rsidRPr="00EF7738">
        <w:rPr>
          <w:kern w:val="0"/>
          <w:sz w:val="18"/>
          <w:szCs w:val="18"/>
        </w:rPr>
        <w:t>%</w:t>
      </w:r>
      <w:r w:rsidR="00B76306" w:rsidRPr="00EF7738">
        <w:rPr>
          <w:rFonts w:hint="eastAsia"/>
          <w:kern w:val="0"/>
          <w:sz w:val="18"/>
          <w:szCs w:val="18"/>
        </w:rPr>
        <w:t>が</w:t>
      </w:r>
      <w:r w:rsidR="00B76306" w:rsidRPr="00EF7738">
        <w:rPr>
          <w:kern w:val="0"/>
          <w:sz w:val="18"/>
          <w:szCs w:val="18"/>
        </w:rPr>
        <w:t>加水分解で</w:t>
      </w:r>
      <w:r w:rsidR="00B76306" w:rsidRPr="00EF7738">
        <w:rPr>
          <w:kern w:val="0"/>
          <w:sz w:val="18"/>
          <w:szCs w:val="18"/>
        </w:rPr>
        <w:t>chem3ide</w:t>
      </w:r>
      <w:r w:rsidR="00B76306" w:rsidRPr="00EF7738">
        <w:rPr>
          <w:kern w:val="0"/>
          <w:sz w:val="18"/>
          <w:szCs w:val="18"/>
        </w:rPr>
        <w:t>とな</w:t>
      </w:r>
      <w:r w:rsidR="00B76306" w:rsidRPr="00EF7738">
        <w:rPr>
          <w:rFonts w:hint="eastAsia"/>
          <w:kern w:val="0"/>
          <w:sz w:val="18"/>
          <w:szCs w:val="18"/>
        </w:rPr>
        <w:t>った</w:t>
      </w:r>
      <w:r w:rsidR="00B76306" w:rsidRPr="00EF7738">
        <w:rPr>
          <w:kern w:val="0"/>
          <w:sz w:val="18"/>
          <w:szCs w:val="18"/>
        </w:rPr>
        <w:t>。</w:t>
      </w:r>
    </w:p>
    <w:p w14:paraId="68013DE8" w14:textId="77777777" w:rsidR="00B76306" w:rsidRPr="00EF7738" w:rsidRDefault="0043553B" w:rsidP="00EC08B7">
      <w:pPr>
        <w:pStyle w:val="af0"/>
        <w:ind w:left="180" w:hangingChars="100" w:hanging="180"/>
        <w:rPr>
          <w:kern w:val="0"/>
          <w:sz w:val="18"/>
          <w:szCs w:val="18"/>
        </w:rPr>
      </w:pPr>
      <w:r w:rsidRPr="00EF7738">
        <w:rPr>
          <w:rFonts w:hint="eastAsia"/>
          <w:kern w:val="0"/>
          <w:sz w:val="18"/>
          <w:szCs w:val="18"/>
          <w:vertAlign w:val="superscript"/>
        </w:rPr>
        <w:t>h</w:t>
      </w:r>
      <w:r w:rsidR="00EC08B7" w:rsidRPr="00EF7738">
        <w:rPr>
          <w:rFonts w:hint="eastAsia"/>
          <w:kern w:val="0"/>
          <w:sz w:val="18"/>
          <w:szCs w:val="18"/>
        </w:rPr>
        <w:t>：</w:t>
      </w:r>
      <w:r w:rsidR="00EC08B7" w:rsidRPr="00EF7738">
        <w:rPr>
          <w:kern w:val="0"/>
          <w:sz w:val="18"/>
          <w:szCs w:val="18"/>
        </w:rPr>
        <w:t>chem3</w:t>
      </w:r>
      <w:r w:rsidR="00EC08B7" w:rsidRPr="00EF7738">
        <w:rPr>
          <w:kern w:val="0"/>
          <w:sz w:val="18"/>
          <w:szCs w:val="18"/>
        </w:rPr>
        <w:t>標識の</w:t>
      </w:r>
      <w:r w:rsidR="00EC08B7" w:rsidRPr="00EF7738">
        <w:rPr>
          <w:rFonts w:hint="eastAsia"/>
          <w:kern w:val="0"/>
          <w:sz w:val="18"/>
          <w:szCs w:val="18"/>
        </w:rPr>
        <w:t>わら</w:t>
      </w:r>
      <w:r w:rsidR="00EC08B7" w:rsidRPr="00EF7738">
        <w:rPr>
          <w:kern w:val="0"/>
          <w:sz w:val="18"/>
          <w:szCs w:val="18"/>
        </w:rPr>
        <w:t>にのみ検出された。加水分解で</w:t>
      </w:r>
      <w:r w:rsidR="00EC08B7" w:rsidRPr="00EF7738">
        <w:rPr>
          <w:kern w:val="0"/>
          <w:sz w:val="18"/>
          <w:szCs w:val="18"/>
        </w:rPr>
        <w:t>chem3ide</w:t>
      </w:r>
      <w:r w:rsidR="00EC08B7" w:rsidRPr="00EF7738">
        <w:rPr>
          <w:kern w:val="0"/>
          <w:sz w:val="18"/>
          <w:szCs w:val="18"/>
        </w:rPr>
        <w:t>は生成せず、</w:t>
      </w:r>
      <w:r w:rsidR="00EC08B7" w:rsidRPr="00EF7738">
        <w:rPr>
          <w:rFonts w:hint="eastAsia"/>
          <w:kern w:val="0"/>
          <w:sz w:val="18"/>
          <w:szCs w:val="18"/>
        </w:rPr>
        <w:t>存在する代謝物は</w:t>
      </w:r>
      <w:r w:rsidR="00EC08B7" w:rsidRPr="00EF7738">
        <w:rPr>
          <w:kern w:val="0"/>
          <w:sz w:val="18"/>
          <w:szCs w:val="18"/>
        </w:rPr>
        <w:t>分解</w:t>
      </w:r>
      <w:r w:rsidR="00EC08B7" w:rsidRPr="00EF7738">
        <w:rPr>
          <w:rFonts w:hint="eastAsia"/>
          <w:kern w:val="0"/>
          <w:sz w:val="18"/>
          <w:szCs w:val="18"/>
        </w:rPr>
        <w:t>した</w:t>
      </w:r>
      <w:r w:rsidR="00EC08B7" w:rsidRPr="00EF7738">
        <w:rPr>
          <w:kern w:val="0"/>
          <w:sz w:val="18"/>
          <w:szCs w:val="18"/>
        </w:rPr>
        <w:t>chem3</w:t>
      </w:r>
      <w:r w:rsidR="00EC08B7" w:rsidRPr="00EF7738">
        <w:rPr>
          <w:kern w:val="0"/>
          <w:sz w:val="18"/>
          <w:szCs w:val="18"/>
        </w:rPr>
        <w:t>環を含む</w:t>
      </w:r>
      <w:r w:rsidR="00EC08B7" w:rsidRPr="00EF7738">
        <w:rPr>
          <w:rFonts w:hint="eastAsia"/>
          <w:kern w:val="0"/>
          <w:sz w:val="18"/>
          <w:szCs w:val="18"/>
        </w:rPr>
        <w:t>ことが示唆された</w:t>
      </w:r>
      <w:r w:rsidR="00EC08B7" w:rsidRPr="00EF7738">
        <w:rPr>
          <w:kern w:val="0"/>
          <w:sz w:val="18"/>
          <w:szCs w:val="18"/>
        </w:rPr>
        <w:t>。</w:t>
      </w:r>
    </w:p>
    <w:p w14:paraId="12B0E22C" w14:textId="77777777" w:rsidR="00B76306" w:rsidRPr="00EF7738" w:rsidRDefault="0043553B" w:rsidP="00B76306">
      <w:pPr>
        <w:pStyle w:val="af0"/>
        <w:ind w:left="180" w:hangingChars="100" w:hanging="180"/>
        <w:rPr>
          <w:sz w:val="18"/>
          <w:szCs w:val="18"/>
        </w:rPr>
      </w:pPr>
      <w:proofErr w:type="spellStart"/>
      <w:r w:rsidRPr="00EF7738">
        <w:rPr>
          <w:rFonts w:hint="eastAsia"/>
          <w:kern w:val="0"/>
          <w:sz w:val="18"/>
          <w:szCs w:val="18"/>
          <w:vertAlign w:val="superscript"/>
        </w:rPr>
        <w:t>i</w:t>
      </w:r>
      <w:proofErr w:type="spellEnd"/>
      <w:r w:rsidRPr="00EF7738">
        <w:rPr>
          <w:rFonts w:hint="eastAsia"/>
          <w:kern w:val="0"/>
          <w:sz w:val="18"/>
          <w:szCs w:val="18"/>
        </w:rPr>
        <w:t>：</w:t>
      </w:r>
      <w:r w:rsidRPr="00EF7738">
        <w:rPr>
          <w:kern w:val="0"/>
          <w:sz w:val="18"/>
          <w:szCs w:val="18"/>
        </w:rPr>
        <w:t>chem3</w:t>
      </w:r>
      <w:r w:rsidRPr="00EF7738">
        <w:rPr>
          <w:rFonts w:hint="eastAsia"/>
          <w:kern w:val="0"/>
          <w:sz w:val="18"/>
          <w:szCs w:val="18"/>
        </w:rPr>
        <w:t>（高用量）</w:t>
      </w:r>
      <w:r w:rsidRPr="00EF7738">
        <w:rPr>
          <w:kern w:val="0"/>
          <w:sz w:val="18"/>
          <w:szCs w:val="18"/>
        </w:rPr>
        <w:t>のソックスレー水抽出により残存</w:t>
      </w:r>
      <w:r w:rsidRPr="00EF7738">
        <w:rPr>
          <w:kern w:val="0"/>
          <w:sz w:val="18"/>
          <w:szCs w:val="18"/>
          <w:vertAlign w:val="superscript"/>
        </w:rPr>
        <w:t>14</w:t>
      </w:r>
      <w:r w:rsidRPr="00EF7738">
        <w:rPr>
          <w:kern w:val="0"/>
          <w:sz w:val="18"/>
          <w:szCs w:val="18"/>
        </w:rPr>
        <w:t>C</w:t>
      </w:r>
      <w:r w:rsidRPr="00EF7738">
        <w:rPr>
          <w:kern w:val="0"/>
          <w:sz w:val="18"/>
          <w:szCs w:val="18"/>
        </w:rPr>
        <w:t>の</w:t>
      </w:r>
      <w:r w:rsidRPr="00EF7738">
        <w:rPr>
          <w:kern w:val="0"/>
          <w:sz w:val="18"/>
          <w:szCs w:val="18"/>
        </w:rPr>
        <w:t>73.7</w:t>
      </w:r>
      <w:r w:rsidR="00333694" w:rsidRPr="00EF7738">
        <w:rPr>
          <w:rFonts w:hint="eastAsia"/>
          <w:kern w:val="0"/>
          <w:sz w:val="18"/>
          <w:szCs w:val="18"/>
        </w:rPr>
        <w:t xml:space="preserve"> </w:t>
      </w:r>
      <w:r w:rsidRPr="00EF7738">
        <w:rPr>
          <w:kern w:val="0"/>
          <w:sz w:val="18"/>
          <w:szCs w:val="18"/>
        </w:rPr>
        <w:t>%</w:t>
      </w:r>
      <w:r w:rsidRPr="00EF7738">
        <w:rPr>
          <w:kern w:val="0"/>
          <w:sz w:val="18"/>
          <w:szCs w:val="18"/>
        </w:rPr>
        <w:t>が放出され、約</w:t>
      </w:r>
      <w:r w:rsidRPr="00EF7738">
        <w:rPr>
          <w:kern w:val="0"/>
          <w:sz w:val="18"/>
          <w:szCs w:val="18"/>
        </w:rPr>
        <w:t>0.027</w:t>
      </w:r>
      <w:r w:rsidRPr="00EF7738">
        <w:rPr>
          <w:rFonts w:hint="eastAsia"/>
          <w:kern w:val="0"/>
          <w:sz w:val="18"/>
          <w:szCs w:val="18"/>
        </w:rPr>
        <w:t xml:space="preserve"> </w:t>
      </w:r>
      <w:r w:rsidRPr="00EF7738">
        <w:rPr>
          <w:kern w:val="0"/>
          <w:sz w:val="18"/>
          <w:szCs w:val="18"/>
        </w:rPr>
        <w:t>mg</w:t>
      </w:r>
      <w:r w:rsidRPr="00EF7738">
        <w:rPr>
          <w:rFonts w:hint="eastAsia"/>
          <w:kern w:val="0"/>
          <w:sz w:val="18"/>
          <w:szCs w:val="18"/>
        </w:rPr>
        <w:t>/k</w:t>
      </w:r>
      <w:r w:rsidRPr="00EF7738">
        <w:rPr>
          <w:kern w:val="0"/>
          <w:sz w:val="18"/>
          <w:szCs w:val="18"/>
        </w:rPr>
        <w:t>g</w:t>
      </w:r>
      <w:r w:rsidRPr="00EF7738">
        <w:rPr>
          <w:kern w:val="0"/>
          <w:sz w:val="18"/>
          <w:szCs w:val="18"/>
        </w:rPr>
        <w:t>の</w:t>
      </w:r>
      <w:r w:rsidRPr="00EF7738">
        <w:rPr>
          <w:kern w:val="0"/>
          <w:sz w:val="18"/>
          <w:szCs w:val="18"/>
        </w:rPr>
        <w:t>chem3ide</w:t>
      </w:r>
      <w:r w:rsidRPr="00EF7738">
        <w:rPr>
          <w:rFonts w:hint="eastAsia"/>
          <w:kern w:val="0"/>
          <w:sz w:val="18"/>
          <w:szCs w:val="18"/>
        </w:rPr>
        <w:t>が</w:t>
      </w:r>
      <w:r w:rsidRPr="00EF7738">
        <w:rPr>
          <w:kern w:val="0"/>
          <w:sz w:val="18"/>
          <w:szCs w:val="18"/>
        </w:rPr>
        <w:t>含</w:t>
      </w:r>
      <w:r w:rsidRPr="00EF7738">
        <w:rPr>
          <w:rFonts w:hint="eastAsia"/>
          <w:kern w:val="0"/>
          <w:sz w:val="18"/>
          <w:szCs w:val="18"/>
        </w:rPr>
        <w:t>まれていた</w:t>
      </w:r>
      <w:r w:rsidRPr="00EF7738">
        <w:rPr>
          <w:kern w:val="0"/>
          <w:sz w:val="18"/>
          <w:szCs w:val="18"/>
        </w:rPr>
        <w:t>。</w:t>
      </w:r>
    </w:p>
    <w:p w14:paraId="26E17340" w14:textId="77777777" w:rsidR="00C91E1F" w:rsidRPr="00EF7738" w:rsidRDefault="00C91E1F" w:rsidP="00921600">
      <w:pPr>
        <w:ind w:firstLineChars="100" w:firstLine="211"/>
        <w:rPr>
          <w:b/>
        </w:rPr>
      </w:pPr>
    </w:p>
    <w:p w14:paraId="320F19BF" w14:textId="77777777" w:rsidR="00921600" w:rsidRPr="00EF7738" w:rsidRDefault="00921600" w:rsidP="00921600">
      <w:pPr>
        <w:ind w:firstLineChars="100" w:firstLine="211"/>
        <w:rPr>
          <w:b/>
        </w:rPr>
      </w:pPr>
      <w:r w:rsidRPr="00EF7738">
        <w:rPr>
          <w:b/>
        </w:rPr>
        <w:t>5.</w:t>
      </w:r>
      <w:r w:rsidRPr="00EF7738">
        <w:rPr>
          <w:rFonts w:hint="eastAsia"/>
          <w:b/>
        </w:rPr>
        <w:t xml:space="preserve">　全葉中の</w:t>
      </w:r>
      <w:r w:rsidRPr="00EF7738">
        <w:rPr>
          <w:b/>
        </w:rPr>
        <w:t>残留</w:t>
      </w:r>
      <w:r w:rsidRPr="00EF7738">
        <w:rPr>
          <w:rFonts w:hint="eastAsia"/>
          <w:b/>
        </w:rPr>
        <w:t>物質の同定</w:t>
      </w:r>
    </w:p>
    <w:p w14:paraId="085B7068" w14:textId="77777777" w:rsidR="00921600" w:rsidRPr="00EF7738" w:rsidRDefault="00921600" w:rsidP="00921600">
      <w:pPr>
        <w:ind w:leftChars="200" w:left="420" w:firstLineChars="100" w:firstLine="210"/>
      </w:pPr>
      <w:r w:rsidRPr="00EF7738">
        <w:rPr>
          <w:rFonts w:hint="eastAsia"/>
        </w:rPr>
        <w:t>全葉の場合、異なる抽出画分の</w:t>
      </w:r>
      <w:r w:rsidRPr="00EF7738">
        <w:rPr>
          <w:rFonts w:hint="eastAsia"/>
        </w:rPr>
        <w:t>HPLC</w:t>
      </w:r>
      <w:r w:rsidRPr="00EF7738">
        <w:rPr>
          <w:rFonts w:hint="eastAsia"/>
        </w:rPr>
        <w:t>分析によって、これらの抽出画分にわら抽出画分で認められた全ピークが含まれているらしいことが示された。わらと全葉の抽出画分</w:t>
      </w:r>
      <w:r w:rsidR="001627CE" w:rsidRPr="00EF7738">
        <w:rPr>
          <w:rFonts w:hint="eastAsia"/>
        </w:rPr>
        <w:t>で</w:t>
      </w:r>
      <w:r w:rsidRPr="00EF7738">
        <w:rPr>
          <w:rFonts w:hint="eastAsia"/>
        </w:rPr>
        <w:t>の差異は、現われるピーク</w:t>
      </w:r>
      <w:r w:rsidR="001627CE" w:rsidRPr="00EF7738">
        <w:rPr>
          <w:rFonts w:hint="eastAsia"/>
        </w:rPr>
        <w:t>間</w:t>
      </w:r>
      <w:r w:rsidRPr="00EF7738">
        <w:rPr>
          <w:rFonts w:hint="eastAsia"/>
        </w:rPr>
        <w:t>の</w:t>
      </w:r>
      <w:r w:rsidR="001627CE" w:rsidRPr="00EF7738">
        <w:rPr>
          <w:rFonts w:hint="eastAsia"/>
        </w:rPr>
        <w:t>割合で</w:t>
      </w:r>
      <w:r w:rsidRPr="00EF7738">
        <w:rPr>
          <w:rFonts w:hint="eastAsia"/>
        </w:rPr>
        <w:t>あった。</w:t>
      </w:r>
      <w:r w:rsidR="0043553B" w:rsidRPr="00EF7738">
        <w:rPr>
          <w:rFonts w:hint="eastAsia"/>
        </w:rPr>
        <w:t>全</w:t>
      </w:r>
      <w:r w:rsidRPr="00EF7738">
        <w:rPr>
          <w:rFonts w:hint="eastAsia"/>
        </w:rPr>
        <w:t>葉の場合、</w:t>
      </w:r>
      <w:r w:rsidRPr="00EF7738">
        <w:rPr>
          <w:rFonts w:hint="eastAsia"/>
        </w:rPr>
        <w:t xml:space="preserve">70 </w:t>
      </w:r>
      <w:r w:rsidR="00E643C3" w:rsidRPr="00EF7738">
        <w:rPr>
          <w:rFonts w:hint="eastAsia"/>
        </w:rPr>
        <w:t>g ai/ha</w:t>
      </w:r>
      <w:r w:rsidRPr="00EF7738">
        <w:rPr>
          <w:rFonts w:hint="eastAsia"/>
        </w:rPr>
        <w:t>の処理</w:t>
      </w:r>
      <w:r w:rsidR="001627CE" w:rsidRPr="00EF7738">
        <w:rPr>
          <w:rFonts w:hint="eastAsia"/>
        </w:rPr>
        <w:t>の</w:t>
      </w:r>
      <w:r w:rsidRPr="00EF7738">
        <w:rPr>
          <w:rFonts w:hint="eastAsia"/>
        </w:rPr>
        <w:t>主要なピークは、</w:t>
      </w:r>
      <w:proofErr w:type="spellStart"/>
      <w:r w:rsidRPr="00EF7738">
        <w:rPr>
          <w:rFonts w:hint="eastAsia"/>
        </w:rPr>
        <w:t>chemx</w:t>
      </w:r>
      <w:proofErr w:type="spellEnd"/>
      <w:r w:rsidR="001627CE" w:rsidRPr="00EF7738">
        <w:rPr>
          <w:rFonts w:hint="eastAsia"/>
        </w:rPr>
        <w:t>（</w:t>
      </w:r>
      <w:r w:rsidRPr="00EF7738">
        <w:rPr>
          <w:rFonts w:hint="eastAsia"/>
        </w:rPr>
        <w:t>chem3</w:t>
      </w:r>
      <w:r w:rsidRPr="00EF7738">
        <w:rPr>
          <w:rFonts w:hint="eastAsia"/>
        </w:rPr>
        <w:t>標識</w:t>
      </w:r>
      <w:r w:rsidR="001627CE" w:rsidRPr="00EF7738">
        <w:rPr>
          <w:rFonts w:hint="eastAsia"/>
        </w:rPr>
        <w:t>：</w:t>
      </w:r>
      <w:r w:rsidRPr="00EF7738">
        <w:rPr>
          <w:rFonts w:hint="eastAsia"/>
        </w:rPr>
        <w:t>55.4</w:t>
      </w:r>
      <w:r w:rsidR="00333694" w:rsidRPr="00EF7738">
        <w:rPr>
          <w:rFonts w:hint="eastAsia"/>
        </w:rPr>
        <w:t xml:space="preserve"> </w:t>
      </w:r>
      <w:r w:rsidRPr="00EF7738">
        <w:rPr>
          <w:rFonts w:hint="eastAsia"/>
        </w:rPr>
        <w:t>%</w:t>
      </w:r>
      <w:r w:rsidR="001627CE" w:rsidRPr="00EF7738">
        <w:rPr>
          <w:rFonts w:hint="eastAsia"/>
        </w:rPr>
        <w:t>TRR</w:t>
      </w:r>
      <w:r w:rsidRPr="00EF7738">
        <w:rPr>
          <w:rFonts w:hint="eastAsia"/>
        </w:rPr>
        <w:t>、</w:t>
      </w:r>
      <w:r w:rsidR="001627CE" w:rsidRPr="00EF7738">
        <w:rPr>
          <w:rFonts w:hint="eastAsia"/>
        </w:rPr>
        <w:t>c</w:t>
      </w:r>
      <w:r w:rsidRPr="00EF7738">
        <w:rPr>
          <w:rFonts w:hint="eastAsia"/>
        </w:rPr>
        <w:t>hem2</w:t>
      </w:r>
      <w:r w:rsidRPr="00EF7738">
        <w:rPr>
          <w:rFonts w:hint="eastAsia"/>
        </w:rPr>
        <w:t>標識</w:t>
      </w:r>
      <w:r w:rsidR="001627CE" w:rsidRPr="00EF7738">
        <w:rPr>
          <w:rFonts w:hint="eastAsia"/>
        </w:rPr>
        <w:t>：</w:t>
      </w:r>
      <w:r w:rsidRPr="00EF7738">
        <w:rPr>
          <w:rFonts w:hint="eastAsia"/>
        </w:rPr>
        <w:t>65.7</w:t>
      </w:r>
      <w:r w:rsidR="00333694" w:rsidRPr="00EF7738">
        <w:rPr>
          <w:rFonts w:hint="eastAsia"/>
        </w:rPr>
        <w:t xml:space="preserve"> </w:t>
      </w:r>
      <w:r w:rsidRPr="00EF7738">
        <w:rPr>
          <w:rFonts w:hint="eastAsia"/>
        </w:rPr>
        <w:t>%</w:t>
      </w:r>
      <w:r w:rsidR="001627CE" w:rsidRPr="00EF7738">
        <w:rPr>
          <w:rFonts w:hint="eastAsia"/>
        </w:rPr>
        <w:t>TRR</w:t>
      </w:r>
      <w:r w:rsidR="001627CE" w:rsidRPr="00EF7738">
        <w:rPr>
          <w:rFonts w:hint="eastAsia"/>
        </w:rPr>
        <w:t>）及び</w:t>
      </w:r>
      <w:proofErr w:type="spellStart"/>
      <w:r w:rsidRPr="00EF7738">
        <w:rPr>
          <w:rFonts w:hint="eastAsia"/>
        </w:rPr>
        <w:t>desmethyl</w:t>
      </w:r>
      <w:proofErr w:type="spellEnd"/>
      <w:r w:rsidR="001627CE" w:rsidRPr="00EF7738">
        <w:rPr>
          <w:rFonts w:hint="eastAsia"/>
        </w:rPr>
        <w:t xml:space="preserve"> </w:t>
      </w:r>
      <w:proofErr w:type="spellStart"/>
      <w:r w:rsidR="001627CE" w:rsidRPr="00EF7738">
        <w:rPr>
          <w:rFonts w:hint="eastAsia"/>
        </w:rPr>
        <w:t>chemx</w:t>
      </w:r>
      <w:proofErr w:type="spellEnd"/>
      <w:r w:rsidR="001627CE" w:rsidRPr="00EF7738">
        <w:rPr>
          <w:rFonts w:hint="eastAsia"/>
        </w:rPr>
        <w:t>（</w:t>
      </w:r>
      <w:r w:rsidRPr="00EF7738">
        <w:rPr>
          <w:rFonts w:hint="eastAsia"/>
        </w:rPr>
        <w:t>chem3</w:t>
      </w:r>
      <w:r w:rsidRPr="00EF7738">
        <w:rPr>
          <w:rFonts w:hint="eastAsia"/>
        </w:rPr>
        <w:t>標識</w:t>
      </w:r>
      <w:r w:rsidR="001627CE" w:rsidRPr="00EF7738">
        <w:rPr>
          <w:rFonts w:hint="eastAsia"/>
        </w:rPr>
        <w:t>：</w:t>
      </w:r>
      <w:r w:rsidRPr="00EF7738">
        <w:rPr>
          <w:rFonts w:hint="eastAsia"/>
        </w:rPr>
        <w:t>6.4</w:t>
      </w:r>
      <w:r w:rsidR="00333694" w:rsidRPr="00EF7738">
        <w:rPr>
          <w:rFonts w:hint="eastAsia"/>
        </w:rPr>
        <w:t xml:space="preserve"> </w:t>
      </w:r>
      <w:r w:rsidRPr="00EF7738">
        <w:rPr>
          <w:rFonts w:hint="eastAsia"/>
        </w:rPr>
        <w:t>%</w:t>
      </w:r>
      <w:r w:rsidR="001627CE" w:rsidRPr="00EF7738">
        <w:rPr>
          <w:rFonts w:hint="eastAsia"/>
        </w:rPr>
        <w:t>TRR</w:t>
      </w:r>
      <w:r w:rsidRPr="00EF7738">
        <w:rPr>
          <w:rFonts w:hint="eastAsia"/>
        </w:rPr>
        <w:t>、</w:t>
      </w:r>
      <w:r w:rsidRPr="00EF7738">
        <w:rPr>
          <w:rFonts w:hint="eastAsia"/>
        </w:rPr>
        <w:t>chem2</w:t>
      </w:r>
      <w:r w:rsidRPr="00EF7738">
        <w:rPr>
          <w:rFonts w:hint="eastAsia"/>
        </w:rPr>
        <w:t>標識</w:t>
      </w:r>
      <w:r w:rsidR="001627CE" w:rsidRPr="00EF7738">
        <w:rPr>
          <w:rFonts w:hint="eastAsia"/>
        </w:rPr>
        <w:t>：</w:t>
      </w:r>
      <w:r w:rsidRPr="00EF7738">
        <w:rPr>
          <w:rFonts w:hint="eastAsia"/>
        </w:rPr>
        <w:t>4.3</w:t>
      </w:r>
      <w:r w:rsidR="00333694" w:rsidRPr="00EF7738">
        <w:rPr>
          <w:rFonts w:hint="eastAsia"/>
        </w:rPr>
        <w:t xml:space="preserve"> </w:t>
      </w:r>
      <w:r w:rsidRPr="00EF7738">
        <w:rPr>
          <w:rFonts w:hint="eastAsia"/>
        </w:rPr>
        <w:t>%</w:t>
      </w:r>
      <w:r w:rsidR="001627CE" w:rsidRPr="00EF7738">
        <w:rPr>
          <w:rFonts w:hint="eastAsia"/>
        </w:rPr>
        <w:t>TRR</w:t>
      </w:r>
      <w:r w:rsidR="001627CE" w:rsidRPr="00EF7738">
        <w:rPr>
          <w:rFonts w:hint="eastAsia"/>
        </w:rPr>
        <w:t>）であり</w:t>
      </w:r>
      <w:r w:rsidRPr="00EF7738">
        <w:rPr>
          <w:rFonts w:hint="eastAsia"/>
        </w:rPr>
        <w:t>、</w:t>
      </w:r>
      <w:r w:rsidR="001627CE" w:rsidRPr="00EF7738">
        <w:rPr>
          <w:rFonts w:hint="eastAsia"/>
        </w:rPr>
        <w:t>その他全てのクロマトグラフ分画（</w:t>
      </w:r>
      <w:r w:rsidR="001627CE" w:rsidRPr="00EF7738">
        <w:rPr>
          <w:rFonts w:hint="eastAsia"/>
        </w:rPr>
        <w:t>chem2-1-chem2-7</w:t>
      </w:r>
      <w:r w:rsidR="001627CE" w:rsidRPr="00EF7738">
        <w:rPr>
          <w:rFonts w:hint="eastAsia"/>
        </w:rPr>
        <w:t>及び</w:t>
      </w:r>
      <w:r w:rsidR="001627CE" w:rsidRPr="00EF7738">
        <w:rPr>
          <w:rFonts w:hint="eastAsia"/>
        </w:rPr>
        <w:t>chem3-1-chem3-7</w:t>
      </w:r>
      <w:r w:rsidR="001627CE" w:rsidRPr="00EF7738">
        <w:rPr>
          <w:rFonts w:hint="eastAsia"/>
        </w:rPr>
        <w:t>）は、</w:t>
      </w:r>
      <w:r w:rsidRPr="00EF7738">
        <w:rPr>
          <w:rFonts w:hint="eastAsia"/>
        </w:rPr>
        <w:t>0.05 mg/kg</w:t>
      </w:r>
      <w:r w:rsidRPr="00EF7738">
        <w:rPr>
          <w:rFonts w:hint="eastAsia"/>
        </w:rPr>
        <w:t>未満の濃度であった。</w:t>
      </w:r>
    </w:p>
    <w:p w14:paraId="36F40C37" w14:textId="77777777" w:rsidR="00F929F8" w:rsidRPr="00EF7738" w:rsidRDefault="00F929F8" w:rsidP="001627CE"/>
    <w:p w14:paraId="4B8569EE" w14:textId="77777777" w:rsidR="00255045" w:rsidRPr="00EF7738" w:rsidRDefault="00255045" w:rsidP="001627CE">
      <w:pPr>
        <w:ind w:firstLineChars="100" w:firstLine="211"/>
        <w:rPr>
          <w:b/>
        </w:rPr>
      </w:pPr>
      <w:r w:rsidRPr="00EF7738">
        <w:rPr>
          <w:rFonts w:hint="eastAsia"/>
          <w:b/>
        </w:rPr>
        <w:t>6.</w:t>
      </w:r>
      <w:r w:rsidR="001627CE" w:rsidRPr="00EF7738">
        <w:rPr>
          <w:rFonts w:hint="eastAsia"/>
          <w:b/>
        </w:rPr>
        <w:t xml:space="preserve">　</w:t>
      </w:r>
      <w:r w:rsidRPr="00EF7738">
        <w:rPr>
          <w:rFonts w:hint="eastAsia"/>
          <w:b/>
        </w:rPr>
        <w:t>分析手法の開発</w:t>
      </w:r>
    </w:p>
    <w:p w14:paraId="583DA208" w14:textId="77777777" w:rsidR="00255045" w:rsidRPr="00EF7738" w:rsidRDefault="00255045" w:rsidP="00F929F8">
      <w:pPr>
        <w:ind w:leftChars="200" w:left="420" w:firstLineChars="100" w:firstLine="210"/>
      </w:pPr>
      <w:r w:rsidRPr="00EF7738">
        <w:rPr>
          <w:rFonts w:hint="eastAsia"/>
        </w:rPr>
        <w:t>試験期間中に開発</w:t>
      </w:r>
      <w:r w:rsidR="00F929F8" w:rsidRPr="00EF7738">
        <w:rPr>
          <w:rFonts w:hint="eastAsia"/>
        </w:rPr>
        <w:t>した</w:t>
      </w:r>
      <w:r w:rsidRPr="00EF7738">
        <w:rPr>
          <w:rFonts w:hint="eastAsia"/>
        </w:rPr>
        <w:t>分析法</w:t>
      </w:r>
      <w:r w:rsidR="00F929F8" w:rsidRPr="00EF7738">
        <w:rPr>
          <w:rFonts w:hint="eastAsia"/>
        </w:rPr>
        <w:t>では</w:t>
      </w:r>
      <w:r w:rsidRPr="00EF7738">
        <w:rPr>
          <w:rFonts w:hint="eastAsia"/>
        </w:rPr>
        <w:t>、</w:t>
      </w:r>
      <w:proofErr w:type="spellStart"/>
      <w:r w:rsidRPr="00EF7738">
        <w:rPr>
          <w:rFonts w:hint="eastAsia"/>
        </w:rPr>
        <w:t>chemx</w:t>
      </w:r>
      <w:proofErr w:type="spellEnd"/>
      <w:r w:rsidR="00F929F8" w:rsidRPr="00EF7738">
        <w:rPr>
          <w:rFonts w:hint="eastAsia"/>
        </w:rPr>
        <w:t>及び</w:t>
      </w:r>
      <w:r w:rsidRPr="00EF7738">
        <w:rPr>
          <w:rFonts w:hint="eastAsia"/>
        </w:rPr>
        <w:t>代謝物</w:t>
      </w:r>
      <w:r w:rsidR="00F929F8" w:rsidRPr="00EF7738">
        <w:rPr>
          <w:rFonts w:hint="eastAsia"/>
        </w:rPr>
        <w:t>を</w:t>
      </w:r>
      <w:r w:rsidRPr="00EF7738">
        <w:rPr>
          <w:rFonts w:hint="eastAsia"/>
        </w:rPr>
        <w:t>酸加水分解すると、分解は次のように進む</w:t>
      </w:r>
      <w:r w:rsidR="00F929F8" w:rsidRPr="00EF7738">
        <w:rPr>
          <w:rFonts w:hint="eastAsia"/>
        </w:rPr>
        <w:t>。</w:t>
      </w:r>
    </w:p>
    <w:p w14:paraId="4F7DED30" w14:textId="77777777" w:rsidR="00F929F8" w:rsidRPr="00EF7738" w:rsidRDefault="00255045" w:rsidP="00F929F8">
      <w:pPr>
        <w:ind w:leftChars="300" w:left="630" w:firstLineChars="100" w:firstLine="210"/>
      </w:pPr>
      <w:r w:rsidRPr="00EF7738">
        <w:rPr>
          <w:rFonts w:hint="eastAsia"/>
        </w:rPr>
        <w:t>1</w:t>
      </w:r>
      <w:r w:rsidR="00D969F5" w:rsidRPr="00EF7738">
        <w:t> </w:t>
      </w:r>
      <w:r w:rsidR="00F929F8" w:rsidRPr="00EF7738">
        <w:rPr>
          <w:rFonts w:hint="eastAsia"/>
        </w:rPr>
        <w:t>N</w:t>
      </w:r>
      <w:r w:rsidR="00D969F5" w:rsidRPr="00EF7738">
        <w:rPr>
          <w:rFonts w:hint="eastAsia"/>
        </w:rPr>
        <w:t>塩酸</w:t>
      </w:r>
      <w:r w:rsidR="00F929F8" w:rsidRPr="00EF7738">
        <w:rPr>
          <w:rFonts w:hint="eastAsia"/>
        </w:rPr>
        <w:t>、</w:t>
      </w:r>
      <w:r w:rsidRPr="00EF7738">
        <w:rPr>
          <w:rFonts w:hint="eastAsia"/>
        </w:rPr>
        <w:t>95</w:t>
      </w:r>
      <w:r w:rsidR="00333694" w:rsidRPr="00EF7738">
        <w:rPr>
          <w:rFonts w:hint="eastAsia"/>
        </w:rPr>
        <w:t xml:space="preserve"> </w:t>
      </w:r>
      <w:r w:rsidRPr="00EF7738">
        <w:rPr>
          <w:kern w:val="0"/>
        </w:rPr>
        <w:t>ºC</w:t>
      </w:r>
      <w:r w:rsidR="00F929F8" w:rsidRPr="00EF7738">
        <w:rPr>
          <w:rFonts w:hint="eastAsia"/>
          <w:kern w:val="0"/>
        </w:rPr>
        <w:t>、</w:t>
      </w:r>
      <w:r w:rsidRPr="00EF7738">
        <w:rPr>
          <w:rFonts w:hint="eastAsia"/>
        </w:rPr>
        <w:t>55</w:t>
      </w:r>
      <w:r w:rsidRPr="00EF7738">
        <w:rPr>
          <w:rFonts w:hint="eastAsia"/>
        </w:rPr>
        <w:t>分間処理</w:t>
      </w:r>
      <w:r w:rsidR="00F929F8" w:rsidRPr="00EF7738">
        <w:rPr>
          <w:rFonts w:hint="eastAsia"/>
        </w:rPr>
        <w:t>により、</w:t>
      </w:r>
      <w:proofErr w:type="spellStart"/>
      <w:r w:rsidRPr="00EF7738">
        <w:rPr>
          <w:rFonts w:hint="eastAsia"/>
        </w:rPr>
        <w:t>chemx</w:t>
      </w:r>
      <w:proofErr w:type="spellEnd"/>
      <w:r w:rsidR="00F929F8" w:rsidRPr="00EF7738">
        <w:rPr>
          <w:rFonts w:hint="eastAsia"/>
        </w:rPr>
        <w:t>及び</w:t>
      </w:r>
      <w:r w:rsidRPr="00EF7738">
        <w:rPr>
          <w:rFonts w:hint="eastAsia"/>
        </w:rPr>
        <w:t>chem3ide</w:t>
      </w:r>
      <w:r w:rsidRPr="00EF7738">
        <w:rPr>
          <w:rFonts w:hint="eastAsia"/>
        </w:rPr>
        <w:t>を含む</w:t>
      </w:r>
      <w:r w:rsidR="00F929F8" w:rsidRPr="00EF7738">
        <w:rPr>
          <w:rFonts w:hint="eastAsia"/>
        </w:rPr>
        <w:t>部位は、</w:t>
      </w:r>
      <w:r w:rsidRPr="00EF7738">
        <w:rPr>
          <w:rFonts w:hint="eastAsia"/>
        </w:rPr>
        <w:t>chem3ide</w:t>
      </w:r>
      <w:r w:rsidRPr="00EF7738">
        <w:rPr>
          <w:rFonts w:hint="eastAsia"/>
        </w:rPr>
        <w:t>分子に分解する</w:t>
      </w:r>
      <w:r w:rsidR="00F929F8" w:rsidRPr="00EF7738">
        <w:rPr>
          <w:rFonts w:hint="eastAsia"/>
        </w:rPr>
        <w:t>。</w:t>
      </w:r>
      <w:r w:rsidRPr="00EF7738">
        <w:rPr>
          <w:rFonts w:hint="eastAsia"/>
        </w:rPr>
        <w:t>親化合物が分解</w:t>
      </w:r>
      <w:r w:rsidR="00F929F8" w:rsidRPr="00EF7738">
        <w:rPr>
          <w:rFonts w:hint="eastAsia"/>
        </w:rPr>
        <w:t>した場合、</w:t>
      </w:r>
      <w:proofErr w:type="spellStart"/>
      <w:r w:rsidRPr="00EF7738">
        <w:rPr>
          <w:rFonts w:hint="eastAsia"/>
        </w:rPr>
        <w:t>xxxxxxx</w:t>
      </w:r>
      <w:proofErr w:type="spellEnd"/>
      <w:r w:rsidRPr="00EF7738">
        <w:rPr>
          <w:rFonts w:hint="eastAsia"/>
        </w:rPr>
        <w:t>（</w:t>
      </w:r>
      <w:r w:rsidRPr="00EF7738">
        <w:rPr>
          <w:rFonts w:hint="eastAsia"/>
        </w:rPr>
        <w:t>chem2-7</w:t>
      </w:r>
      <w:r w:rsidRPr="00EF7738">
        <w:rPr>
          <w:rFonts w:hint="eastAsia"/>
        </w:rPr>
        <w:t>）も</w:t>
      </w:r>
      <w:r w:rsidR="0015630A" w:rsidRPr="00EF7738">
        <w:rPr>
          <w:rFonts w:hint="eastAsia"/>
        </w:rPr>
        <w:t>遊離する</w:t>
      </w:r>
      <w:r w:rsidRPr="00EF7738">
        <w:rPr>
          <w:rFonts w:hint="eastAsia"/>
        </w:rPr>
        <w:t>。</w:t>
      </w:r>
    </w:p>
    <w:p w14:paraId="2D0133F0" w14:textId="77777777" w:rsidR="00255045" w:rsidRPr="00EF7738" w:rsidRDefault="00F929F8" w:rsidP="00F929F8">
      <w:pPr>
        <w:ind w:leftChars="300" w:left="630" w:firstLineChars="100" w:firstLine="210"/>
      </w:pPr>
      <w:r w:rsidRPr="00EF7738">
        <w:rPr>
          <w:rFonts w:hint="eastAsia"/>
        </w:rPr>
        <w:t>1</w:t>
      </w:r>
      <w:r w:rsidR="00D969F5" w:rsidRPr="00EF7738">
        <w:t> </w:t>
      </w:r>
      <w:r w:rsidRPr="00EF7738">
        <w:rPr>
          <w:rFonts w:hint="eastAsia"/>
        </w:rPr>
        <w:t>N</w:t>
      </w:r>
      <w:r w:rsidR="00D969F5" w:rsidRPr="00EF7738">
        <w:rPr>
          <w:rFonts w:hint="eastAsia"/>
        </w:rPr>
        <w:t>塩酸</w:t>
      </w:r>
      <w:r w:rsidRPr="00EF7738">
        <w:rPr>
          <w:rFonts w:hint="eastAsia"/>
        </w:rPr>
        <w:t>、</w:t>
      </w:r>
      <w:r w:rsidR="00255045" w:rsidRPr="00EF7738">
        <w:rPr>
          <w:rFonts w:hint="eastAsia"/>
        </w:rPr>
        <w:t>150</w:t>
      </w:r>
      <w:r w:rsidR="00333694" w:rsidRPr="00EF7738">
        <w:rPr>
          <w:rFonts w:hint="eastAsia"/>
        </w:rPr>
        <w:t xml:space="preserve"> </w:t>
      </w:r>
      <w:r w:rsidR="00255045" w:rsidRPr="00EF7738">
        <w:rPr>
          <w:kern w:val="0"/>
        </w:rPr>
        <w:t>ºC</w:t>
      </w:r>
      <w:r w:rsidRPr="00EF7738">
        <w:rPr>
          <w:rFonts w:hint="eastAsia"/>
          <w:kern w:val="0"/>
        </w:rPr>
        <w:t>、</w:t>
      </w:r>
      <w:r w:rsidR="00255045" w:rsidRPr="00EF7738">
        <w:rPr>
          <w:rFonts w:hint="eastAsia"/>
        </w:rPr>
        <w:t>70</w:t>
      </w:r>
      <w:r w:rsidR="00255045" w:rsidRPr="00EF7738">
        <w:rPr>
          <w:rFonts w:hint="eastAsia"/>
        </w:rPr>
        <w:t>分間処理</w:t>
      </w:r>
      <w:r w:rsidRPr="00EF7738">
        <w:rPr>
          <w:rFonts w:hint="eastAsia"/>
        </w:rPr>
        <w:t>により、</w:t>
      </w:r>
      <w:proofErr w:type="spellStart"/>
      <w:r w:rsidR="00255045" w:rsidRPr="00EF7738">
        <w:rPr>
          <w:rFonts w:hint="eastAsia"/>
        </w:rPr>
        <w:t>chemx</w:t>
      </w:r>
      <w:proofErr w:type="spellEnd"/>
      <w:r w:rsidRPr="00EF7738">
        <w:rPr>
          <w:rFonts w:hint="eastAsia"/>
        </w:rPr>
        <w:t>及び</w:t>
      </w:r>
      <w:r w:rsidR="00255045" w:rsidRPr="00EF7738">
        <w:rPr>
          <w:rFonts w:hint="eastAsia"/>
        </w:rPr>
        <w:t>chem2</w:t>
      </w:r>
      <w:r w:rsidR="00255045" w:rsidRPr="00EF7738">
        <w:rPr>
          <w:rFonts w:hint="eastAsia"/>
        </w:rPr>
        <w:t>を含む代謝物</w:t>
      </w:r>
      <w:r w:rsidRPr="00EF7738">
        <w:rPr>
          <w:rFonts w:hint="eastAsia"/>
        </w:rPr>
        <w:t>は、ス</w:t>
      </w:r>
      <w:r w:rsidR="00255045" w:rsidRPr="00EF7738">
        <w:rPr>
          <w:rFonts w:hint="eastAsia"/>
        </w:rPr>
        <w:t>ルホン代謝物に分解する。</w:t>
      </w:r>
    </w:p>
    <w:p w14:paraId="22324E70" w14:textId="77777777" w:rsidR="00255045" w:rsidRPr="00EF7738" w:rsidRDefault="00255045" w:rsidP="00F929F8">
      <w:pPr>
        <w:ind w:leftChars="200" w:left="420" w:firstLineChars="100" w:firstLine="210"/>
      </w:pPr>
      <w:r w:rsidRPr="00EF7738">
        <w:rPr>
          <w:rFonts w:hint="eastAsia"/>
        </w:rPr>
        <w:t>このデータは、</w:t>
      </w:r>
      <w:r w:rsidR="001A1E57" w:rsidRPr="00EF7738">
        <w:rPr>
          <w:rFonts w:hint="eastAsia"/>
        </w:rPr>
        <w:t>提出したスルホンを分析対象として残留物質を定量する小麦中の</w:t>
      </w:r>
      <w:proofErr w:type="spellStart"/>
      <w:r w:rsidR="001A1E57" w:rsidRPr="00EF7738">
        <w:rPr>
          <w:rFonts w:hint="eastAsia"/>
        </w:rPr>
        <w:t>chemx</w:t>
      </w:r>
      <w:proofErr w:type="spellEnd"/>
      <w:r w:rsidR="001A1E57" w:rsidRPr="00EF7738">
        <w:rPr>
          <w:rFonts w:hint="eastAsia"/>
        </w:rPr>
        <w:t>残留分析法の開発</w:t>
      </w:r>
      <w:r w:rsidRPr="00EF7738">
        <w:rPr>
          <w:rFonts w:hint="eastAsia"/>
        </w:rPr>
        <w:t>の基礎として使用した（</w:t>
      </w:r>
      <w:r w:rsidR="001A1E57" w:rsidRPr="00EF7738">
        <w:rPr>
          <w:rFonts w:hint="eastAsia"/>
        </w:rPr>
        <w:t>4.2.1</w:t>
      </w:r>
      <w:r w:rsidR="001A1E57" w:rsidRPr="00EF7738">
        <w:rPr>
          <w:rFonts w:hint="eastAsia"/>
        </w:rPr>
        <w:t>項参照</w:t>
      </w:r>
      <w:r w:rsidRPr="00EF7738">
        <w:rPr>
          <w:rFonts w:hint="eastAsia"/>
        </w:rPr>
        <w:t>）。</w:t>
      </w:r>
    </w:p>
    <w:p w14:paraId="7EF7E6C4" w14:textId="77777777" w:rsidR="00255045" w:rsidRPr="00EF7738" w:rsidRDefault="00255045" w:rsidP="00255045"/>
    <w:p w14:paraId="075CE35E" w14:textId="77777777" w:rsidR="00255045" w:rsidRPr="00EF7738" w:rsidRDefault="00255045" w:rsidP="001A1E57">
      <w:pPr>
        <w:ind w:firstLineChars="100" w:firstLine="211"/>
        <w:rPr>
          <w:b/>
        </w:rPr>
      </w:pPr>
      <w:r w:rsidRPr="00EF7738">
        <w:rPr>
          <w:b/>
        </w:rPr>
        <w:t>7.</w:t>
      </w:r>
      <w:r w:rsidR="001A1E57" w:rsidRPr="00EF7738">
        <w:rPr>
          <w:rFonts w:hint="eastAsia"/>
          <w:b/>
        </w:rPr>
        <w:t xml:space="preserve">　</w:t>
      </w:r>
      <w:r w:rsidRPr="00EF7738">
        <w:rPr>
          <w:b/>
        </w:rPr>
        <w:t>代謝物</w:t>
      </w:r>
      <w:r w:rsidRPr="00EF7738">
        <w:rPr>
          <w:rFonts w:hint="eastAsia"/>
          <w:b/>
        </w:rPr>
        <w:t>の同定</w:t>
      </w:r>
    </w:p>
    <w:p w14:paraId="118B51DC" w14:textId="77777777" w:rsidR="00255045" w:rsidRPr="00EF7738" w:rsidRDefault="00255045" w:rsidP="00B305B7">
      <w:pPr>
        <w:ind w:leftChars="200" w:left="420" w:firstLineChars="100" w:firstLine="210"/>
      </w:pPr>
      <w:r w:rsidRPr="00EF7738">
        <w:rPr>
          <w:rFonts w:hint="eastAsia"/>
        </w:rPr>
        <w:t>代謝物の同定は、抽出残留物</w:t>
      </w:r>
      <w:r w:rsidR="00B305B7" w:rsidRPr="00EF7738">
        <w:rPr>
          <w:rFonts w:hint="eastAsia"/>
        </w:rPr>
        <w:t>質</w:t>
      </w:r>
      <w:r w:rsidRPr="00EF7738">
        <w:rPr>
          <w:rFonts w:hint="eastAsia"/>
        </w:rPr>
        <w:t>と合成</w:t>
      </w:r>
      <w:r w:rsidR="00B305B7" w:rsidRPr="00EF7738">
        <w:rPr>
          <w:rFonts w:hint="eastAsia"/>
        </w:rPr>
        <w:t>した</w:t>
      </w:r>
      <w:r w:rsidRPr="00EF7738">
        <w:rPr>
          <w:rFonts w:hint="eastAsia"/>
        </w:rPr>
        <w:t>12</w:t>
      </w:r>
      <w:r w:rsidRPr="00EF7738">
        <w:rPr>
          <w:rFonts w:hint="eastAsia"/>
        </w:rPr>
        <w:t>種の</w:t>
      </w:r>
      <w:r w:rsidR="00B305B7" w:rsidRPr="00EF7738">
        <w:rPr>
          <w:rFonts w:hint="eastAsia"/>
        </w:rPr>
        <w:t>推定化合物の</w:t>
      </w:r>
      <w:r w:rsidRPr="00EF7738">
        <w:rPr>
          <w:rFonts w:hint="eastAsia"/>
        </w:rPr>
        <w:t>標準物質とを比較することによ</w:t>
      </w:r>
      <w:r w:rsidR="00B305B7" w:rsidRPr="00EF7738">
        <w:rPr>
          <w:rFonts w:hint="eastAsia"/>
        </w:rPr>
        <w:t>り</w:t>
      </w:r>
      <w:r w:rsidRPr="00EF7738">
        <w:rPr>
          <w:rFonts w:hint="eastAsia"/>
        </w:rPr>
        <w:t>行った。抽出残留物</w:t>
      </w:r>
      <w:r w:rsidR="00B305B7" w:rsidRPr="00EF7738">
        <w:rPr>
          <w:rFonts w:hint="eastAsia"/>
        </w:rPr>
        <w:t>質</w:t>
      </w:r>
      <w:r w:rsidRPr="00EF7738">
        <w:rPr>
          <w:rFonts w:hint="eastAsia"/>
        </w:rPr>
        <w:t>の</w:t>
      </w:r>
      <w:r w:rsidRPr="00EF7738">
        <w:rPr>
          <w:rFonts w:hint="eastAsia"/>
        </w:rPr>
        <w:t>LSC</w:t>
      </w:r>
      <w:r w:rsidRPr="00EF7738">
        <w:rPr>
          <w:rFonts w:hint="eastAsia"/>
        </w:rPr>
        <w:t>分析の結果、</w:t>
      </w:r>
      <w:r w:rsidRPr="00EF7738">
        <w:rPr>
          <w:rFonts w:hint="eastAsia"/>
        </w:rPr>
        <w:t>HPLC</w:t>
      </w:r>
      <w:r w:rsidRPr="00EF7738">
        <w:rPr>
          <w:rFonts w:hint="eastAsia"/>
        </w:rPr>
        <w:t>クロマトグラムには少なくとも</w:t>
      </w:r>
      <w:r w:rsidRPr="00EF7738">
        <w:rPr>
          <w:rFonts w:hint="eastAsia"/>
        </w:rPr>
        <w:t>9</w:t>
      </w:r>
      <w:r w:rsidR="0059619B" w:rsidRPr="00EF7738">
        <w:rPr>
          <w:rFonts w:hint="eastAsia"/>
        </w:rPr>
        <w:t>つ</w:t>
      </w:r>
      <w:r w:rsidRPr="00EF7738">
        <w:rPr>
          <w:rFonts w:hint="eastAsia"/>
        </w:rPr>
        <w:t>の異なる</w:t>
      </w:r>
      <w:r w:rsidR="0015630A" w:rsidRPr="00EF7738">
        <w:rPr>
          <w:rFonts w:hint="eastAsia"/>
          <w:kern w:val="0"/>
          <w:sz w:val="20"/>
          <w:szCs w:val="20"/>
        </w:rPr>
        <w:t>ピーク</w:t>
      </w:r>
      <w:r w:rsidRPr="00EF7738">
        <w:rPr>
          <w:rFonts w:hint="eastAsia"/>
        </w:rPr>
        <w:t>がある</w:t>
      </w:r>
      <w:r w:rsidR="0059619B" w:rsidRPr="00EF7738">
        <w:rPr>
          <w:rFonts w:hint="eastAsia"/>
        </w:rPr>
        <w:t>が</w:t>
      </w:r>
      <w:r w:rsidRPr="00EF7738">
        <w:rPr>
          <w:rFonts w:hint="eastAsia"/>
        </w:rPr>
        <w:t>、</w:t>
      </w:r>
      <w:proofErr w:type="spellStart"/>
      <w:r w:rsidRPr="00EF7738">
        <w:rPr>
          <w:rFonts w:hint="eastAsia"/>
        </w:rPr>
        <w:t>chemx</w:t>
      </w:r>
      <w:proofErr w:type="spellEnd"/>
      <w:r w:rsidRPr="00EF7738">
        <w:rPr>
          <w:rFonts w:hint="eastAsia"/>
        </w:rPr>
        <w:t>が主要</w:t>
      </w:r>
      <w:r w:rsidR="0059619B" w:rsidRPr="00EF7738">
        <w:rPr>
          <w:rFonts w:hint="eastAsia"/>
        </w:rPr>
        <w:t>な</w:t>
      </w:r>
      <w:r w:rsidRPr="00EF7738">
        <w:rPr>
          <w:rFonts w:hint="eastAsia"/>
        </w:rPr>
        <w:t>残留物であった。その他</w:t>
      </w:r>
      <w:r w:rsidR="0059619B" w:rsidRPr="00EF7738">
        <w:rPr>
          <w:rFonts w:hint="eastAsia"/>
        </w:rPr>
        <w:t>6</w:t>
      </w:r>
      <w:r w:rsidR="0059619B" w:rsidRPr="00EF7738">
        <w:rPr>
          <w:rFonts w:hint="eastAsia"/>
        </w:rPr>
        <w:t>種類の</w:t>
      </w:r>
      <w:r w:rsidRPr="00EF7738">
        <w:rPr>
          <w:rFonts w:hint="eastAsia"/>
        </w:rPr>
        <w:t>代謝物が</w:t>
      </w:r>
      <w:r w:rsidR="0059619B" w:rsidRPr="00EF7738">
        <w:rPr>
          <w:rFonts w:hint="eastAsia"/>
        </w:rPr>
        <w:t>わら</w:t>
      </w:r>
      <w:r w:rsidRPr="00EF7738">
        <w:rPr>
          <w:rFonts w:hint="eastAsia"/>
        </w:rPr>
        <w:t>で同定されたが（表</w:t>
      </w:r>
      <w:r w:rsidRPr="00EF7738">
        <w:rPr>
          <w:rFonts w:hint="eastAsia"/>
        </w:rPr>
        <w:t>6.2.1-4</w:t>
      </w:r>
      <w:r w:rsidR="0059619B" w:rsidRPr="00EF7738">
        <w:rPr>
          <w:rFonts w:hint="eastAsia"/>
        </w:rPr>
        <w:t>及び</w:t>
      </w:r>
      <w:r w:rsidRPr="00EF7738">
        <w:rPr>
          <w:rFonts w:hint="eastAsia"/>
        </w:rPr>
        <w:t>図</w:t>
      </w:r>
      <w:r w:rsidRPr="00EF7738">
        <w:rPr>
          <w:rFonts w:hint="eastAsia"/>
        </w:rPr>
        <w:t>6.2.1-1</w:t>
      </w:r>
      <w:r w:rsidRPr="00EF7738">
        <w:rPr>
          <w:rFonts w:hint="eastAsia"/>
        </w:rPr>
        <w:t>）、</w:t>
      </w:r>
      <w:proofErr w:type="spellStart"/>
      <w:r w:rsidRPr="00EF7738">
        <w:rPr>
          <w:rFonts w:hint="eastAsia"/>
        </w:rPr>
        <w:t>desmethyl</w:t>
      </w:r>
      <w:proofErr w:type="spellEnd"/>
      <w:r w:rsidR="0059619B" w:rsidRPr="00EF7738">
        <w:rPr>
          <w:rFonts w:hint="eastAsia"/>
        </w:rPr>
        <w:t xml:space="preserve"> </w:t>
      </w:r>
      <w:proofErr w:type="spellStart"/>
      <w:r w:rsidR="0059619B" w:rsidRPr="00EF7738">
        <w:rPr>
          <w:rFonts w:hint="eastAsia"/>
        </w:rPr>
        <w:t>chemx</w:t>
      </w:r>
      <w:proofErr w:type="spellEnd"/>
      <w:r w:rsidRPr="00EF7738">
        <w:rPr>
          <w:rFonts w:hint="eastAsia"/>
        </w:rPr>
        <w:t>（</w:t>
      </w:r>
      <w:r w:rsidRPr="00EF7738">
        <w:rPr>
          <w:rFonts w:hint="eastAsia"/>
        </w:rPr>
        <w:t>chem2-8</w:t>
      </w:r>
      <w:r w:rsidR="0059619B" w:rsidRPr="00EF7738">
        <w:rPr>
          <w:rFonts w:hint="eastAsia"/>
        </w:rPr>
        <w:t>及び</w:t>
      </w:r>
      <w:r w:rsidRPr="00EF7738">
        <w:rPr>
          <w:rFonts w:hint="eastAsia"/>
        </w:rPr>
        <w:t>chem3-8</w:t>
      </w:r>
      <w:r w:rsidRPr="00EF7738">
        <w:rPr>
          <w:rFonts w:hint="eastAsia"/>
        </w:rPr>
        <w:t>）が両標識体に共通する唯一の代謝物であった。抽出残留物</w:t>
      </w:r>
      <w:r w:rsidR="0059619B" w:rsidRPr="00EF7738">
        <w:rPr>
          <w:rFonts w:hint="eastAsia"/>
        </w:rPr>
        <w:t>質の</w:t>
      </w:r>
      <w:r w:rsidRPr="00EF7738">
        <w:rPr>
          <w:rFonts w:hint="eastAsia"/>
        </w:rPr>
        <w:t>残りの</w:t>
      </w:r>
      <w:r w:rsidR="0059619B" w:rsidRPr="00EF7738">
        <w:rPr>
          <w:rFonts w:hint="eastAsia"/>
        </w:rPr>
        <w:t>未同定</w:t>
      </w:r>
      <w:r w:rsidRPr="00EF7738">
        <w:rPr>
          <w:rFonts w:hint="eastAsia"/>
        </w:rPr>
        <w:t>成分については、スルホン</w:t>
      </w:r>
      <w:r w:rsidR="0059619B" w:rsidRPr="00EF7738">
        <w:rPr>
          <w:rFonts w:hint="eastAsia"/>
        </w:rPr>
        <w:t>又は</w:t>
      </w:r>
      <w:r w:rsidRPr="00EF7738">
        <w:rPr>
          <w:rFonts w:hint="eastAsia"/>
        </w:rPr>
        <w:t>chem3ide</w:t>
      </w:r>
      <w:r w:rsidRPr="00EF7738">
        <w:rPr>
          <w:rFonts w:hint="eastAsia"/>
        </w:rPr>
        <w:t>分子に加水分解する</w:t>
      </w:r>
      <w:r w:rsidR="0059619B" w:rsidRPr="00EF7738">
        <w:rPr>
          <w:rFonts w:hint="eastAsia"/>
        </w:rPr>
        <w:t>特徴を有</w:t>
      </w:r>
      <w:r w:rsidR="009A5BD8" w:rsidRPr="00EF7738">
        <w:rPr>
          <w:rFonts w:hint="eastAsia"/>
        </w:rPr>
        <w:t>しており、これら</w:t>
      </w:r>
      <w:r w:rsidRPr="00EF7738">
        <w:rPr>
          <w:rFonts w:hint="eastAsia"/>
        </w:rPr>
        <w:t>代謝物には</w:t>
      </w:r>
      <w:r w:rsidR="009A5BD8" w:rsidRPr="00EF7738">
        <w:rPr>
          <w:rFonts w:hint="eastAsia"/>
        </w:rPr>
        <w:t>当該部位</w:t>
      </w:r>
      <w:r w:rsidRPr="00EF7738">
        <w:rPr>
          <w:rFonts w:hint="eastAsia"/>
        </w:rPr>
        <w:t>が</w:t>
      </w:r>
      <w:r w:rsidR="009A5BD8" w:rsidRPr="00EF7738">
        <w:rPr>
          <w:rFonts w:hint="eastAsia"/>
        </w:rPr>
        <w:t>存在する</w:t>
      </w:r>
      <w:r w:rsidRPr="00EF7738">
        <w:rPr>
          <w:rFonts w:hint="eastAsia"/>
        </w:rPr>
        <w:t>こと</w:t>
      </w:r>
      <w:r w:rsidR="009A5BD8" w:rsidRPr="00EF7738">
        <w:rPr>
          <w:rFonts w:hint="eastAsia"/>
        </w:rPr>
        <w:t>を</w:t>
      </w:r>
      <w:r w:rsidR="005E3199" w:rsidRPr="00EF7738">
        <w:rPr>
          <w:rFonts w:hint="eastAsia"/>
        </w:rPr>
        <w:t>以下の調査により確認した。</w:t>
      </w:r>
      <w:r w:rsidR="009A5BD8" w:rsidRPr="00EF7738">
        <w:rPr>
          <w:rFonts w:hint="eastAsia"/>
        </w:rPr>
        <w:t>HPLC</w:t>
      </w:r>
      <w:r w:rsidR="00AD11C0" w:rsidRPr="00EF7738">
        <w:rPr>
          <w:rFonts w:hint="eastAsia"/>
        </w:rPr>
        <w:t>分画（分取用</w:t>
      </w:r>
      <w:r w:rsidR="009A5BD8" w:rsidRPr="00EF7738">
        <w:rPr>
          <w:rFonts w:hint="eastAsia"/>
        </w:rPr>
        <w:t>HPLC</w:t>
      </w:r>
      <w:r w:rsidR="005E3199" w:rsidRPr="00EF7738">
        <w:rPr>
          <w:rFonts w:hint="eastAsia"/>
        </w:rPr>
        <w:t>により調製</w:t>
      </w:r>
      <w:r w:rsidR="009A5BD8" w:rsidRPr="00EF7738">
        <w:rPr>
          <w:rFonts w:hint="eastAsia"/>
        </w:rPr>
        <w:t>）を異なる</w:t>
      </w:r>
      <w:r w:rsidR="009A5BD8" w:rsidRPr="00EF7738">
        <w:rPr>
          <w:rFonts w:hint="eastAsia"/>
        </w:rPr>
        <w:t>HPLC</w:t>
      </w:r>
      <w:r w:rsidR="009A5BD8" w:rsidRPr="00EF7738">
        <w:rPr>
          <w:rFonts w:hint="eastAsia"/>
        </w:rPr>
        <w:t>条件</w:t>
      </w:r>
      <w:r w:rsidR="005E3199" w:rsidRPr="00EF7738">
        <w:rPr>
          <w:rFonts w:hint="eastAsia"/>
        </w:rPr>
        <w:t>により</w:t>
      </w:r>
      <w:r w:rsidR="009A5BD8" w:rsidRPr="00EF7738">
        <w:rPr>
          <w:rFonts w:hint="eastAsia"/>
        </w:rPr>
        <w:t>追加分析し、単離</w:t>
      </w:r>
      <w:r w:rsidR="00AD11C0" w:rsidRPr="00EF7738">
        <w:rPr>
          <w:rFonts w:hint="eastAsia"/>
        </w:rPr>
        <w:t>分画</w:t>
      </w:r>
      <w:r w:rsidR="009A5BD8" w:rsidRPr="00EF7738">
        <w:rPr>
          <w:rFonts w:hint="eastAsia"/>
        </w:rPr>
        <w:t>が</w:t>
      </w:r>
      <w:r w:rsidR="00AD11C0" w:rsidRPr="00EF7738">
        <w:rPr>
          <w:rFonts w:hint="eastAsia"/>
        </w:rPr>
        <w:t>単一成分</w:t>
      </w:r>
      <w:r w:rsidR="009A5BD8" w:rsidRPr="00EF7738">
        <w:rPr>
          <w:rFonts w:hint="eastAsia"/>
        </w:rPr>
        <w:t>又は多</w:t>
      </w:r>
      <w:r w:rsidRPr="00EF7738">
        <w:rPr>
          <w:rFonts w:hint="eastAsia"/>
        </w:rPr>
        <w:t>成分</w:t>
      </w:r>
      <w:r w:rsidR="00AD11C0" w:rsidRPr="00EF7738">
        <w:rPr>
          <w:rFonts w:hint="eastAsia"/>
        </w:rPr>
        <w:t>であるか</w:t>
      </w:r>
      <w:r w:rsidR="005E3199" w:rsidRPr="00EF7738">
        <w:rPr>
          <w:rFonts w:hint="eastAsia"/>
        </w:rPr>
        <w:t>を</w:t>
      </w:r>
      <w:r w:rsidRPr="00EF7738">
        <w:rPr>
          <w:rFonts w:hint="eastAsia"/>
        </w:rPr>
        <w:t>決定</w:t>
      </w:r>
      <w:r w:rsidR="00FB5C59" w:rsidRPr="00EF7738">
        <w:rPr>
          <w:rFonts w:hint="eastAsia"/>
        </w:rPr>
        <w:t>した。</w:t>
      </w:r>
      <w:r w:rsidRPr="00EF7738">
        <w:rPr>
          <w:rFonts w:hint="eastAsia"/>
          <w:vertAlign w:val="superscript"/>
        </w:rPr>
        <w:t>14</w:t>
      </w:r>
      <w:r w:rsidRPr="00EF7738">
        <w:rPr>
          <w:rFonts w:hint="eastAsia"/>
        </w:rPr>
        <w:t>C</w:t>
      </w:r>
      <w:r w:rsidRPr="00EF7738">
        <w:rPr>
          <w:rFonts w:hint="eastAsia"/>
        </w:rPr>
        <w:t>残留物</w:t>
      </w:r>
      <w:r w:rsidR="00FB5C59" w:rsidRPr="00EF7738">
        <w:rPr>
          <w:rFonts w:hint="eastAsia"/>
        </w:rPr>
        <w:t>質の酢酸エチル</w:t>
      </w:r>
      <w:r w:rsidRPr="00EF7738">
        <w:rPr>
          <w:rFonts w:hint="eastAsia"/>
        </w:rPr>
        <w:t>／水（</w:t>
      </w:r>
      <w:r w:rsidRPr="00EF7738">
        <w:rPr>
          <w:rFonts w:hint="eastAsia"/>
        </w:rPr>
        <w:t>pH 1</w:t>
      </w:r>
      <w:r w:rsidR="00FB5C59" w:rsidRPr="00EF7738">
        <w:rPr>
          <w:rFonts w:hint="eastAsia"/>
        </w:rPr>
        <w:t>及び</w:t>
      </w:r>
      <w:r w:rsidRPr="00EF7738">
        <w:rPr>
          <w:rFonts w:hint="eastAsia"/>
        </w:rPr>
        <w:t>pH 7</w:t>
      </w:r>
      <w:r w:rsidRPr="00EF7738">
        <w:rPr>
          <w:rFonts w:hint="eastAsia"/>
        </w:rPr>
        <w:t>）分配</w:t>
      </w:r>
      <w:r w:rsidR="00FB5C59" w:rsidRPr="00EF7738">
        <w:rPr>
          <w:rFonts w:hint="eastAsia"/>
        </w:rPr>
        <w:t>を行い</w:t>
      </w:r>
      <w:r w:rsidRPr="00EF7738">
        <w:rPr>
          <w:rFonts w:hint="eastAsia"/>
        </w:rPr>
        <w:t>、</w:t>
      </w:r>
      <w:r w:rsidR="00FB5C59" w:rsidRPr="00EF7738">
        <w:rPr>
          <w:rFonts w:hint="eastAsia"/>
        </w:rPr>
        <w:t>残留物質の極性を決定した</w:t>
      </w:r>
      <w:r w:rsidRPr="00EF7738">
        <w:rPr>
          <w:rFonts w:hint="eastAsia"/>
        </w:rPr>
        <w:t>。</w:t>
      </w:r>
    </w:p>
    <w:p w14:paraId="28D02E0E" w14:textId="77777777" w:rsidR="00255045" w:rsidRPr="00EF7738" w:rsidRDefault="00255045" w:rsidP="005E3199">
      <w:pPr>
        <w:ind w:leftChars="200" w:left="420" w:firstLineChars="100" w:firstLine="210"/>
      </w:pPr>
      <w:r w:rsidRPr="00EF7738">
        <w:rPr>
          <w:rFonts w:hint="eastAsia"/>
        </w:rPr>
        <w:t>この方法に</w:t>
      </w:r>
      <w:r w:rsidR="005E3199" w:rsidRPr="00EF7738">
        <w:rPr>
          <w:rFonts w:hint="eastAsia"/>
        </w:rPr>
        <w:t>よ</w:t>
      </w:r>
      <w:r w:rsidR="008F249A" w:rsidRPr="00EF7738">
        <w:rPr>
          <w:rFonts w:hint="eastAsia"/>
        </w:rPr>
        <w:t>って、</w:t>
      </w:r>
      <w:r w:rsidRPr="00EF7738">
        <w:rPr>
          <w:rFonts w:hint="eastAsia"/>
        </w:rPr>
        <w:t>HPLC</w:t>
      </w:r>
      <w:r w:rsidRPr="00EF7738">
        <w:rPr>
          <w:rFonts w:hint="eastAsia"/>
        </w:rPr>
        <w:t>分画</w:t>
      </w:r>
      <w:r w:rsidRPr="00EF7738">
        <w:rPr>
          <w:rFonts w:hint="eastAsia"/>
        </w:rPr>
        <w:t>chem2-6</w:t>
      </w:r>
      <w:r w:rsidRPr="00EF7738">
        <w:rPr>
          <w:rFonts w:hint="eastAsia"/>
        </w:rPr>
        <w:t>、</w:t>
      </w:r>
      <w:r w:rsidRPr="00EF7738">
        <w:rPr>
          <w:rFonts w:hint="eastAsia"/>
        </w:rPr>
        <w:t>chem2-5</w:t>
      </w:r>
      <w:r w:rsidRPr="00EF7738">
        <w:rPr>
          <w:rFonts w:hint="eastAsia"/>
        </w:rPr>
        <w:t>、</w:t>
      </w:r>
      <w:r w:rsidRPr="00EF7738">
        <w:rPr>
          <w:rFonts w:hint="eastAsia"/>
        </w:rPr>
        <w:t>chem2-1/2</w:t>
      </w:r>
      <w:r w:rsidRPr="00EF7738">
        <w:rPr>
          <w:rFonts w:hint="eastAsia"/>
        </w:rPr>
        <w:t>、</w:t>
      </w:r>
      <w:r w:rsidRPr="00EF7738">
        <w:rPr>
          <w:rFonts w:hint="eastAsia"/>
        </w:rPr>
        <w:t>chem3-6</w:t>
      </w:r>
      <w:r w:rsidRPr="00EF7738">
        <w:rPr>
          <w:rFonts w:hint="eastAsia"/>
        </w:rPr>
        <w:t>、</w:t>
      </w:r>
      <w:r w:rsidRPr="00EF7738">
        <w:rPr>
          <w:rFonts w:hint="eastAsia"/>
        </w:rPr>
        <w:t>chem3-3</w:t>
      </w:r>
      <w:r w:rsidR="005E3199" w:rsidRPr="00EF7738">
        <w:rPr>
          <w:rFonts w:hint="eastAsia"/>
        </w:rPr>
        <w:t>及び</w:t>
      </w:r>
      <w:r w:rsidRPr="00EF7738">
        <w:rPr>
          <w:rFonts w:hint="eastAsia"/>
        </w:rPr>
        <w:t>chem3-1</w:t>
      </w:r>
      <w:r w:rsidRPr="00EF7738">
        <w:rPr>
          <w:rFonts w:hint="eastAsia"/>
        </w:rPr>
        <w:t>（これらは</w:t>
      </w:r>
      <w:r w:rsidRPr="00EF7738">
        <w:rPr>
          <w:rFonts w:hint="eastAsia"/>
          <w:vertAlign w:val="superscript"/>
        </w:rPr>
        <w:t>14</w:t>
      </w:r>
      <w:r w:rsidRPr="00EF7738">
        <w:rPr>
          <w:rFonts w:hint="eastAsia"/>
        </w:rPr>
        <w:t>C</w:t>
      </w:r>
      <w:r w:rsidRPr="00EF7738">
        <w:rPr>
          <w:rFonts w:hint="eastAsia"/>
        </w:rPr>
        <w:t>総残留</w:t>
      </w:r>
      <w:r w:rsidR="005E3199" w:rsidRPr="00EF7738">
        <w:rPr>
          <w:rFonts w:hint="eastAsia"/>
        </w:rPr>
        <w:t>濃度</w:t>
      </w:r>
      <w:r w:rsidRPr="00EF7738">
        <w:rPr>
          <w:rFonts w:hint="eastAsia"/>
        </w:rPr>
        <w:t>の</w:t>
      </w:r>
      <w:r w:rsidRPr="00EF7738">
        <w:rPr>
          <w:rFonts w:hint="eastAsia"/>
        </w:rPr>
        <w:t>2</w:t>
      </w:r>
      <w:r w:rsidR="005E3199" w:rsidRPr="00EF7738">
        <w:rPr>
          <w:rFonts w:hint="eastAsia"/>
        </w:rPr>
        <w:t>.1</w:t>
      </w:r>
      <w:r w:rsidR="00ED71EE" w:rsidRPr="00EF7738">
        <w:rPr>
          <w:rFonts w:hint="eastAsia"/>
        </w:rPr>
        <w:t xml:space="preserve"> %-</w:t>
      </w:r>
      <w:r w:rsidRPr="00EF7738">
        <w:rPr>
          <w:rFonts w:hint="eastAsia"/>
        </w:rPr>
        <w:t>7.9</w:t>
      </w:r>
      <w:r w:rsidR="00333694" w:rsidRPr="00EF7738">
        <w:rPr>
          <w:rFonts w:hint="eastAsia"/>
        </w:rPr>
        <w:t xml:space="preserve"> </w:t>
      </w:r>
      <w:r w:rsidRPr="00EF7738">
        <w:rPr>
          <w:rFonts w:hint="eastAsia"/>
        </w:rPr>
        <w:t>%</w:t>
      </w:r>
      <w:r w:rsidRPr="00EF7738">
        <w:rPr>
          <w:rFonts w:hint="eastAsia"/>
        </w:rPr>
        <w:t>存在（表</w:t>
      </w:r>
      <w:r w:rsidRPr="00EF7738">
        <w:rPr>
          <w:rFonts w:hint="eastAsia"/>
        </w:rPr>
        <w:t>6.2.1-4</w:t>
      </w:r>
      <w:r w:rsidRPr="00EF7738">
        <w:rPr>
          <w:rFonts w:hint="eastAsia"/>
        </w:rPr>
        <w:t>））には、</w:t>
      </w:r>
      <w:r w:rsidR="000A3879" w:rsidRPr="00EF7738">
        <w:rPr>
          <w:rFonts w:hint="eastAsia"/>
        </w:rPr>
        <w:t>いくつか</w:t>
      </w:r>
      <w:r w:rsidRPr="00EF7738">
        <w:rPr>
          <w:rFonts w:hint="eastAsia"/>
        </w:rPr>
        <w:t>の成分が含まれてい</w:t>
      </w:r>
      <w:r w:rsidR="008F249A" w:rsidRPr="00EF7738">
        <w:rPr>
          <w:rFonts w:hint="eastAsia"/>
        </w:rPr>
        <w:t>ることが判明し</w:t>
      </w:r>
      <w:r w:rsidRPr="00EF7738">
        <w:rPr>
          <w:rFonts w:hint="eastAsia"/>
        </w:rPr>
        <w:t>た。</w:t>
      </w:r>
      <w:r w:rsidRPr="00EF7738">
        <w:rPr>
          <w:rFonts w:hint="eastAsia"/>
        </w:rPr>
        <w:t>TRR</w:t>
      </w:r>
      <w:r w:rsidRPr="00EF7738">
        <w:rPr>
          <w:rFonts w:hint="eastAsia"/>
        </w:rPr>
        <w:t>の</w:t>
      </w:r>
      <w:r w:rsidRPr="00EF7738">
        <w:rPr>
          <w:rFonts w:hint="eastAsia"/>
        </w:rPr>
        <w:t>6.5</w:t>
      </w:r>
      <w:r w:rsidR="00333694" w:rsidRPr="00EF7738">
        <w:rPr>
          <w:rFonts w:hint="eastAsia"/>
        </w:rPr>
        <w:t xml:space="preserve"> </w:t>
      </w:r>
      <w:r w:rsidRPr="00EF7738">
        <w:rPr>
          <w:rFonts w:hint="eastAsia"/>
        </w:rPr>
        <w:t>%</w:t>
      </w:r>
      <w:r w:rsidRPr="00EF7738">
        <w:rPr>
          <w:rFonts w:hint="eastAsia"/>
        </w:rPr>
        <w:t>を占める</w:t>
      </w:r>
      <w:r w:rsidRPr="00EF7738">
        <w:rPr>
          <w:rFonts w:hint="eastAsia"/>
        </w:rPr>
        <w:t>chem2-3</w:t>
      </w:r>
      <w:r w:rsidRPr="00EF7738">
        <w:rPr>
          <w:rFonts w:hint="eastAsia"/>
        </w:rPr>
        <w:t>分画の場合、その</w:t>
      </w:r>
      <w:r w:rsidRPr="00EF7738">
        <w:rPr>
          <w:rFonts w:hint="eastAsia"/>
        </w:rPr>
        <w:t>15</w:t>
      </w:r>
      <w:r w:rsidR="00333694" w:rsidRPr="00EF7738">
        <w:rPr>
          <w:rFonts w:hint="eastAsia"/>
        </w:rPr>
        <w:t xml:space="preserve"> </w:t>
      </w:r>
      <w:r w:rsidRPr="00EF7738">
        <w:rPr>
          <w:rFonts w:hint="eastAsia"/>
        </w:rPr>
        <w:t>%</w:t>
      </w:r>
      <w:r w:rsidRPr="00EF7738">
        <w:rPr>
          <w:rFonts w:hint="eastAsia"/>
        </w:rPr>
        <w:t>が</w:t>
      </w:r>
      <w:proofErr w:type="spellStart"/>
      <w:r w:rsidRPr="00EF7738">
        <w:rPr>
          <w:rFonts w:hint="eastAsia"/>
        </w:rPr>
        <w:t>xxyx</w:t>
      </w:r>
      <w:proofErr w:type="spellEnd"/>
      <w:r w:rsidR="008F249A" w:rsidRPr="00EF7738">
        <w:rPr>
          <w:rFonts w:hint="eastAsia"/>
        </w:rPr>
        <w:t>として</w:t>
      </w:r>
      <w:r w:rsidRPr="00EF7738">
        <w:rPr>
          <w:rFonts w:hint="eastAsia"/>
        </w:rPr>
        <w:t>同定された。</w:t>
      </w:r>
    </w:p>
    <w:p w14:paraId="55838D5A" w14:textId="77777777" w:rsidR="00255045" w:rsidRPr="00EF7738" w:rsidRDefault="00255045" w:rsidP="008F249A">
      <w:pPr>
        <w:ind w:leftChars="200" w:left="420" w:firstLineChars="100" w:firstLine="210"/>
      </w:pPr>
      <w:r w:rsidRPr="00EF7738">
        <w:rPr>
          <w:rFonts w:hint="eastAsia"/>
        </w:rPr>
        <w:t>chem3ide</w:t>
      </w:r>
      <w:r w:rsidRPr="00EF7738">
        <w:rPr>
          <w:rFonts w:hint="eastAsia"/>
        </w:rPr>
        <w:t>は、アセトニトリル／水では</w:t>
      </w:r>
      <w:r w:rsidR="008F249A" w:rsidRPr="00EF7738">
        <w:rPr>
          <w:rFonts w:hint="eastAsia"/>
        </w:rPr>
        <w:t>わら</w:t>
      </w:r>
      <w:r w:rsidRPr="00EF7738">
        <w:rPr>
          <w:rFonts w:hint="eastAsia"/>
        </w:rPr>
        <w:t>から抽出されなかったが、アセトニトリル／水抽出</w:t>
      </w:r>
      <w:r w:rsidR="008F249A" w:rsidRPr="00EF7738">
        <w:rPr>
          <w:rFonts w:hint="eastAsia"/>
        </w:rPr>
        <w:t>後のわら</w:t>
      </w:r>
      <w:r w:rsidRPr="00EF7738">
        <w:rPr>
          <w:rFonts w:hint="eastAsia"/>
        </w:rPr>
        <w:t>を、ソックスレーでさらに水抽出することによって検出された。</w:t>
      </w:r>
      <w:r w:rsidRPr="00EF7738">
        <w:rPr>
          <w:rFonts w:hint="eastAsia"/>
        </w:rPr>
        <w:t>chem3ide</w:t>
      </w:r>
      <w:r w:rsidRPr="00EF7738">
        <w:rPr>
          <w:rFonts w:hint="eastAsia"/>
        </w:rPr>
        <w:t>を含む結合代謝物の加水分解の結果として</w:t>
      </w:r>
      <w:r w:rsidR="008F249A" w:rsidRPr="00EF7738">
        <w:rPr>
          <w:rFonts w:hint="eastAsia"/>
        </w:rPr>
        <w:t>、この段階で</w:t>
      </w:r>
      <w:r w:rsidRPr="00EF7738">
        <w:rPr>
          <w:rFonts w:hint="eastAsia"/>
        </w:rPr>
        <w:t>chem3ide</w:t>
      </w:r>
      <w:r w:rsidRPr="00EF7738">
        <w:rPr>
          <w:rFonts w:hint="eastAsia"/>
        </w:rPr>
        <w:t>が抽出された可能性がある。</w:t>
      </w:r>
    </w:p>
    <w:p w14:paraId="32D28D5D" w14:textId="77777777" w:rsidR="00255045" w:rsidRPr="00EF7738" w:rsidRDefault="00255045" w:rsidP="008F249A">
      <w:pPr>
        <w:ind w:leftChars="200" w:left="420" w:firstLineChars="100" w:firstLine="210"/>
      </w:pPr>
      <w:r w:rsidRPr="00EF7738">
        <w:rPr>
          <w:rFonts w:hint="eastAsia"/>
        </w:rPr>
        <w:t>分析</w:t>
      </w:r>
      <w:r w:rsidR="008F249A" w:rsidRPr="00EF7738">
        <w:rPr>
          <w:rFonts w:hint="eastAsia"/>
        </w:rPr>
        <w:t>時に</w:t>
      </w:r>
      <w:r w:rsidRPr="00EF7738">
        <w:rPr>
          <w:rFonts w:hint="eastAsia"/>
        </w:rPr>
        <w:t>は、</w:t>
      </w:r>
      <w:r w:rsidR="008F249A" w:rsidRPr="00EF7738">
        <w:rPr>
          <w:rFonts w:hint="eastAsia"/>
        </w:rPr>
        <w:t>12</w:t>
      </w:r>
      <w:r w:rsidR="008F249A" w:rsidRPr="00EF7738">
        <w:rPr>
          <w:rFonts w:hint="eastAsia"/>
        </w:rPr>
        <w:t>種類の異なる標準物質を</w:t>
      </w:r>
      <w:r w:rsidRPr="00EF7738">
        <w:rPr>
          <w:rFonts w:hint="eastAsia"/>
        </w:rPr>
        <w:t>単離代謝物</w:t>
      </w:r>
      <w:r w:rsidR="008F249A" w:rsidRPr="00EF7738">
        <w:rPr>
          <w:rFonts w:hint="eastAsia"/>
        </w:rPr>
        <w:t>の</w:t>
      </w:r>
      <w:r w:rsidRPr="00EF7738">
        <w:rPr>
          <w:rFonts w:hint="eastAsia"/>
        </w:rPr>
        <w:t>同定</w:t>
      </w:r>
      <w:r w:rsidR="008F249A" w:rsidRPr="00EF7738">
        <w:rPr>
          <w:rFonts w:hint="eastAsia"/>
        </w:rPr>
        <w:t>の目的で</w:t>
      </w:r>
      <w:r w:rsidRPr="00EF7738">
        <w:rPr>
          <w:rFonts w:hint="eastAsia"/>
        </w:rPr>
        <w:t>用いた。</w:t>
      </w:r>
      <w:r w:rsidR="008F249A" w:rsidRPr="00EF7738">
        <w:rPr>
          <w:rFonts w:hint="eastAsia"/>
        </w:rPr>
        <w:t>標準化合物として以下を用いた。</w:t>
      </w:r>
    </w:p>
    <w:p w14:paraId="5285F031" w14:textId="77777777" w:rsidR="005B555D" w:rsidRPr="00EF7738" w:rsidRDefault="005B555D" w:rsidP="008F249A">
      <w:pPr>
        <w:ind w:leftChars="200" w:left="420" w:firstLineChars="100" w:firstLine="210"/>
      </w:pPr>
    </w:p>
    <w:tbl>
      <w:tblPr>
        <w:tblW w:w="0" w:type="auto"/>
        <w:tblInd w:w="420" w:type="dxa"/>
        <w:tblLook w:val="04A0" w:firstRow="1" w:lastRow="0" w:firstColumn="1" w:lastColumn="0" w:noHBand="0" w:noVBand="1"/>
      </w:tblPr>
      <w:tblGrid>
        <w:gridCol w:w="4554"/>
        <w:gridCol w:w="4096"/>
      </w:tblGrid>
      <w:tr w:rsidR="004A698C" w:rsidRPr="00EF7738" w14:paraId="236336EC" w14:textId="77777777" w:rsidTr="001C3D3C">
        <w:tc>
          <w:tcPr>
            <w:tcW w:w="4650" w:type="dxa"/>
            <w:shd w:val="clear" w:color="auto" w:fill="auto"/>
          </w:tcPr>
          <w:p w14:paraId="775C659C" w14:textId="77777777" w:rsidR="004A698C" w:rsidRPr="00EF7738" w:rsidRDefault="004A698C" w:rsidP="001C3D3C">
            <w:pPr>
              <w:ind w:firstLineChars="200" w:firstLine="420"/>
            </w:pPr>
            <w:proofErr w:type="spellStart"/>
            <w:r w:rsidRPr="00EF7738">
              <w:rPr>
                <w:rFonts w:hint="eastAsia"/>
              </w:rPr>
              <w:t>chemx</w:t>
            </w:r>
            <w:proofErr w:type="spellEnd"/>
            <w:r w:rsidRPr="00EF7738">
              <w:rPr>
                <w:rFonts w:hint="eastAsia"/>
              </w:rPr>
              <w:t>（</w:t>
            </w:r>
            <w:r w:rsidRPr="00EF7738">
              <w:rPr>
                <w:rFonts w:hint="eastAsia"/>
              </w:rPr>
              <w:t>chem2-9 / chem3-9</w:t>
            </w:r>
            <w:r w:rsidRPr="00EF7738">
              <w:rPr>
                <w:rFonts w:hint="eastAsia"/>
              </w:rPr>
              <w:t>）</w:t>
            </w:r>
          </w:p>
        </w:tc>
        <w:tc>
          <w:tcPr>
            <w:tcW w:w="4216" w:type="dxa"/>
            <w:shd w:val="clear" w:color="auto" w:fill="auto"/>
          </w:tcPr>
          <w:p w14:paraId="2EB2FB66" w14:textId="77777777" w:rsidR="004A698C" w:rsidRPr="00EF7738" w:rsidRDefault="004A698C" w:rsidP="008F249A">
            <w:proofErr w:type="spellStart"/>
            <w:r w:rsidRPr="00EF7738">
              <w:rPr>
                <w:rFonts w:hint="eastAsia"/>
              </w:rPr>
              <w:t>desmethyl</w:t>
            </w:r>
            <w:proofErr w:type="spellEnd"/>
            <w:r w:rsidRPr="00EF7738">
              <w:rPr>
                <w:rFonts w:hint="eastAsia"/>
              </w:rPr>
              <w:t xml:space="preserve"> </w:t>
            </w:r>
            <w:proofErr w:type="spellStart"/>
            <w:r w:rsidRPr="00EF7738">
              <w:rPr>
                <w:rFonts w:hint="eastAsia"/>
              </w:rPr>
              <w:t>chemx</w:t>
            </w:r>
            <w:proofErr w:type="spellEnd"/>
            <w:r w:rsidRPr="00EF7738">
              <w:rPr>
                <w:rFonts w:hint="eastAsia"/>
              </w:rPr>
              <w:t>（</w:t>
            </w:r>
            <w:r w:rsidRPr="00EF7738">
              <w:rPr>
                <w:rFonts w:hint="eastAsia"/>
              </w:rPr>
              <w:t>chem2-8 / chem3-8</w:t>
            </w:r>
            <w:r w:rsidRPr="00EF7738">
              <w:rPr>
                <w:rFonts w:hint="eastAsia"/>
              </w:rPr>
              <w:t>）</w:t>
            </w:r>
          </w:p>
        </w:tc>
      </w:tr>
      <w:tr w:rsidR="004A698C" w:rsidRPr="00EF7738" w14:paraId="3786F414" w14:textId="77777777" w:rsidTr="001C3D3C">
        <w:tc>
          <w:tcPr>
            <w:tcW w:w="4650" w:type="dxa"/>
            <w:shd w:val="clear" w:color="auto" w:fill="auto"/>
          </w:tcPr>
          <w:p w14:paraId="303EBE6C" w14:textId="77777777" w:rsidR="004A698C" w:rsidRPr="00EF7738" w:rsidRDefault="004A698C" w:rsidP="008F249A">
            <w:r w:rsidRPr="00EF7738">
              <w:rPr>
                <w:rFonts w:hint="eastAsia"/>
              </w:rPr>
              <w:t xml:space="preserve">　　</w:t>
            </w:r>
            <w:proofErr w:type="spellStart"/>
            <w:r w:rsidRPr="00EF7738">
              <w:rPr>
                <w:rFonts w:hint="eastAsia"/>
              </w:rPr>
              <w:t>xxxx</w:t>
            </w:r>
            <w:proofErr w:type="spellEnd"/>
            <w:r w:rsidRPr="00EF7738">
              <w:rPr>
                <w:rFonts w:hint="eastAsia"/>
              </w:rPr>
              <w:t>（</w:t>
            </w:r>
            <w:r w:rsidRPr="00EF7738">
              <w:rPr>
                <w:rFonts w:hint="eastAsia"/>
              </w:rPr>
              <w:t>chemx3-5</w:t>
            </w:r>
            <w:r w:rsidRPr="00EF7738">
              <w:rPr>
                <w:rFonts w:hint="eastAsia"/>
              </w:rPr>
              <w:t>）</w:t>
            </w:r>
          </w:p>
        </w:tc>
        <w:tc>
          <w:tcPr>
            <w:tcW w:w="4216" w:type="dxa"/>
            <w:shd w:val="clear" w:color="auto" w:fill="auto"/>
          </w:tcPr>
          <w:p w14:paraId="721C0208" w14:textId="77777777" w:rsidR="004A698C" w:rsidRPr="00EF7738" w:rsidRDefault="004A698C" w:rsidP="008F249A">
            <w:r w:rsidRPr="00EF7738">
              <w:rPr>
                <w:rFonts w:hint="eastAsia"/>
              </w:rPr>
              <w:t>xxx</w:t>
            </w:r>
            <w:r w:rsidRPr="00EF7738">
              <w:rPr>
                <w:rFonts w:hint="eastAsia"/>
              </w:rPr>
              <w:t>（</w:t>
            </w:r>
            <w:r w:rsidRPr="00EF7738">
              <w:rPr>
                <w:rFonts w:hint="eastAsia"/>
              </w:rPr>
              <w:t>chemx3-7</w:t>
            </w:r>
            <w:r w:rsidRPr="00EF7738">
              <w:rPr>
                <w:rFonts w:hint="eastAsia"/>
              </w:rPr>
              <w:t>）</w:t>
            </w:r>
          </w:p>
        </w:tc>
      </w:tr>
      <w:tr w:rsidR="004A698C" w:rsidRPr="00EF7738" w14:paraId="45DAE001" w14:textId="77777777" w:rsidTr="001C3D3C">
        <w:tc>
          <w:tcPr>
            <w:tcW w:w="4650" w:type="dxa"/>
            <w:shd w:val="clear" w:color="auto" w:fill="auto"/>
          </w:tcPr>
          <w:p w14:paraId="4F4E70D1" w14:textId="77777777" w:rsidR="004A698C" w:rsidRPr="00EF7738" w:rsidRDefault="004A698C" w:rsidP="008F249A">
            <w:r w:rsidRPr="00EF7738">
              <w:rPr>
                <w:rFonts w:hint="eastAsia"/>
              </w:rPr>
              <w:t xml:space="preserve">　　</w:t>
            </w:r>
            <w:r w:rsidRPr="00EF7738">
              <w:rPr>
                <w:rFonts w:hint="eastAsia"/>
              </w:rPr>
              <w:t>chem3ide</w:t>
            </w:r>
          </w:p>
        </w:tc>
        <w:tc>
          <w:tcPr>
            <w:tcW w:w="4216" w:type="dxa"/>
            <w:shd w:val="clear" w:color="auto" w:fill="auto"/>
          </w:tcPr>
          <w:p w14:paraId="0F4ADBB1" w14:textId="77777777" w:rsidR="004A698C" w:rsidRPr="00EF7738" w:rsidRDefault="004A698C" w:rsidP="008F249A">
            <w:r w:rsidRPr="00EF7738">
              <w:rPr>
                <w:rFonts w:hint="eastAsia"/>
              </w:rPr>
              <w:t>chem3ide-N-glucoside</w:t>
            </w:r>
          </w:p>
        </w:tc>
      </w:tr>
      <w:tr w:rsidR="004A698C" w:rsidRPr="00EF7738" w14:paraId="6EBCBE6B" w14:textId="77777777" w:rsidTr="001C3D3C">
        <w:tc>
          <w:tcPr>
            <w:tcW w:w="4650" w:type="dxa"/>
            <w:shd w:val="clear" w:color="auto" w:fill="auto"/>
          </w:tcPr>
          <w:p w14:paraId="78D063DF" w14:textId="77777777" w:rsidR="004A698C" w:rsidRPr="00EF7738" w:rsidRDefault="004A698C" w:rsidP="008F249A">
            <w:r w:rsidRPr="00EF7738">
              <w:rPr>
                <w:rFonts w:hint="eastAsia"/>
              </w:rPr>
              <w:t xml:space="preserve">　　</w:t>
            </w:r>
            <w:r w:rsidRPr="00EF7738">
              <w:rPr>
                <w:rFonts w:hint="eastAsia"/>
              </w:rPr>
              <w:t>monohydroxychem3ide</w:t>
            </w:r>
          </w:p>
        </w:tc>
        <w:tc>
          <w:tcPr>
            <w:tcW w:w="4216" w:type="dxa"/>
            <w:shd w:val="clear" w:color="auto" w:fill="auto"/>
          </w:tcPr>
          <w:p w14:paraId="6D945639" w14:textId="77777777" w:rsidR="004A698C" w:rsidRPr="00EF7738" w:rsidRDefault="004A698C" w:rsidP="008F249A">
            <w:proofErr w:type="spellStart"/>
            <w:r w:rsidRPr="00EF7738">
              <w:rPr>
                <w:rFonts w:hint="eastAsia"/>
              </w:rPr>
              <w:t>xxxxxxx</w:t>
            </w:r>
            <w:proofErr w:type="spellEnd"/>
            <w:r w:rsidRPr="00EF7738">
              <w:rPr>
                <w:rFonts w:hint="eastAsia"/>
              </w:rPr>
              <w:t>（</w:t>
            </w:r>
            <w:r w:rsidRPr="00EF7738">
              <w:rPr>
                <w:rFonts w:hint="eastAsia"/>
              </w:rPr>
              <w:t>chem2-7</w:t>
            </w:r>
            <w:r w:rsidRPr="00EF7738">
              <w:rPr>
                <w:rFonts w:hint="eastAsia"/>
              </w:rPr>
              <w:t>）</w:t>
            </w:r>
          </w:p>
        </w:tc>
      </w:tr>
      <w:tr w:rsidR="004A698C" w:rsidRPr="00EF7738" w14:paraId="216B9D87" w14:textId="77777777" w:rsidTr="001C3D3C">
        <w:tc>
          <w:tcPr>
            <w:tcW w:w="4650" w:type="dxa"/>
            <w:shd w:val="clear" w:color="auto" w:fill="auto"/>
          </w:tcPr>
          <w:p w14:paraId="59E1F67F" w14:textId="77777777" w:rsidR="004A698C" w:rsidRPr="00EF7738" w:rsidRDefault="004A698C" w:rsidP="008F249A">
            <w:r w:rsidRPr="00EF7738">
              <w:rPr>
                <w:rFonts w:hint="eastAsia"/>
              </w:rPr>
              <w:t xml:space="preserve">　　</w:t>
            </w:r>
            <w:proofErr w:type="spellStart"/>
            <w:r w:rsidR="008E1E4B" w:rsidRPr="00EF7738">
              <w:t>Y</w:t>
            </w:r>
            <w:r w:rsidRPr="00EF7738">
              <w:rPr>
                <w:rFonts w:hint="eastAsia"/>
              </w:rPr>
              <w:t>yyyy</w:t>
            </w:r>
            <w:proofErr w:type="spellEnd"/>
          </w:p>
        </w:tc>
        <w:tc>
          <w:tcPr>
            <w:tcW w:w="4216" w:type="dxa"/>
            <w:shd w:val="clear" w:color="auto" w:fill="auto"/>
          </w:tcPr>
          <w:p w14:paraId="4CBA4811" w14:textId="77777777" w:rsidR="004A698C" w:rsidRPr="00EF7738" w:rsidRDefault="004A698C" w:rsidP="008F249A">
            <w:proofErr w:type="spellStart"/>
            <w:r w:rsidRPr="00EF7738">
              <w:rPr>
                <w:rFonts w:hint="eastAsia"/>
              </w:rPr>
              <w:t>xxyyx</w:t>
            </w:r>
            <w:proofErr w:type="spellEnd"/>
          </w:p>
        </w:tc>
      </w:tr>
      <w:tr w:rsidR="004A698C" w:rsidRPr="00EF7738" w14:paraId="6C3AFBA6" w14:textId="77777777" w:rsidTr="001C3D3C">
        <w:tc>
          <w:tcPr>
            <w:tcW w:w="4650" w:type="dxa"/>
            <w:shd w:val="clear" w:color="auto" w:fill="auto"/>
          </w:tcPr>
          <w:p w14:paraId="3887065B" w14:textId="77777777" w:rsidR="004A698C" w:rsidRPr="00EF7738" w:rsidRDefault="004A698C" w:rsidP="008F249A">
            <w:r w:rsidRPr="00EF7738">
              <w:rPr>
                <w:rFonts w:hint="eastAsia"/>
              </w:rPr>
              <w:t xml:space="preserve">　　</w:t>
            </w:r>
            <w:proofErr w:type="spellStart"/>
            <w:r w:rsidRPr="00EF7738">
              <w:rPr>
                <w:rFonts w:hint="eastAsia"/>
              </w:rPr>
              <w:t>xxxxxx</w:t>
            </w:r>
            <w:proofErr w:type="spellEnd"/>
            <w:r w:rsidRPr="00EF7738">
              <w:rPr>
                <w:rFonts w:hint="eastAsia"/>
              </w:rPr>
              <w:t>（</w:t>
            </w:r>
            <w:r w:rsidRPr="00EF7738">
              <w:rPr>
                <w:rFonts w:hint="eastAsia"/>
              </w:rPr>
              <w:t>chem2-4</w:t>
            </w:r>
            <w:r w:rsidRPr="00EF7738">
              <w:rPr>
                <w:rFonts w:hint="eastAsia"/>
              </w:rPr>
              <w:t>）</w:t>
            </w:r>
          </w:p>
        </w:tc>
        <w:tc>
          <w:tcPr>
            <w:tcW w:w="4216" w:type="dxa"/>
            <w:shd w:val="clear" w:color="auto" w:fill="auto"/>
          </w:tcPr>
          <w:p w14:paraId="2F0BA162" w14:textId="77777777" w:rsidR="004A698C" w:rsidRPr="00EF7738" w:rsidRDefault="004A698C" w:rsidP="008F249A">
            <w:proofErr w:type="spellStart"/>
            <w:r w:rsidRPr="00EF7738">
              <w:rPr>
                <w:rFonts w:hint="eastAsia"/>
              </w:rPr>
              <w:t>xxyx</w:t>
            </w:r>
            <w:proofErr w:type="spellEnd"/>
            <w:r w:rsidRPr="00EF7738">
              <w:rPr>
                <w:rFonts w:hint="eastAsia"/>
              </w:rPr>
              <w:t>（</w:t>
            </w:r>
            <w:r w:rsidRPr="00EF7738">
              <w:rPr>
                <w:rFonts w:hint="eastAsia"/>
              </w:rPr>
              <w:t>chem2-3</w:t>
            </w:r>
            <w:r w:rsidRPr="00EF7738">
              <w:rPr>
                <w:rFonts w:hint="eastAsia"/>
              </w:rPr>
              <w:t>）</w:t>
            </w:r>
          </w:p>
        </w:tc>
      </w:tr>
    </w:tbl>
    <w:p w14:paraId="2DD50159" w14:textId="77777777" w:rsidR="004A698C" w:rsidRPr="00EF7738" w:rsidRDefault="004A698C" w:rsidP="004A698C"/>
    <w:p w14:paraId="5FA1787D" w14:textId="77777777" w:rsidR="00255045" w:rsidRPr="00EF7738" w:rsidRDefault="004A698C" w:rsidP="004A698C">
      <w:pPr>
        <w:ind w:leftChars="200" w:left="420" w:firstLineChars="100" w:firstLine="210"/>
      </w:pPr>
      <w:r w:rsidRPr="00EF7738">
        <w:rPr>
          <w:rFonts w:hint="eastAsia"/>
        </w:rPr>
        <w:t>代謝物の同定には、以下の手順を用いた。</w:t>
      </w:r>
    </w:p>
    <w:p w14:paraId="50984659" w14:textId="77777777" w:rsidR="00255045" w:rsidRPr="00EF7738" w:rsidRDefault="00255045" w:rsidP="00255045">
      <w:pPr>
        <w:numPr>
          <w:ilvl w:val="0"/>
          <w:numId w:val="8"/>
        </w:numPr>
        <w:tabs>
          <w:tab w:val="clear" w:pos="2605"/>
        </w:tabs>
        <w:ind w:leftChars="229" w:left="841"/>
      </w:pPr>
      <w:proofErr w:type="spellStart"/>
      <w:r w:rsidRPr="00EF7738">
        <w:rPr>
          <w:rFonts w:hint="eastAsia"/>
        </w:rPr>
        <w:t>chemx</w:t>
      </w:r>
      <w:proofErr w:type="spellEnd"/>
      <w:r w:rsidRPr="00EF7738">
        <w:rPr>
          <w:rFonts w:hint="eastAsia"/>
        </w:rPr>
        <w:t>（</w:t>
      </w:r>
      <w:r w:rsidRPr="00EF7738">
        <w:rPr>
          <w:rFonts w:hint="eastAsia"/>
        </w:rPr>
        <w:t>chem2-9 / chem3-9</w:t>
      </w:r>
      <w:r w:rsidRPr="00EF7738">
        <w:rPr>
          <w:rFonts w:hint="eastAsia"/>
        </w:rPr>
        <w:t>）</w:t>
      </w:r>
      <w:r w:rsidR="004A698C" w:rsidRPr="00EF7738">
        <w:rPr>
          <w:rFonts w:hint="eastAsia"/>
        </w:rPr>
        <w:t>及び</w:t>
      </w:r>
      <w:proofErr w:type="spellStart"/>
      <w:r w:rsidRPr="00EF7738">
        <w:rPr>
          <w:rFonts w:hint="eastAsia"/>
        </w:rPr>
        <w:t>desmethyl</w:t>
      </w:r>
      <w:proofErr w:type="spellEnd"/>
      <w:r w:rsidRPr="00EF7738">
        <w:rPr>
          <w:rFonts w:hint="eastAsia"/>
        </w:rPr>
        <w:t xml:space="preserve"> </w:t>
      </w:r>
      <w:proofErr w:type="spellStart"/>
      <w:r w:rsidRPr="00EF7738">
        <w:rPr>
          <w:rFonts w:hint="eastAsia"/>
        </w:rPr>
        <w:t>chemx</w:t>
      </w:r>
      <w:proofErr w:type="spellEnd"/>
      <w:r w:rsidRPr="00EF7738">
        <w:rPr>
          <w:rFonts w:hint="eastAsia"/>
        </w:rPr>
        <w:t>（</w:t>
      </w:r>
      <w:r w:rsidRPr="00EF7738">
        <w:rPr>
          <w:rFonts w:hint="eastAsia"/>
        </w:rPr>
        <w:t>chem2-8 / chem3-8</w:t>
      </w:r>
      <w:r w:rsidRPr="00EF7738">
        <w:rPr>
          <w:rFonts w:hint="eastAsia"/>
        </w:rPr>
        <w:t>）</w:t>
      </w:r>
      <w:r w:rsidR="006B4704" w:rsidRPr="00EF7738">
        <w:rPr>
          <w:rFonts w:hint="eastAsia"/>
        </w:rPr>
        <w:t>は、分取</w:t>
      </w:r>
      <w:r w:rsidR="004A698C" w:rsidRPr="00EF7738">
        <w:rPr>
          <w:rFonts w:hint="eastAsia"/>
        </w:rPr>
        <w:t>用</w:t>
      </w:r>
      <w:r w:rsidRPr="00EF7738">
        <w:rPr>
          <w:rFonts w:hint="eastAsia"/>
        </w:rPr>
        <w:t>HPLC</w:t>
      </w:r>
      <w:r w:rsidRPr="00EF7738">
        <w:rPr>
          <w:rFonts w:hint="eastAsia"/>
        </w:rPr>
        <w:t>で分画し</w:t>
      </w:r>
      <w:r w:rsidR="004A698C" w:rsidRPr="00EF7738">
        <w:rPr>
          <w:rFonts w:hint="eastAsia"/>
        </w:rPr>
        <w:t>、</w:t>
      </w:r>
      <w:r w:rsidR="006B4704" w:rsidRPr="00EF7738">
        <w:rPr>
          <w:rFonts w:hint="eastAsia"/>
        </w:rPr>
        <w:t>他</w:t>
      </w:r>
      <w:r w:rsidRPr="00EF7738">
        <w:rPr>
          <w:rFonts w:hint="eastAsia"/>
        </w:rPr>
        <w:t>の</w:t>
      </w:r>
      <w:r w:rsidRPr="00EF7738">
        <w:rPr>
          <w:rFonts w:hint="eastAsia"/>
        </w:rPr>
        <w:t>HPLC</w:t>
      </w:r>
      <w:r w:rsidR="004A698C" w:rsidRPr="00EF7738">
        <w:rPr>
          <w:rFonts w:hint="eastAsia"/>
        </w:rPr>
        <w:t>系</w:t>
      </w:r>
      <w:r w:rsidRPr="00EF7738">
        <w:rPr>
          <w:rFonts w:hint="eastAsia"/>
        </w:rPr>
        <w:t>で精製し</w:t>
      </w:r>
      <w:r w:rsidR="006B4704" w:rsidRPr="00EF7738">
        <w:rPr>
          <w:rFonts w:hint="eastAsia"/>
        </w:rPr>
        <w:t>て</w:t>
      </w:r>
      <w:r w:rsidRPr="00EF7738">
        <w:rPr>
          <w:rFonts w:hint="eastAsia"/>
        </w:rPr>
        <w:t>、</w:t>
      </w:r>
      <w:r w:rsidRPr="00EF7738">
        <w:rPr>
          <w:rFonts w:hint="eastAsia"/>
        </w:rPr>
        <w:t>LC/FAB/MS</w:t>
      </w:r>
      <w:r w:rsidR="004A698C" w:rsidRPr="00EF7738">
        <w:rPr>
          <w:rFonts w:hint="eastAsia"/>
        </w:rPr>
        <w:t>及び</w:t>
      </w:r>
      <w:r w:rsidRPr="00EF7738">
        <w:rPr>
          <w:rFonts w:hint="eastAsia"/>
        </w:rPr>
        <w:t>HPLC</w:t>
      </w:r>
      <w:r w:rsidR="006B4704" w:rsidRPr="00EF7738">
        <w:rPr>
          <w:rFonts w:hint="eastAsia"/>
        </w:rPr>
        <w:t>コクロマトによる</w:t>
      </w:r>
      <w:r w:rsidRPr="00EF7738">
        <w:rPr>
          <w:rFonts w:hint="eastAsia"/>
        </w:rPr>
        <w:t>同定</w:t>
      </w:r>
      <w:r w:rsidR="006B4704" w:rsidRPr="00EF7738">
        <w:rPr>
          <w:rFonts w:hint="eastAsia"/>
        </w:rPr>
        <w:t>を行った</w:t>
      </w:r>
      <w:r w:rsidRPr="00EF7738">
        <w:rPr>
          <w:rFonts w:hint="eastAsia"/>
        </w:rPr>
        <w:t>。</w:t>
      </w:r>
      <w:proofErr w:type="spellStart"/>
      <w:r w:rsidRPr="00EF7738">
        <w:rPr>
          <w:rFonts w:hint="eastAsia"/>
        </w:rPr>
        <w:t>desmethyl</w:t>
      </w:r>
      <w:proofErr w:type="spellEnd"/>
      <w:r w:rsidRPr="00EF7738">
        <w:rPr>
          <w:rFonts w:hint="eastAsia"/>
        </w:rPr>
        <w:t xml:space="preserve"> </w:t>
      </w:r>
      <w:proofErr w:type="spellStart"/>
      <w:r w:rsidRPr="00EF7738">
        <w:rPr>
          <w:rFonts w:hint="eastAsia"/>
        </w:rPr>
        <w:t>chemx</w:t>
      </w:r>
      <w:proofErr w:type="spellEnd"/>
      <w:r w:rsidRPr="00EF7738">
        <w:rPr>
          <w:rFonts w:hint="eastAsia"/>
        </w:rPr>
        <w:t>（</w:t>
      </w:r>
      <w:r w:rsidRPr="00EF7738">
        <w:rPr>
          <w:rFonts w:hint="eastAsia"/>
        </w:rPr>
        <w:t>chem2-8 / chem3-8</w:t>
      </w:r>
      <w:r w:rsidRPr="00EF7738">
        <w:rPr>
          <w:rFonts w:hint="eastAsia"/>
        </w:rPr>
        <w:t>）分画に対する</w:t>
      </w:r>
      <w:r w:rsidRPr="00EF7738">
        <w:rPr>
          <w:rFonts w:hint="eastAsia"/>
        </w:rPr>
        <w:t>MS</w:t>
      </w:r>
      <w:r w:rsidR="006B4704" w:rsidRPr="00EF7738">
        <w:rPr>
          <w:rFonts w:hint="eastAsia"/>
        </w:rPr>
        <w:t>による</w:t>
      </w:r>
      <w:r w:rsidRPr="00EF7738">
        <w:rPr>
          <w:rFonts w:hint="eastAsia"/>
        </w:rPr>
        <w:t>確認</w:t>
      </w:r>
      <w:r w:rsidR="006B4704" w:rsidRPr="00EF7738">
        <w:rPr>
          <w:rFonts w:hint="eastAsia"/>
        </w:rPr>
        <w:t>は実施</w:t>
      </w:r>
      <w:r w:rsidRPr="00EF7738">
        <w:rPr>
          <w:rFonts w:hint="eastAsia"/>
        </w:rPr>
        <w:t>しなかった。</w:t>
      </w:r>
    </w:p>
    <w:p w14:paraId="7CCFB698" w14:textId="77777777" w:rsidR="00255045" w:rsidRPr="00EF7738" w:rsidRDefault="00255045" w:rsidP="00255045">
      <w:pPr>
        <w:numPr>
          <w:ilvl w:val="0"/>
          <w:numId w:val="8"/>
        </w:numPr>
        <w:tabs>
          <w:tab w:val="clear" w:pos="2605"/>
        </w:tabs>
        <w:ind w:leftChars="229" w:left="841"/>
      </w:pPr>
      <w:proofErr w:type="spellStart"/>
      <w:r w:rsidRPr="00EF7738">
        <w:rPr>
          <w:rFonts w:hint="eastAsia"/>
        </w:rPr>
        <w:t>xxxxxxx</w:t>
      </w:r>
      <w:proofErr w:type="spellEnd"/>
      <w:r w:rsidRPr="00EF7738">
        <w:rPr>
          <w:rFonts w:hint="eastAsia"/>
        </w:rPr>
        <w:t>（</w:t>
      </w:r>
      <w:r w:rsidRPr="00EF7738">
        <w:rPr>
          <w:rFonts w:hint="eastAsia"/>
        </w:rPr>
        <w:t>chem2-7</w:t>
      </w:r>
      <w:r w:rsidRPr="00EF7738">
        <w:rPr>
          <w:rFonts w:hint="eastAsia"/>
        </w:rPr>
        <w:t>）</w:t>
      </w:r>
      <w:r w:rsidR="006B4704" w:rsidRPr="00EF7738">
        <w:rPr>
          <w:rFonts w:hint="eastAsia"/>
        </w:rPr>
        <w:t>は、分取</w:t>
      </w:r>
      <w:r w:rsidRPr="00EF7738">
        <w:rPr>
          <w:rFonts w:hint="eastAsia"/>
        </w:rPr>
        <w:t>用</w:t>
      </w:r>
      <w:r w:rsidRPr="00EF7738">
        <w:rPr>
          <w:rFonts w:hint="eastAsia"/>
        </w:rPr>
        <w:t>HPLC</w:t>
      </w:r>
      <w:r w:rsidRPr="00EF7738">
        <w:rPr>
          <w:rFonts w:hint="eastAsia"/>
        </w:rPr>
        <w:t>で分画し、</w:t>
      </w:r>
      <w:r w:rsidRPr="00EF7738">
        <w:rPr>
          <w:rFonts w:hint="eastAsia"/>
        </w:rPr>
        <w:t>2</w:t>
      </w:r>
      <w:r w:rsidR="006B4704" w:rsidRPr="00EF7738">
        <w:rPr>
          <w:rFonts w:hint="eastAsia"/>
        </w:rPr>
        <w:t>つ</w:t>
      </w:r>
      <w:r w:rsidRPr="00EF7738">
        <w:rPr>
          <w:rFonts w:hint="eastAsia"/>
        </w:rPr>
        <w:t>の</w:t>
      </w:r>
      <w:r w:rsidRPr="00EF7738">
        <w:rPr>
          <w:rFonts w:hint="eastAsia"/>
        </w:rPr>
        <w:t>HPLC</w:t>
      </w:r>
      <w:r w:rsidR="006B4704" w:rsidRPr="00EF7738">
        <w:rPr>
          <w:rFonts w:hint="eastAsia"/>
        </w:rPr>
        <w:t>系を用いて</w:t>
      </w:r>
      <w:r w:rsidRPr="00EF7738">
        <w:rPr>
          <w:rFonts w:hint="eastAsia"/>
        </w:rPr>
        <w:t>標準物質と</w:t>
      </w:r>
      <w:r w:rsidR="006B4704" w:rsidRPr="00EF7738">
        <w:rPr>
          <w:rFonts w:hint="eastAsia"/>
        </w:rPr>
        <w:t>のコクロマトにより</w:t>
      </w:r>
      <w:r w:rsidRPr="00EF7738">
        <w:rPr>
          <w:rFonts w:hint="eastAsia"/>
        </w:rPr>
        <w:t>同定し、</w:t>
      </w:r>
      <w:r w:rsidRPr="00EF7738">
        <w:rPr>
          <w:rFonts w:hint="eastAsia"/>
        </w:rPr>
        <w:t>HPLC/FAB/MS</w:t>
      </w:r>
      <w:r w:rsidRPr="00EF7738">
        <w:rPr>
          <w:rFonts w:hint="eastAsia"/>
        </w:rPr>
        <w:t>で確認した。</w:t>
      </w:r>
    </w:p>
    <w:p w14:paraId="479CE57F" w14:textId="77777777" w:rsidR="00255045" w:rsidRPr="00EF7738" w:rsidRDefault="00255045" w:rsidP="00255045">
      <w:pPr>
        <w:numPr>
          <w:ilvl w:val="0"/>
          <w:numId w:val="8"/>
        </w:numPr>
        <w:tabs>
          <w:tab w:val="clear" w:pos="2605"/>
        </w:tabs>
        <w:ind w:leftChars="229" w:left="841"/>
      </w:pPr>
      <w:r w:rsidRPr="00EF7738">
        <w:rPr>
          <w:rFonts w:hint="eastAsia"/>
        </w:rPr>
        <w:t>同定代謝物</w:t>
      </w:r>
      <w:r w:rsidR="006B4704" w:rsidRPr="00EF7738">
        <w:rPr>
          <w:rFonts w:hint="eastAsia"/>
        </w:rPr>
        <w:t>全てについて、</w:t>
      </w:r>
      <w:r w:rsidRPr="00EF7738">
        <w:rPr>
          <w:rFonts w:hint="eastAsia"/>
        </w:rPr>
        <w:t>別の</w:t>
      </w:r>
      <w:r w:rsidRPr="00EF7738">
        <w:rPr>
          <w:rFonts w:hint="eastAsia"/>
        </w:rPr>
        <w:t>HPLC</w:t>
      </w:r>
      <w:r w:rsidR="006B4704" w:rsidRPr="00EF7738">
        <w:rPr>
          <w:rFonts w:hint="eastAsia"/>
        </w:rPr>
        <w:t>系を用いて</w:t>
      </w:r>
      <w:r w:rsidRPr="00EF7738">
        <w:rPr>
          <w:rFonts w:hint="eastAsia"/>
        </w:rPr>
        <w:t>標準物質と</w:t>
      </w:r>
      <w:r w:rsidR="006B4704" w:rsidRPr="00EF7738">
        <w:rPr>
          <w:rFonts w:hint="eastAsia"/>
        </w:rPr>
        <w:t>のコクロマトにより</w:t>
      </w:r>
      <w:r w:rsidRPr="00EF7738">
        <w:rPr>
          <w:rFonts w:hint="eastAsia"/>
        </w:rPr>
        <w:t>確認した。</w:t>
      </w:r>
    </w:p>
    <w:p w14:paraId="691D11C6" w14:textId="77777777" w:rsidR="00255045" w:rsidRPr="00EF7738" w:rsidRDefault="00255045" w:rsidP="00255045">
      <w:pPr>
        <w:numPr>
          <w:ilvl w:val="0"/>
          <w:numId w:val="8"/>
        </w:numPr>
        <w:tabs>
          <w:tab w:val="clear" w:pos="2605"/>
        </w:tabs>
        <w:ind w:leftChars="229" w:left="841"/>
      </w:pPr>
      <w:r w:rsidRPr="00EF7738">
        <w:rPr>
          <w:rFonts w:hint="eastAsia"/>
        </w:rPr>
        <w:t>使用標準物質</w:t>
      </w:r>
      <w:r w:rsidR="006B4704" w:rsidRPr="00EF7738">
        <w:rPr>
          <w:rFonts w:hint="eastAsia"/>
        </w:rPr>
        <w:t>と一致</w:t>
      </w:r>
      <w:r w:rsidRPr="00EF7738">
        <w:rPr>
          <w:rFonts w:hint="eastAsia"/>
        </w:rPr>
        <w:t>しなかった</w:t>
      </w:r>
      <w:r w:rsidR="006B4704" w:rsidRPr="00EF7738">
        <w:rPr>
          <w:rFonts w:hint="eastAsia"/>
        </w:rPr>
        <w:t>単離</w:t>
      </w:r>
      <w:r w:rsidRPr="00EF7738">
        <w:rPr>
          <w:rFonts w:hint="eastAsia"/>
        </w:rPr>
        <w:t>HPLC</w:t>
      </w:r>
      <w:r w:rsidRPr="00EF7738">
        <w:rPr>
          <w:rFonts w:hint="eastAsia"/>
        </w:rPr>
        <w:t>分画については、通常</w:t>
      </w:r>
      <w:r w:rsidR="00AB4A5A" w:rsidRPr="00EF7738">
        <w:rPr>
          <w:rFonts w:hint="eastAsia"/>
        </w:rPr>
        <w:t>、さら</w:t>
      </w:r>
      <w:r w:rsidRPr="00EF7738">
        <w:rPr>
          <w:rFonts w:hint="eastAsia"/>
        </w:rPr>
        <w:t>に別の</w:t>
      </w:r>
      <w:r w:rsidRPr="00EF7738">
        <w:rPr>
          <w:rFonts w:hint="eastAsia"/>
        </w:rPr>
        <w:t>HPLC</w:t>
      </w:r>
      <w:r w:rsidR="00AB4A5A" w:rsidRPr="00EF7738">
        <w:rPr>
          <w:rFonts w:hint="eastAsia"/>
        </w:rPr>
        <w:t>系</w:t>
      </w:r>
      <w:r w:rsidRPr="00EF7738">
        <w:rPr>
          <w:rFonts w:hint="eastAsia"/>
        </w:rPr>
        <w:t>によって</w:t>
      </w:r>
      <w:r w:rsidR="00AB4A5A" w:rsidRPr="00EF7738">
        <w:rPr>
          <w:rFonts w:hint="eastAsia"/>
        </w:rPr>
        <w:t>特徴づけ</w:t>
      </w:r>
      <w:r w:rsidRPr="00EF7738">
        <w:rPr>
          <w:rFonts w:hint="eastAsia"/>
        </w:rPr>
        <w:t>し、</w:t>
      </w:r>
      <w:r w:rsidR="00AB4A5A" w:rsidRPr="00EF7738">
        <w:rPr>
          <w:rFonts w:hint="eastAsia"/>
        </w:rPr>
        <w:t>加水分解により</w:t>
      </w:r>
      <w:r w:rsidRPr="00EF7738">
        <w:rPr>
          <w:rFonts w:hint="eastAsia"/>
          <w:vertAlign w:val="superscript"/>
        </w:rPr>
        <w:t>14</w:t>
      </w:r>
      <w:r w:rsidRPr="00EF7738">
        <w:rPr>
          <w:rFonts w:hint="eastAsia"/>
        </w:rPr>
        <w:t>C</w:t>
      </w:r>
      <w:r w:rsidRPr="00EF7738">
        <w:rPr>
          <w:rFonts w:hint="eastAsia"/>
        </w:rPr>
        <w:t>の何</w:t>
      </w:r>
      <w:r w:rsidRPr="00EF7738">
        <w:rPr>
          <w:rFonts w:hint="eastAsia"/>
        </w:rPr>
        <w:t>%</w:t>
      </w:r>
      <w:r w:rsidRPr="00EF7738">
        <w:rPr>
          <w:rFonts w:hint="eastAsia"/>
        </w:rPr>
        <w:t>がスルホン</w:t>
      </w:r>
      <w:r w:rsidR="00AB4A5A" w:rsidRPr="00EF7738">
        <w:rPr>
          <w:rFonts w:hint="eastAsia"/>
        </w:rPr>
        <w:t>又は</w:t>
      </w:r>
      <w:r w:rsidRPr="00EF7738">
        <w:rPr>
          <w:rFonts w:hint="eastAsia"/>
        </w:rPr>
        <w:t>chem3ide</w:t>
      </w:r>
      <w:r w:rsidRPr="00EF7738">
        <w:rPr>
          <w:rFonts w:hint="eastAsia"/>
        </w:rPr>
        <w:t>分子に分解するかを測定</w:t>
      </w:r>
      <w:r w:rsidR="00AB4A5A" w:rsidRPr="00EF7738">
        <w:rPr>
          <w:rFonts w:hint="eastAsia"/>
        </w:rPr>
        <w:t>した</w:t>
      </w:r>
      <w:r w:rsidRPr="00EF7738">
        <w:rPr>
          <w:rFonts w:hint="eastAsia"/>
        </w:rPr>
        <w:t>。加水分解データ</w:t>
      </w:r>
      <w:r w:rsidR="00AB4A5A" w:rsidRPr="00EF7738">
        <w:rPr>
          <w:rFonts w:hint="eastAsia"/>
        </w:rPr>
        <w:t>は</w:t>
      </w:r>
      <w:r w:rsidRPr="00EF7738">
        <w:rPr>
          <w:rFonts w:hint="eastAsia"/>
        </w:rPr>
        <w:t>、</w:t>
      </w:r>
      <w:r w:rsidR="00AB4A5A" w:rsidRPr="00EF7738">
        <w:rPr>
          <w:rFonts w:hint="eastAsia"/>
        </w:rPr>
        <w:t>検討中の代謝物質</w:t>
      </w:r>
      <w:r w:rsidRPr="00EF7738">
        <w:rPr>
          <w:rFonts w:hint="eastAsia"/>
        </w:rPr>
        <w:t>分画</w:t>
      </w:r>
      <w:r w:rsidR="00AB4A5A" w:rsidRPr="00EF7738">
        <w:rPr>
          <w:rFonts w:hint="eastAsia"/>
        </w:rPr>
        <w:t>が</w:t>
      </w:r>
      <w:r w:rsidRPr="00EF7738">
        <w:rPr>
          <w:rFonts w:hint="eastAsia"/>
        </w:rPr>
        <w:t>chem3</w:t>
      </w:r>
      <w:r w:rsidRPr="00EF7738">
        <w:rPr>
          <w:rFonts w:hint="eastAsia"/>
        </w:rPr>
        <w:t>環</w:t>
      </w:r>
      <w:r w:rsidR="00AB4A5A" w:rsidRPr="00EF7738">
        <w:rPr>
          <w:rFonts w:hint="eastAsia"/>
        </w:rPr>
        <w:t>又は</w:t>
      </w:r>
      <w:r w:rsidRPr="00EF7738">
        <w:rPr>
          <w:rFonts w:hint="eastAsia"/>
        </w:rPr>
        <w:t>chem2</w:t>
      </w:r>
      <w:r w:rsidR="00AB4A5A" w:rsidRPr="00EF7738">
        <w:rPr>
          <w:rFonts w:hint="eastAsia"/>
        </w:rPr>
        <w:t>環を有しているかどうかを示した。</w:t>
      </w:r>
    </w:p>
    <w:p w14:paraId="1B3FD490" w14:textId="77777777" w:rsidR="00255045" w:rsidRPr="00EF7738" w:rsidRDefault="00255045" w:rsidP="00255045"/>
    <w:p w14:paraId="7ACA66E9" w14:textId="77777777" w:rsidR="00255045" w:rsidRPr="00EF7738" w:rsidRDefault="00255045" w:rsidP="00AB4A5A">
      <w:pPr>
        <w:ind w:firstLineChars="100" w:firstLine="211"/>
        <w:rPr>
          <w:b/>
        </w:rPr>
      </w:pPr>
      <w:r w:rsidRPr="00EF7738">
        <w:rPr>
          <w:b/>
        </w:rPr>
        <w:t>8.</w:t>
      </w:r>
      <w:r w:rsidR="00AB4A5A" w:rsidRPr="00EF7738">
        <w:rPr>
          <w:rFonts w:hint="eastAsia"/>
          <w:b/>
        </w:rPr>
        <w:t xml:space="preserve">　推定</w:t>
      </w:r>
      <w:r w:rsidR="001C5946" w:rsidRPr="00EF7738">
        <w:rPr>
          <w:rFonts w:hint="eastAsia"/>
          <w:b/>
        </w:rPr>
        <w:t>代謝</w:t>
      </w:r>
      <w:r w:rsidRPr="00EF7738">
        <w:rPr>
          <w:rFonts w:hint="eastAsia"/>
          <w:b/>
        </w:rPr>
        <w:t>経路</w:t>
      </w:r>
    </w:p>
    <w:p w14:paraId="41DAE73D" w14:textId="77777777" w:rsidR="00255045" w:rsidRPr="00EF7738" w:rsidRDefault="00255045" w:rsidP="00AB4A5A">
      <w:pPr>
        <w:ind w:leftChars="200" w:left="420" w:firstLineChars="100" w:firstLine="210"/>
      </w:pPr>
      <w:proofErr w:type="spellStart"/>
      <w:r w:rsidRPr="00EF7738">
        <w:t>chemx</w:t>
      </w:r>
      <w:proofErr w:type="spellEnd"/>
      <w:r w:rsidRPr="00EF7738">
        <w:rPr>
          <w:rFonts w:hint="eastAsia"/>
        </w:rPr>
        <w:t>の</w:t>
      </w:r>
      <w:r w:rsidR="00AB4A5A" w:rsidRPr="00EF7738">
        <w:rPr>
          <w:rFonts w:hint="eastAsia"/>
        </w:rPr>
        <w:t>推定</w:t>
      </w:r>
      <w:r w:rsidRPr="00EF7738">
        <w:rPr>
          <w:rFonts w:hint="eastAsia"/>
        </w:rPr>
        <w:t>代謝経路を</w:t>
      </w:r>
      <w:r w:rsidR="00AB4A5A" w:rsidRPr="00EF7738">
        <w:rPr>
          <w:rFonts w:hint="eastAsia"/>
        </w:rPr>
        <w:t>提示</w:t>
      </w:r>
      <w:r w:rsidRPr="00EF7738">
        <w:rPr>
          <w:rFonts w:hint="eastAsia"/>
        </w:rPr>
        <w:t>する（図</w:t>
      </w:r>
      <w:r w:rsidRPr="00EF7738">
        <w:t>6.2.1-1</w:t>
      </w:r>
      <w:r w:rsidRPr="00EF7738">
        <w:rPr>
          <w:rFonts w:hint="eastAsia"/>
        </w:rPr>
        <w:t>）。</w:t>
      </w:r>
      <w:r w:rsidR="00AB4A5A" w:rsidRPr="00EF7738">
        <w:rPr>
          <w:rFonts w:hint="eastAsia"/>
        </w:rPr>
        <w:t>利用</w:t>
      </w:r>
      <w:r w:rsidRPr="00EF7738">
        <w:rPr>
          <w:rFonts w:hint="eastAsia"/>
        </w:rPr>
        <w:t>可能な</w:t>
      </w:r>
      <w:r w:rsidRPr="00EF7738">
        <w:t>データ</w:t>
      </w:r>
      <w:r w:rsidR="00AB4A5A" w:rsidRPr="00EF7738">
        <w:rPr>
          <w:rFonts w:hint="eastAsia"/>
        </w:rPr>
        <w:t>から</w:t>
      </w:r>
      <w:r w:rsidR="00223F85" w:rsidRPr="00EF7738">
        <w:rPr>
          <w:rFonts w:hint="eastAsia"/>
        </w:rPr>
        <w:t>は、</w:t>
      </w:r>
      <w:r w:rsidRPr="00EF7738">
        <w:rPr>
          <w:rFonts w:hint="eastAsia"/>
        </w:rPr>
        <w:t>親化合物の直接的分解</w:t>
      </w:r>
      <w:r w:rsidR="00223F85" w:rsidRPr="00EF7738">
        <w:rPr>
          <w:rFonts w:hint="eastAsia"/>
        </w:rPr>
        <w:t>によるもの以外の代謝物を推定</w:t>
      </w:r>
      <w:r w:rsidRPr="00EF7738">
        <w:rPr>
          <w:rFonts w:hint="eastAsia"/>
        </w:rPr>
        <w:t>することは</w:t>
      </w:r>
      <w:r w:rsidR="00223F85" w:rsidRPr="00EF7738">
        <w:rPr>
          <w:rFonts w:hint="eastAsia"/>
        </w:rPr>
        <w:t>できなかった</w:t>
      </w:r>
      <w:r w:rsidRPr="00EF7738">
        <w:rPr>
          <w:rFonts w:hint="eastAsia"/>
        </w:rPr>
        <w:t>。</w:t>
      </w:r>
    </w:p>
    <w:p w14:paraId="05E5ECE6" w14:textId="77777777" w:rsidR="00255045" w:rsidRPr="00EF7738" w:rsidRDefault="00255045" w:rsidP="00255045"/>
    <w:p w14:paraId="60BDEFF2" w14:textId="77777777" w:rsidR="00255045" w:rsidRPr="00EF7738" w:rsidRDefault="00255045" w:rsidP="00255045">
      <w:pPr>
        <w:rPr>
          <w:b/>
        </w:rPr>
      </w:pPr>
      <w:r w:rsidRPr="00EF7738">
        <w:rPr>
          <w:rFonts w:hint="eastAsia"/>
          <w:b/>
        </w:rPr>
        <w:t>図</w:t>
      </w:r>
      <w:r w:rsidRPr="00EF7738">
        <w:rPr>
          <w:b/>
        </w:rPr>
        <w:t>6.2.1</w:t>
      </w:r>
      <w:r w:rsidR="00652F19" w:rsidRPr="00EF7738">
        <w:rPr>
          <w:rFonts w:hint="eastAsia"/>
          <w:b/>
        </w:rPr>
        <w:t>.1</w:t>
      </w:r>
      <w:r w:rsidRPr="00EF7738">
        <w:rPr>
          <w:b/>
        </w:rPr>
        <w:t>-1</w:t>
      </w:r>
      <w:r w:rsidRPr="00EF7738">
        <w:rPr>
          <w:rFonts w:hint="eastAsia"/>
          <w:b/>
        </w:rPr>
        <w:t xml:space="preserve">　</w:t>
      </w:r>
      <w:proofErr w:type="spellStart"/>
      <w:r w:rsidRPr="00EF7738">
        <w:rPr>
          <w:b/>
        </w:rPr>
        <w:t>chemx</w:t>
      </w:r>
      <w:proofErr w:type="spellEnd"/>
      <w:r w:rsidRPr="00EF7738">
        <w:rPr>
          <w:rFonts w:hint="eastAsia"/>
          <w:b/>
        </w:rPr>
        <w:t>による発芽後処理後</w:t>
      </w:r>
      <w:r w:rsidR="00223F85" w:rsidRPr="00EF7738">
        <w:rPr>
          <w:rFonts w:hint="eastAsia"/>
          <w:b/>
        </w:rPr>
        <w:t>わら</w:t>
      </w:r>
      <w:r w:rsidRPr="00EF7738">
        <w:rPr>
          <w:rFonts w:hint="eastAsia"/>
          <w:b/>
        </w:rPr>
        <w:t>中に確認された</w:t>
      </w:r>
      <w:r w:rsidRPr="00EF7738">
        <w:rPr>
          <w:b/>
        </w:rPr>
        <w:t>代謝物</w:t>
      </w:r>
      <w:r w:rsidR="00223F85" w:rsidRPr="00EF7738">
        <w:rPr>
          <w:rFonts w:hint="eastAsia"/>
          <w:b/>
        </w:rPr>
        <w:t>の推定代謝</w:t>
      </w:r>
      <w:r w:rsidRPr="00EF7738">
        <w:rPr>
          <w:rFonts w:hint="eastAsia"/>
          <w:b/>
        </w:rPr>
        <w:t>経路</w:t>
      </w:r>
    </w:p>
    <w:p w14:paraId="71AB0030" w14:textId="77777777" w:rsidR="00263AF7" w:rsidRPr="00EF7738" w:rsidRDefault="00263AF7" w:rsidP="00263AF7">
      <w:pPr>
        <w:ind w:firstLineChars="100" w:firstLine="210"/>
        <w:jc w:val="left"/>
        <w:rPr>
          <w:i/>
        </w:rPr>
      </w:pPr>
      <w:r w:rsidRPr="00EF7738">
        <w:rPr>
          <w:rFonts w:hint="eastAsia"/>
          <w:i/>
        </w:rPr>
        <w:t>※　本通知においては、経路を省略した。</w:t>
      </w:r>
    </w:p>
    <w:p w14:paraId="48331325" w14:textId="77777777" w:rsidR="00255045" w:rsidRPr="00EF7738" w:rsidRDefault="00255045" w:rsidP="00255045"/>
    <w:p w14:paraId="6A7246E2" w14:textId="77777777" w:rsidR="00255045" w:rsidRPr="00EF7738" w:rsidRDefault="00255045" w:rsidP="00223F85">
      <w:pPr>
        <w:rPr>
          <w:b/>
        </w:rPr>
      </w:pPr>
      <w:r w:rsidRPr="00EF7738">
        <w:rPr>
          <w:rFonts w:hint="eastAsia"/>
          <w:b/>
        </w:rPr>
        <w:t>III.</w:t>
      </w:r>
      <w:r w:rsidR="00223F85" w:rsidRPr="00EF7738">
        <w:rPr>
          <w:rFonts w:hint="eastAsia"/>
          <w:b/>
        </w:rPr>
        <w:t xml:space="preserve">　</w:t>
      </w:r>
      <w:r w:rsidRPr="00EF7738">
        <w:rPr>
          <w:rFonts w:hint="eastAsia"/>
          <w:b/>
        </w:rPr>
        <w:t>結論</w:t>
      </w:r>
    </w:p>
    <w:p w14:paraId="3D164124" w14:textId="77777777" w:rsidR="00255045" w:rsidRPr="00EF7738" w:rsidRDefault="00255045" w:rsidP="00223F85">
      <w:pPr>
        <w:ind w:firstLineChars="100" w:firstLine="210"/>
      </w:pPr>
      <w:r w:rsidRPr="00EF7738">
        <w:rPr>
          <w:rFonts w:hint="eastAsia"/>
        </w:rPr>
        <w:t>提出データから、次のことが</w:t>
      </w:r>
      <w:r w:rsidR="00B36445" w:rsidRPr="00EF7738">
        <w:rPr>
          <w:rFonts w:hint="eastAsia"/>
        </w:rPr>
        <w:t>明らかとなった。</w:t>
      </w:r>
    </w:p>
    <w:p w14:paraId="19CDD148" w14:textId="77777777" w:rsidR="00255045" w:rsidRPr="00EF7738" w:rsidRDefault="0058380B" w:rsidP="00255045">
      <w:pPr>
        <w:numPr>
          <w:ilvl w:val="0"/>
          <w:numId w:val="8"/>
        </w:numPr>
        <w:tabs>
          <w:tab w:val="clear" w:pos="2605"/>
        </w:tabs>
        <w:ind w:left="420"/>
      </w:pPr>
      <w:r w:rsidRPr="00EF7738">
        <w:rPr>
          <w:rFonts w:hint="eastAsia"/>
        </w:rPr>
        <w:t>申請している使用方法</w:t>
      </w:r>
      <w:r w:rsidR="00255045" w:rsidRPr="00EF7738">
        <w:rPr>
          <w:rFonts w:hint="eastAsia"/>
        </w:rPr>
        <w:t>である</w:t>
      </w:r>
      <w:proofErr w:type="spellStart"/>
      <w:r w:rsidR="00255045" w:rsidRPr="00EF7738">
        <w:rPr>
          <w:rFonts w:hint="eastAsia"/>
        </w:rPr>
        <w:t>chemx</w:t>
      </w:r>
      <w:proofErr w:type="spellEnd"/>
      <w:r w:rsidR="00B36445" w:rsidRPr="00EF7738">
        <w:rPr>
          <w:rFonts w:hint="eastAsia"/>
        </w:rPr>
        <w:t xml:space="preserve"> </w:t>
      </w:r>
      <w:r w:rsidR="00255045" w:rsidRPr="00EF7738">
        <w:rPr>
          <w:rFonts w:hint="eastAsia"/>
        </w:rPr>
        <w:t xml:space="preserve">20 </w:t>
      </w:r>
      <w:r w:rsidR="00E643C3" w:rsidRPr="00EF7738">
        <w:rPr>
          <w:rFonts w:hint="eastAsia"/>
        </w:rPr>
        <w:t>g ai/ha</w:t>
      </w:r>
      <w:r w:rsidR="00B36445" w:rsidRPr="00EF7738">
        <w:rPr>
          <w:rFonts w:hint="eastAsia"/>
        </w:rPr>
        <w:t>を発芽後</w:t>
      </w:r>
      <w:r w:rsidR="00255045" w:rsidRPr="00EF7738">
        <w:rPr>
          <w:rFonts w:hint="eastAsia"/>
        </w:rPr>
        <w:t>処理した穀粒中の残留</w:t>
      </w:r>
      <w:r w:rsidR="00B36445" w:rsidRPr="00EF7738">
        <w:rPr>
          <w:rFonts w:hint="eastAsia"/>
        </w:rPr>
        <w:t>濃度</w:t>
      </w:r>
      <w:r w:rsidR="00255045" w:rsidRPr="00EF7738">
        <w:rPr>
          <w:rFonts w:hint="eastAsia"/>
        </w:rPr>
        <w:t>（親化合物</w:t>
      </w:r>
      <w:r w:rsidR="00B36445" w:rsidRPr="00EF7738">
        <w:rPr>
          <w:rFonts w:hint="eastAsia"/>
        </w:rPr>
        <w:t>及び</w:t>
      </w:r>
      <w:r w:rsidR="00255045" w:rsidRPr="00EF7738">
        <w:rPr>
          <w:rFonts w:hint="eastAsia"/>
        </w:rPr>
        <w:t>代謝物を含む）は</w:t>
      </w:r>
      <w:r w:rsidR="00B36445" w:rsidRPr="00EF7738">
        <w:rPr>
          <w:rFonts w:hint="eastAsia"/>
        </w:rPr>
        <w:t>、</w:t>
      </w:r>
      <w:r w:rsidR="00255045" w:rsidRPr="00EF7738">
        <w:rPr>
          <w:rFonts w:hint="eastAsia"/>
        </w:rPr>
        <w:t>0.01 mg/kg</w:t>
      </w:r>
      <w:r w:rsidR="00255045" w:rsidRPr="00EF7738">
        <w:rPr>
          <w:rFonts w:hint="eastAsia"/>
        </w:rPr>
        <w:t>以上の</w:t>
      </w:r>
      <w:r w:rsidR="00B36445" w:rsidRPr="00EF7738">
        <w:rPr>
          <w:rFonts w:hint="eastAsia"/>
        </w:rPr>
        <w:t>濃度で</w:t>
      </w:r>
      <w:r w:rsidR="00D14FB3" w:rsidRPr="00EF7738">
        <w:rPr>
          <w:rFonts w:hint="eastAsia"/>
        </w:rPr>
        <w:t>は</w:t>
      </w:r>
      <w:r w:rsidR="00B36445" w:rsidRPr="00EF7738">
        <w:rPr>
          <w:rFonts w:hint="eastAsia"/>
        </w:rPr>
        <w:t>検出されない。</w:t>
      </w:r>
    </w:p>
    <w:p w14:paraId="07E26A69" w14:textId="77777777" w:rsidR="00255045" w:rsidRPr="00EF7738" w:rsidRDefault="00B36445" w:rsidP="00255045">
      <w:pPr>
        <w:numPr>
          <w:ilvl w:val="0"/>
          <w:numId w:val="8"/>
        </w:numPr>
        <w:tabs>
          <w:tab w:val="clear" w:pos="2605"/>
        </w:tabs>
        <w:ind w:left="420"/>
      </w:pPr>
      <w:r w:rsidRPr="00EF7738">
        <w:rPr>
          <w:rFonts w:hint="eastAsia"/>
        </w:rPr>
        <w:t>収穫時のわら中の残留濃度は、</w:t>
      </w:r>
      <w:proofErr w:type="spellStart"/>
      <w:r w:rsidRPr="00EF7738">
        <w:rPr>
          <w:rFonts w:hint="eastAsia"/>
        </w:rPr>
        <w:t>c</w:t>
      </w:r>
      <w:r w:rsidR="00255045" w:rsidRPr="00EF7738">
        <w:rPr>
          <w:rFonts w:hint="eastAsia"/>
        </w:rPr>
        <w:t>hemx</w:t>
      </w:r>
      <w:proofErr w:type="spellEnd"/>
      <w:r w:rsidRPr="00EF7738">
        <w:rPr>
          <w:rFonts w:hint="eastAsia"/>
        </w:rPr>
        <w:t>の発芽後</w:t>
      </w:r>
      <w:r w:rsidR="00255045" w:rsidRPr="00EF7738">
        <w:rPr>
          <w:rFonts w:hint="eastAsia"/>
        </w:rPr>
        <w:t>処理が最も高くな</w:t>
      </w:r>
      <w:r w:rsidR="00D14FB3" w:rsidRPr="00EF7738">
        <w:rPr>
          <w:rFonts w:hint="eastAsia"/>
        </w:rPr>
        <w:t>り、</w:t>
      </w:r>
      <w:r w:rsidR="00255045" w:rsidRPr="00EF7738">
        <w:rPr>
          <w:rFonts w:hint="eastAsia"/>
        </w:rPr>
        <w:t>残留物</w:t>
      </w:r>
      <w:r w:rsidRPr="00EF7738">
        <w:rPr>
          <w:rFonts w:hint="eastAsia"/>
        </w:rPr>
        <w:t>質</w:t>
      </w:r>
      <w:r w:rsidR="00255045" w:rsidRPr="00EF7738">
        <w:rPr>
          <w:rFonts w:hint="eastAsia"/>
        </w:rPr>
        <w:t>は</w:t>
      </w:r>
      <w:r w:rsidRPr="00EF7738">
        <w:rPr>
          <w:rFonts w:hint="eastAsia"/>
        </w:rPr>
        <w:t>、</w:t>
      </w:r>
      <w:r w:rsidR="00255045" w:rsidRPr="00EF7738">
        <w:rPr>
          <w:rFonts w:hint="eastAsia"/>
        </w:rPr>
        <w:t>主に</w:t>
      </w:r>
      <w:proofErr w:type="spellStart"/>
      <w:r w:rsidR="00255045" w:rsidRPr="00EF7738">
        <w:rPr>
          <w:rFonts w:hint="eastAsia"/>
        </w:rPr>
        <w:t>chemx</w:t>
      </w:r>
      <w:proofErr w:type="spellEnd"/>
      <w:r w:rsidRPr="00EF7738">
        <w:rPr>
          <w:rFonts w:hint="eastAsia"/>
        </w:rPr>
        <w:t>で構成され、</w:t>
      </w:r>
      <w:r w:rsidR="00255045" w:rsidRPr="00EF7738">
        <w:rPr>
          <w:rFonts w:hint="eastAsia"/>
        </w:rPr>
        <w:t>総残留</w:t>
      </w:r>
      <w:r w:rsidRPr="00EF7738">
        <w:rPr>
          <w:rFonts w:hint="eastAsia"/>
        </w:rPr>
        <w:t>濃度</w:t>
      </w:r>
      <w:r w:rsidR="00255045" w:rsidRPr="00EF7738">
        <w:rPr>
          <w:rFonts w:hint="eastAsia"/>
        </w:rPr>
        <w:t>の</w:t>
      </w:r>
      <w:r w:rsidR="00255045" w:rsidRPr="00EF7738">
        <w:rPr>
          <w:rFonts w:hint="eastAsia"/>
        </w:rPr>
        <w:t>33</w:t>
      </w:r>
      <w:r w:rsidR="00ED71EE" w:rsidRPr="00EF7738">
        <w:rPr>
          <w:rFonts w:hint="eastAsia"/>
        </w:rPr>
        <w:t xml:space="preserve"> %</w:t>
      </w:r>
      <w:r w:rsidR="00255045" w:rsidRPr="00EF7738">
        <w:rPr>
          <w:rFonts w:hint="eastAsia"/>
        </w:rPr>
        <w:t>-45</w:t>
      </w:r>
      <w:r w:rsidR="00333694" w:rsidRPr="00EF7738">
        <w:rPr>
          <w:rFonts w:hint="eastAsia"/>
        </w:rPr>
        <w:t xml:space="preserve"> </w:t>
      </w:r>
      <w:r w:rsidR="00255045" w:rsidRPr="00EF7738">
        <w:rPr>
          <w:rFonts w:hint="eastAsia"/>
        </w:rPr>
        <w:t>%</w:t>
      </w:r>
      <w:r w:rsidRPr="00EF7738">
        <w:rPr>
          <w:rFonts w:hint="eastAsia"/>
        </w:rPr>
        <w:t>である</w:t>
      </w:r>
      <w:r w:rsidR="00255045" w:rsidRPr="00EF7738">
        <w:rPr>
          <w:rFonts w:hint="eastAsia"/>
        </w:rPr>
        <w:t>。</w:t>
      </w:r>
      <w:proofErr w:type="spellStart"/>
      <w:r w:rsidRPr="00EF7738">
        <w:rPr>
          <w:rFonts w:hint="eastAsia"/>
        </w:rPr>
        <w:t>chemx</w:t>
      </w:r>
      <w:proofErr w:type="spellEnd"/>
      <w:r w:rsidRPr="00EF7738">
        <w:rPr>
          <w:rFonts w:hint="eastAsia"/>
        </w:rPr>
        <w:t xml:space="preserve"> 20 </w:t>
      </w:r>
      <w:r w:rsidR="00E643C3" w:rsidRPr="00EF7738">
        <w:rPr>
          <w:rFonts w:hint="eastAsia"/>
        </w:rPr>
        <w:t>g ai/ha</w:t>
      </w:r>
      <w:r w:rsidRPr="00EF7738">
        <w:rPr>
          <w:rFonts w:hint="eastAsia"/>
        </w:rPr>
        <w:t>を発芽後処理したわら</w:t>
      </w:r>
      <w:r w:rsidR="00255045" w:rsidRPr="00EF7738">
        <w:rPr>
          <w:rFonts w:hint="eastAsia"/>
        </w:rPr>
        <w:t>中の総残留</w:t>
      </w:r>
      <w:r w:rsidRPr="00EF7738">
        <w:rPr>
          <w:rFonts w:hint="eastAsia"/>
        </w:rPr>
        <w:t>濃度</w:t>
      </w:r>
      <w:r w:rsidR="00255045" w:rsidRPr="00EF7738">
        <w:rPr>
          <w:rFonts w:hint="eastAsia"/>
        </w:rPr>
        <w:t>（親化合物</w:t>
      </w:r>
      <w:r w:rsidRPr="00EF7738">
        <w:rPr>
          <w:rFonts w:hint="eastAsia"/>
        </w:rPr>
        <w:t>及び</w:t>
      </w:r>
      <w:r w:rsidR="00255045" w:rsidRPr="00EF7738">
        <w:rPr>
          <w:rFonts w:hint="eastAsia"/>
        </w:rPr>
        <w:t>スルホンを含む</w:t>
      </w:r>
      <w:r w:rsidR="00D14FB3" w:rsidRPr="00EF7738">
        <w:rPr>
          <w:rFonts w:hint="eastAsia"/>
        </w:rPr>
        <w:t>全</w:t>
      </w:r>
      <w:r w:rsidR="00255045" w:rsidRPr="00EF7738">
        <w:rPr>
          <w:rFonts w:hint="eastAsia"/>
        </w:rPr>
        <w:t>代謝物）は</w:t>
      </w:r>
      <w:r w:rsidR="00D14FB3" w:rsidRPr="00EF7738">
        <w:rPr>
          <w:rFonts w:hint="eastAsia"/>
        </w:rPr>
        <w:t>、</w:t>
      </w:r>
      <w:r w:rsidR="00255045" w:rsidRPr="00EF7738">
        <w:rPr>
          <w:rFonts w:hint="eastAsia"/>
        </w:rPr>
        <w:t>0.1 mg/kg</w:t>
      </w:r>
      <w:r w:rsidR="00ED71EE" w:rsidRPr="00EF7738">
        <w:rPr>
          <w:rFonts w:hint="eastAsia"/>
        </w:rPr>
        <w:t>以下</w:t>
      </w:r>
      <w:r w:rsidR="00D14FB3" w:rsidRPr="00EF7738">
        <w:rPr>
          <w:rFonts w:hint="eastAsia"/>
        </w:rPr>
        <w:t>となることが</w:t>
      </w:r>
      <w:r w:rsidR="00255045" w:rsidRPr="00EF7738">
        <w:rPr>
          <w:rFonts w:hint="eastAsia"/>
        </w:rPr>
        <w:t>予測される。</w:t>
      </w:r>
    </w:p>
    <w:p w14:paraId="1418FAEA" w14:textId="77777777" w:rsidR="00255045" w:rsidRPr="00EF7738" w:rsidRDefault="00D14FB3" w:rsidP="00255045">
      <w:pPr>
        <w:numPr>
          <w:ilvl w:val="0"/>
          <w:numId w:val="8"/>
        </w:numPr>
        <w:tabs>
          <w:tab w:val="clear" w:pos="2605"/>
        </w:tabs>
        <w:ind w:left="420"/>
      </w:pPr>
      <w:proofErr w:type="spellStart"/>
      <w:r w:rsidRPr="00EF7738">
        <w:rPr>
          <w:rFonts w:hint="eastAsia"/>
        </w:rPr>
        <w:t>chemx</w:t>
      </w:r>
      <w:proofErr w:type="spellEnd"/>
      <w:r w:rsidRPr="00EF7738">
        <w:rPr>
          <w:rFonts w:hint="eastAsia"/>
        </w:rPr>
        <w:t xml:space="preserve"> 20 </w:t>
      </w:r>
      <w:r w:rsidR="00E643C3" w:rsidRPr="00EF7738">
        <w:rPr>
          <w:rFonts w:hint="eastAsia"/>
        </w:rPr>
        <w:t>g ai/ha</w:t>
      </w:r>
      <w:r w:rsidRPr="00EF7738">
        <w:rPr>
          <w:rFonts w:hint="eastAsia"/>
        </w:rPr>
        <w:t>を発芽前処理</w:t>
      </w:r>
      <w:r w:rsidR="00255045" w:rsidRPr="00EF7738">
        <w:rPr>
          <w:rFonts w:hint="eastAsia"/>
        </w:rPr>
        <w:t>（提案されていない使用）した</w:t>
      </w:r>
      <w:r w:rsidRPr="00EF7738">
        <w:rPr>
          <w:rFonts w:hint="eastAsia"/>
        </w:rPr>
        <w:t>わら</w:t>
      </w:r>
      <w:r w:rsidR="00255045" w:rsidRPr="00EF7738">
        <w:rPr>
          <w:rFonts w:hint="eastAsia"/>
        </w:rPr>
        <w:t>中の総残留</w:t>
      </w:r>
      <w:r w:rsidRPr="00EF7738">
        <w:rPr>
          <w:rFonts w:hint="eastAsia"/>
        </w:rPr>
        <w:t>濃度</w:t>
      </w:r>
      <w:r w:rsidR="00255045" w:rsidRPr="00EF7738">
        <w:rPr>
          <w:rFonts w:hint="eastAsia"/>
        </w:rPr>
        <w:t>は、</w:t>
      </w:r>
      <w:r w:rsidR="00255045" w:rsidRPr="00EF7738">
        <w:rPr>
          <w:rFonts w:hint="eastAsia"/>
        </w:rPr>
        <w:t>0.05 mg/kg</w:t>
      </w:r>
      <w:r w:rsidR="00ED71EE" w:rsidRPr="00EF7738">
        <w:rPr>
          <w:rFonts w:hint="eastAsia"/>
        </w:rPr>
        <w:lastRenderedPageBreak/>
        <w:t>未満</w:t>
      </w:r>
      <w:r w:rsidRPr="00EF7738">
        <w:rPr>
          <w:rFonts w:hint="eastAsia"/>
        </w:rPr>
        <w:t>であり</w:t>
      </w:r>
      <w:r w:rsidR="00255045" w:rsidRPr="00EF7738">
        <w:rPr>
          <w:rFonts w:hint="eastAsia"/>
        </w:rPr>
        <w:t>、親</w:t>
      </w:r>
      <w:r w:rsidRPr="00EF7738">
        <w:rPr>
          <w:rFonts w:hint="eastAsia"/>
        </w:rPr>
        <w:t>化合物は</w:t>
      </w:r>
      <w:r w:rsidR="00255045" w:rsidRPr="00EF7738">
        <w:rPr>
          <w:rFonts w:hint="eastAsia"/>
        </w:rPr>
        <w:t>約</w:t>
      </w:r>
      <w:r w:rsidR="00255045" w:rsidRPr="00EF7738">
        <w:rPr>
          <w:rFonts w:hint="eastAsia"/>
        </w:rPr>
        <w:t>10%</w:t>
      </w:r>
      <w:r w:rsidRPr="00EF7738">
        <w:rPr>
          <w:rFonts w:hint="eastAsia"/>
        </w:rPr>
        <w:t>、並びに、</w:t>
      </w:r>
      <w:r w:rsidR="00255045" w:rsidRPr="00EF7738">
        <w:rPr>
          <w:rFonts w:hint="eastAsia"/>
        </w:rPr>
        <w:t>chem2-7</w:t>
      </w:r>
      <w:r w:rsidRPr="00EF7738">
        <w:rPr>
          <w:rFonts w:hint="eastAsia"/>
        </w:rPr>
        <w:t>及び</w:t>
      </w:r>
      <w:r w:rsidR="00255045" w:rsidRPr="00EF7738">
        <w:rPr>
          <w:rFonts w:hint="eastAsia"/>
        </w:rPr>
        <w:t>chem2-4</w:t>
      </w:r>
      <w:r w:rsidR="00255045" w:rsidRPr="00EF7738">
        <w:rPr>
          <w:rFonts w:hint="eastAsia"/>
        </w:rPr>
        <w:t>分子</w:t>
      </w:r>
      <w:r w:rsidRPr="00EF7738">
        <w:rPr>
          <w:rFonts w:hint="eastAsia"/>
        </w:rPr>
        <w:t>は</w:t>
      </w:r>
      <w:r w:rsidR="00255045" w:rsidRPr="00EF7738">
        <w:rPr>
          <w:rFonts w:hint="eastAsia"/>
        </w:rPr>
        <w:t>約</w:t>
      </w:r>
      <w:r w:rsidR="00255045" w:rsidRPr="00EF7738">
        <w:rPr>
          <w:rFonts w:hint="eastAsia"/>
        </w:rPr>
        <w:t>25</w:t>
      </w:r>
      <w:r w:rsidR="00333694" w:rsidRPr="00EF7738">
        <w:rPr>
          <w:rFonts w:hint="eastAsia"/>
        </w:rPr>
        <w:t xml:space="preserve"> </w:t>
      </w:r>
      <w:r w:rsidR="00255045" w:rsidRPr="00EF7738">
        <w:rPr>
          <w:rFonts w:hint="eastAsia"/>
        </w:rPr>
        <w:t>%</w:t>
      </w:r>
      <w:r w:rsidRPr="00EF7738">
        <w:rPr>
          <w:rFonts w:hint="eastAsia"/>
        </w:rPr>
        <w:t>で構成される</w:t>
      </w:r>
      <w:r w:rsidR="00255045" w:rsidRPr="00EF7738">
        <w:rPr>
          <w:rFonts w:hint="eastAsia"/>
        </w:rPr>
        <w:t>。</w:t>
      </w:r>
    </w:p>
    <w:p w14:paraId="1D5EA266" w14:textId="77777777" w:rsidR="00255045" w:rsidRPr="00EF7738" w:rsidRDefault="0058380B" w:rsidP="00255045">
      <w:pPr>
        <w:numPr>
          <w:ilvl w:val="0"/>
          <w:numId w:val="8"/>
        </w:numPr>
        <w:tabs>
          <w:tab w:val="clear" w:pos="2605"/>
        </w:tabs>
        <w:ind w:left="420"/>
      </w:pPr>
      <w:r w:rsidRPr="00EF7738">
        <w:rPr>
          <w:rFonts w:hint="eastAsia"/>
        </w:rPr>
        <w:t>申請している使用方法</w:t>
      </w:r>
      <w:r w:rsidR="00255045" w:rsidRPr="00EF7738">
        <w:rPr>
          <w:rFonts w:hint="eastAsia"/>
        </w:rPr>
        <w:t>に</w:t>
      </w:r>
      <w:r w:rsidR="00D14FB3" w:rsidRPr="00EF7738">
        <w:rPr>
          <w:rFonts w:hint="eastAsia"/>
        </w:rPr>
        <w:t>従った</w:t>
      </w:r>
      <w:proofErr w:type="spellStart"/>
      <w:r w:rsidR="00255045" w:rsidRPr="00EF7738">
        <w:rPr>
          <w:rFonts w:hint="eastAsia"/>
        </w:rPr>
        <w:t>chemx</w:t>
      </w:r>
      <w:proofErr w:type="spellEnd"/>
      <w:r w:rsidR="00D14FB3" w:rsidRPr="00EF7738">
        <w:rPr>
          <w:rFonts w:hint="eastAsia"/>
        </w:rPr>
        <w:t>処理においては</w:t>
      </w:r>
      <w:r w:rsidR="00255045" w:rsidRPr="00EF7738">
        <w:rPr>
          <w:rFonts w:hint="eastAsia"/>
        </w:rPr>
        <w:t>、</w:t>
      </w:r>
      <w:proofErr w:type="spellStart"/>
      <w:r w:rsidR="00255045" w:rsidRPr="00EF7738">
        <w:rPr>
          <w:rFonts w:hint="eastAsia"/>
        </w:rPr>
        <w:t>chemx</w:t>
      </w:r>
      <w:proofErr w:type="spellEnd"/>
      <w:r w:rsidR="00D14FB3" w:rsidRPr="00EF7738">
        <w:rPr>
          <w:rFonts w:hint="eastAsia"/>
        </w:rPr>
        <w:t>の</w:t>
      </w:r>
      <w:r w:rsidR="00255045" w:rsidRPr="00EF7738">
        <w:rPr>
          <w:rFonts w:hint="eastAsia"/>
        </w:rPr>
        <w:t>残留は</w:t>
      </w:r>
      <w:r w:rsidR="00D14FB3" w:rsidRPr="00EF7738">
        <w:rPr>
          <w:rFonts w:hint="eastAsia"/>
        </w:rPr>
        <w:t>、わら</w:t>
      </w:r>
      <w:r w:rsidR="00255045" w:rsidRPr="00EF7738">
        <w:rPr>
          <w:rFonts w:hint="eastAsia"/>
        </w:rPr>
        <w:t>中</w:t>
      </w:r>
      <w:r w:rsidR="00D14FB3" w:rsidRPr="00EF7738">
        <w:rPr>
          <w:rFonts w:hint="eastAsia"/>
        </w:rPr>
        <w:t>で</w:t>
      </w:r>
      <w:r w:rsidR="00255045" w:rsidRPr="00EF7738">
        <w:rPr>
          <w:rFonts w:hint="eastAsia"/>
        </w:rPr>
        <w:t>は検出可能であるが、親化合物</w:t>
      </w:r>
      <w:r w:rsidR="00D14FB3" w:rsidRPr="00EF7738">
        <w:rPr>
          <w:rFonts w:hint="eastAsia"/>
        </w:rPr>
        <w:t>又は</w:t>
      </w:r>
      <w:r w:rsidR="00255045" w:rsidRPr="00EF7738">
        <w:rPr>
          <w:rFonts w:hint="eastAsia"/>
        </w:rPr>
        <w:t>代謝物の残留</w:t>
      </w:r>
      <w:r w:rsidR="00D14FB3" w:rsidRPr="00EF7738">
        <w:rPr>
          <w:rFonts w:hint="eastAsia"/>
        </w:rPr>
        <w:t>は、</w:t>
      </w:r>
      <w:r w:rsidR="00255045" w:rsidRPr="00EF7738">
        <w:rPr>
          <w:rFonts w:hint="eastAsia"/>
        </w:rPr>
        <w:t>穀粒中では検出されない。</w:t>
      </w:r>
    </w:p>
    <w:p w14:paraId="5288F028" w14:textId="77777777" w:rsidR="00255045" w:rsidRPr="00EF7738" w:rsidRDefault="00CF7D47" w:rsidP="00CF7D47">
      <w:pPr>
        <w:ind w:firstLineChars="100" w:firstLine="210"/>
      </w:pPr>
      <w:r w:rsidRPr="00EF7738">
        <w:rPr>
          <w:rFonts w:hint="eastAsia"/>
        </w:rPr>
        <w:t>最も適当な</w:t>
      </w:r>
      <w:proofErr w:type="spellStart"/>
      <w:r w:rsidR="00255045" w:rsidRPr="00EF7738">
        <w:rPr>
          <w:rFonts w:hint="eastAsia"/>
        </w:rPr>
        <w:t>chemx</w:t>
      </w:r>
      <w:proofErr w:type="spellEnd"/>
      <w:r w:rsidRPr="00EF7738">
        <w:rPr>
          <w:rFonts w:hint="eastAsia"/>
        </w:rPr>
        <w:t>の</w:t>
      </w:r>
      <w:r w:rsidR="00255045" w:rsidRPr="00EF7738">
        <w:rPr>
          <w:rFonts w:hint="eastAsia"/>
        </w:rPr>
        <w:t>規制対象</w:t>
      </w:r>
      <w:r w:rsidRPr="00EF7738">
        <w:rPr>
          <w:rFonts w:hint="eastAsia"/>
        </w:rPr>
        <w:t>物質</w:t>
      </w:r>
      <w:r w:rsidR="00255045" w:rsidRPr="00EF7738">
        <w:rPr>
          <w:rFonts w:hint="eastAsia"/>
        </w:rPr>
        <w:t>は</w:t>
      </w:r>
      <w:r w:rsidRPr="00EF7738">
        <w:rPr>
          <w:rFonts w:hint="eastAsia"/>
        </w:rPr>
        <w:t>、小麦に処理する場合、</w:t>
      </w:r>
      <w:proofErr w:type="spellStart"/>
      <w:r w:rsidR="00255045" w:rsidRPr="00EF7738">
        <w:rPr>
          <w:rFonts w:hint="eastAsia"/>
        </w:rPr>
        <w:t>chemx</w:t>
      </w:r>
      <w:proofErr w:type="spellEnd"/>
      <w:r w:rsidRPr="00EF7738">
        <w:rPr>
          <w:rFonts w:hint="eastAsia"/>
        </w:rPr>
        <w:t>（</w:t>
      </w:r>
      <w:r w:rsidR="00255045" w:rsidRPr="00EF7738">
        <w:rPr>
          <w:rFonts w:hint="eastAsia"/>
        </w:rPr>
        <w:t>親化合物</w:t>
      </w:r>
      <w:r w:rsidRPr="00EF7738">
        <w:rPr>
          <w:rFonts w:hint="eastAsia"/>
        </w:rPr>
        <w:t>）</w:t>
      </w:r>
      <w:r w:rsidR="00255045" w:rsidRPr="00EF7738">
        <w:rPr>
          <w:rFonts w:hint="eastAsia"/>
        </w:rPr>
        <w:t>である。しかし、残留定量用として開発された分析法は、</w:t>
      </w:r>
      <w:proofErr w:type="spellStart"/>
      <w:r w:rsidR="00255045" w:rsidRPr="00EF7738">
        <w:rPr>
          <w:rFonts w:hint="eastAsia"/>
        </w:rPr>
        <w:t>chemx</w:t>
      </w:r>
      <w:proofErr w:type="spellEnd"/>
      <w:r w:rsidRPr="00EF7738">
        <w:rPr>
          <w:rFonts w:hint="eastAsia"/>
        </w:rPr>
        <w:t>及び</w:t>
      </w:r>
      <w:r w:rsidR="00255045" w:rsidRPr="00EF7738">
        <w:rPr>
          <w:rFonts w:hint="eastAsia"/>
        </w:rPr>
        <w:t>エチルスルホン分解物質に加水分解</w:t>
      </w:r>
      <w:r w:rsidRPr="00EF7738">
        <w:rPr>
          <w:rFonts w:hint="eastAsia"/>
        </w:rPr>
        <w:t>される</w:t>
      </w:r>
      <w:r w:rsidR="00255045" w:rsidRPr="00EF7738">
        <w:rPr>
          <w:rFonts w:hint="eastAsia"/>
        </w:rPr>
        <w:t>全残留</w:t>
      </w:r>
      <w:r w:rsidRPr="00EF7738">
        <w:rPr>
          <w:rFonts w:hint="eastAsia"/>
        </w:rPr>
        <w:t>物質の残留濃度を測定するため、規制対象物質を親</w:t>
      </w:r>
      <w:r w:rsidR="00516F17" w:rsidRPr="00EF7738">
        <w:rPr>
          <w:rFonts w:hint="eastAsia"/>
        </w:rPr>
        <w:t>化合物</w:t>
      </w:r>
      <w:r w:rsidRPr="00EF7738">
        <w:rPr>
          <w:rFonts w:hint="eastAsia"/>
        </w:rPr>
        <w:t>に限定することはできない。</w:t>
      </w:r>
      <w:r w:rsidR="00255045" w:rsidRPr="00EF7738">
        <w:rPr>
          <w:rFonts w:hint="eastAsia"/>
        </w:rPr>
        <w:t>この状況からみて、「</w:t>
      </w:r>
      <w:proofErr w:type="spellStart"/>
      <w:r w:rsidR="00255045" w:rsidRPr="00EF7738">
        <w:rPr>
          <w:rFonts w:hint="eastAsia"/>
        </w:rPr>
        <w:t>chemx</w:t>
      </w:r>
      <w:proofErr w:type="spellEnd"/>
      <w:r w:rsidRPr="00EF7738">
        <w:rPr>
          <w:rFonts w:hint="eastAsia"/>
        </w:rPr>
        <w:t>及び</w:t>
      </w:r>
      <w:r w:rsidR="00255045" w:rsidRPr="00EF7738">
        <w:rPr>
          <w:rFonts w:hint="eastAsia"/>
        </w:rPr>
        <w:t>エチルスルホン代謝物の総計</w:t>
      </w:r>
      <w:r w:rsidRPr="00EF7738">
        <w:rPr>
          <w:rFonts w:hint="eastAsia"/>
        </w:rPr>
        <w:t>（</w:t>
      </w:r>
      <w:proofErr w:type="spellStart"/>
      <w:r w:rsidR="00255045" w:rsidRPr="00EF7738">
        <w:rPr>
          <w:rFonts w:hint="eastAsia"/>
        </w:rPr>
        <w:t>chemx</w:t>
      </w:r>
      <w:proofErr w:type="spellEnd"/>
      <w:r w:rsidRPr="00EF7738">
        <w:rPr>
          <w:rFonts w:hint="eastAsia"/>
        </w:rPr>
        <w:t>換算当量）</w:t>
      </w:r>
      <w:r w:rsidR="00255045" w:rsidRPr="00EF7738">
        <w:rPr>
          <w:rFonts w:hint="eastAsia"/>
        </w:rPr>
        <w:t>」</w:t>
      </w:r>
      <w:r w:rsidRPr="00EF7738">
        <w:rPr>
          <w:rFonts w:hint="eastAsia"/>
        </w:rPr>
        <w:t>を残留の規制対象物質として</w:t>
      </w:r>
      <w:r w:rsidR="00255045" w:rsidRPr="00EF7738">
        <w:rPr>
          <w:rFonts w:hint="eastAsia"/>
        </w:rPr>
        <w:t>提案する。</w:t>
      </w:r>
    </w:p>
    <w:p w14:paraId="6A7204D9" w14:textId="77777777" w:rsidR="00255045" w:rsidRPr="00EF7738" w:rsidRDefault="00255045" w:rsidP="00255045"/>
    <w:p w14:paraId="3330DC43" w14:textId="77777777" w:rsidR="00255045" w:rsidRPr="00EF7738" w:rsidRDefault="00255045" w:rsidP="00CF7D47">
      <w:pPr>
        <w:tabs>
          <w:tab w:val="left" w:pos="1050"/>
        </w:tabs>
      </w:pPr>
      <w:r w:rsidRPr="00EF7738">
        <w:rPr>
          <w:rFonts w:hint="eastAsia"/>
          <w:b/>
        </w:rPr>
        <w:t>6.2.</w:t>
      </w:r>
      <w:r w:rsidR="00652F19" w:rsidRPr="00EF7738">
        <w:rPr>
          <w:rFonts w:hint="eastAsia"/>
          <w:b/>
        </w:rPr>
        <w:t>1.</w:t>
      </w:r>
      <w:r w:rsidRPr="00EF7738">
        <w:rPr>
          <w:rFonts w:hint="eastAsia"/>
          <w:b/>
        </w:rPr>
        <w:t>2</w:t>
      </w:r>
      <w:r w:rsidR="00932048" w:rsidRPr="00EF7738">
        <w:rPr>
          <w:rFonts w:hint="eastAsia"/>
          <w:b/>
        </w:rPr>
        <w:t xml:space="preserve">　</w:t>
      </w:r>
      <w:r w:rsidR="00CF7D47" w:rsidRPr="00EF7738">
        <w:rPr>
          <w:rFonts w:hint="eastAsia"/>
          <w:b/>
        </w:rPr>
        <w:t>その</w:t>
      </w:r>
      <w:r w:rsidRPr="00EF7738">
        <w:rPr>
          <w:rFonts w:hint="eastAsia"/>
          <w:b/>
        </w:rPr>
        <w:t>他の植物</w:t>
      </w:r>
    </w:p>
    <w:p w14:paraId="747ED19A" w14:textId="77777777" w:rsidR="00255045" w:rsidRPr="00EF7738" w:rsidRDefault="00255045" w:rsidP="00CF7D47">
      <w:pPr>
        <w:ind w:firstLineChars="100" w:firstLine="210"/>
      </w:pPr>
      <w:r w:rsidRPr="00EF7738">
        <w:rPr>
          <w:rFonts w:hint="eastAsia"/>
        </w:rPr>
        <w:t>小麦以外の農作物への使用</w:t>
      </w:r>
      <w:r w:rsidR="00CF7D47" w:rsidRPr="00EF7738">
        <w:rPr>
          <w:rFonts w:hint="eastAsia"/>
        </w:rPr>
        <w:t>は、</w:t>
      </w:r>
      <w:r w:rsidRPr="00EF7738">
        <w:rPr>
          <w:rFonts w:hint="eastAsia"/>
        </w:rPr>
        <w:t>今回は</w:t>
      </w:r>
      <w:r w:rsidR="004B32CD" w:rsidRPr="00EF7738">
        <w:rPr>
          <w:rFonts w:hint="eastAsia"/>
        </w:rPr>
        <w:t>申請</w:t>
      </w:r>
      <w:r w:rsidR="00CF7D47" w:rsidRPr="00EF7738">
        <w:rPr>
          <w:rFonts w:hint="eastAsia"/>
        </w:rPr>
        <w:t>して</w:t>
      </w:r>
      <w:r w:rsidRPr="00EF7738">
        <w:rPr>
          <w:rFonts w:hint="eastAsia"/>
        </w:rPr>
        <w:t>いないため、他の</w:t>
      </w:r>
      <w:r w:rsidR="001A7F29" w:rsidRPr="00EF7738">
        <w:rPr>
          <w:rFonts w:hint="eastAsia"/>
        </w:rPr>
        <w:t>作物を用いた</w:t>
      </w:r>
      <w:r w:rsidRPr="00EF7738">
        <w:rPr>
          <w:rFonts w:hint="eastAsia"/>
        </w:rPr>
        <w:t>代謝試験は提出しなかった。</w:t>
      </w:r>
    </w:p>
    <w:p w14:paraId="403BE3ED" w14:textId="77777777" w:rsidR="00CF7D47" w:rsidRPr="00EF7738" w:rsidRDefault="00CF7D47" w:rsidP="00CF7D47"/>
    <w:p w14:paraId="54A3D2FD" w14:textId="77777777" w:rsidR="00E21D26" w:rsidRPr="00EF7738" w:rsidRDefault="00E21D26" w:rsidP="00932048">
      <w:pPr>
        <w:rPr>
          <w:b/>
        </w:rPr>
      </w:pPr>
      <w:r w:rsidRPr="00EF7738">
        <w:rPr>
          <w:rFonts w:hint="eastAsia"/>
          <w:b/>
        </w:rPr>
        <w:t>6.2.2</w:t>
      </w:r>
      <w:r w:rsidR="00932048" w:rsidRPr="00EF7738">
        <w:rPr>
          <w:rFonts w:hint="eastAsia"/>
          <w:b/>
        </w:rPr>
        <w:t xml:space="preserve">　</w:t>
      </w:r>
      <w:r w:rsidRPr="00EF7738">
        <w:rPr>
          <w:rFonts w:hint="eastAsia"/>
          <w:b/>
        </w:rPr>
        <w:t>家畜代謝</w:t>
      </w:r>
    </w:p>
    <w:p w14:paraId="2BE21039" w14:textId="77777777" w:rsidR="00E21D26" w:rsidRPr="00EF7738" w:rsidRDefault="00E21D26" w:rsidP="00E21D26">
      <w:pPr>
        <w:tabs>
          <w:tab w:val="left" w:pos="1050"/>
        </w:tabs>
      </w:pPr>
      <w:r w:rsidRPr="00EF7738">
        <w:rPr>
          <w:rFonts w:hint="eastAsia"/>
          <w:b/>
        </w:rPr>
        <w:t>6.2.2.1</w:t>
      </w:r>
      <w:r w:rsidR="00932048" w:rsidRPr="00EF7738">
        <w:rPr>
          <w:rFonts w:hint="eastAsia"/>
          <w:b/>
        </w:rPr>
        <w:t xml:space="preserve">　</w:t>
      </w:r>
      <w:r w:rsidRPr="00EF7738">
        <w:rPr>
          <w:rFonts w:hint="eastAsia"/>
          <w:b/>
        </w:rPr>
        <w:t>家</w:t>
      </w:r>
      <w:r w:rsidR="00B13373" w:rsidRPr="00EF7738">
        <w:rPr>
          <w:rFonts w:hint="eastAsia"/>
          <w:b/>
        </w:rPr>
        <w:t>きん</w:t>
      </w:r>
    </w:p>
    <w:p w14:paraId="1A952C28" w14:textId="77777777" w:rsidR="00D207DC" w:rsidRPr="00EF7738" w:rsidRDefault="00D207DC" w:rsidP="00D207DC">
      <w:pPr>
        <w:ind w:leftChars="125" w:left="473" w:hangingChars="100" w:hanging="210"/>
      </w:pPr>
      <w:r w:rsidRPr="00EF7738">
        <w:rPr>
          <w:rFonts w:hint="eastAsia"/>
          <w:i/>
        </w:rPr>
        <w:t>※　反すう動物の代謝試験</w:t>
      </w:r>
      <w:r w:rsidR="00D816C0" w:rsidRPr="00EF7738">
        <w:rPr>
          <w:rFonts w:hint="eastAsia"/>
          <w:i/>
        </w:rPr>
        <w:t>（</w:t>
      </w:r>
      <w:r w:rsidR="00D816C0" w:rsidRPr="00EF7738">
        <w:rPr>
          <w:rFonts w:hint="eastAsia"/>
          <w:i/>
        </w:rPr>
        <w:t>6.2.2.2</w:t>
      </w:r>
      <w:r w:rsidR="00D816C0" w:rsidRPr="00EF7738">
        <w:rPr>
          <w:rFonts w:hint="eastAsia"/>
          <w:i/>
        </w:rPr>
        <w:t>）</w:t>
      </w:r>
      <w:r w:rsidRPr="00EF7738">
        <w:rPr>
          <w:rFonts w:hint="eastAsia"/>
          <w:i/>
        </w:rPr>
        <w:t>の記載例を参考にして記載する。</w:t>
      </w:r>
    </w:p>
    <w:p w14:paraId="67CBBF03" w14:textId="77777777" w:rsidR="00D207DC" w:rsidRPr="00EF7738" w:rsidRDefault="00D207DC" w:rsidP="00E21D26">
      <w:pPr>
        <w:tabs>
          <w:tab w:val="left" w:pos="1050"/>
        </w:tabs>
        <w:rPr>
          <w:b/>
        </w:rPr>
      </w:pPr>
    </w:p>
    <w:p w14:paraId="0E6BD70B" w14:textId="77777777" w:rsidR="0029205B" w:rsidRPr="00EF7738" w:rsidRDefault="0029205B" w:rsidP="0029205B">
      <w:pPr>
        <w:tabs>
          <w:tab w:val="left" w:pos="1050"/>
        </w:tabs>
      </w:pPr>
      <w:r w:rsidRPr="00EF7738">
        <w:rPr>
          <w:rFonts w:hint="eastAsia"/>
          <w:b/>
        </w:rPr>
        <w:t>6.2.2.</w:t>
      </w:r>
      <w:r w:rsidR="00C353F1" w:rsidRPr="00EF7738">
        <w:rPr>
          <w:rFonts w:hint="eastAsia"/>
          <w:b/>
        </w:rPr>
        <w:t>2</w:t>
      </w:r>
      <w:r w:rsidR="00932048" w:rsidRPr="00EF7738">
        <w:rPr>
          <w:rFonts w:hint="eastAsia"/>
          <w:b/>
        </w:rPr>
        <w:t xml:space="preserve">　</w:t>
      </w:r>
      <w:r w:rsidRPr="00EF7738">
        <w:rPr>
          <w:rFonts w:hint="eastAsia"/>
          <w:b/>
        </w:rPr>
        <w:t>反すう動物</w:t>
      </w:r>
    </w:p>
    <w:tbl>
      <w:tblPr>
        <w:tblW w:w="0" w:type="auto"/>
        <w:tblLook w:val="01E0" w:firstRow="1" w:lastRow="1" w:firstColumn="1" w:lastColumn="1" w:noHBand="0" w:noVBand="0"/>
      </w:tblPr>
      <w:tblGrid>
        <w:gridCol w:w="1081"/>
        <w:gridCol w:w="1264"/>
        <w:gridCol w:w="6725"/>
      </w:tblGrid>
      <w:tr w:rsidR="00E21D26" w:rsidRPr="00EF7738" w14:paraId="6E8EC93E" w14:textId="77777777" w:rsidTr="00E21D26">
        <w:trPr>
          <w:trHeight w:val="523"/>
        </w:trPr>
        <w:tc>
          <w:tcPr>
            <w:tcW w:w="1101" w:type="dxa"/>
            <w:shd w:val="clear" w:color="auto" w:fill="auto"/>
          </w:tcPr>
          <w:p w14:paraId="5A258BA0" w14:textId="77777777" w:rsidR="00E21D26" w:rsidRPr="00EF7738" w:rsidRDefault="00E21D26" w:rsidP="00E21D26">
            <w:pPr>
              <w:snapToGrid w:val="0"/>
              <w:jc w:val="left"/>
              <w:rPr>
                <w:b/>
              </w:rPr>
            </w:pPr>
            <w:r w:rsidRPr="00EF7738">
              <w:rPr>
                <w:rFonts w:hint="eastAsia"/>
                <w:b/>
              </w:rPr>
              <w:t>試験成績</w:t>
            </w:r>
          </w:p>
        </w:tc>
        <w:tc>
          <w:tcPr>
            <w:tcW w:w="1275" w:type="dxa"/>
            <w:shd w:val="clear" w:color="auto" w:fill="auto"/>
          </w:tcPr>
          <w:p w14:paraId="6D6A4FAA" w14:textId="77777777" w:rsidR="00E21D26" w:rsidRPr="00EF7738" w:rsidRDefault="00E21D26" w:rsidP="0047664C">
            <w:pPr>
              <w:snapToGrid w:val="0"/>
            </w:pPr>
            <w:r w:rsidRPr="00EF7738">
              <w:rPr>
                <w:rFonts w:hint="eastAsia"/>
              </w:rPr>
              <w:t>6.2.</w:t>
            </w:r>
            <w:r w:rsidR="0029205B" w:rsidRPr="00EF7738">
              <w:rPr>
                <w:rFonts w:hint="eastAsia"/>
              </w:rPr>
              <w:t>2</w:t>
            </w:r>
            <w:r w:rsidR="0047664C" w:rsidRPr="00EF7738">
              <w:rPr>
                <w:rFonts w:hint="eastAsia"/>
              </w:rPr>
              <w:t>/0</w:t>
            </w:r>
            <w:r w:rsidR="00BB2C5D" w:rsidRPr="00EF7738">
              <w:rPr>
                <w:rFonts w:hint="eastAsia"/>
              </w:rPr>
              <w:t>2</w:t>
            </w:r>
          </w:p>
        </w:tc>
        <w:tc>
          <w:tcPr>
            <w:tcW w:w="6892" w:type="dxa"/>
            <w:shd w:val="clear" w:color="auto" w:fill="auto"/>
          </w:tcPr>
          <w:p w14:paraId="227F2518" w14:textId="77777777" w:rsidR="00E21D26" w:rsidRPr="00EF7738" w:rsidRDefault="00E21D26" w:rsidP="00E21D26">
            <w:proofErr w:type="spellStart"/>
            <w:r w:rsidRPr="00EF7738">
              <w:rPr>
                <w:rFonts w:hint="eastAsia"/>
              </w:rPr>
              <w:t>Xxxx</w:t>
            </w:r>
            <w:proofErr w:type="spellEnd"/>
            <w:r w:rsidRPr="00EF7738">
              <w:rPr>
                <w:rFonts w:hint="eastAsia"/>
              </w:rPr>
              <w:t xml:space="preserve"> X</w:t>
            </w:r>
            <w:r w:rsidRPr="00EF7738">
              <w:t xml:space="preserve"> </w:t>
            </w:r>
            <w:r w:rsidRPr="00EF7738">
              <w:rPr>
                <w:rFonts w:hint="eastAsia"/>
              </w:rPr>
              <w:t>200</w:t>
            </w:r>
            <w:r w:rsidR="0029205B" w:rsidRPr="00EF7738">
              <w:rPr>
                <w:rFonts w:hint="eastAsia"/>
              </w:rPr>
              <w:t>6</w:t>
            </w:r>
            <w:r w:rsidRPr="00EF7738">
              <w:t xml:space="preserve">, Metabolism of </w:t>
            </w:r>
            <w:proofErr w:type="spellStart"/>
            <w:r w:rsidRPr="00EF7738">
              <w:t>chemx</w:t>
            </w:r>
            <w:proofErr w:type="spellEnd"/>
            <w:r w:rsidRPr="00EF7738">
              <w:t xml:space="preserve"> in</w:t>
            </w:r>
            <w:r w:rsidRPr="00EF7738">
              <w:rPr>
                <w:rFonts w:hint="eastAsia"/>
              </w:rPr>
              <w:t xml:space="preserve"> </w:t>
            </w:r>
            <w:r w:rsidR="001D19B5" w:rsidRPr="00EF7738">
              <w:rPr>
                <w:rFonts w:hint="eastAsia"/>
              </w:rPr>
              <w:t>lactating goats</w:t>
            </w:r>
            <w:r w:rsidRPr="00EF7738">
              <w:rPr>
                <w:rFonts w:hint="eastAsia"/>
              </w:rPr>
              <w:t>.</w:t>
            </w:r>
          </w:p>
          <w:p w14:paraId="02BED8C6" w14:textId="77777777" w:rsidR="00E21D26" w:rsidRPr="00EF7738" w:rsidRDefault="00E21D26" w:rsidP="001D19B5">
            <w:r w:rsidRPr="00EF7738">
              <w:t>XX-1</w:t>
            </w:r>
            <w:r w:rsidR="001D19B5" w:rsidRPr="00EF7738">
              <w:rPr>
                <w:rFonts w:hint="eastAsia"/>
              </w:rPr>
              <w:t>1713</w:t>
            </w:r>
          </w:p>
        </w:tc>
      </w:tr>
    </w:tbl>
    <w:p w14:paraId="76CB3AE5" w14:textId="77777777" w:rsidR="00E21D26" w:rsidRPr="00EF7738" w:rsidRDefault="00E21D26" w:rsidP="00E21D26">
      <w:pPr>
        <w:rPr>
          <w:b/>
        </w:rPr>
      </w:pPr>
      <w:r w:rsidRPr="00EF7738">
        <w:rPr>
          <w:rFonts w:hint="eastAsia"/>
          <w:b/>
        </w:rPr>
        <w:t>試験ガイドライン</w:t>
      </w:r>
    </w:p>
    <w:p w14:paraId="6D9F5F32" w14:textId="77777777" w:rsidR="000E730F" w:rsidRPr="00EF7738" w:rsidRDefault="000E730F" w:rsidP="000E730F">
      <w:pPr>
        <w:ind w:firstLineChars="100" w:firstLine="210"/>
      </w:pPr>
      <w:r w:rsidRPr="00EF7738">
        <w:rPr>
          <w:rFonts w:hint="eastAsia"/>
        </w:rPr>
        <w:t>OECD</w:t>
      </w:r>
      <w:r w:rsidRPr="00EF7738">
        <w:t xml:space="preserve"> </w:t>
      </w:r>
      <w:r w:rsidRPr="00EF7738">
        <w:rPr>
          <w:rFonts w:hint="eastAsia"/>
        </w:rPr>
        <w:t>503</w:t>
      </w:r>
      <w:r w:rsidR="00E21D26" w:rsidRPr="00EF7738">
        <w:rPr>
          <w:rFonts w:hint="eastAsia"/>
        </w:rPr>
        <w:t xml:space="preserve">　</w:t>
      </w:r>
      <w:r w:rsidR="00E21D26" w:rsidRPr="00EF7738">
        <w:rPr>
          <w:rFonts w:hint="eastAsia"/>
          <w:b/>
        </w:rPr>
        <w:t>逸脱：</w:t>
      </w:r>
      <w:r w:rsidR="00E21D26" w:rsidRPr="00EF7738">
        <w:rPr>
          <w:rFonts w:hint="eastAsia"/>
        </w:rPr>
        <w:t>なし</w:t>
      </w:r>
    </w:p>
    <w:p w14:paraId="1613F2AF" w14:textId="77777777" w:rsidR="00E21D26" w:rsidRPr="00EF7738" w:rsidRDefault="00E21D26" w:rsidP="00E21D26">
      <w:r w:rsidRPr="00EF7738">
        <w:rPr>
          <w:rFonts w:hint="eastAsia"/>
          <w:b/>
        </w:rPr>
        <w:t>GLP</w:t>
      </w:r>
      <w:r w:rsidRPr="00EF7738">
        <w:rPr>
          <w:rFonts w:hint="eastAsia"/>
          <w:b/>
        </w:rPr>
        <w:t>：</w:t>
      </w:r>
      <w:r w:rsidRPr="00EF7738">
        <w:rPr>
          <w:rFonts w:hint="eastAsia"/>
        </w:rPr>
        <w:t>準拠</w:t>
      </w:r>
    </w:p>
    <w:p w14:paraId="1651DE3F" w14:textId="77777777" w:rsidR="00AE20BA" w:rsidRPr="00EF7738" w:rsidRDefault="00AE20BA" w:rsidP="00E21D26"/>
    <w:p w14:paraId="5DC7D2FA" w14:textId="77777777" w:rsidR="00E21D26" w:rsidRPr="00EF7738" w:rsidRDefault="00E21D26" w:rsidP="00E21D26">
      <w:pPr>
        <w:rPr>
          <w:b/>
        </w:rPr>
      </w:pPr>
      <w:r w:rsidRPr="00EF7738">
        <w:rPr>
          <w:rFonts w:hint="eastAsia"/>
          <w:b/>
        </w:rPr>
        <w:t>要約</w:t>
      </w:r>
    </w:p>
    <w:p w14:paraId="55F5B495" w14:textId="77777777" w:rsidR="0052247F" w:rsidRPr="00EF7738" w:rsidRDefault="0052247F" w:rsidP="0052247F">
      <w:pPr>
        <w:ind w:firstLineChars="50" w:firstLine="105"/>
      </w:pPr>
      <w:r w:rsidRPr="00EF7738">
        <w:rPr>
          <w:rFonts w:hint="eastAsia"/>
        </w:rPr>
        <w:t>泌乳山羊を用いた</w:t>
      </w:r>
      <w:r w:rsidRPr="00EF7738">
        <w:t>代謝試験</w:t>
      </w:r>
      <w:r w:rsidRPr="00EF7738">
        <w:rPr>
          <w:rFonts w:hint="eastAsia"/>
        </w:rPr>
        <w:t>において、</w:t>
      </w:r>
      <w:r w:rsidRPr="00EF7738">
        <w:t>chem2</w:t>
      </w:r>
      <w:r w:rsidRPr="00EF7738">
        <w:rPr>
          <w:rFonts w:hint="eastAsia"/>
        </w:rPr>
        <w:t>環の</w:t>
      </w:r>
      <w:r w:rsidRPr="00EF7738">
        <w:t>C-2</w:t>
      </w:r>
      <w:r w:rsidRPr="00EF7738">
        <w:rPr>
          <w:rFonts w:hint="eastAsia"/>
        </w:rPr>
        <w:t>位又は</w:t>
      </w:r>
      <w:r w:rsidRPr="00EF7738">
        <w:t>chem3</w:t>
      </w:r>
      <w:r w:rsidRPr="00EF7738">
        <w:rPr>
          <w:rFonts w:hint="eastAsia"/>
        </w:rPr>
        <w:t>環の</w:t>
      </w:r>
      <w:r w:rsidRPr="00EF7738">
        <w:t>C-5</w:t>
      </w:r>
      <w:r w:rsidRPr="00EF7738">
        <w:rPr>
          <w:rFonts w:hint="eastAsia"/>
        </w:rPr>
        <w:t>位を</w:t>
      </w:r>
      <w:r w:rsidRPr="00EF7738">
        <w:rPr>
          <w:vertAlign w:val="superscript"/>
        </w:rPr>
        <w:t>14</w:t>
      </w:r>
      <w:r w:rsidRPr="00EF7738">
        <w:t>C</w:t>
      </w:r>
      <w:r w:rsidRPr="00EF7738">
        <w:t>標識</w:t>
      </w:r>
      <w:r w:rsidRPr="00EF7738">
        <w:rPr>
          <w:rFonts w:hint="eastAsia"/>
        </w:rPr>
        <w:t>した</w:t>
      </w:r>
      <w:proofErr w:type="spellStart"/>
      <w:r w:rsidRPr="00EF7738">
        <w:t>chemx</w:t>
      </w:r>
      <w:proofErr w:type="spellEnd"/>
      <w:r w:rsidRPr="00EF7738">
        <w:rPr>
          <w:rFonts w:hint="eastAsia"/>
        </w:rPr>
        <w:t>（放射化学的</w:t>
      </w:r>
      <w:r w:rsidRPr="00EF7738">
        <w:t>純度</w:t>
      </w:r>
      <w:r w:rsidRPr="00EF7738">
        <w:t>98</w:t>
      </w:r>
      <w:r w:rsidR="00333694" w:rsidRPr="00EF7738">
        <w:rPr>
          <w:rFonts w:hint="eastAsia"/>
        </w:rPr>
        <w:t xml:space="preserve"> </w:t>
      </w:r>
      <w:r w:rsidRPr="00EF7738">
        <w:t>%</w:t>
      </w:r>
      <w:r w:rsidRPr="00EF7738">
        <w:rPr>
          <w:rFonts w:hint="eastAsia"/>
        </w:rPr>
        <w:t>）を</w:t>
      </w:r>
      <w:r w:rsidR="00F414AF" w:rsidRPr="00EF7738">
        <w:rPr>
          <w:rFonts w:hint="eastAsia"/>
        </w:rPr>
        <w:t>xxx</w:t>
      </w:r>
      <w:r w:rsidRPr="00EF7738">
        <w:t xml:space="preserve"> mg/kg</w:t>
      </w:r>
      <w:r w:rsidRPr="00EF7738">
        <w:t>体重</w:t>
      </w:r>
      <w:r w:rsidRPr="00EF7738">
        <w:rPr>
          <w:rFonts w:hint="eastAsia"/>
        </w:rPr>
        <w:t>/</w:t>
      </w:r>
      <w:r w:rsidR="00437A57" w:rsidRPr="00EF7738">
        <w:rPr>
          <w:rFonts w:hint="eastAsia"/>
        </w:rPr>
        <w:t>日</w:t>
      </w:r>
      <w:r w:rsidRPr="00EF7738">
        <w:rPr>
          <w:rFonts w:hint="eastAsia"/>
        </w:rPr>
        <w:t>（飼料中濃度</w:t>
      </w:r>
      <w:r w:rsidRPr="00EF7738">
        <w:rPr>
          <w:rFonts w:hint="eastAsia"/>
        </w:rPr>
        <w:t>xx mg/kg</w:t>
      </w:r>
      <w:r w:rsidRPr="00EF7738">
        <w:rPr>
          <w:rFonts w:hint="eastAsia"/>
        </w:rPr>
        <w:t>に相当）の投与量で、ゼラチンカプセルを用いて</w:t>
      </w:r>
      <w:r w:rsidR="005449A8" w:rsidRPr="00EF7738">
        <w:rPr>
          <w:rFonts w:hint="eastAsia"/>
        </w:rPr>
        <w:t>5</w:t>
      </w:r>
      <w:r w:rsidRPr="00EF7738">
        <w:t>日間</w:t>
      </w:r>
      <w:r w:rsidRPr="00EF7738">
        <w:rPr>
          <w:rFonts w:hint="eastAsia"/>
        </w:rPr>
        <w:t>反復経口投与した。対照群にはゼラチンカプセルのみを投与した。</w:t>
      </w:r>
    </w:p>
    <w:p w14:paraId="4E1DAA52" w14:textId="77777777" w:rsidR="00FA7DB3" w:rsidRPr="00EF7738" w:rsidRDefault="00E06069" w:rsidP="00E06069">
      <w:pPr>
        <w:ind w:firstLineChars="100" w:firstLine="210"/>
      </w:pPr>
      <w:r w:rsidRPr="00EF7738">
        <w:rPr>
          <w:rFonts w:hint="eastAsia"/>
        </w:rPr>
        <w:t>総投与量（</w:t>
      </w:r>
      <w:r w:rsidRPr="00EF7738">
        <w:rPr>
          <w:rFonts w:hint="eastAsia"/>
        </w:rPr>
        <w:t>TAR</w:t>
      </w:r>
      <w:r w:rsidRPr="00EF7738">
        <w:rPr>
          <w:rFonts w:hint="eastAsia"/>
        </w:rPr>
        <w:t>）</w:t>
      </w:r>
      <w:r w:rsidR="00463C4B" w:rsidRPr="00EF7738">
        <w:rPr>
          <w:rFonts w:hint="eastAsia"/>
        </w:rPr>
        <w:t>の</w:t>
      </w:r>
      <w:r w:rsidR="00463C4B" w:rsidRPr="00EF7738">
        <w:t>85</w:t>
      </w:r>
      <w:r w:rsidRPr="00EF7738">
        <w:rPr>
          <w:rFonts w:hint="eastAsia"/>
        </w:rPr>
        <w:t xml:space="preserve"> </w:t>
      </w:r>
      <w:r w:rsidR="00463C4B" w:rsidRPr="00EF7738">
        <w:t>%</w:t>
      </w:r>
      <w:r w:rsidR="00463C4B" w:rsidRPr="00EF7738">
        <w:rPr>
          <w:rFonts w:hint="eastAsia"/>
        </w:rPr>
        <w:t>以上が投与</w:t>
      </w:r>
      <w:r w:rsidR="005449A8" w:rsidRPr="00EF7738">
        <w:rPr>
          <w:rFonts w:hint="eastAsia"/>
        </w:rPr>
        <w:t>5</w:t>
      </w:r>
      <w:r w:rsidR="00463C4B" w:rsidRPr="00EF7738">
        <w:t>日</w:t>
      </w:r>
      <w:r w:rsidR="00463C4B" w:rsidRPr="00EF7738">
        <w:rPr>
          <w:rFonts w:hint="eastAsia"/>
        </w:rPr>
        <w:t>間に排泄された。</w:t>
      </w:r>
      <w:r w:rsidR="00FA7DB3" w:rsidRPr="00EF7738">
        <w:rPr>
          <w:rFonts w:hint="eastAsia"/>
        </w:rPr>
        <w:t>chem2</w:t>
      </w:r>
      <w:r w:rsidR="00FA7DB3" w:rsidRPr="00EF7738">
        <w:rPr>
          <w:rFonts w:hint="eastAsia"/>
        </w:rPr>
        <w:t>標識及び</w:t>
      </w:r>
      <w:r w:rsidR="00FA7DB3" w:rsidRPr="00EF7738">
        <w:rPr>
          <w:rFonts w:hint="eastAsia"/>
        </w:rPr>
        <w:t>chem3</w:t>
      </w:r>
      <w:r w:rsidR="00FA7DB3" w:rsidRPr="00EF7738">
        <w:rPr>
          <w:rFonts w:hint="eastAsia"/>
        </w:rPr>
        <w:t>標識のいずれにおいても</w:t>
      </w:r>
      <w:r w:rsidR="00070FA3" w:rsidRPr="00EF7738">
        <w:rPr>
          <w:rFonts w:hint="eastAsia"/>
        </w:rPr>
        <w:t>組織中への残留</w:t>
      </w:r>
      <w:r w:rsidR="00463C4B" w:rsidRPr="00EF7738">
        <w:rPr>
          <w:rFonts w:hint="eastAsia"/>
        </w:rPr>
        <w:t>は少なく、</w:t>
      </w:r>
      <w:r w:rsidRPr="00EF7738">
        <w:rPr>
          <w:rFonts w:hint="eastAsia"/>
        </w:rPr>
        <w:t>TAR</w:t>
      </w:r>
      <w:r w:rsidR="00463C4B" w:rsidRPr="00EF7738">
        <w:rPr>
          <w:rFonts w:hint="eastAsia"/>
        </w:rPr>
        <w:t>の</w:t>
      </w:r>
      <w:r w:rsidR="00463C4B" w:rsidRPr="00EF7738">
        <w:t>0.2</w:t>
      </w:r>
      <w:r w:rsidR="00070FA3" w:rsidRPr="00EF7738">
        <w:rPr>
          <w:rFonts w:hint="eastAsia"/>
        </w:rPr>
        <w:t xml:space="preserve"> </w:t>
      </w:r>
      <w:r w:rsidR="00463C4B" w:rsidRPr="00EF7738">
        <w:t>%</w:t>
      </w:r>
      <w:r w:rsidR="00070FA3" w:rsidRPr="00EF7738">
        <w:rPr>
          <w:rFonts w:hint="eastAsia"/>
        </w:rPr>
        <w:t>未満</w:t>
      </w:r>
      <w:r w:rsidR="00463C4B" w:rsidRPr="00EF7738">
        <w:rPr>
          <w:rFonts w:hint="eastAsia"/>
        </w:rPr>
        <w:t>であった。各組織中の</w:t>
      </w:r>
      <w:r w:rsidRPr="00EF7738">
        <w:rPr>
          <w:rFonts w:hint="eastAsia"/>
        </w:rPr>
        <w:t>総残留放射性物質</w:t>
      </w:r>
      <w:r w:rsidR="00C353F1" w:rsidRPr="00EF7738">
        <w:rPr>
          <w:rFonts w:hint="eastAsia"/>
        </w:rPr>
        <w:t>濃度</w:t>
      </w:r>
      <w:r w:rsidRPr="00EF7738">
        <w:rPr>
          <w:rFonts w:hint="eastAsia"/>
        </w:rPr>
        <w:t>（</w:t>
      </w:r>
      <w:r w:rsidRPr="00EF7738">
        <w:t>TRR</w:t>
      </w:r>
      <w:r w:rsidRPr="00EF7738">
        <w:rPr>
          <w:rFonts w:hint="eastAsia"/>
        </w:rPr>
        <w:t>）</w:t>
      </w:r>
      <w:r w:rsidR="00463C4B" w:rsidRPr="00EF7738">
        <w:rPr>
          <w:rFonts w:hint="eastAsia"/>
        </w:rPr>
        <w:t>は、</w:t>
      </w:r>
      <w:r w:rsidR="00463C4B" w:rsidRPr="00EF7738">
        <w:t>腎臓</w:t>
      </w:r>
      <w:r w:rsidR="00463C4B" w:rsidRPr="00EF7738">
        <w:t>0.1</w:t>
      </w:r>
      <w:r w:rsidR="00701C72" w:rsidRPr="00EF7738">
        <w:rPr>
          <w:rFonts w:hint="eastAsia"/>
        </w:rPr>
        <w:t>8</w:t>
      </w:r>
      <w:r w:rsidR="005B555D" w:rsidRPr="00EF7738">
        <w:t xml:space="preserve"> mg/kg</w:t>
      </w:r>
      <w:r w:rsidR="00927D01" w:rsidRPr="00EF7738">
        <w:rPr>
          <w:rFonts w:hint="eastAsia"/>
        </w:rPr>
        <w:t>及び</w:t>
      </w:r>
      <w:r w:rsidR="00927D01" w:rsidRPr="00EF7738">
        <w:rPr>
          <w:rFonts w:hint="eastAsia"/>
        </w:rPr>
        <w:t>0.1</w:t>
      </w:r>
      <w:r w:rsidR="00701C72" w:rsidRPr="00EF7738">
        <w:rPr>
          <w:rFonts w:hint="eastAsia"/>
        </w:rPr>
        <w:t>4</w:t>
      </w:r>
      <w:r w:rsidR="00463C4B" w:rsidRPr="00EF7738">
        <w:t xml:space="preserve"> mg/kg</w:t>
      </w:r>
      <w:r w:rsidR="00927D01" w:rsidRPr="00EF7738">
        <w:rPr>
          <w:rFonts w:hint="eastAsia"/>
        </w:rPr>
        <w:t>、肝臓</w:t>
      </w:r>
      <w:r w:rsidR="00927D01" w:rsidRPr="00EF7738">
        <w:rPr>
          <w:rFonts w:hint="eastAsia"/>
        </w:rPr>
        <w:t>0.1</w:t>
      </w:r>
      <w:r w:rsidR="00701C72" w:rsidRPr="00EF7738">
        <w:rPr>
          <w:rFonts w:hint="eastAsia"/>
        </w:rPr>
        <w:t>8</w:t>
      </w:r>
      <w:r w:rsidR="005B555D" w:rsidRPr="00EF7738">
        <w:t xml:space="preserve"> mg/kg</w:t>
      </w:r>
      <w:r w:rsidR="00927D01" w:rsidRPr="00EF7738">
        <w:rPr>
          <w:rFonts w:hint="eastAsia"/>
        </w:rPr>
        <w:t>及び</w:t>
      </w:r>
      <w:r w:rsidR="00463C4B" w:rsidRPr="00EF7738">
        <w:t>0.1</w:t>
      </w:r>
      <w:r w:rsidR="00701C72" w:rsidRPr="00EF7738">
        <w:rPr>
          <w:rFonts w:hint="eastAsia"/>
        </w:rPr>
        <w:t>4</w:t>
      </w:r>
      <w:r w:rsidR="00463C4B" w:rsidRPr="00EF7738">
        <w:t xml:space="preserve"> mg/kg</w:t>
      </w:r>
      <w:r w:rsidR="00927D01" w:rsidRPr="00EF7738">
        <w:rPr>
          <w:rFonts w:hint="eastAsia"/>
        </w:rPr>
        <w:t>、</w:t>
      </w:r>
      <w:r w:rsidR="00463C4B" w:rsidRPr="00EF7738">
        <w:t>筋肉</w:t>
      </w:r>
      <w:r w:rsidR="00463C4B" w:rsidRPr="00EF7738">
        <w:t>0.00</w:t>
      </w:r>
      <w:r w:rsidR="00927D01" w:rsidRPr="00EF7738">
        <w:rPr>
          <w:rFonts w:hint="eastAsia"/>
        </w:rPr>
        <w:t>8</w:t>
      </w:r>
      <w:r w:rsidR="00EA0F2A" w:rsidRPr="00EF7738">
        <w:t xml:space="preserve"> mg/kg</w:t>
      </w:r>
      <w:r w:rsidR="00FA7DB3" w:rsidRPr="00EF7738">
        <w:rPr>
          <w:rFonts w:hint="eastAsia"/>
        </w:rPr>
        <w:t>及び</w:t>
      </w:r>
      <w:r w:rsidR="00463C4B" w:rsidRPr="00EF7738">
        <w:t>0.021 mg/kg</w:t>
      </w:r>
      <w:r w:rsidR="00927D01" w:rsidRPr="00EF7738">
        <w:rPr>
          <w:rFonts w:hint="eastAsia"/>
        </w:rPr>
        <w:t>、</w:t>
      </w:r>
      <w:r w:rsidR="00463C4B" w:rsidRPr="00EF7738">
        <w:rPr>
          <w:rFonts w:hint="eastAsia"/>
        </w:rPr>
        <w:t>脂肪</w:t>
      </w:r>
      <w:r w:rsidR="00463C4B" w:rsidRPr="00EF7738">
        <w:t>0.002 mg/kg</w:t>
      </w:r>
      <w:r w:rsidR="00ED71EE" w:rsidRPr="00EF7738">
        <w:rPr>
          <w:rFonts w:hint="eastAsia"/>
        </w:rPr>
        <w:t>未満</w:t>
      </w:r>
      <w:r w:rsidR="00FA7DB3" w:rsidRPr="00EF7738">
        <w:rPr>
          <w:rFonts w:hint="eastAsia"/>
        </w:rPr>
        <w:t>及び</w:t>
      </w:r>
      <w:r w:rsidR="00463C4B" w:rsidRPr="00EF7738">
        <w:t>0.00</w:t>
      </w:r>
      <w:r w:rsidR="00FA7DB3" w:rsidRPr="00EF7738">
        <w:rPr>
          <w:rFonts w:hint="eastAsia"/>
        </w:rPr>
        <w:t>8</w:t>
      </w:r>
      <w:r w:rsidR="00463C4B" w:rsidRPr="00EF7738">
        <w:t xml:space="preserve"> mg/kg</w:t>
      </w:r>
      <w:r w:rsidR="00FA7DB3" w:rsidRPr="00EF7738">
        <w:rPr>
          <w:rFonts w:hint="eastAsia"/>
        </w:rPr>
        <w:t>であった。</w:t>
      </w:r>
      <w:r w:rsidR="00463C4B" w:rsidRPr="00EF7738">
        <w:t>乳</w:t>
      </w:r>
      <w:r w:rsidR="00463C4B" w:rsidRPr="00EF7738">
        <w:rPr>
          <w:rFonts w:hint="eastAsia"/>
        </w:rPr>
        <w:t>汁中の</w:t>
      </w:r>
      <w:r w:rsidR="00463C4B" w:rsidRPr="00EF7738">
        <w:t>TRR</w:t>
      </w:r>
      <w:r w:rsidR="00463C4B" w:rsidRPr="00EF7738">
        <w:rPr>
          <w:rFonts w:hint="eastAsia"/>
        </w:rPr>
        <w:t>は、</w:t>
      </w:r>
      <w:r w:rsidR="00463C4B" w:rsidRPr="00EF7738">
        <w:t xml:space="preserve">0.027 </w:t>
      </w:r>
      <w:r w:rsidRPr="00EF7738">
        <w:rPr>
          <w:rFonts w:hint="eastAsia"/>
        </w:rPr>
        <w:t>mg/kg</w:t>
      </w:r>
      <w:r w:rsidR="00FA7DB3" w:rsidRPr="00EF7738">
        <w:rPr>
          <w:rFonts w:hint="eastAsia"/>
        </w:rPr>
        <w:t>及び</w:t>
      </w:r>
      <w:r w:rsidR="00463C4B" w:rsidRPr="00EF7738">
        <w:t xml:space="preserve">0.030 </w:t>
      </w:r>
      <w:r w:rsidRPr="00EF7738">
        <w:rPr>
          <w:rFonts w:hint="eastAsia"/>
        </w:rPr>
        <w:t>mg/kg</w:t>
      </w:r>
      <w:r w:rsidR="00FA7DB3" w:rsidRPr="00EF7738">
        <w:rPr>
          <w:rFonts w:hint="eastAsia"/>
        </w:rPr>
        <w:t>であった。</w:t>
      </w:r>
    </w:p>
    <w:p w14:paraId="631BDEBC" w14:textId="77777777" w:rsidR="00E06069" w:rsidRPr="00EF7738" w:rsidRDefault="00E06069" w:rsidP="00FA7DB3">
      <w:pPr>
        <w:ind w:firstLineChars="100" w:firstLine="210"/>
      </w:pPr>
      <w:proofErr w:type="spellStart"/>
      <w:r w:rsidRPr="00EF7738">
        <w:rPr>
          <w:rFonts w:hint="eastAsia"/>
        </w:rPr>
        <w:t>c</w:t>
      </w:r>
      <w:r w:rsidR="00FA7DB3" w:rsidRPr="00EF7738">
        <w:t>hemx</w:t>
      </w:r>
      <w:proofErr w:type="spellEnd"/>
      <w:r w:rsidRPr="00EF7738">
        <w:rPr>
          <w:rFonts w:hint="eastAsia"/>
        </w:rPr>
        <w:t>が</w:t>
      </w:r>
      <w:r w:rsidR="00FA7DB3" w:rsidRPr="00EF7738">
        <w:t>肝臓</w:t>
      </w:r>
      <w:r w:rsidR="00FA7DB3" w:rsidRPr="00EF7738">
        <w:rPr>
          <w:rFonts w:hint="eastAsia"/>
        </w:rPr>
        <w:t>、</w:t>
      </w:r>
      <w:r w:rsidR="00FA7DB3" w:rsidRPr="00EF7738">
        <w:t>腎臓</w:t>
      </w:r>
      <w:r w:rsidR="00FA7DB3" w:rsidRPr="00EF7738">
        <w:rPr>
          <w:rFonts w:hint="eastAsia"/>
        </w:rPr>
        <w:t>、</w:t>
      </w:r>
      <w:r w:rsidR="00FA7DB3" w:rsidRPr="00EF7738">
        <w:t>筋肉</w:t>
      </w:r>
      <w:r w:rsidR="00FA7DB3" w:rsidRPr="00EF7738">
        <w:rPr>
          <w:rFonts w:hint="eastAsia"/>
        </w:rPr>
        <w:t>及び</w:t>
      </w:r>
      <w:r w:rsidR="00FA7DB3" w:rsidRPr="00EF7738">
        <w:t>乳</w:t>
      </w:r>
      <w:r w:rsidR="00FA7DB3" w:rsidRPr="00EF7738">
        <w:rPr>
          <w:rFonts w:hint="eastAsia"/>
        </w:rPr>
        <w:t>汁中</w:t>
      </w:r>
      <w:r w:rsidRPr="00EF7738">
        <w:rPr>
          <w:rFonts w:hint="eastAsia"/>
        </w:rPr>
        <w:t>に認められる主要な</w:t>
      </w:r>
      <w:r w:rsidRPr="00EF7738">
        <w:t>残留</w:t>
      </w:r>
      <w:r w:rsidRPr="00EF7738">
        <w:rPr>
          <w:rFonts w:hint="eastAsia"/>
        </w:rPr>
        <w:t>成分として</w:t>
      </w:r>
      <w:r w:rsidR="00FA7DB3" w:rsidRPr="00EF7738">
        <w:t>TRR</w:t>
      </w:r>
      <w:r w:rsidR="00FA7DB3" w:rsidRPr="00EF7738">
        <w:rPr>
          <w:rFonts w:hint="eastAsia"/>
        </w:rPr>
        <w:t>の</w:t>
      </w:r>
      <w:r w:rsidR="00FA7DB3" w:rsidRPr="00EF7738">
        <w:t>13</w:t>
      </w:r>
      <w:r w:rsidR="00ED71EE" w:rsidRPr="00EF7738">
        <w:rPr>
          <w:rFonts w:hint="eastAsia"/>
        </w:rPr>
        <w:t xml:space="preserve"> %-</w:t>
      </w:r>
      <w:r w:rsidR="00FA7DB3" w:rsidRPr="00EF7738">
        <w:t>89</w:t>
      </w:r>
      <w:r w:rsidR="00FA7DB3" w:rsidRPr="00EF7738">
        <w:rPr>
          <w:rFonts w:hint="eastAsia"/>
        </w:rPr>
        <w:t xml:space="preserve"> </w:t>
      </w:r>
      <w:r w:rsidR="00FA7DB3" w:rsidRPr="00EF7738">
        <w:t>%</w:t>
      </w:r>
      <w:r w:rsidR="00FA7DB3" w:rsidRPr="00EF7738">
        <w:rPr>
          <w:rFonts w:hint="eastAsia"/>
        </w:rPr>
        <w:t>（</w:t>
      </w:r>
      <w:r w:rsidR="00FA7DB3" w:rsidRPr="00EF7738">
        <w:t>0.00</w:t>
      </w:r>
      <w:r w:rsidR="00FA7DB3" w:rsidRPr="00EF7738">
        <w:rPr>
          <w:rFonts w:hint="eastAsia"/>
        </w:rPr>
        <w:t>2</w:t>
      </w:r>
      <w:r w:rsidR="00ED71EE" w:rsidRPr="00EF7738">
        <w:rPr>
          <w:rFonts w:hint="eastAsia"/>
        </w:rPr>
        <w:t>-</w:t>
      </w:r>
      <w:r w:rsidR="00FA7DB3" w:rsidRPr="00EF7738">
        <w:t>0.15 mg/kg</w:t>
      </w:r>
      <w:r w:rsidR="00FA7DB3" w:rsidRPr="00EF7738">
        <w:rPr>
          <w:rFonts w:hint="eastAsia"/>
        </w:rPr>
        <w:t>）</w:t>
      </w:r>
      <w:r w:rsidRPr="00EF7738">
        <w:rPr>
          <w:rFonts w:hint="eastAsia"/>
        </w:rPr>
        <w:t>認められ、</w:t>
      </w:r>
      <w:r w:rsidR="00FA7DB3" w:rsidRPr="00EF7738">
        <w:rPr>
          <w:rFonts w:hint="eastAsia"/>
        </w:rPr>
        <w:t>抽出可能な放射性物質の</w:t>
      </w:r>
      <w:r w:rsidR="00FA7DB3" w:rsidRPr="00EF7738">
        <w:t>73</w:t>
      </w:r>
      <w:r w:rsidR="00ED71EE" w:rsidRPr="00EF7738">
        <w:rPr>
          <w:rFonts w:hint="eastAsia"/>
        </w:rPr>
        <w:t xml:space="preserve"> %-</w:t>
      </w:r>
      <w:r w:rsidR="00FA7DB3" w:rsidRPr="00EF7738">
        <w:t>98</w:t>
      </w:r>
      <w:r w:rsidR="00FA7DB3" w:rsidRPr="00EF7738">
        <w:rPr>
          <w:rFonts w:hint="eastAsia"/>
        </w:rPr>
        <w:t xml:space="preserve"> </w:t>
      </w:r>
      <w:r w:rsidR="00FA7DB3" w:rsidRPr="00EF7738">
        <w:t>%</w:t>
      </w:r>
      <w:r w:rsidR="00FA7DB3" w:rsidRPr="00EF7738">
        <w:rPr>
          <w:rFonts w:hint="eastAsia"/>
        </w:rPr>
        <w:t>、</w:t>
      </w:r>
      <w:r w:rsidR="00FA7DB3" w:rsidRPr="00EF7738">
        <w:t>81</w:t>
      </w:r>
      <w:r w:rsidR="00ED71EE" w:rsidRPr="00EF7738">
        <w:rPr>
          <w:rFonts w:hint="eastAsia"/>
        </w:rPr>
        <w:t xml:space="preserve"> %-</w:t>
      </w:r>
      <w:r w:rsidR="00FA7DB3" w:rsidRPr="00EF7738">
        <w:t>86</w:t>
      </w:r>
      <w:r w:rsidR="00FA7DB3" w:rsidRPr="00EF7738">
        <w:rPr>
          <w:rFonts w:hint="eastAsia"/>
        </w:rPr>
        <w:t xml:space="preserve"> </w:t>
      </w:r>
      <w:r w:rsidR="00FA7DB3" w:rsidRPr="00EF7738">
        <w:t>%</w:t>
      </w:r>
      <w:r w:rsidR="00FA7DB3" w:rsidRPr="00EF7738">
        <w:rPr>
          <w:rFonts w:hint="eastAsia"/>
        </w:rPr>
        <w:t>、</w:t>
      </w:r>
      <w:r w:rsidR="00FA7DB3" w:rsidRPr="00EF7738">
        <w:t>72</w:t>
      </w:r>
      <w:r w:rsidR="00ED71EE" w:rsidRPr="00EF7738">
        <w:rPr>
          <w:rFonts w:hint="eastAsia"/>
        </w:rPr>
        <w:t xml:space="preserve"> %-</w:t>
      </w:r>
      <w:r w:rsidR="00FA7DB3" w:rsidRPr="00EF7738">
        <w:t>89</w:t>
      </w:r>
      <w:r w:rsidR="00FA7DB3" w:rsidRPr="00EF7738">
        <w:rPr>
          <w:rFonts w:hint="eastAsia"/>
        </w:rPr>
        <w:t xml:space="preserve"> </w:t>
      </w:r>
      <w:r w:rsidR="00FA7DB3" w:rsidRPr="00EF7738">
        <w:t>%</w:t>
      </w:r>
      <w:r w:rsidR="00FA7DB3" w:rsidRPr="00EF7738">
        <w:rPr>
          <w:rFonts w:hint="eastAsia"/>
        </w:rPr>
        <w:t>及び</w:t>
      </w:r>
      <w:r w:rsidR="00FA7DB3" w:rsidRPr="00EF7738">
        <w:t>19</w:t>
      </w:r>
      <w:r w:rsidR="00ED71EE" w:rsidRPr="00EF7738">
        <w:rPr>
          <w:rFonts w:hint="eastAsia"/>
        </w:rPr>
        <w:t xml:space="preserve"> %-</w:t>
      </w:r>
      <w:r w:rsidR="00FA7DB3" w:rsidRPr="00EF7738">
        <w:t>37</w:t>
      </w:r>
      <w:r w:rsidR="00FA7DB3" w:rsidRPr="00EF7738">
        <w:rPr>
          <w:rFonts w:hint="eastAsia"/>
        </w:rPr>
        <w:t xml:space="preserve"> </w:t>
      </w:r>
      <w:r w:rsidR="00FA7DB3" w:rsidRPr="00EF7738">
        <w:t>%</w:t>
      </w:r>
      <w:r w:rsidRPr="00EF7738">
        <w:rPr>
          <w:rFonts w:hint="eastAsia"/>
        </w:rPr>
        <w:t>を占めた</w:t>
      </w:r>
      <w:r w:rsidR="00FA7DB3" w:rsidRPr="00EF7738">
        <w:rPr>
          <w:rFonts w:hint="eastAsia"/>
        </w:rPr>
        <w:t>。これらの組織及び</w:t>
      </w:r>
      <w:r w:rsidR="00FA7DB3" w:rsidRPr="00EF7738">
        <w:t>乳</w:t>
      </w:r>
      <w:r w:rsidR="00FA7DB3" w:rsidRPr="00EF7738">
        <w:rPr>
          <w:rFonts w:hint="eastAsia"/>
        </w:rPr>
        <w:t>汁中においては、</w:t>
      </w:r>
      <w:r w:rsidR="00FA7DB3" w:rsidRPr="00EF7738">
        <w:t>代謝物</w:t>
      </w:r>
      <w:r w:rsidR="00FA7DB3" w:rsidRPr="00EF7738">
        <w:t>2</w:t>
      </w:r>
      <w:r w:rsidR="00FA7DB3" w:rsidRPr="00EF7738">
        <w:rPr>
          <w:rFonts w:hint="eastAsia"/>
        </w:rPr>
        <w:t>が</w:t>
      </w:r>
      <w:r w:rsidR="00FA7DB3" w:rsidRPr="00EF7738">
        <w:t>TRR</w:t>
      </w:r>
      <w:r w:rsidR="00FA7DB3" w:rsidRPr="00EF7738">
        <w:rPr>
          <w:rFonts w:hint="eastAsia"/>
        </w:rPr>
        <w:t>の</w:t>
      </w:r>
      <w:r w:rsidR="00FA7DB3" w:rsidRPr="00EF7738">
        <w:t>6</w:t>
      </w:r>
      <w:r w:rsidR="00ED71EE" w:rsidRPr="00EF7738">
        <w:rPr>
          <w:rFonts w:hint="eastAsia"/>
        </w:rPr>
        <w:t xml:space="preserve"> %-</w:t>
      </w:r>
      <w:r w:rsidR="00FA7DB3" w:rsidRPr="00EF7738">
        <w:t>25%</w:t>
      </w:r>
      <w:r w:rsidR="00FA7DB3" w:rsidRPr="00EF7738">
        <w:rPr>
          <w:rFonts w:hint="eastAsia"/>
        </w:rPr>
        <w:t>（</w:t>
      </w:r>
      <w:r w:rsidR="00FA7DB3" w:rsidRPr="00EF7738">
        <w:t>0.002</w:t>
      </w:r>
      <w:r w:rsidR="00ED71EE" w:rsidRPr="00EF7738">
        <w:rPr>
          <w:rFonts w:hint="eastAsia"/>
        </w:rPr>
        <w:t>-</w:t>
      </w:r>
      <w:r w:rsidR="0058380B" w:rsidRPr="00EF7738">
        <w:rPr>
          <w:rFonts w:hint="eastAsia"/>
        </w:rPr>
        <w:t xml:space="preserve"> </w:t>
      </w:r>
      <w:r w:rsidR="0058380B" w:rsidRPr="00EF7738">
        <w:t>0.032 </w:t>
      </w:r>
      <w:r w:rsidR="00FA7DB3" w:rsidRPr="00EF7738">
        <w:t>mg/kg</w:t>
      </w:r>
      <w:r w:rsidR="00FA7DB3" w:rsidRPr="00EF7738">
        <w:rPr>
          <w:rFonts w:hint="eastAsia"/>
        </w:rPr>
        <w:t>）、</w:t>
      </w:r>
      <w:r w:rsidR="00FA7DB3" w:rsidRPr="00EF7738">
        <w:t>代謝物</w:t>
      </w:r>
      <w:r w:rsidR="00FA7DB3" w:rsidRPr="00EF7738">
        <w:t>1</w:t>
      </w:r>
      <w:r w:rsidR="00FA7DB3" w:rsidRPr="00EF7738">
        <w:rPr>
          <w:rFonts w:hint="eastAsia"/>
        </w:rPr>
        <w:t>が</w:t>
      </w:r>
      <w:r w:rsidR="00FA7DB3" w:rsidRPr="00EF7738">
        <w:t>TRR</w:t>
      </w:r>
      <w:r w:rsidR="00FA7DB3" w:rsidRPr="00EF7738">
        <w:rPr>
          <w:rFonts w:hint="eastAsia"/>
        </w:rPr>
        <w:t>の</w:t>
      </w:r>
      <w:r w:rsidR="00FA7DB3" w:rsidRPr="00EF7738">
        <w:t>1.1</w:t>
      </w:r>
      <w:r w:rsidR="00ED71EE" w:rsidRPr="00EF7738">
        <w:rPr>
          <w:rFonts w:hint="eastAsia"/>
        </w:rPr>
        <w:t xml:space="preserve"> %-</w:t>
      </w:r>
      <w:r w:rsidR="00FA7DB3" w:rsidRPr="00EF7738">
        <w:t>1</w:t>
      </w:r>
      <w:r w:rsidR="00FA7DB3" w:rsidRPr="00EF7738">
        <w:rPr>
          <w:rFonts w:hint="eastAsia"/>
        </w:rPr>
        <w:t xml:space="preserve">1 </w:t>
      </w:r>
      <w:r w:rsidR="00FA7DB3" w:rsidRPr="00EF7738">
        <w:t>%</w:t>
      </w:r>
      <w:r w:rsidR="00FA7DB3" w:rsidRPr="00EF7738">
        <w:rPr>
          <w:rFonts w:hint="eastAsia"/>
        </w:rPr>
        <w:t>（</w:t>
      </w:r>
      <w:r w:rsidR="00FA7DB3" w:rsidRPr="00EF7738">
        <w:t>0.00</w:t>
      </w:r>
      <w:r w:rsidR="00AE20BA" w:rsidRPr="00EF7738">
        <w:rPr>
          <w:rFonts w:hint="eastAsia"/>
        </w:rPr>
        <w:t>2</w:t>
      </w:r>
      <w:r w:rsidR="00ED71EE" w:rsidRPr="00EF7738">
        <w:rPr>
          <w:rFonts w:hint="eastAsia"/>
        </w:rPr>
        <w:t xml:space="preserve"> mg/kg</w:t>
      </w:r>
      <w:r w:rsidR="00ED71EE" w:rsidRPr="00EF7738">
        <w:rPr>
          <w:rFonts w:hint="eastAsia"/>
        </w:rPr>
        <w:t>未満</w:t>
      </w:r>
      <w:r w:rsidR="00ED71EE" w:rsidRPr="00EF7738">
        <w:rPr>
          <w:rFonts w:hint="eastAsia"/>
        </w:rPr>
        <w:t>-</w:t>
      </w:r>
      <w:r w:rsidR="00FA7DB3" w:rsidRPr="00EF7738">
        <w:t>0.015 mg/kg</w:t>
      </w:r>
      <w:r w:rsidR="00FA7DB3" w:rsidRPr="00EF7738">
        <w:rPr>
          <w:rFonts w:hint="eastAsia"/>
        </w:rPr>
        <w:t>）、</w:t>
      </w:r>
      <w:r w:rsidR="00FA7DB3" w:rsidRPr="00EF7738">
        <w:t>代謝物</w:t>
      </w:r>
      <w:r w:rsidR="00FA7DB3" w:rsidRPr="00EF7738">
        <w:t>11</w:t>
      </w:r>
      <w:r w:rsidR="00FA7DB3" w:rsidRPr="00EF7738">
        <w:rPr>
          <w:rFonts w:hint="eastAsia"/>
        </w:rPr>
        <w:t>が</w:t>
      </w:r>
      <w:r w:rsidR="00FA7DB3" w:rsidRPr="00EF7738">
        <w:t>TRR</w:t>
      </w:r>
      <w:r w:rsidR="00FA7DB3" w:rsidRPr="00EF7738">
        <w:rPr>
          <w:rFonts w:hint="eastAsia"/>
        </w:rPr>
        <w:lastRenderedPageBreak/>
        <w:t>の</w:t>
      </w:r>
      <w:r w:rsidR="00FA7DB3" w:rsidRPr="00EF7738">
        <w:t>1.5</w:t>
      </w:r>
      <w:r w:rsidR="00ED71EE" w:rsidRPr="00EF7738">
        <w:rPr>
          <w:rFonts w:hint="eastAsia"/>
        </w:rPr>
        <w:t xml:space="preserve"> %-</w:t>
      </w:r>
      <w:r w:rsidR="00FA7DB3" w:rsidRPr="00EF7738">
        <w:t>19</w:t>
      </w:r>
      <w:r w:rsidR="00FA7DB3" w:rsidRPr="00EF7738">
        <w:rPr>
          <w:rFonts w:hint="eastAsia"/>
        </w:rPr>
        <w:t xml:space="preserve"> </w:t>
      </w:r>
      <w:r w:rsidR="00FA7DB3" w:rsidRPr="00EF7738">
        <w:t>%</w:t>
      </w:r>
      <w:r w:rsidR="00FA7DB3" w:rsidRPr="00EF7738">
        <w:rPr>
          <w:rFonts w:hint="eastAsia"/>
        </w:rPr>
        <w:t>（</w:t>
      </w:r>
      <w:r w:rsidR="00FA7DB3" w:rsidRPr="00EF7738">
        <w:t>0.002</w:t>
      </w:r>
      <w:r w:rsidR="00ED71EE" w:rsidRPr="00EF7738">
        <w:rPr>
          <w:rFonts w:hint="eastAsia"/>
        </w:rPr>
        <w:t>-</w:t>
      </w:r>
      <w:r w:rsidR="00FA7DB3" w:rsidRPr="00EF7738">
        <w:t>0.00</w:t>
      </w:r>
      <w:r w:rsidR="00FA7DB3" w:rsidRPr="00EF7738">
        <w:rPr>
          <w:rFonts w:hint="eastAsia"/>
        </w:rPr>
        <w:t>6</w:t>
      </w:r>
      <w:r w:rsidR="00FA7DB3" w:rsidRPr="00EF7738">
        <w:t xml:space="preserve"> mg/kg</w:t>
      </w:r>
      <w:r w:rsidR="00FA7DB3" w:rsidRPr="00EF7738">
        <w:rPr>
          <w:rFonts w:hint="eastAsia"/>
        </w:rPr>
        <w:t>）認められた。</w:t>
      </w:r>
      <w:r w:rsidRPr="00EF7738">
        <w:rPr>
          <w:rFonts w:hint="eastAsia"/>
        </w:rPr>
        <w:t>脂肪中の</w:t>
      </w:r>
      <w:r w:rsidR="003A43D2" w:rsidRPr="00EF7738">
        <w:rPr>
          <w:rFonts w:hint="eastAsia"/>
        </w:rPr>
        <w:t>放射性物質は、</w:t>
      </w:r>
      <w:r w:rsidRPr="00EF7738">
        <w:t>TRR</w:t>
      </w:r>
      <w:r w:rsidR="003A43D2" w:rsidRPr="00EF7738">
        <w:rPr>
          <w:rFonts w:hint="eastAsia"/>
        </w:rPr>
        <w:t>が少なかったため、</w:t>
      </w:r>
      <w:r w:rsidR="00187244" w:rsidRPr="00EF7738">
        <w:rPr>
          <w:rFonts w:hint="eastAsia"/>
        </w:rPr>
        <w:t>特徴</w:t>
      </w:r>
      <w:r w:rsidR="0058380B" w:rsidRPr="00EF7738">
        <w:rPr>
          <w:rFonts w:hint="eastAsia"/>
        </w:rPr>
        <w:t>付け</w:t>
      </w:r>
      <w:r w:rsidR="00187244" w:rsidRPr="00EF7738">
        <w:rPr>
          <w:rFonts w:hint="eastAsia"/>
        </w:rPr>
        <w:t>を実施し</w:t>
      </w:r>
      <w:r w:rsidRPr="00EF7738">
        <w:rPr>
          <w:rFonts w:hint="eastAsia"/>
        </w:rPr>
        <w:t>なかった。</w:t>
      </w:r>
    </w:p>
    <w:p w14:paraId="3F3CAF0F" w14:textId="77777777" w:rsidR="00F414AF" w:rsidRPr="00EF7738" w:rsidRDefault="00F414AF" w:rsidP="00F414AF"/>
    <w:p w14:paraId="1614A759" w14:textId="77777777" w:rsidR="003A43D2" w:rsidRPr="00EF7738" w:rsidRDefault="003A43D2" w:rsidP="00F414AF">
      <w:pPr>
        <w:rPr>
          <w:b/>
        </w:rPr>
      </w:pPr>
      <w:r w:rsidRPr="00EF7738">
        <w:rPr>
          <w:b/>
        </w:rPr>
        <w:t>I.</w:t>
      </w:r>
      <w:r w:rsidRPr="00EF7738">
        <w:rPr>
          <w:rFonts w:hint="eastAsia"/>
          <w:b/>
        </w:rPr>
        <w:t xml:space="preserve">　</w:t>
      </w:r>
      <w:r w:rsidRPr="00EF7738">
        <w:rPr>
          <w:b/>
        </w:rPr>
        <w:t>材料</w:t>
      </w:r>
      <w:r w:rsidR="004333B6" w:rsidRPr="00EF7738">
        <w:rPr>
          <w:rFonts w:hint="eastAsia"/>
          <w:b/>
        </w:rPr>
        <w:t>及び</w:t>
      </w:r>
      <w:r w:rsidRPr="00EF7738">
        <w:rPr>
          <w:b/>
        </w:rPr>
        <w:t>方法</w:t>
      </w:r>
    </w:p>
    <w:p w14:paraId="3164AD17" w14:textId="77777777" w:rsidR="003A43D2" w:rsidRPr="00EF7738" w:rsidRDefault="003A43D2" w:rsidP="003A43D2">
      <w:pPr>
        <w:rPr>
          <w:b/>
        </w:rPr>
      </w:pPr>
      <w:r w:rsidRPr="00EF7738">
        <w:rPr>
          <w:b/>
        </w:rPr>
        <w:t>A.</w:t>
      </w:r>
      <w:r w:rsidR="00F414AF" w:rsidRPr="00EF7738">
        <w:rPr>
          <w:rFonts w:hint="eastAsia"/>
          <w:b/>
        </w:rPr>
        <w:t xml:space="preserve">　</w:t>
      </w:r>
      <w:r w:rsidRPr="00EF7738">
        <w:rPr>
          <w:b/>
        </w:rPr>
        <w:t>材料</w:t>
      </w:r>
    </w:p>
    <w:tbl>
      <w:tblPr>
        <w:tblW w:w="0" w:type="auto"/>
        <w:tblInd w:w="108" w:type="dxa"/>
        <w:tblLook w:val="01E0" w:firstRow="1" w:lastRow="1" w:firstColumn="1" w:lastColumn="1" w:noHBand="0" w:noVBand="0"/>
      </w:tblPr>
      <w:tblGrid>
        <w:gridCol w:w="2372"/>
        <w:gridCol w:w="6568"/>
        <w:gridCol w:w="22"/>
      </w:tblGrid>
      <w:tr w:rsidR="00C529CA" w:rsidRPr="00EF7738" w14:paraId="614F36E8" w14:textId="77777777" w:rsidTr="005B555D">
        <w:tc>
          <w:tcPr>
            <w:tcW w:w="2410" w:type="dxa"/>
          </w:tcPr>
          <w:p w14:paraId="7E512830" w14:textId="77777777" w:rsidR="00C529CA" w:rsidRPr="00EF7738" w:rsidRDefault="00C529CA" w:rsidP="005B555D">
            <w:pPr>
              <w:ind w:firstLineChars="100" w:firstLine="211"/>
              <w:rPr>
                <w:b/>
              </w:rPr>
            </w:pPr>
            <w:r w:rsidRPr="00EF7738">
              <w:rPr>
                <w:rFonts w:hint="eastAsia"/>
                <w:b/>
              </w:rPr>
              <w:t>1.</w:t>
            </w:r>
            <w:r w:rsidRPr="00EF7738">
              <w:rPr>
                <w:rFonts w:hint="eastAsia"/>
                <w:b/>
              </w:rPr>
              <w:t xml:space="preserve">　被験物質</w:t>
            </w:r>
            <w:r w:rsidRPr="00EF7738">
              <w:t xml:space="preserve"> </w:t>
            </w:r>
          </w:p>
        </w:tc>
        <w:tc>
          <w:tcPr>
            <w:tcW w:w="6768" w:type="dxa"/>
            <w:gridSpan w:val="2"/>
          </w:tcPr>
          <w:p w14:paraId="0A7FBBAB" w14:textId="77777777" w:rsidR="00C529CA" w:rsidRPr="00EF7738" w:rsidRDefault="005B555D" w:rsidP="005B555D">
            <w:pPr>
              <w:jc w:val="left"/>
            </w:pPr>
            <w:r w:rsidRPr="00EF7738">
              <w:rPr>
                <w:rFonts w:hint="eastAsia"/>
                <w:b/>
              </w:rPr>
              <w:t>：</w:t>
            </w:r>
            <w:proofErr w:type="spellStart"/>
            <w:r w:rsidRPr="00EF7738">
              <w:rPr>
                <w:rFonts w:hint="eastAsia"/>
              </w:rPr>
              <w:t>c</w:t>
            </w:r>
            <w:r w:rsidRPr="00EF7738">
              <w:t>hemx</w:t>
            </w:r>
            <w:proofErr w:type="spellEnd"/>
          </w:p>
        </w:tc>
      </w:tr>
      <w:tr w:rsidR="005B555D" w:rsidRPr="00EF7738" w14:paraId="6371FF0B" w14:textId="77777777" w:rsidTr="005B555D">
        <w:tc>
          <w:tcPr>
            <w:tcW w:w="2410" w:type="dxa"/>
          </w:tcPr>
          <w:p w14:paraId="36FA4D6E" w14:textId="77777777" w:rsidR="005B555D" w:rsidRPr="00EF7738" w:rsidRDefault="005B555D" w:rsidP="003A43D2">
            <w:pPr>
              <w:ind w:firstLineChars="100" w:firstLine="211"/>
              <w:rPr>
                <w:b/>
              </w:rPr>
            </w:pPr>
          </w:p>
        </w:tc>
        <w:tc>
          <w:tcPr>
            <w:tcW w:w="6768" w:type="dxa"/>
            <w:gridSpan w:val="2"/>
          </w:tcPr>
          <w:p w14:paraId="3B79450F" w14:textId="77777777" w:rsidR="005B555D" w:rsidRPr="00EF7738" w:rsidRDefault="005B555D" w:rsidP="005B555D">
            <w:pPr>
              <w:ind w:firstLineChars="100" w:firstLine="210"/>
              <w:jc w:val="left"/>
            </w:pPr>
            <w:r w:rsidRPr="00EF7738">
              <w:t>chem2</w:t>
            </w:r>
            <w:r w:rsidRPr="00EF7738">
              <w:t>環標識</w:t>
            </w:r>
            <w:r w:rsidRPr="00EF7738">
              <w:rPr>
                <w:rFonts w:hint="eastAsia"/>
              </w:rPr>
              <w:t>：</w:t>
            </w:r>
            <w:r w:rsidRPr="00EF7738">
              <w:t>C-2</w:t>
            </w:r>
            <w:r w:rsidRPr="00EF7738">
              <w:rPr>
                <w:rFonts w:hint="eastAsia"/>
              </w:rPr>
              <w:t>位を</w:t>
            </w:r>
            <w:r w:rsidRPr="00EF7738">
              <w:rPr>
                <w:vertAlign w:val="superscript"/>
              </w:rPr>
              <w:t>14</w:t>
            </w:r>
            <w:r w:rsidRPr="00EF7738">
              <w:t>C</w:t>
            </w:r>
            <w:r w:rsidRPr="00EF7738">
              <w:rPr>
                <w:rFonts w:hint="eastAsia"/>
              </w:rPr>
              <w:t>標識</w:t>
            </w:r>
          </w:p>
          <w:p w14:paraId="365B30F5" w14:textId="77777777" w:rsidR="005B555D" w:rsidRPr="00EF7738" w:rsidRDefault="005B555D" w:rsidP="005B555D">
            <w:pPr>
              <w:ind w:firstLineChars="100" w:firstLine="210"/>
              <w:jc w:val="left"/>
            </w:pPr>
            <w:r w:rsidRPr="00EF7738">
              <w:rPr>
                <w:rFonts w:hint="eastAsia"/>
              </w:rPr>
              <w:t>比放射</w:t>
            </w:r>
            <w:r w:rsidRPr="00EF7738">
              <w:t>活性</w:t>
            </w:r>
            <w:r w:rsidRPr="00EF7738">
              <w:rPr>
                <w:rFonts w:hint="eastAsia"/>
              </w:rPr>
              <w:t>：</w:t>
            </w:r>
            <w:r w:rsidRPr="00EF7738">
              <w:rPr>
                <w:rFonts w:hint="eastAsia"/>
              </w:rPr>
              <w:t>0.95 MBq/mg</w:t>
            </w:r>
            <w:r w:rsidRPr="00EF7738">
              <w:rPr>
                <w:rFonts w:hint="eastAsia"/>
              </w:rPr>
              <w:t>（</w:t>
            </w:r>
            <w:r w:rsidRPr="00EF7738">
              <w:t xml:space="preserve">11.4 </w:t>
            </w:r>
            <w:proofErr w:type="spellStart"/>
            <w:r w:rsidRPr="00EF7738">
              <w:t>mCi</w:t>
            </w:r>
            <w:proofErr w:type="spellEnd"/>
            <w:r w:rsidRPr="00EF7738">
              <w:t>/mmol</w:t>
            </w:r>
            <w:r w:rsidRPr="00EF7738">
              <w:rPr>
                <w:rFonts w:hint="eastAsia"/>
              </w:rPr>
              <w:t>）</w:t>
            </w:r>
          </w:p>
        </w:tc>
      </w:tr>
      <w:tr w:rsidR="00C529CA" w:rsidRPr="00EF7738" w14:paraId="56A9B62F" w14:textId="77777777" w:rsidTr="005B555D">
        <w:tc>
          <w:tcPr>
            <w:tcW w:w="2410" w:type="dxa"/>
          </w:tcPr>
          <w:p w14:paraId="2752333F" w14:textId="77777777" w:rsidR="00C529CA" w:rsidRPr="00EF7738" w:rsidRDefault="00C529CA" w:rsidP="003A43D2">
            <w:pPr>
              <w:rPr>
                <w:b/>
              </w:rPr>
            </w:pPr>
          </w:p>
        </w:tc>
        <w:tc>
          <w:tcPr>
            <w:tcW w:w="6768" w:type="dxa"/>
            <w:gridSpan w:val="2"/>
          </w:tcPr>
          <w:p w14:paraId="1784C118" w14:textId="77777777" w:rsidR="005B555D" w:rsidRPr="00EF7738" w:rsidRDefault="00C529CA" w:rsidP="005B555D">
            <w:pPr>
              <w:ind w:firstLineChars="100" w:firstLine="210"/>
              <w:jc w:val="left"/>
            </w:pPr>
            <w:r w:rsidRPr="00EF7738">
              <w:t>chem3</w:t>
            </w:r>
            <w:r w:rsidRPr="00EF7738">
              <w:t>環標識</w:t>
            </w:r>
            <w:r w:rsidRPr="00EF7738">
              <w:rPr>
                <w:rFonts w:hint="eastAsia"/>
              </w:rPr>
              <w:t>：</w:t>
            </w:r>
            <w:r w:rsidRPr="00EF7738">
              <w:t>C-5</w:t>
            </w:r>
            <w:r w:rsidRPr="00EF7738">
              <w:rPr>
                <w:rFonts w:hint="eastAsia"/>
              </w:rPr>
              <w:t>位を</w:t>
            </w:r>
            <w:r w:rsidRPr="00EF7738">
              <w:rPr>
                <w:vertAlign w:val="superscript"/>
              </w:rPr>
              <w:t>14</w:t>
            </w:r>
            <w:r w:rsidRPr="00EF7738">
              <w:t>C</w:t>
            </w:r>
            <w:r w:rsidRPr="00EF7738">
              <w:rPr>
                <w:rFonts w:hint="eastAsia"/>
              </w:rPr>
              <w:t>標識</w:t>
            </w:r>
          </w:p>
          <w:p w14:paraId="5AF07AF4" w14:textId="77777777" w:rsidR="00C529CA" w:rsidRPr="00EF7738" w:rsidRDefault="00C529CA" w:rsidP="005B555D">
            <w:pPr>
              <w:ind w:firstLineChars="100" w:firstLine="210"/>
              <w:jc w:val="left"/>
            </w:pPr>
            <w:r w:rsidRPr="00EF7738">
              <w:rPr>
                <w:rFonts w:hint="eastAsia"/>
              </w:rPr>
              <w:t>比放射</w:t>
            </w:r>
            <w:r w:rsidRPr="00EF7738">
              <w:t>活性</w:t>
            </w:r>
            <w:r w:rsidRPr="00EF7738">
              <w:rPr>
                <w:rFonts w:hint="eastAsia"/>
              </w:rPr>
              <w:t>：</w:t>
            </w:r>
            <w:r w:rsidRPr="00EF7738">
              <w:rPr>
                <w:rFonts w:hint="eastAsia"/>
              </w:rPr>
              <w:t>0.88 MBq/mg</w:t>
            </w:r>
            <w:r w:rsidRPr="00EF7738">
              <w:rPr>
                <w:rFonts w:hint="eastAsia"/>
              </w:rPr>
              <w:t>（</w:t>
            </w:r>
            <w:r w:rsidRPr="00EF7738">
              <w:t xml:space="preserve">10.5 </w:t>
            </w:r>
            <w:proofErr w:type="spellStart"/>
            <w:r w:rsidRPr="00EF7738">
              <w:t>mCi</w:t>
            </w:r>
            <w:proofErr w:type="spellEnd"/>
            <w:r w:rsidRPr="00EF7738">
              <w:t>/mmol</w:t>
            </w:r>
            <w:r w:rsidRPr="00EF7738">
              <w:rPr>
                <w:rFonts w:hint="eastAsia"/>
              </w:rPr>
              <w:t>）</w:t>
            </w:r>
          </w:p>
        </w:tc>
      </w:tr>
      <w:tr w:rsidR="003A43D2" w:rsidRPr="00EF7738" w14:paraId="2B14B0F9" w14:textId="77777777" w:rsidTr="005B555D">
        <w:tc>
          <w:tcPr>
            <w:tcW w:w="2410" w:type="dxa"/>
          </w:tcPr>
          <w:p w14:paraId="47BF1738" w14:textId="77777777" w:rsidR="003A43D2" w:rsidRPr="00EF7738" w:rsidRDefault="003A43D2" w:rsidP="006B12E3">
            <w:pPr>
              <w:ind w:firstLineChars="300" w:firstLine="630"/>
            </w:pPr>
            <w:r w:rsidRPr="00EF7738">
              <w:t>性状</w:t>
            </w:r>
          </w:p>
        </w:tc>
        <w:tc>
          <w:tcPr>
            <w:tcW w:w="6768" w:type="dxa"/>
            <w:gridSpan w:val="2"/>
          </w:tcPr>
          <w:p w14:paraId="08EA99A3" w14:textId="77777777" w:rsidR="003A43D2" w:rsidRPr="00EF7738" w:rsidRDefault="005B555D" w:rsidP="003A43D2">
            <w:pPr>
              <w:jc w:val="left"/>
            </w:pPr>
            <w:r w:rsidRPr="00EF7738">
              <w:rPr>
                <w:b/>
              </w:rPr>
              <w:t>：</w:t>
            </w:r>
            <w:r w:rsidR="003A43D2" w:rsidRPr="00EF7738">
              <w:rPr>
                <w:rFonts w:hint="eastAsia"/>
              </w:rPr>
              <w:t>白色</w:t>
            </w:r>
            <w:r w:rsidR="003A43D2" w:rsidRPr="00EF7738">
              <w:t>粉末</w:t>
            </w:r>
          </w:p>
        </w:tc>
      </w:tr>
      <w:tr w:rsidR="003A43D2" w:rsidRPr="00EF7738" w14:paraId="18A25349" w14:textId="77777777" w:rsidTr="005B555D">
        <w:tc>
          <w:tcPr>
            <w:tcW w:w="2410" w:type="dxa"/>
          </w:tcPr>
          <w:p w14:paraId="53D6011F" w14:textId="77777777" w:rsidR="003A43D2" w:rsidRPr="00EF7738" w:rsidRDefault="003A43D2" w:rsidP="004333B6">
            <w:pPr>
              <w:ind w:leftChars="298" w:left="626"/>
            </w:pPr>
            <w:r w:rsidRPr="00EF7738">
              <w:rPr>
                <w:rFonts w:hint="eastAsia"/>
              </w:rPr>
              <w:t>ロット</w:t>
            </w:r>
            <w:r w:rsidR="004333B6" w:rsidRPr="00EF7738">
              <w:rPr>
                <w:rFonts w:hint="eastAsia"/>
              </w:rPr>
              <w:t>番号</w:t>
            </w:r>
          </w:p>
        </w:tc>
        <w:tc>
          <w:tcPr>
            <w:tcW w:w="6768" w:type="dxa"/>
            <w:gridSpan w:val="2"/>
          </w:tcPr>
          <w:p w14:paraId="53F5D2BC" w14:textId="77777777" w:rsidR="003A43D2" w:rsidRPr="00EF7738" w:rsidRDefault="005B555D" w:rsidP="003A43D2">
            <w:pPr>
              <w:jc w:val="left"/>
            </w:pPr>
            <w:r w:rsidRPr="00EF7738">
              <w:rPr>
                <w:b/>
              </w:rPr>
              <w:t>：</w:t>
            </w:r>
            <w:r w:rsidR="003A43D2" w:rsidRPr="00EF7738">
              <w:t>NPD-9307-5386-T</w:t>
            </w:r>
          </w:p>
        </w:tc>
      </w:tr>
      <w:tr w:rsidR="00C529CA" w:rsidRPr="00EF7738" w14:paraId="5B524CCC" w14:textId="77777777" w:rsidTr="005B555D">
        <w:tc>
          <w:tcPr>
            <w:tcW w:w="2410" w:type="dxa"/>
          </w:tcPr>
          <w:p w14:paraId="2661DAF5" w14:textId="77777777" w:rsidR="00C529CA" w:rsidRPr="00EF7738" w:rsidRDefault="00C529CA" w:rsidP="003A43D2">
            <w:pPr>
              <w:ind w:leftChars="298" w:left="626"/>
            </w:pPr>
            <w:r w:rsidRPr="00EF7738">
              <w:rPr>
                <w:rFonts w:hint="eastAsia"/>
              </w:rPr>
              <w:t>放射化学的</w:t>
            </w:r>
            <w:r w:rsidRPr="00EF7738">
              <w:t>純度</w:t>
            </w:r>
          </w:p>
        </w:tc>
        <w:tc>
          <w:tcPr>
            <w:tcW w:w="6768" w:type="dxa"/>
            <w:gridSpan w:val="2"/>
          </w:tcPr>
          <w:p w14:paraId="1319AEC4" w14:textId="77777777" w:rsidR="00C529CA" w:rsidRPr="00EF7738" w:rsidRDefault="005B555D" w:rsidP="00C529CA">
            <w:pPr>
              <w:jc w:val="left"/>
            </w:pPr>
            <w:r w:rsidRPr="00EF7738">
              <w:rPr>
                <w:b/>
              </w:rPr>
              <w:t>：</w:t>
            </w:r>
            <w:r w:rsidR="00C529CA" w:rsidRPr="00EF7738">
              <w:t>chem2</w:t>
            </w:r>
            <w:r w:rsidR="00C529CA" w:rsidRPr="00EF7738">
              <w:t>環標識</w:t>
            </w:r>
            <w:r w:rsidR="00C529CA" w:rsidRPr="00EF7738">
              <w:rPr>
                <w:rFonts w:hint="eastAsia"/>
              </w:rPr>
              <w:t>：</w:t>
            </w:r>
            <w:r w:rsidR="00C529CA" w:rsidRPr="00EF7738">
              <w:rPr>
                <w:rFonts w:hint="eastAsia"/>
                <w:lang w:eastAsia="zh-TW"/>
              </w:rPr>
              <w:t>≧</w:t>
            </w:r>
            <w:r w:rsidR="00C529CA" w:rsidRPr="00EF7738">
              <w:rPr>
                <w:lang w:eastAsia="zh-CN"/>
              </w:rPr>
              <w:t>98</w:t>
            </w:r>
            <w:r w:rsidR="00C529CA" w:rsidRPr="00EF7738">
              <w:rPr>
                <w:rFonts w:hint="eastAsia"/>
              </w:rPr>
              <w:t xml:space="preserve"> </w:t>
            </w:r>
            <w:r w:rsidR="00C529CA" w:rsidRPr="00EF7738">
              <w:rPr>
                <w:lang w:eastAsia="zh-CN"/>
              </w:rPr>
              <w:t>%</w:t>
            </w:r>
          </w:p>
        </w:tc>
      </w:tr>
      <w:tr w:rsidR="00C529CA" w:rsidRPr="00EF7738" w14:paraId="2C5FD227" w14:textId="77777777" w:rsidTr="005B555D">
        <w:tc>
          <w:tcPr>
            <w:tcW w:w="2410" w:type="dxa"/>
          </w:tcPr>
          <w:p w14:paraId="7F5925C4" w14:textId="77777777" w:rsidR="00C529CA" w:rsidRPr="00EF7738" w:rsidRDefault="00C529CA" w:rsidP="003A43D2">
            <w:pPr>
              <w:ind w:leftChars="298" w:left="626"/>
              <w:rPr>
                <w:lang w:eastAsia="zh-CN"/>
              </w:rPr>
            </w:pPr>
          </w:p>
        </w:tc>
        <w:tc>
          <w:tcPr>
            <w:tcW w:w="6768" w:type="dxa"/>
            <w:gridSpan w:val="2"/>
          </w:tcPr>
          <w:p w14:paraId="1A0AD37B" w14:textId="77777777" w:rsidR="00C529CA" w:rsidRPr="00EF7738" w:rsidRDefault="005B555D" w:rsidP="00C529CA">
            <w:pPr>
              <w:jc w:val="left"/>
              <w:rPr>
                <w:lang w:eastAsia="zh-CN"/>
              </w:rPr>
            </w:pPr>
            <w:r w:rsidRPr="00EF7738">
              <w:rPr>
                <w:b/>
              </w:rPr>
              <w:t>：</w:t>
            </w:r>
            <w:r w:rsidR="00C529CA" w:rsidRPr="00EF7738">
              <w:t>chem3</w:t>
            </w:r>
            <w:r w:rsidR="00C529CA" w:rsidRPr="00EF7738">
              <w:t>環標識</w:t>
            </w:r>
            <w:r w:rsidR="00C529CA" w:rsidRPr="00EF7738">
              <w:rPr>
                <w:rFonts w:hint="eastAsia"/>
              </w:rPr>
              <w:t>：</w:t>
            </w:r>
            <w:r w:rsidR="00C529CA" w:rsidRPr="00EF7738">
              <w:rPr>
                <w:rFonts w:hint="eastAsia"/>
                <w:lang w:eastAsia="zh-TW"/>
              </w:rPr>
              <w:t>≧</w:t>
            </w:r>
            <w:r w:rsidR="00C529CA" w:rsidRPr="00EF7738">
              <w:rPr>
                <w:lang w:eastAsia="zh-CN"/>
              </w:rPr>
              <w:t>98</w:t>
            </w:r>
            <w:r w:rsidR="00C529CA" w:rsidRPr="00EF7738">
              <w:rPr>
                <w:rFonts w:hint="eastAsia"/>
              </w:rPr>
              <w:t xml:space="preserve"> </w:t>
            </w:r>
            <w:r w:rsidR="00C529CA" w:rsidRPr="00EF7738">
              <w:rPr>
                <w:lang w:eastAsia="zh-CN"/>
              </w:rPr>
              <w:t>%</w:t>
            </w:r>
          </w:p>
        </w:tc>
      </w:tr>
      <w:tr w:rsidR="00C529CA" w:rsidRPr="00EF7738" w14:paraId="4DC4C9CF" w14:textId="77777777" w:rsidTr="005B555D">
        <w:tc>
          <w:tcPr>
            <w:tcW w:w="2410" w:type="dxa"/>
          </w:tcPr>
          <w:p w14:paraId="730DEC0B" w14:textId="77777777" w:rsidR="00C529CA" w:rsidRPr="00EF7738" w:rsidRDefault="00C529CA" w:rsidP="00723EA3">
            <w:pPr>
              <w:ind w:leftChars="298" w:left="626"/>
            </w:pPr>
            <w:r w:rsidRPr="00EF7738">
              <w:t xml:space="preserve">CAS </w:t>
            </w:r>
            <w:r w:rsidRPr="00EF7738">
              <w:rPr>
                <w:rFonts w:hint="eastAsia"/>
              </w:rPr>
              <w:t>番号</w:t>
            </w:r>
          </w:p>
        </w:tc>
        <w:tc>
          <w:tcPr>
            <w:tcW w:w="6768" w:type="dxa"/>
            <w:gridSpan w:val="2"/>
          </w:tcPr>
          <w:p w14:paraId="782565F1" w14:textId="77777777" w:rsidR="00C529CA" w:rsidRPr="00EF7738" w:rsidRDefault="005B555D" w:rsidP="003A43D2">
            <w:pPr>
              <w:jc w:val="left"/>
            </w:pPr>
            <w:r w:rsidRPr="00EF7738">
              <w:rPr>
                <w:b/>
              </w:rPr>
              <w:t>：</w:t>
            </w:r>
            <w:r w:rsidR="00C529CA" w:rsidRPr="00EF7738">
              <w:t>16335-17-2</w:t>
            </w:r>
          </w:p>
        </w:tc>
      </w:tr>
      <w:tr w:rsidR="003A43D2" w:rsidRPr="00EF7738" w14:paraId="2638C9E1" w14:textId="77777777" w:rsidTr="005B555D">
        <w:tc>
          <w:tcPr>
            <w:tcW w:w="2410" w:type="dxa"/>
          </w:tcPr>
          <w:p w14:paraId="117EDC66" w14:textId="77777777" w:rsidR="003A43D2" w:rsidRPr="00EF7738" w:rsidRDefault="003A43D2" w:rsidP="003A43D2">
            <w:pPr>
              <w:ind w:leftChars="298" w:left="626"/>
            </w:pPr>
            <w:r w:rsidRPr="00EF7738">
              <w:t>安定性</w:t>
            </w:r>
          </w:p>
        </w:tc>
        <w:tc>
          <w:tcPr>
            <w:tcW w:w="6768" w:type="dxa"/>
            <w:gridSpan w:val="2"/>
          </w:tcPr>
          <w:p w14:paraId="4AD9F27F" w14:textId="77777777" w:rsidR="003A43D2" w:rsidRPr="00EF7738" w:rsidRDefault="005B555D" w:rsidP="003A43D2">
            <w:pPr>
              <w:jc w:val="left"/>
            </w:pPr>
            <w:r w:rsidRPr="00EF7738">
              <w:rPr>
                <w:b/>
              </w:rPr>
              <w:t>：</w:t>
            </w:r>
            <w:r w:rsidR="003A43D2" w:rsidRPr="00EF7738">
              <w:rPr>
                <w:rFonts w:hint="eastAsia"/>
              </w:rPr>
              <w:t>被験物質は少なくとも</w:t>
            </w:r>
            <w:r w:rsidR="003A43D2" w:rsidRPr="00EF7738">
              <w:t>7</w:t>
            </w:r>
            <w:r w:rsidR="003A43D2" w:rsidRPr="00EF7738">
              <w:t>日間</w:t>
            </w:r>
            <w:r w:rsidR="003A43D2" w:rsidRPr="00EF7738">
              <w:rPr>
                <w:rFonts w:hint="eastAsia"/>
              </w:rPr>
              <w:t>、</w:t>
            </w:r>
            <w:r w:rsidR="003A43D2" w:rsidRPr="00EF7738">
              <w:t>室温</w:t>
            </w:r>
            <w:r w:rsidR="003A43D2" w:rsidRPr="00EF7738">
              <w:rPr>
                <w:rFonts w:hint="eastAsia"/>
              </w:rPr>
              <w:t>で</w:t>
            </w:r>
            <w:r w:rsidR="003A43D2" w:rsidRPr="00EF7738">
              <w:t>安定</w:t>
            </w:r>
            <w:r w:rsidR="003A43D2" w:rsidRPr="00EF7738">
              <w:rPr>
                <w:rFonts w:hint="eastAsia"/>
              </w:rPr>
              <w:t>であった。</w:t>
            </w:r>
          </w:p>
        </w:tc>
      </w:tr>
      <w:tr w:rsidR="003A43D2" w:rsidRPr="00EF7738" w14:paraId="6F59C1E1" w14:textId="77777777" w:rsidTr="005B555D">
        <w:trPr>
          <w:gridAfter w:val="1"/>
          <w:wAfter w:w="23" w:type="dxa"/>
        </w:trPr>
        <w:tc>
          <w:tcPr>
            <w:tcW w:w="2410" w:type="dxa"/>
          </w:tcPr>
          <w:p w14:paraId="6BA58B1C" w14:textId="77777777" w:rsidR="003A43D2" w:rsidRPr="00EF7738" w:rsidRDefault="003A43D2" w:rsidP="003A43D2">
            <w:pPr>
              <w:rPr>
                <w:b/>
              </w:rPr>
            </w:pPr>
          </w:p>
        </w:tc>
        <w:tc>
          <w:tcPr>
            <w:tcW w:w="6745" w:type="dxa"/>
          </w:tcPr>
          <w:p w14:paraId="48D6B139" w14:textId="77777777" w:rsidR="003A43D2" w:rsidRPr="00EF7738" w:rsidRDefault="003A43D2" w:rsidP="003A43D2">
            <w:pPr>
              <w:jc w:val="left"/>
            </w:pPr>
          </w:p>
        </w:tc>
      </w:tr>
      <w:tr w:rsidR="003A43D2" w:rsidRPr="00EF7738" w14:paraId="4B035F8A" w14:textId="77777777" w:rsidTr="005B555D">
        <w:trPr>
          <w:gridAfter w:val="1"/>
          <w:wAfter w:w="23" w:type="dxa"/>
        </w:trPr>
        <w:tc>
          <w:tcPr>
            <w:tcW w:w="2410" w:type="dxa"/>
          </w:tcPr>
          <w:p w14:paraId="616FBD56" w14:textId="77777777" w:rsidR="003A43D2" w:rsidRPr="00EF7738" w:rsidRDefault="003A43D2" w:rsidP="00723EA3">
            <w:pPr>
              <w:tabs>
                <w:tab w:val="left" w:pos="428"/>
              </w:tabs>
              <w:rPr>
                <w:b/>
              </w:rPr>
            </w:pPr>
            <w:r w:rsidRPr="00EF7738">
              <w:rPr>
                <w:rFonts w:hint="eastAsia"/>
                <w:b/>
              </w:rPr>
              <w:t>2.</w:t>
            </w:r>
            <w:r w:rsidRPr="00EF7738">
              <w:rPr>
                <w:b/>
              </w:rPr>
              <w:tab/>
            </w:r>
            <w:r w:rsidRPr="00EF7738">
              <w:rPr>
                <w:rFonts w:hint="eastAsia"/>
                <w:b/>
              </w:rPr>
              <w:t>実験動物</w:t>
            </w:r>
          </w:p>
        </w:tc>
        <w:tc>
          <w:tcPr>
            <w:tcW w:w="6745" w:type="dxa"/>
          </w:tcPr>
          <w:p w14:paraId="16BF7BF7" w14:textId="77777777" w:rsidR="003A43D2" w:rsidRPr="00EF7738" w:rsidRDefault="003A43D2" w:rsidP="003A43D2">
            <w:pPr>
              <w:jc w:val="left"/>
            </w:pPr>
          </w:p>
        </w:tc>
      </w:tr>
      <w:tr w:rsidR="003A43D2" w:rsidRPr="00EF7738" w14:paraId="093EC098" w14:textId="77777777" w:rsidTr="005B555D">
        <w:trPr>
          <w:gridAfter w:val="1"/>
          <w:wAfter w:w="23" w:type="dxa"/>
        </w:trPr>
        <w:tc>
          <w:tcPr>
            <w:tcW w:w="2410" w:type="dxa"/>
          </w:tcPr>
          <w:p w14:paraId="5B74FC6F" w14:textId="77777777" w:rsidR="003A43D2" w:rsidRPr="00EF7738" w:rsidRDefault="003A43D2" w:rsidP="003A43D2">
            <w:pPr>
              <w:ind w:leftChars="271" w:left="569"/>
            </w:pPr>
            <w:r w:rsidRPr="00EF7738">
              <w:rPr>
                <w:rFonts w:hint="eastAsia"/>
              </w:rPr>
              <w:t>動物種</w:t>
            </w:r>
          </w:p>
        </w:tc>
        <w:tc>
          <w:tcPr>
            <w:tcW w:w="6745" w:type="dxa"/>
          </w:tcPr>
          <w:p w14:paraId="32051D38" w14:textId="77777777" w:rsidR="003A43D2" w:rsidRPr="00EF7738" w:rsidRDefault="005B555D" w:rsidP="00723EA3">
            <w:pPr>
              <w:jc w:val="left"/>
            </w:pPr>
            <w:r w:rsidRPr="00EF7738">
              <w:rPr>
                <w:b/>
              </w:rPr>
              <w:t>：</w:t>
            </w:r>
            <w:r w:rsidR="00723EA3" w:rsidRPr="00EF7738">
              <w:rPr>
                <w:rFonts w:hint="eastAsia"/>
              </w:rPr>
              <w:t>泌乳山羊</w:t>
            </w:r>
          </w:p>
        </w:tc>
      </w:tr>
      <w:tr w:rsidR="003A43D2" w:rsidRPr="00EF7738" w14:paraId="4D8545AD" w14:textId="77777777" w:rsidTr="005B555D">
        <w:trPr>
          <w:gridAfter w:val="1"/>
          <w:wAfter w:w="23" w:type="dxa"/>
        </w:trPr>
        <w:tc>
          <w:tcPr>
            <w:tcW w:w="2410" w:type="dxa"/>
          </w:tcPr>
          <w:p w14:paraId="476F3320" w14:textId="77777777" w:rsidR="003A43D2" w:rsidRPr="00EF7738" w:rsidRDefault="003A43D2" w:rsidP="003A43D2">
            <w:pPr>
              <w:ind w:leftChars="271" w:left="569"/>
            </w:pPr>
            <w:r w:rsidRPr="00EF7738">
              <w:rPr>
                <w:rFonts w:hint="eastAsia"/>
              </w:rPr>
              <w:t>性別</w:t>
            </w:r>
          </w:p>
        </w:tc>
        <w:tc>
          <w:tcPr>
            <w:tcW w:w="6745" w:type="dxa"/>
          </w:tcPr>
          <w:p w14:paraId="10093D67" w14:textId="77777777" w:rsidR="003A43D2" w:rsidRPr="00EF7738" w:rsidRDefault="005B555D" w:rsidP="003A43D2">
            <w:pPr>
              <w:jc w:val="left"/>
            </w:pPr>
            <w:r w:rsidRPr="00EF7738">
              <w:rPr>
                <w:b/>
              </w:rPr>
              <w:t>：</w:t>
            </w:r>
            <w:r w:rsidR="003A43D2" w:rsidRPr="00EF7738">
              <w:t>雌</w:t>
            </w:r>
          </w:p>
        </w:tc>
      </w:tr>
      <w:tr w:rsidR="003A43D2" w:rsidRPr="00EF7738" w14:paraId="35139E3F" w14:textId="77777777" w:rsidTr="005B555D">
        <w:trPr>
          <w:gridAfter w:val="1"/>
          <w:wAfter w:w="23" w:type="dxa"/>
        </w:trPr>
        <w:tc>
          <w:tcPr>
            <w:tcW w:w="2410" w:type="dxa"/>
          </w:tcPr>
          <w:p w14:paraId="0CCECC9A" w14:textId="77777777" w:rsidR="003A43D2" w:rsidRPr="00EF7738" w:rsidRDefault="00723EA3" w:rsidP="003A43D2">
            <w:pPr>
              <w:ind w:leftChars="271" w:left="569"/>
            </w:pPr>
            <w:r w:rsidRPr="00EF7738">
              <w:rPr>
                <w:rFonts w:hint="eastAsia"/>
              </w:rPr>
              <w:t>投与時</w:t>
            </w:r>
            <w:r w:rsidR="003A43D2" w:rsidRPr="00EF7738">
              <w:rPr>
                <w:rFonts w:hint="eastAsia"/>
              </w:rPr>
              <w:t>齢</w:t>
            </w:r>
          </w:p>
        </w:tc>
        <w:tc>
          <w:tcPr>
            <w:tcW w:w="6745" w:type="dxa"/>
          </w:tcPr>
          <w:p w14:paraId="748BDFBF" w14:textId="77777777" w:rsidR="003A43D2" w:rsidRPr="00EF7738" w:rsidRDefault="005B555D" w:rsidP="005B555D">
            <w:pPr>
              <w:jc w:val="left"/>
            </w:pPr>
            <w:r w:rsidRPr="00EF7738">
              <w:rPr>
                <w:b/>
              </w:rPr>
              <w:t>：</w:t>
            </w:r>
            <w:r w:rsidR="003A43D2" w:rsidRPr="00EF7738">
              <w:t>30</w:t>
            </w:r>
            <w:r w:rsidRPr="00EF7738">
              <w:rPr>
                <w:rFonts w:hint="eastAsia"/>
              </w:rPr>
              <w:t>月齢</w:t>
            </w:r>
            <w:r w:rsidR="00ED71EE" w:rsidRPr="00EF7738">
              <w:rPr>
                <w:rFonts w:hint="eastAsia"/>
              </w:rPr>
              <w:t>-</w:t>
            </w:r>
            <w:r w:rsidR="003A43D2" w:rsidRPr="00EF7738">
              <w:t>42</w:t>
            </w:r>
            <w:r w:rsidR="003A43D2" w:rsidRPr="00EF7738">
              <w:rPr>
                <w:rFonts w:hint="eastAsia"/>
              </w:rPr>
              <w:t>月齢</w:t>
            </w:r>
          </w:p>
        </w:tc>
      </w:tr>
      <w:tr w:rsidR="00723EA3" w:rsidRPr="00EF7738" w14:paraId="7C069EAD" w14:textId="77777777" w:rsidTr="005B555D">
        <w:trPr>
          <w:gridAfter w:val="1"/>
          <w:wAfter w:w="23" w:type="dxa"/>
        </w:trPr>
        <w:tc>
          <w:tcPr>
            <w:tcW w:w="2410" w:type="dxa"/>
          </w:tcPr>
          <w:p w14:paraId="4CAA941A" w14:textId="77777777" w:rsidR="00723EA3" w:rsidRPr="00EF7738" w:rsidRDefault="00723EA3" w:rsidP="003A43D2">
            <w:pPr>
              <w:ind w:leftChars="271" w:left="569"/>
            </w:pPr>
            <w:r w:rsidRPr="00EF7738">
              <w:rPr>
                <w:rFonts w:hint="eastAsia"/>
              </w:rPr>
              <w:t>投与時体重</w:t>
            </w:r>
          </w:p>
        </w:tc>
        <w:tc>
          <w:tcPr>
            <w:tcW w:w="6745" w:type="dxa"/>
          </w:tcPr>
          <w:p w14:paraId="470092A5" w14:textId="77777777" w:rsidR="00723EA3" w:rsidRPr="00EF7738" w:rsidRDefault="005B555D" w:rsidP="00ED71EE">
            <w:pPr>
              <w:jc w:val="left"/>
            </w:pPr>
            <w:r w:rsidRPr="00EF7738">
              <w:rPr>
                <w:b/>
              </w:rPr>
              <w:t>：</w:t>
            </w:r>
            <w:proofErr w:type="spellStart"/>
            <w:r w:rsidR="00723EA3" w:rsidRPr="00EF7738">
              <w:rPr>
                <w:rFonts w:hint="eastAsia"/>
              </w:rPr>
              <w:t>xx.x</w:t>
            </w:r>
            <w:proofErr w:type="spellEnd"/>
            <w:r w:rsidRPr="00EF7738">
              <w:rPr>
                <w:rFonts w:hint="eastAsia"/>
              </w:rPr>
              <w:t xml:space="preserve"> kg </w:t>
            </w:r>
            <w:r w:rsidR="00ED71EE" w:rsidRPr="00EF7738">
              <w:rPr>
                <w:rFonts w:hint="eastAsia"/>
              </w:rPr>
              <w:t>-</w:t>
            </w:r>
            <w:proofErr w:type="spellStart"/>
            <w:r w:rsidR="00723EA3" w:rsidRPr="00EF7738">
              <w:rPr>
                <w:rFonts w:hint="eastAsia"/>
              </w:rPr>
              <w:t>xx.x</w:t>
            </w:r>
            <w:proofErr w:type="spellEnd"/>
            <w:r w:rsidR="00723EA3" w:rsidRPr="00EF7738">
              <w:rPr>
                <w:rFonts w:hint="eastAsia"/>
              </w:rPr>
              <w:t xml:space="preserve"> kg</w:t>
            </w:r>
          </w:p>
        </w:tc>
      </w:tr>
      <w:tr w:rsidR="003A43D2" w:rsidRPr="00EF7738" w14:paraId="010412AF" w14:textId="77777777" w:rsidTr="005B555D">
        <w:trPr>
          <w:gridAfter w:val="1"/>
          <w:wAfter w:w="23" w:type="dxa"/>
        </w:trPr>
        <w:tc>
          <w:tcPr>
            <w:tcW w:w="2410" w:type="dxa"/>
          </w:tcPr>
          <w:p w14:paraId="250251C7" w14:textId="77777777" w:rsidR="003A43D2" w:rsidRPr="00EF7738" w:rsidRDefault="00723EA3" w:rsidP="003A43D2">
            <w:pPr>
              <w:ind w:leftChars="271" w:left="569"/>
            </w:pPr>
            <w:r w:rsidRPr="00EF7738">
              <w:rPr>
                <w:rFonts w:hint="eastAsia"/>
              </w:rPr>
              <w:t>動物</w:t>
            </w:r>
            <w:r w:rsidR="003A43D2" w:rsidRPr="00EF7738">
              <w:rPr>
                <w:rFonts w:hint="eastAsia"/>
              </w:rPr>
              <w:t>数</w:t>
            </w:r>
          </w:p>
        </w:tc>
        <w:tc>
          <w:tcPr>
            <w:tcW w:w="6745" w:type="dxa"/>
          </w:tcPr>
          <w:p w14:paraId="65080DBE" w14:textId="77777777" w:rsidR="003A43D2" w:rsidRPr="00EF7738" w:rsidRDefault="005B555D" w:rsidP="00723EA3">
            <w:pPr>
              <w:jc w:val="left"/>
            </w:pPr>
            <w:r w:rsidRPr="00EF7738">
              <w:rPr>
                <w:b/>
              </w:rPr>
              <w:t>：</w:t>
            </w:r>
            <w:r w:rsidR="003A43D2" w:rsidRPr="00EF7738">
              <w:rPr>
                <w:rFonts w:hint="eastAsia"/>
              </w:rPr>
              <w:t>1</w:t>
            </w:r>
            <w:r w:rsidR="003A43D2" w:rsidRPr="00EF7738">
              <w:rPr>
                <w:rFonts w:hint="eastAsia"/>
              </w:rPr>
              <w:t>群</w:t>
            </w:r>
            <w:r w:rsidR="003A43D2" w:rsidRPr="00EF7738">
              <w:rPr>
                <w:rFonts w:hint="eastAsia"/>
              </w:rPr>
              <w:t>1</w:t>
            </w:r>
            <w:r w:rsidR="00723EA3" w:rsidRPr="00EF7738">
              <w:rPr>
                <w:rFonts w:hint="eastAsia"/>
              </w:rPr>
              <w:t>頭</w:t>
            </w:r>
          </w:p>
        </w:tc>
      </w:tr>
      <w:tr w:rsidR="00723EA3" w:rsidRPr="00EF7738" w14:paraId="53CDACDE" w14:textId="77777777" w:rsidTr="005B555D">
        <w:trPr>
          <w:gridAfter w:val="1"/>
          <w:wAfter w:w="23" w:type="dxa"/>
        </w:trPr>
        <w:tc>
          <w:tcPr>
            <w:tcW w:w="2410" w:type="dxa"/>
          </w:tcPr>
          <w:p w14:paraId="144D8331" w14:textId="77777777" w:rsidR="00723EA3" w:rsidRPr="00EF7738" w:rsidRDefault="00723EA3" w:rsidP="003A43D2">
            <w:pPr>
              <w:ind w:leftChars="271" w:left="569"/>
            </w:pPr>
            <w:r w:rsidRPr="00EF7738">
              <w:rPr>
                <w:rFonts w:hint="eastAsia"/>
              </w:rPr>
              <w:t>馴化期間</w:t>
            </w:r>
          </w:p>
        </w:tc>
        <w:tc>
          <w:tcPr>
            <w:tcW w:w="6745" w:type="dxa"/>
          </w:tcPr>
          <w:p w14:paraId="7CAEAA71" w14:textId="77777777" w:rsidR="00723EA3" w:rsidRPr="00EF7738" w:rsidRDefault="005B555D" w:rsidP="000A70BD">
            <w:pPr>
              <w:jc w:val="left"/>
            </w:pPr>
            <w:r w:rsidRPr="00EF7738">
              <w:rPr>
                <w:b/>
              </w:rPr>
              <w:t>：</w:t>
            </w:r>
            <w:r w:rsidR="00723EA3" w:rsidRPr="00EF7738">
              <w:t>10</w:t>
            </w:r>
            <w:r w:rsidR="00723EA3" w:rsidRPr="00EF7738">
              <w:t>日間</w:t>
            </w:r>
            <w:r w:rsidR="00723EA3" w:rsidRPr="00EF7738">
              <w:rPr>
                <w:rFonts w:hint="eastAsia"/>
              </w:rPr>
              <w:t>の検疫後、</w:t>
            </w:r>
            <w:r w:rsidR="00723EA3" w:rsidRPr="00EF7738">
              <w:t>個</w:t>
            </w:r>
            <w:r w:rsidR="00723EA3" w:rsidRPr="00EF7738">
              <w:rPr>
                <w:rFonts w:hint="eastAsia"/>
              </w:rPr>
              <w:t>別</w:t>
            </w:r>
            <w:r w:rsidR="00723EA3" w:rsidRPr="00EF7738">
              <w:t>代謝ケージ</w:t>
            </w:r>
            <w:r w:rsidR="00723EA3" w:rsidRPr="00EF7738">
              <w:rPr>
                <w:rFonts w:hint="eastAsia"/>
              </w:rPr>
              <w:t>で</w:t>
            </w:r>
            <w:r w:rsidR="000A70BD" w:rsidRPr="00EF7738">
              <w:rPr>
                <w:rFonts w:hint="eastAsia"/>
              </w:rPr>
              <w:t>24</w:t>
            </w:r>
            <w:r w:rsidR="000A70BD" w:rsidRPr="00EF7738">
              <w:rPr>
                <w:rFonts w:hint="eastAsia"/>
              </w:rPr>
              <w:t>時間馴化</w:t>
            </w:r>
          </w:p>
        </w:tc>
      </w:tr>
      <w:tr w:rsidR="003A43D2" w:rsidRPr="00EF7738" w14:paraId="74B8C4D7" w14:textId="77777777" w:rsidTr="005B555D">
        <w:trPr>
          <w:gridAfter w:val="1"/>
          <w:wAfter w:w="23" w:type="dxa"/>
        </w:trPr>
        <w:tc>
          <w:tcPr>
            <w:tcW w:w="2410" w:type="dxa"/>
          </w:tcPr>
          <w:p w14:paraId="146DB3F7" w14:textId="77777777" w:rsidR="003A43D2" w:rsidRPr="00EF7738" w:rsidRDefault="003A43D2" w:rsidP="003A43D2">
            <w:pPr>
              <w:ind w:leftChars="271" w:left="569"/>
            </w:pPr>
            <w:r w:rsidRPr="00EF7738">
              <w:t>飼料</w:t>
            </w:r>
          </w:p>
        </w:tc>
        <w:tc>
          <w:tcPr>
            <w:tcW w:w="6745" w:type="dxa"/>
          </w:tcPr>
          <w:p w14:paraId="4F9DD31C" w14:textId="77777777" w:rsidR="003A43D2" w:rsidRPr="00EF7738" w:rsidRDefault="005B555D" w:rsidP="00393686">
            <w:pPr>
              <w:jc w:val="left"/>
            </w:pPr>
            <w:r w:rsidRPr="00EF7738">
              <w:rPr>
                <w:b/>
              </w:rPr>
              <w:t>：</w:t>
            </w:r>
            <w:r w:rsidR="003A43D2" w:rsidRPr="00EF7738">
              <w:t>自由摂取</w:t>
            </w:r>
            <w:r w:rsidR="003A43D2" w:rsidRPr="00EF7738">
              <w:rPr>
                <w:rFonts w:hint="eastAsia"/>
              </w:rPr>
              <w:t>（</w:t>
            </w:r>
            <w:r w:rsidR="00393686" w:rsidRPr="00EF7738">
              <w:rPr>
                <w:rFonts w:hint="eastAsia"/>
              </w:rPr>
              <w:t>給餌飼料の種類</w:t>
            </w:r>
            <w:r w:rsidR="003A43D2" w:rsidRPr="00EF7738">
              <w:rPr>
                <w:rFonts w:hint="eastAsia"/>
              </w:rPr>
              <w:t>について</w:t>
            </w:r>
            <w:r w:rsidR="00393686" w:rsidRPr="00EF7738">
              <w:rPr>
                <w:rFonts w:hint="eastAsia"/>
              </w:rPr>
              <w:t>は</w:t>
            </w:r>
            <w:r w:rsidR="003A43D2" w:rsidRPr="00EF7738">
              <w:t>報告なし</w:t>
            </w:r>
            <w:r w:rsidR="003A43D2" w:rsidRPr="00EF7738">
              <w:rPr>
                <w:rFonts w:hint="eastAsia"/>
              </w:rPr>
              <w:t>）</w:t>
            </w:r>
          </w:p>
        </w:tc>
      </w:tr>
      <w:tr w:rsidR="003A43D2" w:rsidRPr="00EF7738" w14:paraId="2A0EA2FE" w14:textId="77777777" w:rsidTr="005B555D">
        <w:trPr>
          <w:gridAfter w:val="1"/>
          <w:wAfter w:w="23" w:type="dxa"/>
        </w:trPr>
        <w:tc>
          <w:tcPr>
            <w:tcW w:w="2410" w:type="dxa"/>
          </w:tcPr>
          <w:p w14:paraId="6F646CFB" w14:textId="77777777" w:rsidR="003A43D2" w:rsidRPr="00EF7738" w:rsidRDefault="004333B6" w:rsidP="003A43D2">
            <w:pPr>
              <w:ind w:leftChars="271" w:left="569"/>
            </w:pPr>
            <w:r w:rsidRPr="00EF7738">
              <w:rPr>
                <w:rFonts w:hint="eastAsia"/>
              </w:rPr>
              <w:t>給水</w:t>
            </w:r>
          </w:p>
        </w:tc>
        <w:tc>
          <w:tcPr>
            <w:tcW w:w="6745" w:type="dxa"/>
          </w:tcPr>
          <w:p w14:paraId="7AB5C334" w14:textId="77777777" w:rsidR="003A43D2" w:rsidRPr="00EF7738" w:rsidRDefault="005B555D" w:rsidP="003A43D2">
            <w:pPr>
              <w:jc w:val="left"/>
            </w:pPr>
            <w:r w:rsidRPr="00EF7738">
              <w:rPr>
                <w:b/>
              </w:rPr>
              <w:t>：</w:t>
            </w:r>
            <w:r w:rsidR="003A43D2" w:rsidRPr="00EF7738">
              <w:t>水道水</w:t>
            </w:r>
            <w:r w:rsidR="003A43D2" w:rsidRPr="00EF7738">
              <w:rPr>
                <w:rFonts w:hint="eastAsia"/>
              </w:rPr>
              <w:t>、</w:t>
            </w:r>
            <w:r w:rsidR="003A43D2" w:rsidRPr="00EF7738">
              <w:t>自由摂取</w:t>
            </w:r>
          </w:p>
        </w:tc>
      </w:tr>
      <w:tr w:rsidR="003A43D2" w:rsidRPr="00EF7738" w14:paraId="66BB5264" w14:textId="77777777" w:rsidTr="005B555D">
        <w:trPr>
          <w:gridAfter w:val="1"/>
          <w:wAfter w:w="23" w:type="dxa"/>
        </w:trPr>
        <w:tc>
          <w:tcPr>
            <w:tcW w:w="2410" w:type="dxa"/>
          </w:tcPr>
          <w:p w14:paraId="0E8FC2EB" w14:textId="77777777" w:rsidR="003A43D2" w:rsidRPr="00EF7738" w:rsidRDefault="000A70BD" w:rsidP="000A70BD">
            <w:pPr>
              <w:ind w:leftChars="271" w:left="569"/>
            </w:pPr>
            <w:r w:rsidRPr="00EF7738">
              <w:rPr>
                <w:rFonts w:hint="eastAsia"/>
              </w:rPr>
              <w:t>飼育ケージ</w:t>
            </w:r>
          </w:p>
        </w:tc>
        <w:tc>
          <w:tcPr>
            <w:tcW w:w="6745" w:type="dxa"/>
          </w:tcPr>
          <w:p w14:paraId="3C356047" w14:textId="77777777" w:rsidR="003A43D2" w:rsidRPr="00EF7738" w:rsidRDefault="005B555D" w:rsidP="003A43D2">
            <w:pPr>
              <w:jc w:val="left"/>
            </w:pPr>
            <w:r w:rsidRPr="00EF7738">
              <w:rPr>
                <w:b/>
              </w:rPr>
              <w:t>：</w:t>
            </w:r>
            <w:r w:rsidR="003A43D2" w:rsidRPr="00EF7738">
              <w:t>個</w:t>
            </w:r>
            <w:r w:rsidR="003A43D2" w:rsidRPr="00EF7738">
              <w:rPr>
                <w:rFonts w:hint="eastAsia"/>
              </w:rPr>
              <w:t>別</w:t>
            </w:r>
            <w:r w:rsidR="003A43D2" w:rsidRPr="00EF7738">
              <w:t>代謝ケージ</w:t>
            </w:r>
          </w:p>
        </w:tc>
      </w:tr>
      <w:tr w:rsidR="003A43D2" w:rsidRPr="00EF7738" w14:paraId="0ECBA15A" w14:textId="77777777" w:rsidTr="005B555D">
        <w:trPr>
          <w:gridAfter w:val="1"/>
          <w:wAfter w:w="23" w:type="dxa"/>
        </w:trPr>
        <w:tc>
          <w:tcPr>
            <w:tcW w:w="2410" w:type="dxa"/>
          </w:tcPr>
          <w:p w14:paraId="3B54B4EC" w14:textId="77777777" w:rsidR="003A43D2" w:rsidRPr="00EF7738" w:rsidRDefault="003A43D2" w:rsidP="003A43D2">
            <w:pPr>
              <w:ind w:leftChars="271" w:left="569"/>
            </w:pPr>
            <w:r w:rsidRPr="00EF7738">
              <w:rPr>
                <w:rFonts w:hint="eastAsia"/>
              </w:rPr>
              <w:t>飼育</w:t>
            </w:r>
            <w:r w:rsidR="004333B6" w:rsidRPr="00EF7738">
              <w:rPr>
                <w:rFonts w:hint="eastAsia"/>
              </w:rPr>
              <w:t>法</w:t>
            </w:r>
          </w:p>
        </w:tc>
        <w:tc>
          <w:tcPr>
            <w:tcW w:w="6745" w:type="dxa"/>
          </w:tcPr>
          <w:p w14:paraId="3BAD9F78" w14:textId="77777777" w:rsidR="003A43D2" w:rsidRPr="00EF7738" w:rsidRDefault="005B555D" w:rsidP="000A70BD">
            <w:pPr>
              <w:jc w:val="left"/>
            </w:pPr>
            <w:r w:rsidRPr="00EF7738">
              <w:rPr>
                <w:b/>
              </w:rPr>
              <w:t>：</w:t>
            </w:r>
            <w:r w:rsidR="003A43D2" w:rsidRPr="00EF7738">
              <w:rPr>
                <w:rFonts w:hint="eastAsia"/>
              </w:rPr>
              <w:t>USPHS-NIH</w:t>
            </w:r>
            <w:r w:rsidR="003A43D2" w:rsidRPr="00EF7738">
              <w:rPr>
                <w:rFonts w:hint="eastAsia"/>
              </w:rPr>
              <w:t>公表</w:t>
            </w:r>
            <w:r w:rsidR="000A70BD" w:rsidRPr="00EF7738">
              <w:rPr>
                <w:rFonts w:hint="eastAsia"/>
              </w:rPr>
              <w:t>の実験動物の取り扱い</w:t>
            </w:r>
            <w:r w:rsidR="003A43D2" w:rsidRPr="00EF7738">
              <w:rPr>
                <w:rFonts w:hint="eastAsia"/>
              </w:rPr>
              <w:t>指針に</w:t>
            </w:r>
            <w:r w:rsidR="000A70BD" w:rsidRPr="00EF7738">
              <w:rPr>
                <w:rFonts w:hint="eastAsia"/>
              </w:rPr>
              <w:t>従って</w:t>
            </w:r>
            <w:r w:rsidR="003A43D2" w:rsidRPr="00EF7738">
              <w:rPr>
                <w:rFonts w:hint="eastAsia"/>
              </w:rPr>
              <w:t>飼育</w:t>
            </w:r>
          </w:p>
        </w:tc>
      </w:tr>
      <w:tr w:rsidR="000A70BD" w:rsidRPr="00EF7738" w14:paraId="0F3435E7" w14:textId="77777777" w:rsidTr="005B555D">
        <w:trPr>
          <w:gridAfter w:val="1"/>
          <w:wAfter w:w="23" w:type="dxa"/>
        </w:trPr>
        <w:tc>
          <w:tcPr>
            <w:tcW w:w="2410" w:type="dxa"/>
          </w:tcPr>
          <w:p w14:paraId="34F9BC9B" w14:textId="77777777" w:rsidR="000A70BD" w:rsidRPr="00EF7738" w:rsidRDefault="000A70BD" w:rsidP="003A43D2">
            <w:pPr>
              <w:ind w:leftChars="271" w:left="569"/>
            </w:pPr>
            <w:r w:rsidRPr="00EF7738">
              <w:rPr>
                <w:rFonts w:hint="eastAsia"/>
              </w:rPr>
              <w:t>環境条件</w:t>
            </w:r>
          </w:p>
        </w:tc>
        <w:tc>
          <w:tcPr>
            <w:tcW w:w="6745" w:type="dxa"/>
          </w:tcPr>
          <w:p w14:paraId="6BC56803" w14:textId="77777777" w:rsidR="000A70BD" w:rsidRPr="00EF7738" w:rsidRDefault="000A70BD" w:rsidP="000A70BD">
            <w:pPr>
              <w:jc w:val="left"/>
            </w:pPr>
          </w:p>
        </w:tc>
      </w:tr>
      <w:tr w:rsidR="000A70BD" w:rsidRPr="00EF7738" w14:paraId="5425D75B" w14:textId="77777777" w:rsidTr="005B555D">
        <w:trPr>
          <w:gridAfter w:val="1"/>
          <w:wAfter w:w="23" w:type="dxa"/>
        </w:trPr>
        <w:tc>
          <w:tcPr>
            <w:tcW w:w="2410" w:type="dxa"/>
          </w:tcPr>
          <w:p w14:paraId="6104874D" w14:textId="77777777" w:rsidR="000A70BD" w:rsidRPr="00EF7738" w:rsidRDefault="000A70BD" w:rsidP="003A43D2">
            <w:pPr>
              <w:ind w:leftChars="271" w:left="569"/>
            </w:pPr>
            <w:r w:rsidRPr="00EF7738">
              <w:rPr>
                <w:rFonts w:hint="eastAsia"/>
              </w:rPr>
              <w:t xml:space="preserve">　温度</w:t>
            </w:r>
          </w:p>
        </w:tc>
        <w:tc>
          <w:tcPr>
            <w:tcW w:w="6745" w:type="dxa"/>
          </w:tcPr>
          <w:p w14:paraId="05C79182" w14:textId="77777777" w:rsidR="000A70BD" w:rsidRPr="00EF7738" w:rsidRDefault="005B555D" w:rsidP="00ED71EE">
            <w:pPr>
              <w:jc w:val="left"/>
            </w:pPr>
            <w:r w:rsidRPr="00EF7738">
              <w:rPr>
                <w:b/>
              </w:rPr>
              <w:t>：</w:t>
            </w:r>
            <w:r w:rsidR="00ED71EE" w:rsidRPr="00EF7738">
              <w:rPr>
                <w:rFonts w:hint="eastAsia"/>
              </w:rPr>
              <w:t>20</w:t>
            </w:r>
            <w:r w:rsidRPr="00EF7738">
              <w:rPr>
                <w:rFonts w:hint="eastAsia"/>
              </w:rPr>
              <w:t xml:space="preserve"> </w:t>
            </w:r>
            <w:r w:rsidRPr="00EF7738">
              <w:rPr>
                <w:lang w:eastAsia="zh-CN"/>
              </w:rPr>
              <w:t>°C</w:t>
            </w:r>
            <w:r w:rsidRPr="00EF7738">
              <w:rPr>
                <w:rFonts w:hint="eastAsia"/>
              </w:rPr>
              <w:t xml:space="preserve"> </w:t>
            </w:r>
            <w:r w:rsidR="00ED71EE" w:rsidRPr="00EF7738">
              <w:rPr>
                <w:rFonts w:hint="eastAsia"/>
              </w:rPr>
              <w:t>-24</w:t>
            </w:r>
            <w:r w:rsidR="000A70BD" w:rsidRPr="00EF7738">
              <w:rPr>
                <w:rFonts w:hint="eastAsia"/>
              </w:rPr>
              <w:t xml:space="preserve"> </w:t>
            </w:r>
            <w:r w:rsidR="000A70BD" w:rsidRPr="00EF7738">
              <w:rPr>
                <w:lang w:eastAsia="zh-CN"/>
              </w:rPr>
              <w:t>°C</w:t>
            </w:r>
          </w:p>
        </w:tc>
      </w:tr>
      <w:tr w:rsidR="000A70BD" w:rsidRPr="00EF7738" w14:paraId="54A0FA5B" w14:textId="77777777" w:rsidTr="005B555D">
        <w:trPr>
          <w:gridAfter w:val="1"/>
          <w:wAfter w:w="23" w:type="dxa"/>
        </w:trPr>
        <w:tc>
          <w:tcPr>
            <w:tcW w:w="2410" w:type="dxa"/>
          </w:tcPr>
          <w:p w14:paraId="4AC3A190" w14:textId="77777777" w:rsidR="000A70BD" w:rsidRPr="00EF7738" w:rsidRDefault="000A70BD" w:rsidP="003A43D2">
            <w:pPr>
              <w:ind w:leftChars="271" w:left="569"/>
            </w:pPr>
            <w:r w:rsidRPr="00EF7738">
              <w:rPr>
                <w:rFonts w:hint="eastAsia"/>
              </w:rPr>
              <w:t xml:space="preserve">　</w:t>
            </w:r>
            <w:r w:rsidRPr="00EF7738">
              <w:rPr>
                <w:rFonts w:hint="eastAsia"/>
                <w:lang w:eastAsia="zh-CN"/>
              </w:rPr>
              <w:t>湿度</w:t>
            </w:r>
          </w:p>
        </w:tc>
        <w:tc>
          <w:tcPr>
            <w:tcW w:w="6745" w:type="dxa"/>
          </w:tcPr>
          <w:p w14:paraId="4E19F38B" w14:textId="77777777" w:rsidR="000A70BD" w:rsidRPr="00EF7738" w:rsidRDefault="005B555D" w:rsidP="00ED71EE">
            <w:pPr>
              <w:jc w:val="left"/>
            </w:pPr>
            <w:r w:rsidRPr="00EF7738">
              <w:rPr>
                <w:b/>
              </w:rPr>
              <w:t>：</w:t>
            </w:r>
            <w:r w:rsidR="00ED71EE" w:rsidRPr="00EF7738">
              <w:rPr>
                <w:rFonts w:hint="eastAsia"/>
              </w:rPr>
              <w:t>相対湿度</w:t>
            </w:r>
            <w:r w:rsidR="00ED71EE" w:rsidRPr="00EF7738">
              <w:rPr>
                <w:rFonts w:hint="eastAsia"/>
              </w:rPr>
              <w:t>45</w:t>
            </w:r>
            <w:r w:rsidRPr="00EF7738">
              <w:rPr>
                <w:rFonts w:hint="eastAsia"/>
              </w:rPr>
              <w:t xml:space="preserve"> </w:t>
            </w:r>
            <w:r w:rsidRPr="00EF7738">
              <w:rPr>
                <w:lang w:eastAsia="zh-CN"/>
              </w:rPr>
              <w:t>%</w:t>
            </w:r>
            <w:r w:rsidR="00ED71EE" w:rsidRPr="00EF7738">
              <w:rPr>
                <w:rFonts w:hint="eastAsia"/>
              </w:rPr>
              <w:t>-65</w:t>
            </w:r>
            <w:r w:rsidR="000A70BD" w:rsidRPr="00EF7738">
              <w:rPr>
                <w:rFonts w:hint="eastAsia"/>
              </w:rPr>
              <w:t xml:space="preserve"> </w:t>
            </w:r>
            <w:r w:rsidR="000A70BD" w:rsidRPr="00EF7738">
              <w:rPr>
                <w:lang w:eastAsia="zh-CN"/>
              </w:rPr>
              <w:t>%</w:t>
            </w:r>
          </w:p>
        </w:tc>
      </w:tr>
      <w:tr w:rsidR="000A70BD" w:rsidRPr="00EF7738" w14:paraId="57D833DD" w14:textId="77777777" w:rsidTr="005B555D">
        <w:trPr>
          <w:gridAfter w:val="1"/>
          <w:wAfter w:w="23" w:type="dxa"/>
        </w:trPr>
        <w:tc>
          <w:tcPr>
            <w:tcW w:w="2410" w:type="dxa"/>
          </w:tcPr>
          <w:p w14:paraId="3EB14D40" w14:textId="77777777" w:rsidR="000A70BD" w:rsidRPr="00EF7738" w:rsidRDefault="000A70BD" w:rsidP="003A43D2">
            <w:pPr>
              <w:ind w:leftChars="271" w:left="569"/>
            </w:pPr>
            <w:r w:rsidRPr="00EF7738">
              <w:rPr>
                <w:rFonts w:hint="eastAsia"/>
              </w:rPr>
              <w:t xml:space="preserve">　</w:t>
            </w:r>
            <w:r w:rsidRPr="00EF7738">
              <w:rPr>
                <w:rFonts w:hint="eastAsia"/>
                <w:lang w:eastAsia="zh-TW"/>
              </w:rPr>
              <w:t>換気</w:t>
            </w:r>
          </w:p>
        </w:tc>
        <w:tc>
          <w:tcPr>
            <w:tcW w:w="6745" w:type="dxa"/>
          </w:tcPr>
          <w:p w14:paraId="32ED6213" w14:textId="77777777" w:rsidR="000A70BD" w:rsidRPr="00EF7738" w:rsidRDefault="005B555D" w:rsidP="00ED71EE">
            <w:pPr>
              <w:jc w:val="left"/>
            </w:pPr>
            <w:r w:rsidRPr="00EF7738">
              <w:rPr>
                <w:b/>
              </w:rPr>
              <w:t>：</w:t>
            </w:r>
            <w:r w:rsidR="000A70BD" w:rsidRPr="00EF7738">
              <w:t>1</w:t>
            </w:r>
            <w:r w:rsidR="000A70BD" w:rsidRPr="00EF7738">
              <w:rPr>
                <w:rFonts w:hint="eastAsia"/>
              </w:rPr>
              <w:t>6</w:t>
            </w:r>
            <w:r w:rsidR="00ED71EE" w:rsidRPr="00EF7738">
              <w:rPr>
                <w:rFonts w:hint="eastAsia"/>
              </w:rPr>
              <w:t>-</w:t>
            </w:r>
            <w:r w:rsidR="000A70BD" w:rsidRPr="00EF7738">
              <w:t>20</w:t>
            </w:r>
            <w:r w:rsidR="000A70BD" w:rsidRPr="00EF7738">
              <w:rPr>
                <w:rFonts w:hint="eastAsia"/>
              </w:rPr>
              <w:t>回</w:t>
            </w:r>
            <w:r w:rsidR="000A70BD" w:rsidRPr="00EF7738">
              <w:t>/</w:t>
            </w:r>
            <w:r w:rsidR="000A70BD" w:rsidRPr="00EF7738">
              <w:rPr>
                <w:rFonts w:hint="eastAsia"/>
              </w:rPr>
              <w:t>時間</w:t>
            </w:r>
          </w:p>
        </w:tc>
      </w:tr>
      <w:tr w:rsidR="000A70BD" w:rsidRPr="00EF7738" w14:paraId="6AFD27FE" w14:textId="77777777" w:rsidTr="005B555D">
        <w:trPr>
          <w:gridAfter w:val="1"/>
          <w:wAfter w:w="23" w:type="dxa"/>
        </w:trPr>
        <w:tc>
          <w:tcPr>
            <w:tcW w:w="2410" w:type="dxa"/>
          </w:tcPr>
          <w:p w14:paraId="1C4A91A2" w14:textId="77777777" w:rsidR="000A70BD" w:rsidRPr="00EF7738" w:rsidRDefault="000A70BD" w:rsidP="000A70BD">
            <w:pPr>
              <w:ind w:leftChars="271" w:left="569"/>
            </w:pPr>
            <w:r w:rsidRPr="00EF7738">
              <w:rPr>
                <w:rFonts w:hint="eastAsia"/>
              </w:rPr>
              <w:t xml:space="preserve">　照明</w:t>
            </w:r>
          </w:p>
        </w:tc>
        <w:tc>
          <w:tcPr>
            <w:tcW w:w="6745" w:type="dxa"/>
          </w:tcPr>
          <w:p w14:paraId="73C1C05A" w14:textId="77777777" w:rsidR="000A70BD" w:rsidRPr="00EF7738" w:rsidRDefault="005B555D" w:rsidP="000A70BD">
            <w:pPr>
              <w:jc w:val="left"/>
            </w:pPr>
            <w:r w:rsidRPr="00EF7738">
              <w:rPr>
                <w:b/>
              </w:rPr>
              <w:t>：</w:t>
            </w:r>
            <w:r w:rsidR="000A70BD" w:rsidRPr="00EF7738">
              <w:rPr>
                <w:rFonts w:hint="eastAsia"/>
              </w:rPr>
              <w:t>12</w:t>
            </w:r>
            <w:r w:rsidR="000A70BD" w:rsidRPr="00EF7738">
              <w:rPr>
                <w:rFonts w:hint="eastAsia"/>
              </w:rPr>
              <w:t>時間周期</w:t>
            </w:r>
          </w:p>
        </w:tc>
      </w:tr>
    </w:tbl>
    <w:p w14:paraId="0CF41950" w14:textId="77777777" w:rsidR="00D816C0" w:rsidRPr="00EF7738" w:rsidRDefault="00D816C0" w:rsidP="00CF7D47"/>
    <w:p w14:paraId="0B7BC40B" w14:textId="77777777" w:rsidR="00F414AF" w:rsidRPr="00EF7738" w:rsidRDefault="00F414AF" w:rsidP="00F414AF">
      <w:pPr>
        <w:rPr>
          <w:b/>
        </w:rPr>
      </w:pPr>
      <w:r w:rsidRPr="00EF7738">
        <w:rPr>
          <w:b/>
        </w:rPr>
        <w:t>B.</w:t>
      </w:r>
      <w:r w:rsidRPr="00EF7738">
        <w:rPr>
          <w:rFonts w:hint="eastAsia"/>
          <w:b/>
        </w:rPr>
        <w:t xml:space="preserve">　</w:t>
      </w:r>
      <w:r w:rsidRPr="00EF7738">
        <w:rPr>
          <w:b/>
        </w:rPr>
        <w:t>試験</w:t>
      </w:r>
      <w:r w:rsidRPr="00EF7738">
        <w:rPr>
          <w:rFonts w:hint="eastAsia"/>
          <w:b/>
        </w:rPr>
        <w:t>設計及び試験方法</w:t>
      </w:r>
    </w:p>
    <w:p w14:paraId="261C9365" w14:textId="77777777" w:rsidR="00F414AF" w:rsidRPr="00EF7738" w:rsidRDefault="00F414AF" w:rsidP="00F414AF">
      <w:pPr>
        <w:ind w:firstLineChars="100" w:firstLine="211"/>
        <w:rPr>
          <w:b/>
        </w:rPr>
      </w:pPr>
      <w:r w:rsidRPr="00EF7738">
        <w:rPr>
          <w:b/>
        </w:rPr>
        <w:t>1.</w:t>
      </w:r>
      <w:r w:rsidRPr="00EF7738">
        <w:rPr>
          <w:rFonts w:hint="eastAsia"/>
          <w:b/>
        </w:rPr>
        <w:t xml:space="preserve">　投与方法</w:t>
      </w:r>
    </w:p>
    <w:p w14:paraId="314F426A" w14:textId="77777777" w:rsidR="00BB58D9" w:rsidRPr="00EF7738" w:rsidRDefault="00F414AF" w:rsidP="00267DD6">
      <w:pPr>
        <w:ind w:firstLineChars="200" w:firstLine="422"/>
        <w:rPr>
          <w:b/>
        </w:rPr>
      </w:pPr>
      <w:r w:rsidRPr="00EF7738">
        <w:rPr>
          <w:rFonts w:hint="eastAsia"/>
          <w:b/>
        </w:rPr>
        <w:t>強制経口投与：</w:t>
      </w:r>
    </w:p>
    <w:p w14:paraId="48B3A33D" w14:textId="77777777" w:rsidR="00BB58D9" w:rsidRPr="00EF7738" w:rsidRDefault="00F414AF" w:rsidP="006B12E3">
      <w:pPr>
        <w:ind w:firstLineChars="300" w:firstLine="630"/>
      </w:pPr>
      <w:r w:rsidRPr="00EF7738">
        <w:rPr>
          <w:rFonts w:hint="eastAsia"/>
        </w:rPr>
        <w:t>用量</w:t>
      </w:r>
      <w:r w:rsidR="005B555D" w:rsidRPr="00EF7738">
        <w:rPr>
          <w:rFonts w:hint="eastAsia"/>
        </w:rPr>
        <w:tab/>
      </w:r>
      <w:r w:rsidRPr="00EF7738">
        <w:rPr>
          <w:rFonts w:hint="eastAsia"/>
        </w:rPr>
        <w:t>：</w:t>
      </w:r>
      <w:r w:rsidRPr="00EF7738">
        <w:rPr>
          <w:rFonts w:hint="eastAsia"/>
        </w:rPr>
        <w:t>xxx</w:t>
      </w:r>
      <w:r w:rsidRPr="00EF7738">
        <w:t xml:space="preserve"> mg/kg</w:t>
      </w:r>
      <w:r w:rsidRPr="00EF7738">
        <w:t>体重</w:t>
      </w:r>
      <w:r w:rsidRPr="00EF7738">
        <w:t>/</w:t>
      </w:r>
      <w:r w:rsidR="00437A57" w:rsidRPr="00EF7738">
        <w:rPr>
          <w:rFonts w:hint="eastAsia"/>
        </w:rPr>
        <w:t>日</w:t>
      </w:r>
      <w:r w:rsidRPr="00EF7738">
        <w:rPr>
          <w:rFonts w:hint="eastAsia"/>
        </w:rPr>
        <w:t>（</w:t>
      </w:r>
      <w:r w:rsidRPr="00EF7738">
        <w:t>chem2</w:t>
      </w:r>
      <w:r w:rsidRPr="00EF7738">
        <w:rPr>
          <w:rFonts w:hint="eastAsia"/>
        </w:rPr>
        <w:t>環標識又は</w:t>
      </w:r>
      <w:r w:rsidRPr="00EF7738">
        <w:t>chem3</w:t>
      </w:r>
      <w:r w:rsidRPr="00EF7738">
        <w:rPr>
          <w:rFonts w:hint="eastAsia"/>
        </w:rPr>
        <w:t>環標識</w:t>
      </w:r>
      <w:r w:rsidR="00BB58D9" w:rsidRPr="00EF7738">
        <w:rPr>
          <w:rFonts w:hint="eastAsia"/>
        </w:rPr>
        <w:t>）</w:t>
      </w:r>
    </w:p>
    <w:p w14:paraId="2E8A46FC" w14:textId="77777777" w:rsidR="00BB58D9" w:rsidRPr="00EF7738" w:rsidRDefault="00F414AF" w:rsidP="006B12E3">
      <w:pPr>
        <w:ind w:firstLineChars="300" w:firstLine="630"/>
      </w:pPr>
      <w:r w:rsidRPr="00EF7738">
        <w:lastRenderedPageBreak/>
        <w:t>摂餌量</w:t>
      </w:r>
      <w:r w:rsidR="005B555D" w:rsidRPr="00EF7738">
        <w:rPr>
          <w:rFonts w:hint="eastAsia"/>
        </w:rPr>
        <w:tab/>
      </w:r>
      <w:r w:rsidRPr="00EF7738">
        <w:rPr>
          <w:rFonts w:hint="eastAsia"/>
        </w:rPr>
        <w:t>：</w:t>
      </w:r>
      <w:r w:rsidRPr="00EF7738">
        <w:t>xx kg/</w:t>
      </w:r>
      <w:r w:rsidRPr="00EF7738">
        <w:t>日</w:t>
      </w:r>
    </w:p>
    <w:p w14:paraId="09D1F3A3" w14:textId="77777777" w:rsidR="00BB58D9" w:rsidRPr="00EF7738" w:rsidRDefault="00F414AF" w:rsidP="006B12E3">
      <w:pPr>
        <w:ind w:firstLineChars="300" w:firstLine="630"/>
      </w:pPr>
      <w:r w:rsidRPr="00EF7738">
        <w:rPr>
          <w:rFonts w:hint="eastAsia"/>
        </w:rPr>
        <w:t>媒体</w:t>
      </w:r>
      <w:r w:rsidR="005B555D" w:rsidRPr="00EF7738">
        <w:rPr>
          <w:rFonts w:hint="eastAsia"/>
        </w:rPr>
        <w:tab/>
      </w:r>
      <w:r w:rsidRPr="00EF7738">
        <w:rPr>
          <w:rFonts w:hint="eastAsia"/>
        </w:rPr>
        <w:t>：ゼラチンカプセル</w:t>
      </w:r>
    </w:p>
    <w:p w14:paraId="567C6FA2" w14:textId="77777777" w:rsidR="005449A8" w:rsidRPr="00EF7738" w:rsidRDefault="00F414AF" w:rsidP="006B12E3">
      <w:pPr>
        <w:ind w:firstLineChars="300" w:firstLine="630"/>
      </w:pPr>
      <w:r w:rsidRPr="00EF7738">
        <w:rPr>
          <w:rFonts w:hint="eastAsia"/>
          <w:lang w:eastAsia="zh-TW"/>
        </w:rPr>
        <w:t>投与時期</w:t>
      </w:r>
      <w:r w:rsidR="005B555D" w:rsidRPr="00EF7738">
        <w:rPr>
          <w:rFonts w:hint="eastAsia"/>
        </w:rPr>
        <w:tab/>
      </w:r>
      <w:r w:rsidRPr="00EF7738">
        <w:rPr>
          <w:rFonts w:hint="eastAsia"/>
          <w:lang w:eastAsia="zh-TW"/>
        </w:rPr>
        <w:t>：</w:t>
      </w:r>
      <w:r w:rsidRPr="00EF7738">
        <w:rPr>
          <w:rFonts w:hint="eastAsia"/>
          <w:lang w:eastAsia="zh-TW"/>
        </w:rPr>
        <w:t>1</w:t>
      </w:r>
      <w:r w:rsidRPr="00EF7738">
        <w:rPr>
          <w:rFonts w:hint="eastAsia"/>
          <w:lang w:eastAsia="zh-TW"/>
        </w:rPr>
        <w:t>回</w:t>
      </w:r>
      <w:r w:rsidR="00393686" w:rsidRPr="00EF7738">
        <w:rPr>
          <w:rFonts w:hint="eastAsia"/>
        </w:rPr>
        <w:t>/</w:t>
      </w:r>
      <w:r w:rsidR="00393686" w:rsidRPr="00EF7738">
        <w:rPr>
          <w:rFonts w:hint="eastAsia"/>
        </w:rPr>
        <w:t>日</w:t>
      </w:r>
    </w:p>
    <w:p w14:paraId="7ED37543" w14:textId="77777777" w:rsidR="00267DD6" w:rsidRPr="00EF7738" w:rsidRDefault="00F414AF" w:rsidP="006B12E3">
      <w:pPr>
        <w:ind w:firstLineChars="300" w:firstLine="630"/>
      </w:pPr>
      <w:r w:rsidRPr="00EF7738">
        <w:rPr>
          <w:rFonts w:hint="eastAsia"/>
          <w:lang w:eastAsia="zh-TW"/>
        </w:rPr>
        <w:t>投与期間</w:t>
      </w:r>
      <w:r w:rsidR="005B555D" w:rsidRPr="00EF7738">
        <w:rPr>
          <w:rFonts w:hint="eastAsia"/>
          <w:b/>
        </w:rPr>
        <w:tab/>
      </w:r>
      <w:r w:rsidRPr="00EF7738">
        <w:rPr>
          <w:rFonts w:hint="eastAsia"/>
          <w:b/>
          <w:lang w:eastAsia="zh-TW"/>
        </w:rPr>
        <w:t>：</w:t>
      </w:r>
      <w:r w:rsidR="005449A8" w:rsidRPr="00EF7738">
        <w:rPr>
          <w:rFonts w:hint="eastAsia"/>
        </w:rPr>
        <w:t>5</w:t>
      </w:r>
      <w:r w:rsidRPr="00EF7738">
        <w:rPr>
          <w:lang w:eastAsia="zh-TW"/>
        </w:rPr>
        <w:t>日間</w:t>
      </w:r>
    </w:p>
    <w:p w14:paraId="11467C43" w14:textId="77777777" w:rsidR="00BB58D9" w:rsidRPr="00EF7738" w:rsidRDefault="00BB58D9" w:rsidP="00BB58D9">
      <w:pPr>
        <w:ind w:left="623" w:firstLineChars="900" w:firstLine="1890"/>
      </w:pPr>
    </w:p>
    <w:p w14:paraId="5819BFA0" w14:textId="77777777" w:rsidR="00F414AF" w:rsidRPr="00EF7738" w:rsidRDefault="00F414AF" w:rsidP="00267DD6">
      <w:pPr>
        <w:ind w:firstLineChars="100" w:firstLine="211"/>
        <w:rPr>
          <w:b/>
        </w:rPr>
      </w:pPr>
      <w:r w:rsidRPr="00EF7738">
        <w:rPr>
          <w:b/>
        </w:rPr>
        <w:t>2.</w:t>
      </w:r>
      <w:r w:rsidR="00267DD6" w:rsidRPr="00EF7738">
        <w:rPr>
          <w:rFonts w:hint="eastAsia"/>
          <w:b/>
        </w:rPr>
        <w:t xml:space="preserve">　試料採取</w:t>
      </w:r>
    </w:p>
    <w:p w14:paraId="6ED93A2F" w14:textId="77777777" w:rsidR="00267DD6" w:rsidRPr="00EF7738" w:rsidRDefault="00F414AF" w:rsidP="006B12E3">
      <w:pPr>
        <w:tabs>
          <w:tab w:val="left" w:pos="1560"/>
          <w:tab w:val="left" w:pos="1843"/>
          <w:tab w:val="left" w:pos="1985"/>
        </w:tabs>
        <w:ind w:firstLineChars="300" w:firstLine="630"/>
      </w:pPr>
      <w:r w:rsidRPr="00EF7738">
        <w:t>乳</w:t>
      </w:r>
      <w:r w:rsidRPr="00EF7738">
        <w:rPr>
          <w:rFonts w:hint="eastAsia"/>
        </w:rPr>
        <w:t>汁</w:t>
      </w:r>
      <w:r w:rsidR="005B555D" w:rsidRPr="00EF7738">
        <w:rPr>
          <w:rFonts w:hint="eastAsia"/>
        </w:rPr>
        <w:tab/>
      </w:r>
      <w:r w:rsidR="005B555D" w:rsidRPr="00EF7738">
        <w:rPr>
          <w:rFonts w:hint="eastAsia"/>
        </w:rPr>
        <w:tab/>
      </w:r>
      <w:r w:rsidRPr="00EF7738">
        <w:rPr>
          <w:rFonts w:hint="eastAsia"/>
        </w:rPr>
        <w:t>：</w:t>
      </w:r>
      <w:r w:rsidRPr="00EF7738">
        <w:t>2</w:t>
      </w:r>
      <w:r w:rsidRPr="00EF7738">
        <w:t>回</w:t>
      </w:r>
      <w:r w:rsidR="00393686" w:rsidRPr="00EF7738">
        <w:rPr>
          <w:rFonts w:hint="eastAsia"/>
        </w:rPr>
        <w:t>/</w:t>
      </w:r>
      <w:r w:rsidR="00393686" w:rsidRPr="00EF7738">
        <w:rPr>
          <w:rFonts w:hint="eastAsia"/>
        </w:rPr>
        <w:t>日</w:t>
      </w:r>
    </w:p>
    <w:p w14:paraId="1E9A0DD8" w14:textId="77777777" w:rsidR="00267DD6" w:rsidRPr="00EF7738" w:rsidRDefault="00F414AF" w:rsidP="006B12E3">
      <w:pPr>
        <w:tabs>
          <w:tab w:val="left" w:pos="1843"/>
        </w:tabs>
        <w:ind w:firstLineChars="300" w:firstLine="630"/>
      </w:pPr>
      <w:r w:rsidRPr="00EF7738">
        <w:rPr>
          <w:rFonts w:hint="eastAsia"/>
        </w:rPr>
        <w:t>尿</w:t>
      </w:r>
      <w:r w:rsidR="00267DD6" w:rsidRPr="00EF7738">
        <w:rPr>
          <w:rFonts w:hint="eastAsia"/>
        </w:rPr>
        <w:t>及び</w:t>
      </w:r>
      <w:r w:rsidRPr="00EF7738">
        <w:rPr>
          <w:rFonts w:hint="eastAsia"/>
        </w:rPr>
        <w:t>糞便</w:t>
      </w:r>
      <w:r w:rsidR="005B555D" w:rsidRPr="00EF7738">
        <w:rPr>
          <w:rFonts w:hint="eastAsia"/>
        </w:rPr>
        <w:tab/>
      </w:r>
      <w:r w:rsidRPr="00EF7738">
        <w:rPr>
          <w:rFonts w:hint="eastAsia"/>
        </w:rPr>
        <w:t>：</w:t>
      </w:r>
      <w:r w:rsidRPr="00EF7738">
        <w:rPr>
          <w:rFonts w:hint="eastAsia"/>
        </w:rPr>
        <w:t>1</w:t>
      </w:r>
      <w:r w:rsidRPr="00EF7738">
        <w:rPr>
          <w:rFonts w:hint="eastAsia"/>
        </w:rPr>
        <w:t>回</w:t>
      </w:r>
      <w:r w:rsidR="00393686" w:rsidRPr="00EF7738">
        <w:rPr>
          <w:rFonts w:hint="eastAsia"/>
        </w:rPr>
        <w:t>/</w:t>
      </w:r>
      <w:r w:rsidR="00393686" w:rsidRPr="00EF7738">
        <w:rPr>
          <w:rFonts w:hint="eastAsia"/>
        </w:rPr>
        <w:t>日</w:t>
      </w:r>
    </w:p>
    <w:p w14:paraId="1711D92F" w14:textId="77777777" w:rsidR="00267DD6" w:rsidRPr="00EF7738" w:rsidRDefault="00F414AF" w:rsidP="006B12E3">
      <w:pPr>
        <w:tabs>
          <w:tab w:val="left" w:pos="1843"/>
        </w:tabs>
        <w:ind w:firstLineChars="300" w:firstLine="630"/>
      </w:pPr>
      <w:r w:rsidRPr="00EF7738">
        <w:rPr>
          <w:rFonts w:hint="eastAsia"/>
        </w:rPr>
        <w:t>屠殺</w:t>
      </w:r>
      <w:r w:rsidR="005B555D" w:rsidRPr="00EF7738">
        <w:rPr>
          <w:rFonts w:hint="eastAsia"/>
        </w:rPr>
        <w:tab/>
      </w:r>
      <w:r w:rsidRPr="00EF7738">
        <w:rPr>
          <w:rFonts w:hint="eastAsia"/>
        </w:rPr>
        <w:t>：</w:t>
      </w:r>
      <w:r w:rsidR="00267DD6" w:rsidRPr="00EF7738">
        <w:rPr>
          <w:rFonts w:hint="eastAsia"/>
        </w:rPr>
        <w:t>最終投与後</w:t>
      </w:r>
      <w:r w:rsidR="00267DD6" w:rsidRPr="00EF7738">
        <w:rPr>
          <w:rFonts w:hint="eastAsia"/>
        </w:rPr>
        <w:t>xx</w:t>
      </w:r>
      <w:r w:rsidRPr="00EF7738">
        <w:t>時間</w:t>
      </w:r>
    </w:p>
    <w:p w14:paraId="22C59F04" w14:textId="77777777" w:rsidR="000A70BD" w:rsidRPr="00EF7738" w:rsidRDefault="00F414AF" w:rsidP="006B12E3">
      <w:pPr>
        <w:tabs>
          <w:tab w:val="left" w:pos="1843"/>
        </w:tabs>
        <w:ind w:firstLineChars="300" w:firstLine="630"/>
      </w:pPr>
      <w:r w:rsidRPr="00EF7738">
        <w:rPr>
          <w:rFonts w:hint="eastAsia"/>
        </w:rPr>
        <w:t>組織</w:t>
      </w:r>
      <w:r w:rsidR="005B555D" w:rsidRPr="00EF7738">
        <w:rPr>
          <w:rFonts w:hint="eastAsia"/>
        </w:rPr>
        <w:tab/>
      </w:r>
      <w:r w:rsidRPr="00EF7738">
        <w:rPr>
          <w:rFonts w:hint="eastAsia"/>
        </w:rPr>
        <w:t>：</w:t>
      </w:r>
      <w:r w:rsidRPr="00EF7738">
        <w:t>腎臓</w:t>
      </w:r>
      <w:r w:rsidRPr="00EF7738">
        <w:rPr>
          <w:rFonts w:hint="eastAsia"/>
        </w:rPr>
        <w:t>，</w:t>
      </w:r>
      <w:r w:rsidRPr="00EF7738">
        <w:t>肝臓</w:t>
      </w:r>
      <w:r w:rsidRPr="00EF7738">
        <w:rPr>
          <w:rFonts w:hint="eastAsia"/>
        </w:rPr>
        <w:t>，</w:t>
      </w:r>
      <w:r w:rsidRPr="00EF7738">
        <w:t>筋肉</w:t>
      </w:r>
      <w:r w:rsidRPr="00EF7738">
        <w:rPr>
          <w:rFonts w:hint="eastAsia"/>
        </w:rPr>
        <w:t>，脂肪，消化管</w:t>
      </w:r>
      <w:r w:rsidR="00267DD6" w:rsidRPr="00EF7738">
        <w:rPr>
          <w:rFonts w:hint="eastAsia"/>
        </w:rPr>
        <w:t>及び</w:t>
      </w:r>
      <w:r w:rsidRPr="00EF7738">
        <w:rPr>
          <w:rFonts w:hint="eastAsia"/>
        </w:rPr>
        <w:t>内容物</w:t>
      </w:r>
    </w:p>
    <w:p w14:paraId="1272261C" w14:textId="77777777" w:rsidR="00F414AF" w:rsidRPr="00EF7738" w:rsidRDefault="00F414AF" w:rsidP="00F414AF"/>
    <w:p w14:paraId="402CC8DA" w14:textId="77777777" w:rsidR="00267DD6" w:rsidRPr="00EF7738" w:rsidRDefault="00267DD6" w:rsidP="00267DD6">
      <w:pPr>
        <w:ind w:firstLineChars="100" w:firstLine="211"/>
        <w:rPr>
          <w:b/>
        </w:rPr>
      </w:pPr>
      <w:r w:rsidRPr="00EF7738">
        <w:rPr>
          <w:b/>
        </w:rPr>
        <w:t>3.</w:t>
      </w:r>
      <w:r w:rsidRPr="00EF7738">
        <w:rPr>
          <w:rFonts w:hint="eastAsia"/>
          <w:b/>
        </w:rPr>
        <w:t xml:space="preserve">　</w:t>
      </w:r>
      <w:r w:rsidRPr="00EF7738">
        <w:rPr>
          <w:b/>
        </w:rPr>
        <w:t>サンプル</w:t>
      </w:r>
      <w:r w:rsidRPr="00EF7738">
        <w:rPr>
          <w:rFonts w:hint="eastAsia"/>
          <w:b/>
        </w:rPr>
        <w:t>の保存</w:t>
      </w:r>
      <w:r w:rsidRPr="00EF7738">
        <w:rPr>
          <w:b/>
        </w:rPr>
        <w:t>安定性</w:t>
      </w:r>
    </w:p>
    <w:p w14:paraId="11223461" w14:textId="77777777" w:rsidR="00BB58D9" w:rsidRPr="00EF7738" w:rsidRDefault="00267DD6" w:rsidP="00BB58D9">
      <w:pPr>
        <w:ind w:leftChars="200" w:left="420" w:firstLineChars="100" w:firstLine="210"/>
      </w:pPr>
      <w:r w:rsidRPr="00EF7738">
        <w:rPr>
          <w:rFonts w:hint="eastAsia"/>
        </w:rPr>
        <w:t>対照群の</w:t>
      </w:r>
      <w:r w:rsidRPr="00EF7738">
        <w:t>肝臓</w:t>
      </w:r>
      <w:r w:rsidRPr="00EF7738">
        <w:rPr>
          <w:rFonts w:hint="eastAsia"/>
        </w:rPr>
        <w:t>及び</w:t>
      </w:r>
      <w:r w:rsidRPr="00EF7738">
        <w:t>乳</w:t>
      </w:r>
      <w:r w:rsidRPr="00EF7738">
        <w:rPr>
          <w:rFonts w:hint="eastAsia"/>
        </w:rPr>
        <w:t>汁試料に</w:t>
      </w:r>
      <w:r w:rsidRPr="00EF7738">
        <w:t>chem2</w:t>
      </w:r>
      <w:r w:rsidRPr="00EF7738">
        <w:t>標識</w:t>
      </w:r>
      <w:proofErr w:type="spellStart"/>
      <w:r w:rsidRPr="00EF7738">
        <w:t>chemx</w:t>
      </w:r>
      <w:proofErr w:type="spellEnd"/>
      <w:r w:rsidRPr="00EF7738">
        <w:rPr>
          <w:rFonts w:hint="eastAsia"/>
        </w:rPr>
        <w:t>及び</w:t>
      </w:r>
      <w:r w:rsidRPr="00EF7738">
        <w:t>chem3</w:t>
      </w:r>
      <w:r w:rsidRPr="00EF7738">
        <w:t>標識</w:t>
      </w:r>
      <w:proofErr w:type="spellStart"/>
      <w:r w:rsidRPr="00EF7738">
        <w:t>chemx</w:t>
      </w:r>
      <w:proofErr w:type="spellEnd"/>
      <w:r w:rsidRPr="00EF7738">
        <w:rPr>
          <w:rFonts w:hint="eastAsia"/>
        </w:rPr>
        <w:t>を添加し、</w:t>
      </w:r>
      <w:r w:rsidRPr="00EF7738">
        <w:t>-20</w:t>
      </w:r>
      <w:r w:rsidRPr="00EF7738">
        <w:rPr>
          <w:rFonts w:hint="eastAsia"/>
        </w:rPr>
        <w:t xml:space="preserve"> </w:t>
      </w:r>
      <w:r w:rsidRPr="00EF7738">
        <w:t>ºC</w:t>
      </w:r>
      <w:r w:rsidRPr="00EF7738">
        <w:rPr>
          <w:rFonts w:hint="eastAsia"/>
        </w:rPr>
        <w:t>で</w:t>
      </w:r>
      <w:r w:rsidRPr="00EF7738">
        <w:t>14</w:t>
      </w:r>
      <w:r w:rsidR="0058380B" w:rsidRPr="00EF7738">
        <w:rPr>
          <w:rFonts w:hint="eastAsia"/>
        </w:rPr>
        <w:t>日</w:t>
      </w:r>
      <w:r w:rsidR="0058380B" w:rsidRPr="00EF7738">
        <w:rPr>
          <w:rFonts w:hint="eastAsia"/>
        </w:rPr>
        <w:t>-</w:t>
      </w:r>
      <w:r w:rsidRPr="00EF7738">
        <w:t>15</w:t>
      </w:r>
      <w:r w:rsidRPr="00EF7738">
        <w:t>日間</w:t>
      </w:r>
      <w:r w:rsidRPr="00EF7738">
        <w:rPr>
          <w:rFonts w:hint="eastAsia"/>
        </w:rPr>
        <w:t>冷凍保存後、</w:t>
      </w:r>
      <w:r w:rsidRPr="00EF7738">
        <w:t>アセトニトリル</w:t>
      </w:r>
      <w:r w:rsidRPr="00EF7738">
        <w:rPr>
          <w:rFonts w:hint="eastAsia"/>
        </w:rPr>
        <w:t>／</w:t>
      </w:r>
      <w:r w:rsidRPr="00EF7738">
        <w:t>水</w:t>
      </w:r>
      <w:r w:rsidRPr="00EF7738">
        <w:rPr>
          <w:rFonts w:hint="eastAsia"/>
        </w:rPr>
        <w:t>（</w:t>
      </w:r>
      <w:r w:rsidRPr="00EF7738">
        <w:t>1</w:t>
      </w:r>
      <w:r w:rsidRPr="00EF7738">
        <w:rPr>
          <w:rFonts w:hint="eastAsia"/>
        </w:rPr>
        <w:t>/</w:t>
      </w:r>
      <w:r w:rsidRPr="00EF7738">
        <w:t>1</w:t>
      </w:r>
      <w:r w:rsidRPr="00EF7738">
        <w:rPr>
          <w:rFonts w:hint="eastAsia"/>
        </w:rPr>
        <w:t>（</w:t>
      </w:r>
      <w:r w:rsidRPr="00EF7738">
        <w:rPr>
          <w:rFonts w:hint="eastAsia"/>
        </w:rPr>
        <w:t>v/v</w:t>
      </w:r>
      <w:r w:rsidRPr="00EF7738">
        <w:rPr>
          <w:rFonts w:hint="eastAsia"/>
        </w:rPr>
        <w:t>））で抽出し、放射能検出器付き高速液体クロマトグラフィー（</w:t>
      </w:r>
      <w:r w:rsidRPr="00EF7738">
        <w:t>HPLC/RAD</w:t>
      </w:r>
      <w:r w:rsidRPr="00EF7738">
        <w:rPr>
          <w:rFonts w:hint="eastAsia"/>
        </w:rPr>
        <w:t>）を用いて分析した。</w:t>
      </w:r>
      <w:r w:rsidR="00BB58D9" w:rsidRPr="00EF7738">
        <w:rPr>
          <w:rFonts w:hint="eastAsia"/>
        </w:rPr>
        <w:t>総放射性物質</w:t>
      </w:r>
      <w:r w:rsidRPr="00EF7738">
        <w:rPr>
          <w:rFonts w:hint="eastAsia"/>
        </w:rPr>
        <w:t>の</w:t>
      </w:r>
      <w:r w:rsidRPr="00EF7738">
        <w:t>95</w:t>
      </w:r>
      <w:r w:rsidR="00333694" w:rsidRPr="00EF7738">
        <w:rPr>
          <w:rFonts w:hint="eastAsia"/>
        </w:rPr>
        <w:t xml:space="preserve"> </w:t>
      </w:r>
      <w:r w:rsidRPr="00EF7738">
        <w:t>%</w:t>
      </w:r>
      <w:r w:rsidRPr="00EF7738">
        <w:rPr>
          <w:rFonts w:hint="eastAsia"/>
        </w:rPr>
        <w:t>以上が抽出</w:t>
      </w:r>
      <w:r w:rsidR="00BB58D9" w:rsidRPr="00EF7738">
        <w:rPr>
          <w:rFonts w:hint="eastAsia"/>
        </w:rPr>
        <w:t>された。</w:t>
      </w:r>
      <w:r w:rsidRPr="00EF7738">
        <w:t>クロマトグラム</w:t>
      </w:r>
      <w:r w:rsidRPr="00EF7738">
        <w:rPr>
          <w:rFonts w:hint="eastAsia"/>
        </w:rPr>
        <w:t>に</w:t>
      </w:r>
      <w:r w:rsidR="00BB58D9" w:rsidRPr="00EF7738">
        <w:rPr>
          <w:rFonts w:hint="eastAsia"/>
        </w:rPr>
        <w:t>は</w:t>
      </w:r>
      <w:r w:rsidRPr="00EF7738">
        <w:rPr>
          <w:rFonts w:hint="eastAsia"/>
        </w:rPr>
        <w:t>、明らかなピークが</w:t>
      </w:r>
      <w:r w:rsidRPr="00EF7738">
        <w:rPr>
          <w:rFonts w:hint="eastAsia"/>
        </w:rPr>
        <w:t>1</w:t>
      </w:r>
      <w:r w:rsidRPr="00EF7738">
        <w:rPr>
          <w:rFonts w:hint="eastAsia"/>
        </w:rPr>
        <w:t>つのみ認められ</w:t>
      </w:r>
      <w:r w:rsidR="00BB58D9" w:rsidRPr="00EF7738">
        <w:rPr>
          <w:rFonts w:hint="eastAsia"/>
        </w:rPr>
        <w:t>、</w:t>
      </w:r>
      <w:r w:rsidRPr="00EF7738">
        <w:rPr>
          <w:rFonts w:hint="eastAsia"/>
        </w:rPr>
        <w:t>ピークの保持時間は、</w:t>
      </w:r>
      <w:proofErr w:type="spellStart"/>
      <w:r w:rsidRPr="00EF7738">
        <w:t>chemx</w:t>
      </w:r>
      <w:proofErr w:type="spellEnd"/>
      <w:r w:rsidRPr="00EF7738">
        <w:rPr>
          <w:rFonts w:hint="eastAsia"/>
        </w:rPr>
        <w:t>の保持時間</w:t>
      </w:r>
      <w:r w:rsidR="00BB58D9" w:rsidRPr="00EF7738">
        <w:rPr>
          <w:rFonts w:hint="eastAsia"/>
        </w:rPr>
        <w:t>と</w:t>
      </w:r>
      <w:r w:rsidRPr="00EF7738">
        <w:rPr>
          <w:rFonts w:hint="eastAsia"/>
        </w:rPr>
        <w:t>一致した。</w:t>
      </w:r>
      <w:r w:rsidRPr="00EF7738">
        <w:t>14</w:t>
      </w:r>
      <w:r w:rsidR="00C529CA" w:rsidRPr="00EF7738">
        <w:rPr>
          <w:rFonts w:hint="eastAsia"/>
        </w:rPr>
        <w:t>日</w:t>
      </w:r>
      <w:r w:rsidR="00C529CA" w:rsidRPr="00EF7738">
        <w:rPr>
          <w:rFonts w:hint="eastAsia"/>
        </w:rPr>
        <w:t>-</w:t>
      </w:r>
      <w:r w:rsidRPr="00EF7738">
        <w:t>15</w:t>
      </w:r>
      <w:r w:rsidRPr="00EF7738">
        <w:t>日間</w:t>
      </w:r>
      <w:r w:rsidRPr="00EF7738">
        <w:rPr>
          <w:rFonts w:hint="eastAsia"/>
        </w:rPr>
        <w:t>冷凍保存した</w:t>
      </w:r>
      <w:r w:rsidRPr="00EF7738">
        <w:t>肝臓</w:t>
      </w:r>
      <w:r w:rsidR="00BB58D9" w:rsidRPr="00EF7738">
        <w:rPr>
          <w:rFonts w:hint="eastAsia"/>
        </w:rPr>
        <w:t>及び</w:t>
      </w:r>
      <w:r w:rsidRPr="00EF7738">
        <w:t>乳</w:t>
      </w:r>
      <w:r w:rsidRPr="00EF7738">
        <w:rPr>
          <w:rFonts w:hint="eastAsia"/>
        </w:rPr>
        <w:t>汁</w:t>
      </w:r>
      <w:r w:rsidR="00BB58D9" w:rsidRPr="00EF7738">
        <w:rPr>
          <w:rFonts w:hint="eastAsia"/>
        </w:rPr>
        <w:t>試料中</w:t>
      </w:r>
      <w:r w:rsidRPr="00EF7738">
        <w:rPr>
          <w:rFonts w:hint="eastAsia"/>
        </w:rPr>
        <w:t>において、</w:t>
      </w:r>
      <w:proofErr w:type="spellStart"/>
      <w:r w:rsidRPr="00EF7738">
        <w:t>chemx</w:t>
      </w:r>
      <w:proofErr w:type="spellEnd"/>
      <w:r w:rsidRPr="00EF7738">
        <w:rPr>
          <w:rFonts w:hint="eastAsia"/>
        </w:rPr>
        <w:t>は</w:t>
      </w:r>
      <w:r w:rsidRPr="00EF7738">
        <w:t>安定</w:t>
      </w:r>
      <w:r w:rsidRPr="00EF7738">
        <w:rPr>
          <w:rFonts w:hint="eastAsia"/>
        </w:rPr>
        <w:t>であると考えられる。</w:t>
      </w:r>
    </w:p>
    <w:p w14:paraId="68403744" w14:textId="77777777" w:rsidR="00267DD6" w:rsidRPr="00EF7738" w:rsidRDefault="00267DD6" w:rsidP="00BB58D9">
      <w:pPr>
        <w:ind w:leftChars="200" w:left="420" w:firstLineChars="100" w:firstLine="210"/>
      </w:pPr>
      <w:r w:rsidRPr="00EF7738">
        <w:t>chem2</w:t>
      </w:r>
      <w:r w:rsidR="00BB58D9" w:rsidRPr="00EF7738">
        <w:rPr>
          <w:rFonts w:hint="eastAsia"/>
        </w:rPr>
        <w:t>標識及び</w:t>
      </w:r>
      <w:r w:rsidRPr="00EF7738">
        <w:t>chem3</w:t>
      </w:r>
      <w:r w:rsidR="00BB58D9" w:rsidRPr="00EF7738">
        <w:rPr>
          <w:rFonts w:hint="eastAsia"/>
        </w:rPr>
        <w:t>標識</w:t>
      </w:r>
      <w:r w:rsidRPr="00EF7738">
        <w:rPr>
          <w:rFonts w:hint="eastAsia"/>
        </w:rPr>
        <w:t>の組織</w:t>
      </w:r>
      <w:r w:rsidR="00BB58D9" w:rsidRPr="00EF7738">
        <w:rPr>
          <w:rFonts w:hint="eastAsia"/>
        </w:rPr>
        <w:t>及び</w:t>
      </w:r>
      <w:r w:rsidRPr="00EF7738">
        <w:t>乳</w:t>
      </w:r>
      <w:r w:rsidRPr="00EF7738">
        <w:rPr>
          <w:rFonts w:hint="eastAsia"/>
        </w:rPr>
        <w:t>汁</w:t>
      </w:r>
      <w:r w:rsidR="00BB58D9" w:rsidRPr="00EF7738">
        <w:rPr>
          <w:rFonts w:hint="eastAsia"/>
        </w:rPr>
        <w:t>の</w:t>
      </w:r>
      <w:r w:rsidRPr="00EF7738">
        <w:rPr>
          <w:rFonts w:hint="eastAsia"/>
        </w:rPr>
        <w:t>すべての分析を</w:t>
      </w:r>
      <w:r w:rsidRPr="00EF7738">
        <w:t>4</w:t>
      </w:r>
      <w:r w:rsidR="00EC4D2C" w:rsidRPr="00EF7738">
        <w:rPr>
          <w:rFonts w:hint="eastAsia"/>
        </w:rPr>
        <w:t>か</w:t>
      </w:r>
      <w:r w:rsidR="00C529CA" w:rsidRPr="00EF7738">
        <w:rPr>
          <w:rFonts w:hint="eastAsia"/>
        </w:rPr>
        <w:t>月</w:t>
      </w:r>
      <w:r w:rsidR="00C529CA" w:rsidRPr="00EF7738">
        <w:rPr>
          <w:rFonts w:hint="eastAsia"/>
        </w:rPr>
        <w:t>-</w:t>
      </w:r>
      <w:r w:rsidRPr="00EF7738">
        <w:t>6</w:t>
      </w:r>
      <w:r w:rsidR="00EC4D2C" w:rsidRPr="00EF7738">
        <w:rPr>
          <w:rFonts w:hint="eastAsia"/>
        </w:rPr>
        <w:t>か</w:t>
      </w:r>
      <w:r w:rsidRPr="00EF7738">
        <w:rPr>
          <w:rFonts w:hint="eastAsia"/>
        </w:rPr>
        <w:t>月以内に</w:t>
      </w:r>
      <w:r w:rsidRPr="00EF7738">
        <w:t>実施した</w:t>
      </w:r>
      <w:r w:rsidRPr="00EF7738">
        <w:rPr>
          <w:rFonts w:hint="eastAsia"/>
        </w:rPr>
        <w:t>ので、保存</w:t>
      </w:r>
      <w:r w:rsidRPr="00EF7738">
        <w:t>安定性試験</w:t>
      </w:r>
      <w:r w:rsidRPr="00EF7738">
        <w:rPr>
          <w:rFonts w:hint="eastAsia"/>
        </w:rPr>
        <w:t>は</w:t>
      </w:r>
      <w:r w:rsidRPr="00EF7738">
        <w:t>必要</w:t>
      </w:r>
      <w:r w:rsidRPr="00EF7738">
        <w:rPr>
          <w:rFonts w:hint="eastAsia"/>
        </w:rPr>
        <w:t>ではない。</w:t>
      </w:r>
    </w:p>
    <w:p w14:paraId="0295173B" w14:textId="77777777" w:rsidR="000C5363" w:rsidRPr="00EF7738" w:rsidRDefault="000C5363" w:rsidP="00F414AF"/>
    <w:p w14:paraId="2CA8D8A6" w14:textId="77777777" w:rsidR="00BB58D9" w:rsidRPr="00EF7738" w:rsidRDefault="00BB58D9" w:rsidP="00BB58D9">
      <w:pPr>
        <w:rPr>
          <w:b/>
        </w:rPr>
      </w:pPr>
      <w:r w:rsidRPr="00EF7738">
        <w:rPr>
          <w:b/>
        </w:rPr>
        <w:t>II.</w:t>
      </w:r>
      <w:r w:rsidRPr="00EF7738">
        <w:rPr>
          <w:rFonts w:hint="eastAsia"/>
          <w:b/>
        </w:rPr>
        <w:t xml:space="preserve">　</w:t>
      </w:r>
      <w:r w:rsidRPr="00EF7738">
        <w:rPr>
          <w:b/>
        </w:rPr>
        <w:t>結果</w:t>
      </w:r>
      <w:r w:rsidRPr="00EF7738">
        <w:rPr>
          <w:rFonts w:hint="eastAsia"/>
          <w:b/>
        </w:rPr>
        <w:t>及び</w:t>
      </w:r>
      <w:r w:rsidRPr="00EF7738">
        <w:rPr>
          <w:b/>
        </w:rPr>
        <w:t>考察</w:t>
      </w:r>
    </w:p>
    <w:p w14:paraId="648C2435" w14:textId="77777777" w:rsidR="00BB58D9" w:rsidRPr="00EF7738" w:rsidRDefault="00BB58D9" w:rsidP="00BB58D9">
      <w:pPr>
        <w:rPr>
          <w:b/>
        </w:rPr>
      </w:pPr>
      <w:r w:rsidRPr="00EF7738">
        <w:rPr>
          <w:b/>
          <w:lang w:eastAsia="zh-CN"/>
        </w:rPr>
        <w:t>A.</w:t>
      </w:r>
      <w:r w:rsidRPr="00EF7738">
        <w:rPr>
          <w:rFonts w:hint="eastAsia"/>
          <w:b/>
        </w:rPr>
        <w:t xml:space="preserve">　</w:t>
      </w:r>
      <w:r w:rsidRPr="00EF7738">
        <w:rPr>
          <w:b/>
          <w:lang w:eastAsia="zh-CN"/>
        </w:rPr>
        <w:t>総</w:t>
      </w:r>
      <w:r w:rsidRPr="00EF7738">
        <w:rPr>
          <w:rFonts w:hint="eastAsia"/>
          <w:b/>
        </w:rPr>
        <w:t>残留</w:t>
      </w:r>
      <w:r w:rsidRPr="00EF7738">
        <w:rPr>
          <w:rFonts w:hint="eastAsia"/>
          <w:b/>
          <w:lang w:eastAsia="zh-CN"/>
        </w:rPr>
        <w:t>放射</w:t>
      </w:r>
      <w:r w:rsidRPr="00EF7738">
        <w:rPr>
          <w:rFonts w:hint="eastAsia"/>
          <w:b/>
        </w:rPr>
        <w:t>性物質</w:t>
      </w:r>
      <w:r w:rsidR="00C353F1" w:rsidRPr="00EF7738">
        <w:rPr>
          <w:rFonts w:hint="eastAsia"/>
          <w:b/>
        </w:rPr>
        <w:t>濃度</w:t>
      </w:r>
      <w:r w:rsidRPr="00EF7738">
        <w:rPr>
          <w:rFonts w:hint="eastAsia"/>
          <w:b/>
          <w:lang w:eastAsia="zh-CN"/>
        </w:rPr>
        <w:t>（</w:t>
      </w:r>
      <w:r w:rsidRPr="00EF7738">
        <w:rPr>
          <w:b/>
          <w:lang w:eastAsia="zh-CN"/>
        </w:rPr>
        <w:t>TRR</w:t>
      </w:r>
      <w:r w:rsidRPr="00EF7738">
        <w:rPr>
          <w:rFonts w:hint="eastAsia"/>
          <w:b/>
          <w:lang w:eastAsia="zh-CN"/>
        </w:rPr>
        <w:t>）</w:t>
      </w:r>
    </w:p>
    <w:p w14:paraId="6F55F62B" w14:textId="77777777" w:rsidR="00BF4359" w:rsidRPr="00EF7738" w:rsidRDefault="00BB58D9" w:rsidP="00BF4359">
      <w:pPr>
        <w:ind w:leftChars="100" w:left="210" w:firstLineChars="100" w:firstLine="210"/>
      </w:pPr>
      <w:r w:rsidRPr="00EF7738">
        <w:rPr>
          <w:rFonts w:hint="eastAsia"/>
        </w:rPr>
        <w:t>いずれの標識体においても</w:t>
      </w:r>
      <w:r w:rsidR="00C353F1" w:rsidRPr="00EF7738">
        <w:rPr>
          <w:rFonts w:hint="eastAsia"/>
        </w:rPr>
        <w:t>、</w:t>
      </w:r>
      <w:r w:rsidR="00BF4359" w:rsidRPr="00EF7738">
        <w:rPr>
          <w:rFonts w:hint="eastAsia"/>
        </w:rPr>
        <w:t>総残留</w:t>
      </w:r>
      <w:r w:rsidR="00C353F1" w:rsidRPr="00EF7738">
        <w:rPr>
          <w:rFonts w:hint="eastAsia"/>
        </w:rPr>
        <w:t>放射性物質濃度</w:t>
      </w:r>
      <w:r w:rsidRPr="00EF7738">
        <w:rPr>
          <w:rFonts w:hint="eastAsia"/>
        </w:rPr>
        <w:t>は同等であった（</w:t>
      </w:r>
      <w:r w:rsidRPr="00EF7738">
        <w:t>表</w:t>
      </w:r>
      <w:r w:rsidR="00C353F1" w:rsidRPr="00EF7738">
        <w:t>IIA 6.2.</w:t>
      </w:r>
      <w:r w:rsidR="00C353F1" w:rsidRPr="00EF7738">
        <w:rPr>
          <w:rFonts w:hint="eastAsia"/>
        </w:rPr>
        <w:t>2.2</w:t>
      </w:r>
      <w:r w:rsidRPr="00EF7738">
        <w:t>-1</w:t>
      </w:r>
      <w:r w:rsidRPr="00EF7738">
        <w:rPr>
          <w:rFonts w:hint="eastAsia"/>
        </w:rPr>
        <w:t>）。</w:t>
      </w:r>
      <w:r w:rsidR="00C353F1" w:rsidRPr="00EF7738">
        <w:rPr>
          <w:rFonts w:hint="eastAsia"/>
        </w:rPr>
        <w:t>総</w:t>
      </w:r>
      <w:r w:rsidRPr="00EF7738">
        <w:rPr>
          <w:rFonts w:hint="eastAsia"/>
        </w:rPr>
        <w:t>投与量</w:t>
      </w:r>
      <w:r w:rsidR="00C353F1" w:rsidRPr="00EF7738">
        <w:rPr>
          <w:rFonts w:hint="eastAsia"/>
        </w:rPr>
        <w:t>（</w:t>
      </w:r>
      <w:r w:rsidR="00C353F1" w:rsidRPr="00EF7738">
        <w:rPr>
          <w:rFonts w:hint="eastAsia"/>
        </w:rPr>
        <w:t>TAR</w:t>
      </w:r>
      <w:r w:rsidR="00C353F1" w:rsidRPr="00EF7738">
        <w:rPr>
          <w:rFonts w:hint="eastAsia"/>
        </w:rPr>
        <w:t>）に対する</w:t>
      </w:r>
      <w:r w:rsidRPr="00EF7738">
        <w:rPr>
          <w:rFonts w:hint="eastAsia"/>
        </w:rPr>
        <w:t>回収率は</w:t>
      </w:r>
      <w:r w:rsidR="00C353F1" w:rsidRPr="00EF7738">
        <w:rPr>
          <w:rFonts w:hint="eastAsia"/>
        </w:rPr>
        <w:t>、</w:t>
      </w:r>
      <w:r w:rsidRPr="00EF7738">
        <w:t>chem2</w:t>
      </w:r>
      <w:r w:rsidR="00C353F1" w:rsidRPr="00EF7738">
        <w:rPr>
          <w:rFonts w:hint="eastAsia"/>
        </w:rPr>
        <w:t>標識及び</w:t>
      </w:r>
      <w:r w:rsidRPr="00EF7738">
        <w:t>chem3</w:t>
      </w:r>
      <w:r w:rsidR="00C353F1" w:rsidRPr="00EF7738">
        <w:rPr>
          <w:rFonts w:hint="eastAsia"/>
        </w:rPr>
        <w:t>標識ともに</w:t>
      </w:r>
      <w:r w:rsidRPr="00EF7738">
        <w:t>86</w:t>
      </w:r>
      <w:r w:rsidR="00333694" w:rsidRPr="00EF7738">
        <w:rPr>
          <w:rFonts w:hint="eastAsia"/>
        </w:rPr>
        <w:t xml:space="preserve"> </w:t>
      </w:r>
      <w:r w:rsidRPr="00EF7738">
        <w:t>%</w:t>
      </w:r>
      <w:r w:rsidRPr="00EF7738">
        <w:rPr>
          <w:rFonts w:hint="eastAsia"/>
        </w:rPr>
        <w:t>であった。</w:t>
      </w:r>
      <w:r w:rsidR="00BF4359" w:rsidRPr="00EF7738">
        <w:rPr>
          <w:rFonts w:hint="eastAsia"/>
        </w:rPr>
        <w:t>回収された</w:t>
      </w:r>
      <w:r w:rsidRPr="00EF7738">
        <w:t>放射</w:t>
      </w:r>
      <w:r w:rsidR="00C353F1" w:rsidRPr="00EF7738">
        <w:rPr>
          <w:rFonts w:hint="eastAsia"/>
        </w:rPr>
        <w:t>性物質</w:t>
      </w:r>
      <w:r w:rsidR="00BF4359" w:rsidRPr="00EF7738">
        <w:rPr>
          <w:rFonts w:hint="eastAsia"/>
        </w:rPr>
        <w:t>の</w:t>
      </w:r>
      <w:r w:rsidR="00BF4359" w:rsidRPr="00EF7738">
        <w:t>99.9</w:t>
      </w:r>
      <w:r w:rsidR="00BF4359" w:rsidRPr="00EF7738">
        <w:rPr>
          <w:rFonts w:hint="eastAsia"/>
        </w:rPr>
        <w:t xml:space="preserve"> </w:t>
      </w:r>
      <w:r w:rsidR="00BF4359" w:rsidRPr="00EF7738">
        <w:t>%</w:t>
      </w:r>
      <w:r w:rsidR="00BF4359" w:rsidRPr="00EF7738">
        <w:rPr>
          <w:rFonts w:hint="eastAsia"/>
        </w:rPr>
        <w:t>以上が</w:t>
      </w:r>
      <w:r w:rsidRPr="00EF7738">
        <w:t>尿</w:t>
      </w:r>
      <w:r w:rsidRPr="00EF7738">
        <w:rPr>
          <w:rFonts w:hint="eastAsia"/>
        </w:rPr>
        <w:t>、糞</w:t>
      </w:r>
      <w:r w:rsidR="00C353F1" w:rsidRPr="00EF7738">
        <w:rPr>
          <w:rFonts w:hint="eastAsia"/>
        </w:rPr>
        <w:t>及び</w:t>
      </w:r>
      <w:r w:rsidRPr="00EF7738">
        <w:rPr>
          <w:rFonts w:hint="eastAsia"/>
        </w:rPr>
        <w:t>腸内容物中に</w:t>
      </w:r>
      <w:r w:rsidR="00BF4359" w:rsidRPr="00EF7738">
        <w:rPr>
          <w:rFonts w:hint="eastAsia"/>
        </w:rPr>
        <w:t>認められた。</w:t>
      </w:r>
    </w:p>
    <w:p w14:paraId="4FD1C58F" w14:textId="77777777" w:rsidR="00187244" w:rsidRPr="00EF7738" w:rsidRDefault="00070FA3" w:rsidP="003E5045">
      <w:pPr>
        <w:ind w:leftChars="100" w:left="210" w:firstLineChars="100" w:firstLine="210"/>
      </w:pPr>
      <w:r w:rsidRPr="00EF7738">
        <w:rPr>
          <w:rFonts w:hint="eastAsia"/>
        </w:rPr>
        <w:t>各組織中の総残留放射性物質濃度（</w:t>
      </w:r>
      <w:r w:rsidRPr="00EF7738">
        <w:t>TRR</w:t>
      </w:r>
      <w:r w:rsidRPr="00EF7738">
        <w:rPr>
          <w:rFonts w:hint="eastAsia"/>
        </w:rPr>
        <w:t>）は、</w:t>
      </w:r>
      <w:r w:rsidR="005449A8" w:rsidRPr="00EF7738">
        <w:t>chem2</w:t>
      </w:r>
      <w:r w:rsidR="005449A8" w:rsidRPr="00EF7738">
        <w:rPr>
          <w:rFonts w:hint="eastAsia"/>
        </w:rPr>
        <w:t>標識及び</w:t>
      </w:r>
      <w:r w:rsidR="005449A8" w:rsidRPr="00EF7738">
        <w:t>chem3</w:t>
      </w:r>
      <w:r w:rsidR="005449A8" w:rsidRPr="00EF7738">
        <w:rPr>
          <w:rFonts w:hint="eastAsia"/>
        </w:rPr>
        <w:t>標識おいて、</w:t>
      </w:r>
      <w:r w:rsidRPr="00EF7738">
        <w:t>腎臓</w:t>
      </w:r>
      <w:r w:rsidRPr="00EF7738">
        <w:t>0.1</w:t>
      </w:r>
      <w:r w:rsidRPr="00EF7738">
        <w:rPr>
          <w:rFonts w:hint="eastAsia"/>
        </w:rPr>
        <w:t>8</w:t>
      </w:r>
      <w:r w:rsidR="00EA0F2A" w:rsidRPr="00EF7738">
        <w:t> </w:t>
      </w:r>
      <w:r w:rsidR="00EA0F2A" w:rsidRPr="00EF7738">
        <w:rPr>
          <w:rFonts w:hint="eastAsia"/>
        </w:rPr>
        <w:t>mg/kg</w:t>
      </w:r>
      <w:r w:rsidRPr="00EF7738">
        <w:rPr>
          <w:rFonts w:hint="eastAsia"/>
        </w:rPr>
        <w:t>及び</w:t>
      </w:r>
      <w:r w:rsidRPr="00EF7738">
        <w:rPr>
          <w:rFonts w:hint="eastAsia"/>
        </w:rPr>
        <w:t>0.14</w:t>
      </w:r>
      <w:r w:rsidRPr="00EF7738">
        <w:t xml:space="preserve"> mg/kg</w:t>
      </w:r>
      <w:r w:rsidRPr="00EF7738">
        <w:rPr>
          <w:rFonts w:hint="eastAsia"/>
        </w:rPr>
        <w:t>、肝臓</w:t>
      </w:r>
      <w:r w:rsidRPr="00EF7738">
        <w:rPr>
          <w:rFonts w:hint="eastAsia"/>
        </w:rPr>
        <w:t>0.18</w:t>
      </w:r>
      <w:r w:rsidR="00EA0F2A" w:rsidRPr="00EF7738">
        <w:t xml:space="preserve"> mg/kg</w:t>
      </w:r>
      <w:r w:rsidRPr="00EF7738">
        <w:rPr>
          <w:rFonts w:hint="eastAsia"/>
        </w:rPr>
        <w:t>及び</w:t>
      </w:r>
      <w:r w:rsidRPr="00EF7738">
        <w:t>0.1</w:t>
      </w:r>
      <w:r w:rsidRPr="00EF7738">
        <w:rPr>
          <w:rFonts w:hint="eastAsia"/>
        </w:rPr>
        <w:t>4</w:t>
      </w:r>
      <w:r w:rsidRPr="00EF7738">
        <w:t xml:space="preserve"> mg/kg</w:t>
      </w:r>
      <w:r w:rsidRPr="00EF7738">
        <w:rPr>
          <w:rFonts w:hint="eastAsia"/>
        </w:rPr>
        <w:t>、</w:t>
      </w:r>
      <w:r w:rsidRPr="00EF7738">
        <w:t>筋肉</w:t>
      </w:r>
      <w:r w:rsidRPr="00EF7738">
        <w:t>0.00</w:t>
      </w:r>
      <w:r w:rsidRPr="00EF7738">
        <w:rPr>
          <w:rFonts w:hint="eastAsia"/>
        </w:rPr>
        <w:t>8</w:t>
      </w:r>
      <w:r w:rsidR="00EA0F2A" w:rsidRPr="00EF7738">
        <w:t xml:space="preserve"> mg/kg</w:t>
      </w:r>
      <w:r w:rsidRPr="00EF7738">
        <w:rPr>
          <w:rFonts w:hint="eastAsia"/>
        </w:rPr>
        <w:t>及び</w:t>
      </w:r>
      <w:r w:rsidRPr="00EF7738">
        <w:t>0.021 mg/kg</w:t>
      </w:r>
      <w:r w:rsidRPr="00EF7738">
        <w:rPr>
          <w:rFonts w:hint="eastAsia"/>
        </w:rPr>
        <w:t>、脂肪</w:t>
      </w:r>
      <w:r w:rsidRPr="00EF7738">
        <w:t>0.002 mg/kg</w:t>
      </w:r>
      <w:r w:rsidR="00C529CA" w:rsidRPr="00EF7738">
        <w:rPr>
          <w:rFonts w:hint="eastAsia"/>
        </w:rPr>
        <w:t>未満</w:t>
      </w:r>
      <w:r w:rsidRPr="00EF7738">
        <w:rPr>
          <w:rFonts w:hint="eastAsia"/>
        </w:rPr>
        <w:t>及び</w:t>
      </w:r>
      <w:r w:rsidRPr="00EF7738">
        <w:t>0.00</w:t>
      </w:r>
      <w:r w:rsidRPr="00EF7738">
        <w:rPr>
          <w:rFonts w:hint="eastAsia"/>
        </w:rPr>
        <w:t>8</w:t>
      </w:r>
      <w:r w:rsidRPr="00EF7738">
        <w:t xml:space="preserve"> mg/kg</w:t>
      </w:r>
      <w:r w:rsidRPr="00EF7738">
        <w:rPr>
          <w:rFonts w:hint="eastAsia"/>
        </w:rPr>
        <w:t>であ</w:t>
      </w:r>
      <w:r w:rsidR="003E5045" w:rsidRPr="00EF7738">
        <w:rPr>
          <w:rFonts w:hint="eastAsia"/>
        </w:rPr>
        <w:t>り、</w:t>
      </w:r>
      <w:r w:rsidR="00BB58D9" w:rsidRPr="00EF7738">
        <w:rPr>
          <w:rFonts w:hint="eastAsia"/>
        </w:rPr>
        <w:t>組織</w:t>
      </w:r>
      <w:r w:rsidRPr="00EF7738">
        <w:rPr>
          <w:rFonts w:hint="eastAsia"/>
        </w:rPr>
        <w:t>中</w:t>
      </w:r>
      <w:r w:rsidR="003E5045" w:rsidRPr="00EF7738">
        <w:rPr>
          <w:rFonts w:hint="eastAsia"/>
        </w:rPr>
        <w:t>への残留</w:t>
      </w:r>
      <w:r w:rsidRPr="00EF7738">
        <w:rPr>
          <w:rFonts w:hint="eastAsia"/>
        </w:rPr>
        <w:t>は</w:t>
      </w:r>
      <w:r w:rsidR="00BB58D9" w:rsidRPr="00EF7738">
        <w:rPr>
          <w:rFonts w:hint="eastAsia"/>
        </w:rPr>
        <w:t>、</w:t>
      </w:r>
      <w:r w:rsidRPr="00EF7738">
        <w:rPr>
          <w:rFonts w:hint="eastAsia"/>
        </w:rPr>
        <w:t>TAR</w:t>
      </w:r>
      <w:r w:rsidR="00BB58D9" w:rsidRPr="00EF7738">
        <w:rPr>
          <w:rFonts w:hint="eastAsia"/>
        </w:rPr>
        <w:t>の</w:t>
      </w:r>
      <w:r w:rsidRPr="00EF7738">
        <w:t>0.</w:t>
      </w:r>
      <w:r w:rsidR="00BB58D9" w:rsidRPr="00EF7738">
        <w:t>1 %</w:t>
      </w:r>
      <w:r w:rsidR="003E5045" w:rsidRPr="00EF7738">
        <w:rPr>
          <w:rFonts w:hint="eastAsia"/>
        </w:rPr>
        <w:t>及び</w:t>
      </w:r>
      <w:r w:rsidR="00BB58D9" w:rsidRPr="00EF7738">
        <w:t>0.</w:t>
      </w:r>
      <w:r w:rsidR="003E5045" w:rsidRPr="00EF7738">
        <w:rPr>
          <w:rFonts w:hint="eastAsia"/>
        </w:rPr>
        <w:t xml:space="preserve">2 </w:t>
      </w:r>
      <w:r w:rsidR="00BB58D9" w:rsidRPr="00EF7738">
        <w:t>%</w:t>
      </w:r>
      <w:r w:rsidR="003E5045" w:rsidRPr="00EF7738">
        <w:rPr>
          <w:rFonts w:hint="eastAsia"/>
        </w:rPr>
        <w:t>であった</w:t>
      </w:r>
      <w:r w:rsidR="00BB58D9" w:rsidRPr="00EF7738">
        <w:rPr>
          <w:rFonts w:hint="eastAsia"/>
        </w:rPr>
        <w:t>。</w:t>
      </w:r>
      <w:r w:rsidRPr="00EF7738">
        <w:t>乳</w:t>
      </w:r>
      <w:r w:rsidRPr="00EF7738">
        <w:rPr>
          <w:rFonts w:hint="eastAsia"/>
        </w:rPr>
        <w:t>汁中の</w:t>
      </w:r>
      <w:r w:rsidRPr="00EF7738">
        <w:rPr>
          <w:rFonts w:hint="eastAsia"/>
        </w:rPr>
        <w:t>TRR</w:t>
      </w:r>
      <w:r w:rsidRPr="00EF7738">
        <w:rPr>
          <w:rFonts w:hint="eastAsia"/>
        </w:rPr>
        <w:t>は、</w:t>
      </w:r>
      <w:r w:rsidR="005449A8" w:rsidRPr="00EF7738">
        <w:t>chem2</w:t>
      </w:r>
      <w:r w:rsidR="005449A8" w:rsidRPr="00EF7738">
        <w:rPr>
          <w:rFonts w:hint="eastAsia"/>
        </w:rPr>
        <w:t>標識及び</w:t>
      </w:r>
      <w:r w:rsidR="005449A8" w:rsidRPr="00EF7738">
        <w:t>chem3</w:t>
      </w:r>
      <w:r w:rsidR="005449A8" w:rsidRPr="00EF7738">
        <w:rPr>
          <w:rFonts w:hint="eastAsia"/>
        </w:rPr>
        <w:t>標識おいて、</w:t>
      </w:r>
      <w:r w:rsidRPr="00EF7738">
        <w:t>0.0</w:t>
      </w:r>
      <w:r w:rsidRPr="00EF7738">
        <w:rPr>
          <w:rFonts w:hint="eastAsia"/>
        </w:rPr>
        <w:t>27</w:t>
      </w:r>
      <w:r w:rsidR="00C529CA" w:rsidRPr="00EF7738">
        <w:rPr>
          <w:rFonts w:hint="eastAsia"/>
        </w:rPr>
        <w:t xml:space="preserve"> mg/kg</w:t>
      </w:r>
      <w:r w:rsidRPr="00EF7738">
        <w:rPr>
          <w:rFonts w:hint="eastAsia"/>
        </w:rPr>
        <w:t>及び</w:t>
      </w:r>
      <w:r w:rsidRPr="00EF7738">
        <w:rPr>
          <w:rFonts w:hint="eastAsia"/>
        </w:rPr>
        <w:t>0.0</w:t>
      </w:r>
      <w:r w:rsidRPr="00EF7738">
        <w:t>3</w:t>
      </w:r>
      <w:r w:rsidRPr="00EF7738">
        <w:rPr>
          <w:rFonts w:hint="eastAsia"/>
        </w:rPr>
        <w:t>0</w:t>
      </w:r>
      <w:r w:rsidRPr="00EF7738">
        <w:t xml:space="preserve"> mg/kg</w:t>
      </w:r>
      <w:r w:rsidRPr="00EF7738">
        <w:rPr>
          <w:rFonts w:hint="eastAsia"/>
        </w:rPr>
        <w:t>であった。</w:t>
      </w:r>
    </w:p>
    <w:p w14:paraId="3D94D531" w14:textId="77777777" w:rsidR="005449A8" w:rsidRPr="00EF7738" w:rsidRDefault="006B12E3" w:rsidP="006B12E3">
      <w:pPr>
        <w:ind w:leftChars="100" w:left="210" w:firstLineChars="100" w:firstLine="210"/>
        <w:rPr>
          <w:b/>
        </w:rPr>
      </w:pPr>
      <w:r w:rsidRPr="00EF7738">
        <w:br w:type="page"/>
      </w:r>
      <w:r w:rsidR="005449A8" w:rsidRPr="00EF7738">
        <w:rPr>
          <w:b/>
        </w:rPr>
        <w:lastRenderedPageBreak/>
        <w:t>表</w:t>
      </w:r>
      <w:r w:rsidR="005449A8" w:rsidRPr="00EF7738">
        <w:rPr>
          <w:b/>
        </w:rPr>
        <w:t>6.2.</w:t>
      </w:r>
      <w:r w:rsidR="00A0331B" w:rsidRPr="00EF7738">
        <w:rPr>
          <w:rFonts w:hint="eastAsia"/>
          <w:b/>
        </w:rPr>
        <w:t>2.2</w:t>
      </w:r>
      <w:r w:rsidR="005449A8" w:rsidRPr="00EF7738">
        <w:rPr>
          <w:b/>
        </w:rPr>
        <w:t>-1</w:t>
      </w:r>
      <w:r w:rsidR="005449A8" w:rsidRPr="00EF7738">
        <w:rPr>
          <w:rFonts w:hint="eastAsia"/>
          <w:b/>
        </w:rPr>
        <w:t xml:space="preserve">　組織</w:t>
      </w:r>
      <w:r w:rsidR="00A0331B" w:rsidRPr="00EF7738">
        <w:rPr>
          <w:rFonts w:hint="eastAsia"/>
          <w:b/>
        </w:rPr>
        <w:t>及び</w:t>
      </w:r>
      <w:r w:rsidR="005449A8" w:rsidRPr="00EF7738">
        <w:rPr>
          <w:b/>
        </w:rPr>
        <w:t>排出物</w:t>
      </w:r>
      <w:r w:rsidR="00A0331B" w:rsidRPr="00EF7738">
        <w:rPr>
          <w:rFonts w:hint="eastAsia"/>
          <w:b/>
        </w:rPr>
        <w:t>中の</w:t>
      </w:r>
      <w:r w:rsidR="005449A8" w:rsidRPr="00EF7738">
        <w:rPr>
          <w:b/>
        </w:rPr>
        <w:t>総</w:t>
      </w:r>
      <w:r w:rsidR="00A0331B" w:rsidRPr="00EF7738">
        <w:rPr>
          <w:rFonts w:hint="eastAsia"/>
          <w:b/>
        </w:rPr>
        <w:t>残留</w:t>
      </w:r>
      <w:r w:rsidR="005449A8" w:rsidRPr="00EF7738">
        <w:rPr>
          <w:rFonts w:hint="eastAsia"/>
          <w:b/>
        </w:rPr>
        <w:t>放射性</w:t>
      </w:r>
      <w:r w:rsidR="00A0331B" w:rsidRPr="00EF7738">
        <w:rPr>
          <w:rFonts w:hint="eastAsia"/>
          <w:b/>
        </w:rPr>
        <w:t>物質濃度</w:t>
      </w:r>
      <w:r w:rsidR="005449A8" w:rsidRPr="00EF7738">
        <w:rPr>
          <w:rFonts w:hint="eastAsia"/>
          <w:b/>
        </w:rPr>
        <w:t>（</w:t>
      </w:r>
      <w:r w:rsidR="005449A8" w:rsidRPr="00EF7738">
        <w:rPr>
          <w:b/>
        </w:rPr>
        <w:t>TRR</w:t>
      </w:r>
      <w:r w:rsidR="005449A8" w:rsidRPr="00EF7738">
        <w:rPr>
          <w:rFonts w:hint="eastAsia"/>
          <w: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8"/>
        <w:gridCol w:w="1808"/>
        <w:gridCol w:w="1809"/>
        <w:gridCol w:w="1808"/>
        <w:gridCol w:w="1809"/>
      </w:tblGrid>
      <w:tr w:rsidR="005449A8" w:rsidRPr="00EF7738" w14:paraId="7A2A2FE6" w14:textId="77777777" w:rsidTr="00C529CA">
        <w:trPr>
          <w:cantSplit/>
          <w:trHeight w:val="283"/>
        </w:trPr>
        <w:tc>
          <w:tcPr>
            <w:tcW w:w="1745" w:type="dxa"/>
            <w:vMerge w:val="restart"/>
            <w:vAlign w:val="center"/>
          </w:tcPr>
          <w:p w14:paraId="11C39544" w14:textId="77777777" w:rsidR="005449A8" w:rsidRPr="00EF7738" w:rsidRDefault="005449A8" w:rsidP="005449A8">
            <w:pPr>
              <w:spacing w:line="240" w:lineRule="auto"/>
              <w:jc w:val="center"/>
              <w:rPr>
                <w:sz w:val="18"/>
                <w:szCs w:val="18"/>
              </w:rPr>
            </w:pPr>
          </w:p>
        </w:tc>
        <w:tc>
          <w:tcPr>
            <w:tcW w:w="3663" w:type="dxa"/>
            <w:gridSpan w:val="2"/>
            <w:vAlign w:val="center"/>
          </w:tcPr>
          <w:p w14:paraId="17420ABA" w14:textId="77777777" w:rsidR="005449A8" w:rsidRPr="00EF7738" w:rsidRDefault="005449A8" w:rsidP="005449A8">
            <w:pPr>
              <w:spacing w:line="240" w:lineRule="auto"/>
              <w:jc w:val="center"/>
              <w:rPr>
                <w:sz w:val="18"/>
                <w:szCs w:val="18"/>
              </w:rPr>
            </w:pPr>
            <w:r w:rsidRPr="00EF7738">
              <w:rPr>
                <w:rFonts w:hint="eastAsia"/>
                <w:sz w:val="18"/>
                <w:szCs w:val="18"/>
              </w:rPr>
              <w:t>c</w:t>
            </w:r>
            <w:r w:rsidRPr="00EF7738">
              <w:rPr>
                <w:sz w:val="18"/>
                <w:szCs w:val="18"/>
              </w:rPr>
              <w:t>hem2</w:t>
            </w:r>
            <w:r w:rsidRPr="00EF7738">
              <w:rPr>
                <w:rFonts w:hint="eastAsia"/>
                <w:sz w:val="18"/>
                <w:szCs w:val="18"/>
              </w:rPr>
              <w:t>標識</w:t>
            </w:r>
          </w:p>
        </w:tc>
        <w:tc>
          <w:tcPr>
            <w:tcW w:w="3664" w:type="dxa"/>
            <w:gridSpan w:val="2"/>
            <w:vAlign w:val="center"/>
          </w:tcPr>
          <w:p w14:paraId="5BA23DD0" w14:textId="77777777" w:rsidR="005449A8" w:rsidRPr="00EF7738" w:rsidRDefault="005449A8" w:rsidP="005449A8">
            <w:pPr>
              <w:spacing w:line="240" w:lineRule="auto"/>
              <w:jc w:val="center"/>
              <w:rPr>
                <w:sz w:val="18"/>
                <w:szCs w:val="18"/>
              </w:rPr>
            </w:pPr>
            <w:r w:rsidRPr="00EF7738">
              <w:rPr>
                <w:rFonts w:hint="eastAsia"/>
                <w:sz w:val="18"/>
                <w:szCs w:val="18"/>
              </w:rPr>
              <w:t>c</w:t>
            </w:r>
            <w:r w:rsidRPr="00EF7738">
              <w:rPr>
                <w:sz w:val="18"/>
                <w:szCs w:val="18"/>
              </w:rPr>
              <w:t>hem</w:t>
            </w:r>
            <w:r w:rsidRPr="00EF7738">
              <w:rPr>
                <w:rFonts w:hint="eastAsia"/>
                <w:sz w:val="18"/>
                <w:szCs w:val="18"/>
              </w:rPr>
              <w:t>3</w:t>
            </w:r>
            <w:r w:rsidRPr="00EF7738">
              <w:rPr>
                <w:rFonts w:hint="eastAsia"/>
                <w:sz w:val="18"/>
                <w:szCs w:val="18"/>
              </w:rPr>
              <w:t>標識</w:t>
            </w:r>
          </w:p>
        </w:tc>
      </w:tr>
      <w:tr w:rsidR="005449A8" w:rsidRPr="00EF7738" w14:paraId="3A090923" w14:textId="77777777" w:rsidTr="00C529CA">
        <w:trPr>
          <w:cantSplit/>
          <w:trHeight w:val="283"/>
        </w:trPr>
        <w:tc>
          <w:tcPr>
            <w:tcW w:w="1745" w:type="dxa"/>
            <w:vMerge/>
            <w:vAlign w:val="center"/>
          </w:tcPr>
          <w:p w14:paraId="3F7C7481" w14:textId="77777777" w:rsidR="005449A8" w:rsidRPr="00EF7738" w:rsidRDefault="005449A8" w:rsidP="005449A8">
            <w:pPr>
              <w:spacing w:line="240" w:lineRule="auto"/>
              <w:jc w:val="left"/>
              <w:rPr>
                <w:sz w:val="18"/>
                <w:szCs w:val="18"/>
              </w:rPr>
            </w:pPr>
          </w:p>
        </w:tc>
        <w:tc>
          <w:tcPr>
            <w:tcW w:w="1831" w:type="dxa"/>
            <w:vAlign w:val="center"/>
          </w:tcPr>
          <w:p w14:paraId="248E4CB6" w14:textId="77777777" w:rsidR="005449A8" w:rsidRPr="00EF7738" w:rsidRDefault="005449A8" w:rsidP="005449A8">
            <w:pPr>
              <w:spacing w:line="240" w:lineRule="auto"/>
              <w:jc w:val="center"/>
              <w:rPr>
                <w:sz w:val="18"/>
                <w:szCs w:val="18"/>
              </w:rPr>
            </w:pPr>
            <w:r w:rsidRPr="00EF7738">
              <w:rPr>
                <w:sz w:val="18"/>
                <w:szCs w:val="18"/>
              </w:rPr>
              <w:t>mg/kg</w:t>
            </w:r>
          </w:p>
        </w:tc>
        <w:tc>
          <w:tcPr>
            <w:tcW w:w="1832" w:type="dxa"/>
            <w:vAlign w:val="center"/>
          </w:tcPr>
          <w:p w14:paraId="02219F6A" w14:textId="77777777" w:rsidR="005449A8" w:rsidRPr="00EF7738" w:rsidRDefault="005449A8" w:rsidP="005449A8">
            <w:pPr>
              <w:spacing w:line="240" w:lineRule="auto"/>
              <w:jc w:val="center"/>
              <w:rPr>
                <w:sz w:val="18"/>
                <w:szCs w:val="18"/>
              </w:rPr>
            </w:pPr>
            <w:r w:rsidRPr="00EF7738">
              <w:rPr>
                <w:rFonts w:hint="eastAsia"/>
                <w:sz w:val="18"/>
                <w:szCs w:val="18"/>
              </w:rPr>
              <w:t>%TAR</w:t>
            </w:r>
          </w:p>
        </w:tc>
        <w:tc>
          <w:tcPr>
            <w:tcW w:w="1832" w:type="dxa"/>
            <w:vAlign w:val="center"/>
          </w:tcPr>
          <w:p w14:paraId="5EED48F3" w14:textId="77777777" w:rsidR="005449A8" w:rsidRPr="00EF7738" w:rsidRDefault="005449A8" w:rsidP="005449A8">
            <w:pPr>
              <w:spacing w:line="240" w:lineRule="auto"/>
              <w:jc w:val="center"/>
              <w:rPr>
                <w:sz w:val="18"/>
                <w:szCs w:val="18"/>
              </w:rPr>
            </w:pPr>
            <w:r w:rsidRPr="00EF7738">
              <w:rPr>
                <w:sz w:val="18"/>
                <w:szCs w:val="18"/>
              </w:rPr>
              <w:t>mg/kg</w:t>
            </w:r>
          </w:p>
        </w:tc>
        <w:tc>
          <w:tcPr>
            <w:tcW w:w="1832" w:type="dxa"/>
            <w:vAlign w:val="center"/>
          </w:tcPr>
          <w:p w14:paraId="501468E5" w14:textId="77777777" w:rsidR="005449A8" w:rsidRPr="00EF7738" w:rsidRDefault="005449A8" w:rsidP="005449A8">
            <w:pPr>
              <w:spacing w:line="240" w:lineRule="auto"/>
              <w:jc w:val="center"/>
              <w:rPr>
                <w:sz w:val="18"/>
                <w:szCs w:val="18"/>
              </w:rPr>
            </w:pPr>
            <w:r w:rsidRPr="00EF7738">
              <w:rPr>
                <w:rFonts w:hint="eastAsia"/>
                <w:sz w:val="18"/>
                <w:szCs w:val="18"/>
              </w:rPr>
              <w:t>%TAR</w:t>
            </w:r>
          </w:p>
        </w:tc>
      </w:tr>
      <w:tr w:rsidR="005449A8" w:rsidRPr="00EF7738" w14:paraId="14407156" w14:textId="77777777" w:rsidTr="00C529CA">
        <w:trPr>
          <w:trHeight w:val="283"/>
        </w:trPr>
        <w:tc>
          <w:tcPr>
            <w:tcW w:w="1745" w:type="dxa"/>
          </w:tcPr>
          <w:p w14:paraId="07B0456E" w14:textId="77777777" w:rsidR="005449A8" w:rsidRPr="00EF7738" w:rsidRDefault="005449A8" w:rsidP="005449A8">
            <w:pPr>
              <w:rPr>
                <w:sz w:val="18"/>
                <w:szCs w:val="18"/>
              </w:rPr>
            </w:pPr>
            <w:r w:rsidRPr="00EF7738">
              <w:rPr>
                <w:sz w:val="18"/>
                <w:szCs w:val="18"/>
              </w:rPr>
              <w:t>腎臓</w:t>
            </w:r>
          </w:p>
        </w:tc>
        <w:tc>
          <w:tcPr>
            <w:tcW w:w="1831" w:type="dxa"/>
            <w:vAlign w:val="center"/>
          </w:tcPr>
          <w:p w14:paraId="10644BE7" w14:textId="77777777" w:rsidR="005449A8" w:rsidRPr="00EF7738" w:rsidRDefault="005449A8" w:rsidP="005449A8">
            <w:pPr>
              <w:spacing w:line="240" w:lineRule="auto"/>
              <w:jc w:val="center"/>
              <w:rPr>
                <w:sz w:val="18"/>
                <w:szCs w:val="18"/>
              </w:rPr>
            </w:pPr>
            <w:r w:rsidRPr="00EF7738">
              <w:rPr>
                <w:rFonts w:hint="eastAsia"/>
                <w:sz w:val="18"/>
                <w:szCs w:val="18"/>
              </w:rPr>
              <w:t>0.18</w:t>
            </w:r>
          </w:p>
        </w:tc>
        <w:tc>
          <w:tcPr>
            <w:tcW w:w="1832" w:type="dxa"/>
            <w:vAlign w:val="center"/>
          </w:tcPr>
          <w:p w14:paraId="72C0A692" w14:textId="77777777" w:rsidR="005449A8" w:rsidRPr="00EF7738" w:rsidRDefault="005449A8" w:rsidP="005449A8">
            <w:pPr>
              <w:spacing w:line="240" w:lineRule="auto"/>
              <w:jc w:val="center"/>
              <w:rPr>
                <w:sz w:val="18"/>
                <w:szCs w:val="18"/>
              </w:rPr>
            </w:pPr>
            <w:r w:rsidRPr="00EF7738">
              <w:rPr>
                <w:rFonts w:hint="eastAsia"/>
                <w:sz w:val="18"/>
                <w:szCs w:val="18"/>
              </w:rPr>
              <w:t>0.010</w:t>
            </w:r>
          </w:p>
        </w:tc>
        <w:tc>
          <w:tcPr>
            <w:tcW w:w="1832" w:type="dxa"/>
            <w:vAlign w:val="center"/>
          </w:tcPr>
          <w:p w14:paraId="63C31E15" w14:textId="77777777" w:rsidR="005449A8" w:rsidRPr="00EF7738" w:rsidRDefault="005449A8" w:rsidP="005449A8">
            <w:pPr>
              <w:spacing w:line="240" w:lineRule="auto"/>
              <w:jc w:val="center"/>
              <w:rPr>
                <w:sz w:val="18"/>
                <w:szCs w:val="18"/>
              </w:rPr>
            </w:pPr>
            <w:r w:rsidRPr="00EF7738">
              <w:rPr>
                <w:rFonts w:hint="eastAsia"/>
                <w:sz w:val="18"/>
                <w:szCs w:val="18"/>
              </w:rPr>
              <w:t>0.14</w:t>
            </w:r>
          </w:p>
        </w:tc>
        <w:tc>
          <w:tcPr>
            <w:tcW w:w="1832" w:type="dxa"/>
            <w:vAlign w:val="center"/>
          </w:tcPr>
          <w:p w14:paraId="4F65ECF6" w14:textId="77777777" w:rsidR="005449A8" w:rsidRPr="00EF7738" w:rsidRDefault="005449A8" w:rsidP="005449A8">
            <w:pPr>
              <w:spacing w:line="240" w:lineRule="auto"/>
              <w:jc w:val="center"/>
              <w:rPr>
                <w:sz w:val="18"/>
                <w:szCs w:val="18"/>
              </w:rPr>
            </w:pPr>
            <w:r w:rsidRPr="00EF7738">
              <w:rPr>
                <w:rFonts w:hint="eastAsia"/>
                <w:sz w:val="18"/>
                <w:szCs w:val="18"/>
              </w:rPr>
              <w:t>0.008</w:t>
            </w:r>
          </w:p>
        </w:tc>
      </w:tr>
      <w:tr w:rsidR="005449A8" w:rsidRPr="00EF7738" w14:paraId="153B9490" w14:textId="77777777" w:rsidTr="00C529CA">
        <w:trPr>
          <w:trHeight w:val="283"/>
        </w:trPr>
        <w:tc>
          <w:tcPr>
            <w:tcW w:w="1745" w:type="dxa"/>
          </w:tcPr>
          <w:p w14:paraId="0748AD2A" w14:textId="77777777" w:rsidR="005449A8" w:rsidRPr="00EF7738" w:rsidRDefault="005449A8" w:rsidP="005449A8">
            <w:pPr>
              <w:rPr>
                <w:sz w:val="18"/>
                <w:szCs w:val="18"/>
              </w:rPr>
            </w:pPr>
            <w:r w:rsidRPr="00EF7738">
              <w:rPr>
                <w:sz w:val="18"/>
                <w:szCs w:val="18"/>
              </w:rPr>
              <w:t>肝臓</w:t>
            </w:r>
          </w:p>
        </w:tc>
        <w:tc>
          <w:tcPr>
            <w:tcW w:w="1831" w:type="dxa"/>
            <w:vAlign w:val="center"/>
          </w:tcPr>
          <w:p w14:paraId="0A27CB39" w14:textId="77777777" w:rsidR="005449A8" w:rsidRPr="00EF7738" w:rsidRDefault="005449A8" w:rsidP="005449A8">
            <w:pPr>
              <w:spacing w:line="240" w:lineRule="auto"/>
              <w:jc w:val="center"/>
              <w:rPr>
                <w:sz w:val="18"/>
                <w:szCs w:val="18"/>
              </w:rPr>
            </w:pPr>
            <w:r w:rsidRPr="00EF7738">
              <w:rPr>
                <w:rFonts w:hint="eastAsia"/>
                <w:sz w:val="18"/>
                <w:szCs w:val="18"/>
              </w:rPr>
              <w:t>0.18</w:t>
            </w:r>
          </w:p>
        </w:tc>
        <w:tc>
          <w:tcPr>
            <w:tcW w:w="1832" w:type="dxa"/>
            <w:vAlign w:val="center"/>
          </w:tcPr>
          <w:p w14:paraId="33AC0E91" w14:textId="77777777" w:rsidR="005449A8" w:rsidRPr="00EF7738" w:rsidRDefault="005449A8" w:rsidP="005449A8">
            <w:pPr>
              <w:spacing w:line="240" w:lineRule="auto"/>
              <w:jc w:val="center"/>
              <w:rPr>
                <w:sz w:val="18"/>
                <w:szCs w:val="18"/>
              </w:rPr>
            </w:pPr>
            <w:r w:rsidRPr="00EF7738">
              <w:rPr>
                <w:rFonts w:hint="eastAsia"/>
                <w:sz w:val="18"/>
                <w:szCs w:val="18"/>
              </w:rPr>
              <w:t>0.051</w:t>
            </w:r>
          </w:p>
        </w:tc>
        <w:tc>
          <w:tcPr>
            <w:tcW w:w="1832" w:type="dxa"/>
            <w:vAlign w:val="center"/>
          </w:tcPr>
          <w:p w14:paraId="6AB7A7BD" w14:textId="77777777" w:rsidR="005449A8" w:rsidRPr="00EF7738" w:rsidRDefault="005449A8" w:rsidP="005449A8">
            <w:pPr>
              <w:spacing w:line="240" w:lineRule="auto"/>
              <w:jc w:val="center"/>
              <w:rPr>
                <w:sz w:val="18"/>
                <w:szCs w:val="18"/>
              </w:rPr>
            </w:pPr>
            <w:r w:rsidRPr="00EF7738">
              <w:rPr>
                <w:rFonts w:hint="eastAsia"/>
                <w:sz w:val="18"/>
                <w:szCs w:val="18"/>
              </w:rPr>
              <w:t>0.14</w:t>
            </w:r>
          </w:p>
        </w:tc>
        <w:tc>
          <w:tcPr>
            <w:tcW w:w="1832" w:type="dxa"/>
            <w:vAlign w:val="center"/>
          </w:tcPr>
          <w:p w14:paraId="22AB006A" w14:textId="77777777" w:rsidR="005449A8" w:rsidRPr="00EF7738" w:rsidRDefault="005449A8" w:rsidP="005449A8">
            <w:pPr>
              <w:spacing w:line="240" w:lineRule="auto"/>
              <w:jc w:val="center"/>
              <w:rPr>
                <w:sz w:val="18"/>
                <w:szCs w:val="18"/>
              </w:rPr>
            </w:pPr>
            <w:r w:rsidRPr="00EF7738">
              <w:rPr>
                <w:rFonts w:hint="eastAsia"/>
                <w:sz w:val="18"/>
                <w:szCs w:val="18"/>
              </w:rPr>
              <w:t>0.04</w:t>
            </w:r>
            <w:r w:rsidR="00A0331B" w:rsidRPr="00EF7738">
              <w:rPr>
                <w:rFonts w:hint="eastAsia"/>
                <w:sz w:val="18"/>
                <w:szCs w:val="18"/>
              </w:rPr>
              <w:t>0</w:t>
            </w:r>
          </w:p>
        </w:tc>
      </w:tr>
      <w:tr w:rsidR="005449A8" w:rsidRPr="00EF7738" w14:paraId="41E32AEC" w14:textId="77777777" w:rsidTr="00C529CA">
        <w:trPr>
          <w:trHeight w:val="283"/>
        </w:trPr>
        <w:tc>
          <w:tcPr>
            <w:tcW w:w="1745" w:type="dxa"/>
          </w:tcPr>
          <w:p w14:paraId="29BF18AD" w14:textId="77777777" w:rsidR="005449A8" w:rsidRPr="00EF7738" w:rsidRDefault="005449A8" w:rsidP="005449A8">
            <w:pPr>
              <w:rPr>
                <w:sz w:val="18"/>
                <w:szCs w:val="18"/>
              </w:rPr>
            </w:pPr>
            <w:r w:rsidRPr="00EF7738">
              <w:rPr>
                <w:sz w:val="18"/>
                <w:szCs w:val="18"/>
              </w:rPr>
              <w:t>筋肉</w:t>
            </w:r>
          </w:p>
        </w:tc>
        <w:tc>
          <w:tcPr>
            <w:tcW w:w="1831" w:type="dxa"/>
            <w:vAlign w:val="center"/>
          </w:tcPr>
          <w:p w14:paraId="23227FD0" w14:textId="77777777" w:rsidR="005449A8" w:rsidRPr="00EF7738" w:rsidRDefault="005449A8" w:rsidP="005449A8">
            <w:pPr>
              <w:spacing w:line="240" w:lineRule="auto"/>
              <w:jc w:val="center"/>
              <w:rPr>
                <w:sz w:val="18"/>
                <w:szCs w:val="18"/>
              </w:rPr>
            </w:pPr>
            <w:r w:rsidRPr="00EF7738">
              <w:rPr>
                <w:rFonts w:hint="eastAsia"/>
                <w:sz w:val="18"/>
                <w:szCs w:val="18"/>
              </w:rPr>
              <w:t>0.008</w:t>
            </w:r>
          </w:p>
        </w:tc>
        <w:tc>
          <w:tcPr>
            <w:tcW w:w="1832" w:type="dxa"/>
            <w:vAlign w:val="center"/>
          </w:tcPr>
          <w:p w14:paraId="7D8E15AB" w14:textId="77777777" w:rsidR="005449A8" w:rsidRPr="00EF7738" w:rsidRDefault="005449A8" w:rsidP="005449A8">
            <w:pPr>
              <w:spacing w:line="240" w:lineRule="auto"/>
              <w:jc w:val="center"/>
              <w:rPr>
                <w:sz w:val="18"/>
                <w:szCs w:val="18"/>
              </w:rPr>
            </w:pPr>
            <w:r w:rsidRPr="00EF7738">
              <w:rPr>
                <w:rFonts w:hint="eastAsia"/>
                <w:sz w:val="18"/>
                <w:szCs w:val="18"/>
              </w:rPr>
              <w:t>0.045</w:t>
            </w:r>
          </w:p>
        </w:tc>
        <w:tc>
          <w:tcPr>
            <w:tcW w:w="1832" w:type="dxa"/>
            <w:vAlign w:val="center"/>
          </w:tcPr>
          <w:p w14:paraId="4EE2296C" w14:textId="77777777" w:rsidR="005449A8" w:rsidRPr="00EF7738" w:rsidRDefault="005449A8" w:rsidP="005449A8">
            <w:pPr>
              <w:spacing w:line="240" w:lineRule="auto"/>
              <w:jc w:val="center"/>
              <w:rPr>
                <w:sz w:val="18"/>
                <w:szCs w:val="18"/>
              </w:rPr>
            </w:pPr>
            <w:r w:rsidRPr="00EF7738">
              <w:rPr>
                <w:rFonts w:hint="eastAsia"/>
                <w:sz w:val="18"/>
                <w:szCs w:val="18"/>
              </w:rPr>
              <w:t>0.021</w:t>
            </w:r>
          </w:p>
        </w:tc>
        <w:tc>
          <w:tcPr>
            <w:tcW w:w="1832" w:type="dxa"/>
            <w:vAlign w:val="center"/>
          </w:tcPr>
          <w:p w14:paraId="555BE814" w14:textId="77777777" w:rsidR="005449A8" w:rsidRPr="00EF7738" w:rsidRDefault="005449A8" w:rsidP="005449A8">
            <w:pPr>
              <w:spacing w:line="240" w:lineRule="auto"/>
              <w:jc w:val="center"/>
              <w:rPr>
                <w:sz w:val="18"/>
                <w:szCs w:val="18"/>
              </w:rPr>
            </w:pPr>
            <w:r w:rsidRPr="00EF7738">
              <w:rPr>
                <w:rFonts w:hint="eastAsia"/>
                <w:sz w:val="18"/>
                <w:szCs w:val="18"/>
              </w:rPr>
              <w:t>0.11</w:t>
            </w:r>
          </w:p>
        </w:tc>
      </w:tr>
      <w:tr w:rsidR="005449A8" w:rsidRPr="00EF7738" w14:paraId="588C881D" w14:textId="77777777" w:rsidTr="00C529CA">
        <w:trPr>
          <w:trHeight w:val="283"/>
        </w:trPr>
        <w:tc>
          <w:tcPr>
            <w:tcW w:w="1745" w:type="dxa"/>
          </w:tcPr>
          <w:p w14:paraId="42F2698A" w14:textId="77777777" w:rsidR="005449A8" w:rsidRPr="00EF7738" w:rsidRDefault="005449A8" w:rsidP="005449A8">
            <w:pPr>
              <w:rPr>
                <w:sz w:val="18"/>
                <w:szCs w:val="18"/>
              </w:rPr>
            </w:pPr>
            <w:r w:rsidRPr="00EF7738">
              <w:rPr>
                <w:rFonts w:hint="eastAsia"/>
                <w:sz w:val="18"/>
                <w:szCs w:val="18"/>
              </w:rPr>
              <w:t>脂肪</w:t>
            </w:r>
          </w:p>
        </w:tc>
        <w:tc>
          <w:tcPr>
            <w:tcW w:w="1831" w:type="dxa"/>
            <w:vAlign w:val="center"/>
          </w:tcPr>
          <w:p w14:paraId="68C7A9BF" w14:textId="77777777" w:rsidR="005449A8" w:rsidRPr="00EF7738" w:rsidRDefault="005449A8" w:rsidP="005449A8">
            <w:pPr>
              <w:spacing w:line="240" w:lineRule="auto"/>
              <w:jc w:val="center"/>
              <w:rPr>
                <w:sz w:val="18"/>
                <w:szCs w:val="18"/>
              </w:rPr>
            </w:pPr>
            <w:r w:rsidRPr="00EF7738">
              <w:rPr>
                <w:rFonts w:hint="eastAsia"/>
                <w:sz w:val="18"/>
                <w:szCs w:val="18"/>
              </w:rPr>
              <w:t>&lt;0.002</w:t>
            </w:r>
          </w:p>
        </w:tc>
        <w:tc>
          <w:tcPr>
            <w:tcW w:w="1832" w:type="dxa"/>
            <w:vAlign w:val="center"/>
          </w:tcPr>
          <w:p w14:paraId="4EC803B0" w14:textId="77777777" w:rsidR="005449A8" w:rsidRPr="00EF7738" w:rsidRDefault="005449A8" w:rsidP="005449A8">
            <w:pPr>
              <w:spacing w:line="240" w:lineRule="auto"/>
              <w:jc w:val="center"/>
              <w:rPr>
                <w:sz w:val="18"/>
                <w:szCs w:val="18"/>
              </w:rPr>
            </w:pPr>
            <w:r w:rsidRPr="00EF7738">
              <w:rPr>
                <w:rFonts w:hint="eastAsia"/>
                <w:sz w:val="18"/>
                <w:szCs w:val="18"/>
              </w:rPr>
              <w:t>&lt;0.002</w:t>
            </w:r>
          </w:p>
        </w:tc>
        <w:tc>
          <w:tcPr>
            <w:tcW w:w="1832" w:type="dxa"/>
            <w:vAlign w:val="center"/>
          </w:tcPr>
          <w:p w14:paraId="6A426814" w14:textId="77777777" w:rsidR="005449A8" w:rsidRPr="00EF7738" w:rsidRDefault="005449A8" w:rsidP="005449A8">
            <w:pPr>
              <w:spacing w:line="240" w:lineRule="auto"/>
              <w:jc w:val="center"/>
              <w:rPr>
                <w:sz w:val="18"/>
                <w:szCs w:val="18"/>
              </w:rPr>
            </w:pPr>
            <w:r w:rsidRPr="00EF7738">
              <w:rPr>
                <w:rFonts w:hint="eastAsia"/>
                <w:sz w:val="18"/>
                <w:szCs w:val="18"/>
              </w:rPr>
              <w:t>0.008</w:t>
            </w:r>
          </w:p>
        </w:tc>
        <w:tc>
          <w:tcPr>
            <w:tcW w:w="1832" w:type="dxa"/>
            <w:vAlign w:val="center"/>
          </w:tcPr>
          <w:p w14:paraId="109FABBF" w14:textId="77777777" w:rsidR="005449A8" w:rsidRPr="00EF7738" w:rsidRDefault="005449A8" w:rsidP="005449A8">
            <w:pPr>
              <w:spacing w:line="240" w:lineRule="auto"/>
              <w:jc w:val="center"/>
              <w:rPr>
                <w:sz w:val="18"/>
                <w:szCs w:val="18"/>
              </w:rPr>
            </w:pPr>
            <w:r w:rsidRPr="00EF7738">
              <w:rPr>
                <w:rFonts w:hint="eastAsia"/>
                <w:sz w:val="18"/>
                <w:szCs w:val="18"/>
              </w:rPr>
              <w:t>0.013</w:t>
            </w:r>
          </w:p>
        </w:tc>
      </w:tr>
      <w:tr w:rsidR="00A0331B" w:rsidRPr="00EF7738" w14:paraId="7CF1A4C6" w14:textId="77777777" w:rsidTr="00C529CA">
        <w:trPr>
          <w:trHeight w:val="283"/>
        </w:trPr>
        <w:tc>
          <w:tcPr>
            <w:tcW w:w="1745" w:type="dxa"/>
          </w:tcPr>
          <w:p w14:paraId="224EB68D" w14:textId="77777777" w:rsidR="00A0331B" w:rsidRPr="00EF7738" w:rsidRDefault="00A0331B" w:rsidP="00A0331B">
            <w:pPr>
              <w:rPr>
                <w:sz w:val="18"/>
                <w:szCs w:val="18"/>
              </w:rPr>
            </w:pPr>
            <w:r w:rsidRPr="00EF7738">
              <w:rPr>
                <w:sz w:val="18"/>
                <w:szCs w:val="18"/>
              </w:rPr>
              <w:t>乳</w:t>
            </w:r>
          </w:p>
        </w:tc>
        <w:tc>
          <w:tcPr>
            <w:tcW w:w="1831" w:type="dxa"/>
            <w:vAlign w:val="center"/>
          </w:tcPr>
          <w:p w14:paraId="40BDF5EC" w14:textId="77777777" w:rsidR="00A0331B" w:rsidRPr="00EF7738" w:rsidRDefault="00A0331B" w:rsidP="00A0331B">
            <w:pPr>
              <w:spacing w:line="240" w:lineRule="auto"/>
              <w:jc w:val="center"/>
              <w:rPr>
                <w:sz w:val="18"/>
                <w:szCs w:val="18"/>
              </w:rPr>
            </w:pPr>
            <w:r w:rsidRPr="00EF7738">
              <w:rPr>
                <w:rFonts w:hint="eastAsia"/>
                <w:sz w:val="18"/>
                <w:szCs w:val="18"/>
              </w:rPr>
              <w:t>0.027</w:t>
            </w:r>
          </w:p>
        </w:tc>
        <w:tc>
          <w:tcPr>
            <w:tcW w:w="1832" w:type="dxa"/>
            <w:vAlign w:val="center"/>
          </w:tcPr>
          <w:p w14:paraId="52902923" w14:textId="77777777" w:rsidR="00A0331B" w:rsidRPr="00EF7738" w:rsidRDefault="00A0331B" w:rsidP="00A0331B">
            <w:pPr>
              <w:spacing w:line="240" w:lineRule="auto"/>
              <w:jc w:val="center"/>
              <w:rPr>
                <w:sz w:val="18"/>
                <w:szCs w:val="18"/>
              </w:rPr>
            </w:pPr>
            <w:r w:rsidRPr="00EF7738">
              <w:rPr>
                <w:rFonts w:hint="eastAsia"/>
                <w:sz w:val="18"/>
                <w:szCs w:val="18"/>
              </w:rPr>
              <w:t>0.027</w:t>
            </w:r>
          </w:p>
        </w:tc>
        <w:tc>
          <w:tcPr>
            <w:tcW w:w="1832" w:type="dxa"/>
            <w:vAlign w:val="center"/>
          </w:tcPr>
          <w:p w14:paraId="7F870BB6" w14:textId="77777777" w:rsidR="00A0331B" w:rsidRPr="00EF7738" w:rsidRDefault="00A0331B" w:rsidP="00A0331B">
            <w:pPr>
              <w:spacing w:line="240" w:lineRule="auto"/>
              <w:jc w:val="center"/>
              <w:rPr>
                <w:sz w:val="18"/>
                <w:szCs w:val="18"/>
              </w:rPr>
            </w:pPr>
            <w:r w:rsidRPr="00EF7738">
              <w:rPr>
                <w:rFonts w:hint="eastAsia"/>
                <w:sz w:val="18"/>
                <w:szCs w:val="18"/>
              </w:rPr>
              <w:t>0.030</w:t>
            </w:r>
          </w:p>
        </w:tc>
        <w:tc>
          <w:tcPr>
            <w:tcW w:w="1832" w:type="dxa"/>
            <w:vAlign w:val="center"/>
          </w:tcPr>
          <w:p w14:paraId="7AD949D0" w14:textId="77777777" w:rsidR="00A0331B" w:rsidRPr="00EF7738" w:rsidRDefault="00A0331B" w:rsidP="00A0331B">
            <w:pPr>
              <w:spacing w:line="240" w:lineRule="auto"/>
              <w:jc w:val="center"/>
              <w:rPr>
                <w:sz w:val="18"/>
                <w:szCs w:val="18"/>
              </w:rPr>
            </w:pPr>
            <w:r w:rsidRPr="00EF7738">
              <w:rPr>
                <w:rFonts w:hint="eastAsia"/>
                <w:sz w:val="18"/>
                <w:szCs w:val="18"/>
              </w:rPr>
              <w:t>0.040</w:t>
            </w:r>
          </w:p>
        </w:tc>
      </w:tr>
      <w:tr w:rsidR="005449A8" w:rsidRPr="00EF7738" w14:paraId="26EF8CF3" w14:textId="77777777" w:rsidTr="00C529CA">
        <w:trPr>
          <w:trHeight w:val="283"/>
        </w:trPr>
        <w:tc>
          <w:tcPr>
            <w:tcW w:w="1745" w:type="dxa"/>
          </w:tcPr>
          <w:p w14:paraId="5D4B35A4" w14:textId="77777777" w:rsidR="005449A8" w:rsidRPr="00EF7738" w:rsidRDefault="005449A8" w:rsidP="005449A8">
            <w:pPr>
              <w:rPr>
                <w:sz w:val="18"/>
                <w:szCs w:val="18"/>
                <w:lang w:eastAsia="zh-TW"/>
              </w:rPr>
            </w:pPr>
            <w:r w:rsidRPr="00EF7738">
              <w:rPr>
                <w:rFonts w:hint="eastAsia"/>
                <w:sz w:val="18"/>
                <w:szCs w:val="18"/>
                <w:lang w:eastAsia="zh-TW"/>
              </w:rPr>
              <w:t>尿</w:t>
            </w:r>
          </w:p>
        </w:tc>
        <w:tc>
          <w:tcPr>
            <w:tcW w:w="1831" w:type="dxa"/>
            <w:vAlign w:val="center"/>
          </w:tcPr>
          <w:p w14:paraId="2955BC35" w14:textId="77777777" w:rsidR="005449A8" w:rsidRPr="00EF7738" w:rsidRDefault="005449A8" w:rsidP="005449A8">
            <w:pPr>
              <w:spacing w:line="240" w:lineRule="auto"/>
              <w:jc w:val="center"/>
              <w:rPr>
                <w:sz w:val="18"/>
                <w:szCs w:val="18"/>
              </w:rPr>
            </w:pPr>
            <w:r w:rsidRPr="00EF7738">
              <w:rPr>
                <w:rFonts w:hint="eastAsia"/>
                <w:sz w:val="18"/>
                <w:szCs w:val="18"/>
              </w:rPr>
              <w:t>9.5</w:t>
            </w:r>
          </w:p>
        </w:tc>
        <w:tc>
          <w:tcPr>
            <w:tcW w:w="1832" w:type="dxa"/>
            <w:vAlign w:val="center"/>
          </w:tcPr>
          <w:p w14:paraId="5921F8BF" w14:textId="77777777" w:rsidR="005449A8" w:rsidRPr="00EF7738" w:rsidRDefault="005449A8" w:rsidP="005449A8">
            <w:pPr>
              <w:spacing w:line="240" w:lineRule="auto"/>
              <w:jc w:val="center"/>
              <w:rPr>
                <w:sz w:val="18"/>
                <w:szCs w:val="18"/>
              </w:rPr>
            </w:pPr>
            <w:r w:rsidRPr="00EF7738">
              <w:rPr>
                <w:rFonts w:hint="eastAsia"/>
                <w:sz w:val="18"/>
                <w:szCs w:val="18"/>
              </w:rPr>
              <w:t>29</w:t>
            </w:r>
          </w:p>
        </w:tc>
        <w:tc>
          <w:tcPr>
            <w:tcW w:w="1832" w:type="dxa"/>
            <w:vAlign w:val="center"/>
          </w:tcPr>
          <w:p w14:paraId="075099C5" w14:textId="77777777" w:rsidR="005449A8" w:rsidRPr="00EF7738" w:rsidRDefault="005449A8" w:rsidP="005449A8">
            <w:pPr>
              <w:spacing w:line="240" w:lineRule="auto"/>
              <w:jc w:val="center"/>
              <w:rPr>
                <w:sz w:val="18"/>
                <w:szCs w:val="18"/>
              </w:rPr>
            </w:pPr>
            <w:r w:rsidRPr="00EF7738">
              <w:rPr>
                <w:rFonts w:hint="eastAsia"/>
                <w:sz w:val="18"/>
                <w:szCs w:val="18"/>
              </w:rPr>
              <w:t>8.5</w:t>
            </w:r>
          </w:p>
        </w:tc>
        <w:tc>
          <w:tcPr>
            <w:tcW w:w="1832" w:type="dxa"/>
            <w:vAlign w:val="center"/>
          </w:tcPr>
          <w:p w14:paraId="3A27E100" w14:textId="77777777" w:rsidR="005449A8" w:rsidRPr="00EF7738" w:rsidRDefault="005449A8" w:rsidP="005449A8">
            <w:pPr>
              <w:spacing w:line="240" w:lineRule="auto"/>
              <w:jc w:val="center"/>
              <w:rPr>
                <w:sz w:val="18"/>
                <w:szCs w:val="18"/>
              </w:rPr>
            </w:pPr>
            <w:r w:rsidRPr="00EF7738">
              <w:rPr>
                <w:rFonts w:hint="eastAsia"/>
                <w:sz w:val="18"/>
                <w:szCs w:val="18"/>
              </w:rPr>
              <w:t>38</w:t>
            </w:r>
          </w:p>
        </w:tc>
      </w:tr>
      <w:tr w:rsidR="005449A8" w:rsidRPr="00EF7738" w14:paraId="5ECA3EB9" w14:textId="77777777" w:rsidTr="00C529CA">
        <w:trPr>
          <w:trHeight w:val="283"/>
        </w:trPr>
        <w:tc>
          <w:tcPr>
            <w:tcW w:w="1745" w:type="dxa"/>
          </w:tcPr>
          <w:p w14:paraId="4EFF18D9" w14:textId="77777777" w:rsidR="005449A8" w:rsidRPr="00EF7738" w:rsidRDefault="005449A8" w:rsidP="005449A8">
            <w:pPr>
              <w:rPr>
                <w:sz w:val="18"/>
                <w:szCs w:val="18"/>
              </w:rPr>
            </w:pPr>
            <w:r w:rsidRPr="00EF7738">
              <w:rPr>
                <w:rFonts w:hint="eastAsia"/>
                <w:sz w:val="18"/>
                <w:szCs w:val="18"/>
                <w:lang w:eastAsia="zh-TW"/>
              </w:rPr>
              <w:t>糞</w:t>
            </w:r>
          </w:p>
        </w:tc>
        <w:tc>
          <w:tcPr>
            <w:tcW w:w="1831" w:type="dxa"/>
            <w:vAlign w:val="center"/>
          </w:tcPr>
          <w:p w14:paraId="2B691D1E" w14:textId="77777777" w:rsidR="005449A8" w:rsidRPr="00EF7738" w:rsidRDefault="005449A8" w:rsidP="005449A8">
            <w:pPr>
              <w:spacing w:line="240" w:lineRule="auto"/>
              <w:jc w:val="center"/>
              <w:rPr>
                <w:sz w:val="18"/>
                <w:szCs w:val="18"/>
              </w:rPr>
            </w:pPr>
            <w:r w:rsidRPr="00EF7738">
              <w:rPr>
                <w:rFonts w:hint="eastAsia"/>
                <w:sz w:val="18"/>
                <w:szCs w:val="18"/>
              </w:rPr>
              <w:t>28</w:t>
            </w:r>
          </w:p>
        </w:tc>
        <w:tc>
          <w:tcPr>
            <w:tcW w:w="1832" w:type="dxa"/>
            <w:vAlign w:val="center"/>
          </w:tcPr>
          <w:p w14:paraId="7A8ECB08" w14:textId="77777777" w:rsidR="005449A8" w:rsidRPr="00EF7738" w:rsidRDefault="005449A8" w:rsidP="005449A8">
            <w:pPr>
              <w:spacing w:line="240" w:lineRule="auto"/>
              <w:jc w:val="center"/>
              <w:rPr>
                <w:sz w:val="18"/>
                <w:szCs w:val="18"/>
              </w:rPr>
            </w:pPr>
            <w:r w:rsidRPr="00EF7738">
              <w:rPr>
                <w:rFonts w:hint="eastAsia"/>
                <w:sz w:val="18"/>
                <w:szCs w:val="18"/>
              </w:rPr>
              <w:t>46</w:t>
            </w:r>
          </w:p>
        </w:tc>
        <w:tc>
          <w:tcPr>
            <w:tcW w:w="1832" w:type="dxa"/>
            <w:vAlign w:val="center"/>
          </w:tcPr>
          <w:p w14:paraId="530FE884" w14:textId="77777777" w:rsidR="005449A8" w:rsidRPr="00EF7738" w:rsidRDefault="005449A8" w:rsidP="005449A8">
            <w:pPr>
              <w:spacing w:line="240" w:lineRule="auto"/>
              <w:jc w:val="center"/>
              <w:rPr>
                <w:sz w:val="18"/>
                <w:szCs w:val="18"/>
              </w:rPr>
            </w:pPr>
            <w:r w:rsidRPr="00EF7738">
              <w:rPr>
                <w:rFonts w:hint="eastAsia"/>
                <w:sz w:val="18"/>
                <w:szCs w:val="18"/>
              </w:rPr>
              <w:t>26</w:t>
            </w:r>
          </w:p>
        </w:tc>
        <w:tc>
          <w:tcPr>
            <w:tcW w:w="1832" w:type="dxa"/>
            <w:vAlign w:val="center"/>
          </w:tcPr>
          <w:p w14:paraId="2457FE79" w14:textId="77777777" w:rsidR="005449A8" w:rsidRPr="00EF7738" w:rsidRDefault="005449A8" w:rsidP="005449A8">
            <w:pPr>
              <w:spacing w:line="240" w:lineRule="auto"/>
              <w:jc w:val="center"/>
              <w:rPr>
                <w:sz w:val="18"/>
                <w:szCs w:val="18"/>
              </w:rPr>
            </w:pPr>
            <w:r w:rsidRPr="00EF7738">
              <w:rPr>
                <w:rFonts w:hint="eastAsia"/>
                <w:sz w:val="18"/>
                <w:szCs w:val="18"/>
              </w:rPr>
              <w:t>40</w:t>
            </w:r>
          </w:p>
        </w:tc>
      </w:tr>
      <w:tr w:rsidR="005449A8" w:rsidRPr="00EF7738" w14:paraId="39FBB899" w14:textId="77777777" w:rsidTr="00C529CA">
        <w:trPr>
          <w:trHeight w:val="283"/>
        </w:trPr>
        <w:tc>
          <w:tcPr>
            <w:tcW w:w="1745" w:type="dxa"/>
          </w:tcPr>
          <w:p w14:paraId="0FD52616" w14:textId="77777777" w:rsidR="005449A8" w:rsidRPr="00EF7738" w:rsidRDefault="005449A8" w:rsidP="005449A8">
            <w:pPr>
              <w:rPr>
                <w:sz w:val="18"/>
                <w:szCs w:val="18"/>
                <w:lang w:eastAsia="zh-TW"/>
              </w:rPr>
            </w:pPr>
            <w:r w:rsidRPr="00EF7738">
              <w:rPr>
                <w:rFonts w:hint="eastAsia"/>
                <w:sz w:val="18"/>
                <w:szCs w:val="18"/>
                <w:lang w:eastAsia="zh-TW"/>
              </w:rPr>
              <w:t>消化管上部</w:t>
            </w:r>
          </w:p>
        </w:tc>
        <w:tc>
          <w:tcPr>
            <w:tcW w:w="1831" w:type="dxa"/>
            <w:vAlign w:val="center"/>
          </w:tcPr>
          <w:p w14:paraId="7F22DC86" w14:textId="77777777" w:rsidR="005449A8" w:rsidRPr="00EF7738" w:rsidRDefault="005449A8" w:rsidP="005449A8">
            <w:pPr>
              <w:spacing w:line="240" w:lineRule="auto"/>
              <w:jc w:val="center"/>
              <w:rPr>
                <w:sz w:val="18"/>
                <w:szCs w:val="18"/>
              </w:rPr>
            </w:pPr>
            <w:r w:rsidRPr="00EF7738">
              <w:rPr>
                <w:rFonts w:hint="eastAsia"/>
                <w:sz w:val="18"/>
                <w:szCs w:val="18"/>
              </w:rPr>
              <w:t>1.1</w:t>
            </w:r>
          </w:p>
        </w:tc>
        <w:tc>
          <w:tcPr>
            <w:tcW w:w="1832" w:type="dxa"/>
            <w:vAlign w:val="center"/>
          </w:tcPr>
          <w:p w14:paraId="77730C45" w14:textId="77777777" w:rsidR="005449A8" w:rsidRPr="00EF7738" w:rsidRDefault="005449A8" w:rsidP="005449A8">
            <w:pPr>
              <w:spacing w:line="240" w:lineRule="auto"/>
              <w:jc w:val="center"/>
              <w:rPr>
                <w:sz w:val="18"/>
                <w:szCs w:val="18"/>
              </w:rPr>
            </w:pPr>
            <w:r w:rsidRPr="00EF7738">
              <w:rPr>
                <w:rFonts w:hint="eastAsia"/>
                <w:sz w:val="18"/>
                <w:szCs w:val="18"/>
              </w:rPr>
              <w:t>4</w:t>
            </w:r>
          </w:p>
        </w:tc>
        <w:tc>
          <w:tcPr>
            <w:tcW w:w="1832" w:type="dxa"/>
            <w:vAlign w:val="center"/>
          </w:tcPr>
          <w:p w14:paraId="13AA9C32" w14:textId="77777777" w:rsidR="005449A8" w:rsidRPr="00EF7738" w:rsidRDefault="005449A8" w:rsidP="005449A8">
            <w:pPr>
              <w:spacing w:line="240" w:lineRule="auto"/>
              <w:jc w:val="center"/>
              <w:rPr>
                <w:sz w:val="18"/>
                <w:szCs w:val="18"/>
              </w:rPr>
            </w:pPr>
            <w:r w:rsidRPr="00EF7738">
              <w:rPr>
                <w:rFonts w:hint="eastAsia"/>
                <w:sz w:val="18"/>
                <w:szCs w:val="18"/>
              </w:rPr>
              <w:t>0.92</w:t>
            </w:r>
          </w:p>
        </w:tc>
        <w:tc>
          <w:tcPr>
            <w:tcW w:w="1832" w:type="dxa"/>
            <w:vAlign w:val="center"/>
          </w:tcPr>
          <w:p w14:paraId="1336D7A6" w14:textId="77777777" w:rsidR="005449A8" w:rsidRPr="00EF7738" w:rsidRDefault="005449A8" w:rsidP="005449A8">
            <w:pPr>
              <w:spacing w:line="240" w:lineRule="auto"/>
              <w:jc w:val="center"/>
              <w:rPr>
                <w:sz w:val="18"/>
                <w:szCs w:val="18"/>
              </w:rPr>
            </w:pPr>
            <w:r w:rsidRPr="00EF7738">
              <w:rPr>
                <w:rFonts w:hint="eastAsia"/>
                <w:sz w:val="18"/>
                <w:szCs w:val="18"/>
              </w:rPr>
              <w:t>2.6</w:t>
            </w:r>
          </w:p>
        </w:tc>
      </w:tr>
      <w:tr w:rsidR="005449A8" w:rsidRPr="00EF7738" w14:paraId="7CEFEE02" w14:textId="77777777" w:rsidTr="00C529CA">
        <w:trPr>
          <w:trHeight w:val="283"/>
        </w:trPr>
        <w:tc>
          <w:tcPr>
            <w:tcW w:w="1745" w:type="dxa"/>
          </w:tcPr>
          <w:p w14:paraId="08E58F64" w14:textId="77777777" w:rsidR="005449A8" w:rsidRPr="00EF7738" w:rsidRDefault="005449A8" w:rsidP="005449A8">
            <w:pPr>
              <w:rPr>
                <w:sz w:val="18"/>
                <w:szCs w:val="18"/>
                <w:lang w:eastAsia="zh-TW"/>
              </w:rPr>
            </w:pPr>
            <w:r w:rsidRPr="00EF7738">
              <w:rPr>
                <w:rFonts w:hint="eastAsia"/>
                <w:sz w:val="18"/>
                <w:szCs w:val="18"/>
                <w:lang w:eastAsia="zh-TW"/>
              </w:rPr>
              <w:t>消化管下部</w:t>
            </w:r>
          </w:p>
        </w:tc>
        <w:tc>
          <w:tcPr>
            <w:tcW w:w="1831" w:type="dxa"/>
            <w:vAlign w:val="center"/>
          </w:tcPr>
          <w:p w14:paraId="69BA9F94" w14:textId="77777777" w:rsidR="005449A8" w:rsidRPr="00EF7738" w:rsidRDefault="005449A8" w:rsidP="005449A8">
            <w:pPr>
              <w:spacing w:line="240" w:lineRule="auto"/>
              <w:jc w:val="center"/>
              <w:rPr>
                <w:sz w:val="18"/>
                <w:szCs w:val="18"/>
              </w:rPr>
            </w:pPr>
            <w:r w:rsidRPr="00EF7738">
              <w:rPr>
                <w:rFonts w:hint="eastAsia"/>
                <w:sz w:val="18"/>
                <w:szCs w:val="18"/>
              </w:rPr>
              <w:t>5.6</w:t>
            </w:r>
          </w:p>
        </w:tc>
        <w:tc>
          <w:tcPr>
            <w:tcW w:w="1832" w:type="dxa"/>
            <w:vAlign w:val="center"/>
          </w:tcPr>
          <w:p w14:paraId="3788F012" w14:textId="77777777" w:rsidR="005449A8" w:rsidRPr="00EF7738" w:rsidRDefault="005449A8" w:rsidP="005449A8">
            <w:pPr>
              <w:spacing w:line="240" w:lineRule="auto"/>
              <w:jc w:val="center"/>
              <w:rPr>
                <w:sz w:val="18"/>
                <w:szCs w:val="18"/>
              </w:rPr>
            </w:pPr>
            <w:r w:rsidRPr="00EF7738">
              <w:rPr>
                <w:rFonts w:hint="eastAsia"/>
                <w:sz w:val="18"/>
                <w:szCs w:val="18"/>
              </w:rPr>
              <w:t>6.9</w:t>
            </w:r>
          </w:p>
        </w:tc>
        <w:tc>
          <w:tcPr>
            <w:tcW w:w="1832" w:type="dxa"/>
            <w:vAlign w:val="center"/>
          </w:tcPr>
          <w:p w14:paraId="1B6EAD52" w14:textId="77777777" w:rsidR="005449A8" w:rsidRPr="00EF7738" w:rsidRDefault="005449A8" w:rsidP="005449A8">
            <w:pPr>
              <w:spacing w:line="240" w:lineRule="auto"/>
              <w:jc w:val="center"/>
              <w:rPr>
                <w:sz w:val="18"/>
                <w:szCs w:val="18"/>
              </w:rPr>
            </w:pPr>
            <w:r w:rsidRPr="00EF7738">
              <w:rPr>
                <w:rFonts w:hint="eastAsia"/>
                <w:sz w:val="18"/>
                <w:szCs w:val="18"/>
              </w:rPr>
              <w:t>4.1</w:t>
            </w:r>
          </w:p>
        </w:tc>
        <w:tc>
          <w:tcPr>
            <w:tcW w:w="1832" w:type="dxa"/>
            <w:vAlign w:val="center"/>
          </w:tcPr>
          <w:p w14:paraId="7FFBE0E7" w14:textId="77777777" w:rsidR="005449A8" w:rsidRPr="00EF7738" w:rsidRDefault="005449A8" w:rsidP="005449A8">
            <w:pPr>
              <w:spacing w:line="240" w:lineRule="auto"/>
              <w:jc w:val="center"/>
              <w:rPr>
                <w:sz w:val="18"/>
                <w:szCs w:val="18"/>
              </w:rPr>
            </w:pPr>
            <w:r w:rsidRPr="00EF7738">
              <w:rPr>
                <w:rFonts w:hint="eastAsia"/>
                <w:sz w:val="18"/>
                <w:szCs w:val="18"/>
              </w:rPr>
              <w:t>5.1</w:t>
            </w:r>
          </w:p>
        </w:tc>
      </w:tr>
      <w:tr w:rsidR="005449A8" w:rsidRPr="00EF7738" w14:paraId="400A7F6F" w14:textId="77777777" w:rsidTr="00C529CA">
        <w:trPr>
          <w:trHeight w:val="283"/>
        </w:trPr>
        <w:tc>
          <w:tcPr>
            <w:tcW w:w="1745" w:type="dxa"/>
          </w:tcPr>
          <w:p w14:paraId="1B8AB8BE" w14:textId="77777777" w:rsidR="005449A8" w:rsidRPr="00EF7738" w:rsidRDefault="005449A8" w:rsidP="005449A8">
            <w:pPr>
              <w:rPr>
                <w:sz w:val="18"/>
                <w:szCs w:val="18"/>
              </w:rPr>
            </w:pPr>
            <w:r w:rsidRPr="00EF7738">
              <w:rPr>
                <w:rFonts w:hint="eastAsia"/>
                <w:sz w:val="18"/>
                <w:szCs w:val="18"/>
              </w:rPr>
              <w:t>回収率</w:t>
            </w:r>
          </w:p>
        </w:tc>
        <w:tc>
          <w:tcPr>
            <w:tcW w:w="1831" w:type="dxa"/>
            <w:vAlign w:val="center"/>
          </w:tcPr>
          <w:p w14:paraId="33DE07CC" w14:textId="77777777" w:rsidR="005449A8" w:rsidRPr="00EF7738" w:rsidRDefault="00A0331B" w:rsidP="005449A8">
            <w:pPr>
              <w:spacing w:line="240" w:lineRule="auto"/>
              <w:jc w:val="center"/>
              <w:rPr>
                <w:sz w:val="18"/>
                <w:szCs w:val="18"/>
              </w:rPr>
            </w:pPr>
            <w:r w:rsidRPr="00EF7738">
              <w:rPr>
                <w:rFonts w:hint="eastAsia"/>
                <w:sz w:val="18"/>
                <w:szCs w:val="18"/>
              </w:rPr>
              <w:t>-</w:t>
            </w:r>
          </w:p>
        </w:tc>
        <w:tc>
          <w:tcPr>
            <w:tcW w:w="1832" w:type="dxa"/>
            <w:vAlign w:val="center"/>
          </w:tcPr>
          <w:p w14:paraId="67DDEE7B" w14:textId="77777777" w:rsidR="005449A8" w:rsidRPr="00EF7738" w:rsidRDefault="005449A8" w:rsidP="005449A8">
            <w:pPr>
              <w:spacing w:line="240" w:lineRule="auto"/>
              <w:jc w:val="center"/>
              <w:rPr>
                <w:sz w:val="18"/>
                <w:szCs w:val="18"/>
              </w:rPr>
            </w:pPr>
            <w:r w:rsidRPr="00EF7738">
              <w:rPr>
                <w:rFonts w:hint="eastAsia"/>
                <w:sz w:val="18"/>
                <w:szCs w:val="18"/>
              </w:rPr>
              <w:t>86</w:t>
            </w:r>
          </w:p>
        </w:tc>
        <w:tc>
          <w:tcPr>
            <w:tcW w:w="1832" w:type="dxa"/>
            <w:vAlign w:val="center"/>
          </w:tcPr>
          <w:p w14:paraId="4812C890" w14:textId="77777777" w:rsidR="005449A8" w:rsidRPr="00EF7738" w:rsidRDefault="00A0331B" w:rsidP="005449A8">
            <w:pPr>
              <w:spacing w:line="240" w:lineRule="auto"/>
              <w:jc w:val="center"/>
              <w:rPr>
                <w:sz w:val="18"/>
                <w:szCs w:val="18"/>
              </w:rPr>
            </w:pPr>
            <w:r w:rsidRPr="00EF7738">
              <w:rPr>
                <w:rFonts w:hint="eastAsia"/>
                <w:sz w:val="18"/>
                <w:szCs w:val="18"/>
              </w:rPr>
              <w:t>-</w:t>
            </w:r>
          </w:p>
        </w:tc>
        <w:tc>
          <w:tcPr>
            <w:tcW w:w="1832" w:type="dxa"/>
            <w:vAlign w:val="center"/>
          </w:tcPr>
          <w:p w14:paraId="13A51B06" w14:textId="77777777" w:rsidR="005449A8" w:rsidRPr="00EF7738" w:rsidRDefault="005449A8" w:rsidP="005449A8">
            <w:pPr>
              <w:spacing w:line="240" w:lineRule="auto"/>
              <w:jc w:val="center"/>
              <w:rPr>
                <w:sz w:val="18"/>
                <w:szCs w:val="18"/>
              </w:rPr>
            </w:pPr>
            <w:r w:rsidRPr="00EF7738">
              <w:rPr>
                <w:rFonts w:hint="eastAsia"/>
                <w:sz w:val="18"/>
                <w:szCs w:val="18"/>
              </w:rPr>
              <w:t>86</w:t>
            </w:r>
          </w:p>
        </w:tc>
      </w:tr>
    </w:tbl>
    <w:p w14:paraId="6DC79F63" w14:textId="77777777" w:rsidR="00BB58D9" w:rsidRPr="00EF7738" w:rsidRDefault="00BB58D9" w:rsidP="00F414AF"/>
    <w:p w14:paraId="1E3A7F8B" w14:textId="77777777" w:rsidR="00A0331B" w:rsidRPr="00EF7738" w:rsidRDefault="00A0331B" w:rsidP="00A0331B">
      <w:pPr>
        <w:rPr>
          <w:b/>
        </w:rPr>
      </w:pPr>
      <w:r w:rsidRPr="00EF7738">
        <w:rPr>
          <w:b/>
        </w:rPr>
        <w:t>B.</w:t>
      </w:r>
      <w:r w:rsidRPr="00EF7738">
        <w:rPr>
          <w:rFonts w:hint="eastAsia"/>
          <w:b/>
        </w:rPr>
        <w:t xml:space="preserve">　放射性物質の抽出及び加水分解</w:t>
      </w:r>
    </w:p>
    <w:p w14:paraId="453BC499" w14:textId="77777777" w:rsidR="00187244" w:rsidRPr="00EF7738" w:rsidRDefault="00A0331B" w:rsidP="00187244">
      <w:pPr>
        <w:ind w:leftChars="100" w:left="210" w:firstLineChars="100" w:firstLine="210"/>
      </w:pPr>
      <w:r w:rsidRPr="00EF7738">
        <w:rPr>
          <w:rFonts w:hint="eastAsia"/>
        </w:rPr>
        <w:t>抽出効率試験の</w:t>
      </w:r>
      <w:r w:rsidRPr="00EF7738">
        <w:t>結果</w:t>
      </w:r>
      <w:r w:rsidRPr="00EF7738">
        <w:rPr>
          <w:rFonts w:hint="eastAsia"/>
        </w:rPr>
        <w:t>から、</w:t>
      </w:r>
      <w:r w:rsidRPr="00EF7738">
        <w:t>肝臓</w:t>
      </w:r>
      <w:r w:rsidRPr="00EF7738">
        <w:rPr>
          <w:rFonts w:hint="eastAsia"/>
        </w:rPr>
        <w:t>、</w:t>
      </w:r>
      <w:r w:rsidRPr="00EF7738">
        <w:t>腎臓</w:t>
      </w:r>
      <w:r w:rsidRPr="00EF7738">
        <w:rPr>
          <w:rFonts w:hint="eastAsia"/>
        </w:rPr>
        <w:t>及び</w:t>
      </w:r>
      <w:r w:rsidRPr="00EF7738">
        <w:t>筋肉</w:t>
      </w:r>
      <w:r w:rsidRPr="00EF7738">
        <w:rPr>
          <w:rFonts w:hint="eastAsia"/>
        </w:rPr>
        <w:t>試料は、</w:t>
      </w:r>
      <w:r w:rsidRPr="00EF7738">
        <w:t>アセトニトリル</w:t>
      </w:r>
      <w:r w:rsidRPr="00EF7738">
        <w:rPr>
          <w:rFonts w:hint="eastAsia"/>
        </w:rPr>
        <w:t>／</w:t>
      </w:r>
      <w:r w:rsidRPr="00EF7738">
        <w:t>水</w:t>
      </w:r>
      <w:r w:rsidRPr="00EF7738">
        <w:rPr>
          <w:rFonts w:hint="eastAsia"/>
        </w:rPr>
        <w:t>（</w:t>
      </w:r>
      <w:r w:rsidRPr="00EF7738">
        <w:t>3</w:t>
      </w:r>
      <w:r w:rsidRPr="00EF7738">
        <w:rPr>
          <w:rFonts w:hint="eastAsia"/>
        </w:rPr>
        <w:t>/</w:t>
      </w:r>
      <w:r w:rsidRPr="00EF7738">
        <w:t>1</w:t>
      </w:r>
      <w:r w:rsidRPr="00EF7738">
        <w:rPr>
          <w:rFonts w:hint="eastAsia"/>
        </w:rPr>
        <w:t>（</w:t>
      </w:r>
      <w:r w:rsidRPr="00EF7738">
        <w:rPr>
          <w:rFonts w:hint="eastAsia"/>
        </w:rPr>
        <w:t>v/v</w:t>
      </w:r>
      <w:r w:rsidRPr="00EF7738">
        <w:rPr>
          <w:rFonts w:hint="eastAsia"/>
        </w:rPr>
        <w:t>））を用いて抽出した。</w:t>
      </w:r>
      <w:r w:rsidR="00187244" w:rsidRPr="00EF7738">
        <w:rPr>
          <w:rFonts w:hint="eastAsia"/>
        </w:rPr>
        <w:t>乳試料は、</w:t>
      </w:r>
      <w:r w:rsidRPr="00EF7738">
        <w:rPr>
          <w:rFonts w:hint="eastAsia"/>
        </w:rPr>
        <w:t>脂肪が過剰抽出される</w:t>
      </w:r>
      <w:r w:rsidR="00187244" w:rsidRPr="00EF7738">
        <w:rPr>
          <w:rFonts w:hint="eastAsia"/>
        </w:rPr>
        <w:t>ため</w:t>
      </w:r>
      <w:r w:rsidRPr="00EF7738">
        <w:rPr>
          <w:rFonts w:hint="eastAsia"/>
        </w:rPr>
        <w:t>、</w:t>
      </w:r>
      <w:r w:rsidR="00187244" w:rsidRPr="00EF7738">
        <w:t>アセトニトリル</w:t>
      </w:r>
      <w:r w:rsidR="00187244" w:rsidRPr="00EF7738">
        <w:rPr>
          <w:rFonts w:hint="eastAsia"/>
        </w:rPr>
        <w:t>／</w:t>
      </w:r>
      <w:r w:rsidR="00187244" w:rsidRPr="00EF7738">
        <w:t>水</w:t>
      </w:r>
      <w:r w:rsidR="00187244" w:rsidRPr="00EF7738">
        <w:rPr>
          <w:rFonts w:hint="eastAsia"/>
        </w:rPr>
        <w:t>（</w:t>
      </w:r>
      <w:r w:rsidR="00187244" w:rsidRPr="00EF7738">
        <w:rPr>
          <w:rFonts w:hint="eastAsia"/>
        </w:rPr>
        <w:t>1/</w:t>
      </w:r>
      <w:r w:rsidR="00187244" w:rsidRPr="00EF7738">
        <w:t>1</w:t>
      </w:r>
      <w:r w:rsidR="00187244" w:rsidRPr="00EF7738">
        <w:rPr>
          <w:rFonts w:hint="eastAsia"/>
        </w:rPr>
        <w:t>（</w:t>
      </w:r>
      <w:r w:rsidR="00187244" w:rsidRPr="00EF7738">
        <w:rPr>
          <w:rFonts w:hint="eastAsia"/>
        </w:rPr>
        <w:t>v/v</w:t>
      </w:r>
      <w:r w:rsidR="00187244" w:rsidRPr="00EF7738">
        <w:rPr>
          <w:rFonts w:hint="eastAsia"/>
        </w:rPr>
        <w:t>））</w:t>
      </w:r>
      <w:r w:rsidRPr="00EF7738">
        <w:rPr>
          <w:rFonts w:hint="eastAsia"/>
        </w:rPr>
        <w:t>を用いた。液体シンチレーション</w:t>
      </w:r>
      <w:r w:rsidR="00187244" w:rsidRPr="00EF7738">
        <w:rPr>
          <w:rFonts w:hint="eastAsia"/>
        </w:rPr>
        <w:t>カウンター</w:t>
      </w:r>
      <w:r w:rsidRPr="00EF7738">
        <w:rPr>
          <w:rFonts w:hint="eastAsia"/>
        </w:rPr>
        <w:t>（</w:t>
      </w:r>
      <w:r w:rsidRPr="00EF7738">
        <w:t>LSC</w:t>
      </w:r>
      <w:r w:rsidRPr="00EF7738">
        <w:rPr>
          <w:rFonts w:hint="eastAsia"/>
        </w:rPr>
        <w:t>）を用いて、抽出</w:t>
      </w:r>
      <w:r w:rsidR="00187244" w:rsidRPr="00EF7738">
        <w:rPr>
          <w:rFonts w:hint="eastAsia"/>
        </w:rPr>
        <w:t>画分の放射能を測定</w:t>
      </w:r>
      <w:r w:rsidRPr="00EF7738">
        <w:rPr>
          <w:rFonts w:hint="eastAsia"/>
        </w:rPr>
        <w:t>した。抽出</w:t>
      </w:r>
      <w:r w:rsidR="00187244" w:rsidRPr="00EF7738">
        <w:rPr>
          <w:rFonts w:hint="eastAsia"/>
        </w:rPr>
        <w:t>残渣は</w:t>
      </w:r>
      <w:r w:rsidRPr="00EF7738">
        <w:rPr>
          <w:rFonts w:hint="eastAsia"/>
        </w:rPr>
        <w:t>、燃焼</w:t>
      </w:r>
      <w:r w:rsidR="00187244" w:rsidRPr="00EF7738">
        <w:rPr>
          <w:rFonts w:hint="eastAsia"/>
        </w:rPr>
        <w:t>法及び</w:t>
      </w:r>
      <w:r w:rsidRPr="00EF7738">
        <w:t>LSC</w:t>
      </w:r>
      <w:r w:rsidRPr="00EF7738">
        <w:rPr>
          <w:rFonts w:hint="eastAsia"/>
        </w:rPr>
        <w:t>を用いて</w:t>
      </w:r>
      <w:r w:rsidR="00187244" w:rsidRPr="00EF7738">
        <w:rPr>
          <w:rFonts w:hint="eastAsia"/>
        </w:rPr>
        <w:t>放射能を測定した。</w:t>
      </w:r>
    </w:p>
    <w:p w14:paraId="20F1F7E7" w14:textId="77777777" w:rsidR="005E2EB2" w:rsidRPr="00EF7738" w:rsidRDefault="00A0331B" w:rsidP="005E2EB2">
      <w:pPr>
        <w:ind w:leftChars="100" w:left="210" w:firstLineChars="100" w:firstLine="210"/>
      </w:pPr>
      <w:r w:rsidRPr="00EF7738">
        <w:t>HPLC/LSC</w:t>
      </w:r>
      <w:r w:rsidRPr="00EF7738">
        <w:rPr>
          <w:rFonts w:hint="eastAsia"/>
        </w:rPr>
        <w:t>を用いて、</w:t>
      </w:r>
      <w:r w:rsidRPr="00EF7738">
        <w:t>乳</w:t>
      </w:r>
      <w:r w:rsidRPr="00EF7738">
        <w:rPr>
          <w:rFonts w:hint="eastAsia"/>
        </w:rPr>
        <w:t>、組織、糞</w:t>
      </w:r>
      <w:r w:rsidR="00187244" w:rsidRPr="00EF7738">
        <w:rPr>
          <w:rFonts w:hint="eastAsia"/>
        </w:rPr>
        <w:t>及び</w:t>
      </w:r>
      <w:r w:rsidRPr="00EF7738">
        <w:t>尿</w:t>
      </w:r>
      <w:r w:rsidRPr="00EF7738">
        <w:rPr>
          <w:rFonts w:hint="eastAsia"/>
        </w:rPr>
        <w:t>の抽出</w:t>
      </w:r>
      <w:r w:rsidR="00187244" w:rsidRPr="00EF7738">
        <w:rPr>
          <w:rFonts w:hint="eastAsia"/>
        </w:rPr>
        <w:t>画分</w:t>
      </w:r>
      <w:r w:rsidRPr="00EF7738">
        <w:rPr>
          <w:rFonts w:hint="eastAsia"/>
        </w:rPr>
        <w:t>を分析</w:t>
      </w:r>
      <w:r w:rsidRPr="00EF7738">
        <w:t>した</w:t>
      </w:r>
      <w:r w:rsidRPr="00EF7738">
        <w:rPr>
          <w:rFonts w:hint="eastAsia"/>
        </w:rPr>
        <w:t>。</w:t>
      </w:r>
      <w:r w:rsidRPr="00EF7738">
        <w:t>Beckman</w:t>
      </w:r>
      <w:r w:rsidRPr="00EF7738">
        <w:rPr>
          <w:rFonts w:hint="eastAsia"/>
        </w:rPr>
        <w:t xml:space="preserve"> </w:t>
      </w:r>
      <w:proofErr w:type="spellStart"/>
      <w:r w:rsidRPr="00EF7738">
        <w:t>Ultraspere</w:t>
      </w:r>
      <w:proofErr w:type="spellEnd"/>
      <w:r w:rsidRPr="00EF7738">
        <w:t xml:space="preserve"> </w:t>
      </w:r>
      <w:proofErr w:type="spellStart"/>
      <w:r w:rsidRPr="00EF7738">
        <w:t>Cyano</w:t>
      </w:r>
      <w:proofErr w:type="spellEnd"/>
      <w:r w:rsidRPr="00EF7738">
        <w:t xml:space="preserve"> HPLC</w:t>
      </w:r>
      <w:r w:rsidRPr="00EF7738">
        <w:rPr>
          <w:rFonts w:hint="eastAsia"/>
        </w:rPr>
        <w:t>カラム</w:t>
      </w:r>
      <w:r w:rsidR="00187244" w:rsidRPr="00EF7738">
        <w:rPr>
          <w:rFonts w:hint="eastAsia"/>
        </w:rPr>
        <w:t>及び</w:t>
      </w:r>
      <w:r w:rsidRPr="00EF7738">
        <w:t xml:space="preserve">Beckman </w:t>
      </w:r>
      <w:proofErr w:type="spellStart"/>
      <w:r w:rsidRPr="00EF7738">
        <w:t>Ultraspere</w:t>
      </w:r>
      <w:proofErr w:type="spellEnd"/>
      <w:r w:rsidRPr="00EF7738">
        <w:t xml:space="preserve"> ODS C18</w:t>
      </w:r>
      <w:r w:rsidRPr="00EF7738">
        <w:rPr>
          <w:rFonts w:hint="eastAsia"/>
        </w:rPr>
        <w:t>カラムを用い、</w:t>
      </w:r>
      <w:r w:rsidRPr="00EF7738">
        <w:t>参照</w:t>
      </w:r>
      <w:r w:rsidRPr="00EF7738">
        <w:rPr>
          <w:rFonts w:hint="eastAsia"/>
        </w:rPr>
        <w:t>化合物</w:t>
      </w:r>
      <w:r w:rsidR="00B4388E" w:rsidRPr="00EF7738">
        <w:rPr>
          <w:rFonts w:hint="eastAsia"/>
        </w:rPr>
        <w:t>の</w:t>
      </w:r>
      <w:r w:rsidRPr="00EF7738">
        <w:rPr>
          <w:rFonts w:hint="eastAsia"/>
        </w:rPr>
        <w:t>保持時間</w:t>
      </w:r>
      <w:r w:rsidR="00B4388E" w:rsidRPr="00EF7738">
        <w:rPr>
          <w:rFonts w:hint="eastAsia"/>
        </w:rPr>
        <w:t>との</w:t>
      </w:r>
      <w:r w:rsidR="005E2EB2" w:rsidRPr="00EF7738">
        <w:rPr>
          <w:rFonts w:hint="eastAsia"/>
        </w:rPr>
        <w:t>相関性を</w:t>
      </w:r>
      <w:r w:rsidRPr="00EF7738">
        <w:rPr>
          <w:rFonts w:hint="eastAsia"/>
        </w:rPr>
        <w:t>判定した。</w:t>
      </w:r>
      <w:r w:rsidRPr="00EF7738">
        <w:t>参照</w:t>
      </w:r>
      <w:r w:rsidRPr="00EF7738">
        <w:rPr>
          <w:rFonts w:hint="eastAsia"/>
        </w:rPr>
        <w:t>化合物の</w:t>
      </w:r>
      <w:r w:rsidR="005E2EB2" w:rsidRPr="00EF7738">
        <w:rPr>
          <w:rFonts w:hint="eastAsia"/>
        </w:rPr>
        <w:t>検出に</w:t>
      </w:r>
      <w:r w:rsidRPr="00EF7738">
        <w:rPr>
          <w:rFonts w:hint="eastAsia"/>
        </w:rPr>
        <w:t>は、</w:t>
      </w:r>
      <w:r w:rsidRPr="00EF7738">
        <w:t>UV</w:t>
      </w:r>
      <w:r w:rsidRPr="00EF7738">
        <w:rPr>
          <w:rFonts w:hint="eastAsia"/>
        </w:rPr>
        <w:t>検出</w:t>
      </w:r>
      <w:r w:rsidR="005E2EB2" w:rsidRPr="00EF7738">
        <w:rPr>
          <w:rFonts w:hint="eastAsia"/>
        </w:rPr>
        <w:t>器</w:t>
      </w:r>
      <w:r w:rsidRPr="00EF7738">
        <w:rPr>
          <w:rFonts w:hint="eastAsia"/>
        </w:rPr>
        <w:t>を用いた。</w:t>
      </w:r>
    </w:p>
    <w:p w14:paraId="7DC015FB" w14:textId="77777777" w:rsidR="005449A8" w:rsidRPr="00EF7738" w:rsidRDefault="00A0331B" w:rsidP="005E2EB2">
      <w:pPr>
        <w:ind w:leftChars="100" w:left="210" w:firstLineChars="100" w:firstLine="210"/>
      </w:pPr>
      <w:r w:rsidRPr="00EF7738">
        <w:rPr>
          <w:rFonts w:hint="eastAsia"/>
        </w:rPr>
        <w:t>確認された</w:t>
      </w:r>
      <w:r w:rsidR="005E2EB2" w:rsidRPr="00EF7738">
        <w:rPr>
          <w:rFonts w:hint="eastAsia"/>
        </w:rPr>
        <w:t>放射性物質の大部分</w:t>
      </w:r>
      <w:r w:rsidRPr="00EF7738">
        <w:rPr>
          <w:rFonts w:hint="eastAsia"/>
        </w:rPr>
        <w:t>は、</w:t>
      </w:r>
      <w:r w:rsidRPr="00EF7738">
        <w:t>chem2</w:t>
      </w:r>
      <w:r w:rsidR="005E2EB2" w:rsidRPr="00EF7738">
        <w:rPr>
          <w:rFonts w:hint="eastAsia"/>
        </w:rPr>
        <w:t>環を有する</w:t>
      </w:r>
      <w:r w:rsidRPr="00EF7738">
        <w:rPr>
          <w:rFonts w:hint="eastAsia"/>
        </w:rPr>
        <w:t>化合物</w:t>
      </w:r>
      <w:r w:rsidR="005E2EB2" w:rsidRPr="00EF7738">
        <w:rPr>
          <w:rFonts w:hint="eastAsia"/>
        </w:rPr>
        <w:t>で</w:t>
      </w:r>
      <w:r w:rsidRPr="00EF7738">
        <w:rPr>
          <w:rFonts w:hint="eastAsia"/>
        </w:rPr>
        <w:t>あった。</w:t>
      </w:r>
      <w:r w:rsidRPr="00EF7738">
        <w:t>chem2</w:t>
      </w:r>
      <w:r w:rsidR="005E2EB2" w:rsidRPr="00EF7738">
        <w:rPr>
          <w:rFonts w:hint="eastAsia"/>
        </w:rPr>
        <w:t>標識投与群の</w:t>
      </w:r>
      <w:r w:rsidRPr="00EF7738">
        <w:t>腎臓</w:t>
      </w:r>
      <w:r w:rsidRPr="00EF7738">
        <w:rPr>
          <w:rFonts w:hint="eastAsia"/>
        </w:rPr>
        <w:t>、</w:t>
      </w:r>
      <w:r w:rsidRPr="00EF7738">
        <w:t>肝臓</w:t>
      </w:r>
      <w:r w:rsidRPr="00EF7738">
        <w:rPr>
          <w:rFonts w:hint="eastAsia"/>
        </w:rPr>
        <w:t>、</w:t>
      </w:r>
      <w:r w:rsidRPr="00EF7738">
        <w:t>筋肉</w:t>
      </w:r>
      <w:r w:rsidR="005E2EB2" w:rsidRPr="00EF7738">
        <w:rPr>
          <w:rFonts w:hint="eastAsia"/>
        </w:rPr>
        <w:t>及び乳</w:t>
      </w:r>
      <w:r w:rsidRPr="00EF7738">
        <w:rPr>
          <w:rFonts w:hint="eastAsia"/>
        </w:rPr>
        <w:t>の抽出</w:t>
      </w:r>
      <w:r w:rsidR="005E2EB2" w:rsidRPr="00EF7738">
        <w:rPr>
          <w:rFonts w:hint="eastAsia"/>
        </w:rPr>
        <w:t>画分</w:t>
      </w:r>
      <w:r w:rsidRPr="00EF7738">
        <w:rPr>
          <w:rFonts w:hint="eastAsia"/>
        </w:rPr>
        <w:t>に</w:t>
      </w:r>
      <w:r w:rsidR="005E2EB2" w:rsidRPr="00EF7738">
        <w:rPr>
          <w:rFonts w:hint="eastAsia"/>
        </w:rPr>
        <w:t>ついて</w:t>
      </w:r>
      <w:r w:rsidRPr="00EF7738">
        <w:rPr>
          <w:rFonts w:hint="eastAsia"/>
        </w:rPr>
        <w:t>、弱酸（</w:t>
      </w:r>
      <w:r w:rsidRPr="00EF7738">
        <w:t>1N</w:t>
      </w:r>
      <w:r w:rsidR="005E2EB2" w:rsidRPr="00EF7738">
        <w:rPr>
          <w:rFonts w:hint="eastAsia"/>
        </w:rPr>
        <w:t xml:space="preserve"> </w:t>
      </w:r>
      <w:r w:rsidR="00EA0F2A" w:rsidRPr="00EF7738">
        <w:rPr>
          <w:rFonts w:hint="eastAsia"/>
        </w:rPr>
        <w:t>塩酸</w:t>
      </w:r>
      <w:r w:rsidRPr="00EF7738">
        <w:rPr>
          <w:rFonts w:hint="eastAsia"/>
        </w:rPr>
        <w:t>）</w:t>
      </w:r>
      <w:r w:rsidR="00B25C13" w:rsidRPr="00EF7738">
        <w:rPr>
          <w:rFonts w:hint="eastAsia"/>
        </w:rPr>
        <w:t>により酸加水分解試験を</w:t>
      </w:r>
      <w:r w:rsidR="00B25C13" w:rsidRPr="00EF7738">
        <w:t>実施し</w:t>
      </w:r>
      <w:r w:rsidR="00B25C13" w:rsidRPr="00EF7738">
        <w:rPr>
          <w:rFonts w:hint="eastAsia"/>
        </w:rPr>
        <w:t>、</w:t>
      </w:r>
      <w:proofErr w:type="spellStart"/>
      <w:r w:rsidRPr="00EF7738">
        <w:t>chemx</w:t>
      </w:r>
      <w:proofErr w:type="spellEnd"/>
      <w:r w:rsidR="00B25C13" w:rsidRPr="00EF7738">
        <w:rPr>
          <w:rFonts w:hint="eastAsia"/>
        </w:rPr>
        <w:t>の</w:t>
      </w:r>
      <w:r w:rsidRPr="00EF7738">
        <w:rPr>
          <w:rFonts w:hint="eastAsia"/>
        </w:rPr>
        <w:t>加水分解</w:t>
      </w:r>
      <w:r w:rsidR="00B25C13" w:rsidRPr="00EF7738">
        <w:rPr>
          <w:rFonts w:hint="eastAsia"/>
        </w:rPr>
        <w:t>物である</w:t>
      </w:r>
      <w:r w:rsidRPr="00EF7738">
        <w:t>代謝物</w:t>
      </w:r>
      <w:r w:rsidRPr="00EF7738">
        <w:t>7</w:t>
      </w:r>
      <w:r w:rsidR="00B25C13" w:rsidRPr="00EF7738">
        <w:rPr>
          <w:rFonts w:hint="eastAsia"/>
        </w:rPr>
        <w:t>となることを</w:t>
      </w:r>
      <w:r w:rsidRPr="00EF7738">
        <w:t>HPLC/LSC</w:t>
      </w:r>
      <w:r w:rsidRPr="00EF7738">
        <w:rPr>
          <w:rFonts w:hint="eastAsia"/>
        </w:rPr>
        <w:t>により</w:t>
      </w:r>
      <w:r w:rsidR="00B25C13" w:rsidRPr="00EF7738">
        <w:rPr>
          <w:rFonts w:hint="eastAsia"/>
        </w:rPr>
        <w:t>定性的に確認</w:t>
      </w:r>
      <w:r w:rsidRPr="00EF7738">
        <w:rPr>
          <w:rFonts w:hint="eastAsia"/>
        </w:rPr>
        <w:t>した。</w:t>
      </w:r>
    </w:p>
    <w:p w14:paraId="4D183FCF" w14:textId="77777777" w:rsidR="00A0331B" w:rsidRPr="00EF7738" w:rsidRDefault="00A0331B" w:rsidP="00F414AF"/>
    <w:p w14:paraId="3654CB55" w14:textId="77777777" w:rsidR="00B25C13" w:rsidRPr="00EF7738" w:rsidRDefault="00B25C13" w:rsidP="00B25C13">
      <w:pPr>
        <w:rPr>
          <w:b/>
        </w:rPr>
      </w:pPr>
      <w:r w:rsidRPr="00EF7738">
        <w:rPr>
          <w:b/>
        </w:rPr>
        <w:t>C.</w:t>
      </w:r>
      <w:r w:rsidRPr="00EF7738">
        <w:rPr>
          <w:rFonts w:hint="eastAsia"/>
          <w:b/>
        </w:rPr>
        <w:t xml:space="preserve">　放射性物質の特徴づけ及び同定</w:t>
      </w:r>
    </w:p>
    <w:p w14:paraId="6E093B44" w14:textId="77777777" w:rsidR="00F3435B" w:rsidRPr="00EF7738" w:rsidRDefault="00B25C13" w:rsidP="00F3435B">
      <w:pPr>
        <w:ind w:leftChars="100" w:left="210" w:firstLineChars="100" w:firstLine="210"/>
      </w:pPr>
      <w:r w:rsidRPr="00EF7738">
        <w:t>chem2</w:t>
      </w:r>
      <w:r w:rsidRPr="00EF7738">
        <w:rPr>
          <w:rFonts w:hint="eastAsia"/>
        </w:rPr>
        <w:t>標識投与群の</w:t>
      </w:r>
      <w:r w:rsidRPr="00EF7738">
        <w:t>筋肉</w:t>
      </w:r>
      <w:r w:rsidRPr="00EF7738">
        <w:rPr>
          <w:rFonts w:hint="eastAsia"/>
        </w:rPr>
        <w:t>、</w:t>
      </w:r>
      <w:r w:rsidRPr="00EF7738">
        <w:t>chem3</w:t>
      </w:r>
      <w:r w:rsidRPr="00EF7738">
        <w:rPr>
          <w:rFonts w:hint="eastAsia"/>
        </w:rPr>
        <w:t>標識投与群の</w:t>
      </w:r>
      <w:r w:rsidRPr="00EF7738">
        <w:t>筋肉</w:t>
      </w:r>
      <w:r w:rsidRPr="00EF7738">
        <w:rPr>
          <w:rFonts w:hint="eastAsia"/>
        </w:rPr>
        <w:t>及び</w:t>
      </w:r>
      <w:r w:rsidRPr="00EF7738">
        <w:t>肝臓</w:t>
      </w:r>
      <w:r w:rsidRPr="00EF7738">
        <w:rPr>
          <w:rFonts w:hint="eastAsia"/>
        </w:rPr>
        <w:t>における抽出</w:t>
      </w:r>
      <w:r w:rsidR="00F3435B" w:rsidRPr="00EF7738">
        <w:rPr>
          <w:rFonts w:hint="eastAsia"/>
        </w:rPr>
        <w:t>残渣について</w:t>
      </w:r>
      <w:r w:rsidRPr="00EF7738">
        <w:rPr>
          <w:rFonts w:hint="eastAsia"/>
        </w:rPr>
        <w:t>特徴づけ</w:t>
      </w:r>
      <w:r w:rsidR="00F3435B" w:rsidRPr="00EF7738">
        <w:rPr>
          <w:rFonts w:hint="eastAsia"/>
        </w:rPr>
        <w:t>を行った</w:t>
      </w:r>
      <w:r w:rsidRPr="00EF7738">
        <w:rPr>
          <w:rFonts w:hint="eastAsia"/>
        </w:rPr>
        <w:t>。</w:t>
      </w:r>
      <w:r w:rsidR="00F3435B" w:rsidRPr="00EF7738">
        <w:rPr>
          <w:rFonts w:hint="eastAsia"/>
        </w:rPr>
        <w:t>組織試料を</w:t>
      </w:r>
      <w:r w:rsidRPr="00EF7738">
        <w:rPr>
          <w:rFonts w:hint="eastAsia"/>
        </w:rPr>
        <w:t>抽出溶媒中で</w:t>
      </w:r>
      <w:r w:rsidR="00F3435B" w:rsidRPr="00EF7738">
        <w:rPr>
          <w:rFonts w:hint="eastAsia"/>
        </w:rPr>
        <w:t>ホモジナイザーで</w:t>
      </w:r>
      <w:r w:rsidRPr="00EF7738">
        <w:rPr>
          <w:rFonts w:hint="eastAsia"/>
        </w:rPr>
        <w:t>破砕した。抽出は、</w:t>
      </w:r>
      <w:r w:rsidRPr="00EF7738">
        <w:t>アセトニトリル</w:t>
      </w:r>
      <w:r w:rsidR="00F3435B" w:rsidRPr="00EF7738">
        <w:rPr>
          <w:rFonts w:hint="eastAsia"/>
        </w:rPr>
        <w:t>／</w:t>
      </w:r>
      <w:r w:rsidRPr="00EF7738">
        <w:t>水</w:t>
      </w:r>
      <w:r w:rsidR="00F3435B" w:rsidRPr="00EF7738">
        <w:rPr>
          <w:rFonts w:hint="eastAsia"/>
        </w:rPr>
        <w:t>（</w:t>
      </w:r>
      <w:r w:rsidR="00F3435B" w:rsidRPr="00EF7738">
        <w:t>3</w:t>
      </w:r>
      <w:r w:rsidR="00F3435B" w:rsidRPr="00EF7738">
        <w:rPr>
          <w:rFonts w:hint="eastAsia"/>
        </w:rPr>
        <w:t>/</w:t>
      </w:r>
      <w:r w:rsidR="00F3435B" w:rsidRPr="00EF7738">
        <w:t>1</w:t>
      </w:r>
      <w:r w:rsidR="00F3435B" w:rsidRPr="00EF7738">
        <w:rPr>
          <w:rFonts w:hint="eastAsia"/>
        </w:rPr>
        <w:t>（</w:t>
      </w:r>
      <w:r w:rsidR="00F3435B" w:rsidRPr="00EF7738">
        <w:rPr>
          <w:rFonts w:hint="eastAsia"/>
        </w:rPr>
        <w:t>v/v</w:t>
      </w:r>
      <w:r w:rsidR="00F3435B" w:rsidRPr="00EF7738">
        <w:rPr>
          <w:rFonts w:hint="eastAsia"/>
        </w:rPr>
        <w:t>））</w:t>
      </w:r>
      <w:r w:rsidRPr="00EF7738">
        <w:rPr>
          <w:rFonts w:hint="eastAsia"/>
        </w:rPr>
        <w:t>、</w:t>
      </w:r>
      <w:r w:rsidRPr="00EF7738">
        <w:t>0.1N</w:t>
      </w:r>
      <w:r w:rsidR="00F3435B" w:rsidRPr="00EF7738">
        <w:rPr>
          <w:rFonts w:hint="eastAsia"/>
        </w:rPr>
        <w:t xml:space="preserve"> </w:t>
      </w:r>
      <w:r w:rsidR="00EA0F2A" w:rsidRPr="00EF7738">
        <w:rPr>
          <w:rFonts w:hint="eastAsia"/>
        </w:rPr>
        <w:t>塩酸</w:t>
      </w:r>
      <w:r w:rsidRPr="00EF7738">
        <w:rPr>
          <w:rFonts w:hint="eastAsia"/>
        </w:rPr>
        <w:t>、</w:t>
      </w:r>
      <w:r w:rsidRPr="00EF7738">
        <w:t xml:space="preserve">0.1N </w:t>
      </w:r>
      <w:r w:rsidR="00EA0F2A" w:rsidRPr="00EF7738">
        <w:rPr>
          <w:rFonts w:hint="eastAsia"/>
        </w:rPr>
        <w:t>水酸化ナトリウム</w:t>
      </w:r>
      <w:r w:rsidRPr="00EF7738">
        <w:rPr>
          <w:rFonts w:hint="eastAsia"/>
        </w:rPr>
        <w:t>の順に</w:t>
      </w:r>
      <w:r w:rsidR="00F3435B" w:rsidRPr="00EF7738">
        <w:rPr>
          <w:rFonts w:hint="eastAsia"/>
        </w:rPr>
        <w:t>行った</w:t>
      </w:r>
      <w:r w:rsidRPr="00EF7738">
        <w:rPr>
          <w:rFonts w:hint="eastAsia"/>
        </w:rPr>
        <w:t>。</w:t>
      </w:r>
      <w:r w:rsidR="00F3435B" w:rsidRPr="00EF7738">
        <w:rPr>
          <w:rFonts w:hint="eastAsia"/>
        </w:rPr>
        <w:t>抽出画分は、</w:t>
      </w:r>
      <w:r w:rsidRPr="00EF7738">
        <w:t>HPLC/LSC</w:t>
      </w:r>
      <w:r w:rsidRPr="00EF7738">
        <w:t>法</w:t>
      </w:r>
      <w:r w:rsidRPr="00EF7738">
        <w:rPr>
          <w:rFonts w:hint="eastAsia"/>
        </w:rPr>
        <w:t>を用いて分析した。</w:t>
      </w:r>
    </w:p>
    <w:p w14:paraId="7333932A" w14:textId="77777777" w:rsidR="00F3435B" w:rsidRPr="00EF7738" w:rsidRDefault="00B25C13" w:rsidP="00F3435B">
      <w:pPr>
        <w:ind w:leftChars="100" w:left="210" w:firstLineChars="100" w:firstLine="210"/>
      </w:pPr>
      <w:r w:rsidRPr="00EF7738">
        <w:t>代謝物</w:t>
      </w:r>
      <w:r w:rsidRPr="00EF7738">
        <w:rPr>
          <w:rFonts w:hint="eastAsia"/>
        </w:rPr>
        <w:t>同定</w:t>
      </w:r>
      <w:r w:rsidR="00F3435B" w:rsidRPr="00EF7738">
        <w:rPr>
          <w:rFonts w:hint="eastAsia"/>
        </w:rPr>
        <w:t>のため、</w:t>
      </w:r>
      <w:r w:rsidRPr="00EF7738">
        <w:t>chem3</w:t>
      </w:r>
      <w:r w:rsidR="00F3435B" w:rsidRPr="00EF7738">
        <w:rPr>
          <w:rFonts w:hint="eastAsia"/>
        </w:rPr>
        <w:t>標識投与群の</w:t>
      </w:r>
      <w:r w:rsidRPr="00EF7738">
        <w:t>乳</w:t>
      </w:r>
      <w:r w:rsidR="00F3435B" w:rsidRPr="00EF7738">
        <w:rPr>
          <w:rFonts w:hint="eastAsia"/>
        </w:rPr>
        <w:t>及び尿</w:t>
      </w:r>
      <w:r w:rsidRPr="00EF7738">
        <w:rPr>
          <w:rFonts w:hint="eastAsia"/>
        </w:rPr>
        <w:t>、</w:t>
      </w:r>
      <w:r w:rsidRPr="00EF7738">
        <w:t>chem2</w:t>
      </w:r>
      <w:r w:rsidR="00F3435B" w:rsidRPr="00EF7738">
        <w:rPr>
          <w:rFonts w:hint="eastAsia"/>
        </w:rPr>
        <w:t>投与群の腎臓</w:t>
      </w:r>
      <w:r w:rsidRPr="00EF7738">
        <w:rPr>
          <w:rFonts w:hint="eastAsia"/>
        </w:rPr>
        <w:t>の抽出</w:t>
      </w:r>
      <w:r w:rsidR="00F3435B" w:rsidRPr="00EF7738">
        <w:rPr>
          <w:rFonts w:hint="eastAsia"/>
        </w:rPr>
        <w:t>画分の放射性物質</w:t>
      </w:r>
      <w:r w:rsidRPr="00EF7738">
        <w:rPr>
          <w:rFonts w:hint="eastAsia"/>
        </w:rPr>
        <w:t>を</w:t>
      </w:r>
      <w:r w:rsidRPr="00EF7738">
        <w:t>HPLC</w:t>
      </w:r>
      <w:r w:rsidRPr="00EF7738">
        <w:rPr>
          <w:rFonts w:hint="eastAsia"/>
        </w:rPr>
        <w:t>により</w:t>
      </w:r>
      <w:r w:rsidR="00F3435B" w:rsidRPr="00EF7738">
        <w:rPr>
          <w:rFonts w:hint="eastAsia"/>
        </w:rPr>
        <w:t>分画して</w:t>
      </w:r>
      <w:r w:rsidRPr="00EF7738">
        <w:rPr>
          <w:rFonts w:hint="eastAsia"/>
        </w:rPr>
        <w:t>精製した。</w:t>
      </w:r>
    </w:p>
    <w:p w14:paraId="1CA1AF04" w14:textId="77777777" w:rsidR="00F868CE" w:rsidRPr="00EF7738" w:rsidRDefault="00F868CE" w:rsidP="00F868CE">
      <w:pPr>
        <w:ind w:leftChars="100" w:left="210" w:firstLineChars="100" w:firstLine="210"/>
      </w:pPr>
      <w:r w:rsidRPr="00EF7738">
        <w:t>HPLC</w:t>
      </w:r>
      <w:r w:rsidRPr="00EF7738">
        <w:rPr>
          <w:rFonts w:hint="eastAsia"/>
        </w:rPr>
        <w:t>の保持時間により同定した</w:t>
      </w:r>
      <w:r w:rsidRPr="00EF7738">
        <w:t>chem2</w:t>
      </w:r>
      <w:r w:rsidRPr="00EF7738">
        <w:rPr>
          <w:rFonts w:hint="eastAsia"/>
        </w:rPr>
        <w:t>投与群の</w:t>
      </w:r>
      <w:r w:rsidRPr="00EF7738">
        <w:t>腎臓</w:t>
      </w:r>
      <w:r w:rsidRPr="00EF7738">
        <w:rPr>
          <w:rFonts w:hint="eastAsia"/>
        </w:rPr>
        <w:t>抽出画分中の</w:t>
      </w:r>
      <w:proofErr w:type="spellStart"/>
      <w:r w:rsidRPr="00EF7738">
        <w:t>chemx</w:t>
      </w:r>
      <w:proofErr w:type="spellEnd"/>
      <w:r w:rsidRPr="00EF7738">
        <w:rPr>
          <w:rFonts w:hint="eastAsia"/>
        </w:rPr>
        <w:t>及び</w:t>
      </w:r>
      <w:r w:rsidRPr="00EF7738">
        <w:t>代謝物</w:t>
      </w:r>
      <w:r w:rsidRPr="00EF7738">
        <w:t>2</w:t>
      </w:r>
      <w:r w:rsidRPr="00EF7738">
        <w:rPr>
          <w:rFonts w:hint="eastAsia"/>
        </w:rPr>
        <w:t>について、</w:t>
      </w:r>
      <w:r w:rsidR="00B25C13" w:rsidRPr="00EF7738">
        <w:rPr>
          <w:rFonts w:hint="eastAsia"/>
        </w:rPr>
        <w:t>高速原子衝撃質量分析法（</w:t>
      </w:r>
      <w:r w:rsidR="00B25C13" w:rsidRPr="00EF7738">
        <w:t>FAB/MS</w:t>
      </w:r>
      <w:r w:rsidR="00B25C13" w:rsidRPr="00EF7738">
        <w:rPr>
          <w:rFonts w:hint="eastAsia"/>
        </w:rPr>
        <w:t>）を用いて確認した。</w:t>
      </w:r>
    </w:p>
    <w:p w14:paraId="01C3F091" w14:textId="77777777" w:rsidR="00612B99" w:rsidRPr="00EF7738" w:rsidRDefault="00B25C13" w:rsidP="00612B99">
      <w:pPr>
        <w:ind w:leftChars="100" w:left="210" w:firstLineChars="100" w:firstLine="210"/>
      </w:pPr>
      <w:r w:rsidRPr="00EF7738">
        <w:t>代謝物</w:t>
      </w:r>
      <w:r w:rsidRPr="00EF7738">
        <w:t>11</w:t>
      </w:r>
      <w:r w:rsidRPr="00EF7738">
        <w:rPr>
          <w:rFonts w:hint="eastAsia"/>
        </w:rPr>
        <w:t>は、</w:t>
      </w:r>
      <w:r w:rsidR="00F868CE" w:rsidRPr="00EF7738">
        <w:rPr>
          <w:rFonts w:hint="eastAsia"/>
        </w:rPr>
        <w:t>尿抽出画分から</w:t>
      </w:r>
      <w:r w:rsidRPr="00EF7738">
        <w:t>HPLC</w:t>
      </w:r>
      <w:r w:rsidR="00F868CE" w:rsidRPr="00EF7738">
        <w:rPr>
          <w:rFonts w:hint="eastAsia"/>
        </w:rPr>
        <w:t>を</w:t>
      </w:r>
      <w:r w:rsidRPr="00EF7738">
        <w:rPr>
          <w:rFonts w:hint="eastAsia"/>
        </w:rPr>
        <w:t>用いて単離し、</w:t>
      </w:r>
      <w:r w:rsidRPr="00EF7738">
        <w:t>HPLC/ESI/MS</w:t>
      </w:r>
      <w:r w:rsidR="00F868CE" w:rsidRPr="00EF7738">
        <w:rPr>
          <w:rFonts w:hint="eastAsia"/>
        </w:rPr>
        <w:t>（負イオンモード）</w:t>
      </w:r>
      <w:r w:rsidRPr="00EF7738">
        <w:rPr>
          <w:rFonts w:hint="eastAsia"/>
        </w:rPr>
        <w:t>を用いて同定した。誘導体化</w:t>
      </w:r>
      <w:r w:rsidR="00612B99" w:rsidRPr="00EF7738">
        <w:rPr>
          <w:rFonts w:hint="eastAsia"/>
        </w:rPr>
        <w:t>及び質量分析の</w:t>
      </w:r>
      <w:r w:rsidRPr="00EF7738">
        <w:rPr>
          <w:rFonts w:hint="eastAsia"/>
        </w:rPr>
        <w:t>結果、</w:t>
      </w:r>
      <w:r w:rsidR="00612B99" w:rsidRPr="00EF7738">
        <w:t>乳</w:t>
      </w:r>
      <w:r w:rsidR="00612B99" w:rsidRPr="00EF7738">
        <w:rPr>
          <w:rFonts w:hint="eastAsia"/>
        </w:rPr>
        <w:t>及び</w:t>
      </w:r>
      <w:r w:rsidR="00612B99" w:rsidRPr="00EF7738">
        <w:t>尿</w:t>
      </w:r>
      <w:r w:rsidR="00612B99" w:rsidRPr="00EF7738">
        <w:rPr>
          <w:rFonts w:hint="eastAsia"/>
        </w:rPr>
        <w:t>から分画した</w:t>
      </w:r>
      <w:r w:rsidR="00612B99" w:rsidRPr="00EF7738">
        <w:t>代謝物</w:t>
      </w:r>
      <w:r w:rsidRPr="00EF7738">
        <w:t>11</w:t>
      </w:r>
      <w:r w:rsidRPr="00EF7738">
        <w:rPr>
          <w:rFonts w:hint="eastAsia"/>
        </w:rPr>
        <w:t>は</w:t>
      </w:r>
      <w:r w:rsidR="00612B99" w:rsidRPr="00EF7738">
        <w:rPr>
          <w:rFonts w:hint="eastAsia"/>
        </w:rPr>
        <w:t>、</w:t>
      </w:r>
      <w:r w:rsidRPr="00EF7738">
        <w:t>同じ構造</w:t>
      </w:r>
      <w:r w:rsidRPr="00EF7738">
        <w:rPr>
          <w:rFonts w:hint="eastAsia"/>
        </w:rPr>
        <w:t>を有</w:t>
      </w:r>
      <w:r w:rsidR="00612B99" w:rsidRPr="00EF7738">
        <w:rPr>
          <w:rFonts w:hint="eastAsia"/>
        </w:rPr>
        <w:t>していた</w:t>
      </w:r>
      <w:r w:rsidRPr="00EF7738">
        <w:rPr>
          <w:rFonts w:hint="eastAsia"/>
        </w:rPr>
        <w:t>。</w:t>
      </w:r>
    </w:p>
    <w:p w14:paraId="54F0A26C" w14:textId="77777777" w:rsidR="00B25C13" w:rsidRPr="00EF7738" w:rsidRDefault="00B25C13" w:rsidP="00612B99">
      <w:pPr>
        <w:ind w:leftChars="100" w:left="210" w:firstLineChars="100" w:firstLine="210"/>
      </w:pPr>
      <w:r w:rsidRPr="00EF7738">
        <w:lastRenderedPageBreak/>
        <w:t>腎臓</w:t>
      </w:r>
      <w:r w:rsidRPr="00EF7738">
        <w:rPr>
          <w:rFonts w:hint="eastAsia"/>
        </w:rPr>
        <w:t>、</w:t>
      </w:r>
      <w:r w:rsidRPr="00EF7738">
        <w:t>肝臓</w:t>
      </w:r>
      <w:r w:rsidRPr="00EF7738">
        <w:rPr>
          <w:rFonts w:hint="eastAsia"/>
        </w:rPr>
        <w:t>、</w:t>
      </w:r>
      <w:r w:rsidRPr="00EF7738">
        <w:t>筋肉</w:t>
      </w:r>
      <w:r w:rsidR="00612B99" w:rsidRPr="00EF7738">
        <w:rPr>
          <w:rFonts w:hint="eastAsia"/>
        </w:rPr>
        <w:t>及び</w:t>
      </w:r>
      <w:r w:rsidR="00612B99" w:rsidRPr="00EF7738">
        <w:t>乳</w:t>
      </w:r>
      <w:r w:rsidRPr="00EF7738">
        <w:rPr>
          <w:rFonts w:hint="eastAsia"/>
        </w:rPr>
        <w:t>における</w:t>
      </w:r>
      <w:proofErr w:type="spellStart"/>
      <w:r w:rsidRPr="00EF7738">
        <w:t>chemx</w:t>
      </w:r>
      <w:proofErr w:type="spellEnd"/>
      <w:r w:rsidR="00612B99" w:rsidRPr="00EF7738">
        <w:rPr>
          <w:rFonts w:hint="eastAsia"/>
        </w:rPr>
        <w:t>及び</w:t>
      </w:r>
      <w:r w:rsidRPr="00EF7738">
        <w:t>代謝物</w:t>
      </w:r>
      <w:r w:rsidRPr="00EF7738">
        <w:rPr>
          <w:rFonts w:hint="eastAsia"/>
        </w:rPr>
        <w:t>の分布を</w:t>
      </w:r>
      <w:r w:rsidRPr="00EF7738">
        <w:t>表</w:t>
      </w:r>
      <w:r w:rsidRPr="00EF7738">
        <w:t>6.2.</w:t>
      </w:r>
      <w:r w:rsidR="00612B99" w:rsidRPr="00EF7738">
        <w:rPr>
          <w:rFonts w:hint="eastAsia"/>
        </w:rPr>
        <w:t>2.2</w:t>
      </w:r>
      <w:r w:rsidRPr="00EF7738">
        <w:t>-2</w:t>
      </w:r>
      <w:r w:rsidRPr="00EF7738">
        <w:rPr>
          <w:rFonts w:hint="eastAsia"/>
        </w:rPr>
        <w:t>に要約する。</w:t>
      </w:r>
    </w:p>
    <w:p w14:paraId="2E93E879" w14:textId="77777777" w:rsidR="00612B99" w:rsidRPr="00EF7738" w:rsidRDefault="00612B99" w:rsidP="00612B99">
      <w:pPr>
        <w:ind w:leftChars="100" w:left="210" w:firstLineChars="100" w:firstLine="210"/>
      </w:pPr>
    </w:p>
    <w:p w14:paraId="7B4A2F43" w14:textId="77777777" w:rsidR="001D6E44" w:rsidRPr="00EF7738" w:rsidRDefault="001D6E44" w:rsidP="001D6E44">
      <w:pPr>
        <w:ind w:firstLineChars="100" w:firstLine="211"/>
        <w:rPr>
          <w:b/>
        </w:rPr>
      </w:pPr>
      <w:r w:rsidRPr="00EF7738">
        <w:rPr>
          <w:b/>
        </w:rPr>
        <w:t>1.</w:t>
      </w:r>
      <w:r w:rsidRPr="00EF7738">
        <w:rPr>
          <w:rFonts w:hint="eastAsia"/>
          <w:b/>
        </w:rPr>
        <w:t xml:space="preserve">　</w:t>
      </w:r>
      <w:r w:rsidRPr="00EF7738">
        <w:rPr>
          <w:b/>
        </w:rPr>
        <w:t>腎臓</w:t>
      </w:r>
    </w:p>
    <w:p w14:paraId="68041E37" w14:textId="77777777" w:rsidR="00CE5521" w:rsidRPr="00EF7738" w:rsidRDefault="001D6E44" w:rsidP="00CE5521">
      <w:pPr>
        <w:ind w:leftChars="200" w:left="420" w:firstLineChars="100" w:firstLine="210"/>
      </w:pPr>
      <w:r w:rsidRPr="00EF7738">
        <w:t>chem2</w:t>
      </w:r>
      <w:r w:rsidRPr="00EF7738">
        <w:rPr>
          <w:rFonts w:hint="eastAsia"/>
        </w:rPr>
        <w:t>標識及び</w:t>
      </w:r>
      <w:r w:rsidRPr="00EF7738">
        <w:t>chem3</w:t>
      </w:r>
      <w:r w:rsidR="00C05D8E" w:rsidRPr="00EF7738">
        <w:rPr>
          <w:rFonts w:hint="eastAsia"/>
        </w:rPr>
        <w:t>標識</w:t>
      </w:r>
      <w:r w:rsidRPr="00EF7738">
        <w:rPr>
          <w:rFonts w:hint="eastAsia"/>
        </w:rPr>
        <w:t>投与群の</w:t>
      </w:r>
      <w:r w:rsidRPr="00EF7738">
        <w:t>腎臓</w:t>
      </w:r>
      <w:r w:rsidR="005E6082" w:rsidRPr="00EF7738">
        <w:rPr>
          <w:rFonts w:hint="eastAsia"/>
        </w:rPr>
        <w:t>中の</w:t>
      </w:r>
      <w:r w:rsidR="00606FB9" w:rsidRPr="00EF7738">
        <w:rPr>
          <w:rFonts w:hint="eastAsia"/>
        </w:rPr>
        <w:t>放射性物質</w:t>
      </w:r>
      <w:r w:rsidR="00CE5521" w:rsidRPr="00EF7738">
        <w:rPr>
          <w:rFonts w:hint="eastAsia"/>
        </w:rPr>
        <w:t>は、</w:t>
      </w:r>
      <w:r w:rsidRPr="00EF7738">
        <w:rPr>
          <w:rFonts w:hint="eastAsia"/>
        </w:rPr>
        <w:t>それぞれ</w:t>
      </w:r>
      <w:r w:rsidRPr="00EF7738">
        <w:t>TRR</w:t>
      </w:r>
      <w:r w:rsidRPr="00EF7738">
        <w:rPr>
          <w:rFonts w:hint="eastAsia"/>
        </w:rPr>
        <w:t>の</w:t>
      </w:r>
      <w:r w:rsidRPr="00EF7738">
        <w:t>98</w:t>
      </w:r>
      <w:r w:rsidR="00CE5521" w:rsidRPr="00EF7738">
        <w:rPr>
          <w:rFonts w:hint="eastAsia"/>
        </w:rPr>
        <w:t xml:space="preserve"> </w:t>
      </w:r>
      <w:r w:rsidRPr="00EF7738">
        <w:t>%</w:t>
      </w:r>
      <w:r w:rsidRPr="00EF7738">
        <w:rPr>
          <w:rFonts w:hint="eastAsia"/>
        </w:rPr>
        <w:t>（</w:t>
      </w:r>
      <w:r w:rsidRPr="00EF7738">
        <w:t>0.1</w:t>
      </w:r>
      <w:r w:rsidR="00CE5521" w:rsidRPr="00EF7738">
        <w:rPr>
          <w:rFonts w:hint="eastAsia"/>
        </w:rPr>
        <w:t>8</w:t>
      </w:r>
      <w:r w:rsidR="00EA0F2A" w:rsidRPr="00EF7738">
        <w:t> </w:t>
      </w:r>
      <w:r w:rsidRPr="00EF7738">
        <w:t>mg/kg</w:t>
      </w:r>
      <w:r w:rsidRPr="00EF7738">
        <w:rPr>
          <w:rFonts w:hint="eastAsia"/>
        </w:rPr>
        <w:t>）</w:t>
      </w:r>
      <w:r w:rsidR="00CE5521" w:rsidRPr="00EF7738">
        <w:rPr>
          <w:rFonts w:hint="eastAsia"/>
        </w:rPr>
        <w:t>及び</w:t>
      </w:r>
      <w:r w:rsidRPr="00EF7738">
        <w:t>9</w:t>
      </w:r>
      <w:r w:rsidR="00CE5521" w:rsidRPr="00EF7738">
        <w:rPr>
          <w:rFonts w:hint="eastAsia"/>
        </w:rPr>
        <w:t xml:space="preserve">5 </w:t>
      </w:r>
      <w:r w:rsidRPr="00EF7738">
        <w:t>%</w:t>
      </w:r>
      <w:r w:rsidRPr="00EF7738">
        <w:rPr>
          <w:rFonts w:hint="eastAsia"/>
        </w:rPr>
        <w:t>（</w:t>
      </w:r>
      <w:r w:rsidRPr="00EF7738">
        <w:t>0.13 mg/kg</w:t>
      </w:r>
      <w:r w:rsidRPr="00EF7738">
        <w:rPr>
          <w:rFonts w:hint="eastAsia"/>
        </w:rPr>
        <w:t>）</w:t>
      </w:r>
      <w:r w:rsidR="005E6082" w:rsidRPr="00EF7738">
        <w:rPr>
          <w:rFonts w:hint="eastAsia"/>
        </w:rPr>
        <w:t>が抽出可能</w:t>
      </w:r>
      <w:r w:rsidR="00CE5521" w:rsidRPr="00EF7738">
        <w:rPr>
          <w:rFonts w:hint="eastAsia"/>
        </w:rPr>
        <w:t>であ</w:t>
      </w:r>
      <w:r w:rsidR="005E6082" w:rsidRPr="00EF7738">
        <w:rPr>
          <w:rFonts w:hint="eastAsia"/>
        </w:rPr>
        <w:t>り、</w:t>
      </w:r>
      <w:r w:rsidR="001A6375" w:rsidRPr="00EF7738">
        <w:rPr>
          <w:rFonts w:hint="eastAsia"/>
          <w:sz w:val="20"/>
          <w:szCs w:val="20"/>
        </w:rPr>
        <w:t>抽出残渣</w:t>
      </w:r>
      <w:r w:rsidRPr="00EF7738">
        <w:rPr>
          <w:rFonts w:hint="eastAsia"/>
        </w:rPr>
        <w:t>は</w:t>
      </w:r>
      <w:r w:rsidR="00CE5521" w:rsidRPr="00EF7738">
        <w:rPr>
          <w:rFonts w:hint="eastAsia"/>
        </w:rPr>
        <w:t>、</w:t>
      </w:r>
      <w:r w:rsidRPr="00EF7738">
        <w:t>TRR</w:t>
      </w:r>
      <w:r w:rsidRPr="00EF7738">
        <w:rPr>
          <w:rFonts w:hint="eastAsia"/>
        </w:rPr>
        <w:t>の</w:t>
      </w:r>
      <w:r w:rsidRPr="00EF7738">
        <w:t>5.1</w:t>
      </w:r>
      <w:r w:rsidR="00CE5521" w:rsidRPr="00EF7738">
        <w:rPr>
          <w:rFonts w:hint="eastAsia"/>
        </w:rPr>
        <w:t xml:space="preserve"> </w:t>
      </w:r>
      <w:r w:rsidRPr="00EF7738">
        <w:t>%</w:t>
      </w:r>
      <w:r w:rsidRPr="00EF7738">
        <w:rPr>
          <w:rFonts w:hint="eastAsia"/>
        </w:rPr>
        <w:t>（</w:t>
      </w:r>
      <w:r w:rsidRPr="00EF7738">
        <w:t>0.0</w:t>
      </w:r>
      <w:r w:rsidR="00CE5521" w:rsidRPr="00EF7738">
        <w:rPr>
          <w:rFonts w:hint="eastAsia"/>
        </w:rPr>
        <w:t>1</w:t>
      </w:r>
      <w:r w:rsidRPr="00EF7738">
        <w:t xml:space="preserve"> mg/kg</w:t>
      </w:r>
      <w:r w:rsidRPr="00EF7738">
        <w:rPr>
          <w:rFonts w:hint="eastAsia"/>
        </w:rPr>
        <w:t>）</w:t>
      </w:r>
      <w:r w:rsidR="00056994" w:rsidRPr="00EF7738">
        <w:rPr>
          <w:rFonts w:hint="eastAsia"/>
        </w:rPr>
        <w:t>以下</w:t>
      </w:r>
      <w:r w:rsidRPr="00EF7738">
        <w:rPr>
          <w:rFonts w:hint="eastAsia"/>
        </w:rPr>
        <w:t>と低く、さら</w:t>
      </w:r>
      <w:r w:rsidR="00CE5521" w:rsidRPr="00EF7738">
        <w:rPr>
          <w:rFonts w:hint="eastAsia"/>
        </w:rPr>
        <w:t>なる</w:t>
      </w:r>
      <w:r w:rsidRPr="00EF7738">
        <w:rPr>
          <w:rFonts w:hint="eastAsia"/>
        </w:rPr>
        <w:t>分析</w:t>
      </w:r>
      <w:r w:rsidR="00CE5521" w:rsidRPr="00EF7738">
        <w:rPr>
          <w:rFonts w:hint="eastAsia"/>
        </w:rPr>
        <w:t>は行わなかった</w:t>
      </w:r>
      <w:r w:rsidRPr="00EF7738">
        <w:rPr>
          <w:rFonts w:hint="eastAsia"/>
        </w:rPr>
        <w:t>。</w:t>
      </w:r>
    </w:p>
    <w:p w14:paraId="01080E02" w14:textId="77777777" w:rsidR="001D6E44" w:rsidRPr="00EF7738" w:rsidRDefault="00CE5521" w:rsidP="00CE5521">
      <w:pPr>
        <w:ind w:leftChars="200" w:left="420" w:firstLineChars="100" w:firstLine="210"/>
      </w:pPr>
      <w:r w:rsidRPr="00EF7738">
        <w:rPr>
          <w:rFonts w:hint="eastAsia"/>
        </w:rPr>
        <w:t>同定</w:t>
      </w:r>
      <w:r w:rsidR="001D6E44" w:rsidRPr="00EF7738">
        <w:rPr>
          <w:rFonts w:hint="eastAsia"/>
        </w:rPr>
        <w:t>された</w:t>
      </w:r>
      <w:r w:rsidRPr="00EF7738">
        <w:rPr>
          <w:rFonts w:hint="eastAsia"/>
        </w:rPr>
        <w:t>放射性物質</w:t>
      </w:r>
      <w:r w:rsidR="001D6E44" w:rsidRPr="00EF7738">
        <w:rPr>
          <w:rFonts w:hint="eastAsia"/>
        </w:rPr>
        <w:t>は、</w:t>
      </w:r>
      <w:r w:rsidR="001D6E44" w:rsidRPr="00EF7738">
        <w:t>TRR</w:t>
      </w:r>
      <w:r w:rsidR="001D6E44" w:rsidRPr="00EF7738">
        <w:rPr>
          <w:rFonts w:hint="eastAsia"/>
        </w:rPr>
        <w:t>の</w:t>
      </w:r>
      <w:r w:rsidR="001D6E44" w:rsidRPr="00EF7738">
        <w:t>93</w:t>
      </w:r>
      <w:r w:rsidRPr="00EF7738">
        <w:rPr>
          <w:rFonts w:hint="eastAsia"/>
        </w:rPr>
        <w:t xml:space="preserve"> </w:t>
      </w:r>
      <w:r w:rsidR="001D6E44" w:rsidRPr="00EF7738">
        <w:t>%</w:t>
      </w:r>
      <w:r w:rsidR="001D6E44" w:rsidRPr="00EF7738">
        <w:rPr>
          <w:rFonts w:hint="eastAsia"/>
        </w:rPr>
        <w:t>（</w:t>
      </w:r>
      <w:r w:rsidR="001D6E44" w:rsidRPr="00EF7738">
        <w:t>0.13 mg/kg</w:t>
      </w:r>
      <w:r w:rsidR="001D6E44" w:rsidRPr="00EF7738">
        <w:rPr>
          <w:rFonts w:hint="eastAsia"/>
        </w:rPr>
        <w:t>）</w:t>
      </w:r>
      <w:r w:rsidR="00C05D8E" w:rsidRPr="00EF7738">
        <w:rPr>
          <w:rFonts w:hint="eastAsia"/>
        </w:rPr>
        <w:t>以上</w:t>
      </w:r>
      <w:r w:rsidR="001D6E44" w:rsidRPr="00EF7738">
        <w:rPr>
          <w:rFonts w:hint="eastAsia"/>
        </w:rPr>
        <w:t>であった。</w:t>
      </w:r>
      <w:proofErr w:type="spellStart"/>
      <w:r w:rsidR="00C05D8E" w:rsidRPr="00EF7738">
        <w:rPr>
          <w:rFonts w:hint="eastAsia"/>
        </w:rPr>
        <w:t>c</w:t>
      </w:r>
      <w:r w:rsidR="0090662D" w:rsidRPr="00EF7738">
        <w:t>hemx</w:t>
      </w:r>
      <w:proofErr w:type="spellEnd"/>
      <w:r w:rsidR="0090662D" w:rsidRPr="00EF7738">
        <w:rPr>
          <w:rFonts w:hint="eastAsia"/>
        </w:rPr>
        <w:t>が主要な</w:t>
      </w:r>
      <w:r w:rsidR="0090662D" w:rsidRPr="00EF7738">
        <w:t>残留</w:t>
      </w:r>
      <w:r w:rsidR="0090662D" w:rsidRPr="00EF7738">
        <w:rPr>
          <w:rFonts w:hint="eastAsia"/>
        </w:rPr>
        <w:t>成分として検出され、</w:t>
      </w:r>
      <w:r w:rsidR="00056994" w:rsidRPr="00EF7738">
        <w:t>chem2</w:t>
      </w:r>
      <w:r w:rsidR="00056994" w:rsidRPr="00EF7738">
        <w:rPr>
          <w:rFonts w:hint="eastAsia"/>
        </w:rPr>
        <w:t>標識及び</w:t>
      </w:r>
      <w:r w:rsidR="00056994" w:rsidRPr="00EF7738">
        <w:t>chem3</w:t>
      </w:r>
      <w:r w:rsidR="00316764" w:rsidRPr="00EF7738">
        <w:rPr>
          <w:rFonts w:hint="eastAsia"/>
        </w:rPr>
        <w:t>標識</w:t>
      </w:r>
      <w:r w:rsidR="00056994" w:rsidRPr="00EF7738">
        <w:rPr>
          <w:rFonts w:hint="eastAsia"/>
        </w:rPr>
        <w:t>投与群において、それぞれ</w:t>
      </w:r>
      <w:r w:rsidR="0090662D" w:rsidRPr="00EF7738">
        <w:t>TRR</w:t>
      </w:r>
      <w:r w:rsidR="0090662D" w:rsidRPr="00EF7738">
        <w:rPr>
          <w:rFonts w:hint="eastAsia"/>
        </w:rPr>
        <w:t>の</w:t>
      </w:r>
      <w:r w:rsidR="0090662D" w:rsidRPr="00EF7738">
        <w:t>7</w:t>
      </w:r>
      <w:r w:rsidR="0090662D" w:rsidRPr="00EF7738">
        <w:rPr>
          <w:rFonts w:hint="eastAsia"/>
        </w:rPr>
        <w:t>5 %</w:t>
      </w:r>
      <w:r w:rsidR="00523DFD" w:rsidRPr="00EF7738">
        <w:rPr>
          <w:rFonts w:hint="eastAsia"/>
        </w:rPr>
        <w:t>（</w:t>
      </w:r>
      <w:r w:rsidR="00EA0F2A" w:rsidRPr="00EF7738">
        <w:t>0.13 </w:t>
      </w:r>
      <w:r w:rsidR="00523DFD" w:rsidRPr="00EF7738">
        <w:t>mg/kg</w:t>
      </w:r>
      <w:r w:rsidR="00523DFD" w:rsidRPr="00EF7738">
        <w:rPr>
          <w:rFonts w:hint="eastAsia"/>
        </w:rPr>
        <w:t>）</w:t>
      </w:r>
      <w:r w:rsidR="0090662D" w:rsidRPr="00EF7738">
        <w:rPr>
          <w:rFonts w:hint="eastAsia"/>
        </w:rPr>
        <w:t>及び</w:t>
      </w:r>
      <w:r w:rsidR="0090662D" w:rsidRPr="00EF7738">
        <w:t>89</w:t>
      </w:r>
      <w:r w:rsidR="0090662D" w:rsidRPr="00EF7738">
        <w:rPr>
          <w:rFonts w:hint="eastAsia"/>
        </w:rPr>
        <w:t xml:space="preserve"> </w:t>
      </w:r>
      <w:r w:rsidR="0090662D" w:rsidRPr="00EF7738">
        <w:t>%</w:t>
      </w:r>
      <w:r w:rsidR="0090662D" w:rsidRPr="00EF7738">
        <w:rPr>
          <w:rFonts w:hint="eastAsia"/>
        </w:rPr>
        <w:t>（</w:t>
      </w:r>
      <w:r w:rsidR="0090662D" w:rsidRPr="00EF7738">
        <w:t>0.13 mg/kg</w:t>
      </w:r>
      <w:r w:rsidR="0090662D" w:rsidRPr="00EF7738">
        <w:rPr>
          <w:rFonts w:hint="eastAsia"/>
        </w:rPr>
        <w:t>）であった。その他</w:t>
      </w:r>
      <w:r w:rsidR="001D6E44" w:rsidRPr="00EF7738">
        <w:rPr>
          <w:rFonts w:hint="eastAsia"/>
        </w:rPr>
        <w:t>3</w:t>
      </w:r>
      <w:r w:rsidR="001D6E44" w:rsidRPr="00EF7738">
        <w:rPr>
          <w:rFonts w:hint="eastAsia"/>
        </w:rPr>
        <w:t>種類の</w:t>
      </w:r>
      <w:r w:rsidR="001D6E44" w:rsidRPr="00EF7738">
        <w:t>代謝物</w:t>
      </w:r>
      <w:r w:rsidR="001D6E44" w:rsidRPr="00EF7738">
        <w:rPr>
          <w:rFonts w:hint="eastAsia"/>
        </w:rPr>
        <w:t>が</w:t>
      </w:r>
      <w:r w:rsidR="00316764" w:rsidRPr="00EF7738">
        <w:rPr>
          <w:rFonts w:hint="eastAsia"/>
        </w:rPr>
        <w:t>検出</w:t>
      </w:r>
      <w:r w:rsidR="001D6E44" w:rsidRPr="00EF7738">
        <w:rPr>
          <w:rFonts w:hint="eastAsia"/>
        </w:rPr>
        <w:t>され</w:t>
      </w:r>
      <w:r w:rsidR="00C05D8E" w:rsidRPr="00EF7738">
        <w:rPr>
          <w:rFonts w:hint="eastAsia"/>
        </w:rPr>
        <w:t>た。</w:t>
      </w:r>
      <w:r w:rsidR="001D6E44" w:rsidRPr="00EF7738">
        <w:t>chem2</w:t>
      </w:r>
      <w:r w:rsidR="0090662D" w:rsidRPr="00EF7738">
        <w:rPr>
          <w:rFonts w:hint="eastAsia"/>
        </w:rPr>
        <w:t>標識投与群で</w:t>
      </w:r>
      <w:r w:rsidR="001D6E44" w:rsidRPr="00EF7738">
        <w:rPr>
          <w:rFonts w:hint="eastAsia"/>
        </w:rPr>
        <w:t>は、</w:t>
      </w:r>
      <w:r w:rsidR="0090662D" w:rsidRPr="00EF7738">
        <w:t>代謝物</w:t>
      </w:r>
      <w:r w:rsidR="0090662D" w:rsidRPr="00EF7738">
        <w:t>1</w:t>
      </w:r>
      <w:r w:rsidR="0090662D" w:rsidRPr="00EF7738">
        <w:rPr>
          <w:rFonts w:hint="eastAsia"/>
        </w:rPr>
        <w:t>が</w:t>
      </w:r>
      <w:r w:rsidR="001D6E44" w:rsidRPr="00EF7738">
        <w:t>TRR</w:t>
      </w:r>
      <w:r w:rsidR="001D6E44" w:rsidRPr="00EF7738">
        <w:rPr>
          <w:rFonts w:hint="eastAsia"/>
        </w:rPr>
        <w:t>の</w:t>
      </w:r>
      <w:r w:rsidR="001D6E44" w:rsidRPr="00EF7738">
        <w:t>1.1</w:t>
      </w:r>
      <w:r w:rsidR="0090662D" w:rsidRPr="00EF7738">
        <w:rPr>
          <w:rFonts w:hint="eastAsia"/>
        </w:rPr>
        <w:t xml:space="preserve"> </w:t>
      </w:r>
      <w:r w:rsidR="001D6E44" w:rsidRPr="00EF7738">
        <w:rPr>
          <w:rFonts w:hint="eastAsia"/>
        </w:rPr>
        <w:t>%</w:t>
      </w:r>
      <w:r w:rsidR="00C05D8E" w:rsidRPr="00EF7738">
        <w:rPr>
          <w:rFonts w:hint="eastAsia"/>
        </w:rPr>
        <w:t>、</w:t>
      </w:r>
      <w:r w:rsidR="0090662D" w:rsidRPr="00EF7738">
        <w:t>代謝物</w:t>
      </w:r>
      <w:r w:rsidR="0090662D" w:rsidRPr="00EF7738">
        <w:t>2</w:t>
      </w:r>
      <w:r w:rsidR="0090662D" w:rsidRPr="00EF7738">
        <w:rPr>
          <w:rFonts w:hint="eastAsia"/>
        </w:rPr>
        <w:t>が</w:t>
      </w:r>
      <w:r w:rsidR="001D6E44" w:rsidRPr="00EF7738">
        <w:t>TRR</w:t>
      </w:r>
      <w:r w:rsidR="001D6E44" w:rsidRPr="00EF7738">
        <w:rPr>
          <w:rFonts w:hint="eastAsia"/>
        </w:rPr>
        <w:t>の</w:t>
      </w:r>
      <w:r w:rsidR="001D6E44" w:rsidRPr="00EF7738">
        <w:t>1</w:t>
      </w:r>
      <w:r w:rsidR="0090662D" w:rsidRPr="00EF7738">
        <w:rPr>
          <w:rFonts w:hint="eastAsia"/>
        </w:rPr>
        <w:t xml:space="preserve">8 </w:t>
      </w:r>
      <w:r w:rsidR="001D6E44" w:rsidRPr="00EF7738">
        <w:t>%</w:t>
      </w:r>
      <w:r w:rsidR="00523DFD" w:rsidRPr="00EF7738">
        <w:rPr>
          <w:rFonts w:hint="eastAsia"/>
        </w:rPr>
        <w:t>（</w:t>
      </w:r>
      <w:r w:rsidR="00523DFD" w:rsidRPr="00EF7738">
        <w:t>0.</w:t>
      </w:r>
      <w:r w:rsidR="00523DFD" w:rsidRPr="00EF7738">
        <w:rPr>
          <w:rFonts w:hint="eastAsia"/>
        </w:rPr>
        <w:t>0</w:t>
      </w:r>
      <w:r w:rsidR="00523DFD" w:rsidRPr="00EF7738">
        <w:t>3 mg/kg</w:t>
      </w:r>
      <w:r w:rsidR="00523DFD" w:rsidRPr="00EF7738">
        <w:rPr>
          <w:rFonts w:hint="eastAsia"/>
        </w:rPr>
        <w:t>）</w:t>
      </w:r>
      <w:r w:rsidR="00C05D8E" w:rsidRPr="00EF7738">
        <w:rPr>
          <w:rFonts w:hint="eastAsia"/>
        </w:rPr>
        <w:t>検出され</w:t>
      </w:r>
      <w:r w:rsidR="0090662D" w:rsidRPr="00EF7738">
        <w:rPr>
          <w:rFonts w:hint="eastAsia"/>
        </w:rPr>
        <w:t>、</w:t>
      </w:r>
      <w:r w:rsidR="001D6E44" w:rsidRPr="00EF7738">
        <w:t>chem3</w:t>
      </w:r>
      <w:r w:rsidR="0090662D" w:rsidRPr="00EF7738">
        <w:rPr>
          <w:rFonts w:hint="eastAsia"/>
        </w:rPr>
        <w:t>標識</w:t>
      </w:r>
      <w:r w:rsidR="001D6E44" w:rsidRPr="00EF7738">
        <w:rPr>
          <w:rFonts w:hint="eastAsia"/>
        </w:rPr>
        <w:t>投与</w:t>
      </w:r>
      <w:r w:rsidR="0090662D" w:rsidRPr="00EF7738">
        <w:rPr>
          <w:rFonts w:hint="eastAsia"/>
        </w:rPr>
        <w:t>群</w:t>
      </w:r>
      <w:r w:rsidR="001D6E44" w:rsidRPr="00EF7738">
        <w:rPr>
          <w:rFonts w:hint="eastAsia"/>
        </w:rPr>
        <w:t>では、</w:t>
      </w:r>
      <w:r w:rsidR="0090662D" w:rsidRPr="00EF7738">
        <w:t>代謝物</w:t>
      </w:r>
      <w:r w:rsidR="0090662D" w:rsidRPr="00EF7738">
        <w:t>1</w:t>
      </w:r>
      <w:r w:rsidR="0090662D" w:rsidRPr="00EF7738">
        <w:rPr>
          <w:rFonts w:hint="eastAsia"/>
        </w:rPr>
        <w:t>が</w:t>
      </w:r>
      <w:r w:rsidR="0090662D" w:rsidRPr="00EF7738">
        <w:t>TRR</w:t>
      </w:r>
      <w:r w:rsidR="0090662D" w:rsidRPr="00EF7738">
        <w:rPr>
          <w:rFonts w:hint="eastAsia"/>
        </w:rPr>
        <w:t>の</w:t>
      </w:r>
      <w:r w:rsidR="0090662D" w:rsidRPr="00EF7738">
        <w:t>2.9</w:t>
      </w:r>
      <w:r w:rsidR="0090662D" w:rsidRPr="00EF7738">
        <w:rPr>
          <w:rFonts w:hint="eastAsia"/>
        </w:rPr>
        <w:t xml:space="preserve"> </w:t>
      </w:r>
      <w:r w:rsidR="0090662D" w:rsidRPr="00EF7738">
        <w:t>%</w:t>
      </w:r>
      <w:r w:rsidR="0090662D" w:rsidRPr="00EF7738">
        <w:rPr>
          <w:rFonts w:hint="eastAsia"/>
        </w:rPr>
        <w:t>、</w:t>
      </w:r>
      <w:r w:rsidR="0090662D" w:rsidRPr="00EF7738">
        <w:t>代謝物</w:t>
      </w:r>
      <w:r w:rsidR="0090662D" w:rsidRPr="00EF7738">
        <w:t>11</w:t>
      </w:r>
      <w:r w:rsidR="0090662D" w:rsidRPr="00EF7738">
        <w:rPr>
          <w:rFonts w:hint="eastAsia"/>
        </w:rPr>
        <w:t>が</w:t>
      </w:r>
      <w:r w:rsidR="001D6E44" w:rsidRPr="00EF7738">
        <w:t>TRR</w:t>
      </w:r>
      <w:r w:rsidR="001D6E44" w:rsidRPr="00EF7738">
        <w:rPr>
          <w:rFonts w:hint="eastAsia"/>
        </w:rPr>
        <w:t>の</w:t>
      </w:r>
      <w:r w:rsidR="001D6E44" w:rsidRPr="00EF7738">
        <w:t>1.5</w:t>
      </w:r>
      <w:r w:rsidR="0090662D" w:rsidRPr="00EF7738">
        <w:rPr>
          <w:rFonts w:hint="eastAsia"/>
        </w:rPr>
        <w:t xml:space="preserve"> </w:t>
      </w:r>
      <w:r w:rsidR="001D6E44" w:rsidRPr="00EF7738">
        <w:t>%</w:t>
      </w:r>
      <w:r w:rsidR="0090662D" w:rsidRPr="00EF7738">
        <w:rPr>
          <w:rFonts w:hint="eastAsia"/>
        </w:rPr>
        <w:t>検出</w:t>
      </w:r>
      <w:r w:rsidR="001D6E44" w:rsidRPr="00EF7738">
        <w:rPr>
          <w:rFonts w:hint="eastAsia"/>
        </w:rPr>
        <w:t>された。</w:t>
      </w:r>
      <w:r w:rsidR="0090662D" w:rsidRPr="00EF7738">
        <w:rPr>
          <w:rFonts w:hint="eastAsia"/>
        </w:rPr>
        <w:t>また</w:t>
      </w:r>
      <w:r w:rsidR="001D6E44" w:rsidRPr="00EF7738">
        <w:rPr>
          <w:rFonts w:hint="eastAsia"/>
        </w:rPr>
        <w:t>、</w:t>
      </w:r>
      <w:r w:rsidR="001D6E44" w:rsidRPr="00EF7738">
        <w:t>TRR</w:t>
      </w:r>
      <w:r w:rsidR="001D6E44" w:rsidRPr="00EF7738">
        <w:rPr>
          <w:rFonts w:hint="eastAsia"/>
        </w:rPr>
        <w:t>の</w:t>
      </w:r>
      <w:r w:rsidR="001D6E44" w:rsidRPr="00EF7738">
        <w:t>1.5</w:t>
      </w:r>
      <w:r w:rsidR="0090662D" w:rsidRPr="00EF7738">
        <w:rPr>
          <w:rFonts w:hint="eastAsia"/>
        </w:rPr>
        <w:t xml:space="preserve"> </w:t>
      </w:r>
      <w:r w:rsidR="001D6E44" w:rsidRPr="00EF7738">
        <w:t>%</w:t>
      </w:r>
      <w:r w:rsidR="001D6E44" w:rsidRPr="00EF7738">
        <w:rPr>
          <w:rFonts w:hint="eastAsia"/>
        </w:rPr>
        <w:t>以下の濃度で存在する</w:t>
      </w:r>
      <w:r w:rsidR="001D6E44" w:rsidRPr="00EF7738">
        <w:rPr>
          <w:rFonts w:hint="eastAsia"/>
        </w:rPr>
        <w:t>2</w:t>
      </w:r>
      <w:r w:rsidR="001D6E44" w:rsidRPr="00EF7738">
        <w:rPr>
          <w:rFonts w:hint="eastAsia"/>
        </w:rPr>
        <w:t>種類の</w:t>
      </w:r>
      <w:r w:rsidR="001D6E44" w:rsidRPr="00EF7738">
        <w:t>代謝物</w:t>
      </w:r>
      <w:r w:rsidR="001D6E44" w:rsidRPr="00EF7738">
        <w:rPr>
          <w:rFonts w:hint="eastAsia"/>
        </w:rPr>
        <w:t>について、</w:t>
      </w:r>
      <w:r w:rsidR="001D6E44" w:rsidRPr="00EF7738">
        <w:t>chem2</w:t>
      </w:r>
      <w:r w:rsidR="001D6E44" w:rsidRPr="00EF7738">
        <w:rPr>
          <w:rFonts w:hint="eastAsia"/>
        </w:rPr>
        <w:t>環を</w:t>
      </w:r>
      <w:r w:rsidR="0090662D" w:rsidRPr="00EF7738">
        <w:rPr>
          <w:rFonts w:hint="eastAsia"/>
        </w:rPr>
        <w:t>有する</w:t>
      </w:r>
      <w:r w:rsidR="001D6E44" w:rsidRPr="00EF7738">
        <w:rPr>
          <w:rFonts w:hint="eastAsia"/>
        </w:rPr>
        <w:t>ことがわかった。</w:t>
      </w:r>
      <w:r w:rsidR="001D6E44" w:rsidRPr="00EF7738">
        <w:t>chem3</w:t>
      </w:r>
      <w:r w:rsidR="0090662D" w:rsidRPr="00EF7738">
        <w:rPr>
          <w:rFonts w:hint="eastAsia"/>
        </w:rPr>
        <w:t>環</w:t>
      </w:r>
      <w:r w:rsidR="001D6E44" w:rsidRPr="00EF7738">
        <w:rPr>
          <w:rFonts w:hint="eastAsia"/>
        </w:rPr>
        <w:t>を</w:t>
      </w:r>
      <w:r w:rsidR="0090662D" w:rsidRPr="00EF7738">
        <w:rPr>
          <w:rFonts w:hint="eastAsia"/>
        </w:rPr>
        <w:t>有する</w:t>
      </w:r>
      <w:r w:rsidR="001D6E44" w:rsidRPr="00EF7738">
        <w:t>代謝物</w:t>
      </w:r>
      <w:r w:rsidR="001D6E44" w:rsidRPr="00EF7738">
        <w:rPr>
          <w:rFonts w:hint="eastAsia"/>
        </w:rPr>
        <w:t>は検出されなかった。</w:t>
      </w:r>
    </w:p>
    <w:p w14:paraId="2D0E1707" w14:textId="77777777" w:rsidR="001D6E44" w:rsidRPr="00EF7738" w:rsidRDefault="001D6E44" w:rsidP="001D6E44">
      <w:pPr>
        <w:ind w:leftChars="100" w:left="210" w:firstLineChars="100" w:firstLine="210"/>
      </w:pPr>
    </w:p>
    <w:p w14:paraId="10963925" w14:textId="77777777" w:rsidR="001D6E44" w:rsidRPr="00EF7738" w:rsidRDefault="001D6E44" w:rsidP="0090662D">
      <w:pPr>
        <w:ind w:firstLineChars="100" w:firstLine="211"/>
        <w:rPr>
          <w:b/>
        </w:rPr>
      </w:pPr>
      <w:r w:rsidRPr="00EF7738">
        <w:rPr>
          <w:b/>
        </w:rPr>
        <w:t>2.</w:t>
      </w:r>
      <w:r w:rsidR="0090662D" w:rsidRPr="00EF7738">
        <w:rPr>
          <w:rFonts w:hint="eastAsia"/>
          <w:b/>
        </w:rPr>
        <w:t xml:space="preserve">　</w:t>
      </w:r>
      <w:r w:rsidRPr="00EF7738">
        <w:rPr>
          <w:b/>
        </w:rPr>
        <w:t>肝臓</w:t>
      </w:r>
    </w:p>
    <w:p w14:paraId="6E1AF800" w14:textId="77777777" w:rsidR="0090662D" w:rsidRPr="00EF7738" w:rsidRDefault="0090662D" w:rsidP="0090662D">
      <w:pPr>
        <w:ind w:leftChars="200" w:left="420" w:firstLineChars="100" w:firstLine="210"/>
      </w:pPr>
      <w:r w:rsidRPr="00EF7738">
        <w:t>chem2</w:t>
      </w:r>
      <w:r w:rsidRPr="00EF7738">
        <w:rPr>
          <w:rFonts w:hint="eastAsia"/>
        </w:rPr>
        <w:t>標識及び</w:t>
      </w:r>
      <w:r w:rsidRPr="00EF7738">
        <w:t>chem3</w:t>
      </w:r>
      <w:r w:rsidR="00316764" w:rsidRPr="00EF7738">
        <w:rPr>
          <w:rFonts w:hint="eastAsia"/>
        </w:rPr>
        <w:t>標識</w:t>
      </w:r>
      <w:r w:rsidRPr="00EF7738">
        <w:rPr>
          <w:rFonts w:hint="eastAsia"/>
        </w:rPr>
        <w:t>投与群の</w:t>
      </w:r>
      <w:r w:rsidR="001A6375" w:rsidRPr="00EF7738">
        <w:rPr>
          <w:rFonts w:hint="eastAsia"/>
        </w:rPr>
        <w:t>肝臓</w:t>
      </w:r>
      <w:r w:rsidR="005E6082" w:rsidRPr="00EF7738">
        <w:rPr>
          <w:rFonts w:hint="eastAsia"/>
        </w:rPr>
        <w:t>中の</w:t>
      </w:r>
      <w:r w:rsidR="00606FB9" w:rsidRPr="00EF7738">
        <w:rPr>
          <w:rFonts w:hint="eastAsia"/>
        </w:rPr>
        <w:t>放射性物質は、</w:t>
      </w:r>
      <w:r w:rsidR="001D6E44" w:rsidRPr="00EF7738">
        <w:rPr>
          <w:rFonts w:hint="eastAsia"/>
        </w:rPr>
        <w:t>それぞれ</w:t>
      </w:r>
      <w:r w:rsidR="001D6E44" w:rsidRPr="00EF7738">
        <w:t>TRR</w:t>
      </w:r>
      <w:r w:rsidR="001D6E44" w:rsidRPr="00EF7738">
        <w:rPr>
          <w:rFonts w:hint="eastAsia"/>
        </w:rPr>
        <w:t>の</w:t>
      </w:r>
      <w:r w:rsidR="001D6E44" w:rsidRPr="00EF7738">
        <w:t>9</w:t>
      </w:r>
      <w:r w:rsidRPr="00EF7738">
        <w:rPr>
          <w:rFonts w:hint="eastAsia"/>
        </w:rPr>
        <w:t xml:space="preserve">7 </w:t>
      </w:r>
      <w:r w:rsidR="001D6E44" w:rsidRPr="00EF7738">
        <w:t>%</w:t>
      </w:r>
      <w:r w:rsidR="001D6E44" w:rsidRPr="00EF7738">
        <w:rPr>
          <w:rFonts w:hint="eastAsia"/>
        </w:rPr>
        <w:t>（</w:t>
      </w:r>
      <w:r w:rsidR="00EA0F2A" w:rsidRPr="00EF7738">
        <w:t>0.17 </w:t>
      </w:r>
      <w:r w:rsidR="001D6E44" w:rsidRPr="00EF7738">
        <w:t>mg/kg</w:t>
      </w:r>
      <w:r w:rsidR="001D6E44" w:rsidRPr="00EF7738">
        <w:rPr>
          <w:rFonts w:hint="eastAsia"/>
        </w:rPr>
        <w:t>）</w:t>
      </w:r>
      <w:r w:rsidRPr="00EF7738">
        <w:rPr>
          <w:rFonts w:hint="eastAsia"/>
        </w:rPr>
        <w:t>及び</w:t>
      </w:r>
      <w:r w:rsidR="001D6E44" w:rsidRPr="00EF7738">
        <w:t>TRR</w:t>
      </w:r>
      <w:r w:rsidR="001D6E44" w:rsidRPr="00EF7738">
        <w:rPr>
          <w:rFonts w:hint="eastAsia"/>
        </w:rPr>
        <w:t>の</w:t>
      </w:r>
      <w:r w:rsidR="001D6E44" w:rsidRPr="00EF7738">
        <w:t>8</w:t>
      </w:r>
      <w:r w:rsidRPr="00EF7738">
        <w:rPr>
          <w:rFonts w:hint="eastAsia"/>
        </w:rPr>
        <w:t xml:space="preserve">3 </w:t>
      </w:r>
      <w:r w:rsidR="001D6E44" w:rsidRPr="00EF7738">
        <w:t>%</w:t>
      </w:r>
      <w:r w:rsidR="001D6E44" w:rsidRPr="00EF7738">
        <w:rPr>
          <w:rFonts w:hint="eastAsia"/>
        </w:rPr>
        <w:t>（</w:t>
      </w:r>
      <w:r w:rsidR="001D6E44" w:rsidRPr="00EF7738">
        <w:t>0.1</w:t>
      </w:r>
      <w:r w:rsidRPr="00EF7738">
        <w:rPr>
          <w:rFonts w:hint="eastAsia"/>
        </w:rPr>
        <w:t>2</w:t>
      </w:r>
      <w:r w:rsidR="001D6E44" w:rsidRPr="00EF7738">
        <w:t xml:space="preserve"> mg/kg</w:t>
      </w:r>
      <w:r w:rsidR="001D6E44" w:rsidRPr="00EF7738">
        <w:rPr>
          <w:rFonts w:hint="eastAsia"/>
        </w:rPr>
        <w:t>）</w:t>
      </w:r>
      <w:r w:rsidR="005E6082" w:rsidRPr="00EF7738">
        <w:rPr>
          <w:rFonts w:hint="eastAsia"/>
        </w:rPr>
        <w:t>が抽出可能であり、</w:t>
      </w:r>
      <w:r w:rsidR="001A6375" w:rsidRPr="00EF7738">
        <w:rPr>
          <w:rFonts w:hint="eastAsia"/>
          <w:sz w:val="20"/>
          <w:szCs w:val="20"/>
        </w:rPr>
        <w:t>抽出残渣</w:t>
      </w:r>
      <w:r w:rsidRPr="00EF7738">
        <w:rPr>
          <w:rFonts w:hint="eastAsia"/>
        </w:rPr>
        <w:t>は、</w:t>
      </w:r>
      <w:r w:rsidR="001D6E44" w:rsidRPr="00EF7738">
        <w:rPr>
          <w:rFonts w:hint="eastAsia"/>
        </w:rPr>
        <w:t>それぞれ</w:t>
      </w:r>
      <w:r w:rsidR="001D6E44" w:rsidRPr="00EF7738">
        <w:t>TRR</w:t>
      </w:r>
      <w:r w:rsidR="001D6E44" w:rsidRPr="00EF7738">
        <w:rPr>
          <w:rFonts w:hint="eastAsia"/>
        </w:rPr>
        <w:t>の</w:t>
      </w:r>
      <w:r w:rsidR="001D6E44" w:rsidRPr="00EF7738">
        <w:rPr>
          <w:rFonts w:hint="eastAsia"/>
        </w:rPr>
        <w:t>3.4</w:t>
      </w:r>
      <w:r w:rsidRPr="00EF7738">
        <w:rPr>
          <w:rFonts w:hint="eastAsia"/>
        </w:rPr>
        <w:t xml:space="preserve"> </w:t>
      </w:r>
      <w:r w:rsidR="001D6E44" w:rsidRPr="00EF7738">
        <w:t>%</w:t>
      </w:r>
      <w:r w:rsidRPr="00EF7738">
        <w:rPr>
          <w:rFonts w:hint="eastAsia"/>
        </w:rPr>
        <w:t>（</w:t>
      </w:r>
      <w:r w:rsidRPr="00EF7738">
        <w:t>0.0</w:t>
      </w:r>
      <w:r w:rsidRPr="00EF7738">
        <w:rPr>
          <w:rFonts w:hint="eastAsia"/>
        </w:rPr>
        <w:t>1</w:t>
      </w:r>
      <w:r w:rsidRPr="00EF7738">
        <w:t xml:space="preserve"> mg/kg</w:t>
      </w:r>
      <w:r w:rsidRPr="00EF7738">
        <w:rPr>
          <w:rFonts w:hint="eastAsia"/>
        </w:rPr>
        <w:t>）及び</w:t>
      </w:r>
      <w:r w:rsidR="001D6E44" w:rsidRPr="00EF7738">
        <w:t>TRR</w:t>
      </w:r>
      <w:r w:rsidR="001D6E44" w:rsidRPr="00EF7738">
        <w:rPr>
          <w:rFonts w:hint="eastAsia"/>
        </w:rPr>
        <w:t>の</w:t>
      </w:r>
      <w:r w:rsidR="001D6E44" w:rsidRPr="00EF7738">
        <w:t>16</w:t>
      </w:r>
      <w:r w:rsidR="00C529CA" w:rsidRPr="00EF7738">
        <w:rPr>
          <w:rFonts w:hint="eastAsia"/>
        </w:rPr>
        <w:t xml:space="preserve"> </w:t>
      </w:r>
      <w:r w:rsidR="001D6E44" w:rsidRPr="00EF7738">
        <w:t>%</w:t>
      </w:r>
      <w:r w:rsidR="001D6E44" w:rsidRPr="00EF7738">
        <w:rPr>
          <w:rFonts w:hint="eastAsia"/>
        </w:rPr>
        <w:t>（</w:t>
      </w:r>
      <w:r w:rsidR="001D6E44" w:rsidRPr="00EF7738">
        <w:t>0.02 mg/kg</w:t>
      </w:r>
      <w:r w:rsidR="001D6E44" w:rsidRPr="00EF7738">
        <w:rPr>
          <w:rFonts w:hint="eastAsia"/>
        </w:rPr>
        <w:t>）であった。</w:t>
      </w:r>
    </w:p>
    <w:p w14:paraId="1BA8F8FF" w14:textId="77777777" w:rsidR="001D6E44" w:rsidRPr="00EF7738" w:rsidRDefault="0090662D" w:rsidP="00C05D8E">
      <w:pPr>
        <w:ind w:leftChars="200" w:left="420" w:firstLineChars="100" w:firstLine="210"/>
      </w:pPr>
      <w:r w:rsidRPr="00EF7738">
        <w:rPr>
          <w:rFonts w:hint="eastAsia"/>
        </w:rPr>
        <w:t>同定された放射性物質は、</w:t>
      </w:r>
      <w:r w:rsidR="00056994" w:rsidRPr="00EF7738">
        <w:t>chem2</w:t>
      </w:r>
      <w:r w:rsidR="00056994" w:rsidRPr="00EF7738">
        <w:rPr>
          <w:rFonts w:hint="eastAsia"/>
        </w:rPr>
        <w:t>標識及び</w:t>
      </w:r>
      <w:r w:rsidR="00056994" w:rsidRPr="00EF7738">
        <w:t>chem3</w:t>
      </w:r>
      <w:r w:rsidR="00056994" w:rsidRPr="00EF7738">
        <w:rPr>
          <w:rFonts w:hint="eastAsia"/>
        </w:rPr>
        <w:t>投与群において、</w:t>
      </w:r>
      <w:r w:rsidR="001D6E44" w:rsidRPr="00EF7738">
        <w:rPr>
          <w:rFonts w:hint="eastAsia"/>
        </w:rPr>
        <w:t>それぞれ</w:t>
      </w:r>
      <w:r w:rsidR="001D6E44" w:rsidRPr="00EF7738">
        <w:t>TRR</w:t>
      </w:r>
      <w:r w:rsidR="001D6E44" w:rsidRPr="00EF7738">
        <w:rPr>
          <w:rFonts w:hint="eastAsia"/>
        </w:rPr>
        <w:t>の</w:t>
      </w:r>
      <w:r w:rsidR="001D6E44" w:rsidRPr="00EF7738">
        <w:t>93</w:t>
      </w:r>
      <w:r w:rsidRPr="00EF7738">
        <w:rPr>
          <w:rFonts w:hint="eastAsia"/>
        </w:rPr>
        <w:t xml:space="preserve"> </w:t>
      </w:r>
      <w:r w:rsidR="001D6E44" w:rsidRPr="00EF7738">
        <w:t>%</w:t>
      </w:r>
      <w:r w:rsidR="001D6E44" w:rsidRPr="00EF7738">
        <w:rPr>
          <w:rFonts w:hint="eastAsia"/>
        </w:rPr>
        <w:t>（</w:t>
      </w:r>
      <w:r w:rsidR="001D6E44" w:rsidRPr="00EF7738">
        <w:t>0.1</w:t>
      </w:r>
      <w:r w:rsidRPr="00EF7738">
        <w:rPr>
          <w:rFonts w:hint="eastAsia"/>
        </w:rPr>
        <w:t>7</w:t>
      </w:r>
      <w:r w:rsidR="001D6E44" w:rsidRPr="00EF7738">
        <w:t xml:space="preserve"> mg/kg</w:t>
      </w:r>
      <w:r w:rsidR="001D6E44" w:rsidRPr="00EF7738">
        <w:rPr>
          <w:rFonts w:hint="eastAsia"/>
        </w:rPr>
        <w:t>）</w:t>
      </w:r>
      <w:r w:rsidRPr="00EF7738">
        <w:rPr>
          <w:rFonts w:hint="eastAsia"/>
        </w:rPr>
        <w:t>及び</w:t>
      </w:r>
      <w:r w:rsidRPr="00EF7738">
        <w:rPr>
          <w:rFonts w:hint="eastAsia"/>
        </w:rPr>
        <w:t xml:space="preserve">80 </w:t>
      </w:r>
      <w:r w:rsidR="001D6E44" w:rsidRPr="00EF7738">
        <w:t>%</w:t>
      </w:r>
      <w:r w:rsidR="001D6E44" w:rsidRPr="00EF7738">
        <w:rPr>
          <w:rFonts w:hint="eastAsia"/>
        </w:rPr>
        <w:t>（</w:t>
      </w:r>
      <w:r w:rsidR="001D6E44" w:rsidRPr="00EF7738">
        <w:t>0.1</w:t>
      </w:r>
      <w:r w:rsidRPr="00EF7738">
        <w:rPr>
          <w:rFonts w:hint="eastAsia"/>
        </w:rPr>
        <w:t>1</w:t>
      </w:r>
      <w:r w:rsidR="001D6E44" w:rsidRPr="00EF7738">
        <w:t xml:space="preserve"> mg/kg</w:t>
      </w:r>
      <w:r w:rsidR="001D6E44" w:rsidRPr="00EF7738">
        <w:rPr>
          <w:rFonts w:hint="eastAsia"/>
        </w:rPr>
        <w:t>）であった。</w:t>
      </w:r>
      <w:proofErr w:type="spellStart"/>
      <w:r w:rsidR="00606FB9" w:rsidRPr="00EF7738">
        <w:rPr>
          <w:rFonts w:hint="eastAsia"/>
        </w:rPr>
        <w:t>c</w:t>
      </w:r>
      <w:r w:rsidR="001D6E44" w:rsidRPr="00EF7738">
        <w:t>hemx</w:t>
      </w:r>
      <w:proofErr w:type="spellEnd"/>
      <w:r w:rsidR="00C05D8E" w:rsidRPr="00EF7738">
        <w:rPr>
          <w:rFonts w:hint="eastAsia"/>
        </w:rPr>
        <w:t>が主要な</w:t>
      </w:r>
      <w:r w:rsidR="00C05D8E" w:rsidRPr="00EF7738">
        <w:t>残留</w:t>
      </w:r>
      <w:r w:rsidR="00C05D8E" w:rsidRPr="00EF7738">
        <w:rPr>
          <w:rFonts w:hint="eastAsia"/>
        </w:rPr>
        <w:t>成分として検出され、</w:t>
      </w:r>
      <w:r w:rsidR="001D6E44" w:rsidRPr="00EF7738">
        <w:t>TRR</w:t>
      </w:r>
      <w:r w:rsidR="001D6E44" w:rsidRPr="00EF7738">
        <w:rPr>
          <w:rFonts w:hint="eastAsia"/>
        </w:rPr>
        <w:t>の</w:t>
      </w:r>
      <w:r w:rsidR="00C05D8E" w:rsidRPr="00EF7738">
        <w:t>8</w:t>
      </w:r>
      <w:r w:rsidR="00C05D8E" w:rsidRPr="00EF7738">
        <w:rPr>
          <w:rFonts w:hint="eastAsia"/>
        </w:rPr>
        <w:t xml:space="preserve">5 </w:t>
      </w:r>
      <w:r w:rsidR="00C05D8E" w:rsidRPr="00EF7738">
        <w:t>%</w:t>
      </w:r>
      <w:r w:rsidR="00C05D8E" w:rsidRPr="00EF7738">
        <w:rPr>
          <w:rFonts w:hint="eastAsia"/>
        </w:rPr>
        <w:t>（</w:t>
      </w:r>
      <w:r w:rsidR="00C05D8E" w:rsidRPr="00EF7738">
        <w:t>0.1</w:t>
      </w:r>
      <w:r w:rsidR="00C05D8E" w:rsidRPr="00EF7738">
        <w:rPr>
          <w:rFonts w:hint="eastAsia"/>
        </w:rPr>
        <w:t>5</w:t>
      </w:r>
      <w:r w:rsidR="00C05D8E" w:rsidRPr="00EF7738">
        <w:t xml:space="preserve"> mg/kg</w:t>
      </w:r>
      <w:r w:rsidR="00C05D8E" w:rsidRPr="00EF7738">
        <w:rPr>
          <w:rFonts w:hint="eastAsia"/>
        </w:rPr>
        <w:t>）及び</w:t>
      </w:r>
      <w:r w:rsidR="001D6E44" w:rsidRPr="00EF7738">
        <w:t>69</w:t>
      </w:r>
      <w:r w:rsidR="00C05D8E" w:rsidRPr="00EF7738">
        <w:rPr>
          <w:rFonts w:hint="eastAsia"/>
        </w:rPr>
        <w:t xml:space="preserve"> </w:t>
      </w:r>
      <w:r w:rsidR="001D6E44" w:rsidRPr="00EF7738">
        <w:t>%</w:t>
      </w:r>
      <w:r w:rsidR="00523DFD" w:rsidRPr="00EF7738">
        <w:rPr>
          <w:rFonts w:hint="eastAsia"/>
        </w:rPr>
        <w:t>（</w:t>
      </w:r>
      <w:r w:rsidR="00523DFD" w:rsidRPr="00EF7738">
        <w:t>0.</w:t>
      </w:r>
      <w:r w:rsidR="00523DFD" w:rsidRPr="00EF7738">
        <w:rPr>
          <w:rFonts w:hint="eastAsia"/>
        </w:rPr>
        <w:t>09</w:t>
      </w:r>
      <w:r w:rsidR="00523DFD" w:rsidRPr="00EF7738">
        <w:t xml:space="preserve"> mg/kg</w:t>
      </w:r>
      <w:r w:rsidR="00523DFD" w:rsidRPr="00EF7738">
        <w:rPr>
          <w:rFonts w:hint="eastAsia"/>
        </w:rPr>
        <w:t>）</w:t>
      </w:r>
      <w:r w:rsidR="001D6E44" w:rsidRPr="00EF7738">
        <w:rPr>
          <w:rFonts w:hint="eastAsia"/>
        </w:rPr>
        <w:t>であった。</w:t>
      </w:r>
      <w:r w:rsidR="00056994" w:rsidRPr="00EF7738">
        <w:rPr>
          <w:rFonts w:hint="eastAsia"/>
        </w:rPr>
        <w:t>その他</w:t>
      </w:r>
      <w:r w:rsidR="001D6E44" w:rsidRPr="00EF7738">
        <w:rPr>
          <w:rFonts w:hint="eastAsia"/>
        </w:rPr>
        <w:t>2</w:t>
      </w:r>
      <w:r w:rsidR="001D6E44" w:rsidRPr="00EF7738">
        <w:rPr>
          <w:rFonts w:hint="eastAsia"/>
        </w:rPr>
        <w:t>種類の</w:t>
      </w:r>
      <w:r w:rsidR="001D6E44" w:rsidRPr="00EF7738">
        <w:t>代謝物</w:t>
      </w:r>
      <w:r w:rsidR="001D6E44" w:rsidRPr="00EF7738">
        <w:rPr>
          <w:rFonts w:hint="eastAsia"/>
        </w:rPr>
        <w:t>が</w:t>
      </w:r>
      <w:r w:rsidR="00316764" w:rsidRPr="00EF7738">
        <w:rPr>
          <w:rFonts w:hint="eastAsia"/>
        </w:rPr>
        <w:t>検出</w:t>
      </w:r>
      <w:r w:rsidR="00C05D8E" w:rsidRPr="00EF7738">
        <w:rPr>
          <w:rFonts w:hint="eastAsia"/>
        </w:rPr>
        <w:t>され</w:t>
      </w:r>
      <w:r w:rsidR="00056994" w:rsidRPr="00EF7738">
        <w:rPr>
          <w:rFonts w:hint="eastAsia"/>
        </w:rPr>
        <w:t>た。</w:t>
      </w:r>
      <w:r w:rsidR="00056994" w:rsidRPr="00EF7738">
        <w:t>chem2</w:t>
      </w:r>
      <w:r w:rsidR="00056994" w:rsidRPr="00EF7738">
        <w:rPr>
          <w:rFonts w:hint="eastAsia"/>
        </w:rPr>
        <w:t>標識及び</w:t>
      </w:r>
      <w:r w:rsidR="00056994" w:rsidRPr="00EF7738">
        <w:t>chem3</w:t>
      </w:r>
      <w:r w:rsidR="00056994" w:rsidRPr="00EF7738">
        <w:rPr>
          <w:rFonts w:hint="eastAsia"/>
        </w:rPr>
        <w:t>標識投与群において、</w:t>
      </w:r>
      <w:r w:rsidR="00056994" w:rsidRPr="00EF7738">
        <w:t>代謝物</w:t>
      </w:r>
      <w:r w:rsidR="00056994" w:rsidRPr="00EF7738">
        <w:t>1</w:t>
      </w:r>
      <w:r w:rsidR="00056994" w:rsidRPr="00EF7738">
        <w:rPr>
          <w:rFonts w:hint="eastAsia"/>
        </w:rPr>
        <w:t>が</w:t>
      </w:r>
      <w:r w:rsidR="00C05D8E" w:rsidRPr="00EF7738">
        <w:rPr>
          <w:rFonts w:hint="eastAsia"/>
        </w:rPr>
        <w:t>それぞれ</w:t>
      </w:r>
      <w:r w:rsidR="001D6E44" w:rsidRPr="00EF7738">
        <w:t>TRR</w:t>
      </w:r>
      <w:r w:rsidR="001D6E44" w:rsidRPr="00EF7738">
        <w:rPr>
          <w:rFonts w:hint="eastAsia"/>
        </w:rPr>
        <w:t>の</w:t>
      </w:r>
      <w:r w:rsidR="001D6E44" w:rsidRPr="00EF7738">
        <w:t>2.6</w:t>
      </w:r>
      <w:r w:rsidR="00C05D8E" w:rsidRPr="00EF7738">
        <w:rPr>
          <w:rFonts w:hint="eastAsia"/>
        </w:rPr>
        <w:t xml:space="preserve"> </w:t>
      </w:r>
      <w:r w:rsidR="001D6E44" w:rsidRPr="00EF7738">
        <w:t>%</w:t>
      </w:r>
      <w:r w:rsidR="00C05D8E" w:rsidRPr="00EF7738">
        <w:rPr>
          <w:rFonts w:hint="eastAsia"/>
        </w:rPr>
        <w:t>及び</w:t>
      </w:r>
      <w:r w:rsidR="001D6E44" w:rsidRPr="00EF7738">
        <w:t>1</w:t>
      </w:r>
      <w:r w:rsidR="00C05D8E" w:rsidRPr="00EF7738">
        <w:rPr>
          <w:rFonts w:hint="eastAsia"/>
        </w:rPr>
        <w:t xml:space="preserve">1 </w:t>
      </w:r>
      <w:r w:rsidR="001D6E44" w:rsidRPr="00EF7738">
        <w:t>%</w:t>
      </w:r>
      <w:r w:rsidR="00C05D8E" w:rsidRPr="00EF7738">
        <w:rPr>
          <w:rFonts w:hint="eastAsia"/>
        </w:rPr>
        <w:t>（</w:t>
      </w:r>
      <w:r w:rsidR="00C05D8E" w:rsidRPr="00EF7738">
        <w:t>0.0</w:t>
      </w:r>
      <w:r w:rsidR="00C05D8E" w:rsidRPr="00EF7738">
        <w:rPr>
          <w:rFonts w:hint="eastAsia"/>
        </w:rPr>
        <w:t>2</w:t>
      </w:r>
      <w:r w:rsidR="00C05D8E" w:rsidRPr="00EF7738">
        <w:t xml:space="preserve"> mg/kg</w:t>
      </w:r>
      <w:r w:rsidR="00C05D8E" w:rsidRPr="00EF7738">
        <w:rPr>
          <w:rFonts w:hint="eastAsia"/>
        </w:rPr>
        <w:t>）</w:t>
      </w:r>
      <w:r w:rsidR="001D6E44" w:rsidRPr="00EF7738">
        <w:rPr>
          <w:rFonts w:hint="eastAsia"/>
        </w:rPr>
        <w:t>検出された。</w:t>
      </w:r>
      <w:r w:rsidR="00C05D8E" w:rsidRPr="00EF7738">
        <w:rPr>
          <w:rFonts w:hint="eastAsia"/>
        </w:rPr>
        <w:t>また</w:t>
      </w:r>
      <w:r w:rsidR="001D6E44" w:rsidRPr="00EF7738">
        <w:rPr>
          <w:rFonts w:hint="eastAsia"/>
        </w:rPr>
        <w:t>、</w:t>
      </w:r>
      <w:r w:rsidR="00056994" w:rsidRPr="00EF7738">
        <w:t>chem2</w:t>
      </w:r>
      <w:r w:rsidR="00056994" w:rsidRPr="00EF7738">
        <w:rPr>
          <w:rFonts w:hint="eastAsia"/>
        </w:rPr>
        <w:t>標識投与群において、</w:t>
      </w:r>
      <w:r w:rsidR="001D6E44" w:rsidRPr="00EF7738">
        <w:t>代謝物</w:t>
      </w:r>
      <w:r w:rsidR="001D6E44" w:rsidRPr="00EF7738">
        <w:t>2</w:t>
      </w:r>
      <w:r w:rsidR="00C05D8E" w:rsidRPr="00EF7738">
        <w:rPr>
          <w:rFonts w:hint="eastAsia"/>
        </w:rPr>
        <w:t>が</w:t>
      </w:r>
      <w:r w:rsidR="001D6E44" w:rsidRPr="00EF7738">
        <w:t>TRR</w:t>
      </w:r>
      <w:r w:rsidR="001D6E44" w:rsidRPr="00EF7738">
        <w:rPr>
          <w:rFonts w:hint="eastAsia"/>
        </w:rPr>
        <w:t>の</w:t>
      </w:r>
      <w:r w:rsidR="001D6E44" w:rsidRPr="00EF7738">
        <w:t>6.0</w:t>
      </w:r>
      <w:r w:rsidR="00C05D8E" w:rsidRPr="00EF7738">
        <w:rPr>
          <w:rFonts w:hint="eastAsia"/>
        </w:rPr>
        <w:t xml:space="preserve"> </w:t>
      </w:r>
      <w:r w:rsidR="001D6E44" w:rsidRPr="00EF7738">
        <w:t>%</w:t>
      </w:r>
      <w:r w:rsidR="001D6E44" w:rsidRPr="00EF7738">
        <w:rPr>
          <w:rFonts w:hint="eastAsia"/>
        </w:rPr>
        <w:t>（</w:t>
      </w:r>
      <w:r w:rsidR="001D6E44" w:rsidRPr="00EF7738">
        <w:t>0.01 mg/kg</w:t>
      </w:r>
      <w:r w:rsidR="001D6E44" w:rsidRPr="00EF7738">
        <w:rPr>
          <w:rFonts w:hint="eastAsia"/>
        </w:rPr>
        <w:t>）検出された。</w:t>
      </w:r>
      <w:r w:rsidR="00C05D8E" w:rsidRPr="00EF7738">
        <w:rPr>
          <w:rFonts w:hint="eastAsia"/>
        </w:rPr>
        <w:t>その他の</w:t>
      </w:r>
      <w:r w:rsidR="001D6E44" w:rsidRPr="00EF7738">
        <w:rPr>
          <w:rFonts w:hint="eastAsia"/>
        </w:rPr>
        <w:t>画分にについては、</w:t>
      </w:r>
      <w:r w:rsidR="00C05D8E" w:rsidRPr="00EF7738">
        <w:t>TRR</w:t>
      </w:r>
      <w:r w:rsidR="00C05D8E" w:rsidRPr="00EF7738">
        <w:rPr>
          <w:rFonts w:hint="eastAsia"/>
        </w:rPr>
        <w:t>の</w:t>
      </w:r>
      <w:r w:rsidR="00C05D8E" w:rsidRPr="00EF7738">
        <w:t>1.3 %</w:t>
      </w:r>
      <w:r w:rsidR="00C05D8E" w:rsidRPr="00EF7738">
        <w:rPr>
          <w:rFonts w:hint="eastAsia"/>
        </w:rPr>
        <w:t>以下と</w:t>
      </w:r>
      <w:r w:rsidR="001D6E44" w:rsidRPr="00EF7738">
        <w:rPr>
          <w:rFonts w:hint="eastAsia"/>
        </w:rPr>
        <w:t>低濃度であったため、特徴づけを行わなかった。</w:t>
      </w:r>
    </w:p>
    <w:p w14:paraId="3C651A8A" w14:textId="77777777" w:rsidR="001D6E44" w:rsidRPr="00EF7738" w:rsidRDefault="001D6E44" w:rsidP="001D6E44">
      <w:pPr>
        <w:ind w:leftChars="100" w:left="210" w:firstLineChars="100" w:firstLine="210"/>
      </w:pPr>
    </w:p>
    <w:p w14:paraId="0DB7FA0D" w14:textId="77777777" w:rsidR="00C529CA" w:rsidRPr="00EF7738" w:rsidRDefault="00C529CA" w:rsidP="00C529CA">
      <w:pPr>
        <w:ind w:firstLineChars="100" w:firstLine="211"/>
        <w:rPr>
          <w:b/>
        </w:rPr>
      </w:pPr>
      <w:r w:rsidRPr="00EF7738">
        <w:rPr>
          <w:rFonts w:hint="eastAsia"/>
          <w:b/>
        </w:rPr>
        <w:t>3</w:t>
      </w:r>
      <w:r w:rsidRPr="00EF7738">
        <w:rPr>
          <w:b/>
        </w:rPr>
        <w:t>.</w:t>
      </w:r>
      <w:r w:rsidRPr="00EF7738">
        <w:rPr>
          <w:rFonts w:hint="eastAsia"/>
          <w:b/>
        </w:rPr>
        <w:t xml:space="preserve">　</w:t>
      </w:r>
      <w:r w:rsidRPr="00EF7738">
        <w:rPr>
          <w:b/>
        </w:rPr>
        <w:t>筋肉</w:t>
      </w:r>
    </w:p>
    <w:p w14:paraId="660076FF" w14:textId="77777777" w:rsidR="00C529CA" w:rsidRPr="00EF7738" w:rsidRDefault="00C529CA" w:rsidP="00C529CA">
      <w:pPr>
        <w:ind w:leftChars="200" w:left="420" w:firstLineChars="100" w:firstLine="210"/>
      </w:pPr>
      <w:r w:rsidRPr="00EF7738">
        <w:rPr>
          <w:rFonts w:hint="eastAsia"/>
        </w:rPr>
        <w:t>筋肉中の放射性物質は、</w:t>
      </w:r>
      <w:r w:rsidRPr="00EF7738">
        <w:t>TRR</w:t>
      </w:r>
      <w:r w:rsidRPr="00EF7738">
        <w:rPr>
          <w:rFonts w:hint="eastAsia"/>
        </w:rPr>
        <w:t>の</w:t>
      </w:r>
      <w:r w:rsidRPr="00EF7738">
        <w:t>6</w:t>
      </w:r>
      <w:r w:rsidRPr="00EF7738">
        <w:rPr>
          <w:rFonts w:hint="eastAsia"/>
        </w:rPr>
        <w:t xml:space="preserve">5 </w:t>
      </w:r>
      <w:r w:rsidRPr="00EF7738">
        <w:t>%</w:t>
      </w:r>
      <w:r w:rsidRPr="00EF7738">
        <w:rPr>
          <w:rFonts w:hint="eastAsia"/>
        </w:rPr>
        <w:t>（</w:t>
      </w:r>
      <w:r w:rsidRPr="00EF7738">
        <w:t>0.01 mg/kg</w:t>
      </w:r>
      <w:r w:rsidRPr="00EF7738">
        <w:rPr>
          <w:rFonts w:hint="eastAsia"/>
        </w:rPr>
        <w:t>）が抽出可能であり、</w:t>
      </w:r>
      <w:r w:rsidRPr="00EF7738">
        <w:rPr>
          <w:rFonts w:hint="eastAsia"/>
          <w:sz w:val="20"/>
          <w:szCs w:val="20"/>
        </w:rPr>
        <w:t>抽出残渣</w:t>
      </w:r>
      <w:r w:rsidRPr="00EF7738">
        <w:rPr>
          <w:rFonts w:hint="eastAsia"/>
        </w:rPr>
        <w:t>は、</w:t>
      </w:r>
      <w:r w:rsidRPr="00EF7738">
        <w:t>TRR</w:t>
      </w:r>
      <w:r w:rsidRPr="00EF7738">
        <w:rPr>
          <w:rFonts w:hint="eastAsia"/>
        </w:rPr>
        <w:t>の</w:t>
      </w:r>
      <w:r w:rsidRPr="00EF7738">
        <w:t>35</w:t>
      </w:r>
      <w:r w:rsidRPr="00EF7738">
        <w:rPr>
          <w:rFonts w:hint="eastAsia"/>
        </w:rPr>
        <w:t xml:space="preserve"> </w:t>
      </w:r>
      <w:r w:rsidRPr="00EF7738">
        <w:t>%</w:t>
      </w:r>
      <w:r w:rsidRPr="00EF7738">
        <w:rPr>
          <w:rFonts w:hint="eastAsia"/>
        </w:rPr>
        <w:t>であった。</w:t>
      </w:r>
      <w:r w:rsidRPr="00EF7738">
        <w:rPr>
          <w:rFonts w:hint="eastAsia"/>
          <w:sz w:val="20"/>
          <w:szCs w:val="20"/>
        </w:rPr>
        <w:t>抽出残渣について</w:t>
      </w:r>
      <w:r w:rsidRPr="00EF7738">
        <w:t>アセトニトリル</w:t>
      </w:r>
      <w:r w:rsidRPr="00EF7738">
        <w:rPr>
          <w:rFonts w:hint="eastAsia"/>
        </w:rPr>
        <w:t>／</w:t>
      </w:r>
      <w:r w:rsidRPr="00EF7738">
        <w:t>水</w:t>
      </w:r>
      <w:r w:rsidRPr="00EF7738">
        <w:rPr>
          <w:rFonts w:hint="eastAsia"/>
        </w:rPr>
        <w:t>（</w:t>
      </w:r>
      <w:r w:rsidRPr="00EF7738">
        <w:t>3</w:t>
      </w:r>
      <w:r w:rsidRPr="00EF7738">
        <w:rPr>
          <w:rFonts w:hint="eastAsia"/>
        </w:rPr>
        <w:t>/</w:t>
      </w:r>
      <w:r w:rsidRPr="00EF7738">
        <w:t>1</w:t>
      </w:r>
      <w:r w:rsidRPr="00EF7738">
        <w:rPr>
          <w:rFonts w:hint="eastAsia"/>
        </w:rPr>
        <w:t>（</w:t>
      </w:r>
      <w:r w:rsidRPr="00EF7738">
        <w:rPr>
          <w:rFonts w:hint="eastAsia"/>
        </w:rPr>
        <w:t>v/v</w:t>
      </w:r>
      <w:r w:rsidRPr="00EF7738">
        <w:rPr>
          <w:rFonts w:hint="eastAsia"/>
        </w:rPr>
        <w:t>））、酸及び塩基を用いてさらに分画した結果、</w:t>
      </w:r>
      <w:r w:rsidRPr="00EF7738">
        <w:t>chem3</w:t>
      </w:r>
      <w:r w:rsidRPr="00EF7738">
        <w:rPr>
          <w:rFonts w:hint="eastAsia"/>
        </w:rPr>
        <w:t>標識投与群に</w:t>
      </w:r>
      <w:r w:rsidRPr="00EF7738">
        <w:rPr>
          <w:rFonts w:hint="eastAsia"/>
        </w:rPr>
        <w:t>2</w:t>
      </w:r>
      <w:r w:rsidRPr="00EF7738">
        <w:rPr>
          <w:rFonts w:hint="eastAsia"/>
        </w:rPr>
        <w:t>種類の画分、</w:t>
      </w:r>
      <w:r w:rsidRPr="00EF7738">
        <w:t>chem3-4</w:t>
      </w:r>
      <w:r w:rsidRPr="00EF7738">
        <w:rPr>
          <w:rFonts w:hint="eastAsia"/>
        </w:rPr>
        <w:t>及び</w:t>
      </w:r>
      <w:r w:rsidRPr="00EF7738">
        <w:t>chem3-6</w:t>
      </w:r>
      <w:r w:rsidRPr="00EF7738">
        <w:rPr>
          <w:rFonts w:hint="eastAsia"/>
        </w:rPr>
        <w:t>がそれぞれ</w:t>
      </w:r>
      <w:r w:rsidRPr="00EF7738">
        <w:t>TRR</w:t>
      </w:r>
      <w:r w:rsidRPr="00EF7738">
        <w:rPr>
          <w:rFonts w:hint="eastAsia"/>
        </w:rPr>
        <w:t>の</w:t>
      </w:r>
      <w:r w:rsidRPr="00EF7738">
        <w:t>11</w:t>
      </w:r>
      <w:r w:rsidRPr="00EF7738">
        <w:rPr>
          <w:rFonts w:hint="eastAsia"/>
        </w:rPr>
        <w:t xml:space="preserve"> </w:t>
      </w:r>
      <w:r w:rsidRPr="00EF7738">
        <w:t>%</w:t>
      </w:r>
      <w:r w:rsidRPr="00EF7738">
        <w:rPr>
          <w:rFonts w:hint="eastAsia"/>
        </w:rPr>
        <w:t>及び</w:t>
      </w:r>
      <w:r w:rsidRPr="00EF7738">
        <w:t>38</w:t>
      </w:r>
      <w:r w:rsidRPr="00EF7738">
        <w:rPr>
          <w:rFonts w:hint="eastAsia"/>
        </w:rPr>
        <w:t xml:space="preserve"> </w:t>
      </w:r>
      <w:r w:rsidRPr="00EF7738">
        <w:t>%</w:t>
      </w:r>
      <w:r w:rsidRPr="00EF7738">
        <w:rPr>
          <w:rFonts w:hint="eastAsia"/>
        </w:rPr>
        <w:t>認められた。いずれも非常に低い</w:t>
      </w:r>
      <w:r w:rsidRPr="00EF7738">
        <w:t>濃度</w:t>
      </w:r>
      <w:r w:rsidRPr="00EF7738">
        <w:rPr>
          <w:rFonts w:hint="eastAsia"/>
        </w:rPr>
        <w:t>であったため、さらなる特徴づけは行わなかった。</w:t>
      </w:r>
    </w:p>
    <w:p w14:paraId="3AE21045" w14:textId="77777777" w:rsidR="00C529CA" w:rsidRPr="00EF7738" w:rsidRDefault="00C529CA" w:rsidP="00C529CA">
      <w:pPr>
        <w:ind w:leftChars="200" w:left="420" w:firstLineChars="100" w:firstLine="210"/>
      </w:pPr>
      <w:r w:rsidRPr="00EF7738">
        <w:rPr>
          <w:rFonts w:hint="eastAsia"/>
        </w:rPr>
        <w:t>同定された放射性物質は、</w:t>
      </w:r>
      <w:r w:rsidRPr="00EF7738">
        <w:t>chem2</w:t>
      </w:r>
      <w:r w:rsidRPr="00EF7738">
        <w:rPr>
          <w:rFonts w:hint="eastAsia"/>
        </w:rPr>
        <w:t>標識及び</w:t>
      </w:r>
      <w:r w:rsidRPr="00EF7738">
        <w:t>chem3</w:t>
      </w:r>
      <w:r w:rsidRPr="00EF7738">
        <w:rPr>
          <w:rFonts w:hint="eastAsia"/>
        </w:rPr>
        <w:t>標識投与群において、それぞれ</w:t>
      </w:r>
      <w:r w:rsidRPr="00EF7738">
        <w:t>TRR</w:t>
      </w:r>
      <w:r w:rsidRPr="00EF7738">
        <w:rPr>
          <w:rFonts w:hint="eastAsia"/>
        </w:rPr>
        <w:t>の</w:t>
      </w:r>
      <w:r w:rsidRPr="00EF7738">
        <w:t>48</w:t>
      </w:r>
      <w:r w:rsidRPr="00EF7738">
        <w:rPr>
          <w:rFonts w:hint="eastAsia"/>
        </w:rPr>
        <w:t xml:space="preserve"> </w:t>
      </w:r>
      <w:r w:rsidRPr="00EF7738">
        <w:t>%</w:t>
      </w:r>
      <w:r w:rsidRPr="00EF7738">
        <w:rPr>
          <w:rFonts w:hint="eastAsia"/>
        </w:rPr>
        <w:t>及び</w:t>
      </w:r>
      <w:r w:rsidRPr="00EF7738">
        <w:t>13</w:t>
      </w:r>
      <w:r w:rsidRPr="00EF7738">
        <w:rPr>
          <w:rFonts w:hint="eastAsia"/>
        </w:rPr>
        <w:t xml:space="preserve"> </w:t>
      </w:r>
      <w:r w:rsidRPr="00EF7738">
        <w:t>%</w:t>
      </w:r>
      <w:r w:rsidRPr="00EF7738">
        <w:rPr>
          <w:rFonts w:hint="eastAsia"/>
        </w:rPr>
        <w:t>であった。</w:t>
      </w:r>
      <w:proofErr w:type="spellStart"/>
      <w:r w:rsidRPr="00EF7738">
        <w:rPr>
          <w:rFonts w:hint="eastAsia"/>
        </w:rPr>
        <w:t>c</w:t>
      </w:r>
      <w:r w:rsidRPr="00EF7738">
        <w:t>hemx</w:t>
      </w:r>
      <w:proofErr w:type="spellEnd"/>
      <w:r w:rsidRPr="00EF7738">
        <w:rPr>
          <w:rFonts w:hint="eastAsia"/>
        </w:rPr>
        <w:t>が主要な</w:t>
      </w:r>
      <w:r w:rsidRPr="00EF7738">
        <w:t>残留</w:t>
      </w:r>
      <w:r w:rsidRPr="00EF7738">
        <w:rPr>
          <w:rFonts w:hint="eastAsia"/>
        </w:rPr>
        <w:t>成分として検出され、</w:t>
      </w:r>
      <w:r w:rsidRPr="00EF7738">
        <w:t>TRR</w:t>
      </w:r>
      <w:r w:rsidRPr="00EF7738">
        <w:rPr>
          <w:rFonts w:hint="eastAsia"/>
        </w:rPr>
        <w:t>の</w:t>
      </w:r>
      <w:r w:rsidRPr="00EF7738">
        <w:t>13</w:t>
      </w:r>
      <w:r w:rsidRPr="00EF7738">
        <w:rPr>
          <w:rFonts w:hint="eastAsia"/>
        </w:rPr>
        <w:t xml:space="preserve"> </w:t>
      </w:r>
      <w:r w:rsidRPr="00EF7738">
        <w:t>%</w:t>
      </w:r>
      <w:r w:rsidRPr="00EF7738">
        <w:rPr>
          <w:rFonts w:hint="eastAsia"/>
        </w:rPr>
        <w:t>（</w:t>
      </w:r>
      <w:r w:rsidRPr="00EF7738">
        <w:t>0.00</w:t>
      </w:r>
      <w:r w:rsidRPr="00EF7738">
        <w:rPr>
          <w:rFonts w:hint="eastAsia"/>
        </w:rPr>
        <w:t>2</w:t>
      </w:r>
      <w:r w:rsidRPr="00EF7738">
        <w:t xml:space="preserve"> mg/kg</w:t>
      </w:r>
      <w:r w:rsidRPr="00EF7738">
        <w:rPr>
          <w:rFonts w:hint="eastAsia"/>
        </w:rPr>
        <w:t>）及び</w:t>
      </w:r>
      <w:r w:rsidRPr="00EF7738">
        <w:t>TRR</w:t>
      </w:r>
      <w:r w:rsidRPr="00EF7738">
        <w:rPr>
          <w:rFonts w:hint="eastAsia"/>
        </w:rPr>
        <w:t>の</w:t>
      </w:r>
      <w:r w:rsidRPr="00EF7738">
        <w:t>2</w:t>
      </w:r>
      <w:r w:rsidRPr="00EF7738">
        <w:rPr>
          <w:rFonts w:hint="eastAsia"/>
        </w:rPr>
        <w:t xml:space="preserve">4 </w:t>
      </w:r>
      <w:r w:rsidRPr="00EF7738">
        <w:t>%</w:t>
      </w:r>
      <w:r w:rsidRPr="00EF7738">
        <w:rPr>
          <w:rFonts w:hint="eastAsia"/>
        </w:rPr>
        <w:t>（</w:t>
      </w:r>
      <w:r w:rsidRPr="00EF7738">
        <w:t>0.00</w:t>
      </w:r>
      <w:r w:rsidRPr="00EF7738">
        <w:rPr>
          <w:rFonts w:hint="eastAsia"/>
        </w:rPr>
        <w:t>3</w:t>
      </w:r>
      <w:r w:rsidRPr="00EF7738">
        <w:t xml:space="preserve"> mg/kg</w:t>
      </w:r>
      <w:r w:rsidRPr="00EF7738">
        <w:rPr>
          <w:rFonts w:hint="eastAsia"/>
        </w:rPr>
        <w:t>）であった。</w:t>
      </w:r>
      <w:r w:rsidRPr="00EF7738">
        <w:t>chem2</w:t>
      </w:r>
      <w:r w:rsidRPr="00EF7738">
        <w:rPr>
          <w:rFonts w:hint="eastAsia"/>
        </w:rPr>
        <w:t>標識投与群において、</w:t>
      </w:r>
      <w:r w:rsidRPr="00EF7738">
        <w:t>代謝物</w:t>
      </w:r>
      <w:r w:rsidRPr="00EF7738">
        <w:t>2</w:t>
      </w:r>
      <w:r w:rsidRPr="00EF7738">
        <w:rPr>
          <w:rFonts w:hint="eastAsia"/>
        </w:rPr>
        <w:t>が</w:t>
      </w:r>
      <w:r w:rsidRPr="00EF7738">
        <w:t>TRR</w:t>
      </w:r>
      <w:r w:rsidRPr="00EF7738">
        <w:rPr>
          <w:rFonts w:hint="eastAsia"/>
        </w:rPr>
        <w:t>の</w:t>
      </w:r>
      <w:r w:rsidRPr="00EF7738">
        <w:t>25</w:t>
      </w:r>
      <w:r w:rsidRPr="00EF7738">
        <w:rPr>
          <w:rFonts w:hint="eastAsia"/>
        </w:rPr>
        <w:t xml:space="preserve"> </w:t>
      </w:r>
      <w:r w:rsidRPr="00EF7738">
        <w:t>%</w:t>
      </w:r>
      <w:r w:rsidRPr="00EF7738">
        <w:rPr>
          <w:rFonts w:hint="eastAsia"/>
        </w:rPr>
        <w:t>（</w:t>
      </w:r>
      <w:r w:rsidRPr="00EF7738">
        <w:t>0.002 mg/kg</w:t>
      </w:r>
      <w:r w:rsidRPr="00EF7738">
        <w:rPr>
          <w:rFonts w:hint="eastAsia"/>
        </w:rPr>
        <w:t>）検出された。筋肉組織中には、</w:t>
      </w:r>
      <w:r w:rsidRPr="00EF7738">
        <w:t>他の代謝物</w:t>
      </w:r>
      <w:r w:rsidRPr="00EF7738">
        <w:rPr>
          <w:rFonts w:hint="eastAsia"/>
        </w:rPr>
        <w:t>は検出されなかった。</w:t>
      </w:r>
    </w:p>
    <w:p w14:paraId="0D96F5AB" w14:textId="77777777" w:rsidR="00C529CA" w:rsidRPr="00EF7738" w:rsidRDefault="00C529CA" w:rsidP="00C529CA"/>
    <w:p w14:paraId="735B6959" w14:textId="77777777" w:rsidR="00C529CA" w:rsidRPr="00EF7738" w:rsidRDefault="00C529CA" w:rsidP="001D6E44">
      <w:pPr>
        <w:ind w:leftChars="100" w:left="210" w:firstLineChars="100" w:firstLine="210"/>
      </w:pPr>
    </w:p>
    <w:p w14:paraId="14E57F6F" w14:textId="77777777" w:rsidR="00172FED" w:rsidRPr="00EF7738" w:rsidRDefault="00172FED" w:rsidP="00172FED">
      <w:r w:rsidRPr="00EF7738">
        <w:rPr>
          <w:b/>
        </w:rPr>
        <w:lastRenderedPageBreak/>
        <w:t>表</w:t>
      </w:r>
      <w:r w:rsidRPr="00EF7738">
        <w:rPr>
          <w:b/>
        </w:rPr>
        <w:t>6.2.</w:t>
      </w:r>
      <w:r w:rsidRPr="00EF7738">
        <w:rPr>
          <w:rFonts w:hint="eastAsia"/>
          <w:b/>
        </w:rPr>
        <w:t>2.2</w:t>
      </w:r>
      <w:r w:rsidRPr="00EF7738">
        <w:rPr>
          <w:b/>
        </w:rPr>
        <w:t>-2</w:t>
      </w:r>
      <w:r w:rsidRPr="00EF7738">
        <w:rPr>
          <w:rFonts w:hint="eastAsia"/>
          <w:b/>
        </w:rPr>
        <w:t xml:space="preserve">　</w:t>
      </w:r>
      <w:r w:rsidRPr="00EF7738">
        <w:rPr>
          <w:b/>
        </w:rPr>
        <w:t>ヤギ</w:t>
      </w:r>
      <w:r w:rsidRPr="00EF7738">
        <w:rPr>
          <w:rFonts w:hint="eastAsia"/>
          <w:b/>
        </w:rPr>
        <w:t>の</w:t>
      </w:r>
      <w:r w:rsidRPr="00EF7738">
        <w:rPr>
          <w:b/>
        </w:rPr>
        <w:t>腎臓</w:t>
      </w:r>
      <w:r w:rsidRPr="00EF7738">
        <w:rPr>
          <w:rFonts w:hint="eastAsia"/>
          <w:b/>
        </w:rPr>
        <w:t>、</w:t>
      </w:r>
      <w:r w:rsidRPr="00EF7738">
        <w:rPr>
          <w:b/>
        </w:rPr>
        <w:t>肝臓</w:t>
      </w:r>
      <w:r w:rsidRPr="00EF7738">
        <w:rPr>
          <w:rFonts w:hint="eastAsia"/>
          <w:b/>
        </w:rPr>
        <w:t>、</w:t>
      </w:r>
      <w:r w:rsidRPr="00EF7738">
        <w:rPr>
          <w:b/>
        </w:rPr>
        <w:t>筋肉</w:t>
      </w:r>
      <w:r w:rsidRPr="00EF7738">
        <w:rPr>
          <w:rFonts w:hint="eastAsia"/>
          <w:b/>
        </w:rPr>
        <w:t>及び乳における</w:t>
      </w:r>
      <w:proofErr w:type="spellStart"/>
      <w:r w:rsidRPr="00EF7738">
        <w:rPr>
          <w:b/>
        </w:rPr>
        <w:t>chemx</w:t>
      </w:r>
      <w:proofErr w:type="spellEnd"/>
      <w:r w:rsidRPr="00EF7738">
        <w:rPr>
          <w:rFonts w:hint="eastAsia"/>
          <w:b/>
        </w:rPr>
        <w:t>及び</w:t>
      </w:r>
      <w:r w:rsidRPr="00EF7738">
        <w:rPr>
          <w:b/>
        </w:rPr>
        <w:t>代謝物</w:t>
      </w:r>
      <w:r w:rsidRPr="00EF7738">
        <w:rPr>
          <w:rFonts w:hint="eastAsia"/>
          <w:b/>
        </w:rPr>
        <w:t>の分布</w:t>
      </w:r>
    </w:p>
    <w:tbl>
      <w:tblPr>
        <w:tblW w:w="4909"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1E0" w:firstRow="1" w:lastRow="1" w:firstColumn="1" w:lastColumn="1" w:noHBand="0" w:noVBand="0"/>
      </w:tblPr>
      <w:tblGrid>
        <w:gridCol w:w="1619"/>
        <w:gridCol w:w="909"/>
        <w:gridCol w:w="909"/>
        <w:gridCol w:w="909"/>
        <w:gridCol w:w="911"/>
        <w:gridCol w:w="909"/>
        <w:gridCol w:w="909"/>
        <w:gridCol w:w="909"/>
        <w:gridCol w:w="911"/>
      </w:tblGrid>
      <w:tr w:rsidR="00172FED" w:rsidRPr="00EF7738" w14:paraId="5EDD61B5" w14:textId="77777777" w:rsidTr="00C529CA">
        <w:trPr>
          <w:cantSplit/>
          <w:trHeight w:val="283"/>
        </w:trPr>
        <w:tc>
          <w:tcPr>
            <w:tcW w:w="910" w:type="pct"/>
            <w:vMerge w:val="restart"/>
            <w:vAlign w:val="center"/>
          </w:tcPr>
          <w:p w14:paraId="435681CB" w14:textId="77777777" w:rsidR="00172FED" w:rsidRPr="00EF7738" w:rsidRDefault="00172FED" w:rsidP="00172FED">
            <w:pPr>
              <w:spacing w:line="240" w:lineRule="auto"/>
              <w:jc w:val="center"/>
              <w:rPr>
                <w:sz w:val="18"/>
                <w:szCs w:val="18"/>
                <w:lang w:eastAsia="zh-CN"/>
              </w:rPr>
            </w:pPr>
          </w:p>
        </w:tc>
        <w:tc>
          <w:tcPr>
            <w:tcW w:w="4090" w:type="pct"/>
            <w:gridSpan w:val="8"/>
            <w:vAlign w:val="center"/>
          </w:tcPr>
          <w:p w14:paraId="68BE12A0" w14:textId="77777777" w:rsidR="00172FED" w:rsidRPr="00EF7738" w:rsidRDefault="00172FED" w:rsidP="00172FED">
            <w:pPr>
              <w:spacing w:line="240" w:lineRule="auto"/>
              <w:jc w:val="center"/>
              <w:rPr>
                <w:sz w:val="18"/>
                <w:szCs w:val="18"/>
              </w:rPr>
            </w:pPr>
            <w:r w:rsidRPr="00EF7738">
              <w:rPr>
                <w:rFonts w:hint="eastAsia"/>
                <w:sz w:val="18"/>
                <w:szCs w:val="18"/>
              </w:rPr>
              <w:t>chem2</w:t>
            </w:r>
            <w:r w:rsidRPr="00EF7738">
              <w:rPr>
                <w:rFonts w:hint="eastAsia"/>
                <w:sz w:val="18"/>
                <w:szCs w:val="18"/>
              </w:rPr>
              <w:t>標識</w:t>
            </w:r>
          </w:p>
        </w:tc>
      </w:tr>
      <w:tr w:rsidR="00172FED" w:rsidRPr="00EF7738" w14:paraId="7E76BD4A" w14:textId="77777777" w:rsidTr="00C529CA">
        <w:trPr>
          <w:cantSplit/>
          <w:trHeight w:val="283"/>
        </w:trPr>
        <w:tc>
          <w:tcPr>
            <w:tcW w:w="910" w:type="pct"/>
            <w:vMerge/>
            <w:vAlign w:val="center"/>
          </w:tcPr>
          <w:p w14:paraId="6DFA57EF" w14:textId="77777777" w:rsidR="00172FED" w:rsidRPr="00EF7738" w:rsidRDefault="00172FED" w:rsidP="00172FED">
            <w:pPr>
              <w:spacing w:line="240" w:lineRule="auto"/>
              <w:jc w:val="center"/>
              <w:rPr>
                <w:sz w:val="18"/>
                <w:szCs w:val="18"/>
              </w:rPr>
            </w:pPr>
          </w:p>
        </w:tc>
        <w:tc>
          <w:tcPr>
            <w:tcW w:w="1022" w:type="pct"/>
            <w:gridSpan w:val="2"/>
            <w:vAlign w:val="center"/>
          </w:tcPr>
          <w:p w14:paraId="380C5D57" w14:textId="77777777" w:rsidR="00172FED" w:rsidRPr="00EF7738" w:rsidRDefault="00172FED" w:rsidP="00172FED">
            <w:pPr>
              <w:spacing w:line="240" w:lineRule="auto"/>
              <w:jc w:val="center"/>
              <w:rPr>
                <w:sz w:val="18"/>
                <w:szCs w:val="18"/>
              </w:rPr>
            </w:pPr>
            <w:r w:rsidRPr="00EF7738">
              <w:rPr>
                <w:sz w:val="18"/>
                <w:szCs w:val="18"/>
              </w:rPr>
              <w:t>腎臓</w:t>
            </w:r>
          </w:p>
        </w:tc>
        <w:tc>
          <w:tcPr>
            <w:tcW w:w="1023" w:type="pct"/>
            <w:gridSpan w:val="2"/>
            <w:vAlign w:val="center"/>
          </w:tcPr>
          <w:p w14:paraId="4D65B3A3" w14:textId="77777777" w:rsidR="00172FED" w:rsidRPr="00EF7738" w:rsidRDefault="00172FED" w:rsidP="00172FED">
            <w:pPr>
              <w:spacing w:line="240" w:lineRule="auto"/>
              <w:jc w:val="center"/>
              <w:rPr>
                <w:sz w:val="18"/>
                <w:szCs w:val="18"/>
              </w:rPr>
            </w:pPr>
            <w:r w:rsidRPr="00EF7738">
              <w:rPr>
                <w:sz w:val="18"/>
                <w:szCs w:val="18"/>
              </w:rPr>
              <w:t>肝臓</w:t>
            </w:r>
          </w:p>
        </w:tc>
        <w:tc>
          <w:tcPr>
            <w:tcW w:w="1022" w:type="pct"/>
            <w:gridSpan w:val="2"/>
            <w:vAlign w:val="center"/>
          </w:tcPr>
          <w:p w14:paraId="51A956AB" w14:textId="77777777" w:rsidR="00172FED" w:rsidRPr="00EF7738" w:rsidRDefault="00172FED" w:rsidP="00172FED">
            <w:pPr>
              <w:spacing w:line="240" w:lineRule="auto"/>
              <w:jc w:val="center"/>
              <w:rPr>
                <w:sz w:val="18"/>
                <w:szCs w:val="18"/>
              </w:rPr>
            </w:pPr>
            <w:r w:rsidRPr="00EF7738">
              <w:rPr>
                <w:sz w:val="18"/>
                <w:szCs w:val="18"/>
              </w:rPr>
              <w:t>筋肉</w:t>
            </w:r>
          </w:p>
        </w:tc>
        <w:tc>
          <w:tcPr>
            <w:tcW w:w="1023" w:type="pct"/>
            <w:gridSpan w:val="2"/>
            <w:vAlign w:val="center"/>
          </w:tcPr>
          <w:p w14:paraId="686ED1E2" w14:textId="77777777" w:rsidR="00172FED" w:rsidRPr="00EF7738" w:rsidRDefault="00172FED" w:rsidP="00172FED">
            <w:pPr>
              <w:spacing w:line="240" w:lineRule="auto"/>
              <w:jc w:val="center"/>
              <w:rPr>
                <w:sz w:val="18"/>
                <w:szCs w:val="18"/>
              </w:rPr>
            </w:pPr>
            <w:r w:rsidRPr="00EF7738">
              <w:rPr>
                <w:sz w:val="18"/>
                <w:szCs w:val="18"/>
              </w:rPr>
              <w:t>乳</w:t>
            </w:r>
          </w:p>
        </w:tc>
      </w:tr>
      <w:tr w:rsidR="00172FED" w:rsidRPr="00EF7738" w14:paraId="2B125CB2" w14:textId="77777777" w:rsidTr="00C529CA">
        <w:trPr>
          <w:cantSplit/>
          <w:trHeight w:val="283"/>
        </w:trPr>
        <w:tc>
          <w:tcPr>
            <w:tcW w:w="910" w:type="pct"/>
            <w:vMerge/>
            <w:vAlign w:val="center"/>
          </w:tcPr>
          <w:p w14:paraId="2C48B931" w14:textId="77777777" w:rsidR="00172FED" w:rsidRPr="00EF7738" w:rsidRDefault="00172FED" w:rsidP="00172FED">
            <w:pPr>
              <w:spacing w:line="240" w:lineRule="auto"/>
              <w:rPr>
                <w:sz w:val="18"/>
                <w:szCs w:val="18"/>
              </w:rPr>
            </w:pPr>
          </w:p>
        </w:tc>
        <w:tc>
          <w:tcPr>
            <w:tcW w:w="511" w:type="pct"/>
            <w:vAlign w:val="center"/>
          </w:tcPr>
          <w:p w14:paraId="7CF569A2" w14:textId="77777777" w:rsidR="00172FED" w:rsidRPr="00EF7738" w:rsidRDefault="00172FED" w:rsidP="00172FED">
            <w:pPr>
              <w:spacing w:line="240" w:lineRule="auto"/>
              <w:jc w:val="center"/>
              <w:rPr>
                <w:sz w:val="18"/>
                <w:szCs w:val="18"/>
              </w:rPr>
            </w:pPr>
            <w:r w:rsidRPr="00EF7738">
              <w:rPr>
                <w:rFonts w:hint="eastAsia"/>
                <w:sz w:val="18"/>
                <w:szCs w:val="18"/>
              </w:rPr>
              <w:t>mg/kg</w:t>
            </w:r>
          </w:p>
        </w:tc>
        <w:tc>
          <w:tcPr>
            <w:tcW w:w="511" w:type="pct"/>
            <w:vAlign w:val="center"/>
          </w:tcPr>
          <w:p w14:paraId="6DE26E13" w14:textId="77777777" w:rsidR="00172FED" w:rsidRPr="00EF7738" w:rsidRDefault="00172FED" w:rsidP="00172FED">
            <w:pPr>
              <w:spacing w:line="240" w:lineRule="auto"/>
              <w:jc w:val="center"/>
              <w:rPr>
                <w:sz w:val="18"/>
                <w:szCs w:val="18"/>
              </w:rPr>
            </w:pPr>
            <w:r w:rsidRPr="00EF7738">
              <w:rPr>
                <w:rFonts w:hint="eastAsia"/>
                <w:sz w:val="18"/>
                <w:szCs w:val="18"/>
              </w:rPr>
              <w:t>%TRR</w:t>
            </w:r>
          </w:p>
        </w:tc>
        <w:tc>
          <w:tcPr>
            <w:tcW w:w="511" w:type="pct"/>
            <w:vAlign w:val="center"/>
          </w:tcPr>
          <w:p w14:paraId="22A5C36B" w14:textId="77777777" w:rsidR="00172FED" w:rsidRPr="00EF7738" w:rsidRDefault="00172FED" w:rsidP="00172FED">
            <w:pPr>
              <w:spacing w:line="240" w:lineRule="auto"/>
              <w:jc w:val="center"/>
              <w:rPr>
                <w:sz w:val="18"/>
                <w:szCs w:val="18"/>
              </w:rPr>
            </w:pPr>
            <w:r w:rsidRPr="00EF7738">
              <w:rPr>
                <w:rFonts w:hint="eastAsia"/>
                <w:sz w:val="18"/>
                <w:szCs w:val="18"/>
              </w:rPr>
              <w:t>mg/kg</w:t>
            </w:r>
          </w:p>
        </w:tc>
        <w:tc>
          <w:tcPr>
            <w:tcW w:w="512" w:type="pct"/>
            <w:vAlign w:val="center"/>
          </w:tcPr>
          <w:p w14:paraId="4C46A4BB" w14:textId="77777777" w:rsidR="00172FED" w:rsidRPr="00EF7738" w:rsidRDefault="00172FED" w:rsidP="00172FED">
            <w:pPr>
              <w:spacing w:line="240" w:lineRule="auto"/>
              <w:jc w:val="center"/>
              <w:rPr>
                <w:sz w:val="18"/>
                <w:szCs w:val="18"/>
              </w:rPr>
            </w:pPr>
            <w:r w:rsidRPr="00EF7738">
              <w:rPr>
                <w:rFonts w:hint="eastAsia"/>
                <w:sz w:val="18"/>
                <w:szCs w:val="18"/>
              </w:rPr>
              <w:t>%TRR</w:t>
            </w:r>
          </w:p>
        </w:tc>
        <w:tc>
          <w:tcPr>
            <w:tcW w:w="511" w:type="pct"/>
            <w:vAlign w:val="center"/>
          </w:tcPr>
          <w:p w14:paraId="4D2A7100" w14:textId="77777777" w:rsidR="00172FED" w:rsidRPr="00EF7738" w:rsidRDefault="00172FED" w:rsidP="00172FED">
            <w:pPr>
              <w:spacing w:line="240" w:lineRule="auto"/>
              <w:jc w:val="center"/>
              <w:rPr>
                <w:sz w:val="18"/>
                <w:szCs w:val="18"/>
              </w:rPr>
            </w:pPr>
            <w:r w:rsidRPr="00EF7738">
              <w:rPr>
                <w:rFonts w:hint="eastAsia"/>
                <w:sz w:val="18"/>
                <w:szCs w:val="18"/>
              </w:rPr>
              <w:t>mg/kg</w:t>
            </w:r>
          </w:p>
        </w:tc>
        <w:tc>
          <w:tcPr>
            <w:tcW w:w="511" w:type="pct"/>
            <w:vAlign w:val="center"/>
          </w:tcPr>
          <w:p w14:paraId="703DE962" w14:textId="77777777" w:rsidR="00172FED" w:rsidRPr="00EF7738" w:rsidRDefault="00172FED" w:rsidP="00172FED">
            <w:pPr>
              <w:spacing w:line="240" w:lineRule="auto"/>
              <w:jc w:val="center"/>
              <w:rPr>
                <w:sz w:val="18"/>
                <w:szCs w:val="18"/>
              </w:rPr>
            </w:pPr>
            <w:r w:rsidRPr="00EF7738">
              <w:rPr>
                <w:rFonts w:hint="eastAsia"/>
                <w:sz w:val="18"/>
                <w:szCs w:val="18"/>
              </w:rPr>
              <w:t>%TRR</w:t>
            </w:r>
          </w:p>
        </w:tc>
        <w:tc>
          <w:tcPr>
            <w:tcW w:w="511" w:type="pct"/>
            <w:vAlign w:val="center"/>
          </w:tcPr>
          <w:p w14:paraId="122F5362" w14:textId="77777777" w:rsidR="00172FED" w:rsidRPr="00EF7738" w:rsidRDefault="00172FED" w:rsidP="00172FED">
            <w:pPr>
              <w:spacing w:line="240" w:lineRule="auto"/>
              <w:jc w:val="center"/>
              <w:rPr>
                <w:sz w:val="18"/>
                <w:szCs w:val="18"/>
              </w:rPr>
            </w:pPr>
            <w:r w:rsidRPr="00EF7738">
              <w:rPr>
                <w:rFonts w:hint="eastAsia"/>
                <w:sz w:val="18"/>
                <w:szCs w:val="18"/>
              </w:rPr>
              <w:t>mg/kg</w:t>
            </w:r>
          </w:p>
        </w:tc>
        <w:tc>
          <w:tcPr>
            <w:tcW w:w="512" w:type="pct"/>
            <w:vAlign w:val="center"/>
          </w:tcPr>
          <w:p w14:paraId="3C9E96F7" w14:textId="77777777" w:rsidR="00172FED" w:rsidRPr="00EF7738" w:rsidRDefault="00172FED" w:rsidP="00172FED">
            <w:pPr>
              <w:spacing w:line="240" w:lineRule="auto"/>
              <w:jc w:val="center"/>
              <w:rPr>
                <w:sz w:val="18"/>
                <w:szCs w:val="18"/>
              </w:rPr>
            </w:pPr>
            <w:r w:rsidRPr="00EF7738">
              <w:rPr>
                <w:rFonts w:hint="eastAsia"/>
                <w:sz w:val="18"/>
                <w:szCs w:val="18"/>
              </w:rPr>
              <w:t>%TRR</w:t>
            </w:r>
          </w:p>
        </w:tc>
      </w:tr>
      <w:tr w:rsidR="00172FED" w:rsidRPr="00EF7738" w14:paraId="03697E2F" w14:textId="77777777" w:rsidTr="00C529CA">
        <w:trPr>
          <w:trHeight w:val="283"/>
        </w:trPr>
        <w:tc>
          <w:tcPr>
            <w:tcW w:w="910" w:type="pct"/>
            <w:vAlign w:val="center"/>
          </w:tcPr>
          <w:p w14:paraId="7A7ADFC5" w14:textId="77777777" w:rsidR="00172FED" w:rsidRPr="00EF7738" w:rsidRDefault="00172FED" w:rsidP="00172FED">
            <w:pPr>
              <w:spacing w:line="240" w:lineRule="auto"/>
              <w:rPr>
                <w:sz w:val="18"/>
                <w:szCs w:val="18"/>
              </w:rPr>
            </w:pPr>
            <w:proofErr w:type="spellStart"/>
            <w:r w:rsidRPr="00EF7738">
              <w:rPr>
                <w:sz w:val="18"/>
                <w:szCs w:val="18"/>
              </w:rPr>
              <w:t>Chemx</w:t>
            </w:r>
            <w:proofErr w:type="spellEnd"/>
          </w:p>
        </w:tc>
        <w:tc>
          <w:tcPr>
            <w:tcW w:w="511" w:type="pct"/>
            <w:vAlign w:val="center"/>
          </w:tcPr>
          <w:p w14:paraId="56E770DE" w14:textId="77777777" w:rsidR="00172FED" w:rsidRPr="00EF7738" w:rsidRDefault="00172FED" w:rsidP="00172FED">
            <w:pPr>
              <w:spacing w:line="240" w:lineRule="auto"/>
              <w:jc w:val="center"/>
              <w:rPr>
                <w:sz w:val="18"/>
                <w:szCs w:val="18"/>
              </w:rPr>
            </w:pPr>
            <w:r w:rsidRPr="00EF7738">
              <w:rPr>
                <w:rFonts w:hint="eastAsia"/>
                <w:sz w:val="18"/>
                <w:szCs w:val="18"/>
              </w:rPr>
              <w:t>0.128</w:t>
            </w:r>
          </w:p>
        </w:tc>
        <w:tc>
          <w:tcPr>
            <w:tcW w:w="511" w:type="pct"/>
            <w:vAlign w:val="center"/>
          </w:tcPr>
          <w:p w14:paraId="07E1C87F" w14:textId="77777777" w:rsidR="00172FED" w:rsidRPr="00EF7738" w:rsidRDefault="00172FED" w:rsidP="00172FED">
            <w:pPr>
              <w:spacing w:line="240" w:lineRule="auto"/>
              <w:jc w:val="center"/>
              <w:rPr>
                <w:sz w:val="18"/>
                <w:szCs w:val="18"/>
              </w:rPr>
            </w:pPr>
            <w:r w:rsidRPr="00EF7738">
              <w:rPr>
                <w:rFonts w:hint="eastAsia"/>
                <w:sz w:val="18"/>
                <w:szCs w:val="18"/>
              </w:rPr>
              <w:t>74.6</w:t>
            </w:r>
          </w:p>
        </w:tc>
        <w:tc>
          <w:tcPr>
            <w:tcW w:w="511" w:type="pct"/>
            <w:vAlign w:val="center"/>
          </w:tcPr>
          <w:p w14:paraId="7BD56D6D" w14:textId="77777777" w:rsidR="00172FED" w:rsidRPr="00EF7738" w:rsidRDefault="00172FED" w:rsidP="00172FED">
            <w:pPr>
              <w:spacing w:line="240" w:lineRule="auto"/>
              <w:jc w:val="center"/>
              <w:rPr>
                <w:sz w:val="18"/>
                <w:szCs w:val="18"/>
              </w:rPr>
            </w:pPr>
            <w:r w:rsidRPr="00EF7738">
              <w:rPr>
                <w:rFonts w:hint="eastAsia"/>
                <w:sz w:val="18"/>
                <w:szCs w:val="18"/>
              </w:rPr>
              <w:t>0.147</w:t>
            </w:r>
          </w:p>
        </w:tc>
        <w:tc>
          <w:tcPr>
            <w:tcW w:w="512" w:type="pct"/>
            <w:vAlign w:val="center"/>
          </w:tcPr>
          <w:p w14:paraId="45D3DEC4" w14:textId="77777777" w:rsidR="00172FED" w:rsidRPr="00EF7738" w:rsidRDefault="00172FED" w:rsidP="00172FED">
            <w:pPr>
              <w:spacing w:line="240" w:lineRule="auto"/>
              <w:jc w:val="center"/>
              <w:rPr>
                <w:sz w:val="18"/>
                <w:szCs w:val="18"/>
              </w:rPr>
            </w:pPr>
            <w:r w:rsidRPr="00EF7738">
              <w:rPr>
                <w:rFonts w:hint="eastAsia"/>
                <w:sz w:val="18"/>
                <w:szCs w:val="18"/>
              </w:rPr>
              <w:t>84.8</w:t>
            </w:r>
          </w:p>
        </w:tc>
        <w:tc>
          <w:tcPr>
            <w:tcW w:w="511" w:type="pct"/>
            <w:vAlign w:val="center"/>
          </w:tcPr>
          <w:p w14:paraId="6C15DBE5" w14:textId="77777777" w:rsidR="00172FED" w:rsidRPr="00EF7738" w:rsidRDefault="00172FED" w:rsidP="00172FED">
            <w:pPr>
              <w:spacing w:line="240" w:lineRule="auto"/>
              <w:jc w:val="center"/>
              <w:rPr>
                <w:sz w:val="18"/>
                <w:szCs w:val="18"/>
              </w:rPr>
            </w:pPr>
            <w:r w:rsidRPr="00EF7738">
              <w:rPr>
                <w:rFonts w:hint="eastAsia"/>
                <w:sz w:val="18"/>
                <w:szCs w:val="18"/>
              </w:rPr>
              <w:t>0.002</w:t>
            </w:r>
          </w:p>
        </w:tc>
        <w:tc>
          <w:tcPr>
            <w:tcW w:w="511" w:type="pct"/>
            <w:vAlign w:val="center"/>
          </w:tcPr>
          <w:p w14:paraId="1DA1C01A" w14:textId="77777777" w:rsidR="00172FED" w:rsidRPr="00EF7738" w:rsidRDefault="00172FED" w:rsidP="00172FED">
            <w:pPr>
              <w:spacing w:line="240" w:lineRule="auto"/>
              <w:jc w:val="center"/>
              <w:rPr>
                <w:sz w:val="18"/>
                <w:szCs w:val="18"/>
              </w:rPr>
            </w:pPr>
            <w:r w:rsidRPr="00EF7738">
              <w:rPr>
                <w:rFonts w:hint="eastAsia"/>
                <w:sz w:val="18"/>
                <w:szCs w:val="18"/>
              </w:rPr>
              <w:t>23.5</w:t>
            </w:r>
          </w:p>
        </w:tc>
        <w:tc>
          <w:tcPr>
            <w:tcW w:w="511" w:type="pct"/>
            <w:vAlign w:val="center"/>
          </w:tcPr>
          <w:p w14:paraId="61536C1A" w14:textId="77777777" w:rsidR="00172FED" w:rsidRPr="00EF7738" w:rsidRDefault="00172FED" w:rsidP="00172FED">
            <w:pPr>
              <w:spacing w:line="240" w:lineRule="auto"/>
              <w:jc w:val="center"/>
              <w:rPr>
                <w:sz w:val="18"/>
                <w:szCs w:val="18"/>
              </w:rPr>
            </w:pPr>
            <w:r w:rsidRPr="00EF7738">
              <w:rPr>
                <w:rFonts w:hint="eastAsia"/>
                <w:sz w:val="18"/>
                <w:szCs w:val="18"/>
              </w:rPr>
              <w:t>0.024</w:t>
            </w:r>
          </w:p>
        </w:tc>
        <w:tc>
          <w:tcPr>
            <w:tcW w:w="512" w:type="pct"/>
            <w:vAlign w:val="center"/>
          </w:tcPr>
          <w:p w14:paraId="5867064C" w14:textId="77777777" w:rsidR="00172FED" w:rsidRPr="00EF7738" w:rsidRDefault="00172FED" w:rsidP="00172FED">
            <w:pPr>
              <w:spacing w:line="240" w:lineRule="auto"/>
              <w:jc w:val="center"/>
              <w:rPr>
                <w:sz w:val="18"/>
                <w:szCs w:val="18"/>
              </w:rPr>
            </w:pPr>
            <w:r w:rsidRPr="00EF7738">
              <w:rPr>
                <w:rFonts w:hint="eastAsia"/>
                <w:sz w:val="18"/>
                <w:szCs w:val="18"/>
              </w:rPr>
              <w:t>88.8</w:t>
            </w:r>
          </w:p>
        </w:tc>
      </w:tr>
      <w:tr w:rsidR="00172FED" w:rsidRPr="00EF7738" w14:paraId="702D4C3B" w14:textId="77777777" w:rsidTr="00C529CA">
        <w:trPr>
          <w:trHeight w:val="283"/>
        </w:trPr>
        <w:tc>
          <w:tcPr>
            <w:tcW w:w="910" w:type="pct"/>
          </w:tcPr>
          <w:p w14:paraId="011A8C1F" w14:textId="77777777" w:rsidR="00172FED" w:rsidRPr="00EF7738" w:rsidRDefault="00172FED" w:rsidP="00172FED">
            <w:pPr>
              <w:spacing w:line="240" w:lineRule="auto"/>
              <w:rPr>
                <w:sz w:val="18"/>
                <w:szCs w:val="18"/>
              </w:rPr>
            </w:pPr>
            <w:r w:rsidRPr="00EF7738">
              <w:rPr>
                <w:sz w:val="18"/>
                <w:szCs w:val="18"/>
              </w:rPr>
              <w:t>代謝物</w:t>
            </w:r>
            <w:r w:rsidRPr="00EF7738">
              <w:rPr>
                <w:sz w:val="18"/>
                <w:szCs w:val="18"/>
              </w:rPr>
              <w:t>1</w:t>
            </w:r>
          </w:p>
        </w:tc>
        <w:tc>
          <w:tcPr>
            <w:tcW w:w="511" w:type="pct"/>
            <w:vAlign w:val="center"/>
          </w:tcPr>
          <w:p w14:paraId="727E39D4" w14:textId="77777777" w:rsidR="00172FED" w:rsidRPr="00EF7738" w:rsidRDefault="00172FED" w:rsidP="00172FED">
            <w:pPr>
              <w:spacing w:line="240" w:lineRule="auto"/>
              <w:jc w:val="center"/>
              <w:rPr>
                <w:sz w:val="18"/>
                <w:szCs w:val="18"/>
              </w:rPr>
            </w:pPr>
            <w:r w:rsidRPr="00EF7738">
              <w:rPr>
                <w:rFonts w:hint="eastAsia"/>
                <w:sz w:val="18"/>
                <w:szCs w:val="18"/>
              </w:rPr>
              <w:t>&lt;0.002</w:t>
            </w:r>
          </w:p>
        </w:tc>
        <w:tc>
          <w:tcPr>
            <w:tcW w:w="511" w:type="pct"/>
            <w:vAlign w:val="center"/>
          </w:tcPr>
          <w:p w14:paraId="6F7D7F89" w14:textId="77777777" w:rsidR="00172FED" w:rsidRPr="00EF7738" w:rsidRDefault="00172FED" w:rsidP="00172FED">
            <w:pPr>
              <w:spacing w:line="240" w:lineRule="auto"/>
              <w:jc w:val="center"/>
              <w:rPr>
                <w:sz w:val="18"/>
                <w:szCs w:val="18"/>
              </w:rPr>
            </w:pPr>
            <w:r w:rsidRPr="00EF7738">
              <w:rPr>
                <w:rFonts w:hint="eastAsia"/>
                <w:sz w:val="18"/>
                <w:szCs w:val="18"/>
              </w:rPr>
              <w:t>1.1</w:t>
            </w:r>
          </w:p>
        </w:tc>
        <w:tc>
          <w:tcPr>
            <w:tcW w:w="511" w:type="pct"/>
            <w:vAlign w:val="center"/>
          </w:tcPr>
          <w:p w14:paraId="3C92AA5F" w14:textId="77777777" w:rsidR="00172FED" w:rsidRPr="00EF7738" w:rsidRDefault="00172FED" w:rsidP="00172FED">
            <w:pPr>
              <w:spacing w:line="240" w:lineRule="auto"/>
              <w:jc w:val="center"/>
              <w:rPr>
                <w:sz w:val="18"/>
                <w:szCs w:val="18"/>
              </w:rPr>
            </w:pPr>
            <w:r w:rsidRPr="00EF7738">
              <w:rPr>
                <w:rFonts w:hint="eastAsia"/>
                <w:sz w:val="18"/>
                <w:szCs w:val="18"/>
              </w:rPr>
              <w:t>0.005</w:t>
            </w:r>
          </w:p>
        </w:tc>
        <w:tc>
          <w:tcPr>
            <w:tcW w:w="512" w:type="pct"/>
            <w:vAlign w:val="center"/>
          </w:tcPr>
          <w:p w14:paraId="619EE53D" w14:textId="77777777" w:rsidR="00172FED" w:rsidRPr="00EF7738" w:rsidRDefault="00172FED" w:rsidP="00172FED">
            <w:pPr>
              <w:spacing w:line="240" w:lineRule="auto"/>
              <w:jc w:val="center"/>
              <w:rPr>
                <w:sz w:val="18"/>
                <w:szCs w:val="18"/>
              </w:rPr>
            </w:pPr>
            <w:r w:rsidRPr="00EF7738">
              <w:rPr>
                <w:rFonts w:hint="eastAsia"/>
                <w:sz w:val="18"/>
                <w:szCs w:val="18"/>
              </w:rPr>
              <w:t>2.6</w:t>
            </w:r>
          </w:p>
        </w:tc>
        <w:tc>
          <w:tcPr>
            <w:tcW w:w="511" w:type="pct"/>
            <w:vAlign w:val="center"/>
          </w:tcPr>
          <w:p w14:paraId="27CD3020" w14:textId="77777777" w:rsidR="00172FED" w:rsidRPr="00EF7738" w:rsidRDefault="00172FED" w:rsidP="00172FED">
            <w:pPr>
              <w:spacing w:line="240" w:lineRule="auto"/>
              <w:jc w:val="center"/>
              <w:rPr>
                <w:sz w:val="18"/>
                <w:szCs w:val="18"/>
              </w:rPr>
            </w:pPr>
            <w:r w:rsidRPr="00EF7738">
              <w:rPr>
                <w:rFonts w:hint="eastAsia"/>
                <w:sz w:val="18"/>
                <w:szCs w:val="18"/>
              </w:rPr>
              <w:t>ND</w:t>
            </w:r>
          </w:p>
        </w:tc>
        <w:tc>
          <w:tcPr>
            <w:tcW w:w="511" w:type="pct"/>
            <w:vAlign w:val="center"/>
          </w:tcPr>
          <w:p w14:paraId="05BC02BC" w14:textId="77777777" w:rsidR="00172FED" w:rsidRPr="00EF7738" w:rsidRDefault="00172FED" w:rsidP="00172FED">
            <w:pPr>
              <w:spacing w:line="240" w:lineRule="auto"/>
              <w:jc w:val="center"/>
              <w:rPr>
                <w:sz w:val="18"/>
                <w:szCs w:val="18"/>
              </w:rPr>
            </w:pPr>
            <w:r w:rsidRPr="00EF7738">
              <w:rPr>
                <w:rFonts w:hint="eastAsia"/>
                <w:sz w:val="18"/>
                <w:szCs w:val="18"/>
              </w:rPr>
              <w:t>ND</w:t>
            </w:r>
          </w:p>
        </w:tc>
        <w:tc>
          <w:tcPr>
            <w:tcW w:w="511" w:type="pct"/>
            <w:vAlign w:val="center"/>
          </w:tcPr>
          <w:p w14:paraId="18C1A83D" w14:textId="77777777" w:rsidR="00172FED" w:rsidRPr="00EF7738" w:rsidRDefault="00172FED" w:rsidP="00172FED">
            <w:pPr>
              <w:spacing w:line="240" w:lineRule="auto"/>
              <w:jc w:val="center"/>
              <w:rPr>
                <w:sz w:val="18"/>
                <w:szCs w:val="18"/>
              </w:rPr>
            </w:pPr>
            <w:r w:rsidRPr="00EF7738">
              <w:rPr>
                <w:rFonts w:hint="eastAsia"/>
                <w:sz w:val="18"/>
                <w:szCs w:val="18"/>
              </w:rPr>
              <w:t>ND</w:t>
            </w:r>
          </w:p>
        </w:tc>
        <w:tc>
          <w:tcPr>
            <w:tcW w:w="512" w:type="pct"/>
            <w:vAlign w:val="center"/>
          </w:tcPr>
          <w:p w14:paraId="585FD9A4" w14:textId="77777777" w:rsidR="00172FED" w:rsidRPr="00EF7738" w:rsidRDefault="00172FED" w:rsidP="00172FED">
            <w:pPr>
              <w:spacing w:line="240" w:lineRule="auto"/>
              <w:jc w:val="center"/>
              <w:rPr>
                <w:sz w:val="18"/>
                <w:szCs w:val="18"/>
              </w:rPr>
            </w:pPr>
            <w:r w:rsidRPr="00EF7738">
              <w:rPr>
                <w:rFonts w:hint="eastAsia"/>
                <w:sz w:val="18"/>
                <w:szCs w:val="18"/>
              </w:rPr>
              <w:t>ND</w:t>
            </w:r>
          </w:p>
        </w:tc>
      </w:tr>
      <w:tr w:rsidR="00172FED" w:rsidRPr="00EF7738" w14:paraId="696A8B53" w14:textId="77777777" w:rsidTr="00C529CA">
        <w:trPr>
          <w:trHeight w:val="283"/>
        </w:trPr>
        <w:tc>
          <w:tcPr>
            <w:tcW w:w="910" w:type="pct"/>
          </w:tcPr>
          <w:p w14:paraId="14D2639B" w14:textId="77777777" w:rsidR="00172FED" w:rsidRPr="00EF7738" w:rsidRDefault="00172FED" w:rsidP="00172FED">
            <w:pPr>
              <w:spacing w:line="240" w:lineRule="auto"/>
              <w:rPr>
                <w:sz w:val="18"/>
                <w:szCs w:val="18"/>
              </w:rPr>
            </w:pPr>
            <w:r w:rsidRPr="00EF7738">
              <w:rPr>
                <w:sz w:val="18"/>
                <w:szCs w:val="18"/>
              </w:rPr>
              <w:t>代謝物</w:t>
            </w:r>
            <w:r w:rsidRPr="00EF7738">
              <w:rPr>
                <w:sz w:val="18"/>
                <w:szCs w:val="18"/>
              </w:rPr>
              <w:t>2</w:t>
            </w:r>
          </w:p>
        </w:tc>
        <w:tc>
          <w:tcPr>
            <w:tcW w:w="511" w:type="pct"/>
            <w:vAlign w:val="center"/>
          </w:tcPr>
          <w:p w14:paraId="6643E1A3" w14:textId="77777777" w:rsidR="00172FED" w:rsidRPr="00EF7738" w:rsidRDefault="00172FED" w:rsidP="00172FED">
            <w:pPr>
              <w:spacing w:line="240" w:lineRule="auto"/>
              <w:jc w:val="center"/>
              <w:rPr>
                <w:sz w:val="18"/>
                <w:szCs w:val="18"/>
              </w:rPr>
            </w:pPr>
            <w:r w:rsidRPr="00EF7738">
              <w:rPr>
                <w:rFonts w:hint="eastAsia"/>
                <w:sz w:val="18"/>
                <w:szCs w:val="18"/>
              </w:rPr>
              <w:t>0.032</w:t>
            </w:r>
          </w:p>
        </w:tc>
        <w:tc>
          <w:tcPr>
            <w:tcW w:w="511" w:type="pct"/>
            <w:vAlign w:val="center"/>
          </w:tcPr>
          <w:p w14:paraId="55340A1F" w14:textId="77777777" w:rsidR="00172FED" w:rsidRPr="00EF7738" w:rsidRDefault="00172FED" w:rsidP="00172FED">
            <w:pPr>
              <w:spacing w:line="240" w:lineRule="auto"/>
              <w:jc w:val="center"/>
              <w:rPr>
                <w:sz w:val="18"/>
                <w:szCs w:val="18"/>
              </w:rPr>
            </w:pPr>
            <w:r w:rsidRPr="00EF7738">
              <w:rPr>
                <w:rFonts w:hint="eastAsia"/>
                <w:sz w:val="18"/>
                <w:szCs w:val="18"/>
              </w:rPr>
              <w:t>17.7</w:t>
            </w:r>
          </w:p>
        </w:tc>
        <w:tc>
          <w:tcPr>
            <w:tcW w:w="511" w:type="pct"/>
            <w:vAlign w:val="center"/>
          </w:tcPr>
          <w:p w14:paraId="48753448" w14:textId="77777777" w:rsidR="00172FED" w:rsidRPr="00EF7738" w:rsidRDefault="00172FED" w:rsidP="00172FED">
            <w:pPr>
              <w:spacing w:line="240" w:lineRule="auto"/>
              <w:jc w:val="center"/>
              <w:rPr>
                <w:sz w:val="18"/>
                <w:szCs w:val="18"/>
              </w:rPr>
            </w:pPr>
            <w:r w:rsidRPr="00EF7738">
              <w:rPr>
                <w:rFonts w:hint="eastAsia"/>
                <w:sz w:val="18"/>
                <w:szCs w:val="18"/>
              </w:rPr>
              <w:t>0.011</w:t>
            </w:r>
          </w:p>
        </w:tc>
        <w:tc>
          <w:tcPr>
            <w:tcW w:w="512" w:type="pct"/>
            <w:vAlign w:val="center"/>
          </w:tcPr>
          <w:p w14:paraId="53639302" w14:textId="77777777" w:rsidR="00172FED" w:rsidRPr="00EF7738" w:rsidRDefault="00172FED" w:rsidP="00172FED">
            <w:pPr>
              <w:spacing w:line="240" w:lineRule="auto"/>
              <w:jc w:val="center"/>
              <w:rPr>
                <w:sz w:val="18"/>
                <w:szCs w:val="18"/>
              </w:rPr>
            </w:pPr>
            <w:r w:rsidRPr="00EF7738">
              <w:rPr>
                <w:rFonts w:hint="eastAsia"/>
                <w:sz w:val="18"/>
                <w:szCs w:val="18"/>
              </w:rPr>
              <w:t>6.0</w:t>
            </w:r>
          </w:p>
        </w:tc>
        <w:tc>
          <w:tcPr>
            <w:tcW w:w="511" w:type="pct"/>
            <w:vAlign w:val="center"/>
          </w:tcPr>
          <w:p w14:paraId="2E0BA04D" w14:textId="77777777" w:rsidR="00172FED" w:rsidRPr="00EF7738" w:rsidRDefault="00172FED" w:rsidP="00172FED">
            <w:pPr>
              <w:spacing w:line="240" w:lineRule="auto"/>
              <w:jc w:val="center"/>
              <w:rPr>
                <w:sz w:val="18"/>
                <w:szCs w:val="18"/>
              </w:rPr>
            </w:pPr>
            <w:r w:rsidRPr="00EF7738">
              <w:rPr>
                <w:rFonts w:hint="eastAsia"/>
                <w:sz w:val="18"/>
                <w:szCs w:val="18"/>
              </w:rPr>
              <w:t>0.002</w:t>
            </w:r>
          </w:p>
        </w:tc>
        <w:tc>
          <w:tcPr>
            <w:tcW w:w="511" w:type="pct"/>
            <w:vAlign w:val="center"/>
          </w:tcPr>
          <w:p w14:paraId="0F116505" w14:textId="77777777" w:rsidR="00172FED" w:rsidRPr="00EF7738" w:rsidRDefault="00172FED" w:rsidP="00172FED">
            <w:pPr>
              <w:spacing w:line="240" w:lineRule="auto"/>
              <w:jc w:val="center"/>
              <w:rPr>
                <w:sz w:val="18"/>
                <w:szCs w:val="18"/>
              </w:rPr>
            </w:pPr>
            <w:r w:rsidRPr="00EF7738">
              <w:rPr>
                <w:rFonts w:hint="eastAsia"/>
                <w:sz w:val="18"/>
                <w:szCs w:val="18"/>
              </w:rPr>
              <w:t>25.0</w:t>
            </w:r>
          </w:p>
        </w:tc>
        <w:tc>
          <w:tcPr>
            <w:tcW w:w="511" w:type="pct"/>
            <w:vAlign w:val="center"/>
          </w:tcPr>
          <w:p w14:paraId="295D2964" w14:textId="77777777" w:rsidR="00172FED" w:rsidRPr="00EF7738" w:rsidRDefault="00172FED" w:rsidP="00172FED">
            <w:pPr>
              <w:spacing w:line="240" w:lineRule="auto"/>
              <w:jc w:val="center"/>
              <w:rPr>
                <w:sz w:val="18"/>
                <w:szCs w:val="18"/>
              </w:rPr>
            </w:pPr>
            <w:r w:rsidRPr="00EF7738">
              <w:rPr>
                <w:rFonts w:hint="eastAsia"/>
                <w:sz w:val="18"/>
                <w:szCs w:val="18"/>
              </w:rPr>
              <w:t>0.002</w:t>
            </w:r>
          </w:p>
        </w:tc>
        <w:tc>
          <w:tcPr>
            <w:tcW w:w="512" w:type="pct"/>
            <w:vAlign w:val="center"/>
          </w:tcPr>
          <w:p w14:paraId="76099A1F" w14:textId="77777777" w:rsidR="00172FED" w:rsidRPr="00EF7738" w:rsidRDefault="00172FED" w:rsidP="00172FED">
            <w:pPr>
              <w:spacing w:line="240" w:lineRule="auto"/>
              <w:jc w:val="center"/>
              <w:rPr>
                <w:sz w:val="18"/>
                <w:szCs w:val="18"/>
              </w:rPr>
            </w:pPr>
            <w:r w:rsidRPr="00EF7738">
              <w:rPr>
                <w:rFonts w:hint="eastAsia"/>
                <w:sz w:val="18"/>
                <w:szCs w:val="18"/>
              </w:rPr>
              <w:t>8.9</w:t>
            </w:r>
          </w:p>
        </w:tc>
      </w:tr>
      <w:tr w:rsidR="00172FED" w:rsidRPr="00EF7738" w14:paraId="1B39C8D5" w14:textId="77777777" w:rsidTr="00C529CA">
        <w:trPr>
          <w:trHeight w:val="283"/>
        </w:trPr>
        <w:tc>
          <w:tcPr>
            <w:tcW w:w="910" w:type="pct"/>
          </w:tcPr>
          <w:p w14:paraId="376FD6EE" w14:textId="77777777" w:rsidR="00172FED" w:rsidRPr="00EF7738" w:rsidRDefault="00172FED" w:rsidP="00172FED">
            <w:pPr>
              <w:spacing w:line="240" w:lineRule="auto"/>
              <w:rPr>
                <w:sz w:val="18"/>
                <w:szCs w:val="18"/>
              </w:rPr>
            </w:pPr>
            <w:r w:rsidRPr="00EF7738">
              <w:rPr>
                <w:sz w:val="18"/>
                <w:szCs w:val="18"/>
              </w:rPr>
              <w:t>Chem2-1</w:t>
            </w:r>
          </w:p>
        </w:tc>
        <w:tc>
          <w:tcPr>
            <w:tcW w:w="511" w:type="pct"/>
            <w:vAlign w:val="center"/>
          </w:tcPr>
          <w:p w14:paraId="589531E4" w14:textId="77777777" w:rsidR="00172FED" w:rsidRPr="00EF7738" w:rsidRDefault="00172FED" w:rsidP="00172FED">
            <w:pPr>
              <w:spacing w:line="240" w:lineRule="auto"/>
              <w:jc w:val="center"/>
              <w:rPr>
                <w:sz w:val="18"/>
                <w:szCs w:val="18"/>
              </w:rPr>
            </w:pPr>
            <w:r w:rsidRPr="00EF7738">
              <w:rPr>
                <w:rFonts w:hint="eastAsia"/>
                <w:sz w:val="18"/>
                <w:szCs w:val="18"/>
              </w:rPr>
              <w:t>0.002</w:t>
            </w:r>
          </w:p>
        </w:tc>
        <w:tc>
          <w:tcPr>
            <w:tcW w:w="511" w:type="pct"/>
            <w:vAlign w:val="center"/>
          </w:tcPr>
          <w:p w14:paraId="6EA7D1F7" w14:textId="77777777" w:rsidR="00172FED" w:rsidRPr="00EF7738" w:rsidRDefault="00172FED" w:rsidP="00172FED">
            <w:pPr>
              <w:spacing w:line="240" w:lineRule="auto"/>
              <w:jc w:val="center"/>
              <w:rPr>
                <w:sz w:val="18"/>
                <w:szCs w:val="18"/>
              </w:rPr>
            </w:pPr>
            <w:r w:rsidRPr="00EF7738">
              <w:rPr>
                <w:rFonts w:hint="eastAsia"/>
                <w:sz w:val="18"/>
                <w:szCs w:val="18"/>
              </w:rPr>
              <w:t>1.5</w:t>
            </w:r>
          </w:p>
        </w:tc>
        <w:tc>
          <w:tcPr>
            <w:tcW w:w="511" w:type="pct"/>
            <w:vAlign w:val="center"/>
          </w:tcPr>
          <w:p w14:paraId="372EDE47" w14:textId="77777777" w:rsidR="00172FED" w:rsidRPr="00EF7738" w:rsidRDefault="00172FED" w:rsidP="00172FED">
            <w:pPr>
              <w:spacing w:line="240" w:lineRule="auto"/>
              <w:jc w:val="center"/>
              <w:rPr>
                <w:sz w:val="18"/>
                <w:szCs w:val="18"/>
              </w:rPr>
            </w:pPr>
            <w:r w:rsidRPr="00EF7738">
              <w:rPr>
                <w:rFonts w:hint="eastAsia"/>
                <w:sz w:val="18"/>
                <w:szCs w:val="18"/>
              </w:rPr>
              <w:t>&lt;0.002</w:t>
            </w:r>
          </w:p>
        </w:tc>
        <w:tc>
          <w:tcPr>
            <w:tcW w:w="512" w:type="pct"/>
            <w:vAlign w:val="center"/>
          </w:tcPr>
          <w:p w14:paraId="1C1212DA" w14:textId="77777777" w:rsidR="00172FED" w:rsidRPr="00EF7738" w:rsidRDefault="00172FED" w:rsidP="00172FED">
            <w:pPr>
              <w:spacing w:line="240" w:lineRule="auto"/>
              <w:jc w:val="center"/>
              <w:rPr>
                <w:sz w:val="18"/>
                <w:szCs w:val="18"/>
              </w:rPr>
            </w:pPr>
            <w:r w:rsidRPr="00EF7738">
              <w:rPr>
                <w:rFonts w:hint="eastAsia"/>
                <w:sz w:val="18"/>
                <w:szCs w:val="18"/>
              </w:rPr>
              <w:t>0.4</w:t>
            </w:r>
          </w:p>
        </w:tc>
        <w:tc>
          <w:tcPr>
            <w:tcW w:w="511" w:type="pct"/>
            <w:vAlign w:val="center"/>
          </w:tcPr>
          <w:p w14:paraId="7C69EC7D" w14:textId="77777777" w:rsidR="00172FED" w:rsidRPr="00EF7738" w:rsidRDefault="00172FED" w:rsidP="00172FED">
            <w:pPr>
              <w:spacing w:line="240" w:lineRule="auto"/>
              <w:jc w:val="center"/>
              <w:rPr>
                <w:sz w:val="18"/>
                <w:szCs w:val="18"/>
              </w:rPr>
            </w:pPr>
            <w:r w:rsidRPr="00EF7738">
              <w:rPr>
                <w:rFonts w:hint="eastAsia"/>
                <w:sz w:val="18"/>
                <w:szCs w:val="18"/>
              </w:rPr>
              <w:t>ND</w:t>
            </w:r>
          </w:p>
        </w:tc>
        <w:tc>
          <w:tcPr>
            <w:tcW w:w="511" w:type="pct"/>
            <w:vAlign w:val="center"/>
          </w:tcPr>
          <w:p w14:paraId="06A27990" w14:textId="77777777" w:rsidR="00172FED" w:rsidRPr="00EF7738" w:rsidRDefault="00172FED" w:rsidP="00172FED">
            <w:pPr>
              <w:spacing w:line="240" w:lineRule="auto"/>
              <w:jc w:val="center"/>
              <w:rPr>
                <w:sz w:val="18"/>
                <w:szCs w:val="18"/>
              </w:rPr>
            </w:pPr>
            <w:r w:rsidRPr="00EF7738">
              <w:rPr>
                <w:rFonts w:hint="eastAsia"/>
                <w:sz w:val="18"/>
                <w:szCs w:val="18"/>
              </w:rPr>
              <w:t>ND</w:t>
            </w:r>
          </w:p>
        </w:tc>
        <w:tc>
          <w:tcPr>
            <w:tcW w:w="511" w:type="pct"/>
            <w:vAlign w:val="center"/>
          </w:tcPr>
          <w:p w14:paraId="221E506C" w14:textId="77777777" w:rsidR="00172FED" w:rsidRPr="00EF7738" w:rsidRDefault="00172FED" w:rsidP="00172FED">
            <w:pPr>
              <w:spacing w:line="240" w:lineRule="auto"/>
              <w:jc w:val="center"/>
              <w:rPr>
                <w:sz w:val="18"/>
                <w:szCs w:val="18"/>
              </w:rPr>
            </w:pPr>
            <w:r w:rsidRPr="00EF7738">
              <w:rPr>
                <w:rFonts w:hint="eastAsia"/>
                <w:sz w:val="18"/>
                <w:szCs w:val="18"/>
              </w:rPr>
              <w:t>ND</w:t>
            </w:r>
          </w:p>
        </w:tc>
        <w:tc>
          <w:tcPr>
            <w:tcW w:w="512" w:type="pct"/>
            <w:vAlign w:val="center"/>
          </w:tcPr>
          <w:p w14:paraId="0000012D" w14:textId="77777777" w:rsidR="00172FED" w:rsidRPr="00EF7738" w:rsidRDefault="00172FED" w:rsidP="00172FED">
            <w:pPr>
              <w:spacing w:line="240" w:lineRule="auto"/>
              <w:jc w:val="center"/>
              <w:rPr>
                <w:sz w:val="18"/>
                <w:szCs w:val="18"/>
              </w:rPr>
            </w:pPr>
            <w:r w:rsidRPr="00EF7738">
              <w:rPr>
                <w:rFonts w:hint="eastAsia"/>
                <w:sz w:val="18"/>
                <w:szCs w:val="18"/>
              </w:rPr>
              <w:t>ND</w:t>
            </w:r>
          </w:p>
        </w:tc>
      </w:tr>
      <w:tr w:rsidR="00172FED" w:rsidRPr="00EF7738" w14:paraId="4EF912E4" w14:textId="77777777" w:rsidTr="00C529CA">
        <w:trPr>
          <w:trHeight w:val="283"/>
        </w:trPr>
        <w:tc>
          <w:tcPr>
            <w:tcW w:w="910" w:type="pct"/>
          </w:tcPr>
          <w:p w14:paraId="12DA50AD" w14:textId="77777777" w:rsidR="00172FED" w:rsidRPr="00EF7738" w:rsidRDefault="00172FED" w:rsidP="00172FED">
            <w:pPr>
              <w:spacing w:line="240" w:lineRule="auto"/>
              <w:rPr>
                <w:sz w:val="18"/>
                <w:szCs w:val="18"/>
              </w:rPr>
            </w:pPr>
            <w:r w:rsidRPr="00EF7738">
              <w:rPr>
                <w:sz w:val="18"/>
                <w:szCs w:val="18"/>
              </w:rPr>
              <w:t>Chem2-2</w:t>
            </w:r>
          </w:p>
        </w:tc>
        <w:tc>
          <w:tcPr>
            <w:tcW w:w="511" w:type="pct"/>
            <w:vAlign w:val="center"/>
          </w:tcPr>
          <w:p w14:paraId="5C55AE13" w14:textId="77777777" w:rsidR="00172FED" w:rsidRPr="00EF7738" w:rsidRDefault="00172FED" w:rsidP="00172FED">
            <w:pPr>
              <w:spacing w:line="240" w:lineRule="auto"/>
              <w:jc w:val="center"/>
              <w:rPr>
                <w:sz w:val="18"/>
                <w:szCs w:val="18"/>
              </w:rPr>
            </w:pPr>
            <w:r w:rsidRPr="00EF7738">
              <w:rPr>
                <w:rFonts w:hint="eastAsia"/>
                <w:sz w:val="18"/>
                <w:szCs w:val="18"/>
              </w:rPr>
              <w:t>&lt;0.002</w:t>
            </w:r>
          </w:p>
        </w:tc>
        <w:tc>
          <w:tcPr>
            <w:tcW w:w="511" w:type="pct"/>
            <w:vAlign w:val="center"/>
          </w:tcPr>
          <w:p w14:paraId="5E03F5B4" w14:textId="77777777" w:rsidR="00172FED" w:rsidRPr="00EF7738" w:rsidRDefault="00172FED" w:rsidP="00172FED">
            <w:pPr>
              <w:spacing w:line="240" w:lineRule="auto"/>
              <w:jc w:val="center"/>
              <w:rPr>
                <w:sz w:val="18"/>
                <w:szCs w:val="18"/>
              </w:rPr>
            </w:pPr>
            <w:r w:rsidRPr="00EF7738">
              <w:rPr>
                <w:rFonts w:hint="eastAsia"/>
                <w:sz w:val="18"/>
                <w:szCs w:val="18"/>
              </w:rPr>
              <w:t>0.9</w:t>
            </w:r>
          </w:p>
        </w:tc>
        <w:tc>
          <w:tcPr>
            <w:tcW w:w="511" w:type="pct"/>
            <w:vAlign w:val="center"/>
          </w:tcPr>
          <w:p w14:paraId="58F5DC52" w14:textId="77777777" w:rsidR="00172FED" w:rsidRPr="00EF7738" w:rsidRDefault="00172FED" w:rsidP="00172FED">
            <w:pPr>
              <w:spacing w:line="240" w:lineRule="auto"/>
              <w:jc w:val="center"/>
              <w:rPr>
                <w:sz w:val="18"/>
                <w:szCs w:val="18"/>
              </w:rPr>
            </w:pPr>
            <w:r w:rsidRPr="00EF7738">
              <w:rPr>
                <w:rFonts w:hint="eastAsia"/>
                <w:sz w:val="18"/>
                <w:szCs w:val="18"/>
              </w:rPr>
              <w:t>0.002</w:t>
            </w:r>
          </w:p>
        </w:tc>
        <w:tc>
          <w:tcPr>
            <w:tcW w:w="512" w:type="pct"/>
            <w:vAlign w:val="center"/>
          </w:tcPr>
          <w:p w14:paraId="6B121F23" w14:textId="77777777" w:rsidR="00172FED" w:rsidRPr="00EF7738" w:rsidRDefault="00172FED" w:rsidP="00172FED">
            <w:pPr>
              <w:spacing w:line="240" w:lineRule="auto"/>
              <w:jc w:val="center"/>
              <w:rPr>
                <w:sz w:val="18"/>
                <w:szCs w:val="18"/>
              </w:rPr>
            </w:pPr>
            <w:r w:rsidRPr="00EF7738">
              <w:rPr>
                <w:rFonts w:hint="eastAsia"/>
                <w:sz w:val="18"/>
                <w:szCs w:val="18"/>
              </w:rPr>
              <w:t>1.3</w:t>
            </w:r>
          </w:p>
        </w:tc>
        <w:tc>
          <w:tcPr>
            <w:tcW w:w="511" w:type="pct"/>
            <w:vAlign w:val="center"/>
          </w:tcPr>
          <w:p w14:paraId="31416A64" w14:textId="77777777" w:rsidR="00172FED" w:rsidRPr="00EF7738" w:rsidRDefault="00172FED" w:rsidP="00172FED">
            <w:pPr>
              <w:spacing w:line="240" w:lineRule="auto"/>
              <w:jc w:val="center"/>
              <w:rPr>
                <w:sz w:val="18"/>
                <w:szCs w:val="18"/>
              </w:rPr>
            </w:pPr>
            <w:r w:rsidRPr="00EF7738">
              <w:rPr>
                <w:rFonts w:hint="eastAsia"/>
                <w:sz w:val="18"/>
                <w:szCs w:val="18"/>
              </w:rPr>
              <w:t>ND</w:t>
            </w:r>
          </w:p>
        </w:tc>
        <w:tc>
          <w:tcPr>
            <w:tcW w:w="511" w:type="pct"/>
            <w:vAlign w:val="center"/>
          </w:tcPr>
          <w:p w14:paraId="359B4EBA" w14:textId="77777777" w:rsidR="00172FED" w:rsidRPr="00EF7738" w:rsidRDefault="00172FED" w:rsidP="00172FED">
            <w:pPr>
              <w:spacing w:line="240" w:lineRule="auto"/>
              <w:jc w:val="center"/>
              <w:rPr>
                <w:sz w:val="18"/>
                <w:szCs w:val="18"/>
              </w:rPr>
            </w:pPr>
            <w:r w:rsidRPr="00EF7738">
              <w:rPr>
                <w:rFonts w:hint="eastAsia"/>
                <w:sz w:val="18"/>
                <w:szCs w:val="18"/>
              </w:rPr>
              <w:t>ND</w:t>
            </w:r>
          </w:p>
        </w:tc>
        <w:tc>
          <w:tcPr>
            <w:tcW w:w="511" w:type="pct"/>
            <w:vAlign w:val="center"/>
          </w:tcPr>
          <w:p w14:paraId="22280B97" w14:textId="77777777" w:rsidR="00172FED" w:rsidRPr="00EF7738" w:rsidRDefault="00172FED" w:rsidP="00172FED">
            <w:pPr>
              <w:spacing w:line="240" w:lineRule="auto"/>
              <w:jc w:val="center"/>
              <w:rPr>
                <w:sz w:val="18"/>
                <w:szCs w:val="18"/>
              </w:rPr>
            </w:pPr>
            <w:r w:rsidRPr="00EF7738">
              <w:rPr>
                <w:rFonts w:hint="eastAsia"/>
                <w:sz w:val="18"/>
                <w:szCs w:val="18"/>
              </w:rPr>
              <w:t>ND</w:t>
            </w:r>
          </w:p>
        </w:tc>
        <w:tc>
          <w:tcPr>
            <w:tcW w:w="512" w:type="pct"/>
            <w:vAlign w:val="center"/>
          </w:tcPr>
          <w:p w14:paraId="75516769" w14:textId="77777777" w:rsidR="00172FED" w:rsidRPr="00EF7738" w:rsidRDefault="00172FED" w:rsidP="00172FED">
            <w:pPr>
              <w:spacing w:line="240" w:lineRule="auto"/>
              <w:jc w:val="center"/>
              <w:rPr>
                <w:sz w:val="18"/>
                <w:szCs w:val="18"/>
              </w:rPr>
            </w:pPr>
            <w:r w:rsidRPr="00EF7738">
              <w:rPr>
                <w:rFonts w:hint="eastAsia"/>
                <w:sz w:val="18"/>
                <w:szCs w:val="18"/>
              </w:rPr>
              <w:t>ND</w:t>
            </w:r>
          </w:p>
        </w:tc>
      </w:tr>
      <w:tr w:rsidR="00172FED" w:rsidRPr="00EF7738" w14:paraId="25420182" w14:textId="77777777" w:rsidTr="00C529CA">
        <w:trPr>
          <w:trHeight w:val="283"/>
        </w:trPr>
        <w:tc>
          <w:tcPr>
            <w:tcW w:w="910" w:type="pct"/>
          </w:tcPr>
          <w:p w14:paraId="44569676" w14:textId="77777777" w:rsidR="00172FED" w:rsidRPr="00EF7738" w:rsidRDefault="00172FED" w:rsidP="00172FED">
            <w:pPr>
              <w:spacing w:line="240" w:lineRule="auto"/>
              <w:rPr>
                <w:sz w:val="18"/>
                <w:szCs w:val="18"/>
              </w:rPr>
            </w:pPr>
            <w:r w:rsidRPr="00EF7738">
              <w:rPr>
                <w:rFonts w:hint="eastAsia"/>
                <w:sz w:val="18"/>
                <w:szCs w:val="18"/>
              </w:rPr>
              <w:t>同定物質</w:t>
            </w:r>
            <w:r w:rsidRPr="00EF7738">
              <w:rPr>
                <w:rFonts w:hint="eastAsia"/>
                <w:sz w:val="18"/>
                <w:szCs w:val="18"/>
              </w:rPr>
              <w:t>(</w:t>
            </w:r>
            <w:r w:rsidRPr="00EF7738">
              <w:rPr>
                <w:rFonts w:hint="eastAsia"/>
                <w:sz w:val="18"/>
                <w:szCs w:val="18"/>
              </w:rPr>
              <w:t>計</w:t>
            </w:r>
            <w:r w:rsidRPr="00EF7738">
              <w:rPr>
                <w:rFonts w:hint="eastAsia"/>
                <w:sz w:val="18"/>
                <w:szCs w:val="18"/>
              </w:rPr>
              <w:t>)</w:t>
            </w:r>
          </w:p>
        </w:tc>
        <w:tc>
          <w:tcPr>
            <w:tcW w:w="511" w:type="pct"/>
            <w:vAlign w:val="center"/>
          </w:tcPr>
          <w:p w14:paraId="48D6FA58" w14:textId="77777777" w:rsidR="00172FED" w:rsidRPr="00EF7738" w:rsidRDefault="00172FED" w:rsidP="00172FED">
            <w:pPr>
              <w:spacing w:line="240" w:lineRule="auto"/>
              <w:jc w:val="center"/>
              <w:rPr>
                <w:sz w:val="18"/>
                <w:szCs w:val="18"/>
              </w:rPr>
            </w:pPr>
            <w:r w:rsidRPr="00EF7738">
              <w:rPr>
                <w:rFonts w:hint="eastAsia"/>
                <w:sz w:val="18"/>
                <w:szCs w:val="18"/>
              </w:rPr>
              <w:t>0.164</w:t>
            </w:r>
          </w:p>
        </w:tc>
        <w:tc>
          <w:tcPr>
            <w:tcW w:w="511" w:type="pct"/>
            <w:vAlign w:val="center"/>
          </w:tcPr>
          <w:p w14:paraId="7A4ED4C3" w14:textId="77777777" w:rsidR="00172FED" w:rsidRPr="00EF7738" w:rsidRDefault="00172FED" w:rsidP="00172FED">
            <w:pPr>
              <w:spacing w:line="240" w:lineRule="auto"/>
              <w:jc w:val="center"/>
              <w:rPr>
                <w:sz w:val="18"/>
                <w:szCs w:val="18"/>
              </w:rPr>
            </w:pPr>
            <w:r w:rsidRPr="00EF7738">
              <w:rPr>
                <w:rFonts w:hint="eastAsia"/>
                <w:sz w:val="18"/>
                <w:szCs w:val="18"/>
              </w:rPr>
              <w:t>93.4</w:t>
            </w:r>
          </w:p>
        </w:tc>
        <w:tc>
          <w:tcPr>
            <w:tcW w:w="511" w:type="pct"/>
            <w:vAlign w:val="center"/>
          </w:tcPr>
          <w:p w14:paraId="3D453207" w14:textId="77777777" w:rsidR="00172FED" w:rsidRPr="00EF7738" w:rsidRDefault="00172FED" w:rsidP="00172FED">
            <w:pPr>
              <w:spacing w:line="240" w:lineRule="auto"/>
              <w:jc w:val="center"/>
              <w:rPr>
                <w:sz w:val="18"/>
                <w:szCs w:val="18"/>
              </w:rPr>
            </w:pPr>
            <w:r w:rsidRPr="00EF7738">
              <w:rPr>
                <w:rFonts w:hint="eastAsia"/>
                <w:sz w:val="18"/>
                <w:szCs w:val="18"/>
              </w:rPr>
              <w:t>0.166</w:t>
            </w:r>
          </w:p>
        </w:tc>
        <w:tc>
          <w:tcPr>
            <w:tcW w:w="512" w:type="pct"/>
            <w:vAlign w:val="center"/>
          </w:tcPr>
          <w:p w14:paraId="229D13AE" w14:textId="77777777" w:rsidR="00172FED" w:rsidRPr="00EF7738" w:rsidRDefault="00172FED" w:rsidP="00172FED">
            <w:pPr>
              <w:spacing w:line="240" w:lineRule="auto"/>
              <w:jc w:val="center"/>
              <w:rPr>
                <w:sz w:val="18"/>
                <w:szCs w:val="18"/>
              </w:rPr>
            </w:pPr>
            <w:r w:rsidRPr="00EF7738">
              <w:rPr>
                <w:rFonts w:hint="eastAsia"/>
                <w:sz w:val="18"/>
                <w:szCs w:val="18"/>
              </w:rPr>
              <w:t>93.4</w:t>
            </w:r>
          </w:p>
        </w:tc>
        <w:tc>
          <w:tcPr>
            <w:tcW w:w="511" w:type="pct"/>
            <w:vAlign w:val="center"/>
          </w:tcPr>
          <w:p w14:paraId="7F08CB94" w14:textId="77777777" w:rsidR="00172FED" w:rsidRPr="00EF7738" w:rsidRDefault="00172FED" w:rsidP="00172FED">
            <w:pPr>
              <w:spacing w:line="240" w:lineRule="auto"/>
              <w:jc w:val="center"/>
              <w:rPr>
                <w:sz w:val="18"/>
                <w:szCs w:val="18"/>
              </w:rPr>
            </w:pPr>
            <w:r w:rsidRPr="00EF7738">
              <w:rPr>
                <w:rFonts w:hint="eastAsia"/>
                <w:sz w:val="18"/>
                <w:szCs w:val="18"/>
              </w:rPr>
              <w:t>0.004</w:t>
            </w:r>
          </w:p>
        </w:tc>
        <w:tc>
          <w:tcPr>
            <w:tcW w:w="511" w:type="pct"/>
            <w:vAlign w:val="center"/>
          </w:tcPr>
          <w:p w14:paraId="0F76F703" w14:textId="77777777" w:rsidR="00172FED" w:rsidRPr="00EF7738" w:rsidRDefault="00172FED" w:rsidP="00172FED">
            <w:pPr>
              <w:spacing w:line="240" w:lineRule="auto"/>
              <w:jc w:val="center"/>
              <w:rPr>
                <w:sz w:val="18"/>
                <w:szCs w:val="18"/>
              </w:rPr>
            </w:pPr>
            <w:r w:rsidRPr="00EF7738">
              <w:rPr>
                <w:rFonts w:hint="eastAsia"/>
                <w:sz w:val="18"/>
                <w:szCs w:val="18"/>
              </w:rPr>
              <w:t>48.5</w:t>
            </w:r>
          </w:p>
        </w:tc>
        <w:tc>
          <w:tcPr>
            <w:tcW w:w="511" w:type="pct"/>
            <w:vAlign w:val="center"/>
          </w:tcPr>
          <w:p w14:paraId="61EEE682" w14:textId="77777777" w:rsidR="00172FED" w:rsidRPr="00EF7738" w:rsidRDefault="00172FED" w:rsidP="00172FED">
            <w:pPr>
              <w:spacing w:line="240" w:lineRule="auto"/>
              <w:jc w:val="center"/>
              <w:rPr>
                <w:sz w:val="18"/>
                <w:szCs w:val="18"/>
              </w:rPr>
            </w:pPr>
            <w:r w:rsidRPr="00EF7738">
              <w:rPr>
                <w:rFonts w:hint="eastAsia"/>
                <w:sz w:val="18"/>
                <w:szCs w:val="18"/>
              </w:rPr>
              <w:t>0.026</w:t>
            </w:r>
          </w:p>
        </w:tc>
        <w:tc>
          <w:tcPr>
            <w:tcW w:w="512" w:type="pct"/>
            <w:vAlign w:val="center"/>
          </w:tcPr>
          <w:p w14:paraId="250E00D0" w14:textId="77777777" w:rsidR="00172FED" w:rsidRPr="00EF7738" w:rsidRDefault="00172FED" w:rsidP="00172FED">
            <w:pPr>
              <w:spacing w:line="240" w:lineRule="auto"/>
              <w:jc w:val="center"/>
              <w:rPr>
                <w:sz w:val="18"/>
                <w:szCs w:val="18"/>
              </w:rPr>
            </w:pPr>
            <w:r w:rsidRPr="00EF7738">
              <w:rPr>
                <w:rFonts w:hint="eastAsia"/>
                <w:sz w:val="18"/>
                <w:szCs w:val="18"/>
              </w:rPr>
              <w:t>97.7</w:t>
            </w:r>
          </w:p>
        </w:tc>
      </w:tr>
      <w:tr w:rsidR="00172FED" w:rsidRPr="00EF7738" w14:paraId="75B69FD6" w14:textId="77777777" w:rsidTr="00C529CA">
        <w:trPr>
          <w:trHeight w:val="283"/>
        </w:trPr>
        <w:tc>
          <w:tcPr>
            <w:tcW w:w="910" w:type="pct"/>
          </w:tcPr>
          <w:p w14:paraId="704098D0" w14:textId="77777777" w:rsidR="00172FED" w:rsidRPr="00EF7738" w:rsidRDefault="00172FED" w:rsidP="00172FED">
            <w:pPr>
              <w:spacing w:line="240" w:lineRule="auto"/>
              <w:rPr>
                <w:sz w:val="18"/>
                <w:szCs w:val="18"/>
              </w:rPr>
            </w:pPr>
            <w:r w:rsidRPr="00EF7738">
              <w:rPr>
                <w:rFonts w:hint="eastAsia"/>
                <w:sz w:val="18"/>
                <w:szCs w:val="18"/>
              </w:rPr>
              <w:t>未同定物質</w:t>
            </w:r>
            <w:r w:rsidRPr="00EF7738">
              <w:rPr>
                <w:rFonts w:hint="eastAsia"/>
                <w:sz w:val="18"/>
                <w:szCs w:val="18"/>
              </w:rPr>
              <w:t>(</w:t>
            </w:r>
            <w:r w:rsidRPr="00EF7738">
              <w:rPr>
                <w:rFonts w:hint="eastAsia"/>
                <w:sz w:val="18"/>
                <w:szCs w:val="18"/>
              </w:rPr>
              <w:t>計</w:t>
            </w:r>
            <w:r w:rsidRPr="00EF7738">
              <w:rPr>
                <w:rFonts w:hint="eastAsia"/>
                <w:sz w:val="18"/>
                <w:szCs w:val="18"/>
              </w:rPr>
              <w:t>)</w:t>
            </w:r>
          </w:p>
        </w:tc>
        <w:tc>
          <w:tcPr>
            <w:tcW w:w="511" w:type="pct"/>
            <w:vAlign w:val="center"/>
          </w:tcPr>
          <w:p w14:paraId="7933536D" w14:textId="77777777" w:rsidR="00172FED" w:rsidRPr="00EF7738" w:rsidRDefault="00172FED" w:rsidP="00172FED">
            <w:pPr>
              <w:spacing w:line="240" w:lineRule="auto"/>
              <w:jc w:val="center"/>
              <w:rPr>
                <w:sz w:val="18"/>
                <w:szCs w:val="18"/>
              </w:rPr>
            </w:pPr>
            <w:r w:rsidRPr="00EF7738">
              <w:rPr>
                <w:rFonts w:hint="eastAsia"/>
                <w:sz w:val="18"/>
                <w:szCs w:val="18"/>
              </w:rPr>
              <w:t>0.003</w:t>
            </w:r>
          </w:p>
        </w:tc>
        <w:tc>
          <w:tcPr>
            <w:tcW w:w="511" w:type="pct"/>
            <w:vAlign w:val="center"/>
          </w:tcPr>
          <w:p w14:paraId="41148425" w14:textId="77777777" w:rsidR="00172FED" w:rsidRPr="00EF7738" w:rsidRDefault="00172FED" w:rsidP="00172FED">
            <w:pPr>
              <w:spacing w:line="240" w:lineRule="auto"/>
              <w:jc w:val="center"/>
              <w:rPr>
                <w:sz w:val="18"/>
                <w:szCs w:val="18"/>
              </w:rPr>
            </w:pPr>
            <w:r w:rsidRPr="00EF7738">
              <w:rPr>
                <w:rFonts w:hint="eastAsia"/>
                <w:sz w:val="18"/>
                <w:szCs w:val="18"/>
              </w:rPr>
              <w:t>2.4</w:t>
            </w:r>
          </w:p>
        </w:tc>
        <w:tc>
          <w:tcPr>
            <w:tcW w:w="511" w:type="pct"/>
            <w:vAlign w:val="center"/>
          </w:tcPr>
          <w:p w14:paraId="4B1E498C" w14:textId="77777777" w:rsidR="00172FED" w:rsidRPr="00EF7738" w:rsidRDefault="00172FED" w:rsidP="00172FED">
            <w:pPr>
              <w:spacing w:line="240" w:lineRule="auto"/>
              <w:jc w:val="center"/>
              <w:rPr>
                <w:sz w:val="18"/>
                <w:szCs w:val="18"/>
              </w:rPr>
            </w:pPr>
            <w:r w:rsidRPr="00EF7738">
              <w:rPr>
                <w:rFonts w:hint="eastAsia"/>
                <w:sz w:val="18"/>
                <w:szCs w:val="18"/>
              </w:rPr>
              <w:t>0.003</w:t>
            </w:r>
          </w:p>
        </w:tc>
        <w:tc>
          <w:tcPr>
            <w:tcW w:w="512" w:type="pct"/>
            <w:vAlign w:val="center"/>
          </w:tcPr>
          <w:p w14:paraId="63F84BFC" w14:textId="77777777" w:rsidR="00172FED" w:rsidRPr="00EF7738" w:rsidRDefault="00172FED" w:rsidP="00172FED">
            <w:pPr>
              <w:spacing w:line="240" w:lineRule="auto"/>
              <w:jc w:val="center"/>
              <w:rPr>
                <w:sz w:val="18"/>
                <w:szCs w:val="18"/>
              </w:rPr>
            </w:pPr>
            <w:r w:rsidRPr="00EF7738">
              <w:rPr>
                <w:rFonts w:hint="eastAsia"/>
                <w:sz w:val="18"/>
                <w:szCs w:val="18"/>
              </w:rPr>
              <w:t>1.7</w:t>
            </w:r>
          </w:p>
        </w:tc>
        <w:tc>
          <w:tcPr>
            <w:tcW w:w="511" w:type="pct"/>
            <w:vAlign w:val="center"/>
          </w:tcPr>
          <w:p w14:paraId="4787F15E" w14:textId="77777777" w:rsidR="00172FED" w:rsidRPr="00EF7738" w:rsidRDefault="00172FED" w:rsidP="00172FED">
            <w:pPr>
              <w:spacing w:line="240" w:lineRule="auto"/>
              <w:jc w:val="center"/>
              <w:rPr>
                <w:sz w:val="18"/>
                <w:szCs w:val="18"/>
              </w:rPr>
            </w:pPr>
            <w:r w:rsidRPr="00EF7738">
              <w:rPr>
                <w:rFonts w:hint="eastAsia"/>
                <w:sz w:val="18"/>
                <w:szCs w:val="18"/>
              </w:rPr>
              <w:t>ND</w:t>
            </w:r>
          </w:p>
        </w:tc>
        <w:tc>
          <w:tcPr>
            <w:tcW w:w="511" w:type="pct"/>
            <w:vAlign w:val="center"/>
          </w:tcPr>
          <w:p w14:paraId="45436F6D" w14:textId="77777777" w:rsidR="00172FED" w:rsidRPr="00EF7738" w:rsidRDefault="00172FED" w:rsidP="00172FED">
            <w:pPr>
              <w:spacing w:line="240" w:lineRule="auto"/>
              <w:jc w:val="center"/>
              <w:rPr>
                <w:sz w:val="18"/>
                <w:szCs w:val="18"/>
              </w:rPr>
            </w:pPr>
            <w:r w:rsidRPr="00EF7738">
              <w:rPr>
                <w:rFonts w:hint="eastAsia"/>
                <w:sz w:val="18"/>
                <w:szCs w:val="18"/>
              </w:rPr>
              <w:t>ND</w:t>
            </w:r>
          </w:p>
        </w:tc>
        <w:tc>
          <w:tcPr>
            <w:tcW w:w="511" w:type="pct"/>
            <w:vAlign w:val="center"/>
          </w:tcPr>
          <w:p w14:paraId="47167EFD" w14:textId="77777777" w:rsidR="00172FED" w:rsidRPr="00EF7738" w:rsidRDefault="00172FED" w:rsidP="00172FED">
            <w:pPr>
              <w:spacing w:line="240" w:lineRule="auto"/>
              <w:jc w:val="center"/>
              <w:rPr>
                <w:sz w:val="18"/>
                <w:szCs w:val="18"/>
              </w:rPr>
            </w:pPr>
            <w:r w:rsidRPr="00EF7738">
              <w:rPr>
                <w:rFonts w:hint="eastAsia"/>
                <w:sz w:val="18"/>
                <w:szCs w:val="18"/>
              </w:rPr>
              <w:t>ND</w:t>
            </w:r>
          </w:p>
        </w:tc>
        <w:tc>
          <w:tcPr>
            <w:tcW w:w="512" w:type="pct"/>
            <w:vAlign w:val="center"/>
          </w:tcPr>
          <w:p w14:paraId="45129A4F" w14:textId="77777777" w:rsidR="00172FED" w:rsidRPr="00EF7738" w:rsidRDefault="00172FED" w:rsidP="00172FED">
            <w:pPr>
              <w:spacing w:line="240" w:lineRule="auto"/>
              <w:jc w:val="center"/>
              <w:rPr>
                <w:sz w:val="18"/>
                <w:szCs w:val="18"/>
              </w:rPr>
            </w:pPr>
            <w:r w:rsidRPr="00EF7738">
              <w:rPr>
                <w:rFonts w:hint="eastAsia"/>
                <w:sz w:val="18"/>
                <w:szCs w:val="18"/>
              </w:rPr>
              <w:t>ND</w:t>
            </w:r>
          </w:p>
        </w:tc>
      </w:tr>
      <w:tr w:rsidR="00172FED" w:rsidRPr="00EF7738" w14:paraId="2155E7BD" w14:textId="77777777" w:rsidTr="00C529CA">
        <w:trPr>
          <w:trHeight w:val="283"/>
        </w:trPr>
        <w:tc>
          <w:tcPr>
            <w:tcW w:w="910" w:type="pct"/>
          </w:tcPr>
          <w:p w14:paraId="7A1EDE75" w14:textId="77777777" w:rsidR="00172FED" w:rsidRPr="00EF7738" w:rsidRDefault="00172FED" w:rsidP="00172FED">
            <w:pPr>
              <w:spacing w:line="240" w:lineRule="auto"/>
              <w:rPr>
                <w:sz w:val="18"/>
                <w:szCs w:val="18"/>
              </w:rPr>
            </w:pPr>
            <w:r w:rsidRPr="00EF7738">
              <w:rPr>
                <w:rFonts w:hint="eastAsia"/>
                <w:sz w:val="18"/>
                <w:szCs w:val="18"/>
              </w:rPr>
              <w:t>抽出画分</w:t>
            </w:r>
          </w:p>
        </w:tc>
        <w:tc>
          <w:tcPr>
            <w:tcW w:w="511" w:type="pct"/>
            <w:vAlign w:val="center"/>
          </w:tcPr>
          <w:p w14:paraId="0D492951" w14:textId="77777777" w:rsidR="00172FED" w:rsidRPr="00EF7738" w:rsidRDefault="00172FED" w:rsidP="00172FED">
            <w:pPr>
              <w:spacing w:line="240" w:lineRule="auto"/>
              <w:jc w:val="center"/>
              <w:rPr>
                <w:sz w:val="18"/>
                <w:szCs w:val="18"/>
              </w:rPr>
            </w:pPr>
            <w:r w:rsidRPr="00EF7738">
              <w:rPr>
                <w:rFonts w:hint="eastAsia"/>
                <w:sz w:val="18"/>
                <w:szCs w:val="18"/>
              </w:rPr>
              <w:t>0.177</w:t>
            </w:r>
          </w:p>
        </w:tc>
        <w:tc>
          <w:tcPr>
            <w:tcW w:w="511" w:type="pct"/>
            <w:vAlign w:val="center"/>
          </w:tcPr>
          <w:p w14:paraId="4AC2B0D0" w14:textId="77777777" w:rsidR="00172FED" w:rsidRPr="00EF7738" w:rsidRDefault="00172FED" w:rsidP="00172FED">
            <w:pPr>
              <w:spacing w:line="240" w:lineRule="auto"/>
              <w:jc w:val="center"/>
              <w:rPr>
                <w:sz w:val="18"/>
                <w:szCs w:val="18"/>
              </w:rPr>
            </w:pPr>
            <w:r w:rsidRPr="00EF7738">
              <w:rPr>
                <w:rFonts w:hint="eastAsia"/>
                <w:sz w:val="18"/>
                <w:szCs w:val="18"/>
              </w:rPr>
              <w:t>98.3</w:t>
            </w:r>
          </w:p>
        </w:tc>
        <w:tc>
          <w:tcPr>
            <w:tcW w:w="511" w:type="pct"/>
            <w:vAlign w:val="center"/>
          </w:tcPr>
          <w:p w14:paraId="2A05F1BB" w14:textId="77777777" w:rsidR="00172FED" w:rsidRPr="00EF7738" w:rsidRDefault="00172FED" w:rsidP="00172FED">
            <w:pPr>
              <w:spacing w:line="240" w:lineRule="auto"/>
              <w:jc w:val="center"/>
              <w:rPr>
                <w:sz w:val="18"/>
                <w:szCs w:val="18"/>
              </w:rPr>
            </w:pPr>
            <w:r w:rsidRPr="00EF7738">
              <w:rPr>
                <w:rFonts w:hint="eastAsia"/>
                <w:sz w:val="18"/>
                <w:szCs w:val="18"/>
              </w:rPr>
              <w:t>0.174</w:t>
            </w:r>
          </w:p>
        </w:tc>
        <w:tc>
          <w:tcPr>
            <w:tcW w:w="512" w:type="pct"/>
            <w:vAlign w:val="center"/>
          </w:tcPr>
          <w:p w14:paraId="4117686D" w14:textId="77777777" w:rsidR="00172FED" w:rsidRPr="00EF7738" w:rsidRDefault="00172FED" w:rsidP="00172FED">
            <w:pPr>
              <w:spacing w:line="240" w:lineRule="auto"/>
              <w:jc w:val="center"/>
              <w:rPr>
                <w:sz w:val="18"/>
                <w:szCs w:val="18"/>
              </w:rPr>
            </w:pPr>
            <w:r w:rsidRPr="00EF7738">
              <w:rPr>
                <w:rFonts w:hint="eastAsia"/>
                <w:sz w:val="18"/>
                <w:szCs w:val="18"/>
              </w:rPr>
              <w:t>96.6</w:t>
            </w:r>
          </w:p>
        </w:tc>
        <w:tc>
          <w:tcPr>
            <w:tcW w:w="511" w:type="pct"/>
            <w:vAlign w:val="center"/>
          </w:tcPr>
          <w:p w14:paraId="3A0E011A" w14:textId="77777777" w:rsidR="00172FED" w:rsidRPr="00EF7738" w:rsidRDefault="00172FED" w:rsidP="00172FED">
            <w:pPr>
              <w:spacing w:line="240" w:lineRule="auto"/>
              <w:jc w:val="center"/>
              <w:rPr>
                <w:sz w:val="18"/>
                <w:szCs w:val="18"/>
              </w:rPr>
            </w:pPr>
            <w:r w:rsidRPr="00EF7738">
              <w:rPr>
                <w:rFonts w:hint="eastAsia"/>
                <w:sz w:val="18"/>
                <w:szCs w:val="18"/>
              </w:rPr>
              <w:t>0.005</w:t>
            </w:r>
          </w:p>
        </w:tc>
        <w:tc>
          <w:tcPr>
            <w:tcW w:w="511" w:type="pct"/>
            <w:vAlign w:val="center"/>
          </w:tcPr>
          <w:p w14:paraId="464D24AD" w14:textId="77777777" w:rsidR="00172FED" w:rsidRPr="00EF7738" w:rsidRDefault="00172FED" w:rsidP="00172FED">
            <w:pPr>
              <w:spacing w:line="240" w:lineRule="auto"/>
              <w:jc w:val="center"/>
              <w:rPr>
                <w:sz w:val="18"/>
                <w:szCs w:val="18"/>
              </w:rPr>
            </w:pPr>
            <w:r w:rsidRPr="00EF7738">
              <w:rPr>
                <w:rFonts w:hint="eastAsia"/>
                <w:sz w:val="18"/>
                <w:szCs w:val="18"/>
              </w:rPr>
              <w:t>64.6</w:t>
            </w:r>
          </w:p>
        </w:tc>
        <w:tc>
          <w:tcPr>
            <w:tcW w:w="511" w:type="pct"/>
            <w:vAlign w:val="center"/>
          </w:tcPr>
          <w:p w14:paraId="1884DFB6" w14:textId="77777777" w:rsidR="00172FED" w:rsidRPr="00EF7738" w:rsidRDefault="00172FED" w:rsidP="00172FED">
            <w:pPr>
              <w:spacing w:line="240" w:lineRule="auto"/>
              <w:jc w:val="center"/>
              <w:rPr>
                <w:sz w:val="18"/>
                <w:szCs w:val="18"/>
              </w:rPr>
            </w:pPr>
            <w:r w:rsidRPr="00EF7738">
              <w:rPr>
                <w:rFonts w:hint="eastAsia"/>
                <w:sz w:val="18"/>
                <w:szCs w:val="18"/>
              </w:rPr>
              <w:t>0.027</w:t>
            </w:r>
          </w:p>
        </w:tc>
        <w:tc>
          <w:tcPr>
            <w:tcW w:w="512" w:type="pct"/>
            <w:vAlign w:val="center"/>
          </w:tcPr>
          <w:p w14:paraId="3C86FAF2" w14:textId="77777777" w:rsidR="00172FED" w:rsidRPr="00EF7738" w:rsidRDefault="00172FED" w:rsidP="00172FED">
            <w:pPr>
              <w:spacing w:line="240" w:lineRule="auto"/>
              <w:jc w:val="center"/>
              <w:rPr>
                <w:sz w:val="18"/>
                <w:szCs w:val="18"/>
              </w:rPr>
            </w:pPr>
            <w:r w:rsidRPr="00EF7738">
              <w:rPr>
                <w:rFonts w:hint="eastAsia"/>
                <w:sz w:val="18"/>
                <w:szCs w:val="18"/>
              </w:rPr>
              <w:t>99.7</w:t>
            </w:r>
          </w:p>
        </w:tc>
      </w:tr>
      <w:tr w:rsidR="00172FED" w:rsidRPr="00EF7738" w14:paraId="735A3676" w14:textId="77777777" w:rsidTr="00C529CA">
        <w:trPr>
          <w:trHeight w:val="283"/>
        </w:trPr>
        <w:tc>
          <w:tcPr>
            <w:tcW w:w="910" w:type="pct"/>
          </w:tcPr>
          <w:p w14:paraId="77A7FE9F" w14:textId="77777777" w:rsidR="00172FED" w:rsidRPr="00EF7738" w:rsidRDefault="00172FED" w:rsidP="00172FED">
            <w:pPr>
              <w:spacing w:line="240" w:lineRule="auto"/>
              <w:rPr>
                <w:sz w:val="18"/>
                <w:szCs w:val="18"/>
              </w:rPr>
            </w:pPr>
            <w:r w:rsidRPr="00EF7738">
              <w:rPr>
                <w:rFonts w:hint="eastAsia"/>
                <w:sz w:val="18"/>
                <w:szCs w:val="18"/>
              </w:rPr>
              <w:t>抽出残渣</w:t>
            </w:r>
          </w:p>
        </w:tc>
        <w:tc>
          <w:tcPr>
            <w:tcW w:w="511" w:type="pct"/>
            <w:vAlign w:val="center"/>
          </w:tcPr>
          <w:p w14:paraId="02E0061D" w14:textId="77777777" w:rsidR="00172FED" w:rsidRPr="00EF7738" w:rsidRDefault="00172FED" w:rsidP="00172FED">
            <w:pPr>
              <w:spacing w:line="240" w:lineRule="auto"/>
              <w:jc w:val="center"/>
              <w:rPr>
                <w:sz w:val="18"/>
                <w:szCs w:val="18"/>
              </w:rPr>
            </w:pPr>
            <w:r w:rsidRPr="00EF7738">
              <w:rPr>
                <w:rFonts w:hint="eastAsia"/>
                <w:sz w:val="18"/>
                <w:szCs w:val="18"/>
              </w:rPr>
              <w:t>0.002</w:t>
            </w:r>
          </w:p>
        </w:tc>
        <w:tc>
          <w:tcPr>
            <w:tcW w:w="511" w:type="pct"/>
            <w:vAlign w:val="center"/>
          </w:tcPr>
          <w:p w14:paraId="67572CD2" w14:textId="77777777" w:rsidR="00172FED" w:rsidRPr="00EF7738" w:rsidRDefault="00172FED" w:rsidP="00172FED">
            <w:pPr>
              <w:spacing w:line="240" w:lineRule="auto"/>
              <w:jc w:val="center"/>
              <w:rPr>
                <w:sz w:val="18"/>
                <w:szCs w:val="18"/>
              </w:rPr>
            </w:pPr>
            <w:r w:rsidRPr="00EF7738">
              <w:rPr>
                <w:rFonts w:hint="eastAsia"/>
                <w:sz w:val="18"/>
                <w:szCs w:val="18"/>
              </w:rPr>
              <w:t>1.7</w:t>
            </w:r>
          </w:p>
        </w:tc>
        <w:tc>
          <w:tcPr>
            <w:tcW w:w="511" w:type="pct"/>
            <w:vAlign w:val="center"/>
          </w:tcPr>
          <w:p w14:paraId="165F6D87" w14:textId="77777777" w:rsidR="00172FED" w:rsidRPr="00EF7738" w:rsidRDefault="00172FED" w:rsidP="00172FED">
            <w:pPr>
              <w:spacing w:line="240" w:lineRule="auto"/>
              <w:jc w:val="center"/>
              <w:rPr>
                <w:sz w:val="18"/>
                <w:szCs w:val="18"/>
              </w:rPr>
            </w:pPr>
            <w:r w:rsidRPr="00EF7738">
              <w:rPr>
                <w:rFonts w:hint="eastAsia"/>
                <w:sz w:val="18"/>
                <w:szCs w:val="18"/>
              </w:rPr>
              <w:t>0.006</w:t>
            </w:r>
          </w:p>
        </w:tc>
        <w:tc>
          <w:tcPr>
            <w:tcW w:w="512" w:type="pct"/>
            <w:vAlign w:val="center"/>
          </w:tcPr>
          <w:p w14:paraId="65F99A79" w14:textId="77777777" w:rsidR="00172FED" w:rsidRPr="00EF7738" w:rsidRDefault="00172FED" w:rsidP="00172FED">
            <w:pPr>
              <w:spacing w:line="240" w:lineRule="auto"/>
              <w:jc w:val="center"/>
              <w:rPr>
                <w:sz w:val="18"/>
                <w:szCs w:val="18"/>
              </w:rPr>
            </w:pPr>
            <w:r w:rsidRPr="00EF7738">
              <w:rPr>
                <w:rFonts w:hint="eastAsia"/>
                <w:sz w:val="18"/>
                <w:szCs w:val="18"/>
              </w:rPr>
              <w:t>3.4</w:t>
            </w:r>
          </w:p>
        </w:tc>
        <w:tc>
          <w:tcPr>
            <w:tcW w:w="511" w:type="pct"/>
            <w:vAlign w:val="center"/>
          </w:tcPr>
          <w:p w14:paraId="33A80A45" w14:textId="77777777" w:rsidR="00172FED" w:rsidRPr="00EF7738" w:rsidRDefault="00172FED" w:rsidP="00172FED">
            <w:pPr>
              <w:spacing w:line="240" w:lineRule="auto"/>
              <w:jc w:val="center"/>
              <w:rPr>
                <w:sz w:val="18"/>
                <w:szCs w:val="18"/>
              </w:rPr>
            </w:pPr>
            <w:r w:rsidRPr="00EF7738">
              <w:rPr>
                <w:rFonts w:hint="eastAsia"/>
                <w:sz w:val="18"/>
                <w:szCs w:val="18"/>
              </w:rPr>
              <w:t>0.003</w:t>
            </w:r>
          </w:p>
        </w:tc>
        <w:tc>
          <w:tcPr>
            <w:tcW w:w="511" w:type="pct"/>
            <w:vAlign w:val="center"/>
          </w:tcPr>
          <w:p w14:paraId="509ECBA3" w14:textId="77777777" w:rsidR="00172FED" w:rsidRPr="00EF7738" w:rsidRDefault="00172FED" w:rsidP="00172FED">
            <w:pPr>
              <w:spacing w:line="240" w:lineRule="auto"/>
              <w:jc w:val="center"/>
              <w:rPr>
                <w:sz w:val="18"/>
                <w:szCs w:val="18"/>
              </w:rPr>
            </w:pPr>
            <w:r w:rsidRPr="00EF7738">
              <w:rPr>
                <w:rFonts w:hint="eastAsia"/>
                <w:sz w:val="18"/>
                <w:szCs w:val="18"/>
              </w:rPr>
              <w:t>35.4</w:t>
            </w:r>
          </w:p>
        </w:tc>
        <w:tc>
          <w:tcPr>
            <w:tcW w:w="511" w:type="pct"/>
            <w:vAlign w:val="center"/>
          </w:tcPr>
          <w:p w14:paraId="76F70C7F" w14:textId="77777777" w:rsidR="00172FED" w:rsidRPr="00EF7738" w:rsidRDefault="00172FED" w:rsidP="00172FED">
            <w:pPr>
              <w:spacing w:line="240" w:lineRule="auto"/>
              <w:jc w:val="center"/>
              <w:rPr>
                <w:sz w:val="18"/>
                <w:szCs w:val="18"/>
              </w:rPr>
            </w:pPr>
            <w:r w:rsidRPr="00EF7738">
              <w:rPr>
                <w:rFonts w:hint="eastAsia"/>
                <w:sz w:val="18"/>
                <w:szCs w:val="18"/>
              </w:rPr>
              <w:t>&lt;0.002</w:t>
            </w:r>
          </w:p>
        </w:tc>
        <w:tc>
          <w:tcPr>
            <w:tcW w:w="512" w:type="pct"/>
            <w:vAlign w:val="center"/>
          </w:tcPr>
          <w:p w14:paraId="7EA74DA2" w14:textId="77777777" w:rsidR="00172FED" w:rsidRPr="00EF7738" w:rsidRDefault="00172FED" w:rsidP="00172FED">
            <w:pPr>
              <w:spacing w:line="240" w:lineRule="auto"/>
              <w:jc w:val="center"/>
              <w:rPr>
                <w:sz w:val="18"/>
                <w:szCs w:val="18"/>
              </w:rPr>
            </w:pPr>
            <w:r w:rsidRPr="00EF7738">
              <w:rPr>
                <w:rFonts w:hint="eastAsia"/>
                <w:sz w:val="18"/>
                <w:szCs w:val="18"/>
              </w:rPr>
              <w:t>0.3</w:t>
            </w:r>
          </w:p>
        </w:tc>
      </w:tr>
      <w:tr w:rsidR="00172FED" w:rsidRPr="00EF7738" w14:paraId="54A69BAE" w14:textId="77777777" w:rsidTr="00C529CA">
        <w:trPr>
          <w:cantSplit/>
          <w:trHeight w:val="283"/>
        </w:trPr>
        <w:tc>
          <w:tcPr>
            <w:tcW w:w="910" w:type="pct"/>
            <w:vMerge w:val="restart"/>
            <w:vAlign w:val="center"/>
          </w:tcPr>
          <w:p w14:paraId="66E83B62" w14:textId="77777777" w:rsidR="00172FED" w:rsidRPr="00EF7738" w:rsidRDefault="00172FED" w:rsidP="00172FED">
            <w:pPr>
              <w:spacing w:line="240" w:lineRule="auto"/>
              <w:jc w:val="center"/>
              <w:rPr>
                <w:sz w:val="18"/>
                <w:szCs w:val="18"/>
                <w:lang w:eastAsia="zh-CN"/>
              </w:rPr>
            </w:pPr>
          </w:p>
        </w:tc>
        <w:tc>
          <w:tcPr>
            <w:tcW w:w="4090" w:type="pct"/>
            <w:gridSpan w:val="8"/>
            <w:vAlign w:val="center"/>
          </w:tcPr>
          <w:p w14:paraId="763B1BCE" w14:textId="77777777" w:rsidR="00172FED" w:rsidRPr="00EF7738" w:rsidRDefault="00172FED" w:rsidP="00172FED">
            <w:pPr>
              <w:spacing w:line="240" w:lineRule="auto"/>
              <w:jc w:val="center"/>
              <w:rPr>
                <w:sz w:val="18"/>
                <w:szCs w:val="18"/>
              </w:rPr>
            </w:pPr>
            <w:r w:rsidRPr="00EF7738">
              <w:rPr>
                <w:rFonts w:hint="eastAsia"/>
                <w:sz w:val="18"/>
                <w:szCs w:val="18"/>
              </w:rPr>
              <w:t>chem3</w:t>
            </w:r>
            <w:r w:rsidRPr="00EF7738">
              <w:rPr>
                <w:rFonts w:hint="eastAsia"/>
                <w:sz w:val="18"/>
                <w:szCs w:val="18"/>
              </w:rPr>
              <w:t>標識</w:t>
            </w:r>
          </w:p>
        </w:tc>
      </w:tr>
      <w:tr w:rsidR="00172FED" w:rsidRPr="00EF7738" w14:paraId="06A4C732" w14:textId="77777777" w:rsidTr="00C529CA">
        <w:trPr>
          <w:cantSplit/>
          <w:trHeight w:val="283"/>
        </w:trPr>
        <w:tc>
          <w:tcPr>
            <w:tcW w:w="910" w:type="pct"/>
            <w:vMerge/>
            <w:vAlign w:val="center"/>
          </w:tcPr>
          <w:p w14:paraId="16AF4724" w14:textId="77777777" w:rsidR="00172FED" w:rsidRPr="00EF7738" w:rsidRDefault="00172FED" w:rsidP="00172FED">
            <w:pPr>
              <w:spacing w:line="240" w:lineRule="auto"/>
              <w:jc w:val="center"/>
              <w:rPr>
                <w:sz w:val="18"/>
                <w:szCs w:val="18"/>
              </w:rPr>
            </w:pPr>
          </w:p>
        </w:tc>
        <w:tc>
          <w:tcPr>
            <w:tcW w:w="1022" w:type="pct"/>
            <w:gridSpan w:val="2"/>
            <w:vAlign w:val="center"/>
          </w:tcPr>
          <w:p w14:paraId="5D48FD41" w14:textId="77777777" w:rsidR="00172FED" w:rsidRPr="00EF7738" w:rsidRDefault="00172FED" w:rsidP="00172FED">
            <w:pPr>
              <w:spacing w:line="240" w:lineRule="auto"/>
              <w:jc w:val="center"/>
              <w:rPr>
                <w:sz w:val="18"/>
                <w:szCs w:val="18"/>
              </w:rPr>
            </w:pPr>
            <w:r w:rsidRPr="00EF7738">
              <w:rPr>
                <w:sz w:val="18"/>
                <w:szCs w:val="18"/>
              </w:rPr>
              <w:t>腎臓</w:t>
            </w:r>
          </w:p>
        </w:tc>
        <w:tc>
          <w:tcPr>
            <w:tcW w:w="1023" w:type="pct"/>
            <w:gridSpan w:val="2"/>
            <w:vAlign w:val="center"/>
          </w:tcPr>
          <w:p w14:paraId="542883E6" w14:textId="77777777" w:rsidR="00172FED" w:rsidRPr="00EF7738" w:rsidRDefault="00172FED" w:rsidP="00172FED">
            <w:pPr>
              <w:spacing w:line="240" w:lineRule="auto"/>
              <w:jc w:val="center"/>
              <w:rPr>
                <w:sz w:val="18"/>
                <w:szCs w:val="18"/>
              </w:rPr>
            </w:pPr>
            <w:r w:rsidRPr="00EF7738">
              <w:rPr>
                <w:sz w:val="18"/>
                <w:szCs w:val="18"/>
              </w:rPr>
              <w:t>肝臓</w:t>
            </w:r>
          </w:p>
        </w:tc>
        <w:tc>
          <w:tcPr>
            <w:tcW w:w="1022" w:type="pct"/>
            <w:gridSpan w:val="2"/>
            <w:vAlign w:val="center"/>
          </w:tcPr>
          <w:p w14:paraId="3158EDDD" w14:textId="77777777" w:rsidR="00172FED" w:rsidRPr="00EF7738" w:rsidRDefault="00172FED" w:rsidP="00172FED">
            <w:pPr>
              <w:spacing w:line="240" w:lineRule="auto"/>
              <w:jc w:val="center"/>
              <w:rPr>
                <w:sz w:val="18"/>
                <w:szCs w:val="18"/>
              </w:rPr>
            </w:pPr>
            <w:r w:rsidRPr="00EF7738">
              <w:rPr>
                <w:sz w:val="18"/>
                <w:szCs w:val="18"/>
              </w:rPr>
              <w:t>筋肉</w:t>
            </w:r>
          </w:p>
        </w:tc>
        <w:tc>
          <w:tcPr>
            <w:tcW w:w="1023" w:type="pct"/>
            <w:gridSpan w:val="2"/>
            <w:vAlign w:val="center"/>
          </w:tcPr>
          <w:p w14:paraId="3BAA12EC" w14:textId="77777777" w:rsidR="00172FED" w:rsidRPr="00EF7738" w:rsidRDefault="00172FED" w:rsidP="00172FED">
            <w:pPr>
              <w:spacing w:line="240" w:lineRule="auto"/>
              <w:jc w:val="center"/>
              <w:rPr>
                <w:sz w:val="18"/>
                <w:szCs w:val="18"/>
              </w:rPr>
            </w:pPr>
            <w:r w:rsidRPr="00EF7738">
              <w:rPr>
                <w:sz w:val="18"/>
                <w:szCs w:val="18"/>
              </w:rPr>
              <w:t>乳</w:t>
            </w:r>
          </w:p>
        </w:tc>
      </w:tr>
      <w:tr w:rsidR="00172FED" w:rsidRPr="00EF7738" w14:paraId="688EB67B" w14:textId="77777777" w:rsidTr="00C529CA">
        <w:trPr>
          <w:cantSplit/>
          <w:trHeight w:val="283"/>
        </w:trPr>
        <w:tc>
          <w:tcPr>
            <w:tcW w:w="910" w:type="pct"/>
            <w:vMerge/>
            <w:vAlign w:val="center"/>
          </w:tcPr>
          <w:p w14:paraId="7A7A8C5F" w14:textId="77777777" w:rsidR="00172FED" w:rsidRPr="00EF7738" w:rsidRDefault="00172FED" w:rsidP="00172FED">
            <w:pPr>
              <w:spacing w:line="240" w:lineRule="auto"/>
              <w:rPr>
                <w:sz w:val="18"/>
                <w:szCs w:val="18"/>
              </w:rPr>
            </w:pPr>
          </w:p>
        </w:tc>
        <w:tc>
          <w:tcPr>
            <w:tcW w:w="511" w:type="pct"/>
            <w:vAlign w:val="center"/>
          </w:tcPr>
          <w:p w14:paraId="4A681617" w14:textId="77777777" w:rsidR="00172FED" w:rsidRPr="00EF7738" w:rsidRDefault="00172FED" w:rsidP="00172FED">
            <w:pPr>
              <w:spacing w:line="240" w:lineRule="auto"/>
              <w:jc w:val="center"/>
              <w:rPr>
                <w:sz w:val="18"/>
                <w:szCs w:val="18"/>
              </w:rPr>
            </w:pPr>
            <w:r w:rsidRPr="00EF7738">
              <w:rPr>
                <w:rFonts w:hint="eastAsia"/>
                <w:sz w:val="18"/>
                <w:szCs w:val="18"/>
              </w:rPr>
              <w:t>mg/kg</w:t>
            </w:r>
          </w:p>
        </w:tc>
        <w:tc>
          <w:tcPr>
            <w:tcW w:w="511" w:type="pct"/>
            <w:vAlign w:val="center"/>
          </w:tcPr>
          <w:p w14:paraId="16245AAE" w14:textId="77777777" w:rsidR="00172FED" w:rsidRPr="00EF7738" w:rsidRDefault="00172FED" w:rsidP="00172FED">
            <w:pPr>
              <w:spacing w:line="240" w:lineRule="auto"/>
              <w:jc w:val="center"/>
              <w:rPr>
                <w:sz w:val="18"/>
                <w:szCs w:val="18"/>
              </w:rPr>
            </w:pPr>
            <w:r w:rsidRPr="00EF7738">
              <w:rPr>
                <w:rFonts w:hint="eastAsia"/>
                <w:sz w:val="18"/>
                <w:szCs w:val="18"/>
              </w:rPr>
              <w:t>%TRR</w:t>
            </w:r>
          </w:p>
        </w:tc>
        <w:tc>
          <w:tcPr>
            <w:tcW w:w="511" w:type="pct"/>
            <w:vAlign w:val="center"/>
          </w:tcPr>
          <w:p w14:paraId="0BB79563" w14:textId="77777777" w:rsidR="00172FED" w:rsidRPr="00EF7738" w:rsidRDefault="00172FED" w:rsidP="00172FED">
            <w:pPr>
              <w:spacing w:line="240" w:lineRule="auto"/>
              <w:jc w:val="center"/>
              <w:rPr>
                <w:sz w:val="18"/>
                <w:szCs w:val="18"/>
              </w:rPr>
            </w:pPr>
            <w:r w:rsidRPr="00EF7738">
              <w:rPr>
                <w:rFonts w:hint="eastAsia"/>
                <w:sz w:val="18"/>
                <w:szCs w:val="18"/>
              </w:rPr>
              <w:t>mg/kg</w:t>
            </w:r>
          </w:p>
        </w:tc>
        <w:tc>
          <w:tcPr>
            <w:tcW w:w="512" w:type="pct"/>
            <w:vAlign w:val="center"/>
          </w:tcPr>
          <w:p w14:paraId="1CEAB814" w14:textId="77777777" w:rsidR="00172FED" w:rsidRPr="00EF7738" w:rsidRDefault="00172FED" w:rsidP="00172FED">
            <w:pPr>
              <w:spacing w:line="240" w:lineRule="auto"/>
              <w:jc w:val="center"/>
              <w:rPr>
                <w:sz w:val="18"/>
                <w:szCs w:val="18"/>
              </w:rPr>
            </w:pPr>
            <w:r w:rsidRPr="00EF7738">
              <w:rPr>
                <w:rFonts w:hint="eastAsia"/>
                <w:sz w:val="18"/>
                <w:szCs w:val="18"/>
              </w:rPr>
              <w:t>%TRR</w:t>
            </w:r>
          </w:p>
        </w:tc>
        <w:tc>
          <w:tcPr>
            <w:tcW w:w="511" w:type="pct"/>
            <w:vAlign w:val="center"/>
          </w:tcPr>
          <w:p w14:paraId="73A4AB2F" w14:textId="77777777" w:rsidR="00172FED" w:rsidRPr="00EF7738" w:rsidRDefault="00172FED" w:rsidP="00172FED">
            <w:pPr>
              <w:spacing w:line="240" w:lineRule="auto"/>
              <w:jc w:val="center"/>
              <w:rPr>
                <w:sz w:val="18"/>
                <w:szCs w:val="18"/>
              </w:rPr>
            </w:pPr>
            <w:r w:rsidRPr="00EF7738">
              <w:rPr>
                <w:rFonts w:hint="eastAsia"/>
                <w:sz w:val="18"/>
                <w:szCs w:val="18"/>
              </w:rPr>
              <w:t>mg/kg</w:t>
            </w:r>
          </w:p>
        </w:tc>
        <w:tc>
          <w:tcPr>
            <w:tcW w:w="511" w:type="pct"/>
            <w:vAlign w:val="center"/>
          </w:tcPr>
          <w:p w14:paraId="0F4814B3" w14:textId="77777777" w:rsidR="00172FED" w:rsidRPr="00EF7738" w:rsidRDefault="00172FED" w:rsidP="00172FED">
            <w:pPr>
              <w:spacing w:line="240" w:lineRule="auto"/>
              <w:jc w:val="center"/>
              <w:rPr>
                <w:sz w:val="18"/>
                <w:szCs w:val="18"/>
              </w:rPr>
            </w:pPr>
            <w:r w:rsidRPr="00EF7738">
              <w:rPr>
                <w:rFonts w:hint="eastAsia"/>
                <w:sz w:val="18"/>
                <w:szCs w:val="18"/>
              </w:rPr>
              <w:t>%TRR</w:t>
            </w:r>
          </w:p>
        </w:tc>
        <w:tc>
          <w:tcPr>
            <w:tcW w:w="511" w:type="pct"/>
            <w:vAlign w:val="center"/>
          </w:tcPr>
          <w:p w14:paraId="5B4EDCC9" w14:textId="77777777" w:rsidR="00172FED" w:rsidRPr="00EF7738" w:rsidRDefault="00172FED" w:rsidP="00172FED">
            <w:pPr>
              <w:spacing w:line="240" w:lineRule="auto"/>
              <w:jc w:val="center"/>
              <w:rPr>
                <w:sz w:val="18"/>
                <w:szCs w:val="18"/>
              </w:rPr>
            </w:pPr>
            <w:r w:rsidRPr="00EF7738">
              <w:rPr>
                <w:rFonts w:hint="eastAsia"/>
                <w:sz w:val="18"/>
                <w:szCs w:val="18"/>
              </w:rPr>
              <w:t>mg/kg</w:t>
            </w:r>
          </w:p>
        </w:tc>
        <w:tc>
          <w:tcPr>
            <w:tcW w:w="512" w:type="pct"/>
            <w:vAlign w:val="center"/>
          </w:tcPr>
          <w:p w14:paraId="7B78E8FA" w14:textId="77777777" w:rsidR="00172FED" w:rsidRPr="00EF7738" w:rsidRDefault="00172FED" w:rsidP="00172FED">
            <w:pPr>
              <w:spacing w:line="240" w:lineRule="auto"/>
              <w:jc w:val="center"/>
              <w:rPr>
                <w:sz w:val="18"/>
                <w:szCs w:val="18"/>
              </w:rPr>
            </w:pPr>
            <w:r w:rsidRPr="00EF7738">
              <w:rPr>
                <w:rFonts w:hint="eastAsia"/>
                <w:sz w:val="18"/>
                <w:szCs w:val="18"/>
              </w:rPr>
              <w:t>%TRR</w:t>
            </w:r>
          </w:p>
        </w:tc>
      </w:tr>
      <w:tr w:rsidR="00172FED" w:rsidRPr="00EF7738" w14:paraId="29B16E72" w14:textId="77777777" w:rsidTr="00C529CA">
        <w:trPr>
          <w:trHeight w:val="283"/>
        </w:trPr>
        <w:tc>
          <w:tcPr>
            <w:tcW w:w="910" w:type="pct"/>
            <w:vAlign w:val="center"/>
          </w:tcPr>
          <w:p w14:paraId="45FB69AB" w14:textId="77777777" w:rsidR="00172FED" w:rsidRPr="00EF7738" w:rsidRDefault="00172FED" w:rsidP="00172FED">
            <w:pPr>
              <w:spacing w:line="240" w:lineRule="auto"/>
              <w:rPr>
                <w:sz w:val="18"/>
                <w:szCs w:val="18"/>
              </w:rPr>
            </w:pPr>
            <w:proofErr w:type="spellStart"/>
            <w:r w:rsidRPr="00EF7738">
              <w:rPr>
                <w:sz w:val="18"/>
                <w:szCs w:val="18"/>
              </w:rPr>
              <w:t>Chemx</w:t>
            </w:r>
            <w:proofErr w:type="spellEnd"/>
          </w:p>
        </w:tc>
        <w:tc>
          <w:tcPr>
            <w:tcW w:w="511" w:type="pct"/>
            <w:vAlign w:val="center"/>
          </w:tcPr>
          <w:p w14:paraId="5911AEEB" w14:textId="77777777" w:rsidR="00172FED" w:rsidRPr="00EF7738" w:rsidRDefault="00172FED" w:rsidP="00172FED">
            <w:pPr>
              <w:spacing w:line="240" w:lineRule="auto"/>
              <w:jc w:val="center"/>
              <w:rPr>
                <w:sz w:val="18"/>
                <w:szCs w:val="18"/>
              </w:rPr>
            </w:pPr>
            <w:r w:rsidRPr="00EF7738">
              <w:rPr>
                <w:rFonts w:hint="eastAsia"/>
                <w:sz w:val="18"/>
                <w:szCs w:val="18"/>
              </w:rPr>
              <w:t>0.130</w:t>
            </w:r>
          </w:p>
        </w:tc>
        <w:tc>
          <w:tcPr>
            <w:tcW w:w="511" w:type="pct"/>
            <w:vAlign w:val="center"/>
          </w:tcPr>
          <w:p w14:paraId="1670597F" w14:textId="77777777" w:rsidR="00172FED" w:rsidRPr="00EF7738" w:rsidRDefault="00172FED" w:rsidP="00172FED">
            <w:pPr>
              <w:spacing w:line="240" w:lineRule="auto"/>
              <w:jc w:val="center"/>
              <w:rPr>
                <w:sz w:val="18"/>
                <w:szCs w:val="18"/>
              </w:rPr>
            </w:pPr>
            <w:r w:rsidRPr="00EF7738">
              <w:rPr>
                <w:rFonts w:hint="eastAsia"/>
                <w:sz w:val="18"/>
                <w:szCs w:val="18"/>
              </w:rPr>
              <w:t>89.4</w:t>
            </w:r>
          </w:p>
        </w:tc>
        <w:tc>
          <w:tcPr>
            <w:tcW w:w="511" w:type="pct"/>
            <w:vAlign w:val="center"/>
          </w:tcPr>
          <w:p w14:paraId="6F2614BB" w14:textId="77777777" w:rsidR="00172FED" w:rsidRPr="00EF7738" w:rsidRDefault="00172FED" w:rsidP="00172FED">
            <w:pPr>
              <w:spacing w:line="240" w:lineRule="auto"/>
              <w:jc w:val="center"/>
              <w:rPr>
                <w:sz w:val="18"/>
                <w:szCs w:val="18"/>
              </w:rPr>
            </w:pPr>
            <w:r w:rsidRPr="00EF7738">
              <w:rPr>
                <w:rFonts w:hint="eastAsia"/>
                <w:sz w:val="18"/>
                <w:szCs w:val="18"/>
              </w:rPr>
              <w:t>0.094</w:t>
            </w:r>
          </w:p>
        </w:tc>
        <w:tc>
          <w:tcPr>
            <w:tcW w:w="512" w:type="pct"/>
            <w:vAlign w:val="center"/>
          </w:tcPr>
          <w:p w14:paraId="22F64199" w14:textId="77777777" w:rsidR="00172FED" w:rsidRPr="00EF7738" w:rsidRDefault="00172FED" w:rsidP="00172FED">
            <w:pPr>
              <w:spacing w:line="240" w:lineRule="auto"/>
              <w:jc w:val="center"/>
              <w:rPr>
                <w:sz w:val="18"/>
                <w:szCs w:val="18"/>
              </w:rPr>
            </w:pPr>
            <w:r w:rsidRPr="00EF7738">
              <w:rPr>
                <w:rFonts w:hint="eastAsia"/>
                <w:sz w:val="18"/>
                <w:szCs w:val="18"/>
              </w:rPr>
              <w:t>69</w:t>
            </w:r>
          </w:p>
        </w:tc>
        <w:tc>
          <w:tcPr>
            <w:tcW w:w="511" w:type="pct"/>
            <w:vAlign w:val="center"/>
          </w:tcPr>
          <w:p w14:paraId="5C3F4134" w14:textId="77777777" w:rsidR="00172FED" w:rsidRPr="00EF7738" w:rsidRDefault="00172FED" w:rsidP="00172FED">
            <w:pPr>
              <w:spacing w:line="240" w:lineRule="auto"/>
              <w:jc w:val="center"/>
              <w:rPr>
                <w:sz w:val="18"/>
                <w:szCs w:val="18"/>
              </w:rPr>
            </w:pPr>
            <w:r w:rsidRPr="00EF7738">
              <w:rPr>
                <w:rFonts w:hint="eastAsia"/>
                <w:sz w:val="18"/>
                <w:szCs w:val="18"/>
              </w:rPr>
              <w:t>0.003</w:t>
            </w:r>
          </w:p>
        </w:tc>
        <w:tc>
          <w:tcPr>
            <w:tcW w:w="511" w:type="pct"/>
            <w:vAlign w:val="center"/>
          </w:tcPr>
          <w:p w14:paraId="01B551B2" w14:textId="77777777" w:rsidR="00172FED" w:rsidRPr="00EF7738" w:rsidRDefault="00172FED" w:rsidP="00172FED">
            <w:pPr>
              <w:spacing w:line="240" w:lineRule="auto"/>
              <w:jc w:val="center"/>
              <w:rPr>
                <w:sz w:val="18"/>
                <w:szCs w:val="18"/>
              </w:rPr>
            </w:pPr>
            <w:r w:rsidRPr="00EF7738">
              <w:rPr>
                <w:rFonts w:hint="eastAsia"/>
                <w:sz w:val="18"/>
                <w:szCs w:val="18"/>
              </w:rPr>
              <w:t>13.0</w:t>
            </w:r>
          </w:p>
        </w:tc>
        <w:tc>
          <w:tcPr>
            <w:tcW w:w="511" w:type="pct"/>
            <w:vAlign w:val="center"/>
          </w:tcPr>
          <w:p w14:paraId="240BB910" w14:textId="77777777" w:rsidR="00172FED" w:rsidRPr="00EF7738" w:rsidRDefault="00172FED" w:rsidP="00172FED">
            <w:pPr>
              <w:spacing w:line="240" w:lineRule="auto"/>
              <w:jc w:val="center"/>
              <w:rPr>
                <w:sz w:val="18"/>
                <w:szCs w:val="18"/>
              </w:rPr>
            </w:pPr>
            <w:r w:rsidRPr="00EF7738">
              <w:rPr>
                <w:rFonts w:hint="eastAsia"/>
                <w:sz w:val="18"/>
                <w:szCs w:val="18"/>
              </w:rPr>
              <w:t>0.021</w:t>
            </w:r>
          </w:p>
        </w:tc>
        <w:tc>
          <w:tcPr>
            <w:tcW w:w="512" w:type="pct"/>
            <w:vAlign w:val="center"/>
          </w:tcPr>
          <w:p w14:paraId="70C75269" w14:textId="77777777" w:rsidR="00172FED" w:rsidRPr="00EF7738" w:rsidRDefault="00172FED" w:rsidP="00172FED">
            <w:pPr>
              <w:spacing w:line="240" w:lineRule="auto"/>
              <w:jc w:val="center"/>
              <w:rPr>
                <w:sz w:val="18"/>
                <w:szCs w:val="18"/>
              </w:rPr>
            </w:pPr>
            <w:r w:rsidRPr="00EF7738">
              <w:rPr>
                <w:rFonts w:hint="eastAsia"/>
                <w:sz w:val="18"/>
                <w:szCs w:val="18"/>
              </w:rPr>
              <w:t>68.3</w:t>
            </w:r>
          </w:p>
        </w:tc>
      </w:tr>
      <w:tr w:rsidR="00172FED" w:rsidRPr="00EF7738" w14:paraId="03D5F763" w14:textId="77777777" w:rsidTr="00C529CA">
        <w:trPr>
          <w:trHeight w:val="283"/>
        </w:trPr>
        <w:tc>
          <w:tcPr>
            <w:tcW w:w="910" w:type="pct"/>
          </w:tcPr>
          <w:p w14:paraId="16E6DF43" w14:textId="77777777" w:rsidR="00172FED" w:rsidRPr="00EF7738" w:rsidRDefault="00172FED" w:rsidP="00172FED">
            <w:pPr>
              <w:spacing w:line="240" w:lineRule="auto"/>
              <w:rPr>
                <w:sz w:val="18"/>
                <w:szCs w:val="18"/>
              </w:rPr>
            </w:pPr>
            <w:r w:rsidRPr="00EF7738">
              <w:rPr>
                <w:sz w:val="18"/>
                <w:szCs w:val="18"/>
              </w:rPr>
              <w:t>代謝物</w:t>
            </w:r>
            <w:r w:rsidRPr="00EF7738">
              <w:rPr>
                <w:sz w:val="18"/>
                <w:szCs w:val="18"/>
              </w:rPr>
              <w:t>1</w:t>
            </w:r>
          </w:p>
        </w:tc>
        <w:tc>
          <w:tcPr>
            <w:tcW w:w="511" w:type="pct"/>
            <w:vAlign w:val="center"/>
          </w:tcPr>
          <w:p w14:paraId="320FCAA2" w14:textId="77777777" w:rsidR="00172FED" w:rsidRPr="00EF7738" w:rsidRDefault="00172FED" w:rsidP="00172FED">
            <w:pPr>
              <w:spacing w:line="240" w:lineRule="auto"/>
              <w:jc w:val="center"/>
              <w:rPr>
                <w:sz w:val="18"/>
                <w:szCs w:val="18"/>
              </w:rPr>
            </w:pPr>
            <w:r w:rsidRPr="00EF7738">
              <w:rPr>
                <w:rFonts w:hint="eastAsia"/>
                <w:sz w:val="18"/>
                <w:szCs w:val="18"/>
              </w:rPr>
              <w:t>0.004</w:t>
            </w:r>
          </w:p>
        </w:tc>
        <w:tc>
          <w:tcPr>
            <w:tcW w:w="511" w:type="pct"/>
            <w:vAlign w:val="center"/>
          </w:tcPr>
          <w:p w14:paraId="22DD72A8" w14:textId="77777777" w:rsidR="00172FED" w:rsidRPr="00EF7738" w:rsidRDefault="00172FED" w:rsidP="00172FED">
            <w:pPr>
              <w:spacing w:line="240" w:lineRule="auto"/>
              <w:jc w:val="center"/>
              <w:rPr>
                <w:sz w:val="18"/>
                <w:szCs w:val="18"/>
              </w:rPr>
            </w:pPr>
            <w:r w:rsidRPr="00EF7738">
              <w:rPr>
                <w:rFonts w:hint="eastAsia"/>
                <w:sz w:val="18"/>
                <w:szCs w:val="18"/>
              </w:rPr>
              <w:t>2.9</w:t>
            </w:r>
          </w:p>
        </w:tc>
        <w:tc>
          <w:tcPr>
            <w:tcW w:w="511" w:type="pct"/>
            <w:vAlign w:val="center"/>
          </w:tcPr>
          <w:p w14:paraId="24846DA6" w14:textId="77777777" w:rsidR="00172FED" w:rsidRPr="00EF7738" w:rsidRDefault="00172FED" w:rsidP="00172FED">
            <w:pPr>
              <w:spacing w:line="240" w:lineRule="auto"/>
              <w:jc w:val="center"/>
              <w:rPr>
                <w:sz w:val="18"/>
                <w:szCs w:val="18"/>
              </w:rPr>
            </w:pPr>
            <w:r w:rsidRPr="00EF7738">
              <w:rPr>
                <w:rFonts w:hint="eastAsia"/>
                <w:sz w:val="18"/>
                <w:szCs w:val="18"/>
              </w:rPr>
              <w:t>0.015</w:t>
            </w:r>
          </w:p>
        </w:tc>
        <w:tc>
          <w:tcPr>
            <w:tcW w:w="512" w:type="pct"/>
            <w:vAlign w:val="center"/>
          </w:tcPr>
          <w:p w14:paraId="076F5240" w14:textId="77777777" w:rsidR="00172FED" w:rsidRPr="00EF7738" w:rsidRDefault="00172FED" w:rsidP="00172FED">
            <w:pPr>
              <w:spacing w:line="240" w:lineRule="auto"/>
              <w:jc w:val="center"/>
              <w:rPr>
                <w:sz w:val="18"/>
                <w:szCs w:val="18"/>
              </w:rPr>
            </w:pPr>
            <w:r w:rsidRPr="00EF7738">
              <w:rPr>
                <w:rFonts w:hint="eastAsia"/>
                <w:sz w:val="18"/>
                <w:szCs w:val="18"/>
              </w:rPr>
              <w:t>10.7</w:t>
            </w:r>
          </w:p>
        </w:tc>
        <w:tc>
          <w:tcPr>
            <w:tcW w:w="511" w:type="pct"/>
            <w:vAlign w:val="center"/>
          </w:tcPr>
          <w:p w14:paraId="54B305AA" w14:textId="77777777" w:rsidR="00172FED" w:rsidRPr="00EF7738" w:rsidRDefault="00172FED" w:rsidP="00172FED">
            <w:pPr>
              <w:spacing w:line="240" w:lineRule="auto"/>
              <w:jc w:val="center"/>
              <w:rPr>
                <w:sz w:val="18"/>
                <w:szCs w:val="18"/>
              </w:rPr>
            </w:pPr>
            <w:r w:rsidRPr="00EF7738">
              <w:rPr>
                <w:rFonts w:hint="eastAsia"/>
                <w:sz w:val="18"/>
                <w:szCs w:val="18"/>
              </w:rPr>
              <w:t>ND</w:t>
            </w:r>
          </w:p>
        </w:tc>
        <w:tc>
          <w:tcPr>
            <w:tcW w:w="511" w:type="pct"/>
            <w:vAlign w:val="center"/>
          </w:tcPr>
          <w:p w14:paraId="72ED2F3C" w14:textId="77777777" w:rsidR="00172FED" w:rsidRPr="00EF7738" w:rsidRDefault="00172FED" w:rsidP="00172FED">
            <w:pPr>
              <w:spacing w:line="240" w:lineRule="auto"/>
              <w:jc w:val="center"/>
              <w:rPr>
                <w:sz w:val="18"/>
                <w:szCs w:val="18"/>
              </w:rPr>
            </w:pPr>
            <w:r w:rsidRPr="00EF7738">
              <w:rPr>
                <w:rFonts w:hint="eastAsia"/>
                <w:sz w:val="18"/>
                <w:szCs w:val="18"/>
              </w:rPr>
              <w:t>ND</w:t>
            </w:r>
          </w:p>
        </w:tc>
        <w:tc>
          <w:tcPr>
            <w:tcW w:w="511" w:type="pct"/>
            <w:vAlign w:val="center"/>
          </w:tcPr>
          <w:p w14:paraId="103A00E5" w14:textId="77777777" w:rsidR="00172FED" w:rsidRPr="00EF7738" w:rsidRDefault="00172FED" w:rsidP="00172FED">
            <w:pPr>
              <w:spacing w:line="240" w:lineRule="auto"/>
              <w:jc w:val="center"/>
              <w:rPr>
                <w:sz w:val="18"/>
                <w:szCs w:val="18"/>
              </w:rPr>
            </w:pPr>
            <w:r w:rsidRPr="00EF7738">
              <w:rPr>
                <w:rFonts w:hint="eastAsia"/>
                <w:sz w:val="18"/>
                <w:szCs w:val="18"/>
              </w:rPr>
              <w:t>＜</w:t>
            </w:r>
            <w:r w:rsidRPr="00EF7738">
              <w:rPr>
                <w:rFonts w:hint="eastAsia"/>
                <w:sz w:val="18"/>
                <w:szCs w:val="18"/>
              </w:rPr>
              <w:t>0.002</w:t>
            </w:r>
          </w:p>
        </w:tc>
        <w:tc>
          <w:tcPr>
            <w:tcW w:w="512" w:type="pct"/>
            <w:vAlign w:val="center"/>
          </w:tcPr>
          <w:p w14:paraId="1C40FA7B" w14:textId="77777777" w:rsidR="00172FED" w:rsidRPr="00EF7738" w:rsidRDefault="00172FED" w:rsidP="00172FED">
            <w:pPr>
              <w:spacing w:line="240" w:lineRule="auto"/>
              <w:jc w:val="center"/>
              <w:rPr>
                <w:sz w:val="18"/>
                <w:szCs w:val="18"/>
              </w:rPr>
            </w:pPr>
            <w:r w:rsidRPr="00EF7738">
              <w:rPr>
                <w:rFonts w:hint="eastAsia"/>
                <w:sz w:val="18"/>
                <w:szCs w:val="18"/>
              </w:rPr>
              <w:t>3.3</w:t>
            </w:r>
          </w:p>
        </w:tc>
      </w:tr>
      <w:tr w:rsidR="00172FED" w:rsidRPr="00EF7738" w14:paraId="63250DA8" w14:textId="77777777" w:rsidTr="00C529CA">
        <w:trPr>
          <w:trHeight w:val="283"/>
        </w:trPr>
        <w:tc>
          <w:tcPr>
            <w:tcW w:w="910" w:type="pct"/>
          </w:tcPr>
          <w:p w14:paraId="42803501" w14:textId="77777777" w:rsidR="00172FED" w:rsidRPr="00EF7738" w:rsidRDefault="00172FED" w:rsidP="00172FED">
            <w:pPr>
              <w:spacing w:line="240" w:lineRule="auto"/>
              <w:jc w:val="left"/>
              <w:rPr>
                <w:sz w:val="18"/>
                <w:szCs w:val="18"/>
              </w:rPr>
            </w:pPr>
            <w:r w:rsidRPr="00EF7738">
              <w:rPr>
                <w:sz w:val="18"/>
                <w:szCs w:val="18"/>
              </w:rPr>
              <w:t>代謝物</w:t>
            </w:r>
            <w:r w:rsidRPr="00EF7738">
              <w:rPr>
                <w:sz w:val="18"/>
                <w:szCs w:val="18"/>
              </w:rPr>
              <w:t>11</w:t>
            </w:r>
          </w:p>
        </w:tc>
        <w:tc>
          <w:tcPr>
            <w:tcW w:w="511" w:type="pct"/>
            <w:vAlign w:val="center"/>
          </w:tcPr>
          <w:p w14:paraId="4B7E4F5D" w14:textId="77777777" w:rsidR="00172FED" w:rsidRPr="00EF7738" w:rsidRDefault="00172FED" w:rsidP="00172FED">
            <w:pPr>
              <w:spacing w:line="240" w:lineRule="auto"/>
              <w:jc w:val="center"/>
              <w:rPr>
                <w:sz w:val="18"/>
                <w:szCs w:val="18"/>
              </w:rPr>
            </w:pPr>
            <w:r w:rsidRPr="00EF7738">
              <w:rPr>
                <w:rFonts w:hint="eastAsia"/>
                <w:sz w:val="18"/>
                <w:szCs w:val="18"/>
              </w:rPr>
              <w:t>0.002</w:t>
            </w:r>
          </w:p>
        </w:tc>
        <w:tc>
          <w:tcPr>
            <w:tcW w:w="511" w:type="pct"/>
            <w:vAlign w:val="center"/>
          </w:tcPr>
          <w:p w14:paraId="47B7811F" w14:textId="77777777" w:rsidR="00172FED" w:rsidRPr="00EF7738" w:rsidRDefault="00172FED" w:rsidP="00172FED">
            <w:pPr>
              <w:spacing w:line="240" w:lineRule="auto"/>
              <w:jc w:val="center"/>
              <w:rPr>
                <w:sz w:val="18"/>
                <w:szCs w:val="18"/>
              </w:rPr>
            </w:pPr>
            <w:r w:rsidRPr="00EF7738">
              <w:rPr>
                <w:rFonts w:hint="eastAsia"/>
                <w:sz w:val="18"/>
                <w:szCs w:val="18"/>
              </w:rPr>
              <w:t>1.5</w:t>
            </w:r>
          </w:p>
        </w:tc>
        <w:tc>
          <w:tcPr>
            <w:tcW w:w="511" w:type="pct"/>
            <w:vAlign w:val="center"/>
          </w:tcPr>
          <w:p w14:paraId="65E15009" w14:textId="77777777" w:rsidR="00172FED" w:rsidRPr="00EF7738" w:rsidRDefault="00172FED" w:rsidP="00172FED">
            <w:pPr>
              <w:spacing w:line="240" w:lineRule="auto"/>
              <w:jc w:val="center"/>
              <w:rPr>
                <w:sz w:val="18"/>
                <w:szCs w:val="18"/>
              </w:rPr>
            </w:pPr>
            <w:r w:rsidRPr="00EF7738">
              <w:rPr>
                <w:rFonts w:hint="eastAsia"/>
                <w:sz w:val="18"/>
                <w:szCs w:val="18"/>
              </w:rPr>
              <w:t>ND</w:t>
            </w:r>
          </w:p>
        </w:tc>
        <w:tc>
          <w:tcPr>
            <w:tcW w:w="512" w:type="pct"/>
            <w:vAlign w:val="center"/>
          </w:tcPr>
          <w:p w14:paraId="0FC857F1" w14:textId="77777777" w:rsidR="00172FED" w:rsidRPr="00EF7738" w:rsidRDefault="00172FED" w:rsidP="00172FED">
            <w:pPr>
              <w:spacing w:line="240" w:lineRule="auto"/>
              <w:jc w:val="center"/>
              <w:rPr>
                <w:sz w:val="18"/>
                <w:szCs w:val="18"/>
              </w:rPr>
            </w:pPr>
            <w:r w:rsidRPr="00EF7738">
              <w:rPr>
                <w:rFonts w:hint="eastAsia"/>
                <w:sz w:val="18"/>
                <w:szCs w:val="18"/>
              </w:rPr>
              <w:t>ND</w:t>
            </w:r>
          </w:p>
        </w:tc>
        <w:tc>
          <w:tcPr>
            <w:tcW w:w="511" w:type="pct"/>
            <w:vAlign w:val="center"/>
          </w:tcPr>
          <w:p w14:paraId="13E276E5" w14:textId="77777777" w:rsidR="00172FED" w:rsidRPr="00EF7738" w:rsidRDefault="00172FED" w:rsidP="00172FED">
            <w:pPr>
              <w:spacing w:line="240" w:lineRule="auto"/>
              <w:jc w:val="center"/>
              <w:rPr>
                <w:sz w:val="18"/>
                <w:szCs w:val="18"/>
              </w:rPr>
            </w:pPr>
            <w:r w:rsidRPr="00EF7738">
              <w:rPr>
                <w:rFonts w:hint="eastAsia"/>
                <w:sz w:val="18"/>
                <w:szCs w:val="18"/>
              </w:rPr>
              <w:t>ND</w:t>
            </w:r>
          </w:p>
        </w:tc>
        <w:tc>
          <w:tcPr>
            <w:tcW w:w="511" w:type="pct"/>
            <w:vAlign w:val="center"/>
          </w:tcPr>
          <w:p w14:paraId="71F7E776" w14:textId="77777777" w:rsidR="00172FED" w:rsidRPr="00EF7738" w:rsidRDefault="00172FED" w:rsidP="00172FED">
            <w:pPr>
              <w:spacing w:line="240" w:lineRule="auto"/>
              <w:jc w:val="center"/>
              <w:rPr>
                <w:sz w:val="18"/>
                <w:szCs w:val="18"/>
              </w:rPr>
            </w:pPr>
            <w:r w:rsidRPr="00EF7738">
              <w:rPr>
                <w:rFonts w:hint="eastAsia"/>
                <w:sz w:val="18"/>
                <w:szCs w:val="18"/>
              </w:rPr>
              <w:t>ND</w:t>
            </w:r>
          </w:p>
        </w:tc>
        <w:tc>
          <w:tcPr>
            <w:tcW w:w="511" w:type="pct"/>
            <w:vAlign w:val="center"/>
          </w:tcPr>
          <w:p w14:paraId="4E778384" w14:textId="77777777" w:rsidR="00172FED" w:rsidRPr="00EF7738" w:rsidRDefault="00172FED" w:rsidP="00172FED">
            <w:pPr>
              <w:spacing w:line="240" w:lineRule="auto"/>
              <w:jc w:val="center"/>
              <w:rPr>
                <w:sz w:val="18"/>
                <w:szCs w:val="18"/>
              </w:rPr>
            </w:pPr>
            <w:r w:rsidRPr="00EF7738">
              <w:rPr>
                <w:rFonts w:hint="eastAsia"/>
                <w:sz w:val="18"/>
                <w:szCs w:val="18"/>
              </w:rPr>
              <w:t>0.006</w:t>
            </w:r>
          </w:p>
        </w:tc>
        <w:tc>
          <w:tcPr>
            <w:tcW w:w="512" w:type="pct"/>
            <w:vAlign w:val="center"/>
          </w:tcPr>
          <w:p w14:paraId="59FD3D49" w14:textId="77777777" w:rsidR="00172FED" w:rsidRPr="00EF7738" w:rsidRDefault="00172FED" w:rsidP="00172FED">
            <w:pPr>
              <w:spacing w:line="240" w:lineRule="auto"/>
              <w:jc w:val="center"/>
              <w:rPr>
                <w:sz w:val="18"/>
                <w:szCs w:val="18"/>
              </w:rPr>
            </w:pPr>
            <w:r w:rsidRPr="00EF7738">
              <w:rPr>
                <w:rFonts w:hint="eastAsia"/>
                <w:sz w:val="18"/>
                <w:szCs w:val="18"/>
              </w:rPr>
              <w:t>18.9</w:t>
            </w:r>
          </w:p>
        </w:tc>
      </w:tr>
      <w:tr w:rsidR="00172FED" w:rsidRPr="00EF7738" w14:paraId="1BD278BB" w14:textId="77777777" w:rsidTr="00C529CA">
        <w:trPr>
          <w:trHeight w:val="283"/>
        </w:trPr>
        <w:tc>
          <w:tcPr>
            <w:tcW w:w="910" w:type="pct"/>
          </w:tcPr>
          <w:p w14:paraId="1F89D4B4" w14:textId="77777777" w:rsidR="00172FED" w:rsidRPr="00EF7738" w:rsidRDefault="00172FED" w:rsidP="00172FED">
            <w:pPr>
              <w:spacing w:line="240" w:lineRule="auto"/>
              <w:rPr>
                <w:sz w:val="18"/>
                <w:szCs w:val="18"/>
              </w:rPr>
            </w:pPr>
            <w:r w:rsidRPr="00EF7738">
              <w:rPr>
                <w:sz w:val="18"/>
                <w:szCs w:val="18"/>
              </w:rPr>
              <w:t>Chem3-1</w:t>
            </w:r>
          </w:p>
        </w:tc>
        <w:tc>
          <w:tcPr>
            <w:tcW w:w="511" w:type="pct"/>
            <w:vAlign w:val="center"/>
          </w:tcPr>
          <w:p w14:paraId="05B1BBBC" w14:textId="77777777" w:rsidR="00172FED" w:rsidRPr="00EF7738" w:rsidRDefault="00172FED" w:rsidP="00172FED">
            <w:pPr>
              <w:spacing w:line="240" w:lineRule="auto"/>
              <w:jc w:val="center"/>
              <w:rPr>
                <w:sz w:val="18"/>
                <w:szCs w:val="18"/>
              </w:rPr>
            </w:pPr>
            <w:r w:rsidRPr="00EF7738">
              <w:rPr>
                <w:rFonts w:hint="eastAsia"/>
                <w:sz w:val="18"/>
                <w:szCs w:val="18"/>
              </w:rPr>
              <w:t>ND</w:t>
            </w:r>
          </w:p>
        </w:tc>
        <w:tc>
          <w:tcPr>
            <w:tcW w:w="511" w:type="pct"/>
            <w:vAlign w:val="center"/>
          </w:tcPr>
          <w:p w14:paraId="0E7BD392" w14:textId="77777777" w:rsidR="00172FED" w:rsidRPr="00EF7738" w:rsidRDefault="00172FED" w:rsidP="00172FED">
            <w:pPr>
              <w:spacing w:line="240" w:lineRule="auto"/>
              <w:jc w:val="center"/>
              <w:rPr>
                <w:sz w:val="18"/>
                <w:szCs w:val="18"/>
              </w:rPr>
            </w:pPr>
            <w:r w:rsidRPr="00EF7738">
              <w:rPr>
                <w:rFonts w:hint="eastAsia"/>
                <w:sz w:val="18"/>
                <w:szCs w:val="18"/>
              </w:rPr>
              <w:t>ND</w:t>
            </w:r>
          </w:p>
        </w:tc>
        <w:tc>
          <w:tcPr>
            <w:tcW w:w="511" w:type="pct"/>
            <w:vAlign w:val="center"/>
          </w:tcPr>
          <w:p w14:paraId="3F704B53" w14:textId="77777777" w:rsidR="00172FED" w:rsidRPr="00EF7738" w:rsidRDefault="00172FED" w:rsidP="00172FED">
            <w:pPr>
              <w:spacing w:line="240" w:lineRule="auto"/>
              <w:jc w:val="center"/>
              <w:rPr>
                <w:sz w:val="18"/>
                <w:szCs w:val="18"/>
              </w:rPr>
            </w:pPr>
            <w:r w:rsidRPr="00EF7738">
              <w:rPr>
                <w:rFonts w:hint="eastAsia"/>
                <w:sz w:val="18"/>
                <w:szCs w:val="18"/>
              </w:rPr>
              <w:t>&lt;0.002</w:t>
            </w:r>
          </w:p>
        </w:tc>
        <w:tc>
          <w:tcPr>
            <w:tcW w:w="512" w:type="pct"/>
            <w:vAlign w:val="center"/>
          </w:tcPr>
          <w:p w14:paraId="52068D56" w14:textId="77777777" w:rsidR="00172FED" w:rsidRPr="00EF7738" w:rsidRDefault="00172FED" w:rsidP="00172FED">
            <w:pPr>
              <w:spacing w:line="240" w:lineRule="auto"/>
              <w:jc w:val="center"/>
              <w:rPr>
                <w:sz w:val="18"/>
                <w:szCs w:val="18"/>
              </w:rPr>
            </w:pPr>
            <w:r w:rsidRPr="00EF7738">
              <w:rPr>
                <w:rFonts w:hint="eastAsia"/>
                <w:sz w:val="18"/>
                <w:szCs w:val="18"/>
              </w:rPr>
              <w:t>0.7</w:t>
            </w:r>
          </w:p>
        </w:tc>
        <w:tc>
          <w:tcPr>
            <w:tcW w:w="511" w:type="pct"/>
            <w:vAlign w:val="center"/>
          </w:tcPr>
          <w:p w14:paraId="60690271" w14:textId="77777777" w:rsidR="00172FED" w:rsidRPr="00EF7738" w:rsidRDefault="00172FED" w:rsidP="00172FED">
            <w:pPr>
              <w:spacing w:line="240" w:lineRule="auto"/>
              <w:jc w:val="center"/>
              <w:rPr>
                <w:sz w:val="18"/>
                <w:szCs w:val="18"/>
              </w:rPr>
            </w:pPr>
            <w:r w:rsidRPr="00EF7738">
              <w:rPr>
                <w:rFonts w:hint="eastAsia"/>
                <w:sz w:val="18"/>
                <w:szCs w:val="18"/>
              </w:rPr>
              <w:t>ND</w:t>
            </w:r>
          </w:p>
        </w:tc>
        <w:tc>
          <w:tcPr>
            <w:tcW w:w="511" w:type="pct"/>
            <w:vAlign w:val="center"/>
          </w:tcPr>
          <w:p w14:paraId="378F9FF6" w14:textId="77777777" w:rsidR="00172FED" w:rsidRPr="00EF7738" w:rsidRDefault="00172FED" w:rsidP="00172FED">
            <w:pPr>
              <w:spacing w:line="240" w:lineRule="auto"/>
              <w:jc w:val="center"/>
              <w:rPr>
                <w:sz w:val="18"/>
                <w:szCs w:val="18"/>
              </w:rPr>
            </w:pPr>
            <w:r w:rsidRPr="00EF7738">
              <w:rPr>
                <w:rFonts w:hint="eastAsia"/>
                <w:sz w:val="18"/>
                <w:szCs w:val="18"/>
              </w:rPr>
              <w:t>ND</w:t>
            </w:r>
          </w:p>
        </w:tc>
        <w:tc>
          <w:tcPr>
            <w:tcW w:w="511" w:type="pct"/>
            <w:vAlign w:val="center"/>
          </w:tcPr>
          <w:p w14:paraId="1BF88453" w14:textId="77777777" w:rsidR="00172FED" w:rsidRPr="00EF7738" w:rsidRDefault="00172FED" w:rsidP="00172FED">
            <w:pPr>
              <w:spacing w:line="240" w:lineRule="auto"/>
              <w:jc w:val="center"/>
              <w:rPr>
                <w:sz w:val="18"/>
                <w:szCs w:val="18"/>
              </w:rPr>
            </w:pPr>
            <w:r w:rsidRPr="00EF7738">
              <w:rPr>
                <w:rFonts w:hint="eastAsia"/>
                <w:sz w:val="18"/>
                <w:szCs w:val="18"/>
              </w:rPr>
              <w:t>&lt;0.002</w:t>
            </w:r>
          </w:p>
        </w:tc>
        <w:tc>
          <w:tcPr>
            <w:tcW w:w="512" w:type="pct"/>
            <w:vAlign w:val="center"/>
          </w:tcPr>
          <w:p w14:paraId="27F92378" w14:textId="77777777" w:rsidR="00172FED" w:rsidRPr="00EF7738" w:rsidRDefault="00172FED" w:rsidP="00172FED">
            <w:pPr>
              <w:spacing w:line="240" w:lineRule="auto"/>
              <w:jc w:val="center"/>
              <w:rPr>
                <w:sz w:val="18"/>
                <w:szCs w:val="18"/>
              </w:rPr>
            </w:pPr>
            <w:r w:rsidRPr="00EF7738">
              <w:rPr>
                <w:rFonts w:hint="eastAsia"/>
                <w:sz w:val="18"/>
                <w:szCs w:val="18"/>
              </w:rPr>
              <w:t>2.0</w:t>
            </w:r>
          </w:p>
        </w:tc>
      </w:tr>
      <w:tr w:rsidR="00172FED" w:rsidRPr="00EF7738" w14:paraId="208D5B8F" w14:textId="77777777" w:rsidTr="00C529CA">
        <w:trPr>
          <w:trHeight w:val="283"/>
        </w:trPr>
        <w:tc>
          <w:tcPr>
            <w:tcW w:w="910" w:type="pct"/>
          </w:tcPr>
          <w:p w14:paraId="746E5202" w14:textId="77777777" w:rsidR="00172FED" w:rsidRPr="00EF7738" w:rsidRDefault="00172FED" w:rsidP="00172FED">
            <w:pPr>
              <w:spacing w:line="240" w:lineRule="auto"/>
              <w:rPr>
                <w:sz w:val="18"/>
                <w:szCs w:val="18"/>
              </w:rPr>
            </w:pPr>
            <w:r w:rsidRPr="00EF7738">
              <w:rPr>
                <w:sz w:val="18"/>
                <w:szCs w:val="18"/>
              </w:rPr>
              <w:t>Chem3-4</w:t>
            </w:r>
          </w:p>
        </w:tc>
        <w:tc>
          <w:tcPr>
            <w:tcW w:w="511" w:type="pct"/>
            <w:vAlign w:val="center"/>
          </w:tcPr>
          <w:p w14:paraId="474CF9C8" w14:textId="77777777" w:rsidR="00172FED" w:rsidRPr="00EF7738" w:rsidRDefault="00172FED" w:rsidP="00172FED">
            <w:pPr>
              <w:spacing w:line="240" w:lineRule="auto"/>
              <w:jc w:val="center"/>
              <w:rPr>
                <w:sz w:val="18"/>
                <w:szCs w:val="18"/>
              </w:rPr>
            </w:pPr>
            <w:r w:rsidRPr="00EF7738">
              <w:rPr>
                <w:rFonts w:hint="eastAsia"/>
                <w:sz w:val="18"/>
                <w:szCs w:val="18"/>
              </w:rPr>
              <w:t>ND</w:t>
            </w:r>
          </w:p>
        </w:tc>
        <w:tc>
          <w:tcPr>
            <w:tcW w:w="511" w:type="pct"/>
            <w:vAlign w:val="center"/>
          </w:tcPr>
          <w:p w14:paraId="6F174C96" w14:textId="77777777" w:rsidR="00172FED" w:rsidRPr="00EF7738" w:rsidRDefault="00172FED" w:rsidP="00172FED">
            <w:pPr>
              <w:spacing w:line="240" w:lineRule="auto"/>
              <w:jc w:val="center"/>
              <w:rPr>
                <w:sz w:val="18"/>
                <w:szCs w:val="18"/>
              </w:rPr>
            </w:pPr>
            <w:r w:rsidRPr="00EF7738">
              <w:rPr>
                <w:rFonts w:hint="eastAsia"/>
                <w:sz w:val="18"/>
                <w:szCs w:val="18"/>
              </w:rPr>
              <w:t>ND</w:t>
            </w:r>
          </w:p>
        </w:tc>
        <w:tc>
          <w:tcPr>
            <w:tcW w:w="511" w:type="pct"/>
            <w:vAlign w:val="center"/>
          </w:tcPr>
          <w:p w14:paraId="6BE21C03" w14:textId="77777777" w:rsidR="00172FED" w:rsidRPr="00EF7738" w:rsidRDefault="00172FED" w:rsidP="00172FED">
            <w:pPr>
              <w:spacing w:line="240" w:lineRule="auto"/>
              <w:jc w:val="center"/>
              <w:rPr>
                <w:sz w:val="18"/>
                <w:szCs w:val="18"/>
              </w:rPr>
            </w:pPr>
            <w:r w:rsidRPr="00EF7738">
              <w:rPr>
                <w:rFonts w:hint="eastAsia"/>
                <w:sz w:val="18"/>
                <w:szCs w:val="18"/>
              </w:rPr>
              <w:t>ND</w:t>
            </w:r>
          </w:p>
        </w:tc>
        <w:tc>
          <w:tcPr>
            <w:tcW w:w="512" w:type="pct"/>
            <w:vAlign w:val="center"/>
          </w:tcPr>
          <w:p w14:paraId="5C59934D" w14:textId="77777777" w:rsidR="00172FED" w:rsidRPr="00EF7738" w:rsidRDefault="00172FED" w:rsidP="00172FED">
            <w:pPr>
              <w:spacing w:line="240" w:lineRule="auto"/>
              <w:jc w:val="center"/>
              <w:rPr>
                <w:sz w:val="18"/>
                <w:szCs w:val="18"/>
              </w:rPr>
            </w:pPr>
            <w:r w:rsidRPr="00EF7738">
              <w:rPr>
                <w:rFonts w:hint="eastAsia"/>
                <w:sz w:val="18"/>
                <w:szCs w:val="18"/>
              </w:rPr>
              <w:t>ND</w:t>
            </w:r>
          </w:p>
        </w:tc>
        <w:tc>
          <w:tcPr>
            <w:tcW w:w="511" w:type="pct"/>
            <w:vAlign w:val="center"/>
          </w:tcPr>
          <w:p w14:paraId="7374E6AF" w14:textId="77777777" w:rsidR="00172FED" w:rsidRPr="00EF7738" w:rsidRDefault="00172FED" w:rsidP="00172FED">
            <w:pPr>
              <w:spacing w:line="240" w:lineRule="auto"/>
              <w:jc w:val="center"/>
              <w:rPr>
                <w:sz w:val="18"/>
                <w:szCs w:val="18"/>
              </w:rPr>
            </w:pPr>
            <w:r w:rsidRPr="00EF7738">
              <w:rPr>
                <w:rFonts w:hint="eastAsia"/>
                <w:sz w:val="18"/>
                <w:szCs w:val="18"/>
              </w:rPr>
              <w:t>0.002</w:t>
            </w:r>
          </w:p>
        </w:tc>
        <w:tc>
          <w:tcPr>
            <w:tcW w:w="511" w:type="pct"/>
            <w:vAlign w:val="center"/>
          </w:tcPr>
          <w:p w14:paraId="66C2AF20" w14:textId="77777777" w:rsidR="00172FED" w:rsidRPr="00EF7738" w:rsidRDefault="00172FED" w:rsidP="00172FED">
            <w:pPr>
              <w:spacing w:line="240" w:lineRule="auto"/>
              <w:jc w:val="center"/>
              <w:rPr>
                <w:sz w:val="18"/>
                <w:szCs w:val="18"/>
              </w:rPr>
            </w:pPr>
            <w:r w:rsidRPr="00EF7738">
              <w:rPr>
                <w:rFonts w:hint="eastAsia"/>
                <w:sz w:val="18"/>
                <w:szCs w:val="18"/>
              </w:rPr>
              <w:t>11.4</w:t>
            </w:r>
          </w:p>
        </w:tc>
        <w:tc>
          <w:tcPr>
            <w:tcW w:w="511" w:type="pct"/>
            <w:vAlign w:val="center"/>
          </w:tcPr>
          <w:p w14:paraId="55C539A9" w14:textId="77777777" w:rsidR="00172FED" w:rsidRPr="00EF7738" w:rsidRDefault="00172FED" w:rsidP="00172FED">
            <w:pPr>
              <w:spacing w:line="240" w:lineRule="auto"/>
              <w:jc w:val="center"/>
              <w:rPr>
                <w:sz w:val="18"/>
                <w:szCs w:val="18"/>
              </w:rPr>
            </w:pPr>
            <w:r w:rsidRPr="00EF7738">
              <w:rPr>
                <w:rFonts w:hint="eastAsia"/>
                <w:sz w:val="18"/>
                <w:szCs w:val="18"/>
              </w:rPr>
              <w:t>ND</w:t>
            </w:r>
          </w:p>
        </w:tc>
        <w:tc>
          <w:tcPr>
            <w:tcW w:w="512" w:type="pct"/>
            <w:vAlign w:val="center"/>
          </w:tcPr>
          <w:p w14:paraId="0A41FCD6" w14:textId="77777777" w:rsidR="00172FED" w:rsidRPr="00EF7738" w:rsidRDefault="00172FED" w:rsidP="00172FED">
            <w:pPr>
              <w:spacing w:line="240" w:lineRule="auto"/>
              <w:jc w:val="center"/>
              <w:rPr>
                <w:sz w:val="18"/>
                <w:szCs w:val="18"/>
              </w:rPr>
            </w:pPr>
            <w:r w:rsidRPr="00EF7738">
              <w:rPr>
                <w:rFonts w:hint="eastAsia"/>
                <w:sz w:val="18"/>
                <w:szCs w:val="18"/>
              </w:rPr>
              <w:t>ND</w:t>
            </w:r>
          </w:p>
        </w:tc>
      </w:tr>
      <w:tr w:rsidR="00172FED" w:rsidRPr="00EF7738" w14:paraId="3D9FBDA7" w14:textId="77777777" w:rsidTr="00C529CA">
        <w:trPr>
          <w:trHeight w:val="283"/>
        </w:trPr>
        <w:tc>
          <w:tcPr>
            <w:tcW w:w="910" w:type="pct"/>
          </w:tcPr>
          <w:p w14:paraId="69FE512B" w14:textId="77777777" w:rsidR="00172FED" w:rsidRPr="00EF7738" w:rsidRDefault="00172FED" w:rsidP="00172FED">
            <w:pPr>
              <w:spacing w:line="240" w:lineRule="auto"/>
              <w:rPr>
                <w:sz w:val="18"/>
                <w:szCs w:val="18"/>
              </w:rPr>
            </w:pPr>
            <w:r w:rsidRPr="00EF7738">
              <w:rPr>
                <w:sz w:val="18"/>
                <w:szCs w:val="18"/>
              </w:rPr>
              <w:t>Chem3-6</w:t>
            </w:r>
          </w:p>
        </w:tc>
        <w:tc>
          <w:tcPr>
            <w:tcW w:w="511" w:type="pct"/>
            <w:vAlign w:val="center"/>
          </w:tcPr>
          <w:p w14:paraId="5C7CBEC1" w14:textId="77777777" w:rsidR="00172FED" w:rsidRPr="00EF7738" w:rsidRDefault="00172FED" w:rsidP="00172FED">
            <w:pPr>
              <w:spacing w:line="240" w:lineRule="auto"/>
              <w:jc w:val="center"/>
              <w:rPr>
                <w:sz w:val="18"/>
                <w:szCs w:val="18"/>
              </w:rPr>
            </w:pPr>
            <w:r w:rsidRPr="00EF7738">
              <w:rPr>
                <w:rFonts w:hint="eastAsia"/>
                <w:sz w:val="18"/>
                <w:szCs w:val="18"/>
              </w:rPr>
              <w:t>ND</w:t>
            </w:r>
          </w:p>
        </w:tc>
        <w:tc>
          <w:tcPr>
            <w:tcW w:w="511" w:type="pct"/>
            <w:vAlign w:val="center"/>
          </w:tcPr>
          <w:p w14:paraId="38AECDAD" w14:textId="77777777" w:rsidR="00172FED" w:rsidRPr="00EF7738" w:rsidRDefault="00172FED" w:rsidP="00172FED">
            <w:pPr>
              <w:spacing w:line="240" w:lineRule="auto"/>
              <w:jc w:val="center"/>
              <w:rPr>
                <w:sz w:val="18"/>
                <w:szCs w:val="18"/>
              </w:rPr>
            </w:pPr>
            <w:r w:rsidRPr="00EF7738">
              <w:rPr>
                <w:rFonts w:hint="eastAsia"/>
                <w:sz w:val="18"/>
                <w:szCs w:val="18"/>
              </w:rPr>
              <w:t>ND</w:t>
            </w:r>
          </w:p>
        </w:tc>
        <w:tc>
          <w:tcPr>
            <w:tcW w:w="511" w:type="pct"/>
            <w:vAlign w:val="center"/>
          </w:tcPr>
          <w:p w14:paraId="25153E57" w14:textId="77777777" w:rsidR="00172FED" w:rsidRPr="00EF7738" w:rsidRDefault="00172FED" w:rsidP="00172FED">
            <w:pPr>
              <w:spacing w:line="240" w:lineRule="auto"/>
              <w:jc w:val="center"/>
              <w:rPr>
                <w:sz w:val="18"/>
                <w:szCs w:val="18"/>
              </w:rPr>
            </w:pPr>
            <w:r w:rsidRPr="00EF7738">
              <w:rPr>
                <w:rFonts w:hint="eastAsia"/>
                <w:sz w:val="18"/>
                <w:szCs w:val="18"/>
              </w:rPr>
              <w:t>ND</w:t>
            </w:r>
          </w:p>
        </w:tc>
        <w:tc>
          <w:tcPr>
            <w:tcW w:w="512" w:type="pct"/>
            <w:vAlign w:val="center"/>
          </w:tcPr>
          <w:p w14:paraId="3B0556F0" w14:textId="77777777" w:rsidR="00172FED" w:rsidRPr="00EF7738" w:rsidRDefault="00172FED" w:rsidP="00172FED">
            <w:pPr>
              <w:spacing w:line="240" w:lineRule="auto"/>
              <w:jc w:val="center"/>
              <w:rPr>
                <w:sz w:val="18"/>
                <w:szCs w:val="18"/>
              </w:rPr>
            </w:pPr>
            <w:r w:rsidRPr="00EF7738">
              <w:rPr>
                <w:rFonts w:hint="eastAsia"/>
                <w:sz w:val="18"/>
                <w:szCs w:val="18"/>
              </w:rPr>
              <w:t>ND</w:t>
            </w:r>
          </w:p>
        </w:tc>
        <w:tc>
          <w:tcPr>
            <w:tcW w:w="511" w:type="pct"/>
            <w:vAlign w:val="center"/>
          </w:tcPr>
          <w:p w14:paraId="56E50C07" w14:textId="77777777" w:rsidR="00172FED" w:rsidRPr="00EF7738" w:rsidRDefault="00172FED" w:rsidP="00172FED">
            <w:pPr>
              <w:spacing w:line="240" w:lineRule="auto"/>
              <w:jc w:val="center"/>
              <w:rPr>
                <w:sz w:val="18"/>
                <w:szCs w:val="18"/>
              </w:rPr>
            </w:pPr>
            <w:r w:rsidRPr="00EF7738">
              <w:rPr>
                <w:rFonts w:hint="eastAsia"/>
                <w:sz w:val="18"/>
                <w:szCs w:val="18"/>
              </w:rPr>
              <w:t>0.008</w:t>
            </w:r>
          </w:p>
        </w:tc>
        <w:tc>
          <w:tcPr>
            <w:tcW w:w="511" w:type="pct"/>
            <w:vAlign w:val="center"/>
          </w:tcPr>
          <w:p w14:paraId="2C0B5664" w14:textId="77777777" w:rsidR="00172FED" w:rsidRPr="00EF7738" w:rsidRDefault="00172FED" w:rsidP="00172FED">
            <w:pPr>
              <w:spacing w:line="240" w:lineRule="auto"/>
              <w:jc w:val="center"/>
              <w:rPr>
                <w:sz w:val="18"/>
                <w:szCs w:val="18"/>
              </w:rPr>
            </w:pPr>
            <w:r w:rsidRPr="00EF7738">
              <w:rPr>
                <w:rFonts w:hint="eastAsia"/>
                <w:sz w:val="18"/>
                <w:szCs w:val="18"/>
              </w:rPr>
              <w:t>38.0</w:t>
            </w:r>
          </w:p>
        </w:tc>
        <w:tc>
          <w:tcPr>
            <w:tcW w:w="511" w:type="pct"/>
            <w:vAlign w:val="center"/>
          </w:tcPr>
          <w:p w14:paraId="49FDF8BE" w14:textId="77777777" w:rsidR="00172FED" w:rsidRPr="00EF7738" w:rsidRDefault="00172FED" w:rsidP="00172FED">
            <w:pPr>
              <w:spacing w:line="240" w:lineRule="auto"/>
              <w:jc w:val="center"/>
              <w:rPr>
                <w:sz w:val="18"/>
                <w:szCs w:val="18"/>
              </w:rPr>
            </w:pPr>
            <w:r w:rsidRPr="00EF7738">
              <w:rPr>
                <w:rFonts w:hint="eastAsia"/>
                <w:sz w:val="18"/>
                <w:szCs w:val="18"/>
              </w:rPr>
              <w:t>ND</w:t>
            </w:r>
          </w:p>
        </w:tc>
        <w:tc>
          <w:tcPr>
            <w:tcW w:w="512" w:type="pct"/>
            <w:vAlign w:val="center"/>
          </w:tcPr>
          <w:p w14:paraId="2F3C76A1" w14:textId="77777777" w:rsidR="00172FED" w:rsidRPr="00EF7738" w:rsidRDefault="00172FED" w:rsidP="00172FED">
            <w:pPr>
              <w:spacing w:line="240" w:lineRule="auto"/>
              <w:jc w:val="center"/>
              <w:rPr>
                <w:sz w:val="18"/>
                <w:szCs w:val="18"/>
              </w:rPr>
            </w:pPr>
            <w:r w:rsidRPr="00EF7738">
              <w:rPr>
                <w:rFonts w:hint="eastAsia"/>
                <w:sz w:val="18"/>
                <w:szCs w:val="18"/>
              </w:rPr>
              <w:t>ND</w:t>
            </w:r>
          </w:p>
        </w:tc>
      </w:tr>
      <w:tr w:rsidR="00172FED" w:rsidRPr="00EF7738" w14:paraId="5B4F4B4E" w14:textId="77777777" w:rsidTr="00C529CA">
        <w:trPr>
          <w:trHeight w:val="283"/>
        </w:trPr>
        <w:tc>
          <w:tcPr>
            <w:tcW w:w="910" w:type="pct"/>
          </w:tcPr>
          <w:p w14:paraId="343B8E3B" w14:textId="77777777" w:rsidR="00172FED" w:rsidRPr="00EF7738" w:rsidRDefault="00172FED" w:rsidP="00172FED">
            <w:pPr>
              <w:spacing w:line="240" w:lineRule="auto"/>
              <w:rPr>
                <w:sz w:val="18"/>
                <w:szCs w:val="18"/>
              </w:rPr>
            </w:pPr>
            <w:r w:rsidRPr="00EF7738">
              <w:rPr>
                <w:rFonts w:hint="eastAsia"/>
                <w:sz w:val="18"/>
                <w:szCs w:val="18"/>
              </w:rPr>
              <w:t>同定物質</w:t>
            </w:r>
            <w:r w:rsidRPr="00EF7738">
              <w:rPr>
                <w:rFonts w:hint="eastAsia"/>
                <w:sz w:val="18"/>
                <w:szCs w:val="18"/>
              </w:rPr>
              <w:t>(</w:t>
            </w:r>
            <w:r w:rsidRPr="00EF7738">
              <w:rPr>
                <w:rFonts w:hint="eastAsia"/>
                <w:sz w:val="18"/>
                <w:szCs w:val="18"/>
              </w:rPr>
              <w:t>計</w:t>
            </w:r>
            <w:r w:rsidRPr="00EF7738">
              <w:rPr>
                <w:rFonts w:hint="eastAsia"/>
                <w:sz w:val="18"/>
                <w:szCs w:val="18"/>
              </w:rPr>
              <w:t>)</w:t>
            </w:r>
          </w:p>
        </w:tc>
        <w:tc>
          <w:tcPr>
            <w:tcW w:w="511" w:type="pct"/>
            <w:vAlign w:val="center"/>
          </w:tcPr>
          <w:p w14:paraId="6BCC29C0" w14:textId="77777777" w:rsidR="00172FED" w:rsidRPr="00EF7738" w:rsidRDefault="00172FED" w:rsidP="00172FED">
            <w:pPr>
              <w:spacing w:line="240" w:lineRule="auto"/>
              <w:jc w:val="center"/>
              <w:rPr>
                <w:sz w:val="18"/>
                <w:szCs w:val="18"/>
              </w:rPr>
            </w:pPr>
            <w:r w:rsidRPr="00EF7738">
              <w:rPr>
                <w:rFonts w:hint="eastAsia"/>
                <w:sz w:val="18"/>
                <w:szCs w:val="18"/>
              </w:rPr>
              <w:t>0.136</w:t>
            </w:r>
          </w:p>
        </w:tc>
        <w:tc>
          <w:tcPr>
            <w:tcW w:w="511" w:type="pct"/>
            <w:vAlign w:val="center"/>
          </w:tcPr>
          <w:p w14:paraId="126A8D0F" w14:textId="77777777" w:rsidR="00172FED" w:rsidRPr="00EF7738" w:rsidRDefault="00172FED" w:rsidP="00172FED">
            <w:pPr>
              <w:spacing w:line="240" w:lineRule="auto"/>
              <w:jc w:val="center"/>
              <w:rPr>
                <w:sz w:val="18"/>
                <w:szCs w:val="18"/>
              </w:rPr>
            </w:pPr>
            <w:r w:rsidRPr="00EF7738">
              <w:rPr>
                <w:rFonts w:hint="eastAsia"/>
                <w:sz w:val="18"/>
                <w:szCs w:val="18"/>
              </w:rPr>
              <w:t>93.8</w:t>
            </w:r>
          </w:p>
        </w:tc>
        <w:tc>
          <w:tcPr>
            <w:tcW w:w="511" w:type="pct"/>
            <w:vAlign w:val="center"/>
          </w:tcPr>
          <w:p w14:paraId="1CB237EA" w14:textId="77777777" w:rsidR="00172FED" w:rsidRPr="00EF7738" w:rsidRDefault="00172FED" w:rsidP="00172FED">
            <w:pPr>
              <w:spacing w:line="240" w:lineRule="auto"/>
              <w:jc w:val="center"/>
              <w:rPr>
                <w:sz w:val="18"/>
                <w:szCs w:val="18"/>
              </w:rPr>
            </w:pPr>
            <w:r w:rsidRPr="00EF7738">
              <w:rPr>
                <w:rFonts w:hint="eastAsia"/>
                <w:sz w:val="18"/>
                <w:szCs w:val="18"/>
              </w:rPr>
              <w:t>0.109</w:t>
            </w:r>
          </w:p>
        </w:tc>
        <w:tc>
          <w:tcPr>
            <w:tcW w:w="512" w:type="pct"/>
            <w:vAlign w:val="center"/>
          </w:tcPr>
          <w:p w14:paraId="7C17E013" w14:textId="77777777" w:rsidR="00172FED" w:rsidRPr="00EF7738" w:rsidRDefault="00172FED" w:rsidP="00172FED">
            <w:pPr>
              <w:spacing w:line="240" w:lineRule="auto"/>
              <w:jc w:val="center"/>
              <w:rPr>
                <w:sz w:val="18"/>
                <w:szCs w:val="18"/>
              </w:rPr>
            </w:pPr>
            <w:r w:rsidRPr="00EF7738">
              <w:rPr>
                <w:rFonts w:hint="eastAsia"/>
                <w:sz w:val="18"/>
                <w:szCs w:val="18"/>
              </w:rPr>
              <w:t>79.7</w:t>
            </w:r>
          </w:p>
        </w:tc>
        <w:tc>
          <w:tcPr>
            <w:tcW w:w="511" w:type="pct"/>
            <w:vAlign w:val="center"/>
          </w:tcPr>
          <w:p w14:paraId="3AFC3176" w14:textId="77777777" w:rsidR="00172FED" w:rsidRPr="00EF7738" w:rsidRDefault="00172FED" w:rsidP="00172FED">
            <w:pPr>
              <w:spacing w:line="240" w:lineRule="auto"/>
              <w:jc w:val="center"/>
              <w:rPr>
                <w:sz w:val="18"/>
                <w:szCs w:val="18"/>
              </w:rPr>
            </w:pPr>
            <w:r w:rsidRPr="00EF7738">
              <w:rPr>
                <w:rFonts w:hint="eastAsia"/>
                <w:sz w:val="18"/>
                <w:szCs w:val="18"/>
              </w:rPr>
              <w:t>0.003</w:t>
            </w:r>
          </w:p>
        </w:tc>
        <w:tc>
          <w:tcPr>
            <w:tcW w:w="511" w:type="pct"/>
            <w:vAlign w:val="center"/>
          </w:tcPr>
          <w:p w14:paraId="78025FBE" w14:textId="77777777" w:rsidR="00172FED" w:rsidRPr="00EF7738" w:rsidRDefault="00172FED" w:rsidP="00172FED">
            <w:pPr>
              <w:spacing w:line="240" w:lineRule="auto"/>
              <w:jc w:val="center"/>
              <w:rPr>
                <w:sz w:val="18"/>
                <w:szCs w:val="18"/>
              </w:rPr>
            </w:pPr>
            <w:r w:rsidRPr="00EF7738">
              <w:rPr>
                <w:rFonts w:hint="eastAsia"/>
                <w:sz w:val="18"/>
                <w:szCs w:val="18"/>
              </w:rPr>
              <w:t>13.0</w:t>
            </w:r>
          </w:p>
        </w:tc>
        <w:tc>
          <w:tcPr>
            <w:tcW w:w="511" w:type="pct"/>
            <w:vAlign w:val="center"/>
          </w:tcPr>
          <w:p w14:paraId="0E200119" w14:textId="77777777" w:rsidR="00172FED" w:rsidRPr="00EF7738" w:rsidRDefault="00172FED" w:rsidP="00172FED">
            <w:pPr>
              <w:spacing w:line="240" w:lineRule="auto"/>
              <w:jc w:val="center"/>
              <w:rPr>
                <w:sz w:val="18"/>
                <w:szCs w:val="18"/>
              </w:rPr>
            </w:pPr>
            <w:r w:rsidRPr="00EF7738">
              <w:rPr>
                <w:rFonts w:hint="eastAsia"/>
                <w:sz w:val="18"/>
                <w:szCs w:val="18"/>
              </w:rPr>
              <w:t>0.028</w:t>
            </w:r>
          </w:p>
        </w:tc>
        <w:tc>
          <w:tcPr>
            <w:tcW w:w="512" w:type="pct"/>
            <w:vAlign w:val="center"/>
          </w:tcPr>
          <w:p w14:paraId="7CD6E655" w14:textId="77777777" w:rsidR="00172FED" w:rsidRPr="00EF7738" w:rsidRDefault="00172FED" w:rsidP="00172FED">
            <w:pPr>
              <w:spacing w:line="240" w:lineRule="auto"/>
              <w:jc w:val="center"/>
              <w:rPr>
                <w:sz w:val="18"/>
                <w:szCs w:val="18"/>
              </w:rPr>
            </w:pPr>
            <w:r w:rsidRPr="00EF7738">
              <w:rPr>
                <w:rFonts w:hint="eastAsia"/>
                <w:sz w:val="18"/>
                <w:szCs w:val="18"/>
              </w:rPr>
              <w:t>90.4</w:t>
            </w:r>
          </w:p>
        </w:tc>
      </w:tr>
      <w:tr w:rsidR="00172FED" w:rsidRPr="00EF7738" w14:paraId="6937A96B" w14:textId="77777777" w:rsidTr="00C529CA">
        <w:trPr>
          <w:trHeight w:val="283"/>
        </w:trPr>
        <w:tc>
          <w:tcPr>
            <w:tcW w:w="910" w:type="pct"/>
          </w:tcPr>
          <w:p w14:paraId="0C08D611" w14:textId="77777777" w:rsidR="00172FED" w:rsidRPr="00EF7738" w:rsidRDefault="00172FED" w:rsidP="00172FED">
            <w:pPr>
              <w:spacing w:line="240" w:lineRule="auto"/>
              <w:rPr>
                <w:sz w:val="18"/>
                <w:szCs w:val="18"/>
              </w:rPr>
            </w:pPr>
            <w:r w:rsidRPr="00EF7738">
              <w:rPr>
                <w:rFonts w:hint="eastAsia"/>
                <w:sz w:val="18"/>
                <w:szCs w:val="18"/>
              </w:rPr>
              <w:t>未同定物質</w:t>
            </w:r>
            <w:r w:rsidRPr="00EF7738">
              <w:rPr>
                <w:rFonts w:hint="eastAsia"/>
                <w:sz w:val="18"/>
                <w:szCs w:val="18"/>
              </w:rPr>
              <w:t>(</w:t>
            </w:r>
            <w:r w:rsidRPr="00EF7738">
              <w:rPr>
                <w:rFonts w:hint="eastAsia"/>
                <w:sz w:val="18"/>
                <w:szCs w:val="18"/>
              </w:rPr>
              <w:t>計</w:t>
            </w:r>
            <w:r w:rsidRPr="00EF7738">
              <w:rPr>
                <w:rFonts w:hint="eastAsia"/>
                <w:sz w:val="18"/>
                <w:szCs w:val="18"/>
              </w:rPr>
              <w:t>)</w:t>
            </w:r>
          </w:p>
        </w:tc>
        <w:tc>
          <w:tcPr>
            <w:tcW w:w="511" w:type="pct"/>
            <w:vAlign w:val="center"/>
          </w:tcPr>
          <w:p w14:paraId="4A08FEC6" w14:textId="77777777" w:rsidR="00172FED" w:rsidRPr="00EF7738" w:rsidRDefault="00172FED" w:rsidP="00172FED">
            <w:pPr>
              <w:spacing w:line="240" w:lineRule="auto"/>
              <w:jc w:val="center"/>
              <w:rPr>
                <w:sz w:val="18"/>
                <w:szCs w:val="18"/>
              </w:rPr>
            </w:pPr>
            <w:r w:rsidRPr="00EF7738">
              <w:rPr>
                <w:rFonts w:hint="eastAsia"/>
                <w:sz w:val="18"/>
                <w:szCs w:val="18"/>
              </w:rPr>
              <w:t>ND</w:t>
            </w:r>
          </w:p>
        </w:tc>
        <w:tc>
          <w:tcPr>
            <w:tcW w:w="511" w:type="pct"/>
            <w:vAlign w:val="center"/>
          </w:tcPr>
          <w:p w14:paraId="5622DF66" w14:textId="77777777" w:rsidR="00172FED" w:rsidRPr="00EF7738" w:rsidRDefault="00172FED" w:rsidP="00172FED">
            <w:pPr>
              <w:spacing w:line="240" w:lineRule="auto"/>
              <w:jc w:val="center"/>
              <w:rPr>
                <w:sz w:val="18"/>
                <w:szCs w:val="18"/>
              </w:rPr>
            </w:pPr>
            <w:r w:rsidRPr="00EF7738">
              <w:rPr>
                <w:rFonts w:hint="eastAsia"/>
                <w:sz w:val="18"/>
                <w:szCs w:val="18"/>
              </w:rPr>
              <w:t>ND</w:t>
            </w:r>
          </w:p>
        </w:tc>
        <w:tc>
          <w:tcPr>
            <w:tcW w:w="511" w:type="pct"/>
            <w:vAlign w:val="center"/>
          </w:tcPr>
          <w:p w14:paraId="12E1345C" w14:textId="77777777" w:rsidR="00172FED" w:rsidRPr="00EF7738" w:rsidRDefault="00172FED" w:rsidP="00172FED">
            <w:pPr>
              <w:spacing w:line="240" w:lineRule="auto"/>
              <w:jc w:val="center"/>
              <w:rPr>
                <w:sz w:val="18"/>
                <w:szCs w:val="18"/>
              </w:rPr>
            </w:pPr>
            <w:r w:rsidRPr="00EF7738">
              <w:rPr>
                <w:rFonts w:hint="eastAsia"/>
                <w:sz w:val="18"/>
                <w:szCs w:val="18"/>
              </w:rPr>
              <w:t>&lt;0.002</w:t>
            </w:r>
          </w:p>
        </w:tc>
        <w:tc>
          <w:tcPr>
            <w:tcW w:w="512" w:type="pct"/>
            <w:vAlign w:val="center"/>
          </w:tcPr>
          <w:p w14:paraId="64A25AE7" w14:textId="77777777" w:rsidR="00172FED" w:rsidRPr="00EF7738" w:rsidRDefault="00172FED" w:rsidP="00172FED">
            <w:pPr>
              <w:spacing w:line="240" w:lineRule="auto"/>
              <w:jc w:val="center"/>
              <w:rPr>
                <w:sz w:val="18"/>
                <w:szCs w:val="18"/>
              </w:rPr>
            </w:pPr>
            <w:r w:rsidRPr="00EF7738">
              <w:rPr>
                <w:rFonts w:hint="eastAsia"/>
                <w:sz w:val="18"/>
                <w:szCs w:val="18"/>
              </w:rPr>
              <w:t>0.7</w:t>
            </w:r>
          </w:p>
        </w:tc>
        <w:tc>
          <w:tcPr>
            <w:tcW w:w="511" w:type="pct"/>
            <w:vAlign w:val="center"/>
          </w:tcPr>
          <w:p w14:paraId="43863393" w14:textId="77777777" w:rsidR="00172FED" w:rsidRPr="00EF7738" w:rsidRDefault="00172FED" w:rsidP="00172FED">
            <w:pPr>
              <w:spacing w:line="240" w:lineRule="auto"/>
              <w:jc w:val="center"/>
              <w:rPr>
                <w:sz w:val="18"/>
                <w:szCs w:val="18"/>
              </w:rPr>
            </w:pPr>
            <w:r w:rsidRPr="00EF7738">
              <w:rPr>
                <w:rFonts w:hint="eastAsia"/>
                <w:sz w:val="18"/>
                <w:szCs w:val="18"/>
              </w:rPr>
              <w:t>0.010</w:t>
            </w:r>
          </w:p>
        </w:tc>
        <w:tc>
          <w:tcPr>
            <w:tcW w:w="511" w:type="pct"/>
            <w:vAlign w:val="center"/>
          </w:tcPr>
          <w:p w14:paraId="0E755836" w14:textId="77777777" w:rsidR="00172FED" w:rsidRPr="00EF7738" w:rsidRDefault="00172FED" w:rsidP="00172FED">
            <w:pPr>
              <w:spacing w:line="240" w:lineRule="auto"/>
              <w:jc w:val="center"/>
              <w:rPr>
                <w:sz w:val="18"/>
                <w:szCs w:val="18"/>
              </w:rPr>
            </w:pPr>
            <w:r w:rsidRPr="00EF7738">
              <w:rPr>
                <w:rFonts w:hint="eastAsia"/>
                <w:sz w:val="18"/>
                <w:szCs w:val="18"/>
              </w:rPr>
              <w:t>49.4</w:t>
            </w:r>
          </w:p>
        </w:tc>
        <w:tc>
          <w:tcPr>
            <w:tcW w:w="511" w:type="pct"/>
            <w:vAlign w:val="center"/>
          </w:tcPr>
          <w:p w14:paraId="46C5BFDF" w14:textId="77777777" w:rsidR="00172FED" w:rsidRPr="00EF7738" w:rsidRDefault="00172FED" w:rsidP="00172FED">
            <w:pPr>
              <w:spacing w:line="240" w:lineRule="auto"/>
              <w:jc w:val="center"/>
              <w:rPr>
                <w:sz w:val="18"/>
                <w:szCs w:val="18"/>
              </w:rPr>
            </w:pPr>
            <w:r w:rsidRPr="00EF7738">
              <w:rPr>
                <w:rFonts w:hint="eastAsia"/>
                <w:sz w:val="18"/>
                <w:szCs w:val="18"/>
              </w:rPr>
              <w:t>&lt;0.002</w:t>
            </w:r>
          </w:p>
        </w:tc>
        <w:tc>
          <w:tcPr>
            <w:tcW w:w="512" w:type="pct"/>
            <w:vAlign w:val="center"/>
          </w:tcPr>
          <w:p w14:paraId="2B5EA6F4" w14:textId="77777777" w:rsidR="00172FED" w:rsidRPr="00EF7738" w:rsidRDefault="00172FED" w:rsidP="00172FED">
            <w:pPr>
              <w:spacing w:line="240" w:lineRule="auto"/>
              <w:jc w:val="center"/>
              <w:rPr>
                <w:sz w:val="18"/>
                <w:szCs w:val="18"/>
              </w:rPr>
            </w:pPr>
            <w:r w:rsidRPr="00EF7738">
              <w:rPr>
                <w:rFonts w:hint="eastAsia"/>
                <w:sz w:val="18"/>
                <w:szCs w:val="18"/>
              </w:rPr>
              <w:t>2.0</w:t>
            </w:r>
          </w:p>
        </w:tc>
      </w:tr>
      <w:tr w:rsidR="00172FED" w:rsidRPr="00EF7738" w14:paraId="05983DF2" w14:textId="77777777" w:rsidTr="00C529CA">
        <w:trPr>
          <w:trHeight w:val="283"/>
        </w:trPr>
        <w:tc>
          <w:tcPr>
            <w:tcW w:w="910" w:type="pct"/>
          </w:tcPr>
          <w:p w14:paraId="176B525A" w14:textId="77777777" w:rsidR="00172FED" w:rsidRPr="00EF7738" w:rsidRDefault="00172FED" w:rsidP="00172FED">
            <w:pPr>
              <w:spacing w:line="240" w:lineRule="auto"/>
              <w:rPr>
                <w:sz w:val="18"/>
                <w:szCs w:val="18"/>
              </w:rPr>
            </w:pPr>
            <w:r w:rsidRPr="00EF7738">
              <w:rPr>
                <w:rFonts w:hint="eastAsia"/>
                <w:sz w:val="18"/>
                <w:szCs w:val="18"/>
              </w:rPr>
              <w:t>抽出画分</w:t>
            </w:r>
          </w:p>
        </w:tc>
        <w:tc>
          <w:tcPr>
            <w:tcW w:w="511" w:type="pct"/>
            <w:vAlign w:val="center"/>
          </w:tcPr>
          <w:p w14:paraId="0B43106E" w14:textId="77777777" w:rsidR="00172FED" w:rsidRPr="00EF7738" w:rsidRDefault="00172FED" w:rsidP="00172FED">
            <w:pPr>
              <w:spacing w:line="240" w:lineRule="auto"/>
              <w:jc w:val="center"/>
              <w:rPr>
                <w:sz w:val="18"/>
                <w:szCs w:val="18"/>
              </w:rPr>
            </w:pPr>
            <w:r w:rsidRPr="00EF7738">
              <w:rPr>
                <w:rFonts w:hint="eastAsia"/>
                <w:sz w:val="18"/>
                <w:szCs w:val="18"/>
              </w:rPr>
              <w:t>0.133</w:t>
            </w:r>
          </w:p>
        </w:tc>
        <w:tc>
          <w:tcPr>
            <w:tcW w:w="511" w:type="pct"/>
            <w:vAlign w:val="center"/>
          </w:tcPr>
          <w:p w14:paraId="26D9F540" w14:textId="77777777" w:rsidR="00172FED" w:rsidRPr="00EF7738" w:rsidRDefault="00172FED" w:rsidP="00172FED">
            <w:pPr>
              <w:spacing w:line="240" w:lineRule="auto"/>
              <w:jc w:val="center"/>
              <w:rPr>
                <w:sz w:val="18"/>
                <w:szCs w:val="18"/>
              </w:rPr>
            </w:pPr>
            <w:r w:rsidRPr="00EF7738">
              <w:rPr>
                <w:rFonts w:hint="eastAsia"/>
                <w:sz w:val="18"/>
                <w:szCs w:val="18"/>
              </w:rPr>
              <w:t>94.9</w:t>
            </w:r>
          </w:p>
        </w:tc>
        <w:tc>
          <w:tcPr>
            <w:tcW w:w="511" w:type="pct"/>
            <w:vAlign w:val="center"/>
          </w:tcPr>
          <w:p w14:paraId="12A24EF3" w14:textId="77777777" w:rsidR="00172FED" w:rsidRPr="00EF7738" w:rsidRDefault="00172FED" w:rsidP="00172FED">
            <w:pPr>
              <w:spacing w:line="240" w:lineRule="auto"/>
              <w:jc w:val="center"/>
              <w:rPr>
                <w:sz w:val="18"/>
                <w:szCs w:val="18"/>
              </w:rPr>
            </w:pPr>
            <w:r w:rsidRPr="00EF7738">
              <w:rPr>
                <w:rFonts w:hint="eastAsia"/>
                <w:sz w:val="18"/>
                <w:szCs w:val="18"/>
              </w:rPr>
              <w:t>0.116</w:t>
            </w:r>
          </w:p>
        </w:tc>
        <w:tc>
          <w:tcPr>
            <w:tcW w:w="512" w:type="pct"/>
            <w:vAlign w:val="center"/>
          </w:tcPr>
          <w:p w14:paraId="77BB8AAE" w14:textId="77777777" w:rsidR="00172FED" w:rsidRPr="00EF7738" w:rsidRDefault="00172FED" w:rsidP="00172FED">
            <w:pPr>
              <w:spacing w:line="240" w:lineRule="auto"/>
              <w:jc w:val="center"/>
              <w:rPr>
                <w:sz w:val="18"/>
                <w:szCs w:val="18"/>
              </w:rPr>
            </w:pPr>
            <w:r w:rsidRPr="00EF7738">
              <w:rPr>
                <w:rFonts w:hint="eastAsia"/>
                <w:sz w:val="18"/>
                <w:szCs w:val="18"/>
              </w:rPr>
              <w:t>82.9</w:t>
            </w:r>
          </w:p>
        </w:tc>
        <w:tc>
          <w:tcPr>
            <w:tcW w:w="511" w:type="pct"/>
            <w:vAlign w:val="center"/>
          </w:tcPr>
          <w:p w14:paraId="70C41D35" w14:textId="77777777" w:rsidR="00172FED" w:rsidRPr="00EF7738" w:rsidRDefault="00172FED" w:rsidP="00172FED">
            <w:pPr>
              <w:spacing w:line="240" w:lineRule="auto"/>
              <w:jc w:val="center"/>
              <w:rPr>
                <w:sz w:val="18"/>
                <w:szCs w:val="18"/>
              </w:rPr>
            </w:pPr>
            <w:r w:rsidRPr="00EF7738">
              <w:rPr>
                <w:rFonts w:hint="eastAsia"/>
                <w:sz w:val="18"/>
                <w:szCs w:val="18"/>
              </w:rPr>
              <w:t>0.014</w:t>
            </w:r>
          </w:p>
        </w:tc>
        <w:tc>
          <w:tcPr>
            <w:tcW w:w="511" w:type="pct"/>
            <w:vAlign w:val="center"/>
          </w:tcPr>
          <w:p w14:paraId="2EA17EF4" w14:textId="77777777" w:rsidR="00172FED" w:rsidRPr="00EF7738" w:rsidRDefault="00172FED" w:rsidP="00172FED">
            <w:pPr>
              <w:spacing w:line="240" w:lineRule="auto"/>
              <w:jc w:val="center"/>
              <w:rPr>
                <w:sz w:val="18"/>
                <w:szCs w:val="18"/>
              </w:rPr>
            </w:pPr>
            <w:r w:rsidRPr="00EF7738">
              <w:rPr>
                <w:rFonts w:hint="eastAsia"/>
                <w:sz w:val="18"/>
                <w:szCs w:val="18"/>
              </w:rPr>
              <w:t>65.1</w:t>
            </w:r>
          </w:p>
        </w:tc>
        <w:tc>
          <w:tcPr>
            <w:tcW w:w="511" w:type="pct"/>
            <w:vAlign w:val="center"/>
          </w:tcPr>
          <w:p w14:paraId="0490247F" w14:textId="77777777" w:rsidR="00172FED" w:rsidRPr="00EF7738" w:rsidRDefault="00172FED" w:rsidP="00172FED">
            <w:pPr>
              <w:spacing w:line="240" w:lineRule="auto"/>
              <w:jc w:val="center"/>
              <w:rPr>
                <w:sz w:val="18"/>
                <w:szCs w:val="18"/>
              </w:rPr>
            </w:pPr>
            <w:r w:rsidRPr="00EF7738">
              <w:rPr>
                <w:rFonts w:hint="eastAsia"/>
                <w:sz w:val="18"/>
                <w:szCs w:val="18"/>
              </w:rPr>
              <w:t>0.029</w:t>
            </w:r>
          </w:p>
        </w:tc>
        <w:tc>
          <w:tcPr>
            <w:tcW w:w="512" w:type="pct"/>
            <w:vAlign w:val="center"/>
          </w:tcPr>
          <w:p w14:paraId="28D4C50D" w14:textId="77777777" w:rsidR="00172FED" w:rsidRPr="00EF7738" w:rsidRDefault="00172FED" w:rsidP="00172FED">
            <w:pPr>
              <w:spacing w:line="240" w:lineRule="auto"/>
              <w:jc w:val="center"/>
              <w:rPr>
                <w:sz w:val="18"/>
                <w:szCs w:val="18"/>
              </w:rPr>
            </w:pPr>
            <w:r w:rsidRPr="00EF7738">
              <w:rPr>
                <w:rFonts w:hint="eastAsia"/>
                <w:sz w:val="18"/>
                <w:szCs w:val="18"/>
              </w:rPr>
              <w:t>97.4</w:t>
            </w:r>
          </w:p>
        </w:tc>
      </w:tr>
      <w:tr w:rsidR="00172FED" w:rsidRPr="00EF7738" w14:paraId="045C55F7" w14:textId="77777777" w:rsidTr="00C529CA">
        <w:trPr>
          <w:trHeight w:val="283"/>
        </w:trPr>
        <w:tc>
          <w:tcPr>
            <w:tcW w:w="910" w:type="pct"/>
          </w:tcPr>
          <w:p w14:paraId="3C8D258F" w14:textId="77777777" w:rsidR="00172FED" w:rsidRPr="00EF7738" w:rsidRDefault="00172FED" w:rsidP="00172FED">
            <w:pPr>
              <w:spacing w:line="240" w:lineRule="auto"/>
              <w:rPr>
                <w:sz w:val="18"/>
                <w:szCs w:val="18"/>
              </w:rPr>
            </w:pPr>
            <w:r w:rsidRPr="00EF7738">
              <w:rPr>
                <w:rFonts w:hint="eastAsia"/>
                <w:sz w:val="18"/>
                <w:szCs w:val="18"/>
              </w:rPr>
              <w:t>抽出残渣</w:t>
            </w:r>
          </w:p>
        </w:tc>
        <w:tc>
          <w:tcPr>
            <w:tcW w:w="511" w:type="pct"/>
            <w:vAlign w:val="center"/>
          </w:tcPr>
          <w:p w14:paraId="0DE6C514" w14:textId="77777777" w:rsidR="00172FED" w:rsidRPr="00EF7738" w:rsidRDefault="00172FED" w:rsidP="00172FED">
            <w:pPr>
              <w:spacing w:line="240" w:lineRule="auto"/>
              <w:jc w:val="center"/>
              <w:rPr>
                <w:sz w:val="18"/>
                <w:szCs w:val="18"/>
              </w:rPr>
            </w:pPr>
            <w:r w:rsidRPr="00EF7738">
              <w:rPr>
                <w:rFonts w:hint="eastAsia"/>
                <w:sz w:val="18"/>
                <w:szCs w:val="18"/>
              </w:rPr>
              <w:t>0.007</w:t>
            </w:r>
          </w:p>
        </w:tc>
        <w:tc>
          <w:tcPr>
            <w:tcW w:w="511" w:type="pct"/>
            <w:vAlign w:val="center"/>
          </w:tcPr>
          <w:p w14:paraId="692359D8" w14:textId="77777777" w:rsidR="00172FED" w:rsidRPr="00EF7738" w:rsidRDefault="00172FED" w:rsidP="00172FED">
            <w:pPr>
              <w:spacing w:line="240" w:lineRule="auto"/>
              <w:jc w:val="center"/>
              <w:rPr>
                <w:sz w:val="18"/>
                <w:szCs w:val="18"/>
              </w:rPr>
            </w:pPr>
            <w:r w:rsidRPr="00EF7738">
              <w:rPr>
                <w:rFonts w:hint="eastAsia"/>
                <w:sz w:val="18"/>
                <w:szCs w:val="18"/>
              </w:rPr>
              <w:t>5.1</w:t>
            </w:r>
          </w:p>
        </w:tc>
        <w:tc>
          <w:tcPr>
            <w:tcW w:w="511" w:type="pct"/>
            <w:vAlign w:val="center"/>
          </w:tcPr>
          <w:p w14:paraId="0C3A9B8C" w14:textId="77777777" w:rsidR="00172FED" w:rsidRPr="00EF7738" w:rsidRDefault="00172FED" w:rsidP="00172FED">
            <w:pPr>
              <w:spacing w:line="240" w:lineRule="auto"/>
              <w:jc w:val="center"/>
              <w:rPr>
                <w:sz w:val="18"/>
                <w:szCs w:val="18"/>
              </w:rPr>
            </w:pPr>
            <w:r w:rsidRPr="00EF7738">
              <w:rPr>
                <w:rFonts w:hint="eastAsia"/>
                <w:sz w:val="18"/>
                <w:szCs w:val="18"/>
              </w:rPr>
              <w:t>0.023</w:t>
            </w:r>
          </w:p>
        </w:tc>
        <w:tc>
          <w:tcPr>
            <w:tcW w:w="512" w:type="pct"/>
            <w:vAlign w:val="center"/>
          </w:tcPr>
          <w:p w14:paraId="3F6E08CD" w14:textId="77777777" w:rsidR="00172FED" w:rsidRPr="00EF7738" w:rsidRDefault="00172FED" w:rsidP="00172FED">
            <w:pPr>
              <w:spacing w:line="240" w:lineRule="auto"/>
              <w:jc w:val="center"/>
              <w:rPr>
                <w:sz w:val="18"/>
                <w:szCs w:val="18"/>
              </w:rPr>
            </w:pPr>
            <w:r w:rsidRPr="00EF7738">
              <w:rPr>
                <w:rFonts w:hint="eastAsia"/>
                <w:sz w:val="18"/>
                <w:szCs w:val="18"/>
              </w:rPr>
              <w:t>16.4</w:t>
            </w:r>
          </w:p>
        </w:tc>
        <w:tc>
          <w:tcPr>
            <w:tcW w:w="511" w:type="pct"/>
            <w:vAlign w:val="center"/>
          </w:tcPr>
          <w:p w14:paraId="7B546A20" w14:textId="77777777" w:rsidR="00172FED" w:rsidRPr="00EF7738" w:rsidRDefault="00172FED" w:rsidP="00172FED">
            <w:pPr>
              <w:spacing w:line="240" w:lineRule="auto"/>
              <w:jc w:val="center"/>
              <w:rPr>
                <w:sz w:val="18"/>
                <w:szCs w:val="18"/>
              </w:rPr>
            </w:pPr>
            <w:r w:rsidRPr="00EF7738">
              <w:rPr>
                <w:rFonts w:hint="eastAsia"/>
                <w:sz w:val="18"/>
                <w:szCs w:val="18"/>
              </w:rPr>
              <w:t>0.007</w:t>
            </w:r>
          </w:p>
        </w:tc>
        <w:tc>
          <w:tcPr>
            <w:tcW w:w="511" w:type="pct"/>
            <w:vAlign w:val="center"/>
          </w:tcPr>
          <w:p w14:paraId="70783CAB" w14:textId="77777777" w:rsidR="00172FED" w:rsidRPr="00EF7738" w:rsidRDefault="00172FED" w:rsidP="00172FED">
            <w:pPr>
              <w:spacing w:line="240" w:lineRule="auto"/>
              <w:jc w:val="center"/>
              <w:rPr>
                <w:sz w:val="18"/>
                <w:szCs w:val="18"/>
              </w:rPr>
            </w:pPr>
            <w:r w:rsidRPr="00EF7738">
              <w:rPr>
                <w:rFonts w:hint="eastAsia"/>
                <w:sz w:val="18"/>
                <w:szCs w:val="18"/>
              </w:rPr>
              <w:t>34.9</w:t>
            </w:r>
          </w:p>
        </w:tc>
        <w:tc>
          <w:tcPr>
            <w:tcW w:w="511" w:type="pct"/>
            <w:vAlign w:val="center"/>
          </w:tcPr>
          <w:p w14:paraId="4FBC4D74" w14:textId="77777777" w:rsidR="00172FED" w:rsidRPr="00EF7738" w:rsidRDefault="00172FED" w:rsidP="00172FED">
            <w:pPr>
              <w:spacing w:line="240" w:lineRule="auto"/>
              <w:jc w:val="center"/>
              <w:rPr>
                <w:sz w:val="18"/>
                <w:szCs w:val="18"/>
              </w:rPr>
            </w:pPr>
            <w:r w:rsidRPr="00EF7738">
              <w:rPr>
                <w:rFonts w:hint="eastAsia"/>
                <w:sz w:val="18"/>
                <w:szCs w:val="18"/>
              </w:rPr>
              <w:t>&lt;0.002</w:t>
            </w:r>
          </w:p>
        </w:tc>
        <w:tc>
          <w:tcPr>
            <w:tcW w:w="512" w:type="pct"/>
            <w:vAlign w:val="center"/>
          </w:tcPr>
          <w:p w14:paraId="05F4332F" w14:textId="77777777" w:rsidR="00172FED" w:rsidRPr="00EF7738" w:rsidRDefault="00172FED" w:rsidP="00172FED">
            <w:pPr>
              <w:spacing w:line="240" w:lineRule="auto"/>
              <w:jc w:val="center"/>
              <w:rPr>
                <w:sz w:val="18"/>
                <w:szCs w:val="18"/>
              </w:rPr>
            </w:pPr>
            <w:r w:rsidRPr="00EF7738">
              <w:rPr>
                <w:rFonts w:hint="eastAsia"/>
                <w:sz w:val="18"/>
                <w:szCs w:val="18"/>
              </w:rPr>
              <w:t>2.6</w:t>
            </w:r>
          </w:p>
        </w:tc>
      </w:tr>
    </w:tbl>
    <w:p w14:paraId="655A8792" w14:textId="77777777" w:rsidR="00172FED" w:rsidRPr="00EF7738" w:rsidRDefault="00172FED" w:rsidP="00172FED">
      <w:pPr>
        <w:ind w:firstLineChars="100" w:firstLine="211"/>
        <w:rPr>
          <w:b/>
        </w:rPr>
      </w:pPr>
    </w:p>
    <w:p w14:paraId="5D0FD7A2" w14:textId="77777777" w:rsidR="00606FB9" w:rsidRPr="00EF7738" w:rsidRDefault="00606FB9" w:rsidP="00606FB9">
      <w:pPr>
        <w:ind w:firstLineChars="100" w:firstLine="211"/>
        <w:rPr>
          <w:b/>
        </w:rPr>
      </w:pPr>
      <w:r w:rsidRPr="00EF7738">
        <w:rPr>
          <w:rFonts w:hint="eastAsia"/>
          <w:b/>
        </w:rPr>
        <w:t>4</w:t>
      </w:r>
      <w:r w:rsidRPr="00EF7738">
        <w:rPr>
          <w:b/>
        </w:rPr>
        <w:t>.</w:t>
      </w:r>
      <w:r w:rsidRPr="00EF7738">
        <w:rPr>
          <w:rFonts w:hint="eastAsia"/>
          <w:b/>
        </w:rPr>
        <w:t xml:space="preserve">　</w:t>
      </w:r>
      <w:r w:rsidRPr="00EF7738">
        <w:rPr>
          <w:b/>
        </w:rPr>
        <w:t>乳</w:t>
      </w:r>
      <w:r w:rsidRPr="00EF7738">
        <w:rPr>
          <w:rFonts w:hint="eastAsia"/>
          <w:b/>
        </w:rPr>
        <w:t>汁</w:t>
      </w:r>
    </w:p>
    <w:p w14:paraId="43D05BC3" w14:textId="77777777" w:rsidR="00316764" w:rsidRPr="00EF7738" w:rsidRDefault="00606FB9" w:rsidP="00316764">
      <w:pPr>
        <w:ind w:leftChars="200" w:left="420" w:firstLineChars="100" w:firstLine="210"/>
      </w:pPr>
      <w:r w:rsidRPr="00EF7738">
        <w:rPr>
          <w:rFonts w:hint="eastAsia"/>
        </w:rPr>
        <w:t>乳</w:t>
      </w:r>
      <w:r w:rsidR="00056994" w:rsidRPr="00EF7738">
        <w:rPr>
          <w:rFonts w:hint="eastAsia"/>
        </w:rPr>
        <w:t>中の</w:t>
      </w:r>
      <w:r w:rsidR="00DD6E44" w:rsidRPr="00EF7738">
        <w:rPr>
          <w:rFonts w:hint="eastAsia"/>
        </w:rPr>
        <w:t>放射性物質は、</w:t>
      </w:r>
      <w:r w:rsidRPr="00EF7738">
        <w:t>TRR</w:t>
      </w:r>
      <w:r w:rsidRPr="00EF7738">
        <w:rPr>
          <w:rFonts w:hint="eastAsia"/>
        </w:rPr>
        <w:t>の</w:t>
      </w:r>
      <w:r w:rsidR="00DD6E44" w:rsidRPr="00EF7738">
        <w:t>9</w:t>
      </w:r>
      <w:r w:rsidR="00DD6E44" w:rsidRPr="00EF7738">
        <w:rPr>
          <w:rFonts w:hint="eastAsia"/>
        </w:rPr>
        <w:t xml:space="preserve">7 </w:t>
      </w:r>
      <w:r w:rsidRPr="00EF7738">
        <w:t>%</w:t>
      </w:r>
      <w:r w:rsidRPr="00EF7738">
        <w:rPr>
          <w:rFonts w:hint="eastAsia"/>
        </w:rPr>
        <w:t>（</w:t>
      </w:r>
      <w:r w:rsidR="00056994" w:rsidRPr="00EF7738">
        <w:t>0.0</w:t>
      </w:r>
      <w:r w:rsidR="00056994" w:rsidRPr="00EF7738">
        <w:rPr>
          <w:rFonts w:hint="eastAsia"/>
        </w:rPr>
        <w:t>3</w:t>
      </w:r>
      <w:r w:rsidRPr="00EF7738">
        <w:t xml:space="preserve"> mg/kg</w:t>
      </w:r>
      <w:r w:rsidRPr="00EF7738">
        <w:rPr>
          <w:rFonts w:hint="eastAsia"/>
        </w:rPr>
        <w:t>）</w:t>
      </w:r>
      <w:r w:rsidR="00056994" w:rsidRPr="00EF7738">
        <w:rPr>
          <w:rFonts w:hint="eastAsia"/>
        </w:rPr>
        <w:t>以上が抽出可能で</w:t>
      </w:r>
      <w:r w:rsidRPr="00EF7738">
        <w:rPr>
          <w:rFonts w:hint="eastAsia"/>
        </w:rPr>
        <w:t>あ</w:t>
      </w:r>
      <w:r w:rsidR="00056994" w:rsidRPr="00EF7738">
        <w:rPr>
          <w:rFonts w:hint="eastAsia"/>
        </w:rPr>
        <w:t>り、</w:t>
      </w:r>
      <w:r w:rsidR="00056994" w:rsidRPr="00EF7738">
        <w:rPr>
          <w:rFonts w:hint="eastAsia"/>
          <w:sz w:val="20"/>
          <w:szCs w:val="20"/>
        </w:rPr>
        <w:t>抽出残渣</w:t>
      </w:r>
      <w:r w:rsidR="00056994" w:rsidRPr="00EF7738">
        <w:rPr>
          <w:rFonts w:hint="eastAsia"/>
        </w:rPr>
        <w:t>は、</w:t>
      </w:r>
      <w:r w:rsidRPr="00EF7738">
        <w:t>TRR</w:t>
      </w:r>
      <w:r w:rsidRPr="00EF7738">
        <w:rPr>
          <w:rFonts w:hint="eastAsia"/>
        </w:rPr>
        <w:t>の</w:t>
      </w:r>
      <w:r w:rsidRPr="00EF7738">
        <w:t>2.6 %</w:t>
      </w:r>
      <w:r w:rsidR="00056994" w:rsidRPr="00EF7738">
        <w:rPr>
          <w:rFonts w:hint="eastAsia"/>
        </w:rPr>
        <w:t>以下であった</w:t>
      </w:r>
      <w:r w:rsidRPr="00EF7738">
        <w:rPr>
          <w:rFonts w:hint="eastAsia"/>
        </w:rPr>
        <w:t>。</w:t>
      </w:r>
      <w:r w:rsidR="00056994" w:rsidRPr="00EF7738">
        <w:rPr>
          <w:rFonts w:hint="eastAsia"/>
        </w:rPr>
        <w:t>このため、抽出</w:t>
      </w:r>
      <w:r w:rsidRPr="00EF7738">
        <w:rPr>
          <w:rFonts w:hint="eastAsia"/>
        </w:rPr>
        <w:t>残渣</w:t>
      </w:r>
      <w:r w:rsidR="00056994" w:rsidRPr="00EF7738">
        <w:rPr>
          <w:rFonts w:hint="eastAsia"/>
        </w:rPr>
        <w:t>の</w:t>
      </w:r>
      <w:r w:rsidRPr="00EF7738">
        <w:rPr>
          <w:rFonts w:hint="eastAsia"/>
        </w:rPr>
        <w:t>特徴づけ</w:t>
      </w:r>
      <w:r w:rsidR="00056994" w:rsidRPr="00EF7738">
        <w:rPr>
          <w:rFonts w:hint="eastAsia"/>
        </w:rPr>
        <w:t>は、</w:t>
      </w:r>
      <w:r w:rsidR="00316764" w:rsidRPr="00EF7738">
        <w:rPr>
          <w:rFonts w:hint="eastAsia"/>
        </w:rPr>
        <w:t>実施しなかった</w:t>
      </w:r>
      <w:r w:rsidRPr="00EF7738">
        <w:rPr>
          <w:rFonts w:hint="eastAsia"/>
        </w:rPr>
        <w:t>。</w:t>
      </w:r>
    </w:p>
    <w:p w14:paraId="2B5D0F9F" w14:textId="77777777" w:rsidR="00606FB9" w:rsidRPr="00EF7738" w:rsidRDefault="00316764" w:rsidP="00316764">
      <w:pPr>
        <w:ind w:leftChars="200" w:left="420" w:firstLineChars="100" w:firstLine="210"/>
      </w:pPr>
      <w:r w:rsidRPr="00EF7738">
        <w:rPr>
          <w:rFonts w:hint="eastAsia"/>
        </w:rPr>
        <w:t>同定された放射性物質は、</w:t>
      </w:r>
      <w:r w:rsidRPr="00EF7738">
        <w:t>chem2</w:t>
      </w:r>
      <w:r w:rsidRPr="00EF7738">
        <w:rPr>
          <w:rFonts w:hint="eastAsia"/>
        </w:rPr>
        <w:t>標識及び</w:t>
      </w:r>
      <w:r w:rsidRPr="00EF7738">
        <w:t>chem3</w:t>
      </w:r>
      <w:r w:rsidRPr="00EF7738">
        <w:rPr>
          <w:rFonts w:hint="eastAsia"/>
        </w:rPr>
        <w:t>標識投与群において、</w:t>
      </w:r>
      <w:r w:rsidR="00606FB9" w:rsidRPr="00EF7738">
        <w:rPr>
          <w:rFonts w:hint="eastAsia"/>
        </w:rPr>
        <w:t>それぞれ</w:t>
      </w:r>
      <w:r w:rsidR="00606FB9" w:rsidRPr="00EF7738">
        <w:t>TRR</w:t>
      </w:r>
      <w:r w:rsidR="00606FB9" w:rsidRPr="00EF7738">
        <w:rPr>
          <w:rFonts w:hint="eastAsia"/>
        </w:rPr>
        <w:t>の</w:t>
      </w:r>
      <w:r w:rsidRPr="00EF7738">
        <w:t>90</w:t>
      </w:r>
      <w:r w:rsidRPr="00EF7738">
        <w:rPr>
          <w:rFonts w:hint="eastAsia"/>
        </w:rPr>
        <w:t xml:space="preserve"> </w:t>
      </w:r>
      <w:r w:rsidR="00606FB9" w:rsidRPr="00EF7738">
        <w:rPr>
          <w:rFonts w:hint="eastAsia"/>
        </w:rPr>
        <w:t>%</w:t>
      </w:r>
      <w:r w:rsidRPr="00EF7738">
        <w:rPr>
          <w:rFonts w:hint="eastAsia"/>
        </w:rPr>
        <w:t>（</w:t>
      </w:r>
      <w:r w:rsidRPr="00EF7738">
        <w:t>0.0</w:t>
      </w:r>
      <w:r w:rsidRPr="00EF7738">
        <w:rPr>
          <w:rFonts w:hint="eastAsia"/>
        </w:rPr>
        <w:t>3</w:t>
      </w:r>
      <w:r w:rsidRPr="00EF7738">
        <w:t xml:space="preserve"> mg/kg</w:t>
      </w:r>
      <w:r w:rsidRPr="00EF7738">
        <w:rPr>
          <w:rFonts w:hint="eastAsia"/>
        </w:rPr>
        <w:t>）及び</w:t>
      </w:r>
      <w:r w:rsidR="00606FB9" w:rsidRPr="00EF7738">
        <w:t>9</w:t>
      </w:r>
      <w:r w:rsidRPr="00EF7738">
        <w:rPr>
          <w:rFonts w:hint="eastAsia"/>
        </w:rPr>
        <w:t xml:space="preserve">8 </w:t>
      </w:r>
      <w:r w:rsidR="00606FB9" w:rsidRPr="00EF7738">
        <w:t>%</w:t>
      </w:r>
      <w:r w:rsidR="00606FB9" w:rsidRPr="00EF7738">
        <w:rPr>
          <w:rFonts w:hint="eastAsia"/>
        </w:rPr>
        <w:t>（</w:t>
      </w:r>
      <w:r w:rsidR="00606FB9" w:rsidRPr="00EF7738">
        <w:t>0.0</w:t>
      </w:r>
      <w:r w:rsidRPr="00EF7738">
        <w:rPr>
          <w:rFonts w:hint="eastAsia"/>
        </w:rPr>
        <w:t>3</w:t>
      </w:r>
      <w:r w:rsidR="00606FB9" w:rsidRPr="00EF7738">
        <w:t xml:space="preserve"> mg/kg</w:t>
      </w:r>
      <w:r w:rsidR="00606FB9" w:rsidRPr="00EF7738">
        <w:rPr>
          <w:rFonts w:hint="eastAsia"/>
        </w:rPr>
        <w:t>）であった。</w:t>
      </w:r>
      <w:proofErr w:type="spellStart"/>
      <w:r w:rsidRPr="00EF7738">
        <w:rPr>
          <w:rFonts w:hint="eastAsia"/>
        </w:rPr>
        <w:t>c</w:t>
      </w:r>
      <w:r w:rsidRPr="00EF7738">
        <w:t>hemx</w:t>
      </w:r>
      <w:proofErr w:type="spellEnd"/>
      <w:r w:rsidRPr="00EF7738">
        <w:rPr>
          <w:rFonts w:hint="eastAsia"/>
        </w:rPr>
        <w:t>が主要な</w:t>
      </w:r>
      <w:r w:rsidRPr="00EF7738">
        <w:t>残留</w:t>
      </w:r>
      <w:r w:rsidRPr="00EF7738">
        <w:rPr>
          <w:rFonts w:hint="eastAsia"/>
        </w:rPr>
        <w:t>成分として検出され、それぞれ</w:t>
      </w:r>
      <w:r w:rsidR="00606FB9" w:rsidRPr="00EF7738">
        <w:t>TRR</w:t>
      </w:r>
      <w:r w:rsidR="00606FB9" w:rsidRPr="00EF7738">
        <w:rPr>
          <w:rFonts w:hint="eastAsia"/>
        </w:rPr>
        <w:t>の</w:t>
      </w:r>
      <w:r w:rsidRPr="00EF7738">
        <w:rPr>
          <w:rFonts w:hint="eastAsia"/>
        </w:rPr>
        <w:t>89 %</w:t>
      </w:r>
      <w:r w:rsidRPr="00EF7738">
        <w:rPr>
          <w:rFonts w:hint="eastAsia"/>
        </w:rPr>
        <w:t>（</w:t>
      </w:r>
      <w:r w:rsidRPr="00EF7738">
        <w:t>0.02 mg/kg</w:t>
      </w:r>
      <w:r w:rsidRPr="00EF7738">
        <w:rPr>
          <w:rFonts w:hint="eastAsia"/>
        </w:rPr>
        <w:t>）及び</w:t>
      </w:r>
      <w:r w:rsidR="00606FB9" w:rsidRPr="00EF7738">
        <w:t>68</w:t>
      </w:r>
      <w:r w:rsidRPr="00EF7738">
        <w:rPr>
          <w:rFonts w:hint="eastAsia"/>
        </w:rPr>
        <w:t xml:space="preserve"> </w:t>
      </w:r>
      <w:r w:rsidR="00606FB9" w:rsidRPr="00EF7738">
        <w:t>%</w:t>
      </w:r>
      <w:r w:rsidR="00606FB9" w:rsidRPr="00EF7738">
        <w:rPr>
          <w:rFonts w:hint="eastAsia"/>
        </w:rPr>
        <w:t>（</w:t>
      </w:r>
      <w:r w:rsidR="00606FB9" w:rsidRPr="00EF7738">
        <w:t>0.02 mg/kg</w:t>
      </w:r>
      <w:r w:rsidR="00606FB9" w:rsidRPr="00EF7738">
        <w:rPr>
          <w:rFonts w:hint="eastAsia"/>
        </w:rPr>
        <w:t>）であった。</w:t>
      </w:r>
      <w:r w:rsidRPr="00EF7738">
        <w:rPr>
          <w:rFonts w:hint="eastAsia"/>
        </w:rPr>
        <w:t>その他</w:t>
      </w:r>
      <w:r w:rsidR="00606FB9" w:rsidRPr="00EF7738">
        <w:rPr>
          <w:rFonts w:hint="eastAsia"/>
        </w:rPr>
        <w:t>3</w:t>
      </w:r>
      <w:r w:rsidR="00606FB9" w:rsidRPr="00EF7738">
        <w:rPr>
          <w:rFonts w:hint="eastAsia"/>
        </w:rPr>
        <w:t>種類の</w:t>
      </w:r>
      <w:r w:rsidR="00606FB9" w:rsidRPr="00EF7738">
        <w:t>代謝物</w:t>
      </w:r>
      <w:r w:rsidR="00606FB9" w:rsidRPr="00EF7738">
        <w:rPr>
          <w:rFonts w:hint="eastAsia"/>
        </w:rPr>
        <w:t>が検出</w:t>
      </w:r>
      <w:r w:rsidRPr="00EF7738">
        <w:rPr>
          <w:rFonts w:hint="eastAsia"/>
        </w:rPr>
        <w:t>された。</w:t>
      </w:r>
      <w:r w:rsidRPr="00EF7738">
        <w:t>chem2</w:t>
      </w:r>
      <w:r w:rsidRPr="00EF7738">
        <w:rPr>
          <w:rFonts w:hint="eastAsia"/>
        </w:rPr>
        <w:t>標識投与群において、</w:t>
      </w:r>
      <w:r w:rsidR="00606FB9" w:rsidRPr="00EF7738">
        <w:t>代謝物</w:t>
      </w:r>
      <w:r w:rsidR="00606FB9" w:rsidRPr="00EF7738">
        <w:t>2</w:t>
      </w:r>
      <w:r w:rsidRPr="00EF7738">
        <w:rPr>
          <w:rFonts w:hint="eastAsia"/>
        </w:rPr>
        <w:t>が</w:t>
      </w:r>
      <w:r w:rsidR="00606FB9" w:rsidRPr="00EF7738">
        <w:t>TRR</w:t>
      </w:r>
      <w:r w:rsidR="00606FB9" w:rsidRPr="00EF7738">
        <w:rPr>
          <w:rFonts w:hint="eastAsia"/>
        </w:rPr>
        <w:t>の</w:t>
      </w:r>
      <w:r w:rsidR="00606FB9" w:rsidRPr="00EF7738">
        <w:t>8.9</w:t>
      </w:r>
      <w:r w:rsidR="00333694" w:rsidRPr="00EF7738">
        <w:rPr>
          <w:rFonts w:hint="eastAsia"/>
        </w:rPr>
        <w:t xml:space="preserve"> </w:t>
      </w:r>
      <w:r w:rsidR="00606FB9" w:rsidRPr="00EF7738">
        <w:t>%</w:t>
      </w:r>
      <w:r w:rsidRPr="00EF7738">
        <w:rPr>
          <w:rFonts w:hint="eastAsia"/>
        </w:rPr>
        <w:t>、</w:t>
      </w:r>
      <w:r w:rsidRPr="00EF7738">
        <w:t>chem3</w:t>
      </w:r>
      <w:r w:rsidRPr="00EF7738">
        <w:rPr>
          <w:rFonts w:hint="eastAsia"/>
        </w:rPr>
        <w:t>標識投与群において、</w:t>
      </w:r>
      <w:r w:rsidRPr="00EF7738">
        <w:t>代謝物</w:t>
      </w:r>
      <w:r w:rsidRPr="00EF7738">
        <w:t>11</w:t>
      </w:r>
      <w:r w:rsidRPr="00EF7738">
        <w:rPr>
          <w:rFonts w:hint="eastAsia"/>
        </w:rPr>
        <w:t>及び</w:t>
      </w:r>
      <w:r w:rsidRPr="00EF7738">
        <w:t>代謝物</w:t>
      </w:r>
      <w:r w:rsidRPr="00EF7738">
        <w:t>1</w:t>
      </w:r>
      <w:r w:rsidRPr="00EF7738">
        <w:rPr>
          <w:rFonts w:hint="eastAsia"/>
        </w:rPr>
        <w:t>がそれぞれ</w:t>
      </w:r>
      <w:r w:rsidRPr="00EF7738">
        <w:t>TRR</w:t>
      </w:r>
      <w:r w:rsidRPr="00EF7738">
        <w:rPr>
          <w:rFonts w:hint="eastAsia"/>
        </w:rPr>
        <w:t>の</w:t>
      </w:r>
      <w:r w:rsidRPr="00EF7738">
        <w:rPr>
          <w:rFonts w:hint="eastAsia"/>
        </w:rPr>
        <w:t>19 %</w:t>
      </w:r>
      <w:r w:rsidRPr="00EF7738">
        <w:rPr>
          <w:rFonts w:hint="eastAsia"/>
        </w:rPr>
        <w:t>及び</w:t>
      </w:r>
      <w:r w:rsidRPr="00EF7738">
        <w:rPr>
          <w:rFonts w:hint="eastAsia"/>
        </w:rPr>
        <w:t>3</w:t>
      </w:r>
      <w:r w:rsidRPr="00EF7738">
        <w:t>.3</w:t>
      </w:r>
      <w:r w:rsidR="00333694" w:rsidRPr="00EF7738">
        <w:rPr>
          <w:rFonts w:hint="eastAsia"/>
        </w:rPr>
        <w:t xml:space="preserve"> </w:t>
      </w:r>
      <w:r w:rsidRPr="00EF7738">
        <w:t>%</w:t>
      </w:r>
      <w:r w:rsidR="00606FB9" w:rsidRPr="00EF7738">
        <w:rPr>
          <w:rFonts w:hint="eastAsia"/>
        </w:rPr>
        <w:t>検出された。</w:t>
      </w:r>
    </w:p>
    <w:p w14:paraId="2C2D210D" w14:textId="77777777" w:rsidR="00606FB9" w:rsidRPr="00EF7738" w:rsidRDefault="00606FB9" w:rsidP="00606FB9"/>
    <w:p w14:paraId="5A59C4D7" w14:textId="77777777" w:rsidR="00316764" w:rsidRPr="00EF7738" w:rsidRDefault="00316764" w:rsidP="00316764">
      <w:pPr>
        <w:ind w:firstLineChars="100" w:firstLine="211"/>
        <w:rPr>
          <w:b/>
        </w:rPr>
      </w:pPr>
      <w:r w:rsidRPr="00EF7738">
        <w:rPr>
          <w:b/>
        </w:rPr>
        <w:t>5.</w:t>
      </w:r>
      <w:r w:rsidRPr="00EF7738">
        <w:rPr>
          <w:rFonts w:hint="eastAsia"/>
          <w:b/>
        </w:rPr>
        <w:t xml:space="preserve">　尿及び排泄</w:t>
      </w:r>
      <w:r w:rsidRPr="00EF7738">
        <w:rPr>
          <w:b/>
        </w:rPr>
        <w:t>物</w:t>
      </w:r>
    </w:p>
    <w:p w14:paraId="40E15322" w14:textId="77777777" w:rsidR="00316764" w:rsidRPr="00EF7738" w:rsidRDefault="00316764" w:rsidP="00316764">
      <w:pPr>
        <w:ind w:leftChars="200" w:left="420" w:firstLineChars="100" w:firstLine="210"/>
      </w:pPr>
      <w:r w:rsidRPr="00EF7738">
        <w:t>尿</w:t>
      </w:r>
      <w:r w:rsidRPr="00EF7738">
        <w:rPr>
          <w:rFonts w:hint="eastAsia"/>
        </w:rPr>
        <w:t>及び糞中における</w:t>
      </w:r>
      <w:r w:rsidR="005E6082" w:rsidRPr="00EF7738">
        <w:rPr>
          <w:rFonts w:hint="eastAsia"/>
        </w:rPr>
        <w:t>主要な</w:t>
      </w:r>
      <w:r w:rsidR="005E6082" w:rsidRPr="00EF7738">
        <w:t>残留</w:t>
      </w:r>
      <w:r w:rsidR="005E6082" w:rsidRPr="00EF7738">
        <w:rPr>
          <w:rFonts w:hint="eastAsia"/>
        </w:rPr>
        <w:t>成分は、</w:t>
      </w:r>
      <w:proofErr w:type="spellStart"/>
      <w:r w:rsidR="005E6082" w:rsidRPr="00EF7738">
        <w:rPr>
          <w:rFonts w:hint="eastAsia"/>
        </w:rPr>
        <w:t>c</w:t>
      </w:r>
      <w:r w:rsidR="005E6082" w:rsidRPr="00EF7738">
        <w:t>hemx</w:t>
      </w:r>
      <w:proofErr w:type="spellEnd"/>
      <w:r w:rsidR="005E6082" w:rsidRPr="00EF7738">
        <w:rPr>
          <w:rFonts w:hint="eastAsia"/>
        </w:rPr>
        <w:t>で</w:t>
      </w:r>
      <w:r w:rsidRPr="00EF7738">
        <w:rPr>
          <w:rFonts w:hint="eastAsia"/>
        </w:rPr>
        <w:t>あった。</w:t>
      </w:r>
      <w:r w:rsidR="005E6082" w:rsidRPr="00EF7738">
        <w:rPr>
          <w:rFonts w:hint="eastAsia"/>
        </w:rPr>
        <w:t>微量の</w:t>
      </w:r>
      <w:r w:rsidR="005E6082" w:rsidRPr="00EF7738">
        <w:t>代謝物</w:t>
      </w:r>
      <w:r w:rsidR="005E6082" w:rsidRPr="00EF7738">
        <w:t>1</w:t>
      </w:r>
      <w:r w:rsidR="005E6082" w:rsidRPr="00EF7738">
        <w:rPr>
          <w:rFonts w:hint="eastAsia"/>
        </w:rPr>
        <w:t>及び</w:t>
      </w:r>
      <w:r w:rsidR="005E6082" w:rsidRPr="00EF7738">
        <w:t>代謝物</w:t>
      </w:r>
      <w:r w:rsidR="005E6082" w:rsidRPr="00EF7738">
        <w:t>2</w:t>
      </w:r>
      <w:r w:rsidR="005E6082" w:rsidRPr="00EF7738">
        <w:rPr>
          <w:rFonts w:hint="eastAsia"/>
        </w:rPr>
        <w:t>が</w:t>
      </w:r>
      <w:r w:rsidR="005E6082" w:rsidRPr="00EF7738">
        <w:t>chem2</w:t>
      </w:r>
      <w:r w:rsidR="005E6082" w:rsidRPr="00EF7738">
        <w:rPr>
          <w:rFonts w:hint="eastAsia"/>
        </w:rPr>
        <w:t>標識及び</w:t>
      </w:r>
      <w:r w:rsidR="005E6082" w:rsidRPr="00EF7738">
        <w:t>chem3</w:t>
      </w:r>
      <w:r w:rsidR="005E6082" w:rsidRPr="00EF7738">
        <w:rPr>
          <w:rFonts w:hint="eastAsia"/>
        </w:rPr>
        <w:t>標識投与群の</w:t>
      </w:r>
      <w:r w:rsidR="005E6082" w:rsidRPr="00EF7738">
        <w:t>尿</w:t>
      </w:r>
      <w:r w:rsidR="005E6082" w:rsidRPr="00EF7738">
        <w:rPr>
          <w:rFonts w:hint="eastAsia"/>
        </w:rPr>
        <w:t>及び糞中</w:t>
      </w:r>
      <w:r w:rsidRPr="00EF7738">
        <w:rPr>
          <w:rFonts w:hint="eastAsia"/>
        </w:rPr>
        <w:t>に</w:t>
      </w:r>
      <w:r w:rsidR="005E6082" w:rsidRPr="00EF7738">
        <w:rPr>
          <w:rFonts w:hint="eastAsia"/>
        </w:rPr>
        <w:t>検出された</w:t>
      </w:r>
      <w:r w:rsidRPr="00EF7738">
        <w:rPr>
          <w:rFonts w:hint="eastAsia"/>
        </w:rPr>
        <w:t>。</w:t>
      </w:r>
      <w:r w:rsidR="005E6082" w:rsidRPr="00EF7738">
        <w:rPr>
          <w:rFonts w:hint="eastAsia"/>
        </w:rPr>
        <w:t>また、微量の</w:t>
      </w:r>
      <w:r w:rsidRPr="00EF7738">
        <w:t>代謝物</w:t>
      </w:r>
      <w:r w:rsidRPr="00EF7738">
        <w:t>11</w:t>
      </w:r>
      <w:r w:rsidRPr="00EF7738">
        <w:rPr>
          <w:rFonts w:hint="eastAsia"/>
        </w:rPr>
        <w:t>が</w:t>
      </w:r>
      <w:r w:rsidR="005E6082" w:rsidRPr="00EF7738">
        <w:t>chem3</w:t>
      </w:r>
      <w:r w:rsidR="005E6082" w:rsidRPr="00EF7738">
        <w:rPr>
          <w:rFonts w:hint="eastAsia"/>
        </w:rPr>
        <w:t>標識投与群の</w:t>
      </w:r>
      <w:r w:rsidR="005E6082" w:rsidRPr="00EF7738">
        <w:t>尿</w:t>
      </w:r>
      <w:r w:rsidR="005E6082" w:rsidRPr="00EF7738">
        <w:rPr>
          <w:rFonts w:hint="eastAsia"/>
        </w:rPr>
        <w:t>中に</w:t>
      </w:r>
      <w:r w:rsidRPr="00EF7738">
        <w:rPr>
          <w:rFonts w:hint="eastAsia"/>
        </w:rPr>
        <w:t>検出された。</w:t>
      </w:r>
      <w:r w:rsidR="005E6082" w:rsidRPr="00EF7738">
        <w:rPr>
          <w:rFonts w:hint="eastAsia"/>
        </w:rPr>
        <w:t>これらの</w:t>
      </w:r>
      <w:r w:rsidRPr="00EF7738">
        <w:t>所見</w:t>
      </w:r>
      <w:r w:rsidRPr="00EF7738">
        <w:rPr>
          <w:rFonts w:hint="eastAsia"/>
        </w:rPr>
        <w:t>は、</w:t>
      </w:r>
      <w:proofErr w:type="spellStart"/>
      <w:r w:rsidRPr="00EF7738">
        <w:t>chemx</w:t>
      </w:r>
      <w:proofErr w:type="spellEnd"/>
      <w:r w:rsidR="005E6082" w:rsidRPr="00EF7738">
        <w:rPr>
          <w:rFonts w:hint="eastAsia"/>
        </w:rPr>
        <w:t>及び</w:t>
      </w:r>
      <w:r w:rsidRPr="00EF7738">
        <w:t>代謝物</w:t>
      </w:r>
      <w:r w:rsidRPr="00EF7738">
        <w:rPr>
          <w:rFonts w:hint="eastAsia"/>
        </w:rPr>
        <w:t>が</w:t>
      </w:r>
      <w:r w:rsidR="00CA6404" w:rsidRPr="00EF7738">
        <w:rPr>
          <w:rFonts w:hint="eastAsia"/>
        </w:rPr>
        <w:t>家畜体内から</w:t>
      </w:r>
      <w:r w:rsidRPr="00EF7738">
        <w:rPr>
          <w:rFonts w:hint="eastAsia"/>
        </w:rPr>
        <w:t>急速に消失することを示し、</w:t>
      </w:r>
      <w:r w:rsidRPr="00EF7738">
        <w:t>乳</w:t>
      </w:r>
      <w:r w:rsidR="005E6082" w:rsidRPr="00EF7738">
        <w:rPr>
          <w:rFonts w:hint="eastAsia"/>
        </w:rPr>
        <w:t>及び</w:t>
      </w:r>
      <w:r w:rsidRPr="00EF7738">
        <w:rPr>
          <w:rFonts w:hint="eastAsia"/>
        </w:rPr>
        <w:t>組織中</w:t>
      </w:r>
      <w:r w:rsidR="005E6082" w:rsidRPr="00EF7738">
        <w:rPr>
          <w:rFonts w:hint="eastAsia"/>
        </w:rPr>
        <w:t>への</w:t>
      </w:r>
      <w:r w:rsidRPr="00EF7738">
        <w:rPr>
          <w:rFonts w:hint="eastAsia"/>
        </w:rPr>
        <w:t>蓄積性が低いこと</w:t>
      </w:r>
      <w:r w:rsidR="005E6082" w:rsidRPr="00EF7738">
        <w:rPr>
          <w:rFonts w:hint="eastAsia"/>
        </w:rPr>
        <w:t>を</w:t>
      </w:r>
      <w:r w:rsidRPr="00EF7738">
        <w:rPr>
          <w:rFonts w:hint="eastAsia"/>
        </w:rPr>
        <w:t>示</w:t>
      </w:r>
      <w:r w:rsidR="005E6082" w:rsidRPr="00EF7738">
        <w:rPr>
          <w:rFonts w:hint="eastAsia"/>
        </w:rPr>
        <w:t>している</w:t>
      </w:r>
      <w:r w:rsidRPr="00EF7738">
        <w:rPr>
          <w:rFonts w:hint="eastAsia"/>
        </w:rPr>
        <w:t>。</w:t>
      </w:r>
    </w:p>
    <w:p w14:paraId="1F3F0FD4" w14:textId="77777777" w:rsidR="00316764" w:rsidRPr="00EF7738" w:rsidRDefault="00316764" w:rsidP="00316764"/>
    <w:p w14:paraId="514EEEA3" w14:textId="77777777" w:rsidR="00316764" w:rsidRPr="00EF7738" w:rsidRDefault="00316764" w:rsidP="00CA6404">
      <w:pPr>
        <w:ind w:firstLineChars="100" w:firstLine="211"/>
        <w:rPr>
          <w:b/>
        </w:rPr>
      </w:pPr>
      <w:r w:rsidRPr="00EF7738">
        <w:rPr>
          <w:b/>
        </w:rPr>
        <w:t>6.</w:t>
      </w:r>
      <w:r w:rsidR="00CA6404" w:rsidRPr="00EF7738">
        <w:rPr>
          <w:rFonts w:hint="eastAsia"/>
          <w:b/>
        </w:rPr>
        <w:t xml:space="preserve">　</w:t>
      </w:r>
      <w:r w:rsidRPr="00EF7738">
        <w:rPr>
          <w:rFonts w:hint="eastAsia"/>
          <w:b/>
        </w:rPr>
        <w:t>代謝経路に関する提案</w:t>
      </w:r>
    </w:p>
    <w:p w14:paraId="5C25CD03" w14:textId="77777777" w:rsidR="00B25C13" w:rsidRPr="00EF7738" w:rsidRDefault="00316764" w:rsidP="00CA6404">
      <w:pPr>
        <w:ind w:leftChars="200" w:left="420" w:firstLineChars="100" w:firstLine="210"/>
      </w:pPr>
      <w:proofErr w:type="spellStart"/>
      <w:r w:rsidRPr="00EF7738">
        <w:t>chemx</w:t>
      </w:r>
      <w:proofErr w:type="spellEnd"/>
      <w:r w:rsidRPr="00EF7738">
        <w:rPr>
          <w:rFonts w:hint="eastAsia"/>
        </w:rPr>
        <w:t>の</w:t>
      </w:r>
      <w:r w:rsidR="00CA6404" w:rsidRPr="00EF7738">
        <w:rPr>
          <w:rFonts w:hint="eastAsia"/>
        </w:rPr>
        <w:t>推定</w:t>
      </w:r>
      <w:r w:rsidRPr="00EF7738">
        <w:rPr>
          <w:rFonts w:hint="eastAsia"/>
        </w:rPr>
        <w:t>代謝経路を</w:t>
      </w:r>
      <w:r w:rsidR="00CA6404" w:rsidRPr="00EF7738">
        <w:rPr>
          <w:rFonts w:hint="eastAsia"/>
        </w:rPr>
        <w:t>提示</w:t>
      </w:r>
      <w:r w:rsidRPr="00EF7738">
        <w:rPr>
          <w:rFonts w:hint="eastAsia"/>
        </w:rPr>
        <w:t>する（図</w:t>
      </w:r>
      <w:r w:rsidRPr="00EF7738">
        <w:t>6.2.</w:t>
      </w:r>
      <w:r w:rsidR="00CA6404" w:rsidRPr="00EF7738">
        <w:rPr>
          <w:rFonts w:hint="eastAsia"/>
        </w:rPr>
        <w:t>2.1</w:t>
      </w:r>
      <w:r w:rsidRPr="00EF7738">
        <w:t>-1</w:t>
      </w:r>
      <w:r w:rsidRPr="00EF7738">
        <w:rPr>
          <w:rFonts w:hint="eastAsia"/>
        </w:rPr>
        <w:t>）。</w:t>
      </w:r>
      <w:proofErr w:type="spellStart"/>
      <w:r w:rsidR="00DD7C34" w:rsidRPr="00EF7738">
        <w:t>chemx</w:t>
      </w:r>
      <w:proofErr w:type="spellEnd"/>
      <w:r w:rsidR="00DD7C34" w:rsidRPr="00EF7738">
        <w:rPr>
          <w:rFonts w:hint="eastAsia"/>
        </w:rPr>
        <w:t>の分解は、</w:t>
      </w:r>
      <w:r w:rsidRPr="00EF7738">
        <w:t>chem2</w:t>
      </w:r>
      <w:r w:rsidRPr="00EF7738">
        <w:rPr>
          <w:rFonts w:hint="eastAsia"/>
        </w:rPr>
        <w:t>環の</w:t>
      </w:r>
      <w:r w:rsidRPr="00EF7738">
        <w:t>5</w:t>
      </w:r>
      <w:r w:rsidRPr="00EF7738">
        <w:rPr>
          <w:rFonts w:hint="eastAsia"/>
        </w:rPr>
        <w:t>位の加水分解、脱メチル化によ</w:t>
      </w:r>
      <w:r w:rsidR="00DD7C34" w:rsidRPr="00EF7738">
        <w:rPr>
          <w:rFonts w:hint="eastAsia"/>
        </w:rPr>
        <w:t>る</w:t>
      </w:r>
      <w:r w:rsidRPr="00EF7738">
        <w:t>代謝物</w:t>
      </w:r>
      <w:r w:rsidRPr="00EF7738">
        <w:t>1</w:t>
      </w:r>
      <w:r w:rsidR="00DD7C34" w:rsidRPr="00EF7738">
        <w:rPr>
          <w:rFonts w:hint="eastAsia"/>
        </w:rPr>
        <w:t>の生成及び</w:t>
      </w:r>
      <w:r w:rsidRPr="00EF7738">
        <w:rPr>
          <w:rFonts w:hint="eastAsia"/>
        </w:rPr>
        <w:t>スルフォニル尿素</w:t>
      </w:r>
      <w:r w:rsidR="00DD7C34" w:rsidRPr="00EF7738">
        <w:rPr>
          <w:rFonts w:hint="eastAsia"/>
        </w:rPr>
        <w:t>結合</w:t>
      </w:r>
      <w:r w:rsidRPr="00EF7738">
        <w:rPr>
          <w:rFonts w:hint="eastAsia"/>
        </w:rPr>
        <w:t>の</w:t>
      </w:r>
      <w:r w:rsidR="00DD7C34" w:rsidRPr="00EF7738">
        <w:rPr>
          <w:rFonts w:hint="eastAsia"/>
        </w:rPr>
        <w:t>開裂</w:t>
      </w:r>
      <w:r w:rsidRPr="00EF7738">
        <w:rPr>
          <w:rFonts w:hint="eastAsia"/>
        </w:rPr>
        <w:t>によ</w:t>
      </w:r>
      <w:r w:rsidR="00DD7C34" w:rsidRPr="00EF7738">
        <w:rPr>
          <w:rFonts w:hint="eastAsia"/>
        </w:rPr>
        <w:t>る</w:t>
      </w:r>
      <w:r w:rsidRPr="00EF7738">
        <w:t>代謝物</w:t>
      </w:r>
      <w:r w:rsidRPr="00EF7738">
        <w:t>2</w:t>
      </w:r>
      <w:r w:rsidR="00DD7C34" w:rsidRPr="00EF7738">
        <w:rPr>
          <w:rFonts w:hint="eastAsia"/>
        </w:rPr>
        <w:t>の生成を介して起こる</w:t>
      </w:r>
      <w:r w:rsidRPr="00EF7738">
        <w:rPr>
          <w:rFonts w:hint="eastAsia"/>
        </w:rPr>
        <w:t>と</w:t>
      </w:r>
      <w:r w:rsidR="00DD7C34" w:rsidRPr="00EF7738">
        <w:rPr>
          <w:rFonts w:hint="eastAsia"/>
        </w:rPr>
        <w:t>考えられる</w:t>
      </w:r>
      <w:r w:rsidRPr="00EF7738">
        <w:rPr>
          <w:rFonts w:hint="eastAsia"/>
        </w:rPr>
        <w:t>。</w:t>
      </w:r>
    </w:p>
    <w:p w14:paraId="3136D836" w14:textId="77777777" w:rsidR="00CA6404" w:rsidRPr="00EF7738" w:rsidRDefault="00CA6404" w:rsidP="00316764"/>
    <w:p w14:paraId="20116D94" w14:textId="77777777" w:rsidR="00CA6404" w:rsidRPr="00EF7738" w:rsidRDefault="00CA6404" w:rsidP="00CA6404">
      <w:r w:rsidRPr="00EF7738">
        <w:rPr>
          <w:rFonts w:hint="eastAsia"/>
          <w:b/>
        </w:rPr>
        <w:t>図</w:t>
      </w:r>
      <w:r w:rsidRPr="00EF7738">
        <w:rPr>
          <w:b/>
        </w:rPr>
        <w:t>6.2.</w:t>
      </w:r>
      <w:r w:rsidRPr="00EF7738">
        <w:rPr>
          <w:rFonts w:hint="eastAsia"/>
          <w:b/>
        </w:rPr>
        <w:t>2.1</w:t>
      </w:r>
      <w:r w:rsidRPr="00EF7738">
        <w:rPr>
          <w:b/>
        </w:rPr>
        <w:t>-1</w:t>
      </w:r>
      <w:r w:rsidRPr="00EF7738">
        <w:rPr>
          <w:rFonts w:hint="eastAsia"/>
          <w:b/>
        </w:rPr>
        <w:t xml:space="preserve">　泌乳山羊における</w:t>
      </w:r>
      <w:proofErr w:type="spellStart"/>
      <w:r w:rsidRPr="00EF7738">
        <w:rPr>
          <w:b/>
        </w:rPr>
        <w:t>chemx</w:t>
      </w:r>
      <w:proofErr w:type="spellEnd"/>
      <w:r w:rsidRPr="00EF7738">
        <w:rPr>
          <w:rFonts w:hint="eastAsia"/>
          <w:b/>
        </w:rPr>
        <w:t>の推定</w:t>
      </w:r>
      <w:r w:rsidRPr="00EF7738">
        <w:rPr>
          <w:b/>
        </w:rPr>
        <w:t>代謝</w:t>
      </w:r>
      <w:r w:rsidRPr="00EF7738">
        <w:rPr>
          <w:rFonts w:hint="eastAsia"/>
          <w:b/>
        </w:rPr>
        <w:t>経路</w:t>
      </w:r>
    </w:p>
    <w:p w14:paraId="57A59810" w14:textId="77777777" w:rsidR="00263AF7" w:rsidRPr="00EF7738" w:rsidRDefault="00263AF7" w:rsidP="00263AF7">
      <w:pPr>
        <w:ind w:firstLineChars="100" w:firstLine="210"/>
        <w:jc w:val="left"/>
        <w:rPr>
          <w:i/>
        </w:rPr>
      </w:pPr>
      <w:r w:rsidRPr="00EF7738">
        <w:rPr>
          <w:rFonts w:hint="eastAsia"/>
          <w:i/>
        </w:rPr>
        <w:t>※　本通知においては、経路を省略した。</w:t>
      </w:r>
    </w:p>
    <w:p w14:paraId="06C77ABA" w14:textId="77777777" w:rsidR="000C5363" w:rsidRPr="00EF7738" w:rsidRDefault="000C5363" w:rsidP="00DD7C34">
      <w:pPr>
        <w:rPr>
          <w:b/>
        </w:rPr>
      </w:pPr>
    </w:p>
    <w:p w14:paraId="2DBBEE0A" w14:textId="77777777" w:rsidR="00DD7C34" w:rsidRPr="00EF7738" w:rsidRDefault="00DD7C34" w:rsidP="00DD7C34">
      <w:pPr>
        <w:rPr>
          <w:b/>
        </w:rPr>
      </w:pPr>
      <w:r w:rsidRPr="00EF7738">
        <w:rPr>
          <w:b/>
        </w:rPr>
        <w:t>III</w:t>
      </w:r>
      <w:r w:rsidRPr="00EF7738">
        <w:rPr>
          <w:rFonts w:hint="eastAsia"/>
          <w:b/>
        </w:rPr>
        <w:t>.</w:t>
      </w:r>
      <w:r w:rsidRPr="00EF7738">
        <w:rPr>
          <w:rFonts w:hint="eastAsia"/>
          <w:b/>
        </w:rPr>
        <w:t xml:space="preserve">　</w:t>
      </w:r>
      <w:r w:rsidRPr="00EF7738">
        <w:rPr>
          <w:b/>
          <w:lang w:eastAsia="zh-CN"/>
        </w:rPr>
        <w:t>結論</w:t>
      </w:r>
    </w:p>
    <w:p w14:paraId="1DA7BF84" w14:textId="77777777" w:rsidR="00172FED" w:rsidRPr="00EF7738" w:rsidRDefault="00DD7C34" w:rsidP="00172FED">
      <w:pPr>
        <w:ind w:firstLineChars="100" w:firstLine="210"/>
      </w:pPr>
      <w:r w:rsidRPr="00EF7738">
        <w:rPr>
          <w:rFonts w:hint="eastAsia"/>
        </w:rPr>
        <w:t>泌乳山羊において、</w:t>
      </w:r>
      <w:proofErr w:type="spellStart"/>
      <w:r w:rsidRPr="00EF7738">
        <w:rPr>
          <w:rFonts w:hint="eastAsia"/>
        </w:rPr>
        <w:t>c</w:t>
      </w:r>
      <w:r w:rsidRPr="00EF7738">
        <w:t>hemx</w:t>
      </w:r>
      <w:proofErr w:type="spellEnd"/>
      <w:r w:rsidRPr="00EF7738">
        <w:rPr>
          <w:rFonts w:hint="eastAsia"/>
        </w:rPr>
        <w:t>及び</w:t>
      </w:r>
      <w:r w:rsidRPr="00EF7738">
        <w:t>代謝物</w:t>
      </w:r>
      <w:r w:rsidRPr="00EF7738">
        <w:rPr>
          <w:rFonts w:hint="eastAsia"/>
        </w:rPr>
        <w:t>は、家畜体中から速やかに排泄され、回収された放射性物質の</w:t>
      </w:r>
      <w:r w:rsidRPr="00EF7738">
        <w:t>99.9</w:t>
      </w:r>
      <w:r w:rsidR="00333694" w:rsidRPr="00EF7738">
        <w:rPr>
          <w:rFonts w:hint="eastAsia"/>
        </w:rPr>
        <w:t xml:space="preserve"> </w:t>
      </w:r>
      <w:r w:rsidRPr="00EF7738">
        <w:t>%</w:t>
      </w:r>
      <w:r w:rsidRPr="00EF7738">
        <w:rPr>
          <w:rFonts w:hint="eastAsia"/>
        </w:rPr>
        <w:t>以上が</w:t>
      </w:r>
      <w:r w:rsidRPr="00EF7738">
        <w:t>排</w:t>
      </w:r>
      <w:r w:rsidRPr="00EF7738">
        <w:rPr>
          <w:rFonts w:hint="eastAsia"/>
        </w:rPr>
        <w:t>泄</w:t>
      </w:r>
      <w:r w:rsidRPr="00EF7738">
        <w:t>物</w:t>
      </w:r>
      <w:r w:rsidRPr="00EF7738">
        <w:rPr>
          <w:rFonts w:hint="eastAsia"/>
        </w:rPr>
        <w:t>中に存在した。組織中（</w:t>
      </w:r>
      <w:r w:rsidRPr="00EF7738">
        <w:t>腎臓</w:t>
      </w:r>
      <w:r w:rsidRPr="00EF7738">
        <w:rPr>
          <w:rFonts w:hint="eastAsia"/>
        </w:rPr>
        <w:t>、</w:t>
      </w:r>
      <w:r w:rsidRPr="00EF7738">
        <w:t>肝臓</w:t>
      </w:r>
      <w:r w:rsidRPr="00EF7738">
        <w:rPr>
          <w:rFonts w:hint="eastAsia"/>
        </w:rPr>
        <w:t>、</w:t>
      </w:r>
      <w:r w:rsidRPr="00EF7738">
        <w:t>筋肉</w:t>
      </w:r>
      <w:r w:rsidRPr="00EF7738">
        <w:rPr>
          <w:rFonts w:hint="eastAsia"/>
        </w:rPr>
        <w:t>及び脂肪）への残留は、</w:t>
      </w:r>
      <w:r w:rsidRPr="00EF7738">
        <w:rPr>
          <w:rFonts w:hint="eastAsia"/>
        </w:rPr>
        <w:t>TAR</w:t>
      </w:r>
      <w:r w:rsidRPr="00EF7738">
        <w:rPr>
          <w:rFonts w:hint="eastAsia"/>
        </w:rPr>
        <w:t>の</w:t>
      </w:r>
      <w:r w:rsidRPr="00EF7738">
        <w:t>0.1</w:t>
      </w:r>
      <w:r w:rsidR="00C529CA" w:rsidRPr="00EF7738">
        <w:rPr>
          <w:rFonts w:hint="eastAsia"/>
        </w:rPr>
        <w:t xml:space="preserve"> %-</w:t>
      </w:r>
      <w:r w:rsidRPr="00EF7738">
        <w:t>0.</w:t>
      </w:r>
      <w:r w:rsidRPr="00EF7738">
        <w:rPr>
          <w:rFonts w:hint="eastAsia"/>
        </w:rPr>
        <w:t xml:space="preserve">2 </w:t>
      </w:r>
      <w:r w:rsidRPr="00EF7738">
        <w:t>%</w:t>
      </w:r>
      <w:r w:rsidRPr="00EF7738">
        <w:rPr>
          <w:rFonts w:hint="eastAsia"/>
        </w:rPr>
        <w:t>のみであった。各組織中の</w:t>
      </w:r>
      <w:r w:rsidRPr="00EF7738">
        <w:t>残留</w:t>
      </w:r>
      <w:r w:rsidRPr="00EF7738">
        <w:rPr>
          <w:rFonts w:hint="eastAsia"/>
        </w:rPr>
        <w:t>濃度は、</w:t>
      </w:r>
      <w:r w:rsidRPr="00EF7738">
        <w:t>腎臓</w:t>
      </w:r>
      <w:r w:rsidRPr="00EF7738">
        <w:rPr>
          <w:rFonts w:hint="eastAsia"/>
        </w:rPr>
        <w:t>及び</w:t>
      </w:r>
      <w:r w:rsidRPr="00EF7738">
        <w:t>肝臓</w:t>
      </w:r>
      <w:r w:rsidRPr="00EF7738">
        <w:rPr>
          <w:rFonts w:hint="eastAsia"/>
        </w:rPr>
        <w:t>で</w:t>
      </w:r>
      <w:r w:rsidRPr="00EF7738">
        <w:t>0.14</w:t>
      </w:r>
      <w:r w:rsidR="00C529CA" w:rsidRPr="00EF7738">
        <w:rPr>
          <w:rFonts w:hint="eastAsia"/>
        </w:rPr>
        <w:t>-</w:t>
      </w:r>
      <w:r w:rsidRPr="00EF7738">
        <w:t>0.18 mg/kg</w:t>
      </w:r>
      <w:r w:rsidRPr="00EF7738">
        <w:rPr>
          <w:rFonts w:hint="eastAsia"/>
        </w:rPr>
        <w:t>、</w:t>
      </w:r>
      <w:r w:rsidRPr="00EF7738">
        <w:t>筋肉</w:t>
      </w:r>
      <w:r w:rsidRPr="00EF7738">
        <w:rPr>
          <w:rFonts w:hint="eastAsia"/>
        </w:rPr>
        <w:t>で</w:t>
      </w:r>
      <w:r w:rsidRPr="00EF7738">
        <w:t xml:space="preserve"> 0.00</w:t>
      </w:r>
      <w:r w:rsidRPr="00EF7738">
        <w:rPr>
          <w:rFonts w:hint="eastAsia"/>
        </w:rPr>
        <w:t>8</w:t>
      </w:r>
      <w:r w:rsidR="00C529CA" w:rsidRPr="00EF7738">
        <w:rPr>
          <w:rFonts w:hint="eastAsia"/>
        </w:rPr>
        <w:t>-</w:t>
      </w:r>
      <w:r w:rsidRPr="00EF7738">
        <w:t>0.021 mg/kg</w:t>
      </w:r>
      <w:r w:rsidRPr="00EF7738">
        <w:rPr>
          <w:rFonts w:hint="eastAsia"/>
        </w:rPr>
        <w:t>、脂肪で</w:t>
      </w:r>
      <w:r w:rsidRPr="00EF7738">
        <w:t>0.002</w:t>
      </w:r>
      <w:r w:rsidR="00C529CA" w:rsidRPr="00EF7738">
        <w:rPr>
          <w:rFonts w:hint="eastAsia"/>
        </w:rPr>
        <w:t xml:space="preserve"> mg/kg</w:t>
      </w:r>
      <w:r w:rsidR="00C529CA" w:rsidRPr="00EF7738">
        <w:rPr>
          <w:rFonts w:hint="eastAsia"/>
        </w:rPr>
        <w:t>未満</w:t>
      </w:r>
      <w:r w:rsidR="00C529CA" w:rsidRPr="00EF7738">
        <w:rPr>
          <w:rFonts w:hint="eastAsia"/>
        </w:rPr>
        <w:t>-</w:t>
      </w:r>
      <w:r w:rsidRPr="00EF7738">
        <w:t>0.00</w:t>
      </w:r>
      <w:r w:rsidR="00172FED" w:rsidRPr="00EF7738">
        <w:rPr>
          <w:rFonts w:hint="eastAsia"/>
        </w:rPr>
        <w:t>8</w:t>
      </w:r>
      <w:r w:rsidRPr="00EF7738">
        <w:t xml:space="preserve"> mg/kg</w:t>
      </w:r>
      <w:r w:rsidR="00172FED" w:rsidRPr="00EF7738">
        <w:rPr>
          <w:rFonts w:hint="eastAsia"/>
        </w:rPr>
        <w:t>であった。</w:t>
      </w:r>
      <w:r w:rsidRPr="00EF7738">
        <w:t>乳</w:t>
      </w:r>
      <w:r w:rsidR="00172FED" w:rsidRPr="00EF7738">
        <w:rPr>
          <w:rFonts w:hint="eastAsia"/>
        </w:rPr>
        <w:t>中の残留濃度は、</w:t>
      </w:r>
      <w:r w:rsidR="00172FED" w:rsidRPr="00EF7738">
        <w:rPr>
          <w:rFonts w:hint="eastAsia"/>
        </w:rPr>
        <w:t>0</w:t>
      </w:r>
      <w:r w:rsidRPr="00EF7738">
        <w:t>.027</w:t>
      </w:r>
      <w:r w:rsidR="00C529CA" w:rsidRPr="00EF7738">
        <w:rPr>
          <w:rFonts w:hint="eastAsia"/>
        </w:rPr>
        <w:t>-</w:t>
      </w:r>
      <w:r w:rsidR="00263AF7" w:rsidRPr="00EF7738">
        <w:rPr>
          <w:rFonts w:hint="eastAsia"/>
        </w:rPr>
        <w:t xml:space="preserve"> </w:t>
      </w:r>
      <w:r w:rsidR="00263AF7" w:rsidRPr="00EF7738">
        <w:t>0.030 </w:t>
      </w:r>
      <w:r w:rsidRPr="00EF7738">
        <w:t>mg/kg</w:t>
      </w:r>
      <w:r w:rsidRPr="00EF7738">
        <w:rPr>
          <w:rFonts w:hint="eastAsia"/>
        </w:rPr>
        <w:t>であった。</w:t>
      </w:r>
    </w:p>
    <w:p w14:paraId="476AE22D" w14:textId="77777777" w:rsidR="00DD7C34" w:rsidRPr="00EF7738" w:rsidRDefault="00DD7C34" w:rsidP="00172FED">
      <w:pPr>
        <w:ind w:firstLineChars="100" w:firstLine="210"/>
      </w:pPr>
      <w:proofErr w:type="spellStart"/>
      <w:r w:rsidRPr="00EF7738">
        <w:t>chemx</w:t>
      </w:r>
      <w:proofErr w:type="spellEnd"/>
      <w:r w:rsidRPr="00EF7738">
        <w:rPr>
          <w:rFonts w:hint="eastAsia"/>
        </w:rPr>
        <w:t>は、組織</w:t>
      </w:r>
      <w:r w:rsidR="00172FED" w:rsidRPr="00EF7738">
        <w:rPr>
          <w:rFonts w:hint="eastAsia"/>
        </w:rPr>
        <w:t>及び</w:t>
      </w:r>
      <w:r w:rsidRPr="00EF7738">
        <w:t>乳</w:t>
      </w:r>
      <w:r w:rsidRPr="00EF7738">
        <w:rPr>
          <w:rFonts w:hint="eastAsia"/>
        </w:rPr>
        <w:t>中に</w:t>
      </w:r>
      <w:r w:rsidR="00172FED" w:rsidRPr="00EF7738">
        <w:rPr>
          <w:rFonts w:hint="eastAsia"/>
        </w:rPr>
        <w:t>おける主要な</w:t>
      </w:r>
      <w:r w:rsidRPr="00EF7738">
        <w:t>残留</w:t>
      </w:r>
      <w:r w:rsidR="00172FED" w:rsidRPr="00EF7738">
        <w:rPr>
          <w:rFonts w:hint="eastAsia"/>
        </w:rPr>
        <w:t>成分</w:t>
      </w:r>
      <w:r w:rsidRPr="00EF7738">
        <w:rPr>
          <w:rFonts w:hint="eastAsia"/>
        </w:rPr>
        <w:t>であり、</w:t>
      </w:r>
      <w:r w:rsidRPr="00EF7738">
        <w:t>TRR</w:t>
      </w:r>
      <w:r w:rsidRPr="00EF7738">
        <w:rPr>
          <w:rFonts w:hint="eastAsia"/>
        </w:rPr>
        <w:t>の</w:t>
      </w:r>
      <w:r w:rsidRPr="00EF7738">
        <w:t>13</w:t>
      </w:r>
      <w:r w:rsidR="00EA0F2A" w:rsidRPr="00EF7738">
        <w:t> </w:t>
      </w:r>
      <w:r w:rsidR="00C529CA" w:rsidRPr="00EF7738">
        <w:rPr>
          <w:rFonts w:hint="eastAsia"/>
        </w:rPr>
        <w:t>%-</w:t>
      </w:r>
      <w:r w:rsidRPr="00EF7738">
        <w:t>89</w:t>
      </w:r>
      <w:r w:rsidR="00EA0F2A" w:rsidRPr="00EF7738">
        <w:t> </w:t>
      </w:r>
      <w:r w:rsidRPr="00EF7738">
        <w:t>%</w:t>
      </w:r>
      <w:r w:rsidRPr="00EF7738">
        <w:rPr>
          <w:rFonts w:hint="eastAsia"/>
        </w:rPr>
        <w:t>（</w:t>
      </w:r>
      <w:r w:rsidRPr="00EF7738">
        <w:t>0.00</w:t>
      </w:r>
      <w:r w:rsidR="00172FED" w:rsidRPr="00EF7738">
        <w:rPr>
          <w:rFonts w:hint="eastAsia"/>
        </w:rPr>
        <w:t>2</w:t>
      </w:r>
      <w:r w:rsidR="00C529CA" w:rsidRPr="00EF7738">
        <w:rPr>
          <w:rFonts w:hint="eastAsia"/>
        </w:rPr>
        <w:t>-</w:t>
      </w:r>
      <w:r w:rsidR="00EA0F2A" w:rsidRPr="00EF7738">
        <w:t>0.15 </w:t>
      </w:r>
      <w:r w:rsidRPr="00EF7738">
        <w:t>mg/kg</w:t>
      </w:r>
      <w:r w:rsidRPr="00EF7738">
        <w:rPr>
          <w:rFonts w:hint="eastAsia"/>
        </w:rPr>
        <w:t>）であった。</w:t>
      </w:r>
      <w:r w:rsidR="00172FED" w:rsidRPr="00EF7738">
        <w:rPr>
          <w:rFonts w:hint="eastAsia"/>
        </w:rPr>
        <w:t>組織及び</w:t>
      </w:r>
      <w:r w:rsidR="00172FED" w:rsidRPr="00EF7738">
        <w:t>乳</w:t>
      </w:r>
      <w:r w:rsidR="00172FED" w:rsidRPr="00EF7738">
        <w:rPr>
          <w:rFonts w:hint="eastAsia"/>
        </w:rPr>
        <w:t>汁中においては、</w:t>
      </w:r>
      <w:r w:rsidR="00172FED" w:rsidRPr="00EF7738">
        <w:t>代謝物</w:t>
      </w:r>
      <w:r w:rsidR="00172FED" w:rsidRPr="00EF7738">
        <w:t>2</w:t>
      </w:r>
      <w:r w:rsidR="00172FED" w:rsidRPr="00EF7738">
        <w:rPr>
          <w:rFonts w:hint="eastAsia"/>
        </w:rPr>
        <w:t>が</w:t>
      </w:r>
      <w:r w:rsidR="00172FED" w:rsidRPr="00EF7738">
        <w:t>TRR</w:t>
      </w:r>
      <w:r w:rsidR="00172FED" w:rsidRPr="00EF7738">
        <w:rPr>
          <w:rFonts w:hint="eastAsia"/>
        </w:rPr>
        <w:t>の</w:t>
      </w:r>
      <w:r w:rsidR="00172FED" w:rsidRPr="00EF7738">
        <w:t>6</w:t>
      </w:r>
      <w:r w:rsidR="00EA0F2A" w:rsidRPr="00EF7738">
        <w:t> </w:t>
      </w:r>
      <w:r w:rsidR="00C529CA" w:rsidRPr="00EF7738">
        <w:rPr>
          <w:rFonts w:hint="eastAsia"/>
        </w:rPr>
        <w:t>%-</w:t>
      </w:r>
      <w:r w:rsidR="00172FED" w:rsidRPr="00EF7738">
        <w:t>25</w:t>
      </w:r>
      <w:r w:rsidR="00EA0F2A" w:rsidRPr="00EF7738">
        <w:t> </w:t>
      </w:r>
      <w:r w:rsidR="00172FED" w:rsidRPr="00EF7738">
        <w:t>%</w:t>
      </w:r>
      <w:r w:rsidR="00172FED" w:rsidRPr="00EF7738">
        <w:rPr>
          <w:rFonts w:hint="eastAsia"/>
        </w:rPr>
        <w:t>（</w:t>
      </w:r>
      <w:r w:rsidR="00172FED" w:rsidRPr="00EF7738">
        <w:t>0.002</w:t>
      </w:r>
      <w:r w:rsidR="00C529CA" w:rsidRPr="00EF7738">
        <w:rPr>
          <w:rFonts w:hint="eastAsia"/>
        </w:rPr>
        <w:t>-</w:t>
      </w:r>
      <w:r w:rsidR="00172FED" w:rsidRPr="00EF7738">
        <w:t>0.032 mg/kg</w:t>
      </w:r>
      <w:r w:rsidR="00172FED" w:rsidRPr="00EF7738">
        <w:rPr>
          <w:rFonts w:hint="eastAsia"/>
        </w:rPr>
        <w:t>）、</w:t>
      </w:r>
      <w:r w:rsidR="00172FED" w:rsidRPr="00EF7738">
        <w:t>代謝物</w:t>
      </w:r>
      <w:r w:rsidR="00172FED" w:rsidRPr="00EF7738">
        <w:t>1</w:t>
      </w:r>
      <w:r w:rsidR="00172FED" w:rsidRPr="00EF7738">
        <w:rPr>
          <w:rFonts w:hint="eastAsia"/>
        </w:rPr>
        <w:t>が</w:t>
      </w:r>
      <w:r w:rsidR="00172FED" w:rsidRPr="00EF7738">
        <w:t>TRR</w:t>
      </w:r>
      <w:r w:rsidR="00172FED" w:rsidRPr="00EF7738">
        <w:rPr>
          <w:rFonts w:hint="eastAsia"/>
        </w:rPr>
        <w:t>の</w:t>
      </w:r>
      <w:r w:rsidR="00172FED" w:rsidRPr="00EF7738">
        <w:t>1.1</w:t>
      </w:r>
      <w:r w:rsidR="00C529CA" w:rsidRPr="00EF7738">
        <w:rPr>
          <w:rFonts w:hint="eastAsia"/>
        </w:rPr>
        <w:t xml:space="preserve"> %-</w:t>
      </w:r>
      <w:r w:rsidR="00172FED" w:rsidRPr="00EF7738">
        <w:t>1</w:t>
      </w:r>
      <w:r w:rsidR="00172FED" w:rsidRPr="00EF7738">
        <w:rPr>
          <w:rFonts w:hint="eastAsia"/>
        </w:rPr>
        <w:t xml:space="preserve">1 </w:t>
      </w:r>
      <w:r w:rsidR="00172FED" w:rsidRPr="00EF7738">
        <w:t>%</w:t>
      </w:r>
      <w:r w:rsidR="00172FED" w:rsidRPr="00EF7738">
        <w:rPr>
          <w:rFonts w:hint="eastAsia"/>
        </w:rPr>
        <w:t>（</w:t>
      </w:r>
      <w:r w:rsidR="00172FED" w:rsidRPr="00EF7738">
        <w:t>0.00</w:t>
      </w:r>
      <w:r w:rsidR="00172FED" w:rsidRPr="00EF7738">
        <w:rPr>
          <w:rFonts w:hint="eastAsia"/>
        </w:rPr>
        <w:t>2</w:t>
      </w:r>
      <w:r w:rsidR="00C529CA" w:rsidRPr="00EF7738">
        <w:rPr>
          <w:rFonts w:hint="eastAsia"/>
        </w:rPr>
        <w:t xml:space="preserve"> mg/kg</w:t>
      </w:r>
      <w:r w:rsidR="00C529CA" w:rsidRPr="00EF7738">
        <w:rPr>
          <w:rFonts w:hint="eastAsia"/>
        </w:rPr>
        <w:t>未満</w:t>
      </w:r>
      <w:r w:rsidR="00C529CA" w:rsidRPr="00EF7738">
        <w:rPr>
          <w:rFonts w:hint="eastAsia"/>
        </w:rPr>
        <w:t>-</w:t>
      </w:r>
      <w:r w:rsidR="00172FED" w:rsidRPr="00EF7738">
        <w:t>0.015 mg/kg</w:t>
      </w:r>
      <w:r w:rsidR="00172FED" w:rsidRPr="00EF7738">
        <w:rPr>
          <w:rFonts w:hint="eastAsia"/>
        </w:rPr>
        <w:t>）、</w:t>
      </w:r>
      <w:r w:rsidR="00172FED" w:rsidRPr="00EF7738">
        <w:t>代謝物</w:t>
      </w:r>
      <w:r w:rsidR="00172FED" w:rsidRPr="00EF7738">
        <w:t>11</w:t>
      </w:r>
      <w:r w:rsidR="00172FED" w:rsidRPr="00EF7738">
        <w:rPr>
          <w:rFonts w:hint="eastAsia"/>
        </w:rPr>
        <w:t>が</w:t>
      </w:r>
      <w:r w:rsidR="00172FED" w:rsidRPr="00EF7738">
        <w:t>TRR</w:t>
      </w:r>
      <w:r w:rsidR="00172FED" w:rsidRPr="00EF7738">
        <w:rPr>
          <w:rFonts w:hint="eastAsia"/>
        </w:rPr>
        <w:t>の</w:t>
      </w:r>
      <w:r w:rsidR="00172FED" w:rsidRPr="00EF7738">
        <w:t>1.5</w:t>
      </w:r>
      <w:r w:rsidR="00C529CA" w:rsidRPr="00EF7738">
        <w:rPr>
          <w:rFonts w:hint="eastAsia"/>
        </w:rPr>
        <w:t xml:space="preserve"> %-</w:t>
      </w:r>
      <w:r w:rsidR="00172FED" w:rsidRPr="00EF7738">
        <w:t>19</w:t>
      </w:r>
      <w:r w:rsidR="00172FED" w:rsidRPr="00EF7738">
        <w:rPr>
          <w:rFonts w:hint="eastAsia"/>
        </w:rPr>
        <w:t xml:space="preserve"> </w:t>
      </w:r>
      <w:r w:rsidR="00172FED" w:rsidRPr="00EF7738">
        <w:t>%</w:t>
      </w:r>
      <w:r w:rsidR="00172FED" w:rsidRPr="00EF7738">
        <w:rPr>
          <w:rFonts w:hint="eastAsia"/>
        </w:rPr>
        <w:t>（</w:t>
      </w:r>
      <w:r w:rsidR="00172FED" w:rsidRPr="00EF7738">
        <w:t>0.002</w:t>
      </w:r>
      <w:r w:rsidR="00C529CA" w:rsidRPr="00EF7738">
        <w:rPr>
          <w:rFonts w:hint="eastAsia"/>
        </w:rPr>
        <w:t>-</w:t>
      </w:r>
      <w:r w:rsidR="00263AF7" w:rsidRPr="00EF7738">
        <w:rPr>
          <w:rFonts w:hint="eastAsia"/>
        </w:rPr>
        <w:t xml:space="preserve"> </w:t>
      </w:r>
      <w:r w:rsidR="00172FED" w:rsidRPr="00EF7738">
        <w:t>0.00</w:t>
      </w:r>
      <w:r w:rsidR="00172FED" w:rsidRPr="00EF7738">
        <w:rPr>
          <w:rFonts w:hint="eastAsia"/>
        </w:rPr>
        <w:t>6</w:t>
      </w:r>
      <w:r w:rsidR="00172FED" w:rsidRPr="00EF7738">
        <w:t xml:space="preserve"> mg/kg</w:t>
      </w:r>
      <w:r w:rsidR="00172FED" w:rsidRPr="00EF7738">
        <w:rPr>
          <w:rFonts w:hint="eastAsia"/>
        </w:rPr>
        <w:t>）認められた。泌乳山羊</w:t>
      </w:r>
      <w:r w:rsidRPr="00EF7738">
        <w:rPr>
          <w:rFonts w:hint="eastAsia"/>
        </w:rPr>
        <w:t>における</w:t>
      </w:r>
      <w:proofErr w:type="spellStart"/>
      <w:r w:rsidRPr="00EF7738">
        <w:t>chemx</w:t>
      </w:r>
      <w:proofErr w:type="spellEnd"/>
      <w:r w:rsidRPr="00EF7738">
        <w:rPr>
          <w:rFonts w:hint="eastAsia"/>
        </w:rPr>
        <w:t>の推定</w:t>
      </w:r>
      <w:r w:rsidRPr="00EF7738">
        <w:t>代謝</w:t>
      </w:r>
      <w:r w:rsidRPr="00EF7738">
        <w:rPr>
          <w:rFonts w:hint="eastAsia"/>
        </w:rPr>
        <w:t>経路は、</w:t>
      </w:r>
      <w:r w:rsidRPr="00EF7738">
        <w:t>chem2</w:t>
      </w:r>
      <w:r w:rsidRPr="00EF7738">
        <w:rPr>
          <w:rFonts w:hint="eastAsia"/>
        </w:rPr>
        <w:t>環の</w:t>
      </w:r>
      <w:r w:rsidRPr="00EF7738">
        <w:t>5</w:t>
      </w:r>
      <w:r w:rsidRPr="00EF7738">
        <w:rPr>
          <w:rFonts w:hint="eastAsia"/>
        </w:rPr>
        <w:t>位の加水分解、脱メチル化</w:t>
      </w:r>
      <w:r w:rsidR="00172FED" w:rsidRPr="00EF7738">
        <w:rPr>
          <w:rFonts w:hint="eastAsia"/>
        </w:rPr>
        <w:t>による代謝物</w:t>
      </w:r>
      <w:r w:rsidR="00172FED" w:rsidRPr="00EF7738">
        <w:rPr>
          <w:rFonts w:hint="eastAsia"/>
        </w:rPr>
        <w:t>1</w:t>
      </w:r>
      <w:r w:rsidR="00172FED" w:rsidRPr="00EF7738">
        <w:rPr>
          <w:rFonts w:hint="eastAsia"/>
        </w:rPr>
        <w:t>の生成</w:t>
      </w:r>
      <w:r w:rsidRPr="00EF7738">
        <w:rPr>
          <w:rFonts w:hint="eastAsia"/>
        </w:rPr>
        <w:t>、スルフォニル尿素</w:t>
      </w:r>
      <w:r w:rsidR="00172FED" w:rsidRPr="00EF7738">
        <w:rPr>
          <w:rFonts w:hint="eastAsia"/>
        </w:rPr>
        <w:t>結合の開裂</w:t>
      </w:r>
      <w:r w:rsidRPr="00EF7738">
        <w:rPr>
          <w:rFonts w:hint="eastAsia"/>
        </w:rPr>
        <w:t>による</w:t>
      </w:r>
      <w:r w:rsidRPr="00EF7738">
        <w:t>代謝物</w:t>
      </w:r>
      <w:r w:rsidRPr="00EF7738">
        <w:rPr>
          <w:rFonts w:hint="eastAsia"/>
        </w:rPr>
        <w:t>2</w:t>
      </w:r>
      <w:r w:rsidRPr="00EF7738">
        <w:rPr>
          <w:rFonts w:hint="eastAsia"/>
        </w:rPr>
        <w:t>の生成</w:t>
      </w:r>
      <w:r w:rsidR="00172FED" w:rsidRPr="00EF7738">
        <w:rPr>
          <w:rFonts w:hint="eastAsia"/>
        </w:rPr>
        <w:t>と考えらえる。</w:t>
      </w:r>
    </w:p>
    <w:p w14:paraId="6A73AD2A" w14:textId="77777777" w:rsidR="00DD7C34" w:rsidRPr="00EF7738" w:rsidRDefault="00DD7C34" w:rsidP="00172FED">
      <w:pPr>
        <w:ind w:firstLineChars="100" w:firstLine="210"/>
      </w:pPr>
      <w:r w:rsidRPr="00EF7738">
        <w:rPr>
          <w:rFonts w:hint="eastAsia"/>
        </w:rPr>
        <w:t>抽出不可能な</w:t>
      </w:r>
      <w:r w:rsidR="00172FED" w:rsidRPr="00EF7738">
        <w:rPr>
          <w:rFonts w:hint="eastAsia"/>
        </w:rPr>
        <w:t>放射性物質</w:t>
      </w:r>
      <w:r w:rsidRPr="00EF7738">
        <w:rPr>
          <w:rFonts w:hint="eastAsia"/>
        </w:rPr>
        <w:t>は少なかった。さら</w:t>
      </w:r>
      <w:r w:rsidR="00172FED" w:rsidRPr="00EF7738">
        <w:rPr>
          <w:rFonts w:hint="eastAsia"/>
        </w:rPr>
        <w:t>に</w:t>
      </w:r>
      <w:r w:rsidRPr="00EF7738">
        <w:rPr>
          <w:rFonts w:hint="eastAsia"/>
        </w:rPr>
        <w:t>抽出</w:t>
      </w:r>
      <w:r w:rsidR="00172FED" w:rsidRPr="00EF7738">
        <w:rPr>
          <w:rFonts w:hint="eastAsia"/>
        </w:rPr>
        <w:t>及び</w:t>
      </w:r>
      <w:r w:rsidRPr="00EF7738">
        <w:rPr>
          <w:rFonts w:hint="eastAsia"/>
        </w:rPr>
        <w:t>特徴づけを行った結果、</w:t>
      </w:r>
      <w:r w:rsidR="00172FED" w:rsidRPr="00EF7738">
        <w:rPr>
          <w:rFonts w:hint="eastAsia"/>
        </w:rPr>
        <w:t>放射性物質</w:t>
      </w:r>
      <w:r w:rsidRPr="00EF7738">
        <w:rPr>
          <w:rFonts w:hint="eastAsia"/>
        </w:rPr>
        <w:t>は</w:t>
      </w:r>
      <w:r w:rsidRPr="00EF7738">
        <w:t>chem2</w:t>
      </w:r>
      <w:r w:rsidR="00501DEF" w:rsidRPr="00EF7738">
        <w:rPr>
          <w:rFonts w:hint="eastAsia"/>
        </w:rPr>
        <w:t>環及び</w:t>
      </w:r>
      <w:r w:rsidRPr="00EF7738">
        <w:t>chem3</w:t>
      </w:r>
      <w:r w:rsidR="00501DEF" w:rsidRPr="00EF7738">
        <w:rPr>
          <w:rFonts w:hint="eastAsia"/>
        </w:rPr>
        <w:t>環</w:t>
      </w:r>
      <w:r w:rsidRPr="00EF7738">
        <w:rPr>
          <w:rFonts w:hint="eastAsia"/>
        </w:rPr>
        <w:t>を</w:t>
      </w:r>
      <w:r w:rsidR="00501DEF" w:rsidRPr="00EF7738">
        <w:rPr>
          <w:rFonts w:hint="eastAsia"/>
        </w:rPr>
        <w:t>有していたことから</w:t>
      </w:r>
      <w:r w:rsidRPr="00EF7738">
        <w:rPr>
          <w:rFonts w:hint="eastAsia"/>
        </w:rPr>
        <w:t>、主に</w:t>
      </w:r>
      <w:proofErr w:type="spellStart"/>
      <w:r w:rsidR="00501DEF" w:rsidRPr="00EF7738">
        <w:rPr>
          <w:rFonts w:hint="eastAsia"/>
        </w:rPr>
        <w:t>chemx</w:t>
      </w:r>
      <w:proofErr w:type="spellEnd"/>
      <w:r w:rsidR="00501DEF" w:rsidRPr="00EF7738">
        <w:rPr>
          <w:rFonts w:hint="eastAsia"/>
        </w:rPr>
        <w:t>又は</w:t>
      </w:r>
      <w:r w:rsidRPr="00EF7738">
        <w:t>chem2</w:t>
      </w:r>
      <w:r w:rsidR="00501DEF" w:rsidRPr="00EF7738">
        <w:rPr>
          <w:rFonts w:hint="eastAsia"/>
        </w:rPr>
        <w:t>環を有する</w:t>
      </w:r>
      <w:r w:rsidRPr="00EF7738">
        <w:t>代謝物</w:t>
      </w:r>
      <w:r w:rsidR="00501DEF" w:rsidRPr="00EF7738">
        <w:rPr>
          <w:rFonts w:hint="eastAsia"/>
        </w:rPr>
        <w:t>である</w:t>
      </w:r>
      <w:r w:rsidRPr="00EF7738">
        <w:rPr>
          <w:rFonts w:hint="eastAsia"/>
        </w:rPr>
        <w:t>とを</w:t>
      </w:r>
      <w:r w:rsidR="00501DEF" w:rsidRPr="00EF7738">
        <w:rPr>
          <w:rFonts w:hint="eastAsia"/>
        </w:rPr>
        <w:t>考えられた</w:t>
      </w:r>
      <w:r w:rsidRPr="00EF7738">
        <w:rPr>
          <w:rFonts w:hint="eastAsia"/>
        </w:rPr>
        <w:t>。</w:t>
      </w:r>
    </w:p>
    <w:p w14:paraId="72C715C5" w14:textId="77777777" w:rsidR="00516F17" w:rsidRPr="00EF7738" w:rsidRDefault="00501DEF" w:rsidP="00501DEF">
      <w:pPr>
        <w:tabs>
          <w:tab w:val="left" w:pos="1050"/>
        </w:tabs>
        <w:ind w:firstLineChars="100" w:firstLine="210"/>
      </w:pPr>
      <w:r w:rsidRPr="00EF7738">
        <w:rPr>
          <w:rFonts w:hint="eastAsia"/>
        </w:rPr>
        <w:t>泌乳山羊において、</w:t>
      </w:r>
      <w:proofErr w:type="spellStart"/>
      <w:r w:rsidR="00DD7C34" w:rsidRPr="00EF7738">
        <w:t>chemx</w:t>
      </w:r>
      <w:proofErr w:type="spellEnd"/>
      <w:r w:rsidR="00DD7C34" w:rsidRPr="00EF7738">
        <w:rPr>
          <w:rFonts w:hint="eastAsia"/>
        </w:rPr>
        <w:t>が</w:t>
      </w:r>
      <w:r w:rsidRPr="00EF7738">
        <w:rPr>
          <w:rFonts w:hint="eastAsia"/>
        </w:rPr>
        <w:t>食肉</w:t>
      </w:r>
      <w:r w:rsidR="00DD7C34" w:rsidRPr="00EF7738">
        <w:rPr>
          <w:rFonts w:hint="eastAsia"/>
        </w:rPr>
        <w:t>、</w:t>
      </w:r>
      <w:r w:rsidRPr="00EF7738">
        <w:rPr>
          <w:rFonts w:hint="eastAsia"/>
        </w:rPr>
        <w:t>食肉</w:t>
      </w:r>
      <w:r w:rsidR="00DD7C34" w:rsidRPr="00EF7738">
        <w:rPr>
          <w:rFonts w:hint="eastAsia"/>
        </w:rPr>
        <w:t>副産物、</w:t>
      </w:r>
      <w:r w:rsidR="00DD7C34" w:rsidRPr="00EF7738">
        <w:t>乳</w:t>
      </w:r>
      <w:r w:rsidR="00DD7C34" w:rsidRPr="00EF7738">
        <w:rPr>
          <w:rFonts w:hint="eastAsia"/>
        </w:rPr>
        <w:t>中における</w:t>
      </w:r>
      <w:r w:rsidR="00516F17" w:rsidRPr="00EF7738">
        <w:rPr>
          <w:rFonts w:hint="eastAsia"/>
        </w:rPr>
        <w:t>主要な</w:t>
      </w:r>
      <w:r w:rsidR="00DD7C34" w:rsidRPr="00EF7738">
        <w:rPr>
          <w:rFonts w:hint="eastAsia"/>
        </w:rPr>
        <w:t>残留成分で</w:t>
      </w:r>
      <w:r w:rsidR="00516F17" w:rsidRPr="00EF7738">
        <w:rPr>
          <w:rFonts w:hint="eastAsia"/>
        </w:rPr>
        <w:t>あることは明らかであるため、</w:t>
      </w:r>
      <w:proofErr w:type="spellStart"/>
      <w:r w:rsidR="00DD7C34" w:rsidRPr="00EF7738">
        <w:t>chemx</w:t>
      </w:r>
      <w:proofErr w:type="spellEnd"/>
      <w:r w:rsidR="00516F17" w:rsidRPr="00EF7738">
        <w:rPr>
          <w:rFonts w:hint="eastAsia"/>
        </w:rPr>
        <w:t>（親化合物）を規制対象物質にすることが適当である。</w:t>
      </w:r>
      <w:r w:rsidR="00DD7C34" w:rsidRPr="00EF7738">
        <w:rPr>
          <w:rFonts w:hint="eastAsia"/>
        </w:rPr>
        <w:t>しかし、同定された</w:t>
      </w:r>
      <w:r w:rsidR="00516F17" w:rsidRPr="00EF7738">
        <w:rPr>
          <w:rFonts w:hint="eastAsia"/>
        </w:rPr>
        <w:t>放射性物質</w:t>
      </w:r>
      <w:r w:rsidR="00DD7C34" w:rsidRPr="00EF7738">
        <w:rPr>
          <w:rFonts w:hint="eastAsia"/>
        </w:rPr>
        <w:t>（</w:t>
      </w:r>
      <w:proofErr w:type="spellStart"/>
      <w:r w:rsidR="00DD7C34" w:rsidRPr="00EF7738">
        <w:t>chemx</w:t>
      </w:r>
      <w:proofErr w:type="spellEnd"/>
      <w:r w:rsidR="00DD7C34" w:rsidRPr="00EF7738">
        <w:rPr>
          <w:rFonts w:hint="eastAsia"/>
        </w:rPr>
        <w:t>、</w:t>
      </w:r>
      <w:r w:rsidR="00DD7C34" w:rsidRPr="00EF7738">
        <w:t>代謝物</w:t>
      </w:r>
      <w:r w:rsidR="00DD7C34" w:rsidRPr="00EF7738">
        <w:t>1</w:t>
      </w:r>
      <w:r w:rsidR="00516F17" w:rsidRPr="00EF7738">
        <w:rPr>
          <w:rFonts w:hint="eastAsia"/>
        </w:rPr>
        <w:t>及び</w:t>
      </w:r>
      <w:r w:rsidR="00DD7C34" w:rsidRPr="00EF7738">
        <w:t>代謝物</w:t>
      </w:r>
      <w:r w:rsidR="00DD7C34" w:rsidRPr="00EF7738">
        <w:t>2</w:t>
      </w:r>
      <w:r w:rsidR="00DD7C34" w:rsidRPr="00EF7738">
        <w:rPr>
          <w:rFonts w:hint="eastAsia"/>
        </w:rPr>
        <w:t>）の大部分は</w:t>
      </w:r>
      <w:r w:rsidR="00DD7C34" w:rsidRPr="00EF7738">
        <w:t>chem2</w:t>
      </w:r>
      <w:r w:rsidR="00DD7C34" w:rsidRPr="00EF7738">
        <w:rPr>
          <w:rFonts w:hint="eastAsia"/>
        </w:rPr>
        <w:t>環を</w:t>
      </w:r>
      <w:r w:rsidR="00516F17" w:rsidRPr="00EF7738">
        <w:rPr>
          <w:rFonts w:hint="eastAsia"/>
        </w:rPr>
        <w:t>有していること</w:t>
      </w:r>
      <w:r w:rsidR="00DD7C34" w:rsidRPr="00EF7738">
        <w:rPr>
          <w:rFonts w:hint="eastAsia"/>
        </w:rPr>
        <w:t>、提案した</w:t>
      </w:r>
      <w:r w:rsidR="00DD7C34" w:rsidRPr="00EF7738">
        <w:t>残留</w:t>
      </w:r>
      <w:r w:rsidR="00DD7C34" w:rsidRPr="00EF7738">
        <w:rPr>
          <w:rFonts w:hint="eastAsia"/>
        </w:rPr>
        <w:t>分</w:t>
      </w:r>
      <w:r w:rsidR="00DD7C34" w:rsidRPr="00EF7738">
        <w:t>析</w:t>
      </w:r>
      <w:r w:rsidR="00DD7C34" w:rsidRPr="00EF7738">
        <w:rPr>
          <w:rFonts w:hint="eastAsia"/>
        </w:rPr>
        <w:t>法が</w:t>
      </w:r>
      <w:proofErr w:type="spellStart"/>
      <w:r w:rsidR="00516F17" w:rsidRPr="00EF7738">
        <w:t>chemx</w:t>
      </w:r>
      <w:proofErr w:type="spellEnd"/>
      <w:r w:rsidR="00516F17" w:rsidRPr="00EF7738">
        <w:rPr>
          <w:rFonts w:hint="eastAsia"/>
        </w:rPr>
        <w:t>及び</w:t>
      </w:r>
      <w:r w:rsidR="00DD7C34" w:rsidRPr="00EF7738">
        <w:t>代謝物</w:t>
      </w:r>
      <w:r w:rsidR="00DD7C34" w:rsidRPr="00EF7738">
        <w:t>7</w:t>
      </w:r>
      <w:r w:rsidR="00DD7C34" w:rsidRPr="00EF7738">
        <w:rPr>
          <w:rFonts w:hint="eastAsia"/>
        </w:rPr>
        <w:t>に加水分解される</w:t>
      </w:r>
      <w:r w:rsidR="00516F17" w:rsidRPr="00EF7738">
        <w:rPr>
          <w:rFonts w:hint="eastAsia"/>
        </w:rPr>
        <w:t>全</w:t>
      </w:r>
      <w:r w:rsidR="00DD7C34" w:rsidRPr="00EF7738">
        <w:t>代謝物</w:t>
      </w:r>
      <w:r w:rsidR="00DD7C34" w:rsidRPr="00EF7738">
        <w:rPr>
          <w:rFonts w:hint="eastAsia"/>
        </w:rPr>
        <w:t>を定量できることから、</w:t>
      </w:r>
      <w:proofErr w:type="spellStart"/>
      <w:r w:rsidR="00516F17" w:rsidRPr="00EF7738">
        <w:t>chemx</w:t>
      </w:r>
      <w:proofErr w:type="spellEnd"/>
      <w:r w:rsidR="00DD7C34" w:rsidRPr="00EF7738">
        <w:rPr>
          <w:rFonts w:hint="eastAsia"/>
        </w:rPr>
        <w:t>のみ</w:t>
      </w:r>
      <w:r w:rsidR="00516F17" w:rsidRPr="00EF7738">
        <w:rPr>
          <w:rFonts w:hint="eastAsia"/>
        </w:rPr>
        <w:t>を規制対象物質にすること</w:t>
      </w:r>
      <w:r w:rsidR="00DD7C34" w:rsidRPr="00EF7738">
        <w:rPr>
          <w:rFonts w:hint="eastAsia"/>
        </w:rPr>
        <w:t>は不可能である。利用可能な分析法の限界から</w:t>
      </w:r>
      <w:r w:rsidR="00516F17" w:rsidRPr="00EF7738">
        <w:rPr>
          <w:rFonts w:hint="eastAsia"/>
        </w:rPr>
        <w:t>「</w:t>
      </w:r>
      <w:proofErr w:type="spellStart"/>
      <w:r w:rsidR="00516F17" w:rsidRPr="00EF7738">
        <w:rPr>
          <w:rFonts w:hint="eastAsia"/>
        </w:rPr>
        <w:t>chemx</w:t>
      </w:r>
      <w:proofErr w:type="spellEnd"/>
      <w:r w:rsidR="00516F17" w:rsidRPr="00EF7738">
        <w:rPr>
          <w:rFonts w:hint="eastAsia"/>
        </w:rPr>
        <w:t>及びエチルスルホン代謝物の総計（</w:t>
      </w:r>
      <w:proofErr w:type="spellStart"/>
      <w:r w:rsidR="00516F17" w:rsidRPr="00EF7738">
        <w:rPr>
          <w:rFonts w:hint="eastAsia"/>
        </w:rPr>
        <w:t>chemx</w:t>
      </w:r>
      <w:proofErr w:type="spellEnd"/>
      <w:r w:rsidR="00516F17" w:rsidRPr="00EF7738">
        <w:rPr>
          <w:rFonts w:hint="eastAsia"/>
        </w:rPr>
        <w:t>換算当量）」</w:t>
      </w:r>
      <w:r w:rsidR="005A1A1D" w:rsidRPr="00EF7738">
        <w:rPr>
          <w:rFonts w:hint="eastAsia"/>
        </w:rPr>
        <w:t>を規制対象物質</w:t>
      </w:r>
      <w:r w:rsidR="00DD7C34" w:rsidRPr="00EF7738">
        <w:rPr>
          <w:rFonts w:hint="eastAsia"/>
        </w:rPr>
        <w:t>とするよう提案する</w:t>
      </w:r>
      <w:r w:rsidR="005A1A1D" w:rsidRPr="00EF7738">
        <w:rPr>
          <w:rFonts w:hint="eastAsia"/>
        </w:rPr>
        <w:t>。</w:t>
      </w:r>
    </w:p>
    <w:p w14:paraId="5A9B2DE3" w14:textId="77777777" w:rsidR="00516F17" w:rsidRPr="00EF7738" w:rsidRDefault="00516F17" w:rsidP="00516F17">
      <w:pPr>
        <w:tabs>
          <w:tab w:val="left" w:pos="1050"/>
        </w:tabs>
      </w:pPr>
    </w:p>
    <w:p w14:paraId="0E3C391B" w14:textId="77777777" w:rsidR="00263AF7" w:rsidRPr="00EF7738" w:rsidRDefault="00263AF7" w:rsidP="00516F17">
      <w:pPr>
        <w:tabs>
          <w:tab w:val="left" w:pos="1050"/>
        </w:tabs>
      </w:pPr>
    </w:p>
    <w:p w14:paraId="376779E8" w14:textId="77777777" w:rsidR="00255045" w:rsidRPr="00EF7738" w:rsidRDefault="001A7F29" w:rsidP="00516F17">
      <w:pPr>
        <w:tabs>
          <w:tab w:val="left" w:pos="1050"/>
        </w:tabs>
        <w:rPr>
          <w:b/>
        </w:rPr>
      </w:pPr>
      <w:r w:rsidRPr="00EF7738">
        <w:rPr>
          <w:rFonts w:hint="eastAsia"/>
          <w:b/>
        </w:rPr>
        <w:lastRenderedPageBreak/>
        <w:t>6.3</w:t>
      </w:r>
      <w:r w:rsidR="00932048" w:rsidRPr="00EF7738">
        <w:rPr>
          <w:rFonts w:hint="eastAsia"/>
          <w:b/>
        </w:rPr>
        <w:t xml:space="preserve">　</w:t>
      </w:r>
      <w:r w:rsidRPr="00EF7738">
        <w:rPr>
          <w:rFonts w:hint="eastAsia"/>
          <w:b/>
        </w:rPr>
        <w:t>使用方法</w:t>
      </w:r>
      <w:r w:rsidR="00255045" w:rsidRPr="00EF7738">
        <w:rPr>
          <w:rFonts w:hint="eastAsia"/>
          <w:b/>
        </w:rPr>
        <w:t>（</w:t>
      </w:r>
      <w:r w:rsidR="00255045" w:rsidRPr="00EF7738">
        <w:rPr>
          <w:rFonts w:hint="eastAsia"/>
          <w:b/>
        </w:rPr>
        <w:t>GAP</w:t>
      </w:r>
      <w:r w:rsidR="00255045" w:rsidRPr="00EF7738">
        <w:rPr>
          <w:rFonts w:hint="eastAsia"/>
          <w:b/>
        </w:rPr>
        <w:t>）</w:t>
      </w:r>
    </w:p>
    <w:p w14:paraId="17BC7C7F" w14:textId="77777777" w:rsidR="00255045" w:rsidRPr="00EF7738" w:rsidRDefault="00524178" w:rsidP="001A7F29">
      <w:pPr>
        <w:ind w:firstLineChars="100" w:firstLine="210"/>
      </w:pPr>
      <w:proofErr w:type="spellStart"/>
      <w:r w:rsidRPr="00EF7738">
        <w:rPr>
          <w:rFonts w:hint="eastAsia"/>
        </w:rPr>
        <w:t>chemx</w:t>
      </w:r>
      <w:proofErr w:type="spellEnd"/>
      <w:r w:rsidRPr="00EF7738">
        <w:rPr>
          <w:rFonts w:hint="eastAsia"/>
        </w:rPr>
        <w:t>を含有する製剤について、</w:t>
      </w:r>
      <w:r w:rsidR="004B32CD" w:rsidRPr="00EF7738">
        <w:rPr>
          <w:rFonts w:hint="eastAsia"/>
        </w:rPr>
        <w:t>申請している使用</w:t>
      </w:r>
      <w:r w:rsidR="00255045" w:rsidRPr="00EF7738">
        <w:rPr>
          <w:rFonts w:hint="eastAsia"/>
        </w:rPr>
        <w:t>方法を表</w:t>
      </w:r>
      <w:r w:rsidR="00255045" w:rsidRPr="00EF7738">
        <w:rPr>
          <w:rFonts w:hint="eastAsia"/>
        </w:rPr>
        <w:t>6.3-1</w:t>
      </w:r>
      <w:r w:rsidR="00255045" w:rsidRPr="00EF7738">
        <w:rPr>
          <w:rFonts w:hint="eastAsia"/>
        </w:rPr>
        <w:t>に示す。</w:t>
      </w:r>
    </w:p>
    <w:p w14:paraId="3500C4FE" w14:textId="77777777" w:rsidR="00255045" w:rsidRPr="00EF7738" w:rsidRDefault="00255045" w:rsidP="00255045"/>
    <w:p w14:paraId="7992083B" w14:textId="77777777" w:rsidR="00255045" w:rsidRPr="00EF7738" w:rsidRDefault="00255045" w:rsidP="00255045">
      <w:pPr>
        <w:ind w:left="1467" w:hangingChars="696" w:hanging="1467"/>
        <w:rPr>
          <w:b/>
        </w:rPr>
      </w:pPr>
      <w:r w:rsidRPr="00EF7738">
        <w:rPr>
          <w:rFonts w:hint="eastAsia"/>
          <w:b/>
        </w:rPr>
        <w:t>表</w:t>
      </w:r>
      <w:r w:rsidRPr="00EF7738">
        <w:rPr>
          <w:rFonts w:hint="eastAsia"/>
          <w:b/>
        </w:rPr>
        <w:t>6.3</w:t>
      </w:r>
      <w:r w:rsidR="004B32CD" w:rsidRPr="00EF7738">
        <w:rPr>
          <w:rFonts w:hint="eastAsia"/>
          <w:b/>
        </w:rPr>
        <w:t>-1</w:t>
      </w:r>
      <w:r w:rsidR="004B32CD" w:rsidRPr="00EF7738">
        <w:rPr>
          <w:rFonts w:hint="eastAsia"/>
          <w:b/>
        </w:rPr>
        <w:t xml:space="preserve">　</w:t>
      </w:r>
      <w:proofErr w:type="spellStart"/>
      <w:r w:rsidRPr="00EF7738">
        <w:rPr>
          <w:rFonts w:hint="eastAsia"/>
          <w:b/>
        </w:rPr>
        <w:t>chemx</w:t>
      </w:r>
      <w:proofErr w:type="spellEnd"/>
      <w:r w:rsidR="004B32CD" w:rsidRPr="00EF7738">
        <w:rPr>
          <w:rFonts w:hint="eastAsia"/>
          <w:b/>
        </w:rPr>
        <w:t>の</w:t>
      </w:r>
      <w:r w:rsidRPr="00EF7738">
        <w:rPr>
          <w:rFonts w:hint="eastAsia"/>
          <w:b/>
        </w:rPr>
        <w:t>GAP</w:t>
      </w:r>
      <w:r w:rsidR="004B32CD" w:rsidRPr="00EF7738">
        <w:rPr>
          <w:rFonts w:hint="eastAsia"/>
          <w:b/>
        </w:rPr>
        <w:t>一覧</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912"/>
        <w:gridCol w:w="1247"/>
        <w:gridCol w:w="1520"/>
        <w:gridCol w:w="1129"/>
        <w:gridCol w:w="1113"/>
        <w:gridCol w:w="1113"/>
        <w:gridCol w:w="2026"/>
      </w:tblGrid>
      <w:tr w:rsidR="004B32CD" w:rsidRPr="00EF7738" w14:paraId="798D8656" w14:textId="77777777" w:rsidTr="00C529CA">
        <w:trPr>
          <w:cantSplit/>
          <w:trHeight w:val="283"/>
        </w:trPr>
        <w:tc>
          <w:tcPr>
            <w:tcW w:w="504" w:type="pct"/>
            <w:shd w:val="clear" w:color="auto" w:fill="auto"/>
            <w:vAlign w:val="center"/>
          </w:tcPr>
          <w:p w14:paraId="7252B5F8" w14:textId="77777777" w:rsidR="004B32CD" w:rsidRPr="00EF7738" w:rsidRDefault="004B32CD" w:rsidP="004B32CD">
            <w:pPr>
              <w:autoSpaceDE w:val="0"/>
              <w:autoSpaceDN w:val="0"/>
              <w:adjustRightInd w:val="0"/>
              <w:spacing w:line="240" w:lineRule="auto"/>
              <w:jc w:val="center"/>
              <w:rPr>
                <w:kern w:val="0"/>
                <w:sz w:val="18"/>
                <w:szCs w:val="18"/>
              </w:rPr>
            </w:pPr>
            <w:r w:rsidRPr="00EF7738">
              <w:rPr>
                <w:rFonts w:hint="eastAsia"/>
                <w:kern w:val="0"/>
                <w:sz w:val="18"/>
                <w:szCs w:val="18"/>
              </w:rPr>
              <w:t>作物名</w:t>
            </w:r>
          </w:p>
        </w:tc>
        <w:tc>
          <w:tcPr>
            <w:tcW w:w="688" w:type="pct"/>
            <w:shd w:val="clear" w:color="auto" w:fill="auto"/>
            <w:vAlign w:val="center"/>
          </w:tcPr>
          <w:p w14:paraId="6A1BD2B8" w14:textId="77777777" w:rsidR="004B32CD" w:rsidRPr="00EF7738" w:rsidRDefault="004B32CD" w:rsidP="00255045">
            <w:pPr>
              <w:autoSpaceDE w:val="0"/>
              <w:autoSpaceDN w:val="0"/>
              <w:adjustRightInd w:val="0"/>
              <w:spacing w:line="240" w:lineRule="auto"/>
              <w:jc w:val="center"/>
              <w:rPr>
                <w:kern w:val="0"/>
                <w:sz w:val="18"/>
                <w:szCs w:val="18"/>
              </w:rPr>
            </w:pPr>
            <w:r w:rsidRPr="00EF7738">
              <w:rPr>
                <w:rFonts w:hint="eastAsia"/>
                <w:kern w:val="0"/>
                <w:sz w:val="18"/>
                <w:szCs w:val="18"/>
              </w:rPr>
              <w:t>剤型</w:t>
            </w:r>
          </w:p>
        </w:tc>
        <w:tc>
          <w:tcPr>
            <w:tcW w:w="839" w:type="pct"/>
            <w:shd w:val="clear" w:color="auto" w:fill="auto"/>
            <w:vAlign w:val="center"/>
          </w:tcPr>
          <w:p w14:paraId="486FBEC6" w14:textId="77777777" w:rsidR="004B32CD" w:rsidRPr="00EF7738" w:rsidRDefault="004B32CD" w:rsidP="00255045">
            <w:pPr>
              <w:autoSpaceDE w:val="0"/>
              <w:autoSpaceDN w:val="0"/>
              <w:adjustRightInd w:val="0"/>
              <w:spacing w:line="240" w:lineRule="auto"/>
              <w:jc w:val="center"/>
              <w:rPr>
                <w:kern w:val="0"/>
                <w:sz w:val="18"/>
                <w:szCs w:val="18"/>
              </w:rPr>
            </w:pPr>
            <w:r w:rsidRPr="00EF7738">
              <w:rPr>
                <w:rFonts w:hint="eastAsia"/>
                <w:kern w:val="0"/>
                <w:sz w:val="18"/>
                <w:szCs w:val="18"/>
              </w:rPr>
              <w:t>使用方法</w:t>
            </w:r>
          </w:p>
        </w:tc>
        <w:tc>
          <w:tcPr>
            <w:tcW w:w="623" w:type="pct"/>
            <w:shd w:val="clear" w:color="auto" w:fill="auto"/>
            <w:vAlign w:val="center"/>
          </w:tcPr>
          <w:p w14:paraId="01F69B48" w14:textId="77777777" w:rsidR="004B32CD" w:rsidRPr="00EF7738" w:rsidRDefault="004B32CD" w:rsidP="004D163F">
            <w:pPr>
              <w:autoSpaceDE w:val="0"/>
              <w:autoSpaceDN w:val="0"/>
              <w:adjustRightInd w:val="0"/>
              <w:spacing w:line="240" w:lineRule="auto"/>
              <w:jc w:val="center"/>
              <w:rPr>
                <w:kern w:val="0"/>
                <w:sz w:val="18"/>
                <w:szCs w:val="18"/>
              </w:rPr>
            </w:pPr>
            <w:r w:rsidRPr="00EF7738">
              <w:rPr>
                <w:rFonts w:hint="eastAsia"/>
                <w:kern w:val="0"/>
                <w:sz w:val="18"/>
                <w:szCs w:val="18"/>
              </w:rPr>
              <w:t>使用量</w:t>
            </w:r>
            <w:r w:rsidRPr="00EF7738">
              <w:rPr>
                <w:kern w:val="0"/>
                <w:sz w:val="18"/>
                <w:szCs w:val="18"/>
              </w:rPr>
              <w:br/>
            </w:r>
            <w:r w:rsidR="006A0772" w:rsidRPr="00EF7738">
              <w:rPr>
                <w:rFonts w:hint="eastAsia"/>
                <w:kern w:val="0"/>
                <w:sz w:val="18"/>
                <w:szCs w:val="18"/>
              </w:rPr>
              <w:t>(</w:t>
            </w:r>
            <w:r w:rsidRPr="00EF7738">
              <w:rPr>
                <w:rFonts w:hint="eastAsia"/>
                <w:kern w:val="0"/>
                <w:sz w:val="18"/>
                <w:szCs w:val="18"/>
              </w:rPr>
              <w:t>g ai/10</w:t>
            </w:r>
            <w:r w:rsidR="00EA0F2A" w:rsidRPr="00EF7738">
              <w:rPr>
                <w:kern w:val="0"/>
                <w:sz w:val="18"/>
                <w:szCs w:val="18"/>
              </w:rPr>
              <w:t> </w:t>
            </w:r>
            <w:r w:rsidRPr="00EF7738">
              <w:rPr>
                <w:rFonts w:hint="eastAsia"/>
                <w:kern w:val="0"/>
                <w:sz w:val="18"/>
                <w:szCs w:val="18"/>
              </w:rPr>
              <w:t>a</w:t>
            </w:r>
            <w:r w:rsidR="006A0772" w:rsidRPr="00EF7738">
              <w:rPr>
                <w:rFonts w:hint="eastAsia"/>
                <w:kern w:val="0"/>
                <w:sz w:val="18"/>
                <w:szCs w:val="18"/>
              </w:rPr>
              <w:t>)</w:t>
            </w:r>
          </w:p>
        </w:tc>
        <w:tc>
          <w:tcPr>
            <w:tcW w:w="614" w:type="pct"/>
            <w:shd w:val="clear" w:color="auto" w:fill="auto"/>
            <w:vAlign w:val="center"/>
          </w:tcPr>
          <w:p w14:paraId="6CAFDB77" w14:textId="77777777" w:rsidR="004B32CD" w:rsidRPr="00EF7738" w:rsidRDefault="004B32CD" w:rsidP="006A0772">
            <w:pPr>
              <w:autoSpaceDE w:val="0"/>
              <w:autoSpaceDN w:val="0"/>
              <w:adjustRightInd w:val="0"/>
              <w:spacing w:line="240" w:lineRule="auto"/>
              <w:jc w:val="center"/>
              <w:rPr>
                <w:kern w:val="0"/>
                <w:sz w:val="18"/>
                <w:szCs w:val="18"/>
              </w:rPr>
            </w:pPr>
            <w:r w:rsidRPr="00EF7738">
              <w:rPr>
                <w:rFonts w:hint="eastAsia"/>
                <w:kern w:val="0"/>
                <w:sz w:val="18"/>
                <w:szCs w:val="18"/>
                <w:lang w:eastAsia="zh-TW"/>
              </w:rPr>
              <w:t>散布</w:t>
            </w:r>
            <w:r w:rsidR="006A0772" w:rsidRPr="00EF7738">
              <w:rPr>
                <w:rFonts w:hint="eastAsia"/>
                <w:kern w:val="0"/>
                <w:sz w:val="18"/>
                <w:szCs w:val="18"/>
              </w:rPr>
              <w:t>液量</w:t>
            </w:r>
            <w:r w:rsidRPr="00EF7738">
              <w:rPr>
                <w:kern w:val="0"/>
                <w:sz w:val="18"/>
                <w:szCs w:val="18"/>
                <w:lang w:eastAsia="zh-TW"/>
              </w:rPr>
              <w:br/>
            </w:r>
            <w:r w:rsidR="006A0772" w:rsidRPr="00EF7738">
              <w:rPr>
                <w:rFonts w:hint="eastAsia"/>
                <w:kern w:val="0"/>
                <w:sz w:val="18"/>
                <w:szCs w:val="18"/>
              </w:rPr>
              <w:t>(</w:t>
            </w:r>
            <w:r w:rsidRPr="00EF7738">
              <w:rPr>
                <w:rFonts w:hint="eastAsia"/>
                <w:kern w:val="0"/>
                <w:sz w:val="18"/>
                <w:szCs w:val="18"/>
                <w:lang w:eastAsia="zh-TW"/>
              </w:rPr>
              <w:t>L</w:t>
            </w:r>
            <w:r w:rsidR="006A0772" w:rsidRPr="00EF7738">
              <w:rPr>
                <w:rFonts w:hint="eastAsia"/>
                <w:kern w:val="0"/>
                <w:sz w:val="18"/>
                <w:szCs w:val="18"/>
              </w:rPr>
              <w:t>/10</w:t>
            </w:r>
            <w:r w:rsidR="00EA0F2A" w:rsidRPr="00EF7738">
              <w:rPr>
                <w:kern w:val="0"/>
                <w:sz w:val="18"/>
                <w:szCs w:val="18"/>
              </w:rPr>
              <w:t> </w:t>
            </w:r>
            <w:r w:rsidR="006A0772" w:rsidRPr="00EF7738">
              <w:rPr>
                <w:rFonts w:hint="eastAsia"/>
                <w:kern w:val="0"/>
                <w:sz w:val="18"/>
                <w:szCs w:val="18"/>
              </w:rPr>
              <w:t>a)</w:t>
            </w:r>
          </w:p>
        </w:tc>
        <w:tc>
          <w:tcPr>
            <w:tcW w:w="614" w:type="pct"/>
            <w:shd w:val="clear" w:color="auto" w:fill="auto"/>
            <w:vAlign w:val="center"/>
          </w:tcPr>
          <w:p w14:paraId="31835AEC" w14:textId="77777777" w:rsidR="004B32CD" w:rsidRPr="00EF7738" w:rsidRDefault="006A0772" w:rsidP="00255045">
            <w:pPr>
              <w:autoSpaceDE w:val="0"/>
              <w:autoSpaceDN w:val="0"/>
              <w:adjustRightInd w:val="0"/>
              <w:spacing w:line="240" w:lineRule="auto"/>
              <w:jc w:val="center"/>
              <w:rPr>
                <w:kern w:val="0"/>
                <w:sz w:val="18"/>
                <w:szCs w:val="18"/>
              </w:rPr>
            </w:pPr>
            <w:r w:rsidRPr="00EF7738">
              <w:rPr>
                <w:rFonts w:hint="eastAsia"/>
                <w:kern w:val="0"/>
                <w:sz w:val="18"/>
                <w:szCs w:val="18"/>
              </w:rPr>
              <w:t>使用</w:t>
            </w:r>
            <w:r w:rsidR="004B32CD" w:rsidRPr="00EF7738">
              <w:rPr>
                <w:rFonts w:hint="eastAsia"/>
                <w:kern w:val="0"/>
                <w:sz w:val="18"/>
                <w:szCs w:val="18"/>
              </w:rPr>
              <w:t>回数</w:t>
            </w:r>
          </w:p>
          <w:p w14:paraId="1743CF80" w14:textId="77777777" w:rsidR="006A0772" w:rsidRPr="00EF7738" w:rsidRDefault="006A0772" w:rsidP="00255045">
            <w:pPr>
              <w:autoSpaceDE w:val="0"/>
              <w:autoSpaceDN w:val="0"/>
              <w:adjustRightInd w:val="0"/>
              <w:spacing w:line="240" w:lineRule="auto"/>
              <w:jc w:val="center"/>
              <w:rPr>
                <w:kern w:val="0"/>
                <w:sz w:val="18"/>
                <w:szCs w:val="18"/>
              </w:rPr>
            </w:pPr>
            <w:r w:rsidRPr="00EF7738">
              <w:rPr>
                <w:rFonts w:hint="eastAsia"/>
                <w:kern w:val="0"/>
                <w:sz w:val="18"/>
                <w:szCs w:val="18"/>
              </w:rPr>
              <w:t>(</w:t>
            </w:r>
            <w:r w:rsidRPr="00EF7738">
              <w:rPr>
                <w:rFonts w:hint="eastAsia"/>
                <w:kern w:val="0"/>
                <w:sz w:val="18"/>
                <w:szCs w:val="18"/>
              </w:rPr>
              <w:t>回</w:t>
            </w:r>
            <w:r w:rsidRPr="00EF7738">
              <w:rPr>
                <w:rFonts w:hint="eastAsia"/>
                <w:kern w:val="0"/>
                <w:sz w:val="18"/>
                <w:szCs w:val="18"/>
              </w:rPr>
              <w:t>)</w:t>
            </w:r>
          </w:p>
        </w:tc>
        <w:tc>
          <w:tcPr>
            <w:tcW w:w="1119" w:type="pct"/>
            <w:shd w:val="clear" w:color="auto" w:fill="auto"/>
            <w:vAlign w:val="center"/>
          </w:tcPr>
          <w:p w14:paraId="1F7C2B15" w14:textId="77777777" w:rsidR="004B32CD" w:rsidRPr="00EF7738" w:rsidRDefault="006A0772" w:rsidP="00255045">
            <w:pPr>
              <w:autoSpaceDE w:val="0"/>
              <w:autoSpaceDN w:val="0"/>
              <w:adjustRightInd w:val="0"/>
              <w:spacing w:line="240" w:lineRule="auto"/>
              <w:jc w:val="center"/>
              <w:rPr>
                <w:kern w:val="0"/>
                <w:sz w:val="18"/>
                <w:szCs w:val="18"/>
              </w:rPr>
            </w:pPr>
            <w:r w:rsidRPr="00EF7738">
              <w:rPr>
                <w:rFonts w:hint="eastAsia"/>
                <w:kern w:val="0"/>
                <w:sz w:val="18"/>
                <w:szCs w:val="18"/>
              </w:rPr>
              <w:t>使用時期</w:t>
            </w:r>
          </w:p>
        </w:tc>
      </w:tr>
      <w:tr w:rsidR="006A0772" w:rsidRPr="00EF7738" w14:paraId="6F2013ED" w14:textId="77777777" w:rsidTr="00C529CA">
        <w:trPr>
          <w:trHeight w:val="283"/>
        </w:trPr>
        <w:tc>
          <w:tcPr>
            <w:tcW w:w="504" w:type="pct"/>
            <w:vAlign w:val="center"/>
          </w:tcPr>
          <w:p w14:paraId="45679CE9" w14:textId="77777777" w:rsidR="004B32CD" w:rsidRPr="00EF7738" w:rsidRDefault="004B32CD" w:rsidP="004B32CD">
            <w:pPr>
              <w:autoSpaceDE w:val="0"/>
              <w:autoSpaceDN w:val="0"/>
              <w:adjustRightInd w:val="0"/>
              <w:spacing w:line="240" w:lineRule="auto"/>
              <w:jc w:val="center"/>
              <w:rPr>
                <w:kern w:val="0"/>
                <w:sz w:val="18"/>
                <w:szCs w:val="18"/>
              </w:rPr>
            </w:pPr>
            <w:r w:rsidRPr="00EF7738">
              <w:rPr>
                <w:kern w:val="0"/>
                <w:sz w:val="18"/>
                <w:szCs w:val="18"/>
              </w:rPr>
              <w:t>小麦</w:t>
            </w:r>
          </w:p>
        </w:tc>
        <w:tc>
          <w:tcPr>
            <w:tcW w:w="688" w:type="pct"/>
            <w:vAlign w:val="center"/>
          </w:tcPr>
          <w:p w14:paraId="32FB604D" w14:textId="77777777" w:rsidR="004B32CD" w:rsidRPr="00EF7738" w:rsidRDefault="004B32CD" w:rsidP="004B32CD">
            <w:pPr>
              <w:autoSpaceDE w:val="0"/>
              <w:autoSpaceDN w:val="0"/>
              <w:adjustRightInd w:val="0"/>
              <w:spacing w:line="240" w:lineRule="auto"/>
              <w:jc w:val="center"/>
              <w:rPr>
                <w:kern w:val="0"/>
                <w:sz w:val="18"/>
                <w:szCs w:val="18"/>
              </w:rPr>
            </w:pPr>
            <w:r w:rsidRPr="00EF7738">
              <w:rPr>
                <w:rFonts w:hint="eastAsia"/>
                <w:kern w:val="0"/>
                <w:sz w:val="18"/>
                <w:szCs w:val="18"/>
              </w:rPr>
              <w:t>80%</w:t>
            </w:r>
            <w:r w:rsidRPr="00EF7738">
              <w:rPr>
                <w:rFonts w:hint="eastAsia"/>
                <w:kern w:val="0"/>
                <w:sz w:val="18"/>
                <w:szCs w:val="18"/>
              </w:rPr>
              <w:t>水和剤</w:t>
            </w:r>
          </w:p>
        </w:tc>
        <w:tc>
          <w:tcPr>
            <w:tcW w:w="839" w:type="pct"/>
            <w:vAlign w:val="center"/>
          </w:tcPr>
          <w:p w14:paraId="70AA32A7" w14:textId="77777777" w:rsidR="004B32CD" w:rsidRPr="00EF7738" w:rsidRDefault="004B32CD" w:rsidP="00255045">
            <w:pPr>
              <w:autoSpaceDE w:val="0"/>
              <w:autoSpaceDN w:val="0"/>
              <w:adjustRightInd w:val="0"/>
              <w:spacing w:line="240" w:lineRule="auto"/>
              <w:jc w:val="center"/>
              <w:rPr>
                <w:kern w:val="0"/>
                <w:sz w:val="18"/>
                <w:szCs w:val="18"/>
              </w:rPr>
            </w:pPr>
            <w:r w:rsidRPr="00EF7738">
              <w:rPr>
                <w:rFonts w:hint="eastAsia"/>
                <w:kern w:val="0"/>
                <w:sz w:val="18"/>
                <w:szCs w:val="18"/>
              </w:rPr>
              <w:t>雑草茎葉散布</w:t>
            </w:r>
          </w:p>
        </w:tc>
        <w:tc>
          <w:tcPr>
            <w:tcW w:w="623" w:type="pct"/>
            <w:vAlign w:val="center"/>
          </w:tcPr>
          <w:p w14:paraId="4C6611D9" w14:textId="77777777" w:rsidR="004B32CD" w:rsidRPr="00EF7738" w:rsidRDefault="004B32CD" w:rsidP="006A0772">
            <w:pPr>
              <w:autoSpaceDE w:val="0"/>
              <w:autoSpaceDN w:val="0"/>
              <w:adjustRightInd w:val="0"/>
              <w:spacing w:line="240" w:lineRule="auto"/>
              <w:jc w:val="center"/>
              <w:rPr>
                <w:kern w:val="0"/>
                <w:sz w:val="18"/>
                <w:szCs w:val="18"/>
              </w:rPr>
            </w:pPr>
            <w:r w:rsidRPr="00EF7738">
              <w:rPr>
                <w:kern w:val="0"/>
                <w:sz w:val="18"/>
                <w:szCs w:val="18"/>
              </w:rPr>
              <w:t>2</w:t>
            </w:r>
          </w:p>
        </w:tc>
        <w:tc>
          <w:tcPr>
            <w:tcW w:w="614" w:type="pct"/>
            <w:vAlign w:val="center"/>
          </w:tcPr>
          <w:p w14:paraId="02C7A24E" w14:textId="77777777" w:rsidR="004B32CD" w:rsidRPr="00EF7738" w:rsidRDefault="006A0772" w:rsidP="006A0772">
            <w:pPr>
              <w:autoSpaceDE w:val="0"/>
              <w:autoSpaceDN w:val="0"/>
              <w:adjustRightInd w:val="0"/>
              <w:spacing w:line="240" w:lineRule="auto"/>
              <w:jc w:val="center"/>
              <w:rPr>
                <w:kern w:val="0"/>
                <w:sz w:val="18"/>
                <w:szCs w:val="18"/>
              </w:rPr>
            </w:pPr>
            <w:r w:rsidRPr="00EF7738">
              <w:rPr>
                <w:rFonts w:hint="eastAsia"/>
                <w:kern w:val="0"/>
                <w:sz w:val="18"/>
                <w:szCs w:val="18"/>
              </w:rPr>
              <w:t>20</w:t>
            </w:r>
            <w:r w:rsidR="004B32CD" w:rsidRPr="00EF7738">
              <w:rPr>
                <w:rFonts w:hint="eastAsia"/>
                <w:kern w:val="0"/>
                <w:sz w:val="18"/>
                <w:szCs w:val="18"/>
              </w:rPr>
              <w:t>-</w:t>
            </w:r>
            <w:r w:rsidRPr="00EF7738">
              <w:rPr>
                <w:rFonts w:hint="eastAsia"/>
                <w:kern w:val="0"/>
                <w:sz w:val="18"/>
                <w:szCs w:val="18"/>
              </w:rPr>
              <w:t>25</w:t>
            </w:r>
          </w:p>
        </w:tc>
        <w:tc>
          <w:tcPr>
            <w:tcW w:w="614" w:type="pct"/>
            <w:vAlign w:val="center"/>
          </w:tcPr>
          <w:p w14:paraId="3FAA301A" w14:textId="77777777" w:rsidR="004B32CD" w:rsidRPr="00EF7738" w:rsidRDefault="004B32CD" w:rsidP="00255045">
            <w:pPr>
              <w:autoSpaceDE w:val="0"/>
              <w:autoSpaceDN w:val="0"/>
              <w:adjustRightInd w:val="0"/>
              <w:spacing w:line="240" w:lineRule="auto"/>
              <w:jc w:val="center"/>
              <w:rPr>
                <w:kern w:val="0"/>
                <w:sz w:val="18"/>
                <w:szCs w:val="18"/>
              </w:rPr>
            </w:pPr>
            <w:r w:rsidRPr="00EF7738">
              <w:rPr>
                <w:kern w:val="0"/>
                <w:sz w:val="18"/>
                <w:szCs w:val="18"/>
              </w:rPr>
              <w:t>1</w:t>
            </w:r>
          </w:p>
        </w:tc>
        <w:tc>
          <w:tcPr>
            <w:tcW w:w="1119" w:type="pct"/>
            <w:vAlign w:val="center"/>
          </w:tcPr>
          <w:p w14:paraId="7F041DE6" w14:textId="77777777" w:rsidR="004B32CD" w:rsidRPr="00EF7738" w:rsidRDefault="006A0772" w:rsidP="00255045">
            <w:pPr>
              <w:autoSpaceDE w:val="0"/>
              <w:autoSpaceDN w:val="0"/>
              <w:adjustRightInd w:val="0"/>
              <w:spacing w:line="240" w:lineRule="auto"/>
              <w:jc w:val="center"/>
              <w:rPr>
                <w:kern w:val="0"/>
                <w:sz w:val="18"/>
                <w:szCs w:val="18"/>
              </w:rPr>
            </w:pPr>
            <w:r w:rsidRPr="00EF7738">
              <w:rPr>
                <w:rFonts w:hint="eastAsia"/>
                <w:kern w:val="0"/>
                <w:sz w:val="18"/>
                <w:szCs w:val="18"/>
              </w:rPr>
              <w:t>発芽後</w:t>
            </w:r>
            <w:r w:rsidRPr="00EF7738">
              <w:rPr>
                <w:rFonts w:hint="eastAsia"/>
                <w:kern w:val="0"/>
                <w:sz w:val="18"/>
                <w:szCs w:val="18"/>
              </w:rPr>
              <w:t>-</w:t>
            </w:r>
            <w:r w:rsidR="00E51CCA" w:rsidRPr="00EF7738">
              <w:rPr>
                <w:rFonts w:hint="eastAsia"/>
                <w:kern w:val="0"/>
                <w:sz w:val="18"/>
                <w:szCs w:val="18"/>
              </w:rPr>
              <w:t>分</w:t>
            </w:r>
            <w:r w:rsidR="00F00DCB" w:rsidRPr="00EF7738">
              <w:rPr>
                <w:rFonts w:hint="eastAsia"/>
                <w:kern w:val="0"/>
                <w:sz w:val="18"/>
                <w:szCs w:val="18"/>
              </w:rPr>
              <w:t>げつ</w:t>
            </w:r>
            <w:r w:rsidRPr="00EF7738">
              <w:rPr>
                <w:rFonts w:hint="eastAsia"/>
                <w:kern w:val="0"/>
                <w:sz w:val="18"/>
                <w:szCs w:val="18"/>
              </w:rPr>
              <w:t>期</w:t>
            </w:r>
          </w:p>
          <w:p w14:paraId="5BFC0A32" w14:textId="77777777" w:rsidR="006A0772" w:rsidRPr="00EF7738" w:rsidRDefault="006A0772" w:rsidP="004D163F">
            <w:pPr>
              <w:autoSpaceDE w:val="0"/>
              <w:autoSpaceDN w:val="0"/>
              <w:adjustRightInd w:val="0"/>
              <w:spacing w:line="240" w:lineRule="auto"/>
              <w:jc w:val="center"/>
              <w:rPr>
                <w:kern w:val="0"/>
                <w:sz w:val="18"/>
                <w:szCs w:val="18"/>
              </w:rPr>
            </w:pPr>
            <w:r w:rsidRPr="00EF7738">
              <w:rPr>
                <w:rFonts w:hint="eastAsia"/>
                <w:kern w:val="0"/>
                <w:sz w:val="18"/>
                <w:szCs w:val="18"/>
              </w:rPr>
              <w:t>(</w:t>
            </w:r>
            <w:r w:rsidRPr="00EF7738">
              <w:rPr>
                <w:rFonts w:hint="eastAsia"/>
                <w:kern w:val="0"/>
                <w:sz w:val="18"/>
                <w:szCs w:val="18"/>
              </w:rPr>
              <w:t>収穫</w:t>
            </w:r>
            <w:r w:rsidRPr="00EF7738">
              <w:rPr>
                <w:rFonts w:hint="eastAsia"/>
                <w:kern w:val="0"/>
                <w:sz w:val="18"/>
                <w:szCs w:val="18"/>
              </w:rPr>
              <w:t>7</w:t>
            </w:r>
            <w:r w:rsidR="004D163F" w:rsidRPr="00EF7738">
              <w:rPr>
                <w:rFonts w:hint="eastAsia"/>
                <w:kern w:val="0"/>
                <w:sz w:val="18"/>
                <w:szCs w:val="18"/>
              </w:rPr>
              <w:t>0</w:t>
            </w:r>
            <w:r w:rsidRPr="00EF7738">
              <w:rPr>
                <w:rFonts w:hint="eastAsia"/>
                <w:kern w:val="0"/>
                <w:sz w:val="18"/>
                <w:szCs w:val="18"/>
              </w:rPr>
              <w:t>日前まで</w:t>
            </w:r>
            <w:r w:rsidRPr="00EF7738">
              <w:rPr>
                <w:rFonts w:hint="eastAsia"/>
                <w:kern w:val="0"/>
                <w:sz w:val="18"/>
                <w:szCs w:val="18"/>
              </w:rPr>
              <w:t>)</w:t>
            </w:r>
          </w:p>
        </w:tc>
      </w:tr>
    </w:tbl>
    <w:p w14:paraId="3CA95D4A" w14:textId="77777777" w:rsidR="00255045" w:rsidRPr="00EF7738" w:rsidRDefault="00255045" w:rsidP="00255045"/>
    <w:p w14:paraId="486CB2D4" w14:textId="77777777" w:rsidR="0093610E" w:rsidRPr="00EF7738" w:rsidRDefault="00255045" w:rsidP="0093610E">
      <w:pPr>
        <w:tabs>
          <w:tab w:val="left" w:pos="1050"/>
        </w:tabs>
        <w:rPr>
          <w:b/>
        </w:rPr>
      </w:pPr>
      <w:r w:rsidRPr="00EF7738">
        <w:rPr>
          <w:rFonts w:hint="eastAsia"/>
          <w:b/>
        </w:rPr>
        <w:t>6.</w:t>
      </w:r>
      <w:r w:rsidR="00A63132" w:rsidRPr="00EF7738">
        <w:rPr>
          <w:rFonts w:hint="eastAsia"/>
          <w:b/>
        </w:rPr>
        <w:t>4</w:t>
      </w:r>
      <w:r w:rsidR="00932048" w:rsidRPr="00EF7738">
        <w:rPr>
          <w:rFonts w:hint="eastAsia"/>
          <w:b/>
        </w:rPr>
        <w:t xml:space="preserve">　</w:t>
      </w:r>
      <w:r w:rsidR="0093610E" w:rsidRPr="00EF7738">
        <w:rPr>
          <w:rFonts w:hint="eastAsia"/>
          <w:b/>
        </w:rPr>
        <w:t>作物残留</w:t>
      </w:r>
    </w:p>
    <w:p w14:paraId="0D154BC8" w14:textId="77777777" w:rsidR="00255045" w:rsidRPr="00EF7738" w:rsidRDefault="00255045" w:rsidP="0093610E">
      <w:pPr>
        <w:tabs>
          <w:tab w:val="left" w:pos="1050"/>
        </w:tabs>
      </w:pPr>
      <w:r w:rsidRPr="00EF7738">
        <w:rPr>
          <w:rFonts w:hint="eastAsia"/>
          <w:b/>
        </w:rPr>
        <w:t>6.</w:t>
      </w:r>
      <w:r w:rsidR="0093610E" w:rsidRPr="00EF7738">
        <w:rPr>
          <w:rFonts w:hint="eastAsia"/>
          <w:b/>
        </w:rPr>
        <w:t>4</w:t>
      </w:r>
      <w:r w:rsidRPr="00EF7738">
        <w:rPr>
          <w:rFonts w:hint="eastAsia"/>
          <w:b/>
        </w:rPr>
        <w:t>.1</w:t>
      </w:r>
      <w:r w:rsidR="00932048" w:rsidRPr="00EF7738">
        <w:rPr>
          <w:rFonts w:hint="eastAsia"/>
          <w:b/>
        </w:rPr>
        <w:t xml:space="preserve">　</w:t>
      </w:r>
      <w:r w:rsidRPr="00EF7738">
        <w:rPr>
          <w:rFonts w:hint="eastAsia"/>
          <w:b/>
        </w:rPr>
        <w:t>小麦</w:t>
      </w:r>
    </w:p>
    <w:tbl>
      <w:tblPr>
        <w:tblW w:w="0" w:type="auto"/>
        <w:tblLook w:val="01E0" w:firstRow="1" w:lastRow="1" w:firstColumn="1" w:lastColumn="1" w:noHBand="0" w:noVBand="0"/>
      </w:tblPr>
      <w:tblGrid>
        <w:gridCol w:w="1082"/>
        <w:gridCol w:w="1265"/>
        <w:gridCol w:w="6723"/>
      </w:tblGrid>
      <w:tr w:rsidR="0093610E" w:rsidRPr="00EF7738" w14:paraId="42FF6D1A" w14:textId="77777777" w:rsidTr="00867626">
        <w:trPr>
          <w:trHeight w:val="523"/>
        </w:trPr>
        <w:tc>
          <w:tcPr>
            <w:tcW w:w="1101" w:type="dxa"/>
            <w:shd w:val="clear" w:color="auto" w:fill="auto"/>
          </w:tcPr>
          <w:p w14:paraId="0508E631" w14:textId="77777777" w:rsidR="0093610E" w:rsidRPr="00EF7738" w:rsidRDefault="0093610E" w:rsidP="00867626">
            <w:pPr>
              <w:snapToGrid w:val="0"/>
              <w:jc w:val="left"/>
              <w:rPr>
                <w:b/>
              </w:rPr>
            </w:pPr>
            <w:r w:rsidRPr="00EF7738">
              <w:rPr>
                <w:rFonts w:hint="eastAsia"/>
                <w:b/>
              </w:rPr>
              <w:t>試験成績</w:t>
            </w:r>
          </w:p>
        </w:tc>
        <w:tc>
          <w:tcPr>
            <w:tcW w:w="1275" w:type="dxa"/>
            <w:shd w:val="clear" w:color="auto" w:fill="auto"/>
          </w:tcPr>
          <w:p w14:paraId="4173918F" w14:textId="77777777" w:rsidR="0093610E" w:rsidRPr="00EF7738" w:rsidRDefault="0093610E" w:rsidP="000C0E73">
            <w:pPr>
              <w:snapToGrid w:val="0"/>
            </w:pPr>
            <w:r w:rsidRPr="00EF7738">
              <w:rPr>
                <w:rFonts w:hint="eastAsia"/>
              </w:rPr>
              <w:t>6.4</w:t>
            </w:r>
            <w:r w:rsidR="00024948" w:rsidRPr="00EF7738">
              <w:rPr>
                <w:rFonts w:hint="eastAsia"/>
              </w:rPr>
              <w:t>.1</w:t>
            </w:r>
            <w:r w:rsidRPr="00EF7738">
              <w:rPr>
                <w:rFonts w:hint="eastAsia"/>
              </w:rPr>
              <w:t>/01</w:t>
            </w:r>
          </w:p>
        </w:tc>
        <w:tc>
          <w:tcPr>
            <w:tcW w:w="6892" w:type="dxa"/>
            <w:shd w:val="clear" w:color="auto" w:fill="auto"/>
          </w:tcPr>
          <w:p w14:paraId="09A3F7CA" w14:textId="77777777" w:rsidR="0093610E" w:rsidRPr="00EF7738" w:rsidRDefault="009E49AD" w:rsidP="00867626">
            <w:proofErr w:type="spellStart"/>
            <w:r w:rsidRPr="00EF7738">
              <w:rPr>
                <w:rFonts w:hint="eastAsia"/>
              </w:rPr>
              <w:t>Xxxx</w:t>
            </w:r>
            <w:proofErr w:type="spellEnd"/>
            <w:r w:rsidRPr="00EF7738">
              <w:rPr>
                <w:rFonts w:hint="eastAsia"/>
              </w:rPr>
              <w:t xml:space="preserve"> X</w:t>
            </w:r>
            <w:r w:rsidR="0093610E" w:rsidRPr="00EF7738">
              <w:t xml:space="preserve"> </w:t>
            </w:r>
            <w:r w:rsidR="00025C45" w:rsidRPr="00EF7738">
              <w:rPr>
                <w:rFonts w:hint="eastAsia"/>
              </w:rPr>
              <w:t>20</w:t>
            </w:r>
            <w:r w:rsidR="00822973" w:rsidRPr="00EF7738">
              <w:rPr>
                <w:rFonts w:hint="eastAsia"/>
              </w:rPr>
              <w:t>08</w:t>
            </w:r>
            <w:r w:rsidR="0093610E" w:rsidRPr="00EF7738">
              <w:t xml:space="preserve">, </w:t>
            </w:r>
            <w:r w:rsidR="00025C45" w:rsidRPr="00EF7738">
              <w:rPr>
                <w:rFonts w:hint="eastAsia"/>
              </w:rPr>
              <w:t>作物残留</w:t>
            </w:r>
            <w:r w:rsidR="00822973" w:rsidRPr="00EF7738">
              <w:rPr>
                <w:rFonts w:hint="eastAsia"/>
              </w:rPr>
              <w:t>分析結果報告</w:t>
            </w:r>
            <w:r w:rsidR="00025C45" w:rsidRPr="00EF7738">
              <w:rPr>
                <w:rFonts w:hint="eastAsia"/>
              </w:rPr>
              <w:t>（小麦）</w:t>
            </w:r>
          </w:p>
          <w:p w14:paraId="7265B5E1" w14:textId="77777777" w:rsidR="0093610E" w:rsidRPr="00EF7738" w:rsidRDefault="0093610E" w:rsidP="00822973">
            <w:r w:rsidRPr="00EF7738">
              <w:t>XX-</w:t>
            </w:r>
            <w:r w:rsidR="00822973" w:rsidRPr="00EF7738">
              <w:rPr>
                <w:rFonts w:hint="eastAsia"/>
              </w:rPr>
              <w:t>08</w:t>
            </w:r>
            <w:r w:rsidR="00025C45" w:rsidRPr="00EF7738">
              <w:rPr>
                <w:rFonts w:hint="eastAsia"/>
              </w:rPr>
              <w:t>-</w:t>
            </w:r>
            <w:r w:rsidR="00822973" w:rsidRPr="00EF7738">
              <w:rPr>
                <w:rFonts w:hint="eastAsia"/>
              </w:rPr>
              <w:t>12</w:t>
            </w:r>
          </w:p>
        </w:tc>
      </w:tr>
      <w:tr w:rsidR="006C0DF2" w:rsidRPr="00EF7738" w14:paraId="3D045424" w14:textId="77777777" w:rsidTr="001C3D3C">
        <w:trPr>
          <w:trHeight w:val="523"/>
        </w:trPr>
        <w:tc>
          <w:tcPr>
            <w:tcW w:w="1101" w:type="dxa"/>
            <w:shd w:val="clear" w:color="auto" w:fill="auto"/>
          </w:tcPr>
          <w:p w14:paraId="5C095BBB" w14:textId="77777777" w:rsidR="006C0DF2" w:rsidRPr="00EF7738" w:rsidRDefault="006C0DF2" w:rsidP="001C3D3C">
            <w:pPr>
              <w:snapToGrid w:val="0"/>
              <w:jc w:val="left"/>
              <w:rPr>
                <w:b/>
              </w:rPr>
            </w:pPr>
            <w:r w:rsidRPr="00EF7738">
              <w:rPr>
                <w:rFonts w:hint="eastAsia"/>
                <w:b/>
              </w:rPr>
              <w:t>試験成績</w:t>
            </w:r>
          </w:p>
        </w:tc>
        <w:tc>
          <w:tcPr>
            <w:tcW w:w="1275" w:type="dxa"/>
            <w:shd w:val="clear" w:color="auto" w:fill="auto"/>
          </w:tcPr>
          <w:p w14:paraId="6E10F43D" w14:textId="77777777" w:rsidR="006C0DF2" w:rsidRPr="00EF7738" w:rsidRDefault="006C0DF2" w:rsidP="000C0E73">
            <w:pPr>
              <w:snapToGrid w:val="0"/>
            </w:pPr>
            <w:r w:rsidRPr="00EF7738">
              <w:rPr>
                <w:rFonts w:hint="eastAsia"/>
              </w:rPr>
              <w:t>6.4</w:t>
            </w:r>
            <w:r w:rsidR="00024948" w:rsidRPr="00EF7738">
              <w:rPr>
                <w:rFonts w:hint="eastAsia"/>
              </w:rPr>
              <w:t>.1</w:t>
            </w:r>
            <w:r w:rsidRPr="00EF7738">
              <w:rPr>
                <w:rFonts w:hint="eastAsia"/>
              </w:rPr>
              <w:t>/02</w:t>
            </w:r>
          </w:p>
        </w:tc>
        <w:tc>
          <w:tcPr>
            <w:tcW w:w="6892" w:type="dxa"/>
            <w:shd w:val="clear" w:color="auto" w:fill="auto"/>
          </w:tcPr>
          <w:p w14:paraId="1B76CA2A" w14:textId="77777777" w:rsidR="006C0DF2" w:rsidRPr="00EF7738" w:rsidRDefault="009E49AD" w:rsidP="001C3D3C">
            <w:proofErr w:type="spellStart"/>
            <w:r w:rsidRPr="00EF7738">
              <w:rPr>
                <w:rFonts w:hint="eastAsia"/>
              </w:rPr>
              <w:t>Xxxx</w:t>
            </w:r>
            <w:proofErr w:type="spellEnd"/>
            <w:r w:rsidRPr="00EF7738">
              <w:rPr>
                <w:rFonts w:hint="eastAsia"/>
              </w:rPr>
              <w:t xml:space="preserve"> X</w:t>
            </w:r>
            <w:r w:rsidR="006C0DF2" w:rsidRPr="00EF7738">
              <w:t xml:space="preserve"> </w:t>
            </w:r>
            <w:r w:rsidR="006C0DF2" w:rsidRPr="00EF7738">
              <w:rPr>
                <w:rFonts w:hint="eastAsia"/>
              </w:rPr>
              <w:t>2012</w:t>
            </w:r>
            <w:r w:rsidR="006C0DF2" w:rsidRPr="00EF7738">
              <w:t xml:space="preserve">, </w:t>
            </w:r>
            <w:r w:rsidR="006C0DF2" w:rsidRPr="00EF7738">
              <w:rPr>
                <w:rFonts w:hint="eastAsia"/>
              </w:rPr>
              <w:t>作物残留試験（小麦）</w:t>
            </w:r>
          </w:p>
          <w:p w14:paraId="3736666E" w14:textId="77777777" w:rsidR="006C0DF2" w:rsidRPr="00EF7738" w:rsidRDefault="006C0DF2" w:rsidP="006C0DF2">
            <w:r w:rsidRPr="00EF7738">
              <w:t>XX-</w:t>
            </w:r>
            <w:r w:rsidRPr="00EF7738">
              <w:rPr>
                <w:rFonts w:hint="eastAsia"/>
              </w:rPr>
              <w:t>12-004</w:t>
            </w:r>
          </w:p>
        </w:tc>
      </w:tr>
    </w:tbl>
    <w:p w14:paraId="6A1CBC2C" w14:textId="77777777" w:rsidR="00255045" w:rsidRPr="00EF7738" w:rsidRDefault="00025C45" w:rsidP="00255045">
      <w:r w:rsidRPr="00EF7738">
        <w:rPr>
          <w:rFonts w:hint="eastAsia"/>
          <w:b/>
        </w:rPr>
        <w:t>試験ガイドライン</w:t>
      </w:r>
    </w:p>
    <w:p w14:paraId="6B6BCEAE" w14:textId="77777777" w:rsidR="00363B61" w:rsidRPr="00EF7738" w:rsidRDefault="00363B61" w:rsidP="00363B61">
      <w:pPr>
        <w:ind w:firstLineChars="100" w:firstLine="210"/>
      </w:pPr>
      <w:r w:rsidRPr="00EF7738">
        <w:rPr>
          <w:rFonts w:hint="eastAsia"/>
        </w:rPr>
        <w:t>12</w:t>
      </w:r>
      <w:r w:rsidRPr="00EF7738">
        <w:rPr>
          <w:rFonts w:hint="eastAsia"/>
        </w:rPr>
        <w:t>農産第</w:t>
      </w:r>
      <w:r w:rsidRPr="00EF7738">
        <w:rPr>
          <w:rFonts w:hint="eastAsia"/>
        </w:rPr>
        <w:t>8147</w:t>
      </w:r>
      <w:r w:rsidRPr="00EF7738">
        <w:rPr>
          <w:rFonts w:hint="eastAsia"/>
        </w:rPr>
        <w:t xml:space="preserve">号　</w:t>
      </w:r>
      <w:r w:rsidRPr="00EF7738">
        <w:rPr>
          <w:rFonts w:hint="eastAsia"/>
          <w:b/>
        </w:rPr>
        <w:t>逸脱：</w:t>
      </w:r>
      <w:r w:rsidRPr="00EF7738">
        <w:rPr>
          <w:rFonts w:hint="eastAsia"/>
        </w:rPr>
        <w:t>なし</w:t>
      </w:r>
    </w:p>
    <w:p w14:paraId="21E4DC3A" w14:textId="77777777" w:rsidR="000E730F" w:rsidRPr="00EF7738" w:rsidRDefault="000E730F" w:rsidP="00363B61">
      <w:pPr>
        <w:ind w:firstLineChars="100" w:firstLine="210"/>
      </w:pPr>
      <w:r w:rsidRPr="00EF7738">
        <w:rPr>
          <w:rFonts w:hint="eastAsia"/>
        </w:rPr>
        <w:t>試験方法は、</w:t>
      </w:r>
      <w:r w:rsidRPr="00EF7738">
        <w:rPr>
          <w:rFonts w:hint="eastAsia"/>
        </w:rPr>
        <w:t>30</w:t>
      </w:r>
      <w:r w:rsidRPr="00EF7738">
        <w:rPr>
          <w:rFonts w:hint="eastAsia"/>
        </w:rPr>
        <w:t>消安第</w:t>
      </w:r>
      <w:r w:rsidR="00883B60" w:rsidRPr="00EF7738">
        <w:rPr>
          <w:rFonts w:hint="eastAsia"/>
        </w:rPr>
        <w:t>6278</w:t>
      </w:r>
      <w:r w:rsidRPr="00EF7738">
        <w:rPr>
          <w:rFonts w:hint="eastAsia"/>
        </w:rPr>
        <w:t>号の要求を満たしている。</w:t>
      </w:r>
    </w:p>
    <w:p w14:paraId="63E17004" w14:textId="77777777" w:rsidR="001312D0" w:rsidRPr="00EF7738" w:rsidRDefault="001312D0" w:rsidP="00255045">
      <w:r w:rsidRPr="00EF7738">
        <w:rPr>
          <w:rFonts w:hint="eastAsia"/>
          <w:b/>
        </w:rPr>
        <w:t>試験施設：</w:t>
      </w:r>
      <w:r w:rsidRPr="00EF7738">
        <w:rPr>
          <w:rFonts w:hint="eastAsia"/>
        </w:rPr>
        <w:t>6.4</w:t>
      </w:r>
      <w:r w:rsidR="00554D79" w:rsidRPr="00EF7738">
        <w:rPr>
          <w:rFonts w:hint="eastAsia"/>
        </w:rPr>
        <w:t>.1</w:t>
      </w:r>
      <w:r w:rsidRPr="00EF7738">
        <w:rPr>
          <w:rFonts w:hint="eastAsia"/>
        </w:rPr>
        <w:t>/01</w:t>
      </w:r>
      <w:r w:rsidRPr="00EF7738">
        <w:rPr>
          <w:rFonts w:hint="eastAsia"/>
        </w:rPr>
        <w:t>：（社）○○研究所、○○（株）○○研究所、</w:t>
      </w:r>
      <w:r w:rsidRPr="00EF7738">
        <w:rPr>
          <w:rFonts w:hint="eastAsia"/>
        </w:rPr>
        <w:t>6.4</w:t>
      </w:r>
      <w:r w:rsidR="00554D79" w:rsidRPr="00EF7738">
        <w:rPr>
          <w:rFonts w:hint="eastAsia"/>
        </w:rPr>
        <w:t>.1</w:t>
      </w:r>
      <w:r w:rsidRPr="00EF7738">
        <w:rPr>
          <w:rFonts w:hint="eastAsia"/>
        </w:rPr>
        <w:t>/02</w:t>
      </w:r>
      <w:r w:rsidRPr="00EF7738">
        <w:rPr>
          <w:rFonts w:hint="eastAsia"/>
        </w:rPr>
        <w:t>：○○（株）○○研究所</w:t>
      </w:r>
    </w:p>
    <w:p w14:paraId="5A932637" w14:textId="77777777" w:rsidR="00E51CCA" w:rsidRPr="00EF7738" w:rsidRDefault="00255045" w:rsidP="00255045">
      <w:r w:rsidRPr="00EF7738">
        <w:rPr>
          <w:rFonts w:hint="eastAsia"/>
          <w:b/>
        </w:rPr>
        <w:t>GLP</w:t>
      </w:r>
      <w:r w:rsidRPr="00EF7738">
        <w:rPr>
          <w:rFonts w:hint="eastAsia"/>
          <w:b/>
        </w:rPr>
        <w:t>：</w:t>
      </w:r>
      <w:r w:rsidR="00E51CCA" w:rsidRPr="00EF7738">
        <w:rPr>
          <w:rFonts w:hint="eastAsia"/>
        </w:rPr>
        <w:t>6.4</w:t>
      </w:r>
      <w:r w:rsidR="00554D79" w:rsidRPr="00EF7738">
        <w:rPr>
          <w:rFonts w:hint="eastAsia"/>
        </w:rPr>
        <w:t>.1</w:t>
      </w:r>
      <w:r w:rsidR="00E51CCA" w:rsidRPr="00EF7738">
        <w:rPr>
          <w:rFonts w:hint="eastAsia"/>
        </w:rPr>
        <w:t>/01</w:t>
      </w:r>
      <w:r w:rsidR="009626C7" w:rsidRPr="00EF7738">
        <w:rPr>
          <w:rFonts w:hint="eastAsia"/>
        </w:rPr>
        <w:t>：</w:t>
      </w:r>
      <w:r w:rsidR="00E51CCA" w:rsidRPr="00EF7738">
        <w:rPr>
          <w:rFonts w:hint="eastAsia"/>
        </w:rPr>
        <w:t>非準拠（実施当時</w:t>
      </w:r>
      <w:r w:rsidR="00E51CCA" w:rsidRPr="00EF7738">
        <w:rPr>
          <w:rFonts w:hint="eastAsia"/>
        </w:rPr>
        <w:t>GLP</w:t>
      </w:r>
      <w:r w:rsidR="00E51CCA" w:rsidRPr="00EF7738">
        <w:rPr>
          <w:rFonts w:hint="eastAsia"/>
        </w:rPr>
        <w:t>適用対象外試験であったため）、</w:t>
      </w:r>
      <w:r w:rsidR="00E51CCA" w:rsidRPr="00EF7738">
        <w:rPr>
          <w:rFonts w:hint="eastAsia"/>
        </w:rPr>
        <w:t>6.4</w:t>
      </w:r>
      <w:r w:rsidR="00554D79" w:rsidRPr="00EF7738">
        <w:rPr>
          <w:rFonts w:hint="eastAsia"/>
        </w:rPr>
        <w:t>.1</w:t>
      </w:r>
      <w:r w:rsidR="00E51CCA" w:rsidRPr="00EF7738">
        <w:rPr>
          <w:rFonts w:hint="eastAsia"/>
        </w:rPr>
        <w:t>/02</w:t>
      </w:r>
      <w:r w:rsidR="009626C7" w:rsidRPr="00EF7738">
        <w:rPr>
          <w:rFonts w:hint="eastAsia"/>
        </w:rPr>
        <w:t>：</w:t>
      </w:r>
      <w:r w:rsidR="00E51CCA" w:rsidRPr="00EF7738">
        <w:rPr>
          <w:rFonts w:hint="eastAsia"/>
        </w:rPr>
        <w:t>準拠</w:t>
      </w:r>
    </w:p>
    <w:p w14:paraId="5A2DE0DF" w14:textId="77777777" w:rsidR="00255045" w:rsidRPr="00EF7738" w:rsidRDefault="00255045" w:rsidP="00255045"/>
    <w:p w14:paraId="2D18C37F" w14:textId="77777777" w:rsidR="002B4FD4" w:rsidRPr="00EF7738" w:rsidRDefault="00180E2D" w:rsidP="002B4FD4">
      <w:pPr>
        <w:rPr>
          <w:b/>
        </w:rPr>
      </w:pPr>
      <w:r w:rsidRPr="00EF7738">
        <w:rPr>
          <w:b/>
        </w:rPr>
        <w:t>I.</w:t>
      </w:r>
      <w:r w:rsidRPr="00EF7738">
        <w:rPr>
          <w:rFonts w:hint="eastAsia"/>
          <w:b/>
        </w:rPr>
        <w:t xml:space="preserve">　</w:t>
      </w:r>
      <w:r w:rsidR="002B4FD4" w:rsidRPr="00EF7738">
        <w:rPr>
          <w:b/>
        </w:rPr>
        <w:t>材料</w:t>
      </w:r>
      <w:r w:rsidR="002B4FD4" w:rsidRPr="00EF7738">
        <w:rPr>
          <w:rFonts w:hint="eastAsia"/>
          <w:b/>
        </w:rPr>
        <w:t>及び</w:t>
      </w:r>
      <w:r w:rsidR="002B4FD4" w:rsidRPr="00EF7738">
        <w:rPr>
          <w:b/>
        </w:rPr>
        <w:t>方法</w:t>
      </w:r>
    </w:p>
    <w:p w14:paraId="2A10BBF9" w14:textId="77777777" w:rsidR="002B4FD4" w:rsidRPr="00EF7738" w:rsidRDefault="002B4FD4" w:rsidP="00255045">
      <w:r w:rsidRPr="00EF7738">
        <w:rPr>
          <w:rFonts w:hint="eastAsia"/>
        </w:rPr>
        <w:t xml:space="preserve">　最初の作物残留試験は、平成</w:t>
      </w:r>
      <w:r w:rsidRPr="00EF7738">
        <w:rPr>
          <w:rFonts w:hint="eastAsia"/>
        </w:rPr>
        <w:t>20</w:t>
      </w:r>
      <w:r w:rsidRPr="00EF7738">
        <w:rPr>
          <w:rFonts w:hint="eastAsia"/>
        </w:rPr>
        <w:t>年に北海道及び茨城県で実施した。</w:t>
      </w:r>
      <w:r w:rsidR="00BF732C" w:rsidRPr="00EF7738">
        <w:rPr>
          <w:rFonts w:hint="eastAsia"/>
        </w:rPr>
        <w:t>薬剤</w:t>
      </w:r>
      <w:r w:rsidRPr="00EF7738">
        <w:rPr>
          <w:rFonts w:hint="eastAsia"/>
        </w:rPr>
        <w:t>処理は、</w:t>
      </w:r>
      <w:r w:rsidR="00BF732C" w:rsidRPr="00EF7738">
        <w:rPr>
          <w:rFonts w:hint="eastAsia"/>
        </w:rPr>
        <w:t>小麦の</w:t>
      </w:r>
      <w:r w:rsidR="00DE71EA" w:rsidRPr="00EF7738">
        <w:rPr>
          <w:rFonts w:hint="eastAsia"/>
        </w:rPr>
        <w:t>分げつ期</w:t>
      </w:r>
      <w:r w:rsidR="00BF732C" w:rsidRPr="00EF7738">
        <w:rPr>
          <w:rFonts w:hint="eastAsia"/>
        </w:rPr>
        <w:t>から幼穂形成期</w:t>
      </w:r>
      <w:r w:rsidR="007821FE" w:rsidRPr="00EF7738">
        <w:rPr>
          <w:rFonts w:hint="eastAsia"/>
        </w:rPr>
        <w:t>（消長試験のため</w:t>
      </w:r>
      <w:r w:rsidR="00180E2D" w:rsidRPr="00EF7738">
        <w:rPr>
          <w:rFonts w:hint="eastAsia"/>
        </w:rPr>
        <w:t>処理</w:t>
      </w:r>
      <w:r w:rsidR="007821FE" w:rsidRPr="00EF7738">
        <w:rPr>
          <w:rFonts w:hint="eastAsia"/>
        </w:rPr>
        <w:t>時期をずらし</w:t>
      </w:r>
      <w:r w:rsidR="00180E2D" w:rsidRPr="00EF7738">
        <w:rPr>
          <w:rFonts w:hint="eastAsia"/>
        </w:rPr>
        <w:t>た</w:t>
      </w:r>
      <w:r w:rsidR="007821FE" w:rsidRPr="00EF7738">
        <w:rPr>
          <w:rFonts w:hint="eastAsia"/>
        </w:rPr>
        <w:t>）</w:t>
      </w:r>
      <w:r w:rsidR="00BF732C" w:rsidRPr="00EF7738">
        <w:rPr>
          <w:rFonts w:hint="eastAsia"/>
        </w:rPr>
        <w:t>に</w:t>
      </w:r>
      <w:proofErr w:type="spellStart"/>
      <w:r w:rsidRPr="00EF7738">
        <w:rPr>
          <w:rFonts w:hint="eastAsia"/>
        </w:rPr>
        <w:t>chemix</w:t>
      </w:r>
      <w:proofErr w:type="spellEnd"/>
      <w:r w:rsidRPr="00EF7738">
        <w:rPr>
          <w:rFonts w:hint="eastAsia"/>
        </w:rPr>
        <w:t xml:space="preserve"> 60</w:t>
      </w:r>
      <w:r w:rsidR="00F16F0C" w:rsidRPr="00EF7738">
        <w:rPr>
          <w:rFonts w:hint="eastAsia"/>
        </w:rPr>
        <w:t xml:space="preserve"> </w:t>
      </w:r>
      <w:r w:rsidRPr="00EF7738">
        <w:rPr>
          <w:rFonts w:hint="eastAsia"/>
        </w:rPr>
        <w:t>%</w:t>
      </w:r>
      <w:r w:rsidRPr="00EF7738">
        <w:rPr>
          <w:rFonts w:hint="eastAsia"/>
        </w:rPr>
        <w:t>乳剤</w:t>
      </w:r>
      <w:r w:rsidRPr="00EF7738">
        <w:rPr>
          <w:rFonts w:hint="eastAsia"/>
        </w:rPr>
        <w:t>2</w:t>
      </w:r>
      <w:r w:rsidR="00BF732C" w:rsidRPr="00EF7738">
        <w:rPr>
          <w:rFonts w:hint="eastAsia"/>
        </w:rPr>
        <w:t>.5-</w:t>
      </w:r>
      <w:r w:rsidRPr="00EF7738">
        <w:rPr>
          <w:rFonts w:hint="eastAsia"/>
        </w:rPr>
        <w:t>3.0 g/10</w:t>
      </w:r>
      <w:r w:rsidR="00333694" w:rsidRPr="00EF7738">
        <w:rPr>
          <w:rFonts w:hint="eastAsia"/>
        </w:rPr>
        <w:t xml:space="preserve"> </w:t>
      </w:r>
      <w:r w:rsidRPr="00EF7738">
        <w:rPr>
          <w:rFonts w:hint="eastAsia"/>
        </w:rPr>
        <w:t>a</w:t>
      </w:r>
      <w:r w:rsidRPr="00EF7738">
        <w:rPr>
          <w:rFonts w:hint="eastAsia"/>
        </w:rPr>
        <w:t>（</w:t>
      </w:r>
      <w:r w:rsidRPr="00EF7738">
        <w:rPr>
          <w:rFonts w:hint="eastAsia"/>
        </w:rPr>
        <w:t>1.5</w:t>
      </w:r>
      <w:r w:rsidR="004541CD" w:rsidRPr="00EF7738">
        <w:rPr>
          <w:rFonts w:hint="eastAsia"/>
        </w:rPr>
        <w:t>- 1.8</w:t>
      </w:r>
      <w:r w:rsidR="004541CD" w:rsidRPr="00EF7738">
        <w:t> </w:t>
      </w:r>
      <w:r w:rsidR="004541CD" w:rsidRPr="00EF7738">
        <w:rPr>
          <w:rFonts w:hint="eastAsia"/>
        </w:rPr>
        <w:t>a</w:t>
      </w:r>
      <w:r w:rsidRPr="00EF7738">
        <w:rPr>
          <w:rFonts w:hint="eastAsia"/>
        </w:rPr>
        <w:t>i/10</w:t>
      </w:r>
      <w:r w:rsidR="00EA0F2A" w:rsidRPr="00EF7738">
        <w:t> </w:t>
      </w:r>
      <w:r w:rsidRPr="00EF7738">
        <w:rPr>
          <w:rFonts w:hint="eastAsia"/>
        </w:rPr>
        <w:t>a</w:t>
      </w:r>
      <w:r w:rsidRPr="00EF7738">
        <w:rPr>
          <w:rFonts w:hint="eastAsia"/>
        </w:rPr>
        <w:t>）</w:t>
      </w:r>
      <w:r w:rsidR="00BF732C" w:rsidRPr="00EF7738">
        <w:rPr>
          <w:rFonts w:hint="eastAsia"/>
        </w:rPr>
        <w:t>を</w:t>
      </w:r>
      <w:r w:rsidRPr="00EF7738">
        <w:rPr>
          <w:rFonts w:hint="eastAsia"/>
        </w:rPr>
        <w:t>散布液量</w:t>
      </w:r>
      <w:r w:rsidRPr="00EF7738">
        <w:rPr>
          <w:rFonts w:hint="eastAsia"/>
        </w:rPr>
        <w:t>25</w:t>
      </w:r>
      <w:r w:rsidR="00BF732C" w:rsidRPr="00EF7738">
        <w:rPr>
          <w:rFonts w:hint="eastAsia"/>
        </w:rPr>
        <w:t xml:space="preserve">-30 </w:t>
      </w:r>
      <w:r w:rsidRPr="00EF7738">
        <w:rPr>
          <w:rFonts w:hint="eastAsia"/>
        </w:rPr>
        <w:t>L/10</w:t>
      </w:r>
      <w:r w:rsidR="00EA0F2A" w:rsidRPr="00EF7738">
        <w:t> </w:t>
      </w:r>
      <w:r w:rsidRPr="00EF7738">
        <w:rPr>
          <w:rFonts w:hint="eastAsia"/>
        </w:rPr>
        <w:t>a</w:t>
      </w:r>
      <w:r w:rsidR="00BF732C" w:rsidRPr="00EF7738">
        <w:rPr>
          <w:rFonts w:hint="eastAsia"/>
        </w:rPr>
        <w:t>で茎葉散布した。</w:t>
      </w:r>
      <w:r w:rsidR="00366576" w:rsidRPr="00EF7738">
        <w:rPr>
          <w:rFonts w:hint="eastAsia"/>
        </w:rPr>
        <w:t>試料は、同一ほ場から</w:t>
      </w:r>
      <w:r w:rsidR="00366576" w:rsidRPr="00EF7738">
        <w:rPr>
          <w:rFonts w:hint="eastAsia"/>
        </w:rPr>
        <w:t>2</w:t>
      </w:r>
      <w:r w:rsidR="00366576" w:rsidRPr="00EF7738">
        <w:rPr>
          <w:rFonts w:hint="eastAsia"/>
        </w:rPr>
        <w:t>点採取し、</w:t>
      </w:r>
      <w:r w:rsidR="007821FE" w:rsidRPr="00EF7738">
        <w:rPr>
          <w:rFonts w:hint="eastAsia"/>
        </w:rPr>
        <w:t>平成</w:t>
      </w:r>
      <w:r w:rsidR="007821FE" w:rsidRPr="00EF7738">
        <w:rPr>
          <w:rFonts w:hint="eastAsia"/>
        </w:rPr>
        <w:t>20</w:t>
      </w:r>
      <w:r w:rsidR="007821FE" w:rsidRPr="00EF7738">
        <w:rPr>
          <w:rFonts w:hint="eastAsia"/>
        </w:rPr>
        <w:t>年</w:t>
      </w:r>
      <w:r w:rsidR="007821FE" w:rsidRPr="00EF7738">
        <w:rPr>
          <w:rFonts w:hint="eastAsia"/>
        </w:rPr>
        <w:t>11</w:t>
      </w:r>
      <w:r w:rsidR="007821FE" w:rsidRPr="00EF7738">
        <w:rPr>
          <w:rFonts w:hint="eastAsia"/>
        </w:rPr>
        <w:t>月に分析した。</w:t>
      </w:r>
    </w:p>
    <w:p w14:paraId="5F081B51" w14:textId="77777777" w:rsidR="007821FE" w:rsidRPr="00EF7738" w:rsidRDefault="007821FE" w:rsidP="00255045">
      <w:r w:rsidRPr="00EF7738">
        <w:rPr>
          <w:rFonts w:hint="eastAsia"/>
        </w:rPr>
        <w:t xml:space="preserve">　もう一つの作物残留試験は、平成</w:t>
      </w:r>
      <w:r w:rsidRPr="00EF7738">
        <w:rPr>
          <w:rFonts w:hint="eastAsia"/>
        </w:rPr>
        <w:t>24</w:t>
      </w:r>
      <w:r w:rsidRPr="00EF7738">
        <w:rPr>
          <w:rFonts w:hint="eastAsia"/>
        </w:rPr>
        <w:t>年に北海道、岩手県、茨城県及び福岡県で実施した。薬剤処理は、小麦の分</w:t>
      </w:r>
      <w:r w:rsidR="00DE71EA" w:rsidRPr="00EF7738">
        <w:rPr>
          <w:rFonts w:hint="eastAsia"/>
        </w:rPr>
        <w:t>げつ</w:t>
      </w:r>
      <w:r w:rsidRPr="00EF7738">
        <w:rPr>
          <w:rFonts w:hint="eastAsia"/>
        </w:rPr>
        <w:t>期から幼穂形成期に</w:t>
      </w:r>
      <w:proofErr w:type="spellStart"/>
      <w:r w:rsidRPr="00EF7738">
        <w:rPr>
          <w:rFonts w:hint="eastAsia"/>
        </w:rPr>
        <w:t>chemix</w:t>
      </w:r>
      <w:proofErr w:type="spellEnd"/>
      <w:r w:rsidRPr="00EF7738">
        <w:rPr>
          <w:rFonts w:hint="eastAsia"/>
        </w:rPr>
        <w:t xml:space="preserve"> 80</w:t>
      </w:r>
      <w:r w:rsidR="00F16F0C" w:rsidRPr="00EF7738">
        <w:rPr>
          <w:rFonts w:hint="eastAsia"/>
        </w:rPr>
        <w:t xml:space="preserve"> </w:t>
      </w:r>
      <w:r w:rsidRPr="00EF7738">
        <w:rPr>
          <w:rFonts w:hint="eastAsia"/>
        </w:rPr>
        <w:t>%</w:t>
      </w:r>
      <w:r w:rsidRPr="00EF7738">
        <w:rPr>
          <w:rFonts w:hint="eastAsia"/>
        </w:rPr>
        <w:t>水和剤</w:t>
      </w:r>
      <w:r w:rsidRPr="00EF7738">
        <w:rPr>
          <w:rFonts w:hint="eastAsia"/>
        </w:rPr>
        <w:t>2.0-3.0 g/10</w:t>
      </w:r>
      <w:r w:rsidR="00EA0F2A" w:rsidRPr="00EF7738">
        <w:t> </w:t>
      </w:r>
      <w:r w:rsidRPr="00EF7738">
        <w:rPr>
          <w:rFonts w:hint="eastAsia"/>
        </w:rPr>
        <w:t>a</w:t>
      </w:r>
      <w:r w:rsidRPr="00EF7738">
        <w:rPr>
          <w:rFonts w:hint="eastAsia"/>
        </w:rPr>
        <w:t>（</w:t>
      </w:r>
      <w:r w:rsidRPr="00EF7738">
        <w:rPr>
          <w:rFonts w:hint="eastAsia"/>
        </w:rPr>
        <w:t>1.6</w:t>
      </w:r>
      <w:r w:rsidR="00EA0F2A" w:rsidRPr="00EF7738">
        <w:rPr>
          <w:rFonts w:hint="eastAsia"/>
        </w:rPr>
        <w:t>-2.4</w:t>
      </w:r>
      <w:r w:rsidR="00EA0F2A" w:rsidRPr="00EF7738">
        <w:t> </w:t>
      </w:r>
      <w:r w:rsidRPr="00EF7738">
        <w:rPr>
          <w:rFonts w:hint="eastAsia"/>
        </w:rPr>
        <w:t>g ai/10a</w:t>
      </w:r>
      <w:r w:rsidRPr="00EF7738">
        <w:rPr>
          <w:rFonts w:hint="eastAsia"/>
        </w:rPr>
        <w:t>）を散布液量</w:t>
      </w:r>
      <w:r w:rsidRPr="00EF7738">
        <w:rPr>
          <w:rFonts w:hint="eastAsia"/>
        </w:rPr>
        <w:t>20-25 L/10</w:t>
      </w:r>
      <w:r w:rsidR="00EA0F2A" w:rsidRPr="00EF7738">
        <w:t> </w:t>
      </w:r>
      <w:r w:rsidRPr="00EF7738">
        <w:rPr>
          <w:rFonts w:hint="eastAsia"/>
        </w:rPr>
        <w:t>a</w:t>
      </w:r>
      <w:r w:rsidRPr="00EF7738">
        <w:rPr>
          <w:rFonts w:hint="eastAsia"/>
        </w:rPr>
        <w:t>で茎葉散布した。分析は、平成</w:t>
      </w:r>
      <w:r w:rsidRPr="00EF7738">
        <w:rPr>
          <w:rFonts w:hint="eastAsia"/>
        </w:rPr>
        <w:t>24</w:t>
      </w:r>
      <w:r w:rsidRPr="00EF7738">
        <w:rPr>
          <w:rFonts w:hint="eastAsia"/>
        </w:rPr>
        <w:t>年</w:t>
      </w:r>
      <w:r w:rsidRPr="00EF7738">
        <w:rPr>
          <w:rFonts w:hint="eastAsia"/>
        </w:rPr>
        <w:t>11</w:t>
      </w:r>
      <w:r w:rsidR="00B607D4" w:rsidRPr="00EF7738">
        <w:rPr>
          <w:rFonts w:hint="eastAsia"/>
        </w:rPr>
        <w:t>月</w:t>
      </w:r>
      <w:r w:rsidRPr="00EF7738">
        <w:rPr>
          <w:rFonts w:hint="eastAsia"/>
        </w:rPr>
        <w:t>-12</w:t>
      </w:r>
      <w:r w:rsidRPr="00EF7738">
        <w:rPr>
          <w:rFonts w:hint="eastAsia"/>
        </w:rPr>
        <w:t>月に実施した。</w:t>
      </w:r>
    </w:p>
    <w:p w14:paraId="550CE6CA" w14:textId="77777777" w:rsidR="009B1F1D" w:rsidRPr="00EF7738" w:rsidRDefault="007821FE" w:rsidP="00255045">
      <w:r w:rsidRPr="00EF7738">
        <w:rPr>
          <w:rFonts w:hint="eastAsia"/>
        </w:rPr>
        <w:t xml:space="preserve">　分析法は、</w:t>
      </w:r>
      <w:proofErr w:type="spellStart"/>
      <w:r w:rsidR="00A912EB" w:rsidRPr="00EF7738">
        <w:t>chemx</w:t>
      </w:r>
      <w:proofErr w:type="spellEnd"/>
      <w:r w:rsidR="00A912EB" w:rsidRPr="00EF7738">
        <w:rPr>
          <w:rFonts w:hint="eastAsia"/>
        </w:rPr>
        <w:t>及びエチルスルフォン</w:t>
      </w:r>
      <w:r w:rsidR="00A912EB" w:rsidRPr="00EF7738">
        <w:t>代謝物</w:t>
      </w:r>
      <w:r w:rsidR="00A912EB" w:rsidRPr="00EF7738">
        <w:rPr>
          <w:rFonts w:hint="eastAsia"/>
        </w:rPr>
        <w:t>を定量する</w:t>
      </w:r>
      <w:r w:rsidR="00E079C9" w:rsidRPr="00EF7738">
        <w:rPr>
          <w:rFonts w:hint="eastAsia"/>
        </w:rPr>
        <w:t>小麦中</w:t>
      </w:r>
      <w:proofErr w:type="spellStart"/>
      <w:r w:rsidR="00E079C9" w:rsidRPr="00EF7738">
        <w:rPr>
          <w:rFonts w:hint="eastAsia"/>
        </w:rPr>
        <w:t>chemx</w:t>
      </w:r>
      <w:proofErr w:type="spellEnd"/>
      <w:r w:rsidR="00E079C9" w:rsidRPr="00EF7738">
        <w:rPr>
          <w:rFonts w:hint="eastAsia"/>
        </w:rPr>
        <w:t>残留分析法（</w:t>
      </w:r>
      <w:r w:rsidRPr="00EF7738">
        <w:rPr>
          <w:rFonts w:hint="eastAsia"/>
        </w:rPr>
        <w:t>4.2.1</w:t>
      </w:r>
      <w:r w:rsidR="00E079C9" w:rsidRPr="00EF7738">
        <w:rPr>
          <w:rFonts w:hint="eastAsia"/>
        </w:rPr>
        <w:t>項参照）を用いた。</w:t>
      </w:r>
    </w:p>
    <w:p w14:paraId="6AFEB097" w14:textId="77777777" w:rsidR="00BF5A23" w:rsidRPr="00EF7738" w:rsidRDefault="009B1F1D" w:rsidP="00BF5A23">
      <w:pPr>
        <w:ind w:firstLineChars="100" w:firstLine="210"/>
      </w:pPr>
      <w:r w:rsidRPr="00EF7738">
        <w:rPr>
          <w:rFonts w:hint="eastAsia"/>
        </w:rPr>
        <w:t>試料は、採取後</w:t>
      </w:r>
      <w:r w:rsidR="00BF5A23" w:rsidRPr="00EF7738">
        <w:rPr>
          <w:rFonts w:hint="eastAsia"/>
        </w:rPr>
        <w:t>直ちに分析機関に送付し、到着後</w:t>
      </w:r>
      <w:r w:rsidRPr="00EF7738">
        <w:rPr>
          <w:rFonts w:hint="eastAsia"/>
        </w:rPr>
        <w:t xml:space="preserve">-20 </w:t>
      </w:r>
      <w:r w:rsidR="00333694" w:rsidRPr="00EF7738">
        <w:rPr>
          <w:lang w:eastAsia="zh-CN"/>
        </w:rPr>
        <w:t>°C</w:t>
      </w:r>
      <w:r w:rsidRPr="00EF7738">
        <w:rPr>
          <w:rFonts w:hint="eastAsia"/>
        </w:rPr>
        <w:t>で保管し</w:t>
      </w:r>
      <w:r w:rsidR="00BF5A23" w:rsidRPr="00EF7738">
        <w:rPr>
          <w:rFonts w:hint="eastAsia"/>
        </w:rPr>
        <w:t>て</w:t>
      </w:r>
      <w:r w:rsidRPr="00EF7738">
        <w:rPr>
          <w:rFonts w:hint="eastAsia"/>
        </w:rPr>
        <w:t>、</w:t>
      </w:r>
      <w:r w:rsidRPr="00EF7738">
        <w:rPr>
          <w:rFonts w:hint="eastAsia"/>
        </w:rPr>
        <w:t>8</w:t>
      </w:r>
      <w:r w:rsidR="00EC4D2C" w:rsidRPr="00EF7738">
        <w:rPr>
          <w:rFonts w:hint="eastAsia"/>
        </w:rPr>
        <w:t>か</w:t>
      </w:r>
      <w:r w:rsidR="00E747C3" w:rsidRPr="00EF7738">
        <w:rPr>
          <w:rFonts w:hint="eastAsia"/>
        </w:rPr>
        <w:t>月</w:t>
      </w:r>
      <w:r w:rsidRPr="00EF7738">
        <w:rPr>
          <w:rFonts w:hint="eastAsia"/>
        </w:rPr>
        <w:t>以内に分析</w:t>
      </w:r>
      <w:r w:rsidR="00BF5A23" w:rsidRPr="00EF7738">
        <w:rPr>
          <w:rFonts w:hint="eastAsia"/>
        </w:rPr>
        <w:t>に供した。抽出試料は、全て</w:t>
      </w:r>
      <w:r w:rsidR="00BF5A23" w:rsidRPr="00EF7738">
        <w:rPr>
          <w:rFonts w:hint="eastAsia"/>
        </w:rPr>
        <w:t>24</w:t>
      </w:r>
      <w:r w:rsidR="00BF5A23" w:rsidRPr="00EF7738">
        <w:rPr>
          <w:rFonts w:hint="eastAsia"/>
        </w:rPr>
        <w:t>時間以内に</w:t>
      </w:r>
      <w:r w:rsidR="00BF5A23" w:rsidRPr="00EF7738">
        <w:rPr>
          <w:rFonts w:hint="eastAsia"/>
        </w:rPr>
        <w:t>HPLC</w:t>
      </w:r>
      <w:r w:rsidR="00BF5A23" w:rsidRPr="00EF7738">
        <w:rPr>
          <w:rFonts w:hint="eastAsia"/>
        </w:rPr>
        <w:t>分析を実施した。</w:t>
      </w:r>
    </w:p>
    <w:p w14:paraId="47C98F8F" w14:textId="77777777" w:rsidR="00BF5A23" w:rsidRPr="00EF7738" w:rsidRDefault="00BF5A23" w:rsidP="00BF5A23">
      <w:pPr>
        <w:rPr>
          <w:b/>
        </w:rPr>
      </w:pPr>
    </w:p>
    <w:p w14:paraId="1A9540C9" w14:textId="77777777" w:rsidR="00BF5A23" w:rsidRPr="00EF7738" w:rsidRDefault="00BF5A23" w:rsidP="00BF5A23">
      <w:pPr>
        <w:rPr>
          <w:b/>
        </w:rPr>
      </w:pPr>
      <w:r w:rsidRPr="00EF7738">
        <w:rPr>
          <w:b/>
        </w:rPr>
        <w:t>II.</w:t>
      </w:r>
      <w:r w:rsidRPr="00EF7738">
        <w:rPr>
          <w:rFonts w:hint="eastAsia"/>
          <w:b/>
        </w:rPr>
        <w:t xml:space="preserve">　結果及び考察</w:t>
      </w:r>
    </w:p>
    <w:p w14:paraId="6AE31EB5" w14:textId="77777777" w:rsidR="00BF5A23" w:rsidRPr="00EF7738" w:rsidRDefault="00BF5A23" w:rsidP="00BF5A23">
      <w:r w:rsidRPr="00EF7738">
        <w:rPr>
          <w:rFonts w:hint="eastAsia"/>
        </w:rPr>
        <w:t xml:space="preserve">　脱穀種子を分析試料とした分析結果を表</w:t>
      </w:r>
      <w:r w:rsidRPr="00EF7738">
        <w:rPr>
          <w:rFonts w:hint="eastAsia"/>
        </w:rPr>
        <w:t>6.4-1</w:t>
      </w:r>
      <w:r w:rsidRPr="00EF7738">
        <w:rPr>
          <w:rFonts w:hint="eastAsia"/>
        </w:rPr>
        <w:t>に示した。分析値は、同一試料を</w:t>
      </w:r>
      <w:r w:rsidRPr="00EF7738">
        <w:rPr>
          <w:rFonts w:hint="eastAsia"/>
        </w:rPr>
        <w:t>2</w:t>
      </w:r>
      <w:r w:rsidRPr="00EF7738">
        <w:rPr>
          <w:rFonts w:hint="eastAsia"/>
        </w:rPr>
        <w:t>回分析した値の平均値を示した。同一ほ場から</w:t>
      </w:r>
      <w:r w:rsidRPr="00EF7738">
        <w:rPr>
          <w:rFonts w:hint="eastAsia"/>
        </w:rPr>
        <w:t>2</w:t>
      </w:r>
      <w:r w:rsidRPr="00EF7738">
        <w:rPr>
          <w:rFonts w:hint="eastAsia"/>
        </w:rPr>
        <w:t>点の試料を採取し、</w:t>
      </w:r>
      <w:r w:rsidRPr="00EF7738">
        <w:rPr>
          <w:rFonts w:hint="eastAsia"/>
        </w:rPr>
        <w:t>2</w:t>
      </w:r>
      <w:r w:rsidR="00987E43" w:rsidRPr="00EF7738">
        <w:rPr>
          <w:rFonts w:hint="eastAsia"/>
        </w:rPr>
        <w:t>か所</w:t>
      </w:r>
      <w:r w:rsidRPr="00EF7738">
        <w:rPr>
          <w:rFonts w:hint="eastAsia"/>
        </w:rPr>
        <w:t>の分析機関で分析したものについては、各分析機関の分析値をそれぞれ示した。残留濃度は、</w:t>
      </w:r>
      <w:proofErr w:type="spellStart"/>
      <w:r w:rsidRPr="00EF7738">
        <w:rPr>
          <w:rFonts w:hint="eastAsia"/>
        </w:rPr>
        <w:t>chemx</w:t>
      </w:r>
      <w:proofErr w:type="spellEnd"/>
      <w:r w:rsidRPr="00EF7738">
        <w:rPr>
          <w:rFonts w:hint="eastAsia"/>
        </w:rPr>
        <w:t>及びエチルスルホン代謝物の総計で</w:t>
      </w:r>
      <w:proofErr w:type="spellStart"/>
      <w:r w:rsidRPr="00EF7738">
        <w:rPr>
          <w:rFonts w:hint="eastAsia"/>
        </w:rPr>
        <w:t>chemx</w:t>
      </w:r>
      <w:proofErr w:type="spellEnd"/>
      <w:r w:rsidRPr="00EF7738">
        <w:rPr>
          <w:rFonts w:hint="eastAsia"/>
        </w:rPr>
        <w:t>当量に換算して示した。なお、未処理区試料は、全て定量限界未満（</w:t>
      </w:r>
      <w:r w:rsidR="002B34C5" w:rsidRPr="00EF7738">
        <w:rPr>
          <w:rFonts w:hint="eastAsia"/>
        </w:rPr>
        <w:t>&lt;0.0</w:t>
      </w:r>
      <w:r w:rsidR="00363B61" w:rsidRPr="00EF7738">
        <w:rPr>
          <w:rFonts w:hint="eastAsia"/>
        </w:rPr>
        <w:t>1</w:t>
      </w:r>
      <w:r w:rsidR="004541CD" w:rsidRPr="00EF7738">
        <w:t> </w:t>
      </w:r>
      <w:r w:rsidRPr="00EF7738">
        <w:rPr>
          <w:rFonts w:hint="eastAsia"/>
        </w:rPr>
        <w:t>mg/kg</w:t>
      </w:r>
      <w:r w:rsidRPr="00EF7738">
        <w:rPr>
          <w:rFonts w:hint="eastAsia"/>
        </w:rPr>
        <w:t>）であった。</w:t>
      </w:r>
    </w:p>
    <w:p w14:paraId="261DEEBB" w14:textId="77777777" w:rsidR="00255045" w:rsidRPr="00EF7738" w:rsidRDefault="00BF5A23" w:rsidP="00255045">
      <w:r w:rsidRPr="00EF7738">
        <w:rPr>
          <w:rFonts w:hint="eastAsia"/>
        </w:rPr>
        <w:lastRenderedPageBreak/>
        <w:t xml:space="preserve">　</w:t>
      </w:r>
      <w:r w:rsidR="004F7D3D" w:rsidRPr="00EF7738">
        <w:rPr>
          <w:rFonts w:hint="eastAsia"/>
        </w:rPr>
        <w:t>小麦を用いて実施</w:t>
      </w:r>
      <w:r w:rsidR="00582EBE" w:rsidRPr="00EF7738">
        <w:rPr>
          <w:rFonts w:hint="eastAsia"/>
        </w:rPr>
        <w:t>した</w:t>
      </w:r>
      <w:r w:rsidRPr="00EF7738">
        <w:rPr>
          <w:rFonts w:hint="eastAsia"/>
        </w:rPr>
        <w:t>全</w:t>
      </w:r>
      <w:r w:rsidRPr="00EF7738">
        <w:rPr>
          <w:rFonts w:hint="eastAsia"/>
        </w:rPr>
        <w:t>6</w:t>
      </w:r>
      <w:r w:rsidRPr="00EF7738">
        <w:rPr>
          <w:rFonts w:hint="eastAsia"/>
        </w:rPr>
        <w:t>試験は、作物残留濃度が最大となる</w:t>
      </w:r>
      <w:r w:rsidRPr="00EF7738">
        <w:rPr>
          <w:rFonts w:hint="eastAsia"/>
        </w:rPr>
        <w:t>GAP</w:t>
      </w:r>
      <w:r w:rsidRPr="00EF7738">
        <w:rPr>
          <w:rFonts w:hint="eastAsia"/>
        </w:rPr>
        <w:t>（</w:t>
      </w:r>
      <w:r w:rsidR="003A200B" w:rsidRPr="00EF7738">
        <w:rPr>
          <w:rFonts w:hint="eastAsia"/>
        </w:rPr>
        <w:t>2 g ai/10</w:t>
      </w:r>
      <w:r w:rsidR="00EA0F2A" w:rsidRPr="00EF7738">
        <w:t> </w:t>
      </w:r>
      <w:r w:rsidR="003A200B" w:rsidRPr="00EF7738">
        <w:rPr>
          <w:rFonts w:hint="eastAsia"/>
        </w:rPr>
        <w:t>a</w:t>
      </w:r>
      <w:r w:rsidR="003A200B" w:rsidRPr="00EF7738">
        <w:rPr>
          <w:rFonts w:hint="eastAsia"/>
        </w:rPr>
        <w:t>、</w:t>
      </w:r>
      <w:r w:rsidR="003A200B" w:rsidRPr="00EF7738">
        <w:rPr>
          <w:rFonts w:hint="eastAsia"/>
        </w:rPr>
        <w:t>1</w:t>
      </w:r>
      <w:r w:rsidR="003A200B" w:rsidRPr="00EF7738">
        <w:rPr>
          <w:rFonts w:hint="eastAsia"/>
        </w:rPr>
        <w:t>回、収穫</w:t>
      </w:r>
      <w:r w:rsidR="003A200B" w:rsidRPr="00EF7738">
        <w:rPr>
          <w:rFonts w:hint="eastAsia"/>
        </w:rPr>
        <w:t>70</w:t>
      </w:r>
      <w:r w:rsidR="003A200B" w:rsidRPr="00EF7738">
        <w:rPr>
          <w:rFonts w:hint="eastAsia"/>
        </w:rPr>
        <w:t>日前）に従って</w:t>
      </w:r>
      <w:proofErr w:type="spellStart"/>
      <w:r w:rsidR="003A200B" w:rsidRPr="00EF7738">
        <w:rPr>
          <w:rFonts w:hint="eastAsia"/>
        </w:rPr>
        <w:t>chemx</w:t>
      </w:r>
      <w:proofErr w:type="spellEnd"/>
      <w:r w:rsidR="003A200B" w:rsidRPr="00EF7738">
        <w:rPr>
          <w:rFonts w:hint="eastAsia"/>
        </w:rPr>
        <w:t>を使用した場合の</w:t>
      </w:r>
      <w:r w:rsidR="004F7D3D" w:rsidRPr="00EF7738">
        <w:rPr>
          <w:rFonts w:hint="eastAsia"/>
        </w:rPr>
        <w:t>小麦</w:t>
      </w:r>
      <w:r w:rsidR="00747C68" w:rsidRPr="00EF7738">
        <w:rPr>
          <w:rFonts w:hint="eastAsia"/>
        </w:rPr>
        <w:t>における</w:t>
      </w:r>
      <w:proofErr w:type="spellStart"/>
      <w:r w:rsidR="00747C68" w:rsidRPr="00EF7738">
        <w:rPr>
          <w:rFonts w:hint="eastAsia"/>
        </w:rPr>
        <w:t>chemx</w:t>
      </w:r>
      <w:proofErr w:type="spellEnd"/>
      <w:r w:rsidR="00747C68" w:rsidRPr="00EF7738">
        <w:rPr>
          <w:rFonts w:hint="eastAsia"/>
        </w:rPr>
        <w:t>の</w:t>
      </w:r>
      <w:r w:rsidR="004F7D3D" w:rsidRPr="00EF7738">
        <w:rPr>
          <w:rFonts w:hint="eastAsia"/>
        </w:rPr>
        <w:t>残留濃度を評価可能と判断した。</w:t>
      </w:r>
      <w:r w:rsidR="00747C68" w:rsidRPr="00EF7738">
        <w:rPr>
          <w:rFonts w:hint="eastAsia"/>
        </w:rPr>
        <w:t>小麦</w:t>
      </w:r>
      <w:r w:rsidR="00626FFD" w:rsidRPr="00EF7738">
        <w:rPr>
          <w:rFonts w:hint="eastAsia"/>
        </w:rPr>
        <w:t>の脱穀種子</w:t>
      </w:r>
      <w:r w:rsidR="00747C68" w:rsidRPr="00EF7738">
        <w:rPr>
          <w:rFonts w:hint="eastAsia"/>
        </w:rPr>
        <w:t>における</w:t>
      </w:r>
      <w:proofErr w:type="spellStart"/>
      <w:r w:rsidR="00747C68" w:rsidRPr="00EF7738">
        <w:rPr>
          <w:rFonts w:hint="eastAsia"/>
        </w:rPr>
        <w:t>chemx</w:t>
      </w:r>
      <w:proofErr w:type="spellEnd"/>
      <w:r w:rsidR="00747C68" w:rsidRPr="00EF7738">
        <w:rPr>
          <w:rFonts w:hint="eastAsia"/>
        </w:rPr>
        <w:t>の残留濃度は、全て定量限界未満（</w:t>
      </w:r>
      <w:r w:rsidR="00747C68" w:rsidRPr="00EF7738">
        <w:rPr>
          <w:rFonts w:hint="eastAsia"/>
        </w:rPr>
        <w:t>&lt;0.0</w:t>
      </w:r>
      <w:r w:rsidR="00363B61" w:rsidRPr="00EF7738">
        <w:rPr>
          <w:rFonts w:hint="eastAsia"/>
        </w:rPr>
        <w:t>1</w:t>
      </w:r>
      <w:r w:rsidR="00747C68" w:rsidRPr="00EF7738">
        <w:rPr>
          <w:rFonts w:hint="eastAsia"/>
        </w:rPr>
        <w:t xml:space="preserve"> mg/kg</w:t>
      </w:r>
      <w:r w:rsidR="00747C68" w:rsidRPr="00EF7738">
        <w:rPr>
          <w:rFonts w:hint="eastAsia"/>
        </w:rPr>
        <w:t>）であった。</w:t>
      </w:r>
    </w:p>
    <w:p w14:paraId="655C41D7" w14:textId="77777777" w:rsidR="00747C68" w:rsidRPr="00EF7738" w:rsidRDefault="00747C68" w:rsidP="00255045"/>
    <w:p w14:paraId="1F56C101" w14:textId="77777777" w:rsidR="005A1A1D" w:rsidRPr="00EF7738" w:rsidRDefault="005A1A1D" w:rsidP="005A1A1D">
      <w:pPr>
        <w:ind w:left="1467" w:hangingChars="696" w:hanging="1467"/>
        <w:rPr>
          <w:b/>
        </w:rPr>
      </w:pPr>
      <w:r w:rsidRPr="00EF7738">
        <w:rPr>
          <w:rFonts w:hint="eastAsia"/>
          <w:b/>
        </w:rPr>
        <w:t>表</w:t>
      </w:r>
      <w:r w:rsidRPr="00EF7738">
        <w:rPr>
          <w:rFonts w:hint="eastAsia"/>
          <w:b/>
        </w:rPr>
        <w:t>6.4-1</w:t>
      </w:r>
      <w:r w:rsidRPr="00EF7738">
        <w:rPr>
          <w:rFonts w:hint="eastAsia"/>
          <w:b/>
        </w:rPr>
        <w:t xml:space="preserve">　小麦の作物残留試験結果</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11"/>
        <w:gridCol w:w="703"/>
        <w:gridCol w:w="929"/>
        <w:gridCol w:w="927"/>
        <w:gridCol w:w="931"/>
        <w:gridCol w:w="929"/>
        <w:gridCol w:w="1068"/>
        <w:gridCol w:w="843"/>
        <w:gridCol w:w="565"/>
        <w:gridCol w:w="1154"/>
      </w:tblGrid>
      <w:tr w:rsidR="005D12E2" w:rsidRPr="00EF7738" w14:paraId="1A5C4CF6" w14:textId="77777777" w:rsidTr="005D12E2">
        <w:trPr>
          <w:trHeight w:val="569"/>
        </w:trPr>
        <w:tc>
          <w:tcPr>
            <w:tcW w:w="1014" w:type="dxa"/>
            <w:vMerge w:val="restart"/>
            <w:tcBorders>
              <w:top w:val="single" w:sz="4" w:space="0" w:color="auto"/>
              <w:left w:val="single" w:sz="4" w:space="0" w:color="auto"/>
              <w:bottom w:val="single" w:sz="4" w:space="0" w:color="auto"/>
              <w:right w:val="single" w:sz="4" w:space="0" w:color="auto"/>
            </w:tcBorders>
            <w:vAlign w:val="center"/>
            <w:hideMark/>
          </w:tcPr>
          <w:p w14:paraId="5E370C6B" w14:textId="77777777" w:rsidR="005D12E2" w:rsidRPr="00EF7738" w:rsidRDefault="005D12E2">
            <w:pPr>
              <w:spacing w:line="240" w:lineRule="auto"/>
              <w:jc w:val="center"/>
              <w:rPr>
                <w:sz w:val="18"/>
                <w:szCs w:val="18"/>
              </w:rPr>
            </w:pPr>
            <w:r w:rsidRPr="00EF7738">
              <w:rPr>
                <w:rFonts w:hint="eastAsia"/>
                <w:sz w:val="18"/>
                <w:szCs w:val="18"/>
              </w:rPr>
              <w:t>作物名</w:t>
            </w:r>
          </w:p>
          <w:p w14:paraId="00E44289" w14:textId="77777777" w:rsidR="005D12E2" w:rsidRPr="00EF7738" w:rsidRDefault="005D12E2">
            <w:pPr>
              <w:spacing w:line="240" w:lineRule="auto"/>
              <w:jc w:val="center"/>
              <w:rPr>
                <w:sz w:val="18"/>
                <w:szCs w:val="18"/>
              </w:rPr>
            </w:pPr>
            <w:r w:rsidRPr="00EF7738">
              <w:rPr>
                <w:sz w:val="18"/>
                <w:szCs w:val="18"/>
              </w:rPr>
              <w:t>(</w:t>
            </w:r>
            <w:r w:rsidRPr="00EF7738">
              <w:rPr>
                <w:rFonts w:hint="eastAsia"/>
                <w:sz w:val="18"/>
                <w:szCs w:val="18"/>
              </w:rPr>
              <w:t>品種</w:t>
            </w:r>
            <w:r w:rsidRPr="00EF7738">
              <w:rPr>
                <w:sz w:val="18"/>
                <w:szCs w:val="18"/>
              </w:rPr>
              <w:t>)</w:t>
            </w:r>
          </w:p>
          <w:p w14:paraId="4FD93731" w14:textId="77777777" w:rsidR="005D12E2" w:rsidRPr="00EF7738" w:rsidRDefault="005D12E2">
            <w:pPr>
              <w:spacing w:line="240" w:lineRule="auto"/>
              <w:jc w:val="center"/>
              <w:rPr>
                <w:sz w:val="18"/>
                <w:szCs w:val="18"/>
              </w:rPr>
            </w:pPr>
            <w:r w:rsidRPr="00EF7738">
              <w:rPr>
                <w:sz w:val="18"/>
                <w:szCs w:val="18"/>
              </w:rPr>
              <w:t>(</w:t>
            </w:r>
            <w:r w:rsidRPr="00EF7738">
              <w:rPr>
                <w:rFonts w:hint="eastAsia"/>
                <w:sz w:val="18"/>
                <w:szCs w:val="18"/>
              </w:rPr>
              <w:t>栽培形態</w:t>
            </w:r>
            <w:r w:rsidRPr="00EF7738">
              <w:rPr>
                <w:sz w:val="18"/>
                <w:szCs w:val="18"/>
              </w:rPr>
              <w:t>)</w:t>
            </w:r>
          </w:p>
        </w:tc>
        <w:tc>
          <w:tcPr>
            <w:tcW w:w="704" w:type="dxa"/>
            <w:vMerge w:val="restart"/>
            <w:tcBorders>
              <w:top w:val="single" w:sz="4" w:space="0" w:color="auto"/>
              <w:left w:val="single" w:sz="4" w:space="0" w:color="auto"/>
              <w:bottom w:val="single" w:sz="4" w:space="0" w:color="auto"/>
              <w:right w:val="single" w:sz="4" w:space="0" w:color="auto"/>
            </w:tcBorders>
            <w:vAlign w:val="center"/>
          </w:tcPr>
          <w:p w14:paraId="5B274032" w14:textId="77777777" w:rsidR="005D12E2" w:rsidRPr="00EF7738" w:rsidRDefault="005D12E2">
            <w:pPr>
              <w:spacing w:line="240" w:lineRule="auto"/>
              <w:jc w:val="center"/>
              <w:rPr>
                <w:sz w:val="18"/>
                <w:szCs w:val="18"/>
              </w:rPr>
            </w:pPr>
            <w:r w:rsidRPr="00EF7738">
              <w:rPr>
                <w:rFonts w:hint="eastAsia"/>
                <w:sz w:val="18"/>
                <w:szCs w:val="18"/>
              </w:rPr>
              <w:t>試験</w:t>
            </w:r>
          </w:p>
          <w:p w14:paraId="0BD6AAF7" w14:textId="77777777" w:rsidR="005D12E2" w:rsidRPr="00EF7738" w:rsidRDefault="005D12E2">
            <w:pPr>
              <w:spacing w:line="240" w:lineRule="auto"/>
              <w:jc w:val="center"/>
              <w:rPr>
                <w:sz w:val="18"/>
                <w:szCs w:val="18"/>
              </w:rPr>
            </w:pPr>
            <w:r w:rsidRPr="00EF7738">
              <w:rPr>
                <w:rFonts w:hint="eastAsia"/>
                <w:sz w:val="18"/>
                <w:szCs w:val="18"/>
              </w:rPr>
              <w:t>場所</w:t>
            </w:r>
          </w:p>
          <w:p w14:paraId="45696F51" w14:textId="77777777" w:rsidR="005D12E2" w:rsidRPr="00EF7738" w:rsidRDefault="005D12E2">
            <w:pPr>
              <w:spacing w:line="240" w:lineRule="auto"/>
              <w:jc w:val="center"/>
              <w:rPr>
                <w:sz w:val="18"/>
                <w:szCs w:val="18"/>
              </w:rPr>
            </w:pPr>
          </w:p>
          <w:p w14:paraId="78E048FE" w14:textId="77777777" w:rsidR="005D12E2" w:rsidRPr="00EF7738" w:rsidRDefault="005D12E2">
            <w:pPr>
              <w:spacing w:line="240" w:lineRule="auto"/>
              <w:jc w:val="center"/>
              <w:rPr>
                <w:sz w:val="18"/>
                <w:szCs w:val="18"/>
              </w:rPr>
            </w:pPr>
            <w:r w:rsidRPr="00EF7738">
              <w:rPr>
                <w:rFonts w:hint="eastAsia"/>
                <w:sz w:val="18"/>
                <w:szCs w:val="18"/>
              </w:rPr>
              <w:t>実施</w:t>
            </w:r>
          </w:p>
          <w:p w14:paraId="4F5D3EEB" w14:textId="77777777" w:rsidR="005D12E2" w:rsidRPr="00EF7738" w:rsidRDefault="005D12E2">
            <w:pPr>
              <w:spacing w:line="240" w:lineRule="auto"/>
              <w:jc w:val="center"/>
              <w:rPr>
                <w:sz w:val="18"/>
                <w:szCs w:val="18"/>
              </w:rPr>
            </w:pPr>
            <w:r w:rsidRPr="00EF7738">
              <w:rPr>
                <w:rFonts w:hint="eastAsia"/>
                <w:sz w:val="18"/>
                <w:szCs w:val="18"/>
              </w:rPr>
              <w:t>年度</w:t>
            </w:r>
          </w:p>
        </w:tc>
        <w:tc>
          <w:tcPr>
            <w:tcW w:w="4795" w:type="dxa"/>
            <w:gridSpan w:val="5"/>
            <w:tcBorders>
              <w:top w:val="single" w:sz="4" w:space="0" w:color="auto"/>
              <w:left w:val="single" w:sz="4" w:space="0" w:color="auto"/>
              <w:bottom w:val="single" w:sz="4" w:space="0" w:color="auto"/>
              <w:right w:val="single" w:sz="4" w:space="0" w:color="auto"/>
            </w:tcBorders>
            <w:vAlign w:val="center"/>
            <w:hideMark/>
          </w:tcPr>
          <w:p w14:paraId="4743A6F2" w14:textId="77777777" w:rsidR="005D12E2" w:rsidRPr="00EF7738" w:rsidRDefault="005D12E2">
            <w:pPr>
              <w:spacing w:line="240" w:lineRule="auto"/>
              <w:jc w:val="center"/>
              <w:rPr>
                <w:sz w:val="18"/>
                <w:szCs w:val="18"/>
              </w:rPr>
            </w:pPr>
            <w:r w:rsidRPr="00EF7738">
              <w:rPr>
                <w:rFonts w:hint="eastAsia"/>
                <w:sz w:val="18"/>
                <w:szCs w:val="18"/>
              </w:rPr>
              <w:t>試験条件</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09686922" w14:textId="77777777" w:rsidR="005D12E2" w:rsidRPr="00EF7738" w:rsidRDefault="005D12E2">
            <w:pPr>
              <w:spacing w:line="240" w:lineRule="auto"/>
              <w:jc w:val="center"/>
              <w:rPr>
                <w:sz w:val="18"/>
                <w:szCs w:val="18"/>
              </w:rPr>
            </w:pPr>
            <w:r w:rsidRPr="00EF7738">
              <w:rPr>
                <w:rFonts w:hint="eastAsia"/>
                <w:sz w:val="18"/>
                <w:szCs w:val="18"/>
              </w:rPr>
              <w:t>分析部位</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5960151" w14:textId="77777777" w:rsidR="005D12E2" w:rsidRPr="00EF7738" w:rsidRDefault="005D12E2">
            <w:pPr>
              <w:spacing w:line="240" w:lineRule="auto"/>
              <w:jc w:val="center"/>
              <w:rPr>
                <w:sz w:val="18"/>
                <w:szCs w:val="18"/>
              </w:rPr>
            </w:pPr>
            <w:r w:rsidRPr="00EF7738">
              <w:rPr>
                <w:sz w:val="18"/>
                <w:szCs w:val="18"/>
              </w:rPr>
              <w:t>DAT</w:t>
            </w:r>
          </w:p>
          <w:p w14:paraId="66BD2A3C" w14:textId="77777777" w:rsidR="005D12E2" w:rsidRPr="00EF7738" w:rsidRDefault="005D12E2">
            <w:pPr>
              <w:spacing w:line="240" w:lineRule="auto"/>
              <w:jc w:val="center"/>
              <w:rPr>
                <w:sz w:val="18"/>
                <w:szCs w:val="18"/>
              </w:rPr>
            </w:pPr>
            <w:r w:rsidRPr="00EF7738">
              <w:rPr>
                <w:sz w:val="18"/>
                <w:szCs w:val="18"/>
              </w:rPr>
              <w:t>(</w:t>
            </w:r>
            <w:r w:rsidRPr="00EF7738">
              <w:rPr>
                <w:rFonts w:hint="eastAsia"/>
                <w:sz w:val="18"/>
                <w:szCs w:val="18"/>
              </w:rPr>
              <w:t>日</w:t>
            </w:r>
            <w:r w:rsidRPr="00EF7738">
              <w:rPr>
                <w:sz w:val="18"/>
                <w:szCs w:val="18"/>
              </w:rPr>
              <w:t>)</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020A2747" w14:textId="77777777" w:rsidR="005D12E2" w:rsidRPr="00EF7738" w:rsidRDefault="005D12E2">
            <w:pPr>
              <w:spacing w:line="240" w:lineRule="auto"/>
              <w:jc w:val="center"/>
              <w:rPr>
                <w:sz w:val="18"/>
                <w:szCs w:val="18"/>
                <w:vertAlign w:val="superscript"/>
              </w:rPr>
            </w:pPr>
            <w:r w:rsidRPr="00EF7738">
              <w:rPr>
                <w:rFonts w:hint="eastAsia"/>
                <w:sz w:val="18"/>
                <w:szCs w:val="18"/>
              </w:rPr>
              <w:t>残留値</w:t>
            </w:r>
            <w:r w:rsidRPr="00EF7738">
              <w:rPr>
                <w:sz w:val="18"/>
                <w:szCs w:val="18"/>
                <w:vertAlign w:val="superscript"/>
              </w:rPr>
              <w:t>1)</w:t>
            </w:r>
          </w:p>
          <w:p w14:paraId="5A917C59" w14:textId="77777777" w:rsidR="005D12E2" w:rsidRPr="00EF7738" w:rsidRDefault="005D12E2">
            <w:pPr>
              <w:spacing w:line="240" w:lineRule="auto"/>
              <w:jc w:val="center"/>
              <w:rPr>
                <w:sz w:val="18"/>
                <w:szCs w:val="18"/>
              </w:rPr>
            </w:pPr>
            <w:r w:rsidRPr="00EF7738">
              <w:rPr>
                <w:sz w:val="18"/>
                <w:szCs w:val="18"/>
              </w:rPr>
              <w:t>(mg/kg)</w:t>
            </w:r>
          </w:p>
        </w:tc>
      </w:tr>
      <w:tr w:rsidR="005D12E2" w:rsidRPr="00EF7738" w14:paraId="25FAA21C" w14:textId="77777777" w:rsidTr="005D12E2">
        <w:trPr>
          <w:trHeight w:val="56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12FB0"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F6739" w14:textId="77777777" w:rsidR="005D12E2" w:rsidRPr="00EF7738" w:rsidRDefault="005D12E2">
            <w:pPr>
              <w:widowControl/>
              <w:spacing w:line="240" w:lineRule="auto"/>
              <w:jc w:val="left"/>
              <w:rPr>
                <w:sz w:val="18"/>
                <w:szCs w:val="18"/>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3277F250" w14:textId="77777777" w:rsidR="005D12E2" w:rsidRPr="00EF7738" w:rsidRDefault="005D12E2">
            <w:pPr>
              <w:spacing w:line="240" w:lineRule="auto"/>
              <w:jc w:val="center"/>
              <w:rPr>
                <w:sz w:val="18"/>
                <w:szCs w:val="18"/>
              </w:rPr>
            </w:pPr>
            <w:r w:rsidRPr="00EF7738">
              <w:rPr>
                <w:rFonts w:hint="eastAsia"/>
                <w:sz w:val="18"/>
                <w:szCs w:val="18"/>
              </w:rPr>
              <w:t>剤型</w:t>
            </w:r>
          </w:p>
        </w:tc>
        <w:tc>
          <w:tcPr>
            <w:tcW w:w="930" w:type="dxa"/>
            <w:tcBorders>
              <w:top w:val="single" w:sz="4" w:space="0" w:color="auto"/>
              <w:left w:val="single" w:sz="4" w:space="0" w:color="auto"/>
              <w:bottom w:val="single" w:sz="4" w:space="0" w:color="auto"/>
              <w:right w:val="single" w:sz="4" w:space="0" w:color="auto"/>
            </w:tcBorders>
            <w:vAlign w:val="center"/>
            <w:hideMark/>
          </w:tcPr>
          <w:p w14:paraId="3E97C386" w14:textId="77777777" w:rsidR="005D12E2" w:rsidRPr="00EF7738" w:rsidRDefault="005D12E2">
            <w:pPr>
              <w:spacing w:line="240" w:lineRule="auto"/>
              <w:jc w:val="center"/>
              <w:rPr>
                <w:sz w:val="18"/>
                <w:szCs w:val="18"/>
              </w:rPr>
            </w:pPr>
            <w:r w:rsidRPr="00EF7738">
              <w:rPr>
                <w:rFonts w:hint="eastAsia"/>
                <w:sz w:val="18"/>
                <w:szCs w:val="18"/>
              </w:rPr>
              <w:t>使用方法</w:t>
            </w:r>
          </w:p>
        </w:tc>
        <w:tc>
          <w:tcPr>
            <w:tcW w:w="932" w:type="dxa"/>
            <w:tcBorders>
              <w:top w:val="single" w:sz="4" w:space="0" w:color="auto"/>
              <w:left w:val="single" w:sz="4" w:space="0" w:color="auto"/>
              <w:bottom w:val="single" w:sz="4" w:space="0" w:color="auto"/>
              <w:right w:val="single" w:sz="4" w:space="0" w:color="auto"/>
            </w:tcBorders>
            <w:vAlign w:val="center"/>
            <w:hideMark/>
          </w:tcPr>
          <w:p w14:paraId="5F34CB10" w14:textId="77777777" w:rsidR="005D12E2" w:rsidRPr="00EF7738" w:rsidRDefault="005D12E2">
            <w:pPr>
              <w:spacing w:line="240" w:lineRule="auto"/>
              <w:jc w:val="center"/>
              <w:rPr>
                <w:sz w:val="18"/>
                <w:szCs w:val="18"/>
              </w:rPr>
            </w:pPr>
            <w:r w:rsidRPr="00EF7738">
              <w:rPr>
                <w:rFonts w:hint="eastAsia"/>
                <w:sz w:val="18"/>
                <w:szCs w:val="18"/>
              </w:rPr>
              <w:t>使用量</w:t>
            </w:r>
          </w:p>
          <w:p w14:paraId="075F076C" w14:textId="77777777" w:rsidR="005D12E2" w:rsidRPr="00EF7738" w:rsidRDefault="005D12E2">
            <w:pPr>
              <w:spacing w:line="240" w:lineRule="auto"/>
              <w:jc w:val="center"/>
              <w:rPr>
                <w:sz w:val="18"/>
                <w:szCs w:val="18"/>
              </w:rPr>
            </w:pPr>
            <w:r w:rsidRPr="00EF7738">
              <w:rPr>
                <w:sz w:val="18"/>
                <w:szCs w:val="18"/>
              </w:rPr>
              <w:t>(g ai/10 a)</w:t>
            </w:r>
          </w:p>
        </w:tc>
        <w:tc>
          <w:tcPr>
            <w:tcW w:w="931" w:type="dxa"/>
            <w:tcBorders>
              <w:top w:val="single" w:sz="4" w:space="0" w:color="auto"/>
              <w:left w:val="single" w:sz="4" w:space="0" w:color="auto"/>
              <w:bottom w:val="single" w:sz="4" w:space="0" w:color="auto"/>
              <w:right w:val="single" w:sz="4" w:space="0" w:color="auto"/>
            </w:tcBorders>
            <w:vAlign w:val="center"/>
            <w:hideMark/>
          </w:tcPr>
          <w:p w14:paraId="63AC6F35" w14:textId="77777777" w:rsidR="005D12E2" w:rsidRPr="00EF7738" w:rsidRDefault="005D12E2">
            <w:pPr>
              <w:spacing w:line="240" w:lineRule="auto"/>
              <w:jc w:val="center"/>
              <w:rPr>
                <w:sz w:val="18"/>
                <w:szCs w:val="18"/>
              </w:rPr>
            </w:pPr>
            <w:r w:rsidRPr="00EF7738">
              <w:rPr>
                <w:rFonts w:hint="eastAsia"/>
                <w:sz w:val="18"/>
                <w:szCs w:val="18"/>
              </w:rPr>
              <w:t>使用回数</w:t>
            </w:r>
          </w:p>
          <w:p w14:paraId="69332E33" w14:textId="77777777" w:rsidR="005D12E2" w:rsidRPr="00EF7738" w:rsidRDefault="005D12E2">
            <w:pPr>
              <w:spacing w:line="240" w:lineRule="auto"/>
              <w:jc w:val="center"/>
              <w:rPr>
                <w:sz w:val="18"/>
                <w:szCs w:val="18"/>
              </w:rPr>
            </w:pPr>
            <w:r w:rsidRPr="00EF7738">
              <w:rPr>
                <w:sz w:val="18"/>
                <w:szCs w:val="18"/>
              </w:rPr>
              <w:t>(</w:t>
            </w:r>
            <w:r w:rsidRPr="00EF7738">
              <w:rPr>
                <w:rFonts w:hint="eastAsia"/>
                <w:sz w:val="18"/>
                <w:szCs w:val="18"/>
              </w:rPr>
              <w:t>回</w:t>
            </w:r>
            <w:r w:rsidRPr="00EF7738">
              <w:rPr>
                <w:sz w:val="18"/>
                <w:szCs w:val="18"/>
              </w:rPr>
              <w:t>)</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805495" w14:textId="77777777" w:rsidR="005D12E2" w:rsidRPr="00EF7738" w:rsidRDefault="005D12E2">
            <w:pPr>
              <w:spacing w:line="240" w:lineRule="auto"/>
              <w:jc w:val="center"/>
              <w:rPr>
                <w:sz w:val="18"/>
                <w:szCs w:val="18"/>
              </w:rPr>
            </w:pPr>
            <w:r w:rsidRPr="00EF7738">
              <w:rPr>
                <w:rFonts w:hint="eastAsia"/>
                <w:sz w:val="18"/>
                <w:szCs w:val="18"/>
              </w:rPr>
              <w:t>使用時期</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9D436"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EEDAB"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068A0" w14:textId="77777777" w:rsidR="005D12E2" w:rsidRPr="00EF7738" w:rsidRDefault="005D12E2">
            <w:pPr>
              <w:widowControl/>
              <w:spacing w:line="240" w:lineRule="auto"/>
              <w:jc w:val="left"/>
              <w:rPr>
                <w:sz w:val="18"/>
                <w:szCs w:val="18"/>
              </w:rPr>
            </w:pPr>
          </w:p>
        </w:tc>
      </w:tr>
      <w:tr w:rsidR="005D12E2" w:rsidRPr="00EF7738" w14:paraId="475D3787" w14:textId="77777777" w:rsidTr="005D12E2">
        <w:tc>
          <w:tcPr>
            <w:tcW w:w="1014" w:type="dxa"/>
            <w:tcBorders>
              <w:top w:val="single" w:sz="4" w:space="0" w:color="auto"/>
              <w:left w:val="single" w:sz="4" w:space="0" w:color="auto"/>
              <w:bottom w:val="single" w:sz="4" w:space="0" w:color="auto"/>
              <w:right w:val="single" w:sz="4" w:space="0" w:color="auto"/>
            </w:tcBorders>
            <w:vAlign w:val="center"/>
            <w:hideMark/>
          </w:tcPr>
          <w:p w14:paraId="1B29D9CD" w14:textId="77777777" w:rsidR="005D12E2" w:rsidRPr="00EF7738" w:rsidRDefault="005D12E2">
            <w:pPr>
              <w:spacing w:line="240" w:lineRule="auto"/>
              <w:jc w:val="center"/>
              <w:rPr>
                <w:sz w:val="18"/>
                <w:szCs w:val="18"/>
              </w:rPr>
            </w:pPr>
            <w:r w:rsidRPr="00EF7738">
              <w:rPr>
                <w:rFonts w:hint="eastAsia"/>
                <w:sz w:val="18"/>
                <w:szCs w:val="18"/>
              </w:rPr>
              <w:t>小麦</w:t>
            </w:r>
          </w:p>
          <w:p w14:paraId="2F9547D8" w14:textId="77777777" w:rsidR="005D12E2" w:rsidRPr="00EF7738" w:rsidRDefault="005D12E2">
            <w:pPr>
              <w:spacing w:line="240" w:lineRule="auto"/>
              <w:jc w:val="center"/>
              <w:rPr>
                <w:sz w:val="18"/>
                <w:szCs w:val="18"/>
              </w:rPr>
            </w:pPr>
            <w:r w:rsidRPr="00EF7738">
              <w:rPr>
                <w:sz w:val="18"/>
                <w:szCs w:val="18"/>
              </w:rPr>
              <w:t>(</w:t>
            </w:r>
            <w:r w:rsidRPr="00EF7738">
              <w:rPr>
                <w:rFonts w:hint="eastAsia"/>
                <w:sz w:val="18"/>
                <w:szCs w:val="18"/>
              </w:rPr>
              <w:t>ﾊﾙﾖｺｲ</w:t>
            </w:r>
            <w:r w:rsidRPr="00EF7738">
              <w:rPr>
                <w:sz w:val="18"/>
                <w:szCs w:val="18"/>
              </w:rPr>
              <w:t>)</w:t>
            </w:r>
          </w:p>
          <w:p w14:paraId="0CF1F00E" w14:textId="77777777" w:rsidR="005D12E2" w:rsidRPr="00EF7738" w:rsidRDefault="005D12E2">
            <w:pPr>
              <w:spacing w:line="240" w:lineRule="auto"/>
              <w:jc w:val="center"/>
              <w:rPr>
                <w:sz w:val="18"/>
                <w:szCs w:val="18"/>
              </w:rPr>
            </w:pPr>
            <w:r w:rsidRPr="00EF7738">
              <w:rPr>
                <w:sz w:val="18"/>
                <w:szCs w:val="18"/>
              </w:rPr>
              <w:t>(</w:t>
            </w:r>
            <w:r w:rsidRPr="00EF7738">
              <w:rPr>
                <w:rFonts w:hint="eastAsia"/>
                <w:sz w:val="18"/>
                <w:szCs w:val="18"/>
              </w:rPr>
              <w:t>春まき</w:t>
            </w:r>
            <w:r w:rsidRPr="00EF7738">
              <w:rPr>
                <w:sz w:val="18"/>
                <w:szCs w:val="18"/>
              </w:rPr>
              <w:t>)</w:t>
            </w:r>
          </w:p>
        </w:tc>
        <w:tc>
          <w:tcPr>
            <w:tcW w:w="704" w:type="dxa"/>
            <w:tcBorders>
              <w:top w:val="single" w:sz="4" w:space="0" w:color="auto"/>
              <w:left w:val="single" w:sz="4" w:space="0" w:color="auto"/>
              <w:bottom w:val="single" w:sz="4" w:space="0" w:color="auto"/>
              <w:right w:val="single" w:sz="4" w:space="0" w:color="auto"/>
            </w:tcBorders>
            <w:vAlign w:val="center"/>
            <w:hideMark/>
          </w:tcPr>
          <w:p w14:paraId="3893009C" w14:textId="77777777" w:rsidR="005D12E2" w:rsidRPr="00EF7738" w:rsidRDefault="005D12E2">
            <w:pPr>
              <w:spacing w:line="240" w:lineRule="auto"/>
              <w:jc w:val="center"/>
              <w:rPr>
                <w:sz w:val="18"/>
                <w:szCs w:val="18"/>
              </w:rPr>
            </w:pPr>
            <w:r w:rsidRPr="00EF7738">
              <w:rPr>
                <w:rFonts w:hint="eastAsia"/>
                <w:sz w:val="18"/>
                <w:szCs w:val="18"/>
              </w:rPr>
              <w:t>北海道</w:t>
            </w:r>
          </w:p>
          <w:p w14:paraId="7A8B2AFF" w14:textId="77777777" w:rsidR="005D12E2" w:rsidRPr="00EF7738" w:rsidRDefault="005D12E2">
            <w:pPr>
              <w:spacing w:line="240" w:lineRule="auto"/>
              <w:jc w:val="center"/>
              <w:rPr>
                <w:sz w:val="18"/>
                <w:szCs w:val="18"/>
              </w:rPr>
            </w:pPr>
            <w:r w:rsidRPr="00EF7738">
              <w:rPr>
                <w:sz w:val="18"/>
                <w:szCs w:val="18"/>
              </w:rPr>
              <w:t>H20</w:t>
            </w:r>
            <w:r w:rsidRPr="00EF7738">
              <w:rPr>
                <w:rFonts w:hint="eastAsia"/>
                <w:sz w:val="18"/>
                <w:szCs w:val="18"/>
              </w:rPr>
              <w:t>年</w:t>
            </w:r>
          </w:p>
        </w:tc>
        <w:tc>
          <w:tcPr>
            <w:tcW w:w="931" w:type="dxa"/>
            <w:tcBorders>
              <w:top w:val="single" w:sz="4" w:space="0" w:color="auto"/>
              <w:left w:val="single" w:sz="4" w:space="0" w:color="auto"/>
              <w:bottom w:val="single" w:sz="4" w:space="0" w:color="auto"/>
              <w:right w:val="single" w:sz="4" w:space="0" w:color="auto"/>
            </w:tcBorders>
            <w:vAlign w:val="center"/>
            <w:hideMark/>
          </w:tcPr>
          <w:p w14:paraId="47FD8008" w14:textId="77777777" w:rsidR="005D12E2" w:rsidRPr="00EF7738" w:rsidRDefault="005D12E2">
            <w:pPr>
              <w:spacing w:line="240" w:lineRule="auto"/>
              <w:jc w:val="center"/>
              <w:rPr>
                <w:sz w:val="18"/>
                <w:szCs w:val="18"/>
              </w:rPr>
            </w:pPr>
            <w:r w:rsidRPr="00EF7738">
              <w:rPr>
                <w:sz w:val="18"/>
                <w:szCs w:val="18"/>
              </w:rPr>
              <w:t>60 %</w:t>
            </w:r>
            <w:r w:rsidRPr="00EF7738">
              <w:rPr>
                <w:rFonts w:hint="eastAsia"/>
                <w:sz w:val="18"/>
                <w:szCs w:val="18"/>
              </w:rPr>
              <w:t>乳剤</w:t>
            </w:r>
          </w:p>
        </w:tc>
        <w:tc>
          <w:tcPr>
            <w:tcW w:w="930" w:type="dxa"/>
            <w:tcBorders>
              <w:top w:val="single" w:sz="4" w:space="0" w:color="auto"/>
              <w:left w:val="single" w:sz="4" w:space="0" w:color="auto"/>
              <w:bottom w:val="single" w:sz="4" w:space="0" w:color="auto"/>
              <w:right w:val="single" w:sz="4" w:space="0" w:color="auto"/>
            </w:tcBorders>
            <w:vAlign w:val="center"/>
            <w:hideMark/>
          </w:tcPr>
          <w:p w14:paraId="6325956F" w14:textId="77777777" w:rsidR="005D12E2" w:rsidRPr="00EF7738" w:rsidRDefault="005D12E2">
            <w:pPr>
              <w:spacing w:line="240" w:lineRule="auto"/>
              <w:jc w:val="center"/>
              <w:rPr>
                <w:sz w:val="18"/>
                <w:szCs w:val="18"/>
              </w:rPr>
            </w:pPr>
            <w:r w:rsidRPr="00EF7738">
              <w:rPr>
                <w:rFonts w:hint="eastAsia"/>
                <w:sz w:val="18"/>
                <w:szCs w:val="18"/>
              </w:rPr>
              <w:t>雑草</w:t>
            </w:r>
          </w:p>
          <w:p w14:paraId="33E2BE0F" w14:textId="77777777" w:rsidR="005D12E2" w:rsidRPr="00EF7738" w:rsidRDefault="005D12E2">
            <w:pPr>
              <w:spacing w:line="240" w:lineRule="auto"/>
              <w:jc w:val="center"/>
              <w:rPr>
                <w:sz w:val="18"/>
                <w:szCs w:val="18"/>
              </w:rPr>
            </w:pPr>
            <w:r w:rsidRPr="00EF7738">
              <w:rPr>
                <w:rFonts w:hint="eastAsia"/>
                <w:sz w:val="18"/>
                <w:szCs w:val="18"/>
              </w:rPr>
              <w:t>茎葉散布</w:t>
            </w:r>
          </w:p>
        </w:tc>
        <w:tc>
          <w:tcPr>
            <w:tcW w:w="932" w:type="dxa"/>
            <w:tcBorders>
              <w:top w:val="single" w:sz="4" w:space="0" w:color="auto"/>
              <w:left w:val="single" w:sz="4" w:space="0" w:color="auto"/>
              <w:bottom w:val="single" w:sz="4" w:space="0" w:color="auto"/>
              <w:right w:val="single" w:sz="4" w:space="0" w:color="auto"/>
            </w:tcBorders>
            <w:vAlign w:val="center"/>
            <w:hideMark/>
          </w:tcPr>
          <w:p w14:paraId="1CA20D28" w14:textId="77777777" w:rsidR="005D12E2" w:rsidRPr="00EF7738" w:rsidRDefault="005D12E2">
            <w:pPr>
              <w:spacing w:line="240" w:lineRule="auto"/>
              <w:jc w:val="center"/>
              <w:rPr>
                <w:sz w:val="18"/>
                <w:szCs w:val="18"/>
              </w:rPr>
            </w:pPr>
            <w:r w:rsidRPr="00EF7738">
              <w:rPr>
                <w:sz w:val="18"/>
                <w:szCs w:val="18"/>
              </w:rPr>
              <w:t>1.5</w:t>
            </w:r>
          </w:p>
        </w:tc>
        <w:tc>
          <w:tcPr>
            <w:tcW w:w="931" w:type="dxa"/>
            <w:tcBorders>
              <w:top w:val="single" w:sz="4" w:space="0" w:color="auto"/>
              <w:left w:val="single" w:sz="4" w:space="0" w:color="auto"/>
              <w:bottom w:val="single" w:sz="4" w:space="0" w:color="auto"/>
              <w:right w:val="single" w:sz="4" w:space="0" w:color="auto"/>
            </w:tcBorders>
            <w:vAlign w:val="center"/>
            <w:hideMark/>
          </w:tcPr>
          <w:p w14:paraId="0FDF8ADB" w14:textId="77777777" w:rsidR="005D12E2" w:rsidRPr="00EF7738" w:rsidRDefault="005D12E2">
            <w:pPr>
              <w:spacing w:line="240" w:lineRule="auto"/>
              <w:jc w:val="center"/>
              <w:rPr>
                <w:sz w:val="18"/>
                <w:szCs w:val="18"/>
              </w:rPr>
            </w:pPr>
            <w:r w:rsidRPr="00EF7738">
              <w:rPr>
                <w:sz w:val="18"/>
                <w:szCs w:val="18"/>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DDEA670" w14:textId="77777777" w:rsidR="005D12E2" w:rsidRPr="00EF7738" w:rsidRDefault="005D12E2">
            <w:pPr>
              <w:spacing w:line="240" w:lineRule="auto"/>
              <w:jc w:val="center"/>
              <w:rPr>
                <w:sz w:val="18"/>
                <w:szCs w:val="18"/>
              </w:rPr>
            </w:pPr>
            <w:r w:rsidRPr="00EF7738">
              <w:rPr>
                <w:rFonts w:hint="eastAsia"/>
                <w:sz w:val="18"/>
                <w:szCs w:val="18"/>
              </w:rPr>
              <w:t>分げつ期－</w:t>
            </w:r>
          </w:p>
          <w:p w14:paraId="31A3D6FA" w14:textId="77777777" w:rsidR="005D12E2" w:rsidRPr="00EF7738" w:rsidRDefault="005D12E2">
            <w:pPr>
              <w:spacing w:line="240" w:lineRule="auto"/>
              <w:jc w:val="center"/>
              <w:rPr>
                <w:sz w:val="18"/>
                <w:szCs w:val="18"/>
              </w:rPr>
            </w:pPr>
            <w:r w:rsidRPr="00EF7738">
              <w:rPr>
                <w:rFonts w:hint="eastAsia"/>
                <w:sz w:val="18"/>
                <w:szCs w:val="18"/>
              </w:rPr>
              <w:t>幼穂形成期</w:t>
            </w:r>
          </w:p>
        </w:tc>
        <w:tc>
          <w:tcPr>
            <w:tcW w:w="845" w:type="dxa"/>
            <w:tcBorders>
              <w:top w:val="single" w:sz="4" w:space="0" w:color="auto"/>
              <w:left w:val="single" w:sz="4" w:space="0" w:color="auto"/>
              <w:bottom w:val="single" w:sz="4" w:space="0" w:color="auto"/>
              <w:right w:val="single" w:sz="4" w:space="0" w:color="auto"/>
            </w:tcBorders>
            <w:vAlign w:val="center"/>
            <w:hideMark/>
          </w:tcPr>
          <w:p w14:paraId="757B08D0" w14:textId="77777777" w:rsidR="005D12E2" w:rsidRPr="00EF7738" w:rsidRDefault="005D12E2">
            <w:pPr>
              <w:spacing w:line="240" w:lineRule="auto"/>
              <w:jc w:val="center"/>
              <w:rPr>
                <w:sz w:val="18"/>
                <w:szCs w:val="18"/>
              </w:rPr>
            </w:pPr>
            <w:r w:rsidRPr="00EF7738">
              <w:rPr>
                <w:rFonts w:hint="eastAsia"/>
                <w:sz w:val="18"/>
                <w:szCs w:val="18"/>
              </w:rPr>
              <w:t>脱穀種子</w:t>
            </w:r>
          </w:p>
        </w:tc>
        <w:tc>
          <w:tcPr>
            <w:tcW w:w="566" w:type="dxa"/>
            <w:tcBorders>
              <w:top w:val="single" w:sz="4" w:space="0" w:color="auto"/>
              <w:left w:val="single" w:sz="4" w:space="0" w:color="auto"/>
              <w:bottom w:val="single" w:sz="4" w:space="0" w:color="auto"/>
              <w:right w:val="single" w:sz="4" w:space="0" w:color="auto"/>
            </w:tcBorders>
            <w:vAlign w:val="center"/>
          </w:tcPr>
          <w:p w14:paraId="0C0E0528" w14:textId="77777777" w:rsidR="005D12E2" w:rsidRPr="00EF7738" w:rsidRDefault="005D12E2">
            <w:pPr>
              <w:spacing w:line="240" w:lineRule="auto"/>
              <w:jc w:val="center"/>
              <w:rPr>
                <w:sz w:val="18"/>
                <w:szCs w:val="18"/>
              </w:rPr>
            </w:pPr>
            <w:r w:rsidRPr="00EF7738">
              <w:rPr>
                <w:sz w:val="18"/>
                <w:szCs w:val="18"/>
              </w:rPr>
              <w:t>42</w:t>
            </w:r>
          </w:p>
          <w:p w14:paraId="10E89119" w14:textId="77777777" w:rsidR="005D12E2" w:rsidRPr="00EF7738" w:rsidRDefault="005D12E2">
            <w:pPr>
              <w:spacing w:line="240" w:lineRule="auto"/>
              <w:jc w:val="center"/>
              <w:rPr>
                <w:sz w:val="18"/>
                <w:szCs w:val="18"/>
              </w:rPr>
            </w:pPr>
          </w:p>
          <w:p w14:paraId="45131D16" w14:textId="77777777" w:rsidR="005D12E2" w:rsidRPr="00EF7738" w:rsidRDefault="005D12E2">
            <w:pPr>
              <w:spacing w:line="240" w:lineRule="auto"/>
              <w:jc w:val="center"/>
              <w:rPr>
                <w:sz w:val="18"/>
                <w:szCs w:val="18"/>
              </w:rPr>
            </w:pPr>
            <w:r w:rsidRPr="00EF7738">
              <w:rPr>
                <w:sz w:val="18"/>
                <w:szCs w:val="18"/>
              </w:rPr>
              <w:t>56</w:t>
            </w:r>
          </w:p>
          <w:p w14:paraId="094FA6E4" w14:textId="77777777" w:rsidR="005D12E2" w:rsidRPr="00EF7738" w:rsidRDefault="005D12E2">
            <w:pPr>
              <w:spacing w:line="240" w:lineRule="auto"/>
              <w:jc w:val="center"/>
              <w:rPr>
                <w:sz w:val="18"/>
                <w:szCs w:val="18"/>
              </w:rPr>
            </w:pPr>
          </w:p>
          <w:p w14:paraId="4FC240C2" w14:textId="77777777" w:rsidR="005D12E2" w:rsidRPr="00EF7738" w:rsidRDefault="005D12E2">
            <w:pPr>
              <w:spacing w:line="240" w:lineRule="auto"/>
              <w:jc w:val="center"/>
              <w:rPr>
                <w:sz w:val="18"/>
                <w:szCs w:val="18"/>
              </w:rPr>
            </w:pPr>
            <w:r w:rsidRPr="00EF7738">
              <w:rPr>
                <w:sz w:val="18"/>
                <w:szCs w:val="18"/>
              </w:rPr>
              <w:t>70</w:t>
            </w:r>
          </w:p>
          <w:p w14:paraId="6A3B3AB3" w14:textId="77777777" w:rsidR="005D12E2" w:rsidRPr="00EF7738" w:rsidRDefault="005D12E2">
            <w:pPr>
              <w:spacing w:line="240" w:lineRule="auto"/>
              <w:jc w:val="center"/>
              <w:rPr>
                <w:sz w:val="18"/>
                <w:szCs w:val="18"/>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7D47D843" w14:textId="77777777" w:rsidR="005D12E2" w:rsidRPr="00EF7738" w:rsidRDefault="005D12E2">
            <w:pPr>
              <w:spacing w:line="240" w:lineRule="auto"/>
              <w:jc w:val="center"/>
              <w:rPr>
                <w:sz w:val="18"/>
                <w:szCs w:val="18"/>
              </w:rPr>
            </w:pPr>
            <w:r w:rsidRPr="00EF7738">
              <w:rPr>
                <w:sz w:val="18"/>
                <w:szCs w:val="18"/>
              </w:rPr>
              <w:t>&lt;0.01</w:t>
            </w:r>
          </w:p>
          <w:p w14:paraId="4840907B" w14:textId="77777777" w:rsidR="005D12E2" w:rsidRPr="00EF7738" w:rsidRDefault="005D12E2">
            <w:pPr>
              <w:spacing w:line="240" w:lineRule="auto"/>
              <w:jc w:val="center"/>
              <w:rPr>
                <w:sz w:val="18"/>
                <w:szCs w:val="18"/>
              </w:rPr>
            </w:pPr>
            <w:r w:rsidRPr="00EF7738">
              <w:rPr>
                <w:sz w:val="18"/>
                <w:szCs w:val="18"/>
              </w:rPr>
              <w:t>&lt;0.01</w:t>
            </w:r>
          </w:p>
          <w:p w14:paraId="6FF38830" w14:textId="77777777" w:rsidR="005D12E2" w:rsidRPr="00EF7738" w:rsidRDefault="005D12E2">
            <w:pPr>
              <w:spacing w:line="240" w:lineRule="auto"/>
              <w:jc w:val="center"/>
              <w:rPr>
                <w:sz w:val="18"/>
                <w:szCs w:val="18"/>
              </w:rPr>
            </w:pPr>
            <w:r w:rsidRPr="00EF7738">
              <w:rPr>
                <w:sz w:val="18"/>
                <w:szCs w:val="18"/>
              </w:rPr>
              <w:t>&lt;0.01</w:t>
            </w:r>
          </w:p>
          <w:p w14:paraId="6CBC7A8B" w14:textId="77777777" w:rsidR="005D12E2" w:rsidRPr="00EF7738" w:rsidRDefault="005D12E2">
            <w:pPr>
              <w:spacing w:line="240" w:lineRule="auto"/>
              <w:jc w:val="center"/>
              <w:rPr>
                <w:sz w:val="18"/>
                <w:szCs w:val="18"/>
              </w:rPr>
            </w:pPr>
            <w:r w:rsidRPr="00EF7738">
              <w:rPr>
                <w:sz w:val="18"/>
                <w:szCs w:val="18"/>
              </w:rPr>
              <w:t>&lt;0.01</w:t>
            </w:r>
          </w:p>
          <w:p w14:paraId="15B60FEC" w14:textId="77777777" w:rsidR="005D12E2" w:rsidRPr="00EF7738" w:rsidRDefault="005D12E2">
            <w:pPr>
              <w:spacing w:line="240" w:lineRule="auto"/>
              <w:jc w:val="center"/>
              <w:rPr>
                <w:sz w:val="18"/>
                <w:szCs w:val="18"/>
              </w:rPr>
            </w:pPr>
            <w:r w:rsidRPr="00EF7738">
              <w:rPr>
                <w:sz w:val="18"/>
                <w:szCs w:val="18"/>
              </w:rPr>
              <w:t>&lt;0.01</w:t>
            </w:r>
          </w:p>
          <w:p w14:paraId="048D9A18" w14:textId="77777777" w:rsidR="005D12E2" w:rsidRPr="00EF7738" w:rsidRDefault="005D12E2">
            <w:pPr>
              <w:spacing w:line="240" w:lineRule="auto"/>
              <w:jc w:val="center"/>
              <w:rPr>
                <w:sz w:val="18"/>
                <w:szCs w:val="18"/>
              </w:rPr>
            </w:pPr>
            <w:r w:rsidRPr="00EF7738">
              <w:rPr>
                <w:sz w:val="18"/>
                <w:szCs w:val="18"/>
              </w:rPr>
              <w:t>&lt;0.01</w:t>
            </w:r>
          </w:p>
        </w:tc>
      </w:tr>
      <w:tr w:rsidR="005D12E2" w:rsidRPr="00EF7738" w14:paraId="3C6A1651" w14:textId="77777777" w:rsidTr="005D12E2">
        <w:tc>
          <w:tcPr>
            <w:tcW w:w="1014" w:type="dxa"/>
            <w:tcBorders>
              <w:top w:val="single" w:sz="4" w:space="0" w:color="auto"/>
              <w:left w:val="single" w:sz="4" w:space="0" w:color="auto"/>
              <w:bottom w:val="single" w:sz="4" w:space="0" w:color="auto"/>
              <w:right w:val="single" w:sz="4" w:space="0" w:color="auto"/>
            </w:tcBorders>
            <w:vAlign w:val="center"/>
            <w:hideMark/>
          </w:tcPr>
          <w:p w14:paraId="5E280158" w14:textId="77777777" w:rsidR="005D12E2" w:rsidRPr="00EF7738" w:rsidRDefault="005D12E2">
            <w:pPr>
              <w:spacing w:line="240" w:lineRule="auto"/>
              <w:jc w:val="center"/>
              <w:rPr>
                <w:sz w:val="18"/>
                <w:szCs w:val="18"/>
              </w:rPr>
            </w:pPr>
            <w:r w:rsidRPr="00EF7738">
              <w:rPr>
                <w:rFonts w:hint="eastAsia"/>
                <w:sz w:val="18"/>
                <w:szCs w:val="18"/>
              </w:rPr>
              <w:t>小麦</w:t>
            </w:r>
          </w:p>
          <w:p w14:paraId="3FC87BDD" w14:textId="77777777" w:rsidR="005D12E2" w:rsidRPr="00EF7738" w:rsidRDefault="005D12E2">
            <w:pPr>
              <w:spacing w:line="240" w:lineRule="auto"/>
              <w:jc w:val="center"/>
              <w:rPr>
                <w:sz w:val="18"/>
                <w:szCs w:val="18"/>
              </w:rPr>
            </w:pPr>
            <w:r w:rsidRPr="00EF7738">
              <w:rPr>
                <w:sz w:val="18"/>
                <w:szCs w:val="18"/>
              </w:rPr>
              <w:t>(</w:t>
            </w:r>
            <w:r w:rsidRPr="00EF7738">
              <w:rPr>
                <w:rFonts w:hint="eastAsia"/>
                <w:sz w:val="18"/>
                <w:szCs w:val="18"/>
              </w:rPr>
              <w:t>農林</w:t>
            </w:r>
            <w:r w:rsidRPr="00EF7738">
              <w:rPr>
                <w:sz w:val="18"/>
                <w:szCs w:val="18"/>
              </w:rPr>
              <w:t>61</w:t>
            </w:r>
            <w:r w:rsidRPr="00EF7738">
              <w:rPr>
                <w:rFonts w:hint="eastAsia"/>
                <w:sz w:val="18"/>
                <w:szCs w:val="18"/>
              </w:rPr>
              <w:t>号</w:t>
            </w:r>
            <w:r w:rsidRPr="00EF7738">
              <w:rPr>
                <w:sz w:val="18"/>
                <w:szCs w:val="18"/>
              </w:rPr>
              <w:t>)</w:t>
            </w:r>
          </w:p>
          <w:p w14:paraId="0944A089" w14:textId="77777777" w:rsidR="005D12E2" w:rsidRPr="00EF7738" w:rsidRDefault="005D12E2">
            <w:pPr>
              <w:spacing w:line="240" w:lineRule="auto"/>
              <w:jc w:val="center"/>
              <w:rPr>
                <w:sz w:val="18"/>
                <w:szCs w:val="18"/>
              </w:rPr>
            </w:pPr>
            <w:r w:rsidRPr="00EF7738">
              <w:rPr>
                <w:sz w:val="18"/>
                <w:szCs w:val="18"/>
              </w:rPr>
              <w:t xml:space="preserve"> (</w:t>
            </w:r>
            <w:r w:rsidRPr="00EF7738">
              <w:rPr>
                <w:rFonts w:hint="eastAsia"/>
                <w:sz w:val="18"/>
                <w:szCs w:val="18"/>
              </w:rPr>
              <w:t>秋まき</w:t>
            </w:r>
            <w:r w:rsidRPr="00EF7738">
              <w:rPr>
                <w:sz w:val="18"/>
                <w:szCs w:val="18"/>
              </w:rPr>
              <w:t>)</w:t>
            </w:r>
          </w:p>
        </w:tc>
        <w:tc>
          <w:tcPr>
            <w:tcW w:w="704" w:type="dxa"/>
            <w:tcBorders>
              <w:top w:val="single" w:sz="4" w:space="0" w:color="auto"/>
              <w:left w:val="single" w:sz="4" w:space="0" w:color="auto"/>
              <w:bottom w:val="single" w:sz="4" w:space="0" w:color="auto"/>
              <w:right w:val="single" w:sz="4" w:space="0" w:color="auto"/>
            </w:tcBorders>
            <w:vAlign w:val="center"/>
            <w:hideMark/>
          </w:tcPr>
          <w:p w14:paraId="28CF53AE" w14:textId="77777777" w:rsidR="005D12E2" w:rsidRPr="00EF7738" w:rsidRDefault="005D12E2">
            <w:pPr>
              <w:spacing w:line="240" w:lineRule="auto"/>
              <w:jc w:val="center"/>
              <w:rPr>
                <w:sz w:val="18"/>
                <w:szCs w:val="18"/>
              </w:rPr>
            </w:pPr>
            <w:r w:rsidRPr="00EF7738">
              <w:rPr>
                <w:rFonts w:hint="eastAsia"/>
                <w:sz w:val="18"/>
                <w:szCs w:val="18"/>
              </w:rPr>
              <w:t>茨城</w:t>
            </w:r>
          </w:p>
          <w:p w14:paraId="34C9FE9F" w14:textId="77777777" w:rsidR="005D12E2" w:rsidRPr="00EF7738" w:rsidRDefault="005D12E2">
            <w:pPr>
              <w:spacing w:line="240" w:lineRule="auto"/>
              <w:jc w:val="center"/>
              <w:rPr>
                <w:sz w:val="18"/>
                <w:szCs w:val="18"/>
              </w:rPr>
            </w:pPr>
            <w:r w:rsidRPr="00EF7738">
              <w:rPr>
                <w:sz w:val="18"/>
                <w:szCs w:val="18"/>
              </w:rPr>
              <w:t>H20</w:t>
            </w:r>
            <w:r w:rsidRPr="00EF7738">
              <w:rPr>
                <w:rFonts w:hint="eastAsia"/>
                <w:sz w:val="18"/>
                <w:szCs w:val="18"/>
              </w:rPr>
              <w:t>年</w:t>
            </w:r>
          </w:p>
        </w:tc>
        <w:tc>
          <w:tcPr>
            <w:tcW w:w="931" w:type="dxa"/>
            <w:tcBorders>
              <w:top w:val="single" w:sz="4" w:space="0" w:color="auto"/>
              <w:left w:val="single" w:sz="4" w:space="0" w:color="auto"/>
              <w:bottom w:val="single" w:sz="4" w:space="0" w:color="auto"/>
              <w:right w:val="single" w:sz="4" w:space="0" w:color="auto"/>
            </w:tcBorders>
            <w:vAlign w:val="center"/>
            <w:hideMark/>
          </w:tcPr>
          <w:p w14:paraId="4439ED62" w14:textId="77777777" w:rsidR="005D12E2" w:rsidRPr="00EF7738" w:rsidRDefault="005D12E2">
            <w:pPr>
              <w:spacing w:line="240" w:lineRule="auto"/>
              <w:jc w:val="center"/>
              <w:rPr>
                <w:sz w:val="18"/>
                <w:szCs w:val="18"/>
              </w:rPr>
            </w:pPr>
            <w:r w:rsidRPr="00EF7738">
              <w:rPr>
                <w:sz w:val="18"/>
                <w:szCs w:val="18"/>
              </w:rPr>
              <w:t>60 %</w:t>
            </w:r>
            <w:r w:rsidRPr="00EF7738">
              <w:rPr>
                <w:rFonts w:hint="eastAsia"/>
                <w:sz w:val="18"/>
                <w:szCs w:val="18"/>
              </w:rPr>
              <w:t>乳剤</w:t>
            </w:r>
          </w:p>
        </w:tc>
        <w:tc>
          <w:tcPr>
            <w:tcW w:w="930" w:type="dxa"/>
            <w:tcBorders>
              <w:top w:val="single" w:sz="4" w:space="0" w:color="auto"/>
              <w:left w:val="single" w:sz="4" w:space="0" w:color="auto"/>
              <w:bottom w:val="single" w:sz="4" w:space="0" w:color="auto"/>
              <w:right w:val="single" w:sz="4" w:space="0" w:color="auto"/>
            </w:tcBorders>
            <w:vAlign w:val="center"/>
            <w:hideMark/>
          </w:tcPr>
          <w:p w14:paraId="7D549759" w14:textId="77777777" w:rsidR="005D12E2" w:rsidRPr="00EF7738" w:rsidRDefault="005D12E2">
            <w:pPr>
              <w:spacing w:line="240" w:lineRule="auto"/>
              <w:jc w:val="center"/>
              <w:rPr>
                <w:sz w:val="18"/>
                <w:szCs w:val="18"/>
              </w:rPr>
            </w:pPr>
            <w:r w:rsidRPr="00EF7738">
              <w:rPr>
                <w:rFonts w:hint="eastAsia"/>
                <w:sz w:val="18"/>
                <w:szCs w:val="18"/>
              </w:rPr>
              <w:t>雑草</w:t>
            </w:r>
          </w:p>
          <w:p w14:paraId="313F2DDD" w14:textId="77777777" w:rsidR="005D12E2" w:rsidRPr="00EF7738" w:rsidRDefault="005D12E2">
            <w:pPr>
              <w:spacing w:line="240" w:lineRule="auto"/>
              <w:jc w:val="center"/>
              <w:rPr>
                <w:sz w:val="18"/>
                <w:szCs w:val="18"/>
              </w:rPr>
            </w:pPr>
            <w:r w:rsidRPr="00EF7738">
              <w:rPr>
                <w:rFonts w:hint="eastAsia"/>
                <w:sz w:val="18"/>
                <w:szCs w:val="18"/>
              </w:rPr>
              <w:t>茎葉散布</w:t>
            </w:r>
          </w:p>
        </w:tc>
        <w:tc>
          <w:tcPr>
            <w:tcW w:w="932" w:type="dxa"/>
            <w:tcBorders>
              <w:top w:val="single" w:sz="4" w:space="0" w:color="auto"/>
              <w:left w:val="single" w:sz="4" w:space="0" w:color="auto"/>
              <w:bottom w:val="single" w:sz="4" w:space="0" w:color="auto"/>
              <w:right w:val="single" w:sz="4" w:space="0" w:color="auto"/>
            </w:tcBorders>
            <w:vAlign w:val="center"/>
            <w:hideMark/>
          </w:tcPr>
          <w:p w14:paraId="5FCF4CED" w14:textId="77777777" w:rsidR="005D12E2" w:rsidRPr="00EF7738" w:rsidRDefault="005D12E2">
            <w:pPr>
              <w:spacing w:line="240" w:lineRule="auto"/>
              <w:jc w:val="center"/>
              <w:rPr>
                <w:sz w:val="18"/>
                <w:szCs w:val="18"/>
              </w:rPr>
            </w:pPr>
            <w:r w:rsidRPr="00EF7738">
              <w:rPr>
                <w:sz w:val="18"/>
                <w:szCs w:val="18"/>
              </w:rPr>
              <w:t>1.8</w:t>
            </w:r>
          </w:p>
        </w:tc>
        <w:tc>
          <w:tcPr>
            <w:tcW w:w="931" w:type="dxa"/>
            <w:tcBorders>
              <w:top w:val="single" w:sz="4" w:space="0" w:color="auto"/>
              <w:left w:val="single" w:sz="4" w:space="0" w:color="auto"/>
              <w:bottom w:val="single" w:sz="4" w:space="0" w:color="auto"/>
              <w:right w:val="single" w:sz="4" w:space="0" w:color="auto"/>
            </w:tcBorders>
            <w:vAlign w:val="center"/>
            <w:hideMark/>
          </w:tcPr>
          <w:p w14:paraId="2EC7118A" w14:textId="77777777" w:rsidR="005D12E2" w:rsidRPr="00EF7738" w:rsidRDefault="005D12E2">
            <w:pPr>
              <w:spacing w:line="240" w:lineRule="auto"/>
              <w:jc w:val="center"/>
              <w:rPr>
                <w:sz w:val="18"/>
                <w:szCs w:val="18"/>
              </w:rPr>
            </w:pPr>
            <w:r w:rsidRPr="00EF7738">
              <w:rPr>
                <w:sz w:val="18"/>
                <w:szCs w:val="18"/>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5F8B520" w14:textId="77777777" w:rsidR="005D12E2" w:rsidRPr="00EF7738" w:rsidRDefault="005D12E2">
            <w:pPr>
              <w:spacing w:line="240" w:lineRule="auto"/>
              <w:jc w:val="center"/>
              <w:rPr>
                <w:sz w:val="18"/>
                <w:szCs w:val="18"/>
              </w:rPr>
            </w:pPr>
            <w:r w:rsidRPr="00EF7738">
              <w:rPr>
                <w:rFonts w:hint="eastAsia"/>
                <w:sz w:val="18"/>
                <w:szCs w:val="18"/>
              </w:rPr>
              <w:t>分げつ期－幼穂形成期</w:t>
            </w:r>
          </w:p>
        </w:tc>
        <w:tc>
          <w:tcPr>
            <w:tcW w:w="845" w:type="dxa"/>
            <w:tcBorders>
              <w:top w:val="single" w:sz="4" w:space="0" w:color="auto"/>
              <w:left w:val="single" w:sz="4" w:space="0" w:color="auto"/>
              <w:bottom w:val="single" w:sz="4" w:space="0" w:color="auto"/>
              <w:right w:val="single" w:sz="4" w:space="0" w:color="auto"/>
            </w:tcBorders>
            <w:vAlign w:val="center"/>
            <w:hideMark/>
          </w:tcPr>
          <w:p w14:paraId="514945DF" w14:textId="77777777" w:rsidR="005D12E2" w:rsidRPr="00EF7738" w:rsidRDefault="005D12E2">
            <w:pPr>
              <w:spacing w:line="240" w:lineRule="auto"/>
              <w:jc w:val="center"/>
              <w:rPr>
                <w:sz w:val="18"/>
                <w:szCs w:val="18"/>
              </w:rPr>
            </w:pPr>
            <w:r w:rsidRPr="00EF7738">
              <w:rPr>
                <w:rFonts w:hint="eastAsia"/>
                <w:sz w:val="18"/>
                <w:szCs w:val="18"/>
              </w:rPr>
              <w:t>脱穀種子</w:t>
            </w:r>
          </w:p>
        </w:tc>
        <w:tc>
          <w:tcPr>
            <w:tcW w:w="566" w:type="dxa"/>
            <w:tcBorders>
              <w:top w:val="single" w:sz="4" w:space="0" w:color="auto"/>
              <w:left w:val="single" w:sz="4" w:space="0" w:color="auto"/>
              <w:bottom w:val="single" w:sz="4" w:space="0" w:color="auto"/>
              <w:right w:val="single" w:sz="4" w:space="0" w:color="auto"/>
            </w:tcBorders>
            <w:vAlign w:val="center"/>
          </w:tcPr>
          <w:p w14:paraId="030A4D2A" w14:textId="77777777" w:rsidR="005D12E2" w:rsidRPr="00EF7738" w:rsidRDefault="005D12E2">
            <w:pPr>
              <w:spacing w:line="240" w:lineRule="auto"/>
              <w:jc w:val="center"/>
              <w:rPr>
                <w:sz w:val="18"/>
                <w:szCs w:val="18"/>
              </w:rPr>
            </w:pPr>
            <w:r w:rsidRPr="00EF7738">
              <w:rPr>
                <w:sz w:val="18"/>
                <w:szCs w:val="18"/>
              </w:rPr>
              <w:t>42</w:t>
            </w:r>
          </w:p>
          <w:p w14:paraId="3D3EECDF" w14:textId="77777777" w:rsidR="005D12E2" w:rsidRPr="00EF7738" w:rsidRDefault="005D12E2">
            <w:pPr>
              <w:spacing w:line="240" w:lineRule="auto"/>
              <w:jc w:val="center"/>
              <w:rPr>
                <w:sz w:val="18"/>
                <w:szCs w:val="18"/>
              </w:rPr>
            </w:pPr>
          </w:p>
          <w:p w14:paraId="3211EBB9" w14:textId="77777777" w:rsidR="005D12E2" w:rsidRPr="00EF7738" w:rsidRDefault="005D12E2">
            <w:pPr>
              <w:spacing w:line="240" w:lineRule="auto"/>
              <w:jc w:val="center"/>
              <w:rPr>
                <w:sz w:val="18"/>
                <w:szCs w:val="18"/>
              </w:rPr>
            </w:pPr>
            <w:r w:rsidRPr="00EF7738">
              <w:rPr>
                <w:sz w:val="18"/>
                <w:szCs w:val="18"/>
              </w:rPr>
              <w:t>56</w:t>
            </w:r>
          </w:p>
          <w:p w14:paraId="748CF856" w14:textId="77777777" w:rsidR="005D12E2" w:rsidRPr="00EF7738" w:rsidRDefault="005D12E2">
            <w:pPr>
              <w:spacing w:line="240" w:lineRule="auto"/>
              <w:jc w:val="center"/>
              <w:rPr>
                <w:sz w:val="18"/>
                <w:szCs w:val="18"/>
              </w:rPr>
            </w:pPr>
          </w:p>
          <w:p w14:paraId="5F1FFD2B" w14:textId="77777777" w:rsidR="005D12E2" w:rsidRPr="00EF7738" w:rsidRDefault="005D12E2">
            <w:pPr>
              <w:spacing w:line="240" w:lineRule="auto"/>
              <w:jc w:val="center"/>
              <w:rPr>
                <w:sz w:val="18"/>
                <w:szCs w:val="18"/>
              </w:rPr>
            </w:pPr>
            <w:r w:rsidRPr="00EF7738">
              <w:rPr>
                <w:sz w:val="18"/>
                <w:szCs w:val="18"/>
              </w:rPr>
              <w:t>70</w:t>
            </w:r>
          </w:p>
          <w:p w14:paraId="69403342" w14:textId="77777777" w:rsidR="005D12E2" w:rsidRPr="00EF7738" w:rsidRDefault="005D12E2">
            <w:pPr>
              <w:spacing w:line="240" w:lineRule="auto"/>
              <w:jc w:val="center"/>
              <w:rPr>
                <w:sz w:val="18"/>
                <w:szCs w:val="18"/>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5EFB669B" w14:textId="77777777" w:rsidR="005D12E2" w:rsidRPr="00EF7738" w:rsidRDefault="005D12E2">
            <w:pPr>
              <w:spacing w:line="240" w:lineRule="auto"/>
              <w:jc w:val="center"/>
              <w:rPr>
                <w:sz w:val="18"/>
                <w:szCs w:val="18"/>
              </w:rPr>
            </w:pPr>
            <w:r w:rsidRPr="00EF7738">
              <w:rPr>
                <w:sz w:val="18"/>
                <w:szCs w:val="18"/>
              </w:rPr>
              <w:t>&lt;0.0</w:t>
            </w:r>
            <w:r w:rsidR="00497BAE" w:rsidRPr="00EF7738">
              <w:rPr>
                <w:sz w:val="18"/>
                <w:szCs w:val="18"/>
              </w:rPr>
              <w:t>1</w:t>
            </w:r>
          </w:p>
          <w:p w14:paraId="6D9C3D45" w14:textId="77777777" w:rsidR="005D12E2" w:rsidRPr="00EF7738" w:rsidRDefault="005D12E2">
            <w:pPr>
              <w:spacing w:line="240" w:lineRule="auto"/>
              <w:jc w:val="center"/>
              <w:rPr>
                <w:sz w:val="18"/>
                <w:szCs w:val="18"/>
              </w:rPr>
            </w:pPr>
            <w:r w:rsidRPr="00EF7738">
              <w:rPr>
                <w:sz w:val="18"/>
                <w:szCs w:val="18"/>
              </w:rPr>
              <w:t>&lt;0.01</w:t>
            </w:r>
          </w:p>
          <w:p w14:paraId="1DE76EAA" w14:textId="77777777" w:rsidR="005D12E2" w:rsidRPr="00EF7738" w:rsidRDefault="005D12E2">
            <w:pPr>
              <w:spacing w:line="240" w:lineRule="auto"/>
              <w:jc w:val="center"/>
              <w:rPr>
                <w:sz w:val="18"/>
                <w:szCs w:val="18"/>
              </w:rPr>
            </w:pPr>
            <w:r w:rsidRPr="00EF7738">
              <w:rPr>
                <w:sz w:val="18"/>
                <w:szCs w:val="18"/>
              </w:rPr>
              <w:t>&lt;0.01</w:t>
            </w:r>
          </w:p>
          <w:p w14:paraId="528D2721" w14:textId="77777777" w:rsidR="005D12E2" w:rsidRPr="00EF7738" w:rsidRDefault="005D12E2">
            <w:pPr>
              <w:spacing w:line="240" w:lineRule="auto"/>
              <w:jc w:val="center"/>
              <w:rPr>
                <w:sz w:val="18"/>
                <w:szCs w:val="18"/>
              </w:rPr>
            </w:pPr>
            <w:r w:rsidRPr="00EF7738">
              <w:rPr>
                <w:sz w:val="18"/>
                <w:szCs w:val="18"/>
              </w:rPr>
              <w:t>&lt;0.01</w:t>
            </w:r>
          </w:p>
          <w:p w14:paraId="0C22FFBF" w14:textId="77777777" w:rsidR="005D12E2" w:rsidRPr="00EF7738" w:rsidRDefault="005D12E2">
            <w:pPr>
              <w:spacing w:line="240" w:lineRule="auto"/>
              <w:jc w:val="center"/>
              <w:rPr>
                <w:sz w:val="18"/>
                <w:szCs w:val="18"/>
              </w:rPr>
            </w:pPr>
            <w:r w:rsidRPr="00EF7738">
              <w:rPr>
                <w:sz w:val="18"/>
                <w:szCs w:val="18"/>
              </w:rPr>
              <w:t>&lt;0.01</w:t>
            </w:r>
          </w:p>
          <w:p w14:paraId="35BA054C" w14:textId="77777777" w:rsidR="005D12E2" w:rsidRPr="00EF7738" w:rsidRDefault="005D12E2">
            <w:pPr>
              <w:spacing w:line="240" w:lineRule="auto"/>
              <w:jc w:val="center"/>
              <w:rPr>
                <w:sz w:val="18"/>
                <w:szCs w:val="18"/>
              </w:rPr>
            </w:pPr>
            <w:r w:rsidRPr="00EF7738">
              <w:rPr>
                <w:sz w:val="18"/>
                <w:szCs w:val="18"/>
              </w:rPr>
              <w:t>&lt;0.01</w:t>
            </w:r>
          </w:p>
        </w:tc>
      </w:tr>
      <w:tr w:rsidR="005D12E2" w:rsidRPr="00EF7738" w14:paraId="6B7C822C" w14:textId="77777777" w:rsidTr="005D12E2">
        <w:tc>
          <w:tcPr>
            <w:tcW w:w="1014" w:type="dxa"/>
            <w:tcBorders>
              <w:top w:val="single" w:sz="4" w:space="0" w:color="auto"/>
              <w:left w:val="single" w:sz="4" w:space="0" w:color="auto"/>
              <w:bottom w:val="single" w:sz="4" w:space="0" w:color="auto"/>
              <w:right w:val="single" w:sz="4" w:space="0" w:color="auto"/>
            </w:tcBorders>
            <w:vAlign w:val="center"/>
            <w:hideMark/>
          </w:tcPr>
          <w:p w14:paraId="4CE6F5DF" w14:textId="77777777" w:rsidR="005D12E2" w:rsidRPr="00EF7738" w:rsidRDefault="005D12E2">
            <w:pPr>
              <w:spacing w:line="240" w:lineRule="auto"/>
              <w:jc w:val="center"/>
              <w:rPr>
                <w:sz w:val="18"/>
                <w:szCs w:val="18"/>
              </w:rPr>
            </w:pPr>
            <w:r w:rsidRPr="00EF7738">
              <w:rPr>
                <w:rFonts w:hint="eastAsia"/>
                <w:sz w:val="18"/>
                <w:szCs w:val="18"/>
              </w:rPr>
              <w:t>小麦</w:t>
            </w:r>
          </w:p>
          <w:p w14:paraId="53733AB0" w14:textId="77777777" w:rsidR="005D12E2" w:rsidRPr="00EF7738" w:rsidRDefault="005D12E2">
            <w:pPr>
              <w:spacing w:line="240" w:lineRule="auto"/>
              <w:jc w:val="center"/>
              <w:rPr>
                <w:sz w:val="18"/>
                <w:szCs w:val="18"/>
              </w:rPr>
            </w:pPr>
            <w:r w:rsidRPr="00EF7738">
              <w:rPr>
                <w:sz w:val="18"/>
                <w:szCs w:val="18"/>
              </w:rPr>
              <w:t>(</w:t>
            </w:r>
            <w:r w:rsidRPr="00EF7738">
              <w:rPr>
                <w:rFonts w:hint="eastAsia"/>
                <w:sz w:val="18"/>
                <w:szCs w:val="18"/>
              </w:rPr>
              <w:t>ｷﾀﾎﾅﾐ</w:t>
            </w:r>
            <w:r w:rsidRPr="00EF7738">
              <w:rPr>
                <w:sz w:val="18"/>
                <w:szCs w:val="18"/>
              </w:rPr>
              <w:t>)</w:t>
            </w:r>
          </w:p>
          <w:p w14:paraId="069F4124" w14:textId="77777777" w:rsidR="005D12E2" w:rsidRPr="00EF7738" w:rsidRDefault="005D12E2">
            <w:pPr>
              <w:spacing w:line="240" w:lineRule="auto"/>
              <w:jc w:val="center"/>
              <w:rPr>
                <w:sz w:val="18"/>
                <w:szCs w:val="18"/>
              </w:rPr>
            </w:pPr>
            <w:r w:rsidRPr="00EF7738">
              <w:rPr>
                <w:sz w:val="18"/>
                <w:szCs w:val="18"/>
              </w:rPr>
              <w:t>(</w:t>
            </w:r>
            <w:r w:rsidRPr="00EF7738">
              <w:rPr>
                <w:rFonts w:hint="eastAsia"/>
                <w:sz w:val="18"/>
                <w:szCs w:val="18"/>
              </w:rPr>
              <w:t>秋まき</w:t>
            </w:r>
            <w:r w:rsidRPr="00EF7738">
              <w:rPr>
                <w:sz w:val="18"/>
                <w:szCs w:val="18"/>
              </w:rPr>
              <w:t>)</w:t>
            </w:r>
          </w:p>
        </w:tc>
        <w:tc>
          <w:tcPr>
            <w:tcW w:w="704" w:type="dxa"/>
            <w:tcBorders>
              <w:top w:val="single" w:sz="4" w:space="0" w:color="auto"/>
              <w:left w:val="single" w:sz="4" w:space="0" w:color="auto"/>
              <w:bottom w:val="single" w:sz="4" w:space="0" w:color="auto"/>
              <w:right w:val="single" w:sz="4" w:space="0" w:color="auto"/>
            </w:tcBorders>
            <w:vAlign w:val="center"/>
            <w:hideMark/>
          </w:tcPr>
          <w:p w14:paraId="2692B555" w14:textId="77777777" w:rsidR="005D12E2" w:rsidRPr="00EF7738" w:rsidRDefault="005D12E2">
            <w:pPr>
              <w:spacing w:line="240" w:lineRule="auto"/>
              <w:jc w:val="center"/>
              <w:rPr>
                <w:sz w:val="18"/>
                <w:szCs w:val="18"/>
              </w:rPr>
            </w:pPr>
            <w:r w:rsidRPr="00EF7738">
              <w:rPr>
                <w:rFonts w:hint="eastAsia"/>
                <w:sz w:val="18"/>
                <w:szCs w:val="18"/>
              </w:rPr>
              <w:t>北海道</w:t>
            </w:r>
          </w:p>
          <w:p w14:paraId="65433AA5" w14:textId="77777777" w:rsidR="005D12E2" w:rsidRPr="00EF7738" w:rsidRDefault="005D12E2">
            <w:pPr>
              <w:spacing w:line="240" w:lineRule="auto"/>
              <w:jc w:val="center"/>
              <w:rPr>
                <w:sz w:val="18"/>
                <w:szCs w:val="18"/>
              </w:rPr>
            </w:pPr>
            <w:r w:rsidRPr="00EF7738">
              <w:rPr>
                <w:sz w:val="18"/>
                <w:szCs w:val="18"/>
              </w:rPr>
              <w:t>H24</w:t>
            </w:r>
            <w:r w:rsidRPr="00EF7738">
              <w:rPr>
                <w:rFonts w:hint="eastAsia"/>
                <w:sz w:val="18"/>
                <w:szCs w:val="18"/>
              </w:rPr>
              <w:t>年</w:t>
            </w:r>
          </w:p>
        </w:tc>
        <w:tc>
          <w:tcPr>
            <w:tcW w:w="931" w:type="dxa"/>
            <w:tcBorders>
              <w:top w:val="single" w:sz="4" w:space="0" w:color="auto"/>
              <w:left w:val="single" w:sz="4" w:space="0" w:color="auto"/>
              <w:bottom w:val="single" w:sz="4" w:space="0" w:color="auto"/>
              <w:right w:val="single" w:sz="4" w:space="0" w:color="auto"/>
            </w:tcBorders>
            <w:vAlign w:val="center"/>
            <w:hideMark/>
          </w:tcPr>
          <w:p w14:paraId="5F2DB1B1" w14:textId="77777777" w:rsidR="005D12E2" w:rsidRPr="00EF7738" w:rsidRDefault="005D12E2">
            <w:pPr>
              <w:spacing w:line="240" w:lineRule="auto"/>
              <w:jc w:val="center"/>
              <w:rPr>
                <w:sz w:val="18"/>
                <w:szCs w:val="18"/>
              </w:rPr>
            </w:pPr>
            <w:r w:rsidRPr="00EF7738">
              <w:rPr>
                <w:sz w:val="18"/>
                <w:szCs w:val="18"/>
              </w:rPr>
              <w:t>80 %</w:t>
            </w:r>
            <w:r w:rsidRPr="00EF7738">
              <w:rPr>
                <w:rFonts w:hint="eastAsia"/>
                <w:sz w:val="18"/>
                <w:szCs w:val="18"/>
              </w:rPr>
              <w:t>水和剤</w:t>
            </w:r>
          </w:p>
        </w:tc>
        <w:tc>
          <w:tcPr>
            <w:tcW w:w="930" w:type="dxa"/>
            <w:tcBorders>
              <w:top w:val="single" w:sz="4" w:space="0" w:color="auto"/>
              <w:left w:val="single" w:sz="4" w:space="0" w:color="auto"/>
              <w:bottom w:val="single" w:sz="4" w:space="0" w:color="auto"/>
              <w:right w:val="single" w:sz="4" w:space="0" w:color="auto"/>
            </w:tcBorders>
            <w:vAlign w:val="center"/>
            <w:hideMark/>
          </w:tcPr>
          <w:p w14:paraId="7706C6C3" w14:textId="77777777" w:rsidR="005D12E2" w:rsidRPr="00EF7738" w:rsidRDefault="005D12E2">
            <w:pPr>
              <w:spacing w:line="240" w:lineRule="auto"/>
              <w:jc w:val="center"/>
              <w:rPr>
                <w:sz w:val="18"/>
                <w:szCs w:val="18"/>
              </w:rPr>
            </w:pPr>
            <w:r w:rsidRPr="00EF7738">
              <w:rPr>
                <w:rFonts w:hint="eastAsia"/>
                <w:sz w:val="18"/>
                <w:szCs w:val="18"/>
              </w:rPr>
              <w:t>雑草</w:t>
            </w:r>
          </w:p>
          <w:p w14:paraId="5A042385" w14:textId="77777777" w:rsidR="005D12E2" w:rsidRPr="00EF7738" w:rsidRDefault="005D12E2">
            <w:pPr>
              <w:spacing w:line="240" w:lineRule="auto"/>
              <w:jc w:val="center"/>
              <w:rPr>
                <w:sz w:val="18"/>
                <w:szCs w:val="18"/>
              </w:rPr>
            </w:pPr>
            <w:r w:rsidRPr="00EF7738">
              <w:rPr>
                <w:rFonts w:hint="eastAsia"/>
                <w:sz w:val="18"/>
                <w:szCs w:val="18"/>
              </w:rPr>
              <w:t>茎葉散布</w:t>
            </w:r>
          </w:p>
        </w:tc>
        <w:tc>
          <w:tcPr>
            <w:tcW w:w="932" w:type="dxa"/>
            <w:tcBorders>
              <w:top w:val="single" w:sz="4" w:space="0" w:color="auto"/>
              <w:left w:val="single" w:sz="4" w:space="0" w:color="auto"/>
              <w:bottom w:val="single" w:sz="4" w:space="0" w:color="auto"/>
              <w:right w:val="single" w:sz="4" w:space="0" w:color="auto"/>
            </w:tcBorders>
            <w:vAlign w:val="center"/>
            <w:hideMark/>
          </w:tcPr>
          <w:p w14:paraId="6BD388BE" w14:textId="77777777" w:rsidR="005D12E2" w:rsidRPr="00EF7738" w:rsidRDefault="005D12E2">
            <w:pPr>
              <w:spacing w:line="240" w:lineRule="auto"/>
              <w:jc w:val="center"/>
              <w:rPr>
                <w:sz w:val="18"/>
                <w:szCs w:val="18"/>
              </w:rPr>
            </w:pPr>
            <w:r w:rsidRPr="00EF7738">
              <w:rPr>
                <w:sz w:val="18"/>
                <w:szCs w:val="18"/>
              </w:rPr>
              <w:t>2.0</w:t>
            </w:r>
          </w:p>
        </w:tc>
        <w:tc>
          <w:tcPr>
            <w:tcW w:w="931" w:type="dxa"/>
            <w:tcBorders>
              <w:top w:val="single" w:sz="4" w:space="0" w:color="auto"/>
              <w:left w:val="single" w:sz="4" w:space="0" w:color="auto"/>
              <w:bottom w:val="single" w:sz="4" w:space="0" w:color="auto"/>
              <w:right w:val="single" w:sz="4" w:space="0" w:color="auto"/>
            </w:tcBorders>
            <w:vAlign w:val="center"/>
            <w:hideMark/>
          </w:tcPr>
          <w:p w14:paraId="2D31E2A7" w14:textId="77777777" w:rsidR="005D12E2" w:rsidRPr="00EF7738" w:rsidRDefault="005D12E2">
            <w:pPr>
              <w:spacing w:line="240" w:lineRule="auto"/>
              <w:jc w:val="center"/>
              <w:rPr>
                <w:sz w:val="18"/>
                <w:szCs w:val="18"/>
              </w:rPr>
            </w:pPr>
            <w:r w:rsidRPr="00EF7738">
              <w:rPr>
                <w:sz w:val="18"/>
                <w:szCs w:val="18"/>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DD0DD6F" w14:textId="77777777" w:rsidR="005D12E2" w:rsidRPr="00EF7738" w:rsidRDefault="005D12E2">
            <w:pPr>
              <w:spacing w:line="240" w:lineRule="auto"/>
              <w:jc w:val="center"/>
              <w:rPr>
                <w:sz w:val="18"/>
                <w:szCs w:val="18"/>
              </w:rPr>
            </w:pPr>
            <w:r w:rsidRPr="00EF7738">
              <w:rPr>
                <w:rFonts w:hint="eastAsia"/>
                <w:sz w:val="18"/>
                <w:szCs w:val="18"/>
              </w:rPr>
              <w:t>分げつ期－幼穂形成期</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CBD115" w14:textId="77777777" w:rsidR="005D12E2" w:rsidRPr="00EF7738" w:rsidRDefault="005D12E2">
            <w:pPr>
              <w:spacing w:line="240" w:lineRule="auto"/>
              <w:jc w:val="center"/>
              <w:rPr>
                <w:sz w:val="18"/>
                <w:szCs w:val="18"/>
              </w:rPr>
            </w:pPr>
            <w:r w:rsidRPr="00EF7738">
              <w:rPr>
                <w:rFonts w:hint="eastAsia"/>
                <w:sz w:val="18"/>
                <w:szCs w:val="18"/>
              </w:rPr>
              <w:t>脱穀種子</w:t>
            </w:r>
          </w:p>
        </w:tc>
        <w:tc>
          <w:tcPr>
            <w:tcW w:w="566" w:type="dxa"/>
            <w:tcBorders>
              <w:top w:val="single" w:sz="4" w:space="0" w:color="auto"/>
              <w:left w:val="single" w:sz="4" w:space="0" w:color="auto"/>
              <w:bottom w:val="single" w:sz="4" w:space="0" w:color="auto"/>
              <w:right w:val="single" w:sz="4" w:space="0" w:color="auto"/>
            </w:tcBorders>
            <w:vAlign w:val="center"/>
            <w:hideMark/>
          </w:tcPr>
          <w:p w14:paraId="2620B985" w14:textId="77777777" w:rsidR="005D12E2" w:rsidRPr="00EF7738" w:rsidRDefault="005D12E2">
            <w:pPr>
              <w:spacing w:line="240" w:lineRule="auto"/>
              <w:jc w:val="center"/>
              <w:rPr>
                <w:sz w:val="18"/>
                <w:szCs w:val="18"/>
              </w:rPr>
            </w:pPr>
            <w:r w:rsidRPr="00EF7738">
              <w:rPr>
                <w:sz w:val="18"/>
                <w:szCs w:val="18"/>
              </w:rPr>
              <w:t>50</w:t>
            </w:r>
          </w:p>
          <w:p w14:paraId="5079E135" w14:textId="77777777" w:rsidR="005D12E2" w:rsidRPr="00EF7738" w:rsidRDefault="005D12E2">
            <w:pPr>
              <w:spacing w:line="240" w:lineRule="auto"/>
              <w:jc w:val="center"/>
              <w:rPr>
                <w:sz w:val="18"/>
                <w:szCs w:val="18"/>
              </w:rPr>
            </w:pPr>
            <w:r w:rsidRPr="00EF7738">
              <w:rPr>
                <w:sz w:val="18"/>
                <w:szCs w:val="18"/>
              </w:rPr>
              <w:t>60</w:t>
            </w:r>
          </w:p>
          <w:p w14:paraId="6EC194F1" w14:textId="77777777" w:rsidR="005D12E2" w:rsidRPr="00EF7738" w:rsidRDefault="005D12E2">
            <w:pPr>
              <w:spacing w:line="240" w:lineRule="auto"/>
              <w:jc w:val="center"/>
              <w:rPr>
                <w:sz w:val="18"/>
                <w:szCs w:val="18"/>
              </w:rPr>
            </w:pPr>
            <w:r w:rsidRPr="00EF7738">
              <w:rPr>
                <w:sz w:val="18"/>
                <w:szCs w:val="18"/>
              </w:rPr>
              <w:t>75</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37BCC40" w14:textId="77777777" w:rsidR="005D12E2" w:rsidRPr="00EF7738" w:rsidRDefault="005D12E2">
            <w:pPr>
              <w:spacing w:line="240" w:lineRule="auto"/>
              <w:jc w:val="center"/>
              <w:rPr>
                <w:sz w:val="18"/>
                <w:szCs w:val="18"/>
              </w:rPr>
            </w:pPr>
            <w:r w:rsidRPr="00EF7738">
              <w:rPr>
                <w:sz w:val="18"/>
                <w:szCs w:val="18"/>
              </w:rPr>
              <w:t>&lt;0.01</w:t>
            </w:r>
          </w:p>
          <w:p w14:paraId="0F577FE8" w14:textId="77777777" w:rsidR="005D12E2" w:rsidRPr="00EF7738" w:rsidRDefault="005D12E2">
            <w:pPr>
              <w:spacing w:line="240" w:lineRule="auto"/>
              <w:jc w:val="center"/>
              <w:rPr>
                <w:sz w:val="18"/>
                <w:szCs w:val="18"/>
              </w:rPr>
            </w:pPr>
            <w:r w:rsidRPr="00EF7738">
              <w:rPr>
                <w:sz w:val="18"/>
                <w:szCs w:val="18"/>
              </w:rPr>
              <w:t>&lt;0.01</w:t>
            </w:r>
          </w:p>
          <w:p w14:paraId="2AD293CA" w14:textId="77777777" w:rsidR="005D12E2" w:rsidRPr="00EF7738" w:rsidRDefault="005D12E2">
            <w:pPr>
              <w:spacing w:line="240" w:lineRule="auto"/>
              <w:jc w:val="center"/>
              <w:rPr>
                <w:sz w:val="18"/>
                <w:szCs w:val="18"/>
              </w:rPr>
            </w:pPr>
            <w:r w:rsidRPr="00EF7738">
              <w:rPr>
                <w:sz w:val="18"/>
                <w:szCs w:val="18"/>
              </w:rPr>
              <w:t>&lt;0.01</w:t>
            </w:r>
          </w:p>
        </w:tc>
      </w:tr>
      <w:tr w:rsidR="005D12E2" w:rsidRPr="00EF7738" w14:paraId="1203E41D" w14:textId="77777777" w:rsidTr="005D12E2">
        <w:tc>
          <w:tcPr>
            <w:tcW w:w="1014" w:type="dxa"/>
            <w:tcBorders>
              <w:top w:val="single" w:sz="4" w:space="0" w:color="auto"/>
              <w:left w:val="single" w:sz="4" w:space="0" w:color="auto"/>
              <w:bottom w:val="single" w:sz="4" w:space="0" w:color="auto"/>
              <w:right w:val="single" w:sz="4" w:space="0" w:color="auto"/>
            </w:tcBorders>
            <w:vAlign w:val="center"/>
            <w:hideMark/>
          </w:tcPr>
          <w:p w14:paraId="229AD15D" w14:textId="77777777" w:rsidR="005D12E2" w:rsidRPr="00EF7738" w:rsidRDefault="005D12E2">
            <w:pPr>
              <w:spacing w:line="240" w:lineRule="auto"/>
              <w:jc w:val="center"/>
              <w:rPr>
                <w:sz w:val="18"/>
                <w:szCs w:val="18"/>
              </w:rPr>
            </w:pPr>
            <w:r w:rsidRPr="00EF7738">
              <w:rPr>
                <w:rFonts w:hint="eastAsia"/>
                <w:sz w:val="18"/>
                <w:szCs w:val="18"/>
              </w:rPr>
              <w:t>小麦</w:t>
            </w:r>
          </w:p>
          <w:p w14:paraId="285EAE89" w14:textId="77777777" w:rsidR="005D12E2" w:rsidRPr="00EF7738" w:rsidRDefault="005D12E2">
            <w:pPr>
              <w:spacing w:line="240" w:lineRule="auto"/>
              <w:jc w:val="center"/>
              <w:rPr>
                <w:sz w:val="18"/>
                <w:szCs w:val="18"/>
              </w:rPr>
            </w:pPr>
            <w:r w:rsidRPr="00EF7738">
              <w:rPr>
                <w:sz w:val="18"/>
                <w:szCs w:val="18"/>
              </w:rPr>
              <w:t>(</w:t>
            </w:r>
            <w:r w:rsidRPr="00EF7738">
              <w:rPr>
                <w:rFonts w:hint="eastAsia"/>
                <w:sz w:val="18"/>
                <w:szCs w:val="18"/>
              </w:rPr>
              <w:t>ﾅﾝﾌﾞｺﾑｷﾞ</w:t>
            </w:r>
            <w:r w:rsidRPr="00EF7738">
              <w:rPr>
                <w:sz w:val="18"/>
                <w:szCs w:val="18"/>
              </w:rPr>
              <w:t>)</w:t>
            </w:r>
          </w:p>
          <w:p w14:paraId="535A77C3" w14:textId="77777777" w:rsidR="005D12E2" w:rsidRPr="00EF7738" w:rsidRDefault="005D12E2">
            <w:pPr>
              <w:spacing w:line="240" w:lineRule="auto"/>
              <w:jc w:val="center"/>
              <w:rPr>
                <w:sz w:val="18"/>
                <w:szCs w:val="18"/>
              </w:rPr>
            </w:pPr>
            <w:r w:rsidRPr="00EF7738">
              <w:rPr>
                <w:sz w:val="18"/>
                <w:szCs w:val="18"/>
              </w:rPr>
              <w:t>(</w:t>
            </w:r>
            <w:r w:rsidRPr="00EF7738">
              <w:rPr>
                <w:rFonts w:hint="eastAsia"/>
                <w:sz w:val="18"/>
                <w:szCs w:val="18"/>
              </w:rPr>
              <w:t>秋まき</w:t>
            </w:r>
            <w:r w:rsidRPr="00EF7738">
              <w:rPr>
                <w:sz w:val="18"/>
                <w:szCs w:val="18"/>
              </w:rPr>
              <w:t>)</w:t>
            </w:r>
          </w:p>
        </w:tc>
        <w:tc>
          <w:tcPr>
            <w:tcW w:w="704" w:type="dxa"/>
            <w:tcBorders>
              <w:top w:val="single" w:sz="4" w:space="0" w:color="auto"/>
              <w:left w:val="single" w:sz="4" w:space="0" w:color="auto"/>
              <w:bottom w:val="single" w:sz="4" w:space="0" w:color="auto"/>
              <w:right w:val="single" w:sz="4" w:space="0" w:color="auto"/>
            </w:tcBorders>
            <w:vAlign w:val="center"/>
            <w:hideMark/>
          </w:tcPr>
          <w:p w14:paraId="50B1644E" w14:textId="77777777" w:rsidR="005D12E2" w:rsidRPr="00EF7738" w:rsidRDefault="005D12E2">
            <w:pPr>
              <w:spacing w:line="240" w:lineRule="auto"/>
              <w:jc w:val="center"/>
              <w:rPr>
                <w:sz w:val="18"/>
                <w:szCs w:val="18"/>
              </w:rPr>
            </w:pPr>
            <w:r w:rsidRPr="00EF7738">
              <w:rPr>
                <w:rFonts w:hint="eastAsia"/>
                <w:sz w:val="18"/>
                <w:szCs w:val="18"/>
              </w:rPr>
              <w:t>岩手</w:t>
            </w:r>
          </w:p>
          <w:p w14:paraId="4061F6D4" w14:textId="77777777" w:rsidR="005D12E2" w:rsidRPr="00EF7738" w:rsidRDefault="005D12E2">
            <w:pPr>
              <w:spacing w:line="240" w:lineRule="auto"/>
              <w:jc w:val="center"/>
              <w:rPr>
                <w:sz w:val="18"/>
                <w:szCs w:val="18"/>
              </w:rPr>
            </w:pPr>
            <w:r w:rsidRPr="00EF7738">
              <w:rPr>
                <w:sz w:val="18"/>
                <w:szCs w:val="18"/>
              </w:rPr>
              <w:t>H24</w:t>
            </w:r>
            <w:r w:rsidRPr="00EF7738">
              <w:rPr>
                <w:rFonts w:hint="eastAsia"/>
                <w:sz w:val="18"/>
                <w:szCs w:val="18"/>
              </w:rPr>
              <w:t>年</w:t>
            </w:r>
          </w:p>
        </w:tc>
        <w:tc>
          <w:tcPr>
            <w:tcW w:w="931" w:type="dxa"/>
            <w:tcBorders>
              <w:top w:val="single" w:sz="4" w:space="0" w:color="auto"/>
              <w:left w:val="single" w:sz="4" w:space="0" w:color="auto"/>
              <w:bottom w:val="single" w:sz="4" w:space="0" w:color="auto"/>
              <w:right w:val="single" w:sz="4" w:space="0" w:color="auto"/>
            </w:tcBorders>
            <w:vAlign w:val="center"/>
            <w:hideMark/>
          </w:tcPr>
          <w:p w14:paraId="0946EB7A" w14:textId="77777777" w:rsidR="005D12E2" w:rsidRPr="00EF7738" w:rsidRDefault="005D12E2">
            <w:pPr>
              <w:spacing w:line="240" w:lineRule="auto"/>
              <w:jc w:val="center"/>
              <w:rPr>
                <w:sz w:val="18"/>
                <w:szCs w:val="18"/>
              </w:rPr>
            </w:pPr>
            <w:r w:rsidRPr="00EF7738">
              <w:rPr>
                <w:sz w:val="18"/>
                <w:szCs w:val="18"/>
              </w:rPr>
              <w:t>80 %</w:t>
            </w:r>
            <w:r w:rsidRPr="00EF7738">
              <w:rPr>
                <w:rFonts w:hint="eastAsia"/>
                <w:sz w:val="18"/>
                <w:szCs w:val="18"/>
              </w:rPr>
              <w:t>水和剤</w:t>
            </w:r>
          </w:p>
        </w:tc>
        <w:tc>
          <w:tcPr>
            <w:tcW w:w="930" w:type="dxa"/>
            <w:tcBorders>
              <w:top w:val="single" w:sz="4" w:space="0" w:color="auto"/>
              <w:left w:val="single" w:sz="4" w:space="0" w:color="auto"/>
              <w:bottom w:val="single" w:sz="4" w:space="0" w:color="auto"/>
              <w:right w:val="single" w:sz="4" w:space="0" w:color="auto"/>
            </w:tcBorders>
            <w:vAlign w:val="center"/>
            <w:hideMark/>
          </w:tcPr>
          <w:p w14:paraId="00C44D3D" w14:textId="77777777" w:rsidR="005D12E2" w:rsidRPr="00EF7738" w:rsidRDefault="005D12E2">
            <w:pPr>
              <w:spacing w:line="240" w:lineRule="auto"/>
              <w:jc w:val="center"/>
              <w:rPr>
                <w:sz w:val="18"/>
                <w:szCs w:val="18"/>
              </w:rPr>
            </w:pPr>
            <w:r w:rsidRPr="00EF7738">
              <w:rPr>
                <w:rFonts w:hint="eastAsia"/>
                <w:sz w:val="18"/>
                <w:szCs w:val="18"/>
              </w:rPr>
              <w:t>雑草</w:t>
            </w:r>
          </w:p>
          <w:p w14:paraId="05D3CD31" w14:textId="77777777" w:rsidR="005D12E2" w:rsidRPr="00EF7738" w:rsidRDefault="005D12E2">
            <w:pPr>
              <w:spacing w:line="240" w:lineRule="auto"/>
              <w:jc w:val="center"/>
              <w:rPr>
                <w:sz w:val="18"/>
                <w:szCs w:val="18"/>
              </w:rPr>
            </w:pPr>
            <w:r w:rsidRPr="00EF7738">
              <w:rPr>
                <w:rFonts w:hint="eastAsia"/>
                <w:sz w:val="18"/>
                <w:szCs w:val="18"/>
              </w:rPr>
              <w:t>茎葉散布</w:t>
            </w:r>
          </w:p>
        </w:tc>
        <w:tc>
          <w:tcPr>
            <w:tcW w:w="932" w:type="dxa"/>
            <w:tcBorders>
              <w:top w:val="single" w:sz="4" w:space="0" w:color="auto"/>
              <w:left w:val="single" w:sz="4" w:space="0" w:color="auto"/>
              <w:bottom w:val="single" w:sz="4" w:space="0" w:color="auto"/>
              <w:right w:val="single" w:sz="4" w:space="0" w:color="auto"/>
            </w:tcBorders>
            <w:vAlign w:val="center"/>
            <w:hideMark/>
          </w:tcPr>
          <w:p w14:paraId="297394D7" w14:textId="77777777" w:rsidR="005D12E2" w:rsidRPr="00EF7738" w:rsidRDefault="005D12E2">
            <w:pPr>
              <w:spacing w:line="240" w:lineRule="auto"/>
              <w:jc w:val="center"/>
              <w:rPr>
                <w:sz w:val="18"/>
                <w:szCs w:val="18"/>
              </w:rPr>
            </w:pPr>
            <w:r w:rsidRPr="00EF7738">
              <w:rPr>
                <w:sz w:val="18"/>
                <w:szCs w:val="18"/>
              </w:rPr>
              <w:t>2.4</w:t>
            </w:r>
          </w:p>
        </w:tc>
        <w:tc>
          <w:tcPr>
            <w:tcW w:w="931" w:type="dxa"/>
            <w:tcBorders>
              <w:top w:val="single" w:sz="4" w:space="0" w:color="auto"/>
              <w:left w:val="single" w:sz="4" w:space="0" w:color="auto"/>
              <w:bottom w:val="single" w:sz="4" w:space="0" w:color="auto"/>
              <w:right w:val="single" w:sz="4" w:space="0" w:color="auto"/>
            </w:tcBorders>
            <w:vAlign w:val="center"/>
            <w:hideMark/>
          </w:tcPr>
          <w:p w14:paraId="5221B861" w14:textId="77777777" w:rsidR="005D12E2" w:rsidRPr="00EF7738" w:rsidRDefault="005D12E2">
            <w:pPr>
              <w:spacing w:line="240" w:lineRule="auto"/>
              <w:jc w:val="center"/>
              <w:rPr>
                <w:sz w:val="18"/>
                <w:szCs w:val="18"/>
              </w:rPr>
            </w:pPr>
            <w:r w:rsidRPr="00EF7738">
              <w:rPr>
                <w:sz w:val="18"/>
                <w:szCs w:val="18"/>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2AB4B99" w14:textId="77777777" w:rsidR="005D12E2" w:rsidRPr="00EF7738" w:rsidRDefault="005D12E2">
            <w:pPr>
              <w:spacing w:line="240" w:lineRule="auto"/>
              <w:jc w:val="center"/>
              <w:rPr>
                <w:sz w:val="18"/>
                <w:szCs w:val="18"/>
              </w:rPr>
            </w:pPr>
            <w:r w:rsidRPr="00EF7738">
              <w:rPr>
                <w:rFonts w:hint="eastAsia"/>
                <w:sz w:val="18"/>
                <w:szCs w:val="18"/>
              </w:rPr>
              <w:t>分げつ期－幼穂形成期</w:t>
            </w:r>
          </w:p>
        </w:tc>
        <w:tc>
          <w:tcPr>
            <w:tcW w:w="845" w:type="dxa"/>
            <w:tcBorders>
              <w:top w:val="single" w:sz="4" w:space="0" w:color="auto"/>
              <w:left w:val="single" w:sz="4" w:space="0" w:color="auto"/>
              <w:bottom w:val="single" w:sz="4" w:space="0" w:color="auto"/>
              <w:right w:val="single" w:sz="4" w:space="0" w:color="auto"/>
            </w:tcBorders>
            <w:vAlign w:val="center"/>
            <w:hideMark/>
          </w:tcPr>
          <w:p w14:paraId="30801363" w14:textId="77777777" w:rsidR="005D12E2" w:rsidRPr="00EF7738" w:rsidRDefault="005D12E2">
            <w:pPr>
              <w:spacing w:line="240" w:lineRule="auto"/>
              <w:jc w:val="center"/>
              <w:rPr>
                <w:sz w:val="18"/>
                <w:szCs w:val="18"/>
              </w:rPr>
            </w:pPr>
            <w:r w:rsidRPr="00EF7738">
              <w:rPr>
                <w:rFonts w:hint="eastAsia"/>
                <w:sz w:val="18"/>
                <w:szCs w:val="18"/>
              </w:rPr>
              <w:t>脱穀種子</w:t>
            </w:r>
          </w:p>
        </w:tc>
        <w:tc>
          <w:tcPr>
            <w:tcW w:w="566" w:type="dxa"/>
            <w:tcBorders>
              <w:top w:val="single" w:sz="4" w:space="0" w:color="auto"/>
              <w:left w:val="single" w:sz="4" w:space="0" w:color="auto"/>
              <w:bottom w:val="single" w:sz="4" w:space="0" w:color="auto"/>
              <w:right w:val="single" w:sz="4" w:space="0" w:color="auto"/>
            </w:tcBorders>
            <w:vAlign w:val="center"/>
            <w:hideMark/>
          </w:tcPr>
          <w:p w14:paraId="3C747889" w14:textId="77777777" w:rsidR="005D12E2" w:rsidRPr="00EF7738" w:rsidRDefault="005D12E2">
            <w:pPr>
              <w:spacing w:line="240" w:lineRule="auto"/>
              <w:jc w:val="center"/>
              <w:rPr>
                <w:sz w:val="18"/>
                <w:szCs w:val="18"/>
              </w:rPr>
            </w:pPr>
            <w:r w:rsidRPr="00EF7738">
              <w:rPr>
                <w:sz w:val="18"/>
                <w:szCs w:val="18"/>
              </w:rPr>
              <w:t>42</w:t>
            </w:r>
          </w:p>
          <w:p w14:paraId="5B40E2C1" w14:textId="77777777" w:rsidR="005D12E2" w:rsidRPr="00EF7738" w:rsidRDefault="005D12E2">
            <w:pPr>
              <w:spacing w:line="240" w:lineRule="auto"/>
              <w:jc w:val="center"/>
              <w:rPr>
                <w:sz w:val="18"/>
                <w:szCs w:val="18"/>
              </w:rPr>
            </w:pPr>
            <w:r w:rsidRPr="00EF7738">
              <w:rPr>
                <w:sz w:val="18"/>
                <w:szCs w:val="18"/>
              </w:rPr>
              <w:t>56</w:t>
            </w:r>
          </w:p>
          <w:p w14:paraId="6347EEC9" w14:textId="77777777" w:rsidR="005D12E2" w:rsidRPr="00EF7738" w:rsidRDefault="005D12E2">
            <w:pPr>
              <w:spacing w:line="240" w:lineRule="auto"/>
              <w:jc w:val="center"/>
              <w:rPr>
                <w:sz w:val="18"/>
                <w:szCs w:val="18"/>
              </w:rPr>
            </w:pPr>
            <w:r w:rsidRPr="00EF7738">
              <w:rPr>
                <w:sz w:val="18"/>
                <w:szCs w:val="18"/>
              </w:rPr>
              <w:t>70</w:t>
            </w:r>
          </w:p>
        </w:tc>
        <w:tc>
          <w:tcPr>
            <w:tcW w:w="1156" w:type="dxa"/>
            <w:tcBorders>
              <w:top w:val="single" w:sz="4" w:space="0" w:color="auto"/>
              <w:left w:val="single" w:sz="4" w:space="0" w:color="auto"/>
              <w:bottom w:val="single" w:sz="4" w:space="0" w:color="auto"/>
              <w:right w:val="single" w:sz="4" w:space="0" w:color="auto"/>
            </w:tcBorders>
            <w:vAlign w:val="center"/>
            <w:hideMark/>
          </w:tcPr>
          <w:p w14:paraId="59A08BB4" w14:textId="77777777" w:rsidR="005D12E2" w:rsidRPr="00EF7738" w:rsidRDefault="005D12E2">
            <w:pPr>
              <w:spacing w:line="240" w:lineRule="auto"/>
              <w:jc w:val="center"/>
              <w:rPr>
                <w:sz w:val="18"/>
                <w:szCs w:val="18"/>
              </w:rPr>
            </w:pPr>
            <w:r w:rsidRPr="00EF7738">
              <w:rPr>
                <w:sz w:val="18"/>
                <w:szCs w:val="18"/>
              </w:rPr>
              <w:t>&lt;0.01</w:t>
            </w:r>
          </w:p>
          <w:p w14:paraId="7F1C6DCD" w14:textId="77777777" w:rsidR="005D12E2" w:rsidRPr="00EF7738" w:rsidRDefault="005D12E2">
            <w:pPr>
              <w:spacing w:line="240" w:lineRule="auto"/>
              <w:jc w:val="center"/>
              <w:rPr>
                <w:sz w:val="18"/>
                <w:szCs w:val="18"/>
              </w:rPr>
            </w:pPr>
            <w:r w:rsidRPr="00EF7738">
              <w:rPr>
                <w:sz w:val="18"/>
                <w:szCs w:val="18"/>
              </w:rPr>
              <w:t>&lt;0.01</w:t>
            </w:r>
          </w:p>
          <w:p w14:paraId="00AD4385" w14:textId="77777777" w:rsidR="005D12E2" w:rsidRPr="00EF7738" w:rsidRDefault="005D12E2">
            <w:pPr>
              <w:spacing w:line="240" w:lineRule="auto"/>
              <w:jc w:val="center"/>
              <w:rPr>
                <w:sz w:val="18"/>
                <w:szCs w:val="18"/>
              </w:rPr>
            </w:pPr>
            <w:r w:rsidRPr="00EF7738">
              <w:rPr>
                <w:sz w:val="18"/>
                <w:szCs w:val="18"/>
              </w:rPr>
              <w:t>&lt;0.01</w:t>
            </w:r>
          </w:p>
        </w:tc>
      </w:tr>
      <w:tr w:rsidR="005D12E2" w:rsidRPr="00EF7738" w14:paraId="0339C1B9" w14:textId="77777777" w:rsidTr="005D12E2">
        <w:tc>
          <w:tcPr>
            <w:tcW w:w="1014" w:type="dxa"/>
            <w:tcBorders>
              <w:top w:val="single" w:sz="4" w:space="0" w:color="auto"/>
              <w:left w:val="single" w:sz="4" w:space="0" w:color="auto"/>
              <w:bottom w:val="single" w:sz="4" w:space="0" w:color="auto"/>
              <w:right w:val="single" w:sz="4" w:space="0" w:color="auto"/>
            </w:tcBorders>
            <w:vAlign w:val="center"/>
            <w:hideMark/>
          </w:tcPr>
          <w:p w14:paraId="3A52F91D" w14:textId="77777777" w:rsidR="005D12E2" w:rsidRPr="00EF7738" w:rsidRDefault="005D12E2">
            <w:pPr>
              <w:spacing w:line="240" w:lineRule="auto"/>
              <w:jc w:val="center"/>
              <w:rPr>
                <w:sz w:val="18"/>
                <w:szCs w:val="18"/>
              </w:rPr>
            </w:pPr>
            <w:r w:rsidRPr="00EF7738">
              <w:rPr>
                <w:rFonts w:hint="eastAsia"/>
                <w:sz w:val="18"/>
                <w:szCs w:val="18"/>
              </w:rPr>
              <w:t>小麦</w:t>
            </w:r>
          </w:p>
          <w:p w14:paraId="1C2BA4F1" w14:textId="77777777" w:rsidR="005D12E2" w:rsidRPr="00EF7738" w:rsidRDefault="005D12E2">
            <w:pPr>
              <w:spacing w:line="240" w:lineRule="auto"/>
              <w:jc w:val="center"/>
              <w:rPr>
                <w:sz w:val="18"/>
                <w:szCs w:val="18"/>
              </w:rPr>
            </w:pPr>
            <w:r w:rsidRPr="00EF7738">
              <w:rPr>
                <w:sz w:val="18"/>
                <w:szCs w:val="18"/>
              </w:rPr>
              <w:t>(</w:t>
            </w:r>
            <w:r w:rsidRPr="00EF7738">
              <w:rPr>
                <w:rFonts w:hint="eastAsia"/>
                <w:sz w:val="18"/>
                <w:szCs w:val="18"/>
              </w:rPr>
              <w:t>農林</w:t>
            </w:r>
            <w:r w:rsidRPr="00EF7738">
              <w:rPr>
                <w:sz w:val="18"/>
                <w:szCs w:val="18"/>
              </w:rPr>
              <w:t>61</w:t>
            </w:r>
            <w:r w:rsidRPr="00EF7738">
              <w:rPr>
                <w:rFonts w:hint="eastAsia"/>
                <w:sz w:val="18"/>
                <w:szCs w:val="18"/>
              </w:rPr>
              <w:t>号</w:t>
            </w:r>
            <w:r w:rsidRPr="00EF7738">
              <w:rPr>
                <w:sz w:val="18"/>
                <w:szCs w:val="18"/>
              </w:rPr>
              <w:t>)</w:t>
            </w:r>
          </w:p>
          <w:p w14:paraId="516373C9" w14:textId="77777777" w:rsidR="005D12E2" w:rsidRPr="00EF7738" w:rsidRDefault="005D12E2">
            <w:pPr>
              <w:spacing w:line="240" w:lineRule="auto"/>
              <w:jc w:val="center"/>
              <w:rPr>
                <w:sz w:val="18"/>
                <w:szCs w:val="18"/>
              </w:rPr>
            </w:pPr>
            <w:r w:rsidRPr="00EF7738">
              <w:rPr>
                <w:sz w:val="18"/>
                <w:szCs w:val="18"/>
              </w:rPr>
              <w:t>(</w:t>
            </w:r>
            <w:r w:rsidRPr="00EF7738">
              <w:rPr>
                <w:rFonts w:hint="eastAsia"/>
                <w:sz w:val="18"/>
                <w:szCs w:val="18"/>
              </w:rPr>
              <w:t>秋まき</w:t>
            </w:r>
            <w:r w:rsidRPr="00EF7738">
              <w:rPr>
                <w:sz w:val="18"/>
                <w:szCs w:val="18"/>
              </w:rPr>
              <w:t>)</w:t>
            </w:r>
          </w:p>
        </w:tc>
        <w:tc>
          <w:tcPr>
            <w:tcW w:w="704" w:type="dxa"/>
            <w:tcBorders>
              <w:top w:val="single" w:sz="4" w:space="0" w:color="auto"/>
              <w:left w:val="single" w:sz="4" w:space="0" w:color="auto"/>
              <w:bottom w:val="single" w:sz="4" w:space="0" w:color="auto"/>
              <w:right w:val="single" w:sz="4" w:space="0" w:color="auto"/>
            </w:tcBorders>
            <w:vAlign w:val="center"/>
            <w:hideMark/>
          </w:tcPr>
          <w:p w14:paraId="6F5DD5BC" w14:textId="77777777" w:rsidR="005D12E2" w:rsidRPr="00EF7738" w:rsidRDefault="005D12E2">
            <w:pPr>
              <w:spacing w:line="240" w:lineRule="auto"/>
              <w:jc w:val="center"/>
              <w:rPr>
                <w:sz w:val="18"/>
                <w:szCs w:val="18"/>
              </w:rPr>
            </w:pPr>
            <w:r w:rsidRPr="00EF7738">
              <w:rPr>
                <w:rFonts w:hint="eastAsia"/>
                <w:sz w:val="18"/>
                <w:szCs w:val="18"/>
              </w:rPr>
              <w:t>茨城</w:t>
            </w:r>
          </w:p>
          <w:p w14:paraId="7DDD86D4" w14:textId="77777777" w:rsidR="005D12E2" w:rsidRPr="00EF7738" w:rsidRDefault="005D12E2">
            <w:pPr>
              <w:spacing w:line="240" w:lineRule="auto"/>
              <w:jc w:val="center"/>
              <w:rPr>
                <w:sz w:val="18"/>
                <w:szCs w:val="18"/>
              </w:rPr>
            </w:pPr>
            <w:r w:rsidRPr="00EF7738">
              <w:rPr>
                <w:sz w:val="18"/>
                <w:szCs w:val="18"/>
              </w:rPr>
              <w:t>H24</w:t>
            </w:r>
            <w:r w:rsidRPr="00EF7738">
              <w:rPr>
                <w:rFonts w:hint="eastAsia"/>
                <w:sz w:val="18"/>
                <w:szCs w:val="18"/>
              </w:rPr>
              <w:t>年</w:t>
            </w:r>
          </w:p>
        </w:tc>
        <w:tc>
          <w:tcPr>
            <w:tcW w:w="931" w:type="dxa"/>
            <w:tcBorders>
              <w:top w:val="single" w:sz="4" w:space="0" w:color="auto"/>
              <w:left w:val="single" w:sz="4" w:space="0" w:color="auto"/>
              <w:bottom w:val="single" w:sz="4" w:space="0" w:color="auto"/>
              <w:right w:val="single" w:sz="4" w:space="0" w:color="auto"/>
            </w:tcBorders>
            <w:vAlign w:val="center"/>
            <w:hideMark/>
          </w:tcPr>
          <w:p w14:paraId="368A64D5" w14:textId="77777777" w:rsidR="005D12E2" w:rsidRPr="00EF7738" w:rsidRDefault="005D12E2">
            <w:pPr>
              <w:spacing w:line="240" w:lineRule="auto"/>
              <w:jc w:val="center"/>
              <w:rPr>
                <w:sz w:val="18"/>
                <w:szCs w:val="18"/>
              </w:rPr>
            </w:pPr>
            <w:r w:rsidRPr="00EF7738">
              <w:rPr>
                <w:sz w:val="18"/>
                <w:szCs w:val="18"/>
              </w:rPr>
              <w:t>80 %</w:t>
            </w:r>
            <w:r w:rsidRPr="00EF7738">
              <w:rPr>
                <w:rFonts w:hint="eastAsia"/>
                <w:sz w:val="18"/>
                <w:szCs w:val="18"/>
              </w:rPr>
              <w:t>水和剤</w:t>
            </w:r>
          </w:p>
        </w:tc>
        <w:tc>
          <w:tcPr>
            <w:tcW w:w="930" w:type="dxa"/>
            <w:tcBorders>
              <w:top w:val="single" w:sz="4" w:space="0" w:color="auto"/>
              <w:left w:val="single" w:sz="4" w:space="0" w:color="auto"/>
              <w:bottom w:val="single" w:sz="4" w:space="0" w:color="auto"/>
              <w:right w:val="single" w:sz="4" w:space="0" w:color="auto"/>
            </w:tcBorders>
            <w:vAlign w:val="center"/>
            <w:hideMark/>
          </w:tcPr>
          <w:p w14:paraId="764B15EB" w14:textId="77777777" w:rsidR="005D12E2" w:rsidRPr="00EF7738" w:rsidRDefault="005D12E2">
            <w:pPr>
              <w:spacing w:line="240" w:lineRule="auto"/>
              <w:jc w:val="center"/>
              <w:rPr>
                <w:sz w:val="18"/>
                <w:szCs w:val="18"/>
              </w:rPr>
            </w:pPr>
            <w:r w:rsidRPr="00EF7738">
              <w:rPr>
                <w:rFonts w:hint="eastAsia"/>
                <w:sz w:val="18"/>
                <w:szCs w:val="18"/>
              </w:rPr>
              <w:t>雑草</w:t>
            </w:r>
          </w:p>
          <w:p w14:paraId="3994D0B5" w14:textId="77777777" w:rsidR="005D12E2" w:rsidRPr="00EF7738" w:rsidRDefault="005D12E2">
            <w:pPr>
              <w:spacing w:line="240" w:lineRule="auto"/>
              <w:jc w:val="center"/>
              <w:rPr>
                <w:sz w:val="18"/>
                <w:szCs w:val="18"/>
              </w:rPr>
            </w:pPr>
            <w:r w:rsidRPr="00EF7738">
              <w:rPr>
                <w:rFonts w:hint="eastAsia"/>
                <w:sz w:val="18"/>
                <w:szCs w:val="18"/>
              </w:rPr>
              <w:t>茎葉散布</w:t>
            </w:r>
          </w:p>
        </w:tc>
        <w:tc>
          <w:tcPr>
            <w:tcW w:w="932" w:type="dxa"/>
            <w:tcBorders>
              <w:top w:val="single" w:sz="4" w:space="0" w:color="auto"/>
              <w:left w:val="single" w:sz="4" w:space="0" w:color="auto"/>
              <w:bottom w:val="single" w:sz="4" w:space="0" w:color="auto"/>
              <w:right w:val="single" w:sz="4" w:space="0" w:color="auto"/>
            </w:tcBorders>
            <w:vAlign w:val="center"/>
            <w:hideMark/>
          </w:tcPr>
          <w:p w14:paraId="1D177ECE" w14:textId="77777777" w:rsidR="005D12E2" w:rsidRPr="00EF7738" w:rsidRDefault="005D12E2">
            <w:pPr>
              <w:spacing w:line="240" w:lineRule="auto"/>
              <w:jc w:val="center"/>
              <w:rPr>
                <w:sz w:val="18"/>
                <w:szCs w:val="18"/>
              </w:rPr>
            </w:pPr>
            <w:r w:rsidRPr="00EF7738">
              <w:rPr>
                <w:sz w:val="18"/>
                <w:szCs w:val="18"/>
              </w:rPr>
              <w:t>2.0</w:t>
            </w:r>
          </w:p>
        </w:tc>
        <w:tc>
          <w:tcPr>
            <w:tcW w:w="931" w:type="dxa"/>
            <w:tcBorders>
              <w:top w:val="single" w:sz="4" w:space="0" w:color="auto"/>
              <w:left w:val="single" w:sz="4" w:space="0" w:color="auto"/>
              <w:bottom w:val="single" w:sz="4" w:space="0" w:color="auto"/>
              <w:right w:val="single" w:sz="4" w:space="0" w:color="auto"/>
            </w:tcBorders>
            <w:vAlign w:val="center"/>
            <w:hideMark/>
          </w:tcPr>
          <w:p w14:paraId="29687084" w14:textId="77777777" w:rsidR="005D12E2" w:rsidRPr="00EF7738" w:rsidRDefault="005D12E2">
            <w:pPr>
              <w:spacing w:line="240" w:lineRule="auto"/>
              <w:jc w:val="center"/>
              <w:rPr>
                <w:sz w:val="18"/>
                <w:szCs w:val="18"/>
              </w:rPr>
            </w:pPr>
            <w:r w:rsidRPr="00EF7738">
              <w:rPr>
                <w:sz w:val="18"/>
                <w:szCs w:val="18"/>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6B13CF7" w14:textId="77777777" w:rsidR="005D12E2" w:rsidRPr="00EF7738" w:rsidRDefault="005D12E2">
            <w:pPr>
              <w:spacing w:line="240" w:lineRule="auto"/>
              <w:jc w:val="center"/>
              <w:rPr>
                <w:sz w:val="18"/>
                <w:szCs w:val="18"/>
              </w:rPr>
            </w:pPr>
            <w:r w:rsidRPr="00EF7738">
              <w:rPr>
                <w:rFonts w:hint="eastAsia"/>
                <w:sz w:val="18"/>
                <w:szCs w:val="18"/>
              </w:rPr>
              <w:t>分げつ期</w:t>
            </w:r>
          </w:p>
        </w:tc>
        <w:tc>
          <w:tcPr>
            <w:tcW w:w="845" w:type="dxa"/>
            <w:tcBorders>
              <w:top w:val="single" w:sz="4" w:space="0" w:color="auto"/>
              <w:left w:val="single" w:sz="4" w:space="0" w:color="auto"/>
              <w:bottom w:val="single" w:sz="4" w:space="0" w:color="auto"/>
              <w:right w:val="single" w:sz="4" w:space="0" w:color="auto"/>
            </w:tcBorders>
            <w:vAlign w:val="center"/>
            <w:hideMark/>
          </w:tcPr>
          <w:p w14:paraId="787C8E5E" w14:textId="77777777" w:rsidR="005D12E2" w:rsidRPr="00EF7738" w:rsidRDefault="005D12E2">
            <w:pPr>
              <w:spacing w:line="240" w:lineRule="auto"/>
              <w:jc w:val="center"/>
              <w:rPr>
                <w:sz w:val="18"/>
                <w:szCs w:val="18"/>
              </w:rPr>
            </w:pPr>
            <w:r w:rsidRPr="00EF7738">
              <w:rPr>
                <w:rFonts w:hint="eastAsia"/>
                <w:sz w:val="18"/>
                <w:szCs w:val="18"/>
              </w:rPr>
              <w:t>脱穀種子</w:t>
            </w:r>
          </w:p>
        </w:tc>
        <w:tc>
          <w:tcPr>
            <w:tcW w:w="566" w:type="dxa"/>
            <w:tcBorders>
              <w:top w:val="single" w:sz="4" w:space="0" w:color="auto"/>
              <w:left w:val="single" w:sz="4" w:space="0" w:color="auto"/>
              <w:bottom w:val="single" w:sz="4" w:space="0" w:color="auto"/>
              <w:right w:val="single" w:sz="4" w:space="0" w:color="auto"/>
            </w:tcBorders>
            <w:vAlign w:val="center"/>
            <w:hideMark/>
          </w:tcPr>
          <w:p w14:paraId="5D6EA6A8" w14:textId="77777777" w:rsidR="005D12E2" w:rsidRPr="00EF7738" w:rsidRDefault="005D12E2">
            <w:pPr>
              <w:spacing w:line="240" w:lineRule="auto"/>
              <w:jc w:val="center"/>
              <w:rPr>
                <w:sz w:val="18"/>
                <w:szCs w:val="18"/>
              </w:rPr>
            </w:pPr>
            <w:r w:rsidRPr="00EF7738">
              <w:rPr>
                <w:sz w:val="18"/>
                <w:szCs w:val="18"/>
              </w:rPr>
              <w:t>60</w:t>
            </w:r>
          </w:p>
        </w:tc>
        <w:tc>
          <w:tcPr>
            <w:tcW w:w="1156" w:type="dxa"/>
            <w:tcBorders>
              <w:top w:val="single" w:sz="4" w:space="0" w:color="auto"/>
              <w:left w:val="single" w:sz="4" w:space="0" w:color="auto"/>
              <w:bottom w:val="single" w:sz="4" w:space="0" w:color="auto"/>
              <w:right w:val="single" w:sz="4" w:space="0" w:color="auto"/>
            </w:tcBorders>
            <w:vAlign w:val="center"/>
            <w:hideMark/>
          </w:tcPr>
          <w:p w14:paraId="78FC5445" w14:textId="77777777" w:rsidR="005D12E2" w:rsidRPr="00EF7738" w:rsidRDefault="005D12E2">
            <w:pPr>
              <w:spacing w:line="240" w:lineRule="auto"/>
              <w:jc w:val="center"/>
              <w:rPr>
                <w:sz w:val="18"/>
                <w:szCs w:val="18"/>
              </w:rPr>
            </w:pPr>
            <w:r w:rsidRPr="00EF7738">
              <w:rPr>
                <w:sz w:val="18"/>
                <w:szCs w:val="18"/>
              </w:rPr>
              <w:t>&lt;0.01</w:t>
            </w:r>
          </w:p>
        </w:tc>
      </w:tr>
      <w:tr w:rsidR="005D12E2" w:rsidRPr="00EF7738" w14:paraId="5B20426E" w14:textId="77777777" w:rsidTr="005D12E2">
        <w:tc>
          <w:tcPr>
            <w:tcW w:w="1014" w:type="dxa"/>
            <w:tcBorders>
              <w:top w:val="single" w:sz="4" w:space="0" w:color="auto"/>
              <w:left w:val="single" w:sz="4" w:space="0" w:color="auto"/>
              <w:bottom w:val="single" w:sz="4" w:space="0" w:color="auto"/>
              <w:right w:val="single" w:sz="4" w:space="0" w:color="auto"/>
            </w:tcBorders>
            <w:vAlign w:val="center"/>
            <w:hideMark/>
          </w:tcPr>
          <w:p w14:paraId="59C983FD" w14:textId="77777777" w:rsidR="005D12E2" w:rsidRPr="00EF7738" w:rsidRDefault="005D12E2">
            <w:pPr>
              <w:spacing w:line="240" w:lineRule="auto"/>
              <w:jc w:val="center"/>
              <w:rPr>
                <w:sz w:val="18"/>
                <w:szCs w:val="18"/>
              </w:rPr>
            </w:pPr>
            <w:r w:rsidRPr="00EF7738">
              <w:rPr>
                <w:rFonts w:hint="eastAsia"/>
                <w:sz w:val="18"/>
                <w:szCs w:val="18"/>
              </w:rPr>
              <w:t>小麦</w:t>
            </w:r>
          </w:p>
          <w:p w14:paraId="22D95A14" w14:textId="77777777" w:rsidR="005D12E2" w:rsidRPr="00EF7738" w:rsidRDefault="005D12E2">
            <w:pPr>
              <w:spacing w:line="240" w:lineRule="auto"/>
              <w:jc w:val="center"/>
              <w:rPr>
                <w:sz w:val="18"/>
                <w:szCs w:val="18"/>
              </w:rPr>
            </w:pPr>
            <w:r w:rsidRPr="00EF7738">
              <w:rPr>
                <w:sz w:val="18"/>
                <w:szCs w:val="18"/>
              </w:rPr>
              <w:t>(</w:t>
            </w:r>
            <w:r w:rsidRPr="00EF7738">
              <w:rPr>
                <w:rFonts w:hint="eastAsia"/>
                <w:sz w:val="18"/>
                <w:szCs w:val="18"/>
              </w:rPr>
              <w:t>ｼﾛｶﾞﾈｺﾑｷﾞ</w:t>
            </w:r>
            <w:r w:rsidRPr="00EF7738">
              <w:rPr>
                <w:sz w:val="18"/>
                <w:szCs w:val="18"/>
              </w:rPr>
              <w:t>)</w:t>
            </w:r>
          </w:p>
          <w:p w14:paraId="07618198" w14:textId="77777777" w:rsidR="005D12E2" w:rsidRPr="00EF7738" w:rsidRDefault="005D12E2">
            <w:pPr>
              <w:spacing w:line="240" w:lineRule="auto"/>
              <w:jc w:val="center"/>
              <w:rPr>
                <w:sz w:val="18"/>
                <w:szCs w:val="18"/>
              </w:rPr>
            </w:pPr>
            <w:r w:rsidRPr="00EF7738">
              <w:rPr>
                <w:sz w:val="18"/>
                <w:szCs w:val="18"/>
              </w:rPr>
              <w:t>(</w:t>
            </w:r>
            <w:r w:rsidRPr="00EF7738">
              <w:rPr>
                <w:rFonts w:hint="eastAsia"/>
                <w:sz w:val="18"/>
                <w:szCs w:val="18"/>
              </w:rPr>
              <w:t>秋まき</w:t>
            </w:r>
            <w:r w:rsidRPr="00EF7738">
              <w:rPr>
                <w:sz w:val="18"/>
                <w:szCs w:val="18"/>
              </w:rPr>
              <w:t>)</w:t>
            </w:r>
          </w:p>
        </w:tc>
        <w:tc>
          <w:tcPr>
            <w:tcW w:w="704" w:type="dxa"/>
            <w:tcBorders>
              <w:top w:val="single" w:sz="4" w:space="0" w:color="auto"/>
              <w:left w:val="single" w:sz="4" w:space="0" w:color="auto"/>
              <w:bottom w:val="single" w:sz="4" w:space="0" w:color="auto"/>
              <w:right w:val="single" w:sz="4" w:space="0" w:color="auto"/>
            </w:tcBorders>
            <w:vAlign w:val="center"/>
            <w:hideMark/>
          </w:tcPr>
          <w:p w14:paraId="42B54CE8" w14:textId="77777777" w:rsidR="005D12E2" w:rsidRPr="00EF7738" w:rsidRDefault="005D12E2">
            <w:pPr>
              <w:spacing w:line="240" w:lineRule="auto"/>
              <w:jc w:val="center"/>
              <w:rPr>
                <w:sz w:val="18"/>
                <w:szCs w:val="18"/>
              </w:rPr>
            </w:pPr>
            <w:r w:rsidRPr="00EF7738">
              <w:rPr>
                <w:rFonts w:hint="eastAsia"/>
                <w:sz w:val="18"/>
                <w:szCs w:val="18"/>
              </w:rPr>
              <w:t>福岡</w:t>
            </w:r>
          </w:p>
          <w:p w14:paraId="40542BF6" w14:textId="77777777" w:rsidR="005D12E2" w:rsidRPr="00EF7738" w:rsidRDefault="005D12E2">
            <w:pPr>
              <w:spacing w:line="240" w:lineRule="auto"/>
              <w:jc w:val="center"/>
              <w:rPr>
                <w:sz w:val="18"/>
                <w:szCs w:val="18"/>
              </w:rPr>
            </w:pPr>
            <w:r w:rsidRPr="00EF7738">
              <w:rPr>
                <w:sz w:val="18"/>
                <w:szCs w:val="18"/>
              </w:rPr>
              <w:t>H24</w:t>
            </w:r>
            <w:r w:rsidRPr="00EF7738">
              <w:rPr>
                <w:rFonts w:hint="eastAsia"/>
                <w:sz w:val="18"/>
                <w:szCs w:val="18"/>
              </w:rPr>
              <w:t>年</w:t>
            </w:r>
          </w:p>
        </w:tc>
        <w:tc>
          <w:tcPr>
            <w:tcW w:w="931" w:type="dxa"/>
            <w:tcBorders>
              <w:top w:val="single" w:sz="4" w:space="0" w:color="auto"/>
              <w:left w:val="single" w:sz="4" w:space="0" w:color="auto"/>
              <w:bottom w:val="single" w:sz="4" w:space="0" w:color="auto"/>
              <w:right w:val="single" w:sz="4" w:space="0" w:color="auto"/>
            </w:tcBorders>
            <w:vAlign w:val="center"/>
            <w:hideMark/>
          </w:tcPr>
          <w:p w14:paraId="7827415F" w14:textId="77777777" w:rsidR="005D12E2" w:rsidRPr="00EF7738" w:rsidRDefault="005D12E2">
            <w:pPr>
              <w:spacing w:line="240" w:lineRule="auto"/>
              <w:jc w:val="center"/>
              <w:rPr>
                <w:sz w:val="18"/>
                <w:szCs w:val="18"/>
              </w:rPr>
            </w:pPr>
            <w:r w:rsidRPr="00EF7738">
              <w:rPr>
                <w:sz w:val="18"/>
                <w:szCs w:val="18"/>
              </w:rPr>
              <w:t>80 %</w:t>
            </w:r>
            <w:r w:rsidRPr="00EF7738">
              <w:rPr>
                <w:rFonts w:hint="eastAsia"/>
                <w:sz w:val="18"/>
                <w:szCs w:val="18"/>
              </w:rPr>
              <w:t>水和剤</w:t>
            </w:r>
          </w:p>
        </w:tc>
        <w:tc>
          <w:tcPr>
            <w:tcW w:w="930" w:type="dxa"/>
            <w:tcBorders>
              <w:top w:val="single" w:sz="4" w:space="0" w:color="auto"/>
              <w:left w:val="single" w:sz="4" w:space="0" w:color="auto"/>
              <w:bottom w:val="single" w:sz="4" w:space="0" w:color="auto"/>
              <w:right w:val="single" w:sz="4" w:space="0" w:color="auto"/>
            </w:tcBorders>
            <w:vAlign w:val="center"/>
            <w:hideMark/>
          </w:tcPr>
          <w:p w14:paraId="1503E4E2" w14:textId="77777777" w:rsidR="005D12E2" w:rsidRPr="00EF7738" w:rsidRDefault="005D12E2">
            <w:pPr>
              <w:spacing w:line="240" w:lineRule="auto"/>
              <w:jc w:val="center"/>
              <w:rPr>
                <w:sz w:val="18"/>
                <w:szCs w:val="18"/>
              </w:rPr>
            </w:pPr>
            <w:r w:rsidRPr="00EF7738">
              <w:rPr>
                <w:rFonts w:hint="eastAsia"/>
                <w:sz w:val="18"/>
                <w:szCs w:val="18"/>
              </w:rPr>
              <w:t>雑草</w:t>
            </w:r>
          </w:p>
          <w:p w14:paraId="51705FE2" w14:textId="77777777" w:rsidR="005D12E2" w:rsidRPr="00EF7738" w:rsidRDefault="005D12E2">
            <w:pPr>
              <w:spacing w:line="240" w:lineRule="auto"/>
              <w:jc w:val="center"/>
              <w:rPr>
                <w:sz w:val="18"/>
                <w:szCs w:val="18"/>
              </w:rPr>
            </w:pPr>
            <w:r w:rsidRPr="00EF7738">
              <w:rPr>
                <w:rFonts w:hint="eastAsia"/>
                <w:sz w:val="18"/>
                <w:szCs w:val="18"/>
              </w:rPr>
              <w:t>茎葉散布</w:t>
            </w:r>
          </w:p>
        </w:tc>
        <w:tc>
          <w:tcPr>
            <w:tcW w:w="932" w:type="dxa"/>
            <w:tcBorders>
              <w:top w:val="single" w:sz="4" w:space="0" w:color="auto"/>
              <w:left w:val="single" w:sz="4" w:space="0" w:color="auto"/>
              <w:bottom w:val="single" w:sz="4" w:space="0" w:color="auto"/>
              <w:right w:val="single" w:sz="4" w:space="0" w:color="auto"/>
            </w:tcBorders>
            <w:vAlign w:val="center"/>
            <w:hideMark/>
          </w:tcPr>
          <w:p w14:paraId="5F1B3A44" w14:textId="77777777" w:rsidR="005D12E2" w:rsidRPr="00EF7738" w:rsidRDefault="005D12E2">
            <w:pPr>
              <w:spacing w:line="240" w:lineRule="auto"/>
              <w:jc w:val="center"/>
              <w:rPr>
                <w:sz w:val="18"/>
                <w:szCs w:val="18"/>
              </w:rPr>
            </w:pPr>
            <w:r w:rsidRPr="00EF7738">
              <w:rPr>
                <w:sz w:val="18"/>
                <w:szCs w:val="18"/>
              </w:rPr>
              <w:t>1.6</w:t>
            </w:r>
          </w:p>
        </w:tc>
        <w:tc>
          <w:tcPr>
            <w:tcW w:w="931" w:type="dxa"/>
            <w:tcBorders>
              <w:top w:val="single" w:sz="4" w:space="0" w:color="auto"/>
              <w:left w:val="single" w:sz="4" w:space="0" w:color="auto"/>
              <w:bottom w:val="single" w:sz="4" w:space="0" w:color="auto"/>
              <w:right w:val="single" w:sz="4" w:space="0" w:color="auto"/>
            </w:tcBorders>
            <w:vAlign w:val="center"/>
            <w:hideMark/>
          </w:tcPr>
          <w:p w14:paraId="32972263" w14:textId="77777777" w:rsidR="005D12E2" w:rsidRPr="00EF7738" w:rsidRDefault="005D12E2">
            <w:pPr>
              <w:spacing w:line="240" w:lineRule="auto"/>
              <w:jc w:val="center"/>
              <w:rPr>
                <w:sz w:val="18"/>
                <w:szCs w:val="18"/>
              </w:rPr>
            </w:pPr>
            <w:r w:rsidRPr="00EF7738">
              <w:rPr>
                <w:sz w:val="18"/>
                <w:szCs w:val="18"/>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0F0814" w14:textId="77777777" w:rsidR="005D12E2" w:rsidRPr="00EF7738" w:rsidRDefault="005D12E2">
            <w:pPr>
              <w:spacing w:line="240" w:lineRule="auto"/>
              <w:jc w:val="center"/>
              <w:rPr>
                <w:sz w:val="18"/>
                <w:szCs w:val="18"/>
              </w:rPr>
            </w:pPr>
            <w:r w:rsidRPr="00EF7738">
              <w:rPr>
                <w:rFonts w:hint="eastAsia"/>
                <w:sz w:val="18"/>
                <w:szCs w:val="18"/>
              </w:rPr>
              <w:t>分げつ期</w:t>
            </w:r>
          </w:p>
        </w:tc>
        <w:tc>
          <w:tcPr>
            <w:tcW w:w="845" w:type="dxa"/>
            <w:tcBorders>
              <w:top w:val="single" w:sz="4" w:space="0" w:color="auto"/>
              <w:left w:val="single" w:sz="4" w:space="0" w:color="auto"/>
              <w:bottom w:val="single" w:sz="4" w:space="0" w:color="auto"/>
              <w:right w:val="single" w:sz="4" w:space="0" w:color="auto"/>
            </w:tcBorders>
            <w:vAlign w:val="center"/>
            <w:hideMark/>
          </w:tcPr>
          <w:p w14:paraId="3AB5D87C" w14:textId="77777777" w:rsidR="005D12E2" w:rsidRPr="00EF7738" w:rsidRDefault="005D12E2">
            <w:pPr>
              <w:spacing w:line="240" w:lineRule="auto"/>
              <w:jc w:val="center"/>
              <w:rPr>
                <w:sz w:val="18"/>
                <w:szCs w:val="18"/>
              </w:rPr>
            </w:pPr>
            <w:r w:rsidRPr="00EF7738">
              <w:rPr>
                <w:rFonts w:hint="eastAsia"/>
                <w:sz w:val="18"/>
                <w:szCs w:val="18"/>
              </w:rPr>
              <w:t>脱穀種子</w:t>
            </w:r>
          </w:p>
        </w:tc>
        <w:tc>
          <w:tcPr>
            <w:tcW w:w="566" w:type="dxa"/>
            <w:tcBorders>
              <w:top w:val="single" w:sz="4" w:space="0" w:color="auto"/>
              <w:left w:val="single" w:sz="4" w:space="0" w:color="auto"/>
              <w:bottom w:val="single" w:sz="4" w:space="0" w:color="auto"/>
              <w:right w:val="single" w:sz="4" w:space="0" w:color="auto"/>
            </w:tcBorders>
            <w:vAlign w:val="center"/>
            <w:hideMark/>
          </w:tcPr>
          <w:p w14:paraId="6D3ED234" w14:textId="77777777" w:rsidR="005D12E2" w:rsidRPr="00EF7738" w:rsidRDefault="005D12E2">
            <w:pPr>
              <w:spacing w:line="240" w:lineRule="auto"/>
              <w:jc w:val="center"/>
              <w:rPr>
                <w:sz w:val="18"/>
                <w:szCs w:val="18"/>
              </w:rPr>
            </w:pPr>
            <w:r w:rsidRPr="00EF7738">
              <w:rPr>
                <w:sz w:val="18"/>
                <w:szCs w:val="18"/>
              </w:rPr>
              <w:t>70</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E1307D5" w14:textId="77777777" w:rsidR="005D12E2" w:rsidRPr="00EF7738" w:rsidRDefault="005D12E2">
            <w:pPr>
              <w:spacing w:line="240" w:lineRule="auto"/>
              <w:jc w:val="center"/>
              <w:rPr>
                <w:sz w:val="18"/>
                <w:szCs w:val="18"/>
              </w:rPr>
            </w:pPr>
            <w:r w:rsidRPr="00EF7738">
              <w:rPr>
                <w:sz w:val="18"/>
                <w:szCs w:val="18"/>
              </w:rPr>
              <w:t>&lt;0.01</w:t>
            </w:r>
          </w:p>
        </w:tc>
      </w:tr>
    </w:tbl>
    <w:p w14:paraId="7FA15DCF" w14:textId="77777777" w:rsidR="005D12E2" w:rsidRPr="00EF7738" w:rsidRDefault="005D12E2" w:rsidP="005D12E2">
      <w:pPr>
        <w:spacing w:line="240" w:lineRule="auto"/>
        <w:ind w:left="180" w:hangingChars="100" w:hanging="180"/>
        <w:rPr>
          <w:sz w:val="18"/>
        </w:rPr>
      </w:pPr>
      <w:r w:rsidRPr="00EF7738">
        <w:rPr>
          <w:kern w:val="0"/>
          <w:sz w:val="18"/>
          <w:szCs w:val="18"/>
          <w:vertAlign w:val="superscript"/>
        </w:rPr>
        <w:t>1)</w:t>
      </w:r>
      <w:r w:rsidRPr="00EF7738">
        <w:rPr>
          <w:rFonts w:hint="eastAsia"/>
          <w:kern w:val="0"/>
          <w:sz w:val="18"/>
          <w:szCs w:val="18"/>
        </w:rPr>
        <w:t>：有効成分濃度。</w:t>
      </w:r>
      <w:r w:rsidRPr="00EF7738">
        <w:rPr>
          <w:rFonts w:hint="eastAsia"/>
          <w:sz w:val="18"/>
        </w:rPr>
        <w:t>同一ほ場から</w:t>
      </w:r>
      <w:r w:rsidRPr="00EF7738">
        <w:rPr>
          <w:sz w:val="18"/>
        </w:rPr>
        <w:t xml:space="preserve">2 </w:t>
      </w:r>
      <w:r w:rsidRPr="00EF7738">
        <w:rPr>
          <w:rFonts w:hint="eastAsia"/>
          <w:sz w:val="18"/>
        </w:rPr>
        <w:t>点の試料を採取し、</w:t>
      </w:r>
      <w:r w:rsidRPr="00EF7738">
        <w:rPr>
          <w:sz w:val="18"/>
        </w:rPr>
        <w:t xml:space="preserve">2 </w:t>
      </w:r>
      <w:r w:rsidRPr="00EF7738">
        <w:rPr>
          <w:rFonts w:hint="eastAsia"/>
          <w:sz w:val="18"/>
        </w:rPr>
        <w:t>か所の分析機関で分析したものについては、各分析機関の分析値を記載。</w:t>
      </w:r>
    </w:p>
    <w:p w14:paraId="6C98C4F5" w14:textId="77777777" w:rsidR="005D12E2" w:rsidRPr="00EF7738" w:rsidRDefault="005D12E2" w:rsidP="005D12E2">
      <w:r w:rsidRPr="00EF7738">
        <w:rPr>
          <w:rFonts w:hint="eastAsia"/>
        </w:rPr>
        <w:t>（参考）その他の剤型、使用方法における記載例</w:t>
      </w:r>
    </w:p>
    <w:p w14:paraId="3BC8E776" w14:textId="77777777" w:rsidR="005D12E2" w:rsidRPr="00EF7738" w:rsidRDefault="005D12E2" w:rsidP="005D12E2">
      <w:pPr>
        <w:ind w:firstLineChars="100" w:firstLine="211"/>
        <w:rPr>
          <w:rFonts w:eastAsia="ＭＳ ゴシック"/>
          <w:b/>
        </w:rPr>
      </w:pPr>
      <w:r w:rsidRPr="00EF7738">
        <w:rPr>
          <w:rFonts w:eastAsia="ＭＳ ゴシック" w:hint="eastAsia"/>
          <w:b/>
        </w:rPr>
        <w:t>記載例１</w:t>
      </w:r>
      <w:r w:rsidRPr="00EF7738">
        <w:rPr>
          <w:rFonts w:hint="eastAsia"/>
          <w:b/>
        </w:rPr>
        <w:t>（水で希釈する剤の場合）</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37"/>
        <w:gridCol w:w="850"/>
        <w:gridCol w:w="709"/>
        <w:gridCol w:w="425"/>
        <w:gridCol w:w="710"/>
        <w:gridCol w:w="850"/>
        <w:gridCol w:w="709"/>
        <w:gridCol w:w="425"/>
        <w:gridCol w:w="567"/>
        <w:gridCol w:w="425"/>
        <w:gridCol w:w="1134"/>
        <w:gridCol w:w="958"/>
        <w:gridCol w:w="176"/>
      </w:tblGrid>
      <w:tr w:rsidR="005D12E2" w:rsidRPr="00EF7738" w14:paraId="12E62BE6" w14:textId="77777777" w:rsidTr="005D12E2">
        <w:trPr>
          <w:trHeight w:val="340"/>
          <w:jc w:val="center"/>
        </w:trPr>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25646878" w14:textId="77777777" w:rsidR="005D12E2" w:rsidRPr="00EF7738" w:rsidRDefault="005D12E2">
            <w:pPr>
              <w:spacing w:line="240" w:lineRule="atLeast"/>
              <w:jc w:val="center"/>
              <w:rPr>
                <w:sz w:val="18"/>
                <w:szCs w:val="18"/>
              </w:rPr>
            </w:pPr>
            <w:r w:rsidRPr="00EF7738">
              <w:rPr>
                <w:rFonts w:hint="eastAsia"/>
                <w:sz w:val="18"/>
                <w:szCs w:val="18"/>
              </w:rPr>
              <w:t>作物名</w:t>
            </w:r>
          </w:p>
          <w:p w14:paraId="18088BD4" w14:textId="77777777" w:rsidR="005D12E2" w:rsidRPr="00EF7738" w:rsidRDefault="005D12E2">
            <w:pPr>
              <w:spacing w:line="240" w:lineRule="atLeast"/>
              <w:jc w:val="center"/>
              <w:rPr>
                <w:sz w:val="18"/>
                <w:szCs w:val="18"/>
              </w:rPr>
            </w:pPr>
            <w:r w:rsidRPr="00EF7738">
              <w:rPr>
                <w:sz w:val="18"/>
                <w:szCs w:val="18"/>
              </w:rPr>
              <w:t>(</w:t>
            </w:r>
            <w:r w:rsidRPr="00EF7738">
              <w:rPr>
                <w:rFonts w:hint="eastAsia"/>
                <w:sz w:val="18"/>
                <w:szCs w:val="18"/>
              </w:rPr>
              <w:t>品種</w:t>
            </w:r>
            <w:r w:rsidRPr="00EF7738">
              <w:rPr>
                <w:sz w:val="18"/>
                <w:szCs w:val="18"/>
              </w:rPr>
              <w:t>)</w:t>
            </w:r>
          </w:p>
          <w:p w14:paraId="1AE8FB64" w14:textId="77777777" w:rsidR="005D12E2" w:rsidRPr="00EF7738" w:rsidRDefault="005D12E2">
            <w:pPr>
              <w:spacing w:line="240" w:lineRule="atLeast"/>
              <w:jc w:val="center"/>
              <w:rPr>
                <w:sz w:val="18"/>
                <w:szCs w:val="18"/>
              </w:rPr>
            </w:pPr>
            <w:r w:rsidRPr="00EF7738">
              <w:rPr>
                <w:sz w:val="18"/>
                <w:szCs w:val="18"/>
              </w:rPr>
              <w:t>(</w:t>
            </w:r>
            <w:r w:rsidRPr="00EF7738">
              <w:rPr>
                <w:rFonts w:hint="eastAsia"/>
                <w:sz w:val="18"/>
                <w:szCs w:val="18"/>
              </w:rPr>
              <w:t>栽培形態</w:t>
            </w:r>
            <w:r w:rsidRPr="00EF7738">
              <w:rPr>
                <w:sz w:val="18"/>
                <w:szCs w:val="18"/>
              </w:rPr>
              <w:t>)</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700E7B8" w14:textId="77777777" w:rsidR="005D12E2" w:rsidRPr="00EF7738" w:rsidRDefault="005D12E2">
            <w:pPr>
              <w:spacing w:line="240" w:lineRule="atLeast"/>
              <w:jc w:val="center"/>
              <w:rPr>
                <w:sz w:val="18"/>
                <w:szCs w:val="18"/>
              </w:rPr>
            </w:pPr>
            <w:r w:rsidRPr="00EF7738">
              <w:rPr>
                <w:rFonts w:hint="eastAsia"/>
                <w:sz w:val="18"/>
                <w:szCs w:val="18"/>
              </w:rPr>
              <w:t>試験場所</w:t>
            </w:r>
          </w:p>
          <w:p w14:paraId="78C6671D" w14:textId="77777777" w:rsidR="005D12E2" w:rsidRPr="00EF7738" w:rsidRDefault="005D12E2">
            <w:pPr>
              <w:spacing w:line="240" w:lineRule="atLeast"/>
              <w:jc w:val="center"/>
              <w:rPr>
                <w:sz w:val="18"/>
                <w:szCs w:val="18"/>
              </w:rPr>
            </w:pPr>
          </w:p>
          <w:p w14:paraId="6E6ECBAD" w14:textId="77777777" w:rsidR="005D12E2" w:rsidRPr="00EF7738" w:rsidRDefault="005D12E2">
            <w:pPr>
              <w:spacing w:line="240" w:lineRule="atLeast"/>
              <w:jc w:val="center"/>
              <w:rPr>
                <w:sz w:val="18"/>
                <w:szCs w:val="18"/>
              </w:rPr>
            </w:pPr>
            <w:r w:rsidRPr="00EF7738">
              <w:rPr>
                <w:rFonts w:hint="eastAsia"/>
                <w:sz w:val="18"/>
                <w:szCs w:val="18"/>
              </w:rPr>
              <w:t>実施年度</w:t>
            </w:r>
          </w:p>
        </w:tc>
        <w:tc>
          <w:tcPr>
            <w:tcW w:w="3828" w:type="dxa"/>
            <w:gridSpan w:val="6"/>
            <w:tcBorders>
              <w:top w:val="single" w:sz="4" w:space="0" w:color="auto"/>
              <w:left w:val="single" w:sz="4" w:space="0" w:color="auto"/>
              <w:bottom w:val="single" w:sz="4" w:space="0" w:color="auto"/>
              <w:right w:val="single" w:sz="4" w:space="0" w:color="auto"/>
            </w:tcBorders>
            <w:vAlign w:val="center"/>
            <w:hideMark/>
          </w:tcPr>
          <w:p w14:paraId="2B88ADB3" w14:textId="77777777" w:rsidR="005D12E2" w:rsidRPr="00EF7738" w:rsidRDefault="005D12E2">
            <w:pPr>
              <w:spacing w:line="240" w:lineRule="atLeast"/>
              <w:jc w:val="center"/>
              <w:rPr>
                <w:sz w:val="18"/>
                <w:szCs w:val="18"/>
              </w:rPr>
            </w:pPr>
            <w:r w:rsidRPr="00EF7738">
              <w:rPr>
                <w:rFonts w:hint="eastAsia"/>
                <w:sz w:val="18"/>
                <w:szCs w:val="18"/>
              </w:rPr>
              <w:t>試験条件</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57C7DA0" w14:textId="77777777" w:rsidR="005D12E2" w:rsidRPr="00EF7738" w:rsidRDefault="005D12E2">
            <w:pPr>
              <w:spacing w:line="240" w:lineRule="atLeast"/>
              <w:jc w:val="center"/>
              <w:rPr>
                <w:sz w:val="18"/>
                <w:szCs w:val="18"/>
              </w:rPr>
            </w:pPr>
            <w:r w:rsidRPr="00EF7738">
              <w:rPr>
                <w:rFonts w:hint="eastAsia"/>
                <w:sz w:val="18"/>
                <w:szCs w:val="18"/>
              </w:rPr>
              <w:t>分析</w:t>
            </w:r>
          </w:p>
          <w:p w14:paraId="03EC358D" w14:textId="77777777" w:rsidR="005D12E2" w:rsidRPr="00EF7738" w:rsidRDefault="005D12E2">
            <w:pPr>
              <w:spacing w:line="240" w:lineRule="atLeast"/>
              <w:jc w:val="center"/>
              <w:rPr>
                <w:sz w:val="18"/>
                <w:szCs w:val="18"/>
              </w:rPr>
            </w:pPr>
            <w:r w:rsidRPr="00EF7738">
              <w:rPr>
                <w:rFonts w:hint="eastAsia"/>
                <w:sz w:val="18"/>
                <w:szCs w:val="18"/>
              </w:rPr>
              <w:t>部位</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17CF0E35" w14:textId="77777777" w:rsidR="005D12E2" w:rsidRPr="00EF7738" w:rsidRDefault="005D12E2">
            <w:pPr>
              <w:spacing w:line="240" w:lineRule="atLeast"/>
              <w:jc w:val="center"/>
              <w:rPr>
                <w:sz w:val="18"/>
                <w:szCs w:val="18"/>
              </w:rPr>
            </w:pPr>
            <w:r w:rsidRPr="00EF7738">
              <w:rPr>
                <w:sz w:val="18"/>
                <w:szCs w:val="18"/>
              </w:rPr>
              <w:t>PHI</w:t>
            </w:r>
          </w:p>
          <w:p w14:paraId="7D60D2A1" w14:textId="77777777" w:rsidR="005D12E2" w:rsidRPr="00EF7738" w:rsidRDefault="005D12E2">
            <w:pPr>
              <w:spacing w:line="240" w:lineRule="atLeast"/>
              <w:jc w:val="center"/>
              <w:rPr>
                <w:sz w:val="18"/>
                <w:szCs w:val="18"/>
              </w:rPr>
            </w:pPr>
            <w:r w:rsidRPr="00EF7738">
              <w:rPr>
                <w:sz w:val="18"/>
                <w:szCs w:val="18"/>
              </w:rPr>
              <w:t>(</w:t>
            </w:r>
            <w:r w:rsidRPr="00EF7738">
              <w:rPr>
                <w:rFonts w:hint="eastAsia"/>
                <w:sz w:val="18"/>
                <w:szCs w:val="18"/>
              </w:rPr>
              <w:t>日</w:t>
            </w:r>
            <w:r w:rsidRPr="00EF7738">
              <w:rPr>
                <w:sz w:val="18"/>
                <w:szCs w:val="18"/>
              </w:rPr>
              <w:t>)</w:t>
            </w: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067D605B" w14:textId="77777777" w:rsidR="005D12E2" w:rsidRPr="00EF7738" w:rsidRDefault="005D12E2">
            <w:pPr>
              <w:spacing w:line="240" w:lineRule="atLeast"/>
              <w:jc w:val="center"/>
              <w:rPr>
                <w:sz w:val="18"/>
                <w:szCs w:val="18"/>
              </w:rPr>
            </w:pPr>
            <w:r w:rsidRPr="00EF7738">
              <w:rPr>
                <w:rFonts w:hint="eastAsia"/>
                <w:kern w:val="0"/>
                <w:sz w:val="18"/>
                <w:szCs w:val="18"/>
              </w:rPr>
              <w:t xml:space="preserve">残留濃度　</w:t>
            </w:r>
            <w:r w:rsidRPr="00EF7738">
              <w:rPr>
                <w:kern w:val="0"/>
                <w:sz w:val="18"/>
                <w:szCs w:val="18"/>
              </w:rPr>
              <w:t>(mg/kg)</w:t>
            </w:r>
            <w:r w:rsidRPr="00EF7738">
              <w:rPr>
                <w:kern w:val="0"/>
                <w:sz w:val="18"/>
                <w:szCs w:val="18"/>
                <w:vertAlign w:val="superscript"/>
              </w:rPr>
              <w:t>2)</w:t>
            </w:r>
          </w:p>
        </w:tc>
      </w:tr>
      <w:tr w:rsidR="005D12E2" w:rsidRPr="00EF7738" w14:paraId="578725CC" w14:textId="77777777" w:rsidTr="005D12E2">
        <w:trPr>
          <w:trHeight w:val="633"/>
          <w:jc w:val="center"/>
        </w:trPr>
        <w:tc>
          <w:tcPr>
            <w:tcW w:w="8901" w:type="dxa"/>
            <w:vMerge/>
            <w:tcBorders>
              <w:top w:val="single" w:sz="4" w:space="0" w:color="auto"/>
              <w:left w:val="single" w:sz="4" w:space="0" w:color="auto"/>
              <w:bottom w:val="single" w:sz="4" w:space="0" w:color="auto"/>
              <w:right w:val="single" w:sz="4" w:space="0" w:color="auto"/>
            </w:tcBorders>
            <w:vAlign w:val="center"/>
            <w:hideMark/>
          </w:tcPr>
          <w:p w14:paraId="232EC9CF" w14:textId="77777777" w:rsidR="005D12E2" w:rsidRPr="00EF7738" w:rsidRDefault="005D12E2">
            <w:pPr>
              <w:widowControl/>
              <w:spacing w:line="240" w:lineRule="auto"/>
              <w:jc w:val="left"/>
              <w:rPr>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500C6F7" w14:textId="77777777" w:rsidR="005D12E2" w:rsidRPr="00EF7738" w:rsidRDefault="005D12E2">
            <w:pPr>
              <w:widowControl/>
              <w:spacing w:line="240" w:lineRule="auto"/>
              <w:jc w:val="left"/>
              <w:rPr>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9DDD77C" w14:textId="77777777" w:rsidR="005D12E2" w:rsidRPr="00EF7738" w:rsidRDefault="005D12E2">
            <w:pPr>
              <w:spacing w:line="240" w:lineRule="atLeast"/>
              <w:jc w:val="center"/>
              <w:rPr>
                <w:sz w:val="18"/>
                <w:szCs w:val="18"/>
              </w:rPr>
            </w:pPr>
            <w:r w:rsidRPr="00EF7738">
              <w:rPr>
                <w:rFonts w:hint="eastAsia"/>
                <w:sz w:val="18"/>
                <w:szCs w:val="18"/>
              </w:rPr>
              <w:t>剤型</w:t>
            </w:r>
          </w:p>
        </w:tc>
        <w:tc>
          <w:tcPr>
            <w:tcW w:w="425" w:type="dxa"/>
            <w:tcBorders>
              <w:top w:val="single" w:sz="4" w:space="0" w:color="auto"/>
              <w:left w:val="single" w:sz="4" w:space="0" w:color="auto"/>
              <w:bottom w:val="single" w:sz="4" w:space="0" w:color="auto"/>
              <w:right w:val="single" w:sz="4" w:space="0" w:color="auto"/>
            </w:tcBorders>
            <w:vAlign w:val="center"/>
            <w:hideMark/>
          </w:tcPr>
          <w:p w14:paraId="6EA07D25" w14:textId="77777777" w:rsidR="005D12E2" w:rsidRPr="00EF7738" w:rsidRDefault="005D12E2">
            <w:pPr>
              <w:spacing w:line="240" w:lineRule="atLeast"/>
              <w:jc w:val="center"/>
              <w:rPr>
                <w:sz w:val="18"/>
                <w:szCs w:val="18"/>
              </w:rPr>
            </w:pPr>
            <w:r w:rsidRPr="00EF7738">
              <w:rPr>
                <w:rFonts w:hint="eastAsia"/>
                <w:sz w:val="18"/>
                <w:szCs w:val="18"/>
              </w:rPr>
              <w:t>使用</w:t>
            </w:r>
          </w:p>
          <w:p w14:paraId="1DEDF120" w14:textId="77777777" w:rsidR="005D12E2" w:rsidRPr="00EF7738" w:rsidRDefault="005D12E2">
            <w:pPr>
              <w:spacing w:line="240" w:lineRule="atLeast"/>
              <w:jc w:val="center"/>
              <w:rPr>
                <w:sz w:val="18"/>
                <w:szCs w:val="18"/>
              </w:rPr>
            </w:pPr>
            <w:r w:rsidRPr="00EF7738">
              <w:rPr>
                <w:rFonts w:hint="eastAsia"/>
                <w:sz w:val="18"/>
                <w:szCs w:val="18"/>
              </w:rPr>
              <w:t>方法</w:t>
            </w:r>
          </w:p>
        </w:tc>
        <w:tc>
          <w:tcPr>
            <w:tcW w:w="710" w:type="dxa"/>
            <w:tcBorders>
              <w:top w:val="single" w:sz="4" w:space="0" w:color="auto"/>
              <w:left w:val="single" w:sz="4" w:space="0" w:color="auto"/>
              <w:bottom w:val="single" w:sz="4" w:space="0" w:color="auto"/>
              <w:right w:val="single" w:sz="4" w:space="0" w:color="auto"/>
            </w:tcBorders>
            <w:vAlign w:val="center"/>
            <w:hideMark/>
          </w:tcPr>
          <w:p w14:paraId="4C4815B1" w14:textId="77777777" w:rsidR="005D12E2" w:rsidRPr="00EF7738" w:rsidRDefault="005D12E2">
            <w:pPr>
              <w:spacing w:line="240" w:lineRule="atLeast"/>
              <w:jc w:val="center"/>
              <w:rPr>
                <w:sz w:val="18"/>
                <w:szCs w:val="18"/>
              </w:rPr>
            </w:pPr>
            <w:r w:rsidRPr="00EF7738">
              <w:rPr>
                <w:rFonts w:hint="eastAsia"/>
                <w:sz w:val="18"/>
                <w:szCs w:val="18"/>
              </w:rPr>
              <w:t>希釈</w:t>
            </w:r>
          </w:p>
          <w:p w14:paraId="04750291" w14:textId="77777777" w:rsidR="005D12E2" w:rsidRPr="00EF7738" w:rsidRDefault="005D12E2">
            <w:pPr>
              <w:spacing w:line="240" w:lineRule="atLeast"/>
              <w:jc w:val="center"/>
              <w:rPr>
                <w:sz w:val="18"/>
                <w:szCs w:val="18"/>
              </w:rPr>
            </w:pPr>
            <w:r w:rsidRPr="00EF7738">
              <w:rPr>
                <w:rFonts w:hint="eastAsia"/>
                <w:sz w:val="18"/>
                <w:szCs w:val="18"/>
              </w:rPr>
              <w:t>倍数</w:t>
            </w:r>
          </w:p>
          <w:p w14:paraId="17F0314C" w14:textId="77777777" w:rsidR="005D12E2" w:rsidRPr="00EF7738" w:rsidRDefault="005D12E2">
            <w:pPr>
              <w:spacing w:line="240" w:lineRule="atLeast"/>
              <w:jc w:val="center"/>
              <w:rPr>
                <w:sz w:val="18"/>
                <w:szCs w:val="18"/>
              </w:rPr>
            </w:pPr>
            <w:r w:rsidRPr="00EF7738">
              <w:rPr>
                <w:sz w:val="18"/>
                <w:szCs w:val="18"/>
              </w:rPr>
              <w:t>(</w:t>
            </w:r>
            <w:r w:rsidRPr="00EF7738">
              <w:rPr>
                <w:rFonts w:hint="eastAsia"/>
                <w:sz w:val="18"/>
                <w:szCs w:val="18"/>
              </w:rPr>
              <w:t>倍</w:t>
            </w:r>
            <w:r w:rsidRPr="00EF7738">
              <w:rPr>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9FE20F" w14:textId="77777777" w:rsidR="005D12E2" w:rsidRPr="00EF7738" w:rsidRDefault="005D12E2">
            <w:pPr>
              <w:spacing w:line="240" w:lineRule="atLeast"/>
              <w:jc w:val="center"/>
              <w:rPr>
                <w:sz w:val="18"/>
                <w:szCs w:val="18"/>
              </w:rPr>
            </w:pPr>
            <w:r w:rsidRPr="00EF7738">
              <w:rPr>
                <w:rFonts w:hint="eastAsia"/>
                <w:sz w:val="18"/>
                <w:szCs w:val="18"/>
              </w:rPr>
              <w:t>使用</w:t>
            </w:r>
          </w:p>
          <w:p w14:paraId="34B05528" w14:textId="77777777" w:rsidR="005D12E2" w:rsidRPr="00EF7738" w:rsidRDefault="005D12E2">
            <w:pPr>
              <w:spacing w:line="240" w:lineRule="atLeast"/>
              <w:jc w:val="center"/>
              <w:rPr>
                <w:sz w:val="18"/>
                <w:szCs w:val="18"/>
              </w:rPr>
            </w:pPr>
            <w:r w:rsidRPr="00EF7738">
              <w:rPr>
                <w:rFonts w:hint="eastAsia"/>
                <w:sz w:val="18"/>
                <w:szCs w:val="18"/>
              </w:rPr>
              <w:t xml:space="preserve">　濃度</w:t>
            </w:r>
            <w:r w:rsidRPr="00EF7738">
              <w:rPr>
                <w:sz w:val="18"/>
                <w:szCs w:val="18"/>
                <w:vertAlign w:val="superscript"/>
              </w:rPr>
              <w:t>1)</w:t>
            </w:r>
          </w:p>
          <w:p w14:paraId="6BBFB52C" w14:textId="77777777" w:rsidR="005D12E2" w:rsidRPr="00EF7738" w:rsidRDefault="005D12E2">
            <w:pPr>
              <w:spacing w:line="240" w:lineRule="atLeast"/>
              <w:jc w:val="center"/>
              <w:rPr>
                <w:sz w:val="18"/>
                <w:szCs w:val="18"/>
              </w:rPr>
            </w:pPr>
            <w:r w:rsidRPr="00EF7738">
              <w:rPr>
                <w:sz w:val="18"/>
                <w:szCs w:val="18"/>
              </w:rPr>
              <w:t>(kg ai/</w:t>
            </w:r>
            <w:proofErr w:type="spellStart"/>
            <w:r w:rsidRPr="00EF7738">
              <w:rPr>
                <w:sz w:val="18"/>
                <w:szCs w:val="18"/>
              </w:rPr>
              <w:t>hL</w:t>
            </w:r>
            <w:proofErr w:type="spellEnd"/>
            <w:r w:rsidRPr="00EF7738">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964A6D" w14:textId="77777777" w:rsidR="005D12E2" w:rsidRPr="00EF7738" w:rsidRDefault="005D12E2">
            <w:pPr>
              <w:spacing w:line="240" w:lineRule="atLeast"/>
              <w:jc w:val="center"/>
              <w:rPr>
                <w:sz w:val="18"/>
                <w:szCs w:val="18"/>
              </w:rPr>
            </w:pPr>
            <w:r w:rsidRPr="00EF7738">
              <w:rPr>
                <w:rFonts w:hint="eastAsia"/>
                <w:sz w:val="18"/>
                <w:szCs w:val="18"/>
              </w:rPr>
              <w:t>使用</w:t>
            </w:r>
          </w:p>
          <w:p w14:paraId="04B211BE" w14:textId="77777777" w:rsidR="005D12E2" w:rsidRPr="00EF7738" w:rsidRDefault="005D12E2">
            <w:pPr>
              <w:spacing w:line="240" w:lineRule="atLeast"/>
              <w:jc w:val="center"/>
              <w:rPr>
                <w:sz w:val="18"/>
                <w:szCs w:val="18"/>
              </w:rPr>
            </w:pPr>
            <w:r w:rsidRPr="00EF7738">
              <w:rPr>
                <w:rFonts w:hint="eastAsia"/>
                <w:sz w:val="18"/>
                <w:szCs w:val="18"/>
              </w:rPr>
              <w:t>液量</w:t>
            </w:r>
          </w:p>
          <w:p w14:paraId="3E5F46D8" w14:textId="77777777" w:rsidR="005D12E2" w:rsidRPr="00EF7738" w:rsidRDefault="005D12E2">
            <w:pPr>
              <w:spacing w:line="240" w:lineRule="atLeast"/>
              <w:jc w:val="center"/>
              <w:rPr>
                <w:sz w:val="18"/>
                <w:szCs w:val="18"/>
              </w:rPr>
            </w:pPr>
            <w:r w:rsidRPr="00EF7738">
              <w:rPr>
                <w:sz w:val="18"/>
                <w:szCs w:val="18"/>
              </w:rPr>
              <w:t>(L/10 a)</w:t>
            </w:r>
          </w:p>
        </w:tc>
        <w:tc>
          <w:tcPr>
            <w:tcW w:w="425" w:type="dxa"/>
            <w:tcBorders>
              <w:top w:val="single" w:sz="4" w:space="0" w:color="auto"/>
              <w:left w:val="single" w:sz="4" w:space="0" w:color="auto"/>
              <w:bottom w:val="single" w:sz="4" w:space="0" w:color="auto"/>
              <w:right w:val="single" w:sz="4" w:space="0" w:color="auto"/>
            </w:tcBorders>
            <w:vAlign w:val="center"/>
            <w:hideMark/>
          </w:tcPr>
          <w:p w14:paraId="682D955F" w14:textId="77777777" w:rsidR="005D12E2" w:rsidRPr="00EF7738" w:rsidRDefault="005D12E2">
            <w:pPr>
              <w:spacing w:line="240" w:lineRule="atLeast"/>
              <w:jc w:val="center"/>
              <w:rPr>
                <w:sz w:val="18"/>
                <w:szCs w:val="18"/>
              </w:rPr>
            </w:pPr>
            <w:r w:rsidRPr="00EF7738">
              <w:rPr>
                <w:rFonts w:hint="eastAsia"/>
                <w:sz w:val="18"/>
                <w:szCs w:val="18"/>
              </w:rPr>
              <w:t>使用</w:t>
            </w:r>
          </w:p>
          <w:p w14:paraId="37C85399" w14:textId="77777777" w:rsidR="005D12E2" w:rsidRPr="00EF7738" w:rsidRDefault="005D12E2">
            <w:pPr>
              <w:spacing w:line="240" w:lineRule="atLeast"/>
              <w:jc w:val="center"/>
              <w:rPr>
                <w:sz w:val="18"/>
                <w:szCs w:val="18"/>
              </w:rPr>
            </w:pPr>
            <w:r w:rsidRPr="00EF7738">
              <w:rPr>
                <w:rFonts w:hint="eastAsia"/>
                <w:sz w:val="18"/>
                <w:szCs w:val="18"/>
              </w:rPr>
              <w:t>回数</w:t>
            </w:r>
          </w:p>
          <w:p w14:paraId="1B3BF89D" w14:textId="77777777" w:rsidR="005D12E2" w:rsidRPr="00EF7738" w:rsidRDefault="005D12E2">
            <w:pPr>
              <w:spacing w:line="240" w:lineRule="atLeast"/>
              <w:jc w:val="center"/>
              <w:rPr>
                <w:sz w:val="18"/>
                <w:szCs w:val="18"/>
              </w:rPr>
            </w:pPr>
            <w:r w:rsidRPr="00EF7738">
              <w:rPr>
                <w:sz w:val="18"/>
                <w:szCs w:val="18"/>
              </w:rPr>
              <w:t>(</w:t>
            </w:r>
            <w:r w:rsidRPr="00EF7738">
              <w:rPr>
                <w:rFonts w:hint="eastAsia"/>
                <w:sz w:val="18"/>
                <w:szCs w:val="18"/>
              </w:rPr>
              <w:t>回</w:t>
            </w:r>
            <w:r w:rsidRPr="00EF7738">
              <w:rPr>
                <w:sz w:val="18"/>
                <w:szCs w:val="18"/>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6BD6551" w14:textId="77777777" w:rsidR="005D12E2" w:rsidRPr="00EF7738" w:rsidRDefault="005D12E2">
            <w:pPr>
              <w:widowControl/>
              <w:spacing w:line="240" w:lineRule="auto"/>
              <w:jc w:val="left"/>
              <w:rPr>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AE4BCCE" w14:textId="77777777" w:rsidR="005D12E2" w:rsidRPr="00EF7738" w:rsidRDefault="005D12E2">
            <w:pPr>
              <w:widowControl/>
              <w:spacing w:line="240" w:lineRule="auto"/>
              <w:jc w:val="left"/>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42BDF4A" w14:textId="77777777" w:rsidR="005D12E2" w:rsidRPr="00EF7738" w:rsidRDefault="005D12E2">
            <w:pPr>
              <w:spacing w:line="240" w:lineRule="atLeast"/>
              <w:jc w:val="center"/>
              <w:rPr>
                <w:b/>
                <w:kern w:val="0"/>
                <w:sz w:val="18"/>
                <w:szCs w:val="18"/>
              </w:rPr>
            </w:pPr>
            <w:proofErr w:type="spellStart"/>
            <w:r w:rsidRPr="00EF7738">
              <w:rPr>
                <w:b/>
                <w:kern w:val="0"/>
                <w:sz w:val="18"/>
                <w:szCs w:val="18"/>
              </w:rPr>
              <w:t>chemx</w:t>
            </w:r>
            <w:proofErr w:type="spellEnd"/>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221D30E" w14:textId="77777777" w:rsidR="005D12E2" w:rsidRPr="00EF7738" w:rsidRDefault="005D12E2">
            <w:pPr>
              <w:spacing w:line="240" w:lineRule="atLeast"/>
              <w:jc w:val="center"/>
              <w:rPr>
                <w:sz w:val="18"/>
                <w:szCs w:val="18"/>
              </w:rPr>
            </w:pPr>
            <w:r w:rsidRPr="00EF7738">
              <w:rPr>
                <w:rFonts w:hint="eastAsia"/>
                <w:kern w:val="0"/>
                <w:sz w:val="18"/>
                <w:szCs w:val="18"/>
              </w:rPr>
              <w:t>代謝物</w:t>
            </w:r>
            <w:r w:rsidRPr="00EF7738">
              <w:rPr>
                <w:kern w:val="0"/>
                <w:sz w:val="18"/>
                <w:szCs w:val="18"/>
              </w:rPr>
              <w:t>B</w:t>
            </w:r>
          </w:p>
          <w:p w14:paraId="06AA8A45" w14:textId="77777777" w:rsidR="005D12E2" w:rsidRPr="00EF7738" w:rsidRDefault="005D12E2">
            <w:pPr>
              <w:spacing w:line="240" w:lineRule="atLeast"/>
              <w:jc w:val="center"/>
              <w:rPr>
                <w:sz w:val="18"/>
                <w:szCs w:val="18"/>
              </w:rPr>
            </w:pPr>
            <w:r w:rsidRPr="00EF7738">
              <w:rPr>
                <w:sz w:val="18"/>
                <w:szCs w:val="18"/>
              </w:rPr>
              <w:t>(</w:t>
            </w:r>
            <w:r w:rsidRPr="00EF7738">
              <w:rPr>
                <w:rFonts w:hint="eastAsia"/>
                <w:sz w:val="18"/>
                <w:szCs w:val="18"/>
              </w:rPr>
              <w:t>抱合体含む</w:t>
            </w:r>
            <w:r w:rsidRPr="00EF7738">
              <w:rPr>
                <w:sz w:val="18"/>
                <w:szCs w:val="18"/>
              </w:rPr>
              <w:t>)</w:t>
            </w:r>
          </w:p>
        </w:tc>
      </w:tr>
      <w:tr w:rsidR="005D12E2" w:rsidRPr="00EF7738" w14:paraId="4C3AF208" w14:textId="77777777" w:rsidTr="005D12E2">
        <w:trPr>
          <w:trHeight w:val="227"/>
          <w:jc w:val="center"/>
        </w:trPr>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76C1EDCE" w14:textId="77777777" w:rsidR="005D12E2" w:rsidRPr="00EF7738" w:rsidRDefault="005D12E2">
            <w:pPr>
              <w:spacing w:line="240" w:lineRule="atLeast"/>
              <w:jc w:val="center"/>
              <w:rPr>
                <w:sz w:val="18"/>
                <w:szCs w:val="18"/>
              </w:rPr>
            </w:pPr>
            <w:r w:rsidRPr="00EF7738">
              <w:rPr>
                <w:rFonts w:hint="eastAsia"/>
                <w:sz w:val="18"/>
                <w:szCs w:val="18"/>
              </w:rPr>
              <w:t>レタス</w:t>
            </w:r>
          </w:p>
          <w:p w14:paraId="08CCEADB" w14:textId="77777777" w:rsidR="005D12E2" w:rsidRPr="00EF7738" w:rsidRDefault="005D12E2">
            <w:pPr>
              <w:spacing w:line="240" w:lineRule="atLeast"/>
              <w:jc w:val="center"/>
              <w:rPr>
                <w:sz w:val="18"/>
                <w:szCs w:val="18"/>
              </w:rPr>
            </w:pPr>
            <w:r w:rsidRPr="00EF7738">
              <w:rPr>
                <w:sz w:val="18"/>
                <w:szCs w:val="18"/>
              </w:rPr>
              <w:t>(</w:t>
            </w:r>
            <w:r w:rsidRPr="00EF7738">
              <w:rPr>
                <w:rFonts w:hint="eastAsia"/>
                <w:sz w:val="18"/>
                <w:szCs w:val="18"/>
              </w:rPr>
              <w:t>早生ｼｽｺ</w:t>
            </w:r>
            <w:r w:rsidRPr="00EF7738">
              <w:rPr>
                <w:sz w:val="18"/>
                <w:szCs w:val="18"/>
              </w:rPr>
              <w:t>)</w:t>
            </w:r>
          </w:p>
          <w:p w14:paraId="385A8024" w14:textId="77777777" w:rsidR="005D12E2" w:rsidRPr="00EF7738" w:rsidRDefault="005D12E2">
            <w:pPr>
              <w:spacing w:line="240" w:lineRule="atLeast"/>
              <w:jc w:val="center"/>
              <w:rPr>
                <w:sz w:val="18"/>
                <w:szCs w:val="18"/>
              </w:rPr>
            </w:pPr>
            <w:r w:rsidRPr="00EF7738">
              <w:rPr>
                <w:sz w:val="18"/>
                <w:szCs w:val="18"/>
              </w:rPr>
              <w:t>(</w:t>
            </w:r>
            <w:r w:rsidRPr="00EF7738">
              <w:rPr>
                <w:rFonts w:hint="eastAsia"/>
                <w:spacing w:val="-4"/>
                <w:sz w:val="18"/>
                <w:szCs w:val="18"/>
              </w:rPr>
              <w:t>施設</w:t>
            </w:r>
            <w:r w:rsidRPr="00EF7738">
              <w:rPr>
                <w:spacing w:val="-4"/>
                <w:sz w:val="18"/>
                <w:szCs w:val="18"/>
              </w:rPr>
              <w:t>)</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2F2C1D8" w14:textId="77777777" w:rsidR="005D12E2" w:rsidRPr="00EF7738" w:rsidRDefault="005D12E2">
            <w:pPr>
              <w:spacing w:line="240" w:lineRule="atLeast"/>
              <w:jc w:val="center"/>
              <w:rPr>
                <w:sz w:val="18"/>
                <w:szCs w:val="18"/>
              </w:rPr>
            </w:pPr>
            <w:r w:rsidRPr="00EF7738">
              <w:rPr>
                <w:rFonts w:hint="eastAsia"/>
                <w:sz w:val="18"/>
                <w:szCs w:val="18"/>
              </w:rPr>
              <w:t>青森</w:t>
            </w:r>
          </w:p>
          <w:p w14:paraId="36032A00" w14:textId="77777777" w:rsidR="005D12E2" w:rsidRPr="00EF7738" w:rsidRDefault="005D12E2">
            <w:pPr>
              <w:spacing w:line="240" w:lineRule="atLeast"/>
              <w:jc w:val="center"/>
              <w:rPr>
                <w:sz w:val="18"/>
                <w:szCs w:val="18"/>
              </w:rPr>
            </w:pPr>
            <w:r w:rsidRPr="00EF7738">
              <w:rPr>
                <w:sz w:val="18"/>
                <w:szCs w:val="18"/>
              </w:rPr>
              <w:t>H26</w:t>
            </w:r>
            <w:r w:rsidRPr="00EF7738">
              <w:rPr>
                <w:rFonts w:hint="eastAsia"/>
                <w:sz w:val="18"/>
                <w:szCs w:val="18"/>
              </w:rPr>
              <w:t>年</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26F1420" w14:textId="77777777" w:rsidR="005D12E2" w:rsidRPr="00EF7738" w:rsidRDefault="005D12E2">
            <w:pPr>
              <w:spacing w:line="240" w:lineRule="atLeast"/>
              <w:jc w:val="center"/>
              <w:rPr>
                <w:sz w:val="18"/>
                <w:szCs w:val="18"/>
              </w:rPr>
            </w:pPr>
            <w:r w:rsidRPr="00EF7738">
              <w:rPr>
                <w:sz w:val="18"/>
                <w:szCs w:val="18"/>
              </w:rPr>
              <w:t>20.0 %</w:t>
            </w:r>
          </w:p>
          <w:p w14:paraId="6A63DD19" w14:textId="77777777" w:rsidR="005D12E2" w:rsidRPr="00EF7738" w:rsidRDefault="005D12E2">
            <w:pPr>
              <w:spacing w:line="240" w:lineRule="atLeast"/>
              <w:jc w:val="center"/>
              <w:rPr>
                <w:sz w:val="18"/>
                <w:szCs w:val="18"/>
              </w:rPr>
            </w:pPr>
            <w:r w:rsidRPr="00EF7738">
              <w:rPr>
                <w:rFonts w:hint="eastAsia"/>
                <w:sz w:val="18"/>
                <w:szCs w:val="18"/>
              </w:rPr>
              <w:t>ﾌﾛｱﾌﾞﾙ</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1426013E" w14:textId="77777777" w:rsidR="005D12E2" w:rsidRPr="00EF7738" w:rsidRDefault="005D12E2">
            <w:pPr>
              <w:spacing w:line="240" w:lineRule="atLeast"/>
              <w:jc w:val="center"/>
              <w:rPr>
                <w:sz w:val="18"/>
                <w:szCs w:val="18"/>
              </w:rPr>
            </w:pPr>
            <w:r w:rsidRPr="00EF7738">
              <w:rPr>
                <w:rFonts w:hint="eastAsia"/>
                <w:sz w:val="18"/>
                <w:szCs w:val="18"/>
              </w:rPr>
              <w:t>散布</w:t>
            </w:r>
          </w:p>
        </w:tc>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110A765A" w14:textId="77777777" w:rsidR="005D12E2" w:rsidRPr="00EF7738" w:rsidRDefault="005D12E2">
            <w:pPr>
              <w:spacing w:line="240" w:lineRule="atLeast"/>
              <w:jc w:val="center"/>
              <w:rPr>
                <w:sz w:val="18"/>
                <w:szCs w:val="18"/>
              </w:rPr>
            </w:pPr>
            <w:r w:rsidRPr="00EF7738">
              <w:rPr>
                <w:sz w:val="18"/>
                <w:szCs w:val="18"/>
              </w:rPr>
              <w:t>2,000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96B1177" w14:textId="77777777" w:rsidR="005D12E2" w:rsidRPr="00EF7738" w:rsidRDefault="005D12E2">
            <w:pPr>
              <w:spacing w:line="240" w:lineRule="atLeast"/>
              <w:jc w:val="center"/>
              <w:rPr>
                <w:sz w:val="18"/>
                <w:szCs w:val="18"/>
              </w:rPr>
            </w:pPr>
            <w:r w:rsidRPr="00EF7738">
              <w:rPr>
                <w:sz w:val="18"/>
                <w:szCs w:val="18"/>
              </w:rPr>
              <w:t>0.0100</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B89F9F6" w14:textId="77777777" w:rsidR="005D12E2" w:rsidRPr="00EF7738" w:rsidRDefault="005D12E2">
            <w:pPr>
              <w:spacing w:line="240" w:lineRule="atLeast"/>
              <w:jc w:val="center"/>
              <w:rPr>
                <w:sz w:val="18"/>
                <w:szCs w:val="18"/>
              </w:rPr>
            </w:pPr>
            <w:r w:rsidRPr="00EF7738">
              <w:rPr>
                <w:sz w:val="18"/>
                <w:szCs w:val="18"/>
              </w:rPr>
              <w:t>250</w:t>
            </w:r>
          </w:p>
          <w:p w14:paraId="77475C9B" w14:textId="77777777" w:rsidR="005D12E2" w:rsidRPr="00EF7738" w:rsidRDefault="005D12E2">
            <w:pPr>
              <w:spacing w:line="240" w:lineRule="atLeast"/>
              <w:jc w:val="center"/>
              <w:rPr>
                <w:sz w:val="18"/>
                <w:szCs w:val="18"/>
              </w:rPr>
            </w:pPr>
            <w:r w:rsidRPr="00EF7738">
              <w:rPr>
                <w:sz w:val="18"/>
                <w:szCs w:val="18"/>
              </w:rPr>
              <w:t>250</w:t>
            </w:r>
          </w:p>
          <w:p w14:paraId="07B8AB76" w14:textId="77777777" w:rsidR="005D12E2" w:rsidRPr="00EF7738" w:rsidRDefault="005D12E2">
            <w:pPr>
              <w:spacing w:line="240" w:lineRule="atLeast"/>
              <w:jc w:val="center"/>
              <w:rPr>
                <w:sz w:val="18"/>
                <w:szCs w:val="18"/>
              </w:rPr>
            </w:pPr>
            <w:r w:rsidRPr="00EF7738">
              <w:rPr>
                <w:sz w:val="18"/>
                <w:szCs w:val="18"/>
              </w:rPr>
              <w:t>250</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529678CD" w14:textId="77777777" w:rsidR="005D12E2" w:rsidRPr="00EF7738" w:rsidRDefault="005D12E2">
            <w:pPr>
              <w:spacing w:line="240" w:lineRule="atLeast"/>
              <w:jc w:val="center"/>
              <w:rPr>
                <w:sz w:val="18"/>
                <w:szCs w:val="18"/>
              </w:rPr>
            </w:pPr>
            <w:r w:rsidRPr="00EF7738">
              <w:rPr>
                <w:sz w:val="18"/>
                <w:szCs w:val="18"/>
              </w:rPr>
              <w:t>3</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1A52D62" w14:textId="77777777" w:rsidR="005D12E2" w:rsidRPr="00EF7738" w:rsidRDefault="005D12E2">
            <w:pPr>
              <w:spacing w:line="240" w:lineRule="atLeast"/>
              <w:jc w:val="center"/>
              <w:rPr>
                <w:sz w:val="18"/>
                <w:szCs w:val="18"/>
              </w:rPr>
            </w:pPr>
            <w:r w:rsidRPr="00EF7738">
              <w:rPr>
                <w:rFonts w:hint="eastAsia"/>
                <w:sz w:val="18"/>
                <w:szCs w:val="18"/>
              </w:rPr>
              <w:t>葉球</w:t>
            </w:r>
          </w:p>
        </w:tc>
        <w:tc>
          <w:tcPr>
            <w:tcW w:w="425" w:type="dxa"/>
            <w:tcBorders>
              <w:top w:val="single" w:sz="4" w:space="0" w:color="auto"/>
              <w:left w:val="single" w:sz="4" w:space="0" w:color="auto"/>
              <w:bottom w:val="nil"/>
              <w:right w:val="single" w:sz="4" w:space="0" w:color="auto"/>
            </w:tcBorders>
            <w:vAlign w:val="center"/>
            <w:hideMark/>
          </w:tcPr>
          <w:p w14:paraId="68CAEB6E" w14:textId="77777777" w:rsidR="005D12E2" w:rsidRPr="00EF7738" w:rsidRDefault="005D12E2">
            <w:pPr>
              <w:spacing w:line="240" w:lineRule="atLeast"/>
              <w:jc w:val="center"/>
              <w:rPr>
                <w:sz w:val="18"/>
                <w:szCs w:val="18"/>
                <w:shd w:val="pct15" w:color="auto" w:fill="FFFFFF"/>
              </w:rPr>
            </w:pPr>
            <w:r w:rsidRPr="00EF7738">
              <w:rPr>
                <w:sz w:val="18"/>
                <w:szCs w:val="18"/>
              </w:rPr>
              <w:t>1</w:t>
            </w:r>
          </w:p>
        </w:tc>
        <w:tc>
          <w:tcPr>
            <w:tcW w:w="1134" w:type="dxa"/>
            <w:tcBorders>
              <w:top w:val="single" w:sz="4" w:space="0" w:color="auto"/>
              <w:left w:val="single" w:sz="4" w:space="0" w:color="auto"/>
              <w:bottom w:val="nil"/>
              <w:right w:val="single" w:sz="4" w:space="0" w:color="auto"/>
            </w:tcBorders>
            <w:vAlign w:val="center"/>
            <w:hideMark/>
          </w:tcPr>
          <w:p w14:paraId="4BB6CB47" w14:textId="77777777" w:rsidR="005D12E2" w:rsidRPr="00EF7738" w:rsidRDefault="005D12E2">
            <w:pPr>
              <w:spacing w:line="240" w:lineRule="atLeast"/>
              <w:jc w:val="center"/>
              <w:rPr>
                <w:b/>
                <w:sz w:val="18"/>
                <w:szCs w:val="18"/>
              </w:rPr>
            </w:pPr>
            <w:r w:rsidRPr="00EF7738">
              <w:rPr>
                <w:b/>
                <w:sz w:val="18"/>
                <w:szCs w:val="18"/>
              </w:rPr>
              <w:t>6.78</w:t>
            </w:r>
          </w:p>
        </w:tc>
        <w:tc>
          <w:tcPr>
            <w:tcW w:w="1134" w:type="dxa"/>
            <w:gridSpan w:val="2"/>
            <w:tcBorders>
              <w:top w:val="single" w:sz="4" w:space="0" w:color="auto"/>
              <w:left w:val="single" w:sz="4" w:space="0" w:color="auto"/>
              <w:bottom w:val="nil"/>
              <w:right w:val="single" w:sz="4" w:space="0" w:color="auto"/>
            </w:tcBorders>
            <w:vAlign w:val="center"/>
            <w:hideMark/>
          </w:tcPr>
          <w:p w14:paraId="3EA14759" w14:textId="77777777" w:rsidR="005D12E2" w:rsidRPr="00EF7738" w:rsidRDefault="005D12E2">
            <w:pPr>
              <w:spacing w:line="240" w:lineRule="atLeast"/>
              <w:jc w:val="center"/>
              <w:rPr>
                <w:sz w:val="18"/>
                <w:szCs w:val="18"/>
              </w:rPr>
            </w:pPr>
            <w:r w:rsidRPr="00EF7738">
              <w:rPr>
                <w:sz w:val="18"/>
                <w:szCs w:val="18"/>
              </w:rPr>
              <w:t>&lt;0.01</w:t>
            </w:r>
          </w:p>
        </w:tc>
      </w:tr>
      <w:tr w:rsidR="005D12E2" w:rsidRPr="00EF7738" w14:paraId="0692839B" w14:textId="77777777" w:rsidTr="005D12E2">
        <w:trPr>
          <w:trHeight w:val="227"/>
          <w:jc w:val="center"/>
        </w:trPr>
        <w:tc>
          <w:tcPr>
            <w:tcW w:w="8901" w:type="dxa"/>
            <w:vMerge/>
            <w:tcBorders>
              <w:top w:val="single" w:sz="4" w:space="0" w:color="auto"/>
              <w:left w:val="single" w:sz="4" w:space="0" w:color="auto"/>
              <w:bottom w:val="single" w:sz="4" w:space="0" w:color="auto"/>
              <w:right w:val="single" w:sz="4" w:space="0" w:color="auto"/>
            </w:tcBorders>
            <w:vAlign w:val="center"/>
            <w:hideMark/>
          </w:tcPr>
          <w:p w14:paraId="0C63E870" w14:textId="77777777" w:rsidR="005D12E2" w:rsidRPr="00EF7738" w:rsidRDefault="005D12E2">
            <w:pPr>
              <w:widowControl/>
              <w:spacing w:line="240" w:lineRule="auto"/>
              <w:jc w:val="left"/>
              <w:rPr>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FD8C7C2" w14:textId="77777777" w:rsidR="005D12E2" w:rsidRPr="00EF7738" w:rsidRDefault="005D12E2">
            <w:pPr>
              <w:widowControl/>
              <w:spacing w:line="240" w:lineRule="auto"/>
              <w:jc w:val="left"/>
              <w:rPr>
                <w:sz w:val="18"/>
                <w:szCs w:val="18"/>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14:paraId="6A744AB8" w14:textId="77777777" w:rsidR="005D12E2" w:rsidRPr="00EF7738" w:rsidRDefault="005D12E2">
            <w:pPr>
              <w:widowControl/>
              <w:spacing w:line="240" w:lineRule="auto"/>
              <w:jc w:val="left"/>
              <w:rPr>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A636EC1" w14:textId="77777777" w:rsidR="005D12E2" w:rsidRPr="00EF7738" w:rsidRDefault="005D12E2">
            <w:pPr>
              <w:widowControl/>
              <w:spacing w:line="240" w:lineRule="auto"/>
              <w:jc w:val="left"/>
              <w:rPr>
                <w:sz w:val="18"/>
                <w:szCs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239CA9E6" w14:textId="77777777" w:rsidR="005D12E2" w:rsidRPr="00EF7738" w:rsidRDefault="005D12E2">
            <w:pPr>
              <w:widowControl/>
              <w:spacing w:line="240" w:lineRule="auto"/>
              <w:jc w:val="left"/>
              <w:rPr>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2E907B" w14:textId="77777777" w:rsidR="005D12E2" w:rsidRPr="00EF7738" w:rsidRDefault="005D12E2">
            <w:pPr>
              <w:widowControl/>
              <w:spacing w:line="240" w:lineRule="auto"/>
              <w:jc w:val="left"/>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16993CE" w14:textId="77777777" w:rsidR="005D12E2" w:rsidRPr="00EF7738" w:rsidRDefault="005D12E2">
            <w:pPr>
              <w:widowControl/>
              <w:spacing w:line="240" w:lineRule="auto"/>
              <w:jc w:val="left"/>
              <w:rPr>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A580680" w14:textId="77777777" w:rsidR="005D12E2" w:rsidRPr="00EF7738" w:rsidRDefault="005D12E2">
            <w:pPr>
              <w:widowControl/>
              <w:spacing w:line="240" w:lineRule="auto"/>
              <w:jc w:val="left"/>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DFE2CF9" w14:textId="77777777" w:rsidR="005D12E2" w:rsidRPr="00EF7738" w:rsidRDefault="005D12E2">
            <w:pPr>
              <w:widowControl/>
              <w:spacing w:line="240" w:lineRule="auto"/>
              <w:jc w:val="left"/>
              <w:rPr>
                <w:sz w:val="18"/>
                <w:szCs w:val="18"/>
              </w:rPr>
            </w:pPr>
          </w:p>
        </w:tc>
        <w:tc>
          <w:tcPr>
            <w:tcW w:w="425" w:type="dxa"/>
            <w:tcBorders>
              <w:top w:val="nil"/>
              <w:left w:val="single" w:sz="4" w:space="0" w:color="auto"/>
              <w:bottom w:val="nil"/>
              <w:right w:val="single" w:sz="4" w:space="0" w:color="auto"/>
            </w:tcBorders>
            <w:vAlign w:val="center"/>
            <w:hideMark/>
          </w:tcPr>
          <w:p w14:paraId="7B102971" w14:textId="77777777" w:rsidR="005D12E2" w:rsidRPr="00EF7738" w:rsidRDefault="005D12E2">
            <w:pPr>
              <w:spacing w:line="240" w:lineRule="atLeast"/>
              <w:jc w:val="center"/>
              <w:rPr>
                <w:sz w:val="18"/>
                <w:szCs w:val="18"/>
              </w:rPr>
            </w:pPr>
            <w:r w:rsidRPr="00EF7738">
              <w:rPr>
                <w:sz w:val="18"/>
                <w:szCs w:val="18"/>
              </w:rPr>
              <w:t>3</w:t>
            </w:r>
          </w:p>
        </w:tc>
        <w:tc>
          <w:tcPr>
            <w:tcW w:w="1134" w:type="dxa"/>
            <w:tcBorders>
              <w:top w:val="nil"/>
              <w:left w:val="single" w:sz="4" w:space="0" w:color="auto"/>
              <w:bottom w:val="nil"/>
              <w:right w:val="single" w:sz="4" w:space="0" w:color="auto"/>
            </w:tcBorders>
            <w:vAlign w:val="center"/>
            <w:hideMark/>
          </w:tcPr>
          <w:p w14:paraId="3612BDDA" w14:textId="77777777" w:rsidR="005D12E2" w:rsidRPr="00EF7738" w:rsidRDefault="005D12E2">
            <w:pPr>
              <w:spacing w:line="240" w:lineRule="atLeast"/>
              <w:jc w:val="center"/>
              <w:rPr>
                <w:b/>
                <w:sz w:val="18"/>
              </w:rPr>
            </w:pPr>
            <w:r w:rsidRPr="00EF7738">
              <w:rPr>
                <w:b/>
                <w:sz w:val="18"/>
                <w:szCs w:val="18"/>
              </w:rPr>
              <w:t>4.00</w:t>
            </w:r>
          </w:p>
        </w:tc>
        <w:tc>
          <w:tcPr>
            <w:tcW w:w="1134" w:type="dxa"/>
            <w:gridSpan w:val="2"/>
            <w:tcBorders>
              <w:top w:val="nil"/>
              <w:left w:val="single" w:sz="4" w:space="0" w:color="auto"/>
              <w:bottom w:val="nil"/>
              <w:right w:val="single" w:sz="4" w:space="0" w:color="auto"/>
            </w:tcBorders>
            <w:vAlign w:val="center"/>
            <w:hideMark/>
          </w:tcPr>
          <w:p w14:paraId="080A19F5" w14:textId="77777777" w:rsidR="005D12E2" w:rsidRPr="00EF7738" w:rsidRDefault="005D12E2">
            <w:pPr>
              <w:spacing w:line="240" w:lineRule="atLeast"/>
              <w:jc w:val="center"/>
              <w:rPr>
                <w:sz w:val="18"/>
                <w:szCs w:val="18"/>
              </w:rPr>
            </w:pPr>
            <w:r w:rsidRPr="00EF7738">
              <w:rPr>
                <w:sz w:val="18"/>
                <w:szCs w:val="18"/>
              </w:rPr>
              <w:t>&lt;0.01</w:t>
            </w:r>
          </w:p>
        </w:tc>
      </w:tr>
      <w:tr w:rsidR="005D12E2" w:rsidRPr="00EF7738" w14:paraId="163279B5" w14:textId="77777777" w:rsidTr="005D12E2">
        <w:trPr>
          <w:trHeight w:val="227"/>
          <w:jc w:val="center"/>
        </w:trPr>
        <w:tc>
          <w:tcPr>
            <w:tcW w:w="8901" w:type="dxa"/>
            <w:vMerge/>
            <w:tcBorders>
              <w:top w:val="single" w:sz="4" w:space="0" w:color="auto"/>
              <w:left w:val="single" w:sz="4" w:space="0" w:color="auto"/>
              <w:bottom w:val="single" w:sz="4" w:space="0" w:color="auto"/>
              <w:right w:val="single" w:sz="4" w:space="0" w:color="auto"/>
            </w:tcBorders>
            <w:vAlign w:val="center"/>
            <w:hideMark/>
          </w:tcPr>
          <w:p w14:paraId="3DCF7C3E" w14:textId="77777777" w:rsidR="005D12E2" w:rsidRPr="00EF7738" w:rsidRDefault="005D12E2">
            <w:pPr>
              <w:widowControl/>
              <w:spacing w:line="240" w:lineRule="auto"/>
              <w:jc w:val="left"/>
              <w:rPr>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BDE336F" w14:textId="77777777" w:rsidR="005D12E2" w:rsidRPr="00EF7738" w:rsidRDefault="005D12E2">
            <w:pPr>
              <w:widowControl/>
              <w:spacing w:line="240" w:lineRule="auto"/>
              <w:jc w:val="left"/>
              <w:rPr>
                <w:sz w:val="18"/>
                <w:szCs w:val="18"/>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14:paraId="76680C27" w14:textId="77777777" w:rsidR="005D12E2" w:rsidRPr="00EF7738" w:rsidRDefault="005D12E2">
            <w:pPr>
              <w:widowControl/>
              <w:spacing w:line="240" w:lineRule="auto"/>
              <w:jc w:val="left"/>
              <w:rPr>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0A7246A" w14:textId="77777777" w:rsidR="005D12E2" w:rsidRPr="00EF7738" w:rsidRDefault="005D12E2">
            <w:pPr>
              <w:widowControl/>
              <w:spacing w:line="240" w:lineRule="auto"/>
              <w:jc w:val="left"/>
              <w:rPr>
                <w:sz w:val="18"/>
                <w:szCs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772CADE0" w14:textId="77777777" w:rsidR="005D12E2" w:rsidRPr="00EF7738" w:rsidRDefault="005D12E2">
            <w:pPr>
              <w:widowControl/>
              <w:spacing w:line="240" w:lineRule="auto"/>
              <w:jc w:val="left"/>
              <w:rPr>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17737F" w14:textId="77777777" w:rsidR="005D12E2" w:rsidRPr="00EF7738" w:rsidRDefault="005D12E2">
            <w:pPr>
              <w:widowControl/>
              <w:spacing w:line="240" w:lineRule="auto"/>
              <w:jc w:val="left"/>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6B69234" w14:textId="77777777" w:rsidR="005D12E2" w:rsidRPr="00EF7738" w:rsidRDefault="005D12E2">
            <w:pPr>
              <w:widowControl/>
              <w:spacing w:line="240" w:lineRule="auto"/>
              <w:jc w:val="left"/>
              <w:rPr>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51377CF" w14:textId="77777777" w:rsidR="005D12E2" w:rsidRPr="00EF7738" w:rsidRDefault="005D12E2">
            <w:pPr>
              <w:widowControl/>
              <w:spacing w:line="240" w:lineRule="auto"/>
              <w:jc w:val="left"/>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6E80C66" w14:textId="77777777" w:rsidR="005D12E2" w:rsidRPr="00EF7738" w:rsidRDefault="005D12E2">
            <w:pPr>
              <w:widowControl/>
              <w:spacing w:line="240" w:lineRule="auto"/>
              <w:jc w:val="left"/>
              <w:rPr>
                <w:sz w:val="18"/>
                <w:szCs w:val="18"/>
              </w:rPr>
            </w:pPr>
          </w:p>
        </w:tc>
        <w:tc>
          <w:tcPr>
            <w:tcW w:w="425" w:type="dxa"/>
            <w:tcBorders>
              <w:top w:val="nil"/>
              <w:left w:val="single" w:sz="4" w:space="0" w:color="auto"/>
              <w:bottom w:val="dashed" w:sz="4" w:space="0" w:color="auto"/>
              <w:right w:val="single" w:sz="4" w:space="0" w:color="auto"/>
            </w:tcBorders>
            <w:vAlign w:val="center"/>
            <w:hideMark/>
          </w:tcPr>
          <w:p w14:paraId="3F309AD8" w14:textId="77777777" w:rsidR="005D12E2" w:rsidRPr="00EF7738" w:rsidRDefault="005D12E2">
            <w:pPr>
              <w:spacing w:line="240" w:lineRule="atLeast"/>
              <w:jc w:val="center"/>
              <w:rPr>
                <w:sz w:val="18"/>
                <w:szCs w:val="18"/>
              </w:rPr>
            </w:pPr>
            <w:r w:rsidRPr="00EF7738">
              <w:rPr>
                <w:sz w:val="18"/>
                <w:szCs w:val="18"/>
              </w:rPr>
              <w:t>7</w:t>
            </w:r>
          </w:p>
        </w:tc>
        <w:tc>
          <w:tcPr>
            <w:tcW w:w="1134" w:type="dxa"/>
            <w:tcBorders>
              <w:top w:val="nil"/>
              <w:left w:val="single" w:sz="4" w:space="0" w:color="auto"/>
              <w:bottom w:val="dashed" w:sz="4" w:space="0" w:color="auto"/>
              <w:right w:val="single" w:sz="4" w:space="0" w:color="auto"/>
            </w:tcBorders>
            <w:vAlign w:val="center"/>
            <w:hideMark/>
          </w:tcPr>
          <w:p w14:paraId="46B118A0" w14:textId="77777777" w:rsidR="005D12E2" w:rsidRPr="00EF7738" w:rsidRDefault="005D12E2">
            <w:pPr>
              <w:spacing w:line="240" w:lineRule="atLeast"/>
              <w:jc w:val="center"/>
              <w:rPr>
                <w:b/>
                <w:sz w:val="18"/>
                <w:szCs w:val="18"/>
              </w:rPr>
            </w:pPr>
            <w:r w:rsidRPr="00EF7738">
              <w:rPr>
                <w:b/>
                <w:sz w:val="18"/>
                <w:szCs w:val="18"/>
              </w:rPr>
              <w:t>3.76</w:t>
            </w:r>
          </w:p>
        </w:tc>
        <w:tc>
          <w:tcPr>
            <w:tcW w:w="1134" w:type="dxa"/>
            <w:gridSpan w:val="2"/>
            <w:tcBorders>
              <w:top w:val="nil"/>
              <w:left w:val="single" w:sz="4" w:space="0" w:color="auto"/>
              <w:bottom w:val="dashed" w:sz="4" w:space="0" w:color="auto"/>
              <w:right w:val="single" w:sz="4" w:space="0" w:color="auto"/>
            </w:tcBorders>
            <w:vAlign w:val="center"/>
            <w:hideMark/>
          </w:tcPr>
          <w:p w14:paraId="130A88E5" w14:textId="77777777" w:rsidR="005D12E2" w:rsidRPr="00EF7738" w:rsidRDefault="005D12E2">
            <w:pPr>
              <w:spacing w:line="240" w:lineRule="atLeast"/>
              <w:jc w:val="center"/>
              <w:rPr>
                <w:sz w:val="18"/>
                <w:szCs w:val="18"/>
              </w:rPr>
            </w:pPr>
            <w:r w:rsidRPr="00EF7738">
              <w:rPr>
                <w:sz w:val="18"/>
                <w:szCs w:val="18"/>
              </w:rPr>
              <w:t>&lt;0.01</w:t>
            </w:r>
          </w:p>
        </w:tc>
      </w:tr>
      <w:tr w:rsidR="005D12E2" w:rsidRPr="00EF7738" w14:paraId="792F9EA3" w14:textId="77777777" w:rsidTr="005D12E2">
        <w:trPr>
          <w:trHeight w:val="227"/>
          <w:jc w:val="center"/>
        </w:trPr>
        <w:tc>
          <w:tcPr>
            <w:tcW w:w="8901" w:type="dxa"/>
            <w:vMerge/>
            <w:tcBorders>
              <w:top w:val="single" w:sz="4" w:space="0" w:color="auto"/>
              <w:left w:val="single" w:sz="4" w:space="0" w:color="auto"/>
              <w:bottom w:val="single" w:sz="4" w:space="0" w:color="auto"/>
              <w:right w:val="single" w:sz="4" w:space="0" w:color="auto"/>
            </w:tcBorders>
            <w:vAlign w:val="center"/>
            <w:hideMark/>
          </w:tcPr>
          <w:p w14:paraId="2973D74B" w14:textId="77777777" w:rsidR="005D12E2" w:rsidRPr="00EF7738" w:rsidRDefault="005D12E2">
            <w:pPr>
              <w:widowControl/>
              <w:spacing w:line="240" w:lineRule="auto"/>
              <w:jc w:val="left"/>
              <w:rPr>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C17171C" w14:textId="77777777" w:rsidR="005D12E2" w:rsidRPr="00EF7738" w:rsidRDefault="005D12E2">
            <w:pPr>
              <w:widowControl/>
              <w:spacing w:line="240" w:lineRule="auto"/>
              <w:jc w:val="left"/>
              <w:rPr>
                <w:sz w:val="18"/>
                <w:szCs w:val="18"/>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14:paraId="7CDE7638" w14:textId="77777777" w:rsidR="005D12E2" w:rsidRPr="00EF7738" w:rsidRDefault="005D12E2">
            <w:pPr>
              <w:widowControl/>
              <w:spacing w:line="240" w:lineRule="auto"/>
              <w:jc w:val="left"/>
              <w:rPr>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D6A3581" w14:textId="77777777" w:rsidR="005D12E2" w:rsidRPr="00EF7738" w:rsidRDefault="005D12E2">
            <w:pPr>
              <w:widowControl/>
              <w:spacing w:line="240" w:lineRule="auto"/>
              <w:jc w:val="left"/>
              <w:rPr>
                <w:sz w:val="18"/>
                <w:szCs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6E939D1B" w14:textId="77777777" w:rsidR="005D12E2" w:rsidRPr="00EF7738" w:rsidRDefault="005D12E2">
            <w:pPr>
              <w:widowControl/>
              <w:spacing w:line="240" w:lineRule="auto"/>
              <w:jc w:val="left"/>
              <w:rPr>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FF0FC4" w14:textId="77777777" w:rsidR="005D12E2" w:rsidRPr="00EF7738" w:rsidRDefault="005D12E2">
            <w:pPr>
              <w:widowControl/>
              <w:spacing w:line="240" w:lineRule="auto"/>
              <w:jc w:val="left"/>
              <w:rPr>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70CAEE3" w14:textId="77777777" w:rsidR="005D12E2" w:rsidRPr="00EF7738" w:rsidRDefault="005D12E2">
            <w:pPr>
              <w:spacing w:line="240" w:lineRule="atLeast"/>
              <w:jc w:val="center"/>
              <w:rPr>
                <w:sz w:val="18"/>
                <w:szCs w:val="18"/>
              </w:rPr>
            </w:pPr>
            <w:r w:rsidRPr="00EF7738">
              <w:rPr>
                <w:sz w:val="18"/>
                <w:szCs w:val="18"/>
              </w:rPr>
              <w:t>240</w:t>
            </w:r>
          </w:p>
          <w:p w14:paraId="6C9E2EC0" w14:textId="77777777" w:rsidR="005D12E2" w:rsidRPr="00EF7738" w:rsidRDefault="005D12E2">
            <w:pPr>
              <w:spacing w:line="240" w:lineRule="atLeast"/>
              <w:jc w:val="center"/>
              <w:rPr>
                <w:sz w:val="18"/>
                <w:szCs w:val="18"/>
              </w:rPr>
            </w:pPr>
            <w:r w:rsidRPr="00EF7738">
              <w:rPr>
                <w:sz w:val="18"/>
                <w:szCs w:val="18"/>
              </w:rPr>
              <w:t>240</w:t>
            </w:r>
          </w:p>
          <w:p w14:paraId="0B74785C" w14:textId="77777777" w:rsidR="005D12E2" w:rsidRPr="00EF7738" w:rsidRDefault="005D12E2">
            <w:pPr>
              <w:spacing w:line="240" w:lineRule="atLeast"/>
              <w:jc w:val="center"/>
              <w:rPr>
                <w:sz w:val="18"/>
                <w:szCs w:val="18"/>
              </w:rPr>
            </w:pPr>
            <w:r w:rsidRPr="00EF7738">
              <w:rPr>
                <w:sz w:val="18"/>
                <w:szCs w:val="18"/>
              </w:rPr>
              <w:t>250</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E3A1799" w14:textId="77777777" w:rsidR="005D12E2" w:rsidRPr="00EF7738" w:rsidRDefault="005D12E2">
            <w:pPr>
              <w:widowControl/>
              <w:spacing w:line="240" w:lineRule="auto"/>
              <w:jc w:val="left"/>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5A80892" w14:textId="77777777" w:rsidR="005D12E2" w:rsidRPr="00EF7738" w:rsidRDefault="005D12E2">
            <w:pPr>
              <w:widowControl/>
              <w:spacing w:line="240" w:lineRule="auto"/>
              <w:jc w:val="left"/>
              <w:rPr>
                <w:sz w:val="18"/>
                <w:szCs w:val="18"/>
              </w:rPr>
            </w:pPr>
          </w:p>
        </w:tc>
        <w:tc>
          <w:tcPr>
            <w:tcW w:w="425" w:type="dxa"/>
            <w:tcBorders>
              <w:top w:val="dashed" w:sz="4" w:space="0" w:color="auto"/>
              <w:left w:val="single" w:sz="4" w:space="0" w:color="auto"/>
              <w:bottom w:val="single" w:sz="4" w:space="0" w:color="auto"/>
              <w:right w:val="single" w:sz="4" w:space="0" w:color="auto"/>
            </w:tcBorders>
            <w:vAlign w:val="center"/>
            <w:hideMark/>
          </w:tcPr>
          <w:p w14:paraId="7A5DA785" w14:textId="77777777" w:rsidR="005D12E2" w:rsidRPr="00EF7738" w:rsidRDefault="005D12E2">
            <w:pPr>
              <w:spacing w:line="240" w:lineRule="atLeast"/>
              <w:jc w:val="center"/>
              <w:rPr>
                <w:sz w:val="18"/>
                <w:szCs w:val="18"/>
              </w:rPr>
            </w:pPr>
            <w:r w:rsidRPr="00EF7738">
              <w:rPr>
                <w:sz w:val="18"/>
                <w:szCs w:val="18"/>
              </w:rPr>
              <w:t>21</w:t>
            </w:r>
          </w:p>
        </w:tc>
        <w:tc>
          <w:tcPr>
            <w:tcW w:w="1134" w:type="dxa"/>
            <w:tcBorders>
              <w:top w:val="dashed" w:sz="4" w:space="0" w:color="auto"/>
              <w:left w:val="single" w:sz="4" w:space="0" w:color="auto"/>
              <w:bottom w:val="single" w:sz="4" w:space="0" w:color="auto"/>
              <w:right w:val="single" w:sz="4" w:space="0" w:color="auto"/>
            </w:tcBorders>
            <w:vAlign w:val="center"/>
            <w:hideMark/>
          </w:tcPr>
          <w:p w14:paraId="75F09B64" w14:textId="77777777" w:rsidR="005D12E2" w:rsidRPr="00EF7738" w:rsidRDefault="005D12E2">
            <w:pPr>
              <w:spacing w:line="240" w:lineRule="atLeast"/>
              <w:jc w:val="center"/>
              <w:rPr>
                <w:b/>
                <w:sz w:val="18"/>
              </w:rPr>
            </w:pPr>
            <w:r w:rsidRPr="00EF7738">
              <w:rPr>
                <w:b/>
                <w:sz w:val="18"/>
                <w:szCs w:val="18"/>
              </w:rPr>
              <w:t>0.55</w:t>
            </w:r>
          </w:p>
        </w:tc>
        <w:tc>
          <w:tcPr>
            <w:tcW w:w="1134" w:type="dxa"/>
            <w:gridSpan w:val="2"/>
            <w:tcBorders>
              <w:top w:val="dashed" w:sz="4" w:space="0" w:color="auto"/>
              <w:left w:val="single" w:sz="4" w:space="0" w:color="auto"/>
              <w:bottom w:val="single" w:sz="4" w:space="0" w:color="auto"/>
              <w:right w:val="single" w:sz="4" w:space="0" w:color="auto"/>
            </w:tcBorders>
            <w:vAlign w:val="center"/>
            <w:hideMark/>
          </w:tcPr>
          <w:p w14:paraId="2A8631C2" w14:textId="77777777" w:rsidR="005D12E2" w:rsidRPr="00EF7738" w:rsidRDefault="005D12E2">
            <w:pPr>
              <w:spacing w:line="240" w:lineRule="atLeast"/>
              <w:jc w:val="center"/>
              <w:rPr>
                <w:sz w:val="18"/>
                <w:szCs w:val="18"/>
              </w:rPr>
            </w:pPr>
            <w:r w:rsidRPr="00EF7738">
              <w:rPr>
                <w:sz w:val="18"/>
                <w:szCs w:val="18"/>
              </w:rPr>
              <w:t>&lt;0.01</w:t>
            </w:r>
          </w:p>
        </w:tc>
      </w:tr>
      <w:tr w:rsidR="005D12E2" w:rsidRPr="00EF7738" w14:paraId="35AE76AC" w14:textId="77777777" w:rsidTr="005D12E2">
        <w:trPr>
          <w:trHeight w:val="227"/>
          <w:jc w:val="center"/>
        </w:trPr>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32E5D824" w14:textId="77777777" w:rsidR="005D12E2" w:rsidRPr="00EF7738" w:rsidRDefault="005D12E2">
            <w:pPr>
              <w:spacing w:line="240" w:lineRule="atLeast"/>
              <w:jc w:val="center"/>
              <w:rPr>
                <w:sz w:val="18"/>
                <w:szCs w:val="18"/>
              </w:rPr>
            </w:pPr>
            <w:r w:rsidRPr="00EF7738">
              <w:rPr>
                <w:rFonts w:hint="eastAsia"/>
                <w:sz w:val="18"/>
                <w:szCs w:val="18"/>
              </w:rPr>
              <w:t>レタス</w:t>
            </w:r>
          </w:p>
          <w:p w14:paraId="36A1998C" w14:textId="77777777" w:rsidR="005D12E2" w:rsidRPr="00EF7738" w:rsidRDefault="005D12E2">
            <w:pPr>
              <w:spacing w:line="240" w:lineRule="atLeast"/>
              <w:jc w:val="center"/>
              <w:rPr>
                <w:spacing w:val="-4"/>
                <w:sz w:val="18"/>
                <w:szCs w:val="18"/>
              </w:rPr>
            </w:pPr>
            <w:r w:rsidRPr="00EF7738">
              <w:rPr>
                <w:spacing w:val="-4"/>
                <w:sz w:val="18"/>
                <w:szCs w:val="18"/>
              </w:rPr>
              <w:t>(</w:t>
            </w:r>
            <w:r w:rsidRPr="00EF7738">
              <w:rPr>
                <w:rFonts w:hint="eastAsia"/>
                <w:spacing w:val="-4"/>
                <w:sz w:val="18"/>
                <w:szCs w:val="18"/>
              </w:rPr>
              <w:t>ｶｲｻﾞｰ</w:t>
            </w:r>
            <w:r w:rsidRPr="00EF7738">
              <w:rPr>
                <w:spacing w:val="-4"/>
                <w:sz w:val="18"/>
                <w:szCs w:val="18"/>
              </w:rPr>
              <w:t>)</w:t>
            </w:r>
          </w:p>
          <w:p w14:paraId="708C59BC" w14:textId="77777777" w:rsidR="005D12E2" w:rsidRPr="00EF7738" w:rsidRDefault="005D12E2">
            <w:pPr>
              <w:spacing w:line="240" w:lineRule="atLeast"/>
              <w:jc w:val="center"/>
              <w:rPr>
                <w:sz w:val="18"/>
                <w:szCs w:val="18"/>
              </w:rPr>
            </w:pPr>
            <w:r w:rsidRPr="00EF7738">
              <w:rPr>
                <w:sz w:val="18"/>
                <w:szCs w:val="18"/>
              </w:rPr>
              <w:t>(</w:t>
            </w:r>
            <w:r w:rsidRPr="00EF7738">
              <w:rPr>
                <w:rFonts w:hint="eastAsia"/>
                <w:spacing w:val="-4"/>
                <w:sz w:val="18"/>
                <w:szCs w:val="18"/>
              </w:rPr>
              <w:t>施設</w:t>
            </w:r>
            <w:r w:rsidRPr="00EF7738">
              <w:rPr>
                <w:sz w:val="18"/>
                <w:szCs w:val="18"/>
              </w:rPr>
              <w:t>)</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35B853F" w14:textId="77777777" w:rsidR="005D12E2" w:rsidRPr="00EF7738" w:rsidRDefault="005D12E2">
            <w:pPr>
              <w:spacing w:line="240" w:lineRule="atLeast"/>
              <w:jc w:val="center"/>
              <w:rPr>
                <w:sz w:val="18"/>
                <w:szCs w:val="18"/>
              </w:rPr>
            </w:pPr>
            <w:r w:rsidRPr="00EF7738">
              <w:rPr>
                <w:rFonts w:hint="eastAsia"/>
                <w:sz w:val="18"/>
                <w:szCs w:val="18"/>
              </w:rPr>
              <w:t>長野</w:t>
            </w:r>
          </w:p>
          <w:p w14:paraId="791396C7" w14:textId="77777777" w:rsidR="005D12E2" w:rsidRPr="00EF7738" w:rsidRDefault="005D12E2">
            <w:pPr>
              <w:spacing w:line="240" w:lineRule="atLeast"/>
              <w:jc w:val="center"/>
              <w:rPr>
                <w:sz w:val="18"/>
                <w:szCs w:val="18"/>
              </w:rPr>
            </w:pPr>
            <w:r w:rsidRPr="00EF7738">
              <w:rPr>
                <w:sz w:val="18"/>
                <w:szCs w:val="18"/>
              </w:rPr>
              <w:t>H26</w:t>
            </w:r>
            <w:r w:rsidRPr="00EF7738">
              <w:rPr>
                <w:rFonts w:hint="eastAsia"/>
                <w:sz w:val="18"/>
                <w:szCs w:val="18"/>
              </w:rPr>
              <w:t>年</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F8C48C6" w14:textId="77777777" w:rsidR="005D12E2" w:rsidRPr="00EF7738" w:rsidRDefault="005D12E2">
            <w:pPr>
              <w:spacing w:line="240" w:lineRule="atLeast"/>
              <w:jc w:val="center"/>
              <w:rPr>
                <w:sz w:val="18"/>
                <w:szCs w:val="18"/>
              </w:rPr>
            </w:pPr>
            <w:r w:rsidRPr="00EF7738">
              <w:rPr>
                <w:sz w:val="18"/>
                <w:szCs w:val="18"/>
              </w:rPr>
              <w:t>20.0 %</w:t>
            </w:r>
          </w:p>
          <w:p w14:paraId="43D0D721" w14:textId="77777777" w:rsidR="005D12E2" w:rsidRPr="00EF7738" w:rsidRDefault="005D12E2">
            <w:pPr>
              <w:spacing w:line="240" w:lineRule="atLeast"/>
              <w:jc w:val="center"/>
              <w:rPr>
                <w:sz w:val="18"/>
                <w:szCs w:val="18"/>
              </w:rPr>
            </w:pPr>
            <w:r w:rsidRPr="00EF7738">
              <w:rPr>
                <w:rFonts w:hint="eastAsia"/>
                <w:sz w:val="18"/>
                <w:szCs w:val="18"/>
              </w:rPr>
              <w:t>ﾌﾛｱﾌﾞﾙ</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3DD9E8ED" w14:textId="77777777" w:rsidR="005D12E2" w:rsidRPr="00EF7738" w:rsidRDefault="005D12E2">
            <w:pPr>
              <w:spacing w:line="240" w:lineRule="atLeast"/>
              <w:jc w:val="center"/>
              <w:rPr>
                <w:sz w:val="18"/>
                <w:szCs w:val="18"/>
              </w:rPr>
            </w:pPr>
            <w:r w:rsidRPr="00EF7738">
              <w:rPr>
                <w:rFonts w:hint="eastAsia"/>
                <w:sz w:val="18"/>
                <w:szCs w:val="18"/>
              </w:rPr>
              <w:t>散布</w:t>
            </w:r>
          </w:p>
        </w:tc>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6BC9A110" w14:textId="77777777" w:rsidR="005D12E2" w:rsidRPr="00EF7738" w:rsidRDefault="005D12E2">
            <w:pPr>
              <w:spacing w:line="240" w:lineRule="atLeast"/>
              <w:jc w:val="center"/>
              <w:rPr>
                <w:sz w:val="18"/>
                <w:szCs w:val="18"/>
              </w:rPr>
            </w:pPr>
            <w:r w:rsidRPr="00EF7738">
              <w:rPr>
                <w:sz w:val="18"/>
                <w:szCs w:val="18"/>
              </w:rPr>
              <w:t>2,000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134E244" w14:textId="77777777" w:rsidR="005D12E2" w:rsidRPr="00EF7738" w:rsidRDefault="005D12E2">
            <w:pPr>
              <w:spacing w:line="240" w:lineRule="atLeast"/>
              <w:jc w:val="center"/>
              <w:rPr>
                <w:sz w:val="18"/>
                <w:szCs w:val="18"/>
              </w:rPr>
            </w:pPr>
            <w:r w:rsidRPr="00EF7738">
              <w:rPr>
                <w:sz w:val="18"/>
                <w:szCs w:val="18"/>
              </w:rPr>
              <w:t>0.0100</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4D9237E" w14:textId="77777777" w:rsidR="005D12E2" w:rsidRPr="00EF7738" w:rsidRDefault="005D12E2">
            <w:pPr>
              <w:spacing w:line="240" w:lineRule="atLeast"/>
              <w:jc w:val="center"/>
              <w:rPr>
                <w:sz w:val="18"/>
                <w:szCs w:val="18"/>
              </w:rPr>
            </w:pPr>
            <w:r w:rsidRPr="00EF7738">
              <w:rPr>
                <w:sz w:val="18"/>
                <w:szCs w:val="18"/>
              </w:rPr>
              <w:t>265</w:t>
            </w:r>
          </w:p>
          <w:p w14:paraId="29337BFB" w14:textId="77777777" w:rsidR="005D12E2" w:rsidRPr="00EF7738" w:rsidRDefault="005D12E2">
            <w:pPr>
              <w:spacing w:line="240" w:lineRule="atLeast"/>
              <w:jc w:val="center"/>
              <w:rPr>
                <w:sz w:val="18"/>
                <w:szCs w:val="18"/>
              </w:rPr>
            </w:pPr>
            <w:r w:rsidRPr="00EF7738">
              <w:rPr>
                <w:sz w:val="18"/>
                <w:szCs w:val="18"/>
              </w:rPr>
              <w:t>265</w:t>
            </w:r>
          </w:p>
          <w:p w14:paraId="3728128B" w14:textId="77777777" w:rsidR="005D12E2" w:rsidRPr="00EF7738" w:rsidRDefault="005D12E2">
            <w:pPr>
              <w:spacing w:line="240" w:lineRule="atLeast"/>
              <w:jc w:val="center"/>
              <w:rPr>
                <w:sz w:val="18"/>
                <w:szCs w:val="18"/>
              </w:rPr>
            </w:pPr>
            <w:r w:rsidRPr="00EF7738">
              <w:rPr>
                <w:sz w:val="18"/>
                <w:szCs w:val="18"/>
              </w:rPr>
              <w:t>250</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175C277B" w14:textId="77777777" w:rsidR="005D12E2" w:rsidRPr="00EF7738" w:rsidRDefault="005D12E2">
            <w:pPr>
              <w:spacing w:line="240" w:lineRule="atLeast"/>
              <w:jc w:val="center"/>
              <w:rPr>
                <w:sz w:val="18"/>
                <w:szCs w:val="18"/>
              </w:rPr>
            </w:pPr>
            <w:r w:rsidRPr="00EF7738">
              <w:rPr>
                <w:sz w:val="18"/>
                <w:szCs w:val="18"/>
              </w:rPr>
              <w:t>3</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5634A03" w14:textId="77777777" w:rsidR="005D12E2" w:rsidRPr="00EF7738" w:rsidRDefault="005D12E2">
            <w:pPr>
              <w:spacing w:line="240" w:lineRule="atLeast"/>
              <w:jc w:val="center"/>
              <w:rPr>
                <w:sz w:val="18"/>
                <w:szCs w:val="18"/>
              </w:rPr>
            </w:pPr>
            <w:r w:rsidRPr="00EF7738">
              <w:rPr>
                <w:rFonts w:hint="eastAsia"/>
                <w:sz w:val="18"/>
                <w:szCs w:val="18"/>
              </w:rPr>
              <w:t>葉球</w:t>
            </w:r>
          </w:p>
        </w:tc>
        <w:tc>
          <w:tcPr>
            <w:tcW w:w="425" w:type="dxa"/>
            <w:tcBorders>
              <w:top w:val="single" w:sz="4" w:space="0" w:color="auto"/>
              <w:left w:val="single" w:sz="4" w:space="0" w:color="auto"/>
              <w:bottom w:val="nil"/>
              <w:right w:val="single" w:sz="4" w:space="0" w:color="auto"/>
            </w:tcBorders>
            <w:vAlign w:val="center"/>
            <w:hideMark/>
          </w:tcPr>
          <w:p w14:paraId="0D1B3500" w14:textId="77777777" w:rsidR="005D12E2" w:rsidRPr="00EF7738" w:rsidRDefault="005D12E2">
            <w:pPr>
              <w:spacing w:line="240" w:lineRule="atLeast"/>
              <w:jc w:val="center"/>
              <w:rPr>
                <w:sz w:val="18"/>
                <w:szCs w:val="18"/>
                <w:shd w:val="pct15" w:color="auto" w:fill="FFFFFF"/>
              </w:rPr>
            </w:pPr>
            <w:r w:rsidRPr="00EF7738">
              <w:rPr>
                <w:sz w:val="18"/>
                <w:szCs w:val="18"/>
              </w:rPr>
              <w:t>1</w:t>
            </w:r>
          </w:p>
        </w:tc>
        <w:tc>
          <w:tcPr>
            <w:tcW w:w="1134" w:type="dxa"/>
            <w:tcBorders>
              <w:top w:val="single" w:sz="4" w:space="0" w:color="auto"/>
              <w:left w:val="single" w:sz="4" w:space="0" w:color="auto"/>
              <w:bottom w:val="nil"/>
              <w:right w:val="single" w:sz="4" w:space="0" w:color="auto"/>
            </w:tcBorders>
            <w:vAlign w:val="center"/>
            <w:hideMark/>
          </w:tcPr>
          <w:p w14:paraId="67CD07A8" w14:textId="77777777" w:rsidR="005D12E2" w:rsidRPr="00EF7738" w:rsidRDefault="005D12E2">
            <w:pPr>
              <w:spacing w:line="240" w:lineRule="atLeast"/>
              <w:jc w:val="center"/>
              <w:rPr>
                <w:b/>
                <w:sz w:val="18"/>
                <w:szCs w:val="18"/>
              </w:rPr>
            </w:pPr>
            <w:r w:rsidRPr="00EF7738">
              <w:rPr>
                <w:b/>
                <w:sz w:val="18"/>
                <w:szCs w:val="18"/>
              </w:rPr>
              <w:t>0.98</w:t>
            </w:r>
          </w:p>
        </w:tc>
        <w:tc>
          <w:tcPr>
            <w:tcW w:w="1134" w:type="dxa"/>
            <w:gridSpan w:val="2"/>
            <w:tcBorders>
              <w:top w:val="single" w:sz="4" w:space="0" w:color="auto"/>
              <w:left w:val="single" w:sz="4" w:space="0" w:color="auto"/>
              <w:bottom w:val="nil"/>
              <w:right w:val="single" w:sz="4" w:space="0" w:color="auto"/>
            </w:tcBorders>
            <w:vAlign w:val="center"/>
            <w:hideMark/>
          </w:tcPr>
          <w:p w14:paraId="3FAB9CE3" w14:textId="77777777" w:rsidR="005D12E2" w:rsidRPr="00EF7738" w:rsidRDefault="005D12E2">
            <w:pPr>
              <w:spacing w:line="240" w:lineRule="atLeast"/>
              <w:jc w:val="center"/>
              <w:rPr>
                <w:sz w:val="18"/>
                <w:szCs w:val="18"/>
              </w:rPr>
            </w:pPr>
            <w:r w:rsidRPr="00EF7738">
              <w:rPr>
                <w:sz w:val="18"/>
                <w:szCs w:val="18"/>
              </w:rPr>
              <w:t>&lt;0.01</w:t>
            </w:r>
          </w:p>
        </w:tc>
      </w:tr>
      <w:tr w:rsidR="005D12E2" w:rsidRPr="00EF7738" w14:paraId="693F0AD8" w14:textId="77777777" w:rsidTr="005D12E2">
        <w:trPr>
          <w:trHeight w:val="227"/>
          <w:jc w:val="center"/>
        </w:trPr>
        <w:tc>
          <w:tcPr>
            <w:tcW w:w="8901" w:type="dxa"/>
            <w:vMerge/>
            <w:tcBorders>
              <w:top w:val="single" w:sz="4" w:space="0" w:color="auto"/>
              <w:left w:val="single" w:sz="4" w:space="0" w:color="auto"/>
              <w:bottom w:val="single" w:sz="4" w:space="0" w:color="auto"/>
              <w:right w:val="single" w:sz="4" w:space="0" w:color="auto"/>
            </w:tcBorders>
            <w:vAlign w:val="center"/>
            <w:hideMark/>
          </w:tcPr>
          <w:p w14:paraId="010B85E5" w14:textId="77777777" w:rsidR="005D12E2" w:rsidRPr="00EF7738" w:rsidRDefault="005D12E2">
            <w:pPr>
              <w:widowControl/>
              <w:spacing w:line="240" w:lineRule="auto"/>
              <w:jc w:val="left"/>
              <w:rPr>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21C5AC3" w14:textId="77777777" w:rsidR="005D12E2" w:rsidRPr="00EF7738" w:rsidRDefault="005D12E2">
            <w:pPr>
              <w:widowControl/>
              <w:spacing w:line="240" w:lineRule="auto"/>
              <w:jc w:val="left"/>
              <w:rPr>
                <w:sz w:val="18"/>
                <w:szCs w:val="18"/>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14:paraId="04D2CA01" w14:textId="77777777" w:rsidR="005D12E2" w:rsidRPr="00EF7738" w:rsidRDefault="005D12E2">
            <w:pPr>
              <w:widowControl/>
              <w:spacing w:line="240" w:lineRule="auto"/>
              <w:jc w:val="left"/>
              <w:rPr>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59C3B34" w14:textId="77777777" w:rsidR="005D12E2" w:rsidRPr="00EF7738" w:rsidRDefault="005D12E2">
            <w:pPr>
              <w:widowControl/>
              <w:spacing w:line="240" w:lineRule="auto"/>
              <w:jc w:val="left"/>
              <w:rPr>
                <w:sz w:val="18"/>
                <w:szCs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759809E0" w14:textId="77777777" w:rsidR="005D12E2" w:rsidRPr="00EF7738" w:rsidRDefault="005D12E2">
            <w:pPr>
              <w:widowControl/>
              <w:spacing w:line="240" w:lineRule="auto"/>
              <w:jc w:val="left"/>
              <w:rPr>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4BFBF9C" w14:textId="77777777" w:rsidR="005D12E2" w:rsidRPr="00EF7738" w:rsidRDefault="005D12E2">
            <w:pPr>
              <w:widowControl/>
              <w:spacing w:line="240" w:lineRule="auto"/>
              <w:jc w:val="left"/>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B26B531" w14:textId="77777777" w:rsidR="005D12E2" w:rsidRPr="00EF7738" w:rsidRDefault="005D12E2">
            <w:pPr>
              <w:widowControl/>
              <w:spacing w:line="240" w:lineRule="auto"/>
              <w:jc w:val="left"/>
              <w:rPr>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701D366" w14:textId="77777777" w:rsidR="005D12E2" w:rsidRPr="00EF7738" w:rsidRDefault="005D12E2">
            <w:pPr>
              <w:widowControl/>
              <w:spacing w:line="240" w:lineRule="auto"/>
              <w:jc w:val="left"/>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C17A52D" w14:textId="77777777" w:rsidR="005D12E2" w:rsidRPr="00EF7738" w:rsidRDefault="005D12E2">
            <w:pPr>
              <w:widowControl/>
              <w:spacing w:line="240" w:lineRule="auto"/>
              <w:jc w:val="left"/>
              <w:rPr>
                <w:sz w:val="18"/>
                <w:szCs w:val="18"/>
              </w:rPr>
            </w:pPr>
          </w:p>
        </w:tc>
        <w:tc>
          <w:tcPr>
            <w:tcW w:w="425" w:type="dxa"/>
            <w:tcBorders>
              <w:top w:val="nil"/>
              <w:left w:val="single" w:sz="4" w:space="0" w:color="auto"/>
              <w:bottom w:val="nil"/>
              <w:right w:val="single" w:sz="4" w:space="0" w:color="auto"/>
            </w:tcBorders>
            <w:vAlign w:val="center"/>
            <w:hideMark/>
          </w:tcPr>
          <w:p w14:paraId="6228A73B" w14:textId="77777777" w:rsidR="005D12E2" w:rsidRPr="00EF7738" w:rsidRDefault="005D12E2">
            <w:pPr>
              <w:spacing w:line="240" w:lineRule="atLeast"/>
              <w:jc w:val="center"/>
              <w:rPr>
                <w:sz w:val="18"/>
                <w:szCs w:val="18"/>
              </w:rPr>
            </w:pPr>
            <w:r w:rsidRPr="00EF7738">
              <w:rPr>
                <w:sz w:val="18"/>
                <w:szCs w:val="18"/>
              </w:rPr>
              <w:t>3</w:t>
            </w:r>
          </w:p>
        </w:tc>
        <w:tc>
          <w:tcPr>
            <w:tcW w:w="1134" w:type="dxa"/>
            <w:tcBorders>
              <w:top w:val="nil"/>
              <w:left w:val="single" w:sz="4" w:space="0" w:color="auto"/>
              <w:bottom w:val="nil"/>
              <w:right w:val="single" w:sz="4" w:space="0" w:color="auto"/>
            </w:tcBorders>
            <w:vAlign w:val="center"/>
            <w:hideMark/>
          </w:tcPr>
          <w:p w14:paraId="4CA47440" w14:textId="77777777" w:rsidR="005D12E2" w:rsidRPr="00EF7738" w:rsidRDefault="005D12E2">
            <w:pPr>
              <w:spacing w:line="240" w:lineRule="atLeast"/>
              <w:jc w:val="center"/>
              <w:rPr>
                <w:b/>
                <w:sz w:val="18"/>
              </w:rPr>
            </w:pPr>
            <w:r w:rsidRPr="00EF7738">
              <w:rPr>
                <w:b/>
                <w:sz w:val="18"/>
                <w:szCs w:val="18"/>
              </w:rPr>
              <w:t>0.70</w:t>
            </w:r>
          </w:p>
        </w:tc>
        <w:tc>
          <w:tcPr>
            <w:tcW w:w="1134" w:type="dxa"/>
            <w:gridSpan w:val="2"/>
            <w:tcBorders>
              <w:top w:val="nil"/>
              <w:left w:val="single" w:sz="4" w:space="0" w:color="auto"/>
              <w:bottom w:val="nil"/>
              <w:right w:val="single" w:sz="4" w:space="0" w:color="auto"/>
            </w:tcBorders>
            <w:vAlign w:val="center"/>
            <w:hideMark/>
          </w:tcPr>
          <w:p w14:paraId="5C0C91B7" w14:textId="77777777" w:rsidR="005D12E2" w:rsidRPr="00EF7738" w:rsidRDefault="005D12E2">
            <w:pPr>
              <w:spacing w:line="240" w:lineRule="atLeast"/>
              <w:jc w:val="center"/>
              <w:rPr>
                <w:sz w:val="18"/>
                <w:szCs w:val="18"/>
              </w:rPr>
            </w:pPr>
            <w:r w:rsidRPr="00EF7738">
              <w:rPr>
                <w:sz w:val="18"/>
                <w:szCs w:val="18"/>
              </w:rPr>
              <w:t>&lt;0.01</w:t>
            </w:r>
          </w:p>
        </w:tc>
      </w:tr>
      <w:tr w:rsidR="005D12E2" w:rsidRPr="00EF7738" w14:paraId="710A5EEC" w14:textId="77777777" w:rsidTr="005D12E2">
        <w:trPr>
          <w:trHeight w:val="227"/>
          <w:jc w:val="center"/>
        </w:trPr>
        <w:tc>
          <w:tcPr>
            <w:tcW w:w="8901" w:type="dxa"/>
            <w:vMerge/>
            <w:tcBorders>
              <w:top w:val="single" w:sz="4" w:space="0" w:color="auto"/>
              <w:left w:val="single" w:sz="4" w:space="0" w:color="auto"/>
              <w:bottom w:val="single" w:sz="4" w:space="0" w:color="auto"/>
              <w:right w:val="single" w:sz="4" w:space="0" w:color="auto"/>
            </w:tcBorders>
            <w:vAlign w:val="center"/>
            <w:hideMark/>
          </w:tcPr>
          <w:p w14:paraId="328FF9DB" w14:textId="77777777" w:rsidR="005D12E2" w:rsidRPr="00EF7738" w:rsidRDefault="005D12E2">
            <w:pPr>
              <w:widowControl/>
              <w:spacing w:line="240" w:lineRule="auto"/>
              <w:jc w:val="left"/>
              <w:rPr>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87103EC" w14:textId="77777777" w:rsidR="005D12E2" w:rsidRPr="00EF7738" w:rsidRDefault="005D12E2">
            <w:pPr>
              <w:widowControl/>
              <w:spacing w:line="240" w:lineRule="auto"/>
              <w:jc w:val="left"/>
              <w:rPr>
                <w:sz w:val="18"/>
                <w:szCs w:val="18"/>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14:paraId="02B06BE0" w14:textId="77777777" w:rsidR="005D12E2" w:rsidRPr="00EF7738" w:rsidRDefault="005D12E2">
            <w:pPr>
              <w:widowControl/>
              <w:spacing w:line="240" w:lineRule="auto"/>
              <w:jc w:val="left"/>
              <w:rPr>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5271C82" w14:textId="77777777" w:rsidR="005D12E2" w:rsidRPr="00EF7738" w:rsidRDefault="005D12E2">
            <w:pPr>
              <w:widowControl/>
              <w:spacing w:line="240" w:lineRule="auto"/>
              <w:jc w:val="left"/>
              <w:rPr>
                <w:sz w:val="18"/>
                <w:szCs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087D808C" w14:textId="77777777" w:rsidR="005D12E2" w:rsidRPr="00EF7738" w:rsidRDefault="005D12E2">
            <w:pPr>
              <w:widowControl/>
              <w:spacing w:line="240" w:lineRule="auto"/>
              <w:jc w:val="left"/>
              <w:rPr>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B932C1" w14:textId="77777777" w:rsidR="005D12E2" w:rsidRPr="00EF7738" w:rsidRDefault="005D12E2">
            <w:pPr>
              <w:widowControl/>
              <w:spacing w:line="240" w:lineRule="auto"/>
              <w:jc w:val="left"/>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8DD0349" w14:textId="77777777" w:rsidR="005D12E2" w:rsidRPr="00EF7738" w:rsidRDefault="005D12E2">
            <w:pPr>
              <w:widowControl/>
              <w:spacing w:line="240" w:lineRule="auto"/>
              <w:jc w:val="left"/>
              <w:rPr>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1D3D3F2" w14:textId="77777777" w:rsidR="005D12E2" w:rsidRPr="00EF7738" w:rsidRDefault="005D12E2">
            <w:pPr>
              <w:widowControl/>
              <w:spacing w:line="240" w:lineRule="auto"/>
              <w:jc w:val="left"/>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676CF3F" w14:textId="77777777" w:rsidR="005D12E2" w:rsidRPr="00EF7738" w:rsidRDefault="005D12E2">
            <w:pPr>
              <w:widowControl/>
              <w:spacing w:line="240" w:lineRule="auto"/>
              <w:jc w:val="left"/>
              <w:rPr>
                <w:sz w:val="18"/>
                <w:szCs w:val="18"/>
              </w:rPr>
            </w:pPr>
          </w:p>
        </w:tc>
        <w:tc>
          <w:tcPr>
            <w:tcW w:w="425" w:type="dxa"/>
            <w:tcBorders>
              <w:top w:val="nil"/>
              <w:left w:val="single" w:sz="4" w:space="0" w:color="auto"/>
              <w:bottom w:val="dashed" w:sz="4" w:space="0" w:color="auto"/>
              <w:right w:val="single" w:sz="4" w:space="0" w:color="auto"/>
            </w:tcBorders>
            <w:vAlign w:val="center"/>
            <w:hideMark/>
          </w:tcPr>
          <w:p w14:paraId="66F95FAD" w14:textId="77777777" w:rsidR="005D12E2" w:rsidRPr="00EF7738" w:rsidRDefault="005D12E2">
            <w:pPr>
              <w:spacing w:line="240" w:lineRule="atLeast"/>
              <w:jc w:val="center"/>
              <w:rPr>
                <w:sz w:val="18"/>
                <w:szCs w:val="18"/>
              </w:rPr>
            </w:pPr>
            <w:r w:rsidRPr="00EF7738">
              <w:rPr>
                <w:sz w:val="18"/>
                <w:szCs w:val="18"/>
              </w:rPr>
              <w:t>7</w:t>
            </w:r>
          </w:p>
        </w:tc>
        <w:tc>
          <w:tcPr>
            <w:tcW w:w="1134" w:type="dxa"/>
            <w:tcBorders>
              <w:top w:val="nil"/>
              <w:left w:val="single" w:sz="4" w:space="0" w:color="auto"/>
              <w:bottom w:val="dashed" w:sz="4" w:space="0" w:color="auto"/>
              <w:right w:val="single" w:sz="4" w:space="0" w:color="auto"/>
            </w:tcBorders>
            <w:vAlign w:val="center"/>
            <w:hideMark/>
          </w:tcPr>
          <w:p w14:paraId="07D86E1B" w14:textId="77777777" w:rsidR="005D12E2" w:rsidRPr="00EF7738" w:rsidRDefault="005D12E2">
            <w:pPr>
              <w:spacing w:line="240" w:lineRule="atLeast"/>
              <w:jc w:val="center"/>
              <w:rPr>
                <w:b/>
                <w:sz w:val="18"/>
                <w:szCs w:val="18"/>
              </w:rPr>
            </w:pPr>
            <w:r w:rsidRPr="00EF7738">
              <w:rPr>
                <w:b/>
                <w:sz w:val="18"/>
                <w:szCs w:val="18"/>
              </w:rPr>
              <w:t>0.55</w:t>
            </w:r>
          </w:p>
        </w:tc>
        <w:tc>
          <w:tcPr>
            <w:tcW w:w="1134" w:type="dxa"/>
            <w:gridSpan w:val="2"/>
            <w:tcBorders>
              <w:top w:val="nil"/>
              <w:left w:val="single" w:sz="4" w:space="0" w:color="auto"/>
              <w:bottom w:val="dashed" w:sz="4" w:space="0" w:color="auto"/>
              <w:right w:val="single" w:sz="4" w:space="0" w:color="auto"/>
            </w:tcBorders>
            <w:vAlign w:val="center"/>
            <w:hideMark/>
          </w:tcPr>
          <w:p w14:paraId="1504B7C3" w14:textId="77777777" w:rsidR="005D12E2" w:rsidRPr="00EF7738" w:rsidRDefault="005D12E2">
            <w:pPr>
              <w:spacing w:line="240" w:lineRule="atLeast"/>
              <w:jc w:val="center"/>
              <w:rPr>
                <w:sz w:val="18"/>
                <w:szCs w:val="18"/>
              </w:rPr>
            </w:pPr>
            <w:r w:rsidRPr="00EF7738">
              <w:rPr>
                <w:sz w:val="18"/>
                <w:szCs w:val="18"/>
              </w:rPr>
              <w:t>&lt;0.01</w:t>
            </w:r>
          </w:p>
        </w:tc>
      </w:tr>
      <w:tr w:rsidR="005D12E2" w:rsidRPr="00EF7738" w14:paraId="6A3EF0EA" w14:textId="77777777" w:rsidTr="005D12E2">
        <w:trPr>
          <w:trHeight w:val="227"/>
          <w:jc w:val="center"/>
        </w:trPr>
        <w:tc>
          <w:tcPr>
            <w:tcW w:w="8901" w:type="dxa"/>
            <w:vMerge/>
            <w:tcBorders>
              <w:top w:val="single" w:sz="4" w:space="0" w:color="auto"/>
              <w:left w:val="single" w:sz="4" w:space="0" w:color="auto"/>
              <w:bottom w:val="single" w:sz="4" w:space="0" w:color="auto"/>
              <w:right w:val="single" w:sz="4" w:space="0" w:color="auto"/>
            </w:tcBorders>
            <w:vAlign w:val="center"/>
            <w:hideMark/>
          </w:tcPr>
          <w:p w14:paraId="35E86E95" w14:textId="77777777" w:rsidR="005D12E2" w:rsidRPr="00EF7738" w:rsidRDefault="005D12E2">
            <w:pPr>
              <w:widowControl/>
              <w:spacing w:line="240" w:lineRule="auto"/>
              <w:jc w:val="left"/>
              <w:rPr>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0E724DE" w14:textId="77777777" w:rsidR="005D12E2" w:rsidRPr="00EF7738" w:rsidRDefault="005D12E2">
            <w:pPr>
              <w:widowControl/>
              <w:spacing w:line="240" w:lineRule="auto"/>
              <w:jc w:val="left"/>
              <w:rPr>
                <w:sz w:val="18"/>
                <w:szCs w:val="18"/>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14:paraId="2E7E3137" w14:textId="77777777" w:rsidR="005D12E2" w:rsidRPr="00EF7738" w:rsidRDefault="005D12E2">
            <w:pPr>
              <w:widowControl/>
              <w:spacing w:line="240" w:lineRule="auto"/>
              <w:jc w:val="left"/>
              <w:rPr>
                <w:sz w:val="18"/>
                <w:szCs w:val="18"/>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A32D948" w14:textId="77777777" w:rsidR="005D12E2" w:rsidRPr="00EF7738" w:rsidRDefault="005D12E2">
            <w:pPr>
              <w:widowControl/>
              <w:spacing w:line="240" w:lineRule="auto"/>
              <w:jc w:val="left"/>
              <w:rPr>
                <w:sz w:val="18"/>
                <w:szCs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4BC671E0" w14:textId="77777777" w:rsidR="005D12E2" w:rsidRPr="00EF7738" w:rsidRDefault="005D12E2">
            <w:pPr>
              <w:widowControl/>
              <w:spacing w:line="240" w:lineRule="auto"/>
              <w:jc w:val="left"/>
              <w:rPr>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0B8C99" w14:textId="77777777" w:rsidR="005D12E2" w:rsidRPr="00EF7738" w:rsidRDefault="005D12E2">
            <w:pPr>
              <w:widowControl/>
              <w:spacing w:line="240" w:lineRule="auto"/>
              <w:jc w:val="left"/>
              <w:rPr>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11D847A" w14:textId="77777777" w:rsidR="005D12E2" w:rsidRPr="00EF7738" w:rsidRDefault="005D12E2">
            <w:pPr>
              <w:spacing w:line="240" w:lineRule="atLeast"/>
              <w:jc w:val="center"/>
              <w:rPr>
                <w:sz w:val="18"/>
                <w:szCs w:val="18"/>
              </w:rPr>
            </w:pPr>
            <w:r w:rsidRPr="00EF7738">
              <w:rPr>
                <w:sz w:val="18"/>
                <w:szCs w:val="18"/>
              </w:rPr>
              <w:t>200</w:t>
            </w:r>
          </w:p>
          <w:p w14:paraId="54700D51" w14:textId="77777777" w:rsidR="005D12E2" w:rsidRPr="00EF7738" w:rsidRDefault="005D12E2">
            <w:pPr>
              <w:spacing w:line="240" w:lineRule="atLeast"/>
              <w:jc w:val="center"/>
              <w:rPr>
                <w:sz w:val="18"/>
                <w:szCs w:val="18"/>
              </w:rPr>
            </w:pPr>
            <w:r w:rsidRPr="00EF7738">
              <w:rPr>
                <w:sz w:val="18"/>
                <w:szCs w:val="18"/>
              </w:rPr>
              <w:t>250</w:t>
            </w:r>
          </w:p>
          <w:p w14:paraId="69BBC3D3" w14:textId="77777777" w:rsidR="005D12E2" w:rsidRPr="00EF7738" w:rsidRDefault="005D12E2">
            <w:pPr>
              <w:spacing w:line="240" w:lineRule="atLeast"/>
              <w:jc w:val="center"/>
              <w:rPr>
                <w:sz w:val="18"/>
                <w:szCs w:val="18"/>
              </w:rPr>
            </w:pPr>
            <w:r w:rsidRPr="00EF7738">
              <w:rPr>
                <w:sz w:val="18"/>
                <w:szCs w:val="18"/>
              </w:rPr>
              <w:t>250</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35468F7" w14:textId="77777777" w:rsidR="005D12E2" w:rsidRPr="00EF7738" w:rsidRDefault="005D12E2">
            <w:pPr>
              <w:widowControl/>
              <w:spacing w:line="240" w:lineRule="auto"/>
              <w:jc w:val="left"/>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84BBA7A" w14:textId="77777777" w:rsidR="005D12E2" w:rsidRPr="00EF7738" w:rsidRDefault="005D12E2">
            <w:pPr>
              <w:widowControl/>
              <w:spacing w:line="240" w:lineRule="auto"/>
              <w:jc w:val="left"/>
              <w:rPr>
                <w:sz w:val="18"/>
                <w:szCs w:val="18"/>
              </w:rPr>
            </w:pPr>
          </w:p>
        </w:tc>
        <w:tc>
          <w:tcPr>
            <w:tcW w:w="425" w:type="dxa"/>
            <w:tcBorders>
              <w:top w:val="dashed" w:sz="4" w:space="0" w:color="auto"/>
              <w:left w:val="single" w:sz="4" w:space="0" w:color="auto"/>
              <w:bottom w:val="single" w:sz="4" w:space="0" w:color="auto"/>
              <w:right w:val="single" w:sz="4" w:space="0" w:color="auto"/>
            </w:tcBorders>
            <w:vAlign w:val="center"/>
            <w:hideMark/>
          </w:tcPr>
          <w:p w14:paraId="4C3D9FA1" w14:textId="77777777" w:rsidR="005D12E2" w:rsidRPr="00EF7738" w:rsidRDefault="005D12E2">
            <w:pPr>
              <w:spacing w:line="240" w:lineRule="atLeast"/>
              <w:jc w:val="center"/>
              <w:rPr>
                <w:sz w:val="18"/>
                <w:szCs w:val="18"/>
              </w:rPr>
            </w:pPr>
            <w:r w:rsidRPr="00EF7738">
              <w:rPr>
                <w:sz w:val="18"/>
                <w:szCs w:val="18"/>
              </w:rPr>
              <w:t>21</w:t>
            </w:r>
          </w:p>
        </w:tc>
        <w:tc>
          <w:tcPr>
            <w:tcW w:w="1134" w:type="dxa"/>
            <w:tcBorders>
              <w:top w:val="dashed" w:sz="4" w:space="0" w:color="auto"/>
              <w:left w:val="single" w:sz="4" w:space="0" w:color="auto"/>
              <w:bottom w:val="single" w:sz="4" w:space="0" w:color="auto"/>
              <w:right w:val="single" w:sz="4" w:space="0" w:color="auto"/>
            </w:tcBorders>
            <w:vAlign w:val="center"/>
            <w:hideMark/>
          </w:tcPr>
          <w:p w14:paraId="7321BE00" w14:textId="77777777" w:rsidR="005D12E2" w:rsidRPr="00EF7738" w:rsidRDefault="005D12E2">
            <w:pPr>
              <w:spacing w:line="240" w:lineRule="atLeast"/>
              <w:jc w:val="center"/>
              <w:rPr>
                <w:b/>
                <w:sz w:val="18"/>
              </w:rPr>
            </w:pPr>
            <w:r w:rsidRPr="00EF7738">
              <w:rPr>
                <w:b/>
                <w:sz w:val="18"/>
                <w:szCs w:val="18"/>
              </w:rPr>
              <w:t>0.02</w:t>
            </w:r>
          </w:p>
        </w:tc>
        <w:tc>
          <w:tcPr>
            <w:tcW w:w="1134" w:type="dxa"/>
            <w:gridSpan w:val="2"/>
            <w:tcBorders>
              <w:top w:val="dashed" w:sz="4" w:space="0" w:color="auto"/>
              <w:left w:val="single" w:sz="4" w:space="0" w:color="auto"/>
              <w:bottom w:val="single" w:sz="4" w:space="0" w:color="auto"/>
              <w:right w:val="single" w:sz="4" w:space="0" w:color="auto"/>
            </w:tcBorders>
            <w:vAlign w:val="center"/>
            <w:hideMark/>
          </w:tcPr>
          <w:p w14:paraId="7082F005" w14:textId="77777777" w:rsidR="005D12E2" w:rsidRPr="00EF7738" w:rsidRDefault="005D12E2">
            <w:pPr>
              <w:spacing w:line="240" w:lineRule="atLeast"/>
              <w:jc w:val="center"/>
              <w:rPr>
                <w:sz w:val="18"/>
                <w:szCs w:val="18"/>
              </w:rPr>
            </w:pPr>
            <w:r w:rsidRPr="00EF7738">
              <w:rPr>
                <w:sz w:val="18"/>
                <w:szCs w:val="18"/>
              </w:rPr>
              <w:t>&lt;0.01</w:t>
            </w:r>
          </w:p>
        </w:tc>
      </w:tr>
      <w:tr w:rsidR="005D12E2" w:rsidRPr="00EF7738" w14:paraId="107D885D" w14:textId="77777777" w:rsidTr="005D12E2">
        <w:trPr>
          <w:gridAfter w:val="1"/>
          <w:wAfter w:w="176" w:type="dxa"/>
          <w:trHeight w:val="100"/>
          <w:jc w:val="center"/>
        </w:trPr>
        <w:tc>
          <w:tcPr>
            <w:tcW w:w="8901" w:type="dxa"/>
            <w:gridSpan w:val="12"/>
            <w:tcBorders>
              <w:top w:val="nil"/>
              <w:left w:val="nil"/>
              <w:bottom w:val="nil"/>
              <w:right w:val="nil"/>
            </w:tcBorders>
            <w:tcMar>
              <w:top w:w="0" w:type="dxa"/>
              <w:left w:w="99" w:type="dxa"/>
              <w:bottom w:w="0" w:type="dxa"/>
              <w:right w:w="99" w:type="dxa"/>
            </w:tcMar>
            <w:hideMark/>
          </w:tcPr>
          <w:p w14:paraId="0BAD4004" w14:textId="77777777" w:rsidR="005D12E2" w:rsidRPr="00EF7738" w:rsidRDefault="005D12E2">
            <w:r w:rsidRPr="00EF7738">
              <w:rPr>
                <w:kern w:val="0"/>
                <w:sz w:val="18"/>
                <w:szCs w:val="18"/>
                <w:vertAlign w:val="superscript"/>
              </w:rPr>
              <w:t>1)</w:t>
            </w:r>
            <w:r w:rsidRPr="00EF7738">
              <w:rPr>
                <w:rFonts w:hint="eastAsia"/>
                <w:kern w:val="0"/>
                <w:sz w:val="18"/>
                <w:szCs w:val="18"/>
              </w:rPr>
              <w:t xml:space="preserve">：有効成分濃度　　</w:t>
            </w:r>
            <w:r w:rsidRPr="00EF7738">
              <w:rPr>
                <w:kern w:val="0"/>
                <w:sz w:val="18"/>
                <w:szCs w:val="18"/>
                <w:vertAlign w:val="superscript"/>
              </w:rPr>
              <w:t>2)</w:t>
            </w:r>
            <w:r w:rsidRPr="00EF7738">
              <w:rPr>
                <w:rFonts w:hint="eastAsia"/>
                <w:kern w:val="0"/>
                <w:sz w:val="18"/>
                <w:szCs w:val="18"/>
              </w:rPr>
              <w:t>：</w:t>
            </w:r>
            <w:proofErr w:type="spellStart"/>
            <w:r w:rsidRPr="00EF7738">
              <w:rPr>
                <w:sz w:val="18"/>
                <w:szCs w:val="18"/>
              </w:rPr>
              <w:t>chemx</w:t>
            </w:r>
            <w:proofErr w:type="spellEnd"/>
            <w:r w:rsidRPr="00EF7738">
              <w:rPr>
                <w:rFonts w:hint="eastAsia"/>
                <w:sz w:val="18"/>
                <w:szCs w:val="18"/>
              </w:rPr>
              <w:t>等量換算</w:t>
            </w:r>
          </w:p>
        </w:tc>
      </w:tr>
    </w:tbl>
    <w:p w14:paraId="3AE50006" w14:textId="77777777" w:rsidR="005D12E2" w:rsidRPr="00EF7738" w:rsidRDefault="005D12E2" w:rsidP="005D12E2">
      <w:pPr>
        <w:ind w:firstLineChars="100" w:firstLine="211"/>
        <w:rPr>
          <w:rFonts w:eastAsia="ＭＳ ゴシック"/>
          <w:b/>
        </w:rPr>
      </w:pPr>
    </w:p>
    <w:p w14:paraId="7E3EAE68" w14:textId="77777777" w:rsidR="005D12E2" w:rsidRPr="00EF7738" w:rsidRDefault="005D12E2" w:rsidP="005D12E2">
      <w:pPr>
        <w:ind w:firstLineChars="100" w:firstLine="211"/>
        <w:rPr>
          <w:rFonts w:eastAsia="ＭＳ ゴシック"/>
          <w:b/>
        </w:rPr>
      </w:pPr>
      <w:r w:rsidRPr="00EF7738">
        <w:rPr>
          <w:rFonts w:eastAsia="ＭＳ ゴシック" w:hint="eastAsia"/>
          <w:b/>
        </w:rPr>
        <w:t>記載例</w:t>
      </w:r>
      <w:r w:rsidRPr="00EF7738">
        <w:rPr>
          <w:rFonts w:eastAsia="ＭＳ ゴシック"/>
          <w:b/>
        </w:rPr>
        <w:t>2</w:t>
      </w:r>
      <w:r w:rsidRPr="00EF7738">
        <w:rPr>
          <w:rFonts w:ascii="ＭＳ 明朝" w:hAnsi="ＭＳ 明朝" w:hint="eastAsia"/>
          <w:b/>
        </w:rPr>
        <w:t>（複数の使用方法で実施された試験の場合）</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00"/>
        <w:gridCol w:w="593"/>
        <w:gridCol w:w="674"/>
        <w:gridCol w:w="388"/>
        <w:gridCol w:w="533"/>
        <w:gridCol w:w="797"/>
        <w:gridCol w:w="663"/>
        <w:gridCol w:w="795"/>
        <w:gridCol w:w="439"/>
        <w:gridCol w:w="500"/>
        <w:gridCol w:w="375"/>
        <w:gridCol w:w="582"/>
        <w:gridCol w:w="583"/>
        <w:gridCol w:w="571"/>
        <w:gridCol w:w="567"/>
      </w:tblGrid>
      <w:tr w:rsidR="005D12E2" w:rsidRPr="00EF7738" w14:paraId="4DFA9F2D" w14:textId="77777777" w:rsidTr="005D12E2">
        <w:trPr>
          <w:trHeight w:val="340"/>
          <w:tblHeader/>
        </w:trPr>
        <w:tc>
          <w:tcPr>
            <w:tcW w:w="552" w:type="pct"/>
            <w:vMerge w:val="restart"/>
            <w:tcBorders>
              <w:top w:val="single" w:sz="4" w:space="0" w:color="auto"/>
              <w:left w:val="single" w:sz="4" w:space="0" w:color="auto"/>
              <w:bottom w:val="single" w:sz="4" w:space="0" w:color="auto"/>
              <w:right w:val="single" w:sz="4" w:space="0" w:color="auto"/>
            </w:tcBorders>
            <w:vAlign w:val="center"/>
            <w:hideMark/>
          </w:tcPr>
          <w:p w14:paraId="45B5CFE1" w14:textId="77777777" w:rsidR="005D12E2" w:rsidRPr="00EF7738" w:rsidRDefault="005D12E2">
            <w:pPr>
              <w:spacing w:line="240" w:lineRule="auto"/>
              <w:jc w:val="center"/>
              <w:rPr>
                <w:sz w:val="18"/>
                <w:szCs w:val="18"/>
              </w:rPr>
            </w:pPr>
            <w:r w:rsidRPr="00EF7738">
              <w:rPr>
                <w:rFonts w:hint="eastAsia"/>
                <w:sz w:val="18"/>
                <w:szCs w:val="18"/>
              </w:rPr>
              <w:t>作物名</w:t>
            </w:r>
          </w:p>
          <w:p w14:paraId="6AF4CD91" w14:textId="77777777" w:rsidR="005D12E2" w:rsidRPr="00EF7738" w:rsidRDefault="005D12E2">
            <w:pPr>
              <w:spacing w:line="240" w:lineRule="auto"/>
              <w:jc w:val="center"/>
              <w:rPr>
                <w:sz w:val="18"/>
                <w:szCs w:val="18"/>
              </w:rPr>
            </w:pPr>
            <w:r w:rsidRPr="00EF7738">
              <w:rPr>
                <w:sz w:val="18"/>
                <w:szCs w:val="18"/>
              </w:rPr>
              <w:t>(</w:t>
            </w:r>
            <w:r w:rsidRPr="00EF7738">
              <w:rPr>
                <w:rFonts w:hint="eastAsia"/>
                <w:sz w:val="18"/>
                <w:szCs w:val="18"/>
              </w:rPr>
              <w:t>品種</w:t>
            </w:r>
            <w:r w:rsidRPr="00EF7738">
              <w:rPr>
                <w:sz w:val="18"/>
                <w:szCs w:val="18"/>
              </w:rPr>
              <w:t>)</w:t>
            </w:r>
          </w:p>
          <w:p w14:paraId="4C7F23EB" w14:textId="77777777" w:rsidR="005D12E2" w:rsidRPr="00EF7738" w:rsidRDefault="005D12E2">
            <w:pPr>
              <w:spacing w:line="240" w:lineRule="auto"/>
              <w:jc w:val="center"/>
              <w:rPr>
                <w:sz w:val="18"/>
                <w:szCs w:val="18"/>
              </w:rPr>
            </w:pPr>
            <w:r w:rsidRPr="00EF7738">
              <w:rPr>
                <w:sz w:val="18"/>
                <w:szCs w:val="18"/>
              </w:rPr>
              <w:t>(</w:t>
            </w:r>
            <w:r w:rsidRPr="00EF7738">
              <w:rPr>
                <w:rFonts w:hint="eastAsia"/>
                <w:sz w:val="18"/>
                <w:szCs w:val="18"/>
              </w:rPr>
              <w:t>栽培形態</w:t>
            </w:r>
            <w:r w:rsidRPr="00EF7738">
              <w:rPr>
                <w:sz w:val="18"/>
                <w:szCs w:val="18"/>
              </w:rPr>
              <w:t>)</w:t>
            </w:r>
          </w:p>
        </w:tc>
        <w:tc>
          <w:tcPr>
            <w:tcW w:w="327" w:type="pct"/>
            <w:vMerge w:val="restart"/>
            <w:tcBorders>
              <w:top w:val="single" w:sz="4" w:space="0" w:color="auto"/>
              <w:left w:val="single" w:sz="4" w:space="0" w:color="auto"/>
              <w:bottom w:val="single" w:sz="4" w:space="0" w:color="auto"/>
              <w:right w:val="single" w:sz="4" w:space="0" w:color="auto"/>
            </w:tcBorders>
            <w:vAlign w:val="center"/>
            <w:hideMark/>
          </w:tcPr>
          <w:p w14:paraId="4491CC1B" w14:textId="77777777" w:rsidR="005D12E2" w:rsidRPr="00EF7738" w:rsidRDefault="005D12E2">
            <w:pPr>
              <w:spacing w:line="240" w:lineRule="auto"/>
              <w:jc w:val="center"/>
              <w:rPr>
                <w:sz w:val="18"/>
                <w:szCs w:val="18"/>
              </w:rPr>
            </w:pPr>
            <w:r w:rsidRPr="00EF7738">
              <w:rPr>
                <w:rFonts w:hint="eastAsia"/>
                <w:sz w:val="18"/>
                <w:szCs w:val="18"/>
              </w:rPr>
              <w:t>試験</w:t>
            </w:r>
          </w:p>
          <w:p w14:paraId="28500A91" w14:textId="77777777" w:rsidR="005D12E2" w:rsidRPr="00EF7738" w:rsidRDefault="005D12E2">
            <w:pPr>
              <w:spacing w:line="240" w:lineRule="auto"/>
              <w:jc w:val="center"/>
              <w:rPr>
                <w:sz w:val="18"/>
                <w:szCs w:val="18"/>
              </w:rPr>
            </w:pPr>
            <w:r w:rsidRPr="00EF7738">
              <w:rPr>
                <w:rFonts w:hint="eastAsia"/>
                <w:sz w:val="18"/>
                <w:szCs w:val="18"/>
              </w:rPr>
              <w:t>場所</w:t>
            </w:r>
          </w:p>
          <w:p w14:paraId="21B21F97" w14:textId="77777777" w:rsidR="005D12E2" w:rsidRPr="00EF7738" w:rsidRDefault="005D12E2">
            <w:pPr>
              <w:spacing w:line="240" w:lineRule="auto"/>
              <w:jc w:val="center"/>
              <w:rPr>
                <w:sz w:val="18"/>
                <w:szCs w:val="18"/>
              </w:rPr>
            </w:pPr>
            <w:r w:rsidRPr="00EF7738">
              <w:rPr>
                <w:rFonts w:hint="eastAsia"/>
                <w:sz w:val="18"/>
                <w:szCs w:val="18"/>
              </w:rPr>
              <w:t>実施</w:t>
            </w:r>
          </w:p>
          <w:p w14:paraId="49729F33" w14:textId="77777777" w:rsidR="005D12E2" w:rsidRPr="00EF7738" w:rsidRDefault="005D12E2">
            <w:pPr>
              <w:spacing w:line="240" w:lineRule="auto"/>
              <w:jc w:val="center"/>
              <w:rPr>
                <w:sz w:val="18"/>
                <w:szCs w:val="18"/>
              </w:rPr>
            </w:pPr>
            <w:r w:rsidRPr="00EF7738">
              <w:rPr>
                <w:rFonts w:hint="eastAsia"/>
                <w:sz w:val="18"/>
                <w:szCs w:val="18"/>
              </w:rPr>
              <w:t>年度</w:t>
            </w:r>
          </w:p>
        </w:tc>
        <w:tc>
          <w:tcPr>
            <w:tcW w:w="2367" w:type="pct"/>
            <w:gridSpan w:val="7"/>
            <w:tcBorders>
              <w:top w:val="single" w:sz="4" w:space="0" w:color="auto"/>
              <w:left w:val="single" w:sz="4" w:space="0" w:color="auto"/>
              <w:bottom w:val="single" w:sz="4" w:space="0" w:color="auto"/>
              <w:right w:val="single" w:sz="4" w:space="0" w:color="auto"/>
            </w:tcBorders>
            <w:vAlign w:val="center"/>
            <w:hideMark/>
          </w:tcPr>
          <w:p w14:paraId="4D523BF9" w14:textId="77777777" w:rsidR="005D12E2" w:rsidRPr="00EF7738" w:rsidRDefault="005D12E2">
            <w:pPr>
              <w:spacing w:line="240" w:lineRule="auto"/>
              <w:jc w:val="center"/>
              <w:rPr>
                <w:sz w:val="18"/>
                <w:szCs w:val="18"/>
              </w:rPr>
            </w:pPr>
            <w:r w:rsidRPr="00EF7738">
              <w:rPr>
                <w:rFonts w:hint="eastAsia"/>
                <w:sz w:val="18"/>
                <w:szCs w:val="18"/>
              </w:rPr>
              <w:t>試験条件</w:t>
            </w:r>
          </w:p>
        </w:tc>
        <w:tc>
          <w:tcPr>
            <w:tcW w:w="276" w:type="pct"/>
            <w:vMerge w:val="restart"/>
            <w:tcBorders>
              <w:top w:val="single" w:sz="4" w:space="0" w:color="auto"/>
              <w:left w:val="single" w:sz="4" w:space="0" w:color="auto"/>
              <w:bottom w:val="single" w:sz="4" w:space="0" w:color="auto"/>
              <w:right w:val="single" w:sz="4" w:space="0" w:color="auto"/>
            </w:tcBorders>
            <w:vAlign w:val="center"/>
            <w:hideMark/>
          </w:tcPr>
          <w:p w14:paraId="66D38E21" w14:textId="77777777" w:rsidR="005D12E2" w:rsidRPr="00EF7738" w:rsidRDefault="005D12E2">
            <w:pPr>
              <w:spacing w:line="240" w:lineRule="auto"/>
              <w:jc w:val="center"/>
              <w:rPr>
                <w:sz w:val="18"/>
                <w:szCs w:val="18"/>
              </w:rPr>
            </w:pPr>
            <w:r w:rsidRPr="00EF7738">
              <w:rPr>
                <w:rFonts w:hint="eastAsia"/>
                <w:sz w:val="18"/>
                <w:szCs w:val="18"/>
              </w:rPr>
              <w:t>分析</w:t>
            </w:r>
          </w:p>
          <w:p w14:paraId="5D007D8D" w14:textId="77777777" w:rsidR="005D12E2" w:rsidRPr="00EF7738" w:rsidRDefault="005D12E2">
            <w:pPr>
              <w:spacing w:line="240" w:lineRule="auto"/>
              <w:jc w:val="center"/>
              <w:rPr>
                <w:sz w:val="18"/>
                <w:szCs w:val="18"/>
              </w:rPr>
            </w:pPr>
            <w:r w:rsidRPr="00EF7738">
              <w:rPr>
                <w:rFonts w:hint="eastAsia"/>
                <w:sz w:val="18"/>
                <w:szCs w:val="18"/>
              </w:rPr>
              <w:t>部位</w:t>
            </w:r>
          </w:p>
        </w:tc>
        <w:tc>
          <w:tcPr>
            <w:tcW w:w="207" w:type="pct"/>
            <w:vMerge w:val="restart"/>
            <w:tcBorders>
              <w:top w:val="single" w:sz="4" w:space="0" w:color="auto"/>
              <w:left w:val="single" w:sz="4" w:space="0" w:color="auto"/>
              <w:bottom w:val="single" w:sz="4" w:space="0" w:color="auto"/>
              <w:right w:val="single" w:sz="4" w:space="0" w:color="auto"/>
            </w:tcBorders>
            <w:vAlign w:val="center"/>
            <w:hideMark/>
          </w:tcPr>
          <w:p w14:paraId="76DD63D5" w14:textId="77777777" w:rsidR="005D12E2" w:rsidRPr="00EF7738" w:rsidRDefault="005D12E2">
            <w:pPr>
              <w:spacing w:line="240" w:lineRule="auto"/>
              <w:jc w:val="center"/>
              <w:rPr>
                <w:sz w:val="18"/>
                <w:szCs w:val="18"/>
              </w:rPr>
            </w:pPr>
            <w:r w:rsidRPr="00EF7738">
              <w:rPr>
                <w:sz w:val="18"/>
                <w:szCs w:val="18"/>
              </w:rPr>
              <w:t>PHI</w:t>
            </w:r>
          </w:p>
          <w:p w14:paraId="264BEBE0" w14:textId="77777777" w:rsidR="005D12E2" w:rsidRPr="00EF7738" w:rsidRDefault="005D12E2">
            <w:pPr>
              <w:spacing w:line="240" w:lineRule="auto"/>
              <w:jc w:val="center"/>
              <w:rPr>
                <w:sz w:val="18"/>
                <w:szCs w:val="18"/>
              </w:rPr>
            </w:pPr>
            <w:r w:rsidRPr="00EF7738">
              <w:rPr>
                <w:sz w:val="18"/>
                <w:szCs w:val="18"/>
              </w:rPr>
              <w:t>(</w:t>
            </w:r>
            <w:r w:rsidRPr="00EF7738">
              <w:rPr>
                <w:rFonts w:hint="eastAsia"/>
                <w:sz w:val="18"/>
                <w:szCs w:val="18"/>
              </w:rPr>
              <w:t>日</w:t>
            </w:r>
            <w:r w:rsidRPr="00EF7738">
              <w:rPr>
                <w:sz w:val="18"/>
                <w:szCs w:val="18"/>
              </w:rPr>
              <w:t>)</w:t>
            </w:r>
          </w:p>
        </w:tc>
        <w:tc>
          <w:tcPr>
            <w:tcW w:w="1271" w:type="pct"/>
            <w:gridSpan w:val="4"/>
            <w:tcBorders>
              <w:top w:val="single" w:sz="4" w:space="0" w:color="auto"/>
              <w:left w:val="single" w:sz="4" w:space="0" w:color="auto"/>
              <w:bottom w:val="single" w:sz="4" w:space="0" w:color="auto"/>
              <w:right w:val="single" w:sz="4" w:space="0" w:color="auto"/>
            </w:tcBorders>
            <w:vAlign w:val="center"/>
            <w:hideMark/>
          </w:tcPr>
          <w:p w14:paraId="49A4AFD7" w14:textId="77777777" w:rsidR="005D12E2" w:rsidRPr="00EF7738" w:rsidRDefault="005D12E2">
            <w:pPr>
              <w:spacing w:line="240" w:lineRule="auto"/>
              <w:jc w:val="center"/>
              <w:rPr>
                <w:sz w:val="18"/>
                <w:szCs w:val="18"/>
              </w:rPr>
            </w:pPr>
            <w:r w:rsidRPr="00EF7738">
              <w:rPr>
                <w:rFonts w:hint="eastAsia"/>
                <w:sz w:val="18"/>
                <w:szCs w:val="18"/>
              </w:rPr>
              <w:t xml:space="preserve">残留濃度　</w:t>
            </w:r>
            <w:r w:rsidRPr="00EF7738">
              <w:rPr>
                <w:sz w:val="18"/>
                <w:szCs w:val="18"/>
              </w:rPr>
              <w:t>(mg/kg)</w:t>
            </w:r>
            <w:r w:rsidRPr="00EF7738">
              <w:rPr>
                <w:sz w:val="18"/>
                <w:szCs w:val="18"/>
                <w:vertAlign w:val="superscript"/>
              </w:rPr>
              <w:t>2)</w:t>
            </w:r>
          </w:p>
        </w:tc>
      </w:tr>
      <w:tr w:rsidR="005D12E2" w:rsidRPr="00EF7738" w14:paraId="1011C72E" w14:textId="77777777" w:rsidTr="005D12E2">
        <w:trPr>
          <w:trHeight w:val="64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9538C"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6DF4D" w14:textId="77777777" w:rsidR="005D12E2" w:rsidRPr="00EF7738" w:rsidRDefault="005D12E2">
            <w:pPr>
              <w:widowControl/>
              <w:spacing w:line="240" w:lineRule="auto"/>
              <w:jc w:val="left"/>
              <w:rPr>
                <w:sz w:val="18"/>
                <w:szCs w:val="18"/>
              </w:rPr>
            </w:pPr>
          </w:p>
        </w:tc>
        <w:tc>
          <w:tcPr>
            <w:tcW w:w="372" w:type="pct"/>
            <w:tcBorders>
              <w:top w:val="single" w:sz="4" w:space="0" w:color="auto"/>
              <w:left w:val="single" w:sz="4" w:space="0" w:color="auto"/>
              <w:bottom w:val="single" w:sz="4" w:space="0" w:color="auto"/>
              <w:right w:val="single" w:sz="4" w:space="0" w:color="auto"/>
            </w:tcBorders>
            <w:vAlign w:val="center"/>
            <w:hideMark/>
          </w:tcPr>
          <w:p w14:paraId="7A7164B6" w14:textId="77777777" w:rsidR="005D12E2" w:rsidRPr="00EF7738" w:rsidRDefault="005D12E2">
            <w:pPr>
              <w:spacing w:line="240" w:lineRule="auto"/>
              <w:jc w:val="center"/>
              <w:rPr>
                <w:sz w:val="18"/>
                <w:szCs w:val="18"/>
              </w:rPr>
            </w:pPr>
            <w:r w:rsidRPr="00EF7738">
              <w:rPr>
                <w:rFonts w:hint="eastAsia"/>
                <w:sz w:val="18"/>
                <w:szCs w:val="18"/>
              </w:rPr>
              <w:t>剤型</w:t>
            </w:r>
          </w:p>
        </w:tc>
        <w:tc>
          <w:tcPr>
            <w:tcW w:w="214" w:type="pct"/>
            <w:tcBorders>
              <w:top w:val="single" w:sz="4" w:space="0" w:color="auto"/>
              <w:left w:val="single" w:sz="4" w:space="0" w:color="auto"/>
              <w:bottom w:val="single" w:sz="4" w:space="0" w:color="auto"/>
              <w:right w:val="single" w:sz="4" w:space="0" w:color="auto"/>
            </w:tcBorders>
            <w:vAlign w:val="center"/>
            <w:hideMark/>
          </w:tcPr>
          <w:p w14:paraId="6B318EDA" w14:textId="77777777" w:rsidR="005D12E2" w:rsidRPr="00EF7738" w:rsidRDefault="005D12E2">
            <w:pPr>
              <w:spacing w:line="240" w:lineRule="auto"/>
              <w:jc w:val="center"/>
              <w:rPr>
                <w:sz w:val="18"/>
                <w:szCs w:val="18"/>
              </w:rPr>
            </w:pPr>
            <w:r w:rsidRPr="00EF7738">
              <w:rPr>
                <w:rFonts w:hint="eastAsia"/>
                <w:sz w:val="18"/>
                <w:szCs w:val="18"/>
              </w:rPr>
              <w:t>使用</w:t>
            </w:r>
          </w:p>
          <w:p w14:paraId="67424165" w14:textId="77777777" w:rsidR="005D12E2" w:rsidRPr="00EF7738" w:rsidRDefault="005D12E2">
            <w:pPr>
              <w:spacing w:line="240" w:lineRule="auto"/>
              <w:jc w:val="center"/>
              <w:rPr>
                <w:sz w:val="18"/>
                <w:szCs w:val="18"/>
              </w:rPr>
            </w:pPr>
            <w:r w:rsidRPr="00EF7738">
              <w:rPr>
                <w:rFonts w:hint="eastAsia"/>
                <w:sz w:val="18"/>
                <w:szCs w:val="18"/>
              </w:rPr>
              <w:t>方法</w:t>
            </w:r>
          </w:p>
        </w:tc>
        <w:tc>
          <w:tcPr>
            <w:tcW w:w="294" w:type="pct"/>
            <w:tcBorders>
              <w:top w:val="single" w:sz="4" w:space="0" w:color="auto"/>
              <w:left w:val="single" w:sz="4" w:space="0" w:color="auto"/>
              <w:bottom w:val="single" w:sz="4" w:space="0" w:color="auto"/>
              <w:right w:val="single" w:sz="4" w:space="0" w:color="auto"/>
            </w:tcBorders>
            <w:vAlign w:val="center"/>
            <w:hideMark/>
          </w:tcPr>
          <w:p w14:paraId="73D3B7CC" w14:textId="77777777" w:rsidR="005D12E2" w:rsidRPr="00EF7738" w:rsidRDefault="005D12E2">
            <w:pPr>
              <w:spacing w:line="240" w:lineRule="auto"/>
              <w:jc w:val="center"/>
              <w:rPr>
                <w:sz w:val="18"/>
                <w:szCs w:val="18"/>
              </w:rPr>
            </w:pPr>
            <w:r w:rsidRPr="00EF7738">
              <w:rPr>
                <w:rFonts w:hint="eastAsia"/>
                <w:sz w:val="18"/>
                <w:szCs w:val="18"/>
              </w:rPr>
              <w:t>希釈</w:t>
            </w:r>
          </w:p>
          <w:p w14:paraId="1C3F13D5" w14:textId="77777777" w:rsidR="005D12E2" w:rsidRPr="00EF7738" w:rsidRDefault="005D12E2">
            <w:pPr>
              <w:spacing w:line="240" w:lineRule="auto"/>
              <w:jc w:val="center"/>
              <w:rPr>
                <w:sz w:val="18"/>
                <w:szCs w:val="18"/>
              </w:rPr>
            </w:pPr>
            <w:r w:rsidRPr="00EF7738">
              <w:rPr>
                <w:rFonts w:hint="eastAsia"/>
                <w:sz w:val="18"/>
                <w:szCs w:val="18"/>
              </w:rPr>
              <w:t>倍数</w:t>
            </w:r>
          </w:p>
          <w:p w14:paraId="3AE89CA2" w14:textId="77777777" w:rsidR="005D12E2" w:rsidRPr="00EF7738" w:rsidRDefault="005D12E2">
            <w:pPr>
              <w:spacing w:line="240" w:lineRule="auto"/>
              <w:jc w:val="center"/>
              <w:rPr>
                <w:sz w:val="18"/>
                <w:szCs w:val="18"/>
              </w:rPr>
            </w:pPr>
            <w:r w:rsidRPr="00EF7738">
              <w:rPr>
                <w:sz w:val="18"/>
                <w:szCs w:val="18"/>
              </w:rPr>
              <w:t>(</w:t>
            </w:r>
            <w:r w:rsidRPr="00EF7738">
              <w:rPr>
                <w:rFonts w:hint="eastAsia"/>
                <w:sz w:val="18"/>
                <w:szCs w:val="18"/>
              </w:rPr>
              <w:t>倍</w:t>
            </w:r>
            <w:r w:rsidRPr="00EF7738">
              <w:rPr>
                <w:sz w:val="18"/>
                <w:szCs w:val="18"/>
              </w:rPr>
              <w:t>)</w:t>
            </w:r>
          </w:p>
        </w:tc>
        <w:tc>
          <w:tcPr>
            <w:tcW w:w="440" w:type="pct"/>
            <w:tcBorders>
              <w:top w:val="single" w:sz="4" w:space="0" w:color="auto"/>
              <w:left w:val="single" w:sz="4" w:space="0" w:color="auto"/>
              <w:bottom w:val="single" w:sz="4" w:space="0" w:color="auto"/>
              <w:right w:val="single" w:sz="4" w:space="0" w:color="auto"/>
            </w:tcBorders>
            <w:vAlign w:val="center"/>
            <w:hideMark/>
          </w:tcPr>
          <w:p w14:paraId="08CDCCEB" w14:textId="77777777" w:rsidR="005D12E2" w:rsidRPr="00EF7738" w:rsidRDefault="005D12E2">
            <w:pPr>
              <w:spacing w:line="240" w:lineRule="auto"/>
              <w:jc w:val="center"/>
              <w:rPr>
                <w:sz w:val="18"/>
                <w:szCs w:val="18"/>
              </w:rPr>
            </w:pPr>
            <w:r w:rsidRPr="00EF7738">
              <w:rPr>
                <w:rFonts w:hint="eastAsia"/>
                <w:sz w:val="18"/>
                <w:szCs w:val="18"/>
              </w:rPr>
              <w:t>使用</w:t>
            </w:r>
          </w:p>
          <w:p w14:paraId="5A3B1395" w14:textId="77777777" w:rsidR="005D12E2" w:rsidRPr="00EF7738" w:rsidRDefault="005D12E2">
            <w:pPr>
              <w:spacing w:line="240" w:lineRule="auto"/>
              <w:jc w:val="center"/>
              <w:rPr>
                <w:sz w:val="18"/>
                <w:szCs w:val="18"/>
              </w:rPr>
            </w:pPr>
            <w:r w:rsidRPr="00EF7738">
              <w:rPr>
                <w:rFonts w:hint="eastAsia"/>
                <w:sz w:val="18"/>
                <w:szCs w:val="18"/>
              </w:rPr>
              <w:t>濃度</w:t>
            </w:r>
            <w:r w:rsidRPr="00EF7738">
              <w:rPr>
                <w:sz w:val="18"/>
                <w:szCs w:val="18"/>
                <w:vertAlign w:val="superscript"/>
              </w:rPr>
              <w:t>1)</w:t>
            </w:r>
          </w:p>
          <w:p w14:paraId="276B2E85" w14:textId="77777777" w:rsidR="005D12E2" w:rsidRPr="00EF7738" w:rsidRDefault="005D12E2">
            <w:pPr>
              <w:spacing w:line="240" w:lineRule="auto"/>
              <w:jc w:val="center"/>
              <w:rPr>
                <w:sz w:val="18"/>
                <w:szCs w:val="18"/>
              </w:rPr>
            </w:pPr>
            <w:r w:rsidRPr="00EF7738">
              <w:rPr>
                <w:sz w:val="18"/>
                <w:szCs w:val="18"/>
              </w:rPr>
              <w:t>(kg ai/</w:t>
            </w:r>
            <w:proofErr w:type="spellStart"/>
            <w:r w:rsidRPr="00EF7738">
              <w:rPr>
                <w:sz w:val="18"/>
                <w:szCs w:val="18"/>
              </w:rPr>
              <w:t>hL</w:t>
            </w:r>
            <w:proofErr w:type="spellEnd"/>
            <w:r w:rsidRPr="00EF7738">
              <w:rPr>
                <w:sz w:val="18"/>
                <w:szCs w:val="18"/>
              </w:rPr>
              <w:t>)</w:t>
            </w:r>
          </w:p>
        </w:tc>
        <w:tc>
          <w:tcPr>
            <w:tcW w:w="366" w:type="pct"/>
            <w:tcBorders>
              <w:top w:val="single" w:sz="4" w:space="0" w:color="auto"/>
              <w:left w:val="single" w:sz="4" w:space="0" w:color="auto"/>
              <w:bottom w:val="single" w:sz="4" w:space="0" w:color="auto"/>
              <w:right w:val="single" w:sz="4" w:space="0" w:color="auto"/>
            </w:tcBorders>
            <w:vAlign w:val="center"/>
            <w:hideMark/>
          </w:tcPr>
          <w:p w14:paraId="55E473AA" w14:textId="77777777" w:rsidR="005D12E2" w:rsidRPr="00EF7738" w:rsidRDefault="005D12E2">
            <w:pPr>
              <w:spacing w:line="240" w:lineRule="auto"/>
              <w:jc w:val="center"/>
              <w:rPr>
                <w:sz w:val="18"/>
                <w:szCs w:val="18"/>
              </w:rPr>
            </w:pPr>
            <w:r w:rsidRPr="00EF7738">
              <w:rPr>
                <w:rFonts w:hint="eastAsia"/>
                <w:sz w:val="18"/>
                <w:szCs w:val="18"/>
              </w:rPr>
              <w:t>使用</w:t>
            </w:r>
          </w:p>
          <w:p w14:paraId="3836284F" w14:textId="77777777" w:rsidR="005D12E2" w:rsidRPr="00EF7738" w:rsidRDefault="005D12E2">
            <w:pPr>
              <w:spacing w:line="240" w:lineRule="auto"/>
              <w:jc w:val="center"/>
              <w:rPr>
                <w:sz w:val="18"/>
                <w:szCs w:val="18"/>
              </w:rPr>
            </w:pPr>
            <w:r w:rsidRPr="00EF7738">
              <w:rPr>
                <w:rFonts w:hint="eastAsia"/>
                <w:sz w:val="18"/>
                <w:szCs w:val="18"/>
              </w:rPr>
              <w:t>液量</w:t>
            </w:r>
          </w:p>
          <w:p w14:paraId="10B53997" w14:textId="77777777" w:rsidR="005D12E2" w:rsidRPr="00EF7738" w:rsidRDefault="005D12E2">
            <w:pPr>
              <w:spacing w:line="240" w:lineRule="auto"/>
              <w:jc w:val="center"/>
              <w:rPr>
                <w:sz w:val="18"/>
                <w:szCs w:val="18"/>
              </w:rPr>
            </w:pPr>
            <w:r w:rsidRPr="00EF7738">
              <w:rPr>
                <w:sz w:val="18"/>
                <w:szCs w:val="18"/>
              </w:rPr>
              <w:t>(L/10a)</w:t>
            </w:r>
          </w:p>
        </w:tc>
        <w:tc>
          <w:tcPr>
            <w:tcW w:w="681" w:type="pct"/>
            <w:gridSpan w:val="2"/>
            <w:tcBorders>
              <w:top w:val="single" w:sz="4" w:space="0" w:color="auto"/>
              <w:left w:val="single" w:sz="4" w:space="0" w:color="auto"/>
              <w:bottom w:val="single" w:sz="4" w:space="0" w:color="auto"/>
              <w:right w:val="single" w:sz="4" w:space="0" w:color="auto"/>
            </w:tcBorders>
            <w:vAlign w:val="center"/>
            <w:hideMark/>
          </w:tcPr>
          <w:p w14:paraId="136F15FF" w14:textId="77777777" w:rsidR="005D12E2" w:rsidRPr="00EF7738" w:rsidRDefault="005D12E2">
            <w:pPr>
              <w:spacing w:line="240" w:lineRule="auto"/>
              <w:jc w:val="center"/>
              <w:rPr>
                <w:sz w:val="18"/>
                <w:szCs w:val="18"/>
              </w:rPr>
            </w:pPr>
            <w:r w:rsidRPr="00EF7738">
              <w:rPr>
                <w:rFonts w:hint="eastAsia"/>
                <w:sz w:val="18"/>
                <w:szCs w:val="18"/>
              </w:rPr>
              <w:t>使用回数</w:t>
            </w:r>
          </w:p>
          <w:p w14:paraId="27AB9DB2" w14:textId="77777777" w:rsidR="005D12E2" w:rsidRPr="00EF7738" w:rsidRDefault="005D12E2">
            <w:pPr>
              <w:spacing w:line="240" w:lineRule="auto"/>
              <w:jc w:val="center"/>
              <w:rPr>
                <w:sz w:val="18"/>
                <w:szCs w:val="18"/>
              </w:rPr>
            </w:pPr>
            <w:r w:rsidRPr="00EF7738">
              <w:rPr>
                <w:sz w:val="18"/>
                <w:szCs w:val="18"/>
              </w:rPr>
              <w:t>(</w:t>
            </w:r>
            <w:r w:rsidRPr="00EF7738">
              <w:rPr>
                <w:rFonts w:hint="eastAsia"/>
                <w:sz w:val="18"/>
                <w:szCs w:val="18"/>
              </w:rPr>
              <w:t>回</w:t>
            </w:r>
            <w:r w:rsidRPr="00EF7738">
              <w:rPr>
                <w:sz w:val="18"/>
                <w:szCs w:val="1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D8921"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2C487" w14:textId="77777777" w:rsidR="005D12E2" w:rsidRPr="00EF7738" w:rsidRDefault="005D12E2">
            <w:pPr>
              <w:widowControl/>
              <w:spacing w:line="240" w:lineRule="auto"/>
              <w:jc w:val="left"/>
              <w:rPr>
                <w:sz w:val="18"/>
                <w:szCs w:val="18"/>
              </w:rPr>
            </w:pPr>
          </w:p>
        </w:tc>
        <w:tc>
          <w:tcPr>
            <w:tcW w:w="321" w:type="pct"/>
            <w:tcBorders>
              <w:top w:val="single" w:sz="4" w:space="0" w:color="auto"/>
              <w:left w:val="single" w:sz="4" w:space="0" w:color="auto"/>
              <w:bottom w:val="single" w:sz="4" w:space="0" w:color="auto"/>
              <w:right w:val="single" w:sz="4" w:space="0" w:color="auto"/>
            </w:tcBorders>
            <w:vAlign w:val="center"/>
            <w:hideMark/>
          </w:tcPr>
          <w:p w14:paraId="580A4D87" w14:textId="77777777" w:rsidR="005D12E2" w:rsidRPr="00EF7738" w:rsidRDefault="005D12E2">
            <w:pPr>
              <w:spacing w:line="240" w:lineRule="auto"/>
              <w:jc w:val="center"/>
              <w:rPr>
                <w:sz w:val="18"/>
                <w:szCs w:val="18"/>
              </w:rPr>
            </w:pPr>
            <w:proofErr w:type="spellStart"/>
            <w:r w:rsidRPr="00EF7738">
              <w:rPr>
                <w:kern w:val="0"/>
                <w:sz w:val="18"/>
                <w:szCs w:val="18"/>
              </w:rPr>
              <w:t>chemx</w:t>
            </w:r>
            <w:proofErr w:type="spellEnd"/>
          </w:p>
        </w:tc>
        <w:tc>
          <w:tcPr>
            <w:tcW w:w="322" w:type="pct"/>
            <w:tcBorders>
              <w:top w:val="single" w:sz="4" w:space="0" w:color="auto"/>
              <w:left w:val="single" w:sz="4" w:space="0" w:color="auto"/>
              <w:bottom w:val="single" w:sz="4" w:space="0" w:color="auto"/>
              <w:right w:val="single" w:sz="4" w:space="0" w:color="auto"/>
            </w:tcBorders>
            <w:vAlign w:val="center"/>
            <w:hideMark/>
          </w:tcPr>
          <w:p w14:paraId="1E4D0FC2" w14:textId="77777777" w:rsidR="005D12E2" w:rsidRPr="00EF7738" w:rsidRDefault="005D12E2">
            <w:pPr>
              <w:spacing w:line="240" w:lineRule="auto"/>
              <w:jc w:val="center"/>
              <w:rPr>
                <w:kern w:val="0"/>
                <w:sz w:val="18"/>
                <w:szCs w:val="18"/>
              </w:rPr>
            </w:pPr>
            <w:r w:rsidRPr="00EF7738">
              <w:rPr>
                <w:rFonts w:hint="eastAsia"/>
                <w:kern w:val="0"/>
                <w:sz w:val="18"/>
                <w:szCs w:val="18"/>
              </w:rPr>
              <w:t>代謝物</w:t>
            </w:r>
          </w:p>
          <w:p w14:paraId="0D62458B" w14:textId="77777777" w:rsidR="005D12E2" w:rsidRPr="00EF7738" w:rsidRDefault="005D12E2">
            <w:pPr>
              <w:spacing w:line="240" w:lineRule="auto"/>
              <w:jc w:val="center"/>
              <w:rPr>
                <w:sz w:val="18"/>
                <w:szCs w:val="18"/>
              </w:rPr>
            </w:pPr>
            <w:r w:rsidRPr="00EF7738">
              <w:rPr>
                <w:sz w:val="18"/>
                <w:szCs w:val="18"/>
              </w:rPr>
              <w:t>B</w:t>
            </w:r>
          </w:p>
        </w:tc>
        <w:tc>
          <w:tcPr>
            <w:tcW w:w="315" w:type="pct"/>
            <w:tcBorders>
              <w:top w:val="single" w:sz="4" w:space="0" w:color="auto"/>
              <w:left w:val="single" w:sz="4" w:space="0" w:color="auto"/>
              <w:bottom w:val="single" w:sz="4" w:space="0" w:color="auto"/>
              <w:right w:val="single" w:sz="4" w:space="0" w:color="auto"/>
            </w:tcBorders>
            <w:vAlign w:val="center"/>
            <w:hideMark/>
          </w:tcPr>
          <w:p w14:paraId="0E12A497" w14:textId="77777777" w:rsidR="005D12E2" w:rsidRPr="00EF7738" w:rsidRDefault="005D12E2">
            <w:pPr>
              <w:snapToGrid w:val="0"/>
              <w:spacing w:line="240" w:lineRule="atLeast"/>
              <w:jc w:val="center"/>
              <w:rPr>
                <w:b/>
                <w:sz w:val="18"/>
                <w:szCs w:val="18"/>
              </w:rPr>
            </w:pPr>
            <w:proofErr w:type="spellStart"/>
            <w:r w:rsidRPr="00EF7738">
              <w:rPr>
                <w:kern w:val="0"/>
                <w:sz w:val="18"/>
                <w:szCs w:val="18"/>
              </w:rPr>
              <w:t>chemx</w:t>
            </w:r>
            <w:proofErr w:type="spellEnd"/>
          </w:p>
          <w:p w14:paraId="7C40E614" w14:textId="77777777" w:rsidR="005D12E2" w:rsidRPr="00EF7738" w:rsidRDefault="005D12E2">
            <w:pPr>
              <w:spacing w:line="240" w:lineRule="auto"/>
              <w:jc w:val="center"/>
              <w:rPr>
                <w:kern w:val="0"/>
                <w:sz w:val="18"/>
                <w:szCs w:val="18"/>
              </w:rPr>
            </w:pPr>
            <w:r w:rsidRPr="00EF7738">
              <w:rPr>
                <w:rFonts w:hint="eastAsia"/>
                <w:b/>
                <w:sz w:val="18"/>
                <w:szCs w:val="18"/>
              </w:rPr>
              <w:t>＋</w:t>
            </w:r>
            <w:r w:rsidRPr="00EF7738">
              <w:rPr>
                <w:b/>
                <w:sz w:val="18"/>
                <w:szCs w:val="18"/>
              </w:rPr>
              <w:t>B</w:t>
            </w:r>
          </w:p>
        </w:tc>
        <w:tc>
          <w:tcPr>
            <w:tcW w:w="313" w:type="pct"/>
            <w:tcBorders>
              <w:top w:val="single" w:sz="4" w:space="0" w:color="auto"/>
              <w:left w:val="single" w:sz="4" w:space="0" w:color="auto"/>
              <w:bottom w:val="single" w:sz="4" w:space="0" w:color="auto"/>
              <w:right w:val="single" w:sz="4" w:space="0" w:color="auto"/>
            </w:tcBorders>
            <w:vAlign w:val="center"/>
            <w:hideMark/>
          </w:tcPr>
          <w:p w14:paraId="60C79A6E" w14:textId="77777777" w:rsidR="005D12E2" w:rsidRPr="00EF7738" w:rsidRDefault="005D12E2">
            <w:pPr>
              <w:spacing w:line="240" w:lineRule="auto"/>
              <w:jc w:val="center"/>
              <w:rPr>
                <w:kern w:val="0"/>
                <w:sz w:val="18"/>
                <w:szCs w:val="18"/>
              </w:rPr>
            </w:pPr>
            <w:r w:rsidRPr="00EF7738">
              <w:rPr>
                <w:rFonts w:hint="eastAsia"/>
                <w:kern w:val="0"/>
                <w:sz w:val="18"/>
                <w:szCs w:val="18"/>
              </w:rPr>
              <w:t>代謝物</w:t>
            </w:r>
          </w:p>
          <w:p w14:paraId="647C4FE4" w14:textId="77777777" w:rsidR="005D12E2" w:rsidRPr="00EF7738" w:rsidRDefault="005D12E2">
            <w:pPr>
              <w:spacing w:line="240" w:lineRule="auto"/>
              <w:jc w:val="center"/>
              <w:rPr>
                <w:sz w:val="18"/>
                <w:szCs w:val="18"/>
              </w:rPr>
            </w:pPr>
            <w:r w:rsidRPr="00EF7738">
              <w:rPr>
                <w:sz w:val="18"/>
                <w:szCs w:val="18"/>
              </w:rPr>
              <w:t>C</w:t>
            </w:r>
          </w:p>
        </w:tc>
      </w:tr>
      <w:tr w:rsidR="005D12E2" w:rsidRPr="00EF7738" w14:paraId="78393A86" w14:textId="77777777" w:rsidTr="005D12E2">
        <w:trPr>
          <w:trHeight w:val="401"/>
        </w:trPr>
        <w:tc>
          <w:tcPr>
            <w:tcW w:w="552" w:type="pct"/>
            <w:vMerge w:val="restart"/>
            <w:tcBorders>
              <w:top w:val="single" w:sz="4" w:space="0" w:color="auto"/>
              <w:left w:val="single" w:sz="4" w:space="0" w:color="auto"/>
              <w:bottom w:val="single" w:sz="4" w:space="0" w:color="auto"/>
              <w:right w:val="single" w:sz="4" w:space="0" w:color="auto"/>
            </w:tcBorders>
            <w:vAlign w:val="center"/>
            <w:hideMark/>
          </w:tcPr>
          <w:p w14:paraId="1512F207" w14:textId="77777777" w:rsidR="005D12E2" w:rsidRPr="00EF7738" w:rsidRDefault="005D12E2">
            <w:pPr>
              <w:spacing w:line="240" w:lineRule="auto"/>
              <w:jc w:val="center"/>
              <w:rPr>
                <w:sz w:val="18"/>
                <w:szCs w:val="18"/>
              </w:rPr>
            </w:pPr>
            <w:r w:rsidRPr="00EF7738">
              <w:rPr>
                <w:rFonts w:hint="eastAsia"/>
                <w:sz w:val="18"/>
                <w:szCs w:val="18"/>
              </w:rPr>
              <w:t>はくさい</w:t>
            </w:r>
          </w:p>
          <w:p w14:paraId="12DBA082" w14:textId="77777777" w:rsidR="005D12E2" w:rsidRPr="00EF7738" w:rsidRDefault="005D12E2">
            <w:pPr>
              <w:spacing w:line="240" w:lineRule="auto"/>
              <w:jc w:val="center"/>
              <w:rPr>
                <w:sz w:val="18"/>
                <w:szCs w:val="18"/>
              </w:rPr>
            </w:pPr>
            <w:r w:rsidRPr="00EF7738">
              <w:rPr>
                <w:sz w:val="18"/>
                <w:szCs w:val="18"/>
              </w:rPr>
              <w:t>(</w:t>
            </w:r>
            <w:r w:rsidRPr="00EF7738">
              <w:rPr>
                <w:rFonts w:hint="eastAsia"/>
                <w:sz w:val="18"/>
                <w:szCs w:val="18"/>
              </w:rPr>
              <w:t>黄ごころ</w:t>
            </w:r>
            <w:r w:rsidRPr="00EF7738">
              <w:rPr>
                <w:sz w:val="18"/>
                <w:szCs w:val="18"/>
              </w:rPr>
              <w:t>90)</w:t>
            </w:r>
          </w:p>
          <w:p w14:paraId="0EA943EA" w14:textId="77777777" w:rsidR="005D12E2" w:rsidRPr="00EF7738" w:rsidRDefault="005D12E2">
            <w:pPr>
              <w:spacing w:line="240" w:lineRule="auto"/>
              <w:jc w:val="center"/>
              <w:rPr>
                <w:sz w:val="18"/>
                <w:szCs w:val="18"/>
              </w:rPr>
            </w:pPr>
            <w:r w:rsidRPr="00EF7738">
              <w:rPr>
                <w:sz w:val="18"/>
                <w:szCs w:val="18"/>
              </w:rPr>
              <w:t>(</w:t>
            </w:r>
            <w:r w:rsidRPr="00EF7738">
              <w:rPr>
                <w:rFonts w:hint="eastAsia"/>
                <w:sz w:val="18"/>
                <w:szCs w:val="18"/>
              </w:rPr>
              <w:t>露地</w:t>
            </w:r>
            <w:r w:rsidRPr="00EF7738">
              <w:rPr>
                <w:sz w:val="18"/>
                <w:szCs w:val="18"/>
              </w:rPr>
              <w:t>)</w:t>
            </w:r>
          </w:p>
        </w:tc>
        <w:tc>
          <w:tcPr>
            <w:tcW w:w="327" w:type="pct"/>
            <w:vMerge w:val="restart"/>
            <w:tcBorders>
              <w:top w:val="single" w:sz="4" w:space="0" w:color="auto"/>
              <w:left w:val="single" w:sz="4" w:space="0" w:color="auto"/>
              <w:bottom w:val="single" w:sz="4" w:space="0" w:color="auto"/>
              <w:right w:val="single" w:sz="4" w:space="0" w:color="auto"/>
            </w:tcBorders>
            <w:vAlign w:val="center"/>
            <w:hideMark/>
          </w:tcPr>
          <w:p w14:paraId="0E9F33B0" w14:textId="77777777" w:rsidR="005D12E2" w:rsidRPr="00EF7738" w:rsidRDefault="005D12E2">
            <w:pPr>
              <w:spacing w:line="240" w:lineRule="auto"/>
              <w:jc w:val="center"/>
              <w:rPr>
                <w:sz w:val="18"/>
                <w:szCs w:val="18"/>
              </w:rPr>
            </w:pPr>
            <w:r w:rsidRPr="00EF7738">
              <w:rPr>
                <w:sz w:val="18"/>
                <w:szCs w:val="18"/>
              </w:rPr>
              <w:t>H26</w:t>
            </w:r>
            <w:r w:rsidRPr="00EF7738">
              <w:rPr>
                <w:rFonts w:hint="eastAsia"/>
                <w:sz w:val="18"/>
                <w:szCs w:val="18"/>
              </w:rPr>
              <w:t>年</w:t>
            </w:r>
          </w:p>
          <w:p w14:paraId="0C8EABF3" w14:textId="77777777" w:rsidR="005D12E2" w:rsidRPr="00EF7738" w:rsidRDefault="005D12E2">
            <w:pPr>
              <w:spacing w:line="240" w:lineRule="auto"/>
              <w:jc w:val="center"/>
              <w:rPr>
                <w:sz w:val="18"/>
                <w:szCs w:val="18"/>
              </w:rPr>
            </w:pPr>
            <w:r w:rsidRPr="00EF7738">
              <w:rPr>
                <w:rFonts w:hint="eastAsia"/>
                <w:sz w:val="18"/>
                <w:szCs w:val="18"/>
              </w:rPr>
              <w:t>長野</w:t>
            </w:r>
          </w:p>
        </w:tc>
        <w:tc>
          <w:tcPr>
            <w:tcW w:w="372" w:type="pct"/>
            <w:tcBorders>
              <w:top w:val="single" w:sz="4" w:space="0" w:color="auto"/>
              <w:left w:val="single" w:sz="4" w:space="0" w:color="auto"/>
              <w:bottom w:val="single" w:sz="4" w:space="0" w:color="auto"/>
              <w:right w:val="single" w:sz="4" w:space="0" w:color="auto"/>
            </w:tcBorders>
            <w:vAlign w:val="center"/>
            <w:hideMark/>
          </w:tcPr>
          <w:p w14:paraId="586747EB" w14:textId="77777777" w:rsidR="005D12E2" w:rsidRPr="00EF7738" w:rsidRDefault="005D12E2">
            <w:pPr>
              <w:spacing w:line="240" w:lineRule="auto"/>
              <w:jc w:val="center"/>
              <w:rPr>
                <w:sz w:val="18"/>
                <w:szCs w:val="18"/>
              </w:rPr>
            </w:pPr>
            <w:r w:rsidRPr="00EF7738">
              <w:rPr>
                <w:sz w:val="18"/>
                <w:szCs w:val="18"/>
              </w:rPr>
              <w:t>18.0%</w:t>
            </w:r>
          </w:p>
          <w:p w14:paraId="0D3ED685" w14:textId="77777777" w:rsidR="005D12E2" w:rsidRPr="00EF7738" w:rsidRDefault="005D12E2">
            <w:pPr>
              <w:spacing w:line="240" w:lineRule="auto"/>
              <w:jc w:val="center"/>
              <w:rPr>
                <w:sz w:val="18"/>
                <w:szCs w:val="18"/>
              </w:rPr>
            </w:pPr>
            <w:r w:rsidRPr="00EF7738">
              <w:rPr>
                <w:rFonts w:hint="eastAsia"/>
                <w:sz w:val="18"/>
                <w:szCs w:val="18"/>
              </w:rPr>
              <w:t>ﾌﾛｱﾌﾞﾙ</w:t>
            </w:r>
          </w:p>
        </w:tc>
        <w:tc>
          <w:tcPr>
            <w:tcW w:w="214" w:type="pct"/>
            <w:tcBorders>
              <w:top w:val="single" w:sz="4" w:space="0" w:color="auto"/>
              <w:left w:val="single" w:sz="4" w:space="0" w:color="auto"/>
              <w:bottom w:val="single" w:sz="4" w:space="0" w:color="auto"/>
              <w:right w:val="single" w:sz="4" w:space="0" w:color="auto"/>
            </w:tcBorders>
            <w:vAlign w:val="center"/>
            <w:hideMark/>
          </w:tcPr>
          <w:p w14:paraId="3EB85F1E" w14:textId="77777777" w:rsidR="005D12E2" w:rsidRPr="00EF7738" w:rsidRDefault="005D12E2">
            <w:pPr>
              <w:spacing w:line="240" w:lineRule="auto"/>
              <w:jc w:val="center"/>
              <w:rPr>
                <w:sz w:val="18"/>
                <w:szCs w:val="18"/>
              </w:rPr>
            </w:pPr>
            <w:r w:rsidRPr="00EF7738">
              <w:rPr>
                <w:rFonts w:hint="eastAsia"/>
                <w:sz w:val="18"/>
                <w:szCs w:val="18"/>
              </w:rPr>
              <w:t>灌注</w:t>
            </w:r>
          </w:p>
        </w:tc>
        <w:tc>
          <w:tcPr>
            <w:tcW w:w="294" w:type="pct"/>
            <w:tcBorders>
              <w:top w:val="single" w:sz="4" w:space="0" w:color="auto"/>
              <w:left w:val="single" w:sz="4" w:space="0" w:color="auto"/>
              <w:bottom w:val="single" w:sz="4" w:space="0" w:color="auto"/>
              <w:right w:val="single" w:sz="4" w:space="0" w:color="auto"/>
            </w:tcBorders>
            <w:vAlign w:val="center"/>
            <w:hideMark/>
          </w:tcPr>
          <w:p w14:paraId="4225E195" w14:textId="77777777" w:rsidR="005D12E2" w:rsidRPr="00EF7738" w:rsidRDefault="005D12E2">
            <w:pPr>
              <w:spacing w:line="240" w:lineRule="auto"/>
              <w:jc w:val="center"/>
              <w:rPr>
                <w:sz w:val="18"/>
                <w:szCs w:val="18"/>
              </w:rPr>
            </w:pPr>
            <w:r w:rsidRPr="00EF7738">
              <w:rPr>
                <w:sz w:val="18"/>
                <w:szCs w:val="18"/>
              </w:rPr>
              <w:t>400</w:t>
            </w:r>
          </w:p>
        </w:tc>
        <w:tc>
          <w:tcPr>
            <w:tcW w:w="440" w:type="pct"/>
            <w:tcBorders>
              <w:top w:val="single" w:sz="4" w:space="0" w:color="auto"/>
              <w:left w:val="single" w:sz="4" w:space="0" w:color="auto"/>
              <w:bottom w:val="single" w:sz="4" w:space="0" w:color="auto"/>
              <w:right w:val="single" w:sz="4" w:space="0" w:color="auto"/>
            </w:tcBorders>
            <w:vAlign w:val="center"/>
            <w:hideMark/>
          </w:tcPr>
          <w:p w14:paraId="424BE93F" w14:textId="77777777" w:rsidR="005D12E2" w:rsidRPr="00EF7738" w:rsidRDefault="005D12E2">
            <w:pPr>
              <w:spacing w:line="240" w:lineRule="auto"/>
              <w:jc w:val="center"/>
              <w:rPr>
                <w:sz w:val="18"/>
                <w:szCs w:val="18"/>
              </w:rPr>
            </w:pPr>
            <w:r w:rsidRPr="00EF7738">
              <w:rPr>
                <w:sz w:val="18"/>
                <w:szCs w:val="18"/>
              </w:rPr>
              <w:t>0.045</w:t>
            </w:r>
          </w:p>
        </w:tc>
        <w:tc>
          <w:tcPr>
            <w:tcW w:w="366" w:type="pct"/>
            <w:tcBorders>
              <w:top w:val="single" w:sz="4" w:space="0" w:color="auto"/>
              <w:left w:val="single" w:sz="4" w:space="0" w:color="auto"/>
              <w:bottom w:val="single" w:sz="4" w:space="0" w:color="auto"/>
              <w:right w:val="single" w:sz="4" w:space="0" w:color="auto"/>
            </w:tcBorders>
            <w:vAlign w:val="center"/>
            <w:hideMark/>
          </w:tcPr>
          <w:p w14:paraId="753FE0BD" w14:textId="77777777" w:rsidR="005D12E2" w:rsidRPr="00EF7738" w:rsidRDefault="005D12E2">
            <w:pPr>
              <w:spacing w:line="240" w:lineRule="auto"/>
              <w:jc w:val="center"/>
              <w:rPr>
                <w:sz w:val="18"/>
                <w:szCs w:val="18"/>
              </w:rPr>
            </w:pPr>
            <w:r w:rsidRPr="00EF7738">
              <w:rPr>
                <w:sz w:val="18"/>
                <w:szCs w:val="18"/>
              </w:rPr>
              <w:t>0.5 L/</w:t>
            </w:r>
            <w:r w:rsidRPr="00EF7738">
              <w:rPr>
                <w:rFonts w:hint="eastAsia"/>
                <w:sz w:val="18"/>
                <w:szCs w:val="18"/>
              </w:rPr>
              <w:t>箱</w:t>
            </w:r>
          </w:p>
        </w:tc>
        <w:tc>
          <w:tcPr>
            <w:tcW w:w="439" w:type="pct"/>
            <w:tcBorders>
              <w:top w:val="single" w:sz="4" w:space="0" w:color="auto"/>
              <w:left w:val="single" w:sz="4" w:space="0" w:color="auto"/>
              <w:bottom w:val="single" w:sz="4" w:space="0" w:color="auto"/>
              <w:right w:val="single" w:sz="4" w:space="0" w:color="auto"/>
            </w:tcBorders>
            <w:vAlign w:val="center"/>
            <w:hideMark/>
          </w:tcPr>
          <w:p w14:paraId="2E9D9E1C" w14:textId="77777777" w:rsidR="005D12E2" w:rsidRPr="00EF7738" w:rsidRDefault="005D12E2">
            <w:pPr>
              <w:spacing w:line="240" w:lineRule="auto"/>
              <w:jc w:val="center"/>
              <w:rPr>
                <w:sz w:val="18"/>
                <w:szCs w:val="18"/>
              </w:rPr>
            </w:pPr>
            <w:r w:rsidRPr="00EF7738">
              <w:rPr>
                <w:sz w:val="18"/>
                <w:szCs w:val="18"/>
              </w:rPr>
              <w:t>1</w:t>
            </w:r>
          </w:p>
          <w:p w14:paraId="6FC75DED" w14:textId="77777777" w:rsidR="005D12E2" w:rsidRPr="00EF7738" w:rsidRDefault="005D12E2">
            <w:pPr>
              <w:spacing w:line="240" w:lineRule="auto"/>
              <w:jc w:val="center"/>
              <w:rPr>
                <w:sz w:val="18"/>
                <w:szCs w:val="18"/>
              </w:rPr>
            </w:pPr>
            <w:r w:rsidRPr="00EF7738">
              <w:rPr>
                <w:sz w:val="18"/>
                <w:szCs w:val="18"/>
              </w:rPr>
              <w:t>(</w:t>
            </w:r>
            <w:r w:rsidRPr="00EF7738">
              <w:rPr>
                <w:rFonts w:hint="eastAsia"/>
                <w:sz w:val="18"/>
                <w:szCs w:val="18"/>
              </w:rPr>
              <w:t>定植当日</w:t>
            </w:r>
            <w:r w:rsidRPr="00EF7738">
              <w:rPr>
                <w:sz w:val="18"/>
                <w:szCs w:val="18"/>
              </w:rPr>
              <w:t>)</w:t>
            </w:r>
          </w:p>
        </w:tc>
        <w:tc>
          <w:tcPr>
            <w:tcW w:w="242" w:type="pct"/>
            <w:vMerge w:val="restart"/>
            <w:tcBorders>
              <w:top w:val="single" w:sz="4" w:space="0" w:color="auto"/>
              <w:left w:val="single" w:sz="4" w:space="0" w:color="auto"/>
              <w:bottom w:val="single" w:sz="4" w:space="0" w:color="auto"/>
              <w:right w:val="single" w:sz="4" w:space="0" w:color="auto"/>
            </w:tcBorders>
            <w:vAlign w:val="center"/>
            <w:hideMark/>
          </w:tcPr>
          <w:p w14:paraId="4E6B516C" w14:textId="77777777" w:rsidR="005D12E2" w:rsidRPr="00EF7738" w:rsidRDefault="005D12E2">
            <w:pPr>
              <w:spacing w:line="240" w:lineRule="auto"/>
              <w:jc w:val="center"/>
              <w:rPr>
                <w:sz w:val="18"/>
                <w:szCs w:val="18"/>
              </w:rPr>
            </w:pPr>
            <w:r w:rsidRPr="00EF7738">
              <w:rPr>
                <w:rFonts w:hint="eastAsia"/>
                <w:sz w:val="18"/>
                <w:szCs w:val="18"/>
              </w:rPr>
              <w:t>合計</w:t>
            </w:r>
          </w:p>
          <w:p w14:paraId="061F6DAF" w14:textId="77777777" w:rsidR="005D12E2" w:rsidRPr="00EF7738" w:rsidRDefault="005D12E2">
            <w:pPr>
              <w:spacing w:line="240" w:lineRule="auto"/>
              <w:jc w:val="center"/>
              <w:rPr>
                <w:sz w:val="18"/>
                <w:szCs w:val="18"/>
              </w:rPr>
            </w:pPr>
            <w:r w:rsidRPr="00EF7738">
              <w:rPr>
                <w:sz w:val="18"/>
                <w:szCs w:val="18"/>
              </w:rPr>
              <w:t>4</w:t>
            </w:r>
          </w:p>
        </w:tc>
        <w:tc>
          <w:tcPr>
            <w:tcW w:w="276" w:type="pct"/>
            <w:vMerge w:val="restart"/>
            <w:tcBorders>
              <w:top w:val="single" w:sz="4" w:space="0" w:color="auto"/>
              <w:left w:val="single" w:sz="4" w:space="0" w:color="auto"/>
              <w:bottom w:val="single" w:sz="4" w:space="0" w:color="auto"/>
              <w:right w:val="single" w:sz="4" w:space="0" w:color="auto"/>
            </w:tcBorders>
            <w:vAlign w:val="center"/>
            <w:hideMark/>
          </w:tcPr>
          <w:p w14:paraId="7EBF970E" w14:textId="77777777" w:rsidR="005D12E2" w:rsidRPr="00EF7738" w:rsidRDefault="005D12E2">
            <w:pPr>
              <w:spacing w:line="240" w:lineRule="auto"/>
              <w:jc w:val="center"/>
              <w:rPr>
                <w:sz w:val="18"/>
                <w:szCs w:val="18"/>
              </w:rPr>
            </w:pPr>
            <w:r w:rsidRPr="00EF7738">
              <w:rPr>
                <w:rFonts w:hint="eastAsia"/>
                <w:sz w:val="18"/>
                <w:szCs w:val="18"/>
              </w:rPr>
              <w:t>葉球</w:t>
            </w:r>
          </w:p>
        </w:tc>
        <w:tc>
          <w:tcPr>
            <w:tcW w:w="207" w:type="pct"/>
            <w:vMerge w:val="restart"/>
            <w:tcBorders>
              <w:top w:val="single" w:sz="4" w:space="0" w:color="auto"/>
              <w:left w:val="single" w:sz="4" w:space="0" w:color="auto"/>
              <w:bottom w:val="single" w:sz="4" w:space="0" w:color="auto"/>
              <w:right w:val="single" w:sz="4" w:space="0" w:color="auto"/>
            </w:tcBorders>
            <w:vAlign w:val="center"/>
            <w:hideMark/>
          </w:tcPr>
          <w:p w14:paraId="1712F50A" w14:textId="77777777" w:rsidR="005D12E2" w:rsidRPr="00EF7738" w:rsidRDefault="005D12E2">
            <w:pPr>
              <w:spacing w:line="240" w:lineRule="auto"/>
              <w:jc w:val="center"/>
              <w:rPr>
                <w:sz w:val="18"/>
                <w:szCs w:val="18"/>
              </w:rPr>
            </w:pPr>
            <w:r w:rsidRPr="00EF7738">
              <w:rPr>
                <w:sz w:val="18"/>
                <w:szCs w:val="18"/>
              </w:rPr>
              <w:t>1</w:t>
            </w:r>
          </w:p>
          <w:p w14:paraId="4D4F4B56" w14:textId="77777777" w:rsidR="005D12E2" w:rsidRPr="00EF7738" w:rsidRDefault="005D12E2">
            <w:pPr>
              <w:spacing w:line="240" w:lineRule="auto"/>
              <w:jc w:val="center"/>
              <w:rPr>
                <w:sz w:val="18"/>
                <w:szCs w:val="18"/>
              </w:rPr>
            </w:pPr>
            <w:r w:rsidRPr="00EF7738">
              <w:rPr>
                <w:sz w:val="18"/>
                <w:szCs w:val="18"/>
              </w:rPr>
              <w:t>3</w:t>
            </w:r>
          </w:p>
          <w:p w14:paraId="7609FFC0" w14:textId="77777777" w:rsidR="005D12E2" w:rsidRPr="00EF7738" w:rsidRDefault="005D12E2">
            <w:pPr>
              <w:spacing w:line="240" w:lineRule="auto"/>
              <w:jc w:val="center"/>
              <w:rPr>
                <w:sz w:val="18"/>
                <w:szCs w:val="18"/>
              </w:rPr>
            </w:pPr>
            <w:r w:rsidRPr="00EF7738">
              <w:rPr>
                <w:sz w:val="18"/>
                <w:szCs w:val="18"/>
              </w:rPr>
              <w:t>7</w:t>
            </w:r>
          </w:p>
          <w:p w14:paraId="78A55CF6" w14:textId="77777777" w:rsidR="005D12E2" w:rsidRPr="00EF7738" w:rsidRDefault="005D12E2">
            <w:pPr>
              <w:spacing w:line="240" w:lineRule="auto"/>
              <w:jc w:val="center"/>
              <w:rPr>
                <w:sz w:val="18"/>
                <w:szCs w:val="18"/>
              </w:rPr>
            </w:pPr>
            <w:r w:rsidRPr="00EF7738">
              <w:rPr>
                <w:sz w:val="18"/>
                <w:szCs w:val="18"/>
              </w:rPr>
              <w:t>14</w:t>
            </w: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14:paraId="7AEC3F14" w14:textId="77777777" w:rsidR="005D12E2" w:rsidRPr="00EF7738" w:rsidRDefault="005D12E2">
            <w:pPr>
              <w:spacing w:line="240" w:lineRule="auto"/>
              <w:jc w:val="center"/>
              <w:rPr>
                <w:sz w:val="18"/>
                <w:szCs w:val="18"/>
              </w:rPr>
            </w:pPr>
            <w:r w:rsidRPr="00EF7738">
              <w:rPr>
                <w:sz w:val="18"/>
                <w:szCs w:val="18"/>
              </w:rPr>
              <w:t>0.50</w:t>
            </w:r>
          </w:p>
          <w:p w14:paraId="543CC9E4" w14:textId="77777777" w:rsidR="005D12E2" w:rsidRPr="00EF7738" w:rsidRDefault="005D12E2">
            <w:pPr>
              <w:spacing w:line="240" w:lineRule="auto"/>
              <w:jc w:val="center"/>
              <w:rPr>
                <w:sz w:val="18"/>
                <w:szCs w:val="18"/>
              </w:rPr>
            </w:pPr>
            <w:r w:rsidRPr="00EF7738">
              <w:rPr>
                <w:sz w:val="18"/>
                <w:szCs w:val="18"/>
              </w:rPr>
              <w:t>0.10</w:t>
            </w:r>
          </w:p>
          <w:p w14:paraId="3B1A11C3" w14:textId="77777777" w:rsidR="005D12E2" w:rsidRPr="00EF7738" w:rsidRDefault="005D12E2">
            <w:pPr>
              <w:spacing w:line="240" w:lineRule="auto"/>
              <w:jc w:val="center"/>
              <w:rPr>
                <w:sz w:val="18"/>
                <w:szCs w:val="18"/>
              </w:rPr>
            </w:pPr>
            <w:r w:rsidRPr="00EF7738">
              <w:rPr>
                <w:sz w:val="18"/>
                <w:szCs w:val="18"/>
              </w:rPr>
              <w:t>0.07</w:t>
            </w:r>
          </w:p>
          <w:p w14:paraId="722828D3" w14:textId="77777777" w:rsidR="005D12E2" w:rsidRPr="00EF7738" w:rsidRDefault="005D12E2">
            <w:pPr>
              <w:spacing w:line="240" w:lineRule="auto"/>
              <w:jc w:val="center"/>
              <w:rPr>
                <w:sz w:val="18"/>
                <w:szCs w:val="18"/>
              </w:rPr>
            </w:pPr>
            <w:r w:rsidRPr="00EF7738">
              <w:rPr>
                <w:sz w:val="18"/>
                <w:szCs w:val="18"/>
              </w:rPr>
              <w:t>0.02</w:t>
            </w:r>
          </w:p>
        </w:tc>
        <w:tc>
          <w:tcPr>
            <w:tcW w:w="322" w:type="pct"/>
            <w:vMerge w:val="restart"/>
            <w:tcBorders>
              <w:top w:val="single" w:sz="4" w:space="0" w:color="auto"/>
              <w:left w:val="single" w:sz="4" w:space="0" w:color="auto"/>
              <w:bottom w:val="single" w:sz="4" w:space="0" w:color="auto"/>
              <w:right w:val="single" w:sz="4" w:space="0" w:color="auto"/>
            </w:tcBorders>
            <w:vAlign w:val="center"/>
            <w:hideMark/>
          </w:tcPr>
          <w:p w14:paraId="09B30F55" w14:textId="77777777" w:rsidR="005D12E2" w:rsidRPr="00EF7738" w:rsidRDefault="005D12E2">
            <w:pPr>
              <w:spacing w:line="240" w:lineRule="auto"/>
              <w:jc w:val="center"/>
              <w:rPr>
                <w:sz w:val="18"/>
                <w:szCs w:val="18"/>
              </w:rPr>
            </w:pPr>
            <w:r w:rsidRPr="00EF7738">
              <w:rPr>
                <w:sz w:val="18"/>
                <w:szCs w:val="18"/>
              </w:rPr>
              <w:t>0.13</w:t>
            </w:r>
          </w:p>
          <w:p w14:paraId="355FD9EA" w14:textId="77777777" w:rsidR="005D12E2" w:rsidRPr="00EF7738" w:rsidRDefault="005D12E2">
            <w:pPr>
              <w:spacing w:line="240" w:lineRule="auto"/>
              <w:jc w:val="center"/>
              <w:rPr>
                <w:sz w:val="18"/>
                <w:szCs w:val="18"/>
              </w:rPr>
            </w:pPr>
            <w:r w:rsidRPr="00EF7738">
              <w:rPr>
                <w:sz w:val="18"/>
                <w:szCs w:val="18"/>
              </w:rPr>
              <w:t>0.22</w:t>
            </w:r>
          </w:p>
          <w:p w14:paraId="3937BC07" w14:textId="77777777" w:rsidR="005D12E2" w:rsidRPr="00EF7738" w:rsidRDefault="005D12E2">
            <w:pPr>
              <w:spacing w:line="240" w:lineRule="auto"/>
              <w:jc w:val="center"/>
              <w:rPr>
                <w:sz w:val="18"/>
                <w:szCs w:val="18"/>
              </w:rPr>
            </w:pPr>
            <w:r w:rsidRPr="00EF7738">
              <w:rPr>
                <w:sz w:val="18"/>
                <w:szCs w:val="18"/>
              </w:rPr>
              <w:t>0.10</w:t>
            </w:r>
          </w:p>
          <w:p w14:paraId="2A35201A" w14:textId="77777777" w:rsidR="005D12E2" w:rsidRPr="00EF7738" w:rsidRDefault="005D12E2">
            <w:pPr>
              <w:spacing w:line="240" w:lineRule="auto"/>
              <w:jc w:val="center"/>
              <w:rPr>
                <w:sz w:val="18"/>
                <w:szCs w:val="18"/>
              </w:rPr>
            </w:pPr>
            <w:r w:rsidRPr="00EF7738">
              <w:rPr>
                <w:sz w:val="18"/>
                <w:szCs w:val="18"/>
              </w:rPr>
              <w:t>0.02</w:t>
            </w:r>
          </w:p>
        </w:tc>
        <w:tc>
          <w:tcPr>
            <w:tcW w:w="315" w:type="pct"/>
            <w:vMerge w:val="restart"/>
            <w:tcBorders>
              <w:top w:val="single" w:sz="4" w:space="0" w:color="auto"/>
              <w:left w:val="single" w:sz="4" w:space="0" w:color="auto"/>
              <w:bottom w:val="single" w:sz="4" w:space="0" w:color="auto"/>
              <w:right w:val="single" w:sz="4" w:space="0" w:color="auto"/>
            </w:tcBorders>
            <w:vAlign w:val="center"/>
            <w:hideMark/>
          </w:tcPr>
          <w:p w14:paraId="531D4AD4" w14:textId="77777777" w:rsidR="005D12E2" w:rsidRPr="00EF7738" w:rsidRDefault="005D12E2">
            <w:pPr>
              <w:spacing w:line="240" w:lineRule="auto"/>
              <w:jc w:val="center"/>
              <w:rPr>
                <w:b/>
                <w:sz w:val="18"/>
                <w:szCs w:val="18"/>
              </w:rPr>
            </w:pPr>
            <w:r w:rsidRPr="00EF7738">
              <w:rPr>
                <w:b/>
                <w:sz w:val="18"/>
                <w:szCs w:val="18"/>
              </w:rPr>
              <w:t>0.63</w:t>
            </w:r>
          </w:p>
          <w:p w14:paraId="25CC8880" w14:textId="77777777" w:rsidR="005D12E2" w:rsidRPr="00EF7738" w:rsidRDefault="005D12E2">
            <w:pPr>
              <w:spacing w:line="240" w:lineRule="auto"/>
              <w:jc w:val="center"/>
              <w:rPr>
                <w:b/>
                <w:sz w:val="18"/>
                <w:szCs w:val="18"/>
              </w:rPr>
            </w:pPr>
            <w:r w:rsidRPr="00EF7738">
              <w:rPr>
                <w:b/>
                <w:sz w:val="18"/>
                <w:szCs w:val="18"/>
              </w:rPr>
              <w:t>0.32</w:t>
            </w:r>
          </w:p>
          <w:p w14:paraId="329D560A" w14:textId="77777777" w:rsidR="005D12E2" w:rsidRPr="00EF7738" w:rsidRDefault="005D12E2">
            <w:pPr>
              <w:spacing w:line="240" w:lineRule="auto"/>
              <w:jc w:val="center"/>
              <w:rPr>
                <w:b/>
                <w:sz w:val="18"/>
                <w:szCs w:val="18"/>
              </w:rPr>
            </w:pPr>
            <w:r w:rsidRPr="00EF7738">
              <w:rPr>
                <w:b/>
                <w:sz w:val="18"/>
                <w:szCs w:val="18"/>
              </w:rPr>
              <w:t>0.17</w:t>
            </w:r>
          </w:p>
          <w:p w14:paraId="58FA98AB" w14:textId="77777777" w:rsidR="005D12E2" w:rsidRPr="00EF7738" w:rsidRDefault="005D12E2">
            <w:pPr>
              <w:spacing w:line="240" w:lineRule="auto"/>
              <w:jc w:val="center"/>
              <w:rPr>
                <w:b/>
                <w:sz w:val="18"/>
                <w:szCs w:val="18"/>
              </w:rPr>
            </w:pPr>
            <w:r w:rsidRPr="00EF7738">
              <w:rPr>
                <w:b/>
                <w:sz w:val="18"/>
                <w:szCs w:val="18"/>
              </w:rPr>
              <w:t>0.04</w:t>
            </w:r>
          </w:p>
        </w:tc>
        <w:tc>
          <w:tcPr>
            <w:tcW w:w="313" w:type="pct"/>
            <w:vMerge w:val="restart"/>
            <w:tcBorders>
              <w:top w:val="single" w:sz="4" w:space="0" w:color="auto"/>
              <w:left w:val="single" w:sz="4" w:space="0" w:color="auto"/>
              <w:bottom w:val="single" w:sz="4" w:space="0" w:color="auto"/>
              <w:right w:val="single" w:sz="4" w:space="0" w:color="auto"/>
            </w:tcBorders>
            <w:vAlign w:val="center"/>
            <w:hideMark/>
          </w:tcPr>
          <w:p w14:paraId="20BFCC90" w14:textId="77777777" w:rsidR="005D12E2" w:rsidRPr="00EF7738" w:rsidRDefault="005D12E2">
            <w:pPr>
              <w:spacing w:line="240" w:lineRule="auto"/>
              <w:jc w:val="center"/>
              <w:rPr>
                <w:sz w:val="18"/>
                <w:szCs w:val="18"/>
              </w:rPr>
            </w:pPr>
            <w:r w:rsidRPr="00EF7738">
              <w:rPr>
                <w:sz w:val="18"/>
                <w:szCs w:val="18"/>
              </w:rPr>
              <w:t>&lt;0.011</w:t>
            </w:r>
          </w:p>
          <w:p w14:paraId="79176E20" w14:textId="77777777" w:rsidR="005D12E2" w:rsidRPr="00EF7738" w:rsidRDefault="005D12E2">
            <w:pPr>
              <w:spacing w:line="240" w:lineRule="auto"/>
              <w:jc w:val="center"/>
              <w:rPr>
                <w:sz w:val="18"/>
                <w:szCs w:val="18"/>
              </w:rPr>
            </w:pPr>
            <w:r w:rsidRPr="00EF7738">
              <w:rPr>
                <w:sz w:val="18"/>
                <w:szCs w:val="18"/>
              </w:rPr>
              <w:t>&lt;0.011</w:t>
            </w:r>
          </w:p>
          <w:p w14:paraId="12E8BC36" w14:textId="77777777" w:rsidR="005D12E2" w:rsidRPr="00EF7738" w:rsidRDefault="005D12E2">
            <w:pPr>
              <w:spacing w:line="240" w:lineRule="auto"/>
              <w:jc w:val="center"/>
              <w:rPr>
                <w:sz w:val="18"/>
                <w:szCs w:val="18"/>
              </w:rPr>
            </w:pPr>
            <w:r w:rsidRPr="00EF7738">
              <w:rPr>
                <w:sz w:val="18"/>
                <w:szCs w:val="18"/>
              </w:rPr>
              <w:t>&lt;0.011</w:t>
            </w:r>
          </w:p>
          <w:p w14:paraId="05891D64" w14:textId="77777777" w:rsidR="005D12E2" w:rsidRPr="00EF7738" w:rsidRDefault="005D12E2">
            <w:pPr>
              <w:spacing w:line="240" w:lineRule="auto"/>
              <w:jc w:val="center"/>
              <w:rPr>
                <w:sz w:val="18"/>
                <w:szCs w:val="18"/>
              </w:rPr>
            </w:pPr>
            <w:r w:rsidRPr="00EF7738">
              <w:rPr>
                <w:sz w:val="18"/>
                <w:szCs w:val="18"/>
              </w:rPr>
              <w:t>&lt;0.011</w:t>
            </w:r>
          </w:p>
        </w:tc>
      </w:tr>
      <w:tr w:rsidR="005D12E2" w:rsidRPr="00EF7738" w14:paraId="58190D0A" w14:textId="77777777" w:rsidTr="005D12E2">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72589"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7C02D" w14:textId="77777777" w:rsidR="005D12E2" w:rsidRPr="00EF7738" w:rsidRDefault="005D12E2">
            <w:pPr>
              <w:widowControl/>
              <w:spacing w:line="240" w:lineRule="auto"/>
              <w:jc w:val="left"/>
              <w:rPr>
                <w:sz w:val="18"/>
                <w:szCs w:val="18"/>
              </w:rPr>
            </w:pPr>
          </w:p>
        </w:tc>
        <w:tc>
          <w:tcPr>
            <w:tcW w:w="372" w:type="pct"/>
            <w:tcBorders>
              <w:top w:val="single" w:sz="4" w:space="0" w:color="auto"/>
              <w:left w:val="single" w:sz="4" w:space="0" w:color="auto"/>
              <w:bottom w:val="single" w:sz="4" w:space="0" w:color="auto"/>
              <w:right w:val="single" w:sz="4" w:space="0" w:color="auto"/>
            </w:tcBorders>
            <w:vAlign w:val="center"/>
            <w:hideMark/>
          </w:tcPr>
          <w:p w14:paraId="29545C29" w14:textId="77777777" w:rsidR="005D12E2" w:rsidRPr="00EF7738" w:rsidRDefault="005D12E2">
            <w:pPr>
              <w:spacing w:line="240" w:lineRule="auto"/>
              <w:jc w:val="center"/>
              <w:rPr>
                <w:sz w:val="18"/>
                <w:szCs w:val="18"/>
              </w:rPr>
            </w:pPr>
            <w:r w:rsidRPr="00EF7738">
              <w:rPr>
                <w:sz w:val="18"/>
                <w:szCs w:val="18"/>
              </w:rPr>
              <w:t>10.0 %</w:t>
            </w:r>
          </w:p>
          <w:p w14:paraId="24605442" w14:textId="77777777" w:rsidR="005D12E2" w:rsidRPr="00EF7738" w:rsidRDefault="005D12E2">
            <w:pPr>
              <w:spacing w:line="240" w:lineRule="auto"/>
              <w:jc w:val="center"/>
              <w:rPr>
                <w:sz w:val="18"/>
                <w:szCs w:val="18"/>
              </w:rPr>
            </w:pPr>
            <w:r w:rsidRPr="00EF7738">
              <w:rPr>
                <w:rFonts w:hint="eastAsia"/>
                <w:sz w:val="18"/>
                <w:szCs w:val="18"/>
              </w:rPr>
              <w:t>ﾌﾛｱﾌﾞﾙ</w:t>
            </w:r>
          </w:p>
        </w:tc>
        <w:tc>
          <w:tcPr>
            <w:tcW w:w="214" w:type="pct"/>
            <w:tcBorders>
              <w:top w:val="single" w:sz="4" w:space="0" w:color="auto"/>
              <w:left w:val="single" w:sz="4" w:space="0" w:color="auto"/>
              <w:bottom w:val="single" w:sz="4" w:space="0" w:color="auto"/>
              <w:right w:val="single" w:sz="4" w:space="0" w:color="auto"/>
            </w:tcBorders>
            <w:vAlign w:val="center"/>
            <w:hideMark/>
          </w:tcPr>
          <w:p w14:paraId="1E8D26C5" w14:textId="77777777" w:rsidR="005D12E2" w:rsidRPr="00EF7738" w:rsidRDefault="005D12E2">
            <w:pPr>
              <w:spacing w:line="240" w:lineRule="auto"/>
              <w:jc w:val="center"/>
              <w:rPr>
                <w:sz w:val="18"/>
                <w:szCs w:val="18"/>
              </w:rPr>
            </w:pPr>
            <w:r w:rsidRPr="00EF7738">
              <w:rPr>
                <w:rFonts w:hint="eastAsia"/>
                <w:sz w:val="18"/>
                <w:szCs w:val="18"/>
              </w:rPr>
              <w:t>散布</w:t>
            </w:r>
          </w:p>
        </w:tc>
        <w:tc>
          <w:tcPr>
            <w:tcW w:w="294" w:type="pct"/>
            <w:tcBorders>
              <w:top w:val="single" w:sz="4" w:space="0" w:color="auto"/>
              <w:left w:val="single" w:sz="4" w:space="0" w:color="auto"/>
              <w:bottom w:val="single" w:sz="4" w:space="0" w:color="auto"/>
              <w:right w:val="single" w:sz="4" w:space="0" w:color="auto"/>
            </w:tcBorders>
            <w:vAlign w:val="center"/>
            <w:hideMark/>
          </w:tcPr>
          <w:p w14:paraId="28150F49" w14:textId="77777777" w:rsidR="005D12E2" w:rsidRPr="00EF7738" w:rsidRDefault="005D12E2">
            <w:pPr>
              <w:spacing w:line="240" w:lineRule="auto"/>
              <w:jc w:val="center"/>
              <w:rPr>
                <w:sz w:val="18"/>
                <w:szCs w:val="18"/>
              </w:rPr>
            </w:pPr>
            <w:r w:rsidRPr="00EF7738">
              <w:rPr>
                <w:sz w:val="18"/>
                <w:szCs w:val="18"/>
              </w:rPr>
              <w:t>2,000</w:t>
            </w:r>
          </w:p>
        </w:tc>
        <w:tc>
          <w:tcPr>
            <w:tcW w:w="440" w:type="pct"/>
            <w:tcBorders>
              <w:top w:val="single" w:sz="4" w:space="0" w:color="auto"/>
              <w:left w:val="single" w:sz="4" w:space="0" w:color="auto"/>
              <w:bottom w:val="single" w:sz="4" w:space="0" w:color="auto"/>
              <w:right w:val="single" w:sz="4" w:space="0" w:color="auto"/>
            </w:tcBorders>
            <w:vAlign w:val="center"/>
            <w:hideMark/>
          </w:tcPr>
          <w:p w14:paraId="4AF83471" w14:textId="77777777" w:rsidR="005D12E2" w:rsidRPr="00EF7738" w:rsidRDefault="005D12E2">
            <w:pPr>
              <w:spacing w:line="240" w:lineRule="auto"/>
              <w:jc w:val="center"/>
              <w:rPr>
                <w:sz w:val="18"/>
                <w:szCs w:val="18"/>
              </w:rPr>
            </w:pPr>
            <w:r w:rsidRPr="00EF7738">
              <w:rPr>
                <w:sz w:val="18"/>
                <w:szCs w:val="18"/>
              </w:rPr>
              <w:t>0.005</w:t>
            </w:r>
          </w:p>
        </w:tc>
        <w:tc>
          <w:tcPr>
            <w:tcW w:w="366" w:type="pct"/>
            <w:tcBorders>
              <w:top w:val="single" w:sz="4" w:space="0" w:color="auto"/>
              <w:left w:val="single" w:sz="4" w:space="0" w:color="auto"/>
              <w:bottom w:val="single" w:sz="4" w:space="0" w:color="auto"/>
              <w:right w:val="single" w:sz="4" w:space="0" w:color="auto"/>
            </w:tcBorders>
            <w:vAlign w:val="center"/>
            <w:hideMark/>
          </w:tcPr>
          <w:p w14:paraId="2F00B37C" w14:textId="77777777" w:rsidR="005D12E2" w:rsidRPr="00EF7738" w:rsidRDefault="005D12E2">
            <w:pPr>
              <w:spacing w:line="240" w:lineRule="auto"/>
              <w:jc w:val="center"/>
              <w:rPr>
                <w:sz w:val="18"/>
                <w:szCs w:val="18"/>
              </w:rPr>
            </w:pPr>
            <w:r w:rsidRPr="00EF7738">
              <w:rPr>
                <w:sz w:val="18"/>
                <w:szCs w:val="18"/>
              </w:rPr>
              <w:t>300</w:t>
            </w:r>
          </w:p>
          <w:p w14:paraId="48F26D1E" w14:textId="77777777" w:rsidR="005D12E2" w:rsidRPr="00EF7738" w:rsidRDefault="005D12E2">
            <w:pPr>
              <w:spacing w:line="240" w:lineRule="auto"/>
              <w:jc w:val="center"/>
              <w:rPr>
                <w:sz w:val="18"/>
                <w:szCs w:val="18"/>
              </w:rPr>
            </w:pPr>
            <w:r w:rsidRPr="00EF7738">
              <w:rPr>
                <w:sz w:val="18"/>
                <w:szCs w:val="18"/>
              </w:rPr>
              <w:t>300</w:t>
            </w:r>
          </w:p>
          <w:p w14:paraId="17510645" w14:textId="77777777" w:rsidR="005D12E2" w:rsidRPr="00EF7738" w:rsidRDefault="005D12E2">
            <w:pPr>
              <w:spacing w:line="240" w:lineRule="auto"/>
              <w:jc w:val="center"/>
              <w:rPr>
                <w:sz w:val="18"/>
                <w:szCs w:val="18"/>
              </w:rPr>
            </w:pPr>
            <w:r w:rsidRPr="00EF7738">
              <w:rPr>
                <w:sz w:val="18"/>
                <w:szCs w:val="18"/>
              </w:rPr>
              <w:t>300</w:t>
            </w:r>
          </w:p>
        </w:tc>
        <w:tc>
          <w:tcPr>
            <w:tcW w:w="439" w:type="pct"/>
            <w:tcBorders>
              <w:top w:val="single" w:sz="4" w:space="0" w:color="auto"/>
              <w:left w:val="single" w:sz="4" w:space="0" w:color="auto"/>
              <w:bottom w:val="single" w:sz="4" w:space="0" w:color="auto"/>
              <w:right w:val="single" w:sz="4" w:space="0" w:color="auto"/>
            </w:tcBorders>
            <w:vAlign w:val="center"/>
            <w:hideMark/>
          </w:tcPr>
          <w:p w14:paraId="1A6A4DE6" w14:textId="77777777" w:rsidR="005D12E2" w:rsidRPr="00EF7738" w:rsidRDefault="005D12E2">
            <w:pPr>
              <w:spacing w:line="240" w:lineRule="auto"/>
              <w:jc w:val="center"/>
              <w:rPr>
                <w:sz w:val="18"/>
                <w:szCs w:val="18"/>
              </w:rPr>
            </w:pPr>
            <w:r w:rsidRPr="00EF7738">
              <w:rPr>
                <w:sz w:val="18"/>
                <w:szCs w:val="18"/>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B394F"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273DA"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33841"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1E916"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7B1CF"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D0A3F" w14:textId="77777777" w:rsidR="005D12E2" w:rsidRPr="00EF7738" w:rsidRDefault="005D12E2">
            <w:pPr>
              <w:widowControl/>
              <w:spacing w:line="240" w:lineRule="auto"/>
              <w:jc w:val="left"/>
              <w:rPr>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EE7A1" w14:textId="77777777" w:rsidR="005D12E2" w:rsidRPr="00EF7738" w:rsidRDefault="005D12E2">
            <w:pPr>
              <w:widowControl/>
              <w:spacing w:line="240" w:lineRule="auto"/>
              <w:jc w:val="left"/>
              <w:rPr>
                <w:sz w:val="18"/>
                <w:szCs w:val="18"/>
              </w:rPr>
            </w:pPr>
          </w:p>
        </w:tc>
      </w:tr>
      <w:tr w:rsidR="005D12E2" w:rsidRPr="00EF7738" w14:paraId="7F13F515" w14:textId="77777777" w:rsidTr="005D12E2">
        <w:trPr>
          <w:trHeight w:val="381"/>
        </w:trPr>
        <w:tc>
          <w:tcPr>
            <w:tcW w:w="552" w:type="pct"/>
            <w:vMerge w:val="restart"/>
            <w:tcBorders>
              <w:top w:val="single" w:sz="4" w:space="0" w:color="auto"/>
              <w:left w:val="single" w:sz="4" w:space="0" w:color="auto"/>
              <w:bottom w:val="single" w:sz="4" w:space="0" w:color="auto"/>
              <w:right w:val="single" w:sz="4" w:space="0" w:color="auto"/>
            </w:tcBorders>
            <w:vAlign w:val="center"/>
            <w:hideMark/>
          </w:tcPr>
          <w:p w14:paraId="541614B8" w14:textId="77777777" w:rsidR="005D12E2" w:rsidRPr="00EF7738" w:rsidRDefault="005D12E2">
            <w:pPr>
              <w:spacing w:line="240" w:lineRule="auto"/>
              <w:jc w:val="center"/>
              <w:rPr>
                <w:sz w:val="18"/>
                <w:szCs w:val="18"/>
              </w:rPr>
            </w:pPr>
            <w:r w:rsidRPr="00EF7738">
              <w:rPr>
                <w:rFonts w:hint="eastAsia"/>
                <w:sz w:val="18"/>
                <w:szCs w:val="18"/>
              </w:rPr>
              <w:t>はくさい</w:t>
            </w:r>
          </w:p>
          <w:p w14:paraId="6E25B9BF" w14:textId="77777777" w:rsidR="005D12E2" w:rsidRPr="00EF7738" w:rsidRDefault="005D12E2">
            <w:pPr>
              <w:spacing w:line="240" w:lineRule="auto"/>
              <w:jc w:val="center"/>
              <w:rPr>
                <w:sz w:val="18"/>
                <w:szCs w:val="18"/>
              </w:rPr>
            </w:pPr>
            <w:r w:rsidRPr="00EF7738">
              <w:rPr>
                <w:sz w:val="18"/>
                <w:szCs w:val="18"/>
              </w:rPr>
              <w:t>(</w:t>
            </w:r>
            <w:r w:rsidRPr="00EF7738">
              <w:rPr>
                <w:rFonts w:hint="eastAsia"/>
                <w:sz w:val="18"/>
                <w:szCs w:val="18"/>
              </w:rPr>
              <w:t>はるさかり</w:t>
            </w:r>
            <w:r w:rsidRPr="00EF7738">
              <w:rPr>
                <w:sz w:val="18"/>
                <w:szCs w:val="18"/>
              </w:rPr>
              <w:t>)</w:t>
            </w:r>
          </w:p>
          <w:p w14:paraId="3853CB99" w14:textId="77777777" w:rsidR="005D12E2" w:rsidRPr="00EF7738" w:rsidRDefault="005D12E2">
            <w:pPr>
              <w:spacing w:line="240" w:lineRule="auto"/>
              <w:jc w:val="center"/>
              <w:rPr>
                <w:sz w:val="18"/>
                <w:szCs w:val="18"/>
              </w:rPr>
            </w:pPr>
            <w:r w:rsidRPr="00EF7738">
              <w:rPr>
                <w:sz w:val="18"/>
                <w:szCs w:val="18"/>
              </w:rPr>
              <w:t>(</w:t>
            </w:r>
            <w:r w:rsidRPr="00EF7738">
              <w:rPr>
                <w:rFonts w:hint="eastAsia"/>
                <w:sz w:val="18"/>
                <w:szCs w:val="18"/>
              </w:rPr>
              <w:t>露地</w:t>
            </w:r>
            <w:r w:rsidRPr="00EF7738">
              <w:rPr>
                <w:sz w:val="18"/>
                <w:szCs w:val="18"/>
              </w:rPr>
              <w:t>)</w:t>
            </w:r>
          </w:p>
        </w:tc>
        <w:tc>
          <w:tcPr>
            <w:tcW w:w="327" w:type="pct"/>
            <w:vMerge w:val="restart"/>
            <w:tcBorders>
              <w:top w:val="single" w:sz="4" w:space="0" w:color="auto"/>
              <w:left w:val="single" w:sz="4" w:space="0" w:color="auto"/>
              <w:bottom w:val="single" w:sz="4" w:space="0" w:color="auto"/>
              <w:right w:val="single" w:sz="4" w:space="0" w:color="auto"/>
            </w:tcBorders>
            <w:vAlign w:val="center"/>
            <w:hideMark/>
          </w:tcPr>
          <w:p w14:paraId="01B68620" w14:textId="77777777" w:rsidR="005D12E2" w:rsidRPr="00EF7738" w:rsidRDefault="005D12E2">
            <w:pPr>
              <w:spacing w:line="240" w:lineRule="auto"/>
              <w:jc w:val="center"/>
              <w:rPr>
                <w:sz w:val="18"/>
                <w:szCs w:val="18"/>
              </w:rPr>
            </w:pPr>
            <w:r w:rsidRPr="00EF7738">
              <w:rPr>
                <w:sz w:val="18"/>
                <w:szCs w:val="18"/>
              </w:rPr>
              <w:t>H26</w:t>
            </w:r>
            <w:r w:rsidRPr="00EF7738">
              <w:rPr>
                <w:rFonts w:hint="eastAsia"/>
                <w:sz w:val="18"/>
                <w:szCs w:val="18"/>
              </w:rPr>
              <w:t>年</w:t>
            </w:r>
          </w:p>
          <w:p w14:paraId="52442F6C" w14:textId="77777777" w:rsidR="005D12E2" w:rsidRPr="00EF7738" w:rsidRDefault="005D12E2">
            <w:pPr>
              <w:spacing w:line="240" w:lineRule="auto"/>
              <w:jc w:val="center"/>
              <w:rPr>
                <w:sz w:val="18"/>
                <w:szCs w:val="18"/>
              </w:rPr>
            </w:pPr>
            <w:r w:rsidRPr="00EF7738">
              <w:rPr>
                <w:rFonts w:hint="eastAsia"/>
                <w:sz w:val="18"/>
                <w:szCs w:val="18"/>
              </w:rPr>
              <w:t>三重</w:t>
            </w:r>
          </w:p>
        </w:tc>
        <w:tc>
          <w:tcPr>
            <w:tcW w:w="372" w:type="pct"/>
            <w:tcBorders>
              <w:top w:val="single" w:sz="4" w:space="0" w:color="auto"/>
              <w:left w:val="single" w:sz="4" w:space="0" w:color="auto"/>
              <w:bottom w:val="single" w:sz="4" w:space="0" w:color="auto"/>
              <w:right w:val="single" w:sz="4" w:space="0" w:color="auto"/>
            </w:tcBorders>
            <w:vAlign w:val="center"/>
            <w:hideMark/>
          </w:tcPr>
          <w:p w14:paraId="1CDC2C1D" w14:textId="77777777" w:rsidR="005D12E2" w:rsidRPr="00EF7738" w:rsidRDefault="005D12E2">
            <w:pPr>
              <w:spacing w:line="240" w:lineRule="auto"/>
              <w:jc w:val="center"/>
              <w:rPr>
                <w:sz w:val="18"/>
                <w:szCs w:val="18"/>
              </w:rPr>
            </w:pPr>
            <w:r w:rsidRPr="00EF7738">
              <w:rPr>
                <w:sz w:val="18"/>
                <w:szCs w:val="18"/>
              </w:rPr>
              <w:t>18.0%</w:t>
            </w:r>
          </w:p>
          <w:p w14:paraId="459511E7" w14:textId="77777777" w:rsidR="005D12E2" w:rsidRPr="00EF7738" w:rsidRDefault="005D12E2">
            <w:pPr>
              <w:spacing w:line="240" w:lineRule="auto"/>
              <w:jc w:val="center"/>
              <w:rPr>
                <w:sz w:val="18"/>
                <w:szCs w:val="18"/>
              </w:rPr>
            </w:pPr>
            <w:r w:rsidRPr="00EF7738">
              <w:rPr>
                <w:rFonts w:hint="eastAsia"/>
                <w:sz w:val="18"/>
                <w:szCs w:val="18"/>
              </w:rPr>
              <w:t>ﾌﾛｱﾌﾞﾙ</w:t>
            </w:r>
          </w:p>
        </w:tc>
        <w:tc>
          <w:tcPr>
            <w:tcW w:w="214" w:type="pct"/>
            <w:tcBorders>
              <w:top w:val="single" w:sz="4" w:space="0" w:color="auto"/>
              <w:left w:val="single" w:sz="4" w:space="0" w:color="auto"/>
              <w:bottom w:val="single" w:sz="4" w:space="0" w:color="auto"/>
              <w:right w:val="single" w:sz="4" w:space="0" w:color="auto"/>
            </w:tcBorders>
            <w:vAlign w:val="center"/>
            <w:hideMark/>
          </w:tcPr>
          <w:p w14:paraId="02DC9BB2" w14:textId="77777777" w:rsidR="005D12E2" w:rsidRPr="00EF7738" w:rsidRDefault="005D12E2">
            <w:pPr>
              <w:spacing w:line="240" w:lineRule="auto"/>
              <w:jc w:val="center"/>
              <w:rPr>
                <w:sz w:val="18"/>
                <w:szCs w:val="18"/>
              </w:rPr>
            </w:pPr>
            <w:r w:rsidRPr="00EF7738">
              <w:rPr>
                <w:rFonts w:hint="eastAsia"/>
                <w:sz w:val="18"/>
                <w:szCs w:val="18"/>
              </w:rPr>
              <w:t>灌注</w:t>
            </w:r>
          </w:p>
        </w:tc>
        <w:tc>
          <w:tcPr>
            <w:tcW w:w="294" w:type="pct"/>
            <w:tcBorders>
              <w:top w:val="single" w:sz="4" w:space="0" w:color="auto"/>
              <w:left w:val="single" w:sz="4" w:space="0" w:color="auto"/>
              <w:bottom w:val="single" w:sz="4" w:space="0" w:color="auto"/>
              <w:right w:val="single" w:sz="4" w:space="0" w:color="auto"/>
            </w:tcBorders>
            <w:vAlign w:val="center"/>
            <w:hideMark/>
          </w:tcPr>
          <w:p w14:paraId="644DA7CC" w14:textId="77777777" w:rsidR="005D12E2" w:rsidRPr="00EF7738" w:rsidRDefault="005D12E2">
            <w:pPr>
              <w:spacing w:line="240" w:lineRule="auto"/>
              <w:jc w:val="center"/>
              <w:rPr>
                <w:sz w:val="18"/>
                <w:szCs w:val="18"/>
              </w:rPr>
            </w:pPr>
            <w:r w:rsidRPr="00EF7738">
              <w:rPr>
                <w:sz w:val="18"/>
                <w:szCs w:val="18"/>
              </w:rPr>
              <w:t>400</w:t>
            </w:r>
          </w:p>
        </w:tc>
        <w:tc>
          <w:tcPr>
            <w:tcW w:w="440" w:type="pct"/>
            <w:tcBorders>
              <w:top w:val="single" w:sz="4" w:space="0" w:color="auto"/>
              <w:left w:val="single" w:sz="4" w:space="0" w:color="auto"/>
              <w:bottom w:val="single" w:sz="4" w:space="0" w:color="auto"/>
              <w:right w:val="single" w:sz="4" w:space="0" w:color="auto"/>
            </w:tcBorders>
            <w:vAlign w:val="center"/>
            <w:hideMark/>
          </w:tcPr>
          <w:p w14:paraId="122B166E" w14:textId="77777777" w:rsidR="005D12E2" w:rsidRPr="00EF7738" w:rsidRDefault="005D12E2">
            <w:pPr>
              <w:spacing w:line="240" w:lineRule="auto"/>
              <w:jc w:val="center"/>
              <w:rPr>
                <w:sz w:val="18"/>
                <w:szCs w:val="18"/>
              </w:rPr>
            </w:pPr>
            <w:r w:rsidRPr="00EF7738">
              <w:rPr>
                <w:sz w:val="18"/>
                <w:szCs w:val="18"/>
              </w:rPr>
              <w:t>0.045</w:t>
            </w:r>
          </w:p>
        </w:tc>
        <w:tc>
          <w:tcPr>
            <w:tcW w:w="366" w:type="pct"/>
            <w:tcBorders>
              <w:top w:val="single" w:sz="4" w:space="0" w:color="auto"/>
              <w:left w:val="single" w:sz="4" w:space="0" w:color="auto"/>
              <w:bottom w:val="single" w:sz="4" w:space="0" w:color="auto"/>
              <w:right w:val="single" w:sz="4" w:space="0" w:color="auto"/>
            </w:tcBorders>
            <w:vAlign w:val="center"/>
            <w:hideMark/>
          </w:tcPr>
          <w:p w14:paraId="1A0831DC" w14:textId="77777777" w:rsidR="005D12E2" w:rsidRPr="00EF7738" w:rsidRDefault="005D12E2">
            <w:pPr>
              <w:spacing w:line="240" w:lineRule="auto"/>
              <w:jc w:val="center"/>
              <w:rPr>
                <w:sz w:val="18"/>
                <w:szCs w:val="18"/>
              </w:rPr>
            </w:pPr>
            <w:r w:rsidRPr="00EF7738">
              <w:rPr>
                <w:sz w:val="18"/>
                <w:szCs w:val="18"/>
              </w:rPr>
              <w:t>0.5 L/</w:t>
            </w:r>
            <w:r w:rsidRPr="00EF7738">
              <w:rPr>
                <w:rFonts w:hint="eastAsia"/>
                <w:sz w:val="18"/>
                <w:szCs w:val="18"/>
              </w:rPr>
              <w:t>箱</w:t>
            </w:r>
          </w:p>
        </w:tc>
        <w:tc>
          <w:tcPr>
            <w:tcW w:w="439" w:type="pct"/>
            <w:tcBorders>
              <w:top w:val="single" w:sz="4" w:space="0" w:color="auto"/>
              <w:left w:val="single" w:sz="4" w:space="0" w:color="auto"/>
              <w:bottom w:val="single" w:sz="4" w:space="0" w:color="auto"/>
              <w:right w:val="single" w:sz="4" w:space="0" w:color="auto"/>
            </w:tcBorders>
            <w:vAlign w:val="center"/>
            <w:hideMark/>
          </w:tcPr>
          <w:p w14:paraId="476D8BBB" w14:textId="77777777" w:rsidR="005D12E2" w:rsidRPr="00EF7738" w:rsidRDefault="005D12E2">
            <w:pPr>
              <w:spacing w:line="240" w:lineRule="auto"/>
              <w:jc w:val="center"/>
              <w:rPr>
                <w:sz w:val="18"/>
                <w:szCs w:val="18"/>
              </w:rPr>
            </w:pPr>
            <w:r w:rsidRPr="00EF7738">
              <w:rPr>
                <w:sz w:val="18"/>
                <w:szCs w:val="18"/>
              </w:rPr>
              <w:t>1</w:t>
            </w:r>
          </w:p>
          <w:p w14:paraId="5096515C" w14:textId="77777777" w:rsidR="005D12E2" w:rsidRPr="00EF7738" w:rsidRDefault="005D12E2">
            <w:pPr>
              <w:spacing w:line="240" w:lineRule="auto"/>
              <w:jc w:val="center"/>
              <w:rPr>
                <w:sz w:val="18"/>
                <w:szCs w:val="18"/>
              </w:rPr>
            </w:pPr>
            <w:r w:rsidRPr="00EF7738">
              <w:rPr>
                <w:sz w:val="18"/>
                <w:szCs w:val="18"/>
              </w:rPr>
              <w:t>(</w:t>
            </w:r>
            <w:r w:rsidRPr="00EF7738">
              <w:rPr>
                <w:rFonts w:hint="eastAsia"/>
                <w:sz w:val="18"/>
                <w:szCs w:val="18"/>
              </w:rPr>
              <w:t>定植当日</w:t>
            </w:r>
            <w:r w:rsidRPr="00EF7738">
              <w:rPr>
                <w:sz w:val="18"/>
                <w:szCs w:val="18"/>
              </w:rPr>
              <w:t>)</w:t>
            </w:r>
          </w:p>
        </w:tc>
        <w:tc>
          <w:tcPr>
            <w:tcW w:w="242" w:type="pct"/>
            <w:vMerge w:val="restart"/>
            <w:tcBorders>
              <w:top w:val="single" w:sz="4" w:space="0" w:color="auto"/>
              <w:left w:val="single" w:sz="4" w:space="0" w:color="auto"/>
              <w:bottom w:val="single" w:sz="4" w:space="0" w:color="auto"/>
              <w:right w:val="single" w:sz="4" w:space="0" w:color="auto"/>
            </w:tcBorders>
            <w:vAlign w:val="center"/>
            <w:hideMark/>
          </w:tcPr>
          <w:p w14:paraId="31BC1AC1" w14:textId="77777777" w:rsidR="005D12E2" w:rsidRPr="00EF7738" w:rsidRDefault="005D12E2">
            <w:pPr>
              <w:spacing w:line="240" w:lineRule="auto"/>
              <w:jc w:val="center"/>
              <w:rPr>
                <w:sz w:val="18"/>
                <w:szCs w:val="18"/>
              </w:rPr>
            </w:pPr>
            <w:r w:rsidRPr="00EF7738">
              <w:rPr>
                <w:rFonts w:hint="eastAsia"/>
                <w:sz w:val="18"/>
                <w:szCs w:val="18"/>
              </w:rPr>
              <w:t>合計</w:t>
            </w:r>
          </w:p>
          <w:p w14:paraId="185B19E9" w14:textId="77777777" w:rsidR="005D12E2" w:rsidRPr="00EF7738" w:rsidRDefault="005D12E2">
            <w:pPr>
              <w:spacing w:line="240" w:lineRule="auto"/>
              <w:jc w:val="center"/>
              <w:rPr>
                <w:sz w:val="18"/>
                <w:szCs w:val="18"/>
              </w:rPr>
            </w:pPr>
            <w:r w:rsidRPr="00EF7738">
              <w:rPr>
                <w:sz w:val="18"/>
                <w:szCs w:val="18"/>
              </w:rPr>
              <w:t>4</w:t>
            </w:r>
          </w:p>
        </w:tc>
        <w:tc>
          <w:tcPr>
            <w:tcW w:w="276" w:type="pct"/>
            <w:vMerge w:val="restart"/>
            <w:tcBorders>
              <w:top w:val="single" w:sz="4" w:space="0" w:color="auto"/>
              <w:left w:val="single" w:sz="4" w:space="0" w:color="auto"/>
              <w:bottom w:val="single" w:sz="4" w:space="0" w:color="auto"/>
              <w:right w:val="single" w:sz="4" w:space="0" w:color="auto"/>
            </w:tcBorders>
            <w:vAlign w:val="center"/>
            <w:hideMark/>
          </w:tcPr>
          <w:p w14:paraId="79FDB12B" w14:textId="77777777" w:rsidR="005D12E2" w:rsidRPr="00EF7738" w:rsidRDefault="005D12E2">
            <w:pPr>
              <w:spacing w:line="240" w:lineRule="auto"/>
              <w:jc w:val="center"/>
              <w:rPr>
                <w:sz w:val="18"/>
                <w:szCs w:val="18"/>
              </w:rPr>
            </w:pPr>
            <w:r w:rsidRPr="00EF7738">
              <w:rPr>
                <w:rFonts w:hint="eastAsia"/>
                <w:sz w:val="18"/>
                <w:szCs w:val="18"/>
              </w:rPr>
              <w:t>葉球</w:t>
            </w:r>
          </w:p>
        </w:tc>
        <w:tc>
          <w:tcPr>
            <w:tcW w:w="207" w:type="pct"/>
            <w:vMerge w:val="restart"/>
            <w:tcBorders>
              <w:top w:val="single" w:sz="4" w:space="0" w:color="auto"/>
              <w:left w:val="single" w:sz="4" w:space="0" w:color="auto"/>
              <w:bottom w:val="single" w:sz="4" w:space="0" w:color="auto"/>
              <w:right w:val="single" w:sz="4" w:space="0" w:color="auto"/>
            </w:tcBorders>
            <w:vAlign w:val="center"/>
            <w:hideMark/>
          </w:tcPr>
          <w:p w14:paraId="1482C14D" w14:textId="77777777" w:rsidR="005D12E2" w:rsidRPr="00EF7738" w:rsidRDefault="005D12E2">
            <w:pPr>
              <w:spacing w:line="240" w:lineRule="auto"/>
              <w:jc w:val="center"/>
              <w:rPr>
                <w:sz w:val="18"/>
                <w:szCs w:val="18"/>
              </w:rPr>
            </w:pPr>
            <w:r w:rsidRPr="00EF7738">
              <w:rPr>
                <w:sz w:val="18"/>
                <w:szCs w:val="18"/>
              </w:rPr>
              <w:t>1</w:t>
            </w:r>
          </w:p>
          <w:p w14:paraId="773E520E" w14:textId="77777777" w:rsidR="005D12E2" w:rsidRPr="00EF7738" w:rsidRDefault="005D12E2">
            <w:pPr>
              <w:spacing w:line="240" w:lineRule="auto"/>
              <w:jc w:val="center"/>
              <w:rPr>
                <w:sz w:val="18"/>
                <w:szCs w:val="18"/>
              </w:rPr>
            </w:pPr>
            <w:r w:rsidRPr="00EF7738">
              <w:rPr>
                <w:sz w:val="18"/>
                <w:szCs w:val="18"/>
              </w:rPr>
              <w:t>3</w:t>
            </w:r>
          </w:p>
          <w:p w14:paraId="2CDECDEF" w14:textId="77777777" w:rsidR="005D12E2" w:rsidRPr="00EF7738" w:rsidRDefault="005D12E2">
            <w:pPr>
              <w:spacing w:line="240" w:lineRule="auto"/>
              <w:jc w:val="center"/>
              <w:rPr>
                <w:sz w:val="18"/>
                <w:szCs w:val="18"/>
              </w:rPr>
            </w:pPr>
            <w:r w:rsidRPr="00EF7738">
              <w:rPr>
                <w:sz w:val="18"/>
                <w:szCs w:val="18"/>
              </w:rPr>
              <w:t>7</w:t>
            </w:r>
          </w:p>
          <w:p w14:paraId="7A8F248F" w14:textId="77777777" w:rsidR="005D12E2" w:rsidRPr="00EF7738" w:rsidRDefault="005D12E2">
            <w:pPr>
              <w:spacing w:line="240" w:lineRule="auto"/>
              <w:jc w:val="center"/>
              <w:rPr>
                <w:sz w:val="18"/>
                <w:szCs w:val="18"/>
              </w:rPr>
            </w:pPr>
            <w:r w:rsidRPr="00EF7738">
              <w:rPr>
                <w:sz w:val="18"/>
                <w:szCs w:val="18"/>
              </w:rPr>
              <w:t>14</w:t>
            </w: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14:paraId="607A80E0" w14:textId="77777777" w:rsidR="005D12E2" w:rsidRPr="00EF7738" w:rsidRDefault="005D12E2">
            <w:pPr>
              <w:spacing w:line="240" w:lineRule="auto"/>
              <w:jc w:val="center"/>
              <w:rPr>
                <w:sz w:val="18"/>
                <w:szCs w:val="18"/>
              </w:rPr>
            </w:pPr>
            <w:r w:rsidRPr="00EF7738">
              <w:rPr>
                <w:sz w:val="18"/>
                <w:szCs w:val="18"/>
              </w:rPr>
              <w:t>0.34</w:t>
            </w:r>
          </w:p>
          <w:p w14:paraId="56AF0630" w14:textId="77777777" w:rsidR="005D12E2" w:rsidRPr="00EF7738" w:rsidRDefault="005D12E2">
            <w:pPr>
              <w:spacing w:line="240" w:lineRule="auto"/>
              <w:jc w:val="center"/>
              <w:rPr>
                <w:sz w:val="18"/>
                <w:szCs w:val="18"/>
              </w:rPr>
            </w:pPr>
            <w:r w:rsidRPr="00EF7738">
              <w:rPr>
                <w:sz w:val="18"/>
                <w:szCs w:val="18"/>
              </w:rPr>
              <w:t>0.30</w:t>
            </w:r>
          </w:p>
          <w:p w14:paraId="138D4019" w14:textId="77777777" w:rsidR="005D12E2" w:rsidRPr="00EF7738" w:rsidRDefault="005D12E2">
            <w:pPr>
              <w:spacing w:line="240" w:lineRule="auto"/>
              <w:jc w:val="center"/>
              <w:rPr>
                <w:sz w:val="18"/>
                <w:szCs w:val="18"/>
              </w:rPr>
            </w:pPr>
            <w:r w:rsidRPr="00EF7738">
              <w:rPr>
                <w:sz w:val="18"/>
                <w:szCs w:val="18"/>
              </w:rPr>
              <w:t>0.14</w:t>
            </w:r>
          </w:p>
          <w:p w14:paraId="2CE0BEB3" w14:textId="77777777" w:rsidR="005D12E2" w:rsidRPr="00EF7738" w:rsidRDefault="005D12E2">
            <w:pPr>
              <w:spacing w:line="240" w:lineRule="auto"/>
              <w:jc w:val="center"/>
              <w:rPr>
                <w:sz w:val="18"/>
                <w:szCs w:val="18"/>
              </w:rPr>
            </w:pPr>
            <w:r w:rsidRPr="00EF7738">
              <w:rPr>
                <w:sz w:val="18"/>
                <w:szCs w:val="18"/>
              </w:rPr>
              <w:t>0.05</w:t>
            </w:r>
          </w:p>
        </w:tc>
        <w:tc>
          <w:tcPr>
            <w:tcW w:w="322" w:type="pct"/>
            <w:vMerge w:val="restart"/>
            <w:tcBorders>
              <w:top w:val="single" w:sz="4" w:space="0" w:color="auto"/>
              <w:left w:val="single" w:sz="4" w:space="0" w:color="auto"/>
              <w:bottom w:val="single" w:sz="4" w:space="0" w:color="auto"/>
              <w:right w:val="single" w:sz="4" w:space="0" w:color="auto"/>
            </w:tcBorders>
            <w:vAlign w:val="center"/>
            <w:hideMark/>
          </w:tcPr>
          <w:p w14:paraId="450094AC" w14:textId="77777777" w:rsidR="005D12E2" w:rsidRPr="00EF7738" w:rsidRDefault="005D12E2">
            <w:pPr>
              <w:spacing w:line="240" w:lineRule="auto"/>
              <w:jc w:val="center"/>
              <w:rPr>
                <w:sz w:val="18"/>
                <w:szCs w:val="18"/>
              </w:rPr>
            </w:pPr>
            <w:r w:rsidRPr="00EF7738">
              <w:rPr>
                <w:sz w:val="18"/>
                <w:szCs w:val="18"/>
              </w:rPr>
              <w:t>0.05</w:t>
            </w:r>
          </w:p>
          <w:p w14:paraId="42545470" w14:textId="77777777" w:rsidR="005D12E2" w:rsidRPr="00EF7738" w:rsidRDefault="005D12E2">
            <w:pPr>
              <w:spacing w:line="240" w:lineRule="auto"/>
              <w:jc w:val="center"/>
              <w:rPr>
                <w:sz w:val="18"/>
                <w:szCs w:val="18"/>
              </w:rPr>
            </w:pPr>
            <w:r w:rsidRPr="00EF7738">
              <w:rPr>
                <w:sz w:val="18"/>
                <w:szCs w:val="18"/>
              </w:rPr>
              <w:t>0.08</w:t>
            </w:r>
          </w:p>
          <w:p w14:paraId="3838313E" w14:textId="77777777" w:rsidR="005D12E2" w:rsidRPr="00EF7738" w:rsidRDefault="005D12E2">
            <w:pPr>
              <w:spacing w:line="240" w:lineRule="auto"/>
              <w:jc w:val="center"/>
              <w:rPr>
                <w:sz w:val="18"/>
                <w:szCs w:val="18"/>
              </w:rPr>
            </w:pPr>
            <w:r w:rsidRPr="00EF7738">
              <w:rPr>
                <w:sz w:val="18"/>
                <w:szCs w:val="18"/>
              </w:rPr>
              <w:t>0.12</w:t>
            </w:r>
          </w:p>
          <w:p w14:paraId="5EC5E838" w14:textId="77777777" w:rsidR="005D12E2" w:rsidRPr="00EF7738" w:rsidRDefault="005D12E2">
            <w:pPr>
              <w:spacing w:line="240" w:lineRule="auto"/>
              <w:jc w:val="center"/>
              <w:rPr>
                <w:sz w:val="18"/>
                <w:szCs w:val="18"/>
              </w:rPr>
            </w:pPr>
            <w:r w:rsidRPr="00EF7738">
              <w:rPr>
                <w:sz w:val="18"/>
                <w:szCs w:val="18"/>
              </w:rPr>
              <w:t>0.06</w:t>
            </w:r>
          </w:p>
        </w:tc>
        <w:tc>
          <w:tcPr>
            <w:tcW w:w="315" w:type="pct"/>
            <w:vMerge w:val="restart"/>
            <w:tcBorders>
              <w:top w:val="single" w:sz="4" w:space="0" w:color="auto"/>
              <w:left w:val="single" w:sz="4" w:space="0" w:color="auto"/>
              <w:bottom w:val="single" w:sz="4" w:space="0" w:color="auto"/>
              <w:right w:val="single" w:sz="4" w:space="0" w:color="auto"/>
            </w:tcBorders>
            <w:vAlign w:val="center"/>
            <w:hideMark/>
          </w:tcPr>
          <w:p w14:paraId="696A9E3C" w14:textId="77777777" w:rsidR="005D12E2" w:rsidRPr="00EF7738" w:rsidRDefault="005D12E2">
            <w:pPr>
              <w:spacing w:line="240" w:lineRule="auto"/>
              <w:jc w:val="center"/>
              <w:rPr>
                <w:b/>
                <w:sz w:val="18"/>
                <w:szCs w:val="18"/>
              </w:rPr>
            </w:pPr>
            <w:r w:rsidRPr="00EF7738">
              <w:rPr>
                <w:b/>
                <w:sz w:val="18"/>
                <w:szCs w:val="18"/>
              </w:rPr>
              <w:t>0.39</w:t>
            </w:r>
          </w:p>
          <w:p w14:paraId="3A45413C" w14:textId="77777777" w:rsidR="005D12E2" w:rsidRPr="00EF7738" w:rsidRDefault="005D12E2">
            <w:pPr>
              <w:spacing w:line="240" w:lineRule="auto"/>
              <w:jc w:val="center"/>
              <w:rPr>
                <w:b/>
                <w:sz w:val="18"/>
                <w:szCs w:val="18"/>
              </w:rPr>
            </w:pPr>
            <w:r w:rsidRPr="00EF7738">
              <w:rPr>
                <w:b/>
                <w:sz w:val="18"/>
                <w:szCs w:val="18"/>
              </w:rPr>
              <w:t>0.38</w:t>
            </w:r>
          </w:p>
          <w:p w14:paraId="0DE461AF" w14:textId="77777777" w:rsidR="005D12E2" w:rsidRPr="00EF7738" w:rsidRDefault="005D12E2">
            <w:pPr>
              <w:spacing w:line="240" w:lineRule="auto"/>
              <w:jc w:val="center"/>
              <w:rPr>
                <w:b/>
                <w:sz w:val="18"/>
                <w:szCs w:val="18"/>
              </w:rPr>
            </w:pPr>
            <w:r w:rsidRPr="00EF7738">
              <w:rPr>
                <w:b/>
                <w:sz w:val="18"/>
                <w:szCs w:val="18"/>
              </w:rPr>
              <w:t>0.26</w:t>
            </w:r>
          </w:p>
          <w:p w14:paraId="0D84239C" w14:textId="77777777" w:rsidR="005D12E2" w:rsidRPr="00EF7738" w:rsidRDefault="005D12E2">
            <w:pPr>
              <w:spacing w:line="240" w:lineRule="auto"/>
              <w:jc w:val="center"/>
              <w:rPr>
                <w:b/>
                <w:sz w:val="18"/>
                <w:szCs w:val="18"/>
              </w:rPr>
            </w:pPr>
            <w:r w:rsidRPr="00EF7738">
              <w:rPr>
                <w:b/>
                <w:sz w:val="18"/>
                <w:szCs w:val="18"/>
              </w:rPr>
              <w:t>0.11</w:t>
            </w:r>
          </w:p>
        </w:tc>
        <w:tc>
          <w:tcPr>
            <w:tcW w:w="313" w:type="pct"/>
            <w:vMerge w:val="restart"/>
            <w:tcBorders>
              <w:top w:val="single" w:sz="4" w:space="0" w:color="auto"/>
              <w:left w:val="single" w:sz="4" w:space="0" w:color="auto"/>
              <w:bottom w:val="single" w:sz="4" w:space="0" w:color="auto"/>
              <w:right w:val="single" w:sz="4" w:space="0" w:color="auto"/>
            </w:tcBorders>
            <w:vAlign w:val="center"/>
            <w:hideMark/>
          </w:tcPr>
          <w:p w14:paraId="2156D185" w14:textId="77777777" w:rsidR="005D12E2" w:rsidRPr="00EF7738" w:rsidRDefault="005D12E2">
            <w:pPr>
              <w:spacing w:line="240" w:lineRule="auto"/>
              <w:jc w:val="center"/>
              <w:rPr>
                <w:sz w:val="18"/>
                <w:szCs w:val="18"/>
              </w:rPr>
            </w:pPr>
            <w:r w:rsidRPr="00EF7738">
              <w:rPr>
                <w:sz w:val="18"/>
                <w:szCs w:val="18"/>
              </w:rPr>
              <w:t>&lt;0.011</w:t>
            </w:r>
          </w:p>
          <w:p w14:paraId="1AB0977D" w14:textId="77777777" w:rsidR="005D12E2" w:rsidRPr="00EF7738" w:rsidRDefault="005D12E2">
            <w:pPr>
              <w:spacing w:line="240" w:lineRule="auto"/>
              <w:jc w:val="center"/>
              <w:rPr>
                <w:sz w:val="18"/>
                <w:szCs w:val="18"/>
              </w:rPr>
            </w:pPr>
            <w:r w:rsidRPr="00EF7738">
              <w:rPr>
                <w:sz w:val="18"/>
                <w:szCs w:val="18"/>
              </w:rPr>
              <w:t>&lt;0.011</w:t>
            </w:r>
          </w:p>
          <w:p w14:paraId="03B0446C" w14:textId="77777777" w:rsidR="005D12E2" w:rsidRPr="00EF7738" w:rsidRDefault="005D12E2">
            <w:pPr>
              <w:spacing w:line="240" w:lineRule="auto"/>
              <w:jc w:val="center"/>
              <w:rPr>
                <w:sz w:val="18"/>
                <w:szCs w:val="18"/>
              </w:rPr>
            </w:pPr>
            <w:r w:rsidRPr="00EF7738">
              <w:rPr>
                <w:sz w:val="18"/>
                <w:szCs w:val="18"/>
              </w:rPr>
              <w:t>&lt;0.011</w:t>
            </w:r>
          </w:p>
          <w:p w14:paraId="1C3D8494" w14:textId="77777777" w:rsidR="005D12E2" w:rsidRPr="00EF7738" w:rsidRDefault="005D12E2">
            <w:pPr>
              <w:spacing w:line="240" w:lineRule="auto"/>
              <w:jc w:val="center"/>
              <w:rPr>
                <w:sz w:val="18"/>
                <w:szCs w:val="18"/>
              </w:rPr>
            </w:pPr>
            <w:r w:rsidRPr="00EF7738">
              <w:rPr>
                <w:sz w:val="18"/>
                <w:szCs w:val="18"/>
              </w:rPr>
              <w:t>&lt;0.011</w:t>
            </w:r>
          </w:p>
        </w:tc>
      </w:tr>
      <w:tr w:rsidR="005D12E2" w:rsidRPr="00EF7738" w14:paraId="2AC1AFE8" w14:textId="77777777" w:rsidTr="005D12E2">
        <w:trPr>
          <w:trHeight w:val="56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E263B"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D8C2A" w14:textId="77777777" w:rsidR="005D12E2" w:rsidRPr="00EF7738" w:rsidRDefault="005D12E2">
            <w:pPr>
              <w:widowControl/>
              <w:spacing w:line="240" w:lineRule="auto"/>
              <w:jc w:val="left"/>
              <w:rPr>
                <w:sz w:val="18"/>
                <w:szCs w:val="18"/>
              </w:rPr>
            </w:pPr>
          </w:p>
        </w:tc>
        <w:tc>
          <w:tcPr>
            <w:tcW w:w="372" w:type="pct"/>
            <w:tcBorders>
              <w:top w:val="single" w:sz="4" w:space="0" w:color="auto"/>
              <w:left w:val="single" w:sz="4" w:space="0" w:color="auto"/>
              <w:bottom w:val="single" w:sz="4" w:space="0" w:color="auto"/>
              <w:right w:val="single" w:sz="4" w:space="0" w:color="auto"/>
            </w:tcBorders>
            <w:vAlign w:val="center"/>
            <w:hideMark/>
          </w:tcPr>
          <w:p w14:paraId="73F6DBDB" w14:textId="77777777" w:rsidR="005D12E2" w:rsidRPr="00EF7738" w:rsidRDefault="005D12E2">
            <w:pPr>
              <w:spacing w:line="240" w:lineRule="auto"/>
              <w:jc w:val="center"/>
              <w:rPr>
                <w:sz w:val="18"/>
                <w:szCs w:val="18"/>
              </w:rPr>
            </w:pPr>
            <w:r w:rsidRPr="00EF7738">
              <w:rPr>
                <w:sz w:val="18"/>
                <w:szCs w:val="18"/>
              </w:rPr>
              <w:t>10.0 %</w:t>
            </w:r>
          </w:p>
          <w:p w14:paraId="605D4E07" w14:textId="77777777" w:rsidR="005D12E2" w:rsidRPr="00EF7738" w:rsidRDefault="005D12E2">
            <w:pPr>
              <w:spacing w:line="240" w:lineRule="auto"/>
              <w:jc w:val="center"/>
              <w:rPr>
                <w:sz w:val="18"/>
                <w:szCs w:val="18"/>
              </w:rPr>
            </w:pPr>
            <w:r w:rsidRPr="00EF7738">
              <w:rPr>
                <w:rFonts w:hint="eastAsia"/>
                <w:sz w:val="18"/>
                <w:szCs w:val="18"/>
              </w:rPr>
              <w:t>ﾌﾛｱﾌﾞﾙ</w:t>
            </w:r>
          </w:p>
        </w:tc>
        <w:tc>
          <w:tcPr>
            <w:tcW w:w="214" w:type="pct"/>
            <w:tcBorders>
              <w:top w:val="single" w:sz="4" w:space="0" w:color="auto"/>
              <w:left w:val="single" w:sz="4" w:space="0" w:color="auto"/>
              <w:bottom w:val="single" w:sz="4" w:space="0" w:color="auto"/>
              <w:right w:val="single" w:sz="4" w:space="0" w:color="auto"/>
            </w:tcBorders>
            <w:vAlign w:val="center"/>
            <w:hideMark/>
          </w:tcPr>
          <w:p w14:paraId="76874AEA" w14:textId="77777777" w:rsidR="005D12E2" w:rsidRPr="00EF7738" w:rsidRDefault="005D12E2">
            <w:pPr>
              <w:spacing w:line="240" w:lineRule="auto"/>
              <w:jc w:val="center"/>
              <w:rPr>
                <w:sz w:val="18"/>
                <w:szCs w:val="18"/>
              </w:rPr>
            </w:pPr>
            <w:r w:rsidRPr="00EF7738">
              <w:rPr>
                <w:rFonts w:hint="eastAsia"/>
                <w:sz w:val="18"/>
                <w:szCs w:val="18"/>
              </w:rPr>
              <w:t>散布</w:t>
            </w:r>
          </w:p>
        </w:tc>
        <w:tc>
          <w:tcPr>
            <w:tcW w:w="294" w:type="pct"/>
            <w:tcBorders>
              <w:top w:val="single" w:sz="4" w:space="0" w:color="auto"/>
              <w:left w:val="single" w:sz="4" w:space="0" w:color="auto"/>
              <w:bottom w:val="single" w:sz="4" w:space="0" w:color="auto"/>
              <w:right w:val="single" w:sz="4" w:space="0" w:color="auto"/>
            </w:tcBorders>
            <w:vAlign w:val="center"/>
            <w:hideMark/>
          </w:tcPr>
          <w:p w14:paraId="3F51F42F" w14:textId="77777777" w:rsidR="005D12E2" w:rsidRPr="00EF7738" w:rsidRDefault="005D12E2">
            <w:pPr>
              <w:spacing w:line="240" w:lineRule="auto"/>
              <w:jc w:val="center"/>
              <w:rPr>
                <w:sz w:val="18"/>
                <w:szCs w:val="18"/>
              </w:rPr>
            </w:pPr>
            <w:r w:rsidRPr="00EF7738">
              <w:rPr>
                <w:sz w:val="18"/>
                <w:szCs w:val="18"/>
              </w:rPr>
              <w:t>2,000</w:t>
            </w:r>
          </w:p>
        </w:tc>
        <w:tc>
          <w:tcPr>
            <w:tcW w:w="440" w:type="pct"/>
            <w:tcBorders>
              <w:top w:val="single" w:sz="4" w:space="0" w:color="auto"/>
              <w:left w:val="single" w:sz="4" w:space="0" w:color="auto"/>
              <w:bottom w:val="single" w:sz="4" w:space="0" w:color="auto"/>
              <w:right w:val="single" w:sz="4" w:space="0" w:color="auto"/>
            </w:tcBorders>
            <w:vAlign w:val="center"/>
            <w:hideMark/>
          </w:tcPr>
          <w:p w14:paraId="46118E9C" w14:textId="77777777" w:rsidR="005D12E2" w:rsidRPr="00EF7738" w:rsidRDefault="005D12E2">
            <w:pPr>
              <w:spacing w:line="240" w:lineRule="auto"/>
              <w:jc w:val="center"/>
              <w:rPr>
                <w:sz w:val="18"/>
                <w:szCs w:val="18"/>
              </w:rPr>
            </w:pPr>
            <w:r w:rsidRPr="00EF7738">
              <w:rPr>
                <w:sz w:val="18"/>
                <w:szCs w:val="18"/>
              </w:rPr>
              <w:t>0.005</w:t>
            </w:r>
          </w:p>
        </w:tc>
        <w:tc>
          <w:tcPr>
            <w:tcW w:w="366" w:type="pct"/>
            <w:tcBorders>
              <w:top w:val="single" w:sz="4" w:space="0" w:color="auto"/>
              <w:left w:val="single" w:sz="4" w:space="0" w:color="auto"/>
              <w:bottom w:val="single" w:sz="4" w:space="0" w:color="auto"/>
              <w:right w:val="single" w:sz="4" w:space="0" w:color="auto"/>
            </w:tcBorders>
            <w:vAlign w:val="center"/>
            <w:hideMark/>
          </w:tcPr>
          <w:p w14:paraId="2A98C0DA" w14:textId="77777777" w:rsidR="005D12E2" w:rsidRPr="00EF7738" w:rsidRDefault="005D12E2">
            <w:pPr>
              <w:spacing w:line="240" w:lineRule="auto"/>
              <w:jc w:val="center"/>
              <w:rPr>
                <w:sz w:val="18"/>
                <w:szCs w:val="18"/>
              </w:rPr>
            </w:pPr>
            <w:r w:rsidRPr="00EF7738">
              <w:rPr>
                <w:sz w:val="18"/>
                <w:szCs w:val="18"/>
              </w:rPr>
              <w:t>200</w:t>
            </w:r>
          </w:p>
          <w:p w14:paraId="412B3E4B" w14:textId="77777777" w:rsidR="005D12E2" w:rsidRPr="00EF7738" w:rsidRDefault="005D12E2">
            <w:pPr>
              <w:spacing w:line="240" w:lineRule="auto"/>
              <w:jc w:val="center"/>
              <w:rPr>
                <w:sz w:val="18"/>
                <w:szCs w:val="18"/>
              </w:rPr>
            </w:pPr>
            <w:r w:rsidRPr="00EF7738">
              <w:rPr>
                <w:sz w:val="18"/>
                <w:szCs w:val="18"/>
              </w:rPr>
              <w:t>200</w:t>
            </w:r>
          </w:p>
          <w:p w14:paraId="33018795" w14:textId="77777777" w:rsidR="005D12E2" w:rsidRPr="00EF7738" w:rsidRDefault="005D12E2">
            <w:pPr>
              <w:spacing w:line="240" w:lineRule="auto"/>
              <w:jc w:val="center"/>
              <w:rPr>
                <w:sz w:val="18"/>
                <w:szCs w:val="18"/>
              </w:rPr>
            </w:pPr>
            <w:r w:rsidRPr="00EF7738">
              <w:rPr>
                <w:sz w:val="18"/>
                <w:szCs w:val="18"/>
              </w:rPr>
              <w:t>200</w:t>
            </w:r>
          </w:p>
        </w:tc>
        <w:tc>
          <w:tcPr>
            <w:tcW w:w="439" w:type="pct"/>
            <w:tcBorders>
              <w:top w:val="single" w:sz="4" w:space="0" w:color="auto"/>
              <w:left w:val="single" w:sz="4" w:space="0" w:color="auto"/>
              <w:bottom w:val="single" w:sz="4" w:space="0" w:color="auto"/>
              <w:right w:val="single" w:sz="4" w:space="0" w:color="auto"/>
            </w:tcBorders>
            <w:vAlign w:val="center"/>
            <w:hideMark/>
          </w:tcPr>
          <w:p w14:paraId="5CBB2BC7" w14:textId="77777777" w:rsidR="005D12E2" w:rsidRPr="00EF7738" w:rsidRDefault="005D12E2">
            <w:pPr>
              <w:spacing w:line="240" w:lineRule="auto"/>
              <w:jc w:val="center"/>
              <w:rPr>
                <w:sz w:val="18"/>
                <w:szCs w:val="18"/>
              </w:rPr>
            </w:pPr>
            <w:r w:rsidRPr="00EF7738">
              <w:rPr>
                <w:sz w:val="18"/>
                <w:szCs w:val="18"/>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B6A88"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292D5"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7F4C2"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58838"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7D311"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8FD6D" w14:textId="77777777" w:rsidR="005D12E2" w:rsidRPr="00EF7738" w:rsidRDefault="005D12E2">
            <w:pPr>
              <w:widowControl/>
              <w:spacing w:line="240" w:lineRule="auto"/>
              <w:jc w:val="left"/>
              <w:rPr>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F3F06" w14:textId="77777777" w:rsidR="005D12E2" w:rsidRPr="00EF7738" w:rsidRDefault="005D12E2">
            <w:pPr>
              <w:widowControl/>
              <w:spacing w:line="240" w:lineRule="auto"/>
              <w:jc w:val="left"/>
              <w:rPr>
                <w:sz w:val="18"/>
                <w:szCs w:val="18"/>
              </w:rPr>
            </w:pPr>
          </w:p>
        </w:tc>
      </w:tr>
    </w:tbl>
    <w:p w14:paraId="6386323E" w14:textId="77777777" w:rsidR="005D12E2" w:rsidRPr="00EF7738" w:rsidRDefault="005D12E2" w:rsidP="005D12E2">
      <w:pPr>
        <w:rPr>
          <w:sz w:val="18"/>
          <w:szCs w:val="18"/>
          <w:highlight w:val="yellow"/>
        </w:rPr>
      </w:pPr>
      <w:r w:rsidRPr="00EF7738">
        <w:rPr>
          <w:kern w:val="0"/>
          <w:sz w:val="18"/>
          <w:szCs w:val="18"/>
          <w:vertAlign w:val="superscript"/>
        </w:rPr>
        <w:t>1)</w:t>
      </w:r>
      <w:r w:rsidRPr="00EF7738">
        <w:rPr>
          <w:rFonts w:hint="eastAsia"/>
          <w:kern w:val="0"/>
          <w:sz w:val="18"/>
          <w:szCs w:val="18"/>
        </w:rPr>
        <w:t xml:space="preserve">：有効成分濃度　　</w:t>
      </w:r>
      <w:r w:rsidRPr="00EF7738">
        <w:rPr>
          <w:kern w:val="0"/>
          <w:sz w:val="18"/>
          <w:szCs w:val="18"/>
          <w:vertAlign w:val="superscript"/>
        </w:rPr>
        <w:t>2)</w:t>
      </w:r>
      <w:r w:rsidRPr="00EF7738">
        <w:rPr>
          <w:rFonts w:hint="eastAsia"/>
          <w:kern w:val="0"/>
          <w:sz w:val="18"/>
          <w:szCs w:val="18"/>
        </w:rPr>
        <w:t>：</w:t>
      </w:r>
      <w:proofErr w:type="spellStart"/>
      <w:r w:rsidRPr="00EF7738">
        <w:rPr>
          <w:sz w:val="18"/>
          <w:szCs w:val="18"/>
        </w:rPr>
        <w:t>chemx</w:t>
      </w:r>
      <w:proofErr w:type="spellEnd"/>
      <w:r w:rsidRPr="00EF7738">
        <w:rPr>
          <w:rFonts w:hint="eastAsia"/>
          <w:sz w:val="18"/>
          <w:szCs w:val="18"/>
        </w:rPr>
        <w:t>等量換算</w:t>
      </w:r>
    </w:p>
    <w:p w14:paraId="2E4261FF" w14:textId="77777777" w:rsidR="00497BAE" w:rsidRPr="00EF7738" w:rsidRDefault="00497BAE" w:rsidP="005D12E2">
      <w:pPr>
        <w:ind w:firstLineChars="100" w:firstLine="211"/>
        <w:rPr>
          <w:rFonts w:eastAsia="ＭＳ ゴシック"/>
          <w:b/>
        </w:rPr>
      </w:pPr>
    </w:p>
    <w:p w14:paraId="43B63593" w14:textId="77777777" w:rsidR="005D12E2" w:rsidRPr="00EF7738" w:rsidRDefault="005D12E2" w:rsidP="005D12E2">
      <w:pPr>
        <w:ind w:firstLineChars="100" w:firstLine="211"/>
        <w:rPr>
          <w:rFonts w:eastAsia="ＭＳ ゴシック"/>
          <w:b/>
        </w:rPr>
      </w:pPr>
      <w:r w:rsidRPr="00EF7738">
        <w:rPr>
          <w:rFonts w:eastAsia="ＭＳ ゴシック" w:hint="eastAsia"/>
          <w:b/>
        </w:rPr>
        <w:t>記載例</w:t>
      </w:r>
      <w:r w:rsidRPr="00EF7738">
        <w:rPr>
          <w:rFonts w:eastAsia="ＭＳ ゴシック"/>
          <w:b/>
        </w:rPr>
        <w:t>3</w:t>
      </w:r>
      <w:r w:rsidRPr="00EF7738">
        <w:rPr>
          <w:rFonts w:ascii="ＭＳ 明朝" w:hAnsi="ＭＳ 明朝" w:hint="eastAsia"/>
          <w:b/>
        </w:rPr>
        <w:t>（水稲の栽培初期に使用する剤の場合）</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9"/>
        <w:gridCol w:w="618"/>
        <w:gridCol w:w="794"/>
        <w:gridCol w:w="564"/>
        <w:gridCol w:w="850"/>
        <w:gridCol w:w="422"/>
        <w:gridCol w:w="480"/>
        <w:gridCol w:w="629"/>
        <w:gridCol w:w="629"/>
        <w:gridCol w:w="467"/>
        <w:gridCol w:w="694"/>
        <w:gridCol w:w="698"/>
        <w:gridCol w:w="616"/>
        <w:gridCol w:w="600"/>
      </w:tblGrid>
      <w:tr w:rsidR="005D12E2" w:rsidRPr="00EF7738" w14:paraId="24A10A93" w14:textId="77777777" w:rsidTr="005D12E2">
        <w:trPr>
          <w:trHeight w:val="340"/>
          <w:jc w:val="center"/>
        </w:trPr>
        <w:tc>
          <w:tcPr>
            <w:tcW w:w="552" w:type="pct"/>
            <w:vMerge w:val="restart"/>
            <w:tcBorders>
              <w:top w:val="single" w:sz="4" w:space="0" w:color="auto"/>
              <w:left w:val="single" w:sz="4" w:space="0" w:color="auto"/>
              <w:bottom w:val="single" w:sz="4" w:space="0" w:color="auto"/>
              <w:right w:val="single" w:sz="4" w:space="0" w:color="auto"/>
            </w:tcBorders>
            <w:vAlign w:val="center"/>
            <w:hideMark/>
          </w:tcPr>
          <w:p w14:paraId="40321C3F" w14:textId="77777777" w:rsidR="005D12E2" w:rsidRPr="00EF7738" w:rsidRDefault="005D12E2">
            <w:pPr>
              <w:spacing w:line="240" w:lineRule="atLeast"/>
              <w:ind w:left="28"/>
              <w:jc w:val="center"/>
              <w:rPr>
                <w:sz w:val="18"/>
                <w:szCs w:val="18"/>
              </w:rPr>
            </w:pPr>
            <w:r w:rsidRPr="00EF7738">
              <w:rPr>
                <w:rFonts w:hint="eastAsia"/>
                <w:sz w:val="18"/>
                <w:szCs w:val="18"/>
              </w:rPr>
              <w:t>作物名</w:t>
            </w:r>
          </w:p>
          <w:p w14:paraId="5D72808A" w14:textId="77777777" w:rsidR="005D12E2" w:rsidRPr="00EF7738" w:rsidRDefault="005D12E2">
            <w:pPr>
              <w:spacing w:line="240" w:lineRule="atLeast"/>
              <w:ind w:left="28"/>
              <w:jc w:val="center"/>
              <w:rPr>
                <w:sz w:val="18"/>
                <w:szCs w:val="18"/>
              </w:rPr>
            </w:pPr>
            <w:r w:rsidRPr="00EF7738">
              <w:rPr>
                <w:sz w:val="18"/>
                <w:szCs w:val="18"/>
              </w:rPr>
              <w:t>(</w:t>
            </w:r>
            <w:r w:rsidRPr="00EF7738">
              <w:rPr>
                <w:rFonts w:hint="eastAsia"/>
                <w:sz w:val="18"/>
                <w:szCs w:val="18"/>
              </w:rPr>
              <w:t>品種</w:t>
            </w:r>
            <w:r w:rsidRPr="00EF7738">
              <w:rPr>
                <w:sz w:val="18"/>
                <w:szCs w:val="18"/>
              </w:rPr>
              <w:t>)</w:t>
            </w:r>
          </w:p>
          <w:p w14:paraId="0CBA1E4E" w14:textId="77777777" w:rsidR="005D12E2" w:rsidRPr="00EF7738" w:rsidRDefault="005D12E2">
            <w:pPr>
              <w:spacing w:line="240" w:lineRule="atLeast"/>
              <w:ind w:left="28"/>
              <w:jc w:val="center"/>
              <w:rPr>
                <w:sz w:val="18"/>
                <w:szCs w:val="18"/>
              </w:rPr>
            </w:pPr>
            <w:r w:rsidRPr="00EF7738">
              <w:rPr>
                <w:sz w:val="18"/>
                <w:szCs w:val="18"/>
              </w:rPr>
              <w:t>(</w:t>
            </w:r>
            <w:r w:rsidRPr="00EF7738">
              <w:rPr>
                <w:rFonts w:hint="eastAsia"/>
                <w:sz w:val="18"/>
                <w:szCs w:val="18"/>
              </w:rPr>
              <w:t>栽培形態</w:t>
            </w:r>
            <w:r w:rsidRPr="00EF7738">
              <w:rPr>
                <w:sz w:val="18"/>
                <w:szCs w:val="18"/>
              </w:rPr>
              <w:t>)</w:t>
            </w:r>
          </w:p>
        </w:tc>
        <w:tc>
          <w:tcPr>
            <w:tcW w:w="341" w:type="pct"/>
            <w:vMerge w:val="restart"/>
            <w:tcBorders>
              <w:top w:val="single" w:sz="4" w:space="0" w:color="auto"/>
              <w:left w:val="single" w:sz="4" w:space="0" w:color="auto"/>
              <w:bottom w:val="single" w:sz="4" w:space="0" w:color="auto"/>
              <w:right w:val="single" w:sz="4" w:space="0" w:color="auto"/>
            </w:tcBorders>
            <w:vAlign w:val="center"/>
            <w:hideMark/>
          </w:tcPr>
          <w:p w14:paraId="5B294697" w14:textId="77777777" w:rsidR="005D12E2" w:rsidRPr="00EF7738" w:rsidRDefault="005D12E2">
            <w:pPr>
              <w:spacing w:line="240" w:lineRule="atLeast"/>
              <w:ind w:left="28"/>
              <w:jc w:val="center"/>
              <w:rPr>
                <w:sz w:val="18"/>
                <w:szCs w:val="18"/>
              </w:rPr>
            </w:pPr>
            <w:r w:rsidRPr="00EF7738">
              <w:rPr>
                <w:rFonts w:hint="eastAsia"/>
                <w:sz w:val="18"/>
                <w:szCs w:val="18"/>
              </w:rPr>
              <w:t>試験</w:t>
            </w:r>
          </w:p>
          <w:p w14:paraId="5985E7CB" w14:textId="77777777" w:rsidR="005D12E2" w:rsidRPr="00EF7738" w:rsidRDefault="005D12E2">
            <w:pPr>
              <w:spacing w:line="240" w:lineRule="atLeast"/>
              <w:ind w:left="28"/>
              <w:jc w:val="center"/>
              <w:rPr>
                <w:sz w:val="18"/>
                <w:szCs w:val="18"/>
              </w:rPr>
            </w:pPr>
            <w:r w:rsidRPr="00EF7738">
              <w:rPr>
                <w:rFonts w:hint="eastAsia"/>
                <w:sz w:val="18"/>
                <w:szCs w:val="18"/>
              </w:rPr>
              <w:t>場所</w:t>
            </w:r>
          </w:p>
          <w:p w14:paraId="011A47E4" w14:textId="77777777" w:rsidR="005D12E2" w:rsidRPr="00EF7738" w:rsidRDefault="005D12E2">
            <w:pPr>
              <w:spacing w:line="240" w:lineRule="atLeast"/>
              <w:ind w:left="28"/>
              <w:jc w:val="center"/>
              <w:rPr>
                <w:sz w:val="18"/>
                <w:szCs w:val="18"/>
              </w:rPr>
            </w:pPr>
            <w:r w:rsidRPr="00EF7738">
              <w:rPr>
                <w:rFonts w:hint="eastAsia"/>
                <w:sz w:val="18"/>
                <w:szCs w:val="18"/>
              </w:rPr>
              <w:t>実施</w:t>
            </w:r>
          </w:p>
          <w:p w14:paraId="6844B3F1" w14:textId="77777777" w:rsidR="005D12E2" w:rsidRPr="00EF7738" w:rsidRDefault="005D12E2">
            <w:pPr>
              <w:spacing w:line="240" w:lineRule="atLeast"/>
              <w:ind w:left="28"/>
              <w:jc w:val="center"/>
              <w:rPr>
                <w:sz w:val="18"/>
                <w:szCs w:val="18"/>
              </w:rPr>
            </w:pPr>
            <w:r w:rsidRPr="00EF7738">
              <w:rPr>
                <w:rFonts w:hint="eastAsia"/>
                <w:sz w:val="18"/>
                <w:szCs w:val="18"/>
              </w:rPr>
              <w:t>年度</w:t>
            </w:r>
          </w:p>
        </w:tc>
        <w:tc>
          <w:tcPr>
            <w:tcW w:w="2063" w:type="pct"/>
            <w:gridSpan w:val="6"/>
            <w:tcBorders>
              <w:top w:val="single" w:sz="4" w:space="0" w:color="auto"/>
              <w:left w:val="single" w:sz="4" w:space="0" w:color="auto"/>
              <w:bottom w:val="single" w:sz="4" w:space="0" w:color="auto"/>
              <w:right w:val="single" w:sz="4" w:space="0" w:color="auto"/>
            </w:tcBorders>
            <w:vAlign w:val="center"/>
            <w:hideMark/>
          </w:tcPr>
          <w:p w14:paraId="2EB814A5" w14:textId="77777777" w:rsidR="005D12E2" w:rsidRPr="00EF7738" w:rsidRDefault="005D12E2">
            <w:pPr>
              <w:spacing w:line="240" w:lineRule="atLeast"/>
              <w:ind w:left="28"/>
              <w:jc w:val="center"/>
              <w:rPr>
                <w:sz w:val="18"/>
                <w:szCs w:val="18"/>
              </w:rPr>
            </w:pPr>
            <w:r w:rsidRPr="00EF7738">
              <w:rPr>
                <w:rFonts w:hint="eastAsia"/>
                <w:sz w:val="18"/>
                <w:szCs w:val="18"/>
              </w:rPr>
              <w:t>試験条件</w:t>
            </w:r>
          </w:p>
        </w:tc>
        <w:tc>
          <w:tcPr>
            <w:tcW w:w="347" w:type="pct"/>
            <w:vMerge w:val="restart"/>
            <w:tcBorders>
              <w:top w:val="single" w:sz="4" w:space="0" w:color="auto"/>
              <w:left w:val="single" w:sz="4" w:space="0" w:color="auto"/>
              <w:bottom w:val="single" w:sz="4" w:space="0" w:color="auto"/>
              <w:right w:val="single" w:sz="4" w:space="0" w:color="auto"/>
            </w:tcBorders>
            <w:vAlign w:val="center"/>
            <w:hideMark/>
          </w:tcPr>
          <w:p w14:paraId="66FCD90D" w14:textId="77777777" w:rsidR="005D12E2" w:rsidRPr="00EF7738" w:rsidRDefault="005D12E2">
            <w:pPr>
              <w:spacing w:line="240" w:lineRule="atLeast"/>
              <w:ind w:left="28"/>
              <w:jc w:val="center"/>
              <w:rPr>
                <w:sz w:val="18"/>
                <w:szCs w:val="18"/>
              </w:rPr>
            </w:pPr>
            <w:r w:rsidRPr="00EF7738">
              <w:rPr>
                <w:rFonts w:hint="eastAsia"/>
                <w:sz w:val="18"/>
                <w:szCs w:val="18"/>
              </w:rPr>
              <w:t>分析</w:t>
            </w:r>
          </w:p>
          <w:p w14:paraId="0D1FC322" w14:textId="77777777" w:rsidR="005D12E2" w:rsidRPr="00EF7738" w:rsidRDefault="005D12E2">
            <w:pPr>
              <w:spacing w:line="240" w:lineRule="atLeast"/>
              <w:ind w:left="28"/>
              <w:jc w:val="center"/>
              <w:rPr>
                <w:sz w:val="18"/>
                <w:szCs w:val="18"/>
              </w:rPr>
            </w:pPr>
            <w:r w:rsidRPr="00EF7738">
              <w:rPr>
                <w:rFonts w:hint="eastAsia"/>
                <w:sz w:val="18"/>
                <w:szCs w:val="18"/>
              </w:rPr>
              <w:t>部位</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68DA90D" w14:textId="77777777" w:rsidR="005D12E2" w:rsidRPr="00EF7738" w:rsidRDefault="005D12E2">
            <w:pPr>
              <w:spacing w:line="240" w:lineRule="atLeast"/>
              <w:ind w:left="28"/>
              <w:jc w:val="center"/>
              <w:rPr>
                <w:sz w:val="18"/>
                <w:szCs w:val="18"/>
              </w:rPr>
            </w:pPr>
            <w:r w:rsidRPr="00EF7738">
              <w:rPr>
                <w:sz w:val="18"/>
                <w:szCs w:val="18"/>
              </w:rPr>
              <w:t>DAT</w:t>
            </w:r>
          </w:p>
          <w:p w14:paraId="539B05F4" w14:textId="77777777" w:rsidR="005D12E2" w:rsidRPr="00EF7738" w:rsidRDefault="005D12E2">
            <w:pPr>
              <w:spacing w:line="240" w:lineRule="atLeast"/>
              <w:ind w:left="28"/>
              <w:jc w:val="center"/>
              <w:rPr>
                <w:sz w:val="18"/>
                <w:szCs w:val="18"/>
              </w:rPr>
            </w:pPr>
            <w:r w:rsidRPr="00EF7738">
              <w:rPr>
                <w:sz w:val="18"/>
                <w:szCs w:val="18"/>
              </w:rPr>
              <w:t>(</w:t>
            </w:r>
            <w:r w:rsidRPr="00EF7738">
              <w:rPr>
                <w:rFonts w:hint="eastAsia"/>
                <w:sz w:val="18"/>
                <w:szCs w:val="18"/>
              </w:rPr>
              <w:t>日</w:t>
            </w:r>
            <w:r w:rsidRPr="00EF7738">
              <w:rPr>
                <w:sz w:val="18"/>
                <w:szCs w:val="18"/>
              </w:rPr>
              <w:t>)</w:t>
            </w:r>
          </w:p>
        </w:tc>
        <w:tc>
          <w:tcPr>
            <w:tcW w:w="1439" w:type="pct"/>
            <w:gridSpan w:val="4"/>
            <w:tcBorders>
              <w:top w:val="single" w:sz="4" w:space="0" w:color="auto"/>
              <w:left w:val="single" w:sz="4" w:space="0" w:color="auto"/>
              <w:bottom w:val="single" w:sz="4" w:space="0" w:color="auto"/>
              <w:right w:val="single" w:sz="4" w:space="0" w:color="auto"/>
            </w:tcBorders>
            <w:vAlign w:val="center"/>
            <w:hideMark/>
          </w:tcPr>
          <w:p w14:paraId="7D403E40" w14:textId="77777777" w:rsidR="005D12E2" w:rsidRPr="00EF7738" w:rsidRDefault="005D12E2">
            <w:pPr>
              <w:spacing w:line="240" w:lineRule="atLeast"/>
              <w:ind w:left="28"/>
              <w:jc w:val="center"/>
              <w:rPr>
                <w:sz w:val="18"/>
                <w:szCs w:val="18"/>
              </w:rPr>
            </w:pPr>
            <w:r w:rsidRPr="00EF7738">
              <w:rPr>
                <w:rFonts w:hint="eastAsia"/>
                <w:sz w:val="18"/>
                <w:szCs w:val="18"/>
              </w:rPr>
              <w:t xml:space="preserve">残留濃度　</w:t>
            </w:r>
            <w:r w:rsidRPr="00EF7738">
              <w:rPr>
                <w:sz w:val="18"/>
                <w:szCs w:val="18"/>
              </w:rPr>
              <w:t>(mg/kg)</w:t>
            </w:r>
            <w:r w:rsidRPr="00EF7738">
              <w:rPr>
                <w:sz w:val="18"/>
                <w:szCs w:val="18"/>
                <w:vertAlign w:val="superscript"/>
              </w:rPr>
              <w:t>3)</w:t>
            </w:r>
          </w:p>
        </w:tc>
      </w:tr>
      <w:tr w:rsidR="005D12E2" w:rsidRPr="00EF7738" w14:paraId="5E4BF019" w14:textId="77777777" w:rsidTr="005D12E2">
        <w:trPr>
          <w:trHeight w:val="6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F5D7A"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1F460" w14:textId="77777777" w:rsidR="005D12E2" w:rsidRPr="00EF7738" w:rsidRDefault="005D12E2">
            <w:pPr>
              <w:widowControl/>
              <w:spacing w:line="240" w:lineRule="auto"/>
              <w:jc w:val="left"/>
              <w:rPr>
                <w:sz w:val="18"/>
                <w:szCs w:val="18"/>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5218E5A9" w14:textId="77777777" w:rsidR="005D12E2" w:rsidRPr="00EF7738" w:rsidRDefault="005D12E2">
            <w:pPr>
              <w:spacing w:line="240" w:lineRule="atLeast"/>
              <w:ind w:left="28"/>
              <w:jc w:val="center"/>
              <w:rPr>
                <w:sz w:val="18"/>
                <w:szCs w:val="18"/>
              </w:rPr>
            </w:pPr>
            <w:r w:rsidRPr="00EF7738">
              <w:rPr>
                <w:rFonts w:hint="eastAsia"/>
                <w:sz w:val="18"/>
                <w:szCs w:val="18"/>
              </w:rPr>
              <w:t>剤型</w:t>
            </w:r>
          </w:p>
        </w:tc>
        <w:tc>
          <w:tcPr>
            <w:tcW w:w="311" w:type="pct"/>
            <w:tcBorders>
              <w:top w:val="single" w:sz="4" w:space="0" w:color="auto"/>
              <w:left w:val="single" w:sz="4" w:space="0" w:color="auto"/>
              <w:bottom w:val="single" w:sz="4" w:space="0" w:color="auto"/>
              <w:right w:val="single" w:sz="4" w:space="0" w:color="auto"/>
            </w:tcBorders>
            <w:vAlign w:val="center"/>
            <w:hideMark/>
          </w:tcPr>
          <w:p w14:paraId="202F559E" w14:textId="77777777" w:rsidR="005D12E2" w:rsidRPr="00EF7738" w:rsidRDefault="005D12E2">
            <w:pPr>
              <w:spacing w:line="240" w:lineRule="atLeast"/>
              <w:ind w:left="28"/>
              <w:jc w:val="center"/>
              <w:rPr>
                <w:sz w:val="18"/>
                <w:szCs w:val="18"/>
              </w:rPr>
            </w:pPr>
            <w:r w:rsidRPr="00EF7738">
              <w:rPr>
                <w:rFonts w:hint="eastAsia"/>
                <w:sz w:val="18"/>
                <w:szCs w:val="18"/>
              </w:rPr>
              <w:t>使用</w:t>
            </w:r>
          </w:p>
          <w:p w14:paraId="52F46457" w14:textId="77777777" w:rsidR="005D12E2" w:rsidRPr="00EF7738" w:rsidRDefault="005D12E2">
            <w:pPr>
              <w:spacing w:line="240" w:lineRule="atLeast"/>
              <w:ind w:left="28"/>
              <w:jc w:val="center"/>
              <w:rPr>
                <w:sz w:val="18"/>
                <w:szCs w:val="18"/>
              </w:rPr>
            </w:pPr>
            <w:r w:rsidRPr="00EF7738">
              <w:rPr>
                <w:rFonts w:hint="eastAsia"/>
                <w:sz w:val="18"/>
                <w:szCs w:val="18"/>
              </w:rPr>
              <w:t>方法</w:t>
            </w:r>
          </w:p>
        </w:tc>
        <w:tc>
          <w:tcPr>
            <w:tcW w:w="469" w:type="pct"/>
            <w:tcBorders>
              <w:top w:val="single" w:sz="4" w:space="0" w:color="auto"/>
              <w:left w:val="single" w:sz="4" w:space="0" w:color="auto"/>
              <w:bottom w:val="single" w:sz="4" w:space="0" w:color="auto"/>
              <w:right w:val="single" w:sz="4" w:space="0" w:color="auto"/>
            </w:tcBorders>
            <w:vAlign w:val="center"/>
            <w:hideMark/>
          </w:tcPr>
          <w:p w14:paraId="04BA4490" w14:textId="77777777" w:rsidR="005D12E2" w:rsidRPr="00EF7738" w:rsidRDefault="005D12E2">
            <w:pPr>
              <w:spacing w:line="240" w:lineRule="atLeast"/>
              <w:ind w:left="28"/>
              <w:jc w:val="center"/>
              <w:rPr>
                <w:sz w:val="18"/>
                <w:szCs w:val="18"/>
              </w:rPr>
            </w:pPr>
            <w:r w:rsidRPr="00EF7738">
              <w:rPr>
                <w:rFonts w:hint="eastAsia"/>
                <w:sz w:val="18"/>
                <w:szCs w:val="18"/>
              </w:rPr>
              <w:t>使用量</w:t>
            </w:r>
            <w:r w:rsidRPr="00EF7738">
              <w:rPr>
                <w:sz w:val="18"/>
                <w:szCs w:val="18"/>
                <w:vertAlign w:val="superscript"/>
              </w:rPr>
              <w:t>1)</w:t>
            </w:r>
          </w:p>
          <w:p w14:paraId="78E4EB73" w14:textId="77777777" w:rsidR="005D12E2" w:rsidRPr="00EF7738" w:rsidRDefault="005D12E2">
            <w:pPr>
              <w:spacing w:line="240" w:lineRule="atLeast"/>
              <w:ind w:left="28"/>
              <w:jc w:val="center"/>
              <w:rPr>
                <w:sz w:val="18"/>
                <w:szCs w:val="18"/>
              </w:rPr>
            </w:pPr>
            <w:r w:rsidRPr="00EF7738">
              <w:rPr>
                <w:sz w:val="18"/>
                <w:szCs w:val="18"/>
              </w:rPr>
              <w:t>(g ai/10a)</w:t>
            </w:r>
          </w:p>
        </w:tc>
        <w:tc>
          <w:tcPr>
            <w:tcW w:w="498" w:type="pct"/>
            <w:gridSpan w:val="2"/>
            <w:tcBorders>
              <w:top w:val="single" w:sz="4" w:space="0" w:color="auto"/>
              <w:left w:val="single" w:sz="4" w:space="0" w:color="auto"/>
              <w:bottom w:val="single" w:sz="4" w:space="0" w:color="auto"/>
              <w:right w:val="single" w:sz="4" w:space="0" w:color="auto"/>
            </w:tcBorders>
            <w:vAlign w:val="center"/>
            <w:hideMark/>
          </w:tcPr>
          <w:p w14:paraId="0129A240" w14:textId="77777777" w:rsidR="005D12E2" w:rsidRPr="00EF7738" w:rsidRDefault="005D12E2">
            <w:pPr>
              <w:spacing w:line="240" w:lineRule="atLeast"/>
              <w:ind w:left="28"/>
              <w:jc w:val="center"/>
              <w:rPr>
                <w:sz w:val="18"/>
                <w:szCs w:val="18"/>
              </w:rPr>
            </w:pPr>
            <w:r w:rsidRPr="00EF7738">
              <w:rPr>
                <w:rFonts w:hint="eastAsia"/>
                <w:sz w:val="18"/>
                <w:szCs w:val="18"/>
              </w:rPr>
              <w:t>使用回数</w:t>
            </w:r>
          </w:p>
          <w:p w14:paraId="35423450" w14:textId="77777777" w:rsidR="005D12E2" w:rsidRPr="00EF7738" w:rsidRDefault="005D12E2">
            <w:pPr>
              <w:spacing w:line="240" w:lineRule="atLeast"/>
              <w:ind w:left="28"/>
              <w:jc w:val="center"/>
              <w:rPr>
                <w:sz w:val="18"/>
                <w:szCs w:val="18"/>
              </w:rPr>
            </w:pPr>
            <w:r w:rsidRPr="00EF7738">
              <w:rPr>
                <w:sz w:val="18"/>
                <w:szCs w:val="18"/>
              </w:rPr>
              <w:t>(</w:t>
            </w:r>
            <w:r w:rsidRPr="00EF7738">
              <w:rPr>
                <w:rFonts w:hint="eastAsia"/>
                <w:sz w:val="18"/>
                <w:szCs w:val="18"/>
              </w:rPr>
              <w:t>回</w:t>
            </w:r>
            <w:r w:rsidRPr="00EF7738">
              <w:rPr>
                <w:sz w:val="18"/>
                <w:szCs w:val="18"/>
              </w:rPr>
              <w:t>)</w:t>
            </w:r>
          </w:p>
        </w:tc>
        <w:tc>
          <w:tcPr>
            <w:tcW w:w="347" w:type="pct"/>
            <w:tcBorders>
              <w:top w:val="single" w:sz="4" w:space="0" w:color="auto"/>
              <w:left w:val="single" w:sz="4" w:space="0" w:color="auto"/>
              <w:bottom w:val="single" w:sz="4" w:space="0" w:color="auto"/>
              <w:right w:val="single" w:sz="4" w:space="0" w:color="auto"/>
            </w:tcBorders>
            <w:vAlign w:val="center"/>
            <w:hideMark/>
          </w:tcPr>
          <w:p w14:paraId="47DDAA58" w14:textId="77777777" w:rsidR="005D12E2" w:rsidRPr="00EF7738" w:rsidRDefault="005D12E2">
            <w:pPr>
              <w:autoSpaceDE w:val="0"/>
              <w:autoSpaceDN w:val="0"/>
              <w:adjustRightInd w:val="0"/>
              <w:spacing w:line="240" w:lineRule="auto"/>
              <w:jc w:val="center"/>
              <w:rPr>
                <w:rFonts w:ascii="ＭＳ 明朝" w:hAnsi="ＭＳ 明朝" w:cs="MS-Mincho"/>
                <w:kern w:val="0"/>
                <w:sz w:val="18"/>
                <w:szCs w:val="18"/>
              </w:rPr>
            </w:pPr>
            <w:r w:rsidRPr="00EF7738">
              <w:rPr>
                <w:rFonts w:ascii="ＭＳ 明朝" w:hAnsi="ＭＳ 明朝" w:cs="MS-Mincho" w:hint="eastAsia"/>
                <w:kern w:val="0"/>
                <w:sz w:val="18"/>
                <w:szCs w:val="18"/>
              </w:rPr>
              <w:t>使用</w:t>
            </w:r>
          </w:p>
          <w:p w14:paraId="1DDCC9AD" w14:textId="77777777" w:rsidR="005D12E2" w:rsidRPr="00EF7738" w:rsidRDefault="005D12E2">
            <w:pPr>
              <w:autoSpaceDE w:val="0"/>
              <w:autoSpaceDN w:val="0"/>
              <w:adjustRightInd w:val="0"/>
              <w:spacing w:line="240" w:lineRule="auto"/>
              <w:jc w:val="center"/>
              <w:rPr>
                <w:rFonts w:ascii="MS-Mincho" w:eastAsia="MS-Mincho" w:hAnsi="Century" w:cs="MS-Mincho"/>
                <w:kern w:val="0"/>
                <w:sz w:val="18"/>
                <w:szCs w:val="18"/>
              </w:rPr>
            </w:pPr>
            <w:r w:rsidRPr="00EF7738">
              <w:rPr>
                <w:rFonts w:ascii="ＭＳ 明朝" w:hAnsi="ＭＳ 明朝" w:cs="MS-Mincho" w:hint="eastAsia"/>
                <w:kern w:val="0"/>
                <w:sz w:val="18"/>
                <w:szCs w:val="18"/>
              </w:rPr>
              <w:t>時期</w:t>
            </w:r>
          </w:p>
          <w:p w14:paraId="3A31A998" w14:textId="77777777" w:rsidR="005D12E2" w:rsidRPr="00EF7738" w:rsidRDefault="005D12E2">
            <w:pPr>
              <w:spacing w:line="240" w:lineRule="auto"/>
              <w:ind w:left="28"/>
              <w:jc w:val="center"/>
              <w:rPr>
                <w:sz w:val="18"/>
                <w:szCs w:val="18"/>
              </w:rPr>
            </w:pPr>
            <w:r w:rsidRPr="00EF7738">
              <w:rPr>
                <w:sz w:val="18"/>
                <w:szCs w:val="18"/>
              </w:rPr>
              <w:t>(</w:t>
            </w:r>
            <w:r w:rsidRPr="00EF7738">
              <w:rPr>
                <w:rFonts w:ascii="ＭＳ 明朝" w:hAnsi="ＭＳ 明朝" w:cs="MS-Mincho" w:hint="eastAsia"/>
                <w:kern w:val="0"/>
                <w:sz w:val="18"/>
                <w:szCs w:val="18"/>
              </w:rPr>
              <w:t>日</w:t>
            </w:r>
            <w:r w:rsidRPr="00EF7738">
              <w:rPr>
                <w:sz w:val="18"/>
                <w:szCs w:val="18"/>
              </w:rPr>
              <w:t>)</w:t>
            </w:r>
            <w:r w:rsidRPr="00EF7738">
              <w:rPr>
                <w:kern w:val="0"/>
                <w:sz w:val="12"/>
                <w:szCs w:val="12"/>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40B74"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835D0" w14:textId="77777777" w:rsidR="005D12E2" w:rsidRPr="00EF7738" w:rsidRDefault="005D12E2">
            <w:pPr>
              <w:widowControl/>
              <w:spacing w:line="240" w:lineRule="auto"/>
              <w:jc w:val="left"/>
              <w:rPr>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25B529C8" w14:textId="77777777" w:rsidR="005D12E2" w:rsidRPr="00EF7738" w:rsidRDefault="005D12E2">
            <w:pPr>
              <w:spacing w:line="240" w:lineRule="atLeast"/>
              <w:ind w:left="28"/>
              <w:jc w:val="center"/>
              <w:rPr>
                <w:kern w:val="0"/>
                <w:sz w:val="18"/>
                <w:szCs w:val="18"/>
              </w:rPr>
            </w:pPr>
            <w:proofErr w:type="spellStart"/>
            <w:r w:rsidRPr="00EF7738">
              <w:rPr>
                <w:kern w:val="0"/>
                <w:sz w:val="18"/>
                <w:szCs w:val="18"/>
              </w:rPr>
              <w:t>chemx</w:t>
            </w:r>
            <w:proofErr w:type="spellEnd"/>
          </w:p>
        </w:tc>
        <w:tc>
          <w:tcPr>
            <w:tcW w:w="385" w:type="pct"/>
            <w:tcBorders>
              <w:top w:val="single" w:sz="4" w:space="0" w:color="auto"/>
              <w:left w:val="single" w:sz="4" w:space="0" w:color="auto"/>
              <w:bottom w:val="single" w:sz="4" w:space="0" w:color="auto"/>
              <w:right w:val="single" w:sz="4" w:space="0" w:color="auto"/>
            </w:tcBorders>
            <w:vAlign w:val="center"/>
            <w:hideMark/>
          </w:tcPr>
          <w:p w14:paraId="3210A07E" w14:textId="77777777" w:rsidR="005D12E2" w:rsidRPr="00EF7738" w:rsidRDefault="005D12E2">
            <w:pPr>
              <w:spacing w:line="240" w:lineRule="atLeast"/>
              <w:ind w:left="28"/>
              <w:jc w:val="center"/>
              <w:rPr>
                <w:kern w:val="0"/>
                <w:sz w:val="18"/>
                <w:szCs w:val="18"/>
              </w:rPr>
            </w:pPr>
            <w:r w:rsidRPr="00EF7738">
              <w:rPr>
                <w:rFonts w:hint="eastAsia"/>
                <w:kern w:val="0"/>
                <w:sz w:val="18"/>
                <w:szCs w:val="18"/>
              </w:rPr>
              <w:t>代謝物</w:t>
            </w:r>
          </w:p>
          <w:p w14:paraId="42E9DC83" w14:textId="77777777" w:rsidR="005D12E2" w:rsidRPr="00EF7738" w:rsidRDefault="005D12E2">
            <w:pPr>
              <w:spacing w:line="240" w:lineRule="atLeast"/>
              <w:ind w:left="28"/>
              <w:jc w:val="center"/>
              <w:rPr>
                <w:kern w:val="0"/>
                <w:sz w:val="18"/>
                <w:szCs w:val="18"/>
              </w:rPr>
            </w:pPr>
            <w:r w:rsidRPr="00EF7738">
              <w:rPr>
                <w:kern w:val="0"/>
                <w:sz w:val="18"/>
                <w:szCs w:val="18"/>
              </w:rPr>
              <w:t>A</w:t>
            </w:r>
          </w:p>
        </w:tc>
        <w:tc>
          <w:tcPr>
            <w:tcW w:w="340" w:type="pct"/>
            <w:tcBorders>
              <w:top w:val="single" w:sz="4" w:space="0" w:color="auto"/>
              <w:left w:val="single" w:sz="4" w:space="0" w:color="auto"/>
              <w:bottom w:val="single" w:sz="4" w:space="0" w:color="auto"/>
              <w:right w:val="single" w:sz="4" w:space="0" w:color="auto"/>
            </w:tcBorders>
            <w:vAlign w:val="center"/>
            <w:hideMark/>
          </w:tcPr>
          <w:p w14:paraId="20BD6628" w14:textId="77777777" w:rsidR="005D12E2" w:rsidRPr="00EF7738" w:rsidRDefault="005D12E2">
            <w:pPr>
              <w:spacing w:line="240" w:lineRule="atLeast"/>
              <w:ind w:left="28"/>
              <w:jc w:val="center"/>
              <w:rPr>
                <w:b/>
                <w:kern w:val="0"/>
                <w:sz w:val="18"/>
                <w:szCs w:val="18"/>
              </w:rPr>
            </w:pPr>
            <w:r w:rsidRPr="00EF7738">
              <w:rPr>
                <w:rFonts w:hint="eastAsia"/>
                <w:b/>
                <w:kern w:val="0"/>
                <w:sz w:val="18"/>
                <w:szCs w:val="18"/>
              </w:rPr>
              <w:t>○</w:t>
            </w:r>
            <w:r w:rsidRPr="00EF7738">
              <w:rPr>
                <w:b/>
                <w:kern w:val="0"/>
                <w:sz w:val="18"/>
                <w:szCs w:val="18"/>
              </w:rPr>
              <w:t>+</w:t>
            </w:r>
            <w:r w:rsidRPr="00EF7738">
              <w:rPr>
                <w:rFonts w:hint="eastAsia"/>
                <w:b/>
                <w:kern w:val="0"/>
                <w:sz w:val="18"/>
                <w:szCs w:val="18"/>
              </w:rPr>
              <w:t>代謝物</w:t>
            </w:r>
            <w:r w:rsidRPr="00EF7738">
              <w:rPr>
                <w:b/>
                <w:kern w:val="0"/>
                <w:sz w:val="18"/>
                <w:szCs w:val="18"/>
              </w:rPr>
              <w:t>A</w:t>
            </w:r>
          </w:p>
        </w:tc>
        <w:tc>
          <w:tcPr>
            <w:tcW w:w="331" w:type="pct"/>
            <w:tcBorders>
              <w:top w:val="single" w:sz="4" w:space="0" w:color="auto"/>
              <w:left w:val="single" w:sz="4" w:space="0" w:color="auto"/>
              <w:bottom w:val="single" w:sz="4" w:space="0" w:color="auto"/>
              <w:right w:val="single" w:sz="4" w:space="0" w:color="auto"/>
            </w:tcBorders>
            <w:vAlign w:val="center"/>
            <w:hideMark/>
          </w:tcPr>
          <w:p w14:paraId="1D04DAD5" w14:textId="77777777" w:rsidR="005D12E2" w:rsidRPr="00EF7738" w:rsidRDefault="005D12E2">
            <w:pPr>
              <w:spacing w:line="240" w:lineRule="atLeast"/>
              <w:ind w:left="28"/>
              <w:jc w:val="center"/>
              <w:rPr>
                <w:kern w:val="0"/>
                <w:sz w:val="18"/>
                <w:szCs w:val="18"/>
              </w:rPr>
            </w:pPr>
            <w:r w:rsidRPr="00EF7738">
              <w:rPr>
                <w:rFonts w:hint="eastAsia"/>
                <w:kern w:val="0"/>
                <w:sz w:val="18"/>
                <w:szCs w:val="18"/>
              </w:rPr>
              <w:t>代謝物</w:t>
            </w:r>
            <w:r w:rsidRPr="00EF7738">
              <w:rPr>
                <w:kern w:val="0"/>
                <w:sz w:val="18"/>
                <w:szCs w:val="18"/>
              </w:rPr>
              <w:t>B</w:t>
            </w:r>
          </w:p>
        </w:tc>
      </w:tr>
      <w:tr w:rsidR="005D12E2" w:rsidRPr="00EF7738" w14:paraId="5DC1FB6A" w14:textId="77777777" w:rsidTr="005D12E2">
        <w:trPr>
          <w:trHeight w:val="340"/>
          <w:jc w:val="center"/>
        </w:trPr>
        <w:tc>
          <w:tcPr>
            <w:tcW w:w="552" w:type="pct"/>
            <w:vMerge w:val="restart"/>
            <w:tcBorders>
              <w:top w:val="single" w:sz="4" w:space="0" w:color="auto"/>
              <w:left w:val="single" w:sz="4" w:space="0" w:color="auto"/>
              <w:bottom w:val="single" w:sz="4" w:space="0" w:color="auto"/>
              <w:right w:val="single" w:sz="4" w:space="0" w:color="auto"/>
            </w:tcBorders>
            <w:vAlign w:val="center"/>
            <w:hideMark/>
          </w:tcPr>
          <w:p w14:paraId="2246DD4E" w14:textId="77777777" w:rsidR="005D12E2" w:rsidRPr="00EF7738" w:rsidRDefault="005D12E2">
            <w:pPr>
              <w:spacing w:line="240" w:lineRule="atLeast"/>
              <w:ind w:left="28"/>
              <w:jc w:val="center"/>
              <w:rPr>
                <w:sz w:val="18"/>
                <w:szCs w:val="18"/>
              </w:rPr>
            </w:pPr>
            <w:r w:rsidRPr="00EF7738">
              <w:rPr>
                <w:rFonts w:hint="eastAsia"/>
                <w:sz w:val="18"/>
                <w:szCs w:val="18"/>
              </w:rPr>
              <w:t>水稲</w:t>
            </w:r>
          </w:p>
          <w:p w14:paraId="13A4B43C" w14:textId="77777777" w:rsidR="005D12E2" w:rsidRPr="00EF7738" w:rsidRDefault="005D12E2">
            <w:pPr>
              <w:spacing w:line="240" w:lineRule="atLeast"/>
              <w:ind w:left="28"/>
              <w:jc w:val="center"/>
              <w:rPr>
                <w:sz w:val="18"/>
                <w:szCs w:val="18"/>
              </w:rPr>
            </w:pPr>
            <w:r w:rsidRPr="00EF7738">
              <w:rPr>
                <w:sz w:val="18"/>
                <w:szCs w:val="18"/>
              </w:rPr>
              <w:t>(</w:t>
            </w:r>
            <w:r w:rsidRPr="00EF7738">
              <w:rPr>
                <w:rFonts w:hint="eastAsia"/>
                <w:sz w:val="18"/>
                <w:szCs w:val="18"/>
              </w:rPr>
              <w:t>ｺｼﾋｶﾘ</w:t>
            </w:r>
            <w:r w:rsidRPr="00EF7738">
              <w:rPr>
                <w:sz w:val="18"/>
                <w:szCs w:val="18"/>
              </w:rPr>
              <w:t>)</w:t>
            </w:r>
          </w:p>
          <w:p w14:paraId="30A30C6F" w14:textId="77777777" w:rsidR="005D12E2" w:rsidRPr="00EF7738" w:rsidRDefault="005D12E2">
            <w:pPr>
              <w:spacing w:line="240" w:lineRule="atLeast"/>
              <w:ind w:left="28"/>
              <w:jc w:val="center"/>
              <w:rPr>
                <w:sz w:val="18"/>
                <w:szCs w:val="18"/>
              </w:rPr>
            </w:pPr>
            <w:r w:rsidRPr="00EF7738">
              <w:rPr>
                <w:sz w:val="18"/>
                <w:szCs w:val="18"/>
              </w:rPr>
              <w:t>(</w:t>
            </w:r>
            <w:r w:rsidRPr="00EF7738">
              <w:rPr>
                <w:rFonts w:hint="eastAsia"/>
                <w:sz w:val="18"/>
                <w:szCs w:val="18"/>
              </w:rPr>
              <w:t>露地</w:t>
            </w:r>
            <w:r w:rsidRPr="00EF7738">
              <w:rPr>
                <w:sz w:val="18"/>
                <w:szCs w:val="18"/>
              </w:rPr>
              <w:t>)</w:t>
            </w:r>
          </w:p>
        </w:tc>
        <w:tc>
          <w:tcPr>
            <w:tcW w:w="341" w:type="pct"/>
            <w:vMerge w:val="restart"/>
            <w:tcBorders>
              <w:top w:val="single" w:sz="4" w:space="0" w:color="auto"/>
              <w:left w:val="single" w:sz="4" w:space="0" w:color="auto"/>
              <w:bottom w:val="single" w:sz="4" w:space="0" w:color="auto"/>
              <w:right w:val="single" w:sz="4" w:space="0" w:color="auto"/>
            </w:tcBorders>
            <w:vAlign w:val="center"/>
            <w:hideMark/>
          </w:tcPr>
          <w:p w14:paraId="7A20BF5C" w14:textId="77777777" w:rsidR="005D12E2" w:rsidRPr="00EF7738" w:rsidRDefault="005D12E2">
            <w:pPr>
              <w:spacing w:line="240" w:lineRule="atLeast"/>
              <w:ind w:left="28"/>
              <w:jc w:val="center"/>
              <w:rPr>
                <w:sz w:val="18"/>
                <w:szCs w:val="18"/>
              </w:rPr>
            </w:pPr>
            <w:r w:rsidRPr="00EF7738">
              <w:rPr>
                <w:rFonts w:hint="eastAsia"/>
                <w:sz w:val="18"/>
                <w:szCs w:val="18"/>
              </w:rPr>
              <w:t>宮城</w:t>
            </w:r>
          </w:p>
          <w:p w14:paraId="555A1FBC" w14:textId="77777777" w:rsidR="005D12E2" w:rsidRPr="00EF7738" w:rsidRDefault="005D12E2">
            <w:pPr>
              <w:spacing w:line="240" w:lineRule="atLeast"/>
              <w:ind w:left="28"/>
              <w:jc w:val="center"/>
              <w:rPr>
                <w:sz w:val="18"/>
                <w:szCs w:val="18"/>
              </w:rPr>
            </w:pPr>
            <w:r w:rsidRPr="00EF7738">
              <w:rPr>
                <w:sz w:val="18"/>
                <w:szCs w:val="18"/>
              </w:rPr>
              <w:t>H26</w:t>
            </w:r>
            <w:r w:rsidRPr="00EF7738">
              <w:rPr>
                <w:rFonts w:hint="eastAsia"/>
                <w:sz w:val="18"/>
                <w:szCs w:val="18"/>
              </w:rPr>
              <w:t>年</w:t>
            </w:r>
          </w:p>
        </w:tc>
        <w:tc>
          <w:tcPr>
            <w:tcW w:w="438" w:type="pct"/>
            <w:vMerge w:val="restart"/>
            <w:tcBorders>
              <w:top w:val="single" w:sz="4" w:space="0" w:color="auto"/>
              <w:left w:val="single" w:sz="4" w:space="0" w:color="auto"/>
              <w:bottom w:val="single" w:sz="4" w:space="0" w:color="auto"/>
              <w:right w:val="single" w:sz="4" w:space="0" w:color="auto"/>
            </w:tcBorders>
            <w:vAlign w:val="center"/>
            <w:hideMark/>
          </w:tcPr>
          <w:p w14:paraId="7D805E1D" w14:textId="77777777" w:rsidR="005D12E2" w:rsidRPr="00EF7738" w:rsidRDefault="005D12E2">
            <w:pPr>
              <w:spacing w:line="240" w:lineRule="atLeast"/>
              <w:ind w:left="180" w:hangingChars="100" w:hanging="180"/>
              <w:jc w:val="center"/>
              <w:rPr>
                <w:sz w:val="18"/>
                <w:szCs w:val="18"/>
              </w:rPr>
            </w:pPr>
            <w:r w:rsidRPr="00EF7738">
              <w:rPr>
                <w:sz w:val="18"/>
                <w:szCs w:val="18"/>
              </w:rPr>
              <w:t>1.5 %</w:t>
            </w:r>
          </w:p>
          <w:p w14:paraId="40A7712D" w14:textId="77777777" w:rsidR="005D12E2" w:rsidRPr="00EF7738" w:rsidRDefault="005D12E2">
            <w:pPr>
              <w:spacing w:line="240" w:lineRule="atLeast"/>
              <w:ind w:left="180" w:hangingChars="100" w:hanging="180"/>
              <w:jc w:val="center"/>
              <w:rPr>
                <w:sz w:val="18"/>
                <w:szCs w:val="18"/>
              </w:rPr>
            </w:pPr>
            <w:r w:rsidRPr="00EF7738">
              <w:rPr>
                <w:rFonts w:hint="eastAsia"/>
                <w:sz w:val="18"/>
                <w:szCs w:val="18"/>
              </w:rPr>
              <w:t>粒剤</w:t>
            </w:r>
          </w:p>
        </w:tc>
        <w:tc>
          <w:tcPr>
            <w:tcW w:w="311" w:type="pct"/>
            <w:vMerge w:val="restart"/>
            <w:tcBorders>
              <w:top w:val="single" w:sz="4" w:space="0" w:color="auto"/>
              <w:left w:val="single" w:sz="4" w:space="0" w:color="auto"/>
              <w:bottom w:val="single" w:sz="4" w:space="0" w:color="auto"/>
              <w:right w:val="single" w:sz="4" w:space="0" w:color="auto"/>
            </w:tcBorders>
            <w:vAlign w:val="center"/>
            <w:hideMark/>
          </w:tcPr>
          <w:p w14:paraId="72ADA1E3" w14:textId="77777777" w:rsidR="005D12E2" w:rsidRPr="00EF7738" w:rsidRDefault="005D12E2">
            <w:pPr>
              <w:spacing w:line="240" w:lineRule="atLeast"/>
              <w:ind w:left="28"/>
              <w:jc w:val="center"/>
              <w:rPr>
                <w:sz w:val="18"/>
                <w:szCs w:val="18"/>
              </w:rPr>
            </w:pPr>
            <w:r w:rsidRPr="00EF7738">
              <w:rPr>
                <w:rFonts w:hint="eastAsia"/>
                <w:sz w:val="18"/>
                <w:szCs w:val="18"/>
              </w:rPr>
              <w:t>育苗箱</w:t>
            </w:r>
          </w:p>
          <w:p w14:paraId="0A2879CE" w14:textId="77777777" w:rsidR="005D12E2" w:rsidRPr="00EF7738" w:rsidRDefault="005D12E2">
            <w:pPr>
              <w:spacing w:line="240" w:lineRule="atLeast"/>
              <w:ind w:left="28"/>
              <w:jc w:val="center"/>
              <w:rPr>
                <w:sz w:val="18"/>
                <w:szCs w:val="18"/>
              </w:rPr>
            </w:pPr>
            <w:r w:rsidRPr="00EF7738">
              <w:rPr>
                <w:rFonts w:hint="eastAsia"/>
                <w:sz w:val="18"/>
                <w:szCs w:val="18"/>
              </w:rPr>
              <w:t>散布</w:t>
            </w:r>
          </w:p>
        </w:tc>
        <w:tc>
          <w:tcPr>
            <w:tcW w:w="469" w:type="pct"/>
            <w:vMerge w:val="restart"/>
            <w:tcBorders>
              <w:top w:val="single" w:sz="4" w:space="0" w:color="auto"/>
              <w:left w:val="single" w:sz="4" w:space="0" w:color="auto"/>
              <w:bottom w:val="single" w:sz="4" w:space="0" w:color="auto"/>
              <w:right w:val="single" w:sz="4" w:space="0" w:color="auto"/>
            </w:tcBorders>
            <w:vAlign w:val="center"/>
            <w:hideMark/>
          </w:tcPr>
          <w:p w14:paraId="4DD57C86" w14:textId="77777777" w:rsidR="005D12E2" w:rsidRPr="00EF7738" w:rsidRDefault="005D12E2">
            <w:pPr>
              <w:spacing w:line="240" w:lineRule="atLeast"/>
              <w:ind w:left="28"/>
              <w:jc w:val="center"/>
              <w:rPr>
                <w:sz w:val="18"/>
                <w:szCs w:val="18"/>
              </w:rPr>
            </w:pPr>
            <w:r w:rsidRPr="00EF7738">
              <w:rPr>
                <w:sz w:val="18"/>
                <w:szCs w:val="18"/>
              </w:rPr>
              <w:t>15.0</w:t>
            </w:r>
          </w:p>
        </w:tc>
        <w:tc>
          <w:tcPr>
            <w:tcW w:w="233" w:type="pct"/>
            <w:vMerge w:val="restart"/>
            <w:tcBorders>
              <w:top w:val="single" w:sz="4" w:space="0" w:color="auto"/>
              <w:left w:val="single" w:sz="4" w:space="0" w:color="auto"/>
              <w:bottom w:val="single" w:sz="4" w:space="0" w:color="auto"/>
              <w:right w:val="single" w:sz="4" w:space="0" w:color="auto"/>
            </w:tcBorders>
            <w:vAlign w:val="center"/>
            <w:hideMark/>
          </w:tcPr>
          <w:p w14:paraId="1216EC5C" w14:textId="77777777" w:rsidR="005D12E2" w:rsidRPr="00EF7738" w:rsidRDefault="005D12E2">
            <w:pPr>
              <w:spacing w:line="240" w:lineRule="atLeast"/>
              <w:ind w:left="28"/>
              <w:jc w:val="center"/>
              <w:rPr>
                <w:sz w:val="18"/>
                <w:szCs w:val="18"/>
              </w:rPr>
            </w:pPr>
            <w:r w:rsidRPr="00EF7738">
              <w:rPr>
                <w:sz w:val="18"/>
                <w:szCs w:val="18"/>
              </w:rPr>
              <w:t>1</w:t>
            </w:r>
          </w:p>
        </w:tc>
        <w:tc>
          <w:tcPr>
            <w:tcW w:w="265" w:type="pct"/>
            <w:vMerge w:val="restart"/>
            <w:tcBorders>
              <w:top w:val="single" w:sz="4" w:space="0" w:color="auto"/>
              <w:left w:val="single" w:sz="4" w:space="0" w:color="auto"/>
              <w:bottom w:val="single" w:sz="4" w:space="0" w:color="auto"/>
              <w:right w:val="single" w:sz="4" w:space="0" w:color="auto"/>
            </w:tcBorders>
            <w:vAlign w:val="center"/>
            <w:hideMark/>
          </w:tcPr>
          <w:p w14:paraId="14764A6F" w14:textId="77777777" w:rsidR="005D12E2" w:rsidRPr="00EF7738" w:rsidRDefault="005D12E2">
            <w:pPr>
              <w:spacing w:line="240" w:lineRule="atLeast"/>
              <w:ind w:left="28"/>
              <w:jc w:val="center"/>
              <w:rPr>
                <w:sz w:val="18"/>
                <w:szCs w:val="18"/>
              </w:rPr>
            </w:pPr>
            <w:r w:rsidRPr="00EF7738">
              <w:rPr>
                <w:rFonts w:hint="eastAsia"/>
                <w:sz w:val="18"/>
                <w:szCs w:val="18"/>
              </w:rPr>
              <w:t>合計</w:t>
            </w:r>
          </w:p>
          <w:p w14:paraId="191242F8" w14:textId="77777777" w:rsidR="005D12E2" w:rsidRPr="00EF7738" w:rsidRDefault="005D12E2">
            <w:pPr>
              <w:spacing w:line="240" w:lineRule="atLeast"/>
              <w:ind w:left="28"/>
              <w:jc w:val="center"/>
              <w:rPr>
                <w:sz w:val="18"/>
                <w:szCs w:val="18"/>
              </w:rPr>
            </w:pPr>
            <w:r w:rsidRPr="00EF7738">
              <w:rPr>
                <w:sz w:val="18"/>
                <w:szCs w:val="18"/>
              </w:rPr>
              <w:t>3</w:t>
            </w:r>
          </w:p>
        </w:tc>
        <w:tc>
          <w:tcPr>
            <w:tcW w:w="347" w:type="pct"/>
            <w:vMerge w:val="restart"/>
            <w:tcBorders>
              <w:top w:val="single" w:sz="4" w:space="0" w:color="auto"/>
              <w:left w:val="single" w:sz="4" w:space="0" w:color="auto"/>
              <w:bottom w:val="single" w:sz="4" w:space="0" w:color="auto"/>
              <w:right w:val="single" w:sz="4" w:space="0" w:color="auto"/>
            </w:tcBorders>
            <w:vAlign w:val="center"/>
            <w:hideMark/>
          </w:tcPr>
          <w:p w14:paraId="6C9FD1DF" w14:textId="77777777" w:rsidR="005D12E2" w:rsidRPr="00EF7738" w:rsidRDefault="005D12E2">
            <w:pPr>
              <w:spacing w:line="240" w:lineRule="atLeast"/>
              <w:ind w:left="28"/>
              <w:jc w:val="center"/>
              <w:rPr>
                <w:sz w:val="18"/>
                <w:szCs w:val="18"/>
              </w:rPr>
            </w:pPr>
            <w:r w:rsidRPr="00EF7738">
              <w:rPr>
                <w:sz w:val="18"/>
                <w:szCs w:val="18"/>
              </w:rPr>
              <w:t>0</w:t>
            </w:r>
          </w:p>
        </w:tc>
        <w:tc>
          <w:tcPr>
            <w:tcW w:w="347" w:type="pct"/>
            <w:tcBorders>
              <w:top w:val="single" w:sz="4" w:space="0" w:color="auto"/>
              <w:left w:val="single" w:sz="4" w:space="0" w:color="auto"/>
              <w:bottom w:val="single" w:sz="4" w:space="0" w:color="auto"/>
              <w:right w:val="single" w:sz="4" w:space="0" w:color="auto"/>
            </w:tcBorders>
            <w:vAlign w:val="center"/>
            <w:hideMark/>
          </w:tcPr>
          <w:p w14:paraId="4A43578A" w14:textId="77777777" w:rsidR="005D12E2" w:rsidRPr="00EF7738" w:rsidRDefault="005D12E2">
            <w:pPr>
              <w:spacing w:line="240" w:lineRule="atLeast"/>
              <w:ind w:left="28"/>
              <w:jc w:val="center"/>
              <w:rPr>
                <w:sz w:val="18"/>
                <w:szCs w:val="18"/>
              </w:rPr>
            </w:pPr>
            <w:r w:rsidRPr="00EF7738">
              <w:rPr>
                <w:rFonts w:hint="eastAsia"/>
                <w:sz w:val="18"/>
                <w:szCs w:val="18"/>
              </w:rPr>
              <w:t>玄米</w:t>
            </w:r>
          </w:p>
        </w:tc>
        <w:tc>
          <w:tcPr>
            <w:tcW w:w="258" w:type="pct"/>
            <w:tcBorders>
              <w:top w:val="single" w:sz="4" w:space="0" w:color="auto"/>
              <w:left w:val="single" w:sz="4" w:space="0" w:color="auto"/>
              <w:bottom w:val="single" w:sz="4" w:space="0" w:color="auto"/>
              <w:right w:val="single" w:sz="4" w:space="0" w:color="auto"/>
            </w:tcBorders>
            <w:vAlign w:val="center"/>
            <w:hideMark/>
          </w:tcPr>
          <w:p w14:paraId="148228F8" w14:textId="77777777" w:rsidR="005D12E2" w:rsidRPr="00EF7738" w:rsidRDefault="005D12E2">
            <w:pPr>
              <w:spacing w:line="240" w:lineRule="atLeast"/>
              <w:ind w:left="28"/>
              <w:jc w:val="center"/>
              <w:rPr>
                <w:sz w:val="18"/>
                <w:szCs w:val="18"/>
              </w:rPr>
            </w:pPr>
            <w:r w:rsidRPr="00EF7738">
              <w:rPr>
                <w:sz w:val="18"/>
                <w:szCs w:val="18"/>
              </w:rPr>
              <w:t>60</w:t>
            </w:r>
          </w:p>
          <w:p w14:paraId="606A71C8" w14:textId="77777777" w:rsidR="005D12E2" w:rsidRPr="00EF7738" w:rsidRDefault="005D12E2">
            <w:pPr>
              <w:spacing w:line="240" w:lineRule="atLeast"/>
              <w:ind w:left="28"/>
              <w:jc w:val="center"/>
              <w:rPr>
                <w:sz w:val="18"/>
                <w:szCs w:val="18"/>
              </w:rPr>
            </w:pPr>
            <w:r w:rsidRPr="00EF7738">
              <w:rPr>
                <w:sz w:val="18"/>
                <w:szCs w:val="18"/>
              </w:rPr>
              <w:t>75</w:t>
            </w:r>
          </w:p>
          <w:p w14:paraId="6E9BEEA1" w14:textId="77777777" w:rsidR="005D12E2" w:rsidRPr="00EF7738" w:rsidRDefault="005D12E2">
            <w:pPr>
              <w:spacing w:line="240" w:lineRule="atLeast"/>
              <w:ind w:left="28"/>
              <w:jc w:val="center"/>
              <w:rPr>
                <w:sz w:val="18"/>
                <w:szCs w:val="18"/>
              </w:rPr>
            </w:pPr>
            <w:r w:rsidRPr="00EF7738">
              <w:rPr>
                <w:sz w:val="18"/>
                <w:szCs w:val="18"/>
              </w:rPr>
              <w:t>90</w:t>
            </w:r>
          </w:p>
        </w:tc>
        <w:tc>
          <w:tcPr>
            <w:tcW w:w="383" w:type="pct"/>
            <w:tcBorders>
              <w:top w:val="single" w:sz="4" w:space="0" w:color="auto"/>
              <w:left w:val="single" w:sz="4" w:space="0" w:color="auto"/>
              <w:bottom w:val="single" w:sz="4" w:space="0" w:color="auto"/>
              <w:right w:val="single" w:sz="4" w:space="0" w:color="auto"/>
            </w:tcBorders>
            <w:vAlign w:val="center"/>
            <w:hideMark/>
          </w:tcPr>
          <w:p w14:paraId="6F1E82AF" w14:textId="77777777" w:rsidR="005D12E2" w:rsidRPr="00EF7738" w:rsidRDefault="005D12E2">
            <w:pPr>
              <w:spacing w:line="240" w:lineRule="atLeast"/>
              <w:ind w:left="28"/>
              <w:jc w:val="center"/>
              <w:rPr>
                <w:sz w:val="18"/>
                <w:szCs w:val="18"/>
              </w:rPr>
            </w:pPr>
            <w:r w:rsidRPr="00EF7738">
              <w:rPr>
                <w:sz w:val="18"/>
                <w:szCs w:val="18"/>
              </w:rPr>
              <w:t>&lt;0.01</w:t>
            </w:r>
          </w:p>
          <w:p w14:paraId="00885882" w14:textId="77777777" w:rsidR="005D12E2" w:rsidRPr="00EF7738" w:rsidRDefault="005D12E2">
            <w:pPr>
              <w:spacing w:line="240" w:lineRule="atLeast"/>
              <w:ind w:left="28"/>
              <w:jc w:val="center"/>
              <w:rPr>
                <w:sz w:val="18"/>
                <w:szCs w:val="18"/>
              </w:rPr>
            </w:pPr>
            <w:r w:rsidRPr="00EF7738">
              <w:rPr>
                <w:sz w:val="18"/>
                <w:szCs w:val="18"/>
              </w:rPr>
              <w:t>&lt;0.01</w:t>
            </w:r>
          </w:p>
          <w:p w14:paraId="09B81A1E" w14:textId="77777777" w:rsidR="005D12E2" w:rsidRPr="00EF7738" w:rsidRDefault="005D12E2">
            <w:pPr>
              <w:spacing w:line="240" w:lineRule="atLeast"/>
              <w:ind w:left="28"/>
              <w:jc w:val="center"/>
              <w:rPr>
                <w:sz w:val="18"/>
                <w:szCs w:val="18"/>
              </w:rPr>
            </w:pPr>
            <w:r w:rsidRPr="00EF7738">
              <w:rPr>
                <w:sz w:val="18"/>
                <w:szCs w:val="18"/>
              </w:rPr>
              <w:t>&lt;0.01</w:t>
            </w:r>
          </w:p>
        </w:tc>
        <w:tc>
          <w:tcPr>
            <w:tcW w:w="385" w:type="pct"/>
            <w:tcBorders>
              <w:top w:val="single" w:sz="4" w:space="0" w:color="auto"/>
              <w:left w:val="single" w:sz="4" w:space="0" w:color="auto"/>
              <w:bottom w:val="single" w:sz="4" w:space="0" w:color="auto"/>
              <w:right w:val="single" w:sz="4" w:space="0" w:color="auto"/>
            </w:tcBorders>
            <w:vAlign w:val="center"/>
            <w:hideMark/>
          </w:tcPr>
          <w:p w14:paraId="76CEAECA" w14:textId="77777777" w:rsidR="005D12E2" w:rsidRPr="00EF7738" w:rsidRDefault="005D12E2">
            <w:pPr>
              <w:spacing w:line="240" w:lineRule="atLeast"/>
              <w:ind w:left="28"/>
              <w:jc w:val="center"/>
              <w:rPr>
                <w:sz w:val="18"/>
                <w:szCs w:val="18"/>
              </w:rPr>
            </w:pPr>
            <w:r w:rsidRPr="00EF7738">
              <w:rPr>
                <w:sz w:val="18"/>
                <w:szCs w:val="18"/>
              </w:rPr>
              <w:t>&lt;0.013</w:t>
            </w:r>
          </w:p>
          <w:p w14:paraId="72146212" w14:textId="77777777" w:rsidR="005D12E2" w:rsidRPr="00EF7738" w:rsidRDefault="005D12E2">
            <w:pPr>
              <w:spacing w:line="240" w:lineRule="atLeast"/>
              <w:ind w:left="28"/>
              <w:jc w:val="center"/>
              <w:rPr>
                <w:sz w:val="18"/>
                <w:szCs w:val="18"/>
              </w:rPr>
            </w:pPr>
            <w:r w:rsidRPr="00EF7738">
              <w:rPr>
                <w:sz w:val="18"/>
                <w:szCs w:val="18"/>
              </w:rPr>
              <w:t>&lt;0.013</w:t>
            </w:r>
          </w:p>
          <w:p w14:paraId="13033751" w14:textId="77777777" w:rsidR="005D12E2" w:rsidRPr="00EF7738" w:rsidRDefault="005D12E2">
            <w:pPr>
              <w:spacing w:line="240" w:lineRule="atLeast"/>
              <w:ind w:left="28"/>
              <w:jc w:val="center"/>
              <w:rPr>
                <w:sz w:val="18"/>
                <w:szCs w:val="18"/>
              </w:rPr>
            </w:pPr>
            <w:r w:rsidRPr="00EF7738">
              <w:rPr>
                <w:sz w:val="18"/>
                <w:szCs w:val="18"/>
              </w:rPr>
              <w:t>&lt;0.013</w:t>
            </w:r>
          </w:p>
        </w:tc>
        <w:tc>
          <w:tcPr>
            <w:tcW w:w="340" w:type="pct"/>
            <w:tcBorders>
              <w:top w:val="single" w:sz="4" w:space="0" w:color="auto"/>
              <w:left w:val="single" w:sz="4" w:space="0" w:color="auto"/>
              <w:bottom w:val="single" w:sz="4" w:space="0" w:color="auto"/>
              <w:right w:val="single" w:sz="4" w:space="0" w:color="auto"/>
            </w:tcBorders>
            <w:vAlign w:val="center"/>
            <w:hideMark/>
          </w:tcPr>
          <w:p w14:paraId="7D6DCBC1" w14:textId="77777777" w:rsidR="005D12E2" w:rsidRPr="00EF7738" w:rsidRDefault="005D12E2">
            <w:pPr>
              <w:spacing w:line="240" w:lineRule="atLeast"/>
              <w:ind w:left="28"/>
              <w:jc w:val="center"/>
              <w:rPr>
                <w:b/>
                <w:sz w:val="18"/>
                <w:szCs w:val="18"/>
                <w:u w:val="single"/>
              </w:rPr>
            </w:pPr>
            <w:r w:rsidRPr="00EF7738">
              <w:rPr>
                <w:b/>
                <w:sz w:val="18"/>
                <w:szCs w:val="18"/>
                <w:u w:val="single"/>
              </w:rPr>
              <w:t>&lt;0.023</w:t>
            </w:r>
          </w:p>
          <w:p w14:paraId="782EA731" w14:textId="77777777" w:rsidR="005D12E2" w:rsidRPr="00EF7738" w:rsidRDefault="005D12E2">
            <w:pPr>
              <w:spacing w:line="240" w:lineRule="atLeast"/>
              <w:ind w:left="28"/>
              <w:jc w:val="center"/>
              <w:rPr>
                <w:b/>
                <w:sz w:val="18"/>
                <w:szCs w:val="18"/>
              </w:rPr>
            </w:pPr>
            <w:r w:rsidRPr="00EF7738">
              <w:rPr>
                <w:b/>
                <w:sz w:val="18"/>
                <w:szCs w:val="18"/>
              </w:rPr>
              <w:t>&lt;0.023</w:t>
            </w:r>
          </w:p>
          <w:p w14:paraId="30D0FB36" w14:textId="77777777" w:rsidR="005D12E2" w:rsidRPr="00EF7738" w:rsidRDefault="005D12E2">
            <w:pPr>
              <w:spacing w:line="240" w:lineRule="atLeast"/>
              <w:ind w:left="28"/>
              <w:jc w:val="center"/>
              <w:rPr>
                <w:b/>
                <w:sz w:val="18"/>
                <w:szCs w:val="18"/>
                <w:u w:val="single"/>
              </w:rPr>
            </w:pPr>
            <w:r w:rsidRPr="00EF7738">
              <w:rPr>
                <w:b/>
                <w:sz w:val="18"/>
                <w:szCs w:val="18"/>
              </w:rPr>
              <w:t>&lt;0.023</w:t>
            </w:r>
          </w:p>
        </w:tc>
        <w:tc>
          <w:tcPr>
            <w:tcW w:w="331" w:type="pct"/>
            <w:tcBorders>
              <w:top w:val="single" w:sz="4" w:space="0" w:color="auto"/>
              <w:left w:val="single" w:sz="4" w:space="0" w:color="auto"/>
              <w:bottom w:val="single" w:sz="4" w:space="0" w:color="auto"/>
              <w:right w:val="single" w:sz="4" w:space="0" w:color="auto"/>
            </w:tcBorders>
            <w:vAlign w:val="center"/>
            <w:hideMark/>
          </w:tcPr>
          <w:p w14:paraId="5C421C8F" w14:textId="77777777" w:rsidR="005D12E2" w:rsidRPr="00EF7738" w:rsidRDefault="005D12E2">
            <w:pPr>
              <w:spacing w:line="240" w:lineRule="atLeast"/>
              <w:ind w:left="28"/>
              <w:jc w:val="center"/>
              <w:rPr>
                <w:sz w:val="18"/>
                <w:szCs w:val="18"/>
              </w:rPr>
            </w:pPr>
            <w:r w:rsidRPr="00EF7738">
              <w:rPr>
                <w:sz w:val="18"/>
                <w:szCs w:val="18"/>
              </w:rPr>
              <w:t>&lt;0.013</w:t>
            </w:r>
          </w:p>
          <w:p w14:paraId="6F4E80E6" w14:textId="77777777" w:rsidR="005D12E2" w:rsidRPr="00EF7738" w:rsidRDefault="005D12E2">
            <w:pPr>
              <w:spacing w:line="240" w:lineRule="atLeast"/>
              <w:ind w:left="28"/>
              <w:jc w:val="center"/>
              <w:rPr>
                <w:sz w:val="18"/>
                <w:szCs w:val="18"/>
              </w:rPr>
            </w:pPr>
            <w:r w:rsidRPr="00EF7738">
              <w:rPr>
                <w:sz w:val="18"/>
                <w:szCs w:val="18"/>
              </w:rPr>
              <w:t>&lt;0.013</w:t>
            </w:r>
          </w:p>
          <w:p w14:paraId="31B3E76D" w14:textId="77777777" w:rsidR="005D12E2" w:rsidRPr="00EF7738" w:rsidRDefault="005D12E2">
            <w:pPr>
              <w:spacing w:line="240" w:lineRule="atLeast"/>
              <w:ind w:left="28"/>
              <w:jc w:val="center"/>
              <w:rPr>
                <w:sz w:val="18"/>
                <w:szCs w:val="18"/>
                <w:u w:val="single"/>
              </w:rPr>
            </w:pPr>
            <w:r w:rsidRPr="00EF7738">
              <w:rPr>
                <w:sz w:val="18"/>
                <w:szCs w:val="18"/>
              </w:rPr>
              <w:t>&lt;0.013</w:t>
            </w:r>
          </w:p>
        </w:tc>
      </w:tr>
      <w:tr w:rsidR="005D12E2" w:rsidRPr="00EF7738" w14:paraId="316F37E4" w14:textId="77777777" w:rsidTr="005D12E2">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701E6"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0C013"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58BEC"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5893F"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EE550"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02D70"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C19CC"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6878B" w14:textId="77777777" w:rsidR="005D12E2" w:rsidRPr="00EF7738" w:rsidRDefault="005D12E2">
            <w:pPr>
              <w:widowControl/>
              <w:spacing w:line="240" w:lineRule="auto"/>
              <w:jc w:val="left"/>
              <w:rPr>
                <w:sz w:val="18"/>
                <w:szCs w:val="18"/>
              </w:rPr>
            </w:pPr>
          </w:p>
        </w:tc>
        <w:tc>
          <w:tcPr>
            <w:tcW w:w="347" w:type="pct"/>
            <w:vMerge w:val="restart"/>
            <w:tcBorders>
              <w:top w:val="single" w:sz="4" w:space="0" w:color="auto"/>
              <w:left w:val="single" w:sz="4" w:space="0" w:color="auto"/>
              <w:bottom w:val="single" w:sz="4" w:space="0" w:color="auto"/>
              <w:right w:val="single" w:sz="4" w:space="0" w:color="auto"/>
            </w:tcBorders>
            <w:vAlign w:val="center"/>
            <w:hideMark/>
          </w:tcPr>
          <w:p w14:paraId="1A0AB092" w14:textId="77777777" w:rsidR="005D12E2" w:rsidRPr="00EF7738" w:rsidRDefault="005D12E2">
            <w:pPr>
              <w:spacing w:line="240" w:lineRule="atLeast"/>
              <w:ind w:left="28"/>
              <w:jc w:val="center"/>
              <w:rPr>
                <w:sz w:val="18"/>
                <w:szCs w:val="18"/>
              </w:rPr>
            </w:pPr>
            <w:r w:rsidRPr="00EF7738">
              <w:rPr>
                <w:rFonts w:hint="eastAsia"/>
                <w:sz w:val="18"/>
                <w:szCs w:val="18"/>
              </w:rPr>
              <w:t>もみ米</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724990C" w14:textId="77777777" w:rsidR="005D12E2" w:rsidRPr="00EF7738" w:rsidRDefault="005D12E2">
            <w:pPr>
              <w:spacing w:line="240" w:lineRule="atLeast"/>
              <w:ind w:left="28"/>
              <w:jc w:val="center"/>
              <w:rPr>
                <w:sz w:val="18"/>
                <w:szCs w:val="18"/>
              </w:rPr>
            </w:pPr>
            <w:r w:rsidRPr="00EF7738">
              <w:rPr>
                <w:sz w:val="18"/>
                <w:szCs w:val="18"/>
              </w:rPr>
              <w:t>60</w:t>
            </w:r>
          </w:p>
          <w:p w14:paraId="42102A31" w14:textId="77777777" w:rsidR="005D12E2" w:rsidRPr="00EF7738" w:rsidRDefault="005D12E2">
            <w:pPr>
              <w:spacing w:line="240" w:lineRule="atLeast"/>
              <w:ind w:left="28"/>
              <w:jc w:val="center"/>
              <w:rPr>
                <w:sz w:val="18"/>
                <w:szCs w:val="18"/>
              </w:rPr>
            </w:pPr>
            <w:r w:rsidRPr="00EF7738">
              <w:rPr>
                <w:sz w:val="18"/>
                <w:szCs w:val="18"/>
              </w:rPr>
              <w:t>75</w:t>
            </w:r>
          </w:p>
          <w:p w14:paraId="012F628F" w14:textId="77777777" w:rsidR="005D12E2" w:rsidRPr="00EF7738" w:rsidRDefault="005D12E2">
            <w:pPr>
              <w:spacing w:line="240" w:lineRule="atLeast"/>
              <w:ind w:left="28"/>
              <w:jc w:val="center"/>
              <w:rPr>
                <w:sz w:val="18"/>
                <w:szCs w:val="18"/>
              </w:rPr>
            </w:pPr>
            <w:r w:rsidRPr="00EF7738">
              <w:rPr>
                <w:sz w:val="18"/>
                <w:szCs w:val="18"/>
              </w:rPr>
              <w:t>90</w:t>
            </w:r>
          </w:p>
        </w:tc>
        <w:tc>
          <w:tcPr>
            <w:tcW w:w="383" w:type="pct"/>
            <w:vMerge w:val="restart"/>
            <w:tcBorders>
              <w:top w:val="single" w:sz="4" w:space="0" w:color="auto"/>
              <w:left w:val="single" w:sz="4" w:space="0" w:color="auto"/>
              <w:bottom w:val="single" w:sz="4" w:space="0" w:color="auto"/>
              <w:right w:val="single" w:sz="4" w:space="0" w:color="auto"/>
            </w:tcBorders>
            <w:vAlign w:val="center"/>
            <w:hideMark/>
          </w:tcPr>
          <w:p w14:paraId="11E4C9BD" w14:textId="77777777" w:rsidR="005D12E2" w:rsidRPr="00EF7738" w:rsidRDefault="005D12E2">
            <w:pPr>
              <w:spacing w:line="240" w:lineRule="atLeast"/>
              <w:ind w:left="28"/>
              <w:jc w:val="center"/>
              <w:rPr>
                <w:sz w:val="18"/>
                <w:szCs w:val="18"/>
              </w:rPr>
            </w:pPr>
            <w:r w:rsidRPr="00EF7738">
              <w:rPr>
                <w:sz w:val="18"/>
                <w:szCs w:val="18"/>
              </w:rPr>
              <w:t>0.22</w:t>
            </w:r>
          </w:p>
          <w:p w14:paraId="111C1D93" w14:textId="77777777" w:rsidR="005D12E2" w:rsidRPr="00EF7738" w:rsidRDefault="005D12E2">
            <w:pPr>
              <w:spacing w:line="240" w:lineRule="atLeast"/>
              <w:ind w:left="28"/>
              <w:jc w:val="center"/>
              <w:rPr>
                <w:sz w:val="18"/>
                <w:szCs w:val="18"/>
              </w:rPr>
            </w:pPr>
            <w:r w:rsidRPr="00EF7738">
              <w:rPr>
                <w:sz w:val="18"/>
                <w:szCs w:val="18"/>
              </w:rPr>
              <w:t>&lt;0.01</w:t>
            </w:r>
          </w:p>
          <w:p w14:paraId="7EA73B12" w14:textId="77777777" w:rsidR="005D12E2" w:rsidRPr="00EF7738" w:rsidRDefault="005D12E2">
            <w:pPr>
              <w:spacing w:line="240" w:lineRule="atLeast"/>
              <w:ind w:left="28"/>
              <w:jc w:val="center"/>
              <w:rPr>
                <w:sz w:val="18"/>
                <w:szCs w:val="18"/>
              </w:rPr>
            </w:pPr>
            <w:r w:rsidRPr="00EF7738">
              <w:rPr>
                <w:sz w:val="18"/>
                <w:szCs w:val="18"/>
              </w:rPr>
              <w:t>&lt;0.01</w:t>
            </w:r>
          </w:p>
        </w:tc>
        <w:tc>
          <w:tcPr>
            <w:tcW w:w="385" w:type="pct"/>
            <w:vMerge w:val="restart"/>
            <w:tcBorders>
              <w:top w:val="single" w:sz="4" w:space="0" w:color="auto"/>
              <w:left w:val="single" w:sz="4" w:space="0" w:color="auto"/>
              <w:bottom w:val="single" w:sz="4" w:space="0" w:color="auto"/>
              <w:right w:val="single" w:sz="4" w:space="0" w:color="auto"/>
            </w:tcBorders>
            <w:vAlign w:val="center"/>
            <w:hideMark/>
          </w:tcPr>
          <w:p w14:paraId="70921F9A" w14:textId="77777777" w:rsidR="005D12E2" w:rsidRPr="00EF7738" w:rsidRDefault="005D12E2">
            <w:pPr>
              <w:spacing w:line="240" w:lineRule="atLeast"/>
              <w:ind w:left="28"/>
              <w:jc w:val="center"/>
              <w:rPr>
                <w:sz w:val="18"/>
                <w:szCs w:val="18"/>
              </w:rPr>
            </w:pPr>
            <w:r w:rsidRPr="00EF7738">
              <w:rPr>
                <w:sz w:val="18"/>
                <w:szCs w:val="18"/>
              </w:rPr>
              <w:t>0.055</w:t>
            </w:r>
          </w:p>
          <w:p w14:paraId="30D35B7F" w14:textId="77777777" w:rsidR="005D12E2" w:rsidRPr="00EF7738" w:rsidRDefault="005D12E2">
            <w:pPr>
              <w:spacing w:line="240" w:lineRule="atLeast"/>
              <w:ind w:left="28"/>
              <w:jc w:val="center"/>
              <w:rPr>
                <w:sz w:val="18"/>
                <w:szCs w:val="18"/>
              </w:rPr>
            </w:pPr>
            <w:r w:rsidRPr="00EF7738">
              <w:rPr>
                <w:sz w:val="18"/>
                <w:szCs w:val="18"/>
              </w:rPr>
              <w:t>&lt;0.013</w:t>
            </w:r>
          </w:p>
          <w:p w14:paraId="3769D70D" w14:textId="77777777" w:rsidR="005D12E2" w:rsidRPr="00EF7738" w:rsidRDefault="005D12E2">
            <w:pPr>
              <w:spacing w:line="240" w:lineRule="atLeast"/>
              <w:ind w:left="28"/>
              <w:jc w:val="center"/>
              <w:rPr>
                <w:sz w:val="18"/>
                <w:szCs w:val="18"/>
              </w:rPr>
            </w:pPr>
            <w:r w:rsidRPr="00EF7738">
              <w:rPr>
                <w:sz w:val="18"/>
                <w:szCs w:val="18"/>
              </w:rPr>
              <w:t>&lt;0.013</w:t>
            </w:r>
          </w:p>
        </w:tc>
        <w:tc>
          <w:tcPr>
            <w:tcW w:w="340" w:type="pct"/>
            <w:vMerge w:val="restart"/>
            <w:tcBorders>
              <w:top w:val="single" w:sz="4" w:space="0" w:color="auto"/>
              <w:left w:val="single" w:sz="4" w:space="0" w:color="auto"/>
              <w:bottom w:val="single" w:sz="4" w:space="0" w:color="auto"/>
              <w:right w:val="single" w:sz="4" w:space="0" w:color="auto"/>
            </w:tcBorders>
            <w:vAlign w:val="center"/>
            <w:hideMark/>
          </w:tcPr>
          <w:p w14:paraId="726BE53C" w14:textId="77777777" w:rsidR="005D12E2" w:rsidRPr="00EF7738" w:rsidRDefault="005D12E2">
            <w:pPr>
              <w:spacing w:line="240" w:lineRule="atLeast"/>
              <w:ind w:left="28"/>
              <w:jc w:val="center"/>
              <w:rPr>
                <w:b/>
                <w:sz w:val="18"/>
                <w:szCs w:val="18"/>
                <w:u w:val="single"/>
              </w:rPr>
            </w:pPr>
            <w:r w:rsidRPr="00EF7738">
              <w:rPr>
                <w:b/>
                <w:sz w:val="18"/>
                <w:szCs w:val="18"/>
                <w:u w:val="single"/>
              </w:rPr>
              <w:t>0.275</w:t>
            </w:r>
          </w:p>
          <w:p w14:paraId="304634FF" w14:textId="77777777" w:rsidR="005D12E2" w:rsidRPr="00EF7738" w:rsidRDefault="005D12E2">
            <w:pPr>
              <w:spacing w:line="240" w:lineRule="atLeast"/>
              <w:ind w:left="28"/>
              <w:jc w:val="center"/>
              <w:rPr>
                <w:b/>
                <w:sz w:val="18"/>
                <w:szCs w:val="18"/>
              </w:rPr>
            </w:pPr>
            <w:r w:rsidRPr="00EF7738">
              <w:rPr>
                <w:b/>
                <w:sz w:val="18"/>
                <w:szCs w:val="18"/>
              </w:rPr>
              <w:t>&lt;0.023</w:t>
            </w:r>
          </w:p>
          <w:p w14:paraId="106BDA67" w14:textId="77777777" w:rsidR="005D12E2" w:rsidRPr="00EF7738" w:rsidRDefault="005D12E2">
            <w:pPr>
              <w:spacing w:line="240" w:lineRule="atLeast"/>
              <w:ind w:left="28"/>
              <w:jc w:val="center"/>
              <w:rPr>
                <w:b/>
                <w:sz w:val="18"/>
                <w:szCs w:val="18"/>
              </w:rPr>
            </w:pPr>
            <w:r w:rsidRPr="00EF7738">
              <w:rPr>
                <w:b/>
                <w:sz w:val="18"/>
                <w:szCs w:val="18"/>
              </w:rPr>
              <w:t>&lt;0.023</w:t>
            </w:r>
          </w:p>
        </w:tc>
        <w:tc>
          <w:tcPr>
            <w:tcW w:w="331" w:type="pct"/>
            <w:vMerge w:val="restart"/>
            <w:tcBorders>
              <w:top w:val="single" w:sz="4" w:space="0" w:color="auto"/>
              <w:left w:val="single" w:sz="4" w:space="0" w:color="auto"/>
              <w:bottom w:val="single" w:sz="4" w:space="0" w:color="auto"/>
              <w:right w:val="single" w:sz="4" w:space="0" w:color="auto"/>
            </w:tcBorders>
            <w:vAlign w:val="center"/>
            <w:hideMark/>
          </w:tcPr>
          <w:p w14:paraId="14A66B00" w14:textId="77777777" w:rsidR="005D12E2" w:rsidRPr="00EF7738" w:rsidRDefault="005D12E2">
            <w:pPr>
              <w:spacing w:line="240" w:lineRule="atLeast"/>
              <w:ind w:left="28"/>
              <w:jc w:val="center"/>
              <w:rPr>
                <w:sz w:val="18"/>
                <w:szCs w:val="18"/>
              </w:rPr>
            </w:pPr>
            <w:r w:rsidRPr="00EF7738">
              <w:rPr>
                <w:sz w:val="18"/>
                <w:szCs w:val="18"/>
              </w:rPr>
              <w:t>&lt;0.013</w:t>
            </w:r>
          </w:p>
          <w:p w14:paraId="4F63A0B6" w14:textId="77777777" w:rsidR="005D12E2" w:rsidRPr="00EF7738" w:rsidRDefault="005D12E2">
            <w:pPr>
              <w:spacing w:line="240" w:lineRule="atLeast"/>
              <w:ind w:left="28"/>
              <w:jc w:val="center"/>
              <w:rPr>
                <w:sz w:val="18"/>
                <w:szCs w:val="18"/>
              </w:rPr>
            </w:pPr>
            <w:r w:rsidRPr="00EF7738">
              <w:rPr>
                <w:sz w:val="18"/>
                <w:szCs w:val="18"/>
              </w:rPr>
              <w:t>&lt;0.013</w:t>
            </w:r>
          </w:p>
          <w:p w14:paraId="3C194B6C" w14:textId="77777777" w:rsidR="005D12E2" w:rsidRPr="00EF7738" w:rsidRDefault="005D12E2">
            <w:pPr>
              <w:spacing w:line="240" w:lineRule="atLeast"/>
              <w:ind w:left="28"/>
              <w:jc w:val="center"/>
              <w:rPr>
                <w:sz w:val="18"/>
                <w:szCs w:val="18"/>
              </w:rPr>
            </w:pPr>
            <w:r w:rsidRPr="00EF7738">
              <w:rPr>
                <w:sz w:val="18"/>
                <w:szCs w:val="18"/>
              </w:rPr>
              <w:t>&lt;0.013</w:t>
            </w:r>
          </w:p>
        </w:tc>
      </w:tr>
      <w:tr w:rsidR="005D12E2" w:rsidRPr="00EF7738" w14:paraId="23239A97" w14:textId="77777777" w:rsidTr="005D12E2">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FEE83"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DD268" w14:textId="77777777" w:rsidR="005D12E2" w:rsidRPr="00EF7738" w:rsidRDefault="005D12E2">
            <w:pPr>
              <w:widowControl/>
              <w:spacing w:line="240" w:lineRule="auto"/>
              <w:jc w:val="left"/>
              <w:rPr>
                <w:sz w:val="18"/>
                <w:szCs w:val="18"/>
              </w:rPr>
            </w:pPr>
          </w:p>
        </w:tc>
        <w:tc>
          <w:tcPr>
            <w:tcW w:w="438" w:type="pct"/>
            <w:vMerge w:val="restart"/>
            <w:tcBorders>
              <w:top w:val="single" w:sz="4" w:space="0" w:color="auto"/>
              <w:left w:val="single" w:sz="4" w:space="0" w:color="auto"/>
              <w:bottom w:val="single" w:sz="4" w:space="0" w:color="auto"/>
              <w:right w:val="single" w:sz="4" w:space="0" w:color="auto"/>
            </w:tcBorders>
            <w:vAlign w:val="center"/>
            <w:hideMark/>
          </w:tcPr>
          <w:p w14:paraId="40EDD02D" w14:textId="77777777" w:rsidR="005D12E2" w:rsidRPr="00EF7738" w:rsidRDefault="005D12E2">
            <w:pPr>
              <w:spacing w:line="240" w:lineRule="atLeast"/>
              <w:ind w:left="180" w:hangingChars="100" w:hanging="180"/>
              <w:jc w:val="center"/>
              <w:rPr>
                <w:sz w:val="18"/>
                <w:szCs w:val="18"/>
              </w:rPr>
            </w:pPr>
            <w:r w:rsidRPr="00EF7738">
              <w:rPr>
                <w:sz w:val="18"/>
                <w:szCs w:val="18"/>
              </w:rPr>
              <w:t>12.0 %</w:t>
            </w:r>
          </w:p>
          <w:p w14:paraId="7E581381" w14:textId="77777777" w:rsidR="005D12E2" w:rsidRPr="00EF7738" w:rsidRDefault="005D12E2">
            <w:pPr>
              <w:spacing w:line="240" w:lineRule="atLeast"/>
              <w:ind w:left="180" w:hangingChars="100" w:hanging="180"/>
              <w:jc w:val="center"/>
              <w:rPr>
                <w:sz w:val="18"/>
                <w:szCs w:val="18"/>
              </w:rPr>
            </w:pPr>
            <w:r w:rsidRPr="00EF7738">
              <w:rPr>
                <w:rFonts w:hint="eastAsia"/>
                <w:sz w:val="18"/>
                <w:szCs w:val="18"/>
              </w:rPr>
              <w:t>ﾌﾛｱﾌﾞﾙ</w:t>
            </w:r>
          </w:p>
        </w:tc>
        <w:tc>
          <w:tcPr>
            <w:tcW w:w="311" w:type="pct"/>
            <w:vMerge w:val="restart"/>
            <w:tcBorders>
              <w:top w:val="single" w:sz="4" w:space="0" w:color="auto"/>
              <w:left w:val="single" w:sz="4" w:space="0" w:color="auto"/>
              <w:bottom w:val="single" w:sz="4" w:space="0" w:color="auto"/>
              <w:right w:val="single" w:sz="4" w:space="0" w:color="auto"/>
            </w:tcBorders>
            <w:vAlign w:val="center"/>
            <w:hideMark/>
          </w:tcPr>
          <w:p w14:paraId="13F12ECE" w14:textId="77777777" w:rsidR="005D12E2" w:rsidRPr="00EF7738" w:rsidRDefault="005D12E2">
            <w:pPr>
              <w:spacing w:line="240" w:lineRule="atLeast"/>
              <w:ind w:left="180" w:hangingChars="100" w:hanging="180"/>
              <w:jc w:val="center"/>
              <w:rPr>
                <w:sz w:val="18"/>
                <w:szCs w:val="18"/>
              </w:rPr>
            </w:pPr>
            <w:r w:rsidRPr="00EF7738">
              <w:rPr>
                <w:rFonts w:hint="eastAsia"/>
                <w:sz w:val="18"/>
                <w:szCs w:val="18"/>
              </w:rPr>
              <w:t>散布</w:t>
            </w:r>
          </w:p>
        </w:tc>
        <w:tc>
          <w:tcPr>
            <w:tcW w:w="469" w:type="pct"/>
            <w:vMerge w:val="restart"/>
            <w:tcBorders>
              <w:top w:val="single" w:sz="4" w:space="0" w:color="auto"/>
              <w:left w:val="single" w:sz="4" w:space="0" w:color="auto"/>
              <w:bottom w:val="single" w:sz="4" w:space="0" w:color="auto"/>
              <w:right w:val="single" w:sz="4" w:space="0" w:color="auto"/>
            </w:tcBorders>
            <w:vAlign w:val="center"/>
            <w:hideMark/>
          </w:tcPr>
          <w:p w14:paraId="269D60E4" w14:textId="77777777" w:rsidR="005D12E2" w:rsidRPr="00EF7738" w:rsidRDefault="005D12E2">
            <w:pPr>
              <w:spacing w:line="240" w:lineRule="atLeast"/>
              <w:ind w:left="28"/>
              <w:jc w:val="center"/>
              <w:rPr>
                <w:sz w:val="18"/>
                <w:szCs w:val="18"/>
              </w:rPr>
            </w:pPr>
            <w:r w:rsidRPr="00EF7738">
              <w:rPr>
                <w:sz w:val="18"/>
                <w:szCs w:val="18"/>
              </w:rPr>
              <w:t>5.0</w:t>
            </w:r>
          </w:p>
        </w:tc>
        <w:tc>
          <w:tcPr>
            <w:tcW w:w="233" w:type="pct"/>
            <w:vMerge w:val="restart"/>
            <w:tcBorders>
              <w:top w:val="single" w:sz="4" w:space="0" w:color="auto"/>
              <w:left w:val="single" w:sz="4" w:space="0" w:color="auto"/>
              <w:bottom w:val="single" w:sz="4" w:space="0" w:color="auto"/>
              <w:right w:val="single" w:sz="4" w:space="0" w:color="auto"/>
            </w:tcBorders>
            <w:vAlign w:val="center"/>
            <w:hideMark/>
          </w:tcPr>
          <w:p w14:paraId="7E9ACC50" w14:textId="77777777" w:rsidR="005D12E2" w:rsidRPr="00EF7738" w:rsidRDefault="005D12E2">
            <w:pPr>
              <w:spacing w:line="240" w:lineRule="atLeast"/>
              <w:ind w:left="28"/>
              <w:jc w:val="center"/>
              <w:rPr>
                <w:sz w:val="18"/>
                <w:szCs w:val="18"/>
              </w:rPr>
            </w:pPr>
            <w:r w:rsidRPr="00EF7738">
              <w:rPr>
                <w:sz w:val="18"/>
                <w:szCs w:val="18"/>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D0FD4" w14:textId="77777777" w:rsidR="005D12E2" w:rsidRPr="00EF7738" w:rsidRDefault="005D12E2">
            <w:pPr>
              <w:widowControl/>
              <w:spacing w:line="240" w:lineRule="auto"/>
              <w:jc w:val="left"/>
              <w:rPr>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hideMark/>
          </w:tcPr>
          <w:p w14:paraId="0B74E7C0" w14:textId="77777777" w:rsidR="005D12E2" w:rsidRPr="00EF7738" w:rsidRDefault="005D12E2">
            <w:pPr>
              <w:spacing w:line="240" w:lineRule="atLeast"/>
              <w:ind w:left="28"/>
              <w:jc w:val="center"/>
              <w:rPr>
                <w:sz w:val="18"/>
                <w:szCs w:val="18"/>
              </w:rPr>
            </w:pPr>
            <w:r w:rsidRPr="00EF7738">
              <w:rPr>
                <w:sz w:val="18"/>
                <w:szCs w:val="18"/>
              </w:rPr>
              <w:t>45</w:t>
            </w:r>
            <w:r w:rsidRPr="00EF7738">
              <w:rPr>
                <w:rFonts w:hint="eastAsia"/>
                <w:sz w:val="18"/>
                <w:szCs w:val="18"/>
              </w:rPr>
              <w:t>、</w:t>
            </w:r>
            <w:r w:rsidRPr="00EF7738">
              <w:rPr>
                <w:sz w:val="18"/>
                <w:szCs w:val="18"/>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B58EA"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ECA45"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29AEC"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E321E"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56F55" w14:textId="77777777" w:rsidR="005D12E2" w:rsidRPr="00EF7738" w:rsidRDefault="005D12E2">
            <w:pPr>
              <w:widowControl/>
              <w:spacing w:line="240" w:lineRule="auto"/>
              <w:jc w:val="left"/>
              <w:rPr>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CDFD3" w14:textId="77777777" w:rsidR="005D12E2" w:rsidRPr="00EF7738" w:rsidRDefault="005D12E2">
            <w:pPr>
              <w:widowControl/>
              <w:spacing w:line="240" w:lineRule="auto"/>
              <w:jc w:val="left"/>
              <w:rPr>
                <w:sz w:val="18"/>
                <w:szCs w:val="18"/>
              </w:rPr>
            </w:pPr>
          </w:p>
        </w:tc>
      </w:tr>
      <w:tr w:rsidR="005D12E2" w:rsidRPr="00EF7738" w14:paraId="4BFA804D" w14:textId="77777777" w:rsidTr="005D12E2">
        <w:trPr>
          <w:trHeight w:val="40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E4CED"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9F12B"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5ECFE"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1952D"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4D56F"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CE75C"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45457" w14:textId="77777777" w:rsidR="005D12E2" w:rsidRPr="00EF7738" w:rsidRDefault="005D12E2">
            <w:pPr>
              <w:widowControl/>
              <w:spacing w:line="240" w:lineRule="auto"/>
              <w:jc w:val="left"/>
              <w:rPr>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hideMark/>
          </w:tcPr>
          <w:p w14:paraId="43B475FB" w14:textId="77777777" w:rsidR="005D12E2" w:rsidRPr="00EF7738" w:rsidRDefault="005D12E2">
            <w:pPr>
              <w:spacing w:line="240" w:lineRule="atLeast"/>
              <w:ind w:left="28"/>
              <w:jc w:val="center"/>
              <w:rPr>
                <w:sz w:val="18"/>
                <w:szCs w:val="18"/>
              </w:rPr>
            </w:pPr>
            <w:r w:rsidRPr="00EF7738">
              <w:rPr>
                <w:sz w:val="18"/>
                <w:szCs w:val="18"/>
              </w:rPr>
              <w:t>30</w:t>
            </w:r>
            <w:r w:rsidRPr="00EF7738">
              <w:rPr>
                <w:rFonts w:hint="eastAsia"/>
                <w:sz w:val="18"/>
                <w:szCs w:val="18"/>
              </w:rPr>
              <w:t>、</w:t>
            </w:r>
            <w:r w:rsidRPr="00EF7738">
              <w:rPr>
                <w:sz w:val="18"/>
                <w:szCs w:val="18"/>
              </w:rPr>
              <w:t>45</w:t>
            </w:r>
          </w:p>
        </w:tc>
        <w:tc>
          <w:tcPr>
            <w:tcW w:w="347" w:type="pct"/>
            <w:vMerge w:val="restart"/>
            <w:tcBorders>
              <w:top w:val="single" w:sz="4" w:space="0" w:color="auto"/>
              <w:left w:val="single" w:sz="4" w:space="0" w:color="auto"/>
              <w:bottom w:val="single" w:sz="4" w:space="0" w:color="auto"/>
              <w:right w:val="single" w:sz="4" w:space="0" w:color="auto"/>
            </w:tcBorders>
            <w:vAlign w:val="center"/>
            <w:hideMark/>
          </w:tcPr>
          <w:p w14:paraId="7D1EF8FE" w14:textId="77777777" w:rsidR="005D12E2" w:rsidRPr="00EF7738" w:rsidRDefault="005D12E2">
            <w:pPr>
              <w:spacing w:line="240" w:lineRule="atLeast"/>
              <w:ind w:left="28"/>
              <w:jc w:val="center"/>
              <w:rPr>
                <w:sz w:val="18"/>
                <w:szCs w:val="18"/>
              </w:rPr>
            </w:pPr>
            <w:r w:rsidRPr="00EF7738">
              <w:rPr>
                <w:rFonts w:hint="eastAsia"/>
                <w:sz w:val="18"/>
                <w:szCs w:val="18"/>
              </w:rPr>
              <w:t>稲わら</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8432E2C" w14:textId="77777777" w:rsidR="005D12E2" w:rsidRPr="00EF7738" w:rsidRDefault="005D12E2">
            <w:pPr>
              <w:spacing w:line="240" w:lineRule="atLeast"/>
              <w:ind w:left="28"/>
              <w:jc w:val="center"/>
              <w:rPr>
                <w:sz w:val="18"/>
                <w:szCs w:val="18"/>
              </w:rPr>
            </w:pPr>
            <w:r w:rsidRPr="00EF7738">
              <w:rPr>
                <w:sz w:val="18"/>
                <w:szCs w:val="18"/>
              </w:rPr>
              <w:t>60</w:t>
            </w:r>
          </w:p>
          <w:p w14:paraId="344F183D" w14:textId="77777777" w:rsidR="005D12E2" w:rsidRPr="00EF7738" w:rsidRDefault="005D12E2">
            <w:pPr>
              <w:spacing w:line="240" w:lineRule="atLeast"/>
              <w:ind w:left="28"/>
              <w:jc w:val="center"/>
              <w:rPr>
                <w:sz w:val="18"/>
                <w:szCs w:val="18"/>
              </w:rPr>
            </w:pPr>
            <w:r w:rsidRPr="00EF7738">
              <w:rPr>
                <w:sz w:val="18"/>
                <w:szCs w:val="18"/>
              </w:rPr>
              <w:t>75</w:t>
            </w:r>
          </w:p>
          <w:p w14:paraId="5961B639" w14:textId="77777777" w:rsidR="005D12E2" w:rsidRPr="00EF7738" w:rsidRDefault="005D12E2">
            <w:pPr>
              <w:spacing w:line="240" w:lineRule="atLeast"/>
              <w:ind w:left="28"/>
              <w:jc w:val="center"/>
              <w:rPr>
                <w:sz w:val="18"/>
                <w:szCs w:val="18"/>
              </w:rPr>
            </w:pPr>
            <w:r w:rsidRPr="00EF7738">
              <w:rPr>
                <w:sz w:val="18"/>
                <w:szCs w:val="18"/>
              </w:rPr>
              <w:t>90</w:t>
            </w:r>
          </w:p>
        </w:tc>
        <w:tc>
          <w:tcPr>
            <w:tcW w:w="383" w:type="pct"/>
            <w:vMerge w:val="restart"/>
            <w:tcBorders>
              <w:top w:val="single" w:sz="4" w:space="0" w:color="auto"/>
              <w:left w:val="single" w:sz="4" w:space="0" w:color="auto"/>
              <w:bottom w:val="single" w:sz="4" w:space="0" w:color="auto"/>
              <w:right w:val="single" w:sz="4" w:space="0" w:color="auto"/>
            </w:tcBorders>
            <w:vAlign w:val="center"/>
            <w:hideMark/>
          </w:tcPr>
          <w:p w14:paraId="14988F49" w14:textId="77777777" w:rsidR="005D12E2" w:rsidRPr="00EF7738" w:rsidRDefault="005D12E2">
            <w:pPr>
              <w:spacing w:line="240" w:lineRule="atLeast"/>
              <w:ind w:left="28"/>
              <w:jc w:val="center"/>
              <w:rPr>
                <w:sz w:val="18"/>
                <w:szCs w:val="18"/>
              </w:rPr>
            </w:pPr>
            <w:r w:rsidRPr="00EF7738">
              <w:rPr>
                <w:sz w:val="18"/>
                <w:szCs w:val="18"/>
              </w:rPr>
              <w:t>2.73</w:t>
            </w:r>
          </w:p>
          <w:p w14:paraId="3BBDB08C" w14:textId="77777777" w:rsidR="005D12E2" w:rsidRPr="00EF7738" w:rsidRDefault="005D12E2">
            <w:pPr>
              <w:spacing w:line="240" w:lineRule="atLeast"/>
              <w:ind w:left="28"/>
              <w:jc w:val="center"/>
              <w:rPr>
                <w:sz w:val="18"/>
                <w:szCs w:val="18"/>
              </w:rPr>
            </w:pPr>
            <w:r w:rsidRPr="00EF7738">
              <w:rPr>
                <w:sz w:val="18"/>
                <w:szCs w:val="18"/>
              </w:rPr>
              <w:t>1.46</w:t>
            </w:r>
          </w:p>
          <w:p w14:paraId="772ABA35" w14:textId="77777777" w:rsidR="005D12E2" w:rsidRPr="00EF7738" w:rsidRDefault="005D12E2">
            <w:pPr>
              <w:spacing w:line="240" w:lineRule="atLeast"/>
              <w:ind w:left="28"/>
              <w:jc w:val="center"/>
              <w:rPr>
                <w:sz w:val="18"/>
                <w:szCs w:val="18"/>
              </w:rPr>
            </w:pPr>
            <w:r w:rsidRPr="00EF7738">
              <w:rPr>
                <w:sz w:val="18"/>
                <w:szCs w:val="18"/>
              </w:rPr>
              <w:t>0.34</w:t>
            </w:r>
          </w:p>
        </w:tc>
        <w:tc>
          <w:tcPr>
            <w:tcW w:w="385" w:type="pct"/>
            <w:vMerge w:val="restart"/>
            <w:tcBorders>
              <w:top w:val="single" w:sz="4" w:space="0" w:color="auto"/>
              <w:left w:val="single" w:sz="4" w:space="0" w:color="auto"/>
              <w:bottom w:val="single" w:sz="4" w:space="0" w:color="auto"/>
              <w:right w:val="single" w:sz="4" w:space="0" w:color="auto"/>
            </w:tcBorders>
            <w:vAlign w:val="center"/>
            <w:hideMark/>
          </w:tcPr>
          <w:p w14:paraId="3D366ACE" w14:textId="77777777" w:rsidR="005D12E2" w:rsidRPr="00EF7738" w:rsidRDefault="005D12E2">
            <w:pPr>
              <w:spacing w:line="240" w:lineRule="atLeast"/>
              <w:ind w:left="28"/>
              <w:jc w:val="center"/>
              <w:rPr>
                <w:sz w:val="18"/>
                <w:szCs w:val="18"/>
              </w:rPr>
            </w:pPr>
            <w:r w:rsidRPr="00EF7738">
              <w:rPr>
                <w:sz w:val="18"/>
                <w:szCs w:val="18"/>
              </w:rPr>
              <w:t>0.72</w:t>
            </w:r>
          </w:p>
          <w:p w14:paraId="6BAC3BDF" w14:textId="77777777" w:rsidR="005D12E2" w:rsidRPr="00EF7738" w:rsidRDefault="005D12E2">
            <w:pPr>
              <w:spacing w:line="240" w:lineRule="atLeast"/>
              <w:ind w:left="28"/>
              <w:jc w:val="center"/>
              <w:rPr>
                <w:sz w:val="18"/>
                <w:szCs w:val="18"/>
              </w:rPr>
            </w:pPr>
            <w:r w:rsidRPr="00EF7738">
              <w:rPr>
                <w:sz w:val="18"/>
                <w:szCs w:val="18"/>
              </w:rPr>
              <w:t>0.81</w:t>
            </w:r>
          </w:p>
          <w:p w14:paraId="4981CE73" w14:textId="77777777" w:rsidR="005D12E2" w:rsidRPr="00EF7738" w:rsidRDefault="005D12E2">
            <w:pPr>
              <w:spacing w:line="240" w:lineRule="atLeast"/>
              <w:ind w:left="28"/>
              <w:jc w:val="center"/>
              <w:rPr>
                <w:sz w:val="18"/>
                <w:szCs w:val="18"/>
              </w:rPr>
            </w:pPr>
            <w:r w:rsidRPr="00EF7738">
              <w:rPr>
                <w:sz w:val="18"/>
                <w:szCs w:val="18"/>
              </w:rPr>
              <w:t>0.38</w:t>
            </w:r>
          </w:p>
        </w:tc>
        <w:tc>
          <w:tcPr>
            <w:tcW w:w="340" w:type="pct"/>
            <w:vMerge w:val="restart"/>
            <w:tcBorders>
              <w:top w:val="single" w:sz="4" w:space="0" w:color="auto"/>
              <w:left w:val="single" w:sz="4" w:space="0" w:color="auto"/>
              <w:bottom w:val="single" w:sz="4" w:space="0" w:color="auto"/>
              <w:right w:val="single" w:sz="4" w:space="0" w:color="auto"/>
            </w:tcBorders>
            <w:vAlign w:val="center"/>
            <w:hideMark/>
          </w:tcPr>
          <w:p w14:paraId="13D9F61C" w14:textId="77777777" w:rsidR="005D12E2" w:rsidRPr="00EF7738" w:rsidRDefault="005D12E2">
            <w:pPr>
              <w:spacing w:line="240" w:lineRule="atLeast"/>
              <w:ind w:left="28"/>
              <w:jc w:val="center"/>
              <w:rPr>
                <w:b/>
                <w:sz w:val="18"/>
                <w:szCs w:val="18"/>
                <w:u w:val="single"/>
              </w:rPr>
            </w:pPr>
            <w:r w:rsidRPr="00EF7738">
              <w:rPr>
                <w:b/>
                <w:sz w:val="18"/>
                <w:szCs w:val="18"/>
                <w:u w:val="single"/>
              </w:rPr>
              <w:t>3.44</w:t>
            </w:r>
          </w:p>
          <w:p w14:paraId="2BC34BF7" w14:textId="77777777" w:rsidR="005D12E2" w:rsidRPr="00EF7738" w:rsidRDefault="005D12E2">
            <w:pPr>
              <w:spacing w:line="240" w:lineRule="atLeast"/>
              <w:ind w:left="28"/>
              <w:jc w:val="center"/>
              <w:rPr>
                <w:b/>
                <w:sz w:val="18"/>
                <w:szCs w:val="18"/>
              </w:rPr>
            </w:pPr>
            <w:r w:rsidRPr="00EF7738">
              <w:rPr>
                <w:b/>
                <w:sz w:val="18"/>
                <w:szCs w:val="18"/>
              </w:rPr>
              <w:t>2.27</w:t>
            </w:r>
          </w:p>
          <w:p w14:paraId="7E461A9E" w14:textId="77777777" w:rsidR="005D12E2" w:rsidRPr="00EF7738" w:rsidRDefault="005D12E2">
            <w:pPr>
              <w:spacing w:line="240" w:lineRule="atLeast"/>
              <w:ind w:left="28"/>
              <w:jc w:val="center"/>
              <w:rPr>
                <w:b/>
                <w:sz w:val="18"/>
                <w:szCs w:val="18"/>
              </w:rPr>
            </w:pPr>
            <w:r w:rsidRPr="00EF7738">
              <w:rPr>
                <w:b/>
                <w:sz w:val="18"/>
                <w:szCs w:val="18"/>
              </w:rPr>
              <w:t>0.72</w:t>
            </w:r>
          </w:p>
        </w:tc>
        <w:tc>
          <w:tcPr>
            <w:tcW w:w="331" w:type="pct"/>
            <w:vMerge w:val="restart"/>
            <w:tcBorders>
              <w:top w:val="single" w:sz="4" w:space="0" w:color="auto"/>
              <w:left w:val="single" w:sz="4" w:space="0" w:color="auto"/>
              <w:bottom w:val="single" w:sz="4" w:space="0" w:color="auto"/>
              <w:right w:val="single" w:sz="4" w:space="0" w:color="auto"/>
            </w:tcBorders>
            <w:vAlign w:val="center"/>
            <w:hideMark/>
          </w:tcPr>
          <w:p w14:paraId="62782212" w14:textId="77777777" w:rsidR="005D12E2" w:rsidRPr="00EF7738" w:rsidRDefault="005D12E2">
            <w:pPr>
              <w:spacing w:line="240" w:lineRule="atLeast"/>
              <w:ind w:left="28"/>
              <w:jc w:val="center"/>
              <w:rPr>
                <w:sz w:val="18"/>
                <w:szCs w:val="18"/>
              </w:rPr>
            </w:pPr>
            <w:r w:rsidRPr="00EF7738">
              <w:rPr>
                <w:sz w:val="18"/>
                <w:szCs w:val="18"/>
              </w:rPr>
              <w:t>&lt;0.013</w:t>
            </w:r>
          </w:p>
          <w:p w14:paraId="35C0045A" w14:textId="77777777" w:rsidR="005D12E2" w:rsidRPr="00EF7738" w:rsidRDefault="005D12E2">
            <w:pPr>
              <w:spacing w:line="240" w:lineRule="atLeast"/>
              <w:ind w:left="28"/>
              <w:jc w:val="center"/>
              <w:rPr>
                <w:sz w:val="18"/>
                <w:szCs w:val="18"/>
              </w:rPr>
            </w:pPr>
            <w:r w:rsidRPr="00EF7738">
              <w:rPr>
                <w:sz w:val="18"/>
                <w:szCs w:val="18"/>
              </w:rPr>
              <w:t>&lt;0.013</w:t>
            </w:r>
          </w:p>
          <w:p w14:paraId="2273B52F" w14:textId="77777777" w:rsidR="005D12E2" w:rsidRPr="00EF7738" w:rsidRDefault="005D12E2">
            <w:pPr>
              <w:spacing w:line="240" w:lineRule="atLeast"/>
              <w:ind w:left="28"/>
              <w:jc w:val="center"/>
              <w:rPr>
                <w:sz w:val="18"/>
                <w:szCs w:val="18"/>
              </w:rPr>
            </w:pPr>
            <w:r w:rsidRPr="00EF7738">
              <w:rPr>
                <w:sz w:val="18"/>
                <w:szCs w:val="18"/>
              </w:rPr>
              <w:t>&lt;0.013</w:t>
            </w:r>
          </w:p>
        </w:tc>
      </w:tr>
      <w:tr w:rsidR="005D12E2" w:rsidRPr="00EF7738" w14:paraId="428208F5" w14:textId="77777777" w:rsidTr="005D12E2">
        <w:trPr>
          <w:trHeight w:val="3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8D499"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0EE7D"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A0361"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09581"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4339A"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C8E90"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5E848" w14:textId="77777777" w:rsidR="005D12E2" w:rsidRPr="00EF7738" w:rsidRDefault="005D12E2">
            <w:pPr>
              <w:widowControl/>
              <w:spacing w:line="240" w:lineRule="auto"/>
              <w:jc w:val="left"/>
              <w:rPr>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hideMark/>
          </w:tcPr>
          <w:p w14:paraId="70DCCDF2" w14:textId="77777777" w:rsidR="005D12E2" w:rsidRPr="00EF7738" w:rsidRDefault="005D12E2">
            <w:pPr>
              <w:spacing w:line="240" w:lineRule="atLeast"/>
              <w:ind w:left="28"/>
              <w:jc w:val="center"/>
              <w:rPr>
                <w:sz w:val="18"/>
                <w:szCs w:val="18"/>
              </w:rPr>
            </w:pPr>
            <w:r w:rsidRPr="00EF7738">
              <w:rPr>
                <w:sz w:val="18"/>
                <w:szCs w:val="18"/>
              </w:rPr>
              <w:t>15</w:t>
            </w:r>
            <w:r w:rsidRPr="00EF7738">
              <w:rPr>
                <w:rFonts w:hint="eastAsia"/>
                <w:sz w:val="18"/>
                <w:szCs w:val="18"/>
              </w:rPr>
              <w:t>、</w:t>
            </w:r>
            <w:r w:rsidRPr="00EF7738">
              <w:rPr>
                <w:sz w:val="18"/>
                <w:szCs w:val="18"/>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5BB2B"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A3D02"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4E24"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9A1CF" w14:textId="77777777" w:rsidR="005D12E2" w:rsidRPr="00EF7738" w:rsidRDefault="005D12E2">
            <w:pPr>
              <w:widowControl/>
              <w:spacing w:line="240" w:lineRule="auto"/>
              <w:jc w:val="left"/>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136DF" w14:textId="77777777" w:rsidR="005D12E2" w:rsidRPr="00EF7738" w:rsidRDefault="005D12E2">
            <w:pPr>
              <w:widowControl/>
              <w:spacing w:line="240" w:lineRule="auto"/>
              <w:jc w:val="left"/>
              <w:rPr>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2FD73" w14:textId="77777777" w:rsidR="005D12E2" w:rsidRPr="00EF7738" w:rsidRDefault="005D12E2">
            <w:pPr>
              <w:widowControl/>
              <w:spacing w:line="240" w:lineRule="auto"/>
              <w:jc w:val="left"/>
              <w:rPr>
                <w:sz w:val="18"/>
                <w:szCs w:val="18"/>
              </w:rPr>
            </w:pPr>
          </w:p>
        </w:tc>
      </w:tr>
    </w:tbl>
    <w:p w14:paraId="119E733A" w14:textId="77777777" w:rsidR="005D12E2" w:rsidRPr="00EF7738" w:rsidRDefault="005D12E2" w:rsidP="005D12E2">
      <w:pPr>
        <w:rPr>
          <w:sz w:val="18"/>
          <w:szCs w:val="18"/>
        </w:rPr>
      </w:pPr>
      <w:r w:rsidRPr="00EF7738">
        <w:rPr>
          <w:kern w:val="0"/>
          <w:sz w:val="18"/>
          <w:szCs w:val="18"/>
          <w:vertAlign w:val="superscript"/>
        </w:rPr>
        <w:t>1)</w:t>
      </w:r>
      <w:r w:rsidRPr="00EF7738">
        <w:rPr>
          <w:rFonts w:hint="eastAsia"/>
          <w:kern w:val="0"/>
          <w:sz w:val="18"/>
          <w:szCs w:val="18"/>
        </w:rPr>
        <w:t xml:space="preserve">：有効成分量　　</w:t>
      </w:r>
      <w:r w:rsidRPr="00EF7738">
        <w:rPr>
          <w:kern w:val="0"/>
          <w:sz w:val="18"/>
          <w:szCs w:val="18"/>
          <w:vertAlign w:val="superscript"/>
        </w:rPr>
        <w:t>2)</w:t>
      </w:r>
      <w:r w:rsidRPr="00EF7738">
        <w:rPr>
          <w:rFonts w:hint="eastAsia"/>
          <w:kern w:val="0"/>
          <w:sz w:val="18"/>
          <w:szCs w:val="18"/>
        </w:rPr>
        <w:t xml:space="preserve">：移植後経過日数　　</w:t>
      </w:r>
      <w:r w:rsidRPr="00EF7738">
        <w:rPr>
          <w:kern w:val="0"/>
          <w:sz w:val="18"/>
          <w:szCs w:val="18"/>
          <w:vertAlign w:val="superscript"/>
        </w:rPr>
        <w:t>3)</w:t>
      </w:r>
      <w:r w:rsidRPr="00EF7738">
        <w:rPr>
          <w:rFonts w:hint="eastAsia"/>
          <w:kern w:val="0"/>
          <w:sz w:val="18"/>
          <w:szCs w:val="18"/>
        </w:rPr>
        <w:t>：</w:t>
      </w:r>
      <w:proofErr w:type="spellStart"/>
      <w:r w:rsidRPr="00EF7738">
        <w:rPr>
          <w:sz w:val="18"/>
          <w:szCs w:val="18"/>
        </w:rPr>
        <w:t>chemx</w:t>
      </w:r>
      <w:proofErr w:type="spellEnd"/>
      <w:r w:rsidRPr="00EF7738">
        <w:rPr>
          <w:rFonts w:hint="eastAsia"/>
          <w:sz w:val="18"/>
          <w:szCs w:val="18"/>
        </w:rPr>
        <w:t>等量換算</w:t>
      </w:r>
    </w:p>
    <w:p w14:paraId="06B731D8" w14:textId="77777777" w:rsidR="005D12E2" w:rsidRPr="00EF7738" w:rsidRDefault="005D12E2" w:rsidP="00255045"/>
    <w:p w14:paraId="3CFFE0AB" w14:textId="77777777" w:rsidR="00255045" w:rsidRPr="00EF7738" w:rsidRDefault="00747C68" w:rsidP="00255045">
      <w:pPr>
        <w:rPr>
          <w:b/>
        </w:rPr>
      </w:pPr>
      <w:r w:rsidRPr="00EF7738">
        <w:rPr>
          <w:rFonts w:hint="eastAsia"/>
          <w:b/>
        </w:rPr>
        <w:t>III.</w:t>
      </w:r>
      <w:r w:rsidRPr="00EF7738">
        <w:rPr>
          <w:rFonts w:hint="eastAsia"/>
          <w:b/>
        </w:rPr>
        <w:t xml:space="preserve">　</w:t>
      </w:r>
      <w:r w:rsidR="00255045" w:rsidRPr="00EF7738">
        <w:rPr>
          <w:rFonts w:hint="eastAsia"/>
          <w:b/>
        </w:rPr>
        <w:t>結論</w:t>
      </w:r>
    </w:p>
    <w:p w14:paraId="3F5AD89D" w14:textId="77777777" w:rsidR="00255045" w:rsidRPr="00EF7738" w:rsidRDefault="00747C68" w:rsidP="00255045">
      <w:r w:rsidRPr="00EF7738">
        <w:rPr>
          <w:rFonts w:hint="eastAsia"/>
        </w:rPr>
        <w:t xml:space="preserve">　</w:t>
      </w:r>
      <w:r w:rsidRPr="00EF7738">
        <w:rPr>
          <w:rFonts w:hint="eastAsia"/>
        </w:rPr>
        <w:t>GAP</w:t>
      </w:r>
      <w:r w:rsidRPr="00EF7738">
        <w:rPr>
          <w:rFonts w:hint="eastAsia"/>
        </w:rPr>
        <w:t>に従って</w:t>
      </w:r>
      <w:proofErr w:type="spellStart"/>
      <w:r w:rsidRPr="00EF7738">
        <w:rPr>
          <w:rFonts w:hint="eastAsia"/>
        </w:rPr>
        <w:t>chemx</w:t>
      </w:r>
      <w:proofErr w:type="spellEnd"/>
      <w:r w:rsidRPr="00EF7738">
        <w:rPr>
          <w:rFonts w:hint="eastAsia"/>
        </w:rPr>
        <w:t>を使用した場合には、収穫時の小麦の脱穀種子にお</w:t>
      </w:r>
      <w:r w:rsidR="00524178" w:rsidRPr="00EF7738">
        <w:rPr>
          <w:rFonts w:hint="eastAsia"/>
        </w:rPr>
        <w:t>ける</w:t>
      </w:r>
      <w:proofErr w:type="spellStart"/>
      <w:r w:rsidR="00524178" w:rsidRPr="00EF7738">
        <w:rPr>
          <w:rFonts w:hint="eastAsia"/>
        </w:rPr>
        <w:t>chemx</w:t>
      </w:r>
      <w:proofErr w:type="spellEnd"/>
      <w:r w:rsidR="00524178" w:rsidRPr="00EF7738">
        <w:rPr>
          <w:rFonts w:hint="eastAsia"/>
        </w:rPr>
        <w:t>の残留濃度は、定量限界未満</w:t>
      </w:r>
      <w:r w:rsidR="00363B61" w:rsidRPr="00EF7738">
        <w:rPr>
          <w:rFonts w:hint="eastAsia"/>
        </w:rPr>
        <w:t>（</w:t>
      </w:r>
      <w:r w:rsidR="00363B61" w:rsidRPr="00EF7738">
        <w:rPr>
          <w:rFonts w:hint="eastAsia"/>
        </w:rPr>
        <w:t>&lt;0.01 mg/kg</w:t>
      </w:r>
      <w:r w:rsidR="00363B61" w:rsidRPr="00EF7738">
        <w:rPr>
          <w:rFonts w:hint="eastAsia"/>
        </w:rPr>
        <w:t>）</w:t>
      </w:r>
      <w:r w:rsidR="00524178" w:rsidRPr="00EF7738">
        <w:rPr>
          <w:rFonts w:hint="eastAsia"/>
        </w:rPr>
        <w:t>となることが示された。</w:t>
      </w:r>
    </w:p>
    <w:p w14:paraId="1B34C65F" w14:textId="77777777" w:rsidR="00255045" w:rsidRPr="00EF7738" w:rsidRDefault="006B12E3" w:rsidP="006B12E3">
      <w:pPr>
        <w:tabs>
          <w:tab w:val="left" w:pos="1050"/>
        </w:tabs>
        <w:rPr>
          <w:b/>
          <w:sz w:val="22"/>
          <w:szCs w:val="22"/>
        </w:rPr>
      </w:pPr>
      <w:r w:rsidRPr="00EF7738">
        <w:rPr>
          <w:b/>
        </w:rPr>
        <w:br w:type="page"/>
      </w:r>
      <w:r w:rsidR="00255045" w:rsidRPr="00EF7738">
        <w:rPr>
          <w:rFonts w:hint="eastAsia"/>
          <w:b/>
          <w:sz w:val="22"/>
          <w:szCs w:val="22"/>
        </w:rPr>
        <w:lastRenderedPageBreak/>
        <w:t>6.</w:t>
      </w:r>
      <w:r w:rsidR="00524178" w:rsidRPr="00EF7738">
        <w:rPr>
          <w:rFonts w:hint="eastAsia"/>
          <w:b/>
          <w:sz w:val="22"/>
          <w:szCs w:val="22"/>
        </w:rPr>
        <w:t>5</w:t>
      </w:r>
      <w:r w:rsidR="00932048" w:rsidRPr="00EF7738">
        <w:rPr>
          <w:rFonts w:hint="eastAsia"/>
          <w:b/>
          <w:sz w:val="22"/>
          <w:szCs w:val="22"/>
        </w:rPr>
        <w:t xml:space="preserve">　</w:t>
      </w:r>
      <w:r w:rsidR="00255045" w:rsidRPr="00EF7738">
        <w:rPr>
          <w:rFonts w:hint="eastAsia"/>
          <w:b/>
          <w:sz w:val="22"/>
          <w:szCs w:val="22"/>
        </w:rPr>
        <w:t>家畜</w:t>
      </w:r>
      <w:r w:rsidR="005A1A1D" w:rsidRPr="00EF7738">
        <w:rPr>
          <w:rFonts w:hint="eastAsia"/>
          <w:b/>
          <w:sz w:val="22"/>
          <w:szCs w:val="22"/>
        </w:rPr>
        <w:t>残留</w:t>
      </w:r>
    </w:p>
    <w:p w14:paraId="52AADAFD" w14:textId="77777777" w:rsidR="005A1A1D" w:rsidRPr="00EF7738" w:rsidRDefault="005A1A1D" w:rsidP="005A1A1D">
      <w:pPr>
        <w:tabs>
          <w:tab w:val="left" w:pos="1050"/>
        </w:tabs>
      </w:pPr>
      <w:r w:rsidRPr="00EF7738">
        <w:rPr>
          <w:rFonts w:hint="eastAsia"/>
          <w:b/>
        </w:rPr>
        <w:t>6.5.1</w:t>
      </w:r>
      <w:r w:rsidR="00932048" w:rsidRPr="00EF7738">
        <w:rPr>
          <w:rFonts w:hint="eastAsia"/>
          <w:b/>
        </w:rPr>
        <w:t xml:space="preserve">　</w:t>
      </w:r>
      <w:r w:rsidRPr="00EF7738">
        <w:rPr>
          <w:rFonts w:hint="eastAsia"/>
          <w:b/>
        </w:rPr>
        <w:t>家きん</w:t>
      </w:r>
    </w:p>
    <w:p w14:paraId="7FA009C0" w14:textId="77777777" w:rsidR="005A1A1D" w:rsidRPr="00EF7738" w:rsidRDefault="005A1A1D" w:rsidP="005A1A1D">
      <w:pPr>
        <w:ind w:leftChars="125" w:left="473" w:hangingChars="100" w:hanging="210"/>
      </w:pPr>
      <w:r w:rsidRPr="00EF7738">
        <w:rPr>
          <w:rFonts w:hint="eastAsia"/>
          <w:i/>
        </w:rPr>
        <w:t>※　反すう動物の残留試験</w:t>
      </w:r>
      <w:r w:rsidR="00D816C0" w:rsidRPr="00EF7738">
        <w:rPr>
          <w:rFonts w:hint="eastAsia"/>
          <w:i/>
        </w:rPr>
        <w:t>（</w:t>
      </w:r>
      <w:r w:rsidR="00D816C0" w:rsidRPr="00EF7738">
        <w:rPr>
          <w:rFonts w:hint="eastAsia"/>
          <w:i/>
        </w:rPr>
        <w:t>6.5.2</w:t>
      </w:r>
      <w:r w:rsidR="00D816C0" w:rsidRPr="00EF7738">
        <w:rPr>
          <w:rFonts w:hint="eastAsia"/>
          <w:i/>
        </w:rPr>
        <w:t>）</w:t>
      </w:r>
      <w:r w:rsidRPr="00EF7738">
        <w:rPr>
          <w:rFonts w:hint="eastAsia"/>
          <w:i/>
        </w:rPr>
        <w:t>の記載例を参考にして記載する。</w:t>
      </w:r>
    </w:p>
    <w:p w14:paraId="39A315E4" w14:textId="77777777" w:rsidR="005A1A1D" w:rsidRPr="00EF7738" w:rsidRDefault="005A1A1D" w:rsidP="005A1A1D">
      <w:pPr>
        <w:tabs>
          <w:tab w:val="left" w:pos="1050"/>
        </w:tabs>
        <w:rPr>
          <w:b/>
        </w:rPr>
      </w:pPr>
    </w:p>
    <w:p w14:paraId="408BB182" w14:textId="77777777" w:rsidR="005A1A1D" w:rsidRPr="00EF7738" w:rsidRDefault="005A1A1D" w:rsidP="005A1A1D">
      <w:pPr>
        <w:tabs>
          <w:tab w:val="left" w:pos="1050"/>
        </w:tabs>
      </w:pPr>
      <w:r w:rsidRPr="00EF7738">
        <w:rPr>
          <w:rFonts w:hint="eastAsia"/>
          <w:b/>
        </w:rPr>
        <w:t>6.5.2</w:t>
      </w:r>
      <w:r w:rsidR="00932048" w:rsidRPr="00EF7738">
        <w:rPr>
          <w:rFonts w:hint="eastAsia"/>
          <w:b/>
        </w:rPr>
        <w:t xml:space="preserve">　</w:t>
      </w:r>
      <w:r w:rsidRPr="00EF7738">
        <w:rPr>
          <w:rFonts w:hint="eastAsia"/>
          <w:b/>
        </w:rPr>
        <w:t>反すう動物</w:t>
      </w:r>
    </w:p>
    <w:tbl>
      <w:tblPr>
        <w:tblW w:w="0" w:type="auto"/>
        <w:tblLook w:val="01E0" w:firstRow="1" w:lastRow="1" w:firstColumn="1" w:lastColumn="1" w:noHBand="0" w:noVBand="0"/>
      </w:tblPr>
      <w:tblGrid>
        <w:gridCol w:w="1083"/>
        <w:gridCol w:w="1260"/>
        <w:gridCol w:w="6727"/>
      </w:tblGrid>
      <w:tr w:rsidR="009468D2" w:rsidRPr="00EF7738" w14:paraId="60A53387" w14:textId="77777777" w:rsidTr="009468D2">
        <w:trPr>
          <w:trHeight w:val="523"/>
        </w:trPr>
        <w:tc>
          <w:tcPr>
            <w:tcW w:w="1101" w:type="dxa"/>
            <w:shd w:val="clear" w:color="auto" w:fill="auto"/>
          </w:tcPr>
          <w:p w14:paraId="4A258E5C" w14:textId="77777777" w:rsidR="009468D2" w:rsidRPr="00EF7738" w:rsidRDefault="009468D2" w:rsidP="009468D2">
            <w:pPr>
              <w:snapToGrid w:val="0"/>
              <w:jc w:val="left"/>
              <w:rPr>
                <w:b/>
              </w:rPr>
            </w:pPr>
            <w:r w:rsidRPr="00EF7738">
              <w:rPr>
                <w:rFonts w:hint="eastAsia"/>
                <w:b/>
              </w:rPr>
              <w:t>試験成績</w:t>
            </w:r>
          </w:p>
        </w:tc>
        <w:tc>
          <w:tcPr>
            <w:tcW w:w="1275" w:type="dxa"/>
            <w:shd w:val="clear" w:color="auto" w:fill="auto"/>
          </w:tcPr>
          <w:p w14:paraId="1DD339DD" w14:textId="77777777" w:rsidR="009468D2" w:rsidRPr="00EF7738" w:rsidRDefault="009468D2" w:rsidP="0047664C">
            <w:pPr>
              <w:snapToGrid w:val="0"/>
            </w:pPr>
            <w:r w:rsidRPr="00EF7738">
              <w:rPr>
                <w:rFonts w:hint="eastAsia"/>
              </w:rPr>
              <w:t>6.5</w:t>
            </w:r>
            <w:r w:rsidR="0047664C" w:rsidRPr="00EF7738">
              <w:rPr>
                <w:rFonts w:hint="eastAsia"/>
              </w:rPr>
              <w:t>/0</w:t>
            </w:r>
            <w:r w:rsidR="000C0E73" w:rsidRPr="00EF7738">
              <w:rPr>
                <w:rFonts w:hint="eastAsia"/>
              </w:rPr>
              <w:t>2</w:t>
            </w:r>
          </w:p>
        </w:tc>
        <w:tc>
          <w:tcPr>
            <w:tcW w:w="6892" w:type="dxa"/>
            <w:shd w:val="clear" w:color="auto" w:fill="auto"/>
          </w:tcPr>
          <w:p w14:paraId="4B5F8FFA" w14:textId="77777777" w:rsidR="009468D2" w:rsidRPr="00EF7738" w:rsidRDefault="009468D2" w:rsidP="009468D2">
            <w:proofErr w:type="spellStart"/>
            <w:r w:rsidRPr="00EF7738">
              <w:rPr>
                <w:rFonts w:hint="eastAsia"/>
              </w:rPr>
              <w:t>Xxxx</w:t>
            </w:r>
            <w:proofErr w:type="spellEnd"/>
            <w:r w:rsidRPr="00EF7738">
              <w:rPr>
                <w:rFonts w:hint="eastAsia"/>
              </w:rPr>
              <w:t xml:space="preserve"> X</w:t>
            </w:r>
            <w:r w:rsidRPr="00EF7738">
              <w:t xml:space="preserve"> </w:t>
            </w:r>
            <w:r w:rsidRPr="00EF7738">
              <w:rPr>
                <w:rFonts w:hint="eastAsia"/>
              </w:rPr>
              <w:t>2006</w:t>
            </w:r>
            <w:r w:rsidRPr="00EF7738">
              <w:t xml:space="preserve">, </w:t>
            </w:r>
            <w:proofErr w:type="spellStart"/>
            <w:r w:rsidRPr="00EF7738">
              <w:t>chemx</w:t>
            </w:r>
            <w:proofErr w:type="spellEnd"/>
            <w:r w:rsidRPr="00EF7738">
              <w:t xml:space="preserve"> </w:t>
            </w:r>
            <w:r w:rsidRPr="00EF7738">
              <w:rPr>
                <w:rFonts w:hint="eastAsia"/>
              </w:rPr>
              <w:t xml:space="preserve">residue </w:t>
            </w:r>
            <w:r w:rsidRPr="00EF7738">
              <w:t>in</w:t>
            </w:r>
            <w:r w:rsidRPr="00EF7738">
              <w:rPr>
                <w:rFonts w:hint="eastAsia"/>
              </w:rPr>
              <w:t xml:space="preserve"> lactating dairy cattle.</w:t>
            </w:r>
          </w:p>
          <w:p w14:paraId="2C23489B" w14:textId="77777777" w:rsidR="009468D2" w:rsidRPr="00EF7738" w:rsidRDefault="009468D2" w:rsidP="009468D2">
            <w:r w:rsidRPr="00EF7738">
              <w:t>XX-1</w:t>
            </w:r>
            <w:r w:rsidRPr="00EF7738">
              <w:rPr>
                <w:rFonts w:hint="eastAsia"/>
              </w:rPr>
              <w:t>1865</w:t>
            </w:r>
          </w:p>
        </w:tc>
      </w:tr>
    </w:tbl>
    <w:p w14:paraId="3CB6BE59" w14:textId="77777777" w:rsidR="009468D2" w:rsidRPr="00EF7738" w:rsidRDefault="009468D2" w:rsidP="009468D2">
      <w:pPr>
        <w:rPr>
          <w:b/>
        </w:rPr>
      </w:pPr>
      <w:r w:rsidRPr="00EF7738">
        <w:rPr>
          <w:rFonts w:hint="eastAsia"/>
          <w:b/>
        </w:rPr>
        <w:t>試験ガイドライン</w:t>
      </w:r>
    </w:p>
    <w:p w14:paraId="49B14349" w14:textId="77777777" w:rsidR="009468D2" w:rsidRPr="00EF7738" w:rsidRDefault="000E730F" w:rsidP="009468D2">
      <w:pPr>
        <w:ind w:firstLineChars="100" w:firstLine="210"/>
      </w:pPr>
      <w:r w:rsidRPr="00EF7738">
        <w:rPr>
          <w:rFonts w:hint="eastAsia"/>
        </w:rPr>
        <w:t>OECD</w:t>
      </w:r>
      <w:r w:rsidRPr="00EF7738">
        <w:t xml:space="preserve"> </w:t>
      </w:r>
      <w:r w:rsidRPr="00EF7738">
        <w:rPr>
          <w:rFonts w:hint="eastAsia"/>
        </w:rPr>
        <w:t>505</w:t>
      </w:r>
      <w:r w:rsidR="009468D2" w:rsidRPr="00EF7738">
        <w:rPr>
          <w:rFonts w:hint="eastAsia"/>
        </w:rPr>
        <w:t xml:space="preserve">　</w:t>
      </w:r>
      <w:r w:rsidR="009468D2" w:rsidRPr="00EF7738">
        <w:rPr>
          <w:rFonts w:hint="eastAsia"/>
          <w:b/>
        </w:rPr>
        <w:t>逸脱：</w:t>
      </w:r>
      <w:r w:rsidR="009468D2" w:rsidRPr="00EF7738">
        <w:rPr>
          <w:rFonts w:hint="eastAsia"/>
        </w:rPr>
        <w:t>なし</w:t>
      </w:r>
    </w:p>
    <w:p w14:paraId="306F1107" w14:textId="77777777" w:rsidR="009468D2" w:rsidRPr="00EF7738" w:rsidRDefault="009468D2" w:rsidP="009468D2">
      <w:r w:rsidRPr="00EF7738">
        <w:rPr>
          <w:rFonts w:hint="eastAsia"/>
          <w:b/>
        </w:rPr>
        <w:t>GLP</w:t>
      </w:r>
      <w:r w:rsidRPr="00EF7738">
        <w:rPr>
          <w:rFonts w:hint="eastAsia"/>
          <w:b/>
        </w:rPr>
        <w:t>：</w:t>
      </w:r>
      <w:r w:rsidRPr="00EF7738">
        <w:rPr>
          <w:rFonts w:hint="eastAsia"/>
        </w:rPr>
        <w:t>準拠</w:t>
      </w:r>
    </w:p>
    <w:p w14:paraId="2FECF44A" w14:textId="77777777" w:rsidR="009468D2" w:rsidRPr="00EF7738" w:rsidRDefault="009468D2" w:rsidP="009468D2"/>
    <w:p w14:paraId="30647DF2" w14:textId="77777777" w:rsidR="009468D2" w:rsidRPr="00EF7738" w:rsidRDefault="009468D2" w:rsidP="009468D2">
      <w:pPr>
        <w:rPr>
          <w:b/>
        </w:rPr>
      </w:pPr>
      <w:r w:rsidRPr="00EF7738">
        <w:rPr>
          <w:rFonts w:hint="eastAsia"/>
          <w:b/>
        </w:rPr>
        <w:t>要約</w:t>
      </w:r>
    </w:p>
    <w:p w14:paraId="1A407632" w14:textId="77777777" w:rsidR="009468D2" w:rsidRPr="00EF7738" w:rsidRDefault="009468D2" w:rsidP="009468D2">
      <w:pPr>
        <w:ind w:firstLineChars="100" w:firstLine="210"/>
      </w:pPr>
      <w:r w:rsidRPr="00EF7738">
        <w:rPr>
          <w:rFonts w:hint="eastAsia"/>
        </w:rPr>
        <w:t>乳牛を用いた残留試験において、ゼラチンカプセルを用いて</w:t>
      </w:r>
      <w:proofErr w:type="spellStart"/>
      <w:r w:rsidRPr="00EF7738">
        <w:t>chemx</w:t>
      </w:r>
      <w:proofErr w:type="spellEnd"/>
      <w:r w:rsidRPr="00EF7738">
        <w:rPr>
          <w:rFonts w:hint="eastAsia"/>
        </w:rPr>
        <w:t>を</w:t>
      </w:r>
      <w:r w:rsidRPr="00EF7738">
        <w:t>3</w:t>
      </w:r>
      <w:r w:rsidRPr="00EF7738">
        <w:rPr>
          <w:rFonts w:hint="eastAsia"/>
        </w:rPr>
        <w:t>頭のホルスタイン牛に</w:t>
      </w:r>
      <w:r w:rsidRPr="00EF7738">
        <w:t>28</w:t>
      </w:r>
      <w:r w:rsidRPr="00EF7738">
        <w:t>日間</w:t>
      </w:r>
      <w:r w:rsidRPr="00EF7738">
        <w:rPr>
          <w:rFonts w:hint="eastAsia"/>
        </w:rPr>
        <w:t>強制経口投与した。用量は</w:t>
      </w:r>
      <w:r w:rsidRPr="00EF7738">
        <w:t>8.1</w:t>
      </w:r>
      <w:r w:rsidR="00B607D4" w:rsidRPr="00EF7738">
        <w:rPr>
          <w:rFonts w:hint="eastAsia"/>
        </w:rPr>
        <w:t xml:space="preserve"> </w:t>
      </w:r>
      <w:r w:rsidR="00B607D4" w:rsidRPr="00EF7738">
        <w:t>mg/kg</w:t>
      </w:r>
      <w:r w:rsidR="00B607D4" w:rsidRPr="00EF7738">
        <w:rPr>
          <w:rFonts w:hint="eastAsia"/>
        </w:rPr>
        <w:t>飼料</w:t>
      </w:r>
      <w:r w:rsidRPr="00EF7738">
        <w:rPr>
          <w:rFonts w:hint="eastAsia"/>
        </w:rPr>
        <w:t>、</w:t>
      </w:r>
      <w:r w:rsidRPr="00EF7738">
        <w:t>23.5</w:t>
      </w:r>
      <w:r w:rsidR="00B607D4" w:rsidRPr="00EF7738">
        <w:rPr>
          <w:rFonts w:hint="eastAsia"/>
        </w:rPr>
        <w:t xml:space="preserve"> </w:t>
      </w:r>
      <w:r w:rsidR="00B607D4" w:rsidRPr="00EF7738">
        <w:t>mg/kg</w:t>
      </w:r>
      <w:r w:rsidR="00B607D4" w:rsidRPr="00EF7738">
        <w:rPr>
          <w:rFonts w:hint="eastAsia"/>
        </w:rPr>
        <w:t>飼料</w:t>
      </w:r>
      <w:r w:rsidRPr="00EF7738">
        <w:rPr>
          <w:rFonts w:hint="eastAsia"/>
        </w:rPr>
        <w:t>、</w:t>
      </w:r>
      <w:r w:rsidRPr="00EF7738">
        <w:t>81.7</w:t>
      </w:r>
      <w:r w:rsidRPr="00EF7738">
        <w:rPr>
          <w:rFonts w:hint="eastAsia"/>
        </w:rPr>
        <w:t xml:space="preserve"> </w:t>
      </w:r>
      <w:r w:rsidRPr="00EF7738">
        <w:t>mg/kg</w:t>
      </w:r>
      <w:r w:rsidRPr="00EF7738">
        <w:rPr>
          <w:rFonts w:hint="eastAsia"/>
        </w:rPr>
        <w:t>飼料に相当した。対照群にはカプセルのみを投与した。</w:t>
      </w:r>
    </w:p>
    <w:p w14:paraId="3603285E" w14:textId="77777777" w:rsidR="00D3004D" w:rsidRPr="00EF7738" w:rsidRDefault="009468D2" w:rsidP="00D3004D">
      <w:pPr>
        <w:ind w:firstLineChars="100" w:firstLine="210"/>
      </w:pPr>
      <w:r w:rsidRPr="00EF7738">
        <w:t>8.1 mg/kg</w:t>
      </w:r>
      <w:r w:rsidRPr="00EF7738">
        <w:rPr>
          <w:rFonts w:hint="eastAsia"/>
        </w:rPr>
        <w:t>飼料投与</w:t>
      </w:r>
      <w:r w:rsidR="00D3004D" w:rsidRPr="00EF7738">
        <w:rPr>
          <w:rFonts w:hint="eastAsia"/>
        </w:rPr>
        <w:t>群</w:t>
      </w:r>
      <w:r w:rsidRPr="00EF7738">
        <w:rPr>
          <w:rFonts w:hint="eastAsia"/>
        </w:rPr>
        <w:t>にお</w:t>
      </w:r>
      <w:r w:rsidR="00D3004D" w:rsidRPr="00EF7738">
        <w:rPr>
          <w:rFonts w:hint="eastAsia"/>
        </w:rPr>
        <w:t>ける</w:t>
      </w:r>
      <w:proofErr w:type="spellStart"/>
      <w:r w:rsidRPr="00EF7738">
        <w:t>chemx</w:t>
      </w:r>
      <w:proofErr w:type="spellEnd"/>
      <w:r w:rsidR="00CD4BAA" w:rsidRPr="00EF7738">
        <w:rPr>
          <w:rFonts w:hint="eastAsia"/>
        </w:rPr>
        <w:t>及び</w:t>
      </w:r>
      <w:r w:rsidR="009B2169" w:rsidRPr="00EF7738">
        <w:t>chem2</w:t>
      </w:r>
      <w:r w:rsidR="009B2169" w:rsidRPr="00EF7738">
        <w:rPr>
          <w:rFonts w:hint="eastAsia"/>
        </w:rPr>
        <w:t>環を有する全</w:t>
      </w:r>
      <w:r w:rsidRPr="00EF7738">
        <w:t>代謝物</w:t>
      </w:r>
      <w:r w:rsidR="00CD4BAA" w:rsidRPr="00EF7738">
        <w:rPr>
          <w:rFonts w:hint="eastAsia"/>
        </w:rPr>
        <w:t>の</w:t>
      </w:r>
      <w:r w:rsidR="00CD4BAA" w:rsidRPr="00EF7738">
        <w:t>残留</w:t>
      </w:r>
      <w:r w:rsidR="00CD4BAA" w:rsidRPr="00EF7738">
        <w:rPr>
          <w:rFonts w:hint="eastAsia"/>
        </w:rPr>
        <w:t>濃度（</w:t>
      </w:r>
      <w:proofErr w:type="spellStart"/>
      <w:r w:rsidRPr="00EF7738">
        <w:t>chemx</w:t>
      </w:r>
      <w:proofErr w:type="spellEnd"/>
      <w:r w:rsidRPr="00EF7738">
        <w:rPr>
          <w:rFonts w:hint="eastAsia"/>
        </w:rPr>
        <w:t>当量換算）は、生</w:t>
      </w:r>
      <w:r w:rsidRPr="00EF7738">
        <w:t>乳</w:t>
      </w:r>
      <w:r w:rsidRPr="00EF7738">
        <w:rPr>
          <w:rFonts w:hint="eastAsia"/>
        </w:rPr>
        <w:t>、</w:t>
      </w:r>
      <w:r w:rsidR="006F347E" w:rsidRPr="00EF7738">
        <w:rPr>
          <w:rFonts w:hint="eastAsia"/>
        </w:rPr>
        <w:t>無脂肪乳</w:t>
      </w:r>
      <w:r w:rsidRPr="00EF7738">
        <w:rPr>
          <w:rFonts w:hint="eastAsia"/>
        </w:rPr>
        <w:t>、脂肪</w:t>
      </w:r>
      <w:r w:rsidR="00D3004D" w:rsidRPr="00EF7738">
        <w:rPr>
          <w:rFonts w:hint="eastAsia"/>
        </w:rPr>
        <w:t>及び</w:t>
      </w:r>
      <w:r w:rsidRPr="00EF7738">
        <w:t>筋肉</w:t>
      </w:r>
      <w:r w:rsidR="00D3004D" w:rsidRPr="00EF7738">
        <w:rPr>
          <w:rFonts w:hint="eastAsia"/>
        </w:rPr>
        <w:t>において</w:t>
      </w:r>
      <w:r w:rsidRPr="00EF7738">
        <w:rPr>
          <w:rFonts w:hint="eastAsia"/>
        </w:rPr>
        <w:t>定量限界（</w:t>
      </w:r>
      <w:r w:rsidRPr="00EF7738">
        <w:t>0.004 mg/kg</w:t>
      </w:r>
      <w:r w:rsidRPr="00EF7738">
        <w:rPr>
          <w:rFonts w:hint="eastAsia"/>
        </w:rPr>
        <w:t>）未満</w:t>
      </w:r>
      <w:r w:rsidR="00D3004D" w:rsidRPr="00EF7738">
        <w:rPr>
          <w:rFonts w:hint="eastAsia"/>
        </w:rPr>
        <w:t>であった。クリーム、</w:t>
      </w:r>
      <w:r w:rsidR="00D3004D" w:rsidRPr="00EF7738">
        <w:t>腎臓</w:t>
      </w:r>
      <w:r w:rsidR="00D3004D" w:rsidRPr="00EF7738">
        <w:rPr>
          <w:rFonts w:hint="eastAsia"/>
        </w:rPr>
        <w:t>及び</w:t>
      </w:r>
      <w:r w:rsidR="00D3004D" w:rsidRPr="00EF7738">
        <w:t>肝臓</w:t>
      </w:r>
      <w:r w:rsidR="00D3004D" w:rsidRPr="00EF7738">
        <w:rPr>
          <w:rFonts w:hint="eastAsia"/>
        </w:rPr>
        <w:t>においては、それぞれ</w:t>
      </w:r>
      <w:r w:rsidRPr="00EF7738">
        <w:t>0.005 mg/kg</w:t>
      </w:r>
      <w:r w:rsidRPr="00EF7738">
        <w:rPr>
          <w:rFonts w:hint="eastAsia"/>
        </w:rPr>
        <w:t>（平均</w:t>
      </w:r>
      <w:r w:rsidRPr="00EF7738">
        <w:t>0.004 mg/kg</w:t>
      </w:r>
      <w:r w:rsidRPr="00EF7738">
        <w:rPr>
          <w:rFonts w:hint="eastAsia"/>
        </w:rPr>
        <w:t>）、</w:t>
      </w:r>
      <w:r w:rsidRPr="00EF7738">
        <w:t>0.12 mg/kg</w:t>
      </w:r>
      <w:r w:rsidRPr="00EF7738">
        <w:rPr>
          <w:rFonts w:hint="eastAsia"/>
        </w:rPr>
        <w:t>（平均</w:t>
      </w:r>
      <w:r w:rsidRPr="00EF7738">
        <w:t>0.096 mg/kg</w:t>
      </w:r>
      <w:r w:rsidRPr="00EF7738">
        <w:rPr>
          <w:rFonts w:hint="eastAsia"/>
        </w:rPr>
        <w:t>）、</w:t>
      </w:r>
      <w:r w:rsidRPr="00EF7738">
        <w:t>0.10 mg/kg</w:t>
      </w:r>
      <w:r w:rsidRPr="00EF7738">
        <w:rPr>
          <w:rFonts w:hint="eastAsia"/>
        </w:rPr>
        <w:t>（平均</w:t>
      </w:r>
      <w:r w:rsidRPr="00EF7738">
        <w:t>0.076 mg/kg</w:t>
      </w:r>
      <w:r w:rsidRPr="00EF7738">
        <w:rPr>
          <w:rFonts w:hint="eastAsia"/>
        </w:rPr>
        <w:t>）</w:t>
      </w:r>
      <w:r w:rsidR="00D3004D" w:rsidRPr="00EF7738">
        <w:rPr>
          <w:rFonts w:hint="eastAsia"/>
        </w:rPr>
        <w:t>であった</w:t>
      </w:r>
      <w:r w:rsidRPr="00EF7738">
        <w:rPr>
          <w:rFonts w:hint="eastAsia"/>
        </w:rPr>
        <w:t>。</w:t>
      </w:r>
      <w:r w:rsidRPr="00EF7738">
        <w:t>81.7</w:t>
      </w:r>
      <w:r w:rsidR="00D3004D" w:rsidRPr="00EF7738">
        <w:rPr>
          <w:rFonts w:hint="eastAsia"/>
        </w:rPr>
        <w:t xml:space="preserve"> </w:t>
      </w:r>
      <w:r w:rsidRPr="00EF7738">
        <w:t>mg/kg</w:t>
      </w:r>
      <w:r w:rsidRPr="00EF7738">
        <w:rPr>
          <w:rFonts w:hint="eastAsia"/>
        </w:rPr>
        <w:t>飼料</w:t>
      </w:r>
      <w:r w:rsidR="00D3004D" w:rsidRPr="00EF7738">
        <w:rPr>
          <w:rFonts w:hint="eastAsia"/>
        </w:rPr>
        <w:t>投与群において</w:t>
      </w:r>
      <w:r w:rsidRPr="00EF7738">
        <w:rPr>
          <w:rFonts w:hint="eastAsia"/>
        </w:rPr>
        <w:t>は、</w:t>
      </w:r>
      <w:r w:rsidRPr="00EF7738">
        <w:t>腎臓</w:t>
      </w:r>
      <w:r w:rsidRPr="00EF7738">
        <w:rPr>
          <w:rFonts w:hint="eastAsia"/>
        </w:rPr>
        <w:t>（</w:t>
      </w:r>
      <w:r w:rsidRPr="00EF7738">
        <w:t>0.7</w:t>
      </w:r>
      <w:r w:rsidR="00D3004D" w:rsidRPr="00EF7738">
        <w:rPr>
          <w:rFonts w:hint="eastAsia"/>
        </w:rPr>
        <w:t>3</w:t>
      </w:r>
      <w:r w:rsidRPr="00EF7738">
        <w:t xml:space="preserve"> mg/kg</w:t>
      </w:r>
      <w:r w:rsidRPr="00EF7738">
        <w:rPr>
          <w:rFonts w:hint="eastAsia"/>
        </w:rPr>
        <w:t>）</w:t>
      </w:r>
      <w:r w:rsidR="00D3004D" w:rsidRPr="00EF7738">
        <w:rPr>
          <w:rFonts w:hint="eastAsia"/>
        </w:rPr>
        <w:t>及び</w:t>
      </w:r>
      <w:r w:rsidRPr="00EF7738">
        <w:t>肝臓</w:t>
      </w:r>
      <w:r w:rsidRPr="00EF7738">
        <w:rPr>
          <w:rFonts w:hint="eastAsia"/>
        </w:rPr>
        <w:t>（</w:t>
      </w:r>
      <w:r w:rsidRPr="00EF7738">
        <w:t>0.5</w:t>
      </w:r>
      <w:r w:rsidR="00D3004D" w:rsidRPr="00EF7738">
        <w:rPr>
          <w:rFonts w:hint="eastAsia"/>
        </w:rPr>
        <w:t>2</w:t>
      </w:r>
      <w:r w:rsidRPr="00EF7738">
        <w:t xml:space="preserve"> mg/kg</w:t>
      </w:r>
      <w:r w:rsidRPr="00EF7738">
        <w:rPr>
          <w:rFonts w:hint="eastAsia"/>
        </w:rPr>
        <w:t>）を除く</w:t>
      </w:r>
      <w:r w:rsidR="00D3004D" w:rsidRPr="00EF7738">
        <w:rPr>
          <w:rFonts w:hint="eastAsia"/>
        </w:rPr>
        <w:t>全試料で</w:t>
      </w:r>
      <w:r w:rsidRPr="00EF7738">
        <w:rPr>
          <w:rFonts w:hint="eastAsia"/>
        </w:rPr>
        <w:t>平均</w:t>
      </w:r>
      <w:r w:rsidRPr="00EF7738">
        <w:t>残留</w:t>
      </w:r>
      <w:r w:rsidR="00D3004D" w:rsidRPr="00EF7738">
        <w:rPr>
          <w:rFonts w:hint="eastAsia"/>
        </w:rPr>
        <w:t>濃度が</w:t>
      </w:r>
      <w:r w:rsidRPr="00EF7738">
        <w:t>0.1 mg/kg</w:t>
      </w:r>
      <w:r w:rsidRPr="00EF7738">
        <w:rPr>
          <w:rFonts w:hint="eastAsia"/>
        </w:rPr>
        <w:t>未満であった。</w:t>
      </w:r>
    </w:p>
    <w:p w14:paraId="32306D93" w14:textId="77777777" w:rsidR="00D3004D" w:rsidRPr="00EF7738" w:rsidRDefault="009468D2" w:rsidP="00D3004D">
      <w:pPr>
        <w:ind w:firstLineChars="100" w:firstLine="210"/>
      </w:pPr>
      <w:r w:rsidRPr="00EF7738">
        <w:rPr>
          <w:rFonts w:hint="eastAsia"/>
        </w:rPr>
        <w:t>乳中の</w:t>
      </w:r>
      <w:r w:rsidRPr="00EF7738">
        <w:t>残留</w:t>
      </w:r>
      <w:r w:rsidR="00D3004D" w:rsidRPr="00EF7738">
        <w:rPr>
          <w:rFonts w:hint="eastAsia"/>
        </w:rPr>
        <w:t>濃度</w:t>
      </w:r>
      <w:r w:rsidRPr="00EF7738">
        <w:rPr>
          <w:rFonts w:hint="eastAsia"/>
        </w:rPr>
        <w:t>は</w:t>
      </w:r>
      <w:r w:rsidR="00D3004D" w:rsidRPr="00EF7738">
        <w:rPr>
          <w:rFonts w:hint="eastAsia"/>
        </w:rPr>
        <w:t>、</w:t>
      </w:r>
      <w:r w:rsidRPr="00EF7738">
        <w:rPr>
          <w:rFonts w:hint="eastAsia"/>
        </w:rPr>
        <w:t>4</w:t>
      </w:r>
      <w:r w:rsidRPr="00EF7738">
        <w:t>日</w:t>
      </w:r>
      <w:r w:rsidRPr="00EF7738">
        <w:rPr>
          <w:rFonts w:hint="eastAsia"/>
        </w:rPr>
        <w:t>後に</w:t>
      </w:r>
      <w:r w:rsidR="00D3004D" w:rsidRPr="00EF7738">
        <w:rPr>
          <w:rFonts w:hint="eastAsia"/>
        </w:rPr>
        <w:t>定常状態</w:t>
      </w:r>
      <w:r w:rsidRPr="00EF7738">
        <w:rPr>
          <w:rFonts w:hint="eastAsia"/>
        </w:rPr>
        <w:t>に達し、クリーム画分に蓄積しているとは考えられなかった。</w:t>
      </w:r>
    </w:p>
    <w:p w14:paraId="06E86890" w14:textId="77777777" w:rsidR="009468D2" w:rsidRPr="00EF7738" w:rsidRDefault="009468D2" w:rsidP="00D3004D">
      <w:pPr>
        <w:ind w:firstLineChars="100" w:firstLine="210"/>
      </w:pPr>
      <w:r w:rsidRPr="00EF7738">
        <w:rPr>
          <w:rFonts w:hint="eastAsia"/>
        </w:rPr>
        <w:t>本</w:t>
      </w:r>
      <w:r w:rsidR="00D3004D" w:rsidRPr="00EF7738">
        <w:rPr>
          <w:rFonts w:hint="eastAsia"/>
        </w:rPr>
        <w:t>残留</w:t>
      </w:r>
      <w:r w:rsidRPr="00EF7738">
        <w:rPr>
          <w:rFonts w:hint="eastAsia"/>
        </w:rPr>
        <w:t>試験は、</w:t>
      </w:r>
      <w:r w:rsidR="00815622" w:rsidRPr="00EF7738">
        <w:rPr>
          <w:rFonts w:hint="eastAsia"/>
        </w:rPr>
        <w:t>作物残留試験における飼料用作物の残留濃度</w:t>
      </w:r>
      <w:r w:rsidR="00815622" w:rsidRPr="00EF7738">
        <w:rPr>
          <w:rFonts w:hint="eastAsia"/>
        </w:rPr>
        <w:t>0.01</w:t>
      </w:r>
      <w:r w:rsidR="00815622" w:rsidRPr="00EF7738">
        <w:t> </w:t>
      </w:r>
      <w:r w:rsidR="00815622" w:rsidRPr="00EF7738">
        <w:rPr>
          <w:rFonts w:hint="eastAsia"/>
        </w:rPr>
        <w:t>mg/kg</w:t>
      </w:r>
      <w:r w:rsidR="00815622" w:rsidRPr="00EF7738">
        <w:rPr>
          <w:rFonts w:hint="eastAsia"/>
        </w:rPr>
        <w:t>に比して、</w:t>
      </w:r>
      <w:r w:rsidRPr="00EF7738">
        <w:t>8.1 mg/kg</w:t>
      </w:r>
      <w:r w:rsidR="00815622" w:rsidRPr="00EF7738">
        <w:rPr>
          <w:rFonts w:hint="eastAsia"/>
        </w:rPr>
        <w:t>以上という過剰な濃度</w:t>
      </w:r>
      <w:r w:rsidRPr="00EF7738">
        <w:rPr>
          <w:rFonts w:hint="eastAsia"/>
        </w:rPr>
        <w:t>で実施したので、</w:t>
      </w:r>
      <w:r w:rsidR="00D3004D" w:rsidRPr="00EF7738">
        <w:rPr>
          <w:rFonts w:hint="eastAsia"/>
        </w:rPr>
        <w:t>申請している使用方法により</w:t>
      </w:r>
      <w:proofErr w:type="spellStart"/>
      <w:r w:rsidRPr="00EF7738">
        <w:t>chemx</w:t>
      </w:r>
      <w:proofErr w:type="spellEnd"/>
      <w:r w:rsidRPr="00EF7738">
        <w:t>を</w:t>
      </w:r>
      <w:r w:rsidR="00D3004D" w:rsidRPr="00EF7738">
        <w:rPr>
          <w:rFonts w:hint="eastAsia"/>
        </w:rPr>
        <w:t>処理</w:t>
      </w:r>
      <w:r w:rsidRPr="00EF7738">
        <w:t>した</w:t>
      </w:r>
      <w:r w:rsidRPr="00EF7738">
        <w:rPr>
          <w:rFonts w:hint="eastAsia"/>
        </w:rPr>
        <w:t>飼料</w:t>
      </w:r>
      <w:r w:rsidR="006F347E" w:rsidRPr="00EF7738">
        <w:rPr>
          <w:rFonts w:hint="eastAsia"/>
        </w:rPr>
        <w:t>用</w:t>
      </w:r>
      <w:r w:rsidR="004333B6" w:rsidRPr="00EF7738">
        <w:rPr>
          <w:rFonts w:hint="eastAsia"/>
        </w:rPr>
        <w:t>作物</w:t>
      </w:r>
      <w:r w:rsidRPr="00EF7738">
        <w:rPr>
          <w:rFonts w:hint="eastAsia"/>
        </w:rPr>
        <w:t>の摂取により、乳牛の</w:t>
      </w:r>
      <w:r w:rsidRPr="00EF7738">
        <w:t>乳</w:t>
      </w:r>
      <w:r w:rsidR="004333B6" w:rsidRPr="00EF7738">
        <w:rPr>
          <w:rFonts w:hint="eastAsia"/>
        </w:rPr>
        <w:t>又は</w:t>
      </w:r>
      <w:r w:rsidRPr="00EF7738">
        <w:rPr>
          <w:rFonts w:hint="eastAsia"/>
        </w:rPr>
        <w:t>組織中に</w:t>
      </w:r>
      <w:r w:rsidRPr="00EF7738">
        <w:t>残留</w:t>
      </w:r>
      <w:r w:rsidR="004333B6" w:rsidRPr="00EF7738">
        <w:rPr>
          <w:rFonts w:hint="eastAsia"/>
        </w:rPr>
        <w:t>は認められ</w:t>
      </w:r>
      <w:r w:rsidRPr="00EF7738">
        <w:rPr>
          <w:rFonts w:hint="eastAsia"/>
        </w:rPr>
        <w:t>ない</w:t>
      </w:r>
      <w:r w:rsidR="004333B6" w:rsidRPr="00EF7738">
        <w:rPr>
          <w:rFonts w:hint="eastAsia"/>
        </w:rPr>
        <w:t>と考えられる</w:t>
      </w:r>
      <w:r w:rsidRPr="00EF7738">
        <w:rPr>
          <w:rFonts w:hint="eastAsia"/>
        </w:rPr>
        <w:t>（</w:t>
      </w:r>
      <w:r w:rsidRPr="00EF7738">
        <w:t>0.004 mg/kg</w:t>
      </w:r>
      <w:r w:rsidRPr="00EF7738">
        <w:rPr>
          <w:rFonts w:hint="eastAsia"/>
        </w:rPr>
        <w:t>未満）。</w:t>
      </w:r>
    </w:p>
    <w:p w14:paraId="1D000CB8" w14:textId="77777777" w:rsidR="00D3004D" w:rsidRPr="00EF7738" w:rsidRDefault="00D3004D" w:rsidP="00D3004D">
      <w:pPr>
        <w:ind w:firstLineChars="100" w:firstLine="211"/>
        <w:rPr>
          <w:b/>
        </w:rPr>
      </w:pPr>
    </w:p>
    <w:p w14:paraId="25F4AF5C" w14:textId="77777777" w:rsidR="004333B6" w:rsidRPr="00EF7738" w:rsidRDefault="004333B6" w:rsidP="004333B6">
      <w:pPr>
        <w:rPr>
          <w:b/>
        </w:rPr>
      </w:pPr>
      <w:r w:rsidRPr="00EF7738">
        <w:rPr>
          <w:b/>
        </w:rPr>
        <w:t>I.</w:t>
      </w:r>
      <w:r w:rsidRPr="00EF7738">
        <w:rPr>
          <w:rFonts w:hint="eastAsia"/>
          <w:b/>
        </w:rPr>
        <w:t xml:space="preserve">　</w:t>
      </w:r>
      <w:r w:rsidRPr="00EF7738">
        <w:rPr>
          <w:b/>
        </w:rPr>
        <w:t>材料</w:t>
      </w:r>
      <w:r w:rsidRPr="00EF7738">
        <w:rPr>
          <w:rFonts w:hint="eastAsia"/>
          <w:b/>
        </w:rPr>
        <w:t>及び</w:t>
      </w:r>
      <w:r w:rsidRPr="00EF7738">
        <w:rPr>
          <w:b/>
        </w:rPr>
        <w:t>方法</w:t>
      </w:r>
    </w:p>
    <w:p w14:paraId="36F81EF6" w14:textId="77777777" w:rsidR="004333B6" w:rsidRPr="00EF7738" w:rsidRDefault="004333B6" w:rsidP="004333B6">
      <w:pPr>
        <w:rPr>
          <w:b/>
        </w:rPr>
      </w:pPr>
      <w:r w:rsidRPr="00EF7738">
        <w:rPr>
          <w:b/>
        </w:rPr>
        <w:t>A.</w:t>
      </w:r>
      <w:r w:rsidRPr="00EF7738">
        <w:rPr>
          <w:rFonts w:hint="eastAsia"/>
          <w:b/>
        </w:rPr>
        <w:t xml:space="preserve">　</w:t>
      </w:r>
      <w:r w:rsidRPr="00EF7738">
        <w:rPr>
          <w:b/>
        </w:rPr>
        <w:t>材料</w:t>
      </w:r>
    </w:p>
    <w:tbl>
      <w:tblPr>
        <w:tblW w:w="0" w:type="auto"/>
        <w:tblInd w:w="108" w:type="dxa"/>
        <w:tblLook w:val="01E0" w:firstRow="1" w:lastRow="1" w:firstColumn="1" w:lastColumn="1" w:noHBand="0" w:noVBand="0"/>
      </w:tblPr>
      <w:tblGrid>
        <w:gridCol w:w="2512"/>
        <w:gridCol w:w="6428"/>
        <w:gridCol w:w="22"/>
      </w:tblGrid>
      <w:tr w:rsidR="00EA0F2A" w:rsidRPr="00EF7738" w14:paraId="2EEE33DA" w14:textId="77777777" w:rsidTr="00EA0F2A">
        <w:tc>
          <w:tcPr>
            <w:tcW w:w="2552" w:type="dxa"/>
          </w:tcPr>
          <w:p w14:paraId="67C8823B" w14:textId="77777777" w:rsidR="00EA0F2A" w:rsidRPr="00EF7738" w:rsidRDefault="00EA0F2A" w:rsidP="00EA0F2A">
            <w:pPr>
              <w:tabs>
                <w:tab w:val="left" w:pos="428"/>
              </w:tabs>
              <w:ind w:firstLineChars="100" w:firstLine="211"/>
              <w:rPr>
                <w:b/>
              </w:rPr>
            </w:pPr>
            <w:r w:rsidRPr="00EF7738">
              <w:rPr>
                <w:rFonts w:hint="eastAsia"/>
                <w:b/>
              </w:rPr>
              <w:t>1.</w:t>
            </w:r>
            <w:r w:rsidRPr="00EF7738">
              <w:rPr>
                <w:rFonts w:hint="eastAsia"/>
                <w:b/>
              </w:rPr>
              <w:t xml:space="preserve">　被験物質</w:t>
            </w:r>
          </w:p>
        </w:tc>
        <w:tc>
          <w:tcPr>
            <w:tcW w:w="6626" w:type="dxa"/>
            <w:gridSpan w:val="2"/>
          </w:tcPr>
          <w:p w14:paraId="1238FA7C" w14:textId="77777777" w:rsidR="00EA0F2A" w:rsidRPr="00EF7738" w:rsidRDefault="00EA0F2A" w:rsidP="004333B6">
            <w:pPr>
              <w:jc w:val="left"/>
            </w:pPr>
            <w:r w:rsidRPr="00EF7738">
              <w:rPr>
                <w:rFonts w:hint="eastAsia"/>
                <w:b/>
              </w:rPr>
              <w:t>：</w:t>
            </w:r>
            <w:proofErr w:type="spellStart"/>
            <w:r w:rsidRPr="00EF7738">
              <w:rPr>
                <w:rFonts w:hint="eastAsia"/>
              </w:rPr>
              <w:t>c</w:t>
            </w:r>
            <w:r w:rsidRPr="00EF7738">
              <w:t>hemx</w:t>
            </w:r>
            <w:proofErr w:type="spellEnd"/>
          </w:p>
        </w:tc>
      </w:tr>
      <w:tr w:rsidR="004333B6" w:rsidRPr="00EF7738" w14:paraId="44C054C1" w14:textId="77777777" w:rsidTr="00EA0F2A">
        <w:tc>
          <w:tcPr>
            <w:tcW w:w="2552" w:type="dxa"/>
          </w:tcPr>
          <w:p w14:paraId="0347ECA5" w14:textId="77777777" w:rsidR="004333B6" w:rsidRPr="00EF7738" w:rsidRDefault="004333B6" w:rsidP="004333B6">
            <w:pPr>
              <w:ind w:leftChars="298" w:left="626"/>
            </w:pPr>
            <w:r w:rsidRPr="00EF7738">
              <w:rPr>
                <w:rFonts w:hint="eastAsia"/>
              </w:rPr>
              <w:t>性状</w:t>
            </w:r>
          </w:p>
        </w:tc>
        <w:tc>
          <w:tcPr>
            <w:tcW w:w="6626" w:type="dxa"/>
            <w:gridSpan w:val="2"/>
          </w:tcPr>
          <w:p w14:paraId="794E1D20" w14:textId="77777777" w:rsidR="004333B6" w:rsidRPr="00EF7738" w:rsidRDefault="00EA0F2A" w:rsidP="004333B6">
            <w:pPr>
              <w:jc w:val="left"/>
            </w:pPr>
            <w:r w:rsidRPr="00EF7738">
              <w:rPr>
                <w:rFonts w:hint="eastAsia"/>
                <w:b/>
              </w:rPr>
              <w:t>：</w:t>
            </w:r>
            <w:r w:rsidR="004333B6" w:rsidRPr="00EF7738">
              <w:rPr>
                <w:rFonts w:hint="eastAsia"/>
              </w:rPr>
              <w:t>白色</w:t>
            </w:r>
            <w:r w:rsidR="004333B6" w:rsidRPr="00EF7738">
              <w:t>粉末</w:t>
            </w:r>
          </w:p>
        </w:tc>
      </w:tr>
      <w:tr w:rsidR="004333B6" w:rsidRPr="00EF7738" w14:paraId="745B99DC" w14:textId="77777777" w:rsidTr="00EA0F2A">
        <w:tc>
          <w:tcPr>
            <w:tcW w:w="2552" w:type="dxa"/>
          </w:tcPr>
          <w:p w14:paraId="218051E6" w14:textId="77777777" w:rsidR="004333B6" w:rsidRPr="00EF7738" w:rsidRDefault="004333B6" w:rsidP="004333B6">
            <w:pPr>
              <w:ind w:leftChars="298" w:left="626"/>
            </w:pPr>
            <w:r w:rsidRPr="00EF7738">
              <w:rPr>
                <w:rFonts w:hint="eastAsia"/>
              </w:rPr>
              <w:t>ロット番号</w:t>
            </w:r>
          </w:p>
        </w:tc>
        <w:tc>
          <w:tcPr>
            <w:tcW w:w="6626" w:type="dxa"/>
            <w:gridSpan w:val="2"/>
          </w:tcPr>
          <w:p w14:paraId="52D2999A" w14:textId="77777777" w:rsidR="004333B6" w:rsidRPr="00EF7738" w:rsidRDefault="00EA0F2A" w:rsidP="004333B6">
            <w:pPr>
              <w:jc w:val="left"/>
            </w:pPr>
            <w:r w:rsidRPr="00EF7738">
              <w:rPr>
                <w:rFonts w:hint="eastAsia"/>
                <w:b/>
              </w:rPr>
              <w:t>：</w:t>
            </w:r>
            <w:r w:rsidR="004333B6" w:rsidRPr="00EF7738">
              <w:t>NPD-9503-6466-T</w:t>
            </w:r>
          </w:p>
        </w:tc>
      </w:tr>
      <w:tr w:rsidR="00EA0F2A" w:rsidRPr="00EF7738" w14:paraId="49A50FCB" w14:textId="77777777" w:rsidTr="00EA0F2A">
        <w:tc>
          <w:tcPr>
            <w:tcW w:w="2552" w:type="dxa"/>
          </w:tcPr>
          <w:p w14:paraId="792A82DB" w14:textId="77777777" w:rsidR="00EA0F2A" w:rsidRPr="00EF7738" w:rsidRDefault="00EA0F2A" w:rsidP="004333B6">
            <w:pPr>
              <w:ind w:leftChars="298" w:left="626"/>
            </w:pPr>
            <w:r w:rsidRPr="00EF7738">
              <w:t>純度</w:t>
            </w:r>
          </w:p>
        </w:tc>
        <w:tc>
          <w:tcPr>
            <w:tcW w:w="6626" w:type="dxa"/>
            <w:gridSpan w:val="2"/>
          </w:tcPr>
          <w:p w14:paraId="6EEB0829" w14:textId="77777777" w:rsidR="00EA0F2A" w:rsidRPr="00EF7738" w:rsidRDefault="00EA0F2A" w:rsidP="004333B6">
            <w:pPr>
              <w:jc w:val="left"/>
            </w:pPr>
            <w:r w:rsidRPr="00EF7738">
              <w:rPr>
                <w:rFonts w:hint="eastAsia"/>
                <w:b/>
              </w:rPr>
              <w:t>：</w:t>
            </w:r>
            <w:r w:rsidRPr="00EF7738">
              <w:t>9</w:t>
            </w:r>
            <w:r w:rsidRPr="00EF7738">
              <w:rPr>
                <w:rFonts w:hint="eastAsia"/>
              </w:rPr>
              <w:t xml:space="preserve">8.5 </w:t>
            </w:r>
            <w:r w:rsidRPr="00EF7738">
              <w:t>%</w:t>
            </w:r>
          </w:p>
        </w:tc>
      </w:tr>
      <w:tr w:rsidR="00EA0F2A" w:rsidRPr="00EF7738" w14:paraId="153EB648" w14:textId="77777777" w:rsidTr="00EA0F2A">
        <w:tc>
          <w:tcPr>
            <w:tcW w:w="2552" w:type="dxa"/>
          </w:tcPr>
          <w:p w14:paraId="5C5BC52C" w14:textId="77777777" w:rsidR="00EA0F2A" w:rsidRPr="00EF7738" w:rsidRDefault="00EA0F2A" w:rsidP="004333B6">
            <w:pPr>
              <w:ind w:leftChars="298" w:left="626"/>
            </w:pPr>
            <w:r w:rsidRPr="00EF7738">
              <w:t xml:space="preserve">CAS </w:t>
            </w:r>
            <w:r w:rsidRPr="00EF7738">
              <w:rPr>
                <w:rFonts w:hint="eastAsia"/>
              </w:rPr>
              <w:t>番号</w:t>
            </w:r>
          </w:p>
        </w:tc>
        <w:tc>
          <w:tcPr>
            <w:tcW w:w="6626" w:type="dxa"/>
            <w:gridSpan w:val="2"/>
          </w:tcPr>
          <w:p w14:paraId="47A80E70" w14:textId="77777777" w:rsidR="00EA0F2A" w:rsidRPr="00EF7738" w:rsidRDefault="00EA0F2A" w:rsidP="004333B6">
            <w:pPr>
              <w:jc w:val="left"/>
            </w:pPr>
            <w:r w:rsidRPr="00EF7738">
              <w:rPr>
                <w:rFonts w:hint="eastAsia"/>
                <w:b/>
              </w:rPr>
              <w:t>：</w:t>
            </w:r>
            <w:r w:rsidRPr="00EF7738">
              <w:t>16335-17-2</w:t>
            </w:r>
          </w:p>
        </w:tc>
      </w:tr>
      <w:tr w:rsidR="004333B6" w:rsidRPr="00EF7738" w14:paraId="48E3E827" w14:textId="77777777" w:rsidTr="00A812FF">
        <w:tc>
          <w:tcPr>
            <w:tcW w:w="2552" w:type="dxa"/>
            <w:tcMar>
              <w:right w:w="57" w:type="dxa"/>
            </w:tcMar>
          </w:tcPr>
          <w:p w14:paraId="21E3A899" w14:textId="77777777" w:rsidR="004333B6" w:rsidRPr="00EF7738" w:rsidRDefault="004333B6" w:rsidP="004333B6">
            <w:pPr>
              <w:ind w:leftChars="298" w:left="626"/>
            </w:pPr>
            <w:r w:rsidRPr="00EF7738">
              <w:t>被験物質</w:t>
            </w:r>
            <w:r w:rsidRPr="00EF7738">
              <w:rPr>
                <w:rFonts w:hint="eastAsia"/>
              </w:rPr>
              <w:t>の</w:t>
            </w:r>
            <w:r w:rsidRPr="00EF7738">
              <w:t>安定性</w:t>
            </w:r>
          </w:p>
        </w:tc>
        <w:tc>
          <w:tcPr>
            <w:tcW w:w="6626" w:type="dxa"/>
            <w:gridSpan w:val="2"/>
          </w:tcPr>
          <w:p w14:paraId="35C7B127" w14:textId="77777777" w:rsidR="004333B6" w:rsidRPr="00EF7738" w:rsidRDefault="00EA0F2A" w:rsidP="004333B6">
            <w:pPr>
              <w:jc w:val="left"/>
            </w:pPr>
            <w:r w:rsidRPr="00EF7738">
              <w:rPr>
                <w:rFonts w:hint="eastAsia"/>
                <w:b/>
              </w:rPr>
              <w:t>：</w:t>
            </w:r>
            <w:r w:rsidR="004333B6" w:rsidRPr="00EF7738">
              <w:rPr>
                <w:rFonts w:hint="eastAsia"/>
              </w:rPr>
              <w:t>被験物質は少なくとも</w:t>
            </w:r>
            <w:r w:rsidR="004333B6" w:rsidRPr="00EF7738">
              <w:t>7</w:t>
            </w:r>
            <w:r w:rsidR="004333B6" w:rsidRPr="00EF7738">
              <w:t>日間</w:t>
            </w:r>
            <w:r w:rsidR="004333B6" w:rsidRPr="00EF7738">
              <w:rPr>
                <w:rFonts w:hint="eastAsia"/>
              </w:rPr>
              <w:t>、</w:t>
            </w:r>
            <w:r w:rsidR="004333B6" w:rsidRPr="00EF7738">
              <w:t>室温</w:t>
            </w:r>
            <w:r w:rsidR="004333B6" w:rsidRPr="00EF7738">
              <w:rPr>
                <w:rFonts w:hint="eastAsia"/>
              </w:rPr>
              <w:t>で</w:t>
            </w:r>
            <w:r w:rsidR="004333B6" w:rsidRPr="00EF7738">
              <w:t>安定</w:t>
            </w:r>
            <w:r w:rsidR="004333B6" w:rsidRPr="00EF7738">
              <w:rPr>
                <w:rFonts w:hint="eastAsia"/>
              </w:rPr>
              <w:t>であった。</w:t>
            </w:r>
          </w:p>
        </w:tc>
      </w:tr>
      <w:tr w:rsidR="004333B6" w:rsidRPr="00EF7738" w14:paraId="3A9538CC" w14:textId="77777777" w:rsidTr="00EA0F2A">
        <w:trPr>
          <w:gridAfter w:val="1"/>
          <w:wAfter w:w="23" w:type="dxa"/>
        </w:trPr>
        <w:tc>
          <w:tcPr>
            <w:tcW w:w="2552" w:type="dxa"/>
          </w:tcPr>
          <w:p w14:paraId="6A4E08D7" w14:textId="77777777" w:rsidR="004333B6" w:rsidRPr="00EF7738" w:rsidRDefault="004333B6" w:rsidP="004333B6">
            <w:pPr>
              <w:rPr>
                <w:b/>
              </w:rPr>
            </w:pPr>
          </w:p>
        </w:tc>
        <w:tc>
          <w:tcPr>
            <w:tcW w:w="6603" w:type="dxa"/>
          </w:tcPr>
          <w:p w14:paraId="4EB616CB" w14:textId="77777777" w:rsidR="004333B6" w:rsidRPr="00EF7738" w:rsidRDefault="004333B6" w:rsidP="004333B6">
            <w:pPr>
              <w:jc w:val="left"/>
            </w:pPr>
          </w:p>
        </w:tc>
      </w:tr>
      <w:tr w:rsidR="004333B6" w:rsidRPr="00EF7738" w14:paraId="7999A054" w14:textId="77777777" w:rsidTr="00EA0F2A">
        <w:trPr>
          <w:gridAfter w:val="1"/>
          <w:wAfter w:w="23" w:type="dxa"/>
        </w:trPr>
        <w:tc>
          <w:tcPr>
            <w:tcW w:w="2552" w:type="dxa"/>
          </w:tcPr>
          <w:p w14:paraId="09B0B5CA" w14:textId="77777777" w:rsidR="004333B6" w:rsidRPr="00EF7738" w:rsidRDefault="004333B6" w:rsidP="004333B6">
            <w:pPr>
              <w:tabs>
                <w:tab w:val="left" w:pos="428"/>
              </w:tabs>
              <w:ind w:firstLineChars="100" w:firstLine="211"/>
              <w:rPr>
                <w:b/>
              </w:rPr>
            </w:pPr>
            <w:r w:rsidRPr="00EF7738">
              <w:rPr>
                <w:rFonts w:hint="eastAsia"/>
                <w:b/>
              </w:rPr>
              <w:t>2.</w:t>
            </w:r>
            <w:r w:rsidRPr="00EF7738">
              <w:rPr>
                <w:rFonts w:hint="eastAsia"/>
                <w:b/>
              </w:rPr>
              <w:t xml:space="preserve">　実験動物</w:t>
            </w:r>
          </w:p>
        </w:tc>
        <w:tc>
          <w:tcPr>
            <w:tcW w:w="6603" w:type="dxa"/>
          </w:tcPr>
          <w:p w14:paraId="5B3ACB64" w14:textId="77777777" w:rsidR="004333B6" w:rsidRPr="00EF7738" w:rsidRDefault="004333B6" w:rsidP="004333B6">
            <w:pPr>
              <w:jc w:val="left"/>
            </w:pPr>
          </w:p>
        </w:tc>
      </w:tr>
      <w:tr w:rsidR="004333B6" w:rsidRPr="00EF7738" w14:paraId="14954B87" w14:textId="77777777" w:rsidTr="00EA0F2A">
        <w:trPr>
          <w:gridAfter w:val="1"/>
          <w:wAfter w:w="23" w:type="dxa"/>
        </w:trPr>
        <w:tc>
          <w:tcPr>
            <w:tcW w:w="2552" w:type="dxa"/>
          </w:tcPr>
          <w:p w14:paraId="15A8B107" w14:textId="77777777" w:rsidR="004333B6" w:rsidRPr="00EF7738" w:rsidRDefault="004333B6" w:rsidP="006B12E3">
            <w:pPr>
              <w:ind w:firstLineChars="300" w:firstLine="630"/>
            </w:pPr>
            <w:r w:rsidRPr="00EF7738">
              <w:rPr>
                <w:rFonts w:hint="eastAsia"/>
              </w:rPr>
              <w:t>動物種</w:t>
            </w:r>
          </w:p>
        </w:tc>
        <w:tc>
          <w:tcPr>
            <w:tcW w:w="6603" w:type="dxa"/>
          </w:tcPr>
          <w:p w14:paraId="039C0C6C" w14:textId="77777777" w:rsidR="004333B6" w:rsidRPr="00EF7738" w:rsidRDefault="00EA0F2A" w:rsidP="004333B6">
            <w:pPr>
              <w:jc w:val="left"/>
            </w:pPr>
            <w:r w:rsidRPr="00EF7738">
              <w:rPr>
                <w:rFonts w:hint="eastAsia"/>
                <w:b/>
              </w:rPr>
              <w:t>：</w:t>
            </w:r>
            <w:r w:rsidR="004333B6" w:rsidRPr="00EF7738">
              <w:rPr>
                <w:rFonts w:hint="eastAsia"/>
              </w:rPr>
              <w:t>乳牛</w:t>
            </w:r>
          </w:p>
        </w:tc>
      </w:tr>
      <w:tr w:rsidR="004333B6" w:rsidRPr="00EF7738" w14:paraId="421137D4" w14:textId="77777777" w:rsidTr="00EA0F2A">
        <w:trPr>
          <w:gridAfter w:val="1"/>
          <w:wAfter w:w="23" w:type="dxa"/>
        </w:trPr>
        <w:tc>
          <w:tcPr>
            <w:tcW w:w="2552" w:type="dxa"/>
          </w:tcPr>
          <w:p w14:paraId="3E7F27AD" w14:textId="77777777" w:rsidR="004333B6" w:rsidRPr="00EF7738" w:rsidRDefault="004333B6" w:rsidP="004333B6">
            <w:pPr>
              <w:ind w:leftChars="298" w:left="626"/>
            </w:pPr>
            <w:r w:rsidRPr="00EF7738">
              <w:rPr>
                <w:rFonts w:hint="eastAsia"/>
              </w:rPr>
              <w:t>品種</w:t>
            </w:r>
          </w:p>
        </w:tc>
        <w:tc>
          <w:tcPr>
            <w:tcW w:w="6603" w:type="dxa"/>
          </w:tcPr>
          <w:p w14:paraId="2F21E314" w14:textId="77777777" w:rsidR="004333B6" w:rsidRPr="00EF7738" w:rsidRDefault="00EA0F2A" w:rsidP="004333B6">
            <w:pPr>
              <w:jc w:val="left"/>
            </w:pPr>
            <w:r w:rsidRPr="00EF7738">
              <w:rPr>
                <w:rFonts w:hint="eastAsia"/>
                <w:b/>
              </w:rPr>
              <w:t>：</w:t>
            </w:r>
            <w:r w:rsidR="004333B6" w:rsidRPr="00EF7738">
              <w:rPr>
                <w:rFonts w:hint="eastAsia"/>
              </w:rPr>
              <w:t>ホルスタイン</w:t>
            </w:r>
          </w:p>
        </w:tc>
      </w:tr>
      <w:tr w:rsidR="004333B6" w:rsidRPr="00EF7738" w14:paraId="44C4626E" w14:textId="77777777" w:rsidTr="00EA0F2A">
        <w:trPr>
          <w:gridAfter w:val="1"/>
          <w:wAfter w:w="23" w:type="dxa"/>
        </w:trPr>
        <w:tc>
          <w:tcPr>
            <w:tcW w:w="2552" w:type="dxa"/>
          </w:tcPr>
          <w:p w14:paraId="29979762" w14:textId="77777777" w:rsidR="004333B6" w:rsidRPr="00EF7738" w:rsidRDefault="004333B6" w:rsidP="004333B6">
            <w:pPr>
              <w:ind w:leftChars="298" w:left="626"/>
            </w:pPr>
            <w:r w:rsidRPr="00EF7738">
              <w:rPr>
                <w:rFonts w:hint="eastAsia"/>
              </w:rPr>
              <w:lastRenderedPageBreak/>
              <w:t>性別</w:t>
            </w:r>
          </w:p>
        </w:tc>
        <w:tc>
          <w:tcPr>
            <w:tcW w:w="6603" w:type="dxa"/>
          </w:tcPr>
          <w:p w14:paraId="37975C80" w14:textId="77777777" w:rsidR="004333B6" w:rsidRPr="00EF7738" w:rsidRDefault="00EA0F2A" w:rsidP="004333B6">
            <w:pPr>
              <w:jc w:val="left"/>
            </w:pPr>
            <w:r w:rsidRPr="00EF7738">
              <w:rPr>
                <w:rFonts w:hint="eastAsia"/>
                <w:b/>
              </w:rPr>
              <w:t>：</w:t>
            </w:r>
            <w:r w:rsidR="004333B6" w:rsidRPr="00EF7738">
              <w:t>雌</w:t>
            </w:r>
          </w:p>
        </w:tc>
      </w:tr>
      <w:tr w:rsidR="004333B6" w:rsidRPr="00EF7738" w14:paraId="0C5D98D7" w14:textId="77777777" w:rsidTr="00EA0F2A">
        <w:trPr>
          <w:gridAfter w:val="1"/>
          <w:wAfter w:w="23" w:type="dxa"/>
        </w:trPr>
        <w:tc>
          <w:tcPr>
            <w:tcW w:w="2552" w:type="dxa"/>
          </w:tcPr>
          <w:p w14:paraId="3D00FE30" w14:textId="77777777" w:rsidR="004333B6" w:rsidRPr="00EF7738" w:rsidRDefault="004333B6" w:rsidP="004333B6">
            <w:pPr>
              <w:ind w:leftChars="298" w:left="626"/>
            </w:pPr>
            <w:r w:rsidRPr="00EF7738">
              <w:rPr>
                <w:rFonts w:hint="eastAsia"/>
              </w:rPr>
              <w:t>投与時月齢</w:t>
            </w:r>
          </w:p>
        </w:tc>
        <w:tc>
          <w:tcPr>
            <w:tcW w:w="6603" w:type="dxa"/>
          </w:tcPr>
          <w:p w14:paraId="6A244450" w14:textId="77777777" w:rsidR="004333B6" w:rsidRPr="00EF7738" w:rsidRDefault="00EA0F2A" w:rsidP="00EA0F2A">
            <w:pPr>
              <w:jc w:val="left"/>
            </w:pPr>
            <w:r w:rsidRPr="00EF7738">
              <w:rPr>
                <w:rFonts w:hint="eastAsia"/>
                <w:b/>
              </w:rPr>
              <w:t>：</w:t>
            </w:r>
            <w:r w:rsidR="00815622" w:rsidRPr="00EF7738">
              <w:t>3</w:t>
            </w:r>
            <w:r w:rsidR="00815622" w:rsidRPr="00EF7738">
              <w:rPr>
                <w:rFonts w:hint="eastAsia"/>
              </w:rPr>
              <w:t>0</w:t>
            </w:r>
            <w:r w:rsidRPr="00EF7738">
              <w:rPr>
                <w:rFonts w:hint="eastAsia"/>
              </w:rPr>
              <w:t>月齢</w:t>
            </w:r>
            <w:r w:rsidRPr="00EF7738">
              <w:rPr>
                <w:rFonts w:hint="eastAsia"/>
              </w:rPr>
              <w:t>-</w:t>
            </w:r>
            <w:r w:rsidR="004333B6" w:rsidRPr="00EF7738">
              <w:t>42</w:t>
            </w:r>
            <w:r w:rsidR="004333B6" w:rsidRPr="00EF7738">
              <w:rPr>
                <w:rFonts w:hint="eastAsia"/>
              </w:rPr>
              <w:t>月齢</w:t>
            </w:r>
          </w:p>
        </w:tc>
      </w:tr>
      <w:tr w:rsidR="004333B6" w:rsidRPr="00EF7738" w14:paraId="5E5CAFE6" w14:textId="77777777" w:rsidTr="00EA0F2A">
        <w:trPr>
          <w:gridAfter w:val="1"/>
          <w:wAfter w:w="23" w:type="dxa"/>
        </w:trPr>
        <w:tc>
          <w:tcPr>
            <w:tcW w:w="2552" w:type="dxa"/>
          </w:tcPr>
          <w:p w14:paraId="7DBD3988" w14:textId="77777777" w:rsidR="004333B6" w:rsidRPr="00EF7738" w:rsidRDefault="004333B6" w:rsidP="004333B6">
            <w:pPr>
              <w:ind w:leftChars="298" w:left="626"/>
            </w:pPr>
            <w:r w:rsidRPr="00EF7738">
              <w:rPr>
                <w:rFonts w:hint="eastAsia"/>
              </w:rPr>
              <w:t>投与時体重</w:t>
            </w:r>
          </w:p>
        </w:tc>
        <w:tc>
          <w:tcPr>
            <w:tcW w:w="6603" w:type="dxa"/>
          </w:tcPr>
          <w:p w14:paraId="5F5516E8" w14:textId="77777777" w:rsidR="004333B6" w:rsidRPr="00EF7738" w:rsidRDefault="00EA0F2A" w:rsidP="00B607D4">
            <w:pPr>
              <w:jc w:val="left"/>
            </w:pPr>
            <w:r w:rsidRPr="00EF7738">
              <w:rPr>
                <w:rFonts w:hint="eastAsia"/>
                <w:b/>
              </w:rPr>
              <w:t>：</w:t>
            </w:r>
            <w:proofErr w:type="spellStart"/>
            <w:r w:rsidR="004333B6" w:rsidRPr="00EF7738">
              <w:t>xxx.xx</w:t>
            </w:r>
            <w:proofErr w:type="spellEnd"/>
            <w:r w:rsidR="00B607D4" w:rsidRPr="00EF7738">
              <w:rPr>
                <w:rFonts w:hint="eastAsia"/>
              </w:rPr>
              <w:t xml:space="preserve"> kg-</w:t>
            </w:r>
            <w:proofErr w:type="spellStart"/>
            <w:r w:rsidR="004333B6" w:rsidRPr="00EF7738">
              <w:t>xxx.xx</w:t>
            </w:r>
            <w:proofErr w:type="spellEnd"/>
            <w:r w:rsidR="004333B6" w:rsidRPr="00EF7738">
              <w:t xml:space="preserve"> kg</w:t>
            </w:r>
          </w:p>
        </w:tc>
      </w:tr>
      <w:tr w:rsidR="004333B6" w:rsidRPr="00EF7738" w14:paraId="103435BD" w14:textId="77777777" w:rsidTr="00EA0F2A">
        <w:trPr>
          <w:gridAfter w:val="1"/>
          <w:wAfter w:w="23" w:type="dxa"/>
        </w:trPr>
        <w:tc>
          <w:tcPr>
            <w:tcW w:w="2552" w:type="dxa"/>
          </w:tcPr>
          <w:p w14:paraId="24D500CB" w14:textId="77777777" w:rsidR="004333B6" w:rsidRPr="00EF7738" w:rsidRDefault="004333B6" w:rsidP="004333B6">
            <w:pPr>
              <w:ind w:leftChars="298" w:left="626"/>
            </w:pPr>
            <w:r w:rsidRPr="00EF7738">
              <w:rPr>
                <w:rFonts w:hint="eastAsia"/>
              </w:rPr>
              <w:t>動物数</w:t>
            </w:r>
          </w:p>
        </w:tc>
        <w:tc>
          <w:tcPr>
            <w:tcW w:w="6603" w:type="dxa"/>
          </w:tcPr>
          <w:p w14:paraId="1A8C375A" w14:textId="77777777" w:rsidR="004333B6" w:rsidRPr="00EF7738" w:rsidRDefault="00EA0F2A" w:rsidP="004333B6">
            <w:pPr>
              <w:jc w:val="left"/>
            </w:pPr>
            <w:r w:rsidRPr="00EF7738">
              <w:rPr>
                <w:rFonts w:hint="eastAsia"/>
                <w:b/>
              </w:rPr>
              <w:t>：</w:t>
            </w:r>
            <w:r w:rsidR="004333B6" w:rsidRPr="00EF7738">
              <w:rPr>
                <w:rFonts w:hint="eastAsia"/>
              </w:rPr>
              <w:t>1</w:t>
            </w:r>
            <w:r w:rsidR="004333B6" w:rsidRPr="00EF7738">
              <w:rPr>
                <w:rFonts w:hint="eastAsia"/>
              </w:rPr>
              <w:t>群</w:t>
            </w:r>
            <w:r w:rsidR="004333B6" w:rsidRPr="00EF7738">
              <w:rPr>
                <w:rFonts w:hint="eastAsia"/>
              </w:rPr>
              <w:t>3</w:t>
            </w:r>
            <w:r w:rsidR="004333B6" w:rsidRPr="00EF7738">
              <w:rPr>
                <w:rFonts w:hint="eastAsia"/>
              </w:rPr>
              <w:t>頭</w:t>
            </w:r>
          </w:p>
        </w:tc>
      </w:tr>
      <w:tr w:rsidR="004333B6" w:rsidRPr="00EF7738" w14:paraId="5F38A00C" w14:textId="77777777" w:rsidTr="00EA0F2A">
        <w:trPr>
          <w:gridAfter w:val="1"/>
          <w:wAfter w:w="23" w:type="dxa"/>
        </w:trPr>
        <w:tc>
          <w:tcPr>
            <w:tcW w:w="2552" w:type="dxa"/>
          </w:tcPr>
          <w:p w14:paraId="3DFE566C" w14:textId="77777777" w:rsidR="004333B6" w:rsidRPr="00EF7738" w:rsidRDefault="004333B6" w:rsidP="004333B6">
            <w:pPr>
              <w:ind w:leftChars="298" w:left="626"/>
            </w:pPr>
            <w:r w:rsidRPr="00EF7738">
              <w:t>馴化期間</w:t>
            </w:r>
          </w:p>
        </w:tc>
        <w:tc>
          <w:tcPr>
            <w:tcW w:w="6603" w:type="dxa"/>
          </w:tcPr>
          <w:p w14:paraId="61464101" w14:textId="77777777" w:rsidR="004333B6" w:rsidRPr="00EF7738" w:rsidRDefault="00EA0F2A" w:rsidP="004333B6">
            <w:pPr>
              <w:jc w:val="left"/>
            </w:pPr>
            <w:r w:rsidRPr="00EF7738">
              <w:rPr>
                <w:rFonts w:hint="eastAsia"/>
                <w:b/>
              </w:rPr>
              <w:t>：</w:t>
            </w:r>
            <w:r w:rsidR="004333B6" w:rsidRPr="00EF7738">
              <w:rPr>
                <w:rFonts w:hint="eastAsia"/>
              </w:rPr>
              <w:t>最短</w:t>
            </w:r>
            <w:r w:rsidR="004333B6" w:rsidRPr="00EF7738">
              <w:t>28</w:t>
            </w:r>
            <w:r w:rsidR="004333B6" w:rsidRPr="00EF7738">
              <w:t>日間</w:t>
            </w:r>
            <w:r w:rsidR="004333B6" w:rsidRPr="00EF7738">
              <w:rPr>
                <w:rFonts w:hint="eastAsia"/>
              </w:rPr>
              <w:t>の検疫後、個別飼育に対する</w:t>
            </w:r>
            <w:r w:rsidR="004333B6" w:rsidRPr="00EF7738">
              <w:t>24</w:t>
            </w:r>
            <w:r w:rsidR="004333B6" w:rsidRPr="00EF7738">
              <w:t>時間</w:t>
            </w:r>
            <w:r w:rsidR="004333B6" w:rsidRPr="00EF7738">
              <w:rPr>
                <w:rFonts w:hint="eastAsia"/>
              </w:rPr>
              <w:t>の馴化</w:t>
            </w:r>
          </w:p>
        </w:tc>
      </w:tr>
      <w:tr w:rsidR="004333B6" w:rsidRPr="00EF7738" w14:paraId="6C48D552" w14:textId="77777777" w:rsidTr="00EA0F2A">
        <w:trPr>
          <w:gridAfter w:val="1"/>
          <w:wAfter w:w="23" w:type="dxa"/>
        </w:trPr>
        <w:tc>
          <w:tcPr>
            <w:tcW w:w="2552" w:type="dxa"/>
          </w:tcPr>
          <w:p w14:paraId="1A60E0A7" w14:textId="77777777" w:rsidR="004333B6" w:rsidRPr="00EF7738" w:rsidRDefault="004333B6" w:rsidP="004333B6">
            <w:pPr>
              <w:ind w:leftChars="298" w:left="626"/>
            </w:pPr>
            <w:r w:rsidRPr="00EF7738">
              <w:t>飼料</w:t>
            </w:r>
          </w:p>
        </w:tc>
        <w:tc>
          <w:tcPr>
            <w:tcW w:w="6603" w:type="dxa"/>
          </w:tcPr>
          <w:p w14:paraId="1197168D" w14:textId="77777777" w:rsidR="004333B6" w:rsidRPr="00EF7738" w:rsidRDefault="00EA0F2A" w:rsidP="00815622">
            <w:pPr>
              <w:jc w:val="left"/>
            </w:pPr>
            <w:r w:rsidRPr="00EF7738">
              <w:rPr>
                <w:rFonts w:hint="eastAsia"/>
                <w:b/>
              </w:rPr>
              <w:t>：</w:t>
            </w:r>
            <w:r w:rsidR="004333B6" w:rsidRPr="00EF7738">
              <w:t>自由摂取</w:t>
            </w:r>
            <w:r w:rsidR="004333B6" w:rsidRPr="00EF7738">
              <w:rPr>
                <w:rFonts w:hint="eastAsia"/>
              </w:rPr>
              <w:t>（</w:t>
            </w:r>
            <w:r w:rsidR="00815622" w:rsidRPr="00EF7738">
              <w:rPr>
                <w:rFonts w:hint="eastAsia"/>
              </w:rPr>
              <w:t>給餌飼料の種類</w:t>
            </w:r>
            <w:r w:rsidR="004333B6" w:rsidRPr="00EF7738">
              <w:rPr>
                <w:rFonts w:hint="eastAsia"/>
              </w:rPr>
              <w:t>について</w:t>
            </w:r>
            <w:r w:rsidR="00815622" w:rsidRPr="00EF7738">
              <w:rPr>
                <w:rFonts w:hint="eastAsia"/>
              </w:rPr>
              <w:t>は</w:t>
            </w:r>
            <w:r w:rsidR="004333B6" w:rsidRPr="00EF7738">
              <w:t>報告なし</w:t>
            </w:r>
            <w:r w:rsidR="004333B6" w:rsidRPr="00EF7738">
              <w:rPr>
                <w:rFonts w:hint="eastAsia"/>
              </w:rPr>
              <w:t>）</w:t>
            </w:r>
          </w:p>
        </w:tc>
      </w:tr>
      <w:tr w:rsidR="004333B6" w:rsidRPr="00EF7738" w14:paraId="59300810" w14:textId="77777777" w:rsidTr="00EA0F2A">
        <w:trPr>
          <w:gridAfter w:val="1"/>
          <w:wAfter w:w="23" w:type="dxa"/>
        </w:trPr>
        <w:tc>
          <w:tcPr>
            <w:tcW w:w="2552" w:type="dxa"/>
          </w:tcPr>
          <w:p w14:paraId="412C8A2C" w14:textId="77777777" w:rsidR="004333B6" w:rsidRPr="00EF7738" w:rsidRDefault="004333B6" w:rsidP="004333B6">
            <w:pPr>
              <w:ind w:leftChars="298" w:left="626"/>
            </w:pPr>
            <w:r w:rsidRPr="00EF7738">
              <w:rPr>
                <w:rFonts w:hint="eastAsia"/>
              </w:rPr>
              <w:t>給水</w:t>
            </w:r>
          </w:p>
        </w:tc>
        <w:tc>
          <w:tcPr>
            <w:tcW w:w="6603" w:type="dxa"/>
          </w:tcPr>
          <w:p w14:paraId="64BD9CAA" w14:textId="77777777" w:rsidR="004333B6" w:rsidRPr="00EF7738" w:rsidRDefault="00EA0F2A" w:rsidP="004333B6">
            <w:pPr>
              <w:jc w:val="left"/>
            </w:pPr>
            <w:r w:rsidRPr="00EF7738">
              <w:rPr>
                <w:rFonts w:hint="eastAsia"/>
                <w:b/>
              </w:rPr>
              <w:t>：</w:t>
            </w:r>
            <w:r w:rsidR="004333B6" w:rsidRPr="00EF7738">
              <w:t>水道水</w:t>
            </w:r>
            <w:r w:rsidR="004333B6" w:rsidRPr="00EF7738">
              <w:rPr>
                <w:rFonts w:hint="eastAsia"/>
              </w:rPr>
              <w:t>、</w:t>
            </w:r>
            <w:r w:rsidR="004333B6" w:rsidRPr="00EF7738">
              <w:t>自由摂取</w:t>
            </w:r>
          </w:p>
        </w:tc>
      </w:tr>
      <w:tr w:rsidR="004333B6" w:rsidRPr="00EF7738" w14:paraId="5F972880" w14:textId="77777777" w:rsidTr="00EA0F2A">
        <w:trPr>
          <w:gridAfter w:val="1"/>
          <w:wAfter w:w="23" w:type="dxa"/>
        </w:trPr>
        <w:tc>
          <w:tcPr>
            <w:tcW w:w="2552" w:type="dxa"/>
          </w:tcPr>
          <w:p w14:paraId="22B233A4" w14:textId="77777777" w:rsidR="004333B6" w:rsidRPr="00EF7738" w:rsidRDefault="004333B6" w:rsidP="004333B6">
            <w:pPr>
              <w:ind w:leftChars="298" w:left="626"/>
            </w:pPr>
            <w:r w:rsidRPr="00EF7738">
              <w:rPr>
                <w:rFonts w:hint="eastAsia"/>
              </w:rPr>
              <w:t>飼育ケージ</w:t>
            </w:r>
          </w:p>
        </w:tc>
        <w:tc>
          <w:tcPr>
            <w:tcW w:w="6603" w:type="dxa"/>
          </w:tcPr>
          <w:p w14:paraId="2973EEA6" w14:textId="77777777" w:rsidR="004333B6" w:rsidRPr="00EF7738" w:rsidRDefault="00EA0F2A" w:rsidP="004333B6">
            <w:pPr>
              <w:jc w:val="left"/>
            </w:pPr>
            <w:r w:rsidRPr="00EF7738">
              <w:rPr>
                <w:rFonts w:hint="eastAsia"/>
                <w:b/>
              </w:rPr>
              <w:t>：</w:t>
            </w:r>
            <w:r w:rsidR="004333B6" w:rsidRPr="00EF7738">
              <w:rPr>
                <w:lang w:eastAsia="zh-TW"/>
              </w:rPr>
              <w:t>個</w:t>
            </w:r>
            <w:r w:rsidR="004333B6" w:rsidRPr="00EF7738">
              <w:rPr>
                <w:rFonts w:hint="eastAsia"/>
                <w:lang w:eastAsia="zh-TW"/>
              </w:rPr>
              <w:t>別飼育</w:t>
            </w:r>
          </w:p>
        </w:tc>
      </w:tr>
      <w:tr w:rsidR="004333B6" w:rsidRPr="00EF7738" w14:paraId="6BD51FA3" w14:textId="77777777" w:rsidTr="00EA0F2A">
        <w:trPr>
          <w:gridAfter w:val="1"/>
          <w:wAfter w:w="23" w:type="dxa"/>
        </w:trPr>
        <w:tc>
          <w:tcPr>
            <w:tcW w:w="2552" w:type="dxa"/>
          </w:tcPr>
          <w:p w14:paraId="44F99A4E" w14:textId="77777777" w:rsidR="004333B6" w:rsidRPr="00EF7738" w:rsidRDefault="004333B6" w:rsidP="004333B6">
            <w:pPr>
              <w:ind w:leftChars="298" w:left="626"/>
            </w:pPr>
            <w:r w:rsidRPr="00EF7738">
              <w:rPr>
                <w:rFonts w:hint="eastAsia"/>
              </w:rPr>
              <w:t>飼育法</w:t>
            </w:r>
          </w:p>
        </w:tc>
        <w:tc>
          <w:tcPr>
            <w:tcW w:w="6603" w:type="dxa"/>
          </w:tcPr>
          <w:p w14:paraId="36A17A14" w14:textId="77777777" w:rsidR="004333B6" w:rsidRPr="00EF7738" w:rsidRDefault="00EA0F2A" w:rsidP="004333B6">
            <w:pPr>
              <w:jc w:val="left"/>
            </w:pPr>
            <w:r w:rsidRPr="00EF7738">
              <w:rPr>
                <w:rFonts w:hint="eastAsia"/>
                <w:b/>
              </w:rPr>
              <w:t>：</w:t>
            </w:r>
            <w:r w:rsidR="004333B6" w:rsidRPr="00EF7738">
              <w:rPr>
                <w:rFonts w:hint="eastAsia"/>
              </w:rPr>
              <w:t>USPHS-NIH</w:t>
            </w:r>
            <w:r w:rsidR="004333B6" w:rsidRPr="00EF7738">
              <w:rPr>
                <w:rFonts w:hint="eastAsia"/>
              </w:rPr>
              <w:t>公表の実験動物の取り扱い指針に従って飼育</w:t>
            </w:r>
          </w:p>
        </w:tc>
      </w:tr>
      <w:tr w:rsidR="004333B6" w:rsidRPr="00EF7738" w14:paraId="4DAC1BF9" w14:textId="77777777" w:rsidTr="00EA0F2A">
        <w:trPr>
          <w:gridAfter w:val="1"/>
          <w:wAfter w:w="23" w:type="dxa"/>
        </w:trPr>
        <w:tc>
          <w:tcPr>
            <w:tcW w:w="2552" w:type="dxa"/>
          </w:tcPr>
          <w:p w14:paraId="6A2BB044" w14:textId="77777777" w:rsidR="004333B6" w:rsidRPr="00EF7738" w:rsidRDefault="004333B6" w:rsidP="004333B6">
            <w:pPr>
              <w:ind w:leftChars="298" w:left="626"/>
            </w:pPr>
            <w:r w:rsidRPr="00EF7738">
              <w:rPr>
                <w:rFonts w:hint="eastAsia"/>
                <w:lang w:eastAsia="zh-CN"/>
              </w:rPr>
              <w:t>環境条件</w:t>
            </w:r>
          </w:p>
        </w:tc>
        <w:tc>
          <w:tcPr>
            <w:tcW w:w="6603" w:type="dxa"/>
          </w:tcPr>
          <w:p w14:paraId="29160AE1" w14:textId="77777777" w:rsidR="004333B6" w:rsidRPr="00EF7738" w:rsidRDefault="004333B6" w:rsidP="004333B6">
            <w:pPr>
              <w:jc w:val="left"/>
              <w:rPr>
                <w:lang w:eastAsia="zh-CN"/>
              </w:rPr>
            </w:pPr>
          </w:p>
        </w:tc>
      </w:tr>
      <w:tr w:rsidR="004333B6" w:rsidRPr="00EF7738" w14:paraId="46EB2D9F" w14:textId="77777777" w:rsidTr="00EA0F2A">
        <w:trPr>
          <w:gridAfter w:val="1"/>
          <w:wAfter w:w="23" w:type="dxa"/>
        </w:trPr>
        <w:tc>
          <w:tcPr>
            <w:tcW w:w="2552" w:type="dxa"/>
          </w:tcPr>
          <w:p w14:paraId="5EBA0F2C" w14:textId="77777777" w:rsidR="004333B6" w:rsidRPr="00EF7738" w:rsidRDefault="004333B6" w:rsidP="004333B6">
            <w:pPr>
              <w:ind w:leftChars="398" w:left="836"/>
            </w:pPr>
            <w:r w:rsidRPr="00EF7738">
              <w:rPr>
                <w:rFonts w:hint="eastAsia"/>
                <w:lang w:eastAsia="zh-CN"/>
              </w:rPr>
              <w:t>温度</w:t>
            </w:r>
          </w:p>
        </w:tc>
        <w:tc>
          <w:tcPr>
            <w:tcW w:w="6603" w:type="dxa"/>
          </w:tcPr>
          <w:p w14:paraId="22E50485" w14:textId="77777777" w:rsidR="004333B6" w:rsidRPr="00EF7738" w:rsidRDefault="00EA0F2A" w:rsidP="00B607D4">
            <w:pPr>
              <w:jc w:val="left"/>
            </w:pPr>
            <w:r w:rsidRPr="00EF7738">
              <w:rPr>
                <w:rFonts w:hint="eastAsia"/>
                <w:b/>
              </w:rPr>
              <w:t>：</w:t>
            </w:r>
            <w:r w:rsidR="00B607D4" w:rsidRPr="00EF7738">
              <w:rPr>
                <w:rFonts w:hint="eastAsia"/>
              </w:rPr>
              <w:t xml:space="preserve">20 </w:t>
            </w:r>
            <w:r w:rsidR="00B607D4" w:rsidRPr="00EF7738">
              <w:rPr>
                <w:lang w:eastAsia="zh-CN"/>
              </w:rPr>
              <w:t>°C</w:t>
            </w:r>
            <w:r w:rsidR="00B607D4" w:rsidRPr="00EF7738">
              <w:rPr>
                <w:rFonts w:hint="eastAsia"/>
              </w:rPr>
              <w:t xml:space="preserve"> -24</w:t>
            </w:r>
            <w:r w:rsidR="004333B6" w:rsidRPr="00EF7738">
              <w:rPr>
                <w:rFonts w:hint="eastAsia"/>
              </w:rPr>
              <w:t xml:space="preserve"> </w:t>
            </w:r>
            <w:r w:rsidR="004333B6" w:rsidRPr="00EF7738">
              <w:rPr>
                <w:lang w:eastAsia="zh-CN"/>
              </w:rPr>
              <w:t>°C</w:t>
            </w:r>
          </w:p>
        </w:tc>
      </w:tr>
      <w:tr w:rsidR="004333B6" w:rsidRPr="00EF7738" w14:paraId="74E7E10B" w14:textId="77777777" w:rsidTr="00EA0F2A">
        <w:trPr>
          <w:gridAfter w:val="1"/>
          <w:wAfter w:w="23" w:type="dxa"/>
        </w:trPr>
        <w:tc>
          <w:tcPr>
            <w:tcW w:w="2552" w:type="dxa"/>
          </w:tcPr>
          <w:p w14:paraId="4741F54B" w14:textId="77777777" w:rsidR="004333B6" w:rsidRPr="00EF7738" w:rsidRDefault="004333B6" w:rsidP="004333B6">
            <w:pPr>
              <w:ind w:leftChars="398" w:left="836"/>
            </w:pPr>
            <w:r w:rsidRPr="00EF7738">
              <w:rPr>
                <w:rFonts w:hint="eastAsia"/>
                <w:lang w:eastAsia="zh-CN"/>
              </w:rPr>
              <w:t>湿度</w:t>
            </w:r>
          </w:p>
        </w:tc>
        <w:tc>
          <w:tcPr>
            <w:tcW w:w="6603" w:type="dxa"/>
          </w:tcPr>
          <w:p w14:paraId="486C117E" w14:textId="77777777" w:rsidR="004333B6" w:rsidRPr="00EF7738" w:rsidRDefault="00EA0F2A" w:rsidP="00B607D4">
            <w:pPr>
              <w:jc w:val="left"/>
              <w:rPr>
                <w:lang w:eastAsia="zh-CN"/>
              </w:rPr>
            </w:pPr>
            <w:r w:rsidRPr="00EF7738">
              <w:rPr>
                <w:rFonts w:hint="eastAsia"/>
                <w:b/>
              </w:rPr>
              <w:t>：</w:t>
            </w:r>
            <w:r w:rsidRPr="00EF7738">
              <w:rPr>
                <w:rFonts w:hint="eastAsia"/>
              </w:rPr>
              <w:t>相対湿度</w:t>
            </w:r>
            <w:r w:rsidR="00B607D4" w:rsidRPr="00EF7738">
              <w:rPr>
                <w:rFonts w:hint="eastAsia"/>
              </w:rPr>
              <w:t>45 %-6</w:t>
            </w:r>
            <w:r w:rsidR="004333B6" w:rsidRPr="00EF7738">
              <w:rPr>
                <w:lang w:eastAsia="zh-CN"/>
              </w:rPr>
              <w:t>5</w:t>
            </w:r>
            <w:r w:rsidR="004333B6" w:rsidRPr="00EF7738">
              <w:rPr>
                <w:rFonts w:hint="eastAsia"/>
              </w:rPr>
              <w:t xml:space="preserve"> </w:t>
            </w:r>
            <w:r w:rsidR="004333B6" w:rsidRPr="00EF7738">
              <w:rPr>
                <w:lang w:eastAsia="zh-CN"/>
              </w:rPr>
              <w:t>%</w:t>
            </w:r>
          </w:p>
        </w:tc>
      </w:tr>
      <w:tr w:rsidR="004333B6" w:rsidRPr="00EF7738" w14:paraId="14BDAA23" w14:textId="77777777" w:rsidTr="00EA0F2A">
        <w:trPr>
          <w:gridAfter w:val="1"/>
          <w:wAfter w:w="23" w:type="dxa"/>
        </w:trPr>
        <w:tc>
          <w:tcPr>
            <w:tcW w:w="2552" w:type="dxa"/>
          </w:tcPr>
          <w:p w14:paraId="7EB14DC4" w14:textId="77777777" w:rsidR="004333B6" w:rsidRPr="00EF7738" w:rsidRDefault="004333B6" w:rsidP="004333B6">
            <w:pPr>
              <w:ind w:leftChars="398" w:left="836"/>
            </w:pPr>
            <w:r w:rsidRPr="00EF7738">
              <w:rPr>
                <w:rFonts w:hint="eastAsia"/>
                <w:lang w:eastAsia="zh-TW"/>
              </w:rPr>
              <w:t>換気</w:t>
            </w:r>
          </w:p>
        </w:tc>
        <w:tc>
          <w:tcPr>
            <w:tcW w:w="6603" w:type="dxa"/>
          </w:tcPr>
          <w:p w14:paraId="73015242" w14:textId="77777777" w:rsidR="004333B6" w:rsidRPr="00EF7738" w:rsidRDefault="00EA0F2A" w:rsidP="00B607D4">
            <w:pPr>
              <w:jc w:val="left"/>
            </w:pPr>
            <w:r w:rsidRPr="00EF7738">
              <w:rPr>
                <w:rFonts w:hint="eastAsia"/>
                <w:b/>
              </w:rPr>
              <w:t>：</w:t>
            </w:r>
            <w:r w:rsidR="004333B6" w:rsidRPr="00EF7738">
              <w:t>1</w:t>
            </w:r>
            <w:r w:rsidR="004333B6" w:rsidRPr="00EF7738">
              <w:rPr>
                <w:rFonts w:hint="eastAsia"/>
              </w:rPr>
              <w:t>6</w:t>
            </w:r>
            <w:r w:rsidR="00B607D4" w:rsidRPr="00EF7738">
              <w:rPr>
                <w:rFonts w:hint="eastAsia"/>
              </w:rPr>
              <w:t>-</w:t>
            </w:r>
            <w:r w:rsidR="004333B6" w:rsidRPr="00EF7738">
              <w:t>20</w:t>
            </w:r>
            <w:r w:rsidR="004333B6" w:rsidRPr="00EF7738">
              <w:rPr>
                <w:rFonts w:hint="eastAsia"/>
              </w:rPr>
              <w:t>回</w:t>
            </w:r>
            <w:r w:rsidR="004333B6" w:rsidRPr="00EF7738">
              <w:t>/</w:t>
            </w:r>
            <w:r w:rsidR="004333B6" w:rsidRPr="00EF7738">
              <w:rPr>
                <w:rFonts w:hint="eastAsia"/>
              </w:rPr>
              <w:t>時</w:t>
            </w:r>
          </w:p>
        </w:tc>
      </w:tr>
      <w:tr w:rsidR="004333B6" w:rsidRPr="00EF7738" w14:paraId="620D1170" w14:textId="77777777" w:rsidTr="00EA0F2A">
        <w:trPr>
          <w:gridAfter w:val="1"/>
          <w:wAfter w:w="23" w:type="dxa"/>
        </w:trPr>
        <w:tc>
          <w:tcPr>
            <w:tcW w:w="2552" w:type="dxa"/>
          </w:tcPr>
          <w:p w14:paraId="4B34B371" w14:textId="77777777" w:rsidR="004333B6" w:rsidRPr="00EF7738" w:rsidRDefault="004333B6" w:rsidP="004333B6">
            <w:pPr>
              <w:ind w:leftChars="398" w:left="836"/>
            </w:pPr>
            <w:r w:rsidRPr="00EF7738">
              <w:rPr>
                <w:rFonts w:hint="eastAsia"/>
              </w:rPr>
              <w:t>照明</w:t>
            </w:r>
          </w:p>
        </w:tc>
        <w:tc>
          <w:tcPr>
            <w:tcW w:w="6603" w:type="dxa"/>
          </w:tcPr>
          <w:p w14:paraId="3FD4CEC4" w14:textId="77777777" w:rsidR="004333B6" w:rsidRPr="00EF7738" w:rsidRDefault="00EA0F2A" w:rsidP="004333B6">
            <w:pPr>
              <w:jc w:val="left"/>
            </w:pPr>
            <w:r w:rsidRPr="00EF7738">
              <w:rPr>
                <w:rFonts w:hint="eastAsia"/>
                <w:b/>
              </w:rPr>
              <w:t>：</w:t>
            </w:r>
            <w:r w:rsidR="004333B6" w:rsidRPr="00EF7738">
              <w:rPr>
                <w:rFonts w:hint="eastAsia"/>
              </w:rPr>
              <w:t>12</w:t>
            </w:r>
            <w:r w:rsidR="004333B6" w:rsidRPr="00EF7738">
              <w:rPr>
                <w:rFonts w:hint="eastAsia"/>
              </w:rPr>
              <w:t>時間周期</w:t>
            </w:r>
          </w:p>
        </w:tc>
      </w:tr>
    </w:tbl>
    <w:p w14:paraId="2A62E688" w14:textId="77777777" w:rsidR="004333B6" w:rsidRPr="00EF7738" w:rsidRDefault="004333B6" w:rsidP="00D3004D">
      <w:pPr>
        <w:ind w:firstLineChars="100" w:firstLine="211"/>
        <w:rPr>
          <w:b/>
        </w:rPr>
      </w:pPr>
    </w:p>
    <w:p w14:paraId="2F32B803" w14:textId="77777777" w:rsidR="004333B6" w:rsidRPr="00EF7738" w:rsidRDefault="004333B6" w:rsidP="004333B6">
      <w:pPr>
        <w:rPr>
          <w:b/>
        </w:rPr>
      </w:pPr>
      <w:r w:rsidRPr="00EF7738">
        <w:rPr>
          <w:b/>
        </w:rPr>
        <w:t>B.</w:t>
      </w:r>
      <w:r w:rsidRPr="00EF7738">
        <w:rPr>
          <w:rFonts w:hint="eastAsia"/>
          <w:b/>
        </w:rPr>
        <w:t xml:space="preserve">　</w:t>
      </w:r>
      <w:r w:rsidRPr="00EF7738">
        <w:rPr>
          <w:b/>
        </w:rPr>
        <w:t>試験</w:t>
      </w:r>
      <w:r w:rsidRPr="00EF7738">
        <w:rPr>
          <w:rFonts w:hint="eastAsia"/>
          <w:b/>
        </w:rPr>
        <w:t>設計及び試験</w:t>
      </w:r>
      <w:r w:rsidRPr="00EF7738">
        <w:rPr>
          <w:b/>
        </w:rPr>
        <w:t>方法</w:t>
      </w:r>
    </w:p>
    <w:p w14:paraId="47CA254E" w14:textId="77777777" w:rsidR="004333B6" w:rsidRPr="00EF7738" w:rsidRDefault="004333B6" w:rsidP="004333B6">
      <w:pPr>
        <w:ind w:firstLineChars="100" w:firstLine="211"/>
        <w:rPr>
          <w:b/>
        </w:rPr>
      </w:pPr>
      <w:r w:rsidRPr="00EF7738">
        <w:rPr>
          <w:b/>
        </w:rPr>
        <w:t>1.</w:t>
      </w:r>
      <w:r w:rsidRPr="00EF7738">
        <w:rPr>
          <w:rFonts w:hint="eastAsia"/>
          <w:b/>
        </w:rPr>
        <w:t xml:space="preserve">　投与計画</w:t>
      </w:r>
    </w:p>
    <w:p w14:paraId="3105EF7D" w14:textId="77777777" w:rsidR="004333B6" w:rsidRPr="00EF7738" w:rsidRDefault="004333B6" w:rsidP="004333B6">
      <w:pPr>
        <w:ind w:firstLineChars="300" w:firstLine="632"/>
        <w:rPr>
          <w:b/>
        </w:rPr>
      </w:pPr>
      <w:r w:rsidRPr="00EF7738">
        <w:rPr>
          <w:rFonts w:hint="eastAsia"/>
          <w:b/>
        </w:rPr>
        <w:t>強制経口投与</w:t>
      </w:r>
    </w:p>
    <w:p w14:paraId="4BC15332" w14:textId="77777777" w:rsidR="00EA0F2A" w:rsidRPr="00EF7738" w:rsidRDefault="004333B6" w:rsidP="006B12E3">
      <w:pPr>
        <w:tabs>
          <w:tab w:val="left" w:pos="1843"/>
        </w:tabs>
        <w:ind w:firstLineChars="400" w:firstLine="840"/>
      </w:pPr>
      <w:r w:rsidRPr="00EF7738">
        <w:rPr>
          <w:rFonts w:hint="eastAsia"/>
        </w:rPr>
        <w:t>用量</w:t>
      </w:r>
      <w:r w:rsidR="00EA0F2A" w:rsidRPr="00EF7738">
        <w:rPr>
          <w:rFonts w:hint="eastAsia"/>
        </w:rPr>
        <w:tab/>
      </w:r>
      <w:r w:rsidRPr="00EF7738">
        <w:rPr>
          <w:rFonts w:hint="eastAsia"/>
        </w:rPr>
        <w:t>：</w:t>
      </w:r>
      <w:r w:rsidRPr="00EF7738">
        <w:t>グループ</w:t>
      </w:r>
      <w:r w:rsidRPr="00EF7738">
        <w:t>1</w:t>
      </w:r>
      <w:r w:rsidRPr="00EF7738">
        <w:rPr>
          <w:rFonts w:hint="eastAsia"/>
        </w:rPr>
        <w:t xml:space="preserve">　</w:t>
      </w:r>
      <w:r w:rsidRPr="00EF7738">
        <w:t>8.1 mg/kg</w:t>
      </w:r>
      <w:r w:rsidRPr="00EF7738">
        <w:rPr>
          <w:rFonts w:hint="eastAsia"/>
        </w:rPr>
        <w:t>飼料（</w:t>
      </w:r>
      <w:r w:rsidRPr="00EF7738">
        <w:t>AM</w:t>
      </w:r>
      <w:r w:rsidRPr="00EF7738">
        <w:rPr>
          <w:rFonts w:hint="eastAsia"/>
        </w:rPr>
        <w:t>の搾乳後）</w:t>
      </w:r>
    </w:p>
    <w:p w14:paraId="52A17543" w14:textId="77777777" w:rsidR="00EA0F2A" w:rsidRPr="00EF7738" w:rsidRDefault="004333B6" w:rsidP="003D401A">
      <w:pPr>
        <w:ind w:left="1470" w:firstLineChars="300" w:firstLine="630"/>
      </w:pPr>
      <w:r w:rsidRPr="00EF7738">
        <w:t>グループ</w:t>
      </w:r>
      <w:r w:rsidRPr="00EF7738">
        <w:t>2</w:t>
      </w:r>
      <w:r w:rsidRPr="00EF7738">
        <w:rPr>
          <w:rFonts w:hint="eastAsia"/>
        </w:rPr>
        <w:t xml:space="preserve">　</w:t>
      </w:r>
      <w:r w:rsidRPr="00EF7738">
        <w:t>23.5 mg/kg</w:t>
      </w:r>
      <w:r w:rsidRPr="00EF7738">
        <w:rPr>
          <w:rFonts w:hint="eastAsia"/>
        </w:rPr>
        <w:t>飼料（</w:t>
      </w:r>
      <w:r w:rsidRPr="00EF7738">
        <w:t>AM</w:t>
      </w:r>
      <w:r w:rsidRPr="00EF7738">
        <w:rPr>
          <w:rFonts w:hint="eastAsia"/>
        </w:rPr>
        <w:t>の搾乳後）</w:t>
      </w:r>
    </w:p>
    <w:p w14:paraId="171C6BDA" w14:textId="77777777" w:rsidR="00EA0F2A" w:rsidRPr="00EF7738" w:rsidRDefault="004333B6" w:rsidP="003D401A">
      <w:pPr>
        <w:ind w:left="840" w:firstLineChars="600" w:firstLine="1260"/>
      </w:pPr>
      <w:r w:rsidRPr="00EF7738">
        <w:t>グループ</w:t>
      </w:r>
      <w:r w:rsidRPr="00EF7738">
        <w:t>3</w:t>
      </w:r>
      <w:r w:rsidRPr="00EF7738">
        <w:rPr>
          <w:rFonts w:hint="eastAsia"/>
        </w:rPr>
        <w:t xml:space="preserve">　</w:t>
      </w:r>
      <w:r w:rsidRPr="00EF7738">
        <w:t>81.7 mg/kg</w:t>
      </w:r>
      <w:r w:rsidRPr="00EF7738">
        <w:rPr>
          <w:rFonts w:hint="eastAsia"/>
        </w:rPr>
        <w:t>飼料（</w:t>
      </w:r>
      <w:r w:rsidRPr="00EF7738">
        <w:t>AM</w:t>
      </w:r>
      <w:r w:rsidRPr="00EF7738">
        <w:rPr>
          <w:rFonts w:hint="eastAsia"/>
        </w:rPr>
        <w:t>の搾乳後）</w:t>
      </w:r>
    </w:p>
    <w:p w14:paraId="38623BE0" w14:textId="77777777" w:rsidR="004333B6" w:rsidRPr="00EF7738" w:rsidRDefault="004333B6" w:rsidP="003D401A">
      <w:pPr>
        <w:ind w:left="840" w:firstLineChars="600" w:firstLine="1260"/>
      </w:pPr>
      <w:r w:rsidRPr="00EF7738">
        <w:t>グループ</w:t>
      </w:r>
      <w:r w:rsidRPr="00EF7738">
        <w:t>4</w:t>
      </w:r>
      <w:r w:rsidRPr="00EF7738">
        <w:rPr>
          <w:rFonts w:hint="eastAsia"/>
        </w:rPr>
        <w:t xml:space="preserve">　対照群（</w:t>
      </w:r>
      <w:r w:rsidRPr="00EF7738">
        <w:t>AM</w:t>
      </w:r>
      <w:r w:rsidRPr="00EF7738">
        <w:rPr>
          <w:rFonts w:hint="eastAsia"/>
        </w:rPr>
        <w:t>の搾乳後）</w:t>
      </w:r>
    </w:p>
    <w:p w14:paraId="2B9FC443" w14:textId="77777777" w:rsidR="00152DF9" w:rsidRPr="00EF7738" w:rsidRDefault="004333B6" w:rsidP="006B12E3">
      <w:pPr>
        <w:tabs>
          <w:tab w:val="left" w:pos="1843"/>
        </w:tabs>
        <w:ind w:firstLineChars="400" w:firstLine="840"/>
      </w:pPr>
      <w:r w:rsidRPr="00EF7738">
        <w:t>摂餌量</w:t>
      </w:r>
      <w:r w:rsidR="00EA0F2A" w:rsidRPr="00EF7738">
        <w:rPr>
          <w:rFonts w:hint="eastAsia"/>
        </w:rPr>
        <w:tab/>
      </w:r>
      <w:r w:rsidRPr="00EF7738">
        <w:rPr>
          <w:rFonts w:hint="eastAsia"/>
        </w:rPr>
        <w:t>：</w:t>
      </w:r>
      <w:r w:rsidRPr="00EF7738">
        <w:t>xx kg/</w:t>
      </w:r>
      <w:r w:rsidRPr="00EF7738">
        <w:t>日</w:t>
      </w:r>
    </w:p>
    <w:p w14:paraId="2B39078C" w14:textId="77777777" w:rsidR="00152DF9" w:rsidRPr="00EF7738" w:rsidRDefault="004333B6" w:rsidP="006B12E3">
      <w:pPr>
        <w:tabs>
          <w:tab w:val="left" w:pos="1701"/>
          <w:tab w:val="left" w:pos="1843"/>
        </w:tabs>
        <w:ind w:firstLineChars="400" w:firstLine="840"/>
      </w:pPr>
      <w:r w:rsidRPr="00EF7738">
        <w:rPr>
          <w:rFonts w:hint="eastAsia"/>
        </w:rPr>
        <w:t>媒体</w:t>
      </w:r>
      <w:r w:rsidR="00EA0F2A" w:rsidRPr="00EF7738">
        <w:rPr>
          <w:rFonts w:hint="eastAsia"/>
        </w:rPr>
        <w:tab/>
      </w:r>
      <w:r w:rsidR="00EA0F2A" w:rsidRPr="00EF7738">
        <w:rPr>
          <w:rFonts w:hint="eastAsia"/>
        </w:rPr>
        <w:tab/>
      </w:r>
      <w:r w:rsidRPr="00EF7738">
        <w:rPr>
          <w:rFonts w:hint="eastAsia"/>
        </w:rPr>
        <w:t>：ゼラチンカプセル</w:t>
      </w:r>
    </w:p>
    <w:p w14:paraId="45E34B18" w14:textId="77777777" w:rsidR="00152DF9" w:rsidRPr="00EF7738" w:rsidRDefault="004333B6" w:rsidP="006B12E3">
      <w:pPr>
        <w:tabs>
          <w:tab w:val="left" w:pos="1843"/>
        </w:tabs>
        <w:ind w:firstLineChars="400" w:firstLine="840"/>
      </w:pPr>
      <w:r w:rsidRPr="00EF7738">
        <w:rPr>
          <w:rFonts w:hint="eastAsia"/>
          <w:lang w:eastAsia="zh-TW"/>
        </w:rPr>
        <w:t>投与時期</w:t>
      </w:r>
      <w:r w:rsidR="003D401A" w:rsidRPr="00EF7738">
        <w:rPr>
          <w:rFonts w:hint="eastAsia"/>
        </w:rPr>
        <w:tab/>
      </w:r>
      <w:r w:rsidRPr="00EF7738">
        <w:rPr>
          <w:rFonts w:hint="eastAsia"/>
          <w:lang w:eastAsia="zh-TW"/>
        </w:rPr>
        <w:t>：</w:t>
      </w:r>
      <w:r w:rsidRPr="00EF7738">
        <w:rPr>
          <w:rFonts w:hint="eastAsia"/>
          <w:lang w:eastAsia="zh-TW"/>
        </w:rPr>
        <w:t>1</w:t>
      </w:r>
      <w:r w:rsidRPr="00EF7738">
        <w:rPr>
          <w:rFonts w:hint="eastAsia"/>
          <w:lang w:eastAsia="zh-TW"/>
        </w:rPr>
        <w:t>回</w:t>
      </w:r>
      <w:r w:rsidR="00815622" w:rsidRPr="00EF7738">
        <w:rPr>
          <w:rFonts w:hint="eastAsia"/>
        </w:rPr>
        <w:t>/</w:t>
      </w:r>
      <w:r w:rsidR="00815622" w:rsidRPr="00EF7738">
        <w:rPr>
          <w:rFonts w:hint="eastAsia"/>
        </w:rPr>
        <w:t>日</w:t>
      </w:r>
    </w:p>
    <w:p w14:paraId="3BC4AB44" w14:textId="77777777" w:rsidR="004333B6" w:rsidRPr="00EF7738" w:rsidRDefault="004333B6" w:rsidP="006B12E3">
      <w:pPr>
        <w:tabs>
          <w:tab w:val="left" w:pos="1843"/>
        </w:tabs>
        <w:ind w:firstLineChars="400" w:firstLine="840"/>
      </w:pPr>
      <w:r w:rsidRPr="00EF7738">
        <w:rPr>
          <w:rFonts w:hint="eastAsia"/>
          <w:lang w:eastAsia="zh-TW"/>
        </w:rPr>
        <w:t>投与期間</w:t>
      </w:r>
      <w:r w:rsidR="003D401A" w:rsidRPr="00EF7738">
        <w:rPr>
          <w:rFonts w:hint="eastAsia"/>
        </w:rPr>
        <w:tab/>
      </w:r>
      <w:r w:rsidRPr="00EF7738">
        <w:rPr>
          <w:rFonts w:hint="eastAsia"/>
          <w:lang w:eastAsia="zh-TW"/>
        </w:rPr>
        <w:t>：</w:t>
      </w:r>
      <w:r w:rsidRPr="00EF7738">
        <w:t>28</w:t>
      </w:r>
      <w:r w:rsidRPr="00EF7738">
        <w:rPr>
          <w:lang w:eastAsia="zh-TW"/>
        </w:rPr>
        <w:t>日間</w:t>
      </w:r>
    </w:p>
    <w:p w14:paraId="02EB177D" w14:textId="77777777" w:rsidR="004333B6" w:rsidRPr="00EF7738" w:rsidRDefault="004333B6" w:rsidP="004333B6"/>
    <w:p w14:paraId="0FF0CA57" w14:textId="77777777" w:rsidR="00152DF9" w:rsidRPr="00EF7738" w:rsidRDefault="004333B6" w:rsidP="00152DF9">
      <w:pPr>
        <w:ind w:firstLineChars="100" w:firstLine="211"/>
        <w:rPr>
          <w:b/>
        </w:rPr>
      </w:pPr>
      <w:r w:rsidRPr="00EF7738">
        <w:rPr>
          <w:b/>
        </w:rPr>
        <w:t>2.</w:t>
      </w:r>
      <w:r w:rsidR="00152DF9" w:rsidRPr="00EF7738">
        <w:rPr>
          <w:rFonts w:hint="eastAsia"/>
          <w:b/>
        </w:rPr>
        <w:t xml:space="preserve">　試料</w:t>
      </w:r>
      <w:r w:rsidRPr="00EF7738">
        <w:rPr>
          <w:rFonts w:hint="eastAsia"/>
          <w:b/>
        </w:rPr>
        <w:t>採取</w:t>
      </w:r>
    </w:p>
    <w:p w14:paraId="238F1A5D" w14:textId="77777777" w:rsidR="00152DF9" w:rsidRPr="00EF7738" w:rsidRDefault="004333B6" w:rsidP="006B12E3">
      <w:pPr>
        <w:ind w:firstLineChars="300" w:firstLine="630"/>
      </w:pPr>
      <w:r w:rsidRPr="00EF7738">
        <w:rPr>
          <w:rFonts w:hint="eastAsia"/>
        </w:rPr>
        <w:t>採</w:t>
      </w:r>
      <w:r w:rsidRPr="00EF7738">
        <w:t>乳</w:t>
      </w:r>
      <w:r w:rsidRPr="00EF7738">
        <w:rPr>
          <w:rFonts w:hint="eastAsia"/>
        </w:rPr>
        <w:t>：午前</w:t>
      </w:r>
      <w:r w:rsidR="00B607D4" w:rsidRPr="00EF7738">
        <w:rPr>
          <w:rFonts w:hint="eastAsia"/>
        </w:rPr>
        <w:t>及び</w:t>
      </w:r>
      <w:r w:rsidRPr="00EF7738">
        <w:rPr>
          <w:rFonts w:hint="eastAsia"/>
        </w:rPr>
        <w:t>午後</w:t>
      </w:r>
      <w:r w:rsidR="00B607D4" w:rsidRPr="00EF7738">
        <w:rPr>
          <w:rFonts w:hint="eastAsia"/>
        </w:rPr>
        <w:t>、</w:t>
      </w:r>
      <w:r w:rsidRPr="00EF7738">
        <w:t>28</w:t>
      </w:r>
      <w:r w:rsidRPr="00EF7738">
        <w:t>日間</w:t>
      </w:r>
      <w:r w:rsidRPr="00EF7738">
        <w:rPr>
          <w:rFonts w:hint="eastAsia"/>
        </w:rPr>
        <w:t>連日貯蔵</w:t>
      </w:r>
    </w:p>
    <w:p w14:paraId="43F33974" w14:textId="77777777" w:rsidR="00152DF9" w:rsidRPr="00EF7738" w:rsidRDefault="004333B6" w:rsidP="006B12E3">
      <w:pPr>
        <w:ind w:firstLineChars="300" w:firstLine="630"/>
      </w:pPr>
      <w:r w:rsidRPr="00EF7738">
        <w:rPr>
          <w:rFonts w:hint="eastAsia"/>
        </w:rPr>
        <w:t>屠殺：</w:t>
      </w:r>
      <w:r w:rsidR="00152DF9" w:rsidRPr="00EF7738">
        <w:rPr>
          <w:rFonts w:hint="eastAsia"/>
        </w:rPr>
        <w:t>最終投与後</w:t>
      </w:r>
      <w:r w:rsidRPr="00EF7738">
        <w:t>18</w:t>
      </w:r>
      <w:r w:rsidRPr="00EF7738">
        <w:t>時間</w:t>
      </w:r>
    </w:p>
    <w:p w14:paraId="64EFDE8C" w14:textId="77777777" w:rsidR="004333B6" w:rsidRPr="00EF7738" w:rsidRDefault="004333B6" w:rsidP="006B12E3">
      <w:pPr>
        <w:ind w:firstLineChars="300" w:firstLine="630"/>
      </w:pPr>
      <w:r w:rsidRPr="00EF7738">
        <w:rPr>
          <w:rFonts w:hint="eastAsia"/>
        </w:rPr>
        <w:t>組織</w:t>
      </w:r>
      <w:r w:rsidRPr="00EF7738">
        <w:rPr>
          <w:rFonts w:hint="eastAsia"/>
          <w:b/>
        </w:rPr>
        <w:t>：</w:t>
      </w:r>
      <w:r w:rsidRPr="00EF7738">
        <w:t>肝臓</w:t>
      </w:r>
      <w:r w:rsidRPr="00EF7738">
        <w:rPr>
          <w:rFonts w:hint="eastAsia"/>
        </w:rPr>
        <w:t>（各葉の遠位）、</w:t>
      </w:r>
      <w:r w:rsidRPr="00EF7738">
        <w:t>腎臓</w:t>
      </w:r>
      <w:r w:rsidRPr="00EF7738">
        <w:rPr>
          <w:rFonts w:hint="eastAsia"/>
        </w:rPr>
        <w:t>、</w:t>
      </w:r>
      <w:r w:rsidRPr="00EF7738">
        <w:t>筋肉</w:t>
      </w:r>
      <w:r w:rsidRPr="00EF7738">
        <w:rPr>
          <w:rFonts w:hint="eastAsia"/>
        </w:rPr>
        <w:t>（肩、大腿、腰）、脂肪（胃、</w:t>
      </w:r>
      <w:r w:rsidRPr="00EF7738">
        <w:t>腎臓</w:t>
      </w:r>
      <w:r w:rsidRPr="00EF7738">
        <w:rPr>
          <w:rFonts w:hint="eastAsia"/>
        </w:rPr>
        <w:t>、皮膚）</w:t>
      </w:r>
    </w:p>
    <w:p w14:paraId="61397EAB" w14:textId="77777777" w:rsidR="004333B6" w:rsidRPr="00EF7738" w:rsidRDefault="004333B6" w:rsidP="004333B6">
      <w:pPr>
        <w:tabs>
          <w:tab w:val="left" w:pos="6795"/>
        </w:tabs>
      </w:pPr>
    </w:p>
    <w:p w14:paraId="75BD4FD8" w14:textId="77777777" w:rsidR="00152DF9" w:rsidRPr="00EF7738" w:rsidRDefault="004333B6" w:rsidP="00152DF9">
      <w:pPr>
        <w:tabs>
          <w:tab w:val="left" w:pos="840"/>
          <w:tab w:val="left" w:pos="6795"/>
        </w:tabs>
        <w:ind w:leftChars="25" w:left="53" w:firstLineChars="100" w:firstLine="211"/>
        <w:rPr>
          <w:b/>
        </w:rPr>
      </w:pPr>
      <w:r w:rsidRPr="00EF7738">
        <w:rPr>
          <w:b/>
        </w:rPr>
        <w:t>3.</w:t>
      </w:r>
      <w:r w:rsidR="00152DF9" w:rsidRPr="00EF7738">
        <w:rPr>
          <w:rFonts w:hint="eastAsia"/>
          <w:b/>
        </w:rPr>
        <w:t xml:space="preserve">　試料</w:t>
      </w:r>
      <w:r w:rsidRPr="00EF7738">
        <w:rPr>
          <w:rFonts w:hint="eastAsia"/>
          <w:b/>
        </w:rPr>
        <w:t>保存：</w:t>
      </w:r>
    </w:p>
    <w:p w14:paraId="7AACF69E" w14:textId="77777777" w:rsidR="00152DF9" w:rsidRPr="00EF7738" w:rsidRDefault="004333B6" w:rsidP="00152DF9">
      <w:pPr>
        <w:tabs>
          <w:tab w:val="left" w:pos="629"/>
          <w:tab w:val="left" w:pos="6795"/>
        </w:tabs>
        <w:ind w:leftChars="25" w:left="53" w:firstLineChars="100" w:firstLine="211"/>
      </w:pPr>
      <w:r w:rsidRPr="00EF7738">
        <w:rPr>
          <w:rFonts w:hint="eastAsia"/>
          <w:b/>
        </w:rPr>
        <w:tab/>
      </w:r>
      <w:r w:rsidRPr="00EF7738">
        <w:t>-10°C</w:t>
      </w:r>
      <w:r w:rsidRPr="00EF7738">
        <w:rPr>
          <w:rFonts w:hint="eastAsia"/>
        </w:rPr>
        <w:t>で最長</w:t>
      </w:r>
      <w:r w:rsidRPr="00EF7738">
        <w:t>159</w:t>
      </w:r>
      <w:r w:rsidRPr="00EF7738">
        <w:t>日間</w:t>
      </w:r>
    </w:p>
    <w:p w14:paraId="587E13FE" w14:textId="77777777" w:rsidR="004333B6" w:rsidRPr="00EF7738" w:rsidRDefault="004333B6" w:rsidP="00A812FF">
      <w:pPr>
        <w:tabs>
          <w:tab w:val="left" w:pos="629"/>
          <w:tab w:val="left" w:pos="6795"/>
        </w:tabs>
        <w:ind w:leftChars="25" w:left="53" w:firstLineChars="244" w:firstLine="512"/>
      </w:pPr>
      <w:r w:rsidRPr="00EF7738">
        <w:rPr>
          <w:rFonts w:hint="eastAsia"/>
        </w:rPr>
        <w:t>冷凍保存での</w:t>
      </w:r>
      <w:r w:rsidRPr="00EF7738">
        <w:t>安定性データ</w:t>
      </w:r>
      <w:r w:rsidRPr="00EF7738">
        <w:rPr>
          <w:rFonts w:hint="eastAsia"/>
        </w:rPr>
        <w:t>から、肉</w:t>
      </w:r>
      <w:r w:rsidR="00152DF9" w:rsidRPr="00EF7738">
        <w:rPr>
          <w:rFonts w:hint="eastAsia"/>
        </w:rPr>
        <w:t>及び</w:t>
      </w:r>
      <w:r w:rsidRPr="00EF7738">
        <w:t>乳</w:t>
      </w:r>
      <w:r w:rsidRPr="00EF7738">
        <w:rPr>
          <w:rFonts w:hint="eastAsia"/>
        </w:rPr>
        <w:t>中の</w:t>
      </w:r>
      <w:proofErr w:type="spellStart"/>
      <w:r w:rsidRPr="00EF7738">
        <w:t>chemx</w:t>
      </w:r>
      <w:proofErr w:type="spellEnd"/>
      <w:r w:rsidRPr="00EF7738">
        <w:rPr>
          <w:rFonts w:hint="eastAsia"/>
        </w:rPr>
        <w:t>は</w:t>
      </w:r>
      <w:r w:rsidR="00F16F0C" w:rsidRPr="00EF7738">
        <w:rPr>
          <w:rFonts w:hint="eastAsia"/>
        </w:rPr>
        <w:t>-</w:t>
      </w:r>
      <w:r w:rsidRPr="00EF7738">
        <w:t>12</w:t>
      </w:r>
      <w:r w:rsidR="00333694" w:rsidRPr="00EF7738">
        <w:rPr>
          <w:rFonts w:hint="eastAsia"/>
        </w:rPr>
        <w:t xml:space="preserve"> </w:t>
      </w:r>
      <w:r w:rsidRPr="00EF7738">
        <w:t>°C</w:t>
      </w:r>
      <w:r w:rsidRPr="00EF7738">
        <w:rPr>
          <w:rFonts w:hint="eastAsia"/>
        </w:rPr>
        <w:t>で最長</w:t>
      </w:r>
      <w:r w:rsidRPr="00EF7738">
        <w:t>169</w:t>
      </w:r>
      <w:r w:rsidRPr="00EF7738">
        <w:t>日間安定</w:t>
      </w:r>
      <w:r w:rsidRPr="00EF7738">
        <w:rPr>
          <w:rFonts w:hint="eastAsia"/>
        </w:rPr>
        <w:t>である。</w:t>
      </w:r>
    </w:p>
    <w:p w14:paraId="77D1D634" w14:textId="77777777" w:rsidR="004333B6" w:rsidRPr="00EF7738" w:rsidRDefault="004333B6" w:rsidP="004333B6"/>
    <w:p w14:paraId="48138E6A" w14:textId="77777777" w:rsidR="004333B6" w:rsidRPr="00EF7738" w:rsidRDefault="004333B6" w:rsidP="00152DF9">
      <w:pPr>
        <w:ind w:firstLineChars="100" w:firstLine="211"/>
        <w:rPr>
          <w:b/>
        </w:rPr>
      </w:pPr>
      <w:r w:rsidRPr="00EF7738">
        <w:rPr>
          <w:b/>
        </w:rPr>
        <w:t>4.</w:t>
      </w:r>
      <w:r w:rsidR="00152DF9" w:rsidRPr="00EF7738">
        <w:rPr>
          <w:rFonts w:hint="eastAsia"/>
          <w:b/>
        </w:rPr>
        <w:t xml:space="preserve">　</w:t>
      </w:r>
      <w:r w:rsidRPr="00EF7738">
        <w:rPr>
          <w:rFonts w:hint="eastAsia"/>
          <w:b/>
        </w:rPr>
        <w:t>抽出</w:t>
      </w:r>
      <w:r w:rsidR="00152DF9" w:rsidRPr="00EF7738">
        <w:rPr>
          <w:rFonts w:hint="eastAsia"/>
          <w:b/>
        </w:rPr>
        <w:t>及び</w:t>
      </w:r>
      <w:r w:rsidRPr="00EF7738">
        <w:rPr>
          <w:rFonts w:hint="eastAsia"/>
          <w:b/>
        </w:rPr>
        <w:t>特徴</w:t>
      </w:r>
      <w:r w:rsidR="00815622" w:rsidRPr="00EF7738">
        <w:rPr>
          <w:rFonts w:hint="eastAsia"/>
          <w:b/>
        </w:rPr>
        <w:t>付け</w:t>
      </w:r>
    </w:p>
    <w:p w14:paraId="314B465C" w14:textId="77777777" w:rsidR="004333B6" w:rsidRPr="00EF7738" w:rsidRDefault="004333B6" w:rsidP="00815622">
      <w:pPr>
        <w:tabs>
          <w:tab w:val="left" w:pos="3255"/>
        </w:tabs>
        <w:ind w:firstLineChars="300" w:firstLine="630"/>
      </w:pPr>
      <w:r w:rsidRPr="00EF7738">
        <w:t>分析法</w:t>
      </w:r>
      <w:r w:rsidRPr="00EF7738">
        <w:rPr>
          <w:rFonts w:hint="eastAsia"/>
        </w:rPr>
        <w:t>：</w:t>
      </w:r>
      <w:r w:rsidRPr="00EF7738">
        <w:t>RES-095-96</w:t>
      </w:r>
      <w:r w:rsidRPr="00EF7738">
        <w:rPr>
          <w:rFonts w:hint="eastAsia"/>
        </w:rPr>
        <w:t>、</w:t>
      </w:r>
      <w:r w:rsidRPr="00EF7738">
        <w:t>v.0</w:t>
      </w:r>
    </w:p>
    <w:p w14:paraId="2FD706B3" w14:textId="77777777" w:rsidR="004333B6" w:rsidRPr="00EF7738" w:rsidRDefault="00152DF9" w:rsidP="00152DF9">
      <w:pPr>
        <w:ind w:leftChars="200" w:left="420" w:firstLineChars="100" w:firstLine="210"/>
      </w:pPr>
      <w:r w:rsidRPr="00EF7738">
        <w:rPr>
          <w:rFonts w:hint="eastAsia"/>
        </w:rPr>
        <w:lastRenderedPageBreak/>
        <w:t>各試料を</w:t>
      </w:r>
      <w:r w:rsidR="004333B6" w:rsidRPr="00EF7738">
        <w:t>アセトニトリル</w:t>
      </w:r>
      <w:r w:rsidRPr="00EF7738">
        <w:rPr>
          <w:rFonts w:hint="eastAsia"/>
        </w:rPr>
        <w:t>／</w:t>
      </w:r>
      <w:r w:rsidR="004333B6" w:rsidRPr="00EF7738">
        <w:t>水</w:t>
      </w:r>
      <w:r w:rsidR="004333B6" w:rsidRPr="00EF7738">
        <w:rPr>
          <w:rFonts w:hint="eastAsia"/>
        </w:rPr>
        <w:t>（</w:t>
      </w:r>
      <w:r w:rsidR="004333B6" w:rsidRPr="00EF7738">
        <w:t>3</w:t>
      </w:r>
      <w:r w:rsidRPr="00EF7738">
        <w:rPr>
          <w:rFonts w:hint="eastAsia"/>
        </w:rPr>
        <w:t>/</w:t>
      </w:r>
      <w:r w:rsidR="004333B6" w:rsidRPr="00EF7738">
        <w:t>1</w:t>
      </w:r>
      <w:r w:rsidRPr="00EF7738">
        <w:rPr>
          <w:rFonts w:hint="eastAsia"/>
        </w:rPr>
        <w:t>（</w:t>
      </w:r>
      <w:r w:rsidRPr="00EF7738">
        <w:rPr>
          <w:rFonts w:hint="eastAsia"/>
        </w:rPr>
        <w:t>v/v</w:t>
      </w:r>
      <w:r w:rsidRPr="00EF7738">
        <w:rPr>
          <w:rFonts w:hint="eastAsia"/>
        </w:rPr>
        <w:t>）</w:t>
      </w:r>
      <w:r w:rsidR="004333B6" w:rsidRPr="00EF7738">
        <w:rPr>
          <w:rFonts w:hint="eastAsia"/>
        </w:rPr>
        <w:t>）により抽出した。固形物を遠心分離により除去し、上清を塩酸で酸性化した。抽出物を加熱して</w:t>
      </w:r>
      <w:r w:rsidR="004333B6" w:rsidRPr="00EF7738">
        <w:t>アセトニトリル</w:t>
      </w:r>
      <w:r w:rsidR="004333B6" w:rsidRPr="00EF7738">
        <w:rPr>
          <w:rFonts w:hint="eastAsia"/>
        </w:rPr>
        <w:t>を除去した後、環流して</w:t>
      </w:r>
      <w:proofErr w:type="spellStart"/>
      <w:r w:rsidR="00CD4BAA" w:rsidRPr="00EF7738">
        <w:t>chemx</w:t>
      </w:r>
      <w:proofErr w:type="spellEnd"/>
      <w:r w:rsidR="00CD4BAA" w:rsidRPr="00EF7738">
        <w:rPr>
          <w:rFonts w:hint="eastAsia"/>
        </w:rPr>
        <w:t>及び</w:t>
      </w:r>
      <w:r w:rsidR="00CD4BAA" w:rsidRPr="00EF7738">
        <w:t>chem2</w:t>
      </w:r>
      <w:r w:rsidR="00CD4BAA" w:rsidRPr="00EF7738">
        <w:rPr>
          <w:rFonts w:hint="eastAsia"/>
        </w:rPr>
        <w:t>環を有する全</w:t>
      </w:r>
      <w:r w:rsidR="00CD4BAA" w:rsidRPr="00EF7738">
        <w:t>代謝物</w:t>
      </w:r>
      <w:r w:rsidR="009B2169" w:rsidRPr="00EF7738">
        <w:rPr>
          <w:rFonts w:hint="eastAsia"/>
        </w:rPr>
        <w:t>を</w:t>
      </w:r>
      <w:r w:rsidR="004333B6" w:rsidRPr="00EF7738">
        <w:t>代謝物</w:t>
      </w:r>
      <w:r w:rsidR="004333B6" w:rsidRPr="00EF7738">
        <w:t>7</w:t>
      </w:r>
      <w:r w:rsidR="004333B6" w:rsidRPr="00EF7738">
        <w:rPr>
          <w:rFonts w:hint="eastAsia"/>
        </w:rPr>
        <w:t>に変換した。</w:t>
      </w:r>
      <w:r w:rsidR="004333B6" w:rsidRPr="00EF7738">
        <w:t>HPLC</w:t>
      </w:r>
      <w:r w:rsidRPr="00EF7738">
        <w:rPr>
          <w:rFonts w:hint="eastAsia"/>
        </w:rPr>
        <w:t>及び</w:t>
      </w:r>
      <w:r w:rsidR="004333B6" w:rsidRPr="00EF7738">
        <w:rPr>
          <w:rFonts w:hint="eastAsia"/>
        </w:rPr>
        <w:t>蛍光検出</w:t>
      </w:r>
      <w:r w:rsidRPr="00EF7738">
        <w:rPr>
          <w:rFonts w:hint="eastAsia"/>
        </w:rPr>
        <w:t>器</w:t>
      </w:r>
      <w:r w:rsidR="004333B6" w:rsidRPr="00EF7738">
        <w:rPr>
          <w:rFonts w:hint="eastAsia"/>
        </w:rPr>
        <w:t>を用いて</w:t>
      </w:r>
      <w:r w:rsidRPr="00EF7738">
        <w:rPr>
          <w:rFonts w:hint="eastAsia"/>
        </w:rPr>
        <w:t>定量</w:t>
      </w:r>
      <w:r w:rsidR="004333B6" w:rsidRPr="00EF7738">
        <w:rPr>
          <w:rFonts w:hint="eastAsia"/>
        </w:rPr>
        <w:t>した。肉</w:t>
      </w:r>
      <w:r w:rsidRPr="00EF7738">
        <w:rPr>
          <w:rFonts w:hint="eastAsia"/>
        </w:rPr>
        <w:t>及び</w:t>
      </w:r>
      <w:r w:rsidR="004333B6" w:rsidRPr="00EF7738">
        <w:t>乳</w:t>
      </w:r>
      <w:r w:rsidR="004333B6" w:rsidRPr="00EF7738">
        <w:rPr>
          <w:rFonts w:hint="eastAsia"/>
        </w:rPr>
        <w:t>における</w:t>
      </w:r>
      <w:r w:rsidR="004333B6" w:rsidRPr="00EF7738">
        <w:t>本法</w:t>
      </w:r>
      <w:r w:rsidR="004333B6" w:rsidRPr="00EF7738">
        <w:rPr>
          <w:rFonts w:hint="eastAsia"/>
        </w:rPr>
        <w:t>の</w:t>
      </w:r>
      <w:r w:rsidRPr="00EF7738">
        <w:rPr>
          <w:rFonts w:hint="eastAsia"/>
        </w:rPr>
        <w:t>定量限界</w:t>
      </w:r>
      <w:r w:rsidR="004333B6" w:rsidRPr="00EF7738">
        <w:rPr>
          <w:rFonts w:hint="eastAsia"/>
        </w:rPr>
        <w:t>は</w:t>
      </w:r>
      <w:r w:rsidR="004333B6" w:rsidRPr="00EF7738">
        <w:t>0.004</w:t>
      </w:r>
      <w:r w:rsidRPr="00EF7738">
        <w:rPr>
          <w:rFonts w:hint="eastAsia"/>
        </w:rPr>
        <w:t xml:space="preserve"> mg/kg</w:t>
      </w:r>
      <w:r w:rsidR="004333B6" w:rsidRPr="00EF7738">
        <w:rPr>
          <w:rFonts w:hint="eastAsia"/>
        </w:rPr>
        <w:t>であり、</w:t>
      </w:r>
      <w:r w:rsidR="00815622" w:rsidRPr="00EF7738">
        <w:rPr>
          <w:rFonts w:hint="eastAsia"/>
        </w:rPr>
        <w:t>検出限界</w:t>
      </w:r>
      <w:r w:rsidR="004333B6" w:rsidRPr="00EF7738">
        <w:rPr>
          <w:rFonts w:hint="eastAsia"/>
        </w:rPr>
        <w:t>は</w:t>
      </w:r>
      <w:r w:rsidR="004333B6" w:rsidRPr="00EF7738">
        <w:t xml:space="preserve">0.001 </w:t>
      </w:r>
      <w:r w:rsidRPr="00EF7738">
        <w:rPr>
          <w:rFonts w:hint="eastAsia"/>
        </w:rPr>
        <w:t>mg/kg</w:t>
      </w:r>
      <w:r w:rsidR="004333B6" w:rsidRPr="00EF7738">
        <w:rPr>
          <w:rFonts w:hint="eastAsia"/>
        </w:rPr>
        <w:t>であった。</w:t>
      </w:r>
      <w:r w:rsidRPr="00EF7738">
        <w:rPr>
          <w:rFonts w:hint="eastAsia"/>
        </w:rPr>
        <w:t>分析値</w:t>
      </w:r>
      <w:r w:rsidR="004333B6" w:rsidRPr="00EF7738">
        <w:rPr>
          <w:rFonts w:hint="eastAsia"/>
        </w:rPr>
        <w:t>は</w:t>
      </w:r>
      <w:proofErr w:type="spellStart"/>
      <w:r w:rsidR="004333B6" w:rsidRPr="00EF7738">
        <w:t>chemx</w:t>
      </w:r>
      <w:proofErr w:type="spellEnd"/>
      <w:r w:rsidR="004333B6" w:rsidRPr="00EF7738">
        <w:rPr>
          <w:rFonts w:hint="eastAsia"/>
        </w:rPr>
        <w:t>当量</w:t>
      </w:r>
      <w:r w:rsidRPr="00EF7738">
        <w:rPr>
          <w:rFonts w:hint="eastAsia"/>
        </w:rPr>
        <w:t>換算した</w:t>
      </w:r>
      <w:r w:rsidR="004333B6" w:rsidRPr="00EF7738">
        <w:rPr>
          <w:rFonts w:hint="eastAsia"/>
        </w:rPr>
        <w:t>。</w:t>
      </w:r>
      <w:r w:rsidR="00883C1E" w:rsidRPr="00EF7738">
        <w:rPr>
          <w:rFonts w:hint="eastAsia"/>
        </w:rPr>
        <w:t>対照区の試料に</w:t>
      </w:r>
      <w:proofErr w:type="spellStart"/>
      <w:r w:rsidRPr="00EF7738">
        <w:rPr>
          <w:rFonts w:hint="eastAsia"/>
        </w:rPr>
        <w:t>c</w:t>
      </w:r>
      <w:r w:rsidR="004333B6" w:rsidRPr="00EF7738">
        <w:t>hemx</w:t>
      </w:r>
      <w:proofErr w:type="spellEnd"/>
      <w:r w:rsidRPr="00EF7738">
        <w:rPr>
          <w:rFonts w:hint="eastAsia"/>
        </w:rPr>
        <w:t>（</w:t>
      </w:r>
      <w:r w:rsidR="004333B6" w:rsidRPr="00EF7738">
        <w:rPr>
          <w:rFonts w:hint="eastAsia"/>
        </w:rPr>
        <w:t>親化合物</w:t>
      </w:r>
      <w:r w:rsidRPr="00EF7738">
        <w:rPr>
          <w:rFonts w:hint="eastAsia"/>
        </w:rPr>
        <w:t>）</w:t>
      </w:r>
      <w:r w:rsidR="004333B6" w:rsidRPr="00EF7738">
        <w:rPr>
          <w:rFonts w:hint="eastAsia"/>
        </w:rPr>
        <w:t>を添加し</w:t>
      </w:r>
      <w:r w:rsidR="00883C1E" w:rsidRPr="00EF7738">
        <w:rPr>
          <w:rFonts w:hint="eastAsia"/>
        </w:rPr>
        <w:t>て</w:t>
      </w:r>
      <w:r w:rsidR="004333B6" w:rsidRPr="00EF7738">
        <w:rPr>
          <w:rFonts w:hint="eastAsia"/>
        </w:rPr>
        <w:t>、本</w:t>
      </w:r>
      <w:r w:rsidR="004333B6" w:rsidRPr="00EF7738">
        <w:t>法</w:t>
      </w:r>
      <w:r w:rsidR="004333B6" w:rsidRPr="00EF7738">
        <w:rPr>
          <w:rFonts w:hint="eastAsia"/>
        </w:rPr>
        <w:t>のバリデーションに用いた（</w:t>
      </w:r>
      <w:r w:rsidR="00883C1E" w:rsidRPr="00EF7738">
        <w:rPr>
          <w:rFonts w:hint="eastAsia"/>
        </w:rPr>
        <w:t>表</w:t>
      </w:r>
      <w:r w:rsidR="004333B6" w:rsidRPr="00EF7738">
        <w:t>6.</w:t>
      </w:r>
      <w:r w:rsidR="00883C1E" w:rsidRPr="00EF7738">
        <w:rPr>
          <w:rFonts w:hint="eastAsia"/>
        </w:rPr>
        <w:t>5</w:t>
      </w:r>
      <w:r w:rsidR="004333B6" w:rsidRPr="00EF7738">
        <w:t>.2-1</w:t>
      </w:r>
      <w:r w:rsidR="004333B6" w:rsidRPr="00EF7738">
        <w:rPr>
          <w:rFonts w:hint="eastAsia"/>
        </w:rPr>
        <w:t>）。</w:t>
      </w:r>
    </w:p>
    <w:p w14:paraId="6728BB3F" w14:textId="77777777" w:rsidR="004333B6" w:rsidRPr="00EF7738" w:rsidRDefault="004333B6" w:rsidP="00D3004D">
      <w:pPr>
        <w:ind w:firstLineChars="100" w:firstLine="211"/>
        <w:rPr>
          <w:b/>
        </w:rPr>
      </w:pPr>
    </w:p>
    <w:p w14:paraId="20A43EE6" w14:textId="77777777" w:rsidR="00C91E1F" w:rsidRPr="00EF7738" w:rsidRDefault="00C91E1F" w:rsidP="00D3004D">
      <w:pPr>
        <w:ind w:firstLineChars="100" w:firstLine="211"/>
        <w:rPr>
          <w:b/>
        </w:rPr>
      </w:pPr>
    </w:p>
    <w:p w14:paraId="580DBD51" w14:textId="77777777" w:rsidR="00883C1E" w:rsidRPr="00EF7738" w:rsidRDefault="00883C1E" w:rsidP="00883C1E">
      <w:pPr>
        <w:rPr>
          <w:b/>
        </w:rPr>
      </w:pPr>
      <w:r w:rsidRPr="00EF7738">
        <w:rPr>
          <w:b/>
        </w:rPr>
        <w:t>表</w:t>
      </w:r>
      <w:r w:rsidRPr="00EF7738">
        <w:rPr>
          <w:b/>
        </w:rPr>
        <w:t>6.</w:t>
      </w:r>
      <w:r w:rsidRPr="00EF7738">
        <w:rPr>
          <w:rFonts w:hint="eastAsia"/>
          <w:b/>
        </w:rPr>
        <w:t>5</w:t>
      </w:r>
      <w:r w:rsidRPr="00EF7738">
        <w:rPr>
          <w:b/>
        </w:rPr>
        <w:t>.2-1</w:t>
      </w:r>
      <w:r w:rsidRPr="00EF7738">
        <w:rPr>
          <w:rFonts w:hint="eastAsia"/>
          <w:b/>
        </w:rPr>
        <w:t xml:space="preserve">　分析法のバリデーション結果</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2"/>
        <w:gridCol w:w="1818"/>
        <w:gridCol w:w="1810"/>
        <w:gridCol w:w="1830"/>
        <w:gridCol w:w="1822"/>
      </w:tblGrid>
      <w:tr w:rsidR="00883C1E" w:rsidRPr="00EF7738" w14:paraId="1772EB5C" w14:textId="77777777" w:rsidTr="00B607D4">
        <w:trPr>
          <w:trHeight w:val="283"/>
        </w:trPr>
        <w:tc>
          <w:tcPr>
            <w:tcW w:w="1701" w:type="dxa"/>
            <w:vAlign w:val="center"/>
          </w:tcPr>
          <w:p w14:paraId="2224BC5F" w14:textId="77777777" w:rsidR="00883C1E" w:rsidRPr="00EF7738" w:rsidRDefault="00883C1E" w:rsidP="00883C1E">
            <w:pPr>
              <w:spacing w:line="240" w:lineRule="auto"/>
              <w:jc w:val="center"/>
              <w:rPr>
                <w:sz w:val="18"/>
                <w:szCs w:val="18"/>
              </w:rPr>
            </w:pPr>
            <w:r w:rsidRPr="00EF7738">
              <w:rPr>
                <w:rFonts w:hint="eastAsia"/>
                <w:sz w:val="18"/>
                <w:szCs w:val="18"/>
              </w:rPr>
              <w:t>分析部位</w:t>
            </w:r>
          </w:p>
        </w:tc>
        <w:tc>
          <w:tcPr>
            <w:tcW w:w="1842" w:type="dxa"/>
            <w:vAlign w:val="center"/>
          </w:tcPr>
          <w:p w14:paraId="765B4A39" w14:textId="77777777" w:rsidR="00883C1E" w:rsidRPr="00EF7738" w:rsidRDefault="00883C1E" w:rsidP="00883C1E">
            <w:pPr>
              <w:spacing w:line="240" w:lineRule="auto"/>
              <w:jc w:val="center"/>
              <w:rPr>
                <w:sz w:val="18"/>
                <w:szCs w:val="18"/>
              </w:rPr>
            </w:pPr>
            <w:r w:rsidRPr="00EF7738">
              <w:rPr>
                <w:rFonts w:hint="eastAsia"/>
                <w:sz w:val="18"/>
                <w:szCs w:val="18"/>
              </w:rPr>
              <w:t>添加濃度</w:t>
            </w:r>
            <w:r w:rsidRPr="00EF7738">
              <w:rPr>
                <w:rFonts w:hint="eastAsia"/>
                <w:sz w:val="18"/>
                <w:szCs w:val="18"/>
              </w:rPr>
              <w:t>(mg/kg)</w:t>
            </w:r>
          </w:p>
        </w:tc>
        <w:tc>
          <w:tcPr>
            <w:tcW w:w="1843" w:type="dxa"/>
            <w:vAlign w:val="center"/>
          </w:tcPr>
          <w:p w14:paraId="273B5203" w14:textId="77777777" w:rsidR="00883C1E" w:rsidRPr="00EF7738" w:rsidRDefault="00883C1E" w:rsidP="00883C1E">
            <w:pPr>
              <w:spacing w:line="240" w:lineRule="auto"/>
              <w:jc w:val="center"/>
              <w:rPr>
                <w:sz w:val="18"/>
                <w:szCs w:val="18"/>
              </w:rPr>
            </w:pPr>
            <w:r w:rsidRPr="00EF7738">
              <w:rPr>
                <w:rFonts w:hint="eastAsia"/>
                <w:sz w:val="18"/>
                <w:szCs w:val="18"/>
              </w:rPr>
              <w:t>分析回数</w:t>
            </w:r>
          </w:p>
        </w:tc>
        <w:tc>
          <w:tcPr>
            <w:tcW w:w="1843" w:type="dxa"/>
            <w:vAlign w:val="center"/>
          </w:tcPr>
          <w:p w14:paraId="29C606BF" w14:textId="77777777" w:rsidR="00883C1E" w:rsidRPr="00EF7738" w:rsidRDefault="00883C1E" w:rsidP="00883C1E">
            <w:pPr>
              <w:spacing w:line="240" w:lineRule="auto"/>
              <w:jc w:val="center"/>
              <w:rPr>
                <w:sz w:val="18"/>
                <w:szCs w:val="18"/>
              </w:rPr>
            </w:pPr>
            <w:r w:rsidRPr="00EF7738">
              <w:rPr>
                <w:rFonts w:hint="eastAsia"/>
                <w:sz w:val="18"/>
                <w:szCs w:val="18"/>
              </w:rPr>
              <w:t>平均回収率</w:t>
            </w:r>
            <w:r w:rsidRPr="00EF7738">
              <w:rPr>
                <w:rFonts w:hint="eastAsia"/>
                <w:sz w:val="18"/>
                <w:szCs w:val="18"/>
              </w:rPr>
              <w:t>(%)</w:t>
            </w:r>
          </w:p>
        </w:tc>
        <w:tc>
          <w:tcPr>
            <w:tcW w:w="1843" w:type="dxa"/>
            <w:vAlign w:val="center"/>
          </w:tcPr>
          <w:p w14:paraId="2CFD9612" w14:textId="77777777" w:rsidR="00883C1E" w:rsidRPr="00EF7738" w:rsidRDefault="00883C1E" w:rsidP="00883C1E">
            <w:pPr>
              <w:spacing w:line="240" w:lineRule="auto"/>
              <w:jc w:val="center"/>
              <w:rPr>
                <w:sz w:val="18"/>
                <w:szCs w:val="18"/>
              </w:rPr>
            </w:pPr>
            <w:proofErr w:type="spellStart"/>
            <w:r w:rsidRPr="00EF7738">
              <w:rPr>
                <w:rFonts w:hint="eastAsia"/>
                <w:sz w:val="18"/>
                <w:szCs w:val="18"/>
              </w:rPr>
              <w:t>RSDr</w:t>
            </w:r>
            <w:proofErr w:type="spellEnd"/>
            <w:r w:rsidRPr="00EF7738">
              <w:rPr>
                <w:rFonts w:hint="eastAsia"/>
                <w:sz w:val="18"/>
                <w:szCs w:val="18"/>
              </w:rPr>
              <w:t>(%)</w:t>
            </w:r>
          </w:p>
        </w:tc>
      </w:tr>
      <w:tr w:rsidR="00883C1E" w:rsidRPr="00EF7738" w14:paraId="42EE9CDA" w14:textId="77777777" w:rsidTr="00B607D4">
        <w:trPr>
          <w:trHeight w:val="283"/>
        </w:trPr>
        <w:tc>
          <w:tcPr>
            <w:tcW w:w="1701" w:type="dxa"/>
          </w:tcPr>
          <w:p w14:paraId="2EBBF274" w14:textId="77777777" w:rsidR="00883C1E" w:rsidRPr="00EF7738" w:rsidRDefault="00883C1E" w:rsidP="00883C1E">
            <w:pPr>
              <w:rPr>
                <w:sz w:val="18"/>
                <w:szCs w:val="18"/>
              </w:rPr>
            </w:pPr>
            <w:r w:rsidRPr="00EF7738">
              <w:rPr>
                <w:rFonts w:hint="eastAsia"/>
                <w:sz w:val="18"/>
                <w:szCs w:val="18"/>
              </w:rPr>
              <w:t>生</w:t>
            </w:r>
            <w:r w:rsidRPr="00EF7738">
              <w:rPr>
                <w:sz w:val="18"/>
                <w:szCs w:val="18"/>
              </w:rPr>
              <w:t>乳</w:t>
            </w:r>
          </w:p>
        </w:tc>
        <w:tc>
          <w:tcPr>
            <w:tcW w:w="1842" w:type="dxa"/>
            <w:vAlign w:val="center"/>
          </w:tcPr>
          <w:p w14:paraId="7B51114C" w14:textId="77777777" w:rsidR="00883C1E" w:rsidRPr="00EF7738" w:rsidRDefault="00883C1E" w:rsidP="00883C1E">
            <w:pPr>
              <w:spacing w:line="240" w:lineRule="auto"/>
              <w:jc w:val="center"/>
              <w:rPr>
                <w:sz w:val="18"/>
                <w:szCs w:val="18"/>
              </w:rPr>
            </w:pPr>
            <w:r w:rsidRPr="00EF7738">
              <w:rPr>
                <w:rFonts w:hint="eastAsia"/>
                <w:sz w:val="18"/>
                <w:szCs w:val="18"/>
              </w:rPr>
              <w:t>0.003</w:t>
            </w:r>
          </w:p>
          <w:p w14:paraId="7011838C" w14:textId="77777777" w:rsidR="00883C1E" w:rsidRPr="00EF7738" w:rsidRDefault="00883C1E" w:rsidP="00883C1E">
            <w:pPr>
              <w:spacing w:line="240" w:lineRule="auto"/>
              <w:jc w:val="center"/>
              <w:rPr>
                <w:sz w:val="18"/>
                <w:szCs w:val="18"/>
              </w:rPr>
            </w:pPr>
            <w:r w:rsidRPr="00EF7738">
              <w:rPr>
                <w:rFonts w:hint="eastAsia"/>
                <w:sz w:val="18"/>
                <w:szCs w:val="18"/>
              </w:rPr>
              <w:t>0.5</w:t>
            </w:r>
          </w:p>
          <w:p w14:paraId="6AF08446" w14:textId="77777777" w:rsidR="00883C1E" w:rsidRPr="00EF7738" w:rsidRDefault="00883C1E" w:rsidP="00883C1E">
            <w:pPr>
              <w:spacing w:line="240" w:lineRule="auto"/>
              <w:jc w:val="center"/>
              <w:rPr>
                <w:sz w:val="18"/>
                <w:szCs w:val="18"/>
              </w:rPr>
            </w:pPr>
            <w:r w:rsidRPr="00EF7738">
              <w:rPr>
                <w:rFonts w:hint="eastAsia"/>
                <w:sz w:val="18"/>
                <w:szCs w:val="18"/>
              </w:rPr>
              <w:t>2.0</w:t>
            </w:r>
          </w:p>
        </w:tc>
        <w:tc>
          <w:tcPr>
            <w:tcW w:w="1843" w:type="dxa"/>
            <w:vAlign w:val="center"/>
          </w:tcPr>
          <w:p w14:paraId="280F595B" w14:textId="77777777" w:rsidR="00883C1E" w:rsidRPr="00EF7738" w:rsidRDefault="00883C1E" w:rsidP="00883C1E">
            <w:pPr>
              <w:spacing w:line="240" w:lineRule="auto"/>
              <w:jc w:val="center"/>
              <w:rPr>
                <w:sz w:val="18"/>
                <w:szCs w:val="18"/>
              </w:rPr>
            </w:pPr>
            <w:r w:rsidRPr="00EF7738">
              <w:rPr>
                <w:rFonts w:hint="eastAsia"/>
                <w:sz w:val="18"/>
                <w:szCs w:val="18"/>
              </w:rPr>
              <w:t>5</w:t>
            </w:r>
          </w:p>
          <w:p w14:paraId="6FE3CF7F" w14:textId="77777777" w:rsidR="00883C1E" w:rsidRPr="00EF7738" w:rsidRDefault="00883C1E" w:rsidP="00883C1E">
            <w:pPr>
              <w:spacing w:line="240" w:lineRule="auto"/>
              <w:jc w:val="center"/>
              <w:rPr>
                <w:sz w:val="18"/>
                <w:szCs w:val="18"/>
              </w:rPr>
            </w:pPr>
            <w:r w:rsidRPr="00EF7738">
              <w:rPr>
                <w:rFonts w:hint="eastAsia"/>
                <w:sz w:val="18"/>
                <w:szCs w:val="18"/>
              </w:rPr>
              <w:t>5</w:t>
            </w:r>
          </w:p>
          <w:p w14:paraId="119C3A5E" w14:textId="77777777" w:rsidR="00883C1E" w:rsidRPr="00EF7738" w:rsidRDefault="00883C1E" w:rsidP="00883C1E">
            <w:pPr>
              <w:spacing w:line="240" w:lineRule="auto"/>
              <w:jc w:val="center"/>
              <w:rPr>
                <w:sz w:val="18"/>
                <w:szCs w:val="18"/>
              </w:rPr>
            </w:pPr>
            <w:r w:rsidRPr="00EF7738">
              <w:rPr>
                <w:rFonts w:hint="eastAsia"/>
                <w:sz w:val="18"/>
                <w:szCs w:val="18"/>
              </w:rPr>
              <w:t>5</w:t>
            </w:r>
          </w:p>
        </w:tc>
        <w:tc>
          <w:tcPr>
            <w:tcW w:w="1843" w:type="dxa"/>
            <w:vAlign w:val="center"/>
          </w:tcPr>
          <w:p w14:paraId="3177EC1C" w14:textId="77777777" w:rsidR="00883C1E" w:rsidRPr="00EF7738" w:rsidRDefault="00883C1E" w:rsidP="00883C1E">
            <w:pPr>
              <w:tabs>
                <w:tab w:val="decimal" w:pos="1066"/>
              </w:tabs>
              <w:spacing w:line="240" w:lineRule="auto"/>
              <w:rPr>
                <w:sz w:val="18"/>
                <w:szCs w:val="18"/>
              </w:rPr>
            </w:pPr>
            <w:r w:rsidRPr="00EF7738">
              <w:rPr>
                <w:rFonts w:hint="eastAsia"/>
                <w:sz w:val="18"/>
                <w:szCs w:val="18"/>
              </w:rPr>
              <w:t>80</w:t>
            </w:r>
          </w:p>
          <w:p w14:paraId="60A9BE58" w14:textId="77777777" w:rsidR="00883C1E" w:rsidRPr="00EF7738" w:rsidRDefault="00883C1E" w:rsidP="00883C1E">
            <w:pPr>
              <w:tabs>
                <w:tab w:val="decimal" w:pos="1066"/>
              </w:tabs>
              <w:spacing w:line="240" w:lineRule="auto"/>
              <w:rPr>
                <w:sz w:val="18"/>
                <w:szCs w:val="18"/>
              </w:rPr>
            </w:pPr>
            <w:r w:rsidRPr="00EF7738">
              <w:rPr>
                <w:rFonts w:hint="eastAsia"/>
                <w:sz w:val="18"/>
                <w:szCs w:val="18"/>
              </w:rPr>
              <w:t>90</w:t>
            </w:r>
          </w:p>
          <w:p w14:paraId="6AF81D71" w14:textId="77777777" w:rsidR="00883C1E" w:rsidRPr="00EF7738" w:rsidRDefault="00883C1E" w:rsidP="00883C1E">
            <w:pPr>
              <w:tabs>
                <w:tab w:val="decimal" w:pos="1066"/>
              </w:tabs>
              <w:spacing w:line="240" w:lineRule="auto"/>
              <w:rPr>
                <w:sz w:val="18"/>
                <w:szCs w:val="18"/>
              </w:rPr>
            </w:pPr>
            <w:r w:rsidRPr="00EF7738">
              <w:rPr>
                <w:rFonts w:hint="eastAsia"/>
                <w:sz w:val="18"/>
                <w:szCs w:val="18"/>
              </w:rPr>
              <w:t>96</w:t>
            </w:r>
          </w:p>
        </w:tc>
        <w:tc>
          <w:tcPr>
            <w:tcW w:w="1843" w:type="dxa"/>
            <w:vAlign w:val="center"/>
          </w:tcPr>
          <w:p w14:paraId="4B8E7255" w14:textId="77777777" w:rsidR="00883C1E" w:rsidRPr="00EF7738" w:rsidRDefault="00883C1E" w:rsidP="00883C1E">
            <w:pPr>
              <w:spacing w:line="240" w:lineRule="auto"/>
              <w:jc w:val="center"/>
              <w:rPr>
                <w:sz w:val="18"/>
                <w:szCs w:val="18"/>
              </w:rPr>
            </w:pPr>
            <w:r w:rsidRPr="00EF7738">
              <w:rPr>
                <w:rFonts w:hint="eastAsia"/>
                <w:sz w:val="18"/>
                <w:szCs w:val="18"/>
              </w:rPr>
              <w:t>10</w:t>
            </w:r>
          </w:p>
          <w:p w14:paraId="32C51181" w14:textId="77777777" w:rsidR="00883C1E" w:rsidRPr="00EF7738" w:rsidRDefault="00883C1E" w:rsidP="00883C1E">
            <w:pPr>
              <w:spacing w:line="240" w:lineRule="auto"/>
              <w:jc w:val="center"/>
              <w:rPr>
                <w:sz w:val="18"/>
                <w:szCs w:val="18"/>
              </w:rPr>
            </w:pPr>
            <w:r w:rsidRPr="00EF7738">
              <w:rPr>
                <w:rFonts w:hint="eastAsia"/>
                <w:sz w:val="18"/>
                <w:szCs w:val="18"/>
              </w:rPr>
              <w:t>8.5</w:t>
            </w:r>
          </w:p>
          <w:p w14:paraId="4D3D478C" w14:textId="77777777" w:rsidR="00883C1E" w:rsidRPr="00EF7738" w:rsidRDefault="00883C1E" w:rsidP="00883C1E">
            <w:pPr>
              <w:spacing w:line="240" w:lineRule="auto"/>
              <w:jc w:val="center"/>
              <w:rPr>
                <w:sz w:val="18"/>
                <w:szCs w:val="18"/>
              </w:rPr>
            </w:pPr>
            <w:r w:rsidRPr="00EF7738">
              <w:rPr>
                <w:rFonts w:hint="eastAsia"/>
                <w:sz w:val="18"/>
                <w:szCs w:val="18"/>
              </w:rPr>
              <w:t>6.5</w:t>
            </w:r>
          </w:p>
        </w:tc>
      </w:tr>
      <w:tr w:rsidR="00883C1E" w:rsidRPr="00EF7738" w14:paraId="6DCC8ADB" w14:textId="77777777" w:rsidTr="00B607D4">
        <w:trPr>
          <w:trHeight w:val="283"/>
        </w:trPr>
        <w:tc>
          <w:tcPr>
            <w:tcW w:w="1701" w:type="dxa"/>
          </w:tcPr>
          <w:p w14:paraId="57042C9D" w14:textId="77777777" w:rsidR="00883C1E" w:rsidRPr="00EF7738" w:rsidRDefault="00883C1E" w:rsidP="00883C1E">
            <w:pPr>
              <w:rPr>
                <w:sz w:val="18"/>
                <w:szCs w:val="18"/>
              </w:rPr>
            </w:pPr>
            <w:r w:rsidRPr="00EF7738">
              <w:rPr>
                <w:rFonts w:hint="eastAsia"/>
                <w:sz w:val="18"/>
                <w:szCs w:val="18"/>
              </w:rPr>
              <w:t>クリーム</w:t>
            </w:r>
          </w:p>
        </w:tc>
        <w:tc>
          <w:tcPr>
            <w:tcW w:w="1842" w:type="dxa"/>
            <w:vAlign w:val="center"/>
          </w:tcPr>
          <w:p w14:paraId="56305F92" w14:textId="77777777" w:rsidR="00883C1E" w:rsidRPr="00EF7738" w:rsidRDefault="00883C1E" w:rsidP="00883C1E">
            <w:pPr>
              <w:spacing w:line="240" w:lineRule="auto"/>
              <w:jc w:val="center"/>
              <w:rPr>
                <w:sz w:val="18"/>
                <w:szCs w:val="18"/>
              </w:rPr>
            </w:pPr>
          </w:p>
        </w:tc>
        <w:tc>
          <w:tcPr>
            <w:tcW w:w="1843" w:type="dxa"/>
            <w:vAlign w:val="center"/>
          </w:tcPr>
          <w:p w14:paraId="18CF4A65" w14:textId="77777777" w:rsidR="00883C1E" w:rsidRPr="00EF7738" w:rsidRDefault="00883C1E" w:rsidP="00883C1E">
            <w:pPr>
              <w:spacing w:line="240" w:lineRule="auto"/>
              <w:jc w:val="center"/>
              <w:rPr>
                <w:sz w:val="18"/>
                <w:szCs w:val="18"/>
              </w:rPr>
            </w:pPr>
          </w:p>
        </w:tc>
        <w:tc>
          <w:tcPr>
            <w:tcW w:w="1843" w:type="dxa"/>
            <w:vAlign w:val="center"/>
          </w:tcPr>
          <w:p w14:paraId="6365BCD0" w14:textId="77777777" w:rsidR="00883C1E" w:rsidRPr="00EF7738" w:rsidRDefault="00883C1E" w:rsidP="00883C1E">
            <w:pPr>
              <w:tabs>
                <w:tab w:val="decimal" w:pos="1066"/>
              </w:tabs>
              <w:spacing w:line="240" w:lineRule="auto"/>
              <w:jc w:val="left"/>
              <w:rPr>
                <w:sz w:val="18"/>
                <w:szCs w:val="18"/>
              </w:rPr>
            </w:pPr>
          </w:p>
        </w:tc>
        <w:tc>
          <w:tcPr>
            <w:tcW w:w="1843" w:type="dxa"/>
            <w:vAlign w:val="center"/>
          </w:tcPr>
          <w:p w14:paraId="51095346" w14:textId="77777777" w:rsidR="00883C1E" w:rsidRPr="00EF7738" w:rsidRDefault="00883C1E" w:rsidP="00883C1E">
            <w:pPr>
              <w:spacing w:line="240" w:lineRule="auto"/>
              <w:jc w:val="center"/>
              <w:rPr>
                <w:sz w:val="18"/>
                <w:szCs w:val="18"/>
              </w:rPr>
            </w:pPr>
          </w:p>
        </w:tc>
      </w:tr>
      <w:tr w:rsidR="00883C1E" w:rsidRPr="00EF7738" w14:paraId="50A90974" w14:textId="77777777" w:rsidTr="00B607D4">
        <w:trPr>
          <w:trHeight w:val="283"/>
        </w:trPr>
        <w:tc>
          <w:tcPr>
            <w:tcW w:w="1701" w:type="dxa"/>
          </w:tcPr>
          <w:p w14:paraId="5AF7D903" w14:textId="77777777" w:rsidR="00883C1E" w:rsidRPr="00EF7738" w:rsidRDefault="00883C1E" w:rsidP="00883C1E">
            <w:pPr>
              <w:rPr>
                <w:sz w:val="18"/>
                <w:szCs w:val="18"/>
              </w:rPr>
            </w:pPr>
            <w:r w:rsidRPr="00EF7738">
              <w:rPr>
                <w:rFonts w:hint="eastAsia"/>
                <w:sz w:val="18"/>
                <w:szCs w:val="18"/>
              </w:rPr>
              <w:t>脂肪</w:t>
            </w:r>
          </w:p>
        </w:tc>
        <w:tc>
          <w:tcPr>
            <w:tcW w:w="1842" w:type="dxa"/>
            <w:vAlign w:val="center"/>
          </w:tcPr>
          <w:p w14:paraId="714D1FD4" w14:textId="77777777" w:rsidR="00883C1E" w:rsidRPr="00EF7738" w:rsidRDefault="00883C1E" w:rsidP="00883C1E">
            <w:pPr>
              <w:spacing w:line="240" w:lineRule="auto"/>
              <w:jc w:val="center"/>
              <w:rPr>
                <w:sz w:val="18"/>
                <w:szCs w:val="18"/>
              </w:rPr>
            </w:pPr>
          </w:p>
        </w:tc>
        <w:tc>
          <w:tcPr>
            <w:tcW w:w="1843" w:type="dxa"/>
            <w:vAlign w:val="center"/>
          </w:tcPr>
          <w:p w14:paraId="36CAFCC1" w14:textId="77777777" w:rsidR="00883C1E" w:rsidRPr="00EF7738" w:rsidRDefault="00883C1E" w:rsidP="00883C1E">
            <w:pPr>
              <w:spacing w:line="240" w:lineRule="auto"/>
              <w:jc w:val="center"/>
              <w:rPr>
                <w:sz w:val="18"/>
                <w:szCs w:val="18"/>
              </w:rPr>
            </w:pPr>
          </w:p>
        </w:tc>
        <w:tc>
          <w:tcPr>
            <w:tcW w:w="1843" w:type="dxa"/>
            <w:vAlign w:val="center"/>
          </w:tcPr>
          <w:p w14:paraId="244F51F4" w14:textId="77777777" w:rsidR="00883C1E" w:rsidRPr="00EF7738" w:rsidRDefault="00883C1E" w:rsidP="00883C1E">
            <w:pPr>
              <w:tabs>
                <w:tab w:val="decimal" w:pos="1066"/>
              </w:tabs>
              <w:spacing w:line="240" w:lineRule="auto"/>
              <w:jc w:val="left"/>
              <w:rPr>
                <w:sz w:val="18"/>
                <w:szCs w:val="18"/>
              </w:rPr>
            </w:pPr>
          </w:p>
        </w:tc>
        <w:tc>
          <w:tcPr>
            <w:tcW w:w="1843" w:type="dxa"/>
            <w:vAlign w:val="center"/>
          </w:tcPr>
          <w:p w14:paraId="1207CF51" w14:textId="77777777" w:rsidR="00883C1E" w:rsidRPr="00EF7738" w:rsidRDefault="00883C1E" w:rsidP="00883C1E">
            <w:pPr>
              <w:spacing w:line="240" w:lineRule="auto"/>
              <w:jc w:val="center"/>
              <w:rPr>
                <w:sz w:val="18"/>
                <w:szCs w:val="18"/>
              </w:rPr>
            </w:pPr>
          </w:p>
        </w:tc>
      </w:tr>
      <w:tr w:rsidR="00883C1E" w:rsidRPr="00EF7738" w14:paraId="3E337F15" w14:textId="77777777" w:rsidTr="00B607D4">
        <w:trPr>
          <w:trHeight w:val="283"/>
        </w:trPr>
        <w:tc>
          <w:tcPr>
            <w:tcW w:w="1701" w:type="dxa"/>
          </w:tcPr>
          <w:p w14:paraId="7FDC755D" w14:textId="77777777" w:rsidR="00883C1E" w:rsidRPr="00EF7738" w:rsidRDefault="00883C1E" w:rsidP="00883C1E">
            <w:pPr>
              <w:rPr>
                <w:sz w:val="18"/>
                <w:szCs w:val="18"/>
              </w:rPr>
            </w:pPr>
            <w:r w:rsidRPr="00EF7738">
              <w:rPr>
                <w:sz w:val="18"/>
                <w:szCs w:val="18"/>
              </w:rPr>
              <w:t>筋肉</w:t>
            </w:r>
          </w:p>
        </w:tc>
        <w:tc>
          <w:tcPr>
            <w:tcW w:w="1842" w:type="dxa"/>
            <w:vAlign w:val="center"/>
          </w:tcPr>
          <w:p w14:paraId="478F62E7" w14:textId="77777777" w:rsidR="00883C1E" w:rsidRPr="00EF7738" w:rsidRDefault="00883C1E" w:rsidP="00883C1E">
            <w:pPr>
              <w:spacing w:line="240" w:lineRule="auto"/>
              <w:jc w:val="center"/>
              <w:rPr>
                <w:sz w:val="18"/>
                <w:szCs w:val="18"/>
              </w:rPr>
            </w:pPr>
          </w:p>
        </w:tc>
        <w:tc>
          <w:tcPr>
            <w:tcW w:w="1843" w:type="dxa"/>
            <w:vAlign w:val="center"/>
          </w:tcPr>
          <w:p w14:paraId="62D203F8" w14:textId="77777777" w:rsidR="00883C1E" w:rsidRPr="00EF7738" w:rsidRDefault="00883C1E" w:rsidP="00883C1E">
            <w:pPr>
              <w:spacing w:line="240" w:lineRule="auto"/>
              <w:jc w:val="center"/>
              <w:rPr>
                <w:sz w:val="18"/>
                <w:szCs w:val="18"/>
              </w:rPr>
            </w:pPr>
          </w:p>
        </w:tc>
        <w:tc>
          <w:tcPr>
            <w:tcW w:w="1843" w:type="dxa"/>
            <w:vAlign w:val="center"/>
          </w:tcPr>
          <w:p w14:paraId="2DEF28F2" w14:textId="77777777" w:rsidR="00883C1E" w:rsidRPr="00EF7738" w:rsidRDefault="00883C1E" w:rsidP="00883C1E">
            <w:pPr>
              <w:tabs>
                <w:tab w:val="decimal" w:pos="1066"/>
              </w:tabs>
              <w:spacing w:line="240" w:lineRule="auto"/>
              <w:jc w:val="left"/>
              <w:rPr>
                <w:sz w:val="18"/>
                <w:szCs w:val="18"/>
              </w:rPr>
            </w:pPr>
          </w:p>
        </w:tc>
        <w:tc>
          <w:tcPr>
            <w:tcW w:w="1843" w:type="dxa"/>
            <w:vAlign w:val="center"/>
          </w:tcPr>
          <w:p w14:paraId="4B029C50" w14:textId="77777777" w:rsidR="00883C1E" w:rsidRPr="00EF7738" w:rsidRDefault="00883C1E" w:rsidP="00883C1E">
            <w:pPr>
              <w:spacing w:line="240" w:lineRule="auto"/>
              <w:jc w:val="center"/>
              <w:rPr>
                <w:sz w:val="18"/>
                <w:szCs w:val="18"/>
              </w:rPr>
            </w:pPr>
          </w:p>
        </w:tc>
      </w:tr>
      <w:tr w:rsidR="00883C1E" w:rsidRPr="00EF7738" w14:paraId="2A1738EE" w14:textId="77777777" w:rsidTr="00B607D4">
        <w:trPr>
          <w:trHeight w:val="283"/>
        </w:trPr>
        <w:tc>
          <w:tcPr>
            <w:tcW w:w="1701" w:type="dxa"/>
          </w:tcPr>
          <w:p w14:paraId="589F102F" w14:textId="77777777" w:rsidR="00883C1E" w:rsidRPr="00EF7738" w:rsidRDefault="00883C1E" w:rsidP="00883C1E">
            <w:pPr>
              <w:rPr>
                <w:sz w:val="18"/>
                <w:szCs w:val="18"/>
              </w:rPr>
            </w:pPr>
            <w:r w:rsidRPr="00EF7738">
              <w:rPr>
                <w:sz w:val="18"/>
                <w:szCs w:val="18"/>
              </w:rPr>
              <w:t>腎臓</w:t>
            </w:r>
          </w:p>
        </w:tc>
        <w:tc>
          <w:tcPr>
            <w:tcW w:w="1842" w:type="dxa"/>
            <w:vAlign w:val="center"/>
          </w:tcPr>
          <w:p w14:paraId="693CC6D2" w14:textId="77777777" w:rsidR="00883C1E" w:rsidRPr="00EF7738" w:rsidRDefault="00883C1E" w:rsidP="00883C1E">
            <w:pPr>
              <w:spacing w:line="240" w:lineRule="auto"/>
              <w:jc w:val="center"/>
              <w:rPr>
                <w:sz w:val="18"/>
                <w:szCs w:val="18"/>
              </w:rPr>
            </w:pPr>
          </w:p>
        </w:tc>
        <w:tc>
          <w:tcPr>
            <w:tcW w:w="1843" w:type="dxa"/>
            <w:vAlign w:val="center"/>
          </w:tcPr>
          <w:p w14:paraId="5BA447C5" w14:textId="77777777" w:rsidR="00883C1E" w:rsidRPr="00EF7738" w:rsidRDefault="00883C1E" w:rsidP="00883C1E">
            <w:pPr>
              <w:spacing w:line="240" w:lineRule="auto"/>
              <w:jc w:val="center"/>
              <w:rPr>
                <w:sz w:val="18"/>
                <w:szCs w:val="18"/>
              </w:rPr>
            </w:pPr>
          </w:p>
        </w:tc>
        <w:tc>
          <w:tcPr>
            <w:tcW w:w="1843" w:type="dxa"/>
            <w:vAlign w:val="center"/>
          </w:tcPr>
          <w:p w14:paraId="48623678" w14:textId="77777777" w:rsidR="00883C1E" w:rsidRPr="00EF7738" w:rsidRDefault="00883C1E" w:rsidP="00883C1E">
            <w:pPr>
              <w:tabs>
                <w:tab w:val="decimal" w:pos="1066"/>
              </w:tabs>
              <w:spacing w:line="240" w:lineRule="auto"/>
              <w:jc w:val="left"/>
              <w:rPr>
                <w:sz w:val="18"/>
                <w:szCs w:val="18"/>
              </w:rPr>
            </w:pPr>
          </w:p>
        </w:tc>
        <w:tc>
          <w:tcPr>
            <w:tcW w:w="1843" w:type="dxa"/>
            <w:vAlign w:val="center"/>
          </w:tcPr>
          <w:p w14:paraId="7AD074A1" w14:textId="77777777" w:rsidR="00883C1E" w:rsidRPr="00EF7738" w:rsidRDefault="00883C1E" w:rsidP="00883C1E">
            <w:pPr>
              <w:spacing w:line="240" w:lineRule="auto"/>
              <w:jc w:val="center"/>
              <w:rPr>
                <w:sz w:val="18"/>
                <w:szCs w:val="18"/>
              </w:rPr>
            </w:pPr>
          </w:p>
        </w:tc>
      </w:tr>
      <w:tr w:rsidR="00883C1E" w:rsidRPr="00EF7738" w14:paraId="00F03B19" w14:textId="77777777" w:rsidTr="00B607D4">
        <w:trPr>
          <w:trHeight w:val="283"/>
        </w:trPr>
        <w:tc>
          <w:tcPr>
            <w:tcW w:w="1701" w:type="dxa"/>
          </w:tcPr>
          <w:p w14:paraId="57EFC06D" w14:textId="77777777" w:rsidR="00883C1E" w:rsidRPr="00EF7738" w:rsidRDefault="00883C1E" w:rsidP="00883C1E">
            <w:pPr>
              <w:rPr>
                <w:sz w:val="18"/>
                <w:szCs w:val="18"/>
              </w:rPr>
            </w:pPr>
            <w:r w:rsidRPr="00EF7738">
              <w:rPr>
                <w:sz w:val="18"/>
                <w:szCs w:val="18"/>
              </w:rPr>
              <w:t>肝臓</w:t>
            </w:r>
          </w:p>
        </w:tc>
        <w:tc>
          <w:tcPr>
            <w:tcW w:w="1842" w:type="dxa"/>
            <w:vAlign w:val="center"/>
          </w:tcPr>
          <w:p w14:paraId="23B5F7C1" w14:textId="77777777" w:rsidR="00883C1E" w:rsidRPr="00EF7738" w:rsidRDefault="00883C1E" w:rsidP="00883C1E">
            <w:pPr>
              <w:spacing w:line="240" w:lineRule="auto"/>
              <w:jc w:val="center"/>
              <w:rPr>
                <w:sz w:val="18"/>
                <w:szCs w:val="18"/>
              </w:rPr>
            </w:pPr>
          </w:p>
        </w:tc>
        <w:tc>
          <w:tcPr>
            <w:tcW w:w="1843" w:type="dxa"/>
            <w:vAlign w:val="center"/>
          </w:tcPr>
          <w:p w14:paraId="16EE7F02" w14:textId="77777777" w:rsidR="00883C1E" w:rsidRPr="00EF7738" w:rsidRDefault="00883C1E" w:rsidP="00883C1E">
            <w:pPr>
              <w:spacing w:line="240" w:lineRule="auto"/>
              <w:jc w:val="center"/>
              <w:rPr>
                <w:sz w:val="18"/>
                <w:szCs w:val="18"/>
              </w:rPr>
            </w:pPr>
          </w:p>
        </w:tc>
        <w:tc>
          <w:tcPr>
            <w:tcW w:w="1843" w:type="dxa"/>
            <w:vAlign w:val="center"/>
          </w:tcPr>
          <w:p w14:paraId="568B25AD" w14:textId="77777777" w:rsidR="00883C1E" w:rsidRPr="00EF7738" w:rsidRDefault="00883C1E" w:rsidP="00883C1E">
            <w:pPr>
              <w:tabs>
                <w:tab w:val="decimal" w:pos="1066"/>
              </w:tabs>
              <w:spacing w:line="240" w:lineRule="auto"/>
              <w:jc w:val="left"/>
              <w:rPr>
                <w:sz w:val="18"/>
                <w:szCs w:val="18"/>
              </w:rPr>
            </w:pPr>
          </w:p>
        </w:tc>
        <w:tc>
          <w:tcPr>
            <w:tcW w:w="1843" w:type="dxa"/>
            <w:vAlign w:val="center"/>
          </w:tcPr>
          <w:p w14:paraId="33312F4C" w14:textId="77777777" w:rsidR="00883C1E" w:rsidRPr="00EF7738" w:rsidRDefault="00883C1E" w:rsidP="00883C1E">
            <w:pPr>
              <w:spacing w:line="240" w:lineRule="auto"/>
              <w:jc w:val="center"/>
              <w:rPr>
                <w:sz w:val="18"/>
                <w:szCs w:val="18"/>
              </w:rPr>
            </w:pPr>
          </w:p>
        </w:tc>
      </w:tr>
    </w:tbl>
    <w:p w14:paraId="1B17E24F" w14:textId="77777777" w:rsidR="004333B6" w:rsidRPr="00EF7738" w:rsidRDefault="004333B6" w:rsidP="00D3004D">
      <w:pPr>
        <w:ind w:firstLineChars="100" w:firstLine="211"/>
        <w:rPr>
          <w:b/>
        </w:rPr>
      </w:pPr>
    </w:p>
    <w:p w14:paraId="7E51BB53" w14:textId="77777777" w:rsidR="00883C1E" w:rsidRPr="00EF7738" w:rsidRDefault="00883C1E" w:rsidP="00883C1E">
      <w:pPr>
        <w:rPr>
          <w:b/>
        </w:rPr>
      </w:pPr>
      <w:r w:rsidRPr="00EF7738">
        <w:rPr>
          <w:b/>
        </w:rPr>
        <w:t>II.</w:t>
      </w:r>
      <w:r w:rsidRPr="00EF7738">
        <w:rPr>
          <w:rFonts w:hint="eastAsia"/>
          <w:b/>
        </w:rPr>
        <w:t xml:space="preserve">　</w:t>
      </w:r>
      <w:r w:rsidRPr="00EF7738">
        <w:rPr>
          <w:b/>
        </w:rPr>
        <w:t>結果</w:t>
      </w:r>
      <w:r w:rsidRPr="00EF7738">
        <w:rPr>
          <w:rFonts w:hint="eastAsia"/>
          <w:b/>
        </w:rPr>
        <w:t>及び</w:t>
      </w:r>
      <w:r w:rsidRPr="00EF7738">
        <w:rPr>
          <w:b/>
        </w:rPr>
        <w:t>考察</w:t>
      </w:r>
    </w:p>
    <w:p w14:paraId="208C6790" w14:textId="77777777" w:rsidR="004448B8" w:rsidRPr="00EF7738" w:rsidRDefault="006C2FC0" w:rsidP="004448B8">
      <w:pPr>
        <w:ind w:firstLineChars="100" w:firstLine="210"/>
      </w:pPr>
      <w:r w:rsidRPr="00EF7738">
        <w:rPr>
          <w:rFonts w:hint="eastAsia"/>
        </w:rPr>
        <w:t>作物残留</w:t>
      </w:r>
      <w:r w:rsidR="00883C1E" w:rsidRPr="00EF7738">
        <w:rPr>
          <w:rFonts w:hint="eastAsia"/>
        </w:rPr>
        <w:t>試験</w:t>
      </w:r>
      <w:r w:rsidR="004448B8" w:rsidRPr="00EF7738">
        <w:rPr>
          <w:rFonts w:hint="eastAsia"/>
        </w:rPr>
        <w:t>から得られた飼料用作物</w:t>
      </w:r>
      <w:r w:rsidRPr="00EF7738">
        <w:rPr>
          <w:rFonts w:hint="eastAsia"/>
        </w:rPr>
        <w:t>の</w:t>
      </w:r>
      <w:r w:rsidR="004448B8" w:rsidRPr="00EF7738">
        <w:rPr>
          <w:rFonts w:hint="eastAsia"/>
        </w:rPr>
        <w:t>残留濃度</w:t>
      </w:r>
      <w:r w:rsidR="00883C1E" w:rsidRPr="00EF7738">
        <w:rPr>
          <w:rFonts w:hint="eastAsia"/>
        </w:rPr>
        <w:t>（</w:t>
      </w:r>
      <w:r w:rsidR="00883C1E" w:rsidRPr="00EF7738">
        <w:t>6.</w:t>
      </w:r>
      <w:r w:rsidRPr="00EF7738">
        <w:rPr>
          <w:rFonts w:hint="eastAsia"/>
        </w:rPr>
        <w:t>4</w:t>
      </w:r>
      <w:r w:rsidR="00883C1E" w:rsidRPr="00EF7738">
        <w:t>.1</w:t>
      </w:r>
      <w:r w:rsidR="004448B8" w:rsidRPr="00EF7738">
        <w:rPr>
          <w:rFonts w:hint="eastAsia"/>
        </w:rPr>
        <w:t>参照</w:t>
      </w:r>
      <w:r w:rsidR="00883C1E" w:rsidRPr="00EF7738">
        <w:rPr>
          <w:rFonts w:hint="eastAsia"/>
        </w:rPr>
        <w:t>）</w:t>
      </w:r>
      <w:r w:rsidR="004448B8" w:rsidRPr="00EF7738">
        <w:rPr>
          <w:rFonts w:hint="eastAsia"/>
        </w:rPr>
        <w:t>を用いて</w:t>
      </w:r>
      <w:r w:rsidR="00883C1E" w:rsidRPr="00EF7738">
        <w:rPr>
          <w:rFonts w:hint="eastAsia"/>
        </w:rPr>
        <w:t>、乳牛</w:t>
      </w:r>
      <w:r w:rsidR="004448B8" w:rsidRPr="00EF7738">
        <w:rPr>
          <w:rFonts w:hint="eastAsia"/>
        </w:rPr>
        <w:t>及び</w:t>
      </w:r>
      <w:r w:rsidR="00883C1E" w:rsidRPr="00EF7738">
        <w:rPr>
          <w:rFonts w:hint="eastAsia"/>
        </w:rPr>
        <w:t>肉牛にお</w:t>
      </w:r>
      <w:r w:rsidR="004448B8" w:rsidRPr="00EF7738">
        <w:rPr>
          <w:rFonts w:hint="eastAsia"/>
        </w:rPr>
        <w:t>ける飼料中最大負荷量を算出した（表</w:t>
      </w:r>
      <w:r w:rsidR="004448B8" w:rsidRPr="00EF7738">
        <w:t>6.</w:t>
      </w:r>
      <w:r w:rsidR="004448B8" w:rsidRPr="00EF7738">
        <w:rPr>
          <w:rFonts w:hint="eastAsia"/>
        </w:rPr>
        <w:t>5</w:t>
      </w:r>
      <w:r w:rsidR="004448B8" w:rsidRPr="00EF7738">
        <w:t>.2-2</w:t>
      </w:r>
      <w:r w:rsidR="004448B8" w:rsidRPr="00EF7738">
        <w:rPr>
          <w:rFonts w:hint="eastAsia"/>
        </w:rPr>
        <w:t>及び表</w:t>
      </w:r>
      <w:r w:rsidR="004448B8" w:rsidRPr="00EF7738">
        <w:t>6.</w:t>
      </w:r>
      <w:r w:rsidR="004448B8" w:rsidRPr="00EF7738">
        <w:rPr>
          <w:rFonts w:hint="eastAsia"/>
        </w:rPr>
        <w:t>5</w:t>
      </w:r>
      <w:r w:rsidR="004448B8" w:rsidRPr="00EF7738">
        <w:t>.2-3</w:t>
      </w:r>
      <w:r w:rsidR="004448B8" w:rsidRPr="00EF7738">
        <w:rPr>
          <w:rFonts w:hint="eastAsia"/>
        </w:rPr>
        <w:t>）。</w:t>
      </w:r>
      <w:r w:rsidR="00883C1E" w:rsidRPr="00EF7738">
        <w:t>本試験</w:t>
      </w:r>
      <w:r w:rsidR="00883C1E" w:rsidRPr="00EF7738">
        <w:rPr>
          <w:rFonts w:hint="eastAsia"/>
        </w:rPr>
        <w:t>で用いた飼料濃度は、</w:t>
      </w:r>
      <w:r w:rsidR="004448B8" w:rsidRPr="00EF7738">
        <w:rPr>
          <w:rFonts w:hint="eastAsia"/>
        </w:rPr>
        <w:t>乳牛及び肉牛における飼料中最大負荷量</w:t>
      </w:r>
      <w:r w:rsidR="00883C1E" w:rsidRPr="00EF7738">
        <w:rPr>
          <w:rFonts w:hint="eastAsia"/>
        </w:rPr>
        <w:t>と比較してかなり多かった。</w:t>
      </w:r>
    </w:p>
    <w:p w14:paraId="456DB9AE" w14:textId="77777777" w:rsidR="004448B8" w:rsidRPr="00EF7738" w:rsidRDefault="004448B8" w:rsidP="00A91985">
      <w:pPr>
        <w:autoSpaceDE w:val="0"/>
        <w:ind w:firstLineChars="100" w:firstLine="210"/>
      </w:pPr>
      <w:r w:rsidRPr="00EF7738">
        <w:t>8.1 mg/kg</w:t>
      </w:r>
      <w:r w:rsidRPr="00EF7738">
        <w:rPr>
          <w:rFonts w:hint="eastAsia"/>
        </w:rPr>
        <w:t>飼料投与群における</w:t>
      </w:r>
      <w:proofErr w:type="spellStart"/>
      <w:r w:rsidR="00CD4BAA" w:rsidRPr="00EF7738">
        <w:t>chemx</w:t>
      </w:r>
      <w:proofErr w:type="spellEnd"/>
      <w:r w:rsidR="00CD4BAA" w:rsidRPr="00EF7738">
        <w:rPr>
          <w:rFonts w:hint="eastAsia"/>
        </w:rPr>
        <w:t>及び</w:t>
      </w:r>
      <w:r w:rsidR="00CD4BAA" w:rsidRPr="00EF7738">
        <w:t>chem2</w:t>
      </w:r>
      <w:r w:rsidR="00CD4BAA" w:rsidRPr="00EF7738">
        <w:rPr>
          <w:rFonts w:hint="eastAsia"/>
        </w:rPr>
        <w:t>環を有する全</w:t>
      </w:r>
      <w:r w:rsidR="00CD4BAA" w:rsidRPr="00EF7738">
        <w:t>代謝物</w:t>
      </w:r>
      <w:r w:rsidR="00CD4BAA" w:rsidRPr="00EF7738">
        <w:rPr>
          <w:rFonts w:hint="eastAsia"/>
        </w:rPr>
        <w:t>の</w:t>
      </w:r>
      <w:r w:rsidR="00CD4BAA" w:rsidRPr="00EF7738">
        <w:t>残留</w:t>
      </w:r>
      <w:r w:rsidR="00CD4BAA" w:rsidRPr="00EF7738">
        <w:rPr>
          <w:rFonts w:hint="eastAsia"/>
        </w:rPr>
        <w:t>濃度（</w:t>
      </w:r>
      <w:proofErr w:type="spellStart"/>
      <w:r w:rsidR="00CD4BAA" w:rsidRPr="00EF7738">
        <w:t>chemx</w:t>
      </w:r>
      <w:proofErr w:type="spellEnd"/>
      <w:r w:rsidR="00CD4BAA" w:rsidRPr="00EF7738">
        <w:rPr>
          <w:rFonts w:hint="eastAsia"/>
        </w:rPr>
        <w:t>当量換算）</w:t>
      </w:r>
      <w:r w:rsidRPr="00EF7738">
        <w:rPr>
          <w:rFonts w:hint="eastAsia"/>
        </w:rPr>
        <w:t>は、生</w:t>
      </w:r>
      <w:r w:rsidRPr="00EF7738">
        <w:t>乳</w:t>
      </w:r>
      <w:r w:rsidRPr="00EF7738">
        <w:rPr>
          <w:rFonts w:hint="eastAsia"/>
        </w:rPr>
        <w:t>、</w:t>
      </w:r>
      <w:r w:rsidR="006F347E" w:rsidRPr="00EF7738">
        <w:rPr>
          <w:rFonts w:hint="eastAsia"/>
        </w:rPr>
        <w:t>無脂肪乳</w:t>
      </w:r>
      <w:r w:rsidRPr="00EF7738">
        <w:rPr>
          <w:rFonts w:hint="eastAsia"/>
        </w:rPr>
        <w:t>、脂肪及び</w:t>
      </w:r>
      <w:r w:rsidRPr="00EF7738">
        <w:t>筋肉</w:t>
      </w:r>
      <w:r w:rsidRPr="00EF7738">
        <w:rPr>
          <w:rFonts w:hint="eastAsia"/>
        </w:rPr>
        <w:t>において定量限界（</w:t>
      </w:r>
      <w:r w:rsidRPr="00EF7738">
        <w:t>0.004 mg/kg</w:t>
      </w:r>
      <w:r w:rsidRPr="00EF7738">
        <w:rPr>
          <w:rFonts w:hint="eastAsia"/>
        </w:rPr>
        <w:t>）未満であった（</w:t>
      </w:r>
      <w:r w:rsidRPr="00EF7738">
        <w:t>表</w:t>
      </w:r>
      <w:r w:rsidRPr="00EF7738">
        <w:t xml:space="preserve"> 6.</w:t>
      </w:r>
      <w:r w:rsidRPr="00EF7738">
        <w:rPr>
          <w:rFonts w:hint="eastAsia"/>
        </w:rPr>
        <w:t>5</w:t>
      </w:r>
      <w:r w:rsidRPr="00EF7738">
        <w:t>.2-4</w:t>
      </w:r>
      <w:r w:rsidRPr="00EF7738">
        <w:rPr>
          <w:rFonts w:hint="eastAsia"/>
        </w:rPr>
        <w:t>）。クリーム、</w:t>
      </w:r>
      <w:r w:rsidRPr="00EF7738">
        <w:t>腎臓</w:t>
      </w:r>
      <w:r w:rsidRPr="00EF7738">
        <w:rPr>
          <w:rFonts w:hint="eastAsia"/>
        </w:rPr>
        <w:t>及び</w:t>
      </w:r>
      <w:r w:rsidRPr="00EF7738">
        <w:t>肝臓</w:t>
      </w:r>
      <w:r w:rsidRPr="00EF7738">
        <w:rPr>
          <w:rFonts w:hint="eastAsia"/>
        </w:rPr>
        <w:t>においては、それぞれ</w:t>
      </w:r>
      <w:r w:rsidRPr="00EF7738">
        <w:t>0.005 mg/kg</w:t>
      </w:r>
      <w:r w:rsidRPr="00EF7738">
        <w:rPr>
          <w:rFonts w:hint="eastAsia"/>
        </w:rPr>
        <w:t>（平均</w:t>
      </w:r>
      <w:r w:rsidRPr="00EF7738">
        <w:t>0.004 mg/kg</w:t>
      </w:r>
      <w:r w:rsidRPr="00EF7738">
        <w:rPr>
          <w:rFonts w:hint="eastAsia"/>
        </w:rPr>
        <w:t>）、</w:t>
      </w:r>
      <w:r w:rsidRPr="00EF7738">
        <w:t>0.12 mg/kg</w:t>
      </w:r>
      <w:r w:rsidRPr="00EF7738">
        <w:rPr>
          <w:rFonts w:hint="eastAsia"/>
        </w:rPr>
        <w:t>（平均</w:t>
      </w:r>
      <w:r w:rsidRPr="00EF7738">
        <w:t>0.096 mg/kg</w:t>
      </w:r>
      <w:r w:rsidRPr="00EF7738">
        <w:rPr>
          <w:rFonts w:hint="eastAsia"/>
        </w:rPr>
        <w:t>）、</w:t>
      </w:r>
      <w:r w:rsidRPr="00EF7738">
        <w:t>0.10 mg/kg</w:t>
      </w:r>
      <w:r w:rsidRPr="00EF7738">
        <w:rPr>
          <w:rFonts w:hint="eastAsia"/>
        </w:rPr>
        <w:t>（平均</w:t>
      </w:r>
      <w:r w:rsidRPr="00EF7738">
        <w:t>0.076 mg/kg</w:t>
      </w:r>
      <w:r w:rsidRPr="00EF7738">
        <w:rPr>
          <w:rFonts w:hint="eastAsia"/>
        </w:rPr>
        <w:t>）であった。</w:t>
      </w:r>
      <w:r w:rsidRPr="00EF7738">
        <w:t>81.7</w:t>
      </w:r>
      <w:r w:rsidRPr="00EF7738">
        <w:rPr>
          <w:rFonts w:hint="eastAsia"/>
        </w:rPr>
        <w:t xml:space="preserve"> </w:t>
      </w:r>
      <w:r w:rsidRPr="00EF7738">
        <w:t>mg/kg</w:t>
      </w:r>
      <w:r w:rsidRPr="00EF7738">
        <w:rPr>
          <w:rFonts w:hint="eastAsia"/>
        </w:rPr>
        <w:t>飼料投与群においては、</w:t>
      </w:r>
      <w:r w:rsidRPr="00EF7738">
        <w:t>腎臓</w:t>
      </w:r>
      <w:r w:rsidRPr="00EF7738">
        <w:rPr>
          <w:rFonts w:hint="eastAsia"/>
        </w:rPr>
        <w:t>（</w:t>
      </w:r>
      <w:r w:rsidRPr="00EF7738">
        <w:t>0.7</w:t>
      </w:r>
      <w:r w:rsidRPr="00EF7738">
        <w:rPr>
          <w:rFonts w:hint="eastAsia"/>
        </w:rPr>
        <w:t>3</w:t>
      </w:r>
      <w:r w:rsidRPr="00EF7738">
        <w:t xml:space="preserve"> mg/kg</w:t>
      </w:r>
      <w:r w:rsidRPr="00EF7738">
        <w:rPr>
          <w:rFonts w:hint="eastAsia"/>
        </w:rPr>
        <w:t>）及び</w:t>
      </w:r>
      <w:r w:rsidRPr="00EF7738">
        <w:t>肝臓</w:t>
      </w:r>
      <w:r w:rsidRPr="00EF7738">
        <w:rPr>
          <w:rFonts w:hint="eastAsia"/>
        </w:rPr>
        <w:t>（</w:t>
      </w:r>
      <w:r w:rsidRPr="00EF7738">
        <w:t>0.5</w:t>
      </w:r>
      <w:r w:rsidRPr="00EF7738">
        <w:rPr>
          <w:rFonts w:hint="eastAsia"/>
        </w:rPr>
        <w:t>2</w:t>
      </w:r>
      <w:r w:rsidRPr="00EF7738">
        <w:t xml:space="preserve"> mg/kg</w:t>
      </w:r>
      <w:r w:rsidRPr="00EF7738">
        <w:rPr>
          <w:rFonts w:hint="eastAsia"/>
        </w:rPr>
        <w:t>）を除く全試料で平均</w:t>
      </w:r>
      <w:r w:rsidRPr="00EF7738">
        <w:t>残留</w:t>
      </w:r>
      <w:r w:rsidRPr="00EF7738">
        <w:rPr>
          <w:rFonts w:hint="eastAsia"/>
        </w:rPr>
        <w:t>濃度が</w:t>
      </w:r>
      <w:r w:rsidRPr="00EF7738">
        <w:t>0.1 mg/kg</w:t>
      </w:r>
      <w:r w:rsidRPr="00EF7738">
        <w:rPr>
          <w:rFonts w:hint="eastAsia"/>
        </w:rPr>
        <w:t>未満であった。</w:t>
      </w:r>
    </w:p>
    <w:p w14:paraId="1D793529" w14:textId="77777777" w:rsidR="00883C1E" w:rsidRPr="00EF7738" w:rsidRDefault="00A613A3" w:rsidP="004448B8">
      <w:pPr>
        <w:ind w:firstLineChars="100" w:firstLine="210"/>
      </w:pPr>
      <w:r w:rsidRPr="00EF7738">
        <w:rPr>
          <w:rFonts w:hint="eastAsia"/>
        </w:rPr>
        <w:t>乳中の</w:t>
      </w:r>
      <w:r w:rsidRPr="00EF7738">
        <w:t>残留</w:t>
      </w:r>
      <w:r w:rsidRPr="00EF7738">
        <w:rPr>
          <w:rFonts w:hint="eastAsia"/>
        </w:rPr>
        <w:t>濃度は、</w:t>
      </w:r>
      <w:r w:rsidR="00B607D4" w:rsidRPr="00EF7738">
        <w:rPr>
          <w:rFonts w:hint="eastAsia"/>
        </w:rPr>
        <w:t>投与開始</w:t>
      </w:r>
      <w:r w:rsidRPr="00EF7738">
        <w:rPr>
          <w:rFonts w:hint="eastAsia"/>
        </w:rPr>
        <w:t>4</w:t>
      </w:r>
      <w:r w:rsidRPr="00EF7738">
        <w:t>日</w:t>
      </w:r>
      <w:r w:rsidRPr="00EF7738">
        <w:rPr>
          <w:rFonts w:hint="eastAsia"/>
        </w:rPr>
        <w:t>後に定常状態に達し、クリーム画分に蓄積しているとは考えられなかった。</w:t>
      </w:r>
    </w:p>
    <w:p w14:paraId="4DF91D6A" w14:textId="77777777" w:rsidR="00883C1E" w:rsidRPr="00EF7738" w:rsidRDefault="00883C1E" w:rsidP="00D3004D">
      <w:pPr>
        <w:ind w:firstLineChars="100" w:firstLine="211"/>
        <w:rPr>
          <w:b/>
        </w:rPr>
      </w:pPr>
    </w:p>
    <w:p w14:paraId="68EA5C33" w14:textId="77777777" w:rsidR="00A613A3" w:rsidRPr="00EF7738" w:rsidRDefault="00A613A3" w:rsidP="00A613A3">
      <w:pPr>
        <w:rPr>
          <w:b/>
        </w:rPr>
      </w:pPr>
      <w:r w:rsidRPr="00EF7738">
        <w:rPr>
          <w:b/>
        </w:rPr>
        <w:t>表</w:t>
      </w:r>
      <w:r w:rsidRPr="00EF7738">
        <w:rPr>
          <w:b/>
        </w:rPr>
        <w:t>6.</w:t>
      </w:r>
      <w:r w:rsidRPr="00EF7738">
        <w:rPr>
          <w:rFonts w:hint="eastAsia"/>
          <w:b/>
        </w:rPr>
        <w:t>5</w:t>
      </w:r>
      <w:r w:rsidRPr="00EF7738">
        <w:rPr>
          <w:b/>
        </w:rPr>
        <w:t>.2-2</w:t>
      </w:r>
      <w:r w:rsidRPr="00EF7738">
        <w:rPr>
          <w:rFonts w:hint="eastAsia"/>
          <w:b/>
        </w:rPr>
        <w:t xml:space="preserve">　乳牛における飼料中最大負荷量</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452"/>
        <w:gridCol w:w="1341"/>
        <w:gridCol w:w="987"/>
        <w:gridCol w:w="1814"/>
        <w:gridCol w:w="1815"/>
        <w:gridCol w:w="1543"/>
      </w:tblGrid>
      <w:tr w:rsidR="00A613A3" w:rsidRPr="00EF7738" w14:paraId="0AAA983B" w14:textId="77777777" w:rsidTr="00B607D4">
        <w:trPr>
          <w:trHeight w:val="340"/>
        </w:trPr>
        <w:tc>
          <w:tcPr>
            <w:tcW w:w="1470" w:type="dxa"/>
            <w:tcBorders>
              <w:top w:val="single" w:sz="4" w:space="0" w:color="auto"/>
              <w:left w:val="single" w:sz="4" w:space="0" w:color="auto"/>
              <w:bottom w:val="single" w:sz="4" w:space="0" w:color="auto"/>
            </w:tcBorders>
          </w:tcPr>
          <w:p w14:paraId="01DFF190" w14:textId="77777777" w:rsidR="00A613A3" w:rsidRPr="00EF7738" w:rsidRDefault="00A613A3" w:rsidP="00A613A3">
            <w:pPr>
              <w:jc w:val="center"/>
              <w:rPr>
                <w:sz w:val="18"/>
                <w:szCs w:val="18"/>
              </w:rPr>
            </w:pPr>
            <w:r w:rsidRPr="00EF7738">
              <w:rPr>
                <w:rFonts w:hint="eastAsia"/>
                <w:sz w:val="18"/>
                <w:szCs w:val="18"/>
              </w:rPr>
              <w:t>作物</w:t>
            </w:r>
          </w:p>
        </w:tc>
        <w:tc>
          <w:tcPr>
            <w:tcW w:w="2358" w:type="dxa"/>
            <w:gridSpan w:val="2"/>
            <w:tcBorders>
              <w:top w:val="single" w:sz="4" w:space="0" w:color="auto"/>
              <w:bottom w:val="single" w:sz="4" w:space="0" w:color="auto"/>
            </w:tcBorders>
          </w:tcPr>
          <w:p w14:paraId="0742DD69" w14:textId="77777777" w:rsidR="00A613A3" w:rsidRPr="00EF7738" w:rsidRDefault="00A613A3" w:rsidP="00A613A3">
            <w:pPr>
              <w:jc w:val="center"/>
              <w:rPr>
                <w:sz w:val="18"/>
                <w:szCs w:val="18"/>
              </w:rPr>
            </w:pPr>
            <w:r w:rsidRPr="00EF7738">
              <w:rPr>
                <w:rFonts w:hint="eastAsia"/>
                <w:sz w:val="18"/>
                <w:szCs w:val="18"/>
              </w:rPr>
              <w:t>作物残留濃度</w:t>
            </w:r>
            <w:r w:rsidRPr="00EF7738">
              <w:rPr>
                <w:rFonts w:hint="eastAsia"/>
                <w:sz w:val="18"/>
                <w:szCs w:val="18"/>
              </w:rPr>
              <w:t>(mg/kg)</w:t>
            </w:r>
          </w:p>
        </w:tc>
        <w:tc>
          <w:tcPr>
            <w:tcW w:w="1842" w:type="dxa"/>
            <w:tcBorders>
              <w:top w:val="single" w:sz="4" w:space="0" w:color="auto"/>
              <w:bottom w:val="single" w:sz="4" w:space="0" w:color="auto"/>
            </w:tcBorders>
          </w:tcPr>
          <w:p w14:paraId="2B34AC30" w14:textId="77777777" w:rsidR="00A613A3" w:rsidRPr="00EF7738" w:rsidRDefault="00A613A3" w:rsidP="00A613A3">
            <w:pPr>
              <w:jc w:val="center"/>
              <w:rPr>
                <w:sz w:val="18"/>
                <w:szCs w:val="18"/>
              </w:rPr>
            </w:pPr>
            <w:r w:rsidRPr="00EF7738">
              <w:rPr>
                <w:rFonts w:hint="eastAsia"/>
                <w:sz w:val="18"/>
                <w:szCs w:val="18"/>
              </w:rPr>
              <w:t>乾燥重量割合</w:t>
            </w:r>
            <w:r w:rsidRPr="00EF7738">
              <w:rPr>
                <w:rFonts w:hint="eastAsia"/>
                <w:sz w:val="18"/>
                <w:szCs w:val="18"/>
              </w:rPr>
              <w:t>(%)</w:t>
            </w:r>
          </w:p>
        </w:tc>
        <w:tc>
          <w:tcPr>
            <w:tcW w:w="1843" w:type="dxa"/>
            <w:tcBorders>
              <w:top w:val="single" w:sz="4" w:space="0" w:color="auto"/>
              <w:bottom w:val="single" w:sz="4" w:space="0" w:color="auto"/>
            </w:tcBorders>
          </w:tcPr>
          <w:p w14:paraId="1EBE69E6" w14:textId="77777777" w:rsidR="00A613A3" w:rsidRPr="00EF7738" w:rsidRDefault="00A613A3" w:rsidP="00A613A3">
            <w:pPr>
              <w:jc w:val="center"/>
              <w:rPr>
                <w:sz w:val="18"/>
                <w:szCs w:val="18"/>
                <w:lang w:eastAsia="zh-CN"/>
              </w:rPr>
            </w:pPr>
            <w:r w:rsidRPr="00EF7738">
              <w:rPr>
                <w:rFonts w:hint="eastAsia"/>
                <w:sz w:val="18"/>
                <w:szCs w:val="18"/>
              </w:rPr>
              <w:t>給与割合</w:t>
            </w:r>
            <w:r w:rsidRPr="00EF7738">
              <w:rPr>
                <w:rFonts w:hint="eastAsia"/>
                <w:sz w:val="18"/>
                <w:szCs w:val="18"/>
              </w:rPr>
              <w:t>(%)</w:t>
            </w:r>
          </w:p>
        </w:tc>
        <w:tc>
          <w:tcPr>
            <w:tcW w:w="1559" w:type="dxa"/>
            <w:tcBorders>
              <w:top w:val="single" w:sz="4" w:space="0" w:color="auto"/>
              <w:bottom w:val="single" w:sz="4" w:space="0" w:color="auto"/>
              <w:right w:val="single" w:sz="4" w:space="0" w:color="auto"/>
            </w:tcBorders>
          </w:tcPr>
          <w:p w14:paraId="09F15731" w14:textId="77777777" w:rsidR="00A613A3" w:rsidRPr="00EF7738" w:rsidRDefault="00A613A3" w:rsidP="00A613A3">
            <w:pPr>
              <w:jc w:val="center"/>
              <w:rPr>
                <w:sz w:val="18"/>
                <w:szCs w:val="18"/>
              </w:rPr>
            </w:pPr>
            <w:r w:rsidRPr="00EF7738">
              <w:rPr>
                <w:rFonts w:hint="eastAsia"/>
                <w:sz w:val="18"/>
                <w:szCs w:val="18"/>
              </w:rPr>
              <w:t>負荷量</w:t>
            </w:r>
            <w:r w:rsidRPr="00EF7738">
              <w:rPr>
                <w:rFonts w:hint="eastAsia"/>
                <w:sz w:val="18"/>
                <w:szCs w:val="18"/>
              </w:rPr>
              <w:t>(</w:t>
            </w:r>
            <w:r w:rsidRPr="00EF7738">
              <w:rPr>
                <w:sz w:val="18"/>
                <w:szCs w:val="18"/>
                <w:lang w:eastAsia="zh-CN"/>
              </w:rPr>
              <w:t>mg/kg</w:t>
            </w:r>
            <w:r w:rsidRPr="00EF7738">
              <w:rPr>
                <w:rFonts w:hint="eastAsia"/>
                <w:sz w:val="18"/>
                <w:szCs w:val="18"/>
              </w:rPr>
              <w:t>)</w:t>
            </w:r>
          </w:p>
        </w:tc>
      </w:tr>
      <w:tr w:rsidR="00A613A3" w:rsidRPr="00EF7738" w14:paraId="28742777" w14:textId="77777777" w:rsidTr="00B607D4">
        <w:trPr>
          <w:trHeight w:val="340"/>
        </w:trPr>
        <w:tc>
          <w:tcPr>
            <w:tcW w:w="1470" w:type="dxa"/>
            <w:tcBorders>
              <w:top w:val="single" w:sz="4" w:space="0" w:color="auto"/>
              <w:left w:val="single" w:sz="4" w:space="0" w:color="auto"/>
              <w:bottom w:val="single" w:sz="4" w:space="0" w:color="auto"/>
            </w:tcBorders>
          </w:tcPr>
          <w:p w14:paraId="4D9ECBB7" w14:textId="77777777" w:rsidR="00A613A3" w:rsidRPr="00EF7738" w:rsidRDefault="008E1E4B" w:rsidP="00A613A3">
            <w:pPr>
              <w:rPr>
                <w:sz w:val="18"/>
                <w:szCs w:val="18"/>
                <w:lang w:eastAsia="zh-CN"/>
              </w:rPr>
            </w:pPr>
            <w:proofErr w:type="spellStart"/>
            <w:r w:rsidRPr="00EF7738">
              <w:rPr>
                <w:sz w:val="18"/>
                <w:szCs w:val="18"/>
              </w:rPr>
              <w:t>X</w:t>
            </w:r>
            <w:r w:rsidR="00A613A3" w:rsidRPr="00EF7738">
              <w:rPr>
                <w:rFonts w:hint="eastAsia"/>
                <w:sz w:val="18"/>
                <w:szCs w:val="18"/>
              </w:rPr>
              <w:t>xx</w:t>
            </w:r>
            <w:proofErr w:type="spellEnd"/>
          </w:p>
        </w:tc>
        <w:tc>
          <w:tcPr>
            <w:tcW w:w="1365" w:type="dxa"/>
            <w:tcBorders>
              <w:top w:val="single" w:sz="4" w:space="0" w:color="auto"/>
              <w:bottom w:val="single" w:sz="4" w:space="0" w:color="auto"/>
            </w:tcBorders>
            <w:vAlign w:val="center"/>
          </w:tcPr>
          <w:p w14:paraId="5FF9F71E" w14:textId="77777777" w:rsidR="00A613A3" w:rsidRPr="00EF7738" w:rsidRDefault="00A613A3" w:rsidP="00A613A3">
            <w:pPr>
              <w:jc w:val="center"/>
              <w:rPr>
                <w:sz w:val="18"/>
                <w:szCs w:val="18"/>
                <w:lang w:eastAsia="zh-CN"/>
              </w:rPr>
            </w:pPr>
          </w:p>
        </w:tc>
        <w:tc>
          <w:tcPr>
            <w:tcW w:w="993" w:type="dxa"/>
            <w:tcBorders>
              <w:top w:val="single" w:sz="4" w:space="0" w:color="auto"/>
              <w:bottom w:val="single" w:sz="4" w:space="0" w:color="auto"/>
            </w:tcBorders>
            <w:vAlign w:val="center"/>
          </w:tcPr>
          <w:p w14:paraId="138A34EF" w14:textId="77777777" w:rsidR="00A613A3" w:rsidRPr="00EF7738" w:rsidRDefault="00A613A3" w:rsidP="00A613A3">
            <w:pPr>
              <w:jc w:val="center"/>
              <w:rPr>
                <w:sz w:val="18"/>
                <w:szCs w:val="18"/>
                <w:lang w:eastAsia="zh-CN"/>
              </w:rPr>
            </w:pPr>
            <w:r w:rsidRPr="00EF7738">
              <w:rPr>
                <w:rFonts w:hint="eastAsia"/>
                <w:sz w:val="18"/>
                <w:szCs w:val="18"/>
              </w:rPr>
              <w:t>HR</w:t>
            </w:r>
          </w:p>
        </w:tc>
        <w:tc>
          <w:tcPr>
            <w:tcW w:w="1842" w:type="dxa"/>
            <w:tcBorders>
              <w:top w:val="single" w:sz="4" w:space="0" w:color="auto"/>
              <w:bottom w:val="single" w:sz="4" w:space="0" w:color="auto"/>
            </w:tcBorders>
            <w:vAlign w:val="center"/>
          </w:tcPr>
          <w:p w14:paraId="381D720B" w14:textId="77777777" w:rsidR="00A613A3" w:rsidRPr="00EF7738" w:rsidRDefault="00A613A3" w:rsidP="00A613A3">
            <w:pPr>
              <w:jc w:val="center"/>
              <w:rPr>
                <w:sz w:val="18"/>
                <w:szCs w:val="18"/>
                <w:lang w:eastAsia="zh-CN"/>
              </w:rPr>
            </w:pPr>
            <w:r w:rsidRPr="00EF7738">
              <w:rPr>
                <w:rFonts w:hint="eastAsia"/>
                <w:sz w:val="18"/>
                <w:szCs w:val="18"/>
              </w:rPr>
              <w:t>80</w:t>
            </w:r>
          </w:p>
        </w:tc>
        <w:tc>
          <w:tcPr>
            <w:tcW w:w="1843" w:type="dxa"/>
            <w:tcBorders>
              <w:top w:val="single" w:sz="4" w:space="0" w:color="auto"/>
              <w:bottom w:val="single" w:sz="4" w:space="0" w:color="auto"/>
            </w:tcBorders>
            <w:vAlign w:val="center"/>
          </w:tcPr>
          <w:p w14:paraId="5CACD2D5" w14:textId="77777777" w:rsidR="00A613A3" w:rsidRPr="00EF7738" w:rsidRDefault="00A613A3" w:rsidP="00A613A3">
            <w:pPr>
              <w:jc w:val="center"/>
              <w:rPr>
                <w:sz w:val="18"/>
                <w:szCs w:val="18"/>
              </w:rPr>
            </w:pPr>
            <w:r w:rsidRPr="00EF7738">
              <w:rPr>
                <w:rFonts w:hint="eastAsia"/>
                <w:sz w:val="18"/>
                <w:szCs w:val="18"/>
              </w:rPr>
              <w:t>80</w:t>
            </w:r>
          </w:p>
        </w:tc>
        <w:tc>
          <w:tcPr>
            <w:tcW w:w="1559" w:type="dxa"/>
            <w:tcBorders>
              <w:top w:val="single" w:sz="4" w:space="0" w:color="auto"/>
              <w:bottom w:val="single" w:sz="4" w:space="0" w:color="auto"/>
              <w:right w:val="single" w:sz="4" w:space="0" w:color="auto"/>
            </w:tcBorders>
            <w:vAlign w:val="center"/>
          </w:tcPr>
          <w:p w14:paraId="6D21101D" w14:textId="77777777" w:rsidR="00A613A3" w:rsidRPr="00EF7738" w:rsidRDefault="00A613A3" w:rsidP="00A613A3">
            <w:pPr>
              <w:jc w:val="center"/>
              <w:rPr>
                <w:sz w:val="18"/>
                <w:szCs w:val="18"/>
                <w:lang w:eastAsia="zh-CN"/>
              </w:rPr>
            </w:pPr>
          </w:p>
        </w:tc>
      </w:tr>
      <w:tr w:rsidR="00A613A3" w:rsidRPr="00EF7738" w14:paraId="21A8DC87" w14:textId="77777777" w:rsidTr="00B607D4">
        <w:trPr>
          <w:trHeight w:val="340"/>
        </w:trPr>
        <w:tc>
          <w:tcPr>
            <w:tcW w:w="1470" w:type="dxa"/>
            <w:tcBorders>
              <w:top w:val="single" w:sz="4" w:space="0" w:color="auto"/>
              <w:left w:val="single" w:sz="4" w:space="0" w:color="auto"/>
              <w:bottom w:val="single" w:sz="4" w:space="0" w:color="auto"/>
            </w:tcBorders>
          </w:tcPr>
          <w:p w14:paraId="0B1ACEAF" w14:textId="77777777" w:rsidR="00A613A3" w:rsidRPr="00EF7738" w:rsidRDefault="008E1E4B" w:rsidP="00A613A3">
            <w:pPr>
              <w:rPr>
                <w:sz w:val="18"/>
                <w:szCs w:val="18"/>
                <w:lang w:eastAsia="zh-CN"/>
              </w:rPr>
            </w:pPr>
            <w:proofErr w:type="spellStart"/>
            <w:r w:rsidRPr="00EF7738">
              <w:rPr>
                <w:sz w:val="18"/>
                <w:szCs w:val="18"/>
              </w:rPr>
              <w:t>X</w:t>
            </w:r>
            <w:r w:rsidR="00A613A3" w:rsidRPr="00EF7738">
              <w:rPr>
                <w:rFonts w:hint="eastAsia"/>
                <w:sz w:val="18"/>
                <w:szCs w:val="18"/>
              </w:rPr>
              <w:t>xxx</w:t>
            </w:r>
            <w:proofErr w:type="spellEnd"/>
          </w:p>
        </w:tc>
        <w:tc>
          <w:tcPr>
            <w:tcW w:w="1365" w:type="dxa"/>
            <w:tcBorders>
              <w:top w:val="single" w:sz="4" w:space="0" w:color="auto"/>
              <w:bottom w:val="single" w:sz="4" w:space="0" w:color="auto"/>
            </w:tcBorders>
            <w:vAlign w:val="center"/>
          </w:tcPr>
          <w:p w14:paraId="1E77C9DF" w14:textId="77777777" w:rsidR="00A613A3" w:rsidRPr="00EF7738" w:rsidRDefault="00A613A3" w:rsidP="00A613A3">
            <w:pPr>
              <w:jc w:val="center"/>
              <w:rPr>
                <w:sz w:val="18"/>
                <w:szCs w:val="18"/>
                <w:lang w:eastAsia="zh-CN"/>
              </w:rPr>
            </w:pPr>
          </w:p>
        </w:tc>
        <w:tc>
          <w:tcPr>
            <w:tcW w:w="993" w:type="dxa"/>
            <w:tcBorders>
              <w:top w:val="single" w:sz="4" w:space="0" w:color="auto"/>
              <w:bottom w:val="single" w:sz="4" w:space="0" w:color="auto"/>
            </w:tcBorders>
            <w:vAlign w:val="center"/>
          </w:tcPr>
          <w:p w14:paraId="74882F9F" w14:textId="77777777" w:rsidR="00A613A3" w:rsidRPr="00EF7738" w:rsidRDefault="00A613A3" w:rsidP="00A613A3">
            <w:pPr>
              <w:jc w:val="center"/>
              <w:rPr>
                <w:sz w:val="18"/>
                <w:szCs w:val="18"/>
                <w:lang w:eastAsia="zh-CN"/>
              </w:rPr>
            </w:pPr>
            <w:r w:rsidRPr="00EF7738">
              <w:rPr>
                <w:rFonts w:hint="eastAsia"/>
                <w:sz w:val="18"/>
                <w:szCs w:val="18"/>
              </w:rPr>
              <w:t>STMR</w:t>
            </w:r>
          </w:p>
        </w:tc>
        <w:tc>
          <w:tcPr>
            <w:tcW w:w="1842" w:type="dxa"/>
            <w:tcBorders>
              <w:top w:val="single" w:sz="4" w:space="0" w:color="auto"/>
              <w:bottom w:val="single" w:sz="4" w:space="0" w:color="auto"/>
            </w:tcBorders>
            <w:vAlign w:val="center"/>
          </w:tcPr>
          <w:p w14:paraId="2797EF22" w14:textId="77777777" w:rsidR="00A613A3" w:rsidRPr="00EF7738" w:rsidRDefault="00A613A3" w:rsidP="00A613A3">
            <w:pPr>
              <w:jc w:val="center"/>
              <w:rPr>
                <w:sz w:val="18"/>
                <w:szCs w:val="18"/>
              </w:rPr>
            </w:pPr>
            <w:r w:rsidRPr="00EF7738">
              <w:rPr>
                <w:rFonts w:hint="eastAsia"/>
                <w:sz w:val="18"/>
                <w:szCs w:val="18"/>
              </w:rPr>
              <w:t>90</w:t>
            </w:r>
          </w:p>
        </w:tc>
        <w:tc>
          <w:tcPr>
            <w:tcW w:w="1843" w:type="dxa"/>
            <w:tcBorders>
              <w:top w:val="single" w:sz="4" w:space="0" w:color="auto"/>
              <w:bottom w:val="single" w:sz="4" w:space="0" w:color="auto"/>
            </w:tcBorders>
            <w:vAlign w:val="center"/>
          </w:tcPr>
          <w:p w14:paraId="0ABDB54F" w14:textId="77777777" w:rsidR="00A613A3" w:rsidRPr="00EF7738" w:rsidRDefault="009B2169" w:rsidP="00A613A3">
            <w:pPr>
              <w:jc w:val="center"/>
              <w:rPr>
                <w:sz w:val="18"/>
                <w:szCs w:val="18"/>
                <w:lang w:eastAsia="zh-CN"/>
              </w:rPr>
            </w:pPr>
            <w:r w:rsidRPr="00EF7738">
              <w:rPr>
                <w:rFonts w:hint="eastAsia"/>
                <w:sz w:val="18"/>
                <w:szCs w:val="18"/>
              </w:rPr>
              <w:t>1</w:t>
            </w:r>
            <w:r w:rsidR="00A613A3" w:rsidRPr="00EF7738">
              <w:rPr>
                <w:rFonts w:hint="eastAsia"/>
                <w:sz w:val="18"/>
                <w:szCs w:val="18"/>
              </w:rPr>
              <w:t>0</w:t>
            </w:r>
          </w:p>
        </w:tc>
        <w:tc>
          <w:tcPr>
            <w:tcW w:w="1559" w:type="dxa"/>
            <w:tcBorders>
              <w:top w:val="single" w:sz="4" w:space="0" w:color="auto"/>
              <w:bottom w:val="single" w:sz="4" w:space="0" w:color="auto"/>
              <w:right w:val="single" w:sz="4" w:space="0" w:color="auto"/>
            </w:tcBorders>
            <w:vAlign w:val="center"/>
          </w:tcPr>
          <w:p w14:paraId="2AE155E4" w14:textId="77777777" w:rsidR="00A613A3" w:rsidRPr="00EF7738" w:rsidRDefault="00A613A3" w:rsidP="00A613A3">
            <w:pPr>
              <w:jc w:val="center"/>
              <w:rPr>
                <w:sz w:val="18"/>
                <w:szCs w:val="18"/>
                <w:lang w:eastAsia="zh-CN"/>
              </w:rPr>
            </w:pPr>
          </w:p>
        </w:tc>
      </w:tr>
      <w:tr w:rsidR="00A613A3" w:rsidRPr="00EF7738" w14:paraId="2EB260D1" w14:textId="77777777" w:rsidTr="00B607D4">
        <w:trPr>
          <w:trHeight w:val="340"/>
        </w:trPr>
        <w:tc>
          <w:tcPr>
            <w:tcW w:w="1470" w:type="dxa"/>
            <w:tcBorders>
              <w:top w:val="single" w:sz="4" w:space="0" w:color="auto"/>
              <w:left w:val="single" w:sz="4" w:space="0" w:color="auto"/>
              <w:bottom w:val="single" w:sz="4" w:space="0" w:color="auto"/>
            </w:tcBorders>
          </w:tcPr>
          <w:p w14:paraId="6620F292" w14:textId="77777777" w:rsidR="00A613A3" w:rsidRPr="00EF7738" w:rsidRDefault="00A613A3" w:rsidP="00A613A3">
            <w:pPr>
              <w:rPr>
                <w:sz w:val="18"/>
                <w:szCs w:val="18"/>
              </w:rPr>
            </w:pPr>
          </w:p>
        </w:tc>
        <w:tc>
          <w:tcPr>
            <w:tcW w:w="1365" w:type="dxa"/>
            <w:tcBorders>
              <w:top w:val="single" w:sz="4" w:space="0" w:color="auto"/>
              <w:bottom w:val="single" w:sz="4" w:space="0" w:color="auto"/>
            </w:tcBorders>
            <w:vAlign w:val="center"/>
          </w:tcPr>
          <w:p w14:paraId="1906A87A" w14:textId="77777777" w:rsidR="00A613A3" w:rsidRPr="00EF7738" w:rsidRDefault="00A613A3" w:rsidP="00A613A3">
            <w:pPr>
              <w:jc w:val="center"/>
              <w:rPr>
                <w:sz w:val="18"/>
                <w:szCs w:val="18"/>
                <w:lang w:eastAsia="zh-CN"/>
              </w:rPr>
            </w:pPr>
          </w:p>
        </w:tc>
        <w:tc>
          <w:tcPr>
            <w:tcW w:w="993" w:type="dxa"/>
            <w:tcBorders>
              <w:top w:val="single" w:sz="4" w:space="0" w:color="auto"/>
              <w:bottom w:val="single" w:sz="4" w:space="0" w:color="auto"/>
            </w:tcBorders>
            <w:vAlign w:val="center"/>
          </w:tcPr>
          <w:p w14:paraId="2F7A1734" w14:textId="77777777" w:rsidR="00A613A3" w:rsidRPr="00EF7738" w:rsidRDefault="00A613A3" w:rsidP="00A613A3">
            <w:pPr>
              <w:jc w:val="center"/>
              <w:rPr>
                <w:sz w:val="18"/>
                <w:szCs w:val="18"/>
              </w:rPr>
            </w:pPr>
          </w:p>
        </w:tc>
        <w:tc>
          <w:tcPr>
            <w:tcW w:w="1842" w:type="dxa"/>
            <w:tcBorders>
              <w:top w:val="single" w:sz="4" w:space="0" w:color="auto"/>
              <w:bottom w:val="single" w:sz="4" w:space="0" w:color="auto"/>
            </w:tcBorders>
            <w:vAlign w:val="center"/>
          </w:tcPr>
          <w:p w14:paraId="79D8F948" w14:textId="77777777" w:rsidR="00A613A3" w:rsidRPr="00EF7738" w:rsidRDefault="00A613A3" w:rsidP="00A613A3">
            <w:pPr>
              <w:jc w:val="center"/>
              <w:rPr>
                <w:sz w:val="18"/>
                <w:szCs w:val="18"/>
              </w:rPr>
            </w:pPr>
          </w:p>
        </w:tc>
        <w:tc>
          <w:tcPr>
            <w:tcW w:w="1843" w:type="dxa"/>
            <w:tcBorders>
              <w:top w:val="single" w:sz="4" w:space="0" w:color="auto"/>
              <w:bottom w:val="single" w:sz="4" w:space="0" w:color="auto"/>
            </w:tcBorders>
            <w:vAlign w:val="center"/>
          </w:tcPr>
          <w:p w14:paraId="13E045BB" w14:textId="77777777" w:rsidR="00A613A3" w:rsidRPr="00EF7738" w:rsidRDefault="00A613A3" w:rsidP="00A613A3">
            <w:pPr>
              <w:jc w:val="center"/>
              <w:rPr>
                <w:sz w:val="18"/>
                <w:szCs w:val="18"/>
              </w:rPr>
            </w:pPr>
          </w:p>
        </w:tc>
        <w:tc>
          <w:tcPr>
            <w:tcW w:w="1559" w:type="dxa"/>
            <w:tcBorders>
              <w:top w:val="single" w:sz="4" w:space="0" w:color="auto"/>
              <w:bottom w:val="single" w:sz="4" w:space="0" w:color="auto"/>
              <w:right w:val="single" w:sz="4" w:space="0" w:color="auto"/>
            </w:tcBorders>
            <w:vAlign w:val="center"/>
          </w:tcPr>
          <w:p w14:paraId="1DDFD31A" w14:textId="77777777" w:rsidR="00A613A3" w:rsidRPr="00EF7738" w:rsidRDefault="00A613A3" w:rsidP="00A613A3">
            <w:pPr>
              <w:jc w:val="center"/>
              <w:rPr>
                <w:sz w:val="18"/>
                <w:szCs w:val="18"/>
                <w:lang w:eastAsia="zh-CN"/>
              </w:rPr>
            </w:pPr>
          </w:p>
        </w:tc>
      </w:tr>
      <w:tr w:rsidR="00A613A3" w:rsidRPr="00EF7738" w14:paraId="68FA6439" w14:textId="77777777" w:rsidTr="00B607D4">
        <w:trPr>
          <w:trHeight w:val="340"/>
        </w:trPr>
        <w:tc>
          <w:tcPr>
            <w:tcW w:w="7513" w:type="dxa"/>
            <w:gridSpan w:val="5"/>
            <w:tcBorders>
              <w:top w:val="single" w:sz="4" w:space="0" w:color="auto"/>
              <w:left w:val="single" w:sz="4" w:space="0" w:color="auto"/>
              <w:bottom w:val="single" w:sz="4" w:space="0" w:color="auto"/>
              <w:right w:val="single" w:sz="4" w:space="0" w:color="auto"/>
            </w:tcBorders>
          </w:tcPr>
          <w:p w14:paraId="0C38F9A3" w14:textId="77777777" w:rsidR="00A613A3" w:rsidRPr="00EF7738" w:rsidRDefault="00A613A3" w:rsidP="00A613A3">
            <w:pPr>
              <w:rPr>
                <w:sz w:val="18"/>
                <w:szCs w:val="18"/>
                <w:lang w:eastAsia="zh-TW"/>
              </w:rPr>
            </w:pPr>
            <w:r w:rsidRPr="00EF7738">
              <w:rPr>
                <w:rFonts w:hint="eastAsia"/>
                <w:sz w:val="18"/>
                <w:szCs w:val="18"/>
              </w:rPr>
              <w:t>飼料中最大負荷量</w:t>
            </w:r>
            <w:r w:rsidRPr="00EF7738">
              <w:rPr>
                <w:rFonts w:hint="eastAsia"/>
                <w:sz w:val="18"/>
                <w:szCs w:val="18"/>
              </w:rPr>
              <w:t>(</w:t>
            </w:r>
            <w:r w:rsidRPr="00EF7738">
              <w:rPr>
                <w:sz w:val="18"/>
                <w:szCs w:val="18"/>
                <w:lang w:eastAsia="zh-TW"/>
              </w:rPr>
              <w:t>mg/kg</w:t>
            </w:r>
            <w:r w:rsidRPr="00EF7738">
              <w:rPr>
                <w:rFonts w:hint="eastAsia"/>
                <w:sz w:val="18"/>
                <w:szCs w:val="18"/>
              </w:rPr>
              <w:t>)</w:t>
            </w:r>
          </w:p>
        </w:tc>
        <w:tc>
          <w:tcPr>
            <w:tcW w:w="1559" w:type="dxa"/>
            <w:tcBorders>
              <w:top w:val="single" w:sz="4" w:space="0" w:color="auto"/>
              <w:left w:val="single" w:sz="4" w:space="0" w:color="auto"/>
              <w:bottom w:val="single" w:sz="4" w:space="0" w:color="auto"/>
              <w:right w:val="single" w:sz="4" w:space="0" w:color="auto"/>
            </w:tcBorders>
          </w:tcPr>
          <w:p w14:paraId="00CD8F2D" w14:textId="77777777" w:rsidR="00A613A3" w:rsidRPr="00EF7738" w:rsidRDefault="00A613A3" w:rsidP="00A613A3">
            <w:pPr>
              <w:rPr>
                <w:sz w:val="18"/>
                <w:szCs w:val="18"/>
                <w:lang w:eastAsia="zh-TW"/>
              </w:rPr>
            </w:pPr>
          </w:p>
        </w:tc>
      </w:tr>
    </w:tbl>
    <w:p w14:paraId="68E3C55C" w14:textId="77777777" w:rsidR="000C5363" w:rsidRPr="00EF7738" w:rsidRDefault="000C5363" w:rsidP="00524178">
      <w:pPr>
        <w:tabs>
          <w:tab w:val="left" w:pos="1050"/>
        </w:tabs>
        <w:rPr>
          <w:b/>
        </w:rPr>
      </w:pPr>
    </w:p>
    <w:p w14:paraId="051739E2" w14:textId="77777777" w:rsidR="006B12E3" w:rsidRPr="00EF7738" w:rsidRDefault="006B12E3" w:rsidP="00524178">
      <w:pPr>
        <w:tabs>
          <w:tab w:val="left" w:pos="1050"/>
        </w:tabs>
        <w:rPr>
          <w:b/>
        </w:rPr>
      </w:pPr>
    </w:p>
    <w:p w14:paraId="6714564F" w14:textId="77777777" w:rsidR="009B2169" w:rsidRPr="00EF7738" w:rsidRDefault="009B2169" w:rsidP="009B2169">
      <w:pPr>
        <w:rPr>
          <w:b/>
        </w:rPr>
      </w:pPr>
      <w:r w:rsidRPr="00EF7738">
        <w:rPr>
          <w:b/>
        </w:rPr>
        <w:lastRenderedPageBreak/>
        <w:t>表</w:t>
      </w:r>
      <w:r w:rsidRPr="00EF7738">
        <w:rPr>
          <w:b/>
        </w:rPr>
        <w:t>6.</w:t>
      </w:r>
      <w:r w:rsidRPr="00EF7738">
        <w:rPr>
          <w:rFonts w:hint="eastAsia"/>
          <w:b/>
        </w:rPr>
        <w:t>5</w:t>
      </w:r>
      <w:r w:rsidRPr="00EF7738">
        <w:rPr>
          <w:b/>
        </w:rPr>
        <w:t>.2-</w:t>
      </w:r>
      <w:r w:rsidRPr="00EF7738">
        <w:rPr>
          <w:rFonts w:hint="eastAsia"/>
          <w:b/>
        </w:rPr>
        <w:t>3</w:t>
      </w:r>
      <w:r w:rsidRPr="00EF7738">
        <w:rPr>
          <w:rFonts w:hint="eastAsia"/>
          <w:b/>
        </w:rPr>
        <w:t xml:space="preserve">　肉牛における飼料中最大負荷量</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452"/>
        <w:gridCol w:w="1341"/>
        <w:gridCol w:w="987"/>
        <w:gridCol w:w="1814"/>
        <w:gridCol w:w="1815"/>
        <w:gridCol w:w="1543"/>
      </w:tblGrid>
      <w:tr w:rsidR="009B2169" w:rsidRPr="00EF7738" w14:paraId="480FD899" w14:textId="77777777" w:rsidTr="00B607D4">
        <w:trPr>
          <w:trHeight w:val="340"/>
        </w:trPr>
        <w:tc>
          <w:tcPr>
            <w:tcW w:w="1470" w:type="dxa"/>
            <w:tcBorders>
              <w:top w:val="single" w:sz="4" w:space="0" w:color="auto"/>
              <w:left w:val="single" w:sz="4" w:space="0" w:color="auto"/>
              <w:bottom w:val="single" w:sz="4" w:space="0" w:color="auto"/>
            </w:tcBorders>
          </w:tcPr>
          <w:p w14:paraId="12401248" w14:textId="77777777" w:rsidR="009B2169" w:rsidRPr="00EF7738" w:rsidRDefault="009B2169" w:rsidP="009B2169">
            <w:pPr>
              <w:jc w:val="center"/>
              <w:rPr>
                <w:sz w:val="18"/>
                <w:szCs w:val="18"/>
              </w:rPr>
            </w:pPr>
            <w:r w:rsidRPr="00EF7738">
              <w:rPr>
                <w:rFonts w:hint="eastAsia"/>
                <w:sz w:val="18"/>
                <w:szCs w:val="18"/>
              </w:rPr>
              <w:t>作物</w:t>
            </w:r>
          </w:p>
        </w:tc>
        <w:tc>
          <w:tcPr>
            <w:tcW w:w="2358" w:type="dxa"/>
            <w:gridSpan w:val="2"/>
            <w:tcBorders>
              <w:top w:val="single" w:sz="4" w:space="0" w:color="auto"/>
              <w:bottom w:val="single" w:sz="4" w:space="0" w:color="auto"/>
            </w:tcBorders>
          </w:tcPr>
          <w:p w14:paraId="3F0A181E" w14:textId="77777777" w:rsidR="009B2169" w:rsidRPr="00EF7738" w:rsidRDefault="009B2169" w:rsidP="009B2169">
            <w:pPr>
              <w:jc w:val="center"/>
              <w:rPr>
                <w:sz w:val="18"/>
                <w:szCs w:val="18"/>
              </w:rPr>
            </w:pPr>
            <w:r w:rsidRPr="00EF7738">
              <w:rPr>
                <w:rFonts w:hint="eastAsia"/>
                <w:sz w:val="18"/>
                <w:szCs w:val="18"/>
              </w:rPr>
              <w:t>作物残留濃度</w:t>
            </w:r>
            <w:r w:rsidRPr="00EF7738">
              <w:rPr>
                <w:rFonts w:hint="eastAsia"/>
                <w:sz w:val="18"/>
                <w:szCs w:val="18"/>
              </w:rPr>
              <w:t>(mg/kg)</w:t>
            </w:r>
          </w:p>
        </w:tc>
        <w:tc>
          <w:tcPr>
            <w:tcW w:w="1842" w:type="dxa"/>
            <w:tcBorders>
              <w:top w:val="single" w:sz="4" w:space="0" w:color="auto"/>
              <w:bottom w:val="single" w:sz="4" w:space="0" w:color="auto"/>
            </w:tcBorders>
          </w:tcPr>
          <w:p w14:paraId="014C0713" w14:textId="77777777" w:rsidR="009B2169" w:rsidRPr="00EF7738" w:rsidRDefault="009B2169" w:rsidP="009B2169">
            <w:pPr>
              <w:jc w:val="center"/>
              <w:rPr>
                <w:sz w:val="18"/>
                <w:szCs w:val="18"/>
              </w:rPr>
            </w:pPr>
            <w:r w:rsidRPr="00EF7738">
              <w:rPr>
                <w:rFonts w:hint="eastAsia"/>
                <w:sz w:val="18"/>
                <w:szCs w:val="18"/>
              </w:rPr>
              <w:t>乾燥重量割合</w:t>
            </w:r>
            <w:r w:rsidRPr="00EF7738">
              <w:rPr>
                <w:rFonts w:hint="eastAsia"/>
                <w:sz w:val="18"/>
                <w:szCs w:val="18"/>
              </w:rPr>
              <w:t>(%)</w:t>
            </w:r>
          </w:p>
        </w:tc>
        <w:tc>
          <w:tcPr>
            <w:tcW w:w="1843" w:type="dxa"/>
            <w:tcBorders>
              <w:top w:val="single" w:sz="4" w:space="0" w:color="auto"/>
              <w:bottom w:val="single" w:sz="4" w:space="0" w:color="auto"/>
            </w:tcBorders>
          </w:tcPr>
          <w:p w14:paraId="5CB82503" w14:textId="77777777" w:rsidR="009B2169" w:rsidRPr="00EF7738" w:rsidRDefault="009B2169" w:rsidP="009B2169">
            <w:pPr>
              <w:jc w:val="center"/>
              <w:rPr>
                <w:sz w:val="18"/>
                <w:szCs w:val="18"/>
                <w:lang w:eastAsia="zh-CN"/>
              </w:rPr>
            </w:pPr>
            <w:r w:rsidRPr="00EF7738">
              <w:rPr>
                <w:rFonts w:hint="eastAsia"/>
                <w:sz w:val="18"/>
                <w:szCs w:val="18"/>
              </w:rPr>
              <w:t>給与割合</w:t>
            </w:r>
            <w:r w:rsidRPr="00EF7738">
              <w:rPr>
                <w:rFonts w:hint="eastAsia"/>
                <w:sz w:val="18"/>
                <w:szCs w:val="18"/>
              </w:rPr>
              <w:t>(%)</w:t>
            </w:r>
          </w:p>
        </w:tc>
        <w:tc>
          <w:tcPr>
            <w:tcW w:w="1559" w:type="dxa"/>
            <w:tcBorders>
              <w:top w:val="single" w:sz="4" w:space="0" w:color="auto"/>
              <w:bottom w:val="single" w:sz="4" w:space="0" w:color="auto"/>
              <w:right w:val="single" w:sz="4" w:space="0" w:color="auto"/>
            </w:tcBorders>
          </w:tcPr>
          <w:p w14:paraId="1F70DE60" w14:textId="77777777" w:rsidR="009B2169" w:rsidRPr="00EF7738" w:rsidRDefault="009B2169" w:rsidP="009B2169">
            <w:pPr>
              <w:jc w:val="center"/>
              <w:rPr>
                <w:sz w:val="18"/>
                <w:szCs w:val="18"/>
              </w:rPr>
            </w:pPr>
            <w:r w:rsidRPr="00EF7738">
              <w:rPr>
                <w:rFonts w:hint="eastAsia"/>
                <w:sz w:val="18"/>
                <w:szCs w:val="18"/>
              </w:rPr>
              <w:t>負荷量</w:t>
            </w:r>
            <w:r w:rsidRPr="00EF7738">
              <w:rPr>
                <w:rFonts w:hint="eastAsia"/>
                <w:sz w:val="18"/>
                <w:szCs w:val="18"/>
              </w:rPr>
              <w:t>(</w:t>
            </w:r>
            <w:r w:rsidRPr="00EF7738">
              <w:rPr>
                <w:sz w:val="18"/>
                <w:szCs w:val="18"/>
                <w:lang w:eastAsia="zh-CN"/>
              </w:rPr>
              <w:t>mg/kg</w:t>
            </w:r>
            <w:r w:rsidRPr="00EF7738">
              <w:rPr>
                <w:rFonts w:hint="eastAsia"/>
                <w:sz w:val="18"/>
                <w:szCs w:val="18"/>
              </w:rPr>
              <w:t>)</w:t>
            </w:r>
          </w:p>
        </w:tc>
      </w:tr>
      <w:tr w:rsidR="009B2169" w:rsidRPr="00EF7738" w14:paraId="3F700ECD" w14:textId="77777777" w:rsidTr="00B607D4">
        <w:trPr>
          <w:trHeight w:val="340"/>
        </w:trPr>
        <w:tc>
          <w:tcPr>
            <w:tcW w:w="1470" w:type="dxa"/>
            <w:tcBorders>
              <w:top w:val="single" w:sz="4" w:space="0" w:color="auto"/>
              <w:left w:val="single" w:sz="4" w:space="0" w:color="auto"/>
              <w:bottom w:val="single" w:sz="4" w:space="0" w:color="auto"/>
            </w:tcBorders>
          </w:tcPr>
          <w:p w14:paraId="22F5499D" w14:textId="77777777" w:rsidR="009B2169" w:rsidRPr="00EF7738" w:rsidRDefault="008E1E4B" w:rsidP="009B2169">
            <w:pPr>
              <w:rPr>
                <w:sz w:val="18"/>
                <w:szCs w:val="18"/>
                <w:lang w:eastAsia="zh-CN"/>
              </w:rPr>
            </w:pPr>
            <w:proofErr w:type="spellStart"/>
            <w:r w:rsidRPr="00EF7738">
              <w:rPr>
                <w:sz w:val="18"/>
                <w:szCs w:val="18"/>
              </w:rPr>
              <w:t>X</w:t>
            </w:r>
            <w:r w:rsidR="009B2169" w:rsidRPr="00EF7738">
              <w:rPr>
                <w:rFonts w:hint="eastAsia"/>
                <w:sz w:val="18"/>
                <w:szCs w:val="18"/>
              </w:rPr>
              <w:t>xx</w:t>
            </w:r>
            <w:proofErr w:type="spellEnd"/>
          </w:p>
        </w:tc>
        <w:tc>
          <w:tcPr>
            <w:tcW w:w="1365" w:type="dxa"/>
            <w:tcBorders>
              <w:top w:val="single" w:sz="4" w:space="0" w:color="auto"/>
              <w:bottom w:val="single" w:sz="4" w:space="0" w:color="auto"/>
            </w:tcBorders>
            <w:vAlign w:val="center"/>
          </w:tcPr>
          <w:p w14:paraId="3715D252" w14:textId="77777777" w:rsidR="009B2169" w:rsidRPr="00EF7738" w:rsidRDefault="009B2169" w:rsidP="009B2169">
            <w:pPr>
              <w:jc w:val="center"/>
              <w:rPr>
                <w:sz w:val="18"/>
                <w:szCs w:val="18"/>
                <w:lang w:eastAsia="zh-CN"/>
              </w:rPr>
            </w:pPr>
          </w:p>
        </w:tc>
        <w:tc>
          <w:tcPr>
            <w:tcW w:w="993" w:type="dxa"/>
            <w:tcBorders>
              <w:top w:val="single" w:sz="4" w:space="0" w:color="auto"/>
              <w:bottom w:val="single" w:sz="4" w:space="0" w:color="auto"/>
            </w:tcBorders>
            <w:vAlign w:val="center"/>
          </w:tcPr>
          <w:p w14:paraId="5B3255CD" w14:textId="77777777" w:rsidR="009B2169" w:rsidRPr="00EF7738" w:rsidRDefault="009B2169" w:rsidP="009B2169">
            <w:pPr>
              <w:jc w:val="center"/>
              <w:rPr>
                <w:sz w:val="18"/>
                <w:szCs w:val="18"/>
                <w:lang w:eastAsia="zh-CN"/>
              </w:rPr>
            </w:pPr>
            <w:r w:rsidRPr="00EF7738">
              <w:rPr>
                <w:rFonts w:hint="eastAsia"/>
                <w:sz w:val="18"/>
                <w:szCs w:val="18"/>
              </w:rPr>
              <w:t>HR</w:t>
            </w:r>
          </w:p>
        </w:tc>
        <w:tc>
          <w:tcPr>
            <w:tcW w:w="1842" w:type="dxa"/>
            <w:tcBorders>
              <w:top w:val="single" w:sz="4" w:space="0" w:color="auto"/>
              <w:bottom w:val="single" w:sz="4" w:space="0" w:color="auto"/>
            </w:tcBorders>
            <w:vAlign w:val="center"/>
          </w:tcPr>
          <w:p w14:paraId="35127449" w14:textId="77777777" w:rsidR="009B2169" w:rsidRPr="00EF7738" w:rsidRDefault="009B2169" w:rsidP="009B2169">
            <w:pPr>
              <w:jc w:val="center"/>
              <w:rPr>
                <w:sz w:val="18"/>
                <w:szCs w:val="18"/>
                <w:lang w:eastAsia="zh-CN"/>
              </w:rPr>
            </w:pPr>
            <w:r w:rsidRPr="00EF7738">
              <w:rPr>
                <w:rFonts w:hint="eastAsia"/>
                <w:sz w:val="18"/>
                <w:szCs w:val="18"/>
              </w:rPr>
              <w:t>90</w:t>
            </w:r>
          </w:p>
        </w:tc>
        <w:tc>
          <w:tcPr>
            <w:tcW w:w="1843" w:type="dxa"/>
            <w:tcBorders>
              <w:top w:val="single" w:sz="4" w:space="0" w:color="auto"/>
              <w:bottom w:val="single" w:sz="4" w:space="0" w:color="auto"/>
            </w:tcBorders>
            <w:vAlign w:val="center"/>
          </w:tcPr>
          <w:p w14:paraId="2003F40E" w14:textId="77777777" w:rsidR="009B2169" w:rsidRPr="00EF7738" w:rsidRDefault="009B2169" w:rsidP="009B2169">
            <w:pPr>
              <w:jc w:val="center"/>
              <w:rPr>
                <w:sz w:val="18"/>
                <w:szCs w:val="18"/>
              </w:rPr>
            </w:pPr>
            <w:r w:rsidRPr="00EF7738">
              <w:rPr>
                <w:rFonts w:hint="eastAsia"/>
                <w:sz w:val="18"/>
                <w:szCs w:val="18"/>
              </w:rPr>
              <w:t>55</w:t>
            </w:r>
          </w:p>
        </w:tc>
        <w:tc>
          <w:tcPr>
            <w:tcW w:w="1559" w:type="dxa"/>
            <w:tcBorders>
              <w:top w:val="single" w:sz="4" w:space="0" w:color="auto"/>
              <w:bottom w:val="single" w:sz="4" w:space="0" w:color="auto"/>
              <w:right w:val="single" w:sz="4" w:space="0" w:color="auto"/>
            </w:tcBorders>
            <w:vAlign w:val="center"/>
          </w:tcPr>
          <w:p w14:paraId="52B68744" w14:textId="77777777" w:rsidR="009B2169" w:rsidRPr="00EF7738" w:rsidRDefault="009B2169" w:rsidP="009B2169">
            <w:pPr>
              <w:jc w:val="center"/>
              <w:rPr>
                <w:sz w:val="18"/>
                <w:szCs w:val="18"/>
                <w:lang w:eastAsia="zh-CN"/>
              </w:rPr>
            </w:pPr>
          </w:p>
        </w:tc>
      </w:tr>
      <w:tr w:rsidR="009B2169" w:rsidRPr="00EF7738" w14:paraId="49C50BBB" w14:textId="77777777" w:rsidTr="00B607D4">
        <w:trPr>
          <w:trHeight w:val="340"/>
        </w:trPr>
        <w:tc>
          <w:tcPr>
            <w:tcW w:w="1470" w:type="dxa"/>
            <w:tcBorders>
              <w:top w:val="single" w:sz="4" w:space="0" w:color="auto"/>
              <w:left w:val="single" w:sz="4" w:space="0" w:color="auto"/>
              <w:bottom w:val="single" w:sz="4" w:space="0" w:color="auto"/>
            </w:tcBorders>
          </w:tcPr>
          <w:p w14:paraId="48F492CF" w14:textId="77777777" w:rsidR="009B2169" w:rsidRPr="00EF7738" w:rsidRDefault="008E1E4B" w:rsidP="009B2169">
            <w:pPr>
              <w:rPr>
                <w:sz w:val="18"/>
                <w:szCs w:val="18"/>
                <w:lang w:eastAsia="zh-CN"/>
              </w:rPr>
            </w:pPr>
            <w:proofErr w:type="spellStart"/>
            <w:r w:rsidRPr="00EF7738">
              <w:rPr>
                <w:sz w:val="18"/>
                <w:szCs w:val="18"/>
              </w:rPr>
              <w:t>X</w:t>
            </w:r>
            <w:r w:rsidR="009B2169" w:rsidRPr="00EF7738">
              <w:rPr>
                <w:rFonts w:hint="eastAsia"/>
                <w:sz w:val="18"/>
                <w:szCs w:val="18"/>
              </w:rPr>
              <w:t>xxx</w:t>
            </w:r>
            <w:proofErr w:type="spellEnd"/>
          </w:p>
        </w:tc>
        <w:tc>
          <w:tcPr>
            <w:tcW w:w="1365" w:type="dxa"/>
            <w:tcBorders>
              <w:top w:val="single" w:sz="4" w:space="0" w:color="auto"/>
              <w:bottom w:val="single" w:sz="4" w:space="0" w:color="auto"/>
            </w:tcBorders>
            <w:vAlign w:val="center"/>
          </w:tcPr>
          <w:p w14:paraId="69B0DBD9" w14:textId="77777777" w:rsidR="009B2169" w:rsidRPr="00EF7738" w:rsidRDefault="009B2169" w:rsidP="009B2169">
            <w:pPr>
              <w:jc w:val="center"/>
              <w:rPr>
                <w:sz w:val="18"/>
                <w:szCs w:val="18"/>
                <w:lang w:eastAsia="zh-CN"/>
              </w:rPr>
            </w:pPr>
          </w:p>
        </w:tc>
        <w:tc>
          <w:tcPr>
            <w:tcW w:w="993" w:type="dxa"/>
            <w:tcBorders>
              <w:top w:val="single" w:sz="4" w:space="0" w:color="auto"/>
              <w:bottom w:val="single" w:sz="4" w:space="0" w:color="auto"/>
            </w:tcBorders>
            <w:vAlign w:val="center"/>
          </w:tcPr>
          <w:p w14:paraId="40EF0D11" w14:textId="77777777" w:rsidR="009B2169" w:rsidRPr="00EF7738" w:rsidRDefault="009B2169" w:rsidP="009B2169">
            <w:pPr>
              <w:jc w:val="center"/>
              <w:rPr>
                <w:sz w:val="18"/>
                <w:szCs w:val="18"/>
                <w:lang w:eastAsia="zh-CN"/>
              </w:rPr>
            </w:pPr>
            <w:r w:rsidRPr="00EF7738">
              <w:rPr>
                <w:rFonts w:hint="eastAsia"/>
                <w:sz w:val="18"/>
                <w:szCs w:val="18"/>
              </w:rPr>
              <w:t>STMR</w:t>
            </w:r>
          </w:p>
        </w:tc>
        <w:tc>
          <w:tcPr>
            <w:tcW w:w="1842" w:type="dxa"/>
            <w:tcBorders>
              <w:top w:val="single" w:sz="4" w:space="0" w:color="auto"/>
              <w:bottom w:val="single" w:sz="4" w:space="0" w:color="auto"/>
            </w:tcBorders>
            <w:vAlign w:val="center"/>
          </w:tcPr>
          <w:p w14:paraId="2DD51AF8" w14:textId="77777777" w:rsidR="009B2169" w:rsidRPr="00EF7738" w:rsidRDefault="009B2169" w:rsidP="009B2169">
            <w:pPr>
              <w:jc w:val="center"/>
              <w:rPr>
                <w:sz w:val="18"/>
                <w:szCs w:val="18"/>
              </w:rPr>
            </w:pPr>
            <w:r w:rsidRPr="00EF7738">
              <w:rPr>
                <w:rFonts w:hint="eastAsia"/>
                <w:sz w:val="18"/>
                <w:szCs w:val="18"/>
              </w:rPr>
              <w:t>90</w:t>
            </w:r>
          </w:p>
        </w:tc>
        <w:tc>
          <w:tcPr>
            <w:tcW w:w="1843" w:type="dxa"/>
            <w:tcBorders>
              <w:top w:val="single" w:sz="4" w:space="0" w:color="auto"/>
              <w:bottom w:val="single" w:sz="4" w:space="0" w:color="auto"/>
            </w:tcBorders>
            <w:vAlign w:val="center"/>
          </w:tcPr>
          <w:p w14:paraId="6378751B" w14:textId="77777777" w:rsidR="009B2169" w:rsidRPr="00EF7738" w:rsidRDefault="009B2169" w:rsidP="009B2169">
            <w:pPr>
              <w:jc w:val="center"/>
              <w:rPr>
                <w:sz w:val="18"/>
                <w:szCs w:val="18"/>
                <w:lang w:eastAsia="zh-CN"/>
              </w:rPr>
            </w:pPr>
            <w:r w:rsidRPr="00EF7738">
              <w:rPr>
                <w:rFonts w:hint="eastAsia"/>
                <w:sz w:val="18"/>
                <w:szCs w:val="18"/>
              </w:rPr>
              <w:t>25</w:t>
            </w:r>
          </w:p>
        </w:tc>
        <w:tc>
          <w:tcPr>
            <w:tcW w:w="1559" w:type="dxa"/>
            <w:tcBorders>
              <w:top w:val="single" w:sz="4" w:space="0" w:color="auto"/>
              <w:bottom w:val="single" w:sz="4" w:space="0" w:color="auto"/>
              <w:right w:val="single" w:sz="4" w:space="0" w:color="auto"/>
            </w:tcBorders>
            <w:vAlign w:val="center"/>
          </w:tcPr>
          <w:p w14:paraId="1F3184EC" w14:textId="77777777" w:rsidR="009B2169" w:rsidRPr="00EF7738" w:rsidRDefault="009B2169" w:rsidP="009B2169">
            <w:pPr>
              <w:jc w:val="center"/>
              <w:rPr>
                <w:sz w:val="18"/>
                <w:szCs w:val="18"/>
                <w:lang w:eastAsia="zh-CN"/>
              </w:rPr>
            </w:pPr>
          </w:p>
        </w:tc>
      </w:tr>
      <w:tr w:rsidR="009B2169" w:rsidRPr="00EF7738" w14:paraId="77090924" w14:textId="77777777" w:rsidTr="00B607D4">
        <w:trPr>
          <w:trHeight w:val="340"/>
        </w:trPr>
        <w:tc>
          <w:tcPr>
            <w:tcW w:w="1470" w:type="dxa"/>
            <w:tcBorders>
              <w:top w:val="single" w:sz="4" w:space="0" w:color="auto"/>
              <w:left w:val="single" w:sz="4" w:space="0" w:color="auto"/>
              <w:bottom w:val="single" w:sz="4" w:space="0" w:color="auto"/>
            </w:tcBorders>
          </w:tcPr>
          <w:p w14:paraId="275FCF0A" w14:textId="77777777" w:rsidR="009B2169" w:rsidRPr="00EF7738" w:rsidRDefault="009B2169" w:rsidP="009B2169">
            <w:pPr>
              <w:rPr>
                <w:sz w:val="18"/>
                <w:szCs w:val="18"/>
              </w:rPr>
            </w:pPr>
          </w:p>
        </w:tc>
        <w:tc>
          <w:tcPr>
            <w:tcW w:w="1365" w:type="dxa"/>
            <w:tcBorders>
              <w:top w:val="single" w:sz="4" w:space="0" w:color="auto"/>
              <w:bottom w:val="single" w:sz="4" w:space="0" w:color="auto"/>
            </w:tcBorders>
            <w:vAlign w:val="center"/>
          </w:tcPr>
          <w:p w14:paraId="21967EC3" w14:textId="77777777" w:rsidR="009B2169" w:rsidRPr="00EF7738" w:rsidRDefault="009B2169" w:rsidP="009B2169">
            <w:pPr>
              <w:jc w:val="center"/>
              <w:rPr>
                <w:sz w:val="18"/>
                <w:szCs w:val="18"/>
                <w:lang w:eastAsia="zh-CN"/>
              </w:rPr>
            </w:pPr>
          </w:p>
        </w:tc>
        <w:tc>
          <w:tcPr>
            <w:tcW w:w="993" w:type="dxa"/>
            <w:tcBorders>
              <w:top w:val="single" w:sz="4" w:space="0" w:color="auto"/>
              <w:bottom w:val="single" w:sz="4" w:space="0" w:color="auto"/>
            </w:tcBorders>
            <w:vAlign w:val="center"/>
          </w:tcPr>
          <w:p w14:paraId="2589C74C" w14:textId="77777777" w:rsidR="009B2169" w:rsidRPr="00EF7738" w:rsidRDefault="009B2169" w:rsidP="009B2169">
            <w:pPr>
              <w:jc w:val="center"/>
              <w:rPr>
                <w:sz w:val="18"/>
                <w:szCs w:val="18"/>
              </w:rPr>
            </w:pPr>
          </w:p>
        </w:tc>
        <w:tc>
          <w:tcPr>
            <w:tcW w:w="1842" w:type="dxa"/>
            <w:tcBorders>
              <w:top w:val="single" w:sz="4" w:space="0" w:color="auto"/>
              <w:bottom w:val="single" w:sz="4" w:space="0" w:color="auto"/>
            </w:tcBorders>
            <w:vAlign w:val="center"/>
          </w:tcPr>
          <w:p w14:paraId="31AF7AE3" w14:textId="77777777" w:rsidR="009B2169" w:rsidRPr="00EF7738" w:rsidRDefault="009B2169" w:rsidP="009B2169">
            <w:pPr>
              <w:jc w:val="center"/>
              <w:rPr>
                <w:sz w:val="18"/>
                <w:szCs w:val="18"/>
              </w:rPr>
            </w:pPr>
          </w:p>
        </w:tc>
        <w:tc>
          <w:tcPr>
            <w:tcW w:w="1843" w:type="dxa"/>
            <w:tcBorders>
              <w:top w:val="single" w:sz="4" w:space="0" w:color="auto"/>
              <w:bottom w:val="single" w:sz="4" w:space="0" w:color="auto"/>
            </w:tcBorders>
            <w:vAlign w:val="center"/>
          </w:tcPr>
          <w:p w14:paraId="340A2CDC" w14:textId="77777777" w:rsidR="009B2169" w:rsidRPr="00EF7738" w:rsidRDefault="009B2169" w:rsidP="009B2169">
            <w:pPr>
              <w:jc w:val="center"/>
              <w:rPr>
                <w:sz w:val="18"/>
                <w:szCs w:val="18"/>
              </w:rPr>
            </w:pPr>
          </w:p>
        </w:tc>
        <w:tc>
          <w:tcPr>
            <w:tcW w:w="1559" w:type="dxa"/>
            <w:tcBorders>
              <w:top w:val="single" w:sz="4" w:space="0" w:color="auto"/>
              <w:bottom w:val="single" w:sz="4" w:space="0" w:color="auto"/>
              <w:right w:val="single" w:sz="4" w:space="0" w:color="auto"/>
            </w:tcBorders>
            <w:vAlign w:val="center"/>
          </w:tcPr>
          <w:p w14:paraId="0567B7F6" w14:textId="77777777" w:rsidR="009B2169" w:rsidRPr="00EF7738" w:rsidRDefault="009B2169" w:rsidP="009B2169">
            <w:pPr>
              <w:jc w:val="center"/>
              <w:rPr>
                <w:sz w:val="18"/>
                <w:szCs w:val="18"/>
                <w:lang w:eastAsia="zh-CN"/>
              </w:rPr>
            </w:pPr>
          </w:p>
        </w:tc>
      </w:tr>
      <w:tr w:rsidR="009B2169" w:rsidRPr="00EF7738" w14:paraId="26EDAF43" w14:textId="77777777" w:rsidTr="00B607D4">
        <w:trPr>
          <w:trHeight w:val="340"/>
        </w:trPr>
        <w:tc>
          <w:tcPr>
            <w:tcW w:w="7513" w:type="dxa"/>
            <w:gridSpan w:val="5"/>
            <w:tcBorders>
              <w:top w:val="single" w:sz="4" w:space="0" w:color="auto"/>
              <w:left w:val="single" w:sz="4" w:space="0" w:color="auto"/>
              <w:bottom w:val="single" w:sz="4" w:space="0" w:color="auto"/>
              <w:right w:val="single" w:sz="4" w:space="0" w:color="auto"/>
            </w:tcBorders>
          </w:tcPr>
          <w:p w14:paraId="30B0B3CC" w14:textId="77777777" w:rsidR="009B2169" w:rsidRPr="00EF7738" w:rsidRDefault="009B2169" w:rsidP="009B2169">
            <w:pPr>
              <w:rPr>
                <w:sz w:val="18"/>
                <w:szCs w:val="18"/>
                <w:lang w:eastAsia="zh-TW"/>
              </w:rPr>
            </w:pPr>
            <w:r w:rsidRPr="00EF7738">
              <w:rPr>
                <w:rFonts w:hint="eastAsia"/>
                <w:sz w:val="18"/>
                <w:szCs w:val="18"/>
              </w:rPr>
              <w:t>飼料中最大負荷量</w:t>
            </w:r>
            <w:r w:rsidRPr="00EF7738">
              <w:rPr>
                <w:rFonts w:hint="eastAsia"/>
                <w:sz w:val="18"/>
                <w:szCs w:val="18"/>
              </w:rPr>
              <w:t>(</w:t>
            </w:r>
            <w:r w:rsidRPr="00EF7738">
              <w:rPr>
                <w:sz w:val="18"/>
                <w:szCs w:val="18"/>
                <w:lang w:eastAsia="zh-TW"/>
              </w:rPr>
              <w:t>mg/kg</w:t>
            </w:r>
            <w:r w:rsidRPr="00EF7738">
              <w:rPr>
                <w:rFonts w:hint="eastAsia"/>
                <w:sz w:val="18"/>
                <w:szCs w:val="18"/>
              </w:rPr>
              <w:t>)</w:t>
            </w:r>
          </w:p>
        </w:tc>
        <w:tc>
          <w:tcPr>
            <w:tcW w:w="1559" w:type="dxa"/>
            <w:tcBorders>
              <w:top w:val="single" w:sz="4" w:space="0" w:color="auto"/>
              <w:left w:val="single" w:sz="4" w:space="0" w:color="auto"/>
              <w:bottom w:val="single" w:sz="4" w:space="0" w:color="auto"/>
              <w:right w:val="single" w:sz="4" w:space="0" w:color="auto"/>
            </w:tcBorders>
          </w:tcPr>
          <w:p w14:paraId="05EE6D8F" w14:textId="77777777" w:rsidR="009B2169" w:rsidRPr="00EF7738" w:rsidRDefault="009B2169" w:rsidP="009B2169">
            <w:pPr>
              <w:rPr>
                <w:sz w:val="18"/>
                <w:szCs w:val="18"/>
                <w:lang w:eastAsia="zh-TW"/>
              </w:rPr>
            </w:pPr>
          </w:p>
        </w:tc>
      </w:tr>
    </w:tbl>
    <w:p w14:paraId="07696C8B" w14:textId="77777777" w:rsidR="009B2169" w:rsidRPr="00EF7738" w:rsidRDefault="009B2169" w:rsidP="00524178">
      <w:pPr>
        <w:tabs>
          <w:tab w:val="left" w:pos="1050"/>
        </w:tabs>
        <w:rPr>
          <w:b/>
        </w:rPr>
      </w:pPr>
    </w:p>
    <w:p w14:paraId="7275C3BF" w14:textId="77777777" w:rsidR="009B2169" w:rsidRPr="00EF7738" w:rsidRDefault="009B2169" w:rsidP="00CD4BAA">
      <w:pPr>
        <w:ind w:left="1476" w:hangingChars="700" w:hanging="1476"/>
        <w:rPr>
          <w:b/>
          <w:sz w:val="20"/>
          <w:szCs w:val="20"/>
        </w:rPr>
      </w:pPr>
      <w:r w:rsidRPr="00EF7738">
        <w:rPr>
          <w:b/>
        </w:rPr>
        <w:t>表</w:t>
      </w:r>
      <w:r w:rsidRPr="00EF7738">
        <w:rPr>
          <w:b/>
        </w:rPr>
        <w:t>6.</w:t>
      </w:r>
      <w:r w:rsidRPr="00EF7738">
        <w:rPr>
          <w:rFonts w:hint="eastAsia"/>
          <w:b/>
        </w:rPr>
        <w:t>5</w:t>
      </w:r>
      <w:r w:rsidRPr="00EF7738">
        <w:rPr>
          <w:b/>
        </w:rPr>
        <w:t>.2-4</w:t>
      </w:r>
      <w:r w:rsidRPr="00EF7738">
        <w:rPr>
          <w:rFonts w:hint="eastAsia"/>
          <w:b/>
        </w:rPr>
        <w:t xml:space="preserve">　乳及び組織中の</w:t>
      </w:r>
      <w:proofErr w:type="spellStart"/>
      <w:r w:rsidR="00CD4BAA" w:rsidRPr="00EF7738">
        <w:rPr>
          <w:b/>
        </w:rPr>
        <w:t>chemx</w:t>
      </w:r>
      <w:proofErr w:type="spellEnd"/>
      <w:r w:rsidR="00CD4BAA" w:rsidRPr="00EF7738">
        <w:rPr>
          <w:rFonts w:hint="eastAsia"/>
          <w:b/>
        </w:rPr>
        <w:t>及び</w:t>
      </w:r>
      <w:r w:rsidR="00CD4BAA" w:rsidRPr="00EF7738">
        <w:rPr>
          <w:b/>
        </w:rPr>
        <w:t>chem2</w:t>
      </w:r>
      <w:r w:rsidR="00CD4BAA" w:rsidRPr="00EF7738">
        <w:rPr>
          <w:rFonts w:hint="eastAsia"/>
          <w:b/>
        </w:rPr>
        <w:t>環を有する全</w:t>
      </w:r>
      <w:r w:rsidR="00CD4BAA" w:rsidRPr="00EF7738">
        <w:rPr>
          <w:b/>
        </w:rPr>
        <w:t>代謝物</w:t>
      </w:r>
      <w:r w:rsidR="00CD4BAA" w:rsidRPr="00EF7738">
        <w:rPr>
          <w:rFonts w:hint="eastAsia"/>
          <w:b/>
        </w:rPr>
        <w:t>の</w:t>
      </w:r>
      <w:r w:rsidR="00CD4BAA" w:rsidRPr="00EF7738">
        <w:rPr>
          <w:b/>
        </w:rPr>
        <w:t>残留</w:t>
      </w:r>
      <w:r w:rsidR="00CD4BAA" w:rsidRPr="00EF7738">
        <w:rPr>
          <w:rFonts w:hint="eastAsia"/>
          <w:b/>
        </w:rPr>
        <w:t>濃度（</w:t>
      </w:r>
      <w:proofErr w:type="spellStart"/>
      <w:r w:rsidR="00CD4BAA" w:rsidRPr="00EF7738">
        <w:rPr>
          <w:b/>
        </w:rPr>
        <w:t>chemx</w:t>
      </w:r>
      <w:proofErr w:type="spellEnd"/>
      <w:r w:rsidR="00CD4BAA" w:rsidRPr="00EF7738">
        <w:rPr>
          <w:rFonts w:hint="eastAsia"/>
          <w:b/>
        </w:rPr>
        <w:t>当量換算）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532"/>
        <w:gridCol w:w="1059"/>
        <w:gridCol w:w="1060"/>
        <w:gridCol w:w="1060"/>
        <w:gridCol w:w="1060"/>
        <w:gridCol w:w="1060"/>
        <w:gridCol w:w="1060"/>
        <w:gridCol w:w="1061"/>
      </w:tblGrid>
      <w:tr w:rsidR="00CD4BAA" w:rsidRPr="00EF7738" w14:paraId="45B6AA91" w14:textId="77777777" w:rsidTr="00B607D4">
        <w:trPr>
          <w:cantSplit/>
          <w:trHeight w:val="340"/>
        </w:trPr>
        <w:tc>
          <w:tcPr>
            <w:tcW w:w="1560" w:type="dxa"/>
            <w:vAlign w:val="center"/>
          </w:tcPr>
          <w:p w14:paraId="2AE35985" w14:textId="77777777" w:rsidR="009B2169" w:rsidRPr="00EF7738" w:rsidRDefault="00CD4BAA" w:rsidP="00B607D4">
            <w:pPr>
              <w:jc w:val="center"/>
              <w:rPr>
                <w:sz w:val="18"/>
                <w:szCs w:val="18"/>
              </w:rPr>
            </w:pPr>
            <w:r w:rsidRPr="00EF7738">
              <w:rPr>
                <w:sz w:val="18"/>
                <w:szCs w:val="18"/>
              </w:rPr>
              <w:t>用量</w:t>
            </w:r>
            <w:r w:rsidRPr="00EF7738">
              <w:rPr>
                <w:rFonts w:hint="eastAsia"/>
                <w:sz w:val="18"/>
                <w:szCs w:val="18"/>
              </w:rPr>
              <w:br/>
              <w:t>(</w:t>
            </w:r>
            <w:r w:rsidRPr="00EF7738">
              <w:rPr>
                <w:sz w:val="18"/>
                <w:szCs w:val="18"/>
              </w:rPr>
              <w:t>mg/kg</w:t>
            </w:r>
            <w:r w:rsidRPr="00EF7738">
              <w:rPr>
                <w:rFonts w:hint="eastAsia"/>
                <w:sz w:val="18"/>
                <w:szCs w:val="18"/>
              </w:rPr>
              <w:t>飼料</w:t>
            </w:r>
            <w:r w:rsidR="006F347E" w:rsidRPr="00EF7738">
              <w:rPr>
                <w:rFonts w:hint="eastAsia"/>
                <w:sz w:val="18"/>
                <w:szCs w:val="18"/>
              </w:rPr>
              <w:t>当量</w:t>
            </w:r>
            <w:r w:rsidRPr="00EF7738">
              <w:rPr>
                <w:rFonts w:hint="eastAsia"/>
                <w:sz w:val="18"/>
                <w:szCs w:val="18"/>
              </w:rPr>
              <w:t>)</w:t>
            </w:r>
          </w:p>
        </w:tc>
        <w:tc>
          <w:tcPr>
            <w:tcW w:w="1073" w:type="dxa"/>
            <w:vAlign w:val="center"/>
          </w:tcPr>
          <w:p w14:paraId="6EEE02C7" w14:textId="77777777" w:rsidR="009B2169" w:rsidRPr="00EF7738" w:rsidRDefault="009B2169" w:rsidP="00CD4BAA">
            <w:pPr>
              <w:spacing w:line="240" w:lineRule="auto"/>
              <w:jc w:val="center"/>
              <w:rPr>
                <w:sz w:val="18"/>
                <w:szCs w:val="18"/>
              </w:rPr>
            </w:pPr>
            <w:r w:rsidRPr="00EF7738">
              <w:rPr>
                <w:rFonts w:hint="eastAsia"/>
                <w:sz w:val="18"/>
                <w:szCs w:val="18"/>
              </w:rPr>
              <w:t>生</w:t>
            </w:r>
            <w:r w:rsidRPr="00EF7738">
              <w:rPr>
                <w:sz w:val="18"/>
                <w:szCs w:val="18"/>
              </w:rPr>
              <w:t>乳</w:t>
            </w:r>
            <w:r w:rsidRPr="00EF7738">
              <w:rPr>
                <w:sz w:val="18"/>
                <w:szCs w:val="18"/>
              </w:rPr>
              <w:t>*</w:t>
            </w:r>
          </w:p>
        </w:tc>
        <w:tc>
          <w:tcPr>
            <w:tcW w:w="1073" w:type="dxa"/>
            <w:vAlign w:val="center"/>
          </w:tcPr>
          <w:p w14:paraId="3BED86BA" w14:textId="77777777" w:rsidR="009B2169" w:rsidRPr="00EF7738" w:rsidRDefault="006F347E" w:rsidP="006F347E">
            <w:pPr>
              <w:spacing w:line="240" w:lineRule="auto"/>
              <w:jc w:val="center"/>
              <w:rPr>
                <w:sz w:val="18"/>
                <w:szCs w:val="18"/>
              </w:rPr>
            </w:pPr>
            <w:r w:rsidRPr="00EF7738">
              <w:rPr>
                <w:rFonts w:hint="eastAsia"/>
                <w:sz w:val="18"/>
                <w:szCs w:val="18"/>
              </w:rPr>
              <w:t>無脂肪乳</w:t>
            </w:r>
            <w:r w:rsidR="009B2169" w:rsidRPr="00EF7738">
              <w:rPr>
                <w:sz w:val="18"/>
                <w:szCs w:val="18"/>
              </w:rPr>
              <w:t>**</w:t>
            </w:r>
          </w:p>
        </w:tc>
        <w:tc>
          <w:tcPr>
            <w:tcW w:w="1073" w:type="dxa"/>
            <w:vAlign w:val="center"/>
          </w:tcPr>
          <w:p w14:paraId="22565FEB" w14:textId="77777777" w:rsidR="009B2169" w:rsidRPr="00EF7738" w:rsidRDefault="009B2169" w:rsidP="00CD4BAA">
            <w:pPr>
              <w:spacing w:line="240" w:lineRule="auto"/>
              <w:jc w:val="center"/>
              <w:rPr>
                <w:sz w:val="18"/>
                <w:szCs w:val="18"/>
              </w:rPr>
            </w:pPr>
            <w:r w:rsidRPr="00EF7738">
              <w:rPr>
                <w:rFonts w:hint="eastAsia"/>
                <w:sz w:val="18"/>
                <w:szCs w:val="18"/>
              </w:rPr>
              <w:t>クリーム</w:t>
            </w:r>
            <w:r w:rsidRPr="00EF7738">
              <w:rPr>
                <w:sz w:val="18"/>
                <w:szCs w:val="18"/>
              </w:rPr>
              <w:t>**</w:t>
            </w:r>
          </w:p>
        </w:tc>
        <w:tc>
          <w:tcPr>
            <w:tcW w:w="1073" w:type="dxa"/>
            <w:vAlign w:val="center"/>
          </w:tcPr>
          <w:p w14:paraId="66AA85BF" w14:textId="77777777" w:rsidR="009B2169" w:rsidRPr="00EF7738" w:rsidRDefault="009B2169" w:rsidP="00CD4BAA">
            <w:pPr>
              <w:spacing w:line="240" w:lineRule="auto"/>
              <w:jc w:val="center"/>
              <w:rPr>
                <w:sz w:val="18"/>
                <w:szCs w:val="18"/>
              </w:rPr>
            </w:pPr>
            <w:r w:rsidRPr="00EF7738">
              <w:rPr>
                <w:rFonts w:hint="eastAsia"/>
                <w:sz w:val="18"/>
                <w:szCs w:val="18"/>
              </w:rPr>
              <w:t>脂肪</w:t>
            </w:r>
          </w:p>
        </w:tc>
        <w:tc>
          <w:tcPr>
            <w:tcW w:w="1073" w:type="dxa"/>
            <w:vAlign w:val="center"/>
          </w:tcPr>
          <w:p w14:paraId="36D9E640" w14:textId="77777777" w:rsidR="009B2169" w:rsidRPr="00EF7738" w:rsidRDefault="009B2169" w:rsidP="00CD4BAA">
            <w:pPr>
              <w:spacing w:line="240" w:lineRule="auto"/>
              <w:jc w:val="center"/>
              <w:rPr>
                <w:sz w:val="18"/>
                <w:szCs w:val="18"/>
              </w:rPr>
            </w:pPr>
            <w:r w:rsidRPr="00EF7738">
              <w:rPr>
                <w:sz w:val="18"/>
                <w:szCs w:val="18"/>
              </w:rPr>
              <w:t>筋肉</w:t>
            </w:r>
          </w:p>
        </w:tc>
        <w:tc>
          <w:tcPr>
            <w:tcW w:w="1073" w:type="dxa"/>
            <w:vAlign w:val="center"/>
          </w:tcPr>
          <w:p w14:paraId="6062F45F" w14:textId="77777777" w:rsidR="009B2169" w:rsidRPr="00EF7738" w:rsidRDefault="009B2169" w:rsidP="00CD4BAA">
            <w:pPr>
              <w:spacing w:line="240" w:lineRule="auto"/>
              <w:jc w:val="center"/>
              <w:rPr>
                <w:sz w:val="18"/>
                <w:szCs w:val="18"/>
              </w:rPr>
            </w:pPr>
            <w:r w:rsidRPr="00EF7738">
              <w:rPr>
                <w:sz w:val="18"/>
                <w:szCs w:val="18"/>
              </w:rPr>
              <w:t>腎臓</w:t>
            </w:r>
          </w:p>
        </w:tc>
        <w:tc>
          <w:tcPr>
            <w:tcW w:w="1074" w:type="dxa"/>
            <w:vAlign w:val="center"/>
          </w:tcPr>
          <w:p w14:paraId="4F45D985" w14:textId="77777777" w:rsidR="009B2169" w:rsidRPr="00EF7738" w:rsidRDefault="009B2169" w:rsidP="00CD4BAA">
            <w:pPr>
              <w:spacing w:line="240" w:lineRule="auto"/>
              <w:jc w:val="center"/>
              <w:rPr>
                <w:sz w:val="18"/>
                <w:szCs w:val="18"/>
              </w:rPr>
            </w:pPr>
            <w:r w:rsidRPr="00EF7738">
              <w:rPr>
                <w:sz w:val="18"/>
                <w:szCs w:val="18"/>
              </w:rPr>
              <w:t>肝臓</w:t>
            </w:r>
          </w:p>
        </w:tc>
      </w:tr>
      <w:tr w:rsidR="00CD4BAA" w:rsidRPr="00EF7738" w14:paraId="3F03AA2D" w14:textId="77777777" w:rsidTr="00B607D4">
        <w:trPr>
          <w:trHeight w:val="340"/>
        </w:trPr>
        <w:tc>
          <w:tcPr>
            <w:tcW w:w="1560" w:type="dxa"/>
            <w:vAlign w:val="center"/>
          </w:tcPr>
          <w:p w14:paraId="0BBA620F" w14:textId="77777777" w:rsidR="009B2169" w:rsidRPr="00EF7738" w:rsidRDefault="009B2169" w:rsidP="00B607D4">
            <w:pPr>
              <w:spacing w:line="240" w:lineRule="auto"/>
              <w:jc w:val="center"/>
              <w:rPr>
                <w:sz w:val="18"/>
                <w:szCs w:val="18"/>
              </w:rPr>
            </w:pPr>
            <w:r w:rsidRPr="00EF7738">
              <w:rPr>
                <w:rFonts w:hint="eastAsia"/>
                <w:sz w:val="18"/>
                <w:szCs w:val="18"/>
              </w:rPr>
              <w:t>対照</w:t>
            </w:r>
          </w:p>
        </w:tc>
        <w:tc>
          <w:tcPr>
            <w:tcW w:w="1073" w:type="dxa"/>
            <w:vAlign w:val="center"/>
          </w:tcPr>
          <w:p w14:paraId="085083B6" w14:textId="77777777" w:rsidR="009B2169" w:rsidRPr="00EF7738" w:rsidRDefault="009B2169" w:rsidP="009B2169">
            <w:pPr>
              <w:spacing w:line="240" w:lineRule="auto"/>
              <w:rPr>
                <w:sz w:val="18"/>
                <w:szCs w:val="18"/>
              </w:rPr>
            </w:pPr>
            <w:r w:rsidRPr="00EF7738">
              <w:rPr>
                <w:rFonts w:hint="eastAsia"/>
                <w:sz w:val="18"/>
                <w:szCs w:val="18"/>
              </w:rPr>
              <w:t>&lt;0.004 [3]</w:t>
            </w:r>
          </w:p>
        </w:tc>
        <w:tc>
          <w:tcPr>
            <w:tcW w:w="1073" w:type="dxa"/>
            <w:vAlign w:val="center"/>
          </w:tcPr>
          <w:p w14:paraId="13D9A1AE" w14:textId="77777777" w:rsidR="009B2169" w:rsidRPr="00EF7738" w:rsidRDefault="009B2169" w:rsidP="009B2169">
            <w:pPr>
              <w:spacing w:line="240" w:lineRule="auto"/>
              <w:rPr>
                <w:sz w:val="18"/>
                <w:szCs w:val="18"/>
              </w:rPr>
            </w:pPr>
            <w:r w:rsidRPr="00EF7738">
              <w:rPr>
                <w:rFonts w:hint="eastAsia"/>
                <w:sz w:val="18"/>
                <w:szCs w:val="18"/>
              </w:rPr>
              <w:t>&lt;0.004 [3]</w:t>
            </w:r>
          </w:p>
        </w:tc>
        <w:tc>
          <w:tcPr>
            <w:tcW w:w="1073" w:type="dxa"/>
            <w:vAlign w:val="center"/>
          </w:tcPr>
          <w:p w14:paraId="1F1C4B68" w14:textId="77777777" w:rsidR="009B2169" w:rsidRPr="00EF7738" w:rsidRDefault="009B2169" w:rsidP="009B2169">
            <w:pPr>
              <w:spacing w:line="240" w:lineRule="auto"/>
              <w:rPr>
                <w:sz w:val="18"/>
                <w:szCs w:val="18"/>
              </w:rPr>
            </w:pPr>
            <w:r w:rsidRPr="00EF7738">
              <w:rPr>
                <w:rFonts w:hint="eastAsia"/>
                <w:sz w:val="18"/>
                <w:szCs w:val="18"/>
              </w:rPr>
              <w:t>&lt;0.004 [3]</w:t>
            </w:r>
          </w:p>
        </w:tc>
        <w:tc>
          <w:tcPr>
            <w:tcW w:w="1073" w:type="dxa"/>
            <w:vAlign w:val="center"/>
          </w:tcPr>
          <w:p w14:paraId="1B859B4B" w14:textId="77777777" w:rsidR="009B2169" w:rsidRPr="00EF7738" w:rsidRDefault="009B2169" w:rsidP="009B2169">
            <w:pPr>
              <w:spacing w:line="240" w:lineRule="auto"/>
              <w:rPr>
                <w:sz w:val="18"/>
                <w:szCs w:val="18"/>
              </w:rPr>
            </w:pPr>
            <w:r w:rsidRPr="00EF7738">
              <w:rPr>
                <w:rFonts w:hint="eastAsia"/>
                <w:sz w:val="18"/>
                <w:szCs w:val="18"/>
              </w:rPr>
              <w:t>&lt;0.004 [3]</w:t>
            </w:r>
          </w:p>
        </w:tc>
        <w:tc>
          <w:tcPr>
            <w:tcW w:w="1073" w:type="dxa"/>
            <w:vAlign w:val="center"/>
          </w:tcPr>
          <w:p w14:paraId="6FA33CCC" w14:textId="77777777" w:rsidR="009B2169" w:rsidRPr="00EF7738" w:rsidRDefault="009B2169" w:rsidP="009B2169">
            <w:pPr>
              <w:spacing w:line="240" w:lineRule="auto"/>
              <w:rPr>
                <w:sz w:val="18"/>
                <w:szCs w:val="18"/>
              </w:rPr>
            </w:pPr>
            <w:r w:rsidRPr="00EF7738">
              <w:rPr>
                <w:rFonts w:hint="eastAsia"/>
                <w:sz w:val="18"/>
                <w:szCs w:val="18"/>
              </w:rPr>
              <w:t>&lt;0.004 [3]</w:t>
            </w:r>
          </w:p>
        </w:tc>
        <w:tc>
          <w:tcPr>
            <w:tcW w:w="1073" w:type="dxa"/>
            <w:vAlign w:val="center"/>
          </w:tcPr>
          <w:p w14:paraId="646052EC" w14:textId="77777777" w:rsidR="009B2169" w:rsidRPr="00EF7738" w:rsidRDefault="009B2169" w:rsidP="009B2169">
            <w:pPr>
              <w:spacing w:line="240" w:lineRule="auto"/>
              <w:rPr>
                <w:sz w:val="18"/>
                <w:szCs w:val="18"/>
              </w:rPr>
            </w:pPr>
            <w:r w:rsidRPr="00EF7738">
              <w:rPr>
                <w:rFonts w:hint="eastAsia"/>
                <w:sz w:val="18"/>
                <w:szCs w:val="18"/>
              </w:rPr>
              <w:t>&lt;0.004 [3]</w:t>
            </w:r>
          </w:p>
        </w:tc>
        <w:tc>
          <w:tcPr>
            <w:tcW w:w="1074" w:type="dxa"/>
            <w:vAlign w:val="center"/>
          </w:tcPr>
          <w:p w14:paraId="5E5A0877" w14:textId="77777777" w:rsidR="009B2169" w:rsidRPr="00EF7738" w:rsidRDefault="009B2169" w:rsidP="009B2169">
            <w:pPr>
              <w:spacing w:line="240" w:lineRule="auto"/>
              <w:rPr>
                <w:sz w:val="18"/>
                <w:szCs w:val="18"/>
              </w:rPr>
            </w:pPr>
            <w:r w:rsidRPr="00EF7738">
              <w:rPr>
                <w:rFonts w:hint="eastAsia"/>
                <w:sz w:val="18"/>
                <w:szCs w:val="18"/>
              </w:rPr>
              <w:t>&lt;0.004 [3]</w:t>
            </w:r>
          </w:p>
        </w:tc>
      </w:tr>
      <w:tr w:rsidR="00CD4BAA" w:rsidRPr="00EF7738" w14:paraId="728A9B40" w14:textId="77777777" w:rsidTr="00B607D4">
        <w:trPr>
          <w:trHeight w:val="340"/>
        </w:trPr>
        <w:tc>
          <w:tcPr>
            <w:tcW w:w="1560" w:type="dxa"/>
            <w:vAlign w:val="center"/>
          </w:tcPr>
          <w:p w14:paraId="0AA45E3D" w14:textId="77777777" w:rsidR="009B2169" w:rsidRPr="00EF7738" w:rsidRDefault="009B2169" w:rsidP="00B607D4">
            <w:pPr>
              <w:spacing w:line="240" w:lineRule="auto"/>
              <w:jc w:val="center"/>
              <w:rPr>
                <w:sz w:val="18"/>
                <w:szCs w:val="18"/>
              </w:rPr>
            </w:pPr>
            <w:r w:rsidRPr="00EF7738">
              <w:rPr>
                <w:rFonts w:hint="eastAsia"/>
                <w:sz w:val="18"/>
                <w:szCs w:val="18"/>
              </w:rPr>
              <w:t>8.1</w:t>
            </w:r>
          </w:p>
        </w:tc>
        <w:tc>
          <w:tcPr>
            <w:tcW w:w="1073" w:type="dxa"/>
          </w:tcPr>
          <w:p w14:paraId="5EBFEE20" w14:textId="77777777" w:rsidR="009B2169" w:rsidRPr="00EF7738" w:rsidRDefault="009B2169" w:rsidP="009B2169">
            <w:pPr>
              <w:spacing w:line="240" w:lineRule="auto"/>
              <w:rPr>
                <w:sz w:val="18"/>
                <w:szCs w:val="18"/>
              </w:rPr>
            </w:pPr>
            <w:r w:rsidRPr="00EF7738">
              <w:rPr>
                <w:rFonts w:hint="eastAsia"/>
                <w:sz w:val="18"/>
                <w:szCs w:val="18"/>
              </w:rPr>
              <w:t>&lt;0.004 [3]</w:t>
            </w:r>
          </w:p>
          <w:p w14:paraId="041F22A9" w14:textId="77777777" w:rsidR="00CD4BAA" w:rsidRPr="00EF7738" w:rsidRDefault="00CD4BAA" w:rsidP="009B2169">
            <w:pPr>
              <w:spacing w:line="240" w:lineRule="auto"/>
              <w:rPr>
                <w:sz w:val="18"/>
                <w:szCs w:val="18"/>
              </w:rPr>
            </w:pPr>
          </w:p>
          <w:p w14:paraId="3981697D" w14:textId="77777777" w:rsidR="00CD4BAA" w:rsidRPr="00EF7738" w:rsidRDefault="00CD4BAA" w:rsidP="009B2169">
            <w:pPr>
              <w:spacing w:line="240" w:lineRule="auto"/>
              <w:rPr>
                <w:sz w:val="18"/>
                <w:szCs w:val="18"/>
              </w:rPr>
            </w:pPr>
          </w:p>
          <w:p w14:paraId="34B8ADD0" w14:textId="77777777" w:rsidR="009B2169" w:rsidRPr="00EF7738" w:rsidRDefault="009B2169" w:rsidP="009B2169">
            <w:pPr>
              <w:spacing w:line="240" w:lineRule="auto"/>
              <w:rPr>
                <w:sz w:val="18"/>
                <w:szCs w:val="18"/>
              </w:rPr>
            </w:pPr>
            <w:r w:rsidRPr="00EF7738">
              <w:rPr>
                <w:rFonts w:hint="eastAsia"/>
                <w:sz w:val="18"/>
                <w:szCs w:val="18"/>
              </w:rPr>
              <w:t>Av &lt;0.004</w:t>
            </w:r>
          </w:p>
        </w:tc>
        <w:tc>
          <w:tcPr>
            <w:tcW w:w="1073" w:type="dxa"/>
          </w:tcPr>
          <w:p w14:paraId="2BF0D064" w14:textId="77777777" w:rsidR="009B2169" w:rsidRPr="00EF7738" w:rsidRDefault="009B2169" w:rsidP="009B2169">
            <w:pPr>
              <w:spacing w:line="240" w:lineRule="auto"/>
              <w:rPr>
                <w:sz w:val="18"/>
                <w:szCs w:val="18"/>
              </w:rPr>
            </w:pPr>
            <w:r w:rsidRPr="00EF7738">
              <w:rPr>
                <w:rFonts w:hint="eastAsia"/>
                <w:sz w:val="18"/>
                <w:szCs w:val="18"/>
              </w:rPr>
              <w:t>&lt;0.004 [3]</w:t>
            </w:r>
          </w:p>
          <w:p w14:paraId="50775F46" w14:textId="77777777" w:rsidR="00CD4BAA" w:rsidRPr="00EF7738" w:rsidRDefault="00CD4BAA" w:rsidP="009B2169">
            <w:pPr>
              <w:spacing w:line="240" w:lineRule="auto"/>
              <w:rPr>
                <w:sz w:val="18"/>
                <w:szCs w:val="18"/>
              </w:rPr>
            </w:pPr>
          </w:p>
          <w:p w14:paraId="0E8EDD32" w14:textId="77777777" w:rsidR="00CD4BAA" w:rsidRPr="00EF7738" w:rsidRDefault="00CD4BAA" w:rsidP="009B2169">
            <w:pPr>
              <w:spacing w:line="240" w:lineRule="auto"/>
              <w:rPr>
                <w:sz w:val="18"/>
                <w:szCs w:val="18"/>
              </w:rPr>
            </w:pPr>
          </w:p>
          <w:p w14:paraId="19C875B2" w14:textId="77777777" w:rsidR="009B2169" w:rsidRPr="00EF7738" w:rsidRDefault="009B2169" w:rsidP="009B2169">
            <w:pPr>
              <w:spacing w:line="240" w:lineRule="auto"/>
              <w:rPr>
                <w:sz w:val="18"/>
                <w:szCs w:val="18"/>
              </w:rPr>
            </w:pPr>
            <w:r w:rsidRPr="00EF7738">
              <w:rPr>
                <w:rFonts w:hint="eastAsia"/>
                <w:sz w:val="18"/>
                <w:szCs w:val="18"/>
              </w:rPr>
              <w:t>Av &lt;0.004</w:t>
            </w:r>
          </w:p>
        </w:tc>
        <w:tc>
          <w:tcPr>
            <w:tcW w:w="1073" w:type="dxa"/>
          </w:tcPr>
          <w:p w14:paraId="3A57FFC9" w14:textId="77777777" w:rsidR="009B2169" w:rsidRPr="00EF7738" w:rsidRDefault="009B2169" w:rsidP="009B2169">
            <w:pPr>
              <w:spacing w:line="240" w:lineRule="auto"/>
              <w:rPr>
                <w:sz w:val="18"/>
                <w:szCs w:val="18"/>
              </w:rPr>
            </w:pPr>
            <w:r w:rsidRPr="00EF7738">
              <w:rPr>
                <w:rFonts w:hint="eastAsia"/>
                <w:sz w:val="18"/>
                <w:szCs w:val="18"/>
              </w:rPr>
              <w:t>&lt;0.004</w:t>
            </w:r>
          </w:p>
          <w:p w14:paraId="5CFC9EDB" w14:textId="77777777" w:rsidR="009B2169" w:rsidRPr="00EF7738" w:rsidRDefault="009B2169" w:rsidP="009B2169">
            <w:pPr>
              <w:spacing w:line="240" w:lineRule="auto"/>
              <w:rPr>
                <w:sz w:val="18"/>
                <w:szCs w:val="18"/>
              </w:rPr>
            </w:pPr>
            <w:r w:rsidRPr="00EF7738">
              <w:rPr>
                <w:rFonts w:hint="eastAsia"/>
                <w:sz w:val="18"/>
                <w:szCs w:val="18"/>
              </w:rPr>
              <w:t>0.004</w:t>
            </w:r>
          </w:p>
          <w:p w14:paraId="6267136B" w14:textId="77777777" w:rsidR="009B2169" w:rsidRPr="00EF7738" w:rsidRDefault="009B2169" w:rsidP="009B2169">
            <w:pPr>
              <w:spacing w:line="240" w:lineRule="auto"/>
              <w:rPr>
                <w:sz w:val="18"/>
                <w:szCs w:val="18"/>
              </w:rPr>
            </w:pPr>
            <w:r w:rsidRPr="00EF7738">
              <w:rPr>
                <w:rFonts w:hint="eastAsia"/>
                <w:sz w:val="18"/>
                <w:szCs w:val="18"/>
              </w:rPr>
              <w:t>0.005</w:t>
            </w:r>
          </w:p>
          <w:p w14:paraId="2760E43D" w14:textId="77777777" w:rsidR="009B2169" w:rsidRPr="00EF7738" w:rsidRDefault="009B2169" w:rsidP="00CD4BAA">
            <w:pPr>
              <w:spacing w:line="240" w:lineRule="auto"/>
              <w:rPr>
                <w:sz w:val="18"/>
                <w:szCs w:val="18"/>
              </w:rPr>
            </w:pPr>
            <w:r w:rsidRPr="00EF7738">
              <w:rPr>
                <w:rFonts w:hint="eastAsia"/>
                <w:sz w:val="18"/>
                <w:szCs w:val="18"/>
              </w:rPr>
              <w:t>Av &lt;0.004</w:t>
            </w:r>
          </w:p>
        </w:tc>
        <w:tc>
          <w:tcPr>
            <w:tcW w:w="1073" w:type="dxa"/>
          </w:tcPr>
          <w:p w14:paraId="4B20AF02" w14:textId="77777777" w:rsidR="009B2169" w:rsidRPr="00EF7738" w:rsidRDefault="009B2169" w:rsidP="009B2169">
            <w:pPr>
              <w:spacing w:line="240" w:lineRule="auto"/>
              <w:rPr>
                <w:sz w:val="18"/>
                <w:szCs w:val="18"/>
              </w:rPr>
            </w:pPr>
            <w:r w:rsidRPr="00EF7738">
              <w:rPr>
                <w:rFonts w:hint="eastAsia"/>
                <w:sz w:val="18"/>
                <w:szCs w:val="18"/>
              </w:rPr>
              <w:t>&lt;0.004 [3]</w:t>
            </w:r>
          </w:p>
          <w:p w14:paraId="3FE6B811" w14:textId="77777777" w:rsidR="00CD4BAA" w:rsidRPr="00EF7738" w:rsidRDefault="00CD4BAA" w:rsidP="009B2169">
            <w:pPr>
              <w:spacing w:line="240" w:lineRule="auto"/>
              <w:rPr>
                <w:sz w:val="18"/>
                <w:szCs w:val="18"/>
              </w:rPr>
            </w:pPr>
          </w:p>
          <w:p w14:paraId="113043F0" w14:textId="77777777" w:rsidR="00CD4BAA" w:rsidRPr="00EF7738" w:rsidRDefault="00CD4BAA" w:rsidP="009B2169">
            <w:pPr>
              <w:spacing w:line="240" w:lineRule="auto"/>
              <w:rPr>
                <w:sz w:val="18"/>
                <w:szCs w:val="18"/>
              </w:rPr>
            </w:pPr>
          </w:p>
          <w:p w14:paraId="03AB06EA" w14:textId="77777777" w:rsidR="009B2169" w:rsidRPr="00EF7738" w:rsidRDefault="009B2169" w:rsidP="00CD4BAA">
            <w:pPr>
              <w:spacing w:line="240" w:lineRule="auto"/>
              <w:rPr>
                <w:sz w:val="18"/>
                <w:szCs w:val="18"/>
              </w:rPr>
            </w:pPr>
            <w:r w:rsidRPr="00EF7738">
              <w:rPr>
                <w:rFonts w:hint="eastAsia"/>
                <w:sz w:val="18"/>
                <w:szCs w:val="18"/>
              </w:rPr>
              <w:t>Av &lt;0.004</w:t>
            </w:r>
          </w:p>
        </w:tc>
        <w:tc>
          <w:tcPr>
            <w:tcW w:w="1073" w:type="dxa"/>
          </w:tcPr>
          <w:p w14:paraId="5334DF60" w14:textId="77777777" w:rsidR="009B2169" w:rsidRPr="00EF7738" w:rsidRDefault="009B2169" w:rsidP="009B2169">
            <w:pPr>
              <w:spacing w:line="240" w:lineRule="auto"/>
              <w:rPr>
                <w:sz w:val="18"/>
                <w:szCs w:val="18"/>
              </w:rPr>
            </w:pPr>
            <w:r w:rsidRPr="00EF7738">
              <w:rPr>
                <w:rFonts w:hint="eastAsia"/>
                <w:sz w:val="18"/>
                <w:szCs w:val="18"/>
              </w:rPr>
              <w:t>&lt;0.004 [3]</w:t>
            </w:r>
          </w:p>
          <w:p w14:paraId="2E6A51B3" w14:textId="77777777" w:rsidR="00CD4BAA" w:rsidRPr="00EF7738" w:rsidRDefault="00CD4BAA" w:rsidP="009B2169">
            <w:pPr>
              <w:spacing w:line="240" w:lineRule="auto"/>
              <w:rPr>
                <w:sz w:val="18"/>
                <w:szCs w:val="18"/>
              </w:rPr>
            </w:pPr>
          </w:p>
          <w:p w14:paraId="3FCD021D" w14:textId="77777777" w:rsidR="00CD4BAA" w:rsidRPr="00EF7738" w:rsidRDefault="00CD4BAA" w:rsidP="009B2169">
            <w:pPr>
              <w:spacing w:line="240" w:lineRule="auto"/>
              <w:rPr>
                <w:sz w:val="18"/>
                <w:szCs w:val="18"/>
              </w:rPr>
            </w:pPr>
          </w:p>
          <w:p w14:paraId="36D6F451" w14:textId="77777777" w:rsidR="009B2169" w:rsidRPr="00EF7738" w:rsidRDefault="009B2169" w:rsidP="00CD4BAA">
            <w:pPr>
              <w:spacing w:line="240" w:lineRule="auto"/>
              <w:rPr>
                <w:sz w:val="18"/>
                <w:szCs w:val="18"/>
              </w:rPr>
            </w:pPr>
            <w:r w:rsidRPr="00EF7738">
              <w:rPr>
                <w:rFonts w:hint="eastAsia"/>
                <w:sz w:val="18"/>
                <w:szCs w:val="18"/>
              </w:rPr>
              <w:t>Av &lt;0.004</w:t>
            </w:r>
          </w:p>
        </w:tc>
        <w:tc>
          <w:tcPr>
            <w:tcW w:w="1073" w:type="dxa"/>
          </w:tcPr>
          <w:p w14:paraId="6F67A2D6" w14:textId="77777777" w:rsidR="009B2169" w:rsidRPr="00EF7738" w:rsidRDefault="009B2169" w:rsidP="009B2169">
            <w:pPr>
              <w:spacing w:line="240" w:lineRule="auto"/>
              <w:rPr>
                <w:sz w:val="18"/>
                <w:szCs w:val="18"/>
              </w:rPr>
            </w:pPr>
            <w:r w:rsidRPr="00EF7738">
              <w:rPr>
                <w:rFonts w:hint="eastAsia"/>
                <w:sz w:val="18"/>
                <w:szCs w:val="18"/>
              </w:rPr>
              <w:t>0.084</w:t>
            </w:r>
          </w:p>
          <w:p w14:paraId="75DEDCA8" w14:textId="77777777" w:rsidR="009B2169" w:rsidRPr="00EF7738" w:rsidRDefault="009B2169" w:rsidP="009B2169">
            <w:pPr>
              <w:spacing w:line="240" w:lineRule="auto"/>
              <w:rPr>
                <w:sz w:val="18"/>
                <w:szCs w:val="18"/>
              </w:rPr>
            </w:pPr>
            <w:r w:rsidRPr="00EF7738">
              <w:rPr>
                <w:rFonts w:hint="eastAsia"/>
                <w:sz w:val="18"/>
                <w:szCs w:val="18"/>
              </w:rPr>
              <w:t>0.089</w:t>
            </w:r>
          </w:p>
          <w:p w14:paraId="01C40F0C" w14:textId="77777777" w:rsidR="009B2169" w:rsidRPr="00EF7738" w:rsidRDefault="009B2169" w:rsidP="009B2169">
            <w:pPr>
              <w:spacing w:line="240" w:lineRule="auto"/>
              <w:rPr>
                <w:sz w:val="18"/>
                <w:szCs w:val="18"/>
              </w:rPr>
            </w:pPr>
            <w:r w:rsidRPr="00EF7738">
              <w:rPr>
                <w:rFonts w:hint="eastAsia"/>
                <w:sz w:val="18"/>
                <w:szCs w:val="18"/>
              </w:rPr>
              <w:t>0.115</w:t>
            </w:r>
          </w:p>
          <w:p w14:paraId="5981F621" w14:textId="77777777" w:rsidR="009B2169" w:rsidRPr="00EF7738" w:rsidRDefault="009B2169" w:rsidP="00CD4BAA">
            <w:pPr>
              <w:spacing w:line="240" w:lineRule="auto"/>
              <w:rPr>
                <w:sz w:val="18"/>
                <w:szCs w:val="18"/>
              </w:rPr>
            </w:pPr>
            <w:r w:rsidRPr="00EF7738">
              <w:rPr>
                <w:rFonts w:hint="eastAsia"/>
                <w:sz w:val="18"/>
                <w:szCs w:val="18"/>
              </w:rPr>
              <w:t>Av 0.096</w:t>
            </w:r>
          </w:p>
        </w:tc>
        <w:tc>
          <w:tcPr>
            <w:tcW w:w="1074" w:type="dxa"/>
          </w:tcPr>
          <w:p w14:paraId="69CC47B9" w14:textId="77777777" w:rsidR="009B2169" w:rsidRPr="00EF7738" w:rsidRDefault="009B2169" w:rsidP="009B2169">
            <w:pPr>
              <w:spacing w:line="240" w:lineRule="auto"/>
              <w:rPr>
                <w:sz w:val="18"/>
                <w:szCs w:val="18"/>
              </w:rPr>
            </w:pPr>
            <w:r w:rsidRPr="00EF7738">
              <w:rPr>
                <w:rFonts w:hint="eastAsia"/>
                <w:sz w:val="18"/>
                <w:szCs w:val="18"/>
              </w:rPr>
              <w:t>0.095</w:t>
            </w:r>
          </w:p>
          <w:p w14:paraId="5CE87F17" w14:textId="77777777" w:rsidR="009B2169" w:rsidRPr="00EF7738" w:rsidRDefault="009B2169" w:rsidP="009B2169">
            <w:pPr>
              <w:spacing w:line="240" w:lineRule="auto"/>
              <w:rPr>
                <w:sz w:val="18"/>
                <w:szCs w:val="18"/>
              </w:rPr>
            </w:pPr>
            <w:r w:rsidRPr="00EF7738">
              <w:rPr>
                <w:rFonts w:hint="eastAsia"/>
                <w:sz w:val="18"/>
                <w:szCs w:val="18"/>
              </w:rPr>
              <w:t>0.064</w:t>
            </w:r>
          </w:p>
          <w:p w14:paraId="5E606AFF" w14:textId="77777777" w:rsidR="009B2169" w:rsidRPr="00EF7738" w:rsidRDefault="009B2169" w:rsidP="009B2169">
            <w:pPr>
              <w:spacing w:line="240" w:lineRule="auto"/>
              <w:rPr>
                <w:sz w:val="18"/>
                <w:szCs w:val="18"/>
              </w:rPr>
            </w:pPr>
            <w:r w:rsidRPr="00EF7738">
              <w:rPr>
                <w:rFonts w:hint="eastAsia"/>
                <w:sz w:val="18"/>
                <w:szCs w:val="18"/>
              </w:rPr>
              <w:t>0.069</w:t>
            </w:r>
          </w:p>
          <w:p w14:paraId="33F5AA14" w14:textId="77777777" w:rsidR="009B2169" w:rsidRPr="00EF7738" w:rsidRDefault="009B2169" w:rsidP="00CD4BAA">
            <w:pPr>
              <w:spacing w:line="240" w:lineRule="auto"/>
              <w:rPr>
                <w:sz w:val="18"/>
                <w:szCs w:val="18"/>
              </w:rPr>
            </w:pPr>
            <w:r w:rsidRPr="00EF7738">
              <w:rPr>
                <w:rFonts w:hint="eastAsia"/>
                <w:sz w:val="18"/>
                <w:szCs w:val="18"/>
              </w:rPr>
              <w:t>Av 0.076</w:t>
            </w:r>
          </w:p>
        </w:tc>
      </w:tr>
      <w:tr w:rsidR="00CD4BAA" w:rsidRPr="00EF7738" w14:paraId="48E20E39" w14:textId="77777777" w:rsidTr="00B607D4">
        <w:trPr>
          <w:trHeight w:val="340"/>
        </w:trPr>
        <w:tc>
          <w:tcPr>
            <w:tcW w:w="1560" w:type="dxa"/>
            <w:vAlign w:val="center"/>
          </w:tcPr>
          <w:p w14:paraId="4A72EC39" w14:textId="77777777" w:rsidR="009B2169" w:rsidRPr="00EF7738" w:rsidRDefault="009B2169" w:rsidP="00B607D4">
            <w:pPr>
              <w:spacing w:line="240" w:lineRule="auto"/>
              <w:jc w:val="center"/>
              <w:rPr>
                <w:sz w:val="18"/>
                <w:szCs w:val="18"/>
              </w:rPr>
            </w:pPr>
            <w:r w:rsidRPr="00EF7738">
              <w:rPr>
                <w:rFonts w:hint="eastAsia"/>
                <w:sz w:val="18"/>
                <w:szCs w:val="18"/>
              </w:rPr>
              <w:t>23.5</w:t>
            </w:r>
          </w:p>
        </w:tc>
        <w:tc>
          <w:tcPr>
            <w:tcW w:w="1073" w:type="dxa"/>
          </w:tcPr>
          <w:p w14:paraId="35DD17DB" w14:textId="77777777" w:rsidR="009B2169" w:rsidRPr="00EF7738" w:rsidRDefault="009B2169" w:rsidP="009B2169">
            <w:pPr>
              <w:spacing w:line="240" w:lineRule="auto"/>
              <w:rPr>
                <w:sz w:val="18"/>
                <w:szCs w:val="18"/>
              </w:rPr>
            </w:pPr>
            <w:r w:rsidRPr="00EF7738">
              <w:rPr>
                <w:rFonts w:hint="eastAsia"/>
                <w:sz w:val="18"/>
                <w:szCs w:val="18"/>
              </w:rPr>
              <w:t>0.008</w:t>
            </w:r>
          </w:p>
          <w:p w14:paraId="7DE8FB88" w14:textId="77777777" w:rsidR="009B2169" w:rsidRPr="00EF7738" w:rsidRDefault="009B2169" w:rsidP="009B2169">
            <w:pPr>
              <w:spacing w:line="240" w:lineRule="auto"/>
              <w:rPr>
                <w:sz w:val="18"/>
                <w:szCs w:val="18"/>
              </w:rPr>
            </w:pPr>
            <w:r w:rsidRPr="00EF7738">
              <w:rPr>
                <w:rFonts w:hint="eastAsia"/>
                <w:sz w:val="18"/>
                <w:szCs w:val="18"/>
              </w:rPr>
              <w:t>0.009</w:t>
            </w:r>
          </w:p>
          <w:p w14:paraId="6E067B7A" w14:textId="77777777" w:rsidR="009B2169" w:rsidRPr="00EF7738" w:rsidRDefault="009B2169" w:rsidP="009B2169">
            <w:pPr>
              <w:spacing w:line="240" w:lineRule="auto"/>
              <w:rPr>
                <w:sz w:val="18"/>
                <w:szCs w:val="18"/>
              </w:rPr>
            </w:pPr>
            <w:r w:rsidRPr="00EF7738">
              <w:rPr>
                <w:rFonts w:hint="eastAsia"/>
                <w:sz w:val="18"/>
                <w:szCs w:val="18"/>
              </w:rPr>
              <w:t>0.008</w:t>
            </w:r>
          </w:p>
          <w:p w14:paraId="09BBE6E4" w14:textId="77777777" w:rsidR="009B2169" w:rsidRPr="00EF7738" w:rsidRDefault="009B2169" w:rsidP="00CD4BAA">
            <w:pPr>
              <w:spacing w:line="240" w:lineRule="auto"/>
              <w:rPr>
                <w:sz w:val="18"/>
                <w:szCs w:val="18"/>
              </w:rPr>
            </w:pPr>
            <w:r w:rsidRPr="00EF7738">
              <w:rPr>
                <w:rFonts w:hint="eastAsia"/>
                <w:sz w:val="18"/>
                <w:szCs w:val="18"/>
              </w:rPr>
              <w:t>Av 0.008</w:t>
            </w:r>
          </w:p>
        </w:tc>
        <w:tc>
          <w:tcPr>
            <w:tcW w:w="1073" w:type="dxa"/>
          </w:tcPr>
          <w:p w14:paraId="08957E24" w14:textId="77777777" w:rsidR="009B2169" w:rsidRPr="00EF7738" w:rsidRDefault="009B2169" w:rsidP="009B2169">
            <w:pPr>
              <w:spacing w:line="240" w:lineRule="auto"/>
              <w:rPr>
                <w:sz w:val="18"/>
                <w:szCs w:val="18"/>
              </w:rPr>
            </w:pPr>
            <w:r w:rsidRPr="00EF7738">
              <w:rPr>
                <w:rFonts w:hint="eastAsia"/>
                <w:sz w:val="18"/>
                <w:szCs w:val="18"/>
              </w:rPr>
              <w:t>0.006</w:t>
            </w:r>
          </w:p>
          <w:p w14:paraId="6A14DF3A" w14:textId="77777777" w:rsidR="009B2169" w:rsidRPr="00EF7738" w:rsidRDefault="009B2169" w:rsidP="009B2169">
            <w:pPr>
              <w:spacing w:line="240" w:lineRule="auto"/>
              <w:rPr>
                <w:sz w:val="18"/>
                <w:szCs w:val="18"/>
              </w:rPr>
            </w:pPr>
            <w:r w:rsidRPr="00EF7738">
              <w:rPr>
                <w:rFonts w:hint="eastAsia"/>
                <w:sz w:val="18"/>
                <w:szCs w:val="18"/>
              </w:rPr>
              <w:t>0.008</w:t>
            </w:r>
          </w:p>
          <w:p w14:paraId="3DC49E18" w14:textId="77777777" w:rsidR="009B2169" w:rsidRPr="00EF7738" w:rsidRDefault="009B2169" w:rsidP="009B2169">
            <w:pPr>
              <w:spacing w:line="240" w:lineRule="auto"/>
              <w:rPr>
                <w:sz w:val="18"/>
                <w:szCs w:val="18"/>
              </w:rPr>
            </w:pPr>
            <w:r w:rsidRPr="00EF7738">
              <w:rPr>
                <w:rFonts w:hint="eastAsia"/>
                <w:sz w:val="18"/>
                <w:szCs w:val="18"/>
              </w:rPr>
              <w:t>0.009</w:t>
            </w:r>
          </w:p>
          <w:p w14:paraId="3AF1D962" w14:textId="77777777" w:rsidR="009B2169" w:rsidRPr="00EF7738" w:rsidRDefault="009B2169" w:rsidP="00CD4BAA">
            <w:pPr>
              <w:spacing w:line="240" w:lineRule="auto"/>
              <w:rPr>
                <w:sz w:val="18"/>
                <w:szCs w:val="18"/>
              </w:rPr>
            </w:pPr>
            <w:r w:rsidRPr="00EF7738">
              <w:rPr>
                <w:rFonts w:hint="eastAsia"/>
                <w:sz w:val="18"/>
                <w:szCs w:val="18"/>
              </w:rPr>
              <w:t>Av 0.008</w:t>
            </w:r>
          </w:p>
        </w:tc>
        <w:tc>
          <w:tcPr>
            <w:tcW w:w="1073" w:type="dxa"/>
          </w:tcPr>
          <w:p w14:paraId="6B2D5632" w14:textId="77777777" w:rsidR="009B2169" w:rsidRPr="00EF7738" w:rsidRDefault="009B2169" w:rsidP="009B2169">
            <w:pPr>
              <w:spacing w:line="240" w:lineRule="auto"/>
              <w:rPr>
                <w:sz w:val="18"/>
                <w:szCs w:val="18"/>
              </w:rPr>
            </w:pPr>
            <w:r w:rsidRPr="00EF7738">
              <w:rPr>
                <w:rFonts w:hint="eastAsia"/>
                <w:sz w:val="18"/>
                <w:szCs w:val="18"/>
              </w:rPr>
              <w:t>&lt;0.004</w:t>
            </w:r>
          </w:p>
          <w:p w14:paraId="4550B4F3" w14:textId="77777777" w:rsidR="009B2169" w:rsidRPr="00EF7738" w:rsidRDefault="009B2169" w:rsidP="009B2169">
            <w:pPr>
              <w:spacing w:line="240" w:lineRule="auto"/>
              <w:rPr>
                <w:sz w:val="18"/>
                <w:szCs w:val="18"/>
              </w:rPr>
            </w:pPr>
            <w:r w:rsidRPr="00EF7738">
              <w:rPr>
                <w:rFonts w:hint="eastAsia"/>
                <w:sz w:val="18"/>
                <w:szCs w:val="18"/>
              </w:rPr>
              <w:t>0.004</w:t>
            </w:r>
          </w:p>
          <w:p w14:paraId="443AA0A0" w14:textId="77777777" w:rsidR="009B2169" w:rsidRPr="00EF7738" w:rsidRDefault="009B2169" w:rsidP="009B2169">
            <w:pPr>
              <w:spacing w:line="240" w:lineRule="auto"/>
              <w:rPr>
                <w:sz w:val="18"/>
                <w:szCs w:val="18"/>
              </w:rPr>
            </w:pPr>
            <w:r w:rsidRPr="00EF7738">
              <w:rPr>
                <w:rFonts w:hint="eastAsia"/>
                <w:sz w:val="18"/>
                <w:szCs w:val="18"/>
              </w:rPr>
              <w:t>0.006</w:t>
            </w:r>
          </w:p>
          <w:p w14:paraId="1830E581" w14:textId="77777777" w:rsidR="009B2169" w:rsidRPr="00EF7738" w:rsidRDefault="009B2169" w:rsidP="00CD4BAA">
            <w:pPr>
              <w:spacing w:line="240" w:lineRule="auto"/>
              <w:rPr>
                <w:sz w:val="18"/>
                <w:szCs w:val="18"/>
              </w:rPr>
            </w:pPr>
            <w:r w:rsidRPr="00EF7738">
              <w:rPr>
                <w:rFonts w:hint="eastAsia"/>
                <w:sz w:val="18"/>
                <w:szCs w:val="18"/>
              </w:rPr>
              <w:t>Av 0.004</w:t>
            </w:r>
          </w:p>
        </w:tc>
        <w:tc>
          <w:tcPr>
            <w:tcW w:w="1073" w:type="dxa"/>
          </w:tcPr>
          <w:p w14:paraId="26E1555D" w14:textId="77777777" w:rsidR="009B2169" w:rsidRPr="00EF7738" w:rsidRDefault="009B2169" w:rsidP="009B2169">
            <w:pPr>
              <w:spacing w:line="240" w:lineRule="auto"/>
              <w:rPr>
                <w:sz w:val="18"/>
                <w:szCs w:val="18"/>
              </w:rPr>
            </w:pPr>
            <w:r w:rsidRPr="00EF7738">
              <w:rPr>
                <w:rFonts w:hint="eastAsia"/>
                <w:sz w:val="18"/>
                <w:szCs w:val="18"/>
              </w:rPr>
              <w:t>&lt;0.004 [2]</w:t>
            </w:r>
          </w:p>
          <w:p w14:paraId="2D949FE9" w14:textId="77777777" w:rsidR="009B2169" w:rsidRPr="00EF7738" w:rsidRDefault="009B2169" w:rsidP="009B2169">
            <w:pPr>
              <w:spacing w:line="240" w:lineRule="auto"/>
              <w:rPr>
                <w:sz w:val="18"/>
                <w:szCs w:val="18"/>
              </w:rPr>
            </w:pPr>
            <w:r w:rsidRPr="00EF7738">
              <w:rPr>
                <w:rFonts w:hint="eastAsia"/>
                <w:sz w:val="18"/>
                <w:szCs w:val="18"/>
              </w:rPr>
              <w:t>0.007</w:t>
            </w:r>
          </w:p>
          <w:p w14:paraId="39C7804B" w14:textId="77777777" w:rsidR="00CD4BAA" w:rsidRPr="00EF7738" w:rsidRDefault="00CD4BAA" w:rsidP="009B2169">
            <w:pPr>
              <w:spacing w:line="240" w:lineRule="auto"/>
              <w:rPr>
                <w:sz w:val="18"/>
                <w:szCs w:val="18"/>
              </w:rPr>
            </w:pPr>
          </w:p>
          <w:p w14:paraId="35917E23" w14:textId="77777777" w:rsidR="009B2169" w:rsidRPr="00EF7738" w:rsidRDefault="009B2169" w:rsidP="00CD4BAA">
            <w:pPr>
              <w:spacing w:line="240" w:lineRule="auto"/>
              <w:rPr>
                <w:sz w:val="18"/>
                <w:szCs w:val="18"/>
              </w:rPr>
            </w:pPr>
            <w:r w:rsidRPr="00EF7738">
              <w:rPr>
                <w:rFonts w:hint="eastAsia"/>
                <w:sz w:val="18"/>
                <w:szCs w:val="18"/>
              </w:rPr>
              <w:t>Av 0.004</w:t>
            </w:r>
          </w:p>
        </w:tc>
        <w:tc>
          <w:tcPr>
            <w:tcW w:w="1073" w:type="dxa"/>
          </w:tcPr>
          <w:p w14:paraId="29A0C3BB" w14:textId="77777777" w:rsidR="009B2169" w:rsidRPr="00EF7738" w:rsidRDefault="009B2169" w:rsidP="009B2169">
            <w:pPr>
              <w:spacing w:line="240" w:lineRule="auto"/>
              <w:rPr>
                <w:sz w:val="18"/>
                <w:szCs w:val="18"/>
              </w:rPr>
            </w:pPr>
            <w:r w:rsidRPr="00EF7738">
              <w:rPr>
                <w:rFonts w:hint="eastAsia"/>
                <w:sz w:val="18"/>
                <w:szCs w:val="18"/>
              </w:rPr>
              <w:t>0.005</w:t>
            </w:r>
          </w:p>
          <w:p w14:paraId="1781AD8F" w14:textId="77777777" w:rsidR="009B2169" w:rsidRPr="00EF7738" w:rsidRDefault="009B2169" w:rsidP="009B2169">
            <w:pPr>
              <w:spacing w:line="240" w:lineRule="auto"/>
              <w:rPr>
                <w:sz w:val="18"/>
                <w:szCs w:val="18"/>
              </w:rPr>
            </w:pPr>
            <w:r w:rsidRPr="00EF7738">
              <w:rPr>
                <w:rFonts w:hint="eastAsia"/>
                <w:sz w:val="18"/>
                <w:szCs w:val="18"/>
              </w:rPr>
              <w:t>0.006</w:t>
            </w:r>
          </w:p>
          <w:p w14:paraId="64EC0B82" w14:textId="77777777" w:rsidR="009B2169" w:rsidRPr="00EF7738" w:rsidRDefault="009B2169" w:rsidP="009B2169">
            <w:pPr>
              <w:spacing w:line="240" w:lineRule="auto"/>
              <w:rPr>
                <w:sz w:val="18"/>
                <w:szCs w:val="18"/>
              </w:rPr>
            </w:pPr>
            <w:r w:rsidRPr="00EF7738">
              <w:rPr>
                <w:rFonts w:hint="eastAsia"/>
                <w:sz w:val="18"/>
                <w:szCs w:val="18"/>
              </w:rPr>
              <w:t>0.005</w:t>
            </w:r>
          </w:p>
          <w:p w14:paraId="4E825BC8" w14:textId="77777777" w:rsidR="009B2169" w:rsidRPr="00EF7738" w:rsidRDefault="009B2169" w:rsidP="00CD4BAA">
            <w:pPr>
              <w:spacing w:line="240" w:lineRule="auto"/>
              <w:rPr>
                <w:sz w:val="18"/>
                <w:szCs w:val="18"/>
              </w:rPr>
            </w:pPr>
            <w:r w:rsidRPr="00EF7738">
              <w:rPr>
                <w:rFonts w:hint="eastAsia"/>
                <w:sz w:val="18"/>
                <w:szCs w:val="18"/>
              </w:rPr>
              <w:t>Av 0.006</w:t>
            </w:r>
          </w:p>
        </w:tc>
        <w:tc>
          <w:tcPr>
            <w:tcW w:w="1073" w:type="dxa"/>
          </w:tcPr>
          <w:p w14:paraId="7A07F486" w14:textId="77777777" w:rsidR="009B2169" w:rsidRPr="00EF7738" w:rsidRDefault="009B2169" w:rsidP="009B2169">
            <w:pPr>
              <w:spacing w:line="240" w:lineRule="auto"/>
              <w:rPr>
                <w:sz w:val="18"/>
                <w:szCs w:val="18"/>
              </w:rPr>
            </w:pPr>
            <w:r w:rsidRPr="00EF7738">
              <w:rPr>
                <w:rFonts w:hint="eastAsia"/>
                <w:sz w:val="18"/>
                <w:szCs w:val="18"/>
              </w:rPr>
              <w:t>0.199</w:t>
            </w:r>
          </w:p>
          <w:p w14:paraId="1E3CB5F6" w14:textId="77777777" w:rsidR="009B2169" w:rsidRPr="00EF7738" w:rsidRDefault="009B2169" w:rsidP="009B2169">
            <w:pPr>
              <w:spacing w:line="240" w:lineRule="auto"/>
              <w:rPr>
                <w:sz w:val="18"/>
                <w:szCs w:val="18"/>
              </w:rPr>
            </w:pPr>
            <w:r w:rsidRPr="00EF7738">
              <w:rPr>
                <w:rFonts w:hint="eastAsia"/>
                <w:sz w:val="18"/>
                <w:szCs w:val="18"/>
              </w:rPr>
              <w:t>0.223</w:t>
            </w:r>
          </w:p>
          <w:p w14:paraId="1A1D6CD2" w14:textId="77777777" w:rsidR="009B2169" w:rsidRPr="00EF7738" w:rsidRDefault="009B2169" w:rsidP="009B2169">
            <w:pPr>
              <w:spacing w:line="240" w:lineRule="auto"/>
              <w:rPr>
                <w:sz w:val="18"/>
                <w:szCs w:val="18"/>
              </w:rPr>
            </w:pPr>
            <w:r w:rsidRPr="00EF7738">
              <w:rPr>
                <w:rFonts w:hint="eastAsia"/>
                <w:sz w:val="18"/>
                <w:szCs w:val="18"/>
              </w:rPr>
              <w:t>0.163</w:t>
            </w:r>
          </w:p>
          <w:p w14:paraId="75E46E95" w14:textId="77777777" w:rsidR="009B2169" w:rsidRPr="00EF7738" w:rsidRDefault="009B2169" w:rsidP="00CD4BAA">
            <w:pPr>
              <w:spacing w:line="240" w:lineRule="auto"/>
              <w:rPr>
                <w:sz w:val="18"/>
                <w:szCs w:val="18"/>
              </w:rPr>
            </w:pPr>
            <w:r w:rsidRPr="00EF7738">
              <w:rPr>
                <w:rFonts w:hint="eastAsia"/>
                <w:sz w:val="18"/>
                <w:szCs w:val="18"/>
              </w:rPr>
              <w:t>Av 0.195</w:t>
            </w:r>
          </w:p>
        </w:tc>
        <w:tc>
          <w:tcPr>
            <w:tcW w:w="1074" w:type="dxa"/>
          </w:tcPr>
          <w:p w14:paraId="5773301B" w14:textId="77777777" w:rsidR="009B2169" w:rsidRPr="00EF7738" w:rsidRDefault="009B2169" w:rsidP="009B2169">
            <w:pPr>
              <w:spacing w:line="240" w:lineRule="auto"/>
              <w:rPr>
                <w:sz w:val="18"/>
                <w:szCs w:val="18"/>
              </w:rPr>
            </w:pPr>
            <w:r w:rsidRPr="00EF7738">
              <w:rPr>
                <w:rFonts w:hint="eastAsia"/>
                <w:sz w:val="18"/>
                <w:szCs w:val="18"/>
              </w:rPr>
              <w:t>0.136</w:t>
            </w:r>
          </w:p>
          <w:p w14:paraId="79095DE3" w14:textId="77777777" w:rsidR="009B2169" w:rsidRPr="00EF7738" w:rsidRDefault="009B2169" w:rsidP="009B2169">
            <w:pPr>
              <w:spacing w:line="240" w:lineRule="auto"/>
              <w:rPr>
                <w:sz w:val="18"/>
                <w:szCs w:val="18"/>
              </w:rPr>
            </w:pPr>
            <w:r w:rsidRPr="00EF7738">
              <w:rPr>
                <w:rFonts w:hint="eastAsia"/>
                <w:sz w:val="18"/>
                <w:szCs w:val="18"/>
              </w:rPr>
              <w:t>0.276</w:t>
            </w:r>
          </w:p>
          <w:p w14:paraId="7763C4BF" w14:textId="77777777" w:rsidR="009B2169" w:rsidRPr="00EF7738" w:rsidRDefault="009B2169" w:rsidP="009B2169">
            <w:pPr>
              <w:spacing w:line="240" w:lineRule="auto"/>
              <w:rPr>
                <w:sz w:val="18"/>
                <w:szCs w:val="18"/>
              </w:rPr>
            </w:pPr>
            <w:r w:rsidRPr="00EF7738">
              <w:rPr>
                <w:rFonts w:hint="eastAsia"/>
                <w:sz w:val="18"/>
                <w:szCs w:val="18"/>
              </w:rPr>
              <w:t>0.257</w:t>
            </w:r>
          </w:p>
          <w:p w14:paraId="497FDA2F" w14:textId="77777777" w:rsidR="009B2169" w:rsidRPr="00EF7738" w:rsidRDefault="009B2169" w:rsidP="00CD4BAA">
            <w:pPr>
              <w:spacing w:line="240" w:lineRule="auto"/>
              <w:rPr>
                <w:sz w:val="18"/>
                <w:szCs w:val="18"/>
              </w:rPr>
            </w:pPr>
            <w:r w:rsidRPr="00EF7738">
              <w:rPr>
                <w:rFonts w:hint="eastAsia"/>
                <w:sz w:val="18"/>
                <w:szCs w:val="18"/>
              </w:rPr>
              <w:t>Av 0.223</w:t>
            </w:r>
          </w:p>
        </w:tc>
      </w:tr>
      <w:tr w:rsidR="00CD4BAA" w:rsidRPr="00EF7738" w14:paraId="6537FF55" w14:textId="77777777" w:rsidTr="00B607D4">
        <w:trPr>
          <w:trHeight w:val="340"/>
        </w:trPr>
        <w:tc>
          <w:tcPr>
            <w:tcW w:w="1560" w:type="dxa"/>
            <w:vAlign w:val="center"/>
          </w:tcPr>
          <w:p w14:paraId="23486FAF" w14:textId="77777777" w:rsidR="009B2169" w:rsidRPr="00EF7738" w:rsidRDefault="009B2169" w:rsidP="00B607D4">
            <w:pPr>
              <w:spacing w:line="240" w:lineRule="auto"/>
              <w:jc w:val="center"/>
              <w:rPr>
                <w:sz w:val="18"/>
                <w:szCs w:val="18"/>
              </w:rPr>
            </w:pPr>
            <w:r w:rsidRPr="00EF7738">
              <w:rPr>
                <w:rFonts w:hint="eastAsia"/>
                <w:sz w:val="18"/>
                <w:szCs w:val="18"/>
              </w:rPr>
              <w:t>81.7</w:t>
            </w:r>
          </w:p>
        </w:tc>
        <w:tc>
          <w:tcPr>
            <w:tcW w:w="1073" w:type="dxa"/>
          </w:tcPr>
          <w:p w14:paraId="2CF15149" w14:textId="77777777" w:rsidR="009B2169" w:rsidRPr="00EF7738" w:rsidRDefault="00B607D4" w:rsidP="009B2169">
            <w:pPr>
              <w:spacing w:line="240" w:lineRule="auto"/>
              <w:rPr>
                <w:sz w:val="18"/>
                <w:szCs w:val="18"/>
              </w:rPr>
            </w:pPr>
            <w:r w:rsidRPr="00EF7738">
              <w:rPr>
                <w:rFonts w:hint="eastAsia"/>
                <w:sz w:val="18"/>
                <w:szCs w:val="18"/>
              </w:rPr>
              <w:t>0.015</w:t>
            </w:r>
          </w:p>
          <w:p w14:paraId="40C826A6" w14:textId="77777777" w:rsidR="009B2169" w:rsidRPr="00EF7738" w:rsidRDefault="009B2169" w:rsidP="009B2169">
            <w:pPr>
              <w:spacing w:line="240" w:lineRule="auto"/>
              <w:rPr>
                <w:sz w:val="18"/>
                <w:szCs w:val="18"/>
              </w:rPr>
            </w:pPr>
            <w:r w:rsidRPr="00EF7738">
              <w:rPr>
                <w:rFonts w:hint="eastAsia"/>
                <w:sz w:val="18"/>
                <w:szCs w:val="18"/>
              </w:rPr>
              <w:t>0.024</w:t>
            </w:r>
          </w:p>
          <w:p w14:paraId="597F92EF" w14:textId="77777777" w:rsidR="009B2169" w:rsidRPr="00EF7738" w:rsidRDefault="00B607D4" w:rsidP="009B2169">
            <w:pPr>
              <w:spacing w:line="240" w:lineRule="auto"/>
              <w:rPr>
                <w:sz w:val="18"/>
                <w:szCs w:val="18"/>
              </w:rPr>
            </w:pPr>
            <w:r w:rsidRPr="00EF7738">
              <w:rPr>
                <w:rFonts w:hint="eastAsia"/>
                <w:sz w:val="18"/>
                <w:szCs w:val="18"/>
              </w:rPr>
              <w:t>0.023</w:t>
            </w:r>
          </w:p>
          <w:p w14:paraId="0E34B27E" w14:textId="77777777" w:rsidR="009B2169" w:rsidRPr="00EF7738" w:rsidRDefault="009B2169" w:rsidP="00CD4BAA">
            <w:pPr>
              <w:spacing w:line="240" w:lineRule="auto"/>
              <w:rPr>
                <w:sz w:val="18"/>
                <w:szCs w:val="18"/>
              </w:rPr>
            </w:pPr>
            <w:r w:rsidRPr="00EF7738">
              <w:rPr>
                <w:rFonts w:hint="eastAsia"/>
                <w:sz w:val="18"/>
                <w:szCs w:val="18"/>
              </w:rPr>
              <w:t>Av 0.021</w:t>
            </w:r>
          </w:p>
        </w:tc>
        <w:tc>
          <w:tcPr>
            <w:tcW w:w="1073" w:type="dxa"/>
          </w:tcPr>
          <w:p w14:paraId="16B0532F" w14:textId="77777777" w:rsidR="009B2169" w:rsidRPr="00EF7738" w:rsidRDefault="00B607D4" w:rsidP="009B2169">
            <w:pPr>
              <w:spacing w:line="240" w:lineRule="auto"/>
              <w:rPr>
                <w:sz w:val="18"/>
                <w:szCs w:val="18"/>
              </w:rPr>
            </w:pPr>
            <w:r w:rsidRPr="00EF7738">
              <w:rPr>
                <w:rFonts w:hint="eastAsia"/>
                <w:sz w:val="18"/>
                <w:szCs w:val="18"/>
              </w:rPr>
              <w:t>0.013</w:t>
            </w:r>
          </w:p>
          <w:p w14:paraId="0573E986" w14:textId="77777777" w:rsidR="009B2169" w:rsidRPr="00EF7738" w:rsidRDefault="00B607D4" w:rsidP="009B2169">
            <w:pPr>
              <w:spacing w:line="240" w:lineRule="auto"/>
              <w:rPr>
                <w:sz w:val="18"/>
                <w:szCs w:val="18"/>
              </w:rPr>
            </w:pPr>
            <w:r w:rsidRPr="00EF7738">
              <w:rPr>
                <w:rFonts w:hint="eastAsia"/>
                <w:sz w:val="18"/>
                <w:szCs w:val="18"/>
              </w:rPr>
              <w:t>0.024</w:t>
            </w:r>
          </w:p>
          <w:p w14:paraId="4AD27D0A" w14:textId="77777777" w:rsidR="009B2169" w:rsidRPr="00EF7738" w:rsidRDefault="00B607D4" w:rsidP="009B2169">
            <w:pPr>
              <w:spacing w:line="240" w:lineRule="auto"/>
              <w:rPr>
                <w:sz w:val="18"/>
                <w:szCs w:val="18"/>
              </w:rPr>
            </w:pPr>
            <w:r w:rsidRPr="00EF7738">
              <w:rPr>
                <w:rFonts w:hint="eastAsia"/>
                <w:sz w:val="18"/>
                <w:szCs w:val="18"/>
              </w:rPr>
              <w:t>0.021</w:t>
            </w:r>
          </w:p>
          <w:p w14:paraId="0813CDCA" w14:textId="77777777" w:rsidR="009B2169" w:rsidRPr="00EF7738" w:rsidRDefault="00B607D4" w:rsidP="00CD4BAA">
            <w:pPr>
              <w:spacing w:line="240" w:lineRule="auto"/>
              <w:rPr>
                <w:sz w:val="18"/>
                <w:szCs w:val="18"/>
              </w:rPr>
            </w:pPr>
            <w:r w:rsidRPr="00EF7738">
              <w:rPr>
                <w:rFonts w:hint="eastAsia"/>
                <w:sz w:val="18"/>
                <w:szCs w:val="18"/>
              </w:rPr>
              <w:t>Av 0.019</w:t>
            </w:r>
          </w:p>
        </w:tc>
        <w:tc>
          <w:tcPr>
            <w:tcW w:w="1073" w:type="dxa"/>
          </w:tcPr>
          <w:p w14:paraId="7ACA7A19" w14:textId="77777777" w:rsidR="009B2169" w:rsidRPr="00EF7738" w:rsidRDefault="009B2169" w:rsidP="009B2169">
            <w:pPr>
              <w:spacing w:line="240" w:lineRule="auto"/>
              <w:rPr>
                <w:sz w:val="18"/>
                <w:szCs w:val="18"/>
              </w:rPr>
            </w:pPr>
            <w:r w:rsidRPr="00EF7738">
              <w:rPr>
                <w:rFonts w:hint="eastAsia"/>
                <w:sz w:val="18"/>
                <w:szCs w:val="18"/>
              </w:rPr>
              <w:t>0.006</w:t>
            </w:r>
          </w:p>
          <w:p w14:paraId="44BB085E" w14:textId="77777777" w:rsidR="009B2169" w:rsidRPr="00EF7738" w:rsidRDefault="009B2169" w:rsidP="009B2169">
            <w:pPr>
              <w:spacing w:line="240" w:lineRule="auto"/>
              <w:rPr>
                <w:sz w:val="18"/>
                <w:szCs w:val="18"/>
              </w:rPr>
            </w:pPr>
            <w:r w:rsidRPr="00EF7738">
              <w:rPr>
                <w:rFonts w:hint="eastAsia"/>
                <w:sz w:val="18"/>
                <w:szCs w:val="18"/>
              </w:rPr>
              <w:t>0.012</w:t>
            </w:r>
          </w:p>
          <w:p w14:paraId="563CDE95" w14:textId="77777777" w:rsidR="009B2169" w:rsidRPr="00EF7738" w:rsidRDefault="009B2169" w:rsidP="009B2169">
            <w:pPr>
              <w:spacing w:line="240" w:lineRule="auto"/>
              <w:rPr>
                <w:sz w:val="18"/>
                <w:szCs w:val="18"/>
              </w:rPr>
            </w:pPr>
            <w:r w:rsidRPr="00EF7738">
              <w:rPr>
                <w:rFonts w:hint="eastAsia"/>
                <w:sz w:val="18"/>
                <w:szCs w:val="18"/>
              </w:rPr>
              <w:t>0.009</w:t>
            </w:r>
          </w:p>
          <w:p w14:paraId="7833CB33" w14:textId="77777777" w:rsidR="009B2169" w:rsidRPr="00EF7738" w:rsidRDefault="009B2169" w:rsidP="00CD4BAA">
            <w:pPr>
              <w:spacing w:line="240" w:lineRule="auto"/>
              <w:rPr>
                <w:sz w:val="18"/>
                <w:szCs w:val="18"/>
              </w:rPr>
            </w:pPr>
            <w:r w:rsidRPr="00EF7738">
              <w:rPr>
                <w:rFonts w:hint="eastAsia"/>
                <w:sz w:val="18"/>
                <w:szCs w:val="18"/>
              </w:rPr>
              <w:t>Av 0.009</w:t>
            </w:r>
          </w:p>
        </w:tc>
        <w:tc>
          <w:tcPr>
            <w:tcW w:w="1073" w:type="dxa"/>
          </w:tcPr>
          <w:p w14:paraId="760751E5" w14:textId="77777777" w:rsidR="009B2169" w:rsidRPr="00EF7738" w:rsidRDefault="009B2169" w:rsidP="009B2169">
            <w:pPr>
              <w:spacing w:line="240" w:lineRule="auto"/>
              <w:rPr>
                <w:sz w:val="18"/>
                <w:szCs w:val="18"/>
              </w:rPr>
            </w:pPr>
            <w:r w:rsidRPr="00EF7738">
              <w:rPr>
                <w:rFonts w:hint="eastAsia"/>
                <w:sz w:val="18"/>
                <w:szCs w:val="18"/>
              </w:rPr>
              <w:t>0.044</w:t>
            </w:r>
          </w:p>
          <w:p w14:paraId="11DDAD77" w14:textId="77777777" w:rsidR="009B2169" w:rsidRPr="00EF7738" w:rsidRDefault="009B2169" w:rsidP="009B2169">
            <w:pPr>
              <w:spacing w:line="240" w:lineRule="auto"/>
              <w:rPr>
                <w:sz w:val="18"/>
                <w:szCs w:val="18"/>
              </w:rPr>
            </w:pPr>
            <w:r w:rsidRPr="00EF7738">
              <w:rPr>
                <w:rFonts w:hint="eastAsia"/>
                <w:sz w:val="18"/>
                <w:szCs w:val="18"/>
              </w:rPr>
              <w:t>0.005</w:t>
            </w:r>
          </w:p>
          <w:p w14:paraId="005457AC" w14:textId="77777777" w:rsidR="009B2169" w:rsidRPr="00EF7738" w:rsidRDefault="009B2169" w:rsidP="009B2169">
            <w:pPr>
              <w:spacing w:line="240" w:lineRule="auto"/>
              <w:rPr>
                <w:sz w:val="18"/>
                <w:szCs w:val="18"/>
              </w:rPr>
            </w:pPr>
            <w:r w:rsidRPr="00EF7738">
              <w:rPr>
                <w:rFonts w:hint="eastAsia"/>
                <w:sz w:val="18"/>
                <w:szCs w:val="18"/>
              </w:rPr>
              <w:t>0.070</w:t>
            </w:r>
          </w:p>
          <w:p w14:paraId="3EB3FFC1" w14:textId="77777777" w:rsidR="009B2169" w:rsidRPr="00EF7738" w:rsidRDefault="009B2169" w:rsidP="00CD4BAA">
            <w:pPr>
              <w:spacing w:line="240" w:lineRule="auto"/>
              <w:rPr>
                <w:sz w:val="18"/>
                <w:szCs w:val="18"/>
              </w:rPr>
            </w:pPr>
            <w:r w:rsidRPr="00EF7738">
              <w:rPr>
                <w:rFonts w:hint="eastAsia"/>
                <w:sz w:val="18"/>
                <w:szCs w:val="18"/>
              </w:rPr>
              <w:t>Av 0.040</w:t>
            </w:r>
          </w:p>
        </w:tc>
        <w:tc>
          <w:tcPr>
            <w:tcW w:w="1073" w:type="dxa"/>
          </w:tcPr>
          <w:p w14:paraId="1A6777A4" w14:textId="77777777" w:rsidR="009B2169" w:rsidRPr="00EF7738" w:rsidRDefault="009B2169" w:rsidP="009B2169">
            <w:pPr>
              <w:spacing w:line="240" w:lineRule="auto"/>
              <w:rPr>
                <w:sz w:val="18"/>
                <w:szCs w:val="18"/>
              </w:rPr>
            </w:pPr>
            <w:r w:rsidRPr="00EF7738">
              <w:rPr>
                <w:rFonts w:hint="eastAsia"/>
                <w:sz w:val="18"/>
                <w:szCs w:val="18"/>
              </w:rPr>
              <w:t>0.018</w:t>
            </w:r>
          </w:p>
          <w:p w14:paraId="0E659F5B" w14:textId="77777777" w:rsidR="009B2169" w:rsidRPr="00EF7738" w:rsidRDefault="009B2169" w:rsidP="009B2169">
            <w:pPr>
              <w:spacing w:line="240" w:lineRule="auto"/>
              <w:rPr>
                <w:sz w:val="18"/>
                <w:szCs w:val="18"/>
              </w:rPr>
            </w:pPr>
            <w:r w:rsidRPr="00EF7738">
              <w:rPr>
                <w:rFonts w:hint="eastAsia"/>
                <w:sz w:val="18"/>
                <w:szCs w:val="18"/>
              </w:rPr>
              <w:t>0.017</w:t>
            </w:r>
          </w:p>
          <w:p w14:paraId="6B9F1230" w14:textId="77777777" w:rsidR="009B2169" w:rsidRPr="00EF7738" w:rsidRDefault="009B2169" w:rsidP="009B2169">
            <w:pPr>
              <w:spacing w:line="240" w:lineRule="auto"/>
              <w:rPr>
                <w:sz w:val="18"/>
                <w:szCs w:val="18"/>
              </w:rPr>
            </w:pPr>
            <w:r w:rsidRPr="00EF7738">
              <w:rPr>
                <w:rFonts w:hint="eastAsia"/>
                <w:sz w:val="18"/>
                <w:szCs w:val="18"/>
              </w:rPr>
              <w:t>0.024</w:t>
            </w:r>
          </w:p>
          <w:p w14:paraId="5089BB1D" w14:textId="77777777" w:rsidR="009B2169" w:rsidRPr="00EF7738" w:rsidRDefault="009B2169" w:rsidP="00CD4BAA">
            <w:pPr>
              <w:spacing w:line="240" w:lineRule="auto"/>
              <w:rPr>
                <w:sz w:val="18"/>
                <w:szCs w:val="18"/>
              </w:rPr>
            </w:pPr>
            <w:r w:rsidRPr="00EF7738">
              <w:rPr>
                <w:rFonts w:hint="eastAsia"/>
                <w:sz w:val="18"/>
                <w:szCs w:val="18"/>
              </w:rPr>
              <w:t>Av 0.020</w:t>
            </w:r>
          </w:p>
        </w:tc>
        <w:tc>
          <w:tcPr>
            <w:tcW w:w="1073" w:type="dxa"/>
          </w:tcPr>
          <w:p w14:paraId="4EDC3528" w14:textId="77777777" w:rsidR="009B2169" w:rsidRPr="00EF7738" w:rsidRDefault="009B2169" w:rsidP="009B2169">
            <w:pPr>
              <w:spacing w:line="240" w:lineRule="auto"/>
              <w:rPr>
                <w:sz w:val="18"/>
                <w:szCs w:val="18"/>
              </w:rPr>
            </w:pPr>
            <w:r w:rsidRPr="00EF7738">
              <w:rPr>
                <w:rFonts w:hint="eastAsia"/>
                <w:sz w:val="18"/>
                <w:szCs w:val="18"/>
              </w:rPr>
              <w:t>0.766</w:t>
            </w:r>
          </w:p>
          <w:p w14:paraId="70F00F67" w14:textId="77777777" w:rsidR="009B2169" w:rsidRPr="00EF7738" w:rsidRDefault="009B2169" w:rsidP="009B2169">
            <w:pPr>
              <w:spacing w:line="240" w:lineRule="auto"/>
              <w:rPr>
                <w:sz w:val="18"/>
                <w:szCs w:val="18"/>
              </w:rPr>
            </w:pPr>
            <w:r w:rsidRPr="00EF7738">
              <w:rPr>
                <w:rFonts w:hint="eastAsia"/>
                <w:sz w:val="18"/>
                <w:szCs w:val="18"/>
              </w:rPr>
              <w:t>0.412</w:t>
            </w:r>
          </w:p>
          <w:p w14:paraId="448BD462" w14:textId="77777777" w:rsidR="009B2169" w:rsidRPr="00EF7738" w:rsidRDefault="009B2169" w:rsidP="009B2169">
            <w:pPr>
              <w:spacing w:line="240" w:lineRule="auto"/>
              <w:rPr>
                <w:sz w:val="18"/>
                <w:szCs w:val="18"/>
              </w:rPr>
            </w:pPr>
            <w:r w:rsidRPr="00EF7738">
              <w:rPr>
                <w:rFonts w:hint="eastAsia"/>
                <w:sz w:val="18"/>
                <w:szCs w:val="18"/>
              </w:rPr>
              <w:t>1.006</w:t>
            </w:r>
          </w:p>
          <w:p w14:paraId="435F9815" w14:textId="77777777" w:rsidR="009B2169" w:rsidRPr="00EF7738" w:rsidRDefault="009B2169" w:rsidP="00CD4BAA">
            <w:pPr>
              <w:spacing w:line="240" w:lineRule="auto"/>
              <w:rPr>
                <w:sz w:val="18"/>
                <w:szCs w:val="18"/>
              </w:rPr>
            </w:pPr>
            <w:r w:rsidRPr="00EF7738">
              <w:rPr>
                <w:rFonts w:hint="eastAsia"/>
                <w:sz w:val="18"/>
                <w:szCs w:val="18"/>
              </w:rPr>
              <w:t>Av 0.728</w:t>
            </w:r>
          </w:p>
        </w:tc>
        <w:tc>
          <w:tcPr>
            <w:tcW w:w="1074" w:type="dxa"/>
          </w:tcPr>
          <w:p w14:paraId="455A275C" w14:textId="77777777" w:rsidR="009B2169" w:rsidRPr="00EF7738" w:rsidRDefault="009B2169" w:rsidP="009B2169">
            <w:pPr>
              <w:spacing w:line="240" w:lineRule="auto"/>
              <w:rPr>
                <w:sz w:val="18"/>
                <w:szCs w:val="18"/>
              </w:rPr>
            </w:pPr>
            <w:r w:rsidRPr="00EF7738">
              <w:rPr>
                <w:rFonts w:hint="eastAsia"/>
                <w:sz w:val="18"/>
                <w:szCs w:val="18"/>
              </w:rPr>
              <w:t>0.522</w:t>
            </w:r>
          </w:p>
          <w:p w14:paraId="2EA4C412" w14:textId="77777777" w:rsidR="009B2169" w:rsidRPr="00EF7738" w:rsidRDefault="009B2169" w:rsidP="009B2169">
            <w:pPr>
              <w:spacing w:line="240" w:lineRule="auto"/>
              <w:rPr>
                <w:sz w:val="18"/>
                <w:szCs w:val="18"/>
              </w:rPr>
            </w:pPr>
            <w:r w:rsidRPr="00EF7738">
              <w:rPr>
                <w:rFonts w:hint="eastAsia"/>
                <w:sz w:val="18"/>
                <w:szCs w:val="18"/>
              </w:rPr>
              <w:t>0.478</w:t>
            </w:r>
          </w:p>
          <w:p w14:paraId="0202C39B" w14:textId="77777777" w:rsidR="009B2169" w:rsidRPr="00EF7738" w:rsidRDefault="009B2169" w:rsidP="009B2169">
            <w:pPr>
              <w:spacing w:line="240" w:lineRule="auto"/>
              <w:rPr>
                <w:sz w:val="18"/>
                <w:szCs w:val="18"/>
              </w:rPr>
            </w:pPr>
            <w:r w:rsidRPr="00EF7738">
              <w:rPr>
                <w:rFonts w:hint="eastAsia"/>
                <w:sz w:val="18"/>
                <w:szCs w:val="18"/>
              </w:rPr>
              <w:t>0.556</w:t>
            </w:r>
          </w:p>
          <w:p w14:paraId="3F16B559" w14:textId="77777777" w:rsidR="009B2169" w:rsidRPr="00EF7738" w:rsidRDefault="009B2169" w:rsidP="00CD4BAA">
            <w:pPr>
              <w:spacing w:line="240" w:lineRule="auto"/>
              <w:rPr>
                <w:sz w:val="18"/>
                <w:szCs w:val="18"/>
              </w:rPr>
            </w:pPr>
            <w:r w:rsidRPr="00EF7738">
              <w:rPr>
                <w:rFonts w:hint="eastAsia"/>
                <w:sz w:val="18"/>
                <w:szCs w:val="18"/>
              </w:rPr>
              <w:t>Av 0.519</w:t>
            </w:r>
          </w:p>
        </w:tc>
      </w:tr>
    </w:tbl>
    <w:p w14:paraId="304B5538" w14:textId="77777777" w:rsidR="009B2169" w:rsidRPr="00EF7738" w:rsidRDefault="009B2169" w:rsidP="00B607D4">
      <w:pPr>
        <w:pStyle w:val="af0"/>
        <w:rPr>
          <w:sz w:val="18"/>
          <w:szCs w:val="18"/>
        </w:rPr>
      </w:pPr>
      <w:r w:rsidRPr="00EF7738">
        <w:rPr>
          <w:sz w:val="18"/>
          <w:szCs w:val="18"/>
        </w:rPr>
        <w:t>*</w:t>
      </w:r>
      <w:r w:rsidR="006F347E" w:rsidRPr="00EF7738">
        <w:rPr>
          <w:rFonts w:hint="eastAsia"/>
          <w:sz w:val="18"/>
          <w:szCs w:val="18"/>
        </w:rPr>
        <w:t>：</w:t>
      </w:r>
      <w:r w:rsidRPr="00EF7738">
        <w:rPr>
          <w:sz w:val="18"/>
          <w:szCs w:val="18"/>
        </w:rPr>
        <w:t>27</w:t>
      </w:r>
      <w:r w:rsidRPr="00EF7738">
        <w:rPr>
          <w:sz w:val="18"/>
          <w:szCs w:val="18"/>
        </w:rPr>
        <w:t>日間</w:t>
      </w:r>
      <w:r w:rsidRPr="00EF7738">
        <w:rPr>
          <w:rFonts w:hint="eastAsia"/>
          <w:sz w:val="18"/>
          <w:szCs w:val="18"/>
        </w:rPr>
        <w:t>の平均</w:t>
      </w:r>
      <w:r w:rsidR="006F347E" w:rsidRPr="00EF7738">
        <w:rPr>
          <w:rFonts w:hint="eastAsia"/>
          <w:sz w:val="18"/>
          <w:szCs w:val="18"/>
        </w:rPr>
        <w:t xml:space="preserve">　　</w:t>
      </w:r>
      <w:r w:rsidRPr="00EF7738">
        <w:rPr>
          <w:sz w:val="18"/>
          <w:szCs w:val="18"/>
        </w:rPr>
        <w:t>**</w:t>
      </w:r>
      <w:r w:rsidR="006F347E" w:rsidRPr="00EF7738">
        <w:rPr>
          <w:rFonts w:hint="eastAsia"/>
          <w:sz w:val="18"/>
          <w:szCs w:val="18"/>
        </w:rPr>
        <w:t>：</w:t>
      </w:r>
      <w:r w:rsidRPr="00EF7738">
        <w:rPr>
          <w:sz w:val="18"/>
          <w:szCs w:val="18"/>
        </w:rPr>
        <w:t>14</w:t>
      </w:r>
      <w:r w:rsidR="006F347E" w:rsidRPr="00EF7738">
        <w:rPr>
          <w:rFonts w:hint="eastAsia"/>
          <w:sz w:val="18"/>
          <w:szCs w:val="18"/>
        </w:rPr>
        <w:t>日目試料</w:t>
      </w:r>
      <w:r w:rsidRPr="00EF7738">
        <w:rPr>
          <w:rFonts w:hint="eastAsia"/>
          <w:sz w:val="18"/>
          <w:szCs w:val="18"/>
        </w:rPr>
        <w:t>から</w:t>
      </w:r>
      <w:r w:rsidR="006F347E" w:rsidRPr="00EF7738">
        <w:rPr>
          <w:rFonts w:hint="eastAsia"/>
          <w:sz w:val="18"/>
          <w:szCs w:val="18"/>
        </w:rPr>
        <w:t xml:space="preserve">調製　　</w:t>
      </w:r>
      <w:r w:rsidRPr="00EF7738">
        <w:rPr>
          <w:rFonts w:hint="eastAsia"/>
          <w:sz w:val="18"/>
          <w:szCs w:val="18"/>
        </w:rPr>
        <w:t>［］</w:t>
      </w:r>
      <w:r w:rsidR="006F347E" w:rsidRPr="00EF7738">
        <w:rPr>
          <w:rFonts w:hint="eastAsia"/>
          <w:sz w:val="18"/>
          <w:szCs w:val="18"/>
        </w:rPr>
        <w:t>：</w:t>
      </w:r>
      <w:r w:rsidRPr="00EF7738">
        <w:rPr>
          <w:rFonts w:hint="eastAsia"/>
          <w:sz w:val="18"/>
          <w:szCs w:val="18"/>
        </w:rPr>
        <w:t>個々の数値の</w:t>
      </w:r>
      <w:r w:rsidRPr="00EF7738">
        <w:rPr>
          <w:sz w:val="18"/>
          <w:szCs w:val="18"/>
        </w:rPr>
        <w:t>数</w:t>
      </w:r>
    </w:p>
    <w:p w14:paraId="55110A0D" w14:textId="77777777" w:rsidR="009B2169" w:rsidRPr="00EF7738" w:rsidRDefault="009B2169" w:rsidP="00524178">
      <w:pPr>
        <w:tabs>
          <w:tab w:val="left" w:pos="1050"/>
        </w:tabs>
        <w:rPr>
          <w:b/>
        </w:rPr>
      </w:pPr>
    </w:p>
    <w:p w14:paraId="09BB8438" w14:textId="77777777" w:rsidR="006F347E" w:rsidRPr="00EF7738" w:rsidRDefault="006F347E" w:rsidP="006F347E">
      <w:pPr>
        <w:rPr>
          <w:b/>
        </w:rPr>
      </w:pPr>
      <w:r w:rsidRPr="00EF7738">
        <w:rPr>
          <w:b/>
        </w:rPr>
        <w:t>III</w:t>
      </w:r>
      <w:r w:rsidRPr="00EF7738">
        <w:rPr>
          <w:rFonts w:hint="eastAsia"/>
          <w:b/>
        </w:rPr>
        <w:t>.</w:t>
      </w:r>
      <w:r w:rsidRPr="00EF7738">
        <w:rPr>
          <w:rFonts w:hint="eastAsia"/>
          <w:b/>
        </w:rPr>
        <w:t xml:space="preserve">　</w:t>
      </w:r>
      <w:r w:rsidRPr="00EF7738">
        <w:rPr>
          <w:b/>
        </w:rPr>
        <w:t>結論</w:t>
      </w:r>
    </w:p>
    <w:p w14:paraId="79CC169B" w14:textId="77777777" w:rsidR="006F347E" w:rsidRPr="00EF7738" w:rsidRDefault="006F347E" w:rsidP="006F347E">
      <w:r w:rsidRPr="00EF7738">
        <w:rPr>
          <w:rFonts w:hint="eastAsia"/>
        </w:rPr>
        <w:t xml:space="preserve">　申請している使用方法により</w:t>
      </w:r>
      <w:proofErr w:type="spellStart"/>
      <w:r w:rsidRPr="00EF7738">
        <w:t>chemx</w:t>
      </w:r>
      <w:proofErr w:type="spellEnd"/>
      <w:r w:rsidRPr="00EF7738">
        <w:t>を</w:t>
      </w:r>
      <w:r w:rsidRPr="00EF7738">
        <w:rPr>
          <w:rFonts w:hint="eastAsia"/>
        </w:rPr>
        <w:t>処理</w:t>
      </w:r>
      <w:r w:rsidRPr="00EF7738">
        <w:t>した</w:t>
      </w:r>
      <w:r w:rsidRPr="00EF7738">
        <w:rPr>
          <w:rFonts w:hint="eastAsia"/>
        </w:rPr>
        <w:t>飼料用作物の摂取により、乳牛の</w:t>
      </w:r>
      <w:r w:rsidRPr="00EF7738">
        <w:t>乳</w:t>
      </w:r>
      <w:r w:rsidRPr="00EF7738">
        <w:rPr>
          <w:rFonts w:hint="eastAsia"/>
        </w:rPr>
        <w:t>又は組織中に</w:t>
      </w:r>
      <w:r w:rsidRPr="00EF7738">
        <w:t>残留</w:t>
      </w:r>
      <w:r w:rsidRPr="00EF7738">
        <w:rPr>
          <w:rFonts w:hint="eastAsia"/>
        </w:rPr>
        <w:t>は認められないと考えられる（</w:t>
      </w:r>
      <w:r w:rsidRPr="00EF7738">
        <w:t>0.004 mg/kg</w:t>
      </w:r>
      <w:r w:rsidRPr="00EF7738">
        <w:rPr>
          <w:rFonts w:hint="eastAsia"/>
        </w:rPr>
        <w:t>未満）。</w:t>
      </w:r>
    </w:p>
    <w:p w14:paraId="258C3657" w14:textId="77777777" w:rsidR="006F347E" w:rsidRPr="00EF7738" w:rsidRDefault="006F347E" w:rsidP="00524178">
      <w:pPr>
        <w:tabs>
          <w:tab w:val="left" w:pos="1050"/>
        </w:tabs>
        <w:rPr>
          <w:b/>
        </w:rPr>
      </w:pPr>
    </w:p>
    <w:p w14:paraId="0F0D6F2A" w14:textId="77777777" w:rsidR="0025650C" w:rsidRPr="00EF7738" w:rsidRDefault="0025650C" w:rsidP="0025650C">
      <w:pPr>
        <w:tabs>
          <w:tab w:val="left" w:pos="1050"/>
        </w:tabs>
        <w:rPr>
          <w:b/>
        </w:rPr>
      </w:pPr>
      <w:r w:rsidRPr="00EF7738">
        <w:rPr>
          <w:rFonts w:hint="eastAsia"/>
          <w:b/>
        </w:rPr>
        <w:t>6.6</w:t>
      </w:r>
      <w:r w:rsidRPr="00EF7738">
        <w:rPr>
          <w:rFonts w:hint="eastAsia"/>
          <w:b/>
        </w:rPr>
        <w:t xml:space="preserve">　加工調理</w:t>
      </w:r>
    </w:p>
    <w:p w14:paraId="116E63A5" w14:textId="77777777" w:rsidR="0025650C" w:rsidRPr="00EF7738" w:rsidRDefault="0025650C" w:rsidP="0025650C">
      <w:pPr>
        <w:tabs>
          <w:tab w:val="left" w:pos="1050"/>
        </w:tabs>
        <w:ind w:firstLineChars="100" w:firstLine="210"/>
      </w:pPr>
      <w:r w:rsidRPr="00EF7738">
        <w:rPr>
          <w:rFonts w:hint="eastAsia"/>
        </w:rPr>
        <w:t>食品中の農薬の残留基準の設定における暴露量評価に際し、推定摂取量の精緻化は不要と判断し、加工調理に関する試験は実施しなかった。</w:t>
      </w:r>
    </w:p>
    <w:p w14:paraId="52F16C0F" w14:textId="77777777" w:rsidR="0025650C" w:rsidRPr="00EF7738" w:rsidRDefault="0025650C" w:rsidP="00524178">
      <w:pPr>
        <w:tabs>
          <w:tab w:val="left" w:pos="1050"/>
        </w:tabs>
        <w:rPr>
          <w:b/>
        </w:rPr>
      </w:pPr>
    </w:p>
    <w:p w14:paraId="12CB615B" w14:textId="77777777" w:rsidR="00255045" w:rsidRPr="00EF7738" w:rsidRDefault="00255045" w:rsidP="00524178">
      <w:pPr>
        <w:tabs>
          <w:tab w:val="left" w:pos="1050"/>
        </w:tabs>
        <w:rPr>
          <w:b/>
        </w:rPr>
      </w:pPr>
      <w:r w:rsidRPr="00EF7738">
        <w:rPr>
          <w:rFonts w:hint="eastAsia"/>
          <w:b/>
        </w:rPr>
        <w:t>6.</w:t>
      </w:r>
      <w:r w:rsidR="0025650C" w:rsidRPr="00EF7738">
        <w:rPr>
          <w:rFonts w:hint="eastAsia"/>
          <w:b/>
        </w:rPr>
        <w:t>7</w:t>
      </w:r>
      <w:r w:rsidR="00932048" w:rsidRPr="00EF7738">
        <w:rPr>
          <w:rFonts w:hint="eastAsia"/>
          <w:b/>
        </w:rPr>
        <w:t xml:space="preserve">　</w:t>
      </w:r>
      <w:r w:rsidRPr="00EF7738">
        <w:rPr>
          <w:rFonts w:hint="eastAsia"/>
          <w:b/>
        </w:rPr>
        <w:t>後作物残留</w:t>
      </w:r>
    </w:p>
    <w:p w14:paraId="1F6294BC" w14:textId="77777777" w:rsidR="00255045" w:rsidRPr="00EF7738" w:rsidRDefault="00524178" w:rsidP="00255045">
      <w:r w:rsidRPr="00EF7738">
        <w:rPr>
          <w:rFonts w:hint="eastAsia"/>
        </w:rPr>
        <w:t xml:space="preserve">　</w:t>
      </w:r>
      <w:proofErr w:type="spellStart"/>
      <w:r w:rsidRPr="00EF7738">
        <w:rPr>
          <w:rFonts w:hint="eastAsia"/>
        </w:rPr>
        <w:t>chemx</w:t>
      </w:r>
      <w:proofErr w:type="spellEnd"/>
      <w:r w:rsidRPr="00EF7738">
        <w:rPr>
          <w:rFonts w:hint="eastAsia"/>
        </w:rPr>
        <w:t>のほ場土壌残留試験（</w:t>
      </w:r>
      <w:r w:rsidRPr="00EF7738">
        <w:rPr>
          <w:rFonts w:hint="eastAsia"/>
        </w:rPr>
        <w:t>7.2</w:t>
      </w:r>
      <w:r w:rsidRPr="00EF7738">
        <w:rPr>
          <w:rFonts w:hint="eastAsia"/>
        </w:rPr>
        <w:t>）における</w:t>
      </w:r>
      <w:r w:rsidRPr="00EF7738">
        <w:rPr>
          <w:rFonts w:hint="eastAsia"/>
        </w:rPr>
        <w:t>50%</w:t>
      </w:r>
      <w:r w:rsidRPr="00EF7738">
        <w:rPr>
          <w:rFonts w:hint="eastAsia"/>
        </w:rPr>
        <w:t>減衰期（</w:t>
      </w:r>
      <w:r w:rsidRPr="00EF7738">
        <w:rPr>
          <w:rFonts w:hint="eastAsia"/>
        </w:rPr>
        <w:t>DT</w:t>
      </w:r>
      <w:r w:rsidRPr="00EF7738">
        <w:rPr>
          <w:rFonts w:hint="eastAsia"/>
          <w:vertAlign w:val="subscript"/>
        </w:rPr>
        <w:t>50</w:t>
      </w:r>
      <w:r w:rsidRPr="00EF7738">
        <w:rPr>
          <w:rFonts w:hint="eastAsia"/>
        </w:rPr>
        <w:t>）は、○○土で</w:t>
      </w:r>
      <w:r w:rsidRPr="00EF7738">
        <w:rPr>
          <w:rFonts w:hint="eastAsia"/>
        </w:rPr>
        <w:t>xx</w:t>
      </w:r>
      <w:r w:rsidRPr="00EF7738">
        <w:rPr>
          <w:rFonts w:hint="eastAsia"/>
        </w:rPr>
        <w:t>日、○○土で</w:t>
      </w:r>
      <w:r w:rsidRPr="00EF7738">
        <w:rPr>
          <w:rFonts w:hint="eastAsia"/>
        </w:rPr>
        <w:t>xx</w:t>
      </w:r>
      <w:r w:rsidRPr="00EF7738">
        <w:rPr>
          <w:rFonts w:hint="eastAsia"/>
        </w:rPr>
        <w:t>日であり、</w:t>
      </w:r>
      <w:r w:rsidRPr="00EF7738">
        <w:rPr>
          <w:rFonts w:hint="eastAsia"/>
        </w:rPr>
        <w:t>100</w:t>
      </w:r>
      <w:r w:rsidRPr="00EF7738">
        <w:rPr>
          <w:rFonts w:hint="eastAsia"/>
        </w:rPr>
        <w:t>日を超えないため、後作物残留試験は実施しなかった。</w:t>
      </w:r>
    </w:p>
    <w:p w14:paraId="23F0BE60" w14:textId="77777777" w:rsidR="00524178" w:rsidRPr="00EF7738" w:rsidRDefault="00524178" w:rsidP="00255045"/>
    <w:p w14:paraId="65C426B0" w14:textId="77777777" w:rsidR="00363B61" w:rsidRPr="00EF7738" w:rsidRDefault="00363B61" w:rsidP="00363B61">
      <w:pPr>
        <w:ind w:leftChars="125" w:left="473" w:hangingChars="100" w:hanging="210"/>
      </w:pPr>
      <w:r w:rsidRPr="00EF7738">
        <w:rPr>
          <w:rFonts w:hint="eastAsia"/>
          <w:i/>
        </w:rPr>
        <w:t>※　試験成績を提出する場合は、作物残留試験</w:t>
      </w:r>
      <w:r w:rsidR="00D816C0" w:rsidRPr="00EF7738">
        <w:rPr>
          <w:rFonts w:hint="eastAsia"/>
          <w:i/>
        </w:rPr>
        <w:t>（</w:t>
      </w:r>
      <w:r w:rsidR="00D816C0" w:rsidRPr="00EF7738">
        <w:rPr>
          <w:rFonts w:hint="eastAsia"/>
          <w:i/>
        </w:rPr>
        <w:t>6.4.1</w:t>
      </w:r>
      <w:r w:rsidR="00D816C0" w:rsidRPr="00EF7738">
        <w:rPr>
          <w:rFonts w:hint="eastAsia"/>
          <w:i/>
        </w:rPr>
        <w:t>）</w:t>
      </w:r>
      <w:r w:rsidRPr="00EF7738">
        <w:rPr>
          <w:rFonts w:hint="eastAsia"/>
          <w:i/>
        </w:rPr>
        <w:t>の記載例を参考にして記載する。</w:t>
      </w:r>
    </w:p>
    <w:p w14:paraId="310D2885" w14:textId="77777777" w:rsidR="00363B61" w:rsidRPr="00EF7738" w:rsidRDefault="00363B61" w:rsidP="00363B61">
      <w:pPr>
        <w:rPr>
          <w:b/>
        </w:rPr>
      </w:pPr>
    </w:p>
    <w:p w14:paraId="60D85673" w14:textId="77777777" w:rsidR="009D11F3" w:rsidRPr="00EF7738" w:rsidRDefault="0025650C" w:rsidP="009D11F3">
      <w:pPr>
        <w:tabs>
          <w:tab w:val="left" w:pos="1050"/>
        </w:tabs>
        <w:rPr>
          <w:b/>
        </w:rPr>
      </w:pPr>
      <w:r w:rsidRPr="00EF7738">
        <w:rPr>
          <w:rFonts w:hint="eastAsia"/>
          <w:b/>
        </w:rPr>
        <w:t>6.8</w:t>
      </w:r>
      <w:r w:rsidR="00932048" w:rsidRPr="00EF7738">
        <w:rPr>
          <w:rFonts w:hint="eastAsia"/>
          <w:b/>
        </w:rPr>
        <w:t xml:space="preserve">　</w:t>
      </w:r>
      <w:r w:rsidR="009D11F3" w:rsidRPr="00EF7738">
        <w:rPr>
          <w:rFonts w:hint="eastAsia"/>
          <w:b/>
        </w:rPr>
        <w:t>魚介類残留</w:t>
      </w:r>
    </w:p>
    <w:p w14:paraId="66795556" w14:textId="77777777" w:rsidR="009D11F3" w:rsidRPr="00EF7738" w:rsidRDefault="009D11F3" w:rsidP="009D11F3">
      <w:pPr>
        <w:tabs>
          <w:tab w:val="left" w:pos="1050"/>
        </w:tabs>
        <w:rPr>
          <w:b/>
        </w:rPr>
      </w:pPr>
      <w:r w:rsidRPr="00EF7738">
        <w:rPr>
          <w:rFonts w:hint="eastAsia"/>
          <w:b/>
        </w:rPr>
        <w:t>6.</w:t>
      </w:r>
      <w:r w:rsidR="0025650C" w:rsidRPr="00EF7738">
        <w:rPr>
          <w:rFonts w:hint="eastAsia"/>
          <w:b/>
        </w:rPr>
        <w:t>8</w:t>
      </w:r>
      <w:r w:rsidRPr="00EF7738">
        <w:rPr>
          <w:rFonts w:hint="eastAsia"/>
          <w:b/>
        </w:rPr>
        <w:t>.1</w:t>
      </w:r>
      <w:r w:rsidR="00932048" w:rsidRPr="00EF7738">
        <w:rPr>
          <w:rFonts w:hint="eastAsia"/>
          <w:b/>
        </w:rPr>
        <w:t xml:space="preserve">　</w:t>
      </w:r>
      <w:r w:rsidRPr="00EF7738">
        <w:rPr>
          <w:rFonts w:hint="eastAsia"/>
          <w:b/>
        </w:rPr>
        <w:t>生物濃縮性</w:t>
      </w:r>
    </w:p>
    <w:p w14:paraId="57CBC318" w14:textId="77777777" w:rsidR="00D96B35" w:rsidRPr="00EF7738" w:rsidRDefault="00D96B35" w:rsidP="00D96B35">
      <w:pPr>
        <w:ind w:firstLineChars="100" w:firstLine="210"/>
      </w:pPr>
      <w:proofErr w:type="spellStart"/>
      <w:r w:rsidRPr="00EF7738">
        <w:rPr>
          <w:rFonts w:hint="eastAsia"/>
        </w:rPr>
        <w:t>chemx</w:t>
      </w:r>
      <w:proofErr w:type="spellEnd"/>
      <w:r w:rsidRPr="00EF7738">
        <w:rPr>
          <w:rFonts w:hint="eastAsia"/>
        </w:rPr>
        <w:t>のオクタノール／水分配係数（</w:t>
      </w:r>
      <w:r w:rsidR="006B589A" w:rsidRPr="00EF7738">
        <w:rPr>
          <w:rFonts w:hint="eastAsia"/>
        </w:rPr>
        <w:t>l</w:t>
      </w:r>
      <w:r w:rsidRPr="00EF7738">
        <w:rPr>
          <w:rFonts w:hint="eastAsia"/>
        </w:rPr>
        <w:t>og P</w:t>
      </w:r>
      <w:r w:rsidRPr="00EF7738">
        <w:rPr>
          <w:rFonts w:hint="eastAsia"/>
          <w:vertAlign w:val="subscript"/>
        </w:rPr>
        <w:t>ow</w:t>
      </w:r>
      <w:r w:rsidRPr="00EF7738">
        <w:rPr>
          <w:rFonts w:hint="eastAsia"/>
        </w:rPr>
        <w:t>）は、</w:t>
      </w:r>
      <w:r w:rsidRPr="00EF7738">
        <w:rPr>
          <w:rFonts w:hint="eastAsia"/>
        </w:rPr>
        <w:t>1</w:t>
      </w:r>
      <w:r w:rsidR="00B607D4" w:rsidRPr="00EF7738">
        <w:rPr>
          <w:rFonts w:hint="eastAsia"/>
        </w:rPr>
        <w:t>未満</w:t>
      </w:r>
      <w:r w:rsidRPr="00EF7738">
        <w:rPr>
          <w:rFonts w:hint="eastAsia"/>
        </w:rPr>
        <w:t>であるため、生物濃縮性試験は、実施しなかった。そのため、生物濃縮係数（</w:t>
      </w:r>
      <w:r w:rsidRPr="00EF7738">
        <w:rPr>
          <w:rFonts w:hint="eastAsia"/>
        </w:rPr>
        <w:t>BCF</w:t>
      </w:r>
      <w:r w:rsidRPr="00EF7738">
        <w:rPr>
          <w:rFonts w:hint="eastAsia"/>
        </w:rPr>
        <w:t>）をオクタノール／水分配係数を</w:t>
      </w:r>
      <w:r w:rsidRPr="00EF7738">
        <w:rPr>
          <w:rFonts w:hint="eastAsia"/>
        </w:rPr>
        <w:t>1</w:t>
      </w:r>
      <w:r w:rsidRPr="00EF7738">
        <w:rPr>
          <w:rFonts w:hint="eastAsia"/>
        </w:rPr>
        <w:t>として、相関式（</w:t>
      </w:r>
      <w:r w:rsidR="006B589A" w:rsidRPr="00EF7738">
        <w:rPr>
          <w:rFonts w:hint="eastAsia"/>
        </w:rPr>
        <w:t>l</w:t>
      </w:r>
      <w:r w:rsidRPr="00EF7738">
        <w:rPr>
          <w:rFonts w:hint="eastAsia"/>
        </w:rPr>
        <w:t>og</w:t>
      </w:r>
      <w:r w:rsidRPr="00EF7738">
        <w:rPr>
          <w:rFonts w:hint="eastAsia"/>
          <w:vertAlign w:val="subscript"/>
        </w:rPr>
        <w:t>10</w:t>
      </w:r>
      <w:r w:rsidRPr="00EF7738">
        <w:rPr>
          <w:rFonts w:hint="eastAsia"/>
        </w:rPr>
        <w:t>BCF</w:t>
      </w:r>
      <w:r w:rsidRPr="00EF7738">
        <w:rPr>
          <w:rFonts w:hint="eastAsia"/>
        </w:rPr>
        <w:t>＝</w:t>
      </w:r>
      <w:r w:rsidRPr="00EF7738">
        <w:rPr>
          <w:rFonts w:hint="eastAsia"/>
        </w:rPr>
        <w:t>0.80</w:t>
      </w:r>
      <w:r w:rsidRPr="00EF7738">
        <w:rPr>
          <w:rFonts w:hint="eastAsia"/>
        </w:rPr>
        <w:t>×</w:t>
      </w:r>
      <w:r w:rsidR="006B589A" w:rsidRPr="00EF7738">
        <w:rPr>
          <w:rFonts w:hint="eastAsia"/>
        </w:rPr>
        <w:t>l</w:t>
      </w:r>
      <w:r w:rsidRPr="00EF7738">
        <w:rPr>
          <w:rFonts w:hint="eastAsia"/>
        </w:rPr>
        <w:t xml:space="preserve">og </w:t>
      </w:r>
      <w:r w:rsidRPr="00EF7738">
        <w:rPr>
          <w:rFonts w:hint="eastAsia"/>
          <w:vertAlign w:val="subscript"/>
        </w:rPr>
        <w:t>10</w:t>
      </w:r>
      <w:r w:rsidRPr="00EF7738">
        <w:rPr>
          <w:rFonts w:hint="eastAsia"/>
        </w:rPr>
        <w:t>P</w:t>
      </w:r>
      <w:r w:rsidRPr="00EF7738">
        <w:rPr>
          <w:rFonts w:hint="eastAsia"/>
          <w:vertAlign w:val="subscript"/>
        </w:rPr>
        <w:t>ow</w:t>
      </w:r>
      <w:r w:rsidRPr="00EF7738">
        <w:rPr>
          <w:rFonts w:hint="eastAsia"/>
        </w:rPr>
        <w:t>－</w:t>
      </w:r>
      <w:r w:rsidRPr="00EF7738">
        <w:rPr>
          <w:rFonts w:hint="eastAsia"/>
        </w:rPr>
        <w:t>0.52</w:t>
      </w:r>
      <w:r w:rsidRPr="00EF7738">
        <w:rPr>
          <w:rFonts w:hint="eastAsia"/>
        </w:rPr>
        <w:t>）を用いて推定した結果、</w:t>
      </w:r>
      <w:r w:rsidR="00F00DCB" w:rsidRPr="00EF7738">
        <w:rPr>
          <w:rFonts w:hint="eastAsia"/>
        </w:rPr>
        <w:t>1.9</w:t>
      </w:r>
      <w:r w:rsidR="000D03E1" w:rsidRPr="00EF7738">
        <w:rPr>
          <w:rFonts w:hint="eastAsia"/>
        </w:rPr>
        <w:t>であった。</w:t>
      </w:r>
    </w:p>
    <w:p w14:paraId="3F085D6A" w14:textId="77777777" w:rsidR="000D03E1" w:rsidRPr="00EF7738" w:rsidRDefault="000D03E1" w:rsidP="000D03E1"/>
    <w:p w14:paraId="3EF4825A" w14:textId="77777777" w:rsidR="000D03E1" w:rsidRPr="00EF7738" w:rsidRDefault="000D03E1" w:rsidP="000D03E1">
      <w:pPr>
        <w:ind w:leftChars="125" w:left="473" w:hangingChars="100" w:hanging="210"/>
      </w:pPr>
      <w:r w:rsidRPr="00EF7738">
        <w:rPr>
          <w:rFonts w:hint="eastAsia"/>
          <w:i/>
        </w:rPr>
        <w:t>※　試験成績を提出する場合は、別添</w:t>
      </w:r>
      <w:r w:rsidRPr="00EF7738">
        <w:rPr>
          <w:rFonts w:hint="eastAsia"/>
          <w:i/>
        </w:rPr>
        <w:t>9</w:t>
      </w:r>
      <w:r w:rsidRPr="00EF7738">
        <w:rPr>
          <w:rFonts w:hint="eastAsia"/>
          <w:i/>
        </w:rPr>
        <w:t>（環境毒性の概要及び考察の記載例）の記載例を参考にして記載する。</w:t>
      </w:r>
    </w:p>
    <w:p w14:paraId="45397E2D" w14:textId="77777777" w:rsidR="009D11F3" w:rsidRPr="00EF7738" w:rsidRDefault="009D11F3" w:rsidP="00363B61">
      <w:pPr>
        <w:rPr>
          <w:b/>
        </w:rPr>
      </w:pPr>
    </w:p>
    <w:p w14:paraId="49AA6920" w14:textId="77777777" w:rsidR="009D11F3" w:rsidRPr="00EF7738" w:rsidRDefault="009D11F3" w:rsidP="009D11F3">
      <w:pPr>
        <w:tabs>
          <w:tab w:val="left" w:pos="1050"/>
        </w:tabs>
        <w:rPr>
          <w:b/>
        </w:rPr>
      </w:pPr>
      <w:r w:rsidRPr="00EF7738">
        <w:rPr>
          <w:rFonts w:hint="eastAsia"/>
          <w:b/>
        </w:rPr>
        <w:t>6.</w:t>
      </w:r>
      <w:r w:rsidR="0025650C" w:rsidRPr="00EF7738">
        <w:rPr>
          <w:rFonts w:hint="eastAsia"/>
          <w:b/>
        </w:rPr>
        <w:t>8</w:t>
      </w:r>
      <w:r w:rsidRPr="00EF7738">
        <w:rPr>
          <w:rFonts w:hint="eastAsia"/>
          <w:b/>
        </w:rPr>
        <w:t>.2</w:t>
      </w:r>
      <w:r w:rsidR="00932048" w:rsidRPr="00EF7738">
        <w:rPr>
          <w:rFonts w:hint="eastAsia"/>
          <w:b/>
        </w:rPr>
        <w:t xml:space="preserve">　</w:t>
      </w:r>
      <w:r w:rsidR="0025650C" w:rsidRPr="00EF7738">
        <w:rPr>
          <w:rFonts w:hint="eastAsia"/>
          <w:b/>
        </w:rPr>
        <w:t>水域環境中</w:t>
      </w:r>
      <w:r w:rsidRPr="00EF7738">
        <w:rPr>
          <w:rFonts w:hint="eastAsia"/>
          <w:b/>
        </w:rPr>
        <w:t>予測濃度</w:t>
      </w:r>
    </w:p>
    <w:p w14:paraId="298FD63B" w14:textId="77777777" w:rsidR="000D03E1" w:rsidRPr="00EF7738" w:rsidRDefault="000D03E1" w:rsidP="000D03E1">
      <w:pPr>
        <w:ind w:leftChars="30" w:left="63" w:firstLineChars="100" w:firstLine="210"/>
        <w:rPr>
          <w:rFonts w:cs="ＭＳ 明朝"/>
          <w:szCs w:val="22"/>
        </w:rPr>
      </w:pPr>
      <w:proofErr w:type="spellStart"/>
      <w:r w:rsidRPr="00EF7738">
        <w:rPr>
          <w:rFonts w:hint="eastAsia"/>
        </w:rPr>
        <w:t>chemx</w:t>
      </w:r>
      <w:proofErr w:type="spellEnd"/>
      <w:r w:rsidRPr="00EF7738">
        <w:rPr>
          <w:rFonts w:hint="eastAsia"/>
        </w:rPr>
        <w:t>を含有する製剤、</w:t>
      </w:r>
      <w:r w:rsidRPr="00EF7738">
        <w:rPr>
          <w:rFonts w:hint="eastAsia"/>
        </w:rPr>
        <w:t>80</w:t>
      </w:r>
      <w:r w:rsidR="00F16F0C" w:rsidRPr="00EF7738">
        <w:rPr>
          <w:rFonts w:hint="eastAsia"/>
        </w:rPr>
        <w:t xml:space="preserve"> </w:t>
      </w:r>
      <w:r w:rsidRPr="00EF7738">
        <w:rPr>
          <w:rFonts w:hint="eastAsia"/>
        </w:rPr>
        <w:t>%</w:t>
      </w:r>
      <w:r w:rsidRPr="00EF7738">
        <w:rPr>
          <w:rFonts w:hint="eastAsia"/>
        </w:rPr>
        <w:t>水和剤について、</w:t>
      </w:r>
      <w:r w:rsidRPr="00EF7738">
        <w:rPr>
          <w:rFonts w:cs="ＭＳ 明朝" w:hint="eastAsia"/>
          <w:szCs w:val="22"/>
        </w:rPr>
        <w:t>申請している使用方法においては、</w:t>
      </w:r>
      <w:r w:rsidRPr="00EF7738">
        <w:rPr>
          <w:rFonts w:hint="eastAsia"/>
        </w:rPr>
        <w:t>畑地にのみ使用するため、</w:t>
      </w:r>
      <w:r w:rsidRPr="00EF7738">
        <w:rPr>
          <w:rFonts w:cs="ＭＳ 明朝" w:hint="eastAsia"/>
          <w:szCs w:val="22"/>
        </w:rPr>
        <w:t>畑地における水産</w:t>
      </w:r>
      <w:r w:rsidRPr="00EF7738">
        <w:rPr>
          <w:rFonts w:cs="ＭＳ 明朝" w:hint="eastAsia"/>
          <w:szCs w:val="22"/>
        </w:rPr>
        <w:t>PEC</w:t>
      </w:r>
      <w:r w:rsidRPr="00EF7738">
        <w:rPr>
          <w:rFonts w:cs="ＭＳ 明朝" w:hint="eastAsia"/>
          <w:szCs w:val="22"/>
          <w:vertAlign w:val="subscript"/>
        </w:rPr>
        <w:t>tier1</w:t>
      </w:r>
      <w:r w:rsidRPr="00EF7738">
        <w:rPr>
          <w:rFonts w:cs="ＭＳ 明朝" w:hint="eastAsia"/>
          <w:szCs w:val="22"/>
        </w:rPr>
        <w:t>を算定した結果、</w:t>
      </w:r>
      <w:r w:rsidRPr="00EF7738">
        <w:rPr>
          <w:rFonts w:cs="ＭＳ 明朝" w:hint="eastAsia"/>
          <w:szCs w:val="22"/>
        </w:rPr>
        <w:t xml:space="preserve">7.9 </w:t>
      </w:r>
      <w:r w:rsidRPr="00EF7738">
        <w:rPr>
          <w:szCs w:val="22"/>
        </w:rPr>
        <w:t>×</w:t>
      </w:r>
      <w:r w:rsidRPr="00EF7738">
        <w:rPr>
          <w:rFonts w:hint="eastAsia"/>
          <w:szCs w:val="22"/>
        </w:rPr>
        <w:t xml:space="preserve"> 10</w:t>
      </w:r>
      <w:r w:rsidRPr="00EF7738">
        <w:rPr>
          <w:rFonts w:hint="eastAsia"/>
          <w:szCs w:val="22"/>
          <w:vertAlign w:val="superscript"/>
        </w:rPr>
        <w:t>-5</w:t>
      </w:r>
      <w:r w:rsidRPr="00EF7738">
        <w:rPr>
          <w:rFonts w:hint="eastAsia"/>
          <w:szCs w:val="22"/>
        </w:rPr>
        <w:t xml:space="preserve"> </w:t>
      </w:r>
      <w:proofErr w:type="spellStart"/>
      <w:r w:rsidRPr="00EF7738">
        <w:rPr>
          <w:szCs w:val="22"/>
        </w:rPr>
        <w:t>μ</w:t>
      </w:r>
      <w:r w:rsidRPr="00EF7738">
        <w:rPr>
          <w:rFonts w:cs="ＭＳ 明朝" w:hint="eastAsia"/>
          <w:szCs w:val="22"/>
        </w:rPr>
        <w:t>g</w:t>
      </w:r>
      <w:proofErr w:type="spellEnd"/>
      <w:r w:rsidRPr="00EF7738">
        <w:rPr>
          <w:rFonts w:cs="ＭＳ 明朝" w:hint="eastAsia"/>
          <w:szCs w:val="22"/>
        </w:rPr>
        <w:t>/L</w:t>
      </w:r>
      <w:r w:rsidRPr="00EF7738">
        <w:rPr>
          <w:rFonts w:cs="ＭＳ 明朝" w:hint="eastAsia"/>
          <w:szCs w:val="22"/>
        </w:rPr>
        <w:t>となった（</w:t>
      </w:r>
      <w:r w:rsidRPr="00EF7738">
        <w:rPr>
          <w:rFonts w:cs="ＭＳ 明朝" w:hint="eastAsia"/>
          <w:szCs w:val="22"/>
        </w:rPr>
        <w:t>7.6.7</w:t>
      </w:r>
      <w:r w:rsidRPr="00EF7738">
        <w:rPr>
          <w:rFonts w:cs="ＭＳ 明朝" w:hint="eastAsia"/>
          <w:szCs w:val="22"/>
        </w:rPr>
        <w:t>参照）。</w:t>
      </w:r>
    </w:p>
    <w:p w14:paraId="0E1A549A" w14:textId="77777777" w:rsidR="009D11F3" w:rsidRPr="00EF7738" w:rsidRDefault="009D11F3" w:rsidP="009D11F3">
      <w:pPr>
        <w:tabs>
          <w:tab w:val="left" w:pos="1050"/>
        </w:tabs>
        <w:rPr>
          <w:b/>
        </w:rPr>
      </w:pPr>
    </w:p>
    <w:p w14:paraId="232C5025" w14:textId="77777777" w:rsidR="009D11F3" w:rsidRPr="00EF7738" w:rsidRDefault="009D11F3" w:rsidP="009D11F3">
      <w:pPr>
        <w:tabs>
          <w:tab w:val="left" w:pos="1050"/>
        </w:tabs>
        <w:rPr>
          <w:b/>
        </w:rPr>
      </w:pPr>
      <w:r w:rsidRPr="00EF7738">
        <w:rPr>
          <w:rFonts w:hint="eastAsia"/>
          <w:b/>
        </w:rPr>
        <w:t>6.</w:t>
      </w:r>
      <w:r w:rsidR="0025650C" w:rsidRPr="00EF7738">
        <w:rPr>
          <w:rFonts w:hint="eastAsia"/>
          <w:b/>
        </w:rPr>
        <w:t>8</w:t>
      </w:r>
      <w:r w:rsidRPr="00EF7738">
        <w:rPr>
          <w:rFonts w:hint="eastAsia"/>
          <w:b/>
        </w:rPr>
        <w:t>.3</w:t>
      </w:r>
      <w:r w:rsidR="00932048" w:rsidRPr="00EF7738">
        <w:rPr>
          <w:rFonts w:hint="eastAsia"/>
          <w:b/>
        </w:rPr>
        <w:t xml:space="preserve">　</w:t>
      </w:r>
      <w:r w:rsidRPr="00EF7738">
        <w:rPr>
          <w:rFonts w:hint="eastAsia"/>
          <w:b/>
        </w:rPr>
        <w:t>魚介類推定残留量</w:t>
      </w:r>
    </w:p>
    <w:p w14:paraId="760B57C1" w14:textId="77777777" w:rsidR="000D03E1" w:rsidRPr="00EF7738" w:rsidRDefault="001C68BD" w:rsidP="000D03E1">
      <w:pPr>
        <w:ind w:leftChars="30" w:left="63" w:firstLineChars="100" w:firstLine="210"/>
        <w:rPr>
          <w:rFonts w:cs="ＭＳ 明朝"/>
          <w:szCs w:val="22"/>
        </w:rPr>
      </w:pPr>
      <w:r w:rsidRPr="00EF7738">
        <w:rPr>
          <w:rFonts w:hint="eastAsia"/>
        </w:rPr>
        <w:t>下記計算式を用いて</w:t>
      </w:r>
      <w:proofErr w:type="spellStart"/>
      <w:r w:rsidRPr="00EF7738">
        <w:rPr>
          <w:rFonts w:hint="eastAsia"/>
        </w:rPr>
        <w:t>c</w:t>
      </w:r>
      <w:r w:rsidR="000D03E1" w:rsidRPr="00EF7738">
        <w:rPr>
          <w:rFonts w:hint="eastAsia"/>
        </w:rPr>
        <w:t>hemx</w:t>
      </w:r>
      <w:proofErr w:type="spellEnd"/>
      <w:r w:rsidR="000D03E1" w:rsidRPr="00EF7738">
        <w:rPr>
          <w:rFonts w:hint="eastAsia"/>
        </w:rPr>
        <w:t>の魚介類中の推定残留濃度</w:t>
      </w:r>
      <w:r w:rsidRPr="00EF7738">
        <w:rPr>
          <w:rFonts w:hint="eastAsia"/>
        </w:rPr>
        <w:t>を算定した結果、</w:t>
      </w:r>
      <w:r w:rsidR="00F00DCB" w:rsidRPr="00EF7738">
        <w:rPr>
          <w:rFonts w:cs="ＭＳ 明朝" w:hint="eastAsia"/>
          <w:szCs w:val="22"/>
        </w:rPr>
        <w:t xml:space="preserve">7.5 </w:t>
      </w:r>
      <w:r w:rsidR="00F00DCB" w:rsidRPr="00EF7738">
        <w:rPr>
          <w:szCs w:val="22"/>
        </w:rPr>
        <w:t>×</w:t>
      </w:r>
      <w:r w:rsidR="00F00DCB" w:rsidRPr="00EF7738">
        <w:rPr>
          <w:rFonts w:hint="eastAsia"/>
          <w:szCs w:val="22"/>
        </w:rPr>
        <w:t xml:space="preserve"> 10</w:t>
      </w:r>
      <w:r w:rsidR="00F00DCB" w:rsidRPr="00EF7738">
        <w:rPr>
          <w:rFonts w:hint="eastAsia"/>
          <w:szCs w:val="22"/>
          <w:vertAlign w:val="superscript"/>
        </w:rPr>
        <w:t xml:space="preserve">-7 </w:t>
      </w:r>
      <w:r w:rsidR="00F00DCB" w:rsidRPr="00EF7738">
        <w:rPr>
          <w:rFonts w:cs="ＭＳ 明朝" w:hint="eastAsia"/>
          <w:szCs w:val="22"/>
        </w:rPr>
        <w:t>mg/kg</w:t>
      </w:r>
      <w:r w:rsidR="000D03E1" w:rsidRPr="00EF7738">
        <w:rPr>
          <w:rFonts w:cs="ＭＳ 明朝" w:hint="eastAsia"/>
          <w:szCs w:val="22"/>
        </w:rPr>
        <w:t>となった。</w:t>
      </w:r>
    </w:p>
    <w:p w14:paraId="2C328FC9" w14:textId="77777777" w:rsidR="001C68BD" w:rsidRPr="00EF7738" w:rsidRDefault="001C68BD" w:rsidP="000D03E1">
      <w:pPr>
        <w:ind w:leftChars="30" w:left="63" w:firstLineChars="100" w:firstLine="210"/>
        <w:rPr>
          <w:rFonts w:cs="ＭＳ 明朝"/>
          <w:szCs w:val="22"/>
        </w:rPr>
      </w:pPr>
    </w:p>
    <w:p w14:paraId="2AC2D17C" w14:textId="77777777" w:rsidR="001C68BD" w:rsidRPr="00EF7738" w:rsidRDefault="001C68BD" w:rsidP="000D03E1">
      <w:pPr>
        <w:ind w:leftChars="30" w:left="63" w:firstLineChars="100" w:firstLine="210"/>
        <w:rPr>
          <w:rFonts w:cs="ＭＳ 明朝"/>
          <w:szCs w:val="22"/>
        </w:rPr>
      </w:pPr>
      <w:r w:rsidRPr="00EF7738">
        <w:rPr>
          <w:rFonts w:cs="ＭＳ 明朝" w:hint="eastAsia"/>
          <w:szCs w:val="22"/>
        </w:rPr>
        <w:t>推定残留濃度＝</w:t>
      </w:r>
      <w:r w:rsidR="0025650C" w:rsidRPr="00EF7738">
        <w:rPr>
          <w:rFonts w:cs="ＭＳ 明朝" w:hint="eastAsia"/>
          <w:szCs w:val="22"/>
        </w:rPr>
        <w:t>水域</w:t>
      </w:r>
      <w:r w:rsidRPr="00EF7738">
        <w:rPr>
          <w:rFonts w:cs="ＭＳ 明朝" w:hint="eastAsia"/>
          <w:szCs w:val="22"/>
        </w:rPr>
        <w:t>PEC</w:t>
      </w:r>
      <w:r w:rsidRPr="00EF7738">
        <w:rPr>
          <w:rFonts w:cs="ＭＳ 明朝" w:hint="eastAsia"/>
          <w:szCs w:val="22"/>
          <w:vertAlign w:val="subscript"/>
        </w:rPr>
        <w:t>tier1</w:t>
      </w:r>
      <w:r w:rsidRPr="00EF7738">
        <w:rPr>
          <w:rFonts w:cs="ＭＳ 明朝" w:hint="eastAsia"/>
          <w:szCs w:val="22"/>
        </w:rPr>
        <w:t>×（</w:t>
      </w:r>
      <w:r w:rsidRPr="00EF7738">
        <w:rPr>
          <w:rFonts w:cs="ＭＳ 明朝" w:hint="eastAsia"/>
          <w:szCs w:val="22"/>
        </w:rPr>
        <w:t>BCF</w:t>
      </w:r>
      <w:r w:rsidRPr="00EF7738">
        <w:rPr>
          <w:rFonts w:cs="ＭＳ 明朝" w:hint="eastAsia"/>
          <w:szCs w:val="22"/>
        </w:rPr>
        <w:t>×補正値）</w:t>
      </w:r>
    </w:p>
    <w:p w14:paraId="0EEB561F" w14:textId="77777777" w:rsidR="001C68BD" w:rsidRPr="00EF7738" w:rsidRDefault="001C68BD" w:rsidP="000D03E1">
      <w:pPr>
        <w:ind w:leftChars="30" w:left="63" w:firstLineChars="100" w:firstLine="210"/>
        <w:rPr>
          <w:rFonts w:cs="ＭＳ 明朝"/>
          <w:szCs w:val="22"/>
        </w:rPr>
      </w:pPr>
      <w:r w:rsidRPr="00EF7738">
        <w:rPr>
          <w:rFonts w:cs="ＭＳ 明朝" w:hint="eastAsia"/>
          <w:szCs w:val="22"/>
        </w:rPr>
        <w:t xml:space="preserve">　　　　　　＝</w:t>
      </w:r>
      <w:r w:rsidRPr="00EF7738">
        <w:rPr>
          <w:rFonts w:cs="ＭＳ 明朝" w:hint="eastAsia"/>
          <w:szCs w:val="22"/>
        </w:rPr>
        <w:t xml:space="preserve">7.9 </w:t>
      </w:r>
      <w:r w:rsidRPr="00EF7738">
        <w:rPr>
          <w:szCs w:val="22"/>
        </w:rPr>
        <w:t>×</w:t>
      </w:r>
      <w:r w:rsidRPr="00EF7738">
        <w:rPr>
          <w:rFonts w:hint="eastAsia"/>
          <w:szCs w:val="22"/>
        </w:rPr>
        <w:t xml:space="preserve"> 10</w:t>
      </w:r>
      <w:r w:rsidRPr="00EF7738">
        <w:rPr>
          <w:rFonts w:hint="eastAsia"/>
          <w:szCs w:val="22"/>
          <w:vertAlign w:val="superscript"/>
        </w:rPr>
        <w:t>-5</w:t>
      </w:r>
      <w:r w:rsidRPr="00EF7738">
        <w:rPr>
          <w:rFonts w:hint="eastAsia"/>
          <w:szCs w:val="22"/>
        </w:rPr>
        <w:t xml:space="preserve"> </w:t>
      </w:r>
      <w:proofErr w:type="spellStart"/>
      <w:r w:rsidRPr="00EF7738">
        <w:rPr>
          <w:szCs w:val="22"/>
        </w:rPr>
        <w:t>μ</w:t>
      </w:r>
      <w:r w:rsidRPr="00EF7738">
        <w:rPr>
          <w:rFonts w:cs="ＭＳ 明朝" w:hint="eastAsia"/>
          <w:szCs w:val="22"/>
        </w:rPr>
        <w:t>g</w:t>
      </w:r>
      <w:proofErr w:type="spellEnd"/>
      <w:r w:rsidRPr="00EF7738">
        <w:rPr>
          <w:rFonts w:cs="ＭＳ 明朝" w:hint="eastAsia"/>
          <w:szCs w:val="22"/>
        </w:rPr>
        <w:t>/L</w:t>
      </w:r>
      <w:r w:rsidRPr="00EF7738">
        <w:rPr>
          <w:rFonts w:cs="ＭＳ 明朝" w:hint="eastAsia"/>
          <w:szCs w:val="22"/>
        </w:rPr>
        <w:t>×（</w:t>
      </w:r>
      <w:r w:rsidR="00F00DCB" w:rsidRPr="00EF7738">
        <w:rPr>
          <w:rFonts w:cs="ＭＳ 明朝" w:hint="eastAsia"/>
          <w:szCs w:val="22"/>
        </w:rPr>
        <w:t>1.9</w:t>
      </w:r>
      <w:r w:rsidRPr="00EF7738">
        <w:rPr>
          <w:rFonts w:cs="ＭＳ 明朝" w:hint="eastAsia"/>
          <w:szCs w:val="22"/>
        </w:rPr>
        <w:t>×</w:t>
      </w:r>
      <w:r w:rsidRPr="00EF7738">
        <w:rPr>
          <w:rFonts w:cs="ＭＳ 明朝" w:hint="eastAsia"/>
          <w:szCs w:val="22"/>
        </w:rPr>
        <w:t>5</w:t>
      </w:r>
      <w:r w:rsidRPr="00EF7738">
        <w:rPr>
          <w:rFonts w:cs="ＭＳ 明朝" w:hint="eastAsia"/>
          <w:szCs w:val="22"/>
        </w:rPr>
        <w:t>）＝</w:t>
      </w:r>
      <w:r w:rsidR="00F00DCB" w:rsidRPr="00EF7738">
        <w:rPr>
          <w:rFonts w:cs="ＭＳ 明朝" w:hint="eastAsia"/>
          <w:szCs w:val="22"/>
        </w:rPr>
        <w:t>7.5</w:t>
      </w:r>
      <w:r w:rsidRPr="00EF7738">
        <w:rPr>
          <w:rFonts w:cs="ＭＳ 明朝" w:hint="eastAsia"/>
          <w:szCs w:val="22"/>
        </w:rPr>
        <w:t xml:space="preserve"> </w:t>
      </w:r>
      <w:r w:rsidRPr="00EF7738">
        <w:rPr>
          <w:szCs w:val="22"/>
        </w:rPr>
        <w:t>×</w:t>
      </w:r>
      <w:r w:rsidRPr="00EF7738">
        <w:rPr>
          <w:rFonts w:hint="eastAsia"/>
          <w:szCs w:val="22"/>
        </w:rPr>
        <w:t xml:space="preserve"> 10</w:t>
      </w:r>
      <w:r w:rsidRPr="00EF7738">
        <w:rPr>
          <w:rFonts w:hint="eastAsia"/>
          <w:szCs w:val="22"/>
          <w:vertAlign w:val="superscript"/>
        </w:rPr>
        <w:t xml:space="preserve">-7 </w:t>
      </w:r>
      <w:r w:rsidRPr="00EF7738">
        <w:rPr>
          <w:rFonts w:cs="ＭＳ 明朝" w:hint="eastAsia"/>
          <w:szCs w:val="22"/>
        </w:rPr>
        <w:t>mg/kg</w:t>
      </w:r>
    </w:p>
    <w:p w14:paraId="75538F18" w14:textId="77777777" w:rsidR="009D11F3" w:rsidRPr="00EF7738" w:rsidRDefault="009D11F3" w:rsidP="009D11F3">
      <w:pPr>
        <w:autoSpaceDE w:val="0"/>
        <w:autoSpaceDN w:val="0"/>
        <w:adjustRightInd w:val="0"/>
        <w:ind w:left="1054" w:hangingChars="500" w:hanging="1054"/>
        <w:jc w:val="left"/>
        <w:rPr>
          <w:b/>
        </w:rPr>
      </w:pPr>
    </w:p>
    <w:p w14:paraId="21A56F87" w14:textId="77777777" w:rsidR="009D11F3" w:rsidRPr="00EF7738" w:rsidRDefault="009D11F3" w:rsidP="009D11F3">
      <w:pPr>
        <w:autoSpaceDE w:val="0"/>
        <w:autoSpaceDN w:val="0"/>
        <w:adjustRightInd w:val="0"/>
        <w:ind w:left="1054" w:hangingChars="500" w:hanging="1054"/>
        <w:jc w:val="left"/>
        <w:rPr>
          <w:b/>
        </w:rPr>
      </w:pPr>
      <w:r w:rsidRPr="00EF7738">
        <w:rPr>
          <w:rFonts w:hint="eastAsia"/>
          <w:b/>
        </w:rPr>
        <w:t>6.</w:t>
      </w:r>
      <w:r w:rsidR="0025650C" w:rsidRPr="00EF7738">
        <w:rPr>
          <w:rFonts w:hint="eastAsia"/>
          <w:b/>
        </w:rPr>
        <w:t>9</w:t>
      </w:r>
      <w:r w:rsidR="00932048" w:rsidRPr="00EF7738">
        <w:rPr>
          <w:rFonts w:hint="eastAsia"/>
          <w:b/>
        </w:rPr>
        <w:t xml:space="preserve">　</w:t>
      </w:r>
      <w:r w:rsidRPr="00EF7738">
        <w:rPr>
          <w:rFonts w:hint="eastAsia"/>
          <w:b/>
        </w:rPr>
        <w:t>残留</w:t>
      </w:r>
      <w:r w:rsidR="00F00DCB" w:rsidRPr="00EF7738">
        <w:rPr>
          <w:rFonts w:hint="eastAsia"/>
          <w:b/>
        </w:rPr>
        <w:t>の</w:t>
      </w:r>
      <w:r w:rsidRPr="00EF7738">
        <w:rPr>
          <w:rFonts w:hint="eastAsia"/>
          <w:b/>
        </w:rPr>
        <w:t>総合考察</w:t>
      </w:r>
    </w:p>
    <w:p w14:paraId="62B43F6B" w14:textId="77777777" w:rsidR="00255045" w:rsidRPr="00EF7738" w:rsidRDefault="00255045" w:rsidP="00524178">
      <w:pPr>
        <w:autoSpaceDE w:val="0"/>
        <w:autoSpaceDN w:val="0"/>
        <w:adjustRightInd w:val="0"/>
        <w:ind w:left="1054" w:hangingChars="500" w:hanging="1054"/>
        <w:jc w:val="left"/>
        <w:rPr>
          <w:b/>
        </w:rPr>
      </w:pPr>
      <w:r w:rsidRPr="00EF7738">
        <w:rPr>
          <w:rFonts w:hint="eastAsia"/>
          <w:b/>
        </w:rPr>
        <w:t>6.</w:t>
      </w:r>
      <w:r w:rsidR="0025650C" w:rsidRPr="00EF7738">
        <w:rPr>
          <w:rFonts w:hint="eastAsia"/>
          <w:b/>
        </w:rPr>
        <w:t>9</w:t>
      </w:r>
      <w:r w:rsidR="009D11F3" w:rsidRPr="00EF7738">
        <w:rPr>
          <w:rFonts w:hint="eastAsia"/>
          <w:b/>
        </w:rPr>
        <w:t>.1</w:t>
      </w:r>
      <w:r w:rsidR="00932048" w:rsidRPr="00EF7738">
        <w:rPr>
          <w:rFonts w:hint="eastAsia"/>
          <w:b/>
        </w:rPr>
        <w:t xml:space="preserve">　</w:t>
      </w:r>
      <w:r w:rsidR="00524178" w:rsidRPr="00EF7738">
        <w:rPr>
          <w:rFonts w:hint="eastAsia"/>
          <w:b/>
        </w:rPr>
        <w:t>評価対象化合物の</w:t>
      </w:r>
      <w:r w:rsidRPr="00EF7738">
        <w:rPr>
          <w:rFonts w:hint="eastAsia"/>
          <w:b/>
        </w:rPr>
        <w:t>提案</w:t>
      </w:r>
    </w:p>
    <w:p w14:paraId="37F1E09C" w14:textId="77777777" w:rsidR="00255045" w:rsidRPr="00EF7738" w:rsidRDefault="00255045" w:rsidP="00524178">
      <w:pPr>
        <w:ind w:firstLineChars="100" w:firstLine="210"/>
      </w:pPr>
      <w:r w:rsidRPr="00EF7738">
        <w:rPr>
          <w:rFonts w:hint="eastAsia"/>
        </w:rPr>
        <w:t>植物中</w:t>
      </w:r>
      <w:r w:rsidR="00524178" w:rsidRPr="00EF7738">
        <w:rPr>
          <w:rFonts w:hint="eastAsia"/>
        </w:rPr>
        <w:t>における</w:t>
      </w:r>
      <w:proofErr w:type="spellStart"/>
      <w:r w:rsidRPr="00EF7738">
        <w:rPr>
          <w:rFonts w:hint="eastAsia"/>
        </w:rPr>
        <w:t>chemx</w:t>
      </w:r>
      <w:proofErr w:type="spellEnd"/>
      <w:r w:rsidRPr="00EF7738">
        <w:rPr>
          <w:rFonts w:hint="eastAsia"/>
        </w:rPr>
        <w:t>代謝に関して提出</w:t>
      </w:r>
      <w:r w:rsidR="00582EBE" w:rsidRPr="00EF7738">
        <w:rPr>
          <w:rFonts w:hint="eastAsia"/>
        </w:rPr>
        <w:t>した</w:t>
      </w:r>
      <w:r w:rsidRPr="00EF7738">
        <w:rPr>
          <w:rFonts w:hint="eastAsia"/>
        </w:rPr>
        <w:t>データ</w:t>
      </w:r>
      <w:r w:rsidR="00524178" w:rsidRPr="00EF7738">
        <w:rPr>
          <w:rFonts w:hint="eastAsia"/>
        </w:rPr>
        <w:t>（</w:t>
      </w:r>
      <w:r w:rsidR="00524178" w:rsidRPr="00EF7738">
        <w:rPr>
          <w:rFonts w:hint="eastAsia"/>
        </w:rPr>
        <w:t>6.2.1</w:t>
      </w:r>
      <w:r w:rsidR="00D640F2" w:rsidRPr="00EF7738">
        <w:rPr>
          <w:rFonts w:hint="eastAsia"/>
        </w:rPr>
        <w:t>参照</w:t>
      </w:r>
      <w:r w:rsidR="00524178" w:rsidRPr="00EF7738">
        <w:rPr>
          <w:rFonts w:hint="eastAsia"/>
        </w:rPr>
        <w:t>）</w:t>
      </w:r>
      <w:r w:rsidRPr="00EF7738">
        <w:rPr>
          <w:rFonts w:hint="eastAsia"/>
        </w:rPr>
        <w:t>から、発芽後処理後</w:t>
      </w:r>
      <w:r w:rsidR="00524178" w:rsidRPr="00EF7738">
        <w:rPr>
          <w:rFonts w:hint="eastAsia"/>
        </w:rPr>
        <w:t>における小麦</w:t>
      </w:r>
      <w:r w:rsidRPr="00EF7738">
        <w:rPr>
          <w:rFonts w:hint="eastAsia"/>
        </w:rPr>
        <w:t>穀粒中</w:t>
      </w:r>
      <w:r w:rsidR="00524178" w:rsidRPr="00EF7738">
        <w:rPr>
          <w:rFonts w:hint="eastAsia"/>
        </w:rPr>
        <w:t>の</w:t>
      </w:r>
      <w:r w:rsidRPr="00EF7738">
        <w:rPr>
          <w:rFonts w:hint="eastAsia"/>
        </w:rPr>
        <w:t>残留</w:t>
      </w:r>
      <w:r w:rsidR="00524178" w:rsidRPr="00EF7738">
        <w:rPr>
          <w:rFonts w:hint="eastAsia"/>
        </w:rPr>
        <w:t>物質</w:t>
      </w:r>
      <w:r w:rsidRPr="00EF7738">
        <w:rPr>
          <w:rFonts w:hint="eastAsia"/>
        </w:rPr>
        <w:t>の主要成分</w:t>
      </w:r>
      <w:r w:rsidR="00524178" w:rsidRPr="00EF7738">
        <w:rPr>
          <w:rFonts w:hint="eastAsia"/>
        </w:rPr>
        <w:t>が</w:t>
      </w:r>
      <w:proofErr w:type="spellStart"/>
      <w:r w:rsidR="00524178" w:rsidRPr="00EF7738">
        <w:rPr>
          <w:rFonts w:hint="eastAsia"/>
        </w:rPr>
        <w:t>chemx</w:t>
      </w:r>
      <w:proofErr w:type="spellEnd"/>
      <w:r w:rsidRPr="00EF7738">
        <w:rPr>
          <w:rFonts w:hint="eastAsia"/>
        </w:rPr>
        <w:t>であること</w:t>
      </w:r>
      <w:r w:rsidR="00524178" w:rsidRPr="00EF7738">
        <w:rPr>
          <w:rFonts w:hint="eastAsia"/>
        </w:rPr>
        <w:t>は</w:t>
      </w:r>
      <w:r w:rsidRPr="00EF7738">
        <w:rPr>
          <w:rFonts w:hint="eastAsia"/>
        </w:rPr>
        <w:t>明らかであ</w:t>
      </w:r>
      <w:r w:rsidR="00524178" w:rsidRPr="00EF7738">
        <w:rPr>
          <w:rFonts w:hint="eastAsia"/>
        </w:rPr>
        <w:t>るため</w:t>
      </w:r>
      <w:r w:rsidRPr="00EF7738">
        <w:rPr>
          <w:rFonts w:hint="eastAsia"/>
        </w:rPr>
        <w:t>、</w:t>
      </w:r>
      <w:r w:rsidR="00524178" w:rsidRPr="00EF7738">
        <w:rPr>
          <w:rFonts w:hint="eastAsia"/>
        </w:rPr>
        <w:t>論理的には、</w:t>
      </w:r>
      <w:r w:rsidRPr="00EF7738">
        <w:rPr>
          <w:rFonts w:hint="eastAsia"/>
        </w:rPr>
        <w:t>残留の</w:t>
      </w:r>
      <w:r w:rsidR="00524178" w:rsidRPr="00EF7738">
        <w:rPr>
          <w:rFonts w:hint="eastAsia"/>
        </w:rPr>
        <w:t>評価対象化合物として</w:t>
      </w:r>
      <w:r w:rsidRPr="00EF7738">
        <w:rPr>
          <w:rFonts w:hint="eastAsia"/>
        </w:rPr>
        <w:t>用いるべき成分</w:t>
      </w:r>
      <w:r w:rsidR="00524178" w:rsidRPr="00EF7738">
        <w:rPr>
          <w:rFonts w:hint="eastAsia"/>
        </w:rPr>
        <w:t>である</w:t>
      </w:r>
      <w:r w:rsidRPr="00EF7738">
        <w:rPr>
          <w:rFonts w:hint="eastAsia"/>
        </w:rPr>
        <w:t>。しかし、提案されている残留分析法では、</w:t>
      </w:r>
      <w:proofErr w:type="spellStart"/>
      <w:r w:rsidRPr="00EF7738">
        <w:rPr>
          <w:rFonts w:hint="eastAsia"/>
        </w:rPr>
        <w:t>chemx</w:t>
      </w:r>
      <w:proofErr w:type="spellEnd"/>
      <w:r w:rsidR="00524178" w:rsidRPr="00EF7738">
        <w:rPr>
          <w:rFonts w:hint="eastAsia"/>
        </w:rPr>
        <w:t>及び</w:t>
      </w:r>
      <w:r w:rsidRPr="00EF7738">
        <w:rPr>
          <w:rFonts w:hint="eastAsia"/>
        </w:rPr>
        <w:t>分析</w:t>
      </w:r>
      <w:r w:rsidR="00524178" w:rsidRPr="00EF7738">
        <w:rPr>
          <w:rFonts w:hint="eastAsia"/>
        </w:rPr>
        <w:t>対象の</w:t>
      </w:r>
      <w:r w:rsidRPr="00EF7738">
        <w:rPr>
          <w:rFonts w:hint="eastAsia"/>
        </w:rPr>
        <w:t>スルホン</w:t>
      </w:r>
      <w:r w:rsidR="00524178" w:rsidRPr="00EF7738">
        <w:rPr>
          <w:rFonts w:hint="eastAsia"/>
        </w:rPr>
        <w:t>に加水分解される</w:t>
      </w:r>
      <w:r w:rsidRPr="00EF7738">
        <w:rPr>
          <w:rFonts w:hint="eastAsia"/>
        </w:rPr>
        <w:t>全代謝物</w:t>
      </w:r>
      <w:r w:rsidR="00524178" w:rsidRPr="00EF7738">
        <w:rPr>
          <w:rFonts w:hint="eastAsia"/>
        </w:rPr>
        <w:t>を</w:t>
      </w:r>
      <w:r w:rsidRPr="00EF7738">
        <w:rPr>
          <w:rFonts w:hint="eastAsia"/>
        </w:rPr>
        <w:t>定量</w:t>
      </w:r>
      <w:r w:rsidR="00524178" w:rsidRPr="00EF7738">
        <w:rPr>
          <w:rFonts w:hint="eastAsia"/>
        </w:rPr>
        <w:t>する</w:t>
      </w:r>
      <w:r w:rsidRPr="00EF7738">
        <w:rPr>
          <w:rFonts w:hint="eastAsia"/>
        </w:rPr>
        <w:t>ため、</w:t>
      </w:r>
      <w:r w:rsidR="00524178" w:rsidRPr="00EF7738">
        <w:rPr>
          <w:rFonts w:hint="eastAsia"/>
        </w:rPr>
        <w:t>評価対象化合物</w:t>
      </w:r>
      <w:r w:rsidRPr="00EF7738">
        <w:rPr>
          <w:rFonts w:hint="eastAsia"/>
        </w:rPr>
        <w:t>を親化合物分子だけに限定することはできない。</w:t>
      </w:r>
      <w:r w:rsidR="00524178" w:rsidRPr="00EF7738">
        <w:rPr>
          <w:rFonts w:hint="eastAsia"/>
        </w:rPr>
        <w:t>利用可能な</w:t>
      </w:r>
      <w:r w:rsidRPr="00EF7738">
        <w:rPr>
          <w:rFonts w:hint="eastAsia"/>
        </w:rPr>
        <w:t>分析法に</w:t>
      </w:r>
      <w:r w:rsidR="00524178" w:rsidRPr="00EF7738">
        <w:rPr>
          <w:rFonts w:hint="eastAsia"/>
        </w:rPr>
        <w:t>明確な</w:t>
      </w:r>
      <w:r w:rsidRPr="00EF7738">
        <w:rPr>
          <w:rFonts w:hint="eastAsia"/>
        </w:rPr>
        <w:t>限界があることから、残留の</w:t>
      </w:r>
      <w:r w:rsidR="00524178" w:rsidRPr="00EF7738">
        <w:rPr>
          <w:rFonts w:hint="eastAsia"/>
        </w:rPr>
        <w:t>評価対象化合物</w:t>
      </w:r>
      <w:r w:rsidRPr="00EF7738">
        <w:rPr>
          <w:rFonts w:hint="eastAsia"/>
        </w:rPr>
        <w:t>として「</w:t>
      </w:r>
      <w:proofErr w:type="spellStart"/>
      <w:r w:rsidR="00524178" w:rsidRPr="00EF7738">
        <w:rPr>
          <w:rFonts w:hint="eastAsia"/>
        </w:rPr>
        <w:t>chemx</w:t>
      </w:r>
      <w:proofErr w:type="spellEnd"/>
      <w:r w:rsidR="00524178" w:rsidRPr="00EF7738">
        <w:rPr>
          <w:rFonts w:hint="eastAsia"/>
        </w:rPr>
        <w:t>及びエチルスルホン代謝物の総計（</w:t>
      </w:r>
      <w:proofErr w:type="spellStart"/>
      <w:r w:rsidR="00524178" w:rsidRPr="00EF7738">
        <w:rPr>
          <w:rFonts w:hint="eastAsia"/>
        </w:rPr>
        <w:t>chemx</w:t>
      </w:r>
      <w:proofErr w:type="spellEnd"/>
      <w:r w:rsidR="00524178" w:rsidRPr="00EF7738">
        <w:rPr>
          <w:rFonts w:hint="eastAsia"/>
        </w:rPr>
        <w:t>換算当量）</w:t>
      </w:r>
      <w:r w:rsidRPr="00EF7738">
        <w:rPr>
          <w:rFonts w:hint="eastAsia"/>
        </w:rPr>
        <w:t>」を提案する。</w:t>
      </w:r>
    </w:p>
    <w:p w14:paraId="55429A5C" w14:textId="77777777" w:rsidR="00255045" w:rsidRPr="00EF7738" w:rsidRDefault="00255045" w:rsidP="00524178"/>
    <w:p w14:paraId="7728A584" w14:textId="77777777" w:rsidR="00255045" w:rsidRPr="00EF7738" w:rsidRDefault="0025650C" w:rsidP="00255045">
      <w:pPr>
        <w:autoSpaceDE w:val="0"/>
        <w:autoSpaceDN w:val="0"/>
        <w:adjustRightInd w:val="0"/>
        <w:ind w:left="1054" w:hangingChars="500" w:hanging="1054"/>
        <w:jc w:val="left"/>
        <w:rPr>
          <w:b/>
        </w:rPr>
      </w:pPr>
      <w:r w:rsidRPr="00EF7738">
        <w:rPr>
          <w:rFonts w:hint="eastAsia"/>
          <w:b/>
        </w:rPr>
        <w:t>6.9</w:t>
      </w:r>
      <w:r w:rsidR="009D11F3" w:rsidRPr="00EF7738">
        <w:rPr>
          <w:rFonts w:hint="eastAsia"/>
          <w:b/>
        </w:rPr>
        <w:t>.2</w:t>
      </w:r>
      <w:r w:rsidR="00932048" w:rsidRPr="00EF7738">
        <w:rPr>
          <w:rFonts w:hint="eastAsia"/>
          <w:b/>
        </w:rPr>
        <w:t xml:space="preserve">　</w:t>
      </w:r>
      <w:r w:rsidR="00255045" w:rsidRPr="00EF7738">
        <w:rPr>
          <w:rFonts w:hint="eastAsia"/>
          <w:b/>
        </w:rPr>
        <w:t>残留</w:t>
      </w:r>
      <w:r w:rsidR="00524178" w:rsidRPr="00EF7738">
        <w:rPr>
          <w:rFonts w:hint="eastAsia"/>
          <w:b/>
        </w:rPr>
        <w:t>農薬</w:t>
      </w:r>
      <w:r w:rsidR="00255045" w:rsidRPr="00EF7738">
        <w:rPr>
          <w:rFonts w:hint="eastAsia"/>
          <w:b/>
        </w:rPr>
        <w:t>基準</w:t>
      </w:r>
      <w:r w:rsidR="00524178" w:rsidRPr="00EF7738">
        <w:rPr>
          <w:rFonts w:hint="eastAsia"/>
          <w:b/>
        </w:rPr>
        <w:t>値の</w:t>
      </w:r>
      <w:r w:rsidR="00255045" w:rsidRPr="00EF7738">
        <w:rPr>
          <w:rFonts w:hint="eastAsia"/>
          <w:b/>
        </w:rPr>
        <w:t>提案</w:t>
      </w:r>
    </w:p>
    <w:p w14:paraId="6D62C0F2" w14:textId="77777777" w:rsidR="00255045" w:rsidRPr="00EF7738" w:rsidRDefault="00524178" w:rsidP="00255045">
      <w:pPr>
        <w:rPr>
          <w:b/>
        </w:rPr>
      </w:pPr>
      <w:r w:rsidRPr="00EF7738">
        <w:rPr>
          <w:rFonts w:hint="eastAsia"/>
        </w:rPr>
        <w:t xml:space="preserve">　提出</w:t>
      </w:r>
      <w:r w:rsidR="00582EBE" w:rsidRPr="00EF7738">
        <w:rPr>
          <w:rFonts w:hint="eastAsia"/>
        </w:rPr>
        <w:t>した</w:t>
      </w:r>
      <w:r w:rsidRPr="00EF7738">
        <w:rPr>
          <w:rFonts w:hint="eastAsia"/>
        </w:rPr>
        <w:t>作物残留試験において</w:t>
      </w:r>
      <w:r w:rsidR="00255045" w:rsidRPr="00EF7738">
        <w:rPr>
          <w:rFonts w:hint="eastAsia"/>
        </w:rPr>
        <w:t>、</w:t>
      </w:r>
      <w:r w:rsidRPr="00EF7738">
        <w:rPr>
          <w:rFonts w:hint="eastAsia"/>
        </w:rPr>
        <w:t>小麦の</w:t>
      </w:r>
      <w:r w:rsidR="00255045" w:rsidRPr="00EF7738">
        <w:rPr>
          <w:rFonts w:hint="eastAsia"/>
        </w:rPr>
        <w:t>穀粒中</w:t>
      </w:r>
      <w:r w:rsidR="002B34C5" w:rsidRPr="00EF7738">
        <w:rPr>
          <w:rFonts w:hint="eastAsia"/>
        </w:rPr>
        <w:t>における</w:t>
      </w:r>
      <w:proofErr w:type="spellStart"/>
      <w:r w:rsidR="002B34C5" w:rsidRPr="00EF7738">
        <w:rPr>
          <w:rFonts w:hint="eastAsia"/>
        </w:rPr>
        <w:t>chemx</w:t>
      </w:r>
      <w:proofErr w:type="spellEnd"/>
      <w:r w:rsidR="002B34C5" w:rsidRPr="00EF7738">
        <w:rPr>
          <w:rFonts w:hint="eastAsia"/>
        </w:rPr>
        <w:t>の</w:t>
      </w:r>
      <w:r w:rsidR="00255045" w:rsidRPr="00EF7738">
        <w:rPr>
          <w:rFonts w:hint="eastAsia"/>
        </w:rPr>
        <w:t>残留</w:t>
      </w:r>
      <w:r w:rsidRPr="00EF7738">
        <w:rPr>
          <w:rFonts w:hint="eastAsia"/>
        </w:rPr>
        <w:t>濃度</w:t>
      </w:r>
      <w:r w:rsidR="00255045" w:rsidRPr="00EF7738">
        <w:rPr>
          <w:rFonts w:hint="eastAsia"/>
        </w:rPr>
        <w:t>は</w:t>
      </w:r>
      <w:r w:rsidRPr="00EF7738">
        <w:rPr>
          <w:rFonts w:hint="eastAsia"/>
        </w:rPr>
        <w:t>、</w:t>
      </w:r>
      <w:r w:rsidR="00255045" w:rsidRPr="00EF7738">
        <w:rPr>
          <w:rFonts w:hint="eastAsia"/>
        </w:rPr>
        <w:t>0.0</w:t>
      </w:r>
      <w:r w:rsidR="007569E4" w:rsidRPr="00EF7738">
        <w:rPr>
          <w:rFonts w:hint="eastAsia"/>
        </w:rPr>
        <w:t>1</w:t>
      </w:r>
      <w:r w:rsidR="00255045" w:rsidRPr="00EF7738">
        <w:rPr>
          <w:rFonts w:hint="eastAsia"/>
        </w:rPr>
        <w:t xml:space="preserve"> mg/kg</w:t>
      </w:r>
      <w:r w:rsidR="00255045" w:rsidRPr="00EF7738">
        <w:rPr>
          <w:rFonts w:hint="eastAsia"/>
        </w:rPr>
        <w:t>を超えな</w:t>
      </w:r>
      <w:r w:rsidRPr="00EF7738">
        <w:rPr>
          <w:rFonts w:hint="eastAsia"/>
        </w:rPr>
        <w:t>かった。従って</w:t>
      </w:r>
      <w:r w:rsidR="00255045" w:rsidRPr="00EF7738">
        <w:rPr>
          <w:rFonts w:hint="eastAsia"/>
        </w:rPr>
        <w:t>、</w:t>
      </w:r>
      <w:r w:rsidRPr="00EF7738">
        <w:rPr>
          <w:rFonts w:hint="eastAsia"/>
        </w:rPr>
        <w:t>小麦の残留農薬基準値として、</w:t>
      </w:r>
      <w:r w:rsidR="00255045" w:rsidRPr="00EF7738">
        <w:rPr>
          <w:rFonts w:hint="eastAsia"/>
        </w:rPr>
        <w:t>0.0</w:t>
      </w:r>
      <w:r w:rsidR="00F56C92" w:rsidRPr="00EF7738">
        <w:rPr>
          <w:rFonts w:hint="eastAsia"/>
        </w:rPr>
        <w:t>2</w:t>
      </w:r>
      <w:r w:rsidRPr="00EF7738">
        <w:rPr>
          <w:rFonts w:hint="eastAsia"/>
        </w:rPr>
        <w:t xml:space="preserve"> </w:t>
      </w:r>
      <w:r w:rsidR="00255045" w:rsidRPr="00EF7738">
        <w:rPr>
          <w:rFonts w:hint="eastAsia"/>
        </w:rPr>
        <w:t>mg/</w:t>
      </w:r>
      <w:r w:rsidR="00255045" w:rsidRPr="00EF7738">
        <w:rPr>
          <w:rFonts w:hint="eastAsia"/>
        </w:rPr>
        <w:t>㎏</w:t>
      </w:r>
      <w:r w:rsidRPr="00EF7738">
        <w:rPr>
          <w:rFonts w:hint="eastAsia"/>
        </w:rPr>
        <w:t>を</w:t>
      </w:r>
      <w:r w:rsidR="00255045" w:rsidRPr="00EF7738">
        <w:rPr>
          <w:rFonts w:hint="eastAsia"/>
        </w:rPr>
        <w:t>提案する。</w:t>
      </w:r>
    </w:p>
    <w:p w14:paraId="0090F7D5" w14:textId="77777777" w:rsidR="00524178" w:rsidRPr="00EF7738" w:rsidRDefault="00524178" w:rsidP="00524178">
      <w:pPr>
        <w:autoSpaceDE w:val="0"/>
        <w:autoSpaceDN w:val="0"/>
        <w:adjustRightInd w:val="0"/>
        <w:jc w:val="left"/>
        <w:rPr>
          <w:b/>
        </w:rPr>
      </w:pPr>
    </w:p>
    <w:p w14:paraId="548059DB" w14:textId="77777777" w:rsidR="00255045" w:rsidRPr="00EF7738" w:rsidRDefault="007B61A8" w:rsidP="00524178">
      <w:pPr>
        <w:autoSpaceDE w:val="0"/>
        <w:autoSpaceDN w:val="0"/>
        <w:adjustRightInd w:val="0"/>
        <w:ind w:left="1054" w:hangingChars="500" w:hanging="1054"/>
        <w:jc w:val="left"/>
        <w:rPr>
          <w:b/>
        </w:rPr>
      </w:pPr>
      <w:r w:rsidRPr="00EF7738">
        <w:rPr>
          <w:rFonts w:hint="eastAsia"/>
          <w:b/>
        </w:rPr>
        <w:t>6.9</w:t>
      </w:r>
      <w:r w:rsidR="009D11F3" w:rsidRPr="00EF7738">
        <w:rPr>
          <w:rFonts w:hint="eastAsia"/>
          <w:b/>
        </w:rPr>
        <w:t>.3</w:t>
      </w:r>
      <w:r w:rsidR="00932048" w:rsidRPr="00EF7738">
        <w:rPr>
          <w:rFonts w:hint="eastAsia"/>
          <w:b/>
        </w:rPr>
        <w:t xml:space="preserve">　</w:t>
      </w:r>
      <w:r w:rsidR="00524178" w:rsidRPr="00EF7738">
        <w:rPr>
          <w:rFonts w:hint="eastAsia"/>
          <w:b/>
        </w:rPr>
        <w:t>暴露評価</w:t>
      </w:r>
    </w:p>
    <w:p w14:paraId="5B03F83B" w14:textId="77777777" w:rsidR="00255045" w:rsidRPr="00EF7738" w:rsidRDefault="009D11F3" w:rsidP="00255045">
      <w:pPr>
        <w:autoSpaceDE w:val="0"/>
        <w:autoSpaceDN w:val="0"/>
        <w:adjustRightInd w:val="0"/>
        <w:ind w:left="1054" w:hangingChars="500" w:hanging="1054"/>
        <w:jc w:val="left"/>
        <w:rPr>
          <w:b/>
        </w:rPr>
      </w:pPr>
      <w:r w:rsidRPr="00EF7738">
        <w:rPr>
          <w:rFonts w:hint="eastAsia"/>
          <w:b/>
        </w:rPr>
        <w:t>6.</w:t>
      </w:r>
      <w:r w:rsidR="007B61A8" w:rsidRPr="00EF7738">
        <w:rPr>
          <w:rFonts w:hint="eastAsia"/>
          <w:b/>
        </w:rPr>
        <w:t>9</w:t>
      </w:r>
      <w:r w:rsidRPr="00EF7738">
        <w:rPr>
          <w:rFonts w:hint="eastAsia"/>
          <w:b/>
        </w:rPr>
        <w:t>.3.1</w:t>
      </w:r>
      <w:r w:rsidR="00932048" w:rsidRPr="00EF7738">
        <w:rPr>
          <w:rFonts w:hint="eastAsia"/>
          <w:b/>
        </w:rPr>
        <w:t xml:space="preserve">　</w:t>
      </w:r>
      <w:r w:rsidR="00255045" w:rsidRPr="00EF7738">
        <w:rPr>
          <w:b/>
        </w:rPr>
        <w:t>TMDI</w:t>
      </w:r>
      <w:r w:rsidR="00524178" w:rsidRPr="00EF7738">
        <w:rPr>
          <w:rFonts w:hint="eastAsia"/>
          <w:b/>
        </w:rPr>
        <w:t>（理論最大</w:t>
      </w:r>
      <w:r w:rsidR="00524178" w:rsidRPr="00EF7738">
        <w:rPr>
          <w:rFonts w:hint="eastAsia"/>
          <w:b/>
        </w:rPr>
        <w:t>1</w:t>
      </w:r>
      <w:r w:rsidR="00524178" w:rsidRPr="00EF7738">
        <w:rPr>
          <w:rFonts w:hint="eastAsia"/>
          <w:b/>
        </w:rPr>
        <w:t>日</w:t>
      </w:r>
      <w:r w:rsidR="00582EBE" w:rsidRPr="00EF7738">
        <w:rPr>
          <w:rFonts w:hint="eastAsia"/>
          <w:b/>
        </w:rPr>
        <w:t>摂取量）</w:t>
      </w:r>
    </w:p>
    <w:p w14:paraId="4256D44A" w14:textId="2EBFE16B" w:rsidR="00255045" w:rsidRPr="00EF7738" w:rsidRDefault="00582EBE" w:rsidP="00582EBE">
      <w:pPr>
        <w:ind w:firstLineChars="100" w:firstLine="210"/>
      </w:pPr>
      <w:r w:rsidRPr="00EF7738">
        <w:rPr>
          <w:rFonts w:ascii="ＭＳ 明朝" w:hAnsi="ＭＳ 明朝"/>
          <w:szCs w:val="22"/>
        </w:rPr>
        <w:t>各食品について基準値案の上限まで</w:t>
      </w:r>
      <w:proofErr w:type="spellStart"/>
      <w:r w:rsidRPr="00EF7738">
        <w:rPr>
          <w:szCs w:val="22"/>
        </w:rPr>
        <w:t>chemx</w:t>
      </w:r>
      <w:proofErr w:type="spellEnd"/>
      <w:r w:rsidRPr="00EF7738">
        <w:rPr>
          <w:rFonts w:ascii="ＭＳ 明朝" w:hAnsi="ＭＳ 明朝"/>
          <w:szCs w:val="22"/>
        </w:rPr>
        <w:t>が残留していると仮定した場合、</w:t>
      </w:r>
      <w:r w:rsidR="00D303A7" w:rsidRPr="00EF7738">
        <w:rPr>
          <w:rFonts w:hint="eastAsia"/>
        </w:rPr>
        <w:t>平成</w:t>
      </w:r>
      <w:r w:rsidR="00D303A7" w:rsidRPr="00EF7738">
        <w:t>17</w:t>
      </w:r>
      <w:r w:rsidR="00D303A7" w:rsidRPr="00EF7738">
        <w:rPr>
          <w:rFonts w:hint="eastAsia"/>
        </w:rPr>
        <w:t>～</w:t>
      </w:r>
      <w:r w:rsidR="00D303A7" w:rsidRPr="00EF7738">
        <w:t>19</w:t>
      </w:r>
      <w:r w:rsidR="00D303A7" w:rsidRPr="00EF7738">
        <w:rPr>
          <w:rFonts w:hint="eastAsia"/>
        </w:rPr>
        <w:t>年度の食品摂取頻度・摂取量</w:t>
      </w:r>
      <w:r w:rsidRPr="00EF7738">
        <w:rPr>
          <w:rFonts w:ascii="ＭＳ 明朝" w:hAnsi="ＭＳ 明朝"/>
          <w:szCs w:val="22"/>
        </w:rPr>
        <w:t>に基づき試算される</w:t>
      </w:r>
      <w:proofErr w:type="spellStart"/>
      <w:r w:rsidRPr="00EF7738">
        <w:rPr>
          <w:szCs w:val="22"/>
        </w:rPr>
        <w:t>chemx</w:t>
      </w:r>
      <w:proofErr w:type="spellEnd"/>
      <w:r w:rsidRPr="00EF7738">
        <w:rPr>
          <w:rFonts w:hint="eastAsia"/>
          <w:szCs w:val="22"/>
        </w:rPr>
        <w:t>の国民平均、幼小児（</w:t>
      </w:r>
      <w:r w:rsidRPr="00EF7738">
        <w:rPr>
          <w:rFonts w:hint="eastAsia"/>
          <w:szCs w:val="22"/>
        </w:rPr>
        <w:t>1</w:t>
      </w:r>
      <w:r w:rsidRPr="00EF7738">
        <w:rPr>
          <w:rFonts w:hint="eastAsia"/>
          <w:szCs w:val="22"/>
        </w:rPr>
        <w:t>～</w:t>
      </w:r>
      <w:r w:rsidRPr="00EF7738">
        <w:rPr>
          <w:rFonts w:hint="eastAsia"/>
          <w:szCs w:val="22"/>
        </w:rPr>
        <w:t>6</w:t>
      </w:r>
      <w:r w:rsidRPr="00EF7738">
        <w:rPr>
          <w:rFonts w:hint="eastAsia"/>
          <w:szCs w:val="22"/>
        </w:rPr>
        <w:t>歳）、妊婦及び高齢者（</w:t>
      </w:r>
      <w:r w:rsidRPr="00EF7738">
        <w:rPr>
          <w:rFonts w:hint="eastAsia"/>
          <w:szCs w:val="22"/>
        </w:rPr>
        <w:t>65</w:t>
      </w:r>
      <w:r w:rsidRPr="00EF7738">
        <w:rPr>
          <w:rFonts w:hint="eastAsia"/>
          <w:szCs w:val="22"/>
        </w:rPr>
        <w:t>歳以上）における</w:t>
      </w:r>
      <w:r w:rsidRPr="00EF7738">
        <w:rPr>
          <w:rFonts w:hint="eastAsia"/>
          <w:szCs w:val="22"/>
        </w:rPr>
        <w:t>TMDI</w:t>
      </w:r>
      <w:r w:rsidRPr="00EF7738">
        <w:rPr>
          <w:rFonts w:hint="eastAsia"/>
          <w:szCs w:val="22"/>
        </w:rPr>
        <w:t>の提案している</w:t>
      </w:r>
      <w:r w:rsidR="0036398B" w:rsidRPr="00EF7738">
        <w:rPr>
          <w:rFonts w:hint="eastAsia"/>
          <w:szCs w:val="22"/>
        </w:rPr>
        <w:t>許容一日摂取</w:t>
      </w:r>
      <w:r w:rsidRPr="00EF7738">
        <w:rPr>
          <w:rFonts w:hint="eastAsia"/>
          <w:szCs w:val="22"/>
        </w:rPr>
        <w:t>量（</w:t>
      </w:r>
      <w:r w:rsidRPr="00EF7738">
        <w:rPr>
          <w:rFonts w:hint="eastAsia"/>
          <w:szCs w:val="22"/>
        </w:rPr>
        <w:t>ADI</w:t>
      </w:r>
      <w:r w:rsidRPr="00EF7738">
        <w:rPr>
          <w:rFonts w:hint="eastAsia"/>
          <w:szCs w:val="22"/>
        </w:rPr>
        <w:t>：</w:t>
      </w:r>
      <w:r w:rsidRPr="00EF7738">
        <w:rPr>
          <w:rFonts w:hint="eastAsia"/>
        </w:rPr>
        <w:t>0.24 mg/kg</w:t>
      </w:r>
      <w:r w:rsidRPr="00EF7738">
        <w:rPr>
          <w:rFonts w:hint="eastAsia"/>
        </w:rPr>
        <w:t>体重</w:t>
      </w:r>
      <w:r w:rsidRPr="00EF7738">
        <w:rPr>
          <w:rFonts w:hint="eastAsia"/>
        </w:rPr>
        <w:t>/</w:t>
      </w:r>
      <w:r w:rsidR="00437A57" w:rsidRPr="00EF7738">
        <w:rPr>
          <w:rFonts w:hint="eastAsia"/>
        </w:rPr>
        <w:t>日</w:t>
      </w:r>
      <w:r w:rsidRPr="00EF7738">
        <w:rPr>
          <w:rFonts w:hint="eastAsia"/>
          <w:szCs w:val="22"/>
        </w:rPr>
        <w:t>）に対する比（</w:t>
      </w:r>
      <w:r w:rsidRPr="00EF7738">
        <w:rPr>
          <w:rFonts w:hint="eastAsia"/>
          <w:szCs w:val="22"/>
        </w:rPr>
        <w:t>TMDI/ADI</w:t>
      </w:r>
      <w:r w:rsidRPr="00EF7738">
        <w:rPr>
          <w:rFonts w:hint="eastAsia"/>
          <w:szCs w:val="22"/>
        </w:rPr>
        <w:t>）は、</w:t>
      </w:r>
      <w:r w:rsidRPr="00EF7738">
        <w:rPr>
          <w:rFonts w:hint="eastAsia"/>
          <w:szCs w:val="22"/>
        </w:rPr>
        <w:t>0.0</w:t>
      </w:r>
      <w:r w:rsidR="008A16D1" w:rsidRPr="00EF7738">
        <w:rPr>
          <w:rFonts w:hint="eastAsia"/>
          <w:szCs w:val="22"/>
        </w:rPr>
        <w:t>2</w:t>
      </w:r>
      <w:r w:rsidRPr="00EF7738">
        <w:rPr>
          <w:rFonts w:hint="eastAsia"/>
          <w:szCs w:val="22"/>
        </w:rPr>
        <w:t>、</w:t>
      </w:r>
      <w:r w:rsidRPr="00EF7738">
        <w:rPr>
          <w:rFonts w:hint="eastAsia"/>
          <w:szCs w:val="22"/>
        </w:rPr>
        <w:t>0.0</w:t>
      </w:r>
      <w:r w:rsidR="008A16D1" w:rsidRPr="00EF7738">
        <w:rPr>
          <w:rFonts w:hint="eastAsia"/>
          <w:szCs w:val="22"/>
        </w:rPr>
        <w:t>4</w:t>
      </w:r>
      <w:r w:rsidRPr="00EF7738">
        <w:rPr>
          <w:rFonts w:hint="eastAsia"/>
          <w:szCs w:val="22"/>
        </w:rPr>
        <w:t>、</w:t>
      </w:r>
      <w:r w:rsidRPr="00EF7738">
        <w:rPr>
          <w:rFonts w:hint="eastAsia"/>
          <w:szCs w:val="22"/>
        </w:rPr>
        <w:t>0.0</w:t>
      </w:r>
      <w:r w:rsidR="00F54AB9" w:rsidRPr="00EF7738">
        <w:rPr>
          <w:rFonts w:hint="eastAsia"/>
          <w:szCs w:val="22"/>
        </w:rPr>
        <w:t>1</w:t>
      </w:r>
      <w:r w:rsidRPr="00EF7738">
        <w:rPr>
          <w:rFonts w:hint="eastAsia"/>
          <w:szCs w:val="22"/>
        </w:rPr>
        <w:t>及び</w:t>
      </w:r>
      <w:r w:rsidRPr="00EF7738">
        <w:rPr>
          <w:rFonts w:hint="eastAsia"/>
          <w:szCs w:val="22"/>
        </w:rPr>
        <w:t>0.0</w:t>
      </w:r>
      <w:r w:rsidR="008A16D1" w:rsidRPr="00EF7738">
        <w:rPr>
          <w:rFonts w:hint="eastAsia"/>
          <w:szCs w:val="22"/>
        </w:rPr>
        <w:t>2</w:t>
      </w:r>
      <w:r w:rsidRPr="00EF7738">
        <w:rPr>
          <w:rFonts w:hint="eastAsia"/>
          <w:szCs w:val="22"/>
        </w:rPr>
        <w:t xml:space="preserve"> %</w:t>
      </w:r>
      <w:r w:rsidRPr="00EF7738">
        <w:rPr>
          <w:rFonts w:hint="eastAsia"/>
          <w:szCs w:val="22"/>
        </w:rPr>
        <w:t>であった</w:t>
      </w:r>
      <w:r w:rsidR="00255045" w:rsidRPr="00EF7738">
        <w:rPr>
          <w:rFonts w:hint="eastAsia"/>
        </w:rPr>
        <w:t>（表</w:t>
      </w:r>
      <w:r w:rsidR="00255045" w:rsidRPr="00EF7738">
        <w:rPr>
          <w:rFonts w:hint="eastAsia"/>
        </w:rPr>
        <w:t>6.</w:t>
      </w:r>
      <w:r w:rsidR="007B61A8" w:rsidRPr="00EF7738">
        <w:rPr>
          <w:rFonts w:hint="eastAsia"/>
        </w:rPr>
        <w:t>9</w:t>
      </w:r>
      <w:r w:rsidR="0004115F" w:rsidRPr="00EF7738">
        <w:rPr>
          <w:rFonts w:hint="eastAsia"/>
        </w:rPr>
        <w:t>.3</w:t>
      </w:r>
      <w:r w:rsidR="00255045" w:rsidRPr="00EF7738">
        <w:rPr>
          <w:rFonts w:hint="eastAsia"/>
        </w:rPr>
        <w:t>-1</w:t>
      </w:r>
      <w:r w:rsidR="00255045" w:rsidRPr="00EF7738">
        <w:rPr>
          <w:rFonts w:hint="eastAsia"/>
        </w:rPr>
        <w:t>）。</w:t>
      </w:r>
    </w:p>
    <w:p w14:paraId="181AE118" w14:textId="77777777" w:rsidR="006F347E" w:rsidRPr="00EF7738" w:rsidRDefault="006F347E" w:rsidP="00582EBE">
      <w:pPr>
        <w:rPr>
          <w:b/>
        </w:rPr>
      </w:pPr>
    </w:p>
    <w:p w14:paraId="5A3A10C3" w14:textId="77777777" w:rsidR="006B12E3" w:rsidRPr="00EF7738" w:rsidRDefault="006B12E3" w:rsidP="00582EBE">
      <w:pPr>
        <w:rPr>
          <w:b/>
        </w:rPr>
      </w:pPr>
    </w:p>
    <w:p w14:paraId="00A1E7C7" w14:textId="77777777" w:rsidR="006B12E3" w:rsidRPr="00EF7738" w:rsidRDefault="006B12E3" w:rsidP="00582EBE">
      <w:pPr>
        <w:rPr>
          <w:b/>
        </w:rPr>
      </w:pPr>
    </w:p>
    <w:p w14:paraId="5E457616" w14:textId="77777777" w:rsidR="006B12E3" w:rsidRPr="00EF7738" w:rsidRDefault="006B12E3" w:rsidP="00582EBE">
      <w:pPr>
        <w:rPr>
          <w:b/>
        </w:rPr>
      </w:pPr>
    </w:p>
    <w:p w14:paraId="29D01E0F" w14:textId="77777777" w:rsidR="00582EBE" w:rsidRPr="00EF7738" w:rsidRDefault="00582EBE" w:rsidP="00582EBE">
      <w:pPr>
        <w:rPr>
          <w:b/>
        </w:rPr>
      </w:pPr>
      <w:r w:rsidRPr="00EF7738">
        <w:rPr>
          <w:rFonts w:hint="eastAsia"/>
          <w:b/>
        </w:rPr>
        <w:lastRenderedPageBreak/>
        <w:t>表</w:t>
      </w:r>
      <w:r w:rsidRPr="00EF7738">
        <w:rPr>
          <w:rFonts w:hint="eastAsia"/>
          <w:b/>
        </w:rPr>
        <w:t>6.</w:t>
      </w:r>
      <w:r w:rsidR="007B61A8" w:rsidRPr="00EF7738">
        <w:rPr>
          <w:rFonts w:hint="eastAsia"/>
          <w:b/>
        </w:rPr>
        <w:t>9</w:t>
      </w:r>
      <w:r w:rsidR="0004115F" w:rsidRPr="00EF7738">
        <w:rPr>
          <w:rFonts w:hint="eastAsia"/>
          <w:b/>
        </w:rPr>
        <w:t>.3</w:t>
      </w:r>
      <w:r w:rsidRPr="00EF7738">
        <w:rPr>
          <w:rFonts w:hint="eastAsia"/>
          <w:b/>
        </w:rPr>
        <w:t xml:space="preserve">-1  </w:t>
      </w:r>
      <w:proofErr w:type="spellStart"/>
      <w:r w:rsidRPr="00EF7738">
        <w:rPr>
          <w:rFonts w:hint="eastAsia"/>
          <w:b/>
        </w:rPr>
        <w:t>chemx</w:t>
      </w:r>
      <w:proofErr w:type="spellEnd"/>
      <w:r w:rsidRPr="00EF7738">
        <w:rPr>
          <w:rFonts w:hint="eastAsia"/>
          <w:b/>
        </w:rPr>
        <w:t>の推定摂取量（</w:t>
      </w:r>
      <w:r w:rsidRPr="00EF7738">
        <w:rPr>
          <w:rFonts w:hint="eastAsia"/>
          <w:b/>
        </w:rPr>
        <w:t>TMDI</w:t>
      </w:r>
      <w:r w:rsidRPr="00EF7738">
        <w:rPr>
          <w:rFonts w:hint="eastAsia"/>
          <w:b/>
        </w:rPr>
        <w:t>）</w:t>
      </w:r>
      <w:r w:rsidRPr="00EF7738">
        <w:rPr>
          <w:rFonts w:hint="eastAsia"/>
          <w:b/>
          <w:szCs w:val="22"/>
        </w:rPr>
        <w:t>（単位：</w:t>
      </w:r>
      <w:proofErr w:type="spellStart"/>
      <w:r w:rsidRPr="00EF7738">
        <w:rPr>
          <w:b/>
          <w:szCs w:val="22"/>
        </w:rPr>
        <w:t>μg</w:t>
      </w:r>
      <w:proofErr w:type="spellEnd"/>
      <w:r w:rsidRPr="00EF7738">
        <w:rPr>
          <w:b/>
          <w:szCs w:val="22"/>
        </w:rPr>
        <w:t>/</w:t>
      </w:r>
      <w:r w:rsidRPr="00EF7738">
        <w:rPr>
          <w:rFonts w:hint="eastAsia"/>
          <w:b/>
          <w:szCs w:val="22"/>
        </w:rPr>
        <w:t>人</w:t>
      </w:r>
      <w:r w:rsidRPr="00EF7738">
        <w:rPr>
          <w:rFonts w:hint="eastAsia"/>
          <w:b/>
          <w:szCs w:val="22"/>
        </w:rPr>
        <w:t>/day</w:t>
      </w:r>
      <w:r w:rsidRPr="00EF7738">
        <w:rPr>
          <w:rFonts w:hint="eastAsia"/>
          <w:b/>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5"/>
        <w:gridCol w:w="1114"/>
        <w:gridCol w:w="1090"/>
        <w:gridCol w:w="1091"/>
        <w:gridCol w:w="1091"/>
        <w:gridCol w:w="1091"/>
      </w:tblGrid>
      <w:tr w:rsidR="00582EBE" w:rsidRPr="00EF7738" w14:paraId="0CDA8304" w14:textId="77777777" w:rsidTr="00B607D4">
        <w:trPr>
          <w:trHeight w:val="340"/>
        </w:trPr>
        <w:tc>
          <w:tcPr>
            <w:tcW w:w="3544" w:type="dxa"/>
            <w:vAlign w:val="center"/>
          </w:tcPr>
          <w:p w14:paraId="301DF241" w14:textId="77777777" w:rsidR="00582EBE" w:rsidRPr="00EF7738" w:rsidRDefault="00582EBE" w:rsidP="00545CA9">
            <w:pPr>
              <w:autoSpaceDE w:val="0"/>
              <w:autoSpaceDN w:val="0"/>
              <w:adjustRightInd w:val="0"/>
              <w:jc w:val="center"/>
              <w:rPr>
                <w:rFonts w:cs="Century"/>
                <w:sz w:val="18"/>
                <w:szCs w:val="18"/>
              </w:rPr>
            </w:pPr>
            <w:r w:rsidRPr="00EF7738">
              <w:rPr>
                <w:rFonts w:cs="Century" w:hint="eastAsia"/>
                <w:sz w:val="18"/>
                <w:szCs w:val="18"/>
              </w:rPr>
              <w:t>食品名</w:t>
            </w:r>
          </w:p>
        </w:tc>
        <w:tc>
          <w:tcPr>
            <w:tcW w:w="1125" w:type="dxa"/>
            <w:vAlign w:val="center"/>
          </w:tcPr>
          <w:p w14:paraId="07E36210" w14:textId="77777777" w:rsidR="00582EBE" w:rsidRPr="00EF7738" w:rsidRDefault="00582EBE" w:rsidP="00545CA9">
            <w:pPr>
              <w:autoSpaceDE w:val="0"/>
              <w:autoSpaceDN w:val="0"/>
              <w:adjustRightInd w:val="0"/>
              <w:jc w:val="center"/>
              <w:rPr>
                <w:rFonts w:cs="Century"/>
                <w:sz w:val="18"/>
                <w:szCs w:val="18"/>
              </w:rPr>
            </w:pPr>
            <w:r w:rsidRPr="00EF7738">
              <w:rPr>
                <w:rFonts w:cs="Century" w:hint="eastAsia"/>
                <w:sz w:val="18"/>
                <w:szCs w:val="18"/>
              </w:rPr>
              <w:t>基準値案</w:t>
            </w:r>
          </w:p>
          <w:p w14:paraId="3935A700" w14:textId="77777777" w:rsidR="00582EBE" w:rsidRPr="00EF7738" w:rsidRDefault="00582EBE" w:rsidP="00545CA9">
            <w:pPr>
              <w:autoSpaceDE w:val="0"/>
              <w:autoSpaceDN w:val="0"/>
              <w:adjustRightInd w:val="0"/>
              <w:jc w:val="center"/>
              <w:rPr>
                <w:rFonts w:cs="Century"/>
                <w:sz w:val="18"/>
                <w:szCs w:val="18"/>
              </w:rPr>
            </w:pPr>
            <w:r w:rsidRPr="00EF7738">
              <w:rPr>
                <w:rFonts w:cs="Century" w:hint="eastAsia"/>
                <w:sz w:val="18"/>
                <w:szCs w:val="18"/>
              </w:rPr>
              <w:t>(ppm)</w:t>
            </w:r>
          </w:p>
        </w:tc>
        <w:tc>
          <w:tcPr>
            <w:tcW w:w="1100" w:type="dxa"/>
            <w:vAlign w:val="center"/>
          </w:tcPr>
          <w:p w14:paraId="5A5484C3" w14:textId="77777777" w:rsidR="00582EBE" w:rsidRPr="00EF7738" w:rsidRDefault="00582EBE" w:rsidP="00545CA9">
            <w:pPr>
              <w:autoSpaceDE w:val="0"/>
              <w:autoSpaceDN w:val="0"/>
              <w:adjustRightInd w:val="0"/>
              <w:jc w:val="center"/>
              <w:rPr>
                <w:rFonts w:cs="Century"/>
                <w:sz w:val="18"/>
                <w:szCs w:val="18"/>
              </w:rPr>
            </w:pPr>
            <w:r w:rsidRPr="00EF7738">
              <w:rPr>
                <w:rFonts w:cs="Century" w:hint="eastAsia"/>
                <w:sz w:val="18"/>
                <w:szCs w:val="18"/>
              </w:rPr>
              <w:t>国民平均</w:t>
            </w:r>
          </w:p>
          <w:p w14:paraId="77761DE7" w14:textId="77777777" w:rsidR="00582EBE" w:rsidRPr="00EF7738" w:rsidRDefault="00582EBE" w:rsidP="00545CA9">
            <w:pPr>
              <w:autoSpaceDE w:val="0"/>
              <w:autoSpaceDN w:val="0"/>
              <w:adjustRightInd w:val="0"/>
              <w:jc w:val="center"/>
              <w:rPr>
                <w:rFonts w:cs="Century"/>
                <w:sz w:val="18"/>
                <w:szCs w:val="18"/>
              </w:rPr>
            </w:pPr>
            <w:r w:rsidRPr="00EF7738">
              <w:rPr>
                <w:rFonts w:cs="Century" w:hint="eastAsia"/>
                <w:sz w:val="18"/>
                <w:szCs w:val="18"/>
              </w:rPr>
              <w:t>TMDI</w:t>
            </w:r>
          </w:p>
        </w:tc>
        <w:tc>
          <w:tcPr>
            <w:tcW w:w="1101" w:type="dxa"/>
            <w:vAlign w:val="center"/>
          </w:tcPr>
          <w:p w14:paraId="09662ACC" w14:textId="77777777" w:rsidR="00582EBE" w:rsidRPr="00EF7738" w:rsidRDefault="00582EBE" w:rsidP="00545CA9">
            <w:pPr>
              <w:autoSpaceDE w:val="0"/>
              <w:autoSpaceDN w:val="0"/>
              <w:adjustRightInd w:val="0"/>
              <w:jc w:val="center"/>
              <w:rPr>
                <w:rFonts w:cs="Century"/>
                <w:sz w:val="18"/>
                <w:szCs w:val="18"/>
              </w:rPr>
            </w:pPr>
            <w:r w:rsidRPr="00EF7738">
              <w:rPr>
                <w:rFonts w:cs="Century" w:hint="eastAsia"/>
                <w:sz w:val="18"/>
                <w:szCs w:val="18"/>
              </w:rPr>
              <w:t>幼小児</w:t>
            </w:r>
          </w:p>
          <w:p w14:paraId="2F847B99" w14:textId="77777777" w:rsidR="00582EBE" w:rsidRPr="00EF7738" w:rsidRDefault="00582EBE" w:rsidP="00545CA9">
            <w:pPr>
              <w:autoSpaceDE w:val="0"/>
              <w:autoSpaceDN w:val="0"/>
              <w:adjustRightInd w:val="0"/>
              <w:jc w:val="center"/>
              <w:rPr>
                <w:rFonts w:cs="Century"/>
                <w:sz w:val="18"/>
                <w:szCs w:val="18"/>
              </w:rPr>
            </w:pPr>
            <w:r w:rsidRPr="00EF7738">
              <w:rPr>
                <w:rFonts w:cs="Century" w:hint="eastAsia"/>
                <w:sz w:val="18"/>
                <w:szCs w:val="18"/>
              </w:rPr>
              <w:t>(1</w:t>
            </w:r>
            <w:r w:rsidRPr="00EF7738">
              <w:rPr>
                <w:rFonts w:cs="Century" w:hint="eastAsia"/>
                <w:sz w:val="18"/>
                <w:szCs w:val="18"/>
              </w:rPr>
              <w:t>～</w:t>
            </w:r>
            <w:r w:rsidRPr="00EF7738">
              <w:rPr>
                <w:rFonts w:cs="Century" w:hint="eastAsia"/>
                <w:sz w:val="18"/>
                <w:szCs w:val="18"/>
              </w:rPr>
              <w:t>6</w:t>
            </w:r>
            <w:r w:rsidRPr="00EF7738">
              <w:rPr>
                <w:rFonts w:cs="Century" w:hint="eastAsia"/>
                <w:sz w:val="18"/>
                <w:szCs w:val="18"/>
              </w:rPr>
              <w:t>歳</w:t>
            </w:r>
            <w:r w:rsidRPr="00EF7738">
              <w:rPr>
                <w:rFonts w:cs="Century" w:hint="eastAsia"/>
                <w:sz w:val="18"/>
                <w:szCs w:val="18"/>
              </w:rPr>
              <w:t>)</w:t>
            </w:r>
          </w:p>
          <w:p w14:paraId="08866BDC" w14:textId="77777777" w:rsidR="00582EBE" w:rsidRPr="00EF7738" w:rsidRDefault="00582EBE" w:rsidP="00545CA9">
            <w:pPr>
              <w:autoSpaceDE w:val="0"/>
              <w:autoSpaceDN w:val="0"/>
              <w:adjustRightInd w:val="0"/>
              <w:jc w:val="center"/>
              <w:rPr>
                <w:rFonts w:cs="Century"/>
                <w:sz w:val="18"/>
                <w:szCs w:val="18"/>
              </w:rPr>
            </w:pPr>
            <w:r w:rsidRPr="00EF7738">
              <w:rPr>
                <w:rFonts w:cs="Century" w:hint="eastAsia"/>
                <w:sz w:val="18"/>
                <w:szCs w:val="18"/>
              </w:rPr>
              <w:t>TMDI</w:t>
            </w:r>
          </w:p>
        </w:tc>
        <w:tc>
          <w:tcPr>
            <w:tcW w:w="1101" w:type="dxa"/>
            <w:vAlign w:val="center"/>
          </w:tcPr>
          <w:p w14:paraId="27E49125" w14:textId="77777777" w:rsidR="00582EBE" w:rsidRPr="00EF7738" w:rsidRDefault="00582EBE" w:rsidP="00545CA9">
            <w:pPr>
              <w:autoSpaceDE w:val="0"/>
              <w:autoSpaceDN w:val="0"/>
              <w:adjustRightInd w:val="0"/>
              <w:jc w:val="center"/>
              <w:rPr>
                <w:rFonts w:cs="Century"/>
                <w:sz w:val="18"/>
                <w:szCs w:val="18"/>
              </w:rPr>
            </w:pPr>
            <w:r w:rsidRPr="00EF7738">
              <w:rPr>
                <w:rFonts w:cs="Century" w:hint="eastAsia"/>
                <w:sz w:val="18"/>
                <w:szCs w:val="18"/>
              </w:rPr>
              <w:t>妊婦</w:t>
            </w:r>
          </w:p>
          <w:p w14:paraId="06A0F117" w14:textId="77777777" w:rsidR="00582EBE" w:rsidRPr="00EF7738" w:rsidRDefault="00582EBE" w:rsidP="00545CA9">
            <w:pPr>
              <w:autoSpaceDE w:val="0"/>
              <w:autoSpaceDN w:val="0"/>
              <w:adjustRightInd w:val="0"/>
              <w:jc w:val="center"/>
              <w:rPr>
                <w:rFonts w:cs="Century"/>
                <w:sz w:val="18"/>
                <w:szCs w:val="18"/>
              </w:rPr>
            </w:pPr>
            <w:r w:rsidRPr="00EF7738">
              <w:rPr>
                <w:rFonts w:cs="Century" w:hint="eastAsia"/>
                <w:sz w:val="18"/>
                <w:szCs w:val="18"/>
              </w:rPr>
              <w:t>TMDI</w:t>
            </w:r>
          </w:p>
        </w:tc>
        <w:tc>
          <w:tcPr>
            <w:tcW w:w="1101" w:type="dxa"/>
            <w:vAlign w:val="center"/>
          </w:tcPr>
          <w:p w14:paraId="674DBF1E" w14:textId="77777777" w:rsidR="00582EBE" w:rsidRPr="00EF7738" w:rsidRDefault="00582EBE" w:rsidP="00545CA9">
            <w:pPr>
              <w:autoSpaceDE w:val="0"/>
              <w:autoSpaceDN w:val="0"/>
              <w:adjustRightInd w:val="0"/>
              <w:jc w:val="center"/>
              <w:rPr>
                <w:rFonts w:cs="Century"/>
                <w:sz w:val="18"/>
                <w:szCs w:val="18"/>
              </w:rPr>
            </w:pPr>
            <w:r w:rsidRPr="00EF7738">
              <w:rPr>
                <w:rFonts w:cs="Century" w:hint="eastAsia"/>
                <w:sz w:val="18"/>
                <w:szCs w:val="18"/>
              </w:rPr>
              <w:t>高齢者</w:t>
            </w:r>
          </w:p>
          <w:p w14:paraId="2CA9D1D8" w14:textId="77777777" w:rsidR="00582EBE" w:rsidRPr="00EF7738" w:rsidRDefault="00582EBE" w:rsidP="00545CA9">
            <w:pPr>
              <w:autoSpaceDE w:val="0"/>
              <w:autoSpaceDN w:val="0"/>
              <w:adjustRightInd w:val="0"/>
              <w:jc w:val="center"/>
              <w:rPr>
                <w:rFonts w:cs="Century"/>
                <w:sz w:val="18"/>
                <w:szCs w:val="18"/>
              </w:rPr>
            </w:pPr>
            <w:r w:rsidRPr="00EF7738">
              <w:rPr>
                <w:rFonts w:cs="Century" w:hint="eastAsia"/>
                <w:sz w:val="18"/>
                <w:szCs w:val="18"/>
              </w:rPr>
              <w:t>(65</w:t>
            </w:r>
            <w:r w:rsidRPr="00EF7738">
              <w:rPr>
                <w:rFonts w:cs="Century" w:hint="eastAsia"/>
                <w:sz w:val="18"/>
                <w:szCs w:val="18"/>
              </w:rPr>
              <w:t>歳以上</w:t>
            </w:r>
            <w:r w:rsidRPr="00EF7738">
              <w:rPr>
                <w:rFonts w:cs="Century" w:hint="eastAsia"/>
                <w:sz w:val="18"/>
                <w:szCs w:val="18"/>
              </w:rPr>
              <w:t>)</w:t>
            </w:r>
          </w:p>
          <w:p w14:paraId="09E40D2F" w14:textId="77777777" w:rsidR="00582EBE" w:rsidRPr="00EF7738" w:rsidRDefault="00582EBE" w:rsidP="00545CA9">
            <w:pPr>
              <w:autoSpaceDE w:val="0"/>
              <w:autoSpaceDN w:val="0"/>
              <w:adjustRightInd w:val="0"/>
              <w:jc w:val="center"/>
              <w:rPr>
                <w:rFonts w:cs="Century"/>
                <w:sz w:val="18"/>
                <w:szCs w:val="18"/>
              </w:rPr>
            </w:pPr>
            <w:r w:rsidRPr="00EF7738">
              <w:rPr>
                <w:rFonts w:cs="Century" w:hint="eastAsia"/>
                <w:sz w:val="18"/>
                <w:szCs w:val="18"/>
              </w:rPr>
              <w:t>TMDI</w:t>
            </w:r>
          </w:p>
        </w:tc>
      </w:tr>
      <w:tr w:rsidR="00582EBE" w:rsidRPr="00EF7738" w14:paraId="0AA1B815" w14:textId="77777777" w:rsidTr="00B607D4">
        <w:trPr>
          <w:trHeight w:val="340"/>
        </w:trPr>
        <w:tc>
          <w:tcPr>
            <w:tcW w:w="3544" w:type="dxa"/>
            <w:tcBorders>
              <w:top w:val="single" w:sz="4" w:space="0" w:color="auto"/>
              <w:left w:val="single" w:sz="4" w:space="0" w:color="auto"/>
              <w:bottom w:val="double" w:sz="4" w:space="0" w:color="auto"/>
              <w:right w:val="single" w:sz="4" w:space="0" w:color="auto"/>
            </w:tcBorders>
            <w:vAlign w:val="center"/>
          </w:tcPr>
          <w:p w14:paraId="35E0FA1C" w14:textId="77777777" w:rsidR="00582EBE" w:rsidRPr="00EF7738" w:rsidRDefault="00582EBE" w:rsidP="00582EBE">
            <w:pPr>
              <w:autoSpaceDE w:val="0"/>
              <w:autoSpaceDN w:val="0"/>
              <w:adjustRightInd w:val="0"/>
              <w:jc w:val="center"/>
              <w:rPr>
                <w:rFonts w:cs="Century"/>
                <w:sz w:val="18"/>
                <w:szCs w:val="18"/>
              </w:rPr>
            </w:pPr>
            <w:r w:rsidRPr="00EF7738">
              <w:rPr>
                <w:rFonts w:cs="Century" w:hint="eastAsia"/>
                <w:sz w:val="18"/>
                <w:szCs w:val="18"/>
              </w:rPr>
              <w:t>小麦</w:t>
            </w:r>
          </w:p>
        </w:tc>
        <w:tc>
          <w:tcPr>
            <w:tcW w:w="1125" w:type="dxa"/>
            <w:tcBorders>
              <w:top w:val="single" w:sz="4" w:space="0" w:color="auto"/>
              <w:left w:val="single" w:sz="4" w:space="0" w:color="auto"/>
              <w:bottom w:val="double" w:sz="4" w:space="0" w:color="auto"/>
              <w:right w:val="single" w:sz="4" w:space="0" w:color="auto"/>
            </w:tcBorders>
            <w:vAlign w:val="center"/>
          </w:tcPr>
          <w:p w14:paraId="12E7CCDB" w14:textId="77777777" w:rsidR="00582EBE" w:rsidRPr="00EF7738" w:rsidRDefault="00F54AB9" w:rsidP="00F56C92">
            <w:pPr>
              <w:autoSpaceDE w:val="0"/>
              <w:autoSpaceDN w:val="0"/>
              <w:adjustRightInd w:val="0"/>
              <w:jc w:val="center"/>
              <w:rPr>
                <w:rFonts w:cs="Century"/>
                <w:sz w:val="18"/>
                <w:szCs w:val="18"/>
              </w:rPr>
            </w:pPr>
            <w:r w:rsidRPr="00EF7738">
              <w:rPr>
                <w:rFonts w:cs="Century" w:hint="eastAsia"/>
                <w:sz w:val="18"/>
                <w:szCs w:val="18"/>
              </w:rPr>
              <w:t>0.0</w:t>
            </w:r>
            <w:r w:rsidR="00F56C92" w:rsidRPr="00EF7738">
              <w:rPr>
                <w:rFonts w:cs="Century" w:hint="eastAsia"/>
                <w:sz w:val="18"/>
                <w:szCs w:val="18"/>
              </w:rPr>
              <w:t>2</w:t>
            </w:r>
          </w:p>
        </w:tc>
        <w:tc>
          <w:tcPr>
            <w:tcW w:w="1100" w:type="dxa"/>
            <w:tcBorders>
              <w:top w:val="single" w:sz="4" w:space="0" w:color="auto"/>
              <w:left w:val="single" w:sz="4" w:space="0" w:color="auto"/>
              <w:bottom w:val="double" w:sz="4" w:space="0" w:color="auto"/>
              <w:right w:val="single" w:sz="4" w:space="0" w:color="auto"/>
            </w:tcBorders>
            <w:vAlign w:val="center"/>
          </w:tcPr>
          <w:p w14:paraId="61AAA860" w14:textId="77777777" w:rsidR="00582EBE" w:rsidRPr="00EF7738" w:rsidRDefault="00F56C92" w:rsidP="00F56C92">
            <w:pPr>
              <w:autoSpaceDE w:val="0"/>
              <w:autoSpaceDN w:val="0"/>
              <w:adjustRightInd w:val="0"/>
              <w:jc w:val="center"/>
              <w:rPr>
                <w:rFonts w:cs="Century"/>
                <w:sz w:val="18"/>
                <w:szCs w:val="18"/>
              </w:rPr>
            </w:pPr>
            <w:r w:rsidRPr="00EF7738">
              <w:rPr>
                <w:rFonts w:cs="Century" w:hint="eastAsia"/>
                <w:sz w:val="18"/>
                <w:szCs w:val="18"/>
              </w:rPr>
              <w:t>2.3</w:t>
            </w:r>
          </w:p>
        </w:tc>
        <w:tc>
          <w:tcPr>
            <w:tcW w:w="1101" w:type="dxa"/>
            <w:tcBorders>
              <w:top w:val="single" w:sz="4" w:space="0" w:color="auto"/>
              <w:left w:val="single" w:sz="4" w:space="0" w:color="auto"/>
              <w:bottom w:val="double" w:sz="4" w:space="0" w:color="auto"/>
              <w:right w:val="single" w:sz="4" w:space="0" w:color="auto"/>
            </w:tcBorders>
            <w:vAlign w:val="center"/>
          </w:tcPr>
          <w:p w14:paraId="6B0A5B44" w14:textId="77777777" w:rsidR="00582EBE" w:rsidRPr="00EF7738" w:rsidRDefault="00F56C92" w:rsidP="00545CA9">
            <w:pPr>
              <w:autoSpaceDE w:val="0"/>
              <w:autoSpaceDN w:val="0"/>
              <w:adjustRightInd w:val="0"/>
              <w:jc w:val="center"/>
              <w:rPr>
                <w:rFonts w:cs="Century"/>
                <w:sz w:val="18"/>
                <w:szCs w:val="18"/>
              </w:rPr>
            </w:pPr>
            <w:r w:rsidRPr="00EF7738">
              <w:rPr>
                <w:rFonts w:cs="Century" w:hint="eastAsia"/>
                <w:sz w:val="18"/>
                <w:szCs w:val="18"/>
              </w:rPr>
              <w:t>1.</w:t>
            </w:r>
            <w:r w:rsidR="008A16D1" w:rsidRPr="00EF7738">
              <w:rPr>
                <w:rFonts w:cs="Century" w:hint="eastAsia"/>
                <w:sz w:val="18"/>
                <w:szCs w:val="18"/>
              </w:rPr>
              <w:t>6</w:t>
            </w:r>
          </w:p>
        </w:tc>
        <w:tc>
          <w:tcPr>
            <w:tcW w:w="1101" w:type="dxa"/>
            <w:tcBorders>
              <w:top w:val="single" w:sz="4" w:space="0" w:color="auto"/>
              <w:left w:val="single" w:sz="4" w:space="0" w:color="auto"/>
              <w:bottom w:val="double" w:sz="4" w:space="0" w:color="auto"/>
              <w:right w:val="single" w:sz="4" w:space="0" w:color="auto"/>
            </w:tcBorders>
            <w:vAlign w:val="center"/>
          </w:tcPr>
          <w:p w14:paraId="075C2B3B" w14:textId="77777777" w:rsidR="00582EBE" w:rsidRPr="00EF7738" w:rsidRDefault="008A16D1" w:rsidP="008A16D1">
            <w:pPr>
              <w:autoSpaceDE w:val="0"/>
              <w:autoSpaceDN w:val="0"/>
              <w:adjustRightInd w:val="0"/>
              <w:jc w:val="center"/>
              <w:rPr>
                <w:rFonts w:cs="Century"/>
                <w:sz w:val="18"/>
                <w:szCs w:val="18"/>
              </w:rPr>
            </w:pPr>
            <w:r w:rsidRPr="00EF7738">
              <w:rPr>
                <w:rFonts w:cs="Century" w:hint="eastAsia"/>
                <w:sz w:val="18"/>
                <w:szCs w:val="18"/>
              </w:rPr>
              <w:t>2.5</w:t>
            </w:r>
          </w:p>
        </w:tc>
        <w:tc>
          <w:tcPr>
            <w:tcW w:w="1101" w:type="dxa"/>
            <w:tcBorders>
              <w:top w:val="single" w:sz="4" w:space="0" w:color="auto"/>
              <w:left w:val="single" w:sz="4" w:space="0" w:color="auto"/>
              <w:bottom w:val="double" w:sz="4" w:space="0" w:color="auto"/>
              <w:right w:val="single" w:sz="4" w:space="0" w:color="auto"/>
            </w:tcBorders>
            <w:vAlign w:val="center"/>
          </w:tcPr>
          <w:p w14:paraId="75F31CB8" w14:textId="77777777" w:rsidR="00582EBE" w:rsidRPr="00EF7738" w:rsidRDefault="008A16D1" w:rsidP="00582EBE">
            <w:pPr>
              <w:autoSpaceDE w:val="0"/>
              <w:autoSpaceDN w:val="0"/>
              <w:adjustRightInd w:val="0"/>
              <w:jc w:val="center"/>
              <w:rPr>
                <w:rFonts w:cs="Century"/>
                <w:sz w:val="18"/>
                <w:szCs w:val="18"/>
              </w:rPr>
            </w:pPr>
            <w:r w:rsidRPr="00EF7738">
              <w:rPr>
                <w:rFonts w:cs="Century" w:hint="eastAsia"/>
                <w:sz w:val="18"/>
                <w:szCs w:val="18"/>
              </w:rPr>
              <w:t>1.7</w:t>
            </w:r>
          </w:p>
        </w:tc>
      </w:tr>
      <w:tr w:rsidR="00582EBE" w:rsidRPr="00EF7738" w14:paraId="53E2EA97" w14:textId="77777777" w:rsidTr="00B607D4">
        <w:trPr>
          <w:trHeight w:val="340"/>
        </w:trPr>
        <w:tc>
          <w:tcPr>
            <w:tcW w:w="3544" w:type="dxa"/>
            <w:tcBorders>
              <w:top w:val="double" w:sz="4" w:space="0" w:color="auto"/>
              <w:left w:val="single" w:sz="4" w:space="0" w:color="auto"/>
              <w:bottom w:val="single" w:sz="4" w:space="0" w:color="auto"/>
              <w:right w:val="single" w:sz="4" w:space="0" w:color="auto"/>
            </w:tcBorders>
            <w:vAlign w:val="center"/>
          </w:tcPr>
          <w:p w14:paraId="791FAD35" w14:textId="77777777" w:rsidR="00582EBE" w:rsidRPr="00EF7738" w:rsidRDefault="00582EBE" w:rsidP="00545CA9">
            <w:pPr>
              <w:autoSpaceDE w:val="0"/>
              <w:autoSpaceDN w:val="0"/>
              <w:adjustRightInd w:val="0"/>
              <w:jc w:val="center"/>
              <w:rPr>
                <w:rFonts w:cs="Century"/>
                <w:sz w:val="18"/>
                <w:szCs w:val="18"/>
              </w:rPr>
            </w:pPr>
            <w:r w:rsidRPr="00EF7738">
              <w:rPr>
                <w:rFonts w:cs="Century" w:hint="eastAsia"/>
                <w:sz w:val="18"/>
                <w:szCs w:val="18"/>
              </w:rPr>
              <w:t>計</w:t>
            </w:r>
          </w:p>
        </w:tc>
        <w:tc>
          <w:tcPr>
            <w:tcW w:w="1125" w:type="dxa"/>
            <w:tcBorders>
              <w:top w:val="double" w:sz="4" w:space="0" w:color="auto"/>
              <w:left w:val="single" w:sz="4" w:space="0" w:color="auto"/>
              <w:bottom w:val="single" w:sz="4" w:space="0" w:color="auto"/>
              <w:right w:val="single" w:sz="4" w:space="0" w:color="auto"/>
            </w:tcBorders>
            <w:vAlign w:val="center"/>
          </w:tcPr>
          <w:p w14:paraId="4F44B134" w14:textId="77777777" w:rsidR="00582EBE" w:rsidRPr="00EF7738" w:rsidRDefault="00582EBE" w:rsidP="00545CA9">
            <w:pPr>
              <w:autoSpaceDE w:val="0"/>
              <w:autoSpaceDN w:val="0"/>
              <w:adjustRightInd w:val="0"/>
              <w:jc w:val="center"/>
              <w:rPr>
                <w:rFonts w:cs="Century"/>
                <w:sz w:val="18"/>
                <w:szCs w:val="18"/>
              </w:rPr>
            </w:pPr>
          </w:p>
        </w:tc>
        <w:tc>
          <w:tcPr>
            <w:tcW w:w="1100" w:type="dxa"/>
            <w:tcBorders>
              <w:top w:val="double" w:sz="4" w:space="0" w:color="auto"/>
              <w:left w:val="single" w:sz="4" w:space="0" w:color="auto"/>
              <w:bottom w:val="single" w:sz="4" w:space="0" w:color="auto"/>
              <w:right w:val="single" w:sz="4" w:space="0" w:color="auto"/>
            </w:tcBorders>
            <w:vAlign w:val="center"/>
          </w:tcPr>
          <w:p w14:paraId="194F07E9" w14:textId="77777777" w:rsidR="00582EBE" w:rsidRPr="00EF7738" w:rsidRDefault="008A16D1" w:rsidP="00545CA9">
            <w:pPr>
              <w:autoSpaceDE w:val="0"/>
              <w:autoSpaceDN w:val="0"/>
              <w:adjustRightInd w:val="0"/>
              <w:jc w:val="center"/>
              <w:rPr>
                <w:rFonts w:cs="Century"/>
                <w:sz w:val="18"/>
                <w:szCs w:val="18"/>
              </w:rPr>
            </w:pPr>
            <w:r w:rsidRPr="00EF7738">
              <w:rPr>
                <w:rFonts w:cs="Century" w:hint="eastAsia"/>
                <w:sz w:val="18"/>
                <w:szCs w:val="18"/>
              </w:rPr>
              <w:t>2.3</w:t>
            </w:r>
          </w:p>
        </w:tc>
        <w:tc>
          <w:tcPr>
            <w:tcW w:w="1101" w:type="dxa"/>
            <w:tcBorders>
              <w:top w:val="double" w:sz="4" w:space="0" w:color="auto"/>
              <w:left w:val="single" w:sz="4" w:space="0" w:color="auto"/>
              <w:bottom w:val="single" w:sz="4" w:space="0" w:color="auto"/>
              <w:right w:val="single" w:sz="4" w:space="0" w:color="auto"/>
            </w:tcBorders>
            <w:vAlign w:val="center"/>
          </w:tcPr>
          <w:p w14:paraId="07EF3E54" w14:textId="77777777" w:rsidR="00582EBE" w:rsidRPr="00EF7738" w:rsidRDefault="00582EBE" w:rsidP="00545CA9">
            <w:pPr>
              <w:autoSpaceDE w:val="0"/>
              <w:autoSpaceDN w:val="0"/>
              <w:adjustRightInd w:val="0"/>
              <w:jc w:val="center"/>
              <w:rPr>
                <w:rFonts w:cs="Century"/>
                <w:sz w:val="18"/>
                <w:szCs w:val="18"/>
              </w:rPr>
            </w:pPr>
            <w:r w:rsidRPr="00EF7738">
              <w:rPr>
                <w:rFonts w:cs="Century" w:hint="eastAsia"/>
                <w:sz w:val="18"/>
                <w:szCs w:val="18"/>
              </w:rPr>
              <w:t>1.6</w:t>
            </w:r>
          </w:p>
        </w:tc>
        <w:tc>
          <w:tcPr>
            <w:tcW w:w="1101" w:type="dxa"/>
            <w:tcBorders>
              <w:top w:val="double" w:sz="4" w:space="0" w:color="auto"/>
              <w:left w:val="single" w:sz="4" w:space="0" w:color="auto"/>
              <w:bottom w:val="single" w:sz="4" w:space="0" w:color="auto"/>
              <w:right w:val="single" w:sz="4" w:space="0" w:color="auto"/>
            </w:tcBorders>
            <w:vAlign w:val="center"/>
          </w:tcPr>
          <w:p w14:paraId="0036D757" w14:textId="77777777" w:rsidR="00582EBE" w:rsidRPr="00EF7738" w:rsidRDefault="008A16D1" w:rsidP="00545CA9">
            <w:pPr>
              <w:autoSpaceDE w:val="0"/>
              <w:autoSpaceDN w:val="0"/>
              <w:adjustRightInd w:val="0"/>
              <w:jc w:val="center"/>
              <w:rPr>
                <w:rFonts w:cs="Century"/>
                <w:sz w:val="18"/>
                <w:szCs w:val="18"/>
              </w:rPr>
            </w:pPr>
            <w:r w:rsidRPr="00EF7738">
              <w:rPr>
                <w:rFonts w:cs="Century" w:hint="eastAsia"/>
                <w:sz w:val="18"/>
                <w:szCs w:val="18"/>
              </w:rPr>
              <w:t>2.5</w:t>
            </w:r>
          </w:p>
        </w:tc>
        <w:tc>
          <w:tcPr>
            <w:tcW w:w="1101" w:type="dxa"/>
            <w:tcBorders>
              <w:top w:val="double" w:sz="4" w:space="0" w:color="auto"/>
              <w:left w:val="single" w:sz="4" w:space="0" w:color="auto"/>
              <w:bottom w:val="single" w:sz="4" w:space="0" w:color="auto"/>
              <w:right w:val="single" w:sz="4" w:space="0" w:color="auto"/>
            </w:tcBorders>
            <w:vAlign w:val="center"/>
          </w:tcPr>
          <w:p w14:paraId="52EFC845" w14:textId="77777777" w:rsidR="00582EBE" w:rsidRPr="00EF7738" w:rsidRDefault="008A16D1" w:rsidP="00545CA9">
            <w:pPr>
              <w:autoSpaceDE w:val="0"/>
              <w:autoSpaceDN w:val="0"/>
              <w:adjustRightInd w:val="0"/>
              <w:jc w:val="center"/>
              <w:rPr>
                <w:rFonts w:cs="Century"/>
                <w:sz w:val="18"/>
                <w:szCs w:val="18"/>
              </w:rPr>
            </w:pPr>
            <w:r w:rsidRPr="00EF7738">
              <w:rPr>
                <w:rFonts w:cs="Century" w:hint="eastAsia"/>
                <w:sz w:val="18"/>
                <w:szCs w:val="18"/>
              </w:rPr>
              <w:t>1.7</w:t>
            </w:r>
          </w:p>
        </w:tc>
      </w:tr>
      <w:tr w:rsidR="00582EBE" w:rsidRPr="00EF7738" w14:paraId="5A7F17F2" w14:textId="77777777" w:rsidTr="00B607D4">
        <w:trPr>
          <w:trHeight w:val="340"/>
        </w:trPr>
        <w:tc>
          <w:tcPr>
            <w:tcW w:w="3544" w:type="dxa"/>
            <w:tcBorders>
              <w:top w:val="single" w:sz="4" w:space="0" w:color="auto"/>
              <w:left w:val="single" w:sz="4" w:space="0" w:color="auto"/>
              <w:bottom w:val="single" w:sz="4" w:space="0" w:color="auto"/>
              <w:right w:val="single" w:sz="4" w:space="0" w:color="auto"/>
            </w:tcBorders>
            <w:vAlign w:val="center"/>
          </w:tcPr>
          <w:p w14:paraId="434E7DD2" w14:textId="77777777" w:rsidR="00582EBE" w:rsidRPr="00EF7738" w:rsidRDefault="00582EBE" w:rsidP="00545CA9">
            <w:pPr>
              <w:autoSpaceDE w:val="0"/>
              <w:autoSpaceDN w:val="0"/>
              <w:adjustRightInd w:val="0"/>
              <w:jc w:val="center"/>
              <w:rPr>
                <w:rFonts w:cs="Century"/>
                <w:sz w:val="18"/>
                <w:szCs w:val="18"/>
              </w:rPr>
            </w:pPr>
            <w:r w:rsidRPr="00EF7738">
              <w:rPr>
                <w:rFonts w:cs="Century" w:hint="eastAsia"/>
                <w:sz w:val="18"/>
                <w:szCs w:val="18"/>
              </w:rPr>
              <w:t>ADI</w:t>
            </w:r>
            <w:r w:rsidRPr="00EF7738">
              <w:rPr>
                <w:rFonts w:cs="Century" w:hint="eastAsia"/>
                <w:sz w:val="18"/>
                <w:szCs w:val="18"/>
              </w:rPr>
              <w:t>比（</w:t>
            </w:r>
            <w:r w:rsidRPr="00EF7738">
              <w:rPr>
                <w:rFonts w:cs="Century" w:hint="eastAsia"/>
                <w:sz w:val="18"/>
                <w:szCs w:val="18"/>
              </w:rPr>
              <w:t>%</w:t>
            </w:r>
            <w:r w:rsidRPr="00EF7738">
              <w:rPr>
                <w:rFonts w:cs="Century" w:hint="eastAsia"/>
                <w:sz w:val="18"/>
                <w:szCs w:val="18"/>
              </w:rPr>
              <w:t>）</w:t>
            </w:r>
          </w:p>
        </w:tc>
        <w:tc>
          <w:tcPr>
            <w:tcW w:w="1125" w:type="dxa"/>
            <w:tcBorders>
              <w:top w:val="single" w:sz="4" w:space="0" w:color="auto"/>
              <w:left w:val="single" w:sz="4" w:space="0" w:color="auto"/>
              <w:bottom w:val="single" w:sz="4" w:space="0" w:color="auto"/>
              <w:right w:val="single" w:sz="4" w:space="0" w:color="auto"/>
            </w:tcBorders>
            <w:vAlign w:val="center"/>
          </w:tcPr>
          <w:p w14:paraId="353DA866" w14:textId="77777777" w:rsidR="00582EBE" w:rsidRPr="00EF7738" w:rsidRDefault="00582EBE" w:rsidP="00545CA9">
            <w:pPr>
              <w:autoSpaceDE w:val="0"/>
              <w:autoSpaceDN w:val="0"/>
              <w:adjustRightInd w:val="0"/>
              <w:jc w:val="center"/>
              <w:rPr>
                <w:rFonts w:cs="Century"/>
                <w:sz w:val="18"/>
                <w:szCs w:val="18"/>
              </w:rPr>
            </w:pPr>
          </w:p>
        </w:tc>
        <w:tc>
          <w:tcPr>
            <w:tcW w:w="1100" w:type="dxa"/>
            <w:tcBorders>
              <w:top w:val="single" w:sz="4" w:space="0" w:color="auto"/>
              <w:left w:val="single" w:sz="4" w:space="0" w:color="auto"/>
              <w:bottom w:val="single" w:sz="4" w:space="0" w:color="auto"/>
              <w:right w:val="single" w:sz="4" w:space="0" w:color="auto"/>
            </w:tcBorders>
            <w:vAlign w:val="center"/>
          </w:tcPr>
          <w:p w14:paraId="197212FF" w14:textId="77777777" w:rsidR="00582EBE" w:rsidRPr="00EF7738" w:rsidRDefault="00F54AB9" w:rsidP="00582EBE">
            <w:pPr>
              <w:autoSpaceDE w:val="0"/>
              <w:autoSpaceDN w:val="0"/>
              <w:adjustRightInd w:val="0"/>
              <w:jc w:val="center"/>
              <w:rPr>
                <w:rFonts w:cs="Century"/>
                <w:sz w:val="18"/>
                <w:szCs w:val="18"/>
              </w:rPr>
            </w:pPr>
            <w:r w:rsidRPr="00EF7738">
              <w:rPr>
                <w:rFonts w:cs="Century" w:hint="eastAsia"/>
                <w:sz w:val="18"/>
                <w:szCs w:val="18"/>
              </w:rPr>
              <w:t>0.0</w:t>
            </w:r>
            <w:r w:rsidR="008A16D1" w:rsidRPr="00EF7738">
              <w:rPr>
                <w:rFonts w:cs="Century" w:hint="eastAsia"/>
                <w:sz w:val="18"/>
                <w:szCs w:val="18"/>
              </w:rPr>
              <w:t>2</w:t>
            </w:r>
          </w:p>
        </w:tc>
        <w:tc>
          <w:tcPr>
            <w:tcW w:w="1101" w:type="dxa"/>
            <w:tcBorders>
              <w:top w:val="single" w:sz="4" w:space="0" w:color="auto"/>
              <w:left w:val="single" w:sz="4" w:space="0" w:color="auto"/>
              <w:bottom w:val="single" w:sz="4" w:space="0" w:color="auto"/>
              <w:right w:val="single" w:sz="4" w:space="0" w:color="auto"/>
            </w:tcBorders>
            <w:vAlign w:val="center"/>
          </w:tcPr>
          <w:p w14:paraId="484F6E1E" w14:textId="77777777" w:rsidR="00582EBE" w:rsidRPr="00EF7738" w:rsidRDefault="00F54AB9" w:rsidP="00545CA9">
            <w:pPr>
              <w:autoSpaceDE w:val="0"/>
              <w:autoSpaceDN w:val="0"/>
              <w:adjustRightInd w:val="0"/>
              <w:jc w:val="center"/>
              <w:rPr>
                <w:rFonts w:cs="Century"/>
                <w:sz w:val="18"/>
                <w:szCs w:val="18"/>
              </w:rPr>
            </w:pPr>
            <w:r w:rsidRPr="00EF7738">
              <w:rPr>
                <w:rFonts w:cs="Century" w:hint="eastAsia"/>
                <w:sz w:val="18"/>
                <w:szCs w:val="18"/>
              </w:rPr>
              <w:t>0.0</w:t>
            </w:r>
            <w:r w:rsidR="008A16D1" w:rsidRPr="00EF7738">
              <w:rPr>
                <w:rFonts w:cs="Century" w:hint="eastAsia"/>
                <w:sz w:val="18"/>
                <w:szCs w:val="18"/>
              </w:rPr>
              <w:t>4</w:t>
            </w:r>
          </w:p>
        </w:tc>
        <w:tc>
          <w:tcPr>
            <w:tcW w:w="1101" w:type="dxa"/>
            <w:tcBorders>
              <w:top w:val="single" w:sz="4" w:space="0" w:color="auto"/>
              <w:left w:val="single" w:sz="4" w:space="0" w:color="auto"/>
              <w:bottom w:val="single" w:sz="4" w:space="0" w:color="auto"/>
              <w:right w:val="single" w:sz="4" w:space="0" w:color="auto"/>
            </w:tcBorders>
            <w:vAlign w:val="center"/>
          </w:tcPr>
          <w:p w14:paraId="2A40588E" w14:textId="77777777" w:rsidR="00582EBE" w:rsidRPr="00EF7738" w:rsidRDefault="00F54AB9" w:rsidP="00545CA9">
            <w:pPr>
              <w:autoSpaceDE w:val="0"/>
              <w:autoSpaceDN w:val="0"/>
              <w:adjustRightInd w:val="0"/>
              <w:jc w:val="center"/>
              <w:rPr>
                <w:rFonts w:cs="Century"/>
                <w:sz w:val="18"/>
                <w:szCs w:val="18"/>
              </w:rPr>
            </w:pPr>
            <w:r w:rsidRPr="00EF7738">
              <w:rPr>
                <w:rFonts w:cs="Century" w:hint="eastAsia"/>
                <w:sz w:val="18"/>
                <w:szCs w:val="18"/>
              </w:rPr>
              <w:t>0.01</w:t>
            </w:r>
          </w:p>
        </w:tc>
        <w:tc>
          <w:tcPr>
            <w:tcW w:w="1101" w:type="dxa"/>
            <w:tcBorders>
              <w:top w:val="single" w:sz="4" w:space="0" w:color="auto"/>
              <w:left w:val="single" w:sz="4" w:space="0" w:color="auto"/>
              <w:bottom w:val="single" w:sz="4" w:space="0" w:color="auto"/>
              <w:right w:val="single" w:sz="4" w:space="0" w:color="auto"/>
            </w:tcBorders>
            <w:vAlign w:val="center"/>
          </w:tcPr>
          <w:p w14:paraId="01920965" w14:textId="77777777" w:rsidR="00582EBE" w:rsidRPr="00EF7738" w:rsidRDefault="008A16D1" w:rsidP="00545CA9">
            <w:pPr>
              <w:autoSpaceDE w:val="0"/>
              <w:autoSpaceDN w:val="0"/>
              <w:adjustRightInd w:val="0"/>
              <w:jc w:val="center"/>
              <w:rPr>
                <w:rFonts w:cs="Century"/>
                <w:sz w:val="18"/>
                <w:szCs w:val="18"/>
              </w:rPr>
            </w:pPr>
            <w:r w:rsidRPr="00EF7738">
              <w:rPr>
                <w:rFonts w:cs="Century" w:hint="eastAsia"/>
                <w:sz w:val="18"/>
                <w:szCs w:val="18"/>
              </w:rPr>
              <w:t>0.02</w:t>
            </w:r>
          </w:p>
        </w:tc>
      </w:tr>
    </w:tbl>
    <w:p w14:paraId="58C677DB" w14:textId="77777777" w:rsidR="00582EBE" w:rsidRPr="00EF7738" w:rsidRDefault="00582EBE" w:rsidP="008921FE">
      <w:pPr>
        <w:pStyle w:val="af0"/>
        <w:ind w:firstLineChars="100" w:firstLine="180"/>
        <w:rPr>
          <w:sz w:val="18"/>
          <w:szCs w:val="18"/>
        </w:rPr>
      </w:pPr>
      <w:r w:rsidRPr="00EF7738">
        <w:rPr>
          <w:rFonts w:hint="eastAsia"/>
          <w:sz w:val="18"/>
          <w:szCs w:val="18"/>
        </w:rPr>
        <w:t>TMDI</w:t>
      </w:r>
      <w:r w:rsidRPr="00EF7738">
        <w:rPr>
          <w:rFonts w:hint="eastAsia"/>
          <w:sz w:val="18"/>
          <w:szCs w:val="18"/>
        </w:rPr>
        <w:t>試算は、基準値案×各食品の平均摂取量の総和として計算している。</w:t>
      </w:r>
    </w:p>
    <w:p w14:paraId="50F0E2CD" w14:textId="77777777" w:rsidR="00582EBE" w:rsidRPr="00EF7738" w:rsidRDefault="00582EBE" w:rsidP="00582EBE"/>
    <w:p w14:paraId="4439AEEF" w14:textId="77777777" w:rsidR="0004115F" w:rsidRPr="00EF7738" w:rsidRDefault="0004115F" w:rsidP="0004115F">
      <w:pPr>
        <w:autoSpaceDE w:val="0"/>
        <w:autoSpaceDN w:val="0"/>
        <w:adjustRightInd w:val="0"/>
        <w:ind w:left="1054" w:hangingChars="500" w:hanging="1054"/>
        <w:jc w:val="left"/>
        <w:rPr>
          <w:b/>
        </w:rPr>
      </w:pPr>
      <w:r w:rsidRPr="00EF7738">
        <w:rPr>
          <w:rFonts w:hint="eastAsia"/>
          <w:b/>
        </w:rPr>
        <w:t>6.</w:t>
      </w:r>
      <w:r w:rsidR="007B61A8" w:rsidRPr="00EF7738">
        <w:rPr>
          <w:rFonts w:hint="eastAsia"/>
          <w:b/>
        </w:rPr>
        <w:t>9</w:t>
      </w:r>
      <w:r w:rsidRPr="00EF7738">
        <w:rPr>
          <w:rFonts w:hint="eastAsia"/>
          <w:b/>
        </w:rPr>
        <w:t>.3.2</w:t>
      </w:r>
      <w:r w:rsidRPr="00EF7738">
        <w:rPr>
          <w:rFonts w:hint="eastAsia"/>
          <w:b/>
        </w:rPr>
        <w:t xml:space="preserve">　</w:t>
      </w:r>
      <w:r w:rsidRPr="00EF7738">
        <w:rPr>
          <w:rFonts w:hint="eastAsia"/>
          <w:b/>
        </w:rPr>
        <w:t>E</w:t>
      </w:r>
      <w:r w:rsidRPr="00EF7738">
        <w:rPr>
          <w:b/>
        </w:rPr>
        <w:t>DI</w:t>
      </w:r>
      <w:r w:rsidRPr="00EF7738">
        <w:rPr>
          <w:rFonts w:hint="eastAsia"/>
          <w:b/>
        </w:rPr>
        <w:t>（推定</w:t>
      </w:r>
      <w:r w:rsidRPr="00EF7738">
        <w:rPr>
          <w:b/>
        </w:rPr>
        <w:t>1</w:t>
      </w:r>
      <w:r w:rsidRPr="00EF7738">
        <w:rPr>
          <w:rFonts w:hint="eastAsia"/>
          <w:b/>
        </w:rPr>
        <w:t>日摂取量）</w:t>
      </w:r>
    </w:p>
    <w:p w14:paraId="73F8E635" w14:textId="77777777" w:rsidR="0004115F" w:rsidRPr="00EF7738" w:rsidRDefault="0004115F" w:rsidP="0004115F">
      <w:pPr>
        <w:ind w:firstLineChars="100" w:firstLine="210"/>
        <w:rPr>
          <w:i/>
          <w:iCs/>
        </w:rPr>
      </w:pPr>
      <w:r w:rsidRPr="00EF7738">
        <w:rPr>
          <w:rFonts w:hint="eastAsia"/>
          <w:i/>
          <w:iCs/>
        </w:rPr>
        <w:t xml:space="preserve">※　</w:t>
      </w:r>
      <w:r w:rsidRPr="00EF7738">
        <w:rPr>
          <w:i/>
          <w:iCs/>
        </w:rPr>
        <w:t>EDI</w:t>
      </w:r>
      <w:r w:rsidRPr="00EF7738">
        <w:rPr>
          <w:rFonts w:hint="eastAsia"/>
          <w:i/>
          <w:iCs/>
        </w:rPr>
        <w:t>を算出する必要がある場合は、以下の記載例を参考にして記載する。</w:t>
      </w:r>
    </w:p>
    <w:p w14:paraId="2EA461DC" w14:textId="77777777" w:rsidR="0004115F" w:rsidRPr="00EF7738" w:rsidRDefault="0004115F" w:rsidP="0004115F">
      <w:pPr>
        <w:ind w:firstLineChars="100" w:firstLine="210"/>
        <w:rPr>
          <w:i/>
          <w:iCs/>
          <w:u w:val="single" w:color="000000"/>
        </w:rPr>
      </w:pPr>
    </w:p>
    <w:p w14:paraId="734B1042" w14:textId="12378D95" w:rsidR="0004115F" w:rsidRPr="00EF7738" w:rsidRDefault="0004115F" w:rsidP="0004115F">
      <w:pPr>
        <w:ind w:firstLineChars="100" w:firstLine="210"/>
      </w:pPr>
      <w:r w:rsidRPr="00EF7738">
        <w:rPr>
          <w:rFonts w:hint="eastAsia"/>
        </w:rPr>
        <w:t>各食品について作物残留試験から推定される量の</w:t>
      </w:r>
      <w:proofErr w:type="spellStart"/>
      <w:r w:rsidRPr="00EF7738">
        <w:t>chemx</w:t>
      </w:r>
      <w:proofErr w:type="spellEnd"/>
      <w:r w:rsidRPr="00EF7738">
        <w:rPr>
          <w:rFonts w:hint="eastAsia"/>
        </w:rPr>
        <w:t>が残留していると仮定した場合、平成</w:t>
      </w:r>
      <w:r w:rsidRPr="00EF7738">
        <w:t>17</w:t>
      </w:r>
      <w:r w:rsidRPr="00EF7738">
        <w:rPr>
          <w:rFonts w:hint="eastAsia"/>
        </w:rPr>
        <w:t>～</w:t>
      </w:r>
      <w:r w:rsidRPr="00EF7738">
        <w:t>19</w:t>
      </w:r>
      <w:r w:rsidRPr="00EF7738">
        <w:rPr>
          <w:rFonts w:hint="eastAsia"/>
        </w:rPr>
        <w:t>年度の食品摂取頻度・摂取量に基づき試算される</w:t>
      </w:r>
      <w:proofErr w:type="spellStart"/>
      <w:r w:rsidRPr="00EF7738">
        <w:t>chemx</w:t>
      </w:r>
      <w:proofErr w:type="spellEnd"/>
      <w:r w:rsidRPr="00EF7738">
        <w:rPr>
          <w:rFonts w:hint="eastAsia"/>
        </w:rPr>
        <w:t>の国民平均、幼小児（</w:t>
      </w:r>
      <w:r w:rsidRPr="00EF7738">
        <w:t>1</w:t>
      </w:r>
      <w:r w:rsidRPr="00EF7738">
        <w:rPr>
          <w:rFonts w:hint="eastAsia"/>
        </w:rPr>
        <w:t>～</w:t>
      </w:r>
      <w:r w:rsidRPr="00EF7738">
        <w:t>6</w:t>
      </w:r>
      <w:r w:rsidRPr="00EF7738">
        <w:rPr>
          <w:rFonts w:hint="eastAsia"/>
        </w:rPr>
        <w:t>歳）、妊婦及び高齢者（</w:t>
      </w:r>
      <w:r w:rsidRPr="00EF7738">
        <w:t>65</w:t>
      </w:r>
      <w:r w:rsidRPr="00EF7738">
        <w:rPr>
          <w:rFonts w:hint="eastAsia"/>
        </w:rPr>
        <w:t>歳以上）における</w:t>
      </w:r>
      <w:r w:rsidRPr="00EF7738">
        <w:t>EDI</w:t>
      </w:r>
      <w:r w:rsidRPr="00EF7738">
        <w:rPr>
          <w:rFonts w:hint="eastAsia"/>
        </w:rPr>
        <w:t>の提案している</w:t>
      </w:r>
      <w:r w:rsidR="0036398B" w:rsidRPr="00EF7738">
        <w:rPr>
          <w:rFonts w:hint="eastAsia"/>
        </w:rPr>
        <w:t>許容一日摂取</w:t>
      </w:r>
      <w:r w:rsidRPr="00EF7738">
        <w:rPr>
          <w:rFonts w:hint="eastAsia"/>
        </w:rPr>
        <w:t>量（</w:t>
      </w:r>
      <w:r w:rsidRPr="00EF7738">
        <w:t>ADI</w:t>
      </w:r>
      <w:r w:rsidRPr="00EF7738">
        <w:rPr>
          <w:rFonts w:hint="eastAsia"/>
        </w:rPr>
        <w:t>：</w:t>
      </w:r>
      <w:r w:rsidRPr="00EF7738">
        <w:t>0.24 mg/kg</w:t>
      </w:r>
      <w:r w:rsidRPr="00EF7738">
        <w:rPr>
          <w:rFonts w:hint="eastAsia"/>
        </w:rPr>
        <w:t>体重</w:t>
      </w:r>
      <w:r w:rsidRPr="00EF7738">
        <w:t>/</w:t>
      </w:r>
      <w:r w:rsidRPr="00EF7738">
        <w:rPr>
          <w:rFonts w:hint="eastAsia"/>
        </w:rPr>
        <w:t>日）に対する比（</w:t>
      </w:r>
      <w:r w:rsidRPr="00EF7738">
        <w:t>EDI/ADI</w:t>
      </w:r>
      <w:r w:rsidRPr="00EF7738">
        <w:rPr>
          <w:rFonts w:hint="eastAsia"/>
        </w:rPr>
        <w:t>）は、○、○、○及び○</w:t>
      </w:r>
      <w:r w:rsidRPr="00EF7738">
        <w:t>%</w:t>
      </w:r>
      <w:r w:rsidRPr="00EF7738">
        <w:rPr>
          <w:rFonts w:hint="eastAsia"/>
        </w:rPr>
        <w:t>であった（表</w:t>
      </w:r>
      <w:r w:rsidRPr="00EF7738">
        <w:t>6.</w:t>
      </w:r>
      <w:r w:rsidR="007B61A8" w:rsidRPr="00EF7738">
        <w:rPr>
          <w:rFonts w:hint="eastAsia"/>
        </w:rPr>
        <w:t>9</w:t>
      </w:r>
      <w:r w:rsidRPr="00EF7738">
        <w:t>.3</w:t>
      </w:r>
      <w:r w:rsidR="00F20017" w:rsidRPr="00EF7738">
        <w:rPr>
          <w:rFonts w:hint="eastAsia"/>
        </w:rPr>
        <w:t>-</w:t>
      </w:r>
      <w:r w:rsidRPr="00EF7738">
        <w:t>2</w:t>
      </w:r>
      <w:r w:rsidRPr="00EF7738">
        <w:rPr>
          <w:rFonts w:hint="eastAsia"/>
        </w:rPr>
        <w:t>）。</w:t>
      </w:r>
    </w:p>
    <w:p w14:paraId="21BB9DED" w14:textId="77777777" w:rsidR="0004115F" w:rsidRPr="00EF7738" w:rsidRDefault="0004115F" w:rsidP="0004115F">
      <w:pPr>
        <w:ind w:firstLineChars="100" w:firstLine="210"/>
        <w:rPr>
          <w:u w:val="single" w:color="000000"/>
        </w:rPr>
      </w:pPr>
    </w:p>
    <w:p w14:paraId="35A660F2" w14:textId="77777777" w:rsidR="0004115F" w:rsidRPr="00EF7738" w:rsidRDefault="0004115F" w:rsidP="0004115F">
      <w:pPr>
        <w:rPr>
          <w:b/>
        </w:rPr>
      </w:pPr>
      <w:r w:rsidRPr="00EF7738">
        <w:rPr>
          <w:rFonts w:hint="eastAsia"/>
          <w:b/>
        </w:rPr>
        <w:t>表</w:t>
      </w:r>
      <w:r w:rsidRPr="00EF7738">
        <w:rPr>
          <w:rFonts w:hint="eastAsia"/>
          <w:b/>
        </w:rPr>
        <w:t>6.</w:t>
      </w:r>
      <w:r w:rsidR="007B61A8" w:rsidRPr="00EF7738">
        <w:rPr>
          <w:rFonts w:hint="eastAsia"/>
          <w:b/>
        </w:rPr>
        <w:t>9</w:t>
      </w:r>
      <w:r w:rsidRPr="00EF7738">
        <w:rPr>
          <w:rFonts w:hint="eastAsia"/>
          <w:b/>
        </w:rPr>
        <w:t xml:space="preserve">.3-2  </w:t>
      </w:r>
      <w:proofErr w:type="spellStart"/>
      <w:r w:rsidRPr="00EF7738">
        <w:rPr>
          <w:rFonts w:hint="eastAsia"/>
          <w:b/>
        </w:rPr>
        <w:t>chemx</w:t>
      </w:r>
      <w:proofErr w:type="spellEnd"/>
      <w:r w:rsidRPr="00EF7738">
        <w:rPr>
          <w:rFonts w:hint="eastAsia"/>
          <w:b/>
        </w:rPr>
        <w:t>の推定摂取量（</w:t>
      </w:r>
      <w:r w:rsidRPr="00EF7738">
        <w:rPr>
          <w:rFonts w:hint="eastAsia"/>
          <w:b/>
        </w:rPr>
        <w:t>EDI</w:t>
      </w:r>
      <w:r w:rsidRPr="00EF7738">
        <w:rPr>
          <w:rFonts w:hint="eastAsia"/>
          <w:b/>
        </w:rPr>
        <w:t>）</w:t>
      </w:r>
      <w:r w:rsidRPr="00EF7738">
        <w:rPr>
          <w:rFonts w:hint="eastAsia"/>
          <w:b/>
          <w:szCs w:val="22"/>
        </w:rPr>
        <w:t>（単位：</w:t>
      </w:r>
      <w:proofErr w:type="spellStart"/>
      <w:r w:rsidRPr="00EF7738">
        <w:rPr>
          <w:b/>
          <w:szCs w:val="22"/>
        </w:rPr>
        <w:t>μg</w:t>
      </w:r>
      <w:proofErr w:type="spellEnd"/>
      <w:r w:rsidRPr="00EF7738">
        <w:rPr>
          <w:b/>
          <w:szCs w:val="22"/>
        </w:rPr>
        <w:t>/</w:t>
      </w:r>
      <w:r w:rsidRPr="00EF7738">
        <w:rPr>
          <w:rFonts w:hint="eastAsia"/>
          <w:b/>
          <w:szCs w:val="22"/>
        </w:rPr>
        <w:t>人</w:t>
      </w:r>
      <w:r w:rsidRPr="00EF7738">
        <w:rPr>
          <w:rFonts w:hint="eastAsia"/>
          <w:b/>
          <w:szCs w:val="22"/>
        </w:rPr>
        <w:t>/day</w:t>
      </w:r>
      <w:r w:rsidRPr="00EF7738">
        <w:rPr>
          <w:rFonts w:hint="eastAsia"/>
          <w:b/>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2"/>
        <w:gridCol w:w="1115"/>
        <w:gridCol w:w="1087"/>
        <w:gridCol w:w="1092"/>
        <w:gridCol w:w="1088"/>
        <w:gridCol w:w="1088"/>
      </w:tblGrid>
      <w:tr w:rsidR="0004115F" w:rsidRPr="00EF7738" w14:paraId="1F2814AD" w14:textId="77777777" w:rsidTr="005428D0">
        <w:trPr>
          <w:trHeight w:val="340"/>
        </w:trPr>
        <w:tc>
          <w:tcPr>
            <w:tcW w:w="3544" w:type="dxa"/>
            <w:vAlign w:val="center"/>
          </w:tcPr>
          <w:p w14:paraId="4AE1E134" w14:textId="77777777" w:rsidR="0004115F" w:rsidRPr="00EF7738" w:rsidRDefault="0004115F" w:rsidP="005428D0">
            <w:pPr>
              <w:autoSpaceDE w:val="0"/>
              <w:autoSpaceDN w:val="0"/>
              <w:adjustRightInd w:val="0"/>
              <w:jc w:val="center"/>
              <w:rPr>
                <w:rFonts w:cs="Century"/>
                <w:sz w:val="18"/>
                <w:szCs w:val="18"/>
              </w:rPr>
            </w:pPr>
            <w:r w:rsidRPr="00EF7738">
              <w:rPr>
                <w:rFonts w:cs="Century" w:hint="eastAsia"/>
                <w:sz w:val="18"/>
                <w:szCs w:val="18"/>
              </w:rPr>
              <w:t>食品名</w:t>
            </w:r>
          </w:p>
        </w:tc>
        <w:tc>
          <w:tcPr>
            <w:tcW w:w="1125" w:type="dxa"/>
            <w:vAlign w:val="center"/>
          </w:tcPr>
          <w:p w14:paraId="5689780F" w14:textId="77777777" w:rsidR="0004115F" w:rsidRPr="00EF7738" w:rsidRDefault="0004115F" w:rsidP="0004115F">
            <w:pPr>
              <w:suppressAutoHyphens/>
              <w:autoSpaceDE w:val="0"/>
              <w:autoSpaceDN w:val="0"/>
              <w:spacing w:line="240" w:lineRule="auto"/>
              <w:jc w:val="center"/>
              <w:textAlignment w:val="baseline"/>
              <w:rPr>
                <w:rFonts w:ascii="ＭＳ 明朝"/>
                <w:spacing w:val="14"/>
                <w:kern w:val="0"/>
                <w:sz w:val="16"/>
                <w:szCs w:val="16"/>
              </w:rPr>
            </w:pPr>
            <w:r w:rsidRPr="00EF7738">
              <w:rPr>
                <w:rFonts w:ascii="ＭＳ 明朝" w:hAnsi="ＭＳ 明朝" w:cs="ＭＳ 明朝" w:hint="eastAsia"/>
                <w:kern w:val="0"/>
                <w:sz w:val="16"/>
                <w:szCs w:val="16"/>
              </w:rPr>
              <w:t>暴露評価に</w:t>
            </w:r>
          </w:p>
          <w:p w14:paraId="72CFAE10" w14:textId="77777777" w:rsidR="0004115F" w:rsidRPr="00EF7738" w:rsidRDefault="0004115F" w:rsidP="0004115F">
            <w:pPr>
              <w:autoSpaceDE w:val="0"/>
              <w:autoSpaceDN w:val="0"/>
              <w:adjustRightInd w:val="0"/>
              <w:jc w:val="center"/>
              <w:rPr>
                <w:rFonts w:cs="Century"/>
                <w:sz w:val="18"/>
                <w:szCs w:val="18"/>
              </w:rPr>
            </w:pPr>
            <w:r w:rsidRPr="00EF7738">
              <w:rPr>
                <w:rFonts w:ascii="ＭＳ 明朝" w:hAnsi="ＭＳ 明朝" w:cs="ＭＳ 明朝" w:hint="eastAsia"/>
                <w:kern w:val="0"/>
                <w:sz w:val="16"/>
                <w:szCs w:val="16"/>
              </w:rPr>
              <w:t>用いた値</w:t>
            </w:r>
          </w:p>
          <w:p w14:paraId="24559B1E" w14:textId="77777777" w:rsidR="0004115F" w:rsidRPr="00EF7738" w:rsidRDefault="0004115F" w:rsidP="0004115F">
            <w:pPr>
              <w:autoSpaceDE w:val="0"/>
              <w:autoSpaceDN w:val="0"/>
              <w:adjustRightInd w:val="0"/>
              <w:jc w:val="center"/>
              <w:rPr>
                <w:rFonts w:cs="Century"/>
                <w:sz w:val="18"/>
                <w:szCs w:val="18"/>
              </w:rPr>
            </w:pPr>
            <w:r w:rsidRPr="00EF7738">
              <w:rPr>
                <w:rFonts w:cs="Century" w:hint="eastAsia"/>
                <w:sz w:val="18"/>
                <w:szCs w:val="18"/>
              </w:rPr>
              <w:t>(ppm)</w:t>
            </w:r>
          </w:p>
        </w:tc>
        <w:tc>
          <w:tcPr>
            <w:tcW w:w="1100" w:type="dxa"/>
            <w:vAlign w:val="center"/>
          </w:tcPr>
          <w:p w14:paraId="032C98C1" w14:textId="77777777" w:rsidR="0004115F" w:rsidRPr="00EF7738" w:rsidRDefault="0004115F" w:rsidP="005428D0">
            <w:pPr>
              <w:autoSpaceDE w:val="0"/>
              <w:autoSpaceDN w:val="0"/>
              <w:adjustRightInd w:val="0"/>
              <w:jc w:val="center"/>
              <w:rPr>
                <w:rFonts w:cs="Century"/>
                <w:sz w:val="18"/>
                <w:szCs w:val="18"/>
              </w:rPr>
            </w:pPr>
            <w:r w:rsidRPr="00EF7738">
              <w:rPr>
                <w:rFonts w:cs="Century" w:hint="eastAsia"/>
                <w:sz w:val="18"/>
                <w:szCs w:val="18"/>
              </w:rPr>
              <w:t>国民平均</w:t>
            </w:r>
          </w:p>
          <w:p w14:paraId="60ECE932" w14:textId="77777777" w:rsidR="0004115F" w:rsidRPr="00EF7738" w:rsidRDefault="0004115F" w:rsidP="0004115F">
            <w:pPr>
              <w:autoSpaceDE w:val="0"/>
              <w:autoSpaceDN w:val="0"/>
              <w:adjustRightInd w:val="0"/>
              <w:jc w:val="center"/>
              <w:rPr>
                <w:rFonts w:cs="Century"/>
                <w:sz w:val="18"/>
                <w:szCs w:val="18"/>
              </w:rPr>
            </w:pPr>
            <w:r w:rsidRPr="00EF7738">
              <w:rPr>
                <w:rFonts w:cs="Century" w:hint="eastAsia"/>
                <w:sz w:val="18"/>
                <w:szCs w:val="18"/>
              </w:rPr>
              <w:t>EDI</w:t>
            </w:r>
          </w:p>
        </w:tc>
        <w:tc>
          <w:tcPr>
            <w:tcW w:w="1101" w:type="dxa"/>
            <w:vAlign w:val="center"/>
          </w:tcPr>
          <w:p w14:paraId="7BBB0F22" w14:textId="77777777" w:rsidR="0004115F" w:rsidRPr="00EF7738" w:rsidRDefault="0004115F" w:rsidP="005428D0">
            <w:pPr>
              <w:autoSpaceDE w:val="0"/>
              <w:autoSpaceDN w:val="0"/>
              <w:adjustRightInd w:val="0"/>
              <w:jc w:val="center"/>
              <w:rPr>
                <w:rFonts w:cs="Century"/>
                <w:sz w:val="18"/>
                <w:szCs w:val="18"/>
              </w:rPr>
            </w:pPr>
            <w:r w:rsidRPr="00EF7738">
              <w:rPr>
                <w:rFonts w:cs="Century" w:hint="eastAsia"/>
                <w:sz w:val="18"/>
                <w:szCs w:val="18"/>
              </w:rPr>
              <w:t>幼小児</w:t>
            </w:r>
          </w:p>
          <w:p w14:paraId="524098BE" w14:textId="77777777" w:rsidR="0004115F" w:rsidRPr="00EF7738" w:rsidRDefault="0004115F" w:rsidP="005428D0">
            <w:pPr>
              <w:autoSpaceDE w:val="0"/>
              <w:autoSpaceDN w:val="0"/>
              <w:adjustRightInd w:val="0"/>
              <w:jc w:val="center"/>
              <w:rPr>
                <w:rFonts w:cs="Century"/>
                <w:sz w:val="18"/>
                <w:szCs w:val="18"/>
              </w:rPr>
            </w:pPr>
            <w:r w:rsidRPr="00EF7738">
              <w:rPr>
                <w:rFonts w:cs="Century" w:hint="eastAsia"/>
                <w:sz w:val="18"/>
                <w:szCs w:val="18"/>
              </w:rPr>
              <w:t>(1</w:t>
            </w:r>
            <w:r w:rsidRPr="00EF7738">
              <w:rPr>
                <w:rFonts w:cs="Century" w:hint="eastAsia"/>
                <w:sz w:val="18"/>
                <w:szCs w:val="18"/>
              </w:rPr>
              <w:t>～</w:t>
            </w:r>
            <w:r w:rsidRPr="00EF7738">
              <w:rPr>
                <w:rFonts w:cs="Century" w:hint="eastAsia"/>
                <w:sz w:val="18"/>
                <w:szCs w:val="18"/>
              </w:rPr>
              <w:t>6</w:t>
            </w:r>
            <w:r w:rsidRPr="00EF7738">
              <w:rPr>
                <w:rFonts w:cs="Century" w:hint="eastAsia"/>
                <w:sz w:val="18"/>
                <w:szCs w:val="18"/>
              </w:rPr>
              <w:t>歳</w:t>
            </w:r>
            <w:r w:rsidRPr="00EF7738">
              <w:rPr>
                <w:rFonts w:cs="Century" w:hint="eastAsia"/>
                <w:sz w:val="18"/>
                <w:szCs w:val="18"/>
              </w:rPr>
              <w:t>)</w:t>
            </w:r>
          </w:p>
          <w:p w14:paraId="13308193" w14:textId="77777777" w:rsidR="0004115F" w:rsidRPr="00EF7738" w:rsidRDefault="0004115F" w:rsidP="0004115F">
            <w:pPr>
              <w:autoSpaceDE w:val="0"/>
              <w:autoSpaceDN w:val="0"/>
              <w:adjustRightInd w:val="0"/>
              <w:jc w:val="center"/>
              <w:rPr>
                <w:rFonts w:cs="Century"/>
                <w:sz w:val="18"/>
                <w:szCs w:val="18"/>
              </w:rPr>
            </w:pPr>
            <w:r w:rsidRPr="00EF7738">
              <w:rPr>
                <w:rFonts w:cs="Century" w:hint="eastAsia"/>
                <w:sz w:val="18"/>
                <w:szCs w:val="18"/>
              </w:rPr>
              <w:t>EMDI</w:t>
            </w:r>
          </w:p>
        </w:tc>
        <w:tc>
          <w:tcPr>
            <w:tcW w:w="1101" w:type="dxa"/>
            <w:vAlign w:val="center"/>
          </w:tcPr>
          <w:p w14:paraId="46E7A1FE" w14:textId="77777777" w:rsidR="0004115F" w:rsidRPr="00EF7738" w:rsidRDefault="0004115F" w:rsidP="005428D0">
            <w:pPr>
              <w:autoSpaceDE w:val="0"/>
              <w:autoSpaceDN w:val="0"/>
              <w:adjustRightInd w:val="0"/>
              <w:jc w:val="center"/>
              <w:rPr>
                <w:rFonts w:cs="Century"/>
                <w:sz w:val="18"/>
                <w:szCs w:val="18"/>
              </w:rPr>
            </w:pPr>
            <w:r w:rsidRPr="00EF7738">
              <w:rPr>
                <w:rFonts w:cs="Century" w:hint="eastAsia"/>
                <w:sz w:val="18"/>
                <w:szCs w:val="18"/>
              </w:rPr>
              <w:t>妊婦</w:t>
            </w:r>
          </w:p>
          <w:p w14:paraId="3F3E72F4" w14:textId="77777777" w:rsidR="0004115F" w:rsidRPr="00EF7738" w:rsidRDefault="0004115F" w:rsidP="005428D0">
            <w:pPr>
              <w:autoSpaceDE w:val="0"/>
              <w:autoSpaceDN w:val="0"/>
              <w:adjustRightInd w:val="0"/>
              <w:jc w:val="center"/>
              <w:rPr>
                <w:rFonts w:cs="Century"/>
                <w:sz w:val="18"/>
                <w:szCs w:val="18"/>
              </w:rPr>
            </w:pPr>
            <w:r w:rsidRPr="00EF7738">
              <w:rPr>
                <w:rFonts w:cs="Century" w:hint="eastAsia"/>
                <w:sz w:val="18"/>
                <w:szCs w:val="18"/>
              </w:rPr>
              <w:t>EDI</w:t>
            </w:r>
          </w:p>
        </w:tc>
        <w:tc>
          <w:tcPr>
            <w:tcW w:w="1101" w:type="dxa"/>
            <w:vAlign w:val="center"/>
          </w:tcPr>
          <w:p w14:paraId="59CCC0C6" w14:textId="77777777" w:rsidR="0004115F" w:rsidRPr="00EF7738" w:rsidRDefault="0004115F" w:rsidP="005428D0">
            <w:pPr>
              <w:autoSpaceDE w:val="0"/>
              <w:autoSpaceDN w:val="0"/>
              <w:adjustRightInd w:val="0"/>
              <w:jc w:val="center"/>
              <w:rPr>
                <w:rFonts w:cs="Century"/>
                <w:sz w:val="18"/>
                <w:szCs w:val="18"/>
              </w:rPr>
            </w:pPr>
            <w:r w:rsidRPr="00EF7738">
              <w:rPr>
                <w:rFonts w:cs="Century" w:hint="eastAsia"/>
                <w:sz w:val="18"/>
                <w:szCs w:val="18"/>
              </w:rPr>
              <w:t>高齢者</w:t>
            </w:r>
          </w:p>
          <w:p w14:paraId="1F0C465F" w14:textId="77777777" w:rsidR="0004115F" w:rsidRPr="00EF7738" w:rsidRDefault="0004115F" w:rsidP="005428D0">
            <w:pPr>
              <w:autoSpaceDE w:val="0"/>
              <w:autoSpaceDN w:val="0"/>
              <w:adjustRightInd w:val="0"/>
              <w:jc w:val="center"/>
              <w:rPr>
                <w:rFonts w:cs="Century"/>
                <w:sz w:val="18"/>
                <w:szCs w:val="18"/>
              </w:rPr>
            </w:pPr>
            <w:r w:rsidRPr="00EF7738">
              <w:rPr>
                <w:rFonts w:cs="Century" w:hint="eastAsia"/>
                <w:sz w:val="18"/>
                <w:szCs w:val="18"/>
              </w:rPr>
              <w:t>(65</w:t>
            </w:r>
            <w:r w:rsidRPr="00EF7738">
              <w:rPr>
                <w:rFonts w:cs="Century" w:hint="eastAsia"/>
                <w:sz w:val="18"/>
                <w:szCs w:val="18"/>
              </w:rPr>
              <w:t>歳以上</w:t>
            </w:r>
            <w:r w:rsidRPr="00EF7738">
              <w:rPr>
                <w:rFonts w:cs="Century" w:hint="eastAsia"/>
                <w:sz w:val="18"/>
                <w:szCs w:val="18"/>
              </w:rPr>
              <w:t>)</w:t>
            </w:r>
          </w:p>
          <w:p w14:paraId="34F46734" w14:textId="77777777" w:rsidR="0004115F" w:rsidRPr="00EF7738" w:rsidRDefault="0004115F" w:rsidP="005428D0">
            <w:pPr>
              <w:autoSpaceDE w:val="0"/>
              <w:autoSpaceDN w:val="0"/>
              <w:adjustRightInd w:val="0"/>
              <w:jc w:val="center"/>
              <w:rPr>
                <w:rFonts w:cs="Century"/>
                <w:sz w:val="18"/>
                <w:szCs w:val="18"/>
              </w:rPr>
            </w:pPr>
            <w:r w:rsidRPr="00EF7738">
              <w:rPr>
                <w:rFonts w:cs="Century" w:hint="eastAsia"/>
                <w:sz w:val="18"/>
                <w:szCs w:val="18"/>
              </w:rPr>
              <w:t>EDI</w:t>
            </w:r>
          </w:p>
        </w:tc>
      </w:tr>
      <w:tr w:rsidR="0004115F" w:rsidRPr="00EF7738" w14:paraId="6F9EC1BE" w14:textId="77777777" w:rsidTr="005428D0">
        <w:trPr>
          <w:trHeight w:val="340"/>
        </w:trPr>
        <w:tc>
          <w:tcPr>
            <w:tcW w:w="3544" w:type="dxa"/>
            <w:tcBorders>
              <w:top w:val="single" w:sz="4" w:space="0" w:color="auto"/>
              <w:left w:val="single" w:sz="4" w:space="0" w:color="auto"/>
              <w:bottom w:val="double" w:sz="4" w:space="0" w:color="auto"/>
              <w:right w:val="single" w:sz="4" w:space="0" w:color="auto"/>
            </w:tcBorders>
            <w:vAlign w:val="center"/>
          </w:tcPr>
          <w:p w14:paraId="5FAE0211" w14:textId="77777777" w:rsidR="0004115F" w:rsidRPr="00EF7738" w:rsidRDefault="0004115F" w:rsidP="005428D0">
            <w:pPr>
              <w:autoSpaceDE w:val="0"/>
              <w:autoSpaceDN w:val="0"/>
              <w:adjustRightInd w:val="0"/>
              <w:jc w:val="center"/>
              <w:rPr>
                <w:rFonts w:cs="Century"/>
                <w:sz w:val="18"/>
                <w:szCs w:val="18"/>
              </w:rPr>
            </w:pPr>
            <w:r w:rsidRPr="00EF7738">
              <w:rPr>
                <w:rFonts w:cs="Century" w:hint="eastAsia"/>
                <w:sz w:val="18"/>
                <w:szCs w:val="18"/>
              </w:rPr>
              <w:t>小麦</w:t>
            </w:r>
          </w:p>
        </w:tc>
        <w:tc>
          <w:tcPr>
            <w:tcW w:w="1125" w:type="dxa"/>
            <w:tcBorders>
              <w:top w:val="single" w:sz="4" w:space="0" w:color="auto"/>
              <w:left w:val="single" w:sz="4" w:space="0" w:color="auto"/>
              <w:bottom w:val="double" w:sz="4" w:space="0" w:color="auto"/>
              <w:right w:val="single" w:sz="4" w:space="0" w:color="auto"/>
            </w:tcBorders>
            <w:vAlign w:val="center"/>
          </w:tcPr>
          <w:p w14:paraId="3192427C" w14:textId="77777777" w:rsidR="0004115F" w:rsidRPr="00EF7738" w:rsidRDefault="0004115F" w:rsidP="005428D0">
            <w:pPr>
              <w:autoSpaceDE w:val="0"/>
              <w:autoSpaceDN w:val="0"/>
              <w:adjustRightInd w:val="0"/>
              <w:jc w:val="center"/>
              <w:rPr>
                <w:rFonts w:cs="Century"/>
                <w:sz w:val="18"/>
                <w:szCs w:val="18"/>
              </w:rPr>
            </w:pPr>
          </w:p>
        </w:tc>
        <w:tc>
          <w:tcPr>
            <w:tcW w:w="1100" w:type="dxa"/>
            <w:tcBorders>
              <w:top w:val="single" w:sz="4" w:space="0" w:color="auto"/>
              <w:left w:val="single" w:sz="4" w:space="0" w:color="auto"/>
              <w:bottom w:val="double" w:sz="4" w:space="0" w:color="auto"/>
              <w:right w:val="single" w:sz="4" w:space="0" w:color="auto"/>
            </w:tcBorders>
            <w:vAlign w:val="center"/>
          </w:tcPr>
          <w:p w14:paraId="530D4FA2" w14:textId="77777777" w:rsidR="0004115F" w:rsidRPr="00EF7738" w:rsidRDefault="0004115F" w:rsidP="005428D0">
            <w:pPr>
              <w:autoSpaceDE w:val="0"/>
              <w:autoSpaceDN w:val="0"/>
              <w:adjustRightInd w:val="0"/>
              <w:jc w:val="center"/>
              <w:rPr>
                <w:rFonts w:cs="Century"/>
                <w:sz w:val="18"/>
                <w:szCs w:val="18"/>
              </w:rPr>
            </w:pPr>
          </w:p>
        </w:tc>
        <w:tc>
          <w:tcPr>
            <w:tcW w:w="1101" w:type="dxa"/>
            <w:tcBorders>
              <w:top w:val="single" w:sz="4" w:space="0" w:color="auto"/>
              <w:left w:val="single" w:sz="4" w:space="0" w:color="auto"/>
              <w:bottom w:val="double" w:sz="4" w:space="0" w:color="auto"/>
              <w:right w:val="single" w:sz="4" w:space="0" w:color="auto"/>
            </w:tcBorders>
            <w:vAlign w:val="center"/>
          </w:tcPr>
          <w:p w14:paraId="40B4E9B8" w14:textId="77777777" w:rsidR="0004115F" w:rsidRPr="00EF7738" w:rsidRDefault="0004115F" w:rsidP="005428D0">
            <w:pPr>
              <w:autoSpaceDE w:val="0"/>
              <w:autoSpaceDN w:val="0"/>
              <w:adjustRightInd w:val="0"/>
              <w:jc w:val="center"/>
              <w:rPr>
                <w:rFonts w:cs="Century"/>
                <w:sz w:val="18"/>
                <w:szCs w:val="18"/>
              </w:rPr>
            </w:pPr>
          </w:p>
        </w:tc>
        <w:tc>
          <w:tcPr>
            <w:tcW w:w="1101" w:type="dxa"/>
            <w:tcBorders>
              <w:top w:val="single" w:sz="4" w:space="0" w:color="auto"/>
              <w:left w:val="single" w:sz="4" w:space="0" w:color="auto"/>
              <w:bottom w:val="double" w:sz="4" w:space="0" w:color="auto"/>
              <w:right w:val="single" w:sz="4" w:space="0" w:color="auto"/>
            </w:tcBorders>
            <w:vAlign w:val="center"/>
          </w:tcPr>
          <w:p w14:paraId="777718F3" w14:textId="77777777" w:rsidR="0004115F" w:rsidRPr="00EF7738" w:rsidRDefault="0004115F" w:rsidP="005428D0">
            <w:pPr>
              <w:autoSpaceDE w:val="0"/>
              <w:autoSpaceDN w:val="0"/>
              <w:adjustRightInd w:val="0"/>
              <w:jc w:val="center"/>
              <w:rPr>
                <w:rFonts w:cs="Century"/>
                <w:sz w:val="18"/>
                <w:szCs w:val="18"/>
              </w:rPr>
            </w:pPr>
          </w:p>
        </w:tc>
        <w:tc>
          <w:tcPr>
            <w:tcW w:w="1101" w:type="dxa"/>
            <w:tcBorders>
              <w:top w:val="single" w:sz="4" w:space="0" w:color="auto"/>
              <w:left w:val="single" w:sz="4" w:space="0" w:color="auto"/>
              <w:bottom w:val="double" w:sz="4" w:space="0" w:color="auto"/>
              <w:right w:val="single" w:sz="4" w:space="0" w:color="auto"/>
            </w:tcBorders>
            <w:vAlign w:val="center"/>
          </w:tcPr>
          <w:p w14:paraId="2F050BB4" w14:textId="77777777" w:rsidR="0004115F" w:rsidRPr="00EF7738" w:rsidRDefault="0004115F" w:rsidP="005428D0">
            <w:pPr>
              <w:autoSpaceDE w:val="0"/>
              <w:autoSpaceDN w:val="0"/>
              <w:adjustRightInd w:val="0"/>
              <w:jc w:val="center"/>
              <w:rPr>
                <w:rFonts w:cs="Century"/>
                <w:sz w:val="18"/>
                <w:szCs w:val="18"/>
              </w:rPr>
            </w:pPr>
          </w:p>
        </w:tc>
      </w:tr>
      <w:tr w:rsidR="0004115F" w:rsidRPr="00EF7738" w14:paraId="2B442C62" w14:textId="77777777" w:rsidTr="005428D0">
        <w:trPr>
          <w:trHeight w:val="340"/>
        </w:trPr>
        <w:tc>
          <w:tcPr>
            <w:tcW w:w="3544" w:type="dxa"/>
            <w:tcBorders>
              <w:top w:val="double" w:sz="4" w:space="0" w:color="auto"/>
              <w:left w:val="single" w:sz="4" w:space="0" w:color="auto"/>
              <w:bottom w:val="single" w:sz="4" w:space="0" w:color="auto"/>
              <w:right w:val="single" w:sz="4" w:space="0" w:color="auto"/>
            </w:tcBorders>
            <w:vAlign w:val="center"/>
          </w:tcPr>
          <w:p w14:paraId="387B8F8F" w14:textId="77777777" w:rsidR="0004115F" w:rsidRPr="00EF7738" w:rsidRDefault="0004115F" w:rsidP="005428D0">
            <w:pPr>
              <w:autoSpaceDE w:val="0"/>
              <w:autoSpaceDN w:val="0"/>
              <w:adjustRightInd w:val="0"/>
              <w:jc w:val="center"/>
              <w:rPr>
                <w:rFonts w:cs="Century"/>
                <w:sz w:val="18"/>
                <w:szCs w:val="18"/>
              </w:rPr>
            </w:pPr>
            <w:r w:rsidRPr="00EF7738">
              <w:rPr>
                <w:rFonts w:cs="Century" w:hint="eastAsia"/>
                <w:sz w:val="18"/>
                <w:szCs w:val="18"/>
              </w:rPr>
              <w:t>計</w:t>
            </w:r>
          </w:p>
        </w:tc>
        <w:tc>
          <w:tcPr>
            <w:tcW w:w="1125" w:type="dxa"/>
            <w:tcBorders>
              <w:top w:val="double" w:sz="4" w:space="0" w:color="auto"/>
              <w:left w:val="single" w:sz="4" w:space="0" w:color="auto"/>
              <w:bottom w:val="single" w:sz="4" w:space="0" w:color="auto"/>
              <w:right w:val="single" w:sz="4" w:space="0" w:color="auto"/>
            </w:tcBorders>
            <w:vAlign w:val="center"/>
          </w:tcPr>
          <w:p w14:paraId="773F2C66" w14:textId="77777777" w:rsidR="0004115F" w:rsidRPr="00EF7738" w:rsidRDefault="0004115F" w:rsidP="005428D0">
            <w:pPr>
              <w:autoSpaceDE w:val="0"/>
              <w:autoSpaceDN w:val="0"/>
              <w:adjustRightInd w:val="0"/>
              <w:jc w:val="center"/>
              <w:rPr>
                <w:rFonts w:cs="Century"/>
                <w:sz w:val="18"/>
                <w:szCs w:val="18"/>
              </w:rPr>
            </w:pPr>
          </w:p>
        </w:tc>
        <w:tc>
          <w:tcPr>
            <w:tcW w:w="1100" w:type="dxa"/>
            <w:tcBorders>
              <w:top w:val="double" w:sz="4" w:space="0" w:color="auto"/>
              <w:left w:val="single" w:sz="4" w:space="0" w:color="auto"/>
              <w:bottom w:val="single" w:sz="4" w:space="0" w:color="auto"/>
              <w:right w:val="single" w:sz="4" w:space="0" w:color="auto"/>
            </w:tcBorders>
            <w:vAlign w:val="center"/>
          </w:tcPr>
          <w:p w14:paraId="4D9741E2" w14:textId="77777777" w:rsidR="0004115F" w:rsidRPr="00EF7738" w:rsidRDefault="0004115F" w:rsidP="005428D0">
            <w:pPr>
              <w:autoSpaceDE w:val="0"/>
              <w:autoSpaceDN w:val="0"/>
              <w:adjustRightInd w:val="0"/>
              <w:jc w:val="center"/>
              <w:rPr>
                <w:rFonts w:cs="Century"/>
                <w:sz w:val="18"/>
                <w:szCs w:val="18"/>
              </w:rPr>
            </w:pPr>
          </w:p>
        </w:tc>
        <w:tc>
          <w:tcPr>
            <w:tcW w:w="1101" w:type="dxa"/>
            <w:tcBorders>
              <w:top w:val="double" w:sz="4" w:space="0" w:color="auto"/>
              <w:left w:val="single" w:sz="4" w:space="0" w:color="auto"/>
              <w:bottom w:val="single" w:sz="4" w:space="0" w:color="auto"/>
              <w:right w:val="single" w:sz="4" w:space="0" w:color="auto"/>
            </w:tcBorders>
            <w:vAlign w:val="center"/>
          </w:tcPr>
          <w:p w14:paraId="3EC76C9E" w14:textId="77777777" w:rsidR="0004115F" w:rsidRPr="00EF7738" w:rsidRDefault="0004115F" w:rsidP="005428D0">
            <w:pPr>
              <w:autoSpaceDE w:val="0"/>
              <w:autoSpaceDN w:val="0"/>
              <w:adjustRightInd w:val="0"/>
              <w:jc w:val="center"/>
              <w:rPr>
                <w:rFonts w:cs="Century"/>
                <w:sz w:val="18"/>
                <w:szCs w:val="18"/>
              </w:rPr>
            </w:pPr>
          </w:p>
        </w:tc>
        <w:tc>
          <w:tcPr>
            <w:tcW w:w="1101" w:type="dxa"/>
            <w:tcBorders>
              <w:top w:val="double" w:sz="4" w:space="0" w:color="auto"/>
              <w:left w:val="single" w:sz="4" w:space="0" w:color="auto"/>
              <w:bottom w:val="single" w:sz="4" w:space="0" w:color="auto"/>
              <w:right w:val="single" w:sz="4" w:space="0" w:color="auto"/>
            </w:tcBorders>
            <w:vAlign w:val="center"/>
          </w:tcPr>
          <w:p w14:paraId="039ECA5C" w14:textId="77777777" w:rsidR="0004115F" w:rsidRPr="00EF7738" w:rsidRDefault="0004115F" w:rsidP="005428D0">
            <w:pPr>
              <w:autoSpaceDE w:val="0"/>
              <w:autoSpaceDN w:val="0"/>
              <w:adjustRightInd w:val="0"/>
              <w:jc w:val="center"/>
              <w:rPr>
                <w:rFonts w:cs="Century"/>
                <w:sz w:val="18"/>
                <w:szCs w:val="18"/>
              </w:rPr>
            </w:pPr>
          </w:p>
        </w:tc>
        <w:tc>
          <w:tcPr>
            <w:tcW w:w="1101" w:type="dxa"/>
            <w:tcBorders>
              <w:top w:val="double" w:sz="4" w:space="0" w:color="auto"/>
              <w:left w:val="single" w:sz="4" w:space="0" w:color="auto"/>
              <w:bottom w:val="single" w:sz="4" w:space="0" w:color="auto"/>
              <w:right w:val="single" w:sz="4" w:space="0" w:color="auto"/>
            </w:tcBorders>
            <w:vAlign w:val="center"/>
          </w:tcPr>
          <w:p w14:paraId="7DC5E08B" w14:textId="77777777" w:rsidR="0004115F" w:rsidRPr="00EF7738" w:rsidRDefault="0004115F" w:rsidP="005428D0">
            <w:pPr>
              <w:autoSpaceDE w:val="0"/>
              <w:autoSpaceDN w:val="0"/>
              <w:adjustRightInd w:val="0"/>
              <w:jc w:val="center"/>
              <w:rPr>
                <w:rFonts w:cs="Century"/>
                <w:sz w:val="18"/>
                <w:szCs w:val="18"/>
              </w:rPr>
            </w:pPr>
          </w:p>
        </w:tc>
      </w:tr>
      <w:tr w:rsidR="0004115F" w:rsidRPr="00EF7738" w14:paraId="78C1715C" w14:textId="77777777" w:rsidTr="005428D0">
        <w:trPr>
          <w:trHeight w:val="340"/>
        </w:trPr>
        <w:tc>
          <w:tcPr>
            <w:tcW w:w="3544" w:type="dxa"/>
            <w:tcBorders>
              <w:top w:val="single" w:sz="4" w:space="0" w:color="auto"/>
              <w:left w:val="single" w:sz="4" w:space="0" w:color="auto"/>
              <w:bottom w:val="single" w:sz="4" w:space="0" w:color="auto"/>
              <w:right w:val="single" w:sz="4" w:space="0" w:color="auto"/>
            </w:tcBorders>
            <w:vAlign w:val="center"/>
          </w:tcPr>
          <w:p w14:paraId="7167770D" w14:textId="77777777" w:rsidR="0004115F" w:rsidRPr="00EF7738" w:rsidRDefault="0004115F" w:rsidP="005428D0">
            <w:pPr>
              <w:autoSpaceDE w:val="0"/>
              <w:autoSpaceDN w:val="0"/>
              <w:adjustRightInd w:val="0"/>
              <w:jc w:val="center"/>
              <w:rPr>
                <w:rFonts w:cs="Century"/>
                <w:sz w:val="18"/>
                <w:szCs w:val="18"/>
              </w:rPr>
            </w:pPr>
            <w:r w:rsidRPr="00EF7738">
              <w:rPr>
                <w:rFonts w:cs="Century" w:hint="eastAsia"/>
                <w:sz w:val="18"/>
                <w:szCs w:val="18"/>
              </w:rPr>
              <w:t>ADI</w:t>
            </w:r>
            <w:r w:rsidRPr="00EF7738">
              <w:rPr>
                <w:rFonts w:cs="Century" w:hint="eastAsia"/>
                <w:sz w:val="18"/>
                <w:szCs w:val="18"/>
              </w:rPr>
              <w:t>比（</w:t>
            </w:r>
            <w:r w:rsidRPr="00EF7738">
              <w:rPr>
                <w:rFonts w:cs="Century" w:hint="eastAsia"/>
                <w:sz w:val="18"/>
                <w:szCs w:val="18"/>
              </w:rPr>
              <w:t>%</w:t>
            </w:r>
            <w:r w:rsidRPr="00EF7738">
              <w:rPr>
                <w:rFonts w:cs="Century" w:hint="eastAsia"/>
                <w:sz w:val="18"/>
                <w:szCs w:val="18"/>
              </w:rPr>
              <w:t>）</w:t>
            </w:r>
          </w:p>
        </w:tc>
        <w:tc>
          <w:tcPr>
            <w:tcW w:w="1125" w:type="dxa"/>
            <w:tcBorders>
              <w:top w:val="single" w:sz="4" w:space="0" w:color="auto"/>
              <w:left w:val="single" w:sz="4" w:space="0" w:color="auto"/>
              <w:bottom w:val="single" w:sz="4" w:space="0" w:color="auto"/>
              <w:right w:val="single" w:sz="4" w:space="0" w:color="auto"/>
            </w:tcBorders>
            <w:vAlign w:val="center"/>
          </w:tcPr>
          <w:p w14:paraId="294F2A8E" w14:textId="77777777" w:rsidR="0004115F" w:rsidRPr="00EF7738" w:rsidRDefault="0004115F" w:rsidP="005428D0">
            <w:pPr>
              <w:autoSpaceDE w:val="0"/>
              <w:autoSpaceDN w:val="0"/>
              <w:adjustRightInd w:val="0"/>
              <w:jc w:val="center"/>
              <w:rPr>
                <w:rFonts w:cs="Century"/>
                <w:sz w:val="18"/>
                <w:szCs w:val="18"/>
              </w:rPr>
            </w:pPr>
          </w:p>
        </w:tc>
        <w:tc>
          <w:tcPr>
            <w:tcW w:w="1100" w:type="dxa"/>
            <w:tcBorders>
              <w:top w:val="single" w:sz="4" w:space="0" w:color="auto"/>
              <w:left w:val="single" w:sz="4" w:space="0" w:color="auto"/>
              <w:bottom w:val="single" w:sz="4" w:space="0" w:color="auto"/>
              <w:right w:val="single" w:sz="4" w:space="0" w:color="auto"/>
            </w:tcBorders>
            <w:vAlign w:val="center"/>
          </w:tcPr>
          <w:p w14:paraId="5D2054BD" w14:textId="77777777" w:rsidR="0004115F" w:rsidRPr="00EF7738" w:rsidRDefault="0004115F" w:rsidP="005428D0">
            <w:pPr>
              <w:autoSpaceDE w:val="0"/>
              <w:autoSpaceDN w:val="0"/>
              <w:adjustRightInd w:val="0"/>
              <w:jc w:val="center"/>
              <w:rPr>
                <w:rFonts w:cs="Century"/>
                <w:sz w:val="18"/>
                <w:szCs w:val="18"/>
              </w:rPr>
            </w:pPr>
          </w:p>
        </w:tc>
        <w:tc>
          <w:tcPr>
            <w:tcW w:w="1101" w:type="dxa"/>
            <w:tcBorders>
              <w:top w:val="single" w:sz="4" w:space="0" w:color="auto"/>
              <w:left w:val="single" w:sz="4" w:space="0" w:color="auto"/>
              <w:bottom w:val="single" w:sz="4" w:space="0" w:color="auto"/>
              <w:right w:val="single" w:sz="4" w:space="0" w:color="auto"/>
            </w:tcBorders>
            <w:vAlign w:val="center"/>
          </w:tcPr>
          <w:p w14:paraId="3C5FB79E" w14:textId="77777777" w:rsidR="0004115F" w:rsidRPr="00EF7738" w:rsidRDefault="0004115F" w:rsidP="005428D0">
            <w:pPr>
              <w:autoSpaceDE w:val="0"/>
              <w:autoSpaceDN w:val="0"/>
              <w:adjustRightInd w:val="0"/>
              <w:jc w:val="center"/>
              <w:rPr>
                <w:rFonts w:cs="Century"/>
                <w:sz w:val="18"/>
                <w:szCs w:val="18"/>
              </w:rPr>
            </w:pPr>
          </w:p>
        </w:tc>
        <w:tc>
          <w:tcPr>
            <w:tcW w:w="1101" w:type="dxa"/>
            <w:tcBorders>
              <w:top w:val="single" w:sz="4" w:space="0" w:color="auto"/>
              <w:left w:val="single" w:sz="4" w:space="0" w:color="auto"/>
              <w:bottom w:val="single" w:sz="4" w:space="0" w:color="auto"/>
              <w:right w:val="single" w:sz="4" w:space="0" w:color="auto"/>
            </w:tcBorders>
            <w:vAlign w:val="center"/>
          </w:tcPr>
          <w:p w14:paraId="3F1403E3" w14:textId="77777777" w:rsidR="0004115F" w:rsidRPr="00EF7738" w:rsidRDefault="0004115F" w:rsidP="005428D0">
            <w:pPr>
              <w:autoSpaceDE w:val="0"/>
              <w:autoSpaceDN w:val="0"/>
              <w:adjustRightInd w:val="0"/>
              <w:jc w:val="center"/>
              <w:rPr>
                <w:rFonts w:cs="Century"/>
                <w:sz w:val="18"/>
                <w:szCs w:val="18"/>
              </w:rPr>
            </w:pPr>
          </w:p>
        </w:tc>
        <w:tc>
          <w:tcPr>
            <w:tcW w:w="1101" w:type="dxa"/>
            <w:tcBorders>
              <w:top w:val="single" w:sz="4" w:space="0" w:color="auto"/>
              <w:left w:val="single" w:sz="4" w:space="0" w:color="auto"/>
              <w:bottom w:val="single" w:sz="4" w:space="0" w:color="auto"/>
              <w:right w:val="single" w:sz="4" w:space="0" w:color="auto"/>
            </w:tcBorders>
            <w:vAlign w:val="center"/>
          </w:tcPr>
          <w:p w14:paraId="7DE5ECFC" w14:textId="77777777" w:rsidR="0004115F" w:rsidRPr="00EF7738" w:rsidRDefault="0004115F" w:rsidP="0004115F">
            <w:pPr>
              <w:autoSpaceDE w:val="0"/>
              <w:autoSpaceDN w:val="0"/>
              <w:adjustRightInd w:val="0"/>
              <w:jc w:val="center"/>
              <w:rPr>
                <w:rFonts w:cs="Century"/>
                <w:sz w:val="18"/>
                <w:szCs w:val="18"/>
              </w:rPr>
            </w:pPr>
          </w:p>
        </w:tc>
      </w:tr>
    </w:tbl>
    <w:p w14:paraId="3026D354" w14:textId="77777777" w:rsidR="0004115F" w:rsidRPr="00EF7738" w:rsidRDefault="0004115F" w:rsidP="0004115F">
      <w:pPr>
        <w:ind w:firstLineChars="100" w:firstLine="210"/>
        <w:rPr>
          <w:rFonts w:ascii="ＭＳ 明朝" w:hAnsi="ＭＳ 明朝"/>
          <w:szCs w:val="22"/>
        </w:rPr>
      </w:pPr>
    </w:p>
    <w:p w14:paraId="5C860F90" w14:textId="77777777" w:rsidR="0004115F" w:rsidRPr="00EF7738" w:rsidRDefault="0004115F" w:rsidP="0004115F">
      <w:pPr>
        <w:rPr>
          <w:b/>
        </w:rPr>
      </w:pPr>
      <w:r w:rsidRPr="00EF7738">
        <w:rPr>
          <w:rFonts w:hint="eastAsia"/>
          <w:b/>
        </w:rPr>
        <w:t>6.</w:t>
      </w:r>
      <w:r w:rsidR="007B61A8" w:rsidRPr="00EF7738">
        <w:rPr>
          <w:rFonts w:hint="eastAsia"/>
          <w:b/>
        </w:rPr>
        <w:t>9</w:t>
      </w:r>
      <w:r w:rsidRPr="00EF7738">
        <w:rPr>
          <w:rFonts w:hint="eastAsia"/>
          <w:b/>
        </w:rPr>
        <w:t>.3.3</w:t>
      </w:r>
      <w:r w:rsidRPr="00EF7738">
        <w:rPr>
          <w:rFonts w:hint="eastAsia"/>
          <w:b/>
        </w:rPr>
        <w:t xml:space="preserve">　</w:t>
      </w:r>
      <w:r w:rsidRPr="00EF7738">
        <w:rPr>
          <w:rFonts w:hint="eastAsia"/>
          <w:b/>
        </w:rPr>
        <w:t>EST</w:t>
      </w:r>
      <w:r w:rsidRPr="00EF7738">
        <w:rPr>
          <w:b/>
        </w:rPr>
        <w:t>I</w:t>
      </w:r>
      <w:r w:rsidRPr="00EF7738">
        <w:rPr>
          <w:rFonts w:hint="eastAsia"/>
          <w:b/>
        </w:rPr>
        <w:t>（短期推定摂取量）</w:t>
      </w:r>
    </w:p>
    <w:p w14:paraId="1E0FDD2F" w14:textId="77777777" w:rsidR="0004115F" w:rsidRPr="00EF7738" w:rsidRDefault="0004115F" w:rsidP="0004115F">
      <w:pPr>
        <w:ind w:firstLineChars="100" w:firstLine="210"/>
      </w:pPr>
      <w:proofErr w:type="spellStart"/>
      <w:r w:rsidRPr="00EF7738">
        <w:t>chemx</w:t>
      </w:r>
      <w:proofErr w:type="spellEnd"/>
      <w:r w:rsidRPr="00EF7738">
        <w:rPr>
          <w:rFonts w:hint="eastAsia"/>
        </w:rPr>
        <w:t>については、急性参照用量（</w:t>
      </w:r>
      <w:proofErr w:type="spellStart"/>
      <w:r w:rsidRPr="00EF7738">
        <w:t>ARfD</w:t>
      </w:r>
      <w:proofErr w:type="spellEnd"/>
      <w:r w:rsidRPr="00EF7738">
        <w:rPr>
          <w:rFonts w:hint="eastAsia"/>
        </w:rPr>
        <w:t>）を設定する必要はないと考えられることから、</w:t>
      </w:r>
      <w:r w:rsidRPr="00EF7738">
        <w:t>ESTI</w:t>
      </w:r>
      <w:r w:rsidRPr="00EF7738">
        <w:rPr>
          <w:rFonts w:hint="eastAsia"/>
        </w:rPr>
        <w:t>は算出しなかった。</w:t>
      </w:r>
    </w:p>
    <w:p w14:paraId="61A50DB1" w14:textId="77777777" w:rsidR="0004115F" w:rsidRPr="00EF7738" w:rsidRDefault="0004115F" w:rsidP="0004115F">
      <w:pPr>
        <w:ind w:firstLineChars="100" w:firstLine="210"/>
        <w:rPr>
          <w:u w:val="single" w:color="000000"/>
        </w:rPr>
      </w:pPr>
    </w:p>
    <w:p w14:paraId="140B334B" w14:textId="77777777" w:rsidR="0004115F" w:rsidRPr="00EF7738" w:rsidRDefault="0004115F" w:rsidP="0004115F">
      <w:pPr>
        <w:ind w:firstLineChars="100" w:firstLine="210"/>
        <w:rPr>
          <w:i/>
          <w:iCs/>
        </w:rPr>
      </w:pPr>
      <w:r w:rsidRPr="00EF7738">
        <w:rPr>
          <w:rFonts w:hint="eastAsia"/>
          <w:i/>
          <w:iCs/>
        </w:rPr>
        <w:t xml:space="preserve">※　</w:t>
      </w:r>
      <w:r w:rsidRPr="00EF7738">
        <w:rPr>
          <w:i/>
          <w:iCs/>
        </w:rPr>
        <w:t>ESTI</w:t>
      </w:r>
      <w:r w:rsidRPr="00EF7738">
        <w:rPr>
          <w:rFonts w:hint="eastAsia"/>
          <w:i/>
          <w:iCs/>
        </w:rPr>
        <w:t>を算出する必要がある場合は、以下の記載例を参考にして記載する。</w:t>
      </w:r>
    </w:p>
    <w:p w14:paraId="0CBB7E9E" w14:textId="77777777" w:rsidR="0004115F" w:rsidRPr="00EF7738" w:rsidRDefault="0004115F" w:rsidP="0004115F">
      <w:pPr>
        <w:ind w:firstLineChars="100" w:firstLine="210"/>
        <w:rPr>
          <w:rFonts w:ascii="ＭＳ 明朝" w:hAnsi="ＭＳ 明朝"/>
          <w:szCs w:val="22"/>
        </w:rPr>
      </w:pPr>
    </w:p>
    <w:p w14:paraId="0FF539FC" w14:textId="77777777" w:rsidR="0004115F" w:rsidRPr="00EF7738" w:rsidRDefault="0004115F" w:rsidP="0004115F">
      <w:pPr>
        <w:ind w:firstLineChars="100" w:firstLine="210"/>
      </w:pPr>
      <w:r w:rsidRPr="00EF7738">
        <w:rPr>
          <w:rFonts w:hint="eastAsia"/>
        </w:rPr>
        <w:t>各食品について作物残留試験から推定される最大量の</w:t>
      </w:r>
      <w:proofErr w:type="spellStart"/>
      <w:r w:rsidRPr="00EF7738">
        <w:t>chemx</w:t>
      </w:r>
      <w:proofErr w:type="spellEnd"/>
      <w:r w:rsidRPr="00EF7738">
        <w:rPr>
          <w:rFonts w:hint="eastAsia"/>
        </w:rPr>
        <w:t>が残留していると仮定した場合、平成</w:t>
      </w:r>
      <w:r w:rsidRPr="00EF7738">
        <w:t>17</w:t>
      </w:r>
      <w:r w:rsidRPr="00EF7738">
        <w:rPr>
          <w:rFonts w:hint="eastAsia"/>
        </w:rPr>
        <w:t>～</w:t>
      </w:r>
      <w:r w:rsidRPr="00EF7738">
        <w:t>19</w:t>
      </w:r>
      <w:r w:rsidRPr="00EF7738">
        <w:rPr>
          <w:rFonts w:hint="eastAsia"/>
        </w:rPr>
        <w:t>年度の食品摂取頻度・摂取量及び平成</w:t>
      </w:r>
      <w:r w:rsidRPr="00EF7738">
        <w:t>22</w:t>
      </w:r>
      <w:r w:rsidRPr="00EF7738">
        <w:rPr>
          <w:rFonts w:hint="eastAsia"/>
        </w:rPr>
        <w:t>年度の厚生労働科学研究の結果に基づき試算される各食品中の</w:t>
      </w:r>
      <w:proofErr w:type="spellStart"/>
      <w:r w:rsidRPr="00EF7738">
        <w:t>chemx</w:t>
      </w:r>
      <w:proofErr w:type="spellEnd"/>
      <w:r w:rsidRPr="00EF7738">
        <w:rPr>
          <w:rFonts w:hint="eastAsia"/>
        </w:rPr>
        <w:t>の一般（</w:t>
      </w:r>
      <w:r w:rsidRPr="00EF7738">
        <w:t>1</w:t>
      </w:r>
      <w:r w:rsidRPr="00EF7738">
        <w:rPr>
          <w:rFonts w:hint="eastAsia"/>
        </w:rPr>
        <w:t>歳以上）及び幼小児（</w:t>
      </w:r>
      <w:r w:rsidRPr="00EF7738">
        <w:t>1</w:t>
      </w:r>
      <w:r w:rsidRPr="00EF7738">
        <w:rPr>
          <w:rFonts w:hint="eastAsia"/>
        </w:rPr>
        <w:t>～</w:t>
      </w:r>
      <w:r w:rsidRPr="00EF7738">
        <w:t>6</w:t>
      </w:r>
      <w:r w:rsidRPr="00EF7738">
        <w:rPr>
          <w:rFonts w:hint="eastAsia"/>
        </w:rPr>
        <w:t>歳）における</w:t>
      </w:r>
      <w:r w:rsidRPr="00EF7738">
        <w:t>ESTI</w:t>
      </w:r>
      <w:r w:rsidRPr="00EF7738">
        <w:rPr>
          <w:rFonts w:hint="eastAsia"/>
        </w:rPr>
        <w:t>の提案している急性参照用量（</w:t>
      </w:r>
      <w:proofErr w:type="spellStart"/>
      <w:r w:rsidRPr="00EF7738">
        <w:t>ARfD</w:t>
      </w:r>
      <w:proofErr w:type="spellEnd"/>
      <w:r w:rsidRPr="00EF7738">
        <w:rPr>
          <w:rFonts w:hint="eastAsia"/>
        </w:rPr>
        <w:t>）に対する比（</w:t>
      </w:r>
      <w:r w:rsidRPr="00EF7738">
        <w:t>ESTI/</w:t>
      </w:r>
      <w:proofErr w:type="spellStart"/>
      <w:r w:rsidRPr="00EF7738">
        <w:t>ARfD</w:t>
      </w:r>
      <w:proofErr w:type="spellEnd"/>
      <w:r w:rsidRPr="00EF7738">
        <w:rPr>
          <w:rFonts w:hint="eastAsia"/>
        </w:rPr>
        <w:t>）は、</w:t>
      </w:r>
      <w:r w:rsidRPr="00EF7738">
        <w:t>100%</w:t>
      </w:r>
      <w:r w:rsidRPr="00EF7738">
        <w:rPr>
          <w:rFonts w:hint="eastAsia"/>
        </w:rPr>
        <w:t>未満であった（表</w:t>
      </w:r>
      <w:r w:rsidRPr="00EF7738">
        <w:t>6.</w:t>
      </w:r>
      <w:r w:rsidR="007B61A8" w:rsidRPr="00EF7738">
        <w:rPr>
          <w:rFonts w:hint="eastAsia"/>
        </w:rPr>
        <w:t>9</w:t>
      </w:r>
      <w:r w:rsidRPr="00EF7738">
        <w:t>.3-3</w:t>
      </w:r>
      <w:r w:rsidRPr="00EF7738">
        <w:rPr>
          <w:rFonts w:hint="eastAsia"/>
        </w:rPr>
        <w:t>）。</w:t>
      </w:r>
    </w:p>
    <w:p w14:paraId="4DBE3011" w14:textId="77777777" w:rsidR="0004115F" w:rsidRPr="00EF7738" w:rsidRDefault="0004115F" w:rsidP="0004115F">
      <w:pPr>
        <w:ind w:firstLineChars="100" w:firstLine="210"/>
        <w:rPr>
          <w:rFonts w:ascii="ＭＳ 明朝" w:hAnsi="ＭＳ 明朝"/>
          <w:szCs w:val="22"/>
        </w:rPr>
      </w:pPr>
    </w:p>
    <w:p w14:paraId="1446ECDF" w14:textId="77777777" w:rsidR="006B12E3" w:rsidRPr="00EF7738" w:rsidRDefault="006B12E3" w:rsidP="0004115F">
      <w:pPr>
        <w:ind w:firstLineChars="100" w:firstLine="210"/>
        <w:rPr>
          <w:rFonts w:ascii="ＭＳ 明朝" w:hAnsi="ＭＳ 明朝"/>
          <w:szCs w:val="22"/>
        </w:rPr>
      </w:pPr>
    </w:p>
    <w:p w14:paraId="7FF9E1AD" w14:textId="77777777" w:rsidR="006B12E3" w:rsidRPr="00EF7738" w:rsidRDefault="006B12E3" w:rsidP="0004115F">
      <w:pPr>
        <w:ind w:firstLineChars="100" w:firstLine="210"/>
        <w:rPr>
          <w:rFonts w:ascii="ＭＳ 明朝" w:hAnsi="ＭＳ 明朝"/>
          <w:szCs w:val="22"/>
        </w:rPr>
      </w:pPr>
    </w:p>
    <w:p w14:paraId="3053B2AB" w14:textId="77777777" w:rsidR="0004115F" w:rsidRPr="00EF7738" w:rsidRDefault="0004115F" w:rsidP="0004115F">
      <w:pPr>
        <w:rPr>
          <w:b/>
        </w:rPr>
      </w:pPr>
      <w:r w:rsidRPr="00EF7738">
        <w:rPr>
          <w:rFonts w:hint="eastAsia"/>
          <w:b/>
        </w:rPr>
        <w:lastRenderedPageBreak/>
        <w:t>表</w:t>
      </w:r>
      <w:r w:rsidRPr="00EF7738">
        <w:rPr>
          <w:rFonts w:hint="eastAsia"/>
          <w:b/>
        </w:rPr>
        <w:t>6.</w:t>
      </w:r>
      <w:r w:rsidR="007B61A8" w:rsidRPr="00EF7738">
        <w:rPr>
          <w:rFonts w:hint="eastAsia"/>
          <w:b/>
        </w:rPr>
        <w:t>9</w:t>
      </w:r>
      <w:r w:rsidRPr="00EF7738">
        <w:rPr>
          <w:rFonts w:hint="eastAsia"/>
          <w:b/>
        </w:rPr>
        <w:t xml:space="preserve">.3-3  </w:t>
      </w:r>
      <w:proofErr w:type="spellStart"/>
      <w:r w:rsidRPr="00EF7738">
        <w:rPr>
          <w:rFonts w:hint="eastAsia"/>
          <w:b/>
        </w:rPr>
        <w:t>chemx</w:t>
      </w:r>
      <w:proofErr w:type="spellEnd"/>
      <w:r w:rsidRPr="00EF7738">
        <w:rPr>
          <w:rFonts w:hint="eastAsia"/>
          <w:b/>
        </w:rPr>
        <w:t>の推定摂取量（</w:t>
      </w:r>
      <w:r w:rsidRPr="00EF7738">
        <w:rPr>
          <w:rFonts w:hint="eastAsia"/>
          <w:b/>
        </w:rPr>
        <w:t>ESTI</w:t>
      </w:r>
      <w:r w:rsidRPr="00EF7738">
        <w:rPr>
          <w:rFonts w:hint="eastAsia"/>
          <w:b/>
        </w:rPr>
        <w:t>）</w:t>
      </w:r>
      <w:r w:rsidRPr="00EF7738">
        <w:rPr>
          <w:rFonts w:hint="eastAsia"/>
          <w:b/>
          <w:szCs w:val="22"/>
        </w:rPr>
        <w:t>（単位：</w:t>
      </w:r>
      <w:proofErr w:type="spellStart"/>
      <w:r w:rsidRPr="00EF7738">
        <w:rPr>
          <w:b/>
          <w:szCs w:val="22"/>
        </w:rPr>
        <w:t>μg</w:t>
      </w:r>
      <w:proofErr w:type="spellEnd"/>
      <w:r w:rsidRPr="00EF7738">
        <w:rPr>
          <w:b/>
          <w:szCs w:val="22"/>
        </w:rPr>
        <w:t>/</w:t>
      </w:r>
      <w:r w:rsidRPr="00EF7738">
        <w:rPr>
          <w:rFonts w:hint="eastAsia"/>
          <w:b/>
          <w:szCs w:val="22"/>
        </w:rPr>
        <w:t>人</w:t>
      </w:r>
      <w:r w:rsidRPr="00EF7738">
        <w:rPr>
          <w:rFonts w:hint="eastAsia"/>
          <w:b/>
          <w:szCs w:val="22"/>
        </w:rPr>
        <w:t>/day</w:t>
      </w:r>
      <w:r w:rsidRPr="00EF7738">
        <w:rPr>
          <w:rFonts w:hint="eastAsia"/>
          <w:b/>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8"/>
        <w:gridCol w:w="1954"/>
        <w:gridCol w:w="1272"/>
        <w:gridCol w:w="1815"/>
        <w:gridCol w:w="1133"/>
      </w:tblGrid>
      <w:tr w:rsidR="00E13532" w:rsidRPr="00EF7738" w14:paraId="3F06BE27" w14:textId="77777777" w:rsidTr="00E13532">
        <w:trPr>
          <w:trHeight w:val="340"/>
        </w:trPr>
        <w:tc>
          <w:tcPr>
            <w:tcW w:w="2835" w:type="dxa"/>
            <w:vMerge w:val="restart"/>
            <w:vAlign w:val="center"/>
          </w:tcPr>
          <w:p w14:paraId="15FA17AD" w14:textId="77777777" w:rsidR="00E13532" w:rsidRPr="00EF7738" w:rsidRDefault="00E13532" w:rsidP="00543D38">
            <w:pPr>
              <w:autoSpaceDE w:val="0"/>
              <w:autoSpaceDN w:val="0"/>
              <w:adjustRightInd w:val="0"/>
              <w:jc w:val="center"/>
              <w:rPr>
                <w:rFonts w:cs="Century"/>
                <w:sz w:val="18"/>
                <w:szCs w:val="18"/>
              </w:rPr>
            </w:pPr>
            <w:r w:rsidRPr="00EF7738">
              <w:rPr>
                <w:rFonts w:cs="Century" w:hint="eastAsia"/>
                <w:sz w:val="18"/>
                <w:szCs w:val="18"/>
              </w:rPr>
              <w:t>食品名</w:t>
            </w:r>
          </w:p>
        </w:tc>
        <w:tc>
          <w:tcPr>
            <w:tcW w:w="3261" w:type="dxa"/>
            <w:gridSpan w:val="2"/>
            <w:vAlign w:val="center"/>
          </w:tcPr>
          <w:p w14:paraId="366AFB40" w14:textId="77777777" w:rsidR="00E13532" w:rsidRPr="00EF7738" w:rsidRDefault="00E13532" w:rsidP="00543D38">
            <w:pPr>
              <w:autoSpaceDE w:val="0"/>
              <w:autoSpaceDN w:val="0"/>
              <w:adjustRightInd w:val="0"/>
              <w:jc w:val="center"/>
              <w:rPr>
                <w:rFonts w:cs="Century"/>
                <w:sz w:val="18"/>
                <w:szCs w:val="18"/>
              </w:rPr>
            </w:pPr>
            <w:r w:rsidRPr="00EF7738">
              <w:rPr>
                <w:rFonts w:hint="eastAsia"/>
              </w:rPr>
              <w:t>一般</w:t>
            </w:r>
            <w:r w:rsidRPr="00EF7738">
              <w:t xml:space="preserve"> (1</w:t>
            </w:r>
            <w:r w:rsidRPr="00EF7738">
              <w:rPr>
                <w:rFonts w:hint="eastAsia"/>
              </w:rPr>
              <w:t>歳以上</w:t>
            </w:r>
            <w:r w:rsidRPr="00EF7738">
              <w:t>)</w:t>
            </w:r>
          </w:p>
        </w:tc>
        <w:tc>
          <w:tcPr>
            <w:tcW w:w="2976" w:type="dxa"/>
            <w:gridSpan w:val="2"/>
            <w:vAlign w:val="center"/>
          </w:tcPr>
          <w:p w14:paraId="413590F4" w14:textId="77777777" w:rsidR="00E13532" w:rsidRPr="00EF7738" w:rsidRDefault="00E13532" w:rsidP="00543D38">
            <w:pPr>
              <w:autoSpaceDE w:val="0"/>
              <w:autoSpaceDN w:val="0"/>
              <w:adjustRightInd w:val="0"/>
              <w:jc w:val="center"/>
              <w:rPr>
                <w:rFonts w:cs="Century"/>
                <w:sz w:val="18"/>
                <w:szCs w:val="18"/>
              </w:rPr>
            </w:pPr>
            <w:r w:rsidRPr="00EF7738">
              <w:rPr>
                <w:rFonts w:hint="eastAsia"/>
              </w:rPr>
              <w:t>幼小児</w:t>
            </w:r>
            <w:r w:rsidRPr="00EF7738">
              <w:t xml:space="preserve"> (1</w:t>
            </w:r>
            <w:r w:rsidRPr="00EF7738">
              <w:rPr>
                <w:rFonts w:hint="eastAsia"/>
              </w:rPr>
              <w:t>～</w:t>
            </w:r>
            <w:r w:rsidRPr="00EF7738">
              <w:t>6</w:t>
            </w:r>
            <w:r w:rsidRPr="00EF7738">
              <w:rPr>
                <w:rFonts w:hint="eastAsia"/>
              </w:rPr>
              <w:t>歳</w:t>
            </w:r>
            <w:r w:rsidRPr="00EF7738">
              <w:t>)</w:t>
            </w:r>
          </w:p>
        </w:tc>
      </w:tr>
      <w:tr w:rsidR="00E13532" w:rsidRPr="00EF7738" w14:paraId="14D3CCD8" w14:textId="77777777" w:rsidTr="00E13532">
        <w:trPr>
          <w:trHeight w:val="340"/>
        </w:trPr>
        <w:tc>
          <w:tcPr>
            <w:tcW w:w="2835" w:type="dxa"/>
            <w:vMerge/>
            <w:tcBorders>
              <w:bottom w:val="single" w:sz="4" w:space="0" w:color="auto"/>
            </w:tcBorders>
            <w:vAlign w:val="center"/>
          </w:tcPr>
          <w:p w14:paraId="00B9AC06" w14:textId="77777777" w:rsidR="00E13532" w:rsidRPr="00EF7738" w:rsidRDefault="00E13532" w:rsidP="00543D38">
            <w:pPr>
              <w:autoSpaceDE w:val="0"/>
              <w:autoSpaceDN w:val="0"/>
              <w:adjustRightInd w:val="0"/>
              <w:jc w:val="center"/>
              <w:rPr>
                <w:rFonts w:cs="Century"/>
                <w:sz w:val="18"/>
                <w:szCs w:val="18"/>
              </w:rPr>
            </w:pPr>
          </w:p>
        </w:tc>
        <w:tc>
          <w:tcPr>
            <w:tcW w:w="1985" w:type="dxa"/>
            <w:tcBorders>
              <w:top w:val="single" w:sz="4" w:space="0" w:color="auto"/>
              <w:bottom w:val="single" w:sz="4" w:space="0" w:color="auto"/>
              <w:right w:val="single" w:sz="4" w:space="0" w:color="auto"/>
            </w:tcBorders>
            <w:vAlign w:val="center"/>
          </w:tcPr>
          <w:p w14:paraId="6E090B17" w14:textId="77777777" w:rsidR="00E13532" w:rsidRPr="00EF7738" w:rsidRDefault="00E13532" w:rsidP="00E13532">
            <w:pPr>
              <w:suppressAutoHyphens/>
              <w:autoSpaceDE w:val="0"/>
              <w:autoSpaceDN w:val="0"/>
              <w:spacing w:line="240" w:lineRule="auto"/>
              <w:jc w:val="center"/>
              <w:textAlignment w:val="baseline"/>
              <w:rPr>
                <w:rFonts w:cs="Century"/>
                <w:sz w:val="18"/>
                <w:szCs w:val="18"/>
              </w:rPr>
            </w:pPr>
            <w:r w:rsidRPr="00EF7738">
              <w:rPr>
                <w:rFonts w:ascii="ＭＳ 明朝" w:hAnsi="ＭＳ 明朝" w:cs="ＭＳ 明朝" w:hint="eastAsia"/>
                <w:kern w:val="0"/>
                <w:sz w:val="18"/>
                <w:szCs w:val="18"/>
              </w:rPr>
              <w:t>暴露評価に用いた値</w:t>
            </w:r>
          </w:p>
          <w:p w14:paraId="6BFB51F0" w14:textId="77777777" w:rsidR="00E13532" w:rsidRPr="00EF7738" w:rsidRDefault="00E13532" w:rsidP="00E13532">
            <w:pPr>
              <w:autoSpaceDE w:val="0"/>
              <w:autoSpaceDN w:val="0"/>
              <w:adjustRightInd w:val="0"/>
              <w:jc w:val="center"/>
              <w:rPr>
                <w:rFonts w:cs="Century"/>
                <w:sz w:val="18"/>
                <w:szCs w:val="18"/>
              </w:rPr>
            </w:pPr>
            <w:r w:rsidRPr="00EF7738">
              <w:rPr>
                <w:rFonts w:cs="Century" w:hint="eastAsia"/>
                <w:sz w:val="18"/>
                <w:szCs w:val="18"/>
              </w:rPr>
              <w:t>(ppm)</w:t>
            </w:r>
          </w:p>
        </w:tc>
        <w:tc>
          <w:tcPr>
            <w:tcW w:w="1276" w:type="dxa"/>
            <w:tcBorders>
              <w:top w:val="single" w:sz="4" w:space="0" w:color="auto"/>
              <w:left w:val="single" w:sz="4" w:space="0" w:color="auto"/>
              <w:bottom w:val="single" w:sz="4" w:space="0" w:color="auto"/>
              <w:right w:val="single" w:sz="4" w:space="0" w:color="auto"/>
            </w:tcBorders>
            <w:vAlign w:val="center"/>
          </w:tcPr>
          <w:p w14:paraId="23834ED0" w14:textId="77777777" w:rsidR="00E13532" w:rsidRPr="00EF7738" w:rsidRDefault="00E13532" w:rsidP="00E13532">
            <w:pPr>
              <w:suppressAutoHyphens/>
              <w:autoSpaceDE w:val="0"/>
              <w:autoSpaceDN w:val="0"/>
              <w:spacing w:line="240" w:lineRule="auto"/>
              <w:jc w:val="center"/>
              <w:textAlignment w:val="baseline"/>
              <w:rPr>
                <w:sz w:val="18"/>
                <w:szCs w:val="18"/>
              </w:rPr>
            </w:pPr>
            <w:r w:rsidRPr="00EF7738">
              <w:rPr>
                <w:kern w:val="0"/>
                <w:sz w:val="18"/>
                <w:szCs w:val="18"/>
              </w:rPr>
              <w:t>ESTI/</w:t>
            </w:r>
            <w:proofErr w:type="spellStart"/>
            <w:r w:rsidRPr="00EF7738">
              <w:rPr>
                <w:kern w:val="0"/>
                <w:sz w:val="18"/>
                <w:szCs w:val="18"/>
              </w:rPr>
              <w:t>ARfD</w:t>
            </w:r>
            <w:proofErr w:type="spellEnd"/>
          </w:p>
          <w:p w14:paraId="7F734751" w14:textId="77777777" w:rsidR="00E13532" w:rsidRPr="00EF7738" w:rsidRDefault="00E13532" w:rsidP="00C02753">
            <w:pPr>
              <w:autoSpaceDE w:val="0"/>
              <w:autoSpaceDN w:val="0"/>
              <w:adjustRightInd w:val="0"/>
              <w:jc w:val="center"/>
              <w:rPr>
                <w:rFonts w:cs="Century"/>
                <w:sz w:val="18"/>
                <w:szCs w:val="18"/>
              </w:rPr>
            </w:pPr>
            <w:r w:rsidRPr="00EF7738">
              <w:rPr>
                <w:rFonts w:cs="Century" w:hint="eastAsia"/>
                <w:sz w:val="18"/>
                <w:szCs w:val="18"/>
              </w:rPr>
              <w:t>(</w:t>
            </w:r>
            <w:r w:rsidR="00C02753" w:rsidRPr="00EF7738">
              <w:rPr>
                <w:rFonts w:cs="Century" w:hint="eastAsia"/>
                <w:sz w:val="18"/>
                <w:szCs w:val="18"/>
              </w:rPr>
              <w:t>%</w:t>
            </w:r>
            <w:r w:rsidRPr="00EF7738">
              <w:rPr>
                <w:rFonts w:cs="Century" w:hint="eastAsia"/>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14:paraId="0483F2C1" w14:textId="77777777" w:rsidR="00E13532" w:rsidRPr="00EF7738" w:rsidRDefault="00E13532" w:rsidP="00E13532">
            <w:pPr>
              <w:suppressAutoHyphens/>
              <w:autoSpaceDE w:val="0"/>
              <w:autoSpaceDN w:val="0"/>
              <w:spacing w:line="240" w:lineRule="auto"/>
              <w:jc w:val="center"/>
              <w:textAlignment w:val="baseline"/>
              <w:rPr>
                <w:rFonts w:cs="Century"/>
                <w:sz w:val="18"/>
                <w:szCs w:val="18"/>
              </w:rPr>
            </w:pPr>
            <w:r w:rsidRPr="00EF7738">
              <w:rPr>
                <w:rFonts w:ascii="ＭＳ 明朝" w:hAnsi="ＭＳ 明朝" w:cs="ＭＳ 明朝" w:hint="eastAsia"/>
                <w:kern w:val="0"/>
                <w:sz w:val="18"/>
                <w:szCs w:val="18"/>
              </w:rPr>
              <w:t>暴露評価に用いた値</w:t>
            </w:r>
          </w:p>
          <w:p w14:paraId="55048132" w14:textId="77777777" w:rsidR="00E13532" w:rsidRPr="00EF7738" w:rsidRDefault="00E13532" w:rsidP="00E13532">
            <w:pPr>
              <w:autoSpaceDE w:val="0"/>
              <w:autoSpaceDN w:val="0"/>
              <w:adjustRightInd w:val="0"/>
              <w:jc w:val="center"/>
              <w:rPr>
                <w:rFonts w:cs="Century"/>
                <w:sz w:val="18"/>
                <w:szCs w:val="18"/>
              </w:rPr>
            </w:pPr>
            <w:r w:rsidRPr="00EF7738">
              <w:rPr>
                <w:rFonts w:cs="Century" w:hint="eastAsia"/>
                <w:sz w:val="18"/>
                <w:szCs w:val="18"/>
              </w:rPr>
              <w:t>(ppm)</w:t>
            </w:r>
          </w:p>
        </w:tc>
        <w:tc>
          <w:tcPr>
            <w:tcW w:w="1134" w:type="dxa"/>
            <w:tcBorders>
              <w:top w:val="single" w:sz="4" w:space="0" w:color="auto"/>
              <w:left w:val="single" w:sz="4" w:space="0" w:color="auto"/>
              <w:bottom w:val="single" w:sz="4" w:space="0" w:color="auto"/>
              <w:right w:val="single" w:sz="4" w:space="0" w:color="auto"/>
            </w:tcBorders>
            <w:vAlign w:val="center"/>
          </w:tcPr>
          <w:p w14:paraId="28DD4603" w14:textId="77777777" w:rsidR="00E13532" w:rsidRPr="00EF7738" w:rsidRDefault="00E13532" w:rsidP="00E13532">
            <w:pPr>
              <w:suppressAutoHyphens/>
              <w:autoSpaceDE w:val="0"/>
              <w:autoSpaceDN w:val="0"/>
              <w:spacing w:line="240" w:lineRule="auto"/>
              <w:jc w:val="center"/>
              <w:textAlignment w:val="baseline"/>
              <w:rPr>
                <w:sz w:val="18"/>
                <w:szCs w:val="18"/>
              </w:rPr>
            </w:pPr>
            <w:r w:rsidRPr="00EF7738">
              <w:rPr>
                <w:kern w:val="0"/>
                <w:sz w:val="18"/>
                <w:szCs w:val="18"/>
              </w:rPr>
              <w:t>ESTI/</w:t>
            </w:r>
            <w:proofErr w:type="spellStart"/>
            <w:r w:rsidRPr="00EF7738">
              <w:rPr>
                <w:kern w:val="0"/>
                <w:sz w:val="18"/>
                <w:szCs w:val="18"/>
              </w:rPr>
              <w:t>ARfD</w:t>
            </w:r>
            <w:proofErr w:type="spellEnd"/>
          </w:p>
          <w:p w14:paraId="4BD3BBAE" w14:textId="77777777" w:rsidR="00E13532" w:rsidRPr="00EF7738" w:rsidRDefault="00E13532" w:rsidP="00C02753">
            <w:pPr>
              <w:autoSpaceDE w:val="0"/>
              <w:autoSpaceDN w:val="0"/>
              <w:adjustRightInd w:val="0"/>
              <w:jc w:val="center"/>
              <w:rPr>
                <w:rFonts w:cs="Century"/>
                <w:sz w:val="18"/>
                <w:szCs w:val="18"/>
              </w:rPr>
            </w:pPr>
            <w:r w:rsidRPr="00EF7738">
              <w:rPr>
                <w:rFonts w:cs="Century" w:hint="eastAsia"/>
                <w:sz w:val="18"/>
                <w:szCs w:val="18"/>
              </w:rPr>
              <w:t>(</w:t>
            </w:r>
            <w:r w:rsidR="00C02753" w:rsidRPr="00EF7738">
              <w:rPr>
                <w:rFonts w:cs="Century" w:hint="eastAsia"/>
                <w:sz w:val="18"/>
                <w:szCs w:val="18"/>
              </w:rPr>
              <w:t>%</w:t>
            </w:r>
            <w:r w:rsidRPr="00EF7738">
              <w:rPr>
                <w:rFonts w:cs="Century" w:hint="eastAsia"/>
                <w:sz w:val="18"/>
                <w:szCs w:val="18"/>
              </w:rPr>
              <w:t>)</w:t>
            </w:r>
          </w:p>
        </w:tc>
      </w:tr>
      <w:tr w:rsidR="00E13532" w:rsidRPr="00EF7738" w14:paraId="6C9AB628" w14:textId="77777777" w:rsidTr="00414A38">
        <w:trPr>
          <w:trHeight w:val="523"/>
        </w:trPr>
        <w:tc>
          <w:tcPr>
            <w:tcW w:w="2835" w:type="dxa"/>
            <w:tcBorders>
              <w:top w:val="single" w:sz="4" w:space="0" w:color="auto"/>
              <w:left w:val="single" w:sz="4" w:space="0" w:color="auto"/>
              <w:bottom w:val="single" w:sz="4" w:space="0" w:color="auto"/>
              <w:right w:val="single" w:sz="4" w:space="0" w:color="auto"/>
            </w:tcBorders>
            <w:vAlign w:val="center"/>
          </w:tcPr>
          <w:p w14:paraId="1C662AA6" w14:textId="77777777" w:rsidR="00E13532" w:rsidRPr="00EF7738" w:rsidRDefault="00E13532" w:rsidP="00E13532">
            <w:pPr>
              <w:autoSpaceDE w:val="0"/>
              <w:autoSpaceDN w:val="0"/>
              <w:adjustRightInd w:val="0"/>
              <w:jc w:val="center"/>
              <w:rPr>
                <w:rFonts w:cs="Century"/>
                <w:sz w:val="18"/>
                <w:szCs w:val="18"/>
              </w:rPr>
            </w:pPr>
            <w:r w:rsidRPr="00EF7738">
              <w:rPr>
                <w:rFonts w:cs="Century" w:hint="eastAsia"/>
                <w:sz w:val="18"/>
                <w:szCs w:val="18"/>
              </w:rPr>
              <w:t>小麦</w:t>
            </w:r>
          </w:p>
        </w:tc>
        <w:tc>
          <w:tcPr>
            <w:tcW w:w="1985" w:type="dxa"/>
            <w:tcBorders>
              <w:top w:val="single" w:sz="4" w:space="0" w:color="auto"/>
              <w:left w:val="single" w:sz="4" w:space="0" w:color="auto"/>
              <w:bottom w:val="single" w:sz="4" w:space="0" w:color="auto"/>
              <w:right w:val="single" w:sz="4" w:space="0" w:color="auto"/>
            </w:tcBorders>
            <w:vAlign w:val="center"/>
          </w:tcPr>
          <w:p w14:paraId="167EF447" w14:textId="77777777" w:rsidR="00E13532" w:rsidRPr="00EF7738" w:rsidRDefault="00E13532" w:rsidP="00543D38">
            <w:pPr>
              <w:autoSpaceDE w:val="0"/>
              <w:autoSpaceDN w:val="0"/>
              <w:adjustRightInd w:val="0"/>
              <w:jc w:val="center"/>
              <w:rPr>
                <w:rFonts w:cs="Century"/>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F6E16B2" w14:textId="77777777" w:rsidR="00E13532" w:rsidRPr="00EF7738" w:rsidRDefault="00E13532" w:rsidP="00543D38">
            <w:pPr>
              <w:autoSpaceDE w:val="0"/>
              <w:autoSpaceDN w:val="0"/>
              <w:adjustRightInd w:val="0"/>
              <w:jc w:val="center"/>
              <w:rPr>
                <w:rFonts w:cs="Century"/>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5D696867" w14:textId="77777777" w:rsidR="00E13532" w:rsidRPr="00EF7738" w:rsidRDefault="00E13532" w:rsidP="00543D38">
            <w:pPr>
              <w:autoSpaceDE w:val="0"/>
              <w:autoSpaceDN w:val="0"/>
              <w:adjustRightInd w:val="0"/>
              <w:jc w:val="center"/>
              <w:rPr>
                <w:rFonts w:cs="Century"/>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FD72B09" w14:textId="77777777" w:rsidR="00E13532" w:rsidRPr="00EF7738" w:rsidRDefault="00E13532" w:rsidP="00543D38">
            <w:pPr>
              <w:autoSpaceDE w:val="0"/>
              <w:autoSpaceDN w:val="0"/>
              <w:adjustRightInd w:val="0"/>
              <w:jc w:val="center"/>
              <w:rPr>
                <w:rFonts w:cs="Century"/>
                <w:sz w:val="18"/>
                <w:szCs w:val="18"/>
              </w:rPr>
            </w:pPr>
          </w:p>
        </w:tc>
      </w:tr>
    </w:tbl>
    <w:p w14:paraId="064B1E16" w14:textId="77777777" w:rsidR="0004115F" w:rsidRPr="00EF7738" w:rsidRDefault="0004115F" w:rsidP="0004115F"/>
    <w:p w14:paraId="0ACDE7B8" w14:textId="77777777" w:rsidR="00255045" w:rsidRPr="00EF7738" w:rsidRDefault="009D11F3" w:rsidP="00582EBE">
      <w:pPr>
        <w:autoSpaceDE w:val="0"/>
        <w:autoSpaceDN w:val="0"/>
        <w:adjustRightInd w:val="0"/>
        <w:ind w:left="1054" w:hangingChars="500" w:hanging="1054"/>
        <w:jc w:val="left"/>
      </w:pPr>
      <w:r w:rsidRPr="00EF7738">
        <w:rPr>
          <w:rFonts w:hint="eastAsia"/>
          <w:b/>
        </w:rPr>
        <w:t>6.</w:t>
      </w:r>
      <w:r w:rsidR="007B61A8" w:rsidRPr="00EF7738">
        <w:rPr>
          <w:rFonts w:hint="eastAsia"/>
          <w:b/>
        </w:rPr>
        <w:t>9</w:t>
      </w:r>
      <w:r w:rsidRPr="00EF7738">
        <w:rPr>
          <w:rFonts w:hint="eastAsia"/>
          <w:b/>
        </w:rPr>
        <w:t>.4</w:t>
      </w:r>
      <w:r w:rsidR="00932048" w:rsidRPr="00EF7738">
        <w:rPr>
          <w:rFonts w:hint="eastAsia"/>
          <w:b/>
        </w:rPr>
        <w:t xml:space="preserve">　</w:t>
      </w:r>
      <w:r w:rsidR="00582EBE" w:rsidRPr="00EF7738">
        <w:rPr>
          <w:rFonts w:hint="eastAsia"/>
          <w:b/>
        </w:rPr>
        <w:t>総合考察</w:t>
      </w:r>
    </w:p>
    <w:p w14:paraId="183F3A63" w14:textId="77777777" w:rsidR="00255045" w:rsidRPr="00EF7738" w:rsidRDefault="00255045" w:rsidP="00582EBE">
      <w:pPr>
        <w:ind w:firstLineChars="100" w:firstLine="210"/>
      </w:pPr>
      <w:r w:rsidRPr="00EF7738">
        <w:rPr>
          <w:rFonts w:hint="eastAsia"/>
        </w:rPr>
        <w:t>植物代謝</w:t>
      </w:r>
      <w:r w:rsidR="00551F3A" w:rsidRPr="00EF7738">
        <w:rPr>
          <w:rFonts w:hint="eastAsia"/>
        </w:rPr>
        <w:t>試験</w:t>
      </w:r>
      <w:r w:rsidRPr="00EF7738">
        <w:rPr>
          <w:rFonts w:hint="eastAsia"/>
        </w:rPr>
        <w:t>（小麦）</w:t>
      </w:r>
      <w:r w:rsidR="00551F3A" w:rsidRPr="00EF7738">
        <w:rPr>
          <w:rFonts w:hint="eastAsia"/>
        </w:rPr>
        <w:t>は</w:t>
      </w:r>
      <w:r w:rsidRPr="00EF7738">
        <w:rPr>
          <w:rFonts w:hint="eastAsia"/>
        </w:rPr>
        <w:t>、植物中で</w:t>
      </w:r>
      <w:proofErr w:type="spellStart"/>
      <w:r w:rsidR="00551F3A" w:rsidRPr="00EF7738">
        <w:rPr>
          <w:rFonts w:hint="eastAsia"/>
        </w:rPr>
        <w:t>chemx</w:t>
      </w:r>
      <w:proofErr w:type="spellEnd"/>
      <w:r w:rsidR="00551F3A" w:rsidRPr="00EF7738">
        <w:rPr>
          <w:rFonts w:hint="eastAsia"/>
        </w:rPr>
        <w:t>が</w:t>
      </w:r>
      <w:r w:rsidRPr="00EF7738">
        <w:rPr>
          <w:rFonts w:hint="eastAsia"/>
        </w:rPr>
        <w:t>代謝されること</w:t>
      </w:r>
      <w:r w:rsidR="00551F3A" w:rsidRPr="00EF7738">
        <w:rPr>
          <w:rFonts w:hint="eastAsia"/>
        </w:rPr>
        <w:t>を示していた</w:t>
      </w:r>
      <w:r w:rsidRPr="00EF7738">
        <w:rPr>
          <w:rFonts w:hint="eastAsia"/>
        </w:rPr>
        <w:t>。同定された代謝物は、</w:t>
      </w:r>
      <w:proofErr w:type="spellStart"/>
      <w:r w:rsidRPr="00EF7738">
        <w:rPr>
          <w:rFonts w:hint="eastAsia"/>
        </w:rPr>
        <w:t>desmethyl</w:t>
      </w:r>
      <w:proofErr w:type="spellEnd"/>
      <w:r w:rsidRPr="00EF7738">
        <w:rPr>
          <w:rFonts w:hint="eastAsia"/>
        </w:rPr>
        <w:t xml:space="preserve"> </w:t>
      </w:r>
      <w:proofErr w:type="spellStart"/>
      <w:r w:rsidRPr="00EF7738">
        <w:rPr>
          <w:rFonts w:hint="eastAsia"/>
        </w:rPr>
        <w:t>chemx</w:t>
      </w:r>
      <w:proofErr w:type="spellEnd"/>
      <w:r w:rsidRPr="00EF7738">
        <w:rPr>
          <w:rFonts w:hint="eastAsia"/>
        </w:rPr>
        <w:t>（代謝物</w:t>
      </w:r>
      <w:r w:rsidRPr="00EF7738">
        <w:rPr>
          <w:rFonts w:hint="eastAsia"/>
        </w:rPr>
        <w:t>1</w:t>
      </w:r>
      <w:r w:rsidRPr="00EF7738">
        <w:rPr>
          <w:rFonts w:hint="eastAsia"/>
        </w:rPr>
        <w:t>）、</w:t>
      </w:r>
      <w:proofErr w:type="spellStart"/>
      <w:r w:rsidRPr="00EF7738">
        <w:rPr>
          <w:rFonts w:hint="eastAsia"/>
        </w:rPr>
        <w:t>xxxxxxx</w:t>
      </w:r>
      <w:proofErr w:type="spellEnd"/>
      <w:r w:rsidRPr="00EF7738">
        <w:rPr>
          <w:rFonts w:hint="eastAsia"/>
        </w:rPr>
        <w:t>（代謝物</w:t>
      </w:r>
      <w:r w:rsidRPr="00EF7738">
        <w:rPr>
          <w:rFonts w:hint="eastAsia"/>
        </w:rPr>
        <w:t>2</w:t>
      </w:r>
      <w:r w:rsidRPr="00EF7738">
        <w:rPr>
          <w:rFonts w:hint="eastAsia"/>
        </w:rPr>
        <w:t>）、</w:t>
      </w:r>
      <w:proofErr w:type="spellStart"/>
      <w:r w:rsidRPr="00EF7738">
        <w:rPr>
          <w:rFonts w:hint="eastAsia"/>
        </w:rPr>
        <w:t>xxxxxx</w:t>
      </w:r>
      <w:proofErr w:type="spellEnd"/>
      <w:r w:rsidRPr="00EF7738">
        <w:rPr>
          <w:rFonts w:hint="eastAsia"/>
        </w:rPr>
        <w:t>（代謝物</w:t>
      </w:r>
      <w:r w:rsidRPr="00EF7738">
        <w:rPr>
          <w:rFonts w:hint="eastAsia"/>
        </w:rPr>
        <w:t>6</w:t>
      </w:r>
      <w:r w:rsidRPr="00EF7738">
        <w:rPr>
          <w:rFonts w:hint="eastAsia"/>
        </w:rPr>
        <w:t>）、</w:t>
      </w:r>
      <w:proofErr w:type="spellStart"/>
      <w:r w:rsidRPr="00EF7738">
        <w:rPr>
          <w:rFonts w:hint="eastAsia"/>
        </w:rPr>
        <w:t>xxyx</w:t>
      </w:r>
      <w:proofErr w:type="spellEnd"/>
      <w:r w:rsidRPr="00EF7738">
        <w:rPr>
          <w:rFonts w:hint="eastAsia"/>
        </w:rPr>
        <w:t>（代謝物</w:t>
      </w:r>
      <w:r w:rsidRPr="00EF7738">
        <w:rPr>
          <w:rFonts w:hint="eastAsia"/>
        </w:rPr>
        <w:t>8</w:t>
      </w:r>
      <w:r w:rsidRPr="00EF7738">
        <w:rPr>
          <w:rFonts w:hint="eastAsia"/>
        </w:rPr>
        <w:t>）、</w:t>
      </w:r>
      <w:r w:rsidRPr="00EF7738">
        <w:rPr>
          <w:rFonts w:hint="eastAsia"/>
        </w:rPr>
        <w:t>xxx</w:t>
      </w:r>
      <w:r w:rsidRPr="00EF7738">
        <w:rPr>
          <w:rFonts w:hint="eastAsia"/>
        </w:rPr>
        <w:t>（代謝物</w:t>
      </w:r>
      <w:r w:rsidRPr="00EF7738">
        <w:rPr>
          <w:rFonts w:hint="eastAsia"/>
        </w:rPr>
        <w:t>5</w:t>
      </w:r>
      <w:r w:rsidRPr="00EF7738">
        <w:rPr>
          <w:rFonts w:hint="eastAsia"/>
        </w:rPr>
        <w:t>）、</w:t>
      </w:r>
      <w:proofErr w:type="spellStart"/>
      <w:r w:rsidRPr="00EF7738">
        <w:rPr>
          <w:rFonts w:hint="eastAsia"/>
        </w:rPr>
        <w:t>xxxx</w:t>
      </w:r>
      <w:proofErr w:type="spellEnd"/>
      <w:r w:rsidRPr="00EF7738">
        <w:rPr>
          <w:rFonts w:hint="eastAsia"/>
        </w:rPr>
        <w:t>（代謝物</w:t>
      </w:r>
      <w:r w:rsidRPr="00EF7738">
        <w:rPr>
          <w:rFonts w:hint="eastAsia"/>
        </w:rPr>
        <w:t>10</w:t>
      </w:r>
      <w:r w:rsidRPr="00EF7738">
        <w:rPr>
          <w:rFonts w:hint="eastAsia"/>
        </w:rPr>
        <w:t>）である。収穫時</w:t>
      </w:r>
      <w:r w:rsidR="00551F3A" w:rsidRPr="00EF7738">
        <w:rPr>
          <w:rFonts w:hint="eastAsia"/>
        </w:rPr>
        <w:t>においては、</w:t>
      </w:r>
      <w:r w:rsidRPr="00EF7738">
        <w:rPr>
          <w:rFonts w:hint="eastAsia"/>
        </w:rPr>
        <w:t>総残留</w:t>
      </w:r>
      <w:r w:rsidR="00551F3A" w:rsidRPr="00EF7738">
        <w:rPr>
          <w:rFonts w:hint="eastAsia"/>
        </w:rPr>
        <w:t>物質濃度</w:t>
      </w:r>
      <w:r w:rsidRPr="00EF7738">
        <w:rPr>
          <w:rFonts w:hint="eastAsia"/>
        </w:rPr>
        <w:t>の</w:t>
      </w:r>
      <w:r w:rsidRPr="00EF7738">
        <w:rPr>
          <w:rFonts w:hint="eastAsia"/>
        </w:rPr>
        <w:t>33</w:t>
      </w:r>
      <w:r w:rsidR="003D401A" w:rsidRPr="00EF7738">
        <w:t> </w:t>
      </w:r>
      <w:r w:rsidR="003D401A" w:rsidRPr="00EF7738">
        <w:rPr>
          <w:rFonts w:hint="eastAsia"/>
        </w:rPr>
        <w:t>%</w:t>
      </w:r>
      <w:r w:rsidRPr="00EF7738">
        <w:rPr>
          <w:rFonts w:hint="eastAsia"/>
        </w:rPr>
        <w:t>～</w:t>
      </w:r>
      <w:r w:rsidRPr="00EF7738">
        <w:rPr>
          <w:rFonts w:hint="eastAsia"/>
        </w:rPr>
        <w:t>45</w:t>
      </w:r>
      <w:r w:rsidR="00F16F0C" w:rsidRPr="00EF7738">
        <w:rPr>
          <w:rFonts w:hint="eastAsia"/>
        </w:rPr>
        <w:t xml:space="preserve"> </w:t>
      </w:r>
      <w:r w:rsidRPr="00EF7738">
        <w:rPr>
          <w:rFonts w:hint="eastAsia"/>
        </w:rPr>
        <w:t>%</w:t>
      </w:r>
      <w:r w:rsidRPr="00EF7738">
        <w:rPr>
          <w:rFonts w:hint="eastAsia"/>
        </w:rPr>
        <w:t>程度が</w:t>
      </w:r>
      <w:proofErr w:type="spellStart"/>
      <w:r w:rsidRPr="00EF7738">
        <w:rPr>
          <w:rFonts w:hint="eastAsia"/>
        </w:rPr>
        <w:t>chemx</w:t>
      </w:r>
      <w:proofErr w:type="spellEnd"/>
      <w:r w:rsidRPr="00EF7738">
        <w:rPr>
          <w:rFonts w:hint="eastAsia"/>
        </w:rPr>
        <w:t>の</w:t>
      </w:r>
      <w:r w:rsidR="00551F3A" w:rsidRPr="00EF7738">
        <w:rPr>
          <w:rFonts w:hint="eastAsia"/>
        </w:rPr>
        <w:t>形態であった</w:t>
      </w:r>
      <w:r w:rsidRPr="00EF7738">
        <w:rPr>
          <w:rFonts w:hint="eastAsia"/>
        </w:rPr>
        <w:t>。</w:t>
      </w:r>
    </w:p>
    <w:p w14:paraId="4CAFB8D0" w14:textId="77777777" w:rsidR="00255045" w:rsidRPr="00EF7738" w:rsidRDefault="002B34C5" w:rsidP="00551F3A">
      <w:pPr>
        <w:ind w:firstLineChars="100" w:firstLine="210"/>
      </w:pPr>
      <w:r w:rsidRPr="00EF7738">
        <w:rPr>
          <w:rFonts w:hint="eastAsia"/>
        </w:rPr>
        <w:t>提案している</w:t>
      </w:r>
      <w:proofErr w:type="spellStart"/>
      <w:r w:rsidR="00255045" w:rsidRPr="00EF7738">
        <w:rPr>
          <w:rFonts w:hint="eastAsia"/>
        </w:rPr>
        <w:t>chemx</w:t>
      </w:r>
      <w:proofErr w:type="spellEnd"/>
      <w:r w:rsidR="00255045" w:rsidRPr="00EF7738">
        <w:rPr>
          <w:rFonts w:hint="eastAsia"/>
        </w:rPr>
        <w:t>の</w:t>
      </w:r>
      <w:r w:rsidRPr="00EF7738">
        <w:rPr>
          <w:rFonts w:hint="eastAsia"/>
        </w:rPr>
        <w:t>残留</w:t>
      </w:r>
      <w:r w:rsidR="00255045" w:rsidRPr="00EF7738">
        <w:rPr>
          <w:rFonts w:hint="eastAsia"/>
        </w:rPr>
        <w:t>分析法には、</w:t>
      </w:r>
      <w:proofErr w:type="spellStart"/>
      <w:r w:rsidR="00255045" w:rsidRPr="00EF7738">
        <w:rPr>
          <w:rFonts w:hint="eastAsia"/>
        </w:rPr>
        <w:t>chemx</w:t>
      </w:r>
      <w:proofErr w:type="spellEnd"/>
      <w:r w:rsidRPr="00EF7738">
        <w:rPr>
          <w:rFonts w:hint="eastAsia"/>
        </w:rPr>
        <w:t>の酸加水分解によるエチルスルホンへの定量的な変換及び</w:t>
      </w:r>
      <w:r w:rsidR="00255045" w:rsidRPr="00EF7738">
        <w:rPr>
          <w:rFonts w:hint="eastAsia"/>
        </w:rPr>
        <w:t>代謝物の酸加水分解によるエチルスルホンへの変換が含まれる。スルホンは</w:t>
      </w:r>
      <w:r w:rsidRPr="00EF7738">
        <w:rPr>
          <w:rFonts w:hint="eastAsia"/>
        </w:rPr>
        <w:t>HPLC</w:t>
      </w:r>
      <w:r w:rsidRPr="00EF7738">
        <w:rPr>
          <w:rFonts w:hint="eastAsia"/>
        </w:rPr>
        <w:t>（蛍光検出器）</w:t>
      </w:r>
      <w:r w:rsidR="00255045" w:rsidRPr="00EF7738">
        <w:rPr>
          <w:rFonts w:hint="eastAsia"/>
        </w:rPr>
        <w:t>によって定量</w:t>
      </w:r>
      <w:r w:rsidRPr="00EF7738">
        <w:rPr>
          <w:rFonts w:hint="eastAsia"/>
        </w:rPr>
        <w:t>す</w:t>
      </w:r>
      <w:r w:rsidR="00255045" w:rsidRPr="00EF7738">
        <w:rPr>
          <w:rFonts w:hint="eastAsia"/>
        </w:rPr>
        <w:t>る。残留</w:t>
      </w:r>
      <w:r w:rsidRPr="00EF7738">
        <w:rPr>
          <w:rFonts w:hint="eastAsia"/>
        </w:rPr>
        <w:t>濃度</w:t>
      </w:r>
      <w:r w:rsidR="00255045" w:rsidRPr="00EF7738">
        <w:rPr>
          <w:rFonts w:hint="eastAsia"/>
        </w:rPr>
        <w:t>は</w:t>
      </w:r>
      <w:r w:rsidRPr="00EF7738">
        <w:rPr>
          <w:rFonts w:hint="eastAsia"/>
        </w:rPr>
        <w:t>、</w:t>
      </w:r>
      <w:r w:rsidR="00255045" w:rsidRPr="00EF7738">
        <w:rPr>
          <w:rFonts w:hint="eastAsia"/>
        </w:rPr>
        <w:t>スルホン</w:t>
      </w:r>
      <w:r w:rsidRPr="00EF7738">
        <w:rPr>
          <w:rFonts w:hint="eastAsia"/>
        </w:rPr>
        <w:t>の濃度（</w:t>
      </w:r>
      <w:r w:rsidR="00255045" w:rsidRPr="00EF7738">
        <w:rPr>
          <w:rFonts w:hint="eastAsia"/>
        </w:rPr>
        <w:t>mg/kg</w:t>
      </w:r>
      <w:r w:rsidRPr="00EF7738">
        <w:rPr>
          <w:rFonts w:hint="eastAsia"/>
        </w:rPr>
        <w:t>）</w:t>
      </w:r>
      <w:r w:rsidR="00255045" w:rsidRPr="00EF7738">
        <w:rPr>
          <w:rFonts w:hint="eastAsia"/>
        </w:rPr>
        <w:t>として算出し、</w:t>
      </w:r>
      <w:proofErr w:type="spellStart"/>
      <w:r w:rsidR="00255045" w:rsidRPr="00EF7738">
        <w:rPr>
          <w:rFonts w:hint="eastAsia"/>
        </w:rPr>
        <w:t>chemx</w:t>
      </w:r>
      <w:proofErr w:type="spellEnd"/>
      <w:r w:rsidRPr="00EF7738">
        <w:rPr>
          <w:rFonts w:hint="eastAsia"/>
        </w:rPr>
        <w:t>当量に</w:t>
      </w:r>
      <w:r w:rsidR="00255045" w:rsidRPr="00EF7738">
        <w:rPr>
          <w:rFonts w:hint="eastAsia"/>
        </w:rPr>
        <w:t>換算する。</w:t>
      </w:r>
      <w:r w:rsidRPr="00EF7738">
        <w:rPr>
          <w:rFonts w:hint="eastAsia"/>
        </w:rPr>
        <w:t>本法により定量されない残留物は、毒性学的に意義のないものと考えた。本</w:t>
      </w:r>
      <w:r w:rsidR="00255045" w:rsidRPr="00EF7738">
        <w:rPr>
          <w:rFonts w:hint="eastAsia"/>
        </w:rPr>
        <w:t>分析法</w:t>
      </w:r>
      <w:r w:rsidRPr="00EF7738">
        <w:rPr>
          <w:rFonts w:hint="eastAsia"/>
        </w:rPr>
        <w:t>の</w:t>
      </w:r>
      <w:r w:rsidR="00255045" w:rsidRPr="00EF7738">
        <w:rPr>
          <w:rFonts w:hint="eastAsia"/>
        </w:rPr>
        <w:t>定量限界は</w:t>
      </w:r>
      <w:r w:rsidRPr="00EF7738">
        <w:rPr>
          <w:rFonts w:hint="eastAsia"/>
        </w:rPr>
        <w:t>、</w:t>
      </w:r>
      <w:r w:rsidR="00255045" w:rsidRPr="00EF7738">
        <w:rPr>
          <w:rFonts w:hint="eastAsia"/>
        </w:rPr>
        <w:t>0.0</w:t>
      </w:r>
      <w:r w:rsidR="00F54AB9" w:rsidRPr="00EF7738">
        <w:rPr>
          <w:rFonts w:hint="eastAsia"/>
        </w:rPr>
        <w:t>1</w:t>
      </w:r>
      <w:r w:rsidR="00255045" w:rsidRPr="00EF7738">
        <w:rPr>
          <w:rFonts w:hint="eastAsia"/>
        </w:rPr>
        <w:t xml:space="preserve"> mg/kg</w:t>
      </w:r>
      <w:r w:rsidR="00F54AB9" w:rsidRPr="00EF7738">
        <w:rPr>
          <w:rFonts w:hint="eastAsia"/>
        </w:rPr>
        <w:t>であった。</w:t>
      </w:r>
    </w:p>
    <w:p w14:paraId="0C51DD08" w14:textId="77777777" w:rsidR="002B34C5" w:rsidRPr="00EF7738" w:rsidRDefault="002B34C5" w:rsidP="002B34C5">
      <w:pPr>
        <w:ind w:firstLineChars="100" w:firstLine="210"/>
      </w:pPr>
      <w:r w:rsidRPr="00EF7738">
        <w:rPr>
          <w:rFonts w:hint="eastAsia"/>
        </w:rPr>
        <w:t>作物残留試験において、申請した使用方法（</w:t>
      </w:r>
      <w:r w:rsidRPr="00EF7738">
        <w:rPr>
          <w:rFonts w:hint="eastAsia"/>
        </w:rPr>
        <w:t>GAP</w:t>
      </w:r>
      <w:r w:rsidRPr="00EF7738">
        <w:rPr>
          <w:rFonts w:hint="eastAsia"/>
        </w:rPr>
        <w:t>）に従って</w:t>
      </w:r>
      <w:proofErr w:type="spellStart"/>
      <w:r w:rsidRPr="00EF7738">
        <w:rPr>
          <w:rFonts w:hint="eastAsia"/>
        </w:rPr>
        <w:t>chemx</w:t>
      </w:r>
      <w:proofErr w:type="spellEnd"/>
      <w:r w:rsidRPr="00EF7738">
        <w:rPr>
          <w:rFonts w:hint="eastAsia"/>
        </w:rPr>
        <w:t>を使用した場合には、小麦の穀粒中の残留濃度は、</w:t>
      </w:r>
      <w:r w:rsidRPr="00EF7738">
        <w:rPr>
          <w:rFonts w:hint="eastAsia"/>
        </w:rPr>
        <w:t>0.0</w:t>
      </w:r>
      <w:r w:rsidR="00F54AB9" w:rsidRPr="00EF7738">
        <w:rPr>
          <w:rFonts w:hint="eastAsia"/>
        </w:rPr>
        <w:t>1</w:t>
      </w:r>
      <w:r w:rsidR="00626FFD" w:rsidRPr="00EF7738">
        <w:rPr>
          <w:rFonts w:hint="eastAsia"/>
        </w:rPr>
        <w:t xml:space="preserve"> mg/kg</w:t>
      </w:r>
      <w:r w:rsidRPr="00EF7738">
        <w:rPr>
          <w:rFonts w:hint="eastAsia"/>
        </w:rPr>
        <w:t>を超えないことが示された。</w:t>
      </w:r>
      <w:r w:rsidR="00545CA9" w:rsidRPr="00EF7738">
        <w:rPr>
          <w:rFonts w:hint="eastAsia"/>
        </w:rPr>
        <w:t>この結果を踏まえ、</w:t>
      </w:r>
      <w:r w:rsidRPr="00EF7738">
        <w:rPr>
          <w:rFonts w:hint="eastAsia"/>
        </w:rPr>
        <w:t>小麦の残留農薬基準値</w:t>
      </w:r>
      <w:r w:rsidR="00545CA9" w:rsidRPr="00EF7738">
        <w:rPr>
          <w:rFonts w:hint="eastAsia"/>
        </w:rPr>
        <w:t>案を</w:t>
      </w:r>
      <w:r w:rsidR="00F54AB9" w:rsidRPr="00EF7738">
        <w:rPr>
          <w:rFonts w:hint="eastAsia"/>
        </w:rPr>
        <w:t>0.0</w:t>
      </w:r>
      <w:r w:rsidR="001629A1" w:rsidRPr="00EF7738">
        <w:rPr>
          <w:rFonts w:hint="eastAsia"/>
        </w:rPr>
        <w:t>2</w:t>
      </w:r>
      <w:r w:rsidR="00626FFD" w:rsidRPr="00EF7738">
        <w:rPr>
          <w:rFonts w:hint="eastAsia"/>
        </w:rPr>
        <w:t xml:space="preserve"> mg/kg</w:t>
      </w:r>
      <w:r w:rsidR="00545CA9" w:rsidRPr="00EF7738">
        <w:rPr>
          <w:rFonts w:hint="eastAsia"/>
        </w:rPr>
        <w:t>と</w:t>
      </w:r>
      <w:r w:rsidR="00626FFD" w:rsidRPr="00EF7738">
        <w:rPr>
          <w:rFonts w:hint="eastAsia"/>
        </w:rPr>
        <w:t>した</w:t>
      </w:r>
      <w:r w:rsidRPr="00EF7738">
        <w:rPr>
          <w:rFonts w:hint="eastAsia"/>
        </w:rPr>
        <w:t>。</w:t>
      </w:r>
    </w:p>
    <w:p w14:paraId="3B992ABD" w14:textId="783F3A15" w:rsidR="00255045" w:rsidRPr="00EF7738" w:rsidRDefault="00545CA9" w:rsidP="00545CA9">
      <w:pPr>
        <w:ind w:firstLineChars="100" w:firstLine="210"/>
      </w:pPr>
      <w:r w:rsidRPr="00EF7738">
        <w:rPr>
          <w:rFonts w:ascii="ＭＳ 明朝" w:hAnsi="ＭＳ 明朝"/>
          <w:szCs w:val="22"/>
        </w:rPr>
        <w:t>食品</w:t>
      </w:r>
      <w:r w:rsidRPr="00EF7738">
        <w:rPr>
          <w:rFonts w:ascii="ＭＳ 明朝" w:hAnsi="ＭＳ 明朝" w:hint="eastAsia"/>
          <w:szCs w:val="22"/>
        </w:rPr>
        <w:t>からの</w:t>
      </w:r>
      <w:proofErr w:type="spellStart"/>
      <w:r w:rsidRPr="00EF7738">
        <w:rPr>
          <w:szCs w:val="22"/>
        </w:rPr>
        <w:t>chemx</w:t>
      </w:r>
      <w:proofErr w:type="spellEnd"/>
      <w:r w:rsidRPr="00EF7738">
        <w:rPr>
          <w:rFonts w:hint="eastAsia"/>
          <w:szCs w:val="22"/>
        </w:rPr>
        <w:t>の推定暴露量は非常に低く</w:t>
      </w:r>
      <w:r w:rsidRPr="00EF7738">
        <w:rPr>
          <w:rFonts w:ascii="ＭＳ 明朝" w:hAnsi="ＭＳ 明朝"/>
          <w:szCs w:val="22"/>
        </w:rPr>
        <w:t>、国民栄養調査結果に基づき試算される</w:t>
      </w:r>
      <w:r w:rsidRPr="00EF7738">
        <w:rPr>
          <w:rFonts w:hint="eastAsia"/>
        </w:rPr>
        <w:t>理論最大</w:t>
      </w:r>
      <w:r w:rsidRPr="00EF7738">
        <w:rPr>
          <w:rFonts w:hint="eastAsia"/>
        </w:rPr>
        <w:t>1</w:t>
      </w:r>
      <w:r w:rsidRPr="00EF7738">
        <w:rPr>
          <w:rFonts w:hint="eastAsia"/>
        </w:rPr>
        <w:t>日摂取量（</w:t>
      </w:r>
      <w:r w:rsidRPr="00EF7738">
        <w:rPr>
          <w:rFonts w:hint="eastAsia"/>
        </w:rPr>
        <w:t>TMDI</w:t>
      </w:r>
      <w:r w:rsidRPr="00EF7738">
        <w:rPr>
          <w:rFonts w:hint="eastAsia"/>
        </w:rPr>
        <w:t>）は提案</w:t>
      </w:r>
      <w:r w:rsidR="0036398B" w:rsidRPr="00EF7738">
        <w:rPr>
          <w:rFonts w:hint="eastAsia"/>
        </w:rPr>
        <w:t>許容一日摂取</w:t>
      </w:r>
      <w:r w:rsidRPr="00EF7738">
        <w:rPr>
          <w:rFonts w:hint="eastAsia"/>
          <w:szCs w:val="22"/>
        </w:rPr>
        <w:t>量（</w:t>
      </w:r>
      <w:r w:rsidRPr="00EF7738">
        <w:rPr>
          <w:rFonts w:hint="eastAsia"/>
          <w:szCs w:val="22"/>
        </w:rPr>
        <w:t>ADI</w:t>
      </w:r>
      <w:r w:rsidRPr="00EF7738">
        <w:rPr>
          <w:rFonts w:hint="eastAsia"/>
          <w:szCs w:val="22"/>
        </w:rPr>
        <w:t>：</w:t>
      </w:r>
      <w:r w:rsidRPr="00EF7738">
        <w:rPr>
          <w:rFonts w:hint="eastAsia"/>
        </w:rPr>
        <w:t>0.24 mg/kg</w:t>
      </w:r>
      <w:r w:rsidRPr="00EF7738">
        <w:rPr>
          <w:rFonts w:hint="eastAsia"/>
        </w:rPr>
        <w:t>体重</w:t>
      </w:r>
      <w:r w:rsidR="00437A57" w:rsidRPr="00EF7738">
        <w:rPr>
          <w:rFonts w:hint="eastAsia"/>
        </w:rPr>
        <w:t>/</w:t>
      </w:r>
      <w:r w:rsidR="00437A57" w:rsidRPr="00EF7738">
        <w:rPr>
          <w:rFonts w:hint="eastAsia"/>
        </w:rPr>
        <w:t>日</w:t>
      </w:r>
      <w:r w:rsidRPr="00EF7738">
        <w:rPr>
          <w:rFonts w:hint="eastAsia"/>
          <w:szCs w:val="22"/>
        </w:rPr>
        <w:t>）の</w:t>
      </w:r>
      <w:r w:rsidRPr="00EF7738">
        <w:rPr>
          <w:rFonts w:hint="eastAsia"/>
          <w:szCs w:val="22"/>
        </w:rPr>
        <w:t>0.1</w:t>
      </w:r>
      <w:r w:rsidR="008921FE" w:rsidRPr="00EF7738">
        <w:rPr>
          <w:rFonts w:hint="eastAsia"/>
          <w:szCs w:val="22"/>
        </w:rPr>
        <w:t xml:space="preserve"> </w:t>
      </w:r>
      <w:r w:rsidRPr="00EF7738">
        <w:rPr>
          <w:rFonts w:hint="eastAsia"/>
          <w:szCs w:val="22"/>
        </w:rPr>
        <w:t>%</w:t>
      </w:r>
      <w:r w:rsidRPr="00EF7738">
        <w:rPr>
          <w:rFonts w:hint="eastAsia"/>
          <w:szCs w:val="22"/>
        </w:rPr>
        <w:t>未満であり、申請した使用方法に従えば、消費者の健康に影響はないと考えられる。</w:t>
      </w:r>
    </w:p>
    <w:p w14:paraId="7E095C4A" w14:textId="77777777" w:rsidR="00255045" w:rsidRPr="00EF7738" w:rsidRDefault="00255045" w:rsidP="00255045">
      <w:pPr>
        <w:spacing w:line="240" w:lineRule="auto"/>
        <w:sectPr w:rsidR="00255045" w:rsidRPr="00EF7738" w:rsidSect="0007785E">
          <w:headerReference w:type="default" r:id="rId30"/>
          <w:pgSz w:w="11906" w:h="16838" w:code="9"/>
          <w:pgMar w:top="1418" w:right="1418" w:bottom="1418" w:left="1418" w:header="851" w:footer="851" w:gutter="0"/>
          <w:cols w:space="425"/>
          <w:docGrid w:linePitch="360"/>
        </w:sectPr>
      </w:pPr>
    </w:p>
    <w:p w14:paraId="48267599" w14:textId="77777777" w:rsidR="00545CA9" w:rsidRPr="00EF7738" w:rsidRDefault="00545CA9" w:rsidP="006C6675">
      <w:pPr>
        <w:pStyle w:val="1"/>
        <w:rPr>
          <w:rFonts w:ascii="ＭＳ 明朝" w:eastAsia="ＭＳ 明朝" w:hAnsi="ＭＳ 明朝"/>
          <w:b/>
        </w:rPr>
      </w:pPr>
      <w:bookmarkStart w:id="20" w:name="_Toc49352005"/>
      <w:r w:rsidRPr="00EF7738">
        <w:rPr>
          <w:rFonts w:ascii="ＭＳ 明朝" w:eastAsia="ＭＳ 明朝" w:hAnsi="ＭＳ 明朝" w:hint="eastAsia"/>
          <w:b/>
        </w:rPr>
        <w:lastRenderedPageBreak/>
        <w:t>別添</w:t>
      </w:r>
      <w:r w:rsidR="008921FE" w:rsidRPr="00EF7738">
        <w:rPr>
          <w:rFonts w:ascii="ＭＳ 明朝" w:eastAsia="ＭＳ 明朝" w:hAnsi="ＭＳ 明朝"/>
          <w:b/>
        </w:rPr>
        <w:t>9</w:t>
      </w:r>
      <w:r w:rsidRPr="00EF7738">
        <w:rPr>
          <w:rFonts w:ascii="ＭＳ 明朝" w:eastAsia="ＭＳ 明朝" w:hAnsi="ＭＳ 明朝" w:hint="eastAsia"/>
          <w:b/>
        </w:rPr>
        <w:t xml:space="preserve">　環境動態の概要</w:t>
      </w:r>
      <w:r w:rsidR="00A56223" w:rsidRPr="00EF7738">
        <w:rPr>
          <w:rFonts w:ascii="ＭＳ 明朝" w:eastAsia="ＭＳ 明朝" w:hAnsi="ＭＳ 明朝" w:hint="eastAsia"/>
          <w:b/>
        </w:rPr>
        <w:t>及び考察の</w:t>
      </w:r>
      <w:r w:rsidRPr="00EF7738">
        <w:rPr>
          <w:rFonts w:ascii="ＭＳ 明朝" w:eastAsia="ＭＳ 明朝" w:hAnsi="ＭＳ 明朝" w:hint="eastAsia"/>
          <w:b/>
        </w:rPr>
        <w:t>記載例</w:t>
      </w:r>
      <w:bookmarkEnd w:id="20"/>
    </w:p>
    <w:p w14:paraId="067A4C05" w14:textId="77777777" w:rsidR="00545CA9" w:rsidRPr="00EF7738" w:rsidRDefault="00545CA9" w:rsidP="00545CA9"/>
    <w:p w14:paraId="1CC322B3" w14:textId="77777777" w:rsidR="00363B61" w:rsidRPr="00EF7738" w:rsidRDefault="00363B61" w:rsidP="00363B61">
      <w:r w:rsidRPr="00EF7738">
        <w:rPr>
          <w:rFonts w:hint="eastAsia"/>
        </w:rPr>
        <w:t xml:space="preserve">　本記載例は、</w:t>
      </w:r>
      <w:r w:rsidR="00D640F2" w:rsidRPr="00EF7738">
        <w:rPr>
          <w:rFonts w:hint="eastAsia"/>
        </w:rPr>
        <w:t>本通知に基づき、</w:t>
      </w:r>
      <w:r w:rsidRPr="00EF7738">
        <w:rPr>
          <w:rFonts w:hint="eastAsia"/>
        </w:rPr>
        <w:t>OECD</w:t>
      </w:r>
      <w:r w:rsidRPr="00EF7738">
        <w:rPr>
          <w:rFonts w:hint="eastAsia"/>
        </w:rPr>
        <w:t>ドシエガイダンスの付録</w:t>
      </w:r>
      <w:r w:rsidRPr="00EF7738">
        <w:rPr>
          <w:rFonts w:hint="eastAsia"/>
        </w:rPr>
        <w:t>7</w:t>
      </w:r>
      <w:r w:rsidRPr="00EF7738">
        <w:rPr>
          <w:rFonts w:hint="eastAsia"/>
        </w:rPr>
        <w:t>パート</w:t>
      </w:r>
      <w:r w:rsidR="00FB1C0A" w:rsidRPr="00EF7738">
        <w:rPr>
          <w:rFonts w:hint="eastAsia"/>
        </w:rPr>
        <w:t>5</w:t>
      </w:r>
      <w:r w:rsidRPr="00EF7738">
        <w:rPr>
          <w:rFonts w:hint="eastAsia"/>
        </w:rPr>
        <w:t>の記載例を参考として、環境動態について記載例を作成したものである。</w:t>
      </w:r>
    </w:p>
    <w:p w14:paraId="0517006D" w14:textId="77777777" w:rsidR="00363B61" w:rsidRPr="00EF7738" w:rsidRDefault="00363B61" w:rsidP="00363B6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2"/>
      </w:tblGrid>
      <w:tr w:rsidR="00363B61" w:rsidRPr="00EF7738" w14:paraId="3EF54495" w14:textId="77777777" w:rsidTr="005B5F96">
        <w:tc>
          <w:tcPr>
            <w:tcW w:w="9072" w:type="dxa"/>
            <w:shd w:val="clear" w:color="auto" w:fill="auto"/>
          </w:tcPr>
          <w:p w14:paraId="5E780F71" w14:textId="77777777" w:rsidR="00363B61" w:rsidRPr="00EF7738" w:rsidRDefault="00363B61" w:rsidP="005B5F96">
            <w:pPr>
              <w:ind w:firstLineChars="100" w:firstLine="210"/>
            </w:pPr>
            <w:r w:rsidRPr="00EF7738">
              <w:rPr>
                <w:rFonts w:hint="eastAsia"/>
              </w:rPr>
              <w:t>以下に示す記載例は、推奨する試験成績の概要及び考察の作成方法を示すものである。</w:t>
            </w:r>
            <w:r w:rsidR="008921FE" w:rsidRPr="00EF7738">
              <w:rPr>
                <w:rFonts w:hint="eastAsia"/>
              </w:rPr>
              <w:t>他の様式を用いる場合、</w:t>
            </w:r>
            <w:r w:rsidRPr="00EF7738">
              <w:rPr>
                <w:rFonts w:hint="eastAsia"/>
              </w:rPr>
              <w:t>申請者は、独立行政法人農林水産消費安全技術センターに事前に相談することが望ましい。</w:t>
            </w:r>
          </w:p>
        </w:tc>
      </w:tr>
    </w:tbl>
    <w:p w14:paraId="6254DC7F" w14:textId="77777777" w:rsidR="00363B61" w:rsidRPr="00EF7738" w:rsidRDefault="00363B61" w:rsidP="00363B61"/>
    <w:p w14:paraId="6C9BE234" w14:textId="77777777" w:rsidR="00255045" w:rsidRPr="00EF7738" w:rsidRDefault="00545CA9" w:rsidP="003F4557">
      <w:pPr>
        <w:tabs>
          <w:tab w:val="left" w:pos="1050"/>
        </w:tabs>
        <w:rPr>
          <w:b/>
        </w:rPr>
      </w:pPr>
      <w:r w:rsidRPr="00EF7738">
        <w:rPr>
          <w:rFonts w:hint="eastAsia"/>
          <w:b/>
        </w:rPr>
        <w:t>7.</w:t>
      </w:r>
      <w:r w:rsidR="00932048" w:rsidRPr="00EF7738">
        <w:rPr>
          <w:rFonts w:hint="eastAsia"/>
          <w:b/>
        </w:rPr>
        <w:t xml:space="preserve">　</w:t>
      </w:r>
      <w:r w:rsidR="003F4557" w:rsidRPr="00EF7738">
        <w:rPr>
          <w:rFonts w:hint="eastAsia"/>
          <w:b/>
        </w:rPr>
        <w:t>環境動態</w:t>
      </w:r>
    </w:p>
    <w:p w14:paraId="3341DE93" w14:textId="77777777" w:rsidR="00255045" w:rsidRPr="00EF7738" w:rsidRDefault="00255045" w:rsidP="00255045">
      <w:pPr>
        <w:autoSpaceDE w:val="0"/>
        <w:autoSpaceDN w:val="0"/>
        <w:adjustRightInd w:val="0"/>
        <w:ind w:left="1054" w:hangingChars="500" w:hanging="1054"/>
        <w:jc w:val="left"/>
        <w:rPr>
          <w:b/>
        </w:rPr>
      </w:pPr>
      <w:r w:rsidRPr="00EF7738">
        <w:rPr>
          <w:rFonts w:hint="eastAsia"/>
          <w:b/>
        </w:rPr>
        <w:t>7.1</w:t>
      </w:r>
      <w:r w:rsidR="00932048" w:rsidRPr="00EF7738">
        <w:rPr>
          <w:rFonts w:hint="eastAsia"/>
          <w:b/>
        </w:rPr>
        <w:t xml:space="preserve">　</w:t>
      </w:r>
      <w:r w:rsidRPr="00EF7738">
        <w:rPr>
          <w:rFonts w:hint="eastAsia"/>
          <w:b/>
        </w:rPr>
        <w:t>土壌中</w:t>
      </w:r>
      <w:r w:rsidR="006F32BE" w:rsidRPr="00EF7738">
        <w:rPr>
          <w:rFonts w:hint="eastAsia"/>
          <w:b/>
        </w:rPr>
        <w:t>動態</w:t>
      </w:r>
    </w:p>
    <w:p w14:paraId="010486A5" w14:textId="77777777" w:rsidR="006F32BE" w:rsidRPr="00EF7738" w:rsidRDefault="006F32BE" w:rsidP="006F32BE">
      <w:pPr>
        <w:autoSpaceDE w:val="0"/>
        <w:autoSpaceDN w:val="0"/>
        <w:adjustRightInd w:val="0"/>
        <w:ind w:left="1054" w:hangingChars="500" w:hanging="1054"/>
        <w:jc w:val="left"/>
        <w:rPr>
          <w:b/>
        </w:rPr>
      </w:pPr>
      <w:r w:rsidRPr="00EF7738">
        <w:rPr>
          <w:rFonts w:hint="eastAsia"/>
          <w:b/>
        </w:rPr>
        <w:t>7.1.1</w:t>
      </w:r>
      <w:r w:rsidR="00932048" w:rsidRPr="00EF7738">
        <w:rPr>
          <w:rFonts w:hint="eastAsia"/>
          <w:b/>
        </w:rPr>
        <w:t xml:space="preserve">　</w:t>
      </w:r>
      <w:r w:rsidRPr="00EF7738">
        <w:rPr>
          <w:rFonts w:hint="eastAsia"/>
          <w:b/>
        </w:rPr>
        <w:t>好気的湛水土壌</w:t>
      </w:r>
    </w:p>
    <w:p w14:paraId="25AE283B" w14:textId="77777777" w:rsidR="006F32BE" w:rsidRPr="00EF7738" w:rsidRDefault="006F32BE" w:rsidP="006F32BE">
      <w:r w:rsidRPr="00EF7738">
        <w:rPr>
          <w:rFonts w:hint="eastAsia"/>
        </w:rPr>
        <w:t xml:space="preserve">　</w:t>
      </w:r>
      <w:proofErr w:type="spellStart"/>
      <w:r w:rsidRPr="00EF7738">
        <w:rPr>
          <w:rFonts w:hint="eastAsia"/>
        </w:rPr>
        <w:t>chemx</w:t>
      </w:r>
      <w:proofErr w:type="spellEnd"/>
      <w:r w:rsidRPr="00EF7738">
        <w:rPr>
          <w:rFonts w:hint="eastAsia"/>
        </w:rPr>
        <w:t>を含有する製剤について、申請している使用方法では、水田に使用しないため、好気的湛水土壌</w:t>
      </w:r>
      <w:r w:rsidR="00C02753" w:rsidRPr="00EF7738">
        <w:rPr>
          <w:rFonts w:hint="eastAsia"/>
        </w:rPr>
        <w:t>中</w:t>
      </w:r>
      <w:r w:rsidRPr="00EF7738">
        <w:rPr>
          <w:rFonts w:hint="eastAsia"/>
        </w:rPr>
        <w:t>動態試験は実施しなかった。</w:t>
      </w:r>
    </w:p>
    <w:p w14:paraId="254A336E" w14:textId="77777777" w:rsidR="006F32BE" w:rsidRPr="00EF7738" w:rsidRDefault="006F32BE" w:rsidP="006F32BE">
      <w:pPr>
        <w:autoSpaceDE w:val="0"/>
        <w:autoSpaceDN w:val="0"/>
        <w:adjustRightInd w:val="0"/>
        <w:ind w:left="1050" w:hangingChars="500" w:hanging="1050"/>
        <w:jc w:val="left"/>
      </w:pPr>
    </w:p>
    <w:p w14:paraId="2AA3D9B1" w14:textId="77777777" w:rsidR="00AF19A2" w:rsidRPr="00EF7738" w:rsidRDefault="00AF19A2" w:rsidP="00AF19A2">
      <w:pPr>
        <w:ind w:leftChars="125" w:left="473" w:hangingChars="100" w:hanging="210"/>
      </w:pPr>
      <w:r w:rsidRPr="00EF7738">
        <w:rPr>
          <w:rFonts w:hint="eastAsia"/>
          <w:i/>
        </w:rPr>
        <w:t>※　試験成績を提出する場合は、好気</w:t>
      </w:r>
      <w:r w:rsidR="00D640F2" w:rsidRPr="00EF7738">
        <w:rPr>
          <w:rFonts w:hint="eastAsia"/>
          <w:i/>
        </w:rPr>
        <w:t>的</w:t>
      </w:r>
      <w:r w:rsidRPr="00EF7738">
        <w:rPr>
          <w:rFonts w:hint="eastAsia"/>
          <w:i/>
        </w:rPr>
        <w:t>土壌</w:t>
      </w:r>
      <w:r w:rsidR="00D816C0" w:rsidRPr="00EF7738">
        <w:rPr>
          <w:rFonts w:hint="eastAsia"/>
          <w:i/>
        </w:rPr>
        <w:t>（</w:t>
      </w:r>
      <w:r w:rsidR="00D816C0" w:rsidRPr="00EF7738">
        <w:rPr>
          <w:rFonts w:hint="eastAsia"/>
          <w:i/>
        </w:rPr>
        <w:t>7.1.2</w:t>
      </w:r>
      <w:r w:rsidR="00D816C0" w:rsidRPr="00EF7738">
        <w:rPr>
          <w:rFonts w:hint="eastAsia"/>
          <w:i/>
        </w:rPr>
        <w:t>）</w:t>
      </w:r>
      <w:r w:rsidRPr="00EF7738">
        <w:rPr>
          <w:rFonts w:hint="eastAsia"/>
          <w:i/>
        </w:rPr>
        <w:t>の記載例を参考にして記載する。</w:t>
      </w:r>
    </w:p>
    <w:p w14:paraId="6AE32B82" w14:textId="77777777" w:rsidR="00AF19A2" w:rsidRPr="00EF7738" w:rsidRDefault="00AF19A2" w:rsidP="006F32BE">
      <w:pPr>
        <w:autoSpaceDE w:val="0"/>
        <w:autoSpaceDN w:val="0"/>
        <w:adjustRightInd w:val="0"/>
        <w:ind w:left="1050" w:hangingChars="500" w:hanging="1050"/>
        <w:jc w:val="left"/>
      </w:pPr>
    </w:p>
    <w:p w14:paraId="2809185F" w14:textId="77777777" w:rsidR="00255045" w:rsidRPr="00EF7738" w:rsidRDefault="00255045" w:rsidP="00255045">
      <w:pPr>
        <w:autoSpaceDE w:val="0"/>
        <w:autoSpaceDN w:val="0"/>
        <w:adjustRightInd w:val="0"/>
        <w:ind w:left="1054" w:hangingChars="500" w:hanging="1054"/>
        <w:jc w:val="left"/>
        <w:rPr>
          <w:b/>
        </w:rPr>
      </w:pPr>
      <w:r w:rsidRPr="00EF7738">
        <w:rPr>
          <w:rFonts w:hint="eastAsia"/>
          <w:b/>
        </w:rPr>
        <w:t>7.1.</w:t>
      </w:r>
      <w:r w:rsidR="006F32BE" w:rsidRPr="00EF7738">
        <w:rPr>
          <w:rFonts w:hint="eastAsia"/>
          <w:b/>
        </w:rPr>
        <w:t>2</w:t>
      </w:r>
      <w:r w:rsidR="00932048" w:rsidRPr="00EF7738">
        <w:rPr>
          <w:rFonts w:hint="eastAsia"/>
          <w:b/>
        </w:rPr>
        <w:t xml:space="preserve">　</w:t>
      </w:r>
      <w:r w:rsidRPr="00EF7738">
        <w:rPr>
          <w:rFonts w:hint="eastAsia"/>
          <w:b/>
        </w:rPr>
        <w:t>好気的</w:t>
      </w:r>
      <w:r w:rsidR="006F32BE" w:rsidRPr="00EF7738">
        <w:rPr>
          <w:rFonts w:hint="eastAsia"/>
          <w:b/>
        </w:rPr>
        <w:t>土壌</w:t>
      </w:r>
    </w:p>
    <w:tbl>
      <w:tblPr>
        <w:tblW w:w="0" w:type="auto"/>
        <w:tblLook w:val="01E0" w:firstRow="1" w:lastRow="1" w:firstColumn="1" w:lastColumn="1" w:noHBand="0" w:noVBand="0"/>
      </w:tblPr>
      <w:tblGrid>
        <w:gridCol w:w="1082"/>
        <w:gridCol w:w="1257"/>
        <w:gridCol w:w="6731"/>
      </w:tblGrid>
      <w:tr w:rsidR="006F32BE" w:rsidRPr="00EF7738" w14:paraId="3E4A879A" w14:textId="77777777" w:rsidTr="00744A3F">
        <w:trPr>
          <w:trHeight w:val="523"/>
        </w:trPr>
        <w:tc>
          <w:tcPr>
            <w:tcW w:w="1101" w:type="dxa"/>
            <w:shd w:val="clear" w:color="auto" w:fill="auto"/>
          </w:tcPr>
          <w:p w14:paraId="7FF8B339" w14:textId="77777777" w:rsidR="006F32BE" w:rsidRPr="00EF7738" w:rsidRDefault="006F32BE" w:rsidP="00744A3F">
            <w:pPr>
              <w:snapToGrid w:val="0"/>
              <w:jc w:val="left"/>
              <w:rPr>
                <w:b/>
              </w:rPr>
            </w:pPr>
            <w:r w:rsidRPr="00EF7738">
              <w:rPr>
                <w:rFonts w:hint="eastAsia"/>
                <w:b/>
              </w:rPr>
              <w:t>試験成績</w:t>
            </w:r>
          </w:p>
        </w:tc>
        <w:tc>
          <w:tcPr>
            <w:tcW w:w="1275" w:type="dxa"/>
            <w:shd w:val="clear" w:color="auto" w:fill="auto"/>
          </w:tcPr>
          <w:p w14:paraId="03009330" w14:textId="77777777" w:rsidR="006F32BE" w:rsidRPr="00EF7738" w:rsidRDefault="006F32BE" w:rsidP="00AF19A2">
            <w:pPr>
              <w:snapToGrid w:val="0"/>
            </w:pPr>
            <w:r w:rsidRPr="00EF7738">
              <w:rPr>
                <w:rFonts w:hint="eastAsia"/>
              </w:rPr>
              <w:t>7.1.2</w:t>
            </w:r>
          </w:p>
        </w:tc>
        <w:tc>
          <w:tcPr>
            <w:tcW w:w="6892" w:type="dxa"/>
            <w:shd w:val="clear" w:color="auto" w:fill="auto"/>
          </w:tcPr>
          <w:p w14:paraId="481B471E" w14:textId="77777777" w:rsidR="006F32BE" w:rsidRPr="00EF7738" w:rsidRDefault="009E49AD" w:rsidP="006F32BE">
            <w:proofErr w:type="spellStart"/>
            <w:r w:rsidRPr="00EF7738">
              <w:rPr>
                <w:rFonts w:hint="eastAsia"/>
              </w:rPr>
              <w:t>Xxxx</w:t>
            </w:r>
            <w:proofErr w:type="spellEnd"/>
            <w:r w:rsidRPr="00EF7738">
              <w:rPr>
                <w:rFonts w:hint="eastAsia"/>
              </w:rPr>
              <w:t xml:space="preserve"> X</w:t>
            </w:r>
            <w:r w:rsidR="006F32BE" w:rsidRPr="00EF7738">
              <w:t xml:space="preserve"> </w:t>
            </w:r>
            <w:r w:rsidR="00AF19A2" w:rsidRPr="00EF7738">
              <w:rPr>
                <w:rFonts w:hint="eastAsia"/>
              </w:rPr>
              <w:t>200</w:t>
            </w:r>
            <w:r w:rsidR="006F32BE" w:rsidRPr="00EF7738">
              <w:t>6, The aerobic soil</w:t>
            </w:r>
            <w:r w:rsidR="006F32BE" w:rsidRPr="00EF7738">
              <w:rPr>
                <w:rFonts w:hint="eastAsia"/>
              </w:rPr>
              <w:t xml:space="preserve"> </w:t>
            </w:r>
            <w:r w:rsidR="006F32BE" w:rsidRPr="00EF7738">
              <w:t>metabolism of</w:t>
            </w:r>
            <w:r w:rsidR="006F32BE" w:rsidRPr="00EF7738">
              <w:rPr>
                <w:vertAlign w:val="superscript"/>
              </w:rPr>
              <w:t xml:space="preserve"> 14</w:t>
            </w:r>
            <w:r w:rsidR="006F32BE" w:rsidRPr="00EF7738">
              <w:t>C-chemx</w:t>
            </w:r>
            <w:r w:rsidR="006F32BE" w:rsidRPr="00EF7738">
              <w:rPr>
                <w:rFonts w:hint="eastAsia"/>
              </w:rPr>
              <w:t>.</w:t>
            </w:r>
          </w:p>
          <w:p w14:paraId="598429F5" w14:textId="77777777" w:rsidR="006F32BE" w:rsidRPr="00EF7738" w:rsidRDefault="006F32BE" w:rsidP="006F32BE">
            <w:r w:rsidRPr="00EF7738">
              <w:t>XX-14019</w:t>
            </w:r>
          </w:p>
        </w:tc>
      </w:tr>
    </w:tbl>
    <w:p w14:paraId="4C40F27D" w14:textId="77777777" w:rsidR="00255045" w:rsidRPr="00EF7738" w:rsidRDefault="006F32BE" w:rsidP="00255045">
      <w:r w:rsidRPr="00EF7738">
        <w:rPr>
          <w:rFonts w:hint="eastAsia"/>
          <w:b/>
        </w:rPr>
        <w:t>試験ガイドライン</w:t>
      </w:r>
    </w:p>
    <w:p w14:paraId="72A3938D" w14:textId="77777777" w:rsidR="00920B97" w:rsidRPr="00EF7738" w:rsidRDefault="00255045" w:rsidP="00AF19A2">
      <w:pPr>
        <w:ind w:firstLineChars="100" w:firstLine="210"/>
      </w:pPr>
      <w:r w:rsidRPr="00EF7738">
        <w:rPr>
          <w:rFonts w:hint="eastAsia"/>
        </w:rPr>
        <w:t>ISBN No. 90-5607-002-9</w:t>
      </w:r>
      <w:r w:rsidR="00920B97" w:rsidRPr="00EF7738">
        <w:rPr>
          <w:rFonts w:hint="eastAsia"/>
        </w:rPr>
        <w:t>（</w:t>
      </w:r>
      <w:r w:rsidR="00920B97" w:rsidRPr="00EF7738">
        <w:rPr>
          <w:rFonts w:hint="eastAsia"/>
        </w:rPr>
        <w:t>SETAC-Europe</w:t>
      </w:r>
      <w:r w:rsidR="00920B97" w:rsidRPr="00EF7738">
        <w:rPr>
          <w:rFonts w:hint="eastAsia"/>
        </w:rPr>
        <w:t>、</w:t>
      </w:r>
      <w:r w:rsidR="00920B97" w:rsidRPr="00EF7738">
        <w:rPr>
          <w:rFonts w:hint="eastAsia"/>
        </w:rPr>
        <w:t>1995</w:t>
      </w:r>
      <w:r w:rsidR="00920B97" w:rsidRPr="00EF7738">
        <w:rPr>
          <w:rFonts w:hint="eastAsia"/>
        </w:rPr>
        <w:t>）</w:t>
      </w:r>
      <w:r w:rsidR="00AF19A2" w:rsidRPr="00EF7738">
        <w:rPr>
          <w:rFonts w:hint="eastAsia"/>
        </w:rPr>
        <w:t xml:space="preserve">　</w:t>
      </w:r>
      <w:r w:rsidR="00AF19A2" w:rsidRPr="00EF7738">
        <w:rPr>
          <w:rFonts w:hint="eastAsia"/>
          <w:b/>
        </w:rPr>
        <w:t>逸脱：</w:t>
      </w:r>
      <w:r w:rsidR="00AF19A2" w:rsidRPr="00EF7738">
        <w:rPr>
          <w:rFonts w:hint="eastAsia"/>
        </w:rPr>
        <w:t>なし</w:t>
      </w:r>
    </w:p>
    <w:p w14:paraId="086088E1" w14:textId="77777777" w:rsidR="00AF19A2" w:rsidRPr="00EF7738" w:rsidRDefault="00AF19A2" w:rsidP="00AF19A2">
      <w:pPr>
        <w:ind w:firstLineChars="100" w:firstLine="210"/>
      </w:pPr>
      <w:r w:rsidRPr="00EF7738">
        <w:rPr>
          <w:rFonts w:hint="eastAsia"/>
        </w:rPr>
        <w:t>試験方法は、</w:t>
      </w:r>
      <w:r w:rsidR="00DF1D0D" w:rsidRPr="00EF7738">
        <w:rPr>
          <w:rFonts w:hint="eastAsia"/>
        </w:rPr>
        <w:t>30</w:t>
      </w:r>
      <w:r w:rsidR="00DF1D0D" w:rsidRPr="00EF7738">
        <w:rPr>
          <w:rFonts w:hint="eastAsia"/>
        </w:rPr>
        <w:t>消安第</w:t>
      </w:r>
      <w:r w:rsidR="00883B60" w:rsidRPr="00EF7738">
        <w:rPr>
          <w:rFonts w:hint="eastAsia"/>
        </w:rPr>
        <w:t>6278</w:t>
      </w:r>
      <w:r w:rsidR="00DF1D0D" w:rsidRPr="00EF7738">
        <w:rPr>
          <w:rFonts w:hint="eastAsia"/>
        </w:rPr>
        <w:t>号</w:t>
      </w:r>
      <w:r w:rsidRPr="00EF7738">
        <w:rPr>
          <w:rFonts w:hint="eastAsia"/>
        </w:rPr>
        <w:t>の要求を満たしている。</w:t>
      </w:r>
    </w:p>
    <w:p w14:paraId="7A6FCE91" w14:textId="77777777" w:rsidR="001312D0" w:rsidRPr="00EF7738" w:rsidRDefault="001312D0" w:rsidP="001312D0">
      <w:r w:rsidRPr="00EF7738">
        <w:rPr>
          <w:rFonts w:hint="eastAsia"/>
          <w:b/>
        </w:rPr>
        <w:t>試験施設：</w:t>
      </w:r>
      <w:proofErr w:type="spellStart"/>
      <w:r w:rsidRPr="00EF7738">
        <w:rPr>
          <w:rFonts w:hint="eastAsia"/>
        </w:rPr>
        <w:t>xxxxx</w:t>
      </w:r>
      <w:proofErr w:type="spellEnd"/>
      <w:r w:rsidRPr="00EF7738">
        <w:rPr>
          <w:rFonts w:hint="eastAsia"/>
        </w:rPr>
        <w:t xml:space="preserve"> Laboratory</w:t>
      </w:r>
      <w:r w:rsidRPr="00EF7738">
        <w:rPr>
          <w:rFonts w:hint="eastAsia"/>
        </w:rPr>
        <w:t xml:space="preserve">　</w:t>
      </w:r>
      <w:r w:rsidR="006B12E3" w:rsidRPr="00EF7738">
        <w:rPr>
          <w:rFonts w:hint="eastAsia"/>
        </w:rPr>
        <w:t xml:space="preserve">　</w:t>
      </w:r>
      <w:r w:rsidRPr="00EF7738">
        <w:rPr>
          <w:rFonts w:hint="eastAsia"/>
          <w:b/>
        </w:rPr>
        <w:t>GLP</w:t>
      </w:r>
      <w:r w:rsidRPr="00EF7738">
        <w:rPr>
          <w:rFonts w:hint="eastAsia"/>
          <w:b/>
        </w:rPr>
        <w:t>：</w:t>
      </w:r>
      <w:r w:rsidRPr="00EF7738">
        <w:rPr>
          <w:rFonts w:hint="eastAsia"/>
        </w:rPr>
        <w:t>準拠</w:t>
      </w:r>
    </w:p>
    <w:p w14:paraId="2E547EAC" w14:textId="77777777" w:rsidR="00255045" w:rsidRPr="00EF7738" w:rsidRDefault="00255045" w:rsidP="001312D0">
      <w:r w:rsidRPr="00EF7738">
        <w:rPr>
          <w:rFonts w:hint="eastAsia"/>
          <w:b/>
        </w:rPr>
        <w:t>実施</w:t>
      </w:r>
      <w:r w:rsidR="00920B97" w:rsidRPr="00EF7738">
        <w:rPr>
          <w:rFonts w:hint="eastAsia"/>
          <w:b/>
        </w:rPr>
        <w:t>時期</w:t>
      </w:r>
      <w:r w:rsidR="001312D0" w:rsidRPr="00EF7738">
        <w:rPr>
          <w:rFonts w:hint="eastAsia"/>
          <w:b/>
        </w:rPr>
        <w:t>：</w:t>
      </w:r>
      <w:r w:rsidR="00AF19A2" w:rsidRPr="00EF7738">
        <w:rPr>
          <w:rFonts w:hint="eastAsia"/>
        </w:rPr>
        <w:t>2003</w:t>
      </w:r>
      <w:r w:rsidRPr="00EF7738">
        <w:rPr>
          <w:rFonts w:hint="eastAsia"/>
        </w:rPr>
        <w:t>年</w:t>
      </w:r>
      <w:r w:rsidRPr="00EF7738">
        <w:t>8</w:t>
      </w:r>
      <w:r w:rsidRPr="00EF7738">
        <w:rPr>
          <w:rFonts w:hint="eastAsia"/>
        </w:rPr>
        <w:t>月</w:t>
      </w:r>
      <w:r w:rsidR="00920B97" w:rsidRPr="00EF7738">
        <w:rPr>
          <w:rFonts w:hint="eastAsia"/>
        </w:rPr>
        <w:t>-</w:t>
      </w:r>
      <w:r w:rsidR="00AF19A2" w:rsidRPr="00EF7738">
        <w:rPr>
          <w:rFonts w:hint="eastAsia"/>
        </w:rPr>
        <w:t>2004</w:t>
      </w:r>
      <w:r w:rsidRPr="00EF7738">
        <w:rPr>
          <w:rFonts w:hint="eastAsia"/>
        </w:rPr>
        <w:t>年</w:t>
      </w:r>
      <w:r w:rsidRPr="00EF7738">
        <w:t>12</w:t>
      </w:r>
      <w:r w:rsidRPr="00EF7738">
        <w:rPr>
          <w:rFonts w:hint="eastAsia"/>
        </w:rPr>
        <w:t>月に</w:t>
      </w:r>
      <w:r w:rsidR="00920B97" w:rsidRPr="00EF7738">
        <w:rPr>
          <w:rFonts w:hint="eastAsia"/>
        </w:rPr>
        <w:t>試験を</w:t>
      </w:r>
      <w:r w:rsidRPr="00EF7738">
        <w:rPr>
          <w:rFonts w:hint="eastAsia"/>
        </w:rPr>
        <w:t>実施した。</w:t>
      </w:r>
    </w:p>
    <w:p w14:paraId="7A8C58D5" w14:textId="77777777" w:rsidR="00255045" w:rsidRPr="00EF7738" w:rsidRDefault="00255045" w:rsidP="00255045"/>
    <w:p w14:paraId="7538E71A" w14:textId="77777777" w:rsidR="00255045" w:rsidRPr="00EF7738" w:rsidRDefault="00255045" w:rsidP="00255045">
      <w:pPr>
        <w:rPr>
          <w:b/>
        </w:rPr>
      </w:pPr>
      <w:r w:rsidRPr="00EF7738">
        <w:rPr>
          <w:rFonts w:hint="eastAsia"/>
          <w:b/>
        </w:rPr>
        <w:t>要約</w:t>
      </w:r>
    </w:p>
    <w:p w14:paraId="2306B6E0" w14:textId="77777777" w:rsidR="00255045" w:rsidRPr="00EF7738" w:rsidRDefault="00255045" w:rsidP="00920B97">
      <w:pPr>
        <w:ind w:firstLineChars="100" w:firstLine="210"/>
      </w:pPr>
      <w:r w:rsidRPr="00EF7738">
        <w:rPr>
          <w:rFonts w:hint="eastAsia"/>
        </w:rPr>
        <w:t>土壌中</w:t>
      </w:r>
      <w:r w:rsidR="00920B97" w:rsidRPr="00EF7738">
        <w:rPr>
          <w:rFonts w:hint="eastAsia"/>
        </w:rPr>
        <w:t>における分解</w:t>
      </w:r>
      <w:r w:rsidRPr="00EF7738">
        <w:rPr>
          <w:rFonts w:hint="eastAsia"/>
        </w:rPr>
        <w:t>試験</w:t>
      </w:r>
      <w:r w:rsidR="00920B97" w:rsidRPr="00EF7738">
        <w:rPr>
          <w:rFonts w:hint="eastAsia"/>
        </w:rPr>
        <w:t>においては</w:t>
      </w:r>
      <w:r w:rsidRPr="00EF7738">
        <w:rPr>
          <w:rFonts w:hint="eastAsia"/>
        </w:rPr>
        <w:t>、</w:t>
      </w:r>
      <w:r w:rsidR="00920B97" w:rsidRPr="00EF7738">
        <w:rPr>
          <w:rFonts w:hint="eastAsia"/>
        </w:rPr>
        <w:t>壌土（</w:t>
      </w:r>
      <w:r w:rsidR="00920B97" w:rsidRPr="00EF7738">
        <w:t>Speyer 2.2</w:t>
      </w:r>
      <w:r w:rsidR="00920B97" w:rsidRPr="00EF7738">
        <w:rPr>
          <w:rFonts w:hint="eastAsia"/>
        </w:rPr>
        <w:t>）を用いた</w:t>
      </w:r>
      <w:r w:rsidR="00920B97" w:rsidRPr="00EF7738">
        <w:rPr>
          <w:vertAlign w:val="superscript"/>
        </w:rPr>
        <w:t>14</w:t>
      </w:r>
      <w:r w:rsidR="00920B97" w:rsidRPr="00EF7738">
        <w:t>C-chemx</w:t>
      </w:r>
      <w:r w:rsidR="00920B97" w:rsidRPr="00EF7738">
        <w:rPr>
          <w:rFonts w:hint="eastAsia"/>
        </w:rPr>
        <w:t>の好気的</w:t>
      </w:r>
      <w:r w:rsidR="00E37D78" w:rsidRPr="00EF7738">
        <w:rPr>
          <w:rFonts w:hint="eastAsia"/>
        </w:rPr>
        <w:t>微</w:t>
      </w:r>
      <w:r w:rsidR="00920B97" w:rsidRPr="00EF7738">
        <w:rPr>
          <w:rFonts w:hint="eastAsia"/>
        </w:rPr>
        <w:t>生物変換について</w:t>
      </w:r>
      <w:r w:rsidR="00E643C3" w:rsidRPr="00EF7738">
        <w:rPr>
          <w:rFonts w:hint="eastAsia"/>
        </w:rPr>
        <w:t>、</w:t>
      </w:r>
      <w:r w:rsidR="00E643C3" w:rsidRPr="00EF7738">
        <w:t>0.08 mg</w:t>
      </w:r>
      <w:r w:rsidR="00451B82" w:rsidRPr="00EF7738">
        <w:rPr>
          <w:rFonts w:hint="eastAsia"/>
        </w:rPr>
        <w:t xml:space="preserve"> ai</w:t>
      </w:r>
      <w:r w:rsidR="00E643C3" w:rsidRPr="00EF7738">
        <w:t>/kg</w:t>
      </w:r>
      <w:r w:rsidR="00E643C3" w:rsidRPr="00EF7738">
        <w:rPr>
          <w:rFonts w:hint="eastAsia"/>
        </w:rPr>
        <w:t>乾燥土壌（約</w:t>
      </w:r>
      <w:r w:rsidR="00E643C3" w:rsidRPr="00EF7738">
        <w:t>80</w:t>
      </w:r>
      <w:r w:rsidR="007D1F35" w:rsidRPr="00EF7738">
        <w:rPr>
          <w:rFonts w:hint="eastAsia"/>
        </w:rPr>
        <w:t xml:space="preserve"> </w:t>
      </w:r>
      <w:r w:rsidR="00E643C3" w:rsidRPr="00EF7738">
        <w:t>g</w:t>
      </w:r>
      <w:r w:rsidR="00E643C3" w:rsidRPr="00EF7738">
        <w:rPr>
          <w:rFonts w:hint="eastAsia"/>
        </w:rPr>
        <w:t xml:space="preserve"> ai</w:t>
      </w:r>
      <w:r w:rsidR="00E643C3" w:rsidRPr="00EF7738">
        <w:t>/</w:t>
      </w:r>
      <w:r w:rsidR="00E643C3" w:rsidRPr="00EF7738">
        <w:rPr>
          <w:rFonts w:hint="eastAsia"/>
        </w:rPr>
        <w:t>ha</w:t>
      </w:r>
      <w:r w:rsidR="00E643C3" w:rsidRPr="00EF7738">
        <w:rPr>
          <w:rFonts w:hint="eastAsia"/>
        </w:rPr>
        <w:t>、</w:t>
      </w:r>
      <w:r w:rsidR="00D640F2" w:rsidRPr="00EF7738">
        <w:rPr>
          <w:rFonts w:hint="eastAsia"/>
        </w:rPr>
        <w:t>申請</w:t>
      </w:r>
      <w:r w:rsidR="00E643C3" w:rsidRPr="00EF7738">
        <w:rPr>
          <w:rFonts w:hint="eastAsia"/>
        </w:rPr>
        <w:t>使用量の</w:t>
      </w:r>
      <w:r w:rsidR="00E643C3" w:rsidRPr="00EF7738">
        <w:t>4</w:t>
      </w:r>
      <w:r w:rsidR="00E643C3" w:rsidRPr="00EF7738">
        <w:rPr>
          <w:rFonts w:hint="eastAsia"/>
        </w:rPr>
        <w:t>倍）を添加し、</w:t>
      </w:r>
      <w:r w:rsidR="00E643C3" w:rsidRPr="00EF7738">
        <w:t>19</w:t>
      </w:r>
      <w:r w:rsidR="008921FE" w:rsidRPr="00EF7738">
        <w:rPr>
          <w:rFonts w:hint="eastAsia"/>
        </w:rPr>
        <w:t xml:space="preserve"> </w:t>
      </w:r>
      <w:r w:rsidR="008921FE" w:rsidRPr="00EF7738">
        <w:t>°C</w:t>
      </w:r>
      <w:r w:rsidR="008921FE" w:rsidRPr="00EF7738">
        <w:rPr>
          <w:rFonts w:hint="eastAsia"/>
        </w:rPr>
        <w:t>-</w:t>
      </w:r>
      <w:r w:rsidR="00E643C3" w:rsidRPr="00EF7738">
        <w:t>22</w:t>
      </w:r>
      <w:r w:rsidR="008921FE" w:rsidRPr="00EF7738">
        <w:rPr>
          <w:rFonts w:hint="eastAsia"/>
        </w:rPr>
        <w:t xml:space="preserve"> </w:t>
      </w:r>
      <w:r w:rsidR="00E643C3" w:rsidRPr="00EF7738">
        <w:t>°C</w:t>
      </w:r>
      <w:r w:rsidR="00E643C3" w:rsidRPr="00EF7738">
        <w:rPr>
          <w:rFonts w:hint="eastAsia"/>
        </w:rPr>
        <w:t>の暗所閉鎖系で</w:t>
      </w:r>
      <w:r w:rsidRPr="00EF7738">
        <w:t>225</w:t>
      </w:r>
      <w:r w:rsidRPr="00EF7738">
        <w:rPr>
          <w:rFonts w:hint="eastAsia"/>
        </w:rPr>
        <w:t>日間</w:t>
      </w:r>
      <w:r w:rsidR="00E643C3" w:rsidRPr="00EF7738">
        <w:rPr>
          <w:rFonts w:hint="eastAsia"/>
        </w:rPr>
        <w:t>、</w:t>
      </w:r>
      <w:r w:rsidRPr="00EF7738">
        <w:t>pH 5.8</w:t>
      </w:r>
      <w:r w:rsidR="00E643C3" w:rsidRPr="00EF7738">
        <w:rPr>
          <w:rFonts w:hint="eastAsia"/>
        </w:rPr>
        <w:t>及び</w:t>
      </w:r>
      <w:r w:rsidR="00451B82" w:rsidRPr="00EF7738">
        <w:rPr>
          <w:rFonts w:hint="eastAsia"/>
        </w:rPr>
        <w:t>最大</w:t>
      </w:r>
      <w:r w:rsidRPr="00EF7738">
        <w:rPr>
          <w:rFonts w:hint="eastAsia"/>
        </w:rPr>
        <w:t>容水量の</w:t>
      </w:r>
      <w:r w:rsidRPr="00EF7738">
        <w:t>40</w:t>
      </w:r>
      <w:r w:rsidR="00F16F0C" w:rsidRPr="00EF7738">
        <w:rPr>
          <w:rFonts w:hint="eastAsia"/>
        </w:rPr>
        <w:t xml:space="preserve"> </w:t>
      </w:r>
      <w:r w:rsidRPr="00EF7738">
        <w:t>%</w:t>
      </w:r>
      <w:r w:rsidR="00E643C3" w:rsidRPr="00EF7738">
        <w:rPr>
          <w:rFonts w:hint="eastAsia"/>
        </w:rPr>
        <w:t>の条件下で試験</w:t>
      </w:r>
      <w:r w:rsidRPr="00EF7738">
        <w:rPr>
          <w:rFonts w:hint="eastAsia"/>
        </w:rPr>
        <w:t>した。</w:t>
      </w:r>
      <w:r w:rsidR="00E643C3" w:rsidRPr="00EF7738">
        <w:rPr>
          <w:rFonts w:hint="eastAsia"/>
        </w:rPr>
        <w:t>放出された</w:t>
      </w:r>
      <w:r w:rsidRPr="00EF7738">
        <w:rPr>
          <w:rFonts w:hint="eastAsia"/>
        </w:rPr>
        <w:t>二酸化炭素</w:t>
      </w:r>
      <w:r w:rsidR="00E643C3" w:rsidRPr="00EF7738">
        <w:rPr>
          <w:rFonts w:hint="eastAsia"/>
        </w:rPr>
        <w:t>及び</w:t>
      </w:r>
      <w:r w:rsidRPr="00EF7738">
        <w:rPr>
          <w:rFonts w:hint="eastAsia"/>
        </w:rPr>
        <w:t>揮発性化合物は、</w:t>
      </w:r>
      <w:r w:rsidR="00E643C3" w:rsidRPr="00EF7738">
        <w:rPr>
          <w:rFonts w:hint="eastAsia"/>
        </w:rPr>
        <w:t>添加量に対して</w:t>
      </w:r>
      <w:r w:rsidRPr="00EF7738">
        <w:t>chem2-</w:t>
      </w:r>
      <w:r w:rsidRPr="00EF7738">
        <w:rPr>
          <w:vertAlign w:val="superscript"/>
        </w:rPr>
        <w:t>14</w:t>
      </w:r>
      <w:r w:rsidRPr="00EF7738">
        <w:t>C</w:t>
      </w:r>
      <w:r w:rsidR="00E643C3" w:rsidRPr="00EF7738">
        <w:rPr>
          <w:rFonts w:hint="eastAsia"/>
        </w:rPr>
        <w:t>で</w:t>
      </w:r>
      <w:r w:rsidRPr="00EF7738">
        <w:t>2.2</w:t>
      </w:r>
      <w:r w:rsidR="00F16F0C" w:rsidRPr="00EF7738">
        <w:rPr>
          <w:rFonts w:hint="eastAsia"/>
        </w:rPr>
        <w:t xml:space="preserve"> </w:t>
      </w:r>
      <w:r w:rsidRPr="00EF7738">
        <w:t>%</w:t>
      </w:r>
      <w:r w:rsidR="00E643C3" w:rsidRPr="00EF7738">
        <w:rPr>
          <w:rFonts w:hint="eastAsia"/>
        </w:rPr>
        <w:t>及び</w:t>
      </w:r>
      <w:r w:rsidRPr="00EF7738">
        <w:t>chem3-</w:t>
      </w:r>
      <w:r w:rsidRPr="00EF7738">
        <w:rPr>
          <w:vertAlign w:val="superscript"/>
        </w:rPr>
        <w:t>14</w:t>
      </w:r>
      <w:r w:rsidRPr="00EF7738">
        <w:t>C</w:t>
      </w:r>
      <w:r w:rsidR="00E643C3" w:rsidRPr="00EF7738">
        <w:rPr>
          <w:rFonts w:hint="eastAsia"/>
        </w:rPr>
        <w:t>で</w:t>
      </w:r>
      <w:r w:rsidRPr="00EF7738">
        <w:t>13%</w:t>
      </w:r>
      <w:r w:rsidRPr="00EF7738">
        <w:rPr>
          <w:rFonts w:hint="eastAsia"/>
        </w:rPr>
        <w:t>であった。</w:t>
      </w:r>
    </w:p>
    <w:p w14:paraId="53A26E8A" w14:textId="77777777" w:rsidR="008921FE" w:rsidRPr="00EF7738" w:rsidRDefault="008921FE" w:rsidP="008921FE">
      <w:pPr>
        <w:ind w:firstLineChars="100" w:firstLine="210"/>
      </w:pPr>
      <w:r w:rsidRPr="00EF7738">
        <w:rPr>
          <w:rFonts w:hint="eastAsia"/>
        </w:rPr>
        <w:t>疑似一次反応に基づくと、</w:t>
      </w:r>
      <w:r w:rsidR="00255045" w:rsidRPr="00EF7738">
        <w:rPr>
          <w:rFonts w:hint="eastAsia"/>
        </w:rPr>
        <w:t>土壌中</w:t>
      </w:r>
      <w:r w:rsidR="00C520DA" w:rsidRPr="00EF7738">
        <w:rPr>
          <w:rFonts w:hint="eastAsia"/>
        </w:rPr>
        <w:t>における</w:t>
      </w:r>
      <w:r w:rsidR="00255045" w:rsidRPr="00EF7738">
        <w:t>chem2-</w:t>
      </w:r>
      <w:r w:rsidR="00255045" w:rsidRPr="00EF7738">
        <w:rPr>
          <w:vertAlign w:val="superscript"/>
        </w:rPr>
        <w:t>14</w:t>
      </w:r>
      <w:r w:rsidR="00255045" w:rsidRPr="00EF7738">
        <w:t>C</w:t>
      </w:r>
      <w:r w:rsidR="00C520DA" w:rsidRPr="00EF7738">
        <w:rPr>
          <w:rFonts w:hint="eastAsia"/>
        </w:rPr>
        <w:t>及び</w:t>
      </w:r>
      <w:r w:rsidR="00255045" w:rsidRPr="00EF7738">
        <w:t>chem3-</w:t>
      </w:r>
      <w:r w:rsidR="00255045" w:rsidRPr="00EF7738">
        <w:rPr>
          <w:vertAlign w:val="superscript"/>
        </w:rPr>
        <w:t>14</w:t>
      </w:r>
      <w:r w:rsidR="00255045" w:rsidRPr="00EF7738">
        <w:t xml:space="preserve">C </w:t>
      </w:r>
      <w:proofErr w:type="spellStart"/>
      <w:r w:rsidR="00255045" w:rsidRPr="00EF7738">
        <w:t>chemx</w:t>
      </w:r>
      <w:proofErr w:type="spellEnd"/>
      <w:r w:rsidR="00C520DA" w:rsidRPr="00EF7738">
        <w:rPr>
          <w:rFonts w:hint="eastAsia"/>
        </w:rPr>
        <w:t>の</w:t>
      </w:r>
      <w:r w:rsidR="00255045" w:rsidRPr="00EF7738">
        <w:rPr>
          <w:rFonts w:hint="eastAsia"/>
        </w:rPr>
        <w:t>分解</w:t>
      </w:r>
      <w:r w:rsidR="00C520DA" w:rsidRPr="00EF7738">
        <w:rPr>
          <w:rFonts w:hint="eastAsia"/>
        </w:rPr>
        <w:t>の</w:t>
      </w:r>
      <w:r w:rsidR="00255045" w:rsidRPr="00EF7738">
        <w:t>DT</w:t>
      </w:r>
      <w:r w:rsidR="00255045" w:rsidRPr="00EF7738">
        <w:rPr>
          <w:vertAlign w:val="subscript"/>
        </w:rPr>
        <w:t>50</w:t>
      </w:r>
      <w:r w:rsidRPr="00EF7738">
        <w:rPr>
          <w:rFonts w:hint="eastAsia"/>
        </w:rPr>
        <w:t>は</w:t>
      </w:r>
      <w:r w:rsidR="00255045" w:rsidRPr="00EF7738">
        <w:rPr>
          <w:rFonts w:hint="eastAsia"/>
        </w:rPr>
        <w:t>、それぞれ</w:t>
      </w:r>
      <w:r w:rsidR="00255045" w:rsidRPr="00EF7738">
        <w:t>51</w:t>
      </w:r>
      <w:r w:rsidRPr="00EF7738">
        <w:rPr>
          <w:rFonts w:hint="eastAsia"/>
        </w:rPr>
        <w:t>日及び</w:t>
      </w:r>
      <w:r w:rsidR="00255045" w:rsidRPr="00EF7738">
        <w:t>54</w:t>
      </w:r>
      <w:r w:rsidR="00255045" w:rsidRPr="00EF7738">
        <w:rPr>
          <w:rFonts w:hint="eastAsia"/>
        </w:rPr>
        <w:t>日</w:t>
      </w:r>
      <w:r w:rsidRPr="00EF7738">
        <w:rPr>
          <w:rFonts w:hint="eastAsia"/>
        </w:rPr>
        <w:t>並びに</w:t>
      </w:r>
      <w:r w:rsidRPr="00EF7738">
        <w:rPr>
          <w:rFonts w:hint="eastAsia"/>
        </w:rPr>
        <w:t>D</w:t>
      </w:r>
      <w:r w:rsidRPr="00EF7738">
        <w:t>T</w:t>
      </w:r>
      <w:r w:rsidRPr="00EF7738">
        <w:rPr>
          <w:vertAlign w:val="subscript"/>
        </w:rPr>
        <w:t>90</w:t>
      </w:r>
      <w:r w:rsidRPr="00EF7738">
        <w:rPr>
          <w:rFonts w:hint="eastAsia"/>
        </w:rPr>
        <w:t>は</w:t>
      </w:r>
      <w:r w:rsidR="00D640F2" w:rsidRPr="00EF7738">
        <w:rPr>
          <w:rFonts w:hint="eastAsia"/>
        </w:rPr>
        <w:t>、それぞれ</w:t>
      </w:r>
      <w:r w:rsidR="00767EB8" w:rsidRPr="00EF7738">
        <w:rPr>
          <w:rFonts w:hint="eastAsia"/>
        </w:rPr>
        <w:t>1</w:t>
      </w:r>
      <w:r w:rsidRPr="00EF7738">
        <w:t>75</w:t>
      </w:r>
      <w:r w:rsidRPr="00EF7738">
        <w:rPr>
          <w:rFonts w:hint="eastAsia"/>
        </w:rPr>
        <w:t>日及び</w:t>
      </w:r>
      <w:r w:rsidR="00255045" w:rsidRPr="00EF7738">
        <w:t>181</w:t>
      </w:r>
      <w:r w:rsidR="00255045" w:rsidRPr="00EF7738">
        <w:rPr>
          <w:rFonts w:hint="eastAsia"/>
        </w:rPr>
        <w:t>日であった。本試験</w:t>
      </w:r>
      <w:r w:rsidR="00767EB8" w:rsidRPr="00EF7738">
        <w:rPr>
          <w:rFonts w:hint="eastAsia"/>
        </w:rPr>
        <w:t>における物質収支</w:t>
      </w:r>
      <w:r w:rsidR="00255045" w:rsidRPr="00EF7738">
        <w:rPr>
          <w:rFonts w:hint="eastAsia"/>
        </w:rPr>
        <w:t>は</w:t>
      </w:r>
      <w:r w:rsidR="00767EB8" w:rsidRPr="00EF7738">
        <w:rPr>
          <w:rFonts w:hint="eastAsia"/>
        </w:rPr>
        <w:t>、</w:t>
      </w:r>
      <w:r w:rsidR="00255045" w:rsidRPr="00EF7738">
        <w:t>93</w:t>
      </w:r>
      <w:r w:rsidR="00F16F0C" w:rsidRPr="00EF7738">
        <w:rPr>
          <w:rFonts w:hint="eastAsia"/>
        </w:rPr>
        <w:t xml:space="preserve"> </w:t>
      </w:r>
      <w:r w:rsidR="00255045" w:rsidRPr="00EF7738">
        <w:t>%</w:t>
      </w:r>
      <w:r w:rsidRPr="00EF7738">
        <w:rPr>
          <w:rFonts w:hint="eastAsia"/>
        </w:rPr>
        <w:t>超</w:t>
      </w:r>
      <w:r w:rsidR="00255045" w:rsidRPr="00EF7738">
        <w:rPr>
          <w:rFonts w:hint="eastAsia"/>
        </w:rPr>
        <w:t>であった。</w:t>
      </w:r>
    </w:p>
    <w:p w14:paraId="197782B2" w14:textId="77777777" w:rsidR="00255045" w:rsidRPr="00EF7738" w:rsidRDefault="00255045" w:rsidP="008921FE">
      <w:pPr>
        <w:ind w:firstLineChars="100" w:firstLine="210"/>
      </w:pPr>
      <w:r w:rsidRPr="00EF7738">
        <w:rPr>
          <w:rFonts w:hint="eastAsia"/>
        </w:rPr>
        <w:t>検出された</w:t>
      </w:r>
      <w:r w:rsidR="00767EB8" w:rsidRPr="00EF7738">
        <w:rPr>
          <w:rFonts w:hint="eastAsia"/>
        </w:rPr>
        <w:t>主要</w:t>
      </w:r>
      <w:r w:rsidR="00451B82" w:rsidRPr="00EF7738">
        <w:rPr>
          <w:rFonts w:hint="eastAsia"/>
        </w:rPr>
        <w:t>代謝</w:t>
      </w:r>
      <w:r w:rsidR="00767EB8" w:rsidRPr="00EF7738">
        <w:rPr>
          <w:rFonts w:hint="eastAsia"/>
        </w:rPr>
        <w:t>物</w:t>
      </w:r>
      <w:r w:rsidRPr="00EF7738">
        <w:rPr>
          <w:rFonts w:hint="eastAsia"/>
        </w:rPr>
        <w:t>は</w:t>
      </w:r>
      <w:r w:rsidR="00767EB8" w:rsidRPr="00EF7738">
        <w:rPr>
          <w:rFonts w:hint="eastAsia"/>
        </w:rPr>
        <w:t>、</w:t>
      </w:r>
      <w:proofErr w:type="spellStart"/>
      <w:r w:rsidRPr="00EF7738">
        <w:rPr>
          <w:rFonts w:hint="eastAsia"/>
        </w:rPr>
        <w:t>desmethyl</w:t>
      </w:r>
      <w:proofErr w:type="spellEnd"/>
      <w:r w:rsidRPr="00EF7738">
        <w:rPr>
          <w:rFonts w:hint="eastAsia"/>
        </w:rPr>
        <w:t xml:space="preserve"> </w:t>
      </w:r>
      <w:proofErr w:type="spellStart"/>
      <w:r w:rsidRPr="00EF7738">
        <w:t>chemx</w:t>
      </w:r>
      <w:proofErr w:type="spellEnd"/>
      <w:r w:rsidR="00767EB8" w:rsidRPr="00EF7738">
        <w:rPr>
          <w:rFonts w:hint="eastAsia"/>
        </w:rPr>
        <w:t>（</w:t>
      </w:r>
      <w:r w:rsidR="00DD0519" w:rsidRPr="00EF7738">
        <w:rPr>
          <w:rFonts w:hint="eastAsia"/>
        </w:rPr>
        <w:t>総処理放射性物質（</w:t>
      </w:r>
      <w:r w:rsidR="00DD0519" w:rsidRPr="00EF7738">
        <w:rPr>
          <w:rFonts w:hint="eastAsia"/>
        </w:rPr>
        <w:t>TAR</w:t>
      </w:r>
      <w:r w:rsidR="00DD0519" w:rsidRPr="00EF7738">
        <w:rPr>
          <w:rFonts w:hint="eastAsia"/>
        </w:rPr>
        <w:t>）の</w:t>
      </w:r>
      <w:r w:rsidRPr="00EF7738">
        <w:t>29</w:t>
      </w:r>
      <w:r w:rsidR="00F16F0C" w:rsidRPr="00EF7738">
        <w:rPr>
          <w:rFonts w:hint="eastAsia"/>
        </w:rPr>
        <w:t xml:space="preserve"> </w:t>
      </w:r>
      <w:r w:rsidRPr="00EF7738">
        <w:t>%</w:t>
      </w:r>
      <w:r w:rsidRPr="00EF7738">
        <w:rPr>
          <w:rFonts w:hint="eastAsia"/>
        </w:rPr>
        <w:t>）であった。他の重要な代謝物は、</w:t>
      </w:r>
      <w:r w:rsidRPr="00EF7738">
        <w:t>chem2</w:t>
      </w:r>
      <w:r w:rsidRPr="00EF7738">
        <w:rPr>
          <w:rFonts w:hint="eastAsia"/>
        </w:rPr>
        <w:t>標識化合物</w:t>
      </w:r>
      <w:r w:rsidR="00D05CC2" w:rsidRPr="00EF7738">
        <w:rPr>
          <w:rFonts w:hint="eastAsia"/>
        </w:rPr>
        <w:t>の処理においては</w:t>
      </w:r>
      <w:r w:rsidRPr="00EF7738">
        <w:rPr>
          <w:rFonts w:hint="eastAsia"/>
        </w:rPr>
        <w:t>、</w:t>
      </w:r>
      <w:proofErr w:type="spellStart"/>
      <w:r w:rsidRPr="00EF7738">
        <w:rPr>
          <w:rFonts w:hint="eastAsia"/>
        </w:rPr>
        <w:t>chemx</w:t>
      </w:r>
      <w:proofErr w:type="spellEnd"/>
      <w:r w:rsidRPr="00EF7738">
        <w:rPr>
          <w:rFonts w:hint="eastAsia"/>
        </w:rPr>
        <w:t>の</w:t>
      </w:r>
      <w:r w:rsidRPr="00EF7738">
        <w:t>xxx</w:t>
      </w:r>
      <w:r w:rsidRPr="00EF7738">
        <w:rPr>
          <w:rFonts w:hint="eastAsia"/>
        </w:rPr>
        <w:t>結合</w:t>
      </w:r>
      <w:r w:rsidR="00767EB8" w:rsidRPr="00EF7738">
        <w:rPr>
          <w:rFonts w:hint="eastAsia"/>
        </w:rPr>
        <w:t>の</w:t>
      </w:r>
      <w:r w:rsidRPr="00EF7738">
        <w:rPr>
          <w:rFonts w:hint="eastAsia"/>
        </w:rPr>
        <w:t>切断により生成する</w:t>
      </w:r>
      <w:proofErr w:type="spellStart"/>
      <w:r w:rsidRPr="00EF7738">
        <w:t>xxxxxxx</w:t>
      </w:r>
      <w:proofErr w:type="spellEnd"/>
      <w:r w:rsidRPr="00EF7738">
        <w:rPr>
          <w:rFonts w:hint="eastAsia"/>
        </w:rPr>
        <w:t>（代謝物</w:t>
      </w:r>
      <w:r w:rsidRPr="00EF7738">
        <w:t>2</w:t>
      </w:r>
      <w:r w:rsidRPr="00EF7738">
        <w:rPr>
          <w:rFonts w:hint="eastAsia"/>
        </w:rPr>
        <w:t>）（</w:t>
      </w:r>
      <w:r w:rsidRPr="00EF7738">
        <w:t>9</w:t>
      </w:r>
      <w:r w:rsidR="00376AE4" w:rsidRPr="00EF7738">
        <w:rPr>
          <w:rFonts w:hint="eastAsia"/>
        </w:rPr>
        <w:t>.0</w:t>
      </w:r>
      <w:r w:rsidR="00F16F0C" w:rsidRPr="00EF7738">
        <w:rPr>
          <w:rFonts w:hint="eastAsia"/>
        </w:rPr>
        <w:t xml:space="preserve"> </w:t>
      </w:r>
      <w:r w:rsidRPr="00EF7738">
        <w:t>%</w:t>
      </w:r>
      <w:r w:rsidR="00767EB8" w:rsidRPr="00EF7738">
        <w:rPr>
          <w:rFonts w:hint="eastAsia"/>
        </w:rPr>
        <w:t>TAR</w:t>
      </w:r>
      <w:r w:rsidRPr="00EF7738">
        <w:rPr>
          <w:rFonts w:hint="eastAsia"/>
        </w:rPr>
        <w:t>）</w:t>
      </w:r>
      <w:r w:rsidR="00767EB8" w:rsidRPr="00EF7738">
        <w:rPr>
          <w:rFonts w:hint="eastAsia"/>
        </w:rPr>
        <w:t>及び</w:t>
      </w:r>
      <w:proofErr w:type="spellStart"/>
      <w:r w:rsidRPr="00EF7738">
        <w:t>xxxx</w:t>
      </w:r>
      <w:proofErr w:type="spellEnd"/>
      <w:r w:rsidRPr="00EF7738">
        <w:rPr>
          <w:rFonts w:hint="eastAsia"/>
        </w:rPr>
        <w:t>（代謝物</w:t>
      </w:r>
      <w:r w:rsidRPr="00EF7738">
        <w:t>10</w:t>
      </w:r>
      <w:r w:rsidR="00767EB8" w:rsidRPr="00EF7738">
        <w:rPr>
          <w:rFonts w:hint="eastAsia"/>
        </w:rPr>
        <w:t>）（</w:t>
      </w:r>
      <w:r w:rsidRPr="00EF7738">
        <w:t>5</w:t>
      </w:r>
      <w:r w:rsidR="00376AE4" w:rsidRPr="00EF7738">
        <w:rPr>
          <w:rFonts w:hint="eastAsia"/>
        </w:rPr>
        <w:t>.0</w:t>
      </w:r>
      <w:r w:rsidR="00F16F0C" w:rsidRPr="00EF7738">
        <w:rPr>
          <w:rFonts w:hint="eastAsia"/>
        </w:rPr>
        <w:t xml:space="preserve"> </w:t>
      </w:r>
      <w:r w:rsidRPr="00EF7738">
        <w:t>%</w:t>
      </w:r>
      <w:r w:rsidR="00767EB8" w:rsidRPr="00EF7738">
        <w:rPr>
          <w:rFonts w:hint="eastAsia"/>
        </w:rPr>
        <w:t>TAR</w:t>
      </w:r>
      <w:r w:rsidRPr="00EF7738">
        <w:rPr>
          <w:rFonts w:hint="eastAsia"/>
        </w:rPr>
        <w:t>）であり、</w:t>
      </w:r>
      <w:r w:rsidRPr="00EF7738">
        <w:t>chem3</w:t>
      </w:r>
      <w:r w:rsidRPr="00EF7738">
        <w:rPr>
          <w:rFonts w:hint="eastAsia"/>
        </w:rPr>
        <w:t>標識化合物</w:t>
      </w:r>
      <w:r w:rsidR="00D05CC2" w:rsidRPr="00EF7738">
        <w:rPr>
          <w:rFonts w:hint="eastAsia"/>
        </w:rPr>
        <w:t>の処理においては</w:t>
      </w:r>
      <w:r w:rsidRPr="00EF7738">
        <w:rPr>
          <w:rFonts w:hint="eastAsia"/>
        </w:rPr>
        <w:t>、代謝物</w:t>
      </w:r>
      <w:r w:rsidRPr="00EF7738">
        <w:t>3</w:t>
      </w:r>
      <w:r w:rsidRPr="00EF7738">
        <w:rPr>
          <w:rFonts w:hint="eastAsia"/>
        </w:rPr>
        <w:t>（</w:t>
      </w:r>
      <w:r w:rsidRPr="00EF7738">
        <w:t>3.4</w:t>
      </w:r>
      <w:r w:rsidR="00F16F0C" w:rsidRPr="00EF7738">
        <w:rPr>
          <w:rFonts w:hint="eastAsia"/>
        </w:rPr>
        <w:t xml:space="preserve"> </w:t>
      </w:r>
      <w:r w:rsidRPr="00EF7738">
        <w:t>%</w:t>
      </w:r>
      <w:r w:rsidR="00723521" w:rsidRPr="00EF7738">
        <w:rPr>
          <w:rFonts w:hint="eastAsia"/>
        </w:rPr>
        <w:t>TAR</w:t>
      </w:r>
      <w:r w:rsidRPr="00EF7738">
        <w:rPr>
          <w:rFonts w:hint="eastAsia"/>
        </w:rPr>
        <w:t>）であった。</w:t>
      </w:r>
    </w:p>
    <w:p w14:paraId="18DDA2FC" w14:textId="77777777" w:rsidR="00255045" w:rsidRPr="00EF7738" w:rsidRDefault="00255045" w:rsidP="00723521">
      <w:pPr>
        <w:ind w:firstLineChars="100" w:firstLine="210"/>
      </w:pPr>
      <w:r w:rsidRPr="00EF7738">
        <w:lastRenderedPageBreak/>
        <w:t>chem2-</w:t>
      </w:r>
      <w:r w:rsidRPr="00EF7738">
        <w:rPr>
          <w:vertAlign w:val="superscript"/>
        </w:rPr>
        <w:t>14</w:t>
      </w:r>
      <w:r w:rsidRPr="00EF7738">
        <w:t>C</w:t>
      </w:r>
      <w:r w:rsidR="00723521" w:rsidRPr="00EF7738">
        <w:rPr>
          <w:rFonts w:hint="eastAsia"/>
        </w:rPr>
        <w:t>及び</w:t>
      </w:r>
      <w:r w:rsidRPr="00EF7738">
        <w:t>chem3-</w:t>
      </w:r>
      <w:r w:rsidRPr="00EF7738">
        <w:rPr>
          <w:vertAlign w:val="superscript"/>
        </w:rPr>
        <w:t>14</w:t>
      </w:r>
      <w:r w:rsidRPr="00EF7738">
        <w:t xml:space="preserve">C </w:t>
      </w:r>
      <w:proofErr w:type="spellStart"/>
      <w:r w:rsidRPr="00EF7738">
        <w:t>chemx</w:t>
      </w:r>
      <w:proofErr w:type="spellEnd"/>
      <w:r w:rsidR="00723521" w:rsidRPr="00EF7738">
        <w:rPr>
          <w:rFonts w:hint="eastAsia"/>
        </w:rPr>
        <w:t>処理土壌における</w:t>
      </w:r>
      <w:r w:rsidRPr="00EF7738">
        <w:rPr>
          <w:rFonts w:hint="eastAsia"/>
        </w:rPr>
        <w:t>抽出可能な放射性</w:t>
      </w:r>
      <w:r w:rsidR="00723521" w:rsidRPr="00EF7738">
        <w:rPr>
          <w:rFonts w:hint="eastAsia"/>
        </w:rPr>
        <w:t>物質</w:t>
      </w:r>
      <w:r w:rsidRPr="00EF7738">
        <w:rPr>
          <w:rFonts w:hint="eastAsia"/>
        </w:rPr>
        <w:t>は、</w:t>
      </w:r>
      <w:r w:rsidR="008921FE" w:rsidRPr="00EF7738">
        <w:rPr>
          <w:rFonts w:hint="eastAsia"/>
        </w:rPr>
        <w:t>それぞれ</w:t>
      </w:r>
      <w:r w:rsidR="00EE37C9" w:rsidRPr="00EF7738">
        <w:rPr>
          <w:rFonts w:hint="eastAsia"/>
        </w:rPr>
        <w:t>処理後</w:t>
      </w:r>
      <w:r w:rsidRPr="00EF7738">
        <w:t>0</w:t>
      </w:r>
      <w:r w:rsidRPr="00EF7738">
        <w:rPr>
          <w:rFonts w:hint="eastAsia"/>
        </w:rPr>
        <w:t>日</w:t>
      </w:r>
      <w:r w:rsidR="00D640F2" w:rsidRPr="00EF7738">
        <w:rPr>
          <w:rFonts w:hint="eastAsia"/>
        </w:rPr>
        <w:t>で</w:t>
      </w:r>
      <w:r w:rsidRPr="00EF7738">
        <w:t>99</w:t>
      </w:r>
      <w:r w:rsidR="008921FE" w:rsidRPr="00EF7738">
        <w:rPr>
          <w:rFonts w:hint="eastAsia"/>
        </w:rPr>
        <w:t xml:space="preserve"> </w:t>
      </w:r>
      <w:r w:rsidR="008921FE" w:rsidRPr="00EF7738">
        <w:t>%</w:t>
      </w:r>
      <w:r w:rsidR="008921FE" w:rsidRPr="00EF7738">
        <w:rPr>
          <w:rFonts w:hint="eastAsia"/>
        </w:rPr>
        <w:t>TAR</w:t>
      </w:r>
      <w:r w:rsidR="008921FE" w:rsidRPr="00EF7738">
        <w:t xml:space="preserve"> </w:t>
      </w:r>
      <w:r w:rsidR="008921FE" w:rsidRPr="00EF7738">
        <w:rPr>
          <w:rFonts w:hint="eastAsia"/>
        </w:rPr>
        <w:t>及び</w:t>
      </w:r>
      <w:r w:rsidRPr="00EF7738">
        <w:t>98</w:t>
      </w:r>
      <w:r w:rsidR="00F16F0C" w:rsidRPr="00EF7738">
        <w:rPr>
          <w:rFonts w:hint="eastAsia"/>
        </w:rPr>
        <w:t xml:space="preserve"> </w:t>
      </w:r>
      <w:r w:rsidRPr="00EF7738">
        <w:t>%</w:t>
      </w:r>
      <w:r w:rsidR="00723521" w:rsidRPr="00EF7738">
        <w:rPr>
          <w:rFonts w:hint="eastAsia"/>
        </w:rPr>
        <w:t>TAR</w:t>
      </w:r>
      <w:r w:rsidR="00D640F2" w:rsidRPr="00EF7738">
        <w:rPr>
          <w:rFonts w:hint="eastAsia"/>
        </w:rPr>
        <w:t>、</w:t>
      </w:r>
      <w:r w:rsidRPr="00EF7738">
        <w:t>100</w:t>
      </w:r>
      <w:r w:rsidRPr="00EF7738">
        <w:rPr>
          <w:rFonts w:hint="eastAsia"/>
        </w:rPr>
        <w:t>日</w:t>
      </w:r>
      <w:r w:rsidR="00723521" w:rsidRPr="00EF7738">
        <w:rPr>
          <w:rFonts w:hint="eastAsia"/>
        </w:rPr>
        <w:t>で</w:t>
      </w:r>
      <w:r w:rsidRPr="00EF7738">
        <w:t>79</w:t>
      </w:r>
      <w:r w:rsidR="003D401A" w:rsidRPr="00EF7738">
        <w:rPr>
          <w:rFonts w:hint="eastAsia"/>
        </w:rPr>
        <w:t xml:space="preserve"> %</w:t>
      </w:r>
      <w:r w:rsidR="008921FE" w:rsidRPr="00EF7738">
        <w:rPr>
          <w:rFonts w:hint="eastAsia"/>
        </w:rPr>
        <w:t>TAR</w:t>
      </w:r>
      <w:r w:rsidR="008921FE" w:rsidRPr="00EF7738">
        <w:rPr>
          <w:rFonts w:hint="eastAsia"/>
        </w:rPr>
        <w:t>及び</w:t>
      </w:r>
      <w:r w:rsidRPr="00EF7738">
        <w:t>70</w:t>
      </w:r>
      <w:r w:rsidR="00F16F0C" w:rsidRPr="00EF7738">
        <w:rPr>
          <w:rFonts w:hint="eastAsia"/>
        </w:rPr>
        <w:t xml:space="preserve"> </w:t>
      </w:r>
      <w:r w:rsidRPr="00EF7738">
        <w:t>%</w:t>
      </w:r>
      <w:r w:rsidR="008921FE" w:rsidRPr="00EF7738">
        <w:rPr>
          <w:rFonts w:hint="eastAsia"/>
        </w:rPr>
        <w:t>TAR</w:t>
      </w:r>
      <w:r w:rsidRPr="00EF7738">
        <w:rPr>
          <w:rFonts w:hint="eastAsia"/>
        </w:rPr>
        <w:t>、</w:t>
      </w:r>
      <w:r w:rsidRPr="00EF7738">
        <w:t>225</w:t>
      </w:r>
      <w:r w:rsidRPr="00EF7738">
        <w:rPr>
          <w:rFonts w:hint="eastAsia"/>
        </w:rPr>
        <w:t>日で</w:t>
      </w:r>
      <w:r w:rsidRPr="00EF7738">
        <w:t>72</w:t>
      </w:r>
      <w:r w:rsidR="008921FE" w:rsidRPr="00EF7738">
        <w:rPr>
          <w:rFonts w:hint="eastAsia"/>
        </w:rPr>
        <w:t xml:space="preserve"> %TAR</w:t>
      </w:r>
      <w:r w:rsidR="008921FE" w:rsidRPr="00EF7738">
        <w:rPr>
          <w:rFonts w:hint="eastAsia"/>
        </w:rPr>
        <w:t>及び</w:t>
      </w:r>
      <w:r w:rsidRPr="00EF7738">
        <w:t>50</w:t>
      </w:r>
      <w:r w:rsidR="00F16F0C" w:rsidRPr="00EF7738">
        <w:rPr>
          <w:rFonts w:hint="eastAsia"/>
        </w:rPr>
        <w:t xml:space="preserve"> </w:t>
      </w:r>
      <w:r w:rsidRPr="00EF7738">
        <w:t>%</w:t>
      </w:r>
      <w:r w:rsidR="008921FE" w:rsidRPr="00EF7738">
        <w:rPr>
          <w:rFonts w:hint="eastAsia"/>
        </w:rPr>
        <w:t>TAR</w:t>
      </w:r>
      <w:r w:rsidR="00D640F2" w:rsidRPr="00EF7738">
        <w:rPr>
          <w:rFonts w:hint="eastAsia"/>
        </w:rPr>
        <w:t>と</w:t>
      </w:r>
      <w:r w:rsidRPr="00EF7738">
        <w:rPr>
          <w:rFonts w:hint="eastAsia"/>
        </w:rPr>
        <w:t>減少した。いずれの標識化合物に</w:t>
      </w:r>
      <w:r w:rsidR="00723521" w:rsidRPr="00EF7738">
        <w:rPr>
          <w:rFonts w:hint="eastAsia"/>
        </w:rPr>
        <w:t>おい</w:t>
      </w:r>
      <w:r w:rsidRPr="00EF7738">
        <w:rPr>
          <w:rFonts w:hint="eastAsia"/>
        </w:rPr>
        <w:t>ても、抽出</w:t>
      </w:r>
      <w:r w:rsidR="00723521" w:rsidRPr="00EF7738">
        <w:rPr>
          <w:rFonts w:hint="eastAsia"/>
        </w:rPr>
        <w:t>残渣</w:t>
      </w:r>
      <w:r w:rsidRPr="00EF7738">
        <w:rPr>
          <w:rFonts w:hint="eastAsia"/>
        </w:rPr>
        <w:t>は、</w:t>
      </w:r>
      <w:r w:rsidR="008921FE" w:rsidRPr="00EF7738">
        <w:rPr>
          <w:rFonts w:hint="eastAsia"/>
        </w:rPr>
        <w:t>それぞれ</w:t>
      </w:r>
      <w:r w:rsidR="00D640F2" w:rsidRPr="00EF7738">
        <w:rPr>
          <w:rFonts w:hint="eastAsia"/>
        </w:rPr>
        <w:t>、</w:t>
      </w:r>
      <w:r w:rsidR="00EE37C9" w:rsidRPr="00EF7738">
        <w:rPr>
          <w:rFonts w:hint="eastAsia"/>
        </w:rPr>
        <w:t>処理後</w:t>
      </w:r>
      <w:r w:rsidRPr="00EF7738">
        <w:t>100</w:t>
      </w:r>
      <w:r w:rsidRPr="00EF7738">
        <w:rPr>
          <w:rFonts w:hint="eastAsia"/>
        </w:rPr>
        <w:t>日で</w:t>
      </w:r>
      <w:r w:rsidRPr="00EF7738">
        <w:t>14</w:t>
      </w:r>
      <w:r w:rsidR="008921FE" w:rsidRPr="00EF7738">
        <w:rPr>
          <w:rFonts w:hint="eastAsia"/>
        </w:rPr>
        <w:t xml:space="preserve"> %TAR</w:t>
      </w:r>
      <w:r w:rsidR="008921FE" w:rsidRPr="00EF7738">
        <w:rPr>
          <w:rFonts w:hint="eastAsia"/>
        </w:rPr>
        <w:t>及び</w:t>
      </w:r>
      <w:r w:rsidRPr="00EF7738">
        <w:t>15</w:t>
      </w:r>
      <w:r w:rsidR="00F16F0C" w:rsidRPr="00EF7738">
        <w:rPr>
          <w:rFonts w:hint="eastAsia"/>
        </w:rPr>
        <w:t xml:space="preserve"> </w:t>
      </w:r>
      <w:r w:rsidRPr="00EF7738">
        <w:t>%</w:t>
      </w:r>
      <w:r w:rsidR="008921FE" w:rsidRPr="00EF7738">
        <w:rPr>
          <w:rFonts w:hint="eastAsia"/>
        </w:rPr>
        <w:t>TAR</w:t>
      </w:r>
      <w:r w:rsidRPr="00EF7738">
        <w:rPr>
          <w:rFonts w:hint="eastAsia"/>
        </w:rPr>
        <w:t>、</w:t>
      </w:r>
      <w:r w:rsidRPr="00EF7738">
        <w:t>225</w:t>
      </w:r>
      <w:r w:rsidRPr="00EF7738">
        <w:rPr>
          <w:rFonts w:hint="eastAsia"/>
        </w:rPr>
        <w:t>日で</w:t>
      </w:r>
      <w:r w:rsidRPr="00EF7738">
        <w:t>41</w:t>
      </w:r>
      <w:r w:rsidR="008921FE" w:rsidRPr="00EF7738">
        <w:rPr>
          <w:rFonts w:hint="eastAsia"/>
        </w:rPr>
        <w:t xml:space="preserve"> %TAR</w:t>
      </w:r>
      <w:r w:rsidR="008921FE" w:rsidRPr="00EF7738">
        <w:rPr>
          <w:rFonts w:hint="eastAsia"/>
        </w:rPr>
        <w:t>及び</w:t>
      </w:r>
      <w:r w:rsidRPr="00EF7738">
        <w:t>33</w:t>
      </w:r>
      <w:r w:rsidR="008921FE" w:rsidRPr="00EF7738">
        <w:rPr>
          <w:rFonts w:hint="eastAsia"/>
        </w:rPr>
        <w:t xml:space="preserve"> </w:t>
      </w:r>
      <w:r w:rsidRPr="00EF7738">
        <w:t>%</w:t>
      </w:r>
      <w:r w:rsidR="008921FE" w:rsidRPr="00EF7738">
        <w:rPr>
          <w:rFonts w:hint="eastAsia"/>
        </w:rPr>
        <w:t>TAR</w:t>
      </w:r>
      <w:r w:rsidR="00D640F2" w:rsidRPr="00EF7738">
        <w:rPr>
          <w:rFonts w:hint="eastAsia"/>
        </w:rPr>
        <w:t>と</w:t>
      </w:r>
      <w:r w:rsidRPr="00EF7738">
        <w:rPr>
          <w:rFonts w:hint="eastAsia"/>
        </w:rPr>
        <w:t>増加した。</w:t>
      </w:r>
    </w:p>
    <w:p w14:paraId="09C2597E" w14:textId="77777777" w:rsidR="00255045" w:rsidRPr="00EF7738" w:rsidRDefault="00255045" w:rsidP="00255045"/>
    <w:p w14:paraId="7FEFF63C" w14:textId="77777777" w:rsidR="00255045" w:rsidRPr="00EF7738" w:rsidRDefault="00255045" w:rsidP="00723521">
      <w:pPr>
        <w:rPr>
          <w:b/>
        </w:rPr>
      </w:pPr>
      <w:r w:rsidRPr="00EF7738">
        <w:rPr>
          <w:b/>
        </w:rPr>
        <w:t>I.</w:t>
      </w:r>
      <w:r w:rsidR="00723521" w:rsidRPr="00EF7738">
        <w:rPr>
          <w:rFonts w:hint="eastAsia"/>
          <w:b/>
        </w:rPr>
        <w:t xml:space="preserve">　</w:t>
      </w:r>
      <w:r w:rsidRPr="00EF7738">
        <w:rPr>
          <w:b/>
        </w:rPr>
        <w:t>材料</w:t>
      </w:r>
      <w:r w:rsidR="00723521" w:rsidRPr="00EF7738">
        <w:rPr>
          <w:rFonts w:hint="eastAsia"/>
          <w:b/>
        </w:rPr>
        <w:t>及び</w:t>
      </w:r>
      <w:r w:rsidRPr="00EF7738">
        <w:rPr>
          <w:b/>
        </w:rPr>
        <w:t>方法</w:t>
      </w:r>
    </w:p>
    <w:p w14:paraId="33C6563B" w14:textId="77777777" w:rsidR="00255045" w:rsidRPr="00EF7738" w:rsidRDefault="00255045" w:rsidP="00255045">
      <w:pPr>
        <w:rPr>
          <w:b/>
        </w:rPr>
      </w:pPr>
      <w:r w:rsidRPr="00EF7738">
        <w:rPr>
          <w:b/>
        </w:rPr>
        <w:t>A.</w:t>
      </w:r>
      <w:r w:rsidR="00723521" w:rsidRPr="00EF7738">
        <w:rPr>
          <w:rFonts w:hint="eastAsia"/>
          <w:b/>
        </w:rPr>
        <w:t xml:space="preserve">　</w:t>
      </w:r>
      <w:r w:rsidRPr="00EF7738">
        <w:rPr>
          <w:b/>
        </w:rPr>
        <w:t>材料</w:t>
      </w:r>
    </w:p>
    <w:tbl>
      <w:tblPr>
        <w:tblW w:w="9268" w:type="dxa"/>
        <w:tblCellMar>
          <w:left w:w="0" w:type="dxa"/>
        </w:tblCellMar>
        <w:tblLook w:val="01E0" w:firstRow="1" w:lastRow="1" w:firstColumn="1" w:lastColumn="1" w:noHBand="0" w:noVBand="0"/>
      </w:tblPr>
      <w:tblGrid>
        <w:gridCol w:w="2552"/>
        <w:gridCol w:w="3412"/>
        <w:gridCol w:w="3214"/>
        <w:gridCol w:w="90"/>
      </w:tblGrid>
      <w:tr w:rsidR="008921FE" w:rsidRPr="00EF7738" w14:paraId="0385BBC6" w14:textId="77777777" w:rsidTr="003D401A">
        <w:trPr>
          <w:gridAfter w:val="1"/>
          <w:wAfter w:w="90" w:type="dxa"/>
        </w:trPr>
        <w:tc>
          <w:tcPr>
            <w:tcW w:w="2552" w:type="dxa"/>
          </w:tcPr>
          <w:p w14:paraId="5AE6E7C7" w14:textId="77777777" w:rsidR="008921FE" w:rsidRPr="00EF7738" w:rsidRDefault="008921FE" w:rsidP="003D401A">
            <w:pPr>
              <w:tabs>
                <w:tab w:val="left" w:pos="428"/>
              </w:tabs>
              <w:ind w:firstLineChars="100" w:firstLine="211"/>
              <w:rPr>
                <w:b/>
              </w:rPr>
            </w:pPr>
            <w:r w:rsidRPr="00EF7738">
              <w:rPr>
                <w:rFonts w:hint="eastAsia"/>
                <w:b/>
              </w:rPr>
              <w:t>1.</w:t>
            </w:r>
            <w:r w:rsidRPr="00EF7738">
              <w:rPr>
                <w:rFonts w:hint="eastAsia"/>
                <w:b/>
              </w:rPr>
              <w:t xml:space="preserve">　被験物質</w:t>
            </w:r>
            <w:r w:rsidRPr="00EF7738">
              <w:t xml:space="preserve"> </w:t>
            </w:r>
          </w:p>
        </w:tc>
        <w:tc>
          <w:tcPr>
            <w:tcW w:w="6626" w:type="dxa"/>
            <w:gridSpan w:val="2"/>
            <w:vAlign w:val="center"/>
          </w:tcPr>
          <w:p w14:paraId="6756AF08" w14:textId="77777777" w:rsidR="008921FE" w:rsidRPr="00EF7738" w:rsidRDefault="003D401A" w:rsidP="003D401A">
            <w:r w:rsidRPr="00EF7738">
              <w:rPr>
                <w:rFonts w:hint="eastAsia"/>
                <w:b/>
              </w:rPr>
              <w:t>：</w:t>
            </w:r>
            <w:proofErr w:type="spellStart"/>
            <w:r w:rsidRPr="00EF7738">
              <w:rPr>
                <w:rFonts w:hint="eastAsia"/>
              </w:rPr>
              <w:t>c</w:t>
            </w:r>
            <w:r w:rsidRPr="00EF7738">
              <w:t>hemx</w:t>
            </w:r>
            <w:proofErr w:type="spellEnd"/>
          </w:p>
        </w:tc>
      </w:tr>
      <w:tr w:rsidR="003D401A" w:rsidRPr="00EF7738" w14:paraId="320C36A3" w14:textId="77777777" w:rsidTr="003D401A">
        <w:trPr>
          <w:gridAfter w:val="1"/>
          <w:wAfter w:w="90" w:type="dxa"/>
        </w:trPr>
        <w:tc>
          <w:tcPr>
            <w:tcW w:w="2552" w:type="dxa"/>
          </w:tcPr>
          <w:p w14:paraId="3C8143B1" w14:textId="77777777" w:rsidR="003D401A" w:rsidRPr="00EF7738" w:rsidRDefault="003D401A" w:rsidP="00956563">
            <w:pPr>
              <w:tabs>
                <w:tab w:val="left" w:pos="428"/>
              </w:tabs>
              <w:ind w:firstLineChars="100" w:firstLine="211"/>
              <w:rPr>
                <w:b/>
              </w:rPr>
            </w:pPr>
          </w:p>
        </w:tc>
        <w:tc>
          <w:tcPr>
            <w:tcW w:w="6626" w:type="dxa"/>
            <w:gridSpan w:val="2"/>
          </w:tcPr>
          <w:p w14:paraId="460EAFF2" w14:textId="77777777" w:rsidR="003D401A" w:rsidRPr="00EF7738" w:rsidRDefault="003D401A" w:rsidP="003D401A">
            <w:pPr>
              <w:ind w:firstLineChars="100" w:firstLine="210"/>
              <w:jc w:val="left"/>
            </w:pPr>
            <w:r w:rsidRPr="00EF7738">
              <w:t>chem2</w:t>
            </w:r>
            <w:r w:rsidRPr="00EF7738">
              <w:t>環標識</w:t>
            </w:r>
            <w:r w:rsidRPr="00EF7738">
              <w:rPr>
                <w:rFonts w:hint="eastAsia"/>
              </w:rPr>
              <w:t>：</w:t>
            </w:r>
            <w:r w:rsidRPr="00EF7738">
              <w:t>C-3</w:t>
            </w:r>
            <w:r w:rsidRPr="00EF7738">
              <w:rPr>
                <w:rFonts w:hint="eastAsia"/>
              </w:rPr>
              <w:t>位を</w:t>
            </w:r>
            <w:r w:rsidRPr="00EF7738">
              <w:rPr>
                <w:vertAlign w:val="superscript"/>
              </w:rPr>
              <w:t>14</w:t>
            </w:r>
            <w:r w:rsidRPr="00EF7738">
              <w:t>C</w:t>
            </w:r>
            <w:r w:rsidRPr="00EF7738">
              <w:rPr>
                <w:rFonts w:hint="eastAsia"/>
              </w:rPr>
              <w:t>標識</w:t>
            </w:r>
          </w:p>
          <w:p w14:paraId="3C80BE2A" w14:textId="77777777" w:rsidR="003D401A" w:rsidRPr="00EF7738" w:rsidRDefault="003D401A" w:rsidP="003D401A">
            <w:pPr>
              <w:ind w:firstLineChars="800" w:firstLine="1680"/>
              <w:jc w:val="left"/>
            </w:pPr>
            <w:r w:rsidRPr="00EF7738">
              <w:rPr>
                <w:rFonts w:hint="eastAsia"/>
              </w:rPr>
              <w:t>比放射活性</w:t>
            </w:r>
            <w:r w:rsidRPr="00EF7738">
              <w:rPr>
                <w:rFonts w:hint="eastAsia"/>
              </w:rPr>
              <w:t xml:space="preserve">4.92 </w:t>
            </w:r>
            <w:proofErr w:type="spellStart"/>
            <w:r w:rsidRPr="00EF7738">
              <w:rPr>
                <w:rFonts w:hint="eastAsia"/>
              </w:rPr>
              <w:t>GBq</w:t>
            </w:r>
            <w:proofErr w:type="spellEnd"/>
            <w:r w:rsidRPr="00EF7738">
              <w:rPr>
                <w:rFonts w:hint="eastAsia"/>
              </w:rPr>
              <w:t>/mg</w:t>
            </w:r>
            <w:r w:rsidRPr="00EF7738">
              <w:rPr>
                <w:rFonts w:hint="eastAsia"/>
              </w:rPr>
              <w:t>（</w:t>
            </w:r>
            <w:r w:rsidRPr="00EF7738">
              <w:t>58.6</w:t>
            </w:r>
            <w:r w:rsidRPr="00EF7738">
              <w:rPr>
                <w:rFonts w:hint="eastAsia"/>
              </w:rPr>
              <w:t xml:space="preserve"> </w:t>
            </w:r>
            <w:proofErr w:type="spellStart"/>
            <w:r w:rsidRPr="00EF7738">
              <w:rPr>
                <w:rFonts w:hint="eastAsia"/>
              </w:rPr>
              <w:t>m</w:t>
            </w:r>
            <w:r w:rsidRPr="00EF7738">
              <w:t>Ci</w:t>
            </w:r>
            <w:proofErr w:type="spellEnd"/>
            <w:r w:rsidRPr="00EF7738">
              <w:t>/mmol</w:t>
            </w:r>
            <w:r w:rsidRPr="00EF7738">
              <w:rPr>
                <w:rFonts w:hint="eastAsia"/>
              </w:rPr>
              <w:t>）</w:t>
            </w:r>
          </w:p>
        </w:tc>
      </w:tr>
      <w:tr w:rsidR="008921FE" w:rsidRPr="00EF7738" w14:paraId="25FC1BEF" w14:textId="77777777" w:rsidTr="003D401A">
        <w:trPr>
          <w:gridAfter w:val="1"/>
          <w:wAfter w:w="90" w:type="dxa"/>
        </w:trPr>
        <w:tc>
          <w:tcPr>
            <w:tcW w:w="2552" w:type="dxa"/>
          </w:tcPr>
          <w:p w14:paraId="1998DBD7" w14:textId="77777777" w:rsidR="008921FE" w:rsidRPr="00EF7738" w:rsidRDefault="008921FE" w:rsidP="00255045">
            <w:pPr>
              <w:rPr>
                <w:b/>
              </w:rPr>
            </w:pPr>
          </w:p>
        </w:tc>
        <w:tc>
          <w:tcPr>
            <w:tcW w:w="6626" w:type="dxa"/>
            <w:gridSpan w:val="2"/>
          </w:tcPr>
          <w:p w14:paraId="18368BAB" w14:textId="77777777" w:rsidR="008921FE" w:rsidRPr="00EF7738" w:rsidRDefault="008921FE" w:rsidP="003D401A">
            <w:pPr>
              <w:ind w:firstLineChars="100" w:firstLine="210"/>
              <w:jc w:val="left"/>
            </w:pPr>
            <w:r w:rsidRPr="00EF7738">
              <w:t>chem3</w:t>
            </w:r>
            <w:r w:rsidRPr="00EF7738">
              <w:t>環標識</w:t>
            </w:r>
            <w:r w:rsidRPr="00EF7738">
              <w:rPr>
                <w:rFonts w:hint="eastAsia"/>
              </w:rPr>
              <w:t>：</w:t>
            </w:r>
            <w:r w:rsidRPr="00EF7738">
              <w:t>C-5</w:t>
            </w:r>
            <w:r w:rsidRPr="00EF7738">
              <w:rPr>
                <w:rFonts w:hint="eastAsia"/>
              </w:rPr>
              <w:t>位を</w:t>
            </w:r>
            <w:r w:rsidRPr="00EF7738">
              <w:rPr>
                <w:vertAlign w:val="superscript"/>
              </w:rPr>
              <w:t>14</w:t>
            </w:r>
            <w:r w:rsidRPr="00EF7738">
              <w:t>C</w:t>
            </w:r>
            <w:r w:rsidRPr="00EF7738">
              <w:rPr>
                <w:rFonts w:hint="eastAsia"/>
              </w:rPr>
              <w:t>標識</w:t>
            </w:r>
          </w:p>
          <w:p w14:paraId="7F98DA50" w14:textId="77777777" w:rsidR="008921FE" w:rsidRPr="00EF7738" w:rsidRDefault="008921FE" w:rsidP="003D401A">
            <w:pPr>
              <w:ind w:firstLineChars="800" w:firstLine="1680"/>
              <w:jc w:val="left"/>
            </w:pPr>
            <w:r w:rsidRPr="00EF7738">
              <w:rPr>
                <w:rFonts w:hint="eastAsia"/>
              </w:rPr>
              <w:t>比放射活性</w:t>
            </w:r>
            <w:r w:rsidRPr="00EF7738">
              <w:rPr>
                <w:rFonts w:hint="eastAsia"/>
              </w:rPr>
              <w:t xml:space="preserve">5.34 </w:t>
            </w:r>
            <w:proofErr w:type="spellStart"/>
            <w:r w:rsidRPr="00EF7738">
              <w:rPr>
                <w:rFonts w:hint="eastAsia"/>
              </w:rPr>
              <w:t>GBq</w:t>
            </w:r>
            <w:proofErr w:type="spellEnd"/>
            <w:r w:rsidRPr="00EF7738">
              <w:rPr>
                <w:rFonts w:hint="eastAsia"/>
              </w:rPr>
              <w:t>/mg</w:t>
            </w:r>
            <w:r w:rsidRPr="00EF7738">
              <w:rPr>
                <w:rFonts w:hint="eastAsia"/>
              </w:rPr>
              <w:t>（</w:t>
            </w:r>
            <w:r w:rsidRPr="00EF7738">
              <w:t>64.2</w:t>
            </w:r>
            <w:r w:rsidRPr="00EF7738">
              <w:rPr>
                <w:rFonts w:hint="eastAsia"/>
              </w:rPr>
              <w:t xml:space="preserve"> </w:t>
            </w:r>
            <w:proofErr w:type="spellStart"/>
            <w:r w:rsidRPr="00EF7738">
              <w:rPr>
                <w:rFonts w:hint="eastAsia"/>
              </w:rPr>
              <w:t>m</w:t>
            </w:r>
            <w:r w:rsidRPr="00EF7738">
              <w:t>Ci</w:t>
            </w:r>
            <w:proofErr w:type="spellEnd"/>
            <w:r w:rsidRPr="00EF7738">
              <w:t>/mmol</w:t>
            </w:r>
            <w:r w:rsidRPr="00EF7738">
              <w:rPr>
                <w:rFonts w:hint="eastAsia"/>
              </w:rPr>
              <w:t>）</w:t>
            </w:r>
          </w:p>
        </w:tc>
      </w:tr>
      <w:tr w:rsidR="00AF19A2" w:rsidRPr="00EF7738" w14:paraId="0A169C06" w14:textId="77777777" w:rsidTr="003D401A">
        <w:tc>
          <w:tcPr>
            <w:tcW w:w="2552" w:type="dxa"/>
          </w:tcPr>
          <w:p w14:paraId="53C876D1" w14:textId="77777777" w:rsidR="00AF19A2" w:rsidRPr="00EF7738" w:rsidRDefault="00AF19A2" w:rsidP="003D401A">
            <w:r w:rsidRPr="00EF7738">
              <w:rPr>
                <w:rFonts w:hint="eastAsia"/>
              </w:rPr>
              <w:t xml:space="preserve">　　　構造及び標識位置</w:t>
            </w:r>
          </w:p>
        </w:tc>
        <w:tc>
          <w:tcPr>
            <w:tcW w:w="3412" w:type="dxa"/>
          </w:tcPr>
          <w:p w14:paraId="4C830558" w14:textId="77777777" w:rsidR="00AF19A2" w:rsidRPr="00EF7738" w:rsidRDefault="003D401A" w:rsidP="005B5F96">
            <w:pPr>
              <w:jc w:val="left"/>
            </w:pPr>
            <w:r w:rsidRPr="00EF7738">
              <w:rPr>
                <w:rFonts w:hint="eastAsia"/>
                <w:b/>
              </w:rPr>
              <w:t>：</w:t>
            </w:r>
            <w:r w:rsidR="00AF19A2" w:rsidRPr="00EF7738">
              <w:rPr>
                <w:rFonts w:hint="eastAsia"/>
              </w:rPr>
              <w:t>chem2</w:t>
            </w:r>
            <w:r w:rsidR="00AF19A2" w:rsidRPr="00EF7738">
              <w:rPr>
                <w:rFonts w:hint="eastAsia"/>
              </w:rPr>
              <w:t>環標識</w:t>
            </w:r>
          </w:p>
          <w:p w14:paraId="5970DD81" w14:textId="77777777" w:rsidR="00AF19A2" w:rsidRPr="00EF7738" w:rsidRDefault="00AF19A2" w:rsidP="005B5F96">
            <w:pPr>
              <w:jc w:val="left"/>
            </w:pPr>
          </w:p>
          <w:p w14:paraId="59EE8437" w14:textId="77777777" w:rsidR="00AF19A2" w:rsidRPr="00EF7738" w:rsidRDefault="00AF19A2" w:rsidP="005B5F96">
            <w:pPr>
              <w:ind w:firstLineChars="500" w:firstLine="1050"/>
              <w:jc w:val="left"/>
              <w:rPr>
                <w:i/>
              </w:rPr>
            </w:pPr>
            <w:r w:rsidRPr="00EF7738">
              <w:rPr>
                <w:rFonts w:hint="eastAsia"/>
                <w:i/>
              </w:rPr>
              <w:t>構造は省略</w:t>
            </w:r>
          </w:p>
          <w:p w14:paraId="2E531077" w14:textId="77777777" w:rsidR="00AF19A2" w:rsidRPr="00EF7738" w:rsidRDefault="00AF19A2" w:rsidP="005B5F96">
            <w:pPr>
              <w:ind w:firstLineChars="500" w:firstLine="1050"/>
              <w:jc w:val="left"/>
            </w:pPr>
          </w:p>
        </w:tc>
        <w:tc>
          <w:tcPr>
            <w:tcW w:w="3304" w:type="dxa"/>
            <w:gridSpan w:val="2"/>
          </w:tcPr>
          <w:p w14:paraId="43AB80F1" w14:textId="77777777" w:rsidR="00AF19A2" w:rsidRPr="00EF7738" w:rsidRDefault="00AF19A2" w:rsidP="005B5F96">
            <w:pPr>
              <w:jc w:val="left"/>
            </w:pPr>
            <w:r w:rsidRPr="00EF7738">
              <w:rPr>
                <w:rFonts w:hint="eastAsia"/>
              </w:rPr>
              <w:t>chem3</w:t>
            </w:r>
            <w:r w:rsidRPr="00EF7738">
              <w:rPr>
                <w:rFonts w:hint="eastAsia"/>
              </w:rPr>
              <w:t>環標識</w:t>
            </w:r>
          </w:p>
          <w:p w14:paraId="257E83FB" w14:textId="77777777" w:rsidR="00AF19A2" w:rsidRPr="00EF7738" w:rsidRDefault="00AF19A2" w:rsidP="005B5F96">
            <w:pPr>
              <w:jc w:val="left"/>
            </w:pPr>
          </w:p>
          <w:p w14:paraId="0199F347" w14:textId="77777777" w:rsidR="00AF19A2" w:rsidRPr="00EF7738" w:rsidRDefault="00AF19A2" w:rsidP="005B5F96">
            <w:pPr>
              <w:ind w:firstLineChars="500" w:firstLine="1050"/>
              <w:jc w:val="left"/>
            </w:pPr>
            <w:r w:rsidRPr="00EF7738">
              <w:rPr>
                <w:rFonts w:hint="eastAsia"/>
                <w:i/>
              </w:rPr>
              <w:t>構造は省略</w:t>
            </w:r>
          </w:p>
        </w:tc>
      </w:tr>
      <w:tr w:rsidR="008921FE" w:rsidRPr="00EF7738" w14:paraId="01EB1104" w14:textId="77777777" w:rsidTr="003D401A">
        <w:trPr>
          <w:gridAfter w:val="1"/>
          <w:wAfter w:w="90" w:type="dxa"/>
        </w:trPr>
        <w:tc>
          <w:tcPr>
            <w:tcW w:w="2552" w:type="dxa"/>
          </w:tcPr>
          <w:p w14:paraId="206C529F" w14:textId="77777777" w:rsidR="008921FE" w:rsidRPr="00EF7738" w:rsidRDefault="008921FE" w:rsidP="006B12E3">
            <w:pPr>
              <w:ind w:firstLineChars="300" w:firstLine="630"/>
            </w:pPr>
            <w:r w:rsidRPr="00EF7738">
              <w:t>性状</w:t>
            </w:r>
          </w:p>
        </w:tc>
        <w:tc>
          <w:tcPr>
            <w:tcW w:w="6626" w:type="dxa"/>
            <w:gridSpan w:val="2"/>
          </w:tcPr>
          <w:p w14:paraId="76AA64D4" w14:textId="77777777" w:rsidR="008921FE" w:rsidRPr="00EF7738" w:rsidRDefault="003D401A" w:rsidP="00255045">
            <w:pPr>
              <w:jc w:val="left"/>
            </w:pPr>
            <w:r w:rsidRPr="00EF7738">
              <w:rPr>
                <w:rFonts w:hint="eastAsia"/>
                <w:b/>
              </w:rPr>
              <w:t>：</w:t>
            </w:r>
            <w:r w:rsidR="008921FE" w:rsidRPr="00EF7738">
              <w:rPr>
                <w:rFonts w:hint="eastAsia"/>
              </w:rPr>
              <w:t>白色</w:t>
            </w:r>
            <w:r w:rsidR="008921FE" w:rsidRPr="00EF7738">
              <w:t>粉末</w:t>
            </w:r>
          </w:p>
        </w:tc>
      </w:tr>
      <w:tr w:rsidR="00255045" w:rsidRPr="00EF7738" w14:paraId="029F7771" w14:textId="77777777" w:rsidTr="003D401A">
        <w:trPr>
          <w:gridAfter w:val="1"/>
          <w:wAfter w:w="90" w:type="dxa"/>
        </w:trPr>
        <w:tc>
          <w:tcPr>
            <w:tcW w:w="2552" w:type="dxa"/>
          </w:tcPr>
          <w:p w14:paraId="31F88937" w14:textId="77777777" w:rsidR="00255045" w:rsidRPr="00EF7738" w:rsidRDefault="00255045" w:rsidP="006B12E3">
            <w:pPr>
              <w:ind w:firstLineChars="300" w:firstLine="630"/>
            </w:pPr>
            <w:r w:rsidRPr="00EF7738">
              <w:rPr>
                <w:rFonts w:hint="eastAsia"/>
              </w:rPr>
              <w:t>ロット</w:t>
            </w:r>
            <w:r w:rsidR="00723521" w:rsidRPr="00EF7738">
              <w:rPr>
                <w:rFonts w:hint="eastAsia"/>
              </w:rPr>
              <w:t>番号</w:t>
            </w:r>
          </w:p>
        </w:tc>
        <w:tc>
          <w:tcPr>
            <w:tcW w:w="6626" w:type="dxa"/>
            <w:gridSpan w:val="2"/>
          </w:tcPr>
          <w:p w14:paraId="26B4D6C1" w14:textId="77777777" w:rsidR="00255045" w:rsidRPr="00EF7738" w:rsidRDefault="003D401A" w:rsidP="00255045">
            <w:pPr>
              <w:jc w:val="left"/>
            </w:pPr>
            <w:r w:rsidRPr="00EF7738">
              <w:rPr>
                <w:rFonts w:hint="eastAsia"/>
                <w:b/>
              </w:rPr>
              <w:t>：</w:t>
            </w:r>
            <w:r w:rsidR="00255045" w:rsidRPr="00EF7738">
              <w:rPr>
                <w:rFonts w:hint="eastAsia"/>
              </w:rPr>
              <w:t>NPD-9307-5385-T</w:t>
            </w:r>
          </w:p>
        </w:tc>
      </w:tr>
      <w:tr w:rsidR="008921FE" w:rsidRPr="00EF7738" w14:paraId="0DB53483" w14:textId="77777777" w:rsidTr="003D401A">
        <w:trPr>
          <w:gridAfter w:val="1"/>
          <w:wAfter w:w="90" w:type="dxa"/>
        </w:trPr>
        <w:tc>
          <w:tcPr>
            <w:tcW w:w="2552" w:type="dxa"/>
          </w:tcPr>
          <w:p w14:paraId="3AB5EEE9" w14:textId="77777777" w:rsidR="008921FE" w:rsidRPr="00EF7738" w:rsidRDefault="008921FE" w:rsidP="006B12E3">
            <w:pPr>
              <w:ind w:firstLineChars="300" w:firstLine="630"/>
            </w:pPr>
            <w:r w:rsidRPr="00EF7738">
              <w:rPr>
                <w:rFonts w:hint="eastAsia"/>
              </w:rPr>
              <w:t>放射化学的</w:t>
            </w:r>
            <w:r w:rsidRPr="00EF7738">
              <w:t>純度</w:t>
            </w:r>
          </w:p>
        </w:tc>
        <w:tc>
          <w:tcPr>
            <w:tcW w:w="6626" w:type="dxa"/>
            <w:gridSpan w:val="2"/>
          </w:tcPr>
          <w:p w14:paraId="709B37B6" w14:textId="77777777" w:rsidR="008921FE" w:rsidRPr="00EF7738" w:rsidRDefault="003D401A" w:rsidP="008921FE">
            <w:pPr>
              <w:jc w:val="left"/>
              <w:rPr>
                <w:lang w:eastAsia="zh-CN"/>
              </w:rPr>
            </w:pPr>
            <w:r w:rsidRPr="00EF7738">
              <w:rPr>
                <w:rFonts w:hint="eastAsia"/>
                <w:b/>
              </w:rPr>
              <w:t>：</w:t>
            </w:r>
            <w:r w:rsidR="008921FE" w:rsidRPr="00EF7738">
              <w:t>chem2</w:t>
            </w:r>
            <w:r w:rsidR="008921FE" w:rsidRPr="00EF7738">
              <w:t>環標識</w:t>
            </w:r>
            <w:r w:rsidR="008921FE" w:rsidRPr="00EF7738">
              <w:rPr>
                <w:rFonts w:hint="eastAsia"/>
              </w:rPr>
              <w:t>：</w:t>
            </w:r>
            <w:r w:rsidR="008921FE" w:rsidRPr="00EF7738">
              <w:rPr>
                <w:rFonts w:ascii="ＭＳ 明朝" w:hAnsi="ＭＳ 明朝" w:hint="eastAsia"/>
                <w:lang w:eastAsia="zh-TW"/>
              </w:rPr>
              <w:t>≧</w:t>
            </w:r>
            <w:r w:rsidR="008921FE" w:rsidRPr="00EF7738">
              <w:rPr>
                <w:lang w:eastAsia="zh-CN"/>
              </w:rPr>
              <w:t>97</w:t>
            </w:r>
            <w:r w:rsidR="008921FE" w:rsidRPr="00EF7738">
              <w:rPr>
                <w:rFonts w:hint="eastAsia"/>
              </w:rPr>
              <w:t xml:space="preserve"> </w:t>
            </w:r>
            <w:r w:rsidR="008921FE" w:rsidRPr="00EF7738">
              <w:rPr>
                <w:lang w:eastAsia="zh-CN"/>
              </w:rPr>
              <w:t>%</w:t>
            </w:r>
          </w:p>
        </w:tc>
      </w:tr>
      <w:tr w:rsidR="008921FE" w:rsidRPr="00EF7738" w14:paraId="305BFFAE" w14:textId="77777777" w:rsidTr="003D401A">
        <w:trPr>
          <w:gridAfter w:val="1"/>
          <w:wAfter w:w="90" w:type="dxa"/>
        </w:trPr>
        <w:tc>
          <w:tcPr>
            <w:tcW w:w="2552" w:type="dxa"/>
          </w:tcPr>
          <w:p w14:paraId="7BAC2E93" w14:textId="77777777" w:rsidR="008921FE" w:rsidRPr="00EF7738" w:rsidRDefault="008921FE" w:rsidP="00255045">
            <w:pPr>
              <w:ind w:leftChars="298" w:left="626"/>
              <w:rPr>
                <w:lang w:eastAsia="zh-CN"/>
              </w:rPr>
            </w:pPr>
          </w:p>
        </w:tc>
        <w:tc>
          <w:tcPr>
            <w:tcW w:w="6626" w:type="dxa"/>
            <w:gridSpan w:val="2"/>
          </w:tcPr>
          <w:p w14:paraId="1783A4F5" w14:textId="77777777" w:rsidR="008921FE" w:rsidRPr="00EF7738" w:rsidRDefault="008921FE" w:rsidP="003D401A">
            <w:pPr>
              <w:ind w:firstLineChars="100" w:firstLine="210"/>
              <w:jc w:val="left"/>
              <w:rPr>
                <w:lang w:eastAsia="zh-CN"/>
              </w:rPr>
            </w:pPr>
            <w:r w:rsidRPr="00EF7738">
              <w:t>chem3</w:t>
            </w:r>
            <w:r w:rsidRPr="00EF7738">
              <w:t>環標識</w:t>
            </w:r>
            <w:r w:rsidRPr="00EF7738">
              <w:rPr>
                <w:rFonts w:hint="eastAsia"/>
              </w:rPr>
              <w:t>：</w:t>
            </w:r>
            <w:r w:rsidRPr="00EF7738">
              <w:rPr>
                <w:rFonts w:ascii="ＭＳ 明朝" w:hAnsi="ＭＳ 明朝"/>
                <w:lang w:eastAsia="zh-CN"/>
              </w:rPr>
              <w:t>≧</w:t>
            </w:r>
            <w:r w:rsidRPr="00EF7738">
              <w:rPr>
                <w:lang w:eastAsia="zh-CN"/>
              </w:rPr>
              <w:t>97</w:t>
            </w:r>
            <w:r w:rsidRPr="00EF7738">
              <w:rPr>
                <w:rFonts w:hint="eastAsia"/>
              </w:rPr>
              <w:t xml:space="preserve"> </w:t>
            </w:r>
            <w:r w:rsidRPr="00EF7738">
              <w:rPr>
                <w:lang w:eastAsia="zh-CN"/>
              </w:rPr>
              <w:t>%</w:t>
            </w:r>
          </w:p>
        </w:tc>
      </w:tr>
      <w:tr w:rsidR="008921FE" w:rsidRPr="00EF7738" w14:paraId="5EEF4F3F" w14:textId="77777777" w:rsidTr="003D401A">
        <w:trPr>
          <w:gridAfter w:val="1"/>
          <w:wAfter w:w="90" w:type="dxa"/>
        </w:trPr>
        <w:tc>
          <w:tcPr>
            <w:tcW w:w="2552" w:type="dxa"/>
          </w:tcPr>
          <w:p w14:paraId="546C8449" w14:textId="77777777" w:rsidR="008921FE" w:rsidRPr="00EF7738" w:rsidRDefault="008921FE" w:rsidP="006B12E3">
            <w:pPr>
              <w:ind w:firstLineChars="300" w:firstLine="630"/>
            </w:pPr>
            <w:r w:rsidRPr="00EF7738">
              <w:t>CAS</w:t>
            </w:r>
            <w:r w:rsidRPr="00EF7738">
              <w:rPr>
                <w:rFonts w:hint="eastAsia"/>
              </w:rPr>
              <w:t>番号</w:t>
            </w:r>
          </w:p>
        </w:tc>
        <w:tc>
          <w:tcPr>
            <w:tcW w:w="6626" w:type="dxa"/>
            <w:gridSpan w:val="2"/>
          </w:tcPr>
          <w:p w14:paraId="621BC8B2" w14:textId="77777777" w:rsidR="008921FE" w:rsidRPr="00EF7738" w:rsidRDefault="003D401A" w:rsidP="00255045">
            <w:pPr>
              <w:jc w:val="left"/>
            </w:pPr>
            <w:r w:rsidRPr="00EF7738">
              <w:rPr>
                <w:rFonts w:hint="eastAsia"/>
                <w:b/>
              </w:rPr>
              <w:t>：</w:t>
            </w:r>
            <w:r w:rsidR="008921FE" w:rsidRPr="00EF7738">
              <w:t>16335-17-2</w:t>
            </w:r>
          </w:p>
        </w:tc>
      </w:tr>
      <w:tr w:rsidR="00255045" w:rsidRPr="00EF7738" w14:paraId="0EC5D4BB" w14:textId="77777777" w:rsidTr="003D401A">
        <w:trPr>
          <w:gridAfter w:val="1"/>
          <w:wAfter w:w="90" w:type="dxa"/>
        </w:trPr>
        <w:tc>
          <w:tcPr>
            <w:tcW w:w="2552" w:type="dxa"/>
          </w:tcPr>
          <w:p w14:paraId="1DC00406" w14:textId="77777777" w:rsidR="00255045" w:rsidRPr="00EF7738" w:rsidRDefault="00255045" w:rsidP="006B12E3">
            <w:pPr>
              <w:ind w:firstLineChars="300" w:firstLine="630"/>
            </w:pPr>
            <w:r w:rsidRPr="00EF7738">
              <w:t>安定性</w:t>
            </w:r>
          </w:p>
        </w:tc>
        <w:tc>
          <w:tcPr>
            <w:tcW w:w="6626" w:type="dxa"/>
            <w:gridSpan w:val="2"/>
          </w:tcPr>
          <w:p w14:paraId="6A670F60" w14:textId="77777777" w:rsidR="00255045" w:rsidRPr="00EF7738" w:rsidRDefault="003D401A" w:rsidP="009D2A92">
            <w:pPr>
              <w:jc w:val="left"/>
            </w:pPr>
            <w:r w:rsidRPr="00EF7738">
              <w:rPr>
                <w:rFonts w:hint="eastAsia"/>
                <w:b/>
              </w:rPr>
              <w:t>：</w:t>
            </w:r>
            <w:r w:rsidR="00255045" w:rsidRPr="00EF7738">
              <w:rPr>
                <w:rFonts w:hint="eastAsia"/>
              </w:rPr>
              <w:t>室温で少なくとも</w:t>
            </w:r>
            <w:r w:rsidR="00255045" w:rsidRPr="00EF7738">
              <w:t>7</w:t>
            </w:r>
            <w:r w:rsidR="00255045" w:rsidRPr="00EF7738">
              <w:rPr>
                <w:rFonts w:hint="eastAsia"/>
              </w:rPr>
              <w:t>日間安定</w:t>
            </w:r>
          </w:p>
        </w:tc>
      </w:tr>
    </w:tbl>
    <w:p w14:paraId="567ED144" w14:textId="77777777" w:rsidR="00255045" w:rsidRPr="00EF7738" w:rsidRDefault="00255045" w:rsidP="00255045"/>
    <w:p w14:paraId="5A2EF48B" w14:textId="77777777" w:rsidR="008D18E9" w:rsidRPr="00EF7738" w:rsidRDefault="00255045" w:rsidP="008D18E9">
      <w:pPr>
        <w:tabs>
          <w:tab w:val="left" w:pos="840"/>
        </w:tabs>
        <w:ind w:leftChars="50" w:left="105" w:firstLineChars="100" w:firstLine="211"/>
        <w:rPr>
          <w:b/>
        </w:rPr>
      </w:pPr>
      <w:r w:rsidRPr="00EF7738">
        <w:rPr>
          <w:b/>
        </w:rPr>
        <w:t>2.</w:t>
      </w:r>
      <w:r w:rsidR="008D18E9" w:rsidRPr="00EF7738">
        <w:rPr>
          <w:rFonts w:hint="eastAsia"/>
          <w:b/>
        </w:rPr>
        <w:t xml:space="preserve">　</w:t>
      </w:r>
      <w:r w:rsidRPr="00EF7738">
        <w:rPr>
          <w:b/>
        </w:rPr>
        <w:t>土壌</w:t>
      </w:r>
    </w:p>
    <w:p w14:paraId="56686657" w14:textId="77777777" w:rsidR="00255045" w:rsidRPr="00EF7738" w:rsidRDefault="00255045" w:rsidP="008D18E9">
      <w:pPr>
        <w:tabs>
          <w:tab w:val="left" w:pos="840"/>
        </w:tabs>
        <w:ind w:leftChars="250" w:left="525" w:firstLineChars="100" w:firstLine="210"/>
      </w:pPr>
      <w:r w:rsidRPr="00EF7738">
        <w:t>Speyer 2.2</w:t>
      </w:r>
      <w:r w:rsidRPr="00EF7738">
        <w:rPr>
          <w:rFonts w:hint="eastAsia"/>
        </w:rPr>
        <w:t>標準土壌</w:t>
      </w:r>
      <w:r w:rsidR="008D18E9" w:rsidRPr="00EF7738">
        <w:rPr>
          <w:rFonts w:hint="eastAsia"/>
        </w:rPr>
        <w:t>、壌質砂土</w:t>
      </w:r>
      <w:r w:rsidRPr="00EF7738">
        <w:rPr>
          <w:rFonts w:hint="eastAsia"/>
        </w:rPr>
        <w:t>を用い</w:t>
      </w:r>
      <w:r w:rsidR="008D18E9" w:rsidRPr="00EF7738">
        <w:rPr>
          <w:rFonts w:hint="eastAsia"/>
        </w:rPr>
        <w:t>た</w:t>
      </w:r>
      <w:r w:rsidRPr="00EF7738">
        <w:rPr>
          <w:rFonts w:hint="eastAsia"/>
        </w:rPr>
        <w:t>。標準土壌は</w:t>
      </w:r>
      <w:r w:rsidR="00600A1E" w:rsidRPr="00EF7738">
        <w:rPr>
          <w:rFonts w:hint="eastAsia"/>
        </w:rPr>
        <w:t>、採取前</w:t>
      </w:r>
      <w:r w:rsidR="008921FE" w:rsidRPr="00EF7738">
        <w:rPr>
          <w:rFonts w:hint="eastAsia"/>
        </w:rPr>
        <w:t>の</w:t>
      </w:r>
      <w:r w:rsidR="00600A1E" w:rsidRPr="00EF7738">
        <w:rPr>
          <w:rFonts w:hint="eastAsia"/>
        </w:rPr>
        <w:t>少なくとも</w:t>
      </w:r>
      <w:r w:rsidR="00600A1E" w:rsidRPr="00EF7738">
        <w:t>5</w:t>
      </w:r>
      <w:r w:rsidR="00600A1E" w:rsidRPr="00EF7738">
        <w:rPr>
          <w:rFonts w:hint="eastAsia"/>
        </w:rPr>
        <w:t>年</w:t>
      </w:r>
      <w:r w:rsidR="008921FE" w:rsidRPr="00EF7738">
        <w:rPr>
          <w:rFonts w:hint="eastAsia"/>
        </w:rPr>
        <w:t>間、無農薬及び有機肥料処理を行っていることが保証されており、立</w:t>
      </w:r>
      <w:r w:rsidR="00600A1E" w:rsidRPr="00EF7738">
        <w:rPr>
          <w:rFonts w:hint="eastAsia"/>
        </w:rPr>
        <w:t>入りを制限している</w:t>
      </w:r>
      <w:r w:rsidRPr="00EF7738">
        <w:rPr>
          <w:rFonts w:hint="eastAsia"/>
        </w:rPr>
        <w:t>特定の場所から</w:t>
      </w:r>
      <w:r w:rsidR="00600A1E" w:rsidRPr="00EF7738">
        <w:rPr>
          <w:rFonts w:hint="eastAsia"/>
        </w:rPr>
        <w:t>採取した。</w:t>
      </w:r>
    </w:p>
    <w:p w14:paraId="7E2AFC61" w14:textId="77777777" w:rsidR="00255045" w:rsidRPr="00EF7738" w:rsidRDefault="00255045" w:rsidP="00255045">
      <w:pPr>
        <w:rPr>
          <w:b/>
        </w:rPr>
      </w:pPr>
      <w:r w:rsidRPr="00EF7738">
        <w:rPr>
          <w:rFonts w:hint="eastAsia"/>
          <w:b/>
        </w:rPr>
        <w:t>表</w:t>
      </w:r>
      <w:r w:rsidRPr="00EF7738">
        <w:rPr>
          <w:rFonts w:hint="eastAsia"/>
          <w:b/>
        </w:rPr>
        <w:t>7.1.</w:t>
      </w:r>
      <w:r w:rsidR="00600A1E" w:rsidRPr="00EF7738">
        <w:rPr>
          <w:rFonts w:hint="eastAsia"/>
          <w:b/>
        </w:rPr>
        <w:t>2</w:t>
      </w:r>
      <w:r w:rsidRPr="00EF7738">
        <w:rPr>
          <w:rFonts w:hint="eastAsia"/>
          <w:b/>
        </w:rPr>
        <w:t>-1</w:t>
      </w:r>
      <w:r w:rsidRPr="00EF7738">
        <w:rPr>
          <w:rFonts w:hint="eastAsia"/>
          <w:b/>
        </w:rPr>
        <w:t xml:space="preserve">　土壌の物理</w:t>
      </w:r>
      <w:r w:rsidR="00600A1E" w:rsidRPr="00EF7738">
        <w:rPr>
          <w:rFonts w:hint="eastAsia"/>
          <w:b/>
        </w:rPr>
        <w:t>的</w:t>
      </w:r>
      <w:r w:rsidRPr="00EF7738">
        <w:rPr>
          <w:rFonts w:hint="eastAsia"/>
          <w:b/>
        </w:rPr>
        <w:t>化学的</w:t>
      </w:r>
      <w:r w:rsidR="00600A1E" w:rsidRPr="00EF7738">
        <w:rPr>
          <w:rFonts w:hint="eastAsia"/>
          <w:b/>
        </w:rPr>
        <w:t>性質</w:t>
      </w:r>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050"/>
        <w:gridCol w:w="992"/>
        <w:gridCol w:w="567"/>
        <w:gridCol w:w="709"/>
        <w:gridCol w:w="567"/>
        <w:gridCol w:w="850"/>
        <w:gridCol w:w="709"/>
        <w:gridCol w:w="1297"/>
        <w:gridCol w:w="1155"/>
        <w:gridCol w:w="1408"/>
      </w:tblGrid>
      <w:tr w:rsidR="00255045" w:rsidRPr="00EF7738" w14:paraId="0024EF27" w14:textId="77777777" w:rsidTr="00AF19A2">
        <w:tc>
          <w:tcPr>
            <w:tcW w:w="1050" w:type="dxa"/>
            <w:vAlign w:val="center"/>
          </w:tcPr>
          <w:p w14:paraId="52212134" w14:textId="77777777" w:rsidR="00255045" w:rsidRPr="00EF7738" w:rsidRDefault="00255045" w:rsidP="00600A1E">
            <w:pPr>
              <w:spacing w:line="240" w:lineRule="auto"/>
              <w:jc w:val="center"/>
              <w:rPr>
                <w:sz w:val="18"/>
                <w:szCs w:val="18"/>
              </w:rPr>
            </w:pPr>
            <w:r w:rsidRPr="00EF7738">
              <w:rPr>
                <w:sz w:val="18"/>
                <w:szCs w:val="18"/>
              </w:rPr>
              <w:t>土壌</w:t>
            </w:r>
            <w:r w:rsidR="00600A1E" w:rsidRPr="00EF7738">
              <w:rPr>
                <w:rFonts w:hint="eastAsia"/>
                <w:sz w:val="18"/>
                <w:szCs w:val="18"/>
              </w:rPr>
              <w:t>名</w:t>
            </w:r>
          </w:p>
        </w:tc>
        <w:tc>
          <w:tcPr>
            <w:tcW w:w="992" w:type="dxa"/>
            <w:vAlign w:val="center"/>
          </w:tcPr>
          <w:p w14:paraId="5C03AD6B" w14:textId="77777777" w:rsidR="00255045" w:rsidRPr="00EF7738" w:rsidRDefault="00600A1E" w:rsidP="00600A1E">
            <w:pPr>
              <w:spacing w:line="240" w:lineRule="auto"/>
              <w:jc w:val="center"/>
              <w:rPr>
                <w:sz w:val="18"/>
                <w:szCs w:val="18"/>
              </w:rPr>
            </w:pPr>
            <w:r w:rsidRPr="00EF7738">
              <w:rPr>
                <w:sz w:val="18"/>
                <w:szCs w:val="18"/>
              </w:rPr>
              <w:t>土</w:t>
            </w:r>
            <w:r w:rsidRPr="00EF7738">
              <w:rPr>
                <w:rFonts w:hint="eastAsia"/>
                <w:sz w:val="18"/>
                <w:szCs w:val="18"/>
              </w:rPr>
              <w:t>性分類</w:t>
            </w:r>
          </w:p>
        </w:tc>
        <w:tc>
          <w:tcPr>
            <w:tcW w:w="567" w:type="dxa"/>
            <w:vAlign w:val="center"/>
          </w:tcPr>
          <w:p w14:paraId="1420C06F" w14:textId="77777777" w:rsidR="00255045" w:rsidRPr="00EF7738" w:rsidRDefault="00255045" w:rsidP="00255045">
            <w:pPr>
              <w:spacing w:line="240" w:lineRule="auto"/>
              <w:jc w:val="center"/>
              <w:rPr>
                <w:sz w:val="18"/>
                <w:szCs w:val="18"/>
              </w:rPr>
            </w:pPr>
            <w:r w:rsidRPr="00EF7738">
              <w:rPr>
                <w:sz w:val="18"/>
                <w:szCs w:val="18"/>
              </w:rPr>
              <w:t>pH</w:t>
            </w:r>
          </w:p>
        </w:tc>
        <w:tc>
          <w:tcPr>
            <w:tcW w:w="709" w:type="dxa"/>
            <w:vAlign w:val="center"/>
          </w:tcPr>
          <w:p w14:paraId="47831EA4" w14:textId="77777777" w:rsidR="00255045" w:rsidRPr="00EF7738" w:rsidRDefault="00600A1E" w:rsidP="00600A1E">
            <w:pPr>
              <w:spacing w:line="240" w:lineRule="auto"/>
              <w:jc w:val="center"/>
              <w:rPr>
                <w:sz w:val="18"/>
                <w:szCs w:val="18"/>
              </w:rPr>
            </w:pPr>
            <w:r w:rsidRPr="00EF7738">
              <w:rPr>
                <w:rFonts w:hint="eastAsia"/>
                <w:sz w:val="18"/>
                <w:szCs w:val="18"/>
              </w:rPr>
              <w:t>OM</w:t>
            </w:r>
            <w:r w:rsidR="00255045" w:rsidRPr="00EF7738">
              <w:rPr>
                <w:rFonts w:hint="eastAsia"/>
                <w:sz w:val="18"/>
                <w:szCs w:val="18"/>
              </w:rPr>
              <w:br/>
            </w:r>
            <w:r w:rsidR="00255045" w:rsidRPr="00EF7738">
              <w:rPr>
                <w:sz w:val="18"/>
                <w:szCs w:val="18"/>
              </w:rPr>
              <w:t>%</w:t>
            </w:r>
          </w:p>
        </w:tc>
        <w:tc>
          <w:tcPr>
            <w:tcW w:w="567" w:type="dxa"/>
            <w:vAlign w:val="center"/>
          </w:tcPr>
          <w:p w14:paraId="0C3B5BE3" w14:textId="77777777" w:rsidR="00255045" w:rsidRPr="00EF7738" w:rsidRDefault="00255045" w:rsidP="00255045">
            <w:pPr>
              <w:spacing w:line="240" w:lineRule="auto"/>
              <w:jc w:val="center"/>
              <w:rPr>
                <w:sz w:val="18"/>
                <w:szCs w:val="18"/>
              </w:rPr>
            </w:pPr>
            <w:r w:rsidRPr="00EF7738">
              <w:rPr>
                <w:sz w:val="18"/>
                <w:szCs w:val="18"/>
              </w:rPr>
              <w:t>砂</w:t>
            </w:r>
            <w:r w:rsidRPr="00EF7738">
              <w:rPr>
                <w:rFonts w:hint="eastAsia"/>
                <w:sz w:val="18"/>
                <w:szCs w:val="18"/>
              </w:rPr>
              <w:br/>
            </w:r>
            <w:r w:rsidRPr="00EF7738">
              <w:rPr>
                <w:sz w:val="18"/>
                <w:szCs w:val="18"/>
              </w:rPr>
              <w:t>%</w:t>
            </w:r>
          </w:p>
        </w:tc>
        <w:tc>
          <w:tcPr>
            <w:tcW w:w="850" w:type="dxa"/>
            <w:vAlign w:val="center"/>
          </w:tcPr>
          <w:p w14:paraId="5C40D2ED" w14:textId="77777777" w:rsidR="00255045" w:rsidRPr="00EF7738" w:rsidRDefault="00255045" w:rsidP="00255045">
            <w:pPr>
              <w:spacing w:line="240" w:lineRule="auto"/>
              <w:jc w:val="center"/>
              <w:rPr>
                <w:sz w:val="18"/>
                <w:szCs w:val="18"/>
              </w:rPr>
            </w:pPr>
            <w:r w:rsidRPr="00EF7738">
              <w:rPr>
                <w:rFonts w:hint="eastAsia"/>
                <w:sz w:val="18"/>
                <w:szCs w:val="18"/>
              </w:rPr>
              <w:t>シルト</w:t>
            </w:r>
            <w:r w:rsidRPr="00EF7738">
              <w:rPr>
                <w:rFonts w:hint="eastAsia"/>
                <w:sz w:val="18"/>
                <w:szCs w:val="18"/>
              </w:rPr>
              <w:br/>
            </w:r>
            <w:r w:rsidRPr="00EF7738">
              <w:rPr>
                <w:sz w:val="18"/>
                <w:szCs w:val="18"/>
              </w:rPr>
              <w:t>%</w:t>
            </w:r>
          </w:p>
        </w:tc>
        <w:tc>
          <w:tcPr>
            <w:tcW w:w="709" w:type="dxa"/>
            <w:vAlign w:val="center"/>
          </w:tcPr>
          <w:p w14:paraId="3DE8C888" w14:textId="77777777" w:rsidR="00255045" w:rsidRPr="00EF7738" w:rsidRDefault="00255045" w:rsidP="00255045">
            <w:pPr>
              <w:spacing w:line="240" w:lineRule="auto"/>
              <w:jc w:val="center"/>
              <w:rPr>
                <w:sz w:val="18"/>
                <w:szCs w:val="18"/>
              </w:rPr>
            </w:pPr>
            <w:r w:rsidRPr="00EF7738">
              <w:rPr>
                <w:sz w:val="18"/>
                <w:szCs w:val="18"/>
              </w:rPr>
              <w:t>粘土</w:t>
            </w:r>
            <w:r w:rsidRPr="00EF7738">
              <w:rPr>
                <w:rFonts w:hint="eastAsia"/>
                <w:sz w:val="18"/>
                <w:szCs w:val="18"/>
              </w:rPr>
              <w:br/>
            </w:r>
            <w:r w:rsidRPr="00EF7738">
              <w:rPr>
                <w:sz w:val="18"/>
                <w:szCs w:val="18"/>
              </w:rPr>
              <w:t>%</w:t>
            </w:r>
          </w:p>
        </w:tc>
        <w:tc>
          <w:tcPr>
            <w:tcW w:w="1297" w:type="dxa"/>
            <w:vAlign w:val="center"/>
          </w:tcPr>
          <w:p w14:paraId="2661DB9B" w14:textId="77777777" w:rsidR="00255045" w:rsidRPr="00EF7738" w:rsidRDefault="0082476D" w:rsidP="0082476D">
            <w:pPr>
              <w:spacing w:line="240" w:lineRule="auto"/>
              <w:jc w:val="center"/>
              <w:rPr>
                <w:sz w:val="18"/>
                <w:szCs w:val="18"/>
              </w:rPr>
            </w:pPr>
            <w:r w:rsidRPr="00EF7738">
              <w:rPr>
                <w:rFonts w:hint="eastAsia"/>
                <w:sz w:val="18"/>
                <w:szCs w:val="18"/>
              </w:rPr>
              <w:t>最大容水量</w:t>
            </w:r>
            <w:r w:rsidR="00255045" w:rsidRPr="00EF7738">
              <w:rPr>
                <w:rFonts w:hint="eastAsia"/>
                <w:sz w:val="18"/>
                <w:szCs w:val="18"/>
              </w:rPr>
              <w:br/>
            </w:r>
            <w:r w:rsidR="00255045" w:rsidRPr="00EF7738">
              <w:rPr>
                <w:sz w:val="18"/>
                <w:szCs w:val="18"/>
              </w:rPr>
              <w:t>%</w:t>
            </w:r>
          </w:p>
        </w:tc>
        <w:tc>
          <w:tcPr>
            <w:tcW w:w="1155" w:type="dxa"/>
            <w:vAlign w:val="center"/>
          </w:tcPr>
          <w:p w14:paraId="133286C1" w14:textId="77777777" w:rsidR="00255045" w:rsidRPr="00EF7738" w:rsidRDefault="00255045" w:rsidP="00255045">
            <w:pPr>
              <w:spacing w:line="240" w:lineRule="auto"/>
              <w:jc w:val="center"/>
              <w:rPr>
                <w:sz w:val="18"/>
                <w:szCs w:val="18"/>
              </w:rPr>
            </w:pPr>
            <w:r w:rsidRPr="00EF7738">
              <w:rPr>
                <w:sz w:val="18"/>
                <w:szCs w:val="18"/>
              </w:rPr>
              <w:t>CEC</w:t>
            </w:r>
            <w:r w:rsidRPr="00EF7738">
              <w:rPr>
                <w:rFonts w:hint="eastAsia"/>
                <w:sz w:val="18"/>
                <w:szCs w:val="18"/>
              </w:rPr>
              <w:br/>
            </w:r>
            <w:r w:rsidRPr="00EF7738">
              <w:rPr>
                <w:sz w:val="18"/>
                <w:szCs w:val="18"/>
              </w:rPr>
              <w:t>me</w:t>
            </w:r>
            <w:r w:rsidRPr="00EF7738">
              <w:rPr>
                <w:rFonts w:hint="eastAsia"/>
                <w:sz w:val="18"/>
                <w:szCs w:val="18"/>
              </w:rPr>
              <w:t>g/</w:t>
            </w:r>
            <w:r w:rsidRPr="00EF7738">
              <w:rPr>
                <w:sz w:val="18"/>
                <w:szCs w:val="18"/>
              </w:rPr>
              <w:t>100</w:t>
            </w:r>
            <w:r w:rsidRPr="00EF7738">
              <w:rPr>
                <w:rFonts w:hint="eastAsia"/>
                <w:sz w:val="18"/>
                <w:szCs w:val="18"/>
              </w:rPr>
              <w:t>g</w:t>
            </w:r>
          </w:p>
        </w:tc>
        <w:tc>
          <w:tcPr>
            <w:tcW w:w="1408" w:type="dxa"/>
            <w:vAlign w:val="center"/>
          </w:tcPr>
          <w:p w14:paraId="14684B7E" w14:textId="77777777" w:rsidR="00255045" w:rsidRPr="00EF7738" w:rsidRDefault="00255045" w:rsidP="00255045">
            <w:pPr>
              <w:spacing w:line="240" w:lineRule="auto"/>
              <w:jc w:val="center"/>
              <w:rPr>
                <w:sz w:val="18"/>
                <w:szCs w:val="18"/>
              </w:rPr>
            </w:pPr>
            <w:r w:rsidRPr="00EF7738">
              <w:rPr>
                <w:sz w:val="18"/>
                <w:szCs w:val="18"/>
              </w:rPr>
              <w:t>バイオマス</w:t>
            </w:r>
            <w:r w:rsidRPr="00EF7738">
              <w:rPr>
                <w:sz w:val="18"/>
                <w:szCs w:val="18"/>
              </w:rPr>
              <w:sym w:font="Symbol" w:char="F06D"/>
            </w:r>
            <w:proofErr w:type="spellStart"/>
            <w:r w:rsidRPr="00EF7738">
              <w:rPr>
                <w:sz w:val="18"/>
                <w:szCs w:val="18"/>
              </w:rPr>
              <w:t>gC</w:t>
            </w:r>
            <w:proofErr w:type="spellEnd"/>
            <w:r w:rsidRPr="00EF7738">
              <w:rPr>
                <w:sz w:val="18"/>
                <w:szCs w:val="18"/>
              </w:rPr>
              <w:t>/</w:t>
            </w:r>
            <w:r w:rsidRPr="00EF7738">
              <w:rPr>
                <w:rFonts w:hint="eastAsia"/>
                <w:sz w:val="18"/>
                <w:szCs w:val="18"/>
              </w:rPr>
              <w:t>g</w:t>
            </w:r>
            <w:r w:rsidRPr="00EF7738">
              <w:rPr>
                <w:rFonts w:hint="eastAsia"/>
                <w:sz w:val="18"/>
                <w:szCs w:val="18"/>
              </w:rPr>
              <w:t>土</w:t>
            </w:r>
          </w:p>
        </w:tc>
      </w:tr>
      <w:tr w:rsidR="00255045" w:rsidRPr="00EF7738" w14:paraId="0B79B2E4" w14:textId="77777777" w:rsidTr="00AF19A2">
        <w:tc>
          <w:tcPr>
            <w:tcW w:w="1050" w:type="dxa"/>
            <w:vAlign w:val="center"/>
          </w:tcPr>
          <w:p w14:paraId="23F75E7F" w14:textId="77777777" w:rsidR="00255045" w:rsidRPr="00EF7738" w:rsidRDefault="00255045" w:rsidP="00255045">
            <w:pPr>
              <w:spacing w:line="240" w:lineRule="auto"/>
              <w:jc w:val="center"/>
              <w:rPr>
                <w:sz w:val="18"/>
                <w:szCs w:val="18"/>
              </w:rPr>
            </w:pPr>
            <w:r w:rsidRPr="00EF7738">
              <w:rPr>
                <w:sz w:val="18"/>
                <w:szCs w:val="18"/>
              </w:rPr>
              <w:t>Speyer</w:t>
            </w:r>
            <w:r w:rsidRPr="00EF7738">
              <w:rPr>
                <w:rFonts w:hint="eastAsia"/>
                <w:sz w:val="18"/>
                <w:szCs w:val="18"/>
              </w:rPr>
              <w:t xml:space="preserve"> </w:t>
            </w:r>
            <w:r w:rsidRPr="00EF7738">
              <w:rPr>
                <w:sz w:val="18"/>
                <w:szCs w:val="18"/>
              </w:rPr>
              <w:t>2</w:t>
            </w:r>
            <w:r w:rsidRPr="00EF7738">
              <w:rPr>
                <w:rFonts w:hint="eastAsia"/>
                <w:sz w:val="18"/>
                <w:szCs w:val="18"/>
              </w:rPr>
              <w:t>.</w:t>
            </w:r>
            <w:r w:rsidRPr="00EF7738">
              <w:rPr>
                <w:sz w:val="18"/>
                <w:szCs w:val="18"/>
              </w:rPr>
              <w:t>2</w:t>
            </w:r>
          </w:p>
        </w:tc>
        <w:tc>
          <w:tcPr>
            <w:tcW w:w="992" w:type="dxa"/>
            <w:vAlign w:val="center"/>
          </w:tcPr>
          <w:p w14:paraId="63F0F1DF" w14:textId="77777777" w:rsidR="00255045" w:rsidRPr="00EF7738" w:rsidRDefault="00255045" w:rsidP="00255045">
            <w:pPr>
              <w:spacing w:line="240" w:lineRule="auto"/>
              <w:jc w:val="center"/>
              <w:rPr>
                <w:sz w:val="18"/>
                <w:szCs w:val="18"/>
              </w:rPr>
            </w:pPr>
            <w:r w:rsidRPr="00EF7738">
              <w:rPr>
                <w:rFonts w:hint="eastAsia"/>
                <w:sz w:val="18"/>
                <w:szCs w:val="18"/>
              </w:rPr>
              <w:t>壌質砂土</w:t>
            </w:r>
          </w:p>
        </w:tc>
        <w:tc>
          <w:tcPr>
            <w:tcW w:w="567" w:type="dxa"/>
            <w:vAlign w:val="center"/>
          </w:tcPr>
          <w:p w14:paraId="2D7BE808" w14:textId="77777777" w:rsidR="00255045" w:rsidRPr="00EF7738" w:rsidRDefault="00255045" w:rsidP="00255045">
            <w:pPr>
              <w:spacing w:line="240" w:lineRule="auto"/>
              <w:jc w:val="center"/>
              <w:rPr>
                <w:sz w:val="18"/>
                <w:szCs w:val="18"/>
              </w:rPr>
            </w:pPr>
            <w:r w:rsidRPr="00EF7738">
              <w:rPr>
                <w:sz w:val="18"/>
                <w:szCs w:val="18"/>
              </w:rPr>
              <w:t>5.8</w:t>
            </w:r>
            <w:r w:rsidR="00600A1E" w:rsidRPr="00EF7738">
              <w:rPr>
                <w:rFonts w:hint="eastAsia"/>
                <w:sz w:val="18"/>
                <w:szCs w:val="18"/>
              </w:rPr>
              <w:t>*</w:t>
            </w:r>
          </w:p>
        </w:tc>
        <w:tc>
          <w:tcPr>
            <w:tcW w:w="709" w:type="dxa"/>
            <w:vAlign w:val="center"/>
          </w:tcPr>
          <w:p w14:paraId="05814397" w14:textId="77777777" w:rsidR="00255045" w:rsidRPr="00EF7738" w:rsidRDefault="00255045" w:rsidP="00255045">
            <w:pPr>
              <w:spacing w:line="240" w:lineRule="auto"/>
              <w:jc w:val="center"/>
              <w:rPr>
                <w:sz w:val="18"/>
                <w:szCs w:val="18"/>
              </w:rPr>
            </w:pPr>
            <w:r w:rsidRPr="00EF7738">
              <w:rPr>
                <w:sz w:val="18"/>
                <w:szCs w:val="18"/>
              </w:rPr>
              <w:t>3</w:t>
            </w:r>
            <w:r w:rsidRPr="00EF7738">
              <w:rPr>
                <w:rFonts w:hint="eastAsia"/>
                <w:sz w:val="18"/>
                <w:szCs w:val="18"/>
              </w:rPr>
              <w:t>.</w:t>
            </w:r>
            <w:r w:rsidRPr="00EF7738">
              <w:rPr>
                <w:sz w:val="18"/>
                <w:szCs w:val="18"/>
              </w:rPr>
              <w:t>94</w:t>
            </w:r>
            <w:r w:rsidR="00600A1E" w:rsidRPr="00EF7738">
              <w:rPr>
                <w:sz w:val="18"/>
                <w:szCs w:val="18"/>
              </w:rPr>
              <w:t>**</w:t>
            </w:r>
          </w:p>
        </w:tc>
        <w:tc>
          <w:tcPr>
            <w:tcW w:w="567" w:type="dxa"/>
            <w:vAlign w:val="center"/>
          </w:tcPr>
          <w:p w14:paraId="4B0AB2AD" w14:textId="77777777" w:rsidR="00255045" w:rsidRPr="00EF7738" w:rsidRDefault="00255045" w:rsidP="00255045">
            <w:pPr>
              <w:spacing w:line="240" w:lineRule="auto"/>
              <w:jc w:val="center"/>
              <w:rPr>
                <w:sz w:val="18"/>
                <w:szCs w:val="18"/>
              </w:rPr>
            </w:pPr>
            <w:r w:rsidRPr="00EF7738">
              <w:rPr>
                <w:sz w:val="18"/>
                <w:szCs w:val="18"/>
              </w:rPr>
              <w:t>82</w:t>
            </w:r>
          </w:p>
        </w:tc>
        <w:tc>
          <w:tcPr>
            <w:tcW w:w="850" w:type="dxa"/>
            <w:vAlign w:val="center"/>
          </w:tcPr>
          <w:p w14:paraId="747560E0" w14:textId="77777777" w:rsidR="00255045" w:rsidRPr="00EF7738" w:rsidRDefault="00255045" w:rsidP="00255045">
            <w:pPr>
              <w:spacing w:line="240" w:lineRule="auto"/>
              <w:jc w:val="center"/>
              <w:rPr>
                <w:sz w:val="18"/>
                <w:szCs w:val="18"/>
              </w:rPr>
            </w:pPr>
            <w:r w:rsidRPr="00EF7738">
              <w:rPr>
                <w:sz w:val="18"/>
                <w:szCs w:val="18"/>
              </w:rPr>
              <w:t>13</w:t>
            </w:r>
          </w:p>
        </w:tc>
        <w:tc>
          <w:tcPr>
            <w:tcW w:w="709" w:type="dxa"/>
            <w:vAlign w:val="center"/>
          </w:tcPr>
          <w:p w14:paraId="56125CE5" w14:textId="77777777" w:rsidR="00255045" w:rsidRPr="00EF7738" w:rsidRDefault="00255045" w:rsidP="00600A1E">
            <w:pPr>
              <w:spacing w:line="240" w:lineRule="auto"/>
              <w:jc w:val="center"/>
              <w:rPr>
                <w:sz w:val="18"/>
                <w:szCs w:val="18"/>
              </w:rPr>
            </w:pPr>
            <w:r w:rsidRPr="00EF7738">
              <w:rPr>
                <w:sz w:val="18"/>
                <w:szCs w:val="18"/>
              </w:rPr>
              <w:t>5</w:t>
            </w:r>
          </w:p>
        </w:tc>
        <w:tc>
          <w:tcPr>
            <w:tcW w:w="1297" w:type="dxa"/>
            <w:vAlign w:val="center"/>
          </w:tcPr>
          <w:p w14:paraId="1982B036" w14:textId="77777777" w:rsidR="00255045" w:rsidRPr="00EF7738" w:rsidRDefault="00255045" w:rsidP="00255045">
            <w:pPr>
              <w:spacing w:line="240" w:lineRule="auto"/>
              <w:jc w:val="center"/>
              <w:rPr>
                <w:sz w:val="18"/>
                <w:szCs w:val="18"/>
              </w:rPr>
            </w:pPr>
            <w:r w:rsidRPr="00EF7738">
              <w:rPr>
                <w:sz w:val="18"/>
                <w:szCs w:val="18"/>
              </w:rPr>
              <w:t>55.2</w:t>
            </w:r>
          </w:p>
        </w:tc>
        <w:tc>
          <w:tcPr>
            <w:tcW w:w="1155" w:type="dxa"/>
            <w:vAlign w:val="center"/>
          </w:tcPr>
          <w:p w14:paraId="45AEB420" w14:textId="77777777" w:rsidR="00255045" w:rsidRPr="00EF7738" w:rsidRDefault="00255045" w:rsidP="00255045">
            <w:pPr>
              <w:spacing w:line="240" w:lineRule="auto"/>
              <w:jc w:val="center"/>
              <w:rPr>
                <w:sz w:val="18"/>
                <w:szCs w:val="18"/>
              </w:rPr>
            </w:pPr>
            <w:r w:rsidRPr="00EF7738">
              <w:rPr>
                <w:sz w:val="18"/>
                <w:szCs w:val="18"/>
              </w:rPr>
              <w:t>9.7</w:t>
            </w:r>
          </w:p>
        </w:tc>
        <w:tc>
          <w:tcPr>
            <w:tcW w:w="1408" w:type="dxa"/>
            <w:vAlign w:val="center"/>
          </w:tcPr>
          <w:p w14:paraId="5A41056B" w14:textId="77777777" w:rsidR="00255045" w:rsidRPr="00EF7738" w:rsidRDefault="00255045" w:rsidP="0082476D">
            <w:pPr>
              <w:spacing w:line="240" w:lineRule="auto"/>
              <w:jc w:val="center"/>
              <w:rPr>
                <w:sz w:val="18"/>
                <w:szCs w:val="18"/>
              </w:rPr>
            </w:pPr>
            <w:r w:rsidRPr="00EF7738">
              <w:rPr>
                <w:sz w:val="18"/>
                <w:szCs w:val="18"/>
              </w:rPr>
              <w:t>316</w:t>
            </w:r>
            <w:r w:rsidR="0082476D" w:rsidRPr="00EF7738">
              <w:rPr>
                <w:rFonts w:hint="eastAsia"/>
                <w:sz w:val="18"/>
                <w:szCs w:val="18"/>
              </w:rPr>
              <w:t xml:space="preserve"> (</w:t>
            </w:r>
            <w:r w:rsidR="0082476D" w:rsidRPr="00EF7738">
              <w:rPr>
                <w:sz w:val="18"/>
                <w:szCs w:val="18"/>
              </w:rPr>
              <w:t>0</w:t>
            </w:r>
            <w:r w:rsidR="0082476D" w:rsidRPr="00EF7738">
              <w:rPr>
                <w:sz w:val="18"/>
                <w:szCs w:val="18"/>
              </w:rPr>
              <w:t>日</w:t>
            </w:r>
            <w:r w:rsidR="0082476D" w:rsidRPr="00EF7738">
              <w:rPr>
                <w:rFonts w:hint="eastAsia"/>
                <w:sz w:val="18"/>
                <w:szCs w:val="18"/>
              </w:rPr>
              <w:t>)</w:t>
            </w:r>
            <w:r w:rsidRPr="00EF7738">
              <w:rPr>
                <w:rFonts w:hint="eastAsia"/>
                <w:sz w:val="18"/>
                <w:szCs w:val="18"/>
              </w:rPr>
              <w:br/>
            </w:r>
            <w:r w:rsidRPr="00EF7738">
              <w:rPr>
                <w:sz w:val="18"/>
                <w:szCs w:val="18"/>
              </w:rPr>
              <w:t>316</w:t>
            </w:r>
            <w:r w:rsidR="0082476D" w:rsidRPr="00EF7738">
              <w:rPr>
                <w:rFonts w:hint="eastAsia"/>
                <w:sz w:val="18"/>
                <w:szCs w:val="18"/>
              </w:rPr>
              <w:t xml:space="preserve"> (</w:t>
            </w:r>
            <w:r w:rsidR="0082476D" w:rsidRPr="00EF7738">
              <w:rPr>
                <w:sz w:val="18"/>
                <w:szCs w:val="18"/>
              </w:rPr>
              <w:t>312</w:t>
            </w:r>
            <w:r w:rsidR="0082476D" w:rsidRPr="00EF7738">
              <w:rPr>
                <w:sz w:val="18"/>
                <w:szCs w:val="18"/>
              </w:rPr>
              <w:t>日</w:t>
            </w:r>
            <w:r w:rsidR="0082476D" w:rsidRPr="00EF7738">
              <w:rPr>
                <w:rFonts w:hint="eastAsia"/>
                <w:sz w:val="18"/>
                <w:szCs w:val="18"/>
              </w:rPr>
              <w:t>)</w:t>
            </w:r>
          </w:p>
        </w:tc>
      </w:tr>
    </w:tbl>
    <w:p w14:paraId="56D08036" w14:textId="77777777" w:rsidR="00600A1E" w:rsidRPr="00EF7738" w:rsidRDefault="00600A1E" w:rsidP="00600A1E">
      <w:pPr>
        <w:spacing w:line="240" w:lineRule="auto"/>
        <w:rPr>
          <w:sz w:val="18"/>
          <w:szCs w:val="18"/>
        </w:rPr>
      </w:pPr>
      <w:r w:rsidRPr="00EF7738">
        <w:rPr>
          <w:sz w:val="18"/>
          <w:szCs w:val="18"/>
        </w:rPr>
        <w:t>*</w:t>
      </w:r>
      <w:r w:rsidRPr="00EF7738">
        <w:rPr>
          <w:rFonts w:hint="eastAsia"/>
          <w:sz w:val="18"/>
          <w:szCs w:val="18"/>
        </w:rPr>
        <w:t>：</w:t>
      </w:r>
      <w:r w:rsidRPr="00EF7738">
        <w:rPr>
          <w:sz w:val="18"/>
          <w:szCs w:val="18"/>
        </w:rPr>
        <w:t>土壌</w:t>
      </w:r>
      <w:r w:rsidRPr="00EF7738">
        <w:rPr>
          <w:rFonts w:hint="eastAsia"/>
          <w:sz w:val="18"/>
          <w:szCs w:val="18"/>
        </w:rPr>
        <w:t>：</w:t>
      </w:r>
      <w:r w:rsidRPr="00EF7738">
        <w:rPr>
          <w:sz w:val="18"/>
          <w:szCs w:val="18"/>
        </w:rPr>
        <w:t>水</w:t>
      </w:r>
      <w:r w:rsidRPr="00EF7738">
        <w:rPr>
          <w:rFonts w:hint="eastAsia"/>
          <w:sz w:val="18"/>
          <w:szCs w:val="18"/>
        </w:rPr>
        <w:t>への</w:t>
      </w:r>
      <w:r w:rsidRPr="00EF7738">
        <w:rPr>
          <w:sz w:val="18"/>
          <w:szCs w:val="18"/>
        </w:rPr>
        <w:t>懸濁液</w:t>
      </w:r>
      <w:r w:rsidRPr="00EF7738">
        <w:rPr>
          <w:rFonts w:hint="eastAsia"/>
          <w:sz w:val="18"/>
          <w:szCs w:val="18"/>
        </w:rPr>
        <w:t>比を</w:t>
      </w:r>
      <w:r w:rsidRPr="00EF7738">
        <w:rPr>
          <w:sz w:val="18"/>
          <w:szCs w:val="18"/>
        </w:rPr>
        <w:t>1</w:t>
      </w:r>
      <w:r w:rsidRPr="00EF7738">
        <w:rPr>
          <w:rFonts w:hint="eastAsia"/>
          <w:sz w:val="18"/>
          <w:szCs w:val="18"/>
        </w:rPr>
        <w:t>：</w:t>
      </w:r>
      <w:r w:rsidRPr="00EF7738">
        <w:rPr>
          <w:sz w:val="18"/>
          <w:szCs w:val="18"/>
        </w:rPr>
        <w:t>2.5</w:t>
      </w:r>
      <w:r w:rsidRPr="00EF7738">
        <w:rPr>
          <w:rFonts w:hint="eastAsia"/>
          <w:sz w:val="18"/>
          <w:szCs w:val="18"/>
        </w:rPr>
        <w:t>として</w:t>
      </w:r>
      <w:r w:rsidRPr="00EF7738">
        <w:rPr>
          <w:sz w:val="18"/>
          <w:szCs w:val="18"/>
        </w:rPr>
        <w:t>測定</w:t>
      </w:r>
    </w:p>
    <w:p w14:paraId="17D377FA" w14:textId="77777777" w:rsidR="00600A1E" w:rsidRPr="00EF7738" w:rsidRDefault="00600A1E" w:rsidP="00600A1E">
      <w:pPr>
        <w:spacing w:line="240" w:lineRule="auto"/>
        <w:rPr>
          <w:sz w:val="18"/>
          <w:szCs w:val="18"/>
        </w:rPr>
      </w:pPr>
      <w:r w:rsidRPr="00EF7738">
        <w:rPr>
          <w:sz w:val="18"/>
          <w:szCs w:val="18"/>
        </w:rPr>
        <w:t>**</w:t>
      </w:r>
      <w:r w:rsidRPr="00EF7738">
        <w:rPr>
          <w:rFonts w:hint="eastAsia"/>
          <w:sz w:val="18"/>
          <w:szCs w:val="18"/>
        </w:rPr>
        <w:t>：</w:t>
      </w:r>
      <w:r w:rsidRPr="00EF7738">
        <w:rPr>
          <w:sz w:val="18"/>
          <w:szCs w:val="18"/>
        </w:rPr>
        <w:t>有機炭素</w:t>
      </w:r>
      <w:r w:rsidRPr="00EF7738">
        <w:rPr>
          <w:rFonts w:hint="eastAsia"/>
          <w:sz w:val="18"/>
          <w:szCs w:val="18"/>
        </w:rPr>
        <w:t>含有率に</w:t>
      </w:r>
      <w:r w:rsidRPr="00EF7738">
        <w:rPr>
          <w:sz w:val="18"/>
          <w:szCs w:val="18"/>
        </w:rPr>
        <w:t>1.72</w:t>
      </w:r>
      <w:r w:rsidRPr="00EF7738">
        <w:rPr>
          <w:rFonts w:hint="eastAsia"/>
          <w:sz w:val="18"/>
          <w:szCs w:val="18"/>
        </w:rPr>
        <w:t>を乗じて有機物を</w:t>
      </w:r>
      <w:r w:rsidRPr="00EF7738">
        <w:rPr>
          <w:sz w:val="18"/>
          <w:szCs w:val="18"/>
        </w:rPr>
        <w:t>計算</w:t>
      </w:r>
    </w:p>
    <w:p w14:paraId="26AE7BED" w14:textId="77777777" w:rsidR="00255045" w:rsidRPr="00EF7738" w:rsidRDefault="00255045" w:rsidP="00255045"/>
    <w:p w14:paraId="0ED4FF3A" w14:textId="77777777" w:rsidR="00255045" w:rsidRPr="00EF7738" w:rsidRDefault="00255045" w:rsidP="00255045">
      <w:pPr>
        <w:rPr>
          <w:b/>
        </w:rPr>
      </w:pPr>
      <w:r w:rsidRPr="00EF7738">
        <w:rPr>
          <w:rFonts w:hint="eastAsia"/>
          <w:b/>
        </w:rPr>
        <w:t>B.</w:t>
      </w:r>
      <w:r w:rsidR="0082476D" w:rsidRPr="00EF7738">
        <w:rPr>
          <w:rFonts w:hint="eastAsia"/>
          <w:b/>
        </w:rPr>
        <w:t xml:space="preserve">　</w:t>
      </w:r>
      <w:r w:rsidRPr="00EF7738">
        <w:rPr>
          <w:rFonts w:hint="eastAsia"/>
          <w:b/>
        </w:rPr>
        <w:t>試験設計</w:t>
      </w:r>
    </w:p>
    <w:p w14:paraId="1C501C87" w14:textId="77777777" w:rsidR="00255045" w:rsidRPr="00EF7738" w:rsidRDefault="00255045" w:rsidP="0082476D">
      <w:pPr>
        <w:ind w:firstLineChars="100" w:firstLine="211"/>
        <w:rPr>
          <w:b/>
        </w:rPr>
      </w:pPr>
      <w:r w:rsidRPr="00EF7738">
        <w:rPr>
          <w:rFonts w:hint="eastAsia"/>
          <w:b/>
        </w:rPr>
        <w:t>1.</w:t>
      </w:r>
      <w:r w:rsidR="0082476D" w:rsidRPr="00EF7738">
        <w:rPr>
          <w:rFonts w:hint="eastAsia"/>
          <w:b/>
        </w:rPr>
        <w:t xml:space="preserve">　試験</w:t>
      </w:r>
      <w:r w:rsidRPr="00EF7738">
        <w:rPr>
          <w:b/>
        </w:rPr>
        <w:t>条件</w:t>
      </w:r>
    </w:p>
    <w:p w14:paraId="48633352" w14:textId="77777777" w:rsidR="0082476D" w:rsidRPr="00EF7738" w:rsidRDefault="00255045" w:rsidP="0082476D">
      <w:pPr>
        <w:ind w:leftChars="200" w:left="420" w:firstLineChars="100" w:firstLine="210"/>
      </w:pPr>
      <w:proofErr w:type="spellStart"/>
      <w:r w:rsidRPr="00EF7738">
        <w:rPr>
          <w:rFonts w:hint="eastAsia"/>
        </w:rPr>
        <w:t>chemx</w:t>
      </w:r>
      <w:proofErr w:type="spellEnd"/>
      <w:r w:rsidR="0082476D" w:rsidRPr="00EF7738">
        <w:rPr>
          <w:rFonts w:hint="eastAsia"/>
        </w:rPr>
        <w:t>の好気的土壌中動態試験</w:t>
      </w:r>
      <w:r w:rsidRPr="00EF7738">
        <w:rPr>
          <w:rFonts w:hint="eastAsia"/>
        </w:rPr>
        <w:t>は、</w:t>
      </w:r>
      <w:r w:rsidR="0082476D" w:rsidRPr="00EF7738">
        <w:rPr>
          <w:rFonts w:hint="eastAsia"/>
        </w:rPr>
        <w:t>chem2</w:t>
      </w:r>
      <w:r w:rsidR="0082476D" w:rsidRPr="00EF7738">
        <w:rPr>
          <w:rFonts w:hint="eastAsia"/>
        </w:rPr>
        <w:t>環標識及び</w:t>
      </w:r>
      <w:r w:rsidR="0082476D" w:rsidRPr="00EF7738">
        <w:rPr>
          <w:rFonts w:hint="eastAsia"/>
        </w:rPr>
        <w:t>chem3</w:t>
      </w:r>
      <w:r w:rsidR="0082476D" w:rsidRPr="00EF7738">
        <w:rPr>
          <w:rFonts w:hint="eastAsia"/>
        </w:rPr>
        <w:t>環標識の</w:t>
      </w:r>
      <w:proofErr w:type="spellStart"/>
      <w:r w:rsidR="0082476D" w:rsidRPr="00EF7738">
        <w:rPr>
          <w:rFonts w:hint="eastAsia"/>
        </w:rPr>
        <w:t>chemx</w:t>
      </w:r>
      <w:proofErr w:type="spellEnd"/>
      <w:r w:rsidR="0082476D" w:rsidRPr="00EF7738">
        <w:rPr>
          <w:rFonts w:hint="eastAsia"/>
        </w:rPr>
        <w:t>を</w:t>
      </w:r>
      <w:r w:rsidRPr="00EF7738">
        <w:rPr>
          <w:rFonts w:hint="eastAsia"/>
        </w:rPr>
        <w:t>0.08 mg/kg</w:t>
      </w:r>
      <w:r w:rsidRPr="00EF7738">
        <w:rPr>
          <w:rFonts w:hint="eastAsia"/>
        </w:rPr>
        <w:t>（</w:t>
      </w:r>
      <w:r w:rsidRPr="00EF7738">
        <w:rPr>
          <w:rFonts w:hint="eastAsia"/>
        </w:rPr>
        <w:t>80</w:t>
      </w:r>
      <w:r w:rsidR="007D1F35" w:rsidRPr="00EF7738">
        <w:rPr>
          <w:rFonts w:hint="eastAsia"/>
        </w:rPr>
        <w:t xml:space="preserve"> </w:t>
      </w:r>
      <w:r w:rsidR="00E643C3" w:rsidRPr="00EF7738">
        <w:rPr>
          <w:rFonts w:hint="eastAsia"/>
        </w:rPr>
        <w:t>g ai/ha</w:t>
      </w:r>
      <w:r w:rsidRPr="00EF7738">
        <w:rPr>
          <w:rFonts w:hint="eastAsia"/>
        </w:rPr>
        <w:t>、</w:t>
      </w:r>
      <w:r w:rsidR="00D640F2" w:rsidRPr="00EF7738">
        <w:rPr>
          <w:rFonts w:hint="eastAsia"/>
        </w:rPr>
        <w:t>申請</w:t>
      </w:r>
      <w:r w:rsidRPr="00EF7738">
        <w:rPr>
          <w:rFonts w:hint="eastAsia"/>
        </w:rPr>
        <w:t>使用量の</w:t>
      </w:r>
      <w:r w:rsidRPr="00EF7738">
        <w:rPr>
          <w:rFonts w:hint="eastAsia"/>
        </w:rPr>
        <w:t>4</w:t>
      </w:r>
      <w:r w:rsidRPr="00EF7738">
        <w:rPr>
          <w:rFonts w:hint="eastAsia"/>
        </w:rPr>
        <w:t>倍）</w:t>
      </w:r>
      <w:r w:rsidR="0082476D" w:rsidRPr="00EF7738">
        <w:rPr>
          <w:rFonts w:hint="eastAsia"/>
        </w:rPr>
        <w:t>処理して試験した。</w:t>
      </w:r>
    </w:p>
    <w:p w14:paraId="20B4A72F" w14:textId="77777777" w:rsidR="00AD18ED" w:rsidRPr="00EF7738" w:rsidRDefault="008921FE" w:rsidP="00AD18ED">
      <w:pPr>
        <w:ind w:leftChars="200" w:left="420" w:firstLineChars="100" w:firstLine="210"/>
      </w:pPr>
      <w:r w:rsidRPr="00EF7738">
        <w:rPr>
          <w:rFonts w:hint="eastAsia"/>
        </w:rPr>
        <w:t>ふるい</w:t>
      </w:r>
      <w:r w:rsidR="00744A3F" w:rsidRPr="00EF7738">
        <w:rPr>
          <w:rFonts w:hint="eastAsia"/>
        </w:rPr>
        <w:t>かけした乾</w:t>
      </w:r>
      <w:r w:rsidR="00255045" w:rsidRPr="00EF7738">
        <w:rPr>
          <w:rFonts w:hint="eastAsia"/>
        </w:rPr>
        <w:t>土</w:t>
      </w:r>
      <w:r w:rsidR="00255045" w:rsidRPr="00EF7738">
        <w:rPr>
          <w:rFonts w:hint="eastAsia"/>
        </w:rPr>
        <w:t>60</w:t>
      </w:r>
      <w:r w:rsidR="00F16F0C" w:rsidRPr="00EF7738">
        <w:rPr>
          <w:rFonts w:hint="eastAsia"/>
        </w:rPr>
        <w:t xml:space="preserve"> </w:t>
      </w:r>
      <w:r w:rsidR="00255045" w:rsidRPr="00EF7738">
        <w:rPr>
          <w:rFonts w:hint="eastAsia"/>
        </w:rPr>
        <w:t>g</w:t>
      </w:r>
      <w:r w:rsidR="00255045" w:rsidRPr="00EF7738">
        <w:rPr>
          <w:rFonts w:hint="eastAsia"/>
        </w:rPr>
        <w:t>を、最大容水量の</w:t>
      </w:r>
      <w:r w:rsidR="00255045" w:rsidRPr="00EF7738">
        <w:rPr>
          <w:rFonts w:hint="eastAsia"/>
        </w:rPr>
        <w:t>40</w:t>
      </w:r>
      <w:r w:rsidR="00F16F0C" w:rsidRPr="00EF7738">
        <w:rPr>
          <w:rFonts w:hint="eastAsia"/>
        </w:rPr>
        <w:t xml:space="preserve"> </w:t>
      </w:r>
      <w:r w:rsidR="00255045" w:rsidRPr="00EF7738">
        <w:rPr>
          <w:rFonts w:hint="eastAsia"/>
        </w:rPr>
        <w:t>%</w:t>
      </w:r>
      <w:r w:rsidR="00744A3F" w:rsidRPr="00EF7738">
        <w:rPr>
          <w:rFonts w:hint="eastAsia"/>
        </w:rPr>
        <w:t>となるように調製し、</w:t>
      </w:r>
      <w:r w:rsidR="00255045" w:rsidRPr="00EF7738">
        <w:rPr>
          <w:rFonts w:hint="eastAsia"/>
        </w:rPr>
        <w:t>保存カラムに移し</w:t>
      </w:r>
      <w:r w:rsidR="00744A3F" w:rsidRPr="00EF7738">
        <w:rPr>
          <w:rFonts w:hint="eastAsia"/>
        </w:rPr>
        <w:t>て</w:t>
      </w:r>
      <w:r w:rsidR="00255045" w:rsidRPr="00EF7738">
        <w:rPr>
          <w:rFonts w:hint="eastAsia"/>
        </w:rPr>
        <w:lastRenderedPageBreak/>
        <w:t>被験物質処理</w:t>
      </w:r>
      <w:r w:rsidR="00744A3F" w:rsidRPr="00EF7738">
        <w:rPr>
          <w:rFonts w:hint="eastAsia"/>
        </w:rPr>
        <w:t>まで、</w:t>
      </w:r>
      <w:r w:rsidR="00255045" w:rsidRPr="00EF7738">
        <w:rPr>
          <w:rFonts w:hint="eastAsia"/>
        </w:rPr>
        <w:t>1</w:t>
      </w:r>
      <w:r w:rsidR="00255045" w:rsidRPr="00EF7738">
        <w:rPr>
          <w:rFonts w:hint="eastAsia"/>
        </w:rPr>
        <w:t>週間</w:t>
      </w:r>
      <w:r w:rsidR="00744A3F" w:rsidRPr="00EF7738">
        <w:rPr>
          <w:rFonts w:hint="eastAsia"/>
        </w:rPr>
        <w:t>インキュベーション</w:t>
      </w:r>
      <w:r w:rsidR="00255045" w:rsidRPr="00EF7738">
        <w:rPr>
          <w:rFonts w:hint="eastAsia"/>
        </w:rPr>
        <w:t>した。各標識</w:t>
      </w:r>
      <w:r w:rsidR="00AD18ED" w:rsidRPr="00EF7738">
        <w:rPr>
          <w:rFonts w:hint="eastAsia"/>
        </w:rPr>
        <w:t>化合物の</w:t>
      </w:r>
      <w:r w:rsidR="00255045" w:rsidRPr="00EF7738">
        <w:rPr>
          <w:rFonts w:hint="eastAsia"/>
        </w:rPr>
        <w:t>アセトニトリル溶液を調製し、水で希釈後、</w:t>
      </w:r>
      <w:r w:rsidR="00AD18ED" w:rsidRPr="00EF7738">
        <w:rPr>
          <w:rFonts w:hint="eastAsia"/>
        </w:rPr>
        <w:t xml:space="preserve">0.08 </w:t>
      </w:r>
      <w:r w:rsidR="00D640F2" w:rsidRPr="00EF7738">
        <w:rPr>
          <w:rFonts w:hint="eastAsia"/>
        </w:rPr>
        <w:t>mg/kg</w:t>
      </w:r>
      <w:r w:rsidR="00AD18ED" w:rsidRPr="00EF7738">
        <w:rPr>
          <w:rFonts w:hint="eastAsia"/>
        </w:rPr>
        <w:t>土壌となるよう</w:t>
      </w:r>
      <w:r w:rsidR="00255045" w:rsidRPr="00EF7738">
        <w:rPr>
          <w:rFonts w:hint="eastAsia"/>
        </w:rPr>
        <w:t>保存カラムに処理した。</w:t>
      </w:r>
      <w:r w:rsidR="00AD18ED" w:rsidRPr="00EF7738">
        <w:rPr>
          <w:rFonts w:hint="eastAsia"/>
        </w:rPr>
        <w:t>試料</w:t>
      </w:r>
      <w:r w:rsidR="00343A07" w:rsidRPr="00EF7738">
        <w:rPr>
          <w:rFonts w:hint="eastAsia"/>
        </w:rPr>
        <w:t>は</w:t>
      </w:r>
      <w:r w:rsidR="00343A07" w:rsidRPr="00EF7738">
        <w:rPr>
          <w:rFonts w:hint="eastAsia"/>
        </w:rPr>
        <w:t>2</w:t>
      </w:r>
      <w:r w:rsidR="00343A07" w:rsidRPr="00EF7738">
        <w:rPr>
          <w:rFonts w:hint="eastAsia"/>
        </w:rPr>
        <w:t>反復として、</w:t>
      </w:r>
      <w:r w:rsidR="00255045" w:rsidRPr="00EF7738">
        <w:rPr>
          <w:rFonts w:hint="eastAsia"/>
        </w:rPr>
        <w:t>19</w:t>
      </w:r>
      <w:r w:rsidRPr="00EF7738">
        <w:rPr>
          <w:rFonts w:hint="eastAsia"/>
        </w:rPr>
        <w:t xml:space="preserve"> </w:t>
      </w:r>
      <w:r w:rsidRPr="00EF7738">
        <w:t>°C</w:t>
      </w:r>
      <w:r w:rsidRPr="00EF7738">
        <w:rPr>
          <w:rFonts w:hint="eastAsia"/>
        </w:rPr>
        <w:t xml:space="preserve"> </w:t>
      </w:r>
      <w:r w:rsidR="00255045" w:rsidRPr="00EF7738">
        <w:rPr>
          <w:rFonts w:hint="eastAsia"/>
        </w:rPr>
        <w:t>-22</w:t>
      </w:r>
      <w:r w:rsidRPr="00EF7738">
        <w:rPr>
          <w:rFonts w:hint="eastAsia"/>
        </w:rPr>
        <w:t xml:space="preserve"> </w:t>
      </w:r>
      <w:r w:rsidRPr="00EF7738">
        <w:t>°C</w:t>
      </w:r>
      <w:r w:rsidR="00AD18ED" w:rsidRPr="00EF7738">
        <w:rPr>
          <w:rFonts w:hint="eastAsia"/>
        </w:rPr>
        <w:t>の</w:t>
      </w:r>
      <w:r w:rsidR="00255045" w:rsidRPr="00EF7738">
        <w:rPr>
          <w:rFonts w:hint="eastAsia"/>
        </w:rPr>
        <w:t>空調室</w:t>
      </w:r>
      <w:r w:rsidR="00AD18ED" w:rsidRPr="00EF7738">
        <w:rPr>
          <w:rFonts w:hint="eastAsia"/>
        </w:rPr>
        <w:t>において</w:t>
      </w:r>
      <w:r w:rsidR="00255045" w:rsidRPr="00EF7738">
        <w:rPr>
          <w:rFonts w:hint="eastAsia"/>
        </w:rPr>
        <w:t>遮光</w:t>
      </w:r>
      <w:r w:rsidR="00AD18ED" w:rsidRPr="00EF7738">
        <w:rPr>
          <w:rFonts w:hint="eastAsia"/>
        </w:rPr>
        <w:t>条件で</w:t>
      </w:r>
      <w:r w:rsidR="00255045" w:rsidRPr="00EF7738">
        <w:rPr>
          <w:rFonts w:hint="eastAsia"/>
        </w:rPr>
        <w:t>100</w:t>
      </w:r>
      <w:r w:rsidR="00255045" w:rsidRPr="00EF7738">
        <w:rPr>
          <w:rFonts w:hint="eastAsia"/>
        </w:rPr>
        <w:t>日間</w:t>
      </w:r>
      <w:r w:rsidR="00AD18ED" w:rsidRPr="00EF7738">
        <w:rPr>
          <w:rFonts w:hint="eastAsia"/>
        </w:rPr>
        <w:t>インキュベーション</w:t>
      </w:r>
      <w:r w:rsidR="00255045" w:rsidRPr="00EF7738">
        <w:rPr>
          <w:rFonts w:hint="eastAsia"/>
        </w:rPr>
        <w:t>した。</w:t>
      </w:r>
    </w:p>
    <w:p w14:paraId="4D7E7A1C" w14:textId="77777777" w:rsidR="00255045" w:rsidRPr="00EF7738" w:rsidRDefault="00255045" w:rsidP="00AD18ED">
      <w:pPr>
        <w:ind w:leftChars="200" w:left="420" w:firstLineChars="100" w:firstLine="210"/>
      </w:pPr>
      <w:r w:rsidRPr="00EF7738">
        <w:rPr>
          <w:rFonts w:hint="eastAsia"/>
        </w:rPr>
        <w:t>生成代謝物</w:t>
      </w:r>
      <w:r w:rsidR="00AD18ED" w:rsidRPr="00EF7738">
        <w:rPr>
          <w:rFonts w:hint="eastAsia"/>
        </w:rPr>
        <w:t>の</w:t>
      </w:r>
      <w:r w:rsidRPr="00EF7738">
        <w:rPr>
          <w:rFonts w:hint="eastAsia"/>
        </w:rPr>
        <w:t>同定</w:t>
      </w:r>
      <w:r w:rsidR="00AD18ED" w:rsidRPr="00EF7738">
        <w:rPr>
          <w:rFonts w:hint="eastAsia"/>
        </w:rPr>
        <w:t>目的の</w:t>
      </w:r>
      <w:r w:rsidRPr="00EF7738">
        <w:rPr>
          <w:rFonts w:hint="eastAsia"/>
        </w:rPr>
        <w:t>ため</w:t>
      </w:r>
      <w:r w:rsidR="00AD18ED" w:rsidRPr="00EF7738">
        <w:rPr>
          <w:rFonts w:hint="eastAsia"/>
        </w:rPr>
        <w:t>に実施した</w:t>
      </w:r>
      <w:r w:rsidRPr="00EF7738">
        <w:rPr>
          <w:rFonts w:hint="eastAsia"/>
        </w:rPr>
        <w:t>別途</w:t>
      </w:r>
      <w:r w:rsidR="00AD18ED" w:rsidRPr="00EF7738">
        <w:rPr>
          <w:rFonts w:hint="eastAsia"/>
        </w:rPr>
        <w:t>試験</w:t>
      </w:r>
      <w:r w:rsidRPr="00EF7738">
        <w:rPr>
          <w:rFonts w:hint="eastAsia"/>
        </w:rPr>
        <w:t>では、</w:t>
      </w:r>
      <w:r w:rsidR="00AD18ED" w:rsidRPr="00EF7738">
        <w:rPr>
          <w:rFonts w:hint="eastAsia"/>
        </w:rPr>
        <w:t>追加</w:t>
      </w:r>
      <w:r w:rsidRPr="00EF7738">
        <w:rPr>
          <w:rFonts w:hint="eastAsia"/>
        </w:rPr>
        <w:t>土壌</w:t>
      </w:r>
      <w:r w:rsidR="00AD18ED" w:rsidRPr="00EF7738">
        <w:rPr>
          <w:rFonts w:hint="eastAsia"/>
        </w:rPr>
        <w:t>試料に</w:t>
      </w:r>
      <w:r w:rsidRPr="00EF7738">
        <w:rPr>
          <w:rFonts w:hint="eastAsia"/>
        </w:rPr>
        <w:t>4.4 mg/kg</w:t>
      </w:r>
      <w:r w:rsidR="00AD18ED" w:rsidRPr="00EF7738">
        <w:rPr>
          <w:rFonts w:hint="eastAsia"/>
        </w:rPr>
        <w:t>の</w:t>
      </w:r>
      <w:proofErr w:type="spellStart"/>
      <w:r w:rsidRPr="00EF7738">
        <w:rPr>
          <w:rFonts w:hint="eastAsia"/>
        </w:rPr>
        <w:t>chemx</w:t>
      </w:r>
      <w:proofErr w:type="spellEnd"/>
      <w:r w:rsidRPr="00EF7738">
        <w:rPr>
          <w:rFonts w:hint="eastAsia"/>
        </w:rPr>
        <w:t>（推奨使用量の</w:t>
      </w:r>
      <w:r w:rsidRPr="00EF7738">
        <w:rPr>
          <w:rFonts w:hint="eastAsia"/>
        </w:rPr>
        <w:t>220</w:t>
      </w:r>
      <w:r w:rsidRPr="00EF7738">
        <w:rPr>
          <w:rFonts w:hint="eastAsia"/>
        </w:rPr>
        <w:t>倍）を処理して、同じ環境条件下で</w:t>
      </w:r>
      <w:r w:rsidRPr="00EF7738">
        <w:rPr>
          <w:rFonts w:hint="eastAsia"/>
        </w:rPr>
        <w:t>225</w:t>
      </w:r>
      <w:r w:rsidRPr="00EF7738">
        <w:rPr>
          <w:rFonts w:hint="eastAsia"/>
        </w:rPr>
        <w:t>日間</w:t>
      </w:r>
      <w:r w:rsidR="00AD18ED" w:rsidRPr="00EF7738">
        <w:rPr>
          <w:rFonts w:hint="eastAsia"/>
        </w:rPr>
        <w:t>維持</w:t>
      </w:r>
      <w:r w:rsidRPr="00EF7738">
        <w:rPr>
          <w:rFonts w:hint="eastAsia"/>
        </w:rPr>
        <w:t>管理した。</w:t>
      </w:r>
    </w:p>
    <w:p w14:paraId="081F5B51" w14:textId="77777777" w:rsidR="00255045" w:rsidRPr="00EF7738" w:rsidRDefault="00255045" w:rsidP="00255045"/>
    <w:p w14:paraId="35FEEF6B" w14:textId="77777777" w:rsidR="00255045" w:rsidRPr="00EF7738" w:rsidRDefault="00255045" w:rsidP="00AD18ED">
      <w:pPr>
        <w:ind w:firstLineChars="100" w:firstLine="211"/>
      </w:pPr>
      <w:r w:rsidRPr="00EF7738">
        <w:rPr>
          <w:b/>
        </w:rPr>
        <w:t>2.</w:t>
      </w:r>
      <w:r w:rsidR="00AD18ED" w:rsidRPr="00EF7738">
        <w:rPr>
          <w:rFonts w:hint="eastAsia"/>
          <w:b/>
        </w:rPr>
        <w:t xml:space="preserve">　試料採取</w:t>
      </w:r>
    </w:p>
    <w:p w14:paraId="1033B02B" w14:textId="77777777" w:rsidR="00255045" w:rsidRPr="00EF7738" w:rsidRDefault="00255045" w:rsidP="00AD18ED">
      <w:pPr>
        <w:ind w:leftChars="200" w:left="420" w:firstLineChars="100" w:firstLine="210"/>
      </w:pPr>
      <w:r w:rsidRPr="00EF7738">
        <w:rPr>
          <w:rFonts w:hint="eastAsia"/>
        </w:rPr>
        <w:t>微生物バイオマス</w:t>
      </w:r>
      <w:r w:rsidR="00AD18ED" w:rsidRPr="00EF7738">
        <w:rPr>
          <w:rFonts w:hint="eastAsia"/>
        </w:rPr>
        <w:t>を</w:t>
      </w:r>
      <w:r w:rsidR="00FC3F49" w:rsidRPr="00EF7738">
        <w:rPr>
          <w:rFonts w:hint="eastAsia"/>
        </w:rPr>
        <w:t>処理後</w:t>
      </w:r>
      <w:r w:rsidR="00AD18ED" w:rsidRPr="00EF7738">
        <w:rPr>
          <w:rFonts w:hint="eastAsia"/>
        </w:rPr>
        <w:t>0</w:t>
      </w:r>
      <w:r w:rsidR="00AD18ED" w:rsidRPr="00EF7738">
        <w:rPr>
          <w:rFonts w:hint="eastAsia"/>
        </w:rPr>
        <w:t>日及び</w:t>
      </w:r>
      <w:r w:rsidRPr="00EF7738">
        <w:rPr>
          <w:rFonts w:hint="eastAsia"/>
        </w:rPr>
        <w:t>312</w:t>
      </w:r>
      <w:r w:rsidRPr="00EF7738">
        <w:rPr>
          <w:rFonts w:hint="eastAsia"/>
        </w:rPr>
        <w:t>日に測定した（</w:t>
      </w:r>
      <w:r w:rsidRPr="00EF7738">
        <w:rPr>
          <w:rFonts w:hint="eastAsia"/>
        </w:rPr>
        <w:t xml:space="preserve">Anderson &amp; </w:t>
      </w:r>
      <w:proofErr w:type="spellStart"/>
      <w:r w:rsidRPr="00EF7738">
        <w:rPr>
          <w:rFonts w:hint="eastAsia"/>
        </w:rPr>
        <w:t>Domsch</w:t>
      </w:r>
      <w:proofErr w:type="spellEnd"/>
      <w:r w:rsidRPr="00EF7738">
        <w:rPr>
          <w:rFonts w:hint="eastAsia"/>
        </w:rPr>
        <w:t xml:space="preserve"> 1978</w:t>
      </w:r>
      <w:r w:rsidRPr="00EF7738">
        <w:rPr>
          <w:rFonts w:hint="eastAsia"/>
        </w:rPr>
        <w:t>）。土壌</w:t>
      </w:r>
      <w:r w:rsidR="00AD18ED" w:rsidRPr="00EF7738">
        <w:rPr>
          <w:rFonts w:hint="eastAsia"/>
        </w:rPr>
        <w:t>試料</w:t>
      </w:r>
      <w:r w:rsidRPr="00EF7738">
        <w:rPr>
          <w:rFonts w:hint="eastAsia"/>
        </w:rPr>
        <w:t>の分析は、</w:t>
      </w:r>
      <w:r w:rsidR="00FC3F49" w:rsidRPr="00EF7738">
        <w:rPr>
          <w:rFonts w:hint="eastAsia"/>
        </w:rPr>
        <w:t>処理後</w:t>
      </w:r>
      <w:r w:rsidR="006B0A55" w:rsidRPr="00EF7738">
        <w:rPr>
          <w:rFonts w:hint="eastAsia"/>
        </w:rPr>
        <w:t>0</w:t>
      </w:r>
      <w:r w:rsidR="00FC3F49" w:rsidRPr="00EF7738">
        <w:rPr>
          <w:rFonts w:hint="eastAsia"/>
        </w:rPr>
        <w:t>日</w:t>
      </w:r>
      <w:r w:rsidR="006B0A55" w:rsidRPr="00EF7738">
        <w:rPr>
          <w:rFonts w:hint="eastAsia"/>
        </w:rPr>
        <w:t>、</w:t>
      </w:r>
      <w:r w:rsidR="006B0A55" w:rsidRPr="00EF7738">
        <w:rPr>
          <w:rFonts w:hint="eastAsia"/>
        </w:rPr>
        <w:t>8</w:t>
      </w:r>
      <w:r w:rsidR="00FC3F49" w:rsidRPr="00EF7738">
        <w:rPr>
          <w:rFonts w:hint="eastAsia"/>
        </w:rPr>
        <w:t>日</w:t>
      </w:r>
      <w:r w:rsidRPr="00EF7738">
        <w:rPr>
          <w:rFonts w:hint="eastAsia"/>
        </w:rPr>
        <w:t>、</w:t>
      </w:r>
      <w:r w:rsidRPr="00EF7738">
        <w:rPr>
          <w:rFonts w:hint="eastAsia"/>
        </w:rPr>
        <w:t>16</w:t>
      </w:r>
      <w:r w:rsidR="00FC3F49" w:rsidRPr="00EF7738">
        <w:rPr>
          <w:rFonts w:hint="eastAsia"/>
        </w:rPr>
        <w:t>日</w:t>
      </w:r>
      <w:r w:rsidRPr="00EF7738">
        <w:rPr>
          <w:rFonts w:hint="eastAsia"/>
        </w:rPr>
        <w:t>、</w:t>
      </w:r>
      <w:r w:rsidRPr="00EF7738">
        <w:rPr>
          <w:rFonts w:hint="eastAsia"/>
        </w:rPr>
        <w:t>32</w:t>
      </w:r>
      <w:r w:rsidR="00FC3F49" w:rsidRPr="00EF7738">
        <w:rPr>
          <w:rFonts w:hint="eastAsia"/>
        </w:rPr>
        <w:t>日</w:t>
      </w:r>
      <w:r w:rsidRPr="00EF7738">
        <w:rPr>
          <w:rFonts w:hint="eastAsia"/>
        </w:rPr>
        <w:t>、</w:t>
      </w:r>
      <w:r w:rsidRPr="00EF7738">
        <w:rPr>
          <w:rFonts w:hint="eastAsia"/>
        </w:rPr>
        <w:t>64</w:t>
      </w:r>
      <w:r w:rsidR="00FC3F49" w:rsidRPr="00EF7738">
        <w:rPr>
          <w:rFonts w:hint="eastAsia"/>
        </w:rPr>
        <w:t>日</w:t>
      </w:r>
      <w:r w:rsidRPr="00EF7738">
        <w:rPr>
          <w:rFonts w:hint="eastAsia"/>
        </w:rPr>
        <w:t>、</w:t>
      </w:r>
      <w:r w:rsidRPr="00EF7738">
        <w:rPr>
          <w:rFonts w:hint="eastAsia"/>
        </w:rPr>
        <w:t>100</w:t>
      </w:r>
      <w:r w:rsidR="00FC3F49" w:rsidRPr="00EF7738">
        <w:rPr>
          <w:rFonts w:hint="eastAsia"/>
        </w:rPr>
        <w:t>日</w:t>
      </w:r>
      <w:r w:rsidRPr="00EF7738">
        <w:rPr>
          <w:rFonts w:hint="eastAsia"/>
        </w:rPr>
        <w:t>、</w:t>
      </w:r>
      <w:r w:rsidRPr="00EF7738">
        <w:rPr>
          <w:rFonts w:hint="eastAsia"/>
        </w:rPr>
        <w:t>181</w:t>
      </w:r>
      <w:r w:rsidR="00FC3F49" w:rsidRPr="00EF7738">
        <w:rPr>
          <w:rFonts w:hint="eastAsia"/>
        </w:rPr>
        <w:t>日</w:t>
      </w:r>
      <w:r w:rsidR="006B0A55" w:rsidRPr="00EF7738">
        <w:rPr>
          <w:rFonts w:hint="eastAsia"/>
        </w:rPr>
        <w:t>及び</w:t>
      </w:r>
      <w:r w:rsidRPr="00EF7738">
        <w:rPr>
          <w:rFonts w:hint="eastAsia"/>
        </w:rPr>
        <w:t>225</w:t>
      </w:r>
      <w:r w:rsidRPr="00EF7738">
        <w:rPr>
          <w:rFonts w:hint="eastAsia"/>
        </w:rPr>
        <w:t>日に</w:t>
      </w:r>
      <w:r w:rsidR="006B0A55" w:rsidRPr="00EF7738">
        <w:rPr>
          <w:rFonts w:hint="eastAsia"/>
        </w:rPr>
        <w:t>実施した</w:t>
      </w:r>
      <w:r w:rsidRPr="00EF7738">
        <w:rPr>
          <w:rFonts w:hint="eastAsia"/>
        </w:rPr>
        <w:t>。</w:t>
      </w:r>
    </w:p>
    <w:p w14:paraId="29FA225C" w14:textId="77777777" w:rsidR="006B0A55" w:rsidRPr="00EF7738" w:rsidRDefault="006B0A55" w:rsidP="006B0A55">
      <w:pPr>
        <w:rPr>
          <w:b/>
        </w:rPr>
      </w:pPr>
    </w:p>
    <w:p w14:paraId="7C04FADC" w14:textId="77777777" w:rsidR="00255045" w:rsidRPr="00EF7738" w:rsidRDefault="00255045" w:rsidP="006B0A55">
      <w:pPr>
        <w:ind w:firstLineChars="100" w:firstLine="211"/>
      </w:pPr>
      <w:r w:rsidRPr="00EF7738">
        <w:rPr>
          <w:rFonts w:hint="eastAsia"/>
          <w:b/>
        </w:rPr>
        <w:t>3.</w:t>
      </w:r>
      <w:r w:rsidR="006B0A55" w:rsidRPr="00EF7738">
        <w:rPr>
          <w:rFonts w:hint="eastAsia"/>
          <w:b/>
        </w:rPr>
        <w:t xml:space="preserve">　</w:t>
      </w:r>
      <w:r w:rsidRPr="00EF7738">
        <w:rPr>
          <w:rFonts w:hint="eastAsia"/>
          <w:b/>
        </w:rPr>
        <w:t>分析手順</w:t>
      </w:r>
    </w:p>
    <w:p w14:paraId="6618C926" w14:textId="77777777" w:rsidR="00255045" w:rsidRPr="00EF7738" w:rsidRDefault="00255045" w:rsidP="006B0A55">
      <w:pPr>
        <w:ind w:leftChars="200" w:left="420" w:firstLineChars="100" w:firstLine="210"/>
      </w:pPr>
      <w:r w:rsidRPr="00EF7738">
        <w:rPr>
          <w:rFonts w:hint="eastAsia"/>
        </w:rPr>
        <w:t>揮発</w:t>
      </w:r>
      <w:r w:rsidR="006B0A55" w:rsidRPr="00EF7738">
        <w:rPr>
          <w:rFonts w:hint="eastAsia"/>
        </w:rPr>
        <w:t>性物質</w:t>
      </w:r>
      <w:r w:rsidRPr="00EF7738">
        <w:rPr>
          <w:rFonts w:hint="eastAsia"/>
        </w:rPr>
        <w:t>捕捉用の</w:t>
      </w:r>
      <w:r w:rsidR="003D401A" w:rsidRPr="00EF7738">
        <w:rPr>
          <w:rFonts w:hint="eastAsia"/>
        </w:rPr>
        <w:t>水酸化ナトリウム</w:t>
      </w:r>
      <w:r w:rsidRPr="00EF7738">
        <w:rPr>
          <w:rFonts w:hint="eastAsia"/>
        </w:rPr>
        <w:t>溶液は、</w:t>
      </w:r>
      <w:r w:rsidRPr="00EF7738">
        <w:rPr>
          <w:rFonts w:hint="eastAsia"/>
        </w:rPr>
        <w:t>2</w:t>
      </w:r>
      <w:r w:rsidRPr="00EF7738">
        <w:rPr>
          <w:rFonts w:hint="eastAsia"/>
        </w:rPr>
        <w:t>週間ごとに</w:t>
      </w:r>
      <w:r w:rsidR="006B0A55" w:rsidRPr="00EF7738">
        <w:rPr>
          <w:rFonts w:hint="eastAsia"/>
        </w:rPr>
        <w:t>交換</w:t>
      </w:r>
      <w:r w:rsidRPr="00EF7738">
        <w:rPr>
          <w:rFonts w:hint="eastAsia"/>
        </w:rPr>
        <w:t>して分析した。土壌</w:t>
      </w:r>
      <w:r w:rsidR="006B0A55" w:rsidRPr="00EF7738">
        <w:rPr>
          <w:rFonts w:hint="eastAsia"/>
        </w:rPr>
        <w:t>試料は、</w:t>
      </w:r>
      <w:r w:rsidRPr="00EF7738">
        <w:rPr>
          <w:rFonts w:hint="eastAsia"/>
        </w:rPr>
        <w:t>次の</w:t>
      </w:r>
      <w:r w:rsidR="006B0A55" w:rsidRPr="00EF7738">
        <w:rPr>
          <w:rFonts w:hint="eastAsia"/>
        </w:rPr>
        <w:t>抽出手順に従った。</w:t>
      </w:r>
    </w:p>
    <w:p w14:paraId="5FE9A120" w14:textId="77777777" w:rsidR="006B0A55" w:rsidRPr="00EF7738" w:rsidRDefault="00255045" w:rsidP="006B0A55">
      <w:pPr>
        <w:ind w:firstLineChars="300" w:firstLine="630"/>
      </w:pPr>
      <w:r w:rsidRPr="00EF7738">
        <w:rPr>
          <w:rFonts w:hint="eastAsia"/>
        </w:rPr>
        <w:t>a</w:t>
      </w:r>
      <w:r w:rsidRPr="00EF7738">
        <w:rPr>
          <w:rFonts w:hint="eastAsia"/>
        </w:rPr>
        <w:t>）アセトニトリル：</w:t>
      </w:r>
      <w:r w:rsidR="003D401A" w:rsidRPr="00EF7738">
        <w:rPr>
          <w:rFonts w:hint="eastAsia"/>
        </w:rPr>
        <w:t>塩化ナトリウム</w:t>
      </w:r>
      <w:r w:rsidR="006B0A55" w:rsidRPr="00EF7738">
        <w:rPr>
          <w:rFonts w:hint="eastAsia"/>
        </w:rPr>
        <w:t>0</w:t>
      </w:r>
      <w:r w:rsidRPr="00EF7738">
        <w:rPr>
          <w:rFonts w:hint="eastAsia"/>
        </w:rPr>
        <w:t>.5</w:t>
      </w:r>
      <w:r w:rsidR="007D1F35" w:rsidRPr="00EF7738">
        <w:rPr>
          <w:rFonts w:hint="eastAsia"/>
        </w:rPr>
        <w:t xml:space="preserve"> </w:t>
      </w:r>
      <w:r w:rsidRPr="00EF7738">
        <w:rPr>
          <w:rFonts w:hint="eastAsia"/>
        </w:rPr>
        <w:t>%</w:t>
      </w:r>
      <w:r w:rsidRPr="00EF7738">
        <w:rPr>
          <w:rFonts w:hint="eastAsia"/>
        </w:rPr>
        <w:t>水溶液（</w:t>
      </w:r>
      <w:r w:rsidRPr="00EF7738">
        <w:rPr>
          <w:rFonts w:hint="eastAsia"/>
        </w:rPr>
        <w:t>65</w:t>
      </w:r>
      <w:r w:rsidR="006B0A55" w:rsidRPr="00EF7738">
        <w:rPr>
          <w:rFonts w:hint="eastAsia"/>
        </w:rPr>
        <w:t>:</w:t>
      </w:r>
      <w:r w:rsidRPr="00EF7738">
        <w:rPr>
          <w:rFonts w:hint="eastAsia"/>
        </w:rPr>
        <w:t>35</w:t>
      </w:r>
      <w:r w:rsidRPr="00EF7738">
        <w:rPr>
          <w:rFonts w:hint="eastAsia"/>
        </w:rPr>
        <w:t>、</w:t>
      </w:r>
      <w:r w:rsidR="006B0A55" w:rsidRPr="00EF7738">
        <w:rPr>
          <w:rFonts w:hint="eastAsia"/>
        </w:rPr>
        <w:t>V:</w:t>
      </w:r>
      <w:r w:rsidRPr="00EF7738">
        <w:rPr>
          <w:rFonts w:hint="eastAsia"/>
        </w:rPr>
        <w:t>V</w:t>
      </w:r>
      <w:r w:rsidRPr="00EF7738">
        <w:rPr>
          <w:rFonts w:hint="eastAsia"/>
        </w:rPr>
        <w:t>）</w:t>
      </w:r>
      <w:r w:rsidR="006B0A55" w:rsidRPr="00EF7738">
        <w:rPr>
          <w:rFonts w:hint="eastAsia"/>
        </w:rPr>
        <w:t xml:space="preserve">80 mL </w:t>
      </w:r>
      <w:r w:rsidR="006B0A55" w:rsidRPr="00EF7738">
        <w:rPr>
          <w:rFonts w:hint="eastAsia"/>
        </w:rPr>
        <w:t>による</w:t>
      </w:r>
      <w:r w:rsidRPr="00EF7738">
        <w:rPr>
          <w:rFonts w:hint="eastAsia"/>
        </w:rPr>
        <w:t>3</w:t>
      </w:r>
      <w:r w:rsidR="006B0A55" w:rsidRPr="00EF7738">
        <w:rPr>
          <w:rFonts w:hint="eastAsia"/>
        </w:rPr>
        <w:t>回抽出</w:t>
      </w:r>
    </w:p>
    <w:p w14:paraId="20D73F2A" w14:textId="77777777" w:rsidR="00255045" w:rsidRPr="00EF7738" w:rsidRDefault="00255045" w:rsidP="006B0A55">
      <w:pPr>
        <w:ind w:leftChars="300" w:left="840" w:hangingChars="100" w:hanging="210"/>
      </w:pPr>
      <w:r w:rsidRPr="00EF7738">
        <w:rPr>
          <w:rFonts w:hint="eastAsia"/>
        </w:rPr>
        <w:t>b</w:t>
      </w:r>
      <w:r w:rsidRPr="00EF7738">
        <w:rPr>
          <w:rFonts w:hint="eastAsia"/>
        </w:rPr>
        <w:t>）アセトニトリル：</w:t>
      </w:r>
      <w:r w:rsidRPr="00EF7738">
        <w:rPr>
          <w:rFonts w:hint="eastAsia"/>
        </w:rPr>
        <w:t>2</w:t>
      </w:r>
      <w:r w:rsidR="00FC3F49" w:rsidRPr="00EF7738">
        <w:rPr>
          <w:rFonts w:hint="eastAsia"/>
        </w:rPr>
        <w:t xml:space="preserve"> </w:t>
      </w:r>
      <w:r w:rsidRPr="00EF7738">
        <w:rPr>
          <w:rFonts w:hint="eastAsia"/>
        </w:rPr>
        <w:t>M</w:t>
      </w:r>
      <w:r w:rsidR="00D640F2" w:rsidRPr="00EF7738">
        <w:rPr>
          <w:rFonts w:hint="eastAsia"/>
        </w:rPr>
        <w:t>塩化ナトリウム</w:t>
      </w:r>
      <w:r w:rsidRPr="00EF7738">
        <w:rPr>
          <w:rFonts w:hint="eastAsia"/>
        </w:rPr>
        <w:t>（</w:t>
      </w:r>
      <w:r w:rsidRPr="00EF7738">
        <w:rPr>
          <w:rFonts w:hint="eastAsia"/>
        </w:rPr>
        <w:t>50</w:t>
      </w:r>
      <w:r w:rsidR="006B0A55" w:rsidRPr="00EF7738">
        <w:rPr>
          <w:rFonts w:hint="eastAsia"/>
        </w:rPr>
        <w:t>:</w:t>
      </w:r>
      <w:r w:rsidRPr="00EF7738">
        <w:rPr>
          <w:rFonts w:hint="eastAsia"/>
        </w:rPr>
        <w:t>50</w:t>
      </w:r>
      <w:r w:rsidRPr="00EF7738">
        <w:rPr>
          <w:rFonts w:hint="eastAsia"/>
        </w:rPr>
        <w:t>、</w:t>
      </w:r>
      <w:r w:rsidRPr="00EF7738">
        <w:rPr>
          <w:rFonts w:hint="eastAsia"/>
        </w:rPr>
        <w:t>V</w:t>
      </w:r>
      <w:r w:rsidR="006B0A55" w:rsidRPr="00EF7738">
        <w:rPr>
          <w:rFonts w:hint="eastAsia"/>
        </w:rPr>
        <w:t>:</w:t>
      </w:r>
      <w:r w:rsidRPr="00EF7738">
        <w:rPr>
          <w:rFonts w:hint="eastAsia"/>
        </w:rPr>
        <w:t>V</w:t>
      </w:r>
      <w:r w:rsidRPr="00EF7738">
        <w:rPr>
          <w:rFonts w:hint="eastAsia"/>
        </w:rPr>
        <w:t>）</w:t>
      </w:r>
      <w:r w:rsidR="006B0A55" w:rsidRPr="00EF7738">
        <w:rPr>
          <w:rFonts w:hint="eastAsia"/>
        </w:rPr>
        <w:t>100 mL</w:t>
      </w:r>
      <w:r w:rsidR="006B0A55" w:rsidRPr="00EF7738">
        <w:rPr>
          <w:rFonts w:hint="eastAsia"/>
        </w:rPr>
        <w:t>による</w:t>
      </w:r>
      <w:r w:rsidRPr="00EF7738">
        <w:rPr>
          <w:rFonts w:hint="eastAsia"/>
        </w:rPr>
        <w:t>1</w:t>
      </w:r>
      <w:r w:rsidRPr="00EF7738">
        <w:rPr>
          <w:rFonts w:hint="eastAsia"/>
        </w:rPr>
        <w:t>回抽出、有機</w:t>
      </w:r>
      <w:r w:rsidR="006B0A55" w:rsidRPr="00EF7738">
        <w:rPr>
          <w:rFonts w:hint="eastAsia"/>
        </w:rPr>
        <w:t>溶媒</w:t>
      </w:r>
      <w:r w:rsidRPr="00EF7738">
        <w:rPr>
          <w:rFonts w:hint="eastAsia"/>
        </w:rPr>
        <w:t>層</w:t>
      </w:r>
      <w:r w:rsidR="006B0A55" w:rsidRPr="00EF7738">
        <w:rPr>
          <w:rFonts w:hint="eastAsia"/>
        </w:rPr>
        <w:t>の</w:t>
      </w:r>
      <w:r w:rsidRPr="00EF7738">
        <w:rPr>
          <w:rFonts w:hint="eastAsia"/>
        </w:rPr>
        <w:t>分離</w:t>
      </w:r>
      <w:r w:rsidR="006C4C4F" w:rsidRPr="00EF7738">
        <w:rPr>
          <w:rFonts w:hint="eastAsia"/>
        </w:rPr>
        <w:t>及び</w:t>
      </w:r>
      <w:r w:rsidRPr="00EF7738">
        <w:rPr>
          <w:rFonts w:hint="eastAsia"/>
        </w:rPr>
        <w:t>水層</w:t>
      </w:r>
      <w:r w:rsidR="006B0A55" w:rsidRPr="00EF7738">
        <w:rPr>
          <w:rFonts w:hint="eastAsia"/>
        </w:rPr>
        <w:t>の</w:t>
      </w:r>
      <w:r w:rsidRPr="00EF7738">
        <w:rPr>
          <w:rFonts w:hint="eastAsia"/>
        </w:rPr>
        <w:t>アセトニトリル</w:t>
      </w:r>
      <w:r w:rsidR="006B0A55" w:rsidRPr="00EF7738">
        <w:rPr>
          <w:rFonts w:hint="eastAsia"/>
        </w:rPr>
        <w:t>による再抽出</w:t>
      </w:r>
    </w:p>
    <w:p w14:paraId="7C9EEF5E" w14:textId="77777777" w:rsidR="00DD6118" w:rsidRPr="00EF7738" w:rsidRDefault="006C4C4F" w:rsidP="00DD6118">
      <w:pPr>
        <w:ind w:leftChars="200" w:left="420" w:firstLineChars="100" w:firstLine="210"/>
      </w:pPr>
      <w:r w:rsidRPr="00EF7738">
        <w:rPr>
          <w:rFonts w:hint="eastAsia"/>
        </w:rPr>
        <w:t>試料は、</w:t>
      </w:r>
      <w:r w:rsidR="00255045" w:rsidRPr="00EF7738">
        <w:rPr>
          <w:rFonts w:hint="eastAsia"/>
        </w:rPr>
        <w:t>溶媒添加後、超音波</w:t>
      </w:r>
      <w:r w:rsidRPr="00EF7738">
        <w:rPr>
          <w:rFonts w:hint="eastAsia"/>
        </w:rPr>
        <w:t>攪拌器において</w:t>
      </w:r>
      <w:r w:rsidR="00255045" w:rsidRPr="00EF7738">
        <w:rPr>
          <w:rFonts w:hint="eastAsia"/>
        </w:rPr>
        <w:t>10</w:t>
      </w:r>
      <w:r w:rsidR="00255045" w:rsidRPr="00EF7738">
        <w:rPr>
          <w:rFonts w:hint="eastAsia"/>
        </w:rPr>
        <w:t>分間</w:t>
      </w:r>
      <w:r w:rsidRPr="00EF7738">
        <w:rPr>
          <w:rFonts w:hint="eastAsia"/>
        </w:rPr>
        <w:t>振とうし</w:t>
      </w:r>
      <w:r w:rsidR="00255045" w:rsidRPr="00EF7738">
        <w:rPr>
          <w:rFonts w:hint="eastAsia"/>
        </w:rPr>
        <w:t>、振</w:t>
      </w:r>
      <w:r w:rsidRPr="00EF7738">
        <w:rPr>
          <w:rFonts w:hint="eastAsia"/>
        </w:rPr>
        <w:t>とう</w:t>
      </w:r>
      <w:r w:rsidR="00255045" w:rsidRPr="00EF7738">
        <w:rPr>
          <w:rFonts w:hint="eastAsia"/>
        </w:rPr>
        <w:t>機</w:t>
      </w:r>
      <w:r w:rsidRPr="00EF7738">
        <w:rPr>
          <w:rFonts w:hint="eastAsia"/>
        </w:rPr>
        <w:t>において毎分</w:t>
      </w:r>
      <w:r w:rsidRPr="00EF7738">
        <w:rPr>
          <w:rFonts w:hint="eastAsia"/>
        </w:rPr>
        <w:t>100</w:t>
      </w:r>
      <w:r w:rsidRPr="00EF7738">
        <w:rPr>
          <w:rFonts w:hint="eastAsia"/>
        </w:rPr>
        <w:t>回超で</w:t>
      </w:r>
      <w:r w:rsidR="00255045" w:rsidRPr="00EF7738">
        <w:rPr>
          <w:rFonts w:hint="eastAsia"/>
        </w:rPr>
        <w:t>20</w:t>
      </w:r>
      <w:r w:rsidR="00255045" w:rsidRPr="00EF7738">
        <w:rPr>
          <w:rFonts w:hint="eastAsia"/>
        </w:rPr>
        <w:t>分間振</w:t>
      </w:r>
      <w:r w:rsidRPr="00EF7738">
        <w:rPr>
          <w:rFonts w:hint="eastAsia"/>
        </w:rPr>
        <w:t>とう</w:t>
      </w:r>
      <w:r w:rsidR="00255045" w:rsidRPr="00EF7738">
        <w:rPr>
          <w:rFonts w:hint="eastAsia"/>
        </w:rPr>
        <w:t>した。</w:t>
      </w:r>
      <w:r w:rsidRPr="00EF7738">
        <w:rPr>
          <w:rFonts w:hint="eastAsia"/>
        </w:rPr>
        <w:t>土壌は、</w:t>
      </w:r>
      <w:r w:rsidR="00255045" w:rsidRPr="00EF7738">
        <w:rPr>
          <w:rFonts w:hint="eastAsia"/>
        </w:rPr>
        <w:t>約</w:t>
      </w:r>
      <w:r w:rsidR="00255045" w:rsidRPr="00EF7738">
        <w:rPr>
          <w:rFonts w:hint="eastAsia"/>
        </w:rPr>
        <w:t>1</w:t>
      </w:r>
      <w:r w:rsidR="007D1F35" w:rsidRPr="00EF7738">
        <w:rPr>
          <w:rFonts w:hint="eastAsia"/>
        </w:rPr>
        <w:t>,</w:t>
      </w:r>
      <w:r w:rsidR="00255045" w:rsidRPr="00EF7738">
        <w:rPr>
          <w:rFonts w:hint="eastAsia"/>
        </w:rPr>
        <w:t>500 rpm</w:t>
      </w:r>
      <w:r w:rsidR="00255045" w:rsidRPr="00EF7738">
        <w:rPr>
          <w:rFonts w:hint="eastAsia"/>
        </w:rPr>
        <w:t>で</w:t>
      </w:r>
      <w:r w:rsidR="00255045" w:rsidRPr="00EF7738">
        <w:rPr>
          <w:rFonts w:hint="eastAsia"/>
        </w:rPr>
        <w:t>10</w:t>
      </w:r>
      <w:r w:rsidR="00255045" w:rsidRPr="00EF7738">
        <w:rPr>
          <w:rFonts w:hint="eastAsia"/>
        </w:rPr>
        <w:t>分間遠心分離</w:t>
      </w:r>
      <w:r w:rsidRPr="00EF7738">
        <w:rPr>
          <w:rFonts w:hint="eastAsia"/>
        </w:rPr>
        <w:t>して</w:t>
      </w:r>
      <w:r w:rsidR="00255045" w:rsidRPr="00EF7738">
        <w:rPr>
          <w:rFonts w:hint="eastAsia"/>
        </w:rPr>
        <w:t>上清</w:t>
      </w:r>
      <w:r w:rsidR="00DD6118" w:rsidRPr="00EF7738">
        <w:rPr>
          <w:rFonts w:hint="eastAsia"/>
        </w:rPr>
        <w:t>から分離した。この工程</w:t>
      </w:r>
      <w:r w:rsidR="00255045" w:rsidRPr="00EF7738">
        <w:rPr>
          <w:rFonts w:hint="eastAsia"/>
        </w:rPr>
        <w:t>は</w:t>
      </w:r>
      <w:r w:rsidR="00DD6118" w:rsidRPr="00EF7738">
        <w:rPr>
          <w:rFonts w:hint="eastAsia"/>
        </w:rPr>
        <w:t>、その後の</w:t>
      </w:r>
      <w:r w:rsidR="00255045" w:rsidRPr="00EF7738">
        <w:rPr>
          <w:rFonts w:hint="eastAsia"/>
        </w:rPr>
        <w:t>抽出</w:t>
      </w:r>
      <w:r w:rsidR="00DD6118" w:rsidRPr="00EF7738">
        <w:rPr>
          <w:rFonts w:hint="eastAsia"/>
        </w:rPr>
        <w:t>ごとに</w:t>
      </w:r>
      <w:r w:rsidR="00255045" w:rsidRPr="00EF7738">
        <w:rPr>
          <w:rFonts w:hint="eastAsia"/>
        </w:rPr>
        <w:t>繰返した。分析</w:t>
      </w:r>
      <w:r w:rsidR="00DD6118" w:rsidRPr="00EF7738">
        <w:rPr>
          <w:rFonts w:hint="eastAsia"/>
        </w:rPr>
        <w:t>前に、</w:t>
      </w:r>
      <w:r w:rsidR="00255045" w:rsidRPr="00EF7738">
        <w:rPr>
          <w:rFonts w:hint="eastAsia"/>
        </w:rPr>
        <w:t>抽出</w:t>
      </w:r>
      <w:r w:rsidR="00DD6118" w:rsidRPr="00EF7738">
        <w:rPr>
          <w:rFonts w:hint="eastAsia"/>
        </w:rPr>
        <w:t>画分はプール</w:t>
      </w:r>
      <w:r w:rsidR="00255045" w:rsidRPr="00EF7738">
        <w:rPr>
          <w:rFonts w:hint="eastAsia"/>
        </w:rPr>
        <w:t>（上記</w:t>
      </w:r>
      <w:r w:rsidR="00255045" w:rsidRPr="00EF7738">
        <w:rPr>
          <w:rFonts w:hint="eastAsia"/>
        </w:rPr>
        <w:t>b</w:t>
      </w:r>
      <w:r w:rsidR="00DD6118" w:rsidRPr="00EF7738">
        <w:rPr>
          <w:rFonts w:hint="eastAsia"/>
        </w:rPr>
        <w:t>による有機溶媒層</w:t>
      </w:r>
      <w:r w:rsidR="00255045" w:rsidRPr="00EF7738">
        <w:rPr>
          <w:rFonts w:hint="eastAsia"/>
        </w:rPr>
        <w:t>のみ使用）</w:t>
      </w:r>
      <w:r w:rsidR="00DD6118" w:rsidRPr="00EF7738">
        <w:rPr>
          <w:rFonts w:hint="eastAsia"/>
        </w:rPr>
        <w:t>して、</w:t>
      </w:r>
      <w:r w:rsidR="00255045" w:rsidRPr="00EF7738">
        <w:rPr>
          <w:rFonts w:hint="eastAsia"/>
        </w:rPr>
        <w:t>容量</w:t>
      </w:r>
      <w:r w:rsidR="00DD6118" w:rsidRPr="00EF7738">
        <w:rPr>
          <w:rFonts w:hint="eastAsia"/>
        </w:rPr>
        <w:t>及び</w:t>
      </w:r>
      <w:r w:rsidR="00255045" w:rsidRPr="00EF7738">
        <w:rPr>
          <w:rFonts w:hint="eastAsia"/>
        </w:rPr>
        <w:t>放射</w:t>
      </w:r>
      <w:r w:rsidR="00DD6118" w:rsidRPr="00EF7738">
        <w:rPr>
          <w:rFonts w:hint="eastAsia"/>
        </w:rPr>
        <w:t>活性</w:t>
      </w:r>
      <w:r w:rsidR="00255045" w:rsidRPr="00EF7738">
        <w:rPr>
          <w:rFonts w:hint="eastAsia"/>
        </w:rPr>
        <w:t>を測定した。</w:t>
      </w:r>
    </w:p>
    <w:p w14:paraId="7851E36E" w14:textId="77777777" w:rsidR="00255045" w:rsidRPr="00EF7738" w:rsidRDefault="00255045" w:rsidP="00DD6118">
      <w:pPr>
        <w:ind w:leftChars="200" w:left="420" w:firstLineChars="100" w:firstLine="210"/>
      </w:pPr>
      <w:r w:rsidRPr="00EF7738">
        <w:rPr>
          <w:rFonts w:hint="eastAsia"/>
        </w:rPr>
        <w:t>土壌残渣は、燃焼し</w:t>
      </w:r>
      <w:r w:rsidR="00DD6118" w:rsidRPr="00EF7738">
        <w:rPr>
          <w:rFonts w:hint="eastAsia"/>
        </w:rPr>
        <w:t>て</w:t>
      </w:r>
      <w:r w:rsidRPr="00EF7738">
        <w:rPr>
          <w:rFonts w:hint="eastAsia"/>
        </w:rPr>
        <w:t>、</w:t>
      </w:r>
      <w:r w:rsidRPr="00EF7738">
        <w:rPr>
          <w:rFonts w:hint="eastAsia"/>
          <w:vertAlign w:val="superscript"/>
        </w:rPr>
        <w:t>14</w:t>
      </w:r>
      <w:r w:rsidRPr="00EF7738">
        <w:rPr>
          <w:rFonts w:hint="eastAsia"/>
        </w:rPr>
        <w:t>C</w:t>
      </w:r>
      <w:r w:rsidRPr="00EF7738">
        <w:rPr>
          <w:rFonts w:hint="eastAsia"/>
        </w:rPr>
        <w:t>を</w:t>
      </w:r>
      <w:r w:rsidRPr="00EF7738">
        <w:rPr>
          <w:rFonts w:hint="eastAsia"/>
        </w:rPr>
        <w:t>LSC</w:t>
      </w:r>
      <w:r w:rsidR="00DD6118" w:rsidRPr="00EF7738">
        <w:rPr>
          <w:rFonts w:hint="eastAsia"/>
        </w:rPr>
        <w:t>で測定した。</w:t>
      </w:r>
      <w:r w:rsidR="00955F6A" w:rsidRPr="00EF7738">
        <w:rPr>
          <w:rFonts w:hint="eastAsia"/>
        </w:rPr>
        <w:t>抽出画分及び残留物中の放射性物質濃度は、</w:t>
      </w:r>
      <w:r w:rsidR="00955F6A" w:rsidRPr="00EF7738">
        <w:rPr>
          <w:rFonts w:hint="eastAsia"/>
        </w:rPr>
        <w:t>LSC</w:t>
      </w:r>
      <w:r w:rsidR="00955F6A" w:rsidRPr="00EF7738">
        <w:rPr>
          <w:rFonts w:hint="eastAsia"/>
        </w:rPr>
        <w:t>で測定した。</w:t>
      </w:r>
      <w:r w:rsidRPr="00EF7738">
        <w:rPr>
          <w:rFonts w:hint="eastAsia"/>
        </w:rPr>
        <w:t>抽出</w:t>
      </w:r>
      <w:r w:rsidR="00955F6A" w:rsidRPr="00EF7738">
        <w:rPr>
          <w:rFonts w:hint="eastAsia"/>
        </w:rPr>
        <w:t>画分</w:t>
      </w:r>
      <w:r w:rsidRPr="00EF7738">
        <w:rPr>
          <w:rFonts w:hint="eastAsia"/>
        </w:rPr>
        <w:t>は、逆相</w:t>
      </w:r>
      <w:r w:rsidRPr="00EF7738">
        <w:rPr>
          <w:rFonts w:hint="eastAsia"/>
        </w:rPr>
        <w:t>HPLC</w:t>
      </w:r>
      <w:r w:rsidRPr="00EF7738">
        <w:rPr>
          <w:rFonts w:hint="eastAsia"/>
        </w:rPr>
        <w:t>（</w:t>
      </w:r>
      <w:proofErr w:type="spellStart"/>
      <w:r w:rsidRPr="00EF7738">
        <w:rPr>
          <w:rFonts w:hint="eastAsia"/>
        </w:rPr>
        <w:t>Spherisorb</w:t>
      </w:r>
      <w:proofErr w:type="spellEnd"/>
      <w:r w:rsidRPr="00EF7738">
        <w:rPr>
          <w:rFonts w:hint="eastAsia"/>
        </w:rPr>
        <w:t xml:space="preserve"> S5 ODS1, 25 cm </w:t>
      </w:r>
      <w:r w:rsidRPr="00EF7738">
        <w:rPr>
          <w:rFonts w:hint="eastAsia"/>
        </w:rPr>
        <w:sym w:font="Symbol" w:char="F0B4"/>
      </w:r>
      <w:r w:rsidRPr="00EF7738">
        <w:rPr>
          <w:rFonts w:hint="eastAsia"/>
        </w:rPr>
        <w:t xml:space="preserve"> 10 mm id</w:t>
      </w:r>
      <w:r w:rsidRPr="00EF7738">
        <w:rPr>
          <w:rFonts w:hint="eastAsia"/>
        </w:rPr>
        <w:t>）</w:t>
      </w:r>
      <w:r w:rsidR="00955F6A" w:rsidRPr="00EF7738">
        <w:rPr>
          <w:rFonts w:hint="eastAsia"/>
        </w:rPr>
        <w:t>を用いて、アセトニトリル及びギ酸</w:t>
      </w:r>
      <w:r w:rsidR="00955F6A" w:rsidRPr="00EF7738">
        <w:rPr>
          <w:rFonts w:hint="eastAsia"/>
        </w:rPr>
        <w:t>1</w:t>
      </w:r>
      <w:r w:rsidR="00F16F0C" w:rsidRPr="00EF7738">
        <w:rPr>
          <w:rFonts w:hint="eastAsia"/>
        </w:rPr>
        <w:t xml:space="preserve"> </w:t>
      </w:r>
      <w:r w:rsidR="00955F6A" w:rsidRPr="00EF7738">
        <w:rPr>
          <w:rFonts w:hint="eastAsia"/>
        </w:rPr>
        <w:t>%</w:t>
      </w:r>
      <w:r w:rsidR="00955F6A" w:rsidRPr="00EF7738">
        <w:rPr>
          <w:rFonts w:hint="eastAsia"/>
        </w:rPr>
        <w:t>とトリエチルアミン</w:t>
      </w:r>
      <w:r w:rsidR="00955F6A" w:rsidRPr="00EF7738">
        <w:rPr>
          <w:rFonts w:hint="eastAsia"/>
        </w:rPr>
        <w:t>1.35</w:t>
      </w:r>
      <w:r w:rsidR="00F16F0C" w:rsidRPr="00EF7738">
        <w:rPr>
          <w:rFonts w:hint="eastAsia"/>
        </w:rPr>
        <w:t xml:space="preserve"> </w:t>
      </w:r>
      <w:r w:rsidR="00955F6A" w:rsidRPr="00EF7738">
        <w:rPr>
          <w:rFonts w:hint="eastAsia"/>
        </w:rPr>
        <w:t>%</w:t>
      </w:r>
      <w:r w:rsidR="00955F6A" w:rsidRPr="00EF7738">
        <w:rPr>
          <w:rFonts w:hint="eastAsia"/>
        </w:rPr>
        <w:t>含有水とのグラジエントの溶出により</w:t>
      </w:r>
      <w:r w:rsidRPr="00EF7738">
        <w:rPr>
          <w:rFonts w:hint="eastAsia"/>
        </w:rPr>
        <w:t>分析し</w:t>
      </w:r>
      <w:r w:rsidR="00955F6A" w:rsidRPr="00EF7738">
        <w:rPr>
          <w:rFonts w:hint="eastAsia"/>
        </w:rPr>
        <w:t>た</w:t>
      </w:r>
      <w:r w:rsidRPr="00EF7738">
        <w:rPr>
          <w:rFonts w:hint="eastAsia"/>
        </w:rPr>
        <w:t>。溶出</w:t>
      </w:r>
      <w:r w:rsidR="00B978FC" w:rsidRPr="00EF7738">
        <w:rPr>
          <w:rFonts w:hint="eastAsia"/>
        </w:rPr>
        <w:t>液は、</w:t>
      </w:r>
      <w:r w:rsidRPr="00EF7738">
        <w:rPr>
          <w:rFonts w:hint="eastAsia"/>
        </w:rPr>
        <w:t>UV</w:t>
      </w:r>
      <w:r w:rsidRPr="00EF7738">
        <w:rPr>
          <w:rFonts w:hint="eastAsia"/>
        </w:rPr>
        <w:t>検出器（</w:t>
      </w:r>
      <w:r w:rsidRPr="00EF7738">
        <w:rPr>
          <w:rFonts w:hint="eastAsia"/>
        </w:rPr>
        <w:t>254 nm</w:t>
      </w:r>
      <w:r w:rsidRPr="00EF7738">
        <w:rPr>
          <w:rFonts w:hint="eastAsia"/>
        </w:rPr>
        <w:t>）に</w:t>
      </w:r>
      <w:r w:rsidR="00B978FC" w:rsidRPr="00EF7738">
        <w:rPr>
          <w:rFonts w:hint="eastAsia"/>
        </w:rPr>
        <w:t>より対照標準</w:t>
      </w:r>
      <w:r w:rsidRPr="00EF7738">
        <w:rPr>
          <w:rFonts w:hint="eastAsia"/>
        </w:rPr>
        <w:t>物</w:t>
      </w:r>
      <w:r w:rsidR="00B978FC" w:rsidRPr="00EF7738">
        <w:rPr>
          <w:rFonts w:hint="eastAsia"/>
        </w:rPr>
        <w:t>質</w:t>
      </w:r>
      <w:r w:rsidRPr="00EF7738">
        <w:rPr>
          <w:rFonts w:hint="eastAsia"/>
        </w:rPr>
        <w:t>を検出するとともに、放射能検出器に</w:t>
      </w:r>
      <w:r w:rsidR="00B978FC" w:rsidRPr="00EF7738">
        <w:rPr>
          <w:rFonts w:hint="eastAsia"/>
        </w:rPr>
        <w:t>より</w:t>
      </w:r>
      <w:r w:rsidRPr="00EF7738">
        <w:rPr>
          <w:rFonts w:hint="eastAsia"/>
        </w:rPr>
        <w:t>標識</w:t>
      </w:r>
      <w:r w:rsidR="00B978FC" w:rsidRPr="00EF7738">
        <w:rPr>
          <w:rFonts w:hint="eastAsia"/>
        </w:rPr>
        <w:t>され</w:t>
      </w:r>
      <w:r w:rsidRPr="00EF7738">
        <w:rPr>
          <w:rFonts w:hint="eastAsia"/>
        </w:rPr>
        <w:t>た分解物</w:t>
      </w:r>
      <w:r w:rsidR="00B978FC" w:rsidRPr="00EF7738">
        <w:rPr>
          <w:rFonts w:hint="eastAsia"/>
        </w:rPr>
        <w:t>質</w:t>
      </w:r>
      <w:r w:rsidRPr="00EF7738">
        <w:rPr>
          <w:rFonts w:hint="eastAsia"/>
        </w:rPr>
        <w:t>の生成量を</w:t>
      </w:r>
      <w:r w:rsidR="00B978FC" w:rsidRPr="00EF7738">
        <w:rPr>
          <w:rFonts w:hint="eastAsia"/>
        </w:rPr>
        <w:t>測定</w:t>
      </w:r>
      <w:r w:rsidRPr="00EF7738">
        <w:rPr>
          <w:rFonts w:hint="eastAsia"/>
        </w:rPr>
        <w:t>した。順相</w:t>
      </w:r>
      <w:r w:rsidRPr="00EF7738">
        <w:rPr>
          <w:rFonts w:hint="eastAsia"/>
        </w:rPr>
        <w:t>TLC</w:t>
      </w:r>
      <w:r w:rsidR="00B978FC" w:rsidRPr="00EF7738">
        <w:rPr>
          <w:rFonts w:hint="eastAsia"/>
        </w:rPr>
        <w:t>及び</w:t>
      </w:r>
      <w:r w:rsidRPr="00EF7738">
        <w:rPr>
          <w:rFonts w:hint="eastAsia"/>
        </w:rPr>
        <w:t>GC-MS</w:t>
      </w:r>
      <w:r w:rsidR="00B978FC" w:rsidRPr="00EF7738">
        <w:rPr>
          <w:rFonts w:hint="eastAsia"/>
        </w:rPr>
        <w:t>を用いたクロマトグラフィーにより</w:t>
      </w:r>
      <w:r w:rsidRPr="00EF7738">
        <w:rPr>
          <w:rFonts w:hint="eastAsia"/>
        </w:rPr>
        <w:t>分解生成物</w:t>
      </w:r>
      <w:r w:rsidR="00B978FC" w:rsidRPr="00EF7738">
        <w:rPr>
          <w:rFonts w:hint="eastAsia"/>
        </w:rPr>
        <w:t>質</w:t>
      </w:r>
      <w:r w:rsidRPr="00EF7738">
        <w:rPr>
          <w:rFonts w:hint="eastAsia"/>
        </w:rPr>
        <w:t>の同定を</w:t>
      </w:r>
      <w:r w:rsidR="00B978FC" w:rsidRPr="00EF7738">
        <w:rPr>
          <w:rFonts w:hint="eastAsia"/>
        </w:rPr>
        <w:t>行った</w:t>
      </w:r>
      <w:r w:rsidRPr="00EF7738">
        <w:rPr>
          <w:rFonts w:hint="eastAsia"/>
        </w:rPr>
        <w:t>。</w:t>
      </w:r>
      <w:proofErr w:type="spellStart"/>
      <w:r w:rsidR="00D640F2" w:rsidRPr="00EF7738">
        <w:rPr>
          <w:rFonts w:hint="eastAsia"/>
        </w:rPr>
        <w:t>c</w:t>
      </w:r>
      <w:r w:rsidRPr="00EF7738">
        <w:rPr>
          <w:rFonts w:hint="eastAsia"/>
        </w:rPr>
        <w:t>hemx</w:t>
      </w:r>
      <w:proofErr w:type="spellEnd"/>
      <w:r w:rsidR="00B978FC" w:rsidRPr="00EF7738">
        <w:rPr>
          <w:rFonts w:hint="eastAsia"/>
        </w:rPr>
        <w:t>及び</w:t>
      </w:r>
      <w:proofErr w:type="spellStart"/>
      <w:r w:rsidR="00467231" w:rsidRPr="00EF7738">
        <w:rPr>
          <w:rFonts w:hint="eastAsia"/>
        </w:rPr>
        <w:t>desmethyl</w:t>
      </w:r>
      <w:proofErr w:type="spellEnd"/>
      <w:r w:rsidR="00467231" w:rsidRPr="00EF7738">
        <w:rPr>
          <w:rFonts w:hint="eastAsia"/>
        </w:rPr>
        <w:t xml:space="preserve"> </w:t>
      </w:r>
      <w:proofErr w:type="spellStart"/>
      <w:r w:rsidR="00467231" w:rsidRPr="00EF7738">
        <w:rPr>
          <w:rFonts w:hint="eastAsia"/>
        </w:rPr>
        <w:t>chemx</w:t>
      </w:r>
      <w:proofErr w:type="spellEnd"/>
      <w:r w:rsidR="00467231" w:rsidRPr="00EF7738">
        <w:rPr>
          <w:rFonts w:hint="eastAsia"/>
        </w:rPr>
        <w:t>（代謝物</w:t>
      </w:r>
      <w:r w:rsidR="00467231" w:rsidRPr="00EF7738">
        <w:rPr>
          <w:rFonts w:hint="eastAsia"/>
        </w:rPr>
        <w:t>1</w:t>
      </w:r>
      <w:r w:rsidR="00467231" w:rsidRPr="00EF7738">
        <w:rPr>
          <w:rFonts w:hint="eastAsia"/>
        </w:rPr>
        <w:t>）</w:t>
      </w:r>
      <w:r w:rsidRPr="00EF7738">
        <w:rPr>
          <w:rFonts w:hint="eastAsia"/>
        </w:rPr>
        <w:t>の検出限界は、</w:t>
      </w:r>
      <w:r w:rsidRPr="00EF7738">
        <w:rPr>
          <w:rFonts w:hint="eastAsia"/>
        </w:rPr>
        <w:t xml:space="preserve">x </w:t>
      </w:r>
      <w:r w:rsidR="00D640F2" w:rsidRPr="00EF7738">
        <w:rPr>
          <w:rFonts w:hint="eastAsia"/>
        </w:rPr>
        <w:t>mg</w:t>
      </w:r>
      <w:r w:rsidRPr="00EF7738">
        <w:rPr>
          <w:rFonts w:hint="eastAsia"/>
        </w:rPr>
        <w:t xml:space="preserve"> a</w:t>
      </w:r>
      <w:r w:rsidR="00B978FC" w:rsidRPr="00EF7738">
        <w:rPr>
          <w:rFonts w:hint="eastAsia"/>
        </w:rPr>
        <w:t>i</w:t>
      </w:r>
      <w:r w:rsidRPr="00EF7738">
        <w:rPr>
          <w:rFonts w:hint="eastAsia"/>
        </w:rPr>
        <w:t>/</w:t>
      </w:r>
      <w:r w:rsidR="00D640F2" w:rsidRPr="00EF7738">
        <w:rPr>
          <w:rFonts w:hint="eastAsia"/>
        </w:rPr>
        <w:t>k</w:t>
      </w:r>
      <w:r w:rsidRPr="00EF7738">
        <w:rPr>
          <w:rFonts w:hint="eastAsia"/>
        </w:rPr>
        <w:t>g</w:t>
      </w:r>
      <w:r w:rsidRPr="00EF7738">
        <w:rPr>
          <w:rFonts w:hint="eastAsia"/>
        </w:rPr>
        <w:t>土壌</w:t>
      </w:r>
      <w:r w:rsidR="00B978FC" w:rsidRPr="00EF7738">
        <w:rPr>
          <w:rFonts w:hint="eastAsia"/>
        </w:rPr>
        <w:t>及び</w:t>
      </w:r>
      <w:r w:rsidRPr="00EF7738">
        <w:rPr>
          <w:rFonts w:hint="eastAsia"/>
        </w:rPr>
        <w:t xml:space="preserve">x </w:t>
      </w:r>
      <w:r w:rsidR="00D640F2" w:rsidRPr="00EF7738">
        <w:rPr>
          <w:rFonts w:hint="eastAsia"/>
        </w:rPr>
        <w:t>m</w:t>
      </w:r>
      <w:r w:rsidRPr="00EF7738">
        <w:rPr>
          <w:rFonts w:hint="eastAsia"/>
        </w:rPr>
        <w:t>g a</w:t>
      </w:r>
      <w:r w:rsidR="00B978FC" w:rsidRPr="00EF7738">
        <w:rPr>
          <w:rFonts w:hint="eastAsia"/>
        </w:rPr>
        <w:t>i</w:t>
      </w:r>
      <w:r w:rsidRPr="00EF7738">
        <w:rPr>
          <w:rFonts w:hint="eastAsia"/>
        </w:rPr>
        <w:t>/</w:t>
      </w:r>
      <w:r w:rsidR="00D640F2" w:rsidRPr="00EF7738">
        <w:rPr>
          <w:rFonts w:hint="eastAsia"/>
        </w:rPr>
        <w:t>k</w:t>
      </w:r>
      <w:r w:rsidRPr="00EF7738">
        <w:rPr>
          <w:rFonts w:hint="eastAsia"/>
        </w:rPr>
        <w:t>g</w:t>
      </w:r>
      <w:r w:rsidRPr="00EF7738">
        <w:rPr>
          <w:rFonts w:hint="eastAsia"/>
        </w:rPr>
        <w:t>土壌</w:t>
      </w:r>
      <w:r w:rsidR="00B978FC" w:rsidRPr="00EF7738">
        <w:rPr>
          <w:rFonts w:hint="eastAsia"/>
        </w:rPr>
        <w:t>、</w:t>
      </w:r>
      <w:r w:rsidRPr="00EF7738">
        <w:rPr>
          <w:rFonts w:hint="eastAsia"/>
        </w:rPr>
        <w:t>定量限界は、</w:t>
      </w:r>
      <w:r w:rsidR="00FC3F49" w:rsidRPr="00EF7738">
        <w:rPr>
          <w:rFonts w:hint="eastAsia"/>
        </w:rPr>
        <w:t>x</w:t>
      </w:r>
      <w:r w:rsidRPr="00EF7738">
        <w:rPr>
          <w:rFonts w:hint="eastAsia"/>
        </w:rPr>
        <w:t xml:space="preserve"> </w:t>
      </w:r>
      <w:r w:rsidR="00D640F2" w:rsidRPr="00EF7738">
        <w:rPr>
          <w:rFonts w:hint="eastAsia"/>
        </w:rPr>
        <w:t>m</w:t>
      </w:r>
      <w:r w:rsidRPr="00EF7738">
        <w:rPr>
          <w:rFonts w:hint="eastAsia"/>
        </w:rPr>
        <w:t>g a</w:t>
      </w:r>
      <w:r w:rsidR="00B978FC" w:rsidRPr="00EF7738">
        <w:rPr>
          <w:rFonts w:hint="eastAsia"/>
        </w:rPr>
        <w:t>i</w:t>
      </w:r>
      <w:r w:rsidRPr="00EF7738">
        <w:rPr>
          <w:rFonts w:hint="eastAsia"/>
        </w:rPr>
        <w:t>/</w:t>
      </w:r>
      <w:r w:rsidR="00D640F2" w:rsidRPr="00EF7738">
        <w:rPr>
          <w:rFonts w:hint="eastAsia"/>
        </w:rPr>
        <w:t>k</w:t>
      </w:r>
      <w:r w:rsidRPr="00EF7738">
        <w:rPr>
          <w:rFonts w:hint="eastAsia"/>
        </w:rPr>
        <w:t>g</w:t>
      </w:r>
      <w:r w:rsidRPr="00EF7738">
        <w:rPr>
          <w:rFonts w:hint="eastAsia"/>
        </w:rPr>
        <w:t>土壌</w:t>
      </w:r>
      <w:r w:rsidR="00B978FC" w:rsidRPr="00EF7738">
        <w:rPr>
          <w:rFonts w:hint="eastAsia"/>
        </w:rPr>
        <w:t>及び</w:t>
      </w:r>
      <w:r w:rsidR="00FC3F49" w:rsidRPr="00EF7738">
        <w:rPr>
          <w:rFonts w:hint="eastAsia"/>
        </w:rPr>
        <w:t>x</w:t>
      </w:r>
      <w:r w:rsidRPr="00EF7738">
        <w:rPr>
          <w:rFonts w:hint="eastAsia"/>
        </w:rPr>
        <w:t xml:space="preserve"> </w:t>
      </w:r>
      <w:r w:rsidR="00D640F2" w:rsidRPr="00EF7738">
        <w:rPr>
          <w:rFonts w:hint="eastAsia"/>
        </w:rPr>
        <w:t>m</w:t>
      </w:r>
      <w:r w:rsidRPr="00EF7738">
        <w:rPr>
          <w:rFonts w:hint="eastAsia"/>
        </w:rPr>
        <w:t>g a</w:t>
      </w:r>
      <w:r w:rsidR="00B978FC" w:rsidRPr="00EF7738">
        <w:rPr>
          <w:rFonts w:hint="eastAsia"/>
        </w:rPr>
        <w:t>i</w:t>
      </w:r>
      <w:r w:rsidRPr="00EF7738">
        <w:rPr>
          <w:rFonts w:hint="eastAsia"/>
        </w:rPr>
        <w:t>/</w:t>
      </w:r>
      <w:r w:rsidR="00D640F2" w:rsidRPr="00EF7738">
        <w:rPr>
          <w:rFonts w:hint="eastAsia"/>
        </w:rPr>
        <w:t>k</w:t>
      </w:r>
      <w:r w:rsidRPr="00EF7738">
        <w:rPr>
          <w:rFonts w:hint="eastAsia"/>
        </w:rPr>
        <w:t>g</w:t>
      </w:r>
      <w:r w:rsidRPr="00EF7738">
        <w:rPr>
          <w:rFonts w:hint="eastAsia"/>
        </w:rPr>
        <w:t>土壌であった。</w:t>
      </w:r>
    </w:p>
    <w:p w14:paraId="788EDD95" w14:textId="77777777" w:rsidR="00255045" w:rsidRPr="00EF7738" w:rsidRDefault="00255045" w:rsidP="00B978FC"/>
    <w:p w14:paraId="1BD78941" w14:textId="77777777" w:rsidR="006B12E3" w:rsidRPr="00EF7738" w:rsidRDefault="006B12E3" w:rsidP="00B978FC"/>
    <w:p w14:paraId="36B93A49" w14:textId="77777777" w:rsidR="00FC3F49" w:rsidRPr="00EF7738" w:rsidRDefault="00FC3F49" w:rsidP="00B978FC"/>
    <w:p w14:paraId="7AFDDAC8" w14:textId="77777777" w:rsidR="00FC3F49" w:rsidRPr="00EF7738" w:rsidRDefault="00FC3F49" w:rsidP="00B978FC"/>
    <w:p w14:paraId="77BF29CE" w14:textId="77777777" w:rsidR="00FC3F49" w:rsidRPr="00EF7738" w:rsidRDefault="00FC3F49" w:rsidP="00B978FC"/>
    <w:p w14:paraId="7BB3CD7A" w14:textId="77777777" w:rsidR="00FC3F49" w:rsidRPr="00EF7738" w:rsidRDefault="00FC3F49" w:rsidP="00B978FC"/>
    <w:p w14:paraId="3BDEB516" w14:textId="77777777" w:rsidR="00FC3F49" w:rsidRPr="00EF7738" w:rsidRDefault="00FC3F49" w:rsidP="00B978FC"/>
    <w:p w14:paraId="69D5D8E4" w14:textId="77777777" w:rsidR="00FC3F49" w:rsidRPr="00EF7738" w:rsidRDefault="00FC3F49" w:rsidP="00B978FC"/>
    <w:p w14:paraId="4BEEA31B" w14:textId="77777777" w:rsidR="00FC3F49" w:rsidRPr="00EF7738" w:rsidRDefault="00FC3F49" w:rsidP="00B978FC"/>
    <w:p w14:paraId="1CF41B74" w14:textId="77777777" w:rsidR="00932048" w:rsidRPr="00EF7738" w:rsidRDefault="00932048" w:rsidP="00B978FC"/>
    <w:p w14:paraId="5BCDE00B" w14:textId="77777777" w:rsidR="00255045" w:rsidRPr="00EF7738" w:rsidRDefault="00255045" w:rsidP="00B978FC">
      <w:pPr>
        <w:rPr>
          <w:b/>
        </w:rPr>
      </w:pPr>
      <w:r w:rsidRPr="00EF7738">
        <w:rPr>
          <w:rFonts w:hint="eastAsia"/>
          <w:b/>
        </w:rPr>
        <w:lastRenderedPageBreak/>
        <w:t>II.</w:t>
      </w:r>
      <w:r w:rsidRPr="00EF7738">
        <w:rPr>
          <w:rFonts w:hint="eastAsia"/>
          <w:b/>
        </w:rPr>
        <w:t xml:space="preserve">　結果</w:t>
      </w:r>
      <w:r w:rsidR="00B978FC" w:rsidRPr="00EF7738">
        <w:rPr>
          <w:rFonts w:hint="eastAsia"/>
          <w:b/>
        </w:rPr>
        <w:t>及び</w:t>
      </w:r>
      <w:r w:rsidRPr="00EF7738">
        <w:rPr>
          <w:rFonts w:hint="eastAsia"/>
          <w:b/>
        </w:rPr>
        <w:t>考察</w:t>
      </w:r>
    </w:p>
    <w:p w14:paraId="0418FAF7" w14:textId="77777777" w:rsidR="00B978FC" w:rsidRPr="00EF7738" w:rsidRDefault="00B978FC" w:rsidP="00B978FC">
      <w:pPr>
        <w:ind w:left="2937" w:hangingChars="1393" w:hanging="2937"/>
        <w:rPr>
          <w:b/>
        </w:rPr>
      </w:pPr>
      <w:r w:rsidRPr="00EF7738">
        <w:rPr>
          <w:rFonts w:hint="eastAsia"/>
          <w:b/>
        </w:rPr>
        <w:t>A.</w:t>
      </w:r>
      <w:r w:rsidRPr="00EF7738">
        <w:rPr>
          <w:rFonts w:hint="eastAsia"/>
          <w:b/>
        </w:rPr>
        <w:t xml:space="preserve">　データ</w:t>
      </w:r>
    </w:p>
    <w:p w14:paraId="4D607799" w14:textId="77777777" w:rsidR="00B978FC" w:rsidRPr="00EF7738" w:rsidRDefault="00B978FC" w:rsidP="00B978FC">
      <w:pPr>
        <w:ind w:left="2937" w:hangingChars="1393" w:hanging="2937"/>
        <w:rPr>
          <w:b/>
        </w:rPr>
      </w:pPr>
    </w:p>
    <w:p w14:paraId="08D90652" w14:textId="77777777" w:rsidR="00255045" w:rsidRPr="00EF7738" w:rsidRDefault="00255045" w:rsidP="00B978FC">
      <w:pPr>
        <w:ind w:left="2937" w:hangingChars="1393" w:hanging="2937"/>
        <w:rPr>
          <w:b/>
        </w:rPr>
      </w:pPr>
      <w:r w:rsidRPr="00EF7738">
        <w:rPr>
          <w:rFonts w:hint="eastAsia"/>
          <w:b/>
        </w:rPr>
        <w:t>表</w:t>
      </w:r>
      <w:r w:rsidRPr="00EF7738">
        <w:rPr>
          <w:rFonts w:hint="eastAsia"/>
          <w:b/>
        </w:rPr>
        <w:t>7.1.</w:t>
      </w:r>
      <w:r w:rsidR="00B978FC" w:rsidRPr="00EF7738">
        <w:rPr>
          <w:rFonts w:hint="eastAsia"/>
          <w:b/>
        </w:rPr>
        <w:t>2-2</w:t>
      </w:r>
      <w:r w:rsidR="00B978FC" w:rsidRPr="00EF7738">
        <w:rPr>
          <w:rFonts w:hint="eastAsia"/>
          <w:b/>
        </w:rPr>
        <w:t xml:space="preserve">　</w:t>
      </w:r>
      <w:r w:rsidR="00E37D78" w:rsidRPr="00EF7738">
        <w:rPr>
          <w:rFonts w:hint="eastAsia"/>
          <w:b/>
        </w:rPr>
        <w:t>好気的</w:t>
      </w:r>
      <w:r w:rsidR="00693A35" w:rsidRPr="00EF7738">
        <w:rPr>
          <w:rFonts w:hint="eastAsia"/>
          <w:b/>
        </w:rPr>
        <w:t>条件</w:t>
      </w:r>
      <w:r w:rsidR="00E37D78" w:rsidRPr="00EF7738">
        <w:rPr>
          <w:rFonts w:hint="eastAsia"/>
          <w:b/>
        </w:rPr>
        <w:t>（</w:t>
      </w:r>
      <w:r w:rsidRPr="00EF7738">
        <w:rPr>
          <w:rFonts w:hint="eastAsia"/>
          <w:b/>
        </w:rPr>
        <w:t>Speyer 2.2</w:t>
      </w:r>
      <w:r w:rsidRPr="00EF7738">
        <w:rPr>
          <w:rFonts w:hint="eastAsia"/>
          <w:b/>
        </w:rPr>
        <w:t>土壌</w:t>
      </w:r>
      <w:r w:rsidR="00E37D78" w:rsidRPr="00EF7738">
        <w:rPr>
          <w:rFonts w:hint="eastAsia"/>
          <w:b/>
        </w:rPr>
        <w:t>、</w:t>
      </w:r>
      <w:r w:rsidR="00E37D78" w:rsidRPr="00EF7738">
        <w:rPr>
          <w:rFonts w:hint="eastAsia"/>
          <w:b/>
        </w:rPr>
        <w:t>225</w:t>
      </w:r>
      <w:r w:rsidR="00E37D78" w:rsidRPr="00EF7738">
        <w:rPr>
          <w:rFonts w:hint="eastAsia"/>
          <w:b/>
        </w:rPr>
        <w:t>日間、</w:t>
      </w:r>
      <w:r w:rsidR="00E37D78" w:rsidRPr="00EF7738">
        <w:rPr>
          <w:rFonts w:hint="eastAsia"/>
          <w:b/>
        </w:rPr>
        <w:t>20</w:t>
      </w:r>
      <w:r w:rsidR="00E37D78" w:rsidRPr="00EF7738">
        <w:rPr>
          <w:rFonts w:hint="eastAsia"/>
          <w:b/>
        </w:rPr>
        <w:t>℃）における</w:t>
      </w:r>
      <w:r w:rsidR="00FC3F49" w:rsidRPr="00EF7738">
        <w:rPr>
          <w:rFonts w:hint="eastAsia"/>
          <w:b/>
        </w:rPr>
        <w:t>分解生成物</w:t>
      </w:r>
      <w:r w:rsidRPr="00EF7738">
        <w:rPr>
          <w:rFonts w:hint="eastAsia"/>
          <w:b/>
        </w:rPr>
        <w:t>（</w:t>
      </w:r>
      <w:r w:rsidRPr="00EF7738">
        <w:rPr>
          <w:rFonts w:hint="eastAsia"/>
          <w:b/>
        </w:rPr>
        <w:t>%</w:t>
      </w:r>
      <w:r w:rsidR="00E37D78" w:rsidRPr="00EF7738">
        <w:rPr>
          <w:rFonts w:hint="eastAsia"/>
          <w:b/>
        </w:rPr>
        <w:t>TAR</w:t>
      </w:r>
      <w:r w:rsidRPr="00EF7738">
        <w:rPr>
          <w:rFonts w:hint="eastAsia"/>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009"/>
        <w:gridCol w:w="755"/>
        <w:gridCol w:w="756"/>
        <w:gridCol w:w="756"/>
        <w:gridCol w:w="757"/>
        <w:gridCol w:w="756"/>
        <w:gridCol w:w="756"/>
        <w:gridCol w:w="756"/>
        <w:gridCol w:w="759"/>
      </w:tblGrid>
      <w:tr w:rsidR="00E37D78" w:rsidRPr="00EF7738" w14:paraId="46D2F241" w14:textId="77777777" w:rsidTr="00AF19A2">
        <w:trPr>
          <w:trHeight w:val="340"/>
        </w:trPr>
        <w:tc>
          <w:tcPr>
            <w:tcW w:w="1661" w:type="pct"/>
            <w:vMerge w:val="restart"/>
            <w:vAlign w:val="center"/>
          </w:tcPr>
          <w:p w14:paraId="08D4342F" w14:textId="77777777" w:rsidR="00E37D78" w:rsidRPr="00EF7738" w:rsidRDefault="00E37D78" w:rsidP="00255045">
            <w:pPr>
              <w:autoSpaceDE w:val="0"/>
              <w:autoSpaceDN w:val="0"/>
              <w:adjustRightInd w:val="0"/>
              <w:spacing w:line="240" w:lineRule="auto"/>
              <w:rPr>
                <w:kern w:val="0"/>
                <w:sz w:val="18"/>
                <w:szCs w:val="18"/>
              </w:rPr>
            </w:pPr>
          </w:p>
        </w:tc>
        <w:tc>
          <w:tcPr>
            <w:tcW w:w="3339" w:type="pct"/>
            <w:gridSpan w:val="8"/>
            <w:vAlign w:val="center"/>
          </w:tcPr>
          <w:p w14:paraId="4FE2B1FC" w14:textId="77777777" w:rsidR="00E37D78" w:rsidRPr="00EF7738" w:rsidRDefault="00E37D78" w:rsidP="00255045">
            <w:pPr>
              <w:autoSpaceDE w:val="0"/>
              <w:autoSpaceDN w:val="0"/>
              <w:adjustRightInd w:val="0"/>
              <w:spacing w:line="240" w:lineRule="auto"/>
              <w:jc w:val="center"/>
              <w:rPr>
                <w:kern w:val="0"/>
                <w:sz w:val="18"/>
                <w:szCs w:val="18"/>
              </w:rPr>
            </w:pPr>
            <w:r w:rsidRPr="00EF7738">
              <w:rPr>
                <w:rFonts w:hint="eastAsia"/>
                <w:kern w:val="0"/>
                <w:sz w:val="18"/>
                <w:szCs w:val="18"/>
              </w:rPr>
              <w:t>処理後日数</w:t>
            </w:r>
          </w:p>
        </w:tc>
      </w:tr>
      <w:tr w:rsidR="00E37D78" w:rsidRPr="00EF7738" w14:paraId="2811887F" w14:textId="77777777" w:rsidTr="00AF19A2">
        <w:trPr>
          <w:trHeight w:val="340"/>
        </w:trPr>
        <w:tc>
          <w:tcPr>
            <w:tcW w:w="1661" w:type="pct"/>
            <w:vMerge/>
            <w:vAlign w:val="center"/>
          </w:tcPr>
          <w:p w14:paraId="25A47C0F" w14:textId="77777777" w:rsidR="00E37D78" w:rsidRPr="00EF7738" w:rsidRDefault="00E37D78" w:rsidP="00255045">
            <w:pPr>
              <w:autoSpaceDE w:val="0"/>
              <w:autoSpaceDN w:val="0"/>
              <w:adjustRightInd w:val="0"/>
              <w:spacing w:line="240" w:lineRule="auto"/>
              <w:rPr>
                <w:kern w:val="0"/>
                <w:sz w:val="18"/>
                <w:szCs w:val="18"/>
              </w:rPr>
            </w:pPr>
          </w:p>
        </w:tc>
        <w:tc>
          <w:tcPr>
            <w:tcW w:w="417" w:type="pct"/>
            <w:vAlign w:val="center"/>
          </w:tcPr>
          <w:p w14:paraId="32381A20" w14:textId="77777777" w:rsidR="00E37D78" w:rsidRPr="00EF7738" w:rsidRDefault="00E37D78" w:rsidP="00255045">
            <w:pPr>
              <w:autoSpaceDE w:val="0"/>
              <w:autoSpaceDN w:val="0"/>
              <w:adjustRightInd w:val="0"/>
              <w:spacing w:line="240" w:lineRule="auto"/>
              <w:jc w:val="center"/>
              <w:rPr>
                <w:kern w:val="0"/>
                <w:sz w:val="18"/>
                <w:szCs w:val="18"/>
              </w:rPr>
            </w:pPr>
            <w:r w:rsidRPr="00EF7738">
              <w:rPr>
                <w:kern w:val="0"/>
                <w:sz w:val="18"/>
                <w:szCs w:val="18"/>
              </w:rPr>
              <w:t>0</w:t>
            </w:r>
          </w:p>
        </w:tc>
        <w:tc>
          <w:tcPr>
            <w:tcW w:w="417" w:type="pct"/>
            <w:vAlign w:val="center"/>
          </w:tcPr>
          <w:p w14:paraId="2D4F0CD3" w14:textId="77777777" w:rsidR="00E37D78" w:rsidRPr="00EF7738" w:rsidRDefault="00E37D78" w:rsidP="00255045">
            <w:pPr>
              <w:autoSpaceDE w:val="0"/>
              <w:autoSpaceDN w:val="0"/>
              <w:adjustRightInd w:val="0"/>
              <w:spacing w:line="240" w:lineRule="auto"/>
              <w:jc w:val="center"/>
              <w:rPr>
                <w:kern w:val="0"/>
                <w:sz w:val="18"/>
                <w:szCs w:val="18"/>
              </w:rPr>
            </w:pPr>
            <w:r w:rsidRPr="00EF7738">
              <w:rPr>
                <w:kern w:val="0"/>
                <w:sz w:val="18"/>
                <w:szCs w:val="18"/>
              </w:rPr>
              <w:t>8</w:t>
            </w:r>
          </w:p>
        </w:tc>
        <w:tc>
          <w:tcPr>
            <w:tcW w:w="417" w:type="pct"/>
            <w:vAlign w:val="center"/>
          </w:tcPr>
          <w:p w14:paraId="4CABD444" w14:textId="77777777" w:rsidR="00E37D78" w:rsidRPr="00EF7738" w:rsidRDefault="00E37D78" w:rsidP="00255045">
            <w:pPr>
              <w:autoSpaceDE w:val="0"/>
              <w:autoSpaceDN w:val="0"/>
              <w:adjustRightInd w:val="0"/>
              <w:spacing w:line="240" w:lineRule="auto"/>
              <w:jc w:val="center"/>
              <w:rPr>
                <w:kern w:val="0"/>
                <w:sz w:val="18"/>
                <w:szCs w:val="18"/>
              </w:rPr>
            </w:pPr>
            <w:r w:rsidRPr="00EF7738">
              <w:rPr>
                <w:kern w:val="0"/>
                <w:sz w:val="18"/>
                <w:szCs w:val="18"/>
              </w:rPr>
              <w:t>16</w:t>
            </w:r>
          </w:p>
        </w:tc>
        <w:tc>
          <w:tcPr>
            <w:tcW w:w="418" w:type="pct"/>
            <w:vAlign w:val="center"/>
          </w:tcPr>
          <w:p w14:paraId="76FB17D5" w14:textId="77777777" w:rsidR="00E37D78" w:rsidRPr="00EF7738" w:rsidRDefault="00E37D78" w:rsidP="00255045">
            <w:pPr>
              <w:autoSpaceDE w:val="0"/>
              <w:autoSpaceDN w:val="0"/>
              <w:adjustRightInd w:val="0"/>
              <w:spacing w:line="240" w:lineRule="auto"/>
              <w:jc w:val="center"/>
              <w:rPr>
                <w:kern w:val="0"/>
                <w:sz w:val="18"/>
                <w:szCs w:val="18"/>
              </w:rPr>
            </w:pPr>
            <w:r w:rsidRPr="00EF7738">
              <w:rPr>
                <w:kern w:val="0"/>
                <w:sz w:val="18"/>
                <w:szCs w:val="18"/>
              </w:rPr>
              <w:t>32</w:t>
            </w:r>
          </w:p>
        </w:tc>
        <w:tc>
          <w:tcPr>
            <w:tcW w:w="417" w:type="pct"/>
            <w:vAlign w:val="center"/>
          </w:tcPr>
          <w:p w14:paraId="19CE2C22" w14:textId="77777777" w:rsidR="00E37D78" w:rsidRPr="00EF7738" w:rsidRDefault="00E37D78" w:rsidP="00255045">
            <w:pPr>
              <w:autoSpaceDE w:val="0"/>
              <w:autoSpaceDN w:val="0"/>
              <w:adjustRightInd w:val="0"/>
              <w:spacing w:line="240" w:lineRule="auto"/>
              <w:jc w:val="center"/>
              <w:rPr>
                <w:kern w:val="0"/>
                <w:sz w:val="18"/>
                <w:szCs w:val="18"/>
              </w:rPr>
            </w:pPr>
            <w:r w:rsidRPr="00EF7738">
              <w:rPr>
                <w:kern w:val="0"/>
                <w:sz w:val="18"/>
                <w:szCs w:val="18"/>
              </w:rPr>
              <w:t>64</w:t>
            </w:r>
          </w:p>
        </w:tc>
        <w:tc>
          <w:tcPr>
            <w:tcW w:w="417" w:type="pct"/>
            <w:vAlign w:val="center"/>
          </w:tcPr>
          <w:p w14:paraId="157FE19B" w14:textId="77777777" w:rsidR="00E37D78" w:rsidRPr="00EF7738" w:rsidRDefault="00E37D78" w:rsidP="00255045">
            <w:pPr>
              <w:autoSpaceDE w:val="0"/>
              <w:autoSpaceDN w:val="0"/>
              <w:adjustRightInd w:val="0"/>
              <w:spacing w:line="240" w:lineRule="auto"/>
              <w:jc w:val="center"/>
              <w:rPr>
                <w:kern w:val="0"/>
                <w:sz w:val="18"/>
                <w:szCs w:val="18"/>
              </w:rPr>
            </w:pPr>
            <w:r w:rsidRPr="00EF7738">
              <w:rPr>
                <w:kern w:val="0"/>
                <w:sz w:val="18"/>
                <w:szCs w:val="18"/>
              </w:rPr>
              <w:t>100</w:t>
            </w:r>
          </w:p>
        </w:tc>
        <w:tc>
          <w:tcPr>
            <w:tcW w:w="417" w:type="pct"/>
            <w:vAlign w:val="center"/>
          </w:tcPr>
          <w:p w14:paraId="65FEB533" w14:textId="77777777" w:rsidR="00E37D78" w:rsidRPr="00EF7738" w:rsidRDefault="00E37D78" w:rsidP="00255045">
            <w:pPr>
              <w:autoSpaceDE w:val="0"/>
              <w:autoSpaceDN w:val="0"/>
              <w:adjustRightInd w:val="0"/>
              <w:spacing w:line="240" w:lineRule="auto"/>
              <w:jc w:val="center"/>
              <w:rPr>
                <w:kern w:val="0"/>
                <w:sz w:val="18"/>
                <w:szCs w:val="18"/>
              </w:rPr>
            </w:pPr>
            <w:r w:rsidRPr="00EF7738">
              <w:rPr>
                <w:kern w:val="0"/>
                <w:sz w:val="18"/>
                <w:szCs w:val="18"/>
              </w:rPr>
              <w:t>181</w:t>
            </w:r>
          </w:p>
        </w:tc>
        <w:tc>
          <w:tcPr>
            <w:tcW w:w="419" w:type="pct"/>
            <w:vAlign w:val="center"/>
          </w:tcPr>
          <w:p w14:paraId="777A40B6" w14:textId="77777777" w:rsidR="00E37D78" w:rsidRPr="00EF7738" w:rsidRDefault="00E37D78" w:rsidP="00255045">
            <w:pPr>
              <w:autoSpaceDE w:val="0"/>
              <w:autoSpaceDN w:val="0"/>
              <w:adjustRightInd w:val="0"/>
              <w:spacing w:line="240" w:lineRule="auto"/>
              <w:jc w:val="center"/>
              <w:rPr>
                <w:kern w:val="0"/>
                <w:sz w:val="18"/>
                <w:szCs w:val="18"/>
              </w:rPr>
            </w:pPr>
            <w:r w:rsidRPr="00EF7738">
              <w:rPr>
                <w:kern w:val="0"/>
                <w:sz w:val="18"/>
                <w:szCs w:val="18"/>
              </w:rPr>
              <w:t>225</w:t>
            </w:r>
          </w:p>
        </w:tc>
      </w:tr>
      <w:tr w:rsidR="00E37D78" w:rsidRPr="00EF7738" w14:paraId="0AE98C17" w14:textId="77777777" w:rsidTr="00AF19A2">
        <w:trPr>
          <w:trHeight w:val="340"/>
        </w:trPr>
        <w:tc>
          <w:tcPr>
            <w:tcW w:w="5000" w:type="pct"/>
            <w:gridSpan w:val="9"/>
            <w:vAlign w:val="center"/>
          </w:tcPr>
          <w:p w14:paraId="43AE25B6" w14:textId="77777777" w:rsidR="00E37D78" w:rsidRPr="00EF7738" w:rsidRDefault="00E37D78" w:rsidP="00255045">
            <w:pPr>
              <w:autoSpaceDE w:val="0"/>
              <w:autoSpaceDN w:val="0"/>
              <w:adjustRightInd w:val="0"/>
              <w:spacing w:line="240" w:lineRule="auto"/>
              <w:jc w:val="center"/>
              <w:rPr>
                <w:kern w:val="0"/>
                <w:sz w:val="18"/>
                <w:szCs w:val="18"/>
              </w:rPr>
            </w:pPr>
            <w:r w:rsidRPr="00EF7738">
              <w:rPr>
                <w:b/>
                <w:kern w:val="0"/>
                <w:sz w:val="18"/>
                <w:szCs w:val="18"/>
              </w:rPr>
              <w:t>chem2</w:t>
            </w:r>
            <w:r w:rsidRPr="00EF7738">
              <w:rPr>
                <w:b/>
                <w:kern w:val="0"/>
                <w:sz w:val="18"/>
                <w:szCs w:val="18"/>
              </w:rPr>
              <w:t>環</w:t>
            </w:r>
            <w:r w:rsidRPr="00EF7738">
              <w:rPr>
                <w:rFonts w:hint="eastAsia"/>
                <w:b/>
                <w:kern w:val="0"/>
                <w:sz w:val="18"/>
                <w:szCs w:val="18"/>
                <w:vertAlign w:val="superscript"/>
              </w:rPr>
              <w:t>14</w:t>
            </w:r>
            <w:r w:rsidRPr="00EF7738">
              <w:rPr>
                <w:rFonts w:hint="eastAsia"/>
                <w:b/>
                <w:kern w:val="0"/>
                <w:sz w:val="18"/>
                <w:szCs w:val="18"/>
              </w:rPr>
              <w:t>C</w:t>
            </w:r>
            <w:r w:rsidRPr="00EF7738">
              <w:rPr>
                <w:b/>
                <w:kern w:val="0"/>
                <w:sz w:val="18"/>
                <w:szCs w:val="18"/>
              </w:rPr>
              <w:t>標識</w:t>
            </w:r>
            <w:proofErr w:type="spellStart"/>
            <w:r w:rsidRPr="00EF7738">
              <w:rPr>
                <w:b/>
                <w:kern w:val="0"/>
                <w:sz w:val="18"/>
                <w:szCs w:val="18"/>
              </w:rPr>
              <w:t>chemx</w:t>
            </w:r>
            <w:proofErr w:type="spellEnd"/>
          </w:p>
        </w:tc>
      </w:tr>
      <w:tr w:rsidR="00255045" w:rsidRPr="00EF7738" w14:paraId="4B7C74AB" w14:textId="77777777" w:rsidTr="00AF19A2">
        <w:trPr>
          <w:trHeight w:val="340"/>
        </w:trPr>
        <w:tc>
          <w:tcPr>
            <w:tcW w:w="1661" w:type="pct"/>
            <w:vAlign w:val="center"/>
          </w:tcPr>
          <w:p w14:paraId="3CB00115" w14:textId="77777777" w:rsidR="00255045" w:rsidRPr="00EF7738" w:rsidRDefault="008E1E4B" w:rsidP="00255045">
            <w:pPr>
              <w:autoSpaceDE w:val="0"/>
              <w:autoSpaceDN w:val="0"/>
              <w:adjustRightInd w:val="0"/>
              <w:spacing w:line="240" w:lineRule="auto"/>
              <w:rPr>
                <w:kern w:val="0"/>
                <w:sz w:val="18"/>
                <w:szCs w:val="18"/>
              </w:rPr>
            </w:pPr>
            <w:proofErr w:type="spellStart"/>
            <w:r w:rsidRPr="00EF7738">
              <w:rPr>
                <w:kern w:val="0"/>
                <w:sz w:val="18"/>
                <w:szCs w:val="18"/>
              </w:rPr>
              <w:t>C</w:t>
            </w:r>
            <w:r w:rsidR="00255045" w:rsidRPr="00EF7738">
              <w:rPr>
                <w:kern w:val="0"/>
                <w:sz w:val="18"/>
                <w:szCs w:val="18"/>
              </w:rPr>
              <w:t>hemx</w:t>
            </w:r>
            <w:proofErr w:type="spellEnd"/>
          </w:p>
        </w:tc>
        <w:tc>
          <w:tcPr>
            <w:tcW w:w="417" w:type="pct"/>
            <w:vAlign w:val="center"/>
          </w:tcPr>
          <w:p w14:paraId="47265B58"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93</w:t>
            </w:r>
          </w:p>
        </w:tc>
        <w:tc>
          <w:tcPr>
            <w:tcW w:w="417" w:type="pct"/>
            <w:vAlign w:val="center"/>
          </w:tcPr>
          <w:p w14:paraId="258B1B35"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84</w:t>
            </w:r>
          </w:p>
        </w:tc>
        <w:tc>
          <w:tcPr>
            <w:tcW w:w="417" w:type="pct"/>
            <w:vAlign w:val="center"/>
          </w:tcPr>
          <w:p w14:paraId="649F8ABB"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74</w:t>
            </w:r>
          </w:p>
        </w:tc>
        <w:tc>
          <w:tcPr>
            <w:tcW w:w="418" w:type="pct"/>
            <w:vAlign w:val="center"/>
          </w:tcPr>
          <w:p w14:paraId="579A16E7"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63</w:t>
            </w:r>
          </w:p>
        </w:tc>
        <w:tc>
          <w:tcPr>
            <w:tcW w:w="417" w:type="pct"/>
            <w:vAlign w:val="center"/>
          </w:tcPr>
          <w:p w14:paraId="4D6D7622"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39</w:t>
            </w:r>
          </w:p>
        </w:tc>
        <w:tc>
          <w:tcPr>
            <w:tcW w:w="417" w:type="pct"/>
            <w:vAlign w:val="center"/>
          </w:tcPr>
          <w:p w14:paraId="7B59C480"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26</w:t>
            </w:r>
          </w:p>
        </w:tc>
        <w:tc>
          <w:tcPr>
            <w:tcW w:w="417" w:type="pct"/>
            <w:vAlign w:val="center"/>
          </w:tcPr>
          <w:p w14:paraId="3DD44DA6"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16</w:t>
            </w:r>
          </w:p>
        </w:tc>
        <w:tc>
          <w:tcPr>
            <w:tcW w:w="419" w:type="pct"/>
            <w:vAlign w:val="center"/>
          </w:tcPr>
          <w:p w14:paraId="14B3A98E"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18</w:t>
            </w:r>
          </w:p>
        </w:tc>
      </w:tr>
      <w:tr w:rsidR="00255045" w:rsidRPr="00EF7738" w14:paraId="55EC6FFF" w14:textId="77777777" w:rsidTr="00AF19A2">
        <w:trPr>
          <w:trHeight w:val="340"/>
        </w:trPr>
        <w:tc>
          <w:tcPr>
            <w:tcW w:w="1661" w:type="pct"/>
            <w:vAlign w:val="center"/>
          </w:tcPr>
          <w:p w14:paraId="009493ED" w14:textId="77777777" w:rsidR="00255045" w:rsidRPr="00EF7738" w:rsidRDefault="00255045" w:rsidP="00255045">
            <w:pPr>
              <w:autoSpaceDE w:val="0"/>
              <w:autoSpaceDN w:val="0"/>
              <w:adjustRightInd w:val="0"/>
              <w:spacing w:line="240" w:lineRule="auto"/>
              <w:rPr>
                <w:kern w:val="0"/>
                <w:sz w:val="18"/>
                <w:szCs w:val="18"/>
                <w:lang w:eastAsia="zh-TW"/>
              </w:rPr>
            </w:pPr>
            <w:proofErr w:type="spellStart"/>
            <w:r w:rsidRPr="00EF7738">
              <w:rPr>
                <w:kern w:val="0"/>
                <w:sz w:val="18"/>
                <w:szCs w:val="18"/>
                <w:lang w:eastAsia="zh-TW"/>
              </w:rPr>
              <w:t>xxxxxxx</w:t>
            </w:r>
            <w:proofErr w:type="spellEnd"/>
            <w:r w:rsidRPr="00EF7738">
              <w:rPr>
                <w:rFonts w:hint="eastAsia"/>
                <w:kern w:val="0"/>
                <w:sz w:val="18"/>
                <w:szCs w:val="18"/>
                <w:lang w:eastAsia="zh-TW"/>
              </w:rPr>
              <w:t xml:space="preserve"> </w:t>
            </w:r>
            <w:r w:rsidRPr="00EF7738">
              <w:rPr>
                <w:kern w:val="0"/>
                <w:sz w:val="18"/>
                <w:szCs w:val="18"/>
                <w:lang w:eastAsia="zh-TW"/>
              </w:rPr>
              <w:t>(</w:t>
            </w:r>
            <w:r w:rsidRPr="00EF7738">
              <w:rPr>
                <w:kern w:val="0"/>
                <w:sz w:val="18"/>
                <w:szCs w:val="18"/>
                <w:lang w:eastAsia="zh-TW"/>
              </w:rPr>
              <w:t>代謝物</w:t>
            </w:r>
            <w:r w:rsidRPr="00EF7738">
              <w:rPr>
                <w:kern w:val="0"/>
                <w:sz w:val="18"/>
                <w:szCs w:val="18"/>
                <w:lang w:eastAsia="zh-TW"/>
              </w:rPr>
              <w:t>2)</w:t>
            </w:r>
          </w:p>
        </w:tc>
        <w:tc>
          <w:tcPr>
            <w:tcW w:w="417" w:type="pct"/>
            <w:vAlign w:val="center"/>
          </w:tcPr>
          <w:p w14:paraId="5EFB895E"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2</w:t>
            </w:r>
            <w:r w:rsidRPr="00EF7738">
              <w:rPr>
                <w:rFonts w:hint="eastAsia"/>
                <w:kern w:val="0"/>
                <w:sz w:val="18"/>
                <w:szCs w:val="18"/>
              </w:rPr>
              <w:t>.2</w:t>
            </w:r>
          </w:p>
        </w:tc>
        <w:tc>
          <w:tcPr>
            <w:tcW w:w="417" w:type="pct"/>
            <w:vAlign w:val="center"/>
          </w:tcPr>
          <w:p w14:paraId="72D1C3AC"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2.5</w:t>
            </w:r>
          </w:p>
        </w:tc>
        <w:tc>
          <w:tcPr>
            <w:tcW w:w="417" w:type="pct"/>
            <w:vAlign w:val="center"/>
          </w:tcPr>
          <w:p w14:paraId="744C91B2"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5.2</w:t>
            </w:r>
          </w:p>
        </w:tc>
        <w:tc>
          <w:tcPr>
            <w:tcW w:w="418" w:type="pct"/>
            <w:vAlign w:val="center"/>
          </w:tcPr>
          <w:p w14:paraId="387E4F61"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5.7</w:t>
            </w:r>
          </w:p>
        </w:tc>
        <w:tc>
          <w:tcPr>
            <w:tcW w:w="417" w:type="pct"/>
            <w:vAlign w:val="center"/>
          </w:tcPr>
          <w:p w14:paraId="60B7FD80"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9.1</w:t>
            </w:r>
          </w:p>
        </w:tc>
        <w:tc>
          <w:tcPr>
            <w:tcW w:w="417" w:type="pct"/>
            <w:vAlign w:val="center"/>
          </w:tcPr>
          <w:p w14:paraId="0D84F95C"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9.0</w:t>
            </w:r>
          </w:p>
        </w:tc>
        <w:tc>
          <w:tcPr>
            <w:tcW w:w="417" w:type="pct"/>
            <w:vAlign w:val="center"/>
          </w:tcPr>
          <w:p w14:paraId="415EFA71"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8</w:t>
            </w:r>
            <w:r w:rsidRPr="00EF7738">
              <w:rPr>
                <w:rFonts w:hint="eastAsia"/>
                <w:kern w:val="0"/>
                <w:sz w:val="18"/>
                <w:szCs w:val="18"/>
              </w:rPr>
              <w:t>.</w:t>
            </w:r>
            <w:r w:rsidRPr="00EF7738">
              <w:rPr>
                <w:kern w:val="0"/>
                <w:sz w:val="18"/>
                <w:szCs w:val="18"/>
              </w:rPr>
              <w:t>7</w:t>
            </w:r>
          </w:p>
        </w:tc>
        <w:tc>
          <w:tcPr>
            <w:tcW w:w="419" w:type="pct"/>
            <w:vAlign w:val="center"/>
          </w:tcPr>
          <w:p w14:paraId="73BA877B" w14:textId="77777777" w:rsidR="00255045" w:rsidRPr="00EF7738" w:rsidRDefault="001C5946" w:rsidP="001C5946">
            <w:pPr>
              <w:autoSpaceDE w:val="0"/>
              <w:autoSpaceDN w:val="0"/>
              <w:adjustRightInd w:val="0"/>
              <w:spacing w:line="240" w:lineRule="auto"/>
              <w:jc w:val="center"/>
              <w:rPr>
                <w:kern w:val="0"/>
                <w:sz w:val="18"/>
                <w:szCs w:val="18"/>
              </w:rPr>
            </w:pPr>
            <w:r w:rsidRPr="00EF7738">
              <w:rPr>
                <w:rFonts w:hint="eastAsia"/>
                <w:kern w:val="0"/>
                <w:sz w:val="18"/>
                <w:szCs w:val="18"/>
              </w:rPr>
              <w:t>7.5</w:t>
            </w:r>
          </w:p>
        </w:tc>
      </w:tr>
      <w:tr w:rsidR="00255045" w:rsidRPr="00EF7738" w14:paraId="2A2160D9" w14:textId="77777777" w:rsidTr="00AF19A2">
        <w:trPr>
          <w:trHeight w:val="340"/>
        </w:trPr>
        <w:tc>
          <w:tcPr>
            <w:tcW w:w="1661" w:type="pct"/>
            <w:vAlign w:val="center"/>
          </w:tcPr>
          <w:p w14:paraId="6A915C48" w14:textId="77777777" w:rsidR="00255045" w:rsidRPr="00EF7738" w:rsidRDefault="00255045" w:rsidP="00255045">
            <w:pPr>
              <w:autoSpaceDE w:val="0"/>
              <w:autoSpaceDN w:val="0"/>
              <w:adjustRightInd w:val="0"/>
              <w:spacing w:line="240" w:lineRule="auto"/>
              <w:rPr>
                <w:kern w:val="0"/>
                <w:sz w:val="18"/>
                <w:szCs w:val="18"/>
              </w:rPr>
            </w:pPr>
            <w:proofErr w:type="spellStart"/>
            <w:r w:rsidRPr="00EF7738">
              <w:rPr>
                <w:kern w:val="0"/>
                <w:sz w:val="18"/>
                <w:szCs w:val="18"/>
              </w:rPr>
              <w:t>desmethyl</w:t>
            </w:r>
            <w:proofErr w:type="spellEnd"/>
            <w:r w:rsidRPr="00EF7738">
              <w:rPr>
                <w:rFonts w:hint="eastAsia"/>
                <w:kern w:val="0"/>
                <w:sz w:val="18"/>
                <w:szCs w:val="18"/>
              </w:rPr>
              <w:t xml:space="preserve"> </w:t>
            </w:r>
            <w:proofErr w:type="spellStart"/>
            <w:r w:rsidRPr="00EF7738">
              <w:rPr>
                <w:kern w:val="0"/>
                <w:sz w:val="18"/>
                <w:szCs w:val="18"/>
              </w:rPr>
              <w:t>c</w:t>
            </w:r>
            <w:r w:rsidRPr="00EF7738">
              <w:rPr>
                <w:rFonts w:hint="eastAsia"/>
                <w:kern w:val="0"/>
                <w:sz w:val="18"/>
                <w:szCs w:val="18"/>
              </w:rPr>
              <w:t>h</w:t>
            </w:r>
            <w:r w:rsidRPr="00EF7738">
              <w:rPr>
                <w:kern w:val="0"/>
                <w:sz w:val="18"/>
                <w:szCs w:val="18"/>
              </w:rPr>
              <w:t>emx</w:t>
            </w:r>
            <w:proofErr w:type="spellEnd"/>
            <w:r w:rsidRPr="00EF7738">
              <w:rPr>
                <w:rFonts w:hint="eastAsia"/>
                <w:kern w:val="0"/>
                <w:sz w:val="18"/>
                <w:szCs w:val="18"/>
              </w:rPr>
              <w:t xml:space="preserve"> </w:t>
            </w:r>
            <w:r w:rsidRPr="00EF7738">
              <w:rPr>
                <w:kern w:val="0"/>
                <w:sz w:val="18"/>
                <w:szCs w:val="18"/>
              </w:rPr>
              <w:t>(</w:t>
            </w:r>
            <w:r w:rsidRPr="00EF7738">
              <w:rPr>
                <w:kern w:val="0"/>
                <w:sz w:val="18"/>
                <w:szCs w:val="18"/>
              </w:rPr>
              <w:t>代謝物</w:t>
            </w:r>
            <w:r w:rsidRPr="00EF7738">
              <w:rPr>
                <w:kern w:val="0"/>
                <w:sz w:val="18"/>
                <w:szCs w:val="18"/>
              </w:rPr>
              <w:t>1)</w:t>
            </w:r>
          </w:p>
        </w:tc>
        <w:tc>
          <w:tcPr>
            <w:tcW w:w="417" w:type="pct"/>
            <w:vAlign w:val="center"/>
          </w:tcPr>
          <w:p w14:paraId="658E1D68"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1.0</w:t>
            </w:r>
          </w:p>
        </w:tc>
        <w:tc>
          <w:tcPr>
            <w:tcW w:w="417" w:type="pct"/>
            <w:vAlign w:val="center"/>
          </w:tcPr>
          <w:p w14:paraId="180B0429"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3.7</w:t>
            </w:r>
          </w:p>
        </w:tc>
        <w:tc>
          <w:tcPr>
            <w:tcW w:w="417" w:type="pct"/>
            <w:vAlign w:val="center"/>
          </w:tcPr>
          <w:p w14:paraId="79AB6984"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11</w:t>
            </w:r>
          </w:p>
        </w:tc>
        <w:tc>
          <w:tcPr>
            <w:tcW w:w="418" w:type="pct"/>
            <w:vAlign w:val="center"/>
          </w:tcPr>
          <w:p w14:paraId="3FFBD7E0"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20</w:t>
            </w:r>
          </w:p>
        </w:tc>
        <w:tc>
          <w:tcPr>
            <w:tcW w:w="417" w:type="pct"/>
            <w:vAlign w:val="center"/>
          </w:tcPr>
          <w:p w14:paraId="3B958E02"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21</w:t>
            </w:r>
          </w:p>
        </w:tc>
        <w:tc>
          <w:tcPr>
            <w:tcW w:w="417" w:type="pct"/>
            <w:vAlign w:val="center"/>
          </w:tcPr>
          <w:p w14:paraId="7375B033"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28</w:t>
            </w:r>
          </w:p>
        </w:tc>
        <w:tc>
          <w:tcPr>
            <w:tcW w:w="417" w:type="pct"/>
            <w:vAlign w:val="center"/>
          </w:tcPr>
          <w:p w14:paraId="04F58DB1"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23</w:t>
            </w:r>
          </w:p>
        </w:tc>
        <w:tc>
          <w:tcPr>
            <w:tcW w:w="419" w:type="pct"/>
            <w:vAlign w:val="center"/>
          </w:tcPr>
          <w:p w14:paraId="5B4967D6"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19</w:t>
            </w:r>
          </w:p>
        </w:tc>
      </w:tr>
      <w:tr w:rsidR="00255045" w:rsidRPr="00EF7738" w14:paraId="1DBB288E" w14:textId="77777777" w:rsidTr="00AF19A2">
        <w:trPr>
          <w:trHeight w:val="340"/>
        </w:trPr>
        <w:tc>
          <w:tcPr>
            <w:tcW w:w="1661" w:type="pct"/>
            <w:vAlign w:val="center"/>
          </w:tcPr>
          <w:p w14:paraId="5D8D3215" w14:textId="77777777" w:rsidR="00255045" w:rsidRPr="00EF7738" w:rsidRDefault="00255045" w:rsidP="00255045">
            <w:pPr>
              <w:autoSpaceDE w:val="0"/>
              <w:autoSpaceDN w:val="0"/>
              <w:adjustRightInd w:val="0"/>
              <w:spacing w:line="240" w:lineRule="auto"/>
              <w:rPr>
                <w:kern w:val="0"/>
                <w:sz w:val="18"/>
                <w:szCs w:val="18"/>
              </w:rPr>
            </w:pPr>
            <w:proofErr w:type="spellStart"/>
            <w:r w:rsidRPr="00EF7738">
              <w:rPr>
                <w:kern w:val="0"/>
                <w:sz w:val="18"/>
                <w:szCs w:val="18"/>
              </w:rPr>
              <w:t>xxxx</w:t>
            </w:r>
            <w:proofErr w:type="spellEnd"/>
            <w:r w:rsidRPr="00EF7738">
              <w:rPr>
                <w:rFonts w:hint="eastAsia"/>
                <w:kern w:val="0"/>
                <w:sz w:val="18"/>
                <w:szCs w:val="18"/>
              </w:rPr>
              <w:t xml:space="preserve"> </w:t>
            </w:r>
            <w:r w:rsidRPr="00EF7738">
              <w:rPr>
                <w:kern w:val="0"/>
                <w:sz w:val="18"/>
                <w:szCs w:val="18"/>
              </w:rPr>
              <w:t>(</w:t>
            </w:r>
            <w:r w:rsidRPr="00EF7738">
              <w:rPr>
                <w:kern w:val="0"/>
                <w:sz w:val="18"/>
                <w:szCs w:val="18"/>
              </w:rPr>
              <w:t>代謝物</w:t>
            </w:r>
            <w:r w:rsidRPr="00EF7738">
              <w:rPr>
                <w:kern w:val="0"/>
                <w:sz w:val="18"/>
                <w:szCs w:val="18"/>
              </w:rPr>
              <w:t>10)</w:t>
            </w:r>
          </w:p>
        </w:tc>
        <w:tc>
          <w:tcPr>
            <w:tcW w:w="417" w:type="pct"/>
            <w:vAlign w:val="center"/>
          </w:tcPr>
          <w:p w14:paraId="0CC733E3"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&lt;0.2</w:t>
            </w:r>
          </w:p>
        </w:tc>
        <w:tc>
          <w:tcPr>
            <w:tcW w:w="417" w:type="pct"/>
            <w:vAlign w:val="center"/>
          </w:tcPr>
          <w:p w14:paraId="511E404A"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0.4</w:t>
            </w:r>
          </w:p>
        </w:tc>
        <w:tc>
          <w:tcPr>
            <w:tcW w:w="417" w:type="pct"/>
            <w:vAlign w:val="center"/>
          </w:tcPr>
          <w:p w14:paraId="109532E6"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0.7</w:t>
            </w:r>
          </w:p>
        </w:tc>
        <w:tc>
          <w:tcPr>
            <w:tcW w:w="418" w:type="pct"/>
            <w:vAlign w:val="center"/>
          </w:tcPr>
          <w:p w14:paraId="46CE5721"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w:t>
            </w:r>
            <w:r w:rsidRPr="00EF7738">
              <w:rPr>
                <w:rFonts w:hint="eastAsia"/>
                <w:kern w:val="0"/>
                <w:sz w:val="18"/>
                <w:szCs w:val="18"/>
              </w:rPr>
              <w:t>.</w:t>
            </w:r>
            <w:r w:rsidRPr="00EF7738">
              <w:rPr>
                <w:kern w:val="0"/>
                <w:sz w:val="18"/>
                <w:szCs w:val="18"/>
              </w:rPr>
              <w:t>4</w:t>
            </w:r>
          </w:p>
        </w:tc>
        <w:tc>
          <w:tcPr>
            <w:tcW w:w="417" w:type="pct"/>
            <w:vAlign w:val="center"/>
          </w:tcPr>
          <w:p w14:paraId="74F161F4"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1.6</w:t>
            </w:r>
          </w:p>
        </w:tc>
        <w:tc>
          <w:tcPr>
            <w:tcW w:w="417" w:type="pct"/>
            <w:vAlign w:val="center"/>
          </w:tcPr>
          <w:p w14:paraId="6B47CD17"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2.6</w:t>
            </w:r>
          </w:p>
        </w:tc>
        <w:tc>
          <w:tcPr>
            <w:tcW w:w="417" w:type="pct"/>
            <w:vAlign w:val="center"/>
          </w:tcPr>
          <w:p w14:paraId="3C93EA82"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5.0</w:t>
            </w:r>
          </w:p>
        </w:tc>
        <w:tc>
          <w:tcPr>
            <w:tcW w:w="419" w:type="pct"/>
            <w:vAlign w:val="center"/>
          </w:tcPr>
          <w:p w14:paraId="11986082"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3.2</w:t>
            </w:r>
          </w:p>
        </w:tc>
      </w:tr>
      <w:tr w:rsidR="00255045" w:rsidRPr="00EF7738" w14:paraId="5A1BEDFF" w14:textId="77777777" w:rsidTr="00AF19A2">
        <w:trPr>
          <w:trHeight w:val="340"/>
        </w:trPr>
        <w:tc>
          <w:tcPr>
            <w:tcW w:w="1661" w:type="pct"/>
            <w:vAlign w:val="center"/>
          </w:tcPr>
          <w:p w14:paraId="300F9472" w14:textId="77777777" w:rsidR="00255045" w:rsidRPr="00EF7738" w:rsidRDefault="00255045" w:rsidP="00255045">
            <w:pPr>
              <w:autoSpaceDE w:val="0"/>
              <w:autoSpaceDN w:val="0"/>
              <w:adjustRightInd w:val="0"/>
              <w:spacing w:line="240" w:lineRule="auto"/>
              <w:rPr>
                <w:kern w:val="0"/>
                <w:sz w:val="18"/>
                <w:szCs w:val="18"/>
              </w:rPr>
            </w:pPr>
            <w:r w:rsidRPr="00EF7738">
              <w:rPr>
                <w:rFonts w:hint="eastAsia"/>
                <w:kern w:val="0"/>
                <w:sz w:val="18"/>
                <w:szCs w:val="18"/>
              </w:rPr>
              <w:t>未</w:t>
            </w:r>
            <w:r w:rsidRPr="00EF7738">
              <w:rPr>
                <w:kern w:val="0"/>
                <w:sz w:val="18"/>
                <w:szCs w:val="18"/>
              </w:rPr>
              <w:t>同定化合物</w:t>
            </w:r>
            <w:r w:rsidRPr="00EF7738">
              <w:rPr>
                <w:kern w:val="0"/>
                <w:sz w:val="18"/>
                <w:szCs w:val="18"/>
              </w:rPr>
              <w:t>*</w:t>
            </w:r>
          </w:p>
        </w:tc>
        <w:tc>
          <w:tcPr>
            <w:tcW w:w="417" w:type="pct"/>
            <w:vAlign w:val="center"/>
          </w:tcPr>
          <w:p w14:paraId="60BEB07B"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&lt;2</w:t>
            </w:r>
            <w:r w:rsidRPr="00EF7738">
              <w:rPr>
                <w:rFonts w:hint="eastAsia"/>
                <w:kern w:val="0"/>
                <w:sz w:val="18"/>
                <w:szCs w:val="18"/>
              </w:rPr>
              <w:t>.</w:t>
            </w:r>
            <w:r w:rsidRPr="00EF7738">
              <w:rPr>
                <w:kern w:val="0"/>
                <w:sz w:val="18"/>
                <w:szCs w:val="18"/>
              </w:rPr>
              <w:t>7</w:t>
            </w:r>
          </w:p>
        </w:tc>
        <w:tc>
          <w:tcPr>
            <w:tcW w:w="417" w:type="pct"/>
            <w:vAlign w:val="center"/>
          </w:tcPr>
          <w:p w14:paraId="0E853B13"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2.2</w:t>
            </w:r>
          </w:p>
        </w:tc>
        <w:tc>
          <w:tcPr>
            <w:tcW w:w="417" w:type="pct"/>
            <w:vAlign w:val="center"/>
          </w:tcPr>
          <w:p w14:paraId="2837F9F5"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&lt;1</w:t>
            </w:r>
            <w:r w:rsidRPr="00EF7738">
              <w:rPr>
                <w:rFonts w:hint="eastAsia"/>
                <w:kern w:val="0"/>
                <w:sz w:val="18"/>
                <w:szCs w:val="18"/>
              </w:rPr>
              <w:t>.7</w:t>
            </w:r>
          </w:p>
        </w:tc>
        <w:tc>
          <w:tcPr>
            <w:tcW w:w="418" w:type="pct"/>
            <w:vAlign w:val="center"/>
          </w:tcPr>
          <w:p w14:paraId="067CEC5F"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&lt;3</w:t>
            </w:r>
            <w:r w:rsidRPr="00EF7738">
              <w:rPr>
                <w:rFonts w:hint="eastAsia"/>
                <w:kern w:val="0"/>
                <w:sz w:val="18"/>
                <w:szCs w:val="18"/>
              </w:rPr>
              <w:t>.</w:t>
            </w:r>
            <w:r w:rsidRPr="00EF7738">
              <w:rPr>
                <w:kern w:val="0"/>
                <w:sz w:val="18"/>
                <w:szCs w:val="18"/>
              </w:rPr>
              <w:t>9</w:t>
            </w:r>
          </w:p>
        </w:tc>
        <w:tc>
          <w:tcPr>
            <w:tcW w:w="417" w:type="pct"/>
            <w:vAlign w:val="center"/>
          </w:tcPr>
          <w:p w14:paraId="0184AD1E"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5.8</w:t>
            </w:r>
          </w:p>
        </w:tc>
        <w:tc>
          <w:tcPr>
            <w:tcW w:w="417" w:type="pct"/>
            <w:vAlign w:val="center"/>
          </w:tcPr>
          <w:p w14:paraId="59F1F8A4"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10</w:t>
            </w:r>
          </w:p>
        </w:tc>
        <w:tc>
          <w:tcPr>
            <w:tcW w:w="417" w:type="pct"/>
            <w:vAlign w:val="center"/>
          </w:tcPr>
          <w:p w14:paraId="32DC93E1"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&lt;6.4</w:t>
            </w:r>
          </w:p>
        </w:tc>
        <w:tc>
          <w:tcPr>
            <w:tcW w:w="419" w:type="pct"/>
            <w:vAlign w:val="center"/>
          </w:tcPr>
          <w:p w14:paraId="5321FE0C"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8</w:t>
            </w:r>
            <w:r w:rsidRPr="00EF7738">
              <w:rPr>
                <w:rFonts w:hint="eastAsia"/>
                <w:kern w:val="0"/>
                <w:sz w:val="18"/>
                <w:szCs w:val="18"/>
              </w:rPr>
              <w:t>.</w:t>
            </w:r>
            <w:r w:rsidRPr="00EF7738">
              <w:rPr>
                <w:kern w:val="0"/>
                <w:sz w:val="18"/>
                <w:szCs w:val="18"/>
              </w:rPr>
              <w:t>7</w:t>
            </w:r>
          </w:p>
        </w:tc>
      </w:tr>
      <w:tr w:rsidR="00255045" w:rsidRPr="00EF7738" w14:paraId="1E52F9C6" w14:textId="77777777" w:rsidTr="00AF19A2">
        <w:trPr>
          <w:trHeight w:val="340"/>
        </w:trPr>
        <w:tc>
          <w:tcPr>
            <w:tcW w:w="1661" w:type="pct"/>
            <w:vAlign w:val="center"/>
          </w:tcPr>
          <w:p w14:paraId="7C862F18" w14:textId="77777777" w:rsidR="00255045" w:rsidRPr="00EF7738" w:rsidRDefault="00255045" w:rsidP="00255045">
            <w:pPr>
              <w:autoSpaceDE w:val="0"/>
              <w:autoSpaceDN w:val="0"/>
              <w:adjustRightInd w:val="0"/>
              <w:spacing w:line="240" w:lineRule="auto"/>
              <w:rPr>
                <w:kern w:val="0"/>
                <w:sz w:val="18"/>
                <w:szCs w:val="18"/>
              </w:rPr>
            </w:pPr>
            <w:r w:rsidRPr="00EF7738">
              <w:rPr>
                <w:kern w:val="0"/>
                <w:sz w:val="18"/>
                <w:szCs w:val="18"/>
              </w:rPr>
              <w:t>極性化合物</w:t>
            </w:r>
            <w:r w:rsidRPr="00EF7738">
              <w:rPr>
                <w:rFonts w:hint="eastAsia"/>
                <w:kern w:val="0"/>
                <w:sz w:val="18"/>
                <w:szCs w:val="18"/>
              </w:rPr>
              <w:t>**</w:t>
            </w:r>
          </w:p>
        </w:tc>
        <w:tc>
          <w:tcPr>
            <w:tcW w:w="417" w:type="pct"/>
            <w:vAlign w:val="center"/>
          </w:tcPr>
          <w:p w14:paraId="42C9954B" w14:textId="77777777" w:rsidR="00255045" w:rsidRPr="00EF7738" w:rsidRDefault="00255045" w:rsidP="00255045">
            <w:pPr>
              <w:autoSpaceDE w:val="0"/>
              <w:autoSpaceDN w:val="0"/>
              <w:adjustRightInd w:val="0"/>
              <w:spacing w:line="240" w:lineRule="auto"/>
              <w:jc w:val="center"/>
              <w:rPr>
                <w:kern w:val="0"/>
                <w:sz w:val="18"/>
                <w:szCs w:val="18"/>
              </w:rPr>
            </w:pPr>
            <w:r w:rsidRPr="00EF7738">
              <w:rPr>
                <w:rFonts w:hint="eastAsia"/>
                <w:kern w:val="0"/>
                <w:sz w:val="18"/>
                <w:szCs w:val="18"/>
              </w:rPr>
              <w:t>ns</w:t>
            </w:r>
          </w:p>
        </w:tc>
        <w:tc>
          <w:tcPr>
            <w:tcW w:w="417" w:type="pct"/>
            <w:vAlign w:val="center"/>
          </w:tcPr>
          <w:p w14:paraId="4A71358A"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w:t>
            </w:r>
            <w:r w:rsidR="00693A35" w:rsidRPr="00EF7738">
              <w:rPr>
                <w:rFonts w:hint="eastAsia"/>
                <w:kern w:val="0"/>
                <w:sz w:val="18"/>
                <w:szCs w:val="18"/>
              </w:rPr>
              <w:t>.0</w:t>
            </w:r>
          </w:p>
        </w:tc>
        <w:tc>
          <w:tcPr>
            <w:tcW w:w="417" w:type="pct"/>
            <w:vAlign w:val="center"/>
          </w:tcPr>
          <w:p w14:paraId="741FBA0F"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w:t>
            </w:r>
            <w:r w:rsidR="00693A35" w:rsidRPr="00EF7738">
              <w:rPr>
                <w:rFonts w:hint="eastAsia"/>
                <w:kern w:val="0"/>
                <w:sz w:val="18"/>
                <w:szCs w:val="18"/>
              </w:rPr>
              <w:t>.0</w:t>
            </w:r>
          </w:p>
        </w:tc>
        <w:tc>
          <w:tcPr>
            <w:tcW w:w="418" w:type="pct"/>
            <w:vAlign w:val="center"/>
          </w:tcPr>
          <w:p w14:paraId="0031C3DE"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2</w:t>
            </w:r>
            <w:r w:rsidR="00693A35" w:rsidRPr="00EF7738">
              <w:rPr>
                <w:rFonts w:hint="eastAsia"/>
                <w:kern w:val="0"/>
                <w:sz w:val="18"/>
                <w:szCs w:val="18"/>
              </w:rPr>
              <w:t>.0</w:t>
            </w:r>
          </w:p>
        </w:tc>
        <w:tc>
          <w:tcPr>
            <w:tcW w:w="417" w:type="pct"/>
            <w:vAlign w:val="center"/>
          </w:tcPr>
          <w:p w14:paraId="1033DD37"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3</w:t>
            </w:r>
            <w:r w:rsidR="00693A35" w:rsidRPr="00EF7738">
              <w:rPr>
                <w:rFonts w:hint="eastAsia"/>
                <w:kern w:val="0"/>
                <w:sz w:val="18"/>
                <w:szCs w:val="18"/>
              </w:rPr>
              <w:t>.0</w:t>
            </w:r>
          </w:p>
        </w:tc>
        <w:tc>
          <w:tcPr>
            <w:tcW w:w="417" w:type="pct"/>
            <w:vAlign w:val="center"/>
          </w:tcPr>
          <w:p w14:paraId="30BA37FC"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4</w:t>
            </w:r>
            <w:r w:rsidR="00693A35" w:rsidRPr="00EF7738">
              <w:rPr>
                <w:rFonts w:hint="eastAsia"/>
                <w:kern w:val="0"/>
                <w:sz w:val="18"/>
                <w:szCs w:val="18"/>
              </w:rPr>
              <w:t>.0</w:t>
            </w:r>
          </w:p>
        </w:tc>
        <w:tc>
          <w:tcPr>
            <w:tcW w:w="417" w:type="pct"/>
            <w:vAlign w:val="center"/>
          </w:tcPr>
          <w:p w14:paraId="73029ECF"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7</w:t>
            </w:r>
            <w:r w:rsidR="00693A35" w:rsidRPr="00EF7738">
              <w:rPr>
                <w:rFonts w:hint="eastAsia"/>
                <w:kern w:val="0"/>
                <w:sz w:val="18"/>
                <w:szCs w:val="18"/>
              </w:rPr>
              <w:t>.0</w:t>
            </w:r>
          </w:p>
        </w:tc>
        <w:tc>
          <w:tcPr>
            <w:tcW w:w="419" w:type="pct"/>
            <w:vAlign w:val="center"/>
          </w:tcPr>
          <w:p w14:paraId="46935C91"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9</w:t>
            </w:r>
            <w:r w:rsidR="00693A35" w:rsidRPr="00EF7738">
              <w:rPr>
                <w:rFonts w:hint="eastAsia"/>
                <w:kern w:val="0"/>
                <w:sz w:val="18"/>
                <w:szCs w:val="18"/>
              </w:rPr>
              <w:t>.0</w:t>
            </w:r>
          </w:p>
        </w:tc>
      </w:tr>
      <w:tr w:rsidR="00255045" w:rsidRPr="00EF7738" w14:paraId="4393EF17" w14:textId="77777777" w:rsidTr="00AF19A2">
        <w:trPr>
          <w:trHeight w:val="340"/>
        </w:trPr>
        <w:tc>
          <w:tcPr>
            <w:tcW w:w="1661" w:type="pct"/>
            <w:vAlign w:val="center"/>
          </w:tcPr>
          <w:p w14:paraId="7044E543" w14:textId="77777777" w:rsidR="00255045" w:rsidRPr="00EF7738" w:rsidRDefault="00255045" w:rsidP="00E37D78">
            <w:pPr>
              <w:autoSpaceDE w:val="0"/>
              <w:autoSpaceDN w:val="0"/>
              <w:adjustRightInd w:val="0"/>
              <w:spacing w:line="240" w:lineRule="auto"/>
              <w:rPr>
                <w:kern w:val="0"/>
                <w:sz w:val="18"/>
                <w:szCs w:val="18"/>
              </w:rPr>
            </w:pPr>
            <w:r w:rsidRPr="00EF7738">
              <w:rPr>
                <w:kern w:val="0"/>
                <w:sz w:val="18"/>
                <w:szCs w:val="18"/>
              </w:rPr>
              <w:t>抽出</w:t>
            </w:r>
            <w:r w:rsidR="00E37D78" w:rsidRPr="00EF7738">
              <w:rPr>
                <w:rFonts w:hint="eastAsia"/>
                <w:kern w:val="0"/>
                <w:sz w:val="18"/>
                <w:szCs w:val="18"/>
              </w:rPr>
              <w:t>残渣</w:t>
            </w:r>
          </w:p>
        </w:tc>
        <w:tc>
          <w:tcPr>
            <w:tcW w:w="417" w:type="pct"/>
            <w:vAlign w:val="center"/>
          </w:tcPr>
          <w:p w14:paraId="1E1C2E5B"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5.5</w:t>
            </w:r>
          </w:p>
        </w:tc>
        <w:tc>
          <w:tcPr>
            <w:tcW w:w="417" w:type="pct"/>
            <w:vAlign w:val="center"/>
          </w:tcPr>
          <w:p w14:paraId="3A2B2C01"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6.7</w:t>
            </w:r>
          </w:p>
        </w:tc>
        <w:tc>
          <w:tcPr>
            <w:tcW w:w="417" w:type="pct"/>
            <w:vAlign w:val="center"/>
          </w:tcPr>
          <w:p w14:paraId="2543FF20"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&lt;2.2</w:t>
            </w:r>
          </w:p>
        </w:tc>
        <w:tc>
          <w:tcPr>
            <w:tcW w:w="418" w:type="pct"/>
            <w:vAlign w:val="center"/>
          </w:tcPr>
          <w:p w14:paraId="3C9F4385"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5.1</w:t>
            </w:r>
          </w:p>
        </w:tc>
        <w:tc>
          <w:tcPr>
            <w:tcW w:w="417" w:type="pct"/>
            <w:vAlign w:val="center"/>
          </w:tcPr>
          <w:p w14:paraId="44EE1770"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17</w:t>
            </w:r>
          </w:p>
        </w:tc>
        <w:tc>
          <w:tcPr>
            <w:tcW w:w="417" w:type="pct"/>
            <w:vAlign w:val="center"/>
          </w:tcPr>
          <w:p w14:paraId="7D060085"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14</w:t>
            </w:r>
          </w:p>
        </w:tc>
        <w:tc>
          <w:tcPr>
            <w:tcW w:w="417" w:type="pct"/>
            <w:vAlign w:val="center"/>
          </w:tcPr>
          <w:p w14:paraId="6A4EF08A"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28</w:t>
            </w:r>
          </w:p>
        </w:tc>
        <w:tc>
          <w:tcPr>
            <w:tcW w:w="419" w:type="pct"/>
            <w:vAlign w:val="center"/>
          </w:tcPr>
          <w:p w14:paraId="716ED2A5"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41</w:t>
            </w:r>
          </w:p>
        </w:tc>
      </w:tr>
      <w:tr w:rsidR="00255045" w:rsidRPr="00EF7738" w14:paraId="3BFC1398" w14:textId="77777777" w:rsidTr="00AF19A2">
        <w:trPr>
          <w:trHeight w:val="340"/>
        </w:trPr>
        <w:tc>
          <w:tcPr>
            <w:tcW w:w="1661" w:type="pct"/>
            <w:vAlign w:val="center"/>
          </w:tcPr>
          <w:p w14:paraId="1D48159B" w14:textId="77777777" w:rsidR="00255045" w:rsidRPr="00EF7738" w:rsidRDefault="00255045" w:rsidP="00255045">
            <w:pPr>
              <w:autoSpaceDE w:val="0"/>
              <w:autoSpaceDN w:val="0"/>
              <w:adjustRightInd w:val="0"/>
              <w:spacing w:line="240" w:lineRule="auto"/>
              <w:rPr>
                <w:kern w:val="0"/>
                <w:sz w:val="18"/>
                <w:szCs w:val="18"/>
              </w:rPr>
            </w:pPr>
            <w:r w:rsidRPr="00EF7738">
              <w:rPr>
                <w:kern w:val="0"/>
                <w:sz w:val="18"/>
                <w:szCs w:val="18"/>
              </w:rPr>
              <w:t>CO</w:t>
            </w:r>
            <w:r w:rsidRPr="00EF7738">
              <w:rPr>
                <w:kern w:val="0"/>
                <w:sz w:val="18"/>
                <w:szCs w:val="18"/>
                <w:vertAlign w:val="subscript"/>
              </w:rPr>
              <w:t>2</w:t>
            </w:r>
          </w:p>
        </w:tc>
        <w:tc>
          <w:tcPr>
            <w:tcW w:w="417" w:type="pct"/>
            <w:vAlign w:val="center"/>
          </w:tcPr>
          <w:p w14:paraId="7171A363" w14:textId="77777777" w:rsidR="00255045" w:rsidRPr="00EF7738" w:rsidRDefault="00255045" w:rsidP="00255045">
            <w:pPr>
              <w:autoSpaceDE w:val="0"/>
              <w:autoSpaceDN w:val="0"/>
              <w:adjustRightInd w:val="0"/>
              <w:spacing w:line="240" w:lineRule="auto"/>
              <w:jc w:val="center"/>
              <w:rPr>
                <w:kern w:val="0"/>
                <w:sz w:val="18"/>
                <w:szCs w:val="18"/>
              </w:rPr>
            </w:pPr>
            <w:r w:rsidRPr="00EF7738">
              <w:rPr>
                <w:rFonts w:hint="eastAsia"/>
                <w:kern w:val="0"/>
                <w:sz w:val="18"/>
                <w:szCs w:val="18"/>
              </w:rPr>
              <w:t>ns</w:t>
            </w:r>
          </w:p>
        </w:tc>
        <w:tc>
          <w:tcPr>
            <w:tcW w:w="417" w:type="pct"/>
            <w:vAlign w:val="center"/>
          </w:tcPr>
          <w:p w14:paraId="2F960321"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0.8</w:t>
            </w:r>
          </w:p>
        </w:tc>
        <w:tc>
          <w:tcPr>
            <w:tcW w:w="417" w:type="pct"/>
            <w:vAlign w:val="center"/>
          </w:tcPr>
          <w:p w14:paraId="2902CDB3"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0.8</w:t>
            </w:r>
          </w:p>
        </w:tc>
        <w:tc>
          <w:tcPr>
            <w:tcW w:w="418" w:type="pct"/>
            <w:vAlign w:val="center"/>
          </w:tcPr>
          <w:p w14:paraId="6B9A1528"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0.9</w:t>
            </w:r>
          </w:p>
        </w:tc>
        <w:tc>
          <w:tcPr>
            <w:tcW w:w="417" w:type="pct"/>
            <w:vAlign w:val="center"/>
          </w:tcPr>
          <w:p w14:paraId="112A842A"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1.2</w:t>
            </w:r>
          </w:p>
        </w:tc>
        <w:tc>
          <w:tcPr>
            <w:tcW w:w="417" w:type="pct"/>
            <w:vAlign w:val="center"/>
          </w:tcPr>
          <w:p w14:paraId="271CF0A3"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1.6</w:t>
            </w:r>
          </w:p>
        </w:tc>
        <w:tc>
          <w:tcPr>
            <w:tcW w:w="417" w:type="pct"/>
            <w:vAlign w:val="center"/>
          </w:tcPr>
          <w:p w14:paraId="1C486B98"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1.9</w:t>
            </w:r>
          </w:p>
        </w:tc>
        <w:tc>
          <w:tcPr>
            <w:tcW w:w="419" w:type="pct"/>
            <w:vAlign w:val="center"/>
          </w:tcPr>
          <w:p w14:paraId="2154598C"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2.2</w:t>
            </w:r>
          </w:p>
        </w:tc>
      </w:tr>
      <w:tr w:rsidR="00255045" w:rsidRPr="00EF7738" w14:paraId="645A5DD9" w14:textId="77777777" w:rsidTr="00AF19A2">
        <w:trPr>
          <w:trHeight w:val="340"/>
        </w:trPr>
        <w:tc>
          <w:tcPr>
            <w:tcW w:w="1661" w:type="pct"/>
            <w:vAlign w:val="center"/>
          </w:tcPr>
          <w:p w14:paraId="50888FDA" w14:textId="77777777" w:rsidR="00255045" w:rsidRPr="00EF7738" w:rsidRDefault="00255045" w:rsidP="00255045">
            <w:pPr>
              <w:autoSpaceDE w:val="0"/>
              <w:autoSpaceDN w:val="0"/>
              <w:adjustRightInd w:val="0"/>
              <w:spacing w:line="240" w:lineRule="auto"/>
              <w:rPr>
                <w:kern w:val="0"/>
                <w:sz w:val="18"/>
                <w:szCs w:val="18"/>
              </w:rPr>
            </w:pPr>
            <w:r w:rsidRPr="00EF7738">
              <w:rPr>
                <w:kern w:val="0"/>
                <w:sz w:val="18"/>
                <w:szCs w:val="18"/>
              </w:rPr>
              <w:t>合計</w:t>
            </w:r>
          </w:p>
        </w:tc>
        <w:tc>
          <w:tcPr>
            <w:tcW w:w="417" w:type="pct"/>
            <w:vAlign w:val="center"/>
          </w:tcPr>
          <w:p w14:paraId="22036BAC"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105</w:t>
            </w:r>
          </w:p>
        </w:tc>
        <w:tc>
          <w:tcPr>
            <w:tcW w:w="417" w:type="pct"/>
            <w:vAlign w:val="center"/>
          </w:tcPr>
          <w:p w14:paraId="78467847"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101</w:t>
            </w:r>
          </w:p>
        </w:tc>
        <w:tc>
          <w:tcPr>
            <w:tcW w:w="417" w:type="pct"/>
            <w:vAlign w:val="center"/>
          </w:tcPr>
          <w:p w14:paraId="428130FB"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93</w:t>
            </w:r>
          </w:p>
        </w:tc>
        <w:tc>
          <w:tcPr>
            <w:tcW w:w="418" w:type="pct"/>
            <w:vAlign w:val="center"/>
          </w:tcPr>
          <w:p w14:paraId="7140EA51"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101</w:t>
            </w:r>
          </w:p>
        </w:tc>
        <w:tc>
          <w:tcPr>
            <w:tcW w:w="417" w:type="pct"/>
            <w:vAlign w:val="center"/>
          </w:tcPr>
          <w:p w14:paraId="626A1D29"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97</w:t>
            </w:r>
          </w:p>
        </w:tc>
        <w:tc>
          <w:tcPr>
            <w:tcW w:w="417" w:type="pct"/>
            <w:vAlign w:val="center"/>
          </w:tcPr>
          <w:p w14:paraId="1BED91ED"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95</w:t>
            </w:r>
          </w:p>
        </w:tc>
        <w:tc>
          <w:tcPr>
            <w:tcW w:w="417" w:type="pct"/>
            <w:vAlign w:val="center"/>
          </w:tcPr>
          <w:p w14:paraId="0403F762"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94</w:t>
            </w:r>
          </w:p>
        </w:tc>
        <w:tc>
          <w:tcPr>
            <w:tcW w:w="419" w:type="pct"/>
            <w:vAlign w:val="center"/>
          </w:tcPr>
          <w:p w14:paraId="27362C9D" w14:textId="77777777" w:rsidR="00255045" w:rsidRPr="00EF7738" w:rsidRDefault="00255045" w:rsidP="001C5946">
            <w:pPr>
              <w:autoSpaceDE w:val="0"/>
              <w:autoSpaceDN w:val="0"/>
              <w:adjustRightInd w:val="0"/>
              <w:spacing w:line="240" w:lineRule="auto"/>
              <w:jc w:val="center"/>
              <w:rPr>
                <w:kern w:val="0"/>
                <w:sz w:val="18"/>
                <w:szCs w:val="18"/>
              </w:rPr>
            </w:pPr>
            <w:r w:rsidRPr="00EF7738">
              <w:rPr>
                <w:kern w:val="0"/>
                <w:sz w:val="18"/>
                <w:szCs w:val="18"/>
              </w:rPr>
              <w:t>11</w:t>
            </w:r>
            <w:r w:rsidR="001C5946" w:rsidRPr="00EF7738">
              <w:rPr>
                <w:rFonts w:hint="eastAsia"/>
                <w:kern w:val="0"/>
                <w:sz w:val="18"/>
                <w:szCs w:val="18"/>
              </w:rPr>
              <w:t>0</w:t>
            </w:r>
          </w:p>
        </w:tc>
      </w:tr>
      <w:tr w:rsidR="00E37D78" w:rsidRPr="00EF7738" w14:paraId="1C0C3954" w14:textId="77777777" w:rsidTr="00AF19A2">
        <w:trPr>
          <w:trHeight w:val="340"/>
        </w:trPr>
        <w:tc>
          <w:tcPr>
            <w:tcW w:w="5000" w:type="pct"/>
            <w:gridSpan w:val="9"/>
            <w:vAlign w:val="center"/>
          </w:tcPr>
          <w:p w14:paraId="79CF2D5D" w14:textId="77777777" w:rsidR="00E37D78" w:rsidRPr="00EF7738" w:rsidRDefault="00E37D78" w:rsidP="00255045">
            <w:pPr>
              <w:autoSpaceDE w:val="0"/>
              <w:autoSpaceDN w:val="0"/>
              <w:adjustRightInd w:val="0"/>
              <w:spacing w:line="240" w:lineRule="auto"/>
              <w:jc w:val="center"/>
              <w:rPr>
                <w:kern w:val="0"/>
                <w:sz w:val="18"/>
                <w:szCs w:val="18"/>
              </w:rPr>
            </w:pPr>
            <w:r w:rsidRPr="00EF7738">
              <w:rPr>
                <w:b/>
                <w:kern w:val="0"/>
                <w:sz w:val="18"/>
                <w:szCs w:val="18"/>
              </w:rPr>
              <w:t>chem3</w:t>
            </w:r>
            <w:r w:rsidRPr="00EF7738">
              <w:rPr>
                <w:b/>
                <w:kern w:val="0"/>
                <w:sz w:val="18"/>
                <w:szCs w:val="18"/>
              </w:rPr>
              <w:t>環</w:t>
            </w:r>
            <w:r w:rsidRPr="00EF7738">
              <w:rPr>
                <w:rFonts w:hint="eastAsia"/>
                <w:b/>
                <w:kern w:val="0"/>
                <w:sz w:val="18"/>
                <w:szCs w:val="18"/>
                <w:vertAlign w:val="superscript"/>
              </w:rPr>
              <w:t>14</w:t>
            </w:r>
            <w:r w:rsidRPr="00EF7738">
              <w:rPr>
                <w:rFonts w:hint="eastAsia"/>
                <w:b/>
                <w:kern w:val="0"/>
                <w:sz w:val="18"/>
                <w:szCs w:val="18"/>
              </w:rPr>
              <w:t>C</w:t>
            </w:r>
            <w:r w:rsidRPr="00EF7738">
              <w:rPr>
                <w:b/>
                <w:kern w:val="0"/>
                <w:sz w:val="18"/>
                <w:szCs w:val="18"/>
              </w:rPr>
              <w:t>標識</w:t>
            </w:r>
            <w:proofErr w:type="spellStart"/>
            <w:r w:rsidRPr="00EF7738">
              <w:rPr>
                <w:b/>
                <w:kern w:val="0"/>
                <w:sz w:val="18"/>
                <w:szCs w:val="18"/>
              </w:rPr>
              <w:t>chemx</w:t>
            </w:r>
            <w:proofErr w:type="spellEnd"/>
          </w:p>
        </w:tc>
      </w:tr>
      <w:tr w:rsidR="00255045" w:rsidRPr="00EF7738" w14:paraId="075363CB" w14:textId="77777777" w:rsidTr="00AF19A2">
        <w:trPr>
          <w:trHeight w:val="340"/>
        </w:trPr>
        <w:tc>
          <w:tcPr>
            <w:tcW w:w="1661" w:type="pct"/>
            <w:vAlign w:val="center"/>
          </w:tcPr>
          <w:p w14:paraId="1C001EC3" w14:textId="77777777" w:rsidR="00255045" w:rsidRPr="00EF7738" w:rsidRDefault="008E1E4B" w:rsidP="00255045">
            <w:pPr>
              <w:autoSpaceDE w:val="0"/>
              <w:autoSpaceDN w:val="0"/>
              <w:adjustRightInd w:val="0"/>
              <w:spacing w:line="240" w:lineRule="auto"/>
              <w:rPr>
                <w:kern w:val="0"/>
                <w:sz w:val="18"/>
                <w:szCs w:val="18"/>
              </w:rPr>
            </w:pPr>
            <w:proofErr w:type="spellStart"/>
            <w:r w:rsidRPr="00EF7738">
              <w:rPr>
                <w:kern w:val="0"/>
                <w:sz w:val="18"/>
                <w:szCs w:val="18"/>
              </w:rPr>
              <w:t>C</w:t>
            </w:r>
            <w:r w:rsidR="00255045" w:rsidRPr="00EF7738">
              <w:rPr>
                <w:kern w:val="0"/>
                <w:sz w:val="18"/>
                <w:szCs w:val="18"/>
              </w:rPr>
              <w:t>hemx</w:t>
            </w:r>
            <w:proofErr w:type="spellEnd"/>
          </w:p>
        </w:tc>
        <w:tc>
          <w:tcPr>
            <w:tcW w:w="417" w:type="pct"/>
            <w:vAlign w:val="center"/>
          </w:tcPr>
          <w:p w14:paraId="4BA8F11C"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94</w:t>
            </w:r>
          </w:p>
        </w:tc>
        <w:tc>
          <w:tcPr>
            <w:tcW w:w="417" w:type="pct"/>
            <w:vAlign w:val="center"/>
          </w:tcPr>
          <w:p w14:paraId="2B36A9F2"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89</w:t>
            </w:r>
          </w:p>
        </w:tc>
        <w:tc>
          <w:tcPr>
            <w:tcW w:w="417" w:type="pct"/>
            <w:vAlign w:val="center"/>
          </w:tcPr>
          <w:p w14:paraId="6B227C88"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79</w:t>
            </w:r>
          </w:p>
        </w:tc>
        <w:tc>
          <w:tcPr>
            <w:tcW w:w="418" w:type="pct"/>
            <w:vAlign w:val="center"/>
          </w:tcPr>
          <w:p w14:paraId="25106285"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60</w:t>
            </w:r>
          </w:p>
        </w:tc>
        <w:tc>
          <w:tcPr>
            <w:tcW w:w="417" w:type="pct"/>
            <w:vAlign w:val="center"/>
          </w:tcPr>
          <w:p w14:paraId="00A05E90"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43</w:t>
            </w:r>
          </w:p>
        </w:tc>
        <w:tc>
          <w:tcPr>
            <w:tcW w:w="417" w:type="pct"/>
            <w:vAlign w:val="center"/>
          </w:tcPr>
          <w:p w14:paraId="2358706A"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24</w:t>
            </w:r>
          </w:p>
        </w:tc>
        <w:tc>
          <w:tcPr>
            <w:tcW w:w="417" w:type="pct"/>
            <w:vAlign w:val="center"/>
          </w:tcPr>
          <w:p w14:paraId="12DD4B88"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25</w:t>
            </w:r>
          </w:p>
        </w:tc>
        <w:tc>
          <w:tcPr>
            <w:tcW w:w="419" w:type="pct"/>
            <w:vAlign w:val="center"/>
          </w:tcPr>
          <w:p w14:paraId="4EA76826"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23</w:t>
            </w:r>
          </w:p>
        </w:tc>
      </w:tr>
      <w:tr w:rsidR="00255045" w:rsidRPr="00EF7738" w14:paraId="2D3BCE7B" w14:textId="77777777" w:rsidTr="00AF19A2">
        <w:trPr>
          <w:trHeight w:val="340"/>
        </w:trPr>
        <w:tc>
          <w:tcPr>
            <w:tcW w:w="1661" w:type="pct"/>
            <w:vAlign w:val="center"/>
          </w:tcPr>
          <w:p w14:paraId="252826C8" w14:textId="77777777" w:rsidR="00255045" w:rsidRPr="00EF7738" w:rsidRDefault="00255045" w:rsidP="00255045">
            <w:pPr>
              <w:autoSpaceDE w:val="0"/>
              <w:autoSpaceDN w:val="0"/>
              <w:adjustRightInd w:val="0"/>
              <w:spacing w:line="240" w:lineRule="auto"/>
              <w:rPr>
                <w:kern w:val="0"/>
                <w:sz w:val="18"/>
                <w:szCs w:val="18"/>
              </w:rPr>
            </w:pPr>
            <w:r w:rsidRPr="00EF7738">
              <w:rPr>
                <w:kern w:val="0"/>
                <w:sz w:val="18"/>
                <w:szCs w:val="18"/>
              </w:rPr>
              <w:t>代謝物</w:t>
            </w:r>
            <w:r w:rsidRPr="00EF7738">
              <w:rPr>
                <w:kern w:val="0"/>
                <w:sz w:val="18"/>
                <w:szCs w:val="18"/>
              </w:rPr>
              <w:t>3</w:t>
            </w:r>
          </w:p>
        </w:tc>
        <w:tc>
          <w:tcPr>
            <w:tcW w:w="417" w:type="pct"/>
            <w:vAlign w:val="center"/>
          </w:tcPr>
          <w:p w14:paraId="10649DCD"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0.9</w:t>
            </w:r>
          </w:p>
        </w:tc>
        <w:tc>
          <w:tcPr>
            <w:tcW w:w="417" w:type="pct"/>
            <w:vAlign w:val="center"/>
          </w:tcPr>
          <w:p w14:paraId="7F067E76"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0.6</w:t>
            </w:r>
          </w:p>
        </w:tc>
        <w:tc>
          <w:tcPr>
            <w:tcW w:w="417" w:type="pct"/>
            <w:vAlign w:val="center"/>
          </w:tcPr>
          <w:p w14:paraId="372E6F87"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0.7</w:t>
            </w:r>
          </w:p>
        </w:tc>
        <w:tc>
          <w:tcPr>
            <w:tcW w:w="418" w:type="pct"/>
            <w:vAlign w:val="center"/>
          </w:tcPr>
          <w:p w14:paraId="0B794EDC"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3.0</w:t>
            </w:r>
          </w:p>
        </w:tc>
        <w:tc>
          <w:tcPr>
            <w:tcW w:w="417" w:type="pct"/>
            <w:vAlign w:val="center"/>
          </w:tcPr>
          <w:p w14:paraId="47D305F8" w14:textId="77777777" w:rsidR="00255045" w:rsidRPr="00EF7738" w:rsidRDefault="00255045" w:rsidP="00255045">
            <w:pPr>
              <w:autoSpaceDE w:val="0"/>
              <w:autoSpaceDN w:val="0"/>
              <w:adjustRightInd w:val="0"/>
              <w:spacing w:line="240" w:lineRule="auto"/>
              <w:jc w:val="center"/>
              <w:rPr>
                <w:kern w:val="0"/>
                <w:sz w:val="18"/>
                <w:szCs w:val="18"/>
              </w:rPr>
            </w:pPr>
            <w:r w:rsidRPr="00EF7738">
              <w:rPr>
                <w:rFonts w:hint="eastAsia"/>
                <w:kern w:val="0"/>
                <w:sz w:val="18"/>
                <w:szCs w:val="18"/>
              </w:rPr>
              <w:t>1.2</w:t>
            </w:r>
          </w:p>
        </w:tc>
        <w:tc>
          <w:tcPr>
            <w:tcW w:w="417" w:type="pct"/>
            <w:vAlign w:val="center"/>
          </w:tcPr>
          <w:p w14:paraId="0598CFD7"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3.4</w:t>
            </w:r>
          </w:p>
        </w:tc>
        <w:tc>
          <w:tcPr>
            <w:tcW w:w="417" w:type="pct"/>
            <w:vAlign w:val="center"/>
          </w:tcPr>
          <w:p w14:paraId="526A2F4A"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0.9</w:t>
            </w:r>
          </w:p>
        </w:tc>
        <w:tc>
          <w:tcPr>
            <w:tcW w:w="419" w:type="pct"/>
            <w:vAlign w:val="center"/>
          </w:tcPr>
          <w:p w14:paraId="4EA50EF6"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1.8</w:t>
            </w:r>
          </w:p>
        </w:tc>
      </w:tr>
      <w:tr w:rsidR="00255045" w:rsidRPr="00EF7738" w14:paraId="7DE96DD5" w14:textId="77777777" w:rsidTr="00AF19A2">
        <w:trPr>
          <w:trHeight w:val="340"/>
        </w:trPr>
        <w:tc>
          <w:tcPr>
            <w:tcW w:w="1661" w:type="pct"/>
            <w:vAlign w:val="center"/>
          </w:tcPr>
          <w:p w14:paraId="6A6D19BA" w14:textId="77777777" w:rsidR="00255045" w:rsidRPr="00EF7738" w:rsidRDefault="00255045" w:rsidP="00255045">
            <w:pPr>
              <w:autoSpaceDE w:val="0"/>
              <w:autoSpaceDN w:val="0"/>
              <w:adjustRightInd w:val="0"/>
              <w:spacing w:line="240" w:lineRule="auto"/>
              <w:rPr>
                <w:kern w:val="0"/>
                <w:sz w:val="18"/>
                <w:szCs w:val="18"/>
              </w:rPr>
            </w:pPr>
            <w:proofErr w:type="spellStart"/>
            <w:r w:rsidRPr="00EF7738">
              <w:rPr>
                <w:kern w:val="0"/>
                <w:sz w:val="18"/>
                <w:szCs w:val="18"/>
              </w:rPr>
              <w:t>desme</w:t>
            </w:r>
            <w:r w:rsidRPr="00EF7738">
              <w:rPr>
                <w:rFonts w:hint="eastAsia"/>
                <w:kern w:val="0"/>
                <w:sz w:val="18"/>
                <w:szCs w:val="18"/>
              </w:rPr>
              <w:t>t</w:t>
            </w:r>
            <w:r w:rsidRPr="00EF7738">
              <w:rPr>
                <w:kern w:val="0"/>
                <w:sz w:val="18"/>
                <w:szCs w:val="18"/>
              </w:rPr>
              <w:t>hyl</w:t>
            </w:r>
            <w:proofErr w:type="spellEnd"/>
            <w:r w:rsidRPr="00EF7738">
              <w:rPr>
                <w:rFonts w:hint="eastAsia"/>
                <w:kern w:val="0"/>
                <w:sz w:val="18"/>
                <w:szCs w:val="18"/>
              </w:rPr>
              <w:t xml:space="preserve"> </w:t>
            </w:r>
            <w:proofErr w:type="spellStart"/>
            <w:r w:rsidRPr="00EF7738">
              <w:rPr>
                <w:kern w:val="0"/>
                <w:sz w:val="18"/>
                <w:szCs w:val="18"/>
              </w:rPr>
              <w:t>chemx</w:t>
            </w:r>
            <w:proofErr w:type="spellEnd"/>
            <w:r w:rsidRPr="00EF7738">
              <w:rPr>
                <w:rFonts w:hint="eastAsia"/>
                <w:kern w:val="0"/>
                <w:sz w:val="18"/>
                <w:szCs w:val="18"/>
              </w:rPr>
              <w:t xml:space="preserve"> </w:t>
            </w:r>
            <w:r w:rsidRPr="00EF7738">
              <w:rPr>
                <w:kern w:val="0"/>
                <w:sz w:val="18"/>
                <w:szCs w:val="18"/>
              </w:rPr>
              <w:t>(</w:t>
            </w:r>
            <w:r w:rsidRPr="00EF7738">
              <w:rPr>
                <w:kern w:val="0"/>
                <w:sz w:val="18"/>
                <w:szCs w:val="18"/>
              </w:rPr>
              <w:t>代謝物</w:t>
            </w:r>
            <w:r w:rsidRPr="00EF7738">
              <w:rPr>
                <w:kern w:val="0"/>
                <w:sz w:val="18"/>
                <w:szCs w:val="18"/>
              </w:rPr>
              <w:t>1</w:t>
            </w:r>
            <w:r w:rsidRPr="00EF7738">
              <w:rPr>
                <w:rFonts w:hint="eastAsia"/>
                <w:kern w:val="0"/>
                <w:sz w:val="18"/>
                <w:szCs w:val="18"/>
              </w:rPr>
              <w:t>)</w:t>
            </w:r>
          </w:p>
        </w:tc>
        <w:tc>
          <w:tcPr>
            <w:tcW w:w="417" w:type="pct"/>
            <w:vAlign w:val="center"/>
          </w:tcPr>
          <w:p w14:paraId="7680D4A0"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0.9</w:t>
            </w:r>
          </w:p>
        </w:tc>
        <w:tc>
          <w:tcPr>
            <w:tcW w:w="417" w:type="pct"/>
            <w:vAlign w:val="center"/>
          </w:tcPr>
          <w:p w14:paraId="4769F915"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4.6</w:t>
            </w:r>
          </w:p>
        </w:tc>
        <w:tc>
          <w:tcPr>
            <w:tcW w:w="417" w:type="pct"/>
            <w:vAlign w:val="center"/>
          </w:tcPr>
          <w:p w14:paraId="47857751"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10</w:t>
            </w:r>
          </w:p>
        </w:tc>
        <w:tc>
          <w:tcPr>
            <w:tcW w:w="418" w:type="pct"/>
            <w:vAlign w:val="center"/>
          </w:tcPr>
          <w:p w14:paraId="663F2C59"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29</w:t>
            </w:r>
          </w:p>
        </w:tc>
        <w:tc>
          <w:tcPr>
            <w:tcW w:w="417" w:type="pct"/>
            <w:vAlign w:val="center"/>
          </w:tcPr>
          <w:p w14:paraId="20954EF1"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26</w:t>
            </w:r>
          </w:p>
        </w:tc>
        <w:tc>
          <w:tcPr>
            <w:tcW w:w="417" w:type="pct"/>
            <w:vAlign w:val="center"/>
          </w:tcPr>
          <w:p w14:paraId="1B0229A7"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29</w:t>
            </w:r>
          </w:p>
        </w:tc>
        <w:tc>
          <w:tcPr>
            <w:tcW w:w="417" w:type="pct"/>
            <w:vAlign w:val="center"/>
          </w:tcPr>
          <w:p w14:paraId="3D04A4B0"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18</w:t>
            </w:r>
          </w:p>
        </w:tc>
        <w:tc>
          <w:tcPr>
            <w:tcW w:w="419" w:type="pct"/>
            <w:vAlign w:val="center"/>
          </w:tcPr>
          <w:p w14:paraId="762ED68A"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19</w:t>
            </w:r>
          </w:p>
        </w:tc>
      </w:tr>
      <w:tr w:rsidR="00255045" w:rsidRPr="00EF7738" w14:paraId="7791AF6D" w14:textId="77777777" w:rsidTr="00AF19A2">
        <w:trPr>
          <w:trHeight w:val="340"/>
        </w:trPr>
        <w:tc>
          <w:tcPr>
            <w:tcW w:w="1661" w:type="pct"/>
            <w:vAlign w:val="center"/>
          </w:tcPr>
          <w:p w14:paraId="7F276E66" w14:textId="77777777" w:rsidR="00255045" w:rsidRPr="00EF7738" w:rsidRDefault="00255045" w:rsidP="00255045">
            <w:pPr>
              <w:autoSpaceDE w:val="0"/>
              <w:autoSpaceDN w:val="0"/>
              <w:adjustRightInd w:val="0"/>
              <w:spacing w:line="240" w:lineRule="auto"/>
              <w:rPr>
                <w:kern w:val="0"/>
                <w:sz w:val="18"/>
                <w:szCs w:val="18"/>
              </w:rPr>
            </w:pPr>
            <w:r w:rsidRPr="00EF7738">
              <w:rPr>
                <w:rFonts w:hint="eastAsia"/>
                <w:kern w:val="0"/>
                <w:sz w:val="18"/>
                <w:szCs w:val="18"/>
              </w:rPr>
              <w:t>未</w:t>
            </w:r>
            <w:r w:rsidRPr="00EF7738">
              <w:rPr>
                <w:kern w:val="0"/>
                <w:sz w:val="18"/>
                <w:szCs w:val="18"/>
              </w:rPr>
              <w:t>同定化合物</w:t>
            </w:r>
            <w:r w:rsidRPr="00EF7738">
              <w:rPr>
                <w:kern w:val="0"/>
                <w:sz w:val="18"/>
                <w:szCs w:val="18"/>
              </w:rPr>
              <w:t>*</w:t>
            </w:r>
          </w:p>
        </w:tc>
        <w:tc>
          <w:tcPr>
            <w:tcW w:w="417" w:type="pct"/>
            <w:vAlign w:val="center"/>
          </w:tcPr>
          <w:p w14:paraId="26C34028"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&lt;2.6</w:t>
            </w:r>
          </w:p>
        </w:tc>
        <w:tc>
          <w:tcPr>
            <w:tcW w:w="417" w:type="pct"/>
            <w:vAlign w:val="center"/>
          </w:tcPr>
          <w:p w14:paraId="2B81172C"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&lt;1</w:t>
            </w:r>
            <w:r w:rsidRPr="00EF7738">
              <w:rPr>
                <w:rFonts w:hint="eastAsia"/>
                <w:kern w:val="0"/>
                <w:sz w:val="18"/>
                <w:szCs w:val="18"/>
              </w:rPr>
              <w:t>.</w:t>
            </w:r>
            <w:r w:rsidRPr="00EF7738">
              <w:rPr>
                <w:kern w:val="0"/>
                <w:sz w:val="18"/>
                <w:szCs w:val="18"/>
              </w:rPr>
              <w:t>8</w:t>
            </w:r>
          </w:p>
        </w:tc>
        <w:tc>
          <w:tcPr>
            <w:tcW w:w="417" w:type="pct"/>
            <w:vAlign w:val="center"/>
          </w:tcPr>
          <w:p w14:paraId="1262C842"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&lt;1</w:t>
            </w:r>
            <w:r w:rsidRPr="00EF7738">
              <w:rPr>
                <w:rFonts w:hint="eastAsia"/>
                <w:kern w:val="0"/>
                <w:sz w:val="18"/>
                <w:szCs w:val="18"/>
              </w:rPr>
              <w:t>.</w:t>
            </w:r>
            <w:r w:rsidRPr="00EF7738">
              <w:rPr>
                <w:kern w:val="0"/>
                <w:sz w:val="18"/>
                <w:szCs w:val="18"/>
              </w:rPr>
              <w:t>6</w:t>
            </w:r>
          </w:p>
        </w:tc>
        <w:tc>
          <w:tcPr>
            <w:tcW w:w="418" w:type="pct"/>
            <w:vAlign w:val="center"/>
          </w:tcPr>
          <w:p w14:paraId="72A93436"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&lt;4.2</w:t>
            </w:r>
          </w:p>
        </w:tc>
        <w:tc>
          <w:tcPr>
            <w:tcW w:w="417" w:type="pct"/>
            <w:vAlign w:val="center"/>
          </w:tcPr>
          <w:p w14:paraId="6044EA36"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&lt;5.4</w:t>
            </w:r>
          </w:p>
        </w:tc>
        <w:tc>
          <w:tcPr>
            <w:tcW w:w="417" w:type="pct"/>
            <w:vAlign w:val="center"/>
          </w:tcPr>
          <w:p w14:paraId="4ED9F75A"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&lt;8</w:t>
            </w:r>
            <w:r w:rsidRPr="00EF7738">
              <w:rPr>
                <w:rFonts w:hint="eastAsia"/>
                <w:kern w:val="0"/>
                <w:sz w:val="18"/>
                <w:szCs w:val="18"/>
              </w:rPr>
              <w:t>.</w:t>
            </w:r>
            <w:r w:rsidRPr="00EF7738">
              <w:rPr>
                <w:kern w:val="0"/>
                <w:sz w:val="18"/>
                <w:szCs w:val="18"/>
              </w:rPr>
              <w:t>7</w:t>
            </w:r>
          </w:p>
        </w:tc>
        <w:tc>
          <w:tcPr>
            <w:tcW w:w="417" w:type="pct"/>
            <w:vAlign w:val="center"/>
          </w:tcPr>
          <w:p w14:paraId="1AF31A74"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&lt;2.7</w:t>
            </w:r>
          </w:p>
        </w:tc>
        <w:tc>
          <w:tcPr>
            <w:tcW w:w="419" w:type="pct"/>
            <w:vAlign w:val="center"/>
          </w:tcPr>
          <w:p w14:paraId="7B4A970C"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&lt;3</w:t>
            </w:r>
            <w:r w:rsidRPr="00EF7738">
              <w:rPr>
                <w:rFonts w:hint="eastAsia"/>
                <w:kern w:val="0"/>
                <w:sz w:val="18"/>
                <w:szCs w:val="18"/>
              </w:rPr>
              <w:t>.</w:t>
            </w:r>
            <w:r w:rsidRPr="00EF7738">
              <w:rPr>
                <w:kern w:val="0"/>
                <w:sz w:val="18"/>
                <w:szCs w:val="18"/>
              </w:rPr>
              <w:t>5</w:t>
            </w:r>
          </w:p>
        </w:tc>
      </w:tr>
      <w:tr w:rsidR="00255045" w:rsidRPr="00EF7738" w14:paraId="45142A7C" w14:textId="77777777" w:rsidTr="00AF19A2">
        <w:trPr>
          <w:trHeight w:val="340"/>
        </w:trPr>
        <w:tc>
          <w:tcPr>
            <w:tcW w:w="1661" w:type="pct"/>
            <w:vAlign w:val="center"/>
          </w:tcPr>
          <w:p w14:paraId="2B03E368" w14:textId="77777777" w:rsidR="00255045" w:rsidRPr="00EF7738" w:rsidRDefault="00255045" w:rsidP="00255045">
            <w:pPr>
              <w:autoSpaceDE w:val="0"/>
              <w:autoSpaceDN w:val="0"/>
              <w:adjustRightInd w:val="0"/>
              <w:spacing w:line="240" w:lineRule="auto"/>
              <w:rPr>
                <w:kern w:val="0"/>
                <w:sz w:val="18"/>
                <w:szCs w:val="18"/>
              </w:rPr>
            </w:pPr>
            <w:r w:rsidRPr="00EF7738">
              <w:rPr>
                <w:kern w:val="0"/>
                <w:sz w:val="18"/>
                <w:szCs w:val="18"/>
              </w:rPr>
              <w:t>極性化合物</w:t>
            </w:r>
            <w:r w:rsidRPr="00EF7738">
              <w:rPr>
                <w:rFonts w:hint="eastAsia"/>
                <w:kern w:val="0"/>
                <w:sz w:val="18"/>
                <w:szCs w:val="18"/>
              </w:rPr>
              <w:t>**</w:t>
            </w:r>
          </w:p>
        </w:tc>
        <w:tc>
          <w:tcPr>
            <w:tcW w:w="417" w:type="pct"/>
            <w:vAlign w:val="center"/>
          </w:tcPr>
          <w:p w14:paraId="4F37DB88" w14:textId="77777777" w:rsidR="00255045" w:rsidRPr="00EF7738" w:rsidRDefault="00255045" w:rsidP="00255045">
            <w:pPr>
              <w:autoSpaceDE w:val="0"/>
              <w:autoSpaceDN w:val="0"/>
              <w:adjustRightInd w:val="0"/>
              <w:spacing w:line="240" w:lineRule="auto"/>
              <w:jc w:val="center"/>
              <w:rPr>
                <w:kern w:val="0"/>
                <w:sz w:val="18"/>
                <w:szCs w:val="18"/>
              </w:rPr>
            </w:pPr>
            <w:r w:rsidRPr="00EF7738">
              <w:rPr>
                <w:rFonts w:hint="eastAsia"/>
                <w:kern w:val="0"/>
                <w:sz w:val="18"/>
                <w:szCs w:val="18"/>
              </w:rPr>
              <w:t>ns</w:t>
            </w:r>
          </w:p>
        </w:tc>
        <w:tc>
          <w:tcPr>
            <w:tcW w:w="417" w:type="pct"/>
            <w:vAlign w:val="center"/>
          </w:tcPr>
          <w:p w14:paraId="2CEDC693"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w:t>
            </w:r>
            <w:r w:rsidR="00693A35" w:rsidRPr="00EF7738">
              <w:rPr>
                <w:rFonts w:hint="eastAsia"/>
                <w:kern w:val="0"/>
                <w:sz w:val="18"/>
                <w:szCs w:val="18"/>
              </w:rPr>
              <w:t>.0</w:t>
            </w:r>
          </w:p>
        </w:tc>
        <w:tc>
          <w:tcPr>
            <w:tcW w:w="417" w:type="pct"/>
            <w:vAlign w:val="center"/>
          </w:tcPr>
          <w:p w14:paraId="38E7CAE5"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w:t>
            </w:r>
            <w:r w:rsidR="00693A35" w:rsidRPr="00EF7738">
              <w:rPr>
                <w:rFonts w:hint="eastAsia"/>
                <w:kern w:val="0"/>
                <w:sz w:val="18"/>
                <w:szCs w:val="18"/>
              </w:rPr>
              <w:t>.0</w:t>
            </w:r>
          </w:p>
        </w:tc>
        <w:tc>
          <w:tcPr>
            <w:tcW w:w="418" w:type="pct"/>
            <w:vAlign w:val="center"/>
          </w:tcPr>
          <w:p w14:paraId="2F5F96B3"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2</w:t>
            </w:r>
            <w:r w:rsidR="00693A35" w:rsidRPr="00EF7738">
              <w:rPr>
                <w:rFonts w:hint="eastAsia"/>
                <w:kern w:val="0"/>
                <w:sz w:val="18"/>
                <w:szCs w:val="18"/>
              </w:rPr>
              <w:t>.0</w:t>
            </w:r>
          </w:p>
        </w:tc>
        <w:tc>
          <w:tcPr>
            <w:tcW w:w="417" w:type="pct"/>
            <w:vAlign w:val="center"/>
          </w:tcPr>
          <w:p w14:paraId="01250CE6"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3</w:t>
            </w:r>
            <w:r w:rsidR="00693A35" w:rsidRPr="00EF7738">
              <w:rPr>
                <w:rFonts w:hint="eastAsia"/>
                <w:kern w:val="0"/>
                <w:sz w:val="18"/>
                <w:szCs w:val="18"/>
              </w:rPr>
              <w:t>.0</w:t>
            </w:r>
          </w:p>
        </w:tc>
        <w:tc>
          <w:tcPr>
            <w:tcW w:w="417" w:type="pct"/>
            <w:vAlign w:val="center"/>
          </w:tcPr>
          <w:p w14:paraId="056C8C0E"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5</w:t>
            </w:r>
            <w:r w:rsidR="00693A35" w:rsidRPr="00EF7738">
              <w:rPr>
                <w:rFonts w:hint="eastAsia"/>
                <w:kern w:val="0"/>
                <w:sz w:val="18"/>
                <w:szCs w:val="18"/>
              </w:rPr>
              <w:t>.0</w:t>
            </w:r>
          </w:p>
        </w:tc>
        <w:tc>
          <w:tcPr>
            <w:tcW w:w="417" w:type="pct"/>
            <w:vAlign w:val="center"/>
          </w:tcPr>
          <w:p w14:paraId="3045A6EA"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6</w:t>
            </w:r>
            <w:r w:rsidR="00693A35" w:rsidRPr="00EF7738">
              <w:rPr>
                <w:rFonts w:hint="eastAsia"/>
                <w:kern w:val="0"/>
                <w:sz w:val="18"/>
                <w:szCs w:val="18"/>
              </w:rPr>
              <w:t>.0</w:t>
            </w:r>
          </w:p>
        </w:tc>
        <w:tc>
          <w:tcPr>
            <w:tcW w:w="419" w:type="pct"/>
            <w:vAlign w:val="center"/>
          </w:tcPr>
          <w:p w14:paraId="7B213C53"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8</w:t>
            </w:r>
            <w:r w:rsidR="00693A35" w:rsidRPr="00EF7738">
              <w:rPr>
                <w:rFonts w:hint="eastAsia"/>
                <w:kern w:val="0"/>
                <w:sz w:val="18"/>
                <w:szCs w:val="18"/>
              </w:rPr>
              <w:t>.0</w:t>
            </w:r>
          </w:p>
        </w:tc>
      </w:tr>
      <w:tr w:rsidR="00255045" w:rsidRPr="00EF7738" w14:paraId="2F39E24F" w14:textId="77777777" w:rsidTr="00AF19A2">
        <w:trPr>
          <w:trHeight w:val="340"/>
        </w:trPr>
        <w:tc>
          <w:tcPr>
            <w:tcW w:w="1661" w:type="pct"/>
            <w:vAlign w:val="center"/>
          </w:tcPr>
          <w:p w14:paraId="31AEAFB0" w14:textId="77777777" w:rsidR="00255045" w:rsidRPr="00EF7738" w:rsidRDefault="00255045" w:rsidP="00E37D78">
            <w:pPr>
              <w:autoSpaceDE w:val="0"/>
              <w:autoSpaceDN w:val="0"/>
              <w:adjustRightInd w:val="0"/>
              <w:spacing w:line="240" w:lineRule="auto"/>
              <w:rPr>
                <w:kern w:val="0"/>
                <w:sz w:val="18"/>
                <w:szCs w:val="18"/>
              </w:rPr>
            </w:pPr>
            <w:r w:rsidRPr="00EF7738">
              <w:rPr>
                <w:kern w:val="0"/>
                <w:sz w:val="18"/>
                <w:szCs w:val="18"/>
              </w:rPr>
              <w:t>抽出</w:t>
            </w:r>
            <w:r w:rsidR="00E37D78" w:rsidRPr="00EF7738">
              <w:rPr>
                <w:rFonts w:hint="eastAsia"/>
                <w:kern w:val="0"/>
                <w:sz w:val="18"/>
                <w:szCs w:val="18"/>
              </w:rPr>
              <w:t>残渣</w:t>
            </w:r>
          </w:p>
        </w:tc>
        <w:tc>
          <w:tcPr>
            <w:tcW w:w="417" w:type="pct"/>
            <w:vAlign w:val="center"/>
          </w:tcPr>
          <w:p w14:paraId="1596C835"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3.2</w:t>
            </w:r>
          </w:p>
        </w:tc>
        <w:tc>
          <w:tcPr>
            <w:tcW w:w="417" w:type="pct"/>
            <w:vAlign w:val="center"/>
          </w:tcPr>
          <w:p w14:paraId="548B67DA"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2.7</w:t>
            </w:r>
          </w:p>
        </w:tc>
        <w:tc>
          <w:tcPr>
            <w:tcW w:w="417" w:type="pct"/>
            <w:vAlign w:val="center"/>
          </w:tcPr>
          <w:p w14:paraId="031C04CB"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2.4</w:t>
            </w:r>
          </w:p>
        </w:tc>
        <w:tc>
          <w:tcPr>
            <w:tcW w:w="418" w:type="pct"/>
            <w:vAlign w:val="center"/>
          </w:tcPr>
          <w:p w14:paraId="64F0971E"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4.5</w:t>
            </w:r>
          </w:p>
        </w:tc>
        <w:tc>
          <w:tcPr>
            <w:tcW w:w="417" w:type="pct"/>
            <w:vAlign w:val="center"/>
          </w:tcPr>
          <w:p w14:paraId="7CE23CA7" w14:textId="77777777" w:rsidR="00255045" w:rsidRPr="00EF7738" w:rsidRDefault="00255045" w:rsidP="00255045">
            <w:pPr>
              <w:autoSpaceDE w:val="0"/>
              <w:autoSpaceDN w:val="0"/>
              <w:adjustRightInd w:val="0"/>
              <w:spacing w:line="240" w:lineRule="auto"/>
              <w:jc w:val="center"/>
              <w:rPr>
                <w:kern w:val="0"/>
                <w:sz w:val="18"/>
                <w:szCs w:val="18"/>
              </w:rPr>
            </w:pPr>
            <w:r w:rsidRPr="00EF7738">
              <w:rPr>
                <w:rFonts w:hint="eastAsia"/>
                <w:kern w:val="0"/>
                <w:sz w:val="18"/>
                <w:szCs w:val="18"/>
              </w:rPr>
              <w:t>1</w:t>
            </w:r>
            <w:r w:rsidRPr="00EF7738">
              <w:rPr>
                <w:kern w:val="0"/>
                <w:sz w:val="18"/>
                <w:szCs w:val="18"/>
              </w:rPr>
              <w:t>8</w:t>
            </w:r>
          </w:p>
        </w:tc>
        <w:tc>
          <w:tcPr>
            <w:tcW w:w="417" w:type="pct"/>
            <w:vAlign w:val="center"/>
          </w:tcPr>
          <w:p w14:paraId="0E3DD2F3"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15</w:t>
            </w:r>
          </w:p>
        </w:tc>
        <w:tc>
          <w:tcPr>
            <w:tcW w:w="417" w:type="pct"/>
            <w:vAlign w:val="center"/>
          </w:tcPr>
          <w:p w14:paraId="74D2668D"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38</w:t>
            </w:r>
          </w:p>
        </w:tc>
        <w:tc>
          <w:tcPr>
            <w:tcW w:w="419" w:type="pct"/>
            <w:vAlign w:val="center"/>
          </w:tcPr>
          <w:p w14:paraId="46B52ADB"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33</w:t>
            </w:r>
          </w:p>
        </w:tc>
      </w:tr>
      <w:tr w:rsidR="00255045" w:rsidRPr="00EF7738" w14:paraId="6C9E06C3" w14:textId="77777777" w:rsidTr="00AF19A2">
        <w:trPr>
          <w:trHeight w:val="340"/>
        </w:trPr>
        <w:tc>
          <w:tcPr>
            <w:tcW w:w="1661" w:type="pct"/>
            <w:vAlign w:val="center"/>
          </w:tcPr>
          <w:p w14:paraId="5AABC6DE" w14:textId="77777777" w:rsidR="00255045" w:rsidRPr="00EF7738" w:rsidRDefault="00255045" w:rsidP="00255045">
            <w:pPr>
              <w:autoSpaceDE w:val="0"/>
              <w:autoSpaceDN w:val="0"/>
              <w:adjustRightInd w:val="0"/>
              <w:spacing w:line="240" w:lineRule="auto"/>
              <w:rPr>
                <w:kern w:val="0"/>
                <w:sz w:val="18"/>
                <w:szCs w:val="18"/>
              </w:rPr>
            </w:pPr>
            <w:r w:rsidRPr="00EF7738">
              <w:rPr>
                <w:kern w:val="0"/>
                <w:sz w:val="18"/>
                <w:szCs w:val="18"/>
              </w:rPr>
              <w:t>CO</w:t>
            </w:r>
            <w:r w:rsidRPr="00EF7738">
              <w:rPr>
                <w:kern w:val="0"/>
                <w:sz w:val="18"/>
                <w:szCs w:val="18"/>
                <w:vertAlign w:val="subscript"/>
              </w:rPr>
              <w:t>2</w:t>
            </w:r>
          </w:p>
        </w:tc>
        <w:tc>
          <w:tcPr>
            <w:tcW w:w="417" w:type="pct"/>
            <w:vAlign w:val="center"/>
          </w:tcPr>
          <w:p w14:paraId="0AF90825" w14:textId="77777777" w:rsidR="00255045" w:rsidRPr="00EF7738" w:rsidRDefault="00255045" w:rsidP="00255045">
            <w:pPr>
              <w:autoSpaceDE w:val="0"/>
              <w:autoSpaceDN w:val="0"/>
              <w:adjustRightInd w:val="0"/>
              <w:spacing w:line="240" w:lineRule="auto"/>
              <w:jc w:val="center"/>
              <w:rPr>
                <w:kern w:val="0"/>
                <w:sz w:val="18"/>
                <w:szCs w:val="18"/>
              </w:rPr>
            </w:pPr>
            <w:r w:rsidRPr="00EF7738">
              <w:rPr>
                <w:rFonts w:hint="eastAsia"/>
                <w:kern w:val="0"/>
                <w:sz w:val="18"/>
                <w:szCs w:val="18"/>
              </w:rPr>
              <w:t>ns</w:t>
            </w:r>
          </w:p>
        </w:tc>
        <w:tc>
          <w:tcPr>
            <w:tcW w:w="417" w:type="pct"/>
            <w:vAlign w:val="center"/>
          </w:tcPr>
          <w:p w14:paraId="0EBA3096"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2.6</w:t>
            </w:r>
          </w:p>
        </w:tc>
        <w:tc>
          <w:tcPr>
            <w:tcW w:w="417" w:type="pct"/>
            <w:vAlign w:val="center"/>
          </w:tcPr>
          <w:p w14:paraId="17E6A65D"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3</w:t>
            </w:r>
            <w:r w:rsidRPr="00EF7738">
              <w:rPr>
                <w:rFonts w:hint="eastAsia"/>
                <w:kern w:val="0"/>
                <w:sz w:val="18"/>
                <w:szCs w:val="18"/>
              </w:rPr>
              <w:t>.</w:t>
            </w:r>
            <w:r w:rsidRPr="00EF7738">
              <w:rPr>
                <w:kern w:val="0"/>
                <w:sz w:val="18"/>
                <w:szCs w:val="18"/>
              </w:rPr>
              <w:t>2</w:t>
            </w:r>
          </w:p>
        </w:tc>
        <w:tc>
          <w:tcPr>
            <w:tcW w:w="418" w:type="pct"/>
            <w:vAlign w:val="center"/>
          </w:tcPr>
          <w:p w14:paraId="0688F649"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4.0</w:t>
            </w:r>
          </w:p>
        </w:tc>
        <w:tc>
          <w:tcPr>
            <w:tcW w:w="417" w:type="pct"/>
            <w:vAlign w:val="center"/>
          </w:tcPr>
          <w:p w14:paraId="4F5D0059" w14:textId="77777777" w:rsidR="00255045" w:rsidRPr="00EF7738" w:rsidRDefault="00255045" w:rsidP="00255045">
            <w:pPr>
              <w:autoSpaceDE w:val="0"/>
              <w:autoSpaceDN w:val="0"/>
              <w:adjustRightInd w:val="0"/>
              <w:spacing w:line="240" w:lineRule="auto"/>
              <w:jc w:val="center"/>
              <w:rPr>
                <w:kern w:val="0"/>
                <w:sz w:val="18"/>
                <w:szCs w:val="18"/>
              </w:rPr>
            </w:pPr>
            <w:r w:rsidRPr="00EF7738">
              <w:rPr>
                <w:rFonts w:hint="eastAsia"/>
                <w:kern w:val="0"/>
                <w:sz w:val="18"/>
                <w:szCs w:val="18"/>
              </w:rPr>
              <w:t>5</w:t>
            </w:r>
            <w:r w:rsidRPr="00EF7738">
              <w:rPr>
                <w:kern w:val="0"/>
                <w:sz w:val="18"/>
                <w:szCs w:val="18"/>
              </w:rPr>
              <w:t>.8</w:t>
            </w:r>
          </w:p>
        </w:tc>
        <w:tc>
          <w:tcPr>
            <w:tcW w:w="417" w:type="pct"/>
            <w:vAlign w:val="center"/>
          </w:tcPr>
          <w:p w14:paraId="3DE32827"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8.1</w:t>
            </w:r>
          </w:p>
        </w:tc>
        <w:tc>
          <w:tcPr>
            <w:tcW w:w="417" w:type="pct"/>
            <w:vAlign w:val="center"/>
          </w:tcPr>
          <w:p w14:paraId="4E88477E"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12</w:t>
            </w:r>
          </w:p>
        </w:tc>
        <w:tc>
          <w:tcPr>
            <w:tcW w:w="419" w:type="pct"/>
            <w:vAlign w:val="center"/>
          </w:tcPr>
          <w:p w14:paraId="5D2B991E"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13</w:t>
            </w:r>
          </w:p>
        </w:tc>
      </w:tr>
      <w:tr w:rsidR="00255045" w:rsidRPr="00EF7738" w14:paraId="02B6570F" w14:textId="77777777" w:rsidTr="00AF19A2">
        <w:trPr>
          <w:trHeight w:val="340"/>
        </w:trPr>
        <w:tc>
          <w:tcPr>
            <w:tcW w:w="1661" w:type="pct"/>
            <w:vAlign w:val="center"/>
          </w:tcPr>
          <w:p w14:paraId="05765224" w14:textId="77777777" w:rsidR="00255045" w:rsidRPr="00EF7738" w:rsidRDefault="00255045" w:rsidP="00255045">
            <w:pPr>
              <w:autoSpaceDE w:val="0"/>
              <w:autoSpaceDN w:val="0"/>
              <w:adjustRightInd w:val="0"/>
              <w:spacing w:line="240" w:lineRule="auto"/>
              <w:rPr>
                <w:kern w:val="0"/>
                <w:sz w:val="18"/>
                <w:szCs w:val="18"/>
              </w:rPr>
            </w:pPr>
            <w:r w:rsidRPr="00EF7738">
              <w:rPr>
                <w:kern w:val="0"/>
                <w:sz w:val="18"/>
                <w:szCs w:val="18"/>
              </w:rPr>
              <w:t>合計</w:t>
            </w:r>
          </w:p>
        </w:tc>
        <w:tc>
          <w:tcPr>
            <w:tcW w:w="417" w:type="pct"/>
            <w:vAlign w:val="center"/>
          </w:tcPr>
          <w:p w14:paraId="2739E6C0"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101</w:t>
            </w:r>
          </w:p>
        </w:tc>
        <w:tc>
          <w:tcPr>
            <w:tcW w:w="417" w:type="pct"/>
            <w:vAlign w:val="center"/>
          </w:tcPr>
          <w:p w14:paraId="73562C03"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100</w:t>
            </w:r>
          </w:p>
        </w:tc>
        <w:tc>
          <w:tcPr>
            <w:tcW w:w="417" w:type="pct"/>
            <w:vAlign w:val="center"/>
          </w:tcPr>
          <w:p w14:paraId="4BE36E3E"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98</w:t>
            </w:r>
          </w:p>
        </w:tc>
        <w:tc>
          <w:tcPr>
            <w:tcW w:w="418" w:type="pct"/>
            <w:vAlign w:val="center"/>
          </w:tcPr>
          <w:p w14:paraId="6F0923CD"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105</w:t>
            </w:r>
          </w:p>
        </w:tc>
        <w:tc>
          <w:tcPr>
            <w:tcW w:w="417" w:type="pct"/>
            <w:vAlign w:val="center"/>
          </w:tcPr>
          <w:p w14:paraId="4CAF6329"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102</w:t>
            </w:r>
          </w:p>
        </w:tc>
        <w:tc>
          <w:tcPr>
            <w:tcW w:w="417" w:type="pct"/>
            <w:vAlign w:val="center"/>
          </w:tcPr>
          <w:p w14:paraId="7F7C071D"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93</w:t>
            </w:r>
          </w:p>
        </w:tc>
        <w:tc>
          <w:tcPr>
            <w:tcW w:w="417" w:type="pct"/>
            <w:vAlign w:val="center"/>
          </w:tcPr>
          <w:p w14:paraId="5429E0F7"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102</w:t>
            </w:r>
          </w:p>
        </w:tc>
        <w:tc>
          <w:tcPr>
            <w:tcW w:w="419" w:type="pct"/>
            <w:vAlign w:val="center"/>
          </w:tcPr>
          <w:p w14:paraId="65A84044"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101</w:t>
            </w:r>
          </w:p>
        </w:tc>
      </w:tr>
    </w:tbl>
    <w:p w14:paraId="28369293" w14:textId="77777777" w:rsidR="00255045" w:rsidRPr="00EF7738" w:rsidRDefault="00D640F2" w:rsidP="00255045">
      <w:pPr>
        <w:spacing w:line="240" w:lineRule="auto"/>
        <w:ind w:left="209" w:hangingChars="116" w:hanging="209"/>
        <w:rPr>
          <w:sz w:val="18"/>
          <w:szCs w:val="18"/>
        </w:rPr>
      </w:pPr>
      <w:r w:rsidRPr="00EF7738">
        <w:rPr>
          <w:rFonts w:hint="eastAsia"/>
          <w:sz w:val="18"/>
          <w:szCs w:val="18"/>
        </w:rPr>
        <w:t>n</w:t>
      </w:r>
      <w:r w:rsidR="00693A35" w:rsidRPr="00EF7738">
        <w:rPr>
          <w:rFonts w:hint="eastAsia"/>
          <w:sz w:val="18"/>
          <w:szCs w:val="18"/>
        </w:rPr>
        <w:t>s</w:t>
      </w:r>
      <w:r w:rsidR="00693A35" w:rsidRPr="00EF7738">
        <w:rPr>
          <w:rFonts w:hint="eastAsia"/>
          <w:sz w:val="18"/>
          <w:szCs w:val="18"/>
        </w:rPr>
        <w:t>：試料採取</w:t>
      </w:r>
      <w:r w:rsidR="00255045" w:rsidRPr="00EF7738">
        <w:rPr>
          <w:rFonts w:hint="eastAsia"/>
          <w:sz w:val="18"/>
          <w:szCs w:val="18"/>
        </w:rPr>
        <w:t>せず</w:t>
      </w:r>
    </w:p>
    <w:p w14:paraId="50A1C6C1" w14:textId="77777777" w:rsidR="00255045" w:rsidRPr="00EF7738" w:rsidRDefault="00255045" w:rsidP="00255045">
      <w:pPr>
        <w:spacing w:line="240" w:lineRule="auto"/>
        <w:ind w:left="209" w:hangingChars="116" w:hanging="209"/>
        <w:rPr>
          <w:sz w:val="18"/>
          <w:szCs w:val="18"/>
        </w:rPr>
      </w:pPr>
      <w:r w:rsidRPr="00EF7738">
        <w:rPr>
          <w:rFonts w:hint="eastAsia"/>
          <w:sz w:val="18"/>
          <w:szCs w:val="18"/>
        </w:rPr>
        <w:t>*</w:t>
      </w:r>
      <w:r w:rsidRPr="00EF7738">
        <w:rPr>
          <w:rFonts w:hint="eastAsia"/>
          <w:sz w:val="18"/>
          <w:szCs w:val="18"/>
        </w:rPr>
        <w:tab/>
      </w:r>
      <w:r w:rsidR="00693A35" w:rsidRPr="00EF7738">
        <w:rPr>
          <w:rFonts w:hint="eastAsia"/>
          <w:sz w:val="18"/>
          <w:szCs w:val="18"/>
        </w:rPr>
        <w:t>：</w:t>
      </w:r>
      <w:r w:rsidRPr="00EF7738">
        <w:rPr>
          <w:rFonts w:hint="eastAsia"/>
          <w:sz w:val="18"/>
          <w:szCs w:val="18"/>
        </w:rPr>
        <w:t>4</w:t>
      </w:r>
      <w:r w:rsidRPr="00EF7738">
        <w:rPr>
          <w:rFonts w:hint="eastAsia"/>
          <w:sz w:val="18"/>
          <w:szCs w:val="18"/>
        </w:rPr>
        <w:t>種類</w:t>
      </w:r>
      <w:r w:rsidR="00693A35" w:rsidRPr="00EF7738">
        <w:rPr>
          <w:rFonts w:hint="eastAsia"/>
          <w:sz w:val="18"/>
          <w:szCs w:val="18"/>
        </w:rPr>
        <w:t>の化合物、それぞれの生成量は最大</w:t>
      </w:r>
      <w:r w:rsidRPr="00EF7738">
        <w:rPr>
          <w:rFonts w:hint="eastAsia"/>
          <w:sz w:val="18"/>
          <w:szCs w:val="18"/>
        </w:rPr>
        <w:t>2</w:t>
      </w:r>
      <w:r w:rsidR="00FC3F49" w:rsidRPr="00EF7738">
        <w:rPr>
          <w:rFonts w:hint="eastAsia"/>
          <w:sz w:val="18"/>
          <w:szCs w:val="18"/>
        </w:rPr>
        <w:t xml:space="preserve"> %</w:t>
      </w:r>
      <w:r w:rsidRPr="00EF7738">
        <w:rPr>
          <w:rFonts w:hint="eastAsia"/>
          <w:sz w:val="18"/>
          <w:szCs w:val="18"/>
        </w:rPr>
        <w:t>-4</w:t>
      </w:r>
      <w:r w:rsidR="00FC3F49" w:rsidRPr="00EF7738">
        <w:rPr>
          <w:rFonts w:hint="eastAsia"/>
          <w:sz w:val="18"/>
          <w:szCs w:val="18"/>
        </w:rPr>
        <w:t xml:space="preserve"> </w:t>
      </w:r>
      <w:r w:rsidRPr="00EF7738">
        <w:rPr>
          <w:rFonts w:hint="eastAsia"/>
          <w:sz w:val="18"/>
          <w:szCs w:val="18"/>
        </w:rPr>
        <w:t>%</w:t>
      </w:r>
      <w:r w:rsidR="00693A35" w:rsidRPr="00EF7738">
        <w:rPr>
          <w:rFonts w:hint="eastAsia"/>
          <w:sz w:val="18"/>
          <w:szCs w:val="18"/>
        </w:rPr>
        <w:t>TAR</w:t>
      </w:r>
    </w:p>
    <w:p w14:paraId="6952B12E" w14:textId="77777777" w:rsidR="00255045" w:rsidRPr="00EF7738" w:rsidRDefault="00255045" w:rsidP="00255045">
      <w:pPr>
        <w:spacing w:line="240" w:lineRule="auto"/>
        <w:ind w:left="209" w:hangingChars="116" w:hanging="209"/>
        <w:rPr>
          <w:sz w:val="18"/>
          <w:szCs w:val="18"/>
        </w:rPr>
      </w:pPr>
      <w:r w:rsidRPr="00EF7738">
        <w:rPr>
          <w:rFonts w:hint="eastAsia"/>
          <w:sz w:val="18"/>
          <w:szCs w:val="18"/>
        </w:rPr>
        <w:t>**</w:t>
      </w:r>
      <w:r w:rsidRPr="00EF7738">
        <w:rPr>
          <w:rFonts w:hint="eastAsia"/>
          <w:sz w:val="18"/>
          <w:szCs w:val="18"/>
        </w:rPr>
        <w:tab/>
      </w:r>
      <w:r w:rsidR="00693A35" w:rsidRPr="00EF7738">
        <w:rPr>
          <w:rFonts w:hint="eastAsia"/>
          <w:sz w:val="18"/>
          <w:szCs w:val="18"/>
        </w:rPr>
        <w:t>：</w:t>
      </w:r>
      <w:r w:rsidRPr="00EF7738">
        <w:rPr>
          <w:rFonts w:hint="eastAsia"/>
          <w:sz w:val="18"/>
          <w:szCs w:val="18"/>
        </w:rPr>
        <w:t>クロマトグラフィー用</w:t>
      </w:r>
      <w:r w:rsidR="00693A35" w:rsidRPr="00EF7738">
        <w:rPr>
          <w:rFonts w:hint="eastAsia"/>
          <w:sz w:val="18"/>
          <w:szCs w:val="18"/>
        </w:rPr>
        <w:t>のプール中</w:t>
      </w:r>
      <w:r w:rsidRPr="00EF7738">
        <w:rPr>
          <w:rFonts w:hint="eastAsia"/>
          <w:sz w:val="18"/>
          <w:szCs w:val="18"/>
        </w:rPr>
        <w:t>に含まれな</w:t>
      </w:r>
      <w:r w:rsidR="00693A35" w:rsidRPr="00EF7738">
        <w:rPr>
          <w:rFonts w:hint="eastAsia"/>
          <w:sz w:val="18"/>
          <w:szCs w:val="18"/>
        </w:rPr>
        <w:t>かった</w:t>
      </w:r>
      <w:r w:rsidRPr="00EF7738">
        <w:rPr>
          <w:rFonts w:hint="eastAsia"/>
          <w:sz w:val="18"/>
          <w:szCs w:val="18"/>
        </w:rPr>
        <w:t>抽出放射</w:t>
      </w:r>
      <w:r w:rsidR="00693A35" w:rsidRPr="00EF7738">
        <w:rPr>
          <w:rFonts w:hint="eastAsia"/>
          <w:sz w:val="18"/>
          <w:szCs w:val="18"/>
        </w:rPr>
        <w:t>性物質</w:t>
      </w:r>
      <w:r w:rsidRPr="00EF7738">
        <w:rPr>
          <w:rFonts w:hint="eastAsia"/>
          <w:sz w:val="18"/>
          <w:szCs w:val="18"/>
        </w:rPr>
        <w:sym w:font="Symbol" w:char="F0BE"/>
      </w:r>
      <w:r w:rsidR="00B21CB0" w:rsidRPr="00EF7738">
        <w:rPr>
          <w:rFonts w:hint="eastAsia"/>
          <w:sz w:val="18"/>
          <w:szCs w:val="18"/>
        </w:rPr>
        <w:t>ほとんど</w:t>
      </w:r>
      <w:r w:rsidRPr="00EF7738">
        <w:rPr>
          <w:rFonts w:hint="eastAsia"/>
          <w:sz w:val="18"/>
          <w:szCs w:val="18"/>
        </w:rPr>
        <w:t>が</w:t>
      </w:r>
      <w:r w:rsidRPr="00EF7738">
        <w:rPr>
          <w:rFonts w:hint="eastAsia"/>
          <w:sz w:val="18"/>
          <w:szCs w:val="18"/>
        </w:rPr>
        <w:t>2</w:t>
      </w:r>
      <w:r w:rsidR="00FC3F49" w:rsidRPr="00EF7738">
        <w:rPr>
          <w:rFonts w:hint="eastAsia"/>
          <w:sz w:val="18"/>
          <w:szCs w:val="18"/>
        </w:rPr>
        <w:t xml:space="preserve"> </w:t>
      </w:r>
      <w:r w:rsidRPr="00EF7738">
        <w:rPr>
          <w:rFonts w:hint="eastAsia"/>
          <w:sz w:val="18"/>
          <w:szCs w:val="18"/>
        </w:rPr>
        <w:t>M</w:t>
      </w:r>
      <w:r w:rsidR="00B14C25" w:rsidRPr="00EF7738">
        <w:rPr>
          <w:rFonts w:hint="eastAsia"/>
          <w:sz w:val="18"/>
          <w:szCs w:val="18"/>
        </w:rPr>
        <w:t>水酸化ナトリウム</w:t>
      </w:r>
      <w:r w:rsidR="00B21CB0" w:rsidRPr="00EF7738">
        <w:rPr>
          <w:rFonts w:hint="eastAsia"/>
          <w:sz w:val="18"/>
          <w:szCs w:val="18"/>
        </w:rPr>
        <w:t>に</w:t>
      </w:r>
      <w:r w:rsidRPr="00EF7738">
        <w:rPr>
          <w:rFonts w:hint="eastAsia"/>
          <w:sz w:val="18"/>
          <w:szCs w:val="18"/>
        </w:rPr>
        <w:t>分配</w:t>
      </w:r>
      <w:r w:rsidR="00B21CB0" w:rsidRPr="00EF7738">
        <w:rPr>
          <w:rFonts w:hint="eastAsia"/>
          <w:sz w:val="18"/>
          <w:szCs w:val="18"/>
        </w:rPr>
        <w:t>した物質</w:t>
      </w:r>
    </w:p>
    <w:p w14:paraId="24640E19" w14:textId="77777777" w:rsidR="00B21CB0" w:rsidRPr="00EF7738" w:rsidRDefault="00B21CB0" w:rsidP="00B21CB0">
      <w:pPr>
        <w:rPr>
          <w:b/>
        </w:rPr>
      </w:pPr>
    </w:p>
    <w:p w14:paraId="2D7DAD80" w14:textId="77777777" w:rsidR="00255045" w:rsidRPr="00EF7738" w:rsidRDefault="00255045" w:rsidP="00B21CB0">
      <w:pPr>
        <w:rPr>
          <w:b/>
        </w:rPr>
      </w:pPr>
      <w:r w:rsidRPr="00EF7738">
        <w:rPr>
          <w:b/>
        </w:rPr>
        <w:t>B.</w:t>
      </w:r>
      <w:r w:rsidR="00B21CB0" w:rsidRPr="00EF7738">
        <w:rPr>
          <w:rFonts w:hint="eastAsia"/>
          <w:b/>
        </w:rPr>
        <w:t xml:space="preserve">　物質収支</w:t>
      </w:r>
    </w:p>
    <w:p w14:paraId="4975C7DD" w14:textId="77777777" w:rsidR="00255045" w:rsidRPr="00EF7738" w:rsidRDefault="00B21CB0" w:rsidP="00B21CB0">
      <w:pPr>
        <w:ind w:firstLineChars="200" w:firstLine="420"/>
      </w:pPr>
      <w:r w:rsidRPr="00EF7738">
        <w:rPr>
          <w:rFonts w:hint="eastAsia"/>
        </w:rPr>
        <w:t>全ての採取時期</w:t>
      </w:r>
      <w:r w:rsidR="00255045" w:rsidRPr="00EF7738">
        <w:rPr>
          <w:rFonts w:hint="eastAsia"/>
        </w:rPr>
        <w:t>に</w:t>
      </w:r>
      <w:r w:rsidRPr="00EF7738">
        <w:rPr>
          <w:rFonts w:hint="eastAsia"/>
        </w:rPr>
        <w:t>おいて</w:t>
      </w:r>
      <w:r w:rsidR="00255045" w:rsidRPr="00EF7738">
        <w:rPr>
          <w:rFonts w:hint="eastAsia"/>
        </w:rPr>
        <w:t>、</w:t>
      </w:r>
      <w:r w:rsidR="00255045" w:rsidRPr="00EF7738">
        <w:rPr>
          <w:rFonts w:hint="eastAsia"/>
        </w:rPr>
        <w:t>Speyer 2.2</w:t>
      </w:r>
      <w:r w:rsidR="00255045" w:rsidRPr="00EF7738">
        <w:rPr>
          <w:rFonts w:hint="eastAsia"/>
        </w:rPr>
        <w:t>土壌からの回収</w:t>
      </w:r>
      <w:r w:rsidRPr="00EF7738">
        <w:rPr>
          <w:rFonts w:hint="eastAsia"/>
        </w:rPr>
        <w:t>率</w:t>
      </w:r>
      <w:r w:rsidR="00255045" w:rsidRPr="00EF7738">
        <w:rPr>
          <w:rFonts w:hint="eastAsia"/>
        </w:rPr>
        <w:t>は</w:t>
      </w:r>
      <w:r w:rsidRPr="00EF7738">
        <w:rPr>
          <w:rFonts w:hint="eastAsia"/>
        </w:rPr>
        <w:t>、</w:t>
      </w:r>
      <w:r w:rsidR="00255045" w:rsidRPr="00EF7738">
        <w:rPr>
          <w:rFonts w:hint="eastAsia"/>
        </w:rPr>
        <w:t>93</w:t>
      </w:r>
      <w:r w:rsidR="00F16F0C" w:rsidRPr="00EF7738">
        <w:rPr>
          <w:rFonts w:hint="eastAsia"/>
        </w:rPr>
        <w:t xml:space="preserve"> </w:t>
      </w:r>
      <w:r w:rsidR="00255045" w:rsidRPr="00EF7738">
        <w:rPr>
          <w:rFonts w:hint="eastAsia"/>
        </w:rPr>
        <w:t>%</w:t>
      </w:r>
      <w:r w:rsidR="00FC3F49" w:rsidRPr="00EF7738">
        <w:rPr>
          <w:rFonts w:hint="eastAsia"/>
        </w:rPr>
        <w:t>超</w:t>
      </w:r>
      <w:r w:rsidR="00255045" w:rsidRPr="00EF7738">
        <w:rPr>
          <w:rFonts w:hint="eastAsia"/>
        </w:rPr>
        <w:t>（</w:t>
      </w:r>
      <w:r w:rsidR="00255045" w:rsidRPr="00EF7738">
        <w:rPr>
          <w:rFonts w:hint="eastAsia"/>
        </w:rPr>
        <w:t>93</w:t>
      </w:r>
      <w:r w:rsidR="00FC3F49" w:rsidRPr="00EF7738">
        <w:rPr>
          <w:rFonts w:hint="eastAsia"/>
        </w:rPr>
        <w:t xml:space="preserve"> %</w:t>
      </w:r>
      <w:r w:rsidRPr="00EF7738">
        <w:rPr>
          <w:rFonts w:hint="eastAsia"/>
        </w:rPr>
        <w:t>-</w:t>
      </w:r>
      <w:r w:rsidR="00255045" w:rsidRPr="00EF7738">
        <w:rPr>
          <w:rFonts w:hint="eastAsia"/>
        </w:rPr>
        <w:t>115</w:t>
      </w:r>
      <w:r w:rsidR="00F16F0C" w:rsidRPr="00EF7738">
        <w:rPr>
          <w:rFonts w:hint="eastAsia"/>
        </w:rPr>
        <w:t xml:space="preserve"> </w:t>
      </w:r>
      <w:r w:rsidR="00255045" w:rsidRPr="00EF7738">
        <w:rPr>
          <w:rFonts w:hint="eastAsia"/>
        </w:rPr>
        <w:t>%</w:t>
      </w:r>
      <w:r w:rsidR="00255045" w:rsidRPr="00EF7738">
        <w:rPr>
          <w:rFonts w:hint="eastAsia"/>
        </w:rPr>
        <w:t>）であった。</w:t>
      </w:r>
    </w:p>
    <w:p w14:paraId="4681443F" w14:textId="77777777" w:rsidR="00255045" w:rsidRPr="00EF7738" w:rsidRDefault="00255045" w:rsidP="00255045">
      <w:pPr>
        <w:ind w:left="420" w:hangingChars="199" w:hanging="420"/>
        <w:rPr>
          <w:b/>
        </w:rPr>
      </w:pPr>
    </w:p>
    <w:p w14:paraId="6824125B" w14:textId="77777777" w:rsidR="00255045" w:rsidRPr="00EF7738" w:rsidRDefault="00255045" w:rsidP="00255045">
      <w:pPr>
        <w:ind w:left="420" w:hangingChars="199" w:hanging="420"/>
        <w:rPr>
          <w:b/>
        </w:rPr>
      </w:pPr>
      <w:r w:rsidRPr="00EF7738">
        <w:rPr>
          <w:b/>
        </w:rPr>
        <w:t>C.</w:t>
      </w:r>
      <w:r w:rsidR="00B21CB0" w:rsidRPr="00EF7738">
        <w:rPr>
          <w:rFonts w:hint="eastAsia"/>
          <w:b/>
        </w:rPr>
        <w:t xml:space="preserve">　</w:t>
      </w:r>
      <w:r w:rsidRPr="00EF7738">
        <w:rPr>
          <w:rFonts w:hint="eastAsia"/>
          <w:b/>
        </w:rPr>
        <w:t>抽出物</w:t>
      </w:r>
      <w:r w:rsidR="00B21CB0" w:rsidRPr="00EF7738">
        <w:rPr>
          <w:rFonts w:hint="eastAsia"/>
          <w:b/>
        </w:rPr>
        <w:t>質</w:t>
      </w:r>
      <w:r w:rsidR="00DD0519" w:rsidRPr="00EF7738">
        <w:rPr>
          <w:rFonts w:hint="eastAsia"/>
          <w:b/>
        </w:rPr>
        <w:t>及び抽出残渣</w:t>
      </w:r>
    </w:p>
    <w:p w14:paraId="4AE1155C" w14:textId="77777777" w:rsidR="00B21CB0" w:rsidRPr="00EF7738" w:rsidRDefault="00B21CB0" w:rsidP="00B21CB0">
      <w:pPr>
        <w:ind w:leftChars="100" w:left="210" w:firstLineChars="100" w:firstLine="210"/>
      </w:pPr>
      <w:r w:rsidRPr="00EF7738">
        <w:t>chem2-</w:t>
      </w:r>
      <w:r w:rsidRPr="00EF7738">
        <w:rPr>
          <w:vertAlign w:val="superscript"/>
        </w:rPr>
        <w:t>14</w:t>
      </w:r>
      <w:r w:rsidRPr="00EF7738">
        <w:t>C</w:t>
      </w:r>
      <w:r w:rsidRPr="00EF7738">
        <w:rPr>
          <w:rFonts w:hint="eastAsia"/>
        </w:rPr>
        <w:t>及び</w:t>
      </w:r>
      <w:r w:rsidRPr="00EF7738">
        <w:t>chem3-</w:t>
      </w:r>
      <w:r w:rsidRPr="00EF7738">
        <w:rPr>
          <w:vertAlign w:val="superscript"/>
        </w:rPr>
        <w:t>14</w:t>
      </w:r>
      <w:r w:rsidRPr="00EF7738">
        <w:t xml:space="preserve">C </w:t>
      </w:r>
      <w:proofErr w:type="spellStart"/>
      <w:r w:rsidRPr="00EF7738">
        <w:t>chemx</w:t>
      </w:r>
      <w:proofErr w:type="spellEnd"/>
      <w:r w:rsidRPr="00EF7738">
        <w:rPr>
          <w:rFonts w:hint="eastAsia"/>
        </w:rPr>
        <w:t>において、抽出可能な放射性物質は、</w:t>
      </w:r>
      <w:r w:rsidR="00FC3F49" w:rsidRPr="00EF7738">
        <w:rPr>
          <w:rFonts w:hint="eastAsia"/>
        </w:rPr>
        <w:t>それぞれ</w:t>
      </w:r>
      <w:r w:rsidR="00D640F2" w:rsidRPr="00EF7738">
        <w:rPr>
          <w:rFonts w:hint="eastAsia"/>
        </w:rPr>
        <w:t>、</w:t>
      </w:r>
      <w:r w:rsidR="00EE37C9" w:rsidRPr="00EF7738">
        <w:rPr>
          <w:rFonts w:hint="eastAsia"/>
        </w:rPr>
        <w:t>処理後</w:t>
      </w:r>
      <w:r w:rsidRPr="00EF7738">
        <w:t>0</w:t>
      </w:r>
      <w:r w:rsidR="00D640F2" w:rsidRPr="00EF7738">
        <w:rPr>
          <w:rFonts w:hint="eastAsia"/>
        </w:rPr>
        <w:t>日で</w:t>
      </w:r>
      <w:r w:rsidRPr="00EF7738">
        <w:t>99</w:t>
      </w:r>
      <w:r w:rsidR="00FC3F49" w:rsidRPr="00EF7738">
        <w:rPr>
          <w:rFonts w:hint="eastAsia"/>
        </w:rPr>
        <w:t xml:space="preserve"> </w:t>
      </w:r>
      <w:r w:rsidR="00FC3F49" w:rsidRPr="00EF7738">
        <w:t>%</w:t>
      </w:r>
      <w:r w:rsidR="00FC3F49" w:rsidRPr="00EF7738">
        <w:rPr>
          <w:rFonts w:hint="eastAsia"/>
        </w:rPr>
        <w:t>TAR</w:t>
      </w:r>
      <w:r w:rsidR="00FC3F49" w:rsidRPr="00EF7738">
        <w:t xml:space="preserve"> </w:t>
      </w:r>
      <w:r w:rsidR="00FC3F49" w:rsidRPr="00EF7738">
        <w:rPr>
          <w:rFonts w:hint="eastAsia"/>
        </w:rPr>
        <w:t>及び</w:t>
      </w:r>
      <w:r w:rsidRPr="00EF7738">
        <w:t>98</w:t>
      </w:r>
      <w:r w:rsidR="00F16F0C" w:rsidRPr="00EF7738">
        <w:rPr>
          <w:rFonts w:hint="eastAsia"/>
        </w:rPr>
        <w:t xml:space="preserve"> </w:t>
      </w:r>
      <w:r w:rsidRPr="00EF7738">
        <w:t>%</w:t>
      </w:r>
      <w:r w:rsidRPr="00EF7738">
        <w:rPr>
          <w:rFonts w:hint="eastAsia"/>
        </w:rPr>
        <w:t>TAR</w:t>
      </w:r>
      <w:r w:rsidR="00D640F2" w:rsidRPr="00EF7738">
        <w:rPr>
          <w:rFonts w:hint="eastAsia"/>
        </w:rPr>
        <w:t>、</w:t>
      </w:r>
      <w:r w:rsidRPr="00EF7738">
        <w:t>100</w:t>
      </w:r>
      <w:r w:rsidRPr="00EF7738">
        <w:rPr>
          <w:rFonts w:hint="eastAsia"/>
        </w:rPr>
        <w:t>日で</w:t>
      </w:r>
      <w:r w:rsidRPr="00EF7738">
        <w:t>79</w:t>
      </w:r>
      <w:r w:rsidR="00FC3F49" w:rsidRPr="00EF7738">
        <w:rPr>
          <w:rFonts w:hint="eastAsia"/>
        </w:rPr>
        <w:t xml:space="preserve"> </w:t>
      </w:r>
      <w:r w:rsidR="00FC3F49" w:rsidRPr="00EF7738">
        <w:t>%</w:t>
      </w:r>
      <w:r w:rsidR="00FC3F49" w:rsidRPr="00EF7738">
        <w:rPr>
          <w:rFonts w:hint="eastAsia"/>
        </w:rPr>
        <w:t>TAR</w:t>
      </w:r>
      <w:r w:rsidR="00FC3F49" w:rsidRPr="00EF7738">
        <w:t xml:space="preserve"> </w:t>
      </w:r>
      <w:r w:rsidR="00FC3F49" w:rsidRPr="00EF7738">
        <w:rPr>
          <w:rFonts w:hint="eastAsia"/>
        </w:rPr>
        <w:t>及び</w:t>
      </w:r>
      <w:r w:rsidRPr="00EF7738">
        <w:t>70</w:t>
      </w:r>
      <w:r w:rsidR="00F16F0C" w:rsidRPr="00EF7738">
        <w:rPr>
          <w:rFonts w:hint="eastAsia"/>
        </w:rPr>
        <w:t xml:space="preserve"> </w:t>
      </w:r>
      <w:r w:rsidRPr="00EF7738">
        <w:t>%</w:t>
      </w:r>
      <w:r w:rsidRPr="00EF7738">
        <w:rPr>
          <w:rFonts w:hint="eastAsia"/>
        </w:rPr>
        <w:t>、</w:t>
      </w:r>
      <w:r w:rsidRPr="00EF7738">
        <w:t>225</w:t>
      </w:r>
      <w:r w:rsidRPr="00EF7738">
        <w:rPr>
          <w:rFonts w:hint="eastAsia"/>
        </w:rPr>
        <w:t>日で</w:t>
      </w:r>
      <w:r w:rsidRPr="00EF7738">
        <w:t>72</w:t>
      </w:r>
      <w:r w:rsidR="00FC3F49" w:rsidRPr="00EF7738">
        <w:rPr>
          <w:rFonts w:hint="eastAsia"/>
        </w:rPr>
        <w:t xml:space="preserve"> </w:t>
      </w:r>
      <w:r w:rsidR="00FC3F49" w:rsidRPr="00EF7738">
        <w:t>%</w:t>
      </w:r>
      <w:r w:rsidR="00FC3F49" w:rsidRPr="00EF7738">
        <w:rPr>
          <w:rFonts w:hint="eastAsia"/>
        </w:rPr>
        <w:t>TAR</w:t>
      </w:r>
      <w:r w:rsidR="00FC3F49" w:rsidRPr="00EF7738">
        <w:t xml:space="preserve"> </w:t>
      </w:r>
      <w:r w:rsidR="00FC3F49" w:rsidRPr="00EF7738">
        <w:rPr>
          <w:rFonts w:hint="eastAsia"/>
        </w:rPr>
        <w:t>及び</w:t>
      </w:r>
      <w:r w:rsidRPr="00EF7738">
        <w:t>50</w:t>
      </w:r>
      <w:r w:rsidR="00F16F0C" w:rsidRPr="00EF7738">
        <w:rPr>
          <w:rFonts w:hint="eastAsia"/>
        </w:rPr>
        <w:t xml:space="preserve"> </w:t>
      </w:r>
      <w:r w:rsidRPr="00EF7738">
        <w:t>%</w:t>
      </w:r>
      <w:r w:rsidR="00EE37C9" w:rsidRPr="00EF7738">
        <w:rPr>
          <w:rFonts w:hint="eastAsia"/>
        </w:rPr>
        <w:t>TAR</w:t>
      </w:r>
      <w:r w:rsidR="00D640F2" w:rsidRPr="00EF7738">
        <w:rPr>
          <w:rFonts w:hint="eastAsia"/>
        </w:rPr>
        <w:t>と</w:t>
      </w:r>
      <w:r w:rsidRPr="00EF7738">
        <w:rPr>
          <w:rFonts w:hint="eastAsia"/>
        </w:rPr>
        <w:t>減少した。いずれの標識化合物においても、抽出残渣は、</w:t>
      </w:r>
      <w:r w:rsidR="00FC3F49" w:rsidRPr="00EF7738">
        <w:rPr>
          <w:rFonts w:hint="eastAsia"/>
        </w:rPr>
        <w:t>それぞれ</w:t>
      </w:r>
      <w:r w:rsidR="00D640F2" w:rsidRPr="00EF7738">
        <w:rPr>
          <w:rFonts w:hint="eastAsia"/>
        </w:rPr>
        <w:t>、</w:t>
      </w:r>
      <w:r w:rsidR="00EE37C9" w:rsidRPr="00EF7738">
        <w:rPr>
          <w:rFonts w:hint="eastAsia"/>
        </w:rPr>
        <w:t>処理後</w:t>
      </w:r>
      <w:r w:rsidRPr="00EF7738">
        <w:t>100</w:t>
      </w:r>
      <w:r w:rsidRPr="00EF7738">
        <w:rPr>
          <w:rFonts w:hint="eastAsia"/>
        </w:rPr>
        <w:t>日で</w:t>
      </w:r>
      <w:r w:rsidRPr="00EF7738">
        <w:t>14</w:t>
      </w:r>
      <w:r w:rsidR="00FC3F49" w:rsidRPr="00EF7738">
        <w:rPr>
          <w:rFonts w:hint="eastAsia"/>
        </w:rPr>
        <w:t xml:space="preserve"> </w:t>
      </w:r>
      <w:r w:rsidR="00FC3F49" w:rsidRPr="00EF7738">
        <w:t>%</w:t>
      </w:r>
      <w:r w:rsidR="00FC3F49" w:rsidRPr="00EF7738">
        <w:rPr>
          <w:rFonts w:hint="eastAsia"/>
        </w:rPr>
        <w:t>TAR</w:t>
      </w:r>
      <w:r w:rsidR="00FC3F49" w:rsidRPr="00EF7738">
        <w:t xml:space="preserve"> </w:t>
      </w:r>
      <w:r w:rsidR="00FC3F49" w:rsidRPr="00EF7738">
        <w:rPr>
          <w:rFonts w:hint="eastAsia"/>
        </w:rPr>
        <w:t>及び</w:t>
      </w:r>
      <w:r w:rsidRPr="00EF7738">
        <w:t>15</w:t>
      </w:r>
      <w:r w:rsidR="00F16F0C" w:rsidRPr="00EF7738">
        <w:rPr>
          <w:rFonts w:hint="eastAsia"/>
        </w:rPr>
        <w:t xml:space="preserve"> </w:t>
      </w:r>
      <w:r w:rsidRPr="00EF7738">
        <w:t>%</w:t>
      </w:r>
      <w:r w:rsidR="00EE37C9" w:rsidRPr="00EF7738">
        <w:rPr>
          <w:rFonts w:hint="eastAsia"/>
        </w:rPr>
        <w:t>TAR</w:t>
      </w:r>
      <w:r w:rsidRPr="00EF7738">
        <w:rPr>
          <w:rFonts w:hint="eastAsia"/>
        </w:rPr>
        <w:t>、</w:t>
      </w:r>
      <w:r w:rsidRPr="00EF7738">
        <w:t>225</w:t>
      </w:r>
      <w:r w:rsidRPr="00EF7738">
        <w:rPr>
          <w:rFonts w:hint="eastAsia"/>
        </w:rPr>
        <w:t>日で</w:t>
      </w:r>
      <w:r w:rsidRPr="00EF7738">
        <w:t>41</w:t>
      </w:r>
      <w:r w:rsidR="00FC3F49" w:rsidRPr="00EF7738">
        <w:rPr>
          <w:rFonts w:hint="eastAsia"/>
        </w:rPr>
        <w:t xml:space="preserve"> </w:t>
      </w:r>
      <w:r w:rsidR="00FC3F49" w:rsidRPr="00EF7738">
        <w:t>%</w:t>
      </w:r>
      <w:r w:rsidR="00FC3F49" w:rsidRPr="00EF7738">
        <w:rPr>
          <w:rFonts w:hint="eastAsia"/>
        </w:rPr>
        <w:t>TAR</w:t>
      </w:r>
      <w:r w:rsidR="00FC3F49" w:rsidRPr="00EF7738">
        <w:t xml:space="preserve"> </w:t>
      </w:r>
      <w:r w:rsidR="00FC3F49" w:rsidRPr="00EF7738">
        <w:rPr>
          <w:rFonts w:hint="eastAsia"/>
        </w:rPr>
        <w:t>及び</w:t>
      </w:r>
      <w:r w:rsidRPr="00EF7738">
        <w:t>33</w:t>
      </w:r>
      <w:r w:rsidR="00F16F0C" w:rsidRPr="00EF7738">
        <w:rPr>
          <w:rFonts w:hint="eastAsia"/>
        </w:rPr>
        <w:t xml:space="preserve"> </w:t>
      </w:r>
      <w:r w:rsidRPr="00EF7738">
        <w:t>%</w:t>
      </w:r>
      <w:r w:rsidR="00EE37C9" w:rsidRPr="00EF7738">
        <w:rPr>
          <w:rFonts w:hint="eastAsia"/>
        </w:rPr>
        <w:t>TAR</w:t>
      </w:r>
      <w:r w:rsidR="00B14C25" w:rsidRPr="00EF7738">
        <w:rPr>
          <w:rFonts w:hint="eastAsia"/>
        </w:rPr>
        <w:t>と</w:t>
      </w:r>
      <w:r w:rsidRPr="00EF7738">
        <w:rPr>
          <w:rFonts w:hint="eastAsia"/>
        </w:rPr>
        <w:t>増加した。</w:t>
      </w:r>
    </w:p>
    <w:p w14:paraId="37FD3E44" w14:textId="77777777" w:rsidR="00B21CB0" w:rsidRPr="00EF7738" w:rsidRDefault="00B21CB0" w:rsidP="00255045">
      <w:pPr>
        <w:ind w:left="420" w:hangingChars="199" w:hanging="420"/>
        <w:rPr>
          <w:b/>
        </w:rPr>
      </w:pPr>
    </w:p>
    <w:p w14:paraId="094A9A5D" w14:textId="77777777" w:rsidR="00B14C25" w:rsidRPr="00EF7738" w:rsidRDefault="00B14C25" w:rsidP="00255045">
      <w:pPr>
        <w:ind w:left="420" w:hangingChars="199" w:hanging="420"/>
        <w:rPr>
          <w:b/>
        </w:rPr>
      </w:pPr>
    </w:p>
    <w:p w14:paraId="0E10853B" w14:textId="77777777" w:rsidR="00255045" w:rsidRPr="00EF7738" w:rsidRDefault="00255045" w:rsidP="00255045">
      <w:pPr>
        <w:ind w:left="420" w:hangingChars="199" w:hanging="420"/>
        <w:rPr>
          <w:b/>
        </w:rPr>
      </w:pPr>
      <w:r w:rsidRPr="00EF7738">
        <w:rPr>
          <w:b/>
        </w:rPr>
        <w:lastRenderedPageBreak/>
        <w:t>D.</w:t>
      </w:r>
      <w:r w:rsidR="00B21CB0" w:rsidRPr="00EF7738">
        <w:rPr>
          <w:rFonts w:hint="eastAsia"/>
          <w:b/>
        </w:rPr>
        <w:t xml:space="preserve">　</w:t>
      </w:r>
      <w:r w:rsidRPr="00EF7738">
        <w:rPr>
          <w:rFonts w:hint="eastAsia"/>
          <w:b/>
        </w:rPr>
        <w:t>揮発</w:t>
      </w:r>
      <w:r w:rsidR="00B21CB0" w:rsidRPr="00EF7738">
        <w:rPr>
          <w:rFonts w:hint="eastAsia"/>
          <w:b/>
        </w:rPr>
        <w:t>性物質</w:t>
      </w:r>
    </w:p>
    <w:p w14:paraId="2AD3D8B0" w14:textId="77777777" w:rsidR="00255045" w:rsidRPr="00EF7738" w:rsidRDefault="00255045" w:rsidP="00B21CB0">
      <w:pPr>
        <w:ind w:leftChars="100" w:left="210" w:firstLineChars="100" w:firstLine="210"/>
      </w:pPr>
      <w:r w:rsidRPr="00EF7738">
        <w:rPr>
          <w:rFonts w:hint="eastAsia"/>
        </w:rPr>
        <w:t>chem2</w:t>
      </w:r>
      <w:r w:rsidRPr="00EF7738">
        <w:t>-</w:t>
      </w:r>
      <w:r w:rsidRPr="00EF7738">
        <w:rPr>
          <w:rFonts w:hint="eastAsia"/>
          <w:vertAlign w:val="superscript"/>
        </w:rPr>
        <w:t>14</w:t>
      </w:r>
      <w:r w:rsidRPr="00EF7738">
        <w:rPr>
          <w:rFonts w:hint="eastAsia"/>
        </w:rPr>
        <w:t>C</w:t>
      </w:r>
      <w:r w:rsidR="00FC3F49" w:rsidRPr="00EF7738">
        <w:rPr>
          <w:rFonts w:hint="eastAsia"/>
        </w:rPr>
        <w:t>及び</w:t>
      </w:r>
      <w:r w:rsidRPr="00EF7738">
        <w:rPr>
          <w:rFonts w:hint="eastAsia"/>
        </w:rPr>
        <w:t>chem3-</w:t>
      </w:r>
      <w:r w:rsidRPr="00EF7738">
        <w:rPr>
          <w:rFonts w:hint="eastAsia"/>
          <w:vertAlign w:val="superscript"/>
        </w:rPr>
        <w:t>14</w:t>
      </w:r>
      <w:r w:rsidRPr="00EF7738">
        <w:rPr>
          <w:rFonts w:hint="eastAsia"/>
        </w:rPr>
        <w:t xml:space="preserve">C </w:t>
      </w:r>
      <w:proofErr w:type="spellStart"/>
      <w:r w:rsidRPr="00EF7738">
        <w:rPr>
          <w:rFonts w:hint="eastAsia"/>
        </w:rPr>
        <w:t>chemx</w:t>
      </w:r>
      <w:proofErr w:type="spellEnd"/>
      <w:r w:rsidRPr="00EF7738">
        <w:rPr>
          <w:rFonts w:hint="eastAsia"/>
        </w:rPr>
        <w:t>に</w:t>
      </w:r>
      <w:r w:rsidR="00B21CB0" w:rsidRPr="00EF7738">
        <w:rPr>
          <w:rFonts w:hint="eastAsia"/>
        </w:rPr>
        <w:t>おいて</w:t>
      </w:r>
      <w:r w:rsidRPr="00EF7738">
        <w:rPr>
          <w:rFonts w:hint="eastAsia"/>
        </w:rPr>
        <w:t>、</w:t>
      </w:r>
      <w:r w:rsidR="002B7801" w:rsidRPr="00EF7738">
        <w:rPr>
          <w:rFonts w:hint="eastAsia"/>
        </w:rPr>
        <w:t>揮発性放射性物質は、</w:t>
      </w:r>
      <w:r w:rsidRPr="00EF7738">
        <w:rPr>
          <w:rFonts w:hint="eastAsia"/>
          <w:vertAlign w:val="superscript"/>
        </w:rPr>
        <w:t>14</w:t>
      </w:r>
      <w:r w:rsidRPr="00EF7738">
        <w:rPr>
          <w:rFonts w:hint="eastAsia"/>
        </w:rPr>
        <w:t>CO</w:t>
      </w:r>
      <w:r w:rsidRPr="00EF7738">
        <w:rPr>
          <w:rFonts w:hint="eastAsia"/>
          <w:vertAlign w:val="subscript"/>
        </w:rPr>
        <w:t>2</w:t>
      </w:r>
      <w:r w:rsidR="002B7801" w:rsidRPr="00EF7738">
        <w:rPr>
          <w:rFonts w:hint="eastAsia"/>
        </w:rPr>
        <w:t>と</w:t>
      </w:r>
      <w:r w:rsidRPr="00EF7738">
        <w:rPr>
          <w:rFonts w:hint="eastAsia"/>
        </w:rPr>
        <w:t>同定</w:t>
      </w:r>
      <w:r w:rsidR="002B7801" w:rsidRPr="00EF7738">
        <w:rPr>
          <w:rFonts w:hint="eastAsia"/>
        </w:rPr>
        <w:t>され、</w:t>
      </w:r>
      <w:r w:rsidR="00EE37C9" w:rsidRPr="00EF7738">
        <w:rPr>
          <w:rFonts w:hint="eastAsia"/>
        </w:rPr>
        <w:t>それぞれ</w:t>
      </w:r>
      <w:r w:rsidR="00B14C25" w:rsidRPr="00EF7738">
        <w:rPr>
          <w:rFonts w:hint="eastAsia"/>
        </w:rPr>
        <w:t>、</w:t>
      </w:r>
      <w:r w:rsidR="00EE37C9" w:rsidRPr="00EF7738">
        <w:rPr>
          <w:rFonts w:hint="eastAsia"/>
        </w:rPr>
        <w:t>処理後</w:t>
      </w:r>
      <w:r w:rsidR="002B7801" w:rsidRPr="00EF7738">
        <w:rPr>
          <w:rFonts w:hint="eastAsia"/>
        </w:rPr>
        <w:t>1</w:t>
      </w:r>
      <w:r w:rsidRPr="00EF7738">
        <w:rPr>
          <w:rFonts w:hint="eastAsia"/>
        </w:rPr>
        <w:t>00</w:t>
      </w:r>
      <w:r w:rsidRPr="00EF7738">
        <w:rPr>
          <w:rFonts w:hint="eastAsia"/>
        </w:rPr>
        <w:t>日で</w:t>
      </w:r>
      <w:r w:rsidRPr="00EF7738">
        <w:rPr>
          <w:rFonts w:hint="eastAsia"/>
        </w:rPr>
        <w:t>1.6</w:t>
      </w:r>
      <w:r w:rsidR="00FC3F49" w:rsidRPr="00EF7738">
        <w:rPr>
          <w:rFonts w:hint="eastAsia"/>
        </w:rPr>
        <w:t xml:space="preserve"> </w:t>
      </w:r>
      <w:r w:rsidR="00FC3F49" w:rsidRPr="00EF7738">
        <w:t>%</w:t>
      </w:r>
      <w:r w:rsidR="00FC3F49" w:rsidRPr="00EF7738">
        <w:rPr>
          <w:rFonts w:hint="eastAsia"/>
        </w:rPr>
        <w:t>TAR</w:t>
      </w:r>
      <w:r w:rsidR="00FC3F49" w:rsidRPr="00EF7738">
        <w:t xml:space="preserve"> </w:t>
      </w:r>
      <w:r w:rsidR="00FC3F49" w:rsidRPr="00EF7738">
        <w:rPr>
          <w:rFonts w:hint="eastAsia"/>
        </w:rPr>
        <w:t>及び</w:t>
      </w:r>
      <w:r w:rsidRPr="00EF7738">
        <w:rPr>
          <w:rFonts w:hint="eastAsia"/>
        </w:rPr>
        <w:t>8.1</w:t>
      </w:r>
      <w:r w:rsidR="00F16F0C" w:rsidRPr="00EF7738">
        <w:rPr>
          <w:rFonts w:hint="eastAsia"/>
        </w:rPr>
        <w:t xml:space="preserve"> </w:t>
      </w:r>
      <w:r w:rsidRPr="00EF7738">
        <w:rPr>
          <w:rFonts w:hint="eastAsia"/>
        </w:rPr>
        <w:t>%</w:t>
      </w:r>
      <w:r w:rsidR="002B7801" w:rsidRPr="00EF7738">
        <w:rPr>
          <w:rFonts w:hint="eastAsia"/>
        </w:rPr>
        <w:t>TAR</w:t>
      </w:r>
      <w:r w:rsidRPr="00EF7738">
        <w:rPr>
          <w:rFonts w:hint="eastAsia"/>
        </w:rPr>
        <w:t>、</w:t>
      </w:r>
      <w:r w:rsidRPr="00EF7738">
        <w:rPr>
          <w:rFonts w:hint="eastAsia"/>
        </w:rPr>
        <w:t>225</w:t>
      </w:r>
      <w:r w:rsidRPr="00EF7738">
        <w:rPr>
          <w:rFonts w:hint="eastAsia"/>
        </w:rPr>
        <w:t>日で</w:t>
      </w:r>
      <w:r w:rsidRPr="00EF7738">
        <w:rPr>
          <w:rFonts w:hint="eastAsia"/>
        </w:rPr>
        <w:t>2.2</w:t>
      </w:r>
      <w:r w:rsidR="00FC3F49" w:rsidRPr="00EF7738">
        <w:rPr>
          <w:rFonts w:hint="eastAsia"/>
        </w:rPr>
        <w:t xml:space="preserve"> </w:t>
      </w:r>
      <w:r w:rsidR="00FC3F49" w:rsidRPr="00EF7738">
        <w:t>%</w:t>
      </w:r>
      <w:r w:rsidR="00FC3F49" w:rsidRPr="00EF7738">
        <w:rPr>
          <w:rFonts w:hint="eastAsia"/>
        </w:rPr>
        <w:t>TAR</w:t>
      </w:r>
      <w:r w:rsidR="00FC3F49" w:rsidRPr="00EF7738">
        <w:t xml:space="preserve"> </w:t>
      </w:r>
      <w:r w:rsidR="00FC3F49" w:rsidRPr="00EF7738">
        <w:rPr>
          <w:rFonts w:hint="eastAsia"/>
        </w:rPr>
        <w:t>及び</w:t>
      </w:r>
      <w:r w:rsidRPr="00EF7738">
        <w:rPr>
          <w:rFonts w:hint="eastAsia"/>
        </w:rPr>
        <w:t>13</w:t>
      </w:r>
      <w:r w:rsidR="00F16F0C" w:rsidRPr="00EF7738">
        <w:rPr>
          <w:rFonts w:hint="eastAsia"/>
        </w:rPr>
        <w:t xml:space="preserve"> </w:t>
      </w:r>
      <w:r w:rsidRPr="00EF7738">
        <w:rPr>
          <w:rFonts w:hint="eastAsia"/>
        </w:rPr>
        <w:t>%</w:t>
      </w:r>
      <w:r w:rsidR="002B7801" w:rsidRPr="00EF7738">
        <w:rPr>
          <w:rFonts w:hint="eastAsia"/>
        </w:rPr>
        <w:t>TAR</w:t>
      </w:r>
      <w:r w:rsidRPr="00EF7738">
        <w:rPr>
          <w:rFonts w:hint="eastAsia"/>
        </w:rPr>
        <w:t>であった。</w:t>
      </w:r>
    </w:p>
    <w:p w14:paraId="1C2CB0E1" w14:textId="77777777" w:rsidR="00255045" w:rsidRPr="00EF7738" w:rsidRDefault="00255045" w:rsidP="00255045"/>
    <w:p w14:paraId="798A7283" w14:textId="77777777" w:rsidR="00255045" w:rsidRPr="00EF7738" w:rsidRDefault="00255045" w:rsidP="00255045">
      <w:pPr>
        <w:ind w:left="426" w:hanging="426"/>
        <w:rPr>
          <w:b/>
        </w:rPr>
      </w:pPr>
      <w:r w:rsidRPr="00EF7738">
        <w:rPr>
          <w:rFonts w:hint="eastAsia"/>
          <w:b/>
        </w:rPr>
        <w:t>E.</w:t>
      </w:r>
      <w:r w:rsidR="00DD0519" w:rsidRPr="00EF7738">
        <w:rPr>
          <w:rFonts w:hint="eastAsia"/>
          <w:b/>
        </w:rPr>
        <w:t xml:space="preserve">　</w:t>
      </w:r>
      <w:r w:rsidRPr="00EF7738">
        <w:rPr>
          <w:rFonts w:hint="eastAsia"/>
          <w:b/>
        </w:rPr>
        <w:t>親化合物の変換</w:t>
      </w:r>
    </w:p>
    <w:p w14:paraId="4F58166E" w14:textId="77777777" w:rsidR="00DD0519" w:rsidRPr="00EF7738" w:rsidRDefault="00DD0519" w:rsidP="00DD0519">
      <w:pPr>
        <w:ind w:leftChars="100" w:left="210" w:firstLineChars="100" w:firstLine="210"/>
      </w:pPr>
      <w:r w:rsidRPr="00EF7738">
        <w:rPr>
          <w:rFonts w:hint="eastAsia"/>
        </w:rPr>
        <w:t>chem2-</w:t>
      </w:r>
      <w:r w:rsidRPr="00EF7738">
        <w:rPr>
          <w:rFonts w:hint="eastAsia"/>
          <w:vertAlign w:val="superscript"/>
        </w:rPr>
        <w:t>14</w:t>
      </w:r>
      <w:r w:rsidRPr="00EF7738">
        <w:rPr>
          <w:rFonts w:hint="eastAsia"/>
        </w:rPr>
        <w:t>C</w:t>
      </w:r>
      <w:r w:rsidRPr="00EF7738">
        <w:rPr>
          <w:rFonts w:hint="eastAsia"/>
        </w:rPr>
        <w:t>及び</w:t>
      </w:r>
      <w:r w:rsidRPr="00EF7738">
        <w:rPr>
          <w:rFonts w:hint="eastAsia"/>
        </w:rPr>
        <w:t>chem3-</w:t>
      </w:r>
      <w:r w:rsidRPr="00EF7738">
        <w:rPr>
          <w:rFonts w:hint="eastAsia"/>
          <w:vertAlign w:val="superscript"/>
        </w:rPr>
        <w:t>14</w:t>
      </w:r>
      <w:r w:rsidRPr="00EF7738">
        <w:rPr>
          <w:rFonts w:hint="eastAsia"/>
        </w:rPr>
        <w:t xml:space="preserve">C </w:t>
      </w:r>
      <w:proofErr w:type="spellStart"/>
      <w:r w:rsidRPr="00EF7738">
        <w:rPr>
          <w:rFonts w:hint="eastAsia"/>
        </w:rPr>
        <w:t>chemx</w:t>
      </w:r>
      <w:proofErr w:type="spellEnd"/>
      <w:r w:rsidRPr="00EF7738">
        <w:rPr>
          <w:rFonts w:hint="eastAsia"/>
        </w:rPr>
        <w:t>における土壌抽出画分中</w:t>
      </w:r>
      <w:r w:rsidR="00255045" w:rsidRPr="00EF7738">
        <w:rPr>
          <w:rFonts w:hint="eastAsia"/>
        </w:rPr>
        <w:t>の</w:t>
      </w:r>
      <w:proofErr w:type="spellStart"/>
      <w:r w:rsidR="00255045" w:rsidRPr="00EF7738">
        <w:rPr>
          <w:rFonts w:hint="eastAsia"/>
        </w:rPr>
        <w:t>chemx</w:t>
      </w:r>
      <w:proofErr w:type="spellEnd"/>
      <w:r w:rsidRPr="00EF7738">
        <w:rPr>
          <w:rFonts w:hint="eastAsia"/>
        </w:rPr>
        <w:t>濃度</w:t>
      </w:r>
      <w:r w:rsidR="00255045" w:rsidRPr="00EF7738">
        <w:rPr>
          <w:rFonts w:hint="eastAsia"/>
        </w:rPr>
        <w:t>は、</w:t>
      </w:r>
      <w:r w:rsidR="00EE37C9" w:rsidRPr="00EF7738">
        <w:rPr>
          <w:rFonts w:hint="eastAsia"/>
        </w:rPr>
        <w:t>それぞれ</w:t>
      </w:r>
      <w:r w:rsidR="00B14C25" w:rsidRPr="00EF7738">
        <w:rPr>
          <w:rFonts w:hint="eastAsia"/>
        </w:rPr>
        <w:t>、</w:t>
      </w:r>
      <w:r w:rsidR="00EE37C9" w:rsidRPr="00EF7738">
        <w:rPr>
          <w:rFonts w:hint="eastAsia"/>
        </w:rPr>
        <w:t>処理後</w:t>
      </w:r>
      <w:r w:rsidRPr="00EF7738">
        <w:rPr>
          <w:rFonts w:hint="eastAsia"/>
        </w:rPr>
        <w:t>100</w:t>
      </w:r>
      <w:r w:rsidRPr="00EF7738">
        <w:rPr>
          <w:rFonts w:hint="eastAsia"/>
        </w:rPr>
        <w:t>日に</w:t>
      </w:r>
      <w:r w:rsidR="00EE37C9" w:rsidRPr="00EF7738">
        <w:rPr>
          <w:rFonts w:hint="eastAsia"/>
        </w:rPr>
        <w:t>は</w:t>
      </w:r>
      <w:r w:rsidR="00255045" w:rsidRPr="00EF7738">
        <w:rPr>
          <w:rFonts w:hint="eastAsia"/>
        </w:rPr>
        <w:t>26</w:t>
      </w:r>
      <w:r w:rsidR="00FC3F49" w:rsidRPr="00EF7738">
        <w:rPr>
          <w:rFonts w:hint="eastAsia"/>
        </w:rPr>
        <w:t xml:space="preserve"> </w:t>
      </w:r>
      <w:r w:rsidR="00FC3F49" w:rsidRPr="00EF7738">
        <w:t>%</w:t>
      </w:r>
      <w:r w:rsidR="00FC3F49" w:rsidRPr="00EF7738">
        <w:rPr>
          <w:rFonts w:hint="eastAsia"/>
        </w:rPr>
        <w:t>TAR</w:t>
      </w:r>
      <w:r w:rsidR="00FC3F49" w:rsidRPr="00EF7738">
        <w:t xml:space="preserve"> </w:t>
      </w:r>
      <w:r w:rsidR="00FC3F49" w:rsidRPr="00EF7738">
        <w:rPr>
          <w:rFonts w:hint="eastAsia"/>
        </w:rPr>
        <w:t>及び</w:t>
      </w:r>
      <w:r w:rsidR="00255045" w:rsidRPr="00EF7738">
        <w:rPr>
          <w:rFonts w:hint="eastAsia"/>
        </w:rPr>
        <w:t>24</w:t>
      </w:r>
      <w:r w:rsidR="00F16F0C" w:rsidRPr="00EF7738">
        <w:rPr>
          <w:rFonts w:hint="eastAsia"/>
        </w:rPr>
        <w:t xml:space="preserve"> </w:t>
      </w:r>
      <w:r w:rsidR="00255045" w:rsidRPr="00EF7738">
        <w:rPr>
          <w:rFonts w:hint="eastAsia"/>
        </w:rPr>
        <w:t>%</w:t>
      </w:r>
      <w:r w:rsidRPr="00EF7738">
        <w:rPr>
          <w:rFonts w:hint="eastAsia"/>
        </w:rPr>
        <w:t>TAR</w:t>
      </w:r>
      <w:r w:rsidRPr="00EF7738">
        <w:rPr>
          <w:rFonts w:hint="eastAsia"/>
        </w:rPr>
        <w:t>まで</w:t>
      </w:r>
      <w:r w:rsidR="00255045" w:rsidRPr="00EF7738">
        <w:rPr>
          <w:rFonts w:hint="eastAsia"/>
        </w:rPr>
        <w:t>減少し、</w:t>
      </w:r>
      <w:r w:rsidR="00255045" w:rsidRPr="00EF7738">
        <w:rPr>
          <w:rFonts w:hint="eastAsia"/>
        </w:rPr>
        <w:t>225</w:t>
      </w:r>
      <w:r w:rsidR="00EE37C9" w:rsidRPr="00EF7738">
        <w:rPr>
          <w:rFonts w:hint="eastAsia"/>
        </w:rPr>
        <w:t>日</w:t>
      </w:r>
      <w:r w:rsidR="00255045" w:rsidRPr="00EF7738">
        <w:rPr>
          <w:rFonts w:hint="eastAsia"/>
        </w:rPr>
        <w:t>には</w:t>
      </w:r>
      <w:r w:rsidRPr="00EF7738">
        <w:rPr>
          <w:rFonts w:hint="eastAsia"/>
        </w:rPr>
        <w:t>さらに</w:t>
      </w:r>
      <w:r w:rsidR="00255045" w:rsidRPr="00EF7738">
        <w:rPr>
          <w:rFonts w:hint="eastAsia"/>
        </w:rPr>
        <w:t>18</w:t>
      </w:r>
      <w:r w:rsidR="00FC3F49" w:rsidRPr="00EF7738">
        <w:rPr>
          <w:rFonts w:hint="eastAsia"/>
        </w:rPr>
        <w:t xml:space="preserve"> </w:t>
      </w:r>
      <w:r w:rsidR="00FC3F49" w:rsidRPr="00EF7738">
        <w:t>%</w:t>
      </w:r>
      <w:r w:rsidR="00FC3F49" w:rsidRPr="00EF7738">
        <w:rPr>
          <w:rFonts w:hint="eastAsia"/>
        </w:rPr>
        <w:t>TAR</w:t>
      </w:r>
      <w:r w:rsidR="00FC3F49" w:rsidRPr="00EF7738">
        <w:t xml:space="preserve"> </w:t>
      </w:r>
      <w:r w:rsidR="00FC3F49" w:rsidRPr="00EF7738">
        <w:rPr>
          <w:rFonts w:hint="eastAsia"/>
        </w:rPr>
        <w:t>及び</w:t>
      </w:r>
      <w:r w:rsidR="00255045" w:rsidRPr="00EF7738">
        <w:rPr>
          <w:rFonts w:hint="eastAsia"/>
        </w:rPr>
        <w:t>23</w:t>
      </w:r>
      <w:r w:rsidR="00F16F0C" w:rsidRPr="00EF7738">
        <w:rPr>
          <w:rFonts w:hint="eastAsia"/>
        </w:rPr>
        <w:t xml:space="preserve"> </w:t>
      </w:r>
      <w:r w:rsidR="00255045" w:rsidRPr="00EF7738">
        <w:rPr>
          <w:rFonts w:hint="eastAsia"/>
        </w:rPr>
        <w:t>%</w:t>
      </w:r>
      <w:r w:rsidR="003D401A" w:rsidRPr="00EF7738">
        <w:rPr>
          <w:rFonts w:hint="eastAsia"/>
        </w:rPr>
        <w:t>TAR</w:t>
      </w:r>
      <w:r w:rsidRPr="00EF7738">
        <w:rPr>
          <w:rFonts w:hint="eastAsia"/>
        </w:rPr>
        <w:t>まで</w:t>
      </w:r>
      <w:r w:rsidR="003D401A" w:rsidRPr="00EF7738">
        <w:rPr>
          <w:rFonts w:hint="eastAsia"/>
        </w:rPr>
        <w:t>減少</w:t>
      </w:r>
      <w:r w:rsidR="00255045" w:rsidRPr="00EF7738">
        <w:rPr>
          <w:rFonts w:hint="eastAsia"/>
        </w:rPr>
        <w:t>した。</w:t>
      </w:r>
    </w:p>
    <w:p w14:paraId="01616A22" w14:textId="77777777" w:rsidR="00D62227" w:rsidRPr="00EF7738" w:rsidRDefault="00D62227" w:rsidP="00D62227">
      <w:pPr>
        <w:ind w:leftChars="100" w:left="210" w:firstLineChars="100" w:firstLine="210"/>
      </w:pPr>
      <w:r w:rsidRPr="00EF7738">
        <w:rPr>
          <w:rFonts w:hint="eastAsia"/>
        </w:rPr>
        <w:t>chem2-</w:t>
      </w:r>
      <w:r w:rsidRPr="00EF7738">
        <w:rPr>
          <w:rFonts w:hint="eastAsia"/>
          <w:vertAlign w:val="superscript"/>
        </w:rPr>
        <w:t>14</w:t>
      </w:r>
      <w:r w:rsidRPr="00EF7738">
        <w:rPr>
          <w:rFonts w:hint="eastAsia"/>
        </w:rPr>
        <w:t>C</w:t>
      </w:r>
      <w:r w:rsidRPr="00EF7738">
        <w:rPr>
          <w:rFonts w:hint="eastAsia"/>
        </w:rPr>
        <w:t>及び</w:t>
      </w:r>
      <w:r w:rsidRPr="00EF7738">
        <w:rPr>
          <w:rFonts w:hint="eastAsia"/>
        </w:rPr>
        <w:t>chem3-</w:t>
      </w:r>
      <w:r w:rsidRPr="00EF7738">
        <w:rPr>
          <w:rFonts w:hint="eastAsia"/>
          <w:vertAlign w:val="superscript"/>
        </w:rPr>
        <w:t>14</w:t>
      </w:r>
      <w:r w:rsidRPr="00EF7738">
        <w:rPr>
          <w:rFonts w:hint="eastAsia"/>
        </w:rPr>
        <w:t xml:space="preserve">C </w:t>
      </w:r>
      <w:proofErr w:type="spellStart"/>
      <w:r w:rsidRPr="00EF7738">
        <w:rPr>
          <w:rFonts w:hint="eastAsia"/>
        </w:rPr>
        <w:t>chemx</w:t>
      </w:r>
      <w:proofErr w:type="spellEnd"/>
      <w:r w:rsidRPr="00EF7738">
        <w:rPr>
          <w:rFonts w:hint="eastAsia"/>
        </w:rPr>
        <w:t xml:space="preserve"> </w:t>
      </w:r>
      <w:r w:rsidRPr="00EF7738">
        <w:rPr>
          <w:rFonts w:hint="eastAsia"/>
        </w:rPr>
        <w:t>について、</w:t>
      </w:r>
      <w:r w:rsidR="00EE37C9" w:rsidRPr="00EF7738">
        <w:rPr>
          <w:rFonts w:hint="eastAsia"/>
        </w:rPr>
        <w:t>処理後</w:t>
      </w:r>
      <w:r w:rsidR="00255045" w:rsidRPr="00EF7738">
        <w:rPr>
          <w:rFonts w:hint="eastAsia"/>
        </w:rPr>
        <w:t>0</w:t>
      </w:r>
      <w:r w:rsidR="00FC3F49" w:rsidRPr="00EF7738">
        <w:rPr>
          <w:rFonts w:hint="eastAsia"/>
        </w:rPr>
        <w:t>日</w:t>
      </w:r>
      <w:r w:rsidR="00DD0519" w:rsidRPr="00EF7738">
        <w:rPr>
          <w:rFonts w:hint="eastAsia"/>
        </w:rPr>
        <w:t>-</w:t>
      </w:r>
      <w:r w:rsidR="00255045" w:rsidRPr="00EF7738">
        <w:rPr>
          <w:rFonts w:hint="eastAsia"/>
        </w:rPr>
        <w:t>100</w:t>
      </w:r>
      <w:r w:rsidR="00255045" w:rsidRPr="00EF7738">
        <w:rPr>
          <w:rFonts w:hint="eastAsia"/>
        </w:rPr>
        <w:t>日</w:t>
      </w:r>
      <w:r w:rsidR="00FC3F49" w:rsidRPr="00EF7738">
        <w:rPr>
          <w:rFonts w:hint="eastAsia"/>
        </w:rPr>
        <w:t>のデータ</w:t>
      </w:r>
      <w:r w:rsidR="00255045" w:rsidRPr="00EF7738">
        <w:rPr>
          <w:rFonts w:hint="eastAsia"/>
        </w:rPr>
        <w:t>で</w:t>
      </w:r>
      <w:r w:rsidR="00DD0519" w:rsidRPr="00EF7738">
        <w:rPr>
          <w:rFonts w:hint="eastAsia"/>
        </w:rPr>
        <w:t>算定した疑似一</w:t>
      </w:r>
      <w:r w:rsidR="00255045" w:rsidRPr="00EF7738">
        <w:rPr>
          <w:rFonts w:hint="eastAsia"/>
        </w:rPr>
        <w:t>次反応に基づく分解半減期（</w:t>
      </w:r>
      <w:r w:rsidR="00255045" w:rsidRPr="00EF7738">
        <w:rPr>
          <w:rFonts w:hint="eastAsia"/>
        </w:rPr>
        <w:t>DT</w:t>
      </w:r>
      <w:r w:rsidR="00255045" w:rsidRPr="00EF7738">
        <w:rPr>
          <w:rFonts w:hint="eastAsia"/>
          <w:vertAlign w:val="subscript"/>
        </w:rPr>
        <w:t>50</w:t>
      </w:r>
      <w:r w:rsidR="00255045" w:rsidRPr="00EF7738">
        <w:rPr>
          <w:rFonts w:hint="eastAsia"/>
        </w:rPr>
        <w:t>）は</w:t>
      </w:r>
      <w:r w:rsidR="00FC3F49" w:rsidRPr="00EF7738">
        <w:rPr>
          <w:rFonts w:hint="eastAsia"/>
        </w:rPr>
        <w:t>、それぞれ</w:t>
      </w:r>
      <w:r w:rsidR="00255045" w:rsidRPr="00EF7738">
        <w:rPr>
          <w:rFonts w:hint="eastAsia"/>
        </w:rPr>
        <w:t>51</w:t>
      </w:r>
      <w:r w:rsidR="00FC3F49" w:rsidRPr="00EF7738">
        <w:rPr>
          <w:rFonts w:hint="eastAsia"/>
        </w:rPr>
        <w:t>日及び</w:t>
      </w:r>
      <w:r w:rsidR="00255045" w:rsidRPr="00EF7738">
        <w:rPr>
          <w:rFonts w:hint="eastAsia"/>
        </w:rPr>
        <w:t>54</w:t>
      </w:r>
      <w:r w:rsidR="00255045" w:rsidRPr="00EF7738">
        <w:rPr>
          <w:rFonts w:hint="eastAsia"/>
        </w:rPr>
        <w:t>日、</w:t>
      </w:r>
      <w:r w:rsidR="00255045" w:rsidRPr="00EF7738">
        <w:rPr>
          <w:rFonts w:hint="eastAsia"/>
        </w:rPr>
        <w:t>DT</w:t>
      </w:r>
      <w:r w:rsidR="00255045" w:rsidRPr="00EF7738">
        <w:rPr>
          <w:rFonts w:hint="eastAsia"/>
          <w:vertAlign w:val="subscript"/>
        </w:rPr>
        <w:t>90</w:t>
      </w:r>
      <w:r w:rsidR="00255045" w:rsidRPr="00EF7738">
        <w:rPr>
          <w:rFonts w:hint="eastAsia"/>
        </w:rPr>
        <w:t>は</w:t>
      </w:r>
      <w:r w:rsidR="00FC3F49" w:rsidRPr="00EF7738">
        <w:rPr>
          <w:rFonts w:hint="eastAsia"/>
        </w:rPr>
        <w:t>、それぞれ</w:t>
      </w:r>
      <w:r w:rsidR="00255045" w:rsidRPr="00EF7738">
        <w:rPr>
          <w:rFonts w:hint="eastAsia"/>
        </w:rPr>
        <w:t>170</w:t>
      </w:r>
      <w:r w:rsidR="00FC3F49" w:rsidRPr="00EF7738">
        <w:rPr>
          <w:rFonts w:hint="eastAsia"/>
        </w:rPr>
        <w:t>日及び</w:t>
      </w:r>
      <w:r w:rsidR="00255045" w:rsidRPr="00EF7738">
        <w:rPr>
          <w:rFonts w:hint="eastAsia"/>
        </w:rPr>
        <w:t>181</w:t>
      </w:r>
      <w:r w:rsidR="00255045" w:rsidRPr="00EF7738">
        <w:rPr>
          <w:rFonts w:hint="eastAsia"/>
        </w:rPr>
        <w:t>日であった。</w:t>
      </w:r>
    </w:p>
    <w:p w14:paraId="11314A9C" w14:textId="77777777" w:rsidR="00255045" w:rsidRPr="00EF7738" w:rsidRDefault="00445F60" w:rsidP="00D62227">
      <w:pPr>
        <w:ind w:leftChars="100" w:left="210" w:firstLineChars="100" w:firstLine="210"/>
      </w:pPr>
      <w:r w:rsidRPr="00EF7738">
        <w:rPr>
          <w:rFonts w:hint="eastAsia"/>
        </w:rPr>
        <w:t>補足すべきこととして、</w:t>
      </w:r>
      <w:r w:rsidR="00BF7D07" w:rsidRPr="00EF7738">
        <w:rPr>
          <w:rFonts w:hint="eastAsia"/>
        </w:rPr>
        <w:t>この</w:t>
      </w:r>
      <w:r w:rsidR="00255045" w:rsidRPr="00EF7738">
        <w:rPr>
          <w:rFonts w:hint="eastAsia"/>
        </w:rPr>
        <w:t>分解半減期は、</w:t>
      </w:r>
      <w:r w:rsidR="00BF7D07" w:rsidRPr="00EF7738">
        <w:rPr>
          <w:rFonts w:hint="eastAsia"/>
        </w:rPr>
        <w:t>アセトニトリル：</w:t>
      </w:r>
      <w:r w:rsidR="00BF7D07" w:rsidRPr="00EF7738">
        <w:rPr>
          <w:rFonts w:hint="eastAsia"/>
        </w:rPr>
        <w:t>2</w:t>
      </w:r>
      <w:r w:rsidR="00FC3F49" w:rsidRPr="00EF7738">
        <w:rPr>
          <w:rFonts w:hint="eastAsia"/>
        </w:rPr>
        <w:t xml:space="preserve"> </w:t>
      </w:r>
      <w:r w:rsidR="00BF7D07" w:rsidRPr="00EF7738">
        <w:rPr>
          <w:rFonts w:hint="eastAsia"/>
        </w:rPr>
        <w:t>M</w:t>
      </w:r>
      <w:r w:rsidR="00B14C25" w:rsidRPr="00EF7738">
        <w:rPr>
          <w:rFonts w:hint="eastAsia"/>
        </w:rPr>
        <w:t>水酸化ナトリウム</w:t>
      </w:r>
      <w:r w:rsidR="00BF7D07" w:rsidRPr="00EF7738">
        <w:rPr>
          <w:rFonts w:hint="eastAsia"/>
        </w:rPr>
        <w:t>（</w:t>
      </w:r>
      <w:r w:rsidR="00BF7D07" w:rsidRPr="00EF7738">
        <w:rPr>
          <w:rFonts w:hint="eastAsia"/>
        </w:rPr>
        <w:t>50:50</w:t>
      </w:r>
      <w:r w:rsidR="00BF7D07" w:rsidRPr="00EF7738">
        <w:rPr>
          <w:rFonts w:hint="eastAsia"/>
        </w:rPr>
        <w:t>）抽出を含む</w:t>
      </w:r>
      <w:r w:rsidR="00255045" w:rsidRPr="00EF7738">
        <w:rPr>
          <w:rFonts w:hint="eastAsia"/>
        </w:rPr>
        <w:t>土壌抽出</w:t>
      </w:r>
      <w:r w:rsidRPr="00EF7738">
        <w:rPr>
          <w:rFonts w:hint="eastAsia"/>
        </w:rPr>
        <w:t>画分</w:t>
      </w:r>
      <w:r w:rsidR="00255045" w:rsidRPr="00EF7738">
        <w:rPr>
          <w:rFonts w:hint="eastAsia"/>
        </w:rPr>
        <w:t>を用いて作成したデータから</w:t>
      </w:r>
      <w:r w:rsidRPr="00EF7738">
        <w:rPr>
          <w:rFonts w:hint="eastAsia"/>
        </w:rPr>
        <w:t>算出している</w:t>
      </w:r>
      <w:r w:rsidR="00BF7D07" w:rsidRPr="00EF7738">
        <w:rPr>
          <w:rFonts w:hint="eastAsia"/>
        </w:rPr>
        <w:t>ことである。こ</w:t>
      </w:r>
      <w:r w:rsidRPr="00EF7738">
        <w:rPr>
          <w:rFonts w:hint="eastAsia"/>
        </w:rPr>
        <w:t>の</w:t>
      </w:r>
      <w:r w:rsidR="00255045" w:rsidRPr="00EF7738">
        <w:rPr>
          <w:rFonts w:hint="eastAsia"/>
        </w:rPr>
        <w:t>抽出は</w:t>
      </w:r>
      <w:r w:rsidRPr="00EF7738">
        <w:rPr>
          <w:rFonts w:hint="eastAsia"/>
        </w:rPr>
        <w:t>、非常に</w:t>
      </w:r>
      <w:r w:rsidR="00255045" w:rsidRPr="00EF7738">
        <w:rPr>
          <w:rFonts w:hint="eastAsia"/>
        </w:rPr>
        <w:t>苛酷な</w:t>
      </w:r>
      <w:r w:rsidRPr="00EF7738">
        <w:rPr>
          <w:rFonts w:hint="eastAsia"/>
        </w:rPr>
        <w:t>抽出であり</w:t>
      </w:r>
      <w:r w:rsidR="00BF7D07" w:rsidRPr="00EF7738">
        <w:rPr>
          <w:rFonts w:hint="eastAsia"/>
        </w:rPr>
        <w:t>、</w:t>
      </w:r>
      <w:r w:rsidR="00255045" w:rsidRPr="00EF7738">
        <w:rPr>
          <w:rFonts w:hint="eastAsia"/>
        </w:rPr>
        <w:t>土壌構造</w:t>
      </w:r>
      <w:r w:rsidR="00BF7D07" w:rsidRPr="00EF7738">
        <w:rPr>
          <w:rFonts w:hint="eastAsia"/>
        </w:rPr>
        <w:t>が</w:t>
      </w:r>
      <w:r w:rsidR="00255045" w:rsidRPr="00EF7738">
        <w:rPr>
          <w:rFonts w:hint="eastAsia"/>
        </w:rPr>
        <w:t>分解</w:t>
      </w:r>
      <w:r w:rsidR="00BF7D07" w:rsidRPr="00EF7738">
        <w:rPr>
          <w:rFonts w:hint="eastAsia"/>
        </w:rPr>
        <w:t>され、</w:t>
      </w:r>
      <w:r w:rsidR="00255045" w:rsidRPr="00EF7738">
        <w:rPr>
          <w:rFonts w:hint="eastAsia"/>
        </w:rPr>
        <w:t>その結果、有機物や粘土に</w:t>
      </w:r>
      <w:r w:rsidR="00BF7D07" w:rsidRPr="00EF7738">
        <w:rPr>
          <w:rFonts w:hint="eastAsia"/>
        </w:rPr>
        <w:t>吸着</w:t>
      </w:r>
      <w:r w:rsidR="00255045" w:rsidRPr="00EF7738">
        <w:rPr>
          <w:rFonts w:hint="eastAsia"/>
        </w:rPr>
        <w:t>され</w:t>
      </w:r>
      <w:r w:rsidR="00BF7D07" w:rsidRPr="00EF7738">
        <w:rPr>
          <w:rFonts w:hint="eastAsia"/>
        </w:rPr>
        <w:t>、</w:t>
      </w:r>
      <w:r w:rsidR="00255045" w:rsidRPr="00EF7738">
        <w:rPr>
          <w:rFonts w:hint="eastAsia"/>
        </w:rPr>
        <w:t>生物学的利用能のなかった</w:t>
      </w:r>
      <w:proofErr w:type="spellStart"/>
      <w:r w:rsidR="00255045" w:rsidRPr="00EF7738">
        <w:rPr>
          <w:rFonts w:hint="eastAsia"/>
        </w:rPr>
        <w:t>chemx</w:t>
      </w:r>
      <w:proofErr w:type="spellEnd"/>
      <w:r w:rsidR="00B767AF" w:rsidRPr="00EF7738">
        <w:rPr>
          <w:rFonts w:hint="eastAsia"/>
        </w:rPr>
        <w:t>も抽出されるているこ</w:t>
      </w:r>
      <w:r w:rsidR="00255045" w:rsidRPr="00EF7738">
        <w:rPr>
          <w:rFonts w:hint="eastAsia"/>
        </w:rPr>
        <w:t>とも考えられる。分解速度定数は次式から計算した</w:t>
      </w:r>
      <w:r w:rsidR="00B767AF" w:rsidRPr="00EF7738">
        <w:rPr>
          <w:rFonts w:hint="eastAsia"/>
        </w:rPr>
        <w:t>。</w:t>
      </w:r>
    </w:p>
    <w:p w14:paraId="2B07F540" w14:textId="77777777" w:rsidR="00FC3F49" w:rsidRPr="00EF7738" w:rsidRDefault="00FC3F49" w:rsidP="00B767AF">
      <w:pPr>
        <w:ind w:firstLineChars="300" w:firstLine="630"/>
      </w:pPr>
    </w:p>
    <w:p w14:paraId="6B586E87" w14:textId="77777777" w:rsidR="00255045" w:rsidRPr="00EF7738" w:rsidRDefault="00255045" w:rsidP="00B767AF">
      <w:pPr>
        <w:ind w:firstLineChars="300" w:firstLine="630"/>
      </w:pPr>
      <w:proofErr w:type="spellStart"/>
      <w:r w:rsidRPr="00EF7738">
        <w:rPr>
          <w:rFonts w:hint="eastAsia"/>
        </w:rPr>
        <w:t>lnC</w:t>
      </w:r>
      <w:proofErr w:type="spellEnd"/>
      <w:r w:rsidRPr="00EF7738">
        <w:rPr>
          <w:rFonts w:hint="eastAsia"/>
        </w:rPr>
        <w:t xml:space="preserve"> = -Kt + lnC</w:t>
      </w:r>
      <w:r w:rsidRPr="00EF7738">
        <w:rPr>
          <w:rFonts w:hint="eastAsia"/>
          <w:vertAlign w:val="subscript"/>
        </w:rPr>
        <w:t>0</w:t>
      </w:r>
    </w:p>
    <w:p w14:paraId="3A95242C" w14:textId="77777777" w:rsidR="00255045" w:rsidRPr="00EF7738" w:rsidRDefault="00255045" w:rsidP="00FC3F49">
      <w:pPr>
        <w:ind w:leftChars="600" w:left="1558" w:hangingChars="142" w:hanging="298"/>
      </w:pPr>
      <w:r w:rsidRPr="00EF7738">
        <w:rPr>
          <w:rFonts w:hint="eastAsia"/>
        </w:rPr>
        <w:t>K</w:t>
      </w:r>
      <w:r w:rsidR="00436166" w:rsidRPr="00EF7738">
        <w:rPr>
          <w:rFonts w:hint="eastAsia"/>
        </w:rPr>
        <w:tab/>
      </w:r>
      <w:r w:rsidRPr="00EF7738">
        <w:rPr>
          <w:rFonts w:hint="eastAsia"/>
        </w:rPr>
        <w:t>=</w:t>
      </w:r>
      <w:r w:rsidR="00436166" w:rsidRPr="00EF7738">
        <w:rPr>
          <w:rFonts w:hint="eastAsia"/>
        </w:rPr>
        <w:tab/>
      </w:r>
      <w:r w:rsidR="00436166" w:rsidRPr="00EF7738">
        <w:rPr>
          <w:rFonts w:hint="eastAsia"/>
        </w:rPr>
        <w:t xml:space="preserve">　</w:t>
      </w:r>
      <w:r w:rsidRPr="00EF7738">
        <w:rPr>
          <w:rFonts w:hint="eastAsia"/>
        </w:rPr>
        <w:t>速度定数</w:t>
      </w:r>
    </w:p>
    <w:p w14:paraId="0699763E" w14:textId="77777777" w:rsidR="00436166" w:rsidRPr="00EF7738" w:rsidRDefault="00255045" w:rsidP="00436166">
      <w:pPr>
        <w:ind w:leftChars="600" w:left="1558" w:hangingChars="142" w:hanging="298"/>
      </w:pPr>
      <w:r w:rsidRPr="00EF7738">
        <w:rPr>
          <w:rFonts w:hint="eastAsia"/>
        </w:rPr>
        <w:t xml:space="preserve">C </w:t>
      </w:r>
      <w:r w:rsidR="00436166" w:rsidRPr="00EF7738">
        <w:rPr>
          <w:rFonts w:hint="eastAsia"/>
        </w:rPr>
        <w:tab/>
      </w:r>
      <w:r w:rsidRPr="00EF7738">
        <w:rPr>
          <w:rFonts w:hint="eastAsia"/>
        </w:rPr>
        <w:t>=</w:t>
      </w:r>
      <w:r w:rsidR="00436166" w:rsidRPr="00EF7738">
        <w:rPr>
          <w:rFonts w:hint="eastAsia"/>
        </w:rPr>
        <w:t xml:space="preserve">　</w:t>
      </w:r>
      <w:r w:rsidRPr="00EF7738">
        <w:rPr>
          <w:rFonts w:hint="eastAsia"/>
        </w:rPr>
        <w:t>t</w:t>
      </w:r>
      <w:r w:rsidRPr="00EF7738">
        <w:rPr>
          <w:rFonts w:hint="eastAsia"/>
        </w:rPr>
        <w:t>における被験物質濃度</w:t>
      </w:r>
      <w:r w:rsidR="00A03A46" w:rsidRPr="00EF7738">
        <w:rPr>
          <w:rFonts w:hint="eastAsia"/>
        </w:rPr>
        <w:t>（</w:t>
      </w:r>
      <w:r w:rsidRPr="00EF7738">
        <w:rPr>
          <w:rFonts w:hint="eastAsia"/>
        </w:rPr>
        <w:t>0</w:t>
      </w:r>
      <w:r w:rsidRPr="00EF7738">
        <w:rPr>
          <w:rFonts w:hint="eastAsia"/>
        </w:rPr>
        <w:t>日</w:t>
      </w:r>
      <w:r w:rsidR="00A03A46" w:rsidRPr="00EF7738">
        <w:rPr>
          <w:rFonts w:hint="eastAsia"/>
        </w:rPr>
        <w:t>の</w:t>
      </w:r>
      <w:r w:rsidRPr="00EF7738">
        <w:rPr>
          <w:rFonts w:hint="eastAsia"/>
        </w:rPr>
        <w:t>放射</w:t>
      </w:r>
      <w:r w:rsidR="00A03A46" w:rsidRPr="00EF7738">
        <w:rPr>
          <w:rFonts w:hint="eastAsia"/>
        </w:rPr>
        <w:t>性物質濃度に対する</w:t>
      </w:r>
      <w:r w:rsidR="00A03A46" w:rsidRPr="00EF7738">
        <w:rPr>
          <w:rFonts w:hint="eastAsia"/>
        </w:rPr>
        <w:t>%</w:t>
      </w:r>
      <w:r w:rsidR="00A03A46" w:rsidRPr="00EF7738">
        <w:rPr>
          <w:rFonts w:hint="eastAsia"/>
        </w:rPr>
        <w:t>）</w:t>
      </w:r>
    </w:p>
    <w:p w14:paraId="4859DC39" w14:textId="77777777" w:rsidR="00436166" w:rsidRPr="00EF7738" w:rsidRDefault="00255045" w:rsidP="00436166">
      <w:pPr>
        <w:ind w:leftChars="600" w:left="1558" w:hangingChars="142" w:hanging="298"/>
      </w:pPr>
      <w:r w:rsidRPr="00EF7738">
        <w:rPr>
          <w:rFonts w:hint="eastAsia"/>
        </w:rPr>
        <w:t>C</w:t>
      </w:r>
      <w:r w:rsidRPr="00EF7738">
        <w:rPr>
          <w:rFonts w:hint="eastAsia"/>
          <w:vertAlign w:val="subscript"/>
        </w:rPr>
        <w:t xml:space="preserve">0 </w:t>
      </w:r>
      <w:r w:rsidR="00436166" w:rsidRPr="00EF7738">
        <w:rPr>
          <w:rFonts w:hint="eastAsia"/>
          <w:vertAlign w:val="subscript"/>
        </w:rPr>
        <w:tab/>
      </w:r>
      <w:r w:rsidRPr="00EF7738">
        <w:rPr>
          <w:rFonts w:hint="eastAsia"/>
        </w:rPr>
        <w:t>=</w:t>
      </w:r>
      <w:r w:rsidR="00436166" w:rsidRPr="00EF7738">
        <w:rPr>
          <w:rFonts w:hint="eastAsia"/>
        </w:rPr>
        <w:t xml:space="preserve">　</w:t>
      </w:r>
      <w:r w:rsidRPr="00EF7738">
        <w:rPr>
          <w:rFonts w:hint="eastAsia"/>
        </w:rPr>
        <w:t>t</w:t>
      </w:r>
      <w:r w:rsidRPr="00EF7738">
        <w:rPr>
          <w:rFonts w:hint="eastAsia"/>
          <w:vertAlign w:val="subscript"/>
        </w:rPr>
        <w:t>0</w:t>
      </w:r>
      <w:r w:rsidRPr="00EF7738">
        <w:rPr>
          <w:rFonts w:hint="eastAsia"/>
        </w:rPr>
        <w:t>における被験物質濃度</w:t>
      </w:r>
      <w:r w:rsidR="00A03A46" w:rsidRPr="00EF7738">
        <w:rPr>
          <w:rFonts w:hint="eastAsia"/>
        </w:rPr>
        <w:t>（</w:t>
      </w:r>
      <w:r w:rsidR="00A03A46" w:rsidRPr="00EF7738">
        <w:rPr>
          <w:rFonts w:hint="eastAsia"/>
        </w:rPr>
        <w:t>%</w:t>
      </w:r>
      <w:r w:rsidR="00A03A46" w:rsidRPr="00EF7738">
        <w:rPr>
          <w:rFonts w:hint="eastAsia"/>
        </w:rPr>
        <w:t>）</w:t>
      </w:r>
    </w:p>
    <w:p w14:paraId="3A625D49" w14:textId="77777777" w:rsidR="00255045" w:rsidRPr="00EF7738" w:rsidRDefault="00255045" w:rsidP="00436166">
      <w:pPr>
        <w:ind w:leftChars="600" w:left="1558" w:hangingChars="142" w:hanging="298"/>
      </w:pPr>
      <w:r w:rsidRPr="00EF7738">
        <w:rPr>
          <w:rFonts w:hint="eastAsia"/>
        </w:rPr>
        <w:t>t</w:t>
      </w:r>
      <w:r w:rsidR="00436166" w:rsidRPr="00EF7738">
        <w:rPr>
          <w:rFonts w:hint="eastAsia"/>
        </w:rPr>
        <w:tab/>
      </w:r>
      <w:r w:rsidRPr="00EF7738">
        <w:rPr>
          <w:rFonts w:hint="eastAsia"/>
        </w:rPr>
        <w:t>=</w:t>
      </w:r>
      <w:r w:rsidR="00436166" w:rsidRPr="00EF7738">
        <w:rPr>
          <w:rFonts w:hint="eastAsia"/>
        </w:rPr>
        <w:t xml:space="preserve">　経過</w:t>
      </w:r>
      <w:r w:rsidRPr="00EF7738">
        <w:rPr>
          <w:rFonts w:hint="eastAsia"/>
        </w:rPr>
        <w:t>日数</w:t>
      </w:r>
    </w:p>
    <w:p w14:paraId="6AA1868B" w14:textId="77777777" w:rsidR="00255045" w:rsidRPr="00EF7738" w:rsidRDefault="00255045" w:rsidP="00255045"/>
    <w:p w14:paraId="51B37835" w14:textId="77777777" w:rsidR="00255045" w:rsidRPr="00EF7738" w:rsidRDefault="00255045" w:rsidP="00255045">
      <w:pPr>
        <w:rPr>
          <w:b/>
        </w:rPr>
      </w:pPr>
      <w:r w:rsidRPr="00EF7738">
        <w:rPr>
          <w:rFonts w:hint="eastAsia"/>
          <w:b/>
        </w:rPr>
        <w:t>表</w:t>
      </w:r>
      <w:r w:rsidRPr="00EF7738">
        <w:rPr>
          <w:rFonts w:hint="eastAsia"/>
          <w:b/>
        </w:rPr>
        <w:t>7.1.</w:t>
      </w:r>
      <w:r w:rsidR="00A03A46" w:rsidRPr="00EF7738">
        <w:rPr>
          <w:rFonts w:hint="eastAsia"/>
          <w:b/>
        </w:rPr>
        <w:t>2</w:t>
      </w:r>
      <w:r w:rsidRPr="00EF7738">
        <w:rPr>
          <w:rFonts w:hint="eastAsia"/>
          <w:b/>
        </w:rPr>
        <w:t>-3</w:t>
      </w:r>
      <w:r w:rsidRPr="00EF7738">
        <w:rPr>
          <w:rFonts w:hint="eastAsia"/>
          <w:b/>
        </w:rPr>
        <w:t xml:space="preserve">　分解速度定数の算出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0"/>
        <w:gridCol w:w="1526"/>
        <w:gridCol w:w="1145"/>
        <w:gridCol w:w="1509"/>
        <w:gridCol w:w="1515"/>
        <w:gridCol w:w="1515"/>
      </w:tblGrid>
      <w:tr w:rsidR="00255045" w:rsidRPr="00EF7738" w14:paraId="718D695F" w14:textId="77777777" w:rsidTr="00AF19A2">
        <w:tc>
          <w:tcPr>
            <w:tcW w:w="1893" w:type="dxa"/>
            <w:vAlign w:val="center"/>
          </w:tcPr>
          <w:p w14:paraId="6D1770CD" w14:textId="77777777" w:rsidR="00255045" w:rsidRPr="00EF7738" w:rsidRDefault="00255045" w:rsidP="00A03A46">
            <w:pPr>
              <w:spacing w:line="240" w:lineRule="auto"/>
              <w:jc w:val="center"/>
            </w:pPr>
            <w:r w:rsidRPr="00EF7738">
              <w:rPr>
                <w:rFonts w:hint="eastAsia"/>
              </w:rPr>
              <w:t>標識</w:t>
            </w:r>
            <w:r w:rsidR="00A03A46" w:rsidRPr="00EF7738">
              <w:rPr>
                <w:rFonts w:hint="eastAsia"/>
              </w:rPr>
              <w:t>化合物</w:t>
            </w:r>
          </w:p>
        </w:tc>
        <w:tc>
          <w:tcPr>
            <w:tcW w:w="1575" w:type="dxa"/>
            <w:vAlign w:val="center"/>
          </w:tcPr>
          <w:p w14:paraId="374F69BA" w14:textId="77777777" w:rsidR="00255045" w:rsidRPr="00EF7738" w:rsidRDefault="00255045" w:rsidP="00A03A46">
            <w:pPr>
              <w:spacing w:line="240" w:lineRule="auto"/>
              <w:jc w:val="center"/>
            </w:pPr>
            <w:r w:rsidRPr="00EF7738">
              <w:rPr>
                <w:rFonts w:hint="eastAsia"/>
              </w:rPr>
              <w:t>データ数</w:t>
            </w:r>
          </w:p>
        </w:tc>
        <w:tc>
          <w:tcPr>
            <w:tcW w:w="1165" w:type="dxa"/>
            <w:vAlign w:val="center"/>
          </w:tcPr>
          <w:p w14:paraId="7C97C4C8" w14:textId="77777777" w:rsidR="00255045" w:rsidRPr="00EF7738" w:rsidRDefault="00255045" w:rsidP="00255045">
            <w:pPr>
              <w:spacing w:line="240" w:lineRule="auto"/>
              <w:jc w:val="center"/>
            </w:pPr>
            <w:r w:rsidRPr="00EF7738">
              <w:rPr>
                <w:rFonts w:hint="eastAsia"/>
              </w:rPr>
              <w:t>r</w:t>
            </w:r>
            <w:r w:rsidRPr="00EF7738">
              <w:rPr>
                <w:rFonts w:hint="eastAsia"/>
                <w:vertAlign w:val="superscript"/>
              </w:rPr>
              <w:t>2</w:t>
            </w:r>
          </w:p>
        </w:tc>
        <w:tc>
          <w:tcPr>
            <w:tcW w:w="1545" w:type="dxa"/>
            <w:vAlign w:val="center"/>
          </w:tcPr>
          <w:p w14:paraId="6565200B" w14:textId="77777777" w:rsidR="00255045" w:rsidRPr="00EF7738" w:rsidRDefault="00255045" w:rsidP="00255045">
            <w:pPr>
              <w:spacing w:line="240" w:lineRule="auto"/>
              <w:jc w:val="center"/>
            </w:pPr>
            <w:r w:rsidRPr="00EF7738">
              <w:rPr>
                <w:rFonts w:hint="eastAsia"/>
              </w:rPr>
              <w:t>K (x10</w:t>
            </w:r>
            <w:r w:rsidRPr="00EF7738">
              <w:rPr>
                <w:rFonts w:hint="eastAsia"/>
                <w:vertAlign w:val="superscript"/>
              </w:rPr>
              <w:t>-4</w:t>
            </w:r>
            <w:r w:rsidRPr="00EF7738">
              <w:rPr>
                <w:rFonts w:hint="eastAsia"/>
              </w:rPr>
              <w:t>)</w:t>
            </w:r>
          </w:p>
        </w:tc>
        <w:tc>
          <w:tcPr>
            <w:tcW w:w="1545" w:type="dxa"/>
            <w:vAlign w:val="center"/>
          </w:tcPr>
          <w:p w14:paraId="738B3BB5" w14:textId="77777777" w:rsidR="00255045" w:rsidRPr="00EF7738" w:rsidRDefault="00255045" w:rsidP="00A03A46">
            <w:pPr>
              <w:spacing w:line="240" w:lineRule="auto"/>
              <w:jc w:val="center"/>
            </w:pPr>
            <w:r w:rsidRPr="00EF7738">
              <w:rPr>
                <w:rFonts w:hint="eastAsia"/>
              </w:rPr>
              <w:t>DT</w:t>
            </w:r>
            <w:r w:rsidRPr="00EF7738">
              <w:rPr>
                <w:rFonts w:hint="eastAsia"/>
                <w:vertAlign w:val="subscript"/>
              </w:rPr>
              <w:t>50</w:t>
            </w:r>
            <w:r w:rsidRPr="00EF7738">
              <w:rPr>
                <w:rFonts w:hint="eastAsia"/>
              </w:rPr>
              <w:t>（日）</w:t>
            </w:r>
          </w:p>
        </w:tc>
        <w:tc>
          <w:tcPr>
            <w:tcW w:w="1545" w:type="dxa"/>
            <w:vAlign w:val="center"/>
          </w:tcPr>
          <w:p w14:paraId="3F7E764E" w14:textId="77777777" w:rsidR="00255045" w:rsidRPr="00EF7738" w:rsidRDefault="00255045" w:rsidP="00A03A46">
            <w:pPr>
              <w:spacing w:line="240" w:lineRule="auto"/>
              <w:jc w:val="center"/>
            </w:pPr>
            <w:r w:rsidRPr="00EF7738">
              <w:rPr>
                <w:rFonts w:hint="eastAsia"/>
              </w:rPr>
              <w:t>DT</w:t>
            </w:r>
            <w:r w:rsidRPr="00EF7738">
              <w:rPr>
                <w:rFonts w:hint="eastAsia"/>
                <w:vertAlign w:val="subscript"/>
              </w:rPr>
              <w:t>90</w:t>
            </w:r>
            <w:r w:rsidRPr="00EF7738">
              <w:rPr>
                <w:rFonts w:hint="eastAsia"/>
              </w:rPr>
              <w:t>（日）</w:t>
            </w:r>
          </w:p>
        </w:tc>
      </w:tr>
      <w:tr w:rsidR="00255045" w:rsidRPr="00EF7738" w14:paraId="0B6D031C" w14:textId="77777777" w:rsidTr="00AF19A2">
        <w:tc>
          <w:tcPr>
            <w:tcW w:w="1893" w:type="dxa"/>
            <w:vAlign w:val="center"/>
          </w:tcPr>
          <w:p w14:paraId="591055F3" w14:textId="77777777" w:rsidR="00255045" w:rsidRPr="00EF7738" w:rsidRDefault="00255045" w:rsidP="00255045">
            <w:pPr>
              <w:spacing w:line="240" w:lineRule="auto"/>
              <w:jc w:val="center"/>
            </w:pPr>
            <w:r w:rsidRPr="00EF7738">
              <w:rPr>
                <w:rFonts w:hint="eastAsia"/>
              </w:rPr>
              <w:t>chem2-</w:t>
            </w:r>
            <w:r w:rsidRPr="00EF7738">
              <w:rPr>
                <w:rFonts w:hint="eastAsia"/>
                <w:vertAlign w:val="superscript"/>
              </w:rPr>
              <w:t>14</w:t>
            </w:r>
            <w:r w:rsidRPr="00EF7738">
              <w:rPr>
                <w:rFonts w:hint="eastAsia"/>
              </w:rPr>
              <w:t xml:space="preserve">C </w:t>
            </w:r>
            <w:proofErr w:type="spellStart"/>
            <w:r w:rsidRPr="00EF7738">
              <w:rPr>
                <w:rFonts w:hint="eastAsia"/>
              </w:rPr>
              <w:t>chemx</w:t>
            </w:r>
            <w:proofErr w:type="spellEnd"/>
          </w:p>
          <w:p w14:paraId="62BE2F9B" w14:textId="77777777" w:rsidR="00255045" w:rsidRPr="00EF7738" w:rsidRDefault="00255045" w:rsidP="00255045">
            <w:pPr>
              <w:spacing w:line="240" w:lineRule="auto"/>
              <w:jc w:val="center"/>
            </w:pPr>
            <w:r w:rsidRPr="00EF7738">
              <w:rPr>
                <w:rFonts w:hint="eastAsia"/>
              </w:rPr>
              <w:t>chem3-</w:t>
            </w:r>
            <w:r w:rsidRPr="00EF7738">
              <w:rPr>
                <w:rFonts w:hint="eastAsia"/>
                <w:vertAlign w:val="superscript"/>
              </w:rPr>
              <w:t>14</w:t>
            </w:r>
            <w:r w:rsidRPr="00EF7738">
              <w:rPr>
                <w:rFonts w:hint="eastAsia"/>
              </w:rPr>
              <w:t xml:space="preserve">C </w:t>
            </w:r>
            <w:proofErr w:type="spellStart"/>
            <w:r w:rsidRPr="00EF7738">
              <w:rPr>
                <w:rFonts w:hint="eastAsia"/>
              </w:rPr>
              <w:t>chemx</w:t>
            </w:r>
            <w:proofErr w:type="spellEnd"/>
          </w:p>
        </w:tc>
        <w:tc>
          <w:tcPr>
            <w:tcW w:w="1575" w:type="dxa"/>
            <w:vAlign w:val="center"/>
          </w:tcPr>
          <w:p w14:paraId="35352F77" w14:textId="77777777" w:rsidR="00255045" w:rsidRPr="00EF7738" w:rsidRDefault="00255045" w:rsidP="00255045">
            <w:pPr>
              <w:spacing w:line="240" w:lineRule="auto"/>
              <w:jc w:val="center"/>
            </w:pPr>
            <w:r w:rsidRPr="00EF7738">
              <w:rPr>
                <w:rFonts w:hint="eastAsia"/>
              </w:rPr>
              <w:t>6</w:t>
            </w:r>
          </w:p>
          <w:p w14:paraId="546AC01F" w14:textId="77777777" w:rsidR="00255045" w:rsidRPr="00EF7738" w:rsidRDefault="00255045" w:rsidP="00255045">
            <w:pPr>
              <w:spacing w:line="240" w:lineRule="auto"/>
              <w:jc w:val="center"/>
            </w:pPr>
            <w:r w:rsidRPr="00EF7738">
              <w:rPr>
                <w:rFonts w:hint="eastAsia"/>
              </w:rPr>
              <w:t>6</w:t>
            </w:r>
          </w:p>
        </w:tc>
        <w:tc>
          <w:tcPr>
            <w:tcW w:w="1165" w:type="dxa"/>
            <w:vAlign w:val="center"/>
          </w:tcPr>
          <w:p w14:paraId="1E594193" w14:textId="77777777" w:rsidR="00255045" w:rsidRPr="00EF7738" w:rsidRDefault="00255045" w:rsidP="00255045">
            <w:pPr>
              <w:spacing w:line="240" w:lineRule="auto"/>
              <w:jc w:val="center"/>
            </w:pPr>
            <w:r w:rsidRPr="00EF7738">
              <w:rPr>
                <w:rFonts w:hint="eastAsia"/>
              </w:rPr>
              <w:t>0.996</w:t>
            </w:r>
          </w:p>
          <w:p w14:paraId="613575D9" w14:textId="77777777" w:rsidR="00255045" w:rsidRPr="00EF7738" w:rsidRDefault="00255045" w:rsidP="00255045">
            <w:pPr>
              <w:spacing w:line="240" w:lineRule="auto"/>
              <w:jc w:val="center"/>
            </w:pPr>
            <w:r w:rsidRPr="00EF7738">
              <w:rPr>
                <w:rFonts w:hint="eastAsia"/>
              </w:rPr>
              <w:t>0.988</w:t>
            </w:r>
          </w:p>
        </w:tc>
        <w:tc>
          <w:tcPr>
            <w:tcW w:w="1545" w:type="dxa"/>
            <w:vAlign w:val="center"/>
          </w:tcPr>
          <w:p w14:paraId="5AF6F0AE" w14:textId="77777777" w:rsidR="00255045" w:rsidRPr="00EF7738" w:rsidRDefault="00255045" w:rsidP="00255045">
            <w:pPr>
              <w:spacing w:line="240" w:lineRule="auto"/>
              <w:jc w:val="center"/>
            </w:pPr>
            <w:r w:rsidRPr="00EF7738">
              <w:rPr>
                <w:rFonts w:hint="eastAsia"/>
              </w:rPr>
              <w:t>135.5</w:t>
            </w:r>
          </w:p>
          <w:p w14:paraId="4E7C1DCC" w14:textId="77777777" w:rsidR="00255045" w:rsidRPr="00EF7738" w:rsidRDefault="00255045" w:rsidP="00255045">
            <w:pPr>
              <w:spacing w:line="240" w:lineRule="auto"/>
              <w:jc w:val="center"/>
            </w:pPr>
            <w:r w:rsidRPr="00EF7738">
              <w:rPr>
                <w:rFonts w:hint="eastAsia"/>
              </w:rPr>
              <w:t>127.4</w:t>
            </w:r>
          </w:p>
        </w:tc>
        <w:tc>
          <w:tcPr>
            <w:tcW w:w="1545" w:type="dxa"/>
            <w:vAlign w:val="center"/>
          </w:tcPr>
          <w:p w14:paraId="0A900C1B" w14:textId="77777777" w:rsidR="00255045" w:rsidRPr="00EF7738" w:rsidRDefault="00255045" w:rsidP="00255045">
            <w:pPr>
              <w:spacing w:line="240" w:lineRule="auto"/>
              <w:jc w:val="center"/>
            </w:pPr>
            <w:r w:rsidRPr="00EF7738">
              <w:rPr>
                <w:rFonts w:hint="eastAsia"/>
              </w:rPr>
              <w:t>51</w:t>
            </w:r>
          </w:p>
          <w:p w14:paraId="532D17FD" w14:textId="77777777" w:rsidR="00255045" w:rsidRPr="00EF7738" w:rsidRDefault="00255045" w:rsidP="00255045">
            <w:pPr>
              <w:spacing w:line="240" w:lineRule="auto"/>
              <w:jc w:val="center"/>
            </w:pPr>
            <w:r w:rsidRPr="00EF7738">
              <w:rPr>
                <w:rFonts w:hint="eastAsia"/>
              </w:rPr>
              <w:t>54</w:t>
            </w:r>
          </w:p>
        </w:tc>
        <w:tc>
          <w:tcPr>
            <w:tcW w:w="1545" w:type="dxa"/>
            <w:vAlign w:val="center"/>
          </w:tcPr>
          <w:p w14:paraId="03FE16E3" w14:textId="77777777" w:rsidR="00255045" w:rsidRPr="00EF7738" w:rsidRDefault="00255045" w:rsidP="00255045">
            <w:pPr>
              <w:spacing w:line="240" w:lineRule="auto"/>
              <w:jc w:val="center"/>
            </w:pPr>
            <w:r w:rsidRPr="00EF7738">
              <w:rPr>
                <w:rFonts w:hint="eastAsia"/>
              </w:rPr>
              <w:t>170</w:t>
            </w:r>
          </w:p>
          <w:p w14:paraId="45C0AB00" w14:textId="77777777" w:rsidR="00255045" w:rsidRPr="00EF7738" w:rsidRDefault="00255045" w:rsidP="00255045">
            <w:pPr>
              <w:spacing w:line="240" w:lineRule="auto"/>
              <w:jc w:val="center"/>
            </w:pPr>
            <w:r w:rsidRPr="00EF7738">
              <w:rPr>
                <w:rFonts w:hint="eastAsia"/>
              </w:rPr>
              <w:t>181</w:t>
            </w:r>
          </w:p>
        </w:tc>
      </w:tr>
    </w:tbl>
    <w:p w14:paraId="701CF00F" w14:textId="77777777" w:rsidR="00255045" w:rsidRPr="00EF7738" w:rsidRDefault="00255045" w:rsidP="00255045"/>
    <w:p w14:paraId="213253B5" w14:textId="77777777" w:rsidR="004B4E9D" w:rsidRPr="00EF7738" w:rsidRDefault="00A03A46" w:rsidP="004B4E9D">
      <w:pPr>
        <w:ind w:leftChars="100" w:left="210" w:firstLineChars="100" w:firstLine="210"/>
      </w:pPr>
      <w:r w:rsidRPr="00EF7738">
        <w:rPr>
          <w:rFonts w:hint="eastAsia"/>
        </w:rPr>
        <w:t>土壌中</w:t>
      </w:r>
      <w:r w:rsidR="007C328D" w:rsidRPr="00EF7738">
        <w:rPr>
          <w:rFonts w:hint="eastAsia"/>
        </w:rPr>
        <w:t>における</w:t>
      </w:r>
      <w:r w:rsidR="00255045" w:rsidRPr="00EF7738">
        <w:rPr>
          <w:rFonts w:hint="eastAsia"/>
        </w:rPr>
        <w:t>主要分解物</w:t>
      </w:r>
      <w:r w:rsidR="007C328D" w:rsidRPr="00EF7738">
        <w:rPr>
          <w:rFonts w:hint="eastAsia"/>
        </w:rPr>
        <w:t>として</w:t>
      </w:r>
      <w:proofErr w:type="spellStart"/>
      <w:r w:rsidR="007C328D" w:rsidRPr="00EF7738">
        <w:rPr>
          <w:rFonts w:hint="eastAsia"/>
        </w:rPr>
        <w:t>desmethyl</w:t>
      </w:r>
      <w:proofErr w:type="spellEnd"/>
      <w:r w:rsidR="007C328D" w:rsidRPr="00EF7738">
        <w:rPr>
          <w:rFonts w:hint="eastAsia"/>
        </w:rPr>
        <w:t xml:space="preserve"> </w:t>
      </w:r>
      <w:proofErr w:type="spellStart"/>
      <w:r w:rsidR="007C328D" w:rsidRPr="00EF7738">
        <w:rPr>
          <w:rFonts w:hint="eastAsia"/>
        </w:rPr>
        <w:t>chemx</w:t>
      </w:r>
      <w:proofErr w:type="spellEnd"/>
      <w:r w:rsidR="00467231" w:rsidRPr="00EF7738">
        <w:rPr>
          <w:rFonts w:hint="eastAsia"/>
        </w:rPr>
        <w:t>（代謝物</w:t>
      </w:r>
      <w:r w:rsidR="00467231" w:rsidRPr="00EF7738">
        <w:rPr>
          <w:rFonts w:hint="eastAsia"/>
        </w:rPr>
        <w:t>1</w:t>
      </w:r>
      <w:r w:rsidR="00467231" w:rsidRPr="00EF7738">
        <w:rPr>
          <w:rFonts w:hint="eastAsia"/>
        </w:rPr>
        <w:t>）</w:t>
      </w:r>
      <w:r w:rsidR="00255045" w:rsidRPr="00EF7738">
        <w:rPr>
          <w:rFonts w:hint="eastAsia"/>
        </w:rPr>
        <w:t>が</w:t>
      </w:r>
      <w:r w:rsidRPr="00EF7738">
        <w:rPr>
          <w:rFonts w:hint="eastAsia"/>
        </w:rPr>
        <w:t>生成し</w:t>
      </w:r>
      <w:r w:rsidR="00255045" w:rsidRPr="00EF7738">
        <w:rPr>
          <w:rFonts w:hint="eastAsia"/>
        </w:rPr>
        <w:t>た。</w:t>
      </w:r>
      <w:proofErr w:type="spellStart"/>
      <w:r w:rsidR="00EE37C9" w:rsidRPr="00EF7738">
        <w:rPr>
          <w:rFonts w:hint="eastAsia"/>
        </w:rPr>
        <w:t>desmethyl</w:t>
      </w:r>
      <w:proofErr w:type="spellEnd"/>
      <w:r w:rsidR="00EE37C9" w:rsidRPr="00EF7738">
        <w:rPr>
          <w:rFonts w:hint="eastAsia"/>
        </w:rPr>
        <w:t xml:space="preserve"> </w:t>
      </w:r>
      <w:proofErr w:type="spellStart"/>
      <w:r w:rsidR="00EE37C9" w:rsidRPr="00EF7738">
        <w:rPr>
          <w:rFonts w:hint="eastAsia"/>
        </w:rPr>
        <w:t>chemx</w:t>
      </w:r>
      <w:proofErr w:type="spellEnd"/>
      <w:r w:rsidR="00EE37C9" w:rsidRPr="00EF7738">
        <w:rPr>
          <w:rFonts w:hint="eastAsia"/>
        </w:rPr>
        <w:t>は、</w:t>
      </w:r>
      <w:r w:rsidR="00255045" w:rsidRPr="00EF7738">
        <w:rPr>
          <w:rFonts w:hint="eastAsia"/>
        </w:rPr>
        <w:t>chem2-</w:t>
      </w:r>
      <w:r w:rsidR="00255045" w:rsidRPr="00EF7738">
        <w:rPr>
          <w:rFonts w:hint="eastAsia"/>
          <w:vertAlign w:val="superscript"/>
        </w:rPr>
        <w:t>14</w:t>
      </w:r>
      <w:r w:rsidR="00255045" w:rsidRPr="00EF7738">
        <w:rPr>
          <w:rFonts w:hint="eastAsia"/>
        </w:rPr>
        <w:t>C</w:t>
      </w:r>
      <w:r w:rsidRPr="00EF7738">
        <w:rPr>
          <w:rFonts w:hint="eastAsia"/>
        </w:rPr>
        <w:t>及び</w:t>
      </w:r>
      <w:r w:rsidR="00255045" w:rsidRPr="00EF7738">
        <w:rPr>
          <w:rFonts w:hint="eastAsia"/>
        </w:rPr>
        <w:t>chem3-</w:t>
      </w:r>
      <w:r w:rsidR="00255045" w:rsidRPr="00EF7738">
        <w:rPr>
          <w:rFonts w:hint="eastAsia"/>
          <w:vertAlign w:val="superscript"/>
        </w:rPr>
        <w:t>14</w:t>
      </w:r>
      <w:r w:rsidR="00255045" w:rsidRPr="00EF7738">
        <w:rPr>
          <w:rFonts w:hint="eastAsia"/>
        </w:rPr>
        <w:t xml:space="preserve">C </w:t>
      </w:r>
      <w:proofErr w:type="spellStart"/>
      <w:r w:rsidR="00255045" w:rsidRPr="00EF7738">
        <w:rPr>
          <w:rFonts w:hint="eastAsia"/>
        </w:rPr>
        <w:t>chemx</w:t>
      </w:r>
      <w:proofErr w:type="spellEnd"/>
      <w:r w:rsidRPr="00EF7738">
        <w:rPr>
          <w:rFonts w:hint="eastAsia"/>
        </w:rPr>
        <w:t>において、</w:t>
      </w:r>
      <w:r w:rsidR="00EE37C9" w:rsidRPr="00EF7738">
        <w:rPr>
          <w:rFonts w:hint="eastAsia"/>
        </w:rPr>
        <w:t>それぞれ</w:t>
      </w:r>
      <w:r w:rsidR="00B14C25" w:rsidRPr="00EF7738">
        <w:rPr>
          <w:rFonts w:hint="eastAsia"/>
        </w:rPr>
        <w:t>、</w:t>
      </w:r>
      <w:r w:rsidR="00EE37C9" w:rsidRPr="00EF7738">
        <w:rPr>
          <w:rFonts w:hint="eastAsia"/>
        </w:rPr>
        <w:t>処理後</w:t>
      </w:r>
      <w:r w:rsidR="00255045" w:rsidRPr="00EF7738">
        <w:rPr>
          <w:rFonts w:hint="eastAsia"/>
        </w:rPr>
        <w:t>100</w:t>
      </w:r>
      <w:r w:rsidR="00255045" w:rsidRPr="00EF7738">
        <w:rPr>
          <w:rFonts w:hint="eastAsia"/>
        </w:rPr>
        <w:t>日に</w:t>
      </w:r>
      <w:r w:rsidR="00255045" w:rsidRPr="00EF7738">
        <w:rPr>
          <w:rFonts w:hint="eastAsia"/>
        </w:rPr>
        <w:t>28</w:t>
      </w:r>
      <w:r w:rsidR="00EE37C9" w:rsidRPr="00EF7738">
        <w:rPr>
          <w:rFonts w:hint="eastAsia"/>
        </w:rPr>
        <w:t xml:space="preserve"> %TAR</w:t>
      </w:r>
      <w:r w:rsidR="00EE37C9" w:rsidRPr="00EF7738">
        <w:rPr>
          <w:rFonts w:hint="eastAsia"/>
        </w:rPr>
        <w:t>及び</w:t>
      </w:r>
      <w:r w:rsidR="00255045" w:rsidRPr="00EF7738">
        <w:rPr>
          <w:rFonts w:hint="eastAsia"/>
        </w:rPr>
        <w:t>29</w:t>
      </w:r>
      <w:r w:rsidR="00F16F0C" w:rsidRPr="00EF7738">
        <w:rPr>
          <w:rFonts w:hint="eastAsia"/>
        </w:rPr>
        <w:t xml:space="preserve"> </w:t>
      </w:r>
      <w:r w:rsidR="00255045" w:rsidRPr="00EF7738">
        <w:rPr>
          <w:rFonts w:hint="eastAsia"/>
        </w:rPr>
        <w:t>%</w:t>
      </w:r>
      <w:r w:rsidRPr="00EF7738">
        <w:rPr>
          <w:rFonts w:hint="eastAsia"/>
        </w:rPr>
        <w:t>TAR</w:t>
      </w:r>
      <w:r w:rsidRPr="00EF7738">
        <w:rPr>
          <w:rFonts w:hint="eastAsia"/>
        </w:rPr>
        <w:t>に達し、</w:t>
      </w:r>
      <w:r w:rsidR="00255045" w:rsidRPr="00EF7738">
        <w:rPr>
          <w:rFonts w:hint="eastAsia"/>
        </w:rPr>
        <w:t>両標識</w:t>
      </w:r>
      <w:r w:rsidRPr="00EF7738">
        <w:rPr>
          <w:rFonts w:hint="eastAsia"/>
        </w:rPr>
        <w:t>と</w:t>
      </w:r>
      <w:r w:rsidR="00255045" w:rsidRPr="00EF7738">
        <w:rPr>
          <w:rFonts w:hint="eastAsia"/>
        </w:rPr>
        <w:t>もに</w:t>
      </w:r>
      <w:r w:rsidR="00255045" w:rsidRPr="00EF7738">
        <w:rPr>
          <w:rFonts w:hint="eastAsia"/>
        </w:rPr>
        <w:t>225</w:t>
      </w:r>
      <w:r w:rsidR="00255045" w:rsidRPr="00EF7738">
        <w:rPr>
          <w:rFonts w:hint="eastAsia"/>
        </w:rPr>
        <w:t>日には</w:t>
      </w:r>
      <w:r w:rsidR="00255045" w:rsidRPr="00EF7738">
        <w:rPr>
          <w:rFonts w:hint="eastAsia"/>
        </w:rPr>
        <w:t>19</w:t>
      </w:r>
      <w:r w:rsidR="00F16F0C" w:rsidRPr="00EF7738">
        <w:rPr>
          <w:rFonts w:hint="eastAsia"/>
        </w:rPr>
        <w:t xml:space="preserve"> </w:t>
      </w:r>
      <w:r w:rsidR="00255045" w:rsidRPr="00EF7738">
        <w:rPr>
          <w:rFonts w:hint="eastAsia"/>
        </w:rPr>
        <w:t>%</w:t>
      </w:r>
      <w:r w:rsidR="00EE37C9" w:rsidRPr="00EF7738">
        <w:rPr>
          <w:rFonts w:hint="eastAsia"/>
        </w:rPr>
        <w:t>TAR</w:t>
      </w:r>
      <w:r w:rsidR="00255045" w:rsidRPr="00EF7738">
        <w:rPr>
          <w:rFonts w:hint="eastAsia"/>
        </w:rPr>
        <w:t>に減少した。</w:t>
      </w:r>
      <w:r w:rsidR="00255045" w:rsidRPr="00EF7738">
        <w:rPr>
          <w:rFonts w:hint="eastAsia"/>
        </w:rPr>
        <w:t>chem2-</w:t>
      </w:r>
      <w:r w:rsidR="00255045" w:rsidRPr="00EF7738">
        <w:rPr>
          <w:rFonts w:hint="eastAsia"/>
          <w:vertAlign w:val="superscript"/>
        </w:rPr>
        <w:t>14</w:t>
      </w:r>
      <w:r w:rsidR="00255045" w:rsidRPr="00EF7738">
        <w:rPr>
          <w:rFonts w:hint="eastAsia"/>
        </w:rPr>
        <w:t xml:space="preserve">C </w:t>
      </w:r>
      <w:proofErr w:type="spellStart"/>
      <w:r w:rsidR="00255045" w:rsidRPr="00EF7738">
        <w:rPr>
          <w:rFonts w:hint="eastAsia"/>
        </w:rPr>
        <w:t>chemx</w:t>
      </w:r>
      <w:proofErr w:type="spellEnd"/>
      <w:r w:rsidR="004B4E9D" w:rsidRPr="00EF7738">
        <w:rPr>
          <w:rFonts w:hint="eastAsia"/>
        </w:rPr>
        <w:t>において、</w:t>
      </w:r>
      <w:proofErr w:type="spellStart"/>
      <w:r w:rsidR="00255045" w:rsidRPr="00EF7738">
        <w:rPr>
          <w:rFonts w:hint="eastAsia"/>
        </w:rPr>
        <w:t>xxxxxxx</w:t>
      </w:r>
      <w:proofErr w:type="spellEnd"/>
      <w:r w:rsidR="00255045" w:rsidRPr="00EF7738">
        <w:rPr>
          <w:rFonts w:hint="eastAsia"/>
        </w:rPr>
        <w:t>（代謝物</w:t>
      </w:r>
      <w:r w:rsidR="00255045" w:rsidRPr="00EF7738">
        <w:rPr>
          <w:rFonts w:hint="eastAsia"/>
        </w:rPr>
        <w:t>2</w:t>
      </w:r>
      <w:r w:rsidR="00255045" w:rsidRPr="00EF7738">
        <w:rPr>
          <w:rFonts w:hint="eastAsia"/>
        </w:rPr>
        <w:t>）は、</w:t>
      </w:r>
      <w:r w:rsidR="00EE37C9" w:rsidRPr="00EF7738">
        <w:rPr>
          <w:rFonts w:hint="eastAsia"/>
        </w:rPr>
        <w:t>処理後</w:t>
      </w:r>
      <w:r w:rsidR="00255045" w:rsidRPr="00EF7738">
        <w:rPr>
          <w:rFonts w:hint="eastAsia"/>
        </w:rPr>
        <w:t>100</w:t>
      </w:r>
      <w:r w:rsidR="00255045" w:rsidRPr="00EF7738">
        <w:rPr>
          <w:rFonts w:hint="eastAsia"/>
        </w:rPr>
        <w:t>日に</w:t>
      </w:r>
      <w:r w:rsidR="001C5946" w:rsidRPr="00EF7738">
        <w:rPr>
          <w:rFonts w:hint="eastAsia"/>
        </w:rPr>
        <w:t>最大</w:t>
      </w:r>
      <w:r w:rsidR="00255045" w:rsidRPr="00EF7738">
        <w:rPr>
          <w:rFonts w:hint="eastAsia"/>
        </w:rPr>
        <w:t>9</w:t>
      </w:r>
      <w:r w:rsidR="00F16F0C" w:rsidRPr="00EF7738">
        <w:rPr>
          <w:rFonts w:hint="eastAsia"/>
        </w:rPr>
        <w:t xml:space="preserve"> </w:t>
      </w:r>
      <w:r w:rsidR="00255045" w:rsidRPr="00EF7738">
        <w:rPr>
          <w:rFonts w:hint="eastAsia"/>
        </w:rPr>
        <w:t>%</w:t>
      </w:r>
      <w:r w:rsidR="004B4E9D" w:rsidRPr="00EF7738">
        <w:rPr>
          <w:rFonts w:hint="eastAsia"/>
        </w:rPr>
        <w:t>TAR</w:t>
      </w:r>
      <w:r w:rsidR="004B4E9D" w:rsidRPr="00EF7738">
        <w:rPr>
          <w:rFonts w:hint="eastAsia"/>
        </w:rPr>
        <w:t>に達し、</w:t>
      </w:r>
      <w:r w:rsidR="00255045" w:rsidRPr="00EF7738">
        <w:rPr>
          <w:rFonts w:hint="eastAsia"/>
        </w:rPr>
        <w:t>225</w:t>
      </w:r>
      <w:r w:rsidR="00255045" w:rsidRPr="00EF7738">
        <w:rPr>
          <w:rFonts w:hint="eastAsia"/>
        </w:rPr>
        <w:t>日には</w:t>
      </w:r>
      <w:r w:rsidR="001C5946" w:rsidRPr="00EF7738">
        <w:rPr>
          <w:rFonts w:hint="eastAsia"/>
        </w:rPr>
        <w:t>7.</w:t>
      </w:r>
      <w:r w:rsidR="00255045" w:rsidRPr="00EF7738">
        <w:rPr>
          <w:rFonts w:hint="eastAsia"/>
        </w:rPr>
        <w:t>5</w:t>
      </w:r>
      <w:r w:rsidR="00F16F0C" w:rsidRPr="00EF7738">
        <w:rPr>
          <w:rFonts w:hint="eastAsia"/>
        </w:rPr>
        <w:t xml:space="preserve"> </w:t>
      </w:r>
      <w:r w:rsidR="00255045" w:rsidRPr="00EF7738">
        <w:rPr>
          <w:rFonts w:hint="eastAsia"/>
        </w:rPr>
        <w:t>%</w:t>
      </w:r>
      <w:r w:rsidR="00EE37C9" w:rsidRPr="00EF7738">
        <w:rPr>
          <w:rFonts w:hint="eastAsia"/>
        </w:rPr>
        <w:t>TAR</w:t>
      </w:r>
      <w:r w:rsidR="00255045" w:rsidRPr="00EF7738">
        <w:rPr>
          <w:rFonts w:hint="eastAsia"/>
        </w:rPr>
        <w:t>に</w:t>
      </w:r>
      <w:r w:rsidR="001C5946" w:rsidRPr="00EF7738">
        <w:rPr>
          <w:rFonts w:hint="eastAsia"/>
        </w:rPr>
        <w:t>減少</w:t>
      </w:r>
      <w:r w:rsidR="00255045" w:rsidRPr="00EF7738">
        <w:rPr>
          <w:rFonts w:hint="eastAsia"/>
        </w:rPr>
        <w:t>した。一方、</w:t>
      </w:r>
      <w:proofErr w:type="spellStart"/>
      <w:r w:rsidR="00255045" w:rsidRPr="00EF7738">
        <w:rPr>
          <w:rFonts w:hint="eastAsia"/>
        </w:rPr>
        <w:t>xxxx</w:t>
      </w:r>
      <w:proofErr w:type="spellEnd"/>
      <w:r w:rsidR="00255045" w:rsidRPr="00EF7738">
        <w:rPr>
          <w:rFonts w:hint="eastAsia"/>
        </w:rPr>
        <w:t>（代謝物</w:t>
      </w:r>
      <w:r w:rsidR="00255045" w:rsidRPr="00EF7738">
        <w:rPr>
          <w:rFonts w:hint="eastAsia"/>
        </w:rPr>
        <w:t>10</w:t>
      </w:r>
      <w:r w:rsidR="00255045" w:rsidRPr="00EF7738">
        <w:rPr>
          <w:rFonts w:hint="eastAsia"/>
        </w:rPr>
        <w:t>）は</w:t>
      </w:r>
      <w:r w:rsidR="004B4E9D" w:rsidRPr="00EF7738">
        <w:rPr>
          <w:rFonts w:hint="eastAsia"/>
        </w:rPr>
        <w:t>、最大</w:t>
      </w:r>
      <w:r w:rsidR="00255045" w:rsidRPr="00EF7738">
        <w:rPr>
          <w:rFonts w:hint="eastAsia"/>
        </w:rPr>
        <w:t>5</w:t>
      </w:r>
      <w:r w:rsidR="00F16F0C" w:rsidRPr="00EF7738">
        <w:rPr>
          <w:rFonts w:hint="eastAsia"/>
        </w:rPr>
        <w:t xml:space="preserve"> </w:t>
      </w:r>
      <w:r w:rsidR="00255045" w:rsidRPr="00EF7738">
        <w:rPr>
          <w:rFonts w:hint="eastAsia"/>
        </w:rPr>
        <w:t>%</w:t>
      </w:r>
      <w:r w:rsidR="004B4E9D" w:rsidRPr="00EF7738">
        <w:rPr>
          <w:rFonts w:hint="eastAsia"/>
        </w:rPr>
        <w:t>TAR</w:t>
      </w:r>
      <w:r w:rsidR="00255045" w:rsidRPr="00EF7738">
        <w:rPr>
          <w:rFonts w:hint="eastAsia"/>
        </w:rPr>
        <w:t>に達した後</w:t>
      </w:r>
      <w:r w:rsidR="004B4E9D" w:rsidRPr="00EF7738">
        <w:rPr>
          <w:rFonts w:hint="eastAsia"/>
        </w:rPr>
        <w:t>、</w:t>
      </w:r>
      <w:r w:rsidR="00255045" w:rsidRPr="00EF7738">
        <w:rPr>
          <w:rFonts w:hint="eastAsia"/>
        </w:rPr>
        <w:t>減少した。</w:t>
      </w:r>
      <w:r w:rsidR="00255045" w:rsidRPr="00EF7738">
        <w:rPr>
          <w:rFonts w:hint="eastAsia"/>
        </w:rPr>
        <w:t>chem3-</w:t>
      </w:r>
      <w:r w:rsidR="00255045" w:rsidRPr="00EF7738">
        <w:rPr>
          <w:rFonts w:hint="eastAsia"/>
          <w:vertAlign w:val="superscript"/>
        </w:rPr>
        <w:t>14</w:t>
      </w:r>
      <w:r w:rsidR="00255045" w:rsidRPr="00EF7738">
        <w:rPr>
          <w:rFonts w:hint="eastAsia"/>
        </w:rPr>
        <w:t xml:space="preserve">C </w:t>
      </w:r>
      <w:proofErr w:type="spellStart"/>
      <w:r w:rsidR="00255045" w:rsidRPr="00EF7738">
        <w:rPr>
          <w:rFonts w:hint="eastAsia"/>
        </w:rPr>
        <w:t>chemx</w:t>
      </w:r>
      <w:proofErr w:type="spellEnd"/>
      <w:r w:rsidR="004B4E9D" w:rsidRPr="00EF7738">
        <w:rPr>
          <w:rFonts w:hint="eastAsia"/>
        </w:rPr>
        <w:t>においては、</w:t>
      </w:r>
      <w:r w:rsidR="00255045" w:rsidRPr="00EF7738">
        <w:rPr>
          <w:rFonts w:hint="eastAsia"/>
        </w:rPr>
        <w:t>代謝物</w:t>
      </w:r>
      <w:r w:rsidR="00255045" w:rsidRPr="00EF7738">
        <w:rPr>
          <w:rFonts w:hint="eastAsia"/>
        </w:rPr>
        <w:t>3</w:t>
      </w:r>
      <w:r w:rsidR="004B4E9D" w:rsidRPr="00EF7738">
        <w:rPr>
          <w:rFonts w:hint="eastAsia"/>
        </w:rPr>
        <w:t>は、</w:t>
      </w:r>
      <w:r w:rsidR="00EE37C9" w:rsidRPr="00EF7738">
        <w:rPr>
          <w:rFonts w:hint="eastAsia"/>
        </w:rPr>
        <w:t>処理後</w:t>
      </w:r>
      <w:r w:rsidR="00255045" w:rsidRPr="00EF7738">
        <w:rPr>
          <w:rFonts w:hint="eastAsia"/>
        </w:rPr>
        <w:t>100</w:t>
      </w:r>
      <w:r w:rsidR="00255045" w:rsidRPr="00EF7738">
        <w:rPr>
          <w:rFonts w:hint="eastAsia"/>
        </w:rPr>
        <w:t>日に</w:t>
      </w:r>
      <w:r w:rsidR="004B4E9D" w:rsidRPr="00EF7738">
        <w:rPr>
          <w:rFonts w:hint="eastAsia"/>
        </w:rPr>
        <w:t>最大</w:t>
      </w:r>
      <w:r w:rsidR="00255045" w:rsidRPr="00EF7738">
        <w:rPr>
          <w:rFonts w:hint="eastAsia"/>
        </w:rPr>
        <w:t>3.4</w:t>
      </w:r>
      <w:r w:rsidR="00F16F0C" w:rsidRPr="00EF7738">
        <w:rPr>
          <w:rFonts w:hint="eastAsia"/>
        </w:rPr>
        <w:t xml:space="preserve"> </w:t>
      </w:r>
      <w:r w:rsidR="00255045" w:rsidRPr="00EF7738">
        <w:rPr>
          <w:rFonts w:hint="eastAsia"/>
        </w:rPr>
        <w:t>%</w:t>
      </w:r>
      <w:r w:rsidR="004B4E9D" w:rsidRPr="00EF7738">
        <w:rPr>
          <w:rFonts w:hint="eastAsia"/>
        </w:rPr>
        <w:t>TAR</w:t>
      </w:r>
      <w:r w:rsidR="00255045" w:rsidRPr="00EF7738">
        <w:rPr>
          <w:rFonts w:hint="eastAsia"/>
        </w:rPr>
        <w:t>に達し</w:t>
      </w:r>
      <w:r w:rsidR="004B4E9D" w:rsidRPr="00EF7738">
        <w:rPr>
          <w:rFonts w:hint="eastAsia"/>
        </w:rPr>
        <w:t>、</w:t>
      </w:r>
      <w:r w:rsidR="004B4E9D" w:rsidRPr="00EF7738">
        <w:rPr>
          <w:rFonts w:hint="eastAsia"/>
        </w:rPr>
        <w:t>2</w:t>
      </w:r>
      <w:r w:rsidR="00255045" w:rsidRPr="00EF7738">
        <w:rPr>
          <w:rFonts w:hint="eastAsia"/>
        </w:rPr>
        <w:t>25</w:t>
      </w:r>
      <w:r w:rsidR="00255045" w:rsidRPr="00EF7738">
        <w:rPr>
          <w:rFonts w:hint="eastAsia"/>
        </w:rPr>
        <w:t>日には</w:t>
      </w:r>
      <w:r w:rsidR="00255045" w:rsidRPr="00EF7738">
        <w:rPr>
          <w:rFonts w:hint="eastAsia"/>
        </w:rPr>
        <w:t>1.8</w:t>
      </w:r>
      <w:r w:rsidR="00F16F0C" w:rsidRPr="00EF7738">
        <w:rPr>
          <w:rFonts w:hint="eastAsia"/>
        </w:rPr>
        <w:t xml:space="preserve"> </w:t>
      </w:r>
      <w:r w:rsidR="00255045" w:rsidRPr="00EF7738">
        <w:rPr>
          <w:rFonts w:hint="eastAsia"/>
        </w:rPr>
        <w:t>%</w:t>
      </w:r>
      <w:r w:rsidR="003D401A" w:rsidRPr="00EF7738">
        <w:rPr>
          <w:rFonts w:hint="eastAsia"/>
        </w:rPr>
        <w:t>TAR</w:t>
      </w:r>
      <w:r w:rsidR="00255045" w:rsidRPr="00EF7738">
        <w:rPr>
          <w:rFonts w:hint="eastAsia"/>
        </w:rPr>
        <w:t>に減少した。</w:t>
      </w:r>
    </w:p>
    <w:p w14:paraId="22C1FBBB" w14:textId="77777777" w:rsidR="00255045" w:rsidRPr="00EF7738" w:rsidRDefault="00255045" w:rsidP="004B4E9D">
      <w:pPr>
        <w:ind w:leftChars="100" w:left="210" w:firstLineChars="100" w:firstLine="210"/>
      </w:pPr>
      <w:r w:rsidRPr="00EF7738">
        <w:rPr>
          <w:rFonts w:hint="eastAsia"/>
        </w:rPr>
        <w:t>4</w:t>
      </w:r>
      <w:r w:rsidRPr="00EF7738">
        <w:rPr>
          <w:rFonts w:hint="eastAsia"/>
        </w:rPr>
        <w:t>種類の未同定化合物が検出されたが、それぞれ</w:t>
      </w:r>
      <w:r w:rsidR="004B4E9D" w:rsidRPr="00EF7738">
        <w:rPr>
          <w:rFonts w:hint="eastAsia"/>
        </w:rPr>
        <w:t>の生成量は、最大</w:t>
      </w:r>
      <w:r w:rsidRPr="00EF7738">
        <w:rPr>
          <w:rFonts w:hint="eastAsia"/>
        </w:rPr>
        <w:t>4</w:t>
      </w:r>
      <w:r w:rsidR="00F16F0C" w:rsidRPr="00EF7738">
        <w:rPr>
          <w:rFonts w:hint="eastAsia"/>
        </w:rPr>
        <w:t xml:space="preserve"> </w:t>
      </w:r>
      <w:r w:rsidRPr="00EF7738">
        <w:rPr>
          <w:rFonts w:hint="eastAsia"/>
        </w:rPr>
        <w:t>%</w:t>
      </w:r>
      <w:r w:rsidR="004B4E9D" w:rsidRPr="00EF7738">
        <w:rPr>
          <w:rFonts w:hint="eastAsia"/>
        </w:rPr>
        <w:t>TAR</w:t>
      </w:r>
      <w:r w:rsidR="004B4E9D" w:rsidRPr="00EF7738">
        <w:rPr>
          <w:rFonts w:hint="eastAsia"/>
        </w:rPr>
        <w:t>であった</w:t>
      </w:r>
      <w:r w:rsidRPr="00EF7738">
        <w:rPr>
          <w:rFonts w:hint="eastAsia"/>
        </w:rPr>
        <w:t>。</w:t>
      </w:r>
    </w:p>
    <w:p w14:paraId="06E2F886" w14:textId="77777777" w:rsidR="00255045" w:rsidRPr="00EF7738" w:rsidRDefault="00255045" w:rsidP="00255045"/>
    <w:p w14:paraId="4C64DA03" w14:textId="77777777" w:rsidR="00255045" w:rsidRPr="00EF7738" w:rsidRDefault="00255045" w:rsidP="004B4E9D">
      <w:pPr>
        <w:rPr>
          <w:b/>
        </w:rPr>
      </w:pPr>
      <w:r w:rsidRPr="00EF7738">
        <w:rPr>
          <w:rFonts w:hint="eastAsia"/>
          <w:b/>
        </w:rPr>
        <w:t>III.</w:t>
      </w:r>
      <w:r w:rsidR="004B4E9D" w:rsidRPr="00EF7738">
        <w:rPr>
          <w:rFonts w:hint="eastAsia"/>
          <w:b/>
        </w:rPr>
        <w:t xml:space="preserve">　</w:t>
      </w:r>
      <w:r w:rsidRPr="00EF7738">
        <w:rPr>
          <w:rFonts w:hint="eastAsia"/>
          <w:b/>
        </w:rPr>
        <w:t>結論</w:t>
      </w:r>
    </w:p>
    <w:p w14:paraId="540C7ACF" w14:textId="77777777" w:rsidR="00255045" w:rsidRPr="00EF7738" w:rsidRDefault="00255045" w:rsidP="004B4E9D">
      <w:pPr>
        <w:ind w:firstLineChars="100" w:firstLine="210"/>
      </w:pPr>
      <w:proofErr w:type="spellStart"/>
      <w:r w:rsidRPr="00EF7738">
        <w:rPr>
          <w:rFonts w:hint="eastAsia"/>
        </w:rPr>
        <w:t>chemx</w:t>
      </w:r>
      <w:proofErr w:type="spellEnd"/>
      <w:r w:rsidRPr="00EF7738">
        <w:rPr>
          <w:rFonts w:hint="eastAsia"/>
        </w:rPr>
        <w:t>は</w:t>
      </w:r>
      <w:r w:rsidR="004B4E9D" w:rsidRPr="00EF7738">
        <w:rPr>
          <w:rFonts w:hint="eastAsia"/>
        </w:rPr>
        <w:t>、</w:t>
      </w:r>
      <w:r w:rsidRPr="00EF7738">
        <w:rPr>
          <w:rFonts w:hint="eastAsia"/>
        </w:rPr>
        <w:t>Speyer 2.2</w:t>
      </w:r>
      <w:r w:rsidRPr="00EF7738">
        <w:rPr>
          <w:rFonts w:hint="eastAsia"/>
        </w:rPr>
        <w:t>土壌中において</w:t>
      </w:r>
      <w:r w:rsidR="004B4E9D" w:rsidRPr="00EF7738">
        <w:rPr>
          <w:rFonts w:hint="eastAsia"/>
        </w:rPr>
        <w:t>中程度</w:t>
      </w:r>
      <w:r w:rsidRPr="00EF7738">
        <w:rPr>
          <w:rFonts w:hint="eastAsia"/>
        </w:rPr>
        <w:t>の速度で分解</w:t>
      </w:r>
      <w:r w:rsidR="004B4E9D" w:rsidRPr="00EF7738">
        <w:rPr>
          <w:rFonts w:hint="eastAsia"/>
        </w:rPr>
        <w:t>した</w:t>
      </w:r>
      <w:r w:rsidRPr="00EF7738">
        <w:rPr>
          <w:rFonts w:hint="eastAsia"/>
        </w:rPr>
        <w:t>。主要代謝物は</w:t>
      </w:r>
      <w:r w:rsidR="004B4E9D" w:rsidRPr="00EF7738">
        <w:rPr>
          <w:rFonts w:hint="eastAsia"/>
        </w:rPr>
        <w:t>、</w:t>
      </w:r>
      <w:proofErr w:type="spellStart"/>
      <w:r w:rsidRPr="00EF7738">
        <w:rPr>
          <w:rFonts w:hint="eastAsia"/>
        </w:rPr>
        <w:t>desmethyl</w:t>
      </w:r>
      <w:proofErr w:type="spellEnd"/>
      <w:r w:rsidRPr="00EF7738">
        <w:rPr>
          <w:rFonts w:hint="eastAsia"/>
        </w:rPr>
        <w:t xml:space="preserve"> </w:t>
      </w:r>
      <w:proofErr w:type="spellStart"/>
      <w:r w:rsidRPr="00EF7738">
        <w:rPr>
          <w:rFonts w:hint="eastAsia"/>
        </w:rPr>
        <w:t>chemx</w:t>
      </w:r>
      <w:proofErr w:type="spellEnd"/>
      <w:r w:rsidRPr="00EF7738">
        <w:rPr>
          <w:rFonts w:hint="eastAsia"/>
        </w:rPr>
        <w:t>（</w:t>
      </w:r>
      <w:r w:rsidRPr="00EF7738">
        <w:rPr>
          <w:rFonts w:hint="eastAsia"/>
        </w:rPr>
        <w:t>29</w:t>
      </w:r>
      <w:r w:rsidR="00F16F0C" w:rsidRPr="00EF7738">
        <w:rPr>
          <w:rFonts w:hint="eastAsia"/>
        </w:rPr>
        <w:t xml:space="preserve"> </w:t>
      </w:r>
      <w:r w:rsidRPr="00EF7738">
        <w:rPr>
          <w:rFonts w:hint="eastAsia"/>
        </w:rPr>
        <w:t>%</w:t>
      </w:r>
      <w:r w:rsidR="004B4E9D" w:rsidRPr="00EF7738">
        <w:rPr>
          <w:rFonts w:hint="eastAsia"/>
        </w:rPr>
        <w:t>TAR</w:t>
      </w:r>
      <w:r w:rsidRPr="00EF7738">
        <w:rPr>
          <w:rFonts w:hint="eastAsia"/>
        </w:rPr>
        <w:t>）であった。その他重要な代謝物は、</w:t>
      </w:r>
      <w:r w:rsidRPr="00EF7738">
        <w:rPr>
          <w:rFonts w:hint="eastAsia"/>
        </w:rPr>
        <w:t>chem2</w:t>
      </w:r>
      <w:r w:rsidRPr="00EF7738">
        <w:rPr>
          <w:rFonts w:hint="eastAsia"/>
        </w:rPr>
        <w:t>標識体</w:t>
      </w:r>
      <w:r w:rsidR="00D05CC2" w:rsidRPr="00EF7738">
        <w:rPr>
          <w:rFonts w:hint="eastAsia"/>
        </w:rPr>
        <w:t>の</w:t>
      </w:r>
      <w:r w:rsidRPr="00EF7738">
        <w:rPr>
          <w:rFonts w:hint="eastAsia"/>
        </w:rPr>
        <w:t>処理</w:t>
      </w:r>
      <w:r w:rsidR="00D05CC2" w:rsidRPr="00EF7738">
        <w:rPr>
          <w:rFonts w:hint="eastAsia"/>
        </w:rPr>
        <w:t>において</w:t>
      </w:r>
      <w:r w:rsidRPr="00EF7738">
        <w:rPr>
          <w:rFonts w:hint="eastAsia"/>
        </w:rPr>
        <w:t>は、</w:t>
      </w:r>
      <w:proofErr w:type="spellStart"/>
      <w:r w:rsidRPr="00EF7738">
        <w:rPr>
          <w:rFonts w:hint="eastAsia"/>
        </w:rPr>
        <w:t>chemx</w:t>
      </w:r>
      <w:proofErr w:type="spellEnd"/>
      <w:r w:rsidRPr="00EF7738">
        <w:rPr>
          <w:rFonts w:hint="eastAsia"/>
        </w:rPr>
        <w:t>の</w:t>
      </w:r>
      <w:r w:rsidRPr="00EF7738">
        <w:rPr>
          <w:rFonts w:hint="eastAsia"/>
        </w:rPr>
        <w:t>xxx</w:t>
      </w:r>
      <w:r w:rsidR="00DD3E51" w:rsidRPr="00EF7738">
        <w:rPr>
          <w:rFonts w:hint="eastAsia"/>
        </w:rPr>
        <w:t>結</w:t>
      </w:r>
      <w:r w:rsidR="00DD3E51" w:rsidRPr="00EF7738">
        <w:rPr>
          <w:rFonts w:hint="eastAsia"/>
        </w:rPr>
        <w:lastRenderedPageBreak/>
        <w:t>合の</w:t>
      </w:r>
      <w:r w:rsidR="00D05CC2" w:rsidRPr="00EF7738">
        <w:rPr>
          <w:rFonts w:hint="eastAsia"/>
        </w:rPr>
        <w:t>開裂により</w:t>
      </w:r>
      <w:proofErr w:type="spellStart"/>
      <w:r w:rsidRPr="00EF7738">
        <w:rPr>
          <w:rFonts w:hint="eastAsia"/>
        </w:rPr>
        <w:t>xxxxxxx</w:t>
      </w:r>
      <w:proofErr w:type="spellEnd"/>
      <w:r w:rsidRPr="00EF7738">
        <w:rPr>
          <w:rFonts w:hint="eastAsia"/>
        </w:rPr>
        <w:t>（代謝物</w:t>
      </w:r>
      <w:r w:rsidRPr="00EF7738">
        <w:rPr>
          <w:rFonts w:hint="eastAsia"/>
        </w:rPr>
        <w:t>2</w:t>
      </w:r>
      <w:r w:rsidRPr="00EF7738">
        <w:rPr>
          <w:rFonts w:hint="eastAsia"/>
        </w:rPr>
        <w:t>）（</w:t>
      </w:r>
      <w:r w:rsidRPr="00EF7738">
        <w:rPr>
          <w:rFonts w:hint="eastAsia"/>
        </w:rPr>
        <w:t>9</w:t>
      </w:r>
      <w:r w:rsidR="00124524" w:rsidRPr="00EF7738">
        <w:rPr>
          <w:rFonts w:hint="eastAsia"/>
        </w:rPr>
        <w:t>.0</w:t>
      </w:r>
      <w:r w:rsidR="00F16F0C" w:rsidRPr="00EF7738">
        <w:rPr>
          <w:rFonts w:hint="eastAsia"/>
        </w:rPr>
        <w:t xml:space="preserve"> </w:t>
      </w:r>
      <w:r w:rsidRPr="00EF7738">
        <w:rPr>
          <w:rFonts w:hint="eastAsia"/>
        </w:rPr>
        <w:t>%</w:t>
      </w:r>
      <w:r w:rsidR="00D05CC2" w:rsidRPr="00EF7738">
        <w:rPr>
          <w:rFonts w:hint="eastAsia"/>
        </w:rPr>
        <w:t>TAR</w:t>
      </w:r>
      <w:r w:rsidRPr="00EF7738">
        <w:rPr>
          <w:rFonts w:hint="eastAsia"/>
        </w:rPr>
        <w:t>）</w:t>
      </w:r>
      <w:r w:rsidR="00D05CC2" w:rsidRPr="00EF7738">
        <w:rPr>
          <w:rFonts w:hint="eastAsia"/>
        </w:rPr>
        <w:t>及び</w:t>
      </w:r>
      <w:proofErr w:type="spellStart"/>
      <w:r w:rsidRPr="00EF7738">
        <w:rPr>
          <w:rFonts w:hint="eastAsia"/>
        </w:rPr>
        <w:t>xxxx</w:t>
      </w:r>
      <w:proofErr w:type="spellEnd"/>
      <w:r w:rsidRPr="00EF7738">
        <w:rPr>
          <w:rFonts w:hint="eastAsia"/>
        </w:rPr>
        <w:t>（代謝物</w:t>
      </w:r>
      <w:r w:rsidRPr="00EF7738">
        <w:rPr>
          <w:rFonts w:hint="eastAsia"/>
        </w:rPr>
        <w:t>10</w:t>
      </w:r>
      <w:r w:rsidRPr="00EF7738">
        <w:rPr>
          <w:rFonts w:hint="eastAsia"/>
        </w:rPr>
        <w:t>）（</w:t>
      </w:r>
      <w:r w:rsidRPr="00EF7738">
        <w:rPr>
          <w:rFonts w:hint="eastAsia"/>
        </w:rPr>
        <w:t>5</w:t>
      </w:r>
      <w:r w:rsidR="00124524" w:rsidRPr="00EF7738">
        <w:rPr>
          <w:rFonts w:hint="eastAsia"/>
        </w:rPr>
        <w:t>.0</w:t>
      </w:r>
      <w:r w:rsidR="00F16F0C" w:rsidRPr="00EF7738">
        <w:rPr>
          <w:rFonts w:hint="eastAsia"/>
        </w:rPr>
        <w:t xml:space="preserve"> </w:t>
      </w:r>
      <w:r w:rsidRPr="00EF7738">
        <w:rPr>
          <w:rFonts w:hint="eastAsia"/>
        </w:rPr>
        <w:t>%</w:t>
      </w:r>
      <w:r w:rsidR="00D05CC2" w:rsidRPr="00EF7738">
        <w:rPr>
          <w:rFonts w:hint="eastAsia"/>
        </w:rPr>
        <w:t>TAR</w:t>
      </w:r>
      <w:r w:rsidRPr="00EF7738">
        <w:rPr>
          <w:rFonts w:hint="eastAsia"/>
        </w:rPr>
        <w:t>）が生成し、</w:t>
      </w:r>
      <w:r w:rsidRPr="00EF7738">
        <w:rPr>
          <w:rFonts w:hint="eastAsia"/>
        </w:rPr>
        <w:t>chem3</w:t>
      </w:r>
      <w:r w:rsidRPr="00EF7738">
        <w:rPr>
          <w:rFonts w:hint="eastAsia"/>
        </w:rPr>
        <w:t>標識体</w:t>
      </w:r>
      <w:r w:rsidR="001C5946" w:rsidRPr="00EF7738">
        <w:rPr>
          <w:rFonts w:hint="eastAsia"/>
        </w:rPr>
        <w:t>の</w:t>
      </w:r>
      <w:r w:rsidRPr="00EF7738">
        <w:rPr>
          <w:rFonts w:hint="eastAsia"/>
        </w:rPr>
        <w:t>処理</w:t>
      </w:r>
      <w:r w:rsidR="001C5946" w:rsidRPr="00EF7738">
        <w:rPr>
          <w:rFonts w:hint="eastAsia"/>
        </w:rPr>
        <w:t>においては</w:t>
      </w:r>
      <w:r w:rsidRPr="00EF7738">
        <w:rPr>
          <w:rFonts w:hint="eastAsia"/>
        </w:rPr>
        <w:t>、代謝物</w:t>
      </w:r>
      <w:r w:rsidRPr="00EF7738">
        <w:rPr>
          <w:rFonts w:hint="eastAsia"/>
        </w:rPr>
        <w:t>3</w:t>
      </w:r>
      <w:r w:rsidRPr="00EF7738">
        <w:rPr>
          <w:rFonts w:hint="eastAsia"/>
        </w:rPr>
        <w:t>（</w:t>
      </w:r>
      <w:r w:rsidRPr="00EF7738">
        <w:rPr>
          <w:rFonts w:hint="eastAsia"/>
        </w:rPr>
        <w:t>3.4</w:t>
      </w:r>
      <w:r w:rsidR="00F16F0C" w:rsidRPr="00EF7738">
        <w:rPr>
          <w:rFonts w:hint="eastAsia"/>
        </w:rPr>
        <w:t xml:space="preserve"> </w:t>
      </w:r>
      <w:r w:rsidRPr="00EF7738">
        <w:rPr>
          <w:rFonts w:hint="eastAsia"/>
        </w:rPr>
        <w:t>%</w:t>
      </w:r>
      <w:r w:rsidR="001C5946" w:rsidRPr="00EF7738">
        <w:rPr>
          <w:rFonts w:hint="eastAsia"/>
        </w:rPr>
        <w:t>TAR</w:t>
      </w:r>
      <w:r w:rsidRPr="00EF7738">
        <w:rPr>
          <w:rFonts w:hint="eastAsia"/>
        </w:rPr>
        <w:t>）が生成した。</w:t>
      </w:r>
    </w:p>
    <w:p w14:paraId="7DD0293E" w14:textId="77777777" w:rsidR="00255045" w:rsidRPr="00EF7738" w:rsidRDefault="00255045" w:rsidP="001C5946">
      <w:pPr>
        <w:ind w:firstLineChars="100" w:firstLine="210"/>
      </w:pPr>
      <w:r w:rsidRPr="00EF7738">
        <w:rPr>
          <w:rFonts w:hint="eastAsia"/>
        </w:rPr>
        <w:t>この土壌</w:t>
      </w:r>
      <w:r w:rsidR="001C5946" w:rsidRPr="00EF7738">
        <w:rPr>
          <w:rFonts w:hint="eastAsia"/>
        </w:rPr>
        <w:t>における</w:t>
      </w:r>
      <w:r w:rsidRPr="00EF7738">
        <w:rPr>
          <w:rFonts w:hint="eastAsia"/>
        </w:rPr>
        <w:t>DT</w:t>
      </w:r>
      <w:r w:rsidRPr="00EF7738">
        <w:rPr>
          <w:rFonts w:hint="eastAsia"/>
          <w:vertAlign w:val="subscript"/>
        </w:rPr>
        <w:t>50</w:t>
      </w:r>
      <w:r w:rsidR="001C5946" w:rsidRPr="00EF7738">
        <w:rPr>
          <w:rFonts w:hint="eastAsia"/>
        </w:rPr>
        <w:t>及び</w:t>
      </w:r>
      <w:r w:rsidRPr="00EF7738">
        <w:rPr>
          <w:rFonts w:hint="eastAsia"/>
        </w:rPr>
        <w:t>DT</w:t>
      </w:r>
      <w:r w:rsidRPr="00EF7738">
        <w:rPr>
          <w:rFonts w:hint="eastAsia"/>
          <w:vertAlign w:val="subscript"/>
        </w:rPr>
        <w:t>90</w:t>
      </w:r>
      <w:r w:rsidRPr="00EF7738">
        <w:rPr>
          <w:rFonts w:hint="eastAsia"/>
        </w:rPr>
        <w:t>は、</w:t>
      </w:r>
      <w:r w:rsidR="00EE37C9" w:rsidRPr="00EF7738">
        <w:rPr>
          <w:rFonts w:hint="eastAsia"/>
        </w:rPr>
        <w:t>それぞれ</w:t>
      </w:r>
      <w:r w:rsidRPr="00EF7738">
        <w:rPr>
          <w:rFonts w:hint="eastAsia"/>
        </w:rPr>
        <w:t>51</w:t>
      </w:r>
      <w:r w:rsidR="00EE37C9" w:rsidRPr="00EF7738">
        <w:rPr>
          <w:rFonts w:hint="eastAsia"/>
        </w:rPr>
        <w:t>日</w:t>
      </w:r>
      <w:r w:rsidRPr="00EF7738">
        <w:rPr>
          <w:rFonts w:hint="eastAsia"/>
        </w:rPr>
        <w:t>-54</w:t>
      </w:r>
      <w:r w:rsidRPr="00EF7738">
        <w:rPr>
          <w:rFonts w:hint="eastAsia"/>
        </w:rPr>
        <w:t>日</w:t>
      </w:r>
      <w:r w:rsidR="001C5946" w:rsidRPr="00EF7738">
        <w:rPr>
          <w:rFonts w:hint="eastAsia"/>
        </w:rPr>
        <w:t>及び</w:t>
      </w:r>
      <w:r w:rsidRPr="00EF7738">
        <w:rPr>
          <w:rFonts w:hint="eastAsia"/>
        </w:rPr>
        <w:t>170</w:t>
      </w:r>
      <w:r w:rsidR="00EE37C9" w:rsidRPr="00EF7738">
        <w:rPr>
          <w:rFonts w:hint="eastAsia"/>
        </w:rPr>
        <w:t>日</w:t>
      </w:r>
      <w:r w:rsidRPr="00EF7738">
        <w:rPr>
          <w:rFonts w:hint="eastAsia"/>
        </w:rPr>
        <w:t>-181</w:t>
      </w:r>
      <w:r w:rsidRPr="00EF7738">
        <w:rPr>
          <w:rFonts w:hint="eastAsia"/>
        </w:rPr>
        <w:t>日であ</w:t>
      </w:r>
      <w:r w:rsidR="001C5946" w:rsidRPr="00EF7738">
        <w:rPr>
          <w:rFonts w:hint="eastAsia"/>
        </w:rPr>
        <w:t>った。土壌中における推定</w:t>
      </w:r>
      <w:r w:rsidRPr="00EF7738">
        <w:rPr>
          <w:rFonts w:hint="eastAsia"/>
        </w:rPr>
        <w:t>分解経路を図</w:t>
      </w:r>
      <w:r w:rsidRPr="00EF7738">
        <w:rPr>
          <w:rFonts w:hint="eastAsia"/>
        </w:rPr>
        <w:t>7.1.</w:t>
      </w:r>
      <w:r w:rsidR="001C5946" w:rsidRPr="00EF7738">
        <w:rPr>
          <w:rFonts w:hint="eastAsia"/>
        </w:rPr>
        <w:t>2</w:t>
      </w:r>
      <w:r w:rsidRPr="00EF7738">
        <w:rPr>
          <w:rFonts w:hint="eastAsia"/>
        </w:rPr>
        <w:t>-1</w:t>
      </w:r>
      <w:r w:rsidRPr="00EF7738">
        <w:rPr>
          <w:rFonts w:hint="eastAsia"/>
        </w:rPr>
        <w:t>に</w:t>
      </w:r>
      <w:r w:rsidR="001C5946" w:rsidRPr="00EF7738">
        <w:rPr>
          <w:rFonts w:hint="eastAsia"/>
        </w:rPr>
        <w:t>要約</w:t>
      </w:r>
      <w:r w:rsidRPr="00EF7738">
        <w:rPr>
          <w:rFonts w:hint="eastAsia"/>
        </w:rPr>
        <w:t>する。</w:t>
      </w:r>
    </w:p>
    <w:p w14:paraId="35CB2BC1" w14:textId="77777777" w:rsidR="00255045" w:rsidRPr="00EF7738" w:rsidRDefault="00255045" w:rsidP="00255045"/>
    <w:p w14:paraId="4E5A6B3F" w14:textId="77777777" w:rsidR="00255045" w:rsidRPr="00EF7738" w:rsidRDefault="00255045" w:rsidP="00255045">
      <w:pPr>
        <w:rPr>
          <w:b/>
        </w:rPr>
      </w:pPr>
      <w:r w:rsidRPr="00EF7738">
        <w:rPr>
          <w:rFonts w:hint="eastAsia"/>
          <w:b/>
        </w:rPr>
        <w:t>図</w:t>
      </w:r>
      <w:r w:rsidRPr="00EF7738">
        <w:rPr>
          <w:rFonts w:hint="eastAsia"/>
          <w:b/>
        </w:rPr>
        <w:t>7.1.</w:t>
      </w:r>
      <w:r w:rsidR="001C5946" w:rsidRPr="00EF7738">
        <w:rPr>
          <w:rFonts w:hint="eastAsia"/>
          <w:b/>
        </w:rPr>
        <w:t>2</w:t>
      </w:r>
      <w:r w:rsidRPr="00EF7738">
        <w:rPr>
          <w:rFonts w:hint="eastAsia"/>
          <w:b/>
        </w:rPr>
        <w:t xml:space="preserve">-1  </w:t>
      </w:r>
      <w:r w:rsidRPr="00EF7738">
        <w:rPr>
          <w:rFonts w:hint="eastAsia"/>
          <w:b/>
        </w:rPr>
        <w:t>土壌中</w:t>
      </w:r>
      <w:r w:rsidR="001C5946" w:rsidRPr="00EF7738">
        <w:rPr>
          <w:rFonts w:hint="eastAsia"/>
          <w:b/>
        </w:rPr>
        <w:t>における</w:t>
      </w:r>
      <w:proofErr w:type="spellStart"/>
      <w:r w:rsidRPr="00EF7738">
        <w:rPr>
          <w:rFonts w:hint="eastAsia"/>
          <w:b/>
        </w:rPr>
        <w:t>chemx</w:t>
      </w:r>
      <w:proofErr w:type="spellEnd"/>
      <w:r w:rsidR="001C5946" w:rsidRPr="00EF7738">
        <w:rPr>
          <w:rFonts w:hint="eastAsia"/>
          <w:b/>
        </w:rPr>
        <w:t>の推定分解</w:t>
      </w:r>
      <w:r w:rsidRPr="00EF7738">
        <w:rPr>
          <w:rFonts w:hint="eastAsia"/>
          <w:b/>
        </w:rPr>
        <w:t>経路</w:t>
      </w:r>
    </w:p>
    <w:p w14:paraId="7DD12B72" w14:textId="77777777" w:rsidR="00B14C25" w:rsidRPr="00EF7738" w:rsidRDefault="00B14C25" w:rsidP="00B14C25">
      <w:pPr>
        <w:ind w:firstLineChars="100" w:firstLine="210"/>
        <w:jc w:val="left"/>
        <w:rPr>
          <w:i/>
        </w:rPr>
      </w:pPr>
      <w:r w:rsidRPr="00EF7738">
        <w:rPr>
          <w:rFonts w:hint="eastAsia"/>
          <w:i/>
        </w:rPr>
        <w:t>※　本通知においては、経路を省略した。</w:t>
      </w:r>
    </w:p>
    <w:p w14:paraId="5C7CB344" w14:textId="77777777" w:rsidR="00255045" w:rsidRPr="00EF7738" w:rsidRDefault="00255045" w:rsidP="00255045"/>
    <w:p w14:paraId="36F62579" w14:textId="77777777" w:rsidR="00255045" w:rsidRPr="00EF7738" w:rsidRDefault="00255045" w:rsidP="00255045">
      <w:pPr>
        <w:ind w:left="1054" w:hangingChars="500" w:hanging="1054"/>
        <w:rPr>
          <w:b/>
        </w:rPr>
      </w:pPr>
      <w:r w:rsidRPr="00EF7738">
        <w:rPr>
          <w:b/>
        </w:rPr>
        <w:t>7.1.</w:t>
      </w:r>
      <w:r w:rsidR="001C5946" w:rsidRPr="00EF7738">
        <w:rPr>
          <w:rFonts w:hint="eastAsia"/>
          <w:b/>
        </w:rPr>
        <w:t>3</w:t>
      </w:r>
      <w:r w:rsidR="00932048" w:rsidRPr="00EF7738">
        <w:rPr>
          <w:rFonts w:hint="eastAsia"/>
          <w:b/>
        </w:rPr>
        <w:t xml:space="preserve">　</w:t>
      </w:r>
      <w:r w:rsidRPr="00EF7738">
        <w:rPr>
          <w:b/>
        </w:rPr>
        <w:t>嫌気</w:t>
      </w:r>
      <w:r w:rsidR="001C5946" w:rsidRPr="00EF7738">
        <w:rPr>
          <w:rFonts w:hint="eastAsia"/>
          <w:b/>
        </w:rPr>
        <w:t>的土壌</w:t>
      </w:r>
    </w:p>
    <w:p w14:paraId="1C0870C5" w14:textId="77777777" w:rsidR="001C5946" w:rsidRPr="00EF7738" w:rsidRDefault="001C5946" w:rsidP="00255045">
      <w:r w:rsidRPr="00EF7738">
        <w:rPr>
          <w:rFonts w:hint="eastAsia"/>
        </w:rPr>
        <w:t xml:space="preserve">　好気的土壌中における</w:t>
      </w:r>
      <w:proofErr w:type="spellStart"/>
      <w:r w:rsidRPr="00EF7738">
        <w:rPr>
          <w:rFonts w:hint="eastAsia"/>
        </w:rPr>
        <w:t>chemx</w:t>
      </w:r>
      <w:proofErr w:type="spellEnd"/>
      <w:r w:rsidRPr="00EF7738">
        <w:rPr>
          <w:rFonts w:hint="eastAsia"/>
        </w:rPr>
        <w:t>の</w:t>
      </w:r>
      <w:r w:rsidRPr="00EF7738">
        <w:rPr>
          <w:rFonts w:hint="eastAsia"/>
        </w:rPr>
        <w:t>DT</w:t>
      </w:r>
      <w:r w:rsidRPr="00EF7738">
        <w:rPr>
          <w:rFonts w:hint="eastAsia"/>
          <w:vertAlign w:val="subscript"/>
        </w:rPr>
        <w:t>50</w:t>
      </w:r>
      <w:r w:rsidRPr="00EF7738">
        <w:rPr>
          <w:rFonts w:hint="eastAsia"/>
        </w:rPr>
        <w:t>は、</w:t>
      </w:r>
      <w:r w:rsidRPr="00EF7738">
        <w:rPr>
          <w:rFonts w:hint="eastAsia"/>
        </w:rPr>
        <w:t>51</w:t>
      </w:r>
      <w:r w:rsidR="00EE37C9" w:rsidRPr="00EF7738">
        <w:rPr>
          <w:rFonts w:hint="eastAsia"/>
        </w:rPr>
        <w:t>日</w:t>
      </w:r>
      <w:r w:rsidRPr="00EF7738">
        <w:rPr>
          <w:rFonts w:hint="eastAsia"/>
        </w:rPr>
        <w:t>-54</w:t>
      </w:r>
      <w:r w:rsidRPr="00EF7738">
        <w:rPr>
          <w:rFonts w:hint="eastAsia"/>
        </w:rPr>
        <w:t>日であり、</w:t>
      </w:r>
      <w:r w:rsidRPr="00EF7738">
        <w:rPr>
          <w:rFonts w:hint="eastAsia"/>
        </w:rPr>
        <w:t>100</w:t>
      </w:r>
      <w:r w:rsidRPr="00EF7738">
        <w:rPr>
          <w:rFonts w:hint="eastAsia"/>
        </w:rPr>
        <w:t>日を超えないため、</w:t>
      </w:r>
      <w:r w:rsidR="00255045" w:rsidRPr="00EF7738">
        <w:t>嫌気</w:t>
      </w:r>
      <w:r w:rsidRPr="00EF7738">
        <w:rPr>
          <w:rFonts w:hint="eastAsia"/>
        </w:rPr>
        <w:t>的土壌中動態試験は実施しなかった。</w:t>
      </w:r>
    </w:p>
    <w:p w14:paraId="0ADAF8EE" w14:textId="77777777" w:rsidR="00255045" w:rsidRPr="00EF7738" w:rsidRDefault="00255045" w:rsidP="00255045"/>
    <w:p w14:paraId="0D8C8141" w14:textId="77777777" w:rsidR="00AF19A2" w:rsidRPr="00EF7738" w:rsidRDefault="00AF19A2" w:rsidP="00AF19A2">
      <w:pPr>
        <w:ind w:leftChars="125" w:left="473" w:hangingChars="100" w:hanging="210"/>
      </w:pPr>
      <w:r w:rsidRPr="00EF7738">
        <w:rPr>
          <w:rFonts w:hint="eastAsia"/>
          <w:i/>
        </w:rPr>
        <w:t>※　試験成績を提出する場合は、好気土壌</w:t>
      </w:r>
      <w:r w:rsidR="00D816C0" w:rsidRPr="00EF7738">
        <w:rPr>
          <w:rFonts w:hint="eastAsia"/>
          <w:i/>
        </w:rPr>
        <w:t>（</w:t>
      </w:r>
      <w:r w:rsidR="00D816C0" w:rsidRPr="00EF7738">
        <w:rPr>
          <w:rFonts w:hint="eastAsia"/>
          <w:i/>
        </w:rPr>
        <w:t>7.1.2</w:t>
      </w:r>
      <w:r w:rsidR="00D816C0" w:rsidRPr="00EF7738">
        <w:rPr>
          <w:rFonts w:hint="eastAsia"/>
          <w:i/>
        </w:rPr>
        <w:t>）</w:t>
      </w:r>
      <w:r w:rsidRPr="00EF7738">
        <w:rPr>
          <w:rFonts w:hint="eastAsia"/>
          <w:i/>
        </w:rPr>
        <w:t>の記載例を参考にして記載する。</w:t>
      </w:r>
    </w:p>
    <w:p w14:paraId="62475654" w14:textId="77777777" w:rsidR="00AF19A2" w:rsidRPr="00EF7738" w:rsidRDefault="00AF19A2" w:rsidP="00AF19A2">
      <w:pPr>
        <w:autoSpaceDE w:val="0"/>
        <w:autoSpaceDN w:val="0"/>
        <w:adjustRightInd w:val="0"/>
        <w:ind w:left="1050" w:hangingChars="500" w:hanging="1050"/>
        <w:jc w:val="left"/>
      </w:pPr>
    </w:p>
    <w:p w14:paraId="65C7CBCD" w14:textId="77777777" w:rsidR="00255045" w:rsidRPr="00EF7738" w:rsidRDefault="00255045" w:rsidP="00255045">
      <w:pPr>
        <w:ind w:left="1054" w:hangingChars="500" w:hanging="1054"/>
        <w:rPr>
          <w:b/>
        </w:rPr>
      </w:pPr>
      <w:r w:rsidRPr="00EF7738">
        <w:rPr>
          <w:rFonts w:hint="eastAsia"/>
          <w:b/>
        </w:rPr>
        <w:t>7.</w:t>
      </w:r>
      <w:r w:rsidR="00FF74B9" w:rsidRPr="00EF7738">
        <w:rPr>
          <w:rFonts w:hint="eastAsia"/>
          <w:b/>
        </w:rPr>
        <w:t>2</w:t>
      </w:r>
      <w:r w:rsidR="00932048" w:rsidRPr="00EF7738">
        <w:rPr>
          <w:rFonts w:hint="eastAsia"/>
          <w:b/>
        </w:rPr>
        <w:t xml:space="preserve">　</w:t>
      </w:r>
      <w:r w:rsidR="00FF74B9" w:rsidRPr="00EF7738">
        <w:rPr>
          <w:rFonts w:hint="eastAsia"/>
          <w:b/>
        </w:rPr>
        <w:t>土壌残留</w:t>
      </w:r>
    </w:p>
    <w:tbl>
      <w:tblPr>
        <w:tblW w:w="0" w:type="auto"/>
        <w:tblLook w:val="01E0" w:firstRow="1" w:lastRow="1" w:firstColumn="1" w:lastColumn="1" w:noHBand="0" w:noVBand="0"/>
      </w:tblPr>
      <w:tblGrid>
        <w:gridCol w:w="1084"/>
        <w:gridCol w:w="1254"/>
        <w:gridCol w:w="6732"/>
      </w:tblGrid>
      <w:tr w:rsidR="00197E83" w:rsidRPr="00EF7738" w14:paraId="7D19E97B" w14:textId="77777777" w:rsidTr="005105C6">
        <w:trPr>
          <w:trHeight w:val="523"/>
        </w:trPr>
        <w:tc>
          <w:tcPr>
            <w:tcW w:w="1101" w:type="dxa"/>
            <w:shd w:val="clear" w:color="auto" w:fill="auto"/>
          </w:tcPr>
          <w:p w14:paraId="3CE257E8" w14:textId="77777777" w:rsidR="00197E83" w:rsidRPr="00EF7738" w:rsidRDefault="00197E83" w:rsidP="005105C6">
            <w:pPr>
              <w:snapToGrid w:val="0"/>
              <w:jc w:val="left"/>
              <w:rPr>
                <w:b/>
              </w:rPr>
            </w:pPr>
            <w:r w:rsidRPr="00EF7738">
              <w:rPr>
                <w:rFonts w:hint="eastAsia"/>
                <w:b/>
              </w:rPr>
              <w:t>試験成績</w:t>
            </w:r>
          </w:p>
        </w:tc>
        <w:tc>
          <w:tcPr>
            <w:tcW w:w="1275" w:type="dxa"/>
            <w:shd w:val="clear" w:color="auto" w:fill="auto"/>
          </w:tcPr>
          <w:p w14:paraId="5253305A" w14:textId="77777777" w:rsidR="00197E83" w:rsidRPr="00EF7738" w:rsidRDefault="00197E83" w:rsidP="00AF19A2">
            <w:pPr>
              <w:snapToGrid w:val="0"/>
            </w:pPr>
            <w:r w:rsidRPr="00EF7738">
              <w:rPr>
                <w:rFonts w:hint="eastAsia"/>
              </w:rPr>
              <w:t>7.2</w:t>
            </w:r>
          </w:p>
        </w:tc>
        <w:tc>
          <w:tcPr>
            <w:tcW w:w="6892" w:type="dxa"/>
            <w:shd w:val="clear" w:color="auto" w:fill="auto"/>
          </w:tcPr>
          <w:p w14:paraId="5C72DB10" w14:textId="77777777" w:rsidR="00197E83" w:rsidRPr="00EF7738" w:rsidRDefault="009E49AD" w:rsidP="005105C6">
            <w:proofErr w:type="spellStart"/>
            <w:r w:rsidRPr="00EF7738">
              <w:rPr>
                <w:rFonts w:hint="eastAsia"/>
              </w:rPr>
              <w:t>Xxxx</w:t>
            </w:r>
            <w:proofErr w:type="spellEnd"/>
            <w:r w:rsidRPr="00EF7738">
              <w:rPr>
                <w:rFonts w:hint="eastAsia"/>
              </w:rPr>
              <w:t xml:space="preserve"> X</w:t>
            </w:r>
            <w:r w:rsidR="00197E83" w:rsidRPr="00EF7738">
              <w:t xml:space="preserve"> </w:t>
            </w:r>
            <w:r w:rsidR="00197E83" w:rsidRPr="00EF7738">
              <w:rPr>
                <w:rFonts w:hint="eastAsia"/>
              </w:rPr>
              <w:t>2010</w:t>
            </w:r>
            <w:r w:rsidR="00197E83" w:rsidRPr="00EF7738">
              <w:t xml:space="preserve">, </w:t>
            </w:r>
            <w:r w:rsidR="00197E83" w:rsidRPr="00EF7738">
              <w:rPr>
                <w:rFonts w:hint="eastAsia"/>
              </w:rPr>
              <w:t>土壌残留分析結果報告書（畑地ほ場）</w:t>
            </w:r>
          </w:p>
          <w:p w14:paraId="3D4AE402" w14:textId="77777777" w:rsidR="00197E83" w:rsidRPr="00EF7738" w:rsidRDefault="00197E83" w:rsidP="00197E83">
            <w:r w:rsidRPr="00EF7738">
              <w:t>XX-</w:t>
            </w:r>
            <w:r w:rsidRPr="00EF7738">
              <w:rPr>
                <w:rFonts w:hint="eastAsia"/>
              </w:rPr>
              <w:t>10-05</w:t>
            </w:r>
          </w:p>
        </w:tc>
      </w:tr>
    </w:tbl>
    <w:p w14:paraId="661EFBD5" w14:textId="77777777" w:rsidR="00197E83" w:rsidRPr="00EF7738" w:rsidRDefault="00197E83" w:rsidP="00197E83">
      <w:r w:rsidRPr="00EF7738">
        <w:rPr>
          <w:rFonts w:hint="eastAsia"/>
          <w:b/>
        </w:rPr>
        <w:t>試験ガイドライン</w:t>
      </w:r>
    </w:p>
    <w:p w14:paraId="4DB006CD" w14:textId="77777777" w:rsidR="00197E83" w:rsidRPr="00EF7738" w:rsidRDefault="00DF1D0D" w:rsidP="00197E83">
      <w:pPr>
        <w:ind w:firstLineChars="100" w:firstLine="210"/>
      </w:pPr>
      <w:r w:rsidRPr="00EF7738">
        <w:rPr>
          <w:rFonts w:hint="eastAsia"/>
        </w:rPr>
        <w:t>30</w:t>
      </w:r>
      <w:r w:rsidRPr="00EF7738">
        <w:rPr>
          <w:rFonts w:hint="eastAsia"/>
        </w:rPr>
        <w:t>消安第</w:t>
      </w:r>
      <w:r w:rsidR="00883B60" w:rsidRPr="00EF7738">
        <w:rPr>
          <w:rFonts w:hint="eastAsia"/>
        </w:rPr>
        <w:t>6278</w:t>
      </w:r>
      <w:r w:rsidRPr="00EF7738">
        <w:rPr>
          <w:rFonts w:hint="eastAsia"/>
        </w:rPr>
        <w:t>号</w:t>
      </w:r>
      <w:r w:rsidR="00AF19A2" w:rsidRPr="00EF7738">
        <w:rPr>
          <w:rFonts w:hint="eastAsia"/>
        </w:rPr>
        <w:t xml:space="preserve">　</w:t>
      </w:r>
      <w:r w:rsidR="00AF19A2" w:rsidRPr="00EF7738">
        <w:rPr>
          <w:rFonts w:hint="eastAsia"/>
          <w:b/>
        </w:rPr>
        <w:t>逸脱：</w:t>
      </w:r>
      <w:r w:rsidR="00AF19A2" w:rsidRPr="00EF7738">
        <w:rPr>
          <w:rFonts w:hint="eastAsia"/>
        </w:rPr>
        <w:t>なし</w:t>
      </w:r>
    </w:p>
    <w:p w14:paraId="7501B9F1" w14:textId="77777777" w:rsidR="006D35FC" w:rsidRPr="00EF7738" w:rsidRDefault="006D35FC" w:rsidP="006D35FC">
      <w:r w:rsidRPr="00EF7738">
        <w:rPr>
          <w:rFonts w:hint="eastAsia"/>
          <w:b/>
        </w:rPr>
        <w:t>試験施設：</w:t>
      </w:r>
      <w:r w:rsidRPr="00EF7738">
        <w:rPr>
          <w:rFonts w:hint="eastAsia"/>
        </w:rPr>
        <w:t>（</w:t>
      </w:r>
      <w:r w:rsidR="00D816C0" w:rsidRPr="00EF7738">
        <w:rPr>
          <w:rFonts w:hint="eastAsia"/>
        </w:rPr>
        <w:t>一</w:t>
      </w:r>
      <w:r w:rsidRPr="00EF7738">
        <w:rPr>
          <w:rFonts w:hint="eastAsia"/>
        </w:rPr>
        <w:t>社）○○研究所</w:t>
      </w:r>
    </w:p>
    <w:p w14:paraId="5E4739BA" w14:textId="77777777" w:rsidR="006D35FC" w:rsidRPr="00EF7738" w:rsidRDefault="006D35FC" w:rsidP="00255045"/>
    <w:p w14:paraId="6D7E730D" w14:textId="77777777" w:rsidR="00197E83" w:rsidRPr="00EF7738" w:rsidRDefault="00197E83" w:rsidP="00197E83">
      <w:pPr>
        <w:rPr>
          <w:b/>
        </w:rPr>
      </w:pPr>
      <w:r w:rsidRPr="00EF7738">
        <w:rPr>
          <w:b/>
        </w:rPr>
        <w:t>I.</w:t>
      </w:r>
      <w:r w:rsidRPr="00EF7738">
        <w:rPr>
          <w:rFonts w:hint="eastAsia"/>
          <w:b/>
        </w:rPr>
        <w:t xml:space="preserve">　</w:t>
      </w:r>
      <w:r w:rsidRPr="00EF7738">
        <w:rPr>
          <w:b/>
        </w:rPr>
        <w:t>材料</w:t>
      </w:r>
      <w:r w:rsidRPr="00EF7738">
        <w:rPr>
          <w:rFonts w:hint="eastAsia"/>
          <w:b/>
        </w:rPr>
        <w:t>及び</w:t>
      </w:r>
      <w:r w:rsidRPr="00EF7738">
        <w:rPr>
          <w:b/>
        </w:rPr>
        <w:t>方法</w:t>
      </w:r>
    </w:p>
    <w:tbl>
      <w:tblPr>
        <w:tblW w:w="0" w:type="auto"/>
        <w:tblCellMar>
          <w:left w:w="0" w:type="dxa"/>
        </w:tblCellMar>
        <w:tblLook w:val="01E0" w:firstRow="1" w:lastRow="1" w:firstColumn="1" w:lastColumn="1" w:noHBand="0" w:noVBand="0"/>
      </w:tblPr>
      <w:tblGrid>
        <w:gridCol w:w="1830"/>
        <w:gridCol w:w="7240"/>
      </w:tblGrid>
      <w:tr w:rsidR="00956563" w:rsidRPr="00EF7738" w14:paraId="78EDD838" w14:textId="77777777" w:rsidTr="003D401A">
        <w:tc>
          <w:tcPr>
            <w:tcW w:w="1843" w:type="dxa"/>
          </w:tcPr>
          <w:p w14:paraId="2710BBCD" w14:textId="77777777" w:rsidR="00956563" w:rsidRPr="00EF7738" w:rsidRDefault="00956563" w:rsidP="003D401A">
            <w:pPr>
              <w:tabs>
                <w:tab w:val="left" w:pos="428"/>
              </w:tabs>
              <w:ind w:firstLineChars="100" w:firstLine="211"/>
              <w:rPr>
                <w:b/>
              </w:rPr>
            </w:pPr>
            <w:r w:rsidRPr="00EF7738">
              <w:rPr>
                <w:rFonts w:hint="eastAsia"/>
                <w:b/>
              </w:rPr>
              <w:t>1.</w:t>
            </w:r>
            <w:r w:rsidRPr="00EF7738">
              <w:rPr>
                <w:rFonts w:hint="eastAsia"/>
                <w:b/>
              </w:rPr>
              <w:t xml:space="preserve">　被験物質</w:t>
            </w:r>
          </w:p>
        </w:tc>
        <w:tc>
          <w:tcPr>
            <w:tcW w:w="7335" w:type="dxa"/>
          </w:tcPr>
          <w:p w14:paraId="48016789" w14:textId="77777777" w:rsidR="00956563" w:rsidRPr="00EF7738" w:rsidRDefault="003D401A" w:rsidP="003D401A">
            <w:pPr>
              <w:jc w:val="left"/>
            </w:pPr>
            <w:r w:rsidRPr="00EF7738">
              <w:rPr>
                <w:rFonts w:hint="eastAsia"/>
                <w:b/>
              </w:rPr>
              <w:t>：</w:t>
            </w:r>
            <w:proofErr w:type="spellStart"/>
            <w:r w:rsidRPr="00EF7738">
              <w:rPr>
                <w:rFonts w:hint="eastAsia"/>
              </w:rPr>
              <w:t>c</w:t>
            </w:r>
            <w:r w:rsidR="00956563" w:rsidRPr="00EF7738">
              <w:t>hemx</w:t>
            </w:r>
            <w:proofErr w:type="spellEnd"/>
            <w:r w:rsidR="00956563" w:rsidRPr="00EF7738">
              <w:t xml:space="preserve"> </w:t>
            </w:r>
            <w:r w:rsidR="00956563" w:rsidRPr="00EF7738">
              <w:rPr>
                <w:rFonts w:hint="eastAsia"/>
              </w:rPr>
              <w:t>80</w:t>
            </w:r>
            <w:r w:rsidR="00EE37C9" w:rsidRPr="00EF7738">
              <w:rPr>
                <w:rFonts w:hint="eastAsia"/>
              </w:rPr>
              <w:t xml:space="preserve"> </w:t>
            </w:r>
            <w:r w:rsidR="00956563" w:rsidRPr="00EF7738">
              <w:rPr>
                <w:rFonts w:hint="eastAsia"/>
              </w:rPr>
              <w:t>%</w:t>
            </w:r>
            <w:r w:rsidR="00956563" w:rsidRPr="00EF7738">
              <w:rPr>
                <w:rFonts w:hint="eastAsia"/>
              </w:rPr>
              <w:t>水和剤</w:t>
            </w:r>
          </w:p>
        </w:tc>
      </w:tr>
      <w:tr w:rsidR="00956563" w:rsidRPr="00EF7738" w14:paraId="6E7789F2" w14:textId="77777777" w:rsidTr="003D401A">
        <w:tc>
          <w:tcPr>
            <w:tcW w:w="1843" w:type="dxa"/>
          </w:tcPr>
          <w:p w14:paraId="578CDA4C" w14:textId="77777777" w:rsidR="00956563" w:rsidRPr="00EF7738" w:rsidRDefault="00956563" w:rsidP="006B12E3">
            <w:pPr>
              <w:ind w:firstLineChars="300" w:firstLine="630"/>
            </w:pPr>
            <w:r w:rsidRPr="00EF7738">
              <w:rPr>
                <w:rFonts w:hint="eastAsia"/>
              </w:rPr>
              <w:t>ロット番号</w:t>
            </w:r>
          </w:p>
        </w:tc>
        <w:tc>
          <w:tcPr>
            <w:tcW w:w="7335" w:type="dxa"/>
          </w:tcPr>
          <w:p w14:paraId="519F7C7C" w14:textId="77777777" w:rsidR="00956563" w:rsidRPr="00EF7738" w:rsidRDefault="003D401A" w:rsidP="00956563">
            <w:pPr>
              <w:jc w:val="left"/>
            </w:pPr>
            <w:r w:rsidRPr="00EF7738">
              <w:rPr>
                <w:rFonts w:hint="eastAsia"/>
                <w:b/>
              </w:rPr>
              <w:t>：</w:t>
            </w:r>
            <w:r w:rsidR="00956563" w:rsidRPr="00EF7738">
              <w:rPr>
                <w:rFonts w:hint="eastAsia"/>
              </w:rPr>
              <w:t>NPD-9403-5772-F</w:t>
            </w:r>
          </w:p>
        </w:tc>
      </w:tr>
      <w:tr w:rsidR="001919E6" w:rsidRPr="00EF7738" w14:paraId="5A8AD2BC" w14:textId="77777777" w:rsidTr="003D401A">
        <w:tc>
          <w:tcPr>
            <w:tcW w:w="1843" w:type="dxa"/>
          </w:tcPr>
          <w:p w14:paraId="7AF3EE24" w14:textId="77777777" w:rsidR="001919E6" w:rsidRPr="00EF7738" w:rsidRDefault="001919E6" w:rsidP="00956563">
            <w:pPr>
              <w:ind w:firstLineChars="300" w:firstLine="632"/>
              <w:rPr>
                <w:b/>
              </w:rPr>
            </w:pPr>
          </w:p>
        </w:tc>
        <w:tc>
          <w:tcPr>
            <w:tcW w:w="7335" w:type="dxa"/>
          </w:tcPr>
          <w:p w14:paraId="7B03C433" w14:textId="77777777" w:rsidR="001919E6" w:rsidRPr="00EF7738" w:rsidRDefault="001919E6" w:rsidP="00956563">
            <w:pPr>
              <w:jc w:val="left"/>
            </w:pPr>
          </w:p>
        </w:tc>
      </w:tr>
      <w:tr w:rsidR="001919E6" w:rsidRPr="00EF7738" w14:paraId="56CB7F0C" w14:textId="77777777" w:rsidTr="003D401A">
        <w:tc>
          <w:tcPr>
            <w:tcW w:w="1843" w:type="dxa"/>
          </w:tcPr>
          <w:p w14:paraId="1AC35A07" w14:textId="77777777" w:rsidR="001919E6" w:rsidRPr="00EF7738" w:rsidRDefault="001919E6" w:rsidP="001919E6">
            <w:pPr>
              <w:ind w:firstLineChars="100" w:firstLine="211"/>
              <w:rPr>
                <w:b/>
              </w:rPr>
            </w:pPr>
            <w:r w:rsidRPr="00EF7738">
              <w:rPr>
                <w:rFonts w:hint="eastAsia"/>
                <w:b/>
              </w:rPr>
              <w:t>2.</w:t>
            </w:r>
            <w:r w:rsidRPr="00EF7738">
              <w:rPr>
                <w:rFonts w:hint="eastAsia"/>
                <w:b/>
              </w:rPr>
              <w:t xml:space="preserve">　</w:t>
            </w:r>
            <w:r w:rsidRPr="00EF7738">
              <w:rPr>
                <w:b/>
              </w:rPr>
              <w:t>試験</w:t>
            </w:r>
            <w:r w:rsidRPr="00EF7738">
              <w:rPr>
                <w:rFonts w:hint="eastAsia"/>
                <w:b/>
              </w:rPr>
              <w:t>ほ場</w:t>
            </w:r>
          </w:p>
        </w:tc>
        <w:tc>
          <w:tcPr>
            <w:tcW w:w="7335" w:type="dxa"/>
          </w:tcPr>
          <w:p w14:paraId="53618F51" w14:textId="77777777" w:rsidR="001919E6" w:rsidRPr="00EF7738" w:rsidRDefault="003D401A" w:rsidP="00956563">
            <w:pPr>
              <w:jc w:val="left"/>
            </w:pPr>
            <w:r w:rsidRPr="00EF7738">
              <w:rPr>
                <w:rFonts w:hint="eastAsia"/>
                <w:b/>
              </w:rPr>
              <w:t>：</w:t>
            </w:r>
            <w:r w:rsidR="001919E6" w:rsidRPr="00EF7738">
              <w:rPr>
                <w:rFonts w:hint="eastAsia"/>
              </w:rPr>
              <w:t>北海道（洪積土・埴壌土、</w:t>
            </w:r>
            <w:r w:rsidR="001919E6" w:rsidRPr="00EF7738">
              <w:rPr>
                <w:rFonts w:hint="eastAsia"/>
              </w:rPr>
              <w:t>pH 6.0</w:t>
            </w:r>
            <w:r w:rsidR="001919E6" w:rsidRPr="00EF7738">
              <w:rPr>
                <w:rFonts w:hint="eastAsia"/>
              </w:rPr>
              <w:t>（</w:t>
            </w:r>
            <w:proofErr w:type="spellStart"/>
            <w:r w:rsidR="001919E6" w:rsidRPr="00EF7738">
              <w:rPr>
                <w:rFonts w:hint="eastAsia"/>
              </w:rPr>
              <w:t>KCl</w:t>
            </w:r>
            <w:proofErr w:type="spellEnd"/>
            <w:r w:rsidR="001919E6" w:rsidRPr="00EF7738">
              <w:rPr>
                <w:rFonts w:hint="eastAsia"/>
              </w:rPr>
              <w:t>）、有機炭素</w:t>
            </w:r>
            <w:r w:rsidR="001919E6" w:rsidRPr="00EF7738">
              <w:rPr>
                <w:rFonts w:hint="eastAsia"/>
              </w:rPr>
              <w:t>8.5 %</w:t>
            </w:r>
            <w:r w:rsidR="001919E6" w:rsidRPr="00EF7738">
              <w:rPr>
                <w:rFonts w:hint="eastAsia"/>
              </w:rPr>
              <w:t>）</w:t>
            </w:r>
          </w:p>
          <w:p w14:paraId="60C3E8EC" w14:textId="77777777" w:rsidR="001919E6" w:rsidRPr="00EF7738" w:rsidRDefault="001919E6" w:rsidP="003D401A">
            <w:pPr>
              <w:ind w:firstLineChars="100" w:firstLine="210"/>
              <w:jc w:val="left"/>
            </w:pPr>
            <w:r w:rsidRPr="00EF7738">
              <w:rPr>
                <w:rFonts w:hint="eastAsia"/>
              </w:rPr>
              <w:t>茨城</w:t>
            </w:r>
            <w:r w:rsidR="005447C6" w:rsidRPr="00EF7738">
              <w:rPr>
                <w:rFonts w:hint="eastAsia"/>
              </w:rPr>
              <w:t xml:space="preserve">　</w:t>
            </w:r>
            <w:r w:rsidRPr="00EF7738">
              <w:rPr>
                <w:rFonts w:hint="eastAsia"/>
              </w:rPr>
              <w:t>（火山灰・軽埴土、</w:t>
            </w:r>
            <w:r w:rsidRPr="00EF7738">
              <w:rPr>
                <w:rFonts w:hint="eastAsia"/>
              </w:rPr>
              <w:t>pH 5.0</w:t>
            </w:r>
            <w:r w:rsidR="00DD73F3" w:rsidRPr="00EF7738">
              <w:rPr>
                <w:rFonts w:hint="eastAsia"/>
              </w:rPr>
              <w:t>（</w:t>
            </w:r>
            <w:proofErr w:type="spellStart"/>
            <w:r w:rsidR="00DD73F3" w:rsidRPr="00EF7738">
              <w:rPr>
                <w:rFonts w:hint="eastAsia"/>
              </w:rPr>
              <w:t>KCl</w:t>
            </w:r>
            <w:proofErr w:type="spellEnd"/>
            <w:r w:rsidR="00DD73F3" w:rsidRPr="00EF7738">
              <w:rPr>
                <w:rFonts w:hint="eastAsia"/>
              </w:rPr>
              <w:t>）</w:t>
            </w:r>
            <w:r w:rsidRPr="00EF7738">
              <w:rPr>
                <w:rFonts w:hint="eastAsia"/>
              </w:rPr>
              <w:t>、有機炭素</w:t>
            </w:r>
            <w:r w:rsidRPr="00EF7738">
              <w:rPr>
                <w:rFonts w:hint="eastAsia"/>
              </w:rPr>
              <w:t>12.0</w:t>
            </w:r>
            <w:r w:rsidR="00F16F0C" w:rsidRPr="00EF7738">
              <w:rPr>
                <w:rFonts w:hint="eastAsia"/>
              </w:rPr>
              <w:t xml:space="preserve"> </w:t>
            </w:r>
            <w:r w:rsidRPr="00EF7738">
              <w:rPr>
                <w:rFonts w:hint="eastAsia"/>
              </w:rPr>
              <w:t>%</w:t>
            </w:r>
            <w:r w:rsidRPr="00EF7738">
              <w:rPr>
                <w:rFonts w:hint="eastAsia"/>
              </w:rPr>
              <w:t>）</w:t>
            </w:r>
          </w:p>
        </w:tc>
      </w:tr>
      <w:tr w:rsidR="001919E6" w:rsidRPr="00EF7738" w14:paraId="76E4600D" w14:textId="77777777" w:rsidTr="003D401A">
        <w:tc>
          <w:tcPr>
            <w:tcW w:w="1843" w:type="dxa"/>
          </w:tcPr>
          <w:p w14:paraId="57D5DCFA" w14:textId="77777777" w:rsidR="001919E6" w:rsidRPr="00EF7738" w:rsidRDefault="001919E6" w:rsidP="001919E6">
            <w:pPr>
              <w:ind w:firstLineChars="100" w:firstLine="211"/>
              <w:rPr>
                <w:b/>
              </w:rPr>
            </w:pPr>
          </w:p>
        </w:tc>
        <w:tc>
          <w:tcPr>
            <w:tcW w:w="7335" w:type="dxa"/>
          </w:tcPr>
          <w:p w14:paraId="428B590F" w14:textId="77777777" w:rsidR="001919E6" w:rsidRPr="00EF7738" w:rsidRDefault="001919E6" w:rsidP="00956563">
            <w:pPr>
              <w:jc w:val="left"/>
            </w:pPr>
          </w:p>
        </w:tc>
      </w:tr>
      <w:tr w:rsidR="001919E6" w:rsidRPr="00EF7738" w14:paraId="4CC95020" w14:textId="77777777" w:rsidTr="003D401A">
        <w:tc>
          <w:tcPr>
            <w:tcW w:w="1843" w:type="dxa"/>
          </w:tcPr>
          <w:p w14:paraId="3245B721" w14:textId="77777777" w:rsidR="001919E6" w:rsidRPr="00EF7738" w:rsidRDefault="001919E6" w:rsidP="001919E6">
            <w:pPr>
              <w:ind w:firstLineChars="100" w:firstLine="211"/>
            </w:pPr>
            <w:r w:rsidRPr="00EF7738">
              <w:rPr>
                <w:rFonts w:hint="eastAsia"/>
                <w:b/>
              </w:rPr>
              <w:t>3.</w:t>
            </w:r>
            <w:r w:rsidRPr="00EF7738">
              <w:rPr>
                <w:rFonts w:hint="eastAsia"/>
                <w:b/>
              </w:rPr>
              <w:t xml:space="preserve">　薬剤処理</w:t>
            </w:r>
          </w:p>
          <w:p w14:paraId="378F2FC0" w14:textId="77777777" w:rsidR="001919E6" w:rsidRPr="00EF7738" w:rsidRDefault="001919E6" w:rsidP="001919E6">
            <w:pPr>
              <w:ind w:firstLineChars="100" w:firstLine="211"/>
              <w:rPr>
                <w:b/>
              </w:rPr>
            </w:pPr>
          </w:p>
        </w:tc>
        <w:tc>
          <w:tcPr>
            <w:tcW w:w="7335" w:type="dxa"/>
          </w:tcPr>
          <w:p w14:paraId="0B27AC86" w14:textId="77777777" w:rsidR="001919E6" w:rsidRPr="00EF7738" w:rsidRDefault="003D401A" w:rsidP="00DD73F3">
            <w:pPr>
              <w:jc w:val="left"/>
            </w:pPr>
            <w:r w:rsidRPr="00EF7738">
              <w:rPr>
                <w:rFonts w:hint="eastAsia"/>
                <w:b/>
              </w:rPr>
              <w:t>：</w:t>
            </w:r>
            <w:r w:rsidR="00DD73F3" w:rsidRPr="00EF7738">
              <w:rPr>
                <w:rFonts w:hint="eastAsia"/>
              </w:rPr>
              <w:t>処理量</w:t>
            </w:r>
            <w:r w:rsidR="00DD73F3" w:rsidRPr="00EF7738">
              <w:rPr>
                <w:rFonts w:hint="eastAsia"/>
              </w:rPr>
              <w:t>2.0 g ai/10a</w:t>
            </w:r>
            <w:r w:rsidR="00DD73F3" w:rsidRPr="00EF7738">
              <w:rPr>
                <w:rFonts w:hint="eastAsia"/>
              </w:rPr>
              <w:t>（</w:t>
            </w:r>
            <w:r w:rsidR="00DD73F3" w:rsidRPr="00EF7738">
              <w:rPr>
                <w:rFonts w:hint="eastAsia"/>
              </w:rPr>
              <w:t>2.5 g/10a</w:t>
            </w:r>
            <w:r w:rsidR="00DD73F3" w:rsidRPr="00EF7738">
              <w:rPr>
                <w:rFonts w:hint="eastAsia"/>
              </w:rPr>
              <w:t>×</w:t>
            </w:r>
            <w:r w:rsidR="00DD73F3" w:rsidRPr="00EF7738">
              <w:rPr>
                <w:rFonts w:hint="eastAsia"/>
              </w:rPr>
              <w:t>1</w:t>
            </w:r>
            <w:r w:rsidR="00DD73F3" w:rsidRPr="00EF7738">
              <w:rPr>
                <w:rFonts w:hint="eastAsia"/>
              </w:rPr>
              <w:t>回）、土壌</w:t>
            </w:r>
            <w:r w:rsidR="001919E6" w:rsidRPr="00EF7738">
              <w:rPr>
                <w:rFonts w:hint="eastAsia"/>
              </w:rPr>
              <w:t>全面散布（裸地）</w:t>
            </w:r>
          </w:p>
          <w:p w14:paraId="0C124702" w14:textId="77777777" w:rsidR="005447C6" w:rsidRPr="00EF7738" w:rsidRDefault="00DD73F3" w:rsidP="003D401A">
            <w:pPr>
              <w:ind w:firstLineChars="100" w:firstLine="210"/>
              <w:jc w:val="left"/>
            </w:pPr>
            <w:r w:rsidRPr="00EF7738">
              <w:rPr>
                <w:rFonts w:hint="eastAsia"/>
              </w:rPr>
              <w:t>処理</w:t>
            </w:r>
            <w:r w:rsidR="005447C6" w:rsidRPr="00EF7738">
              <w:rPr>
                <w:rFonts w:hint="eastAsia"/>
              </w:rPr>
              <w:t>年月日　平成</w:t>
            </w:r>
            <w:r w:rsidR="005447C6" w:rsidRPr="00EF7738">
              <w:rPr>
                <w:rFonts w:hint="eastAsia"/>
              </w:rPr>
              <w:t>22</w:t>
            </w:r>
            <w:r w:rsidR="005447C6" w:rsidRPr="00EF7738">
              <w:rPr>
                <w:rFonts w:hint="eastAsia"/>
              </w:rPr>
              <w:t>年</w:t>
            </w:r>
            <w:r w:rsidR="005447C6" w:rsidRPr="00EF7738">
              <w:rPr>
                <w:rFonts w:hint="eastAsia"/>
              </w:rPr>
              <w:t>4</w:t>
            </w:r>
            <w:r w:rsidR="005447C6" w:rsidRPr="00EF7738">
              <w:rPr>
                <w:rFonts w:hint="eastAsia"/>
              </w:rPr>
              <w:t>月</w:t>
            </w:r>
            <w:r w:rsidR="005447C6" w:rsidRPr="00EF7738">
              <w:rPr>
                <w:rFonts w:hint="eastAsia"/>
              </w:rPr>
              <w:t>20</w:t>
            </w:r>
            <w:r w:rsidR="005447C6" w:rsidRPr="00EF7738">
              <w:rPr>
                <w:rFonts w:hint="eastAsia"/>
              </w:rPr>
              <w:t>日</w:t>
            </w:r>
          </w:p>
          <w:p w14:paraId="343ABF4A" w14:textId="77777777" w:rsidR="00DD73F3" w:rsidRPr="00EF7738" w:rsidRDefault="00DD73F3" w:rsidP="00DD73F3">
            <w:pPr>
              <w:jc w:val="left"/>
            </w:pPr>
          </w:p>
        </w:tc>
      </w:tr>
      <w:tr w:rsidR="001919E6" w:rsidRPr="00EF7738" w14:paraId="3ED8B606" w14:textId="77777777" w:rsidTr="003D401A">
        <w:tc>
          <w:tcPr>
            <w:tcW w:w="1843" w:type="dxa"/>
          </w:tcPr>
          <w:p w14:paraId="6213B816" w14:textId="77777777" w:rsidR="001919E6" w:rsidRPr="00EF7738" w:rsidRDefault="001919E6" w:rsidP="001919E6">
            <w:pPr>
              <w:ind w:firstLineChars="100" w:firstLine="211"/>
            </w:pPr>
            <w:r w:rsidRPr="00EF7738">
              <w:rPr>
                <w:rFonts w:hint="eastAsia"/>
                <w:b/>
              </w:rPr>
              <w:t>4.</w:t>
            </w:r>
            <w:r w:rsidRPr="00EF7738">
              <w:rPr>
                <w:rFonts w:hint="eastAsia"/>
                <w:b/>
              </w:rPr>
              <w:t xml:space="preserve">　試料採取</w:t>
            </w:r>
          </w:p>
        </w:tc>
        <w:tc>
          <w:tcPr>
            <w:tcW w:w="7335" w:type="dxa"/>
          </w:tcPr>
          <w:p w14:paraId="298A0361" w14:textId="77777777" w:rsidR="001919E6" w:rsidRPr="00EF7738" w:rsidRDefault="003D401A" w:rsidP="001919E6">
            <w:pPr>
              <w:jc w:val="left"/>
            </w:pPr>
            <w:r w:rsidRPr="00EF7738">
              <w:rPr>
                <w:rFonts w:hint="eastAsia"/>
                <w:b/>
              </w:rPr>
              <w:t>：</w:t>
            </w:r>
            <w:r w:rsidR="001919E6" w:rsidRPr="00EF7738">
              <w:rPr>
                <w:rFonts w:hint="eastAsia"/>
              </w:rPr>
              <w:t>処理直後</w:t>
            </w:r>
            <w:r w:rsidR="001919E6" w:rsidRPr="00EF7738">
              <w:rPr>
                <w:rFonts w:hint="eastAsia"/>
              </w:rPr>
              <w:t>-</w:t>
            </w:r>
            <w:r w:rsidR="001919E6" w:rsidRPr="00EF7738">
              <w:rPr>
                <w:rFonts w:hint="eastAsia"/>
              </w:rPr>
              <w:t>処理後</w:t>
            </w:r>
            <w:r w:rsidR="005447C6" w:rsidRPr="00EF7738">
              <w:rPr>
                <w:rFonts w:hint="eastAsia"/>
              </w:rPr>
              <w:t>180</w:t>
            </w:r>
            <w:r w:rsidR="001919E6" w:rsidRPr="00EF7738">
              <w:rPr>
                <w:rFonts w:hint="eastAsia"/>
              </w:rPr>
              <w:t>日まで（</w:t>
            </w:r>
            <w:r w:rsidR="001919E6" w:rsidRPr="00EF7738">
              <w:rPr>
                <w:rFonts w:hint="eastAsia"/>
              </w:rPr>
              <w:t>8</w:t>
            </w:r>
            <w:r w:rsidR="001919E6" w:rsidRPr="00EF7738">
              <w:rPr>
                <w:rFonts w:hint="eastAsia"/>
              </w:rPr>
              <w:t>回）</w:t>
            </w:r>
          </w:p>
          <w:p w14:paraId="2EB05C7B" w14:textId="77777777" w:rsidR="001919E6" w:rsidRPr="00EF7738" w:rsidRDefault="00DD73F3" w:rsidP="003D401A">
            <w:pPr>
              <w:ind w:firstLineChars="100" w:firstLine="210"/>
              <w:jc w:val="left"/>
            </w:pPr>
            <w:r w:rsidRPr="00EF7738">
              <w:rPr>
                <w:rFonts w:hint="eastAsia"/>
              </w:rPr>
              <w:t>各</w:t>
            </w:r>
            <w:r w:rsidR="001919E6" w:rsidRPr="00EF7738">
              <w:rPr>
                <w:rFonts w:hint="eastAsia"/>
              </w:rPr>
              <w:t>8</w:t>
            </w:r>
            <w:r w:rsidR="001919E6" w:rsidRPr="00EF7738">
              <w:rPr>
                <w:rFonts w:hint="eastAsia"/>
              </w:rPr>
              <w:t>個の</w:t>
            </w:r>
            <w:r w:rsidRPr="00EF7738">
              <w:rPr>
                <w:rFonts w:hint="eastAsia"/>
              </w:rPr>
              <w:t>土壌試料（直径</w:t>
            </w:r>
            <w:r w:rsidRPr="00EF7738">
              <w:rPr>
                <w:rFonts w:hint="eastAsia"/>
              </w:rPr>
              <w:t>5cm</w:t>
            </w:r>
            <w:r w:rsidRPr="00EF7738">
              <w:rPr>
                <w:rFonts w:hint="eastAsia"/>
              </w:rPr>
              <w:t>、表層</w:t>
            </w:r>
            <w:r w:rsidRPr="00EF7738">
              <w:rPr>
                <w:rFonts w:hint="eastAsia"/>
              </w:rPr>
              <w:t>10cm</w:t>
            </w:r>
            <w:r w:rsidRPr="00EF7738">
              <w:rPr>
                <w:rFonts w:hint="eastAsia"/>
              </w:rPr>
              <w:t>）を採取して混和</w:t>
            </w:r>
          </w:p>
        </w:tc>
      </w:tr>
      <w:tr w:rsidR="001919E6" w:rsidRPr="00EF7738" w14:paraId="31D9B646" w14:textId="77777777" w:rsidTr="003D401A">
        <w:tc>
          <w:tcPr>
            <w:tcW w:w="1843" w:type="dxa"/>
          </w:tcPr>
          <w:p w14:paraId="1ACBC7C5" w14:textId="77777777" w:rsidR="001919E6" w:rsidRPr="00EF7738" w:rsidRDefault="001919E6" w:rsidP="001919E6">
            <w:pPr>
              <w:ind w:firstLineChars="100" w:firstLine="211"/>
              <w:rPr>
                <w:b/>
              </w:rPr>
            </w:pPr>
          </w:p>
        </w:tc>
        <w:tc>
          <w:tcPr>
            <w:tcW w:w="7335" w:type="dxa"/>
          </w:tcPr>
          <w:p w14:paraId="16BB7DE7" w14:textId="77777777" w:rsidR="001919E6" w:rsidRPr="00EF7738" w:rsidRDefault="001919E6" w:rsidP="001919E6">
            <w:pPr>
              <w:jc w:val="left"/>
            </w:pPr>
          </w:p>
        </w:tc>
      </w:tr>
    </w:tbl>
    <w:p w14:paraId="08326D7B" w14:textId="77777777" w:rsidR="005105C6" w:rsidRPr="00EF7738" w:rsidRDefault="00705E21" w:rsidP="00905B3E">
      <w:pPr>
        <w:ind w:firstLineChars="100" w:firstLine="211"/>
        <w:rPr>
          <w:b/>
        </w:rPr>
      </w:pPr>
      <w:r w:rsidRPr="00EF7738">
        <w:rPr>
          <w:rFonts w:hint="eastAsia"/>
          <w:b/>
        </w:rPr>
        <w:t>5.</w:t>
      </w:r>
      <w:r w:rsidR="00B84FE5" w:rsidRPr="00EF7738">
        <w:rPr>
          <w:rFonts w:hint="eastAsia"/>
          <w:b/>
        </w:rPr>
        <w:t xml:space="preserve">　分析</w:t>
      </w:r>
      <w:r w:rsidRPr="00EF7738">
        <w:rPr>
          <w:rFonts w:hint="eastAsia"/>
          <w:b/>
        </w:rPr>
        <w:t>法</w:t>
      </w:r>
    </w:p>
    <w:p w14:paraId="119EB731" w14:textId="77777777" w:rsidR="00705E21" w:rsidRPr="00EF7738" w:rsidRDefault="00705E21" w:rsidP="003352C2">
      <w:pPr>
        <w:ind w:left="210" w:hangingChars="100" w:hanging="210"/>
        <w:jc w:val="left"/>
        <w:rPr>
          <w:b/>
        </w:rPr>
      </w:pPr>
      <w:r w:rsidRPr="00EF7738">
        <w:rPr>
          <w:rFonts w:hint="eastAsia"/>
        </w:rPr>
        <w:t xml:space="preserve">　　</w:t>
      </w:r>
      <w:proofErr w:type="spellStart"/>
      <w:r w:rsidR="00EB0EA3" w:rsidRPr="00EF7738">
        <w:rPr>
          <w:rFonts w:hint="eastAsia"/>
        </w:rPr>
        <w:t>chemx</w:t>
      </w:r>
      <w:proofErr w:type="spellEnd"/>
      <w:r w:rsidR="00EB0EA3" w:rsidRPr="00EF7738">
        <w:rPr>
          <w:rFonts w:hint="eastAsia"/>
        </w:rPr>
        <w:t>を分析対象とする</w:t>
      </w:r>
      <w:proofErr w:type="spellStart"/>
      <w:r w:rsidR="00EB0EA3" w:rsidRPr="00EF7738">
        <w:rPr>
          <w:rFonts w:hint="eastAsia"/>
        </w:rPr>
        <w:t>chemx</w:t>
      </w:r>
      <w:proofErr w:type="spellEnd"/>
      <w:r w:rsidR="00EB0EA3" w:rsidRPr="00EF7738">
        <w:rPr>
          <w:rFonts w:hint="eastAsia"/>
        </w:rPr>
        <w:t>分析法、総</w:t>
      </w:r>
      <w:proofErr w:type="spellStart"/>
      <w:r w:rsidR="00EB0EA3" w:rsidRPr="00EF7738">
        <w:rPr>
          <w:rFonts w:hint="eastAsia"/>
        </w:rPr>
        <w:t>chemx</w:t>
      </w:r>
      <w:proofErr w:type="spellEnd"/>
      <w:r w:rsidR="00EB0EA3" w:rsidRPr="00EF7738">
        <w:rPr>
          <w:rFonts w:hint="eastAsia"/>
        </w:rPr>
        <w:t>（</w:t>
      </w:r>
      <w:proofErr w:type="spellStart"/>
      <w:r w:rsidR="00EB0EA3" w:rsidRPr="00EF7738">
        <w:rPr>
          <w:rFonts w:hint="eastAsia"/>
        </w:rPr>
        <w:t>chemx</w:t>
      </w:r>
      <w:proofErr w:type="spellEnd"/>
      <w:r w:rsidR="00EB0EA3" w:rsidRPr="00EF7738">
        <w:rPr>
          <w:rFonts w:hint="eastAsia"/>
        </w:rPr>
        <w:t>及び</w:t>
      </w:r>
      <w:r w:rsidR="008335A6" w:rsidRPr="00EF7738">
        <w:rPr>
          <w:rFonts w:hint="eastAsia"/>
        </w:rPr>
        <w:t>加水分解により代謝物</w:t>
      </w:r>
      <w:r w:rsidR="008335A6" w:rsidRPr="00EF7738">
        <w:rPr>
          <w:rFonts w:hint="eastAsia"/>
        </w:rPr>
        <w:t>7</w:t>
      </w:r>
      <w:r w:rsidR="008335A6" w:rsidRPr="00EF7738">
        <w:rPr>
          <w:rFonts w:hint="eastAsia"/>
        </w:rPr>
        <w:t>に変換する代謝物</w:t>
      </w:r>
      <w:r w:rsidR="00EB0EA3" w:rsidRPr="00EF7738">
        <w:rPr>
          <w:rFonts w:hint="eastAsia"/>
        </w:rPr>
        <w:t>）</w:t>
      </w:r>
      <w:r w:rsidR="00CD3BE3" w:rsidRPr="00EF7738">
        <w:rPr>
          <w:rFonts w:hint="eastAsia"/>
        </w:rPr>
        <w:t>を</w:t>
      </w:r>
      <w:r w:rsidR="00144E2D" w:rsidRPr="00EF7738">
        <w:rPr>
          <w:rFonts w:hint="eastAsia"/>
        </w:rPr>
        <w:t>分析対象とする</w:t>
      </w:r>
      <w:r w:rsidR="00CD3BE3" w:rsidRPr="00EF7738">
        <w:rPr>
          <w:rFonts w:hint="eastAsia"/>
        </w:rPr>
        <w:t>総</w:t>
      </w:r>
      <w:proofErr w:type="spellStart"/>
      <w:r w:rsidR="00CD3BE3" w:rsidRPr="00EF7738">
        <w:rPr>
          <w:rFonts w:hint="eastAsia"/>
        </w:rPr>
        <w:t>chemx</w:t>
      </w:r>
      <w:proofErr w:type="spellEnd"/>
      <w:r w:rsidR="00CD3BE3" w:rsidRPr="00EF7738">
        <w:rPr>
          <w:rFonts w:hint="eastAsia"/>
        </w:rPr>
        <w:t>分析法</w:t>
      </w:r>
      <w:r w:rsidRPr="00EF7738">
        <w:rPr>
          <w:rFonts w:hint="eastAsia"/>
        </w:rPr>
        <w:t>（</w:t>
      </w:r>
      <w:r w:rsidR="00EB0EA3" w:rsidRPr="00EF7738">
        <w:rPr>
          <w:rFonts w:hint="eastAsia"/>
        </w:rPr>
        <w:t>4.</w:t>
      </w:r>
      <w:r w:rsidRPr="00EF7738">
        <w:rPr>
          <w:rFonts w:hint="eastAsia"/>
        </w:rPr>
        <w:t>3</w:t>
      </w:r>
      <w:r w:rsidRPr="00EF7738">
        <w:rPr>
          <w:rFonts w:hint="eastAsia"/>
        </w:rPr>
        <w:t>参照）</w:t>
      </w:r>
      <w:r w:rsidR="00144E2D" w:rsidRPr="00EF7738">
        <w:rPr>
          <w:rFonts w:hint="eastAsia"/>
        </w:rPr>
        <w:t>を用いた。</w:t>
      </w:r>
      <w:r w:rsidR="008335A6" w:rsidRPr="00EF7738">
        <w:rPr>
          <w:rFonts w:hint="eastAsia"/>
        </w:rPr>
        <w:t>総</w:t>
      </w:r>
      <w:r w:rsidR="00EB0EA3" w:rsidRPr="00EF7738">
        <w:rPr>
          <w:rFonts w:hint="eastAsia"/>
        </w:rPr>
        <w:t>代謝物</w:t>
      </w:r>
      <w:r w:rsidR="00144E2D" w:rsidRPr="00EF7738">
        <w:rPr>
          <w:rFonts w:hint="eastAsia"/>
        </w:rPr>
        <w:t>の残留濃度は、総</w:t>
      </w:r>
      <w:proofErr w:type="spellStart"/>
      <w:r w:rsidR="00144E2D" w:rsidRPr="00EF7738">
        <w:rPr>
          <w:rFonts w:hint="eastAsia"/>
        </w:rPr>
        <w:t>chemx</w:t>
      </w:r>
      <w:proofErr w:type="spellEnd"/>
      <w:r w:rsidR="00144E2D" w:rsidRPr="00EF7738">
        <w:rPr>
          <w:rFonts w:hint="eastAsia"/>
        </w:rPr>
        <w:t>濃度から</w:t>
      </w:r>
      <w:proofErr w:type="spellStart"/>
      <w:r w:rsidR="00144E2D" w:rsidRPr="00EF7738">
        <w:rPr>
          <w:rFonts w:hint="eastAsia"/>
        </w:rPr>
        <w:t>chemx</w:t>
      </w:r>
      <w:proofErr w:type="spellEnd"/>
      <w:r w:rsidR="008335A6" w:rsidRPr="00EF7738">
        <w:rPr>
          <w:rFonts w:hint="eastAsia"/>
        </w:rPr>
        <w:t>濃度</w:t>
      </w:r>
      <w:r w:rsidR="00144E2D" w:rsidRPr="00EF7738">
        <w:rPr>
          <w:rFonts w:hint="eastAsia"/>
        </w:rPr>
        <w:t>を差し引いて算出した。</w:t>
      </w:r>
    </w:p>
    <w:p w14:paraId="10E68C6D" w14:textId="77777777" w:rsidR="00EE37C9" w:rsidRPr="00EF7738" w:rsidRDefault="00EE37C9" w:rsidP="00905B3E">
      <w:pPr>
        <w:ind w:firstLineChars="100" w:firstLine="211"/>
        <w:rPr>
          <w:b/>
        </w:rPr>
      </w:pPr>
    </w:p>
    <w:p w14:paraId="77A5D8DB" w14:textId="77777777" w:rsidR="00255045" w:rsidRPr="00EF7738" w:rsidRDefault="00255045" w:rsidP="00EE37C9">
      <w:pPr>
        <w:ind w:firstLineChars="100" w:firstLine="211"/>
        <w:rPr>
          <w:b/>
        </w:rPr>
      </w:pPr>
      <w:r w:rsidRPr="00EF7738">
        <w:rPr>
          <w:rFonts w:hint="eastAsia"/>
          <w:b/>
        </w:rPr>
        <w:t>表</w:t>
      </w:r>
      <w:r w:rsidR="002A7AD5" w:rsidRPr="00EF7738">
        <w:rPr>
          <w:rFonts w:hint="eastAsia"/>
          <w:b/>
        </w:rPr>
        <w:t>7</w:t>
      </w:r>
      <w:r w:rsidRPr="00EF7738">
        <w:rPr>
          <w:rFonts w:hint="eastAsia"/>
          <w:b/>
        </w:rPr>
        <w:t>.</w:t>
      </w:r>
      <w:r w:rsidR="002A7AD5" w:rsidRPr="00EF7738">
        <w:rPr>
          <w:rFonts w:hint="eastAsia"/>
          <w:b/>
        </w:rPr>
        <w:t>2</w:t>
      </w:r>
      <w:r w:rsidRPr="00EF7738">
        <w:rPr>
          <w:rFonts w:hint="eastAsia"/>
          <w:b/>
        </w:rPr>
        <w:t>-</w:t>
      </w:r>
      <w:r w:rsidR="002A7AD5" w:rsidRPr="00EF7738">
        <w:rPr>
          <w:rFonts w:hint="eastAsia"/>
          <w:b/>
        </w:rPr>
        <w:t>1</w:t>
      </w:r>
      <w:r w:rsidRPr="00EF7738">
        <w:rPr>
          <w:rFonts w:hint="eastAsia"/>
          <w:b/>
        </w:rPr>
        <w:t xml:space="preserve">　</w:t>
      </w:r>
      <w:proofErr w:type="spellStart"/>
      <w:r w:rsidR="002A7AD5" w:rsidRPr="00EF7738">
        <w:rPr>
          <w:rFonts w:hint="eastAsia"/>
          <w:b/>
        </w:rPr>
        <w:t>c</w:t>
      </w:r>
      <w:r w:rsidRPr="00EF7738">
        <w:rPr>
          <w:rFonts w:hint="eastAsia"/>
          <w:b/>
        </w:rPr>
        <w:t>hemx</w:t>
      </w:r>
      <w:proofErr w:type="spellEnd"/>
      <w:r w:rsidR="002A7AD5" w:rsidRPr="00EF7738">
        <w:rPr>
          <w:rFonts w:hint="eastAsia"/>
          <w:b/>
        </w:rPr>
        <w:t xml:space="preserve"> 80%</w:t>
      </w:r>
      <w:r w:rsidR="002A7AD5" w:rsidRPr="00EF7738">
        <w:rPr>
          <w:rFonts w:hint="eastAsia"/>
          <w:b/>
        </w:rPr>
        <w:t>水和剤を用いたほ場土壌残留試験結果</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1121"/>
        <w:gridCol w:w="2237"/>
        <w:gridCol w:w="2237"/>
        <w:gridCol w:w="2237"/>
      </w:tblGrid>
      <w:tr w:rsidR="00705E21" w:rsidRPr="00EF7738" w14:paraId="6644B20C" w14:textId="77777777" w:rsidTr="00EE37C9">
        <w:trPr>
          <w:trHeight w:val="340"/>
        </w:trPr>
        <w:tc>
          <w:tcPr>
            <w:tcW w:w="1134" w:type="dxa"/>
            <w:vMerge w:val="restart"/>
            <w:tcBorders>
              <w:bottom w:val="single" w:sz="12" w:space="0" w:color="auto"/>
            </w:tcBorders>
            <w:shd w:val="clear" w:color="auto" w:fill="auto"/>
            <w:vAlign w:val="center"/>
          </w:tcPr>
          <w:p w14:paraId="307D50A8" w14:textId="77777777" w:rsidR="00705E21" w:rsidRPr="00EF7738" w:rsidRDefault="00705E21" w:rsidP="00EE37C9">
            <w:pPr>
              <w:pStyle w:val="af0"/>
              <w:jc w:val="center"/>
              <w:rPr>
                <w:sz w:val="18"/>
                <w:szCs w:val="18"/>
              </w:rPr>
            </w:pPr>
            <w:r w:rsidRPr="00EF7738">
              <w:rPr>
                <w:rFonts w:hint="eastAsia"/>
                <w:sz w:val="18"/>
                <w:szCs w:val="18"/>
              </w:rPr>
              <w:t>試験場所</w:t>
            </w:r>
          </w:p>
          <w:p w14:paraId="528C03B0" w14:textId="77777777" w:rsidR="00705E21" w:rsidRPr="00EF7738" w:rsidRDefault="00705E21" w:rsidP="00EE37C9">
            <w:pPr>
              <w:pStyle w:val="af0"/>
              <w:jc w:val="center"/>
              <w:rPr>
                <w:sz w:val="18"/>
                <w:szCs w:val="18"/>
              </w:rPr>
            </w:pPr>
            <w:r w:rsidRPr="00EF7738">
              <w:rPr>
                <w:rFonts w:hint="eastAsia"/>
                <w:sz w:val="18"/>
                <w:szCs w:val="18"/>
              </w:rPr>
              <w:t>土壌</w:t>
            </w:r>
          </w:p>
        </w:tc>
        <w:tc>
          <w:tcPr>
            <w:tcW w:w="1134" w:type="dxa"/>
            <w:vMerge w:val="restart"/>
            <w:tcBorders>
              <w:bottom w:val="single" w:sz="12" w:space="0" w:color="auto"/>
            </w:tcBorders>
            <w:shd w:val="clear" w:color="auto" w:fill="auto"/>
            <w:vAlign w:val="center"/>
          </w:tcPr>
          <w:p w14:paraId="60765BCA" w14:textId="77777777" w:rsidR="00705E21" w:rsidRPr="00EF7738" w:rsidRDefault="00705E21" w:rsidP="00EE37C9">
            <w:pPr>
              <w:pStyle w:val="af0"/>
              <w:jc w:val="center"/>
              <w:rPr>
                <w:sz w:val="18"/>
                <w:szCs w:val="18"/>
              </w:rPr>
            </w:pPr>
            <w:r w:rsidRPr="00EF7738">
              <w:rPr>
                <w:rFonts w:hint="eastAsia"/>
                <w:sz w:val="18"/>
                <w:szCs w:val="18"/>
              </w:rPr>
              <w:t>経過日数</w:t>
            </w:r>
          </w:p>
        </w:tc>
        <w:tc>
          <w:tcPr>
            <w:tcW w:w="6804" w:type="dxa"/>
            <w:gridSpan w:val="3"/>
            <w:tcBorders>
              <w:bottom w:val="single" w:sz="4" w:space="0" w:color="auto"/>
            </w:tcBorders>
            <w:shd w:val="clear" w:color="auto" w:fill="auto"/>
            <w:vAlign w:val="center"/>
          </w:tcPr>
          <w:p w14:paraId="37AC40F4" w14:textId="77777777" w:rsidR="00705E21" w:rsidRPr="00EF7738" w:rsidRDefault="00705E21" w:rsidP="00EE37C9">
            <w:pPr>
              <w:pStyle w:val="af0"/>
              <w:jc w:val="center"/>
              <w:rPr>
                <w:sz w:val="18"/>
                <w:szCs w:val="18"/>
              </w:rPr>
            </w:pPr>
            <w:r w:rsidRPr="00EF7738">
              <w:rPr>
                <w:rFonts w:hint="eastAsia"/>
                <w:sz w:val="18"/>
                <w:szCs w:val="18"/>
              </w:rPr>
              <w:t>残留値（</w:t>
            </w:r>
            <w:r w:rsidRPr="00EF7738">
              <w:rPr>
                <w:rFonts w:hint="eastAsia"/>
                <w:sz w:val="18"/>
                <w:szCs w:val="18"/>
              </w:rPr>
              <w:t>mg/kg</w:t>
            </w:r>
            <w:r w:rsidRPr="00EF7738">
              <w:rPr>
                <w:rFonts w:hint="eastAsia"/>
                <w:sz w:val="18"/>
                <w:szCs w:val="18"/>
              </w:rPr>
              <w:t>）</w:t>
            </w:r>
          </w:p>
        </w:tc>
      </w:tr>
      <w:tr w:rsidR="00705E21" w:rsidRPr="00EF7738" w14:paraId="0D01784F" w14:textId="77777777" w:rsidTr="00EE37C9">
        <w:trPr>
          <w:trHeight w:val="340"/>
        </w:trPr>
        <w:tc>
          <w:tcPr>
            <w:tcW w:w="1134" w:type="dxa"/>
            <w:vMerge/>
            <w:tcBorders>
              <w:bottom w:val="single" w:sz="12" w:space="0" w:color="auto"/>
            </w:tcBorders>
            <w:shd w:val="clear" w:color="auto" w:fill="auto"/>
            <w:vAlign w:val="center"/>
          </w:tcPr>
          <w:p w14:paraId="746F554A" w14:textId="77777777" w:rsidR="00705E21" w:rsidRPr="00EF7738" w:rsidRDefault="00705E21" w:rsidP="00EE37C9">
            <w:pPr>
              <w:pStyle w:val="af0"/>
              <w:jc w:val="center"/>
              <w:rPr>
                <w:sz w:val="18"/>
                <w:szCs w:val="18"/>
              </w:rPr>
            </w:pPr>
          </w:p>
        </w:tc>
        <w:tc>
          <w:tcPr>
            <w:tcW w:w="1134" w:type="dxa"/>
            <w:vMerge/>
            <w:tcBorders>
              <w:bottom w:val="single" w:sz="12" w:space="0" w:color="auto"/>
            </w:tcBorders>
            <w:shd w:val="clear" w:color="auto" w:fill="auto"/>
            <w:vAlign w:val="center"/>
          </w:tcPr>
          <w:p w14:paraId="6E27FD67" w14:textId="77777777" w:rsidR="00705E21" w:rsidRPr="00EF7738" w:rsidRDefault="00705E21" w:rsidP="00EE37C9">
            <w:pPr>
              <w:pStyle w:val="af0"/>
              <w:jc w:val="center"/>
              <w:rPr>
                <w:sz w:val="18"/>
                <w:szCs w:val="18"/>
              </w:rPr>
            </w:pPr>
          </w:p>
        </w:tc>
        <w:tc>
          <w:tcPr>
            <w:tcW w:w="2268" w:type="dxa"/>
            <w:tcBorders>
              <w:bottom w:val="single" w:sz="12" w:space="0" w:color="auto"/>
            </w:tcBorders>
            <w:shd w:val="clear" w:color="auto" w:fill="auto"/>
            <w:vAlign w:val="center"/>
          </w:tcPr>
          <w:p w14:paraId="0F314CA3" w14:textId="77777777" w:rsidR="00705E21" w:rsidRPr="00EF7738" w:rsidRDefault="00705E21" w:rsidP="00EE37C9">
            <w:pPr>
              <w:pStyle w:val="af0"/>
              <w:jc w:val="center"/>
              <w:rPr>
                <w:sz w:val="18"/>
                <w:szCs w:val="18"/>
              </w:rPr>
            </w:pPr>
            <w:proofErr w:type="spellStart"/>
            <w:r w:rsidRPr="00EF7738">
              <w:rPr>
                <w:rFonts w:hint="eastAsia"/>
                <w:sz w:val="18"/>
                <w:szCs w:val="18"/>
              </w:rPr>
              <w:t>chemx</w:t>
            </w:r>
            <w:proofErr w:type="spellEnd"/>
          </w:p>
        </w:tc>
        <w:tc>
          <w:tcPr>
            <w:tcW w:w="2268" w:type="dxa"/>
            <w:tcBorders>
              <w:bottom w:val="single" w:sz="12" w:space="0" w:color="auto"/>
            </w:tcBorders>
            <w:shd w:val="clear" w:color="auto" w:fill="auto"/>
            <w:vAlign w:val="center"/>
          </w:tcPr>
          <w:p w14:paraId="7155B233" w14:textId="77777777" w:rsidR="00705E21" w:rsidRPr="00EF7738" w:rsidRDefault="008335A6" w:rsidP="00EE37C9">
            <w:pPr>
              <w:pStyle w:val="af0"/>
              <w:jc w:val="center"/>
              <w:rPr>
                <w:sz w:val="18"/>
                <w:szCs w:val="18"/>
              </w:rPr>
            </w:pPr>
            <w:r w:rsidRPr="00EF7738">
              <w:rPr>
                <w:rFonts w:hint="eastAsia"/>
                <w:sz w:val="18"/>
                <w:szCs w:val="18"/>
              </w:rPr>
              <w:t>総</w:t>
            </w:r>
            <w:r w:rsidR="00EB0EA3" w:rsidRPr="00EF7738">
              <w:rPr>
                <w:rFonts w:hint="eastAsia"/>
                <w:sz w:val="18"/>
                <w:szCs w:val="18"/>
              </w:rPr>
              <w:t>代謝物</w:t>
            </w:r>
          </w:p>
        </w:tc>
        <w:tc>
          <w:tcPr>
            <w:tcW w:w="2268" w:type="dxa"/>
            <w:tcBorders>
              <w:bottom w:val="single" w:sz="12" w:space="0" w:color="auto"/>
            </w:tcBorders>
            <w:shd w:val="clear" w:color="auto" w:fill="auto"/>
            <w:vAlign w:val="center"/>
          </w:tcPr>
          <w:p w14:paraId="7FA23613" w14:textId="77777777" w:rsidR="00705E21" w:rsidRPr="00EF7738" w:rsidRDefault="00144E2D" w:rsidP="00EE37C9">
            <w:pPr>
              <w:pStyle w:val="af0"/>
              <w:jc w:val="center"/>
              <w:rPr>
                <w:sz w:val="18"/>
                <w:szCs w:val="18"/>
              </w:rPr>
            </w:pPr>
            <w:r w:rsidRPr="00EF7738">
              <w:rPr>
                <w:rFonts w:hint="eastAsia"/>
                <w:sz w:val="18"/>
                <w:szCs w:val="18"/>
              </w:rPr>
              <w:t>総</w:t>
            </w:r>
            <w:proofErr w:type="spellStart"/>
            <w:r w:rsidRPr="00EF7738">
              <w:rPr>
                <w:rFonts w:hint="eastAsia"/>
                <w:sz w:val="18"/>
                <w:szCs w:val="18"/>
              </w:rPr>
              <w:t>chmex</w:t>
            </w:r>
            <w:proofErr w:type="spellEnd"/>
          </w:p>
        </w:tc>
      </w:tr>
      <w:tr w:rsidR="00705E21" w:rsidRPr="00EF7738" w14:paraId="6B5FD68B" w14:textId="77777777" w:rsidTr="00EE37C9">
        <w:trPr>
          <w:trHeight w:val="340"/>
        </w:trPr>
        <w:tc>
          <w:tcPr>
            <w:tcW w:w="1134" w:type="dxa"/>
            <w:vMerge w:val="restart"/>
            <w:tcBorders>
              <w:top w:val="single" w:sz="12" w:space="0" w:color="auto"/>
              <w:bottom w:val="single" w:sz="12" w:space="0" w:color="auto"/>
            </w:tcBorders>
            <w:shd w:val="clear" w:color="auto" w:fill="auto"/>
            <w:vAlign w:val="center"/>
          </w:tcPr>
          <w:p w14:paraId="0C71167D" w14:textId="77777777" w:rsidR="00705E21" w:rsidRPr="00EF7738" w:rsidRDefault="00705E21" w:rsidP="00EE37C9">
            <w:pPr>
              <w:pStyle w:val="af0"/>
              <w:jc w:val="center"/>
              <w:rPr>
                <w:sz w:val="18"/>
                <w:szCs w:val="18"/>
              </w:rPr>
            </w:pPr>
            <w:r w:rsidRPr="00EF7738">
              <w:rPr>
                <w:rFonts w:hint="eastAsia"/>
                <w:sz w:val="18"/>
                <w:szCs w:val="18"/>
              </w:rPr>
              <w:t>北海道</w:t>
            </w:r>
          </w:p>
          <w:p w14:paraId="69787E31" w14:textId="77777777" w:rsidR="00705E21" w:rsidRPr="00EF7738" w:rsidRDefault="00705E21" w:rsidP="00EE37C9">
            <w:pPr>
              <w:pStyle w:val="af0"/>
              <w:jc w:val="center"/>
              <w:rPr>
                <w:sz w:val="18"/>
                <w:szCs w:val="18"/>
              </w:rPr>
            </w:pPr>
            <w:r w:rsidRPr="00EF7738">
              <w:rPr>
                <w:rFonts w:hint="eastAsia"/>
                <w:sz w:val="18"/>
                <w:szCs w:val="18"/>
              </w:rPr>
              <w:t>埴壌土</w:t>
            </w:r>
          </w:p>
        </w:tc>
        <w:tc>
          <w:tcPr>
            <w:tcW w:w="1134" w:type="dxa"/>
            <w:tcBorders>
              <w:top w:val="single" w:sz="12" w:space="0" w:color="auto"/>
            </w:tcBorders>
            <w:shd w:val="clear" w:color="auto" w:fill="auto"/>
            <w:vAlign w:val="center"/>
          </w:tcPr>
          <w:p w14:paraId="4E8E1443" w14:textId="77777777" w:rsidR="00705E21" w:rsidRPr="00EF7738" w:rsidRDefault="00705E21" w:rsidP="00EE37C9">
            <w:pPr>
              <w:pStyle w:val="af0"/>
              <w:jc w:val="center"/>
              <w:rPr>
                <w:sz w:val="18"/>
                <w:szCs w:val="18"/>
              </w:rPr>
            </w:pPr>
            <w:r w:rsidRPr="00EF7738">
              <w:rPr>
                <w:rFonts w:hint="eastAsia"/>
                <w:sz w:val="18"/>
                <w:szCs w:val="18"/>
              </w:rPr>
              <w:t>0</w:t>
            </w:r>
          </w:p>
        </w:tc>
        <w:tc>
          <w:tcPr>
            <w:tcW w:w="2268" w:type="dxa"/>
            <w:tcBorders>
              <w:top w:val="single" w:sz="12" w:space="0" w:color="auto"/>
            </w:tcBorders>
            <w:shd w:val="clear" w:color="auto" w:fill="auto"/>
            <w:vAlign w:val="center"/>
          </w:tcPr>
          <w:p w14:paraId="3BAC2ED9" w14:textId="77777777" w:rsidR="00705E21" w:rsidRPr="00EF7738" w:rsidRDefault="00144E2D" w:rsidP="00EE37C9">
            <w:pPr>
              <w:pStyle w:val="af0"/>
              <w:jc w:val="center"/>
              <w:rPr>
                <w:sz w:val="18"/>
                <w:szCs w:val="18"/>
              </w:rPr>
            </w:pPr>
            <w:r w:rsidRPr="00EF7738">
              <w:rPr>
                <w:rFonts w:hint="eastAsia"/>
                <w:sz w:val="18"/>
                <w:szCs w:val="18"/>
              </w:rPr>
              <w:t>0.0140</w:t>
            </w:r>
          </w:p>
        </w:tc>
        <w:tc>
          <w:tcPr>
            <w:tcW w:w="2268" w:type="dxa"/>
            <w:tcBorders>
              <w:top w:val="single" w:sz="12" w:space="0" w:color="auto"/>
            </w:tcBorders>
            <w:shd w:val="clear" w:color="auto" w:fill="auto"/>
            <w:vAlign w:val="center"/>
          </w:tcPr>
          <w:p w14:paraId="578E12DF" w14:textId="77777777" w:rsidR="00705E21" w:rsidRPr="00EF7738" w:rsidRDefault="00144E2D" w:rsidP="00EE37C9">
            <w:pPr>
              <w:pStyle w:val="af0"/>
              <w:jc w:val="center"/>
              <w:rPr>
                <w:sz w:val="18"/>
                <w:szCs w:val="18"/>
              </w:rPr>
            </w:pPr>
            <w:r w:rsidRPr="00EF7738">
              <w:rPr>
                <w:rFonts w:hint="eastAsia"/>
                <w:sz w:val="18"/>
                <w:szCs w:val="18"/>
              </w:rPr>
              <w:t>0.0005</w:t>
            </w:r>
          </w:p>
        </w:tc>
        <w:tc>
          <w:tcPr>
            <w:tcW w:w="2268" w:type="dxa"/>
            <w:tcBorders>
              <w:top w:val="single" w:sz="12" w:space="0" w:color="auto"/>
            </w:tcBorders>
            <w:shd w:val="clear" w:color="auto" w:fill="auto"/>
            <w:vAlign w:val="center"/>
          </w:tcPr>
          <w:p w14:paraId="0076DF44" w14:textId="77777777" w:rsidR="00705E21" w:rsidRPr="00EF7738" w:rsidRDefault="00144E2D" w:rsidP="00EE37C9">
            <w:pPr>
              <w:pStyle w:val="af0"/>
              <w:jc w:val="center"/>
              <w:rPr>
                <w:sz w:val="18"/>
                <w:szCs w:val="18"/>
              </w:rPr>
            </w:pPr>
            <w:r w:rsidRPr="00EF7738">
              <w:rPr>
                <w:rFonts w:hint="eastAsia"/>
                <w:sz w:val="18"/>
                <w:szCs w:val="18"/>
              </w:rPr>
              <w:t>0.0145</w:t>
            </w:r>
          </w:p>
        </w:tc>
      </w:tr>
      <w:tr w:rsidR="00705E21" w:rsidRPr="00EF7738" w14:paraId="17AEE847" w14:textId="77777777" w:rsidTr="00EE37C9">
        <w:trPr>
          <w:trHeight w:val="340"/>
        </w:trPr>
        <w:tc>
          <w:tcPr>
            <w:tcW w:w="1134" w:type="dxa"/>
            <w:vMerge/>
            <w:tcBorders>
              <w:bottom w:val="single" w:sz="12" w:space="0" w:color="auto"/>
            </w:tcBorders>
            <w:shd w:val="clear" w:color="auto" w:fill="auto"/>
            <w:vAlign w:val="center"/>
          </w:tcPr>
          <w:p w14:paraId="56B67E18" w14:textId="77777777" w:rsidR="00705E21" w:rsidRPr="00EF7738" w:rsidRDefault="00705E21" w:rsidP="00EE37C9">
            <w:pPr>
              <w:pStyle w:val="af0"/>
              <w:jc w:val="center"/>
              <w:rPr>
                <w:sz w:val="18"/>
                <w:szCs w:val="18"/>
              </w:rPr>
            </w:pPr>
          </w:p>
        </w:tc>
        <w:tc>
          <w:tcPr>
            <w:tcW w:w="1134" w:type="dxa"/>
            <w:shd w:val="clear" w:color="auto" w:fill="auto"/>
            <w:vAlign w:val="center"/>
          </w:tcPr>
          <w:p w14:paraId="32103DCE" w14:textId="77777777" w:rsidR="00705E21" w:rsidRPr="00EF7738" w:rsidRDefault="00705E21" w:rsidP="00EE37C9">
            <w:pPr>
              <w:pStyle w:val="af0"/>
              <w:jc w:val="center"/>
              <w:rPr>
                <w:sz w:val="18"/>
                <w:szCs w:val="18"/>
              </w:rPr>
            </w:pPr>
            <w:r w:rsidRPr="00EF7738">
              <w:rPr>
                <w:rFonts w:hint="eastAsia"/>
                <w:sz w:val="18"/>
                <w:szCs w:val="18"/>
              </w:rPr>
              <w:t>7</w:t>
            </w:r>
          </w:p>
        </w:tc>
        <w:tc>
          <w:tcPr>
            <w:tcW w:w="2268" w:type="dxa"/>
            <w:shd w:val="clear" w:color="auto" w:fill="auto"/>
            <w:vAlign w:val="center"/>
          </w:tcPr>
          <w:p w14:paraId="341FCE92" w14:textId="77777777" w:rsidR="00705E21" w:rsidRPr="00EF7738" w:rsidRDefault="00144E2D" w:rsidP="00EE37C9">
            <w:pPr>
              <w:pStyle w:val="af0"/>
              <w:jc w:val="center"/>
              <w:rPr>
                <w:sz w:val="18"/>
                <w:szCs w:val="18"/>
              </w:rPr>
            </w:pPr>
            <w:r w:rsidRPr="00EF7738">
              <w:rPr>
                <w:rFonts w:hint="eastAsia"/>
                <w:sz w:val="18"/>
                <w:szCs w:val="18"/>
              </w:rPr>
              <w:t>0.0120</w:t>
            </w:r>
          </w:p>
        </w:tc>
        <w:tc>
          <w:tcPr>
            <w:tcW w:w="2268" w:type="dxa"/>
            <w:shd w:val="clear" w:color="auto" w:fill="auto"/>
            <w:vAlign w:val="center"/>
          </w:tcPr>
          <w:p w14:paraId="43447C7F" w14:textId="77777777" w:rsidR="00705E21" w:rsidRPr="00EF7738" w:rsidRDefault="00144E2D" w:rsidP="00EE37C9">
            <w:pPr>
              <w:pStyle w:val="af0"/>
              <w:jc w:val="center"/>
              <w:rPr>
                <w:sz w:val="18"/>
                <w:szCs w:val="18"/>
              </w:rPr>
            </w:pPr>
            <w:r w:rsidRPr="00EF7738">
              <w:rPr>
                <w:rFonts w:hint="eastAsia"/>
                <w:sz w:val="18"/>
                <w:szCs w:val="18"/>
              </w:rPr>
              <w:t>0.0010</w:t>
            </w:r>
          </w:p>
        </w:tc>
        <w:tc>
          <w:tcPr>
            <w:tcW w:w="2268" w:type="dxa"/>
            <w:shd w:val="clear" w:color="auto" w:fill="auto"/>
            <w:vAlign w:val="center"/>
          </w:tcPr>
          <w:p w14:paraId="3568FC96" w14:textId="77777777" w:rsidR="00705E21" w:rsidRPr="00EF7738" w:rsidRDefault="00144E2D" w:rsidP="00EE37C9">
            <w:pPr>
              <w:pStyle w:val="af0"/>
              <w:jc w:val="center"/>
              <w:rPr>
                <w:sz w:val="18"/>
                <w:szCs w:val="18"/>
              </w:rPr>
            </w:pPr>
            <w:r w:rsidRPr="00EF7738">
              <w:rPr>
                <w:rFonts w:hint="eastAsia"/>
                <w:sz w:val="18"/>
                <w:szCs w:val="18"/>
              </w:rPr>
              <w:t>0.0130</w:t>
            </w:r>
          </w:p>
        </w:tc>
      </w:tr>
      <w:tr w:rsidR="00705E21" w:rsidRPr="00EF7738" w14:paraId="50EC90EB" w14:textId="77777777" w:rsidTr="00EE37C9">
        <w:trPr>
          <w:trHeight w:val="340"/>
        </w:trPr>
        <w:tc>
          <w:tcPr>
            <w:tcW w:w="1134" w:type="dxa"/>
            <w:vMerge/>
            <w:tcBorders>
              <w:bottom w:val="single" w:sz="12" w:space="0" w:color="auto"/>
            </w:tcBorders>
            <w:shd w:val="clear" w:color="auto" w:fill="auto"/>
            <w:vAlign w:val="center"/>
          </w:tcPr>
          <w:p w14:paraId="2C11A0D8" w14:textId="77777777" w:rsidR="00705E21" w:rsidRPr="00EF7738" w:rsidRDefault="00705E21" w:rsidP="00EE37C9">
            <w:pPr>
              <w:pStyle w:val="af0"/>
              <w:jc w:val="center"/>
              <w:rPr>
                <w:sz w:val="18"/>
                <w:szCs w:val="18"/>
              </w:rPr>
            </w:pPr>
          </w:p>
        </w:tc>
        <w:tc>
          <w:tcPr>
            <w:tcW w:w="1134" w:type="dxa"/>
            <w:shd w:val="clear" w:color="auto" w:fill="auto"/>
            <w:vAlign w:val="center"/>
          </w:tcPr>
          <w:p w14:paraId="3B544906" w14:textId="77777777" w:rsidR="00705E21" w:rsidRPr="00EF7738" w:rsidRDefault="00705E21" w:rsidP="00EE37C9">
            <w:pPr>
              <w:pStyle w:val="af0"/>
              <w:jc w:val="center"/>
              <w:rPr>
                <w:sz w:val="18"/>
                <w:szCs w:val="18"/>
              </w:rPr>
            </w:pPr>
            <w:r w:rsidRPr="00EF7738">
              <w:rPr>
                <w:rFonts w:hint="eastAsia"/>
                <w:sz w:val="18"/>
                <w:szCs w:val="18"/>
              </w:rPr>
              <w:t>14</w:t>
            </w:r>
          </w:p>
        </w:tc>
        <w:tc>
          <w:tcPr>
            <w:tcW w:w="2268" w:type="dxa"/>
            <w:shd w:val="clear" w:color="auto" w:fill="auto"/>
            <w:vAlign w:val="center"/>
          </w:tcPr>
          <w:p w14:paraId="2B823AC1" w14:textId="77777777" w:rsidR="00705E21" w:rsidRPr="00EF7738" w:rsidRDefault="00144E2D" w:rsidP="00EE37C9">
            <w:pPr>
              <w:pStyle w:val="af0"/>
              <w:jc w:val="center"/>
              <w:rPr>
                <w:sz w:val="18"/>
                <w:szCs w:val="18"/>
              </w:rPr>
            </w:pPr>
            <w:r w:rsidRPr="00EF7738">
              <w:rPr>
                <w:rFonts w:hint="eastAsia"/>
                <w:sz w:val="18"/>
                <w:szCs w:val="18"/>
              </w:rPr>
              <w:t>0.0108</w:t>
            </w:r>
          </w:p>
        </w:tc>
        <w:tc>
          <w:tcPr>
            <w:tcW w:w="2268" w:type="dxa"/>
            <w:shd w:val="clear" w:color="auto" w:fill="auto"/>
            <w:vAlign w:val="center"/>
          </w:tcPr>
          <w:p w14:paraId="3E14D435" w14:textId="77777777" w:rsidR="00705E21" w:rsidRPr="00EF7738" w:rsidRDefault="00144E2D" w:rsidP="00EE37C9">
            <w:pPr>
              <w:pStyle w:val="af0"/>
              <w:jc w:val="center"/>
              <w:rPr>
                <w:sz w:val="18"/>
                <w:szCs w:val="18"/>
              </w:rPr>
            </w:pPr>
            <w:r w:rsidRPr="00EF7738">
              <w:rPr>
                <w:rFonts w:hint="eastAsia"/>
                <w:sz w:val="18"/>
                <w:szCs w:val="18"/>
              </w:rPr>
              <w:t>0.0014</w:t>
            </w:r>
          </w:p>
        </w:tc>
        <w:tc>
          <w:tcPr>
            <w:tcW w:w="2268" w:type="dxa"/>
            <w:shd w:val="clear" w:color="auto" w:fill="auto"/>
            <w:vAlign w:val="center"/>
          </w:tcPr>
          <w:p w14:paraId="401DC3C7" w14:textId="77777777" w:rsidR="00705E21" w:rsidRPr="00EF7738" w:rsidRDefault="00144E2D" w:rsidP="00EE37C9">
            <w:pPr>
              <w:pStyle w:val="af0"/>
              <w:jc w:val="center"/>
              <w:rPr>
                <w:sz w:val="18"/>
                <w:szCs w:val="18"/>
              </w:rPr>
            </w:pPr>
            <w:r w:rsidRPr="00EF7738">
              <w:rPr>
                <w:rFonts w:hint="eastAsia"/>
                <w:sz w:val="18"/>
                <w:szCs w:val="18"/>
              </w:rPr>
              <w:t>0.0122</w:t>
            </w:r>
          </w:p>
        </w:tc>
      </w:tr>
      <w:tr w:rsidR="00705E21" w:rsidRPr="00EF7738" w14:paraId="6D0B92FC" w14:textId="77777777" w:rsidTr="00EE37C9">
        <w:trPr>
          <w:trHeight w:val="340"/>
        </w:trPr>
        <w:tc>
          <w:tcPr>
            <w:tcW w:w="1134" w:type="dxa"/>
            <w:vMerge/>
            <w:tcBorders>
              <w:bottom w:val="single" w:sz="12" w:space="0" w:color="auto"/>
            </w:tcBorders>
            <w:shd w:val="clear" w:color="auto" w:fill="auto"/>
            <w:vAlign w:val="center"/>
          </w:tcPr>
          <w:p w14:paraId="1E80693B" w14:textId="77777777" w:rsidR="00705E21" w:rsidRPr="00EF7738" w:rsidRDefault="00705E21" w:rsidP="00EE37C9">
            <w:pPr>
              <w:pStyle w:val="af0"/>
              <w:jc w:val="center"/>
              <w:rPr>
                <w:sz w:val="18"/>
                <w:szCs w:val="18"/>
              </w:rPr>
            </w:pPr>
          </w:p>
        </w:tc>
        <w:tc>
          <w:tcPr>
            <w:tcW w:w="1134" w:type="dxa"/>
            <w:shd w:val="clear" w:color="auto" w:fill="auto"/>
            <w:vAlign w:val="center"/>
          </w:tcPr>
          <w:p w14:paraId="3F51B874" w14:textId="77777777" w:rsidR="00705E21" w:rsidRPr="00EF7738" w:rsidRDefault="00705E21" w:rsidP="00EE37C9">
            <w:pPr>
              <w:pStyle w:val="af0"/>
              <w:jc w:val="center"/>
              <w:rPr>
                <w:sz w:val="18"/>
                <w:szCs w:val="18"/>
              </w:rPr>
            </w:pPr>
            <w:r w:rsidRPr="00EF7738">
              <w:rPr>
                <w:rFonts w:hint="eastAsia"/>
                <w:sz w:val="18"/>
                <w:szCs w:val="18"/>
              </w:rPr>
              <w:t>30</w:t>
            </w:r>
          </w:p>
        </w:tc>
        <w:tc>
          <w:tcPr>
            <w:tcW w:w="2268" w:type="dxa"/>
            <w:shd w:val="clear" w:color="auto" w:fill="auto"/>
            <w:vAlign w:val="center"/>
          </w:tcPr>
          <w:p w14:paraId="3D1E0093" w14:textId="77777777" w:rsidR="00705E21" w:rsidRPr="00EF7738" w:rsidRDefault="00144E2D" w:rsidP="00EE37C9">
            <w:pPr>
              <w:pStyle w:val="af0"/>
              <w:jc w:val="center"/>
              <w:rPr>
                <w:sz w:val="18"/>
                <w:szCs w:val="18"/>
              </w:rPr>
            </w:pPr>
            <w:r w:rsidRPr="00EF7738">
              <w:rPr>
                <w:rFonts w:hint="eastAsia"/>
                <w:sz w:val="18"/>
                <w:szCs w:val="18"/>
              </w:rPr>
              <w:t>0.0082</w:t>
            </w:r>
          </w:p>
        </w:tc>
        <w:tc>
          <w:tcPr>
            <w:tcW w:w="2268" w:type="dxa"/>
            <w:shd w:val="clear" w:color="auto" w:fill="auto"/>
            <w:vAlign w:val="center"/>
          </w:tcPr>
          <w:p w14:paraId="4308D75A" w14:textId="77777777" w:rsidR="00705E21" w:rsidRPr="00EF7738" w:rsidRDefault="00144E2D" w:rsidP="00EE37C9">
            <w:pPr>
              <w:pStyle w:val="af0"/>
              <w:jc w:val="center"/>
              <w:rPr>
                <w:sz w:val="18"/>
                <w:szCs w:val="18"/>
              </w:rPr>
            </w:pPr>
            <w:r w:rsidRPr="00EF7738">
              <w:rPr>
                <w:rFonts w:hint="eastAsia"/>
                <w:sz w:val="18"/>
                <w:szCs w:val="18"/>
              </w:rPr>
              <w:t>0.0030</w:t>
            </w:r>
          </w:p>
        </w:tc>
        <w:tc>
          <w:tcPr>
            <w:tcW w:w="2268" w:type="dxa"/>
            <w:shd w:val="clear" w:color="auto" w:fill="auto"/>
            <w:vAlign w:val="center"/>
          </w:tcPr>
          <w:p w14:paraId="453A6A44" w14:textId="77777777" w:rsidR="00705E21" w:rsidRPr="00EF7738" w:rsidRDefault="00144E2D" w:rsidP="00EE37C9">
            <w:pPr>
              <w:pStyle w:val="af0"/>
              <w:jc w:val="center"/>
              <w:rPr>
                <w:sz w:val="18"/>
                <w:szCs w:val="18"/>
              </w:rPr>
            </w:pPr>
            <w:r w:rsidRPr="00EF7738">
              <w:rPr>
                <w:rFonts w:hint="eastAsia"/>
                <w:sz w:val="18"/>
                <w:szCs w:val="18"/>
              </w:rPr>
              <w:t>0.0112</w:t>
            </w:r>
          </w:p>
        </w:tc>
      </w:tr>
      <w:tr w:rsidR="00705E21" w:rsidRPr="00EF7738" w14:paraId="58A64F0C" w14:textId="77777777" w:rsidTr="00EE37C9">
        <w:trPr>
          <w:trHeight w:val="340"/>
        </w:trPr>
        <w:tc>
          <w:tcPr>
            <w:tcW w:w="1134" w:type="dxa"/>
            <w:vMerge/>
            <w:tcBorders>
              <w:bottom w:val="single" w:sz="12" w:space="0" w:color="auto"/>
            </w:tcBorders>
            <w:shd w:val="clear" w:color="auto" w:fill="auto"/>
            <w:vAlign w:val="center"/>
          </w:tcPr>
          <w:p w14:paraId="7012B70B" w14:textId="77777777" w:rsidR="00705E21" w:rsidRPr="00EF7738" w:rsidRDefault="00705E21" w:rsidP="00EE37C9">
            <w:pPr>
              <w:pStyle w:val="af0"/>
              <w:jc w:val="center"/>
              <w:rPr>
                <w:sz w:val="18"/>
                <w:szCs w:val="18"/>
              </w:rPr>
            </w:pPr>
          </w:p>
        </w:tc>
        <w:tc>
          <w:tcPr>
            <w:tcW w:w="1134" w:type="dxa"/>
            <w:shd w:val="clear" w:color="auto" w:fill="auto"/>
            <w:vAlign w:val="center"/>
          </w:tcPr>
          <w:p w14:paraId="1905179C" w14:textId="77777777" w:rsidR="00705E21" w:rsidRPr="00EF7738" w:rsidRDefault="00705E21" w:rsidP="00EE37C9">
            <w:pPr>
              <w:pStyle w:val="af0"/>
              <w:jc w:val="center"/>
              <w:rPr>
                <w:sz w:val="18"/>
                <w:szCs w:val="18"/>
              </w:rPr>
            </w:pPr>
            <w:r w:rsidRPr="00EF7738">
              <w:rPr>
                <w:rFonts w:hint="eastAsia"/>
                <w:sz w:val="18"/>
                <w:szCs w:val="18"/>
              </w:rPr>
              <w:t>60</w:t>
            </w:r>
          </w:p>
        </w:tc>
        <w:tc>
          <w:tcPr>
            <w:tcW w:w="2268" w:type="dxa"/>
            <w:shd w:val="clear" w:color="auto" w:fill="auto"/>
            <w:vAlign w:val="center"/>
          </w:tcPr>
          <w:p w14:paraId="736783D3" w14:textId="77777777" w:rsidR="00705E21" w:rsidRPr="00EF7738" w:rsidRDefault="00144E2D" w:rsidP="00EE37C9">
            <w:pPr>
              <w:pStyle w:val="af0"/>
              <w:jc w:val="center"/>
              <w:rPr>
                <w:sz w:val="18"/>
                <w:szCs w:val="18"/>
              </w:rPr>
            </w:pPr>
            <w:r w:rsidRPr="00EF7738">
              <w:rPr>
                <w:rFonts w:hint="eastAsia"/>
                <w:sz w:val="18"/>
                <w:szCs w:val="18"/>
              </w:rPr>
              <w:t>0.0072</w:t>
            </w:r>
          </w:p>
        </w:tc>
        <w:tc>
          <w:tcPr>
            <w:tcW w:w="2268" w:type="dxa"/>
            <w:shd w:val="clear" w:color="auto" w:fill="auto"/>
            <w:vAlign w:val="center"/>
          </w:tcPr>
          <w:p w14:paraId="653932C8" w14:textId="77777777" w:rsidR="00705E21" w:rsidRPr="00EF7738" w:rsidRDefault="00144E2D" w:rsidP="00EE37C9">
            <w:pPr>
              <w:pStyle w:val="af0"/>
              <w:jc w:val="center"/>
              <w:rPr>
                <w:sz w:val="18"/>
                <w:szCs w:val="18"/>
              </w:rPr>
            </w:pPr>
            <w:r w:rsidRPr="00EF7738">
              <w:rPr>
                <w:rFonts w:hint="eastAsia"/>
                <w:sz w:val="18"/>
                <w:szCs w:val="18"/>
              </w:rPr>
              <w:t>0.0036</w:t>
            </w:r>
          </w:p>
        </w:tc>
        <w:tc>
          <w:tcPr>
            <w:tcW w:w="2268" w:type="dxa"/>
            <w:shd w:val="clear" w:color="auto" w:fill="auto"/>
            <w:vAlign w:val="center"/>
          </w:tcPr>
          <w:p w14:paraId="5E5E09AE" w14:textId="77777777" w:rsidR="00705E21" w:rsidRPr="00EF7738" w:rsidRDefault="00144E2D" w:rsidP="00EE37C9">
            <w:pPr>
              <w:pStyle w:val="af0"/>
              <w:jc w:val="center"/>
              <w:rPr>
                <w:sz w:val="18"/>
                <w:szCs w:val="18"/>
              </w:rPr>
            </w:pPr>
            <w:r w:rsidRPr="00EF7738">
              <w:rPr>
                <w:rFonts w:hint="eastAsia"/>
                <w:sz w:val="18"/>
                <w:szCs w:val="18"/>
              </w:rPr>
              <w:t>0.0108</w:t>
            </w:r>
          </w:p>
        </w:tc>
      </w:tr>
      <w:tr w:rsidR="00705E21" w:rsidRPr="00EF7738" w14:paraId="381E612E" w14:textId="77777777" w:rsidTr="00EE37C9">
        <w:trPr>
          <w:trHeight w:val="340"/>
        </w:trPr>
        <w:tc>
          <w:tcPr>
            <w:tcW w:w="1134" w:type="dxa"/>
            <w:vMerge/>
            <w:tcBorders>
              <w:bottom w:val="single" w:sz="12" w:space="0" w:color="auto"/>
            </w:tcBorders>
            <w:shd w:val="clear" w:color="auto" w:fill="auto"/>
            <w:vAlign w:val="center"/>
          </w:tcPr>
          <w:p w14:paraId="7F335C58" w14:textId="77777777" w:rsidR="00705E21" w:rsidRPr="00EF7738" w:rsidRDefault="00705E21" w:rsidP="00EE37C9">
            <w:pPr>
              <w:pStyle w:val="af0"/>
              <w:jc w:val="center"/>
              <w:rPr>
                <w:sz w:val="18"/>
                <w:szCs w:val="18"/>
              </w:rPr>
            </w:pPr>
          </w:p>
        </w:tc>
        <w:tc>
          <w:tcPr>
            <w:tcW w:w="1134" w:type="dxa"/>
            <w:tcBorders>
              <w:bottom w:val="single" w:sz="4" w:space="0" w:color="auto"/>
            </w:tcBorders>
            <w:shd w:val="clear" w:color="auto" w:fill="auto"/>
            <w:vAlign w:val="center"/>
          </w:tcPr>
          <w:p w14:paraId="706A85C4" w14:textId="77777777" w:rsidR="00705E21" w:rsidRPr="00EF7738" w:rsidRDefault="00705E21" w:rsidP="00EE37C9">
            <w:pPr>
              <w:pStyle w:val="af0"/>
              <w:jc w:val="center"/>
              <w:rPr>
                <w:sz w:val="18"/>
                <w:szCs w:val="18"/>
              </w:rPr>
            </w:pPr>
            <w:r w:rsidRPr="00EF7738">
              <w:rPr>
                <w:rFonts w:hint="eastAsia"/>
                <w:sz w:val="18"/>
                <w:szCs w:val="18"/>
              </w:rPr>
              <w:t>90</w:t>
            </w:r>
          </w:p>
        </w:tc>
        <w:tc>
          <w:tcPr>
            <w:tcW w:w="2268" w:type="dxa"/>
            <w:tcBorders>
              <w:bottom w:val="single" w:sz="4" w:space="0" w:color="auto"/>
            </w:tcBorders>
            <w:shd w:val="clear" w:color="auto" w:fill="auto"/>
            <w:vAlign w:val="center"/>
          </w:tcPr>
          <w:p w14:paraId="419A9C53" w14:textId="77777777" w:rsidR="00705E21" w:rsidRPr="00EF7738" w:rsidRDefault="00144E2D" w:rsidP="00EE37C9">
            <w:pPr>
              <w:pStyle w:val="af0"/>
              <w:jc w:val="center"/>
              <w:rPr>
                <w:sz w:val="18"/>
                <w:szCs w:val="18"/>
              </w:rPr>
            </w:pPr>
            <w:r w:rsidRPr="00EF7738">
              <w:rPr>
                <w:rFonts w:hint="eastAsia"/>
                <w:sz w:val="18"/>
                <w:szCs w:val="18"/>
              </w:rPr>
              <w:t>0.0046</w:t>
            </w:r>
          </w:p>
        </w:tc>
        <w:tc>
          <w:tcPr>
            <w:tcW w:w="2268" w:type="dxa"/>
            <w:tcBorders>
              <w:bottom w:val="single" w:sz="4" w:space="0" w:color="auto"/>
            </w:tcBorders>
            <w:shd w:val="clear" w:color="auto" w:fill="auto"/>
            <w:vAlign w:val="center"/>
          </w:tcPr>
          <w:p w14:paraId="636BFA2F" w14:textId="77777777" w:rsidR="00705E21" w:rsidRPr="00EF7738" w:rsidRDefault="00144E2D" w:rsidP="00EE37C9">
            <w:pPr>
              <w:pStyle w:val="af0"/>
              <w:jc w:val="center"/>
              <w:rPr>
                <w:sz w:val="18"/>
                <w:szCs w:val="18"/>
              </w:rPr>
            </w:pPr>
            <w:r w:rsidRPr="00EF7738">
              <w:rPr>
                <w:rFonts w:hint="eastAsia"/>
                <w:sz w:val="18"/>
                <w:szCs w:val="18"/>
              </w:rPr>
              <w:t>0.0050</w:t>
            </w:r>
          </w:p>
        </w:tc>
        <w:tc>
          <w:tcPr>
            <w:tcW w:w="2268" w:type="dxa"/>
            <w:tcBorders>
              <w:bottom w:val="single" w:sz="4" w:space="0" w:color="auto"/>
            </w:tcBorders>
            <w:shd w:val="clear" w:color="auto" w:fill="auto"/>
            <w:vAlign w:val="center"/>
          </w:tcPr>
          <w:p w14:paraId="4069DBB4" w14:textId="77777777" w:rsidR="00705E21" w:rsidRPr="00EF7738" w:rsidRDefault="00144E2D" w:rsidP="00EE37C9">
            <w:pPr>
              <w:pStyle w:val="af0"/>
              <w:jc w:val="center"/>
              <w:rPr>
                <w:sz w:val="18"/>
                <w:szCs w:val="18"/>
              </w:rPr>
            </w:pPr>
            <w:r w:rsidRPr="00EF7738">
              <w:rPr>
                <w:rFonts w:hint="eastAsia"/>
                <w:sz w:val="18"/>
                <w:szCs w:val="18"/>
              </w:rPr>
              <w:t>0.0096</w:t>
            </w:r>
          </w:p>
        </w:tc>
      </w:tr>
      <w:tr w:rsidR="00705E21" w:rsidRPr="00EF7738" w14:paraId="1034571F" w14:textId="77777777" w:rsidTr="00EE37C9">
        <w:trPr>
          <w:trHeight w:val="340"/>
        </w:trPr>
        <w:tc>
          <w:tcPr>
            <w:tcW w:w="1134" w:type="dxa"/>
            <w:vMerge/>
            <w:tcBorders>
              <w:bottom w:val="single" w:sz="12" w:space="0" w:color="auto"/>
            </w:tcBorders>
            <w:shd w:val="clear" w:color="auto" w:fill="auto"/>
            <w:vAlign w:val="center"/>
          </w:tcPr>
          <w:p w14:paraId="008304EC" w14:textId="77777777" w:rsidR="00705E21" w:rsidRPr="00EF7738" w:rsidRDefault="00705E21" w:rsidP="00EE37C9">
            <w:pPr>
              <w:pStyle w:val="af0"/>
              <w:jc w:val="center"/>
              <w:rPr>
                <w:sz w:val="18"/>
                <w:szCs w:val="18"/>
              </w:rPr>
            </w:pPr>
          </w:p>
        </w:tc>
        <w:tc>
          <w:tcPr>
            <w:tcW w:w="1134" w:type="dxa"/>
            <w:tcBorders>
              <w:bottom w:val="single" w:sz="4" w:space="0" w:color="auto"/>
            </w:tcBorders>
            <w:shd w:val="clear" w:color="auto" w:fill="auto"/>
            <w:vAlign w:val="center"/>
          </w:tcPr>
          <w:p w14:paraId="3D6071BB" w14:textId="77777777" w:rsidR="00705E21" w:rsidRPr="00EF7738" w:rsidRDefault="00705E21" w:rsidP="00EE37C9">
            <w:pPr>
              <w:pStyle w:val="af0"/>
              <w:jc w:val="center"/>
              <w:rPr>
                <w:sz w:val="18"/>
                <w:szCs w:val="18"/>
              </w:rPr>
            </w:pPr>
            <w:r w:rsidRPr="00EF7738">
              <w:rPr>
                <w:rFonts w:hint="eastAsia"/>
                <w:sz w:val="18"/>
                <w:szCs w:val="18"/>
              </w:rPr>
              <w:t>120</w:t>
            </w:r>
          </w:p>
        </w:tc>
        <w:tc>
          <w:tcPr>
            <w:tcW w:w="2268" w:type="dxa"/>
            <w:tcBorders>
              <w:bottom w:val="single" w:sz="4" w:space="0" w:color="auto"/>
            </w:tcBorders>
            <w:shd w:val="clear" w:color="auto" w:fill="auto"/>
            <w:vAlign w:val="center"/>
          </w:tcPr>
          <w:p w14:paraId="37F7DBEA" w14:textId="77777777" w:rsidR="00705E21" w:rsidRPr="00EF7738" w:rsidRDefault="00144E2D" w:rsidP="00EE37C9">
            <w:pPr>
              <w:pStyle w:val="af0"/>
              <w:jc w:val="center"/>
              <w:rPr>
                <w:sz w:val="18"/>
                <w:szCs w:val="18"/>
              </w:rPr>
            </w:pPr>
            <w:r w:rsidRPr="00EF7738">
              <w:rPr>
                <w:rFonts w:hint="eastAsia"/>
                <w:sz w:val="18"/>
                <w:szCs w:val="18"/>
              </w:rPr>
              <w:t>0.0026</w:t>
            </w:r>
          </w:p>
        </w:tc>
        <w:tc>
          <w:tcPr>
            <w:tcW w:w="2268" w:type="dxa"/>
            <w:tcBorders>
              <w:bottom w:val="single" w:sz="4" w:space="0" w:color="auto"/>
            </w:tcBorders>
            <w:shd w:val="clear" w:color="auto" w:fill="auto"/>
            <w:vAlign w:val="center"/>
          </w:tcPr>
          <w:p w14:paraId="3ABC822A" w14:textId="77777777" w:rsidR="00705E21" w:rsidRPr="00EF7738" w:rsidRDefault="00144E2D" w:rsidP="00EE37C9">
            <w:pPr>
              <w:pStyle w:val="af0"/>
              <w:jc w:val="center"/>
              <w:rPr>
                <w:sz w:val="18"/>
                <w:szCs w:val="18"/>
              </w:rPr>
            </w:pPr>
            <w:r w:rsidRPr="00EF7738">
              <w:rPr>
                <w:rFonts w:hint="eastAsia"/>
                <w:sz w:val="18"/>
                <w:szCs w:val="18"/>
              </w:rPr>
              <w:t>0.0046</w:t>
            </w:r>
          </w:p>
        </w:tc>
        <w:tc>
          <w:tcPr>
            <w:tcW w:w="2268" w:type="dxa"/>
            <w:tcBorders>
              <w:bottom w:val="single" w:sz="4" w:space="0" w:color="auto"/>
            </w:tcBorders>
            <w:shd w:val="clear" w:color="auto" w:fill="auto"/>
            <w:vAlign w:val="center"/>
          </w:tcPr>
          <w:p w14:paraId="6CDA5D25" w14:textId="77777777" w:rsidR="00705E21" w:rsidRPr="00EF7738" w:rsidRDefault="00144E2D" w:rsidP="00EE37C9">
            <w:pPr>
              <w:pStyle w:val="af0"/>
              <w:jc w:val="center"/>
              <w:rPr>
                <w:sz w:val="18"/>
                <w:szCs w:val="18"/>
              </w:rPr>
            </w:pPr>
            <w:r w:rsidRPr="00EF7738">
              <w:rPr>
                <w:rFonts w:hint="eastAsia"/>
                <w:sz w:val="18"/>
                <w:szCs w:val="18"/>
              </w:rPr>
              <w:t>0.0072</w:t>
            </w:r>
          </w:p>
        </w:tc>
      </w:tr>
      <w:tr w:rsidR="00705E21" w:rsidRPr="00EF7738" w14:paraId="191B2175" w14:textId="77777777" w:rsidTr="00EE37C9">
        <w:trPr>
          <w:trHeight w:val="340"/>
        </w:trPr>
        <w:tc>
          <w:tcPr>
            <w:tcW w:w="1134" w:type="dxa"/>
            <w:vMerge/>
            <w:tcBorders>
              <w:top w:val="nil"/>
              <w:bottom w:val="single" w:sz="12" w:space="0" w:color="auto"/>
            </w:tcBorders>
            <w:shd w:val="clear" w:color="auto" w:fill="auto"/>
            <w:vAlign w:val="center"/>
          </w:tcPr>
          <w:p w14:paraId="42FEEB58" w14:textId="77777777" w:rsidR="00705E21" w:rsidRPr="00EF7738" w:rsidRDefault="00705E21" w:rsidP="00EE37C9">
            <w:pPr>
              <w:pStyle w:val="af0"/>
              <w:jc w:val="center"/>
              <w:rPr>
                <w:sz w:val="18"/>
                <w:szCs w:val="18"/>
              </w:rPr>
            </w:pPr>
          </w:p>
        </w:tc>
        <w:tc>
          <w:tcPr>
            <w:tcW w:w="1134" w:type="dxa"/>
            <w:tcBorders>
              <w:top w:val="single" w:sz="4" w:space="0" w:color="auto"/>
              <w:bottom w:val="single" w:sz="12" w:space="0" w:color="auto"/>
            </w:tcBorders>
            <w:shd w:val="clear" w:color="auto" w:fill="auto"/>
            <w:vAlign w:val="center"/>
          </w:tcPr>
          <w:p w14:paraId="489779D1" w14:textId="77777777" w:rsidR="00705E21" w:rsidRPr="00EF7738" w:rsidRDefault="00705E21" w:rsidP="00EE37C9">
            <w:pPr>
              <w:pStyle w:val="af0"/>
              <w:jc w:val="center"/>
              <w:rPr>
                <w:sz w:val="18"/>
                <w:szCs w:val="18"/>
              </w:rPr>
            </w:pPr>
            <w:r w:rsidRPr="00EF7738">
              <w:rPr>
                <w:rFonts w:hint="eastAsia"/>
                <w:sz w:val="18"/>
                <w:szCs w:val="18"/>
              </w:rPr>
              <w:t>180</w:t>
            </w:r>
          </w:p>
        </w:tc>
        <w:tc>
          <w:tcPr>
            <w:tcW w:w="2268" w:type="dxa"/>
            <w:tcBorders>
              <w:top w:val="single" w:sz="4" w:space="0" w:color="auto"/>
              <w:bottom w:val="single" w:sz="12" w:space="0" w:color="auto"/>
            </w:tcBorders>
            <w:shd w:val="clear" w:color="auto" w:fill="auto"/>
            <w:vAlign w:val="center"/>
          </w:tcPr>
          <w:p w14:paraId="76292183" w14:textId="77777777" w:rsidR="00705E21" w:rsidRPr="00EF7738" w:rsidRDefault="00144E2D" w:rsidP="00EE37C9">
            <w:pPr>
              <w:pStyle w:val="af0"/>
              <w:jc w:val="center"/>
              <w:rPr>
                <w:sz w:val="18"/>
                <w:szCs w:val="18"/>
              </w:rPr>
            </w:pPr>
            <w:r w:rsidRPr="00EF7738">
              <w:rPr>
                <w:rFonts w:hint="eastAsia"/>
                <w:sz w:val="18"/>
                <w:szCs w:val="18"/>
              </w:rPr>
              <w:t>0.0018</w:t>
            </w:r>
          </w:p>
        </w:tc>
        <w:tc>
          <w:tcPr>
            <w:tcW w:w="2268" w:type="dxa"/>
            <w:tcBorders>
              <w:top w:val="single" w:sz="4" w:space="0" w:color="auto"/>
              <w:bottom w:val="single" w:sz="12" w:space="0" w:color="auto"/>
            </w:tcBorders>
            <w:shd w:val="clear" w:color="auto" w:fill="auto"/>
            <w:vAlign w:val="center"/>
          </w:tcPr>
          <w:p w14:paraId="22F78F95" w14:textId="77777777" w:rsidR="00705E21" w:rsidRPr="00EF7738" w:rsidRDefault="00144E2D" w:rsidP="00EE37C9">
            <w:pPr>
              <w:pStyle w:val="af0"/>
              <w:jc w:val="center"/>
              <w:rPr>
                <w:sz w:val="18"/>
                <w:szCs w:val="18"/>
              </w:rPr>
            </w:pPr>
            <w:r w:rsidRPr="00EF7738">
              <w:rPr>
                <w:rFonts w:hint="eastAsia"/>
                <w:sz w:val="18"/>
                <w:szCs w:val="18"/>
              </w:rPr>
              <w:t>0.0036</w:t>
            </w:r>
          </w:p>
        </w:tc>
        <w:tc>
          <w:tcPr>
            <w:tcW w:w="2268" w:type="dxa"/>
            <w:tcBorders>
              <w:top w:val="single" w:sz="4" w:space="0" w:color="auto"/>
              <w:bottom w:val="single" w:sz="12" w:space="0" w:color="auto"/>
            </w:tcBorders>
            <w:shd w:val="clear" w:color="auto" w:fill="auto"/>
            <w:vAlign w:val="center"/>
          </w:tcPr>
          <w:p w14:paraId="0E4C1DAD" w14:textId="77777777" w:rsidR="00705E21" w:rsidRPr="00EF7738" w:rsidRDefault="00144E2D" w:rsidP="00EE37C9">
            <w:pPr>
              <w:pStyle w:val="af0"/>
              <w:jc w:val="center"/>
              <w:rPr>
                <w:sz w:val="18"/>
                <w:szCs w:val="18"/>
              </w:rPr>
            </w:pPr>
            <w:r w:rsidRPr="00EF7738">
              <w:rPr>
                <w:rFonts w:hint="eastAsia"/>
                <w:sz w:val="18"/>
                <w:szCs w:val="18"/>
              </w:rPr>
              <w:t>0.0054</w:t>
            </w:r>
          </w:p>
        </w:tc>
      </w:tr>
      <w:tr w:rsidR="00144E2D" w:rsidRPr="00EF7738" w14:paraId="76002128" w14:textId="77777777" w:rsidTr="00EE37C9">
        <w:trPr>
          <w:trHeight w:val="340"/>
        </w:trPr>
        <w:tc>
          <w:tcPr>
            <w:tcW w:w="1134" w:type="dxa"/>
            <w:vMerge w:val="restart"/>
            <w:tcBorders>
              <w:top w:val="single" w:sz="12" w:space="0" w:color="auto"/>
            </w:tcBorders>
            <w:shd w:val="clear" w:color="auto" w:fill="auto"/>
            <w:vAlign w:val="center"/>
          </w:tcPr>
          <w:p w14:paraId="40DF5467" w14:textId="77777777" w:rsidR="00144E2D" w:rsidRPr="00EF7738" w:rsidRDefault="00144E2D" w:rsidP="00EE37C9">
            <w:pPr>
              <w:pStyle w:val="af0"/>
              <w:jc w:val="center"/>
              <w:rPr>
                <w:sz w:val="18"/>
                <w:szCs w:val="18"/>
              </w:rPr>
            </w:pPr>
            <w:r w:rsidRPr="00EF7738">
              <w:rPr>
                <w:rFonts w:hint="eastAsia"/>
                <w:sz w:val="18"/>
                <w:szCs w:val="18"/>
              </w:rPr>
              <w:t>茨城</w:t>
            </w:r>
          </w:p>
          <w:p w14:paraId="52B5D785" w14:textId="77777777" w:rsidR="00144E2D" w:rsidRPr="00EF7738" w:rsidRDefault="00144E2D" w:rsidP="00EE37C9">
            <w:pPr>
              <w:pStyle w:val="af0"/>
              <w:jc w:val="center"/>
              <w:rPr>
                <w:sz w:val="18"/>
                <w:szCs w:val="18"/>
              </w:rPr>
            </w:pPr>
            <w:r w:rsidRPr="00EF7738">
              <w:rPr>
                <w:rFonts w:hint="eastAsia"/>
                <w:sz w:val="18"/>
                <w:szCs w:val="18"/>
              </w:rPr>
              <w:t>軽埴土</w:t>
            </w:r>
          </w:p>
        </w:tc>
        <w:tc>
          <w:tcPr>
            <w:tcW w:w="1134" w:type="dxa"/>
            <w:tcBorders>
              <w:top w:val="single" w:sz="12" w:space="0" w:color="auto"/>
            </w:tcBorders>
            <w:shd w:val="clear" w:color="auto" w:fill="auto"/>
            <w:vAlign w:val="center"/>
          </w:tcPr>
          <w:p w14:paraId="2519FCEF" w14:textId="77777777" w:rsidR="00144E2D" w:rsidRPr="00EF7738" w:rsidRDefault="00144E2D" w:rsidP="00EE37C9">
            <w:pPr>
              <w:pStyle w:val="af0"/>
              <w:jc w:val="center"/>
              <w:rPr>
                <w:sz w:val="18"/>
                <w:szCs w:val="18"/>
              </w:rPr>
            </w:pPr>
            <w:r w:rsidRPr="00EF7738">
              <w:rPr>
                <w:rFonts w:hint="eastAsia"/>
                <w:sz w:val="18"/>
                <w:szCs w:val="18"/>
              </w:rPr>
              <w:t>0</w:t>
            </w:r>
          </w:p>
        </w:tc>
        <w:tc>
          <w:tcPr>
            <w:tcW w:w="2268" w:type="dxa"/>
            <w:tcBorders>
              <w:top w:val="single" w:sz="12" w:space="0" w:color="auto"/>
            </w:tcBorders>
            <w:shd w:val="clear" w:color="auto" w:fill="auto"/>
            <w:vAlign w:val="center"/>
          </w:tcPr>
          <w:p w14:paraId="71091AB6" w14:textId="77777777" w:rsidR="00144E2D" w:rsidRPr="00EF7738" w:rsidRDefault="00144E2D" w:rsidP="00EE37C9">
            <w:pPr>
              <w:pStyle w:val="af0"/>
              <w:jc w:val="center"/>
              <w:rPr>
                <w:sz w:val="18"/>
                <w:szCs w:val="18"/>
              </w:rPr>
            </w:pPr>
            <w:r w:rsidRPr="00EF7738">
              <w:rPr>
                <w:rFonts w:hint="eastAsia"/>
                <w:sz w:val="18"/>
                <w:szCs w:val="18"/>
              </w:rPr>
              <w:t>0.0106</w:t>
            </w:r>
          </w:p>
        </w:tc>
        <w:tc>
          <w:tcPr>
            <w:tcW w:w="2268" w:type="dxa"/>
            <w:tcBorders>
              <w:top w:val="single" w:sz="12" w:space="0" w:color="auto"/>
            </w:tcBorders>
            <w:shd w:val="clear" w:color="auto" w:fill="auto"/>
            <w:vAlign w:val="center"/>
          </w:tcPr>
          <w:p w14:paraId="0552B9AC" w14:textId="77777777" w:rsidR="00144E2D" w:rsidRPr="00EF7738" w:rsidRDefault="00144E2D" w:rsidP="00EE37C9">
            <w:pPr>
              <w:pStyle w:val="af0"/>
              <w:jc w:val="center"/>
              <w:rPr>
                <w:sz w:val="18"/>
                <w:szCs w:val="18"/>
              </w:rPr>
            </w:pPr>
            <w:r w:rsidRPr="00EF7738">
              <w:rPr>
                <w:rFonts w:hint="eastAsia"/>
                <w:sz w:val="18"/>
                <w:szCs w:val="18"/>
              </w:rPr>
              <w:t>0.0005</w:t>
            </w:r>
          </w:p>
        </w:tc>
        <w:tc>
          <w:tcPr>
            <w:tcW w:w="2268" w:type="dxa"/>
            <w:tcBorders>
              <w:top w:val="single" w:sz="12" w:space="0" w:color="auto"/>
            </w:tcBorders>
            <w:shd w:val="clear" w:color="auto" w:fill="auto"/>
            <w:vAlign w:val="center"/>
          </w:tcPr>
          <w:p w14:paraId="51A9B135" w14:textId="77777777" w:rsidR="00144E2D" w:rsidRPr="00EF7738" w:rsidRDefault="00144E2D" w:rsidP="00EE37C9">
            <w:pPr>
              <w:pStyle w:val="af0"/>
              <w:jc w:val="center"/>
              <w:rPr>
                <w:sz w:val="18"/>
                <w:szCs w:val="18"/>
              </w:rPr>
            </w:pPr>
            <w:r w:rsidRPr="00EF7738">
              <w:rPr>
                <w:rFonts w:hint="eastAsia"/>
                <w:sz w:val="18"/>
                <w:szCs w:val="18"/>
              </w:rPr>
              <w:t>0.0111</w:t>
            </w:r>
          </w:p>
        </w:tc>
      </w:tr>
      <w:tr w:rsidR="00144E2D" w:rsidRPr="00EF7738" w14:paraId="209CDCDA" w14:textId="77777777" w:rsidTr="00EE37C9">
        <w:trPr>
          <w:trHeight w:val="340"/>
        </w:trPr>
        <w:tc>
          <w:tcPr>
            <w:tcW w:w="1134" w:type="dxa"/>
            <w:vMerge/>
            <w:shd w:val="clear" w:color="auto" w:fill="auto"/>
            <w:vAlign w:val="center"/>
          </w:tcPr>
          <w:p w14:paraId="7E04F2BD" w14:textId="77777777" w:rsidR="00144E2D" w:rsidRPr="00EF7738" w:rsidRDefault="00144E2D" w:rsidP="00EE37C9">
            <w:pPr>
              <w:pStyle w:val="af0"/>
              <w:jc w:val="center"/>
              <w:rPr>
                <w:sz w:val="18"/>
                <w:szCs w:val="18"/>
              </w:rPr>
            </w:pPr>
          </w:p>
        </w:tc>
        <w:tc>
          <w:tcPr>
            <w:tcW w:w="1134" w:type="dxa"/>
            <w:shd w:val="clear" w:color="auto" w:fill="auto"/>
            <w:vAlign w:val="center"/>
          </w:tcPr>
          <w:p w14:paraId="1EE13C91" w14:textId="77777777" w:rsidR="00144E2D" w:rsidRPr="00EF7738" w:rsidRDefault="00144E2D" w:rsidP="00EE37C9">
            <w:pPr>
              <w:pStyle w:val="af0"/>
              <w:jc w:val="center"/>
              <w:rPr>
                <w:sz w:val="18"/>
                <w:szCs w:val="18"/>
              </w:rPr>
            </w:pPr>
            <w:r w:rsidRPr="00EF7738">
              <w:rPr>
                <w:rFonts w:hint="eastAsia"/>
                <w:sz w:val="18"/>
                <w:szCs w:val="18"/>
              </w:rPr>
              <w:t>7</w:t>
            </w:r>
          </w:p>
        </w:tc>
        <w:tc>
          <w:tcPr>
            <w:tcW w:w="2268" w:type="dxa"/>
            <w:shd w:val="clear" w:color="auto" w:fill="auto"/>
            <w:vAlign w:val="center"/>
          </w:tcPr>
          <w:p w14:paraId="41DD3C8D" w14:textId="77777777" w:rsidR="00144E2D" w:rsidRPr="00EF7738" w:rsidRDefault="00144E2D" w:rsidP="00EE37C9">
            <w:pPr>
              <w:pStyle w:val="af0"/>
              <w:jc w:val="center"/>
              <w:rPr>
                <w:sz w:val="18"/>
                <w:szCs w:val="18"/>
              </w:rPr>
            </w:pPr>
            <w:r w:rsidRPr="00EF7738">
              <w:rPr>
                <w:rFonts w:hint="eastAsia"/>
                <w:sz w:val="18"/>
                <w:szCs w:val="18"/>
              </w:rPr>
              <w:t>0.0110</w:t>
            </w:r>
          </w:p>
        </w:tc>
        <w:tc>
          <w:tcPr>
            <w:tcW w:w="2268" w:type="dxa"/>
            <w:shd w:val="clear" w:color="auto" w:fill="auto"/>
            <w:vAlign w:val="center"/>
          </w:tcPr>
          <w:p w14:paraId="5F68B7B3" w14:textId="77777777" w:rsidR="00144E2D" w:rsidRPr="00EF7738" w:rsidRDefault="00144E2D" w:rsidP="00EE37C9">
            <w:pPr>
              <w:pStyle w:val="af0"/>
              <w:jc w:val="center"/>
              <w:rPr>
                <w:sz w:val="18"/>
                <w:szCs w:val="18"/>
              </w:rPr>
            </w:pPr>
            <w:r w:rsidRPr="00EF7738">
              <w:rPr>
                <w:rFonts w:hint="eastAsia"/>
                <w:sz w:val="18"/>
                <w:szCs w:val="18"/>
              </w:rPr>
              <w:t>0.0012</w:t>
            </w:r>
          </w:p>
        </w:tc>
        <w:tc>
          <w:tcPr>
            <w:tcW w:w="2268" w:type="dxa"/>
            <w:shd w:val="clear" w:color="auto" w:fill="auto"/>
            <w:vAlign w:val="center"/>
          </w:tcPr>
          <w:p w14:paraId="4F5C3CFF" w14:textId="77777777" w:rsidR="00144E2D" w:rsidRPr="00EF7738" w:rsidRDefault="00144E2D" w:rsidP="00EE37C9">
            <w:pPr>
              <w:pStyle w:val="af0"/>
              <w:jc w:val="center"/>
              <w:rPr>
                <w:sz w:val="18"/>
                <w:szCs w:val="18"/>
              </w:rPr>
            </w:pPr>
            <w:r w:rsidRPr="00EF7738">
              <w:rPr>
                <w:rFonts w:hint="eastAsia"/>
                <w:sz w:val="18"/>
                <w:szCs w:val="18"/>
              </w:rPr>
              <w:t>0.0122</w:t>
            </w:r>
          </w:p>
        </w:tc>
      </w:tr>
      <w:tr w:rsidR="00144E2D" w:rsidRPr="00EF7738" w14:paraId="791170EE" w14:textId="77777777" w:rsidTr="00EE37C9">
        <w:trPr>
          <w:trHeight w:val="340"/>
        </w:trPr>
        <w:tc>
          <w:tcPr>
            <w:tcW w:w="1134" w:type="dxa"/>
            <w:vMerge/>
            <w:shd w:val="clear" w:color="auto" w:fill="auto"/>
            <w:vAlign w:val="center"/>
          </w:tcPr>
          <w:p w14:paraId="3CD16559" w14:textId="77777777" w:rsidR="00144E2D" w:rsidRPr="00EF7738" w:rsidRDefault="00144E2D" w:rsidP="00EE37C9">
            <w:pPr>
              <w:pStyle w:val="af0"/>
              <w:jc w:val="center"/>
              <w:rPr>
                <w:sz w:val="18"/>
                <w:szCs w:val="18"/>
              </w:rPr>
            </w:pPr>
          </w:p>
        </w:tc>
        <w:tc>
          <w:tcPr>
            <w:tcW w:w="1134" w:type="dxa"/>
            <w:shd w:val="clear" w:color="auto" w:fill="auto"/>
            <w:vAlign w:val="center"/>
          </w:tcPr>
          <w:p w14:paraId="4829CC1E" w14:textId="77777777" w:rsidR="00144E2D" w:rsidRPr="00EF7738" w:rsidRDefault="00144E2D" w:rsidP="00EE37C9">
            <w:pPr>
              <w:pStyle w:val="af0"/>
              <w:jc w:val="center"/>
              <w:rPr>
                <w:sz w:val="18"/>
                <w:szCs w:val="18"/>
              </w:rPr>
            </w:pPr>
            <w:r w:rsidRPr="00EF7738">
              <w:rPr>
                <w:rFonts w:hint="eastAsia"/>
                <w:sz w:val="18"/>
                <w:szCs w:val="18"/>
              </w:rPr>
              <w:t>14</w:t>
            </w:r>
          </w:p>
        </w:tc>
        <w:tc>
          <w:tcPr>
            <w:tcW w:w="2268" w:type="dxa"/>
            <w:shd w:val="clear" w:color="auto" w:fill="auto"/>
            <w:vAlign w:val="center"/>
          </w:tcPr>
          <w:p w14:paraId="06886B00" w14:textId="77777777" w:rsidR="00144E2D" w:rsidRPr="00EF7738" w:rsidRDefault="00144E2D" w:rsidP="00EE37C9">
            <w:pPr>
              <w:pStyle w:val="af0"/>
              <w:jc w:val="center"/>
              <w:rPr>
                <w:sz w:val="18"/>
                <w:szCs w:val="18"/>
              </w:rPr>
            </w:pPr>
            <w:r w:rsidRPr="00EF7738">
              <w:rPr>
                <w:rFonts w:hint="eastAsia"/>
                <w:sz w:val="18"/>
                <w:szCs w:val="18"/>
              </w:rPr>
              <w:t>0.0080</w:t>
            </w:r>
          </w:p>
        </w:tc>
        <w:tc>
          <w:tcPr>
            <w:tcW w:w="2268" w:type="dxa"/>
            <w:shd w:val="clear" w:color="auto" w:fill="auto"/>
            <w:vAlign w:val="center"/>
          </w:tcPr>
          <w:p w14:paraId="3A7D9925" w14:textId="77777777" w:rsidR="00144E2D" w:rsidRPr="00EF7738" w:rsidRDefault="00144E2D" w:rsidP="00EE37C9">
            <w:pPr>
              <w:pStyle w:val="af0"/>
              <w:jc w:val="center"/>
              <w:rPr>
                <w:sz w:val="18"/>
                <w:szCs w:val="18"/>
              </w:rPr>
            </w:pPr>
            <w:r w:rsidRPr="00EF7738">
              <w:rPr>
                <w:rFonts w:hint="eastAsia"/>
                <w:sz w:val="18"/>
                <w:szCs w:val="18"/>
              </w:rPr>
              <w:t>0.0036</w:t>
            </w:r>
          </w:p>
        </w:tc>
        <w:tc>
          <w:tcPr>
            <w:tcW w:w="2268" w:type="dxa"/>
            <w:shd w:val="clear" w:color="auto" w:fill="auto"/>
            <w:vAlign w:val="center"/>
          </w:tcPr>
          <w:p w14:paraId="7F68F87B" w14:textId="77777777" w:rsidR="00144E2D" w:rsidRPr="00EF7738" w:rsidRDefault="00144E2D" w:rsidP="00EE37C9">
            <w:pPr>
              <w:pStyle w:val="af0"/>
              <w:jc w:val="center"/>
              <w:rPr>
                <w:sz w:val="18"/>
                <w:szCs w:val="18"/>
              </w:rPr>
            </w:pPr>
            <w:r w:rsidRPr="00EF7738">
              <w:rPr>
                <w:rFonts w:hint="eastAsia"/>
                <w:sz w:val="18"/>
                <w:szCs w:val="18"/>
              </w:rPr>
              <w:t>0.0116</w:t>
            </w:r>
          </w:p>
        </w:tc>
      </w:tr>
      <w:tr w:rsidR="00144E2D" w:rsidRPr="00EF7738" w14:paraId="6CBE1456" w14:textId="77777777" w:rsidTr="00EE37C9">
        <w:trPr>
          <w:trHeight w:val="340"/>
        </w:trPr>
        <w:tc>
          <w:tcPr>
            <w:tcW w:w="1134" w:type="dxa"/>
            <w:vMerge/>
            <w:shd w:val="clear" w:color="auto" w:fill="auto"/>
            <w:vAlign w:val="center"/>
          </w:tcPr>
          <w:p w14:paraId="2D264A2E" w14:textId="77777777" w:rsidR="00144E2D" w:rsidRPr="00EF7738" w:rsidRDefault="00144E2D" w:rsidP="00EE37C9">
            <w:pPr>
              <w:pStyle w:val="af0"/>
              <w:jc w:val="center"/>
              <w:rPr>
                <w:sz w:val="18"/>
                <w:szCs w:val="18"/>
              </w:rPr>
            </w:pPr>
          </w:p>
        </w:tc>
        <w:tc>
          <w:tcPr>
            <w:tcW w:w="1134" w:type="dxa"/>
            <w:shd w:val="clear" w:color="auto" w:fill="auto"/>
            <w:vAlign w:val="center"/>
          </w:tcPr>
          <w:p w14:paraId="30F899F5" w14:textId="77777777" w:rsidR="00144E2D" w:rsidRPr="00EF7738" w:rsidRDefault="00144E2D" w:rsidP="00EE37C9">
            <w:pPr>
              <w:pStyle w:val="af0"/>
              <w:jc w:val="center"/>
              <w:rPr>
                <w:sz w:val="18"/>
                <w:szCs w:val="18"/>
              </w:rPr>
            </w:pPr>
            <w:r w:rsidRPr="00EF7738">
              <w:rPr>
                <w:rFonts w:hint="eastAsia"/>
                <w:sz w:val="18"/>
                <w:szCs w:val="18"/>
              </w:rPr>
              <w:t>30</w:t>
            </w:r>
          </w:p>
        </w:tc>
        <w:tc>
          <w:tcPr>
            <w:tcW w:w="2268" w:type="dxa"/>
            <w:shd w:val="clear" w:color="auto" w:fill="auto"/>
            <w:vAlign w:val="center"/>
          </w:tcPr>
          <w:p w14:paraId="4C371E46" w14:textId="77777777" w:rsidR="00144E2D" w:rsidRPr="00EF7738" w:rsidRDefault="00144E2D" w:rsidP="00EE37C9">
            <w:pPr>
              <w:pStyle w:val="af0"/>
              <w:jc w:val="center"/>
              <w:rPr>
                <w:sz w:val="18"/>
                <w:szCs w:val="18"/>
              </w:rPr>
            </w:pPr>
            <w:r w:rsidRPr="00EF7738">
              <w:rPr>
                <w:rFonts w:hint="eastAsia"/>
                <w:sz w:val="18"/>
                <w:szCs w:val="18"/>
              </w:rPr>
              <w:t>0.0088</w:t>
            </w:r>
          </w:p>
        </w:tc>
        <w:tc>
          <w:tcPr>
            <w:tcW w:w="2268" w:type="dxa"/>
            <w:shd w:val="clear" w:color="auto" w:fill="auto"/>
            <w:vAlign w:val="center"/>
          </w:tcPr>
          <w:p w14:paraId="79914E33" w14:textId="77777777" w:rsidR="00144E2D" w:rsidRPr="00EF7738" w:rsidRDefault="00144E2D" w:rsidP="00EE37C9">
            <w:pPr>
              <w:pStyle w:val="af0"/>
              <w:jc w:val="center"/>
              <w:rPr>
                <w:sz w:val="18"/>
                <w:szCs w:val="18"/>
              </w:rPr>
            </w:pPr>
            <w:r w:rsidRPr="00EF7738">
              <w:rPr>
                <w:rFonts w:hint="eastAsia"/>
                <w:sz w:val="18"/>
                <w:szCs w:val="18"/>
              </w:rPr>
              <w:t>0.0016</w:t>
            </w:r>
          </w:p>
        </w:tc>
        <w:tc>
          <w:tcPr>
            <w:tcW w:w="2268" w:type="dxa"/>
            <w:shd w:val="clear" w:color="auto" w:fill="auto"/>
            <w:vAlign w:val="center"/>
          </w:tcPr>
          <w:p w14:paraId="5671F482" w14:textId="77777777" w:rsidR="00144E2D" w:rsidRPr="00EF7738" w:rsidRDefault="00144E2D" w:rsidP="00EE37C9">
            <w:pPr>
              <w:pStyle w:val="af0"/>
              <w:jc w:val="center"/>
              <w:rPr>
                <w:sz w:val="18"/>
                <w:szCs w:val="18"/>
              </w:rPr>
            </w:pPr>
            <w:r w:rsidRPr="00EF7738">
              <w:rPr>
                <w:rFonts w:hint="eastAsia"/>
                <w:sz w:val="18"/>
                <w:szCs w:val="18"/>
              </w:rPr>
              <w:t>0.0104</w:t>
            </w:r>
          </w:p>
        </w:tc>
      </w:tr>
      <w:tr w:rsidR="00144E2D" w:rsidRPr="00EF7738" w14:paraId="01E2E5A7" w14:textId="77777777" w:rsidTr="00EE37C9">
        <w:trPr>
          <w:trHeight w:val="340"/>
        </w:trPr>
        <w:tc>
          <w:tcPr>
            <w:tcW w:w="1134" w:type="dxa"/>
            <w:vMerge/>
            <w:shd w:val="clear" w:color="auto" w:fill="auto"/>
            <w:vAlign w:val="center"/>
          </w:tcPr>
          <w:p w14:paraId="531F23C6" w14:textId="77777777" w:rsidR="00144E2D" w:rsidRPr="00EF7738" w:rsidRDefault="00144E2D" w:rsidP="00EE37C9">
            <w:pPr>
              <w:pStyle w:val="af0"/>
              <w:jc w:val="center"/>
              <w:rPr>
                <w:sz w:val="18"/>
                <w:szCs w:val="18"/>
              </w:rPr>
            </w:pPr>
          </w:p>
        </w:tc>
        <w:tc>
          <w:tcPr>
            <w:tcW w:w="1134" w:type="dxa"/>
            <w:shd w:val="clear" w:color="auto" w:fill="auto"/>
            <w:vAlign w:val="center"/>
          </w:tcPr>
          <w:p w14:paraId="6CAC3892" w14:textId="77777777" w:rsidR="00144E2D" w:rsidRPr="00EF7738" w:rsidRDefault="00144E2D" w:rsidP="00EE37C9">
            <w:pPr>
              <w:pStyle w:val="af0"/>
              <w:jc w:val="center"/>
              <w:rPr>
                <w:sz w:val="18"/>
                <w:szCs w:val="18"/>
              </w:rPr>
            </w:pPr>
            <w:r w:rsidRPr="00EF7738">
              <w:rPr>
                <w:rFonts w:hint="eastAsia"/>
                <w:sz w:val="18"/>
                <w:szCs w:val="18"/>
              </w:rPr>
              <w:t>60</w:t>
            </w:r>
          </w:p>
        </w:tc>
        <w:tc>
          <w:tcPr>
            <w:tcW w:w="2268" w:type="dxa"/>
            <w:shd w:val="clear" w:color="auto" w:fill="auto"/>
            <w:vAlign w:val="center"/>
          </w:tcPr>
          <w:p w14:paraId="26032A7B" w14:textId="77777777" w:rsidR="00144E2D" w:rsidRPr="00EF7738" w:rsidRDefault="00144E2D" w:rsidP="00EE37C9">
            <w:pPr>
              <w:pStyle w:val="af0"/>
              <w:jc w:val="center"/>
              <w:rPr>
                <w:sz w:val="18"/>
                <w:szCs w:val="18"/>
              </w:rPr>
            </w:pPr>
            <w:r w:rsidRPr="00EF7738">
              <w:rPr>
                <w:rFonts w:hint="eastAsia"/>
                <w:sz w:val="18"/>
                <w:szCs w:val="18"/>
              </w:rPr>
              <w:t>0.0054</w:t>
            </w:r>
          </w:p>
        </w:tc>
        <w:tc>
          <w:tcPr>
            <w:tcW w:w="2268" w:type="dxa"/>
            <w:shd w:val="clear" w:color="auto" w:fill="auto"/>
            <w:vAlign w:val="center"/>
          </w:tcPr>
          <w:p w14:paraId="62818AD2" w14:textId="77777777" w:rsidR="00144E2D" w:rsidRPr="00EF7738" w:rsidRDefault="00144E2D" w:rsidP="00EE37C9">
            <w:pPr>
              <w:pStyle w:val="af0"/>
              <w:jc w:val="center"/>
              <w:rPr>
                <w:sz w:val="18"/>
                <w:szCs w:val="18"/>
              </w:rPr>
            </w:pPr>
            <w:r w:rsidRPr="00EF7738">
              <w:rPr>
                <w:rFonts w:hint="eastAsia"/>
                <w:sz w:val="18"/>
                <w:szCs w:val="18"/>
              </w:rPr>
              <w:t>0.0030</w:t>
            </w:r>
          </w:p>
        </w:tc>
        <w:tc>
          <w:tcPr>
            <w:tcW w:w="2268" w:type="dxa"/>
            <w:shd w:val="clear" w:color="auto" w:fill="auto"/>
            <w:vAlign w:val="center"/>
          </w:tcPr>
          <w:p w14:paraId="1EB787D6" w14:textId="77777777" w:rsidR="00144E2D" w:rsidRPr="00EF7738" w:rsidRDefault="00144E2D" w:rsidP="00EE37C9">
            <w:pPr>
              <w:pStyle w:val="af0"/>
              <w:jc w:val="center"/>
              <w:rPr>
                <w:sz w:val="18"/>
                <w:szCs w:val="18"/>
              </w:rPr>
            </w:pPr>
            <w:r w:rsidRPr="00EF7738">
              <w:rPr>
                <w:rFonts w:hint="eastAsia"/>
                <w:sz w:val="18"/>
                <w:szCs w:val="18"/>
              </w:rPr>
              <w:t>0.0084</w:t>
            </w:r>
          </w:p>
        </w:tc>
      </w:tr>
      <w:tr w:rsidR="00144E2D" w:rsidRPr="00EF7738" w14:paraId="66F1B823" w14:textId="77777777" w:rsidTr="00EE37C9">
        <w:trPr>
          <w:trHeight w:val="340"/>
        </w:trPr>
        <w:tc>
          <w:tcPr>
            <w:tcW w:w="1134" w:type="dxa"/>
            <w:vMerge/>
            <w:shd w:val="clear" w:color="auto" w:fill="auto"/>
            <w:vAlign w:val="center"/>
          </w:tcPr>
          <w:p w14:paraId="7890E106" w14:textId="77777777" w:rsidR="00144E2D" w:rsidRPr="00EF7738" w:rsidRDefault="00144E2D" w:rsidP="00EE37C9">
            <w:pPr>
              <w:pStyle w:val="af0"/>
              <w:jc w:val="center"/>
              <w:rPr>
                <w:sz w:val="18"/>
                <w:szCs w:val="18"/>
              </w:rPr>
            </w:pPr>
          </w:p>
        </w:tc>
        <w:tc>
          <w:tcPr>
            <w:tcW w:w="1134" w:type="dxa"/>
            <w:shd w:val="clear" w:color="auto" w:fill="auto"/>
            <w:vAlign w:val="center"/>
          </w:tcPr>
          <w:p w14:paraId="6915AD93" w14:textId="77777777" w:rsidR="00144E2D" w:rsidRPr="00EF7738" w:rsidRDefault="00144E2D" w:rsidP="00EE37C9">
            <w:pPr>
              <w:pStyle w:val="af0"/>
              <w:jc w:val="center"/>
              <w:rPr>
                <w:sz w:val="18"/>
                <w:szCs w:val="18"/>
              </w:rPr>
            </w:pPr>
            <w:r w:rsidRPr="00EF7738">
              <w:rPr>
                <w:rFonts w:hint="eastAsia"/>
                <w:sz w:val="18"/>
                <w:szCs w:val="18"/>
              </w:rPr>
              <w:t>90</w:t>
            </w:r>
          </w:p>
        </w:tc>
        <w:tc>
          <w:tcPr>
            <w:tcW w:w="2268" w:type="dxa"/>
            <w:shd w:val="clear" w:color="auto" w:fill="auto"/>
            <w:vAlign w:val="center"/>
          </w:tcPr>
          <w:p w14:paraId="7FB0BDAF" w14:textId="77777777" w:rsidR="00144E2D" w:rsidRPr="00EF7738" w:rsidRDefault="00144E2D" w:rsidP="00EE37C9">
            <w:pPr>
              <w:pStyle w:val="af0"/>
              <w:jc w:val="center"/>
              <w:rPr>
                <w:sz w:val="18"/>
                <w:szCs w:val="18"/>
              </w:rPr>
            </w:pPr>
            <w:r w:rsidRPr="00EF7738">
              <w:rPr>
                <w:rFonts w:hint="eastAsia"/>
                <w:sz w:val="18"/>
                <w:szCs w:val="18"/>
              </w:rPr>
              <w:t>0.0032</w:t>
            </w:r>
          </w:p>
        </w:tc>
        <w:tc>
          <w:tcPr>
            <w:tcW w:w="2268" w:type="dxa"/>
            <w:shd w:val="clear" w:color="auto" w:fill="auto"/>
            <w:vAlign w:val="center"/>
          </w:tcPr>
          <w:p w14:paraId="3A69E83F" w14:textId="77777777" w:rsidR="00144E2D" w:rsidRPr="00EF7738" w:rsidRDefault="00144E2D" w:rsidP="00EE37C9">
            <w:pPr>
              <w:pStyle w:val="af0"/>
              <w:jc w:val="center"/>
              <w:rPr>
                <w:sz w:val="18"/>
                <w:szCs w:val="18"/>
              </w:rPr>
            </w:pPr>
            <w:r w:rsidRPr="00EF7738">
              <w:rPr>
                <w:rFonts w:hint="eastAsia"/>
                <w:sz w:val="18"/>
                <w:szCs w:val="18"/>
              </w:rPr>
              <w:t>0.0044</w:t>
            </w:r>
          </w:p>
        </w:tc>
        <w:tc>
          <w:tcPr>
            <w:tcW w:w="2268" w:type="dxa"/>
            <w:shd w:val="clear" w:color="auto" w:fill="auto"/>
            <w:vAlign w:val="center"/>
          </w:tcPr>
          <w:p w14:paraId="0BFF9487" w14:textId="77777777" w:rsidR="00144E2D" w:rsidRPr="00EF7738" w:rsidRDefault="00144E2D" w:rsidP="00EE37C9">
            <w:pPr>
              <w:pStyle w:val="af0"/>
              <w:jc w:val="center"/>
              <w:rPr>
                <w:sz w:val="18"/>
                <w:szCs w:val="18"/>
              </w:rPr>
            </w:pPr>
            <w:r w:rsidRPr="00EF7738">
              <w:rPr>
                <w:rFonts w:hint="eastAsia"/>
                <w:sz w:val="18"/>
                <w:szCs w:val="18"/>
              </w:rPr>
              <w:t>0.0076</w:t>
            </w:r>
          </w:p>
        </w:tc>
      </w:tr>
      <w:tr w:rsidR="00144E2D" w:rsidRPr="00EF7738" w14:paraId="64A6D2D1" w14:textId="77777777" w:rsidTr="00EE37C9">
        <w:trPr>
          <w:trHeight w:val="340"/>
        </w:trPr>
        <w:tc>
          <w:tcPr>
            <w:tcW w:w="1134" w:type="dxa"/>
            <w:vMerge/>
            <w:shd w:val="clear" w:color="auto" w:fill="auto"/>
            <w:vAlign w:val="center"/>
          </w:tcPr>
          <w:p w14:paraId="62320049" w14:textId="77777777" w:rsidR="00144E2D" w:rsidRPr="00EF7738" w:rsidRDefault="00144E2D" w:rsidP="00EE37C9">
            <w:pPr>
              <w:pStyle w:val="af0"/>
              <w:jc w:val="center"/>
              <w:rPr>
                <w:sz w:val="18"/>
                <w:szCs w:val="18"/>
              </w:rPr>
            </w:pPr>
          </w:p>
        </w:tc>
        <w:tc>
          <w:tcPr>
            <w:tcW w:w="1134" w:type="dxa"/>
            <w:shd w:val="clear" w:color="auto" w:fill="auto"/>
            <w:vAlign w:val="center"/>
          </w:tcPr>
          <w:p w14:paraId="3341EE1A" w14:textId="77777777" w:rsidR="00144E2D" w:rsidRPr="00EF7738" w:rsidRDefault="00144E2D" w:rsidP="00EE37C9">
            <w:pPr>
              <w:pStyle w:val="af0"/>
              <w:jc w:val="center"/>
              <w:rPr>
                <w:sz w:val="18"/>
                <w:szCs w:val="18"/>
              </w:rPr>
            </w:pPr>
            <w:r w:rsidRPr="00EF7738">
              <w:rPr>
                <w:rFonts w:hint="eastAsia"/>
                <w:sz w:val="18"/>
                <w:szCs w:val="18"/>
              </w:rPr>
              <w:t>120</w:t>
            </w:r>
          </w:p>
        </w:tc>
        <w:tc>
          <w:tcPr>
            <w:tcW w:w="2268" w:type="dxa"/>
            <w:shd w:val="clear" w:color="auto" w:fill="auto"/>
            <w:vAlign w:val="center"/>
          </w:tcPr>
          <w:p w14:paraId="03581F69" w14:textId="77777777" w:rsidR="00144E2D" w:rsidRPr="00EF7738" w:rsidRDefault="00144E2D" w:rsidP="00EE37C9">
            <w:pPr>
              <w:pStyle w:val="af0"/>
              <w:jc w:val="center"/>
              <w:rPr>
                <w:sz w:val="18"/>
                <w:szCs w:val="18"/>
              </w:rPr>
            </w:pPr>
            <w:r w:rsidRPr="00EF7738">
              <w:rPr>
                <w:rFonts w:hint="eastAsia"/>
                <w:sz w:val="18"/>
                <w:szCs w:val="18"/>
              </w:rPr>
              <w:t>0.0018</w:t>
            </w:r>
          </w:p>
        </w:tc>
        <w:tc>
          <w:tcPr>
            <w:tcW w:w="2268" w:type="dxa"/>
            <w:shd w:val="clear" w:color="auto" w:fill="auto"/>
            <w:vAlign w:val="center"/>
          </w:tcPr>
          <w:p w14:paraId="66B9A8F4" w14:textId="77777777" w:rsidR="00144E2D" w:rsidRPr="00EF7738" w:rsidRDefault="00144E2D" w:rsidP="00EE37C9">
            <w:pPr>
              <w:pStyle w:val="af0"/>
              <w:jc w:val="center"/>
              <w:rPr>
                <w:sz w:val="18"/>
                <w:szCs w:val="18"/>
              </w:rPr>
            </w:pPr>
            <w:r w:rsidRPr="00EF7738">
              <w:rPr>
                <w:rFonts w:hint="eastAsia"/>
                <w:sz w:val="18"/>
                <w:szCs w:val="18"/>
              </w:rPr>
              <w:t>0.0040</w:t>
            </w:r>
          </w:p>
        </w:tc>
        <w:tc>
          <w:tcPr>
            <w:tcW w:w="2268" w:type="dxa"/>
            <w:shd w:val="clear" w:color="auto" w:fill="auto"/>
            <w:vAlign w:val="center"/>
          </w:tcPr>
          <w:p w14:paraId="7B93801D" w14:textId="77777777" w:rsidR="00144E2D" w:rsidRPr="00EF7738" w:rsidRDefault="00144E2D" w:rsidP="00EE37C9">
            <w:pPr>
              <w:pStyle w:val="af0"/>
              <w:jc w:val="center"/>
              <w:rPr>
                <w:sz w:val="18"/>
                <w:szCs w:val="18"/>
              </w:rPr>
            </w:pPr>
            <w:r w:rsidRPr="00EF7738">
              <w:rPr>
                <w:rFonts w:hint="eastAsia"/>
                <w:sz w:val="18"/>
                <w:szCs w:val="18"/>
              </w:rPr>
              <w:t>0.0058</w:t>
            </w:r>
          </w:p>
        </w:tc>
      </w:tr>
      <w:tr w:rsidR="00144E2D" w:rsidRPr="00EF7738" w14:paraId="519A16E8" w14:textId="77777777" w:rsidTr="00EE37C9">
        <w:trPr>
          <w:trHeight w:val="340"/>
        </w:trPr>
        <w:tc>
          <w:tcPr>
            <w:tcW w:w="1134" w:type="dxa"/>
            <w:vMerge/>
            <w:shd w:val="clear" w:color="auto" w:fill="auto"/>
            <w:vAlign w:val="center"/>
          </w:tcPr>
          <w:p w14:paraId="6EF2868C" w14:textId="77777777" w:rsidR="00144E2D" w:rsidRPr="00EF7738" w:rsidRDefault="00144E2D" w:rsidP="00EE37C9">
            <w:pPr>
              <w:pStyle w:val="af0"/>
              <w:jc w:val="center"/>
              <w:rPr>
                <w:sz w:val="18"/>
                <w:szCs w:val="18"/>
              </w:rPr>
            </w:pPr>
          </w:p>
        </w:tc>
        <w:tc>
          <w:tcPr>
            <w:tcW w:w="1134" w:type="dxa"/>
            <w:shd w:val="clear" w:color="auto" w:fill="auto"/>
            <w:vAlign w:val="center"/>
          </w:tcPr>
          <w:p w14:paraId="692094E7" w14:textId="77777777" w:rsidR="00144E2D" w:rsidRPr="00EF7738" w:rsidRDefault="00144E2D" w:rsidP="00EE37C9">
            <w:pPr>
              <w:pStyle w:val="af0"/>
              <w:jc w:val="center"/>
              <w:rPr>
                <w:sz w:val="18"/>
                <w:szCs w:val="18"/>
              </w:rPr>
            </w:pPr>
            <w:r w:rsidRPr="00EF7738">
              <w:rPr>
                <w:rFonts w:hint="eastAsia"/>
                <w:sz w:val="18"/>
                <w:szCs w:val="18"/>
              </w:rPr>
              <w:t>180</w:t>
            </w:r>
          </w:p>
        </w:tc>
        <w:tc>
          <w:tcPr>
            <w:tcW w:w="2268" w:type="dxa"/>
            <w:shd w:val="clear" w:color="auto" w:fill="auto"/>
            <w:vAlign w:val="center"/>
          </w:tcPr>
          <w:p w14:paraId="21FD5F6D" w14:textId="77777777" w:rsidR="00144E2D" w:rsidRPr="00EF7738" w:rsidRDefault="00144E2D" w:rsidP="00EE37C9">
            <w:pPr>
              <w:pStyle w:val="af0"/>
              <w:jc w:val="center"/>
              <w:rPr>
                <w:sz w:val="18"/>
                <w:szCs w:val="18"/>
              </w:rPr>
            </w:pPr>
            <w:r w:rsidRPr="00EF7738">
              <w:rPr>
                <w:rFonts w:hint="eastAsia"/>
                <w:sz w:val="18"/>
                <w:szCs w:val="18"/>
              </w:rPr>
              <w:t>0.0014</w:t>
            </w:r>
          </w:p>
        </w:tc>
        <w:tc>
          <w:tcPr>
            <w:tcW w:w="2268" w:type="dxa"/>
            <w:shd w:val="clear" w:color="auto" w:fill="auto"/>
            <w:vAlign w:val="center"/>
          </w:tcPr>
          <w:p w14:paraId="10429598" w14:textId="77777777" w:rsidR="00144E2D" w:rsidRPr="00EF7738" w:rsidRDefault="00144E2D" w:rsidP="00EE37C9">
            <w:pPr>
              <w:pStyle w:val="af0"/>
              <w:jc w:val="center"/>
              <w:rPr>
                <w:sz w:val="18"/>
                <w:szCs w:val="18"/>
              </w:rPr>
            </w:pPr>
            <w:r w:rsidRPr="00EF7738">
              <w:rPr>
                <w:rFonts w:hint="eastAsia"/>
                <w:sz w:val="18"/>
                <w:szCs w:val="18"/>
              </w:rPr>
              <w:t>0.0030</w:t>
            </w:r>
          </w:p>
        </w:tc>
        <w:tc>
          <w:tcPr>
            <w:tcW w:w="2268" w:type="dxa"/>
            <w:shd w:val="clear" w:color="auto" w:fill="auto"/>
            <w:vAlign w:val="center"/>
          </w:tcPr>
          <w:p w14:paraId="65719626" w14:textId="77777777" w:rsidR="00144E2D" w:rsidRPr="00EF7738" w:rsidRDefault="00144E2D" w:rsidP="00EE37C9">
            <w:pPr>
              <w:pStyle w:val="af0"/>
              <w:jc w:val="center"/>
              <w:rPr>
                <w:sz w:val="18"/>
                <w:szCs w:val="18"/>
              </w:rPr>
            </w:pPr>
            <w:r w:rsidRPr="00EF7738">
              <w:rPr>
                <w:rFonts w:hint="eastAsia"/>
                <w:sz w:val="18"/>
                <w:szCs w:val="18"/>
              </w:rPr>
              <w:t>0.0044</w:t>
            </w:r>
          </w:p>
        </w:tc>
      </w:tr>
    </w:tbl>
    <w:p w14:paraId="1F6D99BA" w14:textId="77777777" w:rsidR="006674C9" w:rsidRPr="00EF7738" w:rsidRDefault="006674C9" w:rsidP="006674C9">
      <w:pPr>
        <w:ind w:firstLine="200"/>
        <w:rPr>
          <w:szCs w:val="22"/>
        </w:rPr>
      </w:pPr>
    </w:p>
    <w:p w14:paraId="4AAF2712" w14:textId="77777777" w:rsidR="006674C9" w:rsidRPr="00EF7738" w:rsidRDefault="006674C9" w:rsidP="006674C9">
      <w:pPr>
        <w:rPr>
          <w:szCs w:val="22"/>
        </w:rPr>
      </w:pPr>
      <w:r w:rsidRPr="00EF7738">
        <w:rPr>
          <w:rFonts w:hint="eastAsia"/>
          <w:b/>
        </w:rPr>
        <w:t>表</w:t>
      </w:r>
      <w:r w:rsidRPr="00EF7738">
        <w:rPr>
          <w:rFonts w:hint="eastAsia"/>
          <w:b/>
        </w:rPr>
        <w:t>7.2-2</w:t>
      </w:r>
      <w:r w:rsidRPr="00EF7738">
        <w:rPr>
          <w:rFonts w:hint="eastAsia"/>
          <w:b/>
        </w:rPr>
        <w:t xml:space="preserve">　土壌試料中における</w:t>
      </w:r>
      <w:proofErr w:type="spellStart"/>
      <w:r w:rsidRPr="00EF7738">
        <w:rPr>
          <w:rFonts w:hint="eastAsia"/>
          <w:b/>
        </w:rPr>
        <w:t>chemx</w:t>
      </w:r>
      <w:proofErr w:type="spellEnd"/>
      <w:r w:rsidRPr="00EF7738">
        <w:rPr>
          <w:rFonts w:hint="eastAsia"/>
          <w:b/>
        </w:rPr>
        <w:t>及び代謝物の保存安定性試験結果</w:t>
      </w:r>
    </w:p>
    <w:tbl>
      <w:tblPr>
        <w:tblW w:w="910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93"/>
        <w:gridCol w:w="2551"/>
        <w:gridCol w:w="1056"/>
        <w:gridCol w:w="1500"/>
        <w:gridCol w:w="1500"/>
        <w:gridCol w:w="1500"/>
      </w:tblGrid>
      <w:tr w:rsidR="006674C9" w:rsidRPr="00EF7738" w14:paraId="415B5FF6" w14:textId="77777777" w:rsidTr="006674C9">
        <w:trPr>
          <w:trHeight w:val="340"/>
          <w:tblHeader/>
        </w:trPr>
        <w:tc>
          <w:tcPr>
            <w:tcW w:w="993" w:type="dxa"/>
            <w:vAlign w:val="center"/>
          </w:tcPr>
          <w:p w14:paraId="3C7AC7B7" w14:textId="77777777" w:rsidR="006674C9" w:rsidRPr="00EF7738" w:rsidRDefault="006674C9" w:rsidP="007E31B0">
            <w:pPr>
              <w:pStyle w:val="af0"/>
              <w:jc w:val="center"/>
              <w:rPr>
                <w:sz w:val="18"/>
                <w:szCs w:val="18"/>
              </w:rPr>
            </w:pPr>
            <w:r w:rsidRPr="00EF7738">
              <w:rPr>
                <w:rFonts w:hint="eastAsia"/>
                <w:sz w:val="18"/>
                <w:szCs w:val="18"/>
              </w:rPr>
              <w:t>試料</w:t>
            </w:r>
          </w:p>
        </w:tc>
        <w:tc>
          <w:tcPr>
            <w:tcW w:w="2551" w:type="dxa"/>
            <w:vAlign w:val="center"/>
          </w:tcPr>
          <w:p w14:paraId="4D4C79B7" w14:textId="77777777" w:rsidR="006674C9" w:rsidRPr="00EF7738" w:rsidRDefault="006674C9" w:rsidP="007E31B0">
            <w:pPr>
              <w:pStyle w:val="af0"/>
              <w:jc w:val="center"/>
              <w:rPr>
                <w:sz w:val="18"/>
                <w:szCs w:val="18"/>
              </w:rPr>
            </w:pPr>
            <w:r w:rsidRPr="00EF7738">
              <w:rPr>
                <w:rFonts w:hint="eastAsia"/>
                <w:sz w:val="18"/>
                <w:szCs w:val="18"/>
              </w:rPr>
              <w:t>分析対象</w:t>
            </w:r>
          </w:p>
        </w:tc>
        <w:tc>
          <w:tcPr>
            <w:tcW w:w="1056" w:type="dxa"/>
            <w:vAlign w:val="center"/>
          </w:tcPr>
          <w:p w14:paraId="09E65134" w14:textId="77777777" w:rsidR="006674C9" w:rsidRPr="00EF7738" w:rsidRDefault="006674C9" w:rsidP="007E31B0">
            <w:pPr>
              <w:pStyle w:val="af0"/>
              <w:jc w:val="center"/>
              <w:rPr>
                <w:sz w:val="18"/>
                <w:szCs w:val="18"/>
              </w:rPr>
            </w:pPr>
            <w:r w:rsidRPr="00EF7738">
              <w:rPr>
                <w:rFonts w:hint="eastAsia"/>
                <w:sz w:val="18"/>
                <w:szCs w:val="18"/>
              </w:rPr>
              <w:t>添加量</w:t>
            </w:r>
          </w:p>
          <w:p w14:paraId="63C5E4B2" w14:textId="77777777" w:rsidR="006674C9" w:rsidRPr="00EF7738" w:rsidRDefault="006674C9" w:rsidP="007E31B0">
            <w:pPr>
              <w:pStyle w:val="af0"/>
              <w:jc w:val="center"/>
              <w:rPr>
                <w:sz w:val="18"/>
                <w:szCs w:val="18"/>
              </w:rPr>
            </w:pPr>
            <w:r w:rsidRPr="00EF7738">
              <w:rPr>
                <w:rFonts w:hint="eastAsia"/>
                <w:sz w:val="18"/>
                <w:szCs w:val="18"/>
              </w:rPr>
              <w:t>(mg/kg)</w:t>
            </w:r>
          </w:p>
        </w:tc>
        <w:tc>
          <w:tcPr>
            <w:tcW w:w="1500" w:type="dxa"/>
            <w:vAlign w:val="center"/>
          </w:tcPr>
          <w:p w14:paraId="39E37255" w14:textId="77777777" w:rsidR="006674C9" w:rsidRPr="00EF7738" w:rsidRDefault="006674C9" w:rsidP="007E31B0">
            <w:pPr>
              <w:pStyle w:val="af0"/>
              <w:jc w:val="center"/>
              <w:rPr>
                <w:sz w:val="18"/>
                <w:szCs w:val="18"/>
              </w:rPr>
            </w:pPr>
            <w:r w:rsidRPr="00EF7738">
              <w:rPr>
                <w:rFonts w:hint="eastAsia"/>
                <w:sz w:val="18"/>
                <w:szCs w:val="18"/>
              </w:rPr>
              <w:t>保存期間</w:t>
            </w:r>
          </w:p>
          <w:p w14:paraId="65A5EF68" w14:textId="77777777" w:rsidR="006674C9" w:rsidRPr="00EF7738" w:rsidRDefault="006674C9" w:rsidP="007E31B0">
            <w:pPr>
              <w:pStyle w:val="af0"/>
              <w:jc w:val="center"/>
              <w:rPr>
                <w:sz w:val="18"/>
                <w:szCs w:val="18"/>
              </w:rPr>
            </w:pPr>
            <w:r w:rsidRPr="00EF7738">
              <w:rPr>
                <w:rFonts w:hint="eastAsia"/>
                <w:sz w:val="18"/>
                <w:szCs w:val="18"/>
              </w:rPr>
              <w:t>(</w:t>
            </w:r>
            <w:r w:rsidRPr="00EF7738">
              <w:rPr>
                <w:rFonts w:hint="eastAsia"/>
                <w:sz w:val="18"/>
                <w:szCs w:val="18"/>
              </w:rPr>
              <w:t>日</w:t>
            </w:r>
            <w:r w:rsidRPr="00EF7738">
              <w:rPr>
                <w:rFonts w:hint="eastAsia"/>
                <w:sz w:val="18"/>
                <w:szCs w:val="18"/>
              </w:rPr>
              <w:t>)</w:t>
            </w:r>
          </w:p>
        </w:tc>
        <w:tc>
          <w:tcPr>
            <w:tcW w:w="1500" w:type="dxa"/>
            <w:vAlign w:val="center"/>
          </w:tcPr>
          <w:p w14:paraId="29DE6264" w14:textId="77777777" w:rsidR="006674C9" w:rsidRPr="00EF7738" w:rsidRDefault="006674C9" w:rsidP="007E31B0">
            <w:pPr>
              <w:pStyle w:val="af0"/>
              <w:jc w:val="center"/>
              <w:rPr>
                <w:sz w:val="18"/>
                <w:szCs w:val="18"/>
              </w:rPr>
            </w:pPr>
            <w:r w:rsidRPr="00EF7738">
              <w:rPr>
                <w:rFonts w:hint="eastAsia"/>
                <w:sz w:val="18"/>
                <w:szCs w:val="18"/>
              </w:rPr>
              <w:t>残存率</w:t>
            </w:r>
          </w:p>
          <w:p w14:paraId="53716899" w14:textId="77777777" w:rsidR="006674C9" w:rsidRPr="00EF7738" w:rsidRDefault="006674C9" w:rsidP="007E31B0">
            <w:pPr>
              <w:pStyle w:val="af0"/>
              <w:jc w:val="center"/>
              <w:rPr>
                <w:sz w:val="18"/>
                <w:szCs w:val="18"/>
              </w:rPr>
            </w:pPr>
            <w:r w:rsidRPr="00EF7738">
              <w:rPr>
                <w:rFonts w:hint="eastAsia"/>
                <w:sz w:val="18"/>
                <w:szCs w:val="18"/>
              </w:rPr>
              <w:t>(%)</w:t>
            </w:r>
          </w:p>
        </w:tc>
        <w:tc>
          <w:tcPr>
            <w:tcW w:w="1500" w:type="dxa"/>
            <w:vAlign w:val="center"/>
          </w:tcPr>
          <w:p w14:paraId="40C6A05B" w14:textId="77777777" w:rsidR="006674C9" w:rsidRPr="00EF7738" w:rsidRDefault="006674C9" w:rsidP="007E31B0">
            <w:pPr>
              <w:pStyle w:val="af0"/>
              <w:jc w:val="center"/>
              <w:rPr>
                <w:sz w:val="18"/>
                <w:szCs w:val="18"/>
              </w:rPr>
            </w:pPr>
            <w:r w:rsidRPr="00EF7738">
              <w:rPr>
                <w:rFonts w:hint="eastAsia"/>
                <w:sz w:val="18"/>
                <w:szCs w:val="18"/>
              </w:rPr>
              <w:t>添加回収率</w:t>
            </w:r>
          </w:p>
          <w:p w14:paraId="1F0296AE" w14:textId="77777777" w:rsidR="006674C9" w:rsidRPr="00EF7738" w:rsidRDefault="006674C9" w:rsidP="007E31B0">
            <w:pPr>
              <w:pStyle w:val="af0"/>
              <w:jc w:val="center"/>
              <w:rPr>
                <w:sz w:val="18"/>
                <w:szCs w:val="18"/>
              </w:rPr>
            </w:pPr>
            <w:r w:rsidRPr="00EF7738">
              <w:rPr>
                <w:rFonts w:hint="eastAsia"/>
                <w:sz w:val="18"/>
                <w:szCs w:val="18"/>
              </w:rPr>
              <w:t>(%)</w:t>
            </w:r>
          </w:p>
        </w:tc>
      </w:tr>
      <w:tr w:rsidR="006674C9" w:rsidRPr="00EF7738" w14:paraId="112F69BF" w14:textId="77777777" w:rsidTr="006674C9">
        <w:trPr>
          <w:trHeight w:val="340"/>
        </w:trPr>
        <w:tc>
          <w:tcPr>
            <w:tcW w:w="993" w:type="dxa"/>
            <w:vMerge w:val="restart"/>
            <w:vAlign w:val="center"/>
          </w:tcPr>
          <w:p w14:paraId="697D3688" w14:textId="77777777" w:rsidR="006674C9" w:rsidRPr="00EF7738" w:rsidRDefault="006674C9" w:rsidP="007E31B0">
            <w:pPr>
              <w:pStyle w:val="af0"/>
              <w:jc w:val="center"/>
              <w:rPr>
                <w:sz w:val="18"/>
                <w:szCs w:val="18"/>
              </w:rPr>
            </w:pPr>
            <w:r w:rsidRPr="00EF7738">
              <w:rPr>
                <w:rFonts w:hint="eastAsia"/>
                <w:sz w:val="18"/>
                <w:szCs w:val="18"/>
              </w:rPr>
              <w:t>軽埴土</w:t>
            </w:r>
          </w:p>
        </w:tc>
        <w:tc>
          <w:tcPr>
            <w:tcW w:w="2551" w:type="dxa"/>
            <w:vAlign w:val="center"/>
          </w:tcPr>
          <w:p w14:paraId="03A1FB44" w14:textId="77777777" w:rsidR="006674C9" w:rsidRPr="00EF7738" w:rsidRDefault="006674C9" w:rsidP="006674C9">
            <w:pPr>
              <w:pStyle w:val="af0"/>
              <w:rPr>
                <w:sz w:val="18"/>
                <w:szCs w:val="18"/>
              </w:rPr>
            </w:pPr>
            <w:proofErr w:type="spellStart"/>
            <w:r w:rsidRPr="00EF7738">
              <w:rPr>
                <w:rFonts w:hint="eastAsia"/>
              </w:rPr>
              <w:t>chemx</w:t>
            </w:r>
            <w:proofErr w:type="spellEnd"/>
          </w:p>
        </w:tc>
        <w:tc>
          <w:tcPr>
            <w:tcW w:w="1056" w:type="dxa"/>
            <w:vMerge w:val="restart"/>
            <w:vAlign w:val="center"/>
          </w:tcPr>
          <w:p w14:paraId="78311CD7" w14:textId="77777777" w:rsidR="006674C9" w:rsidRPr="00EF7738" w:rsidRDefault="006674C9" w:rsidP="006674C9">
            <w:pPr>
              <w:pStyle w:val="af0"/>
              <w:jc w:val="center"/>
              <w:rPr>
                <w:sz w:val="18"/>
                <w:szCs w:val="18"/>
              </w:rPr>
            </w:pPr>
            <w:r w:rsidRPr="00EF7738">
              <w:rPr>
                <w:sz w:val="18"/>
                <w:szCs w:val="18"/>
              </w:rPr>
              <w:t>0.</w:t>
            </w:r>
            <w:r w:rsidRPr="00EF7738">
              <w:rPr>
                <w:rFonts w:hint="eastAsia"/>
                <w:sz w:val="18"/>
                <w:szCs w:val="18"/>
              </w:rPr>
              <w:t>0010</w:t>
            </w:r>
          </w:p>
        </w:tc>
        <w:tc>
          <w:tcPr>
            <w:tcW w:w="1500" w:type="dxa"/>
            <w:vMerge w:val="restart"/>
            <w:vAlign w:val="center"/>
          </w:tcPr>
          <w:p w14:paraId="0F2C6CB4" w14:textId="77777777" w:rsidR="006674C9" w:rsidRPr="00EF7738" w:rsidRDefault="006674C9" w:rsidP="007E31B0">
            <w:pPr>
              <w:pStyle w:val="af0"/>
              <w:jc w:val="center"/>
              <w:rPr>
                <w:sz w:val="18"/>
                <w:szCs w:val="18"/>
              </w:rPr>
            </w:pPr>
            <w:r w:rsidRPr="00EF7738">
              <w:rPr>
                <w:rFonts w:hint="eastAsia"/>
                <w:sz w:val="18"/>
                <w:szCs w:val="18"/>
              </w:rPr>
              <w:t>200</w:t>
            </w:r>
            <w:r w:rsidRPr="00EF7738">
              <w:rPr>
                <w:rFonts w:hint="eastAsia"/>
                <w:sz w:val="18"/>
                <w:szCs w:val="18"/>
              </w:rPr>
              <w:t>日</w:t>
            </w:r>
          </w:p>
        </w:tc>
        <w:tc>
          <w:tcPr>
            <w:tcW w:w="1500" w:type="dxa"/>
            <w:vAlign w:val="center"/>
          </w:tcPr>
          <w:p w14:paraId="3652EDF6" w14:textId="77777777" w:rsidR="006674C9" w:rsidRPr="00EF7738" w:rsidRDefault="006674C9" w:rsidP="007E31B0">
            <w:pPr>
              <w:pStyle w:val="af0"/>
              <w:jc w:val="center"/>
              <w:rPr>
                <w:sz w:val="18"/>
                <w:szCs w:val="18"/>
              </w:rPr>
            </w:pPr>
            <w:r w:rsidRPr="00EF7738">
              <w:rPr>
                <w:rFonts w:hint="eastAsia"/>
                <w:sz w:val="18"/>
                <w:szCs w:val="18"/>
              </w:rPr>
              <w:t>90</w:t>
            </w:r>
          </w:p>
        </w:tc>
        <w:tc>
          <w:tcPr>
            <w:tcW w:w="1500" w:type="dxa"/>
            <w:vAlign w:val="center"/>
          </w:tcPr>
          <w:p w14:paraId="267FD587" w14:textId="77777777" w:rsidR="006674C9" w:rsidRPr="00EF7738" w:rsidRDefault="006674C9" w:rsidP="006674C9">
            <w:pPr>
              <w:pStyle w:val="af0"/>
              <w:jc w:val="center"/>
              <w:rPr>
                <w:sz w:val="18"/>
                <w:szCs w:val="18"/>
              </w:rPr>
            </w:pPr>
            <w:r w:rsidRPr="00EF7738">
              <w:rPr>
                <w:rFonts w:hint="eastAsia"/>
                <w:sz w:val="18"/>
                <w:szCs w:val="18"/>
              </w:rPr>
              <w:t>102</w:t>
            </w:r>
          </w:p>
        </w:tc>
      </w:tr>
      <w:tr w:rsidR="006674C9" w:rsidRPr="00EF7738" w14:paraId="002C1393" w14:textId="77777777" w:rsidTr="006674C9">
        <w:trPr>
          <w:trHeight w:val="340"/>
        </w:trPr>
        <w:tc>
          <w:tcPr>
            <w:tcW w:w="993" w:type="dxa"/>
            <w:vMerge/>
            <w:vAlign w:val="center"/>
          </w:tcPr>
          <w:p w14:paraId="62F885B9" w14:textId="77777777" w:rsidR="006674C9" w:rsidRPr="00EF7738" w:rsidRDefault="006674C9" w:rsidP="007E31B0">
            <w:pPr>
              <w:pStyle w:val="af0"/>
              <w:jc w:val="center"/>
              <w:rPr>
                <w:sz w:val="18"/>
                <w:szCs w:val="18"/>
              </w:rPr>
            </w:pPr>
          </w:p>
        </w:tc>
        <w:tc>
          <w:tcPr>
            <w:tcW w:w="2551" w:type="dxa"/>
            <w:vAlign w:val="center"/>
          </w:tcPr>
          <w:p w14:paraId="732EF307" w14:textId="77777777" w:rsidR="006674C9" w:rsidRPr="00EF7738" w:rsidRDefault="006674C9" w:rsidP="00A91985">
            <w:pPr>
              <w:pStyle w:val="af0"/>
              <w:rPr>
                <w:sz w:val="18"/>
                <w:szCs w:val="18"/>
              </w:rPr>
            </w:pPr>
            <w:proofErr w:type="spellStart"/>
            <w:r w:rsidRPr="00EF7738">
              <w:rPr>
                <w:rFonts w:hint="eastAsia"/>
                <w:sz w:val="20"/>
                <w:szCs w:val="20"/>
              </w:rPr>
              <w:t>desmethyl</w:t>
            </w:r>
            <w:proofErr w:type="spellEnd"/>
            <w:r w:rsidRPr="00EF7738">
              <w:rPr>
                <w:rFonts w:hint="eastAsia"/>
                <w:sz w:val="20"/>
                <w:szCs w:val="20"/>
              </w:rPr>
              <w:t xml:space="preserve"> </w:t>
            </w:r>
            <w:proofErr w:type="spellStart"/>
            <w:r w:rsidRPr="00EF7738">
              <w:rPr>
                <w:rFonts w:hint="eastAsia"/>
                <w:sz w:val="20"/>
                <w:szCs w:val="20"/>
              </w:rPr>
              <w:t>chemx</w:t>
            </w:r>
            <w:proofErr w:type="spellEnd"/>
            <w:r w:rsidRPr="00EF7738">
              <w:rPr>
                <w:rFonts w:hint="eastAsia"/>
                <w:sz w:val="18"/>
                <w:szCs w:val="18"/>
              </w:rPr>
              <w:t>（代謝物</w:t>
            </w:r>
            <w:r w:rsidRPr="00EF7738">
              <w:rPr>
                <w:rFonts w:hint="eastAsia"/>
                <w:sz w:val="18"/>
                <w:szCs w:val="18"/>
              </w:rPr>
              <w:t>1</w:t>
            </w:r>
            <w:r w:rsidRPr="00EF7738">
              <w:rPr>
                <w:rFonts w:hint="eastAsia"/>
                <w:sz w:val="18"/>
                <w:szCs w:val="18"/>
              </w:rPr>
              <w:t>）</w:t>
            </w:r>
          </w:p>
        </w:tc>
        <w:tc>
          <w:tcPr>
            <w:tcW w:w="1056" w:type="dxa"/>
            <w:vMerge/>
            <w:vAlign w:val="center"/>
          </w:tcPr>
          <w:p w14:paraId="6B2E582A" w14:textId="77777777" w:rsidR="006674C9" w:rsidRPr="00EF7738" w:rsidRDefault="006674C9" w:rsidP="007E31B0">
            <w:pPr>
              <w:pStyle w:val="af0"/>
              <w:jc w:val="center"/>
              <w:rPr>
                <w:sz w:val="18"/>
                <w:szCs w:val="18"/>
              </w:rPr>
            </w:pPr>
          </w:p>
        </w:tc>
        <w:tc>
          <w:tcPr>
            <w:tcW w:w="1500" w:type="dxa"/>
            <w:vMerge/>
            <w:vAlign w:val="center"/>
          </w:tcPr>
          <w:p w14:paraId="6BF93093" w14:textId="77777777" w:rsidR="006674C9" w:rsidRPr="00EF7738" w:rsidRDefault="006674C9" w:rsidP="007E31B0">
            <w:pPr>
              <w:pStyle w:val="af0"/>
              <w:jc w:val="center"/>
              <w:rPr>
                <w:sz w:val="18"/>
                <w:szCs w:val="18"/>
              </w:rPr>
            </w:pPr>
          </w:p>
        </w:tc>
        <w:tc>
          <w:tcPr>
            <w:tcW w:w="1500" w:type="dxa"/>
            <w:vAlign w:val="center"/>
          </w:tcPr>
          <w:p w14:paraId="51C97834" w14:textId="77777777" w:rsidR="006674C9" w:rsidRPr="00EF7738" w:rsidRDefault="006674C9" w:rsidP="007E31B0">
            <w:pPr>
              <w:pStyle w:val="af0"/>
              <w:jc w:val="center"/>
              <w:rPr>
                <w:sz w:val="18"/>
                <w:szCs w:val="18"/>
              </w:rPr>
            </w:pPr>
            <w:r w:rsidRPr="00EF7738">
              <w:rPr>
                <w:rFonts w:hint="eastAsia"/>
                <w:sz w:val="18"/>
                <w:szCs w:val="18"/>
              </w:rPr>
              <w:t>86</w:t>
            </w:r>
          </w:p>
        </w:tc>
        <w:tc>
          <w:tcPr>
            <w:tcW w:w="1500" w:type="dxa"/>
            <w:vAlign w:val="center"/>
          </w:tcPr>
          <w:p w14:paraId="39154606" w14:textId="77777777" w:rsidR="006674C9" w:rsidRPr="00EF7738" w:rsidRDefault="006674C9" w:rsidP="007E31B0">
            <w:pPr>
              <w:pStyle w:val="af0"/>
              <w:jc w:val="center"/>
              <w:rPr>
                <w:sz w:val="18"/>
                <w:szCs w:val="18"/>
              </w:rPr>
            </w:pPr>
            <w:r w:rsidRPr="00EF7738">
              <w:rPr>
                <w:rFonts w:hint="eastAsia"/>
                <w:sz w:val="18"/>
                <w:szCs w:val="18"/>
              </w:rPr>
              <w:t>95</w:t>
            </w:r>
          </w:p>
        </w:tc>
      </w:tr>
      <w:tr w:rsidR="006674C9" w:rsidRPr="00EF7738" w14:paraId="38DA4DE7" w14:textId="77777777" w:rsidTr="006674C9">
        <w:trPr>
          <w:trHeight w:val="340"/>
        </w:trPr>
        <w:tc>
          <w:tcPr>
            <w:tcW w:w="993" w:type="dxa"/>
            <w:vMerge/>
            <w:vAlign w:val="center"/>
          </w:tcPr>
          <w:p w14:paraId="35F79524" w14:textId="77777777" w:rsidR="006674C9" w:rsidRPr="00EF7738" w:rsidRDefault="006674C9" w:rsidP="007E31B0">
            <w:pPr>
              <w:pStyle w:val="af0"/>
              <w:jc w:val="center"/>
              <w:rPr>
                <w:sz w:val="18"/>
                <w:szCs w:val="18"/>
              </w:rPr>
            </w:pPr>
          </w:p>
        </w:tc>
        <w:tc>
          <w:tcPr>
            <w:tcW w:w="2551" w:type="dxa"/>
            <w:vAlign w:val="center"/>
          </w:tcPr>
          <w:p w14:paraId="76215C65" w14:textId="77777777" w:rsidR="006674C9" w:rsidRPr="00EF7738" w:rsidRDefault="006674C9" w:rsidP="006674C9">
            <w:pPr>
              <w:pStyle w:val="af0"/>
              <w:rPr>
                <w:sz w:val="18"/>
                <w:szCs w:val="18"/>
              </w:rPr>
            </w:pPr>
            <w:proofErr w:type="spellStart"/>
            <w:r w:rsidRPr="00EF7738">
              <w:rPr>
                <w:rFonts w:hint="eastAsia"/>
                <w:sz w:val="20"/>
                <w:szCs w:val="20"/>
              </w:rPr>
              <w:t>xxxxxxx</w:t>
            </w:r>
            <w:proofErr w:type="spellEnd"/>
            <w:r w:rsidRPr="00EF7738">
              <w:rPr>
                <w:rFonts w:hint="eastAsia"/>
                <w:sz w:val="18"/>
                <w:szCs w:val="18"/>
              </w:rPr>
              <w:t>（代謝物</w:t>
            </w:r>
            <w:r w:rsidRPr="00EF7738">
              <w:rPr>
                <w:rFonts w:hint="eastAsia"/>
                <w:sz w:val="18"/>
                <w:szCs w:val="18"/>
              </w:rPr>
              <w:t>2</w:t>
            </w:r>
            <w:r w:rsidRPr="00EF7738">
              <w:rPr>
                <w:rFonts w:hint="eastAsia"/>
                <w:sz w:val="18"/>
                <w:szCs w:val="18"/>
              </w:rPr>
              <w:t>）</w:t>
            </w:r>
          </w:p>
        </w:tc>
        <w:tc>
          <w:tcPr>
            <w:tcW w:w="1056" w:type="dxa"/>
            <w:vMerge/>
            <w:vAlign w:val="center"/>
          </w:tcPr>
          <w:p w14:paraId="78E28081" w14:textId="77777777" w:rsidR="006674C9" w:rsidRPr="00EF7738" w:rsidRDefault="006674C9" w:rsidP="007E31B0">
            <w:pPr>
              <w:pStyle w:val="af0"/>
              <w:jc w:val="center"/>
              <w:rPr>
                <w:sz w:val="18"/>
                <w:szCs w:val="18"/>
              </w:rPr>
            </w:pPr>
          </w:p>
        </w:tc>
        <w:tc>
          <w:tcPr>
            <w:tcW w:w="1500" w:type="dxa"/>
            <w:vMerge/>
            <w:vAlign w:val="center"/>
          </w:tcPr>
          <w:p w14:paraId="2468D1C5" w14:textId="77777777" w:rsidR="006674C9" w:rsidRPr="00EF7738" w:rsidRDefault="006674C9" w:rsidP="007E31B0">
            <w:pPr>
              <w:pStyle w:val="af0"/>
              <w:jc w:val="center"/>
              <w:rPr>
                <w:sz w:val="18"/>
                <w:szCs w:val="18"/>
              </w:rPr>
            </w:pPr>
          </w:p>
        </w:tc>
        <w:tc>
          <w:tcPr>
            <w:tcW w:w="1500" w:type="dxa"/>
            <w:vAlign w:val="center"/>
          </w:tcPr>
          <w:p w14:paraId="6444449C" w14:textId="77777777" w:rsidR="006674C9" w:rsidRPr="00EF7738" w:rsidRDefault="006674C9" w:rsidP="007E31B0">
            <w:pPr>
              <w:pStyle w:val="af0"/>
              <w:jc w:val="center"/>
              <w:rPr>
                <w:sz w:val="18"/>
                <w:szCs w:val="18"/>
              </w:rPr>
            </w:pPr>
            <w:r w:rsidRPr="00EF7738">
              <w:rPr>
                <w:rFonts w:hint="eastAsia"/>
                <w:sz w:val="18"/>
                <w:szCs w:val="18"/>
              </w:rPr>
              <w:t>85</w:t>
            </w:r>
          </w:p>
        </w:tc>
        <w:tc>
          <w:tcPr>
            <w:tcW w:w="1500" w:type="dxa"/>
            <w:vAlign w:val="center"/>
          </w:tcPr>
          <w:p w14:paraId="2A0910E8" w14:textId="77777777" w:rsidR="006674C9" w:rsidRPr="00EF7738" w:rsidRDefault="006674C9" w:rsidP="007E31B0">
            <w:pPr>
              <w:pStyle w:val="af0"/>
              <w:jc w:val="center"/>
              <w:rPr>
                <w:sz w:val="18"/>
                <w:szCs w:val="18"/>
              </w:rPr>
            </w:pPr>
            <w:r w:rsidRPr="00EF7738">
              <w:rPr>
                <w:rFonts w:hint="eastAsia"/>
                <w:sz w:val="18"/>
                <w:szCs w:val="18"/>
              </w:rPr>
              <w:t>92</w:t>
            </w:r>
          </w:p>
        </w:tc>
      </w:tr>
      <w:tr w:rsidR="006674C9" w:rsidRPr="00EF7738" w14:paraId="5E025203" w14:textId="77777777" w:rsidTr="006674C9">
        <w:trPr>
          <w:trHeight w:val="340"/>
        </w:trPr>
        <w:tc>
          <w:tcPr>
            <w:tcW w:w="993" w:type="dxa"/>
            <w:vMerge w:val="restart"/>
            <w:vAlign w:val="center"/>
          </w:tcPr>
          <w:p w14:paraId="29EB648C" w14:textId="77777777" w:rsidR="006674C9" w:rsidRPr="00EF7738" w:rsidRDefault="006674C9" w:rsidP="007E31B0">
            <w:pPr>
              <w:pStyle w:val="af0"/>
              <w:jc w:val="center"/>
              <w:rPr>
                <w:sz w:val="18"/>
                <w:szCs w:val="18"/>
              </w:rPr>
            </w:pPr>
            <w:r w:rsidRPr="00EF7738">
              <w:rPr>
                <w:rFonts w:hint="eastAsia"/>
                <w:sz w:val="18"/>
                <w:szCs w:val="18"/>
              </w:rPr>
              <w:t>埴壌土</w:t>
            </w:r>
          </w:p>
        </w:tc>
        <w:tc>
          <w:tcPr>
            <w:tcW w:w="2551" w:type="dxa"/>
            <w:vAlign w:val="center"/>
          </w:tcPr>
          <w:p w14:paraId="467D093A" w14:textId="77777777" w:rsidR="006674C9" w:rsidRPr="00EF7738" w:rsidRDefault="006674C9" w:rsidP="007E31B0">
            <w:pPr>
              <w:pStyle w:val="af0"/>
              <w:rPr>
                <w:sz w:val="18"/>
                <w:szCs w:val="18"/>
              </w:rPr>
            </w:pPr>
            <w:proofErr w:type="spellStart"/>
            <w:r w:rsidRPr="00EF7738">
              <w:rPr>
                <w:rFonts w:hint="eastAsia"/>
              </w:rPr>
              <w:t>chemx</w:t>
            </w:r>
            <w:proofErr w:type="spellEnd"/>
          </w:p>
        </w:tc>
        <w:tc>
          <w:tcPr>
            <w:tcW w:w="1056" w:type="dxa"/>
            <w:vMerge/>
            <w:vAlign w:val="center"/>
          </w:tcPr>
          <w:p w14:paraId="45D7E304" w14:textId="77777777" w:rsidR="006674C9" w:rsidRPr="00EF7738" w:rsidRDefault="006674C9" w:rsidP="007E31B0">
            <w:pPr>
              <w:pStyle w:val="af0"/>
              <w:jc w:val="center"/>
              <w:rPr>
                <w:sz w:val="18"/>
                <w:szCs w:val="18"/>
              </w:rPr>
            </w:pPr>
          </w:p>
        </w:tc>
        <w:tc>
          <w:tcPr>
            <w:tcW w:w="1500" w:type="dxa"/>
            <w:vMerge/>
            <w:vAlign w:val="center"/>
          </w:tcPr>
          <w:p w14:paraId="062CEE58" w14:textId="77777777" w:rsidR="006674C9" w:rsidRPr="00EF7738" w:rsidRDefault="006674C9" w:rsidP="007E31B0">
            <w:pPr>
              <w:pStyle w:val="af0"/>
              <w:jc w:val="center"/>
              <w:rPr>
                <w:sz w:val="18"/>
                <w:szCs w:val="18"/>
              </w:rPr>
            </w:pPr>
          </w:p>
        </w:tc>
        <w:tc>
          <w:tcPr>
            <w:tcW w:w="1500" w:type="dxa"/>
            <w:vAlign w:val="center"/>
          </w:tcPr>
          <w:p w14:paraId="04C049F0" w14:textId="77777777" w:rsidR="006674C9" w:rsidRPr="00EF7738" w:rsidRDefault="006674C9" w:rsidP="007E31B0">
            <w:pPr>
              <w:pStyle w:val="af0"/>
              <w:jc w:val="center"/>
              <w:rPr>
                <w:sz w:val="18"/>
                <w:szCs w:val="18"/>
              </w:rPr>
            </w:pPr>
            <w:r w:rsidRPr="00EF7738">
              <w:rPr>
                <w:rFonts w:hint="eastAsia"/>
                <w:sz w:val="18"/>
                <w:szCs w:val="18"/>
              </w:rPr>
              <w:t>82</w:t>
            </w:r>
          </w:p>
        </w:tc>
        <w:tc>
          <w:tcPr>
            <w:tcW w:w="1500" w:type="dxa"/>
            <w:vAlign w:val="center"/>
          </w:tcPr>
          <w:p w14:paraId="5FE136DB" w14:textId="77777777" w:rsidR="006674C9" w:rsidRPr="00EF7738" w:rsidRDefault="006674C9" w:rsidP="007E31B0">
            <w:pPr>
              <w:pStyle w:val="af0"/>
              <w:jc w:val="center"/>
              <w:rPr>
                <w:sz w:val="18"/>
                <w:szCs w:val="18"/>
              </w:rPr>
            </w:pPr>
            <w:r w:rsidRPr="00EF7738">
              <w:rPr>
                <w:rFonts w:hint="eastAsia"/>
                <w:sz w:val="18"/>
                <w:szCs w:val="18"/>
              </w:rPr>
              <w:t>100</w:t>
            </w:r>
          </w:p>
        </w:tc>
      </w:tr>
      <w:tr w:rsidR="006674C9" w:rsidRPr="00EF7738" w14:paraId="05D15AEF" w14:textId="77777777" w:rsidTr="006674C9">
        <w:trPr>
          <w:trHeight w:val="340"/>
        </w:trPr>
        <w:tc>
          <w:tcPr>
            <w:tcW w:w="993" w:type="dxa"/>
            <w:vMerge/>
            <w:vAlign w:val="center"/>
          </w:tcPr>
          <w:p w14:paraId="1A1130DB" w14:textId="77777777" w:rsidR="006674C9" w:rsidRPr="00EF7738" w:rsidRDefault="006674C9" w:rsidP="007E31B0">
            <w:pPr>
              <w:pStyle w:val="af0"/>
              <w:jc w:val="center"/>
              <w:rPr>
                <w:sz w:val="18"/>
                <w:szCs w:val="18"/>
              </w:rPr>
            </w:pPr>
          </w:p>
        </w:tc>
        <w:tc>
          <w:tcPr>
            <w:tcW w:w="2551" w:type="dxa"/>
            <w:vAlign w:val="center"/>
          </w:tcPr>
          <w:p w14:paraId="208C0D63" w14:textId="77777777" w:rsidR="006674C9" w:rsidRPr="00EF7738" w:rsidRDefault="006674C9" w:rsidP="00A91985">
            <w:pPr>
              <w:pStyle w:val="af0"/>
              <w:rPr>
                <w:sz w:val="18"/>
                <w:szCs w:val="18"/>
              </w:rPr>
            </w:pPr>
            <w:proofErr w:type="spellStart"/>
            <w:r w:rsidRPr="00EF7738">
              <w:rPr>
                <w:rFonts w:hint="eastAsia"/>
                <w:sz w:val="20"/>
                <w:szCs w:val="20"/>
              </w:rPr>
              <w:t>desmethyl</w:t>
            </w:r>
            <w:proofErr w:type="spellEnd"/>
            <w:r w:rsidRPr="00EF7738">
              <w:rPr>
                <w:rFonts w:hint="eastAsia"/>
                <w:sz w:val="20"/>
                <w:szCs w:val="20"/>
              </w:rPr>
              <w:t xml:space="preserve"> </w:t>
            </w:r>
            <w:proofErr w:type="spellStart"/>
            <w:r w:rsidRPr="00EF7738">
              <w:rPr>
                <w:rFonts w:hint="eastAsia"/>
                <w:sz w:val="20"/>
                <w:szCs w:val="20"/>
              </w:rPr>
              <w:t>chemx</w:t>
            </w:r>
            <w:proofErr w:type="spellEnd"/>
            <w:r w:rsidRPr="00EF7738">
              <w:rPr>
                <w:rFonts w:hint="eastAsia"/>
                <w:sz w:val="18"/>
                <w:szCs w:val="18"/>
              </w:rPr>
              <w:t>（代謝物</w:t>
            </w:r>
            <w:r w:rsidRPr="00EF7738">
              <w:rPr>
                <w:rFonts w:hint="eastAsia"/>
                <w:sz w:val="18"/>
                <w:szCs w:val="18"/>
              </w:rPr>
              <w:t>1</w:t>
            </w:r>
            <w:r w:rsidRPr="00EF7738">
              <w:rPr>
                <w:rFonts w:hint="eastAsia"/>
                <w:sz w:val="18"/>
                <w:szCs w:val="18"/>
              </w:rPr>
              <w:t>）</w:t>
            </w:r>
          </w:p>
        </w:tc>
        <w:tc>
          <w:tcPr>
            <w:tcW w:w="1056" w:type="dxa"/>
            <w:vMerge/>
            <w:vAlign w:val="center"/>
          </w:tcPr>
          <w:p w14:paraId="37EA61E9" w14:textId="77777777" w:rsidR="006674C9" w:rsidRPr="00EF7738" w:rsidRDefault="006674C9" w:rsidP="007E31B0">
            <w:pPr>
              <w:pStyle w:val="af0"/>
              <w:jc w:val="center"/>
              <w:rPr>
                <w:sz w:val="18"/>
                <w:szCs w:val="18"/>
              </w:rPr>
            </w:pPr>
          </w:p>
        </w:tc>
        <w:tc>
          <w:tcPr>
            <w:tcW w:w="1500" w:type="dxa"/>
            <w:vMerge/>
            <w:vAlign w:val="center"/>
          </w:tcPr>
          <w:p w14:paraId="35BB0468" w14:textId="77777777" w:rsidR="006674C9" w:rsidRPr="00EF7738" w:rsidRDefault="006674C9" w:rsidP="007E31B0">
            <w:pPr>
              <w:pStyle w:val="af0"/>
              <w:jc w:val="center"/>
              <w:rPr>
                <w:sz w:val="18"/>
                <w:szCs w:val="18"/>
              </w:rPr>
            </w:pPr>
          </w:p>
        </w:tc>
        <w:tc>
          <w:tcPr>
            <w:tcW w:w="1500" w:type="dxa"/>
            <w:vAlign w:val="center"/>
          </w:tcPr>
          <w:p w14:paraId="62A4DEAC" w14:textId="77777777" w:rsidR="006674C9" w:rsidRPr="00EF7738" w:rsidRDefault="006674C9" w:rsidP="007E31B0">
            <w:pPr>
              <w:pStyle w:val="af0"/>
              <w:jc w:val="center"/>
              <w:rPr>
                <w:sz w:val="18"/>
                <w:szCs w:val="18"/>
              </w:rPr>
            </w:pPr>
            <w:r w:rsidRPr="00EF7738">
              <w:rPr>
                <w:rFonts w:hint="eastAsia"/>
                <w:sz w:val="18"/>
                <w:szCs w:val="18"/>
              </w:rPr>
              <w:t>90</w:t>
            </w:r>
          </w:p>
        </w:tc>
        <w:tc>
          <w:tcPr>
            <w:tcW w:w="1500" w:type="dxa"/>
            <w:vAlign w:val="center"/>
          </w:tcPr>
          <w:p w14:paraId="69FF64F8" w14:textId="77777777" w:rsidR="006674C9" w:rsidRPr="00EF7738" w:rsidRDefault="006674C9" w:rsidP="007E31B0">
            <w:pPr>
              <w:pStyle w:val="af0"/>
              <w:jc w:val="center"/>
              <w:rPr>
                <w:sz w:val="18"/>
                <w:szCs w:val="18"/>
              </w:rPr>
            </w:pPr>
            <w:r w:rsidRPr="00EF7738">
              <w:rPr>
                <w:rFonts w:hint="eastAsia"/>
                <w:sz w:val="18"/>
                <w:szCs w:val="18"/>
              </w:rPr>
              <w:t>103</w:t>
            </w:r>
          </w:p>
        </w:tc>
      </w:tr>
      <w:tr w:rsidR="006674C9" w:rsidRPr="00EF7738" w14:paraId="67323566" w14:textId="77777777" w:rsidTr="006674C9">
        <w:trPr>
          <w:trHeight w:val="340"/>
        </w:trPr>
        <w:tc>
          <w:tcPr>
            <w:tcW w:w="993" w:type="dxa"/>
            <w:vMerge/>
            <w:vAlign w:val="center"/>
          </w:tcPr>
          <w:p w14:paraId="4B9A3853" w14:textId="77777777" w:rsidR="006674C9" w:rsidRPr="00EF7738" w:rsidRDefault="006674C9" w:rsidP="007E31B0">
            <w:pPr>
              <w:pStyle w:val="af0"/>
              <w:jc w:val="center"/>
              <w:rPr>
                <w:sz w:val="18"/>
                <w:szCs w:val="18"/>
              </w:rPr>
            </w:pPr>
          </w:p>
        </w:tc>
        <w:tc>
          <w:tcPr>
            <w:tcW w:w="2551" w:type="dxa"/>
            <w:vAlign w:val="center"/>
          </w:tcPr>
          <w:p w14:paraId="766F9626" w14:textId="77777777" w:rsidR="006674C9" w:rsidRPr="00EF7738" w:rsidRDefault="006674C9" w:rsidP="007E31B0">
            <w:pPr>
              <w:pStyle w:val="af0"/>
              <w:rPr>
                <w:sz w:val="18"/>
                <w:szCs w:val="18"/>
              </w:rPr>
            </w:pPr>
            <w:proofErr w:type="spellStart"/>
            <w:r w:rsidRPr="00EF7738">
              <w:rPr>
                <w:rFonts w:hint="eastAsia"/>
                <w:sz w:val="20"/>
                <w:szCs w:val="20"/>
              </w:rPr>
              <w:t>xxxxxxx</w:t>
            </w:r>
            <w:proofErr w:type="spellEnd"/>
            <w:r w:rsidRPr="00EF7738">
              <w:rPr>
                <w:rFonts w:hint="eastAsia"/>
                <w:sz w:val="18"/>
                <w:szCs w:val="18"/>
              </w:rPr>
              <w:t>（代謝物</w:t>
            </w:r>
            <w:r w:rsidRPr="00EF7738">
              <w:rPr>
                <w:rFonts w:hint="eastAsia"/>
                <w:sz w:val="18"/>
                <w:szCs w:val="18"/>
              </w:rPr>
              <w:t>2</w:t>
            </w:r>
            <w:r w:rsidRPr="00EF7738">
              <w:rPr>
                <w:rFonts w:hint="eastAsia"/>
                <w:sz w:val="18"/>
                <w:szCs w:val="18"/>
              </w:rPr>
              <w:t>）</w:t>
            </w:r>
          </w:p>
        </w:tc>
        <w:tc>
          <w:tcPr>
            <w:tcW w:w="1056" w:type="dxa"/>
            <w:vMerge/>
            <w:vAlign w:val="center"/>
          </w:tcPr>
          <w:p w14:paraId="31E03361" w14:textId="77777777" w:rsidR="006674C9" w:rsidRPr="00EF7738" w:rsidRDefault="006674C9" w:rsidP="007E31B0">
            <w:pPr>
              <w:pStyle w:val="af0"/>
              <w:jc w:val="center"/>
              <w:rPr>
                <w:sz w:val="18"/>
                <w:szCs w:val="18"/>
              </w:rPr>
            </w:pPr>
          </w:p>
        </w:tc>
        <w:tc>
          <w:tcPr>
            <w:tcW w:w="1500" w:type="dxa"/>
            <w:vMerge/>
            <w:vAlign w:val="center"/>
          </w:tcPr>
          <w:p w14:paraId="011FE895" w14:textId="77777777" w:rsidR="006674C9" w:rsidRPr="00EF7738" w:rsidRDefault="006674C9" w:rsidP="007E31B0">
            <w:pPr>
              <w:pStyle w:val="af0"/>
              <w:jc w:val="center"/>
              <w:rPr>
                <w:sz w:val="18"/>
                <w:szCs w:val="18"/>
              </w:rPr>
            </w:pPr>
          </w:p>
        </w:tc>
        <w:tc>
          <w:tcPr>
            <w:tcW w:w="1500" w:type="dxa"/>
            <w:vAlign w:val="center"/>
          </w:tcPr>
          <w:p w14:paraId="402A5586" w14:textId="77777777" w:rsidR="006674C9" w:rsidRPr="00EF7738" w:rsidRDefault="006674C9" w:rsidP="007E31B0">
            <w:pPr>
              <w:pStyle w:val="af0"/>
              <w:jc w:val="center"/>
              <w:rPr>
                <w:sz w:val="18"/>
                <w:szCs w:val="18"/>
              </w:rPr>
            </w:pPr>
            <w:r w:rsidRPr="00EF7738">
              <w:rPr>
                <w:rFonts w:hint="eastAsia"/>
                <w:sz w:val="18"/>
                <w:szCs w:val="18"/>
              </w:rPr>
              <w:t>88</w:t>
            </w:r>
          </w:p>
        </w:tc>
        <w:tc>
          <w:tcPr>
            <w:tcW w:w="1500" w:type="dxa"/>
            <w:vAlign w:val="center"/>
          </w:tcPr>
          <w:p w14:paraId="331FD4C4" w14:textId="77777777" w:rsidR="006674C9" w:rsidRPr="00EF7738" w:rsidRDefault="006674C9" w:rsidP="007E31B0">
            <w:pPr>
              <w:pStyle w:val="af0"/>
              <w:jc w:val="center"/>
              <w:rPr>
                <w:sz w:val="18"/>
                <w:szCs w:val="18"/>
              </w:rPr>
            </w:pPr>
            <w:r w:rsidRPr="00EF7738">
              <w:rPr>
                <w:rFonts w:hint="eastAsia"/>
                <w:sz w:val="18"/>
                <w:szCs w:val="18"/>
              </w:rPr>
              <w:t>99</w:t>
            </w:r>
          </w:p>
        </w:tc>
      </w:tr>
    </w:tbl>
    <w:p w14:paraId="0C376DDD" w14:textId="77777777" w:rsidR="006674C9" w:rsidRPr="00EF7738" w:rsidRDefault="006674C9" w:rsidP="006674C9">
      <w:pPr>
        <w:rPr>
          <w:szCs w:val="22"/>
        </w:rPr>
      </w:pPr>
    </w:p>
    <w:p w14:paraId="457E68AA" w14:textId="77777777" w:rsidR="00144E2D" w:rsidRPr="00EF7738" w:rsidRDefault="00144E2D" w:rsidP="00144E2D">
      <w:pPr>
        <w:rPr>
          <w:b/>
        </w:rPr>
      </w:pPr>
      <w:r w:rsidRPr="00EF7738">
        <w:rPr>
          <w:b/>
        </w:rPr>
        <w:t>II.</w:t>
      </w:r>
      <w:r w:rsidRPr="00EF7738">
        <w:rPr>
          <w:rFonts w:hint="eastAsia"/>
          <w:b/>
        </w:rPr>
        <w:t xml:space="preserve">　</w:t>
      </w:r>
      <w:r w:rsidRPr="00EF7738">
        <w:rPr>
          <w:b/>
        </w:rPr>
        <w:t>結果</w:t>
      </w:r>
      <w:r w:rsidRPr="00EF7738">
        <w:rPr>
          <w:rFonts w:hint="eastAsia"/>
          <w:b/>
        </w:rPr>
        <w:t>及び</w:t>
      </w:r>
      <w:r w:rsidRPr="00EF7738">
        <w:rPr>
          <w:b/>
        </w:rPr>
        <w:t>考察</w:t>
      </w:r>
    </w:p>
    <w:p w14:paraId="1D821023" w14:textId="77777777" w:rsidR="00144E2D" w:rsidRPr="00EF7738" w:rsidRDefault="00274E8B" w:rsidP="00144E2D">
      <w:r w:rsidRPr="00EF7738">
        <w:rPr>
          <w:rFonts w:hint="eastAsia"/>
        </w:rPr>
        <w:t xml:space="preserve">　試験結果概要を表</w:t>
      </w:r>
      <w:r w:rsidRPr="00EF7738">
        <w:rPr>
          <w:rFonts w:hint="eastAsia"/>
        </w:rPr>
        <w:t>7.2.1</w:t>
      </w:r>
      <w:r w:rsidRPr="00EF7738">
        <w:rPr>
          <w:rFonts w:hint="eastAsia"/>
        </w:rPr>
        <w:t>に示した。</w:t>
      </w:r>
      <w:proofErr w:type="spellStart"/>
      <w:r w:rsidRPr="00EF7738">
        <w:rPr>
          <w:rFonts w:hint="eastAsia"/>
        </w:rPr>
        <w:t>chemx</w:t>
      </w:r>
      <w:proofErr w:type="spellEnd"/>
      <w:r w:rsidR="00B14C25" w:rsidRPr="00EF7738">
        <w:rPr>
          <w:rFonts w:hint="eastAsia"/>
        </w:rPr>
        <w:t>は、埴壌土では</w:t>
      </w:r>
      <w:r w:rsidRPr="00EF7738">
        <w:rPr>
          <w:rFonts w:hint="eastAsia"/>
        </w:rPr>
        <w:t>処理後</w:t>
      </w:r>
      <w:r w:rsidRPr="00EF7738">
        <w:rPr>
          <w:rFonts w:hint="eastAsia"/>
        </w:rPr>
        <w:t>0</w:t>
      </w:r>
      <w:r w:rsidRPr="00EF7738">
        <w:rPr>
          <w:rFonts w:hint="eastAsia"/>
        </w:rPr>
        <w:t>日に</w:t>
      </w:r>
      <w:r w:rsidR="00EE37C9" w:rsidRPr="00EF7738">
        <w:rPr>
          <w:rFonts w:hint="eastAsia"/>
        </w:rPr>
        <w:t>0.014</w:t>
      </w:r>
      <w:r w:rsidRPr="00EF7738">
        <w:rPr>
          <w:rFonts w:hint="eastAsia"/>
        </w:rPr>
        <w:t xml:space="preserve"> mg/kg</w:t>
      </w:r>
      <w:r w:rsidR="00B14C25" w:rsidRPr="00EF7738">
        <w:rPr>
          <w:rFonts w:hint="eastAsia"/>
        </w:rPr>
        <w:t>、軽埴土では</w:t>
      </w:r>
      <w:r w:rsidRPr="00EF7738">
        <w:rPr>
          <w:rFonts w:hint="eastAsia"/>
        </w:rPr>
        <w:t>7</w:t>
      </w:r>
      <w:r w:rsidRPr="00EF7738">
        <w:rPr>
          <w:rFonts w:hint="eastAsia"/>
        </w:rPr>
        <w:t>日に</w:t>
      </w:r>
      <w:r w:rsidRPr="00EF7738">
        <w:rPr>
          <w:rFonts w:hint="eastAsia"/>
        </w:rPr>
        <w:t>0.011 mg/kg</w:t>
      </w:r>
      <w:r w:rsidRPr="00EF7738">
        <w:rPr>
          <w:rFonts w:hint="eastAsia"/>
        </w:rPr>
        <w:t>の最大値を示し、その後、経時的に減少した。</w:t>
      </w:r>
      <w:r w:rsidR="008335A6" w:rsidRPr="00EF7738">
        <w:rPr>
          <w:rFonts w:hint="eastAsia"/>
        </w:rPr>
        <w:t>総</w:t>
      </w:r>
      <w:r w:rsidRPr="00EF7738">
        <w:rPr>
          <w:rFonts w:hint="eastAsia"/>
        </w:rPr>
        <w:t>代謝物は、埴壌土で</w:t>
      </w:r>
      <w:r w:rsidR="003D401A" w:rsidRPr="00EF7738">
        <w:rPr>
          <w:rFonts w:hint="eastAsia"/>
        </w:rPr>
        <w:t>0.005</w:t>
      </w:r>
      <w:r w:rsidR="003D401A" w:rsidRPr="00EF7738">
        <w:t> </w:t>
      </w:r>
      <w:r w:rsidRPr="00EF7738">
        <w:rPr>
          <w:rFonts w:hint="eastAsia"/>
        </w:rPr>
        <w:t>mg/kg</w:t>
      </w:r>
      <w:r w:rsidRPr="00EF7738">
        <w:rPr>
          <w:rFonts w:hint="eastAsia"/>
        </w:rPr>
        <w:t>、軽埴土で</w:t>
      </w:r>
      <w:r w:rsidRPr="00EF7738">
        <w:rPr>
          <w:rFonts w:hint="eastAsia"/>
        </w:rPr>
        <w:t>0.004 mg/kg</w:t>
      </w:r>
      <w:r w:rsidRPr="00EF7738">
        <w:rPr>
          <w:rFonts w:hint="eastAsia"/>
        </w:rPr>
        <w:t>の最大値を示した後、経時的に減少した。</w:t>
      </w:r>
    </w:p>
    <w:p w14:paraId="21B1C20B" w14:textId="77777777" w:rsidR="00274E8B" w:rsidRPr="00EF7738" w:rsidRDefault="00274E8B" w:rsidP="00EE37C9">
      <w:r w:rsidRPr="00EF7738">
        <w:rPr>
          <w:rFonts w:hint="eastAsia"/>
        </w:rPr>
        <w:t xml:space="preserve">　ほ場土壌中における</w:t>
      </w:r>
      <w:r w:rsidRPr="00EF7738">
        <w:rPr>
          <w:rFonts w:hint="eastAsia"/>
        </w:rPr>
        <w:t>DT</w:t>
      </w:r>
      <w:r w:rsidRPr="00EF7738">
        <w:rPr>
          <w:rFonts w:hint="eastAsia"/>
          <w:vertAlign w:val="subscript"/>
        </w:rPr>
        <w:t>50</w:t>
      </w:r>
      <w:r w:rsidRPr="00EF7738">
        <w:rPr>
          <w:rFonts w:hint="eastAsia"/>
        </w:rPr>
        <w:t>を</w:t>
      </w:r>
      <w:r w:rsidR="00E76176" w:rsidRPr="00EF7738">
        <w:rPr>
          <w:rFonts w:hint="eastAsia"/>
        </w:rPr>
        <w:t>SFO</w:t>
      </w:r>
      <w:r w:rsidR="00E76176" w:rsidRPr="00EF7738">
        <w:rPr>
          <w:rFonts w:hint="eastAsia"/>
        </w:rPr>
        <w:t>モデル（</w:t>
      </w:r>
      <w:r w:rsidR="00E76176" w:rsidRPr="00EF7738">
        <w:rPr>
          <w:rFonts w:hint="eastAsia"/>
        </w:rPr>
        <w:t>Single First-Order Kinetics Model</w:t>
      </w:r>
      <w:r w:rsidR="00E76176" w:rsidRPr="00EF7738">
        <w:rPr>
          <w:rFonts w:hint="eastAsia"/>
        </w:rPr>
        <w:t>）を用いて算定した結果、</w:t>
      </w:r>
      <w:proofErr w:type="spellStart"/>
      <w:r w:rsidR="00E76176" w:rsidRPr="00EF7738">
        <w:rPr>
          <w:rFonts w:hint="eastAsia"/>
        </w:rPr>
        <w:t>chemx</w:t>
      </w:r>
      <w:proofErr w:type="spellEnd"/>
      <w:r w:rsidR="00E76176" w:rsidRPr="00EF7738">
        <w:rPr>
          <w:rFonts w:hint="eastAsia"/>
        </w:rPr>
        <w:t>については、埴壌土で</w:t>
      </w:r>
      <w:r w:rsidR="00E76176" w:rsidRPr="00EF7738">
        <w:rPr>
          <w:rFonts w:hint="eastAsia"/>
        </w:rPr>
        <w:t>56</w:t>
      </w:r>
      <w:r w:rsidR="00E76176" w:rsidRPr="00EF7738">
        <w:rPr>
          <w:rFonts w:hint="eastAsia"/>
        </w:rPr>
        <w:t>日及び軽埴土で</w:t>
      </w:r>
      <w:r w:rsidR="00E76176" w:rsidRPr="00EF7738">
        <w:rPr>
          <w:rFonts w:hint="eastAsia"/>
        </w:rPr>
        <w:t>55</w:t>
      </w:r>
      <w:r w:rsidR="00E76176" w:rsidRPr="00EF7738">
        <w:rPr>
          <w:rFonts w:hint="eastAsia"/>
        </w:rPr>
        <w:t>日、総</w:t>
      </w:r>
      <w:proofErr w:type="spellStart"/>
      <w:r w:rsidR="00E76176" w:rsidRPr="00EF7738">
        <w:rPr>
          <w:rFonts w:hint="eastAsia"/>
        </w:rPr>
        <w:t>chemx</w:t>
      </w:r>
      <w:proofErr w:type="spellEnd"/>
      <w:r w:rsidR="00E76176" w:rsidRPr="00EF7738">
        <w:rPr>
          <w:rFonts w:hint="eastAsia"/>
        </w:rPr>
        <w:t>については、埴壌土で</w:t>
      </w:r>
      <w:r w:rsidR="00E76176" w:rsidRPr="00EF7738">
        <w:rPr>
          <w:rFonts w:hint="eastAsia"/>
        </w:rPr>
        <w:t>141</w:t>
      </w:r>
      <w:r w:rsidR="00E76176" w:rsidRPr="00EF7738">
        <w:rPr>
          <w:rFonts w:hint="eastAsia"/>
        </w:rPr>
        <w:t>日及び軽埴土で</w:t>
      </w:r>
      <w:r w:rsidR="00E76176" w:rsidRPr="00EF7738">
        <w:rPr>
          <w:rFonts w:hint="eastAsia"/>
        </w:rPr>
        <w:t>12</w:t>
      </w:r>
      <w:r w:rsidR="00554419" w:rsidRPr="00EF7738">
        <w:rPr>
          <w:rFonts w:hint="eastAsia"/>
        </w:rPr>
        <w:t>4</w:t>
      </w:r>
      <w:r w:rsidR="00E76176" w:rsidRPr="00EF7738">
        <w:rPr>
          <w:rFonts w:hint="eastAsia"/>
        </w:rPr>
        <w:t>日であった。</w:t>
      </w:r>
    </w:p>
    <w:p w14:paraId="3B6DE3BB" w14:textId="77777777" w:rsidR="00144E2D" w:rsidRPr="00EF7738" w:rsidRDefault="006674C9" w:rsidP="00EE37C9">
      <w:r w:rsidRPr="00EF7738">
        <w:rPr>
          <w:rFonts w:hint="eastAsia"/>
        </w:rPr>
        <w:t xml:space="preserve">　土壌試料を</w:t>
      </w:r>
      <w:r w:rsidR="00450054" w:rsidRPr="00EF7738">
        <w:rPr>
          <w:rFonts w:hint="eastAsia"/>
        </w:rPr>
        <w:t>用いた</w:t>
      </w:r>
      <w:r w:rsidRPr="00EF7738">
        <w:rPr>
          <w:rFonts w:hint="eastAsia"/>
        </w:rPr>
        <w:t>-20</w:t>
      </w:r>
      <w:r w:rsidR="00EE37C9" w:rsidRPr="00EF7738">
        <w:rPr>
          <w:rFonts w:hint="eastAsia"/>
        </w:rPr>
        <w:t xml:space="preserve"> </w:t>
      </w:r>
      <w:r w:rsidR="00EE37C9" w:rsidRPr="00EF7738">
        <w:t>°C</w:t>
      </w:r>
      <w:r w:rsidRPr="00EF7738">
        <w:rPr>
          <w:rFonts w:hint="eastAsia"/>
        </w:rPr>
        <w:t>における</w:t>
      </w:r>
      <w:proofErr w:type="spellStart"/>
      <w:r w:rsidRPr="00EF7738">
        <w:rPr>
          <w:rFonts w:hint="eastAsia"/>
        </w:rPr>
        <w:t>chemx</w:t>
      </w:r>
      <w:proofErr w:type="spellEnd"/>
      <w:r w:rsidR="00450054" w:rsidRPr="00EF7738">
        <w:rPr>
          <w:rFonts w:hint="eastAsia"/>
        </w:rPr>
        <w:t>、</w:t>
      </w:r>
      <w:proofErr w:type="spellStart"/>
      <w:r w:rsidR="00450054" w:rsidRPr="00EF7738">
        <w:rPr>
          <w:rFonts w:hint="eastAsia"/>
          <w:sz w:val="20"/>
          <w:szCs w:val="20"/>
        </w:rPr>
        <w:t>desmethyl</w:t>
      </w:r>
      <w:proofErr w:type="spellEnd"/>
      <w:r w:rsidR="00450054" w:rsidRPr="00EF7738">
        <w:rPr>
          <w:rFonts w:hint="eastAsia"/>
          <w:sz w:val="20"/>
          <w:szCs w:val="20"/>
        </w:rPr>
        <w:t xml:space="preserve"> </w:t>
      </w:r>
      <w:proofErr w:type="spellStart"/>
      <w:r w:rsidR="00450054" w:rsidRPr="00EF7738">
        <w:rPr>
          <w:rFonts w:hint="eastAsia"/>
          <w:sz w:val="20"/>
          <w:szCs w:val="20"/>
        </w:rPr>
        <w:t>chemx</w:t>
      </w:r>
      <w:proofErr w:type="spellEnd"/>
      <w:r w:rsidR="00450054" w:rsidRPr="00EF7738">
        <w:rPr>
          <w:rFonts w:hint="eastAsia"/>
          <w:sz w:val="20"/>
          <w:szCs w:val="20"/>
        </w:rPr>
        <w:t>（</w:t>
      </w:r>
      <w:r w:rsidR="008335A6" w:rsidRPr="00EF7738">
        <w:rPr>
          <w:rFonts w:hint="eastAsia"/>
        </w:rPr>
        <w:t>代謝物</w:t>
      </w:r>
      <w:r w:rsidR="008335A6" w:rsidRPr="00EF7738">
        <w:rPr>
          <w:rFonts w:hint="eastAsia"/>
        </w:rPr>
        <w:t>1</w:t>
      </w:r>
      <w:r w:rsidR="00450054" w:rsidRPr="00EF7738">
        <w:rPr>
          <w:rFonts w:hint="eastAsia"/>
        </w:rPr>
        <w:t>）</w:t>
      </w:r>
      <w:r w:rsidR="008335A6" w:rsidRPr="00EF7738">
        <w:rPr>
          <w:rFonts w:hint="eastAsia"/>
        </w:rPr>
        <w:t>及び</w:t>
      </w:r>
      <w:proofErr w:type="spellStart"/>
      <w:r w:rsidR="00450054" w:rsidRPr="00EF7738">
        <w:rPr>
          <w:rFonts w:hint="eastAsia"/>
          <w:sz w:val="20"/>
          <w:szCs w:val="20"/>
        </w:rPr>
        <w:t>xxxxxxx</w:t>
      </w:r>
      <w:proofErr w:type="spellEnd"/>
      <w:r w:rsidR="00450054" w:rsidRPr="00EF7738">
        <w:rPr>
          <w:rFonts w:hint="eastAsia"/>
          <w:sz w:val="20"/>
          <w:szCs w:val="20"/>
        </w:rPr>
        <w:t>（</w:t>
      </w:r>
      <w:r w:rsidR="008335A6" w:rsidRPr="00EF7738">
        <w:rPr>
          <w:rFonts w:hint="eastAsia"/>
        </w:rPr>
        <w:t>代謝物</w:t>
      </w:r>
      <w:r w:rsidR="008335A6" w:rsidRPr="00EF7738">
        <w:rPr>
          <w:rFonts w:hint="eastAsia"/>
        </w:rPr>
        <w:t>2</w:t>
      </w:r>
      <w:r w:rsidR="008335A6" w:rsidRPr="00EF7738">
        <w:rPr>
          <w:rFonts w:hint="eastAsia"/>
        </w:rPr>
        <w:t>）</w:t>
      </w:r>
      <w:r w:rsidR="00450054" w:rsidRPr="00EF7738">
        <w:rPr>
          <w:rFonts w:hint="eastAsia"/>
        </w:rPr>
        <w:lastRenderedPageBreak/>
        <w:t>（加水分解により代謝物</w:t>
      </w:r>
      <w:r w:rsidR="00450054" w:rsidRPr="00EF7738">
        <w:rPr>
          <w:rFonts w:hint="eastAsia"/>
        </w:rPr>
        <w:t>7</w:t>
      </w:r>
      <w:r w:rsidR="00450054" w:rsidRPr="00EF7738">
        <w:rPr>
          <w:rFonts w:hint="eastAsia"/>
        </w:rPr>
        <w:t>に変換する主要な代謝物）</w:t>
      </w:r>
      <w:r w:rsidRPr="00EF7738">
        <w:rPr>
          <w:rFonts w:hint="eastAsia"/>
        </w:rPr>
        <w:t>の保存安定性試験の結果を表</w:t>
      </w:r>
      <w:r w:rsidRPr="00EF7738">
        <w:rPr>
          <w:rFonts w:hint="eastAsia"/>
        </w:rPr>
        <w:t>7.2-2</w:t>
      </w:r>
      <w:r w:rsidRPr="00EF7738">
        <w:rPr>
          <w:rFonts w:hint="eastAsia"/>
        </w:rPr>
        <w:t>に示した。土壌残留試験における保存期間（最大</w:t>
      </w:r>
      <w:r w:rsidRPr="00EF7738">
        <w:rPr>
          <w:rFonts w:hint="eastAsia"/>
        </w:rPr>
        <w:t>190</w:t>
      </w:r>
      <w:r w:rsidRPr="00EF7738">
        <w:rPr>
          <w:rFonts w:hint="eastAsia"/>
        </w:rPr>
        <w:t>日間）において、</w:t>
      </w:r>
      <w:proofErr w:type="spellStart"/>
      <w:r w:rsidRPr="00EF7738">
        <w:rPr>
          <w:rFonts w:hint="eastAsia"/>
        </w:rPr>
        <w:t>chemx</w:t>
      </w:r>
      <w:proofErr w:type="spellEnd"/>
      <w:r w:rsidRPr="00EF7738">
        <w:rPr>
          <w:rFonts w:hint="eastAsia"/>
        </w:rPr>
        <w:t>及び代謝物は、安定（</w:t>
      </w:r>
      <w:r w:rsidR="00932048" w:rsidRPr="00EF7738">
        <w:rPr>
          <w:rFonts w:hint="eastAsia"/>
        </w:rPr>
        <w:t>&gt;</w:t>
      </w:r>
      <w:r w:rsidRPr="00EF7738">
        <w:rPr>
          <w:rFonts w:hint="eastAsia"/>
        </w:rPr>
        <w:t>70</w:t>
      </w:r>
      <w:r w:rsidR="00932048" w:rsidRPr="00EF7738">
        <w:rPr>
          <w:rFonts w:hint="eastAsia"/>
        </w:rPr>
        <w:t xml:space="preserve"> </w:t>
      </w:r>
      <w:r w:rsidRPr="00EF7738">
        <w:rPr>
          <w:rFonts w:hint="eastAsia"/>
        </w:rPr>
        <w:t>%</w:t>
      </w:r>
      <w:r w:rsidRPr="00EF7738">
        <w:rPr>
          <w:rFonts w:hint="eastAsia"/>
        </w:rPr>
        <w:t>）であった。</w:t>
      </w:r>
    </w:p>
    <w:p w14:paraId="01C65E92" w14:textId="77777777" w:rsidR="006674C9" w:rsidRPr="00EF7738" w:rsidRDefault="006674C9" w:rsidP="00144E2D"/>
    <w:p w14:paraId="3226AE27" w14:textId="77777777" w:rsidR="00255045" w:rsidRPr="00EF7738" w:rsidRDefault="00255045" w:rsidP="00554419">
      <w:pPr>
        <w:rPr>
          <w:b/>
        </w:rPr>
      </w:pPr>
      <w:r w:rsidRPr="00EF7738">
        <w:rPr>
          <w:rFonts w:hint="eastAsia"/>
          <w:b/>
        </w:rPr>
        <w:t>III.</w:t>
      </w:r>
      <w:r w:rsidR="00554419" w:rsidRPr="00EF7738">
        <w:rPr>
          <w:rFonts w:hint="eastAsia"/>
          <w:b/>
        </w:rPr>
        <w:t xml:space="preserve">　</w:t>
      </w:r>
      <w:r w:rsidRPr="00EF7738">
        <w:rPr>
          <w:rFonts w:hint="eastAsia"/>
          <w:b/>
        </w:rPr>
        <w:t>結論</w:t>
      </w:r>
    </w:p>
    <w:p w14:paraId="10F3E0F8" w14:textId="77777777" w:rsidR="00C4475E" w:rsidRPr="00EF7738" w:rsidRDefault="00C4475E" w:rsidP="00554419">
      <w:pPr>
        <w:ind w:firstLineChars="100" w:firstLine="210"/>
      </w:pPr>
      <w:r w:rsidRPr="00EF7738">
        <w:rPr>
          <w:rFonts w:hint="eastAsia"/>
        </w:rPr>
        <w:t>畑地ほ場において、</w:t>
      </w:r>
      <w:proofErr w:type="spellStart"/>
      <w:r w:rsidRPr="00EF7738">
        <w:rPr>
          <w:rFonts w:hint="eastAsia"/>
        </w:rPr>
        <w:t>chemx</w:t>
      </w:r>
      <w:proofErr w:type="spellEnd"/>
      <w:r w:rsidRPr="00EF7738">
        <w:rPr>
          <w:rFonts w:hint="eastAsia"/>
        </w:rPr>
        <w:t>は、</w:t>
      </w:r>
      <w:r w:rsidR="00FE0464" w:rsidRPr="00EF7738">
        <w:rPr>
          <w:rFonts w:hint="eastAsia"/>
        </w:rPr>
        <w:t>最大値</w:t>
      </w:r>
      <w:r w:rsidR="00FE0464" w:rsidRPr="00EF7738">
        <w:rPr>
          <w:rFonts w:hint="eastAsia"/>
        </w:rPr>
        <w:t>0.011</w:t>
      </w:r>
      <w:r w:rsidR="00932048" w:rsidRPr="00EF7738">
        <w:rPr>
          <w:rFonts w:hint="eastAsia"/>
        </w:rPr>
        <w:t xml:space="preserve"> mg/kg</w:t>
      </w:r>
      <w:r w:rsidR="00FE0464" w:rsidRPr="00EF7738">
        <w:rPr>
          <w:rFonts w:hint="eastAsia"/>
        </w:rPr>
        <w:t>-0.014 mg/kg</w:t>
      </w:r>
      <w:r w:rsidR="00FE0464" w:rsidRPr="00EF7738">
        <w:rPr>
          <w:rFonts w:hint="eastAsia"/>
        </w:rPr>
        <w:t>を示したのち、</w:t>
      </w:r>
      <w:r w:rsidRPr="00EF7738">
        <w:rPr>
          <w:rFonts w:hint="eastAsia"/>
        </w:rPr>
        <w:t>速やかに消失し</w:t>
      </w:r>
      <w:r w:rsidR="00FE0464" w:rsidRPr="00EF7738">
        <w:rPr>
          <w:rFonts w:hint="eastAsia"/>
        </w:rPr>
        <w:t>た。</w:t>
      </w:r>
      <w:r w:rsidRPr="00EF7738">
        <w:rPr>
          <w:rFonts w:hint="eastAsia"/>
        </w:rPr>
        <w:t>SFO</w:t>
      </w:r>
      <w:r w:rsidRPr="00EF7738">
        <w:rPr>
          <w:rFonts w:hint="eastAsia"/>
        </w:rPr>
        <w:t>モデルを用いて算定した</w:t>
      </w:r>
      <w:r w:rsidRPr="00EF7738">
        <w:rPr>
          <w:rFonts w:hint="eastAsia"/>
        </w:rPr>
        <w:t>DT</w:t>
      </w:r>
      <w:r w:rsidRPr="00EF7738">
        <w:rPr>
          <w:rFonts w:hint="eastAsia"/>
          <w:vertAlign w:val="subscript"/>
        </w:rPr>
        <w:t>50</w:t>
      </w:r>
      <w:r w:rsidRPr="00EF7738">
        <w:rPr>
          <w:rFonts w:hint="eastAsia"/>
        </w:rPr>
        <w:t>は、</w:t>
      </w:r>
      <w:r w:rsidRPr="00EF7738">
        <w:rPr>
          <w:rFonts w:hint="eastAsia"/>
        </w:rPr>
        <w:t>55</w:t>
      </w:r>
      <w:r w:rsidR="00932048" w:rsidRPr="00EF7738">
        <w:rPr>
          <w:rFonts w:hint="eastAsia"/>
        </w:rPr>
        <w:t>日</w:t>
      </w:r>
      <w:r w:rsidRPr="00EF7738">
        <w:rPr>
          <w:rFonts w:hint="eastAsia"/>
        </w:rPr>
        <w:t>-56</w:t>
      </w:r>
      <w:r w:rsidRPr="00EF7738">
        <w:rPr>
          <w:rFonts w:hint="eastAsia"/>
        </w:rPr>
        <w:t>日であった。代謝物の生成量は、最大でも</w:t>
      </w:r>
      <w:r w:rsidR="003D401A" w:rsidRPr="00EF7738">
        <w:rPr>
          <w:rFonts w:hint="eastAsia"/>
        </w:rPr>
        <w:t>0.005</w:t>
      </w:r>
      <w:r w:rsidR="003D401A" w:rsidRPr="00EF7738">
        <w:t> </w:t>
      </w:r>
      <w:r w:rsidRPr="00EF7738">
        <w:rPr>
          <w:rFonts w:hint="eastAsia"/>
        </w:rPr>
        <w:t>mg/kg</w:t>
      </w:r>
      <w:r w:rsidRPr="00EF7738">
        <w:rPr>
          <w:rFonts w:hint="eastAsia"/>
        </w:rPr>
        <w:t>と微量であ</w:t>
      </w:r>
      <w:r w:rsidR="00FE0464" w:rsidRPr="00EF7738">
        <w:rPr>
          <w:rFonts w:hint="eastAsia"/>
        </w:rPr>
        <w:t>り、その後、経時的に減少し</w:t>
      </w:r>
      <w:r w:rsidRPr="00EF7738">
        <w:rPr>
          <w:rFonts w:hint="eastAsia"/>
        </w:rPr>
        <w:t>た。</w:t>
      </w:r>
    </w:p>
    <w:p w14:paraId="770A498E" w14:textId="77777777" w:rsidR="00C4475E" w:rsidRPr="00EF7738" w:rsidRDefault="00C4475E" w:rsidP="00255045"/>
    <w:p w14:paraId="60B4C704" w14:textId="77777777" w:rsidR="00255045" w:rsidRPr="00EF7738" w:rsidRDefault="00255045" w:rsidP="00255045">
      <w:pPr>
        <w:tabs>
          <w:tab w:val="left" w:pos="1050"/>
        </w:tabs>
        <w:rPr>
          <w:b/>
        </w:rPr>
      </w:pPr>
      <w:r w:rsidRPr="00EF7738">
        <w:rPr>
          <w:b/>
        </w:rPr>
        <w:t>7.</w:t>
      </w:r>
      <w:r w:rsidR="006674C9" w:rsidRPr="00EF7738">
        <w:rPr>
          <w:rFonts w:hint="eastAsia"/>
          <w:b/>
        </w:rPr>
        <w:t>3</w:t>
      </w:r>
      <w:r w:rsidR="00932048" w:rsidRPr="00EF7738">
        <w:rPr>
          <w:rFonts w:hint="eastAsia"/>
          <w:b/>
        </w:rPr>
        <w:t xml:space="preserve">　</w:t>
      </w:r>
      <w:r w:rsidR="006674C9" w:rsidRPr="00EF7738">
        <w:rPr>
          <w:rFonts w:hint="eastAsia"/>
          <w:b/>
        </w:rPr>
        <w:t>土壌吸着</w:t>
      </w:r>
    </w:p>
    <w:p w14:paraId="1243DD2A" w14:textId="77777777" w:rsidR="00255045" w:rsidRPr="00EF7738" w:rsidRDefault="00255045" w:rsidP="00255045">
      <w:pPr>
        <w:ind w:left="1054" w:hangingChars="500" w:hanging="1054"/>
        <w:rPr>
          <w:b/>
        </w:rPr>
      </w:pPr>
      <w:r w:rsidRPr="00EF7738">
        <w:rPr>
          <w:rFonts w:hint="eastAsia"/>
          <w:b/>
        </w:rPr>
        <w:t>7.</w:t>
      </w:r>
      <w:r w:rsidR="006674C9" w:rsidRPr="00EF7738">
        <w:rPr>
          <w:rFonts w:hint="eastAsia"/>
          <w:b/>
        </w:rPr>
        <w:t>3</w:t>
      </w:r>
      <w:r w:rsidRPr="00EF7738">
        <w:rPr>
          <w:rFonts w:hint="eastAsia"/>
          <w:b/>
        </w:rPr>
        <w:t>.1</w:t>
      </w:r>
      <w:r w:rsidR="00932048" w:rsidRPr="00EF7738">
        <w:rPr>
          <w:rFonts w:hint="eastAsia"/>
          <w:b/>
        </w:rPr>
        <w:t xml:space="preserve">　</w:t>
      </w:r>
      <w:proofErr w:type="spellStart"/>
      <w:r w:rsidRPr="00EF7738">
        <w:rPr>
          <w:rFonts w:hint="eastAsia"/>
          <w:b/>
        </w:rPr>
        <w:t>chemx</w:t>
      </w:r>
      <w:proofErr w:type="spellEnd"/>
      <w:r w:rsidRPr="00EF7738">
        <w:rPr>
          <w:rFonts w:hint="eastAsia"/>
          <w:b/>
        </w:rPr>
        <w:t>の</w:t>
      </w:r>
      <w:r w:rsidR="00CD26B6" w:rsidRPr="00EF7738">
        <w:rPr>
          <w:rFonts w:hint="eastAsia"/>
          <w:b/>
        </w:rPr>
        <w:t>土壌</w:t>
      </w:r>
      <w:r w:rsidRPr="00EF7738">
        <w:rPr>
          <w:rFonts w:hint="eastAsia"/>
          <w:b/>
        </w:rPr>
        <w:t>吸着</w:t>
      </w:r>
      <w:r w:rsidR="00661CEB" w:rsidRPr="00EF7738">
        <w:rPr>
          <w:rFonts w:hint="eastAsia"/>
          <w:b/>
        </w:rPr>
        <w:t>及び</w:t>
      </w:r>
      <w:r w:rsidRPr="00EF7738">
        <w:rPr>
          <w:rFonts w:hint="eastAsia"/>
          <w:b/>
        </w:rPr>
        <w:t>脱着</w:t>
      </w:r>
    </w:p>
    <w:tbl>
      <w:tblPr>
        <w:tblW w:w="0" w:type="auto"/>
        <w:tblLook w:val="01E0" w:firstRow="1" w:lastRow="1" w:firstColumn="1" w:lastColumn="1" w:noHBand="0" w:noVBand="0"/>
      </w:tblPr>
      <w:tblGrid>
        <w:gridCol w:w="1082"/>
        <w:gridCol w:w="1260"/>
        <w:gridCol w:w="6728"/>
      </w:tblGrid>
      <w:tr w:rsidR="00661CEB" w:rsidRPr="00EF7738" w14:paraId="6C5FE1E4" w14:textId="77777777" w:rsidTr="007E31B0">
        <w:trPr>
          <w:trHeight w:val="523"/>
        </w:trPr>
        <w:tc>
          <w:tcPr>
            <w:tcW w:w="1101" w:type="dxa"/>
            <w:shd w:val="clear" w:color="auto" w:fill="auto"/>
          </w:tcPr>
          <w:p w14:paraId="50885FA3" w14:textId="77777777" w:rsidR="00661CEB" w:rsidRPr="00EF7738" w:rsidRDefault="00661CEB" w:rsidP="007E31B0">
            <w:pPr>
              <w:snapToGrid w:val="0"/>
              <w:jc w:val="left"/>
              <w:rPr>
                <w:b/>
              </w:rPr>
            </w:pPr>
            <w:r w:rsidRPr="00EF7738">
              <w:rPr>
                <w:rFonts w:hint="eastAsia"/>
                <w:b/>
              </w:rPr>
              <w:t>試験成績</w:t>
            </w:r>
          </w:p>
        </w:tc>
        <w:tc>
          <w:tcPr>
            <w:tcW w:w="1275" w:type="dxa"/>
            <w:shd w:val="clear" w:color="auto" w:fill="auto"/>
          </w:tcPr>
          <w:p w14:paraId="1AC9BFB7" w14:textId="77777777" w:rsidR="00661CEB" w:rsidRPr="00EF7738" w:rsidRDefault="00661CEB" w:rsidP="0047664C">
            <w:pPr>
              <w:snapToGrid w:val="0"/>
            </w:pPr>
            <w:r w:rsidRPr="00EF7738">
              <w:rPr>
                <w:rFonts w:hint="eastAsia"/>
              </w:rPr>
              <w:t>7.3</w:t>
            </w:r>
            <w:r w:rsidR="0047664C" w:rsidRPr="00EF7738">
              <w:rPr>
                <w:rFonts w:hint="eastAsia"/>
              </w:rPr>
              <w:t>/0</w:t>
            </w:r>
            <w:r w:rsidR="00450054" w:rsidRPr="00EF7738">
              <w:rPr>
                <w:rFonts w:hint="eastAsia"/>
              </w:rPr>
              <w:t>1</w:t>
            </w:r>
          </w:p>
        </w:tc>
        <w:tc>
          <w:tcPr>
            <w:tcW w:w="6892" w:type="dxa"/>
            <w:shd w:val="clear" w:color="auto" w:fill="auto"/>
          </w:tcPr>
          <w:p w14:paraId="48CC9E9B" w14:textId="77777777" w:rsidR="00661CEB" w:rsidRPr="00EF7738" w:rsidRDefault="009E49AD" w:rsidP="00661CEB">
            <w:proofErr w:type="spellStart"/>
            <w:r w:rsidRPr="00EF7738">
              <w:rPr>
                <w:rFonts w:hint="eastAsia"/>
              </w:rPr>
              <w:t>Xxxx</w:t>
            </w:r>
            <w:proofErr w:type="spellEnd"/>
            <w:r w:rsidRPr="00EF7738">
              <w:rPr>
                <w:rFonts w:hint="eastAsia"/>
              </w:rPr>
              <w:t xml:space="preserve"> X</w:t>
            </w:r>
            <w:r w:rsidR="00661CEB" w:rsidRPr="00EF7738">
              <w:t xml:space="preserve"> </w:t>
            </w:r>
            <w:r w:rsidR="00450054" w:rsidRPr="00EF7738">
              <w:rPr>
                <w:rFonts w:hint="eastAsia"/>
              </w:rPr>
              <w:t>2005</w:t>
            </w:r>
            <w:r w:rsidR="00661CEB" w:rsidRPr="00EF7738">
              <w:t xml:space="preserve">, </w:t>
            </w:r>
            <w:r w:rsidR="00661CEB" w:rsidRPr="00EF7738">
              <w:rPr>
                <w:vertAlign w:val="superscript"/>
              </w:rPr>
              <w:t>14</w:t>
            </w:r>
            <w:r w:rsidR="00661CEB" w:rsidRPr="00EF7738">
              <w:t>C-chemx, adsorption</w:t>
            </w:r>
            <w:r w:rsidR="00661CEB" w:rsidRPr="00EF7738">
              <w:rPr>
                <w:rFonts w:hint="eastAsia"/>
              </w:rPr>
              <w:t xml:space="preserve"> </w:t>
            </w:r>
            <w:r w:rsidR="00661CEB" w:rsidRPr="00EF7738">
              <w:t>and desorption</w:t>
            </w:r>
            <w:r w:rsidR="00661CEB" w:rsidRPr="00EF7738">
              <w:rPr>
                <w:rFonts w:hint="eastAsia"/>
              </w:rPr>
              <w:t>.</w:t>
            </w:r>
          </w:p>
          <w:p w14:paraId="6CED72F4" w14:textId="77777777" w:rsidR="00661CEB" w:rsidRPr="00EF7738" w:rsidRDefault="00661CEB" w:rsidP="00661CEB">
            <w:r w:rsidRPr="00EF7738">
              <w:t>XX-13701</w:t>
            </w:r>
          </w:p>
        </w:tc>
      </w:tr>
    </w:tbl>
    <w:p w14:paraId="3569CD5B" w14:textId="77777777" w:rsidR="00255045" w:rsidRPr="00EF7738" w:rsidRDefault="00661CEB" w:rsidP="00255045">
      <w:r w:rsidRPr="00EF7738">
        <w:rPr>
          <w:rFonts w:hint="eastAsia"/>
          <w:b/>
        </w:rPr>
        <w:t>試験ガイドライン</w:t>
      </w:r>
    </w:p>
    <w:p w14:paraId="36F7FAB2" w14:textId="77777777" w:rsidR="00450054" w:rsidRPr="00EF7738" w:rsidRDefault="00255045" w:rsidP="00450054">
      <w:pPr>
        <w:ind w:firstLineChars="100" w:firstLine="210"/>
      </w:pPr>
      <w:r w:rsidRPr="00EF7738">
        <w:rPr>
          <w:rFonts w:hint="eastAsia"/>
        </w:rPr>
        <w:t>OECD106</w:t>
      </w:r>
      <w:r w:rsidR="00450054" w:rsidRPr="00EF7738">
        <w:rPr>
          <w:rFonts w:hint="eastAsia"/>
        </w:rPr>
        <w:t xml:space="preserve">　</w:t>
      </w:r>
      <w:r w:rsidR="00450054" w:rsidRPr="00EF7738">
        <w:rPr>
          <w:rFonts w:hint="eastAsia"/>
          <w:b/>
        </w:rPr>
        <w:t>逸脱：</w:t>
      </w:r>
      <w:r w:rsidR="00450054" w:rsidRPr="00EF7738">
        <w:rPr>
          <w:rFonts w:hint="eastAsia"/>
        </w:rPr>
        <w:t>なし</w:t>
      </w:r>
    </w:p>
    <w:p w14:paraId="625941F3" w14:textId="77777777" w:rsidR="006D35FC" w:rsidRPr="00EF7738" w:rsidRDefault="006D35FC" w:rsidP="006D35FC">
      <w:r w:rsidRPr="00EF7738">
        <w:rPr>
          <w:rFonts w:hint="eastAsia"/>
          <w:b/>
        </w:rPr>
        <w:t>試験施設：</w:t>
      </w:r>
      <w:proofErr w:type="spellStart"/>
      <w:r w:rsidRPr="00EF7738">
        <w:rPr>
          <w:rFonts w:hint="eastAsia"/>
        </w:rPr>
        <w:t>xxxxx</w:t>
      </w:r>
      <w:proofErr w:type="spellEnd"/>
      <w:r w:rsidRPr="00EF7738">
        <w:rPr>
          <w:rFonts w:hint="eastAsia"/>
        </w:rPr>
        <w:t xml:space="preserve"> Laboratory</w:t>
      </w:r>
      <w:r w:rsidRPr="00EF7738">
        <w:rPr>
          <w:rFonts w:hint="eastAsia"/>
        </w:rPr>
        <w:t xml:space="preserve">　</w:t>
      </w:r>
      <w:r w:rsidR="006B12E3" w:rsidRPr="00EF7738">
        <w:rPr>
          <w:rFonts w:hint="eastAsia"/>
        </w:rPr>
        <w:t xml:space="preserve">　</w:t>
      </w:r>
      <w:r w:rsidRPr="00EF7738">
        <w:rPr>
          <w:rFonts w:hint="eastAsia"/>
          <w:b/>
        </w:rPr>
        <w:t>GLP</w:t>
      </w:r>
      <w:r w:rsidRPr="00EF7738">
        <w:rPr>
          <w:rFonts w:hint="eastAsia"/>
          <w:b/>
        </w:rPr>
        <w:t>：</w:t>
      </w:r>
      <w:r w:rsidRPr="00EF7738">
        <w:rPr>
          <w:rFonts w:hint="eastAsia"/>
        </w:rPr>
        <w:t>準拠</w:t>
      </w:r>
    </w:p>
    <w:p w14:paraId="1543E577" w14:textId="77777777" w:rsidR="00661CEB" w:rsidRPr="00EF7738" w:rsidRDefault="00661CEB" w:rsidP="006D35FC">
      <w:r w:rsidRPr="00EF7738">
        <w:rPr>
          <w:rFonts w:hint="eastAsia"/>
          <w:b/>
        </w:rPr>
        <w:t>実施時期</w:t>
      </w:r>
      <w:r w:rsidR="006D35FC" w:rsidRPr="00EF7738">
        <w:rPr>
          <w:rFonts w:hint="eastAsia"/>
          <w:b/>
        </w:rPr>
        <w:t>：</w:t>
      </w:r>
      <w:r w:rsidR="00450054" w:rsidRPr="00EF7738">
        <w:rPr>
          <w:rFonts w:hint="eastAsia"/>
        </w:rPr>
        <w:t>2004</w:t>
      </w:r>
      <w:r w:rsidRPr="00EF7738">
        <w:rPr>
          <w:rFonts w:hint="eastAsia"/>
        </w:rPr>
        <w:t>年</w:t>
      </w:r>
      <w:r w:rsidRPr="00EF7738">
        <w:t>8</w:t>
      </w:r>
      <w:r w:rsidRPr="00EF7738">
        <w:rPr>
          <w:rFonts w:hint="eastAsia"/>
        </w:rPr>
        <w:t>月</w:t>
      </w:r>
      <w:r w:rsidRPr="00EF7738">
        <w:rPr>
          <w:rFonts w:hint="eastAsia"/>
        </w:rPr>
        <w:t>-</w:t>
      </w:r>
      <w:r w:rsidR="00450054" w:rsidRPr="00EF7738">
        <w:rPr>
          <w:rFonts w:hint="eastAsia"/>
        </w:rPr>
        <w:t>2004</w:t>
      </w:r>
      <w:r w:rsidRPr="00EF7738">
        <w:rPr>
          <w:rFonts w:hint="eastAsia"/>
        </w:rPr>
        <w:t>年</w:t>
      </w:r>
      <w:r w:rsidRPr="00EF7738">
        <w:t>1</w:t>
      </w:r>
      <w:r w:rsidRPr="00EF7738">
        <w:rPr>
          <w:rFonts w:hint="eastAsia"/>
        </w:rPr>
        <w:t>1</w:t>
      </w:r>
      <w:r w:rsidRPr="00EF7738">
        <w:rPr>
          <w:rFonts w:hint="eastAsia"/>
        </w:rPr>
        <w:t>月に試験を実施した。</w:t>
      </w:r>
    </w:p>
    <w:p w14:paraId="68C6C611" w14:textId="77777777" w:rsidR="00255045" w:rsidRPr="00EF7738" w:rsidRDefault="00255045" w:rsidP="00255045"/>
    <w:p w14:paraId="2CA97117" w14:textId="77777777" w:rsidR="00255045" w:rsidRPr="00EF7738" w:rsidRDefault="00255045" w:rsidP="00255045">
      <w:pPr>
        <w:rPr>
          <w:b/>
        </w:rPr>
      </w:pPr>
      <w:r w:rsidRPr="00EF7738">
        <w:rPr>
          <w:b/>
        </w:rPr>
        <w:t>要約</w:t>
      </w:r>
    </w:p>
    <w:p w14:paraId="7B643CF1" w14:textId="77777777" w:rsidR="00255045" w:rsidRPr="00EF7738" w:rsidRDefault="00255045" w:rsidP="00414F2F">
      <w:pPr>
        <w:ind w:firstLineChars="100" w:firstLine="210"/>
      </w:pPr>
      <w:r w:rsidRPr="00EF7738">
        <w:t>吸着</w:t>
      </w:r>
      <w:r w:rsidRPr="00EF7738">
        <w:rPr>
          <w:rFonts w:hint="eastAsia"/>
        </w:rPr>
        <w:t>／</w:t>
      </w:r>
      <w:r w:rsidRPr="00EF7738">
        <w:t>脱</w:t>
      </w:r>
      <w:r w:rsidRPr="00EF7738">
        <w:rPr>
          <w:rFonts w:hint="eastAsia"/>
        </w:rPr>
        <w:t>着</w:t>
      </w:r>
      <w:r w:rsidRPr="00EF7738">
        <w:t>試験</w:t>
      </w:r>
      <w:r w:rsidR="00661CEB" w:rsidRPr="00EF7738">
        <w:rPr>
          <w:rFonts w:hint="eastAsia"/>
        </w:rPr>
        <w:t>においては</w:t>
      </w:r>
      <w:r w:rsidRPr="00EF7738">
        <w:t>、</w:t>
      </w:r>
      <w:r w:rsidRPr="00EF7738">
        <w:t>2</w:t>
      </w:r>
      <w:r w:rsidRPr="00EF7738">
        <w:t>種類の米国土壌</w:t>
      </w:r>
      <w:r w:rsidR="00661CEB" w:rsidRPr="00EF7738">
        <w:rPr>
          <w:rFonts w:hint="eastAsia"/>
        </w:rPr>
        <w:t>及び</w:t>
      </w:r>
      <w:r w:rsidR="00661CEB" w:rsidRPr="00EF7738">
        <w:rPr>
          <w:rFonts w:hint="eastAsia"/>
        </w:rPr>
        <w:t>3</w:t>
      </w:r>
      <w:r w:rsidRPr="00EF7738">
        <w:t>種類の英国土壌（</w:t>
      </w:r>
      <w:r w:rsidRPr="00EF7738">
        <w:t>pH</w:t>
      </w:r>
      <w:r w:rsidR="00661CEB" w:rsidRPr="00EF7738">
        <w:rPr>
          <w:rFonts w:hint="eastAsia"/>
        </w:rPr>
        <w:t xml:space="preserve"> </w:t>
      </w:r>
      <w:r w:rsidRPr="00EF7738">
        <w:t>5.3</w:t>
      </w:r>
      <w:r w:rsidR="00661CEB" w:rsidRPr="00EF7738">
        <w:rPr>
          <w:rFonts w:hint="eastAsia"/>
        </w:rPr>
        <w:t>-</w:t>
      </w:r>
      <w:r w:rsidR="00932048" w:rsidRPr="00EF7738">
        <w:t xml:space="preserve"> pH </w:t>
      </w:r>
      <w:r w:rsidRPr="00EF7738">
        <w:t>7.9</w:t>
      </w:r>
      <w:r w:rsidRPr="00EF7738">
        <w:t>）を土壌中での</w:t>
      </w:r>
      <w:proofErr w:type="spellStart"/>
      <w:r w:rsidRPr="00EF7738">
        <w:t>chemx</w:t>
      </w:r>
      <w:proofErr w:type="spellEnd"/>
      <w:r w:rsidRPr="00EF7738">
        <w:t>の吸着</w:t>
      </w:r>
      <w:r w:rsidR="00661CEB" w:rsidRPr="00EF7738">
        <w:rPr>
          <w:rFonts w:hint="eastAsia"/>
        </w:rPr>
        <w:t>能</w:t>
      </w:r>
      <w:r w:rsidRPr="00EF7738">
        <w:t>を評価</w:t>
      </w:r>
      <w:r w:rsidR="00661CEB" w:rsidRPr="00EF7738">
        <w:rPr>
          <w:rFonts w:hint="eastAsia"/>
        </w:rPr>
        <w:t>に</w:t>
      </w:r>
      <w:r w:rsidR="00661CEB" w:rsidRPr="00EF7738">
        <w:t>用い</w:t>
      </w:r>
      <w:r w:rsidRPr="00EF7738">
        <w:t>た。</w:t>
      </w:r>
      <w:r w:rsidR="00952330" w:rsidRPr="00EF7738">
        <w:rPr>
          <w:rFonts w:hint="eastAsia"/>
        </w:rPr>
        <w:t>吸着定数と有機炭素量との相関は見られず、</w:t>
      </w:r>
      <w:proofErr w:type="spellStart"/>
      <w:r w:rsidRPr="00EF7738">
        <w:t>K</w:t>
      </w:r>
      <w:r w:rsidR="00414F2F" w:rsidRPr="00EF7738">
        <w:rPr>
          <w:rFonts w:hint="eastAsia"/>
          <w:vertAlign w:val="superscript"/>
        </w:rPr>
        <w:t>ads</w:t>
      </w:r>
      <w:r w:rsidR="00414F2F" w:rsidRPr="00EF7738">
        <w:rPr>
          <w:rFonts w:hint="eastAsia"/>
          <w:vertAlign w:val="subscript"/>
        </w:rPr>
        <w:t>F</w:t>
      </w:r>
      <w:r w:rsidRPr="00EF7738">
        <w:rPr>
          <w:vertAlign w:val="subscript"/>
        </w:rPr>
        <w:t>oc</w:t>
      </w:r>
      <w:proofErr w:type="spellEnd"/>
      <w:r w:rsidRPr="00EF7738">
        <w:t>は</w:t>
      </w:r>
      <w:r w:rsidR="00414F2F" w:rsidRPr="00EF7738">
        <w:rPr>
          <w:rFonts w:hint="eastAsia"/>
        </w:rPr>
        <w:t>、</w:t>
      </w:r>
      <w:r w:rsidRPr="00EF7738">
        <w:t>5.3</w:t>
      </w:r>
      <w:r w:rsidR="00107A4D" w:rsidRPr="00EF7738">
        <w:rPr>
          <w:rFonts w:hint="eastAsia"/>
        </w:rPr>
        <w:t>-</w:t>
      </w:r>
      <w:r w:rsidRPr="00EF7738">
        <w:t>89</w:t>
      </w:r>
      <w:r w:rsidRPr="00EF7738">
        <w:t>の範囲</w:t>
      </w:r>
      <w:r w:rsidR="00952330" w:rsidRPr="00EF7738">
        <w:t>（平均</w:t>
      </w:r>
      <w:r w:rsidR="00952330" w:rsidRPr="00EF7738">
        <w:t>33</w:t>
      </w:r>
      <w:r w:rsidR="00952330" w:rsidRPr="00EF7738">
        <w:t>）</w:t>
      </w:r>
      <w:r w:rsidRPr="00EF7738">
        <w:t>であ</w:t>
      </w:r>
      <w:r w:rsidR="00414F2F" w:rsidRPr="00EF7738">
        <w:rPr>
          <w:rFonts w:hint="eastAsia"/>
        </w:rPr>
        <w:t>った</w:t>
      </w:r>
      <w:r w:rsidRPr="00EF7738">
        <w:t>。土壌に一旦吸着すると、</w:t>
      </w:r>
      <w:proofErr w:type="spellStart"/>
      <w:r w:rsidRPr="00EF7738">
        <w:t>chemx</w:t>
      </w:r>
      <w:proofErr w:type="spellEnd"/>
      <w:r w:rsidRPr="00EF7738">
        <w:t>は容易には脱</w:t>
      </w:r>
      <w:r w:rsidRPr="00EF7738">
        <w:rPr>
          <w:rFonts w:hint="eastAsia"/>
        </w:rPr>
        <w:t>着</w:t>
      </w:r>
      <w:r w:rsidRPr="00EF7738">
        <w:t>しなかった（</w:t>
      </w:r>
      <w:proofErr w:type="spellStart"/>
      <w:r w:rsidRPr="00EF7738">
        <w:t>K</w:t>
      </w:r>
      <w:r w:rsidR="00414F2F" w:rsidRPr="00EF7738">
        <w:rPr>
          <w:rFonts w:hint="eastAsia"/>
          <w:vertAlign w:val="superscript"/>
        </w:rPr>
        <w:t>des</w:t>
      </w:r>
      <w:r w:rsidR="00414F2F" w:rsidRPr="00EF7738">
        <w:rPr>
          <w:rFonts w:hint="eastAsia"/>
          <w:vertAlign w:val="subscript"/>
        </w:rPr>
        <w:t>F</w:t>
      </w:r>
      <w:r w:rsidRPr="00EF7738">
        <w:rPr>
          <w:vertAlign w:val="subscript"/>
        </w:rPr>
        <w:t>oc</w:t>
      </w:r>
      <w:proofErr w:type="spellEnd"/>
      <w:r w:rsidRPr="00EF7738">
        <w:t xml:space="preserve"> = 400</w:t>
      </w:r>
      <w:r w:rsidRPr="00EF7738">
        <w:t>）。平衡</w:t>
      </w:r>
      <w:r w:rsidR="00414F2F" w:rsidRPr="00EF7738">
        <w:rPr>
          <w:rFonts w:hint="eastAsia"/>
        </w:rPr>
        <w:t>化</w:t>
      </w:r>
      <w:r w:rsidRPr="00EF7738">
        <w:rPr>
          <w:rFonts w:hint="eastAsia"/>
        </w:rPr>
        <w:t>段階</w:t>
      </w:r>
      <w:r w:rsidRPr="00EF7738">
        <w:t>において</w:t>
      </w:r>
      <w:r w:rsidR="00414F2F" w:rsidRPr="00EF7738">
        <w:rPr>
          <w:rFonts w:hint="eastAsia"/>
        </w:rPr>
        <w:t>、</w:t>
      </w:r>
      <w:r w:rsidR="00107A4D" w:rsidRPr="00EF7738">
        <w:t>おそらく加水分解</w:t>
      </w:r>
      <w:r w:rsidR="00107A4D" w:rsidRPr="00EF7738">
        <w:rPr>
          <w:rFonts w:hint="eastAsia"/>
        </w:rPr>
        <w:t>による</w:t>
      </w:r>
      <w:proofErr w:type="spellStart"/>
      <w:r w:rsidRPr="00EF7738">
        <w:t>chemx</w:t>
      </w:r>
      <w:proofErr w:type="spellEnd"/>
      <w:r w:rsidRPr="00EF7738">
        <w:t>の分解が</w:t>
      </w:r>
      <w:r w:rsidR="00EE477C" w:rsidRPr="00EF7738">
        <w:rPr>
          <w:rFonts w:hint="eastAsia"/>
        </w:rPr>
        <w:t>わずかに</w:t>
      </w:r>
      <w:r w:rsidR="00414F2F" w:rsidRPr="00EF7738">
        <w:rPr>
          <w:rFonts w:hint="eastAsia"/>
        </w:rPr>
        <w:t>発生し</w:t>
      </w:r>
      <w:r w:rsidR="00107A4D" w:rsidRPr="00EF7738">
        <w:rPr>
          <w:rFonts w:hint="eastAsia"/>
        </w:rPr>
        <w:t>た</w:t>
      </w:r>
      <w:r w:rsidR="00B14C25" w:rsidRPr="00EF7738">
        <w:rPr>
          <w:rFonts w:hint="eastAsia"/>
        </w:rPr>
        <w:t>と想定された</w:t>
      </w:r>
      <w:r w:rsidR="00107A4D" w:rsidRPr="00EF7738">
        <w:rPr>
          <w:rFonts w:hint="eastAsia"/>
        </w:rPr>
        <w:t>ため</w:t>
      </w:r>
      <w:r w:rsidR="00414F2F" w:rsidRPr="00EF7738">
        <w:rPr>
          <w:rFonts w:hint="eastAsia"/>
        </w:rPr>
        <w:t>、</w:t>
      </w:r>
      <w:r w:rsidRPr="00EF7738">
        <w:t>補正を行った。試験終了時の</w:t>
      </w:r>
      <w:r w:rsidR="00107A4D" w:rsidRPr="00EF7738">
        <w:rPr>
          <w:rFonts w:hint="eastAsia"/>
        </w:rPr>
        <w:t>物質収支</w:t>
      </w:r>
      <w:r w:rsidRPr="00EF7738">
        <w:t>は</w:t>
      </w:r>
      <w:r w:rsidR="00107A4D" w:rsidRPr="00EF7738">
        <w:rPr>
          <w:rFonts w:hint="eastAsia"/>
        </w:rPr>
        <w:t>、</w:t>
      </w:r>
      <w:r w:rsidRPr="00EF7738">
        <w:t>87</w:t>
      </w:r>
      <w:r w:rsidR="00932048" w:rsidRPr="00EF7738">
        <w:rPr>
          <w:rFonts w:hint="eastAsia"/>
        </w:rPr>
        <w:t xml:space="preserve"> %</w:t>
      </w:r>
      <w:r w:rsidR="00107A4D" w:rsidRPr="00EF7738">
        <w:rPr>
          <w:rFonts w:hint="eastAsia"/>
        </w:rPr>
        <w:t>-</w:t>
      </w:r>
      <w:r w:rsidRPr="00EF7738">
        <w:t>99</w:t>
      </w:r>
      <w:r w:rsidR="00F16F0C" w:rsidRPr="00EF7738">
        <w:rPr>
          <w:rFonts w:hint="eastAsia"/>
        </w:rPr>
        <w:t xml:space="preserve"> </w:t>
      </w:r>
      <w:r w:rsidRPr="00EF7738">
        <w:t>%</w:t>
      </w:r>
      <w:r w:rsidRPr="00EF7738">
        <w:t>の範囲であった。</w:t>
      </w:r>
    </w:p>
    <w:p w14:paraId="4F82F597" w14:textId="77777777" w:rsidR="00255045" w:rsidRPr="00EF7738" w:rsidRDefault="00255045" w:rsidP="00255045"/>
    <w:p w14:paraId="6E148E6D" w14:textId="77777777" w:rsidR="00255045" w:rsidRPr="00EF7738" w:rsidRDefault="00255045" w:rsidP="00107A4D">
      <w:pPr>
        <w:rPr>
          <w:b/>
        </w:rPr>
      </w:pPr>
      <w:r w:rsidRPr="00EF7738">
        <w:rPr>
          <w:b/>
        </w:rPr>
        <w:t>I.</w:t>
      </w:r>
      <w:r w:rsidR="00107A4D" w:rsidRPr="00EF7738">
        <w:rPr>
          <w:rFonts w:hint="eastAsia"/>
          <w:b/>
        </w:rPr>
        <w:t xml:space="preserve">　</w:t>
      </w:r>
      <w:r w:rsidRPr="00EF7738">
        <w:rPr>
          <w:b/>
        </w:rPr>
        <w:t>材料</w:t>
      </w:r>
      <w:r w:rsidR="00107A4D" w:rsidRPr="00EF7738">
        <w:rPr>
          <w:rFonts w:hint="eastAsia"/>
          <w:b/>
        </w:rPr>
        <w:t>及び</w:t>
      </w:r>
      <w:r w:rsidRPr="00EF7738">
        <w:rPr>
          <w:b/>
        </w:rPr>
        <w:t>方法</w:t>
      </w:r>
    </w:p>
    <w:p w14:paraId="25A8CD02" w14:textId="77777777" w:rsidR="00255045" w:rsidRPr="00EF7738" w:rsidRDefault="00255045" w:rsidP="00255045">
      <w:pPr>
        <w:rPr>
          <w:b/>
        </w:rPr>
      </w:pPr>
      <w:r w:rsidRPr="00EF7738">
        <w:rPr>
          <w:b/>
        </w:rPr>
        <w:t>A.</w:t>
      </w:r>
      <w:r w:rsidR="00107A4D" w:rsidRPr="00EF7738">
        <w:rPr>
          <w:rFonts w:hint="eastAsia"/>
          <w:b/>
        </w:rPr>
        <w:t xml:space="preserve">　</w:t>
      </w:r>
      <w:r w:rsidRPr="00EF7738">
        <w:rPr>
          <w:b/>
        </w:rPr>
        <w:t>材料</w:t>
      </w:r>
    </w:p>
    <w:tbl>
      <w:tblPr>
        <w:tblW w:w="9251" w:type="dxa"/>
        <w:tblCellMar>
          <w:left w:w="0" w:type="dxa"/>
        </w:tblCellMar>
        <w:tblLook w:val="01E0" w:firstRow="1" w:lastRow="1" w:firstColumn="1" w:lastColumn="1" w:noHBand="0" w:noVBand="0"/>
      </w:tblPr>
      <w:tblGrid>
        <w:gridCol w:w="2248"/>
        <w:gridCol w:w="1863"/>
        <w:gridCol w:w="5140"/>
      </w:tblGrid>
      <w:tr w:rsidR="00B7182F" w:rsidRPr="00EF7738" w14:paraId="35243B45" w14:textId="77777777" w:rsidTr="00FD1209">
        <w:tc>
          <w:tcPr>
            <w:tcW w:w="2248" w:type="dxa"/>
          </w:tcPr>
          <w:p w14:paraId="57CD7E4C" w14:textId="77777777" w:rsidR="00B7182F" w:rsidRPr="00EF7738" w:rsidRDefault="00B7182F" w:rsidP="003D401A">
            <w:pPr>
              <w:ind w:leftChars="100" w:left="210"/>
              <w:rPr>
                <w:b/>
              </w:rPr>
            </w:pPr>
            <w:r w:rsidRPr="00EF7738">
              <w:rPr>
                <w:rFonts w:hint="eastAsia"/>
                <w:b/>
              </w:rPr>
              <w:t>1.</w:t>
            </w:r>
            <w:r w:rsidRPr="00EF7738">
              <w:rPr>
                <w:rFonts w:hint="eastAsia"/>
                <w:b/>
              </w:rPr>
              <w:t xml:space="preserve">　被験物質</w:t>
            </w:r>
          </w:p>
        </w:tc>
        <w:tc>
          <w:tcPr>
            <w:tcW w:w="7003" w:type="dxa"/>
            <w:gridSpan w:val="2"/>
          </w:tcPr>
          <w:p w14:paraId="017308C6" w14:textId="77777777" w:rsidR="00B7182F" w:rsidRPr="00EF7738" w:rsidRDefault="00B7182F" w:rsidP="00B7182F">
            <w:pPr>
              <w:jc w:val="left"/>
            </w:pPr>
            <w:r w:rsidRPr="00EF7738">
              <w:rPr>
                <w:rFonts w:hint="eastAsia"/>
                <w:b/>
              </w:rPr>
              <w:t>：</w:t>
            </w:r>
            <w:proofErr w:type="spellStart"/>
            <w:r w:rsidRPr="00EF7738">
              <w:rPr>
                <w:rFonts w:hint="eastAsia"/>
              </w:rPr>
              <w:t>c</w:t>
            </w:r>
            <w:r w:rsidRPr="00EF7738">
              <w:t>hemx</w:t>
            </w:r>
            <w:proofErr w:type="spellEnd"/>
          </w:p>
        </w:tc>
      </w:tr>
      <w:tr w:rsidR="003D401A" w:rsidRPr="00EF7738" w14:paraId="45C16583" w14:textId="77777777" w:rsidTr="00FD1209">
        <w:tc>
          <w:tcPr>
            <w:tcW w:w="2248" w:type="dxa"/>
          </w:tcPr>
          <w:p w14:paraId="4A028768" w14:textId="77777777" w:rsidR="003D401A" w:rsidRPr="00EF7738" w:rsidRDefault="003D401A" w:rsidP="00107A4D">
            <w:pPr>
              <w:ind w:leftChars="100" w:left="210"/>
              <w:rPr>
                <w:b/>
              </w:rPr>
            </w:pPr>
          </w:p>
        </w:tc>
        <w:tc>
          <w:tcPr>
            <w:tcW w:w="1863" w:type="dxa"/>
          </w:tcPr>
          <w:p w14:paraId="5E116EBE" w14:textId="77777777" w:rsidR="003D401A" w:rsidRPr="00EF7738" w:rsidRDefault="003D401A" w:rsidP="00B7182F">
            <w:pPr>
              <w:ind w:firstLineChars="100" w:firstLine="210"/>
              <w:jc w:val="left"/>
            </w:pPr>
            <w:r w:rsidRPr="00EF7738">
              <w:t>chem2</w:t>
            </w:r>
            <w:r w:rsidRPr="00EF7738">
              <w:t>環標識</w:t>
            </w:r>
            <w:r w:rsidRPr="00EF7738">
              <w:rPr>
                <w:rFonts w:hint="eastAsia"/>
              </w:rPr>
              <w:t>：</w:t>
            </w:r>
          </w:p>
        </w:tc>
        <w:tc>
          <w:tcPr>
            <w:tcW w:w="5136" w:type="dxa"/>
          </w:tcPr>
          <w:p w14:paraId="5DD25BF8" w14:textId="77777777" w:rsidR="003D401A" w:rsidRPr="00EF7738" w:rsidRDefault="003D401A" w:rsidP="004D064C">
            <w:pPr>
              <w:jc w:val="left"/>
            </w:pPr>
            <w:r w:rsidRPr="00EF7738">
              <w:t>C-3</w:t>
            </w:r>
            <w:r w:rsidRPr="00EF7738">
              <w:t>位</w:t>
            </w:r>
            <w:r w:rsidRPr="00EF7738">
              <w:rPr>
                <w:rFonts w:hint="eastAsia"/>
              </w:rPr>
              <w:t>を</w:t>
            </w:r>
            <w:r w:rsidRPr="00EF7738">
              <w:rPr>
                <w:vertAlign w:val="superscript"/>
              </w:rPr>
              <w:t>14</w:t>
            </w:r>
            <w:r w:rsidRPr="00EF7738">
              <w:t>C</w:t>
            </w:r>
            <w:r w:rsidRPr="00EF7738">
              <w:rPr>
                <w:rFonts w:hint="eastAsia"/>
              </w:rPr>
              <w:t>標識</w:t>
            </w:r>
          </w:p>
          <w:p w14:paraId="6A1F16FA" w14:textId="77777777" w:rsidR="003D401A" w:rsidRPr="00EF7738" w:rsidRDefault="003D401A" w:rsidP="004D064C">
            <w:pPr>
              <w:jc w:val="left"/>
            </w:pPr>
            <w:r w:rsidRPr="00EF7738">
              <w:t>比放射</w:t>
            </w:r>
            <w:r w:rsidRPr="00EF7738">
              <w:rPr>
                <w:rFonts w:hint="eastAsia"/>
              </w:rPr>
              <w:t>活性</w:t>
            </w:r>
            <w:r w:rsidRPr="00EF7738">
              <w:rPr>
                <w:rFonts w:hint="eastAsia"/>
              </w:rPr>
              <w:t xml:space="preserve">2.40 </w:t>
            </w:r>
            <w:proofErr w:type="spellStart"/>
            <w:r w:rsidRPr="00EF7738">
              <w:rPr>
                <w:rFonts w:hint="eastAsia"/>
              </w:rPr>
              <w:t>GBq</w:t>
            </w:r>
            <w:proofErr w:type="spellEnd"/>
            <w:r w:rsidRPr="00EF7738">
              <w:rPr>
                <w:rFonts w:hint="eastAsia"/>
              </w:rPr>
              <w:t>/mg</w:t>
            </w:r>
            <w:r w:rsidRPr="00EF7738">
              <w:rPr>
                <w:rFonts w:hint="eastAsia"/>
              </w:rPr>
              <w:t>（</w:t>
            </w:r>
            <w:r w:rsidRPr="00EF7738">
              <w:t>28.6</w:t>
            </w:r>
            <w:r w:rsidRPr="00EF7738">
              <w:rPr>
                <w:rFonts w:hint="eastAsia"/>
              </w:rPr>
              <w:t xml:space="preserve"> </w:t>
            </w:r>
            <w:proofErr w:type="spellStart"/>
            <w:r w:rsidRPr="00EF7738">
              <w:t>mCi</w:t>
            </w:r>
            <w:proofErr w:type="spellEnd"/>
            <w:r w:rsidRPr="00EF7738">
              <w:t>/mmol</w:t>
            </w:r>
            <w:r w:rsidRPr="00EF7738">
              <w:rPr>
                <w:rFonts w:hint="eastAsia"/>
              </w:rPr>
              <w:t>）</w:t>
            </w:r>
          </w:p>
        </w:tc>
      </w:tr>
      <w:tr w:rsidR="003D401A" w:rsidRPr="00EF7738" w14:paraId="410C1D37" w14:textId="77777777" w:rsidTr="00FD1209">
        <w:tc>
          <w:tcPr>
            <w:tcW w:w="2248" w:type="dxa"/>
          </w:tcPr>
          <w:p w14:paraId="276033A0" w14:textId="77777777" w:rsidR="003D401A" w:rsidRPr="00EF7738" w:rsidRDefault="003D401A" w:rsidP="00B7182F">
            <w:pPr>
              <w:ind w:leftChars="298" w:left="626"/>
            </w:pPr>
            <w:r w:rsidRPr="00EF7738">
              <w:t>性状</w:t>
            </w:r>
          </w:p>
        </w:tc>
        <w:tc>
          <w:tcPr>
            <w:tcW w:w="1863" w:type="dxa"/>
          </w:tcPr>
          <w:p w14:paraId="30A93D38" w14:textId="77777777" w:rsidR="003D401A" w:rsidRPr="00EF7738" w:rsidRDefault="00B7182F" w:rsidP="00255045">
            <w:pPr>
              <w:jc w:val="left"/>
            </w:pPr>
            <w:r w:rsidRPr="00EF7738">
              <w:rPr>
                <w:b/>
              </w:rPr>
              <w:t>：</w:t>
            </w:r>
            <w:r w:rsidR="003D401A" w:rsidRPr="00EF7738">
              <w:rPr>
                <w:rFonts w:hint="eastAsia"/>
              </w:rPr>
              <w:t>白色</w:t>
            </w:r>
            <w:r w:rsidR="003D401A" w:rsidRPr="00EF7738">
              <w:t>粉末</w:t>
            </w:r>
          </w:p>
        </w:tc>
        <w:tc>
          <w:tcPr>
            <w:tcW w:w="5136" w:type="dxa"/>
          </w:tcPr>
          <w:p w14:paraId="679E5ABE" w14:textId="77777777" w:rsidR="003D401A" w:rsidRPr="00EF7738" w:rsidRDefault="003D401A" w:rsidP="00255045">
            <w:pPr>
              <w:jc w:val="left"/>
            </w:pPr>
          </w:p>
        </w:tc>
      </w:tr>
      <w:tr w:rsidR="003D401A" w:rsidRPr="00EF7738" w14:paraId="0D3ECDD2" w14:textId="77777777" w:rsidTr="00FD1209">
        <w:tc>
          <w:tcPr>
            <w:tcW w:w="2248" w:type="dxa"/>
          </w:tcPr>
          <w:p w14:paraId="08C999EE" w14:textId="77777777" w:rsidR="003D401A" w:rsidRPr="00EF7738" w:rsidRDefault="003D401A" w:rsidP="00107A4D">
            <w:pPr>
              <w:ind w:leftChars="298" w:left="626"/>
            </w:pPr>
            <w:r w:rsidRPr="00EF7738">
              <w:rPr>
                <w:rFonts w:hint="eastAsia"/>
              </w:rPr>
              <w:t>ロット番号</w:t>
            </w:r>
          </w:p>
        </w:tc>
        <w:tc>
          <w:tcPr>
            <w:tcW w:w="7003" w:type="dxa"/>
            <w:gridSpan w:val="2"/>
          </w:tcPr>
          <w:p w14:paraId="3922F5DC" w14:textId="77777777" w:rsidR="003D401A" w:rsidRPr="00EF7738" w:rsidRDefault="00B7182F" w:rsidP="00255045">
            <w:pPr>
              <w:jc w:val="left"/>
            </w:pPr>
            <w:r w:rsidRPr="00EF7738">
              <w:rPr>
                <w:b/>
              </w:rPr>
              <w:t>：</w:t>
            </w:r>
            <w:r w:rsidR="003D401A" w:rsidRPr="00EF7738">
              <w:rPr>
                <w:rFonts w:hint="eastAsia"/>
              </w:rPr>
              <w:t>NPD-9307-5385-T</w:t>
            </w:r>
          </w:p>
        </w:tc>
      </w:tr>
      <w:tr w:rsidR="003D401A" w:rsidRPr="00EF7738" w14:paraId="2E1C0407" w14:textId="77777777" w:rsidTr="00FD1209">
        <w:tc>
          <w:tcPr>
            <w:tcW w:w="2248" w:type="dxa"/>
          </w:tcPr>
          <w:p w14:paraId="3D6A9D0C" w14:textId="77777777" w:rsidR="003D401A" w:rsidRPr="00EF7738" w:rsidRDefault="003D401A" w:rsidP="00255045">
            <w:pPr>
              <w:ind w:leftChars="298" w:left="626"/>
            </w:pPr>
            <w:r w:rsidRPr="00EF7738">
              <w:rPr>
                <w:rFonts w:hint="eastAsia"/>
              </w:rPr>
              <w:t>放射化学的</w:t>
            </w:r>
            <w:r w:rsidRPr="00EF7738">
              <w:t>純度</w:t>
            </w:r>
          </w:p>
        </w:tc>
        <w:tc>
          <w:tcPr>
            <w:tcW w:w="7003" w:type="dxa"/>
            <w:gridSpan w:val="2"/>
          </w:tcPr>
          <w:p w14:paraId="3E17B232" w14:textId="77777777" w:rsidR="003D401A" w:rsidRPr="00EF7738" w:rsidRDefault="00B7182F" w:rsidP="00255045">
            <w:pPr>
              <w:jc w:val="left"/>
            </w:pPr>
            <w:r w:rsidRPr="00EF7738">
              <w:rPr>
                <w:b/>
              </w:rPr>
              <w:t>：</w:t>
            </w:r>
            <w:r w:rsidR="003D401A" w:rsidRPr="00EF7738">
              <w:rPr>
                <w:rFonts w:ascii="ＭＳ 明朝" w:hAnsi="ＭＳ 明朝"/>
              </w:rPr>
              <w:t>≧</w:t>
            </w:r>
            <w:r w:rsidR="003D401A" w:rsidRPr="00EF7738">
              <w:t>98</w:t>
            </w:r>
            <w:r w:rsidR="003D401A" w:rsidRPr="00EF7738">
              <w:rPr>
                <w:rFonts w:hint="eastAsia"/>
              </w:rPr>
              <w:t xml:space="preserve"> </w:t>
            </w:r>
            <w:r w:rsidR="003D401A" w:rsidRPr="00EF7738">
              <w:t>%</w:t>
            </w:r>
          </w:p>
        </w:tc>
      </w:tr>
      <w:tr w:rsidR="00B7182F" w:rsidRPr="00EF7738" w14:paraId="2A298319" w14:textId="77777777" w:rsidTr="00FD1209">
        <w:tc>
          <w:tcPr>
            <w:tcW w:w="2248" w:type="dxa"/>
          </w:tcPr>
          <w:p w14:paraId="03D34E8C" w14:textId="77777777" w:rsidR="00B7182F" w:rsidRPr="00EF7738" w:rsidRDefault="00B7182F" w:rsidP="00107A4D">
            <w:pPr>
              <w:ind w:leftChars="298" w:left="626"/>
            </w:pPr>
            <w:r w:rsidRPr="00EF7738">
              <w:t>CAS</w:t>
            </w:r>
            <w:r w:rsidRPr="00EF7738">
              <w:rPr>
                <w:rFonts w:hint="eastAsia"/>
              </w:rPr>
              <w:t>番号</w:t>
            </w:r>
          </w:p>
        </w:tc>
        <w:tc>
          <w:tcPr>
            <w:tcW w:w="7003" w:type="dxa"/>
            <w:gridSpan w:val="2"/>
          </w:tcPr>
          <w:p w14:paraId="5C7907B5" w14:textId="77777777" w:rsidR="00B7182F" w:rsidRPr="00EF7738" w:rsidRDefault="00B7182F" w:rsidP="00255045">
            <w:pPr>
              <w:jc w:val="left"/>
            </w:pPr>
            <w:r w:rsidRPr="00EF7738">
              <w:rPr>
                <w:b/>
              </w:rPr>
              <w:t>：</w:t>
            </w:r>
            <w:r w:rsidRPr="00EF7738">
              <w:t>16335-17-2</w:t>
            </w:r>
          </w:p>
        </w:tc>
      </w:tr>
      <w:tr w:rsidR="003D401A" w:rsidRPr="00EF7738" w14:paraId="3FE54E84" w14:textId="77777777" w:rsidTr="00FD1209">
        <w:tc>
          <w:tcPr>
            <w:tcW w:w="2248" w:type="dxa"/>
          </w:tcPr>
          <w:p w14:paraId="15970F7B" w14:textId="77777777" w:rsidR="003D401A" w:rsidRPr="00EF7738" w:rsidRDefault="003D401A" w:rsidP="00255045">
            <w:pPr>
              <w:ind w:leftChars="298" w:left="626"/>
            </w:pPr>
            <w:r w:rsidRPr="00EF7738">
              <w:t>安定性</w:t>
            </w:r>
          </w:p>
        </w:tc>
        <w:tc>
          <w:tcPr>
            <w:tcW w:w="7003" w:type="dxa"/>
            <w:gridSpan w:val="2"/>
          </w:tcPr>
          <w:p w14:paraId="5F399A67" w14:textId="77777777" w:rsidR="003D401A" w:rsidRPr="00EF7738" w:rsidRDefault="00B7182F" w:rsidP="009D2A92">
            <w:pPr>
              <w:jc w:val="left"/>
            </w:pPr>
            <w:r w:rsidRPr="00EF7738">
              <w:rPr>
                <w:b/>
              </w:rPr>
              <w:t>：</w:t>
            </w:r>
            <w:r w:rsidR="003D401A" w:rsidRPr="00EF7738">
              <w:t>室温で少なくとも</w:t>
            </w:r>
            <w:r w:rsidR="003D401A" w:rsidRPr="00EF7738">
              <w:t>7</w:t>
            </w:r>
            <w:r w:rsidR="003D401A" w:rsidRPr="00EF7738">
              <w:t>日間安定</w:t>
            </w:r>
          </w:p>
        </w:tc>
      </w:tr>
    </w:tbl>
    <w:p w14:paraId="5B01E369" w14:textId="77777777" w:rsidR="00255045" w:rsidRPr="00EF7738" w:rsidRDefault="00255045" w:rsidP="00255045"/>
    <w:p w14:paraId="727E1B98" w14:textId="77777777" w:rsidR="00D816C0" w:rsidRPr="00EF7738" w:rsidRDefault="00D816C0" w:rsidP="00255045"/>
    <w:p w14:paraId="6AF577FF" w14:textId="77777777" w:rsidR="00FE7666" w:rsidRPr="00EF7738" w:rsidRDefault="00FE7666" w:rsidP="00255045"/>
    <w:p w14:paraId="6609737C" w14:textId="77777777" w:rsidR="00107A4D" w:rsidRPr="00EF7738" w:rsidRDefault="00255045" w:rsidP="00107A4D">
      <w:pPr>
        <w:tabs>
          <w:tab w:val="left" w:pos="840"/>
        </w:tabs>
        <w:ind w:leftChars="50" w:left="105" w:firstLineChars="100" w:firstLine="211"/>
        <w:rPr>
          <w:b/>
        </w:rPr>
      </w:pPr>
      <w:r w:rsidRPr="00EF7738">
        <w:rPr>
          <w:b/>
        </w:rPr>
        <w:lastRenderedPageBreak/>
        <w:t>2.</w:t>
      </w:r>
      <w:r w:rsidR="00107A4D" w:rsidRPr="00EF7738">
        <w:rPr>
          <w:rFonts w:hint="eastAsia"/>
          <w:b/>
        </w:rPr>
        <w:t xml:space="preserve">　</w:t>
      </w:r>
      <w:r w:rsidRPr="00EF7738">
        <w:rPr>
          <w:b/>
        </w:rPr>
        <w:t>土壌</w:t>
      </w:r>
    </w:p>
    <w:p w14:paraId="13A05403" w14:textId="77777777" w:rsidR="00255045" w:rsidRPr="00EF7738" w:rsidRDefault="00255045" w:rsidP="00932048">
      <w:pPr>
        <w:tabs>
          <w:tab w:val="left" w:pos="840"/>
        </w:tabs>
        <w:ind w:leftChars="250" w:left="525" w:firstLineChars="100" w:firstLine="210"/>
      </w:pPr>
      <w:r w:rsidRPr="00EF7738">
        <w:rPr>
          <w:rFonts w:hint="eastAsia"/>
        </w:rPr>
        <w:t>本試験は</w:t>
      </w:r>
      <w:r w:rsidR="00107A4D" w:rsidRPr="00EF7738">
        <w:rPr>
          <w:rFonts w:hint="eastAsia"/>
        </w:rPr>
        <w:t>、</w:t>
      </w:r>
      <w:r w:rsidRPr="00EF7738">
        <w:rPr>
          <w:rFonts w:hint="eastAsia"/>
        </w:rPr>
        <w:t>異なる</w:t>
      </w:r>
      <w:r w:rsidRPr="00EF7738">
        <w:rPr>
          <w:rFonts w:hint="eastAsia"/>
        </w:rPr>
        <w:t>5</w:t>
      </w:r>
      <w:r w:rsidRPr="00EF7738">
        <w:rPr>
          <w:rFonts w:hint="eastAsia"/>
        </w:rPr>
        <w:t>種類の土壌（ヨーロッパ</w:t>
      </w:r>
      <w:r w:rsidRPr="00EF7738">
        <w:rPr>
          <w:rFonts w:hint="eastAsia"/>
        </w:rPr>
        <w:t>3</w:t>
      </w:r>
      <w:r w:rsidRPr="00EF7738">
        <w:rPr>
          <w:rFonts w:hint="eastAsia"/>
        </w:rPr>
        <w:t>種類、米国</w:t>
      </w:r>
      <w:r w:rsidRPr="00EF7738">
        <w:rPr>
          <w:rFonts w:hint="eastAsia"/>
        </w:rPr>
        <w:t>2</w:t>
      </w:r>
      <w:r w:rsidRPr="00EF7738">
        <w:rPr>
          <w:rFonts w:hint="eastAsia"/>
        </w:rPr>
        <w:t>種類）</w:t>
      </w:r>
      <w:r w:rsidR="00107A4D" w:rsidRPr="00EF7738">
        <w:rPr>
          <w:rFonts w:hint="eastAsia"/>
        </w:rPr>
        <w:t>を用いて実施した</w:t>
      </w:r>
      <w:r w:rsidRPr="00EF7738">
        <w:rPr>
          <w:rFonts w:hint="eastAsia"/>
        </w:rPr>
        <w:t>。各土壌は</w:t>
      </w:r>
      <w:r w:rsidR="00107A4D" w:rsidRPr="00EF7738">
        <w:rPr>
          <w:rFonts w:hint="eastAsia"/>
        </w:rPr>
        <w:t>、</w:t>
      </w:r>
      <w:r w:rsidRPr="00EF7738">
        <w:rPr>
          <w:rFonts w:hint="eastAsia"/>
        </w:rPr>
        <w:t>少なくとも</w:t>
      </w:r>
      <w:r w:rsidRPr="00EF7738">
        <w:rPr>
          <w:rFonts w:hint="eastAsia"/>
        </w:rPr>
        <w:t>3</w:t>
      </w:r>
      <w:r w:rsidRPr="00EF7738">
        <w:rPr>
          <w:rFonts w:hint="eastAsia"/>
        </w:rPr>
        <w:t>年間農薬を使用していない</w:t>
      </w:r>
      <w:r w:rsidR="00107A4D" w:rsidRPr="00EF7738">
        <w:rPr>
          <w:rFonts w:hint="eastAsia"/>
        </w:rPr>
        <w:t>ほ</w:t>
      </w:r>
      <w:r w:rsidRPr="00EF7738">
        <w:rPr>
          <w:rFonts w:hint="eastAsia"/>
        </w:rPr>
        <w:t>場の</w:t>
      </w:r>
      <w:r w:rsidRPr="00EF7738">
        <w:rPr>
          <w:rFonts w:hint="eastAsia"/>
        </w:rPr>
        <w:t>0-15 cm</w:t>
      </w:r>
      <w:r w:rsidRPr="00EF7738">
        <w:rPr>
          <w:rFonts w:hint="eastAsia"/>
        </w:rPr>
        <w:t>層から採取した。土壌は</w:t>
      </w:r>
      <w:r w:rsidR="00107A4D" w:rsidRPr="00EF7738">
        <w:rPr>
          <w:rFonts w:hint="eastAsia"/>
        </w:rPr>
        <w:t>、</w:t>
      </w:r>
      <w:r w:rsidRPr="00EF7738">
        <w:rPr>
          <w:rFonts w:hint="eastAsia"/>
        </w:rPr>
        <w:t>風乾し</w:t>
      </w:r>
      <w:r w:rsidR="00107A4D" w:rsidRPr="00EF7738">
        <w:rPr>
          <w:rFonts w:hint="eastAsia"/>
        </w:rPr>
        <w:t>て</w:t>
      </w:r>
      <w:r w:rsidRPr="00EF7738">
        <w:rPr>
          <w:rFonts w:hint="eastAsia"/>
        </w:rPr>
        <w:t>、実験</w:t>
      </w:r>
      <w:r w:rsidR="00107A4D" w:rsidRPr="00EF7738">
        <w:rPr>
          <w:rFonts w:hint="eastAsia"/>
        </w:rPr>
        <w:t>までに</w:t>
      </w:r>
      <w:r w:rsidR="00932048" w:rsidRPr="00EF7738">
        <w:rPr>
          <w:rFonts w:hint="eastAsia"/>
        </w:rPr>
        <w:t>x</w:t>
      </w:r>
      <w:r w:rsidRPr="00EF7738">
        <w:rPr>
          <w:rFonts w:hint="eastAsia"/>
        </w:rPr>
        <w:t>週間外気温で保存した。これらの土壌の</w:t>
      </w:r>
      <w:r w:rsidR="00107A4D" w:rsidRPr="00EF7738">
        <w:rPr>
          <w:rFonts w:hint="eastAsia"/>
        </w:rPr>
        <w:t>特性</w:t>
      </w:r>
      <w:r w:rsidRPr="00EF7738">
        <w:rPr>
          <w:rFonts w:hint="eastAsia"/>
        </w:rPr>
        <w:t>を表</w:t>
      </w:r>
      <w:r w:rsidRPr="00EF7738">
        <w:rPr>
          <w:rFonts w:hint="eastAsia"/>
        </w:rPr>
        <w:t>7.</w:t>
      </w:r>
      <w:r w:rsidR="00107A4D" w:rsidRPr="00EF7738">
        <w:rPr>
          <w:rFonts w:hint="eastAsia"/>
        </w:rPr>
        <w:t>3</w:t>
      </w:r>
      <w:r w:rsidRPr="00EF7738">
        <w:rPr>
          <w:rFonts w:hint="eastAsia"/>
        </w:rPr>
        <w:t>.1-1</w:t>
      </w:r>
      <w:r w:rsidRPr="00EF7738">
        <w:rPr>
          <w:rFonts w:hint="eastAsia"/>
        </w:rPr>
        <w:t>に示</w:t>
      </w:r>
      <w:r w:rsidR="00107A4D" w:rsidRPr="00EF7738">
        <w:rPr>
          <w:rFonts w:hint="eastAsia"/>
        </w:rPr>
        <w:t>した。砂</w:t>
      </w:r>
      <w:r w:rsidRPr="00EF7738">
        <w:rPr>
          <w:rFonts w:hint="eastAsia"/>
        </w:rPr>
        <w:t>、シルト</w:t>
      </w:r>
      <w:r w:rsidR="00107A4D" w:rsidRPr="00EF7738">
        <w:rPr>
          <w:rFonts w:hint="eastAsia"/>
        </w:rPr>
        <w:t>及び粘土の比率</w:t>
      </w:r>
      <w:r w:rsidRPr="00EF7738">
        <w:rPr>
          <w:rFonts w:hint="eastAsia"/>
        </w:rPr>
        <w:t>は</w:t>
      </w:r>
      <w:r w:rsidR="00107A4D" w:rsidRPr="00EF7738">
        <w:rPr>
          <w:rFonts w:hint="eastAsia"/>
        </w:rPr>
        <w:t>、</w:t>
      </w:r>
      <w:r w:rsidRPr="00EF7738">
        <w:rPr>
          <w:rFonts w:hint="eastAsia"/>
        </w:rPr>
        <w:t>Soil Survey of England and Wales</w:t>
      </w:r>
      <w:r w:rsidRPr="00EF7738">
        <w:rPr>
          <w:rFonts w:hint="eastAsia"/>
        </w:rPr>
        <w:t>（</w:t>
      </w:r>
      <w:r w:rsidRPr="00EF7738">
        <w:rPr>
          <w:rFonts w:hint="eastAsia"/>
        </w:rPr>
        <w:t>SSEW</w:t>
      </w:r>
      <w:r w:rsidRPr="00EF7738">
        <w:rPr>
          <w:rFonts w:hint="eastAsia"/>
        </w:rPr>
        <w:t>）分類に基づき</w:t>
      </w:r>
      <w:r w:rsidR="00107A4D" w:rsidRPr="00EF7738">
        <w:rPr>
          <w:rFonts w:hint="eastAsia"/>
        </w:rPr>
        <w:t>示した</w:t>
      </w:r>
      <w:r w:rsidRPr="00EF7738">
        <w:rPr>
          <w:rFonts w:hint="eastAsia"/>
        </w:rPr>
        <w:t>。</w:t>
      </w:r>
    </w:p>
    <w:p w14:paraId="08C3A327" w14:textId="77777777" w:rsidR="00107A4D" w:rsidRPr="00EF7738" w:rsidRDefault="00107A4D" w:rsidP="00255045">
      <w:pPr>
        <w:rPr>
          <w:b/>
        </w:rPr>
      </w:pPr>
    </w:p>
    <w:p w14:paraId="5456BB26" w14:textId="77777777" w:rsidR="00255045" w:rsidRPr="00EF7738" w:rsidRDefault="00255045" w:rsidP="00255045">
      <w:pPr>
        <w:rPr>
          <w:b/>
        </w:rPr>
      </w:pPr>
      <w:r w:rsidRPr="00EF7738">
        <w:rPr>
          <w:rFonts w:hint="eastAsia"/>
          <w:b/>
        </w:rPr>
        <w:t>表</w:t>
      </w:r>
      <w:r w:rsidRPr="00EF7738">
        <w:rPr>
          <w:rFonts w:hint="eastAsia"/>
          <w:b/>
        </w:rPr>
        <w:t>7.</w:t>
      </w:r>
      <w:r w:rsidR="00107A4D" w:rsidRPr="00EF7738">
        <w:rPr>
          <w:rFonts w:hint="eastAsia"/>
          <w:b/>
        </w:rPr>
        <w:t>3</w:t>
      </w:r>
      <w:r w:rsidRPr="00EF7738">
        <w:rPr>
          <w:rFonts w:hint="eastAsia"/>
          <w:b/>
        </w:rPr>
        <w:t>.1-1</w:t>
      </w:r>
      <w:r w:rsidR="00107A4D" w:rsidRPr="00EF7738">
        <w:rPr>
          <w:rFonts w:hint="eastAsia"/>
          <w:b/>
        </w:rPr>
        <w:t xml:space="preserve">　</w:t>
      </w:r>
      <w:r w:rsidR="00483980" w:rsidRPr="00EF7738">
        <w:rPr>
          <w:rFonts w:hint="eastAsia"/>
          <w:b/>
        </w:rPr>
        <w:t>試験</w:t>
      </w:r>
      <w:r w:rsidRPr="00EF7738">
        <w:rPr>
          <w:rFonts w:hint="eastAsia"/>
          <w:b/>
        </w:rPr>
        <w:t>土壌の特性</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1411"/>
        <w:gridCol w:w="1422"/>
        <w:gridCol w:w="1271"/>
        <w:gridCol w:w="1742"/>
        <w:gridCol w:w="1251"/>
      </w:tblGrid>
      <w:tr w:rsidR="00255045" w:rsidRPr="00EF7738" w14:paraId="7885435E" w14:textId="77777777" w:rsidTr="00932048">
        <w:trPr>
          <w:trHeight w:val="340"/>
        </w:trPr>
        <w:tc>
          <w:tcPr>
            <w:tcW w:w="1998" w:type="dxa"/>
            <w:vAlign w:val="center"/>
          </w:tcPr>
          <w:p w14:paraId="1E56928C" w14:textId="77777777" w:rsidR="00255045" w:rsidRPr="00EF7738" w:rsidRDefault="00255045" w:rsidP="00483980">
            <w:pPr>
              <w:spacing w:line="240" w:lineRule="auto"/>
              <w:jc w:val="left"/>
              <w:rPr>
                <w:sz w:val="18"/>
                <w:szCs w:val="18"/>
              </w:rPr>
            </w:pPr>
            <w:r w:rsidRPr="00EF7738">
              <w:rPr>
                <w:rFonts w:hint="eastAsia"/>
                <w:sz w:val="18"/>
                <w:szCs w:val="18"/>
              </w:rPr>
              <w:t>土壌名</w:t>
            </w:r>
          </w:p>
        </w:tc>
        <w:tc>
          <w:tcPr>
            <w:tcW w:w="1454" w:type="dxa"/>
            <w:vAlign w:val="center"/>
          </w:tcPr>
          <w:p w14:paraId="7A40D45B" w14:textId="77777777" w:rsidR="00255045" w:rsidRPr="00EF7738" w:rsidRDefault="00255045" w:rsidP="00255045">
            <w:pPr>
              <w:spacing w:line="240" w:lineRule="auto"/>
              <w:jc w:val="center"/>
              <w:rPr>
                <w:sz w:val="18"/>
                <w:szCs w:val="18"/>
              </w:rPr>
            </w:pPr>
            <w:r w:rsidRPr="00EF7738">
              <w:rPr>
                <w:rFonts w:hint="eastAsia"/>
                <w:sz w:val="18"/>
                <w:szCs w:val="18"/>
              </w:rPr>
              <w:t>Elder</w:t>
            </w:r>
          </w:p>
        </w:tc>
        <w:tc>
          <w:tcPr>
            <w:tcW w:w="1454" w:type="dxa"/>
            <w:vAlign w:val="center"/>
          </w:tcPr>
          <w:p w14:paraId="241F9C8C" w14:textId="77777777" w:rsidR="00255045" w:rsidRPr="00EF7738" w:rsidRDefault="00255045" w:rsidP="00255045">
            <w:pPr>
              <w:spacing w:line="240" w:lineRule="auto"/>
              <w:jc w:val="center"/>
              <w:rPr>
                <w:sz w:val="18"/>
                <w:szCs w:val="18"/>
              </w:rPr>
            </w:pPr>
            <w:r w:rsidRPr="00EF7738">
              <w:rPr>
                <w:rFonts w:hint="eastAsia"/>
                <w:sz w:val="18"/>
                <w:szCs w:val="18"/>
              </w:rPr>
              <w:t>Hanford</w:t>
            </w:r>
          </w:p>
        </w:tc>
        <w:tc>
          <w:tcPr>
            <w:tcW w:w="1292" w:type="dxa"/>
            <w:vAlign w:val="center"/>
          </w:tcPr>
          <w:p w14:paraId="6BC57981" w14:textId="77777777" w:rsidR="00255045" w:rsidRPr="00EF7738" w:rsidRDefault="00255045" w:rsidP="00255045">
            <w:pPr>
              <w:spacing w:line="240" w:lineRule="auto"/>
              <w:jc w:val="center"/>
              <w:rPr>
                <w:sz w:val="18"/>
                <w:szCs w:val="18"/>
              </w:rPr>
            </w:pPr>
            <w:proofErr w:type="spellStart"/>
            <w:r w:rsidRPr="00EF7738">
              <w:rPr>
                <w:rFonts w:hint="eastAsia"/>
                <w:sz w:val="18"/>
                <w:szCs w:val="18"/>
              </w:rPr>
              <w:t>Evesham</w:t>
            </w:r>
            <w:proofErr w:type="spellEnd"/>
          </w:p>
        </w:tc>
        <w:tc>
          <w:tcPr>
            <w:tcW w:w="1785" w:type="dxa"/>
            <w:vAlign w:val="center"/>
          </w:tcPr>
          <w:p w14:paraId="11D3311E" w14:textId="77777777" w:rsidR="00255045" w:rsidRPr="00EF7738" w:rsidRDefault="00255045" w:rsidP="00255045">
            <w:pPr>
              <w:spacing w:line="240" w:lineRule="auto"/>
              <w:jc w:val="center"/>
              <w:rPr>
                <w:sz w:val="18"/>
                <w:szCs w:val="18"/>
              </w:rPr>
            </w:pPr>
            <w:proofErr w:type="spellStart"/>
            <w:r w:rsidRPr="00EF7738">
              <w:rPr>
                <w:rFonts w:hint="eastAsia"/>
                <w:sz w:val="18"/>
                <w:szCs w:val="18"/>
              </w:rPr>
              <w:t>Sandiacre</w:t>
            </w:r>
            <w:proofErr w:type="spellEnd"/>
          </w:p>
        </w:tc>
        <w:tc>
          <w:tcPr>
            <w:tcW w:w="1285" w:type="dxa"/>
            <w:vAlign w:val="center"/>
          </w:tcPr>
          <w:p w14:paraId="6E100B0F" w14:textId="77777777" w:rsidR="00255045" w:rsidRPr="00EF7738" w:rsidRDefault="00255045" w:rsidP="00255045">
            <w:pPr>
              <w:spacing w:line="240" w:lineRule="auto"/>
              <w:jc w:val="center"/>
              <w:rPr>
                <w:sz w:val="18"/>
                <w:szCs w:val="18"/>
              </w:rPr>
            </w:pPr>
            <w:r w:rsidRPr="00EF7738">
              <w:rPr>
                <w:rFonts w:hint="eastAsia"/>
                <w:sz w:val="18"/>
                <w:szCs w:val="18"/>
              </w:rPr>
              <w:t>Wick</w:t>
            </w:r>
          </w:p>
        </w:tc>
      </w:tr>
      <w:tr w:rsidR="00255045" w:rsidRPr="00EF7738" w14:paraId="19FE35C6" w14:textId="77777777" w:rsidTr="00932048">
        <w:trPr>
          <w:trHeight w:val="340"/>
        </w:trPr>
        <w:tc>
          <w:tcPr>
            <w:tcW w:w="1998" w:type="dxa"/>
            <w:vAlign w:val="center"/>
          </w:tcPr>
          <w:p w14:paraId="2B767658" w14:textId="77777777" w:rsidR="00255045" w:rsidRPr="00EF7738" w:rsidRDefault="00483980" w:rsidP="00483980">
            <w:pPr>
              <w:spacing w:line="240" w:lineRule="auto"/>
              <w:jc w:val="left"/>
              <w:rPr>
                <w:sz w:val="18"/>
                <w:szCs w:val="18"/>
              </w:rPr>
            </w:pPr>
            <w:r w:rsidRPr="00EF7738">
              <w:rPr>
                <w:rFonts w:hint="eastAsia"/>
                <w:sz w:val="18"/>
                <w:szCs w:val="18"/>
              </w:rPr>
              <w:t>採取地</w:t>
            </w:r>
          </w:p>
        </w:tc>
        <w:tc>
          <w:tcPr>
            <w:tcW w:w="1454" w:type="dxa"/>
            <w:vAlign w:val="center"/>
          </w:tcPr>
          <w:p w14:paraId="7AA6D7EB" w14:textId="77777777" w:rsidR="00255045" w:rsidRPr="00EF7738" w:rsidRDefault="00255045" w:rsidP="00255045">
            <w:pPr>
              <w:spacing w:line="240" w:lineRule="auto"/>
              <w:jc w:val="center"/>
              <w:rPr>
                <w:sz w:val="18"/>
                <w:szCs w:val="18"/>
              </w:rPr>
            </w:pPr>
            <w:r w:rsidRPr="00EF7738">
              <w:rPr>
                <w:rFonts w:hint="eastAsia"/>
                <w:sz w:val="18"/>
                <w:szCs w:val="18"/>
              </w:rPr>
              <w:t>USA</w:t>
            </w:r>
          </w:p>
        </w:tc>
        <w:tc>
          <w:tcPr>
            <w:tcW w:w="1454" w:type="dxa"/>
            <w:vAlign w:val="center"/>
          </w:tcPr>
          <w:p w14:paraId="6DB65D49" w14:textId="77777777" w:rsidR="00255045" w:rsidRPr="00EF7738" w:rsidRDefault="00255045" w:rsidP="00255045">
            <w:pPr>
              <w:spacing w:line="240" w:lineRule="auto"/>
              <w:jc w:val="center"/>
              <w:rPr>
                <w:sz w:val="18"/>
                <w:szCs w:val="18"/>
              </w:rPr>
            </w:pPr>
            <w:r w:rsidRPr="00EF7738">
              <w:rPr>
                <w:rFonts w:hint="eastAsia"/>
                <w:sz w:val="18"/>
                <w:szCs w:val="18"/>
              </w:rPr>
              <w:t>USA</w:t>
            </w:r>
          </w:p>
        </w:tc>
        <w:tc>
          <w:tcPr>
            <w:tcW w:w="1292" w:type="dxa"/>
            <w:vAlign w:val="center"/>
          </w:tcPr>
          <w:p w14:paraId="0825B0BC" w14:textId="77777777" w:rsidR="00255045" w:rsidRPr="00EF7738" w:rsidRDefault="00255045" w:rsidP="00255045">
            <w:pPr>
              <w:spacing w:line="240" w:lineRule="auto"/>
              <w:jc w:val="center"/>
              <w:rPr>
                <w:sz w:val="18"/>
                <w:szCs w:val="18"/>
              </w:rPr>
            </w:pPr>
            <w:r w:rsidRPr="00EF7738">
              <w:rPr>
                <w:rFonts w:hint="eastAsia"/>
                <w:sz w:val="18"/>
                <w:szCs w:val="18"/>
              </w:rPr>
              <w:t>UK</w:t>
            </w:r>
          </w:p>
        </w:tc>
        <w:tc>
          <w:tcPr>
            <w:tcW w:w="1785" w:type="dxa"/>
            <w:vAlign w:val="center"/>
          </w:tcPr>
          <w:p w14:paraId="28F9CF7A" w14:textId="77777777" w:rsidR="00255045" w:rsidRPr="00EF7738" w:rsidRDefault="00255045" w:rsidP="00255045">
            <w:pPr>
              <w:spacing w:line="240" w:lineRule="auto"/>
              <w:jc w:val="center"/>
              <w:rPr>
                <w:sz w:val="18"/>
                <w:szCs w:val="18"/>
              </w:rPr>
            </w:pPr>
            <w:r w:rsidRPr="00EF7738">
              <w:rPr>
                <w:rFonts w:hint="eastAsia"/>
                <w:sz w:val="18"/>
                <w:szCs w:val="18"/>
              </w:rPr>
              <w:t>UK</w:t>
            </w:r>
          </w:p>
        </w:tc>
        <w:tc>
          <w:tcPr>
            <w:tcW w:w="1285" w:type="dxa"/>
            <w:vAlign w:val="center"/>
          </w:tcPr>
          <w:p w14:paraId="1299311F" w14:textId="77777777" w:rsidR="00255045" w:rsidRPr="00EF7738" w:rsidRDefault="00255045" w:rsidP="00255045">
            <w:pPr>
              <w:spacing w:line="240" w:lineRule="auto"/>
              <w:jc w:val="center"/>
              <w:rPr>
                <w:sz w:val="18"/>
                <w:szCs w:val="18"/>
              </w:rPr>
            </w:pPr>
            <w:r w:rsidRPr="00EF7738">
              <w:rPr>
                <w:rFonts w:hint="eastAsia"/>
                <w:sz w:val="18"/>
                <w:szCs w:val="18"/>
              </w:rPr>
              <w:t>UK</w:t>
            </w:r>
          </w:p>
        </w:tc>
      </w:tr>
      <w:tr w:rsidR="00255045" w:rsidRPr="00EF7738" w14:paraId="4C092674" w14:textId="77777777" w:rsidTr="00932048">
        <w:trPr>
          <w:trHeight w:val="340"/>
        </w:trPr>
        <w:tc>
          <w:tcPr>
            <w:tcW w:w="1998" w:type="dxa"/>
            <w:vAlign w:val="center"/>
          </w:tcPr>
          <w:p w14:paraId="4861B9A8" w14:textId="77777777" w:rsidR="00255045" w:rsidRPr="00EF7738" w:rsidRDefault="00255045" w:rsidP="00483980">
            <w:pPr>
              <w:spacing w:line="240" w:lineRule="auto"/>
              <w:jc w:val="left"/>
              <w:rPr>
                <w:sz w:val="18"/>
                <w:szCs w:val="18"/>
              </w:rPr>
            </w:pPr>
            <w:r w:rsidRPr="00EF7738">
              <w:rPr>
                <w:rFonts w:hint="eastAsia"/>
                <w:sz w:val="18"/>
                <w:szCs w:val="18"/>
              </w:rPr>
              <w:t>土性</w:t>
            </w:r>
          </w:p>
        </w:tc>
        <w:tc>
          <w:tcPr>
            <w:tcW w:w="1454" w:type="dxa"/>
            <w:vAlign w:val="center"/>
          </w:tcPr>
          <w:p w14:paraId="681C3BDE" w14:textId="77777777" w:rsidR="00255045" w:rsidRPr="00EF7738" w:rsidRDefault="00255045" w:rsidP="00255045">
            <w:pPr>
              <w:spacing w:line="240" w:lineRule="auto"/>
              <w:jc w:val="center"/>
              <w:rPr>
                <w:sz w:val="18"/>
                <w:szCs w:val="18"/>
              </w:rPr>
            </w:pPr>
            <w:r w:rsidRPr="00EF7738">
              <w:rPr>
                <w:rFonts w:hint="eastAsia"/>
                <w:sz w:val="18"/>
                <w:szCs w:val="18"/>
              </w:rPr>
              <w:t>砂質壌土</w:t>
            </w:r>
          </w:p>
        </w:tc>
        <w:tc>
          <w:tcPr>
            <w:tcW w:w="1454" w:type="dxa"/>
            <w:vAlign w:val="center"/>
          </w:tcPr>
          <w:p w14:paraId="1E31ABB0" w14:textId="77777777" w:rsidR="00255045" w:rsidRPr="00EF7738" w:rsidRDefault="00255045" w:rsidP="00255045">
            <w:pPr>
              <w:spacing w:line="240" w:lineRule="auto"/>
              <w:jc w:val="center"/>
              <w:rPr>
                <w:sz w:val="18"/>
                <w:szCs w:val="18"/>
              </w:rPr>
            </w:pPr>
            <w:r w:rsidRPr="00EF7738">
              <w:rPr>
                <w:rFonts w:hint="eastAsia"/>
                <w:sz w:val="18"/>
                <w:szCs w:val="18"/>
              </w:rPr>
              <w:t>壌質砂土</w:t>
            </w:r>
          </w:p>
        </w:tc>
        <w:tc>
          <w:tcPr>
            <w:tcW w:w="1292" w:type="dxa"/>
            <w:vAlign w:val="center"/>
          </w:tcPr>
          <w:p w14:paraId="729431F6" w14:textId="77777777" w:rsidR="00255045" w:rsidRPr="00EF7738" w:rsidRDefault="00255045" w:rsidP="00255045">
            <w:pPr>
              <w:spacing w:line="240" w:lineRule="auto"/>
              <w:jc w:val="center"/>
              <w:rPr>
                <w:sz w:val="18"/>
                <w:szCs w:val="18"/>
              </w:rPr>
            </w:pPr>
            <w:r w:rsidRPr="00EF7738">
              <w:rPr>
                <w:rFonts w:hint="eastAsia"/>
                <w:sz w:val="18"/>
                <w:szCs w:val="18"/>
              </w:rPr>
              <w:t>埴壌土</w:t>
            </w:r>
          </w:p>
        </w:tc>
        <w:tc>
          <w:tcPr>
            <w:tcW w:w="1785" w:type="dxa"/>
            <w:vAlign w:val="center"/>
          </w:tcPr>
          <w:p w14:paraId="3A4D9EF5" w14:textId="77777777" w:rsidR="00255045" w:rsidRPr="00EF7738" w:rsidRDefault="00255045" w:rsidP="00255045">
            <w:pPr>
              <w:spacing w:line="240" w:lineRule="auto"/>
              <w:jc w:val="center"/>
              <w:rPr>
                <w:sz w:val="18"/>
                <w:szCs w:val="18"/>
              </w:rPr>
            </w:pPr>
            <w:r w:rsidRPr="00EF7738">
              <w:rPr>
                <w:rFonts w:hint="eastAsia"/>
                <w:sz w:val="18"/>
                <w:szCs w:val="18"/>
              </w:rPr>
              <w:t>砂質</w:t>
            </w:r>
            <w:r w:rsidRPr="00EF7738">
              <w:rPr>
                <w:rFonts w:hint="eastAsia"/>
                <w:sz w:val="18"/>
                <w:szCs w:val="18"/>
              </w:rPr>
              <w:t>/</w:t>
            </w:r>
            <w:r w:rsidRPr="00EF7738">
              <w:rPr>
                <w:rFonts w:hint="eastAsia"/>
                <w:sz w:val="18"/>
                <w:szCs w:val="18"/>
              </w:rPr>
              <w:t>ｼﾙﾄ質壌土</w:t>
            </w:r>
          </w:p>
        </w:tc>
        <w:tc>
          <w:tcPr>
            <w:tcW w:w="1285" w:type="dxa"/>
            <w:vAlign w:val="center"/>
          </w:tcPr>
          <w:p w14:paraId="4ED7E8C1" w14:textId="77777777" w:rsidR="00255045" w:rsidRPr="00EF7738" w:rsidRDefault="00255045" w:rsidP="00255045">
            <w:pPr>
              <w:spacing w:line="240" w:lineRule="auto"/>
              <w:jc w:val="center"/>
              <w:rPr>
                <w:sz w:val="18"/>
                <w:szCs w:val="18"/>
              </w:rPr>
            </w:pPr>
            <w:r w:rsidRPr="00EF7738">
              <w:rPr>
                <w:rFonts w:hint="eastAsia"/>
                <w:sz w:val="18"/>
                <w:szCs w:val="18"/>
              </w:rPr>
              <w:t>砂質壌土</w:t>
            </w:r>
          </w:p>
        </w:tc>
      </w:tr>
      <w:tr w:rsidR="00255045" w:rsidRPr="00EF7738" w14:paraId="51028047" w14:textId="77777777" w:rsidTr="00932048">
        <w:trPr>
          <w:trHeight w:val="340"/>
        </w:trPr>
        <w:tc>
          <w:tcPr>
            <w:tcW w:w="1998" w:type="dxa"/>
            <w:vAlign w:val="center"/>
          </w:tcPr>
          <w:p w14:paraId="16151107" w14:textId="77777777" w:rsidR="00255045" w:rsidRPr="00EF7738" w:rsidRDefault="00255045" w:rsidP="00483980">
            <w:pPr>
              <w:spacing w:line="240" w:lineRule="auto"/>
              <w:jc w:val="left"/>
              <w:rPr>
                <w:sz w:val="18"/>
                <w:szCs w:val="18"/>
              </w:rPr>
            </w:pPr>
            <w:r w:rsidRPr="00EF7738">
              <w:rPr>
                <w:rFonts w:hint="eastAsia"/>
                <w:sz w:val="18"/>
                <w:szCs w:val="18"/>
              </w:rPr>
              <w:t>砂</w:t>
            </w:r>
            <w:r w:rsidR="00483980" w:rsidRPr="00EF7738">
              <w:rPr>
                <w:rFonts w:hint="eastAsia"/>
                <w:sz w:val="18"/>
                <w:szCs w:val="18"/>
              </w:rPr>
              <w:t>(%)</w:t>
            </w:r>
          </w:p>
        </w:tc>
        <w:tc>
          <w:tcPr>
            <w:tcW w:w="1454" w:type="dxa"/>
            <w:vAlign w:val="center"/>
          </w:tcPr>
          <w:p w14:paraId="413AE7B3" w14:textId="77777777" w:rsidR="00255045" w:rsidRPr="00EF7738" w:rsidRDefault="00255045" w:rsidP="00255045">
            <w:pPr>
              <w:spacing w:line="240" w:lineRule="auto"/>
              <w:jc w:val="center"/>
              <w:rPr>
                <w:sz w:val="18"/>
                <w:szCs w:val="18"/>
              </w:rPr>
            </w:pPr>
            <w:r w:rsidRPr="00EF7738">
              <w:rPr>
                <w:rFonts w:hint="eastAsia"/>
                <w:sz w:val="18"/>
                <w:szCs w:val="18"/>
              </w:rPr>
              <w:t>70</w:t>
            </w:r>
          </w:p>
        </w:tc>
        <w:tc>
          <w:tcPr>
            <w:tcW w:w="1454" w:type="dxa"/>
            <w:vAlign w:val="center"/>
          </w:tcPr>
          <w:p w14:paraId="0BD793AD" w14:textId="77777777" w:rsidR="00255045" w:rsidRPr="00EF7738" w:rsidRDefault="00255045" w:rsidP="00255045">
            <w:pPr>
              <w:spacing w:line="240" w:lineRule="auto"/>
              <w:jc w:val="center"/>
              <w:rPr>
                <w:sz w:val="18"/>
                <w:szCs w:val="18"/>
              </w:rPr>
            </w:pPr>
            <w:r w:rsidRPr="00EF7738">
              <w:rPr>
                <w:rFonts w:hint="eastAsia"/>
                <w:sz w:val="18"/>
                <w:szCs w:val="18"/>
              </w:rPr>
              <w:t>82</w:t>
            </w:r>
          </w:p>
        </w:tc>
        <w:tc>
          <w:tcPr>
            <w:tcW w:w="1292" w:type="dxa"/>
            <w:vAlign w:val="center"/>
          </w:tcPr>
          <w:p w14:paraId="6848F88F" w14:textId="77777777" w:rsidR="00255045" w:rsidRPr="00EF7738" w:rsidRDefault="00255045" w:rsidP="00255045">
            <w:pPr>
              <w:spacing w:line="240" w:lineRule="auto"/>
              <w:jc w:val="center"/>
              <w:rPr>
                <w:sz w:val="18"/>
                <w:szCs w:val="18"/>
              </w:rPr>
            </w:pPr>
            <w:r w:rsidRPr="00EF7738">
              <w:rPr>
                <w:rFonts w:hint="eastAsia"/>
                <w:sz w:val="18"/>
                <w:szCs w:val="18"/>
              </w:rPr>
              <w:t>35</w:t>
            </w:r>
          </w:p>
        </w:tc>
        <w:tc>
          <w:tcPr>
            <w:tcW w:w="1785" w:type="dxa"/>
            <w:vAlign w:val="center"/>
          </w:tcPr>
          <w:p w14:paraId="5274864D" w14:textId="77777777" w:rsidR="00255045" w:rsidRPr="00EF7738" w:rsidRDefault="00255045" w:rsidP="00255045">
            <w:pPr>
              <w:spacing w:line="240" w:lineRule="auto"/>
              <w:jc w:val="center"/>
              <w:rPr>
                <w:sz w:val="18"/>
                <w:szCs w:val="18"/>
              </w:rPr>
            </w:pPr>
            <w:r w:rsidRPr="00EF7738">
              <w:rPr>
                <w:rFonts w:hint="eastAsia"/>
                <w:sz w:val="18"/>
                <w:szCs w:val="18"/>
              </w:rPr>
              <w:t>42</w:t>
            </w:r>
          </w:p>
        </w:tc>
        <w:tc>
          <w:tcPr>
            <w:tcW w:w="1285" w:type="dxa"/>
            <w:vAlign w:val="center"/>
          </w:tcPr>
          <w:p w14:paraId="5B511794" w14:textId="77777777" w:rsidR="00255045" w:rsidRPr="00EF7738" w:rsidRDefault="00255045" w:rsidP="00255045">
            <w:pPr>
              <w:spacing w:line="240" w:lineRule="auto"/>
              <w:jc w:val="center"/>
              <w:rPr>
                <w:sz w:val="18"/>
                <w:szCs w:val="18"/>
              </w:rPr>
            </w:pPr>
            <w:r w:rsidRPr="00EF7738">
              <w:rPr>
                <w:rFonts w:hint="eastAsia"/>
                <w:sz w:val="18"/>
                <w:szCs w:val="18"/>
              </w:rPr>
              <w:t>67</w:t>
            </w:r>
          </w:p>
        </w:tc>
      </w:tr>
      <w:tr w:rsidR="00255045" w:rsidRPr="00EF7738" w14:paraId="669600B5" w14:textId="77777777" w:rsidTr="00932048">
        <w:trPr>
          <w:trHeight w:val="340"/>
        </w:trPr>
        <w:tc>
          <w:tcPr>
            <w:tcW w:w="1998" w:type="dxa"/>
            <w:vAlign w:val="center"/>
          </w:tcPr>
          <w:p w14:paraId="67FFF2C4" w14:textId="77777777" w:rsidR="00255045" w:rsidRPr="00EF7738" w:rsidRDefault="00483980" w:rsidP="00483980">
            <w:pPr>
              <w:spacing w:line="240" w:lineRule="auto"/>
              <w:jc w:val="left"/>
              <w:rPr>
                <w:sz w:val="18"/>
                <w:szCs w:val="18"/>
              </w:rPr>
            </w:pPr>
            <w:r w:rsidRPr="00EF7738">
              <w:rPr>
                <w:rFonts w:hint="eastAsia"/>
                <w:sz w:val="18"/>
                <w:szCs w:val="18"/>
              </w:rPr>
              <w:t>シ</w:t>
            </w:r>
            <w:r w:rsidR="00255045" w:rsidRPr="00EF7738">
              <w:rPr>
                <w:rFonts w:hint="eastAsia"/>
                <w:sz w:val="18"/>
                <w:szCs w:val="18"/>
              </w:rPr>
              <w:t>ルト</w:t>
            </w:r>
            <w:r w:rsidRPr="00EF7738">
              <w:rPr>
                <w:rFonts w:hint="eastAsia"/>
                <w:sz w:val="18"/>
                <w:szCs w:val="18"/>
              </w:rPr>
              <w:t>(%)</w:t>
            </w:r>
          </w:p>
        </w:tc>
        <w:tc>
          <w:tcPr>
            <w:tcW w:w="1454" w:type="dxa"/>
            <w:vAlign w:val="center"/>
          </w:tcPr>
          <w:p w14:paraId="61113446" w14:textId="77777777" w:rsidR="00255045" w:rsidRPr="00EF7738" w:rsidRDefault="00255045" w:rsidP="00255045">
            <w:pPr>
              <w:spacing w:line="240" w:lineRule="auto"/>
              <w:jc w:val="center"/>
              <w:rPr>
                <w:sz w:val="18"/>
                <w:szCs w:val="18"/>
              </w:rPr>
            </w:pPr>
            <w:r w:rsidRPr="00EF7738">
              <w:rPr>
                <w:rFonts w:hint="eastAsia"/>
                <w:sz w:val="18"/>
                <w:szCs w:val="18"/>
              </w:rPr>
              <w:t>16</w:t>
            </w:r>
          </w:p>
        </w:tc>
        <w:tc>
          <w:tcPr>
            <w:tcW w:w="1454" w:type="dxa"/>
            <w:vAlign w:val="center"/>
          </w:tcPr>
          <w:p w14:paraId="6C0F50EC" w14:textId="77777777" w:rsidR="00255045" w:rsidRPr="00EF7738" w:rsidRDefault="00255045" w:rsidP="00255045">
            <w:pPr>
              <w:spacing w:line="240" w:lineRule="auto"/>
              <w:jc w:val="center"/>
              <w:rPr>
                <w:sz w:val="18"/>
                <w:szCs w:val="18"/>
              </w:rPr>
            </w:pPr>
            <w:r w:rsidRPr="00EF7738">
              <w:rPr>
                <w:rFonts w:hint="eastAsia"/>
                <w:sz w:val="18"/>
                <w:szCs w:val="18"/>
              </w:rPr>
              <w:t>15</w:t>
            </w:r>
          </w:p>
        </w:tc>
        <w:tc>
          <w:tcPr>
            <w:tcW w:w="1292" w:type="dxa"/>
            <w:vAlign w:val="center"/>
          </w:tcPr>
          <w:p w14:paraId="22A0525D" w14:textId="77777777" w:rsidR="00255045" w:rsidRPr="00EF7738" w:rsidRDefault="00255045" w:rsidP="00255045">
            <w:pPr>
              <w:spacing w:line="240" w:lineRule="auto"/>
              <w:jc w:val="center"/>
              <w:rPr>
                <w:sz w:val="18"/>
                <w:szCs w:val="18"/>
              </w:rPr>
            </w:pPr>
            <w:r w:rsidRPr="00EF7738">
              <w:rPr>
                <w:rFonts w:hint="eastAsia"/>
                <w:sz w:val="18"/>
                <w:szCs w:val="18"/>
              </w:rPr>
              <w:t>34</w:t>
            </w:r>
          </w:p>
        </w:tc>
        <w:tc>
          <w:tcPr>
            <w:tcW w:w="1785" w:type="dxa"/>
            <w:vAlign w:val="center"/>
          </w:tcPr>
          <w:p w14:paraId="7B849186" w14:textId="77777777" w:rsidR="00255045" w:rsidRPr="00EF7738" w:rsidRDefault="00255045" w:rsidP="00255045">
            <w:pPr>
              <w:spacing w:line="240" w:lineRule="auto"/>
              <w:jc w:val="center"/>
              <w:rPr>
                <w:sz w:val="18"/>
                <w:szCs w:val="18"/>
              </w:rPr>
            </w:pPr>
            <w:r w:rsidRPr="00EF7738">
              <w:rPr>
                <w:rFonts w:hint="eastAsia"/>
                <w:sz w:val="18"/>
                <w:szCs w:val="18"/>
              </w:rPr>
              <w:t>38</w:t>
            </w:r>
          </w:p>
        </w:tc>
        <w:tc>
          <w:tcPr>
            <w:tcW w:w="1285" w:type="dxa"/>
            <w:vAlign w:val="center"/>
          </w:tcPr>
          <w:p w14:paraId="27CFB66B" w14:textId="77777777" w:rsidR="00255045" w:rsidRPr="00EF7738" w:rsidRDefault="00255045" w:rsidP="00255045">
            <w:pPr>
              <w:spacing w:line="240" w:lineRule="auto"/>
              <w:jc w:val="center"/>
              <w:rPr>
                <w:sz w:val="18"/>
                <w:szCs w:val="18"/>
              </w:rPr>
            </w:pPr>
            <w:r w:rsidRPr="00EF7738">
              <w:rPr>
                <w:rFonts w:hint="eastAsia"/>
                <w:sz w:val="18"/>
                <w:szCs w:val="18"/>
              </w:rPr>
              <w:t>21</w:t>
            </w:r>
          </w:p>
        </w:tc>
      </w:tr>
      <w:tr w:rsidR="00255045" w:rsidRPr="00EF7738" w14:paraId="0F766657" w14:textId="77777777" w:rsidTr="00932048">
        <w:trPr>
          <w:trHeight w:val="340"/>
        </w:trPr>
        <w:tc>
          <w:tcPr>
            <w:tcW w:w="1998" w:type="dxa"/>
            <w:vAlign w:val="center"/>
          </w:tcPr>
          <w:p w14:paraId="23A617CB" w14:textId="77777777" w:rsidR="00255045" w:rsidRPr="00EF7738" w:rsidRDefault="00255045" w:rsidP="00255045">
            <w:pPr>
              <w:spacing w:line="240" w:lineRule="auto"/>
              <w:jc w:val="left"/>
              <w:rPr>
                <w:sz w:val="18"/>
                <w:szCs w:val="18"/>
              </w:rPr>
            </w:pPr>
            <w:r w:rsidRPr="00EF7738">
              <w:rPr>
                <w:rFonts w:hint="eastAsia"/>
                <w:sz w:val="18"/>
                <w:szCs w:val="18"/>
              </w:rPr>
              <w:t>粘土</w:t>
            </w:r>
            <w:r w:rsidR="00483980" w:rsidRPr="00EF7738">
              <w:rPr>
                <w:rFonts w:hint="eastAsia"/>
                <w:sz w:val="18"/>
                <w:szCs w:val="18"/>
              </w:rPr>
              <w:t>(%)</w:t>
            </w:r>
          </w:p>
        </w:tc>
        <w:tc>
          <w:tcPr>
            <w:tcW w:w="1454" w:type="dxa"/>
            <w:vAlign w:val="center"/>
          </w:tcPr>
          <w:p w14:paraId="35EB79C6" w14:textId="77777777" w:rsidR="00255045" w:rsidRPr="00EF7738" w:rsidRDefault="00255045" w:rsidP="00255045">
            <w:pPr>
              <w:spacing w:line="240" w:lineRule="auto"/>
              <w:jc w:val="center"/>
              <w:rPr>
                <w:sz w:val="18"/>
                <w:szCs w:val="18"/>
              </w:rPr>
            </w:pPr>
            <w:r w:rsidRPr="00EF7738">
              <w:rPr>
                <w:rFonts w:hint="eastAsia"/>
                <w:sz w:val="18"/>
                <w:szCs w:val="18"/>
              </w:rPr>
              <w:t>14</w:t>
            </w:r>
          </w:p>
        </w:tc>
        <w:tc>
          <w:tcPr>
            <w:tcW w:w="1454" w:type="dxa"/>
            <w:vAlign w:val="center"/>
          </w:tcPr>
          <w:p w14:paraId="25AB6F28" w14:textId="77777777" w:rsidR="00255045" w:rsidRPr="00EF7738" w:rsidRDefault="00255045" w:rsidP="00255045">
            <w:pPr>
              <w:spacing w:line="240" w:lineRule="auto"/>
              <w:jc w:val="center"/>
              <w:rPr>
                <w:sz w:val="18"/>
                <w:szCs w:val="18"/>
              </w:rPr>
            </w:pPr>
            <w:r w:rsidRPr="00EF7738">
              <w:rPr>
                <w:rFonts w:hint="eastAsia"/>
                <w:sz w:val="18"/>
                <w:szCs w:val="18"/>
              </w:rPr>
              <w:t>3</w:t>
            </w:r>
          </w:p>
        </w:tc>
        <w:tc>
          <w:tcPr>
            <w:tcW w:w="1292" w:type="dxa"/>
            <w:vAlign w:val="center"/>
          </w:tcPr>
          <w:p w14:paraId="3CD41D49" w14:textId="77777777" w:rsidR="00255045" w:rsidRPr="00EF7738" w:rsidRDefault="00255045" w:rsidP="00255045">
            <w:pPr>
              <w:spacing w:line="240" w:lineRule="auto"/>
              <w:jc w:val="center"/>
              <w:rPr>
                <w:sz w:val="18"/>
                <w:szCs w:val="18"/>
              </w:rPr>
            </w:pPr>
            <w:r w:rsidRPr="00EF7738">
              <w:rPr>
                <w:rFonts w:hint="eastAsia"/>
                <w:sz w:val="18"/>
                <w:szCs w:val="18"/>
              </w:rPr>
              <w:t>31</w:t>
            </w:r>
          </w:p>
        </w:tc>
        <w:tc>
          <w:tcPr>
            <w:tcW w:w="1785" w:type="dxa"/>
            <w:vAlign w:val="center"/>
          </w:tcPr>
          <w:p w14:paraId="30744580" w14:textId="77777777" w:rsidR="00255045" w:rsidRPr="00EF7738" w:rsidRDefault="00255045" w:rsidP="00255045">
            <w:pPr>
              <w:spacing w:line="240" w:lineRule="auto"/>
              <w:jc w:val="center"/>
              <w:rPr>
                <w:sz w:val="18"/>
                <w:szCs w:val="18"/>
              </w:rPr>
            </w:pPr>
            <w:r w:rsidRPr="00EF7738">
              <w:rPr>
                <w:rFonts w:hint="eastAsia"/>
                <w:sz w:val="18"/>
                <w:szCs w:val="18"/>
              </w:rPr>
              <w:t>20</w:t>
            </w:r>
          </w:p>
        </w:tc>
        <w:tc>
          <w:tcPr>
            <w:tcW w:w="1285" w:type="dxa"/>
            <w:vAlign w:val="center"/>
          </w:tcPr>
          <w:p w14:paraId="779AFA04" w14:textId="77777777" w:rsidR="00255045" w:rsidRPr="00EF7738" w:rsidRDefault="00255045" w:rsidP="00255045">
            <w:pPr>
              <w:spacing w:line="240" w:lineRule="auto"/>
              <w:jc w:val="center"/>
              <w:rPr>
                <w:sz w:val="18"/>
                <w:szCs w:val="18"/>
              </w:rPr>
            </w:pPr>
            <w:r w:rsidRPr="00EF7738">
              <w:rPr>
                <w:rFonts w:hint="eastAsia"/>
                <w:sz w:val="18"/>
                <w:szCs w:val="18"/>
              </w:rPr>
              <w:t>12</w:t>
            </w:r>
          </w:p>
        </w:tc>
      </w:tr>
      <w:tr w:rsidR="00255045" w:rsidRPr="00EF7738" w14:paraId="17D334DA" w14:textId="77777777" w:rsidTr="00932048">
        <w:trPr>
          <w:trHeight w:val="340"/>
        </w:trPr>
        <w:tc>
          <w:tcPr>
            <w:tcW w:w="1998" w:type="dxa"/>
            <w:vAlign w:val="center"/>
          </w:tcPr>
          <w:p w14:paraId="4C40C6E3" w14:textId="77777777" w:rsidR="00255045" w:rsidRPr="00EF7738" w:rsidRDefault="00255045" w:rsidP="00255045">
            <w:pPr>
              <w:spacing w:line="240" w:lineRule="auto"/>
              <w:jc w:val="left"/>
              <w:rPr>
                <w:sz w:val="18"/>
                <w:szCs w:val="18"/>
              </w:rPr>
            </w:pPr>
            <w:r w:rsidRPr="00EF7738">
              <w:rPr>
                <w:sz w:val="18"/>
                <w:szCs w:val="18"/>
              </w:rPr>
              <w:t>OC</w:t>
            </w:r>
            <w:r w:rsidR="00483980" w:rsidRPr="00EF7738">
              <w:rPr>
                <w:rFonts w:hint="eastAsia"/>
                <w:sz w:val="18"/>
                <w:szCs w:val="18"/>
              </w:rPr>
              <w:t>(%)</w:t>
            </w:r>
            <w:r w:rsidRPr="00EF7738">
              <w:rPr>
                <w:sz w:val="18"/>
                <w:szCs w:val="18"/>
              </w:rPr>
              <w:t>*</w:t>
            </w:r>
          </w:p>
        </w:tc>
        <w:tc>
          <w:tcPr>
            <w:tcW w:w="1454" w:type="dxa"/>
            <w:vAlign w:val="center"/>
          </w:tcPr>
          <w:p w14:paraId="6C1ABD8A" w14:textId="77777777" w:rsidR="00255045" w:rsidRPr="00EF7738" w:rsidRDefault="00255045" w:rsidP="00255045">
            <w:pPr>
              <w:spacing w:line="240" w:lineRule="auto"/>
              <w:jc w:val="center"/>
              <w:rPr>
                <w:sz w:val="18"/>
                <w:szCs w:val="18"/>
              </w:rPr>
            </w:pPr>
            <w:r w:rsidRPr="00EF7738">
              <w:rPr>
                <w:sz w:val="18"/>
                <w:szCs w:val="18"/>
              </w:rPr>
              <w:t>0.9</w:t>
            </w:r>
          </w:p>
        </w:tc>
        <w:tc>
          <w:tcPr>
            <w:tcW w:w="1454" w:type="dxa"/>
            <w:vAlign w:val="center"/>
          </w:tcPr>
          <w:p w14:paraId="58E6577C" w14:textId="77777777" w:rsidR="00255045" w:rsidRPr="00EF7738" w:rsidRDefault="00255045" w:rsidP="00255045">
            <w:pPr>
              <w:spacing w:line="240" w:lineRule="auto"/>
              <w:jc w:val="center"/>
              <w:rPr>
                <w:sz w:val="18"/>
                <w:szCs w:val="18"/>
              </w:rPr>
            </w:pPr>
            <w:r w:rsidRPr="00EF7738">
              <w:rPr>
                <w:sz w:val="18"/>
                <w:szCs w:val="18"/>
              </w:rPr>
              <w:t>0.3</w:t>
            </w:r>
          </w:p>
        </w:tc>
        <w:tc>
          <w:tcPr>
            <w:tcW w:w="1292" w:type="dxa"/>
            <w:vAlign w:val="center"/>
          </w:tcPr>
          <w:p w14:paraId="17B70FBC" w14:textId="77777777" w:rsidR="00255045" w:rsidRPr="00EF7738" w:rsidRDefault="00255045" w:rsidP="00255045">
            <w:pPr>
              <w:spacing w:line="240" w:lineRule="auto"/>
              <w:jc w:val="center"/>
              <w:rPr>
                <w:sz w:val="18"/>
                <w:szCs w:val="18"/>
              </w:rPr>
            </w:pPr>
            <w:r w:rsidRPr="00EF7738">
              <w:rPr>
                <w:sz w:val="18"/>
                <w:szCs w:val="18"/>
              </w:rPr>
              <w:t>1.2</w:t>
            </w:r>
          </w:p>
        </w:tc>
        <w:tc>
          <w:tcPr>
            <w:tcW w:w="1785" w:type="dxa"/>
            <w:vAlign w:val="center"/>
          </w:tcPr>
          <w:p w14:paraId="64E3510C" w14:textId="77777777" w:rsidR="00255045" w:rsidRPr="00EF7738" w:rsidRDefault="00255045" w:rsidP="00255045">
            <w:pPr>
              <w:spacing w:line="240" w:lineRule="auto"/>
              <w:jc w:val="center"/>
              <w:rPr>
                <w:sz w:val="18"/>
                <w:szCs w:val="18"/>
              </w:rPr>
            </w:pPr>
            <w:r w:rsidRPr="00EF7738">
              <w:rPr>
                <w:sz w:val="18"/>
                <w:szCs w:val="18"/>
              </w:rPr>
              <w:t>4.3</w:t>
            </w:r>
          </w:p>
        </w:tc>
        <w:tc>
          <w:tcPr>
            <w:tcW w:w="1285" w:type="dxa"/>
            <w:vAlign w:val="center"/>
          </w:tcPr>
          <w:p w14:paraId="7FA92A93" w14:textId="77777777" w:rsidR="00255045" w:rsidRPr="00EF7738" w:rsidRDefault="00255045" w:rsidP="00255045">
            <w:pPr>
              <w:spacing w:line="240" w:lineRule="auto"/>
              <w:jc w:val="center"/>
              <w:rPr>
                <w:sz w:val="18"/>
                <w:szCs w:val="18"/>
              </w:rPr>
            </w:pPr>
            <w:r w:rsidRPr="00EF7738">
              <w:rPr>
                <w:sz w:val="18"/>
                <w:szCs w:val="18"/>
              </w:rPr>
              <w:t>0.8</w:t>
            </w:r>
          </w:p>
        </w:tc>
      </w:tr>
      <w:tr w:rsidR="00255045" w:rsidRPr="00EF7738" w14:paraId="60B25099" w14:textId="77777777" w:rsidTr="00932048">
        <w:trPr>
          <w:trHeight w:val="340"/>
        </w:trPr>
        <w:tc>
          <w:tcPr>
            <w:tcW w:w="1998" w:type="dxa"/>
            <w:vAlign w:val="center"/>
          </w:tcPr>
          <w:p w14:paraId="1C9F54F5" w14:textId="77777777" w:rsidR="00255045" w:rsidRPr="00EF7738" w:rsidRDefault="00255045" w:rsidP="00255045">
            <w:pPr>
              <w:spacing w:line="240" w:lineRule="auto"/>
              <w:jc w:val="left"/>
              <w:rPr>
                <w:sz w:val="18"/>
                <w:szCs w:val="18"/>
              </w:rPr>
            </w:pPr>
            <w:r w:rsidRPr="00EF7738">
              <w:rPr>
                <w:sz w:val="18"/>
                <w:szCs w:val="18"/>
              </w:rPr>
              <w:t>CEC</w:t>
            </w:r>
            <w:r w:rsidRPr="00EF7738">
              <w:rPr>
                <w:sz w:val="18"/>
                <w:szCs w:val="18"/>
              </w:rPr>
              <w:t>（</w:t>
            </w:r>
            <w:proofErr w:type="spellStart"/>
            <w:r w:rsidRPr="00EF7738">
              <w:rPr>
                <w:sz w:val="18"/>
                <w:szCs w:val="18"/>
              </w:rPr>
              <w:t>meq</w:t>
            </w:r>
            <w:proofErr w:type="spellEnd"/>
            <w:r w:rsidRPr="00EF7738">
              <w:rPr>
                <w:sz w:val="18"/>
                <w:szCs w:val="18"/>
              </w:rPr>
              <w:t>/100g</w:t>
            </w:r>
            <w:r w:rsidRPr="00EF7738">
              <w:rPr>
                <w:sz w:val="18"/>
                <w:szCs w:val="18"/>
              </w:rPr>
              <w:t>）</w:t>
            </w:r>
          </w:p>
        </w:tc>
        <w:tc>
          <w:tcPr>
            <w:tcW w:w="1454" w:type="dxa"/>
            <w:vAlign w:val="center"/>
          </w:tcPr>
          <w:p w14:paraId="278AF29A" w14:textId="77777777" w:rsidR="00255045" w:rsidRPr="00EF7738" w:rsidRDefault="00255045" w:rsidP="00255045">
            <w:pPr>
              <w:spacing w:line="240" w:lineRule="auto"/>
              <w:jc w:val="center"/>
              <w:rPr>
                <w:sz w:val="18"/>
                <w:szCs w:val="18"/>
              </w:rPr>
            </w:pPr>
            <w:r w:rsidRPr="00EF7738">
              <w:rPr>
                <w:sz w:val="18"/>
                <w:szCs w:val="18"/>
              </w:rPr>
              <w:t>13.5</w:t>
            </w:r>
          </w:p>
        </w:tc>
        <w:tc>
          <w:tcPr>
            <w:tcW w:w="1454" w:type="dxa"/>
            <w:vAlign w:val="center"/>
          </w:tcPr>
          <w:p w14:paraId="1889CF3F" w14:textId="77777777" w:rsidR="00255045" w:rsidRPr="00EF7738" w:rsidRDefault="00255045" w:rsidP="00255045">
            <w:pPr>
              <w:spacing w:line="240" w:lineRule="auto"/>
              <w:jc w:val="center"/>
              <w:rPr>
                <w:sz w:val="18"/>
                <w:szCs w:val="18"/>
              </w:rPr>
            </w:pPr>
            <w:r w:rsidRPr="00EF7738">
              <w:rPr>
                <w:sz w:val="18"/>
                <w:szCs w:val="18"/>
              </w:rPr>
              <w:t>6.4</w:t>
            </w:r>
          </w:p>
        </w:tc>
        <w:tc>
          <w:tcPr>
            <w:tcW w:w="1292" w:type="dxa"/>
            <w:vAlign w:val="center"/>
          </w:tcPr>
          <w:p w14:paraId="79E05A6E" w14:textId="77777777" w:rsidR="00255045" w:rsidRPr="00EF7738" w:rsidRDefault="00255045" w:rsidP="00255045">
            <w:pPr>
              <w:spacing w:line="240" w:lineRule="auto"/>
              <w:jc w:val="center"/>
              <w:rPr>
                <w:sz w:val="18"/>
                <w:szCs w:val="18"/>
              </w:rPr>
            </w:pPr>
            <w:r w:rsidRPr="00EF7738">
              <w:rPr>
                <w:sz w:val="18"/>
                <w:szCs w:val="18"/>
              </w:rPr>
              <w:t>18.9</w:t>
            </w:r>
          </w:p>
        </w:tc>
        <w:tc>
          <w:tcPr>
            <w:tcW w:w="1785" w:type="dxa"/>
            <w:vAlign w:val="center"/>
          </w:tcPr>
          <w:p w14:paraId="2EFA3728" w14:textId="77777777" w:rsidR="00255045" w:rsidRPr="00EF7738" w:rsidRDefault="00255045" w:rsidP="00255045">
            <w:pPr>
              <w:spacing w:line="240" w:lineRule="auto"/>
              <w:jc w:val="center"/>
              <w:rPr>
                <w:sz w:val="18"/>
                <w:szCs w:val="18"/>
              </w:rPr>
            </w:pPr>
            <w:r w:rsidRPr="00EF7738">
              <w:rPr>
                <w:sz w:val="18"/>
                <w:szCs w:val="18"/>
              </w:rPr>
              <w:t>21.1</w:t>
            </w:r>
          </w:p>
        </w:tc>
        <w:tc>
          <w:tcPr>
            <w:tcW w:w="1285" w:type="dxa"/>
            <w:vAlign w:val="center"/>
          </w:tcPr>
          <w:p w14:paraId="5022C37C" w14:textId="77777777" w:rsidR="00255045" w:rsidRPr="00EF7738" w:rsidRDefault="00255045" w:rsidP="00255045">
            <w:pPr>
              <w:spacing w:line="240" w:lineRule="auto"/>
              <w:jc w:val="center"/>
              <w:rPr>
                <w:sz w:val="18"/>
                <w:szCs w:val="18"/>
              </w:rPr>
            </w:pPr>
            <w:r w:rsidRPr="00EF7738">
              <w:rPr>
                <w:sz w:val="18"/>
                <w:szCs w:val="18"/>
              </w:rPr>
              <w:t>14.2</w:t>
            </w:r>
          </w:p>
        </w:tc>
      </w:tr>
      <w:tr w:rsidR="00255045" w:rsidRPr="00EF7738" w14:paraId="06656DE8" w14:textId="77777777" w:rsidTr="00932048">
        <w:trPr>
          <w:trHeight w:val="340"/>
        </w:trPr>
        <w:tc>
          <w:tcPr>
            <w:tcW w:w="1998" w:type="dxa"/>
            <w:vAlign w:val="center"/>
          </w:tcPr>
          <w:p w14:paraId="33CAF4A5" w14:textId="77777777" w:rsidR="00255045" w:rsidRPr="00EF7738" w:rsidRDefault="00255045" w:rsidP="00255045">
            <w:pPr>
              <w:spacing w:line="240" w:lineRule="auto"/>
              <w:jc w:val="left"/>
              <w:rPr>
                <w:sz w:val="18"/>
                <w:szCs w:val="18"/>
              </w:rPr>
            </w:pPr>
            <w:r w:rsidRPr="00EF7738">
              <w:rPr>
                <w:sz w:val="18"/>
                <w:szCs w:val="18"/>
              </w:rPr>
              <w:t>pH</w:t>
            </w:r>
            <w:r w:rsidRPr="00EF7738">
              <w:rPr>
                <w:rFonts w:hint="eastAsia"/>
                <w:sz w:val="18"/>
                <w:szCs w:val="18"/>
                <w:vertAlign w:val="superscript"/>
              </w:rPr>
              <w:t>#</w:t>
            </w:r>
          </w:p>
        </w:tc>
        <w:tc>
          <w:tcPr>
            <w:tcW w:w="1454" w:type="dxa"/>
            <w:vAlign w:val="center"/>
          </w:tcPr>
          <w:p w14:paraId="0C182979" w14:textId="77777777" w:rsidR="00255045" w:rsidRPr="00EF7738" w:rsidRDefault="00255045" w:rsidP="00255045">
            <w:pPr>
              <w:spacing w:line="240" w:lineRule="auto"/>
              <w:jc w:val="center"/>
              <w:rPr>
                <w:sz w:val="18"/>
                <w:szCs w:val="18"/>
              </w:rPr>
            </w:pPr>
            <w:r w:rsidRPr="00EF7738">
              <w:rPr>
                <w:sz w:val="18"/>
                <w:szCs w:val="18"/>
              </w:rPr>
              <w:t>6.8</w:t>
            </w:r>
          </w:p>
        </w:tc>
        <w:tc>
          <w:tcPr>
            <w:tcW w:w="1454" w:type="dxa"/>
            <w:vAlign w:val="center"/>
          </w:tcPr>
          <w:p w14:paraId="15FBBE08" w14:textId="77777777" w:rsidR="00255045" w:rsidRPr="00EF7738" w:rsidRDefault="00255045" w:rsidP="00255045">
            <w:pPr>
              <w:spacing w:line="240" w:lineRule="auto"/>
              <w:jc w:val="center"/>
              <w:rPr>
                <w:sz w:val="18"/>
                <w:szCs w:val="18"/>
              </w:rPr>
            </w:pPr>
            <w:r w:rsidRPr="00EF7738">
              <w:rPr>
                <w:sz w:val="18"/>
                <w:szCs w:val="18"/>
              </w:rPr>
              <w:t>7.3</w:t>
            </w:r>
          </w:p>
        </w:tc>
        <w:tc>
          <w:tcPr>
            <w:tcW w:w="1292" w:type="dxa"/>
            <w:vAlign w:val="center"/>
          </w:tcPr>
          <w:p w14:paraId="75B5FFC9" w14:textId="77777777" w:rsidR="00255045" w:rsidRPr="00EF7738" w:rsidRDefault="00255045" w:rsidP="00255045">
            <w:pPr>
              <w:spacing w:line="240" w:lineRule="auto"/>
              <w:jc w:val="center"/>
              <w:rPr>
                <w:sz w:val="18"/>
                <w:szCs w:val="18"/>
              </w:rPr>
            </w:pPr>
            <w:r w:rsidRPr="00EF7738">
              <w:rPr>
                <w:sz w:val="18"/>
                <w:szCs w:val="18"/>
              </w:rPr>
              <w:t>7.9</w:t>
            </w:r>
          </w:p>
        </w:tc>
        <w:tc>
          <w:tcPr>
            <w:tcW w:w="1785" w:type="dxa"/>
            <w:vAlign w:val="center"/>
          </w:tcPr>
          <w:p w14:paraId="6222BBC7" w14:textId="77777777" w:rsidR="00255045" w:rsidRPr="00EF7738" w:rsidRDefault="00255045" w:rsidP="00255045">
            <w:pPr>
              <w:spacing w:line="240" w:lineRule="auto"/>
              <w:jc w:val="center"/>
              <w:rPr>
                <w:sz w:val="18"/>
                <w:szCs w:val="18"/>
              </w:rPr>
            </w:pPr>
            <w:r w:rsidRPr="00EF7738">
              <w:rPr>
                <w:sz w:val="18"/>
                <w:szCs w:val="18"/>
              </w:rPr>
              <w:t>7.1</w:t>
            </w:r>
          </w:p>
        </w:tc>
        <w:tc>
          <w:tcPr>
            <w:tcW w:w="1285" w:type="dxa"/>
            <w:vAlign w:val="center"/>
          </w:tcPr>
          <w:p w14:paraId="698AA193" w14:textId="77777777" w:rsidR="00255045" w:rsidRPr="00EF7738" w:rsidRDefault="00255045" w:rsidP="00255045">
            <w:pPr>
              <w:spacing w:line="240" w:lineRule="auto"/>
              <w:jc w:val="center"/>
              <w:rPr>
                <w:sz w:val="18"/>
                <w:szCs w:val="18"/>
              </w:rPr>
            </w:pPr>
            <w:r w:rsidRPr="00EF7738">
              <w:rPr>
                <w:sz w:val="18"/>
                <w:szCs w:val="18"/>
              </w:rPr>
              <w:t>5.3</w:t>
            </w:r>
          </w:p>
        </w:tc>
      </w:tr>
    </w:tbl>
    <w:p w14:paraId="7C36072A" w14:textId="77777777" w:rsidR="00255045" w:rsidRPr="00EF7738" w:rsidRDefault="00255045" w:rsidP="00255045">
      <w:pPr>
        <w:tabs>
          <w:tab w:val="left" w:pos="1680"/>
          <w:tab w:val="left" w:pos="4620"/>
        </w:tabs>
        <w:spacing w:line="240" w:lineRule="auto"/>
        <w:rPr>
          <w:sz w:val="18"/>
          <w:szCs w:val="18"/>
        </w:rPr>
      </w:pPr>
      <w:r w:rsidRPr="00EF7738">
        <w:rPr>
          <w:rFonts w:hint="eastAsia"/>
          <w:sz w:val="18"/>
          <w:szCs w:val="18"/>
        </w:rPr>
        <w:t>*OM/1.72=OC</w:t>
      </w:r>
      <w:r w:rsidRPr="00EF7738">
        <w:rPr>
          <w:rFonts w:hint="eastAsia"/>
          <w:sz w:val="18"/>
          <w:szCs w:val="18"/>
        </w:rPr>
        <w:tab/>
      </w:r>
      <w:r w:rsidRPr="00EF7738">
        <w:rPr>
          <w:rFonts w:hint="eastAsia"/>
          <w:vertAlign w:val="superscript"/>
        </w:rPr>
        <w:t>#</w:t>
      </w:r>
      <w:r w:rsidRPr="00EF7738">
        <w:rPr>
          <w:rFonts w:hint="eastAsia"/>
          <w:sz w:val="18"/>
          <w:szCs w:val="18"/>
        </w:rPr>
        <w:t>土壌と水の懸濁液（</w:t>
      </w:r>
      <w:r w:rsidRPr="00EF7738">
        <w:rPr>
          <w:rFonts w:hint="eastAsia"/>
          <w:sz w:val="18"/>
          <w:szCs w:val="18"/>
        </w:rPr>
        <w:t>1:2.5</w:t>
      </w:r>
      <w:r w:rsidR="00483980" w:rsidRPr="00EF7738">
        <w:rPr>
          <w:rFonts w:hint="eastAsia"/>
          <w:sz w:val="18"/>
          <w:szCs w:val="18"/>
        </w:rPr>
        <w:t>）を測定</w:t>
      </w:r>
    </w:p>
    <w:p w14:paraId="3FBDC4B4" w14:textId="77777777" w:rsidR="00255045" w:rsidRPr="00EF7738" w:rsidRDefault="00255045" w:rsidP="00255045"/>
    <w:p w14:paraId="6E2FFD56" w14:textId="77777777" w:rsidR="00255045" w:rsidRPr="00EF7738" w:rsidRDefault="00255045" w:rsidP="00255045">
      <w:pPr>
        <w:rPr>
          <w:b/>
        </w:rPr>
      </w:pPr>
      <w:r w:rsidRPr="00EF7738">
        <w:rPr>
          <w:b/>
        </w:rPr>
        <w:t>B.</w:t>
      </w:r>
      <w:r w:rsidR="00483980" w:rsidRPr="00EF7738">
        <w:rPr>
          <w:rFonts w:hint="eastAsia"/>
          <w:b/>
        </w:rPr>
        <w:t xml:space="preserve">　</w:t>
      </w:r>
      <w:r w:rsidRPr="00EF7738">
        <w:rPr>
          <w:b/>
        </w:rPr>
        <w:t>試験設計</w:t>
      </w:r>
    </w:p>
    <w:p w14:paraId="4216C52D" w14:textId="77777777" w:rsidR="00255045" w:rsidRPr="00EF7738" w:rsidRDefault="00255045" w:rsidP="00483980">
      <w:pPr>
        <w:ind w:firstLineChars="100" w:firstLine="211"/>
        <w:rPr>
          <w:b/>
        </w:rPr>
      </w:pPr>
      <w:r w:rsidRPr="00EF7738">
        <w:rPr>
          <w:b/>
        </w:rPr>
        <w:t>1.</w:t>
      </w:r>
      <w:r w:rsidR="00483980" w:rsidRPr="00EF7738">
        <w:rPr>
          <w:rFonts w:hint="eastAsia"/>
          <w:b/>
        </w:rPr>
        <w:t xml:space="preserve">　</w:t>
      </w:r>
      <w:r w:rsidRPr="00EF7738">
        <w:rPr>
          <w:b/>
        </w:rPr>
        <w:t>実験条件</w:t>
      </w:r>
    </w:p>
    <w:p w14:paraId="7E972FC7" w14:textId="77777777" w:rsidR="006C5D8D" w:rsidRPr="00EF7738" w:rsidRDefault="00255045" w:rsidP="006C5D8D">
      <w:pPr>
        <w:ind w:leftChars="200" w:left="420" w:firstLineChars="100" w:firstLine="210"/>
      </w:pPr>
      <w:r w:rsidRPr="00EF7738">
        <w:t>平衡溶液の</w:t>
      </w:r>
      <w:r w:rsidRPr="00EF7738">
        <w:t>pH</w:t>
      </w:r>
      <w:r w:rsidRPr="00EF7738">
        <w:t>は</w:t>
      </w:r>
      <w:r w:rsidR="00083D90" w:rsidRPr="00EF7738">
        <w:rPr>
          <w:rFonts w:hint="eastAsia"/>
        </w:rPr>
        <w:t>、</w:t>
      </w:r>
      <w:proofErr w:type="spellStart"/>
      <w:r w:rsidRPr="00EF7738">
        <w:t>x.x</w:t>
      </w:r>
      <w:proofErr w:type="spellEnd"/>
      <w:r w:rsidRPr="00EF7738">
        <w:t>であった。</w:t>
      </w:r>
      <w:r w:rsidRPr="00EF7738">
        <w:t>chem2</w:t>
      </w:r>
      <w:r w:rsidRPr="00EF7738">
        <w:t>標識</w:t>
      </w:r>
      <w:r w:rsidRPr="00EF7738">
        <w:rPr>
          <w:vertAlign w:val="superscript"/>
        </w:rPr>
        <w:t>14</w:t>
      </w:r>
      <w:r w:rsidRPr="00EF7738">
        <w:t xml:space="preserve">C </w:t>
      </w:r>
      <w:proofErr w:type="spellStart"/>
      <w:r w:rsidRPr="00EF7738">
        <w:t>chemx</w:t>
      </w:r>
      <w:proofErr w:type="spellEnd"/>
      <w:r w:rsidRPr="00EF7738">
        <w:t>の</w:t>
      </w:r>
      <w:r w:rsidR="00483980" w:rsidRPr="00EF7738">
        <w:t>アセトニトリル</w:t>
      </w:r>
      <w:r w:rsidRPr="00EF7738">
        <w:t>保存溶液を調製し、</w:t>
      </w:r>
      <w:r w:rsidR="00483980" w:rsidRPr="00EF7738">
        <w:t>濃度</w:t>
      </w:r>
      <w:r w:rsidR="00483980" w:rsidRPr="00EF7738">
        <w:rPr>
          <w:rFonts w:hint="eastAsia"/>
        </w:rPr>
        <w:t>が</w:t>
      </w:r>
      <w:r w:rsidR="00483980" w:rsidRPr="00EF7738">
        <w:t>0.04</w:t>
      </w:r>
      <w:r w:rsidR="00483980" w:rsidRPr="00EF7738">
        <w:t>、</w:t>
      </w:r>
      <w:r w:rsidR="00483980" w:rsidRPr="00EF7738">
        <w:t>0.08</w:t>
      </w:r>
      <w:r w:rsidR="00483980" w:rsidRPr="00EF7738">
        <w:t>、</w:t>
      </w:r>
      <w:r w:rsidR="00483980" w:rsidRPr="00EF7738">
        <w:t>1.05</w:t>
      </w:r>
      <w:r w:rsidR="00483980" w:rsidRPr="00EF7738">
        <w:rPr>
          <w:rFonts w:hint="eastAsia"/>
        </w:rPr>
        <w:t>及び</w:t>
      </w:r>
      <w:r w:rsidR="00483980" w:rsidRPr="00EF7738">
        <w:t>4.7 µg/mL</w:t>
      </w:r>
      <w:r w:rsidR="00483980" w:rsidRPr="00EF7738">
        <w:rPr>
          <w:rFonts w:hint="eastAsia"/>
        </w:rPr>
        <w:t>となるよう、</w:t>
      </w:r>
      <w:r w:rsidR="00083D90" w:rsidRPr="00EF7738">
        <w:rPr>
          <w:rFonts w:hint="eastAsia"/>
        </w:rPr>
        <w:t>所定量を</w:t>
      </w:r>
      <w:r w:rsidRPr="00EF7738">
        <w:t xml:space="preserve">0.01 M </w:t>
      </w:r>
      <w:r w:rsidR="00B7182F" w:rsidRPr="00EF7738">
        <w:rPr>
          <w:rFonts w:hint="eastAsia"/>
        </w:rPr>
        <w:t>塩化カルシウム</w:t>
      </w:r>
      <w:r w:rsidRPr="00EF7738">
        <w:t>溶液に添加した。</w:t>
      </w:r>
      <w:r w:rsidR="00483980" w:rsidRPr="00EF7738">
        <w:t>水溶液中のアセトニトリル</w:t>
      </w:r>
      <w:r w:rsidR="00483980" w:rsidRPr="00EF7738">
        <w:rPr>
          <w:rFonts w:hint="eastAsia"/>
        </w:rPr>
        <w:t>濃度</w:t>
      </w:r>
      <w:r w:rsidR="00083D90" w:rsidRPr="00EF7738">
        <w:rPr>
          <w:rFonts w:hint="eastAsia"/>
        </w:rPr>
        <w:t>は、</w:t>
      </w:r>
      <w:r w:rsidR="00483980" w:rsidRPr="00EF7738">
        <w:t>0.1</w:t>
      </w:r>
      <w:r w:rsidR="00F16F0C" w:rsidRPr="00EF7738">
        <w:rPr>
          <w:rFonts w:hint="eastAsia"/>
        </w:rPr>
        <w:t xml:space="preserve"> </w:t>
      </w:r>
      <w:r w:rsidR="00483980" w:rsidRPr="00EF7738">
        <w:t>%</w:t>
      </w:r>
      <w:r w:rsidR="00083D90" w:rsidRPr="00EF7738">
        <w:rPr>
          <w:rFonts w:hint="eastAsia"/>
        </w:rPr>
        <w:t>（</w:t>
      </w:r>
      <w:r w:rsidR="00083D90" w:rsidRPr="00EF7738">
        <w:rPr>
          <w:rFonts w:hint="eastAsia"/>
        </w:rPr>
        <w:t>v/v</w:t>
      </w:r>
      <w:r w:rsidR="00083D90" w:rsidRPr="00EF7738">
        <w:rPr>
          <w:rFonts w:hint="eastAsia"/>
        </w:rPr>
        <w:t>）以内とした。</w:t>
      </w:r>
      <w:r w:rsidRPr="00EF7738">
        <w:t>適当な溶液対土壌比</w:t>
      </w:r>
      <w:r w:rsidR="00083D90" w:rsidRPr="00EF7738">
        <w:rPr>
          <w:rFonts w:hint="eastAsia"/>
        </w:rPr>
        <w:t>は、</w:t>
      </w:r>
      <w:r w:rsidR="00083D90" w:rsidRPr="00EF7738">
        <w:t>予備</w:t>
      </w:r>
      <w:r w:rsidR="00083D90" w:rsidRPr="00EF7738">
        <w:rPr>
          <w:rFonts w:hint="eastAsia"/>
        </w:rPr>
        <w:t>試験において</w:t>
      </w:r>
      <w:r w:rsidR="00083D90" w:rsidRPr="00EF7738">
        <w:t>、</w:t>
      </w:r>
      <w:r w:rsidRPr="00EF7738">
        <w:t>2</w:t>
      </w:r>
      <w:r w:rsidRPr="00EF7738">
        <w:rPr>
          <w:rFonts w:hint="eastAsia"/>
        </w:rPr>
        <w:t>:</w:t>
      </w:r>
      <w:r w:rsidRPr="00EF7738">
        <w:t>1</w:t>
      </w:r>
      <w:r w:rsidRPr="00EF7738">
        <w:t>（約</w:t>
      </w:r>
      <w:r w:rsidRPr="00EF7738">
        <w:t>10</w:t>
      </w:r>
      <w:r w:rsidR="00F16F0C" w:rsidRPr="00EF7738">
        <w:rPr>
          <w:rFonts w:hint="eastAsia"/>
        </w:rPr>
        <w:t xml:space="preserve"> </w:t>
      </w:r>
      <w:r w:rsidRPr="00EF7738">
        <w:t>%</w:t>
      </w:r>
      <w:r w:rsidRPr="00EF7738">
        <w:t>吸着）と</w:t>
      </w:r>
      <w:r w:rsidR="00083D90" w:rsidRPr="00EF7738">
        <w:rPr>
          <w:rFonts w:hint="eastAsia"/>
        </w:rPr>
        <w:t>決定</w:t>
      </w:r>
      <w:r w:rsidRPr="00EF7738">
        <w:t>した。試験溶液（</w:t>
      </w:r>
      <w:r w:rsidRPr="00EF7738">
        <w:t>10 mL</w:t>
      </w:r>
      <w:r w:rsidRPr="00EF7738">
        <w:t>）を土壌</w:t>
      </w:r>
      <w:r w:rsidR="00083D90" w:rsidRPr="00EF7738">
        <w:rPr>
          <w:rFonts w:hint="eastAsia"/>
        </w:rPr>
        <w:t>試料</w:t>
      </w:r>
      <w:r w:rsidRPr="00EF7738">
        <w:t>（乾重量</w:t>
      </w:r>
      <w:r w:rsidRPr="00EF7738">
        <w:t>5 g</w:t>
      </w:r>
      <w:r w:rsidRPr="00EF7738">
        <w:t>）とともに</w:t>
      </w:r>
      <w:r w:rsidR="006C5D8D" w:rsidRPr="00EF7738">
        <w:t>振とう</w:t>
      </w:r>
      <w:r w:rsidR="006C5D8D" w:rsidRPr="00EF7738">
        <w:rPr>
          <w:rFonts w:hint="eastAsia"/>
        </w:rPr>
        <w:t>し</w:t>
      </w:r>
      <w:r w:rsidRPr="00EF7738">
        <w:t>、</w:t>
      </w:r>
      <w:r w:rsidR="00083D90" w:rsidRPr="00EF7738">
        <w:t>約</w:t>
      </w:r>
      <w:r w:rsidR="00083D90" w:rsidRPr="00EF7738">
        <w:t>25</w:t>
      </w:r>
      <w:r w:rsidR="00F16F0C" w:rsidRPr="00EF7738">
        <w:rPr>
          <w:rFonts w:hint="eastAsia"/>
        </w:rPr>
        <w:t xml:space="preserve"> </w:t>
      </w:r>
      <w:r w:rsidR="00083D90" w:rsidRPr="00EF7738">
        <w:t>°C</w:t>
      </w:r>
      <w:r w:rsidR="00083D90" w:rsidRPr="00EF7738">
        <w:rPr>
          <w:rFonts w:hint="eastAsia"/>
        </w:rPr>
        <w:t>の暗所において</w:t>
      </w:r>
      <w:r w:rsidRPr="00EF7738">
        <w:t>24</w:t>
      </w:r>
      <w:r w:rsidR="006C5D8D" w:rsidRPr="00EF7738">
        <w:t>時間</w:t>
      </w:r>
      <w:r w:rsidRPr="00EF7738">
        <w:t>平衡</w:t>
      </w:r>
      <w:r w:rsidR="006C5D8D" w:rsidRPr="00EF7738">
        <w:rPr>
          <w:rFonts w:hint="eastAsia"/>
        </w:rPr>
        <w:t>化し</w:t>
      </w:r>
      <w:r w:rsidRPr="00EF7738">
        <w:rPr>
          <w:rFonts w:hint="eastAsia"/>
        </w:rPr>
        <w:t>た。</w:t>
      </w:r>
      <w:r w:rsidRPr="00EF7738">
        <w:t>遠心分離（</w:t>
      </w:r>
      <w:r w:rsidR="00B14C25" w:rsidRPr="00EF7738">
        <w:t>x </w:t>
      </w:r>
      <w:r w:rsidRPr="00EF7738">
        <w:t>rpm</w:t>
      </w:r>
      <w:r w:rsidRPr="00EF7738">
        <w:rPr>
          <w:rFonts w:hint="eastAsia"/>
        </w:rPr>
        <w:t>、</w:t>
      </w:r>
      <w:r w:rsidR="002D0ACA" w:rsidRPr="00EF7738">
        <w:rPr>
          <w:rFonts w:hint="eastAsia"/>
        </w:rPr>
        <w:t>x</w:t>
      </w:r>
      <w:r w:rsidRPr="00EF7738">
        <w:t>分間）</w:t>
      </w:r>
      <w:r w:rsidR="00083D90" w:rsidRPr="00EF7738">
        <w:rPr>
          <w:rFonts w:hint="eastAsia"/>
        </w:rPr>
        <w:t>後、</w:t>
      </w:r>
      <w:r w:rsidRPr="00EF7738">
        <w:t>上清を</w:t>
      </w:r>
      <w:r w:rsidR="006C5D8D" w:rsidRPr="00EF7738">
        <w:rPr>
          <w:rFonts w:hint="eastAsia"/>
        </w:rPr>
        <w:t>分離</w:t>
      </w:r>
      <w:r w:rsidRPr="00EF7738">
        <w:t>し、</w:t>
      </w:r>
      <w:r w:rsidR="006C5D8D" w:rsidRPr="00EF7738">
        <w:rPr>
          <w:rFonts w:hint="eastAsia"/>
        </w:rPr>
        <w:t>その一部を放射活性</w:t>
      </w:r>
      <w:r w:rsidR="00751A70" w:rsidRPr="00EF7738">
        <w:rPr>
          <w:rFonts w:hint="eastAsia"/>
        </w:rPr>
        <w:t>の</w:t>
      </w:r>
      <w:r w:rsidR="006C5D8D" w:rsidRPr="00EF7738">
        <w:rPr>
          <w:rFonts w:hint="eastAsia"/>
        </w:rPr>
        <w:t>測定に供した</w:t>
      </w:r>
      <w:r w:rsidRPr="00EF7738">
        <w:t>。</w:t>
      </w:r>
    </w:p>
    <w:p w14:paraId="0910DCBB" w14:textId="77777777" w:rsidR="00255045" w:rsidRPr="00EF7738" w:rsidRDefault="00255045" w:rsidP="006C5D8D">
      <w:pPr>
        <w:ind w:leftChars="200" w:left="420" w:firstLineChars="100" w:firstLine="210"/>
      </w:pPr>
      <w:r w:rsidRPr="00EF7738">
        <w:rPr>
          <w:rFonts w:hint="eastAsia"/>
        </w:rPr>
        <w:t>ガラス製試験容器への吸着について</w:t>
      </w:r>
      <w:r w:rsidR="00751A70" w:rsidRPr="00EF7738">
        <w:rPr>
          <w:rFonts w:hint="eastAsia"/>
        </w:rPr>
        <w:t>評価</w:t>
      </w:r>
      <w:r w:rsidRPr="00EF7738">
        <w:rPr>
          <w:rFonts w:hint="eastAsia"/>
        </w:rPr>
        <w:t>するために、対照試験も</w:t>
      </w:r>
      <w:r w:rsidR="00751A70" w:rsidRPr="00EF7738">
        <w:rPr>
          <w:rFonts w:hint="eastAsia"/>
        </w:rPr>
        <w:t>実施し</w:t>
      </w:r>
      <w:r w:rsidRPr="00EF7738">
        <w:rPr>
          <w:rFonts w:hint="eastAsia"/>
        </w:rPr>
        <w:t>た。吸着</w:t>
      </w:r>
      <w:r w:rsidR="00751A70" w:rsidRPr="00EF7738">
        <w:rPr>
          <w:rFonts w:hint="eastAsia"/>
        </w:rPr>
        <w:t>試験後、新たに</w:t>
      </w:r>
      <w:r w:rsidRPr="00EF7738">
        <w:rPr>
          <w:rFonts w:hint="eastAsia"/>
        </w:rPr>
        <w:t>0.01 M</w:t>
      </w:r>
      <w:r w:rsidR="00B14C25" w:rsidRPr="00EF7738">
        <w:rPr>
          <w:rFonts w:hint="eastAsia"/>
        </w:rPr>
        <w:t>塩化カルシウム</w:t>
      </w:r>
      <w:r w:rsidR="00B14C25" w:rsidRPr="00EF7738">
        <w:t>溶液</w:t>
      </w:r>
      <w:r w:rsidRPr="00EF7738">
        <w:rPr>
          <w:rFonts w:hint="eastAsia"/>
        </w:rPr>
        <w:t>（</w:t>
      </w:r>
      <w:r w:rsidRPr="00EF7738">
        <w:rPr>
          <w:rFonts w:hint="eastAsia"/>
        </w:rPr>
        <w:t>20 mL</w:t>
      </w:r>
      <w:r w:rsidRPr="00EF7738">
        <w:rPr>
          <w:rFonts w:hint="eastAsia"/>
        </w:rPr>
        <w:t>）を試験容器に加えて</w:t>
      </w:r>
      <w:r w:rsidR="00751A70" w:rsidRPr="00EF7738">
        <w:rPr>
          <w:rFonts w:hint="eastAsia"/>
        </w:rPr>
        <w:t>、</w:t>
      </w:r>
      <w:r w:rsidRPr="00EF7738">
        <w:rPr>
          <w:rFonts w:hint="eastAsia"/>
        </w:rPr>
        <w:t>25</w:t>
      </w:r>
      <w:r w:rsidR="00F16F0C" w:rsidRPr="00EF7738">
        <w:rPr>
          <w:rFonts w:hint="eastAsia"/>
        </w:rPr>
        <w:t xml:space="preserve"> </w:t>
      </w:r>
      <w:r w:rsidR="00F16F0C" w:rsidRPr="00EF7738">
        <w:t>°C</w:t>
      </w:r>
      <w:r w:rsidRPr="00EF7738">
        <w:rPr>
          <w:rFonts w:hint="eastAsia"/>
        </w:rPr>
        <w:t>で</w:t>
      </w:r>
      <w:r w:rsidRPr="00EF7738">
        <w:rPr>
          <w:rFonts w:hint="eastAsia"/>
        </w:rPr>
        <w:t>24</w:t>
      </w:r>
      <w:r w:rsidRPr="00EF7738">
        <w:rPr>
          <w:rFonts w:hint="eastAsia"/>
        </w:rPr>
        <w:t>時間平衡させ、溶液と土壌を分離定量して</w:t>
      </w:r>
      <w:r w:rsidR="00751A70" w:rsidRPr="00EF7738">
        <w:rPr>
          <w:rFonts w:hint="eastAsia"/>
        </w:rPr>
        <w:t>、</w:t>
      </w:r>
      <w:r w:rsidRPr="00EF7738">
        <w:rPr>
          <w:rFonts w:hint="eastAsia"/>
        </w:rPr>
        <w:t>脱着</w:t>
      </w:r>
      <w:r w:rsidR="00751A70" w:rsidRPr="00EF7738">
        <w:rPr>
          <w:rFonts w:hint="eastAsia"/>
        </w:rPr>
        <w:t>試験を実施</w:t>
      </w:r>
      <w:r w:rsidRPr="00EF7738">
        <w:rPr>
          <w:rFonts w:hint="eastAsia"/>
        </w:rPr>
        <w:t>した。最高</w:t>
      </w:r>
      <w:r w:rsidR="00751A70" w:rsidRPr="00EF7738">
        <w:rPr>
          <w:rFonts w:hint="eastAsia"/>
        </w:rPr>
        <w:t>用量</w:t>
      </w:r>
      <w:r w:rsidRPr="00EF7738">
        <w:rPr>
          <w:rFonts w:hint="eastAsia"/>
        </w:rPr>
        <w:t>の土壌抽出</w:t>
      </w:r>
      <w:r w:rsidR="00EE477C" w:rsidRPr="00EF7738">
        <w:rPr>
          <w:rFonts w:hint="eastAsia"/>
        </w:rPr>
        <w:t>画分</w:t>
      </w:r>
      <w:r w:rsidR="00751A70" w:rsidRPr="00EF7738">
        <w:rPr>
          <w:rFonts w:hint="eastAsia"/>
        </w:rPr>
        <w:t>は、ア</w:t>
      </w:r>
      <w:r w:rsidRPr="00EF7738">
        <w:rPr>
          <w:rFonts w:hint="eastAsia"/>
        </w:rPr>
        <w:t>セトニトリル</w:t>
      </w:r>
      <w:r w:rsidRPr="00EF7738">
        <w:rPr>
          <w:rFonts w:hint="eastAsia"/>
        </w:rPr>
        <w:t>15</w:t>
      </w:r>
      <w:r w:rsidR="00F16F0C" w:rsidRPr="00EF7738">
        <w:rPr>
          <w:rFonts w:hint="eastAsia"/>
        </w:rPr>
        <w:t xml:space="preserve"> </w:t>
      </w:r>
      <w:r w:rsidRPr="00EF7738">
        <w:rPr>
          <w:rFonts w:hint="eastAsia"/>
        </w:rPr>
        <w:t>mL</w:t>
      </w:r>
      <w:r w:rsidRPr="00EF7738">
        <w:rPr>
          <w:rFonts w:hint="eastAsia"/>
        </w:rPr>
        <w:t>を用いて</w:t>
      </w:r>
      <w:r w:rsidRPr="00EF7738">
        <w:rPr>
          <w:rFonts w:hint="eastAsia"/>
        </w:rPr>
        <w:t>2</w:t>
      </w:r>
      <w:r w:rsidRPr="00EF7738">
        <w:rPr>
          <w:rFonts w:hint="eastAsia"/>
        </w:rPr>
        <w:t>回抽出し、平衡</w:t>
      </w:r>
      <w:r w:rsidR="00EE477C" w:rsidRPr="00EF7738">
        <w:rPr>
          <w:rFonts w:hint="eastAsia"/>
        </w:rPr>
        <w:t>化</w:t>
      </w:r>
      <w:r w:rsidR="00C44420" w:rsidRPr="00EF7738">
        <w:rPr>
          <w:rFonts w:hint="eastAsia"/>
        </w:rPr>
        <w:t>段階における</w:t>
      </w:r>
      <w:proofErr w:type="spellStart"/>
      <w:r w:rsidRPr="00EF7738">
        <w:rPr>
          <w:rFonts w:hint="eastAsia"/>
        </w:rPr>
        <w:t>chemx</w:t>
      </w:r>
      <w:proofErr w:type="spellEnd"/>
      <w:r w:rsidRPr="00EF7738">
        <w:rPr>
          <w:rFonts w:hint="eastAsia"/>
        </w:rPr>
        <w:t>の分解程度</w:t>
      </w:r>
      <w:r w:rsidR="00EE477C" w:rsidRPr="00EF7738">
        <w:rPr>
          <w:rFonts w:hint="eastAsia"/>
        </w:rPr>
        <w:t>の評価</w:t>
      </w:r>
      <w:r w:rsidRPr="00EF7738">
        <w:rPr>
          <w:rFonts w:hint="eastAsia"/>
        </w:rPr>
        <w:t>に</w:t>
      </w:r>
      <w:r w:rsidR="00EE477C" w:rsidRPr="00EF7738">
        <w:rPr>
          <w:rFonts w:hint="eastAsia"/>
        </w:rPr>
        <w:t>用いた</w:t>
      </w:r>
      <w:r w:rsidRPr="00EF7738">
        <w:rPr>
          <w:rFonts w:hint="eastAsia"/>
        </w:rPr>
        <w:t>。</w:t>
      </w:r>
      <w:r w:rsidR="00EE477C" w:rsidRPr="00EF7738">
        <w:rPr>
          <w:rFonts w:hint="eastAsia"/>
        </w:rPr>
        <w:t>わずかな分解が観察されたため、</w:t>
      </w:r>
      <w:r w:rsidRPr="00EF7738">
        <w:rPr>
          <w:rFonts w:hint="eastAsia"/>
        </w:rPr>
        <w:t>結果</w:t>
      </w:r>
      <w:r w:rsidR="00EE477C" w:rsidRPr="00EF7738">
        <w:rPr>
          <w:rFonts w:hint="eastAsia"/>
        </w:rPr>
        <w:t>を補正</w:t>
      </w:r>
      <w:r w:rsidRPr="00EF7738">
        <w:rPr>
          <w:rFonts w:hint="eastAsia"/>
        </w:rPr>
        <w:t>した。</w:t>
      </w:r>
    </w:p>
    <w:p w14:paraId="66F0BA16" w14:textId="77777777" w:rsidR="00255045" w:rsidRPr="00EF7738" w:rsidRDefault="00255045" w:rsidP="00255045">
      <w:pPr>
        <w:ind w:leftChars="400" w:left="840"/>
      </w:pPr>
    </w:p>
    <w:p w14:paraId="3C1FDB1F" w14:textId="77777777" w:rsidR="00255045" w:rsidRPr="00EF7738" w:rsidRDefault="00255045" w:rsidP="00EE477C">
      <w:pPr>
        <w:ind w:firstLineChars="100" w:firstLine="211"/>
      </w:pPr>
      <w:r w:rsidRPr="00EF7738">
        <w:rPr>
          <w:b/>
        </w:rPr>
        <w:t>2.</w:t>
      </w:r>
      <w:r w:rsidR="00EE477C" w:rsidRPr="00EF7738">
        <w:rPr>
          <w:rFonts w:hint="eastAsia"/>
          <w:b/>
        </w:rPr>
        <w:t xml:space="preserve">　分析</w:t>
      </w:r>
      <w:r w:rsidRPr="00EF7738">
        <w:rPr>
          <w:b/>
        </w:rPr>
        <w:t>手順</w:t>
      </w:r>
    </w:p>
    <w:p w14:paraId="2D261B24" w14:textId="77777777" w:rsidR="00255045" w:rsidRPr="00EF7738" w:rsidRDefault="00EE477C" w:rsidP="00EE477C">
      <w:pPr>
        <w:ind w:leftChars="200" w:left="420" w:firstLineChars="100" w:firstLine="210"/>
      </w:pPr>
      <w:r w:rsidRPr="00EF7738">
        <w:rPr>
          <w:rFonts w:hint="eastAsia"/>
        </w:rPr>
        <w:t>放射活性は、</w:t>
      </w:r>
      <w:r w:rsidR="00255045" w:rsidRPr="00EF7738">
        <w:t>LSC</w:t>
      </w:r>
      <w:r w:rsidR="00255045" w:rsidRPr="00EF7738">
        <w:t>により測定し</w:t>
      </w:r>
      <w:r w:rsidR="000C2D56" w:rsidRPr="00EF7738">
        <w:rPr>
          <w:rFonts w:hint="eastAsia"/>
        </w:rPr>
        <w:t>た。</w:t>
      </w:r>
      <w:r w:rsidR="00255045" w:rsidRPr="00EF7738">
        <w:t>平衡後</w:t>
      </w:r>
      <w:r w:rsidRPr="00EF7738">
        <w:rPr>
          <w:rFonts w:hint="eastAsia"/>
        </w:rPr>
        <w:t>の</w:t>
      </w:r>
      <w:r w:rsidR="00255045" w:rsidRPr="00EF7738">
        <w:t>上清</w:t>
      </w:r>
      <w:r w:rsidRPr="00EF7738">
        <w:rPr>
          <w:rFonts w:hint="eastAsia"/>
        </w:rPr>
        <w:t>及び</w:t>
      </w:r>
      <w:r w:rsidR="00255045" w:rsidRPr="00EF7738">
        <w:t>土壌抽出</w:t>
      </w:r>
      <w:r w:rsidRPr="00EF7738">
        <w:rPr>
          <w:rFonts w:hint="eastAsia"/>
        </w:rPr>
        <w:t>画分は</w:t>
      </w:r>
      <w:r w:rsidR="00255045" w:rsidRPr="00EF7738">
        <w:t>、最高濃度（</w:t>
      </w:r>
      <w:r w:rsidR="00255045" w:rsidRPr="00EF7738">
        <w:t>4.7 µg/mL</w:t>
      </w:r>
      <w:r w:rsidR="00255045" w:rsidRPr="00EF7738">
        <w:t>）</w:t>
      </w:r>
      <w:r w:rsidR="000C2D56" w:rsidRPr="00EF7738">
        <w:rPr>
          <w:rFonts w:hint="eastAsia"/>
        </w:rPr>
        <w:t>試料について</w:t>
      </w:r>
      <w:r w:rsidR="00255045" w:rsidRPr="00EF7738">
        <w:t>逆相</w:t>
      </w:r>
      <w:r w:rsidR="00255045" w:rsidRPr="00EF7738">
        <w:t>HPLC</w:t>
      </w:r>
      <w:r w:rsidR="00255045" w:rsidRPr="00EF7738">
        <w:t>により分析した。順相</w:t>
      </w:r>
      <w:r w:rsidR="00255045" w:rsidRPr="00EF7738">
        <w:t>TLC</w:t>
      </w:r>
      <w:r w:rsidR="000C2D56" w:rsidRPr="00EF7738">
        <w:rPr>
          <w:rFonts w:hint="eastAsia"/>
        </w:rPr>
        <w:t>及び</w:t>
      </w:r>
      <w:r w:rsidR="00255045" w:rsidRPr="00EF7738">
        <w:t>GC-MS</w:t>
      </w:r>
      <w:r w:rsidR="000C2D56" w:rsidRPr="00EF7738">
        <w:rPr>
          <w:rFonts w:hint="eastAsia"/>
        </w:rPr>
        <w:t>は、</w:t>
      </w:r>
      <w:r w:rsidR="00255045" w:rsidRPr="00EF7738">
        <w:t>検出</w:t>
      </w:r>
      <w:r w:rsidR="00255045" w:rsidRPr="00EF7738">
        <w:rPr>
          <w:rFonts w:hint="eastAsia"/>
        </w:rPr>
        <w:t>され</w:t>
      </w:r>
      <w:r w:rsidR="00255045" w:rsidRPr="00EF7738">
        <w:t>た分解</w:t>
      </w:r>
      <w:r w:rsidR="00255045" w:rsidRPr="00EF7738">
        <w:rPr>
          <w:rFonts w:hint="eastAsia"/>
        </w:rPr>
        <w:t>生成</w:t>
      </w:r>
      <w:r w:rsidR="00255045" w:rsidRPr="00EF7738">
        <w:t>物の</w:t>
      </w:r>
      <w:r w:rsidR="00255045" w:rsidRPr="00EF7738">
        <w:rPr>
          <w:rFonts w:hint="eastAsia"/>
        </w:rPr>
        <w:t>同定</w:t>
      </w:r>
      <w:r w:rsidR="000C2D56" w:rsidRPr="00EF7738">
        <w:rPr>
          <w:rFonts w:hint="eastAsia"/>
        </w:rPr>
        <w:t>に用いた</w:t>
      </w:r>
      <w:r w:rsidR="00255045" w:rsidRPr="00EF7738">
        <w:t>。</w:t>
      </w:r>
      <w:proofErr w:type="spellStart"/>
      <w:r w:rsidR="002D0ACA" w:rsidRPr="00EF7738">
        <w:rPr>
          <w:rFonts w:hint="eastAsia"/>
        </w:rPr>
        <w:t>c</w:t>
      </w:r>
      <w:r w:rsidR="00255045" w:rsidRPr="00EF7738">
        <w:t>hemx</w:t>
      </w:r>
      <w:proofErr w:type="spellEnd"/>
      <w:r w:rsidR="000C2D56" w:rsidRPr="00EF7738">
        <w:rPr>
          <w:rFonts w:hint="eastAsia"/>
        </w:rPr>
        <w:t>及び</w:t>
      </w:r>
      <w:r w:rsidR="00255045" w:rsidRPr="00EF7738">
        <w:t>代謝物</w:t>
      </w:r>
      <w:r w:rsidR="00255045" w:rsidRPr="00EF7738">
        <w:t>1</w:t>
      </w:r>
      <w:r w:rsidR="00255045" w:rsidRPr="00EF7738">
        <w:t>の検出限界は、</w:t>
      </w:r>
      <w:r w:rsidR="000C2D56" w:rsidRPr="00EF7738">
        <w:rPr>
          <w:rFonts w:hint="eastAsia"/>
        </w:rPr>
        <w:t>x</w:t>
      </w:r>
      <w:r w:rsidR="00255045" w:rsidRPr="00EF7738">
        <w:t xml:space="preserve"> </w:t>
      </w:r>
      <w:r w:rsidR="00B14C25" w:rsidRPr="00EF7738">
        <w:rPr>
          <w:rFonts w:hint="eastAsia"/>
        </w:rPr>
        <w:t>m</w:t>
      </w:r>
      <w:r w:rsidR="00255045" w:rsidRPr="00EF7738">
        <w:t>g</w:t>
      </w:r>
      <w:r w:rsidR="00255045" w:rsidRPr="00EF7738">
        <w:rPr>
          <w:rFonts w:hint="eastAsia"/>
        </w:rPr>
        <w:t xml:space="preserve"> a</w:t>
      </w:r>
      <w:r w:rsidR="000C2D56" w:rsidRPr="00EF7738">
        <w:rPr>
          <w:rFonts w:hint="eastAsia"/>
        </w:rPr>
        <w:t>i</w:t>
      </w:r>
      <w:r w:rsidR="00255045" w:rsidRPr="00EF7738">
        <w:t>/</w:t>
      </w:r>
      <w:r w:rsidR="00B14C25" w:rsidRPr="00EF7738">
        <w:rPr>
          <w:rFonts w:hint="eastAsia"/>
        </w:rPr>
        <w:t>k</w:t>
      </w:r>
      <w:r w:rsidR="00255045" w:rsidRPr="00EF7738">
        <w:t>g</w:t>
      </w:r>
      <w:r w:rsidR="00255045" w:rsidRPr="00EF7738">
        <w:t>土壌</w:t>
      </w:r>
      <w:r w:rsidR="000C2D56" w:rsidRPr="00EF7738">
        <w:rPr>
          <w:rFonts w:hint="eastAsia"/>
        </w:rPr>
        <w:t>及び</w:t>
      </w:r>
      <w:r w:rsidR="00255045" w:rsidRPr="00EF7738">
        <w:t xml:space="preserve">x </w:t>
      </w:r>
      <w:r w:rsidR="00B14C25" w:rsidRPr="00EF7738">
        <w:rPr>
          <w:rFonts w:hint="eastAsia"/>
        </w:rPr>
        <w:t>m</w:t>
      </w:r>
      <w:r w:rsidR="00255045" w:rsidRPr="00EF7738">
        <w:t>g</w:t>
      </w:r>
      <w:r w:rsidR="00255045" w:rsidRPr="00EF7738">
        <w:rPr>
          <w:rFonts w:hint="eastAsia"/>
        </w:rPr>
        <w:t xml:space="preserve"> a</w:t>
      </w:r>
      <w:r w:rsidR="000C2D56" w:rsidRPr="00EF7738">
        <w:rPr>
          <w:rFonts w:hint="eastAsia"/>
        </w:rPr>
        <w:t>i</w:t>
      </w:r>
      <w:r w:rsidR="00255045" w:rsidRPr="00EF7738">
        <w:t>/</w:t>
      </w:r>
      <w:r w:rsidR="00B14C25" w:rsidRPr="00EF7738">
        <w:rPr>
          <w:rFonts w:hint="eastAsia"/>
        </w:rPr>
        <w:t>k</w:t>
      </w:r>
      <w:r w:rsidR="00255045" w:rsidRPr="00EF7738">
        <w:t>g</w:t>
      </w:r>
      <w:r w:rsidR="00255045" w:rsidRPr="00EF7738">
        <w:t>土壌であった。</w:t>
      </w:r>
      <w:proofErr w:type="spellStart"/>
      <w:r w:rsidR="002D0ACA" w:rsidRPr="00EF7738">
        <w:rPr>
          <w:rFonts w:hint="eastAsia"/>
        </w:rPr>
        <w:t>c</w:t>
      </w:r>
      <w:r w:rsidR="00255045" w:rsidRPr="00EF7738">
        <w:t>hemx</w:t>
      </w:r>
      <w:proofErr w:type="spellEnd"/>
      <w:r w:rsidR="000C2D56" w:rsidRPr="00EF7738">
        <w:rPr>
          <w:rFonts w:hint="eastAsia"/>
        </w:rPr>
        <w:t>及び</w:t>
      </w:r>
      <w:r w:rsidR="00255045" w:rsidRPr="00EF7738">
        <w:t>代謝物</w:t>
      </w:r>
      <w:r w:rsidR="00255045" w:rsidRPr="00EF7738">
        <w:t>1</w:t>
      </w:r>
      <w:r w:rsidR="00255045" w:rsidRPr="00EF7738">
        <w:t>の定量限界は、</w:t>
      </w:r>
      <w:r w:rsidR="002D0ACA" w:rsidRPr="00EF7738">
        <w:rPr>
          <w:rFonts w:hint="eastAsia"/>
        </w:rPr>
        <w:t>x</w:t>
      </w:r>
      <w:r w:rsidR="00255045" w:rsidRPr="00EF7738">
        <w:t xml:space="preserve"> </w:t>
      </w:r>
      <w:r w:rsidR="00B14C25" w:rsidRPr="00EF7738">
        <w:rPr>
          <w:rFonts w:hint="eastAsia"/>
        </w:rPr>
        <w:t>m</w:t>
      </w:r>
      <w:r w:rsidR="00B14C25" w:rsidRPr="00EF7738">
        <w:t>g</w:t>
      </w:r>
      <w:r w:rsidR="00B14C25" w:rsidRPr="00EF7738">
        <w:rPr>
          <w:rFonts w:hint="eastAsia"/>
        </w:rPr>
        <w:t xml:space="preserve"> ai</w:t>
      </w:r>
      <w:r w:rsidR="00B14C25" w:rsidRPr="00EF7738">
        <w:t>/</w:t>
      </w:r>
      <w:r w:rsidR="00B14C25" w:rsidRPr="00EF7738">
        <w:rPr>
          <w:rFonts w:hint="eastAsia"/>
        </w:rPr>
        <w:t>k</w:t>
      </w:r>
      <w:r w:rsidR="00B14C25" w:rsidRPr="00EF7738">
        <w:t>g</w:t>
      </w:r>
      <w:r w:rsidR="00255045" w:rsidRPr="00EF7738">
        <w:t>土壌</w:t>
      </w:r>
      <w:r w:rsidR="000C2D56" w:rsidRPr="00EF7738">
        <w:rPr>
          <w:rFonts w:hint="eastAsia"/>
        </w:rPr>
        <w:t>及び</w:t>
      </w:r>
      <w:r w:rsidR="002D0ACA" w:rsidRPr="00EF7738">
        <w:rPr>
          <w:rFonts w:hint="eastAsia"/>
        </w:rPr>
        <w:t>x</w:t>
      </w:r>
      <w:r w:rsidR="00255045" w:rsidRPr="00EF7738">
        <w:t xml:space="preserve"> </w:t>
      </w:r>
      <w:r w:rsidR="00B14C25" w:rsidRPr="00EF7738">
        <w:rPr>
          <w:rFonts w:hint="eastAsia"/>
        </w:rPr>
        <w:t>m</w:t>
      </w:r>
      <w:r w:rsidR="00B14C25" w:rsidRPr="00EF7738">
        <w:t>g</w:t>
      </w:r>
      <w:r w:rsidR="00B14C25" w:rsidRPr="00EF7738">
        <w:rPr>
          <w:rFonts w:hint="eastAsia"/>
        </w:rPr>
        <w:t xml:space="preserve"> ai</w:t>
      </w:r>
      <w:r w:rsidR="00B14C25" w:rsidRPr="00EF7738">
        <w:t>/</w:t>
      </w:r>
      <w:r w:rsidR="00B14C25" w:rsidRPr="00EF7738">
        <w:rPr>
          <w:rFonts w:hint="eastAsia"/>
        </w:rPr>
        <w:t>k</w:t>
      </w:r>
      <w:r w:rsidR="00B14C25" w:rsidRPr="00EF7738">
        <w:t>g</w:t>
      </w:r>
      <w:r w:rsidR="00255045" w:rsidRPr="00EF7738">
        <w:t>土壌であった。</w:t>
      </w:r>
    </w:p>
    <w:p w14:paraId="29EBF69E" w14:textId="77777777" w:rsidR="002D0ACA" w:rsidRPr="00EF7738" w:rsidRDefault="002D0ACA" w:rsidP="00255045"/>
    <w:p w14:paraId="5C60CA43" w14:textId="77777777" w:rsidR="00255045" w:rsidRPr="00EF7738" w:rsidRDefault="00255045" w:rsidP="000C2D56">
      <w:pPr>
        <w:rPr>
          <w:b/>
        </w:rPr>
      </w:pPr>
      <w:r w:rsidRPr="00EF7738">
        <w:rPr>
          <w:b/>
        </w:rPr>
        <w:lastRenderedPageBreak/>
        <w:t>II.</w:t>
      </w:r>
      <w:r w:rsidR="000C2D56" w:rsidRPr="00EF7738">
        <w:rPr>
          <w:rFonts w:hint="eastAsia"/>
          <w:b/>
        </w:rPr>
        <w:t xml:space="preserve">　</w:t>
      </w:r>
      <w:r w:rsidRPr="00EF7738">
        <w:rPr>
          <w:b/>
        </w:rPr>
        <w:t>結果</w:t>
      </w:r>
      <w:r w:rsidR="000C2D56" w:rsidRPr="00EF7738">
        <w:rPr>
          <w:rFonts w:hint="eastAsia"/>
          <w:b/>
        </w:rPr>
        <w:t>及び</w:t>
      </w:r>
      <w:r w:rsidRPr="00EF7738">
        <w:rPr>
          <w:b/>
        </w:rPr>
        <w:t>考察</w:t>
      </w:r>
    </w:p>
    <w:p w14:paraId="083C5565" w14:textId="77777777" w:rsidR="00255045" w:rsidRPr="00EF7738" w:rsidRDefault="00255045" w:rsidP="000C2D56">
      <w:pPr>
        <w:ind w:left="420" w:hangingChars="199" w:hanging="420"/>
      </w:pPr>
      <w:r w:rsidRPr="00EF7738">
        <w:rPr>
          <w:b/>
        </w:rPr>
        <w:t>A.</w:t>
      </w:r>
      <w:r w:rsidR="000C2D56" w:rsidRPr="00EF7738">
        <w:rPr>
          <w:rFonts w:hint="eastAsia"/>
          <w:b/>
        </w:rPr>
        <w:t xml:space="preserve">　物質収支</w:t>
      </w:r>
    </w:p>
    <w:p w14:paraId="0DA4AA22" w14:textId="77777777" w:rsidR="00255045" w:rsidRPr="00EF7738" w:rsidRDefault="00255045" w:rsidP="000C2D56">
      <w:pPr>
        <w:ind w:leftChars="100" w:left="210" w:firstLineChars="100" w:firstLine="210"/>
      </w:pPr>
      <w:r w:rsidRPr="00EF7738">
        <w:rPr>
          <w:rFonts w:hint="eastAsia"/>
        </w:rPr>
        <w:t>吸着</w:t>
      </w:r>
      <w:r w:rsidR="000C2D56" w:rsidRPr="00EF7738">
        <w:rPr>
          <w:rFonts w:hint="eastAsia"/>
        </w:rPr>
        <w:t>後の</w:t>
      </w:r>
      <w:r w:rsidRPr="00EF7738">
        <w:rPr>
          <w:rFonts w:hint="eastAsia"/>
        </w:rPr>
        <w:t>上清</w:t>
      </w:r>
      <w:r w:rsidR="000C2D56" w:rsidRPr="00EF7738">
        <w:rPr>
          <w:rFonts w:hint="eastAsia"/>
        </w:rPr>
        <w:t>及び</w:t>
      </w:r>
      <w:r w:rsidRPr="00EF7738">
        <w:rPr>
          <w:rFonts w:hint="eastAsia"/>
        </w:rPr>
        <w:t>と土壌抽出</w:t>
      </w:r>
      <w:r w:rsidR="000C2D56" w:rsidRPr="00EF7738">
        <w:rPr>
          <w:rFonts w:hint="eastAsia"/>
        </w:rPr>
        <w:t>画分の回収</w:t>
      </w:r>
      <w:r w:rsidRPr="00EF7738">
        <w:rPr>
          <w:rFonts w:hint="eastAsia"/>
        </w:rPr>
        <w:t>率は、処理量の</w:t>
      </w:r>
      <w:r w:rsidRPr="00EF7738">
        <w:rPr>
          <w:rFonts w:hint="eastAsia"/>
        </w:rPr>
        <w:t>87</w:t>
      </w:r>
      <w:r w:rsidR="002D0ACA" w:rsidRPr="00EF7738">
        <w:rPr>
          <w:rFonts w:hint="eastAsia"/>
        </w:rPr>
        <w:t xml:space="preserve"> %</w:t>
      </w:r>
      <w:r w:rsidRPr="00EF7738">
        <w:rPr>
          <w:rFonts w:hint="eastAsia"/>
        </w:rPr>
        <w:t>-99</w:t>
      </w:r>
      <w:r w:rsidR="00F16F0C" w:rsidRPr="00EF7738">
        <w:rPr>
          <w:rFonts w:hint="eastAsia"/>
        </w:rPr>
        <w:t xml:space="preserve"> </w:t>
      </w:r>
      <w:r w:rsidRPr="00EF7738">
        <w:rPr>
          <w:rFonts w:hint="eastAsia"/>
        </w:rPr>
        <w:t>%</w:t>
      </w:r>
      <w:r w:rsidRPr="00EF7738">
        <w:rPr>
          <w:rFonts w:hint="eastAsia"/>
        </w:rPr>
        <w:t>であった。脱着後の回収率は</w:t>
      </w:r>
      <w:r w:rsidR="000C2D56" w:rsidRPr="00EF7738">
        <w:rPr>
          <w:rFonts w:hint="eastAsia"/>
        </w:rPr>
        <w:t>、</w:t>
      </w:r>
      <w:r w:rsidRPr="00EF7738">
        <w:rPr>
          <w:rFonts w:hint="eastAsia"/>
        </w:rPr>
        <w:t>101</w:t>
      </w:r>
      <w:r w:rsidR="002D0ACA" w:rsidRPr="00EF7738">
        <w:rPr>
          <w:rFonts w:hint="eastAsia"/>
        </w:rPr>
        <w:t xml:space="preserve"> %</w:t>
      </w:r>
      <w:r w:rsidRPr="00EF7738">
        <w:rPr>
          <w:rFonts w:hint="eastAsia"/>
        </w:rPr>
        <w:t>-114</w:t>
      </w:r>
      <w:r w:rsidR="00F16F0C" w:rsidRPr="00EF7738">
        <w:rPr>
          <w:rFonts w:hint="eastAsia"/>
        </w:rPr>
        <w:t xml:space="preserve"> </w:t>
      </w:r>
      <w:r w:rsidRPr="00EF7738">
        <w:rPr>
          <w:rFonts w:hint="eastAsia"/>
        </w:rPr>
        <w:t>%</w:t>
      </w:r>
      <w:r w:rsidRPr="00EF7738">
        <w:rPr>
          <w:rFonts w:hint="eastAsia"/>
        </w:rPr>
        <w:t>であった。</w:t>
      </w:r>
      <w:r w:rsidR="00B22041" w:rsidRPr="00EF7738">
        <w:rPr>
          <w:rFonts w:hint="eastAsia"/>
        </w:rPr>
        <w:t>ガラス製試験容器への吸着は、認められなかった。</w:t>
      </w:r>
    </w:p>
    <w:p w14:paraId="011F94CD" w14:textId="77777777" w:rsidR="00255045" w:rsidRPr="00EF7738" w:rsidRDefault="00255045" w:rsidP="00255045">
      <w:pPr>
        <w:ind w:leftChars="200" w:left="420"/>
      </w:pPr>
    </w:p>
    <w:p w14:paraId="339C23A9" w14:textId="77777777" w:rsidR="00255045" w:rsidRPr="00EF7738" w:rsidRDefault="00255045" w:rsidP="00255045">
      <w:pPr>
        <w:rPr>
          <w:b/>
        </w:rPr>
      </w:pPr>
      <w:r w:rsidRPr="00EF7738">
        <w:rPr>
          <w:b/>
        </w:rPr>
        <w:t>B.</w:t>
      </w:r>
      <w:r w:rsidR="00C44420" w:rsidRPr="00EF7738">
        <w:rPr>
          <w:rFonts w:hint="eastAsia"/>
          <w:b/>
        </w:rPr>
        <w:t xml:space="preserve">　分解生成物</w:t>
      </w:r>
    </w:p>
    <w:p w14:paraId="0810E42A" w14:textId="77777777" w:rsidR="00255045" w:rsidRPr="00EF7738" w:rsidRDefault="00255045" w:rsidP="00C44420">
      <w:pPr>
        <w:ind w:firstLineChars="200" w:firstLine="420"/>
      </w:pPr>
      <w:r w:rsidRPr="00EF7738">
        <w:t>24</w:t>
      </w:r>
      <w:r w:rsidRPr="00EF7738">
        <w:t>時間の平衡</w:t>
      </w:r>
      <w:r w:rsidR="00C44420" w:rsidRPr="00EF7738">
        <w:rPr>
          <w:rFonts w:hint="eastAsia"/>
        </w:rPr>
        <w:t>化段階において</w:t>
      </w:r>
      <w:r w:rsidRPr="00EF7738">
        <w:t>、</w:t>
      </w:r>
      <w:proofErr w:type="spellStart"/>
      <w:r w:rsidRPr="00EF7738">
        <w:t>chemx</w:t>
      </w:r>
      <w:proofErr w:type="spellEnd"/>
      <w:r w:rsidRPr="00EF7738">
        <w:t>は</w:t>
      </w:r>
      <w:r w:rsidR="00C44420" w:rsidRPr="00EF7738">
        <w:rPr>
          <w:rFonts w:hint="eastAsia"/>
        </w:rPr>
        <w:t>、土壌によって異なる割合で</w:t>
      </w:r>
      <w:r w:rsidRPr="00EF7738">
        <w:t>分解</w:t>
      </w:r>
      <w:r w:rsidR="00C44420" w:rsidRPr="00EF7738">
        <w:rPr>
          <w:rFonts w:hint="eastAsia"/>
        </w:rPr>
        <w:t>された</w:t>
      </w:r>
      <w:r w:rsidRPr="00EF7738">
        <w:t>。</w:t>
      </w:r>
    </w:p>
    <w:p w14:paraId="0B0DCF1A" w14:textId="77777777" w:rsidR="00255045" w:rsidRPr="00EF7738" w:rsidRDefault="00255045" w:rsidP="00C44420">
      <w:pPr>
        <w:ind w:leftChars="100" w:left="210" w:firstLineChars="100" w:firstLine="210"/>
      </w:pPr>
      <w:r w:rsidRPr="00EF7738">
        <w:rPr>
          <w:rFonts w:hint="eastAsia"/>
        </w:rPr>
        <w:t>主要分解生成物は</w:t>
      </w:r>
      <w:r w:rsidR="00C44420" w:rsidRPr="00EF7738">
        <w:rPr>
          <w:rFonts w:hint="eastAsia"/>
        </w:rPr>
        <w:t>、</w:t>
      </w:r>
      <w:proofErr w:type="spellStart"/>
      <w:r w:rsidRPr="00EF7738">
        <w:rPr>
          <w:rFonts w:hint="eastAsia"/>
        </w:rPr>
        <w:t>xxxxxxx</w:t>
      </w:r>
      <w:proofErr w:type="spellEnd"/>
      <w:r w:rsidRPr="00EF7738">
        <w:rPr>
          <w:rFonts w:hint="eastAsia"/>
        </w:rPr>
        <w:t>（代謝物</w:t>
      </w:r>
      <w:r w:rsidRPr="00EF7738">
        <w:rPr>
          <w:rFonts w:hint="eastAsia"/>
        </w:rPr>
        <w:t>2</w:t>
      </w:r>
      <w:r w:rsidRPr="00EF7738">
        <w:rPr>
          <w:rFonts w:hint="eastAsia"/>
        </w:rPr>
        <w:t>）で</w:t>
      </w:r>
      <w:r w:rsidR="00C44420" w:rsidRPr="00EF7738">
        <w:rPr>
          <w:rFonts w:hint="eastAsia"/>
        </w:rPr>
        <w:t>あり</w:t>
      </w:r>
      <w:r w:rsidRPr="00EF7738">
        <w:rPr>
          <w:rFonts w:hint="eastAsia"/>
        </w:rPr>
        <w:t>、土壌抽出</w:t>
      </w:r>
      <w:r w:rsidR="00C44420" w:rsidRPr="00EF7738">
        <w:rPr>
          <w:rFonts w:hint="eastAsia"/>
        </w:rPr>
        <w:t>画分</w:t>
      </w:r>
      <w:r w:rsidRPr="00EF7738">
        <w:rPr>
          <w:rFonts w:hint="eastAsia"/>
        </w:rPr>
        <w:t>中</w:t>
      </w:r>
      <w:r w:rsidR="00C44420" w:rsidRPr="00EF7738">
        <w:rPr>
          <w:rFonts w:hint="eastAsia"/>
        </w:rPr>
        <w:t>に</w:t>
      </w:r>
      <w:r w:rsidRPr="00EF7738">
        <w:rPr>
          <w:rFonts w:hint="eastAsia"/>
        </w:rPr>
        <w:t>処理放射能の</w:t>
      </w:r>
      <w:r w:rsidRPr="00EF7738">
        <w:rPr>
          <w:rFonts w:hint="eastAsia"/>
        </w:rPr>
        <w:t>0.1</w:t>
      </w:r>
      <w:r w:rsidR="00F16F0C" w:rsidRPr="00EF7738">
        <w:rPr>
          <w:rFonts w:hint="eastAsia"/>
        </w:rPr>
        <w:t xml:space="preserve"> </w:t>
      </w:r>
      <w:r w:rsidRPr="00EF7738">
        <w:rPr>
          <w:rFonts w:hint="eastAsia"/>
        </w:rPr>
        <w:t>%</w:t>
      </w:r>
      <w:r w:rsidRPr="00EF7738">
        <w:rPr>
          <w:rFonts w:hint="eastAsia"/>
        </w:rPr>
        <w:t>（</w:t>
      </w:r>
      <w:r w:rsidRPr="00EF7738">
        <w:rPr>
          <w:rFonts w:hint="eastAsia"/>
        </w:rPr>
        <w:t>Hanford</w:t>
      </w:r>
      <w:r w:rsidRPr="00EF7738">
        <w:rPr>
          <w:rFonts w:hint="eastAsia"/>
        </w:rPr>
        <w:t>）から</w:t>
      </w:r>
      <w:r w:rsidRPr="00EF7738">
        <w:rPr>
          <w:rFonts w:hint="eastAsia"/>
        </w:rPr>
        <w:t>0.6</w:t>
      </w:r>
      <w:r w:rsidR="00F16F0C" w:rsidRPr="00EF7738">
        <w:rPr>
          <w:rFonts w:hint="eastAsia"/>
        </w:rPr>
        <w:t xml:space="preserve"> </w:t>
      </w:r>
      <w:r w:rsidRPr="00EF7738">
        <w:rPr>
          <w:rFonts w:hint="eastAsia"/>
        </w:rPr>
        <w:t>%</w:t>
      </w:r>
      <w:r w:rsidRPr="00EF7738">
        <w:rPr>
          <w:rFonts w:hint="eastAsia"/>
        </w:rPr>
        <w:t>（</w:t>
      </w:r>
      <w:proofErr w:type="spellStart"/>
      <w:r w:rsidRPr="00EF7738">
        <w:rPr>
          <w:rFonts w:hint="eastAsia"/>
        </w:rPr>
        <w:t>Sandiacre</w:t>
      </w:r>
      <w:proofErr w:type="spellEnd"/>
      <w:r w:rsidRPr="00EF7738">
        <w:rPr>
          <w:rFonts w:hint="eastAsia"/>
        </w:rPr>
        <w:t>/Elder</w:t>
      </w:r>
      <w:r w:rsidRPr="00EF7738">
        <w:rPr>
          <w:rFonts w:hint="eastAsia"/>
        </w:rPr>
        <w:t>）、上清中</w:t>
      </w:r>
      <w:r w:rsidR="00C44420" w:rsidRPr="00EF7738">
        <w:rPr>
          <w:rFonts w:hint="eastAsia"/>
        </w:rPr>
        <w:t>に</w:t>
      </w:r>
      <w:r w:rsidRPr="00EF7738">
        <w:rPr>
          <w:rFonts w:hint="eastAsia"/>
        </w:rPr>
        <w:t>0.8%</w:t>
      </w:r>
      <w:r w:rsidRPr="00EF7738">
        <w:rPr>
          <w:rFonts w:hint="eastAsia"/>
        </w:rPr>
        <w:t>（</w:t>
      </w:r>
      <w:proofErr w:type="spellStart"/>
      <w:r w:rsidRPr="00EF7738">
        <w:rPr>
          <w:rFonts w:hint="eastAsia"/>
        </w:rPr>
        <w:t>Evesham</w:t>
      </w:r>
      <w:proofErr w:type="spellEnd"/>
      <w:r w:rsidRPr="00EF7738">
        <w:rPr>
          <w:rFonts w:hint="eastAsia"/>
        </w:rPr>
        <w:t>）から</w:t>
      </w:r>
      <w:r w:rsidRPr="00EF7738">
        <w:rPr>
          <w:rFonts w:hint="eastAsia"/>
        </w:rPr>
        <w:t>8</w:t>
      </w:r>
      <w:r w:rsidR="00F16F0C" w:rsidRPr="00EF7738">
        <w:rPr>
          <w:rFonts w:hint="eastAsia"/>
        </w:rPr>
        <w:t xml:space="preserve"> </w:t>
      </w:r>
      <w:r w:rsidRPr="00EF7738">
        <w:rPr>
          <w:rFonts w:hint="eastAsia"/>
        </w:rPr>
        <w:t>%</w:t>
      </w:r>
      <w:r w:rsidRPr="00EF7738">
        <w:rPr>
          <w:rFonts w:hint="eastAsia"/>
        </w:rPr>
        <w:t>（</w:t>
      </w:r>
      <w:r w:rsidRPr="00EF7738">
        <w:rPr>
          <w:rFonts w:hint="eastAsia"/>
        </w:rPr>
        <w:t>Wick</w:t>
      </w:r>
      <w:r w:rsidRPr="00EF7738">
        <w:rPr>
          <w:rFonts w:hint="eastAsia"/>
        </w:rPr>
        <w:t>）</w:t>
      </w:r>
      <w:r w:rsidR="00C44420" w:rsidRPr="00EF7738">
        <w:rPr>
          <w:rFonts w:hint="eastAsia"/>
        </w:rPr>
        <w:t>が存在した</w:t>
      </w:r>
      <w:r w:rsidRPr="00EF7738">
        <w:rPr>
          <w:rFonts w:hint="eastAsia"/>
        </w:rPr>
        <w:t>。その他の分解生成物は</w:t>
      </w:r>
      <w:r w:rsidR="00C44420" w:rsidRPr="00EF7738">
        <w:rPr>
          <w:rFonts w:hint="eastAsia"/>
        </w:rPr>
        <w:t>、</w:t>
      </w:r>
      <w:r w:rsidRPr="00EF7738">
        <w:rPr>
          <w:rFonts w:hint="eastAsia"/>
        </w:rPr>
        <w:t>処理放射能の</w:t>
      </w:r>
      <w:r w:rsidRPr="00EF7738">
        <w:rPr>
          <w:rFonts w:hint="eastAsia"/>
        </w:rPr>
        <w:t>1</w:t>
      </w:r>
      <w:r w:rsidR="00F16F0C" w:rsidRPr="00EF7738">
        <w:rPr>
          <w:rFonts w:hint="eastAsia"/>
        </w:rPr>
        <w:t xml:space="preserve"> </w:t>
      </w:r>
      <w:r w:rsidRPr="00EF7738">
        <w:rPr>
          <w:rFonts w:hint="eastAsia"/>
        </w:rPr>
        <w:t>%</w:t>
      </w:r>
      <w:r w:rsidR="002D0ACA" w:rsidRPr="00EF7738">
        <w:rPr>
          <w:rFonts w:hint="eastAsia"/>
        </w:rPr>
        <w:t>未満</w:t>
      </w:r>
      <w:r w:rsidR="00C44420" w:rsidRPr="00EF7738">
        <w:rPr>
          <w:rFonts w:hint="eastAsia"/>
        </w:rPr>
        <w:t>であった</w:t>
      </w:r>
      <w:r w:rsidRPr="00EF7738">
        <w:rPr>
          <w:rFonts w:hint="eastAsia"/>
        </w:rPr>
        <w:t>。</w:t>
      </w:r>
    </w:p>
    <w:p w14:paraId="2BCEDE3E" w14:textId="77777777" w:rsidR="00255045" w:rsidRPr="00EF7738" w:rsidRDefault="00255045" w:rsidP="00255045"/>
    <w:p w14:paraId="3A30BEC9" w14:textId="77777777" w:rsidR="00255045" w:rsidRPr="00EF7738" w:rsidRDefault="00255045" w:rsidP="00255045">
      <w:pPr>
        <w:rPr>
          <w:b/>
        </w:rPr>
      </w:pPr>
      <w:r w:rsidRPr="00EF7738">
        <w:rPr>
          <w:b/>
        </w:rPr>
        <w:t>C.</w:t>
      </w:r>
      <w:r w:rsidR="00C44420" w:rsidRPr="00EF7738">
        <w:rPr>
          <w:rFonts w:hint="eastAsia"/>
          <w:b/>
        </w:rPr>
        <w:t xml:space="preserve">　</w:t>
      </w:r>
      <w:r w:rsidRPr="00EF7738">
        <w:rPr>
          <w:b/>
        </w:rPr>
        <w:t>所見</w:t>
      </w:r>
    </w:p>
    <w:p w14:paraId="7B14076F" w14:textId="77777777" w:rsidR="00255045" w:rsidRPr="00EF7738" w:rsidRDefault="00293ED1" w:rsidP="00C44420">
      <w:pPr>
        <w:ind w:leftChars="100" w:left="210" w:firstLineChars="100" w:firstLine="210"/>
      </w:pPr>
      <w:r w:rsidRPr="00EF7738">
        <w:t>等温式</w:t>
      </w:r>
      <w:r w:rsidRPr="00EF7738">
        <w:rPr>
          <w:rFonts w:hint="eastAsia"/>
        </w:rPr>
        <w:t>は、</w:t>
      </w:r>
      <w:r w:rsidRPr="00EF7738">
        <w:t>吸着データ</w:t>
      </w:r>
      <w:r w:rsidRPr="00EF7738">
        <w:rPr>
          <w:rFonts w:hint="eastAsia"/>
        </w:rPr>
        <w:t>及び</w:t>
      </w:r>
      <w:r w:rsidRPr="00EF7738">
        <w:t>脱</w:t>
      </w:r>
      <w:r w:rsidRPr="00EF7738">
        <w:rPr>
          <w:rFonts w:hint="eastAsia"/>
        </w:rPr>
        <w:t>着</w:t>
      </w:r>
      <w:r w:rsidRPr="00EF7738">
        <w:t>データに</w:t>
      </w:r>
      <w:r w:rsidRPr="00EF7738">
        <w:rPr>
          <w:rFonts w:hint="eastAsia"/>
        </w:rPr>
        <w:t>ついて</w:t>
      </w:r>
      <w:r w:rsidR="007E31B0" w:rsidRPr="00EF7738">
        <w:rPr>
          <w:rFonts w:hint="eastAsia"/>
        </w:rPr>
        <w:t>、</w:t>
      </w:r>
      <w:r w:rsidR="00255045" w:rsidRPr="00EF7738">
        <w:rPr>
          <w:rFonts w:hint="eastAsia"/>
        </w:rPr>
        <w:t>Freundlich</w:t>
      </w:r>
      <w:r w:rsidR="00255045" w:rsidRPr="00EF7738">
        <w:t>の等温</w:t>
      </w:r>
      <w:r w:rsidRPr="00EF7738">
        <w:t>式</w:t>
      </w:r>
      <w:r w:rsidR="007E31B0" w:rsidRPr="00EF7738">
        <w:rPr>
          <w:rFonts w:hint="eastAsia"/>
        </w:rPr>
        <w:t>の</w:t>
      </w:r>
      <w:r w:rsidRPr="00EF7738">
        <w:rPr>
          <w:rFonts w:hint="eastAsia"/>
        </w:rPr>
        <w:t>直線</w:t>
      </w:r>
      <w:r w:rsidR="007E31B0" w:rsidRPr="00EF7738">
        <w:t>回帰分析</w:t>
      </w:r>
      <w:r w:rsidR="007E31B0" w:rsidRPr="00EF7738">
        <w:rPr>
          <w:rFonts w:hint="eastAsia"/>
        </w:rPr>
        <w:t>により</w:t>
      </w:r>
      <w:r w:rsidR="00255045" w:rsidRPr="00EF7738">
        <w:t>計算した。</w:t>
      </w:r>
    </w:p>
    <w:p w14:paraId="4A6E30C0" w14:textId="77777777" w:rsidR="00255045" w:rsidRPr="00EF7738" w:rsidRDefault="00255045" w:rsidP="00952330">
      <w:pPr>
        <w:ind w:leftChars="100" w:left="210" w:firstLineChars="100" w:firstLine="210"/>
      </w:pPr>
      <w:r w:rsidRPr="00EF7738">
        <w:rPr>
          <w:rFonts w:hint="eastAsia"/>
        </w:rPr>
        <w:t>Freundlich</w:t>
      </w:r>
      <w:r w:rsidRPr="00EF7738">
        <w:rPr>
          <w:rFonts w:hint="eastAsia"/>
        </w:rPr>
        <w:t>の吸着</w:t>
      </w:r>
      <w:r w:rsidR="00ED3240" w:rsidRPr="00EF7738">
        <w:rPr>
          <w:rFonts w:hint="eastAsia"/>
        </w:rPr>
        <w:t>及び</w:t>
      </w:r>
      <w:r w:rsidRPr="00EF7738">
        <w:rPr>
          <w:rFonts w:hint="eastAsia"/>
        </w:rPr>
        <w:t>脱着プロットは、全体として</w:t>
      </w:r>
      <w:r w:rsidRPr="00EF7738">
        <w:rPr>
          <w:rFonts w:hint="eastAsia"/>
        </w:rPr>
        <w:t>1</w:t>
      </w:r>
      <w:r w:rsidRPr="00EF7738">
        <w:rPr>
          <w:rFonts w:hint="eastAsia"/>
        </w:rPr>
        <w:t>に近い勾配をもつ直線性を示し、吸着</w:t>
      </w:r>
      <w:r w:rsidR="00ED3240" w:rsidRPr="00EF7738">
        <w:rPr>
          <w:rFonts w:hint="eastAsia"/>
        </w:rPr>
        <w:t>及び脱着</w:t>
      </w:r>
      <w:r w:rsidRPr="00EF7738">
        <w:rPr>
          <w:rFonts w:hint="eastAsia"/>
        </w:rPr>
        <w:t>ともに</w:t>
      </w:r>
      <w:r w:rsidR="00ED3240" w:rsidRPr="00EF7738">
        <w:rPr>
          <w:rFonts w:hint="eastAsia"/>
        </w:rPr>
        <w:t>、</w:t>
      </w:r>
      <w:r w:rsidRPr="00EF7738">
        <w:rPr>
          <w:rFonts w:hint="eastAsia"/>
        </w:rPr>
        <w:t>試験範囲</w:t>
      </w:r>
      <w:r w:rsidR="00ED3240" w:rsidRPr="00EF7738">
        <w:rPr>
          <w:rFonts w:hint="eastAsia"/>
        </w:rPr>
        <w:t>において、</w:t>
      </w:r>
      <w:r w:rsidRPr="00EF7738">
        <w:rPr>
          <w:rFonts w:hint="eastAsia"/>
        </w:rPr>
        <w:t>土壌</w:t>
      </w:r>
      <w:r w:rsidR="00ED3240" w:rsidRPr="00EF7738">
        <w:rPr>
          <w:rFonts w:hint="eastAsia"/>
        </w:rPr>
        <w:t>中</w:t>
      </w:r>
      <w:r w:rsidRPr="00EF7738">
        <w:rPr>
          <w:rFonts w:hint="eastAsia"/>
        </w:rPr>
        <w:t>濃度</w:t>
      </w:r>
      <w:r w:rsidR="00ED3240" w:rsidRPr="00EF7738">
        <w:rPr>
          <w:rFonts w:hint="eastAsia"/>
        </w:rPr>
        <w:t>と</w:t>
      </w:r>
      <w:r w:rsidRPr="00EF7738">
        <w:rPr>
          <w:rFonts w:hint="eastAsia"/>
        </w:rPr>
        <w:t>直線的な比例関係を示した。</w:t>
      </w:r>
      <w:r w:rsidRPr="00EF7738">
        <w:rPr>
          <w:rFonts w:hint="eastAsia"/>
        </w:rPr>
        <w:t>Freundlich</w:t>
      </w:r>
      <w:r w:rsidRPr="00EF7738">
        <w:rPr>
          <w:rFonts w:hint="eastAsia"/>
        </w:rPr>
        <w:t>吸着定数</w:t>
      </w:r>
      <w:r w:rsidR="00B22041" w:rsidRPr="00EF7738">
        <w:rPr>
          <w:rFonts w:hint="eastAsia"/>
        </w:rPr>
        <w:t>（</w:t>
      </w:r>
      <w:proofErr w:type="spellStart"/>
      <w:r w:rsidR="00B22041" w:rsidRPr="00EF7738">
        <w:t>K</w:t>
      </w:r>
      <w:r w:rsidR="00B22041" w:rsidRPr="00EF7738">
        <w:rPr>
          <w:rFonts w:hint="eastAsia"/>
          <w:vertAlign w:val="superscript"/>
        </w:rPr>
        <w:t>ads</w:t>
      </w:r>
      <w:r w:rsidR="00B22041" w:rsidRPr="00EF7738">
        <w:rPr>
          <w:rFonts w:hint="eastAsia"/>
          <w:vertAlign w:val="subscript"/>
        </w:rPr>
        <w:t>F</w:t>
      </w:r>
      <w:proofErr w:type="spellEnd"/>
      <w:r w:rsidR="00B22041" w:rsidRPr="00EF7738">
        <w:rPr>
          <w:rFonts w:hint="eastAsia"/>
        </w:rPr>
        <w:t>）</w:t>
      </w:r>
      <w:r w:rsidRPr="00EF7738">
        <w:rPr>
          <w:rFonts w:hint="eastAsia"/>
        </w:rPr>
        <w:t>は、</w:t>
      </w:r>
      <w:r w:rsidRPr="00EF7738">
        <w:rPr>
          <w:rFonts w:hint="eastAsia"/>
        </w:rPr>
        <w:t>5</w:t>
      </w:r>
      <w:r w:rsidRPr="00EF7738">
        <w:rPr>
          <w:rFonts w:hint="eastAsia"/>
        </w:rPr>
        <w:t>種類の試験土壌に</w:t>
      </w:r>
      <w:r w:rsidR="00ED3240" w:rsidRPr="00EF7738">
        <w:rPr>
          <w:rFonts w:hint="eastAsia"/>
        </w:rPr>
        <w:t>おいて、</w:t>
      </w:r>
      <w:r w:rsidRPr="00EF7738">
        <w:rPr>
          <w:rFonts w:hint="eastAsia"/>
        </w:rPr>
        <w:t>0.076</w:t>
      </w:r>
      <w:r w:rsidR="00ED3240" w:rsidRPr="00EF7738">
        <w:rPr>
          <w:rFonts w:hint="eastAsia"/>
        </w:rPr>
        <w:t>-</w:t>
      </w:r>
      <w:r w:rsidRPr="00EF7738">
        <w:rPr>
          <w:rFonts w:hint="eastAsia"/>
        </w:rPr>
        <w:t>0.71</w:t>
      </w:r>
      <w:r w:rsidRPr="00EF7738">
        <w:rPr>
          <w:rFonts w:hint="eastAsia"/>
        </w:rPr>
        <w:t>の範囲とな</w:t>
      </w:r>
      <w:r w:rsidR="00ED3240" w:rsidRPr="00EF7738">
        <w:rPr>
          <w:rFonts w:hint="eastAsia"/>
        </w:rPr>
        <w:t>り</w:t>
      </w:r>
      <w:r w:rsidRPr="00EF7738">
        <w:rPr>
          <w:rFonts w:hint="eastAsia"/>
        </w:rPr>
        <w:t>、</w:t>
      </w:r>
      <w:proofErr w:type="spellStart"/>
      <w:r w:rsidRPr="00EF7738">
        <w:rPr>
          <w:rFonts w:hint="eastAsia"/>
        </w:rPr>
        <w:t>chemx</w:t>
      </w:r>
      <w:proofErr w:type="spellEnd"/>
      <w:r w:rsidR="00B22041" w:rsidRPr="00EF7738">
        <w:rPr>
          <w:rFonts w:hint="eastAsia"/>
        </w:rPr>
        <w:t>がそれ</w:t>
      </w:r>
      <w:r w:rsidRPr="00EF7738">
        <w:rPr>
          <w:rFonts w:hint="eastAsia"/>
        </w:rPr>
        <w:t>ほど結合しないことを示</w:t>
      </w:r>
      <w:r w:rsidR="00B22041" w:rsidRPr="00EF7738">
        <w:rPr>
          <w:rFonts w:hint="eastAsia"/>
        </w:rPr>
        <w:t>した</w:t>
      </w:r>
      <w:r w:rsidRPr="00EF7738">
        <w:rPr>
          <w:rFonts w:hint="eastAsia"/>
        </w:rPr>
        <w:t>。</w:t>
      </w:r>
      <w:r w:rsidR="00B22041" w:rsidRPr="00EF7738">
        <w:rPr>
          <w:rFonts w:hint="eastAsia"/>
        </w:rPr>
        <w:t>有機炭素含量で補正した吸着係数（</w:t>
      </w:r>
      <w:proofErr w:type="spellStart"/>
      <w:r w:rsidR="00B22041" w:rsidRPr="00EF7738">
        <w:t>K</w:t>
      </w:r>
      <w:r w:rsidR="00B22041" w:rsidRPr="00EF7738">
        <w:rPr>
          <w:rFonts w:hint="eastAsia"/>
          <w:vertAlign w:val="superscript"/>
        </w:rPr>
        <w:t>ads</w:t>
      </w:r>
      <w:r w:rsidR="00B22041" w:rsidRPr="00EF7738">
        <w:rPr>
          <w:rFonts w:hint="eastAsia"/>
          <w:vertAlign w:val="subscript"/>
        </w:rPr>
        <w:t>F</w:t>
      </w:r>
      <w:r w:rsidR="00B22041" w:rsidRPr="00EF7738">
        <w:rPr>
          <w:vertAlign w:val="subscript"/>
        </w:rPr>
        <w:t>oc</w:t>
      </w:r>
      <w:proofErr w:type="spellEnd"/>
      <w:r w:rsidR="00B22041" w:rsidRPr="00EF7738">
        <w:rPr>
          <w:rFonts w:hint="eastAsia"/>
        </w:rPr>
        <w:t>）は、</w:t>
      </w:r>
      <w:r w:rsidR="00B22041" w:rsidRPr="00EF7738">
        <w:t>5.3</w:t>
      </w:r>
      <w:r w:rsidR="00B22041" w:rsidRPr="00EF7738">
        <w:rPr>
          <w:rFonts w:hint="eastAsia"/>
        </w:rPr>
        <w:t>-</w:t>
      </w:r>
      <w:r w:rsidR="00B22041" w:rsidRPr="00EF7738">
        <w:t>89</w:t>
      </w:r>
      <w:r w:rsidR="00B22041" w:rsidRPr="00EF7738">
        <w:t>の範囲</w:t>
      </w:r>
      <w:r w:rsidR="00952330" w:rsidRPr="00EF7738">
        <w:t>（平均</w:t>
      </w:r>
      <w:r w:rsidR="00952330" w:rsidRPr="00EF7738">
        <w:t>33</w:t>
      </w:r>
      <w:r w:rsidR="00952330" w:rsidRPr="00EF7738">
        <w:t>）</w:t>
      </w:r>
      <w:r w:rsidR="00B22041" w:rsidRPr="00EF7738">
        <w:t>であ</w:t>
      </w:r>
      <w:r w:rsidR="00B22041" w:rsidRPr="00EF7738">
        <w:rPr>
          <w:rFonts w:hint="eastAsia"/>
        </w:rPr>
        <w:t>った</w:t>
      </w:r>
      <w:r w:rsidR="00B22041" w:rsidRPr="00EF7738">
        <w:t>。</w:t>
      </w:r>
      <w:r w:rsidRPr="00EF7738">
        <w:rPr>
          <w:rFonts w:hint="eastAsia"/>
        </w:rPr>
        <w:t>Freundlich</w:t>
      </w:r>
      <w:r w:rsidRPr="00EF7738">
        <w:rPr>
          <w:rFonts w:hint="eastAsia"/>
        </w:rPr>
        <w:t>脱着定数は、吸着</w:t>
      </w:r>
      <w:r w:rsidR="00B22041" w:rsidRPr="00EF7738">
        <w:rPr>
          <w:rFonts w:hint="eastAsia"/>
        </w:rPr>
        <w:t>定数より大きく、</w:t>
      </w:r>
      <w:proofErr w:type="spellStart"/>
      <w:r w:rsidR="00952330" w:rsidRPr="00EF7738">
        <w:t>K</w:t>
      </w:r>
      <w:r w:rsidR="00952330" w:rsidRPr="00EF7738">
        <w:rPr>
          <w:rFonts w:hint="eastAsia"/>
          <w:vertAlign w:val="superscript"/>
        </w:rPr>
        <w:t>des</w:t>
      </w:r>
      <w:r w:rsidR="00952330" w:rsidRPr="00EF7738">
        <w:rPr>
          <w:rFonts w:hint="eastAsia"/>
          <w:vertAlign w:val="subscript"/>
        </w:rPr>
        <w:t>F</w:t>
      </w:r>
      <w:proofErr w:type="spellEnd"/>
      <w:r w:rsidR="00952330" w:rsidRPr="00EF7738">
        <w:rPr>
          <w:rFonts w:hint="eastAsia"/>
        </w:rPr>
        <w:t>は</w:t>
      </w:r>
      <w:r w:rsidR="007331F2" w:rsidRPr="00EF7738">
        <w:rPr>
          <w:rFonts w:hint="eastAsia"/>
        </w:rPr>
        <w:t>1.9</w:t>
      </w:r>
      <w:r w:rsidRPr="00EF7738">
        <w:rPr>
          <w:rFonts w:hint="eastAsia"/>
        </w:rPr>
        <w:t>-4.</w:t>
      </w:r>
      <w:r w:rsidR="007331F2" w:rsidRPr="00EF7738">
        <w:rPr>
          <w:rFonts w:hint="eastAsia"/>
        </w:rPr>
        <w:t>7</w:t>
      </w:r>
      <w:r w:rsidRPr="00EF7738">
        <w:rPr>
          <w:rFonts w:hint="eastAsia"/>
        </w:rPr>
        <w:t>の範囲</w:t>
      </w:r>
      <w:r w:rsidR="00952330" w:rsidRPr="00EF7738">
        <w:rPr>
          <w:rFonts w:hint="eastAsia"/>
        </w:rPr>
        <w:t>、</w:t>
      </w:r>
      <w:proofErr w:type="spellStart"/>
      <w:r w:rsidR="00952330" w:rsidRPr="00EF7738">
        <w:t>K</w:t>
      </w:r>
      <w:r w:rsidR="00952330" w:rsidRPr="00EF7738">
        <w:rPr>
          <w:rFonts w:hint="eastAsia"/>
          <w:vertAlign w:val="superscript"/>
        </w:rPr>
        <w:t>des</w:t>
      </w:r>
      <w:r w:rsidR="00952330" w:rsidRPr="00EF7738">
        <w:rPr>
          <w:rFonts w:hint="eastAsia"/>
          <w:vertAlign w:val="subscript"/>
        </w:rPr>
        <w:t>F</w:t>
      </w:r>
      <w:r w:rsidR="00952330" w:rsidRPr="00EF7738">
        <w:rPr>
          <w:vertAlign w:val="subscript"/>
        </w:rPr>
        <w:t>oc</w:t>
      </w:r>
      <w:proofErr w:type="spellEnd"/>
      <w:r w:rsidR="00952330" w:rsidRPr="00EF7738">
        <w:rPr>
          <w:rFonts w:hint="eastAsia"/>
        </w:rPr>
        <w:t>は</w:t>
      </w:r>
      <w:r w:rsidR="00952330" w:rsidRPr="00EF7738">
        <w:rPr>
          <w:rFonts w:hint="eastAsia"/>
        </w:rPr>
        <w:t>66-630</w:t>
      </w:r>
      <w:r w:rsidR="00952330" w:rsidRPr="00EF7738">
        <w:rPr>
          <w:rFonts w:hint="eastAsia"/>
        </w:rPr>
        <w:t>の範囲（平均</w:t>
      </w:r>
      <w:r w:rsidR="00952330" w:rsidRPr="00EF7738">
        <w:rPr>
          <w:rFonts w:hint="eastAsia"/>
        </w:rPr>
        <w:t>400</w:t>
      </w:r>
      <w:r w:rsidR="00952330" w:rsidRPr="00EF7738">
        <w:rPr>
          <w:rFonts w:hint="eastAsia"/>
        </w:rPr>
        <w:t>）</w:t>
      </w:r>
      <w:r w:rsidRPr="00EF7738">
        <w:rPr>
          <w:rFonts w:hint="eastAsia"/>
        </w:rPr>
        <w:t>となった。</w:t>
      </w:r>
    </w:p>
    <w:p w14:paraId="0051004F" w14:textId="77777777" w:rsidR="006D35FC" w:rsidRPr="00EF7738" w:rsidRDefault="006D35FC" w:rsidP="00255045"/>
    <w:p w14:paraId="3E857FE9" w14:textId="77777777" w:rsidR="00450054" w:rsidRPr="00EF7738" w:rsidRDefault="00450054" w:rsidP="00450054">
      <w:pPr>
        <w:rPr>
          <w:b/>
        </w:rPr>
      </w:pPr>
      <w:r w:rsidRPr="00EF7738">
        <w:rPr>
          <w:rFonts w:hint="eastAsia"/>
          <w:b/>
        </w:rPr>
        <w:t>表</w:t>
      </w:r>
      <w:r w:rsidRPr="00EF7738">
        <w:rPr>
          <w:rFonts w:hint="eastAsia"/>
          <w:b/>
        </w:rPr>
        <w:t>7.3.1-2  25</w:t>
      </w:r>
      <w:r w:rsidRPr="00EF7738">
        <w:rPr>
          <w:rFonts w:hint="eastAsia"/>
          <w:b/>
        </w:rPr>
        <w:t>℃における土壌中</w:t>
      </w:r>
      <w:proofErr w:type="spellStart"/>
      <w:r w:rsidRPr="00EF7738">
        <w:rPr>
          <w:rFonts w:hint="eastAsia"/>
          <w:b/>
        </w:rPr>
        <w:t>chemx</w:t>
      </w:r>
      <w:proofErr w:type="spellEnd"/>
      <w:r w:rsidRPr="00EF7738">
        <w:rPr>
          <w:rFonts w:hint="eastAsia"/>
          <w:b/>
        </w:rPr>
        <w:t>の吸着／脱着平衡定数</w:t>
      </w:r>
    </w:p>
    <w:tbl>
      <w:tblPr>
        <w:tblW w:w="907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415"/>
        <w:gridCol w:w="618"/>
        <w:gridCol w:w="754"/>
        <w:gridCol w:w="755"/>
        <w:gridCol w:w="755"/>
        <w:gridCol w:w="755"/>
        <w:gridCol w:w="755"/>
        <w:gridCol w:w="755"/>
        <w:gridCol w:w="755"/>
        <w:gridCol w:w="755"/>
      </w:tblGrid>
      <w:tr w:rsidR="00450054" w:rsidRPr="00EF7738" w14:paraId="62912548" w14:textId="77777777" w:rsidTr="002D0ACA">
        <w:trPr>
          <w:trHeight w:val="340"/>
        </w:trPr>
        <w:tc>
          <w:tcPr>
            <w:tcW w:w="2415" w:type="dxa"/>
            <w:vMerge w:val="restart"/>
            <w:vAlign w:val="center"/>
          </w:tcPr>
          <w:p w14:paraId="2288E3BE" w14:textId="77777777" w:rsidR="00450054" w:rsidRPr="00EF7738" w:rsidRDefault="00450054" w:rsidP="005B5F96">
            <w:pPr>
              <w:spacing w:line="240" w:lineRule="auto"/>
              <w:rPr>
                <w:sz w:val="18"/>
                <w:szCs w:val="18"/>
              </w:rPr>
            </w:pPr>
            <w:r w:rsidRPr="00EF7738">
              <w:rPr>
                <w:rFonts w:hint="eastAsia"/>
                <w:sz w:val="18"/>
                <w:szCs w:val="18"/>
              </w:rPr>
              <w:t>試験土壌</w:t>
            </w:r>
          </w:p>
        </w:tc>
        <w:tc>
          <w:tcPr>
            <w:tcW w:w="618" w:type="dxa"/>
            <w:vMerge w:val="restart"/>
            <w:vAlign w:val="center"/>
          </w:tcPr>
          <w:p w14:paraId="7895A691" w14:textId="77777777" w:rsidR="00450054" w:rsidRPr="00EF7738" w:rsidRDefault="00450054" w:rsidP="005B5F96">
            <w:pPr>
              <w:spacing w:line="240" w:lineRule="auto"/>
              <w:jc w:val="center"/>
              <w:rPr>
                <w:sz w:val="18"/>
                <w:szCs w:val="18"/>
              </w:rPr>
            </w:pPr>
            <w:r w:rsidRPr="00EF7738">
              <w:rPr>
                <w:rFonts w:hint="eastAsia"/>
                <w:sz w:val="18"/>
                <w:szCs w:val="18"/>
              </w:rPr>
              <w:t>OC%</w:t>
            </w:r>
          </w:p>
        </w:tc>
        <w:tc>
          <w:tcPr>
            <w:tcW w:w="3019" w:type="dxa"/>
            <w:gridSpan w:val="4"/>
          </w:tcPr>
          <w:p w14:paraId="202411DF" w14:textId="77777777" w:rsidR="00450054" w:rsidRPr="00EF7738" w:rsidRDefault="00450054" w:rsidP="005B5F96">
            <w:pPr>
              <w:spacing w:line="240" w:lineRule="auto"/>
              <w:jc w:val="center"/>
              <w:rPr>
                <w:sz w:val="18"/>
                <w:szCs w:val="18"/>
                <w:lang w:eastAsia="zh-CN"/>
              </w:rPr>
            </w:pPr>
            <w:r w:rsidRPr="00EF7738">
              <w:rPr>
                <w:rFonts w:hint="eastAsia"/>
                <w:sz w:val="18"/>
                <w:szCs w:val="18"/>
                <w:lang w:eastAsia="zh-CN"/>
              </w:rPr>
              <w:t>吸着</w:t>
            </w:r>
          </w:p>
        </w:tc>
        <w:tc>
          <w:tcPr>
            <w:tcW w:w="3020" w:type="dxa"/>
            <w:gridSpan w:val="4"/>
          </w:tcPr>
          <w:p w14:paraId="22CE61F8" w14:textId="77777777" w:rsidR="00450054" w:rsidRPr="00EF7738" w:rsidRDefault="00450054" w:rsidP="005B5F96">
            <w:pPr>
              <w:spacing w:line="240" w:lineRule="auto"/>
              <w:jc w:val="center"/>
              <w:rPr>
                <w:sz w:val="18"/>
                <w:szCs w:val="18"/>
                <w:lang w:eastAsia="zh-CN"/>
              </w:rPr>
            </w:pPr>
            <w:r w:rsidRPr="00EF7738">
              <w:rPr>
                <w:rFonts w:hint="eastAsia"/>
                <w:sz w:val="18"/>
                <w:szCs w:val="18"/>
                <w:lang w:eastAsia="zh-CN"/>
              </w:rPr>
              <w:t>脱着</w:t>
            </w:r>
          </w:p>
        </w:tc>
      </w:tr>
      <w:tr w:rsidR="00450054" w:rsidRPr="00EF7738" w14:paraId="3F71CFBA" w14:textId="77777777" w:rsidTr="002D0ACA">
        <w:trPr>
          <w:trHeight w:val="340"/>
        </w:trPr>
        <w:tc>
          <w:tcPr>
            <w:tcW w:w="2415" w:type="dxa"/>
            <w:vMerge/>
            <w:vAlign w:val="center"/>
          </w:tcPr>
          <w:p w14:paraId="75503237" w14:textId="77777777" w:rsidR="00450054" w:rsidRPr="00EF7738" w:rsidRDefault="00450054" w:rsidP="005B5F96">
            <w:pPr>
              <w:spacing w:line="240" w:lineRule="auto"/>
              <w:jc w:val="left"/>
              <w:rPr>
                <w:sz w:val="18"/>
                <w:szCs w:val="18"/>
              </w:rPr>
            </w:pPr>
          </w:p>
        </w:tc>
        <w:tc>
          <w:tcPr>
            <w:tcW w:w="618" w:type="dxa"/>
            <w:vMerge/>
            <w:vAlign w:val="center"/>
          </w:tcPr>
          <w:p w14:paraId="20A359E0" w14:textId="77777777" w:rsidR="00450054" w:rsidRPr="00EF7738" w:rsidRDefault="00450054" w:rsidP="005B5F96">
            <w:pPr>
              <w:spacing w:line="240" w:lineRule="auto"/>
              <w:jc w:val="center"/>
              <w:rPr>
                <w:sz w:val="18"/>
                <w:szCs w:val="18"/>
              </w:rPr>
            </w:pPr>
          </w:p>
        </w:tc>
        <w:tc>
          <w:tcPr>
            <w:tcW w:w="754" w:type="dxa"/>
            <w:vAlign w:val="center"/>
          </w:tcPr>
          <w:p w14:paraId="35BB9D73" w14:textId="77777777" w:rsidR="00450054" w:rsidRPr="00EF7738" w:rsidRDefault="00450054" w:rsidP="005B5F96">
            <w:pPr>
              <w:spacing w:line="240" w:lineRule="auto"/>
              <w:jc w:val="center"/>
              <w:rPr>
                <w:sz w:val="18"/>
                <w:szCs w:val="18"/>
              </w:rPr>
            </w:pPr>
            <w:r w:rsidRPr="00EF7738">
              <w:rPr>
                <w:rFonts w:hint="eastAsia"/>
                <w:sz w:val="18"/>
                <w:szCs w:val="18"/>
              </w:rPr>
              <w:t>1/</w:t>
            </w:r>
            <w:proofErr w:type="spellStart"/>
            <w:r w:rsidRPr="00EF7738">
              <w:rPr>
                <w:rFonts w:hint="eastAsia"/>
                <w:sz w:val="18"/>
                <w:szCs w:val="18"/>
              </w:rPr>
              <w:t>n</w:t>
            </w:r>
            <w:r w:rsidRPr="00EF7738">
              <w:rPr>
                <w:rFonts w:hint="eastAsia"/>
                <w:sz w:val="18"/>
                <w:szCs w:val="18"/>
                <w:vertAlign w:val="superscript"/>
              </w:rPr>
              <w:t>ads</w:t>
            </w:r>
            <w:proofErr w:type="spellEnd"/>
          </w:p>
        </w:tc>
        <w:tc>
          <w:tcPr>
            <w:tcW w:w="755" w:type="dxa"/>
            <w:vAlign w:val="center"/>
          </w:tcPr>
          <w:p w14:paraId="79940BA8" w14:textId="77777777" w:rsidR="00450054" w:rsidRPr="00EF7738" w:rsidRDefault="00450054" w:rsidP="005B5F96">
            <w:pPr>
              <w:spacing w:line="240" w:lineRule="auto"/>
              <w:jc w:val="center"/>
              <w:rPr>
                <w:sz w:val="18"/>
                <w:szCs w:val="18"/>
              </w:rPr>
            </w:pPr>
            <w:proofErr w:type="spellStart"/>
            <w:r w:rsidRPr="00EF7738">
              <w:rPr>
                <w:sz w:val="18"/>
                <w:szCs w:val="18"/>
              </w:rPr>
              <w:t>K</w:t>
            </w:r>
            <w:r w:rsidRPr="00EF7738">
              <w:rPr>
                <w:rFonts w:hint="eastAsia"/>
                <w:sz w:val="18"/>
                <w:szCs w:val="18"/>
                <w:vertAlign w:val="superscript"/>
              </w:rPr>
              <w:t>ads</w:t>
            </w:r>
            <w:r w:rsidRPr="00EF7738">
              <w:rPr>
                <w:rFonts w:hint="eastAsia"/>
                <w:sz w:val="18"/>
                <w:szCs w:val="18"/>
                <w:vertAlign w:val="subscript"/>
              </w:rPr>
              <w:t>F</w:t>
            </w:r>
            <w:proofErr w:type="spellEnd"/>
          </w:p>
        </w:tc>
        <w:tc>
          <w:tcPr>
            <w:tcW w:w="755" w:type="dxa"/>
            <w:vAlign w:val="center"/>
          </w:tcPr>
          <w:p w14:paraId="3F9025CA" w14:textId="77777777" w:rsidR="00450054" w:rsidRPr="00EF7738" w:rsidRDefault="00450054" w:rsidP="005B5F96">
            <w:pPr>
              <w:spacing w:line="240" w:lineRule="auto"/>
              <w:jc w:val="center"/>
              <w:rPr>
                <w:sz w:val="18"/>
                <w:szCs w:val="18"/>
              </w:rPr>
            </w:pPr>
            <w:r w:rsidRPr="00EF7738">
              <w:rPr>
                <w:rFonts w:hint="eastAsia"/>
                <w:sz w:val="18"/>
                <w:szCs w:val="18"/>
              </w:rPr>
              <w:t>r</w:t>
            </w:r>
          </w:p>
        </w:tc>
        <w:tc>
          <w:tcPr>
            <w:tcW w:w="755" w:type="dxa"/>
            <w:vAlign w:val="center"/>
          </w:tcPr>
          <w:p w14:paraId="180696AB" w14:textId="77777777" w:rsidR="00450054" w:rsidRPr="00EF7738" w:rsidRDefault="00450054" w:rsidP="005B5F96">
            <w:pPr>
              <w:spacing w:line="240" w:lineRule="auto"/>
              <w:jc w:val="center"/>
              <w:rPr>
                <w:sz w:val="18"/>
                <w:szCs w:val="18"/>
              </w:rPr>
            </w:pPr>
            <w:proofErr w:type="spellStart"/>
            <w:r w:rsidRPr="00EF7738">
              <w:rPr>
                <w:sz w:val="18"/>
                <w:szCs w:val="18"/>
              </w:rPr>
              <w:t>K</w:t>
            </w:r>
            <w:r w:rsidRPr="00EF7738">
              <w:rPr>
                <w:rFonts w:hint="eastAsia"/>
                <w:sz w:val="18"/>
                <w:szCs w:val="18"/>
                <w:vertAlign w:val="superscript"/>
              </w:rPr>
              <w:t>ads</w:t>
            </w:r>
            <w:r w:rsidRPr="00EF7738">
              <w:rPr>
                <w:rFonts w:hint="eastAsia"/>
                <w:sz w:val="18"/>
                <w:szCs w:val="18"/>
                <w:vertAlign w:val="subscript"/>
              </w:rPr>
              <w:t>F</w:t>
            </w:r>
            <w:r w:rsidRPr="00EF7738">
              <w:rPr>
                <w:sz w:val="18"/>
                <w:szCs w:val="18"/>
                <w:vertAlign w:val="subscript"/>
              </w:rPr>
              <w:t>oc</w:t>
            </w:r>
            <w:proofErr w:type="spellEnd"/>
          </w:p>
        </w:tc>
        <w:tc>
          <w:tcPr>
            <w:tcW w:w="755" w:type="dxa"/>
            <w:vAlign w:val="center"/>
          </w:tcPr>
          <w:p w14:paraId="4FCEE142" w14:textId="77777777" w:rsidR="00450054" w:rsidRPr="00EF7738" w:rsidRDefault="00450054" w:rsidP="005B5F96">
            <w:pPr>
              <w:spacing w:line="240" w:lineRule="auto"/>
              <w:jc w:val="center"/>
              <w:rPr>
                <w:sz w:val="18"/>
                <w:szCs w:val="18"/>
              </w:rPr>
            </w:pPr>
            <w:r w:rsidRPr="00EF7738">
              <w:rPr>
                <w:rFonts w:hint="eastAsia"/>
                <w:sz w:val="18"/>
                <w:szCs w:val="18"/>
              </w:rPr>
              <w:t>1/</w:t>
            </w:r>
            <w:proofErr w:type="spellStart"/>
            <w:r w:rsidRPr="00EF7738">
              <w:rPr>
                <w:rFonts w:hint="eastAsia"/>
                <w:sz w:val="18"/>
                <w:szCs w:val="18"/>
              </w:rPr>
              <w:t>n</w:t>
            </w:r>
            <w:r w:rsidRPr="00EF7738">
              <w:rPr>
                <w:rFonts w:hint="eastAsia"/>
                <w:sz w:val="18"/>
                <w:szCs w:val="18"/>
                <w:vertAlign w:val="superscript"/>
              </w:rPr>
              <w:t>des</w:t>
            </w:r>
            <w:proofErr w:type="spellEnd"/>
          </w:p>
        </w:tc>
        <w:tc>
          <w:tcPr>
            <w:tcW w:w="755" w:type="dxa"/>
            <w:vAlign w:val="center"/>
          </w:tcPr>
          <w:p w14:paraId="4EA47139" w14:textId="77777777" w:rsidR="00450054" w:rsidRPr="00EF7738" w:rsidRDefault="00450054" w:rsidP="005B5F96">
            <w:pPr>
              <w:spacing w:line="240" w:lineRule="auto"/>
              <w:jc w:val="center"/>
              <w:rPr>
                <w:sz w:val="18"/>
                <w:szCs w:val="18"/>
              </w:rPr>
            </w:pPr>
            <w:proofErr w:type="spellStart"/>
            <w:r w:rsidRPr="00EF7738">
              <w:rPr>
                <w:sz w:val="18"/>
                <w:szCs w:val="18"/>
              </w:rPr>
              <w:t>K</w:t>
            </w:r>
            <w:r w:rsidRPr="00EF7738">
              <w:rPr>
                <w:rFonts w:hint="eastAsia"/>
                <w:sz w:val="18"/>
                <w:szCs w:val="18"/>
                <w:vertAlign w:val="superscript"/>
              </w:rPr>
              <w:t>des</w:t>
            </w:r>
            <w:r w:rsidRPr="00EF7738">
              <w:rPr>
                <w:rFonts w:hint="eastAsia"/>
                <w:sz w:val="18"/>
                <w:szCs w:val="18"/>
                <w:vertAlign w:val="subscript"/>
              </w:rPr>
              <w:t>F</w:t>
            </w:r>
            <w:proofErr w:type="spellEnd"/>
          </w:p>
        </w:tc>
        <w:tc>
          <w:tcPr>
            <w:tcW w:w="755" w:type="dxa"/>
            <w:vAlign w:val="center"/>
          </w:tcPr>
          <w:p w14:paraId="15988627" w14:textId="77777777" w:rsidR="00450054" w:rsidRPr="00EF7738" w:rsidRDefault="00450054" w:rsidP="005B5F96">
            <w:pPr>
              <w:spacing w:line="240" w:lineRule="auto"/>
              <w:jc w:val="center"/>
              <w:rPr>
                <w:sz w:val="18"/>
                <w:szCs w:val="18"/>
              </w:rPr>
            </w:pPr>
            <w:r w:rsidRPr="00EF7738">
              <w:rPr>
                <w:rFonts w:hint="eastAsia"/>
                <w:sz w:val="18"/>
                <w:szCs w:val="18"/>
              </w:rPr>
              <w:t>r</w:t>
            </w:r>
          </w:p>
        </w:tc>
        <w:tc>
          <w:tcPr>
            <w:tcW w:w="755" w:type="dxa"/>
            <w:vAlign w:val="center"/>
          </w:tcPr>
          <w:p w14:paraId="175F55F8" w14:textId="77777777" w:rsidR="00450054" w:rsidRPr="00EF7738" w:rsidRDefault="00450054" w:rsidP="005B5F96">
            <w:pPr>
              <w:spacing w:line="240" w:lineRule="auto"/>
              <w:jc w:val="center"/>
              <w:rPr>
                <w:sz w:val="18"/>
                <w:szCs w:val="18"/>
              </w:rPr>
            </w:pPr>
            <w:proofErr w:type="spellStart"/>
            <w:r w:rsidRPr="00EF7738">
              <w:rPr>
                <w:sz w:val="18"/>
                <w:szCs w:val="18"/>
              </w:rPr>
              <w:t>K</w:t>
            </w:r>
            <w:r w:rsidRPr="00EF7738">
              <w:rPr>
                <w:rFonts w:hint="eastAsia"/>
                <w:sz w:val="18"/>
                <w:szCs w:val="18"/>
                <w:vertAlign w:val="superscript"/>
              </w:rPr>
              <w:t>des</w:t>
            </w:r>
            <w:r w:rsidRPr="00EF7738">
              <w:rPr>
                <w:rFonts w:hint="eastAsia"/>
                <w:sz w:val="18"/>
                <w:szCs w:val="18"/>
                <w:vertAlign w:val="subscript"/>
              </w:rPr>
              <w:t>F</w:t>
            </w:r>
            <w:r w:rsidRPr="00EF7738">
              <w:rPr>
                <w:sz w:val="18"/>
                <w:szCs w:val="18"/>
                <w:vertAlign w:val="subscript"/>
              </w:rPr>
              <w:t>oc</w:t>
            </w:r>
            <w:proofErr w:type="spellEnd"/>
          </w:p>
        </w:tc>
      </w:tr>
      <w:tr w:rsidR="00450054" w:rsidRPr="00EF7738" w14:paraId="29AC94A1" w14:textId="77777777" w:rsidTr="002D0ACA">
        <w:trPr>
          <w:trHeight w:val="340"/>
        </w:trPr>
        <w:tc>
          <w:tcPr>
            <w:tcW w:w="2415" w:type="dxa"/>
          </w:tcPr>
          <w:p w14:paraId="0C3AFB19" w14:textId="77777777" w:rsidR="00450054" w:rsidRPr="00EF7738" w:rsidRDefault="00450054" w:rsidP="005B5F96">
            <w:pPr>
              <w:jc w:val="left"/>
              <w:rPr>
                <w:sz w:val="18"/>
                <w:szCs w:val="18"/>
              </w:rPr>
            </w:pPr>
            <w:r w:rsidRPr="00EF7738">
              <w:rPr>
                <w:rFonts w:hint="eastAsia"/>
                <w:sz w:val="18"/>
                <w:szCs w:val="18"/>
              </w:rPr>
              <w:t>Elder</w:t>
            </w:r>
            <w:r w:rsidRPr="00EF7738">
              <w:rPr>
                <w:rFonts w:hint="eastAsia"/>
                <w:sz w:val="18"/>
                <w:szCs w:val="18"/>
              </w:rPr>
              <w:t>砂質壌土</w:t>
            </w:r>
          </w:p>
        </w:tc>
        <w:tc>
          <w:tcPr>
            <w:tcW w:w="618" w:type="dxa"/>
          </w:tcPr>
          <w:p w14:paraId="4DBFB078" w14:textId="77777777" w:rsidR="00450054" w:rsidRPr="00EF7738" w:rsidRDefault="00450054" w:rsidP="005B5F96">
            <w:pPr>
              <w:jc w:val="center"/>
              <w:rPr>
                <w:sz w:val="18"/>
                <w:szCs w:val="18"/>
              </w:rPr>
            </w:pPr>
            <w:r w:rsidRPr="00EF7738">
              <w:rPr>
                <w:rFonts w:hint="eastAsia"/>
                <w:sz w:val="18"/>
                <w:szCs w:val="18"/>
              </w:rPr>
              <w:t>0.9</w:t>
            </w:r>
          </w:p>
        </w:tc>
        <w:tc>
          <w:tcPr>
            <w:tcW w:w="754" w:type="dxa"/>
          </w:tcPr>
          <w:p w14:paraId="4DE1C2E2" w14:textId="77777777" w:rsidR="00450054" w:rsidRPr="00EF7738" w:rsidRDefault="00450054" w:rsidP="005B5F96">
            <w:pPr>
              <w:jc w:val="center"/>
              <w:rPr>
                <w:sz w:val="18"/>
                <w:szCs w:val="18"/>
              </w:rPr>
            </w:pPr>
            <w:proofErr w:type="spellStart"/>
            <w:r w:rsidRPr="00EF7738">
              <w:rPr>
                <w:rFonts w:hint="eastAsia"/>
                <w:sz w:val="18"/>
                <w:szCs w:val="18"/>
              </w:rPr>
              <w:t>x.xxx</w:t>
            </w:r>
            <w:proofErr w:type="spellEnd"/>
          </w:p>
        </w:tc>
        <w:tc>
          <w:tcPr>
            <w:tcW w:w="755" w:type="dxa"/>
          </w:tcPr>
          <w:p w14:paraId="68FE4964" w14:textId="77777777" w:rsidR="00450054" w:rsidRPr="00EF7738" w:rsidRDefault="00450054" w:rsidP="005B5F96">
            <w:pPr>
              <w:jc w:val="center"/>
              <w:rPr>
                <w:sz w:val="18"/>
                <w:szCs w:val="18"/>
              </w:rPr>
            </w:pPr>
            <w:r w:rsidRPr="00EF7738">
              <w:rPr>
                <w:rFonts w:hint="eastAsia"/>
                <w:sz w:val="18"/>
                <w:szCs w:val="18"/>
              </w:rPr>
              <w:t>0.359</w:t>
            </w:r>
          </w:p>
        </w:tc>
        <w:tc>
          <w:tcPr>
            <w:tcW w:w="755" w:type="dxa"/>
          </w:tcPr>
          <w:p w14:paraId="7E5273BD" w14:textId="77777777" w:rsidR="00450054" w:rsidRPr="00EF7738" w:rsidRDefault="00450054" w:rsidP="005B5F96">
            <w:pPr>
              <w:jc w:val="center"/>
              <w:rPr>
                <w:sz w:val="18"/>
                <w:szCs w:val="18"/>
              </w:rPr>
            </w:pPr>
            <w:r w:rsidRPr="00EF7738">
              <w:rPr>
                <w:rFonts w:hint="eastAsia"/>
                <w:sz w:val="18"/>
                <w:szCs w:val="18"/>
              </w:rPr>
              <w:t>0.985</w:t>
            </w:r>
          </w:p>
        </w:tc>
        <w:tc>
          <w:tcPr>
            <w:tcW w:w="755" w:type="dxa"/>
          </w:tcPr>
          <w:p w14:paraId="3C2F27E0" w14:textId="77777777" w:rsidR="00450054" w:rsidRPr="00EF7738" w:rsidRDefault="00450054" w:rsidP="005B5F96">
            <w:pPr>
              <w:jc w:val="center"/>
              <w:rPr>
                <w:sz w:val="18"/>
                <w:szCs w:val="18"/>
              </w:rPr>
            </w:pPr>
            <w:r w:rsidRPr="00EF7738">
              <w:rPr>
                <w:rFonts w:hint="eastAsia"/>
                <w:sz w:val="18"/>
                <w:szCs w:val="18"/>
              </w:rPr>
              <w:t>40</w:t>
            </w:r>
          </w:p>
        </w:tc>
        <w:tc>
          <w:tcPr>
            <w:tcW w:w="755" w:type="dxa"/>
          </w:tcPr>
          <w:p w14:paraId="78198CEB" w14:textId="77777777" w:rsidR="00450054" w:rsidRPr="00EF7738" w:rsidRDefault="00450054" w:rsidP="005B5F96">
            <w:pPr>
              <w:jc w:val="center"/>
              <w:rPr>
                <w:sz w:val="18"/>
                <w:szCs w:val="18"/>
              </w:rPr>
            </w:pPr>
            <w:proofErr w:type="spellStart"/>
            <w:r w:rsidRPr="00EF7738">
              <w:rPr>
                <w:rFonts w:hint="eastAsia"/>
                <w:sz w:val="18"/>
                <w:szCs w:val="18"/>
              </w:rPr>
              <w:t>x.xxx</w:t>
            </w:r>
            <w:proofErr w:type="spellEnd"/>
          </w:p>
        </w:tc>
        <w:tc>
          <w:tcPr>
            <w:tcW w:w="755" w:type="dxa"/>
          </w:tcPr>
          <w:p w14:paraId="07401DB1" w14:textId="77777777" w:rsidR="00450054" w:rsidRPr="00EF7738" w:rsidRDefault="00450054" w:rsidP="005B5F96">
            <w:pPr>
              <w:jc w:val="center"/>
              <w:rPr>
                <w:sz w:val="18"/>
                <w:szCs w:val="18"/>
              </w:rPr>
            </w:pPr>
            <w:r w:rsidRPr="00EF7738">
              <w:rPr>
                <w:rFonts w:hint="eastAsia"/>
                <w:sz w:val="18"/>
                <w:szCs w:val="18"/>
              </w:rPr>
              <w:t>4.42</w:t>
            </w:r>
          </w:p>
        </w:tc>
        <w:tc>
          <w:tcPr>
            <w:tcW w:w="755" w:type="dxa"/>
          </w:tcPr>
          <w:p w14:paraId="41BFCEC4" w14:textId="77777777" w:rsidR="00450054" w:rsidRPr="00EF7738" w:rsidRDefault="00450054" w:rsidP="005B5F96">
            <w:pPr>
              <w:jc w:val="center"/>
              <w:rPr>
                <w:sz w:val="18"/>
                <w:szCs w:val="18"/>
              </w:rPr>
            </w:pPr>
            <w:r w:rsidRPr="00EF7738">
              <w:rPr>
                <w:rFonts w:hint="eastAsia"/>
                <w:sz w:val="18"/>
                <w:szCs w:val="18"/>
              </w:rPr>
              <w:t>0.986</w:t>
            </w:r>
          </w:p>
        </w:tc>
        <w:tc>
          <w:tcPr>
            <w:tcW w:w="755" w:type="dxa"/>
          </w:tcPr>
          <w:p w14:paraId="766C0945" w14:textId="77777777" w:rsidR="00450054" w:rsidRPr="00EF7738" w:rsidRDefault="00450054" w:rsidP="005B5F96">
            <w:pPr>
              <w:jc w:val="center"/>
              <w:rPr>
                <w:sz w:val="18"/>
                <w:szCs w:val="18"/>
              </w:rPr>
            </w:pPr>
            <w:r w:rsidRPr="00EF7738">
              <w:rPr>
                <w:rFonts w:hint="eastAsia"/>
                <w:sz w:val="18"/>
                <w:szCs w:val="18"/>
              </w:rPr>
              <w:t>490</w:t>
            </w:r>
          </w:p>
        </w:tc>
      </w:tr>
      <w:tr w:rsidR="00450054" w:rsidRPr="00EF7738" w14:paraId="233757E5" w14:textId="77777777" w:rsidTr="002D0ACA">
        <w:trPr>
          <w:trHeight w:val="340"/>
        </w:trPr>
        <w:tc>
          <w:tcPr>
            <w:tcW w:w="2415" w:type="dxa"/>
          </w:tcPr>
          <w:p w14:paraId="5CCEA201" w14:textId="77777777" w:rsidR="00450054" w:rsidRPr="00EF7738" w:rsidRDefault="00450054" w:rsidP="005B5F96">
            <w:pPr>
              <w:jc w:val="left"/>
              <w:rPr>
                <w:sz w:val="18"/>
                <w:szCs w:val="18"/>
              </w:rPr>
            </w:pPr>
            <w:r w:rsidRPr="00EF7738">
              <w:rPr>
                <w:rFonts w:hint="eastAsia"/>
                <w:sz w:val="18"/>
                <w:szCs w:val="18"/>
              </w:rPr>
              <w:t>Hanford</w:t>
            </w:r>
            <w:r w:rsidRPr="00EF7738">
              <w:rPr>
                <w:rFonts w:hint="eastAsia"/>
                <w:sz w:val="18"/>
                <w:szCs w:val="18"/>
              </w:rPr>
              <w:t>壌質砂土</w:t>
            </w:r>
          </w:p>
        </w:tc>
        <w:tc>
          <w:tcPr>
            <w:tcW w:w="618" w:type="dxa"/>
          </w:tcPr>
          <w:p w14:paraId="7E29DF12" w14:textId="77777777" w:rsidR="00450054" w:rsidRPr="00EF7738" w:rsidRDefault="00450054" w:rsidP="005B5F96">
            <w:pPr>
              <w:jc w:val="center"/>
              <w:rPr>
                <w:sz w:val="18"/>
                <w:szCs w:val="18"/>
              </w:rPr>
            </w:pPr>
            <w:r w:rsidRPr="00EF7738">
              <w:rPr>
                <w:rFonts w:hint="eastAsia"/>
                <w:sz w:val="18"/>
                <w:szCs w:val="18"/>
              </w:rPr>
              <w:t>0.3</w:t>
            </w:r>
          </w:p>
        </w:tc>
        <w:tc>
          <w:tcPr>
            <w:tcW w:w="754" w:type="dxa"/>
          </w:tcPr>
          <w:p w14:paraId="275FA628" w14:textId="77777777" w:rsidR="00450054" w:rsidRPr="00EF7738" w:rsidRDefault="00450054" w:rsidP="005B5F96">
            <w:pPr>
              <w:jc w:val="center"/>
              <w:rPr>
                <w:sz w:val="18"/>
                <w:szCs w:val="18"/>
              </w:rPr>
            </w:pPr>
            <w:proofErr w:type="spellStart"/>
            <w:r w:rsidRPr="00EF7738">
              <w:rPr>
                <w:rFonts w:hint="eastAsia"/>
                <w:sz w:val="18"/>
                <w:szCs w:val="18"/>
              </w:rPr>
              <w:t>x.xxx</w:t>
            </w:r>
            <w:proofErr w:type="spellEnd"/>
          </w:p>
        </w:tc>
        <w:tc>
          <w:tcPr>
            <w:tcW w:w="755" w:type="dxa"/>
          </w:tcPr>
          <w:p w14:paraId="1B7626AC" w14:textId="77777777" w:rsidR="00450054" w:rsidRPr="00EF7738" w:rsidRDefault="00450054" w:rsidP="005B5F96">
            <w:pPr>
              <w:jc w:val="center"/>
              <w:rPr>
                <w:sz w:val="18"/>
                <w:szCs w:val="18"/>
              </w:rPr>
            </w:pPr>
            <w:r w:rsidRPr="00EF7738">
              <w:rPr>
                <w:rFonts w:hint="eastAsia"/>
                <w:sz w:val="18"/>
                <w:szCs w:val="18"/>
              </w:rPr>
              <w:t>0.076</w:t>
            </w:r>
          </w:p>
        </w:tc>
        <w:tc>
          <w:tcPr>
            <w:tcW w:w="755" w:type="dxa"/>
          </w:tcPr>
          <w:p w14:paraId="1EB65BAB" w14:textId="77777777" w:rsidR="00450054" w:rsidRPr="00EF7738" w:rsidRDefault="00450054" w:rsidP="005B5F96">
            <w:pPr>
              <w:jc w:val="center"/>
              <w:rPr>
                <w:sz w:val="18"/>
                <w:szCs w:val="18"/>
              </w:rPr>
            </w:pPr>
            <w:r w:rsidRPr="00EF7738">
              <w:rPr>
                <w:rFonts w:hint="eastAsia"/>
                <w:sz w:val="18"/>
                <w:szCs w:val="18"/>
              </w:rPr>
              <w:t>0.895</w:t>
            </w:r>
          </w:p>
        </w:tc>
        <w:tc>
          <w:tcPr>
            <w:tcW w:w="755" w:type="dxa"/>
          </w:tcPr>
          <w:p w14:paraId="54E77806" w14:textId="77777777" w:rsidR="00450054" w:rsidRPr="00EF7738" w:rsidRDefault="00450054" w:rsidP="005B5F96">
            <w:pPr>
              <w:jc w:val="center"/>
              <w:rPr>
                <w:sz w:val="18"/>
                <w:szCs w:val="18"/>
              </w:rPr>
            </w:pPr>
            <w:r w:rsidRPr="00EF7738">
              <w:rPr>
                <w:rFonts w:hint="eastAsia"/>
                <w:sz w:val="18"/>
                <w:szCs w:val="18"/>
              </w:rPr>
              <w:t>25</w:t>
            </w:r>
          </w:p>
        </w:tc>
        <w:tc>
          <w:tcPr>
            <w:tcW w:w="755" w:type="dxa"/>
          </w:tcPr>
          <w:p w14:paraId="4EF47444" w14:textId="77777777" w:rsidR="00450054" w:rsidRPr="00EF7738" w:rsidRDefault="00450054" w:rsidP="005B5F96">
            <w:pPr>
              <w:jc w:val="center"/>
              <w:rPr>
                <w:sz w:val="18"/>
                <w:szCs w:val="18"/>
              </w:rPr>
            </w:pPr>
            <w:proofErr w:type="spellStart"/>
            <w:r w:rsidRPr="00EF7738">
              <w:rPr>
                <w:rFonts w:hint="eastAsia"/>
                <w:sz w:val="18"/>
                <w:szCs w:val="18"/>
              </w:rPr>
              <w:t>x.xxx</w:t>
            </w:r>
            <w:proofErr w:type="spellEnd"/>
          </w:p>
        </w:tc>
        <w:tc>
          <w:tcPr>
            <w:tcW w:w="755" w:type="dxa"/>
          </w:tcPr>
          <w:p w14:paraId="131D38BC" w14:textId="77777777" w:rsidR="00450054" w:rsidRPr="00EF7738" w:rsidRDefault="00450054" w:rsidP="005B5F96">
            <w:pPr>
              <w:jc w:val="center"/>
              <w:rPr>
                <w:sz w:val="18"/>
                <w:szCs w:val="18"/>
              </w:rPr>
            </w:pPr>
            <w:r w:rsidRPr="00EF7738">
              <w:rPr>
                <w:rFonts w:hint="eastAsia"/>
                <w:sz w:val="18"/>
                <w:szCs w:val="18"/>
              </w:rPr>
              <w:t>1.90</w:t>
            </w:r>
          </w:p>
        </w:tc>
        <w:tc>
          <w:tcPr>
            <w:tcW w:w="755" w:type="dxa"/>
          </w:tcPr>
          <w:p w14:paraId="63164A94" w14:textId="77777777" w:rsidR="00450054" w:rsidRPr="00EF7738" w:rsidRDefault="00450054" w:rsidP="005B5F96">
            <w:pPr>
              <w:jc w:val="center"/>
              <w:rPr>
                <w:sz w:val="18"/>
                <w:szCs w:val="18"/>
              </w:rPr>
            </w:pPr>
            <w:r w:rsidRPr="00EF7738">
              <w:rPr>
                <w:rFonts w:hint="eastAsia"/>
                <w:sz w:val="18"/>
                <w:szCs w:val="18"/>
              </w:rPr>
              <w:t>0.926</w:t>
            </w:r>
          </w:p>
        </w:tc>
        <w:tc>
          <w:tcPr>
            <w:tcW w:w="755" w:type="dxa"/>
          </w:tcPr>
          <w:p w14:paraId="6937F823" w14:textId="77777777" w:rsidR="00450054" w:rsidRPr="00EF7738" w:rsidRDefault="00450054" w:rsidP="005B5F96">
            <w:pPr>
              <w:jc w:val="center"/>
              <w:rPr>
                <w:sz w:val="18"/>
                <w:szCs w:val="18"/>
              </w:rPr>
            </w:pPr>
            <w:r w:rsidRPr="00EF7738">
              <w:rPr>
                <w:rFonts w:hint="eastAsia"/>
                <w:sz w:val="18"/>
                <w:szCs w:val="18"/>
              </w:rPr>
              <w:t>630</w:t>
            </w:r>
          </w:p>
        </w:tc>
      </w:tr>
      <w:tr w:rsidR="00450054" w:rsidRPr="00EF7738" w14:paraId="05258572" w14:textId="77777777" w:rsidTr="002D0ACA">
        <w:trPr>
          <w:trHeight w:val="340"/>
        </w:trPr>
        <w:tc>
          <w:tcPr>
            <w:tcW w:w="2415" w:type="dxa"/>
          </w:tcPr>
          <w:p w14:paraId="1D33A55D" w14:textId="77777777" w:rsidR="00450054" w:rsidRPr="00EF7738" w:rsidRDefault="00450054" w:rsidP="005B5F96">
            <w:pPr>
              <w:jc w:val="left"/>
              <w:rPr>
                <w:sz w:val="18"/>
                <w:szCs w:val="18"/>
              </w:rPr>
            </w:pPr>
            <w:proofErr w:type="spellStart"/>
            <w:r w:rsidRPr="00EF7738">
              <w:rPr>
                <w:rFonts w:hint="eastAsia"/>
                <w:sz w:val="18"/>
                <w:szCs w:val="18"/>
              </w:rPr>
              <w:t>Evesham</w:t>
            </w:r>
            <w:proofErr w:type="spellEnd"/>
            <w:r w:rsidRPr="00EF7738">
              <w:rPr>
                <w:rFonts w:hint="eastAsia"/>
                <w:sz w:val="18"/>
                <w:szCs w:val="18"/>
              </w:rPr>
              <w:t>埴壌土</w:t>
            </w:r>
          </w:p>
        </w:tc>
        <w:tc>
          <w:tcPr>
            <w:tcW w:w="618" w:type="dxa"/>
          </w:tcPr>
          <w:p w14:paraId="615BAAF6" w14:textId="77777777" w:rsidR="00450054" w:rsidRPr="00EF7738" w:rsidRDefault="00450054" w:rsidP="005B5F96">
            <w:pPr>
              <w:jc w:val="center"/>
              <w:rPr>
                <w:sz w:val="18"/>
                <w:szCs w:val="18"/>
              </w:rPr>
            </w:pPr>
            <w:r w:rsidRPr="00EF7738">
              <w:rPr>
                <w:rFonts w:hint="eastAsia"/>
                <w:sz w:val="18"/>
                <w:szCs w:val="18"/>
              </w:rPr>
              <w:t>1.2</w:t>
            </w:r>
          </w:p>
        </w:tc>
        <w:tc>
          <w:tcPr>
            <w:tcW w:w="754" w:type="dxa"/>
          </w:tcPr>
          <w:p w14:paraId="14BA98D4" w14:textId="77777777" w:rsidR="00450054" w:rsidRPr="00EF7738" w:rsidRDefault="00450054" w:rsidP="005B5F96">
            <w:pPr>
              <w:jc w:val="center"/>
              <w:rPr>
                <w:sz w:val="18"/>
                <w:szCs w:val="18"/>
              </w:rPr>
            </w:pPr>
            <w:proofErr w:type="spellStart"/>
            <w:r w:rsidRPr="00EF7738">
              <w:rPr>
                <w:rFonts w:hint="eastAsia"/>
                <w:sz w:val="18"/>
                <w:szCs w:val="18"/>
              </w:rPr>
              <w:t>x.xxx</w:t>
            </w:r>
            <w:proofErr w:type="spellEnd"/>
          </w:p>
        </w:tc>
        <w:tc>
          <w:tcPr>
            <w:tcW w:w="755" w:type="dxa"/>
          </w:tcPr>
          <w:p w14:paraId="5585C159" w14:textId="77777777" w:rsidR="00450054" w:rsidRPr="00EF7738" w:rsidRDefault="00450054" w:rsidP="005B5F96">
            <w:pPr>
              <w:jc w:val="center"/>
              <w:rPr>
                <w:sz w:val="18"/>
                <w:szCs w:val="18"/>
              </w:rPr>
            </w:pPr>
            <w:r w:rsidRPr="00EF7738">
              <w:rPr>
                <w:rFonts w:hint="eastAsia"/>
                <w:sz w:val="18"/>
                <w:szCs w:val="18"/>
              </w:rPr>
              <w:t>0.079</w:t>
            </w:r>
          </w:p>
        </w:tc>
        <w:tc>
          <w:tcPr>
            <w:tcW w:w="755" w:type="dxa"/>
          </w:tcPr>
          <w:p w14:paraId="0757665A" w14:textId="77777777" w:rsidR="00450054" w:rsidRPr="00EF7738" w:rsidRDefault="00450054" w:rsidP="005B5F96">
            <w:pPr>
              <w:jc w:val="center"/>
              <w:rPr>
                <w:sz w:val="18"/>
                <w:szCs w:val="18"/>
              </w:rPr>
            </w:pPr>
            <w:r w:rsidRPr="00EF7738">
              <w:rPr>
                <w:rFonts w:hint="eastAsia"/>
                <w:sz w:val="18"/>
                <w:szCs w:val="18"/>
              </w:rPr>
              <w:t>0.982</w:t>
            </w:r>
          </w:p>
        </w:tc>
        <w:tc>
          <w:tcPr>
            <w:tcW w:w="755" w:type="dxa"/>
          </w:tcPr>
          <w:p w14:paraId="3EFE3734" w14:textId="77777777" w:rsidR="00450054" w:rsidRPr="00EF7738" w:rsidRDefault="00450054" w:rsidP="005B5F96">
            <w:pPr>
              <w:jc w:val="center"/>
              <w:rPr>
                <w:sz w:val="18"/>
                <w:szCs w:val="18"/>
              </w:rPr>
            </w:pPr>
            <w:r w:rsidRPr="00EF7738">
              <w:rPr>
                <w:rFonts w:hint="eastAsia"/>
                <w:sz w:val="18"/>
                <w:szCs w:val="18"/>
              </w:rPr>
              <w:t>6.6</w:t>
            </w:r>
          </w:p>
        </w:tc>
        <w:tc>
          <w:tcPr>
            <w:tcW w:w="755" w:type="dxa"/>
          </w:tcPr>
          <w:p w14:paraId="39989BAF" w14:textId="77777777" w:rsidR="00450054" w:rsidRPr="00EF7738" w:rsidRDefault="00450054" w:rsidP="005B5F96">
            <w:pPr>
              <w:jc w:val="center"/>
              <w:rPr>
                <w:sz w:val="18"/>
                <w:szCs w:val="18"/>
              </w:rPr>
            </w:pPr>
            <w:proofErr w:type="spellStart"/>
            <w:r w:rsidRPr="00EF7738">
              <w:rPr>
                <w:rFonts w:hint="eastAsia"/>
                <w:sz w:val="18"/>
                <w:szCs w:val="18"/>
              </w:rPr>
              <w:t>x.xxx</w:t>
            </w:r>
            <w:proofErr w:type="spellEnd"/>
          </w:p>
        </w:tc>
        <w:tc>
          <w:tcPr>
            <w:tcW w:w="755" w:type="dxa"/>
          </w:tcPr>
          <w:p w14:paraId="2E996197" w14:textId="77777777" w:rsidR="00450054" w:rsidRPr="00EF7738" w:rsidRDefault="00450054" w:rsidP="005B5F96">
            <w:pPr>
              <w:jc w:val="center"/>
              <w:rPr>
                <w:sz w:val="18"/>
                <w:szCs w:val="18"/>
              </w:rPr>
            </w:pPr>
            <w:r w:rsidRPr="00EF7738">
              <w:rPr>
                <w:rFonts w:hint="eastAsia"/>
                <w:sz w:val="18"/>
                <w:szCs w:val="18"/>
              </w:rPr>
              <w:t>2.59</w:t>
            </w:r>
          </w:p>
        </w:tc>
        <w:tc>
          <w:tcPr>
            <w:tcW w:w="755" w:type="dxa"/>
          </w:tcPr>
          <w:p w14:paraId="4D41AF9A" w14:textId="77777777" w:rsidR="00450054" w:rsidRPr="00EF7738" w:rsidRDefault="00450054" w:rsidP="005B5F96">
            <w:pPr>
              <w:jc w:val="center"/>
              <w:rPr>
                <w:sz w:val="18"/>
                <w:szCs w:val="18"/>
              </w:rPr>
            </w:pPr>
            <w:r w:rsidRPr="00EF7738">
              <w:rPr>
                <w:rFonts w:hint="eastAsia"/>
                <w:sz w:val="18"/>
                <w:szCs w:val="18"/>
              </w:rPr>
              <w:t>0.996</w:t>
            </w:r>
          </w:p>
        </w:tc>
        <w:tc>
          <w:tcPr>
            <w:tcW w:w="755" w:type="dxa"/>
          </w:tcPr>
          <w:p w14:paraId="6BFA874D" w14:textId="77777777" w:rsidR="00450054" w:rsidRPr="00EF7738" w:rsidRDefault="00450054" w:rsidP="005B5F96">
            <w:pPr>
              <w:jc w:val="center"/>
              <w:rPr>
                <w:sz w:val="18"/>
                <w:szCs w:val="18"/>
              </w:rPr>
            </w:pPr>
            <w:r w:rsidRPr="00EF7738">
              <w:rPr>
                <w:rFonts w:hint="eastAsia"/>
                <w:sz w:val="18"/>
                <w:szCs w:val="18"/>
              </w:rPr>
              <w:t>220</w:t>
            </w:r>
          </w:p>
        </w:tc>
      </w:tr>
      <w:tr w:rsidR="00450054" w:rsidRPr="00EF7738" w14:paraId="17D110E3" w14:textId="77777777" w:rsidTr="002D0ACA">
        <w:trPr>
          <w:trHeight w:val="340"/>
        </w:trPr>
        <w:tc>
          <w:tcPr>
            <w:tcW w:w="2415" w:type="dxa"/>
          </w:tcPr>
          <w:p w14:paraId="0B7D0C42" w14:textId="77777777" w:rsidR="00450054" w:rsidRPr="00EF7738" w:rsidRDefault="00450054" w:rsidP="005B5F96">
            <w:pPr>
              <w:jc w:val="left"/>
              <w:rPr>
                <w:sz w:val="18"/>
                <w:szCs w:val="18"/>
              </w:rPr>
            </w:pPr>
            <w:proofErr w:type="spellStart"/>
            <w:r w:rsidRPr="00EF7738">
              <w:rPr>
                <w:rFonts w:hint="eastAsia"/>
                <w:sz w:val="18"/>
                <w:szCs w:val="18"/>
              </w:rPr>
              <w:t>Sandiacre</w:t>
            </w:r>
            <w:proofErr w:type="spellEnd"/>
            <w:r w:rsidRPr="00EF7738">
              <w:rPr>
                <w:rFonts w:hint="eastAsia"/>
                <w:sz w:val="18"/>
                <w:szCs w:val="18"/>
              </w:rPr>
              <w:t>砂質</w:t>
            </w:r>
            <w:r w:rsidRPr="00EF7738">
              <w:rPr>
                <w:rFonts w:hint="eastAsia"/>
                <w:sz w:val="18"/>
                <w:szCs w:val="18"/>
              </w:rPr>
              <w:t>/</w:t>
            </w:r>
            <w:r w:rsidRPr="00EF7738">
              <w:rPr>
                <w:rFonts w:hint="eastAsia"/>
                <w:sz w:val="18"/>
                <w:szCs w:val="18"/>
              </w:rPr>
              <w:t>ｼﾙﾄ質壌土</w:t>
            </w:r>
          </w:p>
        </w:tc>
        <w:tc>
          <w:tcPr>
            <w:tcW w:w="618" w:type="dxa"/>
          </w:tcPr>
          <w:p w14:paraId="574BE909" w14:textId="77777777" w:rsidR="00450054" w:rsidRPr="00EF7738" w:rsidRDefault="00450054" w:rsidP="005B5F96">
            <w:pPr>
              <w:jc w:val="center"/>
              <w:rPr>
                <w:sz w:val="18"/>
                <w:szCs w:val="18"/>
              </w:rPr>
            </w:pPr>
            <w:r w:rsidRPr="00EF7738">
              <w:rPr>
                <w:rFonts w:hint="eastAsia"/>
                <w:sz w:val="18"/>
                <w:szCs w:val="18"/>
              </w:rPr>
              <w:t>4.3</w:t>
            </w:r>
          </w:p>
        </w:tc>
        <w:tc>
          <w:tcPr>
            <w:tcW w:w="754" w:type="dxa"/>
          </w:tcPr>
          <w:p w14:paraId="1637ECCB" w14:textId="77777777" w:rsidR="00450054" w:rsidRPr="00EF7738" w:rsidRDefault="00450054" w:rsidP="005B5F96">
            <w:pPr>
              <w:jc w:val="center"/>
              <w:rPr>
                <w:sz w:val="18"/>
                <w:szCs w:val="18"/>
              </w:rPr>
            </w:pPr>
            <w:proofErr w:type="spellStart"/>
            <w:r w:rsidRPr="00EF7738">
              <w:rPr>
                <w:rFonts w:hint="eastAsia"/>
                <w:sz w:val="18"/>
                <w:szCs w:val="18"/>
              </w:rPr>
              <w:t>x.xxx</w:t>
            </w:r>
            <w:proofErr w:type="spellEnd"/>
          </w:p>
        </w:tc>
        <w:tc>
          <w:tcPr>
            <w:tcW w:w="755" w:type="dxa"/>
          </w:tcPr>
          <w:p w14:paraId="7A83D826" w14:textId="77777777" w:rsidR="00450054" w:rsidRPr="00EF7738" w:rsidRDefault="00450054" w:rsidP="005B5F96">
            <w:pPr>
              <w:jc w:val="center"/>
              <w:rPr>
                <w:sz w:val="18"/>
                <w:szCs w:val="18"/>
              </w:rPr>
            </w:pPr>
            <w:r w:rsidRPr="00EF7738">
              <w:rPr>
                <w:rFonts w:hint="eastAsia"/>
                <w:sz w:val="18"/>
                <w:szCs w:val="18"/>
              </w:rPr>
              <w:t>0.230</w:t>
            </w:r>
          </w:p>
        </w:tc>
        <w:tc>
          <w:tcPr>
            <w:tcW w:w="755" w:type="dxa"/>
          </w:tcPr>
          <w:p w14:paraId="2F0810AF" w14:textId="77777777" w:rsidR="00450054" w:rsidRPr="00EF7738" w:rsidRDefault="00450054" w:rsidP="005B5F96">
            <w:pPr>
              <w:jc w:val="center"/>
              <w:rPr>
                <w:sz w:val="18"/>
                <w:szCs w:val="18"/>
              </w:rPr>
            </w:pPr>
            <w:r w:rsidRPr="00EF7738">
              <w:rPr>
                <w:rFonts w:hint="eastAsia"/>
                <w:sz w:val="18"/>
                <w:szCs w:val="18"/>
              </w:rPr>
              <w:t>0.937</w:t>
            </w:r>
          </w:p>
        </w:tc>
        <w:tc>
          <w:tcPr>
            <w:tcW w:w="755" w:type="dxa"/>
          </w:tcPr>
          <w:p w14:paraId="6374CC2F" w14:textId="77777777" w:rsidR="00450054" w:rsidRPr="00EF7738" w:rsidRDefault="00450054" w:rsidP="005B5F96">
            <w:pPr>
              <w:jc w:val="center"/>
              <w:rPr>
                <w:sz w:val="18"/>
                <w:szCs w:val="18"/>
              </w:rPr>
            </w:pPr>
            <w:r w:rsidRPr="00EF7738">
              <w:rPr>
                <w:rFonts w:hint="eastAsia"/>
                <w:sz w:val="18"/>
                <w:szCs w:val="18"/>
              </w:rPr>
              <w:t>5.3</w:t>
            </w:r>
          </w:p>
        </w:tc>
        <w:tc>
          <w:tcPr>
            <w:tcW w:w="755" w:type="dxa"/>
          </w:tcPr>
          <w:p w14:paraId="12CA1346" w14:textId="77777777" w:rsidR="00450054" w:rsidRPr="00EF7738" w:rsidRDefault="00450054" w:rsidP="005B5F96">
            <w:pPr>
              <w:jc w:val="center"/>
              <w:rPr>
                <w:sz w:val="18"/>
                <w:szCs w:val="18"/>
              </w:rPr>
            </w:pPr>
            <w:proofErr w:type="spellStart"/>
            <w:r w:rsidRPr="00EF7738">
              <w:rPr>
                <w:rFonts w:hint="eastAsia"/>
                <w:sz w:val="18"/>
                <w:szCs w:val="18"/>
              </w:rPr>
              <w:t>x.xxx</w:t>
            </w:r>
            <w:proofErr w:type="spellEnd"/>
          </w:p>
        </w:tc>
        <w:tc>
          <w:tcPr>
            <w:tcW w:w="755" w:type="dxa"/>
          </w:tcPr>
          <w:p w14:paraId="6D5222FE" w14:textId="77777777" w:rsidR="00450054" w:rsidRPr="00EF7738" w:rsidRDefault="00450054" w:rsidP="005B5F96">
            <w:pPr>
              <w:jc w:val="center"/>
              <w:rPr>
                <w:sz w:val="18"/>
                <w:szCs w:val="18"/>
              </w:rPr>
            </w:pPr>
            <w:r w:rsidRPr="00EF7738">
              <w:rPr>
                <w:rFonts w:hint="eastAsia"/>
                <w:sz w:val="18"/>
                <w:szCs w:val="18"/>
              </w:rPr>
              <w:t>2.82</w:t>
            </w:r>
          </w:p>
        </w:tc>
        <w:tc>
          <w:tcPr>
            <w:tcW w:w="755" w:type="dxa"/>
          </w:tcPr>
          <w:p w14:paraId="03155DD1" w14:textId="77777777" w:rsidR="00450054" w:rsidRPr="00EF7738" w:rsidRDefault="00450054" w:rsidP="005B5F96">
            <w:pPr>
              <w:jc w:val="center"/>
              <w:rPr>
                <w:sz w:val="18"/>
                <w:szCs w:val="18"/>
              </w:rPr>
            </w:pPr>
            <w:r w:rsidRPr="00EF7738">
              <w:rPr>
                <w:rFonts w:hint="eastAsia"/>
                <w:sz w:val="18"/>
                <w:szCs w:val="18"/>
              </w:rPr>
              <w:t>0.940</w:t>
            </w:r>
          </w:p>
        </w:tc>
        <w:tc>
          <w:tcPr>
            <w:tcW w:w="755" w:type="dxa"/>
          </w:tcPr>
          <w:p w14:paraId="65BCD1FF" w14:textId="77777777" w:rsidR="00450054" w:rsidRPr="00EF7738" w:rsidRDefault="00450054" w:rsidP="005B5F96">
            <w:pPr>
              <w:jc w:val="center"/>
              <w:rPr>
                <w:sz w:val="18"/>
                <w:szCs w:val="18"/>
              </w:rPr>
            </w:pPr>
            <w:r w:rsidRPr="00EF7738">
              <w:rPr>
                <w:rFonts w:hint="eastAsia"/>
                <w:sz w:val="18"/>
                <w:szCs w:val="18"/>
              </w:rPr>
              <w:t>66</w:t>
            </w:r>
          </w:p>
        </w:tc>
      </w:tr>
      <w:tr w:rsidR="00450054" w:rsidRPr="00EF7738" w14:paraId="3539A60B" w14:textId="77777777" w:rsidTr="002D0ACA">
        <w:trPr>
          <w:trHeight w:val="340"/>
        </w:trPr>
        <w:tc>
          <w:tcPr>
            <w:tcW w:w="2415" w:type="dxa"/>
          </w:tcPr>
          <w:p w14:paraId="4A819880" w14:textId="77777777" w:rsidR="00450054" w:rsidRPr="00EF7738" w:rsidRDefault="00450054" w:rsidP="005B5F96">
            <w:pPr>
              <w:rPr>
                <w:sz w:val="18"/>
                <w:szCs w:val="18"/>
              </w:rPr>
            </w:pPr>
            <w:r w:rsidRPr="00EF7738">
              <w:rPr>
                <w:rFonts w:hint="eastAsia"/>
                <w:sz w:val="18"/>
                <w:szCs w:val="18"/>
              </w:rPr>
              <w:t>Wick</w:t>
            </w:r>
            <w:r w:rsidRPr="00EF7738">
              <w:rPr>
                <w:rFonts w:hint="eastAsia"/>
                <w:sz w:val="18"/>
                <w:szCs w:val="18"/>
              </w:rPr>
              <w:t>砂質壌土</w:t>
            </w:r>
          </w:p>
        </w:tc>
        <w:tc>
          <w:tcPr>
            <w:tcW w:w="618" w:type="dxa"/>
          </w:tcPr>
          <w:p w14:paraId="68C43DA4" w14:textId="77777777" w:rsidR="00450054" w:rsidRPr="00EF7738" w:rsidRDefault="00450054" w:rsidP="00450054">
            <w:pPr>
              <w:jc w:val="center"/>
              <w:rPr>
                <w:sz w:val="18"/>
                <w:szCs w:val="18"/>
              </w:rPr>
            </w:pPr>
            <w:r w:rsidRPr="00EF7738">
              <w:rPr>
                <w:rFonts w:hint="eastAsia"/>
                <w:sz w:val="18"/>
                <w:szCs w:val="18"/>
              </w:rPr>
              <w:t>0.8</w:t>
            </w:r>
          </w:p>
        </w:tc>
        <w:tc>
          <w:tcPr>
            <w:tcW w:w="754" w:type="dxa"/>
          </w:tcPr>
          <w:p w14:paraId="4B7D9FEF" w14:textId="77777777" w:rsidR="00450054" w:rsidRPr="00EF7738" w:rsidRDefault="00450054" w:rsidP="00450054">
            <w:pPr>
              <w:jc w:val="center"/>
              <w:rPr>
                <w:sz w:val="18"/>
                <w:szCs w:val="18"/>
              </w:rPr>
            </w:pPr>
            <w:proofErr w:type="spellStart"/>
            <w:r w:rsidRPr="00EF7738">
              <w:rPr>
                <w:rFonts w:hint="eastAsia"/>
                <w:sz w:val="18"/>
                <w:szCs w:val="18"/>
              </w:rPr>
              <w:t>x.xxx</w:t>
            </w:r>
            <w:proofErr w:type="spellEnd"/>
          </w:p>
        </w:tc>
        <w:tc>
          <w:tcPr>
            <w:tcW w:w="755" w:type="dxa"/>
          </w:tcPr>
          <w:p w14:paraId="2D6D681F" w14:textId="77777777" w:rsidR="00450054" w:rsidRPr="00EF7738" w:rsidRDefault="00450054" w:rsidP="00450054">
            <w:pPr>
              <w:jc w:val="center"/>
              <w:rPr>
                <w:sz w:val="18"/>
                <w:szCs w:val="18"/>
              </w:rPr>
            </w:pPr>
            <w:r w:rsidRPr="00EF7738">
              <w:rPr>
                <w:rFonts w:hint="eastAsia"/>
                <w:sz w:val="18"/>
                <w:szCs w:val="18"/>
              </w:rPr>
              <w:t>0.710</w:t>
            </w:r>
          </w:p>
        </w:tc>
        <w:tc>
          <w:tcPr>
            <w:tcW w:w="755" w:type="dxa"/>
          </w:tcPr>
          <w:p w14:paraId="59402E00" w14:textId="77777777" w:rsidR="00450054" w:rsidRPr="00EF7738" w:rsidRDefault="00450054" w:rsidP="00450054">
            <w:pPr>
              <w:jc w:val="center"/>
              <w:rPr>
                <w:sz w:val="18"/>
                <w:szCs w:val="18"/>
              </w:rPr>
            </w:pPr>
            <w:r w:rsidRPr="00EF7738">
              <w:rPr>
                <w:rFonts w:hint="eastAsia"/>
                <w:sz w:val="18"/>
                <w:szCs w:val="18"/>
              </w:rPr>
              <w:t>0.991</w:t>
            </w:r>
          </w:p>
        </w:tc>
        <w:tc>
          <w:tcPr>
            <w:tcW w:w="755" w:type="dxa"/>
          </w:tcPr>
          <w:p w14:paraId="0E318D72" w14:textId="77777777" w:rsidR="00450054" w:rsidRPr="00EF7738" w:rsidRDefault="00450054" w:rsidP="00450054">
            <w:pPr>
              <w:jc w:val="center"/>
              <w:rPr>
                <w:sz w:val="18"/>
                <w:szCs w:val="18"/>
              </w:rPr>
            </w:pPr>
            <w:r w:rsidRPr="00EF7738">
              <w:rPr>
                <w:rFonts w:hint="eastAsia"/>
                <w:sz w:val="18"/>
                <w:szCs w:val="18"/>
              </w:rPr>
              <w:t>89</w:t>
            </w:r>
          </w:p>
        </w:tc>
        <w:tc>
          <w:tcPr>
            <w:tcW w:w="755" w:type="dxa"/>
          </w:tcPr>
          <w:p w14:paraId="1E0C00EB" w14:textId="77777777" w:rsidR="00450054" w:rsidRPr="00EF7738" w:rsidRDefault="00450054" w:rsidP="00450054">
            <w:pPr>
              <w:jc w:val="center"/>
              <w:rPr>
                <w:sz w:val="18"/>
                <w:szCs w:val="18"/>
              </w:rPr>
            </w:pPr>
            <w:proofErr w:type="spellStart"/>
            <w:r w:rsidRPr="00EF7738">
              <w:rPr>
                <w:rFonts w:hint="eastAsia"/>
                <w:sz w:val="18"/>
                <w:szCs w:val="18"/>
              </w:rPr>
              <w:t>x.xxx</w:t>
            </w:r>
            <w:proofErr w:type="spellEnd"/>
          </w:p>
        </w:tc>
        <w:tc>
          <w:tcPr>
            <w:tcW w:w="755" w:type="dxa"/>
          </w:tcPr>
          <w:p w14:paraId="4D8BFB2E" w14:textId="77777777" w:rsidR="00450054" w:rsidRPr="00EF7738" w:rsidRDefault="00450054" w:rsidP="00450054">
            <w:pPr>
              <w:jc w:val="center"/>
              <w:rPr>
                <w:sz w:val="18"/>
                <w:szCs w:val="18"/>
              </w:rPr>
            </w:pPr>
            <w:r w:rsidRPr="00EF7738">
              <w:rPr>
                <w:rFonts w:hint="eastAsia"/>
                <w:sz w:val="18"/>
                <w:szCs w:val="18"/>
              </w:rPr>
              <w:t>4.69</w:t>
            </w:r>
          </w:p>
        </w:tc>
        <w:tc>
          <w:tcPr>
            <w:tcW w:w="755" w:type="dxa"/>
          </w:tcPr>
          <w:p w14:paraId="0E2FFC50" w14:textId="77777777" w:rsidR="00450054" w:rsidRPr="00EF7738" w:rsidRDefault="00450054" w:rsidP="00450054">
            <w:pPr>
              <w:jc w:val="center"/>
              <w:rPr>
                <w:sz w:val="18"/>
                <w:szCs w:val="18"/>
              </w:rPr>
            </w:pPr>
            <w:r w:rsidRPr="00EF7738">
              <w:rPr>
                <w:rFonts w:hint="eastAsia"/>
                <w:sz w:val="18"/>
                <w:szCs w:val="18"/>
              </w:rPr>
              <w:t>0.997</w:t>
            </w:r>
          </w:p>
        </w:tc>
        <w:tc>
          <w:tcPr>
            <w:tcW w:w="755" w:type="dxa"/>
          </w:tcPr>
          <w:p w14:paraId="61EF526A" w14:textId="77777777" w:rsidR="00450054" w:rsidRPr="00EF7738" w:rsidRDefault="00450054" w:rsidP="00450054">
            <w:pPr>
              <w:jc w:val="center"/>
              <w:rPr>
                <w:sz w:val="18"/>
                <w:szCs w:val="18"/>
              </w:rPr>
            </w:pPr>
            <w:r w:rsidRPr="00EF7738">
              <w:rPr>
                <w:rFonts w:hint="eastAsia"/>
                <w:sz w:val="18"/>
                <w:szCs w:val="18"/>
              </w:rPr>
              <w:t>590</w:t>
            </w:r>
          </w:p>
        </w:tc>
      </w:tr>
    </w:tbl>
    <w:p w14:paraId="7FA3BF4C" w14:textId="77777777" w:rsidR="00450054" w:rsidRPr="00EF7738" w:rsidRDefault="00450054" w:rsidP="00450054"/>
    <w:p w14:paraId="47EEB581" w14:textId="77777777" w:rsidR="00255045" w:rsidRPr="00EF7738" w:rsidRDefault="00255045" w:rsidP="00B22041">
      <w:pPr>
        <w:rPr>
          <w:b/>
        </w:rPr>
      </w:pPr>
      <w:r w:rsidRPr="00EF7738">
        <w:rPr>
          <w:rFonts w:hint="eastAsia"/>
          <w:b/>
        </w:rPr>
        <w:t>III.</w:t>
      </w:r>
      <w:r w:rsidR="00B22041" w:rsidRPr="00EF7738">
        <w:rPr>
          <w:rFonts w:hint="eastAsia"/>
          <w:b/>
        </w:rPr>
        <w:t xml:space="preserve">　</w:t>
      </w:r>
      <w:r w:rsidRPr="00EF7738">
        <w:rPr>
          <w:rFonts w:hint="eastAsia"/>
          <w:b/>
        </w:rPr>
        <w:t>結論</w:t>
      </w:r>
    </w:p>
    <w:p w14:paraId="2BB5E91C" w14:textId="77777777" w:rsidR="00255045" w:rsidRPr="00EF7738" w:rsidRDefault="00255045" w:rsidP="00B22041">
      <w:pPr>
        <w:ind w:firstLineChars="100" w:firstLine="210"/>
      </w:pPr>
      <w:r w:rsidRPr="00EF7738">
        <w:rPr>
          <w:rFonts w:hint="eastAsia"/>
        </w:rPr>
        <w:t>吸着定数は、試験土壌の有機炭素量との相関は見られず、</w:t>
      </w:r>
      <w:proofErr w:type="spellStart"/>
      <w:r w:rsidR="00952330" w:rsidRPr="00EF7738">
        <w:t>K</w:t>
      </w:r>
      <w:r w:rsidR="00952330" w:rsidRPr="00EF7738">
        <w:rPr>
          <w:rFonts w:hint="eastAsia"/>
          <w:vertAlign w:val="superscript"/>
        </w:rPr>
        <w:t>ads</w:t>
      </w:r>
      <w:r w:rsidR="00952330" w:rsidRPr="00EF7738">
        <w:rPr>
          <w:rFonts w:hint="eastAsia"/>
          <w:vertAlign w:val="subscript"/>
        </w:rPr>
        <w:t>F</w:t>
      </w:r>
      <w:r w:rsidR="00952330" w:rsidRPr="00EF7738">
        <w:rPr>
          <w:vertAlign w:val="subscript"/>
        </w:rPr>
        <w:t>oc</w:t>
      </w:r>
      <w:proofErr w:type="spellEnd"/>
      <w:r w:rsidRPr="00EF7738">
        <w:rPr>
          <w:rFonts w:hint="eastAsia"/>
        </w:rPr>
        <w:t>は</w:t>
      </w:r>
      <w:r w:rsidRPr="00EF7738">
        <w:rPr>
          <w:rFonts w:hint="eastAsia"/>
        </w:rPr>
        <w:t>5.3</w:t>
      </w:r>
      <w:r w:rsidR="00450054" w:rsidRPr="00EF7738">
        <w:rPr>
          <w:rFonts w:hint="eastAsia"/>
        </w:rPr>
        <w:t>-</w:t>
      </w:r>
      <w:r w:rsidRPr="00EF7738">
        <w:rPr>
          <w:rFonts w:hint="eastAsia"/>
        </w:rPr>
        <w:t>89</w:t>
      </w:r>
      <w:r w:rsidR="00952330" w:rsidRPr="00EF7738">
        <w:t>の範囲（平均</w:t>
      </w:r>
      <w:r w:rsidR="00952330" w:rsidRPr="00EF7738">
        <w:t>33</w:t>
      </w:r>
      <w:r w:rsidR="00952330" w:rsidRPr="00EF7738">
        <w:t>）であ</w:t>
      </w:r>
      <w:r w:rsidR="00952330" w:rsidRPr="00EF7738">
        <w:rPr>
          <w:rFonts w:hint="eastAsia"/>
        </w:rPr>
        <w:t>った</w:t>
      </w:r>
      <w:r w:rsidR="00952330" w:rsidRPr="00EF7738">
        <w:t>。</w:t>
      </w:r>
    </w:p>
    <w:p w14:paraId="7CBCA971" w14:textId="77777777" w:rsidR="00255045" w:rsidRPr="00EF7738" w:rsidRDefault="006B12E3" w:rsidP="00255045">
      <w:pPr>
        <w:rPr>
          <w:b/>
        </w:rPr>
      </w:pPr>
      <w:r w:rsidRPr="00EF7738">
        <w:rPr>
          <w:rFonts w:hint="eastAsia"/>
          <w:b/>
        </w:rPr>
        <w:t xml:space="preserve">　　</w:t>
      </w:r>
    </w:p>
    <w:p w14:paraId="6CBD3ED2" w14:textId="77777777" w:rsidR="006B12E3" w:rsidRPr="00EF7738" w:rsidRDefault="006B12E3" w:rsidP="00255045">
      <w:pPr>
        <w:rPr>
          <w:b/>
        </w:rPr>
      </w:pPr>
    </w:p>
    <w:p w14:paraId="331FF859" w14:textId="77777777" w:rsidR="006B12E3" w:rsidRPr="00EF7738" w:rsidRDefault="006B12E3" w:rsidP="00255045">
      <w:pPr>
        <w:rPr>
          <w:b/>
        </w:rPr>
      </w:pPr>
    </w:p>
    <w:p w14:paraId="6C87441F" w14:textId="77777777" w:rsidR="006B12E3" w:rsidRPr="00EF7738" w:rsidRDefault="006B12E3" w:rsidP="00255045">
      <w:pPr>
        <w:rPr>
          <w:b/>
        </w:rPr>
      </w:pPr>
    </w:p>
    <w:p w14:paraId="1C4D58A4" w14:textId="77777777" w:rsidR="006B12E3" w:rsidRPr="00EF7738" w:rsidRDefault="006B12E3" w:rsidP="00255045">
      <w:pPr>
        <w:rPr>
          <w:b/>
        </w:rPr>
      </w:pPr>
    </w:p>
    <w:p w14:paraId="5E4E5D53" w14:textId="77777777" w:rsidR="00255045" w:rsidRPr="00EF7738" w:rsidRDefault="00255045" w:rsidP="00734217">
      <w:pPr>
        <w:ind w:left="1054" w:hangingChars="500" w:hanging="1054"/>
        <w:rPr>
          <w:b/>
        </w:rPr>
      </w:pPr>
      <w:r w:rsidRPr="00EF7738">
        <w:rPr>
          <w:rFonts w:hint="eastAsia"/>
          <w:b/>
        </w:rPr>
        <w:lastRenderedPageBreak/>
        <w:t>7.</w:t>
      </w:r>
      <w:r w:rsidR="008271BD" w:rsidRPr="00EF7738">
        <w:rPr>
          <w:rFonts w:hint="eastAsia"/>
          <w:b/>
        </w:rPr>
        <w:t>3</w:t>
      </w:r>
      <w:r w:rsidR="002D0ACA" w:rsidRPr="00EF7738">
        <w:rPr>
          <w:rFonts w:hint="eastAsia"/>
          <w:b/>
        </w:rPr>
        <w:t>.2</w:t>
      </w:r>
      <w:r w:rsidR="002D0ACA" w:rsidRPr="00EF7738">
        <w:rPr>
          <w:rFonts w:hint="eastAsia"/>
          <w:b/>
        </w:rPr>
        <w:t xml:space="preserve">　</w:t>
      </w:r>
      <w:r w:rsidR="00952330" w:rsidRPr="00EF7738">
        <w:rPr>
          <w:rFonts w:hint="eastAsia"/>
          <w:b/>
        </w:rPr>
        <w:t>分解生成物</w:t>
      </w:r>
      <w:proofErr w:type="spellStart"/>
      <w:r w:rsidR="00952330" w:rsidRPr="00EF7738">
        <w:rPr>
          <w:rFonts w:hint="eastAsia"/>
          <w:b/>
        </w:rPr>
        <w:t>desmethyl</w:t>
      </w:r>
      <w:proofErr w:type="spellEnd"/>
      <w:r w:rsidR="00952330" w:rsidRPr="00EF7738">
        <w:rPr>
          <w:rFonts w:hint="eastAsia"/>
          <w:b/>
        </w:rPr>
        <w:t xml:space="preserve"> </w:t>
      </w:r>
      <w:proofErr w:type="spellStart"/>
      <w:r w:rsidR="00952330" w:rsidRPr="00EF7738">
        <w:rPr>
          <w:rFonts w:hint="eastAsia"/>
          <w:b/>
        </w:rPr>
        <w:t>chemx</w:t>
      </w:r>
      <w:proofErr w:type="spellEnd"/>
      <w:r w:rsidR="00952330" w:rsidRPr="00EF7738">
        <w:rPr>
          <w:rFonts w:hint="eastAsia"/>
          <w:b/>
        </w:rPr>
        <w:t>（代謝物</w:t>
      </w:r>
      <w:r w:rsidR="00952330" w:rsidRPr="00EF7738">
        <w:rPr>
          <w:rFonts w:hint="eastAsia"/>
          <w:b/>
        </w:rPr>
        <w:t>1</w:t>
      </w:r>
      <w:r w:rsidR="00952330" w:rsidRPr="00EF7738">
        <w:rPr>
          <w:rFonts w:hint="eastAsia"/>
          <w:b/>
        </w:rPr>
        <w:t>）</w:t>
      </w:r>
      <w:r w:rsidR="00CA1DE8" w:rsidRPr="00EF7738">
        <w:rPr>
          <w:rFonts w:hint="eastAsia"/>
          <w:b/>
        </w:rPr>
        <w:t>の</w:t>
      </w:r>
      <w:r w:rsidR="00734217" w:rsidRPr="00EF7738">
        <w:rPr>
          <w:rFonts w:hint="eastAsia"/>
          <w:b/>
        </w:rPr>
        <w:t>土壌</w:t>
      </w:r>
      <w:r w:rsidRPr="00EF7738">
        <w:rPr>
          <w:rFonts w:hint="eastAsia"/>
          <w:b/>
        </w:rPr>
        <w:t>吸着</w:t>
      </w:r>
      <w:r w:rsidR="00734217" w:rsidRPr="00EF7738">
        <w:rPr>
          <w:rFonts w:hint="eastAsia"/>
          <w:b/>
        </w:rPr>
        <w:t>及び</w:t>
      </w:r>
      <w:r w:rsidRPr="00EF7738">
        <w:rPr>
          <w:rFonts w:hint="eastAsia"/>
          <w:b/>
        </w:rPr>
        <w:t>脱着</w:t>
      </w:r>
    </w:p>
    <w:tbl>
      <w:tblPr>
        <w:tblW w:w="0" w:type="auto"/>
        <w:tblLook w:val="01E0" w:firstRow="1" w:lastRow="1" w:firstColumn="1" w:lastColumn="1" w:noHBand="0" w:noVBand="0"/>
      </w:tblPr>
      <w:tblGrid>
        <w:gridCol w:w="1079"/>
        <w:gridCol w:w="1258"/>
        <w:gridCol w:w="6733"/>
      </w:tblGrid>
      <w:tr w:rsidR="00CA1DE8" w:rsidRPr="00EF7738" w14:paraId="3B497CEE" w14:textId="77777777" w:rsidTr="000F2D03">
        <w:trPr>
          <w:trHeight w:val="523"/>
        </w:trPr>
        <w:tc>
          <w:tcPr>
            <w:tcW w:w="1101" w:type="dxa"/>
            <w:shd w:val="clear" w:color="auto" w:fill="auto"/>
          </w:tcPr>
          <w:p w14:paraId="7F5F1982" w14:textId="77777777" w:rsidR="00CA1DE8" w:rsidRPr="00EF7738" w:rsidRDefault="00CA1DE8" w:rsidP="000F2D03">
            <w:pPr>
              <w:snapToGrid w:val="0"/>
              <w:jc w:val="left"/>
              <w:rPr>
                <w:b/>
              </w:rPr>
            </w:pPr>
            <w:r w:rsidRPr="00EF7738">
              <w:rPr>
                <w:rFonts w:hint="eastAsia"/>
                <w:b/>
              </w:rPr>
              <w:t>試験成績</w:t>
            </w:r>
          </w:p>
        </w:tc>
        <w:tc>
          <w:tcPr>
            <w:tcW w:w="1275" w:type="dxa"/>
            <w:shd w:val="clear" w:color="auto" w:fill="auto"/>
          </w:tcPr>
          <w:p w14:paraId="7E6280B1" w14:textId="77777777" w:rsidR="00CA1DE8" w:rsidRPr="00EF7738" w:rsidRDefault="0047664C" w:rsidP="0047664C">
            <w:pPr>
              <w:snapToGrid w:val="0"/>
            </w:pPr>
            <w:r w:rsidRPr="00EF7738">
              <w:rPr>
                <w:rFonts w:hint="eastAsia"/>
              </w:rPr>
              <w:t>7.3/0</w:t>
            </w:r>
            <w:r w:rsidR="00CA1DE8" w:rsidRPr="00EF7738">
              <w:rPr>
                <w:rFonts w:hint="eastAsia"/>
              </w:rPr>
              <w:t>2</w:t>
            </w:r>
          </w:p>
        </w:tc>
        <w:tc>
          <w:tcPr>
            <w:tcW w:w="6892" w:type="dxa"/>
            <w:shd w:val="clear" w:color="auto" w:fill="auto"/>
          </w:tcPr>
          <w:p w14:paraId="23EFF8DE" w14:textId="77777777" w:rsidR="00CA1DE8" w:rsidRPr="00EF7738" w:rsidRDefault="009E49AD" w:rsidP="00CA1DE8">
            <w:proofErr w:type="spellStart"/>
            <w:r w:rsidRPr="00EF7738">
              <w:rPr>
                <w:rFonts w:hint="eastAsia"/>
              </w:rPr>
              <w:t>Xxxx</w:t>
            </w:r>
            <w:proofErr w:type="spellEnd"/>
            <w:r w:rsidRPr="00EF7738">
              <w:rPr>
                <w:rFonts w:hint="eastAsia"/>
              </w:rPr>
              <w:t xml:space="preserve"> X</w:t>
            </w:r>
            <w:r w:rsidR="00CA1DE8" w:rsidRPr="00EF7738">
              <w:t xml:space="preserve"> </w:t>
            </w:r>
            <w:r w:rsidR="008271BD" w:rsidRPr="00EF7738">
              <w:rPr>
                <w:rFonts w:hint="eastAsia"/>
              </w:rPr>
              <w:t>2006</w:t>
            </w:r>
            <w:r w:rsidR="00CA1DE8" w:rsidRPr="00EF7738">
              <w:t>, Soil adsorption/desorption</w:t>
            </w:r>
            <w:r w:rsidR="00CA1DE8" w:rsidRPr="00EF7738">
              <w:rPr>
                <w:rFonts w:hint="eastAsia"/>
              </w:rPr>
              <w:t xml:space="preserve"> </w:t>
            </w:r>
            <w:r w:rsidR="00CA1DE8" w:rsidRPr="00EF7738">
              <w:t xml:space="preserve">of </w:t>
            </w:r>
            <w:r w:rsidR="00CA1DE8" w:rsidRPr="00EF7738">
              <w:rPr>
                <w:sz w:val="13"/>
                <w:szCs w:val="13"/>
              </w:rPr>
              <w:t>14</w:t>
            </w:r>
            <w:r w:rsidR="00CA1DE8" w:rsidRPr="00EF7738">
              <w:t xml:space="preserve">C-desmethyl </w:t>
            </w:r>
            <w:proofErr w:type="spellStart"/>
            <w:r w:rsidR="00CA1DE8" w:rsidRPr="00EF7738">
              <w:t>chemx</w:t>
            </w:r>
            <w:proofErr w:type="spellEnd"/>
            <w:r w:rsidR="00CA1DE8" w:rsidRPr="00EF7738">
              <w:t xml:space="preserve"> (metabolite 1), by the batch equilibrium method</w:t>
            </w:r>
            <w:r w:rsidR="00CA1DE8" w:rsidRPr="00EF7738">
              <w:rPr>
                <w:rFonts w:hint="eastAsia"/>
              </w:rPr>
              <w:t>.</w:t>
            </w:r>
          </w:p>
          <w:p w14:paraId="482B2C26" w14:textId="77777777" w:rsidR="00CA1DE8" w:rsidRPr="00EF7738" w:rsidRDefault="00CA1DE8" w:rsidP="00CA1DE8">
            <w:r w:rsidRPr="00EF7738">
              <w:t>XX-14410</w:t>
            </w:r>
          </w:p>
        </w:tc>
      </w:tr>
    </w:tbl>
    <w:p w14:paraId="0D4A891C" w14:textId="77777777" w:rsidR="00255045" w:rsidRPr="00EF7738" w:rsidRDefault="00CA1DE8" w:rsidP="00255045">
      <w:pPr>
        <w:rPr>
          <w:b/>
        </w:rPr>
      </w:pPr>
      <w:r w:rsidRPr="00EF7738">
        <w:rPr>
          <w:rFonts w:hint="eastAsia"/>
          <w:b/>
        </w:rPr>
        <w:t>試験ガイドライン</w:t>
      </w:r>
    </w:p>
    <w:p w14:paraId="7F7AB80E" w14:textId="77777777" w:rsidR="008271BD" w:rsidRPr="00EF7738" w:rsidRDefault="008271BD" w:rsidP="008271BD">
      <w:pPr>
        <w:ind w:firstLineChars="100" w:firstLine="210"/>
      </w:pPr>
      <w:r w:rsidRPr="00EF7738">
        <w:rPr>
          <w:rFonts w:hint="eastAsia"/>
        </w:rPr>
        <w:t>OECD106</w:t>
      </w:r>
      <w:r w:rsidRPr="00EF7738">
        <w:rPr>
          <w:rFonts w:hint="eastAsia"/>
        </w:rPr>
        <w:t xml:space="preserve">　</w:t>
      </w:r>
      <w:r w:rsidRPr="00EF7738">
        <w:rPr>
          <w:rFonts w:hint="eastAsia"/>
          <w:b/>
        </w:rPr>
        <w:t>逸脱：</w:t>
      </w:r>
      <w:r w:rsidRPr="00EF7738">
        <w:rPr>
          <w:rFonts w:hint="eastAsia"/>
        </w:rPr>
        <w:t>なし</w:t>
      </w:r>
    </w:p>
    <w:p w14:paraId="21F3FCD4" w14:textId="77777777" w:rsidR="006D35FC" w:rsidRPr="00EF7738" w:rsidRDefault="006D35FC" w:rsidP="006D35FC">
      <w:r w:rsidRPr="00EF7738">
        <w:rPr>
          <w:rFonts w:hint="eastAsia"/>
          <w:b/>
        </w:rPr>
        <w:t>試験施設：</w:t>
      </w:r>
      <w:proofErr w:type="spellStart"/>
      <w:r w:rsidRPr="00EF7738">
        <w:rPr>
          <w:rFonts w:hint="eastAsia"/>
        </w:rPr>
        <w:t>xxxxx</w:t>
      </w:r>
      <w:proofErr w:type="spellEnd"/>
      <w:r w:rsidRPr="00EF7738">
        <w:rPr>
          <w:rFonts w:hint="eastAsia"/>
        </w:rPr>
        <w:t xml:space="preserve"> Laboratory</w:t>
      </w:r>
      <w:r w:rsidRPr="00EF7738">
        <w:rPr>
          <w:rFonts w:hint="eastAsia"/>
        </w:rPr>
        <w:t xml:space="preserve">　</w:t>
      </w:r>
      <w:r w:rsidRPr="00EF7738">
        <w:rPr>
          <w:rFonts w:hint="eastAsia"/>
          <w:b/>
        </w:rPr>
        <w:t>GLP</w:t>
      </w:r>
      <w:r w:rsidRPr="00EF7738">
        <w:rPr>
          <w:rFonts w:hint="eastAsia"/>
          <w:b/>
        </w:rPr>
        <w:t>：</w:t>
      </w:r>
      <w:r w:rsidRPr="00EF7738">
        <w:rPr>
          <w:rFonts w:hint="eastAsia"/>
        </w:rPr>
        <w:t>準拠</w:t>
      </w:r>
    </w:p>
    <w:p w14:paraId="283721B7" w14:textId="77777777" w:rsidR="00255045" w:rsidRPr="00EF7738" w:rsidRDefault="00255045" w:rsidP="006D35FC">
      <w:r w:rsidRPr="00EF7738">
        <w:rPr>
          <w:b/>
        </w:rPr>
        <w:t>実施</w:t>
      </w:r>
      <w:r w:rsidR="00CA1DE8" w:rsidRPr="00EF7738">
        <w:rPr>
          <w:rFonts w:hint="eastAsia"/>
          <w:b/>
        </w:rPr>
        <w:t>時期</w:t>
      </w:r>
      <w:r w:rsidR="006D35FC" w:rsidRPr="00EF7738">
        <w:rPr>
          <w:rFonts w:hint="eastAsia"/>
          <w:b/>
        </w:rPr>
        <w:t>：</w:t>
      </w:r>
      <w:r w:rsidR="008271BD" w:rsidRPr="00EF7738">
        <w:rPr>
          <w:rFonts w:hint="eastAsia"/>
        </w:rPr>
        <w:t>2005</w:t>
      </w:r>
      <w:r w:rsidRPr="00EF7738">
        <w:t>年</w:t>
      </w:r>
      <w:r w:rsidRPr="00EF7738">
        <w:t>10</w:t>
      </w:r>
      <w:r w:rsidRPr="00EF7738">
        <w:t>月に</w:t>
      </w:r>
      <w:r w:rsidR="00CA1DE8" w:rsidRPr="00EF7738">
        <w:rPr>
          <w:rFonts w:hint="eastAsia"/>
        </w:rPr>
        <w:t>試験を</w:t>
      </w:r>
      <w:r w:rsidRPr="00EF7738">
        <w:t>実施した。</w:t>
      </w:r>
    </w:p>
    <w:p w14:paraId="66153502" w14:textId="77777777" w:rsidR="00255045" w:rsidRPr="00EF7738" w:rsidRDefault="00255045" w:rsidP="00255045"/>
    <w:p w14:paraId="569F6B29" w14:textId="77777777" w:rsidR="00255045" w:rsidRPr="00EF7738" w:rsidRDefault="00255045" w:rsidP="00255045">
      <w:pPr>
        <w:rPr>
          <w:b/>
        </w:rPr>
      </w:pPr>
      <w:r w:rsidRPr="00EF7738">
        <w:rPr>
          <w:b/>
        </w:rPr>
        <w:t>要約</w:t>
      </w:r>
    </w:p>
    <w:p w14:paraId="3CDEF124" w14:textId="77777777" w:rsidR="00255045" w:rsidRPr="00EF7738" w:rsidRDefault="00255045" w:rsidP="00CA1DE8">
      <w:pPr>
        <w:ind w:firstLineChars="100" w:firstLine="210"/>
      </w:pPr>
      <w:r w:rsidRPr="00EF7738">
        <w:t>吸着</w:t>
      </w:r>
      <w:r w:rsidRPr="00EF7738">
        <w:rPr>
          <w:rFonts w:hint="eastAsia"/>
        </w:rPr>
        <w:t>／</w:t>
      </w:r>
      <w:r w:rsidRPr="00EF7738">
        <w:t>脱着試験</w:t>
      </w:r>
      <w:r w:rsidR="00CA1DE8" w:rsidRPr="00EF7738">
        <w:rPr>
          <w:rFonts w:hint="eastAsia"/>
        </w:rPr>
        <w:t>においては、</w:t>
      </w:r>
      <w:r w:rsidRPr="00EF7738">
        <w:t>バッチ平衡法を用い</w:t>
      </w:r>
      <w:r w:rsidR="00CA1DE8" w:rsidRPr="00EF7738">
        <w:rPr>
          <w:rFonts w:hint="eastAsia"/>
        </w:rPr>
        <w:t>て</w:t>
      </w:r>
      <w:r w:rsidRPr="00EF7738">
        <w:t>、</w:t>
      </w:r>
      <w:r w:rsidRPr="00EF7738">
        <w:t>2</w:t>
      </w:r>
      <w:r w:rsidR="00CA1DE8" w:rsidRPr="00EF7738">
        <w:t>種類の米国</w:t>
      </w:r>
      <w:r w:rsidRPr="00EF7738">
        <w:t>土壌</w:t>
      </w:r>
      <w:r w:rsidR="00CA1DE8" w:rsidRPr="00EF7738">
        <w:rPr>
          <w:rFonts w:hint="eastAsia"/>
        </w:rPr>
        <w:t>及び</w:t>
      </w:r>
      <w:r w:rsidRPr="00EF7738">
        <w:t>2</w:t>
      </w:r>
      <w:r w:rsidRPr="00EF7738">
        <w:t>種類の英国土壌に</w:t>
      </w:r>
      <w:r w:rsidR="00CA1DE8" w:rsidRPr="00EF7738">
        <w:rPr>
          <w:rFonts w:hint="eastAsia"/>
        </w:rPr>
        <w:t>おける</w:t>
      </w:r>
      <w:r w:rsidRPr="00EF7738">
        <w:t>24</w:t>
      </w:r>
      <w:r w:rsidRPr="00EF7738">
        <w:t>時間での</w:t>
      </w:r>
      <w:proofErr w:type="spellStart"/>
      <w:r w:rsidRPr="00EF7738">
        <w:t>xxxxxxx</w:t>
      </w:r>
      <w:proofErr w:type="spellEnd"/>
      <w:r w:rsidRPr="00EF7738">
        <w:t>（代謝物</w:t>
      </w:r>
      <w:r w:rsidRPr="00EF7738">
        <w:t>2</w:t>
      </w:r>
      <w:r w:rsidRPr="00EF7738">
        <w:t>）の吸着</w:t>
      </w:r>
      <w:r w:rsidRPr="00EF7738">
        <w:rPr>
          <w:rFonts w:hint="eastAsia"/>
        </w:rPr>
        <w:t>／</w:t>
      </w:r>
      <w:r w:rsidRPr="00EF7738">
        <w:t>脱着特性を</w:t>
      </w:r>
      <w:r w:rsidRPr="00EF7738">
        <w:t>pH</w:t>
      </w:r>
      <w:r w:rsidR="007331F2" w:rsidRPr="00EF7738">
        <w:t> </w:t>
      </w:r>
      <w:r w:rsidRPr="00EF7738">
        <w:t>5.5</w:t>
      </w:r>
      <w:r w:rsidR="00CA1DE8" w:rsidRPr="00EF7738">
        <w:rPr>
          <w:rFonts w:hint="eastAsia"/>
        </w:rPr>
        <w:t>-</w:t>
      </w:r>
      <w:r w:rsidR="007331F2" w:rsidRPr="00EF7738">
        <w:rPr>
          <w:rFonts w:hint="eastAsia"/>
        </w:rPr>
        <w:t>pH</w:t>
      </w:r>
      <w:r w:rsidR="007331F2" w:rsidRPr="00EF7738">
        <w:t> </w:t>
      </w:r>
      <w:r w:rsidRPr="00EF7738">
        <w:t>8.1</w:t>
      </w:r>
      <w:r w:rsidRPr="00EF7738">
        <w:t>の範囲で検討した。</w:t>
      </w:r>
      <w:r w:rsidRPr="00EF7738">
        <w:t>4</w:t>
      </w:r>
      <w:r w:rsidRPr="00EF7738">
        <w:t>種類の試験土壌に</w:t>
      </w:r>
      <w:r w:rsidR="00CA1DE8" w:rsidRPr="00EF7738">
        <w:rPr>
          <w:rFonts w:hint="eastAsia"/>
        </w:rPr>
        <w:t>おいて</w:t>
      </w:r>
      <w:r w:rsidRPr="00EF7738">
        <w:t>、</w:t>
      </w:r>
      <w:r w:rsidRPr="00EF7738">
        <w:rPr>
          <w:vertAlign w:val="superscript"/>
        </w:rPr>
        <w:t>14</w:t>
      </w:r>
      <w:r w:rsidRPr="00EF7738">
        <w:t xml:space="preserve">C-desmethyl </w:t>
      </w:r>
      <w:proofErr w:type="spellStart"/>
      <w:r w:rsidRPr="00EF7738">
        <w:t>chemx</w:t>
      </w:r>
      <w:proofErr w:type="spellEnd"/>
      <w:r w:rsidRPr="00EF7738">
        <w:t>の吸着係数（</w:t>
      </w:r>
      <w:proofErr w:type="spellStart"/>
      <w:r w:rsidR="00CA1DE8" w:rsidRPr="00EF7738">
        <w:t>K</w:t>
      </w:r>
      <w:r w:rsidR="00CA1DE8" w:rsidRPr="00EF7738">
        <w:rPr>
          <w:rFonts w:hint="eastAsia"/>
          <w:vertAlign w:val="superscript"/>
        </w:rPr>
        <w:t>ads</w:t>
      </w:r>
      <w:r w:rsidR="00CA1DE8" w:rsidRPr="00EF7738">
        <w:rPr>
          <w:rFonts w:hint="eastAsia"/>
          <w:vertAlign w:val="subscript"/>
        </w:rPr>
        <w:t>F</w:t>
      </w:r>
      <w:proofErr w:type="spellEnd"/>
      <w:r w:rsidRPr="00EF7738">
        <w:t>）は</w:t>
      </w:r>
      <w:r w:rsidR="00CA1DE8" w:rsidRPr="00EF7738">
        <w:rPr>
          <w:rFonts w:hint="eastAsia"/>
        </w:rPr>
        <w:t>、</w:t>
      </w:r>
      <w:r w:rsidRPr="00EF7738">
        <w:t>0.3</w:t>
      </w:r>
      <w:r w:rsidR="007331F2" w:rsidRPr="00EF7738">
        <w:rPr>
          <w:rFonts w:hint="eastAsia"/>
        </w:rPr>
        <w:t>2</w:t>
      </w:r>
      <w:r w:rsidRPr="00EF7738">
        <w:t>6</w:t>
      </w:r>
      <w:r w:rsidR="00B7182F" w:rsidRPr="00EF7738">
        <w:rPr>
          <w:rFonts w:hint="eastAsia"/>
        </w:rPr>
        <w:t>-</w:t>
      </w:r>
      <w:r w:rsidRPr="00EF7738">
        <w:t>0.732</w:t>
      </w:r>
      <w:r w:rsidRPr="00EF7738">
        <w:t>の範囲であり、対応する</w:t>
      </w:r>
      <w:proofErr w:type="spellStart"/>
      <w:r w:rsidR="001A07D7" w:rsidRPr="00EF7738">
        <w:t>K</w:t>
      </w:r>
      <w:r w:rsidR="001A07D7" w:rsidRPr="00EF7738">
        <w:rPr>
          <w:rFonts w:hint="eastAsia"/>
          <w:vertAlign w:val="superscript"/>
        </w:rPr>
        <w:t>ads</w:t>
      </w:r>
      <w:r w:rsidR="001A07D7" w:rsidRPr="00EF7738">
        <w:rPr>
          <w:rFonts w:hint="eastAsia"/>
          <w:vertAlign w:val="subscript"/>
        </w:rPr>
        <w:t>F</w:t>
      </w:r>
      <w:r w:rsidR="001A07D7" w:rsidRPr="00EF7738">
        <w:rPr>
          <w:vertAlign w:val="subscript"/>
        </w:rPr>
        <w:t>oc</w:t>
      </w:r>
      <w:proofErr w:type="spellEnd"/>
      <w:r w:rsidRPr="00EF7738">
        <w:t>は</w:t>
      </w:r>
      <w:r w:rsidR="001A07D7" w:rsidRPr="00EF7738">
        <w:rPr>
          <w:rFonts w:hint="eastAsia"/>
        </w:rPr>
        <w:t>、</w:t>
      </w:r>
      <w:r w:rsidRPr="00EF7738">
        <w:t>36.7</w:t>
      </w:r>
      <w:r w:rsidR="00B7182F" w:rsidRPr="00EF7738">
        <w:rPr>
          <w:rFonts w:hint="eastAsia"/>
        </w:rPr>
        <w:t>-</w:t>
      </w:r>
      <w:r w:rsidRPr="00EF7738">
        <w:t>116</w:t>
      </w:r>
      <w:r w:rsidRPr="00EF7738">
        <w:t>の範囲であった。脱着係数（</w:t>
      </w:r>
      <w:proofErr w:type="spellStart"/>
      <w:r w:rsidR="001A07D7" w:rsidRPr="00EF7738">
        <w:t>K</w:t>
      </w:r>
      <w:r w:rsidR="001A07D7" w:rsidRPr="00EF7738">
        <w:rPr>
          <w:rFonts w:hint="eastAsia"/>
          <w:vertAlign w:val="superscript"/>
        </w:rPr>
        <w:t>des</w:t>
      </w:r>
      <w:r w:rsidR="001A07D7" w:rsidRPr="00EF7738">
        <w:rPr>
          <w:rFonts w:hint="eastAsia"/>
          <w:vertAlign w:val="subscript"/>
        </w:rPr>
        <w:t>F</w:t>
      </w:r>
      <w:proofErr w:type="spellEnd"/>
      <w:r w:rsidRPr="00EF7738">
        <w:t>）は</w:t>
      </w:r>
      <w:r w:rsidRPr="00EF7738">
        <w:t>2.</w:t>
      </w:r>
      <w:r w:rsidR="002D0ACA" w:rsidRPr="00EF7738">
        <w:rPr>
          <w:rFonts w:hint="eastAsia"/>
        </w:rPr>
        <w:t>20</w:t>
      </w:r>
      <w:r w:rsidR="00B7182F" w:rsidRPr="00EF7738">
        <w:rPr>
          <w:rFonts w:hint="eastAsia"/>
        </w:rPr>
        <w:t>-</w:t>
      </w:r>
      <w:r w:rsidRPr="00EF7738">
        <w:t>5.25</w:t>
      </w:r>
      <w:r w:rsidRPr="00EF7738">
        <w:t>の範囲であり、対応する</w:t>
      </w:r>
      <w:proofErr w:type="spellStart"/>
      <w:r w:rsidR="001A07D7" w:rsidRPr="00EF7738">
        <w:t>K</w:t>
      </w:r>
      <w:r w:rsidR="001A07D7" w:rsidRPr="00EF7738">
        <w:rPr>
          <w:rFonts w:hint="eastAsia"/>
          <w:vertAlign w:val="superscript"/>
        </w:rPr>
        <w:t>des</w:t>
      </w:r>
      <w:r w:rsidR="001A07D7" w:rsidRPr="00EF7738">
        <w:rPr>
          <w:rFonts w:hint="eastAsia"/>
          <w:vertAlign w:val="subscript"/>
        </w:rPr>
        <w:t>F</w:t>
      </w:r>
      <w:r w:rsidR="001A07D7" w:rsidRPr="00EF7738">
        <w:rPr>
          <w:vertAlign w:val="subscript"/>
        </w:rPr>
        <w:t>oc</w:t>
      </w:r>
      <w:proofErr w:type="spellEnd"/>
      <w:r w:rsidRPr="00EF7738">
        <w:t>は</w:t>
      </w:r>
      <w:r w:rsidRPr="00EF7738">
        <w:t>255</w:t>
      </w:r>
      <w:r w:rsidR="00B7182F" w:rsidRPr="00EF7738">
        <w:rPr>
          <w:rFonts w:hint="eastAsia"/>
        </w:rPr>
        <w:t>-</w:t>
      </w:r>
      <w:r w:rsidRPr="00EF7738">
        <w:t>8</w:t>
      </w:r>
      <w:r w:rsidR="002D0ACA" w:rsidRPr="00EF7738">
        <w:rPr>
          <w:rFonts w:hint="eastAsia"/>
        </w:rPr>
        <w:t>20</w:t>
      </w:r>
      <w:r w:rsidRPr="00EF7738">
        <w:t>の範囲</w:t>
      </w:r>
      <w:r w:rsidR="001A07D7" w:rsidRPr="00EF7738">
        <w:rPr>
          <w:rFonts w:hint="eastAsia"/>
        </w:rPr>
        <w:t>（平均</w:t>
      </w:r>
      <w:r w:rsidR="001A07D7" w:rsidRPr="00EF7738">
        <w:t>48</w:t>
      </w:r>
      <w:r w:rsidR="002D0ACA" w:rsidRPr="00EF7738">
        <w:rPr>
          <w:rFonts w:hint="eastAsia"/>
        </w:rPr>
        <w:t>6</w:t>
      </w:r>
      <w:r w:rsidR="001A07D7" w:rsidRPr="00EF7738">
        <w:rPr>
          <w:rFonts w:hint="eastAsia"/>
        </w:rPr>
        <w:t>）</w:t>
      </w:r>
      <w:r w:rsidRPr="00EF7738">
        <w:t>であった。</w:t>
      </w:r>
    </w:p>
    <w:p w14:paraId="4FD5C579" w14:textId="77777777" w:rsidR="00255045" w:rsidRPr="00EF7738" w:rsidRDefault="00255045" w:rsidP="00255045"/>
    <w:p w14:paraId="5705932A" w14:textId="77777777" w:rsidR="00255045" w:rsidRPr="00EF7738" w:rsidRDefault="00255045" w:rsidP="001A07D7">
      <w:pPr>
        <w:ind w:firstLineChars="100" w:firstLine="210"/>
      </w:pPr>
      <w:r w:rsidRPr="00EF7738">
        <w:rPr>
          <w:rFonts w:hint="eastAsia"/>
        </w:rPr>
        <w:t>処理</w:t>
      </w:r>
      <w:r w:rsidRPr="00EF7738">
        <w:t>量に対する土壌</w:t>
      </w:r>
      <w:r w:rsidR="001A07D7" w:rsidRPr="00EF7738">
        <w:rPr>
          <w:rFonts w:hint="eastAsia"/>
        </w:rPr>
        <w:t>への</w:t>
      </w:r>
      <w:r w:rsidRPr="00EF7738">
        <w:t>吸着率は、</w:t>
      </w:r>
      <w:r w:rsidR="007331F2" w:rsidRPr="00EF7738">
        <w:t>17</w:t>
      </w:r>
      <w:r w:rsidR="00F16F0C" w:rsidRPr="00EF7738">
        <w:rPr>
          <w:rFonts w:hint="eastAsia"/>
        </w:rPr>
        <w:t xml:space="preserve"> </w:t>
      </w:r>
      <w:r w:rsidRPr="00EF7738">
        <w:t>%</w:t>
      </w:r>
      <w:r w:rsidRPr="00EF7738">
        <w:t>（</w:t>
      </w:r>
      <w:r w:rsidRPr="00EF7738">
        <w:t>Wick</w:t>
      </w:r>
      <w:r w:rsidRPr="00EF7738">
        <w:t>砂質壌土）</w:t>
      </w:r>
      <w:r w:rsidR="001A07D7" w:rsidRPr="00EF7738">
        <w:rPr>
          <w:rFonts w:hint="eastAsia"/>
        </w:rPr>
        <w:t>-</w:t>
      </w:r>
      <w:r w:rsidR="00B7182F" w:rsidRPr="00EF7738">
        <w:rPr>
          <w:rFonts w:hint="eastAsia"/>
        </w:rPr>
        <w:t xml:space="preserve"> </w:t>
      </w:r>
      <w:r w:rsidRPr="00EF7738">
        <w:t>32</w:t>
      </w:r>
      <w:r w:rsidR="00F16F0C" w:rsidRPr="00EF7738">
        <w:rPr>
          <w:rFonts w:hint="eastAsia"/>
        </w:rPr>
        <w:t xml:space="preserve"> </w:t>
      </w:r>
      <w:r w:rsidRPr="00EF7738">
        <w:t>%</w:t>
      </w:r>
      <w:r w:rsidRPr="00EF7738">
        <w:t>（</w:t>
      </w:r>
      <w:proofErr w:type="spellStart"/>
      <w:r w:rsidRPr="00EF7738">
        <w:t>Evesham</w:t>
      </w:r>
      <w:proofErr w:type="spellEnd"/>
      <w:r w:rsidR="001A07D7" w:rsidRPr="00EF7738">
        <w:t>埴壌土）の範囲であった。</w:t>
      </w:r>
      <w:r w:rsidRPr="00EF7738">
        <w:t>土壌</w:t>
      </w:r>
      <w:r w:rsidR="001A07D7" w:rsidRPr="00EF7738">
        <w:rPr>
          <w:rFonts w:hint="eastAsia"/>
        </w:rPr>
        <w:t>への</w:t>
      </w:r>
      <w:r w:rsidRPr="00EF7738">
        <w:t>吸着量に対する脱着率は</w:t>
      </w:r>
      <w:r w:rsidR="001A07D7" w:rsidRPr="00EF7738">
        <w:rPr>
          <w:rFonts w:hint="eastAsia"/>
        </w:rPr>
        <w:t>、</w:t>
      </w:r>
      <w:r w:rsidRPr="00EF7738">
        <w:t>23</w:t>
      </w:r>
      <w:r w:rsidR="00F16F0C" w:rsidRPr="00EF7738">
        <w:rPr>
          <w:rFonts w:hint="eastAsia"/>
        </w:rPr>
        <w:t xml:space="preserve"> </w:t>
      </w:r>
      <w:r w:rsidRPr="00EF7738">
        <w:t>%</w:t>
      </w:r>
      <w:r w:rsidRPr="00EF7738">
        <w:t>（</w:t>
      </w:r>
      <w:proofErr w:type="spellStart"/>
      <w:r w:rsidRPr="00EF7738">
        <w:t>Evesham</w:t>
      </w:r>
      <w:proofErr w:type="spellEnd"/>
      <w:r w:rsidRPr="00EF7738">
        <w:t>埴壌土）</w:t>
      </w:r>
      <w:r w:rsidR="001A07D7" w:rsidRPr="00EF7738">
        <w:rPr>
          <w:rFonts w:hint="eastAsia"/>
        </w:rPr>
        <w:t xml:space="preserve">- </w:t>
      </w:r>
      <w:r w:rsidRPr="00EF7738">
        <w:t>40</w:t>
      </w:r>
      <w:r w:rsidR="00F16F0C" w:rsidRPr="00EF7738">
        <w:rPr>
          <w:rFonts w:hint="eastAsia"/>
        </w:rPr>
        <w:t xml:space="preserve"> </w:t>
      </w:r>
      <w:r w:rsidRPr="00EF7738">
        <w:t>%</w:t>
      </w:r>
      <w:r w:rsidRPr="00EF7738">
        <w:t>（</w:t>
      </w:r>
      <w:r w:rsidRPr="00EF7738">
        <w:t>Wick</w:t>
      </w:r>
      <w:r w:rsidRPr="00EF7738">
        <w:t>砂質壌土）の範囲であった。</w:t>
      </w:r>
      <w:proofErr w:type="spellStart"/>
      <w:r w:rsidR="001A07D7" w:rsidRPr="00EF7738">
        <w:t>K</w:t>
      </w:r>
      <w:r w:rsidR="001A07D7" w:rsidRPr="00EF7738">
        <w:rPr>
          <w:rFonts w:hint="eastAsia"/>
          <w:vertAlign w:val="superscript"/>
        </w:rPr>
        <w:t>des</w:t>
      </w:r>
      <w:r w:rsidR="001A07D7" w:rsidRPr="00EF7738">
        <w:rPr>
          <w:rFonts w:hint="eastAsia"/>
          <w:vertAlign w:val="subscript"/>
        </w:rPr>
        <w:t>F</w:t>
      </w:r>
      <w:r w:rsidR="001A07D7" w:rsidRPr="00EF7738">
        <w:rPr>
          <w:vertAlign w:val="subscript"/>
        </w:rPr>
        <w:t>oc</w:t>
      </w:r>
      <w:proofErr w:type="spellEnd"/>
      <w:r w:rsidRPr="00EF7738">
        <w:t>は</w:t>
      </w:r>
      <w:r w:rsidR="001A07D7" w:rsidRPr="00EF7738">
        <w:rPr>
          <w:rFonts w:hint="eastAsia"/>
        </w:rPr>
        <w:t>、</w:t>
      </w:r>
      <w:proofErr w:type="spellStart"/>
      <w:r w:rsidR="001A07D7" w:rsidRPr="00EF7738">
        <w:t>K</w:t>
      </w:r>
      <w:r w:rsidR="001A07D7" w:rsidRPr="00EF7738">
        <w:rPr>
          <w:rFonts w:hint="eastAsia"/>
          <w:vertAlign w:val="superscript"/>
        </w:rPr>
        <w:t>ads</w:t>
      </w:r>
      <w:r w:rsidR="001A07D7" w:rsidRPr="00EF7738">
        <w:rPr>
          <w:rFonts w:hint="eastAsia"/>
          <w:vertAlign w:val="subscript"/>
        </w:rPr>
        <w:t>F</w:t>
      </w:r>
      <w:r w:rsidR="001A07D7" w:rsidRPr="00EF7738">
        <w:rPr>
          <w:vertAlign w:val="subscript"/>
        </w:rPr>
        <w:t>oc</w:t>
      </w:r>
      <w:proofErr w:type="spellEnd"/>
      <w:r w:rsidRPr="00EF7738">
        <w:t>と比較して高かった。</w:t>
      </w:r>
      <w:r w:rsidRPr="00EF7738">
        <w:rPr>
          <w:rFonts w:hint="eastAsia"/>
        </w:rPr>
        <w:t>試験全体に対する</w:t>
      </w:r>
      <w:r w:rsidRPr="00EF7738">
        <w:t>平均</w:t>
      </w:r>
      <w:r w:rsidR="001A07D7" w:rsidRPr="00EF7738">
        <w:rPr>
          <w:rFonts w:hint="eastAsia"/>
        </w:rPr>
        <w:t>物質収支</w:t>
      </w:r>
      <w:r w:rsidRPr="00EF7738">
        <w:t>は</w:t>
      </w:r>
      <w:r w:rsidR="001A07D7" w:rsidRPr="00EF7738">
        <w:rPr>
          <w:rFonts w:hint="eastAsia"/>
        </w:rPr>
        <w:t>、</w:t>
      </w:r>
      <w:r w:rsidR="002D0ACA" w:rsidRPr="00EF7738">
        <w:t>100±</w:t>
      </w:r>
      <w:r w:rsidR="002D0ACA" w:rsidRPr="00EF7738">
        <w:rPr>
          <w:rFonts w:hint="eastAsia"/>
        </w:rPr>
        <w:t xml:space="preserve">3 </w:t>
      </w:r>
      <w:r w:rsidRPr="00EF7738">
        <w:t>%</w:t>
      </w:r>
      <w:r w:rsidRPr="00EF7738">
        <w:t>であった。</w:t>
      </w:r>
    </w:p>
    <w:p w14:paraId="0BEB94CB" w14:textId="77777777" w:rsidR="00255045" w:rsidRPr="00EF7738" w:rsidRDefault="00255045" w:rsidP="00255045"/>
    <w:p w14:paraId="67B7DDC0" w14:textId="77777777" w:rsidR="00AB52DC" w:rsidRPr="00EF7738" w:rsidRDefault="00255045" w:rsidP="00255045">
      <w:pPr>
        <w:rPr>
          <w:b/>
        </w:rPr>
      </w:pPr>
      <w:r w:rsidRPr="00EF7738">
        <w:rPr>
          <w:b/>
        </w:rPr>
        <w:t>I.</w:t>
      </w:r>
      <w:r w:rsidRPr="00EF7738">
        <w:rPr>
          <w:rFonts w:hint="eastAsia"/>
          <w:b/>
        </w:rPr>
        <w:t xml:space="preserve">　</w:t>
      </w:r>
      <w:r w:rsidRPr="00EF7738">
        <w:rPr>
          <w:b/>
        </w:rPr>
        <w:t>材料</w:t>
      </w:r>
      <w:r w:rsidR="001A07D7" w:rsidRPr="00EF7738">
        <w:rPr>
          <w:rFonts w:hint="eastAsia"/>
          <w:b/>
        </w:rPr>
        <w:t>及び</w:t>
      </w:r>
      <w:r w:rsidRPr="00EF7738">
        <w:rPr>
          <w:b/>
        </w:rPr>
        <w:t>方法</w:t>
      </w:r>
    </w:p>
    <w:p w14:paraId="13C2FCD3" w14:textId="77777777" w:rsidR="008271BD" w:rsidRPr="00EF7738" w:rsidRDefault="008271BD" w:rsidP="008271BD">
      <w:pPr>
        <w:ind w:leftChars="100" w:left="840" w:hangingChars="300" w:hanging="630"/>
      </w:pPr>
      <w:r w:rsidRPr="00EF7738">
        <w:rPr>
          <w:rFonts w:hint="eastAsia"/>
          <w:i/>
        </w:rPr>
        <w:t>※　以下、</w:t>
      </w:r>
      <w:r w:rsidR="00F73BEB" w:rsidRPr="00EF7738">
        <w:rPr>
          <w:rFonts w:hint="eastAsia"/>
          <w:i/>
        </w:rPr>
        <w:t>有効成分の</w:t>
      </w:r>
      <w:r w:rsidRPr="00EF7738">
        <w:rPr>
          <w:rFonts w:hint="eastAsia"/>
          <w:i/>
        </w:rPr>
        <w:t>土壌吸着</w:t>
      </w:r>
      <w:r w:rsidR="00D816C0" w:rsidRPr="00EF7738">
        <w:rPr>
          <w:rFonts w:hint="eastAsia"/>
          <w:i/>
        </w:rPr>
        <w:t>（</w:t>
      </w:r>
      <w:r w:rsidR="00D816C0" w:rsidRPr="00EF7738">
        <w:rPr>
          <w:rFonts w:hint="eastAsia"/>
          <w:i/>
        </w:rPr>
        <w:t>7.3.1</w:t>
      </w:r>
      <w:r w:rsidR="00D816C0" w:rsidRPr="00EF7738">
        <w:rPr>
          <w:rFonts w:hint="eastAsia"/>
          <w:i/>
        </w:rPr>
        <w:t>）</w:t>
      </w:r>
      <w:r w:rsidRPr="00EF7738">
        <w:rPr>
          <w:rFonts w:hint="eastAsia"/>
          <w:i/>
        </w:rPr>
        <w:t>の記載例を参考にして記載する。</w:t>
      </w:r>
    </w:p>
    <w:p w14:paraId="3A69D79C" w14:textId="77777777" w:rsidR="001A07D7" w:rsidRPr="00EF7738" w:rsidRDefault="001A07D7" w:rsidP="00255045"/>
    <w:p w14:paraId="098154EA" w14:textId="77777777" w:rsidR="00255045" w:rsidRPr="00EF7738" w:rsidRDefault="00255045" w:rsidP="00255045">
      <w:pPr>
        <w:rPr>
          <w:b/>
        </w:rPr>
      </w:pPr>
      <w:r w:rsidRPr="00EF7738">
        <w:rPr>
          <w:rFonts w:hint="eastAsia"/>
          <w:b/>
        </w:rPr>
        <w:t>7.</w:t>
      </w:r>
      <w:r w:rsidR="001A07D7" w:rsidRPr="00EF7738">
        <w:rPr>
          <w:rFonts w:hint="eastAsia"/>
          <w:b/>
        </w:rPr>
        <w:t>4</w:t>
      </w:r>
      <w:r w:rsidR="005C0C11" w:rsidRPr="00EF7738">
        <w:rPr>
          <w:rFonts w:hint="eastAsia"/>
          <w:b/>
        </w:rPr>
        <w:t xml:space="preserve">　</w:t>
      </w:r>
      <w:r w:rsidRPr="00EF7738">
        <w:rPr>
          <w:rFonts w:hint="eastAsia"/>
          <w:b/>
        </w:rPr>
        <w:t>加水分解</w:t>
      </w:r>
    </w:p>
    <w:tbl>
      <w:tblPr>
        <w:tblW w:w="0" w:type="auto"/>
        <w:tblLook w:val="01E0" w:firstRow="1" w:lastRow="1" w:firstColumn="1" w:lastColumn="1" w:noHBand="0" w:noVBand="0"/>
      </w:tblPr>
      <w:tblGrid>
        <w:gridCol w:w="1083"/>
        <w:gridCol w:w="1253"/>
        <w:gridCol w:w="6734"/>
      </w:tblGrid>
      <w:tr w:rsidR="001A07D7" w:rsidRPr="00EF7738" w14:paraId="43BC3C08" w14:textId="77777777" w:rsidTr="000F2D03">
        <w:trPr>
          <w:trHeight w:val="523"/>
        </w:trPr>
        <w:tc>
          <w:tcPr>
            <w:tcW w:w="1101" w:type="dxa"/>
            <w:shd w:val="clear" w:color="auto" w:fill="auto"/>
          </w:tcPr>
          <w:p w14:paraId="41A3554C" w14:textId="77777777" w:rsidR="001A07D7" w:rsidRPr="00EF7738" w:rsidRDefault="001A07D7" w:rsidP="000F2D03">
            <w:pPr>
              <w:snapToGrid w:val="0"/>
              <w:jc w:val="left"/>
              <w:rPr>
                <w:b/>
              </w:rPr>
            </w:pPr>
            <w:r w:rsidRPr="00EF7738">
              <w:rPr>
                <w:rFonts w:hint="eastAsia"/>
                <w:b/>
              </w:rPr>
              <w:t>試験成績</w:t>
            </w:r>
          </w:p>
        </w:tc>
        <w:tc>
          <w:tcPr>
            <w:tcW w:w="1275" w:type="dxa"/>
            <w:shd w:val="clear" w:color="auto" w:fill="auto"/>
          </w:tcPr>
          <w:p w14:paraId="320C189B" w14:textId="77777777" w:rsidR="001A07D7" w:rsidRPr="00EF7738" w:rsidRDefault="001A07D7" w:rsidP="008271BD">
            <w:pPr>
              <w:snapToGrid w:val="0"/>
            </w:pPr>
            <w:r w:rsidRPr="00EF7738">
              <w:rPr>
                <w:rFonts w:hint="eastAsia"/>
              </w:rPr>
              <w:t>7.4</w:t>
            </w:r>
          </w:p>
        </w:tc>
        <w:tc>
          <w:tcPr>
            <w:tcW w:w="6892" w:type="dxa"/>
            <w:shd w:val="clear" w:color="auto" w:fill="auto"/>
          </w:tcPr>
          <w:p w14:paraId="1518BD8A" w14:textId="77777777" w:rsidR="001A07D7" w:rsidRPr="00EF7738" w:rsidRDefault="009E49AD" w:rsidP="001A07D7">
            <w:proofErr w:type="spellStart"/>
            <w:r w:rsidRPr="00EF7738">
              <w:rPr>
                <w:rFonts w:hint="eastAsia"/>
              </w:rPr>
              <w:t>Xxxx</w:t>
            </w:r>
            <w:proofErr w:type="spellEnd"/>
            <w:r w:rsidRPr="00EF7738">
              <w:rPr>
                <w:rFonts w:hint="eastAsia"/>
              </w:rPr>
              <w:t xml:space="preserve"> X</w:t>
            </w:r>
            <w:r w:rsidR="001A07D7" w:rsidRPr="00EF7738">
              <w:t xml:space="preserve"> </w:t>
            </w:r>
            <w:r w:rsidR="008271BD" w:rsidRPr="00EF7738">
              <w:rPr>
                <w:rFonts w:hint="eastAsia"/>
              </w:rPr>
              <w:t>2005</w:t>
            </w:r>
            <w:r w:rsidR="001A07D7" w:rsidRPr="00EF7738">
              <w:t xml:space="preserve">, The hydrolysis of </w:t>
            </w:r>
            <w:r w:rsidR="001A07D7" w:rsidRPr="00EF7738">
              <w:rPr>
                <w:sz w:val="13"/>
                <w:szCs w:val="13"/>
              </w:rPr>
              <w:t>14</w:t>
            </w:r>
            <w:r w:rsidR="001A07D7" w:rsidRPr="00EF7738">
              <w:t>C-chemx</w:t>
            </w:r>
            <w:r w:rsidR="001A07D7" w:rsidRPr="00EF7738">
              <w:rPr>
                <w:rFonts w:hint="eastAsia"/>
              </w:rPr>
              <w:t>.</w:t>
            </w:r>
          </w:p>
          <w:p w14:paraId="712C18B1" w14:textId="77777777" w:rsidR="001A07D7" w:rsidRPr="00EF7738" w:rsidRDefault="001A07D7" w:rsidP="001A07D7">
            <w:r w:rsidRPr="00EF7738">
              <w:t>XX-13700</w:t>
            </w:r>
          </w:p>
        </w:tc>
      </w:tr>
    </w:tbl>
    <w:p w14:paraId="2757D0F4" w14:textId="77777777" w:rsidR="00255045" w:rsidRPr="00EF7738" w:rsidRDefault="001A07D7" w:rsidP="00255045">
      <w:pPr>
        <w:rPr>
          <w:b/>
        </w:rPr>
      </w:pPr>
      <w:r w:rsidRPr="00EF7738">
        <w:rPr>
          <w:rFonts w:hint="eastAsia"/>
          <w:b/>
        </w:rPr>
        <w:t>試験ガイドライン</w:t>
      </w:r>
    </w:p>
    <w:p w14:paraId="6EF7F682" w14:textId="77777777" w:rsidR="00F73BEB" w:rsidRPr="00EF7738" w:rsidRDefault="00255045" w:rsidP="00F73BEB">
      <w:pPr>
        <w:ind w:firstLineChars="100" w:firstLine="210"/>
      </w:pPr>
      <w:r w:rsidRPr="00EF7738">
        <w:rPr>
          <w:rFonts w:hint="eastAsia"/>
        </w:rPr>
        <w:t>BBA</w:t>
      </w:r>
      <w:r w:rsidRPr="00EF7738">
        <w:rPr>
          <w:rFonts w:hint="eastAsia"/>
        </w:rPr>
        <w:t>ガイドライン（第</w:t>
      </w:r>
      <w:r w:rsidRPr="00EF7738">
        <w:rPr>
          <w:rFonts w:hint="eastAsia"/>
        </w:rPr>
        <w:t>IV</w:t>
      </w:r>
      <w:r w:rsidRPr="00EF7738">
        <w:rPr>
          <w:rFonts w:hint="eastAsia"/>
        </w:rPr>
        <w:t>部、</w:t>
      </w:r>
      <w:r w:rsidRPr="00EF7738">
        <w:rPr>
          <w:rFonts w:hint="eastAsia"/>
        </w:rPr>
        <w:t>4-3</w:t>
      </w:r>
      <w:r w:rsidRPr="00EF7738">
        <w:rPr>
          <w:rFonts w:hint="eastAsia"/>
        </w:rPr>
        <w:t>）、</w:t>
      </w:r>
      <w:r w:rsidRPr="00EF7738">
        <w:rPr>
          <w:rFonts w:hint="eastAsia"/>
        </w:rPr>
        <w:t>1990</w:t>
      </w:r>
      <w:r w:rsidRPr="00EF7738">
        <w:rPr>
          <w:rFonts w:hint="eastAsia"/>
        </w:rPr>
        <w:t>年</w:t>
      </w:r>
      <w:r w:rsidRPr="00EF7738">
        <w:rPr>
          <w:rFonts w:hint="eastAsia"/>
        </w:rPr>
        <w:t>2</w:t>
      </w:r>
      <w:r w:rsidRPr="00EF7738">
        <w:rPr>
          <w:rFonts w:hint="eastAsia"/>
        </w:rPr>
        <w:t>月</w:t>
      </w:r>
      <w:r w:rsidR="00F73BEB" w:rsidRPr="00EF7738">
        <w:rPr>
          <w:rFonts w:hint="eastAsia"/>
        </w:rPr>
        <w:t xml:space="preserve">　</w:t>
      </w:r>
      <w:r w:rsidR="00F73BEB" w:rsidRPr="00EF7738">
        <w:rPr>
          <w:rFonts w:hint="eastAsia"/>
          <w:b/>
        </w:rPr>
        <w:t>逸脱：</w:t>
      </w:r>
      <w:r w:rsidR="00F73BEB" w:rsidRPr="00EF7738">
        <w:rPr>
          <w:rFonts w:hint="eastAsia"/>
        </w:rPr>
        <w:t>なし</w:t>
      </w:r>
    </w:p>
    <w:p w14:paraId="39B8B936" w14:textId="77777777" w:rsidR="00F73BEB" w:rsidRPr="00EF7738" w:rsidRDefault="00F73BEB" w:rsidP="00F73BEB">
      <w:pPr>
        <w:ind w:firstLineChars="100" w:firstLine="210"/>
      </w:pPr>
      <w:r w:rsidRPr="00EF7738">
        <w:rPr>
          <w:rFonts w:hint="eastAsia"/>
        </w:rPr>
        <w:t>試験方法は、</w:t>
      </w:r>
      <w:r w:rsidR="00DF1D0D" w:rsidRPr="00EF7738">
        <w:rPr>
          <w:rFonts w:hint="eastAsia"/>
        </w:rPr>
        <w:t>30</w:t>
      </w:r>
      <w:r w:rsidR="00DF1D0D" w:rsidRPr="00EF7738">
        <w:rPr>
          <w:rFonts w:hint="eastAsia"/>
        </w:rPr>
        <w:t>消安第</w:t>
      </w:r>
      <w:r w:rsidR="00883B60" w:rsidRPr="00EF7738">
        <w:rPr>
          <w:rFonts w:hint="eastAsia"/>
        </w:rPr>
        <w:t>6278</w:t>
      </w:r>
      <w:r w:rsidR="00DF1D0D" w:rsidRPr="00EF7738">
        <w:rPr>
          <w:rFonts w:hint="eastAsia"/>
        </w:rPr>
        <w:t>号</w:t>
      </w:r>
      <w:r w:rsidRPr="00EF7738">
        <w:rPr>
          <w:rFonts w:hint="eastAsia"/>
        </w:rPr>
        <w:t>の要求を満たしている。</w:t>
      </w:r>
    </w:p>
    <w:p w14:paraId="7EA61A50" w14:textId="77777777" w:rsidR="006D35FC" w:rsidRPr="00EF7738" w:rsidRDefault="006D35FC" w:rsidP="006D35FC">
      <w:r w:rsidRPr="00EF7738">
        <w:rPr>
          <w:rFonts w:hint="eastAsia"/>
          <w:b/>
        </w:rPr>
        <w:t>試験施設：</w:t>
      </w:r>
      <w:proofErr w:type="spellStart"/>
      <w:r w:rsidRPr="00EF7738">
        <w:rPr>
          <w:rFonts w:hint="eastAsia"/>
        </w:rPr>
        <w:t>xxxxx</w:t>
      </w:r>
      <w:proofErr w:type="spellEnd"/>
      <w:r w:rsidRPr="00EF7738">
        <w:rPr>
          <w:rFonts w:hint="eastAsia"/>
        </w:rPr>
        <w:t xml:space="preserve"> Laboratory</w:t>
      </w:r>
      <w:r w:rsidRPr="00EF7738">
        <w:rPr>
          <w:rFonts w:hint="eastAsia"/>
        </w:rPr>
        <w:t xml:space="preserve">　</w:t>
      </w:r>
      <w:r w:rsidRPr="00EF7738">
        <w:rPr>
          <w:rFonts w:hint="eastAsia"/>
          <w:b/>
        </w:rPr>
        <w:t>GLP</w:t>
      </w:r>
      <w:r w:rsidRPr="00EF7738">
        <w:rPr>
          <w:rFonts w:hint="eastAsia"/>
          <w:b/>
        </w:rPr>
        <w:t>：</w:t>
      </w:r>
      <w:r w:rsidRPr="00EF7738">
        <w:rPr>
          <w:rFonts w:hint="eastAsia"/>
        </w:rPr>
        <w:t>準拠</w:t>
      </w:r>
    </w:p>
    <w:p w14:paraId="454C7D20" w14:textId="77777777" w:rsidR="00255045" w:rsidRPr="00EF7738" w:rsidRDefault="00255045" w:rsidP="006D35FC">
      <w:r w:rsidRPr="00EF7738">
        <w:rPr>
          <w:b/>
        </w:rPr>
        <w:t>実施</w:t>
      </w:r>
      <w:r w:rsidR="001F6BE7" w:rsidRPr="00EF7738">
        <w:rPr>
          <w:rFonts w:hint="eastAsia"/>
          <w:b/>
        </w:rPr>
        <w:t>時期</w:t>
      </w:r>
      <w:r w:rsidR="006D35FC" w:rsidRPr="00EF7738">
        <w:rPr>
          <w:rFonts w:hint="eastAsia"/>
          <w:b/>
        </w:rPr>
        <w:t>：</w:t>
      </w:r>
      <w:r w:rsidR="00F73BEB" w:rsidRPr="00EF7738">
        <w:rPr>
          <w:rFonts w:hint="eastAsia"/>
        </w:rPr>
        <w:t>2005</w:t>
      </w:r>
      <w:r w:rsidRPr="00EF7738">
        <w:t>年</w:t>
      </w:r>
      <w:r w:rsidRPr="00EF7738">
        <w:t>4</w:t>
      </w:r>
      <w:r w:rsidRPr="00EF7738">
        <w:t>月</w:t>
      </w:r>
      <w:r w:rsidR="001F6BE7" w:rsidRPr="00EF7738">
        <w:rPr>
          <w:rFonts w:hint="eastAsia"/>
        </w:rPr>
        <w:t>-</w:t>
      </w:r>
      <w:r w:rsidRPr="00EF7738">
        <w:t>6</w:t>
      </w:r>
      <w:r w:rsidRPr="00EF7738">
        <w:t>月に</w:t>
      </w:r>
      <w:r w:rsidR="001F6BE7" w:rsidRPr="00EF7738">
        <w:rPr>
          <w:rFonts w:hint="eastAsia"/>
        </w:rPr>
        <w:t>試験を</w:t>
      </w:r>
      <w:r w:rsidRPr="00EF7738">
        <w:t>実施した。</w:t>
      </w:r>
    </w:p>
    <w:p w14:paraId="22691D74" w14:textId="77777777" w:rsidR="00255045" w:rsidRPr="00EF7738" w:rsidRDefault="00255045" w:rsidP="00255045"/>
    <w:p w14:paraId="359BA30A" w14:textId="77777777" w:rsidR="00255045" w:rsidRPr="00EF7738" w:rsidRDefault="00255045" w:rsidP="00255045">
      <w:pPr>
        <w:rPr>
          <w:b/>
        </w:rPr>
      </w:pPr>
      <w:r w:rsidRPr="00EF7738">
        <w:rPr>
          <w:b/>
        </w:rPr>
        <w:t>要約</w:t>
      </w:r>
    </w:p>
    <w:p w14:paraId="2ECA7D71" w14:textId="77777777" w:rsidR="00255045" w:rsidRPr="00EF7738" w:rsidRDefault="00255045" w:rsidP="001F6BE7">
      <w:pPr>
        <w:tabs>
          <w:tab w:val="left" w:pos="1470"/>
        </w:tabs>
        <w:ind w:firstLineChars="100" w:firstLine="210"/>
      </w:pPr>
      <w:r w:rsidRPr="00EF7738">
        <w:t>加水分解試験</w:t>
      </w:r>
      <w:r w:rsidR="001F6BE7" w:rsidRPr="00EF7738">
        <w:rPr>
          <w:rFonts w:hint="eastAsia"/>
        </w:rPr>
        <w:t>において</w:t>
      </w:r>
      <w:r w:rsidRPr="00EF7738">
        <w:t>は、</w:t>
      </w:r>
      <w:r w:rsidRPr="00EF7738">
        <w:t>25</w:t>
      </w:r>
      <w:r w:rsidR="002D0ACA" w:rsidRPr="00EF7738">
        <w:rPr>
          <w:rFonts w:hint="eastAsia"/>
        </w:rPr>
        <w:t xml:space="preserve"> </w:t>
      </w:r>
      <w:r w:rsidRPr="00EF7738">
        <w:t>°C</w:t>
      </w:r>
      <w:r w:rsidR="001F6BE7" w:rsidRPr="00EF7738">
        <w:rPr>
          <w:rFonts w:hint="eastAsia"/>
        </w:rPr>
        <w:t>及び</w:t>
      </w:r>
      <w:r w:rsidRPr="00EF7738">
        <w:t>40</w:t>
      </w:r>
      <w:r w:rsidR="002D0ACA" w:rsidRPr="00EF7738">
        <w:rPr>
          <w:rFonts w:hint="eastAsia"/>
        </w:rPr>
        <w:t xml:space="preserve"> </w:t>
      </w:r>
      <w:r w:rsidRPr="00EF7738">
        <w:t>°C</w:t>
      </w:r>
      <w:r w:rsidRPr="00EF7738">
        <w:t>の</w:t>
      </w:r>
      <w:r w:rsidRPr="00EF7738">
        <w:t>pH 4</w:t>
      </w:r>
      <w:r w:rsidRPr="00EF7738">
        <w:t>、</w:t>
      </w:r>
      <w:r w:rsidRPr="00EF7738">
        <w:t>pH 5</w:t>
      </w:r>
      <w:r w:rsidRPr="00EF7738">
        <w:t>、</w:t>
      </w:r>
      <w:r w:rsidRPr="00EF7738">
        <w:t>pH 7</w:t>
      </w:r>
      <w:r w:rsidR="001F6BE7" w:rsidRPr="00EF7738">
        <w:rPr>
          <w:rFonts w:hint="eastAsia"/>
        </w:rPr>
        <w:t>及び</w:t>
      </w:r>
      <w:r w:rsidRPr="00EF7738">
        <w:t>pH 9</w:t>
      </w:r>
      <w:r w:rsidRPr="00EF7738">
        <w:t>の</w:t>
      </w:r>
      <w:r w:rsidRPr="00EF7738">
        <w:rPr>
          <w:rFonts w:hint="eastAsia"/>
        </w:rPr>
        <w:t>滅菌</w:t>
      </w:r>
      <w:r w:rsidRPr="00EF7738">
        <w:t>緩衝液中</w:t>
      </w:r>
      <w:r w:rsidR="001F6BE7" w:rsidRPr="00EF7738">
        <w:rPr>
          <w:rFonts w:hint="eastAsia"/>
        </w:rPr>
        <w:t>における</w:t>
      </w:r>
      <w:r w:rsidRPr="00EF7738">
        <w:t>暗所での</w:t>
      </w:r>
      <w:proofErr w:type="spellStart"/>
      <w:r w:rsidRPr="00EF7738">
        <w:t>chemx</w:t>
      </w:r>
      <w:proofErr w:type="spellEnd"/>
      <w:r w:rsidRPr="00EF7738">
        <w:t>の加水分解について検討した。</w:t>
      </w:r>
      <w:proofErr w:type="spellStart"/>
      <w:r w:rsidRPr="00EF7738">
        <w:t>chemx</w:t>
      </w:r>
      <w:proofErr w:type="spellEnd"/>
      <w:r w:rsidR="00A2776A" w:rsidRPr="00EF7738">
        <w:rPr>
          <w:rFonts w:hint="eastAsia"/>
        </w:rPr>
        <w:t>の設定</w:t>
      </w:r>
      <w:r w:rsidRPr="00EF7738">
        <w:t>濃度は</w:t>
      </w:r>
      <w:r w:rsidR="001F6BE7" w:rsidRPr="00EF7738">
        <w:rPr>
          <w:rFonts w:hint="eastAsia"/>
        </w:rPr>
        <w:t>、</w:t>
      </w:r>
      <w:r w:rsidR="00A2776A" w:rsidRPr="00EF7738">
        <w:t>pH 4</w:t>
      </w:r>
      <w:r w:rsidR="00A2776A" w:rsidRPr="00EF7738">
        <w:rPr>
          <w:rFonts w:hint="eastAsia"/>
        </w:rPr>
        <w:t>においては、</w:t>
      </w:r>
      <w:r w:rsidR="00B7182F" w:rsidRPr="00EF7738">
        <w:t>0.5 </w:t>
      </w:r>
      <w:r w:rsidRPr="00EF7738">
        <w:t>mg</w:t>
      </w:r>
      <w:r w:rsidR="00B7182F" w:rsidRPr="00EF7738">
        <w:t> </w:t>
      </w:r>
      <w:r w:rsidRPr="00EF7738">
        <w:rPr>
          <w:rFonts w:hint="eastAsia"/>
        </w:rPr>
        <w:t>a</w:t>
      </w:r>
      <w:r w:rsidR="001F6BE7" w:rsidRPr="00EF7738">
        <w:rPr>
          <w:rFonts w:hint="eastAsia"/>
        </w:rPr>
        <w:t>i</w:t>
      </w:r>
      <w:r w:rsidR="00BB0B8D" w:rsidRPr="00EF7738">
        <w:t>/</w:t>
      </w:r>
      <w:r w:rsidRPr="00EF7738">
        <w:t>L</w:t>
      </w:r>
      <w:r w:rsidRPr="00EF7738">
        <w:t>、</w:t>
      </w:r>
      <w:r w:rsidRPr="00EF7738">
        <w:t>pH 5</w:t>
      </w:r>
      <w:r w:rsidRPr="00EF7738">
        <w:t>、</w:t>
      </w:r>
      <w:r w:rsidRPr="00EF7738">
        <w:t>7</w:t>
      </w:r>
      <w:r w:rsidR="001F6BE7" w:rsidRPr="00EF7738">
        <w:rPr>
          <w:rFonts w:hint="eastAsia"/>
        </w:rPr>
        <w:t>及び</w:t>
      </w:r>
      <w:r w:rsidRPr="00EF7738">
        <w:t>9</w:t>
      </w:r>
      <w:r w:rsidR="00A2776A" w:rsidRPr="00EF7738">
        <w:rPr>
          <w:rFonts w:hint="eastAsia"/>
        </w:rPr>
        <w:t>においては、</w:t>
      </w:r>
      <w:r w:rsidRPr="00EF7738">
        <w:t>3 mg</w:t>
      </w:r>
      <w:r w:rsidRPr="00EF7738">
        <w:rPr>
          <w:rFonts w:hint="eastAsia"/>
        </w:rPr>
        <w:t xml:space="preserve"> a</w:t>
      </w:r>
      <w:r w:rsidR="001F6BE7" w:rsidRPr="00EF7738">
        <w:rPr>
          <w:rFonts w:hint="eastAsia"/>
        </w:rPr>
        <w:t>i</w:t>
      </w:r>
      <w:r w:rsidRPr="00EF7738">
        <w:t>/L</w:t>
      </w:r>
      <w:r w:rsidR="00A2776A" w:rsidRPr="00EF7738">
        <w:rPr>
          <w:rFonts w:hint="eastAsia"/>
        </w:rPr>
        <w:t>とした</w:t>
      </w:r>
      <w:r w:rsidRPr="00EF7738">
        <w:t>。アセトニトリル（</w:t>
      </w:r>
      <w:r w:rsidRPr="00EF7738">
        <w:t>0.1</w:t>
      </w:r>
      <w:r w:rsidR="00F16F0C" w:rsidRPr="00EF7738">
        <w:rPr>
          <w:rFonts w:hint="eastAsia"/>
        </w:rPr>
        <w:t xml:space="preserve"> </w:t>
      </w:r>
      <w:r w:rsidRPr="00EF7738">
        <w:t>%</w:t>
      </w:r>
      <w:r w:rsidRPr="00EF7738">
        <w:t>）を</w:t>
      </w:r>
      <w:r w:rsidR="00035DD0" w:rsidRPr="00EF7738">
        <w:rPr>
          <w:rFonts w:hint="eastAsia"/>
        </w:rPr>
        <w:t>溶解補助剤</w:t>
      </w:r>
      <w:r w:rsidRPr="00EF7738">
        <w:t>として用いた。放射</w:t>
      </w:r>
      <w:r w:rsidR="00035DD0" w:rsidRPr="00EF7738">
        <w:rPr>
          <w:rFonts w:hint="eastAsia"/>
        </w:rPr>
        <w:t>性物質</w:t>
      </w:r>
      <w:r w:rsidRPr="00EF7738">
        <w:t>の回収率は</w:t>
      </w:r>
      <w:r w:rsidRPr="00EF7738">
        <w:t>95</w:t>
      </w:r>
      <w:r w:rsidR="002D0ACA" w:rsidRPr="00EF7738">
        <w:rPr>
          <w:rFonts w:hint="eastAsia"/>
        </w:rPr>
        <w:t xml:space="preserve"> %</w:t>
      </w:r>
      <w:r w:rsidR="00035DD0" w:rsidRPr="00EF7738">
        <w:rPr>
          <w:rFonts w:hint="eastAsia"/>
        </w:rPr>
        <w:t>-</w:t>
      </w:r>
      <w:r w:rsidRPr="00EF7738">
        <w:t>105</w:t>
      </w:r>
      <w:r w:rsidR="00F16F0C" w:rsidRPr="00EF7738">
        <w:rPr>
          <w:rFonts w:hint="eastAsia"/>
        </w:rPr>
        <w:t xml:space="preserve"> </w:t>
      </w:r>
      <w:r w:rsidRPr="00EF7738">
        <w:t>%</w:t>
      </w:r>
      <w:r w:rsidRPr="00EF7738">
        <w:t>の範囲であった。</w:t>
      </w:r>
    </w:p>
    <w:p w14:paraId="293B247B" w14:textId="77777777" w:rsidR="00255045" w:rsidRPr="00EF7738" w:rsidRDefault="00035DD0" w:rsidP="00035DD0">
      <w:pPr>
        <w:ind w:firstLineChars="100" w:firstLine="210"/>
      </w:pPr>
      <w:r w:rsidRPr="00EF7738">
        <w:rPr>
          <w:rFonts w:hint="eastAsia"/>
        </w:rPr>
        <w:lastRenderedPageBreak/>
        <w:t>主要</w:t>
      </w:r>
      <w:r w:rsidR="00255045" w:rsidRPr="00EF7738">
        <w:t>加水分解物は</w:t>
      </w:r>
      <w:r w:rsidRPr="00EF7738">
        <w:rPr>
          <w:rFonts w:hint="eastAsia"/>
        </w:rPr>
        <w:t>、</w:t>
      </w:r>
      <w:proofErr w:type="spellStart"/>
      <w:r w:rsidR="00376AE4" w:rsidRPr="00EF7738">
        <w:rPr>
          <w:rFonts w:hint="eastAsia"/>
        </w:rPr>
        <w:t>x</w:t>
      </w:r>
      <w:r w:rsidR="00255045" w:rsidRPr="00EF7738">
        <w:t>xxxxxx</w:t>
      </w:r>
      <w:proofErr w:type="spellEnd"/>
      <w:r w:rsidR="00255045" w:rsidRPr="00EF7738">
        <w:t>（代謝物</w:t>
      </w:r>
      <w:r w:rsidR="00255045" w:rsidRPr="00EF7738">
        <w:t>2</w:t>
      </w:r>
      <w:r w:rsidR="00255045" w:rsidRPr="00EF7738">
        <w:t>）</w:t>
      </w:r>
      <w:r w:rsidRPr="00EF7738">
        <w:rPr>
          <w:rFonts w:hint="eastAsia"/>
        </w:rPr>
        <w:t>及び</w:t>
      </w:r>
      <w:r w:rsidR="00255045" w:rsidRPr="00EF7738">
        <w:t>代謝物</w:t>
      </w:r>
      <w:r w:rsidR="00255045" w:rsidRPr="00EF7738">
        <w:t>3</w:t>
      </w:r>
      <w:r w:rsidR="00255045" w:rsidRPr="00EF7738">
        <w:t>であった。</w:t>
      </w:r>
      <w:proofErr w:type="spellStart"/>
      <w:r w:rsidR="00376AE4" w:rsidRPr="00EF7738">
        <w:rPr>
          <w:rFonts w:hint="eastAsia"/>
        </w:rPr>
        <w:t>x</w:t>
      </w:r>
      <w:r w:rsidR="00376AE4" w:rsidRPr="00EF7738">
        <w:t>xxxxxx</w:t>
      </w:r>
      <w:proofErr w:type="spellEnd"/>
      <w:r w:rsidR="00255045" w:rsidRPr="00EF7738">
        <w:t>（代謝物</w:t>
      </w:r>
      <w:r w:rsidR="00255045" w:rsidRPr="00EF7738">
        <w:t>2</w:t>
      </w:r>
      <w:r w:rsidR="00255045" w:rsidRPr="00EF7738">
        <w:t>）は</w:t>
      </w:r>
      <w:r w:rsidRPr="00EF7738">
        <w:rPr>
          <w:rFonts w:hint="eastAsia"/>
        </w:rPr>
        <w:t>、</w:t>
      </w:r>
      <w:r w:rsidR="00255045" w:rsidRPr="00EF7738">
        <w:t>検出された（親化合物以外の）</w:t>
      </w:r>
      <w:r w:rsidRPr="00EF7738">
        <w:rPr>
          <w:rFonts w:hint="eastAsia"/>
        </w:rPr>
        <w:t>主要</w:t>
      </w:r>
      <w:r w:rsidR="00255045" w:rsidRPr="00EF7738">
        <w:t>放射</w:t>
      </w:r>
      <w:r w:rsidRPr="00EF7738">
        <w:rPr>
          <w:rFonts w:hint="eastAsia"/>
        </w:rPr>
        <w:t>性化合物</w:t>
      </w:r>
      <w:r w:rsidR="00255045" w:rsidRPr="00EF7738">
        <w:t>であり、</w:t>
      </w:r>
      <w:r w:rsidR="00255045" w:rsidRPr="00EF7738">
        <w:t>25°C</w:t>
      </w:r>
      <w:r w:rsidRPr="00EF7738">
        <w:rPr>
          <w:rFonts w:hint="eastAsia"/>
        </w:rPr>
        <w:t>、</w:t>
      </w:r>
      <w:r w:rsidR="00255045" w:rsidRPr="00EF7738">
        <w:t>30</w:t>
      </w:r>
      <w:r w:rsidR="00255045" w:rsidRPr="00EF7738">
        <w:t>日間のインキュベーション後、</w:t>
      </w:r>
      <w:r w:rsidRPr="00EF7738">
        <w:rPr>
          <w:rFonts w:hint="eastAsia"/>
        </w:rPr>
        <w:t>総</w:t>
      </w:r>
      <w:r w:rsidR="00255045" w:rsidRPr="00EF7738">
        <w:t>処理放射</w:t>
      </w:r>
      <w:r w:rsidRPr="00EF7738">
        <w:rPr>
          <w:rFonts w:hint="eastAsia"/>
        </w:rPr>
        <w:t>性物質</w:t>
      </w:r>
      <w:r w:rsidR="00255045" w:rsidRPr="00EF7738">
        <w:t>に対</w:t>
      </w:r>
      <w:r w:rsidRPr="00EF7738">
        <w:rPr>
          <w:rFonts w:hint="eastAsia"/>
        </w:rPr>
        <w:t>して</w:t>
      </w:r>
      <w:r w:rsidR="00255045" w:rsidRPr="00EF7738">
        <w:t>、</w:t>
      </w:r>
      <w:r w:rsidR="00255045" w:rsidRPr="00EF7738">
        <w:t>pH 4</w:t>
      </w:r>
      <w:r w:rsidRPr="00EF7738">
        <w:rPr>
          <w:rFonts w:hint="eastAsia"/>
        </w:rPr>
        <w:t>で</w:t>
      </w:r>
      <w:r w:rsidR="00255045" w:rsidRPr="00EF7738">
        <w:t>93</w:t>
      </w:r>
      <w:r w:rsidR="00F16F0C" w:rsidRPr="00EF7738">
        <w:rPr>
          <w:rFonts w:hint="eastAsia"/>
        </w:rPr>
        <w:t xml:space="preserve"> </w:t>
      </w:r>
      <w:r w:rsidR="00255045" w:rsidRPr="00EF7738">
        <w:t>%</w:t>
      </w:r>
      <w:r w:rsidR="00255045" w:rsidRPr="00EF7738">
        <w:t>、</w:t>
      </w:r>
      <w:r w:rsidR="00255045" w:rsidRPr="00EF7738">
        <w:t>pH 5</w:t>
      </w:r>
      <w:r w:rsidR="00255045" w:rsidRPr="00EF7738">
        <w:t>で</w:t>
      </w:r>
      <w:r w:rsidR="00255045" w:rsidRPr="00EF7738">
        <w:t>34</w:t>
      </w:r>
      <w:r w:rsidR="00F16F0C" w:rsidRPr="00EF7738">
        <w:rPr>
          <w:rFonts w:hint="eastAsia"/>
        </w:rPr>
        <w:t xml:space="preserve"> </w:t>
      </w:r>
      <w:r w:rsidR="00255045" w:rsidRPr="00EF7738">
        <w:t>%</w:t>
      </w:r>
      <w:r w:rsidR="00255045" w:rsidRPr="00EF7738">
        <w:t>、</w:t>
      </w:r>
      <w:r w:rsidR="00255045" w:rsidRPr="00EF7738">
        <w:t>pH 7</w:t>
      </w:r>
      <w:r w:rsidR="00255045" w:rsidRPr="00EF7738">
        <w:t>で</w:t>
      </w:r>
      <w:r w:rsidR="00255045" w:rsidRPr="00EF7738">
        <w:t>13</w:t>
      </w:r>
      <w:r w:rsidR="00F16F0C" w:rsidRPr="00EF7738">
        <w:rPr>
          <w:rFonts w:hint="eastAsia"/>
        </w:rPr>
        <w:t xml:space="preserve"> </w:t>
      </w:r>
      <w:r w:rsidR="00255045" w:rsidRPr="00EF7738">
        <w:t>%</w:t>
      </w:r>
      <w:r w:rsidR="00255045" w:rsidRPr="00EF7738">
        <w:t>、</w:t>
      </w:r>
      <w:r w:rsidR="00255045" w:rsidRPr="00EF7738">
        <w:t>pH 9</w:t>
      </w:r>
      <w:r w:rsidR="00255045" w:rsidRPr="00EF7738">
        <w:t>で</w:t>
      </w:r>
      <w:r w:rsidR="00255045" w:rsidRPr="00EF7738">
        <w:t>15</w:t>
      </w:r>
      <w:r w:rsidR="00F16F0C" w:rsidRPr="00EF7738">
        <w:rPr>
          <w:rFonts w:hint="eastAsia"/>
        </w:rPr>
        <w:t xml:space="preserve"> </w:t>
      </w:r>
      <w:r w:rsidR="00255045" w:rsidRPr="00EF7738">
        <w:t>%</w:t>
      </w:r>
      <w:r w:rsidRPr="00EF7738">
        <w:rPr>
          <w:rFonts w:hint="eastAsia"/>
        </w:rPr>
        <w:t>となった</w:t>
      </w:r>
      <w:r w:rsidR="00255045" w:rsidRPr="00EF7738">
        <w:t>。一次</w:t>
      </w:r>
      <w:r w:rsidRPr="00EF7738">
        <w:rPr>
          <w:rFonts w:hint="eastAsia"/>
        </w:rPr>
        <w:t>反応として</w:t>
      </w:r>
      <w:r w:rsidR="007C76C1" w:rsidRPr="00EF7738">
        <w:rPr>
          <w:rFonts w:hint="eastAsia"/>
        </w:rPr>
        <w:t>算出</w:t>
      </w:r>
      <w:r w:rsidR="00255045" w:rsidRPr="00EF7738">
        <w:t>した</w:t>
      </w:r>
      <w:proofErr w:type="spellStart"/>
      <w:r w:rsidR="00255045" w:rsidRPr="00EF7738">
        <w:t>chemx</w:t>
      </w:r>
      <w:proofErr w:type="spellEnd"/>
      <w:r w:rsidR="00255045" w:rsidRPr="00EF7738">
        <w:t>の</w:t>
      </w:r>
      <w:r w:rsidRPr="00EF7738">
        <w:rPr>
          <w:rFonts w:hint="eastAsia"/>
        </w:rPr>
        <w:t>推定</w:t>
      </w:r>
      <w:r w:rsidR="00255045" w:rsidRPr="00EF7738">
        <w:t>半減期は、</w:t>
      </w:r>
      <w:r w:rsidR="00255045" w:rsidRPr="00EF7738">
        <w:t>pH 4</w:t>
      </w:r>
      <w:r w:rsidR="00717E83" w:rsidRPr="00EF7738">
        <w:rPr>
          <w:rFonts w:hint="eastAsia"/>
        </w:rPr>
        <w:t>で</w:t>
      </w:r>
      <w:r w:rsidR="00717E83" w:rsidRPr="00EF7738">
        <w:t>7</w:t>
      </w:r>
      <w:r w:rsidR="00717E83" w:rsidRPr="00EF7738">
        <w:t>日</w:t>
      </w:r>
      <w:r w:rsidR="00255045" w:rsidRPr="00EF7738">
        <w:t>、</w:t>
      </w:r>
      <w:r w:rsidR="00255045" w:rsidRPr="00EF7738">
        <w:t>pH 5</w:t>
      </w:r>
      <w:r w:rsidR="00717E83" w:rsidRPr="00EF7738">
        <w:rPr>
          <w:rFonts w:hint="eastAsia"/>
        </w:rPr>
        <w:t>で</w:t>
      </w:r>
      <w:r w:rsidR="00717E83" w:rsidRPr="00EF7738">
        <w:rPr>
          <w:rFonts w:hint="eastAsia"/>
        </w:rPr>
        <w:t>48</w:t>
      </w:r>
      <w:r w:rsidR="00717E83" w:rsidRPr="00EF7738">
        <w:rPr>
          <w:rFonts w:hint="eastAsia"/>
        </w:rPr>
        <w:t>日</w:t>
      </w:r>
      <w:r w:rsidR="00255045" w:rsidRPr="00EF7738">
        <w:t>、</w:t>
      </w:r>
      <w:r w:rsidR="00255045" w:rsidRPr="00EF7738">
        <w:t>pH 7</w:t>
      </w:r>
      <w:r w:rsidR="00717E83" w:rsidRPr="00EF7738">
        <w:rPr>
          <w:rFonts w:hint="eastAsia"/>
        </w:rPr>
        <w:t>で</w:t>
      </w:r>
      <w:r w:rsidR="00717E83" w:rsidRPr="00EF7738">
        <w:rPr>
          <w:rFonts w:hint="eastAsia"/>
        </w:rPr>
        <w:t>168</w:t>
      </w:r>
      <w:r w:rsidR="00717E83" w:rsidRPr="00EF7738">
        <w:rPr>
          <w:rFonts w:hint="eastAsia"/>
        </w:rPr>
        <w:t>日</w:t>
      </w:r>
      <w:r w:rsidRPr="00EF7738">
        <w:rPr>
          <w:rFonts w:hint="eastAsia"/>
        </w:rPr>
        <w:t>及び</w:t>
      </w:r>
      <w:r w:rsidR="00B7182F" w:rsidRPr="00EF7738">
        <w:rPr>
          <w:rFonts w:hint="eastAsia"/>
        </w:rPr>
        <w:t>pH</w:t>
      </w:r>
      <w:r w:rsidR="00B7182F" w:rsidRPr="00EF7738">
        <w:t> </w:t>
      </w:r>
      <w:r w:rsidR="00255045" w:rsidRPr="00EF7738">
        <w:t>9</w:t>
      </w:r>
      <w:r w:rsidR="00255045" w:rsidRPr="00EF7738">
        <w:rPr>
          <w:rFonts w:hint="eastAsia"/>
        </w:rPr>
        <w:t>で</w:t>
      </w:r>
      <w:r w:rsidR="00717E83" w:rsidRPr="00EF7738">
        <w:rPr>
          <w:rFonts w:hint="eastAsia"/>
        </w:rPr>
        <w:t>1</w:t>
      </w:r>
      <w:r w:rsidR="00255045" w:rsidRPr="00EF7738">
        <w:t>56</w:t>
      </w:r>
      <w:r w:rsidR="00255045" w:rsidRPr="00EF7738">
        <w:t>日であった。</w:t>
      </w:r>
    </w:p>
    <w:p w14:paraId="5CF340A6" w14:textId="77777777" w:rsidR="00255045" w:rsidRPr="00EF7738" w:rsidRDefault="00255045" w:rsidP="00255045"/>
    <w:p w14:paraId="7B040275" w14:textId="77777777" w:rsidR="00255045" w:rsidRPr="00EF7738" w:rsidRDefault="00255045" w:rsidP="00035DD0">
      <w:pPr>
        <w:rPr>
          <w:b/>
        </w:rPr>
      </w:pPr>
      <w:r w:rsidRPr="00EF7738">
        <w:rPr>
          <w:b/>
        </w:rPr>
        <w:t>I.</w:t>
      </w:r>
      <w:r w:rsidR="00035DD0" w:rsidRPr="00EF7738">
        <w:rPr>
          <w:rFonts w:hint="eastAsia"/>
          <w:b/>
        </w:rPr>
        <w:t xml:space="preserve">　</w:t>
      </w:r>
      <w:r w:rsidRPr="00EF7738">
        <w:rPr>
          <w:b/>
        </w:rPr>
        <w:t>材料</w:t>
      </w:r>
      <w:r w:rsidR="00035DD0" w:rsidRPr="00EF7738">
        <w:rPr>
          <w:rFonts w:hint="eastAsia"/>
          <w:b/>
        </w:rPr>
        <w:t>及び</w:t>
      </w:r>
      <w:r w:rsidRPr="00EF7738">
        <w:rPr>
          <w:b/>
        </w:rPr>
        <w:t>方法</w:t>
      </w:r>
    </w:p>
    <w:p w14:paraId="63DF40C2" w14:textId="77777777" w:rsidR="00255045" w:rsidRPr="00EF7738" w:rsidRDefault="00255045" w:rsidP="00255045">
      <w:pPr>
        <w:rPr>
          <w:b/>
        </w:rPr>
      </w:pPr>
      <w:r w:rsidRPr="00EF7738">
        <w:rPr>
          <w:b/>
        </w:rPr>
        <w:t>A.</w:t>
      </w:r>
      <w:r w:rsidR="00035DD0" w:rsidRPr="00EF7738">
        <w:rPr>
          <w:rFonts w:hint="eastAsia"/>
          <w:b/>
        </w:rPr>
        <w:t xml:space="preserve">　</w:t>
      </w:r>
      <w:r w:rsidRPr="00EF7738">
        <w:rPr>
          <w:b/>
        </w:rPr>
        <w:t>材料</w:t>
      </w:r>
    </w:p>
    <w:tbl>
      <w:tblPr>
        <w:tblW w:w="9072" w:type="dxa"/>
        <w:tblLayout w:type="fixed"/>
        <w:tblCellMar>
          <w:left w:w="0" w:type="dxa"/>
        </w:tblCellMar>
        <w:tblLook w:val="01E0" w:firstRow="1" w:lastRow="1" w:firstColumn="1" w:lastColumn="1" w:noHBand="0" w:noVBand="0"/>
      </w:tblPr>
      <w:tblGrid>
        <w:gridCol w:w="2552"/>
        <w:gridCol w:w="3260"/>
        <w:gridCol w:w="3260"/>
      </w:tblGrid>
      <w:tr w:rsidR="00B7182F" w:rsidRPr="00EF7738" w14:paraId="455C35C1" w14:textId="77777777" w:rsidTr="00A91985">
        <w:tc>
          <w:tcPr>
            <w:tcW w:w="2552" w:type="dxa"/>
          </w:tcPr>
          <w:p w14:paraId="06C42EDE" w14:textId="77777777" w:rsidR="00B7182F" w:rsidRPr="00EF7738" w:rsidRDefault="00B7182F" w:rsidP="00FD1209">
            <w:pPr>
              <w:ind w:leftChars="100" w:left="4211" w:hangingChars="1898" w:hanging="4001"/>
              <w:jc w:val="left"/>
            </w:pPr>
            <w:r w:rsidRPr="00EF7738">
              <w:rPr>
                <w:rFonts w:hint="eastAsia"/>
                <w:b/>
                <w:lang w:eastAsia="zh-TW"/>
              </w:rPr>
              <w:t>1.</w:t>
            </w:r>
            <w:r w:rsidRPr="00EF7738">
              <w:rPr>
                <w:rFonts w:hint="eastAsia"/>
                <w:b/>
              </w:rPr>
              <w:t xml:space="preserve">　</w:t>
            </w:r>
            <w:r w:rsidRPr="00EF7738">
              <w:rPr>
                <w:rFonts w:hint="eastAsia"/>
                <w:b/>
                <w:lang w:eastAsia="zh-TW"/>
              </w:rPr>
              <w:t>被験物質</w:t>
            </w:r>
          </w:p>
        </w:tc>
        <w:tc>
          <w:tcPr>
            <w:tcW w:w="6520" w:type="dxa"/>
            <w:gridSpan w:val="2"/>
          </w:tcPr>
          <w:p w14:paraId="2F46ACB4" w14:textId="77777777" w:rsidR="00B7182F" w:rsidRPr="00EF7738" w:rsidRDefault="00B7182F" w:rsidP="00B7182F">
            <w:pPr>
              <w:jc w:val="left"/>
            </w:pPr>
            <w:r w:rsidRPr="00EF7738">
              <w:rPr>
                <w:rFonts w:hint="eastAsia"/>
                <w:b/>
              </w:rPr>
              <w:t>：</w:t>
            </w:r>
            <w:proofErr w:type="spellStart"/>
            <w:r w:rsidRPr="00EF7738">
              <w:rPr>
                <w:rFonts w:hint="eastAsia"/>
              </w:rPr>
              <w:t>c</w:t>
            </w:r>
            <w:r w:rsidRPr="00EF7738">
              <w:t>hemx</w:t>
            </w:r>
            <w:proofErr w:type="spellEnd"/>
          </w:p>
        </w:tc>
      </w:tr>
      <w:tr w:rsidR="00B7182F" w:rsidRPr="00EF7738" w14:paraId="7F275AE2" w14:textId="77777777" w:rsidTr="00A91985">
        <w:tc>
          <w:tcPr>
            <w:tcW w:w="2552" w:type="dxa"/>
          </w:tcPr>
          <w:p w14:paraId="7D870813" w14:textId="77777777" w:rsidR="00B7182F" w:rsidRPr="00EF7738" w:rsidRDefault="00B7182F" w:rsidP="00D410AC">
            <w:pPr>
              <w:ind w:left="4196" w:hangingChars="1998" w:hanging="4196"/>
              <w:jc w:val="left"/>
            </w:pPr>
          </w:p>
        </w:tc>
        <w:tc>
          <w:tcPr>
            <w:tcW w:w="6520" w:type="dxa"/>
            <w:gridSpan w:val="2"/>
            <w:tcMar>
              <w:right w:w="0" w:type="dxa"/>
            </w:tcMar>
          </w:tcPr>
          <w:p w14:paraId="404DAE5F" w14:textId="77777777" w:rsidR="00B7182F" w:rsidRPr="00EF7738" w:rsidRDefault="00B7182F" w:rsidP="00A91985">
            <w:pPr>
              <w:ind w:firstLineChars="100" w:firstLine="210"/>
              <w:jc w:val="left"/>
            </w:pPr>
            <w:r w:rsidRPr="00EF7738">
              <w:t>chem2</w:t>
            </w:r>
            <w:r w:rsidRPr="00EF7738">
              <w:t>環標識</w:t>
            </w:r>
            <w:r w:rsidRPr="00EF7738">
              <w:rPr>
                <w:rFonts w:hint="eastAsia"/>
              </w:rPr>
              <w:t>及び</w:t>
            </w:r>
            <w:r w:rsidRPr="00EF7738">
              <w:t>chem3</w:t>
            </w:r>
            <w:r w:rsidRPr="00EF7738">
              <w:t>環標識の</w:t>
            </w:r>
            <w:r w:rsidRPr="00EF7738">
              <w:t>1</w:t>
            </w:r>
            <w:r w:rsidRPr="00EF7738">
              <w:t>：</w:t>
            </w:r>
            <w:r w:rsidRPr="00EF7738">
              <w:t>1</w:t>
            </w:r>
            <w:r w:rsidRPr="00EF7738">
              <w:t>混合物</w:t>
            </w:r>
          </w:p>
        </w:tc>
      </w:tr>
      <w:tr w:rsidR="00B053EB" w:rsidRPr="00EF7738" w14:paraId="6D450FE8" w14:textId="77777777" w:rsidTr="00A91985">
        <w:tc>
          <w:tcPr>
            <w:tcW w:w="2552" w:type="dxa"/>
          </w:tcPr>
          <w:p w14:paraId="23D69148" w14:textId="77777777" w:rsidR="00B053EB" w:rsidRPr="00EF7738" w:rsidRDefault="00B053EB" w:rsidP="00255045">
            <w:pPr>
              <w:ind w:leftChars="198" w:left="416"/>
              <w:rPr>
                <w:b/>
              </w:rPr>
            </w:pPr>
          </w:p>
        </w:tc>
        <w:tc>
          <w:tcPr>
            <w:tcW w:w="6520" w:type="dxa"/>
            <w:gridSpan w:val="2"/>
          </w:tcPr>
          <w:p w14:paraId="79903053" w14:textId="77777777" w:rsidR="00B053EB" w:rsidRPr="00EF7738" w:rsidRDefault="00B053EB" w:rsidP="00B7182F">
            <w:pPr>
              <w:ind w:firstLineChars="100" w:firstLine="210"/>
              <w:jc w:val="left"/>
            </w:pPr>
            <w:r w:rsidRPr="00EF7738">
              <w:t>chem2</w:t>
            </w:r>
            <w:r w:rsidRPr="00EF7738">
              <w:t>環標識：</w:t>
            </w:r>
            <w:r w:rsidRPr="00EF7738">
              <w:t>C-3</w:t>
            </w:r>
            <w:r w:rsidRPr="00EF7738">
              <w:rPr>
                <w:rFonts w:hint="eastAsia"/>
              </w:rPr>
              <w:t>位を</w:t>
            </w:r>
            <w:r w:rsidRPr="00EF7738">
              <w:rPr>
                <w:vertAlign w:val="superscript"/>
              </w:rPr>
              <w:t>14</w:t>
            </w:r>
            <w:r w:rsidRPr="00EF7738">
              <w:t>C</w:t>
            </w:r>
            <w:r w:rsidRPr="00EF7738">
              <w:rPr>
                <w:rFonts w:hint="eastAsia"/>
              </w:rPr>
              <w:t>標識</w:t>
            </w:r>
          </w:p>
          <w:p w14:paraId="2B9AD0B2" w14:textId="77777777" w:rsidR="00B053EB" w:rsidRPr="00EF7738" w:rsidRDefault="00B053EB" w:rsidP="00B7182F">
            <w:pPr>
              <w:ind w:firstLineChars="800" w:firstLine="1680"/>
              <w:jc w:val="left"/>
            </w:pPr>
            <w:r w:rsidRPr="00EF7738">
              <w:t>比放射</w:t>
            </w:r>
            <w:r w:rsidRPr="00EF7738">
              <w:rPr>
                <w:rFonts w:hint="eastAsia"/>
              </w:rPr>
              <w:t>活性</w:t>
            </w:r>
            <w:r w:rsidRPr="00EF7738">
              <w:rPr>
                <w:rFonts w:hint="eastAsia"/>
              </w:rPr>
              <w:t xml:space="preserve">4.90 </w:t>
            </w:r>
            <w:proofErr w:type="spellStart"/>
            <w:r w:rsidRPr="00EF7738">
              <w:rPr>
                <w:rFonts w:hint="eastAsia"/>
              </w:rPr>
              <w:t>GBq</w:t>
            </w:r>
            <w:proofErr w:type="spellEnd"/>
            <w:r w:rsidRPr="00EF7738">
              <w:rPr>
                <w:rFonts w:hint="eastAsia"/>
              </w:rPr>
              <w:t>/mg</w:t>
            </w:r>
            <w:r w:rsidRPr="00EF7738">
              <w:rPr>
                <w:rFonts w:hint="eastAsia"/>
              </w:rPr>
              <w:t>（</w:t>
            </w:r>
            <w:r w:rsidRPr="00EF7738">
              <w:rPr>
                <w:rFonts w:hint="eastAsia"/>
              </w:rPr>
              <w:t>5</w:t>
            </w:r>
            <w:r w:rsidRPr="00EF7738">
              <w:t>8.5mCi/mmol</w:t>
            </w:r>
            <w:r w:rsidRPr="00EF7738">
              <w:rPr>
                <w:rFonts w:hint="eastAsia"/>
              </w:rPr>
              <w:t>）</w:t>
            </w:r>
          </w:p>
        </w:tc>
      </w:tr>
      <w:tr w:rsidR="00B053EB" w:rsidRPr="00EF7738" w14:paraId="5FAC6053" w14:textId="77777777" w:rsidTr="00A91985">
        <w:tc>
          <w:tcPr>
            <w:tcW w:w="2552" w:type="dxa"/>
          </w:tcPr>
          <w:p w14:paraId="0D802FEB" w14:textId="77777777" w:rsidR="00B053EB" w:rsidRPr="00EF7738" w:rsidRDefault="00B053EB" w:rsidP="00255045">
            <w:pPr>
              <w:ind w:leftChars="198" w:left="416"/>
              <w:rPr>
                <w:b/>
              </w:rPr>
            </w:pPr>
          </w:p>
        </w:tc>
        <w:tc>
          <w:tcPr>
            <w:tcW w:w="6520" w:type="dxa"/>
            <w:gridSpan w:val="2"/>
          </w:tcPr>
          <w:p w14:paraId="09BB0EEF" w14:textId="77777777" w:rsidR="00B053EB" w:rsidRPr="00EF7738" w:rsidRDefault="00B053EB" w:rsidP="00B7182F">
            <w:pPr>
              <w:ind w:firstLineChars="100" w:firstLine="210"/>
              <w:jc w:val="left"/>
            </w:pPr>
            <w:r w:rsidRPr="00EF7738">
              <w:t>chem3</w:t>
            </w:r>
            <w:r w:rsidRPr="00EF7738">
              <w:t>環標識：</w:t>
            </w:r>
            <w:r w:rsidRPr="00EF7738">
              <w:t>C-5</w:t>
            </w:r>
            <w:r w:rsidRPr="00EF7738">
              <w:t>位</w:t>
            </w:r>
            <w:r w:rsidRPr="00EF7738">
              <w:rPr>
                <w:rFonts w:hint="eastAsia"/>
              </w:rPr>
              <w:t>を</w:t>
            </w:r>
            <w:r w:rsidRPr="00EF7738">
              <w:rPr>
                <w:vertAlign w:val="superscript"/>
              </w:rPr>
              <w:t>14</w:t>
            </w:r>
            <w:r w:rsidRPr="00EF7738">
              <w:t>C</w:t>
            </w:r>
            <w:r w:rsidRPr="00EF7738">
              <w:rPr>
                <w:rFonts w:hint="eastAsia"/>
              </w:rPr>
              <w:t>標識</w:t>
            </w:r>
          </w:p>
          <w:p w14:paraId="6838A204" w14:textId="77777777" w:rsidR="00B053EB" w:rsidRPr="00EF7738" w:rsidRDefault="00B053EB" w:rsidP="00B7182F">
            <w:pPr>
              <w:ind w:firstLineChars="800" w:firstLine="1680"/>
              <w:jc w:val="left"/>
            </w:pPr>
            <w:r w:rsidRPr="00EF7738">
              <w:t>比放射</w:t>
            </w:r>
            <w:r w:rsidRPr="00EF7738">
              <w:rPr>
                <w:rFonts w:hint="eastAsia"/>
              </w:rPr>
              <w:t>活性</w:t>
            </w:r>
            <w:r w:rsidRPr="00EF7738">
              <w:rPr>
                <w:rFonts w:hint="eastAsia"/>
              </w:rPr>
              <w:t xml:space="preserve">2.55 </w:t>
            </w:r>
            <w:proofErr w:type="spellStart"/>
            <w:r w:rsidRPr="00EF7738">
              <w:rPr>
                <w:rFonts w:hint="eastAsia"/>
              </w:rPr>
              <w:t>GBq</w:t>
            </w:r>
            <w:proofErr w:type="spellEnd"/>
            <w:r w:rsidRPr="00EF7738">
              <w:rPr>
                <w:rFonts w:hint="eastAsia"/>
              </w:rPr>
              <w:t>/mg</w:t>
            </w:r>
            <w:r w:rsidRPr="00EF7738">
              <w:rPr>
                <w:rFonts w:hint="eastAsia"/>
              </w:rPr>
              <w:t>（</w:t>
            </w:r>
            <w:r w:rsidRPr="00EF7738">
              <w:t xml:space="preserve">30.5 </w:t>
            </w:r>
            <w:proofErr w:type="spellStart"/>
            <w:r w:rsidRPr="00EF7738">
              <w:t>mCi</w:t>
            </w:r>
            <w:proofErr w:type="spellEnd"/>
            <w:r w:rsidRPr="00EF7738">
              <w:t>/mmol</w:t>
            </w:r>
            <w:r w:rsidRPr="00EF7738">
              <w:rPr>
                <w:rFonts w:hint="eastAsia"/>
              </w:rPr>
              <w:t>）</w:t>
            </w:r>
          </w:p>
        </w:tc>
      </w:tr>
      <w:tr w:rsidR="00C47E66" w:rsidRPr="00EF7738" w14:paraId="43138B69" w14:textId="77777777" w:rsidTr="00A91985">
        <w:tc>
          <w:tcPr>
            <w:tcW w:w="2552" w:type="dxa"/>
          </w:tcPr>
          <w:p w14:paraId="72F82711" w14:textId="77777777" w:rsidR="00C47E66" w:rsidRPr="00EF7738" w:rsidRDefault="00C47E66" w:rsidP="00B7182F">
            <w:r w:rsidRPr="00EF7738">
              <w:rPr>
                <w:rFonts w:hint="eastAsia"/>
              </w:rPr>
              <w:t xml:space="preserve">　　　構造及び標識位置</w:t>
            </w:r>
          </w:p>
        </w:tc>
        <w:tc>
          <w:tcPr>
            <w:tcW w:w="3260" w:type="dxa"/>
          </w:tcPr>
          <w:p w14:paraId="34FFABFD" w14:textId="77777777" w:rsidR="00C47E66" w:rsidRPr="00EF7738" w:rsidRDefault="00B7182F" w:rsidP="00555430">
            <w:pPr>
              <w:jc w:val="left"/>
            </w:pPr>
            <w:r w:rsidRPr="00EF7738">
              <w:rPr>
                <w:rFonts w:hint="eastAsia"/>
                <w:b/>
              </w:rPr>
              <w:t>：</w:t>
            </w:r>
            <w:r w:rsidR="00C47E66" w:rsidRPr="00EF7738">
              <w:rPr>
                <w:rFonts w:hint="eastAsia"/>
              </w:rPr>
              <w:t>chem2</w:t>
            </w:r>
            <w:r w:rsidR="00C47E66" w:rsidRPr="00EF7738">
              <w:rPr>
                <w:rFonts w:hint="eastAsia"/>
              </w:rPr>
              <w:t>環標識</w:t>
            </w:r>
          </w:p>
          <w:p w14:paraId="4F75E9A4" w14:textId="77777777" w:rsidR="00C47E66" w:rsidRPr="00EF7738" w:rsidRDefault="00C47E66" w:rsidP="00555430">
            <w:pPr>
              <w:jc w:val="left"/>
            </w:pPr>
          </w:p>
          <w:p w14:paraId="79912585" w14:textId="77777777" w:rsidR="00C47E66" w:rsidRPr="00EF7738" w:rsidRDefault="00C47E66" w:rsidP="00555430">
            <w:pPr>
              <w:ind w:firstLineChars="500" w:firstLine="1050"/>
              <w:jc w:val="left"/>
              <w:rPr>
                <w:i/>
              </w:rPr>
            </w:pPr>
            <w:r w:rsidRPr="00EF7738">
              <w:rPr>
                <w:rFonts w:hint="eastAsia"/>
                <w:i/>
              </w:rPr>
              <w:t>構造は省略</w:t>
            </w:r>
          </w:p>
          <w:p w14:paraId="50596390" w14:textId="77777777" w:rsidR="00C47E66" w:rsidRPr="00EF7738" w:rsidRDefault="00C47E66" w:rsidP="00555430">
            <w:pPr>
              <w:ind w:firstLineChars="500" w:firstLine="1050"/>
              <w:jc w:val="left"/>
            </w:pPr>
          </w:p>
        </w:tc>
        <w:tc>
          <w:tcPr>
            <w:tcW w:w="3260" w:type="dxa"/>
          </w:tcPr>
          <w:p w14:paraId="104D7C15" w14:textId="77777777" w:rsidR="00C47E66" w:rsidRPr="00EF7738" w:rsidRDefault="00C47E66" w:rsidP="00555430">
            <w:pPr>
              <w:jc w:val="left"/>
            </w:pPr>
            <w:r w:rsidRPr="00EF7738">
              <w:rPr>
                <w:rFonts w:hint="eastAsia"/>
              </w:rPr>
              <w:t>chem3</w:t>
            </w:r>
            <w:r w:rsidRPr="00EF7738">
              <w:rPr>
                <w:rFonts w:hint="eastAsia"/>
              </w:rPr>
              <w:t>環標識</w:t>
            </w:r>
          </w:p>
          <w:p w14:paraId="079DF345" w14:textId="77777777" w:rsidR="00C47E66" w:rsidRPr="00EF7738" w:rsidRDefault="00C47E66" w:rsidP="00555430">
            <w:pPr>
              <w:jc w:val="left"/>
            </w:pPr>
          </w:p>
          <w:p w14:paraId="518A5609" w14:textId="77777777" w:rsidR="00C47E66" w:rsidRPr="00EF7738" w:rsidRDefault="00C47E66" w:rsidP="00555430">
            <w:pPr>
              <w:ind w:firstLineChars="500" w:firstLine="1050"/>
              <w:jc w:val="left"/>
            </w:pPr>
            <w:r w:rsidRPr="00EF7738">
              <w:rPr>
                <w:rFonts w:hint="eastAsia"/>
                <w:i/>
              </w:rPr>
              <w:t>構造は省略</w:t>
            </w:r>
          </w:p>
        </w:tc>
      </w:tr>
      <w:tr w:rsidR="00B053EB" w:rsidRPr="00EF7738" w14:paraId="65A24851" w14:textId="77777777" w:rsidTr="00A91985">
        <w:tc>
          <w:tcPr>
            <w:tcW w:w="2552" w:type="dxa"/>
          </w:tcPr>
          <w:p w14:paraId="5FD80373" w14:textId="77777777" w:rsidR="00B053EB" w:rsidRPr="00EF7738" w:rsidRDefault="00B053EB" w:rsidP="006B12E3">
            <w:pPr>
              <w:ind w:firstLineChars="300" w:firstLine="630"/>
            </w:pPr>
            <w:r w:rsidRPr="00EF7738">
              <w:t>性状</w:t>
            </w:r>
          </w:p>
        </w:tc>
        <w:tc>
          <w:tcPr>
            <w:tcW w:w="6520" w:type="dxa"/>
            <w:gridSpan w:val="2"/>
          </w:tcPr>
          <w:p w14:paraId="7D09377A" w14:textId="77777777" w:rsidR="00B053EB" w:rsidRPr="00EF7738" w:rsidRDefault="00B7182F" w:rsidP="00255045">
            <w:pPr>
              <w:jc w:val="left"/>
            </w:pPr>
            <w:r w:rsidRPr="00EF7738">
              <w:rPr>
                <w:rFonts w:hint="eastAsia"/>
                <w:b/>
              </w:rPr>
              <w:t>：</w:t>
            </w:r>
            <w:r w:rsidR="00B053EB" w:rsidRPr="00EF7738">
              <w:rPr>
                <w:rFonts w:hint="eastAsia"/>
              </w:rPr>
              <w:t>白色</w:t>
            </w:r>
            <w:r w:rsidR="00B053EB" w:rsidRPr="00EF7738">
              <w:t>粉末</w:t>
            </w:r>
          </w:p>
        </w:tc>
      </w:tr>
      <w:tr w:rsidR="00255045" w:rsidRPr="00EF7738" w14:paraId="47E5B416" w14:textId="77777777" w:rsidTr="00A91985">
        <w:tc>
          <w:tcPr>
            <w:tcW w:w="2552" w:type="dxa"/>
          </w:tcPr>
          <w:p w14:paraId="1DBD3527" w14:textId="77777777" w:rsidR="00255045" w:rsidRPr="00EF7738" w:rsidRDefault="00255045" w:rsidP="00D410AC">
            <w:pPr>
              <w:ind w:leftChars="298" w:left="626"/>
            </w:pPr>
            <w:r w:rsidRPr="00EF7738">
              <w:rPr>
                <w:rFonts w:hint="eastAsia"/>
              </w:rPr>
              <w:t>ロット</w:t>
            </w:r>
            <w:r w:rsidR="00D410AC" w:rsidRPr="00EF7738">
              <w:rPr>
                <w:rFonts w:hint="eastAsia"/>
              </w:rPr>
              <w:t>番号</w:t>
            </w:r>
          </w:p>
        </w:tc>
        <w:tc>
          <w:tcPr>
            <w:tcW w:w="6520" w:type="dxa"/>
            <w:gridSpan w:val="2"/>
          </w:tcPr>
          <w:p w14:paraId="7EACD7F4" w14:textId="77777777" w:rsidR="00255045" w:rsidRPr="00EF7738" w:rsidRDefault="00B7182F" w:rsidP="00255045">
            <w:pPr>
              <w:jc w:val="left"/>
            </w:pPr>
            <w:r w:rsidRPr="00EF7738">
              <w:rPr>
                <w:rFonts w:hint="eastAsia"/>
                <w:b/>
              </w:rPr>
              <w:t>：</w:t>
            </w:r>
            <w:r w:rsidR="00255045" w:rsidRPr="00EF7738">
              <w:t>C-1872.1</w:t>
            </w:r>
          </w:p>
        </w:tc>
      </w:tr>
      <w:tr w:rsidR="00B053EB" w:rsidRPr="00EF7738" w14:paraId="48033704" w14:textId="77777777" w:rsidTr="00A91985">
        <w:tc>
          <w:tcPr>
            <w:tcW w:w="2552" w:type="dxa"/>
          </w:tcPr>
          <w:p w14:paraId="523A80FD" w14:textId="77777777" w:rsidR="00B053EB" w:rsidRPr="00EF7738" w:rsidRDefault="00B053EB" w:rsidP="00255045">
            <w:pPr>
              <w:ind w:leftChars="298" w:left="626"/>
            </w:pPr>
            <w:r w:rsidRPr="00EF7738">
              <w:rPr>
                <w:rFonts w:hint="eastAsia"/>
              </w:rPr>
              <w:t>放射化学的</w:t>
            </w:r>
            <w:r w:rsidRPr="00EF7738">
              <w:t>純度</w:t>
            </w:r>
          </w:p>
        </w:tc>
        <w:tc>
          <w:tcPr>
            <w:tcW w:w="6520" w:type="dxa"/>
            <w:gridSpan w:val="2"/>
          </w:tcPr>
          <w:p w14:paraId="29735150" w14:textId="77777777" w:rsidR="00B053EB" w:rsidRPr="00EF7738" w:rsidRDefault="00B7182F" w:rsidP="00B053EB">
            <w:pPr>
              <w:jc w:val="left"/>
              <w:rPr>
                <w:lang w:eastAsia="zh-CN"/>
              </w:rPr>
            </w:pPr>
            <w:r w:rsidRPr="00EF7738">
              <w:rPr>
                <w:rFonts w:hint="eastAsia"/>
                <w:b/>
              </w:rPr>
              <w:t>：</w:t>
            </w:r>
            <w:r w:rsidR="00B053EB" w:rsidRPr="00EF7738">
              <w:rPr>
                <w:lang w:eastAsia="zh-TW"/>
              </w:rPr>
              <w:t>chem2</w:t>
            </w:r>
            <w:r w:rsidR="00B053EB" w:rsidRPr="00EF7738">
              <w:rPr>
                <w:lang w:eastAsia="zh-TW"/>
              </w:rPr>
              <w:t>環標識：</w:t>
            </w:r>
            <w:r w:rsidR="00B053EB" w:rsidRPr="00EF7738">
              <w:rPr>
                <w:rFonts w:ascii="ＭＳ 明朝" w:hAnsi="ＭＳ 明朝"/>
                <w:lang w:eastAsia="zh-CN"/>
              </w:rPr>
              <w:t>≧</w:t>
            </w:r>
            <w:r w:rsidR="00B053EB" w:rsidRPr="00EF7738">
              <w:rPr>
                <w:lang w:eastAsia="zh-CN"/>
              </w:rPr>
              <w:t>98.9</w:t>
            </w:r>
            <w:r w:rsidR="00B053EB" w:rsidRPr="00EF7738">
              <w:rPr>
                <w:rFonts w:hint="eastAsia"/>
              </w:rPr>
              <w:t xml:space="preserve"> </w:t>
            </w:r>
            <w:r w:rsidR="00B053EB" w:rsidRPr="00EF7738">
              <w:rPr>
                <w:lang w:eastAsia="zh-CN"/>
              </w:rPr>
              <w:t>%</w:t>
            </w:r>
          </w:p>
        </w:tc>
      </w:tr>
      <w:tr w:rsidR="00B053EB" w:rsidRPr="00EF7738" w14:paraId="5F69243C" w14:textId="77777777" w:rsidTr="00A91985">
        <w:tc>
          <w:tcPr>
            <w:tcW w:w="2552" w:type="dxa"/>
          </w:tcPr>
          <w:p w14:paraId="3E625CD6" w14:textId="77777777" w:rsidR="00B053EB" w:rsidRPr="00EF7738" w:rsidRDefault="00B053EB" w:rsidP="00255045">
            <w:pPr>
              <w:ind w:leftChars="298" w:left="626"/>
              <w:rPr>
                <w:lang w:eastAsia="zh-CN"/>
              </w:rPr>
            </w:pPr>
          </w:p>
        </w:tc>
        <w:tc>
          <w:tcPr>
            <w:tcW w:w="6520" w:type="dxa"/>
            <w:gridSpan w:val="2"/>
          </w:tcPr>
          <w:p w14:paraId="5E90430D" w14:textId="77777777" w:rsidR="00B053EB" w:rsidRPr="00EF7738" w:rsidRDefault="00B053EB" w:rsidP="00B7182F">
            <w:pPr>
              <w:ind w:firstLineChars="100" w:firstLine="210"/>
              <w:jc w:val="left"/>
              <w:rPr>
                <w:lang w:eastAsia="zh-CN"/>
              </w:rPr>
            </w:pPr>
            <w:r w:rsidRPr="00EF7738">
              <w:rPr>
                <w:lang w:eastAsia="zh-TW"/>
              </w:rPr>
              <w:t>chem3</w:t>
            </w:r>
            <w:r w:rsidRPr="00EF7738">
              <w:rPr>
                <w:lang w:eastAsia="zh-TW"/>
              </w:rPr>
              <w:t>環標識：</w:t>
            </w:r>
            <w:r w:rsidRPr="00EF7738">
              <w:rPr>
                <w:rFonts w:ascii="ＭＳ 明朝" w:hAnsi="ＭＳ 明朝"/>
                <w:lang w:eastAsia="zh-CN"/>
              </w:rPr>
              <w:t>≧</w:t>
            </w:r>
            <w:r w:rsidRPr="00EF7738">
              <w:rPr>
                <w:lang w:eastAsia="zh-CN"/>
              </w:rPr>
              <w:t>99.4</w:t>
            </w:r>
            <w:r w:rsidRPr="00EF7738">
              <w:rPr>
                <w:rFonts w:hint="eastAsia"/>
              </w:rPr>
              <w:t xml:space="preserve"> </w:t>
            </w:r>
            <w:r w:rsidRPr="00EF7738">
              <w:rPr>
                <w:lang w:eastAsia="zh-CN"/>
              </w:rPr>
              <w:t>%</w:t>
            </w:r>
          </w:p>
        </w:tc>
      </w:tr>
      <w:tr w:rsidR="00D410AC" w:rsidRPr="00EF7738" w14:paraId="04623F3E" w14:textId="77777777" w:rsidTr="00A91985">
        <w:tc>
          <w:tcPr>
            <w:tcW w:w="2552" w:type="dxa"/>
          </w:tcPr>
          <w:p w14:paraId="5F9FFBD2" w14:textId="77777777" w:rsidR="00D410AC" w:rsidRPr="00EF7738" w:rsidRDefault="00D410AC" w:rsidP="00D410AC">
            <w:pPr>
              <w:ind w:leftChars="298" w:left="626"/>
            </w:pPr>
            <w:r w:rsidRPr="00EF7738">
              <w:t>CAS</w:t>
            </w:r>
            <w:r w:rsidRPr="00EF7738">
              <w:rPr>
                <w:rFonts w:hint="eastAsia"/>
              </w:rPr>
              <w:t>番号</w:t>
            </w:r>
          </w:p>
        </w:tc>
        <w:tc>
          <w:tcPr>
            <w:tcW w:w="6520" w:type="dxa"/>
            <w:gridSpan w:val="2"/>
          </w:tcPr>
          <w:p w14:paraId="178C81F5" w14:textId="77777777" w:rsidR="00D410AC" w:rsidRPr="00EF7738" w:rsidRDefault="00B7182F" w:rsidP="00255045">
            <w:pPr>
              <w:jc w:val="left"/>
            </w:pPr>
            <w:r w:rsidRPr="00EF7738">
              <w:rPr>
                <w:rFonts w:hint="eastAsia"/>
                <w:b/>
              </w:rPr>
              <w:t>：</w:t>
            </w:r>
            <w:r w:rsidR="00D410AC" w:rsidRPr="00EF7738">
              <w:t>16335-17-2</w:t>
            </w:r>
          </w:p>
        </w:tc>
      </w:tr>
      <w:tr w:rsidR="00255045" w:rsidRPr="00EF7738" w14:paraId="778742B2" w14:textId="77777777" w:rsidTr="00A91985">
        <w:tc>
          <w:tcPr>
            <w:tcW w:w="2552" w:type="dxa"/>
          </w:tcPr>
          <w:p w14:paraId="4820D995" w14:textId="77777777" w:rsidR="00255045" w:rsidRPr="00EF7738" w:rsidRDefault="00255045" w:rsidP="00255045">
            <w:pPr>
              <w:ind w:leftChars="298" w:left="626"/>
            </w:pPr>
            <w:r w:rsidRPr="00EF7738">
              <w:t>被験物質</w:t>
            </w:r>
            <w:r w:rsidRPr="00EF7738">
              <w:rPr>
                <w:rFonts w:hint="eastAsia"/>
              </w:rPr>
              <w:t>の</w:t>
            </w:r>
            <w:r w:rsidRPr="00EF7738">
              <w:t>安定性</w:t>
            </w:r>
          </w:p>
        </w:tc>
        <w:tc>
          <w:tcPr>
            <w:tcW w:w="6520" w:type="dxa"/>
            <w:gridSpan w:val="2"/>
          </w:tcPr>
          <w:p w14:paraId="2F47FB7A" w14:textId="77777777" w:rsidR="00255045" w:rsidRPr="00EF7738" w:rsidRDefault="00B7182F" w:rsidP="009D2A92">
            <w:pPr>
              <w:jc w:val="left"/>
            </w:pPr>
            <w:r w:rsidRPr="00EF7738">
              <w:rPr>
                <w:rFonts w:hint="eastAsia"/>
                <w:b/>
              </w:rPr>
              <w:t>：</w:t>
            </w:r>
            <w:r w:rsidR="00255045" w:rsidRPr="00EF7738">
              <w:t>室温で少なくとも</w:t>
            </w:r>
            <w:r w:rsidR="00255045" w:rsidRPr="00EF7738">
              <w:t>7</w:t>
            </w:r>
            <w:r w:rsidR="00255045" w:rsidRPr="00EF7738">
              <w:t>日間安定</w:t>
            </w:r>
          </w:p>
        </w:tc>
      </w:tr>
    </w:tbl>
    <w:p w14:paraId="1B169C87" w14:textId="77777777" w:rsidR="00255045" w:rsidRPr="00EF7738" w:rsidRDefault="00255045" w:rsidP="00255045"/>
    <w:p w14:paraId="4D7FB63E" w14:textId="77777777" w:rsidR="00D410AC" w:rsidRPr="00EF7738" w:rsidRDefault="00255045" w:rsidP="00D410AC">
      <w:pPr>
        <w:tabs>
          <w:tab w:val="left" w:pos="840"/>
        </w:tabs>
        <w:ind w:firstLineChars="100" w:firstLine="211"/>
        <w:rPr>
          <w:b/>
        </w:rPr>
      </w:pPr>
      <w:r w:rsidRPr="00EF7738">
        <w:rPr>
          <w:b/>
        </w:rPr>
        <w:t>2.</w:t>
      </w:r>
      <w:r w:rsidR="00D410AC" w:rsidRPr="00EF7738">
        <w:rPr>
          <w:rFonts w:hint="eastAsia"/>
          <w:b/>
        </w:rPr>
        <w:t xml:space="preserve">　</w:t>
      </w:r>
      <w:r w:rsidRPr="00EF7738">
        <w:rPr>
          <w:b/>
        </w:rPr>
        <w:t>緩衝液</w:t>
      </w:r>
    </w:p>
    <w:p w14:paraId="377F4223" w14:textId="77777777" w:rsidR="00255045" w:rsidRPr="00EF7738" w:rsidRDefault="00D410AC" w:rsidP="00D410AC">
      <w:pPr>
        <w:tabs>
          <w:tab w:val="left" w:pos="840"/>
        </w:tabs>
        <w:ind w:leftChars="200" w:left="420" w:firstLineChars="100" w:firstLine="210"/>
      </w:pPr>
      <w:r w:rsidRPr="00EF7738">
        <w:t>pH 4</w:t>
      </w:r>
      <w:r w:rsidRPr="00EF7738">
        <w:rPr>
          <w:rFonts w:hint="eastAsia"/>
        </w:rPr>
        <w:t>及び</w:t>
      </w:r>
      <w:r w:rsidRPr="00EF7738">
        <w:t>pH 5</w:t>
      </w:r>
      <w:r w:rsidRPr="00EF7738">
        <w:t>には</w:t>
      </w:r>
      <w:r w:rsidRPr="00EF7738">
        <w:rPr>
          <w:rFonts w:hint="eastAsia"/>
        </w:rPr>
        <w:t>、</w:t>
      </w:r>
      <w:r w:rsidR="00B7182F" w:rsidRPr="00EF7738">
        <w:rPr>
          <w:rFonts w:hint="eastAsia"/>
        </w:rPr>
        <w:t>酢酸</w:t>
      </w:r>
      <w:r w:rsidRPr="00EF7738">
        <w:rPr>
          <w:rFonts w:hint="eastAsia"/>
        </w:rPr>
        <w:t>及び</w:t>
      </w:r>
      <w:r w:rsidR="00B7182F" w:rsidRPr="00EF7738">
        <w:rPr>
          <w:rFonts w:hint="eastAsia"/>
        </w:rPr>
        <w:t>水酸化ナトリウム</w:t>
      </w:r>
      <w:r w:rsidRPr="00EF7738">
        <w:t>を、</w:t>
      </w:r>
      <w:r w:rsidRPr="00EF7738">
        <w:t>pH 7</w:t>
      </w:r>
      <w:r w:rsidRPr="00EF7738">
        <w:t>には</w:t>
      </w:r>
      <w:r w:rsidRPr="00EF7738">
        <w:rPr>
          <w:rFonts w:hint="eastAsia"/>
        </w:rPr>
        <w:t>、</w:t>
      </w:r>
      <w:r w:rsidR="00B7182F" w:rsidRPr="00EF7738">
        <w:rPr>
          <w:rFonts w:hint="eastAsia"/>
        </w:rPr>
        <w:t>リン酸二水素カリウム</w:t>
      </w:r>
      <w:r w:rsidRPr="00EF7738">
        <w:rPr>
          <w:rFonts w:hint="eastAsia"/>
        </w:rPr>
        <w:t>及び</w:t>
      </w:r>
      <w:r w:rsidR="00B7182F" w:rsidRPr="00EF7738">
        <w:rPr>
          <w:rFonts w:hint="eastAsia"/>
        </w:rPr>
        <w:t>水酸化カリウム</w:t>
      </w:r>
      <w:r w:rsidRPr="00EF7738">
        <w:t>を、</w:t>
      </w:r>
      <w:r w:rsidRPr="00EF7738">
        <w:t>pH 9</w:t>
      </w:r>
      <w:r w:rsidRPr="00EF7738">
        <w:t>には</w:t>
      </w:r>
      <w:r w:rsidRPr="00EF7738">
        <w:rPr>
          <w:rFonts w:hint="eastAsia"/>
        </w:rPr>
        <w:t>、</w:t>
      </w:r>
      <w:r w:rsidR="00B7182F" w:rsidRPr="00EF7738">
        <w:rPr>
          <w:rFonts w:hint="eastAsia"/>
        </w:rPr>
        <w:t>ホウ酸</w:t>
      </w:r>
      <w:r w:rsidRPr="00EF7738">
        <w:rPr>
          <w:rFonts w:hint="eastAsia"/>
        </w:rPr>
        <w:t>及び</w:t>
      </w:r>
      <w:r w:rsidR="00B7182F" w:rsidRPr="00EF7738">
        <w:rPr>
          <w:rFonts w:hint="eastAsia"/>
        </w:rPr>
        <w:t>水酸化ナトリウム</w:t>
      </w:r>
      <w:r w:rsidRPr="00EF7738">
        <w:t>を用い</w:t>
      </w:r>
      <w:r w:rsidRPr="00EF7738">
        <w:rPr>
          <w:rFonts w:hint="eastAsia"/>
        </w:rPr>
        <w:t>て、</w:t>
      </w:r>
      <w:r w:rsidR="00255045" w:rsidRPr="00EF7738">
        <w:t>HPLC</w:t>
      </w:r>
      <w:r w:rsidR="00255045" w:rsidRPr="00EF7738">
        <w:t>グレードの水</w:t>
      </w:r>
      <w:r w:rsidRPr="00EF7738">
        <w:rPr>
          <w:rFonts w:hint="eastAsia"/>
        </w:rPr>
        <w:t>によって</w:t>
      </w:r>
      <w:r w:rsidR="00255045" w:rsidRPr="00EF7738">
        <w:t>0.1</w:t>
      </w:r>
      <w:r w:rsidR="00F16F0C" w:rsidRPr="00EF7738">
        <w:rPr>
          <w:rFonts w:hint="eastAsia"/>
        </w:rPr>
        <w:t xml:space="preserve"> </w:t>
      </w:r>
      <w:r w:rsidR="00255045" w:rsidRPr="00EF7738">
        <w:t>M</w:t>
      </w:r>
      <w:r w:rsidR="00255045" w:rsidRPr="00EF7738">
        <w:t>緩衝液を調製し</w:t>
      </w:r>
      <w:r w:rsidRPr="00EF7738">
        <w:rPr>
          <w:rFonts w:hint="eastAsia"/>
        </w:rPr>
        <w:t>た</w:t>
      </w:r>
    </w:p>
    <w:p w14:paraId="28191BD9" w14:textId="77777777" w:rsidR="00255045" w:rsidRPr="00EF7738" w:rsidRDefault="00255045" w:rsidP="00255045"/>
    <w:p w14:paraId="664E1338" w14:textId="77777777" w:rsidR="00255045" w:rsidRPr="00EF7738" w:rsidRDefault="00255045" w:rsidP="00255045">
      <w:pPr>
        <w:rPr>
          <w:b/>
        </w:rPr>
      </w:pPr>
      <w:r w:rsidRPr="00EF7738">
        <w:rPr>
          <w:b/>
        </w:rPr>
        <w:t>B.</w:t>
      </w:r>
      <w:r w:rsidR="00D410AC" w:rsidRPr="00EF7738">
        <w:rPr>
          <w:rFonts w:hint="eastAsia"/>
          <w:b/>
        </w:rPr>
        <w:t xml:space="preserve">　</w:t>
      </w:r>
      <w:r w:rsidRPr="00EF7738">
        <w:rPr>
          <w:b/>
        </w:rPr>
        <w:t>試験設計</w:t>
      </w:r>
    </w:p>
    <w:p w14:paraId="5C443ECF" w14:textId="77777777" w:rsidR="00255045" w:rsidRPr="00EF7738" w:rsidRDefault="00255045" w:rsidP="00D410AC">
      <w:pPr>
        <w:ind w:firstLineChars="100" w:firstLine="211"/>
        <w:rPr>
          <w:b/>
        </w:rPr>
      </w:pPr>
      <w:r w:rsidRPr="00EF7738">
        <w:rPr>
          <w:b/>
        </w:rPr>
        <w:t>1.</w:t>
      </w:r>
      <w:r w:rsidR="00D410AC" w:rsidRPr="00EF7738">
        <w:rPr>
          <w:rFonts w:hint="eastAsia"/>
          <w:b/>
        </w:rPr>
        <w:t xml:space="preserve">　</w:t>
      </w:r>
      <w:r w:rsidRPr="00EF7738">
        <w:rPr>
          <w:b/>
        </w:rPr>
        <w:t>実験条件</w:t>
      </w:r>
    </w:p>
    <w:p w14:paraId="412A6184" w14:textId="77777777" w:rsidR="00255045" w:rsidRPr="00EF7738" w:rsidRDefault="00D410AC" w:rsidP="00D410AC">
      <w:pPr>
        <w:ind w:leftChars="200" w:left="420" w:firstLineChars="100" w:firstLine="210"/>
      </w:pPr>
      <w:r w:rsidRPr="00EF7738">
        <w:rPr>
          <w:rFonts w:hint="eastAsia"/>
        </w:rPr>
        <w:t>個別実験として</w:t>
      </w:r>
      <w:r w:rsidR="00255045" w:rsidRPr="00EF7738">
        <w:t>、</w:t>
      </w:r>
      <w:r w:rsidR="00255045" w:rsidRPr="00EF7738">
        <w:t>25</w:t>
      </w:r>
      <w:r w:rsidR="00F16F0C" w:rsidRPr="00EF7738">
        <w:rPr>
          <w:rFonts w:hint="eastAsia"/>
        </w:rPr>
        <w:t xml:space="preserve"> </w:t>
      </w:r>
      <w:r w:rsidR="00255045" w:rsidRPr="00EF7738">
        <w:t>°C</w:t>
      </w:r>
      <w:r w:rsidRPr="00EF7738">
        <w:rPr>
          <w:rFonts w:hint="eastAsia"/>
        </w:rPr>
        <w:t>暗所</w:t>
      </w:r>
      <w:r w:rsidR="00255045" w:rsidRPr="00EF7738">
        <w:t>条件下</w:t>
      </w:r>
      <w:r w:rsidRPr="00EF7738">
        <w:rPr>
          <w:rFonts w:hint="eastAsia"/>
        </w:rPr>
        <w:t>の</w:t>
      </w:r>
      <w:r w:rsidR="00255045" w:rsidRPr="00EF7738">
        <w:t>pH 4</w:t>
      </w:r>
      <w:r w:rsidR="00255045" w:rsidRPr="00EF7738">
        <w:t>（酢酸緩衝液）、</w:t>
      </w:r>
      <w:r w:rsidR="00255045" w:rsidRPr="00EF7738">
        <w:t>pH 5</w:t>
      </w:r>
      <w:r w:rsidR="00255045" w:rsidRPr="00EF7738">
        <w:t>（酢酸緩衝液）、</w:t>
      </w:r>
      <w:r w:rsidR="00255045" w:rsidRPr="00EF7738">
        <w:t>pH 7</w:t>
      </w:r>
      <w:r w:rsidR="00E41A3C" w:rsidRPr="00EF7738">
        <w:rPr>
          <w:rFonts w:hint="eastAsia"/>
        </w:rPr>
        <w:t>（リン酸</w:t>
      </w:r>
      <w:r w:rsidR="00255045" w:rsidRPr="00EF7738">
        <w:t>緩衝液）</w:t>
      </w:r>
      <w:r w:rsidRPr="00EF7738">
        <w:rPr>
          <w:rFonts w:hint="eastAsia"/>
        </w:rPr>
        <w:t>及び</w:t>
      </w:r>
      <w:r w:rsidR="00255045" w:rsidRPr="00EF7738">
        <w:t>pH 9</w:t>
      </w:r>
      <w:r w:rsidR="00255045" w:rsidRPr="00EF7738">
        <w:t>（ホウ酸緩衝液）</w:t>
      </w:r>
      <w:r w:rsidRPr="00EF7738">
        <w:rPr>
          <w:rFonts w:hint="eastAsia"/>
        </w:rPr>
        <w:t>における</w:t>
      </w:r>
      <w:r w:rsidR="00255045" w:rsidRPr="00EF7738">
        <w:t>chem2</w:t>
      </w:r>
      <w:r w:rsidR="00255045" w:rsidRPr="00EF7738">
        <w:t>環標識</w:t>
      </w:r>
      <w:r w:rsidRPr="00EF7738">
        <w:rPr>
          <w:rFonts w:hint="eastAsia"/>
        </w:rPr>
        <w:t>及び</w:t>
      </w:r>
      <w:r w:rsidR="00255045" w:rsidRPr="00EF7738">
        <w:t>chem3</w:t>
      </w:r>
      <w:r w:rsidR="00255045" w:rsidRPr="00EF7738">
        <w:t>環標識</w:t>
      </w:r>
      <w:proofErr w:type="spellStart"/>
      <w:r w:rsidR="00255045" w:rsidRPr="00EF7738">
        <w:t>chemx</w:t>
      </w:r>
      <w:proofErr w:type="spellEnd"/>
      <w:r w:rsidR="00255045" w:rsidRPr="00EF7738">
        <w:t>の加水分解</w:t>
      </w:r>
      <w:r w:rsidRPr="00EF7738">
        <w:rPr>
          <w:rFonts w:hint="eastAsia"/>
        </w:rPr>
        <w:t>を試験</w:t>
      </w:r>
      <w:r w:rsidR="00A2776A" w:rsidRPr="00EF7738">
        <w:t>した。</w:t>
      </w:r>
      <w:r w:rsidR="00A2776A" w:rsidRPr="00EF7738">
        <w:rPr>
          <w:rFonts w:hint="eastAsia"/>
        </w:rPr>
        <w:t>また</w:t>
      </w:r>
      <w:r w:rsidR="00255045" w:rsidRPr="00EF7738">
        <w:t>、</w:t>
      </w:r>
      <w:r w:rsidR="007331F2" w:rsidRPr="00EF7738">
        <w:t>40</w:t>
      </w:r>
      <w:r w:rsidR="007331F2" w:rsidRPr="00EF7738">
        <w:rPr>
          <w:rFonts w:hint="eastAsia"/>
        </w:rPr>
        <w:t xml:space="preserve"> </w:t>
      </w:r>
      <w:r w:rsidR="007331F2" w:rsidRPr="00EF7738">
        <w:t>°C</w:t>
      </w:r>
      <w:r w:rsidR="007331F2" w:rsidRPr="00EF7738">
        <w:rPr>
          <w:rFonts w:hint="eastAsia"/>
        </w:rPr>
        <w:t>にお</w:t>
      </w:r>
      <w:r w:rsidR="00D816C0" w:rsidRPr="00EF7738">
        <w:rPr>
          <w:rFonts w:hint="eastAsia"/>
        </w:rPr>
        <w:t>い</w:t>
      </w:r>
      <w:r w:rsidR="007331F2" w:rsidRPr="00EF7738">
        <w:rPr>
          <w:rFonts w:hint="eastAsia"/>
        </w:rPr>
        <w:t>て</w:t>
      </w:r>
      <w:r w:rsidR="00255045" w:rsidRPr="00EF7738">
        <w:t>各</w:t>
      </w:r>
      <w:r w:rsidR="00255045" w:rsidRPr="00EF7738">
        <w:t>pH</w:t>
      </w:r>
      <w:r w:rsidR="007331F2" w:rsidRPr="00EF7738">
        <w:rPr>
          <w:rFonts w:hint="eastAsia"/>
        </w:rPr>
        <w:t>における</w:t>
      </w:r>
      <w:r w:rsidR="00255045" w:rsidRPr="00EF7738">
        <w:t>chem2</w:t>
      </w:r>
      <w:r w:rsidR="00255045" w:rsidRPr="00EF7738">
        <w:t>環標識</w:t>
      </w:r>
      <w:proofErr w:type="spellStart"/>
      <w:r w:rsidR="00255045" w:rsidRPr="00EF7738">
        <w:t>chemx</w:t>
      </w:r>
      <w:proofErr w:type="spellEnd"/>
      <w:r w:rsidR="00255045" w:rsidRPr="00EF7738">
        <w:t>の加水分解</w:t>
      </w:r>
      <w:r w:rsidR="00A2776A" w:rsidRPr="00EF7738">
        <w:rPr>
          <w:rFonts w:hint="eastAsia"/>
        </w:rPr>
        <w:t>を試験した</w:t>
      </w:r>
      <w:r w:rsidR="00A2776A" w:rsidRPr="00EF7738">
        <w:t>。</w:t>
      </w:r>
      <w:r w:rsidR="00255045" w:rsidRPr="00EF7738">
        <w:t>試験溶液（</w:t>
      </w:r>
      <w:r w:rsidR="00255045" w:rsidRPr="00EF7738">
        <w:t>x mL</w:t>
      </w:r>
      <w:r w:rsidR="00255045" w:rsidRPr="00EF7738">
        <w:t>）</w:t>
      </w:r>
      <w:r w:rsidR="00A2776A" w:rsidRPr="00EF7738">
        <w:rPr>
          <w:rFonts w:hint="eastAsia"/>
        </w:rPr>
        <w:t>は、</w:t>
      </w:r>
      <w:r w:rsidR="00255045" w:rsidRPr="00EF7738">
        <w:t>オートクレーブ滅菌し</w:t>
      </w:r>
      <w:r w:rsidR="00A2776A" w:rsidRPr="00EF7738">
        <w:rPr>
          <w:rFonts w:hint="eastAsia"/>
        </w:rPr>
        <w:t>て</w:t>
      </w:r>
      <w:r w:rsidR="00255045" w:rsidRPr="00EF7738">
        <w:t>、</w:t>
      </w:r>
      <w:r w:rsidR="00255045" w:rsidRPr="00EF7738">
        <w:t>100 mL</w:t>
      </w:r>
      <w:r w:rsidR="00255045" w:rsidRPr="00EF7738">
        <w:t>のガラスフラスコに入れた。</w:t>
      </w:r>
      <w:proofErr w:type="spellStart"/>
      <w:r w:rsidR="00255045" w:rsidRPr="00EF7738">
        <w:t>chemx</w:t>
      </w:r>
      <w:proofErr w:type="spellEnd"/>
      <w:r w:rsidR="00255045" w:rsidRPr="00EF7738">
        <w:t>の</w:t>
      </w:r>
      <w:r w:rsidR="00A2776A" w:rsidRPr="00EF7738">
        <w:rPr>
          <w:rFonts w:hint="eastAsia"/>
        </w:rPr>
        <w:t>設定</w:t>
      </w:r>
      <w:r w:rsidR="00255045" w:rsidRPr="00EF7738">
        <w:t>濃度は、</w:t>
      </w:r>
      <w:r w:rsidR="00255045" w:rsidRPr="00EF7738">
        <w:t>pH 4</w:t>
      </w:r>
      <w:r w:rsidR="00A2776A" w:rsidRPr="00EF7738">
        <w:rPr>
          <w:rFonts w:hint="eastAsia"/>
        </w:rPr>
        <w:t>においては、</w:t>
      </w:r>
      <w:r w:rsidR="00255045" w:rsidRPr="00EF7738">
        <w:t>0.5 mg</w:t>
      </w:r>
      <w:r w:rsidR="00255045" w:rsidRPr="00EF7738">
        <w:rPr>
          <w:rFonts w:hint="eastAsia"/>
        </w:rPr>
        <w:t xml:space="preserve"> a</w:t>
      </w:r>
      <w:r w:rsidR="00A2776A" w:rsidRPr="00EF7738">
        <w:rPr>
          <w:rFonts w:hint="eastAsia"/>
        </w:rPr>
        <w:t>i</w:t>
      </w:r>
      <w:r w:rsidR="00255045" w:rsidRPr="00EF7738">
        <w:t>/L</w:t>
      </w:r>
      <w:r w:rsidR="00255045" w:rsidRPr="00EF7738">
        <w:t>、</w:t>
      </w:r>
      <w:r w:rsidR="00255045" w:rsidRPr="00EF7738">
        <w:t>pH 5</w:t>
      </w:r>
      <w:r w:rsidR="00255045" w:rsidRPr="00EF7738">
        <w:t>、</w:t>
      </w:r>
      <w:r w:rsidR="00717E83" w:rsidRPr="00EF7738">
        <w:rPr>
          <w:rFonts w:hint="eastAsia"/>
        </w:rPr>
        <w:t xml:space="preserve">pH </w:t>
      </w:r>
      <w:r w:rsidR="00255045" w:rsidRPr="00EF7738">
        <w:t>7</w:t>
      </w:r>
      <w:r w:rsidR="00A2776A" w:rsidRPr="00EF7738">
        <w:rPr>
          <w:rFonts w:hint="eastAsia"/>
        </w:rPr>
        <w:t>及び</w:t>
      </w:r>
      <w:r w:rsidR="00717E83" w:rsidRPr="00EF7738">
        <w:rPr>
          <w:rFonts w:hint="eastAsia"/>
        </w:rPr>
        <w:t xml:space="preserve">pH </w:t>
      </w:r>
      <w:r w:rsidR="00255045" w:rsidRPr="00EF7738">
        <w:t>9</w:t>
      </w:r>
      <w:r w:rsidR="00A2776A" w:rsidRPr="00EF7738">
        <w:rPr>
          <w:rFonts w:hint="eastAsia"/>
        </w:rPr>
        <w:t>においては、</w:t>
      </w:r>
      <w:r w:rsidR="00255045" w:rsidRPr="00EF7738">
        <w:t>3 mg</w:t>
      </w:r>
      <w:r w:rsidR="00255045" w:rsidRPr="00EF7738">
        <w:rPr>
          <w:rFonts w:hint="eastAsia"/>
        </w:rPr>
        <w:t xml:space="preserve"> a</w:t>
      </w:r>
      <w:r w:rsidR="00A2776A" w:rsidRPr="00EF7738">
        <w:rPr>
          <w:rFonts w:hint="eastAsia"/>
        </w:rPr>
        <w:t>i</w:t>
      </w:r>
      <w:r w:rsidR="00255045" w:rsidRPr="00EF7738">
        <w:t>/L</w:t>
      </w:r>
      <w:r w:rsidR="00A2776A" w:rsidRPr="00EF7738">
        <w:rPr>
          <w:rFonts w:hint="eastAsia"/>
        </w:rPr>
        <w:t>とした</w:t>
      </w:r>
      <w:r w:rsidR="00255045" w:rsidRPr="00EF7738">
        <w:t>。アセトニトリル（</w:t>
      </w:r>
      <w:r w:rsidR="00255045" w:rsidRPr="00EF7738">
        <w:t>0.1</w:t>
      </w:r>
      <w:r w:rsidR="00F16F0C" w:rsidRPr="00EF7738">
        <w:rPr>
          <w:rFonts w:hint="eastAsia"/>
        </w:rPr>
        <w:t xml:space="preserve"> </w:t>
      </w:r>
      <w:r w:rsidR="00255045" w:rsidRPr="00EF7738">
        <w:t>%</w:t>
      </w:r>
      <w:r w:rsidR="00255045" w:rsidRPr="00EF7738">
        <w:t>）を</w:t>
      </w:r>
      <w:r w:rsidR="00A2776A" w:rsidRPr="00EF7738">
        <w:rPr>
          <w:rFonts w:hint="eastAsia"/>
        </w:rPr>
        <w:t>溶解補助剤</w:t>
      </w:r>
      <w:r w:rsidR="00255045" w:rsidRPr="00EF7738">
        <w:t>として用いた。</w:t>
      </w:r>
      <w:r w:rsidR="00A2776A" w:rsidRPr="00EF7738">
        <w:rPr>
          <w:rFonts w:hint="eastAsia"/>
        </w:rPr>
        <w:t>試料</w:t>
      </w:r>
      <w:r w:rsidR="00255045" w:rsidRPr="00EF7738">
        <w:t>（</w:t>
      </w:r>
      <w:r w:rsidR="00255045" w:rsidRPr="00EF7738">
        <w:t>x mL</w:t>
      </w:r>
      <w:r w:rsidR="00255045" w:rsidRPr="00EF7738">
        <w:t>）</w:t>
      </w:r>
      <w:r w:rsidR="00A2776A" w:rsidRPr="00EF7738">
        <w:rPr>
          <w:rFonts w:hint="eastAsia"/>
        </w:rPr>
        <w:t>は、</w:t>
      </w:r>
      <w:r w:rsidR="00255045" w:rsidRPr="00EF7738">
        <w:t>0</w:t>
      </w:r>
      <w:r w:rsidR="003A5981" w:rsidRPr="00EF7738">
        <w:t>日</w:t>
      </w:r>
      <w:r w:rsidR="00255045" w:rsidRPr="00EF7738">
        <w:t>、</w:t>
      </w:r>
      <w:r w:rsidR="00255045" w:rsidRPr="00EF7738">
        <w:lastRenderedPageBreak/>
        <w:t>x</w:t>
      </w:r>
      <w:r w:rsidR="003A5981" w:rsidRPr="00EF7738">
        <w:t>日</w:t>
      </w:r>
      <w:r w:rsidR="00255045" w:rsidRPr="00EF7738">
        <w:t>、</w:t>
      </w:r>
      <w:r w:rsidR="00255045" w:rsidRPr="00EF7738">
        <w:t>xx</w:t>
      </w:r>
      <w:r w:rsidR="003A5981" w:rsidRPr="00EF7738">
        <w:t>日</w:t>
      </w:r>
      <w:r w:rsidR="00255045" w:rsidRPr="00EF7738">
        <w:t>、</w:t>
      </w:r>
      <w:r w:rsidR="00255045" w:rsidRPr="00EF7738">
        <w:t>xxx</w:t>
      </w:r>
      <w:r w:rsidR="003A5981" w:rsidRPr="00EF7738">
        <w:t>日</w:t>
      </w:r>
      <w:r w:rsidR="00255045" w:rsidRPr="00EF7738">
        <w:t>、</w:t>
      </w:r>
      <w:r w:rsidR="00255045" w:rsidRPr="00EF7738">
        <w:rPr>
          <w:rFonts w:hint="eastAsia"/>
        </w:rPr>
        <w:t>････</w:t>
      </w:r>
      <w:r w:rsidR="003A5981" w:rsidRPr="00EF7738">
        <w:rPr>
          <w:rFonts w:hint="eastAsia"/>
        </w:rPr>
        <w:t>、</w:t>
      </w:r>
      <w:proofErr w:type="spellStart"/>
      <w:r w:rsidR="00255045" w:rsidRPr="00EF7738">
        <w:t>x</w:t>
      </w:r>
      <w:r w:rsidR="00255045" w:rsidRPr="00EF7738">
        <w:rPr>
          <w:vertAlign w:val="subscript"/>
        </w:rPr>
        <w:t>n</w:t>
      </w:r>
      <w:proofErr w:type="spellEnd"/>
      <w:r w:rsidR="00255045" w:rsidRPr="00EF7738">
        <w:t>日に採取した。</w:t>
      </w:r>
      <w:r w:rsidR="00A2776A" w:rsidRPr="00EF7738">
        <w:rPr>
          <w:rFonts w:hint="eastAsia"/>
        </w:rPr>
        <w:t>試料は、</w:t>
      </w:r>
      <w:r w:rsidR="00255045" w:rsidRPr="00EF7738">
        <w:t>最長</w:t>
      </w:r>
      <w:r w:rsidR="00255045" w:rsidRPr="00EF7738">
        <w:t>30</w:t>
      </w:r>
      <w:r w:rsidR="00255045" w:rsidRPr="00EF7738">
        <w:t>日間インキュベートした。総</w:t>
      </w:r>
      <w:r w:rsidR="00255045" w:rsidRPr="00EF7738">
        <w:rPr>
          <w:vertAlign w:val="superscript"/>
        </w:rPr>
        <w:t>14</w:t>
      </w:r>
      <w:r w:rsidR="00255045" w:rsidRPr="00EF7738">
        <w:t>C</w:t>
      </w:r>
      <w:r w:rsidR="00A2776A" w:rsidRPr="00EF7738">
        <w:rPr>
          <w:rFonts w:hint="eastAsia"/>
        </w:rPr>
        <w:t>は、</w:t>
      </w:r>
      <w:r w:rsidR="00255045" w:rsidRPr="00EF7738">
        <w:t>LSC</w:t>
      </w:r>
      <w:r w:rsidR="00A2776A" w:rsidRPr="00EF7738">
        <w:rPr>
          <w:rFonts w:hint="eastAsia"/>
        </w:rPr>
        <w:t>によって</w:t>
      </w:r>
      <w:r w:rsidR="00255045" w:rsidRPr="00EF7738">
        <w:t>測定した。</w:t>
      </w:r>
      <w:r w:rsidR="00255045" w:rsidRPr="00EF7738">
        <w:t>HPLC</w:t>
      </w:r>
      <w:r w:rsidR="00255045" w:rsidRPr="00EF7738">
        <w:t>（</w:t>
      </w:r>
      <w:r w:rsidR="00255045" w:rsidRPr="00EF7738">
        <w:t>x</w:t>
      </w:r>
      <w:r w:rsidR="00255045" w:rsidRPr="00EF7738">
        <w:t>カラム</w:t>
      </w:r>
      <w:r w:rsidR="00A2776A" w:rsidRPr="00EF7738">
        <w:rPr>
          <w:rFonts w:hint="eastAsia"/>
        </w:rPr>
        <w:t>、</w:t>
      </w:r>
      <w:r w:rsidR="00255045" w:rsidRPr="00EF7738">
        <w:t>移動相</w:t>
      </w:r>
      <w:r w:rsidR="00255045" w:rsidRPr="00EF7738">
        <w:t>2</w:t>
      </w:r>
      <w:r w:rsidR="00717E83" w:rsidRPr="00EF7738">
        <w:rPr>
          <w:rFonts w:hint="eastAsia"/>
        </w:rPr>
        <w:t xml:space="preserve"> </w:t>
      </w:r>
      <w:r w:rsidR="00255045" w:rsidRPr="00EF7738">
        <w:t>%</w:t>
      </w:r>
      <w:r w:rsidR="00255045" w:rsidRPr="00EF7738">
        <w:t>アセトニトリル</w:t>
      </w:r>
      <w:r w:rsidR="00A2776A" w:rsidRPr="00EF7738">
        <w:rPr>
          <w:rFonts w:hint="eastAsia"/>
        </w:rPr>
        <w:t>、</w:t>
      </w:r>
      <w:r w:rsidR="00255045" w:rsidRPr="00EF7738">
        <w:t>UV</w:t>
      </w:r>
      <w:r w:rsidR="00255045" w:rsidRPr="00EF7738">
        <w:t>（</w:t>
      </w:r>
      <w:r w:rsidR="00255045" w:rsidRPr="00EF7738">
        <w:t>xx nm</w:t>
      </w:r>
      <w:r w:rsidR="00255045" w:rsidRPr="00EF7738">
        <w:t>）</w:t>
      </w:r>
      <w:r w:rsidR="00A2776A" w:rsidRPr="00EF7738">
        <w:rPr>
          <w:rFonts w:hint="eastAsia"/>
        </w:rPr>
        <w:t>及び</w:t>
      </w:r>
      <w:r w:rsidR="00255045" w:rsidRPr="00EF7738">
        <w:t>放射能検出</w:t>
      </w:r>
      <w:r w:rsidR="00A2776A" w:rsidRPr="00EF7738">
        <w:rPr>
          <w:rFonts w:hint="eastAsia"/>
        </w:rPr>
        <w:t>器</w:t>
      </w:r>
      <w:r w:rsidR="00255045" w:rsidRPr="00EF7738">
        <w:t>）を用いて、</w:t>
      </w:r>
      <w:proofErr w:type="spellStart"/>
      <w:r w:rsidR="00255045" w:rsidRPr="00EF7738">
        <w:t>chemx</w:t>
      </w:r>
      <w:proofErr w:type="spellEnd"/>
      <w:r w:rsidR="00A2776A" w:rsidRPr="00EF7738">
        <w:rPr>
          <w:rFonts w:hint="eastAsia"/>
        </w:rPr>
        <w:t>及び</w:t>
      </w:r>
      <w:r w:rsidR="00255045" w:rsidRPr="00EF7738">
        <w:t>加水分解物の同定</w:t>
      </w:r>
      <w:r w:rsidR="00A2776A" w:rsidRPr="00EF7738">
        <w:rPr>
          <w:rFonts w:hint="eastAsia"/>
        </w:rPr>
        <w:t>及び</w:t>
      </w:r>
      <w:r w:rsidR="00255045" w:rsidRPr="00EF7738">
        <w:t>定量分析を行った。</w:t>
      </w:r>
      <w:proofErr w:type="spellStart"/>
      <w:r w:rsidR="00717E83" w:rsidRPr="00EF7738">
        <w:t>c</w:t>
      </w:r>
      <w:r w:rsidR="00255045" w:rsidRPr="00EF7738">
        <w:t>hemx</w:t>
      </w:r>
      <w:proofErr w:type="spellEnd"/>
      <w:r w:rsidR="00A2776A" w:rsidRPr="00EF7738">
        <w:rPr>
          <w:rFonts w:hint="eastAsia"/>
        </w:rPr>
        <w:t>及び</w:t>
      </w:r>
      <w:r w:rsidR="00255045" w:rsidRPr="00EF7738">
        <w:t>代謝物</w:t>
      </w:r>
      <w:r w:rsidR="00255045" w:rsidRPr="00EF7738">
        <w:t>1</w:t>
      </w:r>
      <w:r w:rsidR="00255045" w:rsidRPr="00EF7738">
        <w:t>の検出限界、</w:t>
      </w:r>
      <w:r w:rsidR="00255045" w:rsidRPr="00EF7738">
        <w:t>x µg</w:t>
      </w:r>
      <w:r w:rsidR="00255045" w:rsidRPr="00EF7738">
        <w:rPr>
          <w:rFonts w:hint="eastAsia"/>
        </w:rPr>
        <w:t xml:space="preserve"> a</w:t>
      </w:r>
      <w:r w:rsidR="00A2776A" w:rsidRPr="00EF7738">
        <w:rPr>
          <w:rFonts w:hint="eastAsia"/>
        </w:rPr>
        <w:t>i</w:t>
      </w:r>
      <w:r w:rsidR="00255045" w:rsidRPr="00EF7738">
        <w:t>/L</w:t>
      </w:r>
      <w:r w:rsidR="00A2776A" w:rsidRPr="00EF7738">
        <w:rPr>
          <w:rFonts w:hint="eastAsia"/>
        </w:rPr>
        <w:t>及び</w:t>
      </w:r>
      <w:r w:rsidR="00B053EB" w:rsidRPr="00EF7738">
        <w:rPr>
          <w:rFonts w:hint="eastAsia"/>
        </w:rPr>
        <w:t>x</w:t>
      </w:r>
      <w:r w:rsidR="00255045" w:rsidRPr="00EF7738">
        <w:t xml:space="preserve"> µg</w:t>
      </w:r>
      <w:r w:rsidR="00255045" w:rsidRPr="00EF7738">
        <w:rPr>
          <w:rFonts w:hint="eastAsia"/>
        </w:rPr>
        <w:t xml:space="preserve"> a</w:t>
      </w:r>
      <w:r w:rsidR="00A2776A" w:rsidRPr="00EF7738">
        <w:rPr>
          <w:rFonts w:hint="eastAsia"/>
        </w:rPr>
        <w:t>i</w:t>
      </w:r>
      <w:r w:rsidR="00255045" w:rsidRPr="00EF7738">
        <w:t>/L</w:t>
      </w:r>
      <w:r w:rsidR="00255045" w:rsidRPr="00EF7738">
        <w:t>であった。</w:t>
      </w:r>
      <w:proofErr w:type="spellStart"/>
      <w:r w:rsidR="00B053EB" w:rsidRPr="00EF7738">
        <w:rPr>
          <w:rFonts w:hint="eastAsia"/>
        </w:rPr>
        <w:t>c</w:t>
      </w:r>
      <w:r w:rsidR="00255045" w:rsidRPr="00EF7738">
        <w:t>hemx</w:t>
      </w:r>
      <w:proofErr w:type="spellEnd"/>
      <w:r w:rsidR="00A2776A" w:rsidRPr="00EF7738">
        <w:rPr>
          <w:rFonts w:hint="eastAsia"/>
        </w:rPr>
        <w:t>及び</w:t>
      </w:r>
      <w:r w:rsidR="00255045" w:rsidRPr="00EF7738">
        <w:t>代謝物</w:t>
      </w:r>
      <w:r w:rsidR="00255045" w:rsidRPr="00EF7738">
        <w:t>1</w:t>
      </w:r>
      <w:r w:rsidR="00255045" w:rsidRPr="00EF7738">
        <w:t>の定量限界は、</w:t>
      </w:r>
      <w:r w:rsidR="00255045" w:rsidRPr="00EF7738">
        <w:t>xx µg</w:t>
      </w:r>
      <w:r w:rsidR="00255045" w:rsidRPr="00EF7738">
        <w:rPr>
          <w:rFonts w:hint="eastAsia"/>
        </w:rPr>
        <w:t xml:space="preserve"> a</w:t>
      </w:r>
      <w:r w:rsidR="00A2776A" w:rsidRPr="00EF7738">
        <w:rPr>
          <w:rFonts w:hint="eastAsia"/>
        </w:rPr>
        <w:t>i</w:t>
      </w:r>
      <w:r w:rsidR="00255045" w:rsidRPr="00EF7738">
        <w:t>/L</w:t>
      </w:r>
      <w:r w:rsidR="00A2776A" w:rsidRPr="00EF7738">
        <w:rPr>
          <w:rFonts w:hint="eastAsia"/>
        </w:rPr>
        <w:t>及び</w:t>
      </w:r>
      <w:r w:rsidR="00B053EB" w:rsidRPr="00EF7738">
        <w:rPr>
          <w:rFonts w:hint="eastAsia"/>
        </w:rPr>
        <w:t>xx</w:t>
      </w:r>
      <w:r w:rsidR="00255045" w:rsidRPr="00EF7738">
        <w:t xml:space="preserve"> µg</w:t>
      </w:r>
      <w:r w:rsidR="00255045" w:rsidRPr="00EF7738">
        <w:rPr>
          <w:rFonts w:hint="eastAsia"/>
        </w:rPr>
        <w:t xml:space="preserve"> a</w:t>
      </w:r>
      <w:r w:rsidR="00A2776A" w:rsidRPr="00EF7738">
        <w:rPr>
          <w:rFonts w:hint="eastAsia"/>
        </w:rPr>
        <w:t>i</w:t>
      </w:r>
      <w:r w:rsidR="00255045" w:rsidRPr="00EF7738">
        <w:t>/L</w:t>
      </w:r>
      <w:r w:rsidR="00255045" w:rsidRPr="00EF7738">
        <w:t>であった。</w:t>
      </w:r>
    </w:p>
    <w:p w14:paraId="11EBE863" w14:textId="77777777" w:rsidR="003A5981" w:rsidRPr="00EF7738" w:rsidRDefault="003A5981" w:rsidP="00D410AC">
      <w:pPr>
        <w:ind w:leftChars="200" w:left="420" w:firstLineChars="100" w:firstLine="210"/>
      </w:pPr>
    </w:p>
    <w:p w14:paraId="223ED2DE" w14:textId="77777777" w:rsidR="00255045" w:rsidRPr="00EF7738" w:rsidRDefault="00255045" w:rsidP="00A2776A">
      <w:pPr>
        <w:rPr>
          <w:b/>
        </w:rPr>
      </w:pPr>
      <w:r w:rsidRPr="00EF7738">
        <w:rPr>
          <w:b/>
        </w:rPr>
        <w:t>II.</w:t>
      </w:r>
      <w:r w:rsidR="00A2776A" w:rsidRPr="00EF7738">
        <w:rPr>
          <w:rFonts w:hint="eastAsia"/>
          <w:b/>
        </w:rPr>
        <w:t xml:space="preserve">　</w:t>
      </w:r>
      <w:r w:rsidRPr="00EF7738">
        <w:rPr>
          <w:b/>
        </w:rPr>
        <w:t>結果</w:t>
      </w:r>
      <w:r w:rsidR="00A2776A" w:rsidRPr="00EF7738">
        <w:rPr>
          <w:rFonts w:hint="eastAsia"/>
          <w:b/>
        </w:rPr>
        <w:t>及び</w:t>
      </w:r>
      <w:r w:rsidRPr="00EF7738">
        <w:rPr>
          <w:b/>
        </w:rPr>
        <w:t>考察</w:t>
      </w:r>
    </w:p>
    <w:p w14:paraId="5F2C4B44" w14:textId="77777777" w:rsidR="00255045" w:rsidRPr="00EF7738" w:rsidRDefault="00255045" w:rsidP="00255045">
      <w:r w:rsidRPr="00EF7738">
        <w:rPr>
          <w:b/>
        </w:rPr>
        <w:t>A.</w:t>
      </w:r>
      <w:r w:rsidR="00A2776A" w:rsidRPr="00EF7738">
        <w:rPr>
          <w:rFonts w:hint="eastAsia"/>
          <w:b/>
        </w:rPr>
        <w:t xml:space="preserve">　物質収支</w:t>
      </w:r>
    </w:p>
    <w:p w14:paraId="41504785" w14:textId="77777777" w:rsidR="00255045" w:rsidRPr="00EF7738" w:rsidRDefault="00255045" w:rsidP="002C5549">
      <w:pPr>
        <w:ind w:firstLineChars="200" w:firstLine="420"/>
      </w:pPr>
      <w:r w:rsidRPr="00EF7738">
        <w:rPr>
          <w:rFonts w:hint="eastAsia"/>
        </w:rPr>
        <w:t>処理放射</w:t>
      </w:r>
      <w:r w:rsidR="00A2776A" w:rsidRPr="00EF7738">
        <w:rPr>
          <w:rFonts w:hint="eastAsia"/>
        </w:rPr>
        <w:t>性物質</w:t>
      </w:r>
      <w:r w:rsidRPr="00EF7738">
        <w:rPr>
          <w:rFonts w:hint="eastAsia"/>
        </w:rPr>
        <w:t>の回収率は</w:t>
      </w:r>
      <w:r w:rsidR="00A2776A" w:rsidRPr="00EF7738">
        <w:rPr>
          <w:rFonts w:hint="eastAsia"/>
        </w:rPr>
        <w:t>、</w:t>
      </w:r>
      <w:r w:rsidRPr="00EF7738">
        <w:rPr>
          <w:rFonts w:hint="eastAsia"/>
        </w:rPr>
        <w:t>概ね</w:t>
      </w:r>
      <w:r w:rsidRPr="00EF7738">
        <w:rPr>
          <w:rFonts w:hint="eastAsia"/>
        </w:rPr>
        <w:t>95</w:t>
      </w:r>
      <w:r w:rsidR="00B053EB" w:rsidRPr="00EF7738">
        <w:rPr>
          <w:rFonts w:hint="eastAsia"/>
        </w:rPr>
        <w:t xml:space="preserve"> %</w:t>
      </w:r>
      <w:r w:rsidRPr="00EF7738">
        <w:rPr>
          <w:rFonts w:hint="eastAsia"/>
        </w:rPr>
        <w:t>-105</w:t>
      </w:r>
      <w:r w:rsidR="00F16F0C" w:rsidRPr="00EF7738">
        <w:rPr>
          <w:rFonts w:hint="eastAsia"/>
        </w:rPr>
        <w:t xml:space="preserve"> </w:t>
      </w:r>
      <w:r w:rsidRPr="00EF7738">
        <w:rPr>
          <w:rFonts w:hint="eastAsia"/>
        </w:rPr>
        <w:t>%</w:t>
      </w:r>
      <w:r w:rsidRPr="00EF7738">
        <w:rPr>
          <w:rFonts w:hint="eastAsia"/>
        </w:rPr>
        <w:t>の範囲であった。</w:t>
      </w:r>
    </w:p>
    <w:p w14:paraId="3FD48EA9" w14:textId="77777777" w:rsidR="00255045" w:rsidRPr="00EF7738" w:rsidRDefault="00255045" w:rsidP="00255045"/>
    <w:p w14:paraId="5871BEF6" w14:textId="77777777" w:rsidR="00255045" w:rsidRPr="00EF7738" w:rsidRDefault="00255045" w:rsidP="00255045">
      <w:pPr>
        <w:rPr>
          <w:b/>
        </w:rPr>
      </w:pPr>
      <w:r w:rsidRPr="00EF7738">
        <w:rPr>
          <w:b/>
        </w:rPr>
        <w:t>B.</w:t>
      </w:r>
      <w:r w:rsidR="00A2776A" w:rsidRPr="00EF7738">
        <w:rPr>
          <w:rFonts w:hint="eastAsia"/>
          <w:b/>
        </w:rPr>
        <w:t xml:space="preserve">　</w:t>
      </w:r>
      <w:r w:rsidRPr="00EF7738">
        <w:rPr>
          <w:b/>
        </w:rPr>
        <w:t>所見</w:t>
      </w:r>
    </w:p>
    <w:p w14:paraId="1EB7CDD8" w14:textId="77777777" w:rsidR="002C5549" w:rsidRPr="00EF7738" w:rsidRDefault="00255045" w:rsidP="002C5549">
      <w:pPr>
        <w:ind w:leftChars="100" w:left="210" w:firstLineChars="100" w:firstLine="210"/>
      </w:pPr>
      <w:proofErr w:type="spellStart"/>
      <w:r w:rsidRPr="00EF7738">
        <w:rPr>
          <w:rFonts w:hint="eastAsia"/>
        </w:rPr>
        <w:t>chemx</w:t>
      </w:r>
      <w:proofErr w:type="spellEnd"/>
      <w:r w:rsidRPr="00EF7738">
        <w:rPr>
          <w:rFonts w:hint="eastAsia"/>
        </w:rPr>
        <w:t>の加水分解は</w:t>
      </w:r>
      <w:r w:rsidR="00C9326E" w:rsidRPr="00EF7738">
        <w:rPr>
          <w:rFonts w:hint="eastAsia"/>
        </w:rPr>
        <w:t>、</w:t>
      </w:r>
      <w:r w:rsidRPr="00EF7738">
        <w:rPr>
          <w:rFonts w:hint="eastAsia"/>
        </w:rPr>
        <w:t>pH</w:t>
      </w:r>
      <w:r w:rsidR="00F847AD" w:rsidRPr="00EF7738">
        <w:rPr>
          <w:rFonts w:hint="eastAsia"/>
        </w:rPr>
        <w:t xml:space="preserve"> </w:t>
      </w:r>
      <w:r w:rsidRPr="00EF7738">
        <w:rPr>
          <w:rFonts w:hint="eastAsia"/>
        </w:rPr>
        <w:t>4-</w:t>
      </w:r>
      <w:r w:rsidR="007331F2" w:rsidRPr="00EF7738">
        <w:rPr>
          <w:rFonts w:hint="eastAsia"/>
        </w:rPr>
        <w:t>pH</w:t>
      </w:r>
      <w:r w:rsidR="007331F2" w:rsidRPr="00EF7738">
        <w:t> </w:t>
      </w:r>
      <w:r w:rsidRPr="00EF7738">
        <w:rPr>
          <w:rFonts w:hint="eastAsia"/>
        </w:rPr>
        <w:t>9</w:t>
      </w:r>
      <w:r w:rsidRPr="00EF7738">
        <w:rPr>
          <w:rFonts w:hint="eastAsia"/>
        </w:rPr>
        <w:t>の全域で認められ、</w:t>
      </w:r>
      <w:r w:rsidRPr="00EF7738">
        <w:rPr>
          <w:rFonts w:hint="eastAsia"/>
        </w:rPr>
        <w:t>pH</w:t>
      </w:r>
      <w:r w:rsidR="00C9326E" w:rsidRPr="00EF7738">
        <w:rPr>
          <w:rFonts w:hint="eastAsia"/>
        </w:rPr>
        <w:t>が低いほど</w:t>
      </w:r>
      <w:r w:rsidRPr="00EF7738">
        <w:rPr>
          <w:rFonts w:hint="eastAsia"/>
        </w:rPr>
        <w:t>速やかであった。加水分解速度は</w:t>
      </w:r>
      <w:r w:rsidR="00C9326E" w:rsidRPr="00EF7738">
        <w:rPr>
          <w:rFonts w:hint="eastAsia"/>
        </w:rPr>
        <w:t>、</w:t>
      </w:r>
      <w:r w:rsidRPr="00EF7738">
        <w:rPr>
          <w:rFonts w:hint="eastAsia"/>
        </w:rPr>
        <w:t>高い温度（</w:t>
      </w:r>
      <w:r w:rsidRPr="00EF7738">
        <w:rPr>
          <w:rFonts w:hint="eastAsia"/>
        </w:rPr>
        <w:t>40</w:t>
      </w:r>
      <w:r w:rsidR="00F16F0C" w:rsidRPr="00EF7738">
        <w:rPr>
          <w:rFonts w:hint="eastAsia"/>
        </w:rPr>
        <w:t xml:space="preserve"> </w:t>
      </w:r>
      <w:r w:rsidR="00F16F0C" w:rsidRPr="00EF7738">
        <w:t>°C</w:t>
      </w:r>
      <w:r w:rsidRPr="00EF7738">
        <w:rPr>
          <w:rFonts w:hint="eastAsia"/>
        </w:rPr>
        <w:t>）で</w:t>
      </w:r>
      <w:r w:rsidR="00C9326E" w:rsidRPr="00EF7738">
        <w:rPr>
          <w:rFonts w:hint="eastAsia"/>
        </w:rPr>
        <w:t>はかなり増加</w:t>
      </w:r>
      <w:r w:rsidRPr="00EF7738">
        <w:rPr>
          <w:rFonts w:hint="eastAsia"/>
        </w:rPr>
        <w:t>した。</w:t>
      </w:r>
      <w:r w:rsidRPr="00EF7738">
        <w:rPr>
          <w:rFonts w:hint="eastAsia"/>
        </w:rPr>
        <w:t>pH</w:t>
      </w:r>
      <w:r w:rsidR="00F847AD" w:rsidRPr="00EF7738">
        <w:rPr>
          <w:rFonts w:hint="eastAsia"/>
        </w:rPr>
        <w:t xml:space="preserve"> </w:t>
      </w:r>
      <w:r w:rsidRPr="00EF7738">
        <w:rPr>
          <w:rFonts w:hint="eastAsia"/>
        </w:rPr>
        <w:t>4</w:t>
      </w:r>
      <w:r w:rsidRPr="00EF7738">
        <w:rPr>
          <w:rFonts w:hint="eastAsia"/>
        </w:rPr>
        <w:t>（</w:t>
      </w:r>
      <w:r w:rsidRPr="00EF7738">
        <w:rPr>
          <w:rFonts w:hint="eastAsia"/>
        </w:rPr>
        <w:t>25</w:t>
      </w:r>
      <w:r w:rsidR="00F16F0C" w:rsidRPr="00EF7738">
        <w:rPr>
          <w:rFonts w:hint="eastAsia"/>
        </w:rPr>
        <w:t xml:space="preserve"> </w:t>
      </w:r>
      <w:r w:rsidR="00F16F0C" w:rsidRPr="00EF7738">
        <w:t>°C</w:t>
      </w:r>
      <w:r w:rsidRPr="00EF7738">
        <w:rPr>
          <w:rFonts w:hint="eastAsia"/>
        </w:rPr>
        <w:t>）の試験溶液中</w:t>
      </w:r>
      <w:r w:rsidR="00C9326E" w:rsidRPr="00EF7738">
        <w:rPr>
          <w:rFonts w:hint="eastAsia"/>
        </w:rPr>
        <w:t>においては、総</w:t>
      </w:r>
      <w:r w:rsidRPr="00EF7738">
        <w:rPr>
          <w:rFonts w:hint="eastAsia"/>
        </w:rPr>
        <w:t>処理放射</w:t>
      </w:r>
      <w:r w:rsidR="00C9326E" w:rsidRPr="00EF7738">
        <w:rPr>
          <w:rFonts w:hint="eastAsia"/>
        </w:rPr>
        <w:t>性物質（</w:t>
      </w:r>
      <w:r w:rsidR="00C9326E" w:rsidRPr="00EF7738">
        <w:rPr>
          <w:rFonts w:hint="eastAsia"/>
        </w:rPr>
        <w:t>TAR</w:t>
      </w:r>
      <w:r w:rsidR="00C9326E" w:rsidRPr="00EF7738">
        <w:rPr>
          <w:rFonts w:hint="eastAsia"/>
        </w:rPr>
        <w:t>）に対して、</w:t>
      </w:r>
      <w:r w:rsidRPr="00EF7738">
        <w:rPr>
          <w:rFonts w:hint="eastAsia"/>
        </w:rPr>
        <w:t>0</w:t>
      </w:r>
      <w:r w:rsidRPr="00EF7738">
        <w:rPr>
          <w:rFonts w:hint="eastAsia"/>
        </w:rPr>
        <w:t>日の</w:t>
      </w:r>
      <w:r w:rsidRPr="00EF7738">
        <w:rPr>
          <w:rFonts w:hint="eastAsia"/>
        </w:rPr>
        <w:t>97</w:t>
      </w:r>
      <w:r w:rsidR="00F16F0C" w:rsidRPr="00EF7738">
        <w:rPr>
          <w:rFonts w:hint="eastAsia"/>
        </w:rPr>
        <w:t xml:space="preserve"> </w:t>
      </w:r>
      <w:r w:rsidRPr="00EF7738">
        <w:rPr>
          <w:rFonts w:hint="eastAsia"/>
        </w:rPr>
        <w:t>%</w:t>
      </w:r>
      <w:r w:rsidRPr="00EF7738">
        <w:rPr>
          <w:rFonts w:hint="eastAsia"/>
        </w:rPr>
        <w:t>から</w:t>
      </w:r>
      <w:r w:rsidRPr="00EF7738">
        <w:rPr>
          <w:rFonts w:hint="eastAsia"/>
        </w:rPr>
        <w:t>30</w:t>
      </w:r>
      <w:r w:rsidRPr="00EF7738">
        <w:rPr>
          <w:rFonts w:hint="eastAsia"/>
        </w:rPr>
        <w:t>日の</w:t>
      </w:r>
      <w:r w:rsidRPr="00EF7738">
        <w:rPr>
          <w:rFonts w:hint="eastAsia"/>
        </w:rPr>
        <w:t>5</w:t>
      </w:r>
      <w:r w:rsidR="00F16F0C" w:rsidRPr="00EF7738">
        <w:rPr>
          <w:rFonts w:hint="eastAsia"/>
        </w:rPr>
        <w:t xml:space="preserve"> </w:t>
      </w:r>
      <w:r w:rsidRPr="00EF7738">
        <w:rPr>
          <w:rFonts w:hint="eastAsia"/>
        </w:rPr>
        <w:t>%</w:t>
      </w:r>
      <w:r w:rsidR="00C9326E" w:rsidRPr="00EF7738">
        <w:rPr>
          <w:rFonts w:hint="eastAsia"/>
        </w:rPr>
        <w:t>まで</w:t>
      </w:r>
      <w:r w:rsidRPr="00EF7738">
        <w:rPr>
          <w:rFonts w:hint="eastAsia"/>
        </w:rPr>
        <w:t>急速に減少した。同様に</w:t>
      </w:r>
      <w:r w:rsidRPr="00EF7738">
        <w:rPr>
          <w:rFonts w:hint="eastAsia"/>
        </w:rPr>
        <w:t>pH</w:t>
      </w:r>
      <w:r w:rsidR="00F847AD" w:rsidRPr="00EF7738">
        <w:rPr>
          <w:rFonts w:hint="eastAsia"/>
        </w:rPr>
        <w:t xml:space="preserve"> </w:t>
      </w:r>
      <w:r w:rsidRPr="00EF7738">
        <w:rPr>
          <w:rFonts w:hint="eastAsia"/>
        </w:rPr>
        <w:t>4</w:t>
      </w:r>
      <w:r w:rsidRPr="00EF7738">
        <w:rPr>
          <w:rFonts w:hint="eastAsia"/>
        </w:rPr>
        <w:t>（</w:t>
      </w:r>
      <w:r w:rsidRPr="00EF7738">
        <w:rPr>
          <w:rFonts w:hint="eastAsia"/>
        </w:rPr>
        <w:t>40</w:t>
      </w:r>
      <w:r w:rsidR="00F16F0C" w:rsidRPr="00EF7738">
        <w:rPr>
          <w:rFonts w:hint="eastAsia"/>
        </w:rPr>
        <w:t xml:space="preserve"> </w:t>
      </w:r>
      <w:r w:rsidR="00F16F0C" w:rsidRPr="00EF7738">
        <w:t>°C</w:t>
      </w:r>
      <w:r w:rsidRPr="00EF7738">
        <w:rPr>
          <w:rFonts w:hint="eastAsia"/>
        </w:rPr>
        <w:t>）の試験溶液中</w:t>
      </w:r>
      <w:r w:rsidR="00C9326E" w:rsidRPr="00EF7738">
        <w:rPr>
          <w:rFonts w:hint="eastAsia"/>
        </w:rPr>
        <w:t>においても、</w:t>
      </w:r>
      <w:r w:rsidRPr="00EF7738">
        <w:rPr>
          <w:rFonts w:hint="eastAsia"/>
        </w:rPr>
        <w:t>0</w:t>
      </w:r>
      <w:r w:rsidRPr="00EF7738">
        <w:rPr>
          <w:rFonts w:hint="eastAsia"/>
        </w:rPr>
        <w:t>日の</w:t>
      </w:r>
      <w:r w:rsidRPr="00EF7738">
        <w:rPr>
          <w:rFonts w:hint="eastAsia"/>
        </w:rPr>
        <w:t>98</w:t>
      </w:r>
      <w:r w:rsidR="00F16F0C" w:rsidRPr="00EF7738">
        <w:rPr>
          <w:rFonts w:hint="eastAsia"/>
        </w:rPr>
        <w:t xml:space="preserve"> </w:t>
      </w:r>
      <w:r w:rsidRPr="00EF7738">
        <w:rPr>
          <w:rFonts w:hint="eastAsia"/>
        </w:rPr>
        <w:t>%</w:t>
      </w:r>
      <w:r w:rsidR="00C9326E" w:rsidRPr="00EF7738">
        <w:rPr>
          <w:rFonts w:hint="eastAsia"/>
        </w:rPr>
        <w:t>TAR</w:t>
      </w:r>
      <w:r w:rsidRPr="00EF7738">
        <w:rPr>
          <w:rFonts w:hint="eastAsia"/>
        </w:rPr>
        <w:t>から</w:t>
      </w:r>
      <w:r w:rsidRPr="00EF7738">
        <w:rPr>
          <w:rFonts w:hint="eastAsia"/>
        </w:rPr>
        <w:t>14</w:t>
      </w:r>
      <w:r w:rsidRPr="00EF7738">
        <w:rPr>
          <w:rFonts w:hint="eastAsia"/>
        </w:rPr>
        <w:t>日の</w:t>
      </w:r>
      <w:r w:rsidRPr="00EF7738">
        <w:rPr>
          <w:rFonts w:hint="eastAsia"/>
        </w:rPr>
        <w:t>0.2</w:t>
      </w:r>
      <w:r w:rsidR="00F16F0C" w:rsidRPr="00EF7738">
        <w:rPr>
          <w:rFonts w:hint="eastAsia"/>
        </w:rPr>
        <w:t xml:space="preserve"> </w:t>
      </w:r>
      <w:r w:rsidRPr="00EF7738">
        <w:rPr>
          <w:rFonts w:hint="eastAsia"/>
        </w:rPr>
        <w:t>%</w:t>
      </w:r>
      <w:r w:rsidR="00C9326E" w:rsidRPr="00EF7738">
        <w:rPr>
          <w:rFonts w:hint="eastAsia"/>
        </w:rPr>
        <w:t>TAR</w:t>
      </w:r>
      <w:r w:rsidR="00B053EB" w:rsidRPr="00EF7738">
        <w:rPr>
          <w:rFonts w:hint="eastAsia"/>
        </w:rPr>
        <w:t>未満</w:t>
      </w:r>
      <w:r w:rsidR="00C9326E" w:rsidRPr="00EF7738">
        <w:rPr>
          <w:rFonts w:hint="eastAsia"/>
        </w:rPr>
        <w:t>まで</w:t>
      </w:r>
      <w:r w:rsidRPr="00EF7738">
        <w:rPr>
          <w:rFonts w:hint="eastAsia"/>
        </w:rPr>
        <w:t>減少した。</w:t>
      </w:r>
      <w:r w:rsidRPr="00EF7738">
        <w:rPr>
          <w:rFonts w:hint="eastAsia"/>
        </w:rPr>
        <w:t>1</w:t>
      </w:r>
      <w:r w:rsidRPr="00EF7738">
        <w:rPr>
          <w:rFonts w:hint="eastAsia"/>
        </w:rPr>
        <w:t>次反応</w:t>
      </w:r>
      <w:r w:rsidR="00C9326E" w:rsidRPr="00EF7738">
        <w:rPr>
          <w:rFonts w:hint="eastAsia"/>
        </w:rPr>
        <w:t>による</w:t>
      </w:r>
      <w:proofErr w:type="spellStart"/>
      <w:r w:rsidRPr="00EF7738">
        <w:rPr>
          <w:rFonts w:hint="eastAsia"/>
        </w:rPr>
        <w:t>chemx</w:t>
      </w:r>
      <w:proofErr w:type="spellEnd"/>
      <w:r w:rsidRPr="00EF7738">
        <w:rPr>
          <w:rFonts w:hint="eastAsia"/>
        </w:rPr>
        <w:t>の加水分解</w:t>
      </w:r>
      <w:r w:rsidR="00C9326E" w:rsidRPr="00EF7738">
        <w:rPr>
          <w:rFonts w:hint="eastAsia"/>
        </w:rPr>
        <w:t>の推定</w:t>
      </w:r>
      <w:r w:rsidRPr="00EF7738">
        <w:rPr>
          <w:rFonts w:hint="eastAsia"/>
        </w:rPr>
        <w:t>半減期（</w:t>
      </w:r>
      <w:r w:rsidRPr="00EF7738">
        <w:rPr>
          <w:rFonts w:hint="eastAsia"/>
        </w:rPr>
        <w:t>25</w:t>
      </w:r>
      <w:r w:rsidR="00F16F0C" w:rsidRPr="00EF7738">
        <w:rPr>
          <w:rFonts w:hint="eastAsia"/>
        </w:rPr>
        <w:t xml:space="preserve"> </w:t>
      </w:r>
      <w:r w:rsidR="00F16F0C" w:rsidRPr="00EF7738">
        <w:t>°C</w:t>
      </w:r>
      <w:r w:rsidRPr="00EF7738">
        <w:rPr>
          <w:rFonts w:hint="eastAsia"/>
        </w:rPr>
        <w:t>）は、</w:t>
      </w:r>
      <w:r w:rsidRPr="00EF7738">
        <w:rPr>
          <w:rFonts w:hint="eastAsia"/>
        </w:rPr>
        <w:t>pH</w:t>
      </w:r>
      <w:r w:rsidR="00F847AD" w:rsidRPr="00EF7738">
        <w:rPr>
          <w:rFonts w:hint="eastAsia"/>
        </w:rPr>
        <w:t xml:space="preserve"> </w:t>
      </w:r>
      <w:r w:rsidRPr="00EF7738">
        <w:rPr>
          <w:rFonts w:hint="eastAsia"/>
        </w:rPr>
        <w:t>4</w:t>
      </w:r>
      <w:r w:rsidRPr="00EF7738">
        <w:rPr>
          <w:rFonts w:hint="eastAsia"/>
        </w:rPr>
        <w:t>で</w:t>
      </w:r>
      <w:r w:rsidRPr="00EF7738">
        <w:rPr>
          <w:rFonts w:hint="eastAsia"/>
        </w:rPr>
        <w:t>7</w:t>
      </w:r>
      <w:r w:rsidRPr="00EF7738">
        <w:rPr>
          <w:rFonts w:hint="eastAsia"/>
        </w:rPr>
        <w:t>日、</w:t>
      </w:r>
      <w:r w:rsidRPr="00EF7738">
        <w:rPr>
          <w:rFonts w:hint="eastAsia"/>
        </w:rPr>
        <w:t>pH</w:t>
      </w:r>
      <w:r w:rsidR="00F847AD" w:rsidRPr="00EF7738">
        <w:rPr>
          <w:rFonts w:hint="eastAsia"/>
        </w:rPr>
        <w:t xml:space="preserve"> </w:t>
      </w:r>
      <w:r w:rsidRPr="00EF7738">
        <w:rPr>
          <w:rFonts w:hint="eastAsia"/>
        </w:rPr>
        <w:t>5</w:t>
      </w:r>
      <w:r w:rsidRPr="00EF7738">
        <w:rPr>
          <w:rFonts w:hint="eastAsia"/>
        </w:rPr>
        <w:t>で</w:t>
      </w:r>
      <w:r w:rsidRPr="00EF7738">
        <w:rPr>
          <w:rFonts w:hint="eastAsia"/>
        </w:rPr>
        <w:t>48</w:t>
      </w:r>
      <w:r w:rsidRPr="00EF7738">
        <w:rPr>
          <w:rFonts w:hint="eastAsia"/>
        </w:rPr>
        <w:t>日、</w:t>
      </w:r>
      <w:r w:rsidRPr="00EF7738">
        <w:rPr>
          <w:rFonts w:hint="eastAsia"/>
        </w:rPr>
        <w:t>pH</w:t>
      </w:r>
      <w:r w:rsidR="00F847AD" w:rsidRPr="00EF7738">
        <w:rPr>
          <w:rFonts w:hint="eastAsia"/>
        </w:rPr>
        <w:t xml:space="preserve"> </w:t>
      </w:r>
      <w:r w:rsidRPr="00EF7738">
        <w:rPr>
          <w:rFonts w:hint="eastAsia"/>
        </w:rPr>
        <w:t>7</w:t>
      </w:r>
      <w:r w:rsidRPr="00EF7738">
        <w:rPr>
          <w:rFonts w:hint="eastAsia"/>
        </w:rPr>
        <w:t>で</w:t>
      </w:r>
      <w:r w:rsidRPr="00EF7738">
        <w:rPr>
          <w:rFonts w:hint="eastAsia"/>
        </w:rPr>
        <w:t>168</w:t>
      </w:r>
      <w:r w:rsidRPr="00EF7738">
        <w:rPr>
          <w:rFonts w:hint="eastAsia"/>
        </w:rPr>
        <w:t>日</w:t>
      </w:r>
      <w:r w:rsidR="00C9326E" w:rsidRPr="00EF7738">
        <w:rPr>
          <w:rFonts w:hint="eastAsia"/>
        </w:rPr>
        <w:t>及び</w:t>
      </w:r>
      <w:r w:rsidRPr="00EF7738">
        <w:rPr>
          <w:rFonts w:hint="eastAsia"/>
        </w:rPr>
        <w:t>pH</w:t>
      </w:r>
      <w:r w:rsidR="00F847AD" w:rsidRPr="00EF7738">
        <w:rPr>
          <w:rFonts w:hint="eastAsia"/>
        </w:rPr>
        <w:t xml:space="preserve"> </w:t>
      </w:r>
      <w:r w:rsidRPr="00EF7738">
        <w:rPr>
          <w:rFonts w:hint="eastAsia"/>
        </w:rPr>
        <w:t>9</w:t>
      </w:r>
      <w:r w:rsidRPr="00EF7738">
        <w:rPr>
          <w:rFonts w:hint="eastAsia"/>
        </w:rPr>
        <w:t>で</w:t>
      </w:r>
      <w:r w:rsidRPr="00EF7738">
        <w:rPr>
          <w:rFonts w:hint="eastAsia"/>
        </w:rPr>
        <w:t>156</w:t>
      </w:r>
      <w:r w:rsidRPr="00EF7738">
        <w:rPr>
          <w:rFonts w:hint="eastAsia"/>
        </w:rPr>
        <w:t>日であった。</w:t>
      </w:r>
    </w:p>
    <w:p w14:paraId="0C608F38" w14:textId="77777777" w:rsidR="00255045" w:rsidRPr="00EF7738" w:rsidRDefault="00255045" w:rsidP="00255045"/>
    <w:p w14:paraId="6F631036" w14:textId="77777777" w:rsidR="00ED075F" w:rsidRPr="00EF7738" w:rsidRDefault="00ED075F" w:rsidP="00ED075F">
      <w:pPr>
        <w:rPr>
          <w:b/>
        </w:rPr>
      </w:pPr>
      <w:r w:rsidRPr="00EF7738">
        <w:rPr>
          <w:rFonts w:hint="eastAsia"/>
          <w:b/>
        </w:rPr>
        <w:t>表</w:t>
      </w:r>
      <w:r w:rsidRPr="00EF7738">
        <w:rPr>
          <w:rFonts w:hint="eastAsia"/>
          <w:b/>
        </w:rPr>
        <w:t xml:space="preserve">7.4-1  </w:t>
      </w:r>
      <w:r w:rsidRPr="00EF7738">
        <w:rPr>
          <w:rFonts w:hint="eastAsia"/>
          <w:b/>
        </w:rPr>
        <w:t>緩衝液中における</w:t>
      </w:r>
      <w:proofErr w:type="spellStart"/>
      <w:r w:rsidRPr="00EF7738">
        <w:rPr>
          <w:rFonts w:hint="eastAsia"/>
          <w:b/>
        </w:rPr>
        <w:t>chemx</w:t>
      </w:r>
      <w:proofErr w:type="spellEnd"/>
      <w:r w:rsidRPr="00EF7738">
        <w:rPr>
          <w:rFonts w:hint="eastAsia"/>
          <w:b/>
        </w:rPr>
        <w:t>の加水分解</w:t>
      </w:r>
      <w:r w:rsidR="000F2D03" w:rsidRPr="00EF7738">
        <w:rPr>
          <w:rFonts w:hint="eastAsia"/>
          <w:b/>
        </w:rPr>
        <w:t>半減期</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123"/>
        <w:gridCol w:w="2002"/>
        <w:gridCol w:w="2002"/>
        <w:gridCol w:w="2002"/>
        <w:gridCol w:w="1943"/>
      </w:tblGrid>
      <w:tr w:rsidR="00ED075F" w:rsidRPr="00EF7738" w14:paraId="1694087F" w14:textId="77777777" w:rsidTr="00B053EB">
        <w:trPr>
          <w:trHeight w:val="312"/>
        </w:trPr>
        <w:tc>
          <w:tcPr>
            <w:tcW w:w="1123" w:type="dxa"/>
            <w:vAlign w:val="center"/>
          </w:tcPr>
          <w:p w14:paraId="4671E2A6" w14:textId="77777777" w:rsidR="00ED075F" w:rsidRPr="00EF7738" w:rsidRDefault="00ED075F" w:rsidP="000F2D03">
            <w:pPr>
              <w:autoSpaceDE w:val="0"/>
              <w:autoSpaceDN w:val="0"/>
              <w:adjustRightInd w:val="0"/>
              <w:spacing w:line="240" w:lineRule="auto"/>
              <w:jc w:val="center"/>
              <w:rPr>
                <w:kern w:val="0"/>
                <w:sz w:val="18"/>
                <w:szCs w:val="18"/>
                <w:lang w:eastAsia="zh-CN"/>
              </w:rPr>
            </w:pPr>
            <w:r w:rsidRPr="00EF7738">
              <w:rPr>
                <w:kern w:val="0"/>
                <w:sz w:val="18"/>
                <w:szCs w:val="18"/>
                <w:lang w:eastAsia="zh-CN"/>
              </w:rPr>
              <w:t>温度</w:t>
            </w:r>
          </w:p>
        </w:tc>
        <w:tc>
          <w:tcPr>
            <w:tcW w:w="4004" w:type="dxa"/>
            <w:gridSpan w:val="2"/>
            <w:vAlign w:val="center"/>
          </w:tcPr>
          <w:p w14:paraId="1A10DE09" w14:textId="77777777" w:rsidR="00ED075F" w:rsidRPr="00EF7738" w:rsidRDefault="00ED075F" w:rsidP="000F2D03">
            <w:pPr>
              <w:autoSpaceDE w:val="0"/>
              <w:autoSpaceDN w:val="0"/>
              <w:adjustRightInd w:val="0"/>
              <w:spacing w:line="240" w:lineRule="auto"/>
              <w:jc w:val="center"/>
              <w:rPr>
                <w:kern w:val="0"/>
                <w:sz w:val="18"/>
                <w:szCs w:val="18"/>
                <w:lang w:eastAsia="zh-CN"/>
              </w:rPr>
            </w:pPr>
            <w:r w:rsidRPr="00EF7738">
              <w:rPr>
                <w:kern w:val="0"/>
                <w:sz w:val="18"/>
                <w:szCs w:val="18"/>
                <w:lang w:eastAsia="zh-CN"/>
              </w:rPr>
              <w:t>25</w:t>
            </w:r>
            <w:r w:rsidR="00F16F0C" w:rsidRPr="00EF7738">
              <w:rPr>
                <w:rFonts w:hint="eastAsia"/>
                <w:kern w:val="0"/>
                <w:sz w:val="18"/>
                <w:szCs w:val="18"/>
              </w:rPr>
              <w:t xml:space="preserve"> </w:t>
            </w:r>
            <w:r w:rsidRPr="00EF7738">
              <w:rPr>
                <w:kern w:val="0"/>
                <w:sz w:val="18"/>
                <w:szCs w:val="18"/>
                <w:lang w:eastAsia="zh-CN"/>
              </w:rPr>
              <w:t>ºC</w:t>
            </w:r>
          </w:p>
        </w:tc>
        <w:tc>
          <w:tcPr>
            <w:tcW w:w="3945" w:type="dxa"/>
            <w:gridSpan w:val="2"/>
            <w:vAlign w:val="center"/>
          </w:tcPr>
          <w:p w14:paraId="1422D00C" w14:textId="77777777" w:rsidR="00ED075F" w:rsidRPr="00EF7738" w:rsidRDefault="00ED075F" w:rsidP="000F2D03">
            <w:pPr>
              <w:autoSpaceDE w:val="0"/>
              <w:autoSpaceDN w:val="0"/>
              <w:adjustRightInd w:val="0"/>
              <w:spacing w:line="240" w:lineRule="auto"/>
              <w:jc w:val="center"/>
              <w:rPr>
                <w:kern w:val="0"/>
                <w:sz w:val="18"/>
                <w:szCs w:val="18"/>
                <w:lang w:eastAsia="zh-CN"/>
              </w:rPr>
            </w:pPr>
            <w:r w:rsidRPr="00EF7738">
              <w:rPr>
                <w:kern w:val="0"/>
                <w:sz w:val="18"/>
                <w:szCs w:val="18"/>
                <w:lang w:eastAsia="zh-CN"/>
              </w:rPr>
              <w:t>40</w:t>
            </w:r>
            <w:r w:rsidR="00F16F0C" w:rsidRPr="00EF7738">
              <w:rPr>
                <w:rFonts w:hint="eastAsia"/>
                <w:kern w:val="0"/>
                <w:sz w:val="18"/>
                <w:szCs w:val="18"/>
              </w:rPr>
              <w:t xml:space="preserve"> </w:t>
            </w:r>
            <w:r w:rsidRPr="00EF7738">
              <w:rPr>
                <w:kern w:val="0"/>
                <w:sz w:val="18"/>
                <w:szCs w:val="18"/>
                <w:lang w:eastAsia="zh-CN"/>
              </w:rPr>
              <w:t>ºC</w:t>
            </w:r>
          </w:p>
        </w:tc>
      </w:tr>
      <w:tr w:rsidR="00ED075F" w:rsidRPr="00EF7738" w14:paraId="5162E502" w14:textId="77777777" w:rsidTr="00B053EB">
        <w:trPr>
          <w:trHeight w:val="312"/>
        </w:trPr>
        <w:tc>
          <w:tcPr>
            <w:tcW w:w="1123" w:type="dxa"/>
            <w:vAlign w:val="center"/>
          </w:tcPr>
          <w:p w14:paraId="4816A316" w14:textId="77777777" w:rsidR="00ED075F" w:rsidRPr="00EF7738" w:rsidRDefault="00ED075F" w:rsidP="000F2D03">
            <w:pPr>
              <w:autoSpaceDE w:val="0"/>
              <w:autoSpaceDN w:val="0"/>
              <w:adjustRightInd w:val="0"/>
              <w:spacing w:line="240" w:lineRule="auto"/>
              <w:jc w:val="center"/>
              <w:rPr>
                <w:kern w:val="0"/>
                <w:sz w:val="18"/>
                <w:szCs w:val="18"/>
                <w:lang w:eastAsia="zh-CN"/>
              </w:rPr>
            </w:pPr>
            <w:r w:rsidRPr="00EF7738">
              <w:rPr>
                <w:rFonts w:hint="eastAsia"/>
                <w:kern w:val="0"/>
                <w:sz w:val="18"/>
                <w:szCs w:val="18"/>
                <w:lang w:eastAsia="zh-CN"/>
              </w:rPr>
              <w:t>p</w:t>
            </w:r>
            <w:r w:rsidRPr="00EF7738">
              <w:rPr>
                <w:kern w:val="0"/>
                <w:sz w:val="18"/>
                <w:szCs w:val="18"/>
                <w:lang w:eastAsia="zh-CN"/>
              </w:rPr>
              <w:t>H</w:t>
            </w:r>
          </w:p>
        </w:tc>
        <w:tc>
          <w:tcPr>
            <w:tcW w:w="2002" w:type="dxa"/>
            <w:vAlign w:val="center"/>
          </w:tcPr>
          <w:p w14:paraId="277B709D" w14:textId="77777777" w:rsidR="00ED075F" w:rsidRPr="00EF7738" w:rsidRDefault="00ED075F" w:rsidP="000F2D03">
            <w:pPr>
              <w:autoSpaceDE w:val="0"/>
              <w:autoSpaceDN w:val="0"/>
              <w:adjustRightInd w:val="0"/>
              <w:spacing w:line="240" w:lineRule="auto"/>
              <w:jc w:val="center"/>
              <w:rPr>
                <w:kern w:val="0"/>
                <w:sz w:val="18"/>
                <w:szCs w:val="18"/>
                <w:lang w:eastAsia="zh-CN"/>
              </w:rPr>
            </w:pPr>
            <w:r w:rsidRPr="00EF7738">
              <w:rPr>
                <w:kern w:val="0"/>
                <w:sz w:val="18"/>
                <w:szCs w:val="18"/>
                <w:lang w:eastAsia="zh-CN"/>
              </w:rPr>
              <w:t>半減期</w:t>
            </w:r>
            <w:r w:rsidRPr="00EF7738">
              <w:rPr>
                <w:kern w:val="0"/>
                <w:sz w:val="18"/>
                <w:szCs w:val="18"/>
                <w:lang w:eastAsia="zh-CN"/>
              </w:rPr>
              <w:t>(</w:t>
            </w:r>
            <w:r w:rsidRPr="00EF7738">
              <w:rPr>
                <w:kern w:val="0"/>
                <w:sz w:val="18"/>
                <w:szCs w:val="18"/>
                <w:lang w:eastAsia="zh-CN"/>
              </w:rPr>
              <w:t>日数</w:t>
            </w:r>
            <w:r w:rsidRPr="00EF7738">
              <w:rPr>
                <w:kern w:val="0"/>
                <w:sz w:val="18"/>
                <w:szCs w:val="18"/>
                <w:lang w:eastAsia="zh-CN"/>
              </w:rPr>
              <w:t>)</w:t>
            </w:r>
          </w:p>
        </w:tc>
        <w:tc>
          <w:tcPr>
            <w:tcW w:w="2002" w:type="dxa"/>
            <w:vAlign w:val="center"/>
          </w:tcPr>
          <w:p w14:paraId="459C06E9" w14:textId="77777777" w:rsidR="00ED075F" w:rsidRPr="00EF7738" w:rsidRDefault="00ED075F" w:rsidP="000F2D03">
            <w:pPr>
              <w:autoSpaceDE w:val="0"/>
              <w:autoSpaceDN w:val="0"/>
              <w:adjustRightInd w:val="0"/>
              <w:spacing w:line="240" w:lineRule="auto"/>
              <w:jc w:val="center"/>
              <w:rPr>
                <w:kern w:val="0"/>
                <w:sz w:val="18"/>
                <w:szCs w:val="18"/>
                <w:lang w:eastAsia="zh-CN"/>
              </w:rPr>
            </w:pPr>
            <w:r w:rsidRPr="00EF7738">
              <w:rPr>
                <w:kern w:val="0"/>
                <w:sz w:val="18"/>
                <w:szCs w:val="18"/>
                <w:lang w:eastAsia="zh-CN"/>
              </w:rPr>
              <w:t>r</w:t>
            </w:r>
            <w:r w:rsidRPr="00EF7738">
              <w:rPr>
                <w:kern w:val="0"/>
                <w:sz w:val="18"/>
                <w:szCs w:val="18"/>
                <w:vertAlign w:val="superscript"/>
                <w:lang w:eastAsia="zh-CN"/>
              </w:rPr>
              <w:t>2</w:t>
            </w:r>
          </w:p>
        </w:tc>
        <w:tc>
          <w:tcPr>
            <w:tcW w:w="2002" w:type="dxa"/>
            <w:vAlign w:val="center"/>
          </w:tcPr>
          <w:p w14:paraId="0DC1E440" w14:textId="77777777" w:rsidR="00ED075F" w:rsidRPr="00EF7738" w:rsidRDefault="00ED075F" w:rsidP="000F2D03">
            <w:pPr>
              <w:autoSpaceDE w:val="0"/>
              <w:autoSpaceDN w:val="0"/>
              <w:adjustRightInd w:val="0"/>
              <w:spacing w:line="240" w:lineRule="auto"/>
              <w:jc w:val="center"/>
              <w:rPr>
                <w:kern w:val="0"/>
                <w:sz w:val="18"/>
                <w:szCs w:val="18"/>
                <w:lang w:eastAsia="zh-CN"/>
              </w:rPr>
            </w:pPr>
            <w:r w:rsidRPr="00EF7738">
              <w:rPr>
                <w:kern w:val="0"/>
                <w:sz w:val="18"/>
                <w:szCs w:val="18"/>
                <w:lang w:eastAsia="zh-CN"/>
              </w:rPr>
              <w:t>半減期</w:t>
            </w:r>
            <w:r w:rsidRPr="00EF7738">
              <w:rPr>
                <w:kern w:val="0"/>
                <w:sz w:val="18"/>
                <w:szCs w:val="18"/>
                <w:lang w:eastAsia="zh-CN"/>
              </w:rPr>
              <w:t>(</w:t>
            </w:r>
            <w:r w:rsidRPr="00EF7738">
              <w:rPr>
                <w:kern w:val="0"/>
                <w:sz w:val="18"/>
                <w:szCs w:val="18"/>
                <w:lang w:eastAsia="zh-CN"/>
              </w:rPr>
              <w:t>日数</w:t>
            </w:r>
            <w:r w:rsidRPr="00EF7738">
              <w:rPr>
                <w:kern w:val="0"/>
                <w:sz w:val="18"/>
                <w:szCs w:val="18"/>
                <w:lang w:eastAsia="zh-CN"/>
              </w:rPr>
              <w:t>)</w:t>
            </w:r>
          </w:p>
        </w:tc>
        <w:tc>
          <w:tcPr>
            <w:tcW w:w="1943" w:type="dxa"/>
            <w:vAlign w:val="center"/>
          </w:tcPr>
          <w:p w14:paraId="625E294A" w14:textId="77777777" w:rsidR="00ED075F" w:rsidRPr="00EF7738" w:rsidRDefault="00ED075F" w:rsidP="000F2D03">
            <w:pPr>
              <w:autoSpaceDE w:val="0"/>
              <w:autoSpaceDN w:val="0"/>
              <w:adjustRightInd w:val="0"/>
              <w:spacing w:line="240" w:lineRule="auto"/>
              <w:jc w:val="center"/>
              <w:rPr>
                <w:kern w:val="0"/>
                <w:sz w:val="18"/>
                <w:szCs w:val="18"/>
              </w:rPr>
            </w:pPr>
            <w:r w:rsidRPr="00EF7738">
              <w:rPr>
                <w:kern w:val="0"/>
                <w:sz w:val="18"/>
                <w:szCs w:val="18"/>
              </w:rPr>
              <w:t>r</w:t>
            </w:r>
            <w:r w:rsidRPr="00EF7738">
              <w:rPr>
                <w:kern w:val="0"/>
                <w:sz w:val="18"/>
                <w:szCs w:val="18"/>
                <w:vertAlign w:val="superscript"/>
              </w:rPr>
              <w:t>2</w:t>
            </w:r>
          </w:p>
        </w:tc>
      </w:tr>
      <w:tr w:rsidR="00ED075F" w:rsidRPr="00EF7738" w14:paraId="57AD0076" w14:textId="77777777" w:rsidTr="00687A72">
        <w:trPr>
          <w:trHeight w:val="312"/>
        </w:trPr>
        <w:tc>
          <w:tcPr>
            <w:tcW w:w="1123" w:type="dxa"/>
            <w:tcMar>
              <w:top w:w="28" w:type="dxa"/>
            </w:tcMar>
            <w:vAlign w:val="center"/>
          </w:tcPr>
          <w:p w14:paraId="59F8517F" w14:textId="77777777" w:rsidR="00ED075F" w:rsidRPr="00EF7738" w:rsidRDefault="00ED075F" w:rsidP="000F2D03">
            <w:pPr>
              <w:autoSpaceDE w:val="0"/>
              <w:autoSpaceDN w:val="0"/>
              <w:adjustRightInd w:val="0"/>
              <w:spacing w:line="240" w:lineRule="auto"/>
              <w:jc w:val="center"/>
              <w:rPr>
                <w:kern w:val="0"/>
                <w:sz w:val="18"/>
                <w:szCs w:val="18"/>
              </w:rPr>
            </w:pPr>
            <w:r w:rsidRPr="00EF7738">
              <w:rPr>
                <w:kern w:val="0"/>
                <w:sz w:val="18"/>
                <w:szCs w:val="18"/>
              </w:rPr>
              <w:t>4</w:t>
            </w:r>
          </w:p>
          <w:p w14:paraId="265B51D3" w14:textId="77777777" w:rsidR="00ED075F" w:rsidRPr="00EF7738" w:rsidRDefault="00ED075F" w:rsidP="000F2D03">
            <w:pPr>
              <w:autoSpaceDE w:val="0"/>
              <w:autoSpaceDN w:val="0"/>
              <w:adjustRightInd w:val="0"/>
              <w:spacing w:line="240" w:lineRule="auto"/>
              <w:jc w:val="center"/>
              <w:rPr>
                <w:kern w:val="0"/>
                <w:sz w:val="18"/>
                <w:szCs w:val="18"/>
              </w:rPr>
            </w:pPr>
            <w:r w:rsidRPr="00EF7738">
              <w:rPr>
                <w:kern w:val="0"/>
                <w:sz w:val="18"/>
                <w:szCs w:val="18"/>
              </w:rPr>
              <w:t>5</w:t>
            </w:r>
          </w:p>
          <w:p w14:paraId="185ED995" w14:textId="77777777" w:rsidR="00ED075F" w:rsidRPr="00EF7738" w:rsidRDefault="00ED075F" w:rsidP="000F2D03">
            <w:pPr>
              <w:autoSpaceDE w:val="0"/>
              <w:autoSpaceDN w:val="0"/>
              <w:adjustRightInd w:val="0"/>
              <w:spacing w:line="240" w:lineRule="auto"/>
              <w:jc w:val="center"/>
              <w:rPr>
                <w:kern w:val="0"/>
                <w:sz w:val="18"/>
                <w:szCs w:val="18"/>
              </w:rPr>
            </w:pPr>
            <w:r w:rsidRPr="00EF7738">
              <w:rPr>
                <w:kern w:val="0"/>
                <w:sz w:val="18"/>
                <w:szCs w:val="18"/>
              </w:rPr>
              <w:t>7</w:t>
            </w:r>
          </w:p>
          <w:p w14:paraId="09CDD903" w14:textId="77777777" w:rsidR="00ED075F" w:rsidRPr="00EF7738" w:rsidRDefault="00ED075F" w:rsidP="000F2D03">
            <w:pPr>
              <w:autoSpaceDE w:val="0"/>
              <w:autoSpaceDN w:val="0"/>
              <w:adjustRightInd w:val="0"/>
              <w:spacing w:line="240" w:lineRule="auto"/>
              <w:jc w:val="center"/>
              <w:rPr>
                <w:kern w:val="0"/>
                <w:sz w:val="18"/>
                <w:szCs w:val="18"/>
              </w:rPr>
            </w:pPr>
            <w:r w:rsidRPr="00EF7738">
              <w:rPr>
                <w:rFonts w:hint="eastAsia"/>
                <w:kern w:val="0"/>
                <w:sz w:val="18"/>
                <w:szCs w:val="18"/>
              </w:rPr>
              <w:t>9</w:t>
            </w:r>
          </w:p>
        </w:tc>
        <w:tc>
          <w:tcPr>
            <w:tcW w:w="2002" w:type="dxa"/>
            <w:tcMar>
              <w:top w:w="28" w:type="dxa"/>
            </w:tcMar>
            <w:vAlign w:val="center"/>
          </w:tcPr>
          <w:p w14:paraId="390AFE30" w14:textId="77777777" w:rsidR="00ED075F" w:rsidRPr="00EF7738" w:rsidRDefault="00ED075F" w:rsidP="000F2D03">
            <w:pPr>
              <w:autoSpaceDE w:val="0"/>
              <w:autoSpaceDN w:val="0"/>
              <w:adjustRightInd w:val="0"/>
              <w:spacing w:line="240" w:lineRule="auto"/>
              <w:jc w:val="center"/>
              <w:rPr>
                <w:kern w:val="0"/>
                <w:sz w:val="18"/>
                <w:szCs w:val="18"/>
              </w:rPr>
            </w:pPr>
            <w:r w:rsidRPr="00EF7738">
              <w:rPr>
                <w:kern w:val="0"/>
                <w:sz w:val="18"/>
                <w:szCs w:val="18"/>
              </w:rPr>
              <w:t>7.0</w:t>
            </w:r>
          </w:p>
          <w:p w14:paraId="75C656D1" w14:textId="77777777" w:rsidR="00ED075F" w:rsidRPr="00EF7738" w:rsidRDefault="00ED075F" w:rsidP="000F2D03">
            <w:pPr>
              <w:autoSpaceDE w:val="0"/>
              <w:autoSpaceDN w:val="0"/>
              <w:adjustRightInd w:val="0"/>
              <w:spacing w:line="240" w:lineRule="auto"/>
              <w:jc w:val="center"/>
              <w:rPr>
                <w:kern w:val="0"/>
                <w:sz w:val="18"/>
                <w:szCs w:val="18"/>
              </w:rPr>
            </w:pPr>
            <w:r w:rsidRPr="00EF7738">
              <w:rPr>
                <w:kern w:val="0"/>
                <w:sz w:val="18"/>
                <w:szCs w:val="18"/>
              </w:rPr>
              <w:t>48</w:t>
            </w:r>
          </w:p>
          <w:p w14:paraId="54FD98E5" w14:textId="77777777" w:rsidR="00ED075F" w:rsidRPr="00EF7738" w:rsidRDefault="00ED075F" w:rsidP="000F2D03">
            <w:pPr>
              <w:autoSpaceDE w:val="0"/>
              <w:autoSpaceDN w:val="0"/>
              <w:adjustRightInd w:val="0"/>
              <w:spacing w:line="240" w:lineRule="auto"/>
              <w:jc w:val="center"/>
              <w:rPr>
                <w:kern w:val="0"/>
                <w:sz w:val="18"/>
                <w:szCs w:val="18"/>
              </w:rPr>
            </w:pPr>
            <w:r w:rsidRPr="00EF7738">
              <w:rPr>
                <w:kern w:val="0"/>
                <w:sz w:val="18"/>
                <w:szCs w:val="18"/>
              </w:rPr>
              <w:t>168</w:t>
            </w:r>
          </w:p>
          <w:p w14:paraId="1FDF6488" w14:textId="77777777" w:rsidR="00ED075F" w:rsidRPr="00EF7738" w:rsidRDefault="00ED075F" w:rsidP="000F2D03">
            <w:pPr>
              <w:autoSpaceDE w:val="0"/>
              <w:autoSpaceDN w:val="0"/>
              <w:adjustRightInd w:val="0"/>
              <w:spacing w:line="240" w:lineRule="auto"/>
              <w:jc w:val="center"/>
              <w:rPr>
                <w:kern w:val="0"/>
                <w:sz w:val="18"/>
                <w:szCs w:val="18"/>
              </w:rPr>
            </w:pPr>
            <w:r w:rsidRPr="00EF7738">
              <w:rPr>
                <w:kern w:val="0"/>
                <w:sz w:val="18"/>
                <w:szCs w:val="18"/>
              </w:rPr>
              <w:t>156</w:t>
            </w:r>
          </w:p>
        </w:tc>
        <w:tc>
          <w:tcPr>
            <w:tcW w:w="2002" w:type="dxa"/>
            <w:tcMar>
              <w:top w:w="28" w:type="dxa"/>
            </w:tcMar>
            <w:vAlign w:val="center"/>
          </w:tcPr>
          <w:p w14:paraId="582078FE" w14:textId="77777777" w:rsidR="00ED075F" w:rsidRPr="00EF7738" w:rsidRDefault="00ED075F" w:rsidP="000F2D03">
            <w:pPr>
              <w:autoSpaceDE w:val="0"/>
              <w:autoSpaceDN w:val="0"/>
              <w:adjustRightInd w:val="0"/>
              <w:spacing w:line="240" w:lineRule="auto"/>
              <w:jc w:val="center"/>
              <w:rPr>
                <w:kern w:val="0"/>
                <w:sz w:val="18"/>
                <w:szCs w:val="18"/>
              </w:rPr>
            </w:pPr>
            <w:r w:rsidRPr="00EF7738">
              <w:rPr>
                <w:kern w:val="0"/>
                <w:sz w:val="18"/>
                <w:szCs w:val="18"/>
              </w:rPr>
              <w:t>1</w:t>
            </w:r>
            <w:r w:rsidRPr="00EF7738">
              <w:rPr>
                <w:rFonts w:hint="eastAsia"/>
                <w:kern w:val="0"/>
                <w:sz w:val="18"/>
                <w:szCs w:val="18"/>
              </w:rPr>
              <w:t>.</w:t>
            </w:r>
            <w:r w:rsidRPr="00EF7738">
              <w:rPr>
                <w:kern w:val="0"/>
                <w:sz w:val="18"/>
                <w:szCs w:val="18"/>
              </w:rPr>
              <w:t>000</w:t>
            </w:r>
          </w:p>
          <w:p w14:paraId="70CE7BF7" w14:textId="77777777" w:rsidR="00ED075F" w:rsidRPr="00EF7738" w:rsidRDefault="00ED075F" w:rsidP="000F2D03">
            <w:pPr>
              <w:autoSpaceDE w:val="0"/>
              <w:autoSpaceDN w:val="0"/>
              <w:adjustRightInd w:val="0"/>
              <w:spacing w:line="240" w:lineRule="auto"/>
              <w:jc w:val="center"/>
              <w:rPr>
                <w:kern w:val="0"/>
                <w:sz w:val="18"/>
                <w:szCs w:val="18"/>
              </w:rPr>
            </w:pPr>
            <w:r w:rsidRPr="00EF7738">
              <w:rPr>
                <w:kern w:val="0"/>
                <w:sz w:val="18"/>
                <w:szCs w:val="18"/>
              </w:rPr>
              <w:t>0</w:t>
            </w:r>
            <w:r w:rsidRPr="00EF7738">
              <w:rPr>
                <w:rFonts w:hint="eastAsia"/>
                <w:kern w:val="0"/>
                <w:sz w:val="18"/>
                <w:szCs w:val="18"/>
              </w:rPr>
              <w:t>.</w:t>
            </w:r>
            <w:r w:rsidRPr="00EF7738">
              <w:rPr>
                <w:kern w:val="0"/>
                <w:sz w:val="18"/>
                <w:szCs w:val="18"/>
              </w:rPr>
              <w:t>997</w:t>
            </w:r>
          </w:p>
          <w:p w14:paraId="3C76AED0" w14:textId="77777777" w:rsidR="00ED075F" w:rsidRPr="00EF7738" w:rsidRDefault="00ED075F" w:rsidP="000F2D03">
            <w:pPr>
              <w:autoSpaceDE w:val="0"/>
              <w:autoSpaceDN w:val="0"/>
              <w:adjustRightInd w:val="0"/>
              <w:spacing w:line="240" w:lineRule="auto"/>
              <w:jc w:val="center"/>
              <w:rPr>
                <w:kern w:val="0"/>
                <w:sz w:val="18"/>
                <w:szCs w:val="18"/>
              </w:rPr>
            </w:pPr>
            <w:r w:rsidRPr="00EF7738">
              <w:rPr>
                <w:kern w:val="0"/>
                <w:sz w:val="18"/>
                <w:szCs w:val="18"/>
              </w:rPr>
              <w:t>0</w:t>
            </w:r>
            <w:r w:rsidRPr="00EF7738">
              <w:rPr>
                <w:rFonts w:hint="eastAsia"/>
                <w:kern w:val="0"/>
                <w:sz w:val="18"/>
                <w:szCs w:val="18"/>
              </w:rPr>
              <w:t>.</w:t>
            </w:r>
            <w:r w:rsidRPr="00EF7738">
              <w:rPr>
                <w:kern w:val="0"/>
                <w:sz w:val="18"/>
                <w:szCs w:val="18"/>
              </w:rPr>
              <w:t>925</w:t>
            </w:r>
          </w:p>
          <w:p w14:paraId="301D339C" w14:textId="77777777" w:rsidR="00ED075F" w:rsidRPr="00EF7738" w:rsidRDefault="00ED075F" w:rsidP="000F2D03">
            <w:pPr>
              <w:autoSpaceDE w:val="0"/>
              <w:autoSpaceDN w:val="0"/>
              <w:adjustRightInd w:val="0"/>
              <w:spacing w:line="240" w:lineRule="auto"/>
              <w:jc w:val="center"/>
              <w:rPr>
                <w:kern w:val="0"/>
                <w:sz w:val="18"/>
                <w:szCs w:val="18"/>
              </w:rPr>
            </w:pPr>
            <w:r w:rsidRPr="00EF7738">
              <w:rPr>
                <w:kern w:val="0"/>
                <w:sz w:val="18"/>
                <w:szCs w:val="18"/>
              </w:rPr>
              <w:t>0</w:t>
            </w:r>
            <w:r w:rsidRPr="00EF7738">
              <w:rPr>
                <w:rFonts w:hint="eastAsia"/>
                <w:kern w:val="0"/>
                <w:sz w:val="18"/>
                <w:szCs w:val="18"/>
              </w:rPr>
              <w:t>.</w:t>
            </w:r>
            <w:r w:rsidRPr="00EF7738">
              <w:rPr>
                <w:kern w:val="0"/>
                <w:sz w:val="18"/>
                <w:szCs w:val="18"/>
              </w:rPr>
              <w:t>790</w:t>
            </w:r>
          </w:p>
        </w:tc>
        <w:tc>
          <w:tcPr>
            <w:tcW w:w="2002" w:type="dxa"/>
            <w:tcMar>
              <w:top w:w="28" w:type="dxa"/>
            </w:tcMar>
            <w:vAlign w:val="center"/>
          </w:tcPr>
          <w:p w14:paraId="6B51BD8A" w14:textId="77777777" w:rsidR="00ED075F" w:rsidRPr="00EF7738" w:rsidRDefault="00ED075F" w:rsidP="000F2D03">
            <w:pPr>
              <w:autoSpaceDE w:val="0"/>
              <w:autoSpaceDN w:val="0"/>
              <w:adjustRightInd w:val="0"/>
              <w:spacing w:line="240" w:lineRule="auto"/>
              <w:jc w:val="center"/>
              <w:rPr>
                <w:kern w:val="0"/>
                <w:sz w:val="18"/>
                <w:szCs w:val="18"/>
              </w:rPr>
            </w:pPr>
            <w:r w:rsidRPr="00EF7738">
              <w:rPr>
                <w:kern w:val="0"/>
                <w:sz w:val="18"/>
                <w:szCs w:val="18"/>
              </w:rPr>
              <w:t>0.83</w:t>
            </w:r>
          </w:p>
          <w:p w14:paraId="39E1371E" w14:textId="77777777" w:rsidR="00ED075F" w:rsidRPr="00EF7738" w:rsidRDefault="00ED075F" w:rsidP="000F2D03">
            <w:pPr>
              <w:autoSpaceDE w:val="0"/>
              <w:autoSpaceDN w:val="0"/>
              <w:adjustRightInd w:val="0"/>
              <w:spacing w:line="240" w:lineRule="auto"/>
              <w:jc w:val="center"/>
              <w:rPr>
                <w:kern w:val="0"/>
                <w:sz w:val="18"/>
                <w:szCs w:val="18"/>
              </w:rPr>
            </w:pPr>
            <w:r w:rsidRPr="00EF7738">
              <w:rPr>
                <w:kern w:val="0"/>
                <w:sz w:val="18"/>
                <w:szCs w:val="18"/>
              </w:rPr>
              <w:t>6.0</w:t>
            </w:r>
          </w:p>
          <w:p w14:paraId="100C479A" w14:textId="77777777" w:rsidR="00ED075F" w:rsidRPr="00EF7738" w:rsidRDefault="00ED075F" w:rsidP="000F2D03">
            <w:pPr>
              <w:autoSpaceDE w:val="0"/>
              <w:autoSpaceDN w:val="0"/>
              <w:adjustRightInd w:val="0"/>
              <w:spacing w:line="240" w:lineRule="auto"/>
              <w:jc w:val="center"/>
              <w:rPr>
                <w:kern w:val="0"/>
                <w:sz w:val="18"/>
                <w:szCs w:val="18"/>
              </w:rPr>
            </w:pPr>
            <w:r w:rsidRPr="00EF7738">
              <w:rPr>
                <w:kern w:val="0"/>
                <w:sz w:val="18"/>
                <w:szCs w:val="18"/>
              </w:rPr>
              <w:t>16</w:t>
            </w:r>
          </w:p>
          <w:p w14:paraId="4223A048" w14:textId="77777777" w:rsidR="00ED075F" w:rsidRPr="00EF7738" w:rsidRDefault="00ED075F" w:rsidP="000F2D03">
            <w:pPr>
              <w:autoSpaceDE w:val="0"/>
              <w:autoSpaceDN w:val="0"/>
              <w:adjustRightInd w:val="0"/>
              <w:spacing w:line="240" w:lineRule="auto"/>
              <w:jc w:val="center"/>
              <w:rPr>
                <w:kern w:val="0"/>
                <w:sz w:val="18"/>
                <w:szCs w:val="18"/>
              </w:rPr>
            </w:pPr>
            <w:r w:rsidRPr="00EF7738">
              <w:rPr>
                <w:kern w:val="0"/>
                <w:sz w:val="18"/>
                <w:szCs w:val="18"/>
              </w:rPr>
              <w:t>15</w:t>
            </w:r>
          </w:p>
        </w:tc>
        <w:tc>
          <w:tcPr>
            <w:tcW w:w="1943" w:type="dxa"/>
            <w:tcMar>
              <w:top w:w="28" w:type="dxa"/>
            </w:tcMar>
            <w:vAlign w:val="center"/>
          </w:tcPr>
          <w:p w14:paraId="6BC8D2FB" w14:textId="77777777" w:rsidR="00ED075F" w:rsidRPr="00EF7738" w:rsidRDefault="00ED075F" w:rsidP="000F2D03">
            <w:pPr>
              <w:autoSpaceDE w:val="0"/>
              <w:autoSpaceDN w:val="0"/>
              <w:adjustRightInd w:val="0"/>
              <w:spacing w:line="240" w:lineRule="auto"/>
              <w:jc w:val="center"/>
              <w:rPr>
                <w:kern w:val="0"/>
                <w:sz w:val="18"/>
                <w:szCs w:val="18"/>
              </w:rPr>
            </w:pPr>
            <w:r w:rsidRPr="00EF7738">
              <w:rPr>
                <w:kern w:val="0"/>
                <w:sz w:val="18"/>
                <w:szCs w:val="18"/>
              </w:rPr>
              <w:t>0</w:t>
            </w:r>
            <w:r w:rsidRPr="00EF7738">
              <w:rPr>
                <w:rFonts w:hint="eastAsia"/>
                <w:kern w:val="0"/>
                <w:sz w:val="18"/>
                <w:szCs w:val="18"/>
              </w:rPr>
              <w:t>.</w:t>
            </w:r>
            <w:r w:rsidRPr="00EF7738">
              <w:rPr>
                <w:kern w:val="0"/>
                <w:sz w:val="18"/>
                <w:szCs w:val="18"/>
              </w:rPr>
              <w:t>998</w:t>
            </w:r>
          </w:p>
          <w:p w14:paraId="1252C572" w14:textId="77777777" w:rsidR="00ED075F" w:rsidRPr="00EF7738" w:rsidRDefault="00ED075F" w:rsidP="000F2D03">
            <w:pPr>
              <w:autoSpaceDE w:val="0"/>
              <w:autoSpaceDN w:val="0"/>
              <w:adjustRightInd w:val="0"/>
              <w:spacing w:line="240" w:lineRule="auto"/>
              <w:jc w:val="center"/>
              <w:rPr>
                <w:kern w:val="0"/>
                <w:sz w:val="18"/>
                <w:szCs w:val="18"/>
              </w:rPr>
            </w:pPr>
            <w:r w:rsidRPr="00EF7738">
              <w:rPr>
                <w:kern w:val="0"/>
                <w:sz w:val="18"/>
                <w:szCs w:val="18"/>
              </w:rPr>
              <w:t>0</w:t>
            </w:r>
            <w:r w:rsidRPr="00EF7738">
              <w:rPr>
                <w:rFonts w:hint="eastAsia"/>
                <w:kern w:val="0"/>
                <w:sz w:val="18"/>
                <w:szCs w:val="18"/>
              </w:rPr>
              <w:t>.</w:t>
            </w:r>
            <w:r w:rsidRPr="00EF7738">
              <w:rPr>
                <w:kern w:val="0"/>
                <w:sz w:val="18"/>
                <w:szCs w:val="18"/>
              </w:rPr>
              <w:t>998</w:t>
            </w:r>
          </w:p>
          <w:p w14:paraId="0C6D6D60" w14:textId="77777777" w:rsidR="00ED075F" w:rsidRPr="00EF7738" w:rsidRDefault="00ED075F" w:rsidP="000F2D03">
            <w:pPr>
              <w:autoSpaceDE w:val="0"/>
              <w:autoSpaceDN w:val="0"/>
              <w:adjustRightInd w:val="0"/>
              <w:spacing w:line="240" w:lineRule="auto"/>
              <w:jc w:val="center"/>
              <w:rPr>
                <w:kern w:val="0"/>
                <w:sz w:val="18"/>
                <w:szCs w:val="18"/>
              </w:rPr>
            </w:pPr>
            <w:r w:rsidRPr="00EF7738">
              <w:rPr>
                <w:kern w:val="0"/>
                <w:sz w:val="18"/>
                <w:szCs w:val="18"/>
              </w:rPr>
              <w:t>0</w:t>
            </w:r>
            <w:r w:rsidRPr="00EF7738">
              <w:rPr>
                <w:rFonts w:hint="eastAsia"/>
                <w:kern w:val="0"/>
                <w:sz w:val="18"/>
                <w:szCs w:val="18"/>
              </w:rPr>
              <w:t>.</w:t>
            </w:r>
            <w:r w:rsidRPr="00EF7738">
              <w:rPr>
                <w:kern w:val="0"/>
                <w:sz w:val="18"/>
                <w:szCs w:val="18"/>
              </w:rPr>
              <w:t>996</w:t>
            </w:r>
          </w:p>
          <w:p w14:paraId="5D09AFE0" w14:textId="77777777" w:rsidR="00ED075F" w:rsidRPr="00EF7738" w:rsidRDefault="00ED075F" w:rsidP="000F2D03">
            <w:pPr>
              <w:autoSpaceDE w:val="0"/>
              <w:autoSpaceDN w:val="0"/>
              <w:adjustRightInd w:val="0"/>
              <w:spacing w:line="240" w:lineRule="auto"/>
              <w:jc w:val="center"/>
              <w:rPr>
                <w:kern w:val="0"/>
                <w:sz w:val="18"/>
                <w:szCs w:val="18"/>
              </w:rPr>
            </w:pPr>
            <w:r w:rsidRPr="00EF7738">
              <w:rPr>
                <w:kern w:val="0"/>
                <w:sz w:val="18"/>
                <w:szCs w:val="18"/>
              </w:rPr>
              <w:t>0</w:t>
            </w:r>
            <w:r w:rsidRPr="00EF7738">
              <w:rPr>
                <w:rFonts w:hint="eastAsia"/>
                <w:kern w:val="0"/>
                <w:sz w:val="18"/>
                <w:szCs w:val="18"/>
              </w:rPr>
              <w:t>.</w:t>
            </w:r>
            <w:r w:rsidRPr="00EF7738">
              <w:rPr>
                <w:kern w:val="0"/>
                <w:sz w:val="18"/>
                <w:szCs w:val="18"/>
              </w:rPr>
              <w:t>998</w:t>
            </w:r>
          </w:p>
        </w:tc>
      </w:tr>
    </w:tbl>
    <w:p w14:paraId="22F791C6" w14:textId="77777777" w:rsidR="00ED075F" w:rsidRPr="00EF7738" w:rsidRDefault="00ED075F" w:rsidP="00ED075F"/>
    <w:p w14:paraId="0EA029C8" w14:textId="77777777" w:rsidR="00255045" w:rsidRPr="00EF7738" w:rsidRDefault="00255045" w:rsidP="00255045">
      <w:pPr>
        <w:rPr>
          <w:b/>
        </w:rPr>
      </w:pPr>
      <w:r w:rsidRPr="00EF7738">
        <w:rPr>
          <w:b/>
        </w:rPr>
        <w:t>表</w:t>
      </w:r>
      <w:r w:rsidRPr="00EF7738">
        <w:rPr>
          <w:b/>
        </w:rPr>
        <w:t>7.</w:t>
      </w:r>
      <w:r w:rsidR="000F2D03" w:rsidRPr="00EF7738">
        <w:rPr>
          <w:rFonts w:hint="eastAsia"/>
          <w:b/>
        </w:rPr>
        <w:t>4</w:t>
      </w:r>
      <w:r w:rsidRPr="00EF7738">
        <w:rPr>
          <w:b/>
        </w:rPr>
        <w:t>-2</w:t>
      </w:r>
      <w:r w:rsidRPr="00EF7738">
        <w:rPr>
          <w:b/>
        </w:rPr>
        <w:t xml:space="preserve">　</w:t>
      </w:r>
      <w:r w:rsidR="00376AE4" w:rsidRPr="00EF7738">
        <w:rPr>
          <w:b/>
        </w:rPr>
        <w:t xml:space="preserve"> </w:t>
      </w:r>
      <w:r w:rsidRPr="00EF7738">
        <w:rPr>
          <w:b/>
        </w:rPr>
        <w:t>pH 4</w:t>
      </w:r>
      <w:r w:rsidR="00376AE4" w:rsidRPr="00EF7738">
        <w:rPr>
          <w:rFonts w:hint="eastAsia"/>
          <w:b/>
        </w:rPr>
        <w:t>緩衝液</w:t>
      </w:r>
      <w:r w:rsidR="000F2D03" w:rsidRPr="00EF7738">
        <w:rPr>
          <w:rFonts w:hint="eastAsia"/>
          <w:b/>
        </w:rPr>
        <w:t>における</w:t>
      </w:r>
      <w:proofErr w:type="spellStart"/>
      <w:r w:rsidRPr="00EF7738">
        <w:rPr>
          <w:b/>
        </w:rPr>
        <w:t>chemx</w:t>
      </w:r>
      <w:proofErr w:type="spellEnd"/>
      <w:r w:rsidRPr="00EF7738">
        <w:rPr>
          <w:b/>
        </w:rPr>
        <w:t>の加水分解</w:t>
      </w:r>
      <w:r w:rsidR="00197654" w:rsidRPr="00EF7738">
        <w:rPr>
          <w:rFonts w:hint="eastAsia"/>
          <w:b/>
        </w:rPr>
        <w:t>物の推移</w:t>
      </w:r>
      <w:r w:rsidR="000F2D03" w:rsidRPr="00EF7738">
        <w:rPr>
          <w:rFonts w:hint="eastAsia"/>
          <w:b/>
        </w:rPr>
        <w:t>（</w:t>
      </w:r>
      <w:r w:rsidR="000F2D03" w:rsidRPr="00EF7738">
        <w:rPr>
          <w:rFonts w:hint="eastAsia"/>
          <w:b/>
        </w:rPr>
        <w:t>%TAR</w:t>
      </w:r>
      <w:r w:rsidR="000F2D03" w:rsidRPr="00EF7738">
        <w:rPr>
          <w:rFonts w:hint="eastAsia"/>
          <w:b/>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2"/>
        <w:gridCol w:w="793"/>
        <w:gridCol w:w="794"/>
        <w:gridCol w:w="794"/>
        <w:gridCol w:w="794"/>
        <w:gridCol w:w="793"/>
        <w:gridCol w:w="794"/>
        <w:gridCol w:w="794"/>
        <w:gridCol w:w="794"/>
      </w:tblGrid>
      <w:tr w:rsidR="00255045" w:rsidRPr="00EF7738" w14:paraId="4F91891D" w14:textId="77777777" w:rsidTr="00B053EB">
        <w:trPr>
          <w:cantSplit/>
          <w:trHeight w:val="312"/>
        </w:trPr>
        <w:tc>
          <w:tcPr>
            <w:tcW w:w="2722" w:type="dxa"/>
            <w:vMerge w:val="restart"/>
            <w:vAlign w:val="center"/>
          </w:tcPr>
          <w:p w14:paraId="316F90C2" w14:textId="77777777" w:rsidR="00255045" w:rsidRPr="00EF7738" w:rsidRDefault="00255045" w:rsidP="00255045">
            <w:pPr>
              <w:spacing w:line="240" w:lineRule="auto"/>
              <w:jc w:val="center"/>
              <w:rPr>
                <w:sz w:val="18"/>
                <w:szCs w:val="18"/>
              </w:rPr>
            </w:pPr>
            <w:r w:rsidRPr="00EF7738">
              <w:rPr>
                <w:sz w:val="18"/>
                <w:szCs w:val="18"/>
              </w:rPr>
              <w:t>化合物</w:t>
            </w:r>
          </w:p>
        </w:tc>
        <w:tc>
          <w:tcPr>
            <w:tcW w:w="6350" w:type="dxa"/>
            <w:gridSpan w:val="8"/>
            <w:vAlign w:val="center"/>
          </w:tcPr>
          <w:p w14:paraId="201137AC" w14:textId="77777777" w:rsidR="00255045" w:rsidRPr="00EF7738" w:rsidRDefault="00255045" w:rsidP="00255045">
            <w:pPr>
              <w:spacing w:line="240" w:lineRule="auto"/>
              <w:jc w:val="center"/>
              <w:rPr>
                <w:sz w:val="18"/>
                <w:szCs w:val="18"/>
              </w:rPr>
            </w:pPr>
            <w:r w:rsidRPr="00EF7738">
              <w:rPr>
                <w:sz w:val="18"/>
                <w:szCs w:val="18"/>
              </w:rPr>
              <w:t>サンプリング時間</w:t>
            </w:r>
          </w:p>
        </w:tc>
      </w:tr>
      <w:tr w:rsidR="00255045" w:rsidRPr="00EF7738" w14:paraId="0E564C64" w14:textId="77777777" w:rsidTr="00B053EB">
        <w:trPr>
          <w:cantSplit/>
          <w:trHeight w:val="312"/>
        </w:trPr>
        <w:tc>
          <w:tcPr>
            <w:tcW w:w="2722" w:type="dxa"/>
            <w:vMerge/>
            <w:vAlign w:val="center"/>
          </w:tcPr>
          <w:p w14:paraId="1D461041" w14:textId="77777777" w:rsidR="00255045" w:rsidRPr="00EF7738" w:rsidRDefault="00255045" w:rsidP="00255045">
            <w:pPr>
              <w:spacing w:line="240" w:lineRule="auto"/>
              <w:jc w:val="center"/>
              <w:rPr>
                <w:sz w:val="18"/>
                <w:szCs w:val="18"/>
              </w:rPr>
            </w:pPr>
          </w:p>
        </w:tc>
        <w:tc>
          <w:tcPr>
            <w:tcW w:w="793" w:type="dxa"/>
            <w:vAlign w:val="center"/>
          </w:tcPr>
          <w:p w14:paraId="23EA449D" w14:textId="77777777" w:rsidR="00255045" w:rsidRPr="00EF7738" w:rsidRDefault="00255045" w:rsidP="00255045">
            <w:pPr>
              <w:spacing w:line="240" w:lineRule="auto"/>
              <w:jc w:val="center"/>
              <w:rPr>
                <w:sz w:val="18"/>
                <w:szCs w:val="18"/>
              </w:rPr>
            </w:pPr>
            <w:r w:rsidRPr="00EF7738">
              <w:rPr>
                <w:rFonts w:hint="eastAsia"/>
                <w:sz w:val="18"/>
                <w:szCs w:val="18"/>
              </w:rPr>
              <w:t>0</w:t>
            </w:r>
          </w:p>
        </w:tc>
        <w:tc>
          <w:tcPr>
            <w:tcW w:w="794" w:type="dxa"/>
            <w:vAlign w:val="center"/>
          </w:tcPr>
          <w:p w14:paraId="6D56FAF2" w14:textId="77777777" w:rsidR="00255045" w:rsidRPr="00EF7738" w:rsidRDefault="00255045" w:rsidP="00255045">
            <w:pPr>
              <w:spacing w:line="240" w:lineRule="auto"/>
              <w:jc w:val="center"/>
              <w:rPr>
                <w:sz w:val="18"/>
                <w:szCs w:val="18"/>
              </w:rPr>
            </w:pPr>
            <w:r w:rsidRPr="00EF7738">
              <w:rPr>
                <w:rFonts w:hint="eastAsia"/>
                <w:sz w:val="18"/>
                <w:szCs w:val="18"/>
              </w:rPr>
              <w:t>t1</w:t>
            </w:r>
          </w:p>
        </w:tc>
        <w:tc>
          <w:tcPr>
            <w:tcW w:w="794" w:type="dxa"/>
            <w:vAlign w:val="center"/>
          </w:tcPr>
          <w:p w14:paraId="3CE613CB" w14:textId="77777777" w:rsidR="00255045" w:rsidRPr="00EF7738" w:rsidRDefault="00255045" w:rsidP="00255045">
            <w:pPr>
              <w:spacing w:line="240" w:lineRule="auto"/>
              <w:jc w:val="center"/>
              <w:rPr>
                <w:sz w:val="18"/>
                <w:szCs w:val="18"/>
              </w:rPr>
            </w:pPr>
            <w:r w:rsidRPr="00EF7738">
              <w:rPr>
                <w:rFonts w:hint="eastAsia"/>
                <w:sz w:val="18"/>
                <w:szCs w:val="18"/>
              </w:rPr>
              <w:t>t2</w:t>
            </w:r>
          </w:p>
        </w:tc>
        <w:tc>
          <w:tcPr>
            <w:tcW w:w="794" w:type="dxa"/>
            <w:vAlign w:val="center"/>
          </w:tcPr>
          <w:p w14:paraId="61923294" w14:textId="77777777" w:rsidR="00255045" w:rsidRPr="00EF7738" w:rsidRDefault="00255045" w:rsidP="00255045">
            <w:pPr>
              <w:spacing w:line="240" w:lineRule="auto"/>
              <w:jc w:val="center"/>
              <w:rPr>
                <w:sz w:val="18"/>
                <w:szCs w:val="18"/>
              </w:rPr>
            </w:pPr>
            <w:r w:rsidRPr="00EF7738">
              <w:rPr>
                <w:rFonts w:hint="eastAsia"/>
                <w:sz w:val="18"/>
                <w:szCs w:val="18"/>
              </w:rPr>
              <w:t>t3</w:t>
            </w:r>
          </w:p>
        </w:tc>
        <w:tc>
          <w:tcPr>
            <w:tcW w:w="793" w:type="dxa"/>
            <w:vAlign w:val="center"/>
          </w:tcPr>
          <w:p w14:paraId="40AB3DD1" w14:textId="77777777" w:rsidR="00255045" w:rsidRPr="00EF7738" w:rsidRDefault="00255045" w:rsidP="00255045">
            <w:pPr>
              <w:spacing w:line="240" w:lineRule="auto"/>
              <w:jc w:val="center"/>
              <w:rPr>
                <w:sz w:val="18"/>
                <w:szCs w:val="18"/>
              </w:rPr>
            </w:pPr>
            <w:r w:rsidRPr="00EF7738">
              <w:rPr>
                <w:rFonts w:hint="eastAsia"/>
                <w:sz w:val="18"/>
                <w:szCs w:val="18"/>
              </w:rPr>
              <w:t>t4</w:t>
            </w:r>
          </w:p>
        </w:tc>
        <w:tc>
          <w:tcPr>
            <w:tcW w:w="794" w:type="dxa"/>
            <w:vAlign w:val="center"/>
          </w:tcPr>
          <w:p w14:paraId="046F63E7" w14:textId="77777777" w:rsidR="00255045" w:rsidRPr="00EF7738" w:rsidRDefault="00255045" w:rsidP="00255045">
            <w:pPr>
              <w:spacing w:line="240" w:lineRule="auto"/>
              <w:jc w:val="center"/>
              <w:rPr>
                <w:sz w:val="18"/>
                <w:szCs w:val="18"/>
              </w:rPr>
            </w:pPr>
            <w:r w:rsidRPr="00EF7738">
              <w:rPr>
                <w:rFonts w:hint="eastAsia"/>
                <w:sz w:val="18"/>
                <w:szCs w:val="18"/>
              </w:rPr>
              <w:t>t5</w:t>
            </w:r>
          </w:p>
        </w:tc>
        <w:tc>
          <w:tcPr>
            <w:tcW w:w="794" w:type="dxa"/>
            <w:vAlign w:val="center"/>
          </w:tcPr>
          <w:p w14:paraId="40585AC0" w14:textId="77777777" w:rsidR="00255045" w:rsidRPr="00EF7738" w:rsidRDefault="00255045" w:rsidP="00255045">
            <w:pPr>
              <w:spacing w:line="240" w:lineRule="auto"/>
              <w:jc w:val="center"/>
              <w:rPr>
                <w:sz w:val="18"/>
                <w:szCs w:val="18"/>
              </w:rPr>
            </w:pPr>
            <w:r w:rsidRPr="00EF7738">
              <w:rPr>
                <w:rFonts w:hint="eastAsia"/>
                <w:sz w:val="18"/>
                <w:szCs w:val="18"/>
              </w:rPr>
              <w:t>t6</w:t>
            </w:r>
          </w:p>
        </w:tc>
        <w:tc>
          <w:tcPr>
            <w:tcW w:w="794" w:type="dxa"/>
            <w:vAlign w:val="center"/>
          </w:tcPr>
          <w:p w14:paraId="189E5CAE" w14:textId="77777777" w:rsidR="00255045" w:rsidRPr="00EF7738" w:rsidRDefault="00255045" w:rsidP="00255045">
            <w:pPr>
              <w:spacing w:line="240" w:lineRule="auto"/>
              <w:jc w:val="center"/>
              <w:rPr>
                <w:sz w:val="18"/>
                <w:szCs w:val="18"/>
              </w:rPr>
            </w:pPr>
            <w:proofErr w:type="spellStart"/>
            <w:r w:rsidRPr="00EF7738">
              <w:rPr>
                <w:rFonts w:hint="eastAsia"/>
                <w:sz w:val="18"/>
                <w:szCs w:val="18"/>
              </w:rPr>
              <w:t>tn</w:t>
            </w:r>
            <w:proofErr w:type="spellEnd"/>
          </w:p>
        </w:tc>
      </w:tr>
      <w:tr w:rsidR="00376AE4" w:rsidRPr="00EF7738" w14:paraId="3C96298F" w14:textId="77777777" w:rsidTr="00B053EB">
        <w:trPr>
          <w:cantSplit/>
          <w:trHeight w:val="312"/>
        </w:trPr>
        <w:tc>
          <w:tcPr>
            <w:tcW w:w="9072" w:type="dxa"/>
            <w:gridSpan w:val="9"/>
            <w:vAlign w:val="center"/>
          </w:tcPr>
          <w:p w14:paraId="1FBD4F41" w14:textId="77777777" w:rsidR="00376AE4" w:rsidRPr="00EF7738" w:rsidRDefault="00376AE4" w:rsidP="00255045">
            <w:pPr>
              <w:spacing w:line="240" w:lineRule="auto"/>
              <w:jc w:val="center"/>
              <w:rPr>
                <w:sz w:val="18"/>
                <w:szCs w:val="18"/>
              </w:rPr>
            </w:pPr>
            <w:r w:rsidRPr="00EF7738">
              <w:rPr>
                <w:rFonts w:hint="eastAsia"/>
                <w:sz w:val="18"/>
                <w:szCs w:val="18"/>
              </w:rPr>
              <w:t>chem2</w:t>
            </w:r>
            <w:r w:rsidRPr="00EF7738">
              <w:rPr>
                <w:rFonts w:hint="eastAsia"/>
                <w:sz w:val="18"/>
                <w:szCs w:val="18"/>
              </w:rPr>
              <w:t>環標識</w:t>
            </w:r>
            <w:r w:rsidRPr="00EF7738">
              <w:rPr>
                <w:rFonts w:hint="eastAsia"/>
                <w:sz w:val="18"/>
                <w:szCs w:val="18"/>
                <w:vertAlign w:val="superscript"/>
              </w:rPr>
              <w:t>14</w:t>
            </w:r>
            <w:r w:rsidRPr="00EF7738">
              <w:rPr>
                <w:rFonts w:hint="eastAsia"/>
                <w:sz w:val="18"/>
                <w:szCs w:val="18"/>
              </w:rPr>
              <w:t>C-chemx</w:t>
            </w:r>
          </w:p>
        </w:tc>
      </w:tr>
      <w:tr w:rsidR="00376AE4" w:rsidRPr="00EF7738" w14:paraId="46C64ECB" w14:textId="77777777" w:rsidTr="00B053EB">
        <w:trPr>
          <w:trHeight w:val="312"/>
        </w:trPr>
        <w:tc>
          <w:tcPr>
            <w:tcW w:w="2722" w:type="dxa"/>
            <w:vAlign w:val="center"/>
          </w:tcPr>
          <w:p w14:paraId="67C52E96" w14:textId="77777777" w:rsidR="00376AE4" w:rsidRPr="00EF7738" w:rsidRDefault="008E1E4B" w:rsidP="0021301F">
            <w:pPr>
              <w:spacing w:line="240" w:lineRule="auto"/>
              <w:rPr>
                <w:sz w:val="18"/>
                <w:szCs w:val="18"/>
              </w:rPr>
            </w:pPr>
            <w:proofErr w:type="spellStart"/>
            <w:r w:rsidRPr="00EF7738">
              <w:rPr>
                <w:sz w:val="18"/>
                <w:szCs w:val="18"/>
              </w:rPr>
              <w:t>C</w:t>
            </w:r>
            <w:r w:rsidR="00376AE4" w:rsidRPr="00EF7738">
              <w:rPr>
                <w:sz w:val="18"/>
                <w:szCs w:val="18"/>
              </w:rPr>
              <w:t>hemx</w:t>
            </w:r>
            <w:proofErr w:type="spellEnd"/>
          </w:p>
        </w:tc>
        <w:tc>
          <w:tcPr>
            <w:tcW w:w="793" w:type="dxa"/>
            <w:vAlign w:val="center"/>
          </w:tcPr>
          <w:p w14:paraId="12990FF4" w14:textId="77777777" w:rsidR="00376AE4" w:rsidRPr="00EF7738" w:rsidRDefault="00376AE4" w:rsidP="0021301F">
            <w:pPr>
              <w:spacing w:line="240" w:lineRule="auto"/>
              <w:rPr>
                <w:sz w:val="18"/>
                <w:szCs w:val="18"/>
              </w:rPr>
            </w:pPr>
          </w:p>
        </w:tc>
        <w:tc>
          <w:tcPr>
            <w:tcW w:w="794" w:type="dxa"/>
            <w:vAlign w:val="center"/>
          </w:tcPr>
          <w:p w14:paraId="1505C6DB" w14:textId="77777777" w:rsidR="00376AE4" w:rsidRPr="00EF7738" w:rsidRDefault="00376AE4" w:rsidP="0021301F">
            <w:pPr>
              <w:spacing w:line="240" w:lineRule="auto"/>
              <w:rPr>
                <w:sz w:val="18"/>
                <w:szCs w:val="18"/>
              </w:rPr>
            </w:pPr>
          </w:p>
        </w:tc>
        <w:tc>
          <w:tcPr>
            <w:tcW w:w="794" w:type="dxa"/>
            <w:vAlign w:val="center"/>
          </w:tcPr>
          <w:p w14:paraId="19AA706A" w14:textId="77777777" w:rsidR="00376AE4" w:rsidRPr="00EF7738" w:rsidRDefault="00376AE4" w:rsidP="0021301F">
            <w:pPr>
              <w:spacing w:line="240" w:lineRule="auto"/>
              <w:rPr>
                <w:sz w:val="18"/>
                <w:szCs w:val="18"/>
              </w:rPr>
            </w:pPr>
          </w:p>
        </w:tc>
        <w:tc>
          <w:tcPr>
            <w:tcW w:w="794" w:type="dxa"/>
            <w:vAlign w:val="center"/>
          </w:tcPr>
          <w:p w14:paraId="3AA75678" w14:textId="77777777" w:rsidR="00376AE4" w:rsidRPr="00EF7738" w:rsidRDefault="00376AE4" w:rsidP="0021301F">
            <w:pPr>
              <w:spacing w:line="240" w:lineRule="auto"/>
              <w:rPr>
                <w:sz w:val="18"/>
                <w:szCs w:val="18"/>
              </w:rPr>
            </w:pPr>
          </w:p>
        </w:tc>
        <w:tc>
          <w:tcPr>
            <w:tcW w:w="793" w:type="dxa"/>
            <w:vAlign w:val="center"/>
          </w:tcPr>
          <w:p w14:paraId="40AD09C4" w14:textId="77777777" w:rsidR="00376AE4" w:rsidRPr="00EF7738" w:rsidRDefault="00376AE4" w:rsidP="0021301F">
            <w:pPr>
              <w:spacing w:line="240" w:lineRule="auto"/>
              <w:rPr>
                <w:sz w:val="18"/>
                <w:szCs w:val="18"/>
              </w:rPr>
            </w:pPr>
          </w:p>
        </w:tc>
        <w:tc>
          <w:tcPr>
            <w:tcW w:w="794" w:type="dxa"/>
            <w:vAlign w:val="center"/>
          </w:tcPr>
          <w:p w14:paraId="495C8BAE" w14:textId="77777777" w:rsidR="00376AE4" w:rsidRPr="00EF7738" w:rsidRDefault="00376AE4" w:rsidP="0021301F">
            <w:pPr>
              <w:spacing w:line="240" w:lineRule="auto"/>
              <w:rPr>
                <w:sz w:val="18"/>
                <w:szCs w:val="18"/>
              </w:rPr>
            </w:pPr>
          </w:p>
        </w:tc>
        <w:tc>
          <w:tcPr>
            <w:tcW w:w="794" w:type="dxa"/>
            <w:vAlign w:val="center"/>
          </w:tcPr>
          <w:p w14:paraId="7E676621" w14:textId="77777777" w:rsidR="00376AE4" w:rsidRPr="00EF7738" w:rsidRDefault="00376AE4" w:rsidP="0021301F">
            <w:pPr>
              <w:spacing w:line="240" w:lineRule="auto"/>
              <w:rPr>
                <w:sz w:val="18"/>
                <w:szCs w:val="18"/>
              </w:rPr>
            </w:pPr>
          </w:p>
        </w:tc>
        <w:tc>
          <w:tcPr>
            <w:tcW w:w="794" w:type="dxa"/>
            <w:vAlign w:val="center"/>
          </w:tcPr>
          <w:p w14:paraId="5FC5EA9C" w14:textId="77777777" w:rsidR="00376AE4" w:rsidRPr="00EF7738" w:rsidRDefault="00376AE4" w:rsidP="0021301F">
            <w:pPr>
              <w:spacing w:line="240" w:lineRule="auto"/>
              <w:rPr>
                <w:sz w:val="18"/>
                <w:szCs w:val="18"/>
              </w:rPr>
            </w:pPr>
          </w:p>
        </w:tc>
      </w:tr>
      <w:tr w:rsidR="00376AE4" w:rsidRPr="00EF7738" w14:paraId="7F1B4B10" w14:textId="77777777" w:rsidTr="00B053EB">
        <w:trPr>
          <w:trHeight w:val="312"/>
        </w:trPr>
        <w:tc>
          <w:tcPr>
            <w:tcW w:w="2722" w:type="dxa"/>
            <w:vAlign w:val="center"/>
          </w:tcPr>
          <w:p w14:paraId="40C99FB5" w14:textId="77777777" w:rsidR="00376AE4" w:rsidRPr="00EF7738" w:rsidRDefault="00376AE4" w:rsidP="0021301F">
            <w:pPr>
              <w:spacing w:line="240" w:lineRule="auto"/>
              <w:rPr>
                <w:sz w:val="18"/>
                <w:szCs w:val="18"/>
              </w:rPr>
            </w:pPr>
            <w:proofErr w:type="spellStart"/>
            <w:r w:rsidRPr="00EF7738">
              <w:rPr>
                <w:sz w:val="18"/>
                <w:szCs w:val="18"/>
              </w:rPr>
              <w:t>desmethyl</w:t>
            </w:r>
            <w:proofErr w:type="spellEnd"/>
            <w:r w:rsidRPr="00EF7738">
              <w:rPr>
                <w:sz w:val="18"/>
                <w:szCs w:val="18"/>
              </w:rPr>
              <w:t xml:space="preserve"> </w:t>
            </w:r>
            <w:proofErr w:type="spellStart"/>
            <w:r w:rsidRPr="00EF7738">
              <w:rPr>
                <w:sz w:val="18"/>
                <w:szCs w:val="18"/>
              </w:rPr>
              <w:t>chemx</w:t>
            </w:r>
            <w:proofErr w:type="spellEnd"/>
            <w:r w:rsidRPr="00EF7738">
              <w:rPr>
                <w:rFonts w:hint="eastAsia"/>
                <w:sz w:val="18"/>
                <w:szCs w:val="18"/>
              </w:rPr>
              <w:t xml:space="preserve"> (</w:t>
            </w:r>
            <w:r w:rsidRPr="00EF7738">
              <w:rPr>
                <w:sz w:val="18"/>
                <w:szCs w:val="18"/>
              </w:rPr>
              <w:t>代謝物</w:t>
            </w:r>
            <w:r w:rsidRPr="00EF7738">
              <w:rPr>
                <w:sz w:val="18"/>
                <w:szCs w:val="18"/>
              </w:rPr>
              <w:t>1</w:t>
            </w:r>
            <w:r w:rsidRPr="00EF7738">
              <w:rPr>
                <w:rFonts w:hint="eastAsia"/>
                <w:sz w:val="18"/>
                <w:szCs w:val="18"/>
              </w:rPr>
              <w:t>)</w:t>
            </w:r>
          </w:p>
        </w:tc>
        <w:tc>
          <w:tcPr>
            <w:tcW w:w="793" w:type="dxa"/>
            <w:vAlign w:val="center"/>
          </w:tcPr>
          <w:p w14:paraId="1200B40E" w14:textId="77777777" w:rsidR="00376AE4" w:rsidRPr="00EF7738" w:rsidRDefault="00376AE4" w:rsidP="0021301F">
            <w:pPr>
              <w:spacing w:line="240" w:lineRule="auto"/>
              <w:rPr>
                <w:sz w:val="18"/>
                <w:szCs w:val="18"/>
              </w:rPr>
            </w:pPr>
          </w:p>
        </w:tc>
        <w:tc>
          <w:tcPr>
            <w:tcW w:w="794" w:type="dxa"/>
            <w:vAlign w:val="center"/>
          </w:tcPr>
          <w:p w14:paraId="400833A2" w14:textId="77777777" w:rsidR="00376AE4" w:rsidRPr="00EF7738" w:rsidRDefault="00376AE4" w:rsidP="0021301F">
            <w:pPr>
              <w:spacing w:line="240" w:lineRule="auto"/>
              <w:rPr>
                <w:sz w:val="18"/>
                <w:szCs w:val="18"/>
              </w:rPr>
            </w:pPr>
          </w:p>
        </w:tc>
        <w:tc>
          <w:tcPr>
            <w:tcW w:w="794" w:type="dxa"/>
            <w:vAlign w:val="center"/>
          </w:tcPr>
          <w:p w14:paraId="15B1B0AF" w14:textId="77777777" w:rsidR="00376AE4" w:rsidRPr="00EF7738" w:rsidRDefault="00376AE4" w:rsidP="0021301F">
            <w:pPr>
              <w:spacing w:line="240" w:lineRule="auto"/>
              <w:rPr>
                <w:sz w:val="18"/>
                <w:szCs w:val="18"/>
              </w:rPr>
            </w:pPr>
          </w:p>
        </w:tc>
        <w:tc>
          <w:tcPr>
            <w:tcW w:w="794" w:type="dxa"/>
            <w:vAlign w:val="center"/>
          </w:tcPr>
          <w:p w14:paraId="5CD3F374" w14:textId="77777777" w:rsidR="00376AE4" w:rsidRPr="00EF7738" w:rsidRDefault="00376AE4" w:rsidP="0021301F">
            <w:pPr>
              <w:spacing w:line="240" w:lineRule="auto"/>
              <w:rPr>
                <w:sz w:val="18"/>
                <w:szCs w:val="18"/>
              </w:rPr>
            </w:pPr>
          </w:p>
        </w:tc>
        <w:tc>
          <w:tcPr>
            <w:tcW w:w="793" w:type="dxa"/>
            <w:vAlign w:val="center"/>
          </w:tcPr>
          <w:p w14:paraId="4A2F86BA" w14:textId="77777777" w:rsidR="00376AE4" w:rsidRPr="00EF7738" w:rsidRDefault="00376AE4" w:rsidP="0021301F">
            <w:pPr>
              <w:spacing w:line="240" w:lineRule="auto"/>
              <w:rPr>
                <w:sz w:val="18"/>
                <w:szCs w:val="18"/>
              </w:rPr>
            </w:pPr>
          </w:p>
        </w:tc>
        <w:tc>
          <w:tcPr>
            <w:tcW w:w="794" w:type="dxa"/>
            <w:vAlign w:val="center"/>
          </w:tcPr>
          <w:p w14:paraId="1C506264" w14:textId="77777777" w:rsidR="00376AE4" w:rsidRPr="00EF7738" w:rsidRDefault="00376AE4" w:rsidP="0021301F">
            <w:pPr>
              <w:spacing w:line="240" w:lineRule="auto"/>
              <w:rPr>
                <w:sz w:val="18"/>
                <w:szCs w:val="18"/>
              </w:rPr>
            </w:pPr>
          </w:p>
        </w:tc>
        <w:tc>
          <w:tcPr>
            <w:tcW w:w="794" w:type="dxa"/>
            <w:vAlign w:val="center"/>
          </w:tcPr>
          <w:p w14:paraId="52DB617B" w14:textId="77777777" w:rsidR="00376AE4" w:rsidRPr="00EF7738" w:rsidRDefault="00376AE4" w:rsidP="0021301F">
            <w:pPr>
              <w:spacing w:line="240" w:lineRule="auto"/>
              <w:rPr>
                <w:sz w:val="18"/>
                <w:szCs w:val="18"/>
              </w:rPr>
            </w:pPr>
          </w:p>
        </w:tc>
        <w:tc>
          <w:tcPr>
            <w:tcW w:w="794" w:type="dxa"/>
            <w:vAlign w:val="center"/>
          </w:tcPr>
          <w:p w14:paraId="45378CA4" w14:textId="77777777" w:rsidR="00376AE4" w:rsidRPr="00EF7738" w:rsidRDefault="00376AE4" w:rsidP="0021301F">
            <w:pPr>
              <w:spacing w:line="240" w:lineRule="auto"/>
              <w:rPr>
                <w:sz w:val="18"/>
                <w:szCs w:val="18"/>
              </w:rPr>
            </w:pPr>
          </w:p>
        </w:tc>
      </w:tr>
      <w:tr w:rsidR="00376AE4" w:rsidRPr="00EF7738" w14:paraId="20E2A195" w14:textId="77777777" w:rsidTr="00B053EB">
        <w:trPr>
          <w:trHeight w:val="312"/>
        </w:trPr>
        <w:tc>
          <w:tcPr>
            <w:tcW w:w="2722" w:type="dxa"/>
            <w:vAlign w:val="center"/>
          </w:tcPr>
          <w:p w14:paraId="551B9CB2" w14:textId="77777777" w:rsidR="00376AE4" w:rsidRPr="00EF7738" w:rsidRDefault="00376AE4" w:rsidP="0021301F">
            <w:pPr>
              <w:spacing w:line="240" w:lineRule="auto"/>
              <w:rPr>
                <w:sz w:val="18"/>
                <w:szCs w:val="18"/>
                <w:lang w:eastAsia="zh-TW"/>
              </w:rPr>
            </w:pPr>
            <w:proofErr w:type="spellStart"/>
            <w:r w:rsidRPr="00EF7738">
              <w:rPr>
                <w:sz w:val="18"/>
                <w:szCs w:val="18"/>
                <w:lang w:eastAsia="zh-TW"/>
              </w:rPr>
              <w:t>xxxxxxx</w:t>
            </w:r>
            <w:proofErr w:type="spellEnd"/>
            <w:r w:rsidRPr="00EF7738">
              <w:rPr>
                <w:rFonts w:hint="eastAsia"/>
                <w:sz w:val="18"/>
                <w:szCs w:val="18"/>
                <w:lang w:eastAsia="zh-TW"/>
              </w:rPr>
              <w:t xml:space="preserve"> (</w:t>
            </w:r>
            <w:r w:rsidRPr="00EF7738">
              <w:rPr>
                <w:sz w:val="18"/>
                <w:szCs w:val="18"/>
                <w:lang w:eastAsia="zh-TW"/>
              </w:rPr>
              <w:t>代謝物</w:t>
            </w:r>
            <w:r w:rsidRPr="00EF7738">
              <w:rPr>
                <w:sz w:val="18"/>
                <w:szCs w:val="18"/>
                <w:lang w:eastAsia="zh-TW"/>
              </w:rPr>
              <w:t>2</w:t>
            </w:r>
            <w:r w:rsidRPr="00EF7738">
              <w:rPr>
                <w:rFonts w:hint="eastAsia"/>
                <w:sz w:val="18"/>
                <w:szCs w:val="18"/>
                <w:lang w:eastAsia="zh-TW"/>
              </w:rPr>
              <w:t>)</w:t>
            </w:r>
          </w:p>
        </w:tc>
        <w:tc>
          <w:tcPr>
            <w:tcW w:w="793" w:type="dxa"/>
            <w:vAlign w:val="center"/>
          </w:tcPr>
          <w:p w14:paraId="1F574A7C" w14:textId="77777777" w:rsidR="00376AE4" w:rsidRPr="00EF7738" w:rsidRDefault="00376AE4" w:rsidP="0021301F">
            <w:pPr>
              <w:spacing w:line="240" w:lineRule="auto"/>
              <w:rPr>
                <w:sz w:val="18"/>
                <w:szCs w:val="18"/>
                <w:lang w:eastAsia="zh-TW"/>
              </w:rPr>
            </w:pPr>
          </w:p>
        </w:tc>
        <w:tc>
          <w:tcPr>
            <w:tcW w:w="794" w:type="dxa"/>
            <w:vAlign w:val="center"/>
          </w:tcPr>
          <w:p w14:paraId="72D12726" w14:textId="77777777" w:rsidR="00376AE4" w:rsidRPr="00EF7738" w:rsidRDefault="00376AE4" w:rsidP="0021301F">
            <w:pPr>
              <w:spacing w:line="240" w:lineRule="auto"/>
              <w:rPr>
                <w:sz w:val="18"/>
                <w:szCs w:val="18"/>
                <w:lang w:eastAsia="zh-TW"/>
              </w:rPr>
            </w:pPr>
          </w:p>
        </w:tc>
        <w:tc>
          <w:tcPr>
            <w:tcW w:w="794" w:type="dxa"/>
            <w:vAlign w:val="center"/>
          </w:tcPr>
          <w:p w14:paraId="5CD7CE2B" w14:textId="77777777" w:rsidR="00376AE4" w:rsidRPr="00EF7738" w:rsidRDefault="00376AE4" w:rsidP="0021301F">
            <w:pPr>
              <w:spacing w:line="240" w:lineRule="auto"/>
              <w:rPr>
                <w:sz w:val="18"/>
                <w:szCs w:val="18"/>
                <w:lang w:eastAsia="zh-TW"/>
              </w:rPr>
            </w:pPr>
          </w:p>
        </w:tc>
        <w:tc>
          <w:tcPr>
            <w:tcW w:w="794" w:type="dxa"/>
            <w:vAlign w:val="center"/>
          </w:tcPr>
          <w:p w14:paraId="5E0D4114" w14:textId="77777777" w:rsidR="00376AE4" w:rsidRPr="00EF7738" w:rsidRDefault="00376AE4" w:rsidP="0021301F">
            <w:pPr>
              <w:spacing w:line="240" w:lineRule="auto"/>
              <w:rPr>
                <w:sz w:val="18"/>
                <w:szCs w:val="18"/>
                <w:lang w:eastAsia="zh-TW"/>
              </w:rPr>
            </w:pPr>
          </w:p>
        </w:tc>
        <w:tc>
          <w:tcPr>
            <w:tcW w:w="793" w:type="dxa"/>
            <w:vAlign w:val="center"/>
          </w:tcPr>
          <w:p w14:paraId="3D8686F7" w14:textId="77777777" w:rsidR="00376AE4" w:rsidRPr="00EF7738" w:rsidRDefault="00376AE4" w:rsidP="0021301F">
            <w:pPr>
              <w:spacing w:line="240" w:lineRule="auto"/>
              <w:rPr>
                <w:sz w:val="18"/>
                <w:szCs w:val="18"/>
                <w:lang w:eastAsia="zh-TW"/>
              </w:rPr>
            </w:pPr>
          </w:p>
        </w:tc>
        <w:tc>
          <w:tcPr>
            <w:tcW w:w="794" w:type="dxa"/>
            <w:vAlign w:val="center"/>
          </w:tcPr>
          <w:p w14:paraId="6CF47E61" w14:textId="77777777" w:rsidR="00376AE4" w:rsidRPr="00EF7738" w:rsidRDefault="00376AE4" w:rsidP="0021301F">
            <w:pPr>
              <w:spacing w:line="240" w:lineRule="auto"/>
              <w:rPr>
                <w:sz w:val="18"/>
                <w:szCs w:val="18"/>
                <w:lang w:eastAsia="zh-TW"/>
              </w:rPr>
            </w:pPr>
          </w:p>
        </w:tc>
        <w:tc>
          <w:tcPr>
            <w:tcW w:w="794" w:type="dxa"/>
            <w:vAlign w:val="center"/>
          </w:tcPr>
          <w:p w14:paraId="7AA14878" w14:textId="77777777" w:rsidR="00376AE4" w:rsidRPr="00EF7738" w:rsidRDefault="00376AE4" w:rsidP="0021301F">
            <w:pPr>
              <w:spacing w:line="240" w:lineRule="auto"/>
              <w:rPr>
                <w:sz w:val="18"/>
                <w:szCs w:val="18"/>
                <w:lang w:eastAsia="zh-TW"/>
              </w:rPr>
            </w:pPr>
          </w:p>
        </w:tc>
        <w:tc>
          <w:tcPr>
            <w:tcW w:w="794" w:type="dxa"/>
            <w:vAlign w:val="center"/>
          </w:tcPr>
          <w:p w14:paraId="18661FE7" w14:textId="77777777" w:rsidR="00376AE4" w:rsidRPr="00EF7738" w:rsidRDefault="00376AE4" w:rsidP="0021301F">
            <w:pPr>
              <w:spacing w:line="240" w:lineRule="auto"/>
              <w:rPr>
                <w:sz w:val="18"/>
                <w:szCs w:val="18"/>
                <w:lang w:eastAsia="zh-TW"/>
              </w:rPr>
            </w:pPr>
          </w:p>
        </w:tc>
      </w:tr>
      <w:tr w:rsidR="00376AE4" w:rsidRPr="00EF7738" w14:paraId="31FF888C" w14:textId="77777777" w:rsidTr="00B053EB">
        <w:trPr>
          <w:trHeight w:val="312"/>
        </w:trPr>
        <w:tc>
          <w:tcPr>
            <w:tcW w:w="2722" w:type="dxa"/>
            <w:vAlign w:val="center"/>
          </w:tcPr>
          <w:p w14:paraId="315DA19A" w14:textId="77777777" w:rsidR="00376AE4" w:rsidRPr="00EF7738" w:rsidRDefault="00376AE4" w:rsidP="0021301F">
            <w:pPr>
              <w:spacing w:line="240" w:lineRule="auto"/>
              <w:rPr>
                <w:sz w:val="18"/>
                <w:szCs w:val="18"/>
                <w:lang w:eastAsia="zh-TW"/>
              </w:rPr>
            </w:pPr>
            <w:r w:rsidRPr="00EF7738">
              <w:rPr>
                <w:sz w:val="18"/>
                <w:szCs w:val="18"/>
              </w:rPr>
              <w:t>代謝物</w:t>
            </w:r>
            <w:r w:rsidRPr="00EF7738">
              <w:rPr>
                <w:sz w:val="18"/>
                <w:szCs w:val="18"/>
              </w:rPr>
              <w:t>n</w:t>
            </w:r>
          </w:p>
        </w:tc>
        <w:tc>
          <w:tcPr>
            <w:tcW w:w="793" w:type="dxa"/>
            <w:vAlign w:val="center"/>
          </w:tcPr>
          <w:p w14:paraId="700D6DEE" w14:textId="77777777" w:rsidR="00376AE4" w:rsidRPr="00EF7738" w:rsidRDefault="00376AE4" w:rsidP="0021301F">
            <w:pPr>
              <w:spacing w:line="240" w:lineRule="auto"/>
              <w:rPr>
                <w:sz w:val="18"/>
                <w:szCs w:val="18"/>
                <w:lang w:eastAsia="zh-TW"/>
              </w:rPr>
            </w:pPr>
          </w:p>
        </w:tc>
        <w:tc>
          <w:tcPr>
            <w:tcW w:w="794" w:type="dxa"/>
            <w:vAlign w:val="center"/>
          </w:tcPr>
          <w:p w14:paraId="4E3F2D42" w14:textId="77777777" w:rsidR="00376AE4" w:rsidRPr="00EF7738" w:rsidRDefault="00376AE4" w:rsidP="0021301F">
            <w:pPr>
              <w:spacing w:line="240" w:lineRule="auto"/>
              <w:rPr>
                <w:sz w:val="18"/>
                <w:szCs w:val="18"/>
                <w:lang w:eastAsia="zh-TW"/>
              </w:rPr>
            </w:pPr>
          </w:p>
        </w:tc>
        <w:tc>
          <w:tcPr>
            <w:tcW w:w="794" w:type="dxa"/>
            <w:vAlign w:val="center"/>
          </w:tcPr>
          <w:p w14:paraId="68B82919" w14:textId="77777777" w:rsidR="00376AE4" w:rsidRPr="00EF7738" w:rsidRDefault="00376AE4" w:rsidP="0021301F">
            <w:pPr>
              <w:spacing w:line="240" w:lineRule="auto"/>
              <w:rPr>
                <w:sz w:val="18"/>
                <w:szCs w:val="18"/>
                <w:lang w:eastAsia="zh-TW"/>
              </w:rPr>
            </w:pPr>
          </w:p>
        </w:tc>
        <w:tc>
          <w:tcPr>
            <w:tcW w:w="794" w:type="dxa"/>
            <w:vAlign w:val="center"/>
          </w:tcPr>
          <w:p w14:paraId="7C0D820A" w14:textId="77777777" w:rsidR="00376AE4" w:rsidRPr="00EF7738" w:rsidRDefault="00376AE4" w:rsidP="0021301F">
            <w:pPr>
              <w:spacing w:line="240" w:lineRule="auto"/>
              <w:rPr>
                <w:sz w:val="18"/>
                <w:szCs w:val="18"/>
                <w:lang w:eastAsia="zh-TW"/>
              </w:rPr>
            </w:pPr>
          </w:p>
        </w:tc>
        <w:tc>
          <w:tcPr>
            <w:tcW w:w="793" w:type="dxa"/>
            <w:vAlign w:val="center"/>
          </w:tcPr>
          <w:p w14:paraId="2D42B14B" w14:textId="77777777" w:rsidR="00376AE4" w:rsidRPr="00EF7738" w:rsidRDefault="00376AE4" w:rsidP="0021301F">
            <w:pPr>
              <w:spacing w:line="240" w:lineRule="auto"/>
              <w:rPr>
                <w:sz w:val="18"/>
                <w:szCs w:val="18"/>
                <w:lang w:eastAsia="zh-TW"/>
              </w:rPr>
            </w:pPr>
          </w:p>
        </w:tc>
        <w:tc>
          <w:tcPr>
            <w:tcW w:w="794" w:type="dxa"/>
            <w:vAlign w:val="center"/>
          </w:tcPr>
          <w:p w14:paraId="7298673B" w14:textId="77777777" w:rsidR="00376AE4" w:rsidRPr="00EF7738" w:rsidRDefault="00376AE4" w:rsidP="0021301F">
            <w:pPr>
              <w:spacing w:line="240" w:lineRule="auto"/>
              <w:rPr>
                <w:sz w:val="18"/>
                <w:szCs w:val="18"/>
                <w:lang w:eastAsia="zh-TW"/>
              </w:rPr>
            </w:pPr>
          </w:p>
        </w:tc>
        <w:tc>
          <w:tcPr>
            <w:tcW w:w="794" w:type="dxa"/>
            <w:vAlign w:val="center"/>
          </w:tcPr>
          <w:p w14:paraId="5BBD2C3B" w14:textId="77777777" w:rsidR="00376AE4" w:rsidRPr="00EF7738" w:rsidRDefault="00376AE4" w:rsidP="0021301F">
            <w:pPr>
              <w:spacing w:line="240" w:lineRule="auto"/>
              <w:rPr>
                <w:sz w:val="18"/>
                <w:szCs w:val="18"/>
                <w:lang w:eastAsia="zh-TW"/>
              </w:rPr>
            </w:pPr>
          </w:p>
        </w:tc>
        <w:tc>
          <w:tcPr>
            <w:tcW w:w="794" w:type="dxa"/>
            <w:vAlign w:val="center"/>
          </w:tcPr>
          <w:p w14:paraId="0356BF8F" w14:textId="77777777" w:rsidR="00376AE4" w:rsidRPr="00EF7738" w:rsidRDefault="00376AE4" w:rsidP="0021301F">
            <w:pPr>
              <w:spacing w:line="240" w:lineRule="auto"/>
              <w:rPr>
                <w:sz w:val="18"/>
                <w:szCs w:val="18"/>
                <w:lang w:eastAsia="zh-TW"/>
              </w:rPr>
            </w:pPr>
          </w:p>
        </w:tc>
      </w:tr>
      <w:tr w:rsidR="00376AE4" w:rsidRPr="00EF7738" w14:paraId="60E431F4" w14:textId="77777777" w:rsidTr="00B053EB">
        <w:trPr>
          <w:trHeight w:val="312"/>
        </w:trPr>
        <w:tc>
          <w:tcPr>
            <w:tcW w:w="2722" w:type="dxa"/>
            <w:vAlign w:val="center"/>
          </w:tcPr>
          <w:p w14:paraId="33263428" w14:textId="77777777" w:rsidR="00376AE4" w:rsidRPr="00EF7738" w:rsidRDefault="00376AE4" w:rsidP="0021301F">
            <w:pPr>
              <w:spacing w:line="240" w:lineRule="auto"/>
              <w:rPr>
                <w:sz w:val="18"/>
                <w:szCs w:val="18"/>
              </w:rPr>
            </w:pPr>
            <w:r w:rsidRPr="00EF7738">
              <w:rPr>
                <w:sz w:val="18"/>
                <w:szCs w:val="18"/>
              </w:rPr>
              <w:t>回収率</w:t>
            </w:r>
          </w:p>
        </w:tc>
        <w:tc>
          <w:tcPr>
            <w:tcW w:w="793" w:type="dxa"/>
            <w:vAlign w:val="center"/>
          </w:tcPr>
          <w:p w14:paraId="5BABBF71" w14:textId="77777777" w:rsidR="00376AE4" w:rsidRPr="00EF7738" w:rsidRDefault="00376AE4" w:rsidP="0021301F">
            <w:pPr>
              <w:spacing w:line="240" w:lineRule="auto"/>
              <w:rPr>
                <w:sz w:val="18"/>
                <w:szCs w:val="18"/>
              </w:rPr>
            </w:pPr>
          </w:p>
        </w:tc>
        <w:tc>
          <w:tcPr>
            <w:tcW w:w="794" w:type="dxa"/>
            <w:vAlign w:val="center"/>
          </w:tcPr>
          <w:p w14:paraId="66DC34E1" w14:textId="77777777" w:rsidR="00376AE4" w:rsidRPr="00EF7738" w:rsidRDefault="00376AE4" w:rsidP="0021301F">
            <w:pPr>
              <w:spacing w:line="240" w:lineRule="auto"/>
              <w:rPr>
                <w:sz w:val="18"/>
                <w:szCs w:val="18"/>
              </w:rPr>
            </w:pPr>
          </w:p>
        </w:tc>
        <w:tc>
          <w:tcPr>
            <w:tcW w:w="794" w:type="dxa"/>
            <w:vAlign w:val="center"/>
          </w:tcPr>
          <w:p w14:paraId="28E58BFC" w14:textId="77777777" w:rsidR="00376AE4" w:rsidRPr="00EF7738" w:rsidRDefault="00376AE4" w:rsidP="0021301F">
            <w:pPr>
              <w:spacing w:line="240" w:lineRule="auto"/>
              <w:rPr>
                <w:sz w:val="18"/>
                <w:szCs w:val="18"/>
              </w:rPr>
            </w:pPr>
          </w:p>
        </w:tc>
        <w:tc>
          <w:tcPr>
            <w:tcW w:w="794" w:type="dxa"/>
            <w:vAlign w:val="center"/>
          </w:tcPr>
          <w:p w14:paraId="0937F9C6" w14:textId="77777777" w:rsidR="00376AE4" w:rsidRPr="00EF7738" w:rsidRDefault="00376AE4" w:rsidP="0021301F">
            <w:pPr>
              <w:spacing w:line="240" w:lineRule="auto"/>
              <w:rPr>
                <w:sz w:val="18"/>
                <w:szCs w:val="18"/>
              </w:rPr>
            </w:pPr>
          </w:p>
        </w:tc>
        <w:tc>
          <w:tcPr>
            <w:tcW w:w="793" w:type="dxa"/>
            <w:vAlign w:val="center"/>
          </w:tcPr>
          <w:p w14:paraId="4375CF63" w14:textId="77777777" w:rsidR="00376AE4" w:rsidRPr="00EF7738" w:rsidRDefault="00376AE4" w:rsidP="0021301F">
            <w:pPr>
              <w:spacing w:line="240" w:lineRule="auto"/>
              <w:rPr>
                <w:sz w:val="18"/>
                <w:szCs w:val="18"/>
              </w:rPr>
            </w:pPr>
          </w:p>
        </w:tc>
        <w:tc>
          <w:tcPr>
            <w:tcW w:w="794" w:type="dxa"/>
            <w:vAlign w:val="center"/>
          </w:tcPr>
          <w:p w14:paraId="19A1D41F" w14:textId="77777777" w:rsidR="00376AE4" w:rsidRPr="00EF7738" w:rsidRDefault="00376AE4" w:rsidP="0021301F">
            <w:pPr>
              <w:spacing w:line="240" w:lineRule="auto"/>
              <w:rPr>
                <w:sz w:val="18"/>
                <w:szCs w:val="18"/>
              </w:rPr>
            </w:pPr>
          </w:p>
        </w:tc>
        <w:tc>
          <w:tcPr>
            <w:tcW w:w="794" w:type="dxa"/>
            <w:vAlign w:val="center"/>
          </w:tcPr>
          <w:p w14:paraId="705363DA" w14:textId="77777777" w:rsidR="00376AE4" w:rsidRPr="00EF7738" w:rsidRDefault="00376AE4" w:rsidP="0021301F">
            <w:pPr>
              <w:spacing w:line="240" w:lineRule="auto"/>
              <w:rPr>
                <w:sz w:val="18"/>
                <w:szCs w:val="18"/>
              </w:rPr>
            </w:pPr>
          </w:p>
        </w:tc>
        <w:tc>
          <w:tcPr>
            <w:tcW w:w="794" w:type="dxa"/>
            <w:vAlign w:val="center"/>
          </w:tcPr>
          <w:p w14:paraId="4A2AA40C" w14:textId="77777777" w:rsidR="00376AE4" w:rsidRPr="00EF7738" w:rsidRDefault="00376AE4" w:rsidP="0021301F">
            <w:pPr>
              <w:spacing w:line="240" w:lineRule="auto"/>
              <w:rPr>
                <w:sz w:val="18"/>
                <w:szCs w:val="18"/>
              </w:rPr>
            </w:pPr>
          </w:p>
        </w:tc>
      </w:tr>
      <w:tr w:rsidR="00376AE4" w:rsidRPr="00EF7738" w14:paraId="70C965F1" w14:textId="77777777" w:rsidTr="00B053EB">
        <w:trPr>
          <w:trHeight w:val="312"/>
        </w:trPr>
        <w:tc>
          <w:tcPr>
            <w:tcW w:w="9072" w:type="dxa"/>
            <w:gridSpan w:val="9"/>
            <w:vAlign w:val="center"/>
          </w:tcPr>
          <w:p w14:paraId="2D5D566D" w14:textId="77777777" w:rsidR="00376AE4" w:rsidRPr="00EF7738" w:rsidRDefault="00376AE4" w:rsidP="00376AE4">
            <w:pPr>
              <w:spacing w:line="240" w:lineRule="auto"/>
              <w:jc w:val="center"/>
              <w:rPr>
                <w:sz w:val="18"/>
                <w:szCs w:val="18"/>
              </w:rPr>
            </w:pPr>
            <w:r w:rsidRPr="00EF7738">
              <w:rPr>
                <w:rFonts w:hint="eastAsia"/>
                <w:sz w:val="18"/>
                <w:szCs w:val="18"/>
              </w:rPr>
              <w:t>chem3</w:t>
            </w:r>
            <w:r w:rsidRPr="00EF7738">
              <w:rPr>
                <w:rFonts w:hint="eastAsia"/>
                <w:sz w:val="18"/>
                <w:szCs w:val="18"/>
              </w:rPr>
              <w:t>環標識</w:t>
            </w:r>
            <w:r w:rsidRPr="00EF7738">
              <w:rPr>
                <w:rFonts w:hint="eastAsia"/>
                <w:sz w:val="18"/>
                <w:szCs w:val="18"/>
                <w:vertAlign w:val="superscript"/>
              </w:rPr>
              <w:t>14</w:t>
            </w:r>
            <w:r w:rsidRPr="00EF7738">
              <w:rPr>
                <w:rFonts w:hint="eastAsia"/>
                <w:sz w:val="18"/>
                <w:szCs w:val="18"/>
              </w:rPr>
              <w:t>C-chemx</w:t>
            </w:r>
          </w:p>
        </w:tc>
      </w:tr>
      <w:tr w:rsidR="00255045" w:rsidRPr="00EF7738" w14:paraId="0EFE090D" w14:textId="77777777" w:rsidTr="00B053EB">
        <w:trPr>
          <w:trHeight w:val="312"/>
        </w:trPr>
        <w:tc>
          <w:tcPr>
            <w:tcW w:w="2722" w:type="dxa"/>
            <w:vAlign w:val="center"/>
          </w:tcPr>
          <w:p w14:paraId="7958C04A" w14:textId="77777777" w:rsidR="00255045" w:rsidRPr="00EF7738" w:rsidRDefault="008E1E4B" w:rsidP="00255045">
            <w:pPr>
              <w:spacing w:line="240" w:lineRule="auto"/>
              <w:rPr>
                <w:sz w:val="18"/>
                <w:szCs w:val="18"/>
              </w:rPr>
            </w:pPr>
            <w:proofErr w:type="spellStart"/>
            <w:r w:rsidRPr="00EF7738">
              <w:rPr>
                <w:sz w:val="18"/>
                <w:szCs w:val="18"/>
              </w:rPr>
              <w:t>C</w:t>
            </w:r>
            <w:r w:rsidR="00255045" w:rsidRPr="00EF7738">
              <w:rPr>
                <w:sz w:val="18"/>
                <w:szCs w:val="18"/>
              </w:rPr>
              <w:t>hemx</w:t>
            </w:r>
            <w:proofErr w:type="spellEnd"/>
          </w:p>
        </w:tc>
        <w:tc>
          <w:tcPr>
            <w:tcW w:w="793" w:type="dxa"/>
            <w:vAlign w:val="center"/>
          </w:tcPr>
          <w:p w14:paraId="5CD5CCE5" w14:textId="77777777" w:rsidR="00255045" w:rsidRPr="00EF7738" w:rsidRDefault="00255045" w:rsidP="00255045">
            <w:pPr>
              <w:spacing w:line="240" w:lineRule="auto"/>
              <w:rPr>
                <w:sz w:val="18"/>
                <w:szCs w:val="18"/>
              </w:rPr>
            </w:pPr>
          </w:p>
        </w:tc>
        <w:tc>
          <w:tcPr>
            <w:tcW w:w="794" w:type="dxa"/>
            <w:vAlign w:val="center"/>
          </w:tcPr>
          <w:p w14:paraId="11224A55" w14:textId="77777777" w:rsidR="00255045" w:rsidRPr="00EF7738" w:rsidRDefault="00255045" w:rsidP="00255045">
            <w:pPr>
              <w:spacing w:line="240" w:lineRule="auto"/>
              <w:rPr>
                <w:sz w:val="18"/>
                <w:szCs w:val="18"/>
              </w:rPr>
            </w:pPr>
          </w:p>
        </w:tc>
        <w:tc>
          <w:tcPr>
            <w:tcW w:w="794" w:type="dxa"/>
            <w:vAlign w:val="center"/>
          </w:tcPr>
          <w:p w14:paraId="6B8A49E3" w14:textId="77777777" w:rsidR="00255045" w:rsidRPr="00EF7738" w:rsidRDefault="00255045" w:rsidP="00255045">
            <w:pPr>
              <w:spacing w:line="240" w:lineRule="auto"/>
              <w:rPr>
                <w:sz w:val="18"/>
                <w:szCs w:val="18"/>
              </w:rPr>
            </w:pPr>
          </w:p>
        </w:tc>
        <w:tc>
          <w:tcPr>
            <w:tcW w:w="794" w:type="dxa"/>
            <w:vAlign w:val="center"/>
          </w:tcPr>
          <w:p w14:paraId="33416D58" w14:textId="77777777" w:rsidR="00255045" w:rsidRPr="00EF7738" w:rsidRDefault="00255045" w:rsidP="00255045">
            <w:pPr>
              <w:spacing w:line="240" w:lineRule="auto"/>
              <w:rPr>
                <w:sz w:val="18"/>
                <w:szCs w:val="18"/>
              </w:rPr>
            </w:pPr>
          </w:p>
        </w:tc>
        <w:tc>
          <w:tcPr>
            <w:tcW w:w="793" w:type="dxa"/>
            <w:vAlign w:val="center"/>
          </w:tcPr>
          <w:p w14:paraId="700CA7C0" w14:textId="77777777" w:rsidR="00255045" w:rsidRPr="00EF7738" w:rsidRDefault="00255045" w:rsidP="00255045">
            <w:pPr>
              <w:spacing w:line="240" w:lineRule="auto"/>
              <w:rPr>
                <w:sz w:val="18"/>
                <w:szCs w:val="18"/>
              </w:rPr>
            </w:pPr>
          </w:p>
        </w:tc>
        <w:tc>
          <w:tcPr>
            <w:tcW w:w="794" w:type="dxa"/>
            <w:vAlign w:val="center"/>
          </w:tcPr>
          <w:p w14:paraId="308C6856" w14:textId="77777777" w:rsidR="00255045" w:rsidRPr="00EF7738" w:rsidRDefault="00255045" w:rsidP="00255045">
            <w:pPr>
              <w:spacing w:line="240" w:lineRule="auto"/>
              <w:rPr>
                <w:sz w:val="18"/>
                <w:szCs w:val="18"/>
              </w:rPr>
            </w:pPr>
          </w:p>
        </w:tc>
        <w:tc>
          <w:tcPr>
            <w:tcW w:w="794" w:type="dxa"/>
            <w:vAlign w:val="center"/>
          </w:tcPr>
          <w:p w14:paraId="158B8130" w14:textId="77777777" w:rsidR="00255045" w:rsidRPr="00EF7738" w:rsidRDefault="00255045" w:rsidP="00255045">
            <w:pPr>
              <w:spacing w:line="240" w:lineRule="auto"/>
              <w:rPr>
                <w:sz w:val="18"/>
                <w:szCs w:val="18"/>
              </w:rPr>
            </w:pPr>
          </w:p>
        </w:tc>
        <w:tc>
          <w:tcPr>
            <w:tcW w:w="794" w:type="dxa"/>
            <w:vAlign w:val="center"/>
          </w:tcPr>
          <w:p w14:paraId="23E7CF07" w14:textId="77777777" w:rsidR="00255045" w:rsidRPr="00EF7738" w:rsidRDefault="00255045" w:rsidP="00255045">
            <w:pPr>
              <w:spacing w:line="240" w:lineRule="auto"/>
              <w:rPr>
                <w:sz w:val="18"/>
                <w:szCs w:val="18"/>
              </w:rPr>
            </w:pPr>
          </w:p>
        </w:tc>
      </w:tr>
      <w:tr w:rsidR="00255045" w:rsidRPr="00EF7738" w14:paraId="67EE1CF1" w14:textId="77777777" w:rsidTr="00B053EB">
        <w:trPr>
          <w:trHeight w:val="312"/>
        </w:trPr>
        <w:tc>
          <w:tcPr>
            <w:tcW w:w="2722" w:type="dxa"/>
            <w:vAlign w:val="center"/>
          </w:tcPr>
          <w:p w14:paraId="42ADF277" w14:textId="77777777" w:rsidR="00255045" w:rsidRPr="00EF7738" w:rsidRDefault="00255045" w:rsidP="00255045">
            <w:pPr>
              <w:spacing w:line="240" w:lineRule="auto"/>
              <w:rPr>
                <w:sz w:val="18"/>
                <w:szCs w:val="18"/>
              </w:rPr>
            </w:pPr>
            <w:proofErr w:type="spellStart"/>
            <w:r w:rsidRPr="00EF7738">
              <w:rPr>
                <w:sz w:val="18"/>
                <w:szCs w:val="18"/>
              </w:rPr>
              <w:t>desmethyl</w:t>
            </w:r>
            <w:proofErr w:type="spellEnd"/>
            <w:r w:rsidRPr="00EF7738">
              <w:rPr>
                <w:sz w:val="18"/>
                <w:szCs w:val="18"/>
              </w:rPr>
              <w:t xml:space="preserve"> </w:t>
            </w:r>
            <w:proofErr w:type="spellStart"/>
            <w:r w:rsidRPr="00EF7738">
              <w:rPr>
                <w:sz w:val="18"/>
                <w:szCs w:val="18"/>
              </w:rPr>
              <w:t>chemx</w:t>
            </w:r>
            <w:proofErr w:type="spellEnd"/>
            <w:r w:rsidRPr="00EF7738">
              <w:rPr>
                <w:rFonts w:hint="eastAsia"/>
                <w:sz w:val="18"/>
                <w:szCs w:val="18"/>
              </w:rPr>
              <w:t xml:space="preserve"> (</w:t>
            </w:r>
            <w:r w:rsidRPr="00EF7738">
              <w:rPr>
                <w:sz w:val="18"/>
                <w:szCs w:val="18"/>
              </w:rPr>
              <w:t>代謝物</w:t>
            </w:r>
            <w:r w:rsidRPr="00EF7738">
              <w:rPr>
                <w:sz w:val="18"/>
                <w:szCs w:val="18"/>
              </w:rPr>
              <w:t>1</w:t>
            </w:r>
            <w:r w:rsidRPr="00EF7738">
              <w:rPr>
                <w:rFonts w:hint="eastAsia"/>
                <w:sz w:val="18"/>
                <w:szCs w:val="18"/>
              </w:rPr>
              <w:t>)</w:t>
            </w:r>
          </w:p>
        </w:tc>
        <w:tc>
          <w:tcPr>
            <w:tcW w:w="793" w:type="dxa"/>
            <w:vAlign w:val="center"/>
          </w:tcPr>
          <w:p w14:paraId="263BA8A8" w14:textId="77777777" w:rsidR="00255045" w:rsidRPr="00EF7738" w:rsidRDefault="00255045" w:rsidP="00255045">
            <w:pPr>
              <w:spacing w:line="240" w:lineRule="auto"/>
              <w:rPr>
                <w:sz w:val="18"/>
                <w:szCs w:val="18"/>
              </w:rPr>
            </w:pPr>
          </w:p>
        </w:tc>
        <w:tc>
          <w:tcPr>
            <w:tcW w:w="794" w:type="dxa"/>
            <w:vAlign w:val="center"/>
          </w:tcPr>
          <w:p w14:paraId="59C1FE4F" w14:textId="77777777" w:rsidR="00255045" w:rsidRPr="00EF7738" w:rsidRDefault="00255045" w:rsidP="00255045">
            <w:pPr>
              <w:spacing w:line="240" w:lineRule="auto"/>
              <w:rPr>
                <w:sz w:val="18"/>
                <w:szCs w:val="18"/>
              </w:rPr>
            </w:pPr>
          </w:p>
        </w:tc>
        <w:tc>
          <w:tcPr>
            <w:tcW w:w="794" w:type="dxa"/>
            <w:vAlign w:val="center"/>
          </w:tcPr>
          <w:p w14:paraId="02460F45" w14:textId="77777777" w:rsidR="00255045" w:rsidRPr="00EF7738" w:rsidRDefault="00255045" w:rsidP="00255045">
            <w:pPr>
              <w:spacing w:line="240" w:lineRule="auto"/>
              <w:rPr>
                <w:sz w:val="18"/>
                <w:szCs w:val="18"/>
              </w:rPr>
            </w:pPr>
          </w:p>
        </w:tc>
        <w:tc>
          <w:tcPr>
            <w:tcW w:w="794" w:type="dxa"/>
            <w:vAlign w:val="center"/>
          </w:tcPr>
          <w:p w14:paraId="54C47320" w14:textId="77777777" w:rsidR="00255045" w:rsidRPr="00EF7738" w:rsidRDefault="00255045" w:rsidP="00255045">
            <w:pPr>
              <w:spacing w:line="240" w:lineRule="auto"/>
              <w:rPr>
                <w:sz w:val="18"/>
                <w:szCs w:val="18"/>
              </w:rPr>
            </w:pPr>
          </w:p>
        </w:tc>
        <w:tc>
          <w:tcPr>
            <w:tcW w:w="793" w:type="dxa"/>
            <w:vAlign w:val="center"/>
          </w:tcPr>
          <w:p w14:paraId="0F818126" w14:textId="77777777" w:rsidR="00255045" w:rsidRPr="00EF7738" w:rsidRDefault="00255045" w:rsidP="00255045">
            <w:pPr>
              <w:spacing w:line="240" w:lineRule="auto"/>
              <w:rPr>
                <w:sz w:val="18"/>
                <w:szCs w:val="18"/>
              </w:rPr>
            </w:pPr>
          </w:p>
        </w:tc>
        <w:tc>
          <w:tcPr>
            <w:tcW w:w="794" w:type="dxa"/>
            <w:vAlign w:val="center"/>
          </w:tcPr>
          <w:p w14:paraId="76445635" w14:textId="77777777" w:rsidR="00255045" w:rsidRPr="00EF7738" w:rsidRDefault="00255045" w:rsidP="00255045">
            <w:pPr>
              <w:spacing w:line="240" w:lineRule="auto"/>
              <w:rPr>
                <w:sz w:val="18"/>
                <w:szCs w:val="18"/>
              </w:rPr>
            </w:pPr>
          </w:p>
        </w:tc>
        <w:tc>
          <w:tcPr>
            <w:tcW w:w="794" w:type="dxa"/>
            <w:vAlign w:val="center"/>
          </w:tcPr>
          <w:p w14:paraId="36AC336E" w14:textId="77777777" w:rsidR="00255045" w:rsidRPr="00EF7738" w:rsidRDefault="00255045" w:rsidP="00255045">
            <w:pPr>
              <w:spacing w:line="240" w:lineRule="auto"/>
              <w:rPr>
                <w:sz w:val="18"/>
                <w:szCs w:val="18"/>
              </w:rPr>
            </w:pPr>
          </w:p>
        </w:tc>
        <w:tc>
          <w:tcPr>
            <w:tcW w:w="794" w:type="dxa"/>
            <w:vAlign w:val="center"/>
          </w:tcPr>
          <w:p w14:paraId="073DC653" w14:textId="77777777" w:rsidR="00255045" w:rsidRPr="00EF7738" w:rsidRDefault="00255045" w:rsidP="00255045">
            <w:pPr>
              <w:spacing w:line="240" w:lineRule="auto"/>
              <w:rPr>
                <w:sz w:val="18"/>
                <w:szCs w:val="18"/>
              </w:rPr>
            </w:pPr>
          </w:p>
        </w:tc>
      </w:tr>
      <w:tr w:rsidR="00255045" w:rsidRPr="00EF7738" w14:paraId="25E5D8CD" w14:textId="77777777" w:rsidTr="00B053EB">
        <w:trPr>
          <w:trHeight w:val="312"/>
        </w:trPr>
        <w:tc>
          <w:tcPr>
            <w:tcW w:w="2722" w:type="dxa"/>
            <w:vAlign w:val="center"/>
          </w:tcPr>
          <w:p w14:paraId="34D92BA2" w14:textId="77777777" w:rsidR="00255045" w:rsidRPr="00EF7738" w:rsidRDefault="00255045" w:rsidP="00376AE4">
            <w:pPr>
              <w:spacing w:line="240" w:lineRule="auto"/>
              <w:rPr>
                <w:sz w:val="18"/>
                <w:szCs w:val="18"/>
                <w:lang w:eastAsia="zh-TW"/>
              </w:rPr>
            </w:pPr>
            <w:r w:rsidRPr="00EF7738">
              <w:rPr>
                <w:sz w:val="18"/>
                <w:szCs w:val="18"/>
                <w:lang w:eastAsia="zh-TW"/>
              </w:rPr>
              <w:t>代謝物</w:t>
            </w:r>
            <w:r w:rsidR="00376AE4" w:rsidRPr="00EF7738">
              <w:rPr>
                <w:rFonts w:hint="eastAsia"/>
                <w:sz w:val="18"/>
                <w:szCs w:val="18"/>
              </w:rPr>
              <w:t>3</w:t>
            </w:r>
          </w:p>
        </w:tc>
        <w:tc>
          <w:tcPr>
            <w:tcW w:w="793" w:type="dxa"/>
            <w:vAlign w:val="center"/>
          </w:tcPr>
          <w:p w14:paraId="0A6BB6C7" w14:textId="77777777" w:rsidR="00255045" w:rsidRPr="00EF7738" w:rsidRDefault="00255045" w:rsidP="00255045">
            <w:pPr>
              <w:spacing w:line="240" w:lineRule="auto"/>
              <w:rPr>
                <w:sz w:val="18"/>
                <w:szCs w:val="18"/>
                <w:lang w:eastAsia="zh-TW"/>
              </w:rPr>
            </w:pPr>
          </w:p>
        </w:tc>
        <w:tc>
          <w:tcPr>
            <w:tcW w:w="794" w:type="dxa"/>
            <w:vAlign w:val="center"/>
          </w:tcPr>
          <w:p w14:paraId="614FAA5C" w14:textId="77777777" w:rsidR="00255045" w:rsidRPr="00EF7738" w:rsidRDefault="00255045" w:rsidP="00255045">
            <w:pPr>
              <w:spacing w:line="240" w:lineRule="auto"/>
              <w:rPr>
                <w:sz w:val="18"/>
                <w:szCs w:val="18"/>
                <w:lang w:eastAsia="zh-TW"/>
              </w:rPr>
            </w:pPr>
          </w:p>
        </w:tc>
        <w:tc>
          <w:tcPr>
            <w:tcW w:w="794" w:type="dxa"/>
            <w:vAlign w:val="center"/>
          </w:tcPr>
          <w:p w14:paraId="484782DB" w14:textId="77777777" w:rsidR="00255045" w:rsidRPr="00EF7738" w:rsidRDefault="00255045" w:rsidP="00255045">
            <w:pPr>
              <w:spacing w:line="240" w:lineRule="auto"/>
              <w:rPr>
                <w:sz w:val="18"/>
                <w:szCs w:val="18"/>
                <w:lang w:eastAsia="zh-TW"/>
              </w:rPr>
            </w:pPr>
          </w:p>
        </w:tc>
        <w:tc>
          <w:tcPr>
            <w:tcW w:w="794" w:type="dxa"/>
            <w:vAlign w:val="center"/>
          </w:tcPr>
          <w:p w14:paraId="7A73F9ED" w14:textId="77777777" w:rsidR="00255045" w:rsidRPr="00EF7738" w:rsidRDefault="00255045" w:rsidP="00255045">
            <w:pPr>
              <w:spacing w:line="240" w:lineRule="auto"/>
              <w:rPr>
                <w:sz w:val="18"/>
                <w:szCs w:val="18"/>
                <w:lang w:eastAsia="zh-TW"/>
              </w:rPr>
            </w:pPr>
          </w:p>
        </w:tc>
        <w:tc>
          <w:tcPr>
            <w:tcW w:w="793" w:type="dxa"/>
            <w:vAlign w:val="center"/>
          </w:tcPr>
          <w:p w14:paraId="4E47E84A" w14:textId="77777777" w:rsidR="00255045" w:rsidRPr="00EF7738" w:rsidRDefault="00255045" w:rsidP="00255045">
            <w:pPr>
              <w:spacing w:line="240" w:lineRule="auto"/>
              <w:rPr>
                <w:sz w:val="18"/>
                <w:szCs w:val="18"/>
                <w:lang w:eastAsia="zh-TW"/>
              </w:rPr>
            </w:pPr>
          </w:p>
        </w:tc>
        <w:tc>
          <w:tcPr>
            <w:tcW w:w="794" w:type="dxa"/>
            <w:vAlign w:val="center"/>
          </w:tcPr>
          <w:p w14:paraId="37A74E01" w14:textId="77777777" w:rsidR="00255045" w:rsidRPr="00EF7738" w:rsidRDefault="00255045" w:rsidP="00255045">
            <w:pPr>
              <w:spacing w:line="240" w:lineRule="auto"/>
              <w:rPr>
                <w:sz w:val="18"/>
                <w:szCs w:val="18"/>
                <w:lang w:eastAsia="zh-TW"/>
              </w:rPr>
            </w:pPr>
          </w:p>
        </w:tc>
        <w:tc>
          <w:tcPr>
            <w:tcW w:w="794" w:type="dxa"/>
            <w:vAlign w:val="center"/>
          </w:tcPr>
          <w:p w14:paraId="28683E27" w14:textId="77777777" w:rsidR="00255045" w:rsidRPr="00EF7738" w:rsidRDefault="00255045" w:rsidP="00255045">
            <w:pPr>
              <w:spacing w:line="240" w:lineRule="auto"/>
              <w:rPr>
                <w:sz w:val="18"/>
                <w:szCs w:val="18"/>
                <w:lang w:eastAsia="zh-TW"/>
              </w:rPr>
            </w:pPr>
          </w:p>
        </w:tc>
        <w:tc>
          <w:tcPr>
            <w:tcW w:w="794" w:type="dxa"/>
            <w:vAlign w:val="center"/>
          </w:tcPr>
          <w:p w14:paraId="42252414" w14:textId="77777777" w:rsidR="00255045" w:rsidRPr="00EF7738" w:rsidRDefault="00255045" w:rsidP="00255045">
            <w:pPr>
              <w:spacing w:line="240" w:lineRule="auto"/>
              <w:rPr>
                <w:sz w:val="18"/>
                <w:szCs w:val="18"/>
                <w:lang w:eastAsia="zh-TW"/>
              </w:rPr>
            </w:pPr>
          </w:p>
        </w:tc>
      </w:tr>
      <w:tr w:rsidR="00255045" w:rsidRPr="00EF7738" w14:paraId="53CE4D17" w14:textId="77777777" w:rsidTr="00B053EB">
        <w:trPr>
          <w:trHeight w:val="312"/>
        </w:trPr>
        <w:tc>
          <w:tcPr>
            <w:tcW w:w="2722" w:type="dxa"/>
            <w:vAlign w:val="center"/>
          </w:tcPr>
          <w:p w14:paraId="7DBAF986" w14:textId="77777777" w:rsidR="00255045" w:rsidRPr="00EF7738" w:rsidRDefault="00255045" w:rsidP="00255045">
            <w:pPr>
              <w:spacing w:line="240" w:lineRule="auto"/>
              <w:rPr>
                <w:sz w:val="18"/>
                <w:szCs w:val="18"/>
              </w:rPr>
            </w:pPr>
            <w:r w:rsidRPr="00EF7738">
              <w:rPr>
                <w:sz w:val="18"/>
                <w:szCs w:val="18"/>
              </w:rPr>
              <w:t>回収率</w:t>
            </w:r>
          </w:p>
        </w:tc>
        <w:tc>
          <w:tcPr>
            <w:tcW w:w="793" w:type="dxa"/>
            <w:vAlign w:val="center"/>
          </w:tcPr>
          <w:p w14:paraId="09038DB5" w14:textId="77777777" w:rsidR="00255045" w:rsidRPr="00EF7738" w:rsidRDefault="00255045" w:rsidP="00255045">
            <w:pPr>
              <w:spacing w:line="240" w:lineRule="auto"/>
              <w:rPr>
                <w:sz w:val="18"/>
                <w:szCs w:val="18"/>
              </w:rPr>
            </w:pPr>
          </w:p>
        </w:tc>
        <w:tc>
          <w:tcPr>
            <w:tcW w:w="794" w:type="dxa"/>
            <w:vAlign w:val="center"/>
          </w:tcPr>
          <w:p w14:paraId="68600E53" w14:textId="77777777" w:rsidR="00255045" w:rsidRPr="00EF7738" w:rsidRDefault="00255045" w:rsidP="00255045">
            <w:pPr>
              <w:spacing w:line="240" w:lineRule="auto"/>
              <w:rPr>
                <w:sz w:val="18"/>
                <w:szCs w:val="18"/>
              </w:rPr>
            </w:pPr>
          </w:p>
        </w:tc>
        <w:tc>
          <w:tcPr>
            <w:tcW w:w="794" w:type="dxa"/>
            <w:vAlign w:val="center"/>
          </w:tcPr>
          <w:p w14:paraId="4812817C" w14:textId="77777777" w:rsidR="00255045" w:rsidRPr="00EF7738" w:rsidRDefault="00255045" w:rsidP="00255045">
            <w:pPr>
              <w:spacing w:line="240" w:lineRule="auto"/>
              <w:rPr>
                <w:sz w:val="18"/>
                <w:szCs w:val="18"/>
              </w:rPr>
            </w:pPr>
          </w:p>
        </w:tc>
        <w:tc>
          <w:tcPr>
            <w:tcW w:w="794" w:type="dxa"/>
            <w:vAlign w:val="center"/>
          </w:tcPr>
          <w:p w14:paraId="08FE4B24" w14:textId="77777777" w:rsidR="00255045" w:rsidRPr="00EF7738" w:rsidRDefault="00255045" w:rsidP="00255045">
            <w:pPr>
              <w:spacing w:line="240" w:lineRule="auto"/>
              <w:rPr>
                <w:sz w:val="18"/>
                <w:szCs w:val="18"/>
              </w:rPr>
            </w:pPr>
          </w:p>
        </w:tc>
        <w:tc>
          <w:tcPr>
            <w:tcW w:w="793" w:type="dxa"/>
            <w:vAlign w:val="center"/>
          </w:tcPr>
          <w:p w14:paraId="1E95566F" w14:textId="77777777" w:rsidR="00255045" w:rsidRPr="00EF7738" w:rsidRDefault="00255045" w:rsidP="00255045">
            <w:pPr>
              <w:spacing w:line="240" w:lineRule="auto"/>
              <w:rPr>
                <w:sz w:val="18"/>
                <w:szCs w:val="18"/>
              </w:rPr>
            </w:pPr>
          </w:p>
        </w:tc>
        <w:tc>
          <w:tcPr>
            <w:tcW w:w="794" w:type="dxa"/>
            <w:vAlign w:val="center"/>
          </w:tcPr>
          <w:p w14:paraId="62219632" w14:textId="77777777" w:rsidR="00255045" w:rsidRPr="00EF7738" w:rsidRDefault="00255045" w:rsidP="00255045">
            <w:pPr>
              <w:spacing w:line="240" w:lineRule="auto"/>
              <w:rPr>
                <w:sz w:val="18"/>
                <w:szCs w:val="18"/>
              </w:rPr>
            </w:pPr>
          </w:p>
        </w:tc>
        <w:tc>
          <w:tcPr>
            <w:tcW w:w="794" w:type="dxa"/>
            <w:vAlign w:val="center"/>
          </w:tcPr>
          <w:p w14:paraId="3D8BED02" w14:textId="77777777" w:rsidR="00255045" w:rsidRPr="00EF7738" w:rsidRDefault="00255045" w:rsidP="00255045">
            <w:pPr>
              <w:spacing w:line="240" w:lineRule="auto"/>
              <w:rPr>
                <w:sz w:val="18"/>
                <w:szCs w:val="18"/>
              </w:rPr>
            </w:pPr>
          </w:p>
        </w:tc>
        <w:tc>
          <w:tcPr>
            <w:tcW w:w="794" w:type="dxa"/>
            <w:vAlign w:val="center"/>
          </w:tcPr>
          <w:p w14:paraId="3C102E55" w14:textId="77777777" w:rsidR="00255045" w:rsidRPr="00EF7738" w:rsidRDefault="00255045" w:rsidP="00255045">
            <w:pPr>
              <w:spacing w:line="240" w:lineRule="auto"/>
              <w:rPr>
                <w:sz w:val="18"/>
                <w:szCs w:val="18"/>
              </w:rPr>
            </w:pPr>
          </w:p>
        </w:tc>
      </w:tr>
    </w:tbl>
    <w:p w14:paraId="2C705FDF" w14:textId="77777777" w:rsidR="006D35FC" w:rsidRPr="00EF7738" w:rsidRDefault="006D35FC" w:rsidP="00255045"/>
    <w:p w14:paraId="6E1AB2CB" w14:textId="77777777" w:rsidR="006B12E3" w:rsidRPr="00EF7738" w:rsidRDefault="006B12E3" w:rsidP="00255045"/>
    <w:p w14:paraId="114A0C36" w14:textId="77777777" w:rsidR="00255045" w:rsidRPr="00EF7738" w:rsidRDefault="00255045" w:rsidP="00255045">
      <w:pPr>
        <w:rPr>
          <w:b/>
        </w:rPr>
      </w:pPr>
      <w:r w:rsidRPr="00EF7738">
        <w:rPr>
          <w:b/>
        </w:rPr>
        <w:lastRenderedPageBreak/>
        <w:t>表</w:t>
      </w:r>
      <w:r w:rsidRPr="00EF7738">
        <w:rPr>
          <w:b/>
        </w:rPr>
        <w:t>7.</w:t>
      </w:r>
      <w:r w:rsidR="000F2D03" w:rsidRPr="00EF7738">
        <w:rPr>
          <w:rFonts w:hint="eastAsia"/>
          <w:b/>
        </w:rPr>
        <w:t>4</w:t>
      </w:r>
      <w:r w:rsidRPr="00EF7738">
        <w:rPr>
          <w:b/>
        </w:rPr>
        <w:t>-3</w:t>
      </w:r>
      <w:r w:rsidRPr="00EF7738">
        <w:rPr>
          <w:b/>
        </w:rPr>
        <w:t xml:space="preserve">　</w:t>
      </w:r>
      <w:r w:rsidR="000F2D03" w:rsidRPr="00EF7738">
        <w:rPr>
          <w:b/>
        </w:rPr>
        <w:t xml:space="preserve"> </w:t>
      </w:r>
      <w:r w:rsidRPr="00EF7738">
        <w:rPr>
          <w:b/>
        </w:rPr>
        <w:t xml:space="preserve">pH </w:t>
      </w:r>
      <w:r w:rsidR="00F73BEB" w:rsidRPr="00EF7738">
        <w:rPr>
          <w:rFonts w:hint="eastAsia"/>
          <w:b/>
        </w:rPr>
        <w:t>5</w:t>
      </w:r>
      <w:r w:rsidR="000F2D03" w:rsidRPr="00EF7738">
        <w:rPr>
          <w:rFonts w:hint="eastAsia"/>
          <w:b/>
        </w:rPr>
        <w:t>における</w:t>
      </w:r>
      <w:proofErr w:type="spellStart"/>
      <w:r w:rsidRPr="00EF7738">
        <w:rPr>
          <w:b/>
        </w:rPr>
        <w:t>chemx</w:t>
      </w:r>
      <w:proofErr w:type="spellEnd"/>
      <w:r w:rsidRPr="00EF7738">
        <w:rPr>
          <w:b/>
        </w:rPr>
        <w:t>の加水分解</w:t>
      </w:r>
      <w:r w:rsidR="000F2D03" w:rsidRPr="00EF7738">
        <w:rPr>
          <w:rFonts w:hint="eastAsia"/>
          <w:b/>
        </w:rPr>
        <w:t>（</w:t>
      </w:r>
      <w:r w:rsidR="000F2D03" w:rsidRPr="00EF7738">
        <w:rPr>
          <w:rFonts w:hint="eastAsia"/>
          <w:b/>
        </w:rPr>
        <w:t>%TAR</w:t>
      </w:r>
      <w:r w:rsidR="000F2D03" w:rsidRPr="00EF7738">
        <w:rPr>
          <w:rFonts w:hint="eastAsia"/>
          <w:b/>
        </w:rPr>
        <w:t>）</w:t>
      </w:r>
    </w:p>
    <w:p w14:paraId="60C32DD6" w14:textId="77777777" w:rsidR="00F73BEB" w:rsidRPr="00EF7738" w:rsidRDefault="00F73BEB" w:rsidP="00F73BEB">
      <w:pPr>
        <w:ind w:leftChars="100" w:left="840" w:hangingChars="300" w:hanging="630"/>
      </w:pPr>
      <w:r w:rsidRPr="00EF7738">
        <w:rPr>
          <w:rFonts w:hint="eastAsia"/>
          <w:i/>
        </w:rPr>
        <w:t>※　以下、</w:t>
      </w:r>
      <w:r w:rsidR="007331F2" w:rsidRPr="00EF7738">
        <w:rPr>
          <w:rFonts w:hint="eastAsia"/>
          <w:i/>
        </w:rPr>
        <w:t>表</w:t>
      </w:r>
      <w:r w:rsidR="007331F2" w:rsidRPr="00EF7738">
        <w:rPr>
          <w:rFonts w:hint="eastAsia"/>
          <w:i/>
        </w:rPr>
        <w:t>7.4-2</w:t>
      </w:r>
      <w:r w:rsidRPr="00EF7738">
        <w:rPr>
          <w:rFonts w:hint="eastAsia"/>
          <w:i/>
        </w:rPr>
        <w:t>の記載例を参考にして表を作成する。</w:t>
      </w:r>
    </w:p>
    <w:p w14:paraId="3AC249C0" w14:textId="77777777" w:rsidR="00F73BEB" w:rsidRPr="00EF7738" w:rsidRDefault="00F73BEB" w:rsidP="000F2D03">
      <w:pPr>
        <w:rPr>
          <w:b/>
        </w:rPr>
      </w:pPr>
    </w:p>
    <w:p w14:paraId="4A9430E0" w14:textId="77777777" w:rsidR="003A5981" w:rsidRPr="00EF7738" w:rsidRDefault="003A5981" w:rsidP="003A5981">
      <w:pPr>
        <w:ind w:leftChars="100" w:left="210" w:firstLineChars="100" w:firstLine="210"/>
      </w:pPr>
      <w:r w:rsidRPr="00EF7738">
        <w:rPr>
          <w:rFonts w:hint="eastAsia"/>
        </w:rPr>
        <w:t>chem2</w:t>
      </w:r>
      <w:r w:rsidRPr="00EF7738">
        <w:rPr>
          <w:rFonts w:hint="eastAsia"/>
        </w:rPr>
        <w:t>環標識</w:t>
      </w:r>
      <w:r w:rsidRPr="00EF7738">
        <w:rPr>
          <w:rFonts w:hint="eastAsia"/>
          <w:vertAlign w:val="superscript"/>
        </w:rPr>
        <w:t>14</w:t>
      </w:r>
      <w:r w:rsidRPr="00EF7738">
        <w:rPr>
          <w:rFonts w:hint="eastAsia"/>
        </w:rPr>
        <w:t>C-chemx</w:t>
      </w:r>
      <w:r w:rsidRPr="00EF7738">
        <w:rPr>
          <w:rFonts w:hint="eastAsia"/>
        </w:rPr>
        <w:t>溶液中において、親化合物以外の主要放射性物質として</w:t>
      </w:r>
      <w:proofErr w:type="spellStart"/>
      <w:r w:rsidRPr="00EF7738">
        <w:rPr>
          <w:rFonts w:hint="eastAsia"/>
        </w:rPr>
        <w:t>xxxxxxx</w:t>
      </w:r>
      <w:proofErr w:type="spellEnd"/>
      <w:r w:rsidRPr="00EF7738">
        <w:rPr>
          <w:rFonts w:hint="eastAsia"/>
        </w:rPr>
        <w:t>（代謝物</w:t>
      </w:r>
      <w:r w:rsidRPr="00EF7738">
        <w:rPr>
          <w:rFonts w:hint="eastAsia"/>
        </w:rPr>
        <w:t>2</w:t>
      </w:r>
      <w:r w:rsidRPr="00EF7738">
        <w:rPr>
          <w:rFonts w:hint="eastAsia"/>
        </w:rPr>
        <w:t>）が唯一検出され、</w:t>
      </w:r>
      <w:r w:rsidRPr="00EF7738">
        <w:rPr>
          <w:rFonts w:hint="eastAsia"/>
        </w:rPr>
        <w:t xml:space="preserve">25 </w:t>
      </w:r>
      <w:r w:rsidRPr="00EF7738">
        <w:t>°C</w:t>
      </w:r>
      <w:r w:rsidR="007331F2" w:rsidRPr="00EF7738">
        <w:rPr>
          <w:rFonts w:hint="eastAsia"/>
        </w:rPr>
        <w:t>で</w:t>
      </w:r>
      <w:r w:rsidRPr="00EF7738">
        <w:rPr>
          <w:rFonts w:hint="eastAsia"/>
        </w:rPr>
        <w:t>30</w:t>
      </w:r>
      <w:r w:rsidRPr="00EF7738">
        <w:rPr>
          <w:rFonts w:hint="eastAsia"/>
        </w:rPr>
        <w:t>日間インキュベーション後に、</w:t>
      </w:r>
      <w:r w:rsidRPr="00EF7738">
        <w:rPr>
          <w:rFonts w:hint="eastAsia"/>
        </w:rPr>
        <w:t>pH 4</w:t>
      </w:r>
      <w:r w:rsidRPr="00EF7738">
        <w:rPr>
          <w:rFonts w:hint="eastAsia"/>
        </w:rPr>
        <w:t>で</w:t>
      </w:r>
      <w:r w:rsidRPr="00EF7738">
        <w:rPr>
          <w:rFonts w:hint="eastAsia"/>
        </w:rPr>
        <w:t>93 %TAR</w:t>
      </w:r>
      <w:r w:rsidRPr="00EF7738">
        <w:rPr>
          <w:rFonts w:hint="eastAsia"/>
        </w:rPr>
        <w:t>、</w:t>
      </w:r>
      <w:r w:rsidRPr="00EF7738">
        <w:rPr>
          <w:rFonts w:hint="eastAsia"/>
        </w:rPr>
        <w:t>pH 5</w:t>
      </w:r>
      <w:r w:rsidRPr="00EF7738">
        <w:rPr>
          <w:rFonts w:hint="eastAsia"/>
        </w:rPr>
        <w:t>で</w:t>
      </w:r>
      <w:r w:rsidRPr="00EF7738">
        <w:rPr>
          <w:rFonts w:hint="eastAsia"/>
        </w:rPr>
        <w:t>34 %TAR</w:t>
      </w:r>
      <w:r w:rsidRPr="00EF7738">
        <w:rPr>
          <w:rFonts w:hint="eastAsia"/>
        </w:rPr>
        <w:t>、</w:t>
      </w:r>
      <w:r w:rsidRPr="00EF7738">
        <w:rPr>
          <w:rFonts w:hint="eastAsia"/>
        </w:rPr>
        <w:t>pH 7</w:t>
      </w:r>
      <w:r w:rsidRPr="00EF7738">
        <w:rPr>
          <w:rFonts w:hint="eastAsia"/>
        </w:rPr>
        <w:t>で</w:t>
      </w:r>
      <w:r w:rsidRPr="00EF7738">
        <w:rPr>
          <w:rFonts w:hint="eastAsia"/>
        </w:rPr>
        <w:t>13 %TAR</w:t>
      </w:r>
      <w:r w:rsidRPr="00EF7738">
        <w:rPr>
          <w:rFonts w:hint="eastAsia"/>
        </w:rPr>
        <w:t>、</w:t>
      </w:r>
      <w:r w:rsidRPr="00EF7738">
        <w:rPr>
          <w:rFonts w:hint="eastAsia"/>
        </w:rPr>
        <w:t>pH 9</w:t>
      </w:r>
      <w:r w:rsidRPr="00EF7738">
        <w:rPr>
          <w:rFonts w:hint="eastAsia"/>
        </w:rPr>
        <w:t>で</w:t>
      </w:r>
      <w:r w:rsidRPr="00EF7738">
        <w:rPr>
          <w:rFonts w:hint="eastAsia"/>
        </w:rPr>
        <w:t>15 %TAR</w:t>
      </w:r>
      <w:r w:rsidRPr="00EF7738">
        <w:rPr>
          <w:rFonts w:hint="eastAsia"/>
        </w:rPr>
        <w:t>であった。</w:t>
      </w:r>
      <w:r w:rsidRPr="00EF7738">
        <w:rPr>
          <w:rFonts w:hint="eastAsia"/>
        </w:rPr>
        <w:t xml:space="preserve">40 </w:t>
      </w:r>
      <w:r w:rsidRPr="00EF7738">
        <w:t>ºC</w:t>
      </w:r>
      <w:r w:rsidRPr="00EF7738">
        <w:rPr>
          <w:rFonts w:hint="eastAsia"/>
        </w:rPr>
        <w:t>のインキュベーション後についても、同様であったが、生成量はより多かった。</w:t>
      </w:r>
    </w:p>
    <w:p w14:paraId="3223F152" w14:textId="77777777" w:rsidR="003A5981" w:rsidRPr="00EF7738" w:rsidRDefault="003A5981" w:rsidP="003A5981">
      <w:pPr>
        <w:ind w:leftChars="100" w:left="210" w:firstLineChars="100" w:firstLine="210"/>
      </w:pPr>
      <w:r w:rsidRPr="00EF7738">
        <w:rPr>
          <w:rFonts w:hint="eastAsia"/>
        </w:rPr>
        <w:t>chem3</w:t>
      </w:r>
      <w:r w:rsidRPr="00EF7738">
        <w:rPr>
          <w:rFonts w:hint="eastAsia"/>
        </w:rPr>
        <w:t>環標識</w:t>
      </w:r>
      <w:r w:rsidRPr="00EF7738">
        <w:rPr>
          <w:rFonts w:hint="eastAsia"/>
          <w:vertAlign w:val="superscript"/>
        </w:rPr>
        <w:t>14</w:t>
      </w:r>
      <w:r w:rsidRPr="00EF7738">
        <w:rPr>
          <w:rFonts w:hint="eastAsia"/>
        </w:rPr>
        <w:t>C-chemx</w:t>
      </w:r>
      <w:r w:rsidRPr="00EF7738">
        <w:rPr>
          <w:rFonts w:hint="eastAsia"/>
        </w:rPr>
        <w:t>溶液中においても、</w:t>
      </w:r>
      <w:r w:rsidRPr="00EF7738">
        <w:rPr>
          <w:rFonts w:hint="eastAsia"/>
        </w:rPr>
        <w:t xml:space="preserve">25 </w:t>
      </w:r>
      <w:r w:rsidRPr="00EF7738">
        <w:t>ºC</w:t>
      </w:r>
      <w:r w:rsidR="007331F2" w:rsidRPr="00EF7738">
        <w:rPr>
          <w:rFonts w:hint="eastAsia"/>
        </w:rPr>
        <w:t>で</w:t>
      </w:r>
      <w:r w:rsidRPr="00EF7738">
        <w:rPr>
          <w:rFonts w:hint="eastAsia"/>
        </w:rPr>
        <w:t>30</w:t>
      </w:r>
      <w:r w:rsidRPr="00EF7738">
        <w:rPr>
          <w:rFonts w:hint="eastAsia"/>
        </w:rPr>
        <w:t>日間インキュベーション後に、同様に</w:t>
      </w:r>
      <w:r w:rsidRPr="00EF7738">
        <w:rPr>
          <w:rFonts w:hint="eastAsia"/>
        </w:rPr>
        <w:t>1</w:t>
      </w:r>
      <w:r w:rsidRPr="00EF7738">
        <w:rPr>
          <w:rFonts w:hint="eastAsia"/>
        </w:rPr>
        <w:t>つの主要分解生成物として代謝物</w:t>
      </w:r>
      <w:r w:rsidRPr="00EF7738">
        <w:rPr>
          <w:rFonts w:hint="eastAsia"/>
        </w:rPr>
        <w:t>3</w:t>
      </w:r>
      <w:r w:rsidRPr="00EF7738">
        <w:rPr>
          <w:rFonts w:hint="eastAsia"/>
        </w:rPr>
        <w:t>が認められ、</w:t>
      </w:r>
      <w:r w:rsidRPr="00EF7738">
        <w:rPr>
          <w:rFonts w:hint="eastAsia"/>
        </w:rPr>
        <w:t>pH 4</w:t>
      </w:r>
      <w:r w:rsidRPr="00EF7738">
        <w:rPr>
          <w:rFonts w:hint="eastAsia"/>
        </w:rPr>
        <w:t>で</w:t>
      </w:r>
      <w:r w:rsidRPr="00EF7738">
        <w:rPr>
          <w:rFonts w:hint="eastAsia"/>
        </w:rPr>
        <w:t>92 %TAR</w:t>
      </w:r>
      <w:r w:rsidRPr="00EF7738">
        <w:rPr>
          <w:rFonts w:hint="eastAsia"/>
        </w:rPr>
        <w:t>、</w:t>
      </w:r>
      <w:r w:rsidRPr="00EF7738">
        <w:rPr>
          <w:rFonts w:hint="eastAsia"/>
        </w:rPr>
        <w:t>pH 5</w:t>
      </w:r>
      <w:r w:rsidRPr="00EF7738">
        <w:rPr>
          <w:rFonts w:hint="eastAsia"/>
        </w:rPr>
        <w:t>で</w:t>
      </w:r>
      <w:r w:rsidRPr="00EF7738">
        <w:rPr>
          <w:rFonts w:hint="eastAsia"/>
        </w:rPr>
        <w:t>31 %TAR</w:t>
      </w:r>
      <w:r w:rsidRPr="00EF7738">
        <w:rPr>
          <w:rFonts w:hint="eastAsia"/>
        </w:rPr>
        <w:t>、</w:t>
      </w:r>
      <w:r w:rsidRPr="00EF7738">
        <w:rPr>
          <w:rFonts w:hint="eastAsia"/>
        </w:rPr>
        <w:t>pH 7</w:t>
      </w:r>
      <w:r w:rsidRPr="00EF7738">
        <w:rPr>
          <w:rFonts w:hint="eastAsia"/>
        </w:rPr>
        <w:t>で</w:t>
      </w:r>
      <w:r w:rsidRPr="00EF7738">
        <w:rPr>
          <w:rFonts w:hint="eastAsia"/>
        </w:rPr>
        <w:t>12 %TAR</w:t>
      </w:r>
      <w:r w:rsidRPr="00EF7738">
        <w:rPr>
          <w:rFonts w:hint="eastAsia"/>
        </w:rPr>
        <w:t>、</w:t>
      </w:r>
      <w:r w:rsidRPr="00EF7738">
        <w:rPr>
          <w:rFonts w:hint="eastAsia"/>
        </w:rPr>
        <w:t>pH 9</w:t>
      </w:r>
      <w:r w:rsidRPr="00EF7738">
        <w:rPr>
          <w:rFonts w:hint="eastAsia"/>
        </w:rPr>
        <w:t>で</w:t>
      </w:r>
      <w:r w:rsidRPr="00EF7738">
        <w:rPr>
          <w:rFonts w:hint="eastAsia"/>
        </w:rPr>
        <w:t>15 %TAR</w:t>
      </w:r>
      <w:r w:rsidRPr="00EF7738">
        <w:rPr>
          <w:rFonts w:hint="eastAsia"/>
        </w:rPr>
        <w:t>であった。その他検出された微量成分は、いずれも</w:t>
      </w:r>
      <w:r w:rsidRPr="00EF7738">
        <w:rPr>
          <w:rFonts w:hint="eastAsia"/>
        </w:rPr>
        <w:t>1 %TAR</w:t>
      </w:r>
      <w:r w:rsidRPr="00EF7738">
        <w:rPr>
          <w:rFonts w:hint="eastAsia"/>
        </w:rPr>
        <w:t>未満であった。</w:t>
      </w:r>
    </w:p>
    <w:p w14:paraId="27ED9881" w14:textId="77777777" w:rsidR="003A5981" w:rsidRPr="00EF7738" w:rsidRDefault="003A5981" w:rsidP="000F2D03">
      <w:pPr>
        <w:rPr>
          <w:b/>
        </w:rPr>
      </w:pPr>
    </w:p>
    <w:p w14:paraId="61004BCD" w14:textId="77777777" w:rsidR="00255045" w:rsidRPr="00EF7738" w:rsidRDefault="00255045" w:rsidP="000F2D03">
      <w:pPr>
        <w:rPr>
          <w:b/>
        </w:rPr>
      </w:pPr>
      <w:r w:rsidRPr="00EF7738">
        <w:rPr>
          <w:b/>
        </w:rPr>
        <w:t>III.</w:t>
      </w:r>
      <w:r w:rsidR="000F2D03" w:rsidRPr="00EF7738">
        <w:rPr>
          <w:rFonts w:hint="eastAsia"/>
          <w:b/>
        </w:rPr>
        <w:t xml:space="preserve">　</w:t>
      </w:r>
      <w:r w:rsidRPr="00EF7738">
        <w:rPr>
          <w:b/>
        </w:rPr>
        <w:t>結論</w:t>
      </w:r>
    </w:p>
    <w:p w14:paraId="6368E77D" w14:textId="77777777" w:rsidR="00255045" w:rsidRPr="00EF7738" w:rsidRDefault="00255045" w:rsidP="000F2D03">
      <w:pPr>
        <w:ind w:firstLineChars="100" w:firstLine="210"/>
      </w:pPr>
      <w:r w:rsidRPr="00EF7738">
        <w:rPr>
          <w:rFonts w:hint="eastAsia"/>
        </w:rPr>
        <w:t>滅菌</w:t>
      </w:r>
      <w:r w:rsidRPr="00EF7738">
        <w:t>緩衝液を用いて</w:t>
      </w:r>
      <w:r w:rsidRPr="00EF7738">
        <w:t>25</w:t>
      </w:r>
      <w:r w:rsidR="00F847AD" w:rsidRPr="00EF7738">
        <w:rPr>
          <w:rFonts w:hint="eastAsia"/>
        </w:rPr>
        <w:t xml:space="preserve"> </w:t>
      </w:r>
      <w:r w:rsidRPr="00EF7738">
        <w:t>°C</w:t>
      </w:r>
      <w:r w:rsidRPr="00EF7738">
        <w:t>で実施した</w:t>
      </w:r>
      <w:r w:rsidR="000F2D03" w:rsidRPr="00EF7738">
        <w:rPr>
          <w:rFonts w:hint="eastAsia"/>
        </w:rPr>
        <w:t>加水</w:t>
      </w:r>
      <w:r w:rsidRPr="00EF7738">
        <w:rPr>
          <w:rFonts w:ascii="ＭＳ 明朝" w:hAnsi="ＭＳ 明朝" w:cs="ＭＳ 明朝" w:hint="eastAsia"/>
        </w:rPr>
        <w:t>分解</w:t>
      </w:r>
      <w:r w:rsidRPr="00EF7738">
        <w:t>試験</w:t>
      </w:r>
      <w:r w:rsidR="000F2D03" w:rsidRPr="00EF7738">
        <w:rPr>
          <w:rFonts w:hint="eastAsia"/>
        </w:rPr>
        <w:t>において</w:t>
      </w:r>
      <w:r w:rsidRPr="00EF7738">
        <w:t>、</w:t>
      </w:r>
      <w:r w:rsidRPr="00EF7738">
        <w:t>pH 4</w:t>
      </w:r>
      <w:r w:rsidRPr="00EF7738">
        <w:t>、</w:t>
      </w:r>
      <w:r w:rsidR="00B053EB" w:rsidRPr="00EF7738">
        <w:t xml:space="preserve">pH </w:t>
      </w:r>
      <w:r w:rsidRPr="00EF7738">
        <w:t>5</w:t>
      </w:r>
      <w:r w:rsidRPr="00EF7738">
        <w:t>、</w:t>
      </w:r>
      <w:r w:rsidR="00B053EB" w:rsidRPr="00EF7738">
        <w:t xml:space="preserve">pH </w:t>
      </w:r>
      <w:r w:rsidRPr="00EF7738">
        <w:t>7</w:t>
      </w:r>
      <w:r w:rsidR="000F2D03" w:rsidRPr="00EF7738">
        <w:rPr>
          <w:rFonts w:hint="eastAsia"/>
        </w:rPr>
        <w:t>及び</w:t>
      </w:r>
      <w:r w:rsidR="00B053EB" w:rsidRPr="00EF7738">
        <w:t xml:space="preserve">pH </w:t>
      </w:r>
      <w:r w:rsidRPr="00EF7738">
        <w:t>9</w:t>
      </w:r>
      <w:r w:rsidR="000F2D03" w:rsidRPr="00EF7738">
        <w:rPr>
          <w:rFonts w:hint="eastAsia"/>
        </w:rPr>
        <w:t>における</w:t>
      </w:r>
      <w:proofErr w:type="spellStart"/>
      <w:r w:rsidRPr="00EF7738">
        <w:t>chemx</w:t>
      </w:r>
      <w:proofErr w:type="spellEnd"/>
      <w:r w:rsidRPr="00EF7738">
        <w:t>の加水分解半減期は、</w:t>
      </w:r>
      <w:r w:rsidR="00B053EB" w:rsidRPr="00EF7738">
        <w:rPr>
          <w:rFonts w:hint="eastAsia"/>
        </w:rPr>
        <w:t>それぞれ</w:t>
      </w:r>
      <w:r w:rsidRPr="00EF7738">
        <w:t>7</w:t>
      </w:r>
      <w:r w:rsidRPr="00EF7738">
        <w:t>日、</w:t>
      </w:r>
      <w:r w:rsidRPr="00EF7738">
        <w:t>48</w:t>
      </w:r>
      <w:r w:rsidRPr="00EF7738">
        <w:t>日、</w:t>
      </w:r>
      <w:r w:rsidRPr="00EF7738">
        <w:t>168</w:t>
      </w:r>
      <w:r w:rsidRPr="00EF7738">
        <w:t>日</w:t>
      </w:r>
      <w:r w:rsidR="000F2D03" w:rsidRPr="00EF7738">
        <w:rPr>
          <w:rFonts w:hint="eastAsia"/>
        </w:rPr>
        <w:t>及び</w:t>
      </w:r>
      <w:r w:rsidRPr="00EF7738">
        <w:t>156</w:t>
      </w:r>
      <w:r w:rsidRPr="00EF7738">
        <w:t>日であった。</w:t>
      </w:r>
      <w:proofErr w:type="spellStart"/>
      <w:r w:rsidRPr="00EF7738">
        <w:t>chemx</w:t>
      </w:r>
      <w:proofErr w:type="spellEnd"/>
      <w:r w:rsidRPr="00EF7738">
        <w:t>の加水分解は</w:t>
      </w:r>
      <w:r w:rsidR="000F2D03" w:rsidRPr="00EF7738">
        <w:rPr>
          <w:rFonts w:hint="eastAsia"/>
        </w:rPr>
        <w:t>、</w:t>
      </w:r>
      <w:r w:rsidRPr="00EF7738">
        <w:t>酸性</w:t>
      </w:r>
      <w:r w:rsidR="000F2D03" w:rsidRPr="00EF7738">
        <w:rPr>
          <w:rFonts w:hint="eastAsia"/>
        </w:rPr>
        <w:t>条件下ほど</w:t>
      </w:r>
      <w:r w:rsidRPr="00EF7738">
        <w:t>速く、高い水温ほど速かった。</w:t>
      </w:r>
      <w:proofErr w:type="spellStart"/>
      <w:r w:rsidR="00376AE4" w:rsidRPr="00EF7738">
        <w:rPr>
          <w:rFonts w:hint="eastAsia"/>
        </w:rPr>
        <w:t>x</w:t>
      </w:r>
      <w:r w:rsidRPr="00EF7738">
        <w:t>xxxxxx</w:t>
      </w:r>
      <w:proofErr w:type="spellEnd"/>
      <w:r w:rsidRPr="00EF7738">
        <w:t>（代謝物</w:t>
      </w:r>
      <w:r w:rsidRPr="00EF7738">
        <w:t>2</w:t>
      </w:r>
      <w:r w:rsidRPr="00EF7738">
        <w:t>）</w:t>
      </w:r>
      <w:r w:rsidR="000F2D03" w:rsidRPr="00EF7738">
        <w:rPr>
          <w:rFonts w:hint="eastAsia"/>
        </w:rPr>
        <w:t>及び</w:t>
      </w:r>
      <w:r w:rsidRPr="00EF7738">
        <w:t>代謝物</w:t>
      </w:r>
      <w:r w:rsidRPr="00EF7738">
        <w:t>3</w:t>
      </w:r>
      <w:r w:rsidRPr="00EF7738">
        <w:rPr>
          <w:rFonts w:hint="eastAsia"/>
        </w:rPr>
        <w:t>が</w:t>
      </w:r>
      <w:r w:rsidRPr="00EF7738">
        <w:t>、</w:t>
      </w:r>
      <w:r w:rsidRPr="00EF7738">
        <w:rPr>
          <w:rFonts w:hint="eastAsia"/>
        </w:rPr>
        <w:t>主要</w:t>
      </w:r>
      <w:r w:rsidRPr="00EF7738">
        <w:t>加水分解物</w:t>
      </w:r>
      <w:r w:rsidR="000F2D03" w:rsidRPr="00EF7738">
        <w:rPr>
          <w:rFonts w:hint="eastAsia"/>
        </w:rPr>
        <w:t>として生成した</w:t>
      </w:r>
      <w:r w:rsidRPr="00EF7738">
        <w:t>。</w:t>
      </w:r>
    </w:p>
    <w:p w14:paraId="4A859574" w14:textId="77777777" w:rsidR="00255045" w:rsidRPr="00EF7738" w:rsidRDefault="00255045" w:rsidP="00255045"/>
    <w:p w14:paraId="01C36454" w14:textId="77777777" w:rsidR="00255045" w:rsidRPr="00EF7738" w:rsidRDefault="00255045" w:rsidP="005C0C11">
      <w:pPr>
        <w:rPr>
          <w:b/>
        </w:rPr>
      </w:pPr>
      <w:r w:rsidRPr="00EF7738">
        <w:rPr>
          <w:rFonts w:hint="eastAsia"/>
          <w:b/>
        </w:rPr>
        <w:t>7.</w:t>
      </w:r>
      <w:r w:rsidR="000F2D03" w:rsidRPr="00EF7738">
        <w:rPr>
          <w:rFonts w:hint="eastAsia"/>
          <w:b/>
        </w:rPr>
        <w:t>5</w:t>
      </w:r>
      <w:r w:rsidR="005C0C11" w:rsidRPr="00EF7738">
        <w:rPr>
          <w:rFonts w:hint="eastAsia"/>
          <w:b/>
        </w:rPr>
        <w:t xml:space="preserve">　</w:t>
      </w:r>
      <w:r w:rsidR="000F2D03" w:rsidRPr="00EF7738">
        <w:rPr>
          <w:rFonts w:hint="eastAsia"/>
          <w:b/>
        </w:rPr>
        <w:t>水中</w:t>
      </w:r>
      <w:r w:rsidRPr="00EF7738">
        <w:rPr>
          <w:rFonts w:hint="eastAsia"/>
          <w:b/>
        </w:rPr>
        <w:t>光分解</w:t>
      </w:r>
    </w:p>
    <w:p w14:paraId="3FEC8E2F" w14:textId="77777777" w:rsidR="00376AE4" w:rsidRPr="00EF7738" w:rsidRDefault="00376AE4" w:rsidP="00376AE4">
      <w:pPr>
        <w:tabs>
          <w:tab w:val="left" w:pos="1050"/>
        </w:tabs>
        <w:rPr>
          <w:b/>
        </w:rPr>
      </w:pPr>
      <w:r w:rsidRPr="00EF7738">
        <w:rPr>
          <w:rFonts w:hint="eastAsia"/>
          <w:b/>
        </w:rPr>
        <w:t>7.5.1</w:t>
      </w:r>
      <w:r w:rsidR="005C0C11" w:rsidRPr="00EF7738">
        <w:rPr>
          <w:rFonts w:hint="eastAsia"/>
          <w:b/>
        </w:rPr>
        <w:t xml:space="preserve">　</w:t>
      </w:r>
      <w:r w:rsidRPr="00EF7738">
        <w:rPr>
          <w:rFonts w:hint="eastAsia"/>
          <w:b/>
        </w:rPr>
        <w:t>緩衝液</w:t>
      </w:r>
    </w:p>
    <w:tbl>
      <w:tblPr>
        <w:tblW w:w="0" w:type="auto"/>
        <w:tblLook w:val="01E0" w:firstRow="1" w:lastRow="1" w:firstColumn="1" w:lastColumn="1" w:noHBand="0" w:noVBand="0"/>
      </w:tblPr>
      <w:tblGrid>
        <w:gridCol w:w="1082"/>
        <w:gridCol w:w="1260"/>
        <w:gridCol w:w="6728"/>
      </w:tblGrid>
      <w:tr w:rsidR="000F2D03" w:rsidRPr="00EF7738" w14:paraId="66963408" w14:textId="77777777" w:rsidTr="000F2D03">
        <w:trPr>
          <w:trHeight w:val="523"/>
        </w:trPr>
        <w:tc>
          <w:tcPr>
            <w:tcW w:w="1101" w:type="dxa"/>
            <w:shd w:val="clear" w:color="auto" w:fill="auto"/>
          </w:tcPr>
          <w:p w14:paraId="7117663C" w14:textId="77777777" w:rsidR="000F2D03" w:rsidRPr="00EF7738" w:rsidRDefault="000F2D03" w:rsidP="000F2D03">
            <w:pPr>
              <w:snapToGrid w:val="0"/>
              <w:jc w:val="left"/>
              <w:rPr>
                <w:b/>
              </w:rPr>
            </w:pPr>
            <w:r w:rsidRPr="00EF7738">
              <w:rPr>
                <w:rFonts w:hint="eastAsia"/>
                <w:b/>
              </w:rPr>
              <w:t>試験成績</w:t>
            </w:r>
          </w:p>
        </w:tc>
        <w:tc>
          <w:tcPr>
            <w:tcW w:w="1275" w:type="dxa"/>
            <w:shd w:val="clear" w:color="auto" w:fill="auto"/>
          </w:tcPr>
          <w:p w14:paraId="29B9EF61" w14:textId="77777777" w:rsidR="000F2D03" w:rsidRPr="00EF7738" w:rsidRDefault="0047664C" w:rsidP="0047664C">
            <w:pPr>
              <w:snapToGrid w:val="0"/>
            </w:pPr>
            <w:r w:rsidRPr="00EF7738">
              <w:rPr>
                <w:rFonts w:hint="eastAsia"/>
              </w:rPr>
              <w:t>7.5/0</w:t>
            </w:r>
            <w:r w:rsidR="00F73BEB" w:rsidRPr="00EF7738">
              <w:rPr>
                <w:rFonts w:hint="eastAsia"/>
              </w:rPr>
              <w:t>1</w:t>
            </w:r>
          </w:p>
        </w:tc>
        <w:tc>
          <w:tcPr>
            <w:tcW w:w="6892" w:type="dxa"/>
            <w:shd w:val="clear" w:color="auto" w:fill="auto"/>
          </w:tcPr>
          <w:p w14:paraId="5D211F26" w14:textId="77777777" w:rsidR="000F2D03" w:rsidRPr="00EF7738" w:rsidRDefault="009E49AD" w:rsidP="000F2D03">
            <w:proofErr w:type="spellStart"/>
            <w:r w:rsidRPr="00EF7738">
              <w:rPr>
                <w:rFonts w:hint="eastAsia"/>
              </w:rPr>
              <w:t>Xxxx</w:t>
            </w:r>
            <w:proofErr w:type="spellEnd"/>
            <w:r w:rsidRPr="00EF7738">
              <w:rPr>
                <w:rFonts w:hint="eastAsia"/>
              </w:rPr>
              <w:t xml:space="preserve"> X</w:t>
            </w:r>
            <w:r w:rsidR="000F2D03" w:rsidRPr="00EF7738">
              <w:t xml:space="preserve"> </w:t>
            </w:r>
            <w:r w:rsidR="00F73BEB" w:rsidRPr="00EF7738">
              <w:rPr>
                <w:rFonts w:hint="eastAsia"/>
              </w:rPr>
              <w:t>2006</w:t>
            </w:r>
            <w:r w:rsidR="000F2D03" w:rsidRPr="00EF7738">
              <w:t>, Aqueous photolysis studies of</w:t>
            </w:r>
            <w:r w:rsidR="000F2D03" w:rsidRPr="00EF7738">
              <w:rPr>
                <w:rFonts w:hint="eastAsia"/>
              </w:rPr>
              <w:t xml:space="preserve"> </w:t>
            </w:r>
            <w:proofErr w:type="spellStart"/>
            <w:r w:rsidR="000F2D03" w:rsidRPr="00EF7738">
              <w:t>chemx</w:t>
            </w:r>
            <w:proofErr w:type="spellEnd"/>
            <w:r w:rsidR="000F2D03" w:rsidRPr="00EF7738">
              <w:rPr>
                <w:rFonts w:hint="eastAsia"/>
              </w:rPr>
              <w:t>.</w:t>
            </w:r>
          </w:p>
          <w:p w14:paraId="5AB4D683" w14:textId="77777777" w:rsidR="000F2D03" w:rsidRPr="00EF7738" w:rsidRDefault="000F2D03" w:rsidP="000F2D03">
            <w:r w:rsidRPr="00EF7738">
              <w:t>XX-12898</w:t>
            </w:r>
          </w:p>
        </w:tc>
      </w:tr>
    </w:tbl>
    <w:p w14:paraId="2B570BF2" w14:textId="77777777" w:rsidR="00255045" w:rsidRPr="00EF7738" w:rsidRDefault="000F2D03" w:rsidP="00255045">
      <w:r w:rsidRPr="00EF7738">
        <w:rPr>
          <w:rFonts w:hint="eastAsia"/>
          <w:b/>
        </w:rPr>
        <w:t>試験ガイドライン</w:t>
      </w:r>
    </w:p>
    <w:p w14:paraId="4572121D" w14:textId="77777777" w:rsidR="00F73BEB" w:rsidRPr="00EF7738" w:rsidRDefault="00255045" w:rsidP="00F73BEB">
      <w:pPr>
        <w:ind w:firstLineChars="100" w:firstLine="210"/>
      </w:pPr>
      <w:r w:rsidRPr="00EF7738">
        <w:rPr>
          <w:rFonts w:hint="eastAsia"/>
        </w:rPr>
        <w:t>US EPA FIFRA</w:t>
      </w:r>
      <w:r w:rsidRPr="00EF7738">
        <w:rPr>
          <w:rFonts w:hint="eastAsia"/>
        </w:rPr>
        <w:t>ガイドライン§</w:t>
      </w:r>
      <w:r w:rsidRPr="00EF7738">
        <w:rPr>
          <w:rFonts w:hint="eastAsia"/>
        </w:rPr>
        <w:t>161-2</w:t>
      </w:r>
      <w:r w:rsidR="00F73BEB" w:rsidRPr="00EF7738">
        <w:rPr>
          <w:rFonts w:hint="eastAsia"/>
        </w:rPr>
        <w:t xml:space="preserve">　</w:t>
      </w:r>
      <w:r w:rsidR="00F73BEB" w:rsidRPr="00EF7738">
        <w:rPr>
          <w:rFonts w:hint="eastAsia"/>
          <w:b/>
        </w:rPr>
        <w:t>逸脱：</w:t>
      </w:r>
      <w:r w:rsidR="00F73BEB" w:rsidRPr="00EF7738">
        <w:rPr>
          <w:rFonts w:hint="eastAsia"/>
        </w:rPr>
        <w:t>なし</w:t>
      </w:r>
    </w:p>
    <w:p w14:paraId="442DBC26" w14:textId="77777777" w:rsidR="00F73BEB" w:rsidRPr="00EF7738" w:rsidRDefault="00F73BEB" w:rsidP="00F73BEB">
      <w:pPr>
        <w:ind w:firstLineChars="100" w:firstLine="210"/>
      </w:pPr>
      <w:r w:rsidRPr="00EF7738">
        <w:rPr>
          <w:rFonts w:hint="eastAsia"/>
        </w:rPr>
        <w:t>試験方法は、</w:t>
      </w:r>
      <w:r w:rsidR="00DF1D0D" w:rsidRPr="00EF7738">
        <w:rPr>
          <w:rFonts w:hint="eastAsia"/>
        </w:rPr>
        <w:t>30</w:t>
      </w:r>
      <w:r w:rsidR="00DF1D0D" w:rsidRPr="00EF7738">
        <w:rPr>
          <w:rFonts w:hint="eastAsia"/>
        </w:rPr>
        <w:t>消安第</w:t>
      </w:r>
      <w:r w:rsidR="00883B60" w:rsidRPr="00EF7738">
        <w:rPr>
          <w:rFonts w:hint="eastAsia"/>
        </w:rPr>
        <w:t>6278</w:t>
      </w:r>
      <w:r w:rsidR="00DF1D0D" w:rsidRPr="00EF7738">
        <w:rPr>
          <w:rFonts w:hint="eastAsia"/>
        </w:rPr>
        <w:t>号</w:t>
      </w:r>
      <w:r w:rsidRPr="00EF7738">
        <w:rPr>
          <w:rFonts w:hint="eastAsia"/>
        </w:rPr>
        <w:t>の要求を満たしている。</w:t>
      </w:r>
    </w:p>
    <w:p w14:paraId="2997E0F0" w14:textId="77777777" w:rsidR="006D35FC" w:rsidRPr="00EF7738" w:rsidRDefault="006D35FC" w:rsidP="006D35FC">
      <w:r w:rsidRPr="00EF7738">
        <w:rPr>
          <w:rFonts w:hint="eastAsia"/>
          <w:b/>
        </w:rPr>
        <w:t>試験施設：</w:t>
      </w:r>
      <w:proofErr w:type="spellStart"/>
      <w:r w:rsidRPr="00EF7738">
        <w:rPr>
          <w:rFonts w:hint="eastAsia"/>
        </w:rPr>
        <w:t>xxxxx</w:t>
      </w:r>
      <w:proofErr w:type="spellEnd"/>
      <w:r w:rsidRPr="00EF7738">
        <w:rPr>
          <w:rFonts w:hint="eastAsia"/>
        </w:rPr>
        <w:t xml:space="preserve"> Laboratory</w:t>
      </w:r>
      <w:r w:rsidRPr="00EF7738">
        <w:rPr>
          <w:rFonts w:hint="eastAsia"/>
        </w:rPr>
        <w:t xml:space="preserve">　</w:t>
      </w:r>
      <w:r w:rsidR="006B12E3" w:rsidRPr="00EF7738">
        <w:rPr>
          <w:rFonts w:hint="eastAsia"/>
        </w:rPr>
        <w:t xml:space="preserve">　</w:t>
      </w:r>
      <w:r w:rsidRPr="00EF7738">
        <w:rPr>
          <w:rFonts w:hint="eastAsia"/>
          <w:b/>
        </w:rPr>
        <w:t>GLP</w:t>
      </w:r>
      <w:r w:rsidRPr="00EF7738">
        <w:rPr>
          <w:rFonts w:hint="eastAsia"/>
          <w:b/>
        </w:rPr>
        <w:t>：</w:t>
      </w:r>
      <w:r w:rsidRPr="00EF7738">
        <w:rPr>
          <w:rFonts w:hint="eastAsia"/>
        </w:rPr>
        <w:t>準拠</w:t>
      </w:r>
    </w:p>
    <w:p w14:paraId="429D1694" w14:textId="77777777" w:rsidR="00255045" w:rsidRPr="00EF7738" w:rsidRDefault="00255045" w:rsidP="006D35FC">
      <w:r w:rsidRPr="00EF7738">
        <w:rPr>
          <w:b/>
        </w:rPr>
        <w:t>実施</w:t>
      </w:r>
      <w:r w:rsidR="008265A4" w:rsidRPr="00EF7738">
        <w:rPr>
          <w:rFonts w:hint="eastAsia"/>
          <w:b/>
        </w:rPr>
        <w:t>時期</w:t>
      </w:r>
      <w:r w:rsidR="006D35FC" w:rsidRPr="00EF7738">
        <w:rPr>
          <w:rFonts w:hint="eastAsia"/>
          <w:b/>
        </w:rPr>
        <w:t>：</w:t>
      </w:r>
      <w:r w:rsidR="00F73BEB" w:rsidRPr="00EF7738">
        <w:rPr>
          <w:rFonts w:hint="eastAsia"/>
        </w:rPr>
        <w:t>2006</w:t>
      </w:r>
      <w:r w:rsidRPr="00EF7738">
        <w:t>年</w:t>
      </w:r>
      <w:r w:rsidRPr="00EF7738">
        <w:t>2</w:t>
      </w:r>
      <w:r w:rsidRPr="00EF7738">
        <w:t>月</w:t>
      </w:r>
      <w:r w:rsidR="008265A4" w:rsidRPr="00EF7738">
        <w:rPr>
          <w:rFonts w:hint="eastAsia"/>
        </w:rPr>
        <w:t>-</w:t>
      </w:r>
      <w:r w:rsidRPr="00EF7738">
        <w:t>4</w:t>
      </w:r>
      <w:r w:rsidRPr="00EF7738">
        <w:t>月に</w:t>
      </w:r>
      <w:r w:rsidR="008265A4" w:rsidRPr="00EF7738">
        <w:rPr>
          <w:rFonts w:hint="eastAsia"/>
        </w:rPr>
        <w:t>試験を</w:t>
      </w:r>
      <w:r w:rsidRPr="00EF7738">
        <w:t>実施した。</w:t>
      </w:r>
    </w:p>
    <w:p w14:paraId="1F77F8DF" w14:textId="77777777" w:rsidR="00255045" w:rsidRPr="00EF7738" w:rsidRDefault="00255045" w:rsidP="00255045"/>
    <w:p w14:paraId="589332F7" w14:textId="77777777" w:rsidR="00255045" w:rsidRPr="00EF7738" w:rsidRDefault="00255045" w:rsidP="00255045">
      <w:pPr>
        <w:rPr>
          <w:b/>
        </w:rPr>
      </w:pPr>
      <w:r w:rsidRPr="00EF7738">
        <w:rPr>
          <w:b/>
        </w:rPr>
        <w:t>要約</w:t>
      </w:r>
    </w:p>
    <w:p w14:paraId="2217112A" w14:textId="77777777" w:rsidR="00255045" w:rsidRPr="00EF7738" w:rsidRDefault="00255045" w:rsidP="00E5167B">
      <w:pPr>
        <w:ind w:firstLineChars="100" w:firstLine="210"/>
      </w:pPr>
      <w:r w:rsidRPr="00EF7738">
        <w:t>水</w:t>
      </w:r>
      <w:r w:rsidRPr="00EF7738">
        <w:rPr>
          <w:rFonts w:hint="eastAsia"/>
        </w:rPr>
        <w:t>中</w:t>
      </w:r>
      <w:r w:rsidRPr="00EF7738">
        <w:t>光</w:t>
      </w:r>
      <w:r w:rsidRPr="00EF7738">
        <w:rPr>
          <w:rFonts w:hint="eastAsia"/>
        </w:rPr>
        <w:t>分解</w:t>
      </w:r>
      <w:r w:rsidRPr="00EF7738">
        <w:t>試験において</w:t>
      </w:r>
      <w:r w:rsidR="007C76C1" w:rsidRPr="00EF7738">
        <w:rPr>
          <w:rFonts w:hint="eastAsia"/>
        </w:rPr>
        <w:t>は</w:t>
      </w:r>
      <w:r w:rsidRPr="00EF7738">
        <w:t>、人工光</w:t>
      </w:r>
      <w:r w:rsidRPr="00EF7738">
        <w:rPr>
          <w:rFonts w:hint="eastAsia"/>
        </w:rPr>
        <w:t>連続照射</w:t>
      </w:r>
      <w:r w:rsidRPr="00EF7738">
        <w:t>144</w:t>
      </w:r>
      <w:r w:rsidRPr="00EF7738">
        <w:t>時間</w:t>
      </w:r>
      <w:r w:rsidR="007C76C1" w:rsidRPr="00EF7738">
        <w:rPr>
          <w:rFonts w:hint="eastAsia"/>
        </w:rPr>
        <w:t>、</w:t>
      </w:r>
      <w:r w:rsidR="007C76C1" w:rsidRPr="00EF7738">
        <w:t>25</w:t>
      </w:r>
      <w:r w:rsidR="00F847AD" w:rsidRPr="00EF7738">
        <w:rPr>
          <w:rFonts w:hint="eastAsia"/>
        </w:rPr>
        <w:t xml:space="preserve"> </w:t>
      </w:r>
      <w:r w:rsidR="007C76C1" w:rsidRPr="00EF7738">
        <w:t>ºC</w:t>
      </w:r>
      <w:r w:rsidRPr="00EF7738">
        <w:t>、</w:t>
      </w:r>
      <w:r w:rsidRPr="00EF7738">
        <w:t>pH 7</w:t>
      </w:r>
      <w:r w:rsidRPr="00EF7738">
        <w:rPr>
          <w:rFonts w:hint="eastAsia"/>
        </w:rPr>
        <w:t>滅菌</w:t>
      </w:r>
      <w:r w:rsidRPr="00EF7738">
        <w:t>緩衝液</w:t>
      </w:r>
      <w:r w:rsidR="007C76C1" w:rsidRPr="00EF7738">
        <w:rPr>
          <w:rFonts w:hint="eastAsia"/>
        </w:rPr>
        <w:t>並びに</w:t>
      </w:r>
      <w:r w:rsidRPr="00EF7738">
        <w:t>初</w:t>
      </w:r>
      <w:r w:rsidRPr="00EF7738">
        <w:rPr>
          <w:rFonts w:hint="eastAsia"/>
        </w:rPr>
        <w:t>期</w:t>
      </w:r>
      <w:r w:rsidRPr="00EF7738">
        <w:t>濃度</w:t>
      </w:r>
      <w:r w:rsidRPr="00EF7738">
        <w:t>12.64 mg/</w:t>
      </w:r>
      <w:r w:rsidR="009D2A92" w:rsidRPr="00EF7738">
        <w:rPr>
          <w:rFonts w:hint="eastAsia"/>
        </w:rPr>
        <w:t>L</w:t>
      </w:r>
      <w:r w:rsidR="007C76C1" w:rsidRPr="00EF7738">
        <w:rPr>
          <w:rFonts w:hint="eastAsia"/>
        </w:rPr>
        <w:t>及び</w:t>
      </w:r>
      <w:r w:rsidRPr="00EF7738">
        <w:t>17.98 mg/</w:t>
      </w:r>
      <w:r w:rsidR="009D2A92" w:rsidRPr="00EF7738">
        <w:rPr>
          <w:rFonts w:hint="eastAsia"/>
        </w:rPr>
        <w:t>L</w:t>
      </w:r>
      <w:r w:rsidR="007C76C1" w:rsidRPr="00EF7738">
        <w:rPr>
          <w:rFonts w:hint="eastAsia"/>
        </w:rPr>
        <w:t>における</w:t>
      </w:r>
      <w:proofErr w:type="spellStart"/>
      <w:r w:rsidRPr="00EF7738">
        <w:t>chemx</w:t>
      </w:r>
      <w:proofErr w:type="spellEnd"/>
      <w:r w:rsidRPr="00EF7738">
        <w:t>の水</w:t>
      </w:r>
      <w:r w:rsidRPr="00EF7738">
        <w:rPr>
          <w:rFonts w:hint="eastAsia"/>
        </w:rPr>
        <w:t>中</w:t>
      </w:r>
      <w:r w:rsidRPr="00EF7738">
        <w:t>光</w:t>
      </w:r>
      <w:r w:rsidRPr="00EF7738">
        <w:rPr>
          <w:rFonts w:hint="eastAsia"/>
        </w:rPr>
        <w:t>分解</w:t>
      </w:r>
      <w:r w:rsidRPr="00EF7738">
        <w:t>について検討した。</w:t>
      </w:r>
      <w:proofErr w:type="spellStart"/>
      <w:r w:rsidR="00E5167B" w:rsidRPr="00EF7738">
        <w:t>chemx</w:t>
      </w:r>
      <w:proofErr w:type="spellEnd"/>
      <w:r w:rsidR="00E5167B" w:rsidRPr="00EF7738">
        <w:t>の</w:t>
      </w:r>
      <w:r w:rsidR="00E5167B" w:rsidRPr="00EF7738">
        <w:rPr>
          <w:rFonts w:hint="eastAsia"/>
        </w:rPr>
        <w:t>光分解</w:t>
      </w:r>
      <w:r w:rsidR="00E5167B" w:rsidRPr="00EF7738">
        <w:t>半減期</w:t>
      </w:r>
      <w:r w:rsidR="00E5167B" w:rsidRPr="00EF7738">
        <w:rPr>
          <w:rFonts w:hint="eastAsia"/>
        </w:rPr>
        <w:t>は分解が</w:t>
      </w:r>
      <w:r w:rsidRPr="00EF7738">
        <w:t>一次</w:t>
      </w:r>
      <w:r w:rsidR="007C76C1" w:rsidRPr="00EF7738">
        <w:rPr>
          <w:rFonts w:hint="eastAsia"/>
        </w:rPr>
        <w:t>反応</w:t>
      </w:r>
      <w:r w:rsidR="00E5167B" w:rsidRPr="00EF7738">
        <w:rPr>
          <w:rFonts w:hint="eastAsia"/>
        </w:rPr>
        <w:t>によると仮定</w:t>
      </w:r>
      <w:r w:rsidR="007C76C1" w:rsidRPr="00EF7738">
        <w:rPr>
          <w:rFonts w:hint="eastAsia"/>
        </w:rPr>
        <w:t>し</w:t>
      </w:r>
      <w:r w:rsidR="00E5167B" w:rsidRPr="00EF7738">
        <w:rPr>
          <w:rFonts w:hint="eastAsia"/>
        </w:rPr>
        <w:t>て算出して、日照</w:t>
      </w:r>
      <w:r w:rsidR="007C76C1" w:rsidRPr="00EF7738">
        <w:rPr>
          <w:rFonts w:hint="eastAsia"/>
        </w:rPr>
        <w:t>12</w:t>
      </w:r>
      <w:r w:rsidR="007C76C1" w:rsidRPr="00EF7738">
        <w:rPr>
          <w:rFonts w:hint="eastAsia"/>
        </w:rPr>
        <w:t>時間</w:t>
      </w:r>
      <w:r w:rsidR="00E5167B" w:rsidRPr="00EF7738">
        <w:rPr>
          <w:rFonts w:hint="eastAsia"/>
        </w:rPr>
        <w:t>として換算した</w:t>
      </w:r>
      <w:r w:rsidRPr="00EF7738">
        <w:t>。</w:t>
      </w:r>
      <w:r w:rsidR="006A1507" w:rsidRPr="00EF7738">
        <w:t>pH 7</w:t>
      </w:r>
      <w:r w:rsidR="006A1507" w:rsidRPr="00EF7738">
        <w:rPr>
          <w:rFonts w:hint="eastAsia"/>
        </w:rPr>
        <w:t>、</w:t>
      </w:r>
      <w:r w:rsidRPr="00EF7738">
        <w:t>連続</w:t>
      </w:r>
      <w:r w:rsidRPr="00EF7738">
        <w:rPr>
          <w:rFonts w:hint="eastAsia"/>
        </w:rPr>
        <w:t>照射</w:t>
      </w:r>
      <w:r w:rsidR="006A1507" w:rsidRPr="00EF7738">
        <w:rPr>
          <w:rFonts w:hint="eastAsia"/>
        </w:rPr>
        <w:t>における</w:t>
      </w:r>
      <w:r w:rsidRPr="00EF7738">
        <w:t>DT</w:t>
      </w:r>
      <w:r w:rsidRPr="00EF7738">
        <w:rPr>
          <w:vertAlign w:val="subscript"/>
        </w:rPr>
        <w:t>50</w:t>
      </w:r>
      <w:r w:rsidRPr="00EF7738">
        <w:t>は、</w:t>
      </w:r>
      <w:r w:rsidRPr="00EF7738">
        <w:t>chem2</w:t>
      </w:r>
      <w:r w:rsidRPr="00EF7738">
        <w:t>環標識</w:t>
      </w:r>
      <w:r w:rsidRPr="00EF7738">
        <w:rPr>
          <w:vertAlign w:val="superscript"/>
        </w:rPr>
        <w:t>14</w:t>
      </w:r>
      <w:r w:rsidRPr="00EF7738">
        <w:t>C-chemx</w:t>
      </w:r>
      <w:r w:rsidRPr="00EF7738">
        <w:t>で</w:t>
      </w:r>
      <w:r w:rsidRPr="00EF7738">
        <w:t>36</w:t>
      </w:r>
      <w:r w:rsidRPr="00EF7738">
        <w:t>時間（</w:t>
      </w:r>
      <w:r w:rsidRPr="00EF7738">
        <w:t>3.2</w:t>
      </w:r>
      <w:r w:rsidRPr="00EF7738">
        <w:t>日）、</w:t>
      </w:r>
      <w:r w:rsidRPr="00EF7738">
        <w:t>chem3</w:t>
      </w:r>
      <w:r w:rsidRPr="00EF7738">
        <w:t>環標識</w:t>
      </w:r>
      <w:r w:rsidRPr="00EF7738">
        <w:rPr>
          <w:vertAlign w:val="superscript"/>
        </w:rPr>
        <w:t>14</w:t>
      </w:r>
      <w:r w:rsidRPr="00EF7738">
        <w:t>C-chemx</w:t>
      </w:r>
      <w:r w:rsidRPr="00EF7738">
        <w:t>で</w:t>
      </w:r>
      <w:r w:rsidR="00B053EB" w:rsidRPr="00EF7738">
        <w:t>33</w:t>
      </w:r>
      <w:r w:rsidRPr="00EF7738">
        <w:t>時間（</w:t>
      </w:r>
      <w:r w:rsidRPr="00EF7738">
        <w:t>2.8</w:t>
      </w:r>
      <w:r w:rsidRPr="00EF7738">
        <w:t>日）であった。</w:t>
      </w:r>
      <w:r w:rsidRPr="00EF7738">
        <w:t>chem2</w:t>
      </w:r>
      <w:r w:rsidRPr="00EF7738">
        <w:t>環標識の</w:t>
      </w:r>
      <w:r w:rsidR="006A1507" w:rsidRPr="00EF7738">
        <w:rPr>
          <w:rFonts w:hint="eastAsia"/>
        </w:rPr>
        <w:t>物質収支</w:t>
      </w:r>
      <w:r w:rsidRPr="00EF7738">
        <w:t>は、</w:t>
      </w:r>
      <w:r w:rsidRPr="00EF7738">
        <w:rPr>
          <w:rFonts w:hint="eastAsia"/>
        </w:rPr>
        <w:t>照射区</w:t>
      </w:r>
      <w:r w:rsidRPr="00EF7738">
        <w:t>96.8</w:t>
      </w:r>
      <w:r w:rsidR="00F847AD" w:rsidRPr="00EF7738">
        <w:rPr>
          <w:rFonts w:hint="eastAsia"/>
        </w:rPr>
        <w:t xml:space="preserve"> </w:t>
      </w:r>
      <w:r w:rsidRPr="00EF7738">
        <w:t>%</w:t>
      </w:r>
      <w:r w:rsidRPr="00EF7738">
        <w:t>、対照</w:t>
      </w:r>
      <w:r w:rsidRPr="00EF7738">
        <w:rPr>
          <w:rFonts w:hint="eastAsia"/>
        </w:rPr>
        <w:t>区</w:t>
      </w:r>
      <w:r w:rsidRPr="00EF7738">
        <w:t>98.2</w:t>
      </w:r>
      <w:r w:rsidR="00F847AD" w:rsidRPr="00EF7738">
        <w:rPr>
          <w:rFonts w:hint="eastAsia"/>
        </w:rPr>
        <w:t xml:space="preserve"> </w:t>
      </w:r>
      <w:r w:rsidRPr="00EF7738">
        <w:t>%</w:t>
      </w:r>
      <w:r w:rsidR="006A1507" w:rsidRPr="00EF7738">
        <w:rPr>
          <w:rFonts w:hint="eastAsia"/>
        </w:rPr>
        <w:t>、</w:t>
      </w:r>
      <w:r w:rsidRPr="00EF7738">
        <w:t>chem3</w:t>
      </w:r>
      <w:r w:rsidRPr="00EF7738">
        <w:t>環標識</w:t>
      </w:r>
      <w:r w:rsidR="006A1507" w:rsidRPr="00EF7738">
        <w:rPr>
          <w:rFonts w:hint="eastAsia"/>
        </w:rPr>
        <w:t>では</w:t>
      </w:r>
      <w:r w:rsidRPr="00EF7738">
        <w:t>、</w:t>
      </w:r>
      <w:r w:rsidRPr="00EF7738">
        <w:rPr>
          <w:rFonts w:hint="eastAsia"/>
        </w:rPr>
        <w:t>照射区</w:t>
      </w:r>
      <w:r w:rsidRPr="00EF7738">
        <w:t>で</w:t>
      </w:r>
      <w:r w:rsidRPr="00EF7738">
        <w:t>96.5</w:t>
      </w:r>
      <w:r w:rsidR="00F847AD" w:rsidRPr="00EF7738">
        <w:rPr>
          <w:rFonts w:hint="eastAsia"/>
        </w:rPr>
        <w:t xml:space="preserve"> </w:t>
      </w:r>
      <w:r w:rsidRPr="00EF7738">
        <w:t>%</w:t>
      </w:r>
      <w:r w:rsidRPr="00EF7738">
        <w:t>、対照</w:t>
      </w:r>
      <w:r w:rsidRPr="00EF7738">
        <w:rPr>
          <w:rFonts w:hint="eastAsia"/>
        </w:rPr>
        <w:t>区</w:t>
      </w:r>
      <w:r w:rsidRPr="00EF7738">
        <w:t>で</w:t>
      </w:r>
      <w:r w:rsidRPr="00EF7738">
        <w:t>104.7</w:t>
      </w:r>
      <w:r w:rsidR="00F847AD" w:rsidRPr="00EF7738">
        <w:rPr>
          <w:rFonts w:hint="eastAsia"/>
        </w:rPr>
        <w:t xml:space="preserve"> </w:t>
      </w:r>
      <w:r w:rsidRPr="00EF7738">
        <w:t>%</w:t>
      </w:r>
      <w:r w:rsidRPr="00EF7738">
        <w:t>であった。</w:t>
      </w:r>
    </w:p>
    <w:p w14:paraId="69FA2D28" w14:textId="77777777" w:rsidR="00255045" w:rsidRPr="00EF7738" w:rsidRDefault="006A1507" w:rsidP="008265A4">
      <w:pPr>
        <w:ind w:firstLineChars="100" w:firstLine="210"/>
      </w:pPr>
      <w:r w:rsidRPr="00EF7738">
        <w:rPr>
          <w:rFonts w:hint="eastAsia"/>
        </w:rPr>
        <w:t>二酸化炭素生成は、</w:t>
      </w:r>
      <w:r w:rsidR="00255045" w:rsidRPr="00EF7738">
        <w:t>chem2</w:t>
      </w:r>
      <w:r w:rsidR="00255045" w:rsidRPr="00EF7738">
        <w:t>環標識</w:t>
      </w:r>
      <w:r w:rsidR="00255045" w:rsidRPr="00EF7738">
        <w:rPr>
          <w:vertAlign w:val="superscript"/>
        </w:rPr>
        <w:t>14</w:t>
      </w:r>
      <w:r w:rsidR="00255045" w:rsidRPr="00EF7738">
        <w:t>C-chemx</w:t>
      </w:r>
      <w:r w:rsidR="00135454" w:rsidRPr="00EF7738">
        <w:rPr>
          <w:rFonts w:hint="eastAsia"/>
        </w:rPr>
        <w:t>では、</w:t>
      </w:r>
      <w:r w:rsidRPr="00EF7738">
        <w:rPr>
          <w:rFonts w:hint="eastAsia"/>
        </w:rPr>
        <w:t>総</w:t>
      </w:r>
      <w:r w:rsidR="00255045" w:rsidRPr="00EF7738">
        <w:rPr>
          <w:rFonts w:hint="eastAsia"/>
        </w:rPr>
        <w:t>処理</w:t>
      </w:r>
      <w:r w:rsidR="00255045" w:rsidRPr="00EF7738">
        <w:t>放射</w:t>
      </w:r>
      <w:r w:rsidRPr="00EF7738">
        <w:rPr>
          <w:rFonts w:hint="eastAsia"/>
        </w:rPr>
        <w:t>性物質</w:t>
      </w:r>
      <w:r w:rsidR="00135454" w:rsidRPr="00EF7738">
        <w:rPr>
          <w:rFonts w:hint="eastAsia"/>
        </w:rPr>
        <w:t>（</w:t>
      </w:r>
      <w:r w:rsidR="00135454" w:rsidRPr="00EF7738">
        <w:rPr>
          <w:rFonts w:hint="eastAsia"/>
        </w:rPr>
        <w:t>TAR</w:t>
      </w:r>
      <w:r w:rsidR="00135454" w:rsidRPr="00EF7738">
        <w:rPr>
          <w:rFonts w:hint="eastAsia"/>
        </w:rPr>
        <w:t>）</w:t>
      </w:r>
      <w:r w:rsidR="00255045" w:rsidRPr="00EF7738">
        <w:t>の</w:t>
      </w:r>
      <w:r w:rsidR="00255045" w:rsidRPr="00EF7738">
        <w:t>6.2</w:t>
      </w:r>
      <w:r w:rsidR="00F847AD" w:rsidRPr="00EF7738">
        <w:rPr>
          <w:rFonts w:hint="eastAsia"/>
        </w:rPr>
        <w:t xml:space="preserve"> </w:t>
      </w:r>
      <w:r w:rsidR="00255045" w:rsidRPr="00EF7738">
        <w:t>%</w:t>
      </w:r>
      <w:r w:rsidR="00255045" w:rsidRPr="00EF7738">
        <w:t>、</w:t>
      </w:r>
      <w:r w:rsidR="00255045" w:rsidRPr="00EF7738">
        <w:t>chem3</w:t>
      </w:r>
      <w:r w:rsidR="00255045" w:rsidRPr="00EF7738">
        <w:t>環標識</w:t>
      </w:r>
      <w:r w:rsidR="00255045" w:rsidRPr="00EF7738">
        <w:rPr>
          <w:vertAlign w:val="superscript"/>
        </w:rPr>
        <w:t>14</w:t>
      </w:r>
      <w:r w:rsidR="00255045" w:rsidRPr="00EF7738">
        <w:t>C-chemx</w:t>
      </w:r>
      <w:r w:rsidR="00135454" w:rsidRPr="00EF7738">
        <w:rPr>
          <w:rFonts w:hint="eastAsia"/>
        </w:rPr>
        <w:t>では、</w:t>
      </w:r>
      <w:r w:rsidR="00255045" w:rsidRPr="00EF7738">
        <w:t>1.3</w:t>
      </w:r>
      <w:r w:rsidR="00F847AD" w:rsidRPr="00EF7738">
        <w:rPr>
          <w:rFonts w:hint="eastAsia"/>
        </w:rPr>
        <w:t xml:space="preserve"> </w:t>
      </w:r>
      <w:r w:rsidR="00255045" w:rsidRPr="00EF7738">
        <w:t>%</w:t>
      </w:r>
      <w:r w:rsidR="00135454" w:rsidRPr="00EF7738">
        <w:t>で</w:t>
      </w:r>
      <w:r w:rsidR="00135454" w:rsidRPr="00EF7738">
        <w:rPr>
          <w:rFonts w:hint="eastAsia"/>
        </w:rPr>
        <w:t>あった</w:t>
      </w:r>
      <w:r w:rsidR="00255045" w:rsidRPr="00EF7738">
        <w:t>。揮発性有機化合物は、両</w:t>
      </w:r>
      <w:r w:rsidR="00255045" w:rsidRPr="00EF7738">
        <w:rPr>
          <w:rFonts w:hint="eastAsia"/>
        </w:rPr>
        <w:t>標識体とも</w:t>
      </w:r>
      <w:r w:rsidR="00255045" w:rsidRPr="00EF7738">
        <w:t>1</w:t>
      </w:r>
      <w:r w:rsidR="00F847AD" w:rsidRPr="00EF7738">
        <w:rPr>
          <w:rFonts w:hint="eastAsia"/>
        </w:rPr>
        <w:t xml:space="preserve"> </w:t>
      </w:r>
      <w:r w:rsidR="00255045" w:rsidRPr="00EF7738">
        <w:t>%</w:t>
      </w:r>
      <w:r w:rsidR="00135454" w:rsidRPr="00EF7738">
        <w:rPr>
          <w:rFonts w:hint="eastAsia"/>
        </w:rPr>
        <w:t>TAR</w:t>
      </w:r>
      <w:r w:rsidR="00B053EB" w:rsidRPr="00EF7738">
        <w:rPr>
          <w:rFonts w:hint="eastAsia"/>
        </w:rPr>
        <w:t>未満</w:t>
      </w:r>
      <w:r w:rsidR="00255045" w:rsidRPr="00EF7738">
        <w:t>であった。</w:t>
      </w:r>
      <w:r w:rsidR="00833ED8" w:rsidRPr="00EF7738">
        <w:rPr>
          <w:rFonts w:hint="eastAsia"/>
        </w:rPr>
        <w:t>照射中に</w:t>
      </w:r>
      <w:r w:rsidR="00833ED8" w:rsidRPr="00EF7738">
        <w:rPr>
          <w:rFonts w:hint="eastAsia"/>
        </w:rPr>
        <w:t>6</w:t>
      </w:r>
      <w:r w:rsidR="00833ED8" w:rsidRPr="00EF7738">
        <w:rPr>
          <w:rFonts w:hint="eastAsia"/>
        </w:rPr>
        <w:t>つ</w:t>
      </w:r>
      <w:r w:rsidR="00833ED8" w:rsidRPr="00EF7738">
        <w:t>（</w:t>
      </w:r>
      <w:r w:rsidR="00833ED8" w:rsidRPr="00EF7738">
        <w:rPr>
          <w:rFonts w:hint="eastAsia"/>
        </w:rPr>
        <w:t>標識体ごとに</w:t>
      </w:r>
      <w:r w:rsidR="00833ED8" w:rsidRPr="00EF7738">
        <w:t>3</w:t>
      </w:r>
      <w:r w:rsidR="00833ED8" w:rsidRPr="00EF7738">
        <w:rPr>
          <w:rFonts w:hint="eastAsia"/>
        </w:rPr>
        <w:t>つ</w:t>
      </w:r>
      <w:r w:rsidR="00833ED8" w:rsidRPr="00EF7738">
        <w:t>）</w:t>
      </w:r>
      <w:r w:rsidR="00833ED8" w:rsidRPr="00EF7738">
        <w:rPr>
          <w:rFonts w:hint="eastAsia"/>
        </w:rPr>
        <w:t>の</w:t>
      </w:r>
      <w:r w:rsidR="00833ED8" w:rsidRPr="00EF7738">
        <w:t>光分解物</w:t>
      </w:r>
      <w:r w:rsidR="00833ED8" w:rsidRPr="00EF7738">
        <w:rPr>
          <w:rFonts w:hint="eastAsia"/>
        </w:rPr>
        <w:t>が</w:t>
      </w:r>
      <w:r w:rsidR="00EA3666" w:rsidRPr="00EF7738">
        <w:t>10</w:t>
      </w:r>
      <w:r w:rsidR="00F847AD" w:rsidRPr="00EF7738">
        <w:rPr>
          <w:rFonts w:hint="eastAsia"/>
        </w:rPr>
        <w:t xml:space="preserve"> </w:t>
      </w:r>
      <w:r w:rsidR="00EA3666" w:rsidRPr="00EF7738">
        <w:t>%</w:t>
      </w:r>
      <w:r w:rsidR="00EA3666" w:rsidRPr="00EF7738">
        <w:rPr>
          <w:rFonts w:hint="eastAsia"/>
        </w:rPr>
        <w:t>TAR</w:t>
      </w:r>
      <w:r w:rsidR="00EA3666" w:rsidRPr="00EF7738">
        <w:t>以上生成し</w:t>
      </w:r>
      <w:r w:rsidR="00833ED8" w:rsidRPr="00EF7738">
        <w:rPr>
          <w:rFonts w:hint="eastAsia"/>
        </w:rPr>
        <w:t>、</w:t>
      </w:r>
      <w:r w:rsidR="00135454" w:rsidRPr="00EF7738">
        <w:rPr>
          <w:rFonts w:hint="eastAsia"/>
        </w:rPr>
        <w:t>同定</w:t>
      </w:r>
      <w:r w:rsidR="00833ED8" w:rsidRPr="00EF7738">
        <w:rPr>
          <w:rFonts w:hint="eastAsia"/>
        </w:rPr>
        <w:t>した</w:t>
      </w:r>
      <w:r w:rsidR="00135454" w:rsidRPr="00EF7738">
        <w:rPr>
          <w:rFonts w:hint="eastAsia"/>
        </w:rPr>
        <w:t>。また、</w:t>
      </w:r>
      <w:r w:rsidR="00255045" w:rsidRPr="00EF7738">
        <w:t>7</w:t>
      </w:r>
      <w:r w:rsidR="00EA3666" w:rsidRPr="00EF7738">
        <w:rPr>
          <w:rFonts w:hint="eastAsia"/>
        </w:rPr>
        <w:lastRenderedPageBreak/>
        <w:t>つ</w:t>
      </w:r>
      <w:r w:rsidR="00255045" w:rsidRPr="00EF7738">
        <w:t>の未</w:t>
      </w:r>
      <w:r w:rsidR="00255045" w:rsidRPr="00EF7738">
        <w:rPr>
          <w:rFonts w:hint="eastAsia"/>
        </w:rPr>
        <w:t>同定</w:t>
      </w:r>
      <w:r w:rsidR="00255045" w:rsidRPr="00EF7738">
        <w:t>光分解物</w:t>
      </w:r>
      <w:r w:rsidR="00601716" w:rsidRPr="00EF7738">
        <w:rPr>
          <w:rFonts w:hint="eastAsia"/>
        </w:rPr>
        <w:t>が検出（</w:t>
      </w:r>
      <w:r w:rsidR="00255045" w:rsidRPr="00EF7738">
        <w:t>chem2</w:t>
      </w:r>
      <w:r w:rsidR="00255045" w:rsidRPr="00EF7738">
        <w:t>環標識</w:t>
      </w:r>
      <w:r w:rsidR="00255045" w:rsidRPr="00EF7738">
        <w:rPr>
          <w:vertAlign w:val="superscript"/>
        </w:rPr>
        <w:t>14</w:t>
      </w:r>
      <w:r w:rsidR="00255045" w:rsidRPr="00EF7738">
        <w:t>C-chemx</w:t>
      </w:r>
      <w:r w:rsidR="00601716" w:rsidRPr="00EF7738">
        <w:rPr>
          <w:rFonts w:hint="eastAsia"/>
        </w:rPr>
        <w:t>で</w:t>
      </w:r>
      <w:r w:rsidR="00601716" w:rsidRPr="00EF7738">
        <w:rPr>
          <w:rFonts w:hint="eastAsia"/>
        </w:rPr>
        <w:t>3</w:t>
      </w:r>
      <w:r w:rsidR="00601716" w:rsidRPr="00EF7738">
        <w:rPr>
          <w:rFonts w:hint="eastAsia"/>
        </w:rPr>
        <w:t>つ</w:t>
      </w:r>
      <w:r w:rsidR="00255045" w:rsidRPr="00EF7738">
        <w:t>、</w:t>
      </w:r>
      <w:r w:rsidR="00255045" w:rsidRPr="00EF7738">
        <w:t>chem3</w:t>
      </w:r>
      <w:r w:rsidR="00255045" w:rsidRPr="00EF7738">
        <w:t>環標識</w:t>
      </w:r>
      <w:r w:rsidR="00255045" w:rsidRPr="00EF7738">
        <w:rPr>
          <w:vertAlign w:val="superscript"/>
        </w:rPr>
        <w:t>14</w:t>
      </w:r>
      <w:r w:rsidR="00255045" w:rsidRPr="00EF7738">
        <w:t>C-chemx</w:t>
      </w:r>
      <w:r w:rsidR="00601716" w:rsidRPr="00EF7738">
        <w:rPr>
          <w:rFonts w:hint="eastAsia"/>
        </w:rPr>
        <w:t>で</w:t>
      </w:r>
      <w:r w:rsidR="00601716" w:rsidRPr="00EF7738">
        <w:rPr>
          <w:rFonts w:hint="eastAsia"/>
        </w:rPr>
        <w:t>4</w:t>
      </w:r>
      <w:r w:rsidR="00601716" w:rsidRPr="00EF7738">
        <w:rPr>
          <w:rFonts w:hint="eastAsia"/>
        </w:rPr>
        <w:t>つ）</w:t>
      </w:r>
      <w:r w:rsidR="00255045" w:rsidRPr="00EF7738">
        <w:t>された</w:t>
      </w:r>
      <w:r w:rsidR="00601716" w:rsidRPr="00EF7738">
        <w:rPr>
          <w:rFonts w:hint="eastAsia"/>
        </w:rPr>
        <w:t>が、</w:t>
      </w:r>
      <w:r w:rsidR="00601716" w:rsidRPr="00EF7738">
        <w:t>いずれ</w:t>
      </w:r>
      <w:r w:rsidR="00601716" w:rsidRPr="00EF7738">
        <w:rPr>
          <w:rFonts w:hint="eastAsia"/>
        </w:rPr>
        <w:t>の時点において</w:t>
      </w:r>
      <w:r w:rsidR="00601716" w:rsidRPr="00EF7738">
        <w:t>も</w:t>
      </w:r>
      <w:r w:rsidR="00601716" w:rsidRPr="00EF7738">
        <w:rPr>
          <w:rFonts w:hint="eastAsia"/>
        </w:rPr>
        <w:t>10</w:t>
      </w:r>
      <w:r w:rsidR="00F847AD" w:rsidRPr="00EF7738">
        <w:rPr>
          <w:rFonts w:hint="eastAsia"/>
        </w:rPr>
        <w:t xml:space="preserve"> </w:t>
      </w:r>
      <w:r w:rsidR="00601716" w:rsidRPr="00EF7738">
        <w:rPr>
          <w:rFonts w:hint="eastAsia"/>
        </w:rPr>
        <w:t>%TAR</w:t>
      </w:r>
      <w:r w:rsidR="00B053EB" w:rsidRPr="00EF7738">
        <w:rPr>
          <w:rFonts w:hint="eastAsia"/>
        </w:rPr>
        <w:t>未満</w:t>
      </w:r>
      <w:r w:rsidR="00601716" w:rsidRPr="00EF7738">
        <w:t>（</w:t>
      </w:r>
      <w:r w:rsidR="00601716" w:rsidRPr="00EF7738">
        <w:t>144</w:t>
      </w:r>
      <w:r w:rsidR="00601716" w:rsidRPr="00EF7738">
        <w:t>時間</w:t>
      </w:r>
      <w:r w:rsidR="00601716" w:rsidRPr="00EF7738">
        <w:rPr>
          <w:rFonts w:hint="eastAsia"/>
        </w:rPr>
        <w:t>において最大</w:t>
      </w:r>
      <w:r w:rsidR="00601716" w:rsidRPr="00EF7738">
        <w:t>8.7</w:t>
      </w:r>
      <w:r w:rsidR="00F847AD" w:rsidRPr="00EF7738">
        <w:rPr>
          <w:rFonts w:hint="eastAsia"/>
        </w:rPr>
        <w:t xml:space="preserve"> </w:t>
      </w:r>
      <w:r w:rsidR="00601716" w:rsidRPr="00EF7738">
        <w:t>%</w:t>
      </w:r>
      <w:r w:rsidR="003A5981" w:rsidRPr="00EF7738">
        <w:rPr>
          <w:rFonts w:hint="eastAsia"/>
        </w:rPr>
        <w:t>TAR</w:t>
      </w:r>
      <w:r w:rsidR="00601716" w:rsidRPr="00EF7738">
        <w:t>）</w:t>
      </w:r>
      <w:r w:rsidR="00601716" w:rsidRPr="00EF7738">
        <w:rPr>
          <w:rFonts w:hint="eastAsia"/>
        </w:rPr>
        <w:t>であった。</w:t>
      </w:r>
    </w:p>
    <w:p w14:paraId="3DA33A83" w14:textId="77777777" w:rsidR="00FE7666" w:rsidRPr="00EF7738" w:rsidRDefault="00FE7666" w:rsidP="007331F2"/>
    <w:p w14:paraId="3A088B68" w14:textId="77777777" w:rsidR="00255045" w:rsidRPr="00EF7738" w:rsidRDefault="00255045" w:rsidP="00601716">
      <w:pPr>
        <w:rPr>
          <w:b/>
        </w:rPr>
      </w:pPr>
      <w:r w:rsidRPr="00EF7738">
        <w:rPr>
          <w:b/>
        </w:rPr>
        <w:t>I.</w:t>
      </w:r>
      <w:r w:rsidR="00601716" w:rsidRPr="00EF7738">
        <w:rPr>
          <w:rFonts w:hint="eastAsia"/>
          <w:b/>
        </w:rPr>
        <w:t xml:space="preserve">　</w:t>
      </w:r>
      <w:r w:rsidRPr="00EF7738">
        <w:rPr>
          <w:b/>
        </w:rPr>
        <w:t>材料</w:t>
      </w:r>
      <w:r w:rsidR="00601716" w:rsidRPr="00EF7738">
        <w:rPr>
          <w:rFonts w:hint="eastAsia"/>
          <w:b/>
        </w:rPr>
        <w:t>及び</w:t>
      </w:r>
      <w:r w:rsidRPr="00EF7738">
        <w:rPr>
          <w:b/>
        </w:rPr>
        <w:t>方法</w:t>
      </w:r>
    </w:p>
    <w:p w14:paraId="74D8EA1F" w14:textId="77777777" w:rsidR="00255045" w:rsidRPr="00EF7738" w:rsidRDefault="00255045" w:rsidP="00255045">
      <w:pPr>
        <w:rPr>
          <w:b/>
        </w:rPr>
      </w:pPr>
      <w:r w:rsidRPr="00EF7738">
        <w:rPr>
          <w:b/>
        </w:rPr>
        <w:t>A.</w:t>
      </w:r>
      <w:r w:rsidR="00601716" w:rsidRPr="00EF7738">
        <w:rPr>
          <w:rFonts w:hint="eastAsia"/>
          <w:b/>
        </w:rPr>
        <w:t xml:space="preserve">　</w:t>
      </w:r>
      <w:r w:rsidRPr="00EF7738">
        <w:rPr>
          <w:b/>
        </w:rPr>
        <w:t>材料</w:t>
      </w:r>
    </w:p>
    <w:tbl>
      <w:tblPr>
        <w:tblW w:w="9072" w:type="dxa"/>
        <w:tblCellMar>
          <w:left w:w="0" w:type="dxa"/>
        </w:tblCellMar>
        <w:tblLook w:val="01E0" w:firstRow="1" w:lastRow="1" w:firstColumn="1" w:lastColumn="1" w:noHBand="0" w:noVBand="0"/>
      </w:tblPr>
      <w:tblGrid>
        <w:gridCol w:w="2552"/>
        <w:gridCol w:w="2682"/>
        <w:gridCol w:w="790"/>
        <w:gridCol w:w="3048"/>
      </w:tblGrid>
      <w:tr w:rsidR="003A5981" w:rsidRPr="00EF7738" w14:paraId="74061047" w14:textId="77777777" w:rsidTr="003A5981">
        <w:tc>
          <w:tcPr>
            <w:tcW w:w="2552" w:type="dxa"/>
          </w:tcPr>
          <w:p w14:paraId="409AA332" w14:textId="77777777" w:rsidR="003A5981" w:rsidRPr="00EF7738" w:rsidRDefault="003A5981" w:rsidP="003A5981">
            <w:pPr>
              <w:ind w:firstLineChars="100" w:firstLine="211"/>
              <w:rPr>
                <w:b/>
              </w:rPr>
            </w:pPr>
            <w:r w:rsidRPr="00EF7738">
              <w:rPr>
                <w:rFonts w:hint="eastAsia"/>
                <w:b/>
                <w:lang w:eastAsia="zh-TW"/>
              </w:rPr>
              <w:t>1.</w:t>
            </w:r>
            <w:r w:rsidRPr="00EF7738">
              <w:rPr>
                <w:rFonts w:hint="eastAsia"/>
                <w:b/>
              </w:rPr>
              <w:t xml:space="preserve">　</w:t>
            </w:r>
            <w:r w:rsidRPr="00EF7738">
              <w:rPr>
                <w:rFonts w:hint="eastAsia"/>
                <w:b/>
                <w:lang w:eastAsia="zh-TW"/>
              </w:rPr>
              <w:t>被験物質</w:t>
            </w:r>
          </w:p>
        </w:tc>
        <w:tc>
          <w:tcPr>
            <w:tcW w:w="6520" w:type="dxa"/>
            <w:gridSpan w:val="3"/>
          </w:tcPr>
          <w:p w14:paraId="0773796D" w14:textId="77777777" w:rsidR="003A5981" w:rsidRPr="00EF7738" w:rsidRDefault="003A5981" w:rsidP="003A5981">
            <w:pPr>
              <w:jc w:val="left"/>
            </w:pPr>
            <w:r w:rsidRPr="00EF7738">
              <w:rPr>
                <w:rFonts w:hint="eastAsia"/>
                <w:b/>
                <w:lang w:eastAsia="zh-TW"/>
              </w:rPr>
              <w:t>：</w:t>
            </w:r>
            <w:proofErr w:type="spellStart"/>
            <w:r w:rsidRPr="00EF7738">
              <w:rPr>
                <w:rFonts w:hint="eastAsia"/>
              </w:rPr>
              <w:t>c</w:t>
            </w:r>
            <w:r w:rsidRPr="00EF7738">
              <w:t>hemx</w:t>
            </w:r>
            <w:proofErr w:type="spellEnd"/>
          </w:p>
        </w:tc>
      </w:tr>
      <w:tr w:rsidR="003A5981" w:rsidRPr="00EF7738" w14:paraId="0F4539C5" w14:textId="77777777" w:rsidTr="003A5981">
        <w:tc>
          <w:tcPr>
            <w:tcW w:w="2552" w:type="dxa"/>
          </w:tcPr>
          <w:p w14:paraId="27AB7126" w14:textId="77777777" w:rsidR="003A5981" w:rsidRPr="00EF7738" w:rsidRDefault="003A5981" w:rsidP="00255045">
            <w:pPr>
              <w:ind w:leftChars="198" w:left="416"/>
              <w:rPr>
                <w:b/>
              </w:rPr>
            </w:pPr>
          </w:p>
        </w:tc>
        <w:tc>
          <w:tcPr>
            <w:tcW w:w="6520" w:type="dxa"/>
            <w:gridSpan w:val="3"/>
          </w:tcPr>
          <w:p w14:paraId="7720944B" w14:textId="77777777" w:rsidR="003A5981" w:rsidRPr="00EF7738" w:rsidRDefault="003A5981" w:rsidP="003A5981">
            <w:pPr>
              <w:ind w:firstLineChars="100" w:firstLine="210"/>
              <w:jc w:val="left"/>
            </w:pPr>
            <w:r w:rsidRPr="00EF7738">
              <w:t>chem2</w:t>
            </w:r>
            <w:r w:rsidRPr="00EF7738">
              <w:t>環標識：</w:t>
            </w:r>
            <w:r w:rsidRPr="00EF7738">
              <w:t>C-3</w:t>
            </w:r>
            <w:r w:rsidRPr="00EF7738">
              <w:t>位</w:t>
            </w:r>
            <w:r w:rsidRPr="00EF7738">
              <w:rPr>
                <w:rFonts w:hint="eastAsia"/>
              </w:rPr>
              <w:t>を</w:t>
            </w:r>
            <w:r w:rsidRPr="00EF7738">
              <w:rPr>
                <w:vertAlign w:val="superscript"/>
              </w:rPr>
              <w:t>14</w:t>
            </w:r>
            <w:r w:rsidRPr="00EF7738">
              <w:t>C</w:t>
            </w:r>
            <w:r w:rsidRPr="00EF7738">
              <w:rPr>
                <w:rFonts w:hint="eastAsia"/>
              </w:rPr>
              <w:t>標識</w:t>
            </w:r>
          </w:p>
          <w:p w14:paraId="37E60B1D" w14:textId="77777777" w:rsidR="003A5981" w:rsidRPr="00EF7738" w:rsidRDefault="003A5981" w:rsidP="003A5981">
            <w:pPr>
              <w:ind w:firstLineChars="800" w:firstLine="1680"/>
              <w:jc w:val="left"/>
            </w:pPr>
            <w:r w:rsidRPr="00EF7738">
              <w:t>比放射</w:t>
            </w:r>
            <w:r w:rsidRPr="00EF7738">
              <w:rPr>
                <w:rFonts w:hint="eastAsia"/>
              </w:rPr>
              <w:t>活性</w:t>
            </w:r>
            <w:r w:rsidRPr="00EF7738">
              <w:rPr>
                <w:rFonts w:hint="eastAsia"/>
              </w:rPr>
              <w:t xml:space="preserve">4.90 </w:t>
            </w:r>
            <w:proofErr w:type="spellStart"/>
            <w:r w:rsidRPr="00EF7738">
              <w:rPr>
                <w:rFonts w:hint="eastAsia"/>
              </w:rPr>
              <w:t>GBq</w:t>
            </w:r>
            <w:proofErr w:type="spellEnd"/>
            <w:r w:rsidRPr="00EF7738">
              <w:rPr>
                <w:rFonts w:hint="eastAsia"/>
              </w:rPr>
              <w:t>/mg</w:t>
            </w:r>
            <w:r w:rsidRPr="00EF7738">
              <w:rPr>
                <w:rFonts w:hint="eastAsia"/>
              </w:rPr>
              <w:t>（</w:t>
            </w:r>
            <w:r w:rsidRPr="00EF7738">
              <w:rPr>
                <w:rFonts w:hint="eastAsia"/>
              </w:rPr>
              <w:t>5</w:t>
            </w:r>
            <w:r w:rsidRPr="00EF7738">
              <w:t>8.5mCi/mmol</w:t>
            </w:r>
            <w:r w:rsidRPr="00EF7738">
              <w:rPr>
                <w:rFonts w:hint="eastAsia"/>
              </w:rPr>
              <w:t>）</w:t>
            </w:r>
          </w:p>
        </w:tc>
      </w:tr>
      <w:tr w:rsidR="00B053EB" w:rsidRPr="00EF7738" w14:paraId="31105746" w14:textId="77777777" w:rsidTr="003A5981">
        <w:tc>
          <w:tcPr>
            <w:tcW w:w="2552" w:type="dxa"/>
          </w:tcPr>
          <w:p w14:paraId="6DC5F30F" w14:textId="77777777" w:rsidR="00B053EB" w:rsidRPr="00EF7738" w:rsidRDefault="00B053EB" w:rsidP="00255045">
            <w:pPr>
              <w:ind w:leftChars="198" w:left="416"/>
              <w:rPr>
                <w:b/>
              </w:rPr>
            </w:pPr>
          </w:p>
        </w:tc>
        <w:tc>
          <w:tcPr>
            <w:tcW w:w="6520" w:type="dxa"/>
            <w:gridSpan w:val="3"/>
          </w:tcPr>
          <w:p w14:paraId="5E0A8500" w14:textId="77777777" w:rsidR="00B053EB" w:rsidRPr="00EF7738" w:rsidRDefault="00B053EB" w:rsidP="003A5981">
            <w:pPr>
              <w:ind w:firstLineChars="100" w:firstLine="210"/>
              <w:jc w:val="left"/>
            </w:pPr>
            <w:r w:rsidRPr="00EF7738">
              <w:t>chem3</w:t>
            </w:r>
            <w:r w:rsidRPr="00EF7738">
              <w:t>環標識：</w:t>
            </w:r>
            <w:r w:rsidRPr="00EF7738">
              <w:t>C-5</w:t>
            </w:r>
            <w:r w:rsidRPr="00EF7738">
              <w:t>位</w:t>
            </w:r>
            <w:r w:rsidRPr="00EF7738">
              <w:rPr>
                <w:rFonts w:hint="eastAsia"/>
              </w:rPr>
              <w:t>を</w:t>
            </w:r>
            <w:r w:rsidRPr="00EF7738">
              <w:rPr>
                <w:vertAlign w:val="superscript"/>
              </w:rPr>
              <w:t>14</w:t>
            </w:r>
            <w:r w:rsidRPr="00EF7738">
              <w:t>C</w:t>
            </w:r>
            <w:r w:rsidRPr="00EF7738">
              <w:rPr>
                <w:rFonts w:hint="eastAsia"/>
              </w:rPr>
              <w:t>標識</w:t>
            </w:r>
          </w:p>
          <w:p w14:paraId="549D4942" w14:textId="77777777" w:rsidR="00B053EB" w:rsidRPr="00EF7738" w:rsidRDefault="00B053EB" w:rsidP="003A5981">
            <w:pPr>
              <w:ind w:firstLineChars="800" w:firstLine="1680"/>
              <w:jc w:val="left"/>
            </w:pPr>
            <w:r w:rsidRPr="00EF7738">
              <w:t>比放射</w:t>
            </w:r>
            <w:r w:rsidRPr="00EF7738">
              <w:rPr>
                <w:rFonts w:hint="eastAsia"/>
              </w:rPr>
              <w:t>活性</w:t>
            </w:r>
            <w:r w:rsidRPr="00EF7738">
              <w:rPr>
                <w:rFonts w:hint="eastAsia"/>
              </w:rPr>
              <w:t xml:space="preserve">2.55 </w:t>
            </w:r>
            <w:proofErr w:type="spellStart"/>
            <w:r w:rsidRPr="00EF7738">
              <w:rPr>
                <w:rFonts w:hint="eastAsia"/>
              </w:rPr>
              <w:t>GBq</w:t>
            </w:r>
            <w:proofErr w:type="spellEnd"/>
            <w:r w:rsidRPr="00EF7738">
              <w:rPr>
                <w:rFonts w:hint="eastAsia"/>
              </w:rPr>
              <w:t>/mg</w:t>
            </w:r>
            <w:r w:rsidRPr="00EF7738">
              <w:rPr>
                <w:rFonts w:hint="eastAsia"/>
              </w:rPr>
              <w:t>（</w:t>
            </w:r>
            <w:r w:rsidRPr="00EF7738">
              <w:t xml:space="preserve">30.5 </w:t>
            </w:r>
            <w:proofErr w:type="spellStart"/>
            <w:r w:rsidRPr="00EF7738">
              <w:t>mCi</w:t>
            </w:r>
            <w:proofErr w:type="spellEnd"/>
            <w:r w:rsidRPr="00EF7738">
              <w:t>/mmol</w:t>
            </w:r>
            <w:r w:rsidRPr="00EF7738">
              <w:rPr>
                <w:rFonts w:hint="eastAsia"/>
              </w:rPr>
              <w:t>）</w:t>
            </w:r>
          </w:p>
        </w:tc>
      </w:tr>
      <w:tr w:rsidR="00F73BEB" w:rsidRPr="00EF7738" w14:paraId="0CDB1A84" w14:textId="77777777" w:rsidTr="003A5981">
        <w:tc>
          <w:tcPr>
            <w:tcW w:w="2552" w:type="dxa"/>
          </w:tcPr>
          <w:p w14:paraId="5AF0DA4A" w14:textId="77777777" w:rsidR="00F73BEB" w:rsidRPr="00EF7738" w:rsidRDefault="00F73BEB" w:rsidP="00555430">
            <w:r w:rsidRPr="00EF7738">
              <w:rPr>
                <w:rFonts w:hint="eastAsia"/>
              </w:rPr>
              <w:t xml:space="preserve">　　　構造及び標識位置</w:t>
            </w:r>
          </w:p>
        </w:tc>
        <w:tc>
          <w:tcPr>
            <w:tcW w:w="3472" w:type="dxa"/>
            <w:gridSpan w:val="2"/>
          </w:tcPr>
          <w:p w14:paraId="64F33C1F" w14:textId="77777777" w:rsidR="00F73BEB" w:rsidRPr="00EF7738" w:rsidRDefault="003A5981" w:rsidP="00555430">
            <w:pPr>
              <w:jc w:val="left"/>
            </w:pPr>
            <w:r w:rsidRPr="00EF7738">
              <w:rPr>
                <w:rFonts w:hint="eastAsia"/>
                <w:b/>
                <w:lang w:eastAsia="zh-TW"/>
              </w:rPr>
              <w:t>：</w:t>
            </w:r>
            <w:r w:rsidR="00F73BEB" w:rsidRPr="00EF7738">
              <w:rPr>
                <w:rFonts w:hint="eastAsia"/>
              </w:rPr>
              <w:t>chem2</w:t>
            </w:r>
            <w:r w:rsidR="00F73BEB" w:rsidRPr="00EF7738">
              <w:rPr>
                <w:rFonts w:hint="eastAsia"/>
              </w:rPr>
              <w:t>環標識</w:t>
            </w:r>
          </w:p>
          <w:p w14:paraId="62565909" w14:textId="77777777" w:rsidR="00F73BEB" w:rsidRPr="00EF7738" w:rsidRDefault="00F73BEB" w:rsidP="00555430">
            <w:pPr>
              <w:jc w:val="left"/>
            </w:pPr>
          </w:p>
          <w:p w14:paraId="25A29E11" w14:textId="77777777" w:rsidR="00F73BEB" w:rsidRPr="00EF7738" w:rsidRDefault="00F73BEB" w:rsidP="00555430">
            <w:pPr>
              <w:ind w:firstLineChars="500" w:firstLine="1050"/>
              <w:jc w:val="left"/>
              <w:rPr>
                <w:i/>
              </w:rPr>
            </w:pPr>
            <w:r w:rsidRPr="00EF7738">
              <w:rPr>
                <w:rFonts w:hint="eastAsia"/>
                <w:i/>
              </w:rPr>
              <w:t>構造は省略</w:t>
            </w:r>
          </w:p>
          <w:p w14:paraId="6A96A5F3" w14:textId="77777777" w:rsidR="00F73BEB" w:rsidRPr="00EF7738" w:rsidRDefault="00F73BEB" w:rsidP="00555430">
            <w:pPr>
              <w:ind w:firstLineChars="500" w:firstLine="1050"/>
              <w:jc w:val="left"/>
            </w:pPr>
          </w:p>
        </w:tc>
        <w:tc>
          <w:tcPr>
            <w:tcW w:w="3048" w:type="dxa"/>
          </w:tcPr>
          <w:p w14:paraId="306948D3" w14:textId="77777777" w:rsidR="00F73BEB" w:rsidRPr="00EF7738" w:rsidRDefault="00F73BEB" w:rsidP="00555430">
            <w:pPr>
              <w:jc w:val="left"/>
            </w:pPr>
            <w:r w:rsidRPr="00EF7738">
              <w:rPr>
                <w:rFonts w:hint="eastAsia"/>
              </w:rPr>
              <w:t>chem3</w:t>
            </w:r>
            <w:r w:rsidRPr="00EF7738">
              <w:rPr>
                <w:rFonts w:hint="eastAsia"/>
              </w:rPr>
              <w:t>環標識</w:t>
            </w:r>
          </w:p>
          <w:p w14:paraId="521B8F8F" w14:textId="77777777" w:rsidR="00F73BEB" w:rsidRPr="00EF7738" w:rsidRDefault="00F73BEB" w:rsidP="00555430">
            <w:pPr>
              <w:jc w:val="left"/>
            </w:pPr>
          </w:p>
          <w:p w14:paraId="065F30AD" w14:textId="77777777" w:rsidR="00F73BEB" w:rsidRPr="00EF7738" w:rsidRDefault="00F73BEB" w:rsidP="00555430">
            <w:pPr>
              <w:ind w:firstLineChars="500" w:firstLine="1050"/>
              <w:jc w:val="left"/>
            </w:pPr>
            <w:r w:rsidRPr="00EF7738">
              <w:rPr>
                <w:rFonts w:hint="eastAsia"/>
                <w:i/>
              </w:rPr>
              <w:t>構造は省略</w:t>
            </w:r>
          </w:p>
        </w:tc>
      </w:tr>
      <w:tr w:rsidR="00255045" w:rsidRPr="00EF7738" w14:paraId="441071A5" w14:textId="77777777" w:rsidTr="003A5981">
        <w:tc>
          <w:tcPr>
            <w:tcW w:w="2552" w:type="dxa"/>
          </w:tcPr>
          <w:p w14:paraId="4C95003C" w14:textId="77777777" w:rsidR="00255045" w:rsidRPr="00EF7738" w:rsidRDefault="00255045" w:rsidP="006B12E3">
            <w:pPr>
              <w:ind w:firstLineChars="300" w:firstLine="630"/>
            </w:pPr>
            <w:r w:rsidRPr="00EF7738">
              <w:t>性状</w:t>
            </w:r>
          </w:p>
        </w:tc>
        <w:tc>
          <w:tcPr>
            <w:tcW w:w="2682" w:type="dxa"/>
          </w:tcPr>
          <w:p w14:paraId="0B36E62D" w14:textId="77777777" w:rsidR="00255045" w:rsidRPr="00EF7738" w:rsidRDefault="003A5981" w:rsidP="00255045">
            <w:pPr>
              <w:jc w:val="left"/>
            </w:pPr>
            <w:r w:rsidRPr="00EF7738">
              <w:rPr>
                <w:rFonts w:hint="eastAsia"/>
                <w:b/>
                <w:lang w:eastAsia="zh-TW"/>
              </w:rPr>
              <w:t>：</w:t>
            </w:r>
            <w:r w:rsidR="00255045" w:rsidRPr="00EF7738">
              <w:rPr>
                <w:rFonts w:hint="eastAsia"/>
              </w:rPr>
              <w:t>白色</w:t>
            </w:r>
            <w:r w:rsidR="00255045" w:rsidRPr="00EF7738">
              <w:t>粉末</w:t>
            </w:r>
          </w:p>
        </w:tc>
        <w:tc>
          <w:tcPr>
            <w:tcW w:w="3838" w:type="dxa"/>
            <w:gridSpan w:val="2"/>
          </w:tcPr>
          <w:p w14:paraId="542900CC" w14:textId="77777777" w:rsidR="00255045" w:rsidRPr="00EF7738" w:rsidRDefault="00255045" w:rsidP="00255045">
            <w:pPr>
              <w:jc w:val="left"/>
            </w:pPr>
          </w:p>
        </w:tc>
      </w:tr>
      <w:tr w:rsidR="00255045" w:rsidRPr="00EF7738" w14:paraId="56C5FEC1" w14:textId="77777777" w:rsidTr="003A5981">
        <w:tc>
          <w:tcPr>
            <w:tcW w:w="2552" w:type="dxa"/>
          </w:tcPr>
          <w:p w14:paraId="45E4911F" w14:textId="77777777" w:rsidR="00255045" w:rsidRPr="00EF7738" w:rsidRDefault="00255045" w:rsidP="006B12E3">
            <w:pPr>
              <w:ind w:firstLineChars="300" w:firstLine="630"/>
            </w:pPr>
            <w:r w:rsidRPr="00EF7738">
              <w:rPr>
                <w:rFonts w:hint="eastAsia"/>
              </w:rPr>
              <w:t>ロット</w:t>
            </w:r>
            <w:r w:rsidR="00601716" w:rsidRPr="00EF7738">
              <w:rPr>
                <w:rFonts w:hint="eastAsia"/>
              </w:rPr>
              <w:t>番号</w:t>
            </w:r>
          </w:p>
        </w:tc>
        <w:tc>
          <w:tcPr>
            <w:tcW w:w="6520" w:type="dxa"/>
            <w:gridSpan w:val="3"/>
          </w:tcPr>
          <w:p w14:paraId="6CA0255B" w14:textId="77777777" w:rsidR="00255045" w:rsidRPr="00EF7738" w:rsidRDefault="003A5981" w:rsidP="00255045">
            <w:pPr>
              <w:jc w:val="left"/>
            </w:pPr>
            <w:r w:rsidRPr="00EF7738">
              <w:rPr>
                <w:rFonts w:hint="eastAsia"/>
                <w:b/>
                <w:lang w:eastAsia="zh-TW"/>
              </w:rPr>
              <w:t>：</w:t>
            </w:r>
            <w:r w:rsidR="00255045" w:rsidRPr="00EF7738">
              <w:t>C-1872.1</w:t>
            </w:r>
          </w:p>
        </w:tc>
      </w:tr>
      <w:tr w:rsidR="00B053EB" w:rsidRPr="00EF7738" w14:paraId="6C8B0EB6" w14:textId="77777777" w:rsidTr="003A5981">
        <w:tc>
          <w:tcPr>
            <w:tcW w:w="2552" w:type="dxa"/>
          </w:tcPr>
          <w:p w14:paraId="04CB2522" w14:textId="77777777" w:rsidR="00B053EB" w:rsidRPr="00EF7738" w:rsidRDefault="00B053EB" w:rsidP="006B12E3">
            <w:pPr>
              <w:ind w:firstLineChars="300" w:firstLine="630"/>
            </w:pPr>
            <w:r w:rsidRPr="00EF7738">
              <w:rPr>
                <w:rFonts w:hint="eastAsia"/>
              </w:rPr>
              <w:t>放射化学的</w:t>
            </w:r>
            <w:r w:rsidRPr="00EF7738">
              <w:t>純度</w:t>
            </w:r>
          </w:p>
        </w:tc>
        <w:tc>
          <w:tcPr>
            <w:tcW w:w="6520" w:type="dxa"/>
            <w:gridSpan w:val="3"/>
          </w:tcPr>
          <w:p w14:paraId="005C35DD" w14:textId="77777777" w:rsidR="00B053EB" w:rsidRPr="00EF7738" w:rsidRDefault="003A5981" w:rsidP="00B053EB">
            <w:pPr>
              <w:jc w:val="left"/>
              <w:rPr>
                <w:lang w:eastAsia="zh-CN"/>
              </w:rPr>
            </w:pPr>
            <w:r w:rsidRPr="00EF7738">
              <w:rPr>
                <w:rFonts w:hint="eastAsia"/>
                <w:b/>
                <w:lang w:eastAsia="zh-TW"/>
              </w:rPr>
              <w:t>：</w:t>
            </w:r>
            <w:r w:rsidR="00B053EB" w:rsidRPr="00EF7738">
              <w:rPr>
                <w:lang w:eastAsia="zh-TW"/>
              </w:rPr>
              <w:t>chem2</w:t>
            </w:r>
            <w:r w:rsidR="00B053EB" w:rsidRPr="00EF7738">
              <w:rPr>
                <w:lang w:eastAsia="zh-TW"/>
              </w:rPr>
              <w:t>環標識：</w:t>
            </w:r>
            <w:r w:rsidR="00B053EB" w:rsidRPr="00EF7738">
              <w:rPr>
                <w:rFonts w:ascii="ＭＳ 明朝" w:hAnsi="ＭＳ 明朝"/>
                <w:lang w:eastAsia="zh-CN"/>
              </w:rPr>
              <w:t>≧</w:t>
            </w:r>
            <w:r w:rsidR="00B053EB" w:rsidRPr="00EF7738">
              <w:rPr>
                <w:lang w:eastAsia="zh-CN"/>
              </w:rPr>
              <w:t>98.9</w:t>
            </w:r>
            <w:r w:rsidR="00B053EB" w:rsidRPr="00EF7738">
              <w:rPr>
                <w:rFonts w:hint="eastAsia"/>
              </w:rPr>
              <w:t xml:space="preserve"> </w:t>
            </w:r>
            <w:r w:rsidR="00B053EB" w:rsidRPr="00EF7738">
              <w:rPr>
                <w:lang w:eastAsia="zh-CN"/>
              </w:rPr>
              <w:t>%</w:t>
            </w:r>
          </w:p>
        </w:tc>
      </w:tr>
      <w:tr w:rsidR="00B053EB" w:rsidRPr="00EF7738" w14:paraId="0654EDA2" w14:textId="77777777" w:rsidTr="003A5981">
        <w:tc>
          <w:tcPr>
            <w:tcW w:w="2552" w:type="dxa"/>
          </w:tcPr>
          <w:p w14:paraId="2DC05B80" w14:textId="77777777" w:rsidR="00B053EB" w:rsidRPr="00EF7738" w:rsidRDefault="00B053EB" w:rsidP="00255045">
            <w:pPr>
              <w:ind w:leftChars="298" w:left="626"/>
              <w:rPr>
                <w:lang w:eastAsia="zh-CN"/>
              </w:rPr>
            </w:pPr>
          </w:p>
        </w:tc>
        <w:tc>
          <w:tcPr>
            <w:tcW w:w="6520" w:type="dxa"/>
            <w:gridSpan w:val="3"/>
          </w:tcPr>
          <w:p w14:paraId="4782F745" w14:textId="77777777" w:rsidR="00B053EB" w:rsidRPr="00EF7738" w:rsidRDefault="00B053EB" w:rsidP="003A5981">
            <w:pPr>
              <w:ind w:firstLineChars="100" w:firstLine="210"/>
              <w:jc w:val="left"/>
              <w:rPr>
                <w:lang w:eastAsia="zh-CN"/>
              </w:rPr>
            </w:pPr>
            <w:r w:rsidRPr="00EF7738">
              <w:rPr>
                <w:lang w:eastAsia="zh-TW"/>
              </w:rPr>
              <w:t>chem3</w:t>
            </w:r>
            <w:r w:rsidRPr="00EF7738">
              <w:rPr>
                <w:lang w:eastAsia="zh-TW"/>
              </w:rPr>
              <w:t>環標識：</w:t>
            </w:r>
            <w:r w:rsidRPr="00EF7738">
              <w:rPr>
                <w:rFonts w:ascii="ＭＳ 明朝" w:hAnsi="ＭＳ 明朝"/>
                <w:lang w:eastAsia="zh-CN"/>
              </w:rPr>
              <w:t>≧</w:t>
            </w:r>
            <w:r w:rsidRPr="00EF7738">
              <w:rPr>
                <w:lang w:eastAsia="zh-CN"/>
              </w:rPr>
              <w:t>99.4</w:t>
            </w:r>
            <w:r w:rsidRPr="00EF7738">
              <w:rPr>
                <w:rFonts w:hint="eastAsia"/>
              </w:rPr>
              <w:t xml:space="preserve"> </w:t>
            </w:r>
            <w:r w:rsidRPr="00EF7738">
              <w:rPr>
                <w:lang w:eastAsia="zh-CN"/>
              </w:rPr>
              <w:t>%</w:t>
            </w:r>
          </w:p>
        </w:tc>
      </w:tr>
      <w:tr w:rsidR="00B053EB" w:rsidRPr="00EF7738" w14:paraId="6A364BCC" w14:textId="77777777" w:rsidTr="003A5981">
        <w:tc>
          <w:tcPr>
            <w:tcW w:w="2552" w:type="dxa"/>
          </w:tcPr>
          <w:p w14:paraId="032D11FC" w14:textId="77777777" w:rsidR="00B053EB" w:rsidRPr="00EF7738" w:rsidRDefault="00B053EB" w:rsidP="006B12E3">
            <w:pPr>
              <w:ind w:firstLineChars="300" w:firstLine="630"/>
            </w:pPr>
            <w:r w:rsidRPr="00EF7738">
              <w:t>CAS</w:t>
            </w:r>
            <w:r w:rsidRPr="00EF7738">
              <w:rPr>
                <w:rFonts w:hint="eastAsia"/>
              </w:rPr>
              <w:t>番号</w:t>
            </w:r>
          </w:p>
        </w:tc>
        <w:tc>
          <w:tcPr>
            <w:tcW w:w="6520" w:type="dxa"/>
            <w:gridSpan w:val="3"/>
          </w:tcPr>
          <w:p w14:paraId="73179183" w14:textId="77777777" w:rsidR="00B053EB" w:rsidRPr="00EF7738" w:rsidRDefault="003A5981" w:rsidP="00255045">
            <w:pPr>
              <w:jc w:val="left"/>
            </w:pPr>
            <w:r w:rsidRPr="00EF7738">
              <w:rPr>
                <w:rFonts w:hint="eastAsia"/>
                <w:b/>
                <w:lang w:eastAsia="zh-TW"/>
              </w:rPr>
              <w:t>：</w:t>
            </w:r>
            <w:r w:rsidR="00B053EB" w:rsidRPr="00EF7738">
              <w:t>16335-17-2</w:t>
            </w:r>
          </w:p>
        </w:tc>
      </w:tr>
      <w:tr w:rsidR="00255045" w:rsidRPr="00EF7738" w14:paraId="06A0D1E4" w14:textId="77777777" w:rsidTr="003A5981">
        <w:tc>
          <w:tcPr>
            <w:tcW w:w="2552" w:type="dxa"/>
          </w:tcPr>
          <w:p w14:paraId="4006AF98" w14:textId="77777777" w:rsidR="00255045" w:rsidRPr="00EF7738" w:rsidRDefault="00255045" w:rsidP="006B12E3">
            <w:pPr>
              <w:ind w:firstLineChars="300" w:firstLine="630"/>
            </w:pPr>
            <w:r w:rsidRPr="00EF7738">
              <w:t>安定性</w:t>
            </w:r>
          </w:p>
        </w:tc>
        <w:tc>
          <w:tcPr>
            <w:tcW w:w="6520" w:type="dxa"/>
            <w:gridSpan w:val="3"/>
          </w:tcPr>
          <w:p w14:paraId="5B8B35EE" w14:textId="77777777" w:rsidR="00255045" w:rsidRPr="00EF7738" w:rsidRDefault="003A5981" w:rsidP="009D2A92">
            <w:pPr>
              <w:jc w:val="left"/>
            </w:pPr>
            <w:r w:rsidRPr="00EF7738">
              <w:rPr>
                <w:rFonts w:hint="eastAsia"/>
                <w:b/>
                <w:lang w:eastAsia="zh-TW"/>
              </w:rPr>
              <w:t>：</w:t>
            </w:r>
            <w:r w:rsidR="00255045" w:rsidRPr="00EF7738">
              <w:t>室温で少なくとも</w:t>
            </w:r>
            <w:r w:rsidR="00255045" w:rsidRPr="00EF7738">
              <w:t>7</w:t>
            </w:r>
            <w:r w:rsidR="00255045" w:rsidRPr="00EF7738">
              <w:t>日間安定</w:t>
            </w:r>
          </w:p>
        </w:tc>
      </w:tr>
    </w:tbl>
    <w:p w14:paraId="62A0D6EA" w14:textId="77777777" w:rsidR="00255045" w:rsidRPr="00EF7738" w:rsidRDefault="00255045" w:rsidP="00255045"/>
    <w:p w14:paraId="4F61CCF6" w14:textId="77777777" w:rsidR="003A5981" w:rsidRPr="00EF7738" w:rsidRDefault="00255045" w:rsidP="003A5981">
      <w:pPr>
        <w:tabs>
          <w:tab w:val="left" w:pos="209"/>
        </w:tabs>
        <w:ind w:firstLineChars="100" w:firstLine="211"/>
        <w:rPr>
          <w:b/>
        </w:rPr>
      </w:pPr>
      <w:r w:rsidRPr="00EF7738">
        <w:rPr>
          <w:b/>
        </w:rPr>
        <w:t>2.</w:t>
      </w:r>
      <w:r w:rsidR="009D2A92" w:rsidRPr="00EF7738">
        <w:rPr>
          <w:rFonts w:hint="eastAsia"/>
          <w:b/>
        </w:rPr>
        <w:t xml:space="preserve">　</w:t>
      </w:r>
      <w:r w:rsidRPr="00EF7738">
        <w:rPr>
          <w:b/>
        </w:rPr>
        <w:t>緩衝液</w:t>
      </w:r>
    </w:p>
    <w:p w14:paraId="7600E02A" w14:textId="77777777" w:rsidR="00255045" w:rsidRPr="00EF7738" w:rsidRDefault="003A5981" w:rsidP="003A5981">
      <w:pPr>
        <w:tabs>
          <w:tab w:val="left" w:pos="209"/>
        </w:tabs>
        <w:ind w:leftChars="200" w:left="420" w:firstLineChars="100" w:firstLine="210"/>
        <w:rPr>
          <w:b/>
        </w:rPr>
      </w:pPr>
      <w:r w:rsidRPr="00EF7738">
        <w:rPr>
          <w:rFonts w:hint="eastAsia"/>
        </w:rPr>
        <w:t>リン酸二水素カリウム</w:t>
      </w:r>
      <w:r w:rsidR="009D2A92" w:rsidRPr="00EF7738">
        <w:rPr>
          <w:rFonts w:hint="eastAsia"/>
        </w:rPr>
        <w:t>及び</w:t>
      </w:r>
      <w:r w:rsidRPr="00EF7738">
        <w:rPr>
          <w:rFonts w:hint="eastAsia"/>
        </w:rPr>
        <w:t>水酸化カリウム</w:t>
      </w:r>
      <w:r w:rsidR="00255045" w:rsidRPr="00EF7738">
        <w:t>を用いて、</w:t>
      </w:r>
      <w:r w:rsidR="009D2A92" w:rsidRPr="00EF7738">
        <w:t>HPLC</w:t>
      </w:r>
      <w:r w:rsidR="009D2A92" w:rsidRPr="00EF7738">
        <w:t>グレードの水</w:t>
      </w:r>
      <w:r w:rsidR="009D2A92" w:rsidRPr="00EF7738">
        <w:rPr>
          <w:rFonts w:hint="eastAsia"/>
        </w:rPr>
        <w:t>によって</w:t>
      </w:r>
      <w:r w:rsidR="00255045" w:rsidRPr="00EF7738">
        <w:t>pH 7</w:t>
      </w:r>
      <w:r w:rsidR="00255045" w:rsidRPr="00EF7738">
        <w:t>の</w:t>
      </w:r>
      <w:r w:rsidR="00255045" w:rsidRPr="00EF7738">
        <w:t>0.1</w:t>
      </w:r>
      <w:r w:rsidRPr="00EF7738">
        <w:t> </w:t>
      </w:r>
      <w:r w:rsidR="00255045" w:rsidRPr="00EF7738">
        <w:t>M</w:t>
      </w:r>
      <w:r w:rsidR="00255045" w:rsidRPr="00EF7738">
        <w:t>緩衝液を調製した。</w:t>
      </w:r>
    </w:p>
    <w:p w14:paraId="1AA4B38E" w14:textId="77777777" w:rsidR="00255045" w:rsidRPr="00EF7738" w:rsidRDefault="00255045" w:rsidP="00255045"/>
    <w:p w14:paraId="3B8911A6" w14:textId="77777777" w:rsidR="00255045" w:rsidRPr="00EF7738" w:rsidRDefault="00255045" w:rsidP="00255045">
      <w:pPr>
        <w:rPr>
          <w:b/>
        </w:rPr>
      </w:pPr>
      <w:r w:rsidRPr="00EF7738">
        <w:rPr>
          <w:b/>
        </w:rPr>
        <w:t>B.</w:t>
      </w:r>
      <w:r w:rsidR="009D2A92" w:rsidRPr="00EF7738">
        <w:rPr>
          <w:rFonts w:hint="eastAsia"/>
          <w:b/>
        </w:rPr>
        <w:t xml:space="preserve">　</w:t>
      </w:r>
      <w:r w:rsidRPr="00EF7738">
        <w:rPr>
          <w:b/>
        </w:rPr>
        <w:t>試験設計</w:t>
      </w:r>
    </w:p>
    <w:p w14:paraId="1476D696" w14:textId="77777777" w:rsidR="00255045" w:rsidRPr="00EF7738" w:rsidRDefault="00255045" w:rsidP="009D2A92">
      <w:pPr>
        <w:ind w:firstLineChars="100" w:firstLine="211"/>
        <w:rPr>
          <w:b/>
        </w:rPr>
      </w:pPr>
      <w:r w:rsidRPr="00EF7738">
        <w:rPr>
          <w:b/>
        </w:rPr>
        <w:t>1.</w:t>
      </w:r>
      <w:r w:rsidR="009D2A92" w:rsidRPr="00EF7738">
        <w:rPr>
          <w:rFonts w:hint="eastAsia"/>
          <w:b/>
        </w:rPr>
        <w:t xml:space="preserve">　</w:t>
      </w:r>
      <w:r w:rsidRPr="00EF7738">
        <w:rPr>
          <w:b/>
        </w:rPr>
        <w:t>実験条件</w:t>
      </w:r>
    </w:p>
    <w:p w14:paraId="2E1304B2" w14:textId="77777777" w:rsidR="00BB0B8D" w:rsidRPr="00EF7738" w:rsidRDefault="009D2A92" w:rsidP="00BB0B8D">
      <w:pPr>
        <w:ind w:leftChars="200" w:left="420" w:firstLineChars="100" w:firstLine="210"/>
      </w:pPr>
      <w:r w:rsidRPr="00EF7738">
        <w:rPr>
          <w:rFonts w:hint="eastAsia"/>
        </w:rPr>
        <w:t>被験物質として</w:t>
      </w:r>
      <w:r w:rsidR="00255045" w:rsidRPr="00EF7738">
        <w:rPr>
          <w:rFonts w:hint="eastAsia"/>
        </w:rPr>
        <w:t>2</w:t>
      </w:r>
      <w:r w:rsidR="00255045" w:rsidRPr="00EF7738">
        <w:rPr>
          <w:rFonts w:hint="eastAsia"/>
        </w:rPr>
        <w:t>種類の標識体を、</w:t>
      </w:r>
      <w:r w:rsidRPr="00EF7738">
        <w:rPr>
          <w:rFonts w:hint="eastAsia"/>
        </w:rPr>
        <w:t>個別</w:t>
      </w:r>
      <w:r w:rsidR="00255045" w:rsidRPr="00EF7738">
        <w:rPr>
          <w:rFonts w:hint="eastAsia"/>
        </w:rPr>
        <w:t>試験において</w:t>
      </w:r>
      <w:r w:rsidR="00255045" w:rsidRPr="00EF7738">
        <w:rPr>
          <w:rFonts w:hint="eastAsia"/>
        </w:rPr>
        <w:t>12.64 mg/</w:t>
      </w:r>
      <w:r w:rsidR="00BB0B8D" w:rsidRPr="00EF7738">
        <w:rPr>
          <w:rFonts w:hint="eastAsia"/>
        </w:rPr>
        <w:t>L</w:t>
      </w:r>
      <w:r w:rsidRPr="00EF7738">
        <w:rPr>
          <w:rFonts w:hint="eastAsia"/>
        </w:rPr>
        <w:t>及び</w:t>
      </w:r>
      <w:r w:rsidR="00255045" w:rsidRPr="00EF7738">
        <w:rPr>
          <w:rFonts w:hint="eastAsia"/>
        </w:rPr>
        <w:t>17.98 mg/</w:t>
      </w:r>
      <w:r w:rsidR="00BB0B8D" w:rsidRPr="00EF7738">
        <w:rPr>
          <w:rFonts w:hint="eastAsia"/>
        </w:rPr>
        <w:t>L</w:t>
      </w:r>
      <w:r w:rsidR="00255045" w:rsidRPr="00EF7738">
        <w:rPr>
          <w:rFonts w:hint="eastAsia"/>
        </w:rPr>
        <w:t>の濃度で用いた。</w:t>
      </w:r>
      <w:r w:rsidR="00BB0B8D" w:rsidRPr="00EF7738">
        <w:rPr>
          <w:rFonts w:hint="eastAsia"/>
        </w:rPr>
        <w:t>滅菌</w:t>
      </w:r>
      <w:r w:rsidR="00255045" w:rsidRPr="00EF7738">
        <w:rPr>
          <w:rFonts w:hint="eastAsia"/>
        </w:rPr>
        <w:t>水溶液</w:t>
      </w:r>
      <w:r w:rsidR="00BB0B8D" w:rsidRPr="00EF7738">
        <w:rPr>
          <w:rFonts w:hint="eastAsia"/>
        </w:rPr>
        <w:t>は、</w:t>
      </w:r>
      <w:r w:rsidR="00255045" w:rsidRPr="00EF7738">
        <w:rPr>
          <w:rFonts w:hint="eastAsia"/>
        </w:rPr>
        <w:t>0.05</w:t>
      </w:r>
      <w:r w:rsidR="00F847AD" w:rsidRPr="00EF7738">
        <w:rPr>
          <w:rFonts w:hint="eastAsia"/>
        </w:rPr>
        <w:t xml:space="preserve"> </w:t>
      </w:r>
      <w:r w:rsidR="00255045" w:rsidRPr="00EF7738">
        <w:rPr>
          <w:rFonts w:hint="eastAsia"/>
        </w:rPr>
        <w:t>M</w:t>
      </w:r>
      <w:r w:rsidR="00255045" w:rsidRPr="00EF7738">
        <w:rPr>
          <w:rFonts w:hint="eastAsia"/>
        </w:rPr>
        <w:t>緩衝液</w:t>
      </w:r>
      <w:r w:rsidR="00BB0B8D" w:rsidRPr="00EF7738">
        <w:rPr>
          <w:rFonts w:hint="eastAsia"/>
        </w:rPr>
        <w:t>とし、溶解補助剤を</w:t>
      </w:r>
      <w:r w:rsidR="00255045" w:rsidRPr="00EF7738">
        <w:rPr>
          <w:rFonts w:hint="eastAsia"/>
        </w:rPr>
        <w:t>アセトニトリル（</w:t>
      </w:r>
      <w:r w:rsidR="00255045" w:rsidRPr="00EF7738">
        <w:rPr>
          <w:rFonts w:hint="eastAsia"/>
        </w:rPr>
        <w:t>&lt;1</w:t>
      </w:r>
      <w:r w:rsidR="00F847AD" w:rsidRPr="00EF7738">
        <w:rPr>
          <w:rFonts w:hint="eastAsia"/>
        </w:rPr>
        <w:t xml:space="preserve"> </w:t>
      </w:r>
      <w:r w:rsidR="00255045" w:rsidRPr="00EF7738">
        <w:rPr>
          <w:rFonts w:hint="eastAsia"/>
        </w:rPr>
        <w:t>%</w:t>
      </w:r>
      <w:r w:rsidR="00255045" w:rsidRPr="00EF7738">
        <w:rPr>
          <w:rFonts w:hint="eastAsia"/>
        </w:rPr>
        <w:t>）</w:t>
      </w:r>
      <w:r w:rsidR="00BB0B8D" w:rsidRPr="00EF7738">
        <w:rPr>
          <w:rFonts w:hint="eastAsia"/>
        </w:rPr>
        <w:t>とした</w:t>
      </w:r>
      <w:r w:rsidR="00255045" w:rsidRPr="00EF7738">
        <w:rPr>
          <w:rFonts w:hint="eastAsia"/>
        </w:rPr>
        <w:t>。</w:t>
      </w:r>
    </w:p>
    <w:p w14:paraId="2AA7F017" w14:textId="77777777" w:rsidR="003E68A6" w:rsidRPr="00EF7738" w:rsidRDefault="00D70506" w:rsidP="003E68A6">
      <w:pPr>
        <w:ind w:leftChars="200" w:left="420" w:firstLineChars="100" w:firstLine="210"/>
      </w:pPr>
      <w:r w:rsidRPr="00EF7738">
        <w:rPr>
          <w:rFonts w:hint="eastAsia"/>
        </w:rPr>
        <w:t>試験溶液</w:t>
      </w:r>
      <w:r w:rsidR="00255045" w:rsidRPr="00EF7738">
        <w:rPr>
          <w:rFonts w:hint="eastAsia"/>
        </w:rPr>
        <w:t>の一部（約</w:t>
      </w:r>
      <w:r w:rsidR="00255045" w:rsidRPr="00EF7738">
        <w:rPr>
          <w:rFonts w:hint="eastAsia"/>
        </w:rPr>
        <w:t>60</w:t>
      </w:r>
      <w:r w:rsidR="00F847AD" w:rsidRPr="00EF7738">
        <w:rPr>
          <w:rFonts w:hint="eastAsia"/>
        </w:rPr>
        <w:t xml:space="preserve"> </w:t>
      </w:r>
      <w:r w:rsidR="00255045" w:rsidRPr="00EF7738">
        <w:rPr>
          <w:rFonts w:hint="eastAsia"/>
        </w:rPr>
        <w:t>%</w:t>
      </w:r>
      <w:r w:rsidR="00255045" w:rsidRPr="00EF7738">
        <w:rPr>
          <w:rFonts w:hint="eastAsia"/>
        </w:rPr>
        <w:t>）を円筒形光分解セル</w:t>
      </w:r>
      <w:r w:rsidRPr="00EF7738">
        <w:rPr>
          <w:rFonts w:hint="eastAsia"/>
        </w:rPr>
        <w:t>（</w:t>
      </w:r>
      <w:r w:rsidR="00255045" w:rsidRPr="00EF7738">
        <w:rPr>
          <w:rFonts w:hint="eastAsia"/>
        </w:rPr>
        <w:t>両端に波長</w:t>
      </w:r>
      <w:r w:rsidR="00255045" w:rsidRPr="00EF7738">
        <w:rPr>
          <w:rFonts w:hint="eastAsia"/>
        </w:rPr>
        <w:t>290 nm</w:t>
      </w:r>
      <w:r w:rsidR="00197654" w:rsidRPr="00EF7738">
        <w:rPr>
          <w:rFonts w:hint="eastAsia"/>
        </w:rPr>
        <w:t>未満</w:t>
      </w:r>
      <w:r w:rsidR="00255045" w:rsidRPr="00EF7738">
        <w:rPr>
          <w:rFonts w:hint="eastAsia"/>
        </w:rPr>
        <w:t>の光をカットするフィルター</w:t>
      </w:r>
      <w:r w:rsidRPr="00EF7738">
        <w:rPr>
          <w:rFonts w:hint="eastAsia"/>
        </w:rPr>
        <w:t>）に移した</w:t>
      </w:r>
      <w:r w:rsidR="00255045" w:rsidRPr="00EF7738">
        <w:rPr>
          <w:rFonts w:hint="eastAsia"/>
        </w:rPr>
        <w:t>。各セル（直径</w:t>
      </w:r>
      <w:r w:rsidR="00255045" w:rsidRPr="00EF7738">
        <w:rPr>
          <w:rFonts w:hint="eastAsia"/>
        </w:rPr>
        <w:t xml:space="preserve">7.5 cm </w:t>
      </w:r>
      <w:r w:rsidR="00255045" w:rsidRPr="00EF7738">
        <w:rPr>
          <w:rFonts w:hint="eastAsia"/>
        </w:rPr>
        <w:sym w:font="Symbol" w:char="F0B4"/>
      </w:r>
      <w:r w:rsidR="00255045" w:rsidRPr="00EF7738">
        <w:rPr>
          <w:rFonts w:hint="eastAsia"/>
        </w:rPr>
        <w:t xml:space="preserve"> </w:t>
      </w:r>
      <w:r w:rsidR="00255045" w:rsidRPr="00EF7738">
        <w:rPr>
          <w:rFonts w:hint="eastAsia"/>
        </w:rPr>
        <w:t>長さ</w:t>
      </w:r>
      <w:r w:rsidR="00255045" w:rsidRPr="00EF7738">
        <w:rPr>
          <w:rFonts w:hint="eastAsia"/>
        </w:rPr>
        <w:t>10.5 cm</w:t>
      </w:r>
      <w:r w:rsidR="00255045" w:rsidRPr="00EF7738">
        <w:rPr>
          <w:rFonts w:hint="eastAsia"/>
        </w:rPr>
        <w:t>）は</w:t>
      </w:r>
      <w:r w:rsidRPr="00EF7738">
        <w:rPr>
          <w:rFonts w:hint="eastAsia"/>
        </w:rPr>
        <w:t>、</w:t>
      </w:r>
      <w:r w:rsidR="00255045" w:rsidRPr="00EF7738">
        <w:rPr>
          <w:rFonts w:hint="eastAsia"/>
        </w:rPr>
        <w:t>ガラス製コイルを内蔵しており、コイル内に水を循環させて照射溶液を</w:t>
      </w:r>
      <w:r w:rsidR="00255045" w:rsidRPr="00EF7738">
        <w:rPr>
          <w:rFonts w:hint="eastAsia"/>
        </w:rPr>
        <w:t>25</w:t>
      </w:r>
      <w:r w:rsidR="00255045" w:rsidRPr="00EF7738">
        <w:rPr>
          <w:rFonts w:hint="eastAsia"/>
        </w:rPr>
        <w:t>±</w:t>
      </w:r>
      <w:r w:rsidR="00255045" w:rsidRPr="00EF7738">
        <w:rPr>
          <w:rFonts w:hint="eastAsia"/>
        </w:rPr>
        <w:t>1</w:t>
      </w:r>
      <w:r w:rsidR="00F847AD" w:rsidRPr="00EF7738">
        <w:rPr>
          <w:rFonts w:hint="eastAsia"/>
        </w:rPr>
        <w:t xml:space="preserve"> </w:t>
      </w:r>
      <w:r w:rsidR="00255045" w:rsidRPr="00EF7738">
        <w:t>ºC</w:t>
      </w:r>
      <w:r w:rsidR="00255045" w:rsidRPr="00EF7738">
        <w:rPr>
          <w:rFonts w:hint="eastAsia"/>
        </w:rPr>
        <w:t>に維持した。残りの</w:t>
      </w:r>
      <w:r w:rsidRPr="00EF7738">
        <w:rPr>
          <w:rFonts w:hint="eastAsia"/>
        </w:rPr>
        <w:t>試験</w:t>
      </w:r>
      <w:r w:rsidR="00255045" w:rsidRPr="00EF7738">
        <w:rPr>
          <w:rFonts w:hint="eastAsia"/>
        </w:rPr>
        <w:t>溶液は</w:t>
      </w:r>
      <w:r w:rsidRPr="00EF7738">
        <w:rPr>
          <w:rFonts w:hint="eastAsia"/>
        </w:rPr>
        <w:t>、</w:t>
      </w:r>
      <w:r w:rsidR="00255045" w:rsidRPr="00EF7738">
        <w:rPr>
          <w:rFonts w:hint="eastAsia"/>
        </w:rPr>
        <w:t>遮光対照区として使用し、</w:t>
      </w:r>
      <w:r w:rsidR="00255045" w:rsidRPr="00EF7738">
        <w:rPr>
          <w:rFonts w:hint="eastAsia"/>
        </w:rPr>
        <w:t>25</w:t>
      </w:r>
      <w:r w:rsidR="00F847AD" w:rsidRPr="00EF7738">
        <w:rPr>
          <w:rFonts w:hint="eastAsia"/>
        </w:rPr>
        <w:t xml:space="preserve"> </w:t>
      </w:r>
      <w:r w:rsidR="00255045" w:rsidRPr="00EF7738">
        <w:t>ºC</w:t>
      </w:r>
      <w:r w:rsidRPr="00EF7738">
        <w:rPr>
          <w:rFonts w:hint="eastAsia"/>
        </w:rPr>
        <w:t>に維持した。試料には、</w:t>
      </w:r>
      <w:r w:rsidR="00255045" w:rsidRPr="00EF7738">
        <w:rPr>
          <w:rFonts w:hint="eastAsia"/>
        </w:rPr>
        <w:t>キセノンアークランプ</w:t>
      </w:r>
      <w:r w:rsidRPr="00EF7738">
        <w:rPr>
          <w:rFonts w:hint="eastAsia"/>
        </w:rPr>
        <w:t>の人工光</w:t>
      </w:r>
      <w:r w:rsidR="00255045" w:rsidRPr="00EF7738">
        <w:rPr>
          <w:rFonts w:hint="eastAsia"/>
        </w:rPr>
        <w:t>を照射</w:t>
      </w:r>
      <w:r w:rsidR="007F68A4" w:rsidRPr="00EF7738">
        <w:rPr>
          <w:rFonts w:hint="eastAsia"/>
        </w:rPr>
        <w:t>（</w:t>
      </w:r>
      <w:proofErr w:type="spellStart"/>
      <w:r w:rsidR="007F68A4" w:rsidRPr="00EF7738">
        <w:rPr>
          <w:rFonts w:hint="eastAsia"/>
        </w:rPr>
        <w:t>xx.x</w:t>
      </w:r>
      <w:proofErr w:type="spellEnd"/>
      <w:r w:rsidR="007F68A4" w:rsidRPr="00EF7738">
        <w:rPr>
          <w:rFonts w:hint="eastAsia"/>
        </w:rPr>
        <w:t xml:space="preserve"> W/m</w:t>
      </w:r>
      <w:r w:rsidR="007F68A4" w:rsidRPr="00EF7738">
        <w:rPr>
          <w:rFonts w:hint="eastAsia"/>
          <w:vertAlign w:val="superscript"/>
        </w:rPr>
        <w:t>2</w:t>
      </w:r>
      <w:r w:rsidR="007F68A4" w:rsidRPr="00EF7738">
        <w:rPr>
          <w:rFonts w:hint="eastAsia"/>
        </w:rPr>
        <w:t>、</w:t>
      </w:r>
      <w:r w:rsidR="007F68A4" w:rsidRPr="00EF7738">
        <w:rPr>
          <w:rFonts w:hint="eastAsia"/>
        </w:rPr>
        <w:t>300</w:t>
      </w:r>
      <w:r w:rsidR="00197654" w:rsidRPr="00EF7738">
        <w:rPr>
          <w:rFonts w:hint="eastAsia"/>
        </w:rPr>
        <w:t xml:space="preserve"> nm</w:t>
      </w:r>
      <w:r w:rsidR="007F68A4" w:rsidRPr="00EF7738">
        <w:rPr>
          <w:rFonts w:hint="eastAsia"/>
        </w:rPr>
        <w:t>-400</w:t>
      </w:r>
      <w:r w:rsidR="00F847AD" w:rsidRPr="00EF7738">
        <w:rPr>
          <w:rFonts w:hint="eastAsia"/>
        </w:rPr>
        <w:t xml:space="preserve"> </w:t>
      </w:r>
      <w:r w:rsidR="007F68A4" w:rsidRPr="00EF7738">
        <w:rPr>
          <w:rFonts w:hint="eastAsia"/>
        </w:rPr>
        <w:t>nm</w:t>
      </w:r>
      <w:r w:rsidR="007F68A4" w:rsidRPr="00EF7738">
        <w:rPr>
          <w:rFonts w:hint="eastAsia"/>
        </w:rPr>
        <w:t>）</w:t>
      </w:r>
      <w:r w:rsidR="00255045" w:rsidRPr="00EF7738">
        <w:rPr>
          <w:rFonts w:hint="eastAsia"/>
        </w:rPr>
        <w:t>した。波長</w:t>
      </w:r>
      <w:r w:rsidR="00255045" w:rsidRPr="00EF7738">
        <w:rPr>
          <w:rFonts w:hint="eastAsia"/>
        </w:rPr>
        <w:t>300</w:t>
      </w:r>
      <w:r w:rsidR="00197654" w:rsidRPr="00EF7738">
        <w:rPr>
          <w:rFonts w:hint="eastAsia"/>
        </w:rPr>
        <w:t xml:space="preserve"> nm</w:t>
      </w:r>
      <w:r w:rsidR="00255045" w:rsidRPr="00EF7738">
        <w:rPr>
          <w:rFonts w:hint="eastAsia"/>
        </w:rPr>
        <w:t>-750</w:t>
      </w:r>
      <w:r w:rsidR="00F847AD" w:rsidRPr="00EF7738">
        <w:rPr>
          <w:rFonts w:hint="eastAsia"/>
        </w:rPr>
        <w:t xml:space="preserve"> </w:t>
      </w:r>
      <w:r w:rsidR="00255045" w:rsidRPr="00EF7738">
        <w:rPr>
          <w:rFonts w:hint="eastAsia"/>
        </w:rPr>
        <w:t>nm</w:t>
      </w:r>
      <w:r w:rsidRPr="00EF7738">
        <w:rPr>
          <w:rFonts w:hint="eastAsia"/>
        </w:rPr>
        <w:t>間において</w:t>
      </w:r>
      <w:r w:rsidR="00255045" w:rsidRPr="00EF7738">
        <w:rPr>
          <w:rFonts w:hint="eastAsia"/>
        </w:rPr>
        <w:t>、オックスフォード</w:t>
      </w:r>
      <w:r w:rsidRPr="00EF7738">
        <w:rPr>
          <w:rFonts w:hint="eastAsia"/>
        </w:rPr>
        <w:t>における正午の太陽光放射スペクトルと</w:t>
      </w:r>
      <w:r w:rsidR="00255045" w:rsidRPr="00EF7738">
        <w:rPr>
          <w:rFonts w:hint="eastAsia"/>
        </w:rPr>
        <w:t>キセノン</w:t>
      </w:r>
      <w:r w:rsidRPr="00EF7738">
        <w:rPr>
          <w:rFonts w:hint="eastAsia"/>
        </w:rPr>
        <w:t>アークランプ放射スペクトルとの比較した結果、よく</w:t>
      </w:r>
      <w:r w:rsidR="00255045" w:rsidRPr="00EF7738">
        <w:rPr>
          <w:rFonts w:hint="eastAsia"/>
        </w:rPr>
        <w:t>一致</w:t>
      </w:r>
      <w:r w:rsidRPr="00EF7738">
        <w:rPr>
          <w:rFonts w:hint="eastAsia"/>
        </w:rPr>
        <w:t>していた</w:t>
      </w:r>
      <w:r w:rsidR="00255045" w:rsidRPr="00EF7738">
        <w:rPr>
          <w:rFonts w:hint="eastAsia"/>
        </w:rPr>
        <w:t>。光分解セル</w:t>
      </w:r>
      <w:r w:rsidR="003E68A6" w:rsidRPr="00EF7738">
        <w:rPr>
          <w:rFonts w:hint="eastAsia"/>
        </w:rPr>
        <w:t>及び</w:t>
      </w:r>
      <w:r w:rsidR="00255045" w:rsidRPr="00EF7738">
        <w:rPr>
          <w:rFonts w:hint="eastAsia"/>
        </w:rPr>
        <w:t>遮光対照区セルには、</w:t>
      </w:r>
      <w:r w:rsidR="00255045" w:rsidRPr="00EF7738">
        <w:rPr>
          <w:rFonts w:hint="eastAsia"/>
        </w:rPr>
        <w:t>CO</w:t>
      </w:r>
      <w:r w:rsidR="00255045" w:rsidRPr="00EF7738">
        <w:rPr>
          <w:rFonts w:hint="eastAsia"/>
          <w:vertAlign w:val="subscript"/>
        </w:rPr>
        <w:t>2</w:t>
      </w:r>
      <w:r w:rsidR="003E68A6" w:rsidRPr="00EF7738">
        <w:rPr>
          <w:rFonts w:hint="eastAsia"/>
        </w:rPr>
        <w:t>及び</w:t>
      </w:r>
      <w:r w:rsidR="00255045" w:rsidRPr="00EF7738">
        <w:rPr>
          <w:rFonts w:hint="eastAsia"/>
        </w:rPr>
        <w:t>揮発性化合物のトラップを取付けた。</w:t>
      </w:r>
      <w:r w:rsidR="003E68A6" w:rsidRPr="00EF7738">
        <w:rPr>
          <w:rFonts w:hint="eastAsia"/>
        </w:rPr>
        <w:t>CO</w:t>
      </w:r>
      <w:r w:rsidR="003E68A6" w:rsidRPr="00EF7738">
        <w:rPr>
          <w:rFonts w:hint="eastAsia"/>
          <w:vertAlign w:val="subscript"/>
        </w:rPr>
        <w:t>2</w:t>
      </w:r>
      <w:r w:rsidR="00255045" w:rsidRPr="00EF7738">
        <w:t>のトラップ溶液として</w:t>
      </w:r>
      <w:r w:rsidR="00255045" w:rsidRPr="00EF7738">
        <w:t>0.01N</w:t>
      </w:r>
      <w:r w:rsidR="004D064C" w:rsidRPr="00EF7738">
        <w:rPr>
          <w:rFonts w:hint="eastAsia"/>
        </w:rPr>
        <w:t>水酸化ナトリウム</w:t>
      </w:r>
      <w:r w:rsidR="00255045" w:rsidRPr="00EF7738">
        <w:t>を、揮発性有機化合物のトラップ溶液としてエチレングリコールを用いた。</w:t>
      </w:r>
    </w:p>
    <w:p w14:paraId="07B26A84" w14:textId="77777777" w:rsidR="00255045" w:rsidRPr="00EF7738" w:rsidRDefault="003E68A6" w:rsidP="003E68A6">
      <w:pPr>
        <w:ind w:leftChars="200" w:left="420" w:firstLineChars="100" w:firstLine="210"/>
      </w:pPr>
      <w:r w:rsidRPr="00EF7738">
        <w:rPr>
          <w:rFonts w:hint="eastAsia"/>
        </w:rPr>
        <w:lastRenderedPageBreak/>
        <w:t>試料には、</w:t>
      </w:r>
      <w:r w:rsidR="00255045" w:rsidRPr="00EF7738">
        <w:t>最長</w:t>
      </w:r>
      <w:r w:rsidR="00255045" w:rsidRPr="00EF7738">
        <w:t xml:space="preserve">144 </w:t>
      </w:r>
      <w:r w:rsidR="00255045" w:rsidRPr="00EF7738">
        <w:t>時間連続</w:t>
      </w:r>
      <w:r w:rsidR="00255045" w:rsidRPr="00EF7738">
        <w:rPr>
          <w:rFonts w:hint="eastAsia"/>
        </w:rPr>
        <w:t>照射</w:t>
      </w:r>
      <w:r w:rsidR="00255045" w:rsidRPr="00EF7738">
        <w:t>し</w:t>
      </w:r>
      <w:r w:rsidRPr="00EF7738">
        <w:rPr>
          <w:rFonts w:hint="eastAsia"/>
        </w:rPr>
        <w:t>て</w:t>
      </w:r>
      <w:r w:rsidR="00255045" w:rsidRPr="00EF7738">
        <w:t>、</w:t>
      </w:r>
      <w:proofErr w:type="spellStart"/>
      <w:r w:rsidR="00255045" w:rsidRPr="00EF7738">
        <w:t>chemx</w:t>
      </w:r>
      <w:proofErr w:type="spellEnd"/>
      <w:r w:rsidR="00255045" w:rsidRPr="00EF7738">
        <w:t>の光分解半減期</w:t>
      </w:r>
      <w:r w:rsidRPr="00EF7738">
        <w:rPr>
          <w:rFonts w:hint="eastAsia"/>
        </w:rPr>
        <w:t>は、分解が</w:t>
      </w:r>
      <w:r w:rsidRPr="00EF7738">
        <w:t>一次</w:t>
      </w:r>
      <w:r w:rsidRPr="00EF7738">
        <w:rPr>
          <w:rFonts w:hint="eastAsia"/>
        </w:rPr>
        <w:t>反応によると仮定して算出して、日照</w:t>
      </w:r>
      <w:r w:rsidRPr="00EF7738">
        <w:rPr>
          <w:rFonts w:hint="eastAsia"/>
        </w:rPr>
        <w:t>12</w:t>
      </w:r>
      <w:r w:rsidRPr="00EF7738">
        <w:rPr>
          <w:rFonts w:hint="eastAsia"/>
        </w:rPr>
        <w:t>時間として換算した</w:t>
      </w:r>
      <w:r w:rsidRPr="00EF7738">
        <w:t>。</w:t>
      </w:r>
      <w:r w:rsidRPr="00EF7738">
        <w:rPr>
          <w:rFonts w:hint="eastAsia"/>
        </w:rPr>
        <w:t>試料</w:t>
      </w:r>
      <w:r w:rsidR="00255045" w:rsidRPr="00EF7738">
        <w:t>（</w:t>
      </w:r>
      <w:r w:rsidR="00255045" w:rsidRPr="00EF7738">
        <w:t>x mL</w:t>
      </w:r>
      <w:r w:rsidR="00255045" w:rsidRPr="00EF7738">
        <w:t>）は</w:t>
      </w:r>
      <w:r w:rsidRPr="00EF7738">
        <w:rPr>
          <w:rFonts w:hint="eastAsia"/>
        </w:rPr>
        <w:t>、</w:t>
      </w:r>
      <w:r w:rsidR="00255045" w:rsidRPr="00EF7738">
        <w:t>x</w:t>
      </w:r>
      <w:r w:rsidR="00255045" w:rsidRPr="00EF7738">
        <w:t>日間隔で採取し、分析まで</w:t>
      </w:r>
      <w:r w:rsidR="00255045" w:rsidRPr="00EF7738">
        <w:t>4</w:t>
      </w:r>
      <w:r w:rsidR="00F847AD" w:rsidRPr="00EF7738">
        <w:rPr>
          <w:rFonts w:hint="eastAsia"/>
        </w:rPr>
        <w:t xml:space="preserve"> </w:t>
      </w:r>
      <w:r w:rsidR="00255045" w:rsidRPr="00EF7738">
        <w:t>°C</w:t>
      </w:r>
      <w:r w:rsidR="00255045" w:rsidRPr="00EF7738">
        <w:t>で</w:t>
      </w:r>
      <w:r w:rsidR="00255045" w:rsidRPr="00EF7738">
        <w:t>2</w:t>
      </w:r>
      <w:r w:rsidR="00255045" w:rsidRPr="00EF7738">
        <w:t>週間保存した。</w:t>
      </w:r>
    </w:p>
    <w:p w14:paraId="62ACFA5B" w14:textId="77777777" w:rsidR="00255045" w:rsidRPr="00EF7738" w:rsidRDefault="00255045" w:rsidP="00255045"/>
    <w:p w14:paraId="210D5BF0" w14:textId="77777777" w:rsidR="00255045" w:rsidRPr="00EF7738" w:rsidRDefault="00255045" w:rsidP="003E68A6">
      <w:pPr>
        <w:ind w:firstLineChars="100" w:firstLine="211"/>
        <w:rPr>
          <w:b/>
        </w:rPr>
      </w:pPr>
      <w:r w:rsidRPr="00EF7738">
        <w:rPr>
          <w:b/>
        </w:rPr>
        <w:t>2.</w:t>
      </w:r>
      <w:r w:rsidR="003E68A6" w:rsidRPr="00EF7738">
        <w:rPr>
          <w:rFonts w:hint="eastAsia"/>
          <w:b/>
        </w:rPr>
        <w:t xml:space="preserve">　</w:t>
      </w:r>
      <w:r w:rsidRPr="00EF7738">
        <w:rPr>
          <w:b/>
        </w:rPr>
        <w:t>分析手順</w:t>
      </w:r>
    </w:p>
    <w:p w14:paraId="188CC8BA" w14:textId="77777777" w:rsidR="00255045" w:rsidRPr="00EF7738" w:rsidRDefault="00255045" w:rsidP="003E68A6">
      <w:pPr>
        <w:ind w:leftChars="200" w:left="420" w:firstLineChars="100" w:firstLine="210"/>
      </w:pPr>
      <w:r w:rsidRPr="00EF7738">
        <w:rPr>
          <w:rFonts w:hint="eastAsia"/>
        </w:rPr>
        <w:t>処理</w:t>
      </w:r>
      <w:r w:rsidRPr="00EF7738">
        <w:t>期間中、</w:t>
      </w:r>
      <w:r w:rsidR="003E68A6" w:rsidRPr="00EF7738">
        <w:rPr>
          <w:rFonts w:hint="eastAsia"/>
        </w:rPr>
        <w:t>試料</w:t>
      </w:r>
      <w:r w:rsidRPr="00EF7738">
        <w:t>を周期的に採取し</w:t>
      </w:r>
      <w:r w:rsidR="003E68A6" w:rsidRPr="00EF7738">
        <w:rPr>
          <w:rFonts w:hint="eastAsia"/>
        </w:rPr>
        <w:t>て</w:t>
      </w:r>
      <w:r w:rsidRPr="00EF7738">
        <w:t>、濾過後、</w:t>
      </w:r>
      <w:r w:rsidRPr="00EF7738">
        <w:t>LSC</w:t>
      </w:r>
      <w:r w:rsidRPr="00EF7738">
        <w:t>による分析を行い、各</w:t>
      </w:r>
      <w:r w:rsidRPr="00EF7738">
        <w:rPr>
          <w:rFonts w:hint="eastAsia"/>
        </w:rPr>
        <w:t>時点</w:t>
      </w:r>
      <w:r w:rsidR="003E68A6" w:rsidRPr="00EF7738">
        <w:rPr>
          <w:rFonts w:hint="eastAsia"/>
        </w:rPr>
        <w:t>における</w:t>
      </w:r>
      <w:r w:rsidRPr="00EF7738">
        <w:t>溶液濃度を測定した。また、</w:t>
      </w:r>
      <w:r w:rsidRPr="00EF7738">
        <w:t>HPLC/RAD</w:t>
      </w:r>
      <w:r w:rsidRPr="00EF7738">
        <w:t>を用いて単離画分の特徴づけを行った。光分解を受けていない</w:t>
      </w:r>
      <w:proofErr w:type="spellStart"/>
      <w:r w:rsidRPr="00EF7738">
        <w:t>chemx</w:t>
      </w:r>
      <w:proofErr w:type="spellEnd"/>
      <w:r w:rsidR="002C5549" w:rsidRPr="00EF7738">
        <w:rPr>
          <w:rFonts w:hint="eastAsia"/>
        </w:rPr>
        <w:t>及び</w:t>
      </w:r>
      <w:r w:rsidRPr="00EF7738">
        <w:t>放射</w:t>
      </w:r>
      <w:r w:rsidR="002C5549" w:rsidRPr="00EF7738">
        <w:rPr>
          <w:rFonts w:hint="eastAsia"/>
        </w:rPr>
        <w:t>性物質の</w:t>
      </w:r>
      <w:r w:rsidRPr="00EF7738">
        <w:t>分布</w:t>
      </w:r>
      <w:r w:rsidR="002C5549" w:rsidRPr="00EF7738">
        <w:rPr>
          <w:rFonts w:hint="eastAsia"/>
        </w:rPr>
        <w:t>が</w:t>
      </w:r>
      <w:r w:rsidRPr="00EF7738">
        <w:t>5</w:t>
      </w:r>
      <w:r w:rsidR="00197654" w:rsidRPr="00EF7738">
        <w:rPr>
          <w:rFonts w:hint="eastAsia"/>
        </w:rPr>
        <w:t xml:space="preserve"> </w:t>
      </w:r>
      <w:r w:rsidRPr="00EF7738">
        <w:t>%</w:t>
      </w:r>
      <w:r w:rsidRPr="00EF7738">
        <w:t>以上に達した光分解物</w:t>
      </w:r>
      <w:r w:rsidR="002C5549" w:rsidRPr="00EF7738">
        <w:rPr>
          <w:rFonts w:hint="eastAsia"/>
        </w:rPr>
        <w:t>に</w:t>
      </w:r>
      <w:r w:rsidR="002C5549" w:rsidRPr="00EF7738">
        <w:t>対応する</w:t>
      </w:r>
      <w:r w:rsidRPr="00EF7738">
        <w:t>ピークを定量した。</w:t>
      </w:r>
      <w:r w:rsidRPr="00EF7738">
        <w:t>HPLC</w:t>
      </w:r>
      <w:r w:rsidRPr="00EF7738">
        <w:t>分析には</w:t>
      </w:r>
      <w:r w:rsidRPr="00EF7738">
        <w:t>X</w:t>
      </w:r>
      <w:r w:rsidRPr="00EF7738">
        <w:t>：</w:t>
      </w:r>
      <w:r w:rsidRPr="00EF7738">
        <w:t>Y</w:t>
      </w:r>
      <w:r w:rsidRPr="00EF7738">
        <w:t>（</w:t>
      </w:r>
      <w:r w:rsidRPr="00EF7738">
        <w:t>x</w:t>
      </w:r>
      <w:r w:rsidR="00F847AD" w:rsidRPr="00EF7738">
        <w:rPr>
          <w:rFonts w:hint="eastAsia"/>
        </w:rPr>
        <w:t xml:space="preserve"> </w:t>
      </w:r>
      <w:r w:rsidRPr="00EF7738">
        <w:t>%/y</w:t>
      </w:r>
      <w:r w:rsidR="00F847AD" w:rsidRPr="00EF7738">
        <w:rPr>
          <w:rFonts w:hint="eastAsia"/>
        </w:rPr>
        <w:t xml:space="preserve"> </w:t>
      </w:r>
      <w:r w:rsidRPr="00EF7738">
        <w:t>%</w:t>
      </w:r>
      <w:r w:rsidRPr="00EF7738">
        <w:t>）を移動相として用いた。</w:t>
      </w:r>
      <w:proofErr w:type="spellStart"/>
      <w:r w:rsidRPr="00EF7738">
        <w:t>chemx</w:t>
      </w:r>
      <w:proofErr w:type="spellEnd"/>
      <w:r w:rsidR="002C5549" w:rsidRPr="00EF7738">
        <w:rPr>
          <w:rFonts w:hint="eastAsia"/>
        </w:rPr>
        <w:t>及び</w:t>
      </w:r>
      <w:r w:rsidRPr="00EF7738">
        <w:t>代謝物</w:t>
      </w:r>
      <w:r w:rsidRPr="00EF7738">
        <w:t>1</w:t>
      </w:r>
      <w:r w:rsidRPr="00EF7738">
        <w:t>の検出限界（</w:t>
      </w:r>
      <w:r w:rsidRPr="00EF7738">
        <w:t>LOD</w:t>
      </w:r>
      <w:r w:rsidRPr="00EF7738">
        <w:t>）は、</w:t>
      </w:r>
      <w:r w:rsidRPr="00EF7738">
        <w:t>x µg a</w:t>
      </w:r>
      <w:r w:rsidR="002C5549" w:rsidRPr="00EF7738">
        <w:rPr>
          <w:rFonts w:hint="eastAsia"/>
        </w:rPr>
        <w:t>i</w:t>
      </w:r>
      <w:r w:rsidR="002C5549" w:rsidRPr="00EF7738">
        <w:t>/</w:t>
      </w:r>
      <w:r w:rsidRPr="00EF7738">
        <w:t>L</w:t>
      </w:r>
      <w:r w:rsidRPr="00EF7738">
        <w:t>および</w:t>
      </w:r>
      <w:r w:rsidRPr="00EF7738">
        <w:t>x µg a</w:t>
      </w:r>
      <w:r w:rsidR="002C5549" w:rsidRPr="00EF7738">
        <w:rPr>
          <w:rFonts w:hint="eastAsia"/>
        </w:rPr>
        <w:t>i</w:t>
      </w:r>
      <w:r w:rsidRPr="00EF7738">
        <w:t>/L</w:t>
      </w:r>
      <w:r w:rsidRPr="00EF7738">
        <w:t>であった。</w:t>
      </w:r>
      <w:proofErr w:type="spellStart"/>
      <w:r w:rsidR="00197654" w:rsidRPr="00EF7738">
        <w:rPr>
          <w:rFonts w:hint="eastAsia"/>
        </w:rPr>
        <w:t>c</w:t>
      </w:r>
      <w:r w:rsidRPr="00EF7738">
        <w:t>hemx</w:t>
      </w:r>
      <w:proofErr w:type="spellEnd"/>
      <w:r w:rsidR="002C5549" w:rsidRPr="00EF7738">
        <w:rPr>
          <w:rFonts w:hint="eastAsia"/>
        </w:rPr>
        <w:t>及び</w:t>
      </w:r>
      <w:r w:rsidRPr="00EF7738">
        <w:t>代謝物</w:t>
      </w:r>
      <w:r w:rsidRPr="00EF7738">
        <w:t>1</w:t>
      </w:r>
      <w:r w:rsidRPr="00EF7738">
        <w:t>の定量限界（</w:t>
      </w:r>
      <w:r w:rsidRPr="00EF7738">
        <w:t>LOQ</w:t>
      </w:r>
      <w:r w:rsidRPr="00EF7738">
        <w:t>）は、それぞれ</w:t>
      </w:r>
      <w:r w:rsidR="00197654" w:rsidRPr="00EF7738">
        <w:rPr>
          <w:rFonts w:hint="eastAsia"/>
        </w:rPr>
        <w:t>x</w:t>
      </w:r>
      <w:r w:rsidRPr="00EF7738">
        <w:t xml:space="preserve"> µg</w:t>
      </w:r>
      <w:r w:rsidRPr="00EF7738">
        <w:rPr>
          <w:rFonts w:hint="eastAsia"/>
        </w:rPr>
        <w:t xml:space="preserve"> a</w:t>
      </w:r>
      <w:r w:rsidR="002C5549" w:rsidRPr="00EF7738">
        <w:rPr>
          <w:rFonts w:hint="eastAsia"/>
        </w:rPr>
        <w:t>i</w:t>
      </w:r>
      <w:r w:rsidRPr="00EF7738">
        <w:t>/L</w:t>
      </w:r>
      <w:r w:rsidR="002C5549" w:rsidRPr="00EF7738">
        <w:rPr>
          <w:rFonts w:hint="eastAsia"/>
        </w:rPr>
        <w:t>及び</w:t>
      </w:r>
      <w:r w:rsidR="00197654" w:rsidRPr="00EF7738">
        <w:rPr>
          <w:rFonts w:hint="eastAsia"/>
        </w:rPr>
        <w:t>x</w:t>
      </w:r>
      <w:r w:rsidRPr="00EF7738">
        <w:t xml:space="preserve"> µg</w:t>
      </w:r>
      <w:r w:rsidRPr="00EF7738">
        <w:rPr>
          <w:rFonts w:hint="eastAsia"/>
        </w:rPr>
        <w:t xml:space="preserve"> a</w:t>
      </w:r>
      <w:r w:rsidR="002C5549" w:rsidRPr="00EF7738">
        <w:rPr>
          <w:rFonts w:hint="eastAsia"/>
        </w:rPr>
        <w:t>i</w:t>
      </w:r>
      <w:r w:rsidRPr="00EF7738">
        <w:t>/L</w:t>
      </w:r>
      <w:r w:rsidRPr="00EF7738">
        <w:t>であった。</w:t>
      </w:r>
    </w:p>
    <w:p w14:paraId="6BFD466F" w14:textId="77777777" w:rsidR="002C5549" w:rsidRPr="00EF7738" w:rsidRDefault="002C5549" w:rsidP="002C5549">
      <w:pPr>
        <w:rPr>
          <w:b/>
        </w:rPr>
      </w:pPr>
    </w:p>
    <w:p w14:paraId="6E83F95F" w14:textId="77777777" w:rsidR="00255045" w:rsidRPr="00EF7738" w:rsidRDefault="00255045" w:rsidP="002C5549">
      <w:pPr>
        <w:rPr>
          <w:b/>
        </w:rPr>
      </w:pPr>
      <w:r w:rsidRPr="00EF7738">
        <w:rPr>
          <w:b/>
        </w:rPr>
        <w:t>II.</w:t>
      </w:r>
      <w:r w:rsidR="002C5549" w:rsidRPr="00EF7738">
        <w:rPr>
          <w:rFonts w:hint="eastAsia"/>
          <w:b/>
        </w:rPr>
        <w:t xml:space="preserve">　</w:t>
      </w:r>
      <w:r w:rsidRPr="00EF7738">
        <w:rPr>
          <w:b/>
        </w:rPr>
        <w:t>結果</w:t>
      </w:r>
      <w:r w:rsidR="002C5549" w:rsidRPr="00EF7738">
        <w:rPr>
          <w:rFonts w:hint="eastAsia"/>
          <w:b/>
        </w:rPr>
        <w:t>及び</w:t>
      </w:r>
      <w:r w:rsidRPr="00EF7738">
        <w:rPr>
          <w:b/>
        </w:rPr>
        <w:t>考察</w:t>
      </w:r>
    </w:p>
    <w:p w14:paraId="5802A4D3" w14:textId="77777777" w:rsidR="00255045" w:rsidRPr="00EF7738" w:rsidRDefault="00255045" w:rsidP="002C5549">
      <w:r w:rsidRPr="00EF7738">
        <w:rPr>
          <w:b/>
        </w:rPr>
        <w:t>A.</w:t>
      </w:r>
      <w:r w:rsidR="002C5549" w:rsidRPr="00EF7738">
        <w:rPr>
          <w:rFonts w:hint="eastAsia"/>
          <w:b/>
        </w:rPr>
        <w:t xml:space="preserve">　物質収支</w:t>
      </w:r>
    </w:p>
    <w:p w14:paraId="787A2178" w14:textId="77777777" w:rsidR="00255045" w:rsidRPr="00EF7738" w:rsidRDefault="002C5549" w:rsidP="002C5549">
      <w:pPr>
        <w:ind w:leftChars="100" w:left="210" w:firstLineChars="100" w:firstLine="210"/>
      </w:pPr>
      <w:r w:rsidRPr="00EF7738">
        <w:rPr>
          <w:rFonts w:hint="eastAsia"/>
        </w:rPr>
        <w:t>総</w:t>
      </w:r>
      <w:r w:rsidR="00255045" w:rsidRPr="00EF7738">
        <w:rPr>
          <w:rFonts w:hint="eastAsia"/>
        </w:rPr>
        <w:t>処理放射</w:t>
      </w:r>
      <w:r w:rsidRPr="00EF7738">
        <w:rPr>
          <w:rFonts w:hint="eastAsia"/>
        </w:rPr>
        <w:t>性物質（</w:t>
      </w:r>
      <w:r w:rsidRPr="00EF7738">
        <w:rPr>
          <w:rFonts w:hint="eastAsia"/>
        </w:rPr>
        <w:t>TAR</w:t>
      </w:r>
      <w:r w:rsidRPr="00EF7738">
        <w:rPr>
          <w:rFonts w:hint="eastAsia"/>
        </w:rPr>
        <w:t>）</w:t>
      </w:r>
      <w:r w:rsidR="00255045" w:rsidRPr="00EF7738">
        <w:rPr>
          <w:rFonts w:hint="eastAsia"/>
        </w:rPr>
        <w:t>に対する回収率は、</w:t>
      </w:r>
      <w:r w:rsidR="00255045" w:rsidRPr="00EF7738">
        <w:rPr>
          <w:rFonts w:hint="eastAsia"/>
        </w:rPr>
        <w:t>chem2</w:t>
      </w:r>
      <w:r w:rsidR="00255045" w:rsidRPr="00EF7738">
        <w:rPr>
          <w:rFonts w:hint="eastAsia"/>
        </w:rPr>
        <w:t>環標識</w:t>
      </w:r>
      <w:r w:rsidR="00255045" w:rsidRPr="00EF7738">
        <w:rPr>
          <w:rFonts w:hint="eastAsia"/>
          <w:vertAlign w:val="superscript"/>
        </w:rPr>
        <w:t>14</w:t>
      </w:r>
      <w:r w:rsidR="00255045" w:rsidRPr="00EF7738">
        <w:rPr>
          <w:rFonts w:hint="eastAsia"/>
        </w:rPr>
        <w:t>C-chemx</w:t>
      </w:r>
      <w:r w:rsidR="00255045" w:rsidRPr="00EF7738">
        <w:rPr>
          <w:rFonts w:hint="eastAsia"/>
        </w:rPr>
        <w:t>で</w:t>
      </w:r>
      <w:r w:rsidR="00255045" w:rsidRPr="00EF7738">
        <w:rPr>
          <w:rFonts w:hint="eastAsia"/>
        </w:rPr>
        <w:t>96.8</w:t>
      </w:r>
      <w:r w:rsidR="00F847AD" w:rsidRPr="00EF7738">
        <w:rPr>
          <w:rFonts w:hint="eastAsia"/>
        </w:rPr>
        <w:t xml:space="preserve"> </w:t>
      </w:r>
      <w:r w:rsidR="00255045" w:rsidRPr="00EF7738">
        <w:rPr>
          <w:rFonts w:hint="eastAsia"/>
        </w:rPr>
        <w:t>%</w:t>
      </w:r>
      <w:r w:rsidR="00255045" w:rsidRPr="00EF7738">
        <w:rPr>
          <w:rFonts w:hint="eastAsia"/>
        </w:rPr>
        <w:t>（試験溶液）</w:t>
      </w:r>
      <w:r w:rsidRPr="00EF7738">
        <w:rPr>
          <w:rFonts w:hint="eastAsia"/>
        </w:rPr>
        <w:t>及び</w:t>
      </w:r>
      <w:r w:rsidR="00255045" w:rsidRPr="00EF7738">
        <w:rPr>
          <w:rFonts w:hint="eastAsia"/>
        </w:rPr>
        <w:t>98.2</w:t>
      </w:r>
      <w:r w:rsidR="00F847AD" w:rsidRPr="00EF7738">
        <w:rPr>
          <w:rFonts w:hint="eastAsia"/>
        </w:rPr>
        <w:t xml:space="preserve"> </w:t>
      </w:r>
      <w:r w:rsidR="00255045" w:rsidRPr="00EF7738">
        <w:rPr>
          <w:rFonts w:hint="eastAsia"/>
        </w:rPr>
        <w:t>%</w:t>
      </w:r>
      <w:r w:rsidR="00255045" w:rsidRPr="00EF7738">
        <w:rPr>
          <w:rFonts w:hint="eastAsia"/>
        </w:rPr>
        <w:t>（遮光対照区）、</w:t>
      </w:r>
      <w:r w:rsidR="00255045" w:rsidRPr="00EF7738">
        <w:rPr>
          <w:rFonts w:hint="eastAsia"/>
        </w:rPr>
        <w:t>chem3</w:t>
      </w:r>
      <w:r w:rsidR="00255045" w:rsidRPr="00EF7738">
        <w:rPr>
          <w:rFonts w:hint="eastAsia"/>
        </w:rPr>
        <w:t>環標識</w:t>
      </w:r>
      <w:r w:rsidR="00255045" w:rsidRPr="00EF7738">
        <w:rPr>
          <w:rFonts w:hint="eastAsia"/>
          <w:vertAlign w:val="superscript"/>
        </w:rPr>
        <w:t>14</w:t>
      </w:r>
      <w:r w:rsidR="00255045" w:rsidRPr="00EF7738">
        <w:rPr>
          <w:rFonts w:hint="eastAsia"/>
        </w:rPr>
        <w:t>C-chemx</w:t>
      </w:r>
      <w:r w:rsidR="00255045" w:rsidRPr="00EF7738">
        <w:rPr>
          <w:rFonts w:hint="eastAsia"/>
        </w:rPr>
        <w:t>で</w:t>
      </w:r>
      <w:r w:rsidR="00255045" w:rsidRPr="00EF7738">
        <w:rPr>
          <w:rFonts w:hint="eastAsia"/>
        </w:rPr>
        <w:t>96.5</w:t>
      </w:r>
      <w:r w:rsidR="00F847AD" w:rsidRPr="00EF7738">
        <w:rPr>
          <w:rFonts w:hint="eastAsia"/>
        </w:rPr>
        <w:t xml:space="preserve"> </w:t>
      </w:r>
      <w:r w:rsidR="00255045" w:rsidRPr="00EF7738">
        <w:rPr>
          <w:rFonts w:hint="eastAsia"/>
        </w:rPr>
        <w:t>%</w:t>
      </w:r>
      <w:r w:rsidR="00255045" w:rsidRPr="00EF7738">
        <w:rPr>
          <w:rFonts w:hint="eastAsia"/>
        </w:rPr>
        <w:t>（試験溶液）</w:t>
      </w:r>
      <w:r w:rsidRPr="00EF7738">
        <w:rPr>
          <w:rFonts w:hint="eastAsia"/>
        </w:rPr>
        <w:t>及び</w:t>
      </w:r>
      <w:r w:rsidR="00255045" w:rsidRPr="00EF7738">
        <w:rPr>
          <w:rFonts w:hint="eastAsia"/>
        </w:rPr>
        <w:t>104.7</w:t>
      </w:r>
      <w:r w:rsidR="00F847AD" w:rsidRPr="00EF7738">
        <w:rPr>
          <w:rFonts w:hint="eastAsia"/>
        </w:rPr>
        <w:t xml:space="preserve"> </w:t>
      </w:r>
      <w:r w:rsidR="00255045" w:rsidRPr="00EF7738">
        <w:rPr>
          <w:rFonts w:hint="eastAsia"/>
        </w:rPr>
        <w:t>%</w:t>
      </w:r>
      <w:r w:rsidR="00255045" w:rsidRPr="00EF7738">
        <w:rPr>
          <w:rFonts w:hint="eastAsia"/>
        </w:rPr>
        <w:t>（遮光対照区）であった。</w:t>
      </w:r>
    </w:p>
    <w:p w14:paraId="0062EB3D" w14:textId="77777777" w:rsidR="00255045" w:rsidRPr="00EF7738" w:rsidRDefault="00255045" w:rsidP="00255045"/>
    <w:p w14:paraId="6DE73356" w14:textId="77777777" w:rsidR="00255045" w:rsidRPr="00EF7738" w:rsidRDefault="00255045" w:rsidP="00255045">
      <w:pPr>
        <w:rPr>
          <w:b/>
        </w:rPr>
      </w:pPr>
      <w:r w:rsidRPr="00EF7738">
        <w:rPr>
          <w:rFonts w:hint="eastAsia"/>
          <w:b/>
        </w:rPr>
        <w:t>B.</w:t>
      </w:r>
      <w:r w:rsidR="002C5549" w:rsidRPr="00EF7738">
        <w:rPr>
          <w:rFonts w:hint="eastAsia"/>
          <w:b/>
        </w:rPr>
        <w:t xml:space="preserve">　</w:t>
      </w:r>
      <w:r w:rsidRPr="00EF7738">
        <w:rPr>
          <w:rFonts w:hint="eastAsia"/>
          <w:b/>
        </w:rPr>
        <w:t>所見</w:t>
      </w:r>
    </w:p>
    <w:p w14:paraId="59A96294" w14:textId="77777777" w:rsidR="00B15DF6" w:rsidRPr="00EF7738" w:rsidRDefault="00255045" w:rsidP="00B15DF6">
      <w:pPr>
        <w:ind w:leftChars="100" w:left="210" w:firstLineChars="100" w:firstLine="210"/>
      </w:pPr>
      <w:r w:rsidRPr="00EF7738">
        <w:rPr>
          <w:rFonts w:hint="eastAsia"/>
        </w:rPr>
        <w:t>CO</w:t>
      </w:r>
      <w:r w:rsidRPr="00EF7738">
        <w:rPr>
          <w:rFonts w:hint="eastAsia"/>
          <w:vertAlign w:val="subscript"/>
        </w:rPr>
        <w:t>2</w:t>
      </w:r>
      <w:r w:rsidR="002C5549" w:rsidRPr="00EF7738">
        <w:rPr>
          <w:rFonts w:hint="eastAsia"/>
        </w:rPr>
        <w:t>の</w:t>
      </w:r>
      <w:r w:rsidRPr="00EF7738">
        <w:rPr>
          <w:rFonts w:hint="eastAsia"/>
        </w:rPr>
        <w:t>放出は、</w:t>
      </w:r>
      <w:r w:rsidRPr="00EF7738">
        <w:rPr>
          <w:rFonts w:hint="eastAsia"/>
        </w:rPr>
        <w:t>chem2</w:t>
      </w:r>
      <w:r w:rsidRPr="00EF7738">
        <w:rPr>
          <w:rFonts w:hint="eastAsia"/>
        </w:rPr>
        <w:t>環標識</w:t>
      </w:r>
      <w:r w:rsidR="002C5549" w:rsidRPr="00EF7738">
        <w:rPr>
          <w:rFonts w:hint="eastAsia"/>
        </w:rPr>
        <w:t>で</w:t>
      </w:r>
      <w:r w:rsidRPr="00EF7738">
        <w:rPr>
          <w:rFonts w:hint="eastAsia"/>
        </w:rPr>
        <w:t>6.2</w:t>
      </w:r>
      <w:r w:rsidR="00F847AD" w:rsidRPr="00EF7738">
        <w:rPr>
          <w:rFonts w:hint="eastAsia"/>
        </w:rPr>
        <w:t xml:space="preserve"> </w:t>
      </w:r>
      <w:r w:rsidRPr="00EF7738">
        <w:rPr>
          <w:rFonts w:hint="eastAsia"/>
        </w:rPr>
        <w:t>%</w:t>
      </w:r>
      <w:r w:rsidR="002C5549" w:rsidRPr="00EF7738">
        <w:rPr>
          <w:rFonts w:hint="eastAsia"/>
        </w:rPr>
        <w:t>TAR</w:t>
      </w:r>
      <w:r w:rsidRPr="00EF7738">
        <w:rPr>
          <w:rFonts w:hint="eastAsia"/>
        </w:rPr>
        <w:t>、</w:t>
      </w:r>
      <w:r w:rsidRPr="00EF7738">
        <w:rPr>
          <w:rFonts w:hint="eastAsia"/>
        </w:rPr>
        <w:t>chem3</w:t>
      </w:r>
      <w:r w:rsidRPr="00EF7738">
        <w:rPr>
          <w:rFonts w:hint="eastAsia"/>
        </w:rPr>
        <w:t>環標識</w:t>
      </w:r>
      <w:r w:rsidR="002C5549" w:rsidRPr="00EF7738">
        <w:rPr>
          <w:rFonts w:hint="eastAsia"/>
        </w:rPr>
        <w:t>で</w:t>
      </w:r>
      <w:r w:rsidRPr="00EF7738">
        <w:rPr>
          <w:rFonts w:hint="eastAsia"/>
        </w:rPr>
        <w:t>1.3</w:t>
      </w:r>
      <w:r w:rsidR="00F847AD" w:rsidRPr="00EF7738">
        <w:rPr>
          <w:rFonts w:hint="eastAsia"/>
        </w:rPr>
        <w:t xml:space="preserve"> </w:t>
      </w:r>
      <w:r w:rsidRPr="00EF7738">
        <w:rPr>
          <w:rFonts w:hint="eastAsia"/>
        </w:rPr>
        <w:t>%</w:t>
      </w:r>
      <w:r w:rsidR="002C5549" w:rsidRPr="00EF7738">
        <w:rPr>
          <w:rFonts w:hint="eastAsia"/>
        </w:rPr>
        <w:t>TAR</w:t>
      </w:r>
      <w:r w:rsidR="002C5549" w:rsidRPr="00EF7738">
        <w:rPr>
          <w:rFonts w:hint="eastAsia"/>
        </w:rPr>
        <w:t>に達し、</w:t>
      </w:r>
      <w:r w:rsidRPr="00EF7738">
        <w:rPr>
          <w:rFonts w:hint="eastAsia"/>
        </w:rPr>
        <w:t>揮発性有機化合物</w:t>
      </w:r>
      <w:r w:rsidR="002C5549" w:rsidRPr="00EF7738">
        <w:rPr>
          <w:rFonts w:hint="eastAsia"/>
        </w:rPr>
        <w:t>は、</w:t>
      </w:r>
      <w:r w:rsidRPr="00EF7738">
        <w:rPr>
          <w:rFonts w:hint="eastAsia"/>
        </w:rPr>
        <w:t>両</w:t>
      </w:r>
      <w:r w:rsidR="002C5549" w:rsidRPr="00EF7738">
        <w:rPr>
          <w:rFonts w:hint="eastAsia"/>
        </w:rPr>
        <w:t>標識とも</w:t>
      </w:r>
      <w:r w:rsidRPr="00EF7738">
        <w:rPr>
          <w:rFonts w:hint="eastAsia"/>
        </w:rPr>
        <w:t>1</w:t>
      </w:r>
      <w:r w:rsidR="00F847AD" w:rsidRPr="00EF7738">
        <w:rPr>
          <w:rFonts w:hint="eastAsia"/>
        </w:rPr>
        <w:t xml:space="preserve"> </w:t>
      </w:r>
      <w:r w:rsidRPr="00EF7738">
        <w:rPr>
          <w:rFonts w:hint="eastAsia"/>
        </w:rPr>
        <w:t>%</w:t>
      </w:r>
      <w:r w:rsidR="002C5549" w:rsidRPr="00EF7738">
        <w:rPr>
          <w:rFonts w:hint="eastAsia"/>
        </w:rPr>
        <w:t>TAR</w:t>
      </w:r>
      <w:r w:rsidR="00197654" w:rsidRPr="00EF7738">
        <w:rPr>
          <w:rFonts w:hint="eastAsia"/>
        </w:rPr>
        <w:t>未満</w:t>
      </w:r>
      <w:r w:rsidRPr="00EF7738">
        <w:rPr>
          <w:rFonts w:hint="eastAsia"/>
        </w:rPr>
        <w:t>であった。</w:t>
      </w:r>
      <w:r w:rsidR="00B15DF6" w:rsidRPr="00EF7738">
        <w:rPr>
          <w:rFonts w:hint="eastAsia"/>
        </w:rPr>
        <w:t>一</w:t>
      </w:r>
      <w:r w:rsidRPr="00EF7738">
        <w:rPr>
          <w:rFonts w:hint="eastAsia"/>
        </w:rPr>
        <w:t>次反応</w:t>
      </w:r>
      <w:r w:rsidR="00B15DF6" w:rsidRPr="00EF7738">
        <w:rPr>
          <w:rFonts w:hint="eastAsia"/>
        </w:rPr>
        <w:t>による</w:t>
      </w:r>
      <w:proofErr w:type="spellStart"/>
      <w:r w:rsidRPr="00EF7738">
        <w:rPr>
          <w:rFonts w:hint="eastAsia"/>
        </w:rPr>
        <w:t>chemx</w:t>
      </w:r>
      <w:proofErr w:type="spellEnd"/>
      <w:r w:rsidRPr="00EF7738">
        <w:rPr>
          <w:rFonts w:hint="eastAsia"/>
        </w:rPr>
        <w:t>の分解半減期を算出した（表</w:t>
      </w:r>
      <w:r w:rsidRPr="00EF7738">
        <w:rPr>
          <w:rFonts w:hint="eastAsia"/>
        </w:rPr>
        <w:t>7.</w:t>
      </w:r>
      <w:r w:rsidR="00B15DF6" w:rsidRPr="00EF7738">
        <w:rPr>
          <w:rFonts w:hint="eastAsia"/>
        </w:rPr>
        <w:t>5</w:t>
      </w:r>
      <w:r w:rsidRPr="00EF7738">
        <w:rPr>
          <w:rFonts w:hint="eastAsia"/>
        </w:rPr>
        <w:t>-1</w:t>
      </w:r>
      <w:r w:rsidRPr="00EF7738">
        <w:rPr>
          <w:rFonts w:hint="eastAsia"/>
        </w:rPr>
        <w:t>）。</w:t>
      </w:r>
    </w:p>
    <w:p w14:paraId="5237A50D" w14:textId="77777777" w:rsidR="00B15DF6" w:rsidRPr="00EF7738" w:rsidRDefault="00B15DF6" w:rsidP="00B15DF6">
      <w:pPr>
        <w:ind w:leftChars="100" w:left="210" w:firstLineChars="100" w:firstLine="210"/>
      </w:pPr>
    </w:p>
    <w:p w14:paraId="3BC3C308" w14:textId="77777777" w:rsidR="00B15DF6" w:rsidRPr="00EF7738" w:rsidRDefault="00B15DF6" w:rsidP="00B15DF6">
      <w:pPr>
        <w:rPr>
          <w:b/>
        </w:rPr>
      </w:pPr>
      <w:r w:rsidRPr="00EF7738">
        <w:rPr>
          <w:rFonts w:hint="eastAsia"/>
          <w:b/>
        </w:rPr>
        <w:t>表</w:t>
      </w:r>
      <w:r w:rsidRPr="00EF7738">
        <w:rPr>
          <w:rFonts w:hint="eastAsia"/>
          <w:b/>
        </w:rPr>
        <w:t>7.5-1</w:t>
      </w:r>
      <w:r w:rsidRPr="00EF7738">
        <w:rPr>
          <w:rFonts w:hint="eastAsia"/>
          <w:b/>
        </w:rPr>
        <w:t xml:space="preserve">　</w:t>
      </w:r>
      <w:proofErr w:type="spellStart"/>
      <w:r w:rsidRPr="00EF7738">
        <w:rPr>
          <w:rFonts w:hint="eastAsia"/>
          <w:b/>
        </w:rPr>
        <w:t>chemx</w:t>
      </w:r>
      <w:proofErr w:type="spellEnd"/>
      <w:r w:rsidRPr="00EF7738">
        <w:rPr>
          <w:rFonts w:hint="eastAsia"/>
          <w:b/>
        </w:rPr>
        <w:t>の光分解半減期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2510"/>
        <w:gridCol w:w="1883"/>
        <w:gridCol w:w="1883"/>
        <w:gridCol w:w="1883"/>
        <w:gridCol w:w="901"/>
      </w:tblGrid>
      <w:tr w:rsidR="00B15DF6" w:rsidRPr="00EF7738" w14:paraId="66C95FA3" w14:textId="77777777" w:rsidTr="00F73BEB">
        <w:trPr>
          <w:trHeight w:val="340"/>
        </w:trPr>
        <w:tc>
          <w:tcPr>
            <w:tcW w:w="1386" w:type="pct"/>
            <w:vAlign w:val="center"/>
          </w:tcPr>
          <w:p w14:paraId="601DE58B" w14:textId="77777777" w:rsidR="00B15DF6" w:rsidRPr="00EF7738" w:rsidRDefault="00B15DF6" w:rsidP="00BC2605">
            <w:pPr>
              <w:autoSpaceDE w:val="0"/>
              <w:autoSpaceDN w:val="0"/>
              <w:adjustRightInd w:val="0"/>
              <w:spacing w:line="240" w:lineRule="auto"/>
              <w:jc w:val="center"/>
              <w:rPr>
                <w:kern w:val="0"/>
                <w:sz w:val="18"/>
                <w:szCs w:val="18"/>
              </w:rPr>
            </w:pPr>
            <w:r w:rsidRPr="00EF7738">
              <w:rPr>
                <w:kern w:val="0"/>
                <w:sz w:val="18"/>
                <w:szCs w:val="18"/>
              </w:rPr>
              <w:t>ラベル</w:t>
            </w:r>
          </w:p>
        </w:tc>
        <w:tc>
          <w:tcPr>
            <w:tcW w:w="1039" w:type="pct"/>
            <w:vAlign w:val="center"/>
          </w:tcPr>
          <w:p w14:paraId="75FBE4F4" w14:textId="77777777" w:rsidR="00B15DF6" w:rsidRPr="00EF7738" w:rsidRDefault="00B15DF6" w:rsidP="00B15DF6">
            <w:pPr>
              <w:autoSpaceDE w:val="0"/>
              <w:autoSpaceDN w:val="0"/>
              <w:adjustRightInd w:val="0"/>
              <w:spacing w:line="240" w:lineRule="auto"/>
              <w:jc w:val="center"/>
              <w:rPr>
                <w:kern w:val="0"/>
                <w:sz w:val="18"/>
                <w:szCs w:val="18"/>
              </w:rPr>
            </w:pPr>
            <w:r w:rsidRPr="00EF7738">
              <w:rPr>
                <w:kern w:val="0"/>
                <w:sz w:val="18"/>
                <w:szCs w:val="18"/>
                <w:lang w:eastAsia="zh-CN"/>
              </w:rPr>
              <w:t>1</w:t>
            </w:r>
            <w:r w:rsidRPr="00EF7738">
              <w:rPr>
                <w:kern w:val="0"/>
                <w:sz w:val="18"/>
                <w:szCs w:val="18"/>
                <w:lang w:eastAsia="zh-CN"/>
              </w:rPr>
              <w:t>次反応速度定数</w:t>
            </w:r>
          </w:p>
          <w:p w14:paraId="5B8B4E37" w14:textId="77777777" w:rsidR="00B15DF6" w:rsidRPr="00EF7738" w:rsidRDefault="00B15DF6" w:rsidP="00B15DF6">
            <w:pPr>
              <w:autoSpaceDE w:val="0"/>
              <w:autoSpaceDN w:val="0"/>
              <w:adjustRightInd w:val="0"/>
              <w:spacing w:line="240" w:lineRule="auto"/>
              <w:jc w:val="center"/>
              <w:rPr>
                <w:kern w:val="0"/>
                <w:sz w:val="18"/>
                <w:szCs w:val="18"/>
                <w:lang w:eastAsia="zh-CN"/>
              </w:rPr>
            </w:pPr>
            <w:r w:rsidRPr="00EF7738">
              <w:rPr>
                <w:kern w:val="0"/>
                <w:sz w:val="18"/>
                <w:szCs w:val="18"/>
                <w:lang w:eastAsia="zh-CN"/>
              </w:rPr>
              <w:t>(</w:t>
            </w:r>
            <w:r w:rsidRPr="00EF7738">
              <w:rPr>
                <w:rFonts w:hint="eastAsia"/>
                <w:kern w:val="0"/>
                <w:sz w:val="18"/>
                <w:szCs w:val="18"/>
                <w:lang w:eastAsia="zh-CN"/>
              </w:rPr>
              <w:t>h</w:t>
            </w:r>
            <w:r w:rsidRPr="00EF7738">
              <w:rPr>
                <w:rFonts w:hint="eastAsia"/>
                <w:kern w:val="0"/>
                <w:sz w:val="18"/>
                <w:szCs w:val="18"/>
                <w:vertAlign w:val="superscript"/>
                <w:lang w:eastAsia="zh-CN"/>
              </w:rPr>
              <w:t>-1</w:t>
            </w:r>
            <w:r w:rsidRPr="00EF7738">
              <w:rPr>
                <w:kern w:val="0"/>
                <w:sz w:val="18"/>
                <w:szCs w:val="18"/>
                <w:lang w:eastAsia="zh-CN"/>
              </w:rPr>
              <w:t>)</w:t>
            </w:r>
          </w:p>
        </w:tc>
        <w:tc>
          <w:tcPr>
            <w:tcW w:w="1039" w:type="pct"/>
            <w:vAlign w:val="center"/>
          </w:tcPr>
          <w:p w14:paraId="0A446B47" w14:textId="77777777" w:rsidR="00B15DF6" w:rsidRPr="00EF7738" w:rsidRDefault="00B15DF6" w:rsidP="00B15DF6">
            <w:pPr>
              <w:autoSpaceDE w:val="0"/>
              <w:autoSpaceDN w:val="0"/>
              <w:adjustRightInd w:val="0"/>
              <w:spacing w:line="240" w:lineRule="auto"/>
              <w:jc w:val="center"/>
              <w:rPr>
                <w:kern w:val="0"/>
                <w:sz w:val="18"/>
                <w:szCs w:val="18"/>
                <w:vertAlign w:val="subscript"/>
              </w:rPr>
            </w:pPr>
            <w:r w:rsidRPr="00EF7738">
              <w:rPr>
                <w:kern w:val="0"/>
                <w:sz w:val="18"/>
                <w:szCs w:val="18"/>
              </w:rPr>
              <w:t>D</w:t>
            </w:r>
            <w:r w:rsidRPr="00EF7738">
              <w:rPr>
                <w:rFonts w:hint="eastAsia"/>
                <w:kern w:val="0"/>
                <w:sz w:val="18"/>
                <w:szCs w:val="18"/>
              </w:rPr>
              <w:t>T</w:t>
            </w:r>
            <w:r w:rsidRPr="00EF7738">
              <w:rPr>
                <w:rFonts w:hint="eastAsia"/>
                <w:kern w:val="0"/>
                <w:sz w:val="18"/>
                <w:szCs w:val="18"/>
                <w:vertAlign w:val="subscript"/>
              </w:rPr>
              <w:t>50</w:t>
            </w:r>
          </w:p>
          <w:p w14:paraId="7DD4275B" w14:textId="77777777" w:rsidR="00B15DF6" w:rsidRPr="00EF7738" w:rsidRDefault="00B15DF6" w:rsidP="00B15DF6">
            <w:pPr>
              <w:autoSpaceDE w:val="0"/>
              <w:autoSpaceDN w:val="0"/>
              <w:adjustRightInd w:val="0"/>
              <w:spacing w:line="240" w:lineRule="auto"/>
              <w:jc w:val="center"/>
              <w:rPr>
                <w:kern w:val="0"/>
                <w:sz w:val="18"/>
                <w:szCs w:val="18"/>
              </w:rPr>
            </w:pPr>
            <w:r w:rsidRPr="00EF7738">
              <w:rPr>
                <w:kern w:val="0"/>
                <w:sz w:val="18"/>
                <w:szCs w:val="18"/>
              </w:rPr>
              <w:t>(</w:t>
            </w:r>
            <w:r w:rsidRPr="00EF7738">
              <w:rPr>
                <w:kern w:val="0"/>
                <w:sz w:val="18"/>
                <w:szCs w:val="18"/>
              </w:rPr>
              <w:t>時間</w:t>
            </w:r>
            <w:r w:rsidRPr="00EF7738">
              <w:rPr>
                <w:kern w:val="0"/>
                <w:sz w:val="18"/>
                <w:szCs w:val="18"/>
              </w:rPr>
              <w:t>)</w:t>
            </w:r>
          </w:p>
        </w:tc>
        <w:tc>
          <w:tcPr>
            <w:tcW w:w="1039" w:type="pct"/>
            <w:vAlign w:val="center"/>
          </w:tcPr>
          <w:p w14:paraId="4EF6C079" w14:textId="77777777" w:rsidR="00B15DF6" w:rsidRPr="00EF7738" w:rsidRDefault="00B15DF6" w:rsidP="00BC2605">
            <w:pPr>
              <w:autoSpaceDE w:val="0"/>
              <w:autoSpaceDN w:val="0"/>
              <w:adjustRightInd w:val="0"/>
              <w:spacing w:line="240" w:lineRule="auto"/>
              <w:jc w:val="center"/>
              <w:rPr>
                <w:kern w:val="0"/>
                <w:sz w:val="18"/>
                <w:szCs w:val="18"/>
              </w:rPr>
            </w:pPr>
            <w:r w:rsidRPr="00EF7738">
              <w:rPr>
                <w:kern w:val="0"/>
                <w:sz w:val="18"/>
                <w:szCs w:val="18"/>
              </w:rPr>
              <w:t>D</w:t>
            </w:r>
            <w:r w:rsidRPr="00EF7738">
              <w:rPr>
                <w:rFonts w:hint="eastAsia"/>
                <w:kern w:val="0"/>
                <w:sz w:val="18"/>
                <w:szCs w:val="18"/>
              </w:rPr>
              <w:t>T</w:t>
            </w:r>
            <w:r w:rsidRPr="00EF7738">
              <w:rPr>
                <w:rFonts w:hint="eastAsia"/>
                <w:kern w:val="0"/>
                <w:sz w:val="18"/>
                <w:szCs w:val="18"/>
                <w:vertAlign w:val="subscript"/>
              </w:rPr>
              <w:t>50</w:t>
            </w:r>
          </w:p>
          <w:p w14:paraId="6B42C9E1" w14:textId="77777777" w:rsidR="00B15DF6" w:rsidRPr="00EF7738" w:rsidRDefault="00B15DF6" w:rsidP="00BC2605">
            <w:pPr>
              <w:autoSpaceDE w:val="0"/>
              <w:autoSpaceDN w:val="0"/>
              <w:adjustRightInd w:val="0"/>
              <w:spacing w:line="240" w:lineRule="auto"/>
              <w:jc w:val="center"/>
              <w:rPr>
                <w:kern w:val="0"/>
                <w:sz w:val="18"/>
                <w:szCs w:val="18"/>
              </w:rPr>
            </w:pPr>
            <w:r w:rsidRPr="00EF7738">
              <w:rPr>
                <w:kern w:val="0"/>
                <w:sz w:val="18"/>
                <w:szCs w:val="18"/>
              </w:rPr>
              <w:t>(12</w:t>
            </w:r>
            <w:r w:rsidRPr="00EF7738">
              <w:rPr>
                <w:kern w:val="0"/>
                <w:sz w:val="18"/>
                <w:szCs w:val="18"/>
              </w:rPr>
              <w:t>時間当量</w:t>
            </w:r>
            <w:r w:rsidRPr="00EF7738">
              <w:rPr>
                <w:kern w:val="0"/>
                <w:sz w:val="18"/>
                <w:szCs w:val="18"/>
              </w:rPr>
              <w:t>/</w:t>
            </w:r>
            <w:r w:rsidRPr="00EF7738">
              <w:rPr>
                <w:kern w:val="0"/>
                <w:sz w:val="18"/>
                <w:szCs w:val="18"/>
              </w:rPr>
              <w:t>日</w:t>
            </w:r>
            <w:r w:rsidRPr="00EF7738">
              <w:rPr>
                <w:kern w:val="0"/>
                <w:sz w:val="18"/>
                <w:szCs w:val="18"/>
              </w:rPr>
              <w:t>)</w:t>
            </w:r>
          </w:p>
        </w:tc>
        <w:tc>
          <w:tcPr>
            <w:tcW w:w="497" w:type="pct"/>
            <w:vAlign w:val="center"/>
          </w:tcPr>
          <w:p w14:paraId="7C47BA77" w14:textId="77777777" w:rsidR="00B15DF6" w:rsidRPr="00EF7738" w:rsidRDefault="00B15DF6" w:rsidP="00BC2605">
            <w:pPr>
              <w:autoSpaceDE w:val="0"/>
              <w:autoSpaceDN w:val="0"/>
              <w:adjustRightInd w:val="0"/>
              <w:spacing w:line="240" w:lineRule="auto"/>
              <w:jc w:val="center"/>
              <w:rPr>
                <w:kern w:val="0"/>
                <w:sz w:val="18"/>
                <w:szCs w:val="18"/>
              </w:rPr>
            </w:pPr>
            <w:r w:rsidRPr="00EF7738">
              <w:rPr>
                <w:kern w:val="0"/>
                <w:sz w:val="18"/>
                <w:szCs w:val="18"/>
              </w:rPr>
              <w:t>r</w:t>
            </w:r>
            <w:r w:rsidRPr="00EF7738">
              <w:rPr>
                <w:kern w:val="0"/>
                <w:sz w:val="18"/>
                <w:szCs w:val="18"/>
                <w:vertAlign w:val="superscript"/>
              </w:rPr>
              <w:t>2</w:t>
            </w:r>
          </w:p>
        </w:tc>
      </w:tr>
      <w:tr w:rsidR="00B15DF6" w:rsidRPr="00EF7738" w14:paraId="522B8501" w14:textId="77777777" w:rsidTr="00F73BEB">
        <w:trPr>
          <w:trHeight w:val="340"/>
        </w:trPr>
        <w:tc>
          <w:tcPr>
            <w:tcW w:w="1386" w:type="pct"/>
            <w:vAlign w:val="center"/>
          </w:tcPr>
          <w:p w14:paraId="5666EC85" w14:textId="77777777" w:rsidR="00B15DF6" w:rsidRPr="00EF7738" w:rsidRDefault="00B15DF6" w:rsidP="00BC2605">
            <w:pPr>
              <w:autoSpaceDE w:val="0"/>
              <w:autoSpaceDN w:val="0"/>
              <w:adjustRightInd w:val="0"/>
              <w:spacing w:line="240" w:lineRule="auto"/>
              <w:jc w:val="center"/>
              <w:rPr>
                <w:kern w:val="0"/>
                <w:sz w:val="18"/>
                <w:szCs w:val="18"/>
              </w:rPr>
            </w:pPr>
            <w:r w:rsidRPr="00EF7738">
              <w:rPr>
                <w:kern w:val="0"/>
                <w:sz w:val="18"/>
                <w:szCs w:val="18"/>
              </w:rPr>
              <w:t>chem2</w:t>
            </w:r>
            <w:r w:rsidRPr="00EF7738">
              <w:rPr>
                <w:kern w:val="0"/>
                <w:sz w:val="18"/>
                <w:szCs w:val="18"/>
              </w:rPr>
              <w:t>環標識</w:t>
            </w:r>
            <w:r w:rsidRPr="00EF7738">
              <w:rPr>
                <w:kern w:val="0"/>
                <w:sz w:val="18"/>
                <w:szCs w:val="18"/>
                <w:vertAlign w:val="superscript"/>
              </w:rPr>
              <w:t>14</w:t>
            </w:r>
            <w:r w:rsidRPr="00EF7738">
              <w:rPr>
                <w:kern w:val="0"/>
                <w:sz w:val="18"/>
                <w:szCs w:val="18"/>
              </w:rPr>
              <w:t>C-chemx</w:t>
            </w:r>
          </w:p>
        </w:tc>
        <w:tc>
          <w:tcPr>
            <w:tcW w:w="1039" w:type="pct"/>
            <w:vAlign w:val="center"/>
          </w:tcPr>
          <w:p w14:paraId="458C9145" w14:textId="77777777" w:rsidR="00B15DF6" w:rsidRPr="00EF7738" w:rsidRDefault="00B15DF6" w:rsidP="00BC2605">
            <w:pPr>
              <w:autoSpaceDE w:val="0"/>
              <w:autoSpaceDN w:val="0"/>
              <w:adjustRightInd w:val="0"/>
              <w:spacing w:line="240" w:lineRule="auto"/>
              <w:jc w:val="center"/>
              <w:rPr>
                <w:kern w:val="0"/>
                <w:sz w:val="18"/>
                <w:szCs w:val="18"/>
              </w:rPr>
            </w:pPr>
            <w:r w:rsidRPr="00EF7738">
              <w:rPr>
                <w:kern w:val="0"/>
                <w:sz w:val="18"/>
                <w:szCs w:val="18"/>
              </w:rPr>
              <w:t>0.01907</w:t>
            </w:r>
          </w:p>
        </w:tc>
        <w:tc>
          <w:tcPr>
            <w:tcW w:w="1039" w:type="pct"/>
            <w:vAlign w:val="center"/>
          </w:tcPr>
          <w:p w14:paraId="3CADCD92" w14:textId="77777777" w:rsidR="00B15DF6" w:rsidRPr="00EF7738" w:rsidRDefault="00B15DF6" w:rsidP="00BC2605">
            <w:pPr>
              <w:autoSpaceDE w:val="0"/>
              <w:autoSpaceDN w:val="0"/>
              <w:adjustRightInd w:val="0"/>
              <w:spacing w:line="240" w:lineRule="auto"/>
              <w:jc w:val="center"/>
              <w:rPr>
                <w:kern w:val="0"/>
                <w:sz w:val="18"/>
                <w:szCs w:val="18"/>
              </w:rPr>
            </w:pPr>
            <w:r w:rsidRPr="00EF7738">
              <w:rPr>
                <w:kern w:val="0"/>
                <w:sz w:val="18"/>
                <w:szCs w:val="18"/>
              </w:rPr>
              <w:t>36.3</w:t>
            </w:r>
          </w:p>
        </w:tc>
        <w:tc>
          <w:tcPr>
            <w:tcW w:w="1039" w:type="pct"/>
            <w:vAlign w:val="center"/>
          </w:tcPr>
          <w:p w14:paraId="72B43B25" w14:textId="77777777" w:rsidR="00B15DF6" w:rsidRPr="00EF7738" w:rsidRDefault="00B15DF6" w:rsidP="00BC2605">
            <w:pPr>
              <w:autoSpaceDE w:val="0"/>
              <w:autoSpaceDN w:val="0"/>
              <w:adjustRightInd w:val="0"/>
              <w:spacing w:line="240" w:lineRule="auto"/>
              <w:jc w:val="center"/>
              <w:rPr>
                <w:kern w:val="0"/>
                <w:sz w:val="18"/>
                <w:szCs w:val="18"/>
              </w:rPr>
            </w:pPr>
            <w:r w:rsidRPr="00EF7738">
              <w:rPr>
                <w:kern w:val="0"/>
                <w:sz w:val="18"/>
                <w:szCs w:val="18"/>
              </w:rPr>
              <w:t>3.2</w:t>
            </w:r>
          </w:p>
        </w:tc>
        <w:tc>
          <w:tcPr>
            <w:tcW w:w="497" w:type="pct"/>
            <w:vAlign w:val="center"/>
          </w:tcPr>
          <w:p w14:paraId="074DE3DF" w14:textId="77777777" w:rsidR="00B15DF6" w:rsidRPr="00EF7738" w:rsidRDefault="00B15DF6" w:rsidP="00BC2605">
            <w:pPr>
              <w:autoSpaceDE w:val="0"/>
              <w:autoSpaceDN w:val="0"/>
              <w:adjustRightInd w:val="0"/>
              <w:spacing w:line="240" w:lineRule="auto"/>
              <w:jc w:val="center"/>
              <w:rPr>
                <w:kern w:val="0"/>
                <w:sz w:val="18"/>
                <w:szCs w:val="18"/>
              </w:rPr>
            </w:pPr>
            <w:r w:rsidRPr="00EF7738">
              <w:rPr>
                <w:kern w:val="0"/>
                <w:sz w:val="18"/>
                <w:szCs w:val="18"/>
              </w:rPr>
              <w:t>0.9969</w:t>
            </w:r>
          </w:p>
        </w:tc>
      </w:tr>
      <w:tr w:rsidR="00B15DF6" w:rsidRPr="00EF7738" w14:paraId="1BA60F79" w14:textId="77777777" w:rsidTr="00F73BEB">
        <w:trPr>
          <w:trHeight w:val="340"/>
        </w:trPr>
        <w:tc>
          <w:tcPr>
            <w:tcW w:w="1386" w:type="pct"/>
            <w:vAlign w:val="center"/>
          </w:tcPr>
          <w:p w14:paraId="6A9A4A88" w14:textId="77777777" w:rsidR="00B15DF6" w:rsidRPr="00EF7738" w:rsidRDefault="00B15DF6" w:rsidP="00BC2605">
            <w:pPr>
              <w:autoSpaceDE w:val="0"/>
              <w:autoSpaceDN w:val="0"/>
              <w:adjustRightInd w:val="0"/>
              <w:spacing w:line="240" w:lineRule="auto"/>
              <w:jc w:val="center"/>
              <w:rPr>
                <w:kern w:val="0"/>
                <w:sz w:val="18"/>
                <w:szCs w:val="18"/>
              </w:rPr>
            </w:pPr>
            <w:r w:rsidRPr="00EF7738">
              <w:rPr>
                <w:kern w:val="0"/>
                <w:sz w:val="18"/>
                <w:szCs w:val="18"/>
              </w:rPr>
              <w:t>chem3</w:t>
            </w:r>
            <w:r w:rsidRPr="00EF7738">
              <w:rPr>
                <w:kern w:val="0"/>
                <w:sz w:val="18"/>
                <w:szCs w:val="18"/>
              </w:rPr>
              <w:t>環標識</w:t>
            </w:r>
            <w:r w:rsidRPr="00EF7738">
              <w:rPr>
                <w:kern w:val="0"/>
                <w:sz w:val="18"/>
                <w:szCs w:val="18"/>
                <w:vertAlign w:val="superscript"/>
              </w:rPr>
              <w:t>14</w:t>
            </w:r>
            <w:r w:rsidRPr="00EF7738">
              <w:rPr>
                <w:kern w:val="0"/>
                <w:sz w:val="18"/>
                <w:szCs w:val="18"/>
              </w:rPr>
              <w:t>C-che</w:t>
            </w:r>
            <w:r w:rsidRPr="00EF7738">
              <w:rPr>
                <w:rFonts w:hint="eastAsia"/>
                <w:kern w:val="0"/>
                <w:sz w:val="18"/>
                <w:szCs w:val="18"/>
              </w:rPr>
              <w:t>mx</w:t>
            </w:r>
          </w:p>
        </w:tc>
        <w:tc>
          <w:tcPr>
            <w:tcW w:w="1039" w:type="pct"/>
            <w:vAlign w:val="center"/>
          </w:tcPr>
          <w:p w14:paraId="3C2A3513" w14:textId="77777777" w:rsidR="00B15DF6" w:rsidRPr="00EF7738" w:rsidRDefault="00B15DF6" w:rsidP="00BC2605">
            <w:pPr>
              <w:autoSpaceDE w:val="0"/>
              <w:autoSpaceDN w:val="0"/>
              <w:adjustRightInd w:val="0"/>
              <w:spacing w:line="240" w:lineRule="auto"/>
              <w:jc w:val="center"/>
              <w:rPr>
                <w:kern w:val="0"/>
                <w:sz w:val="18"/>
                <w:szCs w:val="18"/>
              </w:rPr>
            </w:pPr>
            <w:r w:rsidRPr="00EF7738">
              <w:rPr>
                <w:kern w:val="0"/>
                <w:sz w:val="18"/>
                <w:szCs w:val="18"/>
              </w:rPr>
              <w:t>0.02101</w:t>
            </w:r>
          </w:p>
        </w:tc>
        <w:tc>
          <w:tcPr>
            <w:tcW w:w="1039" w:type="pct"/>
            <w:vAlign w:val="center"/>
          </w:tcPr>
          <w:p w14:paraId="3A42E26F" w14:textId="77777777" w:rsidR="00B15DF6" w:rsidRPr="00EF7738" w:rsidRDefault="00B15DF6" w:rsidP="00BC2605">
            <w:pPr>
              <w:autoSpaceDE w:val="0"/>
              <w:autoSpaceDN w:val="0"/>
              <w:adjustRightInd w:val="0"/>
              <w:spacing w:line="240" w:lineRule="auto"/>
              <w:jc w:val="center"/>
              <w:rPr>
                <w:kern w:val="0"/>
                <w:sz w:val="18"/>
                <w:szCs w:val="18"/>
              </w:rPr>
            </w:pPr>
            <w:r w:rsidRPr="00EF7738">
              <w:rPr>
                <w:kern w:val="0"/>
                <w:sz w:val="18"/>
                <w:szCs w:val="18"/>
              </w:rPr>
              <w:t>33.0</w:t>
            </w:r>
          </w:p>
        </w:tc>
        <w:tc>
          <w:tcPr>
            <w:tcW w:w="1039" w:type="pct"/>
            <w:vAlign w:val="center"/>
          </w:tcPr>
          <w:p w14:paraId="32F58F92" w14:textId="77777777" w:rsidR="00B15DF6" w:rsidRPr="00EF7738" w:rsidRDefault="00B15DF6" w:rsidP="00BC2605">
            <w:pPr>
              <w:autoSpaceDE w:val="0"/>
              <w:autoSpaceDN w:val="0"/>
              <w:adjustRightInd w:val="0"/>
              <w:spacing w:line="240" w:lineRule="auto"/>
              <w:jc w:val="center"/>
              <w:rPr>
                <w:kern w:val="0"/>
                <w:sz w:val="18"/>
                <w:szCs w:val="18"/>
              </w:rPr>
            </w:pPr>
            <w:r w:rsidRPr="00EF7738">
              <w:rPr>
                <w:kern w:val="0"/>
                <w:sz w:val="18"/>
                <w:szCs w:val="18"/>
              </w:rPr>
              <w:t>2.8</w:t>
            </w:r>
          </w:p>
        </w:tc>
        <w:tc>
          <w:tcPr>
            <w:tcW w:w="497" w:type="pct"/>
            <w:vAlign w:val="center"/>
          </w:tcPr>
          <w:p w14:paraId="1191A650" w14:textId="77777777" w:rsidR="00B15DF6" w:rsidRPr="00EF7738" w:rsidRDefault="00B15DF6" w:rsidP="00BC2605">
            <w:pPr>
              <w:autoSpaceDE w:val="0"/>
              <w:autoSpaceDN w:val="0"/>
              <w:adjustRightInd w:val="0"/>
              <w:spacing w:line="240" w:lineRule="auto"/>
              <w:jc w:val="center"/>
              <w:rPr>
                <w:kern w:val="0"/>
                <w:sz w:val="18"/>
                <w:szCs w:val="18"/>
              </w:rPr>
            </w:pPr>
            <w:r w:rsidRPr="00EF7738">
              <w:rPr>
                <w:kern w:val="0"/>
                <w:sz w:val="18"/>
                <w:szCs w:val="18"/>
              </w:rPr>
              <w:t>0.9992</w:t>
            </w:r>
          </w:p>
        </w:tc>
      </w:tr>
    </w:tbl>
    <w:p w14:paraId="4CAC6894" w14:textId="77777777" w:rsidR="00B15DF6" w:rsidRPr="00EF7738" w:rsidRDefault="00B15DF6" w:rsidP="00B15DF6">
      <w:pPr>
        <w:ind w:leftChars="100" w:left="210" w:firstLineChars="100" w:firstLine="210"/>
      </w:pPr>
    </w:p>
    <w:p w14:paraId="0D34C485" w14:textId="77777777" w:rsidR="00255045" w:rsidRPr="00EF7738" w:rsidRDefault="00255045" w:rsidP="00255045">
      <w:pPr>
        <w:tabs>
          <w:tab w:val="left" w:pos="1050"/>
        </w:tabs>
        <w:rPr>
          <w:b/>
        </w:rPr>
      </w:pPr>
      <w:r w:rsidRPr="00EF7738">
        <w:rPr>
          <w:rFonts w:hint="eastAsia"/>
          <w:b/>
        </w:rPr>
        <w:t>表</w:t>
      </w:r>
      <w:r w:rsidRPr="00EF7738">
        <w:rPr>
          <w:rFonts w:hint="eastAsia"/>
          <w:b/>
        </w:rPr>
        <w:t>7.</w:t>
      </w:r>
      <w:r w:rsidR="00B15DF6" w:rsidRPr="00EF7738">
        <w:rPr>
          <w:rFonts w:hint="eastAsia"/>
          <w:b/>
        </w:rPr>
        <w:t>5</w:t>
      </w:r>
      <w:r w:rsidRPr="00EF7738">
        <w:rPr>
          <w:rFonts w:hint="eastAsia"/>
          <w:b/>
        </w:rPr>
        <w:t>-2</w:t>
      </w:r>
      <w:r w:rsidRPr="00EF7738">
        <w:rPr>
          <w:rFonts w:hint="eastAsia"/>
          <w:b/>
        </w:rPr>
        <w:tab/>
      </w:r>
      <w:r w:rsidRPr="00EF7738">
        <w:rPr>
          <w:rFonts w:hint="eastAsia"/>
          <w:b/>
        </w:rPr>
        <w:t>同定</w:t>
      </w:r>
      <w:r w:rsidR="00B15DF6" w:rsidRPr="00EF7738">
        <w:rPr>
          <w:rFonts w:hint="eastAsia"/>
          <w:b/>
        </w:rPr>
        <w:t>された</w:t>
      </w:r>
      <w:proofErr w:type="spellStart"/>
      <w:r w:rsidRPr="00EF7738">
        <w:rPr>
          <w:rFonts w:hint="eastAsia"/>
          <w:b/>
        </w:rPr>
        <w:t>chemx</w:t>
      </w:r>
      <w:proofErr w:type="spellEnd"/>
      <w:r w:rsidRPr="00EF7738">
        <w:rPr>
          <w:rFonts w:hint="eastAsia"/>
          <w:b/>
        </w:rPr>
        <w:t>光分解物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2142"/>
        <w:gridCol w:w="1373"/>
        <w:gridCol w:w="2385"/>
        <w:gridCol w:w="2214"/>
        <w:gridCol w:w="946"/>
      </w:tblGrid>
      <w:tr w:rsidR="00255045" w:rsidRPr="00EF7738" w14:paraId="16312787" w14:textId="77777777" w:rsidTr="00197654">
        <w:trPr>
          <w:trHeight w:val="340"/>
        </w:trPr>
        <w:tc>
          <w:tcPr>
            <w:tcW w:w="1182" w:type="pct"/>
            <w:vAlign w:val="center"/>
          </w:tcPr>
          <w:p w14:paraId="3C63D21F" w14:textId="77777777" w:rsidR="00255045" w:rsidRPr="00EF7738" w:rsidRDefault="00255045" w:rsidP="00B15DF6">
            <w:pPr>
              <w:autoSpaceDE w:val="0"/>
              <w:autoSpaceDN w:val="0"/>
              <w:adjustRightInd w:val="0"/>
              <w:spacing w:line="240" w:lineRule="auto"/>
              <w:jc w:val="center"/>
              <w:rPr>
                <w:kern w:val="0"/>
                <w:sz w:val="18"/>
                <w:szCs w:val="18"/>
              </w:rPr>
            </w:pPr>
            <w:r w:rsidRPr="00EF7738">
              <w:rPr>
                <w:kern w:val="0"/>
                <w:sz w:val="18"/>
                <w:szCs w:val="18"/>
              </w:rPr>
              <w:t>光分解物</w:t>
            </w:r>
          </w:p>
        </w:tc>
        <w:tc>
          <w:tcPr>
            <w:tcW w:w="758" w:type="pct"/>
            <w:vAlign w:val="center"/>
          </w:tcPr>
          <w:p w14:paraId="5C80C4C1" w14:textId="77777777" w:rsidR="00255045" w:rsidRPr="00EF7738" w:rsidRDefault="00255045" w:rsidP="00255045">
            <w:pPr>
              <w:autoSpaceDE w:val="0"/>
              <w:autoSpaceDN w:val="0"/>
              <w:adjustRightInd w:val="0"/>
              <w:spacing w:line="240" w:lineRule="auto"/>
              <w:jc w:val="center"/>
              <w:rPr>
                <w:kern w:val="0"/>
                <w:sz w:val="18"/>
                <w:szCs w:val="18"/>
              </w:rPr>
            </w:pPr>
            <w:r w:rsidRPr="00EF7738">
              <w:rPr>
                <w:rFonts w:hint="eastAsia"/>
                <w:sz w:val="18"/>
                <w:szCs w:val="18"/>
                <w:vertAlign w:val="superscript"/>
              </w:rPr>
              <w:t>14</w:t>
            </w:r>
            <w:r w:rsidRPr="00EF7738">
              <w:rPr>
                <w:rFonts w:hint="eastAsia"/>
                <w:sz w:val="18"/>
                <w:szCs w:val="18"/>
              </w:rPr>
              <w:t>C</w:t>
            </w:r>
            <w:r w:rsidRPr="00EF7738">
              <w:rPr>
                <w:kern w:val="0"/>
                <w:sz w:val="18"/>
                <w:szCs w:val="18"/>
              </w:rPr>
              <w:t>ラベル</w:t>
            </w:r>
          </w:p>
        </w:tc>
        <w:tc>
          <w:tcPr>
            <w:tcW w:w="1316" w:type="pct"/>
            <w:vAlign w:val="center"/>
          </w:tcPr>
          <w:p w14:paraId="5309039E"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最大分布</w:t>
            </w:r>
            <w:r w:rsidR="00B15DF6" w:rsidRPr="00EF7738">
              <w:rPr>
                <w:rFonts w:hint="eastAsia"/>
                <w:kern w:val="0"/>
                <w:sz w:val="18"/>
                <w:szCs w:val="18"/>
              </w:rPr>
              <w:t>(</w:t>
            </w:r>
            <w:r w:rsidRPr="00EF7738">
              <w:rPr>
                <w:kern w:val="0"/>
                <w:sz w:val="18"/>
                <w:szCs w:val="18"/>
              </w:rPr>
              <w:t>%</w:t>
            </w:r>
            <w:r w:rsidR="00B15DF6" w:rsidRPr="00EF7738">
              <w:rPr>
                <w:rFonts w:hint="eastAsia"/>
                <w:kern w:val="0"/>
                <w:sz w:val="18"/>
                <w:szCs w:val="18"/>
              </w:rPr>
              <w:t>)</w:t>
            </w:r>
          </w:p>
        </w:tc>
        <w:tc>
          <w:tcPr>
            <w:tcW w:w="1222" w:type="pct"/>
            <w:vAlign w:val="center"/>
          </w:tcPr>
          <w:p w14:paraId="1BDCA6A2"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最大分布の時点</w:t>
            </w:r>
            <w:r w:rsidRPr="00EF7738">
              <w:rPr>
                <w:rFonts w:hint="eastAsia"/>
                <w:kern w:val="0"/>
                <w:sz w:val="18"/>
                <w:szCs w:val="18"/>
              </w:rPr>
              <w:t>(</w:t>
            </w:r>
            <w:r w:rsidRPr="00EF7738">
              <w:rPr>
                <w:kern w:val="0"/>
                <w:sz w:val="18"/>
                <w:szCs w:val="18"/>
              </w:rPr>
              <w:t>時間</w:t>
            </w:r>
            <w:r w:rsidRPr="00EF7738">
              <w:rPr>
                <w:rFonts w:hint="eastAsia"/>
                <w:kern w:val="0"/>
                <w:sz w:val="18"/>
                <w:szCs w:val="18"/>
              </w:rPr>
              <w:t>)</w:t>
            </w:r>
          </w:p>
        </w:tc>
        <w:tc>
          <w:tcPr>
            <w:tcW w:w="522" w:type="pct"/>
            <w:vAlign w:val="center"/>
          </w:tcPr>
          <w:p w14:paraId="7AF14D58"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m</w:t>
            </w:r>
            <w:r w:rsidRPr="00EF7738">
              <w:rPr>
                <w:rFonts w:hint="eastAsia"/>
                <w:kern w:val="0"/>
                <w:sz w:val="18"/>
                <w:szCs w:val="18"/>
              </w:rPr>
              <w:t>g/kg</w:t>
            </w:r>
          </w:p>
        </w:tc>
      </w:tr>
      <w:tr w:rsidR="00255045" w:rsidRPr="00EF7738" w14:paraId="708D8D0C" w14:textId="77777777" w:rsidTr="00197654">
        <w:trPr>
          <w:trHeight w:val="340"/>
        </w:trPr>
        <w:tc>
          <w:tcPr>
            <w:tcW w:w="1182" w:type="pct"/>
            <w:vAlign w:val="center"/>
          </w:tcPr>
          <w:p w14:paraId="76C61193" w14:textId="77777777" w:rsidR="00255045" w:rsidRPr="00EF7738" w:rsidRDefault="00255045" w:rsidP="00255045">
            <w:pPr>
              <w:autoSpaceDE w:val="0"/>
              <w:autoSpaceDN w:val="0"/>
              <w:adjustRightInd w:val="0"/>
              <w:spacing w:line="240" w:lineRule="auto"/>
              <w:jc w:val="left"/>
              <w:rPr>
                <w:kern w:val="0"/>
                <w:sz w:val="18"/>
                <w:szCs w:val="18"/>
              </w:rPr>
            </w:pPr>
            <w:r w:rsidRPr="00EF7738">
              <w:rPr>
                <w:kern w:val="0"/>
                <w:sz w:val="18"/>
                <w:szCs w:val="18"/>
              </w:rPr>
              <w:t>代謝物</w:t>
            </w:r>
            <w:r w:rsidRPr="00EF7738">
              <w:rPr>
                <w:kern w:val="0"/>
                <w:sz w:val="18"/>
                <w:szCs w:val="18"/>
              </w:rPr>
              <w:t>3</w:t>
            </w:r>
          </w:p>
        </w:tc>
        <w:tc>
          <w:tcPr>
            <w:tcW w:w="758" w:type="pct"/>
            <w:vAlign w:val="center"/>
          </w:tcPr>
          <w:p w14:paraId="279D22B3"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chem3</w:t>
            </w:r>
            <w:r w:rsidRPr="00EF7738">
              <w:rPr>
                <w:kern w:val="0"/>
                <w:sz w:val="18"/>
                <w:szCs w:val="18"/>
              </w:rPr>
              <w:t>環</w:t>
            </w:r>
          </w:p>
        </w:tc>
        <w:tc>
          <w:tcPr>
            <w:tcW w:w="1316" w:type="pct"/>
            <w:vAlign w:val="center"/>
          </w:tcPr>
          <w:p w14:paraId="5248EEE3"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28.31</w:t>
            </w:r>
          </w:p>
        </w:tc>
        <w:tc>
          <w:tcPr>
            <w:tcW w:w="1222" w:type="pct"/>
            <w:vAlign w:val="center"/>
          </w:tcPr>
          <w:p w14:paraId="53016DB4"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144</w:t>
            </w:r>
          </w:p>
        </w:tc>
        <w:tc>
          <w:tcPr>
            <w:tcW w:w="522" w:type="pct"/>
            <w:vAlign w:val="center"/>
          </w:tcPr>
          <w:p w14:paraId="78DA7A2A"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4.99</w:t>
            </w:r>
          </w:p>
        </w:tc>
      </w:tr>
      <w:tr w:rsidR="00255045" w:rsidRPr="00EF7738" w14:paraId="6AFE3C7D" w14:textId="77777777" w:rsidTr="00197654">
        <w:trPr>
          <w:trHeight w:val="340"/>
        </w:trPr>
        <w:tc>
          <w:tcPr>
            <w:tcW w:w="1182" w:type="pct"/>
            <w:vAlign w:val="center"/>
          </w:tcPr>
          <w:p w14:paraId="016905DE" w14:textId="77777777" w:rsidR="00255045" w:rsidRPr="00EF7738" w:rsidRDefault="00255045" w:rsidP="00255045">
            <w:pPr>
              <w:autoSpaceDE w:val="0"/>
              <w:autoSpaceDN w:val="0"/>
              <w:adjustRightInd w:val="0"/>
              <w:spacing w:line="240" w:lineRule="auto"/>
              <w:jc w:val="left"/>
              <w:rPr>
                <w:kern w:val="0"/>
                <w:sz w:val="18"/>
                <w:szCs w:val="18"/>
              </w:rPr>
            </w:pPr>
            <w:proofErr w:type="spellStart"/>
            <w:r w:rsidRPr="00EF7738">
              <w:rPr>
                <w:kern w:val="0"/>
                <w:sz w:val="18"/>
                <w:szCs w:val="18"/>
              </w:rPr>
              <w:t>xxxx</w:t>
            </w:r>
            <w:proofErr w:type="spellEnd"/>
            <w:r w:rsidRPr="00EF7738">
              <w:rPr>
                <w:rFonts w:hint="eastAsia"/>
                <w:kern w:val="0"/>
                <w:sz w:val="18"/>
                <w:szCs w:val="18"/>
              </w:rPr>
              <w:t xml:space="preserve"> </w:t>
            </w:r>
            <w:r w:rsidRPr="00EF7738">
              <w:rPr>
                <w:kern w:val="0"/>
                <w:sz w:val="18"/>
                <w:szCs w:val="18"/>
              </w:rPr>
              <w:t>(</w:t>
            </w:r>
            <w:r w:rsidRPr="00EF7738">
              <w:rPr>
                <w:kern w:val="0"/>
                <w:sz w:val="18"/>
                <w:szCs w:val="18"/>
              </w:rPr>
              <w:t>代謝物</w:t>
            </w:r>
            <w:r w:rsidRPr="00EF7738">
              <w:rPr>
                <w:rFonts w:hint="eastAsia"/>
                <w:kern w:val="0"/>
                <w:sz w:val="18"/>
                <w:szCs w:val="18"/>
              </w:rPr>
              <w:t>9</w:t>
            </w:r>
            <w:r w:rsidRPr="00EF7738">
              <w:rPr>
                <w:kern w:val="0"/>
                <w:sz w:val="18"/>
                <w:szCs w:val="18"/>
              </w:rPr>
              <w:t>)</w:t>
            </w:r>
          </w:p>
        </w:tc>
        <w:tc>
          <w:tcPr>
            <w:tcW w:w="758" w:type="pct"/>
            <w:vAlign w:val="center"/>
          </w:tcPr>
          <w:p w14:paraId="3512B68B"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chem3</w:t>
            </w:r>
            <w:r w:rsidRPr="00EF7738">
              <w:rPr>
                <w:kern w:val="0"/>
                <w:sz w:val="18"/>
                <w:szCs w:val="18"/>
              </w:rPr>
              <w:t>環</w:t>
            </w:r>
          </w:p>
        </w:tc>
        <w:tc>
          <w:tcPr>
            <w:tcW w:w="1316" w:type="pct"/>
            <w:vAlign w:val="center"/>
          </w:tcPr>
          <w:p w14:paraId="29F1C25F"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20.95</w:t>
            </w:r>
          </w:p>
        </w:tc>
        <w:tc>
          <w:tcPr>
            <w:tcW w:w="1222" w:type="pct"/>
            <w:vAlign w:val="center"/>
          </w:tcPr>
          <w:p w14:paraId="3ABA8D9E"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144</w:t>
            </w:r>
          </w:p>
        </w:tc>
        <w:tc>
          <w:tcPr>
            <w:tcW w:w="522" w:type="pct"/>
            <w:vAlign w:val="center"/>
          </w:tcPr>
          <w:p w14:paraId="21D7B317"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3.69</w:t>
            </w:r>
          </w:p>
        </w:tc>
      </w:tr>
      <w:tr w:rsidR="00255045" w:rsidRPr="00EF7738" w14:paraId="2C4D30B3" w14:textId="77777777" w:rsidTr="00197654">
        <w:trPr>
          <w:trHeight w:val="340"/>
        </w:trPr>
        <w:tc>
          <w:tcPr>
            <w:tcW w:w="1182" w:type="pct"/>
            <w:vAlign w:val="center"/>
          </w:tcPr>
          <w:p w14:paraId="36637E06" w14:textId="77777777" w:rsidR="00255045" w:rsidRPr="00EF7738" w:rsidRDefault="00255045" w:rsidP="00255045">
            <w:pPr>
              <w:autoSpaceDE w:val="0"/>
              <w:autoSpaceDN w:val="0"/>
              <w:adjustRightInd w:val="0"/>
              <w:spacing w:line="240" w:lineRule="auto"/>
              <w:jc w:val="left"/>
              <w:rPr>
                <w:kern w:val="0"/>
                <w:sz w:val="18"/>
                <w:szCs w:val="18"/>
              </w:rPr>
            </w:pPr>
            <w:r w:rsidRPr="00EF7738">
              <w:rPr>
                <w:kern w:val="0"/>
                <w:sz w:val="18"/>
                <w:szCs w:val="18"/>
              </w:rPr>
              <w:t>N</w:t>
            </w:r>
            <w:r w:rsidRPr="00EF7738">
              <w:rPr>
                <w:rFonts w:hint="eastAsia"/>
                <w:kern w:val="0"/>
                <w:sz w:val="18"/>
                <w:szCs w:val="18"/>
              </w:rPr>
              <w:t>-</w:t>
            </w:r>
            <w:r w:rsidRPr="00EF7738">
              <w:rPr>
                <w:kern w:val="0"/>
                <w:sz w:val="18"/>
                <w:szCs w:val="18"/>
              </w:rPr>
              <w:t>hy</w:t>
            </w:r>
            <w:r w:rsidRPr="00EF7738">
              <w:rPr>
                <w:rFonts w:hint="eastAsia"/>
                <w:kern w:val="0"/>
                <w:sz w:val="18"/>
                <w:szCs w:val="18"/>
              </w:rPr>
              <w:t>dro</w:t>
            </w:r>
            <w:r w:rsidRPr="00EF7738">
              <w:rPr>
                <w:kern w:val="0"/>
                <w:sz w:val="18"/>
                <w:szCs w:val="18"/>
              </w:rPr>
              <w:t>xy</w:t>
            </w:r>
            <w:r w:rsidRPr="00EF7738">
              <w:rPr>
                <w:rFonts w:hint="eastAsia"/>
                <w:kern w:val="0"/>
                <w:sz w:val="18"/>
                <w:szCs w:val="18"/>
              </w:rPr>
              <w:t xml:space="preserve"> (</w:t>
            </w:r>
            <w:r w:rsidRPr="00EF7738">
              <w:rPr>
                <w:kern w:val="0"/>
                <w:sz w:val="18"/>
                <w:szCs w:val="18"/>
              </w:rPr>
              <w:t>代謝物</w:t>
            </w:r>
            <w:r w:rsidRPr="00EF7738">
              <w:rPr>
                <w:rFonts w:hint="eastAsia"/>
                <w:kern w:val="0"/>
                <w:sz w:val="18"/>
                <w:szCs w:val="18"/>
              </w:rPr>
              <w:t>12)</w:t>
            </w:r>
          </w:p>
        </w:tc>
        <w:tc>
          <w:tcPr>
            <w:tcW w:w="758" w:type="pct"/>
            <w:vAlign w:val="center"/>
          </w:tcPr>
          <w:p w14:paraId="21E67456"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chem3</w:t>
            </w:r>
            <w:r w:rsidRPr="00EF7738">
              <w:rPr>
                <w:kern w:val="0"/>
                <w:sz w:val="18"/>
                <w:szCs w:val="18"/>
              </w:rPr>
              <w:t>環</w:t>
            </w:r>
          </w:p>
        </w:tc>
        <w:tc>
          <w:tcPr>
            <w:tcW w:w="1316" w:type="pct"/>
            <w:vAlign w:val="center"/>
          </w:tcPr>
          <w:p w14:paraId="2109DE03"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14.98</w:t>
            </w:r>
          </w:p>
        </w:tc>
        <w:tc>
          <w:tcPr>
            <w:tcW w:w="1222" w:type="pct"/>
            <w:vAlign w:val="center"/>
          </w:tcPr>
          <w:p w14:paraId="1296D99B"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48</w:t>
            </w:r>
          </w:p>
        </w:tc>
        <w:tc>
          <w:tcPr>
            <w:tcW w:w="522" w:type="pct"/>
            <w:vAlign w:val="center"/>
          </w:tcPr>
          <w:p w14:paraId="4026D1D8"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2.69</w:t>
            </w:r>
          </w:p>
        </w:tc>
      </w:tr>
      <w:tr w:rsidR="00255045" w:rsidRPr="00EF7738" w14:paraId="1808F497" w14:textId="77777777" w:rsidTr="00197654">
        <w:trPr>
          <w:trHeight w:val="340"/>
        </w:trPr>
        <w:tc>
          <w:tcPr>
            <w:tcW w:w="1182" w:type="pct"/>
            <w:vAlign w:val="center"/>
          </w:tcPr>
          <w:p w14:paraId="285205B7" w14:textId="77777777" w:rsidR="00255045" w:rsidRPr="00EF7738" w:rsidRDefault="00BC2605" w:rsidP="00255045">
            <w:pPr>
              <w:autoSpaceDE w:val="0"/>
              <w:autoSpaceDN w:val="0"/>
              <w:adjustRightInd w:val="0"/>
              <w:spacing w:line="240" w:lineRule="auto"/>
              <w:jc w:val="left"/>
              <w:rPr>
                <w:kern w:val="0"/>
                <w:sz w:val="18"/>
                <w:szCs w:val="18"/>
              </w:rPr>
            </w:pPr>
            <w:r w:rsidRPr="00EF7738">
              <w:rPr>
                <w:rFonts w:hint="eastAsia"/>
                <w:kern w:val="0"/>
                <w:sz w:val="18"/>
                <w:szCs w:val="18"/>
              </w:rPr>
              <w:t>z</w:t>
            </w:r>
            <w:r w:rsidR="00255045" w:rsidRPr="00EF7738">
              <w:rPr>
                <w:rFonts w:hint="eastAsia"/>
                <w:kern w:val="0"/>
                <w:sz w:val="18"/>
                <w:szCs w:val="18"/>
              </w:rPr>
              <w:t>zzz</w:t>
            </w:r>
            <w:r w:rsidRPr="00EF7738">
              <w:rPr>
                <w:rFonts w:hint="eastAsia"/>
                <w:kern w:val="0"/>
                <w:sz w:val="18"/>
                <w:szCs w:val="18"/>
              </w:rPr>
              <w:t xml:space="preserve"> (</w:t>
            </w:r>
            <w:r w:rsidR="00255045" w:rsidRPr="00EF7738">
              <w:rPr>
                <w:kern w:val="0"/>
                <w:sz w:val="18"/>
                <w:szCs w:val="18"/>
              </w:rPr>
              <w:t>代謝物</w:t>
            </w:r>
            <w:r w:rsidR="00255045" w:rsidRPr="00EF7738">
              <w:rPr>
                <w:rFonts w:hint="eastAsia"/>
                <w:kern w:val="0"/>
                <w:sz w:val="18"/>
                <w:szCs w:val="18"/>
              </w:rPr>
              <w:t>11</w:t>
            </w:r>
            <w:r w:rsidRPr="00EF7738">
              <w:rPr>
                <w:rFonts w:hint="eastAsia"/>
                <w:kern w:val="0"/>
                <w:sz w:val="18"/>
                <w:szCs w:val="18"/>
              </w:rPr>
              <w:t>)</w:t>
            </w:r>
          </w:p>
        </w:tc>
        <w:tc>
          <w:tcPr>
            <w:tcW w:w="758" w:type="pct"/>
            <w:vAlign w:val="center"/>
          </w:tcPr>
          <w:p w14:paraId="6DB20A48"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chem3</w:t>
            </w:r>
            <w:r w:rsidRPr="00EF7738">
              <w:rPr>
                <w:kern w:val="0"/>
                <w:sz w:val="18"/>
                <w:szCs w:val="18"/>
              </w:rPr>
              <w:t>環</w:t>
            </w:r>
          </w:p>
        </w:tc>
        <w:tc>
          <w:tcPr>
            <w:tcW w:w="1316" w:type="pct"/>
            <w:vAlign w:val="center"/>
          </w:tcPr>
          <w:p w14:paraId="62414CF6"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5.09</w:t>
            </w:r>
          </w:p>
        </w:tc>
        <w:tc>
          <w:tcPr>
            <w:tcW w:w="1222" w:type="pct"/>
            <w:vAlign w:val="center"/>
          </w:tcPr>
          <w:p w14:paraId="7E326D47"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96</w:t>
            </w:r>
          </w:p>
        </w:tc>
        <w:tc>
          <w:tcPr>
            <w:tcW w:w="522" w:type="pct"/>
            <w:vAlign w:val="center"/>
          </w:tcPr>
          <w:p w14:paraId="6F973CEB"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0.91</w:t>
            </w:r>
          </w:p>
        </w:tc>
      </w:tr>
      <w:tr w:rsidR="00255045" w:rsidRPr="00EF7738" w14:paraId="772AF59D" w14:textId="77777777" w:rsidTr="00197654">
        <w:trPr>
          <w:trHeight w:val="340"/>
        </w:trPr>
        <w:tc>
          <w:tcPr>
            <w:tcW w:w="1182" w:type="pct"/>
            <w:vAlign w:val="center"/>
          </w:tcPr>
          <w:p w14:paraId="2A9C0A04" w14:textId="77777777" w:rsidR="00255045" w:rsidRPr="00EF7738" w:rsidRDefault="00255045" w:rsidP="00255045">
            <w:pPr>
              <w:autoSpaceDE w:val="0"/>
              <w:autoSpaceDN w:val="0"/>
              <w:adjustRightInd w:val="0"/>
              <w:spacing w:line="240" w:lineRule="auto"/>
              <w:jc w:val="left"/>
              <w:rPr>
                <w:kern w:val="0"/>
                <w:sz w:val="18"/>
                <w:szCs w:val="18"/>
              </w:rPr>
            </w:pPr>
            <w:r w:rsidRPr="00EF7738">
              <w:rPr>
                <w:kern w:val="0"/>
                <w:sz w:val="18"/>
                <w:szCs w:val="18"/>
              </w:rPr>
              <w:t>xxx</w:t>
            </w:r>
            <w:r w:rsidRPr="00EF7738">
              <w:rPr>
                <w:rFonts w:hint="eastAsia"/>
                <w:kern w:val="0"/>
                <w:sz w:val="18"/>
                <w:szCs w:val="18"/>
              </w:rPr>
              <w:t xml:space="preserve"> </w:t>
            </w:r>
            <w:r w:rsidRPr="00EF7738">
              <w:rPr>
                <w:kern w:val="0"/>
                <w:sz w:val="18"/>
                <w:szCs w:val="18"/>
              </w:rPr>
              <w:t>(</w:t>
            </w:r>
            <w:r w:rsidRPr="00EF7738">
              <w:rPr>
                <w:kern w:val="0"/>
                <w:sz w:val="18"/>
                <w:szCs w:val="18"/>
              </w:rPr>
              <w:t>代謝物</w:t>
            </w:r>
            <w:r w:rsidRPr="00EF7738">
              <w:rPr>
                <w:rFonts w:hint="eastAsia"/>
                <w:kern w:val="0"/>
                <w:sz w:val="18"/>
                <w:szCs w:val="18"/>
              </w:rPr>
              <w:t>7</w:t>
            </w:r>
            <w:r w:rsidRPr="00EF7738">
              <w:rPr>
                <w:kern w:val="0"/>
                <w:sz w:val="18"/>
                <w:szCs w:val="18"/>
              </w:rPr>
              <w:t>)</w:t>
            </w:r>
          </w:p>
        </w:tc>
        <w:tc>
          <w:tcPr>
            <w:tcW w:w="758" w:type="pct"/>
            <w:vAlign w:val="center"/>
          </w:tcPr>
          <w:p w14:paraId="3F390808"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chem3</w:t>
            </w:r>
            <w:r w:rsidRPr="00EF7738">
              <w:rPr>
                <w:kern w:val="0"/>
                <w:sz w:val="18"/>
                <w:szCs w:val="18"/>
              </w:rPr>
              <w:t>環</w:t>
            </w:r>
          </w:p>
        </w:tc>
        <w:tc>
          <w:tcPr>
            <w:tcW w:w="1316" w:type="pct"/>
            <w:vAlign w:val="center"/>
          </w:tcPr>
          <w:p w14:paraId="09F5E6D0"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8.96</w:t>
            </w:r>
          </w:p>
        </w:tc>
        <w:tc>
          <w:tcPr>
            <w:tcW w:w="1222" w:type="pct"/>
            <w:vAlign w:val="center"/>
          </w:tcPr>
          <w:p w14:paraId="39A46D1D"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144</w:t>
            </w:r>
          </w:p>
        </w:tc>
        <w:tc>
          <w:tcPr>
            <w:tcW w:w="522" w:type="pct"/>
            <w:vAlign w:val="center"/>
          </w:tcPr>
          <w:p w14:paraId="73FACA2C"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1.58</w:t>
            </w:r>
          </w:p>
        </w:tc>
      </w:tr>
      <w:tr w:rsidR="00255045" w:rsidRPr="00EF7738" w14:paraId="1544DEA1" w14:textId="77777777" w:rsidTr="00197654">
        <w:trPr>
          <w:trHeight w:val="340"/>
        </w:trPr>
        <w:tc>
          <w:tcPr>
            <w:tcW w:w="1182" w:type="pct"/>
            <w:vAlign w:val="center"/>
          </w:tcPr>
          <w:p w14:paraId="461D7D26" w14:textId="77777777" w:rsidR="00255045" w:rsidRPr="00EF7738" w:rsidRDefault="00255045" w:rsidP="00255045">
            <w:pPr>
              <w:autoSpaceDE w:val="0"/>
              <w:autoSpaceDN w:val="0"/>
              <w:adjustRightInd w:val="0"/>
              <w:spacing w:line="240" w:lineRule="auto"/>
              <w:jc w:val="left"/>
              <w:rPr>
                <w:kern w:val="0"/>
                <w:sz w:val="18"/>
                <w:szCs w:val="18"/>
              </w:rPr>
            </w:pPr>
            <w:proofErr w:type="spellStart"/>
            <w:r w:rsidRPr="00EF7738">
              <w:rPr>
                <w:kern w:val="0"/>
                <w:sz w:val="18"/>
                <w:szCs w:val="18"/>
              </w:rPr>
              <w:t>xxxyx</w:t>
            </w:r>
            <w:proofErr w:type="spellEnd"/>
            <w:r w:rsidRPr="00EF7738">
              <w:rPr>
                <w:rFonts w:hint="eastAsia"/>
                <w:kern w:val="0"/>
                <w:sz w:val="18"/>
                <w:szCs w:val="18"/>
              </w:rPr>
              <w:t xml:space="preserve"> </w:t>
            </w:r>
            <w:r w:rsidRPr="00EF7738">
              <w:rPr>
                <w:kern w:val="0"/>
                <w:sz w:val="18"/>
                <w:szCs w:val="18"/>
              </w:rPr>
              <w:t>(</w:t>
            </w:r>
            <w:r w:rsidRPr="00EF7738">
              <w:rPr>
                <w:kern w:val="0"/>
                <w:sz w:val="18"/>
                <w:szCs w:val="18"/>
              </w:rPr>
              <w:t>代謝物</w:t>
            </w:r>
            <w:r w:rsidRPr="00EF7738">
              <w:rPr>
                <w:rFonts w:hint="eastAsia"/>
                <w:kern w:val="0"/>
                <w:sz w:val="18"/>
                <w:szCs w:val="18"/>
              </w:rPr>
              <w:t>10</w:t>
            </w:r>
            <w:r w:rsidRPr="00EF7738">
              <w:rPr>
                <w:kern w:val="0"/>
                <w:sz w:val="18"/>
                <w:szCs w:val="18"/>
              </w:rPr>
              <w:t>)</w:t>
            </w:r>
          </w:p>
        </w:tc>
        <w:tc>
          <w:tcPr>
            <w:tcW w:w="758" w:type="pct"/>
            <w:vAlign w:val="center"/>
          </w:tcPr>
          <w:p w14:paraId="7456F10B"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chem2</w:t>
            </w:r>
            <w:r w:rsidRPr="00EF7738">
              <w:rPr>
                <w:kern w:val="0"/>
                <w:sz w:val="18"/>
                <w:szCs w:val="18"/>
              </w:rPr>
              <w:t>環</w:t>
            </w:r>
          </w:p>
        </w:tc>
        <w:tc>
          <w:tcPr>
            <w:tcW w:w="1316" w:type="pct"/>
            <w:vAlign w:val="center"/>
          </w:tcPr>
          <w:p w14:paraId="466A35D2"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15.62</w:t>
            </w:r>
          </w:p>
        </w:tc>
        <w:tc>
          <w:tcPr>
            <w:tcW w:w="1222" w:type="pct"/>
            <w:vAlign w:val="center"/>
          </w:tcPr>
          <w:p w14:paraId="739F98D2"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144</w:t>
            </w:r>
          </w:p>
        </w:tc>
        <w:tc>
          <w:tcPr>
            <w:tcW w:w="522" w:type="pct"/>
            <w:vAlign w:val="center"/>
          </w:tcPr>
          <w:p w14:paraId="4CB6A0D5"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1.74</w:t>
            </w:r>
          </w:p>
        </w:tc>
      </w:tr>
      <w:tr w:rsidR="00255045" w:rsidRPr="00EF7738" w14:paraId="20C3BD12" w14:textId="77777777" w:rsidTr="00197654">
        <w:trPr>
          <w:trHeight w:val="340"/>
        </w:trPr>
        <w:tc>
          <w:tcPr>
            <w:tcW w:w="1182" w:type="pct"/>
            <w:vAlign w:val="center"/>
          </w:tcPr>
          <w:p w14:paraId="0E1D7266" w14:textId="77777777" w:rsidR="00255045" w:rsidRPr="00EF7738" w:rsidRDefault="00255045" w:rsidP="00255045">
            <w:pPr>
              <w:autoSpaceDE w:val="0"/>
              <w:autoSpaceDN w:val="0"/>
              <w:adjustRightInd w:val="0"/>
              <w:spacing w:line="240" w:lineRule="auto"/>
              <w:jc w:val="left"/>
              <w:rPr>
                <w:kern w:val="0"/>
                <w:sz w:val="18"/>
                <w:szCs w:val="18"/>
              </w:rPr>
            </w:pPr>
            <w:proofErr w:type="spellStart"/>
            <w:r w:rsidRPr="00EF7738">
              <w:rPr>
                <w:kern w:val="0"/>
                <w:sz w:val="18"/>
                <w:szCs w:val="18"/>
              </w:rPr>
              <w:t>xxxx</w:t>
            </w:r>
            <w:proofErr w:type="spellEnd"/>
            <w:r w:rsidRPr="00EF7738">
              <w:rPr>
                <w:rFonts w:hint="eastAsia"/>
                <w:kern w:val="0"/>
                <w:sz w:val="18"/>
                <w:szCs w:val="18"/>
              </w:rPr>
              <w:t xml:space="preserve"> </w:t>
            </w:r>
            <w:r w:rsidRPr="00EF7738">
              <w:rPr>
                <w:kern w:val="0"/>
                <w:sz w:val="18"/>
                <w:szCs w:val="18"/>
              </w:rPr>
              <w:t>(</w:t>
            </w:r>
            <w:r w:rsidRPr="00EF7738">
              <w:rPr>
                <w:kern w:val="0"/>
                <w:sz w:val="18"/>
                <w:szCs w:val="18"/>
              </w:rPr>
              <w:t>代謝物</w:t>
            </w:r>
            <w:r w:rsidRPr="00EF7738">
              <w:rPr>
                <w:rFonts w:hint="eastAsia"/>
                <w:kern w:val="0"/>
                <w:sz w:val="18"/>
                <w:szCs w:val="18"/>
              </w:rPr>
              <w:t>5</w:t>
            </w:r>
            <w:r w:rsidRPr="00EF7738">
              <w:rPr>
                <w:kern w:val="0"/>
                <w:sz w:val="18"/>
                <w:szCs w:val="18"/>
              </w:rPr>
              <w:t>)</w:t>
            </w:r>
          </w:p>
        </w:tc>
        <w:tc>
          <w:tcPr>
            <w:tcW w:w="758" w:type="pct"/>
            <w:vAlign w:val="center"/>
          </w:tcPr>
          <w:p w14:paraId="1ABA7778"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chem2</w:t>
            </w:r>
            <w:r w:rsidRPr="00EF7738">
              <w:rPr>
                <w:kern w:val="0"/>
                <w:sz w:val="18"/>
                <w:szCs w:val="18"/>
              </w:rPr>
              <w:t>環</w:t>
            </w:r>
          </w:p>
        </w:tc>
        <w:tc>
          <w:tcPr>
            <w:tcW w:w="1316" w:type="pct"/>
            <w:vAlign w:val="center"/>
          </w:tcPr>
          <w:p w14:paraId="7E85E3D9"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14.59</w:t>
            </w:r>
          </w:p>
        </w:tc>
        <w:tc>
          <w:tcPr>
            <w:tcW w:w="1222" w:type="pct"/>
            <w:vAlign w:val="center"/>
          </w:tcPr>
          <w:p w14:paraId="7182F0F1"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96</w:t>
            </w:r>
          </w:p>
        </w:tc>
        <w:tc>
          <w:tcPr>
            <w:tcW w:w="522" w:type="pct"/>
            <w:vAlign w:val="center"/>
          </w:tcPr>
          <w:p w14:paraId="47624A28"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1.69</w:t>
            </w:r>
          </w:p>
        </w:tc>
      </w:tr>
      <w:tr w:rsidR="00255045" w:rsidRPr="00EF7738" w14:paraId="3CA3713C" w14:textId="77777777" w:rsidTr="00197654">
        <w:trPr>
          <w:trHeight w:val="340"/>
        </w:trPr>
        <w:tc>
          <w:tcPr>
            <w:tcW w:w="1182" w:type="pct"/>
            <w:vAlign w:val="center"/>
          </w:tcPr>
          <w:p w14:paraId="10391B88" w14:textId="77777777" w:rsidR="00255045" w:rsidRPr="00EF7738" w:rsidRDefault="00255045" w:rsidP="00255045">
            <w:pPr>
              <w:autoSpaceDE w:val="0"/>
              <w:autoSpaceDN w:val="0"/>
              <w:adjustRightInd w:val="0"/>
              <w:spacing w:line="240" w:lineRule="auto"/>
              <w:jc w:val="left"/>
              <w:rPr>
                <w:kern w:val="0"/>
                <w:sz w:val="18"/>
                <w:szCs w:val="18"/>
              </w:rPr>
            </w:pPr>
            <w:r w:rsidRPr="00EF7738">
              <w:rPr>
                <w:kern w:val="0"/>
                <w:sz w:val="18"/>
                <w:szCs w:val="18"/>
              </w:rPr>
              <w:t>代謝物</w:t>
            </w:r>
            <w:r w:rsidRPr="00EF7738">
              <w:rPr>
                <w:rFonts w:hint="eastAsia"/>
                <w:kern w:val="0"/>
                <w:sz w:val="18"/>
                <w:szCs w:val="18"/>
              </w:rPr>
              <w:t>8</w:t>
            </w:r>
          </w:p>
        </w:tc>
        <w:tc>
          <w:tcPr>
            <w:tcW w:w="758" w:type="pct"/>
            <w:vAlign w:val="center"/>
          </w:tcPr>
          <w:p w14:paraId="79E1E886"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chem2</w:t>
            </w:r>
            <w:r w:rsidRPr="00EF7738">
              <w:rPr>
                <w:kern w:val="0"/>
                <w:sz w:val="18"/>
                <w:szCs w:val="18"/>
              </w:rPr>
              <w:t>環</w:t>
            </w:r>
          </w:p>
        </w:tc>
        <w:tc>
          <w:tcPr>
            <w:tcW w:w="1316" w:type="pct"/>
            <w:vAlign w:val="center"/>
          </w:tcPr>
          <w:p w14:paraId="6AA25EC1"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28.34</w:t>
            </w:r>
          </w:p>
        </w:tc>
        <w:tc>
          <w:tcPr>
            <w:tcW w:w="1222" w:type="pct"/>
            <w:vAlign w:val="center"/>
          </w:tcPr>
          <w:p w14:paraId="7219F88A"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96</w:t>
            </w:r>
          </w:p>
        </w:tc>
        <w:tc>
          <w:tcPr>
            <w:tcW w:w="522" w:type="pct"/>
            <w:vAlign w:val="center"/>
          </w:tcPr>
          <w:p w14:paraId="6960AB95" w14:textId="77777777" w:rsidR="00255045" w:rsidRPr="00EF7738" w:rsidRDefault="00255045" w:rsidP="00255045">
            <w:pPr>
              <w:autoSpaceDE w:val="0"/>
              <w:autoSpaceDN w:val="0"/>
              <w:adjustRightInd w:val="0"/>
              <w:spacing w:line="240" w:lineRule="auto"/>
              <w:jc w:val="center"/>
              <w:rPr>
                <w:kern w:val="0"/>
                <w:sz w:val="18"/>
                <w:szCs w:val="18"/>
              </w:rPr>
            </w:pPr>
            <w:r w:rsidRPr="00EF7738">
              <w:rPr>
                <w:kern w:val="0"/>
                <w:sz w:val="18"/>
                <w:szCs w:val="18"/>
              </w:rPr>
              <w:t>3.28</w:t>
            </w:r>
          </w:p>
        </w:tc>
      </w:tr>
    </w:tbl>
    <w:p w14:paraId="653BD92C" w14:textId="77777777" w:rsidR="00255045" w:rsidRPr="00EF7738" w:rsidRDefault="00255045" w:rsidP="00255045"/>
    <w:p w14:paraId="440746AC" w14:textId="77777777" w:rsidR="004D064C" w:rsidRPr="00EF7738" w:rsidRDefault="004D064C" w:rsidP="004D064C">
      <w:pPr>
        <w:ind w:leftChars="100" w:left="210" w:firstLineChars="100" w:firstLine="210"/>
      </w:pPr>
      <w:r w:rsidRPr="00EF7738">
        <w:rPr>
          <w:rFonts w:hint="eastAsia"/>
        </w:rPr>
        <w:t>照射中に</w:t>
      </w:r>
      <w:r w:rsidRPr="00EF7738">
        <w:rPr>
          <w:rFonts w:hint="eastAsia"/>
        </w:rPr>
        <w:t>6</w:t>
      </w:r>
      <w:r w:rsidRPr="00EF7738">
        <w:rPr>
          <w:rFonts w:hint="eastAsia"/>
        </w:rPr>
        <w:t>つ</w:t>
      </w:r>
      <w:r w:rsidRPr="00EF7738">
        <w:t>（</w:t>
      </w:r>
      <w:r w:rsidRPr="00EF7738">
        <w:rPr>
          <w:rFonts w:hint="eastAsia"/>
        </w:rPr>
        <w:t>標識体ごとに</w:t>
      </w:r>
      <w:r w:rsidRPr="00EF7738">
        <w:t>3</w:t>
      </w:r>
      <w:r w:rsidRPr="00EF7738">
        <w:rPr>
          <w:rFonts w:hint="eastAsia"/>
        </w:rPr>
        <w:t>つ</w:t>
      </w:r>
      <w:r w:rsidRPr="00EF7738">
        <w:t>）</w:t>
      </w:r>
      <w:r w:rsidRPr="00EF7738">
        <w:rPr>
          <w:rFonts w:hint="eastAsia"/>
        </w:rPr>
        <w:t>の</w:t>
      </w:r>
      <w:r w:rsidRPr="00EF7738">
        <w:t>光分解物</w:t>
      </w:r>
      <w:r w:rsidRPr="00EF7738">
        <w:rPr>
          <w:rFonts w:hint="eastAsia"/>
        </w:rPr>
        <w:t>が</w:t>
      </w:r>
      <w:r w:rsidRPr="00EF7738">
        <w:t>10</w:t>
      </w:r>
      <w:r w:rsidRPr="00EF7738">
        <w:rPr>
          <w:rFonts w:hint="eastAsia"/>
        </w:rPr>
        <w:t xml:space="preserve"> </w:t>
      </w:r>
      <w:r w:rsidRPr="00EF7738">
        <w:t>%</w:t>
      </w:r>
      <w:r w:rsidRPr="00EF7738">
        <w:rPr>
          <w:rFonts w:hint="eastAsia"/>
        </w:rPr>
        <w:t>TAR</w:t>
      </w:r>
      <w:r w:rsidRPr="00EF7738">
        <w:t>以上生成し</w:t>
      </w:r>
      <w:r w:rsidRPr="00EF7738">
        <w:rPr>
          <w:rFonts w:hint="eastAsia"/>
        </w:rPr>
        <w:t>、同定した。また、</w:t>
      </w:r>
      <w:r w:rsidRPr="00EF7738">
        <w:t>7</w:t>
      </w:r>
      <w:r w:rsidRPr="00EF7738">
        <w:rPr>
          <w:rFonts w:hint="eastAsia"/>
        </w:rPr>
        <w:t>つ</w:t>
      </w:r>
      <w:r w:rsidRPr="00EF7738">
        <w:t>の未</w:t>
      </w:r>
      <w:r w:rsidRPr="00EF7738">
        <w:rPr>
          <w:rFonts w:hint="eastAsia"/>
        </w:rPr>
        <w:t>同定</w:t>
      </w:r>
      <w:r w:rsidRPr="00EF7738">
        <w:t>光分解物</w:t>
      </w:r>
      <w:r w:rsidRPr="00EF7738">
        <w:rPr>
          <w:rFonts w:hint="eastAsia"/>
        </w:rPr>
        <w:t>が検出（</w:t>
      </w:r>
      <w:r w:rsidRPr="00EF7738">
        <w:t>chem2</w:t>
      </w:r>
      <w:r w:rsidRPr="00EF7738">
        <w:t>環標識</w:t>
      </w:r>
      <w:r w:rsidRPr="00EF7738">
        <w:rPr>
          <w:vertAlign w:val="superscript"/>
        </w:rPr>
        <w:t>14</w:t>
      </w:r>
      <w:r w:rsidRPr="00EF7738">
        <w:t>C-chemx</w:t>
      </w:r>
      <w:r w:rsidRPr="00EF7738">
        <w:rPr>
          <w:rFonts w:hint="eastAsia"/>
        </w:rPr>
        <w:t>で</w:t>
      </w:r>
      <w:r w:rsidRPr="00EF7738">
        <w:rPr>
          <w:rFonts w:hint="eastAsia"/>
        </w:rPr>
        <w:t>3</w:t>
      </w:r>
      <w:r w:rsidRPr="00EF7738">
        <w:rPr>
          <w:rFonts w:hint="eastAsia"/>
        </w:rPr>
        <w:t>つ</w:t>
      </w:r>
      <w:r w:rsidRPr="00EF7738">
        <w:t>、</w:t>
      </w:r>
      <w:r w:rsidRPr="00EF7738">
        <w:t>chem3</w:t>
      </w:r>
      <w:r w:rsidRPr="00EF7738">
        <w:t>環標識</w:t>
      </w:r>
      <w:r w:rsidRPr="00EF7738">
        <w:rPr>
          <w:vertAlign w:val="superscript"/>
        </w:rPr>
        <w:t>14</w:t>
      </w:r>
      <w:r w:rsidRPr="00EF7738">
        <w:t>C-chemx</w:t>
      </w:r>
      <w:r w:rsidRPr="00EF7738">
        <w:rPr>
          <w:rFonts w:hint="eastAsia"/>
        </w:rPr>
        <w:t>で</w:t>
      </w:r>
      <w:r w:rsidRPr="00EF7738">
        <w:rPr>
          <w:rFonts w:hint="eastAsia"/>
        </w:rPr>
        <w:t>4</w:t>
      </w:r>
      <w:r w:rsidRPr="00EF7738">
        <w:rPr>
          <w:rFonts w:hint="eastAsia"/>
        </w:rPr>
        <w:t>つ）</w:t>
      </w:r>
      <w:r w:rsidRPr="00EF7738">
        <w:t>された</w:t>
      </w:r>
      <w:r w:rsidRPr="00EF7738">
        <w:rPr>
          <w:rFonts w:hint="eastAsia"/>
        </w:rPr>
        <w:t>が、</w:t>
      </w:r>
      <w:r w:rsidRPr="00EF7738">
        <w:t>いずれ</w:t>
      </w:r>
      <w:r w:rsidRPr="00EF7738">
        <w:rPr>
          <w:rFonts w:hint="eastAsia"/>
        </w:rPr>
        <w:t>の時点において</w:t>
      </w:r>
      <w:r w:rsidRPr="00EF7738">
        <w:t>も</w:t>
      </w:r>
      <w:r w:rsidRPr="00EF7738">
        <w:rPr>
          <w:rFonts w:hint="eastAsia"/>
        </w:rPr>
        <w:t>10 %TAR</w:t>
      </w:r>
      <w:r w:rsidRPr="00EF7738">
        <w:rPr>
          <w:rFonts w:hint="eastAsia"/>
        </w:rPr>
        <w:t>未満</w:t>
      </w:r>
      <w:r w:rsidRPr="00EF7738">
        <w:t>（</w:t>
      </w:r>
      <w:r w:rsidRPr="00EF7738">
        <w:t>144</w:t>
      </w:r>
      <w:r w:rsidRPr="00EF7738">
        <w:t>時間</w:t>
      </w:r>
      <w:r w:rsidRPr="00EF7738">
        <w:rPr>
          <w:rFonts w:hint="eastAsia"/>
        </w:rPr>
        <w:t>において最大</w:t>
      </w:r>
      <w:r w:rsidRPr="00EF7738">
        <w:t>8.74</w:t>
      </w:r>
      <w:r w:rsidRPr="00EF7738">
        <w:rPr>
          <w:rFonts w:hint="eastAsia"/>
        </w:rPr>
        <w:t xml:space="preserve"> </w:t>
      </w:r>
      <w:r w:rsidRPr="00EF7738">
        <w:t>%</w:t>
      </w:r>
      <w:r w:rsidRPr="00EF7738">
        <w:rPr>
          <w:rFonts w:hint="eastAsia"/>
        </w:rPr>
        <w:t>TAR</w:t>
      </w:r>
      <w:r w:rsidRPr="00EF7738">
        <w:t>）</w:t>
      </w:r>
      <w:r w:rsidRPr="00EF7738">
        <w:rPr>
          <w:rFonts w:hint="eastAsia"/>
        </w:rPr>
        <w:t>であった。</w:t>
      </w:r>
    </w:p>
    <w:p w14:paraId="662F1E95" w14:textId="77777777" w:rsidR="00B15DF6" w:rsidRPr="00EF7738" w:rsidRDefault="00BC2605" w:rsidP="00B15DF6">
      <w:pPr>
        <w:ind w:leftChars="200" w:left="420"/>
      </w:pPr>
      <w:r w:rsidRPr="00EF7738">
        <w:rPr>
          <w:rFonts w:hint="eastAsia"/>
        </w:rPr>
        <w:t>水中光分解における、推定</w:t>
      </w:r>
      <w:r w:rsidR="00B15DF6" w:rsidRPr="00EF7738">
        <w:t>分解</w:t>
      </w:r>
      <w:r w:rsidRPr="00EF7738">
        <w:rPr>
          <w:rFonts w:hint="eastAsia"/>
        </w:rPr>
        <w:t>経路</w:t>
      </w:r>
      <w:r w:rsidR="00B15DF6" w:rsidRPr="00EF7738">
        <w:t>を図</w:t>
      </w:r>
      <w:r w:rsidR="00B15DF6" w:rsidRPr="00EF7738">
        <w:t>7.</w:t>
      </w:r>
      <w:r w:rsidRPr="00EF7738">
        <w:rPr>
          <w:rFonts w:hint="eastAsia"/>
        </w:rPr>
        <w:t>5</w:t>
      </w:r>
      <w:r w:rsidR="00B15DF6" w:rsidRPr="00EF7738">
        <w:t>-</w:t>
      </w:r>
      <w:r w:rsidR="00B15DF6" w:rsidRPr="00EF7738">
        <w:rPr>
          <w:rFonts w:hint="eastAsia"/>
        </w:rPr>
        <w:t>1</w:t>
      </w:r>
      <w:r w:rsidR="00B15DF6" w:rsidRPr="00EF7738">
        <w:t>に示す。</w:t>
      </w:r>
    </w:p>
    <w:p w14:paraId="38B51BC3" w14:textId="77777777" w:rsidR="00B15DF6" w:rsidRPr="00EF7738" w:rsidRDefault="00B15DF6" w:rsidP="00B15DF6"/>
    <w:p w14:paraId="16F6D552" w14:textId="77777777" w:rsidR="00255045" w:rsidRPr="00EF7738" w:rsidRDefault="00255045" w:rsidP="00255045">
      <w:pPr>
        <w:rPr>
          <w:b/>
        </w:rPr>
      </w:pPr>
      <w:r w:rsidRPr="00EF7738">
        <w:rPr>
          <w:rFonts w:hint="eastAsia"/>
          <w:b/>
        </w:rPr>
        <w:t>図</w:t>
      </w:r>
      <w:r w:rsidR="00BC2605" w:rsidRPr="00EF7738">
        <w:rPr>
          <w:rFonts w:hint="eastAsia"/>
          <w:b/>
        </w:rPr>
        <w:t>7</w:t>
      </w:r>
      <w:r w:rsidRPr="00EF7738">
        <w:rPr>
          <w:rFonts w:hint="eastAsia"/>
          <w:b/>
        </w:rPr>
        <w:t>.</w:t>
      </w:r>
      <w:r w:rsidR="00BC2605" w:rsidRPr="00EF7738">
        <w:rPr>
          <w:rFonts w:hint="eastAsia"/>
          <w:b/>
        </w:rPr>
        <w:t>5</w:t>
      </w:r>
      <w:r w:rsidRPr="00EF7738">
        <w:rPr>
          <w:rFonts w:hint="eastAsia"/>
          <w:b/>
        </w:rPr>
        <w:t xml:space="preserve">-1  </w:t>
      </w:r>
      <w:proofErr w:type="spellStart"/>
      <w:r w:rsidRPr="00EF7738">
        <w:rPr>
          <w:rFonts w:hint="eastAsia"/>
          <w:b/>
        </w:rPr>
        <w:t>chemx</w:t>
      </w:r>
      <w:proofErr w:type="spellEnd"/>
      <w:r w:rsidRPr="00EF7738">
        <w:rPr>
          <w:rFonts w:hint="eastAsia"/>
          <w:b/>
        </w:rPr>
        <w:t>の推定水中光分解経路</w:t>
      </w:r>
    </w:p>
    <w:p w14:paraId="16625739" w14:textId="77777777" w:rsidR="007331F2" w:rsidRPr="00EF7738" w:rsidRDefault="007331F2" w:rsidP="007331F2">
      <w:pPr>
        <w:ind w:firstLineChars="100" w:firstLine="210"/>
        <w:jc w:val="left"/>
        <w:rPr>
          <w:i/>
        </w:rPr>
      </w:pPr>
      <w:r w:rsidRPr="00EF7738">
        <w:rPr>
          <w:rFonts w:hint="eastAsia"/>
          <w:i/>
        </w:rPr>
        <w:t>※　本通知においては、経路を省略した。</w:t>
      </w:r>
    </w:p>
    <w:p w14:paraId="55B8F488" w14:textId="77777777" w:rsidR="00376AE4" w:rsidRPr="00EF7738" w:rsidRDefault="00376AE4" w:rsidP="00255045"/>
    <w:p w14:paraId="3389E28B" w14:textId="77777777" w:rsidR="00255045" w:rsidRPr="00EF7738" w:rsidRDefault="00255045" w:rsidP="00255045">
      <w:pPr>
        <w:rPr>
          <w:b/>
        </w:rPr>
      </w:pPr>
      <w:r w:rsidRPr="00EF7738">
        <w:rPr>
          <w:b/>
        </w:rPr>
        <w:t>表</w:t>
      </w:r>
      <w:r w:rsidRPr="00EF7738">
        <w:rPr>
          <w:b/>
        </w:rPr>
        <w:t>7.</w:t>
      </w:r>
      <w:r w:rsidR="00B15DF6" w:rsidRPr="00EF7738">
        <w:rPr>
          <w:rFonts w:hint="eastAsia"/>
          <w:b/>
        </w:rPr>
        <w:t>5</w:t>
      </w:r>
      <w:r w:rsidRPr="00EF7738">
        <w:rPr>
          <w:b/>
        </w:rPr>
        <w:t>-3</w:t>
      </w:r>
      <w:r w:rsidRPr="00EF7738">
        <w:rPr>
          <w:b/>
        </w:rPr>
        <w:t xml:space="preserve">　</w:t>
      </w:r>
      <w:r w:rsidR="00BC2605" w:rsidRPr="00EF7738">
        <w:rPr>
          <w:rFonts w:hint="eastAsia"/>
          <w:b/>
        </w:rPr>
        <w:t>各試料採取</w:t>
      </w:r>
      <w:r w:rsidRPr="00EF7738">
        <w:rPr>
          <w:b/>
        </w:rPr>
        <w:t>時間</w:t>
      </w:r>
      <w:r w:rsidR="00BC2605" w:rsidRPr="00EF7738">
        <w:rPr>
          <w:rFonts w:hint="eastAsia"/>
          <w:b/>
        </w:rPr>
        <w:t>における</w:t>
      </w:r>
      <w:proofErr w:type="spellStart"/>
      <w:r w:rsidRPr="00EF7738">
        <w:rPr>
          <w:b/>
        </w:rPr>
        <w:t>chemx</w:t>
      </w:r>
      <w:proofErr w:type="spellEnd"/>
      <w:r w:rsidRPr="00EF7738">
        <w:rPr>
          <w:b/>
        </w:rPr>
        <w:t>の光分解</w:t>
      </w:r>
      <w:r w:rsidR="00197654" w:rsidRPr="00EF7738">
        <w:rPr>
          <w:rFonts w:hint="eastAsia"/>
          <w:b/>
        </w:rPr>
        <w:t>物の推移</w:t>
      </w:r>
      <w:r w:rsidR="00BC2605" w:rsidRPr="00EF7738">
        <w:rPr>
          <w:rFonts w:hint="eastAsia"/>
          <w:b/>
        </w:rPr>
        <w:t>（％</w:t>
      </w:r>
      <w:r w:rsidR="00BC2605" w:rsidRPr="00EF7738">
        <w:rPr>
          <w:rFonts w:hint="eastAsia"/>
          <w:b/>
        </w:rPr>
        <w:t>TAR</w:t>
      </w:r>
      <w:r w:rsidR="00BC2605" w:rsidRPr="00EF7738">
        <w:rPr>
          <w:rFonts w:hint="eastAsia"/>
          <w:b/>
        </w:rPr>
        <w:t>）</w:t>
      </w:r>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809"/>
        <w:gridCol w:w="809"/>
        <w:gridCol w:w="809"/>
        <w:gridCol w:w="810"/>
        <w:gridCol w:w="809"/>
        <w:gridCol w:w="809"/>
        <w:gridCol w:w="809"/>
        <w:gridCol w:w="810"/>
      </w:tblGrid>
      <w:tr w:rsidR="00255045" w:rsidRPr="00EF7738" w14:paraId="145298C1" w14:textId="77777777" w:rsidTr="00F73BEB">
        <w:trPr>
          <w:cantSplit/>
          <w:trHeight w:val="340"/>
        </w:trPr>
        <w:tc>
          <w:tcPr>
            <w:tcW w:w="2830" w:type="dxa"/>
            <w:vMerge w:val="restart"/>
            <w:vAlign w:val="center"/>
          </w:tcPr>
          <w:p w14:paraId="4BC4BFDE" w14:textId="77777777" w:rsidR="00255045" w:rsidRPr="00EF7738" w:rsidRDefault="00255045" w:rsidP="00255045">
            <w:pPr>
              <w:spacing w:line="240" w:lineRule="auto"/>
              <w:jc w:val="center"/>
              <w:rPr>
                <w:sz w:val="18"/>
                <w:szCs w:val="18"/>
              </w:rPr>
            </w:pPr>
            <w:r w:rsidRPr="00EF7738">
              <w:rPr>
                <w:sz w:val="18"/>
                <w:szCs w:val="18"/>
              </w:rPr>
              <w:t>化合物</w:t>
            </w:r>
          </w:p>
        </w:tc>
        <w:tc>
          <w:tcPr>
            <w:tcW w:w="6474" w:type="dxa"/>
            <w:gridSpan w:val="8"/>
            <w:vAlign w:val="center"/>
          </w:tcPr>
          <w:p w14:paraId="56018B87" w14:textId="77777777" w:rsidR="00255045" w:rsidRPr="00EF7738" w:rsidRDefault="00BC2605" w:rsidP="00BC2605">
            <w:pPr>
              <w:spacing w:line="240" w:lineRule="auto"/>
              <w:jc w:val="center"/>
              <w:rPr>
                <w:sz w:val="18"/>
                <w:szCs w:val="18"/>
              </w:rPr>
            </w:pPr>
            <w:r w:rsidRPr="00EF7738">
              <w:rPr>
                <w:rFonts w:hint="eastAsia"/>
                <w:sz w:val="18"/>
                <w:szCs w:val="18"/>
              </w:rPr>
              <w:t>試料採取</w:t>
            </w:r>
            <w:r w:rsidR="00255045" w:rsidRPr="00EF7738">
              <w:rPr>
                <w:sz w:val="18"/>
                <w:szCs w:val="18"/>
              </w:rPr>
              <w:t>時間</w:t>
            </w:r>
          </w:p>
        </w:tc>
      </w:tr>
      <w:tr w:rsidR="00255045" w:rsidRPr="00EF7738" w14:paraId="400305A5" w14:textId="77777777" w:rsidTr="00F73BEB">
        <w:trPr>
          <w:cantSplit/>
          <w:trHeight w:val="340"/>
        </w:trPr>
        <w:tc>
          <w:tcPr>
            <w:tcW w:w="2830" w:type="dxa"/>
            <w:vMerge/>
            <w:vAlign w:val="center"/>
          </w:tcPr>
          <w:p w14:paraId="3FBAEE5E" w14:textId="77777777" w:rsidR="00255045" w:rsidRPr="00EF7738" w:rsidRDefault="00255045" w:rsidP="00255045">
            <w:pPr>
              <w:spacing w:line="240" w:lineRule="auto"/>
              <w:jc w:val="center"/>
              <w:rPr>
                <w:sz w:val="18"/>
                <w:szCs w:val="18"/>
              </w:rPr>
            </w:pPr>
          </w:p>
        </w:tc>
        <w:tc>
          <w:tcPr>
            <w:tcW w:w="809" w:type="dxa"/>
            <w:vAlign w:val="center"/>
          </w:tcPr>
          <w:p w14:paraId="01576637" w14:textId="77777777" w:rsidR="00255045" w:rsidRPr="00EF7738" w:rsidRDefault="00255045" w:rsidP="00255045">
            <w:pPr>
              <w:spacing w:line="240" w:lineRule="auto"/>
              <w:jc w:val="center"/>
              <w:rPr>
                <w:sz w:val="18"/>
                <w:szCs w:val="18"/>
              </w:rPr>
            </w:pPr>
            <w:r w:rsidRPr="00EF7738">
              <w:rPr>
                <w:rFonts w:hint="eastAsia"/>
                <w:sz w:val="18"/>
                <w:szCs w:val="18"/>
              </w:rPr>
              <w:t>0</w:t>
            </w:r>
          </w:p>
        </w:tc>
        <w:tc>
          <w:tcPr>
            <w:tcW w:w="809" w:type="dxa"/>
            <w:vAlign w:val="center"/>
          </w:tcPr>
          <w:p w14:paraId="10F90C32" w14:textId="77777777" w:rsidR="00255045" w:rsidRPr="00EF7738" w:rsidRDefault="00255045" w:rsidP="00255045">
            <w:pPr>
              <w:spacing w:line="240" w:lineRule="auto"/>
              <w:jc w:val="center"/>
              <w:rPr>
                <w:sz w:val="18"/>
                <w:szCs w:val="18"/>
              </w:rPr>
            </w:pPr>
            <w:r w:rsidRPr="00EF7738">
              <w:rPr>
                <w:rFonts w:hint="eastAsia"/>
                <w:sz w:val="18"/>
                <w:szCs w:val="18"/>
              </w:rPr>
              <w:t>t1</w:t>
            </w:r>
          </w:p>
        </w:tc>
        <w:tc>
          <w:tcPr>
            <w:tcW w:w="809" w:type="dxa"/>
            <w:vAlign w:val="center"/>
          </w:tcPr>
          <w:p w14:paraId="3D55A731" w14:textId="77777777" w:rsidR="00255045" w:rsidRPr="00EF7738" w:rsidRDefault="00255045" w:rsidP="00255045">
            <w:pPr>
              <w:spacing w:line="240" w:lineRule="auto"/>
              <w:jc w:val="center"/>
              <w:rPr>
                <w:sz w:val="18"/>
                <w:szCs w:val="18"/>
              </w:rPr>
            </w:pPr>
            <w:r w:rsidRPr="00EF7738">
              <w:rPr>
                <w:rFonts w:hint="eastAsia"/>
                <w:sz w:val="18"/>
                <w:szCs w:val="18"/>
              </w:rPr>
              <w:t>t2</w:t>
            </w:r>
          </w:p>
        </w:tc>
        <w:tc>
          <w:tcPr>
            <w:tcW w:w="810" w:type="dxa"/>
            <w:vAlign w:val="center"/>
          </w:tcPr>
          <w:p w14:paraId="19FBDDA7" w14:textId="77777777" w:rsidR="00255045" w:rsidRPr="00EF7738" w:rsidRDefault="00255045" w:rsidP="00255045">
            <w:pPr>
              <w:spacing w:line="240" w:lineRule="auto"/>
              <w:jc w:val="center"/>
              <w:rPr>
                <w:sz w:val="18"/>
                <w:szCs w:val="18"/>
              </w:rPr>
            </w:pPr>
            <w:r w:rsidRPr="00EF7738">
              <w:rPr>
                <w:rFonts w:hint="eastAsia"/>
                <w:sz w:val="18"/>
                <w:szCs w:val="18"/>
              </w:rPr>
              <w:t>t3</w:t>
            </w:r>
          </w:p>
        </w:tc>
        <w:tc>
          <w:tcPr>
            <w:tcW w:w="809" w:type="dxa"/>
            <w:vAlign w:val="center"/>
          </w:tcPr>
          <w:p w14:paraId="6E731F8A" w14:textId="77777777" w:rsidR="00255045" w:rsidRPr="00EF7738" w:rsidRDefault="00255045" w:rsidP="00255045">
            <w:pPr>
              <w:spacing w:line="240" w:lineRule="auto"/>
              <w:jc w:val="center"/>
              <w:rPr>
                <w:sz w:val="18"/>
                <w:szCs w:val="18"/>
              </w:rPr>
            </w:pPr>
            <w:r w:rsidRPr="00EF7738">
              <w:rPr>
                <w:rFonts w:hint="eastAsia"/>
                <w:sz w:val="18"/>
                <w:szCs w:val="18"/>
              </w:rPr>
              <w:t>t4</w:t>
            </w:r>
          </w:p>
        </w:tc>
        <w:tc>
          <w:tcPr>
            <w:tcW w:w="809" w:type="dxa"/>
            <w:vAlign w:val="center"/>
          </w:tcPr>
          <w:p w14:paraId="518DE319" w14:textId="77777777" w:rsidR="00255045" w:rsidRPr="00EF7738" w:rsidRDefault="00255045" w:rsidP="00255045">
            <w:pPr>
              <w:spacing w:line="240" w:lineRule="auto"/>
              <w:jc w:val="center"/>
              <w:rPr>
                <w:sz w:val="18"/>
                <w:szCs w:val="18"/>
              </w:rPr>
            </w:pPr>
            <w:r w:rsidRPr="00EF7738">
              <w:rPr>
                <w:rFonts w:hint="eastAsia"/>
                <w:sz w:val="18"/>
                <w:szCs w:val="18"/>
              </w:rPr>
              <w:t>t5</w:t>
            </w:r>
          </w:p>
        </w:tc>
        <w:tc>
          <w:tcPr>
            <w:tcW w:w="809" w:type="dxa"/>
            <w:vAlign w:val="center"/>
          </w:tcPr>
          <w:p w14:paraId="4B4E1A8F" w14:textId="77777777" w:rsidR="00255045" w:rsidRPr="00EF7738" w:rsidRDefault="00255045" w:rsidP="00255045">
            <w:pPr>
              <w:spacing w:line="240" w:lineRule="auto"/>
              <w:jc w:val="center"/>
              <w:rPr>
                <w:sz w:val="18"/>
                <w:szCs w:val="18"/>
              </w:rPr>
            </w:pPr>
            <w:r w:rsidRPr="00EF7738">
              <w:rPr>
                <w:rFonts w:hint="eastAsia"/>
                <w:sz w:val="18"/>
                <w:szCs w:val="18"/>
              </w:rPr>
              <w:t>t6</w:t>
            </w:r>
          </w:p>
        </w:tc>
        <w:tc>
          <w:tcPr>
            <w:tcW w:w="810" w:type="dxa"/>
            <w:vAlign w:val="center"/>
          </w:tcPr>
          <w:p w14:paraId="0E5DD00C" w14:textId="77777777" w:rsidR="00255045" w:rsidRPr="00EF7738" w:rsidRDefault="00BC2605" w:rsidP="00255045">
            <w:pPr>
              <w:spacing w:line="240" w:lineRule="auto"/>
              <w:jc w:val="center"/>
              <w:rPr>
                <w:sz w:val="18"/>
                <w:szCs w:val="18"/>
              </w:rPr>
            </w:pPr>
            <w:r w:rsidRPr="00EF7738">
              <w:rPr>
                <w:rFonts w:hint="eastAsia"/>
                <w:sz w:val="18"/>
                <w:szCs w:val="18"/>
              </w:rPr>
              <w:t>144</w:t>
            </w:r>
          </w:p>
        </w:tc>
      </w:tr>
      <w:tr w:rsidR="00BC2605" w:rsidRPr="00EF7738" w14:paraId="442EB8C4" w14:textId="77777777" w:rsidTr="00F73BEB">
        <w:trPr>
          <w:cantSplit/>
          <w:trHeight w:val="340"/>
        </w:trPr>
        <w:tc>
          <w:tcPr>
            <w:tcW w:w="9304" w:type="dxa"/>
            <w:gridSpan w:val="9"/>
            <w:vAlign w:val="center"/>
          </w:tcPr>
          <w:p w14:paraId="4EFC6800" w14:textId="77777777" w:rsidR="00BC2605" w:rsidRPr="00EF7738" w:rsidRDefault="00BC2605" w:rsidP="00BC2605">
            <w:pPr>
              <w:spacing w:line="240" w:lineRule="auto"/>
              <w:jc w:val="center"/>
              <w:rPr>
                <w:sz w:val="18"/>
                <w:szCs w:val="18"/>
              </w:rPr>
            </w:pPr>
            <w:r w:rsidRPr="00EF7738">
              <w:rPr>
                <w:kern w:val="0"/>
                <w:sz w:val="18"/>
                <w:szCs w:val="18"/>
              </w:rPr>
              <w:t>chem2</w:t>
            </w:r>
            <w:r w:rsidRPr="00EF7738">
              <w:rPr>
                <w:kern w:val="0"/>
                <w:sz w:val="18"/>
                <w:szCs w:val="18"/>
              </w:rPr>
              <w:t>環標識</w:t>
            </w:r>
            <w:r w:rsidRPr="00EF7738">
              <w:rPr>
                <w:kern w:val="0"/>
                <w:sz w:val="18"/>
                <w:szCs w:val="18"/>
                <w:vertAlign w:val="superscript"/>
              </w:rPr>
              <w:t>14</w:t>
            </w:r>
            <w:r w:rsidRPr="00EF7738">
              <w:rPr>
                <w:kern w:val="0"/>
                <w:sz w:val="18"/>
                <w:szCs w:val="18"/>
              </w:rPr>
              <w:t>C-chemx</w:t>
            </w:r>
          </w:p>
        </w:tc>
      </w:tr>
      <w:tr w:rsidR="00BC2605" w:rsidRPr="00EF7738" w14:paraId="2E4D6B2F" w14:textId="77777777" w:rsidTr="00F73BEB">
        <w:trPr>
          <w:trHeight w:val="340"/>
        </w:trPr>
        <w:tc>
          <w:tcPr>
            <w:tcW w:w="2830" w:type="dxa"/>
            <w:vAlign w:val="center"/>
          </w:tcPr>
          <w:p w14:paraId="4F731F34" w14:textId="77777777" w:rsidR="00BC2605" w:rsidRPr="00EF7738" w:rsidRDefault="008E1E4B" w:rsidP="00BC2605">
            <w:pPr>
              <w:spacing w:line="240" w:lineRule="auto"/>
              <w:rPr>
                <w:sz w:val="18"/>
                <w:szCs w:val="18"/>
              </w:rPr>
            </w:pPr>
            <w:proofErr w:type="spellStart"/>
            <w:r w:rsidRPr="00EF7738">
              <w:rPr>
                <w:sz w:val="18"/>
                <w:szCs w:val="18"/>
              </w:rPr>
              <w:t>C</w:t>
            </w:r>
            <w:r w:rsidR="00BC2605" w:rsidRPr="00EF7738">
              <w:rPr>
                <w:sz w:val="18"/>
                <w:szCs w:val="18"/>
              </w:rPr>
              <w:t>hemx</w:t>
            </w:r>
            <w:proofErr w:type="spellEnd"/>
          </w:p>
        </w:tc>
        <w:tc>
          <w:tcPr>
            <w:tcW w:w="809" w:type="dxa"/>
            <w:vAlign w:val="center"/>
          </w:tcPr>
          <w:p w14:paraId="0E80EC3B" w14:textId="77777777" w:rsidR="00BC2605" w:rsidRPr="00EF7738" w:rsidRDefault="00BC2605" w:rsidP="00BC2605">
            <w:pPr>
              <w:spacing w:line="240" w:lineRule="auto"/>
              <w:rPr>
                <w:sz w:val="18"/>
                <w:szCs w:val="18"/>
              </w:rPr>
            </w:pPr>
          </w:p>
        </w:tc>
        <w:tc>
          <w:tcPr>
            <w:tcW w:w="809" w:type="dxa"/>
            <w:vAlign w:val="center"/>
          </w:tcPr>
          <w:p w14:paraId="02F33ADA" w14:textId="77777777" w:rsidR="00BC2605" w:rsidRPr="00EF7738" w:rsidRDefault="00BC2605" w:rsidP="00BC2605">
            <w:pPr>
              <w:spacing w:line="240" w:lineRule="auto"/>
              <w:rPr>
                <w:sz w:val="18"/>
                <w:szCs w:val="18"/>
              </w:rPr>
            </w:pPr>
          </w:p>
        </w:tc>
        <w:tc>
          <w:tcPr>
            <w:tcW w:w="809" w:type="dxa"/>
            <w:vAlign w:val="center"/>
          </w:tcPr>
          <w:p w14:paraId="48255F23" w14:textId="77777777" w:rsidR="00BC2605" w:rsidRPr="00EF7738" w:rsidRDefault="00BC2605" w:rsidP="00BC2605">
            <w:pPr>
              <w:spacing w:line="240" w:lineRule="auto"/>
              <w:rPr>
                <w:sz w:val="18"/>
                <w:szCs w:val="18"/>
              </w:rPr>
            </w:pPr>
          </w:p>
        </w:tc>
        <w:tc>
          <w:tcPr>
            <w:tcW w:w="810" w:type="dxa"/>
            <w:vAlign w:val="center"/>
          </w:tcPr>
          <w:p w14:paraId="5CBFA66B" w14:textId="77777777" w:rsidR="00BC2605" w:rsidRPr="00EF7738" w:rsidRDefault="00BC2605" w:rsidP="00BC2605">
            <w:pPr>
              <w:spacing w:line="240" w:lineRule="auto"/>
              <w:rPr>
                <w:sz w:val="18"/>
                <w:szCs w:val="18"/>
              </w:rPr>
            </w:pPr>
          </w:p>
        </w:tc>
        <w:tc>
          <w:tcPr>
            <w:tcW w:w="809" w:type="dxa"/>
            <w:vAlign w:val="center"/>
          </w:tcPr>
          <w:p w14:paraId="3F604C82" w14:textId="77777777" w:rsidR="00BC2605" w:rsidRPr="00EF7738" w:rsidRDefault="00BC2605" w:rsidP="00BC2605">
            <w:pPr>
              <w:spacing w:line="240" w:lineRule="auto"/>
              <w:rPr>
                <w:sz w:val="18"/>
                <w:szCs w:val="18"/>
              </w:rPr>
            </w:pPr>
          </w:p>
        </w:tc>
        <w:tc>
          <w:tcPr>
            <w:tcW w:w="809" w:type="dxa"/>
            <w:vAlign w:val="center"/>
          </w:tcPr>
          <w:p w14:paraId="6C63F7CF" w14:textId="77777777" w:rsidR="00BC2605" w:rsidRPr="00EF7738" w:rsidRDefault="00BC2605" w:rsidP="00BC2605">
            <w:pPr>
              <w:spacing w:line="240" w:lineRule="auto"/>
              <w:rPr>
                <w:sz w:val="18"/>
                <w:szCs w:val="18"/>
              </w:rPr>
            </w:pPr>
          </w:p>
        </w:tc>
        <w:tc>
          <w:tcPr>
            <w:tcW w:w="809" w:type="dxa"/>
            <w:vAlign w:val="center"/>
          </w:tcPr>
          <w:p w14:paraId="52269F35" w14:textId="77777777" w:rsidR="00BC2605" w:rsidRPr="00EF7738" w:rsidRDefault="00BC2605" w:rsidP="00BC2605">
            <w:pPr>
              <w:spacing w:line="240" w:lineRule="auto"/>
              <w:rPr>
                <w:sz w:val="18"/>
                <w:szCs w:val="18"/>
              </w:rPr>
            </w:pPr>
          </w:p>
        </w:tc>
        <w:tc>
          <w:tcPr>
            <w:tcW w:w="810" w:type="dxa"/>
            <w:vAlign w:val="center"/>
          </w:tcPr>
          <w:p w14:paraId="2EB69A62" w14:textId="77777777" w:rsidR="00BC2605" w:rsidRPr="00EF7738" w:rsidRDefault="00BC2605" w:rsidP="00BC2605">
            <w:pPr>
              <w:spacing w:line="240" w:lineRule="auto"/>
              <w:rPr>
                <w:sz w:val="18"/>
                <w:szCs w:val="18"/>
              </w:rPr>
            </w:pPr>
          </w:p>
        </w:tc>
      </w:tr>
      <w:tr w:rsidR="00BC2605" w:rsidRPr="00EF7738" w14:paraId="2C6F26BE" w14:textId="77777777" w:rsidTr="00F73BEB">
        <w:trPr>
          <w:trHeight w:val="340"/>
        </w:trPr>
        <w:tc>
          <w:tcPr>
            <w:tcW w:w="2830" w:type="dxa"/>
          </w:tcPr>
          <w:p w14:paraId="6B15ABC9" w14:textId="77777777" w:rsidR="00BC2605" w:rsidRPr="00EF7738" w:rsidRDefault="00BC2605" w:rsidP="00BC2605">
            <w:pPr>
              <w:rPr>
                <w:sz w:val="18"/>
                <w:szCs w:val="18"/>
                <w:lang w:eastAsia="zh-TW"/>
              </w:rPr>
            </w:pPr>
            <w:proofErr w:type="spellStart"/>
            <w:r w:rsidRPr="00EF7738">
              <w:rPr>
                <w:sz w:val="18"/>
                <w:szCs w:val="18"/>
                <w:lang w:eastAsia="zh-TW"/>
              </w:rPr>
              <w:t>xxxyx</w:t>
            </w:r>
            <w:proofErr w:type="spellEnd"/>
            <w:r w:rsidRPr="00EF7738">
              <w:rPr>
                <w:sz w:val="18"/>
                <w:szCs w:val="18"/>
                <w:lang w:eastAsia="zh-TW"/>
              </w:rPr>
              <w:t>（代謝物</w:t>
            </w:r>
            <w:r w:rsidRPr="00EF7738">
              <w:rPr>
                <w:sz w:val="18"/>
                <w:szCs w:val="18"/>
                <w:lang w:eastAsia="zh-TW"/>
              </w:rPr>
              <w:t>10</w:t>
            </w:r>
            <w:r w:rsidRPr="00EF7738">
              <w:rPr>
                <w:sz w:val="18"/>
                <w:szCs w:val="18"/>
                <w:lang w:eastAsia="zh-TW"/>
              </w:rPr>
              <w:t>）</w:t>
            </w:r>
          </w:p>
        </w:tc>
        <w:tc>
          <w:tcPr>
            <w:tcW w:w="809" w:type="dxa"/>
            <w:vAlign w:val="center"/>
          </w:tcPr>
          <w:p w14:paraId="396C2353" w14:textId="77777777" w:rsidR="00BC2605" w:rsidRPr="00EF7738" w:rsidRDefault="00BC2605" w:rsidP="00BC2605">
            <w:pPr>
              <w:spacing w:line="240" w:lineRule="auto"/>
              <w:rPr>
                <w:sz w:val="18"/>
                <w:szCs w:val="18"/>
                <w:lang w:eastAsia="zh-TW"/>
              </w:rPr>
            </w:pPr>
          </w:p>
        </w:tc>
        <w:tc>
          <w:tcPr>
            <w:tcW w:w="809" w:type="dxa"/>
            <w:vAlign w:val="center"/>
          </w:tcPr>
          <w:p w14:paraId="0493F0D0" w14:textId="77777777" w:rsidR="00BC2605" w:rsidRPr="00EF7738" w:rsidRDefault="00BC2605" w:rsidP="00BC2605">
            <w:pPr>
              <w:spacing w:line="240" w:lineRule="auto"/>
              <w:rPr>
                <w:sz w:val="18"/>
                <w:szCs w:val="18"/>
                <w:lang w:eastAsia="zh-TW"/>
              </w:rPr>
            </w:pPr>
          </w:p>
        </w:tc>
        <w:tc>
          <w:tcPr>
            <w:tcW w:w="809" w:type="dxa"/>
            <w:vAlign w:val="center"/>
          </w:tcPr>
          <w:p w14:paraId="3A89FDE1" w14:textId="77777777" w:rsidR="00BC2605" w:rsidRPr="00EF7738" w:rsidRDefault="00BC2605" w:rsidP="00BC2605">
            <w:pPr>
              <w:spacing w:line="240" w:lineRule="auto"/>
              <w:rPr>
                <w:sz w:val="18"/>
                <w:szCs w:val="18"/>
                <w:lang w:eastAsia="zh-TW"/>
              </w:rPr>
            </w:pPr>
          </w:p>
        </w:tc>
        <w:tc>
          <w:tcPr>
            <w:tcW w:w="810" w:type="dxa"/>
            <w:vAlign w:val="center"/>
          </w:tcPr>
          <w:p w14:paraId="5ADD81EB" w14:textId="77777777" w:rsidR="00BC2605" w:rsidRPr="00EF7738" w:rsidRDefault="00BC2605" w:rsidP="00BC2605">
            <w:pPr>
              <w:spacing w:line="240" w:lineRule="auto"/>
              <w:rPr>
                <w:sz w:val="18"/>
                <w:szCs w:val="18"/>
                <w:lang w:eastAsia="zh-TW"/>
              </w:rPr>
            </w:pPr>
          </w:p>
        </w:tc>
        <w:tc>
          <w:tcPr>
            <w:tcW w:w="809" w:type="dxa"/>
            <w:vAlign w:val="center"/>
          </w:tcPr>
          <w:p w14:paraId="7ECE04C3" w14:textId="77777777" w:rsidR="00BC2605" w:rsidRPr="00EF7738" w:rsidRDefault="00BC2605" w:rsidP="00BC2605">
            <w:pPr>
              <w:spacing w:line="240" w:lineRule="auto"/>
              <w:rPr>
                <w:sz w:val="18"/>
                <w:szCs w:val="18"/>
                <w:lang w:eastAsia="zh-TW"/>
              </w:rPr>
            </w:pPr>
          </w:p>
        </w:tc>
        <w:tc>
          <w:tcPr>
            <w:tcW w:w="809" w:type="dxa"/>
            <w:vAlign w:val="center"/>
          </w:tcPr>
          <w:p w14:paraId="4099985D" w14:textId="77777777" w:rsidR="00BC2605" w:rsidRPr="00EF7738" w:rsidRDefault="00BC2605" w:rsidP="00BC2605">
            <w:pPr>
              <w:spacing w:line="240" w:lineRule="auto"/>
              <w:rPr>
                <w:sz w:val="18"/>
                <w:szCs w:val="18"/>
                <w:lang w:eastAsia="zh-TW"/>
              </w:rPr>
            </w:pPr>
          </w:p>
        </w:tc>
        <w:tc>
          <w:tcPr>
            <w:tcW w:w="809" w:type="dxa"/>
            <w:vAlign w:val="center"/>
          </w:tcPr>
          <w:p w14:paraId="5F76F46F" w14:textId="77777777" w:rsidR="00BC2605" w:rsidRPr="00EF7738" w:rsidRDefault="00BC2605" w:rsidP="00BC2605">
            <w:pPr>
              <w:spacing w:line="240" w:lineRule="auto"/>
              <w:rPr>
                <w:sz w:val="18"/>
                <w:szCs w:val="18"/>
                <w:lang w:eastAsia="zh-TW"/>
              </w:rPr>
            </w:pPr>
          </w:p>
        </w:tc>
        <w:tc>
          <w:tcPr>
            <w:tcW w:w="810" w:type="dxa"/>
            <w:vAlign w:val="center"/>
          </w:tcPr>
          <w:p w14:paraId="718C3F8E" w14:textId="77777777" w:rsidR="00BC2605" w:rsidRPr="00EF7738" w:rsidRDefault="00BC2605" w:rsidP="00BC2605">
            <w:pPr>
              <w:spacing w:line="240" w:lineRule="auto"/>
              <w:rPr>
                <w:sz w:val="18"/>
                <w:szCs w:val="18"/>
                <w:lang w:eastAsia="zh-TW"/>
              </w:rPr>
            </w:pPr>
          </w:p>
        </w:tc>
      </w:tr>
      <w:tr w:rsidR="00BC2605" w:rsidRPr="00EF7738" w14:paraId="4F717333" w14:textId="77777777" w:rsidTr="00F73BEB">
        <w:trPr>
          <w:trHeight w:val="340"/>
        </w:trPr>
        <w:tc>
          <w:tcPr>
            <w:tcW w:w="2830" w:type="dxa"/>
          </w:tcPr>
          <w:p w14:paraId="3F2E201D" w14:textId="77777777" w:rsidR="00BC2605" w:rsidRPr="00EF7738" w:rsidRDefault="00BC2605" w:rsidP="00BC2605">
            <w:pPr>
              <w:rPr>
                <w:sz w:val="18"/>
                <w:szCs w:val="18"/>
                <w:lang w:eastAsia="zh-TW"/>
              </w:rPr>
            </w:pPr>
            <w:proofErr w:type="spellStart"/>
            <w:r w:rsidRPr="00EF7738">
              <w:rPr>
                <w:sz w:val="18"/>
                <w:szCs w:val="18"/>
                <w:lang w:eastAsia="zh-TW"/>
              </w:rPr>
              <w:t>xyxx</w:t>
            </w:r>
            <w:proofErr w:type="spellEnd"/>
            <w:r w:rsidRPr="00EF7738">
              <w:rPr>
                <w:sz w:val="18"/>
                <w:szCs w:val="18"/>
                <w:lang w:eastAsia="zh-TW"/>
              </w:rPr>
              <w:t>（代謝物</w:t>
            </w:r>
            <w:r w:rsidRPr="00EF7738">
              <w:rPr>
                <w:sz w:val="18"/>
                <w:szCs w:val="18"/>
                <w:lang w:eastAsia="zh-TW"/>
              </w:rPr>
              <w:t>5</w:t>
            </w:r>
            <w:r w:rsidRPr="00EF7738">
              <w:rPr>
                <w:sz w:val="18"/>
                <w:szCs w:val="18"/>
                <w:lang w:eastAsia="zh-TW"/>
              </w:rPr>
              <w:t>）</w:t>
            </w:r>
          </w:p>
        </w:tc>
        <w:tc>
          <w:tcPr>
            <w:tcW w:w="809" w:type="dxa"/>
            <w:vAlign w:val="center"/>
          </w:tcPr>
          <w:p w14:paraId="6792D140" w14:textId="77777777" w:rsidR="00BC2605" w:rsidRPr="00EF7738" w:rsidRDefault="00BC2605" w:rsidP="00BC2605">
            <w:pPr>
              <w:spacing w:line="240" w:lineRule="auto"/>
              <w:rPr>
                <w:sz w:val="18"/>
                <w:szCs w:val="18"/>
                <w:lang w:eastAsia="zh-TW"/>
              </w:rPr>
            </w:pPr>
          </w:p>
        </w:tc>
        <w:tc>
          <w:tcPr>
            <w:tcW w:w="809" w:type="dxa"/>
            <w:vAlign w:val="center"/>
          </w:tcPr>
          <w:p w14:paraId="0672607E" w14:textId="77777777" w:rsidR="00BC2605" w:rsidRPr="00EF7738" w:rsidRDefault="00BC2605" w:rsidP="00BC2605">
            <w:pPr>
              <w:spacing w:line="240" w:lineRule="auto"/>
              <w:rPr>
                <w:sz w:val="18"/>
                <w:szCs w:val="18"/>
                <w:lang w:eastAsia="zh-TW"/>
              </w:rPr>
            </w:pPr>
          </w:p>
        </w:tc>
        <w:tc>
          <w:tcPr>
            <w:tcW w:w="809" w:type="dxa"/>
            <w:vAlign w:val="center"/>
          </w:tcPr>
          <w:p w14:paraId="6CEC65E3" w14:textId="77777777" w:rsidR="00BC2605" w:rsidRPr="00EF7738" w:rsidRDefault="00BC2605" w:rsidP="00BC2605">
            <w:pPr>
              <w:spacing w:line="240" w:lineRule="auto"/>
              <w:rPr>
                <w:sz w:val="18"/>
                <w:szCs w:val="18"/>
                <w:lang w:eastAsia="zh-TW"/>
              </w:rPr>
            </w:pPr>
          </w:p>
        </w:tc>
        <w:tc>
          <w:tcPr>
            <w:tcW w:w="810" w:type="dxa"/>
            <w:vAlign w:val="center"/>
          </w:tcPr>
          <w:p w14:paraId="440DA46F" w14:textId="77777777" w:rsidR="00BC2605" w:rsidRPr="00EF7738" w:rsidRDefault="00BC2605" w:rsidP="00BC2605">
            <w:pPr>
              <w:spacing w:line="240" w:lineRule="auto"/>
              <w:rPr>
                <w:sz w:val="18"/>
                <w:szCs w:val="18"/>
                <w:lang w:eastAsia="zh-TW"/>
              </w:rPr>
            </w:pPr>
          </w:p>
        </w:tc>
        <w:tc>
          <w:tcPr>
            <w:tcW w:w="809" w:type="dxa"/>
            <w:vAlign w:val="center"/>
          </w:tcPr>
          <w:p w14:paraId="5A6A109D" w14:textId="77777777" w:rsidR="00BC2605" w:rsidRPr="00EF7738" w:rsidRDefault="00BC2605" w:rsidP="00BC2605">
            <w:pPr>
              <w:spacing w:line="240" w:lineRule="auto"/>
              <w:rPr>
                <w:sz w:val="18"/>
                <w:szCs w:val="18"/>
                <w:lang w:eastAsia="zh-TW"/>
              </w:rPr>
            </w:pPr>
          </w:p>
        </w:tc>
        <w:tc>
          <w:tcPr>
            <w:tcW w:w="809" w:type="dxa"/>
            <w:vAlign w:val="center"/>
          </w:tcPr>
          <w:p w14:paraId="320C2C28" w14:textId="77777777" w:rsidR="00BC2605" w:rsidRPr="00EF7738" w:rsidRDefault="00BC2605" w:rsidP="00BC2605">
            <w:pPr>
              <w:spacing w:line="240" w:lineRule="auto"/>
              <w:rPr>
                <w:sz w:val="18"/>
                <w:szCs w:val="18"/>
                <w:lang w:eastAsia="zh-TW"/>
              </w:rPr>
            </w:pPr>
          </w:p>
        </w:tc>
        <w:tc>
          <w:tcPr>
            <w:tcW w:w="809" w:type="dxa"/>
            <w:vAlign w:val="center"/>
          </w:tcPr>
          <w:p w14:paraId="1806BB32" w14:textId="77777777" w:rsidR="00BC2605" w:rsidRPr="00EF7738" w:rsidRDefault="00BC2605" w:rsidP="00BC2605">
            <w:pPr>
              <w:spacing w:line="240" w:lineRule="auto"/>
              <w:rPr>
                <w:sz w:val="18"/>
                <w:szCs w:val="18"/>
                <w:lang w:eastAsia="zh-TW"/>
              </w:rPr>
            </w:pPr>
          </w:p>
        </w:tc>
        <w:tc>
          <w:tcPr>
            <w:tcW w:w="810" w:type="dxa"/>
            <w:vAlign w:val="center"/>
          </w:tcPr>
          <w:p w14:paraId="55483DA3" w14:textId="77777777" w:rsidR="00BC2605" w:rsidRPr="00EF7738" w:rsidRDefault="00BC2605" w:rsidP="00BC2605">
            <w:pPr>
              <w:spacing w:line="240" w:lineRule="auto"/>
              <w:rPr>
                <w:sz w:val="18"/>
                <w:szCs w:val="18"/>
                <w:lang w:eastAsia="zh-TW"/>
              </w:rPr>
            </w:pPr>
          </w:p>
        </w:tc>
      </w:tr>
      <w:tr w:rsidR="00BC2605" w:rsidRPr="00EF7738" w14:paraId="0E708505" w14:textId="77777777" w:rsidTr="00F73BEB">
        <w:trPr>
          <w:trHeight w:val="340"/>
        </w:trPr>
        <w:tc>
          <w:tcPr>
            <w:tcW w:w="2830" w:type="dxa"/>
          </w:tcPr>
          <w:p w14:paraId="4E5D5553" w14:textId="77777777" w:rsidR="00BC2605" w:rsidRPr="00EF7738" w:rsidRDefault="00BC2605" w:rsidP="00BC2605">
            <w:pPr>
              <w:rPr>
                <w:sz w:val="18"/>
                <w:szCs w:val="18"/>
                <w:lang w:eastAsia="zh-TW"/>
              </w:rPr>
            </w:pPr>
            <w:r w:rsidRPr="00EF7738">
              <w:rPr>
                <w:sz w:val="18"/>
                <w:szCs w:val="18"/>
                <w:lang w:eastAsia="zh-TW"/>
              </w:rPr>
              <w:t>代謝物</w:t>
            </w:r>
            <w:r w:rsidRPr="00EF7738">
              <w:rPr>
                <w:sz w:val="18"/>
                <w:szCs w:val="18"/>
                <w:lang w:eastAsia="zh-TW"/>
              </w:rPr>
              <w:t>8</w:t>
            </w:r>
          </w:p>
        </w:tc>
        <w:tc>
          <w:tcPr>
            <w:tcW w:w="809" w:type="dxa"/>
            <w:vAlign w:val="center"/>
          </w:tcPr>
          <w:p w14:paraId="6D9F3D45" w14:textId="77777777" w:rsidR="00BC2605" w:rsidRPr="00EF7738" w:rsidRDefault="00BC2605" w:rsidP="00BC2605">
            <w:pPr>
              <w:spacing w:line="240" w:lineRule="auto"/>
              <w:rPr>
                <w:sz w:val="18"/>
                <w:szCs w:val="18"/>
                <w:lang w:eastAsia="zh-TW"/>
              </w:rPr>
            </w:pPr>
          </w:p>
        </w:tc>
        <w:tc>
          <w:tcPr>
            <w:tcW w:w="809" w:type="dxa"/>
            <w:vAlign w:val="center"/>
          </w:tcPr>
          <w:p w14:paraId="10FE8465" w14:textId="77777777" w:rsidR="00BC2605" w:rsidRPr="00EF7738" w:rsidRDefault="00BC2605" w:rsidP="00BC2605">
            <w:pPr>
              <w:spacing w:line="240" w:lineRule="auto"/>
              <w:rPr>
                <w:sz w:val="18"/>
                <w:szCs w:val="18"/>
                <w:lang w:eastAsia="zh-TW"/>
              </w:rPr>
            </w:pPr>
          </w:p>
        </w:tc>
        <w:tc>
          <w:tcPr>
            <w:tcW w:w="809" w:type="dxa"/>
            <w:vAlign w:val="center"/>
          </w:tcPr>
          <w:p w14:paraId="0F29C1C7" w14:textId="77777777" w:rsidR="00BC2605" w:rsidRPr="00EF7738" w:rsidRDefault="00BC2605" w:rsidP="00BC2605">
            <w:pPr>
              <w:spacing w:line="240" w:lineRule="auto"/>
              <w:rPr>
                <w:sz w:val="18"/>
                <w:szCs w:val="18"/>
                <w:lang w:eastAsia="zh-TW"/>
              </w:rPr>
            </w:pPr>
          </w:p>
        </w:tc>
        <w:tc>
          <w:tcPr>
            <w:tcW w:w="810" w:type="dxa"/>
            <w:vAlign w:val="center"/>
          </w:tcPr>
          <w:p w14:paraId="4FFBB3C7" w14:textId="77777777" w:rsidR="00BC2605" w:rsidRPr="00EF7738" w:rsidRDefault="00BC2605" w:rsidP="00BC2605">
            <w:pPr>
              <w:spacing w:line="240" w:lineRule="auto"/>
              <w:rPr>
                <w:sz w:val="18"/>
                <w:szCs w:val="18"/>
                <w:lang w:eastAsia="zh-TW"/>
              </w:rPr>
            </w:pPr>
          </w:p>
        </w:tc>
        <w:tc>
          <w:tcPr>
            <w:tcW w:w="809" w:type="dxa"/>
            <w:vAlign w:val="center"/>
          </w:tcPr>
          <w:p w14:paraId="062CB3E3" w14:textId="77777777" w:rsidR="00BC2605" w:rsidRPr="00EF7738" w:rsidRDefault="00BC2605" w:rsidP="00BC2605">
            <w:pPr>
              <w:spacing w:line="240" w:lineRule="auto"/>
              <w:rPr>
                <w:sz w:val="18"/>
                <w:szCs w:val="18"/>
                <w:lang w:eastAsia="zh-TW"/>
              </w:rPr>
            </w:pPr>
          </w:p>
        </w:tc>
        <w:tc>
          <w:tcPr>
            <w:tcW w:w="809" w:type="dxa"/>
            <w:vAlign w:val="center"/>
          </w:tcPr>
          <w:p w14:paraId="7BFDAFBA" w14:textId="77777777" w:rsidR="00BC2605" w:rsidRPr="00EF7738" w:rsidRDefault="00BC2605" w:rsidP="00BC2605">
            <w:pPr>
              <w:spacing w:line="240" w:lineRule="auto"/>
              <w:rPr>
                <w:sz w:val="18"/>
                <w:szCs w:val="18"/>
                <w:lang w:eastAsia="zh-TW"/>
              </w:rPr>
            </w:pPr>
          </w:p>
        </w:tc>
        <w:tc>
          <w:tcPr>
            <w:tcW w:w="809" w:type="dxa"/>
            <w:vAlign w:val="center"/>
          </w:tcPr>
          <w:p w14:paraId="4E4B6F7A" w14:textId="77777777" w:rsidR="00BC2605" w:rsidRPr="00EF7738" w:rsidRDefault="00BC2605" w:rsidP="00BC2605">
            <w:pPr>
              <w:spacing w:line="240" w:lineRule="auto"/>
              <w:rPr>
                <w:sz w:val="18"/>
                <w:szCs w:val="18"/>
                <w:lang w:eastAsia="zh-TW"/>
              </w:rPr>
            </w:pPr>
          </w:p>
        </w:tc>
        <w:tc>
          <w:tcPr>
            <w:tcW w:w="810" w:type="dxa"/>
            <w:vAlign w:val="center"/>
          </w:tcPr>
          <w:p w14:paraId="3F006D5E" w14:textId="77777777" w:rsidR="00BC2605" w:rsidRPr="00EF7738" w:rsidRDefault="00BC2605" w:rsidP="00BC2605">
            <w:pPr>
              <w:spacing w:line="240" w:lineRule="auto"/>
              <w:rPr>
                <w:sz w:val="18"/>
                <w:szCs w:val="18"/>
                <w:lang w:eastAsia="zh-TW"/>
              </w:rPr>
            </w:pPr>
          </w:p>
        </w:tc>
      </w:tr>
      <w:tr w:rsidR="00BC2605" w:rsidRPr="00EF7738" w14:paraId="2E6A3448" w14:textId="77777777" w:rsidTr="00F73BEB">
        <w:trPr>
          <w:trHeight w:val="340"/>
        </w:trPr>
        <w:tc>
          <w:tcPr>
            <w:tcW w:w="2830" w:type="dxa"/>
          </w:tcPr>
          <w:p w14:paraId="0DABCA71" w14:textId="77777777" w:rsidR="00BC2605" w:rsidRPr="00EF7738" w:rsidRDefault="007D2C8C" w:rsidP="00BC2605">
            <w:pPr>
              <w:rPr>
                <w:sz w:val="18"/>
                <w:szCs w:val="18"/>
                <w:lang w:eastAsia="zh-TW"/>
              </w:rPr>
            </w:pPr>
            <w:r w:rsidRPr="00EF7738">
              <w:rPr>
                <w:rFonts w:hint="eastAsia"/>
                <w:sz w:val="18"/>
                <w:szCs w:val="18"/>
              </w:rPr>
              <w:t>未同定代謝物</w:t>
            </w:r>
          </w:p>
        </w:tc>
        <w:tc>
          <w:tcPr>
            <w:tcW w:w="809" w:type="dxa"/>
            <w:vAlign w:val="center"/>
          </w:tcPr>
          <w:p w14:paraId="1281F851" w14:textId="77777777" w:rsidR="00BC2605" w:rsidRPr="00EF7738" w:rsidRDefault="00BC2605" w:rsidP="00BC2605">
            <w:pPr>
              <w:spacing w:line="240" w:lineRule="auto"/>
              <w:rPr>
                <w:sz w:val="18"/>
                <w:szCs w:val="18"/>
                <w:lang w:eastAsia="zh-TW"/>
              </w:rPr>
            </w:pPr>
          </w:p>
        </w:tc>
        <w:tc>
          <w:tcPr>
            <w:tcW w:w="809" w:type="dxa"/>
            <w:vAlign w:val="center"/>
          </w:tcPr>
          <w:p w14:paraId="1F1FF5CC" w14:textId="77777777" w:rsidR="00BC2605" w:rsidRPr="00EF7738" w:rsidRDefault="00BC2605" w:rsidP="00BC2605">
            <w:pPr>
              <w:spacing w:line="240" w:lineRule="auto"/>
              <w:rPr>
                <w:sz w:val="18"/>
                <w:szCs w:val="18"/>
                <w:lang w:eastAsia="zh-TW"/>
              </w:rPr>
            </w:pPr>
          </w:p>
        </w:tc>
        <w:tc>
          <w:tcPr>
            <w:tcW w:w="809" w:type="dxa"/>
            <w:vAlign w:val="center"/>
          </w:tcPr>
          <w:p w14:paraId="282559B2" w14:textId="77777777" w:rsidR="00BC2605" w:rsidRPr="00EF7738" w:rsidRDefault="00BC2605" w:rsidP="00BC2605">
            <w:pPr>
              <w:spacing w:line="240" w:lineRule="auto"/>
              <w:rPr>
                <w:sz w:val="18"/>
                <w:szCs w:val="18"/>
                <w:lang w:eastAsia="zh-TW"/>
              </w:rPr>
            </w:pPr>
          </w:p>
        </w:tc>
        <w:tc>
          <w:tcPr>
            <w:tcW w:w="810" w:type="dxa"/>
            <w:vAlign w:val="center"/>
          </w:tcPr>
          <w:p w14:paraId="3BEEB930" w14:textId="77777777" w:rsidR="00BC2605" w:rsidRPr="00EF7738" w:rsidRDefault="00BC2605" w:rsidP="00BC2605">
            <w:pPr>
              <w:spacing w:line="240" w:lineRule="auto"/>
              <w:rPr>
                <w:sz w:val="18"/>
                <w:szCs w:val="18"/>
                <w:lang w:eastAsia="zh-TW"/>
              </w:rPr>
            </w:pPr>
          </w:p>
        </w:tc>
        <w:tc>
          <w:tcPr>
            <w:tcW w:w="809" w:type="dxa"/>
            <w:vAlign w:val="center"/>
          </w:tcPr>
          <w:p w14:paraId="504330C4" w14:textId="77777777" w:rsidR="00BC2605" w:rsidRPr="00EF7738" w:rsidRDefault="00BC2605" w:rsidP="00BC2605">
            <w:pPr>
              <w:spacing w:line="240" w:lineRule="auto"/>
              <w:rPr>
                <w:sz w:val="18"/>
                <w:szCs w:val="18"/>
                <w:lang w:eastAsia="zh-TW"/>
              </w:rPr>
            </w:pPr>
          </w:p>
        </w:tc>
        <w:tc>
          <w:tcPr>
            <w:tcW w:w="809" w:type="dxa"/>
            <w:vAlign w:val="center"/>
          </w:tcPr>
          <w:p w14:paraId="3CB2B03C" w14:textId="77777777" w:rsidR="00BC2605" w:rsidRPr="00EF7738" w:rsidRDefault="00BC2605" w:rsidP="00BC2605">
            <w:pPr>
              <w:spacing w:line="240" w:lineRule="auto"/>
              <w:rPr>
                <w:sz w:val="18"/>
                <w:szCs w:val="18"/>
                <w:lang w:eastAsia="zh-TW"/>
              </w:rPr>
            </w:pPr>
          </w:p>
        </w:tc>
        <w:tc>
          <w:tcPr>
            <w:tcW w:w="809" w:type="dxa"/>
            <w:vAlign w:val="center"/>
          </w:tcPr>
          <w:p w14:paraId="2E1FD041" w14:textId="77777777" w:rsidR="00BC2605" w:rsidRPr="00EF7738" w:rsidRDefault="00BC2605" w:rsidP="00BC2605">
            <w:pPr>
              <w:spacing w:line="240" w:lineRule="auto"/>
              <w:rPr>
                <w:sz w:val="18"/>
                <w:szCs w:val="18"/>
                <w:lang w:eastAsia="zh-TW"/>
              </w:rPr>
            </w:pPr>
          </w:p>
        </w:tc>
        <w:tc>
          <w:tcPr>
            <w:tcW w:w="810" w:type="dxa"/>
            <w:vAlign w:val="center"/>
          </w:tcPr>
          <w:p w14:paraId="15851B04" w14:textId="77777777" w:rsidR="00BC2605" w:rsidRPr="00EF7738" w:rsidRDefault="00BC2605" w:rsidP="00BC2605">
            <w:pPr>
              <w:spacing w:line="240" w:lineRule="auto"/>
              <w:rPr>
                <w:sz w:val="18"/>
                <w:szCs w:val="18"/>
                <w:lang w:eastAsia="zh-TW"/>
              </w:rPr>
            </w:pPr>
          </w:p>
        </w:tc>
      </w:tr>
      <w:tr w:rsidR="00BC2605" w:rsidRPr="00EF7738" w14:paraId="104C5FE9" w14:textId="77777777" w:rsidTr="00F73BEB">
        <w:trPr>
          <w:trHeight w:val="340"/>
        </w:trPr>
        <w:tc>
          <w:tcPr>
            <w:tcW w:w="2830" w:type="dxa"/>
          </w:tcPr>
          <w:p w14:paraId="3B64811A" w14:textId="77777777" w:rsidR="00BC2605" w:rsidRPr="00EF7738" w:rsidRDefault="00BC2605" w:rsidP="00BC2605">
            <w:pPr>
              <w:rPr>
                <w:sz w:val="18"/>
                <w:szCs w:val="18"/>
                <w:lang w:eastAsia="zh-TW"/>
              </w:rPr>
            </w:pPr>
            <w:r w:rsidRPr="00EF7738">
              <w:rPr>
                <w:sz w:val="18"/>
                <w:szCs w:val="18"/>
                <w:lang w:eastAsia="zh-TW"/>
              </w:rPr>
              <w:t>二酸化炭素</w:t>
            </w:r>
          </w:p>
        </w:tc>
        <w:tc>
          <w:tcPr>
            <w:tcW w:w="809" w:type="dxa"/>
            <w:vAlign w:val="center"/>
          </w:tcPr>
          <w:p w14:paraId="19B99F36" w14:textId="77777777" w:rsidR="00BC2605" w:rsidRPr="00EF7738" w:rsidRDefault="00BC2605" w:rsidP="00BC2605">
            <w:pPr>
              <w:spacing w:line="240" w:lineRule="auto"/>
              <w:rPr>
                <w:sz w:val="18"/>
                <w:szCs w:val="18"/>
                <w:lang w:eastAsia="zh-TW"/>
              </w:rPr>
            </w:pPr>
          </w:p>
        </w:tc>
        <w:tc>
          <w:tcPr>
            <w:tcW w:w="809" w:type="dxa"/>
            <w:vAlign w:val="center"/>
          </w:tcPr>
          <w:p w14:paraId="011D8927" w14:textId="77777777" w:rsidR="00BC2605" w:rsidRPr="00EF7738" w:rsidRDefault="00BC2605" w:rsidP="00BC2605">
            <w:pPr>
              <w:spacing w:line="240" w:lineRule="auto"/>
              <w:rPr>
                <w:sz w:val="18"/>
                <w:szCs w:val="18"/>
                <w:lang w:eastAsia="zh-TW"/>
              </w:rPr>
            </w:pPr>
          </w:p>
        </w:tc>
        <w:tc>
          <w:tcPr>
            <w:tcW w:w="809" w:type="dxa"/>
            <w:vAlign w:val="center"/>
          </w:tcPr>
          <w:p w14:paraId="652348ED" w14:textId="77777777" w:rsidR="00BC2605" w:rsidRPr="00EF7738" w:rsidRDefault="00BC2605" w:rsidP="00BC2605">
            <w:pPr>
              <w:spacing w:line="240" w:lineRule="auto"/>
              <w:rPr>
                <w:sz w:val="18"/>
                <w:szCs w:val="18"/>
                <w:lang w:eastAsia="zh-TW"/>
              </w:rPr>
            </w:pPr>
          </w:p>
        </w:tc>
        <w:tc>
          <w:tcPr>
            <w:tcW w:w="810" w:type="dxa"/>
            <w:vAlign w:val="center"/>
          </w:tcPr>
          <w:p w14:paraId="15B188F0" w14:textId="77777777" w:rsidR="00BC2605" w:rsidRPr="00EF7738" w:rsidRDefault="00BC2605" w:rsidP="00BC2605">
            <w:pPr>
              <w:spacing w:line="240" w:lineRule="auto"/>
              <w:rPr>
                <w:sz w:val="18"/>
                <w:szCs w:val="18"/>
                <w:lang w:eastAsia="zh-TW"/>
              </w:rPr>
            </w:pPr>
          </w:p>
        </w:tc>
        <w:tc>
          <w:tcPr>
            <w:tcW w:w="809" w:type="dxa"/>
            <w:vAlign w:val="center"/>
          </w:tcPr>
          <w:p w14:paraId="56DF2026" w14:textId="77777777" w:rsidR="00BC2605" w:rsidRPr="00EF7738" w:rsidRDefault="00BC2605" w:rsidP="00BC2605">
            <w:pPr>
              <w:spacing w:line="240" w:lineRule="auto"/>
              <w:rPr>
                <w:sz w:val="18"/>
                <w:szCs w:val="18"/>
                <w:lang w:eastAsia="zh-TW"/>
              </w:rPr>
            </w:pPr>
          </w:p>
        </w:tc>
        <w:tc>
          <w:tcPr>
            <w:tcW w:w="809" w:type="dxa"/>
            <w:vAlign w:val="center"/>
          </w:tcPr>
          <w:p w14:paraId="48E13E27" w14:textId="77777777" w:rsidR="00BC2605" w:rsidRPr="00EF7738" w:rsidRDefault="00BC2605" w:rsidP="00BC2605">
            <w:pPr>
              <w:spacing w:line="240" w:lineRule="auto"/>
              <w:rPr>
                <w:sz w:val="18"/>
                <w:szCs w:val="18"/>
                <w:lang w:eastAsia="zh-TW"/>
              </w:rPr>
            </w:pPr>
          </w:p>
        </w:tc>
        <w:tc>
          <w:tcPr>
            <w:tcW w:w="809" w:type="dxa"/>
            <w:vAlign w:val="center"/>
          </w:tcPr>
          <w:p w14:paraId="041A2AAC" w14:textId="77777777" w:rsidR="00BC2605" w:rsidRPr="00EF7738" w:rsidRDefault="00BC2605" w:rsidP="00BC2605">
            <w:pPr>
              <w:spacing w:line="240" w:lineRule="auto"/>
              <w:rPr>
                <w:sz w:val="18"/>
                <w:szCs w:val="18"/>
                <w:lang w:eastAsia="zh-TW"/>
              </w:rPr>
            </w:pPr>
          </w:p>
        </w:tc>
        <w:tc>
          <w:tcPr>
            <w:tcW w:w="810" w:type="dxa"/>
            <w:vAlign w:val="center"/>
          </w:tcPr>
          <w:p w14:paraId="7AE3CD6A" w14:textId="77777777" w:rsidR="00BC2605" w:rsidRPr="00EF7738" w:rsidRDefault="00BC2605" w:rsidP="00BC2605">
            <w:pPr>
              <w:spacing w:line="240" w:lineRule="auto"/>
              <w:rPr>
                <w:sz w:val="18"/>
                <w:szCs w:val="18"/>
                <w:lang w:eastAsia="zh-TW"/>
              </w:rPr>
            </w:pPr>
          </w:p>
        </w:tc>
      </w:tr>
      <w:tr w:rsidR="00BC2605" w:rsidRPr="00EF7738" w14:paraId="561716E0" w14:textId="77777777" w:rsidTr="00F73BEB">
        <w:trPr>
          <w:trHeight w:val="340"/>
        </w:trPr>
        <w:tc>
          <w:tcPr>
            <w:tcW w:w="2830" w:type="dxa"/>
          </w:tcPr>
          <w:p w14:paraId="5D081F9F" w14:textId="77777777" w:rsidR="00BC2605" w:rsidRPr="00EF7738" w:rsidRDefault="00BC2605" w:rsidP="00BC2605">
            <w:pPr>
              <w:rPr>
                <w:sz w:val="18"/>
                <w:szCs w:val="18"/>
                <w:lang w:eastAsia="zh-TW"/>
              </w:rPr>
            </w:pPr>
            <w:r w:rsidRPr="00EF7738">
              <w:rPr>
                <w:sz w:val="18"/>
                <w:szCs w:val="18"/>
                <w:lang w:eastAsia="zh-TW"/>
              </w:rPr>
              <w:t>揮発性有機化合物</w:t>
            </w:r>
          </w:p>
        </w:tc>
        <w:tc>
          <w:tcPr>
            <w:tcW w:w="809" w:type="dxa"/>
            <w:vAlign w:val="center"/>
          </w:tcPr>
          <w:p w14:paraId="1BB1F686" w14:textId="77777777" w:rsidR="00BC2605" w:rsidRPr="00EF7738" w:rsidRDefault="00BC2605" w:rsidP="00BC2605">
            <w:pPr>
              <w:spacing w:line="240" w:lineRule="auto"/>
              <w:rPr>
                <w:sz w:val="18"/>
                <w:szCs w:val="18"/>
                <w:lang w:eastAsia="zh-TW"/>
              </w:rPr>
            </w:pPr>
          </w:p>
        </w:tc>
        <w:tc>
          <w:tcPr>
            <w:tcW w:w="809" w:type="dxa"/>
            <w:vAlign w:val="center"/>
          </w:tcPr>
          <w:p w14:paraId="154B2B67" w14:textId="77777777" w:rsidR="00BC2605" w:rsidRPr="00EF7738" w:rsidRDefault="00BC2605" w:rsidP="00BC2605">
            <w:pPr>
              <w:spacing w:line="240" w:lineRule="auto"/>
              <w:rPr>
                <w:sz w:val="18"/>
                <w:szCs w:val="18"/>
                <w:lang w:eastAsia="zh-TW"/>
              </w:rPr>
            </w:pPr>
          </w:p>
        </w:tc>
        <w:tc>
          <w:tcPr>
            <w:tcW w:w="809" w:type="dxa"/>
            <w:vAlign w:val="center"/>
          </w:tcPr>
          <w:p w14:paraId="7FCCD526" w14:textId="77777777" w:rsidR="00BC2605" w:rsidRPr="00EF7738" w:rsidRDefault="00BC2605" w:rsidP="00BC2605">
            <w:pPr>
              <w:spacing w:line="240" w:lineRule="auto"/>
              <w:rPr>
                <w:sz w:val="18"/>
                <w:szCs w:val="18"/>
                <w:lang w:eastAsia="zh-TW"/>
              </w:rPr>
            </w:pPr>
          </w:p>
        </w:tc>
        <w:tc>
          <w:tcPr>
            <w:tcW w:w="810" w:type="dxa"/>
            <w:vAlign w:val="center"/>
          </w:tcPr>
          <w:p w14:paraId="7019FEA0" w14:textId="77777777" w:rsidR="00BC2605" w:rsidRPr="00EF7738" w:rsidRDefault="00BC2605" w:rsidP="00BC2605">
            <w:pPr>
              <w:spacing w:line="240" w:lineRule="auto"/>
              <w:rPr>
                <w:sz w:val="18"/>
                <w:szCs w:val="18"/>
                <w:lang w:eastAsia="zh-TW"/>
              </w:rPr>
            </w:pPr>
          </w:p>
        </w:tc>
        <w:tc>
          <w:tcPr>
            <w:tcW w:w="809" w:type="dxa"/>
            <w:vAlign w:val="center"/>
          </w:tcPr>
          <w:p w14:paraId="304A28A7" w14:textId="77777777" w:rsidR="00BC2605" w:rsidRPr="00EF7738" w:rsidRDefault="00BC2605" w:rsidP="00BC2605">
            <w:pPr>
              <w:spacing w:line="240" w:lineRule="auto"/>
              <w:rPr>
                <w:sz w:val="18"/>
                <w:szCs w:val="18"/>
                <w:lang w:eastAsia="zh-TW"/>
              </w:rPr>
            </w:pPr>
          </w:p>
        </w:tc>
        <w:tc>
          <w:tcPr>
            <w:tcW w:w="809" w:type="dxa"/>
            <w:vAlign w:val="center"/>
          </w:tcPr>
          <w:p w14:paraId="28065122" w14:textId="77777777" w:rsidR="00BC2605" w:rsidRPr="00EF7738" w:rsidRDefault="00BC2605" w:rsidP="00BC2605">
            <w:pPr>
              <w:spacing w:line="240" w:lineRule="auto"/>
              <w:rPr>
                <w:sz w:val="18"/>
                <w:szCs w:val="18"/>
                <w:lang w:eastAsia="zh-TW"/>
              </w:rPr>
            </w:pPr>
          </w:p>
        </w:tc>
        <w:tc>
          <w:tcPr>
            <w:tcW w:w="809" w:type="dxa"/>
            <w:vAlign w:val="center"/>
          </w:tcPr>
          <w:p w14:paraId="15633D40" w14:textId="77777777" w:rsidR="00BC2605" w:rsidRPr="00EF7738" w:rsidRDefault="00BC2605" w:rsidP="00BC2605">
            <w:pPr>
              <w:spacing w:line="240" w:lineRule="auto"/>
              <w:rPr>
                <w:sz w:val="18"/>
                <w:szCs w:val="18"/>
                <w:lang w:eastAsia="zh-TW"/>
              </w:rPr>
            </w:pPr>
          </w:p>
        </w:tc>
        <w:tc>
          <w:tcPr>
            <w:tcW w:w="810" w:type="dxa"/>
            <w:vAlign w:val="center"/>
          </w:tcPr>
          <w:p w14:paraId="1B31870F" w14:textId="77777777" w:rsidR="00BC2605" w:rsidRPr="00EF7738" w:rsidRDefault="00BC2605" w:rsidP="00BC2605">
            <w:pPr>
              <w:spacing w:line="240" w:lineRule="auto"/>
              <w:rPr>
                <w:sz w:val="18"/>
                <w:szCs w:val="18"/>
                <w:lang w:eastAsia="zh-TW"/>
              </w:rPr>
            </w:pPr>
          </w:p>
        </w:tc>
      </w:tr>
      <w:tr w:rsidR="00BC2605" w:rsidRPr="00EF7738" w14:paraId="27B0EF3F" w14:textId="77777777" w:rsidTr="00F73BEB">
        <w:trPr>
          <w:trHeight w:val="340"/>
        </w:trPr>
        <w:tc>
          <w:tcPr>
            <w:tcW w:w="2830" w:type="dxa"/>
          </w:tcPr>
          <w:p w14:paraId="4ED573B4" w14:textId="77777777" w:rsidR="00BC2605" w:rsidRPr="00EF7738" w:rsidRDefault="00BC2605" w:rsidP="00BC2605">
            <w:pPr>
              <w:rPr>
                <w:sz w:val="18"/>
                <w:szCs w:val="18"/>
                <w:lang w:eastAsia="zh-TW"/>
              </w:rPr>
            </w:pPr>
            <w:r w:rsidRPr="00EF7738">
              <w:rPr>
                <w:sz w:val="18"/>
                <w:szCs w:val="18"/>
                <w:lang w:eastAsia="zh-TW"/>
              </w:rPr>
              <w:t>回収率</w:t>
            </w:r>
          </w:p>
        </w:tc>
        <w:tc>
          <w:tcPr>
            <w:tcW w:w="809" w:type="dxa"/>
            <w:vAlign w:val="center"/>
          </w:tcPr>
          <w:p w14:paraId="6DC4A28B" w14:textId="77777777" w:rsidR="00BC2605" w:rsidRPr="00EF7738" w:rsidRDefault="00BC2605" w:rsidP="00BC2605">
            <w:pPr>
              <w:spacing w:line="240" w:lineRule="auto"/>
              <w:rPr>
                <w:sz w:val="18"/>
                <w:szCs w:val="18"/>
                <w:lang w:eastAsia="zh-TW"/>
              </w:rPr>
            </w:pPr>
          </w:p>
        </w:tc>
        <w:tc>
          <w:tcPr>
            <w:tcW w:w="809" w:type="dxa"/>
            <w:vAlign w:val="center"/>
          </w:tcPr>
          <w:p w14:paraId="2B9CACC0" w14:textId="77777777" w:rsidR="00BC2605" w:rsidRPr="00EF7738" w:rsidRDefault="00BC2605" w:rsidP="00BC2605">
            <w:pPr>
              <w:spacing w:line="240" w:lineRule="auto"/>
              <w:rPr>
                <w:sz w:val="18"/>
                <w:szCs w:val="18"/>
                <w:lang w:eastAsia="zh-TW"/>
              </w:rPr>
            </w:pPr>
          </w:p>
        </w:tc>
        <w:tc>
          <w:tcPr>
            <w:tcW w:w="809" w:type="dxa"/>
            <w:vAlign w:val="center"/>
          </w:tcPr>
          <w:p w14:paraId="349C1E23" w14:textId="77777777" w:rsidR="00BC2605" w:rsidRPr="00EF7738" w:rsidRDefault="00BC2605" w:rsidP="00BC2605">
            <w:pPr>
              <w:spacing w:line="240" w:lineRule="auto"/>
              <w:rPr>
                <w:sz w:val="18"/>
                <w:szCs w:val="18"/>
                <w:lang w:eastAsia="zh-TW"/>
              </w:rPr>
            </w:pPr>
          </w:p>
        </w:tc>
        <w:tc>
          <w:tcPr>
            <w:tcW w:w="810" w:type="dxa"/>
            <w:vAlign w:val="center"/>
          </w:tcPr>
          <w:p w14:paraId="643CFD21" w14:textId="77777777" w:rsidR="00BC2605" w:rsidRPr="00EF7738" w:rsidRDefault="00BC2605" w:rsidP="00BC2605">
            <w:pPr>
              <w:spacing w:line="240" w:lineRule="auto"/>
              <w:rPr>
                <w:sz w:val="18"/>
                <w:szCs w:val="18"/>
                <w:lang w:eastAsia="zh-TW"/>
              </w:rPr>
            </w:pPr>
          </w:p>
        </w:tc>
        <w:tc>
          <w:tcPr>
            <w:tcW w:w="809" w:type="dxa"/>
            <w:vAlign w:val="center"/>
          </w:tcPr>
          <w:p w14:paraId="12C7C1B8" w14:textId="77777777" w:rsidR="00BC2605" w:rsidRPr="00EF7738" w:rsidRDefault="00BC2605" w:rsidP="00BC2605">
            <w:pPr>
              <w:spacing w:line="240" w:lineRule="auto"/>
              <w:rPr>
                <w:sz w:val="18"/>
                <w:szCs w:val="18"/>
                <w:lang w:eastAsia="zh-TW"/>
              </w:rPr>
            </w:pPr>
          </w:p>
        </w:tc>
        <w:tc>
          <w:tcPr>
            <w:tcW w:w="809" w:type="dxa"/>
            <w:vAlign w:val="center"/>
          </w:tcPr>
          <w:p w14:paraId="145F6472" w14:textId="77777777" w:rsidR="00BC2605" w:rsidRPr="00EF7738" w:rsidRDefault="00BC2605" w:rsidP="00BC2605">
            <w:pPr>
              <w:spacing w:line="240" w:lineRule="auto"/>
              <w:rPr>
                <w:sz w:val="18"/>
                <w:szCs w:val="18"/>
                <w:lang w:eastAsia="zh-TW"/>
              </w:rPr>
            </w:pPr>
          </w:p>
        </w:tc>
        <w:tc>
          <w:tcPr>
            <w:tcW w:w="809" w:type="dxa"/>
            <w:vAlign w:val="center"/>
          </w:tcPr>
          <w:p w14:paraId="2A9D3086" w14:textId="77777777" w:rsidR="00BC2605" w:rsidRPr="00EF7738" w:rsidRDefault="00BC2605" w:rsidP="00BC2605">
            <w:pPr>
              <w:spacing w:line="240" w:lineRule="auto"/>
              <w:rPr>
                <w:sz w:val="18"/>
                <w:szCs w:val="18"/>
                <w:lang w:eastAsia="zh-TW"/>
              </w:rPr>
            </w:pPr>
          </w:p>
        </w:tc>
        <w:tc>
          <w:tcPr>
            <w:tcW w:w="810" w:type="dxa"/>
            <w:vAlign w:val="center"/>
          </w:tcPr>
          <w:p w14:paraId="6B5B469D" w14:textId="77777777" w:rsidR="00BC2605" w:rsidRPr="00EF7738" w:rsidRDefault="00BC2605" w:rsidP="00BC2605">
            <w:pPr>
              <w:spacing w:line="240" w:lineRule="auto"/>
              <w:rPr>
                <w:sz w:val="18"/>
                <w:szCs w:val="18"/>
                <w:lang w:eastAsia="zh-TW"/>
              </w:rPr>
            </w:pPr>
          </w:p>
        </w:tc>
      </w:tr>
      <w:tr w:rsidR="00BC2605" w:rsidRPr="00EF7738" w14:paraId="5857EB63" w14:textId="77777777" w:rsidTr="00F73BEB">
        <w:trPr>
          <w:cantSplit/>
          <w:trHeight w:val="340"/>
        </w:trPr>
        <w:tc>
          <w:tcPr>
            <w:tcW w:w="9304" w:type="dxa"/>
            <w:gridSpan w:val="9"/>
            <w:vAlign w:val="center"/>
          </w:tcPr>
          <w:p w14:paraId="49D70141" w14:textId="77777777" w:rsidR="00BC2605" w:rsidRPr="00EF7738" w:rsidRDefault="00BC2605" w:rsidP="00BC2605">
            <w:pPr>
              <w:spacing w:line="240" w:lineRule="auto"/>
              <w:jc w:val="center"/>
              <w:rPr>
                <w:sz w:val="18"/>
                <w:szCs w:val="18"/>
              </w:rPr>
            </w:pPr>
            <w:r w:rsidRPr="00EF7738">
              <w:rPr>
                <w:kern w:val="0"/>
                <w:sz w:val="18"/>
                <w:szCs w:val="18"/>
              </w:rPr>
              <w:t>Chem</w:t>
            </w:r>
            <w:r w:rsidRPr="00EF7738">
              <w:rPr>
                <w:rFonts w:hint="eastAsia"/>
                <w:kern w:val="0"/>
                <w:sz w:val="18"/>
                <w:szCs w:val="18"/>
              </w:rPr>
              <w:t>3</w:t>
            </w:r>
            <w:r w:rsidRPr="00EF7738">
              <w:rPr>
                <w:kern w:val="0"/>
                <w:sz w:val="18"/>
                <w:szCs w:val="18"/>
              </w:rPr>
              <w:t>環標識</w:t>
            </w:r>
            <w:r w:rsidRPr="00EF7738">
              <w:rPr>
                <w:kern w:val="0"/>
                <w:sz w:val="18"/>
                <w:szCs w:val="18"/>
                <w:vertAlign w:val="superscript"/>
              </w:rPr>
              <w:t>14</w:t>
            </w:r>
            <w:r w:rsidRPr="00EF7738">
              <w:rPr>
                <w:kern w:val="0"/>
                <w:sz w:val="18"/>
                <w:szCs w:val="18"/>
              </w:rPr>
              <w:t>C-chemx</w:t>
            </w:r>
          </w:p>
        </w:tc>
      </w:tr>
      <w:tr w:rsidR="00255045" w:rsidRPr="00EF7738" w14:paraId="1F5B98AD" w14:textId="77777777" w:rsidTr="00F73BEB">
        <w:trPr>
          <w:trHeight w:val="340"/>
        </w:trPr>
        <w:tc>
          <w:tcPr>
            <w:tcW w:w="2830" w:type="dxa"/>
            <w:vAlign w:val="center"/>
          </w:tcPr>
          <w:p w14:paraId="3FEE0776" w14:textId="77777777" w:rsidR="00255045" w:rsidRPr="00EF7738" w:rsidRDefault="008E1E4B" w:rsidP="00255045">
            <w:pPr>
              <w:spacing w:line="240" w:lineRule="auto"/>
              <w:rPr>
                <w:sz w:val="18"/>
                <w:szCs w:val="18"/>
              </w:rPr>
            </w:pPr>
            <w:proofErr w:type="spellStart"/>
            <w:r w:rsidRPr="00EF7738">
              <w:rPr>
                <w:sz w:val="18"/>
                <w:szCs w:val="18"/>
              </w:rPr>
              <w:t>C</w:t>
            </w:r>
            <w:r w:rsidR="00255045" w:rsidRPr="00EF7738">
              <w:rPr>
                <w:sz w:val="18"/>
                <w:szCs w:val="18"/>
              </w:rPr>
              <w:t>hemx</w:t>
            </w:r>
            <w:proofErr w:type="spellEnd"/>
          </w:p>
        </w:tc>
        <w:tc>
          <w:tcPr>
            <w:tcW w:w="809" w:type="dxa"/>
            <w:vAlign w:val="center"/>
          </w:tcPr>
          <w:p w14:paraId="29A1132F" w14:textId="77777777" w:rsidR="00255045" w:rsidRPr="00EF7738" w:rsidRDefault="00255045" w:rsidP="00255045">
            <w:pPr>
              <w:spacing w:line="240" w:lineRule="auto"/>
              <w:rPr>
                <w:sz w:val="18"/>
                <w:szCs w:val="18"/>
              </w:rPr>
            </w:pPr>
          </w:p>
        </w:tc>
        <w:tc>
          <w:tcPr>
            <w:tcW w:w="809" w:type="dxa"/>
            <w:vAlign w:val="center"/>
          </w:tcPr>
          <w:p w14:paraId="2369B955" w14:textId="77777777" w:rsidR="00255045" w:rsidRPr="00EF7738" w:rsidRDefault="00255045" w:rsidP="00255045">
            <w:pPr>
              <w:spacing w:line="240" w:lineRule="auto"/>
              <w:rPr>
                <w:sz w:val="18"/>
                <w:szCs w:val="18"/>
              </w:rPr>
            </w:pPr>
          </w:p>
        </w:tc>
        <w:tc>
          <w:tcPr>
            <w:tcW w:w="809" w:type="dxa"/>
            <w:vAlign w:val="center"/>
          </w:tcPr>
          <w:p w14:paraId="29F7C1C1" w14:textId="77777777" w:rsidR="00255045" w:rsidRPr="00EF7738" w:rsidRDefault="00255045" w:rsidP="00255045">
            <w:pPr>
              <w:spacing w:line="240" w:lineRule="auto"/>
              <w:rPr>
                <w:sz w:val="18"/>
                <w:szCs w:val="18"/>
              </w:rPr>
            </w:pPr>
          </w:p>
        </w:tc>
        <w:tc>
          <w:tcPr>
            <w:tcW w:w="810" w:type="dxa"/>
            <w:vAlign w:val="center"/>
          </w:tcPr>
          <w:p w14:paraId="20D0D4B8" w14:textId="77777777" w:rsidR="00255045" w:rsidRPr="00EF7738" w:rsidRDefault="00255045" w:rsidP="00255045">
            <w:pPr>
              <w:spacing w:line="240" w:lineRule="auto"/>
              <w:rPr>
                <w:sz w:val="18"/>
                <w:szCs w:val="18"/>
              </w:rPr>
            </w:pPr>
          </w:p>
        </w:tc>
        <w:tc>
          <w:tcPr>
            <w:tcW w:w="809" w:type="dxa"/>
            <w:vAlign w:val="center"/>
          </w:tcPr>
          <w:p w14:paraId="067D54E3" w14:textId="77777777" w:rsidR="00255045" w:rsidRPr="00EF7738" w:rsidRDefault="00255045" w:rsidP="00255045">
            <w:pPr>
              <w:spacing w:line="240" w:lineRule="auto"/>
              <w:rPr>
                <w:sz w:val="18"/>
                <w:szCs w:val="18"/>
              </w:rPr>
            </w:pPr>
          </w:p>
        </w:tc>
        <w:tc>
          <w:tcPr>
            <w:tcW w:w="809" w:type="dxa"/>
            <w:vAlign w:val="center"/>
          </w:tcPr>
          <w:p w14:paraId="112E4B3B" w14:textId="77777777" w:rsidR="00255045" w:rsidRPr="00EF7738" w:rsidRDefault="00255045" w:rsidP="00255045">
            <w:pPr>
              <w:spacing w:line="240" w:lineRule="auto"/>
              <w:rPr>
                <w:sz w:val="18"/>
                <w:szCs w:val="18"/>
              </w:rPr>
            </w:pPr>
          </w:p>
        </w:tc>
        <w:tc>
          <w:tcPr>
            <w:tcW w:w="809" w:type="dxa"/>
            <w:vAlign w:val="center"/>
          </w:tcPr>
          <w:p w14:paraId="3808C3D7" w14:textId="77777777" w:rsidR="00255045" w:rsidRPr="00EF7738" w:rsidRDefault="00255045" w:rsidP="00255045">
            <w:pPr>
              <w:spacing w:line="240" w:lineRule="auto"/>
              <w:rPr>
                <w:sz w:val="18"/>
                <w:szCs w:val="18"/>
              </w:rPr>
            </w:pPr>
          </w:p>
        </w:tc>
        <w:tc>
          <w:tcPr>
            <w:tcW w:w="810" w:type="dxa"/>
            <w:vAlign w:val="center"/>
          </w:tcPr>
          <w:p w14:paraId="434DEBCB" w14:textId="77777777" w:rsidR="00255045" w:rsidRPr="00EF7738" w:rsidRDefault="00255045" w:rsidP="00255045">
            <w:pPr>
              <w:spacing w:line="240" w:lineRule="auto"/>
              <w:rPr>
                <w:sz w:val="18"/>
                <w:szCs w:val="18"/>
              </w:rPr>
            </w:pPr>
          </w:p>
        </w:tc>
      </w:tr>
      <w:tr w:rsidR="00255045" w:rsidRPr="00EF7738" w14:paraId="509FE662" w14:textId="77777777" w:rsidTr="00F73BEB">
        <w:trPr>
          <w:trHeight w:val="340"/>
        </w:trPr>
        <w:tc>
          <w:tcPr>
            <w:tcW w:w="2830" w:type="dxa"/>
          </w:tcPr>
          <w:p w14:paraId="17FCD4BB" w14:textId="77777777" w:rsidR="00255045" w:rsidRPr="00EF7738" w:rsidRDefault="00255045" w:rsidP="00255045">
            <w:pPr>
              <w:rPr>
                <w:sz w:val="18"/>
                <w:szCs w:val="18"/>
                <w:lang w:eastAsia="zh-TW"/>
              </w:rPr>
            </w:pPr>
            <w:r w:rsidRPr="00EF7738">
              <w:rPr>
                <w:sz w:val="18"/>
                <w:szCs w:val="18"/>
                <w:lang w:eastAsia="zh-TW"/>
              </w:rPr>
              <w:t>代謝物</w:t>
            </w:r>
            <w:r w:rsidRPr="00EF7738">
              <w:rPr>
                <w:sz w:val="18"/>
                <w:szCs w:val="18"/>
                <w:lang w:eastAsia="zh-TW"/>
              </w:rPr>
              <w:t>3</w:t>
            </w:r>
          </w:p>
        </w:tc>
        <w:tc>
          <w:tcPr>
            <w:tcW w:w="809" w:type="dxa"/>
            <w:vAlign w:val="center"/>
          </w:tcPr>
          <w:p w14:paraId="5979C008" w14:textId="77777777" w:rsidR="00255045" w:rsidRPr="00EF7738" w:rsidRDefault="00255045" w:rsidP="00255045">
            <w:pPr>
              <w:spacing w:line="240" w:lineRule="auto"/>
              <w:rPr>
                <w:sz w:val="18"/>
                <w:szCs w:val="18"/>
              </w:rPr>
            </w:pPr>
          </w:p>
        </w:tc>
        <w:tc>
          <w:tcPr>
            <w:tcW w:w="809" w:type="dxa"/>
            <w:vAlign w:val="center"/>
          </w:tcPr>
          <w:p w14:paraId="2EC8D24B" w14:textId="77777777" w:rsidR="00255045" w:rsidRPr="00EF7738" w:rsidRDefault="00255045" w:rsidP="00255045">
            <w:pPr>
              <w:spacing w:line="240" w:lineRule="auto"/>
              <w:rPr>
                <w:sz w:val="18"/>
                <w:szCs w:val="18"/>
              </w:rPr>
            </w:pPr>
          </w:p>
        </w:tc>
        <w:tc>
          <w:tcPr>
            <w:tcW w:w="809" w:type="dxa"/>
            <w:vAlign w:val="center"/>
          </w:tcPr>
          <w:p w14:paraId="6938437C" w14:textId="77777777" w:rsidR="00255045" w:rsidRPr="00EF7738" w:rsidRDefault="00255045" w:rsidP="00255045">
            <w:pPr>
              <w:spacing w:line="240" w:lineRule="auto"/>
              <w:rPr>
                <w:sz w:val="18"/>
                <w:szCs w:val="18"/>
              </w:rPr>
            </w:pPr>
          </w:p>
        </w:tc>
        <w:tc>
          <w:tcPr>
            <w:tcW w:w="810" w:type="dxa"/>
            <w:vAlign w:val="center"/>
          </w:tcPr>
          <w:p w14:paraId="2E81EDC0" w14:textId="77777777" w:rsidR="00255045" w:rsidRPr="00EF7738" w:rsidRDefault="00255045" w:rsidP="00255045">
            <w:pPr>
              <w:spacing w:line="240" w:lineRule="auto"/>
              <w:rPr>
                <w:sz w:val="18"/>
                <w:szCs w:val="18"/>
              </w:rPr>
            </w:pPr>
          </w:p>
        </w:tc>
        <w:tc>
          <w:tcPr>
            <w:tcW w:w="809" w:type="dxa"/>
            <w:vAlign w:val="center"/>
          </w:tcPr>
          <w:p w14:paraId="498AA256" w14:textId="77777777" w:rsidR="00255045" w:rsidRPr="00EF7738" w:rsidRDefault="00255045" w:rsidP="00255045">
            <w:pPr>
              <w:spacing w:line="240" w:lineRule="auto"/>
              <w:rPr>
                <w:sz w:val="18"/>
                <w:szCs w:val="18"/>
              </w:rPr>
            </w:pPr>
          </w:p>
        </w:tc>
        <w:tc>
          <w:tcPr>
            <w:tcW w:w="809" w:type="dxa"/>
            <w:vAlign w:val="center"/>
          </w:tcPr>
          <w:p w14:paraId="668290EF" w14:textId="77777777" w:rsidR="00255045" w:rsidRPr="00EF7738" w:rsidRDefault="00255045" w:rsidP="00255045">
            <w:pPr>
              <w:spacing w:line="240" w:lineRule="auto"/>
              <w:rPr>
                <w:sz w:val="18"/>
                <w:szCs w:val="18"/>
              </w:rPr>
            </w:pPr>
          </w:p>
        </w:tc>
        <w:tc>
          <w:tcPr>
            <w:tcW w:w="809" w:type="dxa"/>
            <w:vAlign w:val="center"/>
          </w:tcPr>
          <w:p w14:paraId="39FF1CE8" w14:textId="77777777" w:rsidR="00255045" w:rsidRPr="00EF7738" w:rsidRDefault="00255045" w:rsidP="00255045">
            <w:pPr>
              <w:spacing w:line="240" w:lineRule="auto"/>
              <w:rPr>
                <w:sz w:val="18"/>
                <w:szCs w:val="18"/>
              </w:rPr>
            </w:pPr>
          </w:p>
        </w:tc>
        <w:tc>
          <w:tcPr>
            <w:tcW w:w="810" w:type="dxa"/>
            <w:vAlign w:val="center"/>
          </w:tcPr>
          <w:p w14:paraId="0B04C255" w14:textId="77777777" w:rsidR="00255045" w:rsidRPr="00EF7738" w:rsidRDefault="00255045" w:rsidP="00255045">
            <w:pPr>
              <w:spacing w:line="240" w:lineRule="auto"/>
              <w:rPr>
                <w:sz w:val="18"/>
                <w:szCs w:val="18"/>
              </w:rPr>
            </w:pPr>
          </w:p>
        </w:tc>
      </w:tr>
      <w:tr w:rsidR="00255045" w:rsidRPr="00EF7738" w14:paraId="576BCCBA" w14:textId="77777777" w:rsidTr="00F73BEB">
        <w:trPr>
          <w:trHeight w:val="340"/>
        </w:trPr>
        <w:tc>
          <w:tcPr>
            <w:tcW w:w="2830" w:type="dxa"/>
          </w:tcPr>
          <w:p w14:paraId="21561D96" w14:textId="77777777" w:rsidR="00255045" w:rsidRPr="00EF7738" w:rsidRDefault="00255045" w:rsidP="00255045">
            <w:pPr>
              <w:rPr>
                <w:sz w:val="18"/>
                <w:szCs w:val="18"/>
              </w:rPr>
            </w:pPr>
            <w:proofErr w:type="spellStart"/>
            <w:r w:rsidRPr="00EF7738">
              <w:rPr>
                <w:sz w:val="18"/>
                <w:szCs w:val="18"/>
              </w:rPr>
              <w:t>xxxx</w:t>
            </w:r>
            <w:proofErr w:type="spellEnd"/>
            <w:r w:rsidRPr="00EF7738">
              <w:rPr>
                <w:sz w:val="18"/>
                <w:szCs w:val="18"/>
              </w:rPr>
              <w:t>（代謝物</w:t>
            </w:r>
            <w:r w:rsidRPr="00EF7738">
              <w:rPr>
                <w:sz w:val="18"/>
                <w:szCs w:val="18"/>
              </w:rPr>
              <w:t>9</w:t>
            </w:r>
            <w:r w:rsidRPr="00EF7738">
              <w:rPr>
                <w:sz w:val="18"/>
                <w:szCs w:val="18"/>
              </w:rPr>
              <w:t>）</w:t>
            </w:r>
          </w:p>
        </w:tc>
        <w:tc>
          <w:tcPr>
            <w:tcW w:w="809" w:type="dxa"/>
            <w:vAlign w:val="center"/>
          </w:tcPr>
          <w:p w14:paraId="7FB9D11D" w14:textId="77777777" w:rsidR="00255045" w:rsidRPr="00EF7738" w:rsidRDefault="00255045" w:rsidP="00255045">
            <w:pPr>
              <w:spacing w:line="240" w:lineRule="auto"/>
              <w:rPr>
                <w:sz w:val="18"/>
                <w:szCs w:val="18"/>
                <w:lang w:eastAsia="zh-TW"/>
              </w:rPr>
            </w:pPr>
          </w:p>
        </w:tc>
        <w:tc>
          <w:tcPr>
            <w:tcW w:w="809" w:type="dxa"/>
            <w:vAlign w:val="center"/>
          </w:tcPr>
          <w:p w14:paraId="16984CA2" w14:textId="77777777" w:rsidR="00255045" w:rsidRPr="00EF7738" w:rsidRDefault="00255045" w:rsidP="00255045">
            <w:pPr>
              <w:spacing w:line="240" w:lineRule="auto"/>
              <w:rPr>
                <w:sz w:val="18"/>
                <w:szCs w:val="18"/>
                <w:lang w:eastAsia="zh-TW"/>
              </w:rPr>
            </w:pPr>
          </w:p>
        </w:tc>
        <w:tc>
          <w:tcPr>
            <w:tcW w:w="809" w:type="dxa"/>
            <w:vAlign w:val="center"/>
          </w:tcPr>
          <w:p w14:paraId="6BC0A982" w14:textId="77777777" w:rsidR="00255045" w:rsidRPr="00EF7738" w:rsidRDefault="00255045" w:rsidP="00255045">
            <w:pPr>
              <w:spacing w:line="240" w:lineRule="auto"/>
              <w:rPr>
                <w:sz w:val="18"/>
                <w:szCs w:val="18"/>
                <w:lang w:eastAsia="zh-TW"/>
              </w:rPr>
            </w:pPr>
          </w:p>
        </w:tc>
        <w:tc>
          <w:tcPr>
            <w:tcW w:w="810" w:type="dxa"/>
            <w:vAlign w:val="center"/>
          </w:tcPr>
          <w:p w14:paraId="5933C514" w14:textId="77777777" w:rsidR="00255045" w:rsidRPr="00EF7738" w:rsidRDefault="00255045" w:rsidP="00255045">
            <w:pPr>
              <w:spacing w:line="240" w:lineRule="auto"/>
              <w:rPr>
                <w:sz w:val="18"/>
                <w:szCs w:val="18"/>
                <w:lang w:eastAsia="zh-TW"/>
              </w:rPr>
            </w:pPr>
          </w:p>
        </w:tc>
        <w:tc>
          <w:tcPr>
            <w:tcW w:w="809" w:type="dxa"/>
            <w:vAlign w:val="center"/>
          </w:tcPr>
          <w:p w14:paraId="321C7CFD" w14:textId="77777777" w:rsidR="00255045" w:rsidRPr="00EF7738" w:rsidRDefault="00255045" w:rsidP="00255045">
            <w:pPr>
              <w:spacing w:line="240" w:lineRule="auto"/>
              <w:rPr>
                <w:sz w:val="18"/>
                <w:szCs w:val="18"/>
                <w:lang w:eastAsia="zh-TW"/>
              </w:rPr>
            </w:pPr>
          </w:p>
        </w:tc>
        <w:tc>
          <w:tcPr>
            <w:tcW w:w="809" w:type="dxa"/>
            <w:vAlign w:val="center"/>
          </w:tcPr>
          <w:p w14:paraId="09F3BEE5" w14:textId="77777777" w:rsidR="00255045" w:rsidRPr="00EF7738" w:rsidRDefault="00255045" w:rsidP="00255045">
            <w:pPr>
              <w:spacing w:line="240" w:lineRule="auto"/>
              <w:rPr>
                <w:sz w:val="18"/>
                <w:szCs w:val="18"/>
                <w:lang w:eastAsia="zh-TW"/>
              </w:rPr>
            </w:pPr>
          </w:p>
        </w:tc>
        <w:tc>
          <w:tcPr>
            <w:tcW w:w="809" w:type="dxa"/>
            <w:vAlign w:val="center"/>
          </w:tcPr>
          <w:p w14:paraId="66EF0785" w14:textId="77777777" w:rsidR="00255045" w:rsidRPr="00EF7738" w:rsidRDefault="00255045" w:rsidP="00255045">
            <w:pPr>
              <w:spacing w:line="240" w:lineRule="auto"/>
              <w:rPr>
                <w:sz w:val="18"/>
                <w:szCs w:val="18"/>
                <w:lang w:eastAsia="zh-TW"/>
              </w:rPr>
            </w:pPr>
          </w:p>
        </w:tc>
        <w:tc>
          <w:tcPr>
            <w:tcW w:w="810" w:type="dxa"/>
            <w:vAlign w:val="center"/>
          </w:tcPr>
          <w:p w14:paraId="7B005939" w14:textId="77777777" w:rsidR="00255045" w:rsidRPr="00EF7738" w:rsidRDefault="00255045" w:rsidP="00255045">
            <w:pPr>
              <w:spacing w:line="240" w:lineRule="auto"/>
              <w:rPr>
                <w:sz w:val="18"/>
                <w:szCs w:val="18"/>
                <w:lang w:eastAsia="zh-TW"/>
              </w:rPr>
            </w:pPr>
          </w:p>
        </w:tc>
      </w:tr>
      <w:tr w:rsidR="00255045" w:rsidRPr="00EF7738" w14:paraId="410B6434" w14:textId="77777777" w:rsidTr="00F73BEB">
        <w:trPr>
          <w:trHeight w:val="340"/>
        </w:trPr>
        <w:tc>
          <w:tcPr>
            <w:tcW w:w="2830" w:type="dxa"/>
          </w:tcPr>
          <w:p w14:paraId="5D99E07F" w14:textId="77777777" w:rsidR="00255045" w:rsidRPr="00EF7738" w:rsidRDefault="00255045" w:rsidP="00255045">
            <w:pPr>
              <w:rPr>
                <w:sz w:val="18"/>
                <w:szCs w:val="18"/>
              </w:rPr>
            </w:pPr>
            <w:r w:rsidRPr="00EF7738">
              <w:rPr>
                <w:sz w:val="18"/>
                <w:szCs w:val="18"/>
              </w:rPr>
              <w:t>N-</w:t>
            </w:r>
            <w:r w:rsidRPr="00EF7738">
              <w:rPr>
                <w:sz w:val="18"/>
                <w:szCs w:val="18"/>
              </w:rPr>
              <w:t>ヒドロキシ（代謝物</w:t>
            </w:r>
            <w:r w:rsidRPr="00EF7738">
              <w:rPr>
                <w:sz w:val="18"/>
                <w:szCs w:val="18"/>
              </w:rPr>
              <w:t>12</w:t>
            </w:r>
            <w:r w:rsidRPr="00EF7738">
              <w:rPr>
                <w:sz w:val="18"/>
                <w:szCs w:val="18"/>
              </w:rPr>
              <w:t>）</w:t>
            </w:r>
          </w:p>
        </w:tc>
        <w:tc>
          <w:tcPr>
            <w:tcW w:w="809" w:type="dxa"/>
            <w:vAlign w:val="center"/>
          </w:tcPr>
          <w:p w14:paraId="73465BAC" w14:textId="77777777" w:rsidR="00255045" w:rsidRPr="00EF7738" w:rsidRDefault="00255045" w:rsidP="00255045">
            <w:pPr>
              <w:spacing w:line="240" w:lineRule="auto"/>
              <w:rPr>
                <w:sz w:val="18"/>
                <w:szCs w:val="18"/>
              </w:rPr>
            </w:pPr>
          </w:p>
        </w:tc>
        <w:tc>
          <w:tcPr>
            <w:tcW w:w="809" w:type="dxa"/>
            <w:vAlign w:val="center"/>
          </w:tcPr>
          <w:p w14:paraId="6D37D922" w14:textId="77777777" w:rsidR="00255045" w:rsidRPr="00EF7738" w:rsidRDefault="00255045" w:rsidP="00255045">
            <w:pPr>
              <w:spacing w:line="240" w:lineRule="auto"/>
              <w:rPr>
                <w:sz w:val="18"/>
                <w:szCs w:val="18"/>
              </w:rPr>
            </w:pPr>
          </w:p>
        </w:tc>
        <w:tc>
          <w:tcPr>
            <w:tcW w:w="809" w:type="dxa"/>
            <w:vAlign w:val="center"/>
          </w:tcPr>
          <w:p w14:paraId="1291CCBD" w14:textId="77777777" w:rsidR="00255045" w:rsidRPr="00EF7738" w:rsidRDefault="00255045" w:rsidP="00255045">
            <w:pPr>
              <w:spacing w:line="240" w:lineRule="auto"/>
              <w:rPr>
                <w:sz w:val="18"/>
                <w:szCs w:val="18"/>
              </w:rPr>
            </w:pPr>
          </w:p>
        </w:tc>
        <w:tc>
          <w:tcPr>
            <w:tcW w:w="810" w:type="dxa"/>
            <w:vAlign w:val="center"/>
          </w:tcPr>
          <w:p w14:paraId="7E682AF9" w14:textId="77777777" w:rsidR="00255045" w:rsidRPr="00EF7738" w:rsidRDefault="00255045" w:rsidP="00255045">
            <w:pPr>
              <w:spacing w:line="240" w:lineRule="auto"/>
              <w:rPr>
                <w:sz w:val="18"/>
                <w:szCs w:val="18"/>
              </w:rPr>
            </w:pPr>
          </w:p>
        </w:tc>
        <w:tc>
          <w:tcPr>
            <w:tcW w:w="809" w:type="dxa"/>
            <w:vAlign w:val="center"/>
          </w:tcPr>
          <w:p w14:paraId="7D459B1F" w14:textId="77777777" w:rsidR="00255045" w:rsidRPr="00EF7738" w:rsidRDefault="00255045" w:rsidP="00255045">
            <w:pPr>
              <w:spacing w:line="240" w:lineRule="auto"/>
              <w:rPr>
                <w:sz w:val="18"/>
                <w:szCs w:val="18"/>
              </w:rPr>
            </w:pPr>
          </w:p>
        </w:tc>
        <w:tc>
          <w:tcPr>
            <w:tcW w:w="809" w:type="dxa"/>
            <w:vAlign w:val="center"/>
          </w:tcPr>
          <w:p w14:paraId="725D0073" w14:textId="77777777" w:rsidR="00255045" w:rsidRPr="00EF7738" w:rsidRDefault="00255045" w:rsidP="00255045">
            <w:pPr>
              <w:spacing w:line="240" w:lineRule="auto"/>
              <w:rPr>
                <w:sz w:val="18"/>
                <w:szCs w:val="18"/>
              </w:rPr>
            </w:pPr>
          </w:p>
        </w:tc>
        <w:tc>
          <w:tcPr>
            <w:tcW w:w="809" w:type="dxa"/>
            <w:vAlign w:val="center"/>
          </w:tcPr>
          <w:p w14:paraId="74E73648" w14:textId="77777777" w:rsidR="00255045" w:rsidRPr="00EF7738" w:rsidRDefault="00255045" w:rsidP="00255045">
            <w:pPr>
              <w:spacing w:line="240" w:lineRule="auto"/>
              <w:rPr>
                <w:sz w:val="18"/>
                <w:szCs w:val="18"/>
              </w:rPr>
            </w:pPr>
          </w:p>
        </w:tc>
        <w:tc>
          <w:tcPr>
            <w:tcW w:w="810" w:type="dxa"/>
            <w:vAlign w:val="center"/>
          </w:tcPr>
          <w:p w14:paraId="651A67C2" w14:textId="77777777" w:rsidR="00255045" w:rsidRPr="00EF7738" w:rsidRDefault="00255045" w:rsidP="00255045">
            <w:pPr>
              <w:spacing w:line="240" w:lineRule="auto"/>
              <w:rPr>
                <w:sz w:val="18"/>
                <w:szCs w:val="18"/>
              </w:rPr>
            </w:pPr>
          </w:p>
        </w:tc>
      </w:tr>
      <w:tr w:rsidR="00255045" w:rsidRPr="00EF7738" w14:paraId="2ED3780A" w14:textId="77777777" w:rsidTr="00F73BEB">
        <w:trPr>
          <w:trHeight w:val="340"/>
        </w:trPr>
        <w:tc>
          <w:tcPr>
            <w:tcW w:w="2830" w:type="dxa"/>
          </w:tcPr>
          <w:p w14:paraId="6D0FF9DA" w14:textId="77777777" w:rsidR="00255045" w:rsidRPr="00EF7738" w:rsidRDefault="00255045" w:rsidP="00255045">
            <w:pPr>
              <w:rPr>
                <w:sz w:val="18"/>
                <w:szCs w:val="18"/>
                <w:lang w:eastAsia="zh-TW"/>
              </w:rPr>
            </w:pPr>
            <w:r w:rsidRPr="00EF7738">
              <w:rPr>
                <w:sz w:val="18"/>
                <w:szCs w:val="18"/>
                <w:lang w:eastAsia="zh-TW"/>
              </w:rPr>
              <w:t>xx</w:t>
            </w:r>
            <w:r w:rsidRPr="00EF7738">
              <w:rPr>
                <w:sz w:val="18"/>
                <w:szCs w:val="18"/>
                <w:lang w:eastAsia="zh-TW"/>
              </w:rPr>
              <w:t>（代謝物</w:t>
            </w:r>
            <w:r w:rsidRPr="00EF7738">
              <w:rPr>
                <w:sz w:val="18"/>
                <w:szCs w:val="18"/>
                <w:lang w:eastAsia="zh-TW"/>
              </w:rPr>
              <w:t>7</w:t>
            </w:r>
            <w:r w:rsidRPr="00EF7738">
              <w:rPr>
                <w:sz w:val="18"/>
                <w:szCs w:val="18"/>
                <w:lang w:eastAsia="zh-TW"/>
              </w:rPr>
              <w:t>）</w:t>
            </w:r>
          </w:p>
        </w:tc>
        <w:tc>
          <w:tcPr>
            <w:tcW w:w="809" w:type="dxa"/>
            <w:vAlign w:val="center"/>
          </w:tcPr>
          <w:p w14:paraId="18F10DAB" w14:textId="77777777" w:rsidR="00255045" w:rsidRPr="00EF7738" w:rsidRDefault="00255045" w:rsidP="00255045">
            <w:pPr>
              <w:spacing w:line="240" w:lineRule="auto"/>
              <w:rPr>
                <w:sz w:val="18"/>
                <w:szCs w:val="18"/>
                <w:lang w:eastAsia="zh-TW"/>
              </w:rPr>
            </w:pPr>
          </w:p>
        </w:tc>
        <w:tc>
          <w:tcPr>
            <w:tcW w:w="809" w:type="dxa"/>
            <w:vAlign w:val="center"/>
          </w:tcPr>
          <w:p w14:paraId="72A61B21" w14:textId="77777777" w:rsidR="00255045" w:rsidRPr="00EF7738" w:rsidRDefault="00255045" w:rsidP="00255045">
            <w:pPr>
              <w:spacing w:line="240" w:lineRule="auto"/>
              <w:rPr>
                <w:sz w:val="18"/>
                <w:szCs w:val="18"/>
                <w:lang w:eastAsia="zh-TW"/>
              </w:rPr>
            </w:pPr>
          </w:p>
        </w:tc>
        <w:tc>
          <w:tcPr>
            <w:tcW w:w="809" w:type="dxa"/>
            <w:vAlign w:val="center"/>
          </w:tcPr>
          <w:p w14:paraId="696BC22A" w14:textId="77777777" w:rsidR="00255045" w:rsidRPr="00EF7738" w:rsidRDefault="00255045" w:rsidP="00255045">
            <w:pPr>
              <w:spacing w:line="240" w:lineRule="auto"/>
              <w:rPr>
                <w:sz w:val="18"/>
                <w:szCs w:val="18"/>
                <w:lang w:eastAsia="zh-TW"/>
              </w:rPr>
            </w:pPr>
          </w:p>
        </w:tc>
        <w:tc>
          <w:tcPr>
            <w:tcW w:w="810" w:type="dxa"/>
            <w:vAlign w:val="center"/>
          </w:tcPr>
          <w:p w14:paraId="6604A4CA" w14:textId="77777777" w:rsidR="00255045" w:rsidRPr="00EF7738" w:rsidRDefault="00255045" w:rsidP="00255045">
            <w:pPr>
              <w:spacing w:line="240" w:lineRule="auto"/>
              <w:rPr>
                <w:sz w:val="18"/>
                <w:szCs w:val="18"/>
                <w:lang w:eastAsia="zh-TW"/>
              </w:rPr>
            </w:pPr>
          </w:p>
        </w:tc>
        <w:tc>
          <w:tcPr>
            <w:tcW w:w="809" w:type="dxa"/>
            <w:vAlign w:val="center"/>
          </w:tcPr>
          <w:p w14:paraId="5B32C9EC" w14:textId="77777777" w:rsidR="00255045" w:rsidRPr="00EF7738" w:rsidRDefault="00255045" w:rsidP="00255045">
            <w:pPr>
              <w:spacing w:line="240" w:lineRule="auto"/>
              <w:rPr>
                <w:sz w:val="18"/>
                <w:szCs w:val="18"/>
                <w:lang w:eastAsia="zh-TW"/>
              </w:rPr>
            </w:pPr>
          </w:p>
        </w:tc>
        <w:tc>
          <w:tcPr>
            <w:tcW w:w="809" w:type="dxa"/>
            <w:vAlign w:val="center"/>
          </w:tcPr>
          <w:p w14:paraId="46795C31" w14:textId="77777777" w:rsidR="00255045" w:rsidRPr="00EF7738" w:rsidRDefault="00255045" w:rsidP="00255045">
            <w:pPr>
              <w:spacing w:line="240" w:lineRule="auto"/>
              <w:rPr>
                <w:sz w:val="18"/>
                <w:szCs w:val="18"/>
                <w:lang w:eastAsia="zh-TW"/>
              </w:rPr>
            </w:pPr>
          </w:p>
        </w:tc>
        <w:tc>
          <w:tcPr>
            <w:tcW w:w="809" w:type="dxa"/>
            <w:vAlign w:val="center"/>
          </w:tcPr>
          <w:p w14:paraId="38D2AE80" w14:textId="77777777" w:rsidR="00255045" w:rsidRPr="00EF7738" w:rsidRDefault="00255045" w:rsidP="00255045">
            <w:pPr>
              <w:spacing w:line="240" w:lineRule="auto"/>
              <w:rPr>
                <w:sz w:val="18"/>
                <w:szCs w:val="18"/>
                <w:lang w:eastAsia="zh-TW"/>
              </w:rPr>
            </w:pPr>
          </w:p>
        </w:tc>
        <w:tc>
          <w:tcPr>
            <w:tcW w:w="810" w:type="dxa"/>
            <w:vAlign w:val="center"/>
          </w:tcPr>
          <w:p w14:paraId="057D3128" w14:textId="77777777" w:rsidR="00255045" w:rsidRPr="00EF7738" w:rsidRDefault="00255045" w:rsidP="00255045">
            <w:pPr>
              <w:spacing w:line="240" w:lineRule="auto"/>
              <w:rPr>
                <w:sz w:val="18"/>
                <w:szCs w:val="18"/>
                <w:lang w:eastAsia="zh-TW"/>
              </w:rPr>
            </w:pPr>
          </w:p>
        </w:tc>
      </w:tr>
      <w:tr w:rsidR="00BC2605" w:rsidRPr="00EF7738" w14:paraId="065F4261" w14:textId="77777777" w:rsidTr="00F73BEB">
        <w:trPr>
          <w:trHeight w:val="340"/>
        </w:trPr>
        <w:tc>
          <w:tcPr>
            <w:tcW w:w="2830" w:type="dxa"/>
          </w:tcPr>
          <w:p w14:paraId="01B0ED6E" w14:textId="77777777" w:rsidR="00BC2605" w:rsidRPr="00EF7738" w:rsidRDefault="007D2C8C" w:rsidP="007D2C8C">
            <w:pPr>
              <w:rPr>
                <w:sz w:val="18"/>
                <w:szCs w:val="18"/>
                <w:lang w:eastAsia="zh-TW"/>
              </w:rPr>
            </w:pPr>
            <w:r w:rsidRPr="00EF7738">
              <w:rPr>
                <w:rFonts w:hint="eastAsia"/>
                <w:sz w:val="18"/>
                <w:szCs w:val="18"/>
              </w:rPr>
              <w:t>未同定代謝物</w:t>
            </w:r>
          </w:p>
        </w:tc>
        <w:tc>
          <w:tcPr>
            <w:tcW w:w="809" w:type="dxa"/>
            <w:vAlign w:val="center"/>
          </w:tcPr>
          <w:p w14:paraId="7B91479C" w14:textId="77777777" w:rsidR="00BC2605" w:rsidRPr="00EF7738" w:rsidRDefault="00BC2605" w:rsidP="00255045">
            <w:pPr>
              <w:spacing w:line="240" w:lineRule="auto"/>
              <w:rPr>
                <w:sz w:val="18"/>
                <w:szCs w:val="18"/>
                <w:lang w:eastAsia="zh-TW"/>
              </w:rPr>
            </w:pPr>
          </w:p>
        </w:tc>
        <w:tc>
          <w:tcPr>
            <w:tcW w:w="809" w:type="dxa"/>
            <w:vAlign w:val="center"/>
          </w:tcPr>
          <w:p w14:paraId="0F7523CA" w14:textId="77777777" w:rsidR="00BC2605" w:rsidRPr="00EF7738" w:rsidRDefault="00BC2605" w:rsidP="00255045">
            <w:pPr>
              <w:spacing w:line="240" w:lineRule="auto"/>
              <w:rPr>
                <w:sz w:val="18"/>
                <w:szCs w:val="18"/>
                <w:lang w:eastAsia="zh-TW"/>
              </w:rPr>
            </w:pPr>
          </w:p>
        </w:tc>
        <w:tc>
          <w:tcPr>
            <w:tcW w:w="809" w:type="dxa"/>
            <w:vAlign w:val="center"/>
          </w:tcPr>
          <w:p w14:paraId="1BEAA705" w14:textId="77777777" w:rsidR="00BC2605" w:rsidRPr="00EF7738" w:rsidRDefault="00BC2605" w:rsidP="00255045">
            <w:pPr>
              <w:spacing w:line="240" w:lineRule="auto"/>
              <w:rPr>
                <w:sz w:val="18"/>
                <w:szCs w:val="18"/>
                <w:lang w:eastAsia="zh-TW"/>
              </w:rPr>
            </w:pPr>
          </w:p>
        </w:tc>
        <w:tc>
          <w:tcPr>
            <w:tcW w:w="810" w:type="dxa"/>
            <w:vAlign w:val="center"/>
          </w:tcPr>
          <w:p w14:paraId="14162BDB" w14:textId="77777777" w:rsidR="00BC2605" w:rsidRPr="00EF7738" w:rsidRDefault="00BC2605" w:rsidP="00255045">
            <w:pPr>
              <w:spacing w:line="240" w:lineRule="auto"/>
              <w:rPr>
                <w:sz w:val="18"/>
                <w:szCs w:val="18"/>
                <w:lang w:eastAsia="zh-TW"/>
              </w:rPr>
            </w:pPr>
          </w:p>
        </w:tc>
        <w:tc>
          <w:tcPr>
            <w:tcW w:w="809" w:type="dxa"/>
            <w:vAlign w:val="center"/>
          </w:tcPr>
          <w:p w14:paraId="319D3D83" w14:textId="77777777" w:rsidR="00BC2605" w:rsidRPr="00EF7738" w:rsidRDefault="00BC2605" w:rsidP="00255045">
            <w:pPr>
              <w:spacing w:line="240" w:lineRule="auto"/>
              <w:rPr>
                <w:sz w:val="18"/>
                <w:szCs w:val="18"/>
                <w:lang w:eastAsia="zh-TW"/>
              </w:rPr>
            </w:pPr>
          </w:p>
        </w:tc>
        <w:tc>
          <w:tcPr>
            <w:tcW w:w="809" w:type="dxa"/>
            <w:vAlign w:val="center"/>
          </w:tcPr>
          <w:p w14:paraId="784D92F8" w14:textId="77777777" w:rsidR="00BC2605" w:rsidRPr="00EF7738" w:rsidRDefault="00BC2605" w:rsidP="00255045">
            <w:pPr>
              <w:spacing w:line="240" w:lineRule="auto"/>
              <w:rPr>
                <w:sz w:val="18"/>
                <w:szCs w:val="18"/>
                <w:lang w:eastAsia="zh-TW"/>
              </w:rPr>
            </w:pPr>
          </w:p>
        </w:tc>
        <w:tc>
          <w:tcPr>
            <w:tcW w:w="809" w:type="dxa"/>
            <w:vAlign w:val="center"/>
          </w:tcPr>
          <w:p w14:paraId="530C1FC4" w14:textId="77777777" w:rsidR="00BC2605" w:rsidRPr="00EF7738" w:rsidRDefault="00BC2605" w:rsidP="00255045">
            <w:pPr>
              <w:spacing w:line="240" w:lineRule="auto"/>
              <w:rPr>
                <w:sz w:val="18"/>
                <w:szCs w:val="18"/>
                <w:lang w:eastAsia="zh-TW"/>
              </w:rPr>
            </w:pPr>
          </w:p>
        </w:tc>
        <w:tc>
          <w:tcPr>
            <w:tcW w:w="810" w:type="dxa"/>
            <w:vAlign w:val="center"/>
          </w:tcPr>
          <w:p w14:paraId="132B7CCB" w14:textId="77777777" w:rsidR="00BC2605" w:rsidRPr="00EF7738" w:rsidRDefault="00BC2605" w:rsidP="00255045">
            <w:pPr>
              <w:spacing w:line="240" w:lineRule="auto"/>
              <w:rPr>
                <w:sz w:val="18"/>
                <w:szCs w:val="18"/>
                <w:lang w:eastAsia="zh-TW"/>
              </w:rPr>
            </w:pPr>
          </w:p>
        </w:tc>
      </w:tr>
      <w:tr w:rsidR="00255045" w:rsidRPr="00EF7738" w14:paraId="1026667D" w14:textId="77777777" w:rsidTr="00F73BEB">
        <w:trPr>
          <w:trHeight w:val="340"/>
        </w:trPr>
        <w:tc>
          <w:tcPr>
            <w:tcW w:w="2830" w:type="dxa"/>
          </w:tcPr>
          <w:p w14:paraId="0F82336C" w14:textId="77777777" w:rsidR="00255045" w:rsidRPr="00EF7738" w:rsidRDefault="00255045" w:rsidP="00255045">
            <w:pPr>
              <w:rPr>
                <w:sz w:val="18"/>
                <w:szCs w:val="18"/>
                <w:lang w:eastAsia="zh-TW"/>
              </w:rPr>
            </w:pPr>
            <w:r w:rsidRPr="00EF7738">
              <w:rPr>
                <w:sz w:val="18"/>
                <w:szCs w:val="18"/>
                <w:lang w:eastAsia="zh-TW"/>
              </w:rPr>
              <w:t>二酸化炭素</w:t>
            </w:r>
          </w:p>
        </w:tc>
        <w:tc>
          <w:tcPr>
            <w:tcW w:w="809" w:type="dxa"/>
            <w:vAlign w:val="center"/>
          </w:tcPr>
          <w:p w14:paraId="10FB61D9" w14:textId="77777777" w:rsidR="00255045" w:rsidRPr="00EF7738" w:rsidRDefault="00255045" w:rsidP="00255045">
            <w:pPr>
              <w:spacing w:line="240" w:lineRule="auto"/>
              <w:rPr>
                <w:sz w:val="18"/>
                <w:szCs w:val="18"/>
                <w:lang w:eastAsia="zh-TW"/>
              </w:rPr>
            </w:pPr>
          </w:p>
        </w:tc>
        <w:tc>
          <w:tcPr>
            <w:tcW w:w="809" w:type="dxa"/>
            <w:vAlign w:val="center"/>
          </w:tcPr>
          <w:p w14:paraId="16E56A5F" w14:textId="77777777" w:rsidR="00255045" w:rsidRPr="00EF7738" w:rsidRDefault="00255045" w:rsidP="00255045">
            <w:pPr>
              <w:spacing w:line="240" w:lineRule="auto"/>
              <w:rPr>
                <w:sz w:val="18"/>
                <w:szCs w:val="18"/>
                <w:lang w:eastAsia="zh-TW"/>
              </w:rPr>
            </w:pPr>
          </w:p>
        </w:tc>
        <w:tc>
          <w:tcPr>
            <w:tcW w:w="809" w:type="dxa"/>
            <w:vAlign w:val="center"/>
          </w:tcPr>
          <w:p w14:paraId="7A2E7C40" w14:textId="77777777" w:rsidR="00255045" w:rsidRPr="00EF7738" w:rsidRDefault="00255045" w:rsidP="00255045">
            <w:pPr>
              <w:spacing w:line="240" w:lineRule="auto"/>
              <w:rPr>
                <w:sz w:val="18"/>
                <w:szCs w:val="18"/>
                <w:lang w:eastAsia="zh-TW"/>
              </w:rPr>
            </w:pPr>
          </w:p>
        </w:tc>
        <w:tc>
          <w:tcPr>
            <w:tcW w:w="810" w:type="dxa"/>
            <w:vAlign w:val="center"/>
          </w:tcPr>
          <w:p w14:paraId="646196DD" w14:textId="77777777" w:rsidR="00255045" w:rsidRPr="00EF7738" w:rsidRDefault="00255045" w:rsidP="00255045">
            <w:pPr>
              <w:spacing w:line="240" w:lineRule="auto"/>
              <w:rPr>
                <w:sz w:val="18"/>
                <w:szCs w:val="18"/>
                <w:lang w:eastAsia="zh-TW"/>
              </w:rPr>
            </w:pPr>
          </w:p>
        </w:tc>
        <w:tc>
          <w:tcPr>
            <w:tcW w:w="809" w:type="dxa"/>
            <w:vAlign w:val="center"/>
          </w:tcPr>
          <w:p w14:paraId="0EE5809E" w14:textId="77777777" w:rsidR="00255045" w:rsidRPr="00EF7738" w:rsidRDefault="00255045" w:rsidP="00255045">
            <w:pPr>
              <w:spacing w:line="240" w:lineRule="auto"/>
              <w:rPr>
                <w:sz w:val="18"/>
                <w:szCs w:val="18"/>
                <w:lang w:eastAsia="zh-TW"/>
              </w:rPr>
            </w:pPr>
          </w:p>
        </w:tc>
        <w:tc>
          <w:tcPr>
            <w:tcW w:w="809" w:type="dxa"/>
            <w:vAlign w:val="center"/>
          </w:tcPr>
          <w:p w14:paraId="1583E932" w14:textId="77777777" w:rsidR="00255045" w:rsidRPr="00EF7738" w:rsidRDefault="00255045" w:rsidP="00255045">
            <w:pPr>
              <w:spacing w:line="240" w:lineRule="auto"/>
              <w:rPr>
                <w:sz w:val="18"/>
                <w:szCs w:val="18"/>
                <w:lang w:eastAsia="zh-TW"/>
              </w:rPr>
            </w:pPr>
          </w:p>
        </w:tc>
        <w:tc>
          <w:tcPr>
            <w:tcW w:w="809" w:type="dxa"/>
            <w:vAlign w:val="center"/>
          </w:tcPr>
          <w:p w14:paraId="0095D4B2" w14:textId="77777777" w:rsidR="00255045" w:rsidRPr="00EF7738" w:rsidRDefault="00255045" w:rsidP="00255045">
            <w:pPr>
              <w:spacing w:line="240" w:lineRule="auto"/>
              <w:rPr>
                <w:sz w:val="18"/>
                <w:szCs w:val="18"/>
                <w:lang w:eastAsia="zh-TW"/>
              </w:rPr>
            </w:pPr>
          </w:p>
        </w:tc>
        <w:tc>
          <w:tcPr>
            <w:tcW w:w="810" w:type="dxa"/>
            <w:vAlign w:val="center"/>
          </w:tcPr>
          <w:p w14:paraId="0F0D669E" w14:textId="77777777" w:rsidR="00255045" w:rsidRPr="00EF7738" w:rsidRDefault="00255045" w:rsidP="00255045">
            <w:pPr>
              <w:spacing w:line="240" w:lineRule="auto"/>
              <w:rPr>
                <w:sz w:val="18"/>
                <w:szCs w:val="18"/>
                <w:lang w:eastAsia="zh-TW"/>
              </w:rPr>
            </w:pPr>
          </w:p>
        </w:tc>
      </w:tr>
      <w:tr w:rsidR="00255045" w:rsidRPr="00EF7738" w14:paraId="373598D0" w14:textId="77777777" w:rsidTr="00F73BEB">
        <w:trPr>
          <w:trHeight w:val="340"/>
        </w:trPr>
        <w:tc>
          <w:tcPr>
            <w:tcW w:w="2830" w:type="dxa"/>
          </w:tcPr>
          <w:p w14:paraId="2C367309" w14:textId="77777777" w:rsidR="00255045" w:rsidRPr="00EF7738" w:rsidRDefault="00255045" w:rsidP="00255045">
            <w:pPr>
              <w:rPr>
                <w:sz w:val="18"/>
                <w:szCs w:val="18"/>
                <w:lang w:eastAsia="zh-TW"/>
              </w:rPr>
            </w:pPr>
            <w:r w:rsidRPr="00EF7738">
              <w:rPr>
                <w:sz w:val="18"/>
                <w:szCs w:val="18"/>
                <w:lang w:eastAsia="zh-TW"/>
              </w:rPr>
              <w:t>揮発性有機化合物</w:t>
            </w:r>
          </w:p>
        </w:tc>
        <w:tc>
          <w:tcPr>
            <w:tcW w:w="809" w:type="dxa"/>
            <w:vAlign w:val="center"/>
          </w:tcPr>
          <w:p w14:paraId="3FE7E325" w14:textId="77777777" w:rsidR="00255045" w:rsidRPr="00EF7738" w:rsidRDefault="00255045" w:rsidP="00255045">
            <w:pPr>
              <w:spacing w:line="240" w:lineRule="auto"/>
              <w:rPr>
                <w:sz w:val="18"/>
                <w:szCs w:val="18"/>
                <w:lang w:eastAsia="zh-TW"/>
              </w:rPr>
            </w:pPr>
          </w:p>
        </w:tc>
        <w:tc>
          <w:tcPr>
            <w:tcW w:w="809" w:type="dxa"/>
            <w:vAlign w:val="center"/>
          </w:tcPr>
          <w:p w14:paraId="3E01CD7C" w14:textId="77777777" w:rsidR="00255045" w:rsidRPr="00EF7738" w:rsidRDefault="00255045" w:rsidP="00255045">
            <w:pPr>
              <w:spacing w:line="240" w:lineRule="auto"/>
              <w:rPr>
                <w:sz w:val="18"/>
                <w:szCs w:val="18"/>
                <w:lang w:eastAsia="zh-TW"/>
              </w:rPr>
            </w:pPr>
          </w:p>
        </w:tc>
        <w:tc>
          <w:tcPr>
            <w:tcW w:w="809" w:type="dxa"/>
            <w:vAlign w:val="center"/>
          </w:tcPr>
          <w:p w14:paraId="6634D155" w14:textId="77777777" w:rsidR="00255045" w:rsidRPr="00EF7738" w:rsidRDefault="00255045" w:rsidP="00255045">
            <w:pPr>
              <w:spacing w:line="240" w:lineRule="auto"/>
              <w:rPr>
                <w:sz w:val="18"/>
                <w:szCs w:val="18"/>
                <w:lang w:eastAsia="zh-TW"/>
              </w:rPr>
            </w:pPr>
          </w:p>
        </w:tc>
        <w:tc>
          <w:tcPr>
            <w:tcW w:w="810" w:type="dxa"/>
            <w:vAlign w:val="center"/>
          </w:tcPr>
          <w:p w14:paraId="134F8811" w14:textId="77777777" w:rsidR="00255045" w:rsidRPr="00EF7738" w:rsidRDefault="00255045" w:rsidP="00255045">
            <w:pPr>
              <w:spacing w:line="240" w:lineRule="auto"/>
              <w:rPr>
                <w:sz w:val="18"/>
                <w:szCs w:val="18"/>
                <w:lang w:eastAsia="zh-TW"/>
              </w:rPr>
            </w:pPr>
          </w:p>
        </w:tc>
        <w:tc>
          <w:tcPr>
            <w:tcW w:w="809" w:type="dxa"/>
            <w:vAlign w:val="center"/>
          </w:tcPr>
          <w:p w14:paraId="6D23B403" w14:textId="77777777" w:rsidR="00255045" w:rsidRPr="00EF7738" w:rsidRDefault="00255045" w:rsidP="00255045">
            <w:pPr>
              <w:spacing w:line="240" w:lineRule="auto"/>
              <w:rPr>
                <w:sz w:val="18"/>
                <w:szCs w:val="18"/>
                <w:lang w:eastAsia="zh-TW"/>
              </w:rPr>
            </w:pPr>
          </w:p>
        </w:tc>
        <w:tc>
          <w:tcPr>
            <w:tcW w:w="809" w:type="dxa"/>
            <w:vAlign w:val="center"/>
          </w:tcPr>
          <w:p w14:paraId="0DBDCE01" w14:textId="77777777" w:rsidR="00255045" w:rsidRPr="00EF7738" w:rsidRDefault="00255045" w:rsidP="00255045">
            <w:pPr>
              <w:spacing w:line="240" w:lineRule="auto"/>
              <w:rPr>
                <w:sz w:val="18"/>
                <w:szCs w:val="18"/>
                <w:lang w:eastAsia="zh-TW"/>
              </w:rPr>
            </w:pPr>
          </w:p>
        </w:tc>
        <w:tc>
          <w:tcPr>
            <w:tcW w:w="809" w:type="dxa"/>
            <w:vAlign w:val="center"/>
          </w:tcPr>
          <w:p w14:paraId="4594BA07" w14:textId="77777777" w:rsidR="00255045" w:rsidRPr="00EF7738" w:rsidRDefault="00255045" w:rsidP="00255045">
            <w:pPr>
              <w:spacing w:line="240" w:lineRule="auto"/>
              <w:rPr>
                <w:sz w:val="18"/>
                <w:szCs w:val="18"/>
                <w:lang w:eastAsia="zh-TW"/>
              </w:rPr>
            </w:pPr>
          </w:p>
        </w:tc>
        <w:tc>
          <w:tcPr>
            <w:tcW w:w="810" w:type="dxa"/>
            <w:vAlign w:val="center"/>
          </w:tcPr>
          <w:p w14:paraId="75B18B30" w14:textId="77777777" w:rsidR="00255045" w:rsidRPr="00EF7738" w:rsidRDefault="00255045" w:rsidP="00255045">
            <w:pPr>
              <w:spacing w:line="240" w:lineRule="auto"/>
              <w:rPr>
                <w:sz w:val="18"/>
                <w:szCs w:val="18"/>
                <w:lang w:eastAsia="zh-TW"/>
              </w:rPr>
            </w:pPr>
          </w:p>
        </w:tc>
      </w:tr>
      <w:tr w:rsidR="00255045" w:rsidRPr="00EF7738" w14:paraId="18942C71" w14:textId="77777777" w:rsidTr="00F73BEB">
        <w:trPr>
          <w:trHeight w:val="340"/>
        </w:trPr>
        <w:tc>
          <w:tcPr>
            <w:tcW w:w="2830" w:type="dxa"/>
          </w:tcPr>
          <w:p w14:paraId="1E343E74" w14:textId="77777777" w:rsidR="00255045" w:rsidRPr="00EF7738" w:rsidRDefault="00BC2605" w:rsidP="00BC2605">
            <w:pPr>
              <w:rPr>
                <w:sz w:val="18"/>
                <w:szCs w:val="18"/>
                <w:lang w:eastAsia="zh-TW"/>
              </w:rPr>
            </w:pPr>
            <w:r w:rsidRPr="00EF7738">
              <w:rPr>
                <w:sz w:val="18"/>
                <w:szCs w:val="18"/>
                <w:lang w:eastAsia="zh-TW"/>
              </w:rPr>
              <w:t>回収</w:t>
            </w:r>
            <w:r w:rsidRPr="00EF7738">
              <w:rPr>
                <w:rFonts w:hint="eastAsia"/>
                <w:sz w:val="18"/>
                <w:szCs w:val="18"/>
              </w:rPr>
              <w:t>率</w:t>
            </w:r>
          </w:p>
        </w:tc>
        <w:tc>
          <w:tcPr>
            <w:tcW w:w="809" w:type="dxa"/>
            <w:vAlign w:val="center"/>
          </w:tcPr>
          <w:p w14:paraId="554CA847" w14:textId="77777777" w:rsidR="00255045" w:rsidRPr="00EF7738" w:rsidRDefault="00255045" w:rsidP="00255045">
            <w:pPr>
              <w:spacing w:line="240" w:lineRule="auto"/>
              <w:rPr>
                <w:sz w:val="18"/>
                <w:szCs w:val="18"/>
                <w:lang w:eastAsia="zh-TW"/>
              </w:rPr>
            </w:pPr>
          </w:p>
        </w:tc>
        <w:tc>
          <w:tcPr>
            <w:tcW w:w="809" w:type="dxa"/>
            <w:vAlign w:val="center"/>
          </w:tcPr>
          <w:p w14:paraId="78E09836" w14:textId="77777777" w:rsidR="00255045" w:rsidRPr="00EF7738" w:rsidRDefault="00255045" w:rsidP="00255045">
            <w:pPr>
              <w:spacing w:line="240" w:lineRule="auto"/>
              <w:rPr>
                <w:sz w:val="18"/>
                <w:szCs w:val="18"/>
                <w:lang w:eastAsia="zh-TW"/>
              </w:rPr>
            </w:pPr>
          </w:p>
        </w:tc>
        <w:tc>
          <w:tcPr>
            <w:tcW w:w="809" w:type="dxa"/>
            <w:vAlign w:val="center"/>
          </w:tcPr>
          <w:p w14:paraId="5B3C4973" w14:textId="77777777" w:rsidR="00255045" w:rsidRPr="00EF7738" w:rsidRDefault="00255045" w:rsidP="00255045">
            <w:pPr>
              <w:spacing w:line="240" w:lineRule="auto"/>
              <w:rPr>
                <w:sz w:val="18"/>
                <w:szCs w:val="18"/>
                <w:lang w:eastAsia="zh-TW"/>
              </w:rPr>
            </w:pPr>
          </w:p>
        </w:tc>
        <w:tc>
          <w:tcPr>
            <w:tcW w:w="810" w:type="dxa"/>
            <w:vAlign w:val="center"/>
          </w:tcPr>
          <w:p w14:paraId="32DAA81B" w14:textId="77777777" w:rsidR="00255045" w:rsidRPr="00EF7738" w:rsidRDefault="00255045" w:rsidP="00255045">
            <w:pPr>
              <w:spacing w:line="240" w:lineRule="auto"/>
              <w:rPr>
                <w:sz w:val="18"/>
                <w:szCs w:val="18"/>
                <w:lang w:eastAsia="zh-TW"/>
              </w:rPr>
            </w:pPr>
          </w:p>
        </w:tc>
        <w:tc>
          <w:tcPr>
            <w:tcW w:w="809" w:type="dxa"/>
            <w:vAlign w:val="center"/>
          </w:tcPr>
          <w:p w14:paraId="096FD9CC" w14:textId="77777777" w:rsidR="00255045" w:rsidRPr="00EF7738" w:rsidRDefault="00255045" w:rsidP="00255045">
            <w:pPr>
              <w:spacing w:line="240" w:lineRule="auto"/>
              <w:rPr>
                <w:sz w:val="18"/>
                <w:szCs w:val="18"/>
                <w:lang w:eastAsia="zh-TW"/>
              </w:rPr>
            </w:pPr>
          </w:p>
        </w:tc>
        <w:tc>
          <w:tcPr>
            <w:tcW w:w="809" w:type="dxa"/>
            <w:vAlign w:val="center"/>
          </w:tcPr>
          <w:p w14:paraId="23030D40" w14:textId="77777777" w:rsidR="00255045" w:rsidRPr="00EF7738" w:rsidRDefault="00255045" w:rsidP="00255045">
            <w:pPr>
              <w:spacing w:line="240" w:lineRule="auto"/>
              <w:rPr>
                <w:sz w:val="18"/>
                <w:szCs w:val="18"/>
                <w:lang w:eastAsia="zh-TW"/>
              </w:rPr>
            </w:pPr>
          </w:p>
        </w:tc>
        <w:tc>
          <w:tcPr>
            <w:tcW w:w="809" w:type="dxa"/>
            <w:vAlign w:val="center"/>
          </w:tcPr>
          <w:p w14:paraId="4720152F" w14:textId="77777777" w:rsidR="00255045" w:rsidRPr="00EF7738" w:rsidRDefault="00255045" w:rsidP="00255045">
            <w:pPr>
              <w:spacing w:line="240" w:lineRule="auto"/>
              <w:rPr>
                <w:sz w:val="18"/>
                <w:szCs w:val="18"/>
                <w:lang w:eastAsia="zh-TW"/>
              </w:rPr>
            </w:pPr>
          </w:p>
        </w:tc>
        <w:tc>
          <w:tcPr>
            <w:tcW w:w="810" w:type="dxa"/>
            <w:vAlign w:val="center"/>
          </w:tcPr>
          <w:p w14:paraId="34D98A1C" w14:textId="77777777" w:rsidR="00255045" w:rsidRPr="00EF7738" w:rsidRDefault="00255045" w:rsidP="00255045">
            <w:pPr>
              <w:spacing w:line="240" w:lineRule="auto"/>
              <w:rPr>
                <w:sz w:val="18"/>
                <w:szCs w:val="18"/>
                <w:lang w:eastAsia="zh-TW"/>
              </w:rPr>
            </w:pPr>
          </w:p>
        </w:tc>
      </w:tr>
    </w:tbl>
    <w:p w14:paraId="07799D7B" w14:textId="77777777" w:rsidR="00F73BEB" w:rsidRPr="00EF7738" w:rsidRDefault="00F73BEB" w:rsidP="00255045"/>
    <w:p w14:paraId="5F9B3486" w14:textId="77777777" w:rsidR="00255045" w:rsidRPr="00EF7738" w:rsidRDefault="00255045" w:rsidP="00BC2605">
      <w:pPr>
        <w:rPr>
          <w:b/>
        </w:rPr>
      </w:pPr>
      <w:r w:rsidRPr="00EF7738">
        <w:rPr>
          <w:rFonts w:hint="eastAsia"/>
          <w:b/>
        </w:rPr>
        <w:t>III.</w:t>
      </w:r>
      <w:r w:rsidR="00BC2605" w:rsidRPr="00EF7738">
        <w:rPr>
          <w:rFonts w:hint="eastAsia"/>
          <w:b/>
        </w:rPr>
        <w:t xml:space="preserve">　</w:t>
      </w:r>
      <w:r w:rsidRPr="00EF7738">
        <w:rPr>
          <w:rFonts w:hint="eastAsia"/>
          <w:b/>
          <w:lang w:eastAsia="zh-TW"/>
        </w:rPr>
        <w:t>結論</w:t>
      </w:r>
    </w:p>
    <w:p w14:paraId="603AE566" w14:textId="77777777" w:rsidR="00255045" w:rsidRPr="00EF7738" w:rsidRDefault="00255045" w:rsidP="00BC2605">
      <w:pPr>
        <w:ind w:firstLineChars="100" w:firstLine="210"/>
      </w:pPr>
      <w:r w:rsidRPr="00EF7738">
        <w:rPr>
          <w:rFonts w:hint="eastAsia"/>
        </w:rPr>
        <w:t>夏期の正午の太陽光に相当する人工光を照射することによって、</w:t>
      </w:r>
      <w:proofErr w:type="spellStart"/>
      <w:r w:rsidRPr="00EF7738">
        <w:rPr>
          <w:rFonts w:hint="eastAsia"/>
        </w:rPr>
        <w:t>chemx</w:t>
      </w:r>
      <w:proofErr w:type="spellEnd"/>
      <w:r w:rsidR="00BC2605" w:rsidRPr="00EF7738">
        <w:rPr>
          <w:rFonts w:hint="eastAsia"/>
        </w:rPr>
        <w:t>は</w:t>
      </w:r>
      <w:r w:rsidRPr="00EF7738">
        <w:rPr>
          <w:rFonts w:hint="eastAsia"/>
        </w:rPr>
        <w:t>かなりの量が光分解され</w:t>
      </w:r>
      <w:r w:rsidR="00BC2605" w:rsidRPr="00EF7738">
        <w:rPr>
          <w:rFonts w:hint="eastAsia"/>
        </w:rPr>
        <w:t>、</w:t>
      </w:r>
      <w:r w:rsidRPr="00EF7738">
        <w:rPr>
          <w:rFonts w:hint="eastAsia"/>
        </w:rPr>
        <w:t>DT</w:t>
      </w:r>
      <w:r w:rsidRPr="00EF7738">
        <w:rPr>
          <w:rFonts w:hint="eastAsia"/>
          <w:vertAlign w:val="subscript"/>
        </w:rPr>
        <w:t>50</w:t>
      </w:r>
      <w:r w:rsidRPr="00EF7738">
        <w:rPr>
          <w:rFonts w:hint="eastAsia"/>
        </w:rPr>
        <w:t>は約</w:t>
      </w:r>
      <w:r w:rsidRPr="00EF7738">
        <w:rPr>
          <w:rFonts w:hint="eastAsia"/>
        </w:rPr>
        <w:t>3</w:t>
      </w:r>
      <w:r w:rsidRPr="00EF7738">
        <w:rPr>
          <w:rFonts w:hint="eastAsia"/>
        </w:rPr>
        <w:t>日（</w:t>
      </w:r>
      <w:r w:rsidRPr="00EF7738">
        <w:rPr>
          <w:rFonts w:hint="eastAsia"/>
        </w:rPr>
        <w:t>12</w:t>
      </w:r>
      <w:r w:rsidR="00BC2605" w:rsidRPr="00EF7738">
        <w:rPr>
          <w:rFonts w:hint="eastAsia"/>
        </w:rPr>
        <w:t>時間日照当量）となった。光分解</w:t>
      </w:r>
      <w:r w:rsidRPr="00EF7738">
        <w:rPr>
          <w:rFonts w:hint="eastAsia"/>
        </w:rPr>
        <w:t>経路は</w:t>
      </w:r>
      <w:r w:rsidR="00BC2605" w:rsidRPr="00EF7738">
        <w:rPr>
          <w:rFonts w:hint="eastAsia"/>
        </w:rPr>
        <w:t>、</w:t>
      </w:r>
      <w:r w:rsidRPr="00EF7738">
        <w:rPr>
          <w:rFonts w:hint="eastAsia"/>
        </w:rPr>
        <w:t>複雑で</w:t>
      </w:r>
      <w:r w:rsidRPr="00EF7738">
        <w:rPr>
          <w:rFonts w:hint="eastAsia"/>
        </w:rPr>
        <w:t>13</w:t>
      </w:r>
      <w:r w:rsidRPr="00EF7738">
        <w:rPr>
          <w:rFonts w:hint="eastAsia"/>
        </w:rPr>
        <w:t>種類に及ぶ光分解</w:t>
      </w:r>
      <w:r w:rsidR="00C33DAA" w:rsidRPr="00EF7738">
        <w:rPr>
          <w:rFonts w:hint="eastAsia"/>
        </w:rPr>
        <w:t>生成</w:t>
      </w:r>
      <w:r w:rsidRPr="00EF7738">
        <w:rPr>
          <w:rFonts w:hint="eastAsia"/>
        </w:rPr>
        <w:t>物が検出され、そのうちの</w:t>
      </w:r>
      <w:r w:rsidRPr="00EF7738">
        <w:rPr>
          <w:rFonts w:hint="eastAsia"/>
        </w:rPr>
        <w:t>6</w:t>
      </w:r>
      <w:r w:rsidRPr="00EF7738">
        <w:rPr>
          <w:rFonts w:hint="eastAsia"/>
        </w:rPr>
        <w:t>種類は</w:t>
      </w:r>
      <w:r w:rsidRPr="00EF7738">
        <w:rPr>
          <w:rFonts w:hint="eastAsia"/>
        </w:rPr>
        <w:t>10</w:t>
      </w:r>
      <w:r w:rsidR="00F847AD" w:rsidRPr="00EF7738">
        <w:rPr>
          <w:rFonts w:hint="eastAsia"/>
        </w:rPr>
        <w:t xml:space="preserve"> </w:t>
      </w:r>
      <w:r w:rsidRPr="00EF7738">
        <w:rPr>
          <w:rFonts w:hint="eastAsia"/>
        </w:rPr>
        <w:t>%</w:t>
      </w:r>
      <w:r w:rsidR="00BC2605" w:rsidRPr="00EF7738">
        <w:rPr>
          <w:rFonts w:hint="eastAsia"/>
        </w:rPr>
        <w:t>TAR</w:t>
      </w:r>
      <w:r w:rsidRPr="00EF7738">
        <w:rPr>
          <w:rFonts w:hint="eastAsia"/>
        </w:rPr>
        <w:t>以上であった（表</w:t>
      </w:r>
      <w:r w:rsidRPr="00EF7738">
        <w:rPr>
          <w:rFonts w:hint="eastAsia"/>
        </w:rPr>
        <w:t>7.</w:t>
      </w:r>
      <w:r w:rsidR="00BC2605" w:rsidRPr="00EF7738">
        <w:rPr>
          <w:rFonts w:hint="eastAsia"/>
        </w:rPr>
        <w:t>5</w:t>
      </w:r>
      <w:r w:rsidRPr="00EF7738">
        <w:rPr>
          <w:rFonts w:hint="eastAsia"/>
        </w:rPr>
        <w:t>-2</w:t>
      </w:r>
      <w:r w:rsidRPr="00EF7738">
        <w:rPr>
          <w:rFonts w:hint="eastAsia"/>
        </w:rPr>
        <w:t>）。これら</w:t>
      </w:r>
      <w:r w:rsidR="00C33DAA" w:rsidRPr="00EF7738">
        <w:rPr>
          <w:rFonts w:hint="eastAsia"/>
        </w:rPr>
        <w:t>の</w:t>
      </w:r>
      <w:r w:rsidRPr="00EF7738">
        <w:rPr>
          <w:rFonts w:hint="eastAsia"/>
        </w:rPr>
        <w:t>光分解生成物についての速度論的検討では、さらに分解してその半減期の範囲は</w:t>
      </w:r>
      <w:r w:rsidRPr="00EF7738">
        <w:rPr>
          <w:rFonts w:hint="eastAsia"/>
        </w:rPr>
        <w:t>22</w:t>
      </w:r>
      <w:r w:rsidR="004D064C" w:rsidRPr="00EF7738">
        <w:rPr>
          <w:rFonts w:hint="eastAsia"/>
        </w:rPr>
        <w:t>時間</w:t>
      </w:r>
      <w:r w:rsidRPr="00EF7738">
        <w:rPr>
          <w:rFonts w:hint="eastAsia"/>
        </w:rPr>
        <w:t>-346</w:t>
      </w:r>
      <w:r w:rsidR="00C33DAA" w:rsidRPr="00EF7738">
        <w:rPr>
          <w:rFonts w:hint="eastAsia"/>
        </w:rPr>
        <w:t>時間になる可能</w:t>
      </w:r>
      <w:r w:rsidR="00C33DAA" w:rsidRPr="00EF7738">
        <w:rPr>
          <w:rFonts w:hint="eastAsia"/>
        </w:rPr>
        <w:lastRenderedPageBreak/>
        <w:t>性が示された。本</w:t>
      </w:r>
      <w:r w:rsidR="004130B6" w:rsidRPr="00EF7738">
        <w:rPr>
          <w:rFonts w:hint="eastAsia"/>
        </w:rPr>
        <w:t>試験によって、太陽光暴露</w:t>
      </w:r>
      <w:r w:rsidRPr="00EF7738">
        <w:rPr>
          <w:rFonts w:hint="eastAsia"/>
        </w:rPr>
        <w:t>条件下</w:t>
      </w:r>
      <w:r w:rsidR="00C33DAA" w:rsidRPr="00EF7738">
        <w:rPr>
          <w:rFonts w:hint="eastAsia"/>
        </w:rPr>
        <w:t>の水系において</w:t>
      </w:r>
      <w:r w:rsidRPr="00EF7738">
        <w:rPr>
          <w:rFonts w:hint="eastAsia"/>
        </w:rPr>
        <w:t>、</w:t>
      </w:r>
      <w:proofErr w:type="spellStart"/>
      <w:r w:rsidRPr="00EF7738">
        <w:rPr>
          <w:rFonts w:hint="eastAsia"/>
        </w:rPr>
        <w:t>chemx</w:t>
      </w:r>
      <w:proofErr w:type="spellEnd"/>
      <w:r w:rsidR="00C33DAA" w:rsidRPr="00EF7738">
        <w:rPr>
          <w:rFonts w:hint="eastAsia"/>
        </w:rPr>
        <w:t>は、</w:t>
      </w:r>
      <w:r w:rsidRPr="00EF7738">
        <w:rPr>
          <w:rFonts w:hint="eastAsia"/>
        </w:rPr>
        <w:t>急速に主として光</w:t>
      </w:r>
      <w:r w:rsidR="00C33DAA" w:rsidRPr="00EF7738">
        <w:rPr>
          <w:rFonts w:hint="eastAsia"/>
        </w:rPr>
        <w:t>に対して</w:t>
      </w:r>
      <w:r w:rsidRPr="00EF7738">
        <w:rPr>
          <w:rFonts w:hint="eastAsia"/>
        </w:rPr>
        <w:t>不安定な代謝物に分解することが</w:t>
      </w:r>
      <w:r w:rsidR="00C33DAA" w:rsidRPr="00EF7738">
        <w:rPr>
          <w:rFonts w:hint="eastAsia"/>
        </w:rPr>
        <w:t>示された</w:t>
      </w:r>
      <w:r w:rsidRPr="00EF7738">
        <w:rPr>
          <w:rFonts w:hint="eastAsia"/>
        </w:rPr>
        <w:t>。</w:t>
      </w:r>
    </w:p>
    <w:p w14:paraId="4E7F6966" w14:textId="77777777" w:rsidR="00255045" w:rsidRPr="00EF7738" w:rsidRDefault="00255045" w:rsidP="00255045"/>
    <w:p w14:paraId="08FB44C0" w14:textId="77777777" w:rsidR="003107C5" w:rsidRPr="00EF7738" w:rsidRDefault="003107C5" w:rsidP="003107C5">
      <w:pPr>
        <w:tabs>
          <w:tab w:val="left" w:pos="1050"/>
        </w:tabs>
        <w:rPr>
          <w:b/>
        </w:rPr>
      </w:pPr>
      <w:r w:rsidRPr="00EF7738">
        <w:rPr>
          <w:rFonts w:hint="eastAsia"/>
          <w:b/>
        </w:rPr>
        <w:t>7.5.2</w:t>
      </w:r>
      <w:r w:rsidR="005C0C11" w:rsidRPr="00EF7738">
        <w:rPr>
          <w:rFonts w:hint="eastAsia"/>
          <w:b/>
        </w:rPr>
        <w:t xml:space="preserve">　</w:t>
      </w:r>
      <w:r w:rsidRPr="00EF7738">
        <w:rPr>
          <w:rFonts w:hint="eastAsia"/>
          <w:b/>
        </w:rPr>
        <w:t>緩衝液における水中光分解半減期の東京春換算値</w:t>
      </w:r>
    </w:p>
    <w:tbl>
      <w:tblPr>
        <w:tblW w:w="0" w:type="auto"/>
        <w:tblLook w:val="01E0" w:firstRow="1" w:lastRow="1" w:firstColumn="1" w:lastColumn="1" w:noHBand="0" w:noVBand="0"/>
      </w:tblPr>
      <w:tblGrid>
        <w:gridCol w:w="1082"/>
        <w:gridCol w:w="1260"/>
        <w:gridCol w:w="6728"/>
      </w:tblGrid>
      <w:tr w:rsidR="003107C5" w:rsidRPr="00EF7738" w14:paraId="6023CE4E" w14:textId="77777777" w:rsidTr="0021301F">
        <w:trPr>
          <w:trHeight w:val="523"/>
        </w:trPr>
        <w:tc>
          <w:tcPr>
            <w:tcW w:w="1101" w:type="dxa"/>
            <w:shd w:val="clear" w:color="auto" w:fill="auto"/>
          </w:tcPr>
          <w:p w14:paraId="2A89334C" w14:textId="77777777" w:rsidR="003107C5" w:rsidRPr="00EF7738" w:rsidRDefault="003107C5" w:rsidP="0021301F">
            <w:pPr>
              <w:snapToGrid w:val="0"/>
              <w:jc w:val="left"/>
              <w:rPr>
                <w:b/>
              </w:rPr>
            </w:pPr>
            <w:r w:rsidRPr="00EF7738">
              <w:rPr>
                <w:rFonts w:hint="eastAsia"/>
                <w:b/>
              </w:rPr>
              <w:t>試験成績</w:t>
            </w:r>
          </w:p>
        </w:tc>
        <w:tc>
          <w:tcPr>
            <w:tcW w:w="1275" w:type="dxa"/>
            <w:shd w:val="clear" w:color="auto" w:fill="auto"/>
          </w:tcPr>
          <w:p w14:paraId="6C81B144" w14:textId="77777777" w:rsidR="003107C5" w:rsidRPr="00EF7738" w:rsidRDefault="003107C5" w:rsidP="0047664C">
            <w:pPr>
              <w:snapToGrid w:val="0"/>
            </w:pPr>
            <w:r w:rsidRPr="00EF7738">
              <w:rPr>
                <w:rFonts w:hint="eastAsia"/>
              </w:rPr>
              <w:t>7.5</w:t>
            </w:r>
            <w:r w:rsidR="0047664C" w:rsidRPr="00EF7738">
              <w:rPr>
                <w:rFonts w:hint="eastAsia"/>
              </w:rPr>
              <w:t>/0</w:t>
            </w:r>
            <w:r w:rsidRPr="00EF7738">
              <w:rPr>
                <w:rFonts w:hint="eastAsia"/>
              </w:rPr>
              <w:t>2</w:t>
            </w:r>
          </w:p>
        </w:tc>
        <w:tc>
          <w:tcPr>
            <w:tcW w:w="6892" w:type="dxa"/>
            <w:shd w:val="clear" w:color="auto" w:fill="auto"/>
          </w:tcPr>
          <w:p w14:paraId="467A628E" w14:textId="77777777" w:rsidR="003107C5" w:rsidRPr="00EF7738" w:rsidRDefault="003107C5" w:rsidP="008C7450">
            <w:r w:rsidRPr="00EF7738">
              <w:rPr>
                <w:rFonts w:hint="eastAsia"/>
              </w:rPr>
              <w:t>「</w:t>
            </w:r>
            <w:proofErr w:type="spellStart"/>
            <w:r w:rsidR="009E49AD" w:rsidRPr="00EF7738">
              <w:rPr>
                <w:rFonts w:hint="eastAsia"/>
              </w:rPr>
              <w:t>Xxxx</w:t>
            </w:r>
            <w:proofErr w:type="spellEnd"/>
            <w:r w:rsidR="009E49AD" w:rsidRPr="00EF7738">
              <w:rPr>
                <w:rFonts w:hint="eastAsia"/>
              </w:rPr>
              <w:t xml:space="preserve"> X</w:t>
            </w:r>
            <w:r w:rsidRPr="00EF7738">
              <w:t xml:space="preserve"> </w:t>
            </w:r>
            <w:r w:rsidR="00F73BEB" w:rsidRPr="00EF7738">
              <w:rPr>
                <w:rFonts w:hint="eastAsia"/>
              </w:rPr>
              <w:t>2006</w:t>
            </w:r>
            <w:r w:rsidRPr="00EF7738">
              <w:t>, Aqueous photolysis studies of</w:t>
            </w:r>
            <w:r w:rsidRPr="00EF7738">
              <w:rPr>
                <w:rFonts w:hint="eastAsia"/>
              </w:rPr>
              <w:t xml:space="preserve"> </w:t>
            </w:r>
            <w:proofErr w:type="spellStart"/>
            <w:r w:rsidRPr="00EF7738">
              <w:t>chemx</w:t>
            </w:r>
            <w:proofErr w:type="spellEnd"/>
            <w:r w:rsidRPr="00EF7738">
              <w:rPr>
                <w:rFonts w:hint="eastAsia"/>
              </w:rPr>
              <w:t>.</w:t>
            </w:r>
            <w:r w:rsidRPr="00EF7738">
              <w:rPr>
                <w:rFonts w:hint="eastAsia"/>
              </w:rPr>
              <w:t>」における水中光分解半減期の東京春換算値について</w:t>
            </w:r>
          </w:p>
        </w:tc>
      </w:tr>
    </w:tbl>
    <w:p w14:paraId="58AE75AE" w14:textId="77777777" w:rsidR="003107C5" w:rsidRPr="00EF7738" w:rsidRDefault="003107C5" w:rsidP="003107C5">
      <w:r w:rsidRPr="00EF7738">
        <w:rPr>
          <w:rFonts w:hint="eastAsia"/>
          <w:b/>
        </w:rPr>
        <w:t>算出方法</w:t>
      </w:r>
      <w:r w:rsidR="00AB52DC" w:rsidRPr="00EF7738">
        <w:rPr>
          <w:rFonts w:hint="eastAsia"/>
          <w:b/>
        </w:rPr>
        <w:t>及び結果</w:t>
      </w:r>
    </w:p>
    <w:p w14:paraId="37E56AE7" w14:textId="77777777" w:rsidR="003107C5" w:rsidRPr="00EF7738" w:rsidRDefault="00EA3D47" w:rsidP="003107C5">
      <w:pPr>
        <w:ind w:firstLineChars="100" w:firstLine="210"/>
      </w:pPr>
      <w:r w:rsidRPr="00EF7738">
        <w:rPr>
          <w:rFonts w:hint="eastAsia"/>
        </w:rPr>
        <w:t>緩衝液における水中光分解試験</w:t>
      </w:r>
      <w:r w:rsidR="003107C5" w:rsidRPr="00EF7738">
        <w:rPr>
          <w:rFonts w:hint="eastAsia"/>
        </w:rPr>
        <w:t>（</w:t>
      </w:r>
      <w:r w:rsidR="003107C5" w:rsidRPr="00EF7738">
        <w:rPr>
          <w:rFonts w:hint="eastAsia"/>
        </w:rPr>
        <w:t>7.5/01</w:t>
      </w:r>
      <w:r w:rsidR="003107C5" w:rsidRPr="00EF7738">
        <w:rPr>
          <w:rFonts w:hint="eastAsia"/>
        </w:rPr>
        <w:t>）において算出された水中光分解半減期（</w:t>
      </w:r>
      <w:r w:rsidR="003107C5" w:rsidRPr="00EF7738">
        <w:rPr>
          <w:rFonts w:hint="eastAsia"/>
        </w:rPr>
        <w:t>DT</w:t>
      </w:r>
      <w:r w:rsidR="003107C5" w:rsidRPr="00EF7738">
        <w:rPr>
          <w:rFonts w:hint="eastAsia"/>
          <w:vertAlign w:val="subscript"/>
        </w:rPr>
        <w:t>50</w:t>
      </w:r>
      <w:r w:rsidR="003107C5" w:rsidRPr="00EF7738">
        <w:rPr>
          <w:rFonts w:hint="eastAsia"/>
        </w:rPr>
        <w:t>）について、</w:t>
      </w:r>
      <w:r w:rsidR="00AB52DC" w:rsidRPr="00EF7738">
        <w:rPr>
          <w:rFonts w:hint="eastAsia"/>
        </w:rPr>
        <w:t>以下の</w:t>
      </w:r>
      <w:r w:rsidR="000E730F" w:rsidRPr="00EF7738">
        <w:rPr>
          <w:rFonts w:hint="eastAsia"/>
        </w:rPr>
        <w:t>算出方法により</w:t>
      </w:r>
      <w:r w:rsidR="00AB52DC" w:rsidRPr="00EF7738">
        <w:rPr>
          <w:rFonts w:hint="eastAsia"/>
        </w:rPr>
        <w:t>東京春換算値を算出した。</w:t>
      </w:r>
    </w:p>
    <w:p w14:paraId="7742FFD3" w14:textId="77777777" w:rsidR="00AB52DC" w:rsidRPr="00EF7738" w:rsidRDefault="00AB52DC" w:rsidP="00AB52DC"/>
    <w:p w14:paraId="605D2EAC" w14:textId="77777777" w:rsidR="00FB1C0A" w:rsidRPr="00EF7738" w:rsidRDefault="00FB1C0A" w:rsidP="00FB1C0A">
      <w:pPr>
        <w:ind w:leftChars="100" w:left="840" w:hangingChars="300" w:hanging="630"/>
      </w:pPr>
      <w:r w:rsidRPr="00EF7738">
        <w:rPr>
          <w:rFonts w:hint="eastAsia"/>
          <w:i/>
        </w:rPr>
        <w:t>※　算出例及び算出結果を記載する。</w:t>
      </w:r>
    </w:p>
    <w:p w14:paraId="71D46169" w14:textId="77777777" w:rsidR="003107C5" w:rsidRPr="00EF7738" w:rsidRDefault="003107C5" w:rsidP="00255045"/>
    <w:p w14:paraId="7BA9ECAE" w14:textId="77777777" w:rsidR="00376AE4" w:rsidRPr="00EF7738" w:rsidRDefault="00376AE4" w:rsidP="005C0C11">
      <w:pPr>
        <w:rPr>
          <w:b/>
        </w:rPr>
      </w:pPr>
      <w:r w:rsidRPr="00EF7738">
        <w:rPr>
          <w:rFonts w:hint="eastAsia"/>
          <w:b/>
        </w:rPr>
        <w:t>7.5.</w:t>
      </w:r>
      <w:r w:rsidR="003107C5" w:rsidRPr="00EF7738">
        <w:rPr>
          <w:rFonts w:hint="eastAsia"/>
          <w:b/>
        </w:rPr>
        <w:t>3</w:t>
      </w:r>
      <w:r w:rsidR="005C0C11" w:rsidRPr="00EF7738">
        <w:rPr>
          <w:rFonts w:hint="eastAsia"/>
          <w:b/>
        </w:rPr>
        <w:t xml:space="preserve">　</w:t>
      </w:r>
      <w:r w:rsidRPr="00EF7738">
        <w:rPr>
          <w:rFonts w:hint="eastAsia"/>
          <w:b/>
        </w:rPr>
        <w:t>自然水</w:t>
      </w:r>
    </w:p>
    <w:p w14:paraId="40E9D303" w14:textId="77777777" w:rsidR="00F73BEB" w:rsidRPr="00EF7738" w:rsidRDefault="00F73BEB" w:rsidP="00F73BEB">
      <w:pPr>
        <w:ind w:leftChars="100" w:left="840" w:hangingChars="300" w:hanging="630"/>
      </w:pPr>
      <w:r w:rsidRPr="00EF7738">
        <w:rPr>
          <w:rFonts w:hint="eastAsia"/>
          <w:i/>
        </w:rPr>
        <w:t>※　緩衝液の水中光分解</w:t>
      </w:r>
      <w:r w:rsidR="005D13C2" w:rsidRPr="00EF7738">
        <w:rPr>
          <w:rFonts w:hint="eastAsia"/>
          <w:i/>
        </w:rPr>
        <w:t>（</w:t>
      </w:r>
      <w:r w:rsidR="005D13C2" w:rsidRPr="00EF7738">
        <w:rPr>
          <w:rFonts w:hint="eastAsia"/>
          <w:i/>
        </w:rPr>
        <w:t>7.5.1</w:t>
      </w:r>
      <w:r w:rsidR="005D13C2" w:rsidRPr="00EF7738">
        <w:rPr>
          <w:rFonts w:hint="eastAsia"/>
          <w:i/>
        </w:rPr>
        <w:t>）</w:t>
      </w:r>
      <w:r w:rsidRPr="00EF7738">
        <w:rPr>
          <w:rFonts w:hint="eastAsia"/>
          <w:i/>
        </w:rPr>
        <w:t>の記載例を参考にして記載する。</w:t>
      </w:r>
    </w:p>
    <w:p w14:paraId="6550E10C" w14:textId="77777777" w:rsidR="00376AE4" w:rsidRPr="00EF7738" w:rsidRDefault="00376AE4" w:rsidP="00255045"/>
    <w:p w14:paraId="6AD663B8" w14:textId="77777777" w:rsidR="007F68A4" w:rsidRPr="00EF7738" w:rsidRDefault="007F68A4" w:rsidP="007F68A4">
      <w:pPr>
        <w:ind w:left="1054" w:hangingChars="500" w:hanging="1054"/>
        <w:rPr>
          <w:b/>
        </w:rPr>
      </w:pPr>
      <w:r w:rsidRPr="00EF7738">
        <w:rPr>
          <w:rFonts w:hint="eastAsia"/>
          <w:b/>
        </w:rPr>
        <w:t>7.6</w:t>
      </w:r>
      <w:r w:rsidR="005C0C11" w:rsidRPr="00EF7738">
        <w:rPr>
          <w:rFonts w:hint="eastAsia"/>
          <w:b/>
        </w:rPr>
        <w:t xml:space="preserve">　</w:t>
      </w:r>
      <w:r w:rsidRPr="00EF7738">
        <w:rPr>
          <w:rFonts w:hint="eastAsia"/>
          <w:b/>
        </w:rPr>
        <w:t>環境中予測濃度算定</w:t>
      </w:r>
    </w:p>
    <w:p w14:paraId="3DBC8C4B" w14:textId="77777777" w:rsidR="007F68A4" w:rsidRPr="00EF7738" w:rsidRDefault="007F68A4" w:rsidP="007F68A4">
      <w:pPr>
        <w:ind w:left="1054" w:hangingChars="500" w:hanging="1054"/>
        <w:rPr>
          <w:b/>
        </w:rPr>
      </w:pPr>
      <w:r w:rsidRPr="00EF7738">
        <w:rPr>
          <w:rFonts w:hint="eastAsia"/>
          <w:b/>
        </w:rPr>
        <w:t>7.6.1</w:t>
      </w:r>
      <w:r w:rsidR="005C0C11" w:rsidRPr="00EF7738">
        <w:rPr>
          <w:rFonts w:hint="eastAsia"/>
          <w:b/>
        </w:rPr>
        <w:t xml:space="preserve">　</w:t>
      </w:r>
      <w:r w:rsidRPr="00EF7738">
        <w:rPr>
          <w:rFonts w:hint="eastAsia"/>
          <w:b/>
        </w:rPr>
        <w:t>水質汚濁性</w:t>
      </w:r>
    </w:p>
    <w:p w14:paraId="055EFC3B" w14:textId="77777777" w:rsidR="007F68A4" w:rsidRPr="00EF7738" w:rsidRDefault="00467231" w:rsidP="007F68A4">
      <w:r w:rsidRPr="00EF7738">
        <w:rPr>
          <w:rFonts w:hint="eastAsia"/>
        </w:rPr>
        <w:t xml:space="preserve">　</w:t>
      </w:r>
      <w:proofErr w:type="spellStart"/>
      <w:r w:rsidR="007F68A4" w:rsidRPr="00EF7738">
        <w:rPr>
          <w:rFonts w:hint="eastAsia"/>
        </w:rPr>
        <w:t>chemx</w:t>
      </w:r>
      <w:proofErr w:type="spellEnd"/>
      <w:r w:rsidR="007F68A4" w:rsidRPr="00EF7738">
        <w:rPr>
          <w:rFonts w:hint="eastAsia"/>
        </w:rPr>
        <w:t>を含有する製剤について、申請している使用方法では、水田に使用しないため、水質汚濁性試験は実施しなかった。</w:t>
      </w:r>
    </w:p>
    <w:p w14:paraId="27FF14E3" w14:textId="77777777" w:rsidR="007F68A4" w:rsidRPr="00EF7738" w:rsidRDefault="007F68A4" w:rsidP="00255045"/>
    <w:p w14:paraId="7FD11DCE" w14:textId="77777777" w:rsidR="00F73BEB" w:rsidRPr="00EF7738" w:rsidRDefault="00F73BEB" w:rsidP="00F73BEB">
      <w:pPr>
        <w:ind w:leftChars="100" w:left="840" w:hangingChars="300" w:hanging="630"/>
      </w:pPr>
      <w:r w:rsidRPr="00EF7738">
        <w:rPr>
          <w:rFonts w:hint="eastAsia"/>
          <w:i/>
        </w:rPr>
        <w:t>※　試験成績を提出する場合は、土壌残留</w:t>
      </w:r>
      <w:r w:rsidR="005D13C2" w:rsidRPr="00EF7738">
        <w:rPr>
          <w:rFonts w:hint="eastAsia"/>
          <w:i/>
        </w:rPr>
        <w:t>（</w:t>
      </w:r>
      <w:r w:rsidR="005D13C2" w:rsidRPr="00EF7738">
        <w:rPr>
          <w:rFonts w:hint="eastAsia"/>
          <w:i/>
        </w:rPr>
        <w:t>7.2</w:t>
      </w:r>
      <w:r w:rsidR="005D13C2" w:rsidRPr="00EF7738">
        <w:rPr>
          <w:rFonts w:hint="eastAsia"/>
          <w:i/>
        </w:rPr>
        <w:t>）</w:t>
      </w:r>
      <w:r w:rsidRPr="00EF7738">
        <w:rPr>
          <w:rFonts w:hint="eastAsia"/>
          <w:i/>
        </w:rPr>
        <w:t>の記載例を参考にして記載する。</w:t>
      </w:r>
    </w:p>
    <w:p w14:paraId="147163C5" w14:textId="77777777" w:rsidR="006C6675" w:rsidRPr="00EF7738" w:rsidRDefault="006C6675" w:rsidP="006C6675"/>
    <w:p w14:paraId="5D0D40D3" w14:textId="77777777" w:rsidR="005C0C11" w:rsidRPr="00EF7738" w:rsidRDefault="005C0C11" w:rsidP="005C0C11">
      <w:pPr>
        <w:ind w:left="1054" w:hangingChars="500" w:hanging="1054"/>
        <w:rPr>
          <w:b/>
        </w:rPr>
      </w:pPr>
      <w:r w:rsidRPr="00EF7738">
        <w:rPr>
          <w:rFonts w:hint="eastAsia"/>
          <w:b/>
        </w:rPr>
        <w:t>7.6.</w:t>
      </w:r>
      <w:r w:rsidR="002B6091" w:rsidRPr="00EF7738">
        <w:rPr>
          <w:b/>
        </w:rPr>
        <w:t>2</w:t>
      </w:r>
      <w:r w:rsidRPr="00EF7738">
        <w:rPr>
          <w:rFonts w:hint="eastAsia"/>
          <w:b/>
        </w:rPr>
        <w:t xml:space="preserve">　実水田田面水中濃度測定</w:t>
      </w:r>
    </w:p>
    <w:p w14:paraId="607CCAB3" w14:textId="77777777" w:rsidR="00D816C0" w:rsidRPr="00EF7738" w:rsidRDefault="00D816C0" w:rsidP="00D816C0">
      <w:pPr>
        <w:ind w:leftChars="100" w:left="420" w:hangingChars="100" w:hanging="210"/>
      </w:pPr>
      <w:r w:rsidRPr="00EF7738">
        <w:rPr>
          <w:rFonts w:hint="eastAsia"/>
          <w:i/>
        </w:rPr>
        <w:t>※　水質汚濁性（</w:t>
      </w:r>
      <w:r w:rsidRPr="00EF7738">
        <w:rPr>
          <w:rFonts w:hint="eastAsia"/>
          <w:i/>
        </w:rPr>
        <w:t>7.6.1</w:t>
      </w:r>
      <w:r w:rsidRPr="00EF7738">
        <w:rPr>
          <w:rFonts w:hint="eastAsia"/>
          <w:i/>
        </w:rPr>
        <w:t>）の記載例を参考にして記載する。</w:t>
      </w:r>
    </w:p>
    <w:p w14:paraId="2E790C05" w14:textId="77777777" w:rsidR="005C0C11" w:rsidRPr="00EF7738" w:rsidRDefault="005C0C11" w:rsidP="00255045"/>
    <w:p w14:paraId="74CEF13B" w14:textId="77777777" w:rsidR="005C0C11" w:rsidRPr="00EF7738" w:rsidRDefault="005C0C11" w:rsidP="005C0C11">
      <w:pPr>
        <w:ind w:left="1054" w:hangingChars="500" w:hanging="1054"/>
        <w:rPr>
          <w:b/>
        </w:rPr>
      </w:pPr>
      <w:r w:rsidRPr="00EF7738">
        <w:rPr>
          <w:rFonts w:hint="eastAsia"/>
          <w:b/>
        </w:rPr>
        <w:t>7.6.</w:t>
      </w:r>
      <w:r w:rsidR="002B6091" w:rsidRPr="00EF7738">
        <w:rPr>
          <w:b/>
        </w:rPr>
        <w:t>3</w:t>
      </w:r>
      <w:r w:rsidRPr="00EF7738">
        <w:rPr>
          <w:rFonts w:hint="eastAsia"/>
          <w:b/>
        </w:rPr>
        <w:t xml:space="preserve">　模擬ほ場地表流出</w:t>
      </w:r>
    </w:p>
    <w:p w14:paraId="42096755" w14:textId="77777777" w:rsidR="00D816C0" w:rsidRPr="00EF7738" w:rsidRDefault="00D816C0" w:rsidP="00D816C0">
      <w:pPr>
        <w:ind w:leftChars="100" w:left="420" w:hangingChars="100" w:hanging="210"/>
      </w:pPr>
      <w:r w:rsidRPr="00EF7738">
        <w:rPr>
          <w:rFonts w:hint="eastAsia"/>
          <w:i/>
        </w:rPr>
        <w:t>※　水質汚濁性（</w:t>
      </w:r>
      <w:r w:rsidRPr="00EF7738">
        <w:rPr>
          <w:rFonts w:hint="eastAsia"/>
          <w:i/>
        </w:rPr>
        <w:t>7.6.1</w:t>
      </w:r>
      <w:r w:rsidRPr="00EF7738">
        <w:rPr>
          <w:rFonts w:hint="eastAsia"/>
          <w:i/>
        </w:rPr>
        <w:t>）の記載例を参考にして記載する。</w:t>
      </w:r>
    </w:p>
    <w:p w14:paraId="7DCE0E4D" w14:textId="77777777" w:rsidR="005C0C11" w:rsidRPr="00EF7738" w:rsidRDefault="005C0C11" w:rsidP="00255045"/>
    <w:p w14:paraId="6507ABC9" w14:textId="77777777" w:rsidR="005C0C11" w:rsidRPr="00EF7738" w:rsidRDefault="005C0C11" w:rsidP="005C0C11">
      <w:pPr>
        <w:ind w:left="1054" w:hangingChars="500" w:hanging="1054"/>
        <w:rPr>
          <w:b/>
        </w:rPr>
      </w:pPr>
      <w:r w:rsidRPr="00EF7738">
        <w:rPr>
          <w:rFonts w:hint="eastAsia"/>
          <w:b/>
        </w:rPr>
        <w:t>7.6.</w:t>
      </w:r>
      <w:r w:rsidR="002B6091" w:rsidRPr="00EF7738">
        <w:rPr>
          <w:b/>
        </w:rPr>
        <w:t>4</w:t>
      </w:r>
      <w:r w:rsidRPr="00EF7738">
        <w:rPr>
          <w:rFonts w:hint="eastAsia"/>
          <w:b/>
        </w:rPr>
        <w:t xml:space="preserve">　ドリフト</w:t>
      </w:r>
    </w:p>
    <w:p w14:paraId="72563C1F" w14:textId="77777777" w:rsidR="00D816C0" w:rsidRPr="00EF7738" w:rsidRDefault="00D816C0" w:rsidP="00D816C0">
      <w:pPr>
        <w:ind w:leftChars="100" w:left="420" w:hangingChars="100" w:hanging="210"/>
      </w:pPr>
      <w:r w:rsidRPr="00EF7738">
        <w:rPr>
          <w:rFonts w:hint="eastAsia"/>
          <w:i/>
        </w:rPr>
        <w:t>※　水質汚濁性（</w:t>
      </w:r>
      <w:r w:rsidRPr="00EF7738">
        <w:rPr>
          <w:rFonts w:hint="eastAsia"/>
          <w:i/>
        </w:rPr>
        <w:t>7.6.1</w:t>
      </w:r>
      <w:r w:rsidRPr="00EF7738">
        <w:rPr>
          <w:rFonts w:hint="eastAsia"/>
          <w:i/>
        </w:rPr>
        <w:t>）の記載例を参考にして記載する。</w:t>
      </w:r>
    </w:p>
    <w:p w14:paraId="714D65FF" w14:textId="77777777" w:rsidR="005C0C11" w:rsidRPr="00EF7738" w:rsidRDefault="005C0C11" w:rsidP="00255045"/>
    <w:p w14:paraId="414EE7D7" w14:textId="77777777" w:rsidR="005C0C11" w:rsidRPr="00EF7738" w:rsidRDefault="005C0C11" w:rsidP="005C0C11">
      <w:pPr>
        <w:ind w:left="1054" w:hangingChars="500" w:hanging="1054"/>
        <w:rPr>
          <w:b/>
        </w:rPr>
      </w:pPr>
      <w:r w:rsidRPr="00EF7738">
        <w:rPr>
          <w:rFonts w:hint="eastAsia"/>
          <w:b/>
        </w:rPr>
        <w:t>7.6.</w:t>
      </w:r>
      <w:r w:rsidR="002B6091" w:rsidRPr="00EF7738">
        <w:rPr>
          <w:b/>
        </w:rPr>
        <w:t>5</w:t>
      </w:r>
      <w:r w:rsidRPr="00EF7738">
        <w:rPr>
          <w:rFonts w:hint="eastAsia"/>
          <w:b/>
        </w:rPr>
        <w:t xml:space="preserve">　河川における農薬濃度のモニタリング</w:t>
      </w:r>
    </w:p>
    <w:p w14:paraId="0B20F4DB" w14:textId="77777777" w:rsidR="005C0C11" w:rsidRPr="00EF7738" w:rsidRDefault="005C0C11" w:rsidP="005C0C11">
      <w:pPr>
        <w:ind w:left="1050" w:hangingChars="500" w:hanging="1050"/>
      </w:pPr>
      <w:r w:rsidRPr="00EF7738">
        <w:rPr>
          <w:rFonts w:hint="eastAsia"/>
        </w:rPr>
        <w:t xml:space="preserve">　</w:t>
      </w:r>
      <w:proofErr w:type="spellStart"/>
      <w:r w:rsidRPr="00EF7738">
        <w:rPr>
          <w:rFonts w:hint="eastAsia"/>
        </w:rPr>
        <w:t>chemix</w:t>
      </w:r>
      <w:proofErr w:type="spellEnd"/>
      <w:r w:rsidRPr="00EF7738">
        <w:rPr>
          <w:rFonts w:hint="eastAsia"/>
        </w:rPr>
        <w:t>を含有する製剤は、</w:t>
      </w:r>
      <w:r w:rsidR="00074CEB" w:rsidRPr="00EF7738">
        <w:rPr>
          <w:rFonts w:hint="eastAsia"/>
        </w:rPr>
        <w:t>現に登録を受けていない農薬のため、本試験は適用対象外である。</w:t>
      </w:r>
    </w:p>
    <w:p w14:paraId="0A5E2F8F" w14:textId="77777777" w:rsidR="00074CEB" w:rsidRPr="00EF7738" w:rsidRDefault="00074CEB" w:rsidP="005C0C11">
      <w:pPr>
        <w:ind w:left="1050" w:hangingChars="500" w:hanging="1050"/>
      </w:pPr>
    </w:p>
    <w:p w14:paraId="5A5324B0" w14:textId="77777777" w:rsidR="005C0C11" w:rsidRPr="00EF7738" w:rsidRDefault="005C0C11" w:rsidP="005C0C11">
      <w:pPr>
        <w:ind w:leftChars="100" w:left="420" w:hangingChars="100" w:hanging="210"/>
      </w:pPr>
      <w:r w:rsidRPr="00EF7738">
        <w:rPr>
          <w:rFonts w:hint="eastAsia"/>
          <w:i/>
        </w:rPr>
        <w:t xml:space="preserve">※　</w:t>
      </w:r>
      <w:r w:rsidR="00074CEB" w:rsidRPr="00EF7738">
        <w:rPr>
          <w:rFonts w:hint="eastAsia"/>
          <w:i/>
        </w:rPr>
        <w:t>現に登録を受けている農薬について、試験成績を提出する場合は、</w:t>
      </w:r>
      <w:r w:rsidRPr="00EF7738">
        <w:rPr>
          <w:rFonts w:hint="eastAsia"/>
          <w:i/>
        </w:rPr>
        <w:t>水質汚濁性</w:t>
      </w:r>
      <w:r w:rsidR="00D816C0" w:rsidRPr="00EF7738">
        <w:rPr>
          <w:rFonts w:hint="eastAsia"/>
          <w:i/>
        </w:rPr>
        <w:t>（</w:t>
      </w:r>
      <w:r w:rsidR="00D816C0" w:rsidRPr="00EF7738">
        <w:rPr>
          <w:rFonts w:hint="eastAsia"/>
          <w:i/>
        </w:rPr>
        <w:t>7.6.1</w:t>
      </w:r>
      <w:r w:rsidR="00D816C0" w:rsidRPr="00EF7738">
        <w:rPr>
          <w:rFonts w:hint="eastAsia"/>
          <w:i/>
        </w:rPr>
        <w:t>）</w:t>
      </w:r>
      <w:r w:rsidRPr="00EF7738">
        <w:rPr>
          <w:rFonts w:hint="eastAsia"/>
          <w:i/>
        </w:rPr>
        <w:t>の記載例を参考にして記載する。</w:t>
      </w:r>
    </w:p>
    <w:p w14:paraId="42B3666E" w14:textId="77777777" w:rsidR="006B12E3" w:rsidRPr="00EF7738" w:rsidRDefault="006B12E3" w:rsidP="007F68A4">
      <w:pPr>
        <w:ind w:left="1054" w:hangingChars="500" w:hanging="1054"/>
        <w:rPr>
          <w:b/>
        </w:rPr>
      </w:pPr>
    </w:p>
    <w:p w14:paraId="776D526A" w14:textId="77777777" w:rsidR="006B12E3" w:rsidRPr="00EF7738" w:rsidRDefault="006B12E3" w:rsidP="007F68A4">
      <w:pPr>
        <w:ind w:left="1054" w:hangingChars="500" w:hanging="1054"/>
        <w:rPr>
          <w:b/>
        </w:rPr>
      </w:pPr>
    </w:p>
    <w:p w14:paraId="37FF9F26" w14:textId="77777777" w:rsidR="007F68A4" w:rsidRPr="00EF7738" w:rsidRDefault="007F68A4" w:rsidP="007F68A4">
      <w:pPr>
        <w:ind w:left="1054" w:hangingChars="500" w:hanging="1054"/>
        <w:rPr>
          <w:b/>
        </w:rPr>
      </w:pPr>
      <w:r w:rsidRPr="00EF7738">
        <w:rPr>
          <w:rFonts w:hint="eastAsia"/>
          <w:b/>
        </w:rPr>
        <w:lastRenderedPageBreak/>
        <w:t>7.6.</w:t>
      </w:r>
      <w:r w:rsidR="002B6091" w:rsidRPr="00EF7738">
        <w:rPr>
          <w:b/>
        </w:rPr>
        <w:t>6</w:t>
      </w:r>
      <w:r w:rsidR="00FE7666" w:rsidRPr="00EF7738">
        <w:rPr>
          <w:rFonts w:hint="eastAsia"/>
          <w:b/>
        </w:rPr>
        <w:t xml:space="preserve">　</w:t>
      </w:r>
      <w:r w:rsidR="00896F4D" w:rsidRPr="00EF7738">
        <w:rPr>
          <w:rFonts w:hint="eastAsia"/>
          <w:b/>
        </w:rPr>
        <w:t>水域環境中</w:t>
      </w:r>
      <w:r w:rsidRPr="00EF7738">
        <w:rPr>
          <w:rFonts w:hint="eastAsia"/>
          <w:b/>
        </w:rPr>
        <w:t>予測濃度</w:t>
      </w:r>
    </w:p>
    <w:p w14:paraId="64894B58" w14:textId="77777777" w:rsidR="00FA7DEF" w:rsidRPr="00EF7738" w:rsidRDefault="00AE6BC5" w:rsidP="00FA7DEF">
      <w:pPr>
        <w:ind w:leftChars="30" w:left="63" w:firstLineChars="100" w:firstLine="210"/>
        <w:rPr>
          <w:rFonts w:cs="ＭＳ 明朝"/>
          <w:szCs w:val="22"/>
        </w:rPr>
      </w:pPr>
      <w:r w:rsidRPr="00EF7738">
        <w:rPr>
          <w:rFonts w:hint="eastAsia"/>
        </w:rPr>
        <w:t>申請している</w:t>
      </w:r>
      <w:proofErr w:type="spellStart"/>
      <w:r w:rsidR="00FA7DEF" w:rsidRPr="00EF7738">
        <w:rPr>
          <w:rFonts w:hint="eastAsia"/>
        </w:rPr>
        <w:t>chemx</w:t>
      </w:r>
      <w:proofErr w:type="spellEnd"/>
      <w:r w:rsidR="00FA7DEF" w:rsidRPr="00EF7738">
        <w:rPr>
          <w:rFonts w:hint="eastAsia"/>
        </w:rPr>
        <w:t>を含有する製剤</w:t>
      </w:r>
      <w:r w:rsidRPr="00EF7738">
        <w:rPr>
          <w:rFonts w:hint="eastAsia"/>
        </w:rPr>
        <w:t>、</w:t>
      </w:r>
      <w:r w:rsidRPr="00EF7738">
        <w:rPr>
          <w:rFonts w:hint="eastAsia"/>
        </w:rPr>
        <w:t>80</w:t>
      </w:r>
      <w:r w:rsidR="00F847AD" w:rsidRPr="00EF7738">
        <w:rPr>
          <w:rFonts w:hint="eastAsia"/>
        </w:rPr>
        <w:t xml:space="preserve"> </w:t>
      </w:r>
      <w:r w:rsidRPr="00EF7738">
        <w:rPr>
          <w:rFonts w:hint="eastAsia"/>
        </w:rPr>
        <w:t>%</w:t>
      </w:r>
      <w:r w:rsidRPr="00EF7738">
        <w:rPr>
          <w:rFonts w:hint="eastAsia"/>
        </w:rPr>
        <w:t>水和剤について</w:t>
      </w:r>
      <w:r w:rsidR="00896F4D" w:rsidRPr="00EF7738">
        <w:rPr>
          <w:rFonts w:hint="eastAsia"/>
        </w:rPr>
        <w:t>水域</w:t>
      </w:r>
      <w:r w:rsidRPr="00EF7738">
        <w:rPr>
          <w:rFonts w:cs="ＭＳ 明朝" w:hint="eastAsia"/>
          <w:szCs w:val="22"/>
        </w:rPr>
        <w:t>PEC</w:t>
      </w:r>
      <w:r w:rsidRPr="00EF7738">
        <w:rPr>
          <w:rFonts w:cs="ＭＳ 明朝" w:hint="eastAsia"/>
          <w:szCs w:val="22"/>
          <w:vertAlign w:val="subscript"/>
        </w:rPr>
        <w:t>tier1</w:t>
      </w:r>
      <w:r w:rsidRPr="00EF7738">
        <w:rPr>
          <w:rFonts w:cs="ＭＳ 明朝" w:hint="eastAsia"/>
          <w:szCs w:val="22"/>
        </w:rPr>
        <w:t>を算定した。申請</w:t>
      </w:r>
      <w:r w:rsidR="00D9525D" w:rsidRPr="00EF7738">
        <w:rPr>
          <w:rFonts w:cs="ＭＳ 明朝" w:hint="eastAsia"/>
          <w:szCs w:val="22"/>
        </w:rPr>
        <w:t>している</w:t>
      </w:r>
      <w:r w:rsidRPr="00EF7738">
        <w:rPr>
          <w:rFonts w:cs="ＭＳ 明朝" w:hint="eastAsia"/>
          <w:szCs w:val="22"/>
        </w:rPr>
        <w:t>使用方法においては、</w:t>
      </w:r>
      <w:r w:rsidR="00FA7DEF" w:rsidRPr="00EF7738">
        <w:rPr>
          <w:rFonts w:hint="eastAsia"/>
        </w:rPr>
        <w:t>畑地にのみ使用するため、</w:t>
      </w:r>
      <w:r w:rsidR="00F1260C" w:rsidRPr="00EF7738">
        <w:rPr>
          <w:rFonts w:cs="ＭＳ 明朝" w:hint="eastAsia"/>
          <w:szCs w:val="22"/>
        </w:rPr>
        <w:t>畑地</w:t>
      </w:r>
      <w:r w:rsidR="00FA7DEF" w:rsidRPr="00EF7738">
        <w:rPr>
          <w:rFonts w:cs="ＭＳ 明朝" w:hint="eastAsia"/>
          <w:szCs w:val="22"/>
        </w:rPr>
        <w:t>使用について、</w:t>
      </w:r>
      <w:r w:rsidR="00F1260C" w:rsidRPr="00EF7738">
        <w:rPr>
          <w:rFonts w:cs="ＭＳ 明朝" w:hint="eastAsia"/>
          <w:szCs w:val="22"/>
        </w:rPr>
        <w:t>表</w:t>
      </w:r>
      <w:r w:rsidR="00F1260C" w:rsidRPr="00EF7738">
        <w:rPr>
          <w:rFonts w:cs="ＭＳ 明朝" w:hint="eastAsia"/>
          <w:szCs w:val="22"/>
        </w:rPr>
        <w:t>7.6.</w:t>
      </w:r>
      <w:r w:rsidR="00FE7666" w:rsidRPr="00EF7738">
        <w:rPr>
          <w:rFonts w:cs="ＭＳ 明朝" w:hint="eastAsia"/>
          <w:szCs w:val="22"/>
        </w:rPr>
        <w:t>6</w:t>
      </w:r>
      <w:r w:rsidR="00F1260C" w:rsidRPr="00EF7738">
        <w:rPr>
          <w:rFonts w:cs="ＭＳ 明朝" w:hint="eastAsia"/>
          <w:szCs w:val="22"/>
        </w:rPr>
        <w:t>-1</w:t>
      </w:r>
      <w:r w:rsidR="00F1260C" w:rsidRPr="00EF7738">
        <w:rPr>
          <w:rFonts w:cs="ＭＳ 明朝" w:hint="eastAsia"/>
          <w:szCs w:val="22"/>
        </w:rPr>
        <w:t>に示すパラメーターを用いて</w:t>
      </w:r>
      <w:r w:rsidR="00896F4D" w:rsidRPr="00EF7738">
        <w:rPr>
          <w:rFonts w:cs="ＭＳ 明朝" w:hint="eastAsia"/>
          <w:szCs w:val="22"/>
        </w:rPr>
        <w:t>水域</w:t>
      </w:r>
      <w:r w:rsidR="00F1260C" w:rsidRPr="00EF7738">
        <w:rPr>
          <w:rFonts w:cs="ＭＳ 明朝" w:hint="eastAsia"/>
          <w:szCs w:val="22"/>
        </w:rPr>
        <w:t>PEC</w:t>
      </w:r>
      <w:r w:rsidR="00F1260C" w:rsidRPr="00EF7738">
        <w:rPr>
          <w:rFonts w:cs="ＭＳ 明朝" w:hint="eastAsia"/>
          <w:szCs w:val="22"/>
          <w:vertAlign w:val="subscript"/>
        </w:rPr>
        <w:t>tier1</w:t>
      </w:r>
      <w:r w:rsidR="00F1260C" w:rsidRPr="00EF7738">
        <w:rPr>
          <w:rFonts w:cs="ＭＳ 明朝" w:hint="eastAsia"/>
          <w:szCs w:val="22"/>
        </w:rPr>
        <w:t>を算定した結果、</w:t>
      </w:r>
      <w:r w:rsidR="00A94BCF" w:rsidRPr="00EF7738">
        <w:rPr>
          <w:rFonts w:cs="ＭＳ 明朝" w:hint="eastAsia"/>
          <w:szCs w:val="22"/>
        </w:rPr>
        <w:t xml:space="preserve">7.9 </w:t>
      </w:r>
      <w:r w:rsidR="00A94BCF" w:rsidRPr="00EF7738">
        <w:rPr>
          <w:szCs w:val="22"/>
        </w:rPr>
        <w:t>×</w:t>
      </w:r>
      <w:r w:rsidR="00A94BCF" w:rsidRPr="00EF7738">
        <w:rPr>
          <w:rFonts w:hint="eastAsia"/>
          <w:szCs w:val="22"/>
        </w:rPr>
        <w:t xml:space="preserve"> 10</w:t>
      </w:r>
      <w:r w:rsidR="00A94BCF" w:rsidRPr="00EF7738">
        <w:rPr>
          <w:rFonts w:hint="eastAsia"/>
          <w:szCs w:val="22"/>
          <w:vertAlign w:val="superscript"/>
        </w:rPr>
        <w:t>-5</w:t>
      </w:r>
      <w:r w:rsidR="00A94BCF" w:rsidRPr="00EF7738">
        <w:rPr>
          <w:rFonts w:hint="eastAsia"/>
          <w:szCs w:val="22"/>
        </w:rPr>
        <w:t xml:space="preserve"> </w:t>
      </w:r>
      <w:proofErr w:type="spellStart"/>
      <w:r w:rsidRPr="00EF7738">
        <w:rPr>
          <w:szCs w:val="22"/>
        </w:rPr>
        <w:t>μ</w:t>
      </w:r>
      <w:r w:rsidRPr="00EF7738">
        <w:rPr>
          <w:rFonts w:cs="ＭＳ 明朝" w:hint="eastAsia"/>
          <w:szCs w:val="22"/>
        </w:rPr>
        <w:t>g</w:t>
      </w:r>
      <w:proofErr w:type="spellEnd"/>
      <w:r w:rsidRPr="00EF7738">
        <w:rPr>
          <w:rFonts w:cs="ＭＳ 明朝" w:hint="eastAsia"/>
          <w:szCs w:val="22"/>
        </w:rPr>
        <w:t>/L</w:t>
      </w:r>
      <w:r w:rsidRPr="00EF7738">
        <w:rPr>
          <w:rFonts w:cs="ＭＳ 明朝" w:hint="eastAsia"/>
          <w:szCs w:val="22"/>
        </w:rPr>
        <w:t>となった。</w:t>
      </w:r>
    </w:p>
    <w:p w14:paraId="021C674F" w14:textId="77777777" w:rsidR="00FA7DEF" w:rsidRPr="00EF7738" w:rsidRDefault="00FA7DEF" w:rsidP="00FA7DEF">
      <w:pPr>
        <w:ind w:leftChars="142" w:left="1379" w:hangingChars="515" w:hanging="1081"/>
        <w:rPr>
          <w:rFonts w:cs="ＭＳ 明朝"/>
          <w:szCs w:val="22"/>
        </w:rPr>
      </w:pPr>
    </w:p>
    <w:p w14:paraId="16B3EA3D" w14:textId="77777777" w:rsidR="00FA7DEF" w:rsidRPr="00EF7738" w:rsidRDefault="00FA7DEF" w:rsidP="00FA7DEF">
      <w:pPr>
        <w:rPr>
          <w:b/>
          <w:szCs w:val="22"/>
        </w:rPr>
      </w:pPr>
      <w:r w:rsidRPr="00EF7738">
        <w:rPr>
          <w:rFonts w:cs="ＭＳ 明朝" w:hint="eastAsia"/>
          <w:b/>
          <w:szCs w:val="22"/>
        </w:rPr>
        <w:t>表</w:t>
      </w:r>
      <w:r w:rsidRPr="00EF7738">
        <w:rPr>
          <w:rFonts w:cs="ＭＳ 明朝" w:hint="eastAsia"/>
          <w:b/>
          <w:szCs w:val="22"/>
        </w:rPr>
        <w:t>7.6.</w:t>
      </w:r>
      <w:r w:rsidR="00FE7666" w:rsidRPr="00EF7738">
        <w:rPr>
          <w:rFonts w:cs="ＭＳ 明朝" w:hint="eastAsia"/>
          <w:b/>
          <w:szCs w:val="22"/>
        </w:rPr>
        <w:t>6</w:t>
      </w:r>
      <w:r w:rsidRPr="00EF7738">
        <w:rPr>
          <w:rFonts w:cs="ＭＳ 明朝" w:hint="eastAsia"/>
          <w:b/>
          <w:szCs w:val="22"/>
        </w:rPr>
        <w:t>-1</w:t>
      </w:r>
      <w:r w:rsidRPr="00EF7738">
        <w:rPr>
          <w:rFonts w:cs="ＭＳ 明朝" w:hint="eastAsia"/>
          <w:b/>
          <w:szCs w:val="22"/>
        </w:rPr>
        <w:t xml:space="preserve">　</w:t>
      </w:r>
      <w:r w:rsidRPr="00EF7738">
        <w:rPr>
          <w:rFonts w:cs="ＭＳ 明朝" w:hint="eastAsia"/>
          <w:b/>
          <w:szCs w:val="22"/>
        </w:rPr>
        <w:t>80 %</w:t>
      </w:r>
      <w:r w:rsidRPr="00EF7738">
        <w:rPr>
          <w:rFonts w:cs="ＭＳ 明朝" w:hint="eastAsia"/>
          <w:b/>
          <w:szCs w:val="22"/>
        </w:rPr>
        <w:t>水和剤</w:t>
      </w:r>
      <w:r w:rsidRPr="00EF7738">
        <w:rPr>
          <w:rFonts w:hint="eastAsia"/>
          <w:b/>
          <w:szCs w:val="22"/>
        </w:rPr>
        <w:t>の</w:t>
      </w:r>
      <w:r w:rsidR="00896F4D" w:rsidRPr="00EF7738">
        <w:rPr>
          <w:rFonts w:hint="eastAsia"/>
          <w:b/>
          <w:szCs w:val="22"/>
        </w:rPr>
        <w:t>水域</w:t>
      </w:r>
      <w:r w:rsidRPr="00EF7738">
        <w:rPr>
          <w:b/>
          <w:szCs w:val="22"/>
        </w:rPr>
        <w:t>PEC</w:t>
      </w:r>
      <w:r w:rsidRPr="00EF7738">
        <w:rPr>
          <w:b/>
          <w:szCs w:val="22"/>
          <w:vertAlign w:val="subscript"/>
        </w:rPr>
        <w:t>tier1</w:t>
      </w:r>
      <w:r w:rsidRPr="00EF7738">
        <w:rPr>
          <w:rFonts w:hAnsi="ＭＳ 明朝"/>
          <w:b/>
          <w:kern w:val="0"/>
          <w:szCs w:val="22"/>
        </w:rPr>
        <w:t>算出に</w:t>
      </w:r>
      <w:r w:rsidRPr="00EF7738">
        <w:rPr>
          <w:rFonts w:ascii="ＭＳ 明朝" w:hAnsi="ＭＳ 明朝" w:hint="eastAsia"/>
          <w:b/>
          <w:kern w:val="0"/>
          <w:szCs w:val="22"/>
        </w:rPr>
        <w:t>関する使用方法及びパラメーター</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3543"/>
      </w:tblGrid>
      <w:tr w:rsidR="00FA7DEF" w:rsidRPr="00EF7738" w14:paraId="313FE82C" w14:textId="77777777" w:rsidTr="00394232">
        <w:tc>
          <w:tcPr>
            <w:tcW w:w="5529" w:type="dxa"/>
            <w:vAlign w:val="center"/>
          </w:tcPr>
          <w:p w14:paraId="0F2DE3E8" w14:textId="77777777" w:rsidR="00FA7DEF" w:rsidRPr="00EF7738" w:rsidRDefault="00FA7DEF" w:rsidP="00394232">
            <w:pPr>
              <w:autoSpaceDE w:val="0"/>
              <w:autoSpaceDN w:val="0"/>
              <w:adjustRightInd w:val="0"/>
              <w:rPr>
                <w:rFonts w:cs="Century"/>
                <w:sz w:val="18"/>
                <w:szCs w:val="18"/>
              </w:rPr>
            </w:pPr>
            <w:r w:rsidRPr="00EF7738">
              <w:rPr>
                <w:rFonts w:cs="Century" w:hint="eastAsia"/>
                <w:sz w:val="18"/>
                <w:szCs w:val="18"/>
              </w:rPr>
              <w:t>剤型</w:t>
            </w:r>
          </w:p>
        </w:tc>
        <w:tc>
          <w:tcPr>
            <w:tcW w:w="3543" w:type="dxa"/>
            <w:vAlign w:val="center"/>
          </w:tcPr>
          <w:p w14:paraId="6E8CF92B" w14:textId="77777777" w:rsidR="00FA7DEF" w:rsidRPr="00EF7738" w:rsidRDefault="00FA7DEF" w:rsidP="00FA7DEF">
            <w:pPr>
              <w:autoSpaceDE w:val="0"/>
              <w:autoSpaceDN w:val="0"/>
              <w:adjustRightInd w:val="0"/>
              <w:jc w:val="center"/>
              <w:rPr>
                <w:rFonts w:cs="Century"/>
                <w:sz w:val="18"/>
                <w:szCs w:val="18"/>
              </w:rPr>
            </w:pPr>
            <w:r w:rsidRPr="00EF7738">
              <w:rPr>
                <w:rFonts w:cs="Century" w:hint="eastAsia"/>
                <w:sz w:val="18"/>
                <w:szCs w:val="18"/>
              </w:rPr>
              <w:t>80</w:t>
            </w:r>
            <w:r w:rsidR="00F847AD" w:rsidRPr="00EF7738">
              <w:rPr>
                <w:rFonts w:cs="Century" w:hint="eastAsia"/>
                <w:sz w:val="18"/>
                <w:szCs w:val="18"/>
              </w:rPr>
              <w:t xml:space="preserve"> </w:t>
            </w:r>
            <w:r w:rsidRPr="00EF7738">
              <w:rPr>
                <w:rFonts w:cs="Century" w:hint="eastAsia"/>
                <w:sz w:val="18"/>
                <w:szCs w:val="18"/>
              </w:rPr>
              <w:t>%</w:t>
            </w:r>
            <w:r w:rsidRPr="00EF7738">
              <w:rPr>
                <w:rFonts w:cs="Century" w:hint="eastAsia"/>
                <w:sz w:val="18"/>
                <w:szCs w:val="18"/>
              </w:rPr>
              <w:t>水和剤</w:t>
            </w:r>
          </w:p>
        </w:tc>
      </w:tr>
      <w:tr w:rsidR="004D064C" w:rsidRPr="00EF7738" w14:paraId="064EA344" w14:textId="77777777" w:rsidTr="004D064C">
        <w:tc>
          <w:tcPr>
            <w:tcW w:w="5529" w:type="dxa"/>
            <w:vAlign w:val="center"/>
          </w:tcPr>
          <w:p w14:paraId="7BBABC11" w14:textId="77777777" w:rsidR="004D064C" w:rsidRPr="00EF7738" w:rsidRDefault="004D064C" w:rsidP="004D064C">
            <w:pPr>
              <w:autoSpaceDE w:val="0"/>
              <w:autoSpaceDN w:val="0"/>
              <w:adjustRightInd w:val="0"/>
              <w:rPr>
                <w:rFonts w:cs="Century"/>
                <w:sz w:val="18"/>
                <w:szCs w:val="18"/>
              </w:rPr>
            </w:pPr>
            <w:r w:rsidRPr="00EF7738">
              <w:rPr>
                <w:rFonts w:cs="Century" w:hint="eastAsia"/>
                <w:sz w:val="18"/>
                <w:szCs w:val="18"/>
              </w:rPr>
              <w:t>適用作物</w:t>
            </w:r>
          </w:p>
        </w:tc>
        <w:tc>
          <w:tcPr>
            <w:tcW w:w="3543" w:type="dxa"/>
            <w:vAlign w:val="center"/>
          </w:tcPr>
          <w:p w14:paraId="45CDE172" w14:textId="77777777" w:rsidR="004D064C" w:rsidRPr="00EF7738" w:rsidRDefault="004D064C" w:rsidP="004D064C">
            <w:pPr>
              <w:autoSpaceDE w:val="0"/>
              <w:autoSpaceDN w:val="0"/>
              <w:adjustRightInd w:val="0"/>
              <w:jc w:val="center"/>
              <w:rPr>
                <w:rFonts w:cs="Century"/>
                <w:sz w:val="18"/>
                <w:szCs w:val="18"/>
              </w:rPr>
            </w:pPr>
            <w:r w:rsidRPr="00EF7738">
              <w:rPr>
                <w:rFonts w:cs="Century" w:hint="eastAsia"/>
                <w:sz w:val="18"/>
                <w:szCs w:val="18"/>
              </w:rPr>
              <w:t>小麦</w:t>
            </w:r>
          </w:p>
        </w:tc>
      </w:tr>
      <w:tr w:rsidR="00AE6BC5" w:rsidRPr="00EF7738" w14:paraId="6616C889" w14:textId="77777777" w:rsidTr="00394232">
        <w:tc>
          <w:tcPr>
            <w:tcW w:w="5529" w:type="dxa"/>
            <w:vAlign w:val="center"/>
          </w:tcPr>
          <w:p w14:paraId="11DA1ACF" w14:textId="77777777" w:rsidR="00AE6BC5" w:rsidRPr="00EF7738" w:rsidRDefault="00AE6BC5" w:rsidP="00394232">
            <w:pPr>
              <w:autoSpaceDE w:val="0"/>
              <w:autoSpaceDN w:val="0"/>
              <w:adjustRightInd w:val="0"/>
              <w:rPr>
                <w:rFonts w:cs="Century"/>
                <w:sz w:val="18"/>
                <w:szCs w:val="18"/>
              </w:rPr>
            </w:pPr>
            <w:r w:rsidRPr="00EF7738">
              <w:rPr>
                <w:rFonts w:cs="Century" w:hint="eastAsia"/>
                <w:sz w:val="18"/>
                <w:szCs w:val="18"/>
              </w:rPr>
              <w:t>農薬使用量</w:t>
            </w:r>
          </w:p>
        </w:tc>
        <w:tc>
          <w:tcPr>
            <w:tcW w:w="3543" w:type="dxa"/>
            <w:vAlign w:val="center"/>
          </w:tcPr>
          <w:p w14:paraId="77432607" w14:textId="77777777" w:rsidR="00AE6BC5" w:rsidRPr="00EF7738" w:rsidRDefault="00AE6BC5" w:rsidP="00FA7DEF">
            <w:pPr>
              <w:autoSpaceDE w:val="0"/>
              <w:autoSpaceDN w:val="0"/>
              <w:adjustRightInd w:val="0"/>
              <w:jc w:val="center"/>
              <w:rPr>
                <w:rFonts w:cs="Century"/>
                <w:sz w:val="18"/>
                <w:szCs w:val="18"/>
              </w:rPr>
            </w:pPr>
            <w:r w:rsidRPr="00EF7738">
              <w:rPr>
                <w:rFonts w:cs="Century" w:hint="eastAsia"/>
                <w:sz w:val="18"/>
                <w:szCs w:val="18"/>
              </w:rPr>
              <w:t>2.5</w:t>
            </w:r>
            <w:r w:rsidR="00F847AD" w:rsidRPr="00EF7738">
              <w:rPr>
                <w:rFonts w:cs="Century" w:hint="eastAsia"/>
                <w:sz w:val="18"/>
                <w:szCs w:val="18"/>
              </w:rPr>
              <w:t xml:space="preserve"> </w:t>
            </w:r>
            <w:r w:rsidRPr="00EF7738">
              <w:rPr>
                <w:rFonts w:cs="Century" w:hint="eastAsia"/>
                <w:sz w:val="18"/>
                <w:szCs w:val="18"/>
              </w:rPr>
              <w:t>g/10</w:t>
            </w:r>
            <w:r w:rsidR="00F847AD" w:rsidRPr="00EF7738">
              <w:rPr>
                <w:rFonts w:cs="Century" w:hint="eastAsia"/>
                <w:sz w:val="18"/>
                <w:szCs w:val="18"/>
              </w:rPr>
              <w:t xml:space="preserve"> </w:t>
            </w:r>
            <w:r w:rsidRPr="00EF7738">
              <w:rPr>
                <w:rFonts w:cs="Century" w:hint="eastAsia"/>
                <w:sz w:val="18"/>
                <w:szCs w:val="18"/>
              </w:rPr>
              <w:t>a</w:t>
            </w:r>
          </w:p>
        </w:tc>
      </w:tr>
      <w:tr w:rsidR="00FA7DEF" w:rsidRPr="00EF7738" w14:paraId="4D81980F" w14:textId="77777777" w:rsidTr="00394232">
        <w:tc>
          <w:tcPr>
            <w:tcW w:w="5529" w:type="dxa"/>
            <w:vAlign w:val="center"/>
          </w:tcPr>
          <w:p w14:paraId="1318227D" w14:textId="77777777" w:rsidR="00FA7DEF" w:rsidRPr="00EF7738" w:rsidRDefault="00FA7DEF" w:rsidP="00394232">
            <w:pPr>
              <w:autoSpaceDE w:val="0"/>
              <w:autoSpaceDN w:val="0"/>
              <w:adjustRightInd w:val="0"/>
              <w:rPr>
                <w:rFonts w:cs="Century"/>
                <w:sz w:val="18"/>
                <w:szCs w:val="18"/>
              </w:rPr>
            </w:pPr>
            <w:r w:rsidRPr="00EF7738">
              <w:rPr>
                <w:rFonts w:cs="Century" w:hint="eastAsia"/>
                <w:sz w:val="18"/>
                <w:szCs w:val="18"/>
              </w:rPr>
              <w:t>地上防除／航空防除</w:t>
            </w:r>
          </w:p>
        </w:tc>
        <w:tc>
          <w:tcPr>
            <w:tcW w:w="3543" w:type="dxa"/>
            <w:vAlign w:val="center"/>
          </w:tcPr>
          <w:p w14:paraId="1FEFCC69" w14:textId="77777777" w:rsidR="00FA7DEF" w:rsidRPr="00EF7738" w:rsidRDefault="00FA7DEF" w:rsidP="00394232">
            <w:pPr>
              <w:autoSpaceDE w:val="0"/>
              <w:autoSpaceDN w:val="0"/>
              <w:adjustRightInd w:val="0"/>
              <w:jc w:val="center"/>
              <w:rPr>
                <w:rFonts w:cs="Century"/>
                <w:sz w:val="18"/>
                <w:szCs w:val="18"/>
              </w:rPr>
            </w:pPr>
            <w:r w:rsidRPr="00EF7738">
              <w:rPr>
                <w:rFonts w:cs="Century" w:hint="eastAsia"/>
                <w:sz w:val="18"/>
                <w:szCs w:val="18"/>
              </w:rPr>
              <w:t>地上防除</w:t>
            </w:r>
          </w:p>
        </w:tc>
      </w:tr>
      <w:tr w:rsidR="00FA7DEF" w:rsidRPr="00EF7738" w14:paraId="3A522F71" w14:textId="77777777" w:rsidTr="00394232">
        <w:tc>
          <w:tcPr>
            <w:tcW w:w="5529" w:type="dxa"/>
            <w:vAlign w:val="center"/>
          </w:tcPr>
          <w:p w14:paraId="7FB34EF6" w14:textId="77777777" w:rsidR="00FA7DEF" w:rsidRPr="00EF7738" w:rsidRDefault="00FA7DEF" w:rsidP="00394232">
            <w:pPr>
              <w:autoSpaceDE w:val="0"/>
              <w:autoSpaceDN w:val="0"/>
              <w:adjustRightInd w:val="0"/>
              <w:rPr>
                <w:rFonts w:cs="Century"/>
                <w:sz w:val="18"/>
                <w:szCs w:val="18"/>
              </w:rPr>
            </w:pPr>
            <w:r w:rsidRPr="00EF7738">
              <w:rPr>
                <w:rFonts w:cs="Century" w:hint="eastAsia"/>
                <w:sz w:val="18"/>
                <w:szCs w:val="18"/>
              </w:rPr>
              <w:t>施用方法</w:t>
            </w:r>
          </w:p>
        </w:tc>
        <w:tc>
          <w:tcPr>
            <w:tcW w:w="3543" w:type="dxa"/>
            <w:vAlign w:val="center"/>
          </w:tcPr>
          <w:p w14:paraId="1CE93991" w14:textId="77777777" w:rsidR="00FA7DEF" w:rsidRPr="00EF7738" w:rsidRDefault="00FA7DEF" w:rsidP="00394232">
            <w:pPr>
              <w:autoSpaceDE w:val="0"/>
              <w:autoSpaceDN w:val="0"/>
              <w:adjustRightInd w:val="0"/>
              <w:jc w:val="center"/>
              <w:rPr>
                <w:rFonts w:cs="Century"/>
                <w:sz w:val="18"/>
                <w:szCs w:val="18"/>
              </w:rPr>
            </w:pPr>
            <w:r w:rsidRPr="00EF7738">
              <w:rPr>
                <w:rFonts w:cs="Century" w:hint="eastAsia"/>
                <w:sz w:val="18"/>
                <w:szCs w:val="18"/>
              </w:rPr>
              <w:t>散布</w:t>
            </w:r>
          </w:p>
        </w:tc>
      </w:tr>
      <w:tr w:rsidR="00FA7DEF" w:rsidRPr="00EF7738" w14:paraId="0F46C4B2" w14:textId="77777777" w:rsidTr="00394232">
        <w:tc>
          <w:tcPr>
            <w:tcW w:w="5529" w:type="dxa"/>
            <w:vAlign w:val="center"/>
          </w:tcPr>
          <w:p w14:paraId="7DF2CBA0" w14:textId="77777777" w:rsidR="00FA7DEF" w:rsidRPr="00EF7738" w:rsidRDefault="00FA7DEF" w:rsidP="00394232">
            <w:pPr>
              <w:autoSpaceDE w:val="0"/>
              <w:autoSpaceDN w:val="0"/>
              <w:adjustRightInd w:val="0"/>
              <w:rPr>
                <w:rFonts w:cs="Century"/>
                <w:sz w:val="18"/>
                <w:szCs w:val="18"/>
              </w:rPr>
            </w:pPr>
            <w:r w:rsidRPr="00EF7738">
              <w:rPr>
                <w:rFonts w:cs="Century" w:hint="eastAsia"/>
                <w:sz w:val="18"/>
                <w:szCs w:val="18"/>
              </w:rPr>
              <w:t>単回の有効成分投下量</w:t>
            </w:r>
          </w:p>
        </w:tc>
        <w:tc>
          <w:tcPr>
            <w:tcW w:w="3543" w:type="dxa"/>
            <w:vAlign w:val="center"/>
          </w:tcPr>
          <w:p w14:paraId="667AC790" w14:textId="77777777" w:rsidR="00FA7DEF" w:rsidRPr="00EF7738" w:rsidRDefault="00A94BCF" w:rsidP="00394232">
            <w:pPr>
              <w:autoSpaceDE w:val="0"/>
              <w:autoSpaceDN w:val="0"/>
              <w:adjustRightInd w:val="0"/>
              <w:jc w:val="center"/>
              <w:rPr>
                <w:rFonts w:cs="Century"/>
                <w:sz w:val="18"/>
                <w:szCs w:val="18"/>
              </w:rPr>
            </w:pPr>
            <w:r w:rsidRPr="00EF7738">
              <w:rPr>
                <w:rFonts w:cs="Century" w:hint="eastAsia"/>
                <w:sz w:val="18"/>
                <w:szCs w:val="18"/>
              </w:rPr>
              <w:t>20 g/</w:t>
            </w:r>
            <w:r w:rsidR="00FA7DEF" w:rsidRPr="00EF7738">
              <w:rPr>
                <w:rFonts w:cs="Century" w:hint="eastAsia"/>
                <w:sz w:val="18"/>
                <w:szCs w:val="18"/>
              </w:rPr>
              <w:t xml:space="preserve">ha </w:t>
            </w:r>
          </w:p>
        </w:tc>
      </w:tr>
      <w:tr w:rsidR="00A94BCF" w:rsidRPr="00EF7738" w14:paraId="4E429096" w14:textId="77777777" w:rsidTr="00394232">
        <w:tc>
          <w:tcPr>
            <w:tcW w:w="5529" w:type="dxa"/>
            <w:vAlign w:val="center"/>
          </w:tcPr>
          <w:p w14:paraId="28F48AED" w14:textId="77777777" w:rsidR="00A94BCF" w:rsidRPr="00EF7738" w:rsidRDefault="00A94BCF" w:rsidP="00394232">
            <w:pPr>
              <w:autoSpaceDE w:val="0"/>
              <w:autoSpaceDN w:val="0"/>
              <w:adjustRightInd w:val="0"/>
              <w:rPr>
                <w:rFonts w:cs="Century"/>
                <w:sz w:val="18"/>
                <w:szCs w:val="18"/>
              </w:rPr>
            </w:pPr>
            <w:r w:rsidRPr="00EF7738">
              <w:rPr>
                <w:rFonts w:cs="Century" w:hint="eastAsia"/>
                <w:sz w:val="18"/>
                <w:szCs w:val="18"/>
              </w:rPr>
              <w:t>河川ドリフト率</w:t>
            </w:r>
          </w:p>
        </w:tc>
        <w:tc>
          <w:tcPr>
            <w:tcW w:w="3543" w:type="dxa"/>
            <w:vAlign w:val="center"/>
          </w:tcPr>
          <w:p w14:paraId="48826AA8" w14:textId="77777777" w:rsidR="00A94BCF" w:rsidRPr="00EF7738" w:rsidRDefault="00A94BCF" w:rsidP="00394232">
            <w:pPr>
              <w:autoSpaceDE w:val="0"/>
              <w:autoSpaceDN w:val="0"/>
              <w:adjustRightInd w:val="0"/>
              <w:jc w:val="center"/>
              <w:rPr>
                <w:rFonts w:cs="Century"/>
                <w:sz w:val="18"/>
                <w:szCs w:val="18"/>
              </w:rPr>
            </w:pPr>
            <w:r w:rsidRPr="00EF7738">
              <w:rPr>
                <w:rFonts w:cs="Century" w:hint="eastAsia"/>
                <w:sz w:val="18"/>
                <w:szCs w:val="18"/>
              </w:rPr>
              <w:t>0.1 %</w:t>
            </w:r>
          </w:p>
        </w:tc>
      </w:tr>
      <w:tr w:rsidR="00FA7DEF" w:rsidRPr="00EF7738" w14:paraId="6FE964D7" w14:textId="77777777" w:rsidTr="00394232">
        <w:tc>
          <w:tcPr>
            <w:tcW w:w="5529" w:type="dxa"/>
            <w:vAlign w:val="center"/>
          </w:tcPr>
          <w:p w14:paraId="6AB1B75C" w14:textId="77777777" w:rsidR="00FA7DEF" w:rsidRPr="00EF7738" w:rsidRDefault="00FA7DEF" w:rsidP="00394232">
            <w:pPr>
              <w:autoSpaceDE w:val="0"/>
              <w:autoSpaceDN w:val="0"/>
              <w:adjustRightInd w:val="0"/>
              <w:rPr>
                <w:rFonts w:cs="Century"/>
                <w:sz w:val="18"/>
                <w:szCs w:val="18"/>
              </w:rPr>
            </w:pPr>
            <w:r w:rsidRPr="00EF7738">
              <w:rPr>
                <w:rFonts w:cs="Century" w:hint="eastAsia"/>
                <w:sz w:val="18"/>
                <w:szCs w:val="18"/>
              </w:rPr>
              <w:t>施用方法による農薬流出補正係数</w:t>
            </w:r>
          </w:p>
        </w:tc>
        <w:tc>
          <w:tcPr>
            <w:tcW w:w="3543" w:type="dxa"/>
            <w:vAlign w:val="center"/>
          </w:tcPr>
          <w:p w14:paraId="3ED441B4" w14:textId="77777777" w:rsidR="00FA7DEF" w:rsidRPr="00EF7738" w:rsidRDefault="00FA7DEF" w:rsidP="00394232">
            <w:pPr>
              <w:autoSpaceDE w:val="0"/>
              <w:autoSpaceDN w:val="0"/>
              <w:adjustRightInd w:val="0"/>
              <w:jc w:val="center"/>
              <w:rPr>
                <w:rFonts w:cs="Century"/>
                <w:sz w:val="18"/>
                <w:szCs w:val="18"/>
              </w:rPr>
            </w:pPr>
            <w:r w:rsidRPr="00EF7738">
              <w:rPr>
                <w:rFonts w:cs="Century" w:hint="eastAsia"/>
                <w:sz w:val="18"/>
                <w:szCs w:val="18"/>
              </w:rPr>
              <w:t>1</w:t>
            </w:r>
          </w:p>
        </w:tc>
      </w:tr>
    </w:tbl>
    <w:p w14:paraId="67CE6CC3" w14:textId="77777777" w:rsidR="007F68A4" w:rsidRPr="00EF7738" w:rsidRDefault="007F68A4" w:rsidP="00255045"/>
    <w:p w14:paraId="752F5AF7" w14:textId="77777777" w:rsidR="00A56223" w:rsidRPr="00EF7738" w:rsidRDefault="00A56223" w:rsidP="00A56223">
      <w:pPr>
        <w:ind w:firstLineChars="100" w:firstLine="210"/>
      </w:pPr>
      <w:r w:rsidRPr="00EF7738">
        <w:rPr>
          <w:rFonts w:hint="eastAsia"/>
          <w:i/>
        </w:rPr>
        <w:t>※　申請している製剤のうち</w:t>
      </w:r>
      <w:r w:rsidRPr="00EF7738">
        <w:rPr>
          <w:rFonts w:cs="ＭＳ 明朝" w:hint="eastAsia"/>
          <w:i/>
          <w:szCs w:val="22"/>
        </w:rPr>
        <w:t>水産</w:t>
      </w:r>
      <w:r w:rsidRPr="00EF7738">
        <w:rPr>
          <w:rFonts w:cs="ＭＳ 明朝" w:hint="eastAsia"/>
          <w:i/>
          <w:szCs w:val="22"/>
        </w:rPr>
        <w:t>PEC</w:t>
      </w:r>
      <w:r w:rsidRPr="00EF7738">
        <w:rPr>
          <w:rFonts w:hint="eastAsia"/>
          <w:i/>
        </w:rPr>
        <w:t>が最大となるものを記載する。</w:t>
      </w:r>
    </w:p>
    <w:p w14:paraId="34C1A5AD" w14:textId="77777777" w:rsidR="00A56223" w:rsidRPr="00EF7738" w:rsidRDefault="00A56223" w:rsidP="00255045"/>
    <w:p w14:paraId="03FD9FB7" w14:textId="77777777" w:rsidR="007D2C8C" w:rsidRPr="00EF7738" w:rsidRDefault="007D2C8C" w:rsidP="007D2C8C">
      <w:pPr>
        <w:ind w:left="1054" w:hangingChars="500" w:hanging="1054"/>
        <w:rPr>
          <w:b/>
        </w:rPr>
      </w:pPr>
      <w:r w:rsidRPr="00EF7738">
        <w:rPr>
          <w:rFonts w:hint="eastAsia"/>
          <w:b/>
        </w:rPr>
        <w:t>7.6.</w:t>
      </w:r>
      <w:r w:rsidR="002B6091" w:rsidRPr="00EF7738">
        <w:rPr>
          <w:b/>
        </w:rPr>
        <w:t>7</w:t>
      </w:r>
      <w:r w:rsidR="00FE7666" w:rsidRPr="00EF7738">
        <w:rPr>
          <w:rFonts w:hint="eastAsia"/>
          <w:b/>
        </w:rPr>
        <w:t xml:space="preserve">　</w:t>
      </w:r>
      <w:r w:rsidRPr="00EF7738">
        <w:rPr>
          <w:rFonts w:hint="eastAsia"/>
          <w:b/>
        </w:rPr>
        <w:t>水質汚濁予測濃度</w:t>
      </w:r>
    </w:p>
    <w:p w14:paraId="33E4D5FF" w14:textId="77777777" w:rsidR="007D2C8C" w:rsidRPr="00EF7738" w:rsidRDefault="007D2C8C" w:rsidP="007D2C8C">
      <w:pPr>
        <w:ind w:leftChars="30" w:left="63" w:firstLineChars="100" w:firstLine="210"/>
        <w:rPr>
          <w:rFonts w:cs="ＭＳ 明朝"/>
          <w:szCs w:val="22"/>
        </w:rPr>
      </w:pPr>
      <w:r w:rsidRPr="00EF7738">
        <w:rPr>
          <w:rFonts w:hint="eastAsia"/>
        </w:rPr>
        <w:t>申請している</w:t>
      </w:r>
      <w:proofErr w:type="spellStart"/>
      <w:r w:rsidRPr="00EF7738">
        <w:rPr>
          <w:rFonts w:hint="eastAsia"/>
        </w:rPr>
        <w:t>chemx</w:t>
      </w:r>
      <w:proofErr w:type="spellEnd"/>
      <w:r w:rsidRPr="00EF7738">
        <w:rPr>
          <w:rFonts w:hint="eastAsia"/>
        </w:rPr>
        <w:t>を含有する製剤、</w:t>
      </w:r>
      <w:r w:rsidRPr="00EF7738">
        <w:rPr>
          <w:rFonts w:hint="eastAsia"/>
        </w:rPr>
        <w:t>80%</w:t>
      </w:r>
      <w:r w:rsidRPr="00EF7738">
        <w:rPr>
          <w:rFonts w:hint="eastAsia"/>
        </w:rPr>
        <w:t>水和剤について水濁</w:t>
      </w:r>
      <w:r w:rsidRPr="00EF7738">
        <w:rPr>
          <w:rFonts w:cs="ＭＳ 明朝" w:hint="eastAsia"/>
          <w:szCs w:val="22"/>
        </w:rPr>
        <w:t>PEC</w:t>
      </w:r>
      <w:r w:rsidRPr="00EF7738">
        <w:rPr>
          <w:rFonts w:cs="ＭＳ 明朝" w:hint="eastAsia"/>
          <w:szCs w:val="22"/>
          <w:vertAlign w:val="subscript"/>
        </w:rPr>
        <w:t>tier1</w:t>
      </w:r>
      <w:r w:rsidRPr="00EF7738">
        <w:rPr>
          <w:rFonts w:cs="ＭＳ 明朝" w:hint="eastAsia"/>
          <w:szCs w:val="22"/>
        </w:rPr>
        <w:t>を算定した。申請</w:t>
      </w:r>
      <w:r w:rsidR="00D9525D" w:rsidRPr="00EF7738">
        <w:rPr>
          <w:rFonts w:cs="ＭＳ 明朝" w:hint="eastAsia"/>
          <w:szCs w:val="22"/>
        </w:rPr>
        <w:t>し</w:t>
      </w:r>
      <w:r w:rsidRPr="00EF7738">
        <w:rPr>
          <w:rFonts w:cs="ＭＳ 明朝" w:hint="eastAsia"/>
          <w:szCs w:val="22"/>
        </w:rPr>
        <w:t>ている使用方法においては、</w:t>
      </w:r>
      <w:r w:rsidRPr="00EF7738">
        <w:rPr>
          <w:rFonts w:hint="eastAsia"/>
        </w:rPr>
        <w:t>畑地にのみ使用するため、</w:t>
      </w:r>
      <w:r w:rsidRPr="00EF7738">
        <w:rPr>
          <w:rFonts w:cs="ＭＳ 明朝" w:hint="eastAsia"/>
          <w:szCs w:val="22"/>
        </w:rPr>
        <w:t>畑地使用について、表</w:t>
      </w:r>
      <w:r w:rsidRPr="00EF7738">
        <w:rPr>
          <w:rFonts w:cs="ＭＳ 明朝" w:hint="eastAsia"/>
          <w:szCs w:val="22"/>
        </w:rPr>
        <w:t>7.6.</w:t>
      </w:r>
      <w:r w:rsidR="00FE7666" w:rsidRPr="00EF7738">
        <w:rPr>
          <w:rFonts w:cs="ＭＳ 明朝" w:hint="eastAsia"/>
          <w:szCs w:val="22"/>
        </w:rPr>
        <w:t>7</w:t>
      </w:r>
      <w:r w:rsidRPr="00EF7738">
        <w:rPr>
          <w:rFonts w:cs="ＭＳ 明朝" w:hint="eastAsia"/>
          <w:szCs w:val="22"/>
        </w:rPr>
        <w:t>-1</w:t>
      </w:r>
      <w:r w:rsidRPr="00EF7738">
        <w:rPr>
          <w:rFonts w:cs="ＭＳ 明朝" w:hint="eastAsia"/>
          <w:szCs w:val="22"/>
        </w:rPr>
        <w:t>に示すパラメーターを用いて水濁</w:t>
      </w:r>
      <w:r w:rsidRPr="00EF7738">
        <w:rPr>
          <w:rFonts w:cs="ＭＳ 明朝" w:hint="eastAsia"/>
          <w:szCs w:val="22"/>
        </w:rPr>
        <w:t>PEC</w:t>
      </w:r>
      <w:r w:rsidRPr="00EF7738">
        <w:rPr>
          <w:rFonts w:cs="ＭＳ 明朝" w:hint="eastAsia"/>
          <w:szCs w:val="22"/>
          <w:vertAlign w:val="subscript"/>
        </w:rPr>
        <w:t>tier1</w:t>
      </w:r>
      <w:r w:rsidRPr="00EF7738">
        <w:rPr>
          <w:rFonts w:cs="ＭＳ 明朝" w:hint="eastAsia"/>
          <w:szCs w:val="22"/>
        </w:rPr>
        <w:t>を算定した結果、</w:t>
      </w:r>
      <w:r w:rsidR="00D67017" w:rsidRPr="00EF7738">
        <w:rPr>
          <w:rFonts w:cs="ＭＳ 明朝" w:hint="eastAsia"/>
          <w:szCs w:val="22"/>
        </w:rPr>
        <w:t>4.4</w:t>
      </w:r>
      <w:r w:rsidRPr="00EF7738">
        <w:rPr>
          <w:rFonts w:cs="ＭＳ 明朝" w:hint="eastAsia"/>
          <w:szCs w:val="22"/>
        </w:rPr>
        <w:t xml:space="preserve"> </w:t>
      </w:r>
      <w:r w:rsidRPr="00EF7738">
        <w:rPr>
          <w:szCs w:val="22"/>
        </w:rPr>
        <w:t>×</w:t>
      </w:r>
      <w:r w:rsidRPr="00EF7738">
        <w:rPr>
          <w:rFonts w:hint="eastAsia"/>
          <w:szCs w:val="22"/>
        </w:rPr>
        <w:t xml:space="preserve"> 10</w:t>
      </w:r>
      <w:r w:rsidRPr="00EF7738">
        <w:rPr>
          <w:rFonts w:hint="eastAsia"/>
          <w:szCs w:val="22"/>
          <w:vertAlign w:val="superscript"/>
        </w:rPr>
        <w:t>-</w:t>
      </w:r>
      <w:r w:rsidR="00D67017" w:rsidRPr="00EF7738">
        <w:rPr>
          <w:rFonts w:hint="eastAsia"/>
          <w:szCs w:val="22"/>
          <w:vertAlign w:val="superscript"/>
        </w:rPr>
        <w:t>4</w:t>
      </w:r>
      <w:r w:rsidRPr="00EF7738">
        <w:rPr>
          <w:rFonts w:hint="eastAsia"/>
          <w:szCs w:val="22"/>
        </w:rPr>
        <w:t xml:space="preserve"> </w:t>
      </w:r>
      <w:proofErr w:type="spellStart"/>
      <w:r w:rsidRPr="00EF7738">
        <w:rPr>
          <w:szCs w:val="22"/>
        </w:rPr>
        <w:t>μ</w:t>
      </w:r>
      <w:r w:rsidRPr="00EF7738">
        <w:rPr>
          <w:rFonts w:cs="ＭＳ 明朝" w:hint="eastAsia"/>
          <w:szCs w:val="22"/>
        </w:rPr>
        <w:t>g</w:t>
      </w:r>
      <w:proofErr w:type="spellEnd"/>
      <w:r w:rsidRPr="00EF7738">
        <w:rPr>
          <w:rFonts w:cs="ＭＳ 明朝" w:hint="eastAsia"/>
          <w:szCs w:val="22"/>
        </w:rPr>
        <w:t>/L</w:t>
      </w:r>
      <w:r w:rsidRPr="00EF7738">
        <w:rPr>
          <w:rFonts w:cs="ＭＳ 明朝" w:hint="eastAsia"/>
          <w:szCs w:val="22"/>
        </w:rPr>
        <w:t>となった。</w:t>
      </w:r>
    </w:p>
    <w:p w14:paraId="6CF2590C" w14:textId="77777777" w:rsidR="007F68A4" w:rsidRPr="00EF7738" w:rsidRDefault="007F68A4" w:rsidP="00255045"/>
    <w:p w14:paraId="284F1127" w14:textId="77777777" w:rsidR="007D2C8C" w:rsidRPr="00EF7738" w:rsidRDefault="007D2C8C" w:rsidP="007D2C8C">
      <w:pPr>
        <w:rPr>
          <w:b/>
          <w:szCs w:val="22"/>
        </w:rPr>
      </w:pPr>
      <w:r w:rsidRPr="00EF7738">
        <w:rPr>
          <w:rFonts w:cs="ＭＳ 明朝" w:hint="eastAsia"/>
          <w:b/>
          <w:szCs w:val="22"/>
        </w:rPr>
        <w:t>表</w:t>
      </w:r>
      <w:r w:rsidRPr="00EF7738">
        <w:rPr>
          <w:rFonts w:cs="ＭＳ 明朝" w:hint="eastAsia"/>
          <w:b/>
          <w:szCs w:val="22"/>
        </w:rPr>
        <w:t>7.6.</w:t>
      </w:r>
      <w:r w:rsidR="00FE7666" w:rsidRPr="00EF7738">
        <w:rPr>
          <w:rFonts w:cs="ＭＳ 明朝" w:hint="eastAsia"/>
          <w:b/>
          <w:szCs w:val="22"/>
        </w:rPr>
        <w:t>7</w:t>
      </w:r>
      <w:r w:rsidRPr="00EF7738">
        <w:rPr>
          <w:rFonts w:cs="ＭＳ 明朝" w:hint="eastAsia"/>
          <w:b/>
          <w:szCs w:val="22"/>
        </w:rPr>
        <w:t>-1</w:t>
      </w:r>
      <w:r w:rsidRPr="00EF7738">
        <w:rPr>
          <w:rFonts w:cs="ＭＳ 明朝" w:hint="eastAsia"/>
          <w:b/>
          <w:szCs w:val="22"/>
        </w:rPr>
        <w:t xml:space="preserve">　</w:t>
      </w:r>
      <w:r w:rsidR="00D67017" w:rsidRPr="00EF7738">
        <w:rPr>
          <w:rFonts w:hint="eastAsia"/>
        </w:rPr>
        <w:t xml:space="preserve"> </w:t>
      </w:r>
      <w:proofErr w:type="spellStart"/>
      <w:r w:rsidR="00D67017" w:rsidRPr="00EF7738">
        <w:rPr>
          <w:rFonts w:hint="eastAsia"/>
          <w:b/>
        </w:rPr>
        <w:t>chemx</w:t>
      </w:r>
      <w:proofErr w:type="spellEnd"/>
      <w:r w:rsidRPr="00EF7738">
        <w:rPr>
          <w:rFonts w:hint="eastAsia"/>
          <w:b/>
          <w:szCs w:val="22"/>
        </w:rPr>
        <w:t>の水濁</w:t>
      </w:r>
      <w:r w:rsidRPr="00EF7738">
        <w:rPr>
          <w:b/>
          <w:szCs w:val="22"/>
        </w:rPr>
        <w:t>PEC</w:t>
      </w:r>
      <w:r w:rsidRPr="00EF7738">
        <w:rPr>
          <w:b/>
          <w:szCs w:val="22"/>
          <w:vertAlign w:val="subscript"/>
        </w:rPr>
        <w:t>tier1</w:t>
      </w:r>
      <w:r w:rsidRPr="00EF7738">
        <w:rPr>
          <w:rFonts w:hAnsi="ＭＳ 明朝"/>
          <w:b/>
          <w:kern w:val="0"/>
          <w:szCs w:val="22"/>
        </w:rPr>
        <w:t>算出に</w:t>
      </w:r>
      <w:r w:rsidRPr="00EF7738">
        <w:rPr>
          <w:rFonts w:ascii="ＭＳ 明朝" w:hAnsi="ＭＳ 明朝" w:hint="eastAsia"/>
          <w:b/>
          <w:kern w:val="0"/>
          <w:szCs w:val="22"/>
        </w:rPr>
        <w:t>関する使用方法及びパラメーター</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3543"/>
      </w:tblGrid>
      <w:tr w:rsidR="007D2C8C" w:rsidRPr="00EF7738" w14:paraId="0958C729" w14:textId="77777777" w:rsidTr="00394232">
        <w:tc>
          <w:tcPr>
            <w:tcW w:w="5529" w:type="dxa"/>
            <w:vAlign w:val="center"/>
          </w:tcPr>
          <w:p w14:paraId="7C51DF4E" w14:textId="77777777" w:rsidR="007D2C8C" w:rsidRPr="00EF7738" w:rsidRDefault="007D2C8C" w:rsidP="00394232">
            <w:pPr>
              <w:autoSpaceDE w:val="0"/>
              <w:autoSpaceDN w:val="0"/>
              <w:adjustRightInd w:val="0"/>
              <w:rPr>
                <w:rFonts w:cs="Century"/>
                <w:sz w:val="18"/>
                <w:szCs w:val="18"/>
              </w:rPr>
            </w:pPr>
            <w:r w:rsidRPr="00EF7738">
              <w:rPr>
                <w:rFonts w:cs="Century" w:hint="eastAsia"/>
                <w:sz w:val="18"/>
                <w:szCs w:val="18"/>
              </w:rPr>
              <w:t>剤型</w:t>
            </w:r>
          </w:p>
        </w:tc>
        <w:tc>
          <w:tcPr>
            <w:tcW w:w="3543" w:type="dxa"/>
            <w:vAlign w:val="center"/>
          </w:tcPr>
          <w:p w14:paraId="6BF0A0E1" w14:textId="77777777" w:rsidR="007D2C8C" w:rsidRPr="00EF7738" w:rsidRDefault="007D2C8C" w:rsidP="00394232">
            <w:pPr>
              <w:autoSpaceDE w:val="0"/>
              <w:autoSpaceDN w:val="0"/>
              <w:adjustRightInd w:val="0"/>
              <w:jc w:val="center"/>
              <w:rPr>
                <w:rFonts w:cs="Century"/>
                <w:sz w:val="18"/>
                <w:szCs w:val="18"/>
              </w:rPr>
            </w:pPr>
            <w:r w:rsidRPr="00EF7738">
              <w:rPr>
                <w:rFonts w:cs="Century" w:hint="eastAsia"/>
                <w:sz w:val="18"/>
                <w:szCs w:val="18"/>
              </w:rPr>
              <w:t>80</w:t>
            </w:r>
            <w:r w:rsidR="00F847AD" w:rsidRPr="00EF7738">
              <w:rPr>
                <w:rFonts w:cs="Century" w:hint="eastAsia"/>
                <w:sz w:val="18"/>
                <w:szCs w:val="18"/>
              </w:rPr>
              <w:t xml:space="preserve"> </w:t>
            </w:r>
            <w:r w:rsidRPr="00EF7738">
              <w:rPr>
                <w:rFonts w:cs="Century" w:hint="eastAsia"/>
                <w:sz w:val="18"/>
                <w:szCs w:val="18"/>
              </w:rPr>
              <w:t>%</w:t>
            </w:r>
            <w:r w:rsidRPr="00EF7738">
              <w:rPr>
                <w:rFonts w:cs="Century" w:hint="eastAsia"/>
                <w:sz w:val="18"/>
                <w:szCs w:val="18"/>
              </w:rPr>
              <w:t>水和剤</w:t>
            </w:r>
          </w:p>
        </w:tc>
      </w:tr>
      <w:tr w:rsidR="004D064C" w:rsidRPr="00EF7738" w14:paraId="40C0F7C7" w14:textId="77777777" w:rsidTr="004D064C">
        <w:tc>
          <w:tcPr>
            <w:tcW w:w="5529" w:type="dxa"/>
            <w:vAlign w:val="center"/>
          </w:tcPr>
          <w:p w14:paraId="2DDD2745" w14:textId="77777777" w:rsidR="004D064C" w:rsidRPr="00EF7738" w:rsidRDefault="004D064C" w:rsidP="004D064C">
            <w:pPr>
              <w:autoSpaceDE w:val="0"/>
              <w:autoSpaceDN w:val="0"/>
              <w:adjustRightInd w:val="0"/>
              <w:rPr>
                <w:rFonts w:cs="Century"/>
                <w:sz w:val="18"/>
                <w:szCs w:val="18"/>
              </w:rPr>
            </w:pPr>
            <w:r w:rsidRPr="00EF7738">
              <w:rPr>
                <w:rFonts w:cs="Century" w:hint="eastAsia"/>
                <w:sz w:val="18"/>
                <w:szCs w:val="18"/>
              </w:rPr>
              <w:t>適用作物</w:t>
            </w:r>
          </w:p>
        </w:tc>
        <w:tc>
          <w:tcPr>
            <w:tcW w:w="3543" w:type="dxa"/>
            <w:vAlign w:val="center"/>
          </w:tcPr>
          <w:p w14:paraId="18383E76" w14:textId="77777777" w:rsidR="004D064C" w:rsidRPr="00EF7738" w:rsidRDefault="004D064C" w:rsidP="004D064C">
            <w:pPr>
              <w:autoSpaceDE w:val="0"/>
              <w:autoSpaceDN w:val="0"/>
              <w:adjustRightInd w:val="0"/>
              <w:jc w:val="center"/>
              <w:rPr>
                <w:rFonts w:cs="Century"/>
                <w:sz w:val="18"/>
                <w:szCs w:val="18"/>
              </w:rPr>
            </w:pPr>
            <w:r w:rsidRPr="00EF7738">
              <w:rPr>
                <w:rFonts w:cs="Century" w:hint="eastAsia"/>
                <w:sz w:val="18"/>
                <w:szCs w:val="18"/>
              </w:rPr>
              <w:t>小麦</w:t>
            </w:r>
          </w:p>
        </w:tc>
      </w:tr>
      <w:tr w:rsidR="007D2C8C" w:rsidRPr="00EF7738" w14:paraId="17670F17" w14:textId="77777777" w:rsidTr="00394232">
        <w:tc>
          <w:tcPr>
            <w:tcW w:w="5529" w:type="dxa"/>
            <w:vAlign w:val="center"/>
          </w:tcPr>
          <w:p w14:paraId="45EE6F00" w14:textId="77777777" w:rsidR="007D2C8C" w:rsidRPr="00EF7738" w:rsidRDefault="007D2C8C" w:rsidP="00394232">
            <w:pPr>
              <w:autoSpaceDE w:val="0"/>
              <w:autoSpaceDN w:val="0"/>
              <w:adjustRightInd w:val="0"/>
              <w:rPr>
                <w:rFonts w:cs="Century"/>
                <w:sz w:val="18"/>
                <w:szCs w:val="18"/>
              </w:rPr>
            </w:pPr>
            <w:r w:rsidRPr="00EF7738">
              <w:rPr>
                <w:rFonts w:cs="Century" w:hint="eastAsia"/>
                <w:sz w:val="18"/>
                <w:szCs w:val="18"/>
              </w:rPr>
              <w:t>農薬使用量</w:t>
            </w:r>
          </w:p>
        </w:tc>
        <w:tc>
          <w:tcPr>
            <w:tcW w:w="3543" w:type="dxa"/>
            <w:vAlign w:val="center"/>
          </w:tcPr>
          <w:p w14:paraId="67252771" w14:textId="77777777" w:rsidR="007D2C8C" w:rsidRPr="00EF7738" w:rsidRDefault="007D2C8C" w:rsidP="00394232">
            <w:pPr>
              <w:autoSpaceDE w:val="0"/>
              <w:autoSpaceDN w:val="0"/>
              <w:adjustRightInd w:val="0"/>
              <w:jc w:val="center"/>
              <w:rPr>
                <w:rFonts w:cs="Century"/>
                <w:sz w:val="18"/>
                <w:szCs w:val="18"/>
              </w:rPr>
            </w:pPr>
            <w:r w:rsidRPr="00EF7738">
              <w:rPr>
                <w:rFonts w:cs="Century" w:hint="eastAsia"/>
                <w:sz w:val="18"/>
                <w:szCs w:val="18"/>
              </w:rPr>
              <w:t>2.5</w:t>
            </w:r>
            <w:r w:rsidR="00F847AD" w:rsidRPr="00EF7738">
              <w:rPr>
                <w:rFonts w:cs="Century" w:hint="eastAsia"/>
                <w:sz w:val="18"/>
                <w:szCs w:val="18"/>
              </w:rPr>
              <w:t xml:space="preserve"> </w:t>
            </w:r>
            <w:r w:rsidRPr="00EF7738">
              <w:rPr>
                <w:rFonts w:cs="Century" w:hint="eastAsia"/>
                <w:sz w:val="18"/>
                <w:szCs w:val="18"/>
              </w:rPr>
              <w:t>g/10</w:t>
            </w:r>
            <w:r w:rsidR="00F847AD" w:rsidRPr="00EF7738">
              <w:rPr>
                <w:rFonts w:cs="Century" w:hint="eastAsia"/>
                <w:sz w:val="18"/>
                <w:szCs w:val="18"/>
              </w:rPr>
              <w:t xml:space="preserve"> </w:t>
            </w:r>
            <w:r w:rsidRPr="00EF7738">
              <w:rPr>
                <w:rFonts w:cs="Century" w:hint="eastAsia"/>
                <w:sz w:val="18"/>
                <w:szCs w:val="18"/>
              </w:rPr>
              <w:t>a</w:t>
            </w:r>
          </w:p>
        </w:tc>
      </w:tr>
      <w:tr w:rsidR="007D2C8C" w:rsidRPr="00EF7738" w14:paraId="1BDBD8A9" w14:textId="77777777" w:rsidTr="00394232">
        <w:tc>
          <w:tcPr>
            <w:tcW w:w="5529" w:type="dxa"/>
            <w:vAlign w:val="center"/>
          </w:tcPr>
          <w:p w14:paraId="67BAB48D" w14:textId="77777777" w:rsidR="007D2C8C" w:rsidRPr="00EF7738" w:rsidRDefault="007D2C8C" w:rsidP="00394232">
            <w:pPr>
              <w:autoSpaceDE w:val="0"/>
              <w:autoSpaceDN w:val="0"/>
              <w:adjustRightInd w:val="0"/>
              <w:rPr>
                <w:rFonts w:cs="Century"/>
                <w:sz w:val="18"/>
                <w:szCs w:val="18"/>
              </w:rPr>
            </w:pPr>
            <w:r w:rsidRPr="00EF7738">
              <w:rPr>
                <w:rFonts w:cs="Century" w:hint="eastAsia"/>
                <w:sz w:val="18"/>
                <w:szCs w:val="18"/>
              </w:rPr>
              <w:t>地上防除／航空防除</w:t>
            </w:r>
          </w:p>
        </w:tc>
        <w:tc>
          <w:tcPr>
            <w:tcW w:w="3543" w:type="dxa"/>
            <w:vAlign w:val="center"/>
          </w:tcPr>
          <w:p w14:paraId="00AD8534" w14:textId="77777777" w:rsidR="007D2C8C" w:rsidRPr="00EF7738" w:rsidRDefault="007D2C8C" w:rsidP="00394232">
            <w:pPr>
              <w:autoSpaceDE w:val="0"/>
              <w:autoSpaceDN w:val="0"/>
              <w:adjustRightInd w:val="0"/>
              <w:jc w:val="center"/>
              <w:rPr>
                <w:rFonts w:cs="Century"/>
                <w:sz w:val="18"/>
                <w:szCs w:val="18"/>
              </w:rPr>
            </w:pPr>
            <w:r w:rsidRPr="00EF7738">
              <w:rPr>
                <w:rFonts w:cs="Century" w:hint="eastAsia"/>
                <w:sz w:val="18"/>
                <w:szCs w:val="18"/>
              </w:rPr>
              <w:t>地上防除</w:t>
            </w:r>
          </w:p>
        </w:tc>
      </w:tr>
      <w:tr w:rsidR="007D2C8C" w:rsidRPr="00EF7738" w14:paraId="08A3CDC5" w14:textId="77777777" w:rsidTr="00394232">
        <w:tc>
          <w:tcPr>
            <w:tcW w:w="5529" w:type="dxa"/>
            <w:vAlign w:val="center"/>
          </w:tcPr>
          <w:p w14:paraId="5C138AC9" w14:textId="77777777" w:rsidR="007D2C8C" w:rsidRPr="00EF7738" w:rsidRDefault="007D2C8C" w:rsidP="00394232">
            <w:pPr>
              <w:autoSpaceDE w:val="0"/>
              <w:autoSpaceDN w:val="0"/>
              <w:adjustRightInd w:val="0"/>
              <w:rPr>
                <w:rFonts w:cs="Century"/>
                <w:sz w:val="18"/>
                <w:szCs w:val="18"/>
              </w:rPr>
            </w:pPr>
            <w:r w:rsidRPr="00EF7738">
              <w:rPr>
                <w:rFonts w:cs="Century" w:hint="eastAsia"/>
                <w:sz w:val="18"/>
                <w:szCs w:val="18"/>
              </w:rPr>
              <w:t>施用方法</w:t>
            </w:r>
          </w:p>
        </w:tc>
        <w:tc>
          <w:tcPr>
            <w:tcW w:w="3543" w:type="dxa"/>
            <w:vAlign w:val="center"/>
          </w:tcPr>
          <w:p w14:paraId="74C0199F" w14:textId="77777777" w:rsidR="007D2C8C" w:rsidRPr="00EF7738" w:rsidRDefault="007D2C8C" w:rsidP="00394232">
            <w:pPr>
              <w:autoSpaceDE w:val="0"/>
              <w:autoSpaceDN w:val="0"/>
              <w:adjustRightInd w:val="0"/>
              <w:jc w:val="center"/>
              <w:rPr>
                <w:rFonts w:cs="Century"/>
                <w:sz w:val="18"/>
                <w:szCs w:val="18"/>
              </w:rPr>
            </w:pPr>
            <w:r w:rsidRPr="00EF7738">
              <w:rPr>
                <w:rFonts w:cs="Century" w:hint="eastAsia"/>
                <w:sz w:val="18"/>
                <w:szCs w:val="18"/>
              </w:rPr>
              <w:t>散布</w:t>
            </w:r>
          </w:p>
        </w:tc>
      </w:tr>
      <w:tr w:rsidR="004D064C" w:rsidRPr="00EF7738" w14:paraId="79C106D1" w14:textId="77777777" w:rsidTr="004D064C">
        <w:tc>
          <w:tcPr>
            <w:tcW w:w="5529" w:type="dxa"/>
            <w:vAlign w:val="center"/>
          </w:tcPr>
          <w:p w14:paraId="0F19AC5A" w14:textId="77777777" w:rsidR="004D064C" w:rsidRPr="00EF7738" w:rsidRDefault="004D064C" w:rsidP="004D064C">
            <w:pPr>
              <w:autoSpaceDE w:val="0"/>
              <w:autoSpaceDN w:val="0"/>
              <w:adjustRightInd w:val="0"/>
              <w:rPr>
                <w:rFonts w:cs="Century"/>
                <w:sz w:val="18"/>
                <w:szCs w:val="18"/>
              </w:rPr>
            </w:pPr>
            <w:r w:rsidRPr="00EF7738">
              <w:rPr>
                <w:rFonts w:cs="Century" w:hint="eastAsia"/>
                <w:sz w:val="18"/>
                <w:szCs w:val="18"/>
              </w:rPr>
              <w:t>総使用回数</w:t>
            </w:r>
          </w:p>
        </w:tc>
        <w:tc>
          <w:tcPr>
            <w:tcW w:w="3543" w:type="dxa"/>
            <w:vAlign w:val="center"/>
          </w:tcPr>
          <w:p w14:paraId="66F5AB7F" w14:textId="77777777" w:rsidR="004D064C" w:rsidRPr="00EF7738" w:rsidRDefault="004D064C" w:rsidP="004D064C">
            <w:pPr>
              <w:autoSpaceDE w:val="0"/>
              <w:autoSpaceDN w:val="0"/>
              <w:adjustRightInd w:val="0"/>
              <w:jc w:val="center"/>
              <w:rPr>
                <w:rFonts w:cs="Century"/>
                <w:sz w:val="18"/>
                <w:szCs w:val="18"/>
              </w:rPr>
            </w:pPr>
            <w:r w:rsidRPr="00EF7738">
              <w:rPr>
                <w:rFonts w:cs="Century" w:hint="eastAsia"/>
                <w:sz w:val="18"/>
                <w:szCs w:val="18"/>
              </w:rPr>
              <w:t xml:space="preserve">1 </w:t>
            </w:r>
            <w:r w:rsidRPr="00EF7738">
              <w:rPr>
                <w:rFonts w:cs="Century" w:hint="eastAsia"/>
                <w:sz w:val="18"/>
                <w:szCs w:val="18"/>
              </w:rPr>
              <w:t>回</w:t>
            </w:r>
          </w:p>
        </w:tc>
      </w:tr>
      <w:tr w:rsidR="007D2C8C" w:rsidRPr="00EF7738" w14:paraId="07040061" w14:textId="77777777" w:rsidTr="00394232">
        <w:tc>
          <w:tcPr>
            <w:tcW w:w="5529" w:type="dxa"/>
            <w:vAlign w:val="center"/>
          </w:tcPr>
          <w:p w14:paraId="7D2F7E67" w14:textId="77777777" w:rsidR="007D2C8C" w:rsidRPr="00EF7738" w:rsidRDefault="007D2C8C" w:rsidP="00394232">
            <w:pPr>
              <w:autoSpaceDE w:val="0"/>
              <w:autoSpaceDN w:val="0"/>
              <w:adjustRightInd w:val="0"/>
              <w:rPr>
                <w:rFonts w:cs="Century"/>
                <w:sz w:val="18"/>
                <w:szCs w:val="18"/>
              </w:rPr>
            </w:pPr>
            <w:r w:rsidRPr="00EF7738">
              <w:rPr>
                <w:rFonts w:cs="Century" w:hint="eastAsia"/>
                <w:sz w:val="18"/>
                <w:szCs w:val="18"/>
              </w:rPr>
              <w:t>単回の有効成分投下量</w:t>
            </w:r>
          </w:p>
        </w:tc>
        <w:tc>
          <w:tcPr>
            <w:tcW w:w="3543" w:type="dxa"/>
            <w:vAlign w:val="center"/>
          </w:tcPr>
          <w:p w14:paraId="221126A3" w14:textId="77777777" w:rsidR="007D2C8C" w:rsidRPr="00EF7738" w:rsidRDefault="007D2C8C" w:rsidP="00394232">
            <w:pPr>
              <w:autoSpaceDE w:val="0"/>
              <w:autoSpaceDN w:val="0"/>
              <w:adjustRightInd w:val="0"/>
              <w:jc w:val="center"/>
              <w:rPr>
                <w:rFonts w:cs="Century"/>
                <w:sz w:val="18"/>
                <w:szCs w:val="18"/>
              </w:rPr>
            </w:pPr>
            <w:r w:rsidRPr="00EF7738">
              <w:rPr>
                <w:rFonts w:cs="Century" w:hint="eastAsia"/>
                <w:sz w:val="18"/>
                <w:szCs w:val="18"/>
              </w:rPr>
              <w:t xml:space="preserve">20 g/ha </w:t>
            </w:r>
          </w:p>
        </w:tc>
      </w:tr>
      <w:tr w:rsidR="007D2C8C" w:rsidRPr="00EF7738" w14:paraId="1DF81CEA" w14:textId="77777777" w:rsidTr="00394232">
        <w:tc>
          <w:tcPr>
            <w:tcW w:w="5529" w:type="dxa"/>
            <w:vAlign w:val="center"/>
          </w:tcPr>
          <w:p w14:paraId="3F8F2F74" w14:textId="77777777" w:rsidR="007D2C8C" w:rsidRPr="00EF7738" w:rsidRDefault="007D2C8C" w:rsidP="00394232">
            <w:pPr>
              <w:autoSpaceDE w:val="0"/>
              <w:autoSpaceDN w:val="0"/>
              <w:adjustRightInd w:val="0"/>
              <w:rPr>
                <w:rFonts w:cs="Century"/>
                <w:sz w:val="18"/>
                <w:szCs w:val="18"/>
              </w:rPr>
            </w:pPr>
            <w:r w:rsidRPr="00EF7738">
              <w:rPr>
                <w:rFonts w:cs="Century" w:hint="eastAsia"/>
                <w:sz w:val="18"/>
                <w:szCs w:val="18"/>
              </w:rPr>
              <w:t>河川ドリフト率</w:t>
            </w:r>
          </w:p>
        </w:tc>
        <w:tc>
          <w:tcPr>
            <w:tcW w:w="3543" w:type="dxa"/>
            <w:vAlign w:val="center"/>
          </w:tcPr>
          <w:p w14:paraId="731C410A" w14:textId="77777777" w:rsidR="007D2C8C" w:rsidRPr="00EF7738" w:rsidRDefault="007D2C8C" w:rsidP="006D45B3">
            <w:pPr>
              <w:autoSpaceDE w:val="0"/>
              <w:autoSpaceDN w:val="0"/>
              <w:adjustRightInd w:val="0"/>
              <w:jc w:val="center"/>
              <w:rPr>
                <w:rFonts w:cs="Century"/>
                <w:sz w:val="18"/>
                <w:szCs w:val="18"/>
              </w:rPr>
            </w:pPr>
            <w:r w:rsidRPr="00EF7738">
              <w:rPr>
                <w:rFonts w:cs="Century" w:hint="eastAsia"/>
                <w:sz w:val="18"/>
                <w:szCs w:val="18"/>
              </w:rPr>
              <w:t>0.</w:t>
            </w:r>
            <w:r w:rsidR="006D45B3" w:rsidRPr="00EF7738">
              <w:rPr>
                <w:rFonts w:cs="Century" w:hint="eastAsia"/>
                <w:sz w:val="18"/>
                <w:szCs w:val="18"/>
              </w:rPr>
              <w:t>2</w:t>
            </w:r>
            <w:r w:rsidRPr="00EF7738">
              <w:rPr>
                <w:rFonts w:cs="Century" w:hint="eastAsia"/>
                <w:sz w:val="18"/>
                <w:szCs w:val="18"/>
              </w:rPr>
              <w:t xml:space="preserve"> %</w:t>
            </w:r>
          </w:p>
        </w:tc>
      </w:tr>
      <w:tr w:rsidR="007D2C8C" w:rsidRPr="00EF7738" w14:paraId="123B4BFC" w14:textId="77777777" w:rsidTr="00394232">
        <w:tc>
          <w:tcPr>
            <w:tcW w:w="5529" w:type="dxa"/>
            <w:vAlign w:val="center"/>
          </w:tcPr>
          <w:p w14:paraId="5279EF49" w14:textId="77777777" w:rsidR="007D2C8C" w:rsidRPr="00EF7738" w:rsidRDefault="007D2C8C" w:rsidP="00394232">
            <w:pPr>
              <w:autoSpaceDE w:val="0"/>
              <w:autoSpaceDN w:val="0"/>
              <w:adjustRightInd w:val="0"/>
              <w:rPr>
                <w:rFonts w:cs="Century"/>
                <w:sz w:val="18"/>
                <w:szCs w:val="18"/>
              </w:rPr>
            </w:pPr>
            <w:r w:rsidRPr="00EF7738">
              <w:rPr>
                <w:rFonts w:cs="Century" w:hint="eastAsia"/>
                <w:sz w:val="18"/>
                <w:szCs w:val="18"/>
              </w:rPr>
              <w:t>施用方法による農薬流出補正係数</w:t>
            </w:r>
          </w:p>
        </w:tc>
        <w:tc>
          <w:tcPr>
            <w:tcW w:w="3543" w:type="dxa"/>
            <w:vAlign w:val="center"/>
          </w:tcPr>
          <w:p w14:paraId="2ADD98CA" w14:textId="77777777" w:rsidR="007D2C8C" w:rsidRPr="00EF7738" w:rsidRDefault="007D2C8C" w:rsidP="00394232">
            <w:pPr>
              <w:autoSpaceDE w:val="0"/>
              <w:autoSpaceDN w:val="0"/>
              <w:adjustRightInd w:val="0"/>
              <w:jc w:val="center"/>
              <w:rPr>
                <w:rFonts w:cs="Century"/>
                <w:sz w:val="18"/>
                <w:szCs w:val="18"/>
              </w:rPr>
            </w:pPr>
            <w:r w:rsidRPr="00EF7738">
              <w:rPr>
                <w:rFonts w:cs="Century" w:hint="eastAsia"/>
                <w:sz w:val="18"/>
                <w:szCs w:val="18"/>
              </w:rPr>
              <w:t>1</w:t>
            </w:r>
          </w:p>
        </w:tc>
      </w:tr>
    </w:tbl>
    <w:p w14:paraId="07DECAC8" w14:textId="77777777" w:rsidR="007F68A4" w:rsidRPr="00EF7738" w:rsidRDefault="007F68A4" w:rsidP="00255045"/>
    <w:p w14:paraId="09161208" w14:textId="2CA4373C" w:rsidR="00255045" w:rsidRPr="00EF7738" w:rsidRDefault="00255045" w:rsidP="000D6C31">
      <w:pPr>
        <w:ind w:left="1104" w:hangingChars="500" w:hanging="1104"/>
        <w:rPr>
          <w:b/>
          <w:sz w:val="22"/>
          <w:szCs w:val="22"/>
        </w:rPr>
      </w:pPr>
      <w:r w:rsidRPr="00EF7738">
        <w:rPr>
          <w:rFonts w:hint="eastAsia"/>
          <w:b/>
          <w:sz w:val="22"/>
          <w:szCs w:val="22"/>
        </w:rPr>
        <w:t>7.</w:t>
      </w:r>
      <w:r w:rsidR="00D67017" w:rsidRPr="00EF7738">
        <w:rPr>
          <w:rFonts w:hint="eastAsia"/>
          <w:b/>
          <w:sz w:val="22"/>
          <w:szCs w:val="22"/>
        </w:rPr>
        <w:t>7</w:t>
      </w:r>
      <w:r w:rsidR="00655F07" w:rsidRPr="00EF7738">
        <w:rPr>
          <w:rFonts w:hint="eastAsia"/>
          <w:b/>
          <w:sz w:val="22"/>
          <w:szCs w:val="22"/>
        </w:rPr>
        <w:t xml:space="preserve">　</w:t>
      </w:r>
      <w:r w:rsidR="00D67017" w:rsidRPr="00EF7738">
        <w:rPr>
          <w:rFonts w:hint="eastAsia"/>
          <w:b/>
          <w:sz w:val="22"/>
          <w:szCs w:val="22"/>
        </w:rPr>
        <w:t>環境動態の総合考察</w:t>
      </w:r>
    </w:p>
    <w:p w14:paraId="2EBE794D" w14:textId="32E7B929" w:rsidR="00931F16" w:rsidRPr="00EF7738" w:rsidRDefault="00931F16" w:rsidP="00255045">
      <w:pPr>
        <w:ind w:left="1054" w:hangingChars="500" w:hanging="1054"/>
        <w:rPr>
          <w:b/>
        </w:rPr>
      </w:pPr>
      <w:r w:rsidRPr="00EF7738">
        <w:rPr>
          <w:rFonts w:hint="eastAsia"/>
          <w:b/>
        </w:rPr>
        <w:t>7.7.1</w:t>
      </w:r>
      <w:r w:rsidR="00655F07" w:rsidRPr="00EF7738">
        <w:rPr>
          <w:rFonts w:hint="eastAsia"/>
          <w:b/>
        </w:rPr>
        <w:t xml:space="preserve">　</w:t>
      </w:r>
      <w:r w:rsidRPr="00EF7738">
        <w:rPr>
          <w:rFonts w:hint="eastAsia"/>
          <w:b/>
        </w:rPr>
        <w:t>評価対象化合物の提案</w:t>
      </w:r>
    </w:p>
    <w:p w14:paraId="5C4041E2" w14:textId="7EB734DB" w:rsidR="00931F16" w:rsidRPr="00EF7738" w:rsidRDefault="00931F16" w:rsidP="00255045">
      <w:pPr>
        <w:ind w:left="1054" w:hangingChars="500" w:hanging="1054"/>
        <w:rPr>
          <w:b/>
        </w:rPr>
      </w:pPr>
      <w:r w:rsidRPr="00EF7738">
        <w:rPr>
          <w:rFonts w:hint="eastAsia"/>
          <w:b/>
        </w:rPr>
        <w:t>7.7.1.1</w:t>
      </w:r>
      <w:r w:rsidR="00655F07" w:rsidRPr="00EF7738">
        <w:rPr>
          <w:rFonts w:hint="eastAsia"/>
          <w:b/>
        </w:rPr>
        <w:t xml:space="preserve">　</w:t>
      </w:r>
      <w:r w:rsidRPr="00EF7738">
        <w:rPr>
          <w:rFonts w:hint="eastAsia"/>
          <w:b/>
        </w:rPr>
        <w:t>土壌中</w:t>
      </w:r>
    </w:p>
    <w:p w14:paraId="282C5CCF" w14:textId="77777777" w:rsidR="00931F16" w:rsidRPr="00EF7738" w:rsidRDefault="00931F16" w:rsidP="00931F16">
      <w:pPr>
        <w:ind w:firstLineChars="100" w:firstLine="210"/>
      </w:pPr>
      <w:r w:rsidRPr="00EF7738">
        <w:rPr>
          <w:rFonts w:hint="eastAsia"/>
        </w:rPr>
        <w:t>好気的土壌動態試験における主要代謝物は、</w:t>
      </w:r>
      <w:proofErr w:type="spellStart"/>
      <w:r w:rsidRPr="00EF7738">
        <w:rPr>
          <w:rFonts w:hint="eastAsia"/>
        </w:rPr>
        <w:t>desmethyl</w:t>
      </w:r>
      <w:proofErr w:type="spellEnd"/>
      <w:r w:rsidRPr="00EF7738">
        <w:rPr>
          <w:rFonts w:hint="eastAsia"/>
        </w:rPr>
        <w:t xml:space="preserve"> </w:t>
      </w:r>
      <w:proofErr w:type="spellStart"/>
      <w:r w:rsidRPr="00EF7738">
        <w:rPr>
          <w:rFonts w:hint="eastAsia"/>
        </w:rPr>
        <w:t>chemx</w:t>
      </w:r>
      <w:proofErr w:type="spellEnd"/>
      <w:r w:rsidRPr="00EF7738">
        <w:rPr>
          <w:rFonts w:hint="eastAsia"/>
        </w:rPr>
        <w:t>（代謝物</w:t>
      </w:r>
      <w:r w:rsidRPr="00EF7738">
        <w:rPr>
          <w:rFonts w:hint="eastAsia"/>
        </w:rPr>
        <w:t>1</w:t>
      </w:r>
      <w:r w:rsidRPr="00EF7738">
        <w:rPr>
          <w:rFonts w:hint="eastAsia"/>
        </w:rPr>
        <w:t>）（</w:t>
      </w:r>
      <w:r w:rsidRPr="00EF7738">
        <w:rPr>
          <w:rFonts w:hint="eastAsia"/>
        </w:rPr>
        <w:t>29</w:t>
      </w:r>
      <w:r w:rsidR="00F847AD" w:rsidRPr="00EF7738">
        <w:rPr>
          <w:rFonts w:hint="eastAsia"/>
        </w:rPr>
        <w:t xml:space="preserve"> </w:t>
      </w:r>
      <w:r w:rsidRPr="00EF7738">
        <w:rPr>
          <w:rFonts w:hint="eastAsia"/>
        </w:rPr>
        <w:t>%TAR</w:t>
      </w:r>
      <w:r w:rsidRPr="00EF7738">
        <w:rPr>
          <w:rFonts w:hint="eastAsia"/>
        </w:rPr>
        <w:t>）であった。</w:t>
      </w:r>
    </w:p>
    <w:p w14:paraId="48F145A5" w14:textId="77777777" w:rsidR="00931F16" w:rsidRPr="00EF7738" w:rsidRDefault="00931F16" w:rsidP="00931F16">
      <w:pPr>
        <w:ind w:firstLineChars="100" w:firstLine="210"/>
      </w:pPr>
      <w:r w:rsidRPr="00EF7738">
        <w:rPr>
          <w:rFonts w:hint="eastAsia"/>
        </w:rPr>
        <w:t>土壌残留試験において、代謝物の生成量は、最大でも</w:t>
      </w:r>
      <w:r w:rsidRPr="00EF7738">
        <w:rPr>
          <w:rFonts w:hint="eastAsia"/>
        </w:rPr>
        <w:t>0.005 mg/kg</w:t>
      </w:r>
      <w:r w:rsidRPr="00EF7738">
        <w:rPr>
          <w:rFonts w:hint="eastAsia"/>
        </w:rPr>
        <w:t>と微量であり、その後、経時</w:t>
      </w:r>
      <w:r w:rsidRPr="00EF7738">
        <w:rPr>
          <w:rFonts w:hint="eastAsia"/>
        </w:rPr>
        <w:lastRenderedPageBreak/>
        <w:t>的に減少した。</w:t>
      </w:r>
    </w:p>
    <w:p w14:paraId="6B09999D" w14:textId="77777777" w:rsidR="00931F16" w:rsidRPr="00EF7738" w:rsidRDefault="00931F16" w:rsidP="00931F16">
      <w:pPr>
        <w:ind w:firstLineChars="100" w:firstLine="210"/>
      </w:pPr>
      <w:r w:rsidRPr="00EF7738">
        <w:rPr>
          <w:rFonts w:hint="eastAsia"/>
        </w:rPr>
        <w:t>このため、土壌中における評価対象化合物は、</w:t>
      </w:r>
      <w:proofErr w:type="spellStart"/>
      <w:r w:rsidRPr="00EF7738">
        <w:rPr>
          <w:rFonts w:hint="eastAsia"/>
        </w:rPr>
        <w:t>chemx</w:t>
      </w:r>
      <w:proofErr w:type="spellEnd"/>
      <w:r w:rsidRPr="00EF7738">
        <w:rPr>
          <w:rFonts w:hint="eastAsia"/>
        </w:rPr>
        <w:t>を提案する。</w:t>
      </w:r>
    </w:p>
    <w:p w14:paraId="6A571198" w14:textId="77777777" w:rsidR="00931F16" w:rsidRPr="00EF7738" w:rsidRDefault="00931F16" w:rsidP="00931F16">
      <w:pPr>
        <w:ind w:firstLineChars="100" w:firstLine="210"/>
      </w:pPr>
    </w:p>
    <w:p w14:paraId="294AF446" w14:textId="5573A307" w:rsidR="00931F16" w:rsidRPr="00EF7738" w:rsidRDefault="00931F16" w:rsidP="00255045">
      <w:pPr>
        <w:ind w:left="1054" w:hangingChars="500" w:hanging="1054"/>
        <w:rPr>
          <w:b/>
        </w:rPr>
      </w:pPr>
      <w:r w:rsidRPr="00EF7738">
        <w:rPr>
          <w:rFonts w:hint="eastAsia"/>
          <w:b/>
        </w:rPr>
        <w:t>7.7.1.2</w:t>
      </w:r>
      <w:r w:rsidR="00655F07" w:rsidRPr="00EF7738">
        <w:rPr>
          <w:rFonts w:hint="eastAsia"/>
          <w:b/>
        </w:rPr>
        <w:t xml:space="preserve">　</w:t>
      </w:r>
      <w:r w:rsidRPr="00EF7738">
        <w:rPr>
          <w:rFonts w:hint="eastAsia"/>
          <w:b/>
        </w:rPr>
        <w:t>水中</w:t>
      </w:r>
    </w:p>
    <w:p w14:paraId="3B89E52A" w14:textId="77777777" w:rsidR="00A332A5" w:rsidRPr="00EF7738" w:rsidRDefault="00931F16" w:rsidP="00D67017">
      <w:pPr>
        <w:ind w:firstLineChars="100" w:firstLine="210"/>
      </w:pPr>
      <w:r w:rsidRPr="00EF7738">
        <w:rPr>
          <w:rFonts w:hint="eastAsia"/>
        </w:rPr>
        <w:t>公共用水域における</w:t>
      </w:r>
      <w:proofErr w:type="spellStart"/>
      <w:r w:rsidRPr="00EF7738">
        <w:rPr>
          <w:rFonts w:hint="eastAsia"/>
        </w:rPr>
        <w:t>chemx</w:t>
      </w:r>
      <w:proofErr w:type="spellEnd"/>
      <w:r w:rsidRPr="00EF7738">
        <w:rPr>
          <w:rFonts w:hint="eastAsia"/>
        </w:rPr>
        <w:t>の予測濃度は、</w:t>
      </w:r>
      <w:proofErr w:type="spellStart"/>
      <w:r w:rsidRPr="00EF7738">
        <w:rPr>
          <w:rFonts w:hint="eastAsia"/>
        </w:rPr>
        <w:t>chemx</w:t>
      </w:r>
      <w:proofErr w:type="spellEnd"/>
      <w:r w:rsidRPr="00EF7738">
        <w:rPr>
          <w:rFonts w:hint="eastAsia"/>
        </w:rPr>
        <w:t>の分解を考慮しない第</w:t>
      </w:r>
      <w:r w:rsidRPr="00EF7738">
        <w:rPr>
          <w:rFonts w:hint="eastAsia"/>
        </w:rPr>
        <w:t>1</w:t>
      </w:r>
      <w:r w:rsidRPr="00EF7738">
        <w:rPr>
          <w:rFonts w:hint="eastAsia"/>
        </w:rPr>
        <w:t>段階で算定した</w:t>
      </w:r>
      <w:r w:rsidR="00A332A5" w:rsidRPr="00EF7738">
        <w:rPr>
          <w:rFonts w:hint="eastAsia"/>
        </w:rPr>
        <w:t>ことから、水中における評価対象化合物は検討しなかった。</w:t>
      </w:r>
    </w:p>
    <w:p w14:paraId="34295DE4" w14:textId="77777777" w:rsidR="00931F16" w:rsidRPr="00EF7738" w:rsidRDefault="00931F16" w:rsidP="00D67017">
      <w:pPr>
        <w:ind w:firstLineChars="100" w:firstLine="210"/>
      </w:pPr>
    </w:p>
    <w:p w14:paraId="3203C14E" w14:textId="50422BEB" w:rsidR="00931F16" w:rsidRPr="00EF7738" w:rsidRDefault="00931F16" w:rsidP="00931F16">
      <w:pPr>
        <w:ind w:left="1054" w:hangingChars="500" w:hanging="1054"/>
        <w:rPr>
          <w:b/>
        </w:rPr>
      </w:pPr>
      <w:r w:rsidRPr="00EF7738">
        <w:rPr>
          <w:rFonts w:hint="eastAsia"/>
          <w:b/>
        </w:rPr>
        <w:t>7.7.2</w:t>
      </w:r>
      <w:r w:rsidR="00655F07" w:rsidRPr="00EF7738">
        <w:rPr>
          <w:rFonts w:hint="eastAsia"/>
          <w:b/>
        </w:rPr>
        <w:t xml:space="preserve">　</w:t>
      </w:r>
      <w:r w:rsidRPr="00EF7738">
        <w:rPr>
          <w:rFonts w:hint="eastAsia"/>
          <w:b/>
        </w:rPr>
        <w:t>総合考察</w:t>
      </w:r>
    </w:p>
    <w:p w14:paraId="551BA021" w14:textId="77777777" w:rsidR="00124524" w:rsidRPr="00EF7738" w:rsidRDefault="00255045" w:rsidP="00D67017">
      <w:pPr>
        <w:ind w:firstLineChars="100" w:firstLine="210"/>
      </w:pPr>
      <w:r w:rsidRPr="00EF7738">
        <w:rPr>
          <w:rFonts w:hint="eastAsia"/>
        </w:rPr>
        <w:t>好気的土壌</w:t>
      </w:r>
      <w:r w:rsidR="007C328D" w:rsidRPr="00EF7738">
        <w:rPr>
          <w:rFonts w:hint="eastAsia"/>
        </w:rPr>
        <w:t>動態</w:t>
      </w:r>
      <w:r w:rsidRPr="00EF7738">
        <w:rPr>
          <w:rFonts w:hint="eastAsia"/>
        </w:rPr>
        <w:t>試験に</w:t>
      </w:r>
      <w:r w:rsidR="008D59BD" w:rsidRPr="00EF7738">
        <w:rPr>
          <w:rFonts w:hint="eastAsia"/>
        </w:rPr>
        <w:t>おける主要代謝物は、</w:t>
      </w:r>
      <w:proofErr w:type="spellStart"/>
      <w:r w:rsidR="008D59BD" w:rsidRPr="00EF7738">
        <w:rPr>
          <w:rFonts w:hint="eastAsia"/>
        </w:rPr>
        <w:t>desmethyl</w:t>
      </w:r>
      <w:proofErr w:type="spellEnd"/>
      <w:r w:rsidR="008D59BD" w:rsidRPr="00EF7738">
        <w:rPr>
          <w:rFonts w:hint="eastAsia"/>
        </w:rPr>
        <w:t xml:space="preserve"> </w:t>
      </w:r>
      <w:proofErr w:type="spellStart"/>
      <w:r w:rsidR="008D59BD" w:rsidRPr="00EF7738">
        <w:rPr>
          <w:rFonts w:hint="eastAsia"/>
        </w:rPr>
        <w:t>chemx</w:t>
      </w:r>
      <w:proofErr w:type="spellEnd"/>
      <w:r w:rsidR="008D59BD" w:rsidRPr="00EF7738">
        <w:rPr>
          <w:rFonts w:hint="eastAsia"/>
        </w:rPr>
        <w:t>（代謝物</w:t>
      </w:r>
      <w:r w:rsidR="008D59BD" w:rsidRPr="00EF7738">
        <w:rPr>
          <w:rFonts w:hint="eastAsia"/>
        </w:rPr>
        <w:t>1</w:t>
      </w:r>
      <w:r w:rsidR="008D59BD" w:rsidRPr="00EF7738">
        <w:rPr>
          <w:rFonts w:hint="eastAsia"/>
        </w:rPr>
        <w:t>）</w:t>
      </w:r>
      <w:r w:rsidR="00124524" w:rsidRPr="00EF7738">
        <w:rPr>
          <w:rFonts w:hint="eastAsia"/>
        </w:rPr>
        <w:t>（</w:t>
      </w:r>
      <w:r w:rsidR="00124524" w:rsidRPr="00EF7738">
        <w:rPr>
          <w:rFonts w:hint="eastAsia"/>
        </w:rPr>
        <w:t>29</w:t>
      </w:r>
      <w:r w:rsidR="00F847AD" w:rsidRPr="00EF7738">
        <w:rPr>
          <w:rFonts w:hint="eastAsia"/>
        </w:rPr>
        <w:t xml:space="preserve"> </w:t>
      </w:r>
      <w:r w:rsidR="00124524" w:rsidRPr="00EF7738">
        <w:rPr>
          <w:rFonts w:hint="eastAsia"/>
        </w:rPr>
        <w:t>%TAR</w:t>
      </w:r>
      <w:r w:rsidR="00124524" w:rsidRPr="00EF7738">
        <w:rPr>
          <w:rFonts w:hint="eastAsia"/>
        </w:rPr>
        <w:t>）</w:t>
      </w:r>
      <w:r w:rsidR="008D59BD" w:rsidRPr="00EF7738">
        <w:rPr>
          <w:rFonts w:hint="eastAsia"/>
        </w:rPr>
        <w:t>であった。</w:t>
      </w:r>
      <w:r w:rsidR="00124524" w:rsidRPr="00EF7738">
        <w:rPr>
          <w:rFonts w:hint="eastAsia"/>
        </w:rPr>
        <w:t>また、その他の代謝物として、</w:t>
      </w:r>
      <w:proofErr w:type="spellStart"/>
      <w:r w:rsidR="00124524" w:rsidRPr="00EF7738">
        <w:rPr>
          <w:rFonts w:hint="eastAsia"/>
        </w:rPr>
        <w:t>chemx</w:t>
      </w:r>
      <w:proofErr w:type="spellEnd"/>
      <w:r w:rsidR="00124524" w:rsidRPr="00EF7738">
        <w:rPr>
          <w:rFonts w:hint="eastAsia"/>
        </w:rPr>
        <w:t>の</w:t>
      </w:r>
      <w:r w:rsidR="00124524" w:rsidRPr="00EF7738">
        <w:rPr>
          <w:rFonts w:hint="eastAsia"/>
        </w:rPr>
        <w:t>xxx</w:t>
      </w:r>
      <w:r w:rsidR="00124524" w:rsidRPr="00EF7738">
        <w:rPr>
          <w:rFonts w:hint="eastAsia"/>
        </w:rPr>
        <w:t>結合が開裂による</w:t>
      </w:r>
      <w:proofErr w:type="spellStart"/>
      <w:r w:rsidR="00124524" w:rsidRPr="00EF7738">
        <w:rPr>
          <w:rFonts w:hint="eastAsia"/>
        </w:rPr>
        <w:t>xxxxxxx</w:t>
      </w:r>
      <w:proofErr w:type="spellEnd"/>
      <w:r w:rsidR="00124524" w:rsidRPr="00EF7738">
        <w:rPr>
          <w:rFonts w:hint="eastAsia"/>
        </w:rPr>
        <w:t>（代謝物</w:t>
      </w:r>
      <w:r w:rsidR="00124524" w:rsidRPr="00EF7738">
        <w:rPr>
          <w:rFonts w:hint="eastAsia"/>
        </w:rPr>
        <w:t>2</w:t>
      </w:r>
      <w:r w:rsidR="00124524" w:rsidRPr="00EF7738">
        <w:rPr>
          <w:rFonts w:hint="eastAsia"/>
        </w:rPr>
        <w:t>）（</w:t>
      </w:r>
      <w:r w:rsidR="00124524" w:rsidRPr="00EF7738">
        <w:rPr>
          <w:rFonts w:hint="eastAsia"/>
        </w:rPr>
        <w:t>9.0</w:t>
      </w:r>
      <w:r w:rsidR="00F847AD" w:rsidRPr="00EF7738">
        <w:rPr>
          <w:rFonts w:hint="eastAsia"/>
        </w:rPr>
        <w:t xml:space="preserve"> </w:t>
      </w:r>
      <w:r w:rsidR="00124524" w:rsidRPr="00EF7738">
        <w:rPr>
          <w:rFonts w:hint="eastAsia"/>
        </w:rPr>
        <w:t>%TAR</w:t>
      </w:r>
      <w:r w:rsidR="00124524" w:rsidRPr="00EF7738">
        <w:rPr>
          <w:rFonts w:hint="eastAsia"/>
        </w:rPr>
        <w:t>）及び</w:t>
      </w:r>
      <w:proofErr w:type="spellStart"/>
      <w:r w:rsidR="00124524" w:rsidRPr="00EF7738">
        <w:rPr>
          <w:rFonts w:hint="eastAsia"/>
        </w:rPr>
        <w:t>xxxx</w:t>
      </w:r>
      <w:proofErr w:type="spellEnd"/>
      <w:r w:rsidR="00124524" w:rsidRPr="00EF7738">
        <w:rPr>
          <w:rFonts w:hint="eastAsia"/>
        </w:rPr>
        <w:t>（代謝物</w:t>
      </w:r>
      <w:r w:rsidR="00124524" w:rsidRPr="00EF7738">
        <w:rPr>
          <w:rFonts w:hint="eastAsia"/>
        </w:rPr>
        <w:t>10</w:t>
      </w:r>
      <w:r w:rsidR="00124524" w:rsidRPr="00EF7738">
        <w:rPr>
          <w:rFonts w:hint="eastAsia"/>
        </w:rPr>
        <w:t>）（</w:t>
      </w:r>
      <w:r w:rsidR="00124524" w:rsidRPr="00EF7738">
        <w:rPr>
          <w:rFonts w:hint="eastAsia"/>
        </w:rPr>
        <w:t>5.0</w:t>
      </w:r>
      <w:r w:rsidR="00F847AD" w:rsidRPr="00EF7738">
        <w:rPr>
          <w:rFonts w:hint="eastAsia"/>
        </w:rPr>
        <w:t xml:space="preserve"> </w:t>
      </w:r>
      <w:r w:rsidR="00124524" w:rsidRPr="00EF7738">
        <w:rPr>
          <w:rFonts w:hint="eastAsia"/>
        </w:rPr>
        <w:t>%TAR</w:t>
      </w:r>
      <w:r w:rsidR="00074CEB" w:rsidRPr="00EF7738">
        <w:rPr>
          <w:rFonts w:hint="eastAsia"/>
        </w:rPr>
        <w:t>）</w:t>
      </w:r>
      <w:r w:rsidR="00124524" w:rsidRPr="00EF7738">
        <w:rPr>
          <w:rFonts w:hint="eastAsia"/>
        </w:rPr>
        <w:t>並びに代謝物</w:t>
      </w:r>
      <w:r w:rsidR="00124524" w:rsidRPr="00EF7738">
        <w:rPr>
          <w:rFonts w:hint="eastAsia"/>
        </w:rPr>
        <w:t>3</w:t>
      </w:r>
      <w:r w:rsidR="00124524" w:rsidRPr="00EF7738">
        <w:rPr>
          <w:rFonts w:hint="eastAsia"/>
        </w:rPr>
        <w:t>（</w:t>
      </w:r>
      <w:r w:rsidR="00124524" w:rsidRPr="00EF7738">
        <w:rPr>
          <w:rFonts w:hint="eastAsia"/>
        </w:rPr>
        <w:t>3.4</w:t>
      </w:r>
      <w:r w:rsidR="00F847AD" w:rsidRPr="00EF7738">
        <w:rPr>
          <w:rFonts w:hint="eastAsia"/>
        </w:rPr>
        <w:t xml:space="preserve"> </w:t>
      </w:r>
      <w:r w:rsidR="00124524" w:rsidRPr="00EF7738">
        <w:rPr>
          <w:rFonts w:hint="eastAsia"/>
        </w:rPr>
        <w:t>%TAR</w:t>
      </w:r>
      <w:r w:rsidR="00124524" w:rsidRPr="00EF7738">
        <w:rPr>
          <w:rFonts w:hint="eastAsia"/>
        </w:rPr>
        <w:t>）が同定された。</w:t>
      </w:r>
    </w:p>
    <w:p w14:paraId="1FDB072E" w14:textId="77777777" w:rsidR="00FE0464" w:rsidRPr="00EF7738" w:rsidRDefault="00FE0464" w:rsidP="00FE0464">
      <w:pPr>
        <w:ind w:firstLineChars="100" w:firstLine="210"/>
      </w:pPr>
      <w:r w:rsidRPr="00EF7738">
        <w:rPr>
          <w:rFonts w:hint="eastAsia"/>
        </w:rPr>
        <w:t>土壌残留試験において、</w:t>
      </w:r>
      <w:proofErr w:type="spellStart"/>
      <w:r w:rsidRPr="00EF7738">
        <w:rPr>
          <w:rFonts w:hint="eastAsia"/>
        </w:rPr>
        <w:t>chemx</w:t>
      </w:r>
      <w:proofErr w:type="spellEnd"/>
      <w:r w:rsidRPr="00EF7738">
        <w:rPr>
          <w:rFonts w:hint="eastAsia"/>
        </w:rPr>
        <w:t>は最大値</w:t>
      </w:r>
      <w:r w:rsidRPr="00EF7738">
        <w:rPr>
          <w:rFonts w:hint="eastAsia"/>
        </w:rPr>
        <w:t>0.011</w:t>
      </w:r>
      <w:r w:rsidR="004D064C" w:rsidRPr="00EF7738">
        <w:rPr>
          <w:rFonts w:hint="eastAsia"/>
        </w:rPr>
        <w:t xml:space="preserve"> mg/kg </w:t>
      </w:r>
      <w:r w:rsidRPr="00EF7738">
        <w:rPr>
          <w:rFonts w:hint="eastAsia"/>
        </w:rPr>
        <w:t>-0.014 mg/kg</w:t>
      </w:r>
      <w:r w:rsidRPr="00EF7738">
        <w:rPr>
          <w:rFonts w:hint="eastAsia"/>
        </w:rPr>
        <w:t>を示した、速やかに消失した。代謝物の生成量は、最大でも</w:t>
      </w:r>
      <w:r w:rsidRPr="00EF7738">
        <w:rPr>
          <w:rFonts w:hint="eastAsia"/>
        </w:rPr>
        <w:t>0.005 mg/kg</w:t>
      </w:r>
      <w:r w:rsidRPr="00EF7738">
        <w:rPr>
          <w:rFonts w:hint="eastAsia"/>
        </w:rPr>
        <w:t>と微量であり、その後、経時的に減少した。このため、土壌中における評価対象化合物は、</w:t>
      </w:r>
      <w:proofErr w:type="spellStart"/>
      <w:r w:rsidRPr="00EF7738">
        <w:rPr>
          <w:rFonts w:hint="eastAsia"/>
        </w:rPr>
        <w:t>chemx</w:t>
      </w:r>
      <w:proofErr w:type="spellEnd"/>
      <w:r w:rsidRPr="00EF7738">
        <w:rPr>
          <w:rFonts w:hint="eastAsia"/>
        </w:rPr>
        <w:t>とした。畑地ほ場における</w:t>
      </w:r>
      <w:proofErr w:type="spellStart"/>
      <w:r w:rsidRPr="00EF7738">
        <w:rPr>
          <w:rFonts w:hint="eastAsia"/>
        </w:rPr>
        <w:t>chemx</w:t>
      </w:r>
      <w:proofErr w:type="spellEnd"/>
      <w:r w:rsidRPr="00EF7738">
        <w:rPr>
          <w:rFonts w:hint="eastAsia"/>
        </w:rPr>
        <w:t>の推定半減期（</w:t>
      </w:r>
      <w:r w:rsidRPr="00EF7738">
        <w:rPr>
          <w:rFonts w:hint="eastAsia"/>
        </w:rPr>
        <w:t>DT</w:t>
      </w:r>
      <w:r w:rsidRPr="00EF7738">
        <w:rPr>
          <w:rFonts w:hint="eastAsia"/>
          <w:vertAlign w:val="subscript"/>
        </w:rPr>
        <w:t>50</w:t>
      </w:r>
      <w:r w:rsidRPr="00EF7738">
        <w:rPr>
          <w:rFonts w:hint="eastAsia"/>
        </w:rPr>
        <w:t>）は、</w:t>
      </w:r>
      <w:r w:rsidRPr="00EF7738">
        <w:rPr>
          <w:rFonts w:hint="eastAsia"/>
        </w:rPr>
        <w:t>55</w:t>
      </w:r>
      <w:r w:rsidR="00074CEB" w:rsidRPr="00EF7738">
        <w:rPr>
          <w:rFonts w:hint="eastAsia"/>
        </w:rPr>
        <w:t>日</w:t>
      </w:r>
      <w:r w:rsidRPr="00EF7738">
        <w:rPr>
          <w:rFonts w:hint="eastAsia"/>
        </w:rPr>
        <w:t>-56</w:t>
      </w:r>
      <w:r w:rsidRPr="00EF7738">
        <w:rPr>
          <w:rFonts w:hint="eastAsia"/>
        </w:rPr>
        <w:t>日であった。</w:t>
      </w:r>
    </w:p>
    <w:p w14:paraId="30AF267C" w14:textId="77777777" w:rsidR="00255045" w:rsidRPr="00EF7738" w:rsidRDefault="00FE0464" w:rsidP="00255045">
      <w:r w:rsidRPr="00EF7738">
        <w:rPr>
          <w:rFonts w:hint="eastAsia"/>
        </w:rPr>
        <w:t xml:space="preserve">　</w:t>
      </w:r>
      <w:r w:rsidRPr="00EF7738">
        <w:t>pH 4</w:t>
      </w:r>
      <w:r w:rsidRPr="00EF7738">
        <w:t>、</w:t>
      </w:r>
      <w:r w:rsidR="00074CEB" w:rsidRPr="00EF7738">
        <w:rPr>
          <w:rFonts w:hint="eastAsia"/>
        </w:rPr>
        <w:t xml:space="preserve">pH </w:t>
      </w:r>
      <w:r w:rsidRPr="00EF7738">
        <w:t>5</w:t>
      </w:r>
      <w:r w:rsidRPr="00EF7738">
        <w:t>、</w:t>
      </w:r>
      <w:r w:rsidR="00074CEB" w:rsidRPr="00EF7738">
        <w:rPr>
          <w:rFonts w:hint="eastAsia"/>
        </w:rPr>
        <w:t xml:space="preserve">pH </w:t>
      </w:r>
      <w:r w:rsidRPr="00EF7738">
        <w:t>7</w:t>
      </w:r>
      <w:r w:rsidRPr="00EF7738">
        <w:rPr>
          <w:rFonts w:hint="eastAsia"/>
        </w:rPr>
        <w:t>及び</w:t>
      </w:r>
      <w:r w:rsidR="00074CEB" w:rsidRPr="00EF7738">
        <w:rPr>
          <w:rFonts w:hint="eastAsia"/>
        </w:rPr>
        <w:t xml:space="preserve">pH </w:t>
      </w:r>
      <w:r w:rsidRPr="00EF7738">
        <w:t>9</w:t>
      </w:r>
      <w:r w:rsidRPr="00EF7738">
        <w:rPr>
          <w:rFonts w:hint="eastAsia"/>
        </w:rPr>
        <w:t>における</w:t>
      </w:r>
      <w:proofErr w:type="spellStart"/>
      <w:r w:rsidRPr="00EF7738">
        <w:t>chemx</w:t>
      </w:r>
      <w:proofErr w:type="spellEnd"/>
      <w:r w:rsidRPr="00EF7738">
        <w:t>の加水分解半減期</w:t>
      </w:r>
      <w:r w:rsidRPr="00EF7738">
        <w:rPr>
          <w:rFonts w:hint="eastAsia"/>
        </w:rPr>
        <w:t>（</w:t>
      </w:r>
      <w:r w:rsidRPr="00EF7738">
        <w:rPr>
          <w:rFonts w:hint="eastAsia"/>
        </w:rPr>
        <w:t>DT</w:t>
      </w:r>
      <w:r w:rsidRPr="00EF7738">
        <w:rPr>
          <w:rFonts w:hint="eastAsia"/>
          <w:vertAlign w:val="subscript"/>
        </w:rPr>
        <w:t>50</w:t>
      </w:r>
      <w:r w:rsidRPr="00EF7738">
        <w:rPr>
          <w:rFonts w:hint="eastAsia"/>
        </w:rPr>
        <w:t>）</w:t>
      </w:r>
      <w:r w:rsidRPr="00EF7738">
        <w:t>は、</w:t>
      </w:r>
      <w:r w:rsidR="00074CEB" w:rsidRPr="00EF7738">
        <w:rPr>
          <w:rFonts w:hint="eastAsia"/>
        </w:rPr>
        <w:t>それぞれ</w:t>
      </w:r>
      <w:r w:rsidRPr="00EF7738">
        <w:t>7</w:t>
      </w:r>
      <w:r w:rsidRPr="00EF7738">
        <w:t>日、</w:t>
      </w:r>
      <w:r w:rsidRPr="00EF7738">
        <w:t>48</w:t>
      </w:r>
      <w:r w:rsidRPr="00EF7738">
        <w:t>日、</w:t>
      </w:r>
      <w:r w:rsidRPr="00EF7738">
        <w:t>168</w:t>
      </w:r>
      <w:r w:rsidRPr="00EF7738">
        <w:t>日</w:t>
      </w:r>
      <w:r w:rsidRPr="00EF7738">
        <w:rPr>
          <w:rFonts w:hint="eastAsia"/>
        </w:rPr>
        <w:t>及び</w:t>
      </w:r>
      <w:r w:rsidRPr="00EF7738">
        <w:t>156</w:t>
      </w:r>
      <w:r w:rsidRPr="00EF7738">
        <w:t>日であった。</w:t>
      </w:r>
      <w:proofErr w:type="spellStart"/>
      <w:r w:rsidRPr="00EF7738">
        <w:rPr>
          <w:rFonts w:hint="eastAsia"/>
        </w:rPr>
        <w:t>x</w:t>
      </w:r>
      <w:r w:rsidRPr="00EF7738">
        <w:t>xxxxxx</w:t>
      </w:r>
      <w:proofErr w:type="spellEnd"/>
      <w:r w:rsidRPr="00EF7738">
        <w:t>（代謝物</w:t>
      </w:r>
      <w:r w:rsidRPr="00EF7738">
        <w:t>2</w:t>
      </w:r>
      <w:r w:rsidRPr="00EF7738">
        <w:t>）</w:t>
      </w:r>
      <w:r w:rsidRPr="00EF7738">
        <w:rPr>
          <w:rFonts w:hint="eastAsia"/>
        </w:rPr>
        <w:t>及び</w:t>
      </w:r>
      <w:r w:rsidRPr="00EF7738">
        <w:t>代謝物</w:t>
      </w:r>
      <w:r w:rsidRPr="00EF7738">
        <w:t>3</w:t>
      </w:r>
      <w:r w:rsidRPr="00EF7738">
        <w:rPr>
          <w:rFonts w:hint="eastAsia"/>
        </w:rPr>
        <w:t>が</w:t>
      </w:r>
      <w:r w:rsidRPr="00EF7738">
        <w:t>、</w:t>
      </w:r>
      <w:r w:rsidRPr="00EF7738">
        <w:rPr>
          <w:rFonts w:hint="eastAsia"/>
        </w:rPr>
        <w:t>主要</w:t>
      </w:r>
      <w:r w:rsidRPr="00EF7738">
        <w:t>加水分解物</w:t>
      </w:r>
      <w:r w:rsidRPr="00EF7738">
        <w:rPr>
          <w:rFonts w:hint="eastAsia"/>
        </w:rPr>
        <w:t>として生成した</w:t>
      </w:r>
      <w:r w:rsidRPr="00EF7738">
        <w:t>。</w:t>
      </w:r>
    </w:p>
    <w:p w14:paraId="4A64346B" w14:textId="77777777" w:rsidR="00FE0464" w:rsidRPr="00EF7738" w:rsidRDefault="00FE0464" w:rsidP="00255045">
      <w:r w:rsidRPr="00EF7738">
        <w:rPr>
          <w:rFonts w:hint="eastAsia"/>
        </w:rPr>
        <w:t xml:space="preserve">　緩衝液（</w:t>
      </w:r>
      <w:r w:rsidRPr="00EF7738">
        <w:rPr>
          <w:rFonts w:hint="eastAsia"/>
        </w:rPr>
        <w:t>pH 7</w:t>
      </w:r>
      <w:r w:rsidRPr="00EF7738">
        <w:rPr>
          <w:rFonts w:hint="eastAsia"/>
        </w:rPr>
        <w:t>）及び自然水（</w:t>
      </w:r>
      <w:r w:rsidRPr="00EF7738">
        <w:rPr>
          <w:rFonts w:hint="eastAsia"/>
        </w:rPr>
        <w:t xml:space="preserve">pH </w:t>
      </w:r>
      <w:proofErr w:type="spellStart"/>
      <w:r w:rsidRPr="00EF7738">
        <w:rPr>
          <w:rFonts w:hint="eastAsia"/>
        </w:rPr>
        <w:t>x.x</w:t>
      </w:r>
      <w:proofErr w:type="spellEnd"/>
      <w:r w:rsidRPr="00EF7738">
        <w:rPr>
          <w:rFonts w:hint="eastAsia"/>
        </w:rPr>
        <w:t>）における</w:t>
      </w:r>
      <w:proofErr w:type="spellStart"/>
      <w:r w:rsidRPr="00EF7738">
        <w:t>chemx</w:t>
      </w:r>
      <w:proofErr w:type="spellEnd"/>
      <w:r w:rsidRPr="00EF7738">
        <w:t>の光分解</w:t>
      </w:r>
      <w:r w:rsidRPr="00EF7738">
        <w:rPr>
          <w:rFonts w:hint="eastAsia"/>
        </w:rPr>
        <w:t>半減</w:t>
      </w:r>
      <w:r w:rsidRPr="00EF7738">
        <w:t>期</w:t>
      </w:r>
      <w:r w:rsidRPr="00EF7738">
        <w:rPr>
          <w:rFonts w:hint="eastAsia"/>
        </w:rPr>
        <w:t>（</w:t>
      </w:r>
      <w:r w:rsidRPr="00EF7738">
        <w:rPr>
          <w:rFonts w:hint="eastAsia"/>
        </w:rPr>
        <w:t>DT</w:t>
      </w:r>
      <w:r w:rsidRPr="00EF7738">
        <w:rPr>
          <w:rFonts w:hint="eastAsia"/>
          <w:vertAlign w:val="subscript"/>
        </w:rPr>
        <w:t>50</w:t>
      </w:r>
      <w:r w:rsidRPr="00EF7738">
        <w:rPr>
          <w:rFonts w:hint="eastAsia"/>
        </w:rPr>
        <w:t>）</w:t>
      </w:r>
      <w:r w:rsidRPr="00EF7738">
        <w:t>は、</w:t>
      </w:r>
      <w:r w:rsidRPr="00EF7738">
        <w:rPr>
          <w:rFonts w:hint="eastAsia"/>
        </w:rPr>
        <w:t>自然太陽光下（東京春）において、</w:t>
      </w:r>
      <w:r w:rsidRPr="00EF7738">
        <w:rPr>
          <w:rFonts w:hint="eastAsia"/>
        </w:rPr>
        <w:t>xx</w:t>
      </w:r>
      <w:r w:rsidRPr="00EF7738">
        <w:rPr>
          <w:rFonts w:hint="eastAsia"/>
        </w:rPr>
        <w:t>日及び</w:t>
      </w:r>
      <w:r w:rsidRPr="00EF7738">
        <w:rPr>
          <w:rFonts w:hint="eastAsia"/>
        </w:rPr>
        <w:t>xx</w:t>
      </w:r>
      <w:r w:rsidRPr="00EF7738">
        <w:rPr>
          <w:rFonts w:hint="eastAsia"/>
        </w:rPr>
        <w:t>日であった。主要分解物として、</w:t>
      </w:r>
      <w:r w:rsidR="00D9525D" w:rsidRPr="00EF7738">
        <w:rPr>
          <w:rFonts w:hint="eastAsia"/>
        </w:rPr>
        <w:t>緩衝液においては</w:t>
      </w:r>
      <w:r w:rsidR="00D9525D" w:rsidRPr="00EF7738">
        <w:rPr>
          <w:rFonts w:hint="eastAsia"/>
        </w:rPr>
        <w:t>6</w:t>
      </w:r>
      <w:r w:rsidR="00D9525D" w:rsidRPr="00EF7738">
        <w:rPr>
          <w:rFonts w:hint="eastAsia"/>
        </w:rPr>
        <w:t>種類（代謝物</w:t>
      </w:r>
      <w:r w:rsidR="00D9525D" w:rsidRPr="00EF7738">
        <w:rPr>
          <w:rFonts w:hint="eastAsia"/>
        </w:rPr>
        <w:t>3</w:t>
      </w:r>
      <w:r w:rsidR="00D9525D" w:rsidRPr="00EF7738">
        <w:rPr>
          <w:rFonts w:hint="eastAsia"/>
        </w:rPr>
        <w:t>、・・・）、自然水においては、</w:t>
      </w:r>
      <w:r w:rsidR="00D9525D" w:rsidRPr="00EF7738">
        <w:rPr>
          <w:rFonts w:hint="eastAsia"/>
        </w:rPr>
        <w:t>x</w:t>
      </w:r>
      <w:r w:rsidR="00D9525D" w:rsidRPr="00EF7738">
        <w:rPr>
          <w:rFonts w:hint="eastAsia"/>
        </w:rPr>
        <w:t>種類（代謝物</w:t>
      </w:r>
      <w:r w:rsidR="00D9525D" w:rsidRPr="00EF7738">
        <w:rPr>
          <w:rFonts w:hint="eastAsia"/>
        </w:rPr>
        <w:t>n</w:t>
      </w:r>
      <w:r w:rsidR="00D9525D" w:rsidRPr="00EF7738">
        <w:rPr>
          <w:rFonts w:hint="eastAsia"/>
        </w:rPr>
        <w:t>、・・・）が認められた。</w:t>
      </w:r>
    </w:p>
    <w:p w14:paraId="013BD0C1" w14:textId="77777777" w:rsidR="00BB5B51" w:rsidRPr="00EF7738" w:rsidRDefault="00D9525D" w:rsidP="00255045">
      <w:pPr>
        <w:rPr>
          <w:szCs w:val="22"/>
        </w:rPr>
        <w:sectPr w:rsidR="00BB5B51" w:rsidRPr="00EF7738" w:rsidSect="0007785E">
          <w:headerReference w:type="default" r:id="rId31"/>
          <w:footerReference w:type="even" r:id="rId32"/>
          <w:pgSz w:w="11906" w:h="16838" w:code="9"/>
          <w:pgMar w:top="1418" w:right="1418" w:bottom="1418" w:left="1418" w:header="851" w:footer="851" w:gutter="0"/>
          <w:cols w:space="425"/>
          <w:docGrid w:linePitch="360"/>
        </w:sectPr>
      </w:pPr>
      <w:r w:rsidRPr="00EF7738">
        <w:rPr>
          <w:rFonts w:hint="eastAsia"/>
        </w:rPr>
        <w:t xml:space="preserve">　公共用水域における</w:t>
      </w:r>
      <w:proofErr w:type="spellStart"/>
      <w:r w:rsidRPr="00EF7738">
        <w:rPr>
          <w:rFonts w:hint="eastAsia"/>
        </w:rPr>
        <w:t>chemx</w:t>
      </w:r>
      <w:proofErr w:type="spellEnd"/>
      <w:r w:rsidRPr="00EF7738">
        <w:rPr>
          <w:rFonts w:hint="eastAsia"/>
        </w:rPr>
        <w:t>の予測濃度として、申請している使用方法に基づき、</w:t>
      </w:r>
      <w:r w:rsidR="00896F4D" w:rsidRPr="00EF7738">
        <w:rPr>
          <w:rFonts w:hint="eastAsia"/>
        </w:rPr>
        <w:t>水域</w:t>
      </w:r>
      <w:r w:rsidRPr="00EF7738">
        <w:rPr>
          <w:rFonts w:cs="ＭＳ 明朝" w:hint="eastAsia"/>
          <w:szCs w:val="22"/>
        </w:rPr>
        <w:t>PEC</w:t>
      </w:r>
      <w:r w:rsidRPr="00EF7738">
        <w:rPr>
          <w:rFonts w:cs="ＭＳ 明朝" w:hint="eastAsia"/>
          <w:szCs w:val="22"/>
          <w:vertAlign w:val="subscript"/>
        </w:rPr>
        <w:t>tier1</w:t>
      </w:r>
      <w:r w:rsidRPr="00EF7738">
        <w:rPr>
          <w:rFonts w:hint="eastAsia"/>
        </w:rPr>
        <w:t>及び</w:t>
      </w:r>
      <w:r w:rsidRPr="00EF7738">
        <w:rPr>
          <w:rFonts w:cs="ＭＳ 明朝" w:hint="eastAsia"/>
          <w:szCs w:val="22"/>
        </w:rPr>
        <w:t>水濁</w:t>
      </w:r>
      <w:r w:rsidRPr="00EF7738">
        <w:rPr>
          <w:rFonts w:cs="ＭＳ 明朝" w:hint="eastAsia"/>
          <w:szCs w:val="22"/>
        </w:rPr>
        <w:t>PEC</w:t>
      </w:r>
      <w:r w:rsidRPr="00EF7738">
        <w:rPr>
          <w:rFonts w:cs="ＭＳ 明朝" w:hint="eastAsia"/>
          <w:szCs w:val="22"/>
          <w:vertAlign w:val="subscript"/>
        </w:rPr>
        <w:t>tier1</w:t>
      </w:r>
      <w:r w:rsidRPr="00EF7738">
        <w:rPr>
          <w:rFonts w:hint="eastAsia"/>
        </w:rPr>
        <w:t>を算出した結果、</w:t>
      </w:r>
      <w:r w:rsidRPr="00EF7738">
        <w:rPr>
          <w:rFonts w:cs="ＭＳ 明朝" w:hint="eastAsia"/>
          <w:szCs w:val="22"/>
        </w:rPr>
        <w:t xml:space="preserve">7.9 </w:t>
      </w:r>
      <w:r w:rsidRPr="00EF7738">
        <w:rPr>
          <w:szCs w:val="22"/>
        </w:rPr>
        <w:t>×</w:t>
      </w:r>
      <w:r w:rsidRPr="00EF7738">
        <w:rPr>
          <w:rFonts w:hint="eastAsia"/>
          <w:szCs w:val="22"/>
        </w:rPr>
        <w:t xml:space="preserve"> 10</w:t>
      </w:r>
      <w:r w:rsidRPr="00EF7738">
        <w:rPr>
          <w:rFonts w:hint="eastAsia"/>
          <w:szCs w:val="22"/>
          <w:vertAlign w:val="superscript"/>
        </w:rPr>
        <w:t>-5</w:t>
      </w:r>
      <w:r w:rsidRPr="00EF7738">
        <w:rPr>
          <w:rFonts w:hint="eastAsia"/>
          <w:szCs w:val="22"/>
        </w:rPr>
        <w:t xml:space="preserve"> </w:t>
      </w:r>
      <w:proofErr w:type="spellStart"/>
      <w:r w:rsidRPr="00EF7738">
        <w:rPr>
          <w:szCs w:val="22"/>
        </w:rPr>
        <w:t>μ</w:t>
      </w:r>
      <w:r w:rsidRPr="00EF7738">
        <w:rPr>
          <w:rFonts w:cs="ＭＳ 明朝" w:hint="eastAsia"/>
          <w:szCs w:val="22"/>
        </w:rPr>
        <w:t>g</w:t>
      </w:r>
      <w:proofErr w:type="spellEnd"/>
      <w:r w:rsidRPr="00EF7738">
        <w:rPr>
          <w:rFonts w:cs="ＭＳ 明朝" w:hint="eastAsia"/>
          <w:szCs w:val="22"/>
        </w:rPr>
        <w:t>/L</w:t>
      </w:r>
      <w:r w:rsidRPr="00EF7738">
        <w:rPr>
          <w:rFonts w:cs="ＭＳ 明朝" w:hint="eastAsia"/>
          <w:szCs w:val="22"/>
        </w:rPr>
        <w:t>及び</w:t>
      </w:r>
      <w:r w:rsidRPr="00EF7738">
        <w:rPr>
          <w:rFonts w:cs="ＭＳ 明朝" w:hint="eastAsia"/>
          <w:szCs w:val="22"/>
        </w:rPr>
        <w:t xml:space="preserve">4.4 </w:t>
      </w:r>
      <w:r w:rsidRPr="00EF7738">
        <w:rPr>
          <w:szCs w:val="22"/>
        </w:rPr>
        <w:t>×</w:t>
      </w:r>
      <w:r w:rsidRPr="00EF7738">
        <w:rPr>
          <w:rFonts w:hint="eastAsia"/>
          <w:szCs w:val="22"/>
        </w:rPr>
        <w:t xml:space="preserve"> 10</w:t>
      </w:r>
      <w:r w:rsidRPr="00EF7738">
        <w:rPr>
          <w:rFonts w:hint="eastAsia"/>
          <w:szCs w:val="22"/>
          <w:vertAlign w:val="superscript"/>
        </w:rPr>
        <w:t>-4</w:t>
      </w:r>
      <w:r w:rsidRPr="00EF7738">
        <w:rPr>
          <w:rFonts w:hint="eastAsia"/>
          <w:szCs w:val="22"/>
        </w:rPr>
        <w:t xml:space="preserve"> </w:t>
      </w:r>
      <w:proofErr w:type="spellStart"/>
      <w:r w:rsidRPr="00EF7738">
        <w:rPr>
          <w:szCs w:val="22"/>
        </w:rPr>
        <w:t>μ</w:t>
      </w:r>
      <w:r w:rsidRPr="00EF7738">
        <w:rPr>
          <w:rFonts w:cs="ＭＳ 明朝" w:hint="eastAsia"/>
          <w:szCs w:val="22"/>
        </w:rPr>
        <w:t>g</w:t>
      </w:r>
      <w:proofErr w:type="spellEnd"/>
      <w:r w:rsidRPr="00EF7738">
        <w:rPr>
          <w:rFonts w:cs="ＭＳ 明朝" w:hint="eastAsia"/>
          <w:szCs w:val="22"/>
        </w:rPr>
        <w:t>/L</w:t>
      </w:r>
      <w:r w:rsidRPr="00EF7738">
        <w:rPr>
          <w:rFonts w:cs="ＭＳ 明朝" w:hint="eastAsia"/>
          <w:szCs w:val="22"/>
        </w:rPr>
        <w:t>となり、想定される</w:t>
      </w:r>
      <w:r w:rsidR="00896F4D" w:rsidRPr="00EF7738">
        <w:rPr>
          <w:rFonts w:cs="ＭＳ 明朝" w:hint="eastAsia"/>
          <w:szCs w:val="22"/>
        </w:rPr>
        <w:t>登録基準値</w:t>
      </w:r>
      <w:r w:rsidR="00BB5B51" w:rsidRPr="00EF7738">
        <w:rPr>
          <w:rFonts w:cs="ＭＳ 明朝" w:hint="eastAsia"/>
          <w:szCs w:val="22"/>
        </w:rPr>
        <w:t>（</w:t>
      </w:r>
      <w:r w:rsidR="00896F4D" w:rsidRPr="00EF7738">
        <w:rPr>
          <w:rFonts w:cs="ＭＳ 明朝" w:hint="eastAsia"/>
          <w:szCs w:val="22"/>
        </w:rPr>
        <w:t>生活環境動植物</w:t>
      </w:r>
      <w:r w:rsidR="00BB5B51" w:rsidRPr="00EF7738">
        <w:rPr>
          <w:rFonts w:cs="ＭＳ 明朝" w:hint="eastAsia"/>
          <w:szCs w:val="22"/>
        </w:rPr>
        <w:t>xx</w:t>
      </w:r>
      <w:r w:rsidR="00E73792" w:rsidRPr="00EF7738">
        <w:rPr>
          <w:rFonts w:cs="ＭＳ 明朝" w:hint="eastAsia"/>
          <w:szCs w:val="22"/>
        </w:rPr>
        <w:t xml:space="preserve"> </w:t>
      </w:r>
      <w:proofErr w:type="spellStart"/>
      <w:r w:rsidR="00BB5B51" w:rsidRPr="00EF7738">
        <w:rPr>
          <w:szCs w:val="22"/>
        </w:rPr>
        <w:t>μ</w:t>
      </w:r>
      <w:r w:rsidR="00BB5B51" w:rsidRPr="00EF7738">
        <w:rPr>
          <w:rFonts w:cs="ＭＳ 明朝" w:hint="eastAsia"/>
          <w:szCs w:val="22"/>
        </w:rPr>
        <w:t>g</w:t>
      </w:r>
      <w:proofErr w:type="spellEnd"/>
      <w:r w:rsidR="00BB5B51" w:rsidRPr="00EF7738">
        <w:rPr>
          <w:rFonts w:cs="ＭＳ 明朝" w:hint="eastAsia"/>
          <w:szCs w:val="22"/>
        </w:rPr>
        <w:t>/L</w:t>
      </w:r>
      <w:r w:rsidR="00BB5B51" w:rsidRPr="00EF7738">
        <w:rPr>
          <w:rFonts w:cs="ＭＳ 明朝" w:hint="eastAsia"/>
          <w:szCs w:val="22"/>
        </w:rPr>
        <w:t>及び水質汚濁</w:t>
      </w:r>
      <w:r w:rsidR="00BB5B51" w:rsidRPr="00EF7738">
        <w:rPr>
          <w:rFonts w:cs="ＭＳ 明朝" w:hint="eastAsia"/>
          <w:szCs w:val="22"/>
        </w:rPr>
        <w:t>0.63</w:t>
      </w:r>
      <w:r w:rsidR="00E73792" w:rsidRPr="00EF7738">
        <w:rPr>
          <w:rFonts w:cs="ＭＳ 明朝" w:hint="eastAsia"/>
          <w:szCs w:val="22"/>
        </w:rPr>
        <w:t xml:space="preserve"> </w:t>
      </w:r>
      <w:r w:rsidR="00BB5B51" w:rsidRPr="00EF7738">
        <w:rPr>
          <w:rFonts w:cs="ＭＳ 明朝" w:hint="eastAsia"/>
          <w:szCs w:val="22"/>
        </w:rPr>
        <w:t>mg/L</w:t>
      </w:r>
      <w:r w:rsidR="00BB5B51" w:rsidRPr="00EF7738">
        <w:rPr>
          <w:rFonts w:cs="ＭＳ 明朝" w:hint="eastAsia"/>
          <w:szCs w:val="22"/>
        </w:rPr>
        <w:t>）と比較して十分小さく、</w:t>
      </w:r>
      <w:r w:rsidR="00BB5B51" w:rsidRPr="00EF7738">
        <w:rPr>
          <w:rFonts w:hint="eastAsia"/>
          <w:szCs w:val="22"/>
        </w:rPr>
        <w:t>申請した使用方法に従えば、環境への影響はないと考えられる。</w:t>
      </w:r>
    </w:p>
    <w:p w14:paraId="6EC43475" w14:textId="77777777" w:rsidR="00BA4DF9" w:rsidRPr="00EF7738" w:rsidRDefault="00BA4DF9" w:rsidP="006C6675">
      <w:pPr>
        <w:pStyle w:val="1"/>
        <w:rPr>
          <w:rFonts w:ascii="ＭＳ 明朝" w:eastAsia="ＭＳ 明朝" w:hAnsi="ＭＳ 明朝"/>
          <w:b/>
        </w:rPr>
      </w:pPr>
      <w:bookmarkStart w:id="21" w:name="_Toc49352006"/>
      <w:r w:rsidRPr="00EF7738">
        <w:rPr>
          <w:rFonts w:ascii="ＭＳ 明朝" w:eastAsia="ＭＳ 明朝" w:hAnsi="ＭＳ 明朝" w:hint="eastAsia"/>
          <w:b/>
        </w:rPr>
        <w:lastRenderedPageBreak/>
        <w:t>別添</w:t>
      </w:r>
      <w:r w:rsidR="00074CEB" w:rsidRPr="00EF7738">
        <w:rPr>
          <w:rFonts w:ascii="ＭＳ 明朝" w:eastAsia="ＭＳ 明朝" w:hAnsi="ＭＳ 明朝"/>
          <w:b/>
        </w:rPr>
        <w:t>10</w:t>
      </w:r>
      <w:r w:rsidRPr="00EF7738">
        <w:rPr>
          <w:rFonts w:ascii="ＭＳ 明朝" w:eastAsia="ＭＳ 明朝" w:hAnsi="ＭＳ 明朝" w:hint="eastAsia"/>
          <w:b/>
        </w:rPr>
        <w:t xml:space="preserve">　環境毒性の概要</w:t>
      </w:r>
      <w:r w:rsidR="00A56223" w:rsidRPr="00EF7738">
        <w:rPr>
          <w:rFonts w:ascii="ＭＳ 明朝" w:eastAsia="ＭＳ 明朝" w:hAnsi="ＭＳ 明朝" w:hint="eastAsia"/>
          <w:b/>
        </w:rPr>
        <w:t>及び考察の</w:t>
      </w:r>
      <w:r w:rsidRPr="00EF7738">
        <w:rPr>
          <w:rFonts w:ascii="ＭＳ 明朝" w:eastAsia="ＭＳ 明朝" w:hAnsi="ＭＳ 明朝" w:hint="eastAsia"/>
          <w:b/>
        </w:rPr>
        <w:t>記載例</w:t>
      </w:r>
      <w:bookmarkEnd w:id="21"/>
    </w:p>
    <w:p w14:paraId="781D5D1F" w14:textId="77777777" w:rsidR="00BA4DF9" w:rsidRPr="00EF7738" w:rsidRDefault="00BA4DF9" w:rsidP="00BA4DF9"/>
    <w:p w14:paraId="198A53F1" w14:textId="77777777" w:rsidR="00FB1C0A" w:rsidRPr="00EF7738" w:rsidRDefault="00FB1C0A" w:rsidP="00FB1C0A">
      <w:r w:rsidRPr="00EF7738">
        <w:rPr>
          <w:rFonts w:hint="eastAsia"/>
        </w:rPr>
        <w:t xml:space="preserve">　本記載例は、</w:t>
      </w:r>
      <w:r w:rsidR="00B722E5" w:rsidRPr="00EF7738">
        <w:rPr>
          <w:rFonts w:hint="eastAsia"/>
        </w:rPr>
        <w:t>本通知に基づき、</w:t>
      </w:r>
      <w:r w:rsidRPr="00EF7738">
        <w:rPr>
          <w:rFonts w:hint="eastAsia"/>
        </w:rPr>
        <w:t>OECD</w:t>
      </w:r>
      <w:r w:rsidRPr="00EF7738">
        <w:rPr>
          <w:rFonts w:hint="eastAsia"/>
        </w:rPr>
        <w:t>ドシエガイダンスの付録</w:t>
      </w:r>
      <w:r w:rsidRPr="00EF7738">
        <w:rPr>
          <w:rFonts w:hint="eastAsia"/>
        </w:rPr>
        <w:t>7</w:t>
      </w:r>
      <w:r w:rsidRPr="00EF7738">
        <w:rPr>
          <w:rFonts w:hint="eastAsia"/>
        </w:rPr>
        <w:t>パート</w:t>
      </w:r>
      <w:r w:rsidRPr="00EF7738">
        <w:rPr>
          <w:rFonts w:hint="eastAsia"/>
        </w:rPr>
        <w:t>3</w:t>
      </w:r>
      <w:r w:rsidRPr="00EF7738">
        <w:rPr>
          <w:rFonts w:hint="eastAsia"/>
        </w:rPr>
        <w:t>の記載例を参考として、環境毒性について記載例を作成したものである。</w:t>
      </w:r>
    </w:p>
    <w:p w14:paraId="6AC30AC2" w14:textId="77777777" w:rsidR="00FB1C0A" w:rsidRPr="00EF7738" w:rsidRDefault="00FB1C0A" w:rsidP="00FB1C0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2"/>
      </w:tblGrid>
      <w:tr w:rsidR="00FB1C0A" w:rsidRPr="00EF7738" w14:paraId="7B02DE08" w14:textId="77777777" w:rsidTr="00555430">
        <w:tc>
          <w:tcPr>
            <w:tcW w:w="9072" w:type="dxa"/>
            <w:shd w:val="clear" w:color="auto" w:fill="auto"/>
          </w:tcPr>
          <w:p w14:paraId="578095E2" w14:textId="77777777" w:rsidR="00FB1C0A" w:rsidRPr="00EF7738" w:rsidRDefault="00FB1C0A" w:rsidP="00555430">
            <w:pPr>
              <w:ind w:firstLineChars="100" w:firstLine="210"/>
            </w:pPr>
            <w:r w:rsidRPr="00EF7738">
              <w:rPr>
                <w:rFonts w:hint="eastAsia"/>
              </w:rPr>
              <w:t>以下に示す記載例は、推奨する試験成績の概要及び考察の作成方法を示すものである。</w:t>
            </w:r>
            <w:r w:rsidR="00074CEB" w:rsidRPr="00EF7738">
              <w:rPr>
                <w:rFonts w:hint="eastAsia"/>
              </w:rPr>
              <w:t>他の様式を用いる場合、</w:t>
            </w:r>
            <w:r w:rsidRPr="00EF7738">
              <w:rPr>
                <w:rFonts w:hint="eastAsia"/>
              </w:rPr>
              <w:t>申請者は、独立行政法人農林水産消費安全技術センターに事前に相談することが望ましい。</w:t>
            </w:r>
          </w:p>
        </w:tc>
      </w:tr>
    </w:tbl>
    <w:p w14:paraId="380CDE6E" w14:textId="77777777" w:rsidR="00BA4DF9" w:rsidRPr="00EF7738" w:rsidRDefault="00BA4DF9" w:rsidP="00BA4DF9"/>
    <w:p w14:paraId="60BDEFCF" w14:textId="159BB130" w:rsidR="00BA4DF9" w:rsidRPr="00EF7738" w:rsidRDefault="00BA4DF9" w:rsidP="000D6C31">
      <w:pPr>
        <w:ind w:left="890" w:hangingChars="403" w:hanging="890"/>
        <w:rPr>
          <w:b/>
          <w:sz w:val="22"/>
          <w:szCs w:val="22"/>
        </w:rPr>
      </w:pPr>
      <w:r w:rsidRPr="00EF7738">
        <w:rPr>
          <w:rFonts w:hint="eastAsia"/>
          <w:b/>
          <w:sz w:val="22"/>
          <w:szCs w:val="22"/>
        </w:rPr>
        <w:t>8.</w:t>
      </w:r>
      <w:r w:rsidR="00655F07" w:rsidRPr="00EF7738">
        <w:rPr>
          <w:rFonts w:hint="eastAsia"/>
          <w:b/>
          <w:sz w:val="22"/>
          <w:szCs w:val="22"/>
        </w:rPr>
        <w:t xml:space="preserve">　</w:t>
      </w:r>
      <w:r w:rsidRPr="00EF7738">
        <w:rPr>
          <w:rFonts w:hint="eastAsia"/>
          <w:b/>
          <w:sz w:val="22"/>
          <w:szCs w:val="22"/>
        </w:rPr>
        <w:t>環境毒性</w:t>
      </w:r>
    </w:p>
    <w:p w14:paraId="71A5CDD5" w14:textId="10E9379C" w:rsidR="00BA4DF9" w:rsidRPr="00EF7738" w:rsidRDefault="00BA4DF9" w:rsidP="00BA4DF9">
      <w:pPr>
        <w:ind w:left="850" w:hangingChars="403" w:hanging="850"/>
        <w:rPr>
          <w:b/>
        </w:rPr>
      </w:pPr>
      <w:r w:rsidRPr="00EF7738">
        <w:rPr>
          <w:rFonts w:hint="eastAsia"/>
          <w:b/>
        </w:rPr>
        <w:t>8.1</w:t>
      </w:r>
      <w:r w:rsidR="00655F07" w:rsidRPr="00EF7738">
        <w:rPr>
          <w:rFonts w:hint="eastAsia"/>
          <w:b/>
        </w:rPr>
        <w:t xml:space="preserve">　</w:t>
      </w:r>
      <w:r w:rsidR="00896F4D" w:rsidRPr="00EF7738">
        <w:rPr>
          <w:rFonts w:hint="eastAsia"/>
          <w:b/>
        </w:rPr>
        <w:t>陸域の生活環境動植物への影響</w:t>
      </w:r>
    </w:p>
    <w:p w14:paraId="00D66B54" w14:textId="5E0725D9" w:rsidR="00BA4DF9" w:rsidRPr="00EF7738" w:rsidRDefault="00BA4DF9" w:rsidP="00BA4DF9">
      <w:pPr>
        <w:ind w:left="850" w:hangingChars="403" w:hanging="850"/>
        <w:rPr>
          <w:b/>
        </w:rPr>
      </w:pPr>
      <w:r w:rsidRPr="00EF7738">
        <w:rPr>
          <w:rFonts w:hint="eastAsia"/>
          <w:b/>
        </w:rPr>
        <w:t>8.1.1</w:t>
      </w:r>
      <w:r w:rsidR="00655F07" w:rsidRPr="00EF7738">
        <w:rPr>
          <w:rFonts w:hint="eastAsia"/>
          <w:b/>
        </w:rPr>
        <w:t xml:space="preserve">　</w:t>
      </w:r>
      <w:r w:rsidRPr="00EF7738">
        <w:rPr>
          <w:rFonts w:hint="eastAsia"/>
          <w:b/>
        </w:rPr>
        <w:t>鳥類</w:t>
      </w:r>
      <w:r w:rsidR="00896F4D" w:rsidRPr="00EF7738">
        <w:rPr>
          <w:rFonts w:hint="eastAsia"/>
          <w:b/>
        </w:rPr>
        <w:t>急性</w:t>
      </w:r>
      <w:r w:rsidRPr="00EF7738">
        <w:rPr>
          <w:rFonts w:hint="eastAsia"/>
          <w:b/>
        </w:rPr>
        <w:t>経口</w:t>
      </w:r>
      <w:r w:rsidR="00896F4D" w:rsidRPr="00EF7738">
        <w:rPr>
          <w:rFonts w:hint="eastAsia"/>
          <w:b/>
        </w:rPr>
        <w:t>毒性</w:t>
      </w:r>
    </w:p>
    <w:tbl>
      <w:tblPr>
        <w:tblW w:w="0" w:type="auto"/>
        <w:tblLook w:val="01E0" w:firstRow="1" w:lastRow="1" w:firstColumn="1" w:lastColumn="1" w:noHBand="0" w:noVBand="0"/>
      </w:tblPr>
      <w:tblGrid>
        <w:gridCol w:w="1083"/>
        <w:gridCol w:w="1257"/>
        <w:gridCol w:w="6730"/>
      </w:tblGrid>
      <w:tr w:rsidR="00BA4DF9" w:rsidRPr="00EF7738" w14:paraId="2AA4252B" w14:textId="77777777" w:rsidTr="008C7450">
        <w:trPr>
          <w:trHeight w:val="866"/>
        </w:trPr>
        <w:tc>
          <w:tcPr>
            <w:tcW w:w="1101" w:type="dxa"/>
            <w:shd w:val="clear" w:color="auto" w:fill="auto"/>
          </w:tcPr>
          <w:p w14:paraId="3CE02E3D" w14:textId="77777777" w:rsidR="00BA4DF9" w:rsidRPr="00EF7738" w:rsidRDefault="00BA4DF9" w:rsidP="0021301F">
            <w:pPr>
              <w:snapToGrid w:val="0"/>
              <w:jc w:val="left"/>
              <w:rPr>
                <w:b/>
              </w:rPr>
            </w:pPr>
            <w:r w:rsidRPr="00EF7738">
              <w:rPr>
                <w:rFonts w:hint="eastAsia"/>
                <w:b/>
              </w:rPr>
              <w:t>試験成績</w:t>
            </w:r>
          </w:p>
        </w:tc>
        <w:tc>
          <w:tcPr>
            <w:tcW w:w="1275" w:type="dxa"/>
            <w:shd w:val="clear" w:color="auto" w:fill="auto"/>
          </w:tcPr>
          <w:p w14:paraId="7F5AA0E4" w14:textId="77777777" w:rsidR="00BA4DF9" w:rsidRPr="00EF7738" w:rsidRDefault="00BA4DF9" w:rsidP="00FB1C0A">
            <w:pPr>
              <w:snapToGrid w:val="0"/>
            </w:pPr>
            <w:r w:rsidRPr="00EF7738">
              <w:rPr>
                <w:rFonts w:hint="eastAsia"/>
              </w:rPr>
              <w:t>8.1</w:t>
            </w:r>
            <w:r w:rsidR="00FB1C0A" w:rsidRPr="00EF7738">
              <w:rPr>
                <w:rFonts w:hint="eastAsia"/>
              </w:rPr>
              <w:t>.1</w:t>
            </w:r>
          </w:p>
        </w:tc>
        <w:tc>
          <w:tcPr>
            <w:tcW w:w="6892" w:type="dxa"/>
            <w:shd w:val="clear" w:color="auto" w:fill="auto"/>
          </w:tcPr>
          <w:p w14:paraId="52DB421D" w14:textId="77777777" w:rsidR="00BA4DF9" w:rsidRPr="00EF7738" w:rsidRDefault="00F24D1A" w:rsidP="008C7450">
            <w:proofErr w:type="spellStart"/>
            <w:r w:rsidRPr="00EF7738">
              <w:rPr>
                <w:rFonts w:hint="eastAsia"/>
              </w:rPr>
              <w:t>Xxxx</w:t>
            </w:r>
            <w:proofErr w:type="spellEnd"/>
            <w:r w:rsidR="00BA4DF9" w:rsidRPr="00EF7738">
              <w:t xml:space="preserve"> </w:t>
            </w:r>
            <w:r w:rsidRPr="00EF7738">
              <w:rPr>
                <w:rFonts w:hint="eastAsia"/>
              </w:rPr>
              <w:t>X</w:t>
            </w:r>
            <w:r w:rsidR="00BA4DF9" w:rsidRPr="00EF7738">
              <w:t xml:space="preserve"> </w:t>
            </w:r>
            <w:r w:rsidR="008C7450" w:rsidRPr="00EF7738">
              <w:rPr>
                <w:rFonts w:hint="eastAsia"/>
              </w:rPr>
              <w:t>2008</w:t>
            </w:r>
            <w:r w:rsidR="00BA4DF9" w:rsidRPr="00EF7738">
              <w:t xml:space="preserve">, </w:t>
            </w:r>
            <w:proofErr w:type="spellStart"/>
            <w:r w:rsidR="005F4C1B" w:rsidRPr="00EF7738">
              <w:rPr>
                <w:rFonts w:hint="eastAsia"/>
              </w:rPr>
              <w:t>chemx</w:t>
            </w:r>
            <w:proofErr w:type="spellEnd"/>
            <w:r w:rsidR="005F4C1B" w:rsidRPr="00EF7738">
              <w:rPr>
                <w:rFonts w:hint="eastAsia"/>
              </w:rPr>
              <w:t xml:space="preserve"> </w:t>
            </w:r>
            <w:r w:rsidR="005F4C1B" w:rsidRPr="00EF7738">
              <w:t>technical</w:t>
            </w:r>
            <w:r w:rsidR="005F4C1B" w:rsidRPr="00EF7738">
              <w:rPr>
                <w:rFonts w:hint="eastAsia"/>
              </w:rPr>
              <w:t xml:space="preserve"> - t</w:t>
            </w:r>
            <w:r w:rsidR="00BA4DF9" w:rsidRPr="00EF7738">
              <w:t xml:space="preserve">he acute </w:t>
            </w:r>
            <w:r w:rsidR="008C7450" w:rsidRPr="00EF7738">
              <w:rPr>
                <w:rFonts w:hint="eastAsia"/>
              </w:rPr>
              <w:t xml:space="preserve">oral </w:t>
            </w:r>
            <w:r w:rsidR="00BA4DF9" w:rsidRPr="00EF7738">
              <w:t xml:space="preserve">toxicity of </w:t>
            </w:r>
            <w:proofErr w:type="spellStart"/>
            <w:r w:rsidR="00BA4DF9" w:rsidRPr="00EF7738">
              <w:t>chemx</w:t>
            </w:r>
            <w:proofErr w:type="spellEnd"/>
            <w:r w:rsidR="00BA4DF9" w:rsidRPr="00EF7738">
              <w:t xml:space="preserve"> </w:t>
            </w:r>
            <w:r w:rsidR="008C7450" w:rsidRPr="00EF7738">
              <w:rPr>
                <w:rFonts w:hint="eastAsia"/>
              </w:rPr>
              <w:t>with the northern bobwhite</w:t>
            </w:r>
            <w:r w:rsidR="00BA4DF9" w:rsidRPr="00EF7738">
              <w:rPr>
                <w:rFonts w:hint="eastAsia"/>
              </w:rPr>
              <w:t>.</w:t>
            </w:r>
          </w:p>
          <w:p w14:paraId="408432F8" w14:textId="77777777" w:rsidR="00BA4DF9" w:rsidRPr="00EF7738" w:rsidRDefault="008C7450" w:rsidP="008C7450">
            <w:r w:rsidRPr="00EF7738">
              <w:rPr>
                <w:rFonts w:hint="eastAsia"/>
              </w:rPr>
              <w:t>XXX</w:t>
            </w:r>
            <w:r w:rsidR="00BA4DF9" w:rsidRPr="00EF7738">
              <w:rPr>
                <w:rFonts w:hint="eastAsia"/>
              </w:rPr>
              <w:t>-</w:t>
            </w:r>
            <w:r w:rsidRPr="00EF7738">
              <w:rPr>
                <w:rFonts w:hint="eastAsia"/>
              </w:rPr>
              <w:t>11111</w:t>
            </w:r>
          </w:p>
        </w:tc>
      </w:tr>
    </w:tbl>
    <w:p w14:paraId="7632AAA0" w14:textId="77777777" w:rsidR="00BA4DF9" w:rsidRPr="00EF7738" w:rsidRDefault="00BA4DF9" w:rsidP="00BA4DF9">
      <w:pPr>
        <w:rPr>
          <w:b/>
        </w:rPr>
      </w:pPr>
      <w:r w:rsidRPr="00EF7738">
        <w:rPr>
          <w:rFonts w:hint="eastAsia"/>
          <w:b/>
        </w:rPr>
        <w:t>試験ガイドライン</w:t>
      </w:r>
    </w:p>
    <w:p w14:paraId="10C8AB52" w14:textId="77777777" w:rsidR="00FB1C0A" w:rsidRPr="00EF7738" w:rsidRDefault="00F24D1A" w:rsidP="00FB1C0A">
      <w:pPr>
        <w:ind w:firstLineChars="100" w:firstLine="210"/>
      </w:pPr>
      <w:r w:rsidRPr="00EF7738">
        <w:rPr>
          <w:rFonts w:hint="eastAsia"/>
        </w:rPr>
        <w:t>US EPA OPPTS 850.2100</w:t>
      </w:r>
      <w:r w:rsidR="00FB1C0A" w:rsidRPr="00EF7738">
        <w:rPr>
          <w:rFonts w:hint="eastAsia"/>
        </w:rPr>
        <w:t xml:space="preserve">　</w:t>
      </w:r>
      <w:r w:rsidR="00FB1C0A" w:rsidRPr="00EF7738">
        <w:rPr>
          <w:rFonts w:hint="eastAsia"/>
          <w:b/>
        </w:rPr>
        <w:t>逸脱：</w:t>
      </w:r>
      <w:r w:rsidR="00FB1C0A" w:rsidRPr="00EF7738">
        <w:rPr>
          <w:rFonts w:hint="eastAsia"/>
        </w:rPr>
        <w:t>なし</w:t>
      </w:r>
    </w:p>
    <w:p w14:paraId="7D61318A" w14:textId="77777777" w:rsidR="006D35FC" w:rsidRPr="00EF7738" w:rsidRDefault="006D35FC" w:rsidP="006D35FC">
      <w:r w:rsidRPr="00EF7738">
        <w:rPr>
          <w:rFonts w:hint="eastAsia"/>
          <w:b/>
        </w:rPr>
        <w:t>試験施設：</w:t>
      </w:r>
      <w:proofErr w:type="spellStart"/>
      <w:r w:rsidRPr="00EF7738">
        <w:rPr>
          <w:rFonts w:hint="eastAsia"/>
        </w:rPr>
        <w:t>xxxxx</w:t>
      </w:r>
      <w:proofErr w:type="spellEnd"/>
      <w:r w:rsidRPr="00EF7738">
        <w:rPr>
          <w:rFonts w:hint="eastAsia"/>
        </w:rPr>
        <w:t xml:space="preserve"> Laboratory</w:t>
      </w:r>
      <w:r w:rsidR="0017730F" w:rsidRPr="00EF7738">
        <w:rPr>
          <w:rFonts w:hint="eastAsia"/>
          <w:b/>
        </w:rPr>
        <w:t xml:space="preserve"> </w:t>
      </w:r>
      <w:r w:rsidR="0017730F" w:rsidRPr="00EF7738">
        <w:rPr>
          <w:rFonts w:hint="eastAsia"/>
          <w:b/>
        </w:rPr>
        <w:t xml:space="preserve">　</w:t>
      </w:r>
      <w:r w:rsidR="0017730F" w:rsidRPr="00EF7738">
        <w:rPr>
          <w:rFonts w:hint="eastAsia"/>
          <w:b/>
        </w:rPr>
        <w:t>GLP</w:t>
      </w:r>
      <w:r w:rsidR="0017730F" w:rsidRPr="00EF7738">
        <w:rPr>
          <w:rFonts w:hint="eastAsia"/>
          <w:b/>
        </w:rPr>
        <w:t>：</w:t>
      </w:r>
      <w:r w:rsidR="0017730F" w:rsidRPr="00EF7738">
        <w:rPr>
          <w:rFonts w:hint="eastAsia"/>
        </w:rPr>
        <w:t>準拠</w:t>
      </w:r>
    </w:p>
    <w:p w14:paraId="14B689A6" w14:textId="77777777" w:rsidR="006D35FC" w:rsidRPr="00EF7738" w:rsidRDefault="006D35FC" w:rsidP="006D35FC"/>
    <w:p w14:paraId="39CB6B5D" w14:textId="77777777" w:rsidR="00BA4DF9" w:rsidRPr="00EF7738" w:rsidRDefault="00BA4DF9" w:rsidP="00BA4DF9">
      <w:pPr>
        <w:rPr>
          <w:b/>
        </w:rPr>
      </w:pPr>
      <w:r w:rsidRPr="00EF7738">
        <w:rPr>
          <w:rFonts w:hint="eastAsia"/>
          <w:b/>
        </w:rPr>
        <w:t>要約</w:t>
      </w:r>
    </w:p>
    <w:p w14:paraId="4BE2A241" w14:textId="77777777" w:rsidR="00BA4DF9" w:rsidRPr="00EF7738" w:rsidRDefault="00896F4D" w:rsidP="00BA4DF9">
      <w:pPr>
        <w:ind w:firstLineChars="100" w:firstLine="210"/>
      </w:pPr>
      <w:r w:rsidRPr="00EF7738">
        <w:rPr>
          <w:rFonts w:hint="eastAsia"/>
        </w:rPr>
        <w:t>急性</w:t>
      </w:r>
      <w:r w:rsidR="00BA4DF9" w:rsidRPr="00EF7738">
        <w:rPr>
          <w:rFonts w:hint="eastAsia"/>
        </w:rPr>
        <w:t>経口</w:t>
      </w:r>
      <w:r w:rsidR="00B26E41" w:rsidRPr="00EF7738">
        <w:rPr>
          <w:rFonts w:hint="eastAsia"/>
        </w:rPr>
        <w:t>投与</w:t>
      </w:r>
      <w:r w:rsidR="00BA4DF9" w:rsidRPr="00EF7738">
        <w:rPr>
          <w:rFonts w:hint="eastAsia"/>
        </w:rPr>
        <w:t>毒性試験では、</w:t>
      </w:r>
      <w:r w:rsidR="00A862A3" w:rsidRPr="00EF7738">
        <w:rPr>
          <w:rFonts w:hint="eastAsia"/>
        </w:rPr>
        <w:t>絶食させたコリンウズラ１群各</w:t>
      </w:r>
      <w:r w:rsidR="00441CA9" w:rsidRPr="00EF7738">
        <w:rPr>
          <w:rFonts w:hint="eastAsia"/>
        </w:rPr>
        <w:t>2</w:t>
      </w:r>
      <w:r w:rsidR="00A862A3" w:rsidRPr="00EF7738">
        <w:rPr>
          <w:rFonts w:hint="eastAsia"/>
        </w:rPr>
        <w:t>羽に対して、</w:t>
      </w:r>
      <w:r w:rsidR="00C0782F" w:rsidRPr="00EF7738">
        <w:rPr>
          <w:rFonts w:hint="eastAsia"/>
        </w:rPr>
        <w:t>コーン油に懸濁した</w:t>
      </w:r>
      <w:proofErr w:type="spellStart"/>
      <w:r w:rsidR="00C0782F" w:rsidRPr="00EF7738">
        <w:rPr>
          <w:rFonts w:hint="eastAsia"/>
        </w:rPr>
        <w:t>chemx</w:t>
      </w:r>
      <w:proofErr w:type="spellEnd"/>
      <w:r w:rsidR="00C0782F" w:rsidRPr="00EF7738">
        <w:rPr>
          <w:rFonts w:hint="eastAsia"/>
        </w:rPr>
        <w:t>を</w:t>
      </w:r>
      <w:r w:rsidR="00A862A3" w:rsidRPr="00EF7738">
        <w:rPr>
          <w:rFonts w:hint="eastAsia"/>
        </w:rPr>
        <w:t>0</w:t>
      </w:r>
      <w:r w:rsidR="00A862A3" w:rsidRPr="00EF7738">
        <w:rPr>
          <w:rFonts w:hint="eastAsia"/>
        </w:rPr>
        <w:t>、</w:t>
      </w:r>
      <w:r w:rsidR="00A862A3" w:rsidRPr="00EF7738">
        <w:rPr>
          <w:rFonts w:hint="eastAsia"/>
        </w:rPr>
        <w:t>292</w:t>
      </w:r>
      <w:r w:rsidR="00A862A3" w:rsidRPr="00EF7738">
        <w:rPr>
          <w:rFonts w:hint="eastAsia"/>
        </w:rPr>
        <w:t>、</w:t>
      </w:r>
      <w:r w:rsidR="00A862A3" w:rsidRPr="00EF7738">
        <w:rPr>
          <w:rFonts w:hint="eastAsia"/>
        </w:rPr>
        <w:t>486</w:t>
      </w:r>
      <w:r w:rsidR="00A862A3" w:rsidRPr="00EF7738">
        <w:rPr>
          <w:rFonts w:hint="eastAsia"/>
        </w:rPr>
        <w:t>、</w:t>
      </w:r>
      <w:r w:rsidR="00A862A3" w:rsidRPr="00EF7738">
        <w:rPr>
          <w:rFonts w:hint="eastAsia"/>
        </w:rPr>
        <w:t>810</w:t>
      </w:r>
      <w:r w:rsidR="004D064C" w:rsidRPr="00EF7738">
        <w:rPr>
          <w:rFonts w:hint="eastAsia"/>
        </w:rPr>
        <w:t>、</w:t>
      </w:r>
      <w:r w:rsidR="00A862A3" w:rsidRPr="00EF7738">
        <w:rPr>
          <w:rFonts w:hint="eastAsia"/>
        </w:rPr>
        <w:t>1,350</w:t>
      </w:r>
      <w:r w:rsidR="00074CEB" w:rsidRPr="00EF7738">
        <w:rPr>
          <w:rFonts w:hint="eastAsia"/>
        </w:rPr>
        <w:t>及び</w:t>
      </w:r>
      <w:r w:rsidR="00A862A3" w:rsidRPr="00EF7738">
        <w:rPr>
          <w:rFonts w:hint="eastAsia"/>
        </w:rPr>
        <w:t xml:space="preserve">2,250 </w:t>
      </w:r>
      <w:r w:rsidRPr="00EF7738">
        <w:rPr>
          <w:rFonts w:hint="eastAsia"/>
        </w:rPr>
        <w:t>mg</w:t>
      </w:r>
      <w:r w:rsidRPr="00EF7738">
        <w:t>-ai</w:t>
      </w:r>
      <w:r w:rsidRPr="00EF7738">
        <w:rPr>
          <w:rFonts w:hint="eastAsia"/>
        </w:rPr>
        <w:t>/kg</w:t>
      </w:r>
      <w:r w:rsidRPr="00EF7738">
        <w:t>-</w:t>
      </w:r>
      <w:proofErr w:type="spellStart"/>
      <w:r w:rsidRPr="00EF7738">
        <w:t>b.w.</w:t>
      </w:r>
      <w:proofErr w:type="spellEnd"/>
      <w:r w:rsidR="00074CEB" w:rsidRPr="00EF7738">
        <w:rPr>
          <w:rFonts w:hint="eastAsia"/>
        </w:rPr>
        <w:t>の用量</w:t>
      </w:r>
      <w:r w:rsidR="00C0782F" w:rsidRPr="00EF7738">
        <w:rPr>
          <w:rFonts w:hint="eastAsia"/>
        </w:rPr>
        <w:t>（投与液量</w:t>
      </w:r>
      <w:r w:rsidR="00C0782F" w:rsidRPr="00EF7738">
        <w:rPr>
          <w:rFonts w:hint="eastAsia"/>
        </w:rPr>
        <w:t>6 mL/kg</w:t>
      </w:r>
      <w:r w:rsidR="00F33D8D" w:rsidRPr="00EF7738">
        <w:rPr>
          <w:rFonts w:hint="eastAsia"/>
        </w:rPr>
        <w:t>-</w:t>
      </w:r>
      <w:proofErr w:type="spellStart"/>
      <w:r w:rsidR="00F33D8D" w:rsidRPr="00EF7738">
        <w:rPr>
          <w:rFonts w:hint="eastAsia"/>
        </w:rPr>
        <w:t>b.w.</w:t>
      </w:r>
      <w:proofErr w:type="spellEnd"/>
      <w:r w:rsidR="00C0782F" w:rsidRPr="00EF7738">
        <w:rPr>
          <w:rFonts w:hint="eastAsia"/>
        </w:rPr>
        <w:t>）</w:t>
      </w:r>
      <w:r w:rsidR="00074CEB" w:rsidRPr="00EF7738">
        <w:rPr>
          <w:rFonts w:hint="eastAsia"/>
        </w:rPr>
        <w:t>で</w:t>
      </w:r>
      <w:r w:rsidR="00A862A3" w:rsidRPr="00EF7738">
        <w:rPr>
          <w:rFonts w:hint="eastAsia"/>
        </w:rPr>
        <w:t>単回強制経口投与</w:t>
      </w:r>
      <w:r w:rsidR="00BA4DF9" w:rsidRPr="00EF7738">
        <w:rPr>
          <w:rFonts w:hint="eastAsia"/>
        </w:rPr>
        <w:t>後、</w:t>
      </w:r>
      <w:r w:rsidR="00BA4DF9" w:rsidRPr="00EF7738">
        <w:rPr>
          <w:rFonts w:hint="eastAsia"/>
        </w:rPr>
        <w:t>14</w:t>
      </w:r>
      <w:r w:rsidR="00BA4DF9" w:rsidRPr="00EF7738">
        <w:rPr>
          <w:rFonts w:hint="eastAsia"/>
        </w:rPr>
        <w:t>日間観察した。</w:t>
      </w:r>
    </w:p>
    <w:p w14:paraId="50777ECA" w14:textId="5343EF4A" w:rsidR="00896F4D" w:rsidRPr="00EF7738" w:rsidRDefault="00896F4D" w:rsidP="00896F4D">
      <w:pPr>
        <w:ind w:firstLineChars="100" w:firstLine="210"/>
      </w:pPr>
      <w:r w:rsidRPr="00EF7738">
        <w:rPr>
          <w:rFonts w:hint="eastAsia"/>
        </w:rPr>
        <w:t>その結果、コリンウズラに対する</w:t>
      </w:r>
      <w:proofErr w:type="spellStart"/>
      <w:r w:rsidR="00891173" w:rsidRPr="00EF7738">
        <w:t>chemx</w:t>
      </w:r>
      <w:proofErr w:type="spellEnd"/>
      <w:r w:rsidR="00891173" w:rsidRPr="00EF7738" w:rsidDel="00891173">
        <w:rPr>
          <w:rFonts w:hint="eastAsia"/>
        </w:rPr>
        <w:t xml:space="preserve"> </w:t>
      </w:r>
      <w:r w:rsidRPr="00EF7738">
        <w:rPr>
          <w:rFonts w:hint="eastAsia"/>
        </w:rPr>
        <w:t>の</w:t>
      </w:r>
      <w:r w:rsidRPr="00EF7738">
        <w:rPr>
          <w:rFonts w:hint="eastAsia"/>
        </w:rPr>
        <w:t>LD</w:t>
      </w:r>
      <w:r w:rsidRPr="00EF7738">
        <w:rPr>
          <w:rFonts w:hint="eastAsia"/>
          <w:vertAlign w:val="subscript"/>
        </w:rPr>
        <w:t>50</w:t>
      </w:r>
      <w:r w:rsidRPr="00EF7738">
        <w:rPr>
          <w:rFonts w:hint="eastAsia"/>
        </w:rPr>
        <w:t>は、</w:t>
      </w:r>
      <w:r w:rsidRPr="00EF7738">
        <w:rPr>
          <w:rFonts w:hint="eastAsia"/>
        </w:rPr>
        <w:t>720 mg</w:t>
      </w:r>
      <w:r w:rsidRPr="00EF7738">
        <w:t>-ai</w:t>
      </w:r>
      <w:r w:rsidRPr="00EF7738">
        <w:rPr>
          <w:rFonts w:hint="eastAsia"/>
        </w:rPr>
        <w:t>/kg</w:t>
      </w:r>
      <w:r w:rsidRPr="00EF7738">
        <w:t>-</w:t>
      </w:r>
      <w:proofErr w:type="spellStart"/>
      <w:r w:rsidRPr="00EF7738">
        <w:t>b.w.</w:t>
      </w:r>
      <w:proofErr w:type="spellEnd"/>
      <w:r w:rsidRPr="00EF7738">
        <w:rPr>
          <w:rFonts w:hint="eastAsia"/>
        </w:rPr>
        <w:t>であった。</w:t>
      </w:r>
    </w:p>
    <w:p w14:paraId="1347E9CC" w14:textId="77777777" w:rsidR="00BA4DF9" w:rsidRPr="00EF7738" w:rsidRDefault="00E83DD2" w:rsidP="00BA4DF9">
      <w:r w:rsidRPr="00EF7738">
        <w:rPr>
          <w:rFonts w:hint="eastAsia"/>
        </w:rPr>
        <w:t xml:space="preserve">　</w:t>
      </w:r>
    </w:p>
    <w:p w14:paraId="48E0E57D" w14:textId="77777777" w:rsidR="00BA4DF9" w:rsidRPr="00EF7738" w:rsidRDefault="00BA4DF9" w:rsidP="00BA4DF9"/>
    <w:p w14:paraId="76D0D6F5" w14:textId="77777777" w:rsidR="00BA4DF9" w:rsidRPr="00EF7738" w:rsidRDefault="0021301F" w:rsidP="0021301F">
      <w:pPr>
        <w:rPr>
          <w:b/>
        </w:rPr>
      </w:pPr>
      <w:r w:rsidRPr="00EF7738">
        <w:rPr>
          <w:rFonts w:hint="eastAsia"/>
          <w:b/>
        </w:rPr>
        <w:t>I.</w:t>
      </w:r>
      <w:r w:rsidRPr="00EF7738">
        <w:rPr>
          <w:rFonts w:hint="eastAsia"/>
          <w:b/>
        </w:rPr>
        <w:t xml:space="preserve">　</w:t>
      </w:r>
      <w:r w:rsidR="00BA4DF9" w:rsidRPr="00EF7738">
        <w:rPr>
          <w:rFonts w:hint="eastAsia"/>
          <w:b/>
        </w:rPr>
        <w:t>材料及び方法</w:t>
      </w:r>
    </w:p>
    <w:p w14:paraId="44D35A15" w14:textId="77777777" w:rsidR="00BA4DF9" w:rsidRPr="00EF7738" w:rsidRDefault="0021301F" w:rsidP="0021301F">
      <w:pPr>
        <w:rPr>
          <w:b/>
        </w:rPr>
      </w:pPr>
      <w:r w:rsidRPr="00EF7738">
        <w:rPr>
          <w:rFonts w:hint="eastAsia"/>
          <w:b/>
        </w:rPr>
        <w:t>A.</w:t>
      </w:r>
      <w:r w:rsidRPr="00EF7738">
        <w:rPr>
          <w:rFonts w:hint="eastAsia"/>
          <w:b/>
        </w:rPr>
        <w:t xml:space="preserve">　</w:t>
      </w:r>
      <w:r w:rsidR="00BA4DF9" w:rsidRPr="00EF7738">
        <w:rPr>
          <w:rFonts w:hint="eastAsia"/>
          <w:b/>
        </w:rPr>
        <w:t>材料</w:t>
      </w:r>
    </w:p>
    <w:tbl>
      <w:tblPr>
        <w:tblW w:w="9072" w:type="dxa"/>
        <w:tblLayout w:type="fixed"/>
        <w:tblCellMar>
          <w:left w:w="0" w:type="dxa"/>
        </w:tblCellMar>
        <w:tblLook w:val="01E0" w:firstRow="1" w:lastRow="1" w:firstColumn="1" w:lastColumn="1" w:noHBand="0" w:noVBand="0"/>
      </w:tblPr>
      <w:tblGrid>
        <w:gridCol w:w="1985"/>
        <w:gridCol w:w="7087"/>
      </w:tblGrid>
      <w:tr w:rsidR="00BA4DF9" w:rsidRPr="00EF7738" w14:paraId="3CEBEE20" w14:textId="77777777" w:rsidTr="004D064C">
        <w:tc>
          <w:tcPr>
            <w:tcW w:w="1985" w:type="dxa"/>
          </w:tcPr>
          <w:p w14:paraId="7B33B2D0" w14:textId="77777777" w:rsidR="00BA4DF9" w:rsidRPr="00EF7738" w:rsidRDefault="00BA4DF9" w:rsidP="004D064C">
            <w:pPr>
              <w:ind w:firstLineChars="100" w:firstLine="211"/>
              <w:rPr>
                <w:b/>
              </w:rPr>
            </w:pPr>
            <w:r w:rsidRPr="00EF7738">
              <w:rPr>
                <w:rFonts w:hint="eastAsia"/>
                <w:b/>
              </w:rPr>
              <w:t>1.</w:t>
            </w:r>
            <w:r w:rsidRPr="00EF7738">
              <w:rPr>
                <w:rFonts w:hint="eastAsia"/>
                <w:b/>
              </w:rPr>
              <w:t xml:space="preserve">　被験物質</w:t>
            </w:r>
          </w:p>
        </w:tc>
        <w:tc>
          <w:tcPr>
            <w:tcW w:w="7087" w:type="dxa"/>
          </w:tcPr>
          <w:p w14:paraId="095FD7F1" w14:textId="77777777" w:rsidR="00BA4DF9" w:rsidRPr="00EF7738" w:rsidRDefault="004D064C" w:rsidP="0021301F">
            <w:pPr>
              <w:jc w:val="left"/>
            </w:pPr>
            <w:r w:rsidRPr="00EF7738">
              <w:rPr>
                <w:rFonts w:hint="eastAsia"/>
                <w:b/>
              </w:rPr>
              <w:t>：</w:t>
            </w:r>
            <w:proofErr w:type="spellStart"/>
            <w:r w:rsidR="00BA4DF9" w:rsidRPr="00EF7738">
              <w:rPr>
                <w:rFonts w:hint="eastAsia"/>
              </w:rPr>
              <w:t>chemx</w:t>
            </w:r>
            <w:proofErr w:type="spellEnd"/>
          </w:p>
        </w:tc>
      </w:tr>
      <w:tr w:rsidR="00BA4DF9" w:rsidRPr="00EF7738" w14:paraId="114C156B" w14:textId="77777777" w:rsidTr="004D064C">
        <w:tc>
          <w:tcPr>
            <w:tcW w:w="1985" w:type="dxa"/>
          </w:tcPr>
          <w:p w14:paraId="421B1698" w14:textId="77777777" w:rsidR="00BA4DF9" w:rsidRPr="00EF7738" w:rsidRDefault="00BA4DF9" w:rsidP="000D6C31">
            <w:pPr>
              <w:ind w:firstLineChars="300" w:firstLine="630"/>
            </w:pPr>
            <w:r w:rsidRPr="00EF7738">
              <w:rPr>
                <w:rFonts w:hint="eastAsia"/>
              </w:rPr>
              <w:t>性状</w:t>
            </w:r>
          </w:p>
        </w:tc>
        <w:tc>
          <w:tcPr>
            <w:tcW w:w="7087" w:type="dxa"/>
          </w:tcPr>
          <w:p w14:paraId="243E9E4F" w14:textId="77777777" w:rsidR="00BA4DF9" w:rsidRPr="00EF7738" w:rsidRDefault="004D064C" w:rsidP="0021301F">
            <w:pPr>
              <w:jc w:val="left"/>
            </w:pPr>
            <w:r w:rsidRPr="00EF7738">
              <w:rPr>
                <w:rFonts w:hint="eastAsia"/>
                <w:b/>
              </w:rPr>
              <w:t>：</w:t>
            </w:r>
            <w:r w:rsidR="00BA4DF9" w:rsidRPr="00EF7738">
              <w:rPr>
                <w:rFonts w:hint="eastAsia"/>
              </w:rPr>
              <w:t>白色粉末</w:t>
            </w:r>
          </w:p>
        </w:tc>
      </w:tr>
      <w:tr w:rsidR="00BA4DF9" w:rsidRPr="00EF7738" w14:paraId="788AC940" w14:textId="77777777" w:rsidTr="004D064C">
        <w:tc>
          <w:tcPr>
            <w:tcW w:w="1985" w:type="dxa"/>
          </w:tcPr>
          <w:p w14:paraId="2EDE5FBF" w14:textId="77777777" w:rsidR="00BA4DF9" w:rsidRPr="00EF7738" w:rsidRDefault="00BA4DF9" w:rsidP="000D6C31">
            <w:pPr>
              <w:ind w:firstLineChars="300" w:firstLine="630"/>
            </w:pPr>
            <w:r w:rsidRPr="00EF7738">
              <w:rPr>
                <w:rFonts w:hint="eastAsia"/>
              </w:rPr>
              <w:t>ロット番号</w:t>
            </w:r>
          </w:p>
        </w:tc>
        <w:tc>
          <w:tcPr>
            <w:tcW w:w="7087" w:type="dxa"/>
          </w:tcPr>
          <w:p w14:paraId="240BECDE" w14:textId="77777777" w:rsidR="00BA4DF9" w:rsidRPr="00EF7738" w:rsidRDefault="004D064C" w:rsidP="0021301F">
            <w:pPr>
              <w:jc w:val="left"/>
            </w:pPr>
            <w:r w:rsidRPr="00EF7738">
              <w:rPr>
                <w:rFonts w:hint="eastAsia"/>
                <w:b/>
              </w:rPr>
              <w:t>：</w:t>
            </w:r>
            <w:r w:rsidR="00BA4DF9" w:rsidRPr="00EF7738">
              <w:rPr>
                <w:rFonts w:hint="eastAsia"/>
              </w:rPr>
              <w:t>NPD-9209-4523-T</w:t>
            </w:r>
          </w:p>
        </w:tc>
      </w:tr>
      <w:tr w:rsidR="00BA4DF9" w:rsidRPr="00EF7738" w14:paraId="260C197B" w14:textId="77777777" w:rsidTr="004D064C">
        <w:tc>
          <w:tcPr>
            <w:tcW w:w="1985" w:type="dxa"/>
          </w:tcPr>
          <w:p w14:paraId="7F579CD3" w14:textId="77777777" w:rsidR="00BA4DF9" w:rsidRPr="00EF7738" w:rsidRDefault="00BA4DF9" w:rsidP="000D6C31">
            <w:pPr>
              <w:ind w:firstLineChars="300" w:firstLine="630"/>
            </w:pPr>
            <w:r w:rsidRPr="00EF7738">
              <w:rPr>
                <w:rFonts w:hint="eastAsia"/>
              </w:rPr>
              <w:t>純度</w:t>
            </w:r>
          </w:p>
        </w:tc>
        <w:tc>
          <w:tcPr>
            <w:tcW w:w="7087" w:type="dxa"/>
          </w:tcPr>
          <w:p w14:paraId="5F283F2A" w14:textId="77777777" w:rsidR="00BA4DF9" w:rsidRPr="00EF7738" w:rsidRDefault="004D064C" w:rsidP="0021301F">
            <w:pPr>
              <w:jc w:val="left"/>
              <w:rPr>
                <w:lang w:eastAsia="zh-TW"/>
              </w:rPr>
            </w:pPr>
            <w:r w:rsidRPr="00EF7738">
              <w:rPr>
                <w:rFonts w:hint="eastAsia"/>
                <w:b/>
              </w:rPr>
              <w:t>：</w:t>
            </w:r>
            <w:r w:rsidR="00BA4DF9" w:rsidRPr="00EF7738">
              <w:rPr>
                <w:rFonts w:hint="eastAsia"/>
              </w:rPr>
              <w:t>98.9</w:t>
            </w:r>
            <w:r w:rsidR="00F847AD" w:rsidRPr="00EF7738">
              <w:rPr>
                <w:rFonts w:hint="eastAsia"/>
              </w:rPr>
              <w:t xml:space="preserve"> </w:t>
            </w:r>
            <w:r w:rsidR="00BA4DF9" w:rsidRPr="00EF7738">
              <w:rPr>
                <w:rFonts w:hint="eastAsia"/>
              </w:rPr>
              <w:t>%</w:t>
            </w:r>
          </w:p>
        </w:tc>
      </w:tr>
      <w:tr w:rsidR="00BA4DF9" w:rsidRPr="00EF7738" w14:paraId="50809B21" w14:textId="77777777" w:rsidTr="004D064C">
        <w:tc>
          <w:tcPr>
            <w:tcW w:w="1985" w:type="dxa"/>
          </w:tcPr>
          <w:p w14:paraId="393A5AC0" w14:textId="77777777" w:rsidR="00BA4DF9" w:rsidRPr="00EF7738" w:rsidRDefault="00BA4DF9" w:rsidP="000D6C31">
            <w:pPr>
              <w:ind w:firstLineChars="300" w:firstLine="630"/>
            </w:pPr>
            <w:r w:rsidRPr="00EF7738">
              <w:rPr>
                <w:rFonts w:hint="eastAsia"/>
              </w:rPr>
              <w:t xml:space="preserve">CAS </w:t>
            </w:r>
            <w:r w:rsidRPr="00EF7738">
              <w:rPr>
                <w:rFonts w:hint="eastAsia"/>
              </w:rPr>
              <w:t>番号</w:t>
            </w:r>
          </w:p>
        </w:tc>
        <w:tc>
          <w:tcPr>
            <w:tcW w:w="7087" w:type="dxa"/>
          </w:tcPr>
          <w:p w14:paraId="0EB85424" w14:textId="77777777" w:rsidR="00BA4DF9" w:rsidRPr="00EF7738" w:rsidRDefault="004D064C" w:rsidP="0021301F">
            <w:pPr>
              <w:jc w:val="left"/>
            </w:pPr>
            <w:r w:rsidRPr="00EF7738">
              <w:rPr>
                <w:rFonts w:hint="eastAsia"/>
                <w:b/>
              </w:rPr>
              <w:t>：</w:t>
            </w:r>
            <w:r w:rsidR="00BA4DF9" w:rsidRPr="00EF7738">
              <w:rPr>
                <w:rFonts w:hint="eastAsia"/>
              </w:rPr>
              <w:t>16335-17-2</w:t>
            </w:r>
          </w:p>
        </w:tc>
      </w:tr>
      <w:tr w:rsidR="00BA4DF9" w:rsidRPr="00EF7738" w14:paraId="555F46AB" w14:textId="77777777" w:rsidTr="004D064C">
        <w:tc>
          <w:tcPr>
            <w:tcW w:w="1985" w:type="dxa"/>
          </w:tcPr>
          <w:p w14:paraId="70CC27B6" w14:textId="77777777" w:rsidR="00BA4DF9" w:rsidRPr="00EF7738" w:rsidRDefault="00BA4DF9" w:rsidP="000D6C31">
            <w:pPr>
              <w:ind w:firstLineChars="300" w:firstLine="630"/>
            </w:pPr>
            <w:r w:rsidRPr="00EF7738">
              <w:rPr>
                <w:rFonts w:hint="eastAsia"/>
              </w:rPr>
              <w:t>安定性</w:t>
            </w:r>
          </w:p>
        </w:tc>
        <w:tc>
          <w:tcPr>
            <w:tcW w:w="7087" w:type="dxa"/>
          </w:tcPr>
          <w:p w14:paraId="631C7271" w14:textId="77777777" w:rsidR="00BA4DF9" w:rsidRPr="00EF7738" w:rsidRDefault="004D064C" w:rsidP="0021301F">
            <w:pPr>
              <w:jc w:val="left"/>
            </w:pPr>
            <w:r w:rsidRPr="00EF7738">
              <w:rPr>
                <w:rFonts w:hint="eastAsia"/>
                <w:b/>
              </w:rPr>
              <w:t>：</w:t>
            </w:r>
            <w:r w:rsidR="00BA4DF9" w:rsidRPr="00EF7738">
              <w:rPr>
                <w:rFonts w:hint="eastAsia"/>
              </w:rPr>
              <w:t>未測定</w:t>
            </w:r>
          </w:p>
        </w:tc>
      </w:tr>
      <w:tr w:rsidR="00BA4DF9" w:rsidRPr="00EF7738" w14:paraId="696A0F95" w14:textId="77777777" w:rsidTr="004D064C">
        <w:tc>
          <w:tcPr>
            <w:tcW w:w="1985" w:type="dxa"/>
          </w:tcPr>
          <w:p w14:paraId="4327045C" w14:textId="77777777" w:rsidR="00BA4DF9" w:rsidRPr="00EF7738" w:rsidRDefault="00BA4DF9" w:rsidP="0021301F">
            <w:pPr>
              <w:rPr>
                <w:b/>
              </w:rPr>
            </w:pPr>
          </w:p>
        </w:tc>
        <w:tc>
          <w:tcPr>
            <w:tcW w:w="7087" w:type="dxa"/>
          </w:tcPr>
          <w:p w14:paraId="4ADF0906" w14:textId="77777777" w:rsidR="00BA4DF9" w:rsidRPr="00EF7738" w:rsidRDefault="00BA4DF9" w:rsidP="0021301F">
            <w:pPr>
              <w:jc w:val="left"/>
            </w:pPr>
          </w:p>
        </w:tc>
      </w:tr>
      <w:tr w:rsidR="00BA4DF9" w:rsidRPr="00EF7738" w14:paraId="69526949" w14:textId="77777777" w:rsidTr="004D064C">
        <w:tc>
          <w:tcPr>
            <w:tcW w:w="1985" w:type="dxa"/>
          </w:tcPr>
          <w:p w14:paraId="24E4B041" w14:textId="77777777" w:rsidR="00BA4DF9" w:rsidRPr="00EF7738" w:rsidRDefault="00BA4DF9" w:rsidP="0021301F">
            <w:pPr>
              <w:ind w:firstLineChars="100" w:firstLine="211"/>
              <w:rPr>
                <w:b/>
              </w:rPr>
            </w:pPr>
            <w:r w:rsidRPr="00EF7738">
              <w:rPr>
                <w:rFonts w:hint="eastAsia"/>
                <w:b/>
              </w:rPr>
              <w:t>2.</w:t>
            </w:r>
            <w:r w:rsidRPr="00EF7738">
              <w:rPr>
                <w:rFonts w:hint="eastAsia"/>
                <w:b/>
              </w:rPr>
              <w:t xml:space="preserve">　溶媒</w:t>
            </w:r>
          </w:p>
        </w:tc>
        <w:tc>
          <w:tcPr>
            <w:tcW w:w="7087" w:type="dxa"/>
          </w:tcPr>
          <w:p w14:paraId="744A8161" w14:textId="77777777" w:rsidR="00BA4DF9" w:rsidRPr="00EF7738" w:rsidRDefault="004D064C" w:rsidP="0021301F">
            <w:pPr>
              <w:jc w:val="left"/>
            </w:pPr>
            <w:r w:rsidRPr="00EF7738">
              <w:rPr>
                <w:rFonts w:hint="eastAsia"/>
                <w:b/>
              </w:rPr>
              <w:t>：</w:t>
            </w:r>
            <w:r w:rsidR="00BA4DF9" w:rsidRPr="00EF7738">
              <w:rPr>
                <w:rFonts w:hint="eastAsia"/>
              </w:rPr>
              <w:t>コーン油</w:t>
            </w:r>
          </w:p>
        </w:tc>
      </w:tr>
      <w:tr w:rsidR="00BA4DF9" w:rsidRPr="00EF7738" w14:paraId="6B8ED567" w14:textId="77777777" w:rsidTr="004D064C">
        <w:tc>
          <w:tcPr>
            <w:tcW w:w="1985" w:type="dxa"/>
          </w:tcPr>
          <w:p w14:paraId="199E09E3" w14:textId="77777777" w:rsidR="00BA4DF9" w:rsidRPr="00EF7738" w:rsidRDefault="00BA4DF9" w:rsidP="0021301F">
            <w:pPr>
              <w:rPr>
                <w:b/>
              </w:rPr>
            </w:pPr>
          </w:p>
        </w:tc>
        <w:tc>
          <w:tcPr>
            <w:tcW w:w="7087" w:type="dxa"/>
          </w:tcPr>
          <w:p w14:paraId="5EEE0050" w14:textId="77777777" w:rsidR="00BA4DF9" w:rsidRPr="00EF7738" w:rsidRDefault="00BA4DF9" w:rsidP="0021301F">
            <w:pPr>
              <w:jc w:val="left"/>
            </w:pPr>
          </w:p>
        </w:tc>
      </w:tr>
      <w:tr w:rsidR="00BA4DF9" w:rsidRPr="00EF7738" w14:paraId="3A5061CC" w14:textId="77777777" w:rsidTr="004D064C">
        <w:tc>
          <w:tcPr>
            <w:tcW w:w="1985" w:type="dxa"/>
          </w:tcPr>
          <w:p w14:paraId="619DB02D" w14:textId="77777777" w:rsidR="00BA4DF9" w:rsidRPr="00EF7738" w:rsidRDefault="00BA4DF9" w:rsidP="0021301F">
            <w:pPr>
              <w:ind w:firstLineChars="100" w:firstLine="211"/>
              <w:rPr>
                <w:b/>
              </w:rPr>
            </w:pPr>
            <w:r w:rsidRPr="00EF7738">
              <w:rPr>
                <w:rFonts w:hint="eastAsia"/>
                <w:b/>
              </w:rPr>
              <w:t>3.</w:t>
            </w:r>
            <w:r w:rsidRPr="00EF7738">
              <w:rPr>
                <w:rFonts w:hint="eastAsia"/>
                <w:b/>
              </w:rPr>
              <w:t xml:space="preserve">　</w:t>
            </w:r>
            <w:r w:rsidR="00A036E9" w:rsidRPr="00EF7738">
              <w:rPr>
                <w:rFonts w:hint="eastAsia"/>
                <w:b/>
              </w:rPr>
              <w:t>供試生物</w:t>
            </w:r>
          </w:p>
        </w:tc>
        <w:tc>
          <w:tcPr>
            <w:tcW w:w="7087" w:type="dxa"/>
          </w:tcPr>
          <w:p w14:paraId="797C8D94" w14:textId="77777777" w:rsidR="00BA4DF9" w:rsidRPr="00EF7738" w:rsidRDefault="004D064C" w:rsidP="0021301F">
            <w:pPr>
              <w:jc w:val="left"/>
            </w:pPr>
            <w:r w:rsidRPr="00EF7738">
              <w:rPr>
                <w:rFonts w:hint="eastAsia"/>
                <w:b/>
              </w:rPr>
              <w:t>：</w:t>
            </w:r>
            <w:r w:rsidR="00A036E9" w:rsidRPr="00EF7738">
              <w:rPr>
                <w:rFonts w:hint="eastAsia"/>
              </w:rPr>
              <w:t>コリンウズラ</w:t>
            </w:r>
          </w:p>
        </w:tc>
      </w:tr>
      <w:tr w:rsidR="00BA4DF9" w:rsidRPr="00EF7738" w14:paraId="4194343C" w14:textId="77777777" w:rsidTr="004D064C">
        <w:tc>
          <w:tcPr>
            <w:tcW w:w="1985" w:type="dxa"/>
          </w:tcPr>
          <w:p w14:paraId="38C4B2D7" w14:textId="77777777" w:rsidR="00BA4DF9" w:rsidRPr="00EF7738" w:rsidRDefault="00BA4DF9" w:rsidP="000D6C31">
            <w:pPr>
              <w:ind w:firstLineChars="300" w:firstLine="630"/>
            </w:pPr>
            <w:r w:rsidRPr="00EF7738">
              <w:rPr>
                <w:rFonts w:hint="eastAsia"/>
              </w:rPr>
              <w:lastRenderedPageBreak/>
              <w:t>種</w:t>
            </w:r>
          </w:p>
        </w:tc>
        <w:tc>
          <w:tcPr>
            <w:tcW w:w="7087" w:type="dxa"/>
          </w:tcPr>
          <w:p w14:paraId="6D0DB2E0" w14:textId="77777777" w:rsidR="00BA4DF9" w:rsidRPr="00EF7738" w:rsidRDefault="004D064C" w:rsidP="0021301F">
            <w:pPr>
              <w:jc w:val="left"/>
            </w:pPr>
            <w:r w:rsidRPr="00EF7738">
              <w:rPr>
                <w:rFonts w:hint="eastAsia"/>
                <w:b/>
              </w:rPr>
              <w:t>：</w:t>
            </w:r>
            <w:proofErr w:type="spellStart"/>
            <w:r w:rsidR="00A036E9" w:rsidRPr="00EF7738">
              <w:rPr>
                <w:rFonts w:hint="eastAsia"/>
                <w:i/>
              </w:rPr>
              <w:t>Colinus</w:t>
            </w:r>
            <w:proofErr w:type="spellEnd"/>
            <w:r w:rsidR="00A036E9" w:rsidRPr="00EF7738">
              <w:rPr>
                <w:rFonts w:hint="eastAsia"/>
                <w:i/>
              </w:rPr>
              <w:t xml:space="preserve"> virginianus</w:t>
            </w:r>
          </w:p>
        </w:tc>
      </w:tr>
      <w:tr w:rsidR="00BA4DF9" w:rsidRPr="00EF7738" w14:paraId="22A9BB83" w14:textId="77777777" w:rsidTr="004D064C">
        <w:tc>
          <w:tcPr>
            <w:tcW w:w="1985" w:type="dxa"/>
          </w:tcPr>
          <w:p w14:paraId="6DA4BB2F" w14:textId="77777777" w:rsidR="00BA4DF9" w:rsidRPr="00EF7738" w:rsidRDefault="00BA4DF9" w:rsidP="000D6C31">
            <w:pPr>
              <w:ind w:firstLineChars="300" w:firstLine="630"/>
            </w:pPr>
            <w:r w:rsidRPr="00EF7738">
              <w:rPr>
                <w:rFonts w:hint="eastAsia"/>
              </w:rPr>
              <w:t>投与時齢</w:t>
            </w:r>
          </w:p>
        </w:tc>
        <w:tc>
          <w:tcPr>
            <w:tcW w:w="7087" w:type="dxa"/>
          </w:tcPr>
          <w:p w14:paraId="63ADEEA9" w14:textId="77777777" w:rsidR="00BA4DF9" w:rsidRPr="00EF7738" w:rsidRDefault="004D064C" w:rsidP="0021301F">
            <w:pPr>
              <w:jc w:val="left"/>
            </w:pPr>
            <w:r w:rsidRPr="00EF7738">
              <w:rPr>
                <w:rFonts w:hint="eastAsia"/>
                <w:b/>
              </w:rPr>
              <w:t>：</w:t>
            </w:r>
            <w:r w:rsidR="0021301F" w:rsidRPr="00EF7738">
              <w:rPr>
                <w:rFonts w:hint="eastAsia"/>
              </w:rPr>
              <w:t>約</w:t>
            </w:r>
            <w:r w:rsidR="0021301F" w:rsidRPr="00EF7738">
              <w:rPr>
                <w:rFonts w:hint="eastAsia"/>
              </w:rPr>
              <w:t>34</w:t>
            </w:r>
            <w:r w:rsidR="0021301F" w:rsidRPr="00EF7738">
              <w:rPr>
                <w:rFonts w:hint="eastAsia"/>
              </w:rPr>
              <w:t>週</w:t>
            </w:r>
          </w:p>
        </w:tc>
      </w:tr>
      <w:tr w:rsidR="00BA4DF9" w:rsidRPr="00EF7738" w14:paraId="120DCD79" w14:textId="77777777" w:rsidTr="004D064C">
        <w:tc>
          <w:tcPr>
            <w:tcW w:w="1985" w:type="dxa"/>
          </w:tcPr>
          <w:p w14:paraId="648B5C91" w14:textId="77777777" w:rsidR="00BA4DF9" w:rsidRPr="00EF7738" w:rsidRDefault="00BA4DF9" w:rsidP="000D6C31">
            <w:pPr>
              <w:ind w:firstLineChars="300" w:firstLine="630"/>
            </w:pPr>
            <w:r w:rsidRPr="00EF7738">
              <w:rPr>
                <w:rFonts w:hint="eastAsia"/>
              </w:rPr>
              <w:t>投与時体重</w:t>
            </w:r>
          </w:p>
        </w:tc>
        <w:tc>
          <w:tcPr>
            <w:tcW w:w="7087" w:type="dxa"/>
          </w:tcPr>
          <w:p w14:paraId="516B078F" w14:textId="703FD494" w:rsidR="00BA4DF9" w:rsidRPr="00EF7738" w:rsidRDefault="004D064C" w:rsidP="0021301F">
            <w:pPr>
              <w:jc w:val="left"/>
              <w:rPr>
                <w:lang w:eastAsia="zh-TW"/>
              </w:rPr>
            </w:pPr>
            <w:r w:rsidRPr="00EF7738">
              <w:rPr>
                <w:rFonts w:hint="eastAsia"/>
                <w:b/>
              </w:rPr>
              <w:t>：</w:t>
            </w:r>
            <w:r w:rsidR="0021301F" w:rsidRPr="00EF7738">
              <w:rPr>
                <w:rFonts w:hint="eastAsia"/>
              </w:rPr>
              <w:t>170</w:t>
            </w:r>
            <w:r w:rsidR="00C0782F" w:rsidRPr="00EF7738">
              <w:rPr>
                <w:rFonts w:hint="eastAsia"/>
              </w:rPr>
              <w:t xml:space="preserve"> g</w:t>
            </w:r>
            <w:r w:rsidR="00BA4DF9" w:rsidRPr="00EF7738">
              <w:rPr>
                <w:rFonts w:hint="eastAsia"/>
              </w:rPr>
              <w:t>-2</w:t>
            </w:r>
            <w:r w:rsidR="0021301F" w:rsidRPr="00EF7738">
              <w:rPr>
                <w:rFonts w:hint="eastAsia"/>
              </w:rPr>
              <w:t xml:space="preserve">50 </w:t>
            </w:r>
            <w:r w:rsidR="00891173" w:rsidRPr="00EF7738">
              <w:rPr>
                <w:rFonts w:hint="eastAsia"/>
              </w:rPr>
              <w:t>g-</w:t>
            </w:r>
            <w:proofErr w:type="spellStart"/>
            <w:r w:rsidR="00891173" w:rsidRPr="00EF7738">
              <w:rPr>
                <w:rFonts w:hint="eastAsia"/>
              </w:rPr>
              <w:t>b.w.</w:t>
            </w:r>
            <w:proofErr w:type="spellEnd"/>
            <w:r w:rsidR="00891173" w:rsidRPr="00EF7738">
              <w:rPr>
                <w:rFonts w:hint="eastAsia"/>
              </w:rPr>
              <w:t>（平均</w:t>
            </w:r>
            <w:r w:rsidR="00891173" w:rsidRPr="00EF7738">
              <w:rPr>
                <w:rFonts w:hint="eastAsia"/>
              </w:rPr>
              <w:t>205 g-</w:t>
            </w:r>
            <w:proofErr w:type="spellStart"/>
            <w:r w:rsidR="00891173" w:rsidRPr="00EF7738">
              <w:rPr>
                <w:rFonts w:hint="eastAsia"/>
              </w:rPr>
              <w:t>b.w.</w:t>
            </w:r>
            <w:proofErr w:type="spellEnd"/>
            <w:r w:rsidR="00891173" w:rsidRPr="00EF7738">
              <w:rPr>
                <w:rFonts w:hint="eastAsia"/>
              </w:rPr>
              <w:t>）</w:t>
            </w:r>
          </w:p>
        </w:tc>
      </w:tr>
      <w:tr w:rsidR="00BA4DF9" w:rsidRPr="00EF7738" w14:paraId="4773EB26" w14:textId="77777777" w:rsidTr="004D064C">
        <w:tc>
          <w:tcPr>
            <w:tcW w:w="1985" w:type="dxa"/>
          </w:tcPr>
          <w:p w14:paraId="36904A3D" w14:textId="77777777" w:rsidR="00BA4DF9" w:rsidRPr="00EF7738" w:rsidRDefault="00BA4DF9" w:rsidP="000D6C31">
            <w:pPr>
              <w:ind w:firstLineChars="300" w:firstLine="630"/>
            </w:pPr>
            <w:r w:rsidRPr="00EF7738">
              <w:rPr>
                <w:rFonts w:hint="eastAsia"/>
              </w:rPr>
              <w:t>入手先</w:t>
            </w:r>
          </w:p>
        </w:tc>
        <w:tc>
          <w:tcPr>
            <w:tcW w:w="7087" w:type="dxa"/>
          </w:tcPr>
          <w:p w14:paraId="587CD13D" w14:textId="77777777" w:rsidR="00BA4DF9" w:rsidRPr="00EF7738" w:rsidRDefault="004D064C" w:rsidP="004D064C">
            <w:pPr>
              <w:jc w:val="left"/>
            </w:pPr>
            <w:r w:rsidRPr="00EF7738">
              <w:rPr>
                <w:rFonts w:hint="eastAsia"/>
                <w:b/>
              </w:rPr>
              <w:t>：</w:t>
            </w:r>
            <w:r w:rsidRPr="00EF7738">
              <w:rPr>
                <w:rFonts w:hint="eastAsia"/>
              </w:rPr>
              <w:t>xxx Laboratory</w:t>
            </w:r>
          </w:p>
        </w:tc>
      </w:tr>
      <w:tr w:rsidR="00BA4DF9" w:rsidRPr="00EF7738" w14:paraId="02A17302" w14:textId="77777777" w:rsidTr="004D064C">
        <w:tc>
          <w:tcPr>
            <w:tcW w:w="1985" w:type="dxa"/>
          </w:tcPr>
          <w:p w14:paraId="4510F06A" w14:textId="77777777" w:rsidR="00BA4DF9" w:rsidRPr="00EF7738" w:rsidRDefault="00BA4DF9" w:rsidP="000D6C31">
            <w:pPr>
              <w:ind w:firstLineChars="300" w:firstLine="630"/>
            </w:pPr>
            <w:r w:rsidRPr="00EF7738">
              <w:rPr>
                <w:rFonts w:hint="eastAsia"/>
              </w:rPr>
              <w:t>馴化期間</w:t>
            </w:r>
          </w:p>
        </w:tc>
        <w:tc>
          <w:tcPr>
            <w:tcW w:w="7087" w:type="dxa"/>
          </w:tcPr>
          <w:p w14:paraId="35E3E3A8" w14:textId="77777777" w:rsidR="00BA4DF9" w:rsidRPr="00EF7738" w:rsidRDefault="004D064C" w:rsidP="0021301F">
            <w:pPr>
              <w:jc w:val="left"/>
            </w:pPr>
            <w:r w:rsidRPr="00EF7738">
              <w:rPr>
                <w:rFonts w:hint="eastAsia"/>
                <w:b/>
              </w:rPr>
              <w:t>：</w:t>
            </w:r>
            <w:r w:rsidR="0021301F" w:rsidRPr="00EF7738">
              <w:rPr>
                <w:rFonts w:hint="eastAsia"/>
              </w:rPr>
              <w:t>約</w:t>
            </w:r>
            <w:r w:rsidR="0021301F" w:rsidRPr="00EF7738">
              <w:rPr>
                <w:rFonts w:hint="eastAsia"/>
              </w:rPr>
              <w:t>17</w:t>
            </w:r>
            <w:r w:rsidR="0021301F" w:rsidRPr="00EF7738">
              <w:rPr>
                <w:rFonts w:hint="eastAsia"/>
              </w:rPr>
              <w:t>週</w:t>
            </w:r>
          </w:p>
        </w:tc>
      </w:tr>
      <w:tr w:rsidR="00BA4DF9" w:rsidRPr="00EF7738" w14:paraId="623E928C" w14:textId="77777777" w:rsidTr="004D064C">
        <w:tc>
          <w:tcPr>
            <w:tcW w:w="1985" w:type="dxa"/>
          </w:tcPr>
          <w:p w14:paraId="06C5D871" w14:textId="77777777" w:rsidR="00BA4DF9" w:rsidRPr="00EF7738" w:rsidRDefault="00BA4DF9" w:rsidP="000D6C31">
            <w:pPr>
              <w:ind w:firstLineChars="300" w:firstLine="630"/>
            </w:pPr>
            <w:r w:rsidRPr="00EF7738">
              <w:rPr>
                <w:rFonts w:hint="eastAsia"/>
              </w:rPr>
              <w:t>飼料</w:t>
            </w:r>
          </w:p>
        </w:tc>
        <w:tc>
          <w:tcPr>
            <w:tcW w:w="7087" w:type="dxa"/>
          </w:tcPr>
          <w:p w14:paraId="6F0D09D1" w14:textId="77777777" w:rsidR="00BA4DF9" w:rsidRPr="00EF7738" w:rsidRDefault="004D064C" w:rsidP="00A731EB">
            <w:pPr>
              <w:jc w:val="left"/>
              <w:rPr>
                <w:lang w:eastAsia="zh-TW"/>
              </w:rPr>
            </w:pPr>
            <w:r w:rsidRPr="00EF7738">
              <w:rPr>
                <w:rFonts w:hint="eastAsia"/>
                <w:b/>
              </w:rPr>
              <w:t>：</w:t>
            </w:r>
            <w:r w:rsidR="00A731EB" w:rsidRPr="00EF7738">
              <w:rPr>
                <w:rFonts w:hint="eastAsia"/>
              </w:rPr>
              <w:t>基礎飼料</w:t>
            </w:r>
            <w:r w:rsidR="00BA4DF9" w:rsidRPr="00EF7738">
              <w:rPr>
                <w:rFonts w:hint="eastAsia"/>
                <w:lang w:eastAsia="zh-TW"/>
              </w:rPr>
              <w:t>、自由摂取</w:t>
            </w:r>
          </w:p>
        </w:tc>
      </w:tr>
      <w:tr w:rsidR="00BA4DF9" w:rsidRPr="00EF7738" w14:paraId="5D44BCEC" w14:textId="77777777" w:rsidTr="004D064C">
        <w:tc>
          <w:tcPr>
            <w:tcW w:w="1985" w:type="dxa"/>
          </w:tcPr>
          <w:p w14:paraId="1588EAB1" w14:textId="77777777" w:rsidR="00BA4DF9" w:rsidRPr="00EF7738" w:rsidRDefault="00BA4DF9" w:rsidP="000D6C31">
            <w:pPr>
              <w:ind w:firstLineChars="300" w:firstLine="630"/>
            </w:pPr>
            <w:r w:rsidRPr="00EF7738">
              <w:rPr>
                <w:rFonts w:hint="eastAsia"/>
              </w:rPr>
              <w:t>給水</w:t>
            </w:r>
          </w:p>
        </w:tc>
        <w:tc>
          <w:tcPr>
            <w:tcW w:w="7087" w:type="dxa"/>
          </w:tcPr>
          <w:p w14:paraId="40A03602" w14:textId="77777777" w:rsidR="00BA4DF9" w:rsidRPr="00EF7738" w:rsidRDefault="004D064C" w:rsidP="0021301F">
            <w:pPr>
              <w:jc w:val="left"/>
            </w:pPr>
            <w:r w:rsidRPr="00EF7738">
              <w:rPr>
                <w:rFonts w:hint="eastAsia"/>
                <w:b/>
              </w:rPr>
              <w:t>：</w:t>
            </w:r>
            <w:r w:rsidR="00BA4DF9" w:rsidRPr="00EF7738">
              <w:rPr>
                <w:rFonts w:hint="eastAsia"/>
              </w:rPr>
              <w:t>水道水、自由摂取</w:t>
            </w:r>
          </w:p>
        </w:tc>
      </w:tr>
      <w:tr w:rsidR="00BA4DF9" w:rsidRPr="00EF7738" w14:paraId="613165C0" w14:textId="77777777" w:rsidTr="004D064C">
        <w:tc>
          <w:tcPr>
            <w:tcW w:w="1985" w:type="dxa"/>
          </w:tcPr>
          <w:p w14:paraId="31108D8A" w14:textId="77777777" w:rsidR="00BA4DF9" w:rsidRPr="00EF7738" w:rsidRDefault="00BA4DF9" w:rsidP="000D6C31">
            <w:pPr>
              <w:ind w:firstLineChars="300" w:firstLine="630"/>
            </w:pPr>
            <w:r w:rsidRPr="00EF7738">
              <w:rPr>
                <w:rFonts w:hint="eastAsia"/>
              </w:rPr>
              <w:t>飼育ケージ</w:t>
            </w:r>
          </w:p>
        </w:tc>
        <w:tc>
          <w:tcPr>
            <w:tcW w:w="7087" w:type="dxa"/>
          </w:tcPr>
          <w:p w14:paraId="6312BEDF" w14:textId="77777777" w:rsidR="00BA4DF9" w:rsidRPr="00EF7738" w:rsidRDefault="004D064C" w:rsidP="0095040F">
            <w:pPr>
              <w:jc w:val="left"/>
            </w:pPr>
            <w:r w:rsidRPr="00EF7738">
              <w:rPr>
                <w:rFonts w:hint="eastAsia"/>
                <w:b/>
              </w:rPr>
              <w:t>：</w:t>
            </w:r>
            <w:r w:rsidR="0095040F" w:rsidRPr="00EF7738">
              <w:rPr>
                <w:rFonts w:hint="eastAsia"/>
              </w:rPr>
              <w:t>側面に通電した</w:t>
            </w:r>
            <w:r w:rsidR="0021301F" w:rsidRPr="00EF7738">
              <w:rPr>
                <w:rFonts w:hint="eastAsia"/>
              </w:rPr>
              <w:t>金網製（</w:t>
            </w:r>
            <w:r w:rsidR="0021301F" w:rsidRPr="00EF7738">
              <w:rPr>
                <w:rFonts w:hint="eastAsia"/>
              </w:rPr>
              <w:t>80</w:t>
            </w:r>
            <w:r w:rsidR="0021301F" w:rsidRPr="00EF7738">
              <w:rPr>
                <w:rFonts w:hint="eastAsia"/>
              </w:rPr>
              <w:t>×</w:t>
            </w:r>
            <w:r w:rsidR="0021301F" w:rsidRPr="00EF7738">
              <w:rPr>
                <w:rFonts w:hint="eastAsia"/>
              </w:rPr>
              <w:t>50 cm</w:t>
            </w:r>
            <w:r w:rsidR="0021301F" w:rsidRPr="00EF7738">
              <w:rPr>
                <w:rFonts w:hint="eastAsia"/>
              </w:rPr>
              <w:t>×</w:t>
            </w:r>
            <w:r w:rsidR="0021301F" w:rsidRPr="00EF7738">
              <w:rPr>
                <w:rFonts w:hint="eastAsia"/>
              </w:rPr>
              <w:t>25 cm</w:t>
            </w:r>
            <w:r w:rsidR="00A862A3" w:rsidRPr="00EF7738">
              <w:rPr>
                <w:rFonts w:hint="eastAsia"/>
              </w:rPr>
              <w:t>）</w:t>
            </w:r>
            <w:r w:rsidR="0095040F" w:rsidRPr="00EF7738">
              <w:rPr>
                <w:rFonts w:hint="eastAsia"/>
              </w:rPr>
              <w:t>のおり</w:t>
            </w:r>
          </w:p>
        </w:tc>
      </w:tr>
      <w:tr w:rsidR="00BA4DF9" w:rsidRPr="00EF7738" w14:paraId="48507AA7" w14:textId="77777777" w:rsidTr="004D064C">
        <w:tc>
          <w:tcPr>
            <w:tcW w:w="1985" w:type="dxa"/>
          </w:tcPr>
          <w:p w14:paraId="3F195071" w14:textId="77777777" w:rsidR="00BA4DF9" w:rsidRPr="00EF7738" w:rsidRDefault="00BA4DF9" w:rsidP="000D6C31">
            <w:pPr>
              <w:ind w:firstLineChars="300" w:firstLine="630"/>
              <w:rPr>
                <w:lang w:eastAsia="zh-CN"/>
              </w:rPr>
            </w:pPr>
            <w:r w:rsidRPr="00EF7738">
              <w:rPr>
                <w:rFonts w:hint="eastAsia"/>
                <w:lang w:eastAsia="zh-CN"/>
              </w:rPr>
              <w:t>環境条件</w:t>
            </w:r>
            <w:r w:rsidRPr="00EF7738">
              <w:rPr>
                <w:rFonts w:hint="eastAsia"/>
                <w:lang w:eastAsia="zh-CN"/>
              </w:rPr>
              <w:t xml:space="preserve"> </w:t>
            </w:r>
          </w:p>
        </w:tc>
        <w:tc>
          <w:tcPr>
            <w:tcW w:w="7087" w:type="dxa"/>
          </w:tcPr>
          <w:p w14:paraId="492FC2C9" w14:textId="77777777" w:rsidR="00BA4DF9" w:rsidRPr="00EF7738" w:rsidRDefault="00BA4DF9" w:rsidP="0021301F">
            <w:pPr>
              <w:jc w:val="left"/>
              <w:rPr>
                <w:lang w:eastAsia="zh-CN"/>
              </w:rPr>
            </w:pPr>
          </w:p>
        </w:tc>
      </w:tr>
      <w:tr w:rsidR="00BA4DF9" w:rsidRPr="00EF7738" w14:paraId="6BCFEEFB" w14:textId="77777777" w:rsidTr="004D064C">
        <w:tc>
          <w:tcPr>
            <w:tcW w:w="1985" w:type="dxa"/>
          </w:tcPr>
          <w:p w14:paraId="527E2625" w14:textId="77777777" w:rsidR="00BA4DF9" w:rsidRPr="00EF7738" w:rsidRDefault="00BA4DF9" w:rsidP="000D6C31">
            <w:pPr>
              <w:ind w:firstLineChars="400" w:firstLine="840"/>
            </w:pPr>
            <w:r w:rsidRPr="00EF7738">
              <w:rPr>
                <w:rFonts w:hint="eastAsia"/>
                <w:lang w:eastAsia="zh-CN"/>
              </w:rPr>
              <w:t>温度</w:t>
            </w:r>
          </w:p>
        </w:tc>
        <w:tc>
          <w:tcPr>
            <w:tcW w:w="7087" w:type="dxa"/>
          </w:tcPr>
          <w:p w14:paraId="4C8A2C3D" w14:textId="77777777" w:rsidR="00BA4DF9" w:rsidRPr="00EF7738" w:rsidRDefault="004D064C" w:rsidP="00C0782F">
            <w:pPr>
              <w:jc w:val="left"/>
            </w:pPr>
            <w:r w:rsidRPr="00EF7738">
              <w:rPr>
                <w:rFonts w:hint="eastAsia"/>
                <w:b/>
              </w:rPr>
              <w:t>：</w:t>
            </w:r>
            <w:r w:rsidR="00C0782F" w:rsidRPr="00EF7738">
              <w:rPr>
                <w:rFonts w:hint="eastAsia"/>
              </w:rPr>
              <w:t xml:space="preserve">24 </w:t>
            </w:r>
            <w:r w:rsidR="00C0782F" w:rsidRPr="00EF7738">
              <w:t>°C</w:t>
            </w:r>
            <w:r w:rsidR="00C0782F" w:rsidRPr="00EF7738">
              <w:rPr>
                <w:rFonts w:hint="eastAsia"/>
              </w:rPr>
              <w:t xml:space="preserve"> -26</w:t>
            </w:r>
            <w:r w:rsidR="00F847AD" w:rsidRPr="00EF7738">
              <w:rPr>
                <w:rFonts w:hint="eastAsia"/>
              </w:rPr>
              <w:t xml:space="preserve"> </w:t>
            </w:r>
            <w:r w:rsidR="00F847AD" w:rsidRPr="00EF7738">
              <w:t>°C</w:t>
            </w:r>
          </w:p>
        </w:tc>
      </w:tr>
      <w:tr w:rsidR="00BA4DF9" w:rsidRPr="00EF7738" w14:paraId="15BDEFAB" w14:textId="77777777" w:rsidTr="004D064C">
        <w:tc>
          <w:tcPr>
            <w:tcW w:w="1985" w:type="dxa"/>
          </w:tcPr>
          <w:p w14:paraId="231016AF" w14:textId="77777777" w:rsidR="00BA4DF9" w:rsidRPr="00EF7738" w:rsidRDefault="00BA4DF9" w:rsidP="000D6C31">
            <w:pPr>
              <w:ind w:firstLineChars="400" w:firstLine="840"/>
            </w:pPr>
            <w:r w:rsidRPr="00EF7738">
              <w:rPr>
                <w:rFonts w:hint="eastAsia"/>
              </w:rPr>
              <w:t>湿度</w:t>
            </w:r>
          </w:p>
        </w:tc>
        <w:tc>
          <w:tcPr>
            <w:tcW w:w="7087" w:type="dxa"/>
          </w:tcPr>
          <w:p w14:paraId="3B430906" w14:textId="77777777" w:rsidR="00BA4DF9" w:rsidRPr="00EF7738" w:rsidRDefault="004D064C" w:rsidP="00A862A3">
            <w:pPr>
              <w:jc w:val="left"/>
            </w:pPr>
            <w:r w:rsidRPr="00EF7738">
              <w:rPr>
                <w:rFonts w:hint="eastAsia"/>
                <w:b/>
              </w:rPr>
              <w:t>：</w:t>
            </w:r>
            <w:r w:rsidR="00BA4DF9" w:rsidRPr="00EF7738">
              <w:rPr>
                <w:rFonts w:hint="eastAsia"/>
              </w:rPr>
              <w:t>相対湿度</w:t>
            </w:r>
            <w:r w:rsidR="00A862A3" w:rsidRPr="00EF7738">
              <w:rPr>
                <w:rFonts w:hint="eastAsia"/>
              </w:rPr>
              <w:t>1</w:t>
            </w:r>
            <w:r w:rsidR="00BA4DF9" w:rsidRPr="00EF7738">
              <w:rPr>
                <w:rFonts w:hint="eastAsia"/>
              </w:rPr>
              <w:t>5</w:t>
            </w:r>
            <w:r w:rsidR="00C0782F" w:rsidRPr="00EF7738">
              <w:rPr>
                <w:rFonts w:hint="eastAsia"/>
              </w:rPr>
              <w:t xml:space="preserve"> %</w:t>
            </w:r>
            <w:r w:rsidR="00BA4DF9" w:rsidRPr="00EF7738">
              <w:rPr>
                <w:rFonts w:hint="eastAsia"/>
              </w:rPr>
              <w:t>-</w:t>
            </w:r>
            <w:r w:rsidR="00A862A3" w:rsidRPr="00EF7738">
              <w:rPr>
                <w:rFonts w:hint="eastAsia"/>
              </w:rPr>
              <w:t>35</w:t>
            </w:r>
            <w:r w:rsidR="00F847AD" w:rsidRPr="00EF7738">
              <w:rPr>
                <w:rFonts w:hint="eastAsia"/>
              </w:rPr>
              <w:t xml:space="preserve"> </w:t>
            </w:r>
            <w:r w:rsidR="00BA4DF9" w:rsidRPr="00EF7738">
              <w:rPr>
                <w:rFonts w:hint="eastAsia"/>
              </w:rPr>
              <w:t>%</w:t>
            </w:r>
          </w:p>
        </w:tc>
      </w:tr>
      <w:tr w:rsidR="00BA4DF9" w:rsidRPr="00EF7738" w14:paraId="69F8F2E8" w14:textId="77777777" w:rsidTr="004D064C">
        <w:tc>
          <w:tcPr>
            <w:tcW w:w="1985" w:type="dxa"/>
          </w:tcPr>
          <w:p w14:paraId="32A02759" w14:textId="77777777" w:rsidR="00BA4DF9" w:rsidRPr="00EF7738" w:rsidRDefault="00BA4DF9" w:rsidP="000D6C31">
            <w:pPr>
              <w:ind w:firstLineChars="400" w:firstLine="840"/>
            </w:pPr>
            <w:r w:rsidRPr="00EF7738">
              <w:rPr>
                <w:rFonts w:hint="eastAsia"/>
              </w:rPr>
              <w:t>照明</w:t>
            </w:r>
          </w:p>
        </w:tc>
        <w:tc>
          <w:tcPr>
            <w:tcW w:w="7087" w:type="dxa"/>
          </w:tcPr>
          <w:p w14:paraId="45124BF6" w14:textId="77777777" w:rsidR="00BA4DF9" w:rsidRPr="00EF7738" w:rsidRDefault="004D064C" w:rsidP="00A61E9E">
            <w:pPr>
              <w:jc w:val="left"/>
            </w:pPr>
            <w:r w:rsidRPr="00EF7738">
              <w:rPr>
                <w:rFonts w:hint="eastAsia"/>
                <w:b/>
              </w:rPr>
              <w:t>：</w:t>
            </w:r>
            <w:r w:rsidR="00A862A3" w:rsidRPr="00EF7738">
              <w:rPr>
                <w:rFonts w:hint="eastAsia"/>
              </w:rPr>
              <w:t>8</w:t>
            </w:r>
            <w:r w:rsidR="00BA4DF9" w:rsidRPr="00EF7738">
              <w:rPr>
                <w:rFonts w:hint="eastAsia"/>
              </w:rPr>
              <w:t>時間</w:t>
            </w:r>
            <w:r w:rsidR="00A862A3" w:rsidRPr="00EF7738">
              <w:rPr>
                <w:rFonts w:hint="eastAsia"/>
              </w:rPr>
              <w:t>／日</w:t>
            </w:r>
          </w:p>
        </w:tc>
      </w:tr>
    </w:tbl>
    <w:p w14:paraId="28253991" w14:textId="77777777" w:rsidR="00891173" w:rsidRPr="00EF7738" w:rsidRDefault="00891173" w:rsidP="00BA4DF9"/>
    <w:p w14:paraId="54E10914" w14:textId="797F6A7D" w:rsidR="00891173" w:rsidRPr="00EF7738" w:rsidRDefault="00891173" w:rsidP="00891173">
      <w:pPr>
        <w:ind w:leftChars="100" w:left="420" w:hangingChars="100" w:hanging="210"/>
      </w:pPr>
      <w:r w:rsidRPr="00EF7738">
        <w:rPr>
          <w:rFonts w:hint="eastAsia"/>
          <w:i/>
        </w:rPr>
        <w:t>※　投与時体重の算術平均値について、試験成績に値が記載されていない場合は、申請者計算値を記載し、その値が申請者計算値である旨を記載する。</w:t>
      </w:r>
    </w:p>
    <w:p w14:paraId="4B8E4A43" w14:textId="77777777" w:rsidR="00891173" w:rsidRPr="00EF7738" w:rsidRDefault="00891173" w:rsidP="00BA4DF9"/>
    <w:p w14:paraId="1E83CA4D" w14:textId="77777777" w:rsidR="00BA4DF9" w:rsidRPr="00EF7738" w:rsidRDefault="00BA4DF9" w:rsidP="00BA4DF9">
      <w:pPr>
        <w:rPr>
          <w:b/>
        </w:rPr>
      </w:pPr>
      <w:r w:rsidRPr="00EF7738">
        <w:rPr>
          <w:rFonts w:hint="eastAsia"/>
          <w:b/>
        </w:rPr>
        <w:t>B.</w:t>
      </w:r>
      <w:r w:rsidRPr="00EF7738">
        <w:rPr>
          <w:rFonts w:hint="eastAsia"/>
          <w:b/>
        </w:rPr>
        <w:t xml:space="preserve">　試験設計及び試験方法</w:t>
      </w:r>
      <w:r w:rsidRPr="00EF7738">
        <w:rPr>
          <w:rFonts w:hint="eastAsia"/>
          <w:b/>
        </w:rPr>
        <w:t>:</w:t>
      </w:r>
    </w:p>
    <w:p w14:paraId="40F4A9B7" w14:textId="77777777" w:rsidR="00BA4DF9" w:rsidRPr="00EF7738" w:rsidRDefault="00BA4DF9" w:rsidP="00BA4DF9">
      <w:pPr>
        <w:ind w:firstLineChars="100" w:firstLine="211"/>
        <w:rPr>
          <w:lang w:eastAsia="zh-TW"/>
        </w:rPr>
      </w:pPr>
      <w:r w:rsidRPr="00EF7738">
        <w:rPr>
          <w:rFonts w:hint="eastAsia"/>
          <w:b/>
          <w:lang w:eastAsia="zh-TW"/>
        </w:rPr>
        <w:t>1.</w:t>
      </w:r>
      <w:r w:rsidRPr="00EF7738">
        <w:rPr>
          <w:rFonts w:hint="eastAsia"/>
          <w:b/>
        </w:rPr>
        <w:t xml:space="preserve">　</w:t>
      </w:r>
      <w:r w:rsidR="00A862A3" w:rsidRPr="00EF7738">
        <w:rPr>
          <w:rFonts w:hint="eastAsia"/>
          <w:b/>
        </w:rPr>
        <w:t>試験</w:t>
      </w:r>
      <w:r w:rsidRPr="00EF7738">
        <w:rPr>
          <w:rFonts w:hint="eastAsia"/>
          <w:b/>
          <w:lang w:eastAsia="zh-TW"/>
        </w:rPr>
        <w:t>期間：</w:t>
      </w:r>
      <w:r w:rsidRPr="00EF7738">
        <w:rPr>
          <w:rFonts w:hint="eastAsia"/>
          <w:b/>
          <w:lang w:eastAsia="zh-TW"/>
        </w:rPr>
        <w:tab/>
      </w:r>
      <w:r w:rsidR="00A862A3" w:rsidRPr="00EF7738">
        <w:rPr>
          <w:rFonts w:hint="eastAsia"/>
        </w:rPr>
        <w:t>2008</w:t>
      </w:r>
      <w:r w:rsidRPr="00EF7738">
        <w:rPr>
          <w:rFonts w:hint="eastAsia"/>
          <w:lang w:eastAsia="zh-TW"/>
        </w:rPr>
        <w:t>年</w:t>
      </w:r>
      <w:r w:rsidR="00A862A3" w:rsidRPr="00EF7738">
        <w:rPr>
          <w:rFonts w:hint="eastAsia"/>
        </w:rPr>
        <w:t>2</w:t>
      </w:r>
      <w:r w:rsidRPr="00EF7738">
        <w:rPr>
          <w:rFonts w:hint="eastAsia"/>
          <w:lang w:eastAsia="zh-TW"/>
        </w:rPr>
        <w:t>月</w:t>
      </w:r>
      <w:r w:rsidRPr="00EF7738">
        <w:rPr>
          <w:rFonts w:hint="eastAsia"/>
          <w:lang w:eastAsia="zh-TW"/>
        </w:rPr>
        <w:t>15</w:t>
      </w:r>
      <w:r w:rsidRPr="00EF7738">
        <w:rPr>
          <w:rFonts w:hint="eastAsia"/>
          <w:lang w:eastAsia="zh-TW"/>
        </w:rPr>
        <w:t>日</w:t>
      </w:r>
      <w:r w:rsidRPr="00EF7738">
        <w:rPr>
          <w:rFonts w:hint="eastAsia"/>
        </w:rPr>
        <w:t>-</w:t>
      </w:r>
      <w:r w:rsidRPr="00EF7738">
        <w:rPr>
          <w:rFonts w:hint="eastAsia"/>
          <w:lang w:eastAsia="zh-TW"/>
        </w:rPr>
        <w:t>2</w:t>
      </w:r>
      <w:r w:rsidRPr="00EF7738">
        <w:rPr>
          <w:rFonts w:hint="eastAsia"/>
          <w:lang w:eastAsia="zh-TW"/>
        </w:rPr>
        <w:t>月</w:t>
      </w:r>
      <w:r w:rsidR="00A862A3" w:rsidRPr="00EF7738">
        <w:rPr>
          <w:rFonts w:hint="eastAsia"/>
        </w:rPr>
        <w:t>29</w:t>
      </w:r>
      <w:r w:rsidRPr="00EF7738">
        <w:rPr>
          <w:rFonts w:hint="eastAsia"/>
        </w:rPr>
        <w:t>日</w:t>
      </w:r>
    </w:p>
    <w:p w14:paraId="051F9EBC" w14:textId="77777777" w:rsidR="00BA4DF9" w:rsidRPr="00EF7738" w:rsidRDefault="00BA4DF9" w:rsidP="00BA4DF9">
      <w:pPr>
        <w:ind w:leftChars="200" w:left="420"/>
        <w:rPr>
          <w:lang w:eastAsia="zh-TW"/>
        </w:rPr>
      </w:pPr>
    </w:p>
    <w:p w14:paraId="29195030" w14:textId="77777777" w:rsidR="00BA4DF9" w:rsidRPr="00EF7738" w:rsidRDefault="00BA4DF9" w:rsidP="00BA4DF9">
      <w:pPr>
        <w:ind w:firstLineChars="100" w:firstLine="211"/>
        <w:rPr>
          <w:b/>
        </w:rPr>
      </w:pPr>
      <w:r w:rsidRPr="00EF7738">
        <w:rPr>
          <w:rFonts w:hint="eastAsia"/>
          <w:b/>
        </w:rPr>
        <w:t>2.</w:t>
      </w:r>
      <w:r w:rsidRPr="00EF7738">
        <w:rPr>
          <w:rFonts w:hint="eastAsia"/>
          <w:b/>
        </w:rPr>
        <w:t xml:space="preserve">　試験方法</w:t>
      </w:r>
    </w:p>
    <w:p w14:paraId="4B261CA0" w14:textId="77777777" w:rsidR="0095040F" w:rsidRPr="00EF7738" w:rsidRDefault="00A862A3" w:rsidP="0095040F">
      <w:pPr>
        <w:ind w:leftChars="200" w:left="420" w:firstLineChars="100" w:firstLine="210"/>
      </w:pPr>
      <w:r w:rsidRPr="00EF7738">
        <w:rPr>
          <w:rFonts w:hint="eastAsia"/>
        </w:rPr>
        <w:t>絶食させたコリンウズラ１群</w:t>
      </w:r>
      <w:r w:rsidR="00E7351B" w:rsidRPr="00EF7738">
        <w:rPr>
          <w:rFonts w:hint="eastAsia"/>
        </w:rPr>
        <w:t>各</w:t>
      </w:r>
      <w:r w:rsidR="00E7351B" w:rsidRPr="00EF7738">
        <w:rPr>
          <w:rFonts w:hint="eastAsia"/>
        </w:rPr>
        <w:t>2</w:t>
      </w:r>
      <w:r w:rsidRPr="00EF7738">
        <w:rPr>
          <w:rFonts w:hint="eastAsia"/>
        </w:rPr>
        <w:t>羽に対して、コーン油に懸濁した</w:t>
      </w:r>
      <w:proofErr w:type="spellStart"/>
      <w:r w:rsidRPr="00EF7738">
        <w:rPr>
          <w:rFonts w:hint="eastAsia"/>
        </w:rPr>
        <w:t>chemx</w:t>
      </w:r>
      <w:proofErr w:type="spellEnd"/>
      <w:r w:rsidRPr="00EF7738">
        <w:rPr>
          <w:rFonts w:hint="eastAsia"/>
        </w:rPr>
        <w:t>を</w:t>
      </w:r>
      <w:r w:rsidRPr="00EF7738">
        <w:rPr>
          <w:rFonts w:hint="eastAsia"/>
        </w:rPr>
        <w:t>0</w:t>
      </w:r>
      <w:r w:rsidRPr="00EF7738">
        <w:rPr>
          <w:rFonts w:hint="eastAsia"/>
        </w:rPr>
        <w:t>、</w:t>
      </w:r>
      <w:r w:rsidRPr="00EF7738">
        <w:rPr>
          <w:rFonts w:hint="eastAsia"/>
        </w:rPr>
        <w:t>29</w:t>
      </w:r>
      <w:r w:rsidRPr="00EF7738">
        <w:rPr>
          <w:rFonts w:hint="eastAsia"/>
        </w:rPr>
        <w:t>、</w:t>
      </w:r>
      <w:r w:rsidRPr="00EF7738">
        <w:rPr>
          <w:rFonts w:hint="eastAsia"/>
        </w:rPr>
        <w:t>486</w:t>
      </w:r>
      <w:r w:rsidRPr="00EF7738">
        <w:rPr>
          <w:rFonts w:hint="eastAsia"/>
        </w:rPr>
        <w:t>、</w:t>
      </w:r>
      <w:r w:rsidRPr="00EF7738">
        <w:rPr>
          <w:rFonts w:hint="eastAsia"/>
        </w:rPr>
        <w:t>810</w:t>
      </w:r>
      <w:r w:rsidRPr="00EF7738">
        <w:rPr>
          <w:rFonts w:hint="eastAsia"/>
        </w:rPr>
        <w:t>、</w:t>
      </w:r>
      <w:r w:rsidRPr="00EF7738">
        <w:rPr>
          <w:rFonts w:hint="eastAsia"/>
        </w:rPr>
        <w:t>1,350</w:t>
      </w:r>
      <w:r w:rsidR="00C0782F" w:rsidRPr="00EF7738">
        <w:rPr>
          <w:rFonts w:hint="eastAsia"/>
        </w:rPr>
        <w:t>及び</w:t>
      </w:r>
      <w:r w:rsidRPr="00EF7738">
        <w:rPr>
          <w:rFonts w:hint="eastAsia"/>
        </w:rPr>
        <w:t xml:space="preserve">2,250 </w:t>
      </w:r>
      <w:r w:rsidR="00441CA9" w:rsidRPr="00EF7738">
        <w:rPr>
          <w:rFonts w:hint="eastAsia"/>
        </w:rPr>
        <w:t>mg</w:t>
      </w:r>
      <w:r w:rsidR="00441CA9" w:rsidRPr="00EF7738">
        <w:t>-ai</w:t>
      </w:r>
      <w:r w:rsidR="00441CA9" w:rsidRPr="00EF7738">
        <w:rPr>
          <w:rFonts w:hint="eastAsia"/>
        </w:rPr>
        <w:t>/kg</w:t>
      </w:r>
      <w:r w:rsidR="00441CA9" w:rsidRPr="00EF7738">
        <w:t>-</w:t>
      </w:r>
      <w:proofErr w:type="spellStart"/>
      <w:r w:rsidR="00441CA9" w:rsidRPr="00EF7738">
        <w:t>b.w.</w:t>
      </w:r>
      <w:proofErr w:type="spellEnd"/>
      <w:r w:rsidR="00C0782F" w:rsidRPr="00EF7738">
        <w:rPr>
          <w:rFonts w:hint="eastAsia"/>
        </w:rPr>
        <w:t>の用量</w:t>
      </w:r>
      <w:r w:rsidR="00441CA9" w:rsidRPr="00EF7738">
        <w:rPr>
          <w:rFonts w:hint="eastAsia"/>
        </w:rPr>
        <w:t>（投与液量</w:t>
      </w:r>
      <w:r w:rsidR="00441CA9" w:rsidRPr="00EF7738">
        <w:rPr>
          <w:rFonts w:hint="eastAsia"/>
        </w:rPr>
        <w:t>6 m</w:t>
      </w:r>
      <w:r w:rsidR="00267E64" w:rsidRPr="00EF7738">
        <w:rPr>
          <w:rFonts w:hint="eastAsia"/>
        </w:rPr>
        <w:t>L</w:t>
      </w:r>
      <w:r w:rsidR="00441CA9" w:rsidRPr="00EF7738">
        <w:rPr>
          <w:rFonts w:hint="eastAsia"/>
        </w:rPr>
        <w:t>/kg</w:t>
      </w:r>
      <w:r w:rsidR="00441CA9" w:rsidRPr="00EF7738">
        <w:t>-</w:t>
      </w:r>
      <w:proofErr w:type="spellStart"/>
      <w:r w:rsidR="00441CA9" w:rsidRPr="00EF7738">
        <w:t>b.w.</w:t>
      </w:r>
      <w:proofErr w:type="spellEnd"/>
      <w:r w:rsidR="00441CA9" w:rsidRPr="00EF7738">
        <w:rPr>
          <w:rFonts w:hint="eastAsia"/>
        </w:rPr>
        <w:t>）</w:t>
      </w:r>
      <w:r w:rsidR="00C0782F" w:rsidRPr="00EF7738">
        <w:rPr>
          <w:rFonts w:hint="eastAsia"/>
        </w:rPr>
        <w:t>で</w:t>
      </w:r>
      <w:r w:rsidRPr="00EF7738">
        <w:rPr>
          <w:rFonts w:hint="eastAsia"/>
        </w:rPr>
        <w:t>単回強制経口投与した。</w:t>
      </w:r>
      <w:r w:rsidR="00FD11CF" w:rsidRPr="00EF7738">
        <w:rPr>
          <w:rFonts w:hint="eastAsia"/>
        </w:rPr>
        <w:t>飼育</w:t>
      </w:r>
      <w:r w:rsidR="008803EF" w:rsidRPr="00EF7738">
        <w:rPr>
          <w:rFonts w:hint="eastAsia"/>
        </w:rPr>
        <w:t>ケージ</w:t>
      </w:r>
      <w:r w:rsidR="00FD11CF" w:rsidRPr="00EF7738">
        <w:rPr>
          <w:rFonts w:hint="eastAsia"/>
        </w:rPr>
        <w:t>には、</w:t>
      </w:r>
      <w:r w:rsidR="00441CA9" w:rsidRPr="00EF7738">
        <w:rPr>
          <w:rFonts w:hint="eastAsia"/>
        </w:rPr>
        <w:t>2</w:t>
      </w:r>
      <w:r w:rsidR="008803EF" w:rsidRPr="00EF7738">
        <w:rPr>
          <w:rFonts w:hint="eastAsia"/>
        </w:rPr>
        <w:t>羽</w:t>
      </w:r>
      <w:r w:rsidR="00FD11CF" w:rsidRPr="00EF7738">
        <w:rPr>
          <w:rFonts w:hint="eastAsia"/>
        </w:rPr>
        <w:t>ずつ収容した。</w:t>
      </w:r>
    </w:p>
    <w:p w14:paraId="10250224" w14:textId="77777777" w:rsidR="0095040F" w:rsidRPr="00EF7738" w:rsidRDefault="0095040F" w:rsidP="0095040F"/>
    <w:p w14:paraId="76CFD4A6" w14:textId="77777777" w:rsidR="0095040F" w:rsidRPr="00EF7738" w:rsidRDefault="0095040F" w:rsidP="0095040F">
      <w:pPr>
        <w:ind w:firstLineChars="100" w:firstLine="211"/>
        <w:rPr>
          <w:b/>
        </w:rPr>
      </w:pPr>
      <w:r w:rsidRPr="00EF7738">
        <w:rPr>
          <w:rFonts w:hint="eastAsia"/>
          <w:b/>
        </w:rPr>
        <w:t>3.</w:t>
      </w:r>
      <w:r w:rsidRPr="00EF7738">
        <w:rPr>
          <w:rFonts w:hint="eastAsia"/>
          <w:b/>
        </w:rPr>
        <w:t xml:space="preserve">　観察</w:t>
      </w:r>
    </w:p>
    <w:p w14:paraId="1E1DDFA4" w14:textId="77777777" w:rsidR="0095040F" w:rsidRPr="00EF7738" w:rsidRDefault="0095040F" w:rsidP="0095040F">
      <w:pPr>
        <w:ind w:leftChars="200" w:left="420" w:firstLineChars="100" w:firstLine="210"/>
      </w:pPr>
      <w:r w:rsidRPr="00EF7738">
        <w:rPr>
          <w:rFonts w:hint="eastAsia"/>
        </w:rPr>
        <w:t>投与後</w:t>
      </w:r>
      <w:r w:rsidRPr="00EF7738">
        <w:rPr>
          <w:rFonts w:hint="eastAsia"/>
        </w:rPr>
        <w:t>14</w:t>
      </w:r>
      <w:r w:rsidRPr="00EF7738">
        <w:rPr>
          <w:rFonts w:hint="eastAsia"/>
        </w:rPr>
        <w:t>日間、毒性症状、体重変化及び生死について観察した。死亡及び毒性症状が認められなかったため、剖検は実施しなかった。飼料効率について、</w:t>
      </w:r>
      <w:r w:rsidRPr="00EF7738">
        <w:rPr>
          <w:rFonts w:hint="eastAsia"/>
        </w:rPr>
        <w:t>0</w:t>
      </w:r>
      <w:r w:rsidR="00C0782F" w:rsidRPr="00EF7738">
        <w:rPr>
          <w:rFonts w:hint="eastAsia"/>
        </w:rPr>
        <w:t>日</w:t>
      </w:r>
      <w:r w:rsidRPr="00EF7738">
        <w:rPr>
          <w:rFonts w:hint="eastAsia"/>
        </w:rPr>
        <w:t>-3</w:t>
      </w:r>
      <w:r w:rsidR="00C0782F" w:rsidRPr="00EF7738">
        <w:rPr>
          <w:rFonts w:hint="eastAsia"/>
        </w:rPr>
        <w:t>日</w:t>
      </w:r>
      <w:r w:rsidRPr="00EF7738">
        <w:rPr>
          <w:rFonts w:hint="eastAsia"/>
        </w:rPr>
        <w:t>、</w:t>
      </w:r>
      <w:r w:rsidRPr="00EF7738">
        <w:rPr>
          <w:rFonts w:hint="eastAsia"/>
        </w:rPr>
        <w:t>4</w:t>
      </w:r>
      <w:r w:rsidR="00C0782F" w:rsidRPr="00EF7738">
        <w:rPr>
          <w:rFonts w:hint="eastAsia"/>
        </w:rPr>
        <w:t>日</w:t>
      </w:r>
      <w:r w:rsidRPr="00EF7738">
        <w:rPr>
          <w:rFonts w:hint="eastAsia"/>
        </w:rPr>
        <w:t>-7</w:t>
      </w:r>
      <w:r w:rsidR="00C0782F" w:rsidRPr="00EF7738">
        <w:rPr>
          <w:rFonts w:hint="eastAsia"/>
        </w:rPr>
        <w:t>日</w:t>
      </w:r>
      <w:r w:rsidRPr="00EF7738">
        <w:rPr>
          <w:rFonts w:hint="eastAsia"/>
        </w:rPr>
        <w:t>及び</w:t>
      </w:r>
      <w:r w:rsidRPr="00EF7738">
        <w:rPr>
          <w:rFonts w:hint="eastAsia"/>
        </w:rPr>
        <w:t>8</w:t>
      </w:r>
      <w:r w:rsidR="00C0782F" w:rsidRPr="00EF7738">
        <w:rPr>
          <w:rFonts w:hint="eastAsia"/>
        </w:rPr>
        <w:t>日</w:t>
      </w:r>
      <w:r w:rsidRPr="00EF7738">
        <w:rPr>
          <w:rFonts w:hint="eastAsia"/>
        </w:rPr>
        <w:t>-14</w:t>
      </w:r>
      <w:r w:rsidRPr="00EF7738">
        <w:rPr>
          <w:rFonts w:hint="eastAsia"/>
        </w:rPr>
        <w:t>日に測定した。</w:t>
      </w:r>
    </w:p>
    <w:p w14:paraId="7B194973" w14:textId="77777777" w:rsidR="006D35FC" w:rsidRPr="00EF7738" w:rsidRDefault="006D35FC" w:rsidP="00BA4DF9"/>
    <w:p w14:paraId="1423CDCC" w14:textId="77777777" w:rsidR="00BA4DF9" w:rsidRPr="00EF7738" w:rsidRDefault="00BA4DF9" w:rsidP="00BA4DF9">
      <w:pPr>
        <w:rPr>
          <w:b/>
        </w:rPr>
      </w:pPr>
      <w:r w:rsidRPr="00EF7738">
        <w:rPr>
          <w:rFonts w:hint="eastAsia"/>
          <w:b/>
        </w:rPr>
        <w:t>II.</w:t>
      </w:r>
      <w:r w:rsidRPr="00EF7738">
        <w:rPr>
          <w:rFonts w:hint="eastAsia"/>
          <w:b/>
        </w:rPr>
        <w:t xml:space="preserve">　結果及び考察</w:t>
      </w:r>
    </w:p>
    <w:p w14:paraId="3C9AB8E4" w14:textId="77777777" w:rsidR="00BA4DF9" w:rsidRPr="00EF7738" w:rsidRDefault="0095040F" w:rsidP="0095040F">
      <w:pPr>
        <w:ind w:firstLineChars="100" w:firstLine="210"/>
      </w:pPr>
      <w:r w:rsidRPr="00EF7738">
        <w:rPr>
          <w:rFonts w:hint="eastAsia"/>
        </w:rPr>
        <w:t>投与に関連する死亡及び毒性症状は認められなかった</w:t>
      </w:r>
      <w:r w:rsidR="00BA4DF9" w:rsidRPr="00EF7738">
        <w:rPr>
          <w:rFonts w:hint="eastAsia"/>
        </w:rPr>
        <w:t>。</w:t>
      </w:r>
      <w:r w:rsidRPr="00EF7738">
        <w:rPr>
          <w:rFonts w:hint="eastAsia"/>
        </w:rPr>
        <w:t>各投与群の体重変化は、対照群との違いはなった。</w:t>
      </w:r>
      <w:r w:rsidR="00D670D3" w:rsidRPr="00EF7738">
        <w:rPr>
          <w:rFonts w:hint="eastAsia"/>
        </w:rPr>
        <w:t>投与に関連する飼料効率への影響は認められなかった。</w:t>
      </w:r>
    </w:p>
    <w:p w14:paraId="16B3DBFF" w14:textId="77777777" w:rsidR="00BA4DF9" w:rsidRPr="00EF7738" w:rsidRDefault="00BA4DF9" w:rsidP="00BA4DF9">
      <w:pPr>
        <w:ind w:leftChars="200" w:left="420" w:firstLineChars="100" w:firstLine="210"/>
      </w:pPr>
    </w:p>
    <w:p w14:paraId="0D0B7EF6" w14:textId="77777777" w:rsidR="00BA4DF9" w:rsidRPr="00EF7738" w:rsidRDefault="00BA4DF9" w:rsidP="00BA4DF9">
      <w:pPr>
        <w:rPr>
          <w:b/>
        </w:rPr>
      </w:pPr>
      <w:r w:rsidRPr="00EF7738">
        <w:rPr>
          <w:rFonts w:hint="eastAsia"/>
          <w:b/>
        </w:rPr>
        <w:t>III.</w:t>
      </w:r>
      <w:r w:rsidRPr="00EF7738">
        <w:rPr>
          <w:rFonts w:hint="eastAsia"/>
          <w:b/>
        </w:rPr>
        <w:t xml:space="preserve">　結論</w:t>
      </w:r>
    </w:p>
    <w:p w14:paraId="0D12551F" w14:textId="77777777" w:rsidR="00BA4DF9" w:rsidRPr="00EF7738" w:rsidRDefault="00D670D3" w:rsidP="00D670D3">
      <w:pPr>
        <w:ind w:firstLineChars="100" w:firstLine="210"/>
      </w:pPr>
      <w:r w:rsidRPr="00EF7738">
        <w:rPr>
          <w:rFonts w:hint="eastAsia"/>
        </w:rPr>
        <w:t>コリンウズラに対する</w:t>
      </w:r>
      <w:proofErr w:type="spellStart"/>
      <w:r w:rsidR="00C0782F" w:rsidRPr="00EF7738">
        <w:rPr>
          <w:rFonts w:hint="eastAsia"/>
        </w:rPr>
        <w:t>chemx</w:t>
      </w:r>
      <w:proofErr w:type="spellEnd"/>
      <w:r w:rsidR="00C0782F" w:rsidRPr="00EF7738">
        <w:rPr>
          <w:rFonts w:hint="eastAsia"/>
        </w:rPr>
        <w:t>の</w:t>
      </w:r>
      <w:r w:rsidRPr="00EF7738">
        <w:rPr>
          <w:rFonts w:hint="eastAsia"/>
        </w:rPr>
        <w:t>LD</w:t>
      </w:r>
      <w:r w:rsidRPr="00EF7738">
        <w:rPr>
          <w:rFonts w:hint="eastAsia"/>
          <w:vertAlign w:val="subscript"/>
        </w:rPr>
        <w:t>50</w:t>
      </w:r>
      <w:r w:rsidRPr="00EF7738">
        <w:rPr>
          <w:rFonts w:hint="eastAsia"/>
        </w:rPr>
        <w:t>は、</w:t>
      </w:r>
      <w:r w:rsidR="00E7351B" w:rsidRPr="00EF7738">
        <w:rPr>
          <w:rFonts w:hint="eastAsia"/>
        </w:rPr>
        <w:t>720 mg</w:t>
      </w:r>
      <w:r w:rsidR="00E7351B" w:rsidRPr="00EF7738">
        <w:t>-ai</w:t>
      </w:r>
      <w:r w:rsidR="00E7351B" w:rsidRPr="00EF7738">
        <w:rPr>
          <w:rFonts w:hint="eastAsia"/>
        </w:rPr>
        <w:t>/kg</w:t>
      </w:r>
      <w:r w:rsidR="00E7351B" w:rsidRPr="00EF7738">
        <w:t>-</w:t>
      </w:r>
      <w:proofErr w:type="spellStart"/>
      <w:r w:rsidR="00E7351B" w:rsidRPr="00EF7738">
        <w:t>b.w.</w:t>
      </w:r>
      <w:proofErr w:type="spellEnd"/>
      <w:r w:rsidR="00E7351B" w:rsidRPr="00EF7738">
        <w:rPr>
          <w:rFonts w:hint="eastAsia"/>
        </w:rPr>
        <w:t>であった。</w:t>
      </w:r>
    </w:p>
    <w:p w14:paraId="1358511E" w14:textId="179E969C" w:rsidR="00F052D7" w:rsidRPr="00EF7738" w:rsidRDefault="00F052D7" w:rsidP="00255045"/>
    <w:p w14:paraId="3A04A927" w14:textId="2DE86348" w:rsidR="00891173" w:rsidRPr="00EF7738" w:rsidRDefault="00891173" w:rsidP="00255045">
      <w:pPr>
        <w:rPr>
          <w:b/>
          <w:bCs/>
        </w:rPr>
      </w:pPr>
      <w:r w:rsidRPr="00EF7738">
        <w:rPr>
          <w:rFonts w:hint="eastAsia"/>
          <w:b/>
          <w:bCs/>
        </w:rPr>
        <w:t>8.1.2</w:t>
      </w:r>
      <w:r w:rsidRPr="00EF7738">
        <w:rPr>
          <w:rFonts w:hint="eastAsia"/>
          <w:b/>
          <w:bCs/>
        </w:rPr>
        <w:t xml:space="preserve">　種子残留濃度（水稲を除く）</w:t>
      </w:r>
    </w:p>
    <w:p w14:paraId="4A1C5725" w14:textId="05EFDB7E" w:rsidR="00891173" w:rsidRPr="00EF7738" w:rsidRDefault="00891173" w:rsidP="00891173">
      <w:pPr>
        <w:ind w:firstLineChars="100" w:firstLine="210"/>
      </w:pPr>
      <w:r w:rsidRPr="00EF7738">
        <w:rPr>
          <w:rFonts w:hint="eastAsia"/>
        </w:rPr>
        <w:t>試験結果を鳥類予測暴露量算定に使用しないため、試験は実施しなかった。</w:t>
      </w:r>
    </w:p>
    <w:p w14:paraId="2F7F3001" w14:textId="64702742" w:rsidR="00891173" w:rsidRPr="00EF7738" w:rsidRDefault="00891173" w:rsidP="00255045">
      <w:pPr>
        <w:rPr>
          <w:b/>
          <w:bCs/>
        </w:rPr>
      </w:pPr>
      <w:r w:rsidRPr="00EF7738">
        <w:rPr>
          <w:rFonts w:hint="eastAsia"/>
          <w:b/>
          <w:bCs/>
        </w:rPr>
        <w:lastRenderedPageBreak/>
        <w:t>8.1.3</w:t>
      </w:r>
      <w:r w:rsidRPr="00EF7738">
        <w:rPr>
          <w:rFonts w:hint="eastAsia"/>
          <w:b/>
          <w:bCs/>
        </w:rPr>
        <w:t xml:space="preserve">　種子残留濃度（水稲）</w:t>
      </w:r>
    </w:p>
    <w:p w14:paraId="09B81EDC" w14:textId="5221D98F" w:rsidR="00891173" w:rsidRPr="00EF7738" w:rsidRDefault="00891173" w:rsidP="00891173">
      <w:pPr>
        <w:ind w:firstLineChars="100" w:firstLine="210"/>
      </w:pPr>
      <w:r w:rsidRPr="00EF7738">
        <w:rPr>
          <w:rFonts w:hint="eastAsia"/>
        </w:rPr>
        <w:t>試験結果を鳥類予測暴露量算定に使用しないため、試験は実施しなかった。</w:t>
      </w:r>
    </w:p>
    <w:p w14:paraId="1821FFE3" w14:textId="6B627503" w:rsidR="00891173" w:rsidRPr="00EF7738" w:rsidRDefault="00891173" w:rsidP="00255045"/>
    <w:p w14:paraId="3B2FF438" w14:textId="7363249A" w:rsidR="00891173" w:rsidRPr="00EF7738" w:rsidRDefault="00891173" w:rsidP="00255045">
      <w:pPr>
        <w:rPr>
          <w:b/>
          <w:bCs/>
        </w:rPr>
      </w:pPr>
      <w:r w:rsidRPr="00EF7738">
        <w:rPr>
          <w:rFonts w:hint="eastAsia"/>
          <w:b/>
          <w:bCs/>
        </w:rPr>
        <w:t>8.1.4</w:t>
      </w:r>
      <w:r w:rsidRPr="00EF7738">
        <w:rPr>
          <w:rFonts w:hint="eastAsia"/>
          <w:b/>
          <w:bCs/>
        </w:rPr>
        <w:t xml:space="preserve">　鳥類予測暴露量</w:t>
      </w:r>
    </w:p>
    <w:p w14:paraId="626D72F3" w14:textId="206F3A34" w:rsidR="00891173" w:rsidRPr="00EF7738" w:rsidRDefault="00891173" w:rsidP="00891173">
      <w:pPr>
        <w:ind w:firstLineChars="100" w:firstLine="210"/>
      </w:pPr>
      <w:r w:rsidRPr="00EF7738">
        <w:rPr>
          <w:rFonts w:hint="eastAsia"/>
        </w:rPr>
        <w:t>申請している</w:t>
      </w:r>
      <w:proofErr w:type="spellStart"/>
      <w:r w:rsidRPr="00EF7738">
        <w:rPr>
          <w:rFonts w:hint="eastAsia"/>
        </w:rPr>
        <w:t>chemx</w:t>
      </w:r>
      <w:proofErr w:type="spellEnd"/>
      <w:r w:rsidRPr="00EF7738">
        <w:rPr>
          <w:rFonts w:hint="eastAsia"/>
        </w:rPr>
        <w:t>を含有する製剤について鳥類予測暴露量を算定した。申請している使用方法において、表</w:t>
      </w:r>
      <w:r w:rsidRPr="00EF7738">
        <w:rPr>
          <w:rFonts w:hint="eastAsia"/>
        </w:rPr>
        <w:t>8.1.4</w:t>
      </w:r>
      <w:r w:rsidRPr="00EF7738">
        <w:rPr>
          <w:rFonts w:hint="eastAsia"/>
        </w:rPr>
        <w:t>に示すパラメーターを用いて鳥類予測暴露量を算定した結果、</w:t>
      </w:r>
      <w:r w:rsidRPr="00EF7738">
        <w:rPr>
          <w:rFonts w:hint="eastAsia"/>
        </w:rPr>
        <w:t>xx mg-ai/day</w:t>
      </w:r>
      <w:r w:rsidRPr="00EF7738">
        <w:rPr>
          <w:rFonts w:hint="eastAsia"/>
        </w:rPr>
        <w:t>･</w:t>
      </w:r>
      <w:r w:rsidRPr="00EF7738">
        <w:rPr>
          <w:rFonts w:hint="eastAsia"/>
        </w:rPr>
        <w:t>kg-</w:t>
      </w:r>
      <w:proofErr w:type="spellStart"/>
      <w:r w:rsidRPr="00EF7738">
        <w:rPr>
          <w:rFonts w:hint="eastAsia"/>
        </w:rPr>
        <w:t>b.w.</w:t>
      </w:r>
      <w:proofErr w:type="spellEnd"/>
      <w:r w:rsidRPr="00EF7738">
        <w:rPr>
          <w:rFonts w:hint="eastAsia"/>
        </w:rPr>
        <w:t>（</w:t>
      </w:r>
      <w:r w:rsidRPr="00EF7738">
        <w:rPr>
          <w:rFonts w:hint="eastAsia"/>
        </w:rPr>
        <w:t>xx</w:t>
      </w:r>
      <w:r w:rsidRPr="00EF7738">
        <w:rPr>
          <w:rFonts w:hint="eastAsia"/>
        </w:rPr>
        <w:t>単一食シナリオ、</w:t>
      </w:r>
      <w:r w:rsidRPr="00EF7738">
        <w:rPr>
          <w:rFonts w:hint="eastAsia"/>
        </w:rPr>
        <w:t>x</w:t>
      </w:r>
      <w:r w:rsidRPr="00EF7738">
        <w:rPr>
          <w:rFonts w:hint="eastAsia"/>
        </w:rPr>
        <w:t>次評価）となった。</w:t>
      </w:r>
    </w:p>
    <w:p w14:paraId="31948134" w14:textId="7CDDB127" w:rsidR="00891173" w:rsidRPr="00EF7738" w:rsidRDefault="00891173" w:rsidP="00255045"/>
    <w:p w14:paraId="5FE20F31" w14:textId="7D8E079A" w:rsidR="00891173" w:rsidRPr="00EF7738" w:rsidRDefault="00891173" w:rsidP="00255045">
      <w:pPr>
        <w:rPr>
          <w:b/>
          <w:bCs/>
        </w:rPr>
      </w:pPr>
      <w:r w:rsidRPr="00EF7738">
        <w:rPr>
          <w:rFonts w:hint="eastAsia"/>
          <w:b/>
          <w:bCs/>
        </w:rPr>
        <w:t>表</w:t>
      </w:r>
      <w:r w:rsidRPr="00EF7738">
        <w:rPr>
          <w:rFonts w:hint="eastAsia"/>
          <w:b/>
          <w:bCs/>
        </w:rPr>
        <w:t>8.1.4</w:t>
      </w:r>
      <w:r w:rsidRPr="00EF7738">
        <w:rPr>
          <w:rFonts w:hint="eastAsia"/>
          <w:b/>
          <w:bCs/>
        </w:rPr>
        <w:t>：</w:t>
      </w:r>
      <w:proofErr w:type="spellStart"/>
      <w:r w:rsidRPr="00EF7738">
        <w:rPr>
          <w:rFonts w:hint="eastAsia"/>
          <w:b/>
          <w:bCs/>
        </w:rPr>
        <w:t>chemx</w:t>
      </w:r>
      <w:proofErr w:type="spellEnd"/>
      <w:r w:rsidRPr="00EF7738">
        <w:rPr>
          <w:rFonts w:hint="eastAsia"/>
          <w:b/>
          <w:bCs/>
        </w:rPr>
        <w:t>の鳥類予測暴露量算定に関する使用方法及びパラメーター</w:t>
      </w:r>
    </w:p>
    <w:tbl>
      <w:tblPr>
        <w:tblStyle w:val="af2"/>
        <w:tblW w:w="8075" w:type="dxa"/>
        <w:tblLayout w:type="fixed"/>
        <w:tblLook w:val="04A0" w:firstRow="1" w:lastRow="0" w:firstColumn="1" w:lastColumn="0" w:noHBand="0" w:noVBand="1"/>
      </w:tblPr>
      <w:tblGrid>
        <w:gridCol w:w="3964"/>
        <w:gridCol w:w="1560"/>
        <w:gridCol w:w="1559"/>
        <w:gridCol w:w="992"/>
      </w:tblGrid>
      <w:tr w:rsidR="00891173" w:rsidRPr="00EF7738" w14:paraId="5CFF5B27" w14:textId="77777777" w:rsidTr="00891173">
        <w:tc>
          <w:tcPr>
            <w:tcW w:w="8075" w:type="dxa"/>
            <w:gridSpan w:val="4"/>
          </w:tcPr>
          <w:p w14:paraId="1925DF97" w14:textId="77777777" w:rsidR="00891173" w:rsidRPr="00EF7738" w:rsidRDefault="00891173" w:rsidP="00891173">
            <w:pPr>
              <w:ind w:left="180" w:hangingChars="100" w:hanging="180"/>
              <w:rPr>
                <w:sz w:val="18"/>
                <w:szCs w:val="18"/>
              </w:rPr>
            </w:pPr>
            <w:r w:rsidRPr="00EF7738">
              <w:rPr>
                <w:sz w:val="18"/>
                <w:szCs w:val="18"/>
              </w:rPr>
              <w:t>一次評価</w:t>
            </w:r>
          </w:p>
        </w:tc>
      </w:tr>
      <w:tr w:rsidR="00891173" w:rsidRPr="00EF7738" w14:paraId="57078EEC" w14:textId="77777777" w:rsidTr="00891173">
        <w:tc>
          <w:tcPr>
            <w:tcW w:w="3964" w:type="dxa"/>
          </w:tcPr>
          <w:p w14:paraId="4B58C2F4" w14:textId="77777777" w:rsidR="00891173" w:rsidRPr="00EF7738" w:rsidRDefault="00891173" w:rsidP="00891173">
            <w:pPr>
              <w:ind w:left="180" w:hangingChars="100" w:hanging="180"/>
              <w:rPr>
                <w:sz w:val="18"/>
                <w:szCs w:val="18"/>
              </w:rPr>
            </w:pPr>
            <w:r w:rsidRPr="00EF7738">
              <w:rPr>
                <w:sz w:val="18"/>
                <w:szCs w:val="18"/>
              </w:rPr>
              <w:t>暴露シナリオ</w:t>
            </w:r>
          </w:p>
        </w:tc>
        <w:tc>
          <w:tcPr>
            <w:tcW w:w="1560" w:type="dxa"/>
          </w:tcPr>
          <w:p w14:paraId="273BF80A" w14:textId="77777777" w:rsidR="00891173" w:rsidRPr="00EF7738" w:rsidRDefault="00891173" w:rsidP="00891173">
            <w:pPr>
              <w:ind w:left="180" w:hangingChars="100" w:hanging="180"/>
              <w:rPr>
                <w:sz w:val="18"/>
                <w:szCs w:val="18"/>
              </w:rPr>
            </w:pPr>
            <w:r w:rsidRPr="00EF7738">
              <w:rPr>
                <w:sz w:val="18"/>
                <w:szCs w:val="18"/>
              </w:rPr>
              <w:t>水稲単一食</w:t>
            </w:r>
          </w:p>
        </w:tc>
        <w:tc>
          <w:tcPr>
            <w:tcW w:w="1559" w:type="dxa"/>
          </w:tcPr>
          <w:p w14:paraId="42A7529A" w14:textId="77777777" w:rsidR="00891173" w:rsidRPr="00EF7738" w:rsidRDefault="00891173" w:rsidP="00891173">
            <w:pPr>
              <w:ind w:left="180" w:hangingChars="100" w:hanging="180"/>
              <w:rPr>
                <w:sz w:val="18"/>
                <w:szCs w:val="18"/>
              </w:rPr>
            </w:pPr>
            <w:r w:rsidRPr="00EF7738">
              <w:rPr>
                <w:sz w:val="18"/>
                <w:szCs w:val="18"/>
              </w:rPr>
              <w:t>果実単一食</w:t>
            </w:r>
          </w:p>
        </w:tc>
        <w:tc>
          <w:tcPr>
            <w:tcW w:w="992" w:type="dxa"/>
          </w:tcPr>
          <w:p w14:paraId="2818B5EA" w14:textId="77777777" w:rsidR="00891173" w:rsidRPr="00EF7738" w:rsidRDefault="00891173" w:rsidP="00891173">
            <w:pPr>
              <w:ind w:left="180" w:hangingChars="100" w:hanging="180"/>
              <w:rPr>
                <w:sz w:val="18"/>
                <w:szCs w:val="18"/>
              </w:rPr>
            </w:pPr>
            <w:r w:rsidRPr="00EF7738">
              <w:rPr>
                <w:sz w:val="18"/>
                <w:szCs w:val="18"/>
              </w:rPr>
              <w:t>…</w:t>
            </w:r>
          </w:p>
        </w:tc>
      </w:tr>
      <w:tr w:rsidR="00891173" w:rsidRPr="00EF7738" w14:paraId="4DF69E04" w14:textId="77777777" w:rsidTr="00891173">
        <w:tc>
          <w:tcPr>
            <w:tcW w:w="3964" w:type="dxa"/>
          </w:tcPr>
          <w:p w14:paraId="5802E76C" w14:textId="77777777" w:rsidR="00891173" w:rsidRPr="00EF7738" w:rsidRDefault="00891173" w:rsidP="00891173">
            <w:pPr>
              <w:ind w:left="180" w:hangingChars="100" w:hanging="180"/>
              <w:rPr>
                <w:sz w:val="18"/>
                <w:szCs w:val="18"/>
              </w:rPr>
            </w:pPr>
            <w:r w:rsidRPr="00EF7738">
              <w:rPr>
                <w:sz w:val="18"/>
                <w:szCs w:val="18"/>
              </w:rPr>
              <w:t>剤型</w:t>
            </w:r>
          </w:p>
        </w:tc>
        <w:tc>
          <w:tcPr>
            <w:tcW w:w="1560" w:type="dxa"/>
          </w:tcPr>
          <w:p w14:paraId="02750576" w14:textId="77777777" w:rsidR="00891173" w:rsidRPr="00EF7738" w:rsidRDefault="00891173" w:rsidP="00891173">
            <w:pPr>
              <w:ind w:left="180" w:hangingChars="100" w:hanging="180"/>
              <w:rPr>
                <w:sz w:val="18"/>
                <w:szCs w:val="18"/>
              </w:rPr>
            </w:pPr>
            <w:r w:rsidRPr="00EF7738">
              <w:rPr>
                <w:sz w:val="18"/>
                <w:szCs w:val="18"/>
              </w:rPr>
              <w:t>10%</w:t>
            </w:r>
            <w:r w:rsidRPr="00EF7738">
              <w:rPr>
                <w:sz w:val="18"/>
                <w:szCs w:val="18"/>
              </w:rPr>
              <w:t>水和剤</w:t>
            </w:r>
          </w:p>
        </w:tc>
        <w:tc>
          <w:tcPr>
            <w:tcW w:w="1559" w:type="dxa"/>
          </w:tcPr>
          <w:p w14:paraId="5E5F3092" w14:textId="77777777" w:rsidR="00891173" w:rsidRPr="00EF7738" w:rsidRDefault="00891173" w:rsidP="00891173">
            <w:pPr>
              <w:ind w:left="180" w:hangingChars="100" w:hanging="180"/>
              <w:rPr>
                <w:sz w:val="18"/>
                <w:szCs w:val="18"/>
              </w:rPr>
            </w:pPr>
            <w:r w:rsidRPr="00EF7738">
              <w:rPr>
                <w:sz w:val="18"/>
                <w:szCs w:val="18"/>
              </w:rPr>
              <w:t>10%</w:t>
            </w:r>
            <w:r w:rsidRPr="00EF7738">
              <w:rPr>
                <w:sz w:val="18"/>
                <w:szCs w:val="18"/>
              </w:rPr>
              <w:t>水和剤</w:t>
            </w:r>
          </w:p>
        </w:tc>
        <w:tc>
          <w:tcPr>
            <w:tcW w:w="992" w:type="dxa"/>
          </w:tcPr>
          <w:p w14:paraId="04D72D6F" w14:textId="77777777" w:rsidR="00891173" w:rsidRPr="00EF7738" w:rsidRDefault="00891173" w:rsidP="00891173">
            <w:pPr>
              <w:ind w:left="180" w:hangingChars="100" w:hanging="180"/>
              <w:rPr>
                <w:sz w:val="18"/>
                <w:szCs w:val="18"/>
              </w:rPr>
            </w:pPr>
            <w:r w:rsidRPr="00EF7738">
              <w:rPr>
                <w:sz w:val="18"/>
                <w:szCs w:val="18"/>
              </w:rPr>
              <w:t>…</w:t>
            </w:r>
          </w:p>
        </w:tc>
      </w:tr>
      <w:tr w:rsidR="00891173" w:rsidRPr="00EF7738" w14:paraId="35F5C9BF" w14:textId="77777777" w:rsidTr="00891173">
        <w:tc>
          <w:tcPr>
            <w:tcW w:w="3964" w:type="dxa"/>
          </w:tcPr>
          <w:p w14:paraId="0918DD1E" w14:textId="77777777" w:rsidR="00891173" w:rsidRPr="00EF7738" w:rsidRDefault="00891173" w:rsidP="00891173">
            <w:pPr>
              <w:ind w:left="180" w:hangingChars="100" w:hanging="180"/>
              <w:rPr>
                <w:sz w:val="18"/>
                <w:szCs w:val="18"/>
              </w:rPr>
            </w:pPr>
            <w:r w:rsidRPr="00EF7738">
              <w:rPr>
                <w:sz w:val="18"/>
                <w:szCs w:val="18"/>
              </w:rPr>
              <w:t>適用作物</w:t>
            </w:r>
          </w:p>
        </w:tc>
        <w:tc>
          <w:tcPr>
            <w:tcW w:w="1560" w:type="dxa"/>
          </w:tcPr>
          <w:p w14:paraId="19E77D53" w14:textId="77777777" w:rsidR="00891173" w:rsidRPr="00EF7738" w:rsidRDefault="00891173" w:rsidP="00891173">
            <w:pPr>
              <w:ind w:left="180" w:hangingChars="100" w:hanging="180"/>
              <w:rPr>
                <w:sz w:val="18"/>
                <w:szCs w:val="18"/>
              </w:rPr>
            </w:pPr>
            <w:r w:rsidRPr="00EF7738">
              <w:rPr>
                <w:sz w:val="18"/>
                <w:szCs w:val="18"/>
              </w:rPr>
              <w:t>水稲</w:t>
            </w:r>
          </w:p>
        </w:tc>
        <w:tc>
          <w:tcPr>
            <w:tcW w:w="1559" w:type="dxa"/>
          </w:tcPr>
          <w:p w14:paraId="60BFA02F" w14:textId="77777777" w:rsidR="00891173" w:rsidRPr="00EF7738" w:rsidRDefault="00891173" w:rsidP="00891173">
            <w:pPr>
              <w:ind w:left="180" w:hangingChars="100" w:hanging="180"/>
              <w:rPr>
                <w:sz w:val="18"/>
                <w:szCs w:val="18"/>
              </w:rPr>
            </w:pPr>
            <w:r w:rsidRPr="00EF7738">
              <w:rPr>
                <w:sz w:val="18"/>
                <w:szCs w:val="18"/>
              </w:rPr>
              <w:t>りんご</w:t>
            </w:r>
          </w:p>
        </w:tc>
        <w:tc>
          <w:tcPr>
            <w:tcW w:w="992" w:type="dxa"/>
          </w:tcPr>
          <w:p w14:paraId="32710C68" w14:textId="77777777" w:rsidR="00891173" w:rsidRPr="00EF7738" w:rsidRDefault="00891173" w:rsidP="00891173">
            <w:pPr>
              <w:ind w:left="180" w:hangingChars="100" w:hanging="180"/>
              <w:rPr>
                <w:sz w:val="18"/>
                <w:szCs w:val="18"/>
              </w:rPr>
            </w:pPr>
            <w:r w:rsidRPr="00EF7738">
              <w:rPr>
                <w:sz w:val="18"/>
                <w:szCs w:val="18"/>
              </w:rPr>
              <w:t>…</w:t>
            </w:r>
          </w:p>
        </w:tc>
      </w:tr>
      <w:tr w:rsidR="00891173" w:rsidRPr="00EF7738" w14:paraId="068A926B" w14:textId="77777777" w:rsidTr="00891173">
        <w:tc>
          <w:tcPr>
            <w:tcW w:w="3964" w:type="dxa"/>
          </w:tcPr>
          <w:p w14:paraId="314987AB" w14:textId="77777777" w:rsidR="00891173" w:rsidRPr="00EF7738" w:rsidRDefault="00891173" w:rsidP="00891173">
            <w:pPr>
              <w:ind w:left="180" w:hangingChars="100" w:hanging="180"/>
              <w:jc w:val="left"/>
              <w:rPr>
                <w:sz w:val="18"/>
                <w:szCs w:val="18"/>
              </w:rPr>
            </w:pPr>
            <w:r w:rsidRPr="00EF7738">
              <w:rPr>
                <w:sz w:val="18"/>
                <w:szCs w:val="18"/>
              </w:rPr>
              <w:t>摂餌量又は飲水量</w:t>
            </w:r>
            <w:r w:rsidRPr="00EF7738">
              <w:rPr>
                <w:sz w:val="18"/>
                <w:szCs w:val="18"/>
              </w:rPr>
              <w:t xml:space="preserve">(g-diet/day </w:t>
            </w:r>
            <w:r w:rsidRPr="00EF7738">
              <w:rPr>
                <w:sz w:val="18"/>
                <w:szCs w:val="18"/>
              </w:rPr>
              <w:t>又は</w:t>
            </w:r>
            <w:r w:rsidRPr="00EF7738">
              <w:rPr>
                <w:sz w:val="18"/>
                <w:szCs w:val="18"/>
              </w:rPr>
              <w:t>mL-diet/day)</w:t>
            </w:r>
          </w:p>
        </w:tc>
        <w:tc>
          <w:tcPr>
            <w:tcW w:w="1560" w:type="dxa"/>
          </w:tcPr>
          <w:p w14:paraId="6CE67872" w14:textId="77777777" w:rsidR="00891173" w:rsidRPr="00EF7738" w:rsidRDefault="00891173" w:rsidP="00891173">
            <w:pPr>
              <w:ind w:left="180" w:hangingChars="100" w:hanging="180"/>
              <w:rPr>
                <w:sz w:val="18"/>
                <w:szCs w:val="18"/>
              </w:rPr>
            </w:pPr>
            <w:r w:rsidRPr="00EF7738">
              <w:rPr>
                <w:sz w:val="18"/>
                <w:szCs w:val="18"/>
              </w:rPr>
              <w:t>4.4</w:t>
            </w:r>
          </w:p>
        </w:tc>
        <w:tc>
          <w:tcPr>
            <w:tcW w:w="1559" w:type="dxa"/>
          </w:tcPr>
          <w:p w14:paraId="60A798A3" w14:textId="77777777" w:rsidR="00891173" w:rsidRPr="00EF7738" w:rsidRDefault="00891173" w:rsidP="00891173">
            <w:pPr>
              <w:ind w:left="180" w:hangingChars="100" w:hanging="180"/>
              <w:rPr>
                <w:sz w:val="18"/>
                <w:szCs w:val="18"/>
              </w:rPr>
            </w:pPr>
            <w:r w:rsidRPr="00EF7738">
              <w:rPr>
                <w:sz w:val="18"/>
                <w:szCs w:val="18"/>
              </w:rPr>
              <w:t>15</w:t>
            </w:r>
          </w:p>
        </w:tc>
        <w:tc>
          <w:tcPr>
            <w:tcW w:w="992" w:type="dxa"/>
          </w:tcPr>
          <w:p w14:paraId="18977C5C" w14:textId="77777777" w:rsidR="00891173" w:rsidRPr="00EF7738" w:rsidRDefault="00891173" w:rsidP="00891173">
            <w:pPr>
              <w:ind w:left="180" w:hangingChars="100" w:hanging="180"/>
              <w:rPr>
                <w:sz w:val="18"/>
                <w:szCs w:val="18"/>
              </w:rPr>
            </w:pPr>
            <w:r w:rsidRPr="00EF7738">
              <w:rPr>
                <w:sz w:val="18"/>
                <w:szCs w:val="18"/>
              </w:rPr>
              <w:t>…</w:t>
            </w:r>
          </w:p>
        </w:tc>
      </w:tr>
      <w:tr w:rsidR="00891173" w:rsidRPr="00EF7738" w14:paraId="0534CB35" w14:textId="77777777" w:rsidTr="00891173">
        <w:tc>
          <w:tcPr>
            <w:tcW w:w="3964" w:type="dxa"/>
          </w:tcPr>
          <w:p w14:paraId="0D1FC0CE" w14:textId="77777777" w:rsidR="00891173" w:rsidRPr="00EF7738" w:rsidRDefault="00891173" w:rsidP="00891173">
            <w:pPr>
              <w:ind w:left="180" w:hangingChars="100" w:hanging="180"/>
              <w:jc w:val="left"/>
              <w:rPr>
                <w:sz w:val="18"/>
                <w:szCs w:val="18"/>
              </w:rPr>
            </w:pPr>
            <w:r w:rsidRPr="00EF7738">
              <w:rPr>
                <w:sz w:val="18"/>
                <w:szCs w:val="18"/>
              </w:rPr>
              <w:t>暴露された餌等の割合</w:t>
            </w:r>
          </w:p>
        </w:tc>
        <w:tc>
          <w:tcPr>
            <w:tcW w:w="1560" w:type="dxa"/>
          </w:tcPr>
          <w:p w14:paraId="16345F94" w14:textId="77777777" w:rsidR="00891173" w:rsidRPr="00EF7738" w:rsidRDefault="00891173" w:rsidP="00891173">
            <w:pPr>
              <w:ind w:left="180" w:hangingChars="100" w:hanging="180"/>
              <w:rPr>
                <w:sz w:val="18"/>
                <w:szCs w:val="18"/>
              </w:rPr>
            </w:pPr>
            <w:r w:rsidRPr="00EF7738">
              <w:rPr>
                <w:sz w:val="18"/>
                <w:szCs w:val="18"/>
              </w:rPr>
              <w:t xml:space="preserve">10% </w:t>
            </w:r>
          </w:p>
        </w:tc>
        <w:tc>
          <w:tcPr>
            <w:tcW w:w="1559" w:type="dxa"/>
          </w:tcPr>
          <w:p w14:paraId="724361D7" w14:textId="77777777" w:rsidR="00891173" w:rsidRPr="00EF7738" w:rsidRDefault="00891173" w:rsidP="00891173">
            <w:pPr>
              <w:ind w:left="180" w:hangingChars="100" w:hanging="180"/>
              <w:rPr>
                <w:sz w:val="18"/>
                <w:szCs w:val="18"/>
              </w:rPr>
            </w:pPr>
            <w:r w:rsidRPr="00EF7738">
              <w:rPr>
                <w:sz w:val="18"/>
                <w:szCs w:val="18"/>
              </w:rPr>
              <w:t>5%</w:t>
            </w:r>
          </w:p>
        </w:tc>
        <w:tc>
          <w:tcPr>
            <w:tcW w:w="992" w:type="dxa"/>
          </w:tcPr>
          <w:p w14:paraId="1E0D7456" w14:textId="77777777" w:rsidR="00891173" w:rsidRPr="00EF7738" w:rsidRDefault="00891173" w:rsidP="00891173">
            <w:pPr>
              <w:ind w:left="180" w:hangingChars="100" w:hanging="180"/>
              <w:rPr>
                <w:sz w:val="18"/>
                <w:szCs w:val="18"/>
              </w:rPr>
            </w:pPr>
            <w:r w:rsidRPr="00EF7738">
              <w:rPr>
                <w:sz w:val="18"/>
                <w:szCs w:val="18"/>
              </w:rPr>
              <w:t>…</w:t>
            </w:r>
          </w:p>
        </w:tc>
      </w:tr>
      <w:tr w:rsidR="00891173" w:rsidRPr="00EF7738" w14:paraId="413D70D7" w14:textId="77777777" w:rsidTr="00891173">
        <w:tc>
          <w:tcPr>
            <w:tcW w:w="3964" w:type="dxa"/>
          </w:tcPr>
          <w:p w14:paraId="55645A10" w14:textId="77777777" w:rsidR="00891173" w:rsidRPr="00EF7738" w:rsidRDefault="00891173" w:rsidP="00891173">
            <w:pPr>
              <w:ind w:left="180" w:hangingChars="100" w:hanging="180"/>
              <w:jc w:val="left"/>
              <w:rPr>
                <w:sz w:val="18"/>
                <w:szCs w:val="18"/>
              </w:rPr>
            </w:pPr>
            <w:r w:rsidRPr="00EF7738">
              <w:rPr>
                <w:sz w:val="18"/>
                <w:szCs w:val="18"/>
              </w:rPr>
              <w:t>単位散布量</w:t>
            </w:r>
            <w:r w:rsidRPr="00EF7738">
              <w:rPr>
                <w:sz w:val="18"/>
                <w:szCs w:val="18"/>
              </w:rPr>
              <w:t>(kg-ai/ha</w:t>
            </w:r>
            <w:r w:rsidRPr="00EF7738">
              <w:rPr>
                <w:rFonts w:hint="eastAsia"/>
                <w:sz w:val="18"/>
                <w:szCs w:val="18"/>
              </w:rPr>
              <w:t>又は</w:t>
            </w:r>
            <w:r w:rsidRPr="00EF7738">
              <w:rPr>
                <w:rFonts w:hint="eastAsia"/>
                <w:sz w:val="18"/>
                <w:szCs w:val="18"/>
              </w:rPr>
              <w:t xml:space="preserve"> kg-ai/kg-</w:t>
            </w:r>
            <w:r w:rsidRPr="00EF7738">
              <w:rPr>
                <w:rFonts w:hint="eastAsia"/>
                <w:sz w:val="18"/>
                <w:szCs w:val="18"/>
              </w:rPr>
              <w:t>種子</w:t>
            </w:r>
            <w:r w:rsidRPr="00EF7738">
              <w:rPr>
                <w:sz w:val="18"/>
                <w:szCs w:val="18"/>
              </w:rPr>
              <w:t>)</w:t>
            </w:r>
          </w:p>
        </w:tc>
        <w:tc>
          <w:tcPr>
            <w:tcW w:w="1560" w:type="dxa"/>
          </w:tcPr>
          <w:p w14:paraId="05DFFF4B" w14:textId="77777777" w:rsidR="00891173" w:rsidRPr="00EF7738" w:rsidRDefault="00891173" w:rsidP="00891173">
            <w:pPr>
              <w:ind w:left="180" w:hangingChars="100" w:hanging="180"/>
              <w:rPr>
                <w:sz w:val="18"/>
                <w:szCs w:val="18"/>
              </w:rPr>
            </w:pPr>
            <w:r w:rsidRPr="00EF7738">
              <w:rPr>
                <w:sz w:val="18"/>
                <w:szCs w:val="18"/>
              </w:rPr>
              <w:t>x</w:t>
            </w:r>
          </w:p>
        </w:tc>
        <w:tc>
          <w:tcPr>
            <w:tcW w:w="1559" w:type="dxa"/>
          </w:tcPr>
          <w:p w14:paraId="7D518DCD" w14:textId="77777777" w:rsidR="00891173" w:rsidRPr="00EF7738" w:rsidRDefault="00891173" w:rsidP="00891173">
            <w:pPr>
              <w:ind w:left="180" w:hangingChars="100" w:hanging="180"/>
              <w:rPr>
                <w:sz w:val="18"/>
                <w:szCs w:val="18"/>
              </w:rPr>
            </w:pPr>
            <w:r w:rsidRPr="00EF7738">
              <w:rPr>
                <w:sz w:val="18"/>
                <w:szCs w:val="18"/>
              </w:rPr>
              <w:t>x</w:t>
            </w:r>
          </w:p>
        </w:tc>
        <w:tc>
          <w:tcPr>
            <w:tcW w:w="992" w:type="dxa"/>
          </w:tcPr>
          <w:p w14:paraId="3CB9DC19" w14:textId="77777777" w:rsidR="00891173" w:rsidRPr="00EF7738" w:rsidRDefault="00891173" w:rsidP="00891173">
            <w:pPr>
              <w:ind w:left="180" w:hangingChars="100" w:hanging="180"/>
              <w:rPr>
                <w:sz w:val="18"/>
                <w:szCs w:val="18"/>
              </w:rPr>
            </w:pPr>
            <w:r w:rsidRPr="00EF7738">
              <w:rPr>
                <w:sz w:val="18"/>
                <w:szCs w:val="18"/>
              </w:rPr>
              <w:t>…</w:t>
            </w:r>
          </w:p>
        </w:tc>
      </w:tr>
      <w:tr w:rsidR="00891173" w:rsidRPr="00EF7738" w14:paraId="588DB274" w14:textId="77777777" w:rsidTr="00891173">
        <w:tc>
          <w:tcPr>
            <w:tcW w:w="3964" w:type="dxa"/>
          </w:tcPr>
          <w:p w14:paraId="6081C5DF" w14:textId="77777777" w:rsidR="00891173" w:rsidRPr="00EF7738" w:rsidRDefault="00891173" w:rsidP="00891173">
            <w:pPr>
              <w:ind w:left="180" w:hangingChars="100" w:hanging="180"/>
              <w:jc w:val="left"/>
              <w:rPr>
                <w:sz w:val="18"/>
                <w:szCs w:val="18"/>
              </w:rPr>
            </w:pPr>
            <w:r w:rsidRPr="00EF7738">
              <w:rPr>
                <w:sz w:val="18"/>
                <w:szCs w:val="18"/>
              </w:rPr>
              <w:t>RUD((mg-ai/kg-diet)/(kg-ai/ha)</w:t>
            </w:r>
          </w:p>
          <w:p w14:paraId="6D1EC610" w14:textId="77931461" w:rsidR="00891173" w:rsidRPr="00EF7738" w:rsidRDefault="00891173" w:rsidP="00891173">
            <w:pPr>
              <w:ind w:left="180" w:hangingChars="100" w:hanging="180"/>
              <w:jc w:val="left"/>
              <w:rPr>
                <w:sz w:val="18"/>
                <w:szCs w:val="18"/>
              </w:rPr>
            </w:pPr>
            <w:r w:rsidRPr="00EF7738">
              <w:rPr>
                <w:sz w:val="18"/>
                <w:szCs w:val="18"/>
              </w:rPr>
              <w:t>又は</w:t>
            </w:r>
            <w:r w:rsidRPr="00EF7738">
              <w:rPr>
                <w:sz w:val="18"/>
                <w:szCs w:val="18"/>
              </w:rPr>
              <w:t>(mg-ai/kg-diet)/(mg-ai/kg-</w:t>
            </w:r>
            <w:r w:rsidRPr="00EF7738">
              <w:rPr>
                <w:sz w:val="18"/>
                <w:szCs w:val="18"/>
              </w:rPr>
              <w:t>種子</w:t>
            </w:r>
            <w:r w:rsidRPr="00EF7738">
              <w:rPr>
                <w:sz w:val="18"/>
                <w:szCs w:val="18"/>
              </w:rPr>
              <w:t>))</w:t>
            </w:r>
          </w:p>
        </w:tc>
        <w:tc>
          <w:tcPr>
            <w:tcW w:w="1560" w:type="dxa"/>
          </w:tcPr>
          <w:p w14:paraId="50A14B79" w14:textId="77777777" w:rsidR="00891173" w:rsidRPr="00EF7738" w:rsidRDefault="00891173" w:rsidP="00891173">
            <w:pPr>
              <w:ind w:left="180" w:hangingChars="100" w:hanging="180"/>
              <w:rPr>
                <w:sz w:val="18"/>
                <w:szCs w:val="18"/>
              </w:rPr>
            </w:pPr>
            <w:r w:rsidRPr="00EF7738">
              <w:rPr>
                <w:sz w:val="18"/>
                <w:szCs w:val="18"/>
              </w:rPr>
              <w:t>7.33</w:t>
            </w:r>
          </w:p>
        </w:tc>
        <w:tc>
          <w:tcPr>
            <w:tcW w:w="1559" w:type="dxa"/>
          </w:tcPr>
          <w:p w14:paraId="56D93DF1" w14:textId="77777777" w:rsidR="00891173" w:rsidRPr="00EF7738" w:rsidRDefault="00891173" w:rsidP="00891173">
            <w:pPr>
              <w:ind w:left="180" w:hangingChars="100" w:hanging="180"/>
              <w:rPr>
                <w:sz w:val="18"/>
                <w:szCs w:val="18"/>
              </w:rPr>
            </w:pPr>
            <w:r w:rsidRPr="00EF7738">
              <w:rPr>
                <w:sz w:val="18"/>
                <w:szCs w:val="18"/>
              </w:rPr>
              <w:t>1.63</w:t>
            </w:r>
          </w:p>
        </w:tc>
        <w:tc>
          <w:tcPr>
            <w:tcW w:w="992" w:type="dxa"/>
          </w:tcPr>
          <w:p w14:paraId="672A3059" w14:textId="77777777" w:rsidR="00891173" w:rsidRPr="00EF7738" w:rsidRDefault="00891173" w:rsidP="00891173">
            <w:pPr>
              <w:ind w:left="180" w:hangingChars="100" w:hanging="180"/>
              <w:rPr>
                <w:sz w:val="18"/>
                <w:szCs w:val="18"/>
              </w:rPr>
            </w:pPr>
            <w:r w:rsidRPr="00EF7738">
              <w:rPr>
                <w:sz w:val="18"/>
                <w:szCs w:val="18"/>
              </w:rPr>
              <w:t>…</w:t>
            </w:r>
          </w:p>
        </w:tc>
      </w:tr>
      <w:tr w:rsidR="00891173" w:rsidRPr="00EF7738" w14:paraId="657952FC" w14:textId="77777777" w:rsidTr="00891173">
        <w:tc>
          <w:tcPr>
            <w:tcW w:w="3964" w:type="dxa"/>
          </w:tcPr>
          <w:p w14:paraId="4F03EA1A" w14:textId="77777777" w:rsidR="00891173" w:rsidRPr="00EF7738" w:rsidRDefault="00891173" w:rsidP="00891173">
            <w:pPr>
              <w:ind w:left="180" w:hangingChars="100" w:hanging="180"/>
              <w:jc w:val="left"/>
              <w:rPr>
                <w:sz w:val="18"/>
                <w:szCs w:val="18"/>
              </w:rPr>
            </w:pPr>
            <w:r w:rsidRPr="00EF7738">
              <w:rPr>
                <w:sz w:val="18"/>
                <w:szCs w:val="18"/>
              </w:rPr>
              <w:t>複数回散布係数</w:t>
            </w:r>
          </w:p>
        </w:tc>
        <w:tc>
          <w:tcPr>
            <w:tcW w:w="1560" w:type="dxa"/>
          </w:tcPr>
          <w:p w14:paraId="6438B8BE" w14:textId="77777777" w:rsidR="00891173" w:rsidRPr="00EF7738" w:rsidRDefault="00891173" w:rsidP="00891173">
            <w:pPr>
              <w:ind w:left="180" w:hangingChars="100" w:hanging="180"/>
              <w:rPr>
                <w:sz w:val="18"/>
                <w:szCs w:val="18"/>
              </w:rPr>
            </w:pPr>
            <w:r w:rsidRPr="00EF7738">
              <w:rPr>
                <w:rFonts w:hint="eastAsia"/>
                <w:sz w:val="18"/>
                <w:szCs w:val="18"/>
              </w:rPr>
              <w:t>x</w:t>
            </w:r>
          </w:p>
        </w:tc>
        <w:tc>
          <w:tcPr>
            <w:tcW w:w="1559" w:type="dxa"/>
          </w:tcPr>
          <w:p w14:paraId="6F142DEF" w14:textId="77777777" w:rsidR="00891173" w:rsidRPr="00EF7738" w:rsidRDefault="00891173" w:rsidP="00891173">
            <w:pPr>
              <w:ind w:left="180" w:hangingChars="100" w:hanging="180"/>
              <w:rPr>
                <w:sz w:val="18"/>
                <w:szCs w:val="18"/>
              </w:rPr>
            </w:pPr>
            <w:r w:rsidRPr="00EF7738">
              <w:rPr>
                <w:rFonts w:hint="eastAsia"/>
                <w:sz w:val="18"/>
                <w:szCs w:val="18"/>
              </w:rPr>
              <w:t>x</w:t>
            </w:r>
          </w:p>
        </w:tc>
        <w:tc>
          <w:tcPr>
            <w:tcW w:w="992" w:type="dxa"/>
          </w:tcPr>
          <w:p w14:paraId="74330CA7" w14:textId="77777777" w:rsidR="00891173" w:rsidRPr="00EF7738" w:rsidRDefault="00891173" w:rsidP="00891173">
            <w:pPr>
              <w:ind w:left="180" w:hangingChars="100" w:hanging="180"/>
              <w:rPr>
                <w:sz w:val="18"/>
                <w:szCs w:val="18"/>
              </w:rPr>
            </w:pPr>
            <w:r w:rsidRPr="00EF7738">
              <w:rPr>
                <w:sz w:val="18"/>
                <w:szCs w:val="18"/>
              </w:rPr>
              <w:t>…</w:t>
            </w:r>
          </w:p>
        </w:tc>
      </w:tr>
      <w:tr w:rsidR="00891173" w:rsidRPr="00EF7738" w14:paraId="346B644F" w14:textId="77777777" w:rsidTr="00891173">
        <w:tc>
          <w:tcPr>
            <w:tcW w:w="3964" w:type="dxa"/>
          </w:tcPr>
          <w:p w14:paraId="7A71722C" w14:textId="77777777" w:rsidR="00891173" w:rsidRPr="00EF7738" w:rsidRDefault="00891173" w:rsidP="00891173">
            <w:pPr>
              <w:ind w:left="180" w:hangingChars="100" w:hanging="180"/>
              <w:jc w:val="left"/>
              <w:rPr>
                <w:sz w:val="18"/>
                <w:szCs w:val="18"/>
              </w:rPr>
            </w:pPr>
            <w:r w:rsidRPr="00EF7738">
              <w:rPr>
                <w:sz w:val="18"/>
                <w:szCs w:val="18"/>
              </w:rPr>
              <w:t>残留農薬濃度</w:t>
            </w:r>
            <w:r w:rsidRPr="00EF7738">
              <w:rPr>
                <w:sz w:val="18"/>
                <w:szCs w:val="18"/>
              </w:rPr>
              <w:t xml:space="preserve">(mg-ai/kg-diet </w:t>
            </w:r>
            <w:r w:rsidRPr="00EF7738">
              <w:rPr>
                <w:sz w:val="18"/>
                <w:szCs w:val="18"/>
              </w:rPr>
              <w:t>又は</w:t>
            </w:r>
            <w:r w:rsidRPr="00EF7738">
              <w:rPr>
                <w:sz w:val="18"/>
                <w:szCs w:val="18"/>
              </w:rPr>
              <w:t>mg-ai/L-diet)</w:t>
            </w:r>
          </w:p>
        </w:tc>
        <w:tc>
          <w:tcPr>
            <w:tcW w:w="1560" w:type="dxa"/>
          </w:tcPr>
          <w:p w14:paraId="6D360003" w14:textId="77777777" w:rsidR="00891173" w:rsidRPr="00EF7738" w:rsidRDefault="00891173" w:rsidP="00891173">
            <w:pPr>
              <w:ind w:left="180" w:hangingChars="100" w:hanging="180"/>
              <w:rPr>
                <w:sz w:val="18"/>
                <w:szCs w:val="18"/>
              </w:rPr>
            </w:pPr>
            <w:r w:rsidRPr="00EF7738">
              <w:rPr>
                <w:sz w:val="18"/>
                <w:szCs w:val="18"/>
              </w:rPr>
              <w:t>x</w:t>
            </w:r>
          </w:p>
        </w:tc>
        <w:tc>
          <w:tcPr>
            <w:tcW w:w="1559" w:type="dxa"/>
          </w:tcPr>
          <w:p w14:paraId="4BAB6102" w14:textId="77777777" w:rsidR="00891173" w:rsidRPr="00EF7738" w:rsidRDefault="00891173" w:rsidP="00891173">
            <w:pPr>
              <w:ind w:left="180" w:hangingChars="100" w:hanging="180"/>
              <w:rPr>
                <w:sz w:val="18"/>
                <w:szCs w:val="18"/>
              </w:rPr>
            </w:pPr>
            <w:r w:rsidRPr="00EF7738">
              <w:rPr>
                <w:sz w:val="18"/>
                <w:szCs w:val="18"/>
              </w:rPr>
              <w:t>x</w:t>
            </w:r>
          </w:p>
        </w:tc>
        <w:tc>
          <w:tcPr>
            <w:tcW w:w="992" w:type="dxa"/>
          </w:tcPr>
          <w:p w14:paraId="08B5758D" w14:textId="77777777" w:rsidR="00891173" w:rsidRPr="00EF7738" w:rsidRDefault="00891173" w:rsidP="00891173">
            <w:pPr>
              <w:ind w:left="180" w:hangingChars="100" w:hanging="180"/>
              <w:rPr>
                <w:sz w:val="18"/>
                <w:szCs w:val="18"/>
              </w:rPr>
            </w:pPr>
            <w:r w:rsidRPr="00EF7738">
              <w:rPr>
                <w:sz w:val="18"/>
                <w:szCs w:val="18"/>
              </w:rPr>
              <w:t>…</w:t>
            </w:r>
          </w:p>
        </w:tc>
      </w:tr>
      <w:tr w:rsidR="00891173" w:rsidRPr="00EF7738" w14:paraId="1038B67B" w14:textId="77777777" w:rsidTr="00891173">
        <w:tc>
          <w:tcPr>
            <w:tcW w:w="3964" w:type="dxa"/>
          </w:tcPr>
          <w:p w14:paraId="16F40C7C" w14:textId="77777777" w:rsidR="00891173" w:rsidRPr="00EF7738" w:rsidRDefault="00891173" w:rsidP="00891173">
            <w:pPr>
              <w:ind w:left="180" w:hangingChars="100" w:hanging="180"/>
              <w:jc w:val="left"/>
              <w:rPr>
                <w:sz w:val="18"/>
                <w:szCs w:val="18"/>
              </w:rPr>
            </w:pPr>
            <w:r w:rsidRPr="00EF7738">
              <w:rPr>
                <w:sz w:val="18"/>
                <w:szCs w:val="18"/>
              </w:rPr>
              <w:t>予測暴露量</w:t>
            </w:r>
            <w:r w:rsidRPr="00EF7738">
              <w:rPr>
                <w:sz w:val="18"/>
                <w:szCs w:val="18"/>
              </w:rPr>
              <w:t>(mg-ai/day</w:t>
            </w:r>
            <w:r w:rsidRPr="00EF7738">
              <w:rPr>
                <w:sz w:val="18"/>
                <w:szCs w:val="18"/>
              </w:rPr>
              <w:t>･</w:t>
            </w:r>
            <w:r w:rsidRPr="00EF7738">
              <w:rPr>
                <w:sz w:val="18"/>
                <w:szCs w:val="18"/>
              </w:rPr>
              <w:t>kg-</w:t>
            </w:r>
            <w:proofErr w:type="spellStart"/>
            <w:r w:rsidRPr="00EF7738">
              <w:rPr>
                <w:sz w:val="18"/>
                <w:szCs w:val="18"/>
              </w:rPr>
              <w:t>b.w.</w:t>
            </w:r>
            <w:proofErr w:type="spellEnd"/>
            <w:r w:rsidRPr="00EF7738">
              <w:rPr>
                <w:sz w:val="18"/>
                <w:szCs w:val="18"/>
              </w:rPr>
              <w:t>)</w:t>
            </w:r>
          </w:p>
        </w:tc>
        <w:tc>
          <w:tcPr>
            <w:tcW w:w="1560" w:type="dxa"/>
          </w:tcPr>
          <w:p w14:paraId="2B8FA619" w14:textId="77777777" w:rsidR="00891173" w:rsidRPr="00EF7738" w:rsidRDefault="00891173" w:rsidP="00891173">
            <w:pPr>
              <w:ind w:left="180" w:hangingChars="100" w:hanging="180"/>
              <w:rPr>
                <w:sz w:val="18"/>
                <w:szCs w:val="18"/>
              </w:rPr>
            </w:pPr>
            <w:r w:rsidRPr="00EF7738">
              <w:rPr>
                <w:sz w:val="18"/>
                <w:szCs w:val="18"/>
              </w:rPr>
              <w:t>xx</w:t>
            </w:r>
          </w:p>
        </w:tc>
        <w:tc>
          <w:tcPr>
            <w:tcW w:w="1559" w:type="dxa"/>
          </w:tcPr>
          <w:p w14:paraId="40E3D7A3" w14:textId="77777777" w:rsidR="00891173" w:rsidRPr="00EF7738" w:rsidRDefault="00891173" w:rsidP="00891173">
            <w:pPr>
              <w:ind w:left="180" w:hangingChars="100" w:hanging="180"/>
              <w:rPr>
                <w:sz w:val="18"/>
                <w:szCs w:val="18"/>
              </w:rPr>
            </w:pPr>
            <w:r w:rsidRPr="00EF7738">
              <w:rPr>
                <w:sz w:val="18"/>
                <w:szCs w:val="18"/>
              </w:rPr>
              <w:t>xx</w:t>
            </w:r>
          </w:p>
        </w:tc>
        <w:tc>
          <w:tcPr>
            <w:tcW w:w="992" w:type="dxa"/>
          </w:tcPr>
          <w:p w14:paraId="7FD457C9" w14:textId="77777777" w:rsidR="00891173" w:rsidRPr="00EF7738" w:rsidRDefault="00891173" w:rsidP="00891173">
            <w:pPr>
              <w:ind w:left="180" w:hangingChars="100" w:hanging="180"/>
              <w:rPr>
                <w:sz w:val="18"/>
                <w:szCs w:val="18"/>
              </w:rPr>
            </w:pPr>
            <w:r w:rsidRPr="00EF7738">
              <w:rPr>
                <w:sz w:val="18"/>
                <w:szCs w:val="18"/>
              </w:rPr>
              <w:t>…</w:t>
            </w:r>
          </w:p>
        </w:tc>
      </w:tr>
    </w:tbl>
    <w:p w14:paraId="4430F2BD" w14:textId="4007468C" w:rsidR="00891173" w:rsidRPr="00EF7738" w:rsidRDefault="00891173" w:rsidP="00891173">
      <w:pPr>
        <w:ind w:leftChars="100" w:left="420" w:hangingChars="100" w:hanging="210"/>
        <w:rPr>
          <w:i/>
        </w:rPr>
      </w:pPr>
      <w:r w:rsidRPr="00EF7738">
        <w:rPr>
          <w:rFonts w:hint="eastAsia"/>
          <w:i/>
        </w:rPr>
        <w:t>※　申請している使用方法のうち暴露シナリオごとに予測暴露量が最大となるものを記載する。</w:t>
      </w:r>
    </w:p>
    <w:p w14:paraId="01B714FB" w14:textId="77777777" w:rsidR="00891173" w:rsidRPr="00EF7738" w:rsidRDefault="00891173" w:rsidP="00255045"/>
    <w:p w14:paraId="3E2CB0FC" w14:textId="5BCB24C7" w:rsidR="00A21CAC" w:rsidRPr="00EF7738" w:rsidRDefault="003A0D72" w:rsidP="003A0D72">
      <w:pPr>
        <w:ind w:left="850" w:hangingChars="403" w:hanging="850"/>
        <w:rPr>
          <w:b/>
        </w:rPr>
      </w:pPr>
      <w:r w:rsidRPr="00EF7738">
        <w:rPr>
          <w:rFonts w:hint="eastAsia"/>
          <w:b/>
        </w:rPr>
        <w:t>8.1.</w:t>
      </w:r>
      <w:r w:rsidR="00891173" w:rsidRPr="00EF7738">
        <w:rPr>
          <w:b/>
        </w:rPr>
        <w:t>5</w:t>
      </w:r>
      <w:r w:rsidRPr="00EF7738">
        <w:rPr>
          <w:rFonts w:hint="eastAsia"/>
          <w:b/>
        </w:rPr>
        <w:tab/>
      </w:r>
      <w:r w:rsidR="00E7351B" w:rsidRPr="00EF7738">
        <w:rPr>
          <w:rFonts w:hint="eastAsia"/>
          <w:b/>
        </w:rPr>
        <w:t>陸域の生活環境動植物</w:t>
      </w:r>
      <w:r w:rsidRPr="00EF7738">
        <w:rPr>
          <w:rFonts w:hint="eastAsia"/>
          <w:b/>
        </w:rPr>
        <w:t>への影響に関する要約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9"/>
        <w:gridCol w:w="992"/>
        <w:gridCol w:w="1276"/>
        <w:gridCol w:w="851"/>
        <w:gridCol w:w="2126"/>
        <w:gridCol w:w="2126"/>
        <w:gridCol w:w="985"/>
      </w:tblGrid>
      <w:tr w:rsidR="00891173" w:rsidRPr="00EF7738" w14:paraId="346DDA46" w14:textId="77777777" w:rsidTr="009F1381">
        <w:trPr>
          <w:trHeight w:val="540"/>
        </w:trPr>
        <w:tc>
          <w:tcPr>
            <w:tcW w:w="699" w:type="dxa"/>
            <w:shd w:val="clear" w:color="auto" w:fill="auto"/>
            <w:vAlign w:val="center"/>
          </w:tcPr>
          <w:p w14:paraId="538E7928" w14:textId="77777777" w:rsidR="00891173" w:rsidRPr="00EF7738" w:rsidRDefault="00891173" w:rsidP="00197EF6">
            <w:pPr>
              <w:pStyle w:val="af0"/>
              <w:jc w:val="center"/>
              <w:rPr>
                <w:sz w:val="18"/>
                <w:szCs w:val="18"/>
              </w:rPr>
            </w:pPr>
            <w:r w:rsidRPr="00EF7738">
              <w:rPr>
                <w:rFonts w:hint="eastAsia"/>
                <w:sz w:val="18"/>
                <w:szCs w:val="18"/>
              </w:rPr>
              <w:t>生物種</w:t>
            </w:r>
          </w:p>
        </w:tc>
        <w:tc>
          <w:tcPr>
            <w:tcW w:w="992" w:type="dxa"/>
            <w:shd w:val="clear" w:color="auto" w:fill="auto"/>
            <w:vAlign w:val="center"/>
          </w:tcPr>
          <w:p w14:paraId="1BCAC38F" w14:textId="77777777" w:rsidR="00891173" w:rsidRPr="00EF7738" w:rsidRDefault="00891173" w:rsidP="00197EF6">
            <w:pPr>
              <w:pStyle w:val="af0"/>
              <w:jc w:val="center"/>
              <w:rPr>
                <w:sz w:val="18"/>
                <w:szCs w:val="18"/>
              </w:rPr>
            </w:pPr>
            <w:r w:rsidRPr="00EF7738">
              <w:rPr>
                <w:rFonts w:hint="eastAsia"/>
                <w:sz w:val="18"/>
                <w:szCs w:val="18"/>
              </w:rPr>
              <w:t>1</w:t>
            </w:r>
            <w:r w:rsidRPr="00EF7738">
              <w:rPr>
                <w:rFonts w:hint="eastAsia"/>
                <w:sz w:val="18"/>
                <w:szCs w:val="18"/>
              </w:rPr>
              <w:t>群当りの</w:t>
            </w:r>
          </w:p>
          <w:p w14:paraId="4CBCF820" w14:textId="77777777" w:rsidR="00891173" w:rsidRPr="00EF7738" w:rsidRDefault="00891173" w:rsidP="00197EF6">
            <w:pPr>
              <w:pStyle w:val="af0"/>
              <w:jc w:val="center"/>
              <w:rPr>
                <w:sz w:val="18"/>
                <w:szCs w:val="18"/>
              </w:rPr>
            </w:pPr>
            <w:r w:rsidRPr="00EF7738">
              <w:rPr>
                <w:rFonts w:hint="eastAsia"/>
                <w:sz w:val="18"/>
                <w:szCs w:val="18"/>
              </w:rPr>
              <w:t>供試数</w:t>
            </w:r>
          </w:p>
        </w:tc>
        <w:tc>
          <w:tcPr>
            <w:tcW w:w="1276" w:type="dxa"/>
            <w:vAlign w:val="center"/>
          </w:tcPr>
          <w:p w14:paraId="086B0EC5" w14:textId="22677B1D" w:rsidR="00891173" w:rsidRPr="00EF7738" w:rsidRDefault="00891173" w:rsidP="009F1381">
            <w:pPr>
              <w:pStyle w:val="af0"/>
              <w:jc w:val="center"/>
              <w:rPr>
                <w:sz w:val="18"/>
                <w:szCs w:val="18"/>
              </w:rPr>
            </w:pPr>
            <w:r w:rsidRPr="00EF7738">
              <w:rPr>
                <w:rFonts w:hint="eastAsia"/>
                <w:sz w:val="18"/>
                <w:szCs w:val="18"/>
              </w:rPr>
              <w:t>供試鳥の投与時体重（平均）</w:t>
            </w:r>
          </w:p>
        </w:tc>
        <w:tc>
          <w:tcPr>
            <w:tcW w:w="851" w:type="dxa"/>
            <w:shd w:val="clear" w:color="auto" w:fill="auto"/>
            <w:vAlign w:val="center"/>
          </w:tcPr>
          <w:p w14:paraId="0887BFCA" w14:textId="2FD7E4A3" w:rsidR="00891173" w:rsidRPr="00EF7738" w:rsidRDefault="00891173" w:rsidP="00197EF6">
            <w:pPr>
              <w:pStyle w:val="af0"/>
              <w:jc w:val="center"/>
              <w:rPr>
                <w:sz w:val="18"/>
                <w:szCs w:val="18"/>
              </w:rPr>
            </w:pPr>
            <w:r w:rsidRPr="00EF7738">
              <w:rPr>
                <w:rFonts w:hint="eastAsia"/>
                <w:sz w:val="18"/>
                <w:szCs w:val="18"/>
              </w:rPr>
              <w:t>投与方法</w:t>
            </w:r>
          </w:p>
        </w:tc>
        <w:tc>
          <w:tcPr>
            <w:tcW w:w="2126" w:type="dxa"/>
            <w:shd w:val="clear" w:color="auto" w:fill="auto"/>
            <w:vAlign w:val="center"/>
          </w:tcPr>
          <w:p w14:paraId="5AD56BE4" w14:textId="77777777" w:rsidR="00891173" w:rsidRPr="00EF7738" w:rsidRDefault="00891173" w:rsidP="00197EF6">
            <w:pPr>
              <w:pStyle w:val="af0"/>
              <w:jc w:val="center"/>
              <w:rPr>
                <w:sz w:val="18"/>
                <w:szCs w:val="18"/>
              </w:rPr>
            </w:pPr>
            <w:r w:rsidRPr="00EF7738">
              <w:rPr>
                <w:rFonts w:hint="eastAsia"/>
                <w:sz w:val="18"/>
                <w:szCs w:val="18"/>
              </w:rPr>
              <w:t>投与量</w:t>
            </w:r>
          </w:p>
        </w:tc>
        <w:tc>
          <w:tcPr>
            <w:tcW w:w="2126" w:type="dxa"/>
            <w:shd w:val="clear" w:color="auto" w:fill="auto"/>
            <w:vAlign w:val="center"/>
          </w:tcPr>
          <w:p w14:paraId="4898FCEB" w14:textId="77777777" w:rsidR="00891173" w:rsidRPr="00EF7738" w:rsidRDefault="00891173" w:rsidP="00197EF6">
            <w:pPr>
              <w:pStyle w:val="af0"/>
              <w:jc w:val="center"/>
              <w:rPr>
                <w:sz w:val="18"/>
                <w:szCs w:val="18"/>
              </w:rPr>
            </w:pPr>
            <w:r w:rsidRPr="00EF7738">
              <w:rPr>
                <w:rFonts w:hint="eastAsia"/>
                <w:sz w:val="18"/>
                <w:szCs w:val="18"/>
              </w:rPr>
              <w:t>結果</w:t>
            </w:r>
          </w:p>
        </w:tc>
        <w:tc>
          <w:tcPr>
            <w:tcW w:w="985" w:type="dxa"/>
            <w:shd w:val="clear" w:color="auto" w:fill="auto"/>
            <w:vAlign w:val="center"/>
          </w:tcPr>
          <w:p w14:paraId="302B9D36" w14:textId="77777777" w:rsidR="00891173" w:rsidRPr="00EF7738" w:rsidRDefault="00891173" w:rsidP="00197EF6">
            <w:pPr>
              <w:pStyle w:val="af0"/>
              <w:jc w:val="center"/>
              <w:rPr>
                <w:sz w:val="18"/>
                <w:szCs w:val="18"/>
              </w:rPr>
            </w:pPr>
            <w:r w:rsidRPr="00EF7738">
              <w:rPr>
                <w:rFonts w:hint="eastAsia"/>
                <w:sz w:val="18"/>
                <w:szCs w:val="18"/>
              </w:rPr>
              <w:t>観察された</w:t>
            </w:r>
          </w:p>
          <w:p w14:paraId="143AF24B" w14:textId="77777777" w:rsidR="00891173" w:rsidRPr="00EF7738" w:rsidRDefault="00891173" w:rsidP="00197EF6">
            <w:pPr>
              <w:pStyle w:val="af0"/>
              <w:jc w:val="center"/>
              <w:rPr>
                <w:sz w:val="18"/>
                <w:szCs w:val="18"/>
              </w:rPr>
            </w:pPr>
            <w:r w:rsidRPr="00EF7738">
              <w:rPr>
                <w:rFonts w:hint="eastAsia"/>
                <w:sz w:val="18"/>
                <w:szCs w:val="18"/>
              </w:rPr>
              <w:t>影響等</w:t>
            </w:r>
          </w:p>
        </w:tc>
      </w:tr>
      <w:tr w:rsidR="00891173" w:rsidRPr="00EF7738" w14:paraId="3F374AE4" w14:textId="77777777" w:rsidTr="00891173">
        <w:trPr>
          <w:trHeight w:val="633"/>
        </w:trPr>
        <w:tc>
          <w:tcPr>
            <w:tcW w:w="699" w:type="dxa"/>
            <w:shd w:val="clear" w:color="auto" w:fill="auto"/>
            <w:vAlign w:val="center"/>
          </w:tcPr>
          <w:p w14:paraId="755B7DA7" w14:textId="77777777" w:rsidR="00891173" w:rsidRPr="00EF7738" w:rsidRDefault="00891173" w:rsidP="00197EF6">
            <w:pPr>
              <w:jc w:val="center"/>
              <w:rPr>
                <w:sz w:val="18"/>
                <w:szCs w:val="18"/>
              </w:rPr>
            </w:pPr>
            <w:r w:rsidRPr="00EF7738">
              <w:rPr>
                <w:rFonts w:hint="eastAsia"/>
                <w:sz w:val="18"/>
                <w:szCs w:val="18"/>
              </w:rPr>
              <w:t>コリンウズラ</w:t>
            </w:r>
          </w:p>
        </w:tc>
        <w:tc>
          <w:tcPr>
            <w:tcW w:w="992" w:type="dxa"/>
            <w:shd w:val="clear" w:color="auto" w:fill="auto"/>
            <w:vAlign w:val="center"/>
          </w:tcPr>
          <w:p w14:paraId="51F061C8" w14:textId="77777777" w:rsidR="00891173" w:rsidRPr="00EF7738" w:rsidRDefault="00891173" w:rsidP="00197EF6">
            <w:pPr>
              <w:jc w:val="center"/>
              <w:rPr>
                <w:sz w:val="18"/>
                <w:szCs w:val="18"/>
              </w:rPr>
            </w:pPr>
            <w:r w:rsidRPr="00EF7738">
              <w:rPr>
                <w:rFonts w:hint="eastAsia"/>
                <w:sz w:val="18"/>
                <w:szCs w:val="18"/>
              </w:rPr>
              <w:t>2</w:t>
            </w:r>
          </w:p>
        </w:tc>
        <w:tc>
          <w:tcPr>
            <w:tcW w:w="1276" w:type="dxa"/>
          </w:tcPr>
          <w:p w14:paraId="13E46147" w14:textId="77777777" w:rsidR="00891173" w:rsidRPr="00EF7738" w:rsidRDefault="00891173" w:rsidP="00891173">
            <w:pPr>
              <w:jc w:val="center"/>
              <w:rPr>
                <w:sz w:val="18"/>
                <w:szCs w:val="18"/>
              </w:rPr>
            </w:pPr>
            <w:r w:rsidRPr="00EF7738">
              <w:rPr>
                <w:sz w:val="18"/>
                <w:szCs w:val="18"/>
              </w:rPr>
              <w:t>170-250 g-</w:t>
            </w:r>
            <w:proofErr w:type="spellStart"/>
            <w:r w:rsidRPr="00EF7738">
              <w:rPr>
                <w:sz w:val="18"/>
                <w:szCs w:val="18"/>
              </w:rPr>
              <w:t>b.w.</w:t>
            </w:r>
            <w:proofErr w:type="spellEnd"/>
          </w:p>
          <w:p w14:paraId="553C4ACC" w14:textId="3B74A607" w:rsidR="00891173" w:rsidRPr="00EF7738" w:rsidRDefault="00891173" w:rsidP="00891173">
            <w:pPr>
              <w:jc w:val="center"/>
              <w:rPr>
                <w:sz w:val="18"/>
                <w:szCs w:val="18"/>
              </w:rPr>
            </w:pPr>
            <w:r w:rsidRPr="00EF7738">
              <w:rPr>
                <w:sz w:val="18"/>
                <w:szCs w:val="18"/>
              </w:rPr>
              <w:t>(205 g-</w:t>
            </w:r>
            <w:proofErr w:type="spellStart"/>
            <w:r w:rsidRPr="00EF7738">
              <w:rPr>
                <w:sz w:val="18"/>
                <w:szCs w:val="18"/>
              </w:rPr>
              <w:t>b.w.</w:t>
            </w:r>
            <w:proofErr w:type="spellEnd"/>
            <w:r w:rsidRPr="00EF7738">
              <w:rPr>
                <w:sz w:val="18"/>
                <w:szCs w:val="18"/>
              </w:rPr>
              <w:t>)</w:t>
            </w:r>
          </w:p>
        </w:tc>
        <w:tc>
          <w:tcPr>
            <w:tcW w:w="851" w:type="dxa"/>
            <w:shd w:val="clear" w:color="auto" w:fill="auto"/>
            <w:vAlign w:val="center"/>
          </w:tcPr>
          <w:p w14:paraId="0DE42813" w14:textId="0E224EF8" w:rsidR="00891173" w:rsidRPr="00EF7738" w:rsidRDefault="00891173" w:rsidP="00197EF6">
            <w:pPr>
              <w:jc w:val="center"/>
              <w:rPr>
                <w:sz w:val="18"/>
                <w:szCs w:val="18"/>
              </w:rPr>
            </w:pPr>
            <w:r w:rsidRPr="00EF7738">
              <w:rPr>
                <w:rFonts w:hint="eastAsia"/>
                <w:sz w:val="18"/>
                <w:szCs w:val="18"/>
              </w:rPr>
              <w:t>強制経口</w:t>
            </w:r>
          </w:p>
        </w:tc>
        <w:tc>
          <w:tcPr>
            <w:tcW w:w="2126" w:type="dxa"/>
            <w:shd w:val="clear" w:color="auto" w:fill="auto"/>
            <w:vAlign w:val="center"/>
          </w:tcPr>
          <w:p w14:paraId="04E22265" w14:textId="77777777" w:rsidR="00891173" w:rsidRPr="00EF7738" w:rsidRDefault="00891173" w:rsidP="00197EF6">
            <w:pPr>
              <w:pStyle w:val="af0"/>
              <w:jc w:val="center"/>
              <w:rPr>
                <w:sz w:val="18"/>
                <w:szCs w:val="18"/>
              </w:rPr>
            </w:pPr>
            <w:r w:rsidRPr="00EF7738">
              <w:rPr>
                <w:rFonts w:hint="eastAsia"/>
                <w:sz w:val="18"/>
                <w:szCs w:val="18"/>
              </w:rPr>
              <w:t>0</w:t>
            </w:r>
            <w:r w:rsidRPr="00EF7738">
              <w:rPr>
                <w:rFonts w:hint="eastAsia"/>
                <w:sz w:val="18"/>
                <w:szCs w:val="18"/>
              </w:rPr>
              <w:t>、</w:t>
            </w:r>
            <w:r w:rsidRPr="00EF7738">
              <w:rPr>
                <w:rFonts w:hint="eastAsia"/>
                <w:sz w:val="18"/>
                <w:szCs w:val="18"/>
              </w:rPr>
              <w:t>292</w:t>
            </w:r>
            <w:r w:rsidRPr="00EF7738">
              <w:rPr>
                <w:rFonts w:hint="eastAsia"/>
                <w:sz w:val="18"/>
                <w:szCs w:val="18"/>
              </w:rPr>
              <w:t>、</w:t>
            </w:r>
            <w:r w:rsidRPr="00EF7738">
              <w:rPr>
                <w:rFonts w:hint="eastAsia"/>
                <w:sz w:val="18"/>
                <w:szCs w:val="18"/>
              </w:rPr>
              <w:t>486</w:t>
            </w:r>
            <w:r w:rsidRPr="00EF7738">
              <w:rPr>
                <w:rFonts w:hint="eastAsia"/>
                <w:sz w:val="18"/>
                <w:szCs w:val="18"/>
              </w:rPr>
              <w:t>、</w:t>
            </w:r>
            <w:r w:rsidRPr="00EF7738">
              <w:rPr>
                <w:rFonts w:hint="eastAsia"/>
                <w:sz w:val="18"/>
                <w:szCs w:val="18"/>
              </w:rPr>
              <w:t>810</w:t>
            </w:r>
            <w:r w:rsidRPr="00EF7738">
              <w:rPr>
                <w:rFonts w:hint="eastAsia"/>
                <w:sz w:val="18"/>
                <w:szCs w:val="18"/>
              </w:rPr>
              <w:t>、</w:t>
            </w:r>
          </w:p>
          <w:p w14:paraId="724E26B9" w14:textId="77777777" w:rsidR="00891173" w:rsidRPr="00EF7738" w:rsidRDefault="00891173" w:rsidP="00197EF6">
            <w:pPr>
              <w:pStyle w:val="af0"/>
              <w:jc w:val="center"/>
              <w:rPr>
                <w:sz w:val="18"/>
                <w:szCs w:val="18"/>
              </w:rPr>
            </w:pPr>
            <w:r w:rsidRPr="00EF7738">
              <w:rPr>
                <w:rFonts w:hint="eastAsia"/>
                <w:sz w:val="18"/>
                <w:szCs w:val="18"/>
              </w:rPr>
              <w:t>1,350</w:t>
            </w:r>
            <w:r w:rsidRPr="00EF7738">
              <w:rPr>
                <w:rFonts w:hint="eastAsia"/>
                <w:sz w:val="18"/>
                <w:szCs w:val="18"/>
              </w:rPr>
              <w:t>、</w:t>
            </w:r>
            <w:r w:rsidRPr="00EF7738">
              <w:rPr>
                <w:rFonts w:hint="eastAsia"/>
                <w:sz w:val="18"/>
                <w:szCs w:val="18"/>
              </w:rPr>
              <w:t>2,250 mg ai/kg</w:t>
            </w:r>
            <w:r w:rsidRPr="00EF7738">
              <w:rPr>
                <w:sz w:val="18"/>
                <w:szCs w:val="18"/>
              </w:rPr>
              <w:t>-</w:t>
            </w:r>
            <w:proofErr w:type="spellStart"/>
            <w:r w:rsidRPr="00EF7738">
              <w:rPr>
                <w:sz w:val="18"/>
                <w:szCs w:val="18"/>
              </w:rPr>
              <w:t>b.w.</w:t>
            </w:r>
            <w:proofErr w:type="spellEnd"/>
          </w:p>
        </w:tc>
        <w:tc>
          <w:tcPr>
            <w:tcW w:w="2126" w:type="dxa"/>
            <w:shd w:val="clear" w:color="auto" w:fill="auto"/>
            <w:vAlign w:val="center"/>
          </w:tcPr>
          <w:p w14:paraId="3B308397" w14:textId="77777777" w:rsidR="00891173" w:rsidRPr="00EF7738" w:rsidRDefault="00891173" w:rsidP="00267E64">
            <w:pPr>
              <w:pStyle w:val="af0"/>
              <w:ind w:firstLineChars="100" w:firstLine="180"/>
              <w:rPr>
                <w:sz w:val="18"/>
                <w:szCs w:val="18"/>
              </w:rPr>
            </w:pPr>
            <w:r w:rsidRPr="00EF7738">
              <w:rPr>
                <w:rFonts w:hint="eastAsia"/>
                <w:sz w:val="18"/>
                <w:szCs w:val="18"/>
              </w:rPr>
              <w:t>LD</w:t>
            </w:r>
            <w:r w:rsidRPr="00EF7738">
              <w:rPr>
                <w:rFonts w:hint="eastAsia"/>
                <w:sz w:val="18"/>
                <w:szCs w:val="18"/>
                <w:vertAlign w:val="subscript"/>
              </w:rPr>
              <w:t>50</w:t>
            </w:r>
            <w:r w:rsidRPr="00EF7738">
              <w:rPr>
                <w:rFonts w:hint="eastAsia"/>
                <w:sz w:val="18"/>
                <w:szCs w:val="18"/>
                <w:vertAlign w:val="subscript"/>
              </w:rPr>
              <w:t xml:space="preserve">　</w:t>
            </w:r>
            <w:r w:rsidRPr="00EF7738">
              <w:rPr>
                <w:rFonts w:hint="eastAsia"/>
                <w:sz w:val="18"/>
                <w:szCs w:val="18"/>
              </w:rPr>
              <w:t>：</w:t>
            </w:r>
            <w:r w:rsidRPr="00EF7738">
              <w:rPr>
                <w:sz w:val="18"/>
                <w:szCs w:val="18"/>
              </w:rPr>
              <w:t>720 mg-ai/kg-</w:t>
            </w:r>
            <w:proofErr w:type="spellStart"/>
            <w:r w:rsidRPr="00EF7738">
              <w:rPr>
                <w:sz w:val="18"/>
                <w:szCs w:val="18"/>
              </w:rPr>
              <w:t>b.w.</w:t>
            </w:r>
            <w:proofErr w:type="spellEnd"/>
          </w:p>
        </w:tc>
        <w:tc>
          <w:tcPr>
            <w:tcW w:w="985" w:type="dxa"/>
            <w:shd w:val="clear" w:color="auto" w:fill="auto"/>
            <w:vAlign w:val="center"/>
          </w:tcPr>
          <w:p w14:paraId="4F34FF69" w14:textId="77777777" w:rsidR="00891173" w:rsidRPr="00EF7738" w:rsidRDefault="00891173" w:rsidP="00197EF6">
            <w:pPr>
              <w:jc w:val="center"/>
              <w:rPr>
                <w:sz w:val="18"/>
                <w:szCs w:val="18"/>
              </w:rPr>
            </w:pPr>
            <w:r w:rsidRPr="00EF7738">
              <w:rPr>
                <w:rFonts w:hint="eastAsia"/>
                <w:sz w:val="18"/>
                <w:szCs w:val="18"/>
              </w:rPr>
              <w:t>なし</w:t>
            </w:r>
          </w:p>
        </w:tc>
      </w:tr>
    </w:tbl>
    <w:p w14:paraId="4740EE4F" w14:textId="1BA3B595" w:rsidR="003A0D72" w:rsidRPr="00EF7738" w:rsidRDefault="00891173" w:rsidP="00891173">
      <w:pPr>
        <w:ind w:leftChars="100" w:left="420" w:hangingChars="100" w:hanging="210"/>
        <w:rPr>
          <w:i/>
        </w:rPr>
      </w:pPr>
      <w:r w:rsidRPr="00EF7738">
        <w:rPr>
          <w:rFonts w:hint="eastAsia"/>
          <w:i/>
        </w:rPr>
        <w:t>※　投与時体重の算術平均値について、試験成績に値が記載されていない場合は、申請者計算値を記載し、その値が申請者計算値である旨を記載する。</w:t>
      </w:r>
    </w:p>
    <w:p w14:paraId="7A4ED8C7" w14:textId="77777777" w:rsidR="00891173" w:rsidRPr="00EF7738" w:rsidRDefault="00891173" w:rsidP="003A0D72">
      <w:pPr>
        <w:ind w:left="1050" w:hangingChars="500" w:hanging="1050"/>
      </w:pPr>
    </w:p>
    <w:p w14:paraId="2103329B" w14:textId="1B4EDF9B" w:rsidR="0059256B" w:rsidRPr="00EF7738" w:rsidRDefault="0059256B" w:rsidP="0059256B">
      <w:pPr>
        <w:rPr>
          <w:rFonts w:ascii="ＭＳ 明朝" w:hAnsi="ＭＳ 明朝"/>
          <w:b/>
        </w:rPr>
      </w:pPr>
      <w:r w:rsidRPr="00EF7738">
        <w:rPr>
          <w:b/>
        </w:rPr>
        <w:t>8.1.</w:t>
      </w:r>
      <w:r w:rsidR="00891173" w:rsidRPr="00EF7738">
        <w:rPr>
          <w:b/>
        </w:rPr>
        <w:t>6</w:t>
      </w:r>
      <w:r w:rsidRPr="00EF7738">
        <w:rPr>
          <w:b/>
        </w:rPr>
        <w:t xml:space="preserve">　</w:t>
      </w:r>
      <w:r w:rsidRPr="00EF7738">
        <w:rPr>
          <w:rFonts w:ascii="ＭＳ 明朝" w:hAnsi="ＭＳ 明朝"/>
          <w:b/>
        </w:rPr>
        <w:t>陸域の生活環境動植物</w:t>
      </w:r>
      <w:r w:rsidRPr="00EF7738">
        <w:rPr>
          <w:rFonts w:ascii="ＭＳ 明朝" w:hAnsi="ＭＳ 明朝" w:hint="eastAsia"/>
          <w:b/>
        </w:rPr>
        <w:t>における考察</w:t>
      </w:r>
    </w:p>
    <w:p w14:paraId="12B918FC" w14:textId="77777777" w:rsidR="0059256B" w:rsidRPr="00EF7738" w:rsidRDefault="0059256B" w:rsidP="0059256B">
      <w:pPr>
        <w:jc w:val="left"/>
      </w:pPr>
      <w:r w:rsidRPr="00EF7738">
        <w:rPr>
          <w:rFonts w:ascii="ＭＳ 明朝" w:hAnsi="ＭＳ 明朝" w:hint="eastAsia"/>
        </w:rPr>
        <w:t xml:space="preserve">　</w:t>
      </w:r>
      <w:r w:rsidRPr="00EF7738">
        <w:t>陸域の生活環境動植物への影響試験においては、鳥類について、コリンウズラに対する強制経口</w:t>
      </w:r>
      <w:r w:rsidRPr="00EF7738">
        <w:t>LD</w:t>
      </w:r>
      <w:r w:rsidRPr="00EF7738">
        <w:rPr>
          <w:vertAlign w:val="subscript"/>
        </w:rPr>
        <w:t>50</w:t>
      </w:r>
      <w:r w:rsidRPr="00EF7738">
        <w:t>は</w:t>
      </w:r>
      <w:r w:rsidRPr="00EF7738">
        <w:t>720 mg-ai/kg-</w:t>
      </w:r>
      <w:proofErr w:type="spellStart"/>
      <w:r w:rsidRPr="00EF7738">
        <w:t>b.w.</w:t>
      </w:r>
      <w:proofErr w:type="spellEnd"/>
      <w:r w:rsidRPr="00EF7738">
        <w:t>であり、供試鳥から仮想指標種への体重補正及び不確実係数を考慮した</w:t>
      </w:r>
      <w:r w:rsidRPr="00EF7738">
        <w:t>LD</w:t>
      </w:r>
      <w:r w:rsidRPr="00EF7738">
        <w:rPr>
          <w:vertAlign w:val="subscript"/>
        </w:rPr>
        <w:t>50Adj</w:t>
      </w:r>
      <w:r w:rsidRPr="00EF7738">
        <w:t>.</w:t>
      </w:r>
      <w:r w:rsidRPr="00EF7738">
        <w:t>は</w:t>
      </w:r>
      <w:r w:rsidRPr="00EF7738">
        <w:t>xx mg-ai/kg-</w:t>
      </w:r>
      <w:proofErr w:type="spellStart"/>
      <w:r w:rsidRPr="00EF7738">
        <w:t>b.w.</w:t>
      </w:r>
      <w:proofErr w:type="spellEnd"/>
      <w:r w:rsidRPr="00EF7738">
        <w:t>であった。また、鳥類予測暴露量の算定結果は</w:t>
      </w:r>
      <w:r w:rsidRPr="00EF7738">
        <w:t>xx mg-ai/day</w:t>
      </w:r>
      <w:r w:rsidRPr="00EF7738">
        <w:t>･</w:t>
      </w:r>
      <w:r w:rsidRPr="00EF7738">
        <w:t>kg-</w:t>
      </w:r>
      <w:proofErr w:type="spellStart"/>
      <w:r w:rsidRPr="00EF7738">
        <w:t>b.w.</w:t>
      </w:r>
      <w:proofErr w:type="spellEnd"/>
      <w:r w:rsidRPr="00EF7738">
        <w:t>であったことから、申請している使用方法においては、</w:t>
      </w:r>
      <w:proofErr w:type="spellStart"/>
      <w:r w:rsidRPr="00EF7738">
        <w:t>chemx</w:t>
      </w:r>
      <w:proofErr w:type="spellEnd"/>
      <w:r w:rsidRPr="00EF7738">
        <w:t>の鳥類への影響はないと考えられる。</w:t>
      </w:r>
    </w:p>
    <w:p w14:paraId="6200499F" w14:textId="77777777" w:rsidR="0059256B" w:rsidRPr="00EF7738" w:rsidRDefault="0059256B" w:rsidP="003A0D72">
      <w:pPr>
        <w:ind w:left="1050" w:hangingChars="500" w:hanging="1050"/>
      </w:pPr>
    </w:p>
    <w:p w14:paraId="40153CF1" w14:textId="3BE4F3B5" w:rsidR="00DE4279" w:rsidRPr="00EF7738" w:rsidRDefault="00DE4279" w:rsidP="00551B7B">
      <w:pPr>
        <w:ind w:left="890" w:hangingChars="403" w:hanging="890"/>
        <w:rPr>
          <w:b/>
          <w:sz w:val="22"/>
          <w:szCs w:val="22"/>
        </w:rPr>
      </w:pPr>
      <w:r w:rsidRPr="00EF7738">
        <w:rPr>
          <w:rFonts w:hint="eastAsia"/>
          <w:b/>
          <w:sz w:val="22"/>
          <w:szCs w:val="22"/>
        </w:rPr>
        <w:lastRenderedPageBreak/>
        <w:t>8.2</w:t>
      </w:r>
      <w:r w:rsidR="00655F07" w:rsidRPr="00EF7738">
        <w:rPr>
          <w:rFonts w:hint="eastAsia"/>
          <w:b/>
          <w:sz w:val="22"/>
          <w:szCs w:val="22"/>
        </w:rPr>
        <w:t xml:space="preserve">　</w:t>
      </w:r>
      <w:r w:rsidR="00E7351B" w:rsidRPr="00EF7738">
        <w:rPr>
          <w:rFonts w:hint="eastAsia"/>
          <w:b/>
          <w:sz w:val="22"/>
          <w:szCs w:val="22"/>
        </w:rPr>
        <w:t>水域の生活環境</w:t>
      </w:r>
      <w:r w:rsidRPr="00EF7738">
        <w:rPr>
          <w:rFonts w:hint="eastAsia"/>
          <w:b/>
          <w:sz w:val="22"/>
          <w:szCs w:val="22"/>
        </w:rPr>
        <w:t>動植物への影響</w:t>
      </w:r>
    </w:p>
    <w:p w14:paraId="09CFBDC6" w14:textId="59663BA5" w:rsidR="00DE4279" w:rsidRPr="00EF7738" w:rsidRDefault="00DE4279" w:rsidP="00DE4279">
      <w:pPr>
        <w:ind w:left="850" w:hangingChars="403" w:hanging="850"/>
        <w:rPr>
          <w:b/>
        </w:rPr>
      </w:pPr>
      <w:r w:rsidRPr="00EF7738">
        <w:rPr>
          <w:rFonts w:hint="eastAsia"/>
          <w:b/>
        </w:rPr>
        <w:t>8.2.1</w:t>
      </w:r>
      <w:r w:rsidR="00655F07" w:rsidRPr="00EF7738">
        <w:rPr>
          <w:rFonts w:hint="eastAsia"/>
          <w:b/>
        </w:rPr>
        <w:t xml:space="preserve">　</w:t>
      </w:r>
      <w:r w:rsidRPr="00EF7738">
        <w:rPr>
          <w:rFonts w:hint="eastAsia"/>
          <w:b/>
        </w:rPr>
        <w:t>魚類</w:t>
      </w:r>
    </w:p>
    <w:p w14:paraId="01B00EB4" w14:textId="420B216D" w:rsidR="00DE4279" w:rsidRPr="00EF7738" w:rsidRDefault="00DE4279" w:rsidP="00DE4279">
      <w:pPr>
        <w:ind w:left="850" w:hangingChars="403" w:hanging="850"/>
        <w:rPr>
          <w:b/>
        </w:rPr>
      </w:pPr>
      <w:r w:rsidRPr="00EF7738">
        <w:rPr>
          <w:rFonts w:hint="eastAsia"/>
          <w:b/>
        </w:rPr>
        <w:t>8.2.1.1</w:t>
      </w:r>
      <w:r w:rsidR="00655F07" w:rsidRPr="00EF7738">
        <w:rPr>
          <w:rFonts w:hint="eastAsia"/>
          <w:b/>
        </w:rPr>
        <w:t xml:space="preserve">　</w:t>
      </w:r>
      <w:r w:rsidRPr="00EF7738">
        <w:rPr>
          <w:rFonts w:hint="eastAsia"/>
          <w:b/>
        </w:rPr>
        <w:t>魚類急性毒性</w:t>
      </w:r>
    </w:p>
    <w:tbl>
      <w:tblPr>
        <w:tblW w:w="0" w:type="auto"/>
        <w:tblLook w:val="01E0" w:firstRow="1" w:lastRow="1" w:firstColumn="1" w:lastColumn="1" w:noHBand="0" w:noVBand="0"/>
      </w:tblPr>
      <w:tblGrid>
        <w:gridCol w:w="1083"/>
        <w:gridCol w:w="1262"/>
        <w:gridCol w:w="6725"/>
      </w:tblGrid>
      <w:tr w:rsidR="00DE4279" w:rsidRPr="00EF7738" w14:paraId="522F0DDC" w14:textId="77777777" w:rsidTr="005F4C1B">
        <w:trPr>
          <w:trHeight w:val="866"/>
        </w:trPr>
        <w:tc>
          <w:tcPr>
            <w:tcW w:w="1101" w:type="dxa"/>
            <w:shd w:val="clear" w:color="auto" w:fill="auto"/>
          </w:tcPr>
          <w:p w14:paraId="5A30C497" w14:textId="77777777" w:rsidR="00DE4279" w:rsidRPr="00EF7738" w:rsidRDefault="00DE4279" w:rsidP="005F4C1B">
            <w:pPr>
              <w:snapToGrid w:val="0"/>
              <w:jc w:val="left"/>
              <w:rPr>
                <w:b/>
              </w:rPr>
            </w:pPr>
            <w:r w:rsidRPr="00EF7738">
              <w:rPr>
                <w:rFonts w:hint="eastAsia"/>
                <w:b/>
              </w:rPr>
              <w:t>試験成績</w:t>
            </w:r>
          </w:p>
        </w:tc>
        <w:tc>
          <w:tcPr>
            <w:tcW w:w="1275" w:type="dxa"/>
            <w:shd w:val="clear" w:color="auto" w:fill="auto"/>
          </w:tcPr>
          <w:p w14:paraId="1BF2AD5A" w14:textId="77777777" w:rsidR="00DE4279" w:rsidRPr="00EF7738" w:rsidRDefault="00DE4279" w:rsidP="00005FAA">
            <w:pPr>
              <w:snapToGrid w:val="0"/>
            </w:pPr>
            <w:r w:rsidRPr="00EF7738">
              <w:rPr>
                <w:rFonts w:hint="eastAsia"/>
              </w:rPr>
              <w:t>8.2.1.1</w:t>
            </w:r>
          </w:p>
        </w:tc>
        <w:tc>
          <w:tcPr>
            <w:tcW w:w="6892" w:type="dxa"/>
            <w:shd w:val="clear" w:color="auto" w:fill="auto"/>
          </w:tcPr>
          <w:p w14:paraId="47F10DAB" w14:textId="77777777" w:rsidR="00DE4279" w:rsidRPr="00EF7738" w:rsidRDefault="00DE4279" w:rsidP="005F4C1B">
            <w:proofErr w:type="spellStart"/>
            <w:r w:rsidRPr="00EF7738">
              <w:rPr>
                <w:rFonts w:hint="eastAsia"/>
              </w:rPr>
              <w:t>Xxxx</w:t>
            </w:r>
            <w:proofErr w:type="spellEnd"/>
            <w:r w:rsidRPr="00EF7738">
              <w:t xml:space="preserve"> </w:t>
            </w:r>
            <w:r w:rsidRPr="00EF7738">
              <w:rPr>
                <w:rFonts w:hint="eastAsia"/>
              </w:rPr>
              <w:t>X</w:t>
            </w:r>
            <w:r w:rsidRPr="00EF7738">
              <w:t xml:space="preserve"> </w:t>
            </w:r>
            <w:r w:rsidRPr="00EF7738">
              <w:rPr>
                <w:rFonts w:hint="eastAsia"/>
              </w:rPr>
              <w:t>2006</w:t>
            </w:r>
            <w:r w:rsidRPr="00EF7738">
              <w:t xml:space="preserve">, </w:t>
            </w:r>
            <w:proofErr w:type="spellStart"/>
            <w:r w:rsidR="005F4C1B" w:rsidRPr="00EF7738">
              <w:rPr>
                <w:rFonts w:hint="eastAsia"/>
              </w:rPr>
              <w:t>chemx</w:t>
            </w:r>
            <w:proofErr w:type="spellEnd"/>
            <w:r w:rsidR="00414A38" w:rsidRPr="00EF7738">
              <w:rPr>
                <w:rFonts w:hint="eastAsia"/>
              </w:rPr>
              <w:t>農薬</w:t>
            </w:r>
            <w:r w:rsidR="005F4C1B" w:rsidRPr="00EF7738">
              <w:rPr>
                <w:rFonts w:hint="eastAsia"/>
              </w:rPr>
              <w:t>原体の</w:t>
            </w:r>
            <w:r w:rsidRPr="00EF7738">
              <w:rPr>
                <w:rFonts w:hint="eastAsia"/>
              </w:rPr>
              <w:t>コイを用いた急性毒性試験</w:t>
            </w:r>
          </w:p>
          <w:p w14:paraId="05A626E7" w14:textId="77777777" w:rsidR="00DE4279" w:rsidRPr="00EF7738" w:rsidRDefault="00DE4279" w:rsidP="00DE4279">
            <w:r w:rsidRPr="00EF7738">
              <w:rPr>
                <w:rFonts w:hint="eastAsia"/>
              </w:rPr>
              <w:t>XXX-0011</w:t>
            </w:r>
          </w:p>
        </w:tc>
      </w:tr>
    </w:tbl>
    <w:p w14:paraId="7233959F" w14:textId="77777777" w:rsidR="00DE4279" w:rsidRPr="00EF7738" w:rsidRDefault="00DE4279" w:rsidP="00DE4279">
      <w:pPr>
        <w:rPr>
          <w:b/>
        </w:rPr>
      </w:pPr>
      <w:r w:rsidRPr="00EF7738">
        <w:rPr>
          <w:rFonts w:hint="eastAsia"/>
          <w:b/>
        </w:rPr>
        <w:t>試験ガイドライン</w:t>
      </w:r>
    </w:p>
    <w:p w14:paraId="3FFFF9C3" w14:textId="77777777" w:rsidR="00DE4279" w:rsidRPr="00EF7738" w:rsidRDefault="005F4C1B" w:rsidP="00E139E1">
      <w:pPr>
        <w:ind w:firstLineChars="100" w:firstLine="210"/>
      </w:pPr>
      <w:r w:rsidRPr="00EF7738">
        <w:rPr>
          <w:rFonts w:hint="eastAsia"/>
        </w:rPr>
        <w:t>OECD 203</w:t>
      </w:r>
      <w:r w:rsidR="00FB1C0A" w:rsidRPr="00EF7738">
        <w:rPr>
          <w:rFonts w:hint="eastAsia"/>
        </w:rPr>
        <w:t xml:space="preserve">　</w:t>
      </w:r>
      <w:r w:rsidR="00FB1C0A" w:rsidRPr="00EF7738">
        <w:rPr>
          <w:rFonts w:hint="eastAsia"/>
          <w:b/>
        </w:rPr>
        <w:t>逸脱：</w:t>
      </w:r>
      <w:r w:rsidR="00FB1C0A" w:rsidRPr="00EF7738">
        <w:rPr>
          <w:rFonts w:hint="eastAsia"/>
        </w:rPr>
        <w:t>なし</w:t>
      </w:r>
    </w:p>
    <w:p w14:paraId="5A1D7133" w14:textId="77777777" w:rsidR="006D35FC" w:rsidRPr="00EF7738" w:rsidRDefault="006D35FC" w:rsidP="006D35FC">
      <w:r w:rsidRPr="00EF7738">
        <w:rPr>
          <w:rFonts w:hint="eastAsia"/>
          <w:b/>
        </w:rPr>
        <w:t>試験施設：</w:t>
      </w:r>
      <w:r w:rsidRPr="00EF7738">
        <w:rPr>
          <w:rFonts w:hint="eastAsia"/>
        </w:rPr>
        <w:t xml:space="preserve">○○（株）○○研究所　</w:t>
      </w:r>
      <w:r w:rsidRPr="00EF7738">
        <w:rPr>
          <w:rFonts w:hint="eastAsia"/>
          <w:b/>
        </w:rPr>
        <w:t>GLP</w:t>
      </w:r>
      <w:r w:rsidRPr="00EF7738">
        <w:rPr>
          <w:rFonts w:hint="eastAsia"/>
          <w:b/>
        </w:rPr>
        <w:t>：</w:t>
      </w:r>
      <w:r w:rsidRPr="00EF7738">
        <w:rPr>
          <w:rFonts w:hint="eastAsia"/>
        </w:rPr>
        <w:t>準拠</w:t>
      </w:r>
    </w:p>
    <w:p w14:paraId="368C96AE" w14:textId="77777777" w:rsidR="00A731EB" w:rsidRPr="00EF7738" w:rsidRDefault="00A731EB" w:rsidP="006D35FC"/>
    <w:p w14:paraId="4A7D734B" w14:textId="77777777" w:rsidR="00DE4279" w:rsidRPr="00EF7738" w:rsidRDefault="00DE4279" w:rsidP="00DE4279">
      <w:pPr>
        <w:rPr>
          <w:b/>
        </w:rPr>
      </w:pPr>
      <w:r w:rsidRPr="00EF7738">
        <w:rPr>
          <w:rFonts w:hint="eastAsia"/>
          <w:b/>
        </w:rPr>
        <w:t>要約</w:t>
      </w:r>
    </w:p>
    <w:p w14:paraId="49BCD52B" w14:textId="77777777" w:rsidR="00DE4279" w:rsidRPr="00EF7738" w:rsidRDefault="00A70F65" w:rsidP="00B93AE6">
      <w:pPr>
        <w:ind w:firstLineChars="100" w:firstLine="210"/>
      </w:pPr>
      <w:r w:rsidRPr="00EF7738">
        <w:rPr>
          <w:rFonts w:hint="eastAsia"/>
        </w:rPr>
        <w:t>コイを用いた急性</w:t>
      </w:r>
      <w:r w:rsidR="00DE4279" w:rsidRPr="00EF7738">
        <w:rPr>
          <w:rFonts w:hint="eastAsia"/>
        </w:rPr>
        <w:t>毒性試験では、</w:t>
      </w:r>
      <w:r w:rsidR="00B93AE6" w:rsidRPr="00EF7738">
        <w:rPr>
          <w:rFonts w:hint="eastAsia"/>
        </w:rPr>
        <w:t>設定濃度</w:t>
      </w:r>
      <w:r w:rsidR="00B93AE6" w:rsidRPr="00EF7738">
        <w:rPr>
          <w:rFonts w:hint="eastAsia"/>
        </w:rPr>
        <w:t>100 mg/L</w:t>
      </w:r>
      <w:r w:rsidR="00B93AE6" w:rsidRPr="00EF7738">
        <w:rPr>
          <w:rFonts w:hint="eastAsia"/>
        </w:rPr>
        <w:t>の限度試験を実施した。試験期間中の平均実測濃度は、</w:t>
      </w:r>
      <w:r w:rsidR="00B93AE6" w:rsidRPr="00EF7738">
        <w:rPr>
          <w:rFonts w:hint="eastAsia"/>
        </w:rPr>
        <w:t>xx mg/L</w:t>
      </w:r>
      <w:r w:rsidR="00B93AE6" w:rsidRPr="00EF7738">
        <w:rPr>
          <w:rFonts w:hint="eastAsia"/>
        </w:rPr>
        <w:t>であった。供試生物に死亡及び異常は観察されず、平均実測濃度に基づく</w:t>
      </w:r>
      <w:r w:rsidR="00B93AE6" w:rsidRPr="00EF7738">
        <w:rPr>
          <w:rFonts w:hint="eastAsia"/>
        </w:rPr>
        <w:t>96</w:t>
      </w:r>
      <w:r w:rsidR="00B93AE6" w:rsidRPr="00EF7738">
        <w:rPr>
          <w:rFonts w:hint="eastAsia"/>
        </w:rPr>
        <w:t>時間</w:t>
      </w:r>
      <w:r w:rsidR="00B93AE6" w:rsidRPr="00EF7738">
        <w:rPr>
          <w:rFonts w:hint="eastAsia"/>
        </w:rPr>
        <w:t>LC</w:t>
      </w:r>
      <w:r w:rsidR="00B93AE6" w:rsidRPr="00EF7738">
        <w:rPr>
          <w:rFonts w:hint="eastAsia"/>
          <w:vertAlign w:val="subscript"/>
        </w:rPr>
        <w:t>50</w:t>
      </w:r>
      <w:r w:rsidR="00B93AE6" w:rsidRPr="00EF7738">
        <w:rPr>
          <w:rFonts w:hint="eastAsia"/>
        </w:rPr>
        <w:t>は、</w:t>
      </w:r>
      <w:r w:rsidR="00B93AE6" w:rsidRPr="00EF7738">
        <w:rPr>
          <w:rFonts w:hint="eastAsia"/>
        </w:rPr>
        <w:t>&gt;xx mg/L</w:t>
      </w:r>
      <w:r w:rsidR="00B93AE6" w:rsidRPr="00EF7738">
        <w:rPr>
          <w:rFonts w:hint="eastAsia"/>
        </w:rPr>
        <w:t>であった。</w:t>
      </w:r>
    </w:p>
    <w:p w14:paraId="6C4AB30D" w14:textId="77777777" w:rsidR="00DE4279" w:rsidRPr="00EF7738" w:rsidRDefault="00DE4279" w:rsidP="00DE4279"/>
    <w:p w14:paraId="08C3F129" w14:textId="77777777" w:rsidR="00DE4279" w:rsidRPr="00EF7738" w:rsidRDefault="00DE4279" w:rsidP="00DE4279">
      <w:pPr>
        <w:rPr>
          <w:b/>
        </w:rPr>
      </w:pPr>
      <w:r w:rsidRPr="00EF7738">
        <w:rPr>
          <w:rFonts w:hint="eastAsia"/>
          <w:b/>
        </w:rPr>
        <w:t>I.</w:t>
      </w:r>
      <w:r w:rsidRPr="00EF7738">
        <w:rPr>
          <w:rFonts w:hint="eastAsia"/>
          <w:b/>
        </w:rPr>
        <w:t xml:space="preserve">　材料及び方法</w:t>
      </w:r>
    </w:p>
    <w:p w14:paraId="60077A0D" w14:textId="77777777" w:rsidR="00DE4279" w:rsidRPr="00EF7738" w:rsidRDefault="00DE4279" w:rsidP="00DE4279">
      <w:pPr>
        <w:rPr>
          <w:b/>
        </w:rPr>
      </w:pPr>
      <w:r w:rsidRPr="00EF7738">
        <w:rPr>
          <w:rFonts w:hint="eastAsia"/>
          <w:b/>
        </w:rPr>
        <w:t>A.</w:t>
      </w:r>
      <w:r w:rsidRPr="00EF7738">
        <w:rPr>
          <w:rFonts w:hint="eastAsia"/>
          <w:b/>
        </w:rPr>
        <w:t xml:space="preserve">　材料</w:t>
      </w:r>
    </w:p>
    <w:tbl>
      <w:tblPr>
        <w:tblW w:w="9072" w:type="dxa"/>
        <w:tblLayout w:type="fixed"/>
        <w:tblCellMar>
          <w:left w:w="0" w:type="dxa"/>
        </w:tblCellMar>
        <w:tblLook w:val="01E0" w:firstRow="1" w:lastRow="1" w:firstColumn="1" w:lastColumn="1" w:noHBand="0" w:noVBand="0"/>
      </w:tblPr>
      <w:tblGrid>
        <w:gridCol w:w="2268"/>
        <w:gridCol w:w="6804"/>
      </w:tblGrid>
      <w:tr w:rsidR="00DE4279" w:rsidRPr="00EF7738" w14:paraId="0D17E66C" w14:textId="77777777" w:rsidTr="00503310">
        <w:tc>
          <w:tcPr>
            <w:tcW w:w="2268" w:type="dxa"/>
          </w:tcPr>
          <w:p w14:paraId="19E21B7E" w14:textId="77777777" w:rsidR="00DE4279" w:rsidRPr="00EF7738" w:rsidRDefault="00DE4279" w:rsidP="005F4C1B">
            <w:pPr>
              <w:ind w:firstLineChars="100" w:firstLine="211"/>
              <w:rPr>
                <w:b/>
              </w:rPr>
            </w:pPr>
            <w:r w:rsidRPr="00EF7738">
              <w:rPr>
                <w:rFonts w:hint="eastAsia"/>
                <w:b/>
              </w:rPr>
              <w:t>1.</w:t>
            </w:r>
            <w:r w:rsidRPr="00EF7738">
              <w:rPr>
                <w:rFonts w:hint="eastAsia"/>
                <w:b/>
              </w:rPr>
              <w:t xml:space="preserve">　被験物質</w:t>
            </w:r>
          </w:p>
        </w:tc>
        <w:tc>
          <w:tcPr>
            <w:tcW w:w="6804" w:type="dxa"/>
          </w:tcPr>
          <w:p w14:paraId="1245714A" w14:textId="77777777" w:rsidR="00DE4279" w:rsidRPr="00EF7738" w:rsidRDefault="00503310" w:rsidP="005F4C1B">
            <w:pPr>
              <w:jc w:val="left"/>
            </w:pPr>
            <w:r w:rsidRPr="00EF7738">
              <w:rPr>
                <w:rFonts w:hint="eastAsia"/>
                <w:b/>
              </w:rPr>
              <w:t>：</w:t>
            </w:r>
            <w:proofErr w:type="spellStart"/>
            <w:r w:rsidR="00DE4279" w:rsidRPr="00EF7738">
              <w:rPr>
                <w:rFonts w:hint="eastAsia"/>
              </w:rPr>
              <w:t>chemx</w:t>
            </w:r>
            <w:proofErr w:type="spellEnd"/>
          </w:p>
        </w:tc>
      </w:tr>
      <w:tr w:rsidR="00DE4279" w:rsidRPr="00EF7738" w14:paraId="1FA34928" w14:textId="77777777" w:rsidTr="00503310">
        <w:tc>
          <w:tcPr>
            <w:tcW w:w="2268" w:type="dxa"/>
          </w:tcPr>
          <w:p w14:paraId="68EF7C19" w14:textId="77777777" w:rsidR="00DE4279" w:rsidRPr="00EF7738" w:rsidRDefault="00DE4279" w:rsidP="00551B7B">
            <w:pPr>
              <w:ind w:firstLineChars="300" w:firstLine="630"/>
            </w:pPr>
            <w:r w:rsidRPr="00EF7738">
              <w:rPr>
                <w:rFonts w:hint="eastAsia"/>
              </w:rPr>
              <w:t>性状</w:t>
            </w:r>
          </w:p>
        </w:tc>
        <w:tc>
          <w:tcPr>
            <w:tcW w:w="6804" w:type="dxa"/>
          </w:tcPr>
          <w:p w14:paraId="4678B422" w14:textId="77777777" w:rsidR="00DE4279" w:rsidRPr="00EF7738" w:rsidRDefault="00503310" w:rsidP="005F4C1B">
            <w:pPr>
              <w:jc w:val="left"/>
            </w:pPr>
            <w:r w:rsidRPr="00EF7738">
              <w:rPr>
                <w:rFonts w:hint="eastAsia"/>
                <w:b/>
              </w:rPr>
              <w:t>：</w:t>
            </w:r>
            <w:r w:rsidR="00DE4279" w:rsidRPr="00EF7738">
              <w:rPr>
                <w:rFonts w:hint="eastAsia"/>
              </w:rPr>
              <w:t>白色粉末</w:t>
            </w:r>
          </w:p>
        </w:tc>
      </w:tr>
      <w:tr w:rsidR="00DE4279" w:rsidRPr="00EF7738" w14:paraId="2838AF47" w14:textId="77777777" w:rsidTr="00503310">
        <w:tc>
          <w:tcPr>
            <w:tcW w:w="2268" w:type="dxa"/>
          </w:tcPr>
          <w:p w14:paraId="563A3DF9" w14:textId="77777777" w:rsidR="00DE4279" w:rsidRPr="00EF7738" w:rsidRDefault="00DE4279" w:rsidP="00551B7B">
            <w:pPr>
              <w:ind w:firstLineChars="300" w:firstLine="630"/>
            </w:pPr>
            <w:r w:rsidRPr="00EF7738">
              <w:rPr>
                <w:rFonts w:hint="eastAsia"/>
              </w:rPr>
              <w:t>ロット番号</w:t>
            </w:r>
          </w:p>
        </w:tc>
        <w:tc>
          <w:tcPr>
            <w:tcW w:w="6804" w:type="dxa"/>
          </w:tcPr>
          <w:p w14:paraId="13686D60" w14:textId="77777777" w:rsidR="00DE4279" w:rsidRPr="00EF7738" w:rsidRDefault="00503310" w:rsidP="005F4C1B">
            <w:pPr>
              <w:jc w:val="left"/>
            </w:pPr>
            <w:r w:rsidRPr="00EF7738">
              <w:rPr>
                <w:rFonts w:hint="eastAsia"/>
                <w:b/>
              </w:rPr>
              <w:t>：</w:t>
            </w:r>
            <w:r w:rsidR="00DE4279" w:rsidRPr="00EF7738">
              <w:rPr>
                <w:rFonts w:hint="eastAsia"/>
              </w:rPr>
              <w:t>NPD-9209-4523-T</w:t>
            </w:r>
          </w:p>
        </w:tc>
      </w:tr>
      <w:tr w:rsidR="00DE4279" w:rsidRPr="00EF7738" w14:paraId="2428A828" w14:textId="77777777" w:rsidTr="00503310">
        <w:tc>
          <w:tcPr>
            <w:tcW w:w="2268" w:type="dxa"/>
          </w:tcPr>
          <w:p w14:paraId="21A90180" w14:textId="77777777" w:rsidR="00DE4279" w:rsidRPr="00EF7738" w:rsidRDefault="00DE4279" w:rsidP="00551B7B">
            <w:pPr>
              <w:ind w:firstLineChars="300" w:firstLine="630"/>
            </w:pPr>
            <w:r w:rsidRPr="00EF7738">
              <w:rPr>
                <w:rFonts w:hint="eastAsia"/>
              </w:rPr>
              <w:t>純度</w:t>
            </w:r>
          </w:p>
        </w:tc>
        <w:tc>
          <w:tcPr>
            <w:tcW w:w="6804" w:type="dxa"/>
          </w:tcPr>
          <w:p w14:paraId="6BAB42A5" w14:textId="77777777" w:rsidR="00DE4279" w:rsidRPr="00EF7738" w:rsidRDefault="00503310" w:rsidP="005F4C1B">
            <w:pPr>
              <w:jc w:val="left"/>
              <w:rPr>
                <w:lang w:eastAsia="zh-TW"/>
              </w:rPr>
            </w:pPr>
            <w:r w:rsidRPr="00EF7738">
              <w:rPr>
                <w:rFonts w:hint="eastAsia"/>
                <w:b/>
              </w:rPr>
              <w:t>：</w:t>
            </w:r>
            <w:r w:rsidR="00DE4279" w:rsidRPr="00EF7738">
              <w:rPr>
                <w:rFonts w:hint="eastAsia"/>
              </w:rPr>
              <w:t>98.9</w:t>
            </w:r>
            <w:r w:rsidR="00F847AD" w:rsidRPr="00EF7738">
              <w:rPr>
                <w:rFonts w:hint="eastAsia"/>
              </w:rPr>
              <w:t xml:space="preserve"> </w:t>
            </w:r>
            <w:r w:rsidR="00DE4279" w:rsidRPr="00EF7738">
              <w:rPr>
                <w:rFonts w:hint="eastAsia"/>
              </w:rPr>
              <w:t>%</w:t>
            </w:r>
          </w:p>
        </w:tc>
      </w:tr>
      <w:tr w:rsidR="00DE4279" w:rsidRPr="00EF7738" w14:paraId="6CC8F1C5" w14:textId="77777777" w:rsidTr="00503310">
        <w:tc>
          <w:tcPr>
            <w:tcW w:w="2268" w:type="dxa"/>
          </w:tcPr>
          <w:p w14:paraId="46C7D5E1" w14:textId="77777777" w:rsidR="00DE4279" w:rsidRPr="00EF7738" w:rsidRDefault="00DE4279" w:rsidP="00551B7B">
            <w:pPr>
              <w:ind w:firstLineChars="300" w:firstLine="630"/>
            </w:pPr>
            <w:r w:rsidRPr="00EF7738">
              <w:rPr>
                <w:rFonts w:hint="eastAsia"/>
              </w:rPr>
              <w:t xml:space="preserve">CAS </w:t>
            </w:r>
            <w:r w:rsidRPr="00EF7738">
              <w:rPr>
                <w:rFonts w:hint="eastAsia"/>
              </w:rPr>
              <w:t>番号</w:t>
            </w:r>
          </w:p>
        </w:tc>
        <w:tc>
          <w:tcPr>
            <w:tcW w:w="6804" w:type="dxa"/>
          </w:tcPr>
          <w:p w14:paraId="7B650049" w14:textId="77777777" w:rsidR="00DE4279" w:rsidRPr="00EF7738" w:rsidRDefault="00503310" w:rsidP="005F4C1B">
            <w:pPr>
              <w:jc w:val="left"/>
            </w:pPr>
            <w:r w:rsidRPr="00EF7738">
              <w:rPr>
                <w:rFonts w:hint="eastAsia"/>
                <w:b/>
              </w:rPr>
              <w:t>：</w:t>
            </w:r>
            <w:r w:rsidR="00DE4279" w:rsidRPr="00EF7738">
              <w:rPr>
                <w:rFonts w:hint="eastAsia"/>
              </w:rPr>
              <w:t>16335-17-2</w:t>
            </w:r>
          </w:p>
        </w:tc>
      </w:tr>
      <w:tr w:rsidR="00DE4279" w:rsidRPr="00EF7738" w14:paraId="231B23E4" w14:textId="77777777" w:rsidTr="00503310">
        <w:tc>
          <w:tcPr>
            <w:tcW w:w="2268" w:type="dxa"/>
          </w:tcPr>
          <w:p w14:paraId="73EFF924" w14:textId="77777777" w:rsidR="00DE4279" w:rsidRPr="00EF7738" w:rsidRDefault="00DE4279" w:rsidP="00551B7B">
            <w:pPr>
              <w:ind w:firstLineChars="300" w:firstLine="630"/>
            </w:pPr>
            <w:r w:rsidRPr="00EF7738">
              <w:rPr>
                <w:rFonts w:hint="eastAsia"/>
              </w:rPr>
              <w:t>安定性</w:t>
            </w:r>
          </w:p>
        </w:tc>
        <w:tc>
          <w:tcPr>
            <w:tcW w:w="6804" w:type="dxa"/>
          </w:tcPr>
          <w:p w14:paraId="5835CD8B" w14:textId="77777777" w:rsidR="00DE4279" w:rsidRPr="00EF7738" w:rsidRDefault="00503310" w:rsidP="004666D3">
            <w:pPr>
              <w:jc w:val="left"/>
            </w:pPr>
            <w:r w:rsidRPr="00EF7738">
              <w:rPr>
                <w:rFonts w:hint="eastAsia"/>
                <w:b/>
              </w:rPr>
              <w:t>：</w:t>
            </w:r>
            <w:r w:rsidR="00B93AE6" w:rsidRPr="00EF7738">
              <w:rPr>
                <w:rFonts w:hint="eastAsia"/>
              </w:rPr>
              <w:t>試験系において</w:t>
            </w:r>
            <w:r w:rsidR="004666D3" w:rsidRPr="00EF7738">
              <w:rPr>
                <w:rFonts w:hint="eastAsia"/>
              </w:rPr>
              <w:t>安定であった</w:t>
            </w:r>
          </w:p>
        </w:tc>
      </w:tr>
      <w:tr w:rsidR="00DE4279" w:rsidRPr="00EF7738" w14:paraId="189BC6F5" w14:textId="77777777" w:rsidTr="00503310">
        <w:tc>
          <w:tcPr>
            <w:tcW w:w="2268" w:type="dxa"/>
          </w:tcPr>
          <w:p w14:paraId="633CA5DC" w14:textId="77777777" w:rsidR="00DE4279" w:rsidRPr="00EF7738" w:rsidRDefault="00DE4279" w:rsidP="005F4C1B">
            <w:pPr>
              <w:rPr>
                <w:b/>
              </w:rPr>
            </w:pPr>
          </w:p>
        </w:tc>
        <w:tc>
          <w:tcPr>
            <w:tcW w:w="6804" w:type="dxa"/>
          </w:tcPr>
          <w:p w14:paraId="28B3E66E" w14:textId="77777777" w:rsidR="00DE4279" w:rsidRPr="00EF7738" w:rsidRDefault="00DE4279" w:rsidP="005F4C1B">
            <w:pPr>
              <w:jc w:val="left"/>
            </w:pPr>
          </w:p>
        </w:tc>
      </w:tr>
      <w:tr w:rsidR="00DE4279" w:rsidRPr="00EF7738" w14:paraId="0363388B" w14:textId="77777777" w:rsidTr="00503310">
        <w:tc>
          <w:tcPr>
            <w:tcW w:w="2268" w:type="dxa"/>
          </w:tcPr>
          <w:p w14:paraId="2B2C52F0" w14:textId="77777777" w:rsidR="00DE4279" w:rsidRPr="00EF7738" w:rsidRDefault="00DE4279" w:rsidP="00267CEF">
            <w:pPr>
              <w:ind w:firstLineChars="100" w:firstLine="211"/>
              <w:rPr>
                <w:b/>
              </w:rPr>
            </w:pPr>
            <w:r w:rsidRPr="00EF7738">
              <w:rPr>
                <w:rFonts w:hint="eastAsia"/>
                <w:b/>
              </w:rPr>
              <w:t>2.</w:t>
            </w:r>
            <w:r w:rsidRPr="00EF7738">
              <w:rPr>
                <w:rFonts w:hint="eastAsia"/>
                <w:b/>
              </w:rPr>
              <w:t xml:space="preserve">　</w:t>
            </w:r>
            <w:r w:rsidR="00267CEF" w:rsidRPr="00EF7738">
              <w:rPr>
                <w:rFonts w:hint="eastAsia"/>
                <w:b/>
              </w:rPr>
              <w:t>対照区</w:t>
            </w:r>
          </w:p>
        </w:tc>
        <w:tc>
          <w:tcPr>
            <w:tcW w:w="6804" w:type="dxa"/>
          </w:tcPr>
          <w:p w14:paraId="5E7681ED" w14:textId="77777777" w:rsidR="00DE4279" w:rsidRPr="00EF7738" w:rsidRDefault="00503310" w:rsidP="009B2DB6">
            <w:pPr>
              <w:jc w:val="left"/>
            </w:pPr>
            <w:r w:rsidRPr="00EF7738">
              <w:rPr>
                <w:rFonts w:hint="eastAsia"/>
                <w:b/>
              </w:rPr>
              <w:t>：</w:t>
            </w:r>
            <w:r w:rsidR="009B2DB6" w:rsidRPr="00EF7738">
              <w:rPr>
                <w:rFonts w:hint="eastAsia"/>
              </w:rPr>
              <w:t>蒸留</w:t>
            </w:r>
            <w:r w:rsidR="00267CEF" w:rsidRPr="00EF7738">
              <w:rPr>
                <w:rFonts w:hint="eastAsia"/>
              </w:rPr>
              <w:t>水</w:t>
            </w:r>
          </w:p>
        </w:tc>
      </w:tr>
      <w:tr w:rsidR="00267CEF" w:rsidRPr="00EF7738" w14:paraId="576EDBCC" w14:textId="77777777" w:rsidTr="00503310">
        <w:tc>
          <w:tcPr>
            <w:tcW w:w="2268" w:type="dxa"/>
          </w:tcPr>
          <w:p w14:paraId="107CDF00" w14:textId="77777777" w:rsidR="00267CEF" w:rsidRPr="00EF7738" w:rsidRDefault="00267CEF" w:rsidP="00267CEF">
            <w:pPr>
              <w:ind w:firstLineChars="100" w:firstLine="211"/>
              <w:rPr>
                <w:b/>
              </w:rPr>
            </w:pPr>
            <w:r w:rsidRPr="00EF7738">
              <w:rPr>
                <w:rFonts w:hint="eastAsia"/>
                <w:b/>
              </w:rPr>
              <w:t xml:space="preserve">　　助剤対照区</w:t>
            </w:r>
          </w:p>
        </w:tc>
        <w:tc>
          <w:tcPr>
            <w:tcW w:w="6804" w:type="dxa"/>
          </w:tcPr>
          <w:p w14:paraId="2183C6D0" w14:textId="77777777" w:rsidR="00267CEF" w:rsidRPr="00EF7738" w:rsidRDefault="00503310" w:rsidP="005F4C1B">
            <w:pPr>
              <w:jc w:val="left"/>
            </w:pPr>
            <w:r w:rsidRPr="00EF7738">
              <w:rPr>
                <w:rFonts w:hint="eastAsia"/>
                <w:b/>
              </w:rPr>
              <w:t>：</w:t>
            </w:r>
            <w:r w:rsidR="00267CEF" w:rsidRPr="00EF7738">
              <w:rPr>
                <w:rFonts w:hint="eastAsia"/>
              </w:rPr>
              <w:t>助剤は、使用しなかった</w:t>
            </w:r>
          </w:p>
        </w:tc>
      </w:tr>
      <w:tr w:rsidR="00DE4279" w:rsidRPr="00EF7738" w14:paraId="1C7EC4BE" w14:textId="77777777" w:rsidTr="00503310">
        <w:tc>
          <w:tcPr>
            <w:tcW w:w="2268" w:type="dxa"/>
          </w:tcPr>
          <w:p w14:paraId="52F310D4" w14:textId="77777777" w:rsidR="00DE4279" w:rsidRPr="00EF7738" w:rsidRDefault="00DE4279" w:rsidP="005F4C1B">
            <w:pPr>
              <w:rPr>
                <w:b/>
              </w:rPr>
            </w:pPr>
          </w:p>
        </w:tc>
        <w:tc>
          <w:tcPr>
            <w:tcW w:w="6804" w:type="dxa"/>
          </w:tcPr>
          <w:p w14:paraId="51D9682F" w14:textId="77777777" w:rsidR="00DE4279" w:rsidRPr="00EF7738" w:rsidRDefault="00DE4279" w:rsidP="005F4C1B">
            <w:pPr>
              <w:jc w:val="left"/>
            </w:pPr>
          </w:p>
        </w:tc>
      </w:tr>
      <w:tr w:rsidR="00DE4279" w:rsidRPr="00EF7738" w14:paraId="71670CA6" w14:textId="77777777" w:rsidTr="00503310">
        <w:tc>
          <w:tcPr>
            <w:tcW w:w="2268" w:type="dxa"/>
          </w:tcPr>
          <w:p w14:paraId="464E758E" w14:textId="77777777" w:rsidR="00DE4279" w:rsidRPr="00EF7738" w:rsidRDefault="00DE4279" w:rsidP="005F4C1B">
            <w:pPr>
              <w:ind w:firstLineChars="100" w:firstLine="211"/>
              <w:rPr>
                <w:b/>
              </w:rPr>
            </w:pPr>
            <w:r w:rsidRPr="00EF7738">
              <w:rPr>
                <w:rFonts w:hint="eastAsia"/>
                <w:b/>
              </w:rPr>
              <w:t>3.</w:t>
            </w:r>
            <w:r w:rsidRPr="00EF7738">
              <w:rPr>
                <w:rFonts w:hint="eastAsia"/>
                <w:b/>
              </w:rPr>
              <w:t xml:space="preserve">　</w:t>
            </w:r>
            <w:r w:rsidR="00A036E9" w:rsidRPr="00EF7738">
              <w:rPr>
                <w:rFonts w:hint="eastAsia"/>
                <w:b/>
              </w:rPr>
              <w:t>供試生物</w:t>
            </w:r>
            <w:r w:rsidRPr="00EF7738">
              <w:rPr>
                <w:rFonts w:hint="eastAsia"/>
                <w:b/>
              </w:rPr>
              <w:t xml:space="preserve"> </w:t>
            </w:r>
          </w:p>
        </w:tc>
        <w:tc>
          <w:tcPr>
            <w:tcW w:w="6804" w:type="dxa"/>
          </w:tcPr>
          <w:p w14:paraId="4B009BD5" w14:textId="77777777" w:rsidR="00DE4279" w:rsidRPr="00EF7738" w:rsidRDefault="00503310" w:rsidP="005F4C1B">
            <w:pPr>
              <w:jc w:val="left"/>
            </w:pPr>
            <w:r w:rsidRPr="00EF7738">
              <w:rPr>
                <w:rFonts w:hint="eastAsia"/>
                <w:b/>
              </w:rPr>
              <w:t>：</w:t>
            </w:r>
            <w:r w:rsidR="00A036E9" w:rsidRPr="00EF7738">
              <w:rPr>
                <w:rFonts w:hint="eastAsia"/>
              </w:rPr>
              <w:t>コイ</w:t>
            </w:r>
          </w:p>
        </w:tc>
      </w:tr>
      <w:tr w:rsidR="00DE4279" w:rsidRPr="00EF7738" w14:paraId="120B9C17" w14:textId="77777777" w:rsidTr="00503310">
        <w:tc>
          <w:tcPr>
            <w:tcW w:w="2268" w:type="dxa"/>
          </w:tcPr>
          <w:p w14:paraId="195D2715" w14:textId="77777777" w:rsidR="00DE4279" w:rsidRPr="00EF7738" w:rsidRDefault="00DE4279" w:rsidP="00551B7B">
            <w:pPr>
              <w:ind w:firstLineChars="300" w:firstLine="630"/>
            </w:pPr>
            <w:r w:rsidRPr="00EF7738">
              <w:rPr>
                <w:rFonts w:hint="eastAsia"/>
              </w:rPr>
              <w:t>種</w:t>
            </w:r>
          </w:p>
        </w:tc>
        <w:tc>
          <w:tcPr>
            <w:tcW w:w="6804" w:type="dxa"/>
          </w:tcPr>
          <w:p w14:paraId="25B0FDF6" w14:textId="77777777" w:rsidR="00DE4279" w:rsidRPr="00EF7738" w:rsidRDefault="00503310" w:rsidP="00A036E9">
            <w:pPr>
              <w:jc w:val="left"/>
            </w:pPr>
            <w:r w:rsidRPr="00EF7738">
              <w:rPr>
                <w:rFonts w:hint="eastAsia"/>
                <w:b/>
              </w:rPr>
              <w:t>：</w:t>
            </w:r>
            <w:r w:rsidR="00A036E9" w:rsidRPr="00EF7738">
              <w:rPr>
                <w:rFonts w:hint="eastAsia"/>
                <w:i/>
              </w:rPr>
              <w:t xml:space="preserve">Cyprinus </w:t>
            </w:r>
            <w:proofErr w:type="spellStart"/>
            <w:r w:rsidR="00A036E9" w:rsidRPr="00EF7738">
              <w:rPr>
                <w:rFonts w:hint="eastAsia"/>
                <w:i/>
              </w:rPr>
              <w:t>carpio</w:t>
            </w:r>
            <w:proofErr w:type="spellEnd"/>
          </w:p>
        </w:tc>
      </w:tr>
      <w:tr w:rsidR="00DE4279" w:rsidRPr="00EF7738" w14:paraId="17DA897C" w14:textId="77777777" w:rsidTr="00503310">
        <w:tc>
          <w:tcPr>
            <w:tcW w:w="2268" w:type="dxa"/>
          </w:tcPr>
          <w:p w14:paraId="626FCA09" w14:textId="77777777" w:rsidR="00DE4279" w:rsidRPr="00EF7738" w:rsidRDefault="00A036E9" w:rsidP="00551B7B">
            <w:pPr>
              <w:ind w:firstLineChars="300" w:firstLine="630"/>
            </w:pPr>
            <w:r w:rsidRPr="00EF7738">
              <w:rPr>
                <w:rFonts w:hint="eastAsia"/>
              </w:rPr>
              <w:t>全長</w:t>
            </w:r>
          </w:p>
        </w:tc>
        <w:tc>
          <w:tcPr>
            <w:tcW w:w="6804" w:type="dxa"/>
          </w:tcPr>
          <w:p w14:paraId="75A6B77F" w14:textId="77777777" w:rsidR="00DE4279" w:rsidRPr="00EF7738" w:rsidRDefault="00503310" w:rsidP="00C03A41">
            <w:pPr>
              <w:jc w:val="left"/>
            </w:pPr>
            <w:r w:rsidRPr="00EF7738">
              <w:rPr>
                <w:rFonts w:hint="eastAsia"/>
                <w:b/>
              </w:rPr>
              <w:t>：</w:t>
            </w:r>
            <w:r w:rsidR="00A036E9" w:rsidRPr="00EF7738">
              <w:rPr>
                <w:rFonts w:hint="eastAsia"/>
              </w:rPr>
              <w:t>4.5 cm</w:t>
            </w:r>
            <w:r w:rsidR="00C03A41" w:rsidRPr="00EF7738">
              <w:rPr>
                <w:rFonts w:hint="eastAsia"/>
              </w:rPr>
              <w:t xml:space="preserve"> (4.2</w:t>
            </w:r>
            <w:r w:rsidR="00C0782F" w:rsidRPr="00EF7738">
              <w:rPr>
                <w:rFonts w:hint="eastAsia"/>
              </w:rPr>
              <w:t xml:space="preserve"> cm</w:t>
            </w:r>
            <w:r w:rsidR="00C03A41" w:rsidRPr="00EF7738">
              <w:rPr>
                <w:rFonts w:hint="eastAsia"/>
              </w:rPr>
              <w:t>-5.8 cm)</w:t>
            </w:r>
          </w:p>
        </w:tc>
      </w:tr>
      <w:tr w:rsidR="00DE4279" w:rsidRPr="00EF7738" w14:paraId="557ADED1" w14:textId="77777777" w:rsidTr="00503310">
        <w:tc>
          <w:tcPr>
            <w:tcW w:w="2268" w:type="dxa"/>
          </w:tcPr>
          <w:p w14:paraId="35D927C0" w14:textId="77777777" w:rsidR="00DE4279" w:rsidRPr="00EF7738" w:rsidRDefault="00DE4279" w:rsidP="00551B7B">
            <w:pPr>
              <w:ind w:firstLineChars="300" w:firstLine="630"/>
            </w:pPr>
            <w:r w:rsidRPr="00EF7738">
              <w:rPr>
                <w:rFonts w:hint="eastAsia"/>
              </w:rPr>
              <w:t>体重</w:t>
            </w:r>
          </w:p>
        </w:tc>
        <w:tc>
          <w:tcPr>
            <w:tcW w:w="6804" w:type="dxa"/>
          </w:tcPr>
          <w:p w14:paraId="66D6B216" w14:textId="77777777" w:rsidR="00DE4279" w:rsidRPr="00EF7738" w:rsidRDefault="00503310" w:rsidP="00C03A41">
            <w:pPr>
              <w:jc w:val="left"/>
              <w:rPr>
                <w:lang w:eastAsia="zh-TW"/>
              </w:rPr>
            </w:pPr>
            <w:r w:rsidRPr="00EF7738">
              <w:rPr>
                <w:rFonts w:hint="eastAsia"/>
                <w:b/>
              </w:rPr>
              <w:t>：</w:t>
            </w:r>
            <w:r w:rsidR="00DE4279" w:rsidRPr="00EF7738">
              <w:rPr>
                <w:rFonts w:hint="eastAsia"/>
              </w:rPr>
              <w:t>1</w:t>
            </w:r>
            <w:r w:rsidR="00C03A41" w:rsidRPr="00EF7738">
              <w:rPr>
                <w:rFonts w:hint="eastAsia"/>
              </w:rPr>
              <w:t>.1</w:t>
            </w:r>
            <w:r w:rsidR="00DE4279" w:rsidRPr="00EF7738">
              <w:rPr>
                <w:rFonts w:hint="eastAsia"/>
              </w:rPr>
              <w:t>0 g</w:t>
            </w:r>
            <w:r w:rsidR="00C03A41" w:rsidRPr="00EF7738">
              <w:rPr>
                <w:rFonts w:hint="eastAsia"/>
              </w:rPr>
              <w:t xml:space="preserve"> (0.85</w:t>
            </w:r>
            <w:r w:rsidR="00C0782F" w:rsidRPr="00EF7738">
              <w:rPr>
                <w:rFonts w:hint="eastAsia"/>
              </w:rPr>
              <w:t xml:space="preserve"> g</w:t>
            </w:r>
            <w:r w:rsidR="00C03A41" w:rsidRPr="00EF7738">
              <w:rPr>
                <w:rFonts w:hint="eastAsia"/>
              </w:rPr>
              <w:t>-1.20 g)</w:t>
            </w:r>
          </w:p>
        </w:tc>
      </w:tr>
      <w:tr w:rsidR="00DE4279" w:rsidRPr="00EF7738" w14:paraId="501F5B50" w14:textId="77777777" w:rsidTr="00503310">
        <w:tc>
          <w:tcPr>
            <w:tcW w:w="2268" w:type="dxa"/>
          </w:tcPr>
          <w:p w14:paraId="65C2D62F" w14:textId="77777777" w:rsidR="00DE4279" w:rsidRPr="00EF7738" w:rsidRDefault="00DE4279" w:rsidP="00551B7B">
            <w:pPr>
              <w:ind w:firstLineChars="300" w:firstLine="630"/>
            </w:pPr>
            <w:r w:rsidRPr="00EF7738">
              <w:rPr>
                <w:rFonts w:hint="eastAsia"/>
              </w:rPr>
              <w:t>入手先</w:t>
            </w:r>
          </w:p>
        </w:tc>
        <w:tc>
          <w:tcPr>
            <w:tcW w:w="6804" w:type="dxa"/>
          </w:tcPr>
          <w:p w14:paraId="7E9FB63E" w14:textId="77777777" w:rsidR="00DE4279" w:rsidRPr="00EF7738" w:rsidRDefault="00503310" w:rsidP="00503310">
            <w:pPr>
              <w:jc w:val="left"/>
            </w:pPr>
            <w:r w:rsidRPr="00EF7738">
              <w:rPr>
                <w:rFonts w:hint="eastAsia"/>
                <w:b/>
              </w:rPr>
              <w:t>：</w:t>
            </w:r>
            <w:r w:rsidR="00DE4279" w:rsidRPr="00EF7738">
              <w:rPr>
                <w:rFonts w:hint="eastAsia"/>
              </w:rPr>
              <w:t>○○</w:t>
            </w:r>
            <w:r w:rsidRPr="00EF7738">
              <w:rPr>
                <w:rFonts w:hint="eastAsia"/>
              </w:rPr>
              <w:t>研究所</w:t>
            </w:r>
          </w:p>
        </w:tc>
      </w:tr>
      <w:tr w:rsidR="00DE4279" w:rsidRPr="00EF7738" w14:paraId="2B8D82F0" w14:textId="77777777" w:rsidTr="00503310">
        <w:tc>
          <w:tcPr>
            <w:tcW w:w="2268" w:type="dxa"/>
          </w:tcPr>
          <w:p w14:paraId="5DFEF064" w14:textId="77777777" w:rsidR="00DE4279" w:rsidRPr="00EF7738" w:rsidRDefault="00DE4279" w:rsidP="00551B7B">
            <w:pPr>
              <w:ind w:firstLineChars="300" w:firstLine="630"/>
            </w:pPr>
            <w:r w:rsidRPr="00EF7738">
              <w:rPr>
                <w:rFonts w:hint="eastAsia"/>
              </w:rPr>
              <w:t>馴化期間</w:t>
            </w:r>
          </w:p>
        </w:tc>
        <w:tc>
          <w:tcPr>
            <w:tcW w:w="6804" w:type="dxa"/>
          </w:tcPr>
          <w:p w14:paraId="18590E7D" w14:textId="77777777" w:rsidR="00DE4279" w:rsidRPr="00EF7738" w:rsidRDefault="00503310" w:rsidP="00C03A41">
            <w:pPr>
              <w:jc w:val="left"/>
            </w:pPr>
            <w:r w:rsidRPr="00EF7738">
              <w:rPr>
                <w:rFonts w:hint="eastAsia"/>
                <w:b/>
              </w:rPr>
              <w:t>：</w:t>
            </w:r>
            <w:r w:rsidR="00DE4279" w:rsidRPr="00EF7738">
              <w:rPr>
                <w:rFonts w:hint="eastAsia"/>
              </w:rPr>
              <w:t>17</w:t>
            </w:r>
            <w:r w:rsidR="00C03A41" w:rsidRPr="00EF7738">
              <w:rPr>
                <w:rFonts w:hint="eastAsia"/>
              </w:rPr>
              <w:t>日間</w:t>
            </w:r>
          </w:p>
        </w:tc>
      </w:tr>
      <w:tr w:rsidR="00DE4279" w:rsidRPr="00EF7738" w14:paraId="151B06D7" w14:textId="77777777" w:rsidTr="00503310">
        <w:tc>
          <w:tcPr>
            <w:tcW w:w="2268" w:type="dxa"/>
          </w:tcPr>
          <w:p w14:paraId="6EE50D7F" w14:textId="77777777" w:rsidR="00DE4279" w:rsidRPr="00EF7738" w:rsidRDefault="00C03A41" w:rsidP="00551B7B">
            <w:pPr>
              <w:ind w:firstLineChars="300" w:firstLine="630"/>
            </w:pPr>
            <w:r w:rsidRPr="00EF7738">
              <w:rPr>
                <w:rFonts w:hint="eastAsia"/>
              </w:rPr>
              <w:t>試験容器</w:t>
            </w:r>
          </w:p>
        </w:tc>
        <w:tc>
          <w:tcPr>
            <w:tcW w:w="6804" w:type="dxa"/>
          </w:tcPr>
          <w:p w14:paraId="6443B8F2" w14:textId="77777777" w:rsidR="00DE4279" w:rsidRPr="00EF7738" w:rsidRDefault="00503310" w:rsidP="00503310">
            <w:pPr>
              <w:ind w:left="211" w:hangingChars="100" w:hanging="211"/>
              <w:jc w:val="left"/>
            </w:pPr>
            <w:r w:rsidRPr="00EF7738">
              <w:rPr>
                <w:rFonts w:hint="eastAsia"/>
                <w:b/>
              </w:rPr>
              <w:t>：</w:t>
            </w:r>
            <w:r w:rsidR="00C03A41" w:rsidRPr="00EF7738">
              <w:rPr>
                <w:rFonts w:hint="eastAsia"/>
              </w:rPr>
              <w:t>ガラス製水層</w:t>
            </w:r>
            <w:r w:rsidR="00C03A41" w:rsidRPr="00EF7738">
              <w:rPr>
                <w:rFonts w:hint="eastAsia"/>
              </w:rPr>
              <w:t xml:space="preserve"> (L30</w:t>
            </w:r>
            <w:r w:rsidR="00C0782F" w:rsidRPr="00EF7738">
              <w:rPr>
                <w:rFonts w:hint="eastAsia"/>
              </w:rPr>
              <w:t xml:space="preserve"> cm</w:t>
            </w:r>
            <w:r w:rsidR="00C03A41" w:rsidRPr="00EF7738">
              <w:rPr>
                <w:rFonts w:hint="eastAsia"/>
              </w:rPr>
              <w:t>×</w:t>
            </w:r>
            <w:r w:rsidR="00C03A41" w:rsidRPr="00EF7738">
              <w:rPr>
                <w:rFonts w:hint="eastAsia"/>
              </w:rPr>
              <w:t>W30</w:t>
            </w:r>
            <w:r w:rsidR="00C0782F" w:rsidRPr="00EF7738">
              <w:rPr>
                <w:rFonts w:hint="eastAsia"/>
              </w:rPr>
              <w:t xml:space="preserve"> cm</w:t>
            </w:r>
            <w:r w:rsidR="00C03A41" w:rsidRPr="00EF7738">
              <w:rPr>
                <w:rFonts w:hint="eastAsia"/>
              </w:rPr>
              <w:t>×</w:t>
            </w:r>
            <w:r w:rsidR="00C03A41" w:rsidRPr="00EF7738">
              <w:rPr>
                <w:rFonts w:hint="eastAsia"/>
              </w:rPr>
              <w:t>H30 cm)</w:t>
            </w:r>
            <w:r w:rsidR="008B3CE4" w:rsidRPr="00EF7738">
              <w:rPr>
                <w:rFonts w:hint="eastAsia"/>
              </w:rPr>
              <w:t>、試験溶液</w:t>
            </w:r>
            <w:r w:rsidR="008B3CE4" w:rsidRPr="00EF7738">
              <w:rPr>
                <w:rFonts w:hint="eastAsia"/>
              </w:rPr>
              <w:t>20 L (</w:t>
            </w:r>
            <w:r w:rsidR="008B3CE4" w:rsidRPr="00EF7738">
              <w:rPr>
                <w:rFonts w:hint="eastAsia"/>
              </w:rPr>
              <w:t>水深</w:t>
            </w:r>
            <w:r w:rsidR="008B3CE4" w:rsidRPr="00EF7738">
              <w:rPr>
                <w:rFonts w:hint="eastAsia"/>
              </w:rPr>
              <w:t>22.5</w:t>
            </w:r>
            <w:r w:rsidRPr="00EF7738">
              <w:t> </w:t>
            </w:r>
            <w:r w:rsidR="008B3CE4" w:rsidRPr="00EF7738">
              <w:rPr>
                <w:rFonts w:hint="eastAsia"/>
              </w:rPr>
              <w:t>cm)</w:t>
            </w:r>
          </w:p>
        </w:tc>
      </w:tr>
      <w:tr w:rsidR="00DE4279" w:rsidRPr="00EF7738" w14:paraId="59BD3E99" w14:textId="77777777" w:rsidTr="00503310">
        <w:tc>
          <w:tcPr>
            <w:tcW w:w="2268" w:type="dxa"/>
          </w:tcPr>
          <w:p w14:paraId="48E2214C" w14:textId="77777777" w:rsidR="00DE4279" w:rsidRPr="00EF7738" w:rsidRDefault="00DE4279" w:rsidP="00551B7B">
            <w:pPr>
              <w:ind w:firstLineChars="300" w:firstLine="630"/>
              <w:rPr>
                <w:lang w:eastAsia="zh-CN"/>
              </w:rPr>
            </w:pPr>
            <w:r w:rsidRPr="00EF7738">
              <w:rPr>
                <w:rFonts w:hint="eastAsia"/>
                <w:lang w:eastAsia="zh-CN"/>
              </w:rPr>
              <w:t>環境条件</w:t>
            </w:r>
            <w:r w:rsidRPr="00EF7738">
              <w:rPr>
                <w:rFonts w:hint="eastAsia"/>
                <w:lang w:eastAsia="zh-CN"/>
              </w:rPr>
              <w:t xml:space="preserve"> </w:t>
            </w:r>
          </w:p>
        </w:tc>
        <w:tc>
          <w:tcPr>
            <w:tcW w:w="6804" w:type="dxa"/>
          </w:tcPr>
          <w:p w14:paraId="26244D7B" w14:textId="77777777" w:rsidR="00DE4279" w:rsidRPr="00EF7738" w:rsidRDefault="00DE4279" w:rsidP="005F4C1B">
            <w:pPr>
              <w:jc w:val="left"/>
              <w:rPr>
                <w:lang w:eastAsia="zh-CN"/>
              </w:rPr>
            </w:pPr>
          </w:p>
        </w:tc>
      </w:tr>
      <w:tr w:rsidR="00D62072" w:rsidRPr="00EF7738" w14:paraId="3AE1FB4F" w14:textId="77777777" w:rsidTr="00503310">
        <w:tc>
          <w:tcPr>
            <w:tcW w:w="2268" w:type="dxa"/>
          </w:tcPr>
          <w:p w14:paraId="4C176865" w14:textId="77777777" w:rsidR="00D62072" w:rsidRPr="00EF7738" w:rsidRDefault="00D62072" w:rsidP="00551B7B">
            <w:pPr>
              <w:ind w:firstLineChars="300" w:firstLine="630"/>
              <w:rPr>
                <w:lang w:eastAsia="zh-CN"/>
              </w:rPr>
            </w:pPr>
            <w:r w:rsidRPr="00EF7738">
              <w:rPr>
                <w:rFonts w:hint="eastAsia"/>
              </w:rPr>
              <w:t xml:space="preserve">　収容密度</w:t>
            </w:r>
          </w:p>
        </w:tc>
        <w:tc>
          <w:tcPr>
            <w:tcW w:w="6804" w:type="dxa"/>
          </w:tcPr>
          <w:p w14:paraId="390CCB5A" w14:textId="77777777" w:rsidR="00D62072" w:rsidRPr="00EF7738" w:rsidRDefault="00503310" w:rsidP="008F1556">
            <w:pPr>
              <w:jc w:val="left"/>
              <w:rPr>
                <w:lang w:eastAsia="zh-CN"/>
              </w:rPr>
            </w:pPr>
            <w:r w:rsidRPr="00EF7738">
              <w:rPr>
                <w:rFonts w:hint="eastAsia"/>
                <w:b/>
              </w:rPr>
              <w:t>：</w:t>
            </w:r>
            <w:r w:rsidR="00D62072" w:rsidRPr="00EF7738">
              <w:rPr>
                <w:rFonts w:hint="eastAsia"/>
              </w:rPr>
              <w:t>10</w:t>
            </w:r>
            <w:r w:rsidR="00D62072" w:rsidRPr="00EF7738">
              <w:rPr>
                <w:rFonts w:hint="eastAsia"/>
              </w:rPr>
              <w:t>尾／試験容器</w:t>
            </w:r>
          </w:p>
        </w:tc>
      </w:tr>
      <w:tr w:rsidR="00DE4279" w:rsidRPr="00EF7738" w14:paraId="4700084F" w14:textId="77777777" w:rsidTr="00503310">
        <w:tc>
          <w:tcPr>
            <w:tcW w:w="2268" w:type="dxa"/>
          </w:tcPr>
          <w:p w14:paraId="0A72E7B6" w14:textId="77777777" w:rsidR="00DE4279" w:rsidRPr="00EF7738" w:rsidRDefault="008B3CE4" w:rsidP="00551B7B">
            <w:pPr>
              <w:ind w:firstLineChars="400" w:firstLine="840"/>
            </w:pPr>
            <w:r w:rsidRPr="00EF7738">
              <w:rPr>
                <w:rFonts w:hint="eastAsia"/>
              </w:rPr>
              <w:t>水温</w:t>
            </w:r>
          </w:p>
        </w:tc>
        <w:tc>
          <w:tcPr>
            <w:tcW w:w="6804" w:type="dxa"/>
          </w:tcPr>
          <w:p w14:paraId="752FD4B5" w14:textId="77777777" w:rsidR="00DE4279" w:rsidRPr="00EF7738" w:rsidRDefault="00503310" w:rsidP="00F847AD">
            <w:pPr>
              <w:jc w:val="left"/>
            </w:pPr>
            <w:r w:rsidRPr="00EF7738">
              <w:rPr>
                <w:rFonts w:hint="eastAsia"/>
                <w:b/>
              </w:rPr>
              <w:t>：</w:t>
            </w:r>
            <w:r w:rsidR="00DE4279" w:rsidRPr="00EF7738">
              <w:rPr>
                <w:rFonts w:hint="eastAsia"/>
              </w:rPr>
              <w:t>2</w:t>
            </w:r>
            <w:r w:rsidR="008B3CE4" w:rsidRPr="00EF7738">
              <w:rPr>
                <w:rFonts w:hint="eastAsia"/>
              </w:rPr>
              <w:t>1.9</w:t>
            </w:r>
            <w:r w:rsidR="00C0782F" w:rsidRPr="00EF7738">
              <w:rPr>
                <w:rFonts w:hint="eastAsia"/>
              </w:rPr>
              <w:t xml:space="preserve"> </w:t>
            </w:r>
            <w:r w:rsidR="00C0782F" w:rsidRPr="00EF7738">
              <w:t>°C</w:t>
            </w:r>
            <w:r w:rsidR="00C0782F" w:rsidRPr="00EF7738">
              <w:rPr>
                <w:rFonts w:hint="eastAsia"/>
              </w:rPr>
              <w:t xml:space="preserve"> </w:t>
            </w:r>
            <w:r w:rsidR="008B3CE4" w:rsidRPr="00EF7738">
              <w:rPr>
                <w:rFonts w:hint="eastAsia"/>
              </w:rPr>
              <w:t>-22.1</w:t>
            </w:r>
            <w:r w:rsidR="00B1105A" w:rsidRPr="00EF7738">
              <w:rPr>
                <w:rFonts w:hint="eastAsia"/>
              </w:rPr>
              <w:t xml:space="preserve"> </w:t>
            </w:r>
            <w:r w:rsidR="00F847AD" w:rsidRPr="00EF7738">
              <w:t>°C</w:t>
            </w:r>
          </w:p>
        </w:tc>
      </w:tr>
      <w:tr w:rsidR="00DE4279" w:rsidRPr="00EF7738" w14:paraId="0FC19059" w14:textId="77777777" w:rsidTr="00503310">
        <w:tc>
          <w:tcPr>
            <w:tcW w:w="2268" w:type="dxa"/>
          </w:tcPr>
          <w:p w14:paraId="674B8F8B" w14:textId="77777777" w:rsidR="00DE4279" w:rsidRPr="00EF7738" w:rsidRDefault="00DE4279" w:rsidP="00551B7B">
            <w:pPr>
              <w:ind w:firstLineChars="400" w:firstLine="840"/>
            </w:pPr>
            <w:r w:rsidRPr="00EF7738">
              <w:rPr>
                <w:rFonts w:hint="eastAsia"/>
              </w:rPr>
              <w:t>照明</w:t>
            </w:r>
          </w:p>
        </w:tc>
        <w:tc>
          <w:tcPr>
            <w:tcW w:w="6804" w:type="dxa"/>
          </w:tcPr>
          <w:p w14:paraId="58CEC753" w14:textId="77777777" w:rsidR="00DE4279" w:rsidRPr="00EF7738" w:rsidRDefault="00503310" w:rsidP="004666D3">
            <w:pPr>
              <w:jc w:val="left"/>
            </w:pPr>
            <w:r w:rsidRPr="00EF7738">
              <w:rPr>
                <w:rFonts w:hint="eastAsia"/>
                <w:b/>
              </w:rPr>
              <w:t>：</w:t>
            </w:r>
            <w:r w:rsidR="008B3CE4" w:rsidRPr="00EF7738">
              <w:rPr>
                <w:rFonts w:hint="eastAsia"/>
              </w:rPr>
              <w:t>明</w:t>
            </w:r>
            <w:r w:rsidR="008B3CE4" w:rsidRPr="00EF7738">
              <w:rPr>
                <w:rFonts w:hint="eastAsia"/>
              </w:rPr>
              <w:t>16</w:t>
            </w:r>
            <w:r w:rsidR="00DE4279" w:rsidRPr="00EF7738">
              <w:rPr>
                <w:rFonts w:hint="eastAsia"/>
              </w:rPr>
              <w:t>時間／</w:t>
            </w:r>
            <w:r w:rsidR="008B3CE4" w:rsidRPr="00EF7738">
              <w:rPr>
                <w:rFonts w:hint="eastAsia"/>
              </w:rPr>
              <w:t>暗</w:t>
            </w:r>
            <w:r w:rsidR="008B3CE4" w:rsidRPr="00EF7738">
              <w:rPr>
                <w:rFonts w:hint="eastAsia"/>
              </w:rPr>
              <w:t>8</w:t>
            </w:r>
            <w:r w:rsidR="008B3CE4" w:rsidRPr="00EF7738">
              <w:rPr>
                <w:rFonts w:hint="eastAsia"/>
              </w:rPr>
              <w:t>時間</w:t>
            </w:r>
            <w:r w:rsidR="00B1105A" w:rsidRPr="00EF7738">
              <w:rPr>
                <w:rFonts w:hint="eastAsia"/>
              </w:rPr>
              <w:t>（</w:t>
            </w:r>
            <w:r w:rsidR="00B1105A" w:rsidRPr="00EF7738">
              <w:rPr>
                <w:rFonts w:hint="eastAsia"/>
              </w:rPr>
              <w:t>xxx-</w:t>
            </w:r>
            <w:proofErr w:type="spellStart"/>
            <w:r w:rsidR="004666D3" w:rsidRPr="00EF7738">
              <w:rPr>
                <w:rFonts w:hint="eastAsia"/>
              </w:rPr>
              <w:t>yyy</w:t>
            </w:r>
            <w:proofErr w:type="spellEnd"/>
            <w:r w:rsidR="00B1105A" w:rsidRPr="00EF7738">
              <w:rPr>
                <w:rFonts w:hint="eastAsia"/>
              </w:rPr>
              <w:t xml:space="preserve"> lx</w:t>
            </w:r>
            <w:r w:rsidR="00B1105A" w:rsidRPr="00EF7738">
              <w:rPr>
                <w:rFonts w:hint="eastAsia"/>
              </w:rPr>
              <w:t>）</w:t>
            </w:r>
          </w:p>
        </w:tc>
      </w:tr>
      <w:tr w:rsidR="00267CEF" w:rsidRPr="00EF7738" w14:paraId="4A3A27FD" w14:textId="77777777" w:rsidTr="00503310">
        <w:tc>
          <w:tcPr>
            <w:tcW w:w="2268" w:type="dxa"/>
          </w:tcPr>
          <w:p w14:paraId="0FCB6DF7" w14:textId="77777777" w:rsidR="00267CEF" w:rsidRPr="00EF7738" w:rsidRDefault="00267CEF" w:rsidP="00551B7B">
            <w:pPr>
              <w:ind w:firstLineChars="400" w:firstLine="840"/>
            </w:pPr>
            <w:r w:rsidRPr="00EF7738">
              <w:rPr>
                <w:rFonts w:hint="eastAsia"/>
              </w:rPr>
              <w:lastRenderedPageBreak/>
              <w:t>給餌</w:t>
            </w:r>
          </w:p>
        </w:tc>
        <w:tc>
          <w:tcPr>
            <w:tcW w:w="6804" w:type="dxa"/>
          </w:tcPr>
          <w:p w14:paraId="0A466916" w14:textId="77777777" w:rsidR="00267CEF" w:rsidRPr="00EF7738" w:rsidRDefault="00503310" w:rsidP="008B3CE4">
            <w:pPr>
              <w:jc w:val="left"/>
            </w:pPr>
            <w:r w:rsidRPr="00EF7738">
              <w:rPr>
                <w:rFonts w:hint="eastAsia"/>
                <w:b/>
              </w:rPr>
              <w:t>：</w:t>
            </w:r>
            <w:r w:rsidR="00267CEF" w:rsidRPr="00EF7738">
              <w:rPr>
                <w:rFonts w:hint="eastAsia"/>
              </w:rPr>
              <w:t>試験前</w:t>
            </w:r>
            <w:r w:rsidR="00267CEF" w:rsidRPr="00EF7738">
              <w:rPr>
                <w:rFonts w:hint="eastAsia"/>
              </w:rPr>
              <w:t>24</w:t>
            </w:r>
            <w:r w:rsidR="00267CEF" w:rsidRPr="00EF7738">
              <w:rPr>
                <w:rFonts w:hint="eastAsia"/>
              </w:rPr>
              <w:t>時間から給餌を止めた</w:t>
            </w:r>
          </w:p>
        </w:tc>
      </w:tr>
      <w:tr w:rsidR="00267CEF" w:rsidRPr="00EF7738" w14:paraId="7FB86B78" w14:textId="77777777" w:rsidTr="00503310">
        <w:tc>
          <w:tcPr>
            <w:tcW w:w="2268" w:type="dxa"/>
          </w:tcPr>
          <w:p w14:paraId="341CFB30" w14:textId="77777777" w:rsidR="00267CEF" w:rsidRPr="00EF7738" w:rsidRDefault="00267CEF" w:rsidP="00551B7B">
            <w:pPr>
              <w:ind w:firstLineChars="400" w:firstLine="840"/>
            </w:pPr>
            <w:r w:rsidRPr="00EF7738">
              <w:rPr>
                <w:rFonts w:hint="eastAsia"/>
              </w:rPr>
              <w:t>溶存酸素濃度</w:t>
            </w:r>
          </w:p>
        </w:tc>
        <w:tc>
          <w:tcPr>
            <w:tcW w:w="6804" w:type="dxa"/>
          </w:tcPr>
          <w:p w14:paraId="56DD37F4" w14:textId="77777777" w:rsidR="00267CEF" w:rsidRPr="00EF7738" w:rsidRDefault="00503310" w:rsidP="00267E64">
            <w:pPr>
              <w:jc w:val="left"/>
            </w:pPr>
            <w:r w:rsidRPr="00EF7738">
              <w:rPr>
                <w:rFonts w:hint="eastAsia"/>
                <w:b/>
              </w:rPr>
              <w:t>：</w:t>
            </w:r>
            <w:r w:rsidR="00267CEF" w:rsidRPr="00EF7738">
              <w:rPr>
                <w:rFonts w:hint="eastAsia"/>
              </w:rPr>
              <w:t>6.6</w:t>
            </w:r>
            <w:r w:rsidR="00C0782F" w:rsidRPr="00EF7738">
              <w:rPr>
                <w:rFonts w:hint="eastAsia"/>
              </w:rPr>
              <w:t xml:space="preserve"> mg/L </w:t>
            </w:r>
            <w:r w:rsidR="00267CEF" w:rsidRPr="00EF7738">
              <w:rPr>
                <w:rFonts w:hint="eastAsia"/>
              </w:rPr>
              <w:t>-8.2</w:t>
            </w:r>
            <w:r w:rsidR="00C0782F" w:rsidRPr="00EF7738">
              <w:rPr>
                <w:rFonts w:hint="eastAsia"/>
              </w:rPr>
              <w:t xml:space="preserve"> mg/L</w:t>
            </w:r>
            <w:r w:rsidR="008F1556" w:rsidRPr="00EF7738">
              <w:rPr>
                <w:rFonts w:hint="eastAsia"/>
              </w:rPr>
              <w:t>（飽和濃度の</w:t>
            </w:r>
            <w:r w:rsidR="008F1556" w:rsidRPr="00EF7738">
              <w:rPr>
                <w:rFonts w:hint="eastAsia"/>
              </w:rPr>
              <w:t>77</w:t>
            </w:r>
            <w:r w:rsidR="00C0782F" w:rsidRPr="00EF7738">
              <w:rPr>
                <w:rFonts w:hint="eastAsia"/>
              </w:rPr>
              <w:t xml:space="preserve"> %</w:t>
            </w:r>
            <w:r w:rsidR="008F1556" w:rsidRPr="00EF7738">
              <w:rPr>
                <w:rFonts w:hint="eastAsia"/>
              </w:rPr>
              <w:t>-96 %</w:t>
            </w:r>
            <w:r w:rsidR="008F1556" w:rsidRPr="00EF7738">
              <w:rPr>
                <w:rFonts w:hint="eastAsia"/>
              </w:rPr>
              <w:t>）</w:t>
            </w:r>
            <w:r w:rsidR="00BE30B5" w:rsidRPr="00EF7738">
              <w:rPr>
                <w:rFonts w:hint="eastAsia"/>
              </w:rPr>
              <w:t>（</w:t>
            </w:r>
            <w:r w:rsidR="00267E64" w:rsidRPr="00EF7738">
              <w:rPr>
                <w:rFonts w:hint="eastAsia"/>
              </w:rPr>
              <w:t>曝気</w:t>
            </w:r>
            <w:r w:rsidR="00BE30B5" w:rsidRPr="00EF7738">
              <w:rPr>
                <w:rFonts w:hint="eastAsia"/>
              </w:rPr>
              <w:t>なし）</w:t>
            </w:r>
          </w:p>
        </w:tc>
      </w:tr>
      <w:tr w:rsidR="00267CEF" w:rsidRPr="00EF7738" w14:paraId="544F1EF7" w14:textId="77777777" w:rsidTr="00503310">
        <w:tc>
          <w:tcPr>
            <w:tcW w:w="2268" w:type="dxa"/>
          </w:tcPr>
          <w:p w14:paraId="60FFE702" w14:textId="77777777" w:rsidR="00267CEF" w:rsidRPr="00EF7738" w:rsidRDefault="00267CEF" w:rsidP="00551B7B">
            <w:pPr>
              <w:ind w:firstLineChars="400" w:firstLine="840"/>
            </w:pPr>
            <w:r w:rsidRPr="00EF7738">
              <w:rPr>
                <w:rFonts w:hint="eastAsia"/>
              </w:rPr>
              <w:t>pH</w:t>
            </w:r>
          </w:p>
        </w:tc>
        <w:tc>
          <w:tcPr>
            <w:tcW w:w="6804" w:type="dxa"/>
          </w:tcPr>
          <w:p w14:paraId="544E20DA" w14:textId="77777777" w:rsidR="00267CEF" w:rsidRPr="00EF7738" w:rsidRDefault="00503310" w:rsidP="008B3CE4">
            <w:pPr>
              <w:jc w:val="left"/>
            </w:pPr>
            <w:r w:rsidRPr="00EF7738">
              <w:rPr>
                <w:rFonts w:hint="eastAsia"/>
                <w:b/>
              </w:rPr>
              <w:t>：</w:t>
            </w:r>
            <w:r w:rsidR="00267CEF" w:rsidRPr="00EF7738">
              <w:rPr>
                <w:rFonts w:hint="eastAsia"/>
              </w:rPr>
              <w:t>7.7-7.8</w:t>
            </w:r>
          </w:p>
        </w:tc>
      </w:tr>
    </w:tbl>
    <w:p w14:paraId="7A63C66A" w14:textId="77777777" w:rsidR="00DE4279" w:rsidRPr="00EF7738" w:rsidRDefault="00DE4279" w:rsidP="00DE4279"/>
    <w:p w14:paraId="60BFC4CB" w14:textId="77777777" w:rsidR="00DE4279" w:rsidRPr="00EF7738" w:rsidRDefault="00DE4279" w:rsidP="00DE4279">
      <w:pPr>
        <w:rPr>
          <w:b/>
        </w:rPr>
      </w:pPr>
      <w:r w:rsidRPr="00EF7738">
        <w:rPr>
          <w:rFonts w:hint="eastAsia"/>
          <w:b/>
        </w:rPr>
        <w:t>B.</w:t>
      </w:r>
      <w:r w:rsidRPr="00EF7738">
        <w:rPr>
          <w:rFonts w:hint="eastAsia"/>
          <w:b/>
        </w:rPr>
        <w:t xml:space="preserve">　試験設計及び試験方法</w:t>
      </w:r>
      <w:r w:rsidRPr="00EF7738">
        <w:rPr>
          <w:rFonts w:hint="eastAsia"/>
          <w:b/>
        </w:rPr>
        <w:t>:</w:t>
      </w:r>
    </w:p>
    <w:p w14:paraId="37ED9C5A" w14:textId="77777777" w:rsidR="00DE4279" w:rsidRPr="00EF7738" w:rsidRDefault="00DE4279" w:rsidP="00DE4279">
      <w:pPr>
        <w:ind w:firstLineChars="100" w:firstLine="211"/>
        <w:rPr>
          <w:lang w:eastAsia="zh-TW"/>
        </w:rPr>
      </w:pPr>
      <w:r w:rsidRPr="00EF7738">
        <w:rPr>
          <w:rFonts w:hint="eastAsia"/>
          <w:b/>
          <w:lang w:eastAsia="zh-TW"/>
        </w:rPr>
        <w:t>1.</w:t>
      </w:r>
      <w:r w:rsidRPr="00EF7738">
        <w:rPr>
          <w:rFonts w:hint="eastAsia"/>
          <w:b/>
        </w:rPr>
        <w:t xml:space="preserve">　試験</w:t>
      </w:r>
      <w:r w:rsidRPr="00EF7738">
        <w:rPr>
          <w:rFonts w:hint="eastAsia"/>
          <w:b/>
          <w:lang w:eastAsia="zh-TW"/>
        </w:rPr>
        <w:t>期間：</w:t>
      </w:r>
      <w:r w:rsidRPr="00EF7738">
        <w:rPr>
          <w:rFonts w:hint="eastAsia"/>
          <w:b/>
          <w:lang w:eastAsia="zh-TW"/>
        </w:rPr>
        <w:tab/>
      </w:r>
      <w:r w:rsidRPr="00EF7738">
        <w:rPr>
          <w:rFonts w:hint="eastAsia"/>
        </w:rPr>
        <w:t>200</w:t>
      </w:r>
      <w:r w:rsidR="004333AE" w:rsidRPr="00EF7738">
        <w:rPr>
          <w:rFonts w:hint="eastAsia"/>
        </w:rPr>
        <w:t>6</w:t>
      </w:r>
      <w:r w:rsidRPr="00EF7738">
        <w:rPr>
          <w:rFonts w:hint="eastAsia"/>
          <w:lang w:eastAsia="zh-TW"/>
        </w:rPr>
        <w:t>年</w:t>
      </w:r>
      <w:r w:rsidRPr="00EF7738">
        <w:rPr>
          <w:rFonts w:hint="eastAsia"/>
        </w:rPr>
        <w:t>2</w:t>
      </w:r>
      <w:r w:rsidRPr="00EF7738">
        <w:rPr>
          <w:rFonts w:hint="eastAsia"/>
          <w:lang w:eastAsia="zh-TW"/>
        </w:rPr>
        <w:t>月</w:t>
      </w:r>
      <w:r w:rsidRPr="00EF7738">
        <w:rPr>
          <w:rFonts w:hint="eastAsia"/>
          <w:lang w:eastAsia="zh-TW"/>
        </w:rPr>
        <w:t>15</w:t>
      </w:r>
      <w:r w:rsidRPr="00EF7738">
        <w:rPr>
          <w:rFonts w:hint="eastAsia"/>
          <w:lang w:eastAsia="zh-TW"/>
        </w:rPr>
        <w:t>日</w:t>
      </w:r>
      <w:r w:rsidRPr="00EF7738">
        <w:rPr>
          <w:rFonts w:hint="eastAsia"/>
        </w:rPr>
        <w:t>-</w:t>
      </w:r>
      <w:r w:rsidRPr="00EF7738">
        <w:rPr>
          <w:rFonts w:hint="eastAsia"/>
          <w:lang w:eastAsia="zh-TW"/>
        </w:rPr>
        <w:t>2</w:t>
      </w:r>
      <w:r w:rsidRPr="00EF7738">
        <w:rPr>
          <w:rFonts w:hint="eastAsia"/>
          <w:lang w:eastAsia="zh-TW"/>
        </w:rPr>
        <w:t>月</w:t>
      </w:r>
      <w:r w:rsidR="004333AE" w:rsidRPr="00EF7738">
        <w:rPr>
          <w:rFonts w:hint="eastAsia"/>
        </w:rPr>
        <w:t>1</w:t>
      </w:r>
      <w:r w:rsidRPr="00EF7738">
        <w:rPr>
          <w:rFonts w:hint="eastAsia"/>
        </w:rPr>
        <w:t>9</w:t>
      </w:r>
      <w:r w:rsidRPr="00EF7738">
        <w:rPr>
          <w:rFonts w:hint="eastAsia"/>
        </w:rPr>
        <w:t>日</w:t>
      </w:r>
    </w:p>
    <w:p w14:paraId="31940528" w14:textId="77777777" w:rsidR="00DE4279" w:rsidRPr="00EF7738" w:rsidRDefault="00DE4279" w:rsidP="00DE4279">
      <w:pPr>
        <w:ind w:leftChars="200" w:left="420"/>
        <w:rPr>
          <w:lang w:eastAsia="zh-TW"/>
        </w:rPr>
      </w:pPr>
    </w:p>
    <w:p w14:paraId="1696AEEB" w14:textId="77777777" w:rsidR="00DE4279" w:rsidRPr="00EF7738" w:rsidRDefault="00DE4279" w:rsidP="00DE4279">
      <w:pPr>
        <w:ind w:firstLineChars="100" w:firstLine="211"/>
        <w:rPr>
          <w:b/>
        </w:rPr>
      </w:pPr>
      <w:r w:rsidRPr="00EF7738">
        <w:rPr>
          <w:rFonts w:hint="eastAsia"/>
          <w:b/>
        </w:rPr>
        <w:t>2.</w:t>
      </w:r>
      <w:r w:rsidRPr="00EF7738">
        <w:rPr>
          <w:rFonts w:hint="eastAsia"/>
          <w:b/>
        </w:rPr>
        <w:t xml:space="preserve">　</w:t>
      </w:r>
      <w:r w:rsidR="00D62072" w:rsidRPr="00EF7738">
        <w:rPr>
          <w:rFonts w:hint="eastAsia"/>
          <w:b/>
        </w:rPr>
        <w:t>暴露</w:t>
      </w:r>
    </w:p>
    <w:p w14:paraId="2DC1299D" w14:textId="77777777" w:rsidR="00DE4279" w:rsidRPr="00EF7738" w:rsidRDefault="008803EF" w:rsidP="00DE4279">
      <w:pPr>
        <w:ind w:leftChars="200" w:left="420" w:firstLineChars="100" w:firstLine="210"/>
      </w:pPr>
      <w:r w:rsidRPr="00EF7738">
        <w:rPr>
          <w:rFonts w:hint="eastAsia"/>
        </w:rPr>
        <w:t>止水式</w:t>
      </w:r>
      <w:r w:rsidR="00B9611D" w:rsidRPr="00EF7738">
        <w:rPr>
          <w:rFonts w:hint="eastAsia"/>
        </w:rPr>
        <w:t>の</w:t>
      </w:r>
      <w:r w:rsidRPr="00EF7738">
        <w:rPr>
          <w:rFonts w:hint="eastAsia"/>
        </w:rPr>
        <w:t>暴露条件において、</w:t>
      </w:r>
      <w:r w:rsidR="00FD11CF" w:rsidRPr="00EF7738">
        <w:rPr>
          <w:rFonts w:hint="eastAsia"/>
        </w:rPr>
        <w:t>1</w:t>
      </w:r>
      <w:r w:rsidR="00FD11CF" w:rsidRPr="00EF7738">
        <w:rPr>
          <w:rFonts w:hint="eastAsia"/>
        </w:rPr>
        <w:t>群当り</w:t>
      </w:r>
      <w:r w:rsidR="00FD11CF" w:rsidRPr="00EF7738">
        <w:rPr>
          <w:rFonts w:hint="eastAsia"/>
        </w:rPr>
        <w:t>10</w:t>
      </w:r>
      <w:r w:rsidR="00FD11CF" w:rsidRPr="00EF7738">
        <w:rPr>
          <w:rFonts w:hint="eastAsia"/>
        </w:rPr>
        <w:t>尾に対して、</w:t>
      </w:r>
      <w:r w:rsidR="009B2DB6" w:rsidRPr="00EF7738">
        <w:rPr>
          <w:rFonts w:hint="eastAsia"/>
        </w:rPr>
        <w:t>蒸留</w:t>
      </w:r>
      <w:r w:rsidRPr="00EF7738">
        <w:rPr>
          <w:rFonts w:hint="eastAsia"/>
        </w:rPr>
        <w:t>水</w:t>
      </w:r>
      <w:r w:rsidR="00FD11CF" w:rsidRPr="00EF7738">
        <w:rPr>
          <w:rFonts w:hint="eastAsia"/>
        </w:rPr>
        <w:t>（対照区）</w:t>
      </w:r>
      <w:r w:rsidRPr="00EF7738">
        <w:rPr>
          <w:rFonts w:hint="eastAsia"/>
        </w:rPr>
        <w:t>及び設定濃度</w:t>
      </w:r>
      <w:r w:rsidRPr="00EF7738">
        <w:rPr>
          <w:rFonts w:hint="eastAsia"/>
        </w:rPr>
        <w:t>100 mg/L</w:t>
      </w:r>
      <w:r w:rsidR="00FD11CF" w:rsidRPr="00EF7738">
        <w:rPr>
          <w:rFonts w:hint="eastAsia"/>
        </w:rPr>
        <w:t>の</w:t>
      </w:r>
      <w:proofErr w:type="spellStart"/>
      <w:r w:rsidR="00FD11CF" w:rsidRPr="00EF7738">
        <w:rPr>
          <w:rFonts w:hint="eastAsia"/>
        </w:rPr>
        <w:t>chemx</w:t>
      </w:r>
      <w:proofErr w:type="spellEnd"/>
      <w:r w:rsidR="00FD11CF" w:rsidRPr="00EF7738">
        <w:rPr>
          <w:rFonts w:hint="eastAsia"/>
        </w:rPr>
        <w:t>（試験区）</w:t>
      </w:r>
      <w:r w:rsidRPr="00EF7738">
        <w:rPr>
          <w:rFonts w:hint="eastAsia"/>
        </w:rPr>
        <w:t>に</w:t>
      </w:r>
      <w:r w:rsidRPr="00EF7738">
        <w:rPr>
          <w:rFonts w:hint="eastAsia"/>
        </w:rPr>
        <w:t>96</w:t>
      </w:r>
      <w:r w:rsidRPr="00EF7738">
        <w:rPr>
          <w:rFonts w:hint="eastAsia"/>
        </w:rPr>
        <w:t>時間暴露した。</w:t>
      </w:r>
    </w:p>
    <w:p w14:paraId="6666475F" w14:textId="77777777" w:rsidR="00DE4279" w:rsidRPr="00EF7738" w:rsidRDefault="00DE4279" w:rsidP="00DE4279"/>
    <w:p w14:paraId="7CCCF175" w14:textId="77777777" w:rsidR="00DE4279" w:rsidRPr="00EF7738" w:rsidRDefault="00DE4279" w:rsidP="00DE4279">
      <w:pPr>
        <w:ind w:firstLineChars="100" w:firstLine="211"/>
        <w:rPr>
          <w:b/>
        </w:rPr>
      </w:pPr>
      <w:r w:rsidRPr="00EF7738">
        <w:rPr>
          <w:rFonts w:hint="eastAsia"/>
          <w:b/>
        </w:rPr>
        <w:t>3.</w:t>
      </w:r>
      <w:r w:rsidRPr="00EF7738">
        <w:rPr>
          <w:rFonts w:hint="eastAsia"/>
          <w:b/>
        </w:rPr>
        <w:t xml:space="preserve">　観察</w:t>
      </w:r>
      <w:r w:rsidR="00D62072" w:rsidRPr="00EF7738">
        <w:rPr>
          <w:rFonts w:hint="eastAsia"/>
          <w:b/>
        </w:rPr>
        <w:t>及び測定</w:t>
      </w:r>
    </w:p>
    <w:p w14:paraId="5D580F90" w14:textId="77777777" w:rsidR="00FD11CF" w:rsidRPr="00EF7738" w:rsidRDefault="00D62072" w:rsidP="00D62072">
      <w:pPr>
        <w:ind w:leftChars="200" w:left="420" w:firstLineChars="100" w:firstLine="210"/>
      </w:pPr>
      <w:r w:rsidRPr="00EF7738">
        <w:rPr>
          <w:rFonts w:hint="eastAsia"/>
        </w:rPr>
        <w:t>生死及び一般状態は、</w:t>
      </w:r>
      <w:r w:rsidR="00FD11CF" w:rsidRPr="00EF7738">
        <w:rPr>
          <w:rFonts w:hint="eastAsia"/>
        </w:rPr>
        <w:t>試験開始時及び</w:t>
      </w:r>
      <w:r w:rsidR="00FD11CF" w:rsidRPr="00EF7738">
        <w:rPr>
          <w:rFonts w:hint="eastAsia"/>
        </w:rPr>
        <w:t>24</w:t>
      </w:r>
      <w:r w:rsidR="00FD11CF" w:rsidRPr="00EF7738">
        <w:rPr>
          <w:rFonts w:hint="eastAsia"/>
        </w:rPr>
        <w:t>時間ごとに観察した。</w:t>
      </w:r>
      <w:r w:rsidRPr="00EF7738">
        <w:rPr>
          <w:rFonts w:hint="eastAsia"/>
        </w:rPr>
        <w:t>被験物質濃度は、試験開始時、</w:t>
      </w:r>
      <w:r w:rsidRPr="00EF7738">
        <w:rPr>
          <w:rFonts w:hint="eastAsia"/>
        </w:rPr>
        <w:t>48</w:t>
      </w:r>
      <w:r w:rsidRPr="00EF7738">
        <w:rPr>
          <w:rFonts w:hint="eastAsia"/>
        </w:rPr>
        <w:t>時間後及び試験終了時に測定した。水温、溶存酸素濃度及び</w:t>
      </w:r>
      <w:r w:rsidRPr="00EF7738">
        <w:rPr>
          <w:rFonts w:hint="eastAsia"/>
        </w:rPr>
        <w:t>pH</w:t>
      </w:r>
      <w:r w:rsidRPr="00EF7738">
        <w:rPr>
          <w:rFonts w:hint="eastAsia"/>
        </w:rPr>
        <w:t>は、試験開始時及び</w:t>
      </w:r>
      <w:r w:rsidRPr="00EF7738">
        <w:rPr>
          <w:rFonts w:hint="eastAsia"/>
        </w:rPr>
        <w:t>24</w:t>
      </w:r>
      <w:r w:rsidRPr="00EF7738">
        <w:rPr>
          <w:rFonts w:hint="eastAsia"/>
        </w:rPr>
        <w:t>時間ごとに測定した。</w:t>
      </w:r>
    </w:p>
    <w:p w14:paraId="1659DD1C" w14:textId="77777777" w:rsidR="00FD11CF" w:rsidRPr="00EF7738" w:rsidRDefault="00FD11CF" w:rsidP="00DE4279"/>
    <w:p w14:paraId="10842DD4" w14:textId="77777777" w:rsidR="00DE4279" w:rsidRPr="00EF7738" w:rsidRDefault="00DE4279" w:rsidP="00DE4279">
      <w:pPr>
        <w:rPr>
          <w:b/>
        </w:rPr>
      </w:pPr>
      <w:r w:rsidRPr="00EF7738">
        <w:rPr>
          <w:rFonts w:hint="eastAsia"/>
          <w:b/>
        </w:rPr>
        <w:t>II.</w:t>
      </w:r>
      <w:r w:rsidRPr="00EF7738">
        <w:rPr>
          <w:rFonts w:hint="eastAsia"/>
          <w:b/>
        </w:rPr>
        <w:t xml:space="preserve">　結果及び考察</w:t>
      </w:r>
    </w:p>
    <w:p w14:paraId="39DEC966" w14:textId="77777777" w:rsidR="00DE4279" w:rsidRPr="00EF7738" w:rsidRDefault="00FD11CF" w:rsidP="00DE4279">
      <w:pPr>
        <w:ind w:firstLineChars="100" w:firstLine="210"/>
      </w:pPr>
      <w:r w:rsidRPr="00EF7738">
        <w:rPr>
          <w:rFonts w:hint="eastAsia"/>
        </w:rPr>
        <w:t>試験期間中の平均実測濃度は、</w:t>
      </w:r>
      <w:r w:rsidRPr="00EF7738">
        <w:rPr>
          <w:rFonts w:hint="eastAsia"/>
        </w:rPr>
        <w:t>xx mg/L</w:t>
      </w:r>
      <w:r w:rsidRPr="00EF7738">
        <w:rPr>
          <w:rFonts w:hint="eastAsia"/>
        </w:rPr>
        <w:t>であり、設定濃度の</w:t>
      </w:r>
      <w:r w:rsidR="00035268" w:rsidRPr="00EF7738">
        <w:rPr>
          <w:rFonts w:hint="eastAsia"/>
        </w:rPr>
        <w:t>xx %</w:t>
      </w:r>
      <w:r w:rsidR="00035268" w:rsidRPr="00EF7738">
        <w:rPr>
          <w:rFonts w:hint="eastAsia"/>
        </w:rPr>
        <w:t>であった。供試生物に死亡及び異常は観察されなかった。</w:t>
      </w:r>
      <w:r w:rsidR="00DC2DB0" w:rsidRPr="00EF7738">
        <w:t>硫酸銅（</w:t>
      </w:r>
      <w:r w:rsidR="00DC2DB0" w:rsidRPr="00EF7738">
        <w:rPr>
          <w:rFonts w:ascii="ＭＳ 明朝" w:hAnsi="ＭＳ 明朝" w:cs="ＭＳ 明朝" w:hint="eastAsia"/>
        </w:rPr>
        <w:t>Ⅱ</w:t>
      </w:r>
      <w:r w:rsidR="00DC2DB0" w:rsidRPr="00EF7738">
        <w:t>）を用いた試験における</w:t>
      </w:r>
      <w:r w:rsidR="00DC2DB0" w:rsidRPr="00EF7738">
        <w:t>96</w:t>
      </w:r>
      <w:r w:rsidR="00DC2DB0" w:rsidRPr="00EF7738">
        <w:t>時間</w:t>
      </w:r>
      <w:r w:rsidR="00DC2DB0" w:rsidRPr="00EF7738">
        <w:t>LC</w:t>
      </w:r>
      <w:r w:rsidR="00DC2DB0" w:rsidRPr="00EF7738">
        <w:rPr>
          <w:vertAlign w:val="subscript"/>
        </w:rPr>
        <w:t>50</w:t>
      </w:r>
      <w:r w:rsidR="00DC2DB0" w:rsidRPr="00EF7738">
        <w:t>は、</w:t>
      </w:r>
      <w:r w:rsidR="00DC2DB0" w:rsidRPr="00EF7738">
        <w:t>xx mg/L</w:t>
      </w:r>
      <w:r w:rsidR="00DC2DB0" w:rsidRPr="00EF7738">
        <w:t>（実施時期：</w:t>
      </w:r>
      <w:r w:rsidR="00DC2DB0" w:rsidRPr="00EF7738">
        <w:t>200</w:t>
      </w:r>
      <w:r w:rsidR="00DC2DB0" w:rsidRPr="00EF7738">
        <w:rPr>
          <w:rFonts w:hint="eastAsia"/>
        </w:rPr>
        <w:t>5</w:t>
      </w:r>
      <w:r w:rsidR="00DC2DB0" w:rsidRPr="00EF7738">
        <w:t>年</w:t>
      </w:r>
      <w:r w:rsidR="00DC2DB0" w:rsidRPr="00EF7738">
        <w:rPr>
          <w:rFonts w:hint="eastAsia"/>
        </w:rPr>
        <w:t>1</w:t>
      </w:r>
      <w:r w:rsidR="00DC2DB0" w:rsidRPr="00EF7738">
        <w:t>2</w:t>
      </w:r>
      <w:r w:rsidR="00DC2DB0" w:rsidRPr="00EF7738">
        <w:t>月、背景データ：</w:t>
      </w:r>
      <w:r w:rsidR="00DC2DB0" w:rsidRPr="00EF7738">
        <w:t>xx ± x mg/L</w:t>
      </w:r>
      <w:r w:rsidR="00DC2DB0" w:rsidRPr="00EF7738">
        <w:t>（</w:t>
      </w:r>
      <w:r w:rsidR="00DC2DB0" w:rsidRPr="00EF7738">
        <w:t>n=xx</w:t>
      </w:r>
      <w:r w:rsidR="00DC2DB0" w:rsidRPr="00EF7738">
        <w:t>））であった。</w:t>
      </w:r>
    </w:p>
    <w:p w14:paraId="32E12E6A" w14:textId="77777777" w:rsidR="00DE4279" w:rsidRPr="00EF7738" w:rsidRDefault="00DE4279" w:rsidP="00DE4279">
      <w:pPr>
        <w:ind w:leftChars="200" w:left="420" w:firstLineChars="100" w:firstLine="210"/>
      </w:pPr>
    </w:p>
    <w:p w14:paraId="03BE629E" w14:textId="77777777" w:rsidR="00DE4279" w:rsidRPr="00EF7738" w:rsidRDefault="00DE4279" w:rsidP="00DE4279">
      <w:pPr>
        <w:rPr>
          <w:b/>
        </w:rPr>
      </w:pPr>
      <w:r w:rsidRPr="00EF7738">
        <w:rPr>
          <w:rFonts w:hint="eastAsia"/>
          <w:b/>
        </w:rPr>
        <w:t>III.</w:t>
      </w:r>
      <w:r w:rsidRPr="00EF7738">
        <w:rPr>
          <w:rFonts w:hint="eastAsia"/>
          <w:b/>
        </w:rPr>
        <w:t xml:space="preserve">　結論</w:t>
      </w:r>
    </w:p>
    <w:p w14:paraId="39D9ED2A" w14:textId="77777777" w:rsidR="00DE4279" w:rsidRPr="00EF7738" w:rsidRDefault="00035268" w:rsidP="00DE4279">
      <w:pPr>
        <w:ind w:firstLineChars="100" w:firstLine="210"/>
      </w:pPr>
      <w:r w:rsidRPr="00EF7738">
        <w:rPr>
          <w:rFonts w:hint="eastAsia"/>
        </w:rPr>
        <w:t>コイに対する</w:t>
      </w:r>
      <w:proofErr w:type="spellStart"/>
      <w:r w:rsidRPr="00EF7738">
        <w:rPr>
          <w:rFonts w:hint="eastAsia"/>
        </w:rPr>
        <w:t>chemx</w:t>
      </w:r>
      <w:proofErr w:type="spellEnd"/>
      <w:r w:rsidRPr="00EF7738">
        <w:rPr>
          <w:rFonts w:hint="eastAsia"/>
        </w:rPr>
        <w:t>の平均実測濃度に基づく</w:t>
      </w:r>
      <w:r w:rsidRPr="00EF7738">
        <w:rPr>
          <w:rFonts w:hint="eastAsia"/>
        </w:rPr>
        <w:t>96</w:t>
      </w:r>
      <w:r w:rsidRPr="00EF7738">
        <w:rPr>
          <w:rFonts w:hint="eastAsia"/>
        </w:rPr>
        <w:t>時間</w:t>
      </w:r>
      <w:r w:rsidRPr="00EF7738">
        <w:rPr>
          <w:rFonts w:hint="eastAsia"/>
        </w:rPr>
        <w:t>LC</w:t>
      </w:r>
      <w:r w:rsidRPr="00EF7738">
        <w:rPr>
          <w:rFonts w:hint="eastAsia"/>
          <w:vertAlign w:val="subscript"/>
        </w:rPr>
        <w:t>50</w:t>
      </w:r>
      <w:r w:rsidRPr="00EF7738">
        <w:rPr>
          <w:rFonts w:hint="eastAsia"/>
        </w:rPr>
        <w:t>は、</w:t>
      </w:r>
      <w:r w:rsidRPr="00EF7738">
        <w:rPr>
          <w:rFonts w:hint="eastAsia"/>
        </w:rPr>
        <w:t>&gt;xx mg/L</w:t>
      </w:r>
      <w:r w:rsidRPr="00EF7738">
        <w:rPr>
          <w:rFonts w:hint="eastAsia"/>
        </w:rPr>
        <w:t>であった。</w:t>
      </w:r>
    </w:p>
    <w:p w14:paraId="786C2CB6" w14:textId="77777777" w:rsidR="00DE4279" w:rsidRPr="00EF7738" w:rsidRDefault="00DE4279" w:rsidP="008003BE">
      <w:pPr>
        <w:ind w:left="1050" w:hangingChars="500" w:hanging="1050"/>
      </w:pPr>
    </w:p>
    <w:p w14:paraId="68FC34C1" w14:textId="400E2F6F" w:rsidR="00C11732" w:rsidRPr="00EF7738" w:rsidRDefault="00C11732" w:rsidP="00C11732">
      <w:pPr>
        <w:ind w:left="850" w:hangingChars="403" w:hanging="850"/>
        <w:rPr>
          <w:b/>
        </w:rPr>
      </w:pPr>
      <w:r w:rsidRPr="00EF7738">
        <w:rPr>
          <w:rFonts w:hint="eastAsia"/>
          <w:b/>
        </w:rPr>
        <w:t>8.2.1.2</w:t>
      </w:r>
      <w:r w:rsidR="00655F07" w:rsidRPr="00EF7738">
        <w:rPr>
          <w:rFonts w:hint="eastAsia"/>
          <w:b/>
        </w:rPr>
        <w:t xml:space="preserve">　</w:t>
      </w:r>
      <w:r w:rsidRPr="00EF7738">
        <w:rPr>
          <w:rFonts w:hint="eastAsia"/>
          <w:b/>
        </w:rPr>
        <w:t>生物濃縮性</w:t>
      </w:r>
    </w:p>
    <w:tbl>
      <w:tblPr>
        <w:tblW w:w="0" w:type="auto"/>
        <w:tblLook w:val="01E0" w:firstRow="1" w:lastRow="1" w:firstColumn="1" w:lastColumn="1" w:noHBand="0" w:noVBand="0"/>
      </w:tblPr>
      <w:tblGrid>
        <w:gridCol w:w="1083"/>
        <w:gridCol w:w="1262"/>
        <w:gridCol w:w="6725"/>
      </w:tblGrid>
      <w:tr w:rsidR="00005FAA" w:rsidRPr="00EF7738" w14:paraId="1249F398" w14:textId="77777777" w:rsidTr="007E4B61">
        <w:trPr>
          <w:trHeight w:val="866"/>
        </w:trPr>
        <w:tc>
          <w:tcPr>
            <w:tcW w:w="1101" w:type="dxa"/>
            <w:shd w:val="clear" w:color="auto" w:fill="auto"/>
          </w:tcPr>
          <w:p w14:paraId="2E80CD05" w14:textId="77777777" w:rsidR="00005FAA" w:rsidRPr="00EF7738" w:rsidRDefault="00005FAA" w:rsidP="007E4B61">
            <w:pPr>
              <w:snapToGrid w:val="0"/>
              <w:jc w:val="left"/>
              <w:rPr>
                <w:b/>
              </w:rPr>
            </w:pPr>
            <w:r w:rsidRPr="00EF7738">
              <w:rPr>
                <w:rFonts w:hint="eastAsia"/>
                <w:b/>
              </w:rPr>
              <w:t>試験成績</w:t>
            </w:r>
          </w:p>
        </w:tc>
        <w:tc>
          <w:tcPr>
            <w:tcW w:w="1275" w:type="dxa"/>
            <w:shd w:val="clear" w:color="auto" w:fill="auto"/>
          </w:tcPr>
          <w:p w14:paraId="1E460ACA" w14:textId="77777777" w:rsidR="00005FAA" w:rsidRPr="00EF7738" w:rsidRDefault="00005FAA" w:rsidP="00005FAA">
            <w:pPr>
              <w:snapToGrid w:val="0"/>
            </w:pPr>
            <w:r w:rsidRPr="00EF7738">
              <w:rPr>
                <w:rFonts w:hint="eastAsia"/>
              </w:rPr>
              <w:t>8.2.1.2</w:t>
            </w:r>
          </w:p>
        </w:tc>
        <w:tc>
          <w:tcPr>
            <w:tcW w:w="6892" w:type="dxa"/>
            <w:shd w:val="clear" w:color="auto" w:fill="auto"/>
          </w:tcPr>
          <w:p w14:paraId="0018B649" w14:textId="77777777" w:rsidR="00005FAA" w:rsidRPr="00EF7738" w:rsidRDefault="00005FAA" w:rsidP="007E4B61">
            <w:proofErr w:type="spellStart"/>
            <w:r w:rsidRPr="00EF7738">
              <w:rPr>
                <w:rFonts w:hint="eastAsia"/>
              </w:rPr>
              <w:t>Xxxx</w:t>
            </w:r>
            <w:proofErr w:type="spellEnd"/>
            <w:r w:rsidRPr="00EF7738">
              <w:t xml:space="preserve"> </w:t>
            </w:r>
            <w:r w:rsidRPr="00EF7738">
              <w:rPr>
                <w:rFonts w:hint="eastAsia"/>
              </w:rPr>
              <w:t>X</w:t>
            </w:r>
            <w:r w:rsidRPr="00EF7738">
              <w:t xml:space="preserve"> </w:t>
            </w:r>
            <w:r w:rsidRPr="00EF7738">
              <w:rPr>
                <w:rFonts w:hint="eastAsia"/>
              </w:rPr>
              <w:t>2006</w:t>
            </w:r>
            <w:r w:rsidRPr="00EF7738">
              <w:t xml:space="preserve">, </w:t>
            </w:r>
            <w:proofErr w:type="spellStart"/>
            <w:r w:rsidRPr="00EF7738">
              <w:rPr>
                <w:rFonts w:hint="eastAsia"/>
              </w:rPr>
              <w:t>chemx</w:t>
            </w:r>
            <w:proofErr w:type="spellEnd"/>
            <w:r w:rsidR="00414A38" w:rsidRPr="00EF7738">
              <w:rPr>
                <w:rFonts w:hint="eastAsia"/>
              </w:rPr>
              <w:t>農薬</w:t>
            </w:r>
            <w:r w:rsidRPr="00EF7738">
              <w:rPr>
                <w:rFonts w:hint="eastAsia"/>
              </w:rPr>
              <w:t>原体の生物濃縮性試験</w:t>
            </w:r>
          </w:p>
          <w:p w14:paraId="4F15CC43" w14:textId="77777777" w:rsidR="00005FAA" w:rsidRPr="00EF7738" w:rsidRDefault="00005FAA" w:rsidP="00005FAA">
            <w:r w:rsidRPr="00EF7738">
              <w:rPr>
                <w:rFonts w:hint="eastAsia"/>
              </w:rPr>
              <w:t>XXX-0020</w:t>
            </w:r>
          </w:p>
        </w:tc>
      </w:tr>
    </w:tbl>
    <w:p w14:paraId="3A12D9BF" w14:textId="77777777" w:rsidR="00005FAA" w:rsidRPr="00EF7738" w:rsidRDefault="00005FAA" w:rsidP="00005FAA">
      <w:pPr>
        <w:rPr>
          <w:b/>
        </w:rPr>
      </w:pPr>
      <w:r w:rsidRPr="00EF7738">
        <w:rPr>
          <w:rFonts w:hint="eastAsia"/>
          <w:b/>
        </w:rPr>
        <w:t>試験ガイドライン</w:t>
      </w:r>
    </w:p>
    <w:p w14:paraId="003851D4" w14:textId="77777777" w:rsidR="00005FAA" w:rsidRPr="00EF7738" w:rsidRDefault="00005FAA" w:rsidP="00E139E1">
      <w:pPr>
        <w:ind w:firstLineChars="100" w:firstLine="210"/>
      </w:pPr>
      <w:r w:rsidRPr="00EF7738">
        <w:rPr>
          <w:rFonts w:hint="eastAsia"/>
        </w:rPr>
        <w:t>OECD305</w:t>
      </w:r>
      <w:r w:rsidRPr="00EF7738">
        <w:rPr>
          <w:rFonts w:hint="eastAsia"/>
        </w:rPr>
        <w:t xml:space="preserve">　</w:t>
      </w:r>
      <w:r w:rsidRPr="00EF7738">
        <w:rPr>
          <w:rFonts w:hint="eastAsia"/>
          <w:b/>
        </w:rPr>
        <w:t>逸脱：</w:t>
      </w:r>
      <w:r w:rsidRPr="00EF7738">
        <w:rPr>
          <w:rFonts w:hint="eastAsia"/>
        </w:rPr>
        <w:t>なし</w:t>
      </w:r>
    </w:p>
    <w:p w14:paraId="0BA7D28A" w14:textId="77777777" w:rsidR="006D35FC" w:rsidRPr="00EF7738" w:rsidRDefault="006D35FC" w:rsidP="006D35FC">
      <w:r w:rsidRPr="00EF7738">
        <w:rPr>
          <w:rFonts w:hint="eastAsia"/>
          <w:b/>
        </w:rPr>
        <w:t>試験施設：</w:t>
      </w:r>
      <w:r w:rsidRPr="00EF7738">
        <w:rPr>
          <w:rFonts w:hint="eastAsia"/>
        </w:rPr>
        <w:t xml:space="preserve">○○（株）○○研究所　</w:t>
      </w:r>
      <w:r w:rsidRPr="00EF7738">
        <w:rPr>
          <w:rFonts w:hint="eastAsia"/>
          <w:b/>
        </w:rPr>
        <w:t>GLP</w:t>
      </w:r>
      <w:r w:rsidRPr="00EF7738">
        <w:rPr>
          <w:rFonts w:hint="eastAsia"/>
          <w:b/>
        </w:rPr>
        <w:t>：</w:t>
      </w:r>
      <w:r w:rsidRPr="00EF7738">
        <w:rPr>
          <w:rFonts w:hint="eastAsia"/>
        </w:rPr>
        <w:t>準拠</w:t>
      </w:r>
    </w:p>
    <w:p w14:paraId="4044A52B" w14:textId="77777777" w:rsidR="00005FAA" w:rsidRPr="00EF7738" w:rsidRDefault="00005FAA" w:rsidP="00005FAA"/>
    <w:p w14:paraId="24812AD8" w14:textId="77777777" w:rsidR="00005FAA" w:rsidRPr="00EF7738" w:rsidRDefault="00005FAA" w:rsidP="00005FAA">
      <w:pPr>
        <w:rPr>
          <w:b/>
        </w:rPr>
      </w:pPr>
      <w:r w:rsidRPr="00EF7738">
        <w:rPr>
          <w:rFonts w:hint="eastAsia"/>
          <w:b/>
        </w:rPr>
        <w:t>要約</w:t>
      </w:r>
    </w:p>
    <w:p w14:paraId="0A556EEC" w14:textId="77777777" w:rsidR="00005FAA" w:rsidRPr="00EF7738" w:rsidRDefault="00DE4037" w:rsidP="00005FAA">
      <w:pPr>
        <w:ind w:firstLineChars="100" w:firstLine="210"/>
      </w:pPr>
      <w:r w:rsidRPr="00EF7738">
        <w:rPr>
          <w:rFonts w:hint="eastAsia"/>
        </w:rPr>
        <w:t>コイを用いた</w:t>
      </w:r>
      <w:r w:rsidR="00005FAA" w:rsidRPr="00EF7738">
        <w:rPr>
          <w:rFonts w:hint="eastAsia"/>
        </w:rPr>
        <w:t>生物濃縮</w:t>
      </w:r>
      <w:r w:rsidRPr="00EF7738">
        <w:rPr>
          <w:rFonts w:hint="eastAsia"/>
        </w:rPr>
        <w:t>性</w:t>
      </w:r>
      <w:r w:rsidR="00005FAA" w:rsidRPr="00EF7738">
        <w:rPr>
          <w:rFonts w:hint="eastAsia"/>
        </w:rPr>
        <w:t>試験では、設定濃度</w:t>
      </w:r>
      <w:r w:rsidRPr="00EF7738">
        <w:rPr>
          <w:rFonts w:hint="eastAsia"/>
        </w:rPr>
        <w:t>10</w:t>
      </w:r>
      <w:r w:rsidR="00503310" w:rsidRPr="00EF7738">
        <w:t>μ</w:t>
      </w:r>
      <w:r w:rsidR="00503310" w:rsidRPr="00EF7738">
        <w:rPr>
          <w:rFonts w:hint="eastAsia"/>
        </w:rPr>
        <w:t>g/L</w:t>
      </w:r>
      <w:r w:rsidRPr="00EF7738">
        <w:rPr>
          <w:rFonts w:hint="eastAsia"/>
        </w:rPr>
        <w:t>及び</w:t>
      </w:r>
      <w:r w:rsidR="00005FAA" w:rsidRPr="00EF7738">
        <w:rPr>
          <w:rFonts w:hint="eastAsia"/>
        </w:rPr>
        <w:t xml:space="preserve">100 </w:t>
      </w:r>
      <w:proofErr w:type="spellStart"/>
      <w:r w:rsidRPr="00EF7738">
        <w:t>μ</w:t>
      </w:r>
      <w:r w:rsidR="00005FAA" w:rsidRPr="00EF7738">
        <w:rPr>
          <w:rFonts w:hint="eastAsia"/>
        </w:rPr>
        <w:t>g</w:t>
      </w:r>
      <w:proofErr w:type="spellEnd"/>
      <w:r w:rsidR="00005FAA" w:rsidRPr="00EF7738">
        <w:rPr>
          <w:rFonts w:hint="eastAsia"/>
        </w:rPr>
        <w:t>/L</w:t>
      </w:r>
      <w:r w:rsidRPr="00EF7738">
        <w:rPr>
          <w:rFonts w:hint="eastAsia"/>
        </w:rPr>
        <w:t>として、流水式により試験を実施し</w:t>
      </w:r>
      <w:r w:rsidR="00005FAA" w:rsidRPr="00EF7738">
        <w:rPr>
          <w:rFonts w:hint="eastAsia"/>
        </w:rPr>
        <w:t>た。試験期間中の平均実測濃度は、</w:t>
      </w:r>
      <w:r w:rsidR="00FC6FA6" w:rsidRPr="00EF7738">
        <w:rPr>
          <w:rFonts w:hint="eastAsia"/>
        </w:rPr>
        <w:t>9.7</w:t>
      </w:r>
      <w:r w:rsidR="00503310" w:rsidRPr="00EF7738">
        <w:t>μ</w:t>
      </w:r>
      <w:r w:rsidR="00503310" w:rsidRPr="00EF7738">
        <w:rPr>
          <w:rFonts w:hint="eastAsia"/>
        </w:rPr>
        <w:t>g/L</w:t>
      </w:r>
      <w:r w:rsidRPr="00EF7738">
        <w:rPr>
          <w:rFonts w:hint="eastAsia"/>
        </w:rPr>
        <w:t>及び</w:t>
      </w:r>
      <w:r w:rsidR="00FC6FA6" w:rsidRPr="00EF7738">
        <w:rPr>
          <w:rFonts w:hint="eastAsia"/>
        </w:rPr>
        <w:t>94.5</w:t>
      </w:r>
      <w:r w:rsidRPr="00EF7738">
        <w:rPr>
          <w:rFonts w:hint="eastAsia"/>
        </w:rPr>
        <w:t xml:space="preserve"> </w:t>
      </w:r>
      <w:proofErr w:type="spellStart"/>
      <w:r w:rsidRPr="00EF7738">
        <w:t>μ</w:t>
      </w:r>
      <w:r w:rsidRPr="00EF7738">
        <w:rPr>
          <w:rFonts w:hint="eastAsia"/>
        </w:rPr>
        <w:t>g</w:t>
      </w:r>
      <w:proofErr w:type="spellEnd"/>
      <w:r w:rsidRPr="00EF7738">
        <w:rPr>
          <w:rFonts w:hint="eastAsia"/>
        </w:rPr>
        <w:t>/L</w:t>
      </w:r>
      <w:r w:rsidR="00005FAA" w:rsidRPr="00EF7738">
        <w:rPr>
          <w:rFonts w:hint="eastAsia"/>
        </w:rPr>
        <w:t>であった。</w:t>
      </w:r>
      <w:r w:rsidR="00FC6FA6" w:rsidRPr="00EF7738">
        <w:rPr>
          <w:rFonts w:hint="eastAsia"/>
        </w:rPr>
        <w:t>低用量</w:t>
      </w:r>
      <w:r w:rsidR="00D04B28" w:rsidRPr="00EF7738">
        <w:rPr>
          <w:rFonts w:hint="eastAsia"/>
        </w:rPr>
        <w:t>群の</w:t>
      </w:r>
      <w:r w:rsidRPr="00EF7738">
        <w:rPr>
          <w:rFonts w:hint="eastAsia"/>
        </w:rPr>
        <w:t>魚体中濃度は、</w:t>
      </w:r>
      <w:r w:rsidR="00D04B28" w:rsidRPr="00EF7738">
        <w:rPr>
          <w:rFonts w:hint="eastAsia"/>
        </w:rPr>
        <w:t>定量限界（</w:t>
      </w:r>
      <w:r w:rsidR="00D04B28" w:rsidRPr="00EF7738">
        <w:rPr>
          <w:rFonts w:hint="eastAsia"/>
        </w:rPr>
        <w:t>0.01 mg/kg</w:t>
      </w:r>
      <w:r w:rsidR="00D04B28" w:rsidRPr="00EF7738">
        <w:rPr>
          <w:rFonts w:hint="eastAsia"/>
        </w:rPr>
        <w:t>）未満であった。</w:t>
      </w:r>
      <w:r w:rsidR="00FC6FA6" w:rsidRPr="00EF7738">
        <w:rPr>
          <w:rFonts w:hint="eastAsia"/>
        </w:rPr>
        <w:t>高用量</w:t>
      </w:r>
      <w:r w:rsidR="00D04B28" w:rsidRPr="00EF7738">
        <w:rPr>
          <w:rFonts w:hint="eastAsia"/>
        </w:rPr>
        <w:t>群</w:t>
      </w:r>
      <w:r w:rsidR="00E418D2" w:rsidRPr="00EF7738">
        <w:rPr>
          <w:rFonts w:hint="eastAsia"/>
        </w:rPr>
        <w:t>で</w:t>
      </w:r>
      <w:r w:rsidR="00D04B28" w:rsidRPr="00EF7738">
        <w:rPr>
          <w:rFonts w:hint="eastAsia"/>
        </w:rPr>
        <w:t>は、暴露</w:t>
      </w:r>
      <w:r w:rsidR="00B159EF" w:rsidRPr="00EF7738">
        <w:rPr>
          <w:rFonts w:hint="eastAsia"/>
        </w:rPr>
        <w:t>3</w:t>
      </w:r>
      <w:r w:rsidRPr="00EF7738">
        <w:rPr>
          <w:rFonts w:hint="eastAsia"/>
        </w:rPr>
        <w:t>日</w:t>
      </w:r>
      <w:r w:rsidR="00B159EF" w:rsidRPr="00EF7738">
        <w:rPr>
          <w:rFonts w:hint="eastAsia"/>
        </w:rPr>
        <w:t>までに</w:t>
      </w:r>
      <w:r w:rsidRPr="00EF7738">
        <w:rPr>
          <w:rFonts w:hint="eastAsia"/>
        </w:rPr>
        <w:t>定常状態に達し</w:t>
      </w:r>
      <w:r w:rsidR="00D04B28" w:rsidRPr="00EF7738">
        <w:rPr>
          <w:rFonts w:hint="eastAsia"/>
        </w:rPr>
        <w:t>、定常状態における平均濃度は、</w:t>
      </w:r>
      <w:r w:rsidR="00D04B28" w:rsidRPr="00EF7738">
        <w:rPr>
          <w:rFonts w:hint="eastAsia"/>
        </w:rPr>
        <w:t>0.08 mg/kg</w:t>
      </w:r>
      <w:r w:rsidR="00D04B28" w:rsidRPr="00EF7738">
        <w:rPr>
          <w:rFonts w:hint="eastAsia"/>
        </w:rPr>
        <w:t>であった</w:t>
      </w:r>
      <w:r w:rsidRPr="00EF7738">
        <w:rPr>
          <w:rFonts w:hint="eastAsia"/>
        </w:rPr>
        <w:t>。</w:t>
      </w:r>
      <w:r w:rsidR="00E418D2" w:rsidRPr="00EF7738">
        <w:rPr>
          <w:rFonts w:hint="eastAsia"/>
        </w:rPr>
        <w:t>魚体中</w:t>
      </w:r>
      <w:r w:rsidR="00CC4482" w:rsidRPr="00EF7738">
        <w:rPr>
          <w:rFonts w:hint="eastAsia"/>
        </w:rPr>
        <w:t>からの排泄は、速やかであり、</w:t>
      </w:r>
      <w:r w:rsidR="00E418D2" w:rsidRPr="00EF7738">
        <w:rPr>
          <w:rFonts w:hint="eastAsia"/>
        </w:rPr>
        <w:t>1</w:t>
      </w:r>
      <w:r w:rsidR="00E418D2" w:rsidRPr="00EF7738">
        <w:rPr>
          <w:rFonts w:hint="eastAsia"/>
        </w:rPr>
        <w:t>日以内に</w:t>
      </w:r>
      <w:r w:rsidR="00CC4482" w:rsidRPr="00EF7738">
        <w:rPr>
          <w:rFonts w:hint="eastAsia"/>
        </w:rPr>
        <w:t>0.01 mg/kg</w:t>
      </w:r>
      <w:r w:rsidR="00E418D2" w:rsidRPr="00EF7738">
        <w:rPr>
          <w:rFonts w:hint="eastAsia"/>
        </w:rPr>
        <w:t>未満となった。定常状態における生物濃縮係数（</w:t>
      </w:r>
      <w:proofErr w:type="spellStart"/>
      <w:r w:rsidR="00E418D2" w:rsidRPr="00EF7738">
        <w:rPr>
          <w:rFonts w:hint="eastAsia"/>
        </w:rPr>
        <w:t>BCFss</w:t>
      </w:r>
      <w:proofErr w:type="spellEnd"/>
      <w:r w:rsidR="00E418D2" w:rsidRPr="00EF7738">
        <w:rPr>
          <w:rFonts w:hint="eastAsia"/>
        </w:rPr>
        <w:t>）は、</w:t>
      </w:r>
      <w:r w:rsidR="00E418D2" w:rsidRPr="00EF7738">
        <w:rPr>
          <w:rFonts w:hint="eastAsia"/>
        </w:rPr>
        <w:t>0.8</w:t>
      </w:r>
      <w:r w:rsidR="00E418D2" w:rsidRPr="00EF7738">
        <w:rPr>
          <w:rFonts w:hint="eastAsia"/>
        </w:rPr>
        <w:t>であった。</w:t>
      </w:r>
    </w:p>
    <w:p w14:paraId="0A8D0E08" w14:textId="77777777" w:rsidR="00005FAA" w:rsidRPr="00EF7738" w:rsidRDefault="00005FAA" w:rsidP="00005FAA"/>
    <w:p w14:paraId="60600885" w14:textId="77777777" w:rsidR="00005FAA" w:rsidRPr="00EF7738" w:rsidRDefault="00005FAA" w:rsidP="00005FAA">
      <w:pPr>
        <w:rPr>
          <w:b/>
        </w:rPr>
      </w:pPr>
      <w:r w:rsidRPr="00EF7738">
        <w:rPr>
          <w:rFonts w:hint="eastAsia"/>
          <w:b/>
        </w:rPr>
        <w:lastRenderedPageBreak/>
        <w:t>I.</w:t>
      </w:r>
      <w:r w:rsidRPr="00EF7738">
        <w:rPr>
          <w:rFonts w:hint="eastAsia"/>
          <w:b/>
        </w:rPr>
        <w:t xml:space="preserve">　材料及び方法</w:t>
      </w:r>
    </w:p>
    <w:p w14:paraId="5F33B852" w14:textId="77777777" w:rsidR="00005FAA" w:rsidRPr="00EF7738" w:rsidRDefault="00005FAA" w:rsidP="00005FAA">
      <w:pPr>
        <w:rPr>
          <w:b/>
        </w:rPr>
      </w:pPr>
      <w:r w:rsidRPr="00EF7738">
        <w:rPr>
          <w:rFonts w:hint="eastAsia"/>
          <w:b/>
        </w:rPr>
        <w:t>A.</w:t>
      </w:r>
      <w:r w:rsidRPr="00EF7738">
        <w:rPr>
          <w:rFonts w:hint="eastAsia"/>
          <w:b/>
        </w:rPr>
        <w:t xml:space="preserve">　材料</w:t>
      </w:r>
    </w:p>
    <w:p w14:paraId="5E33121B" w14:textId="77777777" w:rsidR="00E418D2" w:rsidRPr="00EF7738" w:rsidRDefault="00E418D2" w:rsidP="00D438AC">
      <w:pPr>
        <w:ind w:leftChars="100" w:left="420" w:hangingChars="100" w:hanging="210"/>
      </w:pPr>
      <w:r w:rsidRPr="00EF7738">
        <w:rPr>
          <w:rFonts w:hint="eastAsia"/>
          <w:i/>
        </w:rPr>
        <w:t>※　魚類急性毒性</w:t>
      </w:r>
      <w:r w:rsidR="001777BF" w:rsidRPr="00EF7738">
        <w:rPr>
          <w:rFonts w:hint="eastAsia"/>
          <w:i/>
        </w:rPr>
        <w:t>（</w:t>
      </w:r>
      <w:r w:rsidR="001777BF" w:rsidRPr="00EF7738">
        <w:rPr>
          <w:rFonts w:hint="eastAsia"/>
          <w:i/>
        </w:rPr>
        <w:t>8.2.1.1</w:t>
      </w:r>
      <w:r w:rsidR="001777BF" w:rsidRPr="00EF7738">
        <w:rPr>
          <w:rFonts w:hint="eastAsia"/>
          <w:i/>
        </w:rPr>
        <w:t>）</w:t>
      </w:r>
      <w:r w:rsidRPr="00EF7738">
        <w:rPr>
          <w:rFonts w:hint="eastAsia"/>
          <w:i/>
        </w:rPr>
        <w:t>の記載例を参考にして記載する。標識化合物を使用する</w:t>
      </w:r>
      <w:r w:rsidR="00D438AC" w:rsidRPr="00EF7738">
        <w:rPr>
          <w:rFonts w:hint="eastAsia"/>
          <w:i/>
        </w:rPr>
        <w:t>場合は、別添</w:t>
      </w:r>
      <w:r w:rsidR="002104C8" w:rsidRPr="00EF7738">
        <w:rPr>
          <w:rFonts w:hint="eastAsia"/>
          <w:i/>
        </w:rPr>
        <w:t>9</w:t>
      </w:r>
      <w:r w:rsidR="00D438AC" w:rsidRPr="00EF7738">
        <w:rPr>
          <w:rFonts w:hint="eastAsia"/>
          <w:i/>
        </w:rPr>
        <w:t>（環境動態の概要及び考察の記載例）も参考として記載する。</w:t>
      </w:r>
    </w:p>
    <w:p w14:paraId="684A7A5C" w14:textId="77777777" w:rsidR="00E418D2" w:rsidRPr="00EF7738" w:rsidRDefault="00E418D2" w:rsidP="00005FAA"/>
    <w:p w14:paraId="0C45127D" w14:textId="77777777" w:rsidR="00005FAA" w:rsidRPr="00EF7738" w:rsidRDefault="00005FAA" w:rsidP="00005FAA">
      <w:pPr>
        <w:rPr>
          <w:b/>
        </w:rPr>
      </w:pPr>
      <w:r w:rsidRPr="00EF7738">
        <w:rPr>
          <w:rFonts w:hint="eastAsia"/>
          <w:b/>
        </w:rPr>
        <w:t>B.</w:t>
      </w:r>
      <w:r w:rsidRPr="00EF7738">
        <w:rPr>
          <w:rFonts w:hint="eastAsia"/>
          <w:b/>
        </w:rPr>
        <w:t xml:space="preserve">　試験設計及び試験方法</w:t>
      </w:r>
      <w:r w:rsidRPr="00EF7738">
        <w:rPr>
          <w:rFonts w:hint="eastAsia"/>
          <w:b/>
        </w:rPr>
        <w:t>:</w:t>
      </w:r>
    </w:p>
    <w:p w14:paraId="50E2EA93" w14:textId="77777777" w:rsidR="00005FAA" w:rsidRPr="00EF7738" w:rsidRDefault="00005FAA" w:rsidP="00005FAA">
      <w:pPr>
        <w:ind w:firstLineChars="100" w:firstLine="211"/>
        <w:rPr>
          <w:lang w:eastAsia="zh-TW"/>
        </w:rPr>
      </w:pPr>
      <w:r w:rsidRPr="00EF7738">
        <w:rPr>
          <w:rFonts w:hint="eastAsia"/>
          <w:b/>
          <w:lang w:eastAsia="zh-TW"/>
        </w:rPr>
        <w:t>1.</w:t>
      </w:r>
      <w:r w:rsidRPr="00EF7738">
        <w:rPr>
          <w:rFonts w:hint="eastAsia"/>
          <w:b/>
        </w:rPr>
        <w:t xml:space="preserve">　試験</w:t>
      </w:r>
      <w:r w:rsidRPr="00EF7738">
        <w:rPr>
          <w:rFonts w:hint="eastAsia"/>
          <w:b/>
          <w:lang w:eastAsia="zh-TW"/>
        </w:rPr>
        <w:t>期間：</w:t>
      </w:r>
      <w:r w:rsidRPr="00EF7738">
        <w:rPr>
          <w:rFonts w:hint="eastAsia"/>
          <w:b/>
          <w:lang w:eastAsia="zh-TW"/>
        </w:rPr>
        <w:tab/>
      </w:r>
      <w:r w:rsidRPr="00EF7738">
        <w:rPr>
          <w:rFonts w:hint="eastAsia"/>
        </w:rPr>
        <w:t>2006</w:t>
      </w:r>
      <w:r w:rsidRPr="00EF7738">
        <w:rPr>
          <w:rFonts w:hint="eastAsia"/>
          <w:lang w:eastAsia="zh-TW"/>
        </w:rPr>
        <w:t>年</w:t>
      </w:r>
      <w:r w:rsidRPr="00EF7738">
        <w:rPr>
          <w:rFonts w:hint="eastAsia"/>
        </w:rPr>
        <w:t>2</w:t>
      </w:r>
      <w:r w:rsidRPr="00EF7738">
        <w:rPr>
          <w:rFonts w:hint="eastAsia"/>
          <w:lang w:eastAsia="zh-TW"/>
        </w:rPr>
        <w:t>月</w:t>
      </w:r>
      <w:r w:rsidR="00D438AC" w:rsidRPr="00EF7738">
        <w:rPr>
          <w:rFonts w:hint="eastAsia"/>
        </w:rPr>
        <w:t>9</w:t>
      </w:r>
      <w:r w:rsidRPr="00EF7738">
        <w:rPr>
          <w:rFonts w:hint="eastAsia"/>
          <w:lang w:eastAsia="zh-TW"/>
        </w:rPr>
        <w:t>日</w:t>
      </w:r>
      <w:r w:rsidRPr="00EF7738">
        <w:rPr>
          <w:rFonts w:hint="eastAsia"/>
        </w:rPr>
        <w:t>-</w:t>
      </w:r>
      <w:r w:rsidRPr="00EF7738">
        <w:rPr>
          <w:rFonts w:hint="eastAsia"/>
          <w:lang w:eastAsia="zh-TW"/>
        </w:rPr>
        <w:t>2</w:t>
      </w:r>
      <w:r w:rsidRPr="00EF7738">
        <w:rPr>
          <w:rFonts w:hint="eastAsia"/>
          <w:lang w:eastAsia="zh-TW"/>
        </w:rPr>
        <w:t>月</w:t>
      </w:r>
      <w:r w:rsidRPr="00EF7738">
        <w:rPr>
          <w:rFonts w:hint="eastAsia"/>
        </w:rPr>
        <w:t>19</w:t>
      </w:r>
      <w:r w:rsidRPr="00EF7738">
        <w:rPr>
          <w:rFonts w:hint="eastAsia"/>
        </w:rPr>
        <w:t>日</w:t>
      </w:r>
    </w:p>
    <w:p w14:paraId="2C4DE6D7" w14:textId="77777777" w:rsidR="00005FAA" w:rsidRPr="00EF7738" w:rsidRDefault="00005FAA" w:rsidP="00005FAA">
      <w:pPr>
        <w:ind w:leftChars="200" w:left="420"/>
        <w:rPr>
          <w:lang w:eastAsia="zh-TW"/>
        </w:rPr>
      </w:pPr>
    </w:p>
    <w:p w14:paraId="439D8CFD" w14:textId="77777777" w:rsidR="00005FAA" w:rsidRPr="00EF7738" w:rsidRDefault="00005FAA" w:rsidP="00005FAA">
      <w:pPr>
        <w:ind w:firstLineChars="100" w:firstLine="211"/>
        <w:rPr>
          <w:b/>
        </w:rPr>
      </w:pPr>
      <w:r w:rsidRPr="00EF7738">
        <w:rPr>
          <w:rFonts w:hint="eastAsia"/>
          <w:b/>
        </w:rPr>
        <w:t>2.</w:t>
      </w:r>
      <w:r w:rsidRPr="00EF7738">
        <w:rPr>
          <w:rFonts w:hint="eastAsia"/>
          <w:b/>
        </w:rPr>
        <w:t xml:space="preserve">　暴露</w:t>
      </w:r>
    </w:p>
    <w:p w14:paraId="0E36994F" w14:textId="77777777" w:rsidR="00005FAA" w:rsidRPr="00EF7738" w:rsidRDefault="00D438AC" w:rsidP="00A91985">
      <w:pPr>
        <w:autoSpaceDE w:val="0"/>
        <w:autoSpaceDN w:val="0"/>
        <w:ind w:leftChars="200" w:left="420" w:firstLineChars="100" w:firstLine="210"/>
      </w:pPr>
      <w:r w:rsidRPr="00EF7738">
        <w:rPr>
          <w:rFonts w:hint="eastAsia"/>
        </w:rPr>
        <w:t>流水</w:t>
      </w:r>
      <w:r w:rsidR="00005FAA" w:rsidRPr="00EF7738">
        <w:rPr>
          <w:rFonts w:hint="eastAsia"/>
        </w:rPr>
        <w:t>式の暴露条件において、</w:t>
      </w:r>
      <w:r w:rsidR="00005FAA" w:rsidRPr="00EF7738">
        <w:rPr>
          <w:rFonts w:hint="eastAsia"/>
        </w:rPr>
        <w:t>1</w:t>
      </w:r>
      <w:r w:rsidR="00005FAA" w:rsidRPr="00EF7738">
        <w:rPr>
          <w:rFonts w:hint="eastAsia"/>
        </w:rPr>
        <w:t>群当り</w:t>
      </w:r>
      <w:r w:rsidR="00B159EF" w:rsidRPr="00EF7738">
        <w:rPr>
          <w:rFonts w:hint="eastAsia"/>
        </w:rPr>
        <w:t>5</w:t>
      </w:r>
      <w:r w:rsidR="00005FAA" w:rsidRPr="00EF7738">
        <w:rPr>
          <w:rFonts w:hint="eastAsia"/>
        </w:rPr>
        <w:t>0</w:t>
      </w:r>
      <w:r w:rsidR="00005FAA" w:rsidRPr="00EF7738">
        <w:rPr>
          <w:rFonts w:hint="eastAsia"/>
        </w:rPr>
        <w:t>尾に対して、蒸留水（対照区）</w:t>
      </w:r>
      <w:r w:rsidRPr="00EF7738">
        <w:rPr>
          <w:rFonts w:hint="eastAsia"/>
        </w:rPr>
        <w:t>、</w:t>
      </w:r>
      <w:r w:rsidRPr="00EF7738">
        <w:rPr>
          <w:rFonts w:hint="eastAsia"/>
        </w:rPr>
        <w:t>10</w:t>
      </w:r>
      <w:r w:rsidR="00503310" w:rsidRPr="00EF7738">
        <w:t> </w:t>
      </w:r>
      <w:proofErr w:type="spellStart"/>
      <w:r w:rsidR="002104C8" w:rsidRPr="00EF7738">
        <w:t>μ</w:t>
      </w:r>
      <w:r w:rsidR="002104C8" w:rsidRPr="00EF7738">
        <w:rPr>
          <w:rFonts w:hint="eastAsia"/>
        </w:rPr>
        <w:t>g</w:t>
      </w:r>
      <w:proofErr w:type="spellEnd"/>
      <w:r w:rsidR="002104C8" w:rsidRPr="00EF7738">
        <w:rPr>
          <w:rFonts w:hint="eastAsia"/>
        </w:rPr>
        <w:t>/L</w:t>
      </w:r>
      <w:r w:rsidRPr="00EF7738">
        <w:rPr>
          <w:rFonts w:hint="eastAsia"/>
        </w:rPr>
        <w:t>及び</w:t>
      </w:r>
      <w:r w:rsidRPr="00EF7738">
        <w:rPr>
          <w:rFonts w:hint="eastAsia"/>
        </w:rPr>
        <w:t xml:space="preserve">100 </w:t>
      </w:r>
      <w:proofErr w:type="spellStart"/>
      <w:r w:rsidRPr="00EF7738">
        <w:t>μ</w:t>
      </w:r>
      <w:r w:rsidRPr="00EF7738">
        <w:rPr>
          <w:rFonts w:hint="eastAsia"/>
        </w:rPr>
        <w:t>g</w:t>
      </w:r>
      <w:proofErr w:type="spellEnd"/>
      <w:r w:rsidRPr="00EF7738">
        <w:rPr>
          <w:rFonts w:hint="eastAsia"/>
        </w:rPr>
        <w:t>/L</w:t>
      </w:r>
      <w:r w:rsidR="00005FAA" w:rsidRPr="00EF7738">
        <w:rPr>
          <w:rFonts w:hint="eastAsia"/>
        </w:rPr>
        <w:t>の</w:t>
      </w:r>
      <w:proofErr w:type="spellStart"/>
      <w:r w:rsidR="00005FAA" w:rsidRPr="00EF7738">
        <w:rPr>
          <w:rFonts w:hint="eastAsia"/>
        </w:rPr>
        <w:t>chemx</w:t>
      </w:r>
      <w:proofErr w:type="spellEnd"/>
      <w:r w:rsidR="00005FAA" w:rsidRPr="00EF7738">
        <w:rPr>
          <w:rFonts w:hint="eastAsia"/>
        </w:rPr>
        <w:t>（試験区）に</w:t>
      </w:r>
      <w:r w:rsidRPr="00EF7738">
        <w:rPr>
          <w:rFonts w:hint="eastAsia"/>
        </w:rPr>
        <w:t>7</w:t>
      </w:r>
      <w:r w:rsidRPr="00EF7738">
        <w:rPr>
          <w:rFonts w:hint="eastAsia"/>
        </w:rPr>
        <w:t>日間</w:t>
      </w:r>
      <w:r w:rsidR="00005FAA" w:rsidRPr="00EF7738">
        <w:rPr>
          <w:rFonts w:hint="eastAsia"/>
        </w:rPr>
        <w:t>暴露した。</w:t>
      </w:r>
      <w:r w:rsidR="00CC4482" w:rsidRPr="00EF7738">
        <w:rPr>
          <w:rFonts w:hint="eastAsia"/>
        </w:rPr>
        <w:t>高用量群では、暴露</w:t>
      </w:r>
      <w:r w:rsidRPr="00EF7738">
        <w:rPr>
          <w:rFonts w:hint="eastAsia"/>
        </w:rPr>
        <w:t>後</w:t>
      </w:r>
      <w:r w:rsidRPr="00EF7738">
        <w:rPr>
          <w:rFonts w:hint="eastAsia"/>
        </w:rPr>
        <w:t>3</w:t>
      </w:r>
      <w:r w:rsidRPr="00EF7738">
        <w:rPr>
          <w:rFonts w:hint="eastAsia"/>
        </w:rPr>
        <w:t>日間の排泄期間を設定した。</w:t>
      </w:r>
    </w:p>
    <w:p w14:paraId="5FA4258B" w14:textId="77777777" w:rsidR="00005FAA" w:rsidRPr="00EF7738" w:rsidRDefault="00005FAA" w:rsidP="00005FAA"/>
    <w:p w14:paraId="37412807" w14:textId="77777777" w:rsidR="00005FAA" w:rsidRPr="00EF7738" w:rsidRDefault="00005FAA" w:rsidP="00005FAA">
      <w:pPr>
        <w:ind w:firstLineChars="100" w:firstLine="211"/>
        <w:rPr>
          <w:b/>
        </w:rPr>
      </w:pPr>
      <w:r w:rsidRPr="00EF7738">
        <w:rPr>
          <w:rFonts w:hint="eastAsia"/>
          <w:b/>
        </w:rPr>
        <w:t>3.</w:t>
      </w:r>
      <w:r w:rsidRPr="00EF7738">
        <w:rPr>
          <w:rFonts w:hint="eastAsia"/>
          <w:b/>
        </w:rPr>
        <w:t xml:space="preserve">　観察及び測定</w:t>
      </w:r>
    </w:p>
    <w:p w14:paraId="59A968E9" w14:textId="77777777" w:rsidR="00005FAA" w:rsidRPr="00EF7738" w:rsidRDefault="00005FAA" w:rsidP="00005FAA">
      <w:pPr>
        <w:ind w:leftChars="200" w:left="420" w:firstLineChars="100" w:firstLine="210"/>
      </w:pPr>
      <w:r w:rsidRPr="00EF7738">
        <w:rPr>
          <w:rFonts w:hint="eastAsia"/>
        </w:rPr>
        <w:t>生死及び一般状態は、</w:t>
      </w:r>
      <w:r w:rsidR="00A70BC6" w:rsidRPr="00EF7738">
        <w:rPr>
          <w:rFonts w:hint="eastAsia"/>
        </w:rPr>
        <w:t>毎日</w:t>
      </w:r>
      <w:r w:rsidRPr="00EF7738">
        <w:rPr>
          <w:rFonts w:hint="eastAsia"/>
        </w:rPr>
        <w:t>観察した。</w:t>
      </w:r>
      <w:r w:rsidR="00A70BC6" w:rsidRPr="00EF7738">
        <w:rPr>
          <w:rFonts w:hint="eastAsia"/>
        </w:rPr>
        <w:t>魚体中</w:t>
      </w:r>
      <w:r w:rsidR="00D438AC" w:rsidRPr="00EF7738">
        <w:rPr>
          <w:rFonts w:hint="eastAsia"/>
        </w:rPr>
        <w:t>の</w:t>
      </w:r>
      <w:r w:rsidRPr="00EF7738">
        <w:rPr>
          <w:rFonts w:hint="eastAsia"/>
        </w:rPr>
        <w:t>被験物質濃度は、</w:t>
      </w:r>
      <w:r w:rsidR="00A70BC6" w:rsidRPr="00EF7738">
        <w:rPr>
          <w:rFonts w:hint="eastAsia"/>
        </w:rPr>
        <w:t>暴露</w:t>
      </w:r>
      <w:r w:rsidR="002104C8" w:rsidRPr="00EF7738">
        <w:rPr>
          <w:rFonts w:hint="eastAsia"/>
        </w:rPr>
        <w:t>開始後</w:t>
      </w:r>
      <w:r w:rsidR="00A70BC6" w:rsidRPr="00EF7738">
        <w:rPr>
          <w:rFonts w:hint="eastAsia"/>
        </w:rPr>
        <w:t>1</w:t>
      </w:r>
      <w:r w:rsidR="002104C8" w:rsidRPr="00EF7738">
        <w:rPr>
          <w:rFonts w:hint="eastAsia"/>
        </w:rPr>
        <w:t>日</w:t>
      </w:r>
      <w:r w:rsidR="00A70BC6" w:rsidRPr="00EF7738">
        <w:rPr>
          <w:rFonts w:hint="eastAsia"/>
        </w:rPr>
        <w:t>、</w:t>
      </w:r>
      <w:r w:rsidR="00B159EF" w:rsidRPr="00EF7738">
        <w:rPr>
          <w:rFonts w:hint="eastAsia"/>
        </w:rPr>
        <w:t>2</w:t>
      </w:r>
      <w:r w:rsidR="002104C8" w:rsidRPr="00EF7738">
        <w:rPr>
          <w:rFonts w:hint="eastAsia"/>
        </w:rPr>
        <w:t>日</w:t>
      </w:r>
      <w:r w:rsidR="00B159EF" w:rsidRPr="00EF7738">
        <w:rPr>
          <w:rFonts w:hint="eastAsia"/>
        </w:rPr>
        <w:t>、</w:t>
      </w:r>
      <w:r w:rsidR="00A70BC6" w:rsidRPr="00EF7738">
        <w:rPr>
          <w:rFonts w:hint="eastAsia"/>
        </w:rPr>
        <w:t>3</w:t>
      </w:r>
      <w:r w:rsidR="002104C8" w:rsidRPr="00EF7738">
        <w:rPr>
          <w:rFonts w:hint="eastAsia"/>
        </w:rPr>
        <w:t>日</w:t>
      </w:r>
      <w:r w:rsidR="00A70BC6" w:rsidRPr="00EF7738">
        <w:rPr>
          <w:rFonts w:hint="eastAsia"/>
        </w:rPr>
        <w:t>、</w:t>
      </w:r>
      <w:r w:rsidR="00A70BC6" w:rsidRPr="00EF7738">
        <w:rPr>
          <w:rFonts w:hint="eastAsia"/>
        </w:rPr>
        <w:t>5</w:t>
      </w:r>
      <w:r w:rsidR="002104C8" w:rsidRPr="00EF7738">
        <w:rPr>
          <w:rFonts w:hint="eastAsia"/>
        </w:rPr>
        <w:t>日</w:t>
      </w:r>
      <w:r w:rsidR="00A70BC6" w:rsidRPr="00EF7738">
        <w:rPr>
          <w:rFonts w:hint="eastAsia"/>
        </w:rPr>
        <w:t>及び</w:t>
      </w:r>
      <w:r w:rsidR="00A70BC6" w:rsidRPr="00EF7738">
        <w:rPr>
          <w:rFonts w:hint="eastAsia"/>
        </w:rPr>
        <w:t>7</w:t>
      </w:r>
      <w:r w:rsidR="00A70BC6" w:rsidRPr="00EF7738">
        <w:rPr>
          <w:rFonts w:hint="eastAsia"/>
        </w:rPr>
        <w:t>日、排泄</w:t>
      </w:r>
      <w:r w:rsidR="00A70BC6" w:rsidRPr="00EF7738">
        <w:rPr>
          <w:rFonts w:hint="eastAsia"/>
        </w:rPr>
        <w:t>1</w:t>
      </w:r>
      <w:r w:rsidR="002104C8" w:rsidRPr="00EF7738">
        <w:rPr>
          <w:rFonts w:hint="eastAsia"/>
        </w:rPr>
        <w:t>日</w:t>
      </w:r>
      <w:r w:rsidR="00A70BC6" w:rsidRPr="00EF7738">
        <w:rPr>
          <w:rFonts w:hint="eastAsia"/>
        </w:rPr>
        <w:t>及び</w:t>
      </w:r>
      <w:r w:rsidR="00A70BC6" w:rsidRPr="00EF7738">
        <w:rPr>
          <w:rFonts w:hint="eastAsia"/>
        </w:rPr>
        <w:t>3</w:t>
      </w:r>
      <w:r w:rsidR="00A70BC6" w:rsidRPr="00EF7738">
        <w:rPr>
          <w:rFonts w:hint="eastAsia"/>
        </w:rPr>
        <w:t>日</w:t>
      </w:r>
      <w:r w:rsidRPr="00EF7738">
        <w:rPr>
          <w:rFonts w:hint="eastAsia"/>
        </w:rPr>
        <w:t>に測定した。</w:t>
      </w:r>
      <w:r w:rsidR="00B159EF" w:rsidRPr="00EF7738">
        <w:rPr>
          <w:rFonts w:hint="eastAsia"/>
        </w:rPr>
        <w:t>測定には、</w:t>
      </w:r>
      <w:r w:rsidR="00B159EF" w:rsidRPr="00EF7738">
        <w:rPr>
          <w:rFonts w:hint="eastAsia"/>
        </w:rPr>
        <w:t>1</w:t>
      </w:r>
      <w:r w:rsidR="00B159EF" w:rsidRPr="00EF7738">
        <w:rPr>
          <w:rFonts w:hint="eastAsia"/>
        </w:rPr>
        <w:t>回</w:t>
      </w:r>
      <w:r w:rsidR="00B159EF" w:rsidRPr="00EF7738">
        <w:rPr>
          <w:rFonts w:hint="eastAsia"/>
        </w:rPr>
        <w:t>4</w:t>
      </w:r>
      <w:r w:rsidR="00B159EF" w:rsidRPr="00EF7738">
        <w:rPr>
          <w:rFonts w:hint="eastAsia"/>
        </w:rPr>
        <w:t>尾を用いた。</w:t>
      </w:r>
      <w:r w:rsidR="00A70BC6" w:rsidRPr="00EF7738">
        <w:rPr>
          <w:rFonts w:hint="eastAsia"/>
        </w:rPr>
        <w:t>水中濃度の測定は、暴露</w:t>
      </w:r>
      <w:r w:rsidR="002104C8" w:rsidRPr="00EF7738">
        <w:rPr>
          <w:rFonts w:hint="eastAsia"/>
        </w:rPr>
        <w:t>前</w:t>
      </w:r>
      <w:r w:rsidR="00FC6FA6" w:rsidRPr="00EF7738">
        <w:rPr>
          <w:rFonts w:hint="eastAsia"/>
        </w:rPr>
        <w:t>1</w:t>
      </w:r>
      <w:r w:rsidR="002104C8" w:rsidRPr="00EF7738">
        <w:rPr>
          <w:rFonts w:hint="eastAsia"/>
        </w:rPr>
        <w:t>日</w:t>
      </w:r>
      <w:r w:rsidR="00FC6FA6" w:rsidRPr="00EF7738">
        <w:rPr>
          <w:rFonts w:hint="eastAsia"/>
        </w:rPr>
        <w:t>、</w:t>
      </w:r>
      <w:r w:rsidR="002104C8" w:rsidRPr="00EF7738">
        <w:rPr>
          <w:rFonts w:hint="eastAsia"/>
        </w:rPr>
        <w:t>暴露開始後</w:t>
      </w:r>
      <w:r w:rsidR="00FC6FA6" w:rsidRPr="00EF7738">
        <w:rPr>
          <w:rFonts w:hint="eastAsia"/>
        </w:rPr>
        <w:t>0</w:t>
      </w:r>
      <w:r w:rsidR="002104C8" w:rsidRPr="00EF7738">
        <w:rPr>
          <w:rFonts w:hint="eastAsia"/>
        </w:rPr>
        <w:t>日</w:t>
      </w:r>
      <w:r w:rsidR="00FC6FA6" w:rsidRPr="00EF7738">
        <w:rPr>
          <w:rFonts w:hint="eastAsia"/>
        </w:rPr>
        <w:t>、</w:t>
      </w:r>
      <w:r w:rsidR="00FC6FA6" w:rsidRPr="00EF7738">
        <w:rPr>
          <w:rFonts w:hint="eastAsia"/>
        </w:rPr>
        <w:t>1</w:t>
      </w:r>
      <w:r w:rsidR="002104C8" w:rsidRPr="00EF7738">
        <w:rPr>
          <w:rFonts w:hint="eastAsia"/>
        </w:rPr>
        <w:t>日</w:t>
      </w:r>
      <w:r w:rsidR="00FC6FA6" w:rsidRPr="00EF7738">
        <w:rPr>
          <w:rFonts w:hint="eastAsia"/>
        </w:rPr>
        <w:t>、</w:t>
      </w:r>
      <w:r w:rsidR="00FC6FA6" w:rsidRPr="00EF7738">
        <w:rPr>
          <w:rFonts w:hint="eastAsia"/>
        </w:rPr>
        <w:t>2</w:t>
      </w:r>
      <w:r w:rsidR="002104C8" w:rsidRPr="00EF7738">
        <w:rPr>
          <w:rFonts w:hint="eastAsia"/>
        </w:rPr>
        <w:t>日</w:t>
      </w:r>
      <w:r w:rsidR="00FC6FA6" w:rsidRPr="00EF7738">
        <w:rPr>
          <w:rFonts w:hint="eastAsia"/>
        </w:rPr>
        <w:t>、</w:t>
      </w:r>
      <w:r w:rsidR="00FC6FA6" w:rsidRPr="00EF7738">
        <w:rPr>
          <w:rFonts w:hint="eastAsia"/>
        </w:rPr>
        <w:t>3</w:t>
      </w:r>
      <w:r w:rsidR="002104C8" w:rsidRPr="00EF7738">
        <w:rPr>
          <w:rFonts w:hint="eastAsia"/>
        </w:rPr>
        <w:t>日</w:t>
      </w:r>
      <w:r w:rsidR="00FC6FA6" w:rsidRPr="00EF7738">
        <w:rPr>
          <w:rFonts w:hint="eastAsia"/>
        </w:rPr>
        <w:t>、</w:t>
      </w:r>
      <w:r w:rsidR="00FC6FA6" w:rsidRPr="00EF7738">
        <w:rPr>
          <w:rFonts w:hint="eastAsia"/>
        </w:rPr>
        <w:t>5</w:t>
      </w:r>
      <w:r w:rsidR="002104C8" w:rsidRPr="00EF7738">
        <w:rPr>
          <w:rFonts w:hint="eastAsia"/>
        </w:rPr>
        <w:t>日</w:t>
      </w:r>
      <w:r w:rsidR="00FC6FA6" w:rsidRPr="00EF7738">
        <w:rPr>
          <w:rFonts w:hint="eastAsia"/>
        </w:rPr>
        <w:t>及び</w:t>
      </w:r>
      <w:r w:rsidR="00FC6FA6" w:rsidRPr="00EF7738">
        <w:rPr>
          <w:rFonts w:hint="eastAsia"/>
        </w:rPr>
        <w:t>7</w:t>
      </w:r>
      <w:r w:rsidR="00FC6FA6" w:rsidRPr="00EF7738">
        <w:rPr>
          <w:rFonts w:hint="eastAsia"/>
        </w:rPr>
        <w:t>日、排泄</w:t>
      </w:r>
      <w:r w:rsidR="002104C8" w:rsidRPr="00EF7738">
        <w:rPr>
          <w:rFonts w:hint="eastAsia"/>
        </w:rPr>
        <w:t>期間開始後</w:t>
      </w:r>
      <w:r w:rsidR="00FC6FA6" w:rsidRPr="00EF7738">
        <w:rPr>
          <w:rFonts w:hint="eastAsia"/>
        </w:rPr>
        <w:t>1</w:t>
      </w:r>
      <w:r w:rsidR="002104C8" w:rsidRPr="00EF7738">
        <w:rPr>
          <w:rFonts w:hint="eastAsia"/>
        </w:rPr>
        <w:t>日</w:t>
      </w:r>
      <w:r w:rsidR="00FC6FA6" w:rsidRPr="00EF7738">
        <w:rPr>
          <w:rFonts w:hint="eastAsia"/>
        </w:rPr>
        <w:t>及び</w:t>
      </w:r>
      <w:r w:rsidR="00FC6FA6" w:rsidRPr="00EF7738">
        <w:rPr>
          <w:rFonts w:hint="eastAsia"/>
        </w:rPr>
        <w:t>3</w:t>
      </w:r>
      <w:r w:rsidR="00FC6FA6" w:rsidRPr="00EF7738">
        <w:rPr>
          <w:rFonts w:hint="eastAsia"/>
        </w:rPr>
        <w:t>日に測定した。</w:t>
      </w:r>
      <w:r w:rsidRPr="00EF7738">
        <w:rPr>
          <w:rFonts w:hint="eastAsia"/>
        </w:rPr>
        <w:t>水温、溶存酸素濃度及び</w:t>
      </w:r>
      <w:r w:rsidRPr="00EF7738">
        <w:rPr>
          <w:rFonts w:hint="eastAsia"/>
        </w:rPr>
        <w:t>pH</w:t>
      </w:r>
      <w:r w:rsidRPr="00EF7738">
        <w:rPr>
          <w:rFonts w:hint="eastAsia"/>
        </w:rPr>
        <w:t>は、</w:t>
      </w:r>
      <w:r w:rsidR="00A70BC6" w:rsidRPr="00EF7738">
        <w:rPr>
          <w:rFonts w:hint="eastAsia"/>
        </w:rPr>
        <w:t>暴露</w:t>
      </w:r>
      <w:r w:rsidRPr="00EF7738">
        <w:rPr>
          <w:rFonts w:hint="eastAsia"/>
        </w:rPr>
        <w:t>開始時及び</w:t>
      </w:r>
      <w:r w:rsidR="00A70BC6" w:rsidRPr="00EF7738">
        <w:rPr>
          <w:rFonts w:hint="eastAsia"/>
        </w:rPr>
        <w:t>暴露終了時</w:t>
      </w:r>
      <w:r w:rsidRPr="00EF7738">
        <w:rPr>
          <w:rFonts w:hint="eastAsia"/>
        </w:rPr>
        <w:t>に測定した。</w:t>
      </w:r>
    </w:p>
    <w:p w14:paraId="532AA0B7" w14:textId="77777777" w:rsidR="00005FAA" w:rsidRPr="00EF7738" w:rsidRDefault="00005FAA" w:rsidP="00005FAA"/>
    <w:p w14:paraId="25645FCD" w14:textId="77777777" w:rsidR="00005FAA" w:rsidRPr="00EF7738" w:rsidRDefault="00005FAA" w:rsidP="00005FAA">
      <w:pPr>
        <w:rPr>
          <w:b/>
        </w:rPr>
      </w:pPr>
      <w:r w:rsidRPr="00EF7738">
        <w:rPr>
          <w:rFonts w:hint="eastAsia"/>
          <w:b/>
        </w:rPr>
        <w:t>II.</w:t>
      </w:r>
      <w:r w:rsidRPr="00EF7738">
        <w:rPr>
          <w:rFonts w:hint="eastAsia"/>
          <w:b/>
        </w:rPr>
        <w:t xml:space="preserve">　結果及び考察</w:t>
      </w:r>
    </w:p>
    <w:p w14:paraId="16BC14B7" w14:textId="77777777" w:rsidR="00FC6FA6" w:rsidRPr="00EF7738" w:rsidRDefault="00FC6FA6" w:rsidP="00FC6FA6">
      <w:pPr>
        <w:rPr>
          <w:b/>
        </w:rPr>
      </w:pPr>
      <w:r w:rsidRPr="00EF7738">
        <w:rPr>
          <w:rFonts w:hint="eastAsia"/>
          <w:b/>
        </w:rPr>
        <w:t>A.</w:t>
      </w:r>
      <w:r w:rsidRPr="00EF7738">
        <w:rPr>
          <w:rFonts w:hint="eastAsia"/>
          <w:b/>
        </w:rPr>
        <w:t xml:space="preserve">　観察</w:t>
      </w:r>
    </w:p>
    <w:p w14:paraId="487370C5" w14:textId="77777777" w:rsidR="00005FAA" w:rsidRPr="00EF7738" w:rsidRDefault="00FC6FA6" w:rsidP="00FC6FA6">
      <w:pPr>
        <w:ind w:leftChars="100" w:left="210" w:firstLineChars="100" w:firstLine="210"/>
      </w:pPr>
      <w:r w:rsidRPr="00EF7738">
        <w:rPr>
          <w:rFonts w:hint="eastAsia"/>
        </w:rPr>
        <w:t>いずれの暴露群においても、試験期間中に死亡及び異常は求められなかった。</w:t>
      </w:r>
    </w:p>
    <w:p w14:paraId="0FBA0990" w14:textId="77777777" w:rsidR="00FC6FA6" w:rsidRPr="00EF7738" w:rsidRDefault="00FC6FA6" w:rsidP="00FC6FA6">
      <w:pPr>
        <w:ind w:leftChars="100" w:left="210" w:firstLineChars="100" w:firstLine="210"/>
      </w:pPr>
    </w:p>
    <w:p w14:paraId="6F0DA48A" w14:textId="77777777" w:rsidR="00FC6FA6" w:rsidRPr="00EF7738" w:rsidRDefault="00FC6FA6" w:rsidP="00FC6FA6">
      <w:pPr>
        <w:rPr>
          <w:b/>
        </w:rPr>
      </w:pPr>
      <w:r w:rsidRPr="00EF7738">
        <w:rPr>
          <w:rFonts w:hint="eastAsia"/>
          <w:b/>
        </w:rPr>
        <w:t>B.</w:t>
      </w:r>
      <w:r w:rsidRPr="00EF7738">
        <w:rPr>
          <w:rFonts w:hint="eastAsia"/>
          <w:b/>
        </w:rPr>
        <w:t xml:space="preserve">　暴露期間</w:t>
      </w:r>
    </w:p>
    <w:p w14:paraId="796E2A0E" w14:textId="77777777" w:rsidR="00FC6FA6" w:rsidRPr="00EF7738" w:rsidRDefault="00FC6FA6" w:rsidP="00FC6FA6">
      <w:pPr>
        <w:ind w:leftChars="100" w:left="210" w:firstLineChars="100" w:firstLine="210"/>
      </w:pPr>
      <w:r w:rsidRPr="00EF7738">
        <w:rPr>
          <w:rFonts w:hint="eastAsia"/>
        </w:rPr>
        <w:t>低用量群及び高用量群の試験期間中の</w:t>
      </w:r>
      <w:r w:rsidR="00B159EF" w:rsidRPr="00EF7738">
        <w:rPr>
          <w:rFonts w:hint="eastAsia"/>
        </w:rPr>
        <w:t>水中</w:t>
      </w:r>
      <w:r w:rsidRPr="00EF7738">
        <w:rPr>
          <w:rFonts w:hint="eastAsia"/>
        </w:rPr>
        <w:t>平均実測濃度は、</w:t>
      </w:r>
      <w:r w:rsidRPr="00EF7738">
        <w:rPr>
          <w:rFonts w:hint="eastAsia"/>
        </w:rPr>
        <w:t>9.7</w:t>
      </w:r>
      <w:r w:rsidR="00503310" w:rsidRPr="00EF7738">
        <w:t> </w:t>
      </w:r>
      <w:proofErr w:type="spellStart"/>
      <w:r w:rsidR="002104C8" w:rsidRPr="00EF7738">
        <w:t>μ</w:t>
      </w:r>
      <w:r w:rsidR="002104C8" w:rsidRPr="00EF7738">
        <w:rPr>
          <w:rFonts w:hint="eastAsia"/>
        </w:rPr>
        <w:t>g</w:t>
      </w:r>
      <w:proofErr w:type="spellEnd"/>
      <w:r w:rsidR="002104C8" w:rsidRPr="00EF7738">
        <w:rPr>
          <w:rFonts w:hint="eastAsia"/>
        </w:rPr>
        <w:t>/L</w:t>
      </w:r>
      <w:r w:rsidRPr="00EF7738">
        <w:rPr>
          <w:rFonts w:hint="eastAsia"/>
        </w:rPr>
        <w:t>及び</w:t>
      </w:r>
      <w:r w:rsidRPr="00EF7738">
        <w:rPr>
          <w:rFonts w:hint="eastAsia"/>
        </w:rPr>
        <w:t xml:space="preserve">94.5 </w:t>
      </w:r>
      <w:proofErr w:type="spellStart"/>
      <w:r w:rsidRPr="00EF7738">
        <w:t>μ</w:t>
      </w:r>
      <w:r w:rsidRPr="00EF7738">
        <w:rPr>
          <w:rFonts w:hint="eastAsia"/>
        </w:rPr>
        <w:t>g</w:t>
      </w:r>
      <w:proofErr w:type="spellEnd"/>
      <w:r w:rsidRPr="00EF7738">
        <w:rPr>
          <w:rFonts w:hint="eastAsia"/>
        </w:rPr>
        <w:t>/L</w:t>
      </w:r>
      <w:r w:rsidRPr="00EF7738">
        <w:rPr>
          <w:rFonts w:hint="eastAsia"/>
        </w:rPr>
        <w:t>であった。</w:t>
      </w:r>
      <w:r w:rsidR="00CC4482" w:rsidRPr="00EF7738">
        <w:rPr>
          <w:rFonts w:hint="eastAsia"/>
        </w:rPr>
        <w:t>低用量群の魚体中濃度は、定量限界（</w:t>
      </w:r>
      <w:r w:rsidR="00CC4482" w:rsidRPr="00EF7738">
        <w:rPr>
          <w:rFonts w:hint="eastAsia"/>
        </w:rPr>
        <w:t>0.01 mg/kg</w:t>
      </w:r>
      <w:r w:rsidR="00CC4482" w:rsidRPr="00EF7738">
        <w:rPr>
          <w:rFonts w:hint="eastAsia"/>
        </w:rPr>
        <w:t>）未満であった。高用量群では、暴露</w:t>
      </w:r>
      <w:r w:rsidR="00CC4482" w:rsidRPr="00EF7738">
        <w:rPr>
          <w:rFonts w:hint="eastAsia"/>
        </w:rPr>
        <w:t>3</w:t>
      </w:r>
      <w:r w:rsidR="00CC4482" w:rsidRPr="00EF7738">
        <w:rPr>
          <w:rFonts w:hint="eastAsia"/>
        </w:rPr>
        <w:t>日までに定常状態に達し、定常状態（</w:t>
      </w:r>
      <w:r w:rsidR="00CC4482" w:rsidRPr="00EF7738">
        <w:rPr>
          <w:rFonts w:hint="eastAsia"/>
        </w:rPr>
        <w:t>3</w:t>
      </w:r>
      <w:r w:rsidR="002104C8" w:rsidRPr="00EF7738">
        <w:rPr>
          <w:rFonts w:hint="eastAsia"/>
        </w:rPr>
        <w:t>日</w:t>
      </w:r>
      <w:r w:rsidR="00CC4482" w:rsidRPr="00EF7738">
        <w:rPr>
          <w:rFonts w:hint="eastAsia"/>
        </w:rPr>
        <w:t>-7</w:t>
      </w:r>
      <w:r w:rsidR="00CC4482" w:rsidRPr="00EF7738">
        <w:rPr>
          <w:rFonts w:hint="eastAsia"/>
        </w:rPr>
        <w:t>日）における平均濃度は、</w:t>
      </w:r>
      <w:r w:rsidR="00CC4482" w:rsidRPr="00EF7738">
        <w:rPr>
          <w:rFonts w:hint="eastAsia"/>
        </w:rPr>
        <w:t>0.08 mg/kg</w:t>
      </w:r>
      <w:r w:rsidR="00CC4482" w:rsidRPr="00EF7738">
        <w:rPr>
          <w:rFonts w:hint="eastAsia"/>
        </w:rPr>
        <w:t>であった。定常状態における生物濃縮係数（</w:t>
      </w:r>
      <w:proofErr w:type="spellStart"/>
      <w:r w:rsidR="00CC4482" w:rsidRPr="00EF7738">
        <w:rPr>
          <w:rFonts w:hint="eastAsia"/>
        </w:rPr>
        <w:t>BCFss</w:t>
      </w:r>
      <w:proofErr w:type="spellEnd"/>
      <w:r w:rsidR="00CC4482" w:rsidRPr="00EF7738">
        <w:rPr>
          <w:rFonts w:hint="eastAsia"/>
        </w:rPr>
        <w:t>）は、低用量群において</w:t>
      </w:r>
      <w:r w:rsidR="00CC4482" w:rsidRPr="00EF7738">
        <w:rPr>
          <w:rFonts w:hint="eastAsia"/>
        </w:rPr>
        <w:t>1</w:t>
      </w:r>
      <w:r w:rsidR="00CC4482" w:rsidRPr="00EF7738">
        <w:rPr>
          <w:rFonts w:hint="eastAsia"/>
        </w:rPr>
        <w:t>未満、高用量群において</w:t>
      </w:r>
      <w:r w:rsidR="00CC4482" w:rsidRPr="00EF7738">
        <w:rPr>
          <w:rFonts w:hint="eastAsia"/>
        </w:rPr>
        <w:t>0.8</w:t>
      </w:r>
      <w:r w:rsidR="00CC4482" w:rsidRPr="00EF7738">
        <w:rPr>
          <w:rFonts w:hint="eastAsia"/>
        </w:rPr>
        <w:t>であった。</w:t>
      </w:r>
    </w:p>
    <w:p w14:paraId="125058E5" w14:textId="77777777" w:rsidR="00FC6FA6" w:rsidRPr="00EF7738" w:rsidRDefault="00FC6FA6" w:rsidP="00FC6FA6">
      <w:pPr>
        <w:ind w:leftChars="100" w:left="210" w:firstLineChars="100" w:firstLine="210"/>
      </w:pPr>
    </w:p>
    <w:p w14:paraId="2F6EFBC5" w14:textId="77777777" w:rsidR="00CC4482" w:rsidRPr="00EF7738" w:rsidRDefault="00CC4482" w:rsidP="00CC4482">
      <w:pPr>
        <w:rPr>
          <w:b/>
        </w:rPr>
      </w:pPr>
      <w:r w:rsidRPr="00EF7738">
        <w:rPr>
          <w:rFonts w:hint="eastAsia"/>
          <w:b/>
        </w:rPr>
        <w:t>C.</w:t>
      </w:r>
      <w:r w:rsidRPr="00EF7738">
        <w:rPr>
          <w:rFonts w:hint="eastAsia"/>
          <w:b/>
        </w:rPr>
        <w:t xml:space="preserve">　排泄期間</w:t>
      </w:r>
    </w:p>
    <w:p w14:paraId="4FBD7F58" w14:textId="77777777" w:rsidR="00CC4482" w:rsidRPr="00EF7738" w:rsidRDefault="00CC4482" w:rsidP="00CC4482">
      <w:pPr>
        <w:ind w:leftChars="100" w:left="210" w:firstLineChars="100" w:firstLine="210"/>
      </w:pPr>
      <w:r w:rsidRPr="00EF7738">
        <w:rPr>
          <w:rFonts w:hint="eastAsia"/>
        </w:rPr>
        <w:t>魚体中からの排泄は、速やかであり、</w:t>
      </w:r>
      <w:r w:rsidRPr="00EF7738">
        <w:rPr>
          <w:rFonts w:hint="eastAsia"/>
        </w:rPr>
        <w:t>1</w:t>
      </w:r>
      <w:r w:rsidRPr="00EF7738">
        <w:rPr>
          <w:rFonts w:hint="eastAsia"/>
        </w:rPr>
        <w:t>日以内に</w:t>
      </w:r>
      <w:r w:rsidRPr="00EF7738">
        <w:rPr>
          <w:rFonts w:hint="eastAsia"/>
        </w:rPr>
        <w:t>0.01 mg/kg</w:t>
      </w:r>
      <w:r w:rsidRPr="00EF7738">
        <w:rPr>
          <w:rFonts w:hint="eastAsia"/>
        </w:rPr>
        <w:t>未満となった。</w:t>
      </w:r>
    </w:p>
    <w:p w14:paraId="33CB3773" w14:textId="77777777" w:rsidR="00D9437D" w:rsidRPr="00EF7738" w:rsidRDefault="00D9437D" w:rsidP="00005FAA">
      <w:pPr>
        <w:rPr>
          <w:b/>
        </w:rPr>
      </w:pPr>
    </w:p>
    <w:p w14:paraId="161B0082" w14:textId="77777777" w:rsidR="00005FAA" w:rsidRPr="00EF7738" w:rsidRDefault="00005FAA" w:rsidP="00005FAA">
      <w:pPr>
        <w:rPr>
          <w:b/>
        </w:rPr>
      </w:pPr>
      <w:r w:rsidRPr="00EF7738">
        <w:rPr>
          <w:rFonts w:hint="eastAsia"/>
          <w:b/>
        </w:rPr>
        <w:t>III.</w:t>
      </w:r>
      <w:r w:rsidRPr="00EF7738">
        <w:rPr>
          <w:rFonts w:hint="eastAsia"/>
          <w:b/>
        </w:rPr>
        <w:t xml:space="preserve">　結論</w:t>
      </w:r>
    </w:p>
    <w:p w14:paraId="24EF4AE1" w14:textId="77777777" w:rsidR="00005FAA" w:rsidRPr="00EF7738" w:rsidRDefault="00D9437D" w:rsidP="00E71D0C">
      <w:pPr>
        <w:ind w:firstLineChars="100" w:firstLine="210"/>
      </w:pPr>
      <w:proofErr w:type="spellStart"/>
      <w:r w:rsidRPr="00EF7738">
        <w:rPr>
          <w:rFonts w:hint="eastAsia"/>
        </w:rPr>
        <w:t>chemx</w:t>
      </w:r>
      <w:proofErr w:type="spellEnd"/>
      <w:r w:rsidRPr="00EF7738">
        <w:rPr>
          <w:rFonts w:hint="eastAsia"/>
        </w:rPr>
        <w:t>の定常状態における生物濃縮係数（</w:t>
      </w:r>
      <w:proofErr w:type="spellStart"/>
      <w:r w:rsidRPr="00EF7738">
        <w:rPr>
          <w:rFonts w:hint="eastAsia"/>
        </w:rPr>
        <w:t>BCFss</w:t>
      </w:r>
      <w:proofErr w:type="spellEnd"/>
      <w:r w:rsidRPr="00EF7738">
        <w:rPr>
          <w:rFonts w:hint="eastAsia"/>
        </w:rPr>
        <w:t>）は、</w:t>
      </w:r>
      <w:r w:rsidRPr="00EF7738">
        <w:rPr>
          <w:rFonts w:hint="eastAsia"/>
        </w:rPr>
        <w:t>0.8</w:t>
      </w:r>
      <w:r w:rsidRPr="00EF7738">
        <w:rPr>
          <w:rFonts w:hint="eastAsia"/>
        </w:rPr>
        <w:t>であった。</w:t>
      </w:r>
    </w:p>
    <w:p w14:paraId="0B185071" w14:textId="77777777" w:rsidR="00D9437D" w:rsidRPr="00EF7738" w:rsidRDefault="00D9437D" w:rsidP="00E71D0C">
      <w:pPr>
        <w:ind w:firstLineChars="100" w:firstLine="210"/>
      </w:pPr>
    </w:p>
    <w:p w14:paraId="3ED2A317" w14:textId="77777777" w:rsidR="00E71D0C" w:rsidRPr="00EF7738" w:rsidRDefault="006A4B3C" w:rsidP="00551B7B">
      <w:pPr>
        <w:ind w:left="890" w:hangingChars="403" w:hanging="890"/>
        <w:rPr>
          <w:sz w:val="22"/>
          <w:szCs w:val="22"/>
        </w:rPr>
      </w:pPr>
      <w:r w:rsidRPr="00EF7738">
        <w:rPr>
          <w:rFonts w:hint="eastAsia"/>
          <w:b/>
          <w:sz w:val="22"/>
          <w:szCs w:val="22"/>
        </w:rPr>
        <w:t>8.2.2</w:t>
      </w:r>
      <w:r w:rsidRPr="00EF7738">
        <w:rPr>
          <w:rFonts w:hint="eastAsia"/>
          <w:b/>
          <w:sz w:val="22"/>
          <w:szCs w:val="22"/>
        </w:rPr>
        <w:t xml:space="preserve">　</w:t>
      </w:r>
      <w:r w:rsidR="00E7351B" w:rsidRPr="00EF7738">
        <w:rPr>
          <w:rFonts w:hint="eastAsia"/>
          <w:b/>
          <w:sz w:val="22"/>
          <w:szCs w:val="22"/>
        </w:rPr>
        <w:t>甲殻類等</w:t>
      </w:r>
    </w:p>
    <w:p w14:paraId="31C7915B" w14:textId="77777777" w:rsidR="00E71D0C" w:rsidRPr="00EF7738" w:rsidRDefault="00E71D0C" w:rsidP="00E71D0C">
      <w:pPr>
        <w:ind w:left="850" w:hangingChars="403" w:hanging="850"/>
        <w:rPr>
          <w:b/>
        </w:rPr>
      </w:pPr>
      <w:r w:rsidRPr="00EF7738">
        <w:rPr>
          <w:rFonts w:hint="eastAsia"/>
          <w:b/>
        </w:rPr>
        <w:t>8.2.2.1</w:t>
      </w:r>
      <w:r w:rsidR="006A4B3C" w:rsidRPr="00EF7738">
        <w:rPr>
          <w:rFonts w:hint="eastAsia"/>
          <w:b/>
        </w:rPr>
        <w:t xml:space="preserve">　</w:t>
      </w:r>
      <w:r w:rsidRPr="00EF7738">
        <w:rPr>
          <w:rFonts w:hint="eastAsia"/>
          <w:b/>
        </w:rPr>
        <w:t>ミジンコ類急性遊泳阻害</w:t>
      </w:r>
    </w:p>
    <w:tbl>
      <w:tblPr>
        <w:tblW w:w="0" w:type="auto"/>
        <w:tblLook w:val="01E0" w:firstRow="1" w:lastRow="1" w:firstColumn="1" w:lastColumn="1" w:noHBand="0" w:noVBand="0"/>
      </w:tblPr>
      <w:tblGrid>
        <w:gridCol w:w="1083"/>
        <w:gridCol w:w="1262"/>
        <w:gridCol w:w="6725"/>
      </w:tblGrid>
      <w:tr w:rsidR="00E71D0C" w:rsidRPr="00EF7738" w14:paraId="48E7677B" w14:textId="77777777" w:rsidTr="00332686">
        <w:trPr>
          <w:trHeight w:val="866"/>
        </w:trPr>
        <w:tc>
          <w:tcPr>
            <w:tcW w:w="1101" w:type="dxa"/>
            <w:shd w:val="clear" w:color="auto" w:fill="auto"/>
          </w:tcPr>
          <w:p w14:paraId="50202E65" w14:textId="77777777" w:rsidR="00E71D0C" w:rsidRPr="00EF7738" w:rsidRDefault="00E71D0C" w:rsidP="00332686">
            <w:pPr>
              <w:snapToGrid w:val="0"/>
              <w:jc w:val="left"/>
              <w:rPr>
                <w:b/>
              </w:rPr>
            </w:pPr>
            <w:r w:rsidRPr="00EF7738">
              <w:rPr>
                <w:rFonts w:hint="eastAsia"/>
                <w:b/>
              </w:rPr>
              <w:lastRenderedPageBreak/>
              <w:t>試験成績</w:t>
            </w:r>
          </w:p>
        </w:tc>
        <w:tc>
          <w:tcPr>
            <w:tcW w:w="1275" w:type="dxa"/>
            <w:shd w:val="clear" w:color="auto" w:fill="auto"/>
          </w:tcPr>
          <w:p w14:paraId="7DA0A677" w14:textId="77777777" w:rsidR="00E71D0C" w:rsidRPr="00EF7738" w:rsidRDefault="00E71D0C" w:rsidP="00FB1C0A">
            <w:pPr>
              <w:snapToGrid w:val="0"/>
            </w:pPr>
            <w:r w:rsidRPr="00EF7738">
              <w:rPr>
                <w:rFonts w:hint="eastAsia"/>
              </w:rPr>
              <w:t>8.2.2.1</w:t>
            </w:r>
          </w:p>
        </w:tc>
        <w:tc>
          <w:tcPr>
            <w:tcW w:w="6892" w:type="dxa"/>
            <w:shd w:val="clear" w:color="auto" w:fill="auto"/>
          </w:tcPr>
          <w:p w14:paraId="171F11E7" w14:textId="77777777" w:rsidR="00E71D0C" w:rsidRPr="00EF7738" w:rsidRDefault="00E71D0C" w:rsidP="00332686">
            <w:proofErr w:type="spellStart"/>
            <w:r w:rsidRPr="00EF7738">
              <w:rPr>
                <w:rFonts w:hint="eastAsia"/>
              </w:rPr>
              <w:t>Xxxx</w:t>
            </w:r>
            <w:proofErr w:type="spellEnd"/>
            <w:r w:rsidRPr="00EF7738">
              <w:t xml:space="preserve"> </w:t>
            </w:r>
            <w:r w:rsidRPr="00EF7738">
              <w:rPr>
                <w:rFonts w:hint="eastAsia"/>
              </w:rPr>
              <w:t>X</w:t>
            </w:r>
            <w:r w:rsidRPr="00EF7738">
              <w:t xml:space="preserve"> </w:t>
            </w:r>
            <w:r w:rsidRPr="00EF7738">
              <w:rPr>
                <w:rFonts w:hint="eastAsia"/>
              </w:rPr>
              <w:t>2006</w:t>
            </w:r>
            <w:r w:rsidRPr="00EF7738">
              <w:t xml:space="preserve">, </w:t>
            </w:r>
            <w:proofErr w:type="spellStart"/>
            <w:r w:rsidRPr="00EF7738">
              <w:rPr>
                <w:rFonts w:hint="eastAsia"/>
              </w:rPr>
              <w:t>chemx</w:t>
            </w:r>
            <w:proofErr w:type="spellEnd"/>
            <w:r w:rsidR="00414A38" w:rsidRPr="00EF7738">
              <w:rPr>
                <w:rFonts w:hint="eastAsia"/>
              </w:rPr>
              <w:t>農薬</w:t>
            </w:r>
            <w:r w:rsidRPr="00EF7738">
              <w:rPr>
                <w:rFonts w:hint="eastAsia"/>
              </w:rPr>
              <w:t>原体のミジンコ類急性遊泳阻害試験</w:t>
            </w:r>
          </w:p>
          <w:p w14:paraId="1DFE8956" w14:textId="77777777" w:rsidR="00E71D0C" w:rsidRPr="00EF7738" w:rsidRDefault="00E71D0C" w:rsidP="00E71D0C">
            <w:r w:rsidRPr="00EF7738">
              <w:rPr>
                <w:rFonts w:hint="eastAsia"/>
              </w:rPr>
              <w:t>XXX-0021</w:t>
            </w:r>
          </w:p>
        </w:tc>
      </w:tr>
    </w:tbl>
    <w:p w14:paraId="7079BF35" w14:textId="77777777" w:rsidR="00E71D0C" w:rsidRPr="00EF7738" w:rsidRDefault="00E71D0C" w:rsidP="00E71D0C">
      <w:pPr>
        <w:rPr>
          <w:b/>
        </w:rPr>
      </w:pPr>
      <w:r w:rsidRPr="00EF7738">
        <w:rPr>
          <w:rFonts w:hint="eastAsia"/>
          <w:b/>
        </w:rPr>
        <w:t>試験ガイドライン</w:t>
      </w:r>
    </w:p>
    <w:p w14:paraId="09A9592E" w14:textId="77777777" w:rsidR="00FB1C0A" w:rsidRPr="00EF7738" w:rsidRDefault="00E71D0C" w:rsidP="00E139E1">
      <w:pPr>
        <w:ind w:firstLineChars="100" w:firstLine="210"/>
      </w:pPr>
      <w:r w:rsidRPr="00EF7738">
        <w:rPr>
          <w:rFonts w:hint="eastAsia"/>
        </w:rPr>
        <w:t>OECD 202</w:t>
      </w:r>
      <w:r w:rsidR="00FB1C0A" w:rsidRPr="00EF7738">
        <w:rPr>
          <w:rFonts w:hint="eastAsia"/>
        </w:rPr>
        <w:t xml:space="preserve">　</w:t>
      </w:r>
      <w:r w:rsidR="00FB1C0A" w:rsidRPr="00EF7738">
        <w:rPr>
          <w:rFonts w:hint="eastAsia"/>
          <w:b/>
        </w:rPr>
        <w:t>逸脱：</w:t>
      </w:r>
      <w:r w:rsidR="00FB1C0A" w:rsidRPr="00EF7738">
        <w:rPr>
          <w:rFonts w:hint="eastAsia"/>
        </w:rPr>
        <w:t>なし</w:t>
      </w:r>
    </w:p>
    <w:p w14:paraId="40CEF62E" w14:textId="77777777" w:rsidR="006D35FC" w:rsidRPr="00EF7738" w:rsidRDefault="006D35FC" w:rsidP="006D35FC">
      <w:r w:rsidRPr="00EF7738">
        <w:rPr>
          <w:rFonts w:hint="eastAsia"/>
          <w:b/>
        </w:rPr>
        <w:t>試験施設：</w:t>
      </w:r>
      <w:r w:rsidRPr="00EF7738">
        <w:rPr>
          <w:rFonts w:hint="eastAsia"/>
        </w:rPr>
        <w:t xml:space="preserve">○○（株）○○研究所　</w:t>
      </w:r>
      <w:r w:rsidR="00551B7B" w:rsidRPr="00EF7738">
        <w:rPr>
          <w:rFonts w:hint="eastAsia"/>
        </w:rPr>
        <w:t xml:space="preserve">　</w:t>
      </w:r>
      <w:r w:rsidRPr="00EF7738">
        <w:rPr>
          <w:rFonts w:hint="eastAsia"/>
          <w:b/>
        </w:rPr>
        <w:t>GLP</w:t>
      </w:r>
      <w:r w:rsidRPr="00EF7738">
        <w:rPr>
          <w:rFonts w:hint="eastAsia"/>
          <w:b/>
        </w:rPr>
        <w:t>：</w:t>
      </w:r>
      <w:r w:rsidRPr="00EF7738">
        <w:rPr>
          <w:rFonts w:hint="eastAsia"/>
        </w:rPr>
        <w:t>準拠</w:t>
      </w:r>
    </w:p>
    <w:p w14:paraId="5EC70C97" w14:textId="77777777" w:rsidR="00F3595B" w:rsidRPr="00EF7738" w:rsidRDefault="00F3595B" w:rsidP="00F3595B"/>
    <w:p w14:paraId="153ADA72" w14:textId="77777777" w:rsidR="00E71D0C" w:rsidRPr="00EF7738" w:rsidRDefault="00E71D0C" w:rsidP="00E71D0C">
      <w:pPr>
        <w:rPr>
          <w:b/>
        </w:rPr>
      </w:pPr>
      <w:r w:rsidRPr="00EF7738">
        <w:rPr>
          <w:rFonts w:hint="eastAsia"/>
          <w:b/>
        </w:rPr>
        <w:t>要約</w:t>
      </w:r>
    </w:p>
    <w:p w14:paraId="0DDAF5DF" w14:textId="77777777" w:rsidR="00E71D0C" w:rsidRPr="00EF7738" w:rsidRDefault="00332686" w:rsidP="00E71D0C">
      <w:pPr>
        <w:ind w:firstLineChars="100" w:firstLine="210"/>
      </w:pPr>
      <w:r w:rsidRPr="00EF7738">
        <w:rPr>
          <w:rFonts w:hint="eastAsia"/>
        </w:rPr>
        <w:t>オオミジンコを用いた</w:t>
      </w:r>
      <w:r w:rsidR="00055565" w:rsidRPr="00EF7738">
        <w:rPr>
          <w:rFonts w:hint="eastAsia"/>
        </w:rPr>
        <w:t>急性遊泳阻害</w:t>
      </w:r>
      <w:r w:rsidR="00E71D0C" w:rsidRPr="00EF7738">
        <w:rPr>
          <w:rFonts w:hint="eastAsia"/>
        </w:rPr>
        <w:t>試験では、設定濃度</w:t>
      </w:r>
      <w:r w:rsidR="00055565" w:rsidRPr="00EF7738">
        <w:rPr>
          <w:rFonts w:hint="eastAsia"/>
        </w:rPr>
        <w:t>0</w:t>
      </w:r>
      <w:r w:rsidR="00055565" w:rsidRPr="00EF7738">
        <w:rPr>
          <w:rFonts w:hint="eastAsia"/>
        </w:rPr>
        <w:t>、</w:t>
      </w:r>
      <w:r w:rsidR="00055565" w:rsidRPr="00EF7738">
        <w:rPr>
          <w:rFonts w:hint="eastAsia"/>
        </w:rPr>
        <w:t>5.0</w:t>
      </w:r>
      <w:r w:rsidR="00055565" w:rsidRPr="00EF7738">
        <w:rPr>
          <w:rFonts w:hint="eastAsia"/>
        </w:rPr>
        <w:t>、</w:t>
      </w:r>
      <w:r w:rsidR="00055565" w:rsidRPr="00EF7738">
        <w:rPr>
          <w:rFonts w:hint="eastAsia"/>
        </w:rPr>
        <w:t>10</w:t>
      </w:r>
      <w:r w:rsidR="00055565" w:rsidRPr="00EF7738">
        <w:rPr>
          <w:rFonts w:hint="eastAsia"/>
        </w:rPr>
        <w:t>、</w:t>
      </w:r>
      <w:r w:rsidR="00055565" w:rsidRPr="00EF7738">
        <w:rPr>
          <w:rFonts w:hint="eastAsia"/>
        </w:rPr>
        <w:t>20</w:t>
      </w:r>
      <w:r w:rsidR="00055565" w:rsidRPr="00EF7738">
        <w:rPr>
          <w:rFonts w:hint="eastAsia"/>
        </w:rPr>
        <w:t>、</w:t>
      </w:r>
      <w:r w:rsidR="00055565" w:rsidRPr="00EF7738">
        <w:rPr>
          <w:rFonts w:hint="eastAsia"/>
        </w:rPr>
        <w:t>40</w:t>
      </w:r>
      <w:r w:rsidR="00055565" w:rsidRPr="00EF7738">
        <w:rPr>
          <w:rFonts w:hint="eastAsia"/>
        </w:rPr>
        <w:t>及び</w:t>
      </w:r>
      <w:r w:rsidR="004666D3" w:rsidRPr="00EF7738">
        <w:rPr>
          <w:rFonts w:hint="eastAsia"/>
        </w:rPr>
        <w:t>80</w:t>
      </w:r>
      <w:r w:rsidR="00E71D0C" w:rsidRPr="00EF7738">
        <w:rPr>
          <w:rFonts w:hint="eastAsia"/>
        </w:rPr>
        <w:t xml:space="preserve"> mg/L</w:t>
      </w:r>
      <w:r w:rsidR="00055565" w:rsidRPr="00EF7738">
        <w:rPr>
          <w:rFonts w:hint="eastAsia"/>
        </w:rPr>
        <w:t>により暴露を</w:t>
      </w:r>
      <w:r w:rsidR="00E71D0C" w:rsidRPr="00EF7738">
        <w:rPr>
          <w:rFonts w:hint="eastAsia"/>
        </w:rPr>
        <w:t>実施した。試験期間中の平均実測濃度は、</w:t>
      </w:r>
      <w:r w:rsidR="00055565" w:rsidRPr="00EF7738">
        <w:rPr>
          <w:rFonts w:hint="eastAsia"/>
        </w:rPr>
        <w:t>4.0</w:t>
      </w:r>
      <w:r w:rsidR="00055565" w:rsidRPr="00EF7738">
        <w:rPr>
          <w:rFonts w:hint="eastAsia"/>
        </w:rPr>
        <w:t>、</w:t>
      </w:r>
      <w:r w:rsidR="00055565" w:rsidRPr="00EF7738">
        <w:rPr>
          <w:rFonts w:hint="eastAsia"/>
        </w:rPr>
        <w:t>8.2</w:t>
      </w:r>
      <w:r w:rsidR="00055565" w:rsidRPr="00EF7738">
        <w:rPr>
          <w:rFonts w:hint="eastAsia"/>
        </w:rPr>
        <w:t>、</w:t>
      </w:r>
      <w:r w:rsidR="00055565" w:rsidRPr="00EF7738">
        <w:rPr>
          <w:rFonts w:hint="eastAsia"/>
        </w:rPr>
        <w:t>16</w:t>
      </w:r>
      <w:r w:rsidR="00055565" w:rsidRPr="00EF7738">
        <w:rPr>
          <w:rFonts w:hint="eastAsia"/>
        </w:rPr>
        <w:t>、</w:t>
      </w:r>
      <w:r w:rsidR="00055565" w:rsidRPr="00EF7738">
        <w:rPr>
          <w:rFonts w:hint="eastAsia"/>
        </w:rPr>
        <w:t>32</w:t>
      </w:r>
      <w:r w:rsidR="00055565" w:rsidRPr="00EF7738">
        <w:rPr>
          <w:rFonts w:hint="eastAsia"/>
        </w:rPr>
        <w:t>及び</w:t>
      </w:r>
      <w:r w:rsidR="00E71D0C" w:rsidRPr="00EF7738">
        <w:rPr>
          <w:rFonts w:hint="eastAsia"/>
        </w:rPr>
        <w:t>xx mg/L</w:t>
      </w:r>
      <w:r w:rsidR="00E71D0C" w:rsidRPr="00EF7738">
        <w:rPr>
          <w:rFonts w:hint="eastAsia"/>
        </w:rPr>
        <w:t>であった。</w:t>
      </w:r>
      <w:r w:rsidRPr="00EF7738">
        <w:rPr>
          <w:rFonts w:hint="eastAsia"/>
        </w:rPr>
        <w:t>オオミジンコ</w:t>
      </w:r>
      <w:r w:rsidR="00055565" w:rsidRPr="00EF7738">
        <w:rPr>
          <w:rFonts w:hint="eastAsia"/>
        </w:rPr>
        <w:t>の</w:t>
      </w:r>
      <w:r w:rsidR="00E71D0C" w:rsidRPr="00EF7738">
        <w:rPr>
          <w:rFonts w:hint="eastAsia"/>
        </w:rPr>
        <w:t>平均実測濃度に基づく</w:t>
      </w:r>
      <w:r w:rsidR="00055565" w:rsidRPr="00EF7738">
        <w:rPr>
          <w:rFonts w:hint="eastAsia"/>
        </w:rPr>
        <w:t>48</w:t>
      </w:r>
      <w:r w:rsidR="00E71D0C" w:rsidRPr="00EF7738">
        <w:rPr>
          <w:rFonts w:hint="eastAsia"/>
        </w:rPr>
        <w:t>時間</w:t>
      </w:r>
      <w:r w:rsidR="00055565" w:rsidRPr="00EF7738">
        <w:rPr>
          <w:rFonts w:hint="eastAsia"/>
        </w:rPr>
        <w:t>E</w:t>
      </w:r>
      <w:r w:rsidR="00E71D0C" w:rsidRPr="00EF7738">
        <w:rPr>
          <w:rFonts w:hint="eastAsia"/>
        </w:rPr>
        <w:t>C</w:t>
      </w:r>
      <w:r w:rsidR="00E71D0C" w:rsidRPr="00EF7738">
        <w:rPr>
          <w:rFonts w:hint="eastAsia"/>
          <w:vertAlign w:val="subscript"/>
        </w:rPr>
        <w:t>50</w:t>
      </w:r>
      <w:r w:rsidR="00E71D0C" w:rsidRPr="00EF7738">
        <w:rPr>
          <w:rFonts w:hint="eastAsia"/>
        </w:rPr>
        <w:t>は、</w:t>
      </w:r>
      <w:r w:rsidR="00E71D0C" w:rsidRPr="00EF7738">
        <w:rPr>
          <w:rFonts w:hint="eastAsia"/>
        </w:rPr>
        <w:t>xx mg/L</w:t>
      </w:r>
      <w:r w:rsidR="008F1556" w:rsidRPr="00EF7738">
        <w:rPr>
          <w:rFonts w:hint="eastAsia"/>
        </w:rPr>
        <w:t>（</w:t>
      </w:r>
      <w:r w:rsidR="008F1556" w:rsidRPr="00EF7738">
        <w:rPr>
          <w:rFonts w:hint="eastAsia"/>
        </w:rPr>
        <w:t>95 %</w:t>
      </w:r>
      <w:r w:rsidR="008F1556" w:rsidRPr="00EF7738">
        <w:rPr>
          <w:rFonts w:hint="eastAsia"/>
        </w:rPr>
        <w:t xml:space="preserve">信頼限界　</w:t>
      </w:r>
      <w:r w:rsidR="008F1556" w:rsidRPr="00EF7738">
        <w:rPr>
          <w:rFonts w:hint="eastAsia"/>
        </w:rPr>
        <w:t>xx</w:t>
      </w:r>
      <w:r w:rsidR="00891474" w:rsidRPr="00EF7738">
        <w:rPr>
          <w:rFonts w:hint="eastAsia"/>
        </w:rPr>
        <w:t xml:space="preserve"> mg/L </w:t>
      </w:r>
      <w:r w:rsidR="008F1556" w:rsidRPr="00EF7738">
        <w:rPr>
          <w:rFonts w:hint="eastAsia"/>
        </w:rPr>
        <w:t>-xx mg/L</w:t>
      </w:r>
      <w:r w:rsidR="008F1556" w:rsidRPr="00EF7738">
        <w:rPr>
          <w:rFonts w:hint="eastAsia"/>
        </w:rPr>
        <w:t>）</w:t>
      </w:r>
      <w:r w:rsidR="00E71D0C" w:rsidRPr="00EF7738">
        <w:rPr>
          <w:rFonts w:hint="eastAsia"/>
        </w:rPr>
        <w:t>であった。</w:t>
      </w:r>
    </w:p>
    <w:p w14:paraId="2417372B" w14:textId="77777777" w:rsidR="00E71D0C" w:rsidRPr="00EF7738" w:rsidRDefault="00E71D0C" w:rsidP="00E71D0C"/>
    <w:p w14:paraId="29AC2737" w14:textId="77777777" w:rsidR="00E71D0C" w:rsidRPr="00EF7738" w:rsidRDefault="00E71D0C" w:rsidP="00E71D0C">
      <w:pPr>
        <w:rPr>
          <w:b/>
        </w:rPr>
      </w:pPr>
      <w:r w:rsidRPr="00EF7738">
        <w:rPr>
          <w:rFonts w:hint="eastAsia"/>
          <w:b/>
        </w:rPr>
        <w:t>I.</w:t>
      </w:r>
      <w:r w:rsidRPr="00EF7738">
        <w:rPr>
          <w:rFonts w:hint="eastAsia"/>
          <w:b/>
        </w:rPr>
        <w:t xml:space="preserve">　材料及び方法</w:t>
      </w:r>
    </w:p>
    <w:p w14:paraId="4C694478" w14:textId="77777777" w:rsidR="00E71D0C" w:rsidRPr="00EF7738" w:rsidRDefault="00E71D0C" w:rsidP="00E71D0C">
      <w:pPr>
        <w:rPr>
          <w:b/>
        </w:rPr>
      </w:pPr>
      <w:r w:rsidRPr="00EF7738">
        <w:rPr>
          <w:rFonts w:hint="eastAsia"/>
          <w:b/>
        </w:rPr>
        <w:t>A.</w:t>
      </w:r>
      <w:r w:rsidRPr="00EF7738">
        <w:rPr>
          <w:rFonts w:hint="eastAsia"/>
          <w:b/>
        </w:rPr>
        <w:t xml:space="preserve">　材料</w:t>
      </w:r>
    </w:p>
    <w:tbl>
      <w:tblPr>
        <w:tblW w:w="9072" w:type="dxa"/>
        <w:tblLayout w:type="fixed"/>
        <w:tblCellMar>
          <w:left w:w="0" w:type="dxa"/>
        </w:tblCellMar>
        <w:tblLook w:val="01E0" w:firstRow="1" w:lastRow="1" w:firstColumn="1" w:lastColumn="1" w:noHBand="0" w:noVBand="0"/>
      </w:tblPr>
      <w:tblGrid>
        <w:gridCol w:w="2268"/>
        <w:gridCol w:w="6804"/>
      </w:tblGrid>
      <w:tr w:rsidR="00E71D0C" w:rsidRPr="00EF7738" w14:paraId="44147E3D" w14:textId="77777777" w:rsidTr="00891474">
        <w:tc>
          <w:tcPr>
            <w:tcW w:w="2268" w:type="dxa"/>
          </w:tcPr>
          <w:p w14:paraId="7D74811D" w14:textId="77777777" w:rsidR="00E71D0C" w:rsidRPr="00EF7738" w:rsidRDefault="00E71D0C" w:rsidP="00332686">
            <w:pPr>
              <w:ind w:firstLineChars="100" w:firstLine="211"/>
              <w:rPr>
                <w:b/>
              </w:rPr>
            </w:pPr>
            <w:r w:rsidRPr="00EF7738">
              <w:rPr>
                <w:rFonts w:hint="eastAsia"/>
                <w:b/>
              </w:rPr>
              <w:t>1.</w:t>
            </w:r>
            <w:r w:rsidRPr="00EF7738">
              <w:rPr>
                <w:rFonts w:hint="eastAsia"/>
                <w:b/>
              </w:rPr>
              <w:t xml:space="preserve">　被験物質</w:t>
            </w:r>
          </w:p>
        </w:tc>
        <w:tc>
          <w:tcPr>
            <w:tcW w:w="6804" w:type="dxa"/>
          </w:tcPr>
          <w:p w14:paraId="798A2759" w14:textId="77777777" w:rsidR="00E71D0C" w:rsidRPr="00EF7738" w:rsidRDefault="00891474" w:rsidP="00332686">
            <w:pPr>
              <w:jc w:val="left"/>
            </w:pPr>
            <w:r w:rsidRPr="00EF7738">
              <w:rPr>
                <w:rFonts w:hint="eastAsia"/>
                <w:b/>
              </w:rPr>
              <w:t>：</w:t>
            </w:r>
            <w:proofErr w:type="spellStart"/>
            <w:r w:rsidR="00E71D0C" w:rsidRPr="00EF7738">
              <w:rPr>
                <w:rFonts w:hint="eastAsia"/>
              </w:rPr>
              <w:t>chemx</w:t>
            </w:r>
            <w:proofErr w:type="spellEnd"/>
          </w:p>
        </w:tc>
      </w:tr>
      <w:tr w:rsidR="00E71D0C" w:rsidRPr="00EF7738" w14:paraId="3CDA6C3F" w14:textId="77777777" w:rsidTr="00891474">
        <w:tc>
          <w:tcPr>
            <w:tcW w:w="2268" w:type="dxa"/>
          </w:tcPr>
          <w:p w14:paraId="613BBC34" w14:textId="77777777" w:rsidR="00E71D0C" w:rsidRPr="00EF7738" w:rsidRDefault="00E71D0C" w:rsidP="00551B7B">
            <w:pPr>
              <w:ind w:firstLineChars="300" w:firstLine="630"/>
            </w:pPr>
            <w:r w:rsidRPr="00EF7738">
              <w:rPr>
                <w:rFonts w:hint="eastAsia"/>
              </w:rPr>
              <w:t>性状</w:t>
            </w:r>
          </w:p>
        </w:tc>
        <w:tc>
          <w:tcPr>
            <w:tcW w:w="6804" w:type="dxa"/>
          </w:tcPr>
          <w:p w14:paraId="4BB0131F" w14:textId="77777777" w:rsidR="00E71D0C" w:rsidRPr="00EF7738" w:rsidRDefault="00891474" w:rsidP="00332686">
            <w:pPr>
              <w:jc w:val="left"/>
            </w:pPr>
            <w:r w:rsidRPr="00EF7738">
              <w:rPr>
                <w:rFonts w:hint="eastAsia"/>
                <w:b/>
              </w:rPr>
              <w:t>：</w:t>
            </w:r>
            <w:r w:rsidR="00E71D0C" w:rsidRPr="00EF7738">
              <w:rPr>
                <w:rFonts w:hint="eastAsia"/>
              </w:rPr>
              <w:t>白色粉末</w:t>
            </w:r>
          </w:p>
        </w:tc>
      </w:tr>
      <w:tr w:rsidR="00E71D0C" w:rsidRPr="00EF7738" w14:paraId="14153ABD" w14:textId="77777777" w:rsidTr="00891474">
        <w:tc>
          <w:tcPr>
            <w:tcW w:w="2268" w:type="dxa"/>
          </w:tcPr>
          <w:p w14:paraId="22777A84" w14:textId="77777777" w:rsidR="00E71D0C" w:rsidRPr="00EF7738" w:rsidRDefault="00E71D0C" w:rsidP="00551B7B">
            <w:pPr>
              <w:ind w:firstLineChars="300" w:firstLine="630"/>
            </w:pPr>
            <w:r w:rsidRPr="00EF7738">
              <w:rPr>
                <w:rFonts w:hint="eastAsia"/>
              </w:rPr>
              <w:t>ロット番号</w:t>
            </w:r>
          </w:p>
        </w:tc>
        <w:tc>
          <w:tcPr>
            <w:tcW w:w="6804" w:type="dxa"/>
          </w:tcPr>
          <w:p w14:paraId="5CA3D452" w14:textId="77777777" w:rsidR="00E71D0C" w:rsidRPr="00EF7738" w:rsidRDefault="00891474" w:rsidP="00332686">
            <w:pPr>
              <w:jc w:val="left"/>
            </w:pPr>
            <w:r w:rsidRPr="00EF7738">
              <w:rPr>
                <w:rFonts w:hint="eastAsia"/>
                <w:b/>
              </w:rPr>
              <w:t>：</w:t>
            </w:r>
            <w:r w:rsidR="00E71D0C" w:rsidRPr="00EF7738">
              <w:rPr>
                <w:rFonts w:hint="eastAsia"/>
              </w:rPr>
              <w:t>NPD-9209-4523-T</w:t>
            </w:r>
          </w:p>
        </w:tc>
      </w:tr>
      <w:tr w:rsidR="00E71D0C" w:rsidRPr="00EF7738" w14:paraId="4043AD73" w14:textId="77777777" w:rsidTr="00891474">
        <w:tc>
          <w:tcPr>
            <w:tcW w:w="2268" w:type="dxa"/>
          </w:tcPr>
          <w:p w14:paraId="0D7B1C2F" w14:textId="77777777" w:rsidR="00E71D0C" w:rsidRPr="00EF7738" w:rsidRDefault="00E71D0C" w:rsidP="00551B7B">
            <w:pPr>
              <w:ind w:firstLineChars="300" w:firstLine="630"/>
            </w:pPr>
            <w:r w:rsidRPr="00EF7738">
              <w:rPr>
                <w:rFonts w:hint="eastAsia"/>
              </w:rPr>
              <w:t>純度</w:t>
            </w:r>
          </w:p>
        </w:tc>
        <w:tc>
          <w:tcPr>
            <w:tcW w:w="6804" w:type="dxa"/>
          </w:tcPr>
          <w:p w14:paraId="46F50167" w14:textId="77777777" w:rsidR="00E71D0C" w:rsidRPr="00EF7738" w:rsidRDefault="00891474" w:rsidP="00332686">
            <w:pPr>
              <w:jc w:val="left"/>
              <w:rPr>
                <w:lang w:eastAsia="zh-TW"/>
              </w:rPr>
            </w:pPr>
            <w:r w:rsidRPr="00EF7738">
              <w:rPr>
                <w:rFonts w:hint="eastAsia"/>
                <w:b/>
              </w:rPr>
              <w:t>：</w:t>
            </w:r>
            <w:r w:rsidR="00E71D0C" w:rsidRPr="00EF7738">
              <w:rPr>
                <w:rFonts w:hint="eastAsia"/>
              </w:rPr>
              <w:t>98.9</w:t>
            </w:r>
            <w:r w:rsidR="00F847AD" w:rsidRPr="00EF7738">
              <w:rPr>
                <w:rFonts w:hint="eastAsia"/>
              </w:rPr>
              <w:t xml:space="preserve"> </w:t>
            </w:r>
            <w:r w:rsidR="00E71D0C" w:rsidRPr="00EF7738">
              <w:rPr>
                <w:rFonts w:hint="eastAsia"/>
              </w:rPr>
              <w:t>%</w:t>
            </w:r>
          </w:p>
        </w:tc>
      </w:tr>
      <w:tr w:rsidR="00E71D0C" w:rsidRPr="00EF7738" w14:paraId="4E671E6E" w14:textId="77777777" w:rsidTr="00891474">
        <w:tc>
          <w:tcPr>
            <w:tcW w:w="2268" w:type="dxa"/>
          </w:tcPr>
          <w:p w14:paraId="7F61F73B" w14:textId="77777777" w:rsidR="00E71D0C" w:rsidRPr="00EF7738" w:rsidRDefault="00E71D0C" w:rsidP="00551B7B">
            <w:pPr>
              <w:ind w:firstLineChars="300" w:firstLine="630"/>
            </w:pPr>
            <w:r w:rsidRPr="00EF7738">
              <w:rPr>
                <w:rFonts w:hint="eastAsia"/>
              </w:rPr>
              <w:t xml:space="preserve">CAS </w:t>
            </w:r>
            <w:r w:rsidRPr="00EF7738">
              <w:rPr>
                <w:rFonts w:hint="eastAsia"/>
              </w:rPr>
              <w:t>番号</w:t>
            </w:r>
          </w:p>
        </w:tc>
        <w:tc>
          <w:tcPr>
            <w:tcW w:w="6804" w:type="dxa"/>
          </w:tcPr>
          <w:p w14:paraId="6C568632" w14:textId="77777777" w:rsidR="00E71D0C" w:rsidRPr="00EF7738" w:rsidRDefault="00891474" w:rsidP="00332686">
            <w:pPr>
              <w:jc w:val="left"/>
            </w:pPr>
            <w:r w:rsidRPr="00EF7738">
              <w:rPr>
                <w:rFonts w:hint="eastAsia"/>
                <w:b/>
              </w:rPr>
              <w:t>：</w:t>
            </w:r>
            <w:r w:rsidR="00E71D0C" w:rsidRPr="00EF7738">
              <w:rPr>
                <w:rFonts w:hint="eastAsia"/>
              </w:rPr>
              <w:t>16335-17-2</w:t>
            </w:r>
          </w:p>
        </w:tc>
      </w:tr>
      <w:tr w:rsidR="00E71D0C" w:rsidRPr="00EF7738" w14:paraId="7B28AD9C" w14:textId="77777777" w:rsidTr="00891474">
        <w:tc>
          <w:tcPr>
            <w:tcW w:w="2268" w:type="dxa"/>
          </w:tcPr>
          <w:p w14:paraId="65073BF3" w14:textId="77777777" w:rsidR="00E71D0C" w:rsidRPr="00EF7738" w:rsidRDefault="00E71D0C" w:rsidP="00551B7B">
            <w:pPr>
              <w:ind w:firstLineChars="300" w:firstLine="630"/>
            </w:pPr>
            <w:r w:rsidRPr="00EF7738">
              <w:rPr>
                <w:rFonts w:hint="eastAsia"/>
              </w:rPr>
              <w:t>安定性</w:t>
            </w:r>
          </w:p>
        </w:tc>
        <w:tc>
          <w:tcPr>
            <w:tcW w:w="6804" w:type="dxa"/>
          </w:tcPr>
          <w:p w14:paraId="6193B8E2" w14:textId="77777777" w:rsidR="00E71D0C" w:rsidRPr="00EF7738" w:rsidRDefault="00891474" w:rsidP="004666D3">
            <w:pPr>
              <w:jc w:val="left"/>
            </w:pPr>
            <w:r w:rsidRPr="00EF7738">
              <w:rPr>
                <w:rFonts w:hint="eastAsia"/>
                <w:b/>
              </w:rPr>
              <w:t>：</w:t>
            </w:r>
            <w:r w:rsidR="00E71D0C" w:rsidRPr="00EF7738">
              <w:rPr>
                <w:rFonts w:hint="eastAsia"/>
              </w:rPr>
              <w:t>試験系において</w:t>
            </w:r>
            <w:r w:rsidR="004666D3" w:rsidRPr="00EF7738">
              <w:rPr>
                <w:rFonts w:hint="eastAsia"/>
              </w:rPr>
              <w:t>安定であった</w:t>
            </w:r>
          </w:p>
        </w:tc>
      </w:tr>
      <w:tr w:rsidR="00E71D0C" w:rsidRPr="00EF7738" w14:paraId="78212357" w14:textId="77777777" w:rsidTr="00891474">
        <w:tc>
          <w:tcPr>
            <w:tcW w:w="2268" w:type="dxa"/>
          </w:tcPr>
          <w:p w14:paraId="62992F02" w14:textId="77777777" w:rsidR="00E71D0C" w:rsidRPr="00EF7738" w:rsidRDefault="00E71D0C" w:rsidP="00332686">
            <w:pPr>
              <w:rPr>
                <w:b/>
              </w:rPr>
            </w:pPr>
          </w:p>
        </w:tc>
        <w:tc>
          <w:tcPr>
            <w:tcW w:w="6804" w:type="dxa"/>
          </w:tcPr>
          <w:p w14:paraId="29AD4AF3" w14:textId="77777777" w:rsidR="00E71D0C" w:rsidRPr="00EF7738" w:rsidRDefault="00E71D0C" w:rsidP="00332686">
            <w:pPr>
              <w:jc w:val="left"/>
            </w:pPr>
          </w:p>
        </w:tc>
      </w:tr>
      <w:tr w:rsidR="00E71D0C" w:rsidRPr="00EF7738" w14:paraId="6D4FB28D" w14:textId="77777777" w:rsidTr="00891474">
        <w:tc>
          <w:tcPr>
            <w:tcW w:w="2268" w:type="dxa"/>
          </w:tcPr>
          <w:p w14:paraId="2A55C35B" w14:textId="77777777" w:rsidR="00E71D0C" w:rsidRPr="00EF7738" w:rsidRDefault="00E71D0C" w:rsidP="00332686">
            <w:pPr>
              <w:ind w:firstLineChars="100" w:firstLine="211"/>
              <w:rPr>
                <w:b/>
              </w:rPr>
            </w:pPr>
            <w:r w:rsidRPr="00EF7738">
              <w:rPr>
                <w:rFonts w:hint="eastAsia"/>
                <w:b/>
              </w:rPr>
              <w:t>2.</w:t>
            </w:r>
            <w:r w:rsidRPr="00EF7738">
              <w:rPr>
                <w:rFonts w:hint="eastAsia"/>
                <w:b/>
              </w:rPr>
              <w:t xml:space="preserve">　対照区</w:t>
            </w:r>
          </w:p>
        </w:tc>
        <w:tc>
          <w:tcPr>
            <w:tcW w:w="6804" w:type="dxa"/>
          </w:tcPr>
          <w:p w14:paraId="3734528D" w14:textId="77777777" w:rsidR="00E71D0C" w:rsidRPr="00EF7738" w:rsidRDefault="00891474" w:rsidP="00B9611D">
            <w:pPr>
              <w:jc w:val="left"/>
            </w:pPr>
            <w:r w:rsidRPr="00EF7738">
              <w:rPr>
                <w:rFonts w:hint="eastAsia"/>
                <w:b/>
              </w:rPr>
              <w:t>：</w:t>
            </w:r>
            <w:r w:rsidR="009B2DB6" w:rsidRPr="00EF7738">
              <w:rPr>
                <w:rFonts w:hint="eastAsia"/>
              </w:rPr>
              <w:t>蒸留</w:t>
            </w:r>
            <w:r w:rsidR="00E71D0C" w:rsidRPr="00EF7738">
              <w:rPr>
                <w:rFonts w:hint="eastAsia"/>
              </w:rPr>
              <w:t>水（</w:t>
            </w:r>
            <w:proofErr w:type="spellStart"/>
            <w:r w:rsidR="00B9611D" w:rsidRPr="00EF7738">
              <w:rPr>
                <w:rFonts w:hint="eastAsia"/>
              </w:rPr>
              <w:t>Elendt</w:t>
            </w:r>
            <w:proofErr w:type="spellEnd"/>
            <w:r w:rsidR="00B9611D" w:rsidRPr="00EF7738">
              <w:rPr>
                <w:rFonts w:hint="eastAsia"/>
              </w:rPr>
              <w:t xml:space="preserve"> M4</w:t>
            </w:r>
            <w:r w:rsidR="001248A2" w:rsidRPr="00EF7738">
              <w:rPr>
                <w:rFonts w:hint="eastAsia"/>
              </w:rPr>
              <w:t>飼育水</w:t>
            </w:r>
            <w:r w:rsidR="00E71D0C" w:rsidRPr="00EF7738">
              <w:rPr>
                <w:rFonts w:hint="eastAsia"/>
              </w:rPr>
              <w:t>）</w:t>
            </w:r>
          </w:p>
        </w:tc>
      </w:tr>
      <w:tr w:rsidR="00E71D0C" w:rsidRPr="00EF7738" w14:paraId="484212B3" w14:textId="77777777" w:rsidTr="00891474">
        <w:tc>
          <w:tcPr>
            <w:tcW w:w="2268" w:type="dxa"/>
          </w:tcPr>
          <w:p w14:paraId="2581C86E" w14:textId="77777777" w:rsidR="00E71D0C" w:rsidRPr="00EF7738" w:rsidRDefault="00E71D0C" w:rsidP="00332686">
            <w:pPr>
              <w:ind w:firstLineChars="100" w:firstLine="211"/>
              <w:rPr>
                <w:b/>
              </w:rPr>
            </w:pPr>
            <w:r w:rsidRPr="00EF7738">
              <w:rPr>
                <w:rFonts w:hint="eastAsia"/>
                <w:b/>
              </w:rPr>
              <w:t xml:space="preserve">　　助剤対照区</w:t>
            </w:r>
          </w:p>
        </w:tc>
        <w:tc>
          <w:tcPr>
            <w:tcW w:w="6804" w:type="dxa"/>
          </w:tcPr>
          <w:p w14:paraId="7EF2EB84" w14:textId="77777777" w:rsidR="00E71D0C" w:rsidRPr="00EF7738" w:rsidRDefault="00891474" w:rsidP="00332686">
            <w:pPr>
              <w:jc w:val="left"/>
            </w:pPr>
            <w:r w:rsidRPr="00EF7738">
              <w:rPr>
                <w:rFonts w:hint="eastAsia"/>
                <w:b/>
              </w:rPr>
              <w:t>：</w:t>
            </w:r>
            <w:r w:rsidR="00E71D0C" w:rsidRPr="00EF7738">
              <w:rPr>
                <w:rFonts w:hint="eastAsia"/>
              </w:rPr>
              <w:t>助剤は、使用しなかった</w:t>
            </w:r>
          </w:p>
        </w:tc>
      </w:tr>
      <w:tr w:rsidR="00E71D0C" w:rsidRPr="00EF7738" w14:paraId="6C328BCE" w14:textId="77777777" w:rsidTr="00891474">
        <w:tc>
          <w:tcPr>
            <w:tcW w:w="2268" w:type="dxa"/>
          </w:tcPr>
          <w:p w14:paraId="29D43EA9" w14:textId="77777777" w:rsidR="00E71D0C" w:rsidRPr="00EF7738" w:rsidRDefault="00E71D0C" w:rsidP="00332686">
            <w:pPr>
              <w:rPr>
                <w:b/>
              </w:rPr>
            </w:pPr>
          </w:p>
        </w:tc>
        <w:tc>
          <w:tcPr>
            <w:tcW w:w="6804" w:type="dxa"/>
          </w:tcPr>
          <w:p w14:paraId="4E74A6DF" w14:textId="77777777" w:rsidR="00E71D0C" w:rsidRPr="00EF7738" w:rsidRDefault="00E71D0C" w:rsidP="00332686">
            <w:pPr>
              <w:jc w:val="left"/>
            </w:pPr>
          </w:p>
        </w:tc>
      </w:tr>
      <w:tr w:rsidR="00E71D0C" w:rsidRPr="00EF7738" w14:paraId="018CF6CD" w14:textId="77777777" w:rsidTr="00891474">
        <w:tc>
          <w:tcPr>
            <w:tcW w:w="2268" w:type="dxa"/>
          </w:tcPr>
          <w:p w14:paraId="6A2A5306" w14:textId="77777777" w:rsidR="00E71D0C" w:rsidRPr="00EF7738" w:rsidRDefault="00E71D0C" w:rsidP="00332686">
            <w:pPr>
              <w:ind w:firstLineChars="100" w:firstLine="211"/>
              <w:rPr>
                <w:b/>
              </w:rPr>
            </w:pPr>
            <w:r w:rsidRPr="00EF7738">
              <w:rPr>
                <w:rFonts w:hint="eastAsia"/>
                <w:b/>
              </w:rPr>
              <w:t>3.</w:t>
            </w:r>
            <w:r w:rsidRPr="00EF7738">
              <w:rPr>
                <w:rFonts w:hint="eastAsia"/>
                <w:b/>
              </w:rPr>
              <w:t xml:space="preserve">　供試生物</w:t>
            </w:r>
            <w:r w:rsidRPr="00EF7738">
              <w:rPr>
                <w:rFonts w:hint="eastAsia"/>
                <w:b/>
              </w:rPr>
              <w:t xml:space="preserve"> </w:t>
            </w:r>
          </w:p>
        </w:tc>
        <w:tc>
          <w:tcPr>
            <w:tcW w:w="6804" w:type="dxa"/>
          </w:tcPr>
          <w:p w14:paraId="74BFEA50" w14:textId="77777777" w:rsidR="00E71D0C" w:rsidRPr="00EF7738" w:rsidRDefault="00891474" w:rsidP="00332686">
            <w:pPr>
              <w:jc w:val="left"/>
            </w:pPr>
            <w:r w:rsidRPr="00EF7738">
              <w:rPr>
                <w:rFonts w:hint="eastAsia"/>
                <w:b/>
              </w:rPr>
              <w:t>：</w:t>
            </w:r>
            <w:r w:rsidR="00B9611D" w:rsidRPr="00EF7738">
              <w:rPr>
                <w:rFonts w:hint="eastAsia"/>
              </w:rPr>
              <w:t>オオミジンコ</w:t>
            </w:r>
          </w:p>
        </w:tc>
      </w:tr>
      <w:tr w:rsidR="00E71D0C" w:rsidRPr="00EF7738" w14:paraId="0244D04D" w14:textId="77777777" w:rsidTr="00891474">
        <w:tc>
          <w:tcPr>
            <w:tcW w:w="2268" w:type="dxa"/>
          </w:tcPr>
          <w:p w14:paraId="17E4D424" w14:textId="77777777" w:rsidR="00E71D0C" w:rsidRPr="00EF7738" w:rsidRDefault="00E71D0C" w:rsidP="00551B7B">
            <w:pPr>
              <w:ind w:firstLineChars="300" w:firstLine="630"/>
            </w:pPr>
            <w:r w:rsidRPr="00EF7738">
              <w:rPr>
                <w:rFonts w:hint="eastAsia"/>
              </w:rPr>
              <w:t>種</w:t>
            </w:r>
          </w:p>
        </w:tc>
        <w:tc>
          <w:tcPr>
            <w:tcW w:w="6804" w:type="dxa"/>
          </w:tcPr>
          <w:p w14:paraId="40AB2F5D" w14:textId="77777777" w:rsidR="00E71D0C" w:rsidRPr="00EF7738" w:rsidRDefault="00891474" w:rsidP="00267E64">
            <w:pPr>
              <w:jc w:val="left"/>
            </w:pPr>
            <w:r w:rsidRPr="00EF7738">
              <w:rPr>
                <w:rFonts w:hint="eastAsia"/>
                <w:b/>
              </w:rPr>
              <w:t>：</w:t>
            </w:r>
            <w:r w:rsidR="00B9611D" w:rsidRPr="00EF7738">
              <w:rPr>
                <w:rFonts w:hint="eastAsia"/>
                <w:i/>
              </w:rPr>
              <w:t>Daphnia magna</w:t>
            </w:r>
          </w:p>
        </w:tc>
      </w:tr>
      <w:tr w:rsidR="00E71D0C" w:rsidRPr="00EF7738" w14:paraId="5E5C4D51" w14:textId="77777777" w:rsidTr="00891474">
        <w:tc>
          <w:tcPr>
            <w:tcW w:w="2268" w:type="dxa"/>
          </w:tcPr>
          <w:p w14:paraId="24F7DD1C" w14:textId="77777777" w:rsidR="00E71D0C" w:rsidRPr="00EF7738" w:rsidRDefault="00B9611D" w:rsidP="00551B7B">
            <w:pPr>
              <w:ind w:firstLineChars="300" w:firstLine="630"/>
            </w:pPr>
            <w:r w:rsidRPr="00EF7738">
              <w:rPr>
                <w:rFonts w:hint="eastAsia"/>
              </w:rPr>
              <w:t>暴露時齢</w:t>
            </w:r>
          </w:p>
        </w:tc>
        <w:tc>
          <w:tcPr>
            <w:tcW w:w="6804" w:type="dxa"/>
          </w:tcPr>
          <w:p w14:paraId="53EA4B6C" w14:textId="77777777" w:rsidR="00E71D0C" w:rsidRPr="00EF7738" w:rsidRDefault="00267E64" w:rsidP="00B9611D">
            <w:pPr>
              <w:jc w:val="left"/>
            </w:pPr>
            <w:r w:rsidRPr="00EF7738">
              <w:rPr>
                <w:rFonts w:hint="eastAsia"/>
              </w:rPr>
              <w:t>：</w:t>
            </w:r>
            <w:r w:rsidR="00B9611D" w:rsidRPr="00EF7738">
              <w:rPr>
                <w:rFonts w:hint="eastAsia"/>
              </w:rPr>
              <w:t>24</w:t>
            </w:r>
            <w:r w:rsidR="00B9611D" w:rsidRPr="00EF7738">
              <w:rPr>
                <w:rFonts w:hint="eastAsia"/>
              </w:rPr>
              <w:t>時間</w:t>
            </w:r>
            <w:r w:rsidR="00C15C74" w:rsidRPr="00EF7738">
              <w:rPr>
                <w:rFonts w:hint="eastAsia"/>
              </w:rPr>
              <w:t>未満</w:t>
            </w:r>
          </w:p>
        </w:tc>
      </w:tr>
      <w:tr w:rsidR="00E71D0C" w:rsidRPr="00EF7738" w14:paraId="78D06A29" w14:textId="77777777" w:rsidTr="00891474">
        <w:tc>
          <w:tcPr>
            <w:tcW w:w="2268" w:type="dxa"/>
          </w:tcPr>
          <w:p w14:paraId="160F0986" w14:textId="77777777" w:rsidR="00E71D0C" w:rsidRPr="00EF7738" w:rsidRDefault="00E71D0C" w:rsidP="00551B7B">
            <w:pPr>
              <w:ind w:firstLineChars="300" w:firstLine="630"/>
            </w:pPr>
            <w:r w:rsidRPr="00EF7738">
              <w:rPr>
                <w:rFonts w:hint="eastAsia"/>
              </w:rPr>
              <w:t>入手先</w:t>
            </w:r>
          </w:p>
        </w:tc>
        <w:tc>
          <w:tcPr>
            <w:tcW w:w="6804" w:type="dxa"/>
          </w:tcPr>
          <w:p w14:paraId="59ED1F23" w14:textId="77777777" w:rsidR="00E71D0C" w:rsidRPr="00EF7738" w:rsidRDefault="00891474" w:rsidP="00B1105A">
            <w:pPr>
              <w:jc w:val="left"/>
            </w:pPr>
            <w:r w:rsidRPr="00EF7738">
              <w:rPr>
                <w:rFonts w:hint="eastAsia"/>
                <w:b/>
              </w:rPr>
              <w:t>：</w:t>
            </w:r>
            <w:r w:rsidR="00B1105A" w:rsidRPr="00EF7738">
              <w:rPr>
                <w:rFonts w:hint="eastAsia"/>
              </w:rPr>
              <w:t>試験施設による継代</w:t>
            </w:r>
            <w:r w:rsidR="00954D93" w:rsidRPr="00EF7738">
              <w:rPr>
                <w:rFonts w:hint="eastAsia"/>
              </w:rPr>
              <w:t>飼育</w:t>
            </w:r>
          </w:p>
        </w:tc>
      </w:tr>
      <w:tr w:rsidR="00E71D0C" w:rsidRPr="00EF7738" w14:paraId="1AF3ECDC" w14:textId="77777777" w:rsidTr="00891474">
        <w:tc>
          <w:tcPr>
            <w:tcW w:w="2268" w:type="dxa"/>
          </w:tcPr>
          <w:p w14:paraId="6E85AF09" w14:textId="77777777" w:rsidR="00E71D0C" w:rsidRPr="00EF7738" w:rsidRDefault="00E71D0C" w:rsidP="00551B7B">
            <w:pPr>
              <w:ind w:firstLineChars="300" w:firstLine="630"/>
            </w:pPr>
            <w:r w:rsidRPr="00EF7738">
              <w:rPr>
                <w:rFonts w:hint="eastAsia"/>
              </w:rPr>
              <w:t>試験容器</w:t>
            </w:r>
          </w:p>
        </w:tc>
        <w:tc>
          <w:tcPr>
            <w:tcW w:w="6804" w:type="dxa"/>
          </w:tcPr>
          <w:p w14:paraId="1998EE1F" w14:textId="77777777" w:rsidR="00E71D0C" w:rsidRPr="00EF7738" w:rsidRDefault="00891474" w:rsidP="00B1105A">
            <w:pPr>
              <w:jc w:val="left"/>
            </w:pPr>
            <w:r w:rsidRPr="00EF7738">
              <w:rPr>
                <w:rFonts w:hint="eastAsia"/>
                <w:b/>
              </w:rPr>
              <w:t>：</w:t>
            </w:r>
            <w:r w:rsidR="00B1105A" w:rsidRPr="00EF7738">
              <w:rPr>
                <w:rFonts w:hint="eastAsia"/>
              </w:rPr>
              <w:t>100 mL</w:t>
            </w:r>
            <w:r w:rsidR="00E71D0C" w:rsidRPr="00EF7738">
              <w:rPr>
                <w:rFonts w:hint="eastAsia"/>
              </w:rPr>
              <w:t>ガラス製</w:t>
            </w:r>
            <w:r w:rsidR="00B1105A" w:rsidRPr="00EF7738">
              <w:rPr>
                <w:rFonts w:hint="eastAsia"/>
              </w:rPr>
              <w:t>ビーカー</w:t>
            </w:r>
            <w:r w:rsidR="00E71D0C" w:rsidRPr="00EF7738">
              <w:rPr>
                <w:rFonts w:hint="eastAsia"/>
              </w:rPr>
              <w:t>、試験溶液</w:t>
            </w:r>
            <w:r w:rsidR="00B1105A" w:rsidRPr="00EF7738">
              <w:rPr>
                <w:rFonts w:hint="eastAsia"/>
              </w:rPr>
              <w:t>50 m</w:t>
            </w:r>
            <w:r w:rsidR="00E71D0C" w:rsidRPr="00EF7738">
              <w:rPr>
                <w:rFonts w:hint="eastAsia"/>
              </w:rPr>
              <w:t xml:space="preserve"> L (</w:t>
            </w:r>
            <w:r w:rsidR="00E71D0C" w:rsidRPr="00EF7738">
              <w:rPr>
                <w:rFonts w:hint="eastAsia"/>
              </w:rPr>
              <w:t>水深</w:t>
            </w:r>
            <w:r w:rsidR="00B1105A" w:rsidRPr="00EF7738">
              <w:rPr>
                <w:rFonts w:hint="eastAsia"/>
              </w:rPr>
              <w:t>4.0</w:t>
            </w:r>
            <w:r w:rsidR="00E71D0C" w:rsidRPr="00EF7738">
              <w:rPr>
                <w:rFonts w:hint="eastAsia"/>
              </w:rPr>
              <w:t xml:space="preserve"> cm)</w:t>
            </w:r>
          </w:p>
        </w:tc>
      </w:tr>
      <w:tr w:rsidR="00E71D0C" w:rsidRPr="00EF7738" w14:paraId="4610DECE" w14:textId="77777777" w:rsidTr="00891474">
        <w:tc>
          <w:tcPr>
            <w:tcW w:w="2268" w:type="dxa"/>
          </w:tcPr>
          <w:p w14:paraId="1AD28658" w14:textId="77777777" w:rsidR="00E71D0C" w:rsidRPr="00EF7738" w:rsidRDefault="00E71D0C" w:rsidP="00551B7B">
            <w:pPr>
              <w:ind w:firstLineChars="300" w:firstLine="630"/>
              <w:rPr>
                <w:lang w:eastAsia="zh-CN"/>
              </w:rPr>
            </w:pPr>
            <w:r w:rsidRPr="00EF7738">
              <w:rPr>
                <w:rFonts w:hint="eastAsia"/>
                <w:lang w:eastAsia="zh-CN"/>
              </w:rPr>
              <w:t>環境条件</w:t>
            </w:r>
            <w:r w:rsidRPr="00EF7738">
              <w:rPr>
                <w:rFonts w:hint="eastAsia"/>
                <w:lang w:eastAsia="zh-CN"/>
              </w:rPr>
              <w:t xml:space="preserve"> </w:t>
            </w:r>
          </w:p>
        </w:tc>
        <w:tc>
          <w:tcPr>
            <w:tcW w:w="6804" w:type="dxa"/>
          </w:tcPr>
          <w:p w14:paraId="1978B051" w14:textId="77777777" w:rsidR="00E71D0C" w:rsidRPr="00EF7738" w:rsidRDefault="00E71D0C" w:rsidP="00332686">
            <w:pPr>
              <w:jc w:val="left"/>
              <w:rPr>
                <w:lang w:eastAsia="zh-CN"/>
              </w:rPr>
            </w:pPr>
          </w:p>
        </w:tc>
      </w:tr>
      <w:tr w:rsidR="00D62072" w:rsidRPr="00EF7738" w14:paraId="306286CC" w14:textId="77777777" w:rsidTr="00891474">
        <w:tc>
          <w:tcPr>
            <w:tcW w:w="2268" w:type="dxa"/>
          </w:tcPr>
          <w:p w14:paraId="10405457" w14:textId="77777777" w:rsidR="00D62072" w:rsidRPr="00EF7738" w:rsidRDefault="00D62072" w:rsidP="00551B7B">
            <w:pPr>
              <w:ind w:firstLineChars="300" w:firstLine="630"/>
              <w:rPr>
                <w:lang w:eastAsia="zh-CN"/>
              </w:rPr>
            </w:pPr>
            <w:r w:rsidRPr="00EF7738">
              <w:rPr>
                <w:rFonts w:hint="eastAsia"/>
              </w:rPr>
              <w:t xml:space="preserve">　収容密度</w:t>
            </w:r>
          </w:p>
        </w:tc>
        <w:tc>
          <w:tcPr>
            <w:tcW w:w="6804" w:type="dxa"/>
          </w:tcPr>
          <w:p w14:paraId="0EF0365F" w14:textId="77777777" w:rsidR="00D62072" w:rsidRPr="00EF7738" w:rsidRDefault="00891474" w:rsidP="00332686">
            <w:pPr>
              <w:jc w:val="left"/>
              <w:rPr>
                <w:lang w:eastAsia="zh-CN"/>
              </w:rPr>
            </w:pPr>
            <w:r w:rsidRPr="00EF7738">
              <w:rPr>
                <w:rFonts w:hint="eastAsia"/>
                <w:b/>
              </w:rPr>
              <w:t>：</w:t>
            </w:r>
            <w:r w:rsidR="00D62072" w:rsidRPr="00EF7738">
              <w:rPr>
                <w:rFonts w:hint="eastAsia"/>
              </w:rPr>
              <w:t>5</w:t>
            </w:r>
            <w:r w:rsidR="00D62072" w:rsidRPr="00EF7738">
              <w:rPr>
                <w:rFonts w:hint="eastAsia"/>
              </w:rPr>
              <w:t>頭／試験容器</w:t>
            </w:r>
            <w:r w:rsidR="00AC0215" w:rsidRPr="00EF7738">
              <w:rPr>
                <w:rFonts w:hint="eastAsia"/>
              </w:rPr>
              <w:t xml:space="preserve">　</w:t>
            </w:r>
            <w:r w:rsidR="00AC0215" w:rsidRPr="00EF7738">
              <w:rPr>
                <w:rFonts w:hint="eastAsia"/>
              </w:rPr>
              <w:t>4</w:t>
            </w:r>
            <w:r w:rsidR="00AC0215" w:rsidRPr="00EF7738">
              <w:rPr>
                <w:rFonts w:hint="eastAsia"/>
              </w:rPr>
              <w:t>反復</w:t>
            </w:r>
          </w:p>
        </w:tc>
      </w:tr>
      <w:tr w:rsidR="00E71D0C" w:rsidRPr="00EF7738" w14:paraId="6DF09613" w14:textId="77777777" w:rsidTr="00891474">
        <w:tc>
          <w:tcPr>
            <w:tcW w:w="2268" w:type="dxa"/>
          </w:tcPr>
          <w:p w14:paraId="4EDA00FF" w14:textId="77777777" w:rsidR="00E71D0C" w:rsidRPr="00EF7738" w:rsidRDefault="00E71D0C" w:rsidP="00551B7B">
            <w:pPr>
              <w:ind w:firstLineChars="400" w:firstLine="840"/>
            </w:pPr>
            <w:r w:rsidRPr="00EF7738">
              <w:rPr>
                <w:rFonts w:hint="eastAsia"/>
              </w:rPr>
              <w:t>水温</w:t>
            </w:r>
          </w:p>
        </w:tc>
        <w:tc>
          <w:tcPr>
            <w:tcW w:w="6804" w:type="dxa"/>
          </w:tcPr>
          <w:p w14:paraId="1C651C04" w14:textId="77777777" w:rsidR="00E71D0C" w:rsidRPr="00EF7738" w:rsidRDefault="00891474" w:rsidP="00F847AD">
            <w:pPr>
              <w:jc w:val="left"/>
            </w:pPr>
            <w:r w:rsidRPr="00EF7738">
              <w:rPr>
                <w:rFonts w:hint="eastAsia"/>
                <w:b/>
              </w:rPr>
              <w:t>：</w:t>
            </w:r>
            <w:r w:rsidR="00E71D0C" w:rsidRPr="00EF7738">
              <w:rPr>
                <w:rFonts w:hint="eastAsia"/>
              </w:rPr>
              <w:t>2</w:t>
            </w:r>
            <w:r w:rsidR="00B1105A" w:rsidRPr="00EF7738">
              <w:rPr>
                <w:rFonts w:hint="eastAsia"/>
              </w:rPr>
              <w:t>0.</w:t>
            </w:r>
            <w:r w:rsidR="00BE30B5" w:rsidRPr="00EF7738">
              <w:rPr>
                <w:rFonts w:hint="eastAsia"/>
              </w:rPr>
              <w:t>0</w:t>
            </w:r>
            <w:r w:rsidR="00C15C74" w:rsidRPr="00EF7738">
              <w:rPr>
                <w:rFonts w:hint="eastAsia"/>
              </w:rPr>
              <w:t xml:space="preserve"> </w:t>
            </w:r>
            <w:r w:rsidR="00C15C74" w:rsidRPr="00EF7738">
              <w:t>°C</w:t>
            </w:r>
            <w:r w:rsidR="00C15C74" w:rsidRPr="00EF7738">
              <w:rPr>
                <w:rFonts w:hint="eastAsia"/>
              </w:rPr>
              <w:t xml:space="preserve"> </w:t>
            </w:r>
            <w:r w:rsidR="00E71D0C" w:rsidRPr="00EF7738">
              <w:rPr>
                <w:rFonts w:hint="eastAsia"/>
              </w:rPr>
              <w:t>-2</w:t>
            </w:r>
            <w:r w:rsidR="00BE30B5" w:rsidRPr="00EF7738">
              <w:rPr>
                <w:rFonts w:hint="eastAsia"/>
              </w:rPr>
              <w:t>0</w:t>
            </w:r>
            <w:r w:rsidR="00B1105A" w:rsidRPr="00EF7738">
              <w:rPr>
                <w:rFonts w:hint="eastAsia"/>
              </w:rPr>
              <w:t xml:space="preserve">.5 </w:t>
            </w:r>
            <w:r w:rsidR="00F847AD" w:rsidRPr="00EF7738">
              <w:t>°C</w:t>
            </w:r>
          </w:p>
        </w:tc>
      </w:tr>
      <w:tr w:rsidR="00E71D0C" w:rsidRPr="00EF7738" w14:paraId="317C46FF" w14:textId="77777777" w:rsidTr="00891474">
        <w:tc>
          <w:tcPr>
            <w:tcW w:w="2268" w:type="dxa"/>
          </w:tcPr>
          <w:p w14:paraId="41BA41D3" w14:textId="77777777" w:rsidR="00E71D0C" w:rsidRPr="00EF7738" w:rsidRDefault="00E71D0C" w:rsidP="00551B7B">
            <w:pPr>
              <w:ind w:firstLineChars="400" w:firstLine="840"/>
            </w:pPr>
            <w:r w:rsidRPr="00EF7738">
              <w:rPr>
                <w:rFonts w:hint="eastAsia"/>
              </w:rPr>
              <w:t>照明</w:t>
            </w:r>
          </w:p>
        </w:tc>
        <w:tc>
          <w:tcPr>
            <w:tcW w:w="6804" w:type="dxa"/>
          </w:tcPr>
          <w:p w14:paraId="217C1D49" w14:textId="77777777" w:rsidR="00E71D0C" w:rsidRPr="00EF7738" w:rsidRDefault="00891474" w:rsidP="004666D3">
            <w:pPr>
              <w:jc w:val="left"/>
            </w:pPr>
            <w:r w:rsidRPr="00EF7738">
              <w:rPr>
                <w:rFonts w:hint="eastAsia"/>
                <w:b/>
              </w:rPr>
              <w:t>：</w:t>
            </w:r>
            <w:r w:rsidR="00E71D0C" w:rsidRPr="00EF7738">
              <w:rPr>
                <w:rFonts w:hint="eastAsia"/>
              </w:rPr>
              <w:t>明</w:t>
            </w:r>
            <w:r w:rsidR="00E71D0C" w:rsidRPr="00EF7738">
              <w:rPr>
                <w:rFonts w:hint="eastAsia"/>
              </w:rPr>
              <w:t>16</w:t>
            </w:r>
            <w:r w:rsidR="00E71D0C" w:rsidRPr="00EF7738">
              <w:rPr>
                <w:rFonts w:hint="eastAsia"/>
              </w:rPr>
              <w:t>時間／暗</w:t>
            </w:r>
            <w:r w:rsidR="00E71D0C" w:rsidRPr="00EF7738">
              <w:rPr>
                <w:rFonts w:hint="eastAsia"/>
              </w:rPr>
              <w:t>8</w:t>
            </w:r>
            <w:r w:rsidR="00E71D0C" w:rsidRPr="00EF7738">
              <w:rPr>
                <w:rFonts w:hint="eastAsia"/>
              </w:rPr>
              <w:t>時間</w:t>
            </w:r>
            <w:r w:rsidR="00B1105A" w:rsidRPr="00EF7738">
              <w:rPr>
                <w:rFonts w:hint="eastAsia"/>
              </w:rPr>
              <w:t>（</w:t>
            </w:r>
            <w:r w:rsidR="00B1105A" w:rsidRPr="00EF7738">
              <w:rPr>
                <w:rFonts w:hint="eastAsia"/>
              </w:rPr>
              <w:t>xxx-</w:t>
            </w:r>
            <w:proofErr w:type="spellStart"/>
            <w:r w:rsidR="004666D3" w:rsidRPr="00EF7738">
              <w:rPr>
                <w:rFonts w:hint="eastAsia"/>
              </w:rPr>
              <w:t>yyy</w:t>
            </w:r>
            <w:proofErr w:type="spellEnd"/>
            <w:r w:rsidR="00B1105A" w:rsidRPr="00EF7738">
              <w:rPr>
                <w:rFonts w:hint="eastAsia"/>
              </w:rPr>
              <w:t xml:space="preserve"> lx</w:t>
            </w:r>
            <w:r w:rsidR="00B1105A" w:rsidRPr="00EF7738">
              <w:rPr>
                <w:rFonts w:hint="eastAsia"/>
              </w:rPr>
              <w:t>）</w:t>
            </w:r>
          </w:p>
        </w:tc>
      </w:tr>
      <w:tr w:rsidR="00E71D0C" w:rsidRPr="00EF7738" w14:paraId="535F0AF1" w14:textId="77777777" w:rsidTr="00891474">
        <w:tc>
          <w:tcPr>
            <w:tcW w:w="2268" w:type="dxa"/>
          </w:tcPr>
          <w:p w14:paraId="07BC7770" w14:textId="77777777" w:rsidR="00E71D0C" w:rsidRPr="00EF7738" w:rsidRDefault="00E71D0C" w:rsidP="00551B7B">
            <w:pPr>
              <w:ind w:firstLineChars="400" w:firstLine="840"/>
            </w:pPr>
            <w:r w:rsidRPr="00EF7738">
              <w:rPr>
                <w:rFonts w:hint="eastAsia"/>
              </w:rPr>
              <w:t>給餌</w:t>
            </w:r>
          </w:p>
        </w:tc>
        <w:tc>
          <w:tcPr>
            <w:tcW w:w="6804" w:type="dxa"/>
          </w:tcPr>
          <w:p w14:paraId="643EAC26" w14:textId="77777777" w:rsidR="00E71D0C" w:rsidRPr="00EF7738" w:rsidRDefault="00891474" w:rsidP="00B1105A">
            <w:pPr>
              <w:jc w:val="left"/>
            </w:pPr>
            <w:r w:rsidRPr="00EF7738">
              <w:rPr>
                <w:rFonts w:hint="eastAsia"/>
                <w:b/>
              </w:rPr>
              <w:t>：</w:t>
            </w:r>
            <w:r w:rsidR="00E71D0C" w:rsidRPr="00EF7738">
              <w:rPr>
                <w:rFonts w:hint="eastAsia"/>
              </w:rPr>
              <w:t>試験</w:t>
            </w:r>
            <w:r w:rsidR="00B1105A" w:rsidRPr="00EF7738">
              <w:rPr>
                <w:rFonts w:hint="eastAsia"/>
              </w:rPr>
              <w:t>中の</w:t>
            </w:r>
            <w:r w:rsidR="00E71D0C" w:rsidRPr="00EF7738">
              <w:rPr>
                <w:rFonts w:hint="eastAsia"/>
              </w:rPr>
              <w:t>給餌</w:t>
            </w:r>
            <w:r w:rsidR="00B1105A" w:rsidRPr="00EF7738">
              <w:rPr>
                <w:rFonts w:hint="eastAsia"/>
              </w:rPr>
              <w:t>なし</w:t>
            </w:r>
          </w:p>
        </w:tc>
      </w:tr>
      <w:tr w:rsidR="00E71D0C" w:rsidRPr="00EF7738" w14:paraId="4F1E12BF" w14:textId="77777777" w:rsidTr="00891474">
        <w:tc>
          <w:tcPr>
            <w:tcW w:w="2268" w:type="dxa"/>
          </w:tcPr>
          <w:p w14:paraId="003390ED" w14:textId="77777777" w:rsidR="00E71D0C" w:rsidRPr="00EF7738" w:rsidRDefault="00E71D0C" w:rsidP="00551B7B">
            <w:pPr>
              <w:ind w:firstLineChars="400" w:firstLine="840"/>
            </w:pPr>
            <w:r w:rsidRPr="00EF7738">
              <w:rPr>
                <w:rFonts w:hint="eastAsia"/>
              </w:rPr>
              <w:t>溶存酸素濃度</w:t>
            </w:r>
          </w:p>
        </w:tc>
        <w:tc>
          <w:tcPr>
            <w:tcW w:w="6804" w:type="dxa"/>
          </w:tcPr>
          <w:p w14:paraId="554B919D" w14:textId="77777777" w:rsidR="00E71D0C" w:rsidRPr="00EF7738" w:rsidRDefault="00891474" w:rsidP="00267E64">
            <w:pPr>
              <w:jc w:val="left"/>
            </w:pPr>
            <w:r w:rsidRPr="00EF7738">
              <w:rPr>
                <w:rFonts w:hint="eastAsia"/>
                <w:b/>
              </w:rPr>
              <w:t>：</w:t>
            </w:r>
            <w:r w:rsidR="00E71D0C" w:rsidRPr="00EF7738">
              <w:rPr>
                <w:rFonts w:hint="eastAsia"/>
              </w:rPr>
              <w:t>8.2</w:t>
            </w:r>
            <w:r w:rsidR="00C15C74" w:rsidRPr="00EF7738">
              <w:rPr>
                <w:rFonts w:hint="eastAsia"/>
              </w:rPr>
              <w:t xml:space="preserve"> mg/L </w:t>
            </w:r>
            <w:r w:rsidR="00B1105A" w:rsidRPr="00EF7738">
              <w:rPr>
                <w:rFonts w:hint="eastAsia"/>
              </w:rPr>
              <w:t>-8.5</w:t>
            </w:r>
            <w:r w:rsidR="00E71D0C" w:rsidRPr="00EF7738">
              <w:rPr>
                <w:rFonts w:hint="eastAsia"/>
              </w:rPr>
              <w:t xml:space="preserve"> mg/L</w:t>
            </w:r>
            <w:r w:rsidR="00BE30B5" w:rsidRPr="00EF7738">
              <w:rPr>
                <w:rFonts w:hint="eastAsia"/>
              </w:rPr>
              <w:t>（</w:t>
            </w:r>
            <w:r w:rsidR="00267E64" w:rsidRPr="00EF7738">
              <w:rPr>
                <w:rFonts w:hint="eastAsia"/>
              </w:rPr>
              <w:t>曝気</w:t>
            </w:r>
            <w:r w:rsidR="00BE30B5" w:rsidRPr="00EF7738">
              <w:rPr>
                <w:rFonts w:hint="eastAsia"/>
              </w:rPr>
              <w:t>なし）</w:t>
            </w:r>
          </w:p>
        </w:tc>
      </w:tr>
      <w:tr w:rsidR="00E71D0C" w:rsidRPr="00EF7738" w14:paraId="576A4929" w14:textId="77777777" w:rsidTr="00891474">
        <w:tc>
          <w:tcPr>
            <w:tcW w:w="2268" w:type="dxa"/>
          </w:tcPr>
          <w:p w14:paraId="4FC20207" w14:textId="77777777" w:rsidR="00E71D0C" w:rsidRPr="00EF7738" w:rsidRDefault="00E71D0C" w:rsidP="00551B7B">
            <w:pPr>
              <w:ind w:firstLineChars="400" w:firstLine="840"/>
            </w:pPr>
            <w:r w:rsidRPr="00EF7738">
              <w:rPr>
                <w:rFonts w:hint="eastAsia"/>
              </w:rPr>
              <w:t>pH</w:t>
            </w:r>
          </w:p>
        </w:tc>
        <w:tc>
          <w:tcPr>
            <w:tcW w:w="6804" w:type="dxa"/>
          </w:tcPr>
          <w:p w14:paraId="60D49BCF" w14:textId="77777777" w:rsidR="00E71D0C" w:rsidRPr="00EF7738" w:rsidRDefault="00891474" w:rsidP="00B1105A">
            <w:pPr>
              <w:jc w:val="left"/>
            </w:pPr>
            <w:r w:rsidRPr="00EF7738">
              <w:rPr>
                <w:rFonts w:hint="eastAsia"/>
                <w:b/>
              </w:rPr>
              <w:t>：</w:t>
            </w:r>
            <w:r w:rsidR="00E71D0C" w:rsidRPr="00EF7738">
              <w:rPr>
                <w:rFonts w:hint="eastAsia"/>
              </w:rPr>
              <w:t>7.</w:t>
            </w:r>
            <w:r w:rsidR="00B1105A" w:rsidRPr="00EF7738">
              <w:rPr>
                <w:rFonts w:hint="eastAsia"/>
              </w:rPr>
              <w:t>5</w:t>
            </w:r>
            <w:r w:rsidR="00E71D0C" w:rsidRPr="00EF7738">
              <w:rPr>
                <w:rFonts w:hint="eastAsia"/>
              </w:rPr>
              <w:t>-7.</w:t>
            </w:r>
            <w:r w:rsidR="00B1105A" w:rsidRPr="00EF7738">
              <w:rPr>
                <w:rFonts w:hint="eastAsia"/>
              </w:rPr>
              <w:t>6</w:t>
            </w:r>
          </w:p>
        </w:tc>
      </w:tr>
    </w:tbl>
    <w:p w14:paraId="2385987E" w14:textId="77777777" w:rsidR="00E71D0C" w:rsidRPr="00EF7738" w:rsidRDefault="00E71D0C" w:rsidP="00E71D0C"/>
    <w:p w14:paraId="5737D125" w14:textId="77777777" w:rsidR="00E71D0C" w:rsidRPr="00EF7738" w:rsidRDefault="00E71D0C" w:rsidP="00E71D0C">
      <w:pPr>
        <w:rPr>
          <w:b/>
        </w:rPr>
      </w:pPr>
      <w:r w:rsidRPr="00EF7738">
        <w:rPr>
          <w:rFonts w:hint="eastAsia"/>
          <w:b/>
        </w:rPr>
        <w:t>B.</w:t>
      </w:r>
      <w:r w:rsidRPr="00EF7738">
        <w:rPr>
          <w:rFonts w:hint="eastAsia"/>
          <w:b/>
        </w:rPr>
        <w:t xml:space="preserve">　試験設計及び試験方法</w:t>
      </w:r>
      <w:r w:rsidRPr="00EF7738">
        <w:rPr>
          <w:rFonts w:hint="eastAsia"/>
          <w:b/>
        </w:rPr>
        <w:t>:</w:t>
      </w:r>
    </w:p>
    <w:p w14:paraId="135F5B33" w14:textId="77777777" w:rsidR="00E71D0C" w:rsidRPr="00EF7738" w:rsidRDefault="00E71D0C" w:rsidP="00E71D0C">
      <w:pPr>
        <w:ind w:firstLineChars="100" w:firstLine="211"/>
        <w:rPr>
          <w:lang w:eastAsia="zh-TW"/>
        </w:rPr>
      </w:pPr>
      <w:r w:rsidRPr="00EF7738">
        <w:rPr>
          <w:rFonts w:hint="eastAsia"/>
          <w:b/>
          <w:lang w:eastAsia="zh-TW"/>
        </w:rPr>
        <w:lastRenderedPageBreak/>
        <w:t>1.</w:t>
      </w:r>
      <w:r w:rsidRPr="00EF7738">
        <w:rPr>
          <w:rFonts w:hint="eastAsia"/>
          <w:b/>
        </w:rPr>
        <w:t xml:space="preserve">　試験</w:t>
      </w:r>
      <w:r w:rsidRPr="00EF7738">
        <w:rPr>
          <w:rFonts w:hint="eastAsia"/>
          <w:b/>
          <w:lang w:eastAsia="zh-TW"/>
        </w:rPr>
        <w:t>期間：</w:t>
      </w:r>
      <w:r w:rsidRPr="00EF7738">
        <w:rPr>
          <w:rFonts w:hint="eastAsia"/>
          <w:b/>
          <w:lang w:eastAsia="zh-TW"/>
        </w:rPr>
        <w:tab/>
      </w:r>
      <w:r w:rsidRPr="00EF7738">
        <w:rPr>
          <w:rFonts w:hint="eastAsia"/>
        </w:rPr>
        <w:t>2006</w:t>
      </w:r>
      <w:r w:rsidRPr="00EF7738">
        <w:rPr>
          <w:rFonts w:hint="eastAsia"/>
          <w:lang w:eastAsia="zh-TW"/>
        </w:rPr>
        <w:t>年</w:t>
      </w:r>
      <w:r w:rsidR="00B1105A" w:rsidRPr="00EF7738">
        <w:rPr>
          <w:rFonts w:hint="eastAsia"/>
        </w:rPr>
        <w:t>3</w:t>
      </w:r>
      <w:r w:rsidRPr="00EF7738">
        <w:rPr>
          <w:rFonts w:hint="eastAsia"/>
          <w:lang w:eastAsia="zh-TW"/>
        </w:rPr>
        <w:t>月</w:t>
      </w:r>
      <w:r w:rsidR="00B1105A" w:rsidRPr="00EF7738">
        <w:rPr>
          <w:rFonts w:hint="eastAsia"/>
        </w:rPr>
        <w:t>28</w:t>
      </w:r>
      <w:r w:rsidRPr="00EF7738">
        <w:rPr>
          <w:rFonts w:hint="eastAsia"/>
          <w:lang w:eastAsia="zh-TW"/>
        </w:rPr>
        <w:t>日</w:t>
      </w:r>
      <w:r w:rsidRPr="00EF7738">
        <w:rPr>
          <w:rFonts w:hint="eastAsia"/>
        </w:rPr>
        <w:t>-</w:t>
      </w:r>
      <w:r w:rsidR="00B1105A" w:rsidRPr="00EF7738">
        <w:rPr>
          <w:rFonts w:hint="eastAsia"/>
        </w:rPr>
        <w:t>3</w:t>
      </w:r>
      <w:r w:rsidRPr="00EF7738">
        <w:rPr>
          <w:rFonts w:hint="eastAsia"/>
          <w:lang w:eastAsia="zh-TW"/>
        </w:rPr>
        <w:t>月</w:t>
      </w:r>
      <w:r w:rsidR="00B1105A" w:rsidRPr="00EF7738">
        <w:rPr>
          <w:rFonts w:hint="eastAsia"/>
        </w:rPr>
        <w:t>30</w:t>
      </w:r>
      <w:r w:rsidRPr="00EF7738">
        <w:rPr>
          <w:rFonts w:hint="eastAsia"/>
        </w:rPr>
        <w:t>日</w:t>
      </w:r>
    </w:p>
    <w:p w14:paraId="4C3A7670" w14:textId="77777777" w:rsidR="00E71D0C" w:rsidRPr="00EF7738" w:rsidRDefault="00E71D0C" w:rsidP="00E71D0C">
      <w:pPr>
        <w:ind w:leftChars="200" w:left="420"/>
        <w:rPr>
          <w:lang w:eastAsia="zh-TW"/>
        </w:rPr>
      </w:pPr>
    </w:p>
    <w:p w14:paraId="79DE8864" w14:textId="77777777" w:rsidR="00E71D0C" w:rsidRPr="00EF7738" w:rsidRDefault="00E71D0C" w:rsidP="00E71D0C">
      <w:pPr>
        <w:ind w:firstLineChars="100" w:firstLine="211"/>
        <w:rPr>
          <w:b/>
        </w:rPr>
      </w:pPr>
      <w:r w:rsidRPr="00EF7738">
        <w:rPr>
          <w:rFonts w:hint="eastAsia"/>
          <w:b/>
        </w:rPr>
        <w:t>2.</w:t>
      </w:r>
      <w:r w:rsidRPr="00EF7738">
        <w:rPr>
          <w:rFonts w:hint="eastAsia"/>
          <w:b/>
        </w:rPr>
        <w:t xml:space="preserve">　</w:t>
      </w:r>
      <w:r w:rsidR="00D62072" w:rsidRPr="00EF7738">
        <w:rPr>
          <w:rFonts w:hint="eastAsia"/>
          <w:b/>
        </w:rPr>
        <w:t>暴露</w:t>
      </w:r>
    </w:p>
    <w:p w14:paraId="69235F22" w14:textId="77777777" w:rsidR="00E71D0C" w:rsidRPr="00EF7738" w:rsidRDefault="001248A2" w:rsidP="00E71D0C">
      <w:pPr>
        <w:ind w:leftChars="200" w:left="420" w:firstLineChars="100" w:firstLine="210"/>
      </w:pPr>
      <w:r w:rsidRPr="00EF7738">
        <w:rPr>
          <w:rFonts w:hint="eastAsia"/>
        </w:rPr>
        <w:t>半</w:t>
      </w:r>
      <w:r w:rsidR="00E71D0C" w:rsidRPr="00EF7738">
        <w:rPr>
          <w:rFonts w:hint="eastAsia"/>
        </w:rPr>
        <w:t>止水式暴露条件</w:t>
      </w:r>
      <w:r w:rsidR="00AC0215" w:rsidRPr="00EF7738">
        <w:rPr>
          <w:rFonts w:hint="eastAsia"/>
        </w:rPr>
        <w:t>（</w:t>
      </w:r>
      <w:r w:rsidR="00AC0215" w:rsidRPr="00EF7738">
        <w:rPr>
          <w:rFonts w:hint="eastAsia"/>
        </w:rPr>
        <w:t>24</w:t>
      </w:r>
      <w:r w:rsidR="00AC0215" w:rsidRPr="00EF7738">
        <w:rPr>
          <w:rFonts w:hint="eastAsia"/>
        </w:rPr>
        <w:t>時間後に試験溶液を交換）</w:t>
      </w:r>
      <w:r w:rsidR="00E71D0C" w:rsidRPr="00EF7738">
        <w:rPr>
          <w:rFonts w:hint="eastAsia"/>
        </w:rPr>
        <w:t>において、</w:t>
      </w:r>
      <w:r w:rsidR="00E71D0C" w:rsidRPr="00EF7738">
        <w:rPr>
          <w:rFonts w:hint="eastAsia"/>
        </w:rPr>
        <w:t>1</w:t>
      </w:r>
      <w:r w:rsidR="00E71D0C" w:rsidRPr="00EF7738">
        <w:rPr>
          <w:rFonts w:hint="eastAsia"/>
        </w:rPr>
        <w:t>群当り</w:t>
      </w:r>
      <w:r w:rsidR="00BE30B5" w:rsidRPr="00EF7738">
        <w:rPr>
          <w:rFonts w:hint="eastAsia"/>
        </w:rPr>
        <w:t>20</w:t>
      </w:r>
      <w:r w:rsidR="00BE30B5" w:rsidRPr="00EF7738">
        <w:rPr>
          <w:rFonts w:hint="eastAsia"/>
        </w:rPr>
        <w:t>頭（各</w:t>
      </w:r>
      <w:r w:rsidR="00BE30B5" w:rsidRPr="00EF7738">
        <w:rPr>
          <w:rFonts w:hint="eastAsia"/>
        </w:rPr>
        <w:t>5</w:t>
      </w:r>
      <w:r w:rsidR="00BE30B5" w:rsidRPr="00EF7738">
        <w:rPr>
          <w:rFonts w:hint="eastAsia"/>
        </w:rPr>
        <w:t>頭</w:t>
      </w:r>
      <w:r w:rsidR="00BE30B5" w:rsidRPr="00EF7738">
        <w:rPr>
          <w:rFonts w:hint="eastAsia"/>
        </w:rPr>
        <w:t>4</w:t>
      </w:r>
      <w:r w:rsidR="00343A07" w:rsidRPr="00EF7738">
        <w:rPr>
          <w:rFonts w:hint="eastAsia"/>
        </w:rPr>
        <w:t>反復</w:t>
      </w:r>
      <w:r w:rsidR="00BE30B5" w:rsidRPr="00EF7738">
        <w:rPr>
          <w:rFonts w:hint="eastAsia"/>
        </w:rPr>
        <w:t>）</w:t>
      </w:r>
      <w:r w:rsidR="00E71D0C" w:rsidRPr="00EF7738">
        <w:rPr>
          <w:rFonts w:hint="eastAsia"/>
        </w:rPr>
        <w:t>に対して、設定濃度</w:t>
      </w:r>
      <w:r w:rsidR="00BE30B5" w:rsidRPr="00EF7738">
        <w:rPr>
          <w:rFonts w:hint="eastAsia"/>
        </w:rPr>
        <w:t>0</w:t>
      </w:r>
      <w:r w:rsidR="00BE30B5" w:rsidRPr="00EF7738">
        <w:rPr>
          <w:rFonts w:hint="eastAsia"/>
        </w:rPr>
        <w:t>、</w:t>
      </w:r>
      <w:r w:rsidR="00BE30B5" w:rsidRPr="00EF7738">
        <w:rPr>
          <w:rFonts w:hint="eastAsia"/>
        </w:rPr>
        <w:t>5.0</w:t>
      </w:r>
      <w:r w:rsidR="00BE30B5" w:rsidRPr="00EF7738">
        <w:rPr>
          <w:rFonts w:hint="eastAsia"/>
        </w:rPr>
        <w:t>、</w:t>
      </w:r>
      <w:r w:rsidR="00BE30B5" w:rsidRPr="00EF7738">
        <w:rPr>
          <w:rFonts w:hint="eastAsia"/>
        </w:rPr>
        <w:t>10</w:t>
      </w:r>
      <w:r w:rsidR="00BE30B5" w:rsidRPr="00EF7738">
        <w:rPr>
          <w:rFonts w:hint="eastAsia"/>
        </w:rPr>
        <w:t>、</w:t>
      </w:r>
      <w:r w:rsidR="00BE30B5" w:rsidRPr="00EF7738">
        <w:rPr>
          <w:rFonts w:hint="eastAsia"/>
        </w:rPr>
        <w:t>20</w:t>
      </w:r>
      <w:r w:rsidR="00BE30B5" w:rsidRPr="00EF7738">
        <w:rPr>
          <w:rFonts w:hint="eastAsia"/>
        </w:rPr>
        <w:t>、</w:t>
      </w:r>
      <w:r w:rsidR="00BE30B5" w:rsidRPr="00EF7738">
        <w:rPr>
          <w:rFonts w:hint="eastAsia"/>
        </w:rPr>
        <w:t>40</w:t>
      </w:r>
      <w:r w:rsidR="00BE30B5" w:rsidRPr="00EF7738">
        <w:rPr>
          <w:rFonts w:hint="eastAsia"/>
        </w:rPr>
        <w:t>及び</w:t>
      </w:r>
      <w:r w:rsidR="00BE30B5" w:rsidRPr="00EF7738">
        <w:rPr>
          <w:rFonts w:hint="eastAsia"/>
        </w:rPr>
        <w:t>xx mg/L</w:t>
      </w:r>
      <w:r w:rsidR="00E71D0C" w:rsidRPr="00EF7738">
        <w:rPr>
          <w:rFonts w:hint="eastAsia"/>
        </w:rPr>
        <w:t>の</w:t>
      </w:r>
      <w:proofErr w:type="spellStart"/>
      <w:r w:rsidR="00E71D0C" w:rsidRPr="00EF7738">
        <w:rPr>
          <w:rFonts w:hint="eastAsia"/>
        </w:rPr>
        <w:t>chemx</w:t>
      </w:r>
      <w:proofErr w:type="spellEnd"/>
      <w:r w:rsidR="00E71D0C" w:rsidRPr="00EF7738">
        <w:rPr>
          <w:rFonts w:hint="eastAsia"/>
        </w:rPr>
        <w:t>に</w:t>
      </w:r>
      <w:r w:rsidR="00BE30B5" w:rsidRPr="00EF7738">
        <w:rPr>
          <w:rFonts w:hint="eastAsia"/>
        </w:rPr>
        <w:t>48</w:t>
      </w:r>
      <w:r w:rsidR="00E71D0C" w:rsidRPr="00EF7738">
        <w:rPr>
          <w:rFonts w:hint="eastAsia"/>
        </w:rPr>
        <w:t>時間暴露した。</w:t>
      </w:r>
    </w:p>
    <w:p w14:paraId="0D059078" w14:textId="77777777" w:rsidR="00C15C74" w:rsidRPr="00EF7738" w:rsidRDefault="00C15C74" w:rsidP="00E71D0C"/>
    <w:p w14:paraId="2983FB66" w14:textId="77777777" w:rsidR="00E71D0C" w:rsidRPr="00EF7738" w:rsidRDefault="00E71D0C" w:rsidP="00E71D0C">
      <w:pPr>
        <w:ind w:firstLineChars="100" w:firstLine="211"/>
        <w:rPr>
          <w:b/>
        </w:rPr>
      </w:pPr>
      <w:r w:rsidRPr="00EF7738">
        <w:rPr>
          <w:rFonts w:hint="eastAsia"/>
          <w:b/>
        </w:rPr>
        <w:t>3.</w:t>
      </w:r>
      <w:r w:rsidRPr="00EF7738">
        <w:rPr>
          <w:rFonts w:hint="eastAsia"/>
          <w:b/>
        </w:rPr>
        <w:t xml:space="preserve">　観察</w:t>
      </w:r>
      <w:r w:rsidR="00D62072" w:rsidRPr="00EF7738">
        <w:rPr>
          <w:rFonts w:hint="eastAsia"/>
          <w:b/>
        </w:rPr>
        <w:t>及び測定</w:t>
      </w:r>
    </w:p>
    <w:p w14:paraId="47504D8C" w14:textId="77777777" w:rsidR="00E71D0C" w:rsidRPr="00EF7738" w:rsidRDefault="00E71D0C" w:rsidP="00D62072">
      <w:pPr>
        <w:ind w:left="420" w:hangingChars="200" w:hanging="420"/>
      </w:pPr>
      <w:r w:rsidRPr="00EF7738">
        <w:rPr>
          <w:rFonts w:hint="eastAsia"/>
        </w:rPr>
        <w:t xml:space="preserve">　　　</w:t>
      </w:r>
      <w:r w:rsidR="00BE30B5" w:rsidRPr="00EF7738">
        <w:rPr>
          <w:rFonts w:hint="eastAsia"/>
        </w:rPr>
        <w:t>2</w:t>
      </w:r>
      <w:r w:rsidRPr="00EF7738">
        <w:rPr>
          <w:rFonts w:hint="eastAsia"/>
        </w:rPr>
        <w:t>4</w:t>
      </w:r>
      <w:r w:rsidRPr="00EF7738">
        <w:rPr>
          <w:rFonts w:hint="eastAsia"/>
        </w:rPr>
        <w:t>時間ごとに</w:t>
      </w:r>
      <w:r w:rsidR="00BE30B5" w:rsidRPr="00EF7738">
        <w:rPr>
          <w:rFonts w:hint="eastAsia"/>
        </w:rPr>
        <w:t>遊泳阻害</w:t>
      </w:r>
      <w:r w:rsidRPr="00EF7738">
        <w:rPr>
          <w:rFonts w:hint="eastAsia"/>
        </w:rPr>
        <w:t>及び</w:t>
      </w:r>
      <w:r w:rsidR="00BE30B5" w:rsidRPr="00EF7738">
        <w:rPr>
          <w:rFonts w:hint="eastAsia"/>
        </w:rPr>
        <w:t>一般状態を</w:t>
      </w:r>
      <w:r w:rsidRPr="00EF7738">
        <w:rPr>
          <w:rFonts w:hint="eastAsia"/>
        </w:rPr>
        <w:t>観察した。</w:t>
      </w:r>
      <w:r w:rsidR="00D62072" w:rsidRPr="00EF7738">
        <w:rPr>
          <w:rFonts w:hint="eastAsia"/>
        </w:rPr>
        <w:t>被験物質濃度</w:t>
      </w:r>
      <w:r w:rsidR="004666D3" w:rsidRPr="00EF7738">
        <w:rPr>
          <w:rFonts w:hint="eastAsia"/>
        </w:rPr>
        <w:t>は</w:t>
      </w:r>
      <w:r w:rsidR="001248A2" w:rsidRPr="00EF7738">
        <w:rPr>
          <w:rFonts w:hint="eastAsia"/>
        </w:rPr>
        <w:t>、</w:t>
      </w:r>
      <w:r w:rsidR="00D62072" w:rsidRPr="00EF7738">
        <w:rPr>
          <w:rFonts w:hint="eastAsia"/>
        </w:rPr>
        <w:t>試験開始時、</w:t>
      </w:r>
      <w:r w:rsidR="001248A2" w:rsidRPr="00EF7738">
        <w:rPr>
          <w:rFonts w:hint="eastAsia"/>
        </w:rPr>
        <w:t>試験溶液交換前後</w:t>
      </w:r>
      <w:r w:rsidR="00D62072" w:rsidRPr="00EF7738">
        <w:rPr>
          <w:rFonts w:hint="eastAsia"/>
        </w:rPr>
        <w:t>及び試験終了時に測定した。</w:t>
      </w:r>
      <w:r w:rsidR="004666D3" w:rsidRPr="00EF7738">
        <w:rPr>
          <w:rFonts w:hint="eastAsia"/>
        </w:rPr>
        <w:t>水温、溶存酸素濃度及び</w:t>
      </w:r>
      <w:r w:rsidR="004666D3" w:rsidRPr="00EF7738">
        <w:rPr>
          <w:rFonts w:hint="eastAsia"/>
        </w:rPr>
        <w:t>pH</w:t>
      </w:r>
      <w:r w:rsidR="004666D3" w:rsidRPr="00EF7738">
        <w:rPr>
          <w:rFonts w:hint="eastAsia"/>
        </w:rPr>
        <w:t>も同様に測定した。</w:t>
      </w:r>
    </w:p>
    <w:p w14:paraId="6EBBD75D" w14:textId="77777777" w:rsidR="00E71D0C" w:rsidRPr="00EF7738" w:rsidRDefault="00E71D0C" w:rsidP="00E71D0C"/>
    <w:p w14:paraId="3741ED04" w14:textId="77777777" w:rsidR="00BE30B5" w:rsidRPr="00EF7738" w:rsidRDefault="00BE30B5" w:rsidP="00BE30B5">
      <w:pPr>
        <w:ind w:firstLineChars="100" w:firstLine="211"/>
        <w:rPr>
          <w:b/>
        </w:rPr>
      </w:pPr>
      <w:r w:rsidRPr="00EF7738">
        <w:rPr>
          <w:rFonts w:hint="eastAsia"/>
          <w:b/>
        </w:rPr>
        <w:t>4.</w:t>
      </w:r>
      <w:r w:rsidRPr="00EF7738">
        <w:rPr>
          <w:rFonts w:hint="eastAsia"/>
          <w:b/>
        </w:rPr>
        <w:t xml:space="preserve">　統計</w:t>
      </w:r>
      <w:r w:rsidR="00215A17" w:rsidRPr="00EF7738">
        <w:rPr>
          <w:rFonts w:hint="eastAsia"/>
          <w:b/>
        </w:rPr>
        <w:t>処理</w:t>
      </w:r>
    </w:p>
    <w:p w14:paraId="772E9162" w14:textId="77777777" w:rsidR="00BE30B5" w:rsidRPr="00EF7738" w:rsidRDefault="00BE30B5" w:rsidP="00BE30B5">
      <w:pPr>
        <w:ind w:left="420" w:hangingChars="200" w:hanging="420"/>
      </w:pPr>
      <w:r w:rsidRPr="00EF7738">
        <w:rPr>
          <w:rFonts w:hint="eastAsia"/>
        </w:rPr>
        <w:t xml:space="preserve">　　　対照区と試験区との</w:t>
      </w:r>
      <w:r w:rsidR="004666D3" w:rsidRPr="00EF7738">
        <w:rPr>
          <w:rFonts w:hint="eastAsia"/>
        </w:rPr>
        <w:t>比較に</w:t>
      </w:r>
      <w:r w:rsidRPr="00EF7738">
        <w:rPr>
          <w:rFonts w:hint="eastAsia"/>
        </w:rPr>
        <w:t>は、</w:t>
      </w:r>
      <w:r w:rsidRPr="00EF7738">
        <w:rPr>
          <w:rFonts w:hint="eastAsia"/>
        </w:rPr>
        <w:t>Fisher</w:t>
      </w:r>
      <w:r w:rsidRPr="00EF7738">
        <w:rPr>
          <w:rFonts w:hint="eastAsia"/>
        </w:rPr>
        <w:t>検定を用い</w:t>
      </w:r>
      <w:r w:rsidR="004666D3" w:rsidRPr="00EF7738">
        <w:rPr>
          <w:rFonts w:hint="eastAsia"/>
        </w:rPr>
        <w:t>た</w:t>
      </w:r>
      <w:r w:rsidRPr="00EF7738">
        <w:rPr>
          <w:rFonts w:hint="eastAsia"/>
        </w:rPr>
        <w:t>。</w:t>
      </w:r>
      <w:r w:rsidRPr="00EF7738">
        <w:rPr>
          <w:rFonts w:hint="eastAsia"/>
        </w:rPr>
        <w:t>EC</w:t>
      </w:r>
      <w:r w:rsidRPr="00EF7738">
        <w:rPr>
          <w:rFonts w:hint="eastAsia"/>
          <w:vertAlign w:val="subscript"/>
        </w:rPr>
        <w:t>50</w:t>
      </w:r>
      <w:r w:rsidRPr="00EF7738">
        <w:rPr>
          <w:rFonts w:hint="eastAsia"/>
        </w:rPr>
        <w:t>は、プロビット法を用いた解析により求めた。</w:t>
      </w:r>
    </w:p>
    <w:p w14:paraId="508C6220" w14:textId="77777777" w:rsidR="00BE30B5" w:rsidRPr="00EF7738" w:rsidRDefault="00BE30B5" w:rsidP="00BE30B5"/>
    <w:p w14:paraId="349D337A" w14:textId="77777777" w:rsidR="00E71D0C" w:rsidRPr="00EF7738" w:rsidRDefault="00E71D0C" w:rsidP="00E71D0C">
      <w:pPr>
        <w:rPr>
          <w:b/>
        </w:rPr>
      </w:pPr>
      <w:r w:rsidRPr="00EF7738">
        <w:rPr>
          <w:rFonts w:hint="eastAsia"/>
          <w:b/>
        </w:rPr>
        <w:t>II.</w:t>
      </w:r>
      <w:r w:rsidRPr="00EF7738">
        <w:rPr>
          <w:rFonts w:hint="eastAsia"/>
          <w:b/>
        </w:rPr>
        <w:t xml:space="preserve">　結果及び考察</w:t>
      </w:r>
    </w:p>
    <w:p w14:paraId="0DCC9E99" w14:textId="77777777" w:rsidR="00E71D0C" w:rsidRPr="00EF7738" w:rsidRDefault="00E71D0C" w:rsidP="00E71D0C">
      <w:pPr>
        <w:ind w:firstLineChars="100" w:firstLine="210"/>
      </w:pPr>
      <w:r w:rsidRPr="00EF7738">
        <w:rPr>
          <w:rFonts w:hint="eastAsia"/>
        </w:rPr>
        <w:t>試験期間中の平均実測濃度は、</w:t>
      </w:r>
      <w:r w:rsidR="00BE30B5" w:rsidRPr="00EF7738">
        <w:rPr>
          <w:rFonts w:hint="eastAsia"/>
        </w:rPr>
        <w:t>4.0</w:t>
      </w:r>
      <w:r w:rsidR="00BE30B5" w:rsidRPr="00EF7738">
        <w:rPr>
          <w:rFonts w:hint="eastAsia"/>
        </w:rPr>
        <w:t>、</w:t>
      </w:r>
      <w:r w:rsidR="00BE30B5" w:rsidRPr="00EF7738">
        <w:rPr>
          <w:rFonts w:hint="eastAsia"/>
        </w:rPr>
        <w:t>8.2</w:t>
      </w:r>
      <w:r w:rsidR="00BE30B5" w:rsidRPr="00EF7738">
        <w:rPr>
          <w:rFonts w:hint="eastAsia"/>
        </w:rPr>
        <w:t>、</w:t>
      </w:r>
      <w:r w:rsidR="00BE30B5" w:rsidRPr="00EF7738">
        <w:rPr>
          <w:rFonts w:hint="eastAsia"/>
        </w:rPr>
        <w:t>16</w:t>
      </w:r>
      <w:r w:rsidR="00BE30B5" w:rsidRPr="00EF7738">
        <w:rPr>
          <w:rFonts w:hint="eastAsia"/>
        </w:rPr>
        <w:t>、</w:t>
      </w:r>
      <w:r w:rsidR="00BE30B5" w:rsidRPr="00EF7738">
        <w:rPr>
          <w:rFonts w:hint="eastAsia"/>
        </w:rPr>
        <w:t>32</w:t>
      </w:r>
      <w:r w:rsidR="00BE30B5" w:rsidRPr="00EF7738">
        <w:rPr>
          <w:rFonts w:hint="eastAsia"/>
        </w:rPr>
        <w:t>及び</w:t>
      </w:r>
      <w:r w:rsidR="00BE30B5" w:rsidRPr="00EF7738">
        <w:rPr>
          <w:rFonts w:hint="eastAsia"/>
        </w:rPr>
        <w:t>xx mg/L</w:t>
      </w:r>
      <w:r w:rsidRPr="00EF7738">
        <w:rPr>
          <w:rFonts w:hint="eastAsia"/>
        </w:rPr>
        <w:t>であり、設定濃度の</w:t>
      </w:r>
      <w:r w:rsidR="00314A3C" w:rsidRPr="00EF7738">
        <w:rPr>
          <w:rFonts w:hint="eastAsia"/>
        </w:rPr>
        <w:t>80</w:t>
      </w:r>
      <w:r w:rsidR="00C15C74" w:rsidRPr="00EF7738">
        <w:rPr>
          <w:rFonts w:hint="eastAsia"/>
        </w:rPr>
        <w:t xml:space="preserve"> %</w:t>
      </w:r>
      <w:r w:rsidR="00314A3C" w:rsidRPr="00EF7738">
        <w:rPr>
          <w:rFonts w:hint="eastAsia"/>
        </w:rPr>
        <w:t>-xx</w:t>
      </w:r>
      <w:r w:rsidRPr="00EF7738">
        <w:rPr>
          <w:rFonts w:hint="eastAsia"/>
        </w:rPr>
        <w:t xml:space="preserve"> %</w:t>
      </w:r>
      <w:r w:rsidRPr="00EF7738">
        <w:rPr>
          <w:rFonts w:hint="eastAsia"/>
        </w:rPr>
        <w:t>であった。</w:t>
      </w:r>
      <w:r w:rsidR="00314A3C" w:rsidRPr="00EF7738">
        <w:rPr>
          <w:rFonts w:hint="eastAsia"/>
        </w:rPr>
        <w:t>観察された遊泳阻害</w:t>
      </w:r>
      <w:r w:rsidR="00F3595B" w:rsidRPr="00EF7738">
        <w:rPr>
          <w:rFonts w:hint="eastAsia"/>
        </w:rPr>
        <w:t>の結果を</w:t>
      </w:r>
      <w:r w:rsidR="00314A3C" w:rsidRPr="00EF7738">
        <w:rPr>
          <w:rFonts w:hint="eastAsia"/>
        </w:rPr>
        <w:t>表</w:t>
      </w:r>
      <w:r w:rsidR="00314A3C" w:rsidRPr="00EF7738">
        <w:rPr>
          <w:rFonts w:hint="eastAsia"/>
        </w:rPr>
        <w:t>8.2.2.1-1</w:t>
      </w:r>
      <w:r w:rsidR="00314A3C" w:rsidRPr="00EF7738">
        <w:rPr>
          <w:rFonts w:hint="eastAsia"/>
        </w:rPr>
        <w:t>に示した。</w:t>
      </w:r>
      <w:r w:rsidR="00F3595B" w:rsidRPr="00EF7738">
        <w:rPr>
          <w:rFonts w:hint="eastAsia"/>
        </w:rPr>
        <w:t>遊泳阻害以外の異常な症状及び行動は、認められなかった。</w:t>
      </w:r>
      <w:r w:rsidR="009B6257" w:rsidRPr="00EF7738">
        <w:rPr>
          <w:rFonts w:ascii="Arial" w:hAnsi="Arial" w:cs="Arial" w:hint="eastAsia"/>
        </w:rPr>
        <w:t>重クロム酸カリウムを</w:t>
      </w:r>
      <w:r w:rsidR="009B6257" w:rsidRPr="00EF7738">
        <w:rPr>
          <w:rFonts w:ascii="Arial" w:hAnsi="Arial" w:cs="Arial"/>
        </w:rPr>
        <w:t>用いた試験</w:t>
      </w:r>
      <w:r w:rsidR="00DC2DB0" w:rsidRPr="00EF7738">
        <w:rPr>
          <w:rFonts w:ascii="Arial" w:hAnsi="Arial" w:cs="Arial" w:hint="eastAsia"/>
        </w:rPr>
        <w:t>における</w:t>
      </w:r>
      <w:r w:rsidR="00DC2DB0" w:rsidRPr="00EF7738">
        <w:t>48</w:t>
      </w:r>
      <w:r w:rsidR="00DC2DB0" w:rsidRPr="00EF7738">
        <w:rPr>
          <w:rFonts w:ascii="Arial" w:hAnsi="Arial" w:cs="Arial" w:hint="eastAsia"/>
        </w:rPr>
        <w:t>時間</w:t>
      </w:r>
      <w:r w:rsidR="00DC2DB0" w:rsidRPr="00EF7738">
        <w:rPr>
          <w:rFonts w:hint="eastAsia"/>
        </w:rPr>
        <w:t>EC</w:t>
      </w:r>
      <w:r w:rsidR="00DC2DB0" w:rsidRPr="00EF7738">
        <w:rPr>
          <w:rFonts w:hint="eastAsia"/>
          <w:vertAlign w:val="subscript"/>
        </w:rPr>
        <w:t>50</w:t>
      </w:r>
      <w:r w:rsidR="00DC2DB0" w:rsidRPr="00EF7738">
        <w:rPr>
          <w:rFonts w:hint="eastAsia"/>
        </w:rPr>
        <w:t>は、</w:t>
      </w:r>
      <w:r w:rsidR="00DC2DB0" w:rsidRPr="00EF7738">
        <w:rPr>
          <w:rFonts w:hint="eastAsia"/>
        </w:rPr>
        <w:t>xx mg/L</w:t>
      </w:r>
      <w:r w:rsidR="009B6257" w:rsidRPr="00EF7738">
        <w:rPr>
          <w:rFonts w:ascii="Arial" w:hAnsi="Arial" w:cs="Arial"/>
        </w:rPr>
        <w:t>（</w:t>
      </w:r>
      <w:r w:rsidR="00DC2DB0" w:rsidRPr="00EF7738">
        <w:rPr>
          <w:rFonts w:ascii="Arial" w:hAnsi="Arial" w:cs="Arial" w:hint="eastAsia"/>
        </w:rPr>
        <w:t>実施時期：</w:t>
      </w:r>
      <w:r w:rsidR="009B6257" w:rsidRPr="00EF7738">
        <w:t>20</w:t>
      </w:r>
      <w:r w:rsidR="00DC2DB0" w:rsidRPr="00EF7738">
        <w:rPr>
          <w:rFonts w:hint="eastAsia"/>
        </w:rPr>
        <w:t>06</w:t>
      </w:r>
      <w:r w:rsidR="009B6257" w:rsidRPr="00EF7738">
        <w:t>年</w:t>
      </w:r>
      <w:r w:rsidR="00DC2DB0" w:rsidRPr="00EF7738">
        <w:rPr>
          <w:rFonts w:hint="eastAsia"/>
        </w:rPr>
        <w:t>2</w:t>
      </w:r>
      <w:r w:rsidR="009B6257" w:rsidRPr="00EF7738">
        <w:t>月</w:t>
      </w:r>
      <w:r w:rsidR="00DC2DB0" w:rsidRPr="00EF7738">
        <w:rPr>
          <w:rFonts w:hint="eastAsia"/>
        </w:rPr>
        <w:t>、背景</w:t>
      </w:r>
      <w:r w:rsidR="009B6257" w:rsidRPr="00EF7738">
        <w:rPr>
          <w:rFonts w:ascii="Arial" w:hAnsi="Arial" w:cs="Arial"/>
        </w:rPr>
        <w:t>データ</w:t>
      </w:r>
      <w:r w:rsidR="00DC2DB0" w:rsidRPr="00EF7738">
        <w:rPr>
          <w:rFonts w:ascii="Arial" w:hAnsi="Arial" w:cs="Arial" w:hint="eastAsia"/>
        </w:rPr>
        <w:t>：</w:t>
      </w:r>
      <w:proofErr w:type="spellStart"/>
      <w:r w:rsidR="00DC2DB0" w:rsidRPr="00EF7738">
        <w:t>xx</w:t>
      </w:r>
      <w:r w:rsidR="009B6257" w:rsidRPr="00EF7738">
        <w:t>±</w:t>
      </w:r>
      <w:r w:rsidR="00DC2DB0" w:rsidRPr="00EF7738">
        <w:rPr>
          <w:rFonts w:hint="eastAsia"/>
        </w:rPr>
        <w:t>x</w:t>
      </w:r>
      <w:proofErr w:type="spellEnd"/>
      <w:r w:rsidR="00DC2DB0" w:rsidRPr="00EF7738">
        <w:rPr>
          <w:rFonts w:hint="eastAsia"/>
        </w:rPr>
        <w:t xml:space="preserve"> </w:t>
      </w:r>
      <w:r w:rsidR="009B6257" w:rsidRPr="00EF7738">
        <w:t>mg/L</w:t>
      </w:r>
      <w:r w:rsidR="00DC2DB0" w:rsidRPr="00EF7738">
        <w:rPr>
          <w:rFonts w:hint="eastAsia"/>
        </w:rPr>
        <w:t>（</w:t>
      </w:r>
      <w:r w:rsidR="009B6257" w:rsidRPr="00EF7738">
        <w:t>n=</w:t>
      </w:r>
      <w:r w:rsidR="00DC2DB0" w:rsidRPr="00EF7738">
        <w:rPr>
          <w:rFonts w:hint="eastAsia"/>
        </w:rPr>
        <w:t>xx</w:t>
      </w:r>
      <w:r w:rsidR="009B6257" w:rsidRPr="00EF7738">
        <w:rPr>
          <w:rFonts w:ascii="Arial" w:hAnsi="Arial" w:cs="Arial"/>
        </w:rPr>
        <w:t>）</w:t>
      </w:r>
      <w:r w:rsidR="00DC2DB0" w:rsidRPr="00EF7738">
        <w:rPr>
          <w:rFonts w:ascii="Arial" w:hAnsi="Arial" w:cs="Arial" w:hint="eastAsia"/>
        </w:rPr>
        <w:t>）</w:t>
      </w:r>
      <w:r w:rsidR="009B6257" w:rsidRPr="00EF7738">
        <w:rPr>
          <w:rFonts w:ascii="Arial" w:hAnsi="Arial" w:cs="Arial"/>
        </w:rPr>
        <w:t>であった。</w:t>
      </w:r>
    </w:p>
    <w:p w14:paraId="7DED0DCC" w14:textId="77777777" w:rsidR="00E71D0C" w:rsidRPr="00EF7738" w:rsidRDefault="00E71D0C" w:rsidP="00314A3C"/>
    <w:p w14:paraId="0A37507C" w14:textId="77777777" w:rsidR="00332686" w:rsidRPr="00EF7738" w:rsidRDefault="00332686" w:rsidP="00332686">
      <w:pPr>
        <w:rPr>
          <w:b/>
          <w:szCs w:val="22"/>
        </w:rPr>
      </w:pPr>
      <w:r w:rsidRPr="00EF7738">
        <w:rPr>
          <w:rFonts w:cs="ＭＳ 明朝" w:hint="eastAsia"/>
          <w:b/>
          <w:szCs w:val="22"/>
        </w:rPr>
        <w:t>表</w:t>
      </w:r>
      <w:r w:rsidRPr="00EF7738">
        <w:rPr>
          <w:rFonts w:cs="ＭＳ 明朝" w:hint="eastAsia"/>
          <w:b/>
          <w:szCs w:val="22"/>
        </w:rPr>
        <w:t>8.2.2.1-1</w:t>
      </w:r>
      <w:r w:rsidRPr="00EF7738">
        <w:rPr>
          <w:rFonts w:cs="ＭＳ 明朝" w:hint="eastAsia"/>
          <w:b/>
          <w:szCs w:val="22"/>
        </w:rPr>
        <w:t xml:space="preserve">　</w:t>
      </w:r>
      <w:proofErr w:type="spellStart"/>
      <w:r w:rsidR="004666D3" w:rsidRPr="00EF7738">
        <w:rPr>
          <w:rFonts w:cs="ＭＳ 明朝" w:hint="eastAsia"/>
          <w:b/>
          <w:szCs w:val="22"/>
        </w:rPr>
        <w:t>chemx</w:t>
      </w:r>
      <w:proofErr w:type="spellEnd"/>
      <w:r w:rsidR="004666D3" w:rsidRPr="00EF7738">
        <w:rPr>
          <w:rFonts w:cs="ＭＳ 明朝" w:hint="eastAsia"/>
          <w:b/>
          <w:szCs w:val="22"/>
        </w:rPr>
        <w:t>暴露において</w:t>
      </w:r>
      <w:r w:rsidR="004666D3" w:rsidRPr="00EF7738">
        <w:rPr>
          <w:rFonts w:hint="eastAsia"/>
          <w:b/>
        </w:rPr>
        <w:t>観察された遊泳阻害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927"/>
        <w:gridCol w:w="927"/>
        <w:gridCol w:w="926"/>
        <w:gridCol w:w="928"/>
        <w:gridCol w:w="926"/>
        <w:gridCol w:w="926"/>
        <w:gridCol w:w="926"/>
        <w:gridCol w:w="926"/>
      </w:tblGrid>
      <w:tr w:rsidR="00270AC5" w:rsidRPr="00EF7738" w14:paraId="71CB769C" w14:textId="77777777" w:rsidTr="00C15C74">
        <w:trPr>
          <w:trHeight w:val="340"/>
        </w:trPr>
        <w:tc>
          <w:tcPr>
            <w:tcW w:w="1560" w:type="dxa"/>
            <w:vMerge w:val="restart"/>
            <w:shd w:val="clear" w:color="auto" w:fill="auto"/>
            <w:vAlign w:val="center"/>
          </w:tcPr>
          <w:p w14:paraId="071764D1" w14:textId="77777777" w:rsidR="00314A3C" w:rsidRPr="00EF7738" w:rsidRDefault="00314A3C" w:rsidP="00667E95">
            <w:pPr>
              <w:pStyle w:val="af0"/>
              <w:jc w:val="center"/>
              <w:rPr>
                <w:sz w:val="18"/>
                <w:szCs w:val="18"/>
              </w:rPr>
            </w:pPr>
            <w:proofErr w:type="spellStart"/>
            <w:r w:rsidRPr="00EF7738">
              <w:rPr>
                <w:sz w:val="18"/>
                <w:szCs w:val="18"/>
              </w:rPr>
              <w:t>C</w:t>
            </w:r>
            <w:r w:rsidRPr="00EF7738">
              <w:rPr>
                <w:rFonts w:hint="eastAsia"/>
                <w:sz w:val="18"/>
                <w:szCs w:val="18"/>
              </w:rPr>
              <w:t>hemx</w:t>
            </w:r>
            <w:proofErr w:type="spellEnd"/>
          </w:p>
          <w:p w14:paraId="27834925" w14:textId="77777777" w:rsidR="00314A3C" w:rsidRPr="00EF7738" w:rsidRDefault="00314A3C" w:rsidP="00667E95">
            <w:pPr>
              <w:pStyle w:val="af0"/>
              <w:jc w:val="center"/>
              <w:rPr>
                <w:sz w:val="18"/>
                <w:szCs w:val="18"/>
              </w:rPr>
            </w:pPr>
            <w:r w:rsidRPr="00EF7738">
              <w:rPr>
                <w:rFonts w:hint="eastAsia"/>
                <w:sz w:val="18"/>
                <w:szCs w:val="18"/>
              </w:rPr>
              <w:t>平均実測濃度</w:t>
            </w:r>
          </w:p>
          <w:p w14:paraId="7299D227" w14:textId="77777777" w:rsidR="00314A3C" w:rsidRPr="00EF7738" w:rsidRDefault="00314A3C" w:rsidP="00667E95">
            <w:pPr>
              <w:pStyle w:val="af0"/>
              <w:jc w:val="center"/>
              <w:rPr>
                <w:sz w:val="18"/>
                <w:szCs w:val="18"/>
              </w:rPr>
            </w:pPr>
            <w:r w:rsidRPr="00EF7738">
              <w:rPr>
                <w:rFonts w:hint="eastAsia"/>
                <w:sz w:val="18"/>
                <w:szCs w:val="18"/>
              </w:rPr>
              <w:t>(mg/L)</w:t>
            </w:r>
          </w:p>
        </w:tc>
        <w:tc>
          <w:tcPr>
            <w:tcW w:w="7512" w:type="dxa"/>
            <w:gridSpan w:val="8"/>
            <w:shd w:val="clear" w:color="auto" w:fill="auto"/>
            <w:vAlign w:val="center"/>
          </w:tcPr>
          <w:p w14:paraId="12200779" w14:textId="77777777" w:rsidR="00314A3C" w:rsidRPr="00EF7738" w:rsidRDefault="00314A3C" w:rsidP="00667E95">
            <w:pPr>
              <w:pStyle w:val="af0"/>
              <w:jc w:val="center"/>
              <w:rPr>
                <w:sz w:val="18"/>
                <w:szCs w:val="18"/>
              </w:rPr>
            </w:pPr>
            <w:r w:rsidRPr="00EF7738">
              <w:rPr>
                <w:rFonts w:hint="eastAsia"/>
                <w:sz w:val="18"/>
                <w:szCs w:val="18"/>
              </w:rPr>
              <w:t>遊泳阻害頭数／試験頭数</w:t>
            </w:r>
          </w:p>
        </w:tc>
      </w:tr>
      <w:tr w:rsidR="00270AC5" w:rsidRPr="00EF7738" w14:paraId="0F108B7A" w14:textId="77777777" w:rsidTr="00C15C74">
        <w:trPr>
          <w:trHeight w:val="340"/>
        </w:trPr>
        <w:tc>
          <w:tcPr>
            <w:tcW w:w="1560" w:type="dxa"/>
            <w:vMerge/>
            <w:shd w:val="clear" w:color="auto" w:fill="auto"/>
            <w:vAlign w:val="center"/>
          </w:tcPr>
          <w:p w14:paraId="25922DB8" w14:textId="77777777" w:rsidR="00314A3C" w:rsidRPr="00EF7738" w:rsidRDefault="00314A3C" w:rsidP="00667E95">
            <w:pPr>
              <w:pStyle w:val="af0"/>
              <w:jc w:val="center"/>
              <w:rPr>
                <w:sz w:val="18"/>
                <w:szCs w:val="18"/>
              </w:rPr>
            </w:pPr>
          </w:p>
        </w:tc>
        <w:tc>
          <w:tcPr>
            <w:tcW w:w="3756" w:type="dxa"/>
            <w:gridSpan w:val="4"/>
            <w:shd w:val="clear" w:color="auto" w:fill="auto"/>
            <w:vAlign w:val="center"/>
          </w:tcPr>
          <w:p w14:paraId="73F0A6CF" w14:textId="77777777" w:rsidR="00314A3C" w:rsidRPr="00EF7738" w:rsidRDefault="00314A3C" w:rsidP="00667E95">
            <w:pPr>
              <w:pStyle w:val="af0"/>
              <w:jc w:val="center"/>
              <w:rPr>
                <w:sz w:val="18"/>
                <w:szCs w:val="18"/>
              </w:rPr>
            </w:pPr>
            <w:r w:rsidRPr="00EF7738">
              <w:rPr>
                <w:rFonts w:hint="eastAsia"/>
                <w:sz w:val="18"/>
                <w:szCs w:val="18"/>
              </w:rPr>
              <w:t>24</w:t>
            </w:r>
            <w:r w:rsidRPr="00EF7738">
              <w:rPr>
                <w:rFonts w:hint="eastAsia"/>
                <w:sz w:val="18"/>
                <w:szCs w:val="18"/>
              </w:rPr>
              <w:t>時間</w:t>
            </w:r>
          </w:p>
        </w:tc>
        <w:tc>
          <w:tcPr>
            <w:tcW w:w="3756" w:type="dxa"/>
            <w:gridSpan w:val="4"/>
            <w:shd w:val="clear" w:color="auto" w:fill="auto"/>
            <w:vAlign w:val="center"/>
          </w:tcPr>
          <w:p w14:paraId="723C5187" w14:textId="77777777" w:rsidR="00314A3C" w:rsidRPr="00EF7738" w:rsidRDefault="00314A3C" w:rsidP="00667E95">
            <w:pPr>
              <w:pStyle w:val="af0"/>
              <w:jc w:val="center"/>
              <w:rPr>
                <w:sz w:val="18"/>
                <w:szCs w:val="18"/>
              </w:rPr>
            </w:pPr>
            <w:r w:rsidRPr="00EF7738">
              <w:rPr>
                <w:rFonts w:hint="eastAsia"/>
                <w:sz w:val="18"/>
                <w:szCs w:val="18"/>
              </w:rPr>
              <w:t>48</w:t>
            </w:r>
            <w:r w:rsidRPr="00EF7738">
              <w:rPr>
                <w:rFonts w:hint="eastAsia"/>
                <w:sz w:val="18"/>
                <w:szCs w:val="18"/>
              </w:rPr>
              <w:t>時間</w:t>
            </w:r>
          </w:p>
        </w:tc>
      </w:tr>
      <w:tr w:rsidR="00270AC5" w:rsidRPr="00EF7738" w14:paraId="0DB0CDB0" w14:textId="77777777" w:rsidTr="00C15C74">
        <w:trPr>
          <w:trHeight w:val="340"/>
        </w:trPr>
        <w:tc>
          <w:tcPr>
            <w:tcW w:w="1560" w:type="dxa"/>
            <w:vMerge/>
            <w:shd w:val="clear" w:color="auto" w:fill="auto"/>
            <w:vAlign w:val="center"/>
          </w:tcPr>
          <w:p w14:paraId="08C37C4C" w14:textId="77777777" w:rsidR="00343A07" w:rsidRPr="00EF7738" w:rsidRDefault="00343A07" w:rsidP="00667E95">
            <w:pPr>
              <w:pStyle w:val="af0"/>
              <w:jc w:val="center"/>
              <w:rPr>
                <w:sz w:val="18"/>
                <w:szCs w:val="18"/>
              </w:rPr>
            </w:pPr>
          </w:p>
        </w:tc>
        <w:tc>
          <w:tcPr>
            <w:tcW w:w="939" w:type="dxa"/>
            <w:shd w:val="clear" w:color="auto" w:fill="auto"/>
            <w:vAlign w:val="center"/>
          </w:tcPr>
          <w:p w14:paraId="4E843332" w14:textId="77777777" w:rsidR="00343A07" w:rsidRPr="00EF7738" w:rsidRDefault="00343A07" w:rsidP="00343A07">
            <w:pPr>
              <w:pStyle w:val="af0"/>
              <w:jc w:val="center"/>
              <w:rPr>
                <w:sz w:val="18"/>
                <w:szCs w:val="18"/>
              </w:rPr>
            </w:pPr>
            <w:r w:rsidRPr="00EF7738">
              <w:rPr>
                <w:rFonts w:hint="eastAsia"/>
                <w:sz w:val="18"/>
                <w:szCs w:val="18"/>
              </w:rPr>
              <w:t>I</w:t>
            </w:r>
          </w:p>
        </w:tc>
        <w:tc>
          <w:tcPr>
            <w:tcW w:w="939" w:type="dxa"/>
            <w:shd w:val="clear" w:color="auto" w:fill="auto"/>
            <w:vAlign w:val="center"/>
          </w:tcPr>
          <w:p w14:paraId="40ACD8DC" w14:textId="77777777" w:rsidR="00343A07" w:rsidRPr="00EF7738" w:rsidRDefault="00343A07" w:rsidP="00343A07">
            <w:pPr>
              <w:pStyle w:val="af0"/>
              <w:jc w:val="center"/>
              <w:rPr>
                <w:sz w:val="18"/>
                <w:szCs w:val="18"/>
              </w:rPr>
            </w:pPr>
            <w:r w:rsidRPr="00EF7738">
              <w:rPr>
                <w:rFonts w:hint="eastAsia"/>
                <w:sz w:val="18"/>
                <w:szCs w:val="18"/>
              </w:rPr>
              <w:t>II</w:t>
            </w:r>
          </w:p>
        </w:tc>
        <w:tc>
          <w:tcPr>
            <w:tcW w:w="939" w:type="dxa"/>
            <w:shd w:val="clear" w:color="auto" w:fill="auto"/>
            <w:vAlign w:val="center"/>
          </w:tcPr>
          <w:p w14:paraId="420845A4" w14:textId="77777777" w:rsidR="00343A07" w:rsidRPr="00EF7738" w:rsidRDefault="00343A07" w:rsidP="00343A07">
            <w:pPr>
              <w:pStyle w:val="af0"/>
              <w:jc w:val="center"/>
              <w:rPr>
                <w:sz w:val="18"/>
                <w:szCs w:val="18"/>
              </w:rPr>
            </w:pPr>
            <w:r w:rsidRPr="00EF7738">
              <w:rPr>
                <w:rFonts w:hint="eastAsia"/>
                <w:sz w:val="18"/>
                <w:szCs w:val="18"/>
              </w:rPr>
              <w:t>III</w:t>
            </w:r>
          </w:p>
        </w:tc>
        <w:tc>
          <w:tcPr>
            <w:tcW w:w="939" w:type="dxa"/>
            <w:shd w:val="clear" w:color="auto" w:fill="auto"/>
            <w:vAlign w:val="center"/>
          </w:tcPr>
          <w:p w14:paraId="526476A0" w14:textId="77777777" w:rsidR="00343A07" w:rsidRPr="00EF7738" w:rsidRDefault="00343A07" w:rsidP="00343A07">
            <w:pPr>
              <w:pStyle w:val="af0"/>
              <w:jc w:val="center"/>
              <w:rPr>
                <w:sz w:val="18"/>
                <w:szCs w:val="18"/>
              </w:rPr>
            </w:pPr>
            <w:r w:rsidRPr="00EF7738">
              <w:rPr>
                <w:rFonts w:hint="eastAsia"/>
                <w:sz w:val="18"/>
                <w:szCs w:val="18"/>
              </w:rPr>
              <w:t>IV</w:t>
            </w:r>
          </w:p>
        </w:tc>
        <w:tc>
          <w:tcPr>
            <w:tcW w:w="939" w:type="dxa"/>
            <w:shd w:val="clear" w:color="auto" w:fill="auto"/>
            <w:vAlign w:val="center"/>
          </w:tcPr>
          <w:p w14:paraId="7327ADFD" w14:textId="77777777" w:rsidR="00343A07" w:rsidRPr="00EF7738" w:rsidRDefault="00343A07" w:rsidP="00D2107C">
            <w:pPr>
              <w:pStyle w:val="af0"/>
              <w:jc w:val="center"/>
              <w:rPr>
                <w:sz w:val="18"/>
                <w:szCs w:val="18"/>
              </w:rPr>
            </w:pPr>
            <w:r w:rsidRPr="00EF7738">
              <w:rPr>
                <w:rFonts w:hint="eastAsia"/>
                <w:sz w:val="18"/>
                <w:szCs w:val="18"/>
              </w:rPr>
              <w:t>I</w:t>
            </w:r>
          </w:p>
        </w:tc>
        <w:tc>
          <w:tcPr>
            <w:tcW w:w="939" w:type="dxa"/>
            <w:shd w:val="clear" w:color="auto" w:fill="auto"/>
            <w:vAlign w:val="center"/>
          </w:tcPr>
          <w:p w14:paraId="544AC941" w14:textId="77777777" w:rsidR="00343A07" w:rsidRPr="00EF7738" w:rsidRDefault="00343A07" w:rsidP="00D2107C">
            <w:pPr>
              <w:pStyle w:val="af0"/>
              <w:jc w:val="center"/>
              <w:rPr>
                <w:sz w:val="18"/>
                <w:szCs w:val="18"/>
              </w:rPr>
            </w:pPr>
            <w:r w:rsidRPr="00EF7738">
              <w:rPr>
                <w:rFonts w:hint="eastAsia"/>
                <w:sz w:val="18"/>
                <w:szCs w:val="18"/>
              </w:rPr>
              <w:t>II</w:t>
            </w:r>
          </w:p>
        </w:tc>
        <w:tc>
          <w:tcPr>
            <w:tcW w:w="939" w:type="dxa"/>
            <w:shd w:val="clear" w:color="auto" w:fill="auto"/>
            <w:vAlign w:val="center"/>
          </w:tcPr>
          <w:p w14:paraId="5417B6AD" w14:textId="77777777" w:rsidR="00343A07" w:rsidRPr="00EF7738" w:rsidRDefault="00343A07" w:rsidP="00D2107C">
            <w:pPr>
              <w:pStyle w:val="af0"/>
              <w:jc w:val="center"/>
              <w:rPr>
                <w:sz w:val="18"/>
                <w:szCs w:val="18"/>
              </w:rPr>
            </w:pPr>
            <w:r w:rsidRPr="00EF7738">
              <w:rPr>
                <w:rFonts w:hint="eastAsia"/>
                <w:sz w:val="18"/>
                <w:szCs w:val="18"/>
              </w:rPr>
              <w:t>III</w:t>
            </w:r>
          </w:p>
        </w:tc>
        <w:tc>
          <w:tcPr>
            <w:tcW w:w="939" w:type="dxa"/>
            <w:shd w:val="clear" w:color="auto" w:fill="auto"/>
            <w:vAlign w:val="center"/>
          </w:tcPr>
          <w:p w14:paraId="2CC7F28D" w14:textId="77777777" w:rsidR="00343A07" w:rsidRPr="00EF7738" w:rsidRDefault="00343A07" w:rsidP="00D2107C">
            <w:pPr>
              <w:pStyle w:val="af0"/>
              <w:jc w:val="center"/>
              <w:rPr>
                <w:sz w:val="18"/>
                <w:szCs w:val="18"/>
              </w:rPr>
            </w:pPr>
            <w:r w:rsidRPr="00EF7738">
              <w:rPr>
                <w:rFonts w:hint="eastAsia"/>
                <w:sz w:val="18"/>
                <w:szCs w:val="18"/>
              </w:rPr>
              <w:t>IV</w:t>
            </w:r>
          </w:p>
        </w:tc>
      </w:tr>
      <w:tr w:rsidR="00270AC5" w:rsidRPr="00EF7738" w14:paraId="001DAE95" w14:textId="77777777" w:rsidTr="00C15C74">
        <w:trPr>
          <w:trHeight w:val="340"/>
        </w:trPr>
        <w:tc>
          <w:tcPr>
            <w:tcW w:w="1560" w:type="dxa"/>
            <w:shd w:val="clear" w:color="auto" w:fill="auto"/>
            <w:vAlign w:val="center"/>
          </w:tcPr>
          <w:p w14:paraId="52CF90D5" w14:textId="77777777" w:rsidR="00343A07" w:rsidRPr="00EF7738" w:rsidRDefault="00343A07" w:rsidP="00667E95">
            <w:pPr>
              <w:pStyle w:val="af0"/>
              <w:jc w:val="center"/>
              <w:rPr>
                <w:sz w:val="18"/>
                <w:szCs w:val="18"/>
              </w:rPr>
            </w:pPr>
            <w:r w:rsidRPr="00EF7738">
              <w:rPr>
                <w:rFonts w:hint="eastAsia"/>
                <w:sz w:val="18"/>
                <w:szCs w:val="18"/>
              </w:rPr>
              <w:t>0.0</w:t>
            </w:r>
          </w:p>
        </w:tc>
        <w:tc>
          <w:tcPr>
            <w:tcW w:w="939" w:type="dxa"/>
            <w:shd w:val="clear" w:color="auto" w:fill="auto"/>
            <w:vAlign w:val="center"/>
          </w:tcPr>
          <w:p w14:paraId="7FF4288C" w14:textId="77777777" w:rsidR="00343A07" w:rsidRPr="00EF7738" w:rsidRDefault="00343A07" w:rsidP="00667E95">
            <w:pPr>
              <w:pStyle w:val="af0"/>
              <w:jc w:val="center"/>
              <w:rPr>
                <w:sz w:val="18"/>
                <w:szCs w:val="18"/>
              </w:rPr>
            </w:pPr>
            <w:r w:rsidRPr="00EF7738">
              <w:rPr>
                <w:rFonts w:hint="eastAsia"/>
                <w:sz w:val="18"/>
                <w:szCs w:val="18"/>
              </w:rPr>
              <w:t>0/5</w:t>
            </w:r>
          </w:p>
        </w:tc>
        <w:tc>
          <w:tcPr>
            <w:tcW w:w="939" w:type="dxa"/>
            <w:shd w:val="clear" w:color="auto" w:fill="auto"/>
            <w:vAlign w:val="center"/>
          </w:tcPr>
          <w:p w14:paraId="54C475A6" w14:textId="77777777" w:rsidR="00343A07" w:rsidRPr="00EF7738" w:rsidRDefault="00343A07" w:rsidP="00667E95">
            <w:pPr>
              <w:pStyle w:val="af0"/>
              <w:jc w:val="center"/>
              <w:rPr>
                <w:sz w:val="18"/>
                <w:szCs w:val="18"/>
              </w:rPr>
            </w:pPr>
            <w:r w:rsidRPr="00EF7738">
              <w:rPr>
                <w:rFonts w:hint="eastAsia"/>
                <w:sz w:val="18"/>
                <w:szCs w:val="18"/>
              </w:rPr>
              <w:t>0/5</w:t>
            </w:r>
          </w:p>
        </w:tc>
        <w:tc>
          <w:tcPr>
            <w:tcW w:w="939" w:type="dxa"/>
            <w:shd w:val="clear" w:color="auto" w:fill="auto"/>
            <w:vAlign w:val="center"/>
          </w:tcPr>
          <w:p w14:paraId="0FE245A3" w14:textId="77777777" w:rsidR="00343A07" w:rsidRPr="00EF7738" w:rsidRDefault="00343A07" w:rsidP="00667E95">
            <w:pPr>
              <w:pStyle w:val="af0"/>
              <w:jc w:val="center"/>
              <w:rPr>
                <w:sz w:val="18"/>
                <w:szCs w:val="18"/>
              </w:rPr>
            </w:pPr>
            <w:r w:rsidRPr="00EF7738">
              <w:rPr>
                <w:rFonts w:hint="eastAsia"/>
                <w:sz w:val="18"/>
                <w:szCs w:val="18"/>
              </w:rPr>
              <w:t>0/5</w:t>
            </w:r>
          </w:p>
        </w:tc>
        <w:tc>
          <w:tcPr>
            <w:tcW w:w="939" w:type="dxa"/>
            <w:shd w:val="clear" w:color="auto" w:fill="auto"/>
            <w:vAlign w:val="center"/>
          </w:tcPr>
          <w:p w14:paraId="76963A01" w14:textId="77777777" w:rsidR="00343A07" w:rsidRPr="00EF7738" w:rsidRDefault="00343A07" w:rsidP="00667E95">
            <w:pPr>
              <w:pStyle w:val="af0"/>
              <w:jc w:val="center"/>
              <w:rPr>
                <w:sz w:val="18"/>
                <w:szCs w:val="18"/>
              </w:rPr>
            </w:pPr>
            <w:r w:rsidRPr="00EF7738">
              <w:rPr>
                <w:rFonts w:hint="eastAsia"/>
                <w:sz w:val="18"/>
                <w:szCs w:val="18"/>
              </w:rPr>
              <w:t>0/5</w:t>
            </w:r>
          </w:p>
        </w:tc>
        <w:tc>
          <w:tcPr>
            <w:tcW w:w="939" w:type="dxa"/>
            <w:shd w:val="clear" w:color="auto" w:fill="auto"/>
            <w:vAlign w:val="center"/>
          </w:tcPr>
          <w:p w14:paraId="7C3C369D" w14:textId="77777777" w:rsidR="00343A07" w:rsidRPr="00EF7738" w:rsidRDefault="00343A07" w:rsidP="00667E95">
            <w:pPr>
              <w:pStyle w:val="af0"/>
              <w:jc w:val="center"/>
              <w:rPr>
                <w:sz w:val="18"/>
                <w:szCs w:val="18"/>
              </w:rPr>
            </w:pPr>
            <w:r w:rsidRPr="00EF7738">
              <w:rPr>
                <w:rFonts w:hint="eastAsia"/>
                <w:sz w:val="18"/>
                <w:szCs w:val="18"/>
              </w:rPr>
              <w:t>0/5</w:t>
            </w:r>
          </w:p>
        </w:tc>
        <w:tc>
          <w:tcPr>
            <w:tcW w:w="939" w:type="dxa"/>
            <w:shd w:val="clear" w:color="auto" w:fill="auto"/>
            <w:vAlign w:val="center"/>
          </w:tcPr>
          <w:p w14:paraId="2D0827C9" w14:textId="77777777" w:rsidR="00343A07" w:rsidRPr="00EF7738" w:rsidRDefault="00343A07" w:rsidP="00667E95">
            <w:pPr>
              <w:pStyle w:val="af0"/>
              <w:jc w:val="center"/>
              <w:rPr>
                <w:sz w:val="18"/>
                <w:szCs w:val="18"/>
              </w:rPr>
            </w:pPr>
            <w:r w:rsidRPr="00EF7738">
              <w:rPr>
                <w:rFonts w:hint="eastAsia"/>
                <w:sz w:val="18"/>
                <w:szCs w:val="18"/>
              </w:rPr>
              <w:t>0/5</w:t>
            </w:r>
          </w:p>
        </w:tc>
        <w:tc>
          <w:tcPr>
            <w:tcW w:w="939" w:type="dxa"/>
            <w:shd w:val="clear" w:color="auto" w:fill="auto"/>
            <w:vAlign w:val="center"/>
          </w:tcPr>
          <w:p w14:paraId="2CEB2283" w14:textId="77777777" w:rsidR="00343A07" w:rsidRPr="00EF7738" w:rsidRDefault="00343A07" w:rsidP="00667E95">
            <w:pPr>
              <w:pStyle w:val="af0"/>
              <w:jc w:val="center"/>
              <w:rPr>
                <w:sz w:val="18"/>
                <w:szCs w:val="18"/>
              </w:rPr>
            </w:pPr>
            <w:r w:rsidRPr="00EF7738">
              <w:rPr>
                <w:rFonts w:hint="eastAsia"/>
                <w:sz w:val="18"/>
                <w:szCs w:val="18"/>
              </w:rPr>
              <w:t>0/5</w:t>
            </w:r>
          </w:p>
        </w:tc>
        <w:tc>
          <w:tcPr>
            <w:tcW w:w="939" w:type="dxa"/>
            <w:shd w:val="clear" w:color="auto" w:fill="auto"/>
            <w:vAlign w:val="center"/>
          </w:tcPr>
          <w:p w14:paraId="5397C2EC" w14:textId="77777777" w:rsidR="00343A07" w:rsidRPr="00EF7738" w:rsidRDefault="00343A07" w:rsidP="00667E95">
            <w:pPr>
              <w:pStyle w:val="af0"/>
              <w:jc w:val="center"/>
              <w:rPr>
                <w:sz w:val="18"/>
                <w:szCs w:val="18"/>
              </w:rPr>
            </w:pPr>
            <w:r w:rsidRPr="00EF7738">
              <w:rPr>
                <w:rFonts w:hint="eastAsia"/>
                <w:sz w:val="18"/>
                <w:szCs w:val="18"/>
              </w:rPr>
              <w:t>0/5</w:t>
            </w:r>
          </w:p>
        </w:tc>
      </w:tr>
      <w:tr w:rsidR="00270AC5" w:rsidRPr="00EF7738" w14:paraId="6F7C56F3" w14:textId="77777777" w:rsidTr="00C15C74">
        <w:trPr>
          <w:trHeight w:val="340"/>
        </w:trPr>
        <w:tc>
          <w:tcPr>
            <w:tcW w:w="1560" w:type="dxa"/>
            <w:shd w:val="clear" w:color="auto" w:fill="auto"/>
            <w:vAlign w:val="center"/>
          </w:tcPr>
          <w:p w14:paraId="0DBF2B40" w14:textId="77777777" w:rsidR="00343A07" w:rsidRPr="00EF7738" w:rsidRDefault="00343A07" w:rsidP="00667E95">
            <w:pPr>
              <w:pStyle w:val="af0"/>
              <w:jc w:val="center"/>
              <w:rPr>
                <w:sz w:val="18"/>
                <w:szCs w:val="18"/>
              </w:rPr>
            </w:pPr>
            <w:r w:rsidRPr="00EF7738">
              <w:rPr>
                <w:rFonts w:hint="eastAsia"/>
                <w:sz w:val="18"/>
                <w:szCs w:val="18"/>
              </w:rPr>
              <w:t>4.0</w:t>
            </w:r>
          </w:p>
        </w:tc>
        <w:tc>
          <w:tcPr>
            <w:tcW w:w="939" w:type="dxa"/>
            <w:shd w:val="clear" w:color="auto" w:fill="auto"/>
            <w:vAlign w:val="center"/>
          </w:tcPr>
          <w:p w14:paraId="79EAF4AA" w14:textId="77777777" w:rsidR="00343A07" w:rsidRPr="00EF7738" w:rsidRDefault="00343A07" w:rsidP="00667E95">
            <w:pPr>
              <w:pStyle w:val="af0"/>
              <w:jc w:val="center"/>
              <w:rPr>
                <w:sz w:val="18"/>
                <w:szCs w:val="18"/>
              </w:rPr>
            </w:pPr>
            <w:r w:rsidRPr="00EF7738">
              <w:rPr>
                <w:rFonts w:hint="eastAsia"/>
                <w:sz w:val="18"/>
                <w:szCs w:val="18"/>
              </w:rPr>
              <w:t>0/5</w:t>
            </w:r>
          </w:p>
        </w:tc>
        <w:tc>
          <w:tcPr>
            <w:tcW w:w="939" w:type="dxa"/>
            <w:shd w:val="clear" w:color="auto" w:fill="auto"/>
            <w:vAlign w:val="center"/>
          </w:tcPr>
          <w:p w14:paraId="45B911BA" w14:textId="77777777" w:rsidR="00343A07" w:rsidRPr="00EF7738" w:rsidRDefault="00343A07" w:rsidP="00667E95">
            <w:pPr>
              <w:pStyle w:val="af0"/>
              <w:jc w:val="center"/>
              <w:rPr>
                <w:sz w:val="18"/>
                <w:szCs w:val="18"/>
              </w:rPr>
            </w:pPr>
            <w:r w:rsidRPr="00EF7738">
              <w:rPr>
                <w:rFonts w:hint="eastAsia"/>
                <w:sz w:val="18"/>
                <w:szCs w:val="18"/>
              </w:rPr>
              <w:t>0/5</w:t>
            </w:r>
          </w:p>
        </w:tc>
        <w:tc>
          <w:tcPr>
            <w:tcW w:w="939" w:type="dxa"/>
            <w:shd w:val="clear" w:color="auto" w:fill="auto"/>
            <w:vAlign w:val="center"/>
          </w:tcPr>
          <w:p w14:paraId="67E9F53E" w14:textId="77777777" w:rsidR="00343A07" w:rsidRPr="00EF7738" w:rsidRDefault="00343A07" w:rsidP="00667E95">
            <w:pPr>
              <w:pStyle w:val="af0"/>
              <w:jc w:val="center"/>
              <w:rPr>
                <w:sz w:val="18"/>
                <w:szCs w:val="18"/>
              </w:rPr>
            </w:pPr>
            <w:r w:rsidRPr="00EF7738">
              <w:rPr>
                <w:rFonts w:hint="eastAsia"/>
                <w:sz w:val="18"/>
                <w:szCs w:val="18"/>
              </w:rPr>
              <w:t>0/5</w:t>
            </w:r>
          </w:p>
        </w:tc>
        <w:tc>
          <w:tcPr>
            <w:tcW w:w="939" w:type="dxa"/>
            <w:shd w:val="clear" w:color="auto" w:fill="auto"/>
            <w:vAlign w:val="center"/>
          </w:tcPr>
          <w:p w14:paraId="15724236" w14:textId="77777777" w:rsidR="00343A07" w:rsidRPr="00EF7738" w:rsidRDefault="00343A07" w:rsidP="00667E95">
            <w:pPr>
              <w:pStyle w:val="af0"/>
              <w:jc w:val="center"/>
              <w:rPr>
                <w:sz w:val="18"/>
                <w:szCs w:val="18"/>
              </w:rPr>
            </w:pPr>
            <w:r w:rsidRPr="00EF7738">
              <w:rPr>
                <w:rFonts w:hint="eastAsia"/>
                <w:sz w:val="18"/>
                <w:szCs w:val="18"/>
              </w:rPr>
              <w:t>0/5</w:t>
            </w:r>
          </w:p>
        </w:tc>
        <w:tc>
          <w:tcPr>
            <w:tcW w:w="939" w:type="dxa"/>
            <w:shd w:val="clear" w:color="auto" w:fill="auto"/>
            <w:vAlign w:val="center"/>
          </w:tcPr>
          <w:p w14:paraId="5B62E0AA" w14:textId="77777777" w:rsidR="00343A07" w:rsidRPr="00EF7738" w:rsidRDefault="00343A07" w:rsidP="00667E95">
            <w:pPr>
              <w:pStyle w:val="af0"/>
              <w:jc w:val="center"/>
              <w:rPr>
                <w:sz w:val="18"/>
                <w:szCs w:val="18"/>
              </w:rPr>
            </w:pPr>
            <w:r w:rsidRPr="00EF7738">
              <w:rPr>
                <w:rFonts w:hint="eastAsia"/>
                <w:sz w:val="18"/>
                <w:szCs w:val="18"/>
              </w:rPr>
              <w:t>0/5</w:t>
            </w:r>
          </w:p>
        </w:tc>
        <w:tc>
          <w:tcPr>
            <w:tcW w:w="939" w:type="dxa"/>
            <w:shd w:val="clear" w:color="auto" w:fill="auto"/>
            <w:vAlign w:val="center"/>
          </w:tcPr>
          <w:p w14:paraId="7B51CBCC" w14:textId="77777777" w:rsidR="00343A07" w:rsidRPr="00EF7738" w:rsidRDefault="00343A07" w:rsidP="00667E95">
            <w:pPr>
              <w:pStyle w:val="af0"/>
              <w:jc w:val="center"/>
              <w:rPr>
                <w:sz w:val="18"/>
                <w:szCs w:val="18"/>
              </w:rPr>
            </w:pPr>
            <w:r w:rsidRPr="00EF7738">
              <w:rPr>
                <w:rFonts w:hint="eastAsia"/>
                <w:sz w:val="18"/>
                <w:szCs w:val="18"/>
              </w:rPr>
              <w:t>0/5</w:t>
            </w:r>
          </w:p>
        </w:tc>
        <w:tc>
          <w:tcPr>
            <w:tcW w:w="939" w:type="dxa"/>
            <w:shd w:val="clear" w:color="auto" w:fill="auto"/>
            <w:vAlign w:val="center"/>
          </w:tcPr>
          <w:p w14:paraId="0C043C7C" w14:textId="77777777" w:rsidR="00343A07" w:rsidRPr="00EF7738" w:rsidRDefault="00343A07" w:rsidP="00667E95">
            <w:pPr>
              <w:pStyle w:val="af0"/>
              <w:jc w:val="center"/>
              <w:rPr>
                <w:sz w:val="18"/>
                <w:szCs w:val="18"/>
              </w:rPr>
            </w:pPr>
            <w:r w:rsidRPr="00EF7738">
              <w:rPr>
                <w:rFonts w:hint="eastAsia"/>
                <w:sz w:val="18"/>
                <w:szCs w:val="18"/>
              </w:rPr>
              <w:t>0/5</w:t>
            </w:r>
          </w:p>
        </w:tc>
        <w:tc>
          <w:tcPr>
            <w:tcW w:w="939" w:type="dxa"/>
            <w:shd w:val="clear" w:color="auto" w:fill="auto"/>
            <w:vAlign w:val="center"/>
          </w:tcPr>
          <w:p w14:paraId="19911FC4" w14:textId="77777777" w:rsidR="00343A07" w:rsidRPr="00EF7738" w:rsidRDefault="00343A07" w:rsidP="00667E95">
            <w:pPr>
              <w:pStyle w:val="af0"/>
              <w:jc w:val="center"/>
              <w:rPr>
                <w:sz w:val="18"/>
                <w:szCs w:val="18"/>
              </w:rPr>
            </w:pPr>
            <w:r w:rsidRPr="00EF7738">
              <w:rPr>
                <w:rFonts w:hint="eastAsia"/>
                <w:sz w:val="18"/>
                <w:szCs w:val="18"/>
              </w:rPr>
              <w:t>0/5</w:t>
            </w:r>
          </w:p>
        </w:tc>
      </w:tr>
      <w:tr w:rsidR="00270AC5" w:rsidRPr="00EF7738" w14:paraId="6C993BE3" w14:textId="77777777" w:rsidTr="00C15C74">
        <w:trPr>
          <w:trHeight w:val="340"/>
        </w:trPr>
        <w:tc>
          <w:tcPr>
            <w:tcW w:w="1560" w:type="dxa"/>
            <w:shd w:val="clear" w:color="auto" w:fill="auto"/>
            <w:vAlign w:val="center"/>
          </w:tcPr>
          <w:p w14:paraId="1020A3B0" w14:textId="77777777" w:rsidR="00343A07" w:rsidRPr="00EF7738" w:rsidRDefault="00343A07" w:rsidP="00667E95">
            <w:pPr>
              <w:pStyle w:val="af0"/>
              <w:jc w:val="center"/>
              <w:rPr>
                <w:sz w:val="18"/>
                <w:szCs w:val="18"/>
              </w:rPr>
            </w:pPr>
            <w:r w:rsidRPr="00EF7738">
              <w:rPr>
                <w:rFonts w:hint="eastAsia"/>
                <w:sz w:val="18"/>
                <w:szCs w:val="18"/>
              </w:rPr>
              <w:t>8.2</w:t>
            </w:r>
          </w:p>
        </w:tc>
        <w:tc>
          <w:tcPr>
            <w:tcW w:w="939" w:type="dxa"/>
            <w:shd w:val="clear" w:color="auto" w:fill="auto"/>
            <w:vAlign w:val="center"/>
          </w:tcPr>
          <w:p w14:paraId="4F3450B5" w14:textId="77777777" w:rsidR="00343A07" w:rsidRPr="00EF7738" w:rsidRDefault="00343A07" w:rsidP="00667E95">
            <w:pPr>
              <w:pStyle w:val="af0"/>
              <w:jc w:val="center"/>
              <w:rPr>
                <w:sz w:val="18"/>
                <w:szCs w:val="18"/>
              </w:rPr>
            </w:pPr>
            <w:r w:rsidRPr="00EF7738">
              <w:rPr>
                <w:rFonts w:hint="eastAsia"/>
                <w:sz w:val="18"/>
                <w:szCs w:val="18"/>
              </w:rPr>
              <w:t>0/5</w:t>
            </w:r>
          </w:p>
        </w:tc>
        <w:tc>
          <w:tcPr>
            <w:tcW w:w="939" w:type="dxa"/>
            <w:shd w:val="clear" w:color="auto" w:fill="auto"/>
            <w:vAlign w:val="center"/>
          </w:tcPr>
          <w:p w14:paraId="25090B51" w14:textId="77777777" w:rsidR="00343A07" w:rsidRPr="00EF7738" w:rsidRDefault="00343A07" w:rsidP="00667E95">
            <w:pPr>
              <w:pStyle w:val="af0"/>
              <w:jc w:val="center"/>
              <w:rPr>
                <w:sz w:val="18"/>
                <w:szCs w:val="18"/>
              </w:rPr>
            </w:pPr>
            <w:r w:rsidRPr="00EF7738">
              <w:rPr>
                <w:rFonts w:hint="eastAsia"/>
                <w:sz w:val="18"/>
                <w:szCs w:val="18"/>
              </w:rPr>
              <w:t>0/5</w:t>
            </w:r>
          </w:p>
        </w:tc>
        <w:tc>
          <w:tcPr>
            <w:tcW w:w="939" w:type="dxa"/>
            <w:shd w:val="clear" w:color="auto" w:fill="auto"/>
            <w:vAlign w:val="center"/>
          </w:tcPr>
          <w:p w14:paraId="6703FAEA" w14:textId="77777777" w:rsidR="00343A07" w:rsidRPr="00EF7738" w:rsidRDefault="00343A07" w:rsidP="00667E95">
            <w:pPr>
              <w:pStyle w:val="af0"/>
              <w:jc w:val="center"/>
              <w:rPr>
                <w:sz w:val="18"/>
                <w:szCs w:val="18"/>
              </w:rPr>
            </w:pPr>
            <w:r w:rsidRPr="00EF7738">
              <w:rPr>
                <w:rFonts w:hint="eastAsia"/>
                <w:sz w:val="18"/>
                <w:szCs w:val="18"/>
              </w:rPr>
              <w:t>0/5</w:t>
            </w:r>
          </w:p>
        </w:tc>
        <w:tc>
          <w:tcPr>
            <w:tcW w:w="939" w:type="dxa"/>
            <w:shd w:val="clear" w:color="auto" w:fill="auto"/>
            <w:vAlign w:val="center"/>
          </w:tcPr>
          <w:p w14:paraId="1EBDD0B5" w14:textId="77777777" w:rsidR="00343A07" w:rsidRPr="00EF7738" w:rsidRDefault="00343A07" w:rsidP="00667E95">
            <w:pPr>
              <w:pStyle w:val="af0"/>
              <w:jc w:val="center"/>
              <w:rPr>
                <w:sz w:val="18"/>
                <w:szCs w:val="18"/>
              </w:rPr>
            </w:pPr>
            <w:r w:rsidRPr="00EF7738">
              <w:rPr>
                <w:rFonts w:hint="eastAsia"/>
                <w:sz w:val="18"/>
                <w:szCs w:val="18"/>
              </w:rPr>
              <w:t>0/5</w:t>
            </w:r>
          </w:p>
        </w:tc>
        <w:tc>
          <w:tcPr>
            <w:tcW w:w="939" w:type="dxa"/>
            <w:shd w:val="clear" w:color="auto" w:fill="auto"/>
            <w:vAlign w:val="center"/>
          </w:tcPr>
          <w:p w14:paraId="72FC603B" w14:textId="77777777" w:rsidR="00343A07" w:rsidRPr="00EF7738" w:rsidRDefault="00343A07" w:rsidP="00667E95">
            <w:pPr>
              <w:pStyle w:val="af0"/>
              <w:jc w:val="center"/>
              <w:rPr>
                <w:sz w:val="18"/>
                <w:szCs w:val="18"/>
              </w:rPr>
            </w:pPr>
            <w:r w:rsidRPr="00EF7738">
              <w:rPr>
                <w:rFonts w:hint="eastAsia"/>
                <w:sz w:val="18"/>
                <w:szCs w:val="18"/>
              </w:rPr>
              <w:t>0/5</w:t>
            </w:r>
          </w:p>
        </w:tc>
        <w:tc>
          <w:tcPr>
            <w:tcW w:w="939" w:type="dxa"/>
            <w:shd w:val="clear" w:color="auto" w:fill="auto"/>
            <w:vAlign w:val="center"/>
          </w:tcPr>
          <w:p w14:paraId="5704A547" w14:textId="77777777" w:rsidR="00343A07" w:rsidRPr="00EF7738" w:rsidRDefault="00343A07" w:rsidP="00667E95">
            <w:pPr>
              <w:pStyle w:val="af0"/>
              <w:jc w:val="center"/>
              <w:rPr>
                <w:sz w:val="18"/>
                <w:szCs w:val="18"/>
              </w:rPr>
            </w:pPr>
            <w:r w:rsidRPr="00EF7738">
              <w:rPr>
                <w:rFonts w:hint="eastAsia"/>
                <w:sz w:val="18"/>
                <w:szCs w:val="18"/>
              </w:rPr>
              <w:t>0/5</w:t>
            </w:r>
          </w:p>
        </w:tc>
        <w:tc>
          <w:tcPr>
            <w:tcW w:w="939" w:type="dxa"/>
            <w:shd w:val="clear" w:color="auto" w:fill="auto"/>
            <w:vAlign w:val="center"/>
          </w:tcPr>
          <w:p w14:paraId="684579B8" w14:textId="77777777" w:rsidR="00343A07" w:rsidRPr="00EF7738" w:rsidRDefault="00343A07" w:rsidP="00667E95">
            <w:pPr>
              <w:pStyle w:val="af0"/>
              <w:jc w:val="center"/>
              <w:rPr>
                <w:sz w:val="18"/>
                <w:szCs w:val="18"/>
              </w:rPr>
            </w:pPr>
            <w:r w:rsidRPr="00EF7738">
              <w:rPr>
                <w:rFonts w:hint="eastAsia"/>
                <w:sz w:val="18"/>
                <w:szCs w:val="18"/>
              </w:rPr>
              <w:t>0/5</w:t>
            </w:r>
          </w:p>
        </w:tc>
        <w:tc>
          <w:tcPr>
            <w:tcW w:w="939" w:type="dxa"/>
            <w:shd w:val="clear" w:color="auto" w:fill="auto"/>
            <w:vAlign w:val="center"/>
          </w:tcPr>
          <w:p w14:paraId="4C5B7B62" w14:textId="77777777" w:rsidR="00343A07" w:rsidRPr="00EF7738" w:rsidRDefault="00343A07" w:rsidP="00667E95">
            <w:pPr>
              <w:pStyle w:val="af0"/>
              <w:jc w:val="center"/>
              <w:rPr>
                <w:sz w:val="18"/>
                <w:szCs w:val="18"/>
              </w:rPr>
            </w:pPr>
            <w:r w:rsidRPr="00EF7738">
              <w:rPr>
                <w:rFonts w:hint="eastAsia"/>
                <w:sz w:val="18"/>
                <w:szCs w:val="18"/>
              </w:rPr>
              <w:t>0/5</w:t>
            </w:r>
          </w:p>
        </w:tc>
      </w:tr>
      <w:tr w:rsidR="00270AC5" w:rsidRPr="00EF7738" w14:paraId="30AD02AC" w14:textId="77777777" w:rsidTr="00C15C74">
        <w:trPr>
          <w:trHeight w:val="340"/>
        </w:trPr>
        <w:tc>
          <w:tcPr>
            <w:tcW w:w="1560" w:type="dxa"/>
            <w:shd w:val="clear" w:color="auto" w:fill="auto"/>
            <w:vAlign w:val="center"/>
          </w:tcPr>
          <w:p w14:paraId="4D9B52C6" w14:textId="77777777" w:rsidR="00343A07" w:rsidRPr="00EF7738" w:rsidRDefault="00343A07" w:rsidP="00667E95">
            <w:pPr>
              <w:pStyle w:val="af0"/>
              <w:jc w:val="center"/>
              <w:rPr>
                <w:sz w:val="18"/>
                <w:szCs w:val="18"/>
              </w:rPr>
            </w:pPr>
            <w:r w:rsidRPr="00EF7738">
              <w:rPr>
                <w:rFonts w:hint="eastAsia"/>
                <w:sz w:val="18"/>
                <w:szCs w:val="18"/>
              </w:rPr>
              <w:t>16</w:t>
            </w:r>
            <w:r w:rsidRPr="00EF7738">
              <w:rPr>
                <w:rFonts w:hint="eastAsia"/>
                <w:sz w:val="18"/>
                <w:szCs w:val="18"/>
                <w:vertAlign w:val="superscript"/>
              </w:rPr>
              <w:t>a</w:t>
            </w:r>
          </w:p>
        </w:tc>
        <w:tc>
          <w:tcPr>
            <w:tcW w:w="939" w:type="dxa"/>
            <w:shd w:val="clear" w:color="auto" w:fill="auto"/>
            <w:vAlign w:val="center"/>
          </w:tcPr>
          <w:p w14:paraId="5AC35191" w14:textId="77777777" w:rsidR="00343A07" w:rsidRPr="00EF7738" w:rsidRDefault="00343A07" w:rsidP="00667E95">
            <w:pPr>
              <w:pStyle w:val="af0"/>
              <w:jc w:val="center"/>
              <w:rPr>
                <w:sz w:val="18"/>
                <w:szCs w:val="18"/>
              </w:rPr>
            </w:pPr>
            <w:r w:rsidRPr="00EF7738">
              <w:rPr>
                <w:rFonts w:hint="eastAsia"/>
                <w:sz w:val="18"/>
                <w:szCs w:val="18"/>
              </w:rPr>
              <w:t>2/5</w:t>
            </w:r>
          </w:p>
        </w:tc>
        <w:tc>
          <w:tcPr>
            <w:tcW w:w="939" w:type="dxa"/>
            <w:shd w:val="clear" w:color="auto" w:fill="auto"/>
            <w:vAlign w:val="center"/>
          </w:tcPr>
          <w:p w14:paraId="121D0723" w14:textId="77777777" w:rsidR="00343A07" w:rsidRPr="00EF7738" w:rsidRDefault="00343A07" w:rsidP="00667E95">
            <w:pPr>
              <w:pStyle w:val="af0"/>
              <w:jc w:val="center"/>
              <w:rPr>
                <w:sz w:val="18"/>
                <w:szCs w:val="18"/>
              </w:rPr>
            </w:pPr>
            <w:r w:rsidRPr="00EF7738">
              <w:rPr>
                <w:rFonts w:hint="eastAsia"/>
                <w:sz w:val="18"/>
                <w:szCs w:val="18"/>
              </w:rPr>
              <w:t>1/5</w:t>
            </w:r>
          </w:p>
        </w:tc>
        <w:tc>
          <w:tcPr>
            <w:tcW w:w="939" w:type="dxa"/>
            <w:shd w:val="clear" w:color="auto" w:fill="auto"/>
            <w:vAlign w:val="center"/>
          </w:tcPr>
          <w:p w14:paraId="7EA78CEC" w14:textId="77777777" w:rsidR="00343A07" w:rsidRPr="00EF7738" w:rsidRDefault="00343A07" w:rsidP="00667E95">
            <w:pPr>
              <w:pStyle w:val="af0"/>
              <w:jc w:val="center"/>
              <w:rPr>
                <w:sz w:val="18"/>
                <w:szCs w:val="18"/>
              </w:rPr>
            </w:pPr>
            <w:r w:rsidRPr="00EF7738">
              <w:rPr>
                <w:rFonts w:hint="eastAsia"/>
                <w:sz w:val="18"/>
                <w:szCs w:val="18"/>
              </w:rPr>
              <w:t>2/5</w:t>
            </w:r>
          </w:p>
        </w:tc>
        <w:tc>
          <w:tcPr>
            <w:tcW w:w="939" w:type="dxa"/>
            <w:shd w:val="clear" w:color="auto" w:fill="auto"/>
            <w:vAlign w:val="center"/>
          </w:tcPr>
          <w:p w14:paraId="7CD63750" w14:textId="77777777" w:rsidR="00343A07" w:rsidRPr="00EF7738" w:rsidRDefault="00343A07" w:rsidP="00667E95">
            <w:pPr>
              <w:pStyle w:val="af0"/>
              <w:jc w:val="center"/>
              <w:rPr>
                <w:sz w:val="18"/>
                <w:szCs w:val="18"/>
              </w:rPr>
            </w:pPr>
            <w:r w:rsidRPr="00EF7738">
              <w:rPr>
                <w:rFonts w:hint="eastAsia"/>
                <w:sz w:val="18"/>
                <w:szCs w:val="18"/>
              </w:rPr>
              <w:t>1/5</w:t>
            </w:r>
          </w:p>
        </w:tc>
        <w:tc>
          <w:tcPr>
            <w:tcW w:w="939" w:type="dxa"/>
            <w:shd w:val="clear" w:color="auto" w:fill="auto"/>
            <w:vAlign w:val="center"/>
          </w:tcPr>
          <w:p w14:paraId="4114E263" w14:textId="77777777" w:rsidR="00343A07" w:rsidRPr="00EF7738" w:rsidRDefault="00343A07" w:rsidP="00667E95">
            <w:pPr>
              <w:pStyle w:val="af0"/>
              <w:jc w:val="center"/>
              <w:rPr>
                <w:sz w:val="18"/>
                <w:szCs w:val="18"/>
              </w:rPr>
            </w:pPr>
            <w:r w:rsidRPr="00EF7738">
              <w:rPr>
                <w:rFonts w:hint="eastAsia"/>
                <w:sz w:val="18"/>
                <w:szCs w:val="18"/>
              </w:rPr>
              <w:t>3/5</w:t>
            </w:r>
          </w:p>
        </w:tc>
        <w:tc>
          <w:tcPr>
            <w:tcW w:w="939" w:type="dxa"/>
            <w:shd w:val="clear" w:color="auto" w:fill="auto"/>
            <w:vAlign w:val="center"/>
          </w:tcPr>
          <w:p w14:paraId="593DC036" w14:textId="77777777" w:rsidR="00343A07" w:rsidRPr="00EF7738" w:rsidRDefault="00343A07" w:rsidP="00667E95">
            <w:pPr>
              <w:pStyle w:val="af0"/>
              <w:jc w:val="center"/>
              <w:rPr>
                <w:sz w:val="18"/>
                <w:szCs w:val="18"/>
              </w:rPr>
            </w:pPr>
            <w:r w:rsidRPr="00EF7738">
              <w:rPr>
                <w:rFonts w:hint="eastAsia"/>
                <w:sz w:val="18"/>
                <w:szCs w:val="18"/>
              </w:rPr>
              <w:t>2/5</w:t>
            </w:r>
          </w:p>
        </w:tc>
        <w:tc>
          <w:tcPr>
            <w:tcW w:w="939" w:type="dxa"/>
            <w:shd w:val="clear" w:color="auto" w:fill="auto"/>
            <w:vAlign w:val="center"/>
          </w:tcPr>
          <w:p w14:paraId="3103C610" w14:textId="77777777" w:rsidR="00343A07" w:rsidRPr="00EF7738" w:rsidRDefault="00343A07" w:rsidP="00667E95">
            <w:pPr>
              <w:pStyle w:val="af0"/>
              <w:jc w:val="center"/>
              <w:rPr>
                <w:sz w:val="18"/>
                <w:szCs w:val="18"/>
              </w:rPr>
            </w:pPr>
            <w:r w:rsidRPr="00EF7738">
              <w:rPr>
                <w:rFonts w:hint="eastAsia"/>
                <w:sz w:val="18"/>
                <w:szCs w:val="18"/>
              </w:rPr>
              <w:t>3/5</w:t>
            </w:r>
          </w:p>
        </w:tc>
        <w:tc>
          <w:tcPr>
            <w:tcW w:w="939" w:type="dxa"/>
            <w:shd w:val="clear" w:color="auto" w:fill="auto"/>
            <w:vAlign w:val="center"/>
          </w:tcPr>
          <w:p w14:paraId="78D2239C" w14:textId="77777777" w:rsidR="00343A07" w:rsidRPr="00EF7738" w:rsidRDefault="00343A07" w:rsidP="00667E95">
            <w:pPr>
              <w:pStyle w:val="af0"/>
              <w:jc w:val="center"/>
              <w:rPr>
                <w:sz w:val="18"/>
                <w:szCs w:val="18"/>
              </w:rPr>
            </w:pPr>
            <w:r w:rsidRPr="00EF7738">
              <w:rPr>
                <w:rFonts w:hint="eastAsia"/>
                <w:sz w:val="18"/>
                <w:szCs w:val="18"/>
              </w:rPr>
              <w:t>3/5</w:t>
            </w:r>
          </w:p>
        </w:tc>
      </w:tr>
      <w:tr w:rsidR="00270AC5" w:rsidRPr="00EF7738" w14:paraId="1CEE14B6" w14:textId="77777777" w:rsidTr="00C15C74">
        <w:trPr>
          <w:trHeight w:val="340"/>
        </w:trPr>
        <w:tc>
          <w:tcPr>
            <w:tcW w:w="1560" w:type="dxa"/>
            <w:shd w:val="clear" w:color="auto" w:fill="auto"/>
            <w:vAlign w:val="center"/>
          </w:tcPr>
          <w:p w14:paraId="784C42A5" w14:textId="77777777" w:rsidR="00343A07" w:rsidRPr="00EF7738" w:rsidRDefault="00343A07" w:rsidP="00667E95">
            <w:pPr>
              <w:pStyle w:val="af0"/>
              <w:jc w:val="center"/>
              <w:rPr>
                <w:sz w:val="18"/>
                <w:szCs w:val="18"/>
              </w:rPr>
            </w:pPr>
            <w:r w:rsidRPr="00EF7738">
              <w:rPr>
                <w:rFonts w:hint="eastAsia"/>
                <w:sz w:val="18"/>
                <w:szCs w:val="18"/>
              </w:rPr>
              <w:t>32</w:t>
            </w:r>
            <w:r w:rsidRPr="00EF7738">
              <w:rPr>
                <w:rFonts w:hint="eastAsia"/>
                <w:sz w:val="18"/>
                <w:szCs w:val="18"/>
                <w:vertAlign w:val="superscript"/>
              </w:rPr>
              <w:t>a</w:t>
            </w:r>
          </w:p>
        </w:tc>
        <w:tc>
          <w:tcPr>
            <w:tcW w:w="939" w:type="dxa"/>
            <w:shd w:val="clear" w:color="auto" w:fill="auto"/>
            <w:vAlign w:val="center"/>
          </w:tcPr>
          <w:p w14:paraId="20A59CB2" w14:textId="77777777" w:rsidR="00343A07" w:rsidRPr="00EF7738" w:rsidRDefault="00343A07" w:rsidP="00667E95">
            <w:pPr>
              <w:pStyle w:val="af0"/>
              <w:jc w:val="center"/>
              <w:rPr>
                <w:sz w:val="18"/>
                <w:szCs w:val="18"/>
              </w:rPr>
            </w:pPr>
            <w:r w:rsidRPr="00EF7738">
              <w:rPr>
                <w:rFonts w:hint="eastAsia"/>
                <w:sz w:val="18"/>
                <w:szCs w:val="18"/>
              </w:rPr>
              <w:t>3/5</w:t>
            </w:r>
          </w:p>
        </w:tc>
        <w:tc>
          <w:tcPr>
            <w:tcW w:w="939" w:type="dxa"/>
            <w:shd w:val="clear" w:color="auto" w:fill="auto"/>
            <w:vAlign w:val="center"/>
          </w:tcPr>
          <w:p w14:paraId="0C7909BF" w14:textId="77777777" w:rsidR="00343A07" w:rsidRPr="00EF7738" w:rsidRDefault="00343A07" w:rsidP="00667E95">
            <w:pPr>
              <w:pStyle w:val="af0"/>
              <w:jc w:val="center"/>
              <w:rPr>
                <w:sz w:val="18"/>
                <w:szCs w:val="18"/>
              </w:rPr>
            </w:pPr>
            <w:r w:rsidRPr="00EF7738">
              <w:rPr>
                <w:rFonts w:hint="eastAsia"/>
                <w:sz w:val="18"/>
                <w:szCs w:val="18"/>
              </w:rPr>
              <w:t>3/5</w:t>
            </w:r>
          </w:p>
        </w:tc>
        <w:tc>
          <w:tcPr>
            <w:tcW w:w="939" w:type="dxa"/>
            <w:shd w:val="clear" w:color="auto" w:fill="auto"/>
            <w:vAlign w:val="center"/>
          </w:tcPr>
          <w:p w14:paraId="1A7796E4" w14:textId="77777777" w:rsidR="00343A07" w:rsidRPr="00EF7738" w:rsidRDefault="00343A07" w:rsidP="00667E95">
            <w:pPr>
              <w:pStyle w:val="af0"/>
              <w:jc w:val="center"/>
              <w:rPr>
                <w:sz w:val="18"/>
                <w:szCs w:val="18"/>
              </w:rPr>
            </w:pPr>
            <w:r w:rsidRPr="00EF7738">
              <w:rPr>
                <w:rFonts w:hint="eastAsia"/>
                <w:sz w:val="18"/>
                <w:szCs w:val="18"/>
              </w:rPr>
              <w:t>3/5</w:t>
            </w:r>
          </w:p>
        </w:tc>
        <w:tc>
          <w:tcPr>
            <w:tcW w:w="939" w:type="dxa"/>
            <w:shd w:val="clear" w:color="auto" w:fill="auto"/>
            <w:vAlign w:val="center"/>
          </w:tcPr>
          <w:p w14:paraId="78E46CA3" w14:textId="77777777" w:rsidR="00343A07" w:rsidRPr="00EF7738" w:rsidRDefault="00343A07" w:rsidP="00667E95">
            <w:pPr>
              <w:pStyle w:val="af0"/>
              <w:jc w:val="center"/>
              <w:rPr>
                <w:sz w:val="18"/>
                <w:szCs w:val="18"/>
              </w:rPr>
            </w:pPr>
            <w:r w:rsidRPr="00EF7738">
              <w:rPr>
                <w:rFonts w:hint="eastAsia"/>
                <w:sz w:val="18"/>
                <w:szCs w:val="18"/>
              </w:rPr>
              <w:t>4/5</w:t>
            </w:r>
          </w:p>
        </w:tc>
        <w:tc>
          <w:tcPr>
            <w:tcW w:w="939" w:type="dxa"/>
            <w:shd w:val="clear" w:color="auto" w:fill="auto"/>
            <w:vAlign w:val="center"/>
          </w:tcPr>
          <w:p w14:paraId="6E2891D0" w14:textId="77777777" w:rsidR="00343A07" w:rsidRPr="00EF7738" w:rsidRDefault="00343A07" w:rsidP="00667E95">
            <w:pPr>
              <w:pStyle w:val="af0"/>
              <w:jc w:val="center"/>
              <w:rPr>
                <w:sz w:val="18"/>
                <w:szCs w:val="18"/>
              </w:rPr>
            </w:pPr>
            <w:r w:rsidRPr="00EF7738">
              <w:rPr>
                <w:rFonts w:hint="eastAsia"/>
                <w:sz w:val="18"/>
                <w:szCs w:val="18"/>
              </w:rPr>
              <w:t>5/5</w:t>
            </w:r>
          </w:p>
        </w:tc>
        <w:tc>
          <w:tcPr>
            <w:tcW w:w="939" w:type="dxa"/>
            <w:shd w:val="clear" w:color="auto" w:fill="auto"/>
            <w:vAlign w:val="center"/>
          </w:tcPr>
          <w:p w14:paraId="256EC848" w14:textId="77777777" w:rsidR="00343A07" w:rsidRPr="00EF7738" w:rsidRDefault="00343A07" w:rsidP="00667E95">
            <w:pPr>
              <w:pStyle w:val="af0"/>
              <w:jc w:val="center"/>
              <w:rPr>
                <w:sz w:val="18"/>
                <w:szCs w:val="18"/>
              </w:rPr>
            </w:pPr>
            <w:r w:rsidRPr="00EF7738">
              <w:rPr>
                <w:rFonts w:hint="eastAsia"/>
                <w:sz w:val="18"/>
                <w:szCs w:val="18"/>
              </w:rPr>
              <w:t>4/5</w:t>
            </w:r>
          </w:p>
        </w:tc>
        <w:tc>
          <w:tcPr>
            <w:tcW w:w="939" w:type="dxa"/>
            <w:shd w:val="clear" w:color="auto" w:fill="auto"/>
            <w:vAlign w:val="center"/>
          </w:tcPr>
          <w:p w14:paraId="26064567" w14:textId="77777777" w:rsidR="00343A07" w:rsidRPr="00EF7738" w:rsidRDefault="00343A07" w:rsidP="00667E95">
            <w:pPr>
              <w:pStyle w:val="af0"/>
              <w:jc w:val="center"/>
              <w:rPr>
                <w:sz w:val="18"/>
                <w:szCs w:val="18"/>
              </w:rPr>
            </w:pPr>
            <w:r w:rsidRPr="00EF7738">
              <w:rPr>
                <w:rFonts w:hint="eastAsia"/>
                <w:sz w:val="18"/>
                <w:szCs w:val="18"/>
              </w:rPr>
              <w:t>3/5</w:t>
            </w:r>
          </w:p>
        </w:tc>
        <w:tc>
          <w:tcPr>
            <w:tcW w:w="939" w:type="dxa"/>
            <w:shd w:val="clear" w:color="auto" w:fill="auto"/>
            <w:vAlign w:val="center"/>
          </w:tcPr>
          <w:p w14:paraId="59A152B0" w14:textId="77777777" w:rsidR="00343A07" w:rsidRPr="00EF7738" w:rsidRDefault="00343A07" w:rsidP="00667E95">
            <w:pPr>
              <w:pStyle w:val="af0"/>
              <w:jc w:val="center"/>
              <w:rPr>
                <w:sz w:val="18"/>
                <w:szCs w:val="18"/>
              </w:rPr>
            </w:pPr>
            <w:r w:rsidRPr="00EF7738">
              <w:rPr>
                <w:rFonts w:hint="eastAsia"/>
                <w:sz w:val="18"/>
                <w:szCs w:val="18"/>
              </w:rPr>
              <w:t>4/5</w:t>
            </w:r>
          </w:p>
        </w:tc>
      </w:tr>
      <w:tr w:rsidR="00270AC5" w:rsidRPr="00EF7738" w14:paraId="0D64FCC6" w14:textId="77777777" w:rsidTr="00C15C74">
        <w:trPr>
          <w:trHeight w:val="340"/>
        </w:trPr>
        <w:tc>
          <w:tcPr>
            <w:tcW w:w="1560" w:type="dxa"/>
            <w:shd w:val="clear" w:color="auto" w:fill="auto"/>
            <w:vAlign w:val="center"/>
          </w:tcPr>
          <w:p w14:paraId="749D5DBC" w14:textId="77777777" w:rsidR="00343A07" w:rsidRPr="00EF7738" w:rsidRDefault="00343A07" w:rsidP="00667E95">
            <w:pPr>
              <w:pStyle w:val="af0"/>
              <w:jc w:val="center"/>
              <w:rPr>
                <w:sz w:val="18"/>
                <w:szCs w:val="18"/>
              </w:rPr>
            </w:pPr>
            <w:proofErr w:type="spellStart"/>
            <w:r w:rsidRPr="00EF7738">
              <w:rPr>
                <w:rFonts w:hint="eastAsia"/>
                <w:sz w:val="18"/>
                <w:szCs w:val="18"/>
              </w:rPr>
              <w:t>xx</w:t>
            </w:r>
            <w:r w:rsidRPr="00EF7738">
              <w:rPr>
                <w:rFonts w:hint="eastAsia"/>
                <w:sz w:val="18"/>
                <w:szCs w:val="18"/>
                <w:vertAlign w:val="superscript"/>
              </w:rPr>
              <w:t>a</w:t>
            </w:r>
            <w:proofErr w:type="spellEnd"/>
          </w:p>
        </w:tc>
        <w:tc>
          <w:tcPr>
            <w:tcW w:w="939" w:type="dxa"/>
            <w:shd w:val="clear" w:color="auto" w:fill="auto"/>
            <w:vAlign w:val="center"/>
          </w:tcPr>
          <w:p w14:paraId="5421EA69" w14:textId="77777777" w:rsidR="00343A07" w:rsidRPr="00EF7738" w:rsidRDefault="00343A07" w:rsidP="00667E95">
            <w:pPr>
              <w:pStyle w:val="af0"/>
              <w:jc w:val="center"/>
              <w:rPr>
                <w:sz w:val="18"/>
                <w:szCs w:val="18"/>
              </w:rPr>
            </w:pPr>
            <w:r w:rsidRPr="00EF7738">
              <w:rPr>
                <w:rFonts w:hint="eastAsia"/>
                <w:sz w:val="18"/>
                <w:szCs w:val="18"/>
              </w:rPr>
              <w:t>5/5</w:t>
            </w:r>
          </w:p>
        </w:tc>
        <w:tc>
          <w:tcPr>
            <w:tcW w:w="939" w:type="dxa"/>
            <w:shd w:val="clear" w:color="auto" w:fill="auto"/>
            <w:vAlign w:val="center"/>
          </w:tcPr>
          <w:p w14:paraId="342A9463" w14:textId="77777777" w:rsidR="00343A07" w:rsidRPr="00EF7738" w:rsidRDefault="00343A07" w:rsidP="00667E95">
            <w:pPr>
              <w:pStyle w:val="af0"/>
              <w:jc w:val="center"/>
              <w:rPr>
                <w:sz w:val="18"/>
                <w:szCs w:val="18"/>
              </w:rPr>
            </w:pPr>
            <w:r w:rsidRPr="00EF7738">
              <w:rPr>
                <w:rFonts w:hint="eastAsia"/>
                <w:sz w:val="18"/>
                <w:szCs w:val="18"/>
              </w:rPr>
              <w:t>4/5</w:t>
            </w:r>
          </w:p>
        </w:tc>
        <w:tc>
          <w:tcPr>
            <w:tcW w:w="939" w:type="dxa"/>
            <w:shd w:val="clear" w:color="auto" w:fill="auto"/>
            <w:vAlign w:val="center"/>
          </w:tcPr>
          <w:p w14:paraId="608B766D" w14:textId="77777777" w:rsidR="00343A07" w:rsidRPr="00EF7738" w:rsidRDefault="00343A07" w:rsidP="00667E95">
            <w:pPr>
              <w:pStyle w:val="af0"/>
              <w:jc w:val="center"/>
              <w:rPr>
                <w:sz w:val="18"/>
                <w:szCs w:val="18"/>
              </w:rPr>
            </w:pPr>
            <w:r w:rsidRPr="00EF7738">
              <w:rPr>
                <w:rFonts w:hint="eastAsia"/>
                <w:sz w:val="18"/>
                <w:szCs w:val="18"/>
              </w:rPr>
              <w:t>3/5</w:t>
            </w:r>
          </w:p>
        </w:tc>
        <w:tc>
          <w:tcPr>
            <w:tcW w:w="939" w:type="dxa"/>
            <w:shd w:val="clear" w:color="auto" w:fill="auto"/>
            <w:vAlign w:val="center"/>
          </w:tcPr>
          <w:p w14:paraId="614B12FB" w14:textId="77777777" w:rsidR="00343A07" w:rsidRPr="00EF7738" w:rsidRDefault="00343A07" w:rsidP="00667E95">
            <w:pPr>
              <w:pStyle w:val="af0"/>
              <w:jc w:val="center"/>
              <w:rPr>
                <w:sz w:val="18"/>
                <w:szCs w:val="18"/>
              </w:rPr>
            </w:pPr>
            <w:r w:rsidRPr="00EF7738">
              <w:rPr>
                <w:rFonts w:hint="eastAsia"/>
                <w:sz w:val="18"/>
                <w:szCs w:val="18"/>
              </w:rPr>
              <w:t>5./5</w:t>
            </w:r>
          </w:p>
        </w:tc>
        <w:tc>
          <w:tcPr>
            <w:tcW w:w="939" w:type="dxa"/>
            <w:shd w:val="clear" w:color="auto" w:fill="auto"/>
            <w:vAlign w:val="center"/>
          </w:tcPr>
          <w:p w14:paraId="182409CB" w14:textId="77777777" w:rsidR="00343A07" w:rsidRPr="00EF7738" w:rsidRDefault="00343A07" w:rsidP="00667E95">
            <w:pPr>
              <w:pStyle w:val="af0"/>
              <w:jc w:val="center"/>
              <w:rPr>
                <w:sz w:val="18"/>
                <w:szCs w:val="18"/>
              </w:rPr>
            </w:pPr>
            <w:r w:rsidRPr="00EF7738">
              <w:rPr>
                <w:rFonts w:hint="eastAsia"/>
                <w:sz w:val="18"/>
                <w:szCs w:val="18"/>
              </w:rPr>
              <w:t>5/5</w:t>
            </w:r>
          </w:p>
        </w:tc>
        <w:tc>
          <w:tcPr>
            <w:tcW w:w="939" w:type="dxa"/>
            <w:shd w:val="clear" w:color="auto" w:fill="auto"/>
            <w:vAlign w:val="center"/>
          </w:tcPr>
          <w:p w14:paraId="399865B9" w14:textId="77777777" w:rsidR="00343A07" w:rsidRPr="00EF7738" w:rsidRDefault="00343A07" w:rsidP="00667E95">
            <w:pPr>
              <w:pStyle w:val="af0"/>
              <w:jc w:val="center"/>
              <w:rPr>
                <w:sz w:val="18"/>
                <w:szCs w:val="18"/>
              </w:rPr>
            </w:pPr>
            <w:r w:rsidRPr="00EF7738">
              <w:rPr>
                <w:rFonts w:hint="eastAsia"/>
                <w:sz w:val="18"/>
                <w:szCs w:val="18"/>
              </w:rPr>
              <w:t>5/5</w:t>
            </w:r>
          </w:p>
        </w:tc>
        <w:tc>
          <w:tcPr>
            <w:tcW w:w="939" w:type="dxa"/>
            <w:shd w:val="clear" w:color="auto" w:fill="auto"/>
            <w:vAlign w:val="center"/>
          </w:tcPr>
          <w:p w14:paraId="26832DCB" w14:textId="77777777" w:rsidR="00343A07" w:rsidRPr="00EF7738" w:rsidRDefault="00343A07" w:rsidP="00667E95">
            <w:pPr>
              <w:pStyle w:val="af0"/>
              <w:jc w:val="center"/>
              <w:rPr>
                <w:sz w:val="18"/>
                <w:szCs w:val="18"/>
              </w:rPr>
            </w:pPr>
            <w:r w:rsidRPr="00EF7738">
              <w:rPr>
                <w:rFonts w:hint="eastAsia"/>
                <w:sz w:val="18"/>
                <w:szCs w:val="18"/>
              </w:rPr>
              <w:t>4/5</w:t>
            </w:r>
          </w:p>
        </w:tc>
        <w:tc>
          <w:tcPr>
            <w:tcW w:w="939" w:type="dxa"/>
            <w:shd w:val="clear" w:color="auto" w:fill="auto"/>
            <w:vAlign w:val="center"/>
          </w:tcPr>
          <w:p w14:paraId="11809872" w14:textId="77777777" w:rsidR="00343A07" w:rsidRPr="00EF7738" w:rsidRDefault="00343A07" w:rsidP="00667E95">
            <w:pPr>
              <w:pStyle w:val="af0"/>
              <w:jc w:val="center"/>
              <w:rPr>
                <w:sz w:val="18"/>
                <w:szCs w:val="18"/>
              </w:rPr>
            </w:pPr>
            <w:r w:rsidRPr="00EF7738">
              <w:rPr>
                <w:rFonts w:hint="eastAsia"/>
                <w:sz w:val="18"/>
                <w:szCs w:val="18"/>
              </w:rPr>
              <w:t>5/5</w:t>
            </w:r>
          </w:p>
        </w:tc>
      </w:tr>
    </w:tbl>
    <w:p w14:paraId="7641E39C" w14:textId="77777777" w:rsidR="00314A3C" w:rsidRPr="00EF7738" w:rsidRDefault="00343A07" w:rsidP="00332686">
      <w:pPr>
        <w:pStyle w:val="af0"/>
        <w:rPr>
          <w:sz w:val="18"/>
          <w:szCs w:val="18"/>
        </w:rPr>
      </w:pPr>
      <w:r w:rsidRPr="00EF7738">
        <w:rPr>
          <w:rFonts w:hint="eastAsia"/>
          <w:sz w:val="18"/>
          <w:szCs w:val="18"/>
        </w:rPr>
        <w:t>I</w:t>
      </w:r>
      <w:r w:rsidR="00332686" w:rsidRPr="00EF7738">
        <w:rPr>
          <w:rFonts w:hint="eastAsia"/>
          <w:sz w:val="18"/>
          <w:szCs w:val="18"/>
        </w:rPr>
        <w:t>-</w:t>
      </w:r>
      <w:r w:rsidRPr="00EF7738">
        <w:rPr>
          <w:rFonts w:hint="eastAsia"/>
          <w:sz w:val="18"/>
          <w:szCs w:val="18"/>
        </w:rPr>
        <w:t>IV</w:t>
      </w:r>
      <w:r w:rsidR="00332686" w:rsidRPr="00EF7738">
        <w:rPr>
          <w:rFonts w:hint="eastAsia"/>
          <w:sz w:val="18"/>
          <w:szCs w:val="18"/>
        </w:rPr>
        <w:t>：</w:t>
      </w:r>
      <w:r w:rsidR="00332686" w:rsidRPr="00EF7738">
        <w:rPr>
          <w:rFonts w:hint="eastAsia"/>
          <w:sz w:val="18"/>
          <w:szCs w:val="18"/>
        </w:rPr>
        <w:t>4</w:t>
      </w:r>
      <w:r w:rsidRPr="00EF7738">
        <w:rPr>
          <w:rFonts w:hint="eastAsia"/>
          <w:sz w:val="18"/>
          <w:szCs w:val="18"/>
        </w:rPr>
        <w:t>反復</w:t>
      </w:r>
      <w:r w:rsidR="00332686" w:rsidRPr="00EF7738">
        <w:rPr>
          <w:rFonts w:hint="eastAsia"/>
          <w:sz w:val="18"/>
          <w:szCs w:val="18"/>
        </w:rPr>
        <w:t>で実施した各試験容器、</w:t>
      </w:r>
      <w:r w:rsidR="00332686" w:rsidRPr="00EF7738">
        <w:rPr>
          <w:rFonts w:hint="eastAsia"/>
          <w:sz w:val="18"/>
          <w:szCs w:val="18"/>
          <w:vertAlign w:val="superscript"/>
        </w:rPr>
        <w:t>a</w:t>
      </w:r>
      <w:r w:rsidR="00332686" w:rsidRPr="00EF7738">
        <w:rPr>
          <w:rFonts w:hint="eastAsia"/>
          <w:sz w:val="18"/>
          <w:szCs w:val="18"/>
        </w:rPr>
        <w:t>：対照区（</w:t>
      </w:r>
      <w:r w:rsidR="00332686" w:rsidRPr="00EF7738">
        <w:rPr>
          <w:rFonts w:hint="eastAsia"/>
          <w:sz w:val="18"/>
          <w:szCs w:val="18"/>
        </w:rPr>
        <w:t>0.0 mg/L</w:t>
      </w:r>
      <w:r w:rsidR="00332686" w:rsidRPr="00EF7738">
        <w:rPr>
          <w:rFonts w:hint="eastAsia"/>
          <w:sz w:val="18"/>
          <w:szCs w:val="18"/>
        </w:rPr>
        <w:t>）と有意差あり（</w:t>
      </w:r>
      <w:r w:rsidR="00C15C74" w:rsidRPr="00EF7738">
        <w:rPr>
          <w:rFonts w:hint="eastAsia"/>
          <w:sz w:val="18"/>
          <w:szCs w:val="18"/>
        </w:rPr>
        <w:t>p</w:t>
      </w:r>
      <w:r w:rsidR="00C15C74" w:rsidRPr="00EF7738">
        <w:rPr>
          <w:rFonts w:hint="eastAsia"/>
          <w:sz w:val="18"/>
          <w:szCs w:val="18"/>
        </w:rPr>
        <w:t>≦</w:t>
      </w:r>
      <w:r w:rsidR="00332686" w:rsidRPr="00EF7738">
        <w:rPr>
          <w:rFonts w:hint="eastAsia"/>
          <w:sz w:val="18"/>
          <w:szCs w:val="18"/>
        </w:rPr>
        <w:t>0.05</w:t>
      </w:r>
      <w:r w:rsidR="00332686" w:rsidRPr="00EF7738">
        <w:rPr>
          <w:rFonts w:hint="eastAsia"/>
          <w:sz w:val="18"/>
          <w:szCs w:val="18"/>
        </w:rPr>
        <w:t>）</w:t>
      </w:r>
    </w:p>
    <w:p w14:paraId="58C5D3E7" w14:textId="77777777" w:rsidR="00332686" w:rsidRPr="00EF7738" w:rsidRDefault="00332686" w:rsidP="00314A3C"/>
    <w:p w14:paraId="385F250D" w14:textId="77777777" w:rsidR="00551B7B" w:rsidRPr="00EF7738" w:rsidRDefault="00551B7B" w:rsidP="00314A3C"/>
    <w:p w14:paraId="351D3F49" w14:textId="77777777" w:rsidR="00E71D0C" w:rsidRPr="00EF7738" w:rsidRDefault="00E71D0C" w:rsidP="00E71D0C">
      <w:pPr>
        <w:rPr>
          <w:b/>
        </w:rPr>
      </w:pPr>
      <w:r w:rsidRPr="00EF7738">
        <w:rPr>
          <w:rFonts w:hint="eastAsia"/>
          <w:b/>
        </w:rPr>
        <w:t>III.</w:t>
      </w:r>
      <w:r w:rsidRPr="00EF7738">
        <w:rPr>
          <w:rFonts w:hint="eastAsia"/>
          <w:b/>
        </w:rPr>
        <w:t xml:space="preserve">　結論</w:t>
      </w:r>
    </w:p>
    <w:p w14:paraId="3E11AC03" w14:textId="77777777" w:rsidR="00332686" w:rsidRPr="00EF7738" w:rsidRDefault="00332686" w:rsidP="00E71D0C">
      <w:pPr>
        <w:ind w:firstLineChars="100" w:firstLine="210"/>
      </w:pPr>
      <w:r w:rsidRPr="00EF7738">
        <w:rPr>
          <w:rFonts w:hint="eastAsia"/>
        </w:rPr>
        <w:t>オオミジンコの平均実測濃度に基づく</w:t>
      </w:r>
      <w:r w:rsidRPr="00EF7738">
        <w:rPr>
          <w:rFonts w:hint="eastAsia"/>
        </w:rPr>
        <w:t>48</w:t>
      </w:r>
      <w:r w:rsidRPr="00EF7738">
        <w:rPr>
          <w:rFonts w:hint="eastAsia"/>
        </w:rPr>
        <w:t>時間</w:t>
      </w:r>
      <w:r w:rsidRPr="00EF7738">
        <w:rPr>
          <w:rFonts w:hint="eastAsia"/>
        </w:rPr>
        <w:t>EC</w:t>
      </w:r>
      <w:r w:rsidRPr="00EF7738">
        <w:rPr>
          <w:rFonts w:hint="eastAsia"/>
          <w:vertAlign w:val="subscript"/>
        </w:rPr>
        <w:t>50</w:t>
      </w:r>
      <w:r w:rsidRPr="00EF7738">
        <w:rPr>
          <w:rFonts w:hint="eastAsia"/>
        </w:rPr>
        <w:t>は、</w:t>
      </w:r>
      <w:r w:rsidRPr="00EF7738">
        <w:rPr>
          <w:rFonts w:hint="eastAsia"/>
        </w:rPr>
        <w:t>xx mg/L</w:t>
      </w:r>
      <w:r w:rsidR="00AC0215" w:rsidRPr="00EF7738">
        <w:rPr>
          <w:rFonts w:hint="eastAsia"/>
        </w:rPr>
        <w:t>（</w:t>
      </w:r>
      <w:r w:rsidR="00AC0215" w:rsidRPr="00EF7738">
        <w:rPr>
          <w:rFonts w:hint="eastAsia"/>
        </w:rPr>
        <w:t>95 %</w:t>
      </w:r>
      <w:r w:rsidR="00AC0215" w:rsidRPr="00EF7738">
        <w:rPr>
          <w:rFonts w:hint="eastAsia"/>
        </w:rPr>
        <w:t>信頼限界</w:t>
      </w:r>
      <w:r w:rsidR="00AC0215" w:rsidRPr="00EF7738">
        <w:rPr>
          <w:rFonts w:hint="eastAsia"/>
        </w:rPr>
        <w:t>xx</w:t>
      </w:r>
      <w:r w:rsidR="00C15C74" w:rsidRPr="00EF7738">
        <w:rPr>
          <w:rFonts w:hint="eastAsia"/>
        </w:rPr>
        <w:t xml:space="preserve"> mg/L</w:t>
      </w:r>
      <w:r w:rsidR="00AC0215" w:rsidRPr="00EF7738">
        <w:rPr>
          <w:rFonts w:hint="eastAsia"/>
        </w:rPr>
        <w:t>-xx mg/L</w:t>
      </w:r>
      <w:r w:rsidR="00AC0215" w:rsidRPr="00EF7738">
        <w:rPr>
          <w:rFonts w:hint="eastAsia"/>
        </w:rPr>
        <w:t>）</w:t>
      </w:r>
      <w:r w:rsidRPr="00EF7738">
        <w:rPr>
          <w:rFonts w:hint="eastAsia"/>
        </w:rPr>
        <w:t>であった。</w:t>
      </w:r>
    </w:p>
    <w:p w14:paraId="4700B66C" w14:textId="77777777" w:rsidR="00332686" w:rsidRPr="00EF7738" w:rsidRDefault="00332686" w:rsidP="00332686"/>
    <w:p w14:paraId="01632415" w14:textId="77777777" w:rsidR="00332686" w:rsidRPr="00EF7738" w:rsidRDefault="00332686" w:rsidP="00551B7B">
      <w:pPr>
        <w:ind w:left="890" w:hangingChars="403" w:hanging="890"/>
        <w:rPr>
          <w:b/>
          <w:sz w:val="22"/>
          <w:szCs w:val="22"/>
        </w:rPr>
      </w:pPr>
      <w:r w:rsidRPr="00EF7738">
        <w:rPr>
          <w:rFonts w:hint="eastAsia"/>
          <w:b/>
          <w:sz w:val="22"/>
          <w:szCs w:val="22"/>
        </w:rPr>
        <w:t>8.2.3</w:t>
      </w:r>
      <w:r w:rsidR="006A4B3C" w:rsidRPr="00EF7738">
        <w:rPr>
          <w:rFonts w:hint="eastAsia"/>
          <w:b/>
          <w:sz w:val="22"/>
          <w:szCs w:val="22"/>
        </w:rPr>
        <w:t xml:space="preserve">　</w:t>
      </w:r>
      <w:r w:rsidRPr="00EF7738">
        <w:rPr>
          <w:rFonts w:hint="eastAsia"/>
          <w:b/>
          <w:sz w:val="22"/>
          <w:szCs w:val="22"/>
        </w:rPr>
        <w:t>藻類</w:t>
      </w:r>
      <w:r w:rsidR="00E7351B" w:rsidRPr="00EF7738">
        <w:rPr>
          <w:rFonts w:hint="eastAsia"/>
          <w:b/>
          <w:sz w:val="22"/>
          <w:szCs w:val="22"/>
        </w:rPr>
        <w:t>等</w:t>
      </w:r>
    </w:p>
    <w:p w14:paraId="536BDABF" w14:textId="77777777" w:rsidR="00E7351B" w:rsidRPr="00EF7738" w:rsidRDefault="00342E36" w:rsidP="00332686">
      <w:pPr>
        <w:ind w:left="850" w:hangingChars="403" w:hanging="850"/>
        <w:rPr>
          <w:b/>
        </w:rPr>
      </w:pPr>
      <w:r w:rsidRPr="00EF7738">
        <w:rPr>
          <w:rFonts w:hint="eastAsia"/>
          <w:b/>
        </w:rPr>
        <w:t>8.2.3.1</w:t>
      </w:r>
      <w:r w:rsidRPr="00EF7738">
        <w:rPr>
          <w:rFonts w:hint="eastAsia"/>
          <w:b/>
        </w:rPr>
        <w:t xml:space="preserve">　藻類・シアノバクテリア生長阻害</w:t>
      </w:r>
    </w:p>
    <w:tbl>
      <w:tblPr>
        <w:tblW w:w="0" w:type="auto"/>
        <w:tblLook w:val="01E0" w:firstRow="1" w:lastRow="1" w:firstColumn="1" w:lastColumn="1" w:noHBand="0" w:noVBand="0"/>
      </w:tblPr>
      <w:tblGrid>
        <w:gridCol w:w="1083"/>
        <w:gridCol w:w="1262"/>
        <w:gridCol w:w="6725"/>
      </w:tblGrid>
      <w:tr w:rsidR="00332686" w:rsidRPr="00EF7738" w14:paraId="7AC49BD5" w14:textId="77777777" w:rsidTr="00332686">
        <w:trPr>
          <w:trHeight w:val="866"/>
        </w:trPr>
        <w:tc>
          <w:tcPr>
            <w:tcW w:w="1101" w:type="dxa"/>
            <w:shd w:val="clear" w:color="auto" w:fill="auto"/>
          </w:tcPr>
          <w:p w14:paraId="6BB3B62A" w14:textId="77777777" w:rsidR="00332686" w:rsidRPr="00EF7738" w:rsidRDefault="00332686" w:rsidP="00332686">
            <w:pPr>
              <w:snapToGrid w:val="0"/>
              <w:jc w:val="left"/>
              <w:rPr>
                <w:b/>
              </w:rPr>
            </w:pPr>
            <w:r w:rsidRPr="00EF7738">
              <w:rPr>
                <w:rFonts w:hint="eastAsia"/>
                <w:b/>
              </w:rPr>
              <w:lastRenderedPageBreak/>
              <w:t>試験成績</w:t>
            </w:r>
          </w:p>
        </w:tc>
        <w:tc>
          <w:tcPr>
            <w:tcW w:w="1275" w:type="dxa"/>
            <w:shd w:val="clear" w:color="auto" w:fill="auto"/>
          </w:tcPr>
          <w:p w14:paraId="68605A53" w14:textId="77777777" w:rsidR="00332686" w:rsidRPr="00EF7738" w:rsidRDefault="00332686" w:rsidP="00FB1C0A">
            <w:pPr>
              <w:snapToGrid w:val="0"/>
            </w:pPr>
            <w:r w:rsidRPr="00EF7738">
              <w:rPr>
                <w:rFonts w:hint="eastAsia"/>
              </w:rPr>
              <w:t>8.2.3</w:t>
            </w:r>
            <w:r w:rsidR="00D87C78" w:rsidRPr="00EF7738">
              <w:rPr>
                <w:rFonts w:hint="eastAsia"/>
              </w:rPr>
              <w:t>.1</w:t>
            </w:r>
          </w:p>
        </w:tc>
        <w:tc>
          <w:tcPr>
            <w:tcW w:w="6892" w:type="dxa"/>
            <w:shd w:val="clear" w:color="auto" w:fill="auto"/>
          </w:tcPr>
          <w:p w14:paraId="5375FFBD" w14:textId="77777777" w:rsidR="00332686" w:rsidRPr="00EF7738" w:rsidRDefault="00332686" w:rsidP="00332686">
            <w:proofErr w:type="spellStart"/>
            <w:r w:rsidRPr="00EF7738">
              <w:rPr>
                <w:rFonts w:hint="eastAsia"/>
              </w:rPr>
              <w:t>Xxxx</w:t>
            </w:r>
            <w:proofErr w:type="spellEnd"/>
            <w:r w:rsidRPr="00EF7738">
              <w:t xml:space="preserve"> </w:t>
            </w:r>
            <w:r w:rsidRPr="00EF7738">
              <w:rPr>
                <w:rFonts w:hint="eastAsia"/>
              </w:rPr>
              <w:t>X</w:t>
            </w:r>
            <w:r w:rsidRPr="00EF7738">
              <w:t xml:space="preserve"> </w:t>
            </w:r>
            <w:r w:rsidRPr="00EF7738">
              <w:rPr>
                <w:rFonts w:hint="eastAsia"/>
              </w:rPr>
              <w:t>2006</w:t>
            </w:r>
            <w:r w:rsidRPr="00EF7738">
              <w:t xml:space="preserve">, </w:t>
            </w:r>
            <w:proofErr w:type="spellStart"/>
            <w:r w:rsidRPr="00EF7738">
              <w:rPr>
                <w:rFonts w:hint="eastAsia"/>
              </w:rPr>
              <w:t>chemx</w:t>
            </w:r>
            <w:proofErr w:type="spellEnd"/>
            <w:r w:rsidR="00414A38" w:rsidRPr="00EF7738">
              <w:rPr>
                <w:rFonts w:hint="eastAsia"/>
              </w:rPr>
              <w:t>農薬</w:t>
            </w:r>
            <w:r w:rsidRPr="00EF7738">
              <w:rPr>
                <w:rFonts w:hint="eastAsia"/>
              </w:rPr>
              <w:t>原体の藻類生長阻害試験</w:t>
            </w:r>
          </w:p>
          <w:p w14:paraId="70E0CA7A" w14:textId="77777777" w:rsidR="00332686" w:rsidRPr="00EF7738" w:rsidRDefault="00332686" w:rsidP="00332686">
            <w:r w:rsidRPr="00EF7738">
              <w:rPr>
                <w:rFonts w:hint="eastAsia"/>
              </w:rPr>
              <w:t>XXX-0031</w:t>
            </w:r>
          </w:p>
        </w:tc>
      </w:tr>
    </w:tbl>
    <w:p w14:paraId="639B41C6" w14:textId="77777777" w:rsidR="00332686" w:rsidRPr="00EF7738" w:rsidRDefault="00332686" w:rsidP="00332686">
      <w:pPr>
        <w:rPr>
          <w:b/>
        </w:rPr>
      </w:pPr>
      <w:r w:rsidRPr="00EF7738">
        <w:rPr>
          <w:rFonts w:hint="eastAsia"/>
          <w:b/>
        </w:rPr>
        <w:t>試験ガイドライン</w:t>
      </w:r>
    </w:p>
    <w:p w14:paraId="56372B76" w14:textId="77777777" w:rsidR="00FB1C0A" w:rsidRPr="00EF7738" w:rsidRDefault="00332686" w:rsidP="00E139E1">
      <w:pPr>
        <w:ind w:firstLineChars="100" w:firstLine="210"/>
      </w:pPr>
      <w:r w:rsidRPr="00EF7738">
        <w:rPr>
          <w:rFonts w:hint="eastAsia"/>
        </w:rPr>
        <w:t>OECD 201</w:t>
      </w:r>
      <w:r w:rsidR="00FB1C0A" w:rsidRPr="00EF7738">
        <w:rPr>
          <w:rFonts w:hint="eastAsia"/>
        </w:rPr>
        <w:t xml:space="preserve">　</w:t>
      </w:r>
      <w:r w:rsidR="00FB1C0A" w:rsidRPr="00EF7738">
        <w:rPr>
          <w:rFonts w:hint="eastAsia"/>
          <w:b/>
        </w:rPr>
        <w:t>逸脱：</w:t>
      </w:r>
      <w:r w:rsidR="00FB1C0A" w:rsidRPr="00EF7738">
        <w:rPr>
          <w:rFonts w:hint="eastAsia"/>
        </w:rPr>
        <w:t>なし</w:t>
      </w:r>
    </w:p>
    <w:p w14:paraId="1D8B223D" w14:textId="77777777" w:rsidR="006D35FC" w:rsidRPr="00EF7738" w:rsidRDefault="006D35FC" w:rsidP="006D35FC">
      <w:r w:rsidRPr="00EF7738">
        <w:rPr>
          <w:rFonts w:hint="eastAsia"/>
          <w:b/>
        </w:rPr>
        <w:t>試験施設：</w:t>
      </w:r>
      <w:r w:rsidRPr="00EF7738">
        <w:rPr>
          <w:rFonts w:hint="eastAsia"/>
        </w:rPr>
        <w:t xml:space="preserve">○○（株）○○研究所　</w:t>
      </w:r>
      <w:r w:rsidR="00551B7B" w:rsidRPr="00EF7738">
        <w:rPr>
          <w:rFonts w:hint="eastAsia"/>
        </w:rPr>
        <w:t xml:space="preserve">　</w:t>
      </w:r>
      <w:r w:rsidRPr="00EF7738">
        <w:rPr>
          <w:rFonts w:hint="eastAsia"/>
          <w:b/>
        </w:rPr>
        <w:t>GLP</w:t>
      </w:r>
      <w:r w:rsidRPr="00EF7738">
        <w:rPr>
          <w:rFonts w:hint="eastAsia"/>
          <w:b/>
        </w:rPr>
        <w:t>：</w:t>
      </w:r>
      <w:r w:rsidRPr="00EF7738">
        <w:rPr>
          <w:rFonts w:hint="eastAsia"/>
        </w:rPr>
        <w:t>準拠</w:t>
      </w:r>
    </w:p>
    <w:p w14:paraId="7DAD45DD" w14:textId="77777777" w:rsidR="004666D3" w:rsidRPr="00EF7738" w:rsidRDefault="004666D3" w:rsidP="00F3595B"/>
    <w:p w14:paraId="7B5E28F7" w14:textId="77777777" w:rsidR="00332686" w:rsidRPr="00EF7738" w:rsidRDefault="00332686" w:rsidP="00332686">
      <w:pPr>
        <w:rPr>
          <w:b/>
        </w:rPr>
      </w:pPr>
      <w:r w:rsidRPr="00EF7738">
        <w:rPr>
          <w:rFonts w:hint="eastAsia"/>
          <w:b/>
        </w:rPr>
        <w:t>要約</w:t>
      </w:r>
    </w:p>
    <w:p w14:paraId="66568B55" w14:textId="77777777" w:rsidR="00332686" w:rsidRPr="00EF7738" w:rsidRDefault="00F3595B" w:rsidP="00351A5B">
      <w:pPr>
        <w:ind w:firstLineChars="100" w:firstLine="210"/>
      </w:pPr>
      <w:r w:rsidRPr="00EF7738">
        <w:rPr>
          <w:rFonts w:hint="eastAsia"/>
        </w:rPr>
        <w:t>藻類</w:t>
      </w:r>
      <w:r w:rsidR="00342E36" w:rsidRPr="00EF7738">
        <w:rPr>
          <w:rFonts w:hint="eastAsia"/>
        </w:rPr>
        <w:t>・シアノバクテリア</w:t>
      </w:r>
      <w:r w:rsidRPr="00EF7738">
        <w:rPr>
          <w:rFonts w:hint="eastAsia"/>
        </w:rPr>
        <w:t>生長</w:t>
      </w:r>
      <w:r w:rsidR="00332686" w:rsidRPr="00EF7738">
        <w:rPr>
          <w:rFonts w:hint="eastAsia"/>
        </w:rPr>
        <w:t>阻害試験では、</w:t>
      </w:r>
      <w:r w:rsidR="008C166F" w:rsidRPr="00EF7738">
        <w:rPr>
          <w:rFonts w:hint="eastAsia"/>
        </w:rPr>
        <w:t>淡水緑藻（</w:t>
      </w:r>
      <w:proofErr w:type="spellStart"/>
      <w:r w:rsidR="00342E36" w:rsidRPr="00EF7738">
        <w:rPr>
          <w:rFonts w:hint="eastAsia"/>
          <w:i/>
        </w:rPr>
        <w:t>Raphidocelis</w:t>
      </w:r>
      <w:proofErr w:type="spellEnd"/>
      <w:r w:rsidR="00342E36" w:rsidRPr="00EF7738">
        <w:rPr>
          <w:i/>
        </w:rPr>
        <w:t xml:space="preserve"> </w:t>
      </w:r>
      <w:proofErr w:type="spellStart"/>
      <w:r w:rsidR="00342E36" w:rsidRPr="00EF7738">
        <w:rPr>
          <w:i/>
        </w:rPr>
        <w:t>subcapitata</w:t>
      </w:r>
      <w:proofErr w:type="spellEnd"/>
      <w:r w:rsidR="008C166F" w:rsidRPr="00EF7738">
        <w:rPr>
          <w:rFonts w:hint="eastAsia"/>
        </w:rPr>
        <w:t>）を用いて、</w:t>
      </w:r>
      <w:r w:rsidR="00332686" w:rsidRPr="00EF7738">
        <w:rPr>
          <w:rFonts w:hint="eastAsia"/>
        </w:rPr>
        <w:t>設定濃度</w:t>
      </w:r>
      <w:r w:rsidR="00332686" w:rsidRPr="00EF7738">
        <w:rPr>
          <w:rFonts w:hint="eastAsia"/>
        </w:rPr>
        <w:t>0</w:t>
      </w:r>
      <w:r w:rsidR="00332686" w:rsidRPr="00EF7738">
        <w:rPr>
          <w:rFonts w:hint="eastAsia"/>
        </w:rPr>
        <w:t>、</w:t>
      </w:r>
      <w:r w:rsidR="001248A2" w:rsidRPr="00EF7738">
        <w:rPr>
          <w:rFonts w:hint="eastAsia"/>
        </w:rPr>
        <w:t>2</w:t>
      </w:r>
      <w:r w:rsidR="00E73792" w:rsidRPr="00EF7738">
        <w:rPr>
          <w:rFonts w:hint="eastAsia"/>
        </w:rPr>
        <w:t>.</w:t>
      </w:r>
      <w:r w:rsidR="001248A2" w:rsidRPr="00EF7738">
        <w:rPr>
          <w:rFonts w:hint="eastAsia"/>
        </w:rPr>
        <w:t>5</w:t>
      </w:r>
      <w:r w:rsidR="001248A2" w:rsidRPr="00EF7738">
        <w:rPr>
          <w:rFonts w:hint="eastAsia"/>
        </w:rPr>
        <w:t>、</w:t>
      </w:r>
      <w:r w:rsidR="004A59DF" w:rsidRPr="00EF7738">
        <w:rPr>
          <w:rFonts w:hint="eastAsia"/>
        </w:rPr>
        <w:t>5</w:t>
      </w:r>
      <w:r w:rsidR="00E73792" w:rsidRPr="00EF7738">
        <w:rPr>
          <w:rFonts w:hint="eastAsia"/>
        </w:rPr>
        <w:t>.0</w:t>
      </w:r>
      <w:r w:rsidR="00332686" w:rsidRPr="00EF7738">
        <w:rPr>
          <w:rFonts w:hint="eastAsia"/>
        </w:rPr>
        <w:t>、</w:t>
      </w:r>
      <w:r w:rsidR="00351A5B" w:rsidRPr="00EF7738">
        <w:rPr>
          <w:rFonts w:hint="eastAsia"/>
        </w:rPr>
        <w:t>1</w:t>
      </w:r>
      <w:r w:rsidR="00E73792" w:rsidRPr="00EF7738">
        <w:rPr>
          <w:rFonts w:hint="eastAsia"/>
        </w:rPr>
        <w:t>0</w:t>
      </w:r>
      <w:r w:rsidR="00332686" w:rsidRPr="00EF7738">
        <w:rPr>
          <w:rFonts w:hint="eastAsia"/>
        </w:rPr>
        <w:t>、</w:t>
      </w:r>
      <w:r w:rsidR="00E73792" w:rsidRPr="00EF7738">
        <w:rPr>
          <w:rFonts w:hint="eastAsia"/>
        </w:rPr>
        <w:t>20</w:t>
      </w:r>
      <w:r w:rsidR="00332686" w:rsidRPr="00EF7738">
        <w:rPr>
          <w:rFonts w:hint="eastAsia"/>
        </w:rPr>
        <w:t>、</w:t>
      </w:r>
      <w:r w:rsidR="00E73792" w:rsidRPr="00EF7738">
        <w:rPr>
          <w:rFonts w:hint="eastAsia"/>
        </w:rPr>
        <w:t>40</w:t>
      </w:r>
      <w:r w:rsidR="00332686" w:rsidRPr="00EF7738">
        <w:rPr>
          <w:rFonts w:hint="eastAsia"/>
        </w:rPr>
        <w:t>及び</w:t>
      </w:r>
      <w:r w:rsidR="00E73792" w:rsidRPr="00EF7738">
        <w:rPr>
          <w:rFonts w:hint="eastAsia"/>
        </w:rPr>
        <w:t>80</w:t>
      </w:r>
      <w:r w:rsidR="00C15C74" w:rsidRPr="00EF7738">
        <w:rPr>
          <w:rFonts w:hint="eastAsia"/>
        </w:rPr>
        <w:t xml:space="preserve"> </w:t>
      </w:r>
      <w:proofErr w:type="spellStart"/>
      <w:r w:rsidR="00E73792" w:rsidRPr="00EF7738">
        <w:t>μ</w:t>
      </w:r>
      <w:r w:rsidR="00E73792" w:rsidRPr="00EF7738">
        <w:rPr>
          <w:rFonts w:hint="eastAsia"/>
        </w:rPr>
        <w:t>g</w:t>
      </w:r>
      <w:proofErr w:type="spellEnd"/>
      <w:r w:rsidR="00E73792" w:rsidRPr="00EF7738">
        <w:rPr>
          <w:rFonts w:hint="eastAsia"/>
        </w:rPr>
        <w:t>/L</w:t>
      </w:r>
      <w:r w:rsidR="00332686" w:rsidRPr="00EF7738">
        <w:rPr>
          <w:rFonts w:hint="eastAsia"/>
        </w:rPr>
        <w:t>により</w:t>
      </w:r>
      <w:r w:rsidR="008F08BA" w:rsidRPr="00EF7738">
        <w:rPr>
          <w:rFonts w:hint="eastAsia"/>
        </w:rPr>
        <w:t>72</w:t>
      </w:r>
      <w:r w:rsidR="008F08BA" w:rsidRPr="00EF7738">
        <w:rPr>
          <w:rFonts w:hint="eastAsia"/>
        </w:rPr>
        <w:t>時間</w:t>
      </w:r>
      <w:r w:rsidR="00332686" w:rsidRPr="00EF7738">
        <w:rPr>
          <w:rFonts w:hint="eastAsia"/>
        </w:rPr>
        <w:t>暴露した。</w:t>
      </w:r>
      <w:r w:rsidR="008C166F" w:rsidRPr="00EF7738">
        <w:rPr>
          <w:rFonts w:hint="eastAsia"/>
        </w:rPr>
        <w:t>試験期間中の</w:t>
      </w:r>
      <w:r w:rsidR="00332686" w:rsidRPr="00EF7738">
        <w:rPr>
          <w:rFonts w:hint="eastAsia"/>
        </w:rPr>
        <w:t>平均実測濃度は、</w:t>
      </w:r>
      <w:r w:rsidR="004666D3" w:rsidRPr="00EF7738">
        <w:rPr>
          <w:rFonts w:hint="eastAsia"/>
        </w:rPr>
        <w:t>1</w:t>
      </w:r>
      <w:r w:rsidR="00E73792" w:rsidRPr="00EF7738">
        <w:rPr>
          <w:rFonts w:hint="eastAsia"/>
        </w:rPr>
        <w:t>.</w:t>
      </w:r>
      <w:r w:rsidR="004666D3" w:rsidRPr="00EF7738">
        <w:rPr>
          <w:rFonts w:hint="eastAsia"/>
        </w:rPr>
        <w:t>6</w:t>
      </w:r>
      <w:r w:rsidR="001248A2" w:rsidRPr="00EF7738">
        <w:rPr>
          <w:rFonts w:hint="eastAsia"/>
        </w:rPr>
        <w:t>、</w:t>
      </w:r>
      <w:r w:rsidR="004666D3" w:rsidRPr="00EF7738">
        <w:rPr>
          <w:rFonts w:hint="eastAsia"/>
        </w:rPr>
        <w:t>3</w:t>
      </w:r>
      <w:r w:rsidR="00E73792" w:rsidRPr="00EF7738">
        <w:rPr>
          <w:rFonts w:hint="eastAsia"/>
        </w:rPr>
        <w:t>.</w:t>
      </w:r>
      <w:r w:rsidR="004666D3" w:rsidRPr="00EF7738">
        <w:rPr>
          <w:rFonts w:hint="eastAsia"/>
        </w:rPr>
        <w:t>3</w:t>
      </w:r>
      <w:r w:rsidR="00332686" w:rsidRPr="00EF7738">
        <w:rPr>
          <w:rFonts w:hint="eastAsia"/>
        </w:rPr>
        <w:t>、</w:t>
      </w:r>
      <w:r w:rsidR="004666D3" w:rsidRPr="00EF7738">
        <w:rPr>
          <w:rFonts w:hint="eastAsia"/>
        </w:rPr>
        <w:t>6</w:t>
      </w:r>
      <w:r w:rsidR="00E73792" w:rsidRPr="00EF7738">
        <w:rPr>
          <w:rFonts w:hint="eastAsia"/>
        </w:rPr>
        <w:t>.</w:t>
      </w:r>
      <w:r w:rsidR="004666D3" w:rsidRPr="00EF7738">
        <w:rPr>
          <w:rFonts w:hint="eastAsia"/>
        </w:rPr>
        <w:t>8</w:t>
      </w:r>
      <w:r w:rsidR="00332686" w:rsidRPr="00EF7738">
        <w:rPr>
          <w:rFonts w:hint="eastAsia"/>
        </w:rPr>
        <w:t>、</w:t>
      </w:r>
      <w:r w:rsidR="00E73792" w:rsidRPr="00EF7738">
        <w:rPr>
          <w:rFonts w:hint="eastAsia"/>
        </w:rPr>
        <w:t>12</w:t>
      </w:r>
      <w:r w:rsidR="00332686" w:rsidRPr="00EF7738">
        <w:rPr>
          <w:rFonts w:hint="eastAsia"/>
        </w:rPr>
        <w:t>、</w:t>
      </w:r>
      <w:r w:rsidR="00E73792" w:rsidRPr="00EF7738">
        <w:rPr>
          <w:rFonts w:hint="eastAsia"/>
        </w:rPr>
        <w:t>25</w:t>
      </w:r>
      <w:r w:rsidR="00332686" w:rsidRPr="00EF7738">
        <w:rPr>
          <w:rFonts w:hint="eastAsia"/>
        </w:rPr>
        <w:t>及び</w:t>
      </w:r>
      <w:r w:rsidR="00332686" w:rsidRPr="00EF7738">
        <w:rPr>
          <w:rFonts w:hint="eastAsia"/>
        </w:rPr>
        <w:t>xx</w:t>
      </w:r>
      <w:r w:rsidR="00C15C74" w:rsidRPr="00EF7738">
        <w:rPr>
          <w:rFonts w:hint="eastAsia"/>
        </w:rPr>
        <w:t xml:space="preserve"> </w:t>
      </w:r>
      <w:proofErr w:type="spellStart"/>
      <w:r w:rsidR="00E73792" w:rsidRPr="00EF7738">
        <w:t>μ</w:t>
      </w:r>
      <w:r w:rsidR="00E73792" w:rsidRPr="00EF7738">
        <w:rPr>
          <w:rFonts w:hint="eastAsia"/>
        </w:rPr>
        <w:t>g</w:t>
      </w:r>
      <w:proofErr w:type="spellEnd"/>
      <w:r w:rsidR="00E73792" w:rsidRPr="00EF7738">
        <w:rPr>
          <w:rFonts w:hint="eastAsia"/>
        </w:rPr>
        <w:t>/L</w:t>
      </w:r>
      <w:r w:rsidR="00332686" w:rsidRPr="00EF7738">
        <w:rPr>
          <w:rFonts w:hint="eastAsia"/>
        </w:rPr>
        <w:t>であった。</w:t>
      </w:r>
      <w:r w:rsidR="008F08BA" w:rsidRPr="00EF7738">
        <w:rPr>
          <w:rFonts w:hint="eastAsia"/>
        </w:rPr>
        <w:t>平均実測濃度に基づき算出した</w:t>
      </w:r>
      <w:r w:rsidR="00BF5375" w:rsidRPr="00EF7738">
        <w:rPr>
          <w:rFonts w:hint="eastAsia"/>
        </w:rPr>
        <w:t>速度法によ</w:t>
      </w:r>
      <w:r w:rsidR="008F08BA" w:rsidRPr="00EF7738">
        <w:rPr>
          <w:rFonts w:hint="eastAsia"/>
        </w:rPr>
        <w:t>る</w:t>
      </w:r>
      <w:r w:rsidR="00BF5375" w:rsidRPr="00EF7738">
        <w:rPr>
          <w:rFonts w:hint="eastAsia"/>
        </w:rPr>
        <w:t>半数生長阻害濃度（</w:t>
      </w:r>
      <w:r w:rsidR="004666D3" w:rsidRPr="00EF7738">
        <w:rPr>
          <w:rFonts w:hint="eastAsia"/>
        </w:rPr>
        <w:t>E</w:t>
      </w:r>
      <w:r w:rsidR="008F08BA" w:rsidRPr="00EF7738">
        <w:rPr>
          <w:rFonts w:hint="eastAsia"/>
        </w:rPr>
        <w:t>r</w:t>
      </w:r>
      <w:r w:rsidR="004666D3" w:rsidRPr="00EF7738">
        <w:rPr>
          <w:rFonts w:hint="eastAsia"/>
        </w:rPr>
        <w:t>C</w:t>
      </w:r>
      <w:r w:rsidR="004666D3" w:rsidRPr="00EF7738">
        <w:rPr>
          <w:rFonts w:hint="eastAsia"/>
          <w:vertAlign w:val="subscript"/>
        </w:rPr>
        <w:t>50</w:t>
      </w:r>
      <w:r w:rsidR="008C166F" w:rsidRPr="00EF7738">
        <w:rPr>
          <w:rFonts w:hint="eastAsia"/>
          <w:vertAlign w:val="subscript"/>
        </w:rPr>
        <w:t xml:space="preserve"> </w:t>
      </w:r>
      <w:r w:rsidR="004666D3" w:rsidRPr="00EF7738">
        <w:rPr>
          <w:rFonts w:hint="eastAsia"/>
        </w:rPr>
        <w:t>(0-72</w:t>
      </w:r>
      <w:r w:rsidR="00A61E9E" w:rsidRPr="00EF7738">
        <w:t> </w:t>
      </w:r>
      <w:r w:rsidR="004666D3" w:rsidRPr="00EF7738">
        <w:rPr>
          <w:rFonts w:hint="eastAsia"/>
        </w:rPr>
        <w:t>h)</w:t>
      </w:r>
      <w:r w:rsidR="008F08BA" w:rsidRPr="00EF7738">
        <w:rPr>
          <w:rFonts w:hint="eastAsia"/>
        </w:rPr>
        <w:t>）</w:t>
      </w:r>
      <w:r w:rsidR="004666D3" w:rsidRPr="00EF7738">
        <w:rPr>
          <w:rFonts w:hint="eastAsia"/>
        </w:rPr>
        <w:t>及び</w:t>
      </w:r>
      <w:r w:rsidR="008F08BA" w:rsidRPr="00EF7738">
        <w:rPr>
          <w:rFonts w:hint="eastAsia"/>
        </w:rPr>
        <w:t>無影響濃度（</w:t>
      </w:r>
      <w:proofErr w:type="spellStart"/>
      <w:r w:rsidR="008F08BA" w:rsidRPr="00EF7738">
        <w:rPr>
          <w:rFonts w:hint="eastAsia"/>
        </w:rPr>
        <w:t>NOECr</w:t>
      </w:r>
      <w:proofErr w:type="spellEnd"/>
      <w:r w:rsidR="008F08BA" w:rsidRPr="00EF7738">
        <w:rPr>
          <w:rFonts w:hint="eastAsia"/>
        </w:rPr>
        <w:t>）は、</w:t>
      </w:r>
      <w:r w:rsidR="00C15C74" w:rsidRPr="00EF7738">
        <w:rPr>
          <w:rFonts w:hint="eastAsia"/>
        </w:rPr>
        <w:t>それぞれ</w:t>
      </w:r>
      <w:r w:rsidR="00332686" w:rsidRPr="00EF7738">
        <w:rPr>
          <w:rFonts w:hint="eastAsia"/>
        </w:rPr>
        <w:t>xx</w:t>
      </w:r>
      <w:r w:rsidR="00AC0215" w:rsidRPr="00EF7738">
        <w:rPr>
          <w:rFonts w:hint="eastAsia"/>
        </w:rPr>
        <w:t xml:space="preserve"> </w:t>
      </w:r>
      <w:proofErr w:type="spellStart"/>
      <w:r w:rsidR="00E73792" w:rsidRPr="00EF7738">
        <w:t>μ</w:t>
      </w:r>
      <w:r w:rsidR="00E73792" w:rsidRPr="00EF7738">
        <w:rPr>
          <w:rFonts w:hint="eastAsia"/>
        </w:rPr>
        <w:t>g</w:t>
      </w:r>
      <w:proofErr w:type="spellEnd"/>
      <w:r w:rsidR="00E73792" w:rsidRPr="00EF7738">
        <w:rPr>
          <w:rFonts w:hint="eastAsia"/>
        </w:rPr>
        <w:t>/L</w:t>
      </w:r>
      <w:r w:rsidR="00AC0215" w:rsidRPr="00EF7738">
        <w:rPr>
          <w:rFonts w:hint="eastAsia"/>
        </w:rPr>
        <w:t>（</w:t>
      </w:r>
      <w:r w:rsidR="00AC0215" w:rsidRPr="00EF7738">
        <w:rPr>
          <w:rFonts w:hint="eastAsia"/>
        </w:rPr>
        <w:t>95 %</w:t>
      </w:r>
      <w:r w:rsidR="00AC0215" w:rsidRPr="00EF7738">
        <w:rPr>
          <w:rFonts w:hint="eastAsia"/>
        </w:rPr>
        <w:t xml:space="preserve">信頼限界　</w:t>
      </w:r>
      <w:r w:rsidR="00AC0215" w:rsidRPr="00EF7738">
        <w:rPr>
          <w:rFonts w:hint="eastAsia"/>
        </w:rPr>
        <w:t>xx</w:t>
      </w:r>
      <w:r w:rsidR="00C15C74" w:rsidRPr="00EF7738">
        <w:rPr>
          <w:rFonts w:hint="eastAsia"/>
        </w:rPr>
        <w:t xml:space="preserve"> </w:t>
      </w:r>
      <w:proofErr w:type="spellStart"/>
      <w:r w:rsidR="00C15C74" w:rsidRPr="00EF7738">
        <w:t>μ</w:t>
      </w:r>
      <w:r w:rsidR="00C15C74" w:rsidRPr="00EF7738">
        <w:rPr>
          <w:rFonts w:hint="eastAsia"/>
        </w:rPr>
        <w:t>g</w:t>
      </w:r>
      <w:proofErr w:type="spellEnd"/>
      <w:r w:rsidR="00C15C74" w:rsidRPr="00EF7738">
        <w:rPr>
          <w:rFonts w:hint="eastAsia"/>
        </w:rPr>
        <w:t xml:space="preserve">/L </w:t>
      </w:r>
      <w:r w:rsidR="00AC0215" w:rsidRPr="00EF7738">
        <w:rPr>
          <w:rFonts w:hint="eastAsia"/>
        </w:rPr>
        <w:t xml:space="preserve">-xx </w:t>
      </w:r>
      <w:proofErr w:type="spellStart"/>
      <w:r w:rsidR="00AC0215" w:rsidRPr="00EF7738">
        <w:t>μ</w:t>
      </w:r>
      <w:r w:rsidR="00AC0215" w:rsidRPr="00EF7738">
        <w:rPr>
          <w:rFonts w:hint="eastAsia"/>
        </w:rPr>
        <w:t>g</w:t>
      </w:r>
      <w:proofErr w:type="spellEnd"/>
      <w:r w:rsidR="00AC0215" w:rsidRPr="00EF7738">
        <w:rPr>
          <w:rFonts w:hint="eastAsia"/>
        </w:rPr>
        <w:t>/L</w:t>
      </w:r>
      <w:r w:rsidR="00AC0215" w:rsidRPr="00EF7738">
        <w:rPr>
          <w:rFonts w:hint="eastAsia"/>
        </w:rPr>
        <w:t>）</w:t>
      </w:r>
      <w:r w:rsidR="008F08BA" w:rsidRPr="00EF7738">
        <w:rPr>
          <w:rFonts w:hint="eastAsia"/>
        </w:rPr>
        <w:t>及び</w:t>
      </w:r>
      <w:r w:rsidR="00DE09C1" w:rsidRPr="00EF7738">
        <w:rPr>
          <w:rFonts w:hint="eastAsia"/>
        </w:rPr>
        <w:t>6</w:t>
      </w:r>
      <w:r w:rsidR="00E73792" w:rsidRPr="00EF7738">
        <w:rPr>
          <w:rFonts w:hint="eastAsia"/>
        </w:rPr>
        <w:t>.</w:t>
      </w:r>
      <w:r w:rsidR="00DE09C1" w:rsidRPr="00EF7738">
        <w:rPr>
          <w:rFonts w:hint="eastAsia"/>
        </w:rPr>
        <w:t>8</w:t>
      </w:r>
      <w:r w:rsidR="00C15C74" w:rsidRPr="00EF7738">
        <w:rPr>
          <w:rFonts w:hint="eastAsia"/>
        </w:rPr>
        <w:t xml:space="preserve"> </w:t>
      </w:r>
      <w:proofErr w:type="spellStart"/>
      <w:r w:rsidR="00E73792" w:rsidRPr="00EF7738">
        <w:t>μ</w:t>
      </w:r>
      <w:r w:rsidR="00E73792" w:rsidRPr="00EF7738">
        <w:rPr>
          <w:rFonts w:hint="eastAsia"/>
        </w:rPr>
        <w:t>g</w:t>
      </w:r>
      <w:proofErr w:type="spellEnd"/>
      <w:r w:rsidR="00E73792" w:rsidRPr="00EF7738">
        <w:rPr>
          <w:rFonts w:hint="eastAsia"/>
        </w:rPr>
        <w:t>/L</w:t>
      </w:r>
      <w:r w:rsidR="00DE09C1" w:rsidRPr="00EF7738">
        <w:rPr>
          <w:rFonts w:hint="eastAsia"/>
        </w:rPr>
        <w:t>であった。</w:t>
      </w:r>
    </w:p>
    <w:p w14:paraId="212C229C" w14:textId="77777777" w:rsidR="0007785E" w:rsidRPr="00EF7738" w:rsidRDefault="0007785E" w:rsidP="00332686"/>
    <w:p w14:paraId="35386F46" w14:textId="77777777" w:rsidR="00332686" w:rsidRPr="00EF7738" w:rsidRDefault="00332686" w:rsidP="00332686">
      <w:pPr>
        <w:rPr>
          <w:b/>
        </w:rPr>
      </w:pPr>
      <w:r w:rsidRPr="00EF7738">
        <w:rPr>
          <w:rFonts w:hint="eastAsia"/>
          <w:b/>
        </w:rPr>
        <w:t>I.</w:t>
      </w:r>
      <w:r w:rsidRPr="00EF7738">
        <w:rPr>
          <w:rFonts w:hint="eastAsia"/>
          <w:b/>
        </w:rPr>
        <w:t xml:space="preserve">　材料及び方法</w:t>
      </w:r>
    </w:p>
    <w:p w14:paraId="51119789" w14:textId="77777777" w:rsidR="00332686" w:rsidRPr="00EF7738" w:rsidRDefault="00332686" w:rsidP="00332686">
      <w:pPr>
        <w:rPr>
          <w:b/>
        </w:rPr>
      </w:pPr>
      <w:r w:rsidRPr="00EF7738">
        <w:rPr>
          <w:rFonts w:hint="eastAsia"/>
          <w:b/>
        </w:rPr>
        <w:t>A.</w:t>
      </w:r>
      <w:r w:rsidRPr="00EF7738">
        <w:rPr>
          <w:rFonts w:hint="eastAsia"/>
          <w:b/>
        </w:rPr>
        <w:t xml:space="preserve">　材料</w:t>
      </w:r>
    </w:p>
    <w:tbl>
      <w:tblPr>
        <w:tblW w:w="9072" w:type="dxa"/>
        <w:tblBorders>
          <w:bottom w:val="single" w:sz="4" w:space="0" w:color="auto"/>
        </w:tblBorders>
        <w:tblLayout w:type="fixed"/>
        <w:tblCellMar>
          <w:left w:w="0" w:type="dxa"/>
        </w:tblCellMar>
        <w:tblLook w:val="01E0" w:firstRow="1" w:lastRow="1" w:firstColumn="1" w:lastColumn="1" w:noHBand="0" w:noVBand="0"/>
      </w:tblPr>
      <w:tblGrid>
        <w:gridCol w:w="1843"/>
        <w:gridCol w:w="7229"/>
      </w:tblGrid>
      <w:tr w:rsidR="00332686" w:rsidRPr="00EF7738" w14:paraId="12E42442" w14:textId="77777777" w:rsidTr="00D24C80">
        <w:tc>
          <w:tcPr>
            <w:tcW w:w="1843" w:type="dxa"/>
          </w:tcPr>
          <w:p w14:paraId="2AEF4B12" w14:textId="77777777" w:rsidR="00332686" w:rsidRPr="00EF7738" w:rsidRDefault="00332686" w:rsidP="00551B7B">
            <w:pPr>
              <w:ind w:firstLineChars="100" w:firstLine="211"/>
              <w:rPr>
                <w:b/>
              </w:rPr>
            </w:pPr>
            <w:r w:rsidRPr="00EF7738">
              <w:rPr>
                <w:rFonts w:hint="eastAsia"/>
                <w:b/>
              </w:rPr>
              <w:t>1.</w:t>
            </w:r>
            <w:r w:rsidRPr="00EF7738">
              <w:rPr>
                <w:rFonts w:hint="eastAsia"/>
                <w:b/>
              </w:rPr>
              <w:t xml:space="preserve">　被験物質</w:t>
            </w:r>
          </w:p>
        </w:tc>
        <w:tc>
          <w:tcPr>
            <w:tcW w:w="7229" w:type="dxa"/>
          </w:tcPr>
          <w:p w14:paraId="391FC562" w14:textId="77777777" w:rsidR="00332686" w:rsidRPr="00EF7738" w:rsidRDefault="00891474" w:rsidP="00332686">
            <w:pPr>
              <w:jc w:val="left"/>
            </w:pPr>
            <w:r w:rsidRPr="00EF7738">
              <w:rPr>
                <w:rFonts w:hint="eastAsia"/>
              </w:rPr>
              <w:t>：</w:t>
            </w:r>
            <w:proofErr w:type="spellStart"/>
            <w:r w:rsidR="00332686" w:rsidRPr="00EF7738">
              <w:rPr>
                <w:rFonts w:hint="eastAsia"/>
              </w:rPr>
              <w:t>chemx</w:t>
            </w:r>
            <w:proofErr w:type="spellEnd"/>
          </w:p>
        </w:tc>
      </w:tr>
      <w:tr w:rsidR="00332686" w:rsidRPr="00EF7738" w14:paraId="307A125F" w14:textId="77777777" w:rsidTr="00D24C80">
        <w:tc>
          <w:tcPr>
            <w:tcW w:w="1843" w:type="dxa"/>
          </w:tcPr>
          <w:p w14:paraId="554FC1C8" w14:textId="77777777" w:rsidR="00332686" w:rsidRPr="00EF7738" w:rsidRDefault="00332686" w:rsidP="00551B7B">
            <w:pPr>
              <w:ind w:firstLineChars="300" w:firstLine="630"/>
            </w:pPr>
            <w:r w:rsidRPr="00EF7738">
              <w:rPr>
                <w:rFonts w:hint="eastAsia"/>
              </w:rPr>
              <w:t>性状</w:t>
            </w:r>
          </w:p>
        </w:tc>
        <w:tc>
          <w:tcPr>
            <w:tcW w:w="7229" w:type="dxa"/>
          </w:tcPr>
          <w:p w14:paraId="6FC9EC45" w14:textId="77777777" w:rsidR="00332686" w:rsidRPr="00EF7738" w:rsidRDefault="00891474" w:rsidP="00332686">
            <w:pPr>
              <w:jc w:val="left"/>
            </w:pPr>
            <w:r w:rsidRPr="00EF7738">
              <w:rPr>
                <w:rFonts w:hint="eastAsia"/>
              </w:rPr>
              <w:t>：</w:t>
            </w:r>
            <w:r w:rsidR="00332686" w:rsidRPr="00EF7738">
              <w:rPr>
                <w:rFonts w:hint="eastAsia"/>
              </w:rPr>
              <w:t>白色粉末</w:t>
            </w:r>
          </w:p>
        </w:tc>
      </w:tr>
      <w:tr w:rsidR="00332686" w:rsidRPr="00EF7738" w14:paraId="0C2F2B69" w14:textId="77777777" w:rsidTr="00D24C80">
        <w:tc>
          <w:tcPr>
            <w:tcW w:w="1843" w:type="dxa"/>
          </w:tcPr>
          <w:p w14:paraId="561F915D" w14:textId="77777777" w:rsidR="00332686" w:rsidRPr="00EF7738" w:rsidRDefault="00332686" w:rsidP="00551B7B">
            <w:pPr>
              <w:ind w:firstLineChars="300" w:firstLine="630"/>
            </w:pPr>
            <w:r w:rsidRPr="00EF7738">
              <w:rPr>
                <w:rFonts w:hint="eastAsia"/>
              </w:rPr>
              <w:t>ロット番号</w:t>
            </w:r>
          </w:p>
        </w:tc>
        <w:tc>
          <w:tcPr>
            <w:tcW w:w="7229" w:type="dxa"/>
          </w:tcPr>
          <w:p w14:paraId="1418883C" w14:textId="77777777" w:rsidR="00332686" w:rsidRPr="00EF7738" w:rsidRDefault="00891474" w:rsidP="00332686">
            <w:pPr>
              <w:jc w:val="left"/>
            </w:pPr>
            <w:r w:rsidRPr="00EF7738">
              <w:rPr>
                <w:rFonts w:hint="eastAsia"/>
              </w:rPr>
              <w:t>：</w:t>
            </w:r>
            <w:r w:rsidR="00332686" w:rsidRPr="00EF7738">
              <w:rPr>
                <w:rFonts w:hint="eastAsia"/>
              </w:rPr>
              <w:t>NPD-9209-4523-T</w:t>
            </w:r>
          </w:p>
        </w:tc>
      </w:tr>
      <w:tr w:rsidR="00332686" w:rsidRPr="00EF7738" w14:paraId="19AD3B0A" w14:textId="77777777" w:rsidTr="00D24C80">
        <w:tc>
          <w:tcPr>
            <w:tcW w:w="1843" w:type="dxa"/>
          </w:tcPr>
          <w:p w14:paraId="08A104CF" w14:textId="77777777" w:rsidR="00332686" w:rsidRPr="00EF7738" w:rsidRDefault="00332686" w:rsidP="00551B7B">
            <w:pPr>
              <w:ind w:firstLineChars="300" w:firstLine="630"/>
            </w:pPr>
            <w:r w:rsidRPr="00EF7738">
              <w:rPr>
                <w:rFonts w:hint="eastAsia"/>
              </w:rPr>
              <w:t>純度</w:t>
            </w:r>
          </w:p>
        </w:tc>
        <w:tc>
          <w:tcPr>
            <w:tcW w:w="7229" w:type="dxa"/>
          </w:tcPr>
          <w:p w14:paraId="24422C61" w14:textId="77777777" w:rsidR="00332686" w:rsidRPr="00EF7738" w:rsidRDefault="00891474" w:rsidP="00332686">
            <w:pPr>
              <w:jc w:val="left"/>
              <w:rPr>
                <w:lang w:eastAsia="zh-TW"/>
              </w:rPr>
            </w:pPr>
            <w:r w:rsidRPr="00EF7738">
              <w:rPr>
                <w:rFonts w:hint="eastAsia"/>
              </w:rPr>
              <w:t>：</w:t>
            </w:r>
            <w:r w:rsidR="00332686" w:rsidRPr="00EF7738">
              <w:rPr>
                <w:rFonts w:hint="eastAsia"/>
              </w:rPr>
              <w:t>98.9</w:t>
            </w:r>
            <w:r w:rsidR="00F847AD" w:rsidRPr="00EF7738">
              <w:rPr>
                <w:rFonts w:hint="eastAsia"/>
              </w:rPr>
              <w:t xml:space="preserve"> </w:t>
            </w:r>
            <w:r w:rsidR="00332686" w:rsidRPr="00EF7738">
              <w:rPr>
                <w:rFonts w:hint="eastAsia"/>
              </w:rPr>
              <w:t>%</w:t>
            </w:r>
          </w:p>
        </w:tc>
      </w:tr>
      <w:tr w:rsidR="00332686" w:rsidRPr="00EF7738" w14:paraId="63F10575" w14:textId="77777777" w:rsidTr="00D24C80">
        <w:tc>
          <w:tcPr>
            <w:tcW w:w="1843" w:type="dxa"/>
          </w:tcPr>
          <w:p w14:paraId="25BEB225" w14:textId="77777777" w:rsidR="00332686" w:rsidRPr="00EF7738" w:rsidRDefault="00332686" w:rsidP="00551B7B">
            <w:pPr>
              <w:ind w:firstLineChars="300" w:firstLine="630"/>
            </w:pPr>
            <w:r w:rsidRPr="00EF7738">
              <w:rPr>
                <w:rFonts w:hint="eastAsia"/>
              </w:rPr>
              <w:t xml:space="preserve">CAS </w:t>
            </w:r>
            <w:r w:rsidRPr="00EF7738">
              <w:rPr>
                <w:rFonts w:hint="eastAsia"/>
              </w:rPr>
              <w:t>番号</w:t>
            </w:r>
          </w:p>
        </w:tc>
        <w:tc>
          <w:tcPr>
            <w:tcW w:w="7229" w:type="dxa"/>
          </w:tcPr>
          <w:p w14:paraId="1FC5022C" w14:textId="77777777" w:rsidR="00332686" w:rsidRPr="00EF7738" w:rsidRDefault="00891474" w:rsidP="00332686">
            <w:pPr>
              <w:jc w:val="left"/>
            </w:pPr>
            <w:r w:rsidRPr="00EF7738">
              <w:rPr>
                <w:rFonts w:hint="eastAsia"/>
              </w:rPr>
              <w:t>：</w:t>
            </w:r>
            <w:r w:rsidR="00332686" w:rsidRPr="00EF7738">
              <w:rPr>
                <w:rFonts w:hint="eastAsia"/>
              </w:rPr>
              <w:t>16335-17-2</w:t>
            </w:r>
          </w:p>
        </w:tc>
      </w:tr>
      <w:tr w:rsidR="00332686" w:rsidRPr="00EF7738" w14:paraId="1E6886E8" w14:textId="77777777" w:rsidTr="00D24C80">
        <w:tc>
          <w:tcPr>
            <w:tcW w:w="1843" w:type="dxa"/>
          </w:tcPr>
          <w:p w14:paraId="306B518A" w14:textId="77777777" w:rsidR="00332686" w:rsidRPr="00EF7738" w:rsidRDefault="00332686" w:rsidP="00551B7B">
            <w:pPr>
              <w:ind w:firstLineChars="300" w:firstLine="630"/>
            </w:pPr>
            <w:r w:rsidRPr="00EF7738">
              <w:rPr>
                <w:rFonts w:hint="eastAsia"/>
              </w:rPr>
              <w:t>安定性</w:t>
            </w:r>
          </w:p>
        </w:tc>
        <w:tc>
          <w:tcPr>
            <w:tcW w:w="7229" w:type="dxa"/>
          </w:tcPr>
          <w:p w14:paraId="2023F486" w14:textId="77777777" w:rsidR="00332686" w:rsidRPr="00EF7738" w:rsidRDefault="00891474" w:rsidP="004666D3">
            <w:pPr>
              <w:jc w:val="left"/>
            </w:pPr>
            <w:r w:rsidRPr="00EF7738">
              <w:rPr>
                <w:rFonts w:hint="eastAsia"/>
              </w:rPr>
              <w:t>：</w:t>
            </w:r>
            <w:r w:rsidR="00332686" w:rsidRPr="00EF7738">
              <w:rPr>
                <w:rFonts w:hint="eastAsia"/>
              </w:rPr>
              <w:t>試験系において</w:t>
            </w:r>
            <w:r w:rsidR="004666D3" w:rsidRPr="00EF7738">
              <w:rPr>
                <w:rFonts w:hint="eastAsia"/>
              </w:rPr>
              <w:t>安定ではなかった</w:t>
            </w:r>
          </w:p>
        </w:tc>
      </w:tr>
      <w:tr w:rsidR="00332686" w:rsidRPr="00EF7738" w14:paraId="211A70C5" w14:textId="77777777" w:rsidTr="00D24C80">
        <w:tc>
          <w:tcPr>
            <w:tcW w:w="1843" w:type="dxa"/>
          </w:tcPr>
          <w:p w14:paraId="2B0C3E09" w14:textId="77777777" w:rsidR="00332686" w:rsidRPr="00EF7738" w:rsidRDefault="00332686" w:rsidP="00332686"/>
        </w:tc>
        <w:tc>
          <w:tcPr>
            <w:tcW w:w="7229" w:type="dxa"/>
          </w:tcPr>
          <w:p w14:paraId="0FB4AB40" w14:textId="77777777" w:rsidR="00332686" w:rsidRPr="00EF7738" w:rsidRDefault="00332686" w:rsidP="00332686">
            <w:pPr>
              <w:jc w:val="left"/>
            </w:pPr>
          </w:p>
        </w:tc>
      </w:tr>
      <w:tr w:rsidR="00332686" w:rsidRPr="00EF7738" w14:paraId="309E0F4B" w14:textId="77777777" w:rsidTr="00D24C80">
        <w:tc>
          <w:tcPr>
            <w:tcW w:w="1843" w:type="dxa"/>
          </w:tcPr>
          <w:p w14:paraId="0E650A17" w14:textId="77777777" w:rsidR="00332686" w:rsidRPr="00EF7738" w:rsidRDefault="00332686" w:rsidP="00551B7B">
            <w:pPr>
              <w:ind w:firstLineChars="100" w:firstLine="211"/>
              <w:rPr>
                <w:b/>
              </w:rPr>
            </w:pPr>
            <w:r w:rsidRPr="00EF7738">
              <w:rPr>
                <w:rFonts w:hint="eastAsia"/>
                <w:b/>
              </w:rPr>
              <w:t>2.</w:t>
            </w:r>
            <w:r w:rsidRPr="00EF7738">
              <w:rPr>
                <w:rFonts w:hint="eastAsia"/>
                <w:b/>
              </w:rPr>
              <w:t xml:space="preserve">　対照区</w:t>
            </w:r>
          </w:p>
        </w:tc>
        <w:tc>
          <w:tcPr>
            <w:tcW w:w="7229" w:type="dxa"/>
          </w:tcPr>
          <w:p w14:paraId="5540C3A2" w14:textId="77777777" w:rsidR="00332686" w:rsidRPr="00EF7738" w:rsidRDefault="00891474" w:rsidP="004666D3">
            <w:pPr>
              <w:jc w:val="left"/>
            </w:pPr>
            <w:r w:rsidRPr="00EF7738">
              <w:rPr>
                <w:rFonts w:hint="eastAsia"/>
              </w:rPr>
              <w:t>：</w:t>
            </w:r>
            <w:r w:rsidR="004666D3" w:rsidRPr="00EF7738">
              <w:rPr>
                <w:rFonts w:hint="eastAsia"/>
              </w:rPr>
              <w:t>淡水緑藻培地（</w:t>
            </w:r>
            <w:r w:rsidR="004666D3" w:rsidRPr="00EF7738">
              <w:rPr>
                <w:rFonts w:hint="eastAsia"/>
              </w:rPr>
              <w:t>OECD</w:t>
            </w:r>
            <w:r w:rsidR="004666D3" w:rsidRPr="00EF7738">
              <w:rPr>
                <w:rFonts w:hint="eastAsia"/>
              </w:rPr>
              <w:t>培地）</w:t>
            </w:r>
          </w:p>
        </w:tc>
      </w:tr>
      <w:tr w:rsidR="00332686" w:rsidRPr="00EF7738" w14:paraId="348F09EE" w14:textId="77777777" w:rsidTr="00D24C80">
        <w:tc>
          <w:tcPr>
            <w:tcW w:w="1843" w:type="dxa"/>
          </w:tcPr>
          <w:p w14:paraId="3ABD8A3C" w14:textId="77777777" w:rsidR="00332686" w:rsidRPr="00EF7738" w:rsidRDefault="00332686" w:rsidP="00551B7B">
            <w:pPr>
              <w:ind w:firstLineChars="100" w:firstLine="211"/>
              <w:rPr>
                <w:b/>
              </w:rPr>
            </w:pPr>
            <w:r w:rsidRPr="00EF7738">
              <w:rPr>
                <w:rFonts w:hint="eastAsia"/>
                <w:b/>
              </w:rPr>
              <w:t xml:space="preserve">　　助剤対照区</w:t>
            </w:r>
          </w:p>
        </w:tc>
        <w:tc>
          <w:tcPr>
            <w:tcW w:w="7229" w:type="dxa"/>
          </w:tcPr>
          <w:p w14:paraId="146CFF69" w14:textId="77777777" w:rsidR="00332686" w:rsidRPr="00EF7738" w:rsidRDefault="00891474" w:rsidP="00332686">
            <w:pPr>
              <w:jc w:val="left"/>
            </w:pPr>
            <w:r w:rsidRPr="00EF7738">
              <w:rPr>
                <w:rFonts w:hint="eastAsia"/>
              </w:rPr>
              <w:t>：</w:t>
            </w:r>
            <w:r w:rsidR="00332686" w:rsidRPr="00EF7738">
              <w:rPr>
                <w:rFonts w:hint="eastAsia"/>
              </w:rPr>
              <w:t>助剤は、使用しなかった</w:t>
            </w:r>
          </w:p>
        </w:tc>
      </w:tr>
      <w:tr w:rsidR="00332686" w:rsidRPr="00EF7738" w14:paraId="71FD7942" w14:textId="77777777" w:rsidTr="00D24C80">
        <w:trPr>
          <w:trHeight w:val="283"/>
        </w:trPr>
        <w:tc>
          <w:tcPr>
            <w:tcW w:w="1843" w:type="dxa"/>
          </w:tcPr>
          <w:p w14:paraId="6E7CBE6F" w14:textId="77777777" w:rsidR="00332686" w:rsidRPr="00EF7738" w:rsidRDefault="00332686" w:rsidP="00332686"/>
        </w:tc>
        <w:tc>
          <w:tcPr>
            <w:tcW w:w="7229" w:type="dxa"/>
          </w:tcPr>
          <w:p w14:paraId="42A29366" w14:textId="77777777" w:rsidR="00332686" w:rsidRPr="00EF7738" w:rsidRDefault="00332686" w:rsidP="00332686">
            <w:pPr>
              <w:jc w:val="left"/>
            </w:pPr>
          </w:p>
        </w:tc>
      </w:tr>
      <w:tr w:rsidR="00332686" w:rsidRPr="00EF7738" w14:paraId="2B6D480F" w14:textId="77777777" w:rsidTr="00D24C80">
        <w:tc>
          <w:tcPr>
            <w:tcW w:w="1843" w:type="dxa"/>
          </w:tcPr>
          <w:p w14:paraId="2421C493" w14:textId="77777777" w:rsidR="00332686" w:rsidRPr="00EF7738" w:rsidRDefault="00332686" w:rsidP="00551B7B">
            <w:pPr>
              <w:ind w:firstLineChars="100" w:firstLine="211"/>
              <w:rPr>
                <w:b/>
              </w:rPr>
            </w:pPr>
            <w:r w:rsidRPr="00EF7738">
              <w:rPr>
                <w:rFonts w:hint="eastAsia"/>
                <w:b/>
              </w:rPr>
              <w:t>3.</w:t>
            </w:r>
            <w:r w:rsidRPr="00EF7738">
              <w:rPr>
                <w:rFonts w:hint="eastAsia"/>
                <w:b/>
              </w:rPr>
              <w:t xml:space="preserve">　供試生物</w:t>
            </w:r>
            <w:r w:rsidRPr="00EF7738">
              <w:rPr>
                <w:rFonts w:hint="eastAsia"/>
                <w:b/>
              </w:rPr>
              <w:t xml:space="preserve"> </w:t>
            </w:r>
          </w:p>
        </w:tc>
        <w:tc>
          <w:tcPr>
            <w:tcW w:w="7229" w:type="dxa"/>
          </w:tcPr>
          <w:p w14:paraId="3E7F0EF3" w14:textId="77777777" w:rsidR="00332686" w:rsidRPr="00EF7738" w:rsidRDefault="00891474" w:rsidP="004666D3">
            <w:pPr>
              <w:jc w:val="left"/>
            </w:pPr>
            <w:r w:rsidRPr="00EF7738">
              <w:rPr>
                <w:rFonts w:hint="eastAsia"/>
              </w:rPr>
              <w:t>：</w:t>
            </w:r>
            <w:r w:rsidR="004666D3" w:rsidRPr="00EF7738">
              <w:rPr>
                <w:rFonts w:hint="eastAsia"/>
              </w:rPr>
              <w:t>淡水緑藻</w:t>
            </w:r>
          </w:p>
        </w:tc>
      </w:tr>
      <w:tr w:rsidR="00332686" w:rsidRPr="00EF7738" w14:paraId="3199ED52" w14:textId="77777777" w:rsidTr="00D24C80">
        <w:tc>
          <w:tcPr>
            <w:tcW w:w="1843" w:type="dxa"/>
          </w:tcPr>
          <w:p w14:paraId="1A7241BE" w14:textId="77777777" w:rsidR="00332686" w:rsidRPr="00EF7738" w:rsidRDefault="00332686" w:rsidP="00551B7B">
            <w:pPr>
              <w:ind w:firstLineChars="300" w:firstLine="630"/>
            </w:pPr>
            <w:r w:rsidRPr="00EF7738">
              <w:rPr>
                <w:rFonts w:hint="eastAsia"/>
              </w:rPr>
              <w:t>種</w:t>
            </w:r>
          </w:p>
        </w:tc>
        <w:tc>
          <w:tcPr>
            <w:tcW w:w="7229" w:type="dxa"/>
          </w:tcPr>
          <w:p w14:paraId="2C50C4C8" w14:textId="77777777" w:rsidR="00332686" w:rsidRPr="00EF7738" w:rsidRDefault="00891474" w:rsidP="00342E36">
            <w:pPr>
              <w:rPr>
                <w:i/>
              </w:rPr>
            </w:pPr>
            <w:r w:rsidRPr="00EF7738">
              <w:rPr>
                <w:rFonts w:hint="eastAsia"/>
              </w:rPr>
              <w:t>：</w:t>
            </w:r>
            <w:proofErr w:type="spellStart"/>
            <w:r w:rsidR="00342E36" w:rsidRPr="00EF7738">
              <w:rPr>
                <w:rFonts w:hint="eastAsia"/>
                <w:i/>
              </w:rPr>
              <w:t>Raphidocelis</w:t>
            </w:r>
            <w:proofErr w:type="spellEnd"/>
            <w:r w:rsidR="00342E36" w:rsidRPr="00EF7738">
              <w:rPr>
                <w:i/>
              </w:rPr>
              <w:t xml:space="preserve"> </w:t>
            </w:r>
            <w:proofErr w:type="spellStart"/>
            <w:r w:rsidR="00342E36" w:rsidRPr="00EF7738">
              <w:rPr>
                <w:i/>
              </w:rPr>
              <w:t>subcapitata</w:t>
            </w:r>
            <w:proofErr w:type="spellEnd"/>
            <w:r w:rsidR="004666D3" w:rsidRPr="00EF7738">
              <w:rPr>
                <w:rFonts w:hint="eastAsia"/>
              </w:rPr>
              <w:t>（</w:t>
            </w:r>
            <w:r w:rsidR="004666D3" w:rsidRPr="00EF7738">
              <w:rPr>
                <w:rFonts w:hint="eastAsia"/>
              </w:rPr>
              <w:t>ATCC 22662</w:t>
            </w:r>
            <w:r w:rsidR="004666D3" w:rsidRPr="00EF7738">
              <w:rPr>
                <w:rFonts w:hint="eastAsia"/>
              </w:rPr>
              <w:t>株）</w:t>
            </w:r>
          </w:p>
        </w:tc>
      </w:tr>
      <w:tr w:rsidR="00332686" w:rsidRPr="00EF7738" w14:paraId="1DC65007" w14:textId="77777777" w:rsidTr="00D24C80">
        <w:tc>
          <w:tcPr>
            <w:tcW w:w="1843" w:type="dxa"/>
          </w:tcPr>
          <w:p w14:paraId="79323342" w14:textId="77777777" w:rsidR="00332686" w:rsidRPr="00EF7738" w:rsidRDefault="004666D3" w:rsidP="00551B7B">
            <w:pPr>
              <w:ind w:firstLineChars="300" w:firstLine="630"/>
            </w:pPr>
            <w:r w:rsidRPr="00EF7738">
              <w:rPr>
                <w:rFonts w:hint="eastAsia"/>
              </w:rPr>
              <w:t>初期濃度</w:t>
            </w:r>
          </w:p>
        </w:tc>
        <w:tc>
          <w:tcPr>
            <w:tcW w:w="7229" w:type="dxa"/>
          </w:tcPr>
          <w:p w14:paraId="15E56E54" w14:textId="77777777" w:rsidR="00332686" w:rsidRPr="00EF7738" w:rsidRDefault="00891474" w:rsidP="004666D3">
            <w:pPr>
              <w:jc w:val="left"/>
            </w:pPr>
            <w:r w:rsidRPr="00EF7738">
              <w:rPr>
                <w:rFonts w:hint="eastAsia"/>
              </w:rPr>
              <w:t>：</w:t>
            </w:r>
            <w:r w:rsidR="004666D3" w:rsidRPr="00EF7738">
              <w:rPr>
                <w:rFonts w:hint="eastAsia"/>
              </w:rPr>
              <w:t>1</w:t>
            </w:r>
            <w:r w:rsidR="004666D3" w:rsidRPr="00EF7738">
              <w:rPr>
                <w:rFonts w:hint="eastAsia"/>
              </w:rPr>
              <w:t>×</w:t>
            </w:r>
            <w:r w:rsidR="004666D3" w:rsidRPr="00EF7738">
              <w:rPr>
                <w:rFonts w:hint="eastAsia"/>
              </w:rPr>
              <w:t>10</w:t>
            </w:r>
            <w:r w:rsidR="004666D3" w:rsidRPr="00EF7738">
              <w:rPr>
                <w:rFonts w:hint="eastAsia"/>
                <w:vertAlign w:val="superscript"/>
              </w:rPr>
              <w:t>4</w:t>
            </w:r>
            <w:r w:rsidR="004666D3" w:rsidRPr="00EF7738">
              <w:rPr>
                <w:rFonts w:hint="eastAsia"/>
              </w:rPr>
              <w:t xml:space="preserve"> cells/mL</w:t>
            </w:r>
          </w:p>
        </w:tc>
      </w:tr>
      <w:tr w:rsidR="00332686" w:rsidRPr="00EF7738" w14:paraId="352FF6F4" w14:textId="77777777" w:rsidTr="00D24C80">
        <w:tc>
          <w:tcPr>
            <w:tcW w:w="1843" w:type="dxa"/>
          </w:tcPr>
          <w:p w14:paraId="5BF8E945" w14:textId="77777777" w:rsidR="00332686" w:rsidRPr="00EF7738" w:rsidRDefault="00332686" w:rsidP="00551B7B">
            <w:pPr>
              <w:ind w:firstLineChars="300" w:firstLine="630"/>
            </w:pPr>
            <w:r w:rsidRPr="00EF7738">
              <w:rPr>
                <w:rFonts w:hint="eastAsia"/>
              </w:rPr>
              <w:t>入手先</w:t>
            </w:r>
          </w:p>
        </w:tc>
        <w:tc>
          <w:tcPr>
            <w:tcW w:w="7229" w:type="dxa"/>
          </w:tcPr>
          <w:p w14:paraId="7719D5E7" w14:textId="77777777" w:rsidR="00332686" w:rsidRPr="00EF7738" w:rsidRDefault="00891474" w:rsidP="004666D3">
            <w:pPr>
              <w:jc w:val="left"/>
            </w:pPr>
            <w:r w:rsidRPr="00EF7738">
              <w:rPr>
                <w:rFonts w:hint="eastAsia"/>
              </w:rPr>
              <w:t>：</w:t>
            </w:r>
            <w:r w:rsidR="004666D3" w:rsidRPr="00EF7738">
              <w:rPr>
                <w:rFonts w:hint="eastAsia"/>
              </w:rPr>
              <w:t>試験施設による継代培養</w:t>
            </w:r>
          </w:p>
        </w:tc>
      </w:tr>
      <w:tr w:rsidR="00332686" w:rsidRPr="00EF7738" w14:paraId="0F091CE4" w14:textId="77777777" w:rsidTr="00D24C80">
        <w:tc>
          <w:tcPr>
            <w:tcW w:w="1843" w:type="dxa"/>
            <w:tcBorders>
              <w:bottom w:val="nil"/>
            </w:tcBorders>
          </w:tcPr>
          <w:p w14:paraId="0C21C82F" w14:textId="77777777" w:rsidR="00332686" w:rsidRPr="00EF7738" w:rsidRDefault="00332686" w:rsidP="00551B7B">
            <w:pPr>
              <w:ind w:firstLineChars="300" w:firstLine="630"/>
            </w:pPr>
            <w:r w:rsidRPr="00EF7738">
              <w:rPr>
                <w:rFonts w:hint="eastAsia"/>
              </w:rPr>
              <w:t>試験容器</w:t>
            </w:r>
          </w:p>
        </w:tc>
        <w:tc>
          <w:tcPr>
            <w:tcW w:w="7229" w:type="dxa"/>
            <w:tcBorders>
              <w:bottom w:val="nil"/>
            </w:tcBorders>
          </w:tcPr>
          <w:p w14:paraId="070968E0" w14:textId="77777777" w:rsidR="00332686" w:rsidRPr="00EF7738" w:rsidRDefault="00891474" w:rsidP="004666D3">
            <w:pPr>
              <w:jc w:val="left"/>
            </w:pPr>
            <w:r w:rsidRPr="00EF7738">
              <w:rPr>
                <w:rFonts w:hint="eastAsia"/>
              </w:rPr>
              <w:t>：</w:t>
            </w:r>
            <w:r w:rsidR="004666D3" w:rsidRPr="00EF7738">
              <w:rPr>
                <w:rFonts w:hint="eastAsia"/>
              </w:rPr>
              <w:t>25</w:t>
            </w:r>
            <w:r w:rsidR="00332686" w:rsidRPr="00EF7738">
              <w:rPr>
                <w:rFonts w:hint="eastAsia"/>
              </w:rPr>
              <w:t>0 mL</w:t>
            </w:r>
            <w:r w:rsidR="004666D3" w:rsidRPr="00EF7738">
              <w:rPr>
                <w:rFonts w:hint="eastAsia"/>
              </w:rPr>
              <w:t>三角フラスコ</w:t>
            </w:r>
            <w:r w:rsidR="00332686" w:rsidRPr="00EF7738">
              <w:rPr>
                <w:rFonts w:hint="eastAsia"/>
              </w:rPr>
              <w:t>、試験溶液</w:t>
            </w:r>
            <w:r w:rsidR="004666D3" w:rsidRPr="00EF7738">
              <w:rPr>
                <w:rFonts w:hint="eastAsia"/>
              </w:rPr>
              <w:t>10</w:t>
            </w:r>
            <w:r w:rsidR="00267E64" w:rsidRPr="00EF7738">
              <w:rPr>
                <w:rFonts w:hint="eastAsia"/>
              </w:rPr>
              <w:t>0 m</w:t>
            </w:r>
            <w:r w:rsidR="00332686" w:rsidRPr="00EF7738">
              <w:rPr>
                <w:rFonts w:hint="eastAsia"/>
              </w:rPr>
              <w:t>L</w:t>
            </w:r>
            <w:r w:rsidR="004666D3" w:rsidRPr="00EF7738">
              <w:rPr>
                <w:rFonts w:hint="eastAsia"/>
              </w:rPr>
              <w:t>、シリコン栓</w:t>
            </w:r>
          </w:p>
        </w:tc>
      </w:tr>
      <w:tr w:rsidR="00332686" w:rsidRPr="00EF7738" w14:paraId="44DDD753" w14:textId="77777777" w:rsidTr="00B363ED">
        <w:tc>
          <w:tcPr>
            <w:tcW w:w="1843" w:type="dxa"/>
            <w:tcBorders>
              <w:bottom w:val="single" w:sz="2" w:space="0" w:color="FFFFFF"/>
            </w:tcBorders>
            <w:shd w:val="clear" w:color="auto" w:fill="auto"/>
          </w:tcPr>
          <w:p w14:paraId="6BA5FD30" w14:textId="77777777" w:rsidR="00332686" w:rsidRPr="00EF7738" w:rsidRDefault="00332686" w:rsidP="0007785E">
            <w:pPr>
              <w:ind w:firstLineChars="300" w:firstLine="630"/>
              <w:rPr>
                <w:lang w:eastAsia="zh-CN"/>
              </w:rPr>
            </w:pPr>
            <w:r w:rsidRPr="00EF7738">
              <w:rPr>
                <w:rFonts w:hint="eastAsia"/>
                <w:lang w:eastAsia="zh-CN"/>
              </w:rPr>
              <w:t>環境条件</w:t>
            </w:r>
            <w:r w:rsidRPr="00EF7738">
              <w:rPr>
                <w:rFonts w:hint="eastAsia"/>
                <w:lang w:eastAsia="zh-CN"/>
              </w:rPr>
              <w:t xml:space="preserve"> </w:t>
            </w:r>
          </w:p>
        </w:tc>
        <w:tc>
          <w:tcPr>
            <w:tcW w:w="7229" w:type="dxa"/>
            <w:tcBorders>
              <w:bottom w:val="single" w:sz="2" w:space="0" w:color="FFFFFF"/>
            </w:tcBorders>
            <w:shd w:val="clear" w:color="auto" w:fill="auto"/>
          </w:tcPr>
          <w:p w14:paraId="59EF1AA3" w14:textId="77777777" w:rsidR="00332686" w:rsidRPr="00EF7738" w:rsidRDefault="00332686" w:rsidP="00332686">
            <w:pPr>
              <w:jc w:val="left"/>
              <w:rPr>
                <w:lang w:eastAsia="zh-CN"/>
              </w:rPr>
            </w:pPr>
          </w:p>
        </w:tc>
      </w:tr>
      <w:tr w:rsidR="00332686" w:rsidRPr="00EF7738" w14:paraId="4A0D5ACA" w14:textId="77777777" w:rsidTr="00B363ED">
        <w:trPr>
          <w:trHeight w:val="390"/>
        </w:trPr>
        <w:tc>
          <w:tcPr>
            <w:tcW w:w="1843" w:type="dxa"/>
            <w:tcBorders>
              <w:top w:val="single" w:sz="2" w:space="0" w:color="FFFFFF"/>
              <w:bottom w:val="single" w:sz="2" w:space="0" w:color="FFFFFF"/>
            </w:tcBorders>
          </w:tcPr>
          <w:p w14:paraId="0D9A6B83" w14:textId="77777777" w:rsidR="00332686" w:rsidRPr="00EF7738" w:rsidRDefault="004666D3" w:rsidP="004666D3">
            <w:r w:rsidRPr="00EF7738">
              <w:rPr>
                <w:rFonts w:hint="eastAsia"/>
              </w:rPr>
              <w:t xml:space="preserve">　　　　温度</w:t>
            </w:r>
          </w:p>
        </w:tc>
        <w:tc>
          <w:tcPr>
            <w:tcW w:w="7229" w:type="dxa"/>
            <w:tcBorders>
              <w:top w:val="single" w:sz="2" w:space="0" w:color="FFFFFF"/>
              <w:bottom w:val="single" w:sz="2" w:space="0" w:color="FFFFFF"/>
            </w:tcBorders>
          </w:tcPr>
          <w:p w14:paraId="781B4AB1" w14:textId="77777777" w:rsidR="00332686" w:rsidRPr="00EF7738" w:rsidRDefault="00891474" w:rsidP="00F847AD">
            <w:pPr>
              <w:jc w:val="left"/>
            </w:pPr>
            <w:r w:rsidRPr="00EF7738">
              <w:rPr>
                <w:rFonts w:hint="eastAsia"/>
              </w:rPr>
              <w:t>：</w:t>
            </w:r>
            <w:r w:rsidR="00332686" w:rsidRPr="00EF7738">
              <w:rPr>
                <w:rFonts w:hint="eastAsia"/>
              </w:rPr>
              <w:t>2</w:t>
            </w:r>
            <w:r w:rsidR="004666D3" w:rsidRPr="00EF7738">
              <w:rPr>
                <w:rFonts w:hint="eastAsia"/>
              </w:rPr>
              <w:t>2</w:t>
            </w:r>
            <w:r w:rsidR="00332686" w:rsidRPr="00EF7738">
              <w:rPr>
                <w:rFonts w:hint="eastAsia"/>
              </w:rPr>
              <w:t>.</w:t>
            </w:r>
            <w:r w:rsidR="004666D3" w:rsidRPr="00EF7738">
              <w:rPr>
                <w:rFonts w:hint="eastAsia"/>
              </w:rPr>
              <w:t>5</w:t>
            </w:r>
            <w:r w:rsidR="00C15C74" w:rsidRPr="00EF7738">
              <w:rPr>
                <w:rFonts w:hint="eastAsia"/>
              </w:rPr>
              <w:t xml:space="preserve"> </w:t>
            </w:r>
            <w:r w:rsidR="00C15C74" w:rsidRPr="00EF7738">
              <w:t>°C</w:t>
            </w:r>
            <w:r w:rsidR="00C15C74" w:rsidRPr="00EF7738">
              <w:rPr>
                <w:rFonts w:hint="eastAsia"/>
              </w:rPr>
              <w:t xml:space="preserve"> </w:t>
            </w:r>
            <w:r w:rsidR="00332686" w:rsidRPr="00EF7738">
              <w:rPr>
                <w:rFonts w:hint="eastAsia"/>
              </w:rPr>
              <w:t>-2</w:t>
            </w:r>
            <w:r w:rsidR="004666D3" w:rsidRPr="00EF7738">
              <w:rPr>
                <w:rFonts w:hint="eastAsia"/>
              </w:rPr>
              <w:t>3</w:t>
            </w:r>
            <w:r w:rsidR="00332686" w:rsidRPr="00EF7738">
              <w:rPr>
                <w:rFonts w:hint="eastAsia"/>
              </w:rPr>
              <w:t xml:space="preserve">.5 </w:t>
            </w:r>
            <w:r w:rsidR="00F847AD" w:rsidRPr="00EF7738">
              <w:t>°C</w:t>
            </w:r>
          </w:p>
        </w:tc>
      </w:tr>
      <w:tr w:rsidR="00D24C80" w:rsidRPr="00EF7738" w14:paraId="14DAB92B" w14:textId="77777777" w:rsidTr="00B363ED">
        <w:trPr>
          <w:trHeight w:val="340"/>
        </w:trPr>
        <w:tc>
          <w:tcPr>
            <w:tcW w:w="1843" w:type="dxa"/>
            <w:tcBorders>
              <w:top w:val="single" w:sz="2" w:space="0" w:color="FFFFFF"/>
            </w:tcBorders>
          </w:tcPr>
          <w:p w14:paraId="7D60E633" w14:textId="77777777" w:rsidR="00D24C80" w:rsidRPr="00EF7738" w:rsidRDefault="00D24C80" w:rsidP="004666D3"/>
        </w:tc>
        <w:tc>
          <w:tcPr>
            <w:tcW w:w="7229" w:type="dxa"/>
            <w:tcBorders>
              <w:top w:val="single" w:sz="2" w:space="0" w:color="FFFFFF"/>
            </w:tcBorders>
          </w:tcPr>
          <w:p w14:paraId="096C252C" w14:textId="77777777" w:rsidR="00D24C80" w:rsidRPr="00EF7738" w:rsidRDefault="00D24C80" w:rsidP="00F847AD">
            <w:pPr>
              <w:jc w:val="left"/>
            </w:pPr>
          </w:p>
        </w:tc>
      </w:tr>
      <w:tr w:rsidR="00332686" w:rsidRPr="00EF7738" w14:paraId="6DD350FB" w14:textId="77777777" w:rsidTr="00D24C80">
        <w:tc>
          <w:tcPr>
            <w:tcW w:w="1843" w:type="dxa"/>
          </w:tcPr>
          <w:p w14:paraId="25FE523B" w14:textId="77777777" w:rsidR="00332686" w:rsidRPr="00EF7738" w:rsidRDefault="00332686" w:rsidP="00551B7B">
            <w:pPr>
              <w:ind w:firstLineChars="400" w:firstLine="840"/>
            </w:pPr>
            <w:r w:rsidRPr="00EF7738">
              <w:rPr>
                <w:rFonts w:hint="eastAsia"/>
              </w:rPr>
              <w:t>照明</w:t>
            </w:r>
          </w:p>
        </w:tc>
        <w:tc>
          <w:tcPr>
            <w:tcW w:w="7229" w:type="dxa"/>
          </w:tcPr>
          <w:p w14:paraId="28A57056" w14:textId="77777777" w:rsidR="00332686" w:rsidRPr="00EF7738" w:rsidRDefault="00891474" w:rsidP="00C15C74">
            <w:pPr>
              <w:jc w:val="left"/>
            </w:pPr>
            <w:r w:rsidRPr="00EF7738">
              <w:rPr>
                <w:rFonts w:hint="eastAsia"/>
              </w:rPr>
              <w:t>：</w:t>
            </w:r>
            <w:r w:rsidR="004666D3" w:rsidRPr="00EF7738">
              <w:rPr>
                <w:rFonts w:hint="eastAsia"/>
              </w:rPr>
              <w:t>連続照射</w:t>
            </w:r>
            <w:r w:rsidR="00332686" w:rsidRPr="00EF7738">
              <w:rPr>
                <w:rFonts w:hint="eastAsia"/>
              </w:rPr>
              <w:t>（</w:t>
            </w:r>
            <w:r w:rsidR="004666D3" w:rsidRPr="00EF7738">
              <w:rPr>
                <w:rFonts w:hint="eastAsia"/>
              </w:rPr>
              <w:t>x</w:t>
            </w:r>
            <w:r w:rsidR="00C15C74" w:rsidRPr="00EF7738">
              <w:rPr>
                <w:rFonts w:hint="eastAsia"/>
              </w:rPr>
              <w:t xml:space="preserve">xx lx </w:t>
            </w:r>
            <w:r w:rsidR="00332686" w:rsidRPr="00EF7738">
              <w:rPr>
                <w:rFonts w:hint="eastAsia"/>
              </w:rPr>
              <w:t>-</w:t>
            </w:r>
            <w:r w:rsidR="00C15C74" w:rsidRPr="00EF7738">
              <w:rPr>
                <w:rFonts w:hint="eastAsia"/>
              </w:rPr>
              <w:t>xxx</w:t>
            </w:r>
            <w:r w:rsidR="00332686" w:rsidRPr="00EF7738">
              <w:rPr>
                <w:rFonts w:hint="eastAsia"/>
              </w:rPr>
              <w:t xml:space="preserve"> lx</w:t>
            </w:r>
            <w:r w:rsidR="00332686" w:rsidRPr="00EF7738">
              <w:rPr>
                <w:rFonts w:hint="eastAsia"/>
              </w:rPr>
              <w:t>）</w:t>
            </w:r>
          </w:p>
        </w:tc>
      </w:tr>
      <w:tr w:rsidR="00332686" w:rsidRPr="00EF7738" w14:paraId="380F28D8" w14:textId="77777777" w:rsidTr="00D24C80">
        <w:tc>
          <w:tcPr>
            <w:tcW w:w="1843" w:type="dxa"/>
          </w:tcPr>
          <w:p w14:paraId="5ED6A0CC" w14:textId="77777777" w:rsidR="00332686" w:rsidRPr="00EF7738" w:rsidRDefault="00332686" w:rsidP="00551B7B">
            <w:pPr>
              <w:ind w:firstLineChars="400" w:firstLine="840"/>
            </w:pPr>
            <w:r w:rsidRPr="00EF7738">
              <w:rPr>
                <w:rFonts w:hint="eastAsia"/>
              </w:rPr>
              <w:t>pH</w:t>
            </w:r>
          </w:p>
        </w:tc>
        <w:tc>
          <w:tcPr>
            <w:tcW w:w="7229" w:type="dxa"/>
          </w:tcPr>
          <w:p w14:paraId="6AE39670" w14:textId="77777777" w:rsidR="00332686" w:rsidRPr="00EF7738" w:rsidRDefault="00891474" w:rsidP="004666D3">
            <w:pPr>
              <w:jc w:val="left"/>
            </w:pPr>
            <w:r w:rsidRPr="00EF7738">
              <w:rPr>
                <w:rFonts w:hint="eastAsia"/>
              </w:rPr>
              <w:t>：</w:t>
            </w:r>
            <w:r w:rsidR="00332686" w:rsidRPr="00EF7738">
              <w:rPr>
                <w:rFonts w:hint="eastAsia"/>
              </w:rPr>
              <w:t>7.5-7.</w:t>
            </w:r>
            <w:r w:rsidR="004666D3" w:rsidRPr="00EF7738">
              <w:rPr>
                <w:rFonts w:hint="eastAsia"/>
              </w:rPr>
              <w:t>9</w:t>
            </w:r>
          </w:p>
        </w:tc>
      </w:tr>
      <w:tr w:rsidR="0007785E" w:rsidRPr="00EF7738" w14:paraId="2DCAF087" w14:textId="77777777" w:rsidTr="00D24C80">
        <w:tc>
          <w:tcPr>
            <w:tcW w:w="1843" w:type="dxa"/>
          </w:tcPr>
          <w:p w14:paraId="389EBE83" w14:textId="77777777" w:rsidR="0007785E" w:rsidRPr="00EF7738" w:rsidRDefault="0007785E" w:rsidP="00B363ED">
            <w:pPr>
              <w:ind w:firstLineChars="400" w:firstLine="840"/>
            </w:pPr>
            <w:r w:rsidRPr="00EF7738">
              <w:rPr>
                <w:rFonts w:hint="eastAsia"/>
              </w:rPr>
              <w:t>培養方法</w:t>
            </w:r>
          </w:p>
        </w:tc>
        <w:tc>
          <w:tcPr>
            <w:tcW w:w="7229" w:type="dxa"/>
          </w:tcPr>
          <w:p w14:paraId="3CFF6B7A" w14:textId="77777777" w:rsidR="0007785E" w:rsidRPr="00EF7738" w:rsidRDefault="0007785E" w:rsidP="00B363ED">
            <w:pPr>
              <w:jc w:val="left"/>
            </w:pPr>
            <w:r w:rsidRPr="00EF7738">
              <w:rPr>
                <w:rFonts w:hint="eastAsia"/>
              </w:rPr>
              <w:t>：振とう培養（</w:t>
            </w:r>
            <w:r w:rsidRPr="00EF7738">
              <w:rPr>
                <w:rFonts w:hint="eastAsia"/>
              </w:rPr>
              <w:t>100 rpm</w:t>
            </w:r>
            <w:r w:rsidRPr="00EF7738">
              <w:rPr>
                <w:rFonts w:hint="eastAsia"/>
              </w:rPr>
              <w:t>）</w:t>
            </w:r>
          </w:p>
        </w:tc>
      </w:tr>
      <w:tr w:rsidR="0007785E" w:rsidRPr="00EF7738" w14:paraId="58A9BC63" w14:textId="77777777" w:rsidTr="00B363ED">
        <w:trPr>
          <w:trHeight w:val="227"/>
        </w:trPr>
        <w:tc>
          <w:tcPr>
            <w:tcW w:w="1843" w:type="dxa"/>
            <w:tcBorders>
              <w:left w:val="single" w:sz="2" w:space="0" w:color="FFFFFF"/>
              <w:bottom w:val="single" w:sz="2" w:space="0" w:color="FFFFFF"/>
              <w:right w:val="single" w:sz="2" w:space="0" w:color="FFFFFF"/>
            </w:tcBorders>
          </w:tcPr>
          <w:p w14:paraId="5D7A3046" w14:textId="77777777" w:rsidR="0007785E" w:rsidRPr="00EF7738" w:rsidRDefault="0007785E" w:rsidP="00551B7B">
            <w:pPr>
              <w:ind w:firstLineChars="400" w:firstLine="840"/>
            </w:pPr>
          </w:p>
        </w:tc>
        <w:tc>
          <w:tcPr>
            <w:tcW w:w="7229" w:type="dxa"/>
            <w:tcBorders>
              <w:left w:val="single" w:sz="2" w:space="0" w:color="FFFFFF"/>
              <w:bottom w:val="single" w:sz="2" w:space="0" w:color="FFFFFF"/>
              <w:right w:val="single" w:sz="2" w:space="0" w:color="FFFFFF"/>
            </w:tcBorders>
          </w:tcPr>
          <w:p w14:paraId="339AE757" w14:textId="77777777" w:rsidR="0007785E" w:rsidRPr="00EF7738" w:rsidRDefault="0007785E" w:rsidP="004666D3">
            <w:pPr>
              <w:jc w:val="left"/>
            </w:pPr>
          </w:p>
        </w:tc>
      </w:tr>
    </w:tbl>
    <w:p w14:paraId="02ACFC42" w14:textId="77777777" w:rsidR="00332686" w:rsidRPr="00EF7738" w:rsidRDefault="00332686" w:rsidP="00332686">
      <w:pPr>
        <w:rPr>
          <w:b/>
        </w:rPr>
      </w:pPr>
      <w:r w:rsidRPr="00EF7738">
        <w:rPr>
          <w:rFonts w:hint="eastAsia"/>
          <w:b/>
        </w:rPr>
        <w:t>B.</w:t>
      </w:r>
      <w:r w:rsidRPr="00EF7738">
        <w:rPr>
          <w:rFonts w:hint="eastAsia"/>
          <w:b/>
        </w:rPr>
        <w:t xml:space="preserve">　試験設計及び試験方法</w:t>
      </w:r>
      <w:r w:rsidRPr="00EF7738">
        <w:rPr>
          <w:rFonts w:hint="eastAsia"/>
          <w:b/>
        </w:rPr>
        <w:t>:</w:t>
      </w:r>
    </w:p>
    <w:p w14:paraId="41561EBB" w14:textId="77777777" w:rsidR="00332686" w:rsidRPr="00EF7738" w:rsidRDefault="00332686" w:rsidP="00332686">
      <w:pPr>
        <w:ind w:firstLineChars="100" w:firstLine="211"/>
        <w:rPr>
          <w:lang w:eastAsia="zh-TW"/>
        </w:rPr>
      </w:pPr>
      <w:r w:rsidRPr="00EF7738">
        <w:rPr>
          <w:rFonts w:hint="eastAsia"/>
          <w:b/>
          <w:lang w:eastAsia="zh-TW"/>
        </w:rPr>
        <w:lastRenderedPageBreak/>
        <w:t>1.</w:t>
      </w:r>
      <w:r w:rsidRPr="00EF7738">
        <w:rPr>
          <w:rFonts w:hint="eastAsia"/>
          <w:b/>
        </w:rPr>
        <w:t xml:space="preserve">　試験</w:t>
      </w:r>
      <w:r w:rsidRPr="00EF7738">
        <w:rPr>
          <w:rFonts w:hint="eastAsia"/>
          <w:b/>
          <w:lang w:eastAsia="zh-TW"/>
        </w:rPr>
        <w:t>期間：</w:t>
      </w:r>
      <w:r w:rsidRPr="00EF7738">
        <w:rPr>
          <w:rFonts w:hint="eastAsia"/>
          <w:b/>
          <w:lang w:eastAsia="zh-TW"/>
        </w:rPr>
        <w:tab/>
      </w:r>
      <w:r w:rsidRPr="00EF7738">
        <w:rPr>
          <w:rFonts w:hint="eastAsia"/>
        </w:rPr>
        <w:t>2006</w:t>
      </w:r>
      <w:r w:rsidRPr="00EF7738">
        <w:rPr>
          <w:rFonts w:hint="eastAsia"/>
          <w:lang w:eastAsia="zh-TW"/>
        </w:rPr>
        <w:t>年</w:t>
      </w:r>
      <w:r w:rsidR="004666D3" w:rsidRPr="00EF7738">
        <w:rPr>
          <w:rFonts w:hint="eastAsia"/>
        </w:rPr>
        <w:t>7</w:t>
      </w:r>
      <w:r w:rsidRPr="00EF7738">
        <w:rPr>
          <w:rFonts w:hint="eastAsia"/>
          <w:lang w:eastAsia="zh-TW"/>
        </w:rPr>
        <w:t>月</w:t>
      </w:r>
      <w:r w:rsidR="004666D3" w:rsidRPr="00EF7738">
        <w:rPr>
          <w:rFonts w:hint="eastAsia"/>
        </w:rPr>
        <w:t>2</w:t>
      </w:r>
      <w:r w:rsidRPr="00EF7738">
        <w:rPr>
          <w:rFonts w:hint="eastAsia"/>
          <w:lang w:eastAsia="zh-TW"/>
        </w:rPr>
        <w:t>日</w:t>
      </w:r>
      <w:r w:rsidRPr="00EF7738">
        <w:rPr>
          <w:rFonts w:hint="eastAsia"/>
        </w:rPr>
        <w:t>-</w:t>
      </w:r>
      <w:r w:rsidR="004666D3" w:rsidRPr="00EF7738">
        <w:rPr>
          <w:rFonts w:hint="eastAsia"/>
        </w:rPr>
        <w:t>7</w:t>
      </w:r>
      <w:r w:rsidRPr="00EF7738">
        <w:rPr>
          <w:rFonts w:hint="eastAsia"/>
          <w:lang w:eastAsia="zh-TW"/>
        </w:rPr>
        <w:t>月</w:t>
      </w:r>
      <w:r w:rsidR="004666D3" w:rsidRPr="00EF7738">
        <w:rPr>
          <w:rFonts w:hint="eastAsia"/>
        </w:rPr>
        <w:t>1</w:t>
      </w:r>
      <w:r w:rsidRPr="00EF7738">
        <w:rPr>
          <w:rFonts w:hint="eastAsia"/>
        </w:rPr>
        <w:t>0</w:t>
      </w:r>
      <w:r w:rsidRPr="00EF7738">
        <w:rPr>
          <w:rFonts w:hint="eastAsia"/>
        </w:rPr>
        <w:t>日</w:t>
      </w:r>
    </w:p>
    <w:p w14:paraId="1FE5D2F7" w14:textId="77777777" w:rsidR="00332686" w:rsidRPr="00EF7738" w:rsidRDefault="00332686" w:rsidP="00332686">
      <w:pPr>
        <w:ind w:leftChars="200" w:left="420"/>
        <w:rPr>
          <w:lang w:eastAsia="zh-TW"/>
        </w:rPr>
      </w:pPr>
    </w:p>
    <w:p w14:paraId="4EDB0ED8" w14:textId="77777777" w:rsidR="00332686" w:rsidRPr="00EF7738" w:rsidRDefault="00332686" w:rsidP="00332686">
      <w:pPr>
        <w:ind w:firstLineChars="100" w:firstLine="211"/>
        <w:rPr>
          <w:b/>
        </w:rPr>
      </w:pPr>
      <w:r w:rsidRPr="00EF7738">
        <w:rPr>
          <w:rFonts w:hint="eastAsia"/>
          <w:b/>
        </w:rPr>
        <w:t>2.</w:t>
      </w:r>
      <w:r w:rsidRPr="00EF7738">
        <w:rPr>
          <w:rFonts w:hint="eastAsia"/>
          <w:b/>
        </w:rPr>
        <w:t xml:space="preserve">　</w:t>
      </w:r>
      <w:r w:rsidR="004666D3" w:rsidRPr="00EF7738">
        <w:rPr>
          <w:rFonts w:hint="eastAsia"/>
          <w:b/>
        </w:rPr>
        <w:t>暴露</w:t>
      </w:r>
    </w:p>
    <w:p w14:paraId="44D54863" w14:textId="77777777" w:rsidR="00332686" w:rsidRPr="00EF7738" w:rsidRDefault="00332686" w:rsidP="00332686">
      <w:pPr>
        <w:ind w:leftChars="200" w:left="420" w:firstLineChars="100" w:firstLine="210"/>
      </w:pPr>
      <w:r w:rsidRPr="00EF7738">
        <w:rPr>
          <w:rFonts w:hint="eastAsia"/>
        </w:rPr>
        <w:t>1</w:t>
      </w:r>
      <w:r w:rsidR="004666D3" w:rsidRPr="00EF7738">
        <w:rPr>
          <w:rFonts w:hint="eastAsia"/>
        </w:rPr>
        <w:t>濃度区</w:t>
      </w:r>
      <w:r w:rsidR="004666D3" w:rsidRPr="00EF7738">
        <w:rPr>
          <w:rFonts w:hint="eastAsia"/>
        </w:rPr>
        <w:t>3</w:t>
      </w:r>
      <w:r w:rsidR="00343A07" w:rsidRPr="00EF7738">
        <w:rPr>
          <w:rFonts w:hint="eastAsia"/>
        </w:rPr>
        <w:t>反復</w:t>
      </w:r>
      <w:r w:rsidRPr="00EF7738">
        <w:rPr>
          <w:rFonts w:hint="eastAsia"/>
        </w:rPr>
        <w:t>（</w:t>
      </w:r>
      <w:r w:rsidR="004666D3" w:rsidRPr="00EF7738">
        <w:rPr>
          <w:rFonts w:hint="eastAsia"/>
        </w:rPr>
        <w:t>対照区</w:t>
      </w:r>
      <w:r w:rsidR="004666D3" w:rsidRPr="00EF7738">
        <w:rPr>
          <w:rFonts w:hint="eastAsia"/>
        </w:rPr>
        <w:t>6</w:t>
      </w:r>
      <w:r w:rsidR="00343A07" w:rsidRPr="00EF7738">
        <w:rPr>
          <w:rFonts w:hint="eastAsia"/>
        </w:rPr>
        <w:t>反復</w:t>
      </w:r>
      <w:r w:rsidRPr="00EF7738">
        <w:rPr>
          <w:rFonts w:hint="eastAsia"/>
        </w:rPr>
        <w:t>）</w:t>
      </w:r>
      <w:r w:rsidR="004666D3" w:rsidRPr="00EF7738">
        <w:rPr>
          <w:rFonts w:hint="eastAsia"/>
        </w:rPr>
        <w:t>で</w:t>
      </w:r>
      <w:r w:rsidRPr="00EF7738">
        <w:rPr>
          <w:rFonts w:hint="eastAsia"/>
        </w:rPr>
        <w:t>、設定濃度</w:t>
      </w:r>
      <w:r w:rsidR="00E73792" w:rsidRPr="00EF7738">
        <w:rPr>
          <w:rFonts w:hint="eastAsia"/>
        </w:rPr>
        <w:t>0</w:t>
      </w:r>
      <w:r w:rsidR="00E73792" w:rsidRPr="00EF7738">
        <w:rPr>
          <w:rFonts w:hint="eastAsia"/>
        </w:rPr>
        <w:t>、</w:t>
      </w:r>
      <w:r w:rsidR="00E73792" w:rsidRPr="00EF7738">
        <w:rPr>
          <w:rFonts w:hint="eastAsia"/>
        </w:rPr>
        <w:t>2.5</w:t>
      </w:r>
      <w:r w:rsidR="00E73792" w:rsidRPr="00EF7738">
        <w:rPr>
          <w:rFonts w:hint="eastAsia"/>
        </w:rPr>
        <w:t>、</w:t>
      </w:r>
      <w:r w:rsidR="00E73792" w:rsidRPr="00EF7738">
        <w:rPr>
          <w:rFonts w:hint="eastAsia"/>
        </w:rPr>
        <w:t>5.0</w:t>
      </w:r>
      <w:r w:rsidR="00E73792" w:rsidRPr="00EF7738">
        <w:rPr>
          <w:rFonts w:hint="eastAsia"/>
        </w:rPr>
        <w:t>、</w:t>
      </w:r>
      <w:r w:rsidR="00E73792" w:rsidRPr="00EF7738">
        <w:rPr>
          <w:rFonts w:hint="eastAsia"/>
        </w:rPr>
        <w:t>10</w:t>
      </w:r>
      <w:r w:rsidR="00E73792" w:rsidRPr="00EF7738">
        <w:rPr>
          <w:rFonts w:hint="eastAsia"/>
        </w:rPr>
        <w:t>、</w:t>
      </w:r>
      <w:r w:rsidR="00E73792" w:rsidRPr="00EF7738">
        <w:rPr>
          <w:rFonts w:hint="eastAsia"/>
        </w:rPr>
        <w:t>20</w:t>
      </w:r>
      <w:r w:rsidR="00E73792" w:rsidRPr="00EF7738">
        <w:rPr>
          <w:rFonts w:hint="eastAsia"/>
        </w:rPr>
        <w:t>、</w:t>
      </w:r>
      <w:r w:rsidR="00E73792" w:rsidRPr="00EF7738">
        <w:rPr>
          <w:rFonts w:hint="eastAsia"/>
        </w:rPr>
        <w:t>40</w:t>
      </w:r>
      <w:r w:rsidR="00E73792" w:rsidRPr="00EF7738">
        <w:rPr>
          <w:rFonts w:hint="eastAsia"/>
        </w:rPr>
        <w:t>及び</w:t>
      </w:r>
      <w:r w:rsidR="00E73792" w:rsidRPr="00EF7738">
        <w:rPr>
          <w:rFonts w:hint="eastAsia"/>
        </w:rPr>
        <w:t>80</w:t>
      </w:r>
      <w:r w:rsidR="00C15C74" w:rsidRPr="00EF7738">
        <w:rPr>
          <w:rFonts w:hint="eastAsia"/>
        </w:rPr>
        <w:t xml:space="preserve"> </w:t>
      </w:r>
      <w:proofErr w:type="spellStart"/>
      <w:r w:rsidR="00E73792" w:rsidRPr="00EF7738">
        <w:t>μ</w:t>
      </w:r>
      <w:r w:rsidR="00E73792" w:rsidRPr="00EF7738">
        <w:rPr>
          <w:rFonts w:hint="eastAsia"/>
        </w:rPr>
        <w:t>g</w:t>
      </w:r>
      <w:proofErr w:type="spellEnd"/>
      <w:r w:rsidR="00E73792" w:rsidRPr="00EF7738">
        <w:rPr>
          <w:rFonts w:hint="eastAsia"/>
        </w:rPr>
        <w:t>/L</w:t>
      </w:r>
      <w:r w:rsidRPr="00EF7738">
        <w:rPr>
          <w:rFonts w:hint="eastAsia"/>
        </w:rPr>
        <w:t>の</w:t>
      </w:r>
      <w:proofErr w:type="spellStart"/>
      <w:r w:rsidRPr="00EF7738">
        <w:rPr>
          <w:rFonts w:hint="eastAsia"/>
        </w:rPr>
        <w:t>chemx</w:t>
      </w:r>
      <w:proofErr w:type="spellEnd"/>
      <w:r w:rsidRPr="00EF7738">
        <w:rPr>
          <w:rFonts w:hint="eastAsia"/>
        </w:rPr>
        <w:t>に</w:t>
      </w:r>
      <w:r w:rsidR="004666D3" w:rsidRPr="00EF7738">
        <w:rPr>
          <w:rFonts w:hint="eastAsia"/>
        </w:rPr>
        <w:t>72</w:t>
      </w:r>
      <w:r w:rsidRPr="00EF7738">
        <w:rPr>
          <w:rFonts w:hint="eastAsia"/>
        </w:rPr>
        <w:t>時間</w:t>
      </w:r>
      <w:r w:rsidR="004666D3" w:rsidRPr="00EF7738">
        <w:rPr>
          <w:rFonts w:hint="eastAsia"/>
        </w:rPr>
        <w:t>振とう培養</w:t>
      </w:r>
      <w:r w:rsidRPr="00EF7738">
        <w:rPr>
          <w:rFonts w:hint="eastAsia"/>
        </w:rPr>
        <w:t>した。</w:t>
      </w:r>
    </w:p>
    <w:p w14:paraId="4546E896" w14:textId="77777777" w:rsidR="00332686" w:rsidRPr="00EF7738" w:rsidRDefault="00332686" w:rsidP="00332686"/>
    <w:p w14:paraId="4C55AE8A" w14:textId="77777777" w:rsidR="00332686" w:rsidRPr="00EF7738" w:rsidRDefault="00332686" w:rsidP="00332686">
      <w:pPr>
        <w:ind w:firstLineChars="100" w:firstLine="211"/>
        <w:rPr>
          <w:b/>
        </w:rPr>
      </w:pPr>
      <w:r w:rsidRPr="00EF7738">
        <w:rPr>
          <w:rFonts w:hint="eastAsia"/>
          <w:b/>
        </w:rPr>
        <w:t>3.</w:t>
      </w:r>
      <w:r w:rsidRPr="00EF7738">
        <w:rPr>
          <w:rFonts w:hint="eastAsia"/>
          <w:b/>
        </w:rPr>
        <w:t xml:space="preserve">　観察</w:t>
      </w:r>
      <w:r w:rsidR="004666D3" w:rsidRPr="00EF7738">
        <w:rPr>
          <w:rFonts w:hint="eastAsia"/>
          <w:b/>
        </w:rPr>
        <w:t>及び測定</w:t>
      </w:r>
    </w:p>
    <w:p w14:paraId="0E15BB21" w14:textId="77777777" w:rsidR="00332686" w:rsidRPr="00EF7738" w:rsidRDefault="00332686" w:rsidP="004666D3">
      <w:pPr>
        <w:ind w:left="420" w:hangingChars="200" w:hanging="420"/>
      </w:pPr>
      <w:r w:rsidRPr="00EF7738">
        <w:rPr>
          <w:rFonts w:hint="eastAsia"/>
        </w:rPr>
        <w:t xml:space="preserve">　　　</w:t>
      </w:r>
      <w:r w:rsidR="004666D3" w:rsidRPr="00EF7738">
        <w:rPr>
          <w:rFonts w:hint="eastAsia"/>
        </w:rPr>
        <w:t>細胞濃度は、</w:t>
      </w:r>
      <w:r w:rsidR="004666D3" w:rsidRPr="00EF7738">
        <w:rPr>
          <w:rFonts w:hint="eastAsia"/>
        </w:rPr>
        <w:t>24</w:t>
      </w:r>
      <w:r w:rsidR="004666D3" w:rsidRPr="00EF7738">
        <w:rPr>
          <w:rFonts w:hint="eastAsia"/>
        </w:rPr>
        <w:t>時間ごとに血球計数盤及び顕微鏡を用いて測定した。</w:t>
      </w:r>
      <w:r w:rsidR="00DE02BE" w:rsidRPr="00EF7738">
        <w:rPr>
          <w:rFonts w:hint="eastAsia"/>
        </w:rPr>
        <w:t>細胞形状は顕微鏡を用いて観察した。</w:t>
      </w:r>
      <w:r w:rsidR="004666D3" w:rsidRPr="00EF7738">
        <w:rPr>
          <w:rFonts w:hint="eastAsia"/>
        </w:rPr>
        <w:t>被験物質濃度は、試験開始時及び終了時に測定した。照度、温度及び</w:t>
      </w:r>
      <w:r w:rsidR="004666D3" w:rsidRPr="00EF7738">
        <w:rPr>
          <w:rFonts w:hint="eastAsia"/>
        </w:rPr>
        <w:t>pH</w:t>
      </w:r>
      <w:r w:rsidR="004666D3" w:rsidRPr="00EF7738">
        <w:rPr>
          <w:rFonts w:hint="eastAsia"/>
        </w:rPr>
        <w:t>は、毎日測定した。</w:t>
      </w:r>
    </w:p>
    <w:p w14:paraId="72B8900A" w14:textId="77777777" w:rsidR="006D35FC" w:rsidRPr="00EF7738" w:rsidRDefault="006D35FC" w:rsidP="00332686"/>
    <w:p w14:paraId="2D7AD289" w14:textId="77777777" w:rsidR="00332686" w:rsidRPr="00EF7738" w:rsidRDefault="00332686" w:rsidP="00332686">
      <w:pPr>
        <w:ind w:firstLineChars="100" w:firstLine="211"/>
        <w:rPr>
          <w:b/>
        </w:rPr>
      </w:pPr>
      <w:r w:rsidRPr="00EF7738">
        <w:rPr>
          <w:rFonts w:hint="eastAsia"/>
          <w:b/>
        </w:rPr>
        <w:t>4.</w:t>
      </w:r>
      <w:r w:rsidRPr="00EF7738">
        <w:rPr>
          <w:rFonts w:hint="eastAsia"/>
          <w:b/>
        </w:rPr>
        <w:t xml:space="preserve">　統計</w:t>
      </w:r>
      <w:r w:rsidR="00215A17" w:rsidRPr="00EF7738">
        <w:rPr>
          <w:rFonts w:hint="eastAsia"/>
          <w:b/>
        </w:rPr>
        <w:t>処理</w:t>
      </w:r>
    </w:p>
    <w:p w14:paraId="5BEB91D5" w14:textId="77777777" w:rsidR="00332686" w:rsidRPr="00EF7738" w:rsidRDefault="00332686" w:rsidP="00332686">
      <w:pPr>
        <w:ind w:left="420" w:hangingChars="200" w:hanging="420"/>
      </w:pPr>
      <w:r w:rsidRPr="00EF7738">
        <w:rPr>
          <w:rFonts w:hint="eastAsia"/>
        </w:rPr>
        <w:t xml:space="preserve">　　　対照区と試験区との</w:t>
      </w:r>
      <w:r w:rsidR="004666D3" w:rsidRPr="00EF7738">
        <w:rPr>
          <w:rFonts w:hint="eastAsia"/>
        </w:rPr>
        <w:t>比較に</w:t>
      </w:r>
      <w:r w:rsidRPr="00EF7738">
        <w:rPr>
          <w:rFonts w:hint="eastAsia"/>
        </w:rPr>
        <w:t>は、</w:t>
      </w:r>
      <w:r w:rsidR="004666D3" w:rsidRPr="00EF7738">
        <w:rPr>
          <w:rFonts w:hint="eastAsia"/>
        </w:rPr>
        <w:t>Dunnett</w:t>
      </w:r>
      <w:r w:rsidR="004666D3" w:rsidRPr="00EF7738">
        <w:rPr>
          <w:rFonts w:hint="eastAsia"/>
        </w:rPr>
        <w:t>検定を用いた</w:t>
      </w:r>
      <w:r w:rsidRPr="00EF7738">
        <w:rPr>
          <w:rFonts w:hint="eastAsia"/>
        </w:rPr>
        <w:t>。</w:t>
      </w:r>
      <w:r w:rsidRPr="00EF7738">
        <w:rPr>
          <w:rFonts w:hint="eastAsia"/>
        </w:rPr>
        <w:t>EC</w:t>
      </w:r>
      <w:r w:rsidRPr="00EF7738">
        <w:rPr>
          <w:rFonts w:hint="eastAsia"/>
          <w:vertAlign w:val="subscript"/>
        </w:rPr>
        <w:t>50</w:t>
      </w:r>
      <w:r w:rsidRPr="00EF7738">
        <w:rPr>
          <w:rFonts w:hint="eastAsia"/>
        </w:rPr>
        <w:t>は、プロビット法を用いた解析により求めた。</w:t>
      </w:r>
    </w:p>
    <w:p w14:paraId="77467DD4" w14:textId="77777777" w:rsidR="00332686" w:rsidRPr="00EF7738" w:rsidRDefault="00332686" w:rsidP="00332686"/>
    <w:p w14:paraId="66562BF8" w14:textId="77777777" w:rsidR="00332686" w:rsidRPr="00EF7738" w:rsidRDefault="00332686" w:rsidP="00332686">
      <w:pPr>
        <w:rPr>
          <w:b/>
        </w:rPr>
      </w:pPr>
      <w:r w:rsidRPr="00EF7738">
        <w:rPr>
          <w:rFonts w:hint="eastAsia"/>
          <w:b/>
        </w:rPr>
        <w:t>II.</w:t>
      </w:r>
      <w:r w:rsidRPr="00EF7738">
        <w:rPr>
          <w:rFonts w:hint="eastAsia"/>
          <w:b/>
        </w:rPr>
        <w:t xml:space="preserve">　結果及び考察</w:t>
      </w:r>
    </w:p>
    <w:p w14:paraId="12E1AFF9" w14:textId="77777777" w:rsidR="00332686" w:rsidRPr="00EF7738" w:rsidRDefault="00332686" w:rsidP="00332686">
      <w:pPr>
        <w:ind w:firstLineChars="100" w:firstLine="210"/>
      </w:pPr>
      <w:r w:rsidRPr="00EF7738">
        <w:rPr>
          <w:rFonts w:hint="eastAsia"/>
        </w:rPr>
        <w:t>試験期間中の平均実測濃度は、</w:t>
      </w:r>
      <w:r w:rsidR="00E73792" w:rsidRPr="00EF7738">
        <w:rPr>
          <w:rFonts w:hint="eastAsia"/>
        </w:rPr>
        <w:t>1.6</w:t>
      </w:r>
      <w:r w:rsidR="00E73792" w:rsidRPr="00EF7738">
        <w:rPr>
          <w:rFonts w:hint="eastAsia"/>
        </w:rPr>
        <w:t>、</w:t>
      </w:r>
      <w:r w:rsidR="00E73792" w:rsidRPr="00EF7738">
        <w:rPr>
          <w:rFonts w:hint="eastAsia"/>
        </w:rPr>
        <w:t>3.3</w:t>
      </w:r>
      <w:r w:rsidR="00E73792" w:rsidRPr="00EF7738">
        <w:rPr>
          <w:rFonts w:hint="eastAsia"/>
        </w:rPr>
        <w:t>、</w:t>
      </w:r>
      <w:r w:rsidR="00E73792" w:rsidRPr="00EF7738">
        <w:rPr>
          <w:rFonts w:hint="eastAsia"/>
        </w:rPr>
        <w:t>6.8</w:t>
      </w:r>
      <w:r w:rsidR="00E73792" w:rsidRPr="00EF7738">
        <w:rPr>
          <w:rFonts w:hint="eastAsia"/>
        </w:rPr>
        <w:t>、</w:t>
      </w:r>
      <w:r w:rsidR="00E73792" w:rsidRPr="00EF7738">
        <w:rPr>
          <w:rFonts w:hint="eastAsia"/>
        </w:rPr>
        <w:t>12</w:t>
      </w:r>
      <w:r w:rsidR="00E73792" w:rsidRPr="00EF7738">
        <w:rPr>
          <w:rFonts w:hint="eastAsia"/>
        </w:rPr>
        <w:t>、</w:t>
      </w:r>
      <w:r w:rsidR="00E73792" w:rsidRPr="00EF7738">
        <w:rPr>
          <w:rFonts w:hint="eastAsia"/>
        </w:rPr>
        <w:t>25</w:t>
      </w:r>
      <w:r w:rsidR="00E73792" w:rsidRPr="00EF7738">
        <w:rPr>
          <w:rFonts w:hint="eastAsia"/>
        </w:rPr>
        <w:t>及び</w:t>
      </w:r>
      <w:r w:rsidR="00E73792" w:rsidRPr="00EF7738">
        <w:rPr>
          <w:rFonts w:hint="eastAsia"/>
        </w:rPr>
        <w:t>xx</w:t>
      </w:r>
      <w:r w:rsidR="00C15C74" w:rsidRPr="00EF7738">
        <w:rPr>
          <w:rFonts w:hint="eastAsia"/>
        </w:rPr>
        <w:t xml:space="preserve"> </w:t>
      </w:r>
      <w:proofErr w:type="spellStart"/>
      <w:r w:rsidR="00E73792" w:rsidRPr="00EF7738">
        <w:t>μ</w:t>
      </w:r>
      <w:r w:rsidR="00E73792" w:rsidRPr="00EF7738">
        <w:rPr>
          <w:rFonts w:hint="eastAsia"/>
        </w:rPr>
        <w:t>g</w:t>
      </w:r>
      <w:proofErr w:type="spellEnd"/>
      <w:r w:rsidR="00E73792" w:rsidRPr="00EF7738">
        <w:rPr>
          <w:rFonts w:hint="eastAsia"/>
        </w:rPr>
        <w:t>/L</w:t>
      </w:r>
      <w:r w:rsidRPr="00EF7738">
        <w:rPr>
          <w:rFonts w:hint="eastAsia"/>
        </w:rPr>
        <w:t>であり、設定濃度の</w:t>
      </w:r>
      <w:r w:rsidR="004666D3" w:rsidRPr="00EF7738">
        <w:rPr>
          <w:rFonts w:hint="eastAsia"/>
        </w:rPr>
        <w:t>60</w:t>
      </w:r>
      <w:r w:rsidR="00C15C74" w:rsidRPr="00EF7738">
        <w:rPr>
          <w:rFonts w:hint="eastAsia"/>
        </w:rPr>
        <w:t xml:space="preserve"> %</w:t>
      </w:r>
      <w:r w:rsidRPr="00EF7738">
        <w:rPr>
          <w:rFonts w:hint="eastAsia"/>
        </w:rPr>
        <w:t>-xx %</w:t>
      </w:r>
      <w:r w:rsidRPr="00EF7738">
        <w:rPr>
          <w:rFonts w:hint="eastAsia"/>
        </w:rPr>
        <w:t>であった。</w:t>
      </w:r>
      <w:r w:rsidR="004666D3" w:rsidRPr="00EF7738">
        <w:rPr>
          <w:rFonts w:hint="eastAsia"/>
        </w:rPr>
        <w:t>対照区の</w:t>
      </w:r>
      <w:r w:rsidR="004666D3" w:rsidRPr="00EF7738">
        <w:rPr>
          <w:rFonts w:hint="eastAsia"/>
        </w:rPr>
        <w:t>72</w:t>
      </w:r>
      <w:r w:rsidR="004666D3" w:rsidRPr="00EF7738">
        <w:rPr>
          <w:rFonts w:hint="eastAsia"/>
        </w:rPr>
        <w:t>時間後の細胞濃度は、試験開始時の</w:t>
      </w:r>
      <w:r w:rsidR="004666D3" w:rsidRPr="00EF7738">
        <w:rPr>
          <w:rFonts w:hint="eastAsia"/>
        </w:rPr>
        <w:t>24</w:t>
      </w:r>
      <w:r w:rsidR="004666D3" w:rsidRPr="00EF7738">
        <w:rPr>
          <w:rFonts w:hint="eastAsia"/>
        </w:rPr>
        <w:t>倍、</w:t>
      </w:r>
      <w:r w:rsidR="005A489E" w:rsidRPr="00EF7738">
        <w:rPr>
          <w:rFonts w:hint="eastAsia"/>
        </w:rPr>
        <w:t>各繰</w:t>
      </w:r>
      <w:r w:rsidR="00DE02BE" w:rsidRPr="00EF7738">
        <w:rPr>
          <w:rFonts w:hint="eastAsia"/>
        </w:rPr>
        <w:t>返し</w:t>
      </w:r>
      <w:r w:rsidR="00F156D0" w:rsidRPr="00EF7738">
        <w:rPr>
          <w:rFonts w:hint="eastAsia"/>
        </w:rPr>
        <w:t>ごと</w:t>
      </w:r>
      <w:r w:rsidR="00DE02BE" w:rsidRPr="00EF7738">
        <w:rPr>
          <w:rFonts w:hint="eastAsia"/>
        </w:rPr>
        <w:t>の各日の生長速度</w:t>
      </w:r>
      <w:r w:rsidR="004666D3" w:rsidRPr="00EF7738">
        <w:rPr>
          <w:rFonts w:hint="eastAsia"/>
        </w:rPr>
        <w:t>の変動係数は、</w:t>
      </w:r>
      <w:r w:rsidR="004666D3" w:rsidRPr="00EF7738">
        <w:rPr>
          <w:rFonts w:hint="eastAsia"/>
        </w:rPr>
        <w:t>12.5</w:t>
      </w:r>
      <w:r w:rsidR="00F847AD" w:rsidRPr="00EF7738">
        <w:rPr>
          <w:rFonts w:hint="eastAsia"/>
        </w:rPr>
        <w:t xml:space="preserve"> </w:t>
      </w:r>
      <w:r w:rsidR="004666D3" w:rsidRPr="00EF7738">
        <w:rPr>
          <w:rFonts w:hint="eastAsia"/>
        </w:rPr>
        <w:t>%</w:t>
      </w:r>
      <w:r w:rsidR="00DE02BE" w:rsidRPr="00EF7738">
        <w:rPr>
          <w:rFonts w:hint="eastAsia"/>
        </w:rPr>
        <w:t>、</w:t>
      </w:r>
      <w:r w:rsidR="005A489E" w:rsidRPr="00EF7738">
        <w:rPr>
          <w:rFonts w:hint="eastAsia"/>
        </w:rPr>
        <w:t>各繰</w:t>
      </w:r>
      <w:r w:rsidR="00692E24" w:rsidRPr="00EF7738">
        <w:rPr>
          <w:rFonts w:hint="eastAsia"/>
        </w:rPr>
        <w:t>返しごとの</w:t>
      </w:r>
      <w:r w:rsidR="00692E24" w:rsidRPr="00EF7738">
        <w:rPr>
          <w:rFonts w:hint="eastAsia"/>
        </w:rPr>
        <w:t>0</w:t>
      </w:r>
      <w:r w:rsidR="00DE02BE" w:rsidRPr="00EF7738">
        <w:rPr>
          <w:rFonts w:hint="eastAsia"/>
        </w:rPr>
        <w:t>時間から</w:t>
      </w:r>
      <w:r w:rsidR="00DE02BE" w:rsidRPr="00EF7738">
        <w:rPr>
          <w:rFonts w:hint="eastAsia"/>
        </w:rPr>
        <w:t>72</w:t>
      </w:r>
      <w:r w:rsidR="00DE02BE" w:rsidRPr="00EF7738">
        <w:rPr>
          <w:rFonts w:hint="eastAsia"/>
        </w:rPr>
        <w:t>時間の平均生長速度の変動係数は、</w:t>
      </w:r>
      <w:r w:rsidR="00DE02BE" w:rsidRPr="00EF7738">
        <w:rPr>
          <w:rFonts w:hint="eastAsia"/>
        </w:rPr>
        <w:t>3.0</w:t>
      </w:r>
      <w:r w:rsidR="00F847AD" w:rsidRPr="00EF7738">
        <w:rPr>
          <w:rFonts w:hint="eastAsia"/>
        </w:rPr>
        <w:t xml:space="preserve"> </w:t>
      </w:r>
      <w:r w:rsidR="00DE02BE" w:rsidRPr="00EF7738">
        <w:rPr>
          <w:rFonts w:hint="eastAsia"/>
        </w:rPr>
        <w:t>%</w:t>
      </w:r>
      <w:r w:rsidR="004666D3" w:rsidRPr="00EF7738">
        <w:rPr>
          <w:rFonts w:hint="eastAsia"/>
        </w:rPr>
        <w:t>であった。</w:t>
      </w:r>
      <w:r w:rsidR="004666D3" w:rsidRPr="00EF7738">
        <w:rPr>
          <w:rFonts w:hint="eastAsia"/>
        </w:rPr>
        <w:t>72</w:t>
      </w:r>
      <w:r w:rsidR="004666D3" w:rsidRPr="00EF7738">
        <w:rPr>
          <w:rFonts w:hint="eastAsia"/>
        </w:rPr>
        <w:t>時間暴露による</w:t>
      </w:r>
      <w:r w:rsidR="008C166F" w:rsidRPr="00EF7738">
        <w:rPr>
          <w:rFonts w:hint="eastAsia"/>
        </w:rPr>
        <w:t>生長</w:t>
      </w:r>
      <w:r w:rsidR="004666D3" w:rsidRPr="00EF7738">
        <w:rPr>
          <w:rFonts w:hint="eastAsia"/>
        </w:rPr>
        <w:t>阻害率を表</w:t>
      </w:r>
      <w:r w:rsidR="004666D3" w:rsidRPr="00EF7738">
        <w:rPr>
          <w:rFonts w:hint="eastAsia"/>
        </w:rPr>
        <w:t>8.2.3</w:t>
      </w:r>
      <w:r w:rsidR="00342E36" w:rsidRPr="00EF7738">
        <w:rPr>
          <w:rFonts w:hint="eastAsia"/>
        </w:rPr>
        <w:t>.1</w:t>
      </w:r>
      <w:r w:rsidR="004666D3" w:rsidRPr="00EF7738">
        <w:rPr>
          <w:rFonts w:hint="eastAsia"/>
        </w:rPr>
        <w:t>-1</w:t>
      </w:r>
      <w:r w:rsidR="004666D3" w:rsidRPr="00EF7738">
        <w:rPr>
          <w:rFonts w:hint="eastAsia"/>
        </w:rPr>
        <w:t>に示した。細胞の形態学的な異常は認められなかった。</w:t>
      </w:r>
    </w:p>
    <w:p w14:paraId="7728A5FE" w14:textId="77777777" w:rsidR="00692E24" w:rsidRPr="00EF7738" w:rsidRDefault="00692E24" w:rsidP="00332686">
      <w:pPr>
        <w:ind w:firstLineChars="100" w:firstLine="210"/>
      </w:pPr>
      <w:r w:rsidRPr="00EF7738">
        <w:t>重クロム酸カリウムを用いた試験における</w:t>
      </w:r>
      <w:r w:rsidRPr="00EF7738">
        <w:t>48</w:t>
      </w:r>
      <w:r w:rsidRPr="00EF7738">
        <w:t>時間</w:t>
      </w:r>
      <w:r w:rsidRPr="00EF7738">
        <w:t>EC</w:t>
      </w:r>
      <w:r w:rsidRPr="00EF7738">
        <w:rPr>
          <w:vertAlign w:val="subscript"/>
        </w:rPr>
        <w:t>50</w:t>
      </w:r>
      <w:r w:rsidRPr="00EF7738">
        <w:t>は、</w:t>
      </w:r>
      <w:r w:rsidRPr="00EF7738">
        <w:t>xx mg/L</w:t>
      </w:r>
      <w:r w:rsidRPr="00EF7738">
        <w:t>（実施時期：</w:t>
      </w:r>
      <w:r w:rsidRPr="00EF7738">
        <w:t>2006</w:t>
      </w:r>
      <w:r w:rsidRPr="00EF7738">
        <w:t>年</w:t>
      </w:r>
      <w:r w:rsidRPr="00EF7738">
        <w:t>6</w:t>
      </w:r>
      <w:r w:rsidRPr="00EF7738">
        <w:t>月、背景データ：</w:t>
      </w:r>
      <w:proofErr w:type="spellStart"/>
      <w:r w:rsidR="00C15C74" w:rsidRPr="00EF7738">
        <w:t>xx</w:t>
      </w:r>
      <w:r w:rsidRPr="00EF7738">
        <w:t>±x</w:t>
      </w:r>
      <w:proofErr w:type="spellEnd"/>
      <w:r w:rsidRPr="00EF7738">
        <w:t xml:space="preserve"> mg/L</w:t>
      </w:r>
      <w:r w:rsidRPr="00EF7738">
        <w:t>（</w:t>
      </w:r>
      <w:r w:rsidRPr="00EF7738">
        <w:t>n=xx</w:t>
      </w:r>
      <w:r w:rsidRPr="00EF7738">
        <w:t>））であった。</w:t>
      </w:r>
    </w:p>
    <w:p w14:paraId="6D74E680" w14:textId="77777777" w:rsidR="00332686" w:rsidRPr="00EF7738" w:rsidRDefault="00332686" w:rsidP="00332686">
      <w:pPr>
        <w:rPr>
          <w:b/>
          <w:szCs w:val="22"/>
        </w:rPr>
      </w:pPr>
      <w:r w:rsidRPr="00EF7738">
        <w:rPr>
          <w:rFonts w:cs="ＭＳ 明朝" w:hint="eastAsia"/>
          <w:b/>
          <w:szCs w:val="22"/>
        </w:rPr>
        <w:t>表</w:t>
      </w:r>
      <w:r w:rsidRPr="00EF7738">
        <w:rPr>
          <w:rFonts w:cs="ＭＳ 明朝" w:hint="eastAsia"/>
          <w:b/>
          <w:szCs w:val="22"/>
        </w:rPr>
        <w:t>8.2.</w:t>
      </w:r>
      <w:r w:rsidR="00342E36" w:rsidRPr="00EF7738">
        <w:rPr>
          <w:rFonts w:cs="ＭＳ 明朝" w:hint="eastAsia"/>
          <w:b/>
          <w:szCs w:val="22"/>
        </w:rPr>
        <w:t>3</w:t>
      </w:r>
      <w:r w:rsidRPr="00EF7738">
        <w:rPr>
          <w:rFonts w:cs="ＭＳ 明朝" w:hint="eastAsia"/>
          <w:b/>
          <w:szCs w:val="22"/>
        </w:rPr>
        <w:t>.1-1</w:t>
      </w:r>
      <w:r w:rsidRPr="00EF7738">
        <w:rPr>
          <w:rFonts w:cs="ＭＳ 明朝" w:hint="eastAsia"/>
          <w:b/>
          <w:szCs w:val="22"/>
        </w:rPr>
        <w:t xml:space="preserve">　</w:t>
      </w:r>
      <w:r w:rsidR="004666D3" w:rsidRPr="00EF7738">
        <w:rPr>
          <w:rFonts w:cs="ＭＳ 明朝" w:hint="eastAsia"/>
          <w:b/>
          <w:szCs w:val="22"/>
        </w:rPr>
        <w:t>72</w:t>
      </w:r>
      <w:r w:rsidR="004666D3" w:rsidRPr="00EF7738">
        <w:rPr>
          <w:rFonts w:cs="ＭＳ 明朝" w:hint="eastAsia"/>
          <w:b/>
          <w:szCs w:val="22"/>
        </w:rPr>
        <w:t>時間暴露による</w:t>
      </w:r>
      <w:r w:rsidR="008C166F" w:rsidRPr="00EF7738">
        <w:rPr>
          <w:rFonts w:cs="ＭＳ 明朝" w:hint="eastAsia"/>
          <w:b/>
          <w:szCs w:val="22"/>
        </w:rPr>
        <w:t>生長</w:t>
      </w:r>
      <w:r w:rsidR="004666D3" w:rsidRPr="00EF7738">
        <w:rPr>
          <w:rFonts w:cs="ＭＳ 明朝" w:hint="eastAsia"/>
          <w:b/>
          <w:szCs w:val="22"/>
        </w:rPr>
        <w:t>阻害率</w:t>
      </w:r>
      <w:r w:rsidR="00F156D0" w:rsidRPr="00EF7738">
        <w:rPr>
          <w:rFonts w:cs="ＭＳ 明朝" w:hint="eastAsia"/>
          <w:b/>
          <w:szCs w:val="22"/>
        </w:rPr>
        <w:t>（</w:t>
      </w:r>
      <w:r w:rsidR="008C166F" w:rsidRPr="00EF7738">
        <w:rPr>
          <w:rFonts w:cs="ＭＳ 明朝" w:hint="eastAsia"/>
          <w:b/>
          <w:szCs w:val="22"/>
        </w:rPr>
        <w:t>対照区に対する</w:t>
      </w:r>
      <w:r w:rsidR="008C166F" w:rsidRPr="00EF7738">
        <w:rPr>
          <w:rFonts w:cs="ＭＳ 明朝" w:hint="eastAsia"/>
          <w:b/>
          <w:szCs w:val="22"/>
        </w:rPr>
        <w:t>%</w:t>
      </w:r>
      <w:r w:rsidR="008C166F" w:rsidRPr="00EF7738">
        <w:rPr>
          <w:rFonts w:cs="ＭＳ 明朝" w:hint="eastAsia"/>
          <w:b/>
          <w:szCs w:val="22"/>
        </w:rPr>
        <w:t>）</w:t>
      </w:r>
    </w:p>
    <w:tbl>
      <w:tblPr>
        <w:tblW w:w="793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646"/>
      </w:tblGrid>
      <w:tr w:rsidR="00270AC5" w:rsidRPr="00EF7738" w14:paraId="0C16768F" w14:textId="77777777" w:rsidTr="005B6054">
        <w:trPr>
          <w:trHeight w:val="340"/>
        </w:trPr>
        <w:tc>
          <w:tcPr>
            <w:tcW w:w="2646" w:type="dxa"/>
            <w:shd w:val="clear" w:color="auto" w:fill="auto"/>
            <w:vAlign w:val="center"/>
          </w:tcPr>
          <w:p w14:paraId="38BBA5A0" w14:textId="77777777" w:rsidR="004666D3" w:rsidRPr="00EF7738" w:rsidRDefault="008C166F" w:rsidP="00667E95">
            <w:pPr>
              <w:pStyle w:val="af0"/>
              <w:jc w:val="center"/>
              <w:rPr>
                <w:sz w:val="18"/>
                <w:szCs w:val="18"/>
              </w:rPr>
            </w:pPr>
            <w:proofErr w:type="spellStart"/>
            <w:r w:rsidRPr="00EF7738">
              <w:rPr>
                <w:sz w:val="18"/>
                <w:szCs w:val="18"/>
              </w:rPr>
              <w:t>C</w:t>
            </w:r>
            <w:r w:rsidRPr="00EF7738">
              <w:rPr>
                <w:rFonts w:hint="eastAsia"/>
                <w:sz w:val="18"/>
                <w:szCs w:val="18"/>
              </w:rPr>
              <w:t>hemx</w:t>
            </w:r>
            <w:proofErr w:type="spellEnd"/>
            <w:r w:rsidRPr="00EF7738">
              <w:rPr>
                <w:rFonts w:hint="eastAsia"/>
                <w:sz w:val="18"/>
                <w:szCs w:val="18"/>
              </w:rPr>
              <w:t>平均実測濃度</w:t>
            </w:r>
            <w:r w:rsidRPr="00EF7738">
              <w:rPr>
                <w:rFonts w:hint="eastAsia"/>
                <w:sz w:val="18"/>
                <w:szCs w:val="18"/>
              </w:rPr>
              <w:t xml:space="preserve"> (</w:t>
            </w:r>
            <w:proofErr w:type="spellStart"/>
            <w:r w:rsidR="00E73792" w:rsidRPr="00EF7738">
              <w:rPr>
                <w:sz w:val="18"/>
                <w:szCs w:val="18"/>
              </w:rPr>
              <w:t>μ</w:t>
            </w:r>
            <w:r w:rsidRPr="00EF7738">
              <w:rPr>
                <w:rFonts w:hint="eastAsia"/>
                <w:sz w:val="18"/>
                <w:szCs w:val="18"/>
              </w:rPr>
              <w:t>g</w:t>
            </w:r>
            <w:proofErr w:type="spellEnd"/>
            <w:r w:rsidRPr="00EF7738">
              <w:rPr>
                <w:rFonts w:hint="eastAsia"/>
                <w:sz w:val="18"/>
                <w:szCs w:val="18"/>
              </w:rPr>
              <w:t>/L)</w:t>
            </w:r>
          </w:p>
        </w:tc>
        <w:tc>
          <w:tcPr>
            <w:tcW w:w="2646" w:type="dxa"/>
            <w:shd w:val="clear" w:color="auto" w:fill="auto"/>
            <w:vAlign w:val="center"/>
          </w:tcPr>
          <w:p w14:paraId="11CDBEF9" w14:textId="77777777" w:rsidR="004666D3" w:rsidRPr="00EF7738" w:rsidRDefault="008C166F" w:rsidP="00667E95">
            <w:pPr>
              <w:pStyle w:val="af0"/>
              <w:jc w:val="center"/>
              <w:rPr>
                <w:sz w:val="18"/>
                <w:szCs w:val="18"/>
              </w:rPr>
            </w:pPr>
            <w:r w:rsidRPr="00EF7738">
              <w:rPr>
                <w:rFonts w:hint="eastAsia"/>
                <w:sz w:val="18"/>
                <w:szCs w:val="18"/>
              </w:rPr>
              <w:t>細胞濃度</w:t>
            </w:r>
          </w:p>
        </w:tc>
        <w:tc>
          <w:tcPr>
            <w:tcW w:w="2646" w:type="dxa"/>
            <w:shd w:val="clear" w:color="auto" w:fill="auto"/>
            <w:vAlign w:val="center"/>
          </w:tcPr>
          <w:p w14:paraId="1D2413C0" w14:textId="77777777" w:rsidR="004666D3" w:rsidRPr="00EF7738" w:rsidRDefault="008C166F" w:rsidP="00667E95">
            <w:pPr>
              <w:pStyle w:val="af0"/>
              <w:jc w:val="center"/>
              <w:rPr>
                <w:sz w:val="18"/>
                <w:szCs w:val="18"/>
              </w:rPr>
            </w:pPr>
            <w:r w:rsidRPr="00EF7738">
              <w:rPr>
                <w:rFonts w:hint="eastAsia"/>
                <w:sz w:val="18"/>
                <w:szCs w:val="18"/>
              </w:rPr>
              <w:t>生長速度</w:t>
            </w:r>
          </w:p>
        </w:tc>
      </w:tr>
      <w:tr w:rsidR="00270AC5" w:rsidRPr="00EF7738" w14:paraId="4ACAE802" w14:textId="77777777" w:rsidTr="005B6054">
        <w:trPr>
          <w:trHeight w:val="340"/>
        </w:trPr>
        <w:tc>
          <w:tcPr>
            <w:tcW w:w="2646" w:type="dxa"/>
            <w:shd w:val="clear" w:color="auto" w:fill="auto"/>
            <w:vAlign w:val="center"/>
          </w:tcPr>
          <w:p w14:paraId="54CEFC34" w14:textId="77777777" w:rsidR="008C166F" w:rsidRPr="00EF7738" w:rsidRDefault="008C166F" w:rsidP="00667E95">
            <w:pPr>
              <w:pStyle w:val="af0"/>
              <w:jc w:val="center"/>
              <w:rPr>
                <w:sz w:val="18"/>
                <w:szCs w:val="18"/>
              </w:rPr>
            </w:pPr>
            <w:r w:rsidRPr="00EF7738">
              <w:rPr>
                <w:rFonts w:hint="eastAsia"/>
                <w:sz w:val="18"/>
                <w:szCs w:val="18"/>
              </w:rPr>
              <w:t>0</w:t>
            </w:r>
          </w:p>
        </w:tc>
        <w:tc>
          <w:tcPr>
            <w:tcW w:w="2646" w:type="dxa"/>
            <w:shd w:val="clear" w:color="auto" w:fill="auto"/>
            <w:vAlign w:val="center"/>
          </w:tcPr>
          <w:p w14:paraId="23AE2FD5" w14:textId="77777777" w:rsidR="008C166F" w:rsidRPr="00EF7738" w:rsidRDefault="008C166F" w:rsidP="00667E95">
            <w:pPr>
              <w:pStyle w:val="af0"/>
              <w:jc w:val="center"/>
              <w:rPr>
                <w:sz w:val="18"/>
                <w:szCs w:val="18"/>
              </w:rPr>
            </w:pPr>
            <w:r w:rsidRPr="00EF7738">
              <w:rPr>
                <w:rFonts w:hint="eastAsia"/>
                <w:sz w:val="18"/>
                <w:szCs w:val="18"/>
              </w:rPr>
              <w:t>－</w:t>
            </w:r>
          </w:p>
        </w:tc>
        <w:tc>
          <w:tcPr>
            <w:tcW w:w="2646" w:type="dxa"/>
            <w:shd w:val="clear" w:color="auto" w:fill="auto"/>
            <w:vAlign w:val="center"/>
          </w:tcPr>
          <w:p w14:paraId="6C6DC928" w14:textId="77777777" w:rsidR="008C166F" w:rsidRPr="00EF7738" w:rsidRDefault="008C166F" w:rsidP="00667E95">
            <w:pPr>
              <w:pStyle w:val="af0"/>
              <w:jc w:val="center"/>
              <w:rPr>
                <w:sz w:val="18"/>
                <w:szCs w:val="18"/>
              </w:rPr>
            </w:pPr>
            <w:r w:rsidRPr="00EF7738">
              <w:rPr>
                <w:rFonts w:hint="eastAsia"/>
                <w:sz w:val="18"/>
                <w:szCs w:val="18"/>
              </w:rPr>
              <w:t>－</w:t>
            </w:r>
          </w:p>
        </w:tc>
      </w:tr>
      <w:tr w:rsidR="00270AC5" w:rsidRPr="00EF7738" w14:paraId="42E808DB" w14:textId="77777777" w:rsidTr="005B6054">
        <w:trPr>
          <w:trHeight w:val="340"/>
        </w:trPr>
        <w:tc>
          <w:tcPr>
            <w:tcW w:w="2646" w:type="dxa"/>
            <w:shd w:val="clear" w:color="auto" w:fill="auto"/>
            <w:vAlign w:val="center"/>
          </w:tcPr>
          <w:p w14:paraId="653384E4" w14:textId="77777777" w:rsidR="008C166F" w:rsidRPr="00EF7738" w:rsidRDefault="008C166F" w:rsidP="004A59DF">
            <w:pPr>
              <w:pStyle w:val="af0"/>
              <w:jc w:val="center"/>
              <w:rPr>
                <w:sz w:val="18"/>
                <w:szCs w:val="18"/>
              </w:rPr>
            </w:pPr>
            <w:r w:rsidRPr="00EF7738">
              <w:rPr>
                <w:rFonts w:hint="eastAsia"/>
                <w:sz w:val="18"/>
                <w:szCs w:val="18"/>
              </w:rPr>
              <w:t>1</w:t>
            </w:r>
            <w:r w:rsidR="00E73792" w:rsidRPr="00EF7738">
              <w:rPr>
                <w:rFonts w:hint="eastAsia"/>
                <w:sz w:val="18"/>
                <w:szCs w:val="18"/>
              </w:rPr>
              <w:t>.</w:t>
            </w:r>
            <w:r w:rsidRPr="00EF7738">
              <w:rPr>
                <w:rFonts w:hint="eastAsia"/>
                <w:sz w:val="18"/>
                <w:szCs w:val="18"/>
              </w:rPr>
              <w:t>6</w:t>
            </w:r>
          </w:p>
        </w:tc>
        <w:tc>
          <w:tcPr>
            <w:tcW w:w="2646" w:type="dxa"/>
            <w:shd w:val="clear" w:color="auto" w:fill="auto"/>
            <w:vAlign w:val="center"/>
          </w:tcPr>
          <w:p w14:paraId="047E1BD0" w14:textId="77777777" w:rsidR="008C166F" w:rsidRPr="00EF7738" w:rsidRDefault="0016333D" w:rsidP="00667E95">
            <w:pPr>
              <w:pStyle w:val="af0"/>
              <w:jc w:val="center"/>
              <w:rPr>
                <w:sz w:val="18"/>
                <w:szCs w:val="18"/>
              </w:rPr>
            </w:pPr>
            <w:r w:rsidRPr="00EF7738">
              <w:rPr>
                <w:rFonts w:hint="eastAsia"/>
                <w:sz w:val="18"/>
                <w:szCs w:val="18"/>
              </w:rPr>
              <w:t>8</w:t>
            </w:r>
          </w:p>
        </w:tc>
        <w:tc>
          <w:tcPr>
            <w:tcW w:w="2646" w:type="dxa"/>
            <w:shd w:val="clear" w:color="auto" w:fill="auto"/>
            <w:vAlign w:val="center"/>
          </w:tcPr>
          <w:p w14:paraId="74FDAD23" w14:textId="77777777" w:rsidR="008C166F" w:rsidRPr="00EF7738" w:rsidRDefault="0016333D" w:rsidP="00667E95">
            <w:pPr>
              <w:pStyle w:val="af0"/>
              <w:jc w:val="center"/>
              <w:rPr>
                <w:sz w:val="18"/>
                <w:szCs w:val="18"/>
              </w:rPr>
            </w:pPr>
            <w:r w:rsidRPr="00EF7738">
              <w:rPr>
                <w:rFonts w:hint="eastAsia"/>
                <w:sz w:val="18"/>
                <w:szCs w:val="18"/>
              </w:rPr>
              <w:t>3</w:t>
            </w:r>
          </w:p>
        </w:tc>
      </w:tr>
      <w:tr w:rsidR="00270AC5" w:rsidRPr="00EF7738" w14:paraId="6E9EE9CA" w14:textId="77777777" w:rsidTr="005B6054">
        <w:trPr>
          <w:trHeight w:val="340"/>
        </w:trPr>
        <w:tc>
          <w:tcPr>
            <w:tcW w:w="2646" w:type="dxa"/>
            <w:shd w:val="clear" w:color="auto" w:fill="auto"/>
            <w:vAlign w:val="center"/>
          </w:tcPr>
          <w:p w14:paraId="5AA89E30" w14:textId="77777777" w:rsidR="008C166F" w:rsidRPr="00EF7738" w:rsidRDefault="008C166F" w:rsidP="004A59DF">
            <w:pPr>
              <w:pStyle w:val="af0"/>
              <w:jc w:val="center"/>
              <w:rPr>
                <w:sz w:val="18"/>
                <w:szCs w:val="18"/>
              </w:rPr>
            </w:pPr>
            <w:r w:rsidRPr="00EF7738">
              <w:rPr>
                <w:rFonts w:hint="eastAsia"/>
                <w:sz w:val="18"/>
                <w:szCs w:val="18"/>
              </w:rPr>
              <w:t>3</w:t>
            </w:r>
            <w:r w:rsidR="00E73792" w:rsidRPr="00EF7738">
              <w:rPr>
                <w:rFonts w:hint="eastAsia"/>
                <w:sz w:val="18"/>
                <w:szCs w:val="18"/>
              </w:rPr>
              <w:t>.</w:t>
            </w:r>
            <w:r w:rsidRPr="00EF7738">
              <w:rPr>
                <w:rFonts w:hint="eastAsia"/>
                <w:sz w:val="18"/>
                <w:szCs w:val="18"/>
              </w:rPr>
              <w:t>3</w:t>
            </w:r>
          </w:p>
        </w:tc>
        <w:tc>
          <w:tcPr>
            <w:tcW w:w="2646" w:type="dxa"/>
            <w:shd w:val="clear" w:color="auto" w:fill="auto"/>
            <w:vAlign w:val="center"/>
          </w:tcPr>
          <w:p w14:paraId="11C96F1B" w14:textId="77777777" w:rsidR="008C166F" w:rsidRPr="00EF7738" w:rsidRDefault="0016333D" w:rsidP="00667E95">
            <w:pPr>
              <w:pStyle w:val="af0"/>
              <w:jc w:val="center"/>
              <w:rPr>
                <w:sz w:val="18"/>
                <w:szCs w:val="18"/>
              </w:rPr>
            </w:pPr>
            <w:r w:rsidRPr="00EF7738">
              <w:rPr>
                <w:rFonts w:hint="eastAsia"/>
                <w:sz w:val="18"/>
                <w:szCs w:val="18"/>
              </w:rPr>
              <w:t>5</w:t>
            </w:r>
          </w:p>
        </w:tc>
        <w:tc>
          <w:tcPr>
            <w:tcW w:w="2646" w:type="dxa"/>
            <w:shd w:val="clear" w:color="auto" w:fill="auto"/>
            <w:vAlign w:val="center"/>
          </w:tcPr>
          <w:p w14:paraId="77B82636" w14:textId="77777777" w:rsidR="008C166F" w:rsidRPr="00EF7738" w:rsidRDefault="0016333D" w:rsidP="00667E95">
            <w:pPr>
              <w:pStyle w:val="af0"/>
              <w:jc w:val="center"/>
              <w:rPr>
                <w:sz w:val="18"/>
                <w:szCs w:val="18"/>
              </w:rPr>
            </w:pPr>
            <w:r w:rsidRPr="00EF7738">
              <w:rPr>
                <w:rFonts w:hint="eastAsia"/>
                <w:sz w:val="18"/>
                <w:szCs w:val="18"/>
              </w:rPr>
              <w:t>2</w:t>
            </w:r>
          </w:p>
        </w:tc>
      </w:tr>
      <w:tr w:rsidR="00270AC5" w:rsidRPr="00EF7738" w14:paraId="7F586D96" w14:textId="77777777" w:rsidTr="005B6054">
        <w:trPr>
          <w:trHeight w:val="340"/>
        </w:trPr>
        <w:tc>
          <w:tcPr>
            <w:tcW w:w="2646" w:type="dxa"/>
            <w:shd w:val="clear" w:color="auto" w:fill="auto"/>
            <w:vAlign w:val="center"/>
          </w:tcPr>
          <w:p w14:paraId="617BD41B" w14:textId="77777777" w:rsidR="008C166F" w:rsidRPr="00EF7738" w:rsidRDefault="008C166F" w:rsidP="004A59DF">
            <w:pPr>
              <w:pStyle w:val="af0"/>
              <w:jc w:val="center"/>
              <w:rPr>
                <w:sz w:val="18"/>
                <w:szCs w:val="18"/>
              </w:rPr>
            </w:pPr>
            <w:r w:rsidRPr="00EF7738">
              <w:rPr>
                <w:rFonts w:hint="eastAsia"/>
                <w:sz w:val="18"/>
                <w:szCs w:val="18"/>
              </w:rPr>
              <w:t>6</w:t>
            </w:r>
            <w:r w:rsidR="00E73792" w:rsidRPr="00EF7738">
              <w:rPr>
                <w:rFonts w:hint="eastAsia"/>
                <w:sz w:val="18"/>
                <w:szCs w:val="18"/>
              </w:rPr>
              <w:t>.</w:t>
            </w:r>
            <w:r w:rsidRPr="00EF7738">
              <w:rPr>
                <w:rFonts w:hint="eastAsia"/>
                <w:sz w:val="18"/>
                <w:szCs w:val="18"/>
              </w:rPr>
              <w:t>8</w:t>
            </w:r>
          </w:p>
        </w:tc>
        <w:tc>
          <w:tcPr>
            <w:tcW w:w="2646" w:type="dxa"/>
            <w:shd w:val="clear" w:color="auto" w:fill="auto"/>
            <w:vAlign w:val="center"/>
          </w:tcPr>
          <w:p w14:paraId="6684F509" w14:textId="77777777" w:rsidR="008C166F" w:rsidRPr="00EF7738" w:rsidRDefault="0016333D" w:rsidP="00667E95">
            <w:pPr>
              <w:pStyle w:val="af0"/>
              <w:jc w:val="center"/>
              <w:rPr>
                <w:sz w:val="18"/>
                <w:szCs w:val="18"/>
              </w:rPr>
            </w:pPr>
            <w:r w:rsidRPr="00EF7738">
              <w:rPr>
                <w:rFonts w:hint="eastAsia"/>
                <w:sz w:val="18"/>
                <w:szCs w:val="18"/>
              </w:rPr>
              <w:t>10</w:t>
            </w:r>
          </w:p>
        </w:tc>
        <w:tc>
          <w:tcPr>
            <w:tcW w:w="2646" w:type="dxa"/>
            <w:shd w:val="clear" w:color="auto" w:fill="auto"/>
            <w:vAlign w:val="center"/>
          </w:tcPr>
          <w:p w14:paraId="15B94352" w14:textId="77777777" w:rsidR="008C166F" w:rsidRPr="00EF7738" w:rsidRDefault="0016333D" w:rsidP="00667E95">
            <w:pPr>
              <w:pStyle w:val="af0"/>
              <w:jc w:val="center"/>
              <w:rPr>
                <w:sz w:val="18"/>
                <w:szCs w:val="18"/>
              </w:rPr>
            </w:pPr>
            <w:r w:rsidRPr="00EF7738">
              <w:rPr>
                <w:rFonts w:hint="eastAsia"/>
                <w:sz w:val="18"/>
                <w:szCs w:val="18"/>
              </w:rPr>
              <w:t>3</w:t>
            </w:r>
          </w:p>
        </w:tc>
      </w:tr>
      <w:tr w:rsidR="00270AC5" w:rsidRPr="00EF7738" w14:paraId="6C37B0CD" w14:textId="77777777" w:rsidTr="005B6054">
        <w:trPr>
          <w:trHeight w:val="340"/>
        </w:trPr>
        <w:tc>
          <w:tcPr>
            <w:tcW w:w="2646" w:type="dxa"/>
            <w:shd w:val="clear" w:color="auto" w:fill="auto"/>
            <w:vAlign w:val="center"/>
          </w:tcPr>
          <w:p w14:paraId="7E711AA9" w14:textId="77777777" w:rsidR="008C166F" w:rsidRPr="00EF7738" w:rsidRDefault="008C166F" w:rsidP="00E73792">
            <w:pPr>
              <w:pStyle w:val="af0"/>
              <w:jc w:val="center"/>
              <w:rPr>
                <w:sz w:val="18"/>
                <w:szCs w:val="18"/>
              </w:rPr>
            </w:pPr>
            <w:r w:rsidRPr="00EF7738">
              <w:rPr>
                <w:rFonts w:hint="eastAsia"/>
                <w:sz w:val="18"/>
                <w:szCs w:val="18"/>
              </w:rPr>
              <w:t>12</w:t>
            </w:r>
          </w:p>
        </w:tc>
        <w:tc>
          <w:tcPr>
            <w:tcW w:w="2646" w:type="dxa"/>
            <w:shd w:val="clear" w:color="auto" w:fill="auto"/>
            <w:vAlign w:val="center"/>
          </w:tcPr>
          <w:p w14:paraId="5418B94F" w14:textId="77777777" w:rsidR="008C166F" w:rsidRPr="00EF7738" w:rsidRDefault="0016333D" w:rsidP="00667E95">
            <w:pPr>
              <w:pStyle w:val="af0"/>
              <w:jc w:val="center"/>
              <w:rPr>
                <w:sz w:val="18"/>
                <w:szCs w:val="18"/>
              </w:rPr>
            </w:pPr>
            <w:r w:rsidRPr="00EF7738">
              <w:rPr>
                <w:rFonts w:hint="eastAsia"/>
                <w:sz w:val="18"/>
                <w:szCs w:val="18"/>
              </w:rPr>
              <w:t>40</w:t>
            </w:r>
            <w:r w:rsidR="00DE09C1" w:rsidRPr="00EF7738">
              <w:rPr>
                <w:rFonts w:hint="eastAsia"/>
                <w:sz w:val="18"/>
                <w:szCs w:val="18"/>
                <w:vertAlign w:val="superscript"/>
              </w:rPr>
              <w:t xml:space="preserve"> a</w:t>
            </w:r>
          </w:p>
        </w:tc>
        <w:tc>
          <w:tcPr>
            <w:tcW w:w="2646" w:type="dxa"/>
            <w:shd w:val="clear" w:color="auto" w:fill="auto"/>
            <w:vAlign w:val="center"/>
          </w:tcPr>
          <w:p w14:paraId="5389E58A" w14:textId="77777777" w:rsidR="008C166F" w:rsidRPr="00EF7738" w:rsidRDefault="0016333D" w:rsidP="00667E95">
            <w:pPr>
              <w:pStyle w:val="af0"/>
              <w:jc w:val="center"/>
              <w:rPr>
                <w:sz w:val="18"/>
                <w:szCs w:val="18"/>
              </w:rPr>
            </w:pPr>
            <w:r w:rsidRPr="00EF7738">
              <w:rPr>
                <w:rFonts w:hint="eastAsia"/>
                <w:sz w:val="18"/>
                <w:szCs w:val="18"/>
              </w:rPr>
              <w:t>10</w:t>
            </w:r>
            <w:r w:rsidR="00DE09C1" w:rsidRPr="00EF7738">
              <w:rPr>
                <w:rFonts w:hint="eastAsia"/>
                <w:sz w:val="18"/>
                <w:szCs w:val="18"/>
                <w:vertAlign w:val="superscript"/>
              </w:rPr>
              <w:t xml:space="preserve"> a</w:t>
            </w:r>
          </w:p>
        </w:tc>
      </w:tr>
      <w:tr w:rsidR="00270AC5" w:rsidRPr="00EF7738" w14:paraId="74A937A6" w14:textId="77777777" w:rsidTr="005B6054">
        <w:trPr>
          <w:trHeight w:val="340"/>
        </w:trPr>
        <w:tc>
          <w:tcPr>
            <w:tcW w:w="2646" w:type="dxa"/>
            <w:shd w:val="clear" w:color="auto" w:fill="auto"/>
            <w:vAlign w:val="center"/>
          </w:tcPr>
          <w:p w14:paraId="2F86A83A" w14:textId="77777777" w:rsidR="008C166F" w:rsidRPr="00EF7738" w:rsidRDefault="008C166F" w:rsidP="00E73792">
            <w:pPr>
              <w:pStyle w:val="af0"/>
              <w:jc w:val="center"/>
              <w:rPr>
                <w:sz w:val="18"/>
                <w:szCs w:val="18"/>
              </w:rPr>
            </w:pPr>
            <w:r w:rsidRPr="00EF7738">
              <w:rPr>
                <w:rFonts w:hint="eastAsia"/>
                <w:sz w:val="18"/>
                <w:szCs w:val="18"/>
              </w:rPr>
              <w:t>25</w:t>
            </w:r>
          </w:p>
        </w:tc>
        <w:tc>
          <w:tcPr>
            <w:tcW w:w="2646" w:type="dxa"/>
            <w:shd w:val="clear" w:color="auto" w:fill="auto"/>
            <w:vAlign w:val="center"/>
          </w:tcPr>
          <w:p w14:paraId="5BF0875E" w14:textId="77777777" w:rsidR="008C166F" w:rsidRPr="00EF7738" w:rsidRDefault="0016333D" w:rsidP="00667E95">
            <w:pPr>
              <w:pStyle w:val="af0"/>
              <w:jc w:val="center"/>
              <w:rPr>
                <w:sz w:val="18"/>
                <w:szCs w:val="18"/>
              </w:rPr>
            </w:pPr>
            <w:r w:rsidRPr="00EF7738">
              <w:rPr>
                <w:rFonts w:hint="eastAsia"/>
                <w:sz w:val="18"/>
                <w:szCs w:val="18"/>
              </w:rPr>
              <w:t>xx</w:t>
            </w:r>
            <w:r w:rsidR="00DE09C1" w:rsidRPr="00EF7738">
              <w:rPr>
                <w:rFonts w:hint="eastAsia"/>
                <w:sz w:val="18"/>
                <w:szCs w:val="18"/>
                <w:vertAlign w:val="superscript"/>
              </w:rPr>
              <w:t xml:space="preserve"> a</w:t>
            </w:r>
          </w:p>
        </w:tc>
        <w:tc>
          <w:tcPr>
            <w:tcW w:w="2646" w:type="dxa"/>
            <w:shd w:val="clear" w:color="auto" w:fill="auto"/>
            <w:vAlign w:val="center"/>
          </w:tcPr>
          <w:p w14:paraId="35861A3C" w14:textId="77777777" w:rsidR="008C166F" w:rsidRPr="00EF7738" w:rsidRDefault="0016333D" w:rsidP="00667E95">
            <w:pPr>
              <w:pStyle w:val="af0"/>
              <w:jc w:val="center"/>
              <w:rPr>
                <w:sz w:val="18"/>
                <w:szCs w:val="18"/>
              </w:rPr>
            </w:pPr>
            <w:r w:rsidRPr="00EF7738">
              <w:rPr>
                <w:rFonts w:hint="eastAsia"/>
                <w:sz w:val="18"/>
                <w:szCs w:val="18"/>
              </w:rPr>
              <w:t>xx</w:t>
            </w:r>
            <w:r w:rsidR="00DE09C1" w:rsidRPr="00EF7738">
              <w:rPr>
                <w:rFonts w:hint="eastAsia"/>
                <w:sz w:val="18"/>
                <w:szCs w:val="18"/>
                <w:vertAlign w:val="superscript"/>
              </w:rPr>
              <w:t xml:space="preserve"> a</w:t>
            </w:r>
          </w:p>
        </w:tc>
      </w:tr>
      <w:tr w:rsidR="00270AC5" w:rsidRPr="00EF7738" w14:paraId="6ECCECFE" w14:textId="77777777" w:rsidTr="005B6054">
        <w:trPr>
          <w:trHeight w:val="340"/>
        </w:trPr>
        <w:tc>
          <w:tcPr>
            <w:tcW w:w="2646" w:type="dxa"/>
            <w:shd w:val="clear" w:color="auto" w:fill="auto"/>
            <w:vAlign w:val="center"/>
          </w:tcPr>
          <w:p w14:paraId="1AC8E2ED" w14:textId="77777777" w:rsidR="008C166F" w:rsidRPr="00EF7738" w:rsidRDefault="008C166F" w:rsidP="00667E95">
            <w:pPr>
              <w:pStyle w:val="af0"/>
              <w:jc w:val="center"/>
              <w:rPr>
                <w:sz w:val="18"/>
                <w:szCs w:val="18"/>
              </w:rPr>
            </w:pPr>
            <w:r w:rsidRPr="00EF7738">
              <w:rPr>
                <w:rFonts w:hint="eastAsia"/>
                <w:sz w:val="18"/>
                <w:szCs w:val="18"/>
              </w:rPr>
              <w:t>xx</w:t>
            </w:r>
          </w:p>
        </w:tc>
        <w:tc>
          <w:tcPr>
            <w:tcW w:w="2646" w:type="dxa"/>
            <w:shd w:val="clear" w:color="auto" w:fill="auto"/>
            <w:vAlign w:val="center"/>
          </w:tcPr>
          <w:p w14:paraId="27B66F3F" w14:textId="77777777" w:rsidR="008C166F" w:rsidRPr="00EF7738" w:rsidRDefault="0016333D" w:rsidP="00667E95">
            <w:pPr>
              <w:pStyle w:val="af0"/>
              <w:jc w:val="center"/>
              <w:rPr>
                <w:sz w:val="18"/>
                <w:szCs w:val="18"/>
              </w:rPr>
            </w:pPr>
            <w:r w:rsidRPr="00EF7738">
              <w:rPr>
                <w:rFonts w:hint="eastAsia"/>
                <w:sz w:val="18"/>
                <w:szCs w:val="18"/>
              </w:rPr>
              <w:t>xx</w:t>
            </w:r>
            <w:r w:rsidR="00DE09C1" w:rsidRPr="00EF7738">
              <w:rPr>
                <w:rFonts w:hint="eastAsia"/>
                <w:sz w:val="18"/>
                <w:szCs w:val="18"/>
                <w:vertAlign w:val="superscript"/>
              </w:rPr>
              <w:t xml:space="preserve"> a</w:t>
            </w:r>
          </w:p>
        </w:tc>
        <w:tc>
          <w:tcPr>
            <w:tcW w:w="2646" w:type="dxa"/>
            <w:shd w:val="clear" w:color="auto" w:fill="auto"/>
            <w:vAlign w:val="center"/>
          </w:tcPr>
          <w:p w14:paraId="1CD692DD" w14:textId="77777777" w:rsidR="008C166F" w:rsidRPr="00EF7738" w:rsidRDefault="0016333D" w:rsidP="00667E95">
            <w:pPr>
              <w:pStyle w:val="af0"/>
              <w:jc w:val="center"/>
              <w:rPr>
                <w:sz w:val="18"/>
                <w:szCs w:val="18"/>
              </w:rPr>
            </w:pPr>
            <w:r w:rsidRPr="00EF7738">
              <w:rPr>
                <w:rFonts w:hint="eastAsia"/>
                <w:sz w:val="18"/>
                <w:szCs w:val="18"/>
              </w:rPr>
              <w:t>xx</w:t>
            </w:r>
            <w:r w:rsidR="00DE09C1" w:rsidRPr="00EF7738">
              <w:rPr>
                <w:rFonts w:hint="eastAsia"/>
                <w:sz w:val="18"/>
                <w:szCs w:val="18"/>
                <w:vertAlign w:val="superscript"/>
              </w:rPr>
              <w:t xml:space="preserve"> a</w:t>
            </w:r>
          </w:p>
        </w:tc>
      </w:tr>
    </w:tbl>
    <w:p w14:paraId="46ACBBC4" w14:textId="77777777" w:rsidR="00332686" w:rsidRPr="00EF7738" w:rsidRDefault="00332686" w:rsidP="00332686">
      <w:pPr>
        <w:pStyle w:val="af0"/>
        <w:rPr>
          <w:sz w:val="18"/>
          <w:szCs w:val="18"/>
        </w:rPr>
      </w:pPr>
      <w:r w:rsidRPr="00EF7738">
        <w:rPr>
          <w:rFonts w:hint="eastAsia"/>
          <w:sz w:val="18"/>
          <w:szCs w:val="18"/>
          <w:vertAlign w:val="superscript"/>
        </w:rPr>
        <w:t>a</w:t>
      </w:r>
      <w:r w:rsidRPr="00EF7738">
        <w:rPr>
          <w:rFonts w:hint="eastAsia"/>
          <w:sz w:val="18"/>
          <w:szCs w:val="18"/>
        </w:rPr>
        <w:t>：対照区（</w:t>
      </w:r>
      <w:r w:rsidRPr="00EF7738">
        <w:rPr>
          <w:rFonts w:hint="eastAsia"/>
          <w:sz w:val="18"/>
          <w:szCs w:val="18"/>
        </w:rPr>
        <w:t>0.0 mg/L</w:t>
      </w:r>
      <w:r w:rsidRPr="00EF7738">
        <w:rPr>
          <w:rFonts w:hint="eastAsia"/>
          <w:sz w:val="18"/>
          <w:szCs w:val="18"/>
        </w:rPr>
        <w:t>）と有意差あり（</w:t>
      </w:r>
      <w:r w:rsidR="00C15C74" w:rsidRPr="00EF7738">
        <w:rPr>
          <w:rFonts w:hint="eastAsia"/>
          <w:sz w:val="18"/>
          <w:szCs w:val="18"/>
        </w:rPr>
        <w:t>p</w:t>
      </w:r>
      <w:r w:rsidR="00C15C74" w:rsidRPr="00EF7738">
        <w:rPr>
          <w:rFonts w:hint="eastAsia"/>
          <w:sz w:val="18"/>
          <w:szCs w:val="18"/>
        </w:rPr>
        <w:t>≦</w:t>
      </w:r>
      <w:r w:rsidRPr="00EF7738">
        <w:rPr>
          <w:rFonts w:hint="eastAsia"/>
          <w:sz w:val="18"/>
          <w:szCs w:val="18"/>
        </w:rPr>
        <w:t>0.05</w:t>
      </w:r>
      <w:r w:rsidRPr="00EF7738">
        <w:rPr>
          <w:rFonts w:hint="eastAsia"/>
          <w:sz w:val="18"/>
          <w:szCs w:val="18"/>
        </w:rPr>
        <w:t>）</w:t>
      </w:r>
    </w:p>
    <w:p w14:paraId="6BAC32D4" w14:textId="77777777" w:rsidR="00332686" w:rsidRPr="00EF7738" w:rsidRDefault="00332686" w:rsidP="00332686"/>
    <w:p w14:paraId="4826ED0B" w14:textId="77777777" w:rsidR="00332686" w:rsidRPr="00EF7738" w:rsidRDefault="00332686" w:rsidP="00332686">
      <w:pPr>
        <w:rPr>
          <w:b/>
        </w:rPr>
      </w:pPr>
      <w:r w:rsidRPr="00EF7738">
        <w:rPr>
          <w:rFonts w:hint="eastAsia"/>
          <w:b/>
        </w:rPr>
        <w:t>III.</w:t>
      </w:r>
      <w:r w:rsidRPr="00EF7738">
        <w:rPr>
          <w:rFonts w:hint="eastAsia"/>
          <w:b/>
        </w:rPr>
        <w:t xml:space="preserve">　結論</w:t>
      </w:r>
    </w:p>
    <w:p w14:paraId="1860ACEB" w14:textId="77777777" w:rsidR="00332686" w:rsidRPr="00EF7738" w:rsidRDefault="008C166F" w:rsidP="00332686">
      <w:pPr>
        <w:ind w:firstLineChars="100" w:firstLine="210"/>
      </w:pPr>
      <w:r w:rsidRPr="00EF7738">
        <w:rPr>
          <w:rFonts w:hint="eastAsia"/>
        </w:rPr>
        <w:t>淡水緑藻（</w:t>
      </w:r>
      <w:proofErr w:type="spellStart"/>
      <w:r w:rsidR="00D87C78" w:rsidRPr="00EF7738">
        <w:rPr>
          <w:i/>
        </w:rPr>
        <w:t>Raphidocelis</w:t>
      </w:r>
      <w:proofErr w:type="spellEnd"/>
      <w:r w:rsidR="00D87C78" w:rsidRPr="00EF7738">
        <w:rPr>
          <w:i/>
        </w:rPr>
        <w:t xml:space="preserve"> </w:t>
      </w:r>
      <w:proofErr w:type="spellStart"/>
      <w:r w:rsidR="00D87C78" w:rsidRPr="00EF7738">
        <w:rPr>
          <w:i/>
        </w:rPr>
        <w:t>subcapitata</w:t>
      </w:r>
      <w:proofErr w:type="spellEnd"/>
      <w:r w:rsidRPr="00EF7738">
        <w:rPr>
          <w:rFonts w:hint="eastAsia"/>
        </w:rPr>
        <w:t>）に対する</w:t>
      </w:r>
      <w:proofErr w:type="spellStart"/>
      <w:r w:rsidRPr="00EF7738">
        <w:rPr>
          <w:rFonts w:hint="eastAsia"/>
        </w:rPr>
        <w:t>chemx</w:t>
      </w:r>
      <w:proofErr w:type="spellEnd"/>
      <w:r w:rsidRPr="00EF7738">
        <w:rPr>
          <w:rFonts w:hint="eastAsia"/>
        </w:rPr>
        <w:t>の</w:t>
      </w:r>
      <w:r w:rsidR="008F08BA" w:rsidRPr="00EF7738">
        <w:rPr>
          <w:rFonts w:hint="eastAsia"/>
        </w:rPr>
        <w:t>平均実測濃度に基づき算出した速度法による半数生長阻害濃度及び無影響濃度は、以下の通りであった。</w:t>
      </w:r>
    </w:p>
    <w:p w14:paraId="4FD678C1" w14:textId="77777777" w:rsidR="008F08BA" w:rsidRPr="00EF7738" w:rsidRDefault="008F08BA" w:rsidP="00332686">
      <w:pPr>
        <w:ind w:firstLineChars="100" w:firstLine="210"/>
      </w:pPr>
    </w:p>
    <w:p w14:paraId="71E36598" w14:textId="77777777" w:rsidR="00675627" w:rsidRPr="00EF7738" w:rsidRDefault="00717FA4" w:rsidP="00332686">
      <w:pPr>
        <w:ind w:firstLineChars="100" w:firstLine="210"/>
      </w:pPr>
      <w:r w:rsidRPr="00EF7738">
        <w:rPr>
          <w:rFonts w:hint="eastAsia"/>
        </w:rPr>
        <w:t>ErC</w:t>
      </w:r>
      <w:r w:rsidRPr="00EF7738">
        <w:rPr>
          <w:rFonts w:hint="eastAsia"/>
          <w:vertAlign w:val="subscript"/>
        </w:rPr>
        <w:t xml:space="preserve">50 </w:t>
      </w:r>
      <w:r w:rsidRPr="00EF7738">
        <w:rPr>
          <w:rFonts w:hint="eastAsia"/>
        </w:rPr>
        <w:t xml:space="preserve">(0-72h) = xx </w:t>
      </w:r>
      <w:proofErr w:type="spellStart"/>
      <w:r w:rsidR="00E73792" w:rsidRPr="00EF7738">
        <w:t>μ</w:t>
      </w:r>
      <w:r w:rsidRPr="00EF7738">
        <w:rPr>
          <w:rFonts w:hint="eastAsia"/>
        </w:rPr>
        <w:t>g</w:t>
      </w:r>
      <w:proofErr w:type="spellEnd"/>
      <w:r w:rsidRPr="00EF7738">
        <w:rPr>
          <w:rFonts w:hint="eastAsia"/>
        </w:rPr>
        <w:t>/L</w:t>
      </w:r>
      <w:r w:rsidR="00AC0215" w:rsidRPr="00EF7738">
        <w:rPr>
          <w:rFonts w:hint="eastAsia"/>
        </w:rPr>
        <w:t>（</w:t>
      </w:r>
      <w:r w:rsidR="00AC0215" w:rsidRPr="00EF7738">
        <w:rPr>
          <w:rFonts w:hint="eastAsia"/>
        </w:rPr>
        <w:t>95 %</w:t>
      </w:r>
      <w:r w:rsidR="00AC0215" w:rsidRPr="00EF7738">
        <w:rPr>
          <w:rFonts w:hint="eastAsia"/>
        </w:rPr>
        <w:t xml:space="preserve">信頼限界　</w:t>
      </w:r>
      <w:r w:rsidR="00AC0215" w:rsidRPr="00EF7738">
        <w:rPr>
          <w:rFonts w:hint="eastAsia"/>
        </w:rPr>
        <w:t>xx</w:t>
      </w:r>
      <w:r w:rsidR="00C15C74" w:rsidRPr="00EF7738">
        <w:rPr>
          <w:rFonts w:hint="eastAsia"/>
        </w:rPr>
        <w:t xml:space="preserve"> </w:t>
      </w:r>
      <w:proofErr w:type="spellStart"/>
      <w:r w:rsidR="00C15C74" w:rsidRPr="00EF7738">
        <w:t>μ</w:t>
      </w:r>
      <w:r w:rsidR="00C15C74" w:rsidRPr="00EF7738">
        <w:rPr>
          <w:rFonts w:hint="eastAsia"/>
        </w:rPr>
        <w:t>g</w:t>
      </w:r>
      <w:proofErr w:type="spellEnd"/>
      <w:r w:rsidR="00C15C74" w:rsidRPr="00EF7738">
        <w:rPr>
          <w:rFonts w:hint="eastAsia"/>
        </w:rPr>
        <w:t>/L</w:t>
      </w:r>
      <w:r w:rsidR="00AC0215" w:rsidRPr="00EF7738">
        <w:rPr>
          <w:rFonts w:hint="eastAsia"/>
        </w:rPr>
        <w:t xml:space="preserve">-xx </w:t>
      </w:r>
      <w:proofErr w:type="spellStart"/>
      <w:r w:rsidR="00AC0215" w:rsidRPr="00EF7738">
        <w:t>μ</w:t>
      </w:r>
      <w:r w:rsidR="00AC0215" w:rsidRPr="00EF7738">
        <w:rPr>
          <w:rFonts w:hint="eastAsia"/>
        </w:rPr>
        <w:t>g</w:t>
      </w:r>
      <w:proofErr w:type="spellEnd"/>
      <w:r w:rsidR="00AC0215" w:rsidRPr="00EF7738">
        <w:rPr>
          <w:rFonts w:hint="eastAsia"/>
        </w:rPr>
        <w:t>/L</w:t>
      </w:r>
      <w:r w:rsidR="00AC0215" w:rsidRPr="00EF7738">
        <w:rPr>
          <w:rFonts w:hint="eastAsia"/>
        </w:rPr>
        <w:t>）</w:t>
      </w:r>
      <w:r w:rsidRPr="00EF7738">
        <w:rPr>
          <w:rFonts w:hint="eastAsia"/>
        </w:rPr>
        <w:tab/>
      </w:r>
    </w:p>
    <w:p w14:paraId="3BBD5E1F" w14:textId="77777777" w:rsidR="008F08BA" w:rsidRPr="00EF7738" w:rsidRDefault="00717FA4" w:rsidP="00332686">
      <w:pPr>
        <w:ind w:firstLineChars="100" w:firstLine="210"/>
      </w:pPr>
      <w:proofErr w:type="spellStart"/>
      <w:r w:rsidRPr="00EF7738">
        <w:rPr>
          <w:rFonts w:hint="eastAsia"/>
        </w:rPr>
        <w:lastRenderedPageBreak/>
        <w:t>NOEC</w:t>
      </w:r>
      <w:r w:rsidR="00511533" w:rsidRPr="00EF7738">
        <w:rPr>
          <w:rFonts w:hint="eastAsia"/>
        </w:rPr>
        <w:t>r</w:t>
      </w:r>
      <w:proofErr w:type="spellEnd"/>
      <w:r w:rsidRPr="00EF7738">
        <w:rPr>
          <w:rFonts w:hint="eastAsia"/>
        </w:rPr>
        <w:t xml:space="preserve"> = 6</w:t>
      </w:r>
      <w:r w:rsidR="00E73792" w:rsidRPr="00EF7738">
        <w:rPr>
          <w:rFonts w:hint="eastAsia"/>
        </w:rPr>
        <w:t>.</w:t>
      </w:r>
      <w:r w:rsidRPr="00EF7738">
        <w:rPr>
          <w:rFonts w:hint="eastAsia"/>
        </w:rPr>
        <w:t xml:space="preserve">8 </w:t>
      </w:r>
      <w:proofErr w:type="spellStart"/>
      <w:r w:rsidR="00E73792" w:rsidRPr="00EF7738">
        <w:t>μ</w:t>
      </w:r>
      <w:r w:rsidRPr="00EF7738">
        <w:rPr>
          <w:rFonts w:hint="eastAsia"/>
        </w:rPr>
        <w:t>g</w:t>
      </w:r>
      <w:proofErr w:type="spellEnd"/>
      <w:r w:rsidRPr="00EF7738">
        <w:rPr>
          <w:rFonts w:hint="eastAsia"/>
        </w:rPr>
        <w:t>/L</w:t>
      </w:r>
    </w:p>
    <w:p w14:paraId="6AD0A64C" w14:textId="77777777" w:rsidR="00891474" w:rsidRPr="00EF7738" w:rsidRDefault="00891474" w:rsidP="00332686"/>
    <w:p w14:paraId="6188A60C" w14:textId="77777777" w:rsidR="00717FA4" w:rsidRPr="00EF7738" w:rsidRDefault="00717FA4" w:rsidP="00717FA4">
      <w:pPr>
        <w:ind w:left="850" w:hangingChars="403" w:hanging="850"/>
        <w:rPr>
          <w:b/>
        </w:rPr>
      </w:pPr>
      <w:r w:rsidRPr="00EF7738">
        <w:rPr>
          <w:rFonts w:hint="eastAsia"/>
          <w:b/>
        </w:rPr>
        <w:t>8.2.4</w:t>
      </w:r>
      <w:r w:rsidR="006A4B3C" w:rsidRPr="00EF7738">
        <w:rPr>
          <w:rFonts w:hint="eastAsia"/>
          <w:b/>
        </w:rPr>
        <w:t xml:space="preserve">　</w:t>
      </w:r>
      <w:r w:rsidR="00D87C78" w:rsidRPr="00EF7738">
        <w:rPr>
          <w:rFonts w:hint="eastAsia"/>
          <w:b/>
        </w:rPr>
        <w:t>水域の生活環境</w:t>
      </w:r>
      <w:r w:rsidRPr="00EF7738">
        <w:rPr>
          <w:rFonts w:hint="eastAsia"/>
          <w:b/>
        </w:rPr>
        <w:t>動植物への影響に関する要約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53"/>
        <w:gridCol w:w="2808"/>
        <w:gridCol w:w="749"/>
        <w:gridCol w:w="990"/>
        <w:gridCol w:w="849"/>
        <w:gridCol w:w="2406"/>
      </w:tblGrid>
      <w:tr w:rsidR="00511533" w:rsidRPr="00EF7738" w14:paraId="1A4B6C4B" w14:textId="77777777" w:rsidTr="004B0569">
        <w:trPr>
          <w:trHeight w:val="540"/>
        </w:trPr>
        <w:tc>
          <w:tcPr>
            <w:tcW w:w="1255" w:type="dxa"/>
            <w:vAlign w:val="center"/>
          </w:tcPr>
          <w:p w14:paraId="5256FEB0" w14:textId="77777777" w:rsidR="00511533" w:rsidRPr="00EF7738" w:rsidRDefault="00511533" w:rsidP="004938C9">
            <w:pPr>
              <w:pStyle w:val="af0"/>
              <w:jc w:val="center"/>
              <w:rPr>
                <w:sz w:val="18"/>
                <w:szCs w:val="18"/>
              </w:rPr>
            </w:pPr>
            <w:r w:rsidRPr="00EF7738">
              <w:rPr>
                <w:rFonts w:hint="eastAsia"/>
                <w:sz w:val="18"/>
                <w:szCs w:val="18"/>
              </w:rPr>
              <w:t>試験名</w:t>
            </w:r>
          </w:p>
        </w:tc>
        <w:tc>
          <w:tcPr>
            <w:tcW w:w="2814" w:type="dxa"/>
            <w:shd w:val="clear" w:color="auto" w:fill="auto"/>
            <w:vAlign w:val="center"/>
          </w:tcPr>
          <w:p w14:paraId="6E758817" w14:textId="77777777" w:rsidR="00511533" w:rsidRPr="00EF7738" w:rsidRDefault="00511533" w:rsidP="004938C9">
            <w:pPr>
              <w:pStyle w:val="af0"/>
              <w:jc w:val="center"/>
              <w:rPr>
                <w:sz w:val="18"/>
                <w:szCs w:val="18"/>
              </w:rPr>
            </w:pPr>
            <w:r w:rsidRPr="00EF7738">
              <w:rPr>
                <w:rFonts w:hint="eastAsia"/>
                <w:sz w:val="18"/>
                <w:szCs w:val="18"/>
              </w:rPr>
              <w:t>生物種</w:t>
            </w:r>
          </w:p>
        </w:tc>
        <w:tc>
          <w:tcPr>
            <w:tcW w:w="751" w:type="dxa"/>
            <w:shd w:val="clear" w:color="auto" w:fill="auto"/>
            <w:vAlign w:val="center"/>
          </w:tcPr>
          <w:p w14:paraId="2DF2D89C" w14:textId="77777777" w:rsidR="00511533" w:rsidRPr="00EF7738" w:rsidRDefault="00511533" w:rsidP="004938C9">
            <w:pPr>
              <w:pStyle w:val="af0"/>
              <w:jc w:val="center"/>
              <w:rPr>
                <w:sz w:val="18"/>
                <w:szCs w:val="18"/>
              </w:rPr>
            </w:pPr>
            <w:r w:rsidRPr="00EF7738">
              <w:rPr>
                <w:rFonts w:hint="eastAsia"/>
                <w:sz w:val="18"/>
                <w:szCs w:val="18"/>
              </w:rPr>
              <w:t>暴露</w:t>
            </w:r>
          </w:p>
          <w:p w14:paraId="586CB50F" w14:textId="77777777" w:rsidR="00511533" w:rsidRPr="00EF7738" w:rsidRDefault="00511533" w:rsidP="004938C9">
            <w:pPr>
              <w:pStyle w:val="af0"/>
              <w:jc w:val="center"/>
              <w:rPr>
                <w:sz w:val="18"/>
                <w:szCs w:val="18"/>
              </w:rPr>
            </w:pPr>
            <w:r w:rsidRPr="00EF7738">
              <w:rPr>
                <w:rFonts w:hint="eastAsia"/>
                <w:sz w:val="18"/>
                <w:szCs w:val="18"/>
              </w:rPr>
              <w:t>方法</w:t>
            </w:r>
          </w:p>
        </w:tc>
        <w:tc>
          <w:tcPr>
            <w:tcW w:w="992" w:type="dxa"/>
            <w:shd w:val="clear" w:color="auto" w:fill="auto"/>
            <w:vAlign w:val="center"/>
          </w:tcPr>
          <w:p w14:paraId="5D6AD8DD" w14:textId="77777777" w:rsidR="00511533" w:rsidRPr="00EF7738" w:rsidRDefault="00511533" w:rsidP="004938C9">
            <w:pPr>
              <w:pStyle w:val="af0"/>
              <w:jc w:val="center"/>
              <w:rPr>
                <w:sz w:val="18"/>
                <w:szCs w:val="18"/>
              </w:rPr>
            </w:pPr>
            <w:r w:rsidRPr="00EF7738">
              <w:rPr>
                <w:rFonts w:hint="eastAsia"/>
                <w:sz w:val="18"/>
                <w:szCs w:val="18"/>
              </w:rPr>
              <w:t>水温</w:t>
            </w:r>
          </w:p>
          <w:p w14:paraId="670E7D03" w14:textId="77777777" w:rsidR="00511533" w:rsidRPr="00EF7738" w:rsidRDefault="00511533" w:rsidP="004938C9">
            <w:pPr>
              <w:pStyle w:val="af0"/>
              <w:jc w:val="center"/>
              <w:rPr>
                <w:sz w:val="18"/>
                <w:szCs w:val="18"/>
              </w:rPr>
            </w:pPr>
            <w:r w:rsidRPr="00EF7738">
              <w:rPr>
                <w:rFonts w:hint="eastAsia"/>
                <w:sz w:val="18"/>
                <w:szCs w:val="18"/>
              </w:rPr>
              <w:t>(</w:t>
            </w:r>
            <w:r w:rsidRPr="00EF7738">
              <w:rPr>
                <w:rFonts w:hint="eastAsia"/>
                <w:sz w:val="18"/>
                <w:szCs w:val="18"/>
              </w:rPr>
              <w:t>℃</w:t>
            </w:r>
            <w:r w:rsidRPr="00EF7738">
              <w:rPr>
                <w:rFonts w:hint="eastAsia"/>
                <w:sz w:val="18"/>
                <w:szCs w:val="18"/>
              </w:rPr>
              <w:t>)</w:t>
            </w:r>
          </w:p>
        </w:tc>
        <w:tc>
          <w:tcPr>
            <w:tcW w:w="851" w:type="dxa"/>
            <w:shd w:val="clear" w:color="auto" w:fill="auto"/>
            <w:vAlign w:val="center"/>
          </w:tcPr>
          <w:p w14:paraId="31DEB70E" w14:textId="77777777" w:rsidR="00511533" w:rsidRPr="00EF7738" w:rsidRDefault="00511533" w:rsidP="004B0569">
            <w:pPr>
              <w:pStyle w:val="af0"/>
              <w:jc w:val="center"/>
              <w:rPr>
                <w:sz w:val="18"/>
                <w:szCs w:val="18"/>
              </w:rPr>
            </w:pPr>
            <w:r w:rsidRPr="00EF7738">
              <w:rPr>
                <w:rFonts w:hint="eastAsia"/>
                <w:sz w:val="18"/>
                <w:szCs w:val="18"/>
              </w:rPr>
              <w:t>暴露時間</w:t>
            </w:r>
          </w:p>
          <w:p w14:paraId="48215B31" w14:textId="77777777" w:rsidR="004B0569" w:rsidRPr="00EF7738" w:rsidRDefault="004B0569" w:rsidP="004B0569">
            <w:pPr>
              <w:pStyle w:val="af0"/>
              <w:jc w:val="center"/>
              <w:rPr>
                <w:sz w:val="18"/>
                <w:szCs w:val="18"/>
              </w:rPr>
            </w:pPr>
            <w:r w:rsidRPr="00EF7738">
              <w:rPr>
                <w:rFonts w:hint="eastAsia"/>
                <w:sz w:val="18"/>
                <w:szCs w:val="18"/>
              </w:rPr>
              <w:t>(</w:t>
            </w:r>
            <w:proofErr w:type="spellStart"/>
            <w:r w:rsidRPr="00EF7738">
              <w:rPr>
                <w:rFonts w:hint="eastAsia"/>
                <w:sz w:val="18"/>
                <w:szCs w:val="18"/>
              </w:rPr>
              <w:t>hr</w:t>
            </w:r>
            <w:proofErr w:type="spellEnd"/>
            <w:r w:rsidRPr="00EF7738">
              <w:rPr>
                <w:rFonts w:hint="eastAsia"/>
                <w:sz w:val="18"/>
                <w:szCs w:val="18"/>
              </w:rPr>
              <w:t>)</w:t>
            </w:r>
          </w:p>
        </w:tc>
        <w:tc>
          <w:tcPr>
            <w:tcW w:w="2412" w:type="dxa"/>
            <w:shd w:val="clear" w:color="auto" w:fill="auto"/>
            <w:vAlign w:val="center"/>
          </w:tcPr>
          <w:p w14:paraId="42B44F1A" w14:textId="77777777" w:rsidR="00511533" w:rsidRPr="00EF7738" w:rsidRDefault="00511533" w:rsidP="004938C9">
            <w:pPr>
              <w:pStyle w:val="af0"/>
              <w:jc w:val="center"/>
              <w:rPr>
                <w:sz w:val="18"/>
                <w:szCs w:val="18"/>
              </w:rPr>
            </w:pPr>
            <w:r w:rsidRPr="00EF7738">
              <w:rPr>
                <w:rFonts w:hint="eastAsia"/>
                <w:sz w:val="18"/>
                <w:szCs w:val="18"/>
              </w:rPr>
              <w:t>結果</w:t>
            </w:r>
          </w:p>
        </w:tc>
      </w:tr>
      <w:tr w:rsidR="00511533" w:rsidRPr="00EF7738" w14:paraId="15446C83" w14:textId="77777777" w:rsidTr="004B0569">
        <w:trPr>
          <w:trHeight w:val="633"/>
        </w:trPr>
        <w:tc>
          <w:tcPr>
            <w:tcW w:w="1255" w:type="dxa"/>
            <w:vAlign w:val="center"/>
          </w:tcPr>
          <w:p w14:paraId="5A863689" w14:textId="77777777" w:rsidR="00511533" w:rsidRPr="00EF7738" w:rsidRDefault="00511533" w:rsidP="004938C9">
            <w:pPr>
              <w:pStyle w:val="af0"/>
              <w:jc w:val="center"/>
              <w:rPr>
                <w:sz w:val="18"/>
                <w:szCs w:val="18"/>
              </w:rPr>
            </w:pPr>
            <w:r w:rsidRPr="00EF7738">
              <w:rPr>
                <w:rFonts w:hint="eastAsia"/>
                <w:sz w:val="18"/>
                <w:szCs w:val="18"/>
              </w:rPr>
              <w:t>魚類急性毒性</w:t>
            </w:r>
          </w:p>
        </w:tc>
        <w:tc>
          <w:tcPr>
            <w:tcW w:w="2814" w:type="dxa"/>
            <w:shd w:val="clear" w:color="auto" w:fill="auto"/>
            <w:vAlign w:val="center"/>
          </w:tcPr>
          <w:p w14:paraId="69E715EF" w14:textId="77777777" w:rsidR="00511533" w:rsidRPr="00EF7738" w:rsidRDefault="00511533" w:rsidP="004938C9">
            <w:pPr>
              <w:pStyle w:val="af0"/>
              <w:jc w:val="center"/>
              <w:rPr>
                <w:sz w:val="18"/>
                <w:szCs w:val="18"/>
              </w:rPr>
            </w:pPr>
            <w:r w:rsidRPr="00EF7738">
              <w:rPr>
                <w:rFonts w:hint="eastAsia"/>
                <w:sz w:val="18"/>
                <w:szCs w:val="18"/>
              </w:rPr>
              <w:t>コイ</w:t>
            </w:r>
          </w:p>
          <w:p w14:paraId="61416ECE" w14:textId="77777777" w:rsidR="00511533" w:rsidRPr="00EF7738" w:rsidRDefault="00511533" w:rsidP="004938C9">
            <w:pPr>
              <w:pStyle w:val="af0"/>
              <w:jc w:val="center"/>
              <w:rPr>
                <w:sz w:val="18"/>
                <w:szCs w:val="18"/>
              </w:rPr>
            </w:pPr>
            <w:r w:rsidRPr="00EF7738">
              <w:rPr>
                <w:rFonts w:hint="eastAsia"/>
                <w:i/>
                <w:sz w:val="18"/>
                <w:szCs w:val="18"/>
              </w:rPr>
              <w:t xml:space="preserve">Cyprinus </w:t>
            </w:r>
            <w:proofErr w:type="spellStart"/>
            <w:r w:rsidRPr="00EF7738">
              <w:rPr>
                <w:rFonts w:hint="eastAsia"/>
                <w:i/>
                <w:sz w:val="18"/>
                <w:szCs w:val="18"/>
              </w:rPr>
              <w:t>carpio</w:t>
            </w:r>
            <w:proofErr w:type="spellEnd"/>
          </w:p>
        </w:tc>
        <w:tc>
          <w:tcPr>
            <w:tcW w:w="751" w:type="dxa"/>
            <w:shd w:val="clear" w:color="auto" w:fill="auto"/>
            <w:vAlign w:val="center"/>
          </w:tcPr>
          <w:p w14:paraId="2644ADC7" w14:textId="77777777" w:rsidR="00511533" w:rsidRPr="00EF7738" w:rsidRDefault="00511533" w:rsidP="004938C9">
            <w:pPr>
              <w:pStyle w:val="af0"/>
              <w:jc w:val="center"/>
              <w:rPr>
                <w:sz w:val="18"/>
                <w:szCs w:val="18"/>
              </w:rPr>
            </w:pPr>
            <w:r w:rsidRPr="00EF7738">
              <w:rPr>
                <w:rFonts w:hint="eastAsia"/>
                <w:sz w:val="18"/>
                <w:szCs w:val="18"/>
              </w:rPr>
              <w:t>止水</w:t>
            </w:r>
          </w:p>
        </w:tc>
        <w:tc>
          <w:tcPr>
            <w:tcW w:w="992" w:type="dxa"/>
            <w:shd w:val="clear" w:color="auto" w:fill="auto"/>
            <w:vAlign w:val="center"/>
          </w:tcPr>
          <w:p w14:paraId="33CB7613" w14:textId="77777777" w:rsidR="00511533" w:rsidRPr="00EF7738" w:rsidRDefault="00511533" w:rsidP="004938C9">
            <w:pPr>
              <w:pStyle w:val="af0"/>
              <w:jc w:val="center"/>
              <w:rPr>
                <w:sz w:val="18"/>
                <w:szCs w:val="18"/>
              </w:rPr>
            </w:pPr>
            <w:r w:rsidRPr="00EF7738">
              <w:rPr>
                <w:rFonts w:hint="eastAsia"/>
                <w:sz w:val="18"/>
                <w:szCs w:val="18"/>
              </w:rPr>
              <w:t>21.9-22.1</w:t>
            </w:r>
          </w:p>
        </w:tc>
        <w:tc>
          <w:tcPr>
            <w:tcW w:w="851" w:type="dxa"/>
            <w:shd w:val="clear" w:color="auto" w:fill="auto"/>
            <w:vAlign w:val="center"/>
          </w:tcPr>
          <w:p w14:paraId="1F7D7505" w14:textId="77777777" w:rsidR="00511533" w:rsidRPr="00EF7738" w:rsidRDefault="00511533" w:rsidP="004938C9">
            <w:pPr>
              <w:pStyle w:val="af0"/>
              <w:jc w:val="center"/>
              <w:rPr>
                <w:sz w:val="18"/>
                <w:szCs w:val="18"/>
              </w:rPr>
            </w:pPr>
            <w:r w:rsidRPr="00EF7738">
              <w:rPr>
                <w:rFonts w:hint="eastAsia"/>
                <w:sz w:val="18"/>
                <w:szCs w:val="18"/>
              </w:rPr>
              <w:t>96</w:t>
            </w:r>
          </w:p>
        </w:tc>
        <w:tc>
          <w:tcPr>
            <w:tcW w:w="2412" w:type="dxa"/>
            <w:shd w:val="clear" w:color="auto" w:fill="auto"/>
            <w:vAlign w:val="center"/>
          </w:tcPr>
          <w:p w14:paraId="2AFF0A8C" w14:textId="77777777" w:rsidR="00511533" w:rsidRPr="00EF7738" w:rsidRDefault="00511533" w:rsidP="00FC37A3">
            <w:pPr>
              <w:pStyle w:val="af0"/>
              <w:jc w:val="center"/>
              <w:rPr>
                <w:sz w:val="18"/>
                <w:szCs w:val="18"/>
              </w:rPr>
            </w:pPr>
            <w:r w:rsidRPr="00EF7738">
              <w:rPr>
                <w:rFonts w:hint="eastAsia"/>
                <w:sz w:val="18"/>
                <w:szCs w:val="18"/>
              </w:rPr>
              <w:t>LC</w:t>
            </w:r>
            <w:r w:rsidRPr="00EF7738">
              <w:rPr>
                <w:rFonts w:hint="eastAsia"/>
                <w:sz w:val="18"/>
                <w:szCs w:val="18"/>
                <w:vertAlign w:val="subscript"/>
              </w:rPr>
              <w:t>50</w:t>
            </w:r>
            <w:r w:rsidRPr="00EF7738">
              <w:rPr>
                <w:rFonts w:hint="eastAsia"/>
                <w:sz w:val="18"/>
                <w:szCs w:val="18"/>
              </w:rPr>
              <w:t>：</w:t>
            </w:r>
            <w:r w:rsidRPr="00EF7738">
              <w:rPr>
                <w:rFonts w:hint="eastAsia"/>
                <w:sz w:val="18"/>
                <w:szCs w:val="18"/>
              </w:rPr>
              <w:t>&gt;xx mg ai/</w:t>
            </w:r>
            <w:r w:rsidR="00FC37A3" w:rsidRPr="00EF7738">
              <w:rPr>
                <w:rFonts w:hint="eastAsia"/>
                <w:sz w:val="18"/>
                <w:szCs w:val="18"/>
              </w:rPr>
              <w:t>L</w:t>
            </w:r>
          </w:p>
        </w:tc>
      </w:tr>
      <w:tr w:rsidR="00511533" w:rsidRPr="00EF7738" w14:paraId="11DA6BAC" w14:textId="77777777" w:rsidTr="004B0569">
        <w:trPr>
          <w:trHeight w:val="633"/>
        </w:trPr>
        <w:tc>
          <w:tcPr>
            <w:tcW w:w="1255" w:type="dxa"/>
            <w:vAlign w:val="center"/>
          </w:tcPr>
          <w:p w14:paraId="7D039449" w14:textId="77777777" w:rsidR="00511533" w:rsidRPr="00EF7738" w:rsidRDefault="00511533" w:rsidP="004938C9">
            <w:pPr>
              <w:pStyle w:val="af0"/>
              <w:jc w:val="center"/>
              <w:rPr>
                <w:sz w:val="18"/>
                <w:szCs w:val="18"/>
              </w:rPr>
            </w:pPr>
            <w:r w:rsidRPr="00EF7738">
              <w:rPr>
                <w:rFonts w:hint="eastAsia"/>
                <w:sz w:val="18"/>
                <w:szCs w:val="18"/>
              </w:rPr>
              <w:t>ミジンコ類</w:t>
            </w:r>
          </w:p>
          <w:p w14:paraId="0D5CA54A" w14:textId="77777777" w:rsidR="00511533" w:rsidRPr="00EF7738" w:rsidRDefault="00511533" w:rsidP="004938C9">
            <w:pPr>
              <w:pStyle w:val="af0"/>
              <w:jc w:val="center"/>
              <w:rPr>
                <w:sz w:val="18"/>
                <w:szCs w:val="18"/>
              </w:rPr>
            </w:pPr>
            <w:r w:rsidRPr="00EF7738">
              <w:rPr>
                <w:rFonts w:hint="eastAsia"/>
                <w:sz w:val="18"/>
                <w:szCs w:val="18"/>
              </w:rPr>
              <w:t>急性遊泳阻害</w:t>
            </w:r>
          </w:p>
        </w:tc>
        <w:tc>
          <w:tcPr>
            <w:tcW w:w="2814" w:type="dxa"/>
            <w:shd w:val="clear" w:color="auto" w:fill="auto"/>
            <w:vAlign w:val="center"/>
          </w:tcPr>
          <w:p w14:paraId="363DC999" w14:textId="77777777" w:rsidR="00511533" w:rsidRPr="00EF7738" w:rsidRDefault="00511533" w:rsidP="004938C9">
            <w:pPr>
              <w:pStyle w:val="af0"/>
              <w:jc w:val="center"/>
              <w:rPr>
                <w:sz w:val="18"/>
                <w:szCs w:val="18"/>
              </w:rPr>
            </w:pPr>
            <w:r w:rsidRPr="00EF7738">
              <w:rPr>
                <w:rFonts w:hint="eastAsia"/>
                <w:sz w:val="18"/>
                <w:szCs w:val="18"/>
              </w:rPr>
              <w:t>オオミジンコ</w:t>
            </w:r>
          </w:p>
          <w:p w14:paraId="7B6BB185" w14:textId="77777777" w:rsidR="00511533" w:rsidRPr="00EF7738" w:rsidRDefault="00511533" w:rsidP="004938C9">
            <w:pPr>
              <w:pStyle w:val="af0"/>
              <w:jc w:val="center"/>
              <w:rPr>
                <w:sz w:val="18"/>
                <w:szCs w:val="18"/>
              </w:rPr>
            </w:pPr>
            <w:r w:rsidRPr="00EF7738">
              <w:rPr>
                <w:rFonts w:hint="eastAsia"/>
                <w:i/>
                <w:sz w:val="18"/>
                <w:szCs w:val="18"/>
              </w:rPr>
              <w:t>Daphnia magna</w:t>
            </w:r>
          </w:p>
        </w:tc>
        <w:tc>
          <w:tcPr>
            <w:tcW w:w="751" w:type="dxa"/>
            <w:shd w:val="clear" w:color="auto" w:fill="auto"/>
            <w:vAlign w:val="center"/>
          </w:tcPr>
          <w:p w14:paraId="6D862B55" w14:textId="77777777" w:rsidR="00511533" w:rsidRPr="00EF7738" w:rsidRDefault="00511533" w:rsidP="004938C9">
            <w:pPr>
              <w:pStyle w:val="af0"/>
              <w:jc w:val="center"/>
              <w:rPr>
                <w:sz w:val="18"/>
                <w:szCs w:val="18"/>
              </w:rPr>
            </w:pPr>
            <w:r w:rsidRPr="00EF7738">
              <w:rPr>
                <w:rFonts w:hint="eastAsia"/>
                <w:sz w:val="18"/>
                <w:szCs w:val="18"/>
              </w:rPr>
              <w:t>半止水</w:t>
            </w:r>
          </w:p>
        </w:tc>
        <w:tc>
          <w:tcPr>
            <w:tcW w:w="992" w:type="dxa"/>
            <w:shd w:val="clear" w:color="auto" w:fill="auto"/>
            <w:vAlign w:val="center"/>
          </w:tcPr>
          <w:p w14:paraId="4F394AFF" w14:textId="77777777" w:rsidR="00511533" w:rsidRPr="00EF7738" w:rsidRDefault="00511533" w:rsidP="004938C9">
            <w:pPr>
              <w:pStyle w:val="af0"/>
              <w:jc w:val="center"/>
              <w:rPr>
                <w:sz w:val="18"/>
                <w:szCs w:val="18"/>
              </w:rPr>
            </w:pPr>
            <w:r w:rsidRPr="00EF7738">
              <w:rPr>
                <w:rFonts w:hint="eastAsia"/>
                <w:sz w:val="18"/>
                <w:szCs w:val="18"/>
              </w:rPr>
              <w:t>20.0-20.5</w:t>
            </w:r>
          </w:p>
        </w:tc>
        <w:tc>
          <w:tcPr>
            <w:tcW w:w="851" w:type="dxa"/>
            <w:shd w:val="clear" w:color="auto" w:fill="auto"/>
            <w:vAlign w:val="center"/>
          </w:tcPr>
          <w:p w14:paraId="63FF00DC" w14:textId="77777777" w:rsidR="00511533" w:rsidRPr="00EF7738" w:rsidRDefault="00511533" w:rsidP="004938C9">
            <w:pPr>
              <w:pStyle w:val="af0"/>
              <w:jc w:val="center"/>
              <w:rPr>
                <w:sz w:val="18"/>
                <w:szCs w:val="18"/>
              </w:rPr>
            </w:pPr>
            <w:r w:rsidRPr="00EF7738">
              <w:rPr>
                <w:rFonts w:hint="eastAsia"/>
                <w:sz w:val="18"/>
                <w:szCs w:val="18"/>
              </w:rPr>
              <w:t>48</w:t>
            </w:r>
          </w:p>
        </w:tc>
        <w:tc>
          <w:tcPr>
            <w:tcW w:w="2412" w:type="dxa"/>
            <w:shd w:val="clear" w:color="auto" w:fill="auto"/>
            <w:vAlign w:val="center"/>
          </w:tcPr>
          <w:p w14:paraId="48D0EB29" w14:textId="77777777" w:rsidR="00511533" w:rsidRPr="00EF7738" w:rsidRDefault="00511533" w:rsidP="00FC37A3">
            <w:pPr>
              <w:pStyle w:val="af0"/>
              <w:jc w:val="center"/>
              <w:rPr>
                <w:sz w:val="18"/>
                <w:szCs w:val="18"/>
              </w:rPr>
            </w:pPr>
            <w:r w:rsidRPr="00EF7738">
              <w:rPr>
                <w:rFonts w:hint="eastAsia"/>
                <w:sz w:val="18"/>
                <w:szCs w:val="18"/>
              </w:rPr>
              <w:t>EC</w:t>
            </w:r>
            <w:r w:rsidRPr="00EF7738">
              <w:rPr>
                <w:rFonts w:hint="eastAsia"/>
                <w:sz w:val="18"/>
                <w:szCs w:val="18"/>
                <w:vertAlign w:val="subscript"/>
              </w:rPr>
              <w:t>50</w:t>
            </w:r>
            <w:r w:rsidRPr="00EF7738">
              <w:rPr>
                <w:rFonts w:hint="eastAsia"/>
                <w:sz w:val="18"/>
                <w:szCs w:val="18"/>
              </w:rPr>
              <w:t>：</w:t>
            </w:r>
            <w:r w:rsidRPr="00EF7738">
              <w:rPr>
                <w:rFonts w:hint="eastAsia"/>
                <w:sz w:val="18"/>
                <w:szCs w:val="18"/>
              </w:rPr>
              <w:t>xx mg ai/</w:t>
            </w:r>
            <w:r w:rsidR="00FC37A3" w:rsidRPr="00EF7738">
              <w:rPr>
                <w:rFonts w:hint="eastAsia"/>
                <w:sz w:val="18"/>
                <w:szCs w:val="18"/>
              </w:rPr>
              <w:t>L</w:t>
            </w:r>
          </w:p>
        </w:tc>
      </w:tr>
      <w:tr w:rsidR="00511533" w:rsidRPr="00EF7738" w14:paraId="4B2C49E6" w14:textId="77777777" w:rsidTr="004B0569">
        <w:trPr>
          <w:trHeight w:val="633"/>
        </w:trPr>
        <w:tc>
          <w:tcPr>
            <w:tcW w:w="1255" w:type="dxa"/>
            <w:vAlign w:val="center"/>
          </w:tcPr>
          <w:p w14:paraId="03616EEB" w14:textId="77777777" w:rsidR="00511533" w:rsidRPr="00EF7738" w:rsidRDefault="00511533" w:rsidP="004938C9">
            <w:pPr>
              <w:pStyle w:val="af0"/>
              <w:jc w:val="center"/>
              <w:rPr>
                <w:sz w:val="18"/>
                <w:szCs w:val="18"/>
              </w:rPr>
            </w:pPr>
            <w:r w:rsidRPr="00EF7738">
              <w:rPr>
                <w:rFonts w:hint="eastAsia"/>
                <w:sz w:val="18"/>
                <w:szCs w:val="18"/>
              </w:rPr>
              <w:t>藻類</w:t>
            </w:r>
            <w:r w:rsidR="00D87C78" w:rsidRPr="00EF7738">
              <w:rPr>
                <w:rFonts w:hint="eastAsia"/>
                <w:sz w:val="18"/>
                <w:szCs w:val="18"/>
              </w:rPr>
              <w:t>・シアノバクテリア</w:t>
            </w:r>
            <w:r w:rsidRPr="00EF7738">
              <w:rPr>
                <w:rFonts w:hint="eastAsia"/>
                <w:sz w:val="18"/>
                <w:szCs w:val="18"/>
              </w:rPr>
              <w:t>生長阻害</w:t>
            </w:r>
          </w:p>
        </w:tc>
        <w:tc>
          <w:tcPr>
            <w:tcW w:w="2814" w:type="dxa"/>
            <w:shd w:val="clear" w:color="auto" w:fill="auto"/>
            <w:vAlign w:val="center"/>
          </w:tcPr>
          <w:p w14:paraId="4BE8E125" w14:textId="77777777" w:rsidR="00511533" w:rsidRPr="00EF7738" w:rsidRDefault="00511533" w:rsidP="004938C9">
            <w:pPr>
              <w:pStyle w:val="af0"/>
              <w:jc w:val="center"/>
              <w:rPr>
                <w:sz w:val="18"/>
                <w:szCs w:val="18"/>
              </w:rPr>
            </w:pPr>
            <w:r w:rsidRPr="00EF7738">
              <w:rPr>
                <w:rFonts w:hint="eastAsia"/>
                <w:sz w:val="18"/>
                <w:szCs w:val="18"/>
              </w:rPr>
              <w:t>淡水緑藻</w:t>
            </w:r>
          </w:p>
          <w:p w14:paraId="401235FD" w14:textId="77777777" w:rsidR="00511533" w:rsidRPr="00EF7738" w:rsidRDefault="00D87C78" w:rsidP="004938C9">
            <w:pPr>
              <w:pStyle w:val="af0"/>
              <w:jc w:val="center"/>
              <w:rPr>
                <w:sz w:val="18"/>
                <w:szCs w:val="18"/>
              </w:rPr>
            </w:pPr>
            <w:proofErr w:type="spellStart"/>
            <w:r w:rsidRPr="00EF7738">
              <w:rPr>
                <w:i/>
                <w:sz w:val="18"/>
                <w:szCs w:val="18"/>
              </w:rPr>
              <w:t>Raphidocelis</w:t>
            </w:r>
            <w:proofErr w:type="spellEnd"/>
            <w:r w:rsidR="00511533" w:rsidRPr="00EF7738">
              <w:rPr>
                <w:i/>
                <w:sz w:val="18"/>
                <w:szCs w:val="18"/>
              </w:rPr>
              <w:t xml:space="preserve"> </w:t>
            </w:r>
            <w:proofErr w:type="spellStart"/>
            <w:r w:rsidR="00511533" w:rsidRPr="00EF7738">
              <w:rPr>
                <w:i/>
                <w:sz w:val="18"/>
                <w:szCs w:val="18"/>
              </w:rPr>
              <w:t>subcapitata</w:t>
            </w:r>
            <w:proofErr w:type="spellEnd"/>
          </w:p>
        </w:tc>
        <w:tc>
          <w:tcPr>
            <w:tcW w:w="751" w:type="dxa"/>
            <w:shd w:val="clear" w:color="auto" w:fill="auto"/>
            <w:vAlign w:val="center"/>
          </w:tcPr>
          <w:p w14:paraId="15ADF3D1" w14:textId="77777777" w:rsidR="00511533" w:rsidRPr="00EF7738" w:rsidRDefault="00511533" w:rsidP="004938C9">
            <w:pPr>
              <w:pStyle w:val="af0"/>
              <w:jc w:val="center"/>
              <w:rPr>
                <w:sz w:val="18"/>
                <w:szCs w:val="18"/>
              </w:rPr>
            </w:pPr>
            <w:r w:rsidRPr="00EF7738">
              <w:rPr>
                <w:rFonts w:hint="eastAsia"/>
                <w:sz w:val="18"/>
                <w:szCs w:val="18"/>
              </w:rPr>
              <w:t>振とう</w:t>
            </w:r>
          </w:p>
          <w:p w14:paraId="4D6F68A6" w14:textId="77777777" w:rsidR="00511533" w:rsidRPr="00EF7738" w:rsidRDefault="00511533" w:rsidP="004938C9">
            <w:pPr>
              <w:pStyle w:val="af0"/>
              <w:jc w:val="center"/>
              <w:rPr>
                <w:sz w:val="18"/>
                <w:szCs w:val="18"/>
              </w:rPr>
            </w:pPr>
            <w:r w:rsidRPr="00EF7738">
              <w:rPr>
                <w:rFonts w:hint="eastAsia"/>
                <w:sz w:val="18"/>
                <w:szCs w:val="18"/>
              </w:rPr>
              <w:t>培養</w:t>
            </w:r>
          </w:p>
        </w:tc>
        <w:tc>
          <w:tcPr>
            <w:tcW w:w="992" w:type="dxa"/>
            <w:shd w:val="clear" w:color="auto" w:fill="auto"/>
            <w:vAlign w:val="center"/>
          </w:tcPr>
          <w:p w14:paraId="460E8C55" w14:textId="77777777" w:rsidR="00511533" w:rsidRPr="00EF7738" w:rsidRDefault="00511533" w:rsidP="004938C9">
            <w:pPr>
              <w:pStyle w:val="af0"/>
              <w:jc w:val="center"/>
              <w:rPr>
                <w:sz w:val="18"/>
                <w:szCs w:val="18"/>
              </w:rPr>
            </w:pPr>
            <w:r w:rsidRPr="00EF7738">
              <w:rPr>
                <w:rFonts w:hint="eastAsia"/>
                <w:sz w:val="18"/>
                <w:szCs w:val="18"/>
              </w:rPr>
              <w:t>22.5-23.5</w:t>
            </w:r>
          </w:p>
        </w:tc>
        <w:tc>
          <w:tcPr>
            <w:tcW w:w="851" w:type="dxa"/>
            <w:shd w:val="clear" w:color="auto" w:fill="auto"/>
            <w:vAlign w:val="center"/>
          </w:tcPr>
          <w:p w14:paraId="372A8587" w14:textId="77777777" w:rsidR="00511533" w:rsidRPr="00EF7738" w:rsidRDefault="00511533" w:rsidP="004938C9">
            <w:pPr>
              <w:pStyle w:val="af0"/>
              <w:jc w:val="center"/>
              <w:rPr>
                <w:sz w:val="18"/>
                <w:szCs w:val="18"/>
              </w:rPr>
            </w:pPr>
            <w:r w:rsidRPr="00EF7738">
              <w:rPr>
                <w:rFonts w:hint="eastAsia"/>
                <w:sz w:val="18"/>
                <w:szCs w:val="18"/>
              </w:rPr>
              <w:t>72</w:t>
            </w:r>
          </w:p>
        </w:tc>
        <w:tc>
          <w:tcPr>
            <w:tcW w:w="2412" w:type="dxa"/>
            <w:shd w:val="clear" w:color="auto" w:fill="auto"/>
            <w:vAlign w:val="center"/>
          </w:tcPr>
          <w:p w14:paraId="75514E0D" w14:textId="77777777" w:rsidR="00511533" w:rsidRPr="00EF7738" w:rsidRDefault="00511533" w:rsidP="00E73792">
            <w:pPr>
              <w:pStyle w:val="af0"/>
              <w:jc w:val="center"/>
              <w:rPr>
                <w:sz w:val="18"/>
                <w:szCs w:val="18"/>
              </w:rPr>
            </w:pPr>
            <w:r w:rsidRPr="00EF7738">
              <w:rPr>
                <w:rFonts w:hint="eastAsia"/>
                <w:sz w:val="18"/>
                <w:szCs w:val="18"/>
              </w:rPr>
              <w:t>ErC</w:t>
            </w:r>
            <w:r w:rsidRPr="00EF7738">
              <w:rPr>
                <w:rFonts w:hint="eastAsia"/>
                <w:sz w:val="18"/>
                <w:szCs w:val="18"/>
                <w:vertAlign w:val="subscript"/>
              </w:rPr>
              <w:t xml:space="preserve">50 </w:t>
            </w:r>
            <w:r w:rsidRPr="00EF7738">
              <w:rPr>
                <w:rFonts w:hint="eastAsia"/>
                <w:sz w:val="18"/>
                <w:szCs w:val="18"/>
              </w:rPr>
              <w:t>(0-72h)</w:t>
            </w:r>
            <w:r w:rsidRPr="00EF7738">
              <w:rPr>
                <w:rFonts w:hint="eastAsia"/>
                <w:sz w:val="18"/>
                <w:szCs w:val="18"/>
              </w:rPr>
              <w:t>：</w:t>
            </w:r>
            <w:r w:rsidRPr="00EF7738">
              <w:rPr>
                <w:rFonts w:hint="eastAsia"/>
                <w:sz w:val="18"/>
                <w:szCs w:val="18"/>
              </w:rPr>
              <w:t xml:space="preserve">xx </w:t>
            </w:r>
            <w:proofErr w:type="spellStart"/>
            <w:r w:rsidR="00E73792" w:rsidRPr="00EF7738">
              <w:rPr>
                <w:sz w:val="18"/>
                <w:szCs w:val="18"/>
              </w:rPr>
              <w:t>μ</w:t>
            </w:r>
            <w:r w:rsidRPr="00EF7738">
              <w:rPr>
                <w:rFonts w:hint="eastAsia"/>
                <w:sz w:val="18"/>
                <w:szCs w:val="18"/>
              </w:rPr>
              <w:t>g</w:t>
            </w:r>
            <w:proofErr w:type="spellEnd"/>
            <w:r w:rsidR="00121A52" w:rsidRPr="00EF7738">
              <w:rPr>
                <w:rFonts w:hint="eastAsia"/>
                <w:sz w:val="18"/>
                <w:szCs w:val="18"/>
              </w:rPr>
              <w:t xml:space="preserve"> ai</w:t>
            </w:r>
            <w:r w:rsidRPr="00EF7738">
              <w:rPr>
                <w:rFonts w:hint="eastAsia"/>
                <w:sz w:val="18"/>
                <w:szCs w:val="18"/>
              </w:rPr>
              <w:t>/L</w:t>
            </w:r>
          </w:p>
        </w:tc>
      </w:tr>
    </w:tbl>
    <w:p w14:paraId="7D1BDC16" w14:textId="77777777" w:rsidR="00C15C74" w:rsidRPr="00EF7738" w:rsidRDefault="00C15C74" w:rsidP="004938C9">
      <w:pPr>
        <w:ind w:left="850" w:hangingChars="403" w:hanging="850"/>
        <w:rPr>
          <w:b/>
        </w:rPr>
      </w:pPr>
    </w:p>
    <w:p w14:paraId="30D72889" w14:textId="77777777" w:rsidR="00BE1994" w:rsidRPr="00EF7738" w:rsidRDefault="00BE1994" w:rsidP="00BE1994">
      <w:pPr>
        <w:rPr>
          <w:rFonts w:ascii="ＭＳ 明朝" w:hAnsi="ＭＳ 明朝"/>
          <w:b/>
        </w:rPr>
      </w:pPr>
      <w:r w:rsidRPr="00EF7738">
        <w:rPr>
          <w:b/>
        </w:rPr>
        <w:t>8.2.5</w:t>
      </w:r>
      <w:r w:rsidRPr="00EF7738">
        <w:rPr>
          <w:b/>
        </w:rPr>
        <w:t xml:space="preserve">　</w:t>
      </w:r>
      <w:r w:rsidRPr="00EF7738">
        <w:rPr>
          <w:rFonts w:ascii="ＭＳ 明朝" w:hAnsi="ＭＳ 明朝"/>
          <w:b/>
        </w:rPr>
        <w:t>水域の生活環境動植物における考察</w:t>
      </w:r>
    </w:p>
    <w:p w14:paraId="493AE304" w14:textId="77777777" w:rsidR="00BE1994" w:rsidRPr="00EF7738" w:rsidRDefault="00BE1994" w:rsidP="00BE1994">
      <w:pPr>
        <w:rPr>
          <w:rFonts w:ascii="ＭＳ 明朝" w:hAnsi="ＭＳ 明朝"/>
        </w:rPr>
      </w:pPr>
      <w:r w:rsidRPr="00EF7738">
        <w:rPr>
          <w:rFonts w:ascii="ＭＳ 明朝" w:hAnsi="ＭＳ 明朝"/>
        </w:rPr>
        <w:t xml:space="preserve">　水域の生活環境動植物への影響試験においては、魚類、甲殻類等及び藻類等の各生物種のLC</w:t>
      </w:r>
      <w:r w:rsidRPr="00EF7738">
        <w:rPr>
          <w:rFonts w:ascii="ＭＳ 明朝" w:hAnsi="ＭＳ 明朝"/>
          <w:vertAlign w:val="subscript"/>
        </w:rPr>
        <w:t>50</w:t>
      </w:r>
      <w:r w:rsidRPr="00EF7738">
        <w:rPr>
          <w:rFonts w:ascii="ＭＳ 明朝" w:hAnsi="ＭＳ 明朝"/>
        </w:rPr>
        <w:t>、EC</w:t>
      </w:r>
      <w:r w:rsidRPr="00EF7738">
        <w:rPr>
          <w:rFonts w:ascii="ＭＳ 明朝" w:hAnsi="ＭＳ 明朝"/>
          <w:vertAlign w:val="subscript"/>
        </w:rPr>
        <w:t>50</w:t>
      </w:r>
      <w:r w:rsidRPr="00EF7738">
        <w:rPr>
          <w:rFonts w:ascii="ＭＳ 明朝" w:hAnsi="ＭＳ 明朝"/>
        </w:rPr>
        <w:t>は、以下のとおりであった。</w:t>
      </w:r>
    </w:p>
    <w:p w14:paraId="7323E2B9" w14:textId="77777777" w:rsidR="00BE1994" w:rsidRPr="00EF7738" w:rsidRDefault="00BE1994" w:rsidP="00BE1994">
      <w:pPr>
        <w:rPr>
          <w:rFonts w:ascii="ＭＳ 明朝" w:hAnsi="ＭＳ 明朝"/>
        </w:rPr>
      </w:pPr>
      <w:r w:rsidRPr="00EF7738">
        <w:rPr>
          <w:rFonts w:ascii="ＭＳ 明朝" w:hAnsi="ＭＳ 明朝"/>
        </w:rPr>
        <w:t xml:space="preserve">　　魚類（コイ急性毒性）</w:t>
      </w:r>
      <w:r w:rsidRPr="00EF7738">
        <w:rPr>
          <w:rFonts w:ascii="ＭＳ 明朝" w:hAnsi="ＭＳ 明朝"/>
        </w:rPr>
        <w:tab/>
      </w:r>
      <w:r w:rsidRPr="00EF7738">
        <w:rPr>
          <w:rFonts w:ascii="ＭＳ 明朝" w:hAnsi="ＭＳ 明朝"/>
        </w:rPr>
        <w:tab/>
      </w:r>
      <w:r w:rsidRPr="00EF7738">
        <w:rPr>
          <w:rFonts w:ascii="ＭＳ 明朝" w:hAnsi="ＭＳ 明朝"/>
        </w:rPr>
        <w:tab/>
      </w:r>
      <w:r w:rsidRPr="00EF7738">
        <w:t>96h LC</w:t>
      </w:r>
      <w:r w:rsidRPr="00EF7738">
        <w:rPr>
          <w:vertAlign w:val="subscript"/>
        </w:rPr>
        <w:t>50</w:t>
      </w:r>
      <w:r w:rsidRPr="00EF7738">
        <w:t xml:space="preserve">　　</w:t>
      </w:r>
      <w:r w:rsidRPr="00EF7738">
        <w:t xml:space="preserve">&gt;xx,000 </w:t>
      </w:r>
      <w:proofErr w:type="spellStart"/>
      <w:r w:rsidRPr="00EF7738">
        <w:t>μg</w:t>
      </w:r>
      <w:proofErr w:type="spellEnd"/>
      <w:r w:rsidRPr="00EF7738">
        <w:t>/L</w:t>
      </w:r>
    </w:p>
    <w:p w14:paraId="42BDBDFB" w14:textId="77777777" w:rsidR="00BE1994" w:rsidRPr="00EF7738" w:rsidRDefault="00BE1994" w:rsidP="00BE1994">
      <w:pPr>
        <w:rPr>
          <w:rFonts w:ascii="ＭＳ 明朝" w:hAnsi="ＭＳ 明朝"/>
        </w:rPr>
      </w:pPr>
      <w:r w:rsidRPr="00EF7738">
        <w:rPr>
          <w:rFonts w:ascii="ＭＳ 明朝" w:hAnsi="ＭＳ 明朝"/>
        </w:rPr>
        <w:t xml:space="preserve">　　甲殻類等（オオミジンコ急性遊泳阻害）</w:t>
      </w:r>
      <w:r w:rsidRPr="00EF7738">
        <w:rPr>
          <w:rFonts w:ascii="ＭＳ 明朝" w:hAnsi="ＭＳ 明朝"/>
        </w:rPr>
        <w:tab/>
      </w:r>
      <w:r w:rsidRPr="00EF7738">
        <w:t>48h LC</w:t>
      </w:r>
      <w:r w:rsidRPr="00EF7738">
        <w:rPr>
          <w:vertAlign w:val="subscript"/>
        </w:rPr>
        <w:t>50</w:t>
      </w:r>
      <w:r w:rsidRPr="00EF7738">
        <w:t xml:space="preserve"> </w:t>
      </w:r>
      <w:r w:rsidRPr="00EF7738">
        <w:t xml:space="preserve">　　</w:t>
      </w:r>
      <w:r w:rsidRPr="00EF7738">
        <w:t xml:space="preserve">xx,000 </w:t>
      </w:r>
      <w:proofErr w:type="spellStart"/>
      <w:r w:rsidRPr="00EF7738">
        <w:t>μg</w:t>
      </w:r>
      <w:proofErr w:type="spellEnd"/>
      <w:r w:rsidRPr="00EF7738">
        <w:t>/L</w:t>
      </w:r>
    </w:p>
    <w:p w14:paraId="042E19E2" w14:textId="77777777" w:rsidR="00BE1994" w:rsidRPr="00EF7738" w:rsidRDefault="00BE1994" w:rsidP="00BE1994">
      <w:pPr>
        <w:ind w:left="477" w:hangingChars="227" w:hanging="477"/>
        <w:jc w:val="left"/>
        <w:rPr>
          <w:rFonts w:ascii="ＭＳ 明朝" w:hAnsi="ＭＳ 明朝"/>
        </w:rPr>
      </w:pPr>
      <w:r w:rsidRPr="00EF7738">
        <w:rPr>
          <w:rFonts w:ascii="ＭＳ 明朝" w:hAnsi="ＭＳ 明朝"/>
        </w:rPr>
        <w:t xml:space="preserve">　　藻類等（</w:t>
      </w:r>
      <w:proofErr w:type="spellStart"/>
      <w:r w:rsidRPr="00EF7738">
        <w:rPr>
          <w:i/>
        </w:rPr>
        <w:t>Raphidocelis</w:t>
      </w:r>
      <w:proofErr w:type="spellEnd"/>
      <w:r w:rsidRPr="00EF7738">
        <w:rPr>
          <w:i/>
        </w:rPr>
        <w:t xml:space="preserve"> </w:t>
      </w:r>
      <w:proofErr w:type="spellStart"/>
      <w:r w:rsidRPr="00EF7738">
        <w:rPr>
          <w:i/>
        </w:rPr>
        <w:t>subcapitata</w:t>
      </w:r>
      <w:proofErr w:type="spellEnd"/>
      <w:r w:rsidRPr="00EF7738">
        <w:rPr>
          <w:rFonts w:ascii="ＭＳ 明朝" w:hAnsi="ＭＳ 明朝"/>
        </w:rPr>
        <w:t>生長阻害）</w:t>
      </w:r>
      <w:r w:rsidR="00E16EE6" w:rsidRPr="00EF7738">
        <w:rPr>
          <w:rFonts w:ascii="ＭＳ 明朝" w:hAnsi="ＭＳ 明朝" w:hint="eastAsia"/>
        </w:rPr>
        <w:t xml:space="preserve">　　</w:t>
      </w:r>
      <w:r w:rsidRPr="00EF7738">
        <w:rPr>
          <w:rFonts w:ascii="ＭＳ 明朝" w:hAnsi="ＭＳ 明朝"/>
        </w:rPr>
        <w:t xml:space="preserve"> </w:t>
      </w:r>
      <w:r w:rsidRPr="00EF7738">
        <w:t>72h ErC</w:t>
      </w:r>
      <w:r w:rsidRPr="00EF7738">
        <w:rPr>
          <w:vertAlign w:val="subscript"/>
        </w:rPr>
        <w:t>50</w:t>
      </w:r>
      <w:r w:rsidRPr="00EF7738">
        <w:t xml:space="preserve">　</w:t>
      </w:r>
      <w:r w:rsidRPr="00EF7738">
        <w:t xml:space="preserve">      xx </w:t>
      </w:r>
      <w:proofErr w:type="spellStart"/>
      <w:r w:rsidRPr="00EF7738">
        <w:t>μg</w:t>
      </w:r>
      <w:proofErr w:type="spellEnd"/>
      <w:r w:rsidRPr="00EF7738">
        <w:t>/L</w:t>
      </w:r>
    </w:p>
    <w:p w14:paraId="77A3A274" w14:textId="77777777" w:rsidR="00BE1994" w:rsidRPr="00EF7738" w:rsidRDefault="00BE1994" w:rsidP="00BE1994">
      <w:pPr>
        <w:ind w:firstLineChars="100" w:firstLine="210"/>
        <w:rPr>
          <w:rFonts w:ascii="ＭＳ 明朝" w:hAnsi="ＭＳ 明朝"/>
        </w:rPr>
      </w:pPr>
      <w:r w:rsidRPr="00EF7738">
        <w:rPr>
          <w:rFonts w:ascii="ＭＳ 明朝" w:hAnsi="ＭＳ 明朝"/>
        </w:rPr>
        <w:t>これらに不確実係数を考慮した急性影響濃度は、以下のとおりであった。</w:t>
      </w:r>
    </w:p>
    <w:p w14:paraId="5B9C348D" w14:textId="77777777" w:rsidR="00BE1994" w:rsidRPr="00EF7738" w:rsidRDefault="00BE1994" w:rsidP="00BE1994">
      <w:pPr>
        <w:rPr>
          <w:rFonts w:ascii="ＭＳ 明朝" w:hAnsi="ＭＳ 明朝"/>
        </w:rPr>
      </w:pPr>
      <w:r w:rsidRPr="00EF7738">
        <w:rPr>
          <w:rFonts w:ascii="ＭＳ 明朝" w:hAnsi="ＭＳ 明朝"/>
        </w:rPr>
        <w:t xml:space="preserve">　　魚類急性影響濃度</w:t>
      </w:r>
      <w:r w:rsidRPr="00EF7738">
        <w:rPr>
          <w:rFonts w:ascii="ＭＳ 明朝" w:hAnsi="ＭＳ 明朝"/>
        </w:rPr>
        <w:tab/>
      </w:r>
      <w:proofErr w:type="spellStart"/>
      <w:r w:rsidRPr="00EF7738">
        <w:t>AECf</w:t>
      </w:r>
      <w:proofErr w:type="spellEnd"/>
      <w:r w:rsidRPr="00EF7738">
        <w:t xml:space="preserve"> </w:t>
      </w:r>
      <w:r w:rsidRPr="00EF7738">
        <w:t>＝</w:t>
      </w:r>
      <w:r w:rsidRPr="00EF7738">
        <w:t xml:space="preserve"> LC</w:t>
      </w:r>
      <w:r w:rsidRPr="00EF7738">
        <w:rPr>
          <w:vertAlign w:val="subscript"/>
        </w:rPr>
        <w:t>50</w:t>
      </w:r>
      <w:r w:rsidRPr="00EF7738">
        <w:t>/10</w:t>
      </w:r>
      <w:r w:rsidRPr="00EF7738">
        <w:t xml:space="preserve">　　</w:t>
      </w:r>
      <w:r w:rsidRPr="00EF7738">
        <w:t xml:space="preserve">&gt;x,x00 </w:t>
      </w:r>
      <w:proofErr w:type="spellStart"/>
      <w:r w:rsidRPr="00EF7738">
        <w:t>μg</w:t>
      </w:r>
      <w:proofErr w:type="spellEnd"/>
      <w:r w:rsidRPr="00EF7738">
        <w:t>/L</w:t>
      </w:r>
    </w:p>
    <w:p w14:paraId="1298DB2B" w14:textId="77777777" w:rsidR="00BE1994" w:rsidRPr="00EF7738" w:rsidRDefault="00BE1994" w:rsidP="00BE1994">
      <w:pPr>
        <w:rPr>
          <w:rFonts w:ascii="ＭＳ 明朝" w:hAnsi="ＭＳ 明朝"/>
        </w:rPr>
      </w:pPr>
      <w:r w:rsidRPr="00EF7738">
        <w:rPr>
          <w:rFonts w:ascii="ＭＳ 明朝" w:hAnsi="ＭＳ 明朝"/>
        </w:rPr>
        <w:t xml:space="preserve">　　甲殻類等急性影響濃度</w:t>
      </w:r>
      <w:r w:rsidRPr="00EF7738">
        <w:rPr>
          <w:rFonts w:ascii="ＭＳ 明朝" w:hAnsi="ＭＳ 明朝"/>
        </w:rPr>
        <w:tab/>
      </w:r>
      <w:proofErr w:type="spellStart"/>
      <w:r w:rsidRPr="00EF7738">
        <w:t>AECd</w:t>
      </w:r>
      <w:proofErr w:type="spellEnd"/>
      <w:r w:rsidRPr="00EF7738">
        <w:t xml:space="preserve"> </w:t>
      </w:r>
      <w:r w:rsidRPr="00EF7738">
        <w:t>＝</w:t>
      </w:r>
      <w:r w:rsidRPr="00EF7738">
        <w:t xml:space="preserve"> EC</w:t>
      </w:r>
      <w:r w:rsidRPr="00EF7738">
        <w:rPr>
          <w:vertAlign w:val="subscript"/>
        </w:rPr>
        <w:t>50</w:t>
      </w:r>
      <w:r w:rsidRPr="00EF7738">
        <w:t>/10</w:t>
      </w:r>
      <w:r w:rsidRPr="00EF7738">
        <w:t xml:space="preserve">　　</w:t>
      </w:r>
      <w:r w:rsidRPr="00EF7738">
        <w:t xml:space="preserve"> x,x00 </w:t>
      </w:r>
      <w:proofErr w:type="spellStart"/>
      <w:r w:rsidRPr="00EF7738">
        <w:t>μg</w:t>
      </w:r>
      <w:proofErr w:type="spellEnd"/>
      <w:r w:rsidRPr="00EF7738">
        <w:t>/L</w:t>
      </w:r>
    </w:p>
    <w:p w14:paraId="0D1CC136" w14:textId="77777777" w:rsidR="00BE1994" w:rsidRPr="00EF7738" w:rsidRDefault="00BE1994" w:rsidP="00BE1994">
      <w:pPr>
        <w:rPr>
          <w:rFonts w:ascii="ＭＳ 明朝" w:hAnsi="ＭＳ 明朝"/>
        </w:rPr>
      </w:pPr>
      <w:r w:rsidRPr="00EF7738">
        <w:rPr>
          <w:rFonts w:ascii="ＭＳ 明朝" w:hAnsi="ＭＳ 明朝"/>
        </w:rPr>
        <w:t xml:space="preserve">　　藻類等急性影響濃度</w:t>
      </w:r>
      <w:r w:rsidRPr="00EF7738">
        <w:rPr>
          <w:rFonts w:ascii="ＭＳ 明朝" w:hAnsi="ＭＳ 明朝"/>
        </w:rPr>
        <w:tab/>
      </w:r>
      <w:proofErr w:type="spellStart"/>
      <w:r w:rsidRPr="00EF7738">
        <w:t>AECa</w:t>
      </w:r>
      <w:proofErr w:type="spellEnd"/>
      <w:r w:rsidRPr="00EF7738">
        <w:t xml:space="preserve"> </w:t>
      </w:r>
      <w:r w:rsidRPr="00EF7738">
        <w:t>＝</w:t>
      </w:r>
      <w:r w:rsidRPr="00EF7738">
        <w:t xml:space="preserve"> ErC</w:t>
      </w:r>
      <w:r w:rsidRPr="00EF7738">
        <w:rPr>
          <w:vertAlign w:val="subscript"/>
        </w:rPr>
        <w:t>50</w:t>
      </w:r>
      <w:r w:rsidRPr="00EF7738">
        <w:t>/10</w:t>
      </w:r>
      <w:r w:rsidRPr="00EF7738">
        <w:t xml:space="preserve">　</w:t>
      </w:r>
      <w:r w:rsidRPr="00EF7738">
        <w:t xml:space="preserve">  </w:t>
      </w:r>
      <w:r w:rsidRPr="00EF7738">
        <w:t xml:space="preserve">　</w:t>
      </w:r>
      <w:r w:rsidRPr="00EF7738">
        <w:t xml:space="preserve"> xx </w:t>
      </w:r>
      <w:proofErr w:type="spellStart"/>
      <w:r w:rsidRPr="00EF7738">
        <w:t>μg</w:t>
      </w:r>
      <w:proofErr w:type="spellEnd"/>
      <w:r w:rsidRPr="00EF7738">
        <w:t>/L</w:t>
      </w:r>
    </w:p>
    <w:p w14:paraId="232CFE20" w14:textId="77777777" w:rsidR="00BE1994" w:rsidRPr="00EF7738" w:rsidRDefault="00BE1994" w:rsidP="005B6054">
      <w:pPr>
        <w:rPr>
          <w:rFonts w:ascii="ＭＳ 明朝" w:hAnsi="ＭＳ 明朝"/>
          <w:b/>
        </w:rPr>
      </w:pPr>
      <w:r w:rsidRPr="00EF7738">
        <w:rPr>
          <w:rFonts w:ascii="ＭＳ 明朝" w:hAnsi="ＭＳ 明朝"/>
        </w:rPr>
        <w:t xml:space="preserve">　申請している使用方法に基づき算定した水域環境中予測濃度（x日間非水田PECtier1）は、</w:t>
      </w:r>
      <w:r w:rsidRPr="00EF7738">
        <w:t>7.9 × 10</w:t>
      </w:r>
      <w:r w:rsidRPr="00EF7738">
        <w:rPr>
          <w:vertAlign w:val="superscript"/>
        </w:rPr>
        <w:t>-5</w:t>
      </w:r>
      <w:r w:rsidRPr="00EF7738">
        <w:t xml:space="preserve"> </w:t>
      </w:r>
      <w:proofErr w:type="spellStart"/>
      <w:r w:rsidRPr="00EF7738">
        <w:t>μg</w:t>
      </w:r>
      <w:proofErr w:type="spellEnd"/>
      <w:r w:rsidRPr="00EF7738">
        <w:t>/L</w:t>
      </w:r>
      <w:r w:rsidRPr="00EF7738">
        <w:rPr>
          <w:rFonts w:ascii="ＭＳ 明朝" w:hAnsi="ＭＳ 明朝"/>
        </w:rPr>
        <w:t>であり、</w:t>
      </w:r>
      <w:proofErr w:type="spellStart"/>
      <w:r w:rsidRPr="00EF7738">
        <w:t>chemx</w:t>
      </w:r>
      <w:proofErr w:type="spellEnd"/>
      <w:r w:rsidRPr="00EF7738">
        <w:rPr>
          <w:rFonts w:ascii="ＭＳ 明朝" w:hAnsi="ＭＳ 明朝"/>
        </w:rPr>
        <w:t>の水域の生活環境動植物への影響はないと考えられる。</w:t>
      </w:r>
    </w:p>
    <w:p w14:paraId="101DCC5F" w14:textId="77777777" w:rsidR="001777BF" w:rsidRPr="00EF7738" w:rsidRDefault="001777BF" w:rsidP="004938C9">
      <w:pPr>
        <w:ind w:left="850" w:hangingChars="403" w:hanging="850"/>
        <w:rPr>
          <w:b/>
        </w:rPr>
      </w:pPr>
    </w:p>
    <w:p w14:paraId="62361B92" w14:textId="77777777" w:rsidR="004938C9" w:rsidRPr="00EF7738" w:rsidRDefault="004938C9" w:rsidP="00551B7B">
      <w:pPr>
        <w:ind w:left="890" w:hangingChars="403" w:hanging="890"/>
        <w:rPr>
          <w:b/>
          <w:sz w:val="22"/>
          <w:szCs w:val="22"/>
        </w:rPr>
      </w:pPr>
      <w:r w:rsidRPr="00EF7738">
        <w:rPr>
          <w:rFonts w:hint="eastAsia"/>
          <w:b/>
          <w:sz w:val="22"/>
          <w:szCs w:val="22"/>
        </w:rPr>
        <w:t>8.3</w:t>
      </w:r>
      <w:r w:rsidR="006A4B3C" w:rsidRPr="00EF7738">
        <w:rPr>
          <w:rFonts w:hint="eastAsia"/>
          <w:b/>
          <w:sz w:val="22"/>
          <w:szCs w:val="22"/>
        </w:rPr>
        <w:t xml:space="preserve">　</w:t>
      </w:r>
      <w:r w:rsidRPr="00EF7738">
        <w:rPr>
          <w:rFonts w:hint="eastAsia"/>
          <w:b/>
          <w:sz w:val="22"/>
          <w:szCs w:val="22"/>
        </w:rPr>
        <w:t>節足動物への影響</w:t>
      </w:r>
    </w:p>
    <w:p w14:paraId="50CC9FAE" w14:textId="77777777" w:rsidR="004938C9" w:rsidRPr="00EF7738" w:rsidRDefault="004938C9" w:rsidP="004938C9">
      <w:pPr>
        <w:ind w:left="850" w:hangingChars="403" w:hanging="850"/>
        <w:rPr>
          <w:b/>
        </w:rPr>
      </w:pPr>
      <w:r w:rsidRPr="00EF7738">
        <w:rPr>
          <w:rFonts w:hint="eastAsia"/>
          <w:b/>
        </w:rPr>
        <w:t>8.3.1</w:t>
      </w:r>
      <w:r w:rsidR="006A4B3C" w:rsidRPr="00EF7738">
        <w:rPr>
          <w:rFonts w:hint="eastAsia"/>
          <w:b/>
        </w:rPr>
        <w:t xml:space="preserve">　</w:t>
      </w:r>
      <w:r w:rsidRPr="00EF7738">
        <w:rPr>
          <w:rFonts w:hint="eastAsia"/>
          <w:b/>
        </w:rPr>
        <w:t>ミツバチ</w:t>
      </w:r>
    </w:p>
    <w:p w14:paraId="5516C8C6" w14:textId="77777777" w:rsidR="00D87C78" w:rsidRPr="00EF7738" w:rsidRDefault="00D87C78" w:rsidP="00551B7B">
      <w:pPr>
        <w:ind w:left="850" w:hangingChars="403" w:hanging="850"/>
        <w:rPr>
          <w:b/>
        </w:rPr>
      </w:pPr>
      <w:r w:rsidRPr="00EF7738">
        <w:rPr>
          <w:rFonts w:hint="eastAsia"/>
          <w:b/>
        </w:rPr>
        <w:t>8.3.1.1</w:t>
      </w:r>
      <w:r w:rsidRPr="00EF7738">
        <w:rPr>
          <w:rFonts w:hint="eastAsia"/>
          <w:b/>
        </w:rPr>
        <w:t xml:space="preserve">　成虫単回接触毒性</w:t>
      </w:r>
    </w:p>
    <w:tbl>
      <w:tblPr>
        <w:tblW w:w="0" w:type="auto"/>
        <w:tblLook w:val="01E0" w:firstRow="1" w:lastRow="1" w:firstColumn="1" w:lastColumn="1" w:noHBand="0" w:noVBand="0"/>
      </w:tblPr>
      <w:tblGrid>
        <w:gridCol w:w="1083"/>
        <w:gridCol w:w="1262"/>
        <w:gridCol w:w="6725"/>
      </w:tblGrid>
      <w:tr w:rsidR="004938C9" w:rsidRPr="00EF7738" w14:paraId="164EBC2B" w14:textId="77777777" w:rsidTr="00122521">
        <w:trPr>
          <w:trHeight w:val="866"/>
        </w:trPr>
        <w:tc>
          <w:tcPr>
            <w:tcW w:w="1101" w:type="dxa"/>
            <w:shd w:val="clear" w:color="auto" w:fill="auto"/>
          </w:tcPr>
          <w:p w14:paraId="662149B7" w14:textId="77777777" w:rsidR="004938C9" w:rsidRPr="00EF7738" w:rsidRDefault="004938C9" w:rsidP="00122521">
            <w:pPr>
              <w:snapToGrid w:val="0"/>
              <w:jc w:val="left"/>
              <w:rPr>
                <w:b/>
              </w:rPr>
            </w:pPr>
            <w:r w:rsidRPr="00EF7738">
              <w:rPr>
                <w:rFonts w:hint="eastAsia"/>
                <w:b/>
              </w:rPr>
              <w:t>試験成績</w:t>
            </w:r>
          </w:p>
        </w:tc>
        <w:tc>
          <w:tcPr>
            <w:tcW w:w="1275" w:type="dxa"/>
            <w:shd w:val="clear" w:color="auto" w:fill="auto"/>
          </w:tcPr>
          <w:p w14:paraId="2615E000" w14:textId="77777777" w:rsidR="004938C9" w:rsidRPr="00EF7738" w:rsidRDefault="004938C9" w:rsidP="00FB1C0A">
            <w:pPr>
              <w:snapToGrid w:val="0"/>
            </w:pPr>
            <w:r w:rsidRPr="00EF7738">
              <w:rPr>
                <w:rFonts w:hint="eastAsia"/>
              </w:rPr>
              <w:t>8.</w:t>
            </w:r>
            <w:r w:rsidR="004B0569" w:rsidRPr="00EF7738">
              <w:rPr>
                <w:rFonts w:hint="eastAsia"/>
              </w:rPr>
              <w:t>3</w:t>
            </w:r>
            <w:r w:rsidRPr="00EF7738">
              <w:rPr>
                <w:rFonts w:hint="eastAsia"/>
              </w:rPr>
              <w:t>.1</w:t>
            </w:r>
            <w:r w:rsidR="00D87C78" w:rsidRPr="00EF7738">
              <w:rPr>
                <w:rFonts w:hint="eastAsia"/>
              </w:rPr>
              <w:t>.1</w:t>
            </w:r>
          </w:p>
        </w:tc>
        <w:tc>
          <w:tcPr>
            <w:tcW w:w="6892" w:type="dxa"/>
            <w:shd w:val="clear" w:color="auto" w:fill="auto"/>
          </w:tcPr>
          <w:p w14:paraId="303F36C5" w14:textId="77777777" w:rsidR="004938C9" w:rsidRPr="00EF7738" w:rsidRDefault="004938C9" w:rsidP="00122521">
            <w:proofErr w:type="spellStart"/>
            <w:r w:rsidRPr="00EF7738">
              <w:rPr>
                <w:rFonts w:hint="eastAsia"/>
              </w:rPr>
              <w:t>Xxxx</w:t>
            </w:r>
            <w:proofErr w:type="spellEnd"/>
            <w:r w:rsidRPr="00EF7738">
              <w:t xml:space="preserve"> </w:t>
            </w:r>
            <w:r w:rsidRPr="00EF7738">
              <w:rPr>
                <w:rFonts w:hint="eastAsia"/>
              </w:rPr>
              <w:t>X</w:t>
            </w:r>
            <w:r w:rsidRPr="00EF7738">
              <w:t xml:space="preserve"> </w:t>
            </w:r>
            <w:r w:rsidRPr="00EF7738">
              <w:rPr>
                <w:rFonts w:hint="eastAsia"/>
              </w:rPr>
              <w:t>200</w:t>
            </w:r>
            <w:r w:rsidR="00BD0674" w:rsidRPr="00EF7738">
              <w:rPr>
                <w:rFonts w:hint="eastAsia"/>
              </w:rPr>
              <w:t>5</w:t>
            </w:r>
            <w:r w:rsidRPr="00EF7738">
              <w:t xml:space="preserve">, </w:t>
            </w:r>
            <w:proofErr w:type="spellStart"/>
            <w:r w:rsidRPr="00EF7738">
              <w:rPr>
                <w:rFonts w:hint="eastAsia"/>
              </w:rPr>
              <w:t>chemx</w:t>
            </w:r>
            <w:proofErr w:type="spellEnd"/>
            <w:r w:rsidR="00414A38" w:rsidRPr="00EF7738">
              <w:rPr>
                <w:rFonts w:hint="eastAsia"/>
              </w:rPr>
              <w:t>農薬</w:t>
            </w:r>
            <w:r w:rsidRPr="00EF7738">
              <w:rPr>
                <w:rFonts w:hint="eastAsia"/>
              </w:rPr>
              <w:t>原体の</w:t>
            </w:r>
            <w:r w:rsidR="00BD0674" w:rsidRPr="00EF7738">
              <w:rPr>
                <w:rFonts w:hint="eastAsia"/>
              </w:rPr>
              <w:t>ミツバチ接触</w:t>
            </w:r>
            <w:r w:rsidRPr="00EF7738">
              <w:rPr>
                <w:rFonts w:hint="eastAsia"/>
              </w:rPr>
              <w:t>毒性試験</w:t>
            </w:r>
          </w:p>
          <w:p w14:paraId="0424E415" w14:textId="77777777" w:rsidR="004938C9" w:rsidRPr="00EF7738" w:rsidRDefault="004938C9" w:rsidP="00BD0674">
            <w:r w:rsidRPr="00EF7738">
              <w:rPr>
                <w:rFonts w:hint="eastAsia"/>
              </w:rPr>
              <w:t>XXX-00</w:t>
            </w:r>
            <w:r w:rsidR="00BD0674" w:rsidRPr="00EF7738">
              <w:rPr>
                <w:rFonts w:hint="eastAsia"/>
              </w:rPr>
              <w:t>5</w:t>
            </w:r>
            <w:r w:rsidRPr="00EF7738">
              <w:rPr>
                <w:rFonts w:hint="eastAsia"/>
              </w:rPr>
              <w:t>1</w:t>
            </w:r>
          </w:p>
        </w:tc>
      </w:tr>
    </w:tbl>
    <w:p w14:paraId="65957C7C" w14:textId="77777777" w:rsidR="004938C9" w:rsidRPr="00EF7738" w:rsidRDefault="004938C9" w:rsidP="004938C9">
      <w:pPr>
        <w:rPr>
          <w:b/>
        </w:rPr>
      </w:pPr>
      <w:r w:rsidRPr="00EF7738">
        <w:rPr>
          <w:rFonts w:hint="eastAsia"/>
          <w:b/>
        </w:rPr>
        <w:t>試験ガイドライン</w:t>
      </w:r>
    </w:p>
    <w:p w14:paraId="32D58A19" w14:textId="77777777" w:rsidR="00FB1C0A" w:rsidRPr="00EF7738" w:rsidRDefault="004938C9" w:rsidP="00E139E1">
      <w:pPr>
        <w:ind w:firstLineChars="100" w:firstLine="210"/>
      </w:pPr>
      <w:r w:rsidRPr="00EF7738">
        <w:rPr>
          <w:rFonts w:hint="eastAsia"/>
        </w:rPr>
        <w:t>OECD 2</w:t>
      </w:r>
      <w:r w:rsidR="00BD0674" w:rsidRPr="00EF7738">
        <w:rPr>
          <w:rFonts w:hint="eastAsia"/>
        </w:rPr>
        <w:t>14</w:t>
      </w:r>
      <w:r w:rsidR="00FB1C0A" w:rsidRPr="00EF7738">
        <w:rPr>
          <w:rFonts w:hint="eastAsia"/>
        </w:rPr>
        <w:t xml:space="preserve">　</w:t>
      </w:r>
      <w:r w:rsidR="00FB1C0A" w:rsidRPr="00EF7738">
        <w:rPr>
          <w:rFonts w:hint="eastAsia"/>
          <w:b/>
        </w:rPr>
        <w:t>逸脱：</w:t>
      </w:r>
      <w:r w:rsidR="00FB1C0A" w:rsidRPr="00EF7738">
        <w:rPr>
          <w:rFonts w:hint="eastAsia"/>
        </w:rPr>
        <w:t>なし</w:t>
      </w:r>
    </w:p>
    <w:p w14:paraId="451FADE2" w14:textId="77777777" w:rsidR="006D35FC" w:rsidRPr="00EF7738" w:rsidRDefault="006D35FC" w:rsidP="006D35FC">
      <w:r w:rsidRPr="00EF7738">
        <w:rPr>
          <w:rFonts w:hint="eastAsia"/>
          <w:b/>
        </w:rPr>
        <w:t>試験施設：</w:t>
      </w:r>
      <w:r w:rsidRPr="00EF7738">
        <w:rPr>
          <w:rFonts w:hint="eastAsia"/>
        </w:rPr>
        <w:t>○○（株）○○研究所</w:t>
      </w:r>
      <w:r w:rsidR="00B537AB" w:rsidRPr="00EF7738">
        <w:rPr>
          <w:rFonts w:hint="eastAsia"/>
        </w:rPr>
        <w:t xml:space="preserve"> </w:t>
      </w:r>
      <w:r w:rsidR="0017730F" w:rsidRPr="00EF7738">
        <w:rPr>
          <w:rFonts w:hint="eastAsia"/>
        </w:rPr>
        <w:t xml:space="preserve">　</w:t>
      </w:r>
      <w:r w:rsidR="0017730F" w:rsidRPr="00EF7738">
        <w:rPr>
          <w:rFonts w:hint="eastAsia"/>
          <w:b/>
        </w:rPr>
        <w:t>GLP</w:t>
      </w:r>
      <w:r w:rsidR="0017730F" w:rsidRPr="00EF7738">
        <w:rPr>
          <w:rFonts w:hint="eastAsia"/>
          <w:b/>
        </w:rPr>
        <w:t>：</w:t>
      </w:r>
      <w:r w:rsidR="0017730F" w:rsidRPr="00EF7738">
        <w:rPr>
          <w:rFonts w:hint="eastAsia"/>
        </w:rPr>
        <w:t>準拠</w:t>
      </w:r>
    </w:p>
    <w:p w14:paraId="6B5E97E8" w14:textId="77777777" w:rsidR="006D35FC" w:rsidRPr="00EF7738" w:rsidRDefault="006D35FC" w:rsidP="004938C9">
      <w:pPr>
        <w:rPr>
          <w:b/>
        </w:rPr>
      </w:pPr>
    </w:p>
    <w:p w14:paraId="26F69332" w14:textId="77777777" w:rsidR="004938C9" w:rsidRPr="00EF7738" w:rsidRDefault="004938C9" w:rsidP="004938C9">
      <w:pPr>
        <w:rPr>
          <w:b/>
        </w:rPr>
      </w:pPr>
      <w:r w:rsidRPr="00EF7738">
        <w:rPr>
          <w:rFonts w:hint="eastAsia"/>
          <w:b/>
        </w:rPr>
        <w:t>要約</w:t>
      </w:r>
    </w:p>
    <w:p w14:paraId="5C79BF00" w14:textId="77777777" w:rsidR="004938C9" w:rsidRPr="00EF7738" w:rsidRDefault="00BD0674" w:rsidP="004938C9">
      <w:pPr>
        <w:ind w:firstLineChars="100" w:firstLine="210"/>
      </w:pPr>
      <w:r w:rsidRPr="00EF7738">
        <w:rPr>
          <w:rFonts w:hint="eastAsia"/>
        </w:rPr>
        <w:t>ミツバチ接触</w:t>
      </w:r>
      <w:r w:rsidR="004938C9" w:rsidRPr="00EF7738">
        <w:rPr>
          <w:rFonts w:hint="eastAsia"/>
        </w:rPr>
        <w:t>毒性試験では、設定濃度</w:t>
      </w:r>
      <w:r w:rsidR="004938C9" w:rsidRPr="00EF7738">
        <w:rPr>
          <w:rFonts w:hint="eastAsia"/>
        </w:rPr>
        <w:t xml:space="preserve">100 </w:t>
      </w:r>
      <w:proofErr w:type="spellStart"/>
      <w:r w:rsidRPr="00EF7738">
        <w:t>μ</w:t>
      </w:r>
      <w:r w:rsidR="004938C9" w:rsidRPr="00EF7738">
        <w:rPr>
          <w:rFonts w:hint="eastAsia"/>
        </w:rPr>
        <w:t>g</w:t>
      </w:r>
      <w:proofErr w:type="spellEnd"/>
      <w:r w:rsidR="004938C9" w:rsidRPr="00EF7738">
        <w:rPr>
          <w:rFonts w:hint="eastAsia"/>
        </w:rPr>
        <w:t>/</w:t>
      </w:r>
      <w:r w:rsidRPr="00EF7738">
        <w:rPr>
          <w:rFonts w:hint="eastAsia"/>
        </w:rPr>
        <w:t>頭</w:t>
      </w:r>
      <w:r w:rsidR="004938C9" w:rsidRPr="00EF7738">
        <w:rPr>
          <w:rFonts w:hint="eastAsia"/>
        </w:rPr>
        <w:t>の限度試験を実施した。供試生物に死亡及び異常は観察されず、</w:t>
      </w:r>
      <w:r w:rsidR="004938C9" w:rsidRPr="00EF7738">
        <w:rPr>
          <w:rFonts w:hint="eastAsia"/>
        </w:rPr>
        <w:t>L</w:t>
      </w:r>
      <w:r w:rsidRPr="00EF7738">
        <w:rPr>
          <w:rFonts w:hint="eastAsia"/>
        </w:rPr>
        <w:t>D</w:t>
      </w:r>
      <w:r w:rsidR="004938C9" w:rsidRPr="00EF7738">
        <w:rPr>
          <w:rFonts w:hint="eastAsia"/>
          <w:vertAlign w:val="subscript"/>
        </w:rPr>
        <w:t>50</w:t>
      </w:r>
      <w:r w:rsidR="006A4B3C" w:rsidRPr="00EF7738">
        <w:rPr>
          <w:rFonts w:hint="eastAsia"/>
        </w:rPr>
        <w:t>は、</w:t>
      </w:r>
      <w:r w:rsidR="004938C9" w:rsidRPr="00EF7738">
        <w:rPr>
          <w:rFonts w:hint="eastAsia"/>
        </w:rPr>
        <w:t>&gt;</w:t>
      </w:r>
      <w:r w:rsidRPr="00EF7738">
        <w:rPr>
          <w:rFonts w:hint="eastAsia"/>
        </w:rPr>
        <w:t xml:space="preserve">100 </w:t>
      </w:r>
      <w:proofErr w:type="spellStart"/>
      <w:r w:rsidRPr="00EF7738">
        <w:t>μ</w:t>
      </w:r>
      <w:r w:rsidRPr="00EF7738">
        <w:rPr>
          <w:rFonts w:hint="eastAsia"/>
        </w:rPr>
        <w:t>g</w:t>
      </w:r>
      <w:proofErr w:type="spellEnd"/>
      <w:r w:rsidRPr="00EF7738">
        <w:rPr>
          <w:rFonts w:hint="eastAsia"/>
        </w:rPr>
        <w:t>/</w:t>
      </w:r>
      <w:r w:rsidRPr="00EF7738">
        <w:rPr>
          <w:rFonts w:hint="eastAsia"/>
        </w:rPr>
        <w:t>頭</w:t>
      </w:r>
      <w:r w:rsidR="004938C9" w:rsidRPr="00EF7738">
        <w:rPr>
          <w:rFonts w:hint="eastAsia"/>
        </w:rPr>
        <w:t>であった。</w:t>
      </w:r>
    </w:p>
    <w:p w14:paraId="45A15B09" w14:textId="77777777" w:rsidR="004938C9" w:rsidRPr="00EF7738" w:rsidRDefault="004938C9" w:rsidP="004938C9"/>
    <w:p w14:paraId="5A2E41A8" w14:textId="77777777" w:rsidR="004938C9" w:rsidRPr="00EF7738" w:rsidRDefault="004938C9" w:rsidP="004938C9">
      <w:pPr>
        <w:rPr>
          <w:b/>
        </w:rPr>
      </w:pPr>
      <w:r w:rsidRPr="00EF7738">
        <w:rPr>
          <w:rFonts w:hint="eastAsia"/>
          <w:b/>
        </w:rPr>
        <w:t>I.</w:t>
      </w:r>
      <w:r w:rsidRPr="00EF7738">
        <w:rPr>
          <w:rFonts w:hint="eastAsia"/>
          <w:b/>
        </w:rPr>
        <w:t xml:space="preserve">　材料及び方法</w:t>
      </w:r>
    </w:p>
    <w:p w14:paraId="3B99BE9F" w14:textId="77777777" w:rsidR="004938C9" w:rsidRPr="00EF7738" w:rsidRDefault="004938C9" w:rsidP="004938C9">
      <w:pPr>
        <w:rPr>
          <w:b/>
        </w:rPr>
      </w:pPr>
      <w:r w:rsidRPr="00EF7738">
        <w:rPr>
          <w:rFonts w:hint="eastAsia"/>
          <w:b/>
        </w:rPr>
        <w:lastRenderedPageBreak/>
        <w:t>A.</w:t>
      </w:r>
      <w:r w:rsidRPr="00EF7738">
        <w:rPr>
          <w:rFonts w:hint="eastAsia"/>
          <w:b/>
        </w:rPr>
        <w:t xml:space="preserve">　材料</w:t>
      </w:r>
    </w:p>
    <w:tbl>
      <w:tblPr>
        <w:tblW w:w="9072" w:type="dxa"/>
        <w:tblLayout w:type="fixed"/>
        <w:tblCellMar>
          <w:left w:w="0" w:type="dxa"/>
        </w:tblCellMar>
        <w:tblLook w:val="01E0" w:firstRow="1" w:lastRow="1" w:firstColumn="1" w:lastColumn="1" w:noHBand="0" w:noVBand="0"/>
      </w:tblPr>
      <w:tblGrid>
        <w:gridCol w:w="1843"/>
        <w:gridCol w:w="7229"/>
      </w:tblGrid>
      <w:tr w:rsidR="004938C9" w:rsidRPr="00EF7738" w14:paraId="266C7F58" w14:textId="77777777" w:rsidTr="00891474">
        <w:tc>
          <w:tcPr>
            <w:tcW w:w="1843" w:type="dxa"/>
          </w:tcPr>
          <w:p w14:paraId="1432A584" w14:textId="77777777" w:rsidR="004938C9" w:rsidRPr="00EF7738" w:rsidRDefault="004938C9" w:rsidP="00122521">
            <w:pPr>
              <w:ind w:firstLineChars="100" w:firstLine="211"/>
              <w:rPr>
                <w:b/>
              </w:rPr>
            </w:pPr>
            <w:r w:rsidRPr="00EF7738">
              <w:rPr>
                <w:rFonts w:hint="eastAsia"/>
                <w:b/>
              </w:rPr>
              <w:t>1.</w:t>
            </w:r>
            <w:r w:rsidRPr="00EF7738">
              <w:rPr>
                <w:rFonts w:hint="eastAsia"/>
                <w:b/>
              </w:rPr>
              <w:t xml:space="preserve">　被験物質</w:t>
            </w:r>
          </w:p>
        </w:tc>
        <w:tc>
          <w:tcPr>
            <w:tcW w:w="7229" w:type="dxa"/>
          </w:tcPr>
          <w:p w14:paraId="760484ED" w14:textId="77777777" w:rsidR="004938C9" w:rsidRPr="00EF7738" w:rsidRDefault="00891474" w:rsidP="00122521">
            <w:pPr>
              <w:jc w:val="left"/>
            </w:pPr>
            <w:r w:rsidRPr="00EF7738">
              <w:rPr>
                <w:rFonts w:hint="eastAsia"/>
                <w:b/>
              </w:rPr>
              <w:t>：</w:t>
            </w:r>
            <w:proofErr w:type="spellStart"/>
            <w:r w:rsidR="004938C9" w:rsidRPr="00EF7738">
              <w:rPr>
                <w:rFonts w:hint="eastAsia"/>
              </w:rPr>
              <w:t>chemx</w:t>
            </w:r>
            <w:proofErr w:type="spellEnd"/>
          </w:p>
        </w:tc>
      </w:tr>
      <w:tr w:rsidR="004938C9" w:rsidRPr="00EF7738" w14:paraId="3C0A9A0E" w14:textId="77777777" w:rsidTr="00891474">
        <w:tc>
          <w:tcPr>
            <w:tcW w:w="1843" w:type="dxa"/>
          </w:tcPr>
          <w:p w14:paraId="2B5E2790" w14:textId="77777777" w:rsidR="004938C9" w:rsidRPr="00EF7738" w:rsidRDefault="004938C9" w:rsidP="00551B7B">
            <w:pPr>
              <w:ind w:firstLineChars="300" w:firstLine="630"/>
            </w:pPr>
            <w:r w:rsidRPr="00EF7738">
              <w:rPr>
                <w:rFonts w:hint="eastAsia"/>
              </w:rPr>
              <w:t>性状</w:t>
            </w:r>
          </w:p>
        </w:tc>
        <w:tc>
          <w:tcPr>
            <w:tcW w:w="7229" w:type="dxa"/>
          </w:tcPr>
          <w:p w14:paraId="56209BEC" w14:textId="77777777" w:rsidR="004938C9" w:rsidRPr="00EF7738" w:rsidRDefault="00891474" w:rsidP="00122521">
            <w:pPr>
              <w:jc w:val="left"/>
            </w:pPr>
            <w:r w:rsidRPr="00EF7738">
              <w:rPr>
                <w:rFonts w:hint="eastAsia"/>
                <w:b/>
              </w:rPr>
              <w:t>：</w:t>
            </w:r>
            <w:r w:rsidR="004938C9" w:rsidRPr="00EF7738">
              <w:rPr>
                <w:rFonts w:hint="eastAsia"/>
              </w:rPr>
              <w:t>白色粉末</w:t>
            </w:r>
          </w:p>
        </w:tc>
      </w:tr>
      <w:tr w:rsidR="004938C9" w:rsidRPr="00EF7738" w14:paraId="642F2943" w14:textId="77777777" w:rsidTr="00891474">
        <w:tc>
          <w:tcPr>
            <w:tcW w:w="1843" w:type="dxa"/>
          </w:tcPr>
          <w:p w14:paraId="7DC4E572" w14:textId="77777777" w:rsidR="004938C9" w:rsidRPr="00EF7738" w:rsidRDefault="004938C9" w:rsidP="00551B7B">
            <w:pPr>
              <w:ind w:firstLineChars="300" w:firstLine="630"/>
            </w:pPr>
            <w:r w:rsidRPr="00EF7738">
              <w:rPr>
                <w:rFonts w:hint="eastAsia"/>
              </w:rPr>
              <w:t>ロット番号</w:t>
            </w:r>
          </w:p>
        </w:tc>
        <w:tc>
          <w:tcPr>
            <w:tcW w:w="7229" w:type="dxa"/>
          </w:tcPr>
          <w:p w14:paraId="05A348DE" w14:textId="77777777" w:rsidR="004938C9" w:rsidRPr="00EF7738" w:rsidRDefault="00891474" w:rsidP="00122521">
            <w:pPr>
              <w:jc w:val="left"/>
            </w:pPr>
            <w:r w:rsidRPr="00EF7738">
              <w:rPr>
                <w:rFonts w:hint="eastAsia"/>
                <w:b/>
              </w:rPr>
              <w:t>：</w:t>
            </w:r>
            <w:r w:rsidR="004938C9" w:rsidRPr="00EF7738">
              <w:rPr>
                <w:rFonts w:hint="eastAsia"/>
              </w:rPr>
              <w:t>NPD-9209-4523-T</w:t>
            </w:r>
          </w:p>
        </w:tc>
      </w:tr>
      <w:tr w:rsidR="004938C9" w:rsidRPr="00EF7738" w14:paraId="28F014F7" w14:textId="77777777" w:rsidTr="00891474">
        <w:tc>
          <w:tcPr>
            <w:tcW w:w="1843" w:type="dxa"/>
          </w:tcPr>
          <w:p w14:paraId="004EED86" w14:textId="77777777" w:rsidR="004938C9" w:rsidRPr="00EF7738" w:rsidRDefault="004938C9" w:rsidP="00551B7B">
            <w:pPr>
              <w:ind w:firstLineChars="300" w:firstLine="630"/>
            </w:pPr>
            <w:r w:rsidRPr="00EF7738">
              <w:rPr>
                <w:rFonts w:hint="eastAsia"/>
              </w:rPr>
              <w:t>純度</w:t>
            </w:r>
          </w:p>
        </w:tc>
        <w:tc>
          <w:tcPr>
            <w:tcW w:w="7229" w:type="dxa"/>
          </w:tcPr>
          <w:p w14:paraId="6EFADCA8" w14:textId="77777777" w:rsidR="004938C9" w:rsidRPr="00EF7738" w:rsidRDefault="00891474" w:rsidP="00122521">
            <w:pPr>
              <w:jc w:val="left"/>
              <w:rPr>
                <w:lang w:eastAsia="zh-TW"/>
              </w:rPr>
            </w:pPr>
            <w:r w:rsidRPr="00EF7738">
              <w:rPr>
                <w:rFonts w:hint="eastAsia"/>
                <w:b/>
              </w:rPr>
              <w:t>：</w:t>
            </w:r>
            <w:r w:rsidR="004938C9" w:rsidRPr="00EF7738">
              <w:rPr>
                <w:rFonts w:hint="eastAsia"/>
              </w:rPr>
              <w:t>98.9</w:t>
            </w:r>
            <w:r w:rsidR="00F847AD" w:rsidRPr="00EF7738">
              <w:rPr>
                <w:rFonts w:hint="eastAsia"/>
              </w:rPr>
              <w:t xml:space="preserve"> </w:t>
            </w:r>
            <w:r w:rsidR="004938C9" w:rsidRPr="00EF7738">
              <w:rPr>
                <w:rFonts w:hint="eastAsia"/>
              </w:rPr>
              <w:t>%</w:t>
            </w:r>
          </w:p>
        </w:tc>
      </w:tr>
      <w:tr w:rsidR="004938C9" w:rsidRPr="00EF7738" w14:paraId="4BDA2939" w14:textId="77777777" w:rsidTr="00891474">
        <w:tc>
          <w:tcPr>
            <w:tcW w:w="1843" w:type="dxa"/>
          </w:tcPr>
          <w:p w14:paraId="1D611A3B" w14:textId="77777777" w:rsidR="004938C9" w:rsidRPr="00EF7738" w:rsidRDefault="004938C9" w:rsidP="00551B7B">
            <w:pPr>
              <w:ind w:firstLineChars="300" w:firstLine="630"/>
            </w:pPr>
            <w:r w:rsidRPr="00EF7738">
              <w:rPr>
                <w:rFonts w:hint="eastAsia"/>
              </w:rPr>
              <w:t xml:space="preserve">CAS </w:t>
            </w:r>
            <w:r w:rsidRPr="00EF7738">
              <w:rPr>
                <w:rFonts w:hint="eastAsia"/>
              </w:rPr>
              <w:t>番号</w:t>
            </w:r>
          </w:p>
        </w:tc>
        <w:tc>
          <w:tcPr>
            <w:tcW w:w="7229" w:type="dxa"/>
          </w:tcPr>
          <w:p w14:paraId="3137FC63" w14:textId="77777777" w:rsidR="004938C9" w:rsidRPr="00EF7738" w:rsidRDefault="00891474" w:rsidP="00122521">
            <w:pPr>
              <w:jc w:val="left"/>
            </w:pPr>
            <w:r w:rsidRPr="00EF7738">
              <w:rPr>
                <w:rFonts w:hint="eastAsia"/>
                <w:b/>
              </w:rPr>
              <w:t>：</w:t>
            </w:r>
            <w:r w:rsidR="004938C9" w:rsidRPr="00EF7738">
              <w:rPr>
                <w:rFonts w:hint="eastAsia"/>
              </w:rPr>
              <w:t>16335-17-2</w:t>
            </w:r>
          </w:p>
        </w:tc>
      </w:tr>
      <w:tr w:rsidR="004938C9" w:rsidRPr="00EF7738" w14:paraId="1105A457" w14:textId="77777777" w:rsidTr="00891474">
        <w:tc>
          <w:tcPr>
            <w:tcW w:w="1843" w:type="dxa"/>
          </w:tcPr>
          <w:p w14:paraId="0B6C3F96" w14:textId="77777777" w:rsidR="004938C9" w:rsidRPr="00EF7738" w:rsidRDefault="004938C9" w:rsidP="00551B7B">
            <w:pPr>
              <w:ind w:firstLineChars="300" w:firstLine="630"/>
            </w:pPr>
            <w:r w:rsidRPr="00EF7738">
              <w:rPr>
                <w:rFonts w:hint="eastAsia"/>
              </w:rPr>
              <w:t>安定性</w:t>
            </w:r>
          </w:p>
        </w:tc>
        <w:tc>
          <w:tcPr>
            <w:tcW w:w="7229" w:type="dxa"/>
          </w:tcPr>
          <w:p w14:paraId="52D002BB" w14:textId="77777777" w:rsidR="004938C9" w:rsidRPr="00EF7738" w:rsidRDefault="00891474" w:rsidP="00122521">
            <w:pPr>
              <w:jc w:val="left"/>
            </w:pPr>
            <w:r w:rsidRPr="00EF7738">
              <w:rPr>
                <w:rFonts w:hint="eastAsia"/>
                <w:b/>
              </w:rPr>
              <w:t>：</w:t>
            </w:r>
            <w:r w:rsidR="00BD0674" w:rsidRPr="00EF7738">
              <w:rPr>
                <w:rFonts w:hint="eastAsia"/>
              </w:rPr>
              <w:t>未測定</w:t>
            </w:r>
          </w:p>
        </w:tc>
      </w:tr>
      <w:tr w:rsidR="004938C9" w:rsidRPr="00EF7738" w14:paraId="62A6190E" w14:textId="77777777" w:rsidTr="00891474">
        <w:tc>
          <w:tcPr>
            <w:tcW w:w="1843" w:type="dxa"/>
          </w:tcPr>
          <w:p w14:paraId="207E605E" w14:textId="77777777" w:rsidR="004938C9" w:rsidRPr="00EF7738" w:rsidRDefault="004938C9" w:rsidP="00122521">
            <w:pPr>
              <w:rPr>
                <w:b/>
              </w:rPr>
            </w:pPr>
          </w:p>
        </w:tc>
        <w:tc>
          <w:tcPr>
            <w:tcW w:w="7229" w:type="dxa"/>
          </w:tcPr>
          <w:p w14:paraId="2B43C9EB" w14:textId="77777777" w:rsidR="004938C9" w:rsidRPr="00EF7738" w:rsidRDefault="004938C9" w:rsidP="00122521">
            <w:pPr>
              <w:jc w:val="left"/>
            </w:pPr>
          </w:p>
        </w:tc>
      </w:tr>
      <w:tr w:rsidR="004938C9" w:rsidRPr="00EF7738" w14:paraId="589BC25C" w14:textId="77777777" w:rsidTr="00891474">
        <w:tc>
          <w:tcPr>
            <w:tcW w:w="1843" w:type="dxa"/>
          </w:tcPr>
          <w:p w14:paraId="191C2261" w14:textId="77777777" w:rsidR="004938C9" w:rsidRPr="00EF7738" w:rsidRDefault="004938C9" w:rsidP="00122521">
            <w:pPr>
              <w:ind w:firstLineChars="100" w:firstLine="211"/>
              <w:rPr>
                <w:b/>
              </w:rPr>
            </w:pPr>
            <w:r w:rsidRPr="00EF7738">
              <w:rPr>
                <w:rFonts w:hint="eastAsia"/>
                <w:b/>
              </w:rPr>
              <w:t>2.</w:t>
            </w:r>
            <w:r w:rsidRPr="00EF7738">
              <w:rPr>
                <w:rFonts w:hint="eastAsia"/>
                <w:b/>
              </w:rPr>
              <w:t xml:space="preserve">　対照区</w:t>
            </w:r>
          </w:p>
        </w:tc>
        <w:tc>
          <w:tcPr>
            <w:tcW w:w="7229" w:type="dxa"/>
          </w:tcPr>
          <w:p w14:paraId="675F931E" w14:textId="77777777" w:rsidR="004938C9" w:rsidRPr="00EF7738" w:rsidRDefault="004938C9" w:rsidP="00BD0674">
            <w:pPr>
              <w:jc w:val="left"/>
            </w:pPr>
          </w:p>
        </w:tc>
      </w:tr>
      <w:tr w:rsidR="0070455A" w:rsidRPr="00EF7738" w14:paraId="17399964" w14:textId="77777777" w:rsidTr="00891474">
        <w:tc>
          <w:tcPr>
            <w:tcW w:w="1843" w:type="dxa"/>
          </w:tcPr>
          <w:p w14:paraId="6A7C22CE" w14:textId="77777777" w:rsidR="0070455A" w:rsidRPr="00EF7738" w:rsidRDefault="0070455A" w:rsidP="00551B7B">
            <w:pPr>
              <w:ind w:firstLineChars="100" w:firstLine="210"/>
            </w:pPr>
            <w:r w:rsidRPr="00EF7738">
              <w:rPr>
                <w:rFonts w:hint="eastAsia"/>
              </w:rPr>
              <w:t xml:space="preserve">　　溶媒対照</w:t>
            </w:r>
          </w:p>
        </w:tc>
        <w:tc>
          <w:tcPr>
            <w:tcW w:w="7229" w:type="dxa"/>
          </w:tcPr>
          <w:p w14:paraId="37501B71" w14:textId="77777777" w:rsidR="0070455A" w:rsidRPr="00EF7738" w:rsidRDefault="00891474" w:rsidP="00BD0674">
            <w:pPr>
              <w:jc w:val="left"/>
            </w:pPr>
            <w:r w:rsidRPr="00EF7738">
              <w:rPr>
                <w:rFonts w:hint="eastAsia"/>
                <w:b/>
              </w:rPr>
              <w:t>：</w:t>
            </w:r>
            <w:r w:rsidR="00E92648" w:rsidRPr="00EF7738">
              <w:rPr>
                <w:rFonts w:hint="eastAsia"/>
              </w:rPr>
              <w:t>蒸留</w:t>
            </w:r>
            <w:r w:rsidR="0070455A" w:rsidRPr="00EF7738">
              <w:rPr>
                <w:rFonts w:hint="eastAsia"/>
              </w:rPr>
              <w:t>水</w:t>
            </w:r>
          </w:p>
        </w:tc>
      </w:tr>
      <w:tr w:rsidR="004938C9" w:rsidRPr="00EF7738" w14:paraId="6BD9971B" w14:textId="77777777" w:rsidTr="00891474">
        <w:tc>
          <w:tcPr>
            <w:tcW w:w="1843" w:type="dxa"/>
          </w:tcPr>
          <w:p w14:paraId="17BE54EB" w14:textId="77777777" w:rsidR="004938C9" w:rsidRPr="00EF7738" w:rsidRDefault="004938C9" w:rsidP="00551B7B">
            <w:pPr>
              <w:ind w:firstLineChars="100" w:firstLine="210"/>
            </w:pPr>
            <w:r w:rsidRPr="00EF7738">
              <w:rPr>
                <w:rFonts w:hint="eastAsia"/>
              </w:rPr>
              <w:t xml:space="preserve">　　</w:t>
            </w:r>
            <w:r w:rsidR="0070455A" w:rsidRPr="00EF7738">
              <w:rPr>
                <w:rFonts w:hint="eastAsia"/>
              </w:rPr>
              <w:t>陽性対照</w:t>
            </w:r>
          </w:p>
        </w:tc>
        <w:tc>
          <w:tcPr>
            <w:tcW w:w="7229" w:type="dxa"/>
          </w:tcPr>
          <w:p w14:paraId="7BCC68B3" w14:textId="77777777" w:rsidR="004938C9" w:rsidRPr="00EF7738" w:rsidRDefault="00891474" w:rsidP="0070455A">
            <w:pPr>
              <w:jc w:val="left"/>
            </w:pPr>
            <w:r w:rsidRPr="00EF7738">
              <w:rPr>
                <w:rFonts w:hint="eastAsia"/>
                <w:b/>
              </w:rPr>
              <w:t>：</w:t>
            </w:r>
            <w:r w:rsidR="0070455A" w:rsidRPr="00EF7738">
              <w:rPr>
                <w:rFonts w:hint="eastAsia"/>
              </w:rPr>
              <w:t>ジメトエート水溶液</w:t>
            </w:r>
          </w:p>
        </w:tc>
      </w:tr>
      <w:tr w:rsidR="004938C9" w:rsidRPr="00EF7738" w14:paraId="72F20078" w14:textId="77777777" w:rsidTr="00891474">
        <w:tc>
          <w:tcPr>
            <w:tcW w:w="1843" w:type="dxa"/>
          </w:tcPr>
          <w:p w14:paraId="1586DF39" w14:textId="77777777" w:rsidR="004938C9" w:rsidRPr="00EF7738" w:rsidRDefault="004938C9" w:rsidP="00122521">
            <w:pPr>
              <w:rPr>
                <w:b/>
              </w:rPr>
            </w:pPr>
          </w:p>
        </w:tc>
        <w:tc>
          <w:tcPr>
            <w:tcW w:w="7229" w:type="dxa"/>
          </w:tcPr>
          <w:p w14:paraId="722E3D49" w14:textId="77777777" w:rsidR="004938C9" w:rsidRPr="00EF7738" w:rsidRDefault="004938C9" w:rsidP="00122521">
            <w:pPr>
              <w:jc w:val="left"/>
            </w:pPr>
          </w:p>
        </w:tc>
      </w:tr>
      <w:tr w:rsidR="004938C9" w:rsidRPr="00EF7738" w14:paraId="1D956389" w14:textId="77777777" w:rsidTr="00891474">
        <w:tc>
          <w:tcPr>
            <w:tcW w:w="1843" w:type="dxa"/>
          </w:tcPr>
          <w:p w14:paraId="4908EB9C" w14:textId="77777777" w:rsidR="004938C9" w:rsidRPr="00EF7738" w:rsidRDefault="004938C9" w:rsidP="00122521">
            <w:pPr>
              <w:ind w:firstLineChars="100" w:firstLine="211"/>
              <w:rPr>
                <w:b/>
              </w:rPr>
            </w:pPr>
            <w:r w:rsidRPr="00EF7738">
              <w:rPr>
                <w:rFonts w:hint="eastAsia"/>
                <w:b/>
              </w:rPr>
              <w:t>3.</w:t>
            </w:r>
            <w:r w:rsidRPr="00EF7738">
              <w:rPr>
                <w:rFonts w:hint="eastAsia"/>
                <w:b/>
              </w:rPr>
              <w:t xml:space="preserve">　供試生物</w:t>
            </w:r>
            <w:r w:rsidRPr="00EF7738">
              <w:rPr>
                <w:rFonts w:hint="eastAsia"/>
                <w:b/>
              </w:rPr>
              <w:t xml:space="preserve"> </w:t>
            </w:r>
          </w:p>
        </w:tc>
        <w:tc>
          <w:tcPr>
            <w:tcW w:w="7229" w:type="dxa"/>
          </w:tcPr>
          <w:p w14:paraId="7643AECA" w14:textId="77777777" w:rsidR="004938C9" w:rsidRPr="00EF7738" w:rsidRDefault="00891474" w:rsidP="00122521">
            <w:pPr>
              <w:jc w:val="left"/>
            </w:pPr>
            <w:r w:rsidRPr="00EF7738">
              <w:rPr>
                <w:rFonts w:hint="eastAsia"/>
                <w:b/>
              </w:rPr>
              <w:t>：</w:t>
            </w:r>
            <w:r w:rsidR="00BD0674" w:rsidRPr="00EF7738">
              <w:rPr>
                <w:rFonts w:hint="eastAsia"/>
              </w:rPr>
              <w:t>セイヨウミツバチ</w:t>
            </w:r>
          </w:p>
        </w:tc>
      </w:tr>
      <w:tr w:rsidR="004938C9" w:rsidRPr="00EF7738" w14:paraId="51241839" w14:textId="77777777" w:rsidTr="00891474">
        <w:tc>
          <w:tcPr>
            <w:tcW w:w="1843" w:type="dxa"/>
          </w:tcPr>
          <w:p w14:paraId="071844D5" w14:textId="77777777" w:rsidR="004938C9" w:rsidRPr="00EF7738" w:rsidRDefault="004938C9" w:rsidP="00551B7B">
            <w:pPr>
              <w:ind w:firstLineChars="300" w:firstLine="630"/>
            </w:pPr>
            <w:r w:rsidRPr="00EF7738">
              <w:rPr>
                <w:rFonts w:hint="eastAsia"/>
              </w:rPr>
              <w:t>種</w:t>
            </w:r>
          </w:p>
        </w:tc>
        <w:tc>
          <w:tcPr>
            <w:tcW w:w="7229" w:type="dxa"/>
          </w:tcPr>
          <w:p w14:paraId="49154C7C" w14:textId="77777777" w:rsidR="004938C9" w:rsidRPr="00EF7738" w:rsidRDefault="00891474" w:rsidP="00122521">
            <w:pPr>
              <w:jc w:val="left"/>
            </w:pPr>
            <w:r w:rsidRPr="00EF7738">
              <w:rPr>
                <w:rFonts w:hint="eastAsia"/>
                <w:b/>
              </w:rPr>
              <w:t>：</w:t>
            </w:r>
            <w:proofErr w:type="spellStart"/>
            <w:r w:rsidR="00BD0674" w:rsidRPr="00EF7738">
              <w:rPr>
                <w:i/>
                <w:iCs/>
                <w:kern w:val="0"/>
              </w:rPr>
              <w:t>Apis</w:t>
            </w:r>
            <w:proofErr w:type="spellEnd"/>
            <w:r w:rsidR="00BD0674" w:rsidRPr="00EF7738">
              <w:rPr>
                <w:i/>
                <w:iCs/>
                <w:kern w:val="0"/>
              </w:rPr>
              <w:t xml:space="preserve"> mellifera</w:t>
            </w:r>
          </w:p>
        </w:tc>
      </w:tr>
      <w:tr w:rsidR="004938C9" w:rsidRPr="00EF7738" w14:paraId="7C8B8E33" w14:textId="77777777" w:rsidTr="00891474">
        <w:tc>
          <w:tcPr>
            <w:tcW w:w="1843" w:type="dxa"/>
          </w:tcPr>
          <w:p w14:paraId="70C2211D" w14:textId="77777777" w:rsidR="004938C9" w:rsidRPr="00EF7738" w:rsidRDefault="004938C9" w:rsidP="00551B7B">
            <w:pPr>
              <w:ind w:firstLineChars="300" w:firstLine="630"/>
            </w:pPr>
            <w:r w:rsidRPr="00EF7738">
              <w:rPr>
                <w:rFonts w:hint="eastAsia"/>
              </w:rPr>
              <w:t>入手先</w:t>
            </w:r>
          </w:p>
        </w:tc>
        <w:tc>
          <w:tcPr>
            <w:tcW w:w="7229" w:type="dxa"/>
          </w:tcPr>
          <w:p w14:paraId="627D50A4" w14:textId="77777777" w:rsidR="004938C9" w:rsidRPr="00EF7738" w:rsidRDefault="00891474" w:rsidP="009C79C6">
            <w:pPr>
              <w:jc w:val="left"/>
            </w:pPr>
            <w:r w:rsidRPr="00EF7738">
              <w:rPr>
                <w:rFonts w:hint="eastAsia"/>
                <w:b/>
              </w:rPr>
              <w:t>：</w:t>
            </w:r>
            <w:r w:rsidR="004938C9" w:rsidRPr="00EF7738">
              <w:rPr>
                <w:rFonts w:hint="eastAsia"/>
              </w:rPr>
              <w:t>○○</w:t>
            </w:r>
          </w:p>
        </w:tc>
      </w:tr>
      <w:tr w:rsidR="009C79C6" w:rsidRPr="00EF7738" w14:paraId="04DF33DB" w14:textId="77777777" w:rsidTr="00891474">
        <w:tc>
          <w:tcPr>
            <w:tcW w:w="1843" w:type="dxa"/>
          </w:tcPr>
          <w:p w14:paraId="10DB2694" w14:textId="77777777" w:rsidR="009C79C6" w:rsidRPr="00EF7738" w:rsidRDefault="009C79C6" w:rsidP="00551B7B">
            <w:pPr>
              <w:ind w:firstLineChars="300" w:firstLine="630"/>
            </w:pPr>
            <w:r w:rsidRPr="00EF7738">
              <w:rPr>
                <w:rFonts w:hint="eastAsia"/>
              </w:rPr>
              <w:t>投与時齢</w:t>
            </w:r>
          </w:p>
        </w:tc>
        <w:tc>
          <w:tcPr>
            <w:tcW w:w="7229" w:type="dxa"/>
          </w:tcPr>
          <w:p w14:paraId="4263AC8B" w14:textId="77777777" w:rsidR="009C79C6" w:rsidRPr="00EF7738" w:rsidRDefault="00891474" w:rsidP="009C79C6">
            <w:pPr>
              <w:jc w:val="left"/>
            </w:pPr>
            <w:r w:rsidRPr="00EF7738">
              <w:rPr>
                <w:rFonts w:hint="eastAsia"/>
                <w:b/>
              </w:rPr>
              <w:t>：</w:t>
            </w:r>
            <w:r w:rsidR="009C79C6" w:rsidRPr="00EF7738">
              <w:rPr>
                <w:rFonts w:hint="eastAsia"/>
              </w:rPr>
              <w:t>成虫（働き蜂）</w:t>
            </w:r>
          </w:p>
        </w:tc>
      </w:tr>
      <w:tr w:rsidR="009C79C6" w:rsidRPr="00EF7738" w14:paraId="575A0908" w14:textId="77777777" w:rsidTr="00891474">
        <w:tc>
          <w:tcPr>
            <w:tcW w:w="1843" w:type="dxa"/>
          </w:tcPr>
          <w:p w14:paraId="01D5067E" w14:textId="77777777" w:rsidR="009C79C6" w:rsidRPr="00EF7738" w:rsidRDefault="009C79C6" w:rsidP="00551B7B">
            <w:pPr>
              <w:ind w:firstLineChars="300" w:firstLine="630"/>
            </w:pPr>
            <w:r w:rsidRPr="00EF7738">
              <w:rPr>
                <w:rFonts w:hint="eastAsia"/>
              </w:rPr>
              <w:t>飼料</w:t>
            </w:r>
          </w:p>
        </w:tc>
        <w:tc>
          <w:tcPr>
            <w:tcW w:w="7229" w:type="dxa"/>
          </w:tcPr>
          <w:p w14:paraId="6466D082" w14:textId="77777777" w:rsidR="009C79C6" w:rsidRPr="00EF7738" w:rsidRDefault="00891474" w:rsidP="009C79C6">
            <w:pPr>
              <w:jc w:val="left"/>
            </w:pPr>
            <w:r w:rsidRPr="00EF7738">
              <w:rPr>
                <w:rFonts w:hint="eastAsia"/>
                <w:b/>
              </w:rPr>
              <w:t>：</w:t>
            </w:r>
            <w:r w:rsidR="009C79C6" w:rsidRPr="00EF7738">
              <w:rPr>
                <w:rFonts w:hint="eastAsia"/>
              </w:rPr>
              <w:t>50</w:t>
            </w:r>
            <w:r w:rsidR="00F847AD" w:rsidRPr="00EF7738">
              <w:rPr>
                <w:rFonts w:hint="eastAsia"/>
              </w:rPr>
              <w:t xml:space="preserve"> </w:t>
            </w:r>
            <w:r w:rsidR="009C79C6" w:rsidRPr="00EF7738">
              <w:rPr>
                <w:rFonts w:hint="eastAsia"/>
              </w:rPr>
              <w:t>%</w:t>
            </w:r>
            <w:r w:rsidR="009C79C6" w:rsidRPr="00EF7738">
              <w:rPr>
                <w:rFonts w:hint="eastAsia"/>
              </w:rPr>
              <w:t>ショ糖液</w:t>
            </w:r>
          </w:p>
        </w:tc>
      </w:tr>
      <w:tr w:rsidR="004938C9" w:rsidRPr="00EF7738" w14:paraId="4C6E5AB1" w14:textId="77777777" w:rsidTr="00891474">
        <w:tc>
          <w:tcPr>
            <w:tcW w:w="1843" w:type="dxa"/>
          </w:tcPr>
          <w:p w14:paraId="341967C6" w14:textId="77777777" w:rsidR="004938C9" w:rsidRPr="00EF7738" w:rsidRDefault="004938C9" w:rsidP="00551B7B">
            <w:pPr>
              <w:ind w:firstLineChars="300" w:firstLine="630"/>
            </w:pPr>
            <w:r w:rsidRPr="00EF7738">
              <w:rPr>
                <w:rFonts w:hint="eastAsia"/>
              </w:rPr>
              <w:t>試験容器</w:t>
            </w:r>
          </w:p>
        </w:tc>
        <w:tc>
          <w:tcPr>
            <w:tcW w:w="7229" w:type="dxa"/>
          </w:tcPr>
          <w:p w14:paraId="4DAEF809" w14:textId="77777777" w:rsidR="004938C9" w:rsidRPr="00EF7738" w:rsidRDefault="00891474" w:rsidP="009C79C6">
            <w:pPr>
              <w:jc w:val="left"/>
            </w:pPr>
            <w:r w:rsidRPr="00EF7738">
              <w:rPr>
                <w:rFonts w:hint="eastAsia"/>
                <w:b/>
              </w:rPr>
              <w:t>：</w:t>
            </w:r>
            <w:r w:rsidR="009C79C6" w:rsidRPr="00EF7738">
              <w:rPr>
                <w:rFonts w:hint="eastAsia"/>
              </w:rPr>
              <w:t>ステンレス</w:t>
            </w:r>
            <w:r w:rsidR="004938C9" w:rsidRPr="00EF7738">
              <w:rPr>
                <w:rFonts w:hint="eastAsia"/>
              </w:rPr>
              <w:t>製</w:t>
            </w:r>
            <w:r w:rsidR="009C79C6" w:rsidRPr="00EF7738">
              <w:rPr>
                <w:rFonts w:hint="eastAsia"/>
              </w:rPr>
              <w:t>ケージ</w:t>
            </w:r>
            <w:r w:rsidR="004938C9" w:rsidRPr="00EF7738">
              <w:rPr>
                <w:rFonts w:hint="eastAsia"/>
              </w:rPr>
              <w:t xml:space="preserve"> (L</w:t>
            </w:r>
            <w:r w:rsidR="009C79C6" w:rsidRPr="00EF7738">
              <w:rPr>
                <w:rFonts w:hint="eastAsia"/>
              </w:rPr>
              <w:t>1</w:t>
            </w:r>
            <w:r w:rsidR="004938C9" w:rsidRPr="00EF7738">
              <w:rPr>
                <w:rFonts w:hint="eastAsia"/>
              </w:rPr>
              <w:t>0</w:t>
            </w:r>
            <w:r w:rsidR="006A4B3C" w:rsidRPr="00EF7738">
              <w:rPr>
                <w:rFonts w:hint="eastAsia"/>
              </w:rPr>
              <w:t xml:space="preserve"> cm</w:t>
            </w:r>
            <w:r w:rsidR="004938C9" w:rsidRPr="00EF7738">
              <w:rPr>
                <w:rFonts w:hint="eastAsia"/>
              </w:rPr>
              <w:t>×</w:t>
            </w:r>
            <w:r w:rsidR="004938C9" w:rsidRPr="00EF7738">
              <w:rPr>
                <w:rFonts w:hint="eastAsia"/>
              </w:rPr>
              <w:t>W</w:t>
            </w:r>
            <w:r w:rsidR="009C79C6" w:rsidRPr="00EF7738">
              <w:rPr>
                <w:rFonts w:hint="eastAsia"/>
              </w:rPr>
              <w:t>8.5</w:t>
            </w:r>
            <w:r w:rsidR="006A4B3C" w:rsidRPr="00EF7738">
              <w:rPr>
                <w:rFonts w:hint="eastAsia"/>
              </w:rPr>
              <w:t xml:space="preserve"> cm</w:t>
            </w:r>
            <w:r w:rsidR="004938C9" w:rsidRPr="00EF7738">
              <w:rPr>
                <w:rFonts w:hint="eastAsia"/>
              </w:rPr>
              <w:t>×</w:t>
            </w:r>
            <w:r w:rsidR="004938C9" w:rsidRPr="00EF7738">
              <w:rPr>
                <w:rFonts w:hint="eastAsia"/>
              </w:rPr>
              <w:t>H</w:t>
            </w:r>
            <w:r w:rsidR="009C79C6" w:rsidRPr="00EF7738">
              <w:rPr>
                <w:rFonts w:hint="eastAsia"/>
              </w:rPr>
              <w:t>5.5</w:t>
            </w:r>
            <w:r w:rsidR="004938C9" w:rsidRPr="00EF7738">
              <w:rPr>
                <w:rFonts w:hint="eastAsia"/>
              </w:rPr>
              <w:t xml:space="preserve"> cm)</w:t>
            </w:r>
          </w:p>
        </w:tc>
      </w:tr>
      <w:tr w:rsidR="004938C9" w:rsidRPr="00EF7738" w14:paraId="6517BD52" w14:textId="77777777" w:rsidTr="00891474">
        <w:tc>
          <w:tcPr>
            <w:tcW w:w="1843" w:type="dxa"/>
          </w:tcPr>
          <w:p w14:paraId="409A27F2" w14:textId="77777777" w:rsidR="004938C9" w:rsidRPr="00EF7738" w:rsidRDefault="004938C9" w:rsidP="00551B7B">
            <w:pPr>
              <w:ind w:firstLineChars="300" w:firstLine="630"/>
            </w:pPr>
            <w:r w:rsidRPr="00EF7738">
              <w:rPr>
                <w:rFonts w:hint="eastAsia"/>
                <w:lang w:eastAsia="zh-CN"/>
              </w:rPr>
              <w:t>環境条件</w:t>
            </w:r>
          </w:p>
        </w:tc>
        <w:tc>
          <w:tcPr>
            <w:tcW w:w="7229" w:type="dxa"/>
          </w:tcPr>
          <w:p w14:paraId="74FB3B1D" w14:textId="77777777" w:rsidR="004938C9" w:rsidRPr="00EF7738" w:rsidRDefault="004938C9" w:rsidP="00122521">
            <w:pPr>
              <w:jc w:val="left"/>
              <w:rPr>
                <w:lang w:eastAsia="zh-CN"/>
              </w:rPr>
            </w:pPr>
          </w:p>
        </w:tc>
      </w:tr>
      <w:tr w:rsidR="004938C9" w:rsidRPr="00EF7738" w14:paraId="16073E1C" w14:textId="77777777" w:rsidTr="00891474">
        <w:tc>
          <w:tcPr>
            <w:tcW w:w="1843" w:type="dxa"/>
          </w:tcPr>
          <w:p w14:paraId="5AC6E14F" w14:textId="77777777" w:rsidR="004938C9" w:rsidRPr="00EF7738" w:rsidRDefault="004938C9" w:rsidP="00551B7B">
            <w:pPr>
              <w:ind w:firstLineChars="400" w:firstLine="840"/>
            </w:pPr>
            <w:r w:rsidRPr="00EF7738">
              <w:rPr>
                <w:rFonts w:hint="eastAsia"/>
              </w:rPr>
              <w:t>温</w:t>
            </w:r>
            <w:r w:rsidR="009C79C6" w:rsidRPr="00EF7738">
              <w:rPr>
                <w:rFonts w:hint="eastAsia"/>
              </w:rPr>
              <w:t>度</w:t>
            </w:r>
          </w:p>
        </w:tc>
        <w:tc>
          <w:tcPr>
            <w:tcW w:w="7229" w:type="dxa"/>
          </w:tcPr>
          <w:p w14:paraId="1ABE6A78" w14:textId="77777777" w:rsidR="004938C9" w:rsidRPr="00EF7738" w:rsidRDefault="00891474" w:rsidP="006A4B3C">
            <w:pPr>
              <w:jc w:val="left"/>
            </w:pPr>
            <w:r w:rsidRPr="00EF7738">
              <w:rPr>
                <w:rFonts w:hint="eastAsia"/>
                <w:b/>
              </w:rPr>
              <w:t>：</w:t>
            </w:r>
            <w:r w:rsidR="004938C9" w:rsidRPr="00EF7738">
              <w:rPr>
                <w:rFonts w:hint="eastAsia"/>
              </w:rPr>
              <w:t>2</w:t>
            </w:r>
            <w:r w:rsidR="009C79C6" w:rsidRPr="00EF7738">
              <w:rPr>
                <w:rFonts w:hint="eastAsia"/>
              </w:rPr>
              <w:t>3.0</w:t>
            </w:r>
            <w:r w:rsidR="006A4B3C" w:rsidRPr="00EF7738">
              <w:rPr>
                <w:rFonts w:hint="eastAsia"/>
              </w:rPr>
              <w:t xml:space="preserve"> </w:t>
            </w:r>
            <w:r w:rsidR="006A4B3C" w:rsidRPr="00EF7738">
              <w:t>°C</w:t>
            </w:r>
            <w:r w:rsidR="004938C9" w:rsidRPr="00EF7738">
              <w:rPr>
                <w:rFonts w:hint="eastAsia"/>
              </w:rPr>
              <w:t>-2</w:t>
            </w:r>
            <w:r w:rsidR="009C79C6" w:rsidRPr="00EF7738">
              <w:rPr>
                <w:rFonts w:hint="eastAsia"/>
              </w:rPr>
              <w:t>5.0</w:t>
            </w:r>
            <w:r w:rsidR="004938C9" w:rsidRPr="00EF7738">
              <w:rPr>
                <w:rFonts w:hint="eastAsia"/>
              </w:rPr>
              <w:t xml:space="preserve"> </w:t>
            </w:r>
            <w:r w:rsidR="00F847AD" w:rsidRPr="00EF7738">
              <w:t>°C</w:t>
            </w:r>
          </w:p>
        </w:tc>
      </w:tr>
      <w:tr w:rsidR="009C79C6" w:rsidRPr="00EF7738" w14:paraId="6A5BC43B" w14:textId="77777777" w:rsidTr="00891474">
        <w:tc>
          <w:tcPr>
            <w:tcW w:w="1843" w:type="dxa"/>
          </w:tcPr>
          <w:p w14:paraId="2EE67AB6" w14:textId="77777777" w:rsidR="009C79C6" w:rsidRPr="00EF7738" w:rsidRDefault="009C79C6" w:rsidP="00551B7B">
            <w:pPr>
              <w:ind w:firstLineChars="400" w:firstLine="840"/>
            </w:pPr>
            <w:r w:rsidRPr="00EF7738">
              <w:rPr>
                <w:rFonts w:hint="eastAsia"/>
              </w:rPr>
              <w:t>湿度</w:t>
            </w:r>
          </w:p>
        </w:tc>
        <w:tc>
          <w:tcPr>
            <w:tcW w:w="7229" w:type="dxa"/>
          </w:tcPr>
          <w:p w14:paraId="5AFE56FB" w14:textId="77777777" w:rsidR="009C79C6" w:rsidRPr="00EF7738" w:rsidRDefault="00891474" w:rsidP="009C79C6">
            <w:pPr>
              <w:jc w:val="left"/>
            </w:pPr>
            <w:r w:rsidRPr="00EF7738">
              <w:rPr>
                <w:rFonts w:hint="eastAsia"/>
                <w:b/>
              </w:rPr>
              <w:t>：</w:t>
            </w:r>
            <w:r w:rsidR="009C79C6" w:rsidRPr="00EF7738">
              <w:rPr>
                <w:rFonts w:hint="eastAsia"/>
              </w:rPr>
              <w:t>相対湿度</w:t>
            </w:r>
            <w:r w:rsidR="009C79C6" w:rsidRPr="00EF7738">
              <w:rPr>
                <w:rFonts w:hint="eastAsia"/>
              </w:rPr>
              <w:t>38</w:t>
            </w:r>
            <w:r w:rsidR="006A4B3C" w:rsidRPr="00EF7738">
              <w:rPr>
                <w:rFonts w:hint="eastAsia"/>
              </w:rPr>
              <w:t xml:space="preserve"> %</w:t>
            </w:r>
            <w:r w:rsidR="009C79C6" w:rsidRPr="00EF7738">
              <w:rPr>
                <w:rFonts w:hint="eastAsia"/>
              </w:rPr>
              <w:t>-70</w:t>
            </w:r>
            <w:r w:rsidR="006A4B3C" w:rsidRPr="00EF7738">
              <w:rPr>
                <w:rFonts w:hint="eastAsia"/>
              </w:rPr>
              <w:t xml:space="preserve"> </w:t>
            </w:r>
            <w:r w:rsidR="009C79C6" w:rsidRPr="00EF7738">
              <w:rPr>
                <w:rFonts w:hint="eastAsia"/>
              </w:rPr>
              <w:t>%</w:t>
            </w:r>
          </w:p>
        </w:tc>
      </w:tr>
      <w:tr w:rsidR="004938C9" w:rsidRPr="00EF7738" w14:paraId="28DA0DE1" w14:textId="77777777" w:rsidTr="00891474">
        <w:tc>
          <w:tcPr>
            <w:tcW w:w="1843" w:type="dxa"/>
          </w:tcPr>
          <w:p w14:paraId="5D83FE99" w14:textId="77777777" w:rsidR="004938C9" w:rsidRPr="00EF7738" w:rsidRDefault="004938C9" w:rsidP="00551B7B">
            <w:pPr>
              <w:ind w:firstLineChars="400" w:firstLine="840"/>
            </w:pPr>
            <w:r w:rsidRPr="00EF7738">
              <w:rPr>
                <w:rFonts w:hint="eastAsia"/>
              </w:rPr>
              <w:t>照明</w:t>
            </w:r>
          </w:p>
        </w:tc>
        <w:tc>
          <w:tcPr>
            <w:tcW w:w="7229" w:type="dxa"/>
          </w:tcPr>
          <w:p w14:paraId="2BCB1464" w14:textId="77777777" w:rsidR="004938C9" w:rsidRPr="00EF7738" w:rsidRDefault="00891474" w:rsidP="00122521">
            <w:pPr>
              <w:jc w:val="left"/>
            </w:pPr>
            <w:r w:rsidRPr="00EF7738">
              <w:rPr>
                <w:rFonts w:hint="eastAsia"/>
                <w:b/>
              </w:rPr>
              <w:t>：</w:t>
            </w:r>
            <w:r w:rsidR="009C79C6" w:rsidRPr="00EF7738">
              <w:rPr>
                <w:rFonts w:hint="eastAsia"/>
              </w:rPr>
              <w:t>暗所</w:t>
            </w:r>
          </w:p>
        </w:tc>
      </w:tr>
    </w:tbl>
    <w:p w14:paraId="50534A80" w14:textId="77777777" w:rsidR="004938C9" w:rsidRPr="00EF7738" w:rsidRDefault="004938C9" w:rsidP="004938C9"/>
    <w:p w14:paraId="265E0192" w14:textId="77777777" w:rsidR="004938C9" w:rsidRPr="00EF7738" w:rsidRDefault="004938C9" w:rsidP="004938C9">
      <w:pPr>
        <w:rPr>
          <w:b/>
        </w:rPr>
      </w:pPr>
      <w:r w:rsidRPr="00EF7738">
        <w:rPr>
          <w:rFonts w:hint="eastAsia"/>
          <w:b/>
        </w:rPr>
        <w:t>B.</w:t>
      </w:r>
      <w:r w:rsidRPr="00EF7738">
        <w:rPr>
          <w:rFonts w:hint="eastAsia"/>
          <w:b/>
        </w:rPr>
        <w:t xml:space="preserve">　試験設計及び試験方法</w:t>
      </w:r>
      <w:r w:rsidRPr="00EF7738">
        <w:rPr>
          <w:rFonts w:hint="eastAsia"/>
          <w:b/>
        </w:rPr>
        <w:t>:</w:t>
      </w:r>
    </w:p>
    <w:p w14:paraId="7F6EF52F" w14:textId="77777777" w:rsidR="004938C9" w:rsidRPr="00EF7738" w:rsidRDefault="004938C9" w:rsidP="004938C9">
      <w:pPr>
        <w:ind w:firstLineChars="100" w:firstLine="211"/>
        <w:rPr>
          <w:lang w:eastAsia="zh-TW"/>
        </w:rPr>
      </w:pPr>
      <w:r w:rsidRPr="00EF7738">
        <w:rPr>
          <w:rFonts w:hint="eastAsia"/>
          <w:b/>
          <w:lang w:eastAsia="zh-TW"/>
        </w:rPr>
        <w:t>1.</w:t>
      </w:r>
      <w:r w:rsidRPr="00EF7738">
        <w:rPr>
          <w:rFonts w:hint="eastAsia"/>
          <w:b/>
        </w:rPr>
        <w:t xml:space="preserve">　試験</w:t>
      </w:r>
      <w:r w:rsidRPr="00EF7738">
        <w:rPr>
          <w:rFonts w:hint="eastAsia"/>
          <w:b/>
          <w:lang w:eastAsia="zh-TW"/>
        </w:rPr>
        <w:t>期間：</w:t>
      </w:r>
      <w:r w:rsidRPr="00EF7738">
        <w:rPr>
          <w:rFonts w:hint="eastAsia"/>
          <w:b/>
          <w:lang w:eastAsia="zh-TW"/>
        </w:rPr>
        <w:tab/>
      </w:r>
      <w:r w:rsidRPr="00EF7738">
        <w:rPr>
          <w:rFonts w:hint="eastAsia"/>
        </w:rPr>
        <w:t>200</w:t>
      </w:r>
      <w:r w:rsidR="009C79C6" w:rsidRPr="00EF7738">
        <w:rPr>
          <w:rFonts w:hint="eastAsia"/>
        </w:rPr>
        <w:t>5</w:t>
      </w:r>
      <w:r w:rsidRPr="00EF7738">
        <w:rPr>
          <w:rFonts w:hint="eastAsia"/>
          <w:lang w:eastAsia="zh-TW"/>
        </w:rPr>
        <w:t>年</w:t>
      </w:r>
      <w:r w:rsidRPr="00EF7738">
        <w:rPr>
          <w:rFonts w:hint="eastAsia"/>
        </w:rPr>
        <w:t>2</w:t>
      </w:r>
      <w:r w:rsidRPr="00EF7738">
        <w:rPr>
          <w:rFonts w:hint="eastAsia"/>
          <w:lang w:eastAsia="zh-TW"/>
        </w:rPr>
        <w:t>月</w:t>
      </w:r>
      <w:r w:rsidRPr="00EF7738">
        <w:rPr>
          <w:rFonts w:hint="eastAsia"/>
          <w:lang w:eastAsia="zh-TW"/>
        </w:rPr>
        <w:t>1</w:t>
      </w:r>
      <w:r w:rsidR="00E62AC6" w:rsidRPr="00EF7738">
        <w:rPr>
          <w:rFonts w:hint="eastAsia"/>
        </w:rPr>
        <w:t>4</w:t>
      </w:r>
      <w:r w:rsidRPr="00EF7738">
        <w:rPr>
          <w:rFonts w:hint="eastAsia"/>
          <w:lang w:eastAsia="zh-TW"/>
        </w:rPr>
        <w:t>日</w:t>
      </w:r>
      <w:r w:rsidRPr="00EF7738">
        <w:rPr>
          <w:rFonts w:hint="eastAsia"/>
        </w:rPr>
        <w:t>-</w:t>
      </w:r>
      <w:r w:rsidRPr="00EF7738">
        <w:rPr>
          <w:rFonts w:hint="eastAsia"/>
          <w:lang w:eastAsia="zh-TW"/>
        </w:rPr>
        <w:t>2</w:t>
      </w:r>
      <w:r w:rsidRPr="00EF7738">
        <w:rPr>
          <w:rFonts w:hint="eastAsia"/>
          <w:lang w:eastAsia="zh-TW"/>
        </w:rPr>
        <w:t>月</w:t>
      </w:r>
      <w:r w:rsidRPr="00EF7738">
        <w:rPr>
          <w:rFonts w:hint="eastAsia"/>
        </w:rPr>
        <w:t>1</w:t>
      </w:r>
      <w:r w:rsidR="00E62AC6" w:rsidRPr="00EF7738">
        <w:rPr>
          <w:rFonts w:hint="eastAsia"/>
        </w:rPr>
        <w:t>6</w:t>
      </w:r>
      <w:r w:rsidRPr="00EF7738">
        <w:rPr>
          <w:rFonts w:hint="eastAsia"/>
        </w:rPr>
        <w:t>日</w:t>
      </w:r>
    </w:p>
    <w:p w14:paraId="5EC10049" w14:textId="77777777" w:rsidR="004938C9" w:rsidRPr="00EF7738" w:rsidRDefault="004938C9" w:rsidP="004938C9">
      <w:pPr>
        <w:ind w:leftChars="200" w:left="420"/>
        <w:rPr>
          <w:lang w:eastAsia="zh-TW"/>
        </w:rPr>
      </w:pPr>
    </w:p>
    <w:p w14:paraId="2D34E63C" w14:textId="77777777" w:rsidR="004938C9" w:rsidRPr="00EF7738" w:rsidRDefault="004938C9" w:rsidP="004938C9">
      <w:pPr>
        <w:ind w:firstLineChars="100" w:firstLine="211"/>
        <w:rPr>
          <w:b/>
        </w:rPr>
      </w:pPr>
      <w:r w:rsidRPr="00EF7738">
        <w:rPr>
          <w:rFonts w:hint="eastAsia"/>
          <w:b/>
        </w:rPr>
        <w:t>2.</w:t>
      </w:r>
      <w:r w:rsidRPr="00EF7738">
        <w:rPr>
          <w:rFonts w:hint="eastAsia"/>
          <w:b/>
        </w:rPr>
        <w:t xml:space="preserve">　暴露</w:t>
      </w:r>
    </w:p>
    <w:p w14:paraId="61714CFC" w14:textId="77777777" w:rsidR="00E16EE6" w:rsidRPr="00EF7738" w:rsidRDefault="00E16EE6" w:rsidP="00E16EE6">
      <w:pPr>
        <w:ind w:left="164" w:hangingChars="82" w:hanging="164"/>
      </w:pPr>
      <w:r w:rsidRPr="00EF7738">
        <w:rPr>
          <w:rFonts w:hint="eastAsia"/>
          <w:sz w:val="20"/>
          <w:szCs w:val="20"/>
        </w:rPr>
        <w:t xml:space="preserve">　</w:t>
      </w:r>
      <w:r w:rsidRPr="00EF7738">
        <w:rPr>
          <w:sz w:val="20"/>
          <w:szCs w:val="20"/>
        </w:rPr>
        <w:t xml:space="preserve">　</w:t>
      </w:r>
      <w:r w:rsidRPr="00EF7738">
        <w:t>1</w:t>
      </w:r>
      <w:r w:rsidRPr="00EF7738">
        <w:t>試験区</w:t>
      </w:r>
      <w:r w:rsidRPr="00EF7738">
        <w:t>10</w:t>
      </w:r>
      <w:r w:rsidRPr="00EF7738">
        <w:t>頭</w:t>
      </w:r>
      <w:r w:rsidRPr="00EF7738">
        <w:t>3</w:t>
      </w:r>
      <w:r w:rsidRPr="00EF7738">
        <w:t>反復（</w:t>
      </w:r>
      <w:r w:rsidRPr="00EF7738">
        <w:t>1</w:t>
      </w:r>
      <w:r w:rsidRPr="00EF7738">
        <w:t>用量</w:t>
      </w:r>
      <w:r w:rsidRPr="00EF7738">
        <w:t>30</w:t>
      </w:r>
      <w:r w:rsidRPr="00EF7738">
        <w:t>頭）として、蒸留水（溶媒対照）、限界用量（</w:t>
      </w:r>
      <w:r w:rsidRPr="00EF7738">
        <w:t xml:space="preserve">100 </w:t>
      </w:r>
      <w:proofErr w:type="spellStart"/>
      <w:r w:rsidRPr="00EF7738">
        <w:t>μg</w:t>
      </w:r>
      <w:proofErr w:type="spellEnd"/>
      <w:r w:rsidRPr="00EF7738">
        <w:t>/</w:t>
      </w:r>
      <w:r w:rsidRPr="00EF7738">
        <w:t>頭）の</w:t>
      </w:r>
      <w:proofErr w:type="spellStart"/>
      <w:r w:rsidRPr="00EF7738">
        <w:t>chemx</w:t>
      </w:r>
      <w:proofErr w:type="spellEnd"/>
      <w:r w:rsidRPr="00EF7738">
        <w:t>（試験区）及び</w:t>
      </w:r>
      <w:r w:rsidRPr="00EF7738">
        <w:t>3</w:t>
      </w:r>
      <w:r w:rsidRPr="00EF7738">
        <w:t>用量のジメトエート（陽性対照）を処理した。</w:t>
      </w:r>
    </w:p>
    <w:p w14:paraId="52A33A6F" w14:textId="77777777" w:rsidR="00B537AB" w:rsidRPr="00EF7738" w:rsidRDefault="00B537AB" w:rsidP="004938C9"/>
    <w:p w14:paraId="5B059AD3" w14:textId="77777777" w:rsidR="004938C9" w:rsidRPr="00EF7738" w:rsidRDefault="004938C9" w:rsidP="004938C9">
      <w:pPr>
        <w:ind w:firstLineChars="100" w:firstLine="211"/>
        <w:rPr>
          <w:b/>
        </w:rPr>
      </w:pPr>
      <w:r w:rsidRPr="00EF7738">
        <w:rPr>
          <w:rFonts w:hint="eastAsia"/>
          <w:b/>
        </w:rPr>
        <w:t>3.</w:t>
      </w:r>
      <w:r w:rsidRPr="00EF7738">
        <w:rPr>
          <w:rFonts w:hint="eastAsia"/>
          <w:b/>
        </w:rPr>
        <w:t xml:space="preserve">　観察及び測定</w:t>
      </w:r>
    </w:p>
    <w:p w14:paraId="01117D14" w14:textId="77777777" w:rsidR="004938C9" w:rsidRPr="00EF7738" w:rsidRDefault="004938C9" w:rsidP="004938C9">
      <w:pPr>
        <w:ind w:leftChars="200" w:left="420" w:firstLineChars="100" w:firstLine="210"/>
      </w:pPr>
      <w:r w:rsidRPr="00EF7738">
        <w:rPr>
          <w:rFonts w:hint="eastAsia"/>
        </w:rPr>
        <w:t>生死及び一般状態は、</w:t>
      </w:r>
      <w:r w:rsidR="007A1544" w:rsidRPr="00EF7738">
        <w:rPr>
          <w:rFonts w:hint="eastAsia"/>
        </w:rPr>
        <w:t>処理後</w:t>
      </w:r>
      <w:r w:rsidR="007A1544" w:rsidRPr="00EF7738">
        <w:rPr>
          <w:rFonts w:hint="eastAsia"/>
        </w:rPr>
        <w:t>4</w:t>
      </w:r>
      <w:r w:rsidR="006A4B3C" w:rsidRPr="00EF7738">
        <w:rPr>
          <w:rFonts w:hint="eastAsia"/>
        </w:rPr>
        <w:t>時間</w:t>
      </w:r>
      <w:r w:rsidR="007A1544" w:rsidRPr="00EF7738">
        <w:rPr>
          <w:rFonts w:hint="eastAsia"/>
        </w:rPr>
        <w:t>、</w:t>
      </w:r>
      <w:r w:rsidRPr="00EF7738">
        <w:rPr>
          <w:rFonts w:hint="eastAsia"/>
        </w:rPr>
        <w:t>24</w:t>
      </w:r>
      <w:r w:rsidR="006A4B3C" w:rsidRPr="00EF7738">
        <w:rPr>
          <w:rFonts w:hint="eastAsia"/>
        </w:rPr>
        <w:t>時間</w:t>
      </w:r>
      <w:r w:rsidR="007A1544" w:rsidRPr="00EF7738">
        <w:rPr>
          <w:rFonts w:hint="eastAsia"/>
        </w:rPr>
        <w:t>及び</w:t>
      </w:r>
      <w:r w:rsidR="007A1544" w:rsidRPr="00EF7738">
        <w:rPr>
          <w:rFonts w:hint="eastAsia"/>
        </w:rPr>
        <w:t>48</w:t>
      </w:r>
      <w:r w:rsidRPr="00EF7738">
        <w:rPr>
          <w:rFonts w:hint="eastAsia"/>
        </w:rPr>
        <w:t>時間に観察した。</w:t>
      </w:r>
    </w:p>
    <w:p w14:paraId="16F81560" w14:textId="77777777" w:rsidR="004938C9" w:rsidRPr="00EF7738" w:rsidRDefault="004938C9" w:rsidP="004938C9"/>
    <w:p w14:paraId="4658C4B0" w14:textId="77777777" w:rsidR="004938C9" w:rsidRPr="00EF7738" w:rsidRDefault="004938C9" w:rsidP="004938C9">
      <w:pPr>
        <w:rPr>
          <w:b/>
        </w:rPr>
      </w:pPr>
      <w:r w:rsidRPr="00EF7738">
        <w:rPr>
          <w:rFonts w:hint="eastAsia"/>
          <w:b/>
        </w:rPr>
        <w:t>II.</w:t>
      </w:r>
      <w:r w:rsidRPr="00EF7738">
        <w:rPr>
          <w:rFonts w:hint="eastAsia"/>
          <w:b/>
        </w:rPr>
        <w:t xml:space="preserve">　結果及び考察</w:t>
      </w:r>
    </w:p>
    <w:p w14:paraId="567E7DD9" w14:textId="77777777" w:rsidR="004938C9" w:rsidRPr="00EF7738" w:rsidRDefault="004938C9" w:rsidP="004938C9">
      <w:pPr>
        <w:ind w:firstLineChars="100" w:firstLine="210"/>
      </w:pPr>
      <w:r w:rsidRPr="00EF7738">
        <w:rPr>
          <w:rFonts w:hint="eastAsia"/>
        </w:rPr>
        <w:t>供試生物に死亡及び異常は観察されなかった。</w:t>
      </w:r>
      <w:r w:rsidR="007A1544" w:rsidRPr="00EF7738">
        <w:rPr>
          <w:rFonts w:hint="eastAsia"/>
        </w:rPr>
        <w:t>陽性対照のジメトエート処理の結果は、妥当な範囲であった。</w:t>
      </w:r>
    </w:p>
    <w:p w14:paraId="4DAED130" w14:textId="77777777" w:rsidR="004938C9" w:rsidRPr="00EF7738" w:rsidRDefault="004938C9" w:rsidP="004938C9">
      <w:pPr>
        <w:ind w:leftChars="200" w:left="420" w:firstLineChars="100" w:firstLine="210"/>
      </w:pPr>
    </w:p>
    <w:p w14:paraId="469BF2BB" w14:textId="77777777" w:rsidR="004938C9" w:rsidRPr="00EF7738" w:rsidRDefault="004938C9" w:rsidP="004938C9">
      <w:pPr>
        <w:rPr>
          <w:b/>
        </w:rPr>
      </w:pPr>
      <w:r w:rsidRPr="00EF7738">
        <w:rPr>
          <w:rFonts w:hint="eastAsia"/>
          <w:b/>
        </w:rPr>
        <w:t>III.</w:t>
      </w:r>
      <w:r w:rsidRPr="00EF7738">
        <w:rPr>
          <w:rFonts w:hint="eastAsia"/>
          <w:b/>
        </w:rPr>
        <w:t xml:space="preserve">　結論</w:t>
      </w:r>
    </w:p>
    <w:p w14:paraId="67BBD708" w14:textId="77777777" w:rsidR="004938C9" w:rsidRPr="00EF7738" w:rsidRDefault="007A1544" w:rsidP="004938C9">
      <w:pPr>
        <w:ind w:firstLineChars="100" w:firstLine="210"/>
      </w:pPr>
      <w:r w:rsidRPr="00EF7738">
        <w:rPr>
          <w:rFonts w:hint="eastAsia"/>
        </w:rPr>
        <w:lastRenderedPageBreak/>
        <w:t>ミツバチ</w:t>
      </w:r>
      <w:r w:rsidR="004938C9" w:rsidRPr="00EF7738">
        <w:rPr>
          <w:rFonts w:hint="eastAsia"/>
        </w:rPr>
        <w:t>に対する</w:t>
      </w:r>
      <w:proofErr w:type="spellStart"/>
      <w:r w:rsidR="004938C9" w:rsidRPr="00EF7738">
        <w:rPr>
          <w:rFonts w:hint="eastAsia"/>
        </w:rPr>
        <w:t>chemx</w:t>
      </w:r>
      <w:proofErr w:type="spellEnd"/>
      <w:r w:rsidR="004938C9" w:rsidRPr="00EF7738">
        <w:rPr>
          <w:rFonts w:hint="eastAsia"/>
        </w:rPr>
        <w:t>の</w:t>
      </w:r>
      <w:r w:rsidRPr="00EF7738">
        <w:rPr>
          <w:rFonts w:hint="eastAsia"/>
        </w:rPr>
        <w:t>48</w:t>
      </w:r>
      <w:r w:rsidR="004938C9" w:rsidRPr="00EF7738">
        <w:rPr>
          <w:rFonts w:hint="eastAsia"/>
        </w:rPr>
        <w:t>時間</w:t>
      </w:r>
      <w:r w:rsidR="004938C9" w:rsidRPr="00EF7738">
        <w:rPr>
          <w:rFonts w:hint="eastAsia"/>
        </w:rPr>
        <w:t>L</w:t>
      </w:r>
      <w:r w:rsidRPr="00EF7738">
        <w:rPr>
          <w:rFonts w:hint="eastAsia"/>
        </w:rPr>
        <w:t>D</w:t>
      </w:r>
      <w:r w:rsidR="004938C9" w:rsidRPr="00EF7738">
        <w:rPr>
          <w:rFonts w:hint="eastAsia"/>
          <w:vertAlign w:val="subscript"/>
        </w:rPr>
        <w:t>50</w:t>
      </w:r>
      <w:r w:rsidR="006A4B3C" w:rsidRPr="00EF7738">
        <w:rPr>
          <w:rFonts w:hint="eastAsia"/>
        </w:rPr>
        <w:t>は、</w:t>
      </w:r>
      <w:r w:rsidR="004938C9" w:rsidRPr="00EF7738">
        <w:rPr>
          <w:rFonts w:hint="eastAsia"/>
        </w:rPr>
        <w:t>&gt;</w:t>
      </w:r>
      <w:r w:rsidRPr="00EF7738">
        <w:rPr>
          <w:rFonts w:hint="eastAsia"/>
        </w:rPr>
        <w:t xml:space="preserve">100 </w:t>
      </w:r>
      <w:proofErr w:type="spellStart"/>
      <w:r w:rsidRPr="00EF7738">
        <w:t>μ</w:t>
      </w:r>
      <w:r w:rsidRPr="00EF7738">
        <w:rPr>
          <w:rFonts w:hint="eastAsia"/>
        </w:rPr>
        <w:t>g</w:t>
      </w:r>
      <w:proofErr w:type="spellEnd"/>
      <w:r w:rsidRPr="00EF7738">
        <w:rPr>
          <w:rFonts w:hint="eastAsia"/>
        </w:rPr>
        <w:t>/</w:t>
      </w:r>
      <w:r w:rsidRPr="00EF7738">
        <w:rPr>
          <w:rFonts w:hint="eastAsia"/>
        </w:rPr>
        <w:t>頭</w:t>
      </w:r>
      <w:r w:rsidR="004938C9" w:rsidRPr="00EF7738">
        <w:rPr>
          <w:rFonts w:hint="eastAsia"/>
        </w:rPr>
        <w:t>であった。</w:t>
      </w:r>
    </w:p>
    <w:p w14:paraId="2C354BB6" w14:textId="77777777" w:rsidR="00332686" w:rsidRPr="00EF7738" w:rsidRDefault="00332686" w:rsidP="00332686"/>
    <w:p w14:paraId="13A65DFC" w14:textId="77777777" w:rsidR="00D87C78" w:rsidRPr="00EF7738" w:rsidRDefault="00D87C78" w:rsidP="00D87C78">
      <w:pPr>
        <w:rPr>
          <w:b/>
        </w:rPr>
      </w:pPr>
      <w:r w:rsidRPr="00EF7738">
        <w:rPr>
          <w:b/>
        </w:rPr>
        <w:t>8.3.1.2</w:t>
      </w:r>
      <w:r w:rsidRPr="00EF7738">
        <w:rPr>
          <w:b/>
        </w:rPr>
        <w:tab/>
      </w:r>
      <w:r w:rsidRPr="00EF7738">
        <w:rPr>
          <w:b/>
        </w:rPr>
        <w:t>成虫単回経口毒性</w:t>
      </w:r>
    </w:p>
    <w:p w14:paraId="7070505B" w14:textId="77777777" w:rsidR="00D87C78" w:rsidRPr="00EF7738" w:rsidRDefault="00D87C78" w:rsidP="00B537AB">
      <w:pPr>
        <w:ind w:firstLineChars="50" w:firstLine="105"/>
        <w:rPr>
          <w:i/>
        </w:rPr>
      </w:pPr>
      <w:r w:rsidRPr="00EF7738">
        <w:rPr>
          <w:rFonts w:ascii="ＭＳ 明朝" w:hAnsi="ＭＳ 明朝" w:cs="ＭＳ 明朝" w:hint="eastAsia"/>
          <w:i/>
        </w:rPr>
        <w:t>※</w:t>
      </w:r>
      <w:r w:rsidRPr="00EF7738">
        <w:rPr>
          <w:i/>
        </w:rPr>
        <w:t xml:space="preserve">　ミツバチ成虫単回接触毒性（</w:t>
      </w:r>
      <w:r w:rsidRPr="00EF7738">
        <w:rPr>
          <w:i/>
        </w:rPr>
        <w:t>8.3.1.1</w:t>
      </w:r>
      <w:r w:rsidRPr="00EF7738">
        <w:rPr>
          <w:i/>
        </w:rPr>
        <w:t>）の記載例を参考にして作成する。</w:t>
      </w:r>
    </w:p>
    <w:p w14:paraId="1FC79BA9" w14:textId="77777777" w:rsidR="00D87C78" w:rsidRPr="00EF7738" w:rsidRDefault="00D87C78" w:rsidP="00D87C78"/>
    <w:p w14:paraId="47AB6BC0" w14:textId="77777777" w:rsidR="00D87C78" w:rsidRPr="00EF7738" w:rsidRDefault="00D87C78" w:rsidP="00D87C78">
      <w:pPr>
        <w:rPr>
          <w:b/>
        </w:rPr>
      </w:pPr>
      <w:r w:rsidRPr="00EF7738">
        <w:rPr>
          <w:b/>
        </w:rPr>
        <w:t>8.3.1.3</w:t>
      </w:r>
      <w:r w:rsidRPr="00EF7738">
        <w:rPr>
          <w:b/>
        </w:rPr>
        <w:tab/>
      </w:r>
      <w:r w:rsidRPr="00EF7738">
        <w:rPr>
          <w:b/>
        </w:rPr>
        <w:t>成虫反復経口毒性</w:t>
      </w:r>
    </w:p>
    <w:p w14:paraId="165177EC" w14:textId="77777777" w:rsidR="00D87C78" w:rsidRPr="00EF7738" w:rsidRDefault="00D87C78" w:rsidP="00B537AB">
      <w:pPr>
        <w:ind w:firstLineChars="50" w:firstLine="105"/>
        <w:rPr>
          <w:i/>
        </w:rPr>
      </w:pPr>
      <w:r w:rsidRPr="00EF7738">
        <w:rPr>
          <w:rFonts w:ascii="ＭＳ 明朝" w:hAnsi="ＭＳ 明朝" w:cs="ＭＳ 明朝" w:hint="eastAsia"/>
          <w:i/>
        </w:rPr>
        <w:t>※</w:t>
      </w:r>
      <w:r w:rsidRPr="00EF7738">
        <w:rPr>
          <w:i/>
        </w:rPr>
        <w:t xml:space="preserve">　ミツバチ成虫単回接触毒性（</w:t>
      </w:r>
      <w:r w:rsidRPr="00EF7738">
        <w:rPr>
          <w:i/>
        </w:rPr>
        <w:t>8.3.1.1</w:t>
      </w:r>
      <w:r w:rsidRPr="00EF7738">
        <w:rPr>
          <w:i/>
        </w:rPr>
        <w:t>）の記載例を参考にして作成する。</w:t>
      </w:r>
    </w:p>
    <w:p w14:paraId="4E726409" w14:textId="77777777" w:rsidR="00D87C78" w:rsidRPr="00EF7738" w:rsidRDefault="00D87C78" w:rsidP="00D87C78"/>
    <w:p w14:paraId="15749C2B" w14:textId="77777777" w:rsidR="00D87C78" w:rsidRPr="00EF7738" w:rsidRDefault="00D87C78" w:rsidP="00D87C78">
      <w:pPr>
        <w:rPr>
          <w:b/>
        </w:rPr>
      </w:pPr>
      <w:r w:rsidRPr="00EF7738">
        <w:rPr>
          <w:b/>
        </w:rPr>
        <w:t>8.3.1.4</w:t>
      </w:r>
      <w:r w:rsidRPr="00EF7738">
        <w:rPr>
          <w:b/>
        </w:rPr>
        <w:tab/>
      </w:r>
      <w:r w:rsidRPr="00EF7738">
        <w:rPr>
          <w:b/>
        </w:rPr>
        <w:t>幼虫経口毒性</w:t>
      </w:r>
    </w:p>
    <w:p w14:paraId="3597CA81" w14:textId="77777777" w:rsidR="00D87C78" w:rsidRPr="00EF7738" w:rsidRDefault="00D87C78" w:rsidP="00B537AB">
      <w:pPr>
        <w:ind w:firstLineChars="50" w:firstLine="105"/>
        <w:rPr>
          <w:i/>
        </w:rPr>
      </w:pPr>
      <w:r w:rsidRPr="00EF7738">
        <w:rPr>
          <w:rFonts w:ascii="ＭＳ 明朝" w:hAnsi="ＭＳ 明朝" w:cs="ＭＳ 明朝" w:hint="eastAsia"/>
          <w:i/>
        </w:rPr>
        <w:t>※</w:t>
      </w:r>
      <w:r w:rsidRPr="00EF7738">
        <w:rPr>
          <w:i/>
        </w:rPr>
        <w:t xml:space="preserve">　ミツバチ成虫単回接触毒性（</w:t>
      </w:r>
      <w:r w:rsidRPr="00EF7738">
        <w:rPr>
          <w:i/>
        </w:rPr>
        <w:t>8.3.1.1</w:t>
      </w:r>
      <w:r w:rsidRPr="00EF7738">
        <w:rPr>
          <w:i/>
        </w:rPr>
        <w:t>）の記載例を参考にして作成する。</w:t>
      </w:r>
    </w:p>
    <w:p w14:paraId="1B408923" w14:textId="77777777" w:rsidR="00D87C78" w:rsidRPr="00EF7738" w:rsidRDefault="00D87C78" w:rsidP="00D87C78">
      <w:pPr>
        <w:rPr>
          <w:b/>
        </w:rPr>
      </w:pPr>
    </w:p>
    <w:p w14:paraId="15D9C821" w14:textId="77777777" w:rsidR="00483A56" w:rsidRPr="00EF7738" w:rsidRDefault="00D87C78" w:rsidP="00483A56">
      <w:pPr>
        <w:rPr>
          <w:b/>
        </w:rPr>
      </w:pPr>
      <w:r w:rsidRPr="00EF7738">
        <w:rPr>
          <w:b/>
        </w:rPr>
        <w:t>8.3.1.5</w:t>
      </w:r>
      <w:r w:rsidRPr="00EF7738">
        <w:rPr>
          <w:b/>
        </w:rPr>
        <w:tab/>
      </w:r>
      <w:r w:rsidR="00483A56" w:rsidRPr="00EF7738">
        <w:rPr>
          <w:b/>
        </w:rPr>
        <w:t>蜂群への影響</w:t>
      </w:r>
      <w:r w:rsidR="00E16EE6" w:rsidRPr="00EF7738">
        <w:rPr>
          <w:rFonts w:hint="eastAsia"/>
          <w:b/>
        </w:rPr>
        <w:t xml:space="preserve">　＊製剤で実施</w:t>
      </w:r>
    </w:p>
    <w:p w14:paraId="5EDF473E" w14:textId="77777777" w:rsidR="00D87C78" w:rsidRPr="00EF7738" w:rsidRDefault="00483A56" w:rsidP="00B537AB">
      <w:pPr>
        <w:ind w:firstLineChars="50" w:firstLine="105"/>
        <w:rPr>
          <w:i/>
          <w:u w:val="single"/>
        </w:rPr>
      </w:pPr>
      <w:r w:rsidRPr="00EF7738">
        <w:rPr>
          <w:rFonts w:ascii="ＭＳ 明朝" w:hAnsi="ＭＳ 明朝" w:cs="ＭＳ 明朝" w:hint="eastAsia"/>
          <w:i/>
        </w:rPr>
        <w:t>※</w:t>
      </w:r>
      <w:r w:rsidRPr="00EF7738">
        <w:rPr>
          <w:i/>
        </w:rPr>
        <w:t xml:space="preserve">　ミツバチ成虫単回接触毒性（</w:t>
      </w:r>
      <w:r w:rsidRPr="00EF7738">
        <w:rPr>
          <w:i/>
        </w:rPr>
        <w:t>8.3.1.1</w:t>
      </w:r>
      <w:r w:rsidRPr="00EF7738">
        <w:rPr>
          <w:i/>
        </w:rPr>
        <w:t>）の記載例を参考にして作成する</w:t>
      </w:r>
      <w:r w:rsidRPr="00EF7738">
        <w:rPr>
          <w:rFonts w:hint="eastAsia"/>
          <w:i/>
        </w:rPr>
        <w:t>。</w:t>
      </w:r>
    </w:p>
    <w:p w14:paraId="36BD0AA3" w14:textId="77777777" w:rsidR="00D87C78" w:rsidRPr="00EF7738" w:rsidRDefault="00D87C78" w:rsidP="00332686"/>
    <w:p w14:paraId="0D4DE563" w14:textId="77777777" w:rsidR="00E16EE6" w:rsidRPr="00EF7738" w:rsidRDefault="00D87C78" w:rsidP="00E16EE6">
      <w:pPr>
        <w:rPr>
          <w:b/>
        </w:rPr>
      </w:pPr>
      <w:r w:rsidRPr="00EF7738">
        <w:rPr>
          <w:b/>
        </w:rPr>
        <w:t>8.3.1.6</w:t>
      </w:r>
      <w:r w:rsidRPr="00EF7738">
        <w:rPr>
          <w:b/>
        </w:rPr>
        <w:tab/>
      </w:r>
      <w:r w:rsidR="00483A56" w:rsidRPr="00EF7738">
        <w:rPr>
          <w:b/>
        </w:rPr>
        <w:t>花粉・花蜜残留</w:t>
      </w:r>
      <w:r w:rsidR="00E16EE6" w:rsidRPr="00EF7738">
        <w:rPr>
          <w:rFonts w:hint="eastAsia"/>
          <w:b/>
        </w:rPr>
        <w:t xml:space="preserve">　＊製剤で実施</w:t>
      </w:r>
    </w:p>
    <w:p w14:paraId="0065B619" w14:textId="77777777" w:rsidR="00483A56" w:rsidRPr="00EF7738" w:rsidRDefault="00483A56" w:rsidP="00B537AB">
      <w:pPr>
        <w:ind w:firstLineChars="50" w:firstLine="105"/>
        <w:rPr>
          <w:i/>
          <w:u w:val="single"/>
        </w:rPr>
      </w:pPr>
      <w:r w:rsidRPr="00EF7738">
        <w:rPr>
          <w:rFonts w:ascii="ＭＳ 明朝" w:hAnsi="ＭＳ 明朝" w:cs="ＭＳ 明朝" w:hint="eastAsia"/>
          <w:i/>
        </w:rPr>
        <w:t>※</w:t>
      </w:r>
      <w:r w:rsidRPr="00EF7738">
        <w:rPr>
          <w:i/>
        </w:rPr>
        <w:t xml:space="preserve">　</w:t>
      </w:r>
      <w:r w:rsidRPr="00EF7738">
        <w:rPr>
          <w:rFonts w:hint="eastAsia"/>
          <w:i/>
        </w:rPr>
        <w:t>作物残留</w:t>
      </w:r>
      <w:r w:rsidRPr="00EF7738">
        <w:rPr>
          <w:i/>
        </w:rPr>
        <w:t>（</w:t>
      </w:r>
      <w:r w:rsidRPr="00EF7738">
        <w:rPr>
          <w:rFonts w:hint="eastAsia"/>
          <w:i/>
        </w:rPr>
        <w:t>6.4</w:t>
      </w:r>
      <w:r w:rsidRPr="00EF7738">
        <w:rPr>
          <w:i/>
        </w:rPr>
        <w:t>）の記載例を参考にして作成する。</w:t>
      </w:r>
    </w:p>
    <w:p w14:paraId="59079A39" w14:textId="77777777" w:rsidR="00D87C78" w:rsidRPr="00EF7738" w:rsidRDefault="00D87C78" w:rsidP="00332686"/>
    <w:p w14:paraId="13B45EF1" w14:textId="77777777" w:rsidR="00FB1C0A" w:rsidRPr="00EF7738" w:rsidRDefault="007A1544" w:rsidP="00D87C78">
      <w:pPr>
        <w:ind w:left="850" w:hangingChars="403" w:hanging="850"/>
      </w:pPr>
      <w:r w:rsidRPr="00EF7738">
        <w:rPr>
          <w:rFonts w:hint="eastAsia"/>
          <w:b/>
        </w:rPr>
        <w:t>8.3.2</w:t>
      </w:r>
      <w:r w:rsidR="006A4B3C" w:rsidRPr="00EF7738">
        <w:rPr>
          <w:rFonts w:hint="eastAsia"/>
          <w:b/>
        </w:rPr>
        <w:t xml:space="preserve">　</w:t>
      </w:r>
      <w:r w:rsidR="00E16EE6" w:rsidRPr="00EF7738">
        <w:rPr>
          <w:rFonts w:hint="eastAsia"/>
          <w:b/>
        </w:rPr>
        <w:t>ミツバチ</w:t>
      </w:r>
      <w:r w:rsidR="00D87C78" w:rsidRPr="00EF7738">
        <w:rPr>
          <w:rFonts w:hint="eastAsia"/>
          <w:b/>
        </w:rPr>
        <w:t>への影響に関する要約</w:t>
      </w:r>
      <w:r w:rsidR="00D87C78" w:rsidRPr="00EF7738">
        <w:rPr>
          <w:rFonts w:hint="eastAsia"/>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
        <w:gridCol w:w="1237"/>
        <w:gridCol w:w="2289"/>
        <w:gridCol w:w="849"/>
        <w:gridCol w:w="879"/>
        <w:gridCol w:w="1667"/>
        <w:gridCol w:w="2124"/>
      </w:tblGrid>
      <w:tr w:rsidR="00270AC5" w:rsidRPr="00EF7738" w14:paraId="354D3C5E" w14:textId="77777777" w:rsidTr="00E16EE6">
        <w:trPr>
          <w:trHeight w:val="540"/>
        </w:trPr>
        <w:tc>
          <w:tcPr>
            <w:tcW w:w="1250" w:type="dxa"/>
            <w:gridSpan w:val="2"/>
            <w:vAlign w:val="center"/>
          </w:tcPr>
          <w:p w14:paraId="09AB0A70" w14:textId="77777777" w:rsidR="00A5510A" w:rsidRPr="00EF7738" w:rsidRDefault="00A5510A" w:rsidP="00CC029A">
            <w:pPr>
              <w:pStyle w:val="af0"/>
              <w:jc w:val="center"/>
              <w:rPr>
                <w:sz w:val="18"/>
                <w:szCs w:val="18"/>
              </w:rPr>
            </w:pPr>
            <w:r w:rsidRPr="00EF7738">
              <w:rPr>
                <w:sz w:val="18"/>
                <w:szCs w:val="18"/>
              </w:rPr>
              <w:t>試験名</w:t>
            </w:r>
          </w:p>
        </w:tc>
        <w:tc>
          <w:tcPr>
            <w:tcW w:w="2294" w:type="dxa"/>
            <w:shd w:val="clear" w:color="auto" w:fill="auto"/>
            <w:vAlign w:val="center"/>
          </w:tcPr>
          <w:p w14:paraId="01BC17B9" w14:textId="77777777" w:rsidR="00A5510A" w:rsidRPr="00EF7738" w:rsidRDefault="00A5510A" w:rsidP="00CC029A">
            <w:pPr>
              <w:pStyle w:val="af0"/>
              <w:jc w:val="center"/>
              <w:rPr>
                <w:sz w:val="18"/>
                <w:szCs w:val="18"/>
              </w:rPr>
            </w:pPr>
            <w:r w:rsidRPr="00EF7738">
              <w:rPr>
                <w:sz w:val="18"/>
                <w:szCs w:val="18"/>
              </w:rPr>
              <w:t>生物種</w:t>
            </w:r>
          </w:p>
        </w:tc>
        <w:tc>
          <w:tcPr>
            <w:tcW w:w="851" w:type="dxa"/>
            <w:shd w:val="clear" w:color="auto" w:fill="auto"/>
            <w:vAlign w:val="center"/>
          </w:tcPr>
          <w:p w14:paraId="27E6CE0E" w14:textId="77777777" w:rsidR="00A5510A" w:rsidRPr="00EF7738" w:rsidRDefault="00A5510A" w:rsidP="00A5510A">
            <w:pPr>
              <w:pStyle w:val="af0"/>
              <w:jc w:val="center"/>
              <w:rPr>
                <w:sz w:val="18"/>
                <w:szCs w:val="18"/>
              </w:rPr>
            </w:pPr>
            <w:r w:rsidRPr="00EF7738">
              <w:rPr>
                <w:sz w:val="18"/>
                <w:szCs w:val="18"/>
              </w:rPr>
              <w:t>供試虫数</w:t>
            </w:r>
          </w:p>
        </w:tc>
        <w:tc>
          <w:tcPr>
            <w:tcW w:w="880" w:type="dxa"/>
            <w:shd w:val="clear" w:color="auto" w:fill="auto"/>
            <w:vAlign w:val="center"/>
          </w:tcPr>
          <w:p w14:paraId="5C7BAB41" w14:textId="77777777" w:rsidR="00A5510A" w:rsidRPr="00EF7738" w:rsidRDefault="00E92648" w:rsidP="00CC029A">
            <w:pPr>
              <w:pStyle w:val="af0"/>
              <w:jc w:val="center"/>
              <w:rPr>
                <w:sz w:val="18"/>
                <w:szCs w:val="18"/>
              </w:rPr>
            </w:pPr>
            <w:r w:rsidRPr="00EF7738">
              <w:rPr>
                <w:sz w:val="18"/>
                <w:szCs w:val="18"/>
              </w:rPr>
              <w:t>供試薬剤</w:t>
            </w:r>
          </w:p>
        </w:tc>
        <w:tc>
          <w:tcPr>
            <w:tcW w:w="1671" w:type="dxa"/>
            <w:shd w:val="clear" w:color="auto" w:fill="auto"/>
            <w:vAlign w:val="center"/>
          </w:tcPr>
          <w:p w14:paraId="0F65C7FD" w14:textId="77777777" w:rsidR="00A5510A" w:rsidRPr="00EF7738" w:rsidRDefault="00E92648" w:rsidP="00CC029A">
            <w:pPr>
              <w:pStyle w:val="af0"/>
              <w:jc w:val="center"/>
              <w:rPr>
                <w:sz w:val="18"/>
                <w:szCs w:val="18"/>
              </w:rPr>
            </w:pPr>
            <w:r w:rsidRPr="00EF7738">
              <w:rPr>
                <w:sz w:val="18"/>
                <w:szCs w:val="18"/>
              </w:rPr>
              <w:t>投与量</w:t>
            </w:r>
          </w:p>
        </w:tc>
        <w:tc>
          <w:tcPr>
            <w:tcW w:w="2129" w:type="dxa"/>
            <w:shd w:val="clear" w:color="auto" w:fill="auto"/>
            <w:vAlign w:val="center"/>
          </w:tcPr>
          <w:p w14:paraId="4EB5F38D" w14:textId="77777777" w:rsidR="00A5510A" w:rsidRPr="00EF7738" w:rsidRDefault="00A5510A" w:rsidP="00CC029A">
            <w:pPr>
              <w:pStyle w:val="af0"/>
              <w:jc w:val="center"/>
              <w:rPr>
                <w:sz w:val="18"/>
                <w:szCs w:val="18"/>
              </w:rPr>
            </w:pPr>
            <w:r w:rsidRPr="00EF7738">
              <w:rPr>
                <w:sz w:val="18"/>
                <w:szCs w:val="18"/>
              </w:rPr>
              <w:t>結果</w:t>
            </w:r>
          </w:p>
        </w:tc>
      </w:tr>
      <w:tr w:rsidR="00270AC5" w:rsidRPr="00EF7738" w14:paraId="71215159" w14:textId="77777777" w:rsidTr="00E16EE6">
        <w:trPr>
          <w:trHeight w:val="633"/>
        </w:trPr>
        <w:tc>
          <w:tcPr>
            <w:tcW w:w="1250" w:type="dxa"/>
            <w:gridSpan w:val="2"/>
            <w:vAlign w:val="center"/>
          </w:tcPr>
          <w:p w14:paraId="6F11BB50" w14:textId="77777777" w:rsidR="00B537AB" w:rsidRPr="00EF7738" w:rsidRDefault="00B537AB" w:rsidP="00D87C78">
            <w:pPr>
              <w:pStyle w:val="af0"/>
              <w:jc w:val="center"/>
              <w:rPr>
                <w:sz w:val="18"/>
                <w:szCs w:val="18"/>
              </w:rPr>
            </w:pPr>
            <w:r w:rsidRPr="00EF7738">
              <w:rPr>
                <w:rFonts w:hint="eastAsia"/>
                <w:sz w:val="18"/>
                <w:szCs w:val="18"/>
              </w:rPr>
              <w:t>成虫</w:t>
            </w:r>
          </w:p>
          <w:p w14:paraId="164BCBC0" w14:textId="77777777" w:rsidR="00A5510A" w:rsidRPr="00EF7738" w:rsidRDefault="00D87C78" w:rsidP="00D87C78">
            <w:pPr>
              <w:pStyle w:val="af0"/>
              <w:jc w:val="center"/>
              <w:rPr>
                <w:sz w:val="18"/>
                <w:szCs w:val="18"/>
              </w:rPr>
            </w:pPr>
            <w:r w:rsidRPr="00EF7738">
              <w:rPr>
                <w:sz w:val="18"/>
                <w:szCs w:val="18"/>
              </w:rPr>
              <w:t>単回</w:t>
            </w:r>
            <w:r w:rsidR="00134179" w:rsidRPr="00EF7738">
              <w:rPr>
                <w:sz w:val="18"/>
                <w:szCs w:val="18"/>
              </w:rPr>
              <w:t>接触</w:t>
            </w:r>
            <w:r w:rsidR="00A5510A" w:rsidRPr="00EF7738">
              <w:rPr>
                <w:sz w:val="18"/>
                <w:szCs w:val="18"/>
              </w:rPr>
              <w:t>毒性</w:t>
            </w:r>
          </w:p>
        </w:tc>
        <w:tc>
          <w:tcPr>
            <w:tcW w:w="2294" w:type="dxa"/>
            <w:shd w:val="clear" w:color="auto" w:fill="auto"/>
            <w:vAlign w:val="center"/>
          </w:tcPr>
          <w:p w14:paraId="74D43693" w14:textId="77777777" w:rsidR="00A5510A" w:rsidRPr="00EF7738" w:rsidRDefault="00A5510A" w:rsidP="00CC029A">
            <w:pPr>
              <w:pStyle w:val="af0"/>
              <w:jc w:val="center"/>
              <w:rPr>
                <w:sz w:val="18"/>
                <w:szCs w:val="18"/>
              </w:rPr>
            </w:pPr>
            <w:r w:rsidRPr="00EF7738">
              <w:rPr>
                <w:sz w:val="18"/>
                <w:szCs w:val="18"/>
              </w:rPr>
              <w:t>セイヨウミツバチ（成虫）</w:t>
            </w:r>
          </w:p>
          <w:p w14:paraId="0C3E9D97" w14:textId="77777777" w:rsidR="00A5510A" w:rsidRPr="00EF7738" w:rsidRDefault="00A5510A" w:rsidP="00CC029A">
            <w:pPr>
              <w:pStyle w:val="af0"/>
              <w:jc w:val="center"/>
              <w:rPr>
                <w:sz w:val="18"/>
                <w:szCs w:val="18"/>
              </w:rPr>
            </w:pPr>
            <w:proofErr w:type="spellStart"/>
            <w:r w:rsidRPr="00EF7738">
              <w:rPr>
                <w:i/>
                <w:iCs/>
                <w:kern w:val="0"/>
                <w:sz w:val="18"/>
                <w:szCs w:val="18"/>
              </w:rPr>
              <w:t>Apis</w:t>
            </w:r>
            <w:proofErr w:type="spellEnd"/>
            <w:r w:rsidRPr="00EF7738">
              <w:rPr>
                <w:i/>
                <w:iCs/>
                <w:kern w:val="0"/>
                <w:sz w:val="18"/>
                <w:szCs w:val="18"/>
              </w:rPr>
              <w:t xml:space="preserve"> mellifera</w:t>
            </w:r>
          </w:p>
        </w:tc>
        <w:tc>
          <w:tcPr>
            <w:tcW w:w="851" w:type="dxa"/>
            <w:shd w:val="clear" w:color="auto" w:fill="auto"/>
            <w:vAlign w:val="center"/>
          </w:tcPr>
          <w:p w14:paraId="59306AD1" w14:textId="77777777" w:rsidR="00134179" w:rsidRPr="00EF7738" w:rsidRDefault="00E92648" w:rsidP="00CC029A">
            <w:pPr>
              <w:pStyle w:val="af0"/>
              <w:jc w:val="center"/>
              <w:rPr>
                <w:sz w:val="18"/>
                <w:szCs w:val="18"/>
              </w:rPr>
            </w:pPr>
            <w:r w:rsidRPr="00EF7738">
              <w:rPr>
                <w:sz w:val="18"/>
                <w:szCs w:val="18"/>
              </w:rPr>
              <w:t>1</w:t>
            </w:r>
            <w:r w:rsidRPr="00EF7738">
              <w:rPr>
                <w:sz w:val="18"/>
                <w:szCs w:val="18"/>
              </w:rPr>
              <w:t>区</w:t>
            </w:r>
            <w:r w:rsidRPr="00EF7738">
              <w:rPr>
                <w:sz w:val="18"/>
                <w:szCs w:val="18"/>
              </w:rPr>
              <w:t>10</w:t>
            </w:r>
            <w:r w:rsidRPr="00EF7738">
              <w:rPr>
                <w:sz w:val="18"/>
                <w:szCs w:val="18"/>
              </w:rPr>
              <w:t>頭</w:t>
            </w:r>
          </w:p>
          <w:p w14:paraId="317EC046" w14:textId="77777777" w:rsidR="00A5510A" w:rsidRPr="00EF7738" w:rsidRDefault="00B537AB" w:rsidP="00CC029A">
            <w:pPr>
              <w:pStyle w:val="af0"/>
              <w:jc w:val="center"/>
              <w:rPr>
                <w:sz w:val="18"/>
                <w:szCs w:val="18"/>
              </w:rPr>
            </w:pPr>
            <w:r w:rsidRPr="00EF7738">
              <w:rPr>
                <w:rFonts w:hint="eastAsia"/>
                <w:sz w:val="18"/>
                <w:szCs w:val="18"/>
              </w:rPr>
              <w:t>3</w:t>
            </w:r>
            <w:r w:rsidR="00E92648" w:rsidRPr="00EF7738">
              <w:rPr>
                <w:sz w:val="18"/>
                <w:szCs w:val="18"/>
              </w:rPr>
              <w:t>反復</w:t>
            </w:r>
          </w:p>
        </w:tc>
        <w:tc>
          <w:tcPr>
            <w:tcW w:w="880" w:type="dxa"/>
            <w:shd w:val="clear" w:color="auto" w:fill="auto"/>
            <w:vAlign w:val="center"/>
          </w:tcPr>
          <w:p w14:paraId="66A309EE" w14:textId="77777777" w:rsidR="00A5510A" w:rsidRPr="00EF7738" w:rsidRDefault="00414A38" w:rsidP="00CC029A">
            <w:pPr>
              <w:pStyle w:val="af0"/>
              <w:jc w:val="center"/>
              <w:rPr>
                <w:sz w:val="18"/>
                <w:szCs w:val="18"/>
              </w:rPr>
            </w:pPr>
            <w:r w:rsidRPr="00EF7738">
              <w:rPr>
                <w:sz w:val="18"/>
                <w:szCs w:val="18"/>
              </w:rPr>
              <w:t>農薬</w:t>
            </w:r>
            <w:r w:rsidR="00E92648" w:rsidRPr="00EF7738">
              <w:rPr>
                <w:sz w:val="18"/>
                <w:szCs w:val="18"/>
              </w:rPr>
              <w:t>原体</w:t>
            </w:r>
          </w:p>
          <w:p w14:paraId="17C0DAC3" w14:textId="77777777" w:rsidR="00E92648" w:rsidRPr="00EF7738" w:rsidRDefault="00E92648" w:rsidP="00CC029A">
            <w:pPr>
              <w:pStyle w:val="af0"/>
              <w:jc w:val="center"/>
              <w:rPr>
                <w:sz w:val="18"/>
                <w:szCs w:val="18"/>
              </w:rPr>
            </w:pPr>
            <w:r w:rsidRPr="00EF7738">
              <w:rPr>
                <w:sz w:val="18"/>
                <w:szCs w:val="18"/>
              </w:rPr>
              <w:t>(98.9</w:t>
            </w:r>
            <w:r w:rsidR="00F847AD" w:rsidRPr="00EF7738">
              <w:rPr>
                <w:sz w:val="18"/>
                <w:szCs w:val="18"/>
              </w:rPr>
              <w:t xml:space="preserve"> </w:t>
            </w:r>
            <w:r w:rsidRPr="00EF7738">
              <w:rPr>
                <w:sz w:val="18"/>
                <w:szCs w:val="18"/>
              </w:rPr>
              <w:t>%)</w:t>
            </w:r>
          </w:p>
        </w:tc>
        <w:tc>
          <w:tcPr>
            <w:tcW w:w="1671" w:type="dxa"/>
            <w:shd w:val="clear" w:color="auto" w:fill="auto"/>
            <w:vAlign w:val="center"/>
          </w:tcPr>
          <w:p w14:paraId="5C952283" w14:textId="77777777" w:rsidR="00A5510A" w:rsidRPr="00EF7738" w:rsidRDefault="00E92648" w:rsidP="00CC029A">
            <w:pPr>
              <w:pStyle w:val="af0"/>
              <w:jc w:val="center"/>
              <w:rPr>
                <w:sz w:val="18"/>
                <w:szCs w:val="18"/>
              </w:rPr>
            </w:pPr>
            <w:r w:rsidRPr="00EF7738">
              <w:rPr>
                <w:sz w:val="18"/>
                <w:szCs w:val="18"/>
              </w:rPr>
              <w:t xml:space="preserve">100 </w:t>
            </w:r>
            <w:proofErr w:type="spellStart"/>
            <w:r w:rsidRPr="00EF7738">
              <w:rPr>
                <w:sz w:val="18"/>
                <w:szCs w:val="18"/>
              </w:rPr>
              <w:t>μg</w:t>
            </w:r>
            <w:proofErr w:type="spellEnd"/>
            <w:r w:rsidRPr="00EF7738">
              <w:rPr>
                <w:sz w:val="18"/>
                <w:szCs w:val="18"/>
              </w:rPr>
              <w:t>/</w:t>
            </w:r>
            <w:r w:rsidRPr="00EF7738">
              <w:rPr>
                <w:sz w:val="18"/>
                <w:szCs w:val="18"/>
              </w:rPr>
              <w:t>頭</w:t>
            </w:r>
          </w:p>
        </w:tc>
        <w:tc>
          <w:tcPr>
            <w:tcW w:w="2129" w:type="dxa"/>
            <w:shd w:val="clear" w:color="auto" w:fill="auto"/>
            <w:vAlign w:val="center"/>
          </w:tcPr>
          <w:p w14:paraId="6059D3DB" w14:textId="77777777" w:rsidR="00A5510A" w:rsidRPr="00EF7738" w:rsidRDefault="00A5510A" w:rsidP="003D68EB">
            <w:pPr>
              <w:pStyle w:val="af0"/>
              <w:jc w:val="center"/>
              <w:rPr>
                <w:sz w:val="18"/>
                <w:szCs w:val="18"/>
              </w:rPr>
            </w:pPr>
            <w:r w:rsidRPr="00EF7738">
              <w:rPr>
                <w:sz w:val="18"/>
                <w:szCs w:val="18"/>
              </w:rPr>
              <w:t>L</w:t>
            </w:r>
            <w:r w:rsidR="00E92648" w:rsidRPr="00EF7738">
              <w:rPr>
                <w:sz w:val="18"/>
                <w:szCs w:val="18"/>
              </w:rPr>
              <w:t>D</w:t>
            </w:r>
            <w:r w:rsidRPr="00EF7738">
              <w:rPr>
                <w:sz w:val="18"/>
                <w:szCs w:val="18"/>
                <w:vertAlign w:val="subscript"/>
              </w:rPr>
              <w:t>50</w:t>
            </w:r>
            <w:r w:rsidR="00E92648" w:rsidRPr="00EF7738">
              <w:rPr>
                <w:sz w:val="18"/>
                <w:szCs w:val="18"/>
                <w:vertAlign w:val="subscript"/>
              </w:rPr>
              <w:t xml:space="preserve"> </w:t>
            </w:r>
            <w:r w:rsidR="00E92648" w:rsidRPr="00EF7738">
              <w:rPr>
                <w:sz w:val="18"/>
                <w:szCs w:val="18"/>
              </w:rPr>
              <w:t>(48h)</w:t>
            </w:r>
            <w:r w:rsidRPr="00EF7738">
              <w:rPr>
                <w:sz w:val="18"/>
                <w:szCs w:val="18"/>
              </w:rPr>
              <w:t>：</w:t>
            </w:r>
            <w:r w:rsidRPr="00EF7738">
              <w:rPr>
                <w:sz w:val="18"/>
                <w:szCs w:val="18"/>
              </w:rPr>
              <w:t>&gt;</w:t>
            </w:r>
            <w:r w:rsidR="00E92648" w:rsidRPr="00EF7738">
              <w:rPr>
                <w:sz w:val="18"/>
                <w:szCs w:val="18"/>
              </w:rPr>
              <w:t xml:space="preserve">100 </w:t>
            </w:r>
            <w:proofErr w:type="spellStart"/>
            <w:r w:rsidR="00E92648" w:rsidRPr="00EF7738">
              <w:rPr>
                <w:sz w:val="18"/>
                <w:szCs w:val="18"/>
              </w:rPr>
              <w:t>μg</w:t>
            </w:r>
            <w:proofErr w:type="spellEnd"/>
            <w:r w:rsidR="00E92648" w:rsidRPr="00EF7738">
              <w:rPr>
                <w:sz w:val="18"/>
                <w:szCs w:val="18"/>
              </w:rPr>
              <w:t>/</w:t>
            </w:r>
            <w:r w:rsidR="00E92648" w:rsidRPr="00EF7738">
              <w:rPr>
                <w:sz w:val="18"/>
                <w:szCs w:val="18"/>
              </w:rPr>
              <w:t>頭</w:t>
            </w:r>
          </w:p>
        </w:tc>
      </w:tr>
      <w:tr w:rsidR="00E16EE6" w:rsidRPr="00EF7738" w14:paraId="1810FBA7" w14:textId="77777777" w:rsidTr="00E16EE6">
        <w:trPr>
          <w:gridBefore w:val="1"/>
          <w:wBefore w:w="10" w:type="dxa"/>
          <w:trHeight w:val="503"/>
        </w:trPr>
        <w:tc>
          <w:tcPr>
            <w:tcW w:w="1240" w:type="dxa"/>
            <w:vAlign w:val="center"/>
          </w:tcPr>
          <w:p w14:paraId="263AA68A" w14:textId="77777777" w:rsidR="00E16EE6" w:rsidRPr="00EF7738" w:rsidRDefault="00E16EE6" w:rsidP="002F4014">
            <w:pPr>
              <w:pStyle w:val="af0"/>
              <w:spacing w:line="280" w:lineRule="exact"/>
              <w:jc w:val="center"/>
              <w:rPr>
                <w:sz w:val="18"/>
                <w:szCs w:val="18"/>
              </w:rPr>
            </w:pPr>
            <w:r w:rsidRPr="00EF7738">
              <w:rPr>
                <w:sz w:val="18"/>
                <w:szCs w:val="18"/>
              </w:rPr>
              <w:t>成虫</w:t>
            </w:r>
          </w:p>
          <w:p w14:paraId="3313C27E" w14:textId="77777777" w:rsidR="00E16EE6" w:rsidRPr="00EF7738" w:rsidRDefault="00E16EE6" w:rsidP="002F4014">
            <w:pPr>
              <w:pStyle w:val="af0"/>
              <w:spacing w:line="280" w:lineRule="exact"/>
              <w:jc w:val="center"/>
              <w:rPr>
                <w:sz w:val="18"/>
                <w:szCs w:val="18"/>
              </w:rPr>
            </w:pPr>
            <w:r w:rsidRPr="00EF7738">
              <w:rPr>
                <w:sz w:val="18"/>
                <w:szCs w:val="18"/>
              </w:rPr>
              <w:t>単回経口毒性</w:t>
            </w:r>
          </w:p>
        </w:tc>
        <w:tc>
          <w:tcPr>
            <w:tcW w:w="2294" w:type="dxa"/>
            <w:shd w:val="clear" w:color="auto" w:fill="auto"/>
            <w:vAlign w:val="center"/>
          </w:tcPr>
          <w:p w14:paraId="181924C2" w14:textId="77777777" w:rsidR="00E16EE6" w:rsidRPr="00EF7738" w:rsidRDefault="00E16EE6" w:rsidP="002F4014">
            <w:pPr>
              <w:pStyle w:val="af0"/>
              <w:spacing w:line="280" w:lineRule="exact"/>
              <w:jc w:val="center"/>
              <w:rPr>
                <w:sz w:val="18"/>
                <w:szCs w:val="18"/>
              </w:rPr>
            </w:pPr>
            <w:r w:rsidRPr="00EF7738">
              <w:rPr>
                <w:sz w:val="18"/>
                <w:szCs w:val="18"/>
              </w:rPr>
              <w:t>セイヨウミツバチ（成虫）</w:t>
            </w:r>
          </w:p>
          <w:p w14:paraId="17A3D6CF" w14:textId="77777777" w:rsidR="00E16EE6" w:rsidRPr="00EF7738" w:rsidRDefault="00E16EE6" w:rsidP="002F4014">
            <w:pPr>
              <w:pStyle w:val="af0"/>
              <w:spacing w:line="280" w:lineRule="exact"/>
              <w:jc w:val="center"/>
              <w:rPr>
                <w:sz w:val="18"/>
                <w:szCs w:val="18"/>
              </w:rPr>
            </w:pPr>
            <w:proofErr w:type="spellStart"/>
            <w:r w:rsidRPr="00EF7738">
              <w:rPr>
                <w:i/>
                <w:iCs/>
                <w:kern w:val="0"/>
                <w:sz w:val="18"/>
                <w:szCs w:val="18"/>
              </w:rPr>
              <w:t>Apis</w:t>
            </w:r>
            <w:proofErr w:type="spellEnd"/>
            <w:r w:rsidRPr="00EF7738">
              <w:rPr>
                <w:i/>
                <w:iCs/>
                <w:kern w:val="0"/>
                <w:sz w:val="18"/>
                <w:szCs w:val="18"/>
              </w:rPr>
              <w:t xml:space="preserve"> mellifera</w:t>
            </w:r>
          </w:p>
        </w:tc>
        <w:tc>
          <w:tcPr>
            <w:tcW w:w="851" w:type="dxa"/>
            <w:shd w:val="clear" w:color="auto" w:fill="auto"/>
            <w:vAlign w:val="center"/>
          </w:tcPr>
          <w:p w14:paraId="03747CC0" w14:textId="77777777" w:rsidR="00E16EE6" w:rsidRPr="00EF7738" w:rsidRDefault="00E16EE6" w:rsidP="002F4014">
            <w:pPr>
              <w:pStyle w:val="af0"/>
              <w:spacing w:line="280" w:lineRule="exact"/>
              <w:jc w:val="center"/>
              <w:rPr>
                <w:sz w:val="18"/>
                <w:szCs w:val="18"/>
              </w:rPr>
            </w:pPr>
            <w:r w:rsidRPr="00EF7738">
              <w:rPr>
                <w:sz w:val="18"/>
                <w:szCs w:val="18"/>
              </w:rPr>
              <w:t>1</w:t>
            </w:r>
            <w:r w:rsidRPr="00EF7738">
              <w:rPr>
                <w:sz w:val="18"/>
                <w:szCs w:val="18"/>
              </w:rPr>
              <w:t>区</w:t>
            </w:r>
            <w:r w:rsidRPr="00EF7738">
              <w:rPr>
                <w:sz w:val="18"/>
                <w:szCs w:val="18"/>
              </w:rPr>
              <w:t>10</w:t>
            </w:r>
            <w:r w:rsidRPr="00EF7738">
              <w:rPr>
                <w:sz w:val="18"/>
                <w:szCs w:val="18"/>
              </w:rPr>
              <w:t>頭</w:t>
            </w:r>
          </w:p>
          <w:p w14:paraId="26E2720C" w14:textId="77777777" w:rsidR="00E16EE6" w:rsidRPr="00EF7738" w:rsidRDefault="00E16EE6" w:rsidP="002F4014">
            <w:pPr>
              <w:pStyle w:val="af0"/>
              <w:spacing w:line="280" w:lineRule="exact"/>
              <w:jc w:val="center"/>
              <w:rPr>
                <w:sz w:val="18"/>
                <w:szCs w:val="18"/>
              </w:rPr>
            </w:pPr>
            <w:r w:rsidRPr="00EF7738">
              <w:rPr>
                <w:sz w:val="18"/>
                <w:szCs w:val="18"/>
              </w:rPr>
              <w:t>3</w:t>
            </w:r>
            <w:r w:rsidRPr="00EF7738">
              <w:rPr>
                <w:sz w:val="18"/>
                <w:szCs w:val="18"/>
              </w:rPr>
              <w:t>反復</w:t>
            </w:r>
          </w:p>
        </w:tc>
        <w:tc>
          <w:tcPr>
            <w:tcW w:w="880" w:type="dxa"/>
            <w:shd w:val="clear" w:color="auto" w:fill="auto"/>
            <w:vAlign w:val="center"/>
          </w:tcPr>
          <w:p w14:paraId="583DF4D9" w14:textId="77777777" w:rsidR="00E16EE6" w:rsidRPr="00EF7738" w:rsidRDefault="00E16EE6" w:rsidP="002F4014">
            <w:pPr>
              <w:pStyle w:val="af0"/>
              <w:spacing w:line="280" w:lineRule="exact"/>
              <w:jc w:val="center"/>
              <w:rPr>
                <w:sz w:val="18"/>
                <w:szCs w:val="18"/>
              </w:rPr>
            </w:pPr>
            <w:r w:rsidRPr="00EF7738">
              <w:rPr>
                <w:sz w:val="18"/>
                <w:szCs w:val="18"/>
              </w:rPr>
              <w:t>農薬原体</w:t>
            </w:r>
          </w:p>
          <w:p w14:paraId="5BE71567" w14:textId="77777777" w:rsidR="00E16EE6" w:rsidRPr="00EF7738" w:rsidRDefault="00E16EE6" w:rsidP="002F4014">
            <w:pPr>
              <w:pStyle w:val="af0"/>
              <w:spacing w:line="280" w:lineRule="exact"/>
              <w:jc w:val="center"/>
              <w:rPr>
                <w:sz w:val="18"/>
                <w:szCs w:val="18"/>
              </w:rPr>
            </w:pPr>
            <w:r w:rsidRPr="00EF7738">
              <w:rPr>
                <w:sz w:val="18"/>
                <w:szCs w:val="18"/>
              </w:rPr>
              <w:t>(98.9 %)</w:t>
            </w:r>
          </w:p>
        </w:tc>
        <w:tc>
          <w:tcPr>
            <w:tcW w:w="1671" w:type="dxa"/>
            <w:shd w:val="clear" w:color="auto" w:fill="auto"/>
            <w:vAlign w:val="center"/>
          </w:tcPr>
          <w:p w14:paraId="4B2CF1D3" w14:textId="77777777" w:rsidR="00E16EE6" w:rsidRPr="00EF7738" w:rsidRDefault="00E16EE6" w:rsidP="002F4014">
            <w:pPr>
              <w:pStyle w:val="af0"/>
              <w:spacing w:line="280" w:lineRule="exact"/>
              <w:jc w:val="center"/>
              <w:rPr>
                <w:sz w:val="18"/>
                <w:szCs w:val="18"/>
              </w:rPr>
            </w:pPr>
            <w:r w:rsidRPr="00EF7738">
              <w:rPr>
                <w:sz w:val="18"/>
                <w:szCs w:val="18"/>
              </w:rPr>
              <w:t xml:space="preserve">100 </w:t>
            </w:r>
            <w:proofErr w:type="spellStart"/>
            <w:r w:rsidRPr="00EF7738">
              <w:rPr>
                <w:sz w:val="18"/>
                <w:szCs w:val="18"/>
              </w:rPr>
              <w:t>μg</w:t>
            </w:r>
            <w:proofErr w:type="spellEnd"/>
            <w:r w:rsidRPr="00EF7738">
              <w:rPr>
                <w:sz w:val="18"/>
                <w:szCs w:val="18"/>
              </w:rPr>
              <w:t>/</w:t>
            </w:r>
            <w:r w:rsidRPr="00EF7738">
              <w:rPr>
                <w:sz w:val="18"/>
                <w:szCs w:val="18"/>
              </w:rPr>
              <w:t>頭</w:t>
            </w:r>
          </w:p>
        </w:tc>
        <w:tc>
          <w:tcPr>
            <w:tcW w:w="2129" w:type="dxa"/>
            <w:shd w:val="clear" w:color="auto" w:fill="auto"/>
            <w:vAlign w:val="center"/>
          </w:tcPr>
          <w:p w14:paraId="16460A97" w14:textId="77777777" w:rsidR="00E16EE6" w:rsidRPr="00EF7738" w:rsidRDefault="00E16EE6" w:rsidP="002F4014">
            <w:pPr>
              <w:pStyle w:val="af0"/>
              <w:spacing w:line="280" w:lineRule="exact"/>
              <w:jc w:val="center"/>
              <w:rPr>
                <w:sz w:val="18"/>
                <w:szCs w:val="18"/>
              </w:rPr>
            </w:pPr>
            <w:r w:rsidRPr="00EF7738">
              <w:rPr>
                <w:sz w:val="18"/>
                <w:szCs w:val="18"/>
              </w:rPr>
              <w:t>LD</w:t>
            </w:r>
            <w:r w:rsidRPr="00EF7738">
              <w:rPr>
                <w:sz w:val="18"/>
                <w:szCs w:val="18"/>
                <w:vertAlign w:val="subscript"/>
              </w:rPr>
              <w:t xml:space="preserve">50 </w:t>
            </w:r>
            <w:r w:rsidRPr="00EF7738">
              <w:rPr>
                <w:sz w:val="18"/>
                <w:szCs w:val="18"/>
              </w:rPr>
              <w:t>(48h)</w:t>
            </w:r>
            <w:r w:rsidRPr="00EF7738">
              <w:rPr>
                <w:sz w:val="18"/>
                <w:szCs w:val="18"/>
              </w:rPr>
              <w:t>：</w:t>
            </w:r>
            <w:r w:rsidRPr="00EF7738">
              <w:rPr>
                <w:sz w:val="18"/>
                <w:szCs w:val="18"/>
              </w:rPr>
              <w:t xml:space="preserve">&gt;100 </w:t>
            </w:r>
            <w:proofErr w:type="spellStart"/>
            <w:r w:rsidRPr="00EF7738">
              <w:rPr>
                <w:sz w:val="18"/>
                <w:szCs w:val="18"/>
              </w:rPr>
              <w:t>μg</w:t>
            </w:r>
            <w:proofErr w:type="spellEnd"/>
            <w:r w:rsidRPr="00EF7738">
              <w:rPr>
                <w:sz w:val="18"/>
                <w:szCs w:val="18"/>
              </w:rPr>
              <w:t>/</w:t>
            </w:r>
            <w:r w:rsidRPr="00EF7738">
              <w:rPr>
                <w:sz w:val="18"/>
                <w:szCs w:val="18"/>
              </w:rPr>
              <w:t>頭</w:t>
            </w:r>
          </w:p>
        </w:tc>
      </w:tr>
      <w:tr w:rsidR="00E16EE6" w:rsidRPr="00EF7738" w14:paraId="09883A79" w14:textId="77777777" w:rsidTr="00E16EE6">
        <w:trPr>
          <w:gridBefore w:val="1"/>
          <w:wBefore w:w="10" w:type="dxa"/>
          <w:trHeight w:val="503"/>
        </w:trPr>
        <w:tc>
          <w:tcPr>
            <w:tcW w:w="1240" w:type="dxa"/>
            <w:vAlign w:val="center"/>
          </w:tcPr>
          <w:p w14:paraId="5E93035E" w14:textId="77777777" w:rsidR="00E16EE6" w:rsidRPr="00EF7738" w:rsidRDefault="00E16EE6" w:rsidP="002F4014">
            <w:pPr>
              <w:pStyle w:val="af0"/>
              <w:spacing w:line="280" w:lineRule="exact"/>
              <w:jc w:val="center"/>
              <w:rPr>
                <w:sz w:val="18"/>
                <w:szCs w:val="18"/>
              </w:rPr>
            </w:pPr>
            <w:r w:rsidRPr="00EF7738">
              <w:rPr>
                <w:sz w:val="18"/>
                <w:szCs w:val="18"/>
              </w:rPr>
              <w:t>成虫</w:t>
            </w:r>
          </w:p>
          <w:p w14:paraId="48F514D9" w14:textId="77777777" w:rsidR="00E16EE6" w:rsidRPr="00EF7738" w:rsidRDefault="00E16EE6" w:rsidP="002F4014">
            <w:pPr>
              <w:pStyle w:val="af0"/>
              <w:spacing w:line="280" w:lineRule="exact"/>
              <w:jc w:val="center"/>
              <w:rPr>
                <w:sz w:val="18"/>
                <w:szCs w:val="18"/>
              </w:rPr>
            </w:pPr>
            <w:r w:rsidRPr="00EF7738">
              <w:rPr>
                <w:sz w:val="18"/>
                <w:szCs w:val="18"/>
              </w:rPr>
              <w:t>反復経口毒性</w:t>
            </w:r>
          </w:p>
        </w:tc>
        <w:tc>
          <w:tcPr>
            <w:tcW w:w="2294" w:type="dxa"/>
            <w:shd w:val="clear" w:color="auto" w:fill="auto"/>
            <w:vAlign w:val="center"/>
          </w:tcPr>
          <w:p w14:paraId="7D2DB1A7" w14:textId="77777777" w:rsidR="00E16EE6" w:rsidRPr="00EF7738" w:rsidRDefault="00E16EE6" w:rsidP="002F4014">
            <w:pPr>
              <w:pStyle w:val="af0"/>
              <w:spacing w:line="280" w:lineRule="exact"/>
              <w:jc w:val="center"/>
              <w:rPr>
                <w:sz w:val="18"/>
                <w:szCs w:val="18"/>
              </w:rPr>
            </w:pPr>
            <w:r w:rsidRPr="00EF7738">
              <w:rPr>
                <w:sz w:val="18"/>
                <w:szCs w:val="18"/>
              </w:rPr>
              <w:t>セイヨウミツバチ（成虫）</w:t>
            </w:r>
          </w:p>
          <w:p w14:paraId="5D05584A" w14:textId="77777777" w:rsidR="00E16EE6" w:rsidRPr="00EF7738" w:rsidRDefault="00E16EE6" w:rsidP="002F4014">
            <w:pPr>
              <w:pStyle w:val="af0"/>
              <w:spacing w:line="280" w:lineRule="exact"/>
              <w:jc w:val="center"/>
              <w:rPr>
                <w:sz w:val="18"/>
                <w:szCs w:val="18"/>
              </w:rPr>
            </w:pPr>
            <w:proofErr w:type="spellStart"/>
            <w:r w:rsidRPr="00EF7738">
              <w:rPr>
                <w:i/>
                <w:iCs/>
                <w:kern w:val="0"/>
                <w:sz w:val="18"/>
                <w:szCs w:val="18"/>
              </w:rPr>
              <w:t>Apis</w:t>
            </w:r>
            <w:proofErr w:type="spellEnd"/>
            <w:r w:rsidRPr="00EF7738">
              <w:rPr>
                <w:i/>
                <w:iCs/>
                <w:kern w:val="0"/>
                <w:sz w:val="18"/>
                <w:szCs w:val="18"/>
              </w:rPr>
              <w:t xml:space="preserve"> mellifera</w:t>
            </w:r>
          </w:p>
        </w:tc>
        <w:tc>
          <w:tcPr>
            <w:tcW w:w="851" w:type="dxa"/>
            <w:shd w:val="clear" w:color="auto" w:fill="auto"/>
            <w:vAlign w:val="center"/>
          </w:tcPr>
          <w:p w14:paraId="3118FC34" w14:textId="77777777" w:rsidR="00E16EE6" w:rsidRPr="00EF7738" w:rsidRDefault="00E16EE6" w:rsidP="002F4014">
            <w:pPr>
              <w:pStyle w:val="af0"/>
              <w:spacing w:line="280" w:lineRule="exact"/>
              <w:jc w:val="center"/>
              <w:rPr>
                <w:sz w:val="18"/>
                <w:szCs w:val="18"/>
              </w:rPr>
            </w:pPr>
            <w:r w:rsidRPr="00EF7738">
              <w:rPr>
                <w:sz w:val="18"/>
                <w:szCs w:val="18"/>
              </w:rPr>
              <w:t>1</w:t>
            </w:r>
            <w:r w:rsidRPr="00EF7738">
              <w:rPr>
                <w:sz w:val="18"/>
                <w:szCs w:val="18"/>
              </w:rPr>
              <w:t>区</w:t>
            </w:r>
            <w:r w:rsidRPr="00EF7738">
              <w:rPr>
                <w:sz w:val="18"/>
                <w:szCs w:val="18"/>
              </w:rPr>
              <w:t>10</w:t>
            </w:r>
            <w:r w:rsidRPr="00EF7738">
              <w:rPr>
                <w:sz w:val="18"/>
                <w:szCs w:val="18"/>
              </w:rPr>
              <w:t>頭</w:t>
            </w:r>
          </w:p>
          <w:p w14:paraId="26903142" w14:textId="77777777" w:rsidR="00E16EE6" w:rsidRPr="00EF7738" w:rsidRDefault="00E16EE6" w:rsidP="002F4014">
            <w:pPr>
              <w:pStyle w:val="af0"/>
              <w:spacing w:line="280" w:lineRule="exact"/>
              <w:jc w:val="center"/>
              <w:rPr>
                <w:sz w:val="18"/>
                <w:szCs w:val="18"/>
              </w:rPr>
            </w:pPr>
            <w:r w:rsidRPr="00EF7738">
              <w:rPr>
                <w:sz w:val="18"/>
                <w:szCs w:val="18"/>
              </w:rPr>
              <w:t>5</w:t>
            </w:r>
            <w:r w:rsidRPr="00EF7738">
              <w:rPr>
                <w:sz w:val="18"/>
                <w:szCs w:val="18"/>
              </w:rPr>
              <w:t>反復</w:t>
            </w:r>
          </w:p>
        </w:tc>
        <w:tc>
          <w:tcPr>
            <w:tcW w:w="880" w:type="dxa"/>
            <w:shd w:val="clear" w:color="auto" w:fill="auto"/>
            <w:vAlign w:val="center"/>
          </w:tcPr>
          <w:p w14:paraId="04BE66B4" w14:textId="77777777" w:rsidR="00E16EE6" w:rsidRPr="00EF7738" w:rsidRDefault="00E16EE6" w:rsidP="002F4014">
            <w:pPr>
              <w:pStyle w:val="af0"/>
              <w:spacing w:line="280" w:lineRule="exact"/>
              <w:jc w:val="center"/>
              <w:rPr>
                <w:sz w:val="18"/>
                <w:szCs w:val="18"/>
              </w:rPr>
            </w:pPr>
            <w:r w:rsidRPr="00EF7738">
              <w:rPr>
                <w:sz w:val="18"/>
                <w:szCs w:val="18"/>
              </w:rPr>
              <w:t>農薬原体</w:t>
            </w:r>
          </w:p>
          <w:p w14:paraId="1776C3EF" w14:textId="77777777" w:rsidR="00E16EE6" w:rsidRPr="00EF7738" w:rsidRDefault="00E16EE6" w:rsidP="002F4014">
            <w:pPr>
              <w:pStyle w:val="af0"/>
              <w:spacing w:line="280" w:lineRule="exact"/>
              <w:jc w:val="center"/>
              <w:rPr>
                <w:sz w:val="18"/>
                <w:szCs w:val="18"/>
              </w:rPr>
            </w:pPr>
            <w:r w:rsidRPr="00EF7738">
              <w:rPr>
                <w:sz w:val="18"/>
                <w:szCs w:val="18"/>
              </w:rPr>
              <w:t>(98.9 %)</w:t>
            </w:r>
          </w:p>
        </w:tc>
        <w:tc>
          <w:tcPr>
            <w:tcW w:w="1671" w:type="dxa"/>
            <w:shd w:val="clear" w:color="auto" w:fill="auto"/>
            <w:vAlign w:val="center"/>
          </w:tcPr>
          <w:p w14:paraId="424778AC" w14:textId="77777777" w:rsidR="00E16EE6" w:rsidRPr="00EF7738" w:rsidRDefault="00E16EE6" w:rsidP="002F4014">
            <w:pPr>
              <w:pStyle w:val="af0"/>
              <w:spacing w:line="280" w:lineRule="exact"/>
              <w:jc w:val="center"/>
              <w:rPr>
                <w:sz w:val="18"/>
                <w:szCs w:val="18"/>
              </w:rPr>
            </w:pPr>
            <w:r w:rsidRPr="00EF7738">
              <w:rPr>
                <w:sz w:val="18"/>
                <w:szCs w:val="18"/>
              </w:rPr>
              <w:t xml:space="preserve">100 </w:t>
            </w:r>
            <w:proofErr w:type="spellStart"/>
            <w:r w:rsidRPr="00EF7738">
              <w:rPr>
                <w:sz w:val="18"/>
                <w:szCs w:val="18"/>
              </w:rPr>
              <w:t>μg</w:t>
            </w:r>
            <w:proofErr w:type="spellEnd"/>
            <w:r w:rsidRPr="00EF7738">
              <w:rPr>
                <w:sz w:val="18"/>
                <w:szCs w:val="18"/>
              </w:rPr>
              <w:t>/</w:t>
            </w:r>
            <w:r w:rsidRPr="00EF7738">
              <w:rPr>
                <w:sz w:val="18"/>
                <w:szCs w:val="18"/>
              </w:rPr>
              <w:t>頭</w:t>
            </w:r>
          </w:p>
        </w:tc>
        <w:tc>
          <w:tcPr>
            <w:tcW w:w="2129" w:type="dxa"/>
            <w:shd w:val="clear" w:color="auto" w:fill="auto"/>
            <w:vAlign w:val="center"/>
          </w:tcPr>
          <w:p w14:paraId="4AED37F3" w14:textId="77777777" w:rsidR="00E16EE6" w:rsidRPr="00EF7738" w:rsidRDefault="00E16EE6" w:rsidP="002F4014">
            <w:pPr>
              <w:pStyle w:val="af0"/>
              <w:spacing w:line="280" w:lineRule="exact"/>
              <w:jc w:val="center"/>
              <w:rPr>
                <w:sz w:val="18"/>
                <w:szCs w:val="18"/>
              </w:rPr>
            </w:pPr>
            <w:r w:rsidRPr="00EF7738">
              <w:rPr>
                <w:sz w:val="18"/>
                <w:szCs w:val="18"/>
              </w:rPr>
              <w:t>LDD</w:t>
            </w:r>
            <w:r w:rsidRPr="00EF7738">
              <w:rPr>
                <w:sz w:val="18"/>
                <w:szCs w:val="18"/>
                <w:vertAlign w:val="subscript"/>
              </w:rPr>
              <w:t xml:space="preserve">50 </w:t>
            </w:r>
            <w:r w:rsidRPr="00EF7738">
              <w:rPr>
                <w:sz w:val="18"/>
                <w:szCs w:val="18"/>
              </w:rPr>
              <w:t>(10d)</w:t>
            </w:r>
            <w:r w:rsidRPr="00EF7738">
              <w:rPr>
                <w:sz w:val="18"/>
                <w:szCs w:val="18"/>
              </w:rPr>
              <w:t>：</w:t>
            </w:r>
            <w:r w:rsidRPr="00EF7738">
              <w:rPr>
                <w:sz w:val="18"/>
                <w:szCs w:val="18"/>
              </w:rPr>
              <w:t xml:space="preserve">&gt;100 </w:t>
            </w:r>
            <w:proofErr w:type="spellStart"/>
            <w:r w:rsidRPr="00EF7738">
              <w:rPr>
                <w:sz w:val="18"/>
                <w:szCs w:val="18"/>
              </w:rPr>
              <w:t>μg</w:t>
            </w:r>
            <w:proofErr w:type="spellEnd"/>
            <w:r w:rsidRPr="00EF7738">
              <w:rPr>
                <w:sz w:val="18"/>
                <w:szCs w:val="18"/>
              </w:rPr>
              <w:t>/</w:t>
            </w:r>
            <w:r w:rsidRPr="00EF7738">
              <w:rPr>
                <w:sz w:val="18"/>
                <w:szCs w:val="18"/>
              </w:rPr>
              <w:t>頭</w:t>
            </w:r>
          </w:p>
        </w:tc>
      </w:tr>
      <w:tr w:rsidR="00E16EE6" w:rsidRPr="00EF7738" w14:paraId="521C1B04" w14:textId="77777777" w:rsidTr="00E16EE6">
        <w:trPr>
          <w:gridBefore w:val="1"/>
          <w:wBefore w:w="10" w:type="dxa"/>
          <w:trHeight w:val="503"/>
        </w:trPr>
        <w:tc>
          <w:tcPr>
            <w:tcW w:w="1240" w:type="dxa"/>
            <w:vAlign w:val="center"/>
          </w:tcPr>
          <w:p w14:paraId="4A37FB97" w14:textId="77777777" w:rsidR="00E16EE6" w:rsidRPr="00EF7738" w:rsidRDefault="00E16EE6" w:rsidP="002F4014">
            <w:pPr>
              <w:pStyle w:val="af0"/>
              <w:spacing w:line="280" w:lineRule="exact"/>
              <w:jc w:val="center"/>
              <w:rPr>
                <w:sz w:val="18"/>
                <w:szCs w:val="18"/>
              </w:rPr>
            </w:pPr>
            <w:r w:rsidRPr="00EF7738">
              <w:rPr>
                <w:sz w:val="18"/>
                <w:szCs w:val="18"/>
              </w:rPr>
              <w:t>幼虫</w:t>
            </w:r>
          </w:p>
          <w:p w14:paraId="60BB9C35" w14:textId="77777777" w:rsidR="00E16EE6" w:rsidRPr="00EF7738" w:rsidRDefault="00E16EE6" w:rsidP="002F4014">
            <w:pPr>
              <w:pStyle w:val="af0"/>
              <w:spacing w:line="280" w:lineRule="exact"/>
              <w:jc w:val="center"/>
              <w:rPr>
                <w:sz w:val="18"/>
                <w:szCs w:val="18"/>
              </w:rPr>
            </w:pPr>
            <w:r w:rsidRPr="00EF7738">
              <w:rPr>
                <w:sz w:val="18"/>
                <w:szCs w:val="18"/>
              </w:rPr>
              <w:t>経口毒性</w:t>
            </w:r>
          </w:p>
        </w:tc>
        <w:tc>
          <w:tcPr>
            <w:tcW w:w="2294" w:type="dxa"/>
            <w:shd w:val="clear" w:color="auto" w:fill="auto"/>
            <w:vAlign w:val="center"/>
          </w:tcPr>
          <w:p w14:paraId="18647A9E" w14:textId="77777777" w:rsidR="00E16EE6" w:rsidRPr="00EF7738" w:rsidRDefault="00E16EE6" w:rsidP="002F4014">
            <w:pPr>
              <w:pStyle w:val="af0"/>
              <w:spacing w:line="280" w:lineRule="exact"/>
              <w:jc w:val="center"/>
              <w:rPr>
                <w:sz w:val="18"/>
                <w:szCs w:val="18"/>
              </w:rPr>
            </w:pPr>
            <w:r w:rsidRPr="00EF7738">
              <w:rPr>
                <w:sz w:val="18"/>
                <w:szCs w:val="18"/>
              </w:rPr>
              <w:t>セイヨウミツバチ（幼虫）</w:t>
            </w:r>
          </w:p>
          <w:p w14:paraId="61C0BF4F" w14:textId="77777777" w:rsidR="00E16EE6" w:rsidRPr="00EF7738" w:rsidRDefault="00E16EE6" w:rsidP="002F4014">
            <w:pPr>
              <w:pStyle w:val="af0"/>
              <w:spacing w:line="280" w:lineRule="exact"/>
              <w:jc w:val="center"/>
              <w:rPr>
                <w:sz w:val="18"/>
                <w:szCs w:val="18"/>
              </w:rPr>
            </w:pPr>
            <w:proofErr w:type="spellStart"/>
            <w:r w:rsidRPr="00EF7738">
              <w:rPr>
                <w:i/>
                <w:iCs/>
                <w:kern w:val="0"/>
                <w:sz w:val="18"/>
                <w:szCs w:val="18"/>
              </w:rPr>
              <w:t>Apis</w:t>
            </w:r>
            <w:proofErr w:type="spellEnd"/>
            <w:r w:rsidRPr="00EF7738">
              <w:rPr>
                <w:i/>
                <w:iCs/>
                <w:kern w:val="0"/>
                <w:sz w:val="18"/>
                <w:szCs w:val="18"/>
              </w:rPr>
              <w:t xml:space="preserve"> mellifera</w:t>
            </w:r>
          </w:p>
        </w:tc>
        <w:tc>
          <w:tcPr>
            <w:tcW w:w="851" w:type="dxa"/>
            <w:shd w:val="clear" w:color="auto" w:fill="auto"/>
            <w:vAlign w:val="center"/>
          </w:tcPr>
          <w:p w14:paraId="3A783794" w14:textId="77777777" w:rsidR="00E16EE6" w:rsidRPr="00EF7738" w:rsidRDefault="00E16EE6" w:rsidP="002F4014">
            <w:pPr>
              <w:pStyle w:val="af0"/>
              <w:spacing w:line="280" w:lineRule="exact"/>
              <w:jc w:val="center"/>
              <w:rPr>
                <w:sz w:val="18"/>
                <w:szCs w:val="18"/>
              </w:rPr>
            </w:pPr>
            <w:r w:rsidRPr="00EF7738">
              <w:rPr>
                <w:sz w:val="18"/>
                <w:szCs w:val="18"/>
              </w:rPr>
              <w:t>1</w:t>
            </w:r>
            <w:r w:rsidRPr="00EF7738">
              <w:rPr>
                <w:sz w:val="18"/>
                <w:szCs w:val="18"/>
              </w:rPr>
              <w:t>区</w:t>
            </w:r>
            <w:r w:rsidRPr="00EF7738">
              <w:rPr>
                <w:sz w:val="18"/>
                <w:szCs w:val="18"/>
              </w:rPr>
              <w:t>12</w:t>
            </w:r>
            <w:r w:rsidRPr="00EF7738">
              <w:rPr>
                <w:sz w:val="18"/>
                <w:szCs w:val="18"/>
              </w:rPr>
              <w:t>頭</w:t>
            </w:r>
          </w:p>
          <w:p w14:paraId="30F9089A" w14:textId="77777777" w:rsidR="00E16EE6" w:rsidRPr="00EF7738" w:rsidRDefault="00E16EE6" w:rsidP="002F4014">
            <w:pPr>
              <w:pStyle w:val="af0"/>
              <w:spacing w:line="280" w:lineRule="exact"/>
              <w:jc w:val="center"/>
              <w:rPr>
                <w:sz w:val="18"/>
                <w:szCs w:val="18"/>
              </w:rPr>
            </w:pPr>
            <w:r w:rsidRPr="00EF7738">
              <w:rPr>
                <w:sz w:val="18"/>
                <w:szCs w:val="18"/>
              </w:rPr>
              <w:t>3</w:t>
            </w:r>
            <w:r w:rsidRPr="00EF7738">
              <w:rPr>
                <w:sz w:val="18"/>
                <w:szCs w:val="18"/>
              </w:rPr>
              <w:t>反復</w:t>
            </w:r>
          </w:p>
        </w:tc>
        <w:tc>
          <w:tcPr>
            <w:tcW w:w="880" w:type="dxa"/>
            <w:shd w:val="clear" w:color="auto" w:fill="auto"/>
            <w:vAlign w:val="center"/>
          </w:tcPr>
          <w:p w14:paraId="5CCBBBA2" w14:textId="77777777" w:rsidR="00E16EE6" w:rsidRPr="00EF7738" w:rsidRDefault="00E16EE6" w:rsidP="002F4014">
            <w:pPr>
              <w:pStyle w:val="af0"/>
              <w:spacing w:line="280" w:lineRule="exact"/>
              <w:jc w:val="center"/>
              <w:rPr>
                <w:sz w:val="18"/>
                <w:szCs w:val="18"/>
              </w:rPr>
            </w:pPr>
            <w:r w:rsidRPr="00EF7738">
              <w:rPr>
                <w:sz w:val="18"/>
                <w:szCs w:val="18"/>
              </w:rPr>
              <w:t>農薬原体</w:t>
            </w:r>
          </w:p>
          <w:p w14:paraId="0EEA1ED4" w14:textId="77777777" w:rsidR="00E16EE6" w:rsidRPr="00EF7738" w:rsidRDefault="00E16EE6" w:rsidP="002F4014">
            <w:pPr>
              <w:pStyle w:val="af0"/>
              <w:spacing w:line="280" w:lineRule="exact"/>
              <w:jc w:val="center"/>
              <w:rPr>
                <w:sz w:val="18"/>
                <w:szCs w:val="18"/>
              </w:rPr>
            </w:pPr>
            <w:r w:rsidRPr="00EF7738">
              <w:rPr>
                <w:sz w:val="18"/>
                <w:szCs w:val="18"/>
              </w:rPr>
              <w:t>(98.9 %)</w:t>
            </w:r>
          </w:p>
        </w:tc>
        <w:tc>
          <w:tcPr>
            <w:tcW w:w="1671" w:type="dxa"/>
            <w:shd w:val="clear" w:color="auto" w:fill="auto"/>
            <w:vAlign w:val="center"/>
          </w:tcPr>
          <w:p w14:paraId="46AD70D9" w14:textId="77777777" w:rsidR="00E16EE6" w:rsidRPr="00EF7738" w:rsidRDefault="00E16EE6" w:rsidP="002F4014">
            <w:pPr>
              <w:pStyle w:val="af0"/>
              <w:spacing w:line="280" w:lineRule="exact"/>
              <w:jc w:val="center"/>
              <w:rPr>
                <w:sz w:val="18"/>
                <w:szCs w:val="18"/>
              </w:rPr>
            </w:pPr>
            <w:r w:rsidRPr="00EF7738">
              <w:rPr>
                <w:sz w:val="18"/>
                <w:szCs w:val="18"/>
              </w:rPr>
              <w:t xml:space="preserve">100 </w:t>
            </w:r>
            <w:proofErr w:type="spellStart"/>
            <w:r w:rsidRPr="00EF7738">
              <w:rPr>
                <w:sz w:val="18"/>
                <w:szCs w:val="18"/>
              </w:rPr>
              <w:t>μg</w:t>
            </w:r>
            <w:proofErr w:type="spellEnd"/>
            <w:r w:rsidRPr="00EF7738">
              <w:rPr>
                <w:sz w:val="18"/>
                <w:szCs w:val="18"/>
              </w:rPr>
              <w:t>/</w:t>
            </w:r>
            <w:r w:rsidRPr="00EF7738">
              <w:rPr>
                <w:sz w:val="18"/>
                <w:szCs w:val="18"/>
              </w:rPr>
              <w:t>頭</w:t>
            </w:r>
          </w:p>
        </w:tc>
        <w:tc>
          <w:tcPr>
            <w:tcW w:w="2129" w:type="dxa"/>
            <w:shd w:val="clear" w:color="auto" w:fill="auto"/>
            <w:vAlign w:val="center"/>
          </w:tcPr>
          <w:p w14:paraId="06CF19C4" w14:textId="77777777" w:rsidR="00E16EE6" w:rsidRPr="00EF7738" w:rsidRDefault="00E16EE6" w:rsidP="002F4014">
            <w:pPr>
              <w:pStyle w:val="af0"/>
              <w:spacing w:line="280" w:lineRule="exact"/>
              <w:jc w:val="center"/>
              <w:rPr>
                <w:sz w:val="18"/>
                <w:szCs w:val="18"/>
              </w:rPr>
            </w:pPr>
            <w:r w:rsidRPr="00EF7738">
              <w:rPr>
                <w:sz w:val="18"/>
                <w:szCs w:val="18"/>
              </w:rPr>
              <w:t>LD</w:t>
            </w:r>
            <w:r w:rsidRPr="00EF7738">
              <w:rPr>
                <w:sz w:val="18"/>
                <w:szCs w:val="18"/>
                <w:vertAlign w:val="subscript"/>
              </w:rPr>
              <w:t xml:space="preserve">50 </w:t>
            </w:r>
            <w:r w:rsidRPr="00EF7738">
              <w:rPr>
                <w:sz w:val="18"/>
                <w:szCs w:val="18"/>
              </w:rPr>
              <w:t>(72h)</w:t>
            </w:r>
            <w:r w:rsidRPr="00EF7738">
              <w:rPr>
                <w:sz w:val="18"/>
                <w:szCs w:val="18"/>
              </w:rPr>
              <w:t>：</w:t>
            </w:r>
            <w:r w:rsidRPr="00EF7738">
              <w:rPr>
                <w:sz w:val="18"/>
                <w:szCs w:val="18"/>
              </w:rPr>
              <w:t xml:space="preserve">&gt;100 </w:t>
            </w:r>
            <w:proofErr w:type="spellStart"/>
            <w:r w:rsidRPr="00EF7738">
              <w:rPr>
                <w:sz w:val="18"/>
                <w:szCs w:val="18"/>
              </w:rPr>
              <w:t>μg</w:t>
            </w:r>
            <w:proofErr w:type="spellEnd"/>
            <w:r w:rsidRPr="00EF7738">
              <w:rPr>
                <w:sz w:val="18"/>
                <w:szCs w:val="18"/>
              </w:rPr>
              <w:t>/</w:t>
            </w:r>
            <w:r w:rsidRPr="00EF7738">
              <w:rPr>
                <w:sz w:val="18"/>
                <w:szCs w:val="18"/>
              </w:rPr>
              <w:t>頭</w:t>
            </w:r>
          </w:p>
        </w:tc>
      </w:tr>
    </w:tbl>
    <w:p w14:paraId="1B4545BE" w14:textId="77777777" w:rsidR="003D68EB" w:rsidRPr="00EF7738" w:rsidRDefault="003D68EB" w:rsidP="003D68EB">
      <w:pPr>
        <w:rPr>
          <w:b/>
        </w:rPr>
      </w:pPr>
    </w:p>
    <w:p w14:paraId="4B9142F8" w14:textId="77777777" w:rsidR="00F06CC8" w:rsidRPr="00EF7738" w:rsidRDefault="00F06CC8" w:rsidP="00E16EE6">
      <w:pPr>
        <w:sectPr w:rsidR="00F06CC8" w:rsidRPr="00EF7738" w:rsidSect="0007785E">
          <w:headerReference w:type="default" r:id="rId33"/>
          <w:pgSz w:w="11906" w:h="16838" w:code="9"/>
          <w:pgMar w:top="1418" w:right="1418" w:bottom="1418" w:left="1418" w:header="851" w:footer="851" w:gutter="0"/>
          <w:cols w:space="425"/>
          <w:docGrid w:linePitch="360"/>
        </w:sectPr>
      </w:pPr>
    </w:p>
    <w:p w14:paraId="1EC2FFBC" w14:textId="77777777" w:rsidR="00B61310" w:rsidRPr="00EF7738" w:rsidRDefault="00B61310" w:rsidP="006C6675">
      <w:pPr>
        <w:pStyle w:val="1"/>
        <w:rPr>
          <w:rFonts w:ascii="ＭＳ 明朝" w:eastAsia="ＭＳ 明朝" w:hAnsi="ＭＳ 明朝"/>
          <w:b/>
        </w:rPr>
      </w:pPr>
      <w:bookmarkStart w:id="22" w:name="_Toc49352007"/>
      <w:r w:rsidRPr="00EF7738">
        <w:rPr>
          <w:rFonts w:ascii="ＭＳ 明朝" w:eastAsia="ＭＳ 明朝" w:hAnsi="ＭＳ 明朝" w:hint="eastAsia"/>
          <w:b/>
        </w:rPr>
        <w:lastRenderedPageBreak/>
        <w:t>別添</w:t>
      </w:r>
      <w:r w:rsidRPr="00EF7738">
        <w:rPr>
          <w:rFonts w:ascii="ＭＳ 明朝" w:eastAsia="ＭＳ 明朝" w:hAnsi="ＭＳ 明朝"/>
          <w:b/>
        </w:rPr>
        <w:t>11</w:t>
      </w:r>
      <w:r w:rsidR="002F1195" w:rsidRPr="00EF7738">
        <w:rPr>
          <w:rFonts w:ascii="ＭＳ 明朝" w:eastAsia="ＭＳ 明朝" w:hAnsi="ＭＳ 明朝" w:hint="eastAsia"/>
          <w:b/>
        </w:rPr>
        <w:t xml:space="preserve">　非公表</w:t>
      </w:r>
      <w:r w:rsidRPr="00EF7738">
        <w:rPr>
          <w:rFonts w:ascii="ＭＳ 明朝" w:eastAsia="ＭＳ 明朝" w:hAnsi="ＭＳ 明朝" w:hint="eastAsia"/>
          <w:b/>
        </w:rPr>
        <w:t>情報の概要及び考察の記載例</w:t>
      </w:r>
      <w:bookmarkEnd w:id="22"/>
    </w:p>
    <w:p w14:paraId="39D98865" w14:textId="77777777" w:rsidR="001C08AD" w:rsidRPr="00EF7738" w:rsidRDefault="001C08AD" w:rsidP="001C08AD">
      <w:pPr>
        <w:rPr>
          <w:b/>
        </w:rPr>
      </w:pPr>
    </w:p>
    <w:p w14:paraId="69524DE6" w14:textId="77777777" w:rsidR="002F1195" w:rsidRPr="00EF7738" w:rsidRDefault="002F1195" w:rsidP="002F1195">
      <w:pPr>
        <w:rPr>
          <w:b/>
        </w:rPr>
      </w:pPr>
      <w:r w:rsidRPr="00EF7738">
        <w:rPr>
          <w:rFonts w:hint="eastAsia"/>
          <w:b/>
        </w:rPr>
        <w:t>I.</w:t>
      </w:r>
      <w:r w:rsidRPr="00EF7738">
        <w:rPr>
          <w:rFonts w:hint="eastAsia"/>
          <w:b/>
        </w:rPr>
        <w:t xml:space="preserve">　製剤の非公表情報の記載例</w:t>
      </w:r>
    </w:p>
    <w:p w14:paraId="15836E23" w14:textId="77777777" w:rsidR="002F1195" w:rsidRPr="00EF7738" w:rsidRDefault="002F1195" w:rsidP="002F1195"/>
    <w:p w14:paraId="6E24F8AC" w14:textId="77777777" w:rsidR="002F1195" w:rsidRPr="00EF7738" w:rsidRDefault="002F1195" w:rsidP="002F1195">
      <w:pPr>
        <w:rPr>
          <w:b/>
        </w:rPr>
      </w:pPr>
      <w:r w:rsidRPr="00EF7738">
        <w:rPr>
          <w:rFonts w:hint="eastAsia"/>
          <w:b/>
        </w:rPr>
        <w:t>○○顆粒水和剤の非公表情報一覧</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2799"/>
        <w:gridCol w:w="5030"/>
      </w:tblGrid>
      <w:tr w:rsidR="002F1195" w:rsidRPr="00EF7738" w14:paraId="2B477EAA" w14:textId="77777777" w:rsidTr="0044260E">
        <w:tc>
          <w:tcPr>
            <w:tcW w:w="1134" w:type="dxa"/>
            <w:shd w:val="clear" w:color="auto" w:fill="auto"/>
            <w:vAlign w:val="center"/>
          </w:tcPr>
          <w:p w14:paraId="1B64D506" w14:textId="77777777" w:rsidR="002F1195" w:rsidRPr="00EF7738" w:rsidRDefault="002F1195" w:rsidP="00BB4B03">
            <w:pPr>
              <w:jc w:val="center"/>
            </w:pPr>
            <w:r w:rsidRPr="00EF7738">
              <w:rPr>
                <w:rFonts w:hint="eastAsia"/>
              </w:rPr>
              <w:t>項目番号</w:t>
            </w:r>
          </w:p>
        </w:tc>
        <w:tc>
          <w:tcPr>
            <w:tcW w:w="2835" w:type="dxa"/>
            <w:shd w:val="clear" w:color="auto" w:fill="auto"/>
            <w:vAlign w:val="center"/>
          </w:tcPr>
          <w:p w14:paraId="064D0872" w14:textId="77777777" w:rsidR="002F1195" w:rsidRPr="00EF7738" w:rsidRDefault="002F1195" w:rsidP="00BB4B03">
            <w:pPr>
              <w:jc w:val="center"/>
            </w:pPr>
            <w:r w:rsidRPr="00EF7738">
              <w:rPr>
                <w:rFonts w:hint="eastAsia"/>
              </w:rPr>
              <w:t>項目名</w:t>
            </w:r>
          </w:p>
        </w:tc>
        <w:tc>
          <w:tcPr>
            <w:tcW w:w="5103" w:type="dxa"/>
            <w:shd w:val="clear" w:color="auto" w:fill="auto"/>
            <w:vAlign w:val="center"/>
          </w:tcPr>
          <w:p w14:paraId="5449B8E8" w14:textId="77777777" w:rsidR="002F1195" w:rsidRPr="00EF7738" w:rsidRDefault="002F1195" w:rsidP="00BB4B03">
            <w:pPr>
              <w:jc w:val="center"/>
            </w:pPr>
            <w:r w:rsidRPr="00EF7738">
              <w:rPr>
                <w:rFonts w:hint="eastAsia"/>
              </w:rPr>
              <w:t>非公表とする理由</w:t>
            </w:r>
          </w:p>
        </w:tc>
      </w:tr>
      <w:tr w:rsidR="002F1195" w:rsidRPr="00EF7738" w14:paraId="6534FEF1" w14:textId="77777777" w:rsidTr="0044260E">
        <w:tc>
          <w:tcPr>
            <w:tcW w:w="1134" w:type="dxa"/>
            <w:shd w:val="clear" w:color="auto" w:fill="auto"/>
          </w:tcPr>
          <w:p w14:paraId="70D30630" w14:textId="77777777" w:rsidR="002F1195" w:rsidRPr="00EF7738" w:rsidRDefault="002F1195" w:rsidP="00BB4B03">
            <w:r w:rsidRPr="00EF7738">
              <w:rPr>
                <w:rFonts w:hint="eastAsia"/>
              </w:rPr>
              <w:t>1.4</w:t>
            </w:r>
          </w:p>
        </w:tc>
        <w:tc>
          <w:tcPr>
            <w:tcW w:w="2835" w:type="dxa"/>
            <w:shd w:val="clear" w:color="auto" w:fill="auto"/>
          </w:tcPr>
          <w:p w14:paraId="6AA155BF" w14:textId="77777777" w:rsidR="002F1195" w:rsidRPr="00EF7738" w:rsidRDefault="002F1195" w:rsidP="00414A38">
            <w:r w:rsidRPr="00EF7738">
              <w:rPr>
                <w:rFonts w:hint="eastAsia"/>
              </w:rPr>
              <w:t>組成（詳細情報）</w:t>
            </w:r>
          </w:p>
        </w:tc>
        <w:tc>
          <w:tcPr>
            <w:tcW w:w="5103" w:type="dxa"/>
            <w:shd w:val="clear" w:color="auto" w:fill="auto"/>
          </w:tcPr>
          <w:p w14:paraId="4A637965" w14:textId="77777777" w:rsidR="002F1195" w:rsidRPr="00EF7738" w:rsidRDefault="002F1195" w:rsidP="00BB4B03"/>
        </w:tc>
      </w:tr>
      <w:tr w:rsidR="002F1195" w:rsidRPr="00EF7738" w14:paraId="6531CDC7" w14:textId="77777777" w:rsidTr="0044260E">
        <w:tc>
          <w:tcPr>
            <w:tcW w:w="1134" w:type="dxa"/>
            <w:shd w:val="clear" w:color="auto" w:fill="auto"/>
          </w:tcPr>
          <w:p w14:paraId="3D2548EE" w14:textId="77777777" w:rsidR="002F1195" w:rsidRPr="00EF7738" w:rsidRDefault="002F1195" w:rsidP="00BB4B03">
            <w:r w:rsidRPr="00EF7738">
              <w:rPr>
                <w:rFonts w:hint="eastAsia"/>
              </w:rPr>
              <w:t>1.5</w:t>
            </w:r>
          </w:p>
        </w:tc>
        <w:tc>
          <w:tcPr>
            <w:tcW w:w="2835" w:type="dxa"/>
            <w:shd w:val="clear" w:color="auto" w:fill="auto"/>
          </w:tcPr>
          <w:p w14:paraId="5A6BA315" w14:textId="77777777" w:rsidR="002F1195" w:rsidRPr="00EF7738" w:rsidRDefault="002F1195" w:rsidP="00BB4B03">
            <w:r w:rsidRPr="00EF7738">
              <w:rPr>
                <w:rFonts w:hint="eastAsia"/>
              </w:rPr>
              <w:t>製造方法（詳細情報）</w:t>
            </w:r>
          </w:p>
        </w:tc>
        <w:tc>
          <w:tcPr>
            <w:tcW w:w="5103" w:type="dxa"/>
            <w:shd w:val="clear" w:color="auto" w:fill="auto"/>
          </w:tcPr>
          <w:p w14:paraId="6E5C478D" w14:textId="77777777" w:rsidR="002F1195" w:rsidRPr="00EF7738" w:rsidRDefault="002F1195" w:rsidP="00BB4B03"/>
        </w:tc>
      </w:tr>
      <w:tr w:rsidR="0044260E" w:rsidRPr="00EF7738" w14:paraId="3FF6B93F" w14:textId="77777777" w:rsidTr="0044260E">
        <w:tc>
          <w:tcPr>
            <w:tcW w:w="1134" w:type="dxa"/>
            <w:tcBorders>
              <w:top w:val="single" w:sz="4" w:space="0" w:color="auto"/>
              <w:left w:val="single" w:sz="4" w:space="0" w:color="auto"/>
              <w:bottom w:val="single" w:sz="4" w:space="0" w:color="auto"/>
              <w:right w:val="single" w:sz="4" w:space="0" w:color="auto"/>
            </w:tcBorders>
            <w:shd w:val="clear" w:color="auto" w:fill="auto"/>
          </w:tcPr>
          <w:p w14:paraId="42B03850" w14:textId="77777777" w:rsidR="0044260E" w:rsidRPr="00EF7738" w:rsidRDefault="0044260E" w:rsidP="0044260E">
            <w:r w:rsidRPr="00EF7738">
              <w:t>6.1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D6D39EA" w14:textId="2A54AC71" w:rsidR="0044260E" w:rsidRPr="00EF7738" w:rsidRDefault="00DD3F2C" w:rsidP="0044260E">
            <w:r w:rsidRPr="00EF7738">
              <w:rPr>
                <w:rFonts w:hint="eastAsia"/>
              </w:rPr>
              <w:t>急性経口毒性</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6253B294" w14:textId="77777777" w:rsidR="0044260E" w:rsidRPr="00EF7738" w:rsidRDefault="0044260E" w:rsidP="0044260E">
            <w:r w:rsidRPr="00EF7738">
              <w:t>補助成分名及びその含有量が記載されているため。</w:t>
            </w:r>
          </w:p>
        </w:tc>
      </w:tr>
      <w:tr w:rsidR="0044260E" w:rsidRPr="00EF7738" w14:paraId="47295AC0" w14:textId="77777777" w:rsidTr="0044260E">
        <w:tc>
          <w:tcPr>
            <w:tcW w:w="1134" w:type="dxa"/>
            <w:tcBorders>
              <w:top w:val="single" w:sz="4" w:space="0" w:color="auto"/>
              <w:left w:val="single" w:sz="4" w:space="0" w:color="auto"/>
              <w:bottom w:val="single" w:sz="4" w:space="0" w:color="auto"/>
              <w:right w:val="single" w:sz="4" w:space="0" w:color="auto"/>
            </w:tcBorders>
            <w:shd w:val="clear" w:color="auto" w:fill="auto"/>
          </w:tcPr>
          <w:p w14:paraId="772D8BC9" w14:textId="77777777" w:rsidR="0044260E" w:rsidRPr="00EF7738" w:rsidRDefault="0044260E" w:rsidP="0044260E">
            <w:r w:rsidRPr="00EF7738">
              <w:t>6.2</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9589F6C" w14:textId="6EEC2CC3" w:rsidR="0044260E" w:rsidRPr="00EF7738" w:rsidRDefault="00DD3F2C" w:rsidP="0044260E">
            <w:r w:rsidRPr="00EF7738">
              <w:rPr>
                <w:rFonts w:hint="eastAsia"/>
              </w:rPr>
              <w:t>急性経皮毒性</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47E8C062" w14:textId="77777777" w:rsidR="0044260E" w:rsidRPr="00EF7738" w:rsidRDefault="0044260E" w:rsidP="0044260E">
            <w:r w:rsidRPr="00EF7738">
              <w:t>補助成分名及びその含有量が記載されているため。</w:t>
            </w:r>
          </w:p>
        </w:tc>
      </w:tr>
      <w:tr w:rsidR="0044260E" w:rsidRPr="00EF7738" w14:paraId="4F581130" w14:textId="77777777" w:rsidTr="0044260E">
        <w:tc>
          <w:tcPr>
            <w:tcW w:w="1134" w:type="dxa"/>
            <w:tcBorders>
              <w:top w:val="single" w:sz="4" w:space="0" w:color="auto"/>
              <w:left w:val="single" w:sz="4" w:space="0" w:color="auto"/>
              <w:bottom w:val="single" w:sz="4" w:space="0" w:color="auto"/>
              <w:right w:val="single" w:sz="4" w:space="0" w:color="auto"/>
            </w:tcBorders>
            <w:shd w:val="clear" w:color="auto" w:fill="auto"/>
          </w:tcPr>
          <w:p w14:paraId="188B47DA" w14:textId="77777777" w:rsidR="0044260E" w:rsidRPr="00EF7738" w:rsidRDefault="0044260E" w:rsidP="0044260E">
            <w:r w:rsidRPr="00EF7738">
              <w:t>6.3</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2503057" w14:textId="060AB5A5" w:rsidR="0044260E" w:rsidRPr="00EF7738" w:rsidRDefault="00DD3F2C" w:rsidP="0044260E">
            <w:r w:rsidRPr="00EF7738">
              <w:rPr>
                <w:rFonts w:hint="eastAsia"/>
              </w:rPr>
              <w:t>急性吸入毒性</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495B51A5" w14:textId="77777777" w:rsidR="0044260E" w:rsidRPr="00EF7738" w:rsidRDefault="0044260E" w:rsidP="0044260E">
            <w:r w:rsidRPr="00EF7738">
              <w:t>補助成分名及びその含有量が記載されているため。</w:t>
            </w:r>
          </w:p>
        </w:tc>
      </w:tr>
      <w:tr w:rsidR="0044260E" w:rsidRPr="00EF7738" w14:paraId="3815B367" w14:textId="77777777" w:rsidTr="0044260E">
        <w:tc>
          <w:tcPr>
            <w:tcW w:w="1134" w:type="dxa"/>
            <w:tcBorders>
              <w:top w:val="single" w:sz="4" w:space="0" w:color="auto"/>
              <w:left w:val="single" w:sz="4" w:space="0" w:color="auto"/>
              <w:bottom w:val="single" w:sz="4" w:space="0" w:color="auto"/>
              <w:right w:val="single" w:sz="4" w:space="0" w:color="auto"/>
            </w:tcBorders>
            <w:shd w:val="clear" w:color="auto" w:fill="auto"/>
          </w:tcPr>
          <w:p w14:paraId="00984E03" w14:textId="77777777" w:rsidR="0044260E" w:rsidRPr="00EF7738" w:rsidRDefault="0044260E" w:rsidP="0044260E">
            <w:r w:rsidRPr="00EF7738">
              <w:t>6.4</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DF567F5" w14:textId="3496AB72" w:rsidR="0044260E" w:rsidRPr="00EF7738" w:rsidRDefault="00DD3F2C" w:rsidP="0044260E">
            <w:r w:rsidRPr="00EF7738">
              <w:rPr>
                <w:rFonts w:hint="eastAsia"/>
              </w:rPr>
              <w:t>皮膚刺激性</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7AA21BE9" w14:textId="77777777" w:rsidR="0044260E" w:rsidRPr="00EF7738" w:rsidRDefault="0044260E" w:rsidP="0044260E">
            <w:r w:rsidRPr="00EF7738">
              <w:t>補助成分名及びその含有量が記載されているため。</w:t>
            </w:r>
          </w:p>
        </w:tc>
      </w:tr>
      <w:tr w:rsidR="0044260E" w:rsidRPr="00EF7738" w14:paraId="70BB4E53" w14:textId="77777777" w:rsidTr="0044260E">
        <w:tc>
          <w:tcPr>
            <w:tcW w:w="1134" w:type="dxa"/>
            <w:tcBorders>
              <w:top w:val="single" w:sz="4" w:space="0" w:color="auto"/>
              <w:left w:val="single" w:sz="4" w:space="0" w:color="auto"/>
              <w:bottom w:val="single" w:sz="4" w:space="0" w:color="auto"/>
              <w:right w:val="single" w:sz="4" w:space="0" w:color="auto"/>
            </w:tcBorders>
            <w:shd w:val="clear" w:color="auto" w:fill="auto"/>
          </w:tcPr>
          <w:p w14:paraId="339056B4" w14:textId="77777777" w:rsidR="0044260E" w:rsidRPr="00EF7738" w:rsidRDefault="0044260E" w:rsidP="0044260E">
            <w:r w:rsidRPr="00EF7738">
              <w:t>6.5</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35AFA87" w14:textId="7E249183" w:rsidR="0044260E" w:rsidRPr="00EF7738" w:rsidRDefault="00DD3F2C" w:rsidP="0044260E">
            <w:r w:rsidRPr="00EF7738">
              <w:rPr>
                <w:rFonts w:hint="eastAsia"/>
              </w:rPr>
              <w:t>眼刺激性</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1449DD4B" w14:textId="77777777" w:rsidR="0044260E" w:rsidRPr="00EF7738" w:rsidRDefault="0044260E" w:rsidP="0044260E">
            <w:r w:rsidRPr="00EF7738">
              <w:t>補助成分名及びその含有量が記載されているため。</w:t>
            </w:r>
          </w:p>
        </w:tc>
      </w:tr>
      <w:tr w:rsidR="0044260E" w:rsidRPr="00EF7738" w14:paraId="7615A218" w14:textId="77777777" w:rsidTr="0044260E">
        <w:tc>
          <w:tcPr>
            <w:tcW w:w="1134" w:type="dxa"/>
            <w:tcBorders>
              <w:top w:val="single" w:sz="4" w:space="0" w:color="auto"/>
              <w:left w:val="single" w:sz="4" w:space="0" w:color="auto"/>
              <w:bottom w:val="single" w:sz="4" w:space="0" w:color="auto"/>
              <w:right w:val="single" w:sz="4" w:space="0" w:color="auto"/>
            </w:tcBorders>
            <w:shd w:val="clear" w:color="auto" w:fill="auto"/>
          </w:tcPr>
          <w:p w14:paraId="5CB8BC50" w14:textId="77777777" w:rsidR="0044260E" w:rsidRPr="00EF7738" w:rsidRDefault="0044260E" w:rsidP="0044260E">
            <w:r w:rsidRPr="00EF7738">
              <w:t>6.6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61D3423" w14:textId="051C259A" w:rsidR="0044260E" w:rsidRPr="00EF7738" w:rsidRDefault="00DD3F2C" w:rsidP="0044260E">
            <w:r w:rsidRPr="00EF7738">
              <w:rPr>
                <w:rFonts w:hint="eastAsia"/>
              </w:rPr>
              <w:t>皮膚感作性</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1965EBD9" w14:textId="77777777" w:rsidR="0044260E" w:rsidRPr="00EF7738" w:rsidRDefault="0044260E" w:rsidP="0044260E">
            <w:r w:rsidRPr="00EF7738">
              <w:t>補助成分名及びその含有量が記載されているため。</w:t>
            </w:r>
          </w:p>
        </w:tc>
      </w:tr>
      <w:tr w:rsidR="00DD3F2C" w:rsidRPr="00EF7738" w14:paraId="1D12B3CE" w14:textId="77777777" w:rsidTr="0044260E">
        <w:tc>
          <w:tcPr>
            <w:tcW w:w="1134" w:type="dxa"/>
            <w:tcBorders>
              <w:top w:val="single" w:sz="4" w:space="0" w:color="auto"/>
              <w:left w:val="single" w:sz="4" w:space="0" w:color="auto"/>
              <w:bottom w:val="single" w:sz="4" w:space="0" w:color="auto"/>
              <w:right w:val="single" w:sz="4" w:space="0" w:color="auto"/>
            </w:tcBorders>
            <w:shd w:val="clear" w:color="auto" w:fill="auto"/>
          </w:tcPr>
          <w:p w14:paraId="280FCFFB" w14:textId="707585F1" w:rsidR="00DD3F2C" w:rsidRPr="00EF7738" w:rsidRDefault="00DD3F2C" w:rsidP="0044260E">
            <w:r w:rsidRPr="00EF7738">
              <w:t>6.8</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1AAA049" w14:textId="6855CC9B" w:rsidR="00DD3F2C" w:rsidRPr="00EF7738" w:rsidRDefault="00DD3F2C" w:rsidP="0044260E">
            <w:r w:rsidRPr="00EF7738">
              <w:rPr>
                <w:rFonts w:hint="eastAsia"/>
              </w:rPr>
              <w:t>経皮吸収</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09D3CAAB" w14:textId="2F18C1A8" w:rsidR="00DD3F2C" w:rsidRPr="00EF7738" w:rsidRDefault="00DD3F2C" w:rsidP="0044260E">
            <w:r w:rsidRPr="00EF7738">
              <w:rPr>
                <w:rFonts w:hint="eastAsia"/>
              </w:rPr>
              <w:t>補助成分名及びその含有量が記載されているため。</w:t>
            </w:r>
          </w:p>
        </w:tc>
      </w:tr>
      <w:tr w:rsidR="00DD3F2C" w:rsidRPr="00EF7738" w14:paraId="6A3F6200" w14:textId="77777777" w:rsidTr="0044260E">
        <w:tc>
          <w:tcPr>
            <w:tcW w:w="1134" w:type="dxa"/>
            <w:tcBorders>
              <w:top w:val="single" w:sz="4" w:space="0" w:color="auto"/>
              <w:left w:val="single" w:sz="4" w:space="0" w:color="auto"/>
              <w:bottom w:val="single" w:sz="4" w:space="0" w:color="auto"/>
              <w:right w:val="single" w:sz="4" w:space="0" w:color="auto"/>
            </w:tcBorders>
            <w:shd w:val="clear" w:color="auto" w:fill="auto"/>
          </w:tcPr>
          <w:p w14:paraId="6FDB4666" w14:textId="1E5D8797" w:rsidR="00DD3F2C" w:rsidRPr="00EF7738" w:rsidRDefault="00DD3F2C" w:rsidP="0044260E">
            <w:r w:rsidRPr="00EF7738">
              <w:t>6.9</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A28B6F5" w14:textId="230A0B90" w:rsidR="00DD3F2C" w:rsidRPr="00EF7738" w:rsidRDefault="00DD3F2C" w:rsidP="0044260E">
            <w:r w:rsidRPr="00EF7738">
              <w:rPr>
                <w:rFonts w:hint="eastAsia"/>
              </w:rPr>
              <w:t>圃場における農薬使用者暴露</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16FFB13E" w14:textId="611E0C8F" w:rsidR="00DD3F2C" w:rsidRPr="00EF7738" w:rsidRDefault="00DD3F2C" w:rsidP="0044260E">
            <w:r w:rsidRPr="00EF7738">
              <w:rPr>
                <w:rFonts w:hint="eastAsia"/>
              </w:rPr>
              <w:t>補助成分名及びその含有量が記載されているため。</w:t>
            </w:r>
          </w:p>
        </w:tc>
      </w:tr>
    </w:tbl>
    <w:p w14:paraId="36F870C0" w14:textId="77777777" w:rsidR="002F1195" w:rsidRPr="00EF7738" w:rsidRDefault="002F1195" w:rsidP="002F1195"/>
    <w:p w14:paraId="740A3D4E" w14:textId="23DB4071" w:rsidR="002F1195" w:rsidRPr="00EF7738" w:rsidRDefault="002F1195" w:rsidP="002F1195">
      <w:pPr>
        <w:rPr>
          <w:b/>
        </w:rPr>
      </w:pPr>
      <w:r w:rsidRPr="00EF7738">
        <w:rPr>
          <w:rFonts w:hint="eastAsia"/>
          <w:b/>
        </w:rPr>
        <w:t>1.</w:t>
      </w:r>
      <w:r w:rsidR="00655F07" w:rsidRPr="00EF7738">
        <w:rPr>
          <w:rFonts w:hint="eastAsia"/>
          <w:b/>
        </w:rPr>
        <w:t xml:space="preserve">　</w:t>
      </w:r>
      <w:r w:rsidRPr="00EF7738">
        <w:rPr>
          <w:rFonts w:hint="eastAsia"/>
          <w:b/>
        </w:rPr>
        <w:t>基本情報</w:t>
      </w:r>
    </w:p>
    <w:p w14:paraId="47DEC515" w14:textId="2D43EB12" w:rsidR="002F1195" w:rsidRPr="00EF7738" w:rsidRDefault="002F1195" w:rsidP="002F1195">
      <w:pPr>
        <w:rPr>
          <w:b/>
        </w:rPr>
      </w:pPr>
      <w:r w:rsidRPr="00EF7738">
        <w:rPr>
          <w:rFonts w:hint="eastAsia"/>
          <w:b/>
        </w:rPr>
        <w:t>1.4</w:t>
      </w:r>
      <w:r w:rsidR="00655F07" w:rsidRPr="00EF7738">
        <w:rPr>
          <w:rFonts w:hint="eastAsia"/>
          <w:b/>
        </w:rPr>
        <w:t xml:space="preserve">　</w:t>
      </w:r>
      <w:r w:rsidRPr="00EF7738">
        <w:rPr>
          <w:rFonts w:hint="eastAsia"/>
          <w:b/>
        </w:rPr>
        <w:t>組成</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1539"/>
        <w:gridCol w:w="4189"/>
        <w:gridCol w:w="1542"/>
      </w:tblGrid>
      <w:tr w:rsidR="002F1195" w:rsidRPr="00EF7738" w14:paraId="4C6D070B" w14:textId="77777777" w:rsidTr="00BB4B03">
        <w:tc>
          <w:tcPr>
            <w:tcW w:w="1701" w:type="dxa"/>
            <w:shd w:val="clear" w:color="auto" w:fill="auto"/>
            <w:vAlign w:val="center"/>
          </w:tcPr>
          <w:p w14:paraId="483B9843" w14:textId="77777777" w:rsidR="002F1195" w:rsidRPr="00EF7738" w:rsidRDefault="002F1195" w:rsidP="00BB4B03">
            <w:pPr>
              <w:jc w:val="center"/>
              <w:rPr>
                <w:sz w:val="18"/>
                <w:szCs w:val="18"/>
              </w:rPr>
            </w:pPr>
            <w:r w:rsidRPr="00EF7738">
              <w:rPr>
                <w:rFonts w:hint="eastAsia"/>
                <w:sz w:val="18"/>
                <w:szCs w:val="18"/>
              </w:rPr>
              <w:t>区分</w:t>
            </w:r>
          </w:p>
        </w:tc>
        <w:tc>
          <w:tcPr>
            <w:tcW w:w="1560" w:type="dxa"/>
            <w:shd w:val="clear" w:color="auto" w:fill="auto"/>
            <w:vAlign w:val="center"/>
          </w:tcPr>
          <w:p w14:paraId="314D0FD1" w14:textId="77777777" w:rsidR="002F1195" w:rsidRPr="00EF7738" w:rsidRDefault="002F1195" w:rsidP="00BB4B03">
            <w:pPr>
              <w:jc w:val="center"/>
              <w:rPr>
                <w:sz w:val="18"/>
                <w:szCs w:val="18"/>
              </w:rPr>
            </w:pPr>
            <w:r w:rsidRPr="00EF7738">
              <w:rPr>
                <w:rFonts w:hint="eastAsia"/>
                <w:sz w:val="18"/>
                <w:szCs w:val="18"/>
              </w:rPr>
              <w:t>種類</w:t>
            </w:r>
          </w:p>
        </w:tc>
        <w:tc>
          <w:tcPr>
            <w:tcW w:w="4252" w:type="dxa"/>
            <w:shd w:val="clear" w:color="auto" w:fill="auto"/>
            <w:vAlign w:val="center"/>
          </w:tcPr>
          <w:p w14:paraId="746497B8" w14:textId="77777777" w:rsidR="002F1195" w:rsidRPr="00EF7738" w:rsidRDefault="002F1195" w:rsidP="00BB4B03">
            <w:pPr>
              <w:jc w:val="center"/>
              <w:rPr>
                <w:sz w:val="18"/>
                <w:szCs w:val="18"/>
              </w:rPr>
            </w:pPr>
            <w:r w:rsidRPr="00EF7738">
              <w:rPr>
                <w:rFonts w:hint="eastAsia"/>
                <w:sz w:val="18"/>
                <w:szCs w:val="18"/>
              </w:rPr>
              <w:t>名称</w:t>
            </w:r>
          </w:p>
        </w:tc>
        <w:tc>
          <w:tcPr>
            <w:tcW w:w="1559" w:type="dxa"/>
            <w:shd w:val="clear" w:color="auto" w:fill="auto"/>
            <w:vAlign w:val="center"/>
          </w:tcPr>
          <w:p w14:paraId="521D6308" w14:textId="77777777" w:rsidR="002F1195" w:rsidRPr="00EF7738" w:rsidRDefault="00771092" w:rsidP="00BB4B03">
            <w:pPr>
              <w:jc w:val="center"/>
              <w:rPr>
                <w:sz w:val="18"/>
                <w:szCs w:val="18"/>
              </w:rPr>
            </w:pPr>
            <w:r w:rsidRPr="00EF7738">
              <w:rPr>
                <w:rFonts w:hint="eastAsia"/>
                <w:sz w:val="18"/>
                <w:szCs w:val="18"/>
              </w:rPr>
              <w:t>含有濃度</w:t>
            </w:r>
            <w:r w:rsidR="002F1195" w:rsidRPr="00EF7738">
              <w:rPr>
                <w:rFonts w:hint="eastAsia"/>
                <w:sz w:val="18"/>
                <w:szCs w:val="18"/>
              </w:rPr>
              <w:t>(%)*</w:t>
            </w:r>
          </w:p>
        </w:tc>
      </w:tr>
      <w:tr w:rsidR="002F1195" w:rsidRPr="00EF7738" w14:paraId="296E30B7" w14:textId="77777777" w:rsidTr="00BB4B03">
        <w:tc>
          <w:tcPr>
            <w:tcW w:w="1701" w:type="dxa"/>
            <w:shd w:val="clear" w:color="auto" w:fill="auto"/>
          </w:tcPr>
          <w:p w14:paraId="0DB4025F" w14:textId="77777777" w:rsidR="002F1195" w:rsidRPr="00EF7738" w:rsidRDefault="002F1195" w:rsidP="00BB4B03">
            <w:pPr>
              <w:rPr>
                <w:sz w:val="18"/>
                <w:szCs w:val="18"/>
              </w:rPr>
            </w:pPr>
            <w:r w:rsidRPr="00EF7738">
              <w:rPr>
                <w:rFonts w:hint="eastAsia"/>
                <w:sz w:val="18"/>
                <w:szCs w:val="18"/>
              </w:rPr>
              <w:t>有効成分</w:t>
            </w:r>
          </w:p>
        </w:tc>
        <w:tc>
          <w:tcPr>
            <w:tcW w:w="1560" w:type="dxa"/>
            <w:shd w:val="clear" w:color="auto" w:fill="auto"/>
          </w:tcPr>
          <w:p w14:paraId="4DCBB407" w14:textId="77777777" w:rsidR="002F1195" w:rsidRPr="00EF7738" w:rsidRDefault="00414A38" w:rsidP="00BB4B03">
            <w:pPr>
              <w:rPr>
                <w:sz w:val="18"/>
                <w:szCs w:val="18"/>
              </w:rPr>
            </w:pPr>
            <w:r w:rsidRPr="00EF7738">
              <w:rPr>
                <w:rFonts w:hint="eastAsia"/>
                <w:sz w:val="18"/>
                <w:szCs w:val="18"/>
              </w:rPr>
              <w:t>農薬</w:t>
            </w:r>
            <w:r w:rsidR="002F1195" w:rsidRPr="00EF7738">
              <w:rPr>
                <w:rFonts w:hint="eastAsia"/>
                <w:sz w:val="18"/>
                <w:szCs w:val="18"/>
              </w:rPr>
              <w:t>原体</w:t>
            </w:r>
          </w:p>
        </w:tc>
        <w:tc>
          <w:tcPr>
            <w:tcW w:w="4252" w:type="dxa"/>
            <w:shd w:val="clear" w:color="auto" w:fill="auto"/>
          </w:tcPr>
          <w:p w14:paraId="1AC64F41" w14:textId="77777777" w:rsidR="002F1195" w:rsidRPr="00EF7738" w:rsidRDefault="002F1195" w:rsidP="00BB4B03">
            <w:pPr>
              <w:rPr>
                <w:sz w:val="18"/>
                <w:szCs w:val="18"/>
              </w:rPr>
            </w:pPr>
            <w:proofErr w:type="spellStart"/>
            <w:r w:rsidRPr="00EF7738">
              <w:rPr>
                <w:rFonts w:hint="eastAsia"/>
                <w:sz w:val="18"/>
                <w:szCs w:val="18"/>
              </w:rPr>
              <w:t>chemx</w:t>
            </w:r>
            <w:proofErr w:type="spellEnd"/>
          </w:p>
        </w:tc>
        <w:tc>
          <w:tcPr>
            <w:tcW w:w="1559" w:type="dxa"/>
            <w:shd w:val="clear" w:color="auto" w:fill="auto"/>
          </w:tcPr>
          <w:p w14:paraId="44DB3ADE" w14:textId="77777777" w:rsidR="002F1195" w:rsidRPr="00EF7738" w:rsidRDefault="002F1195" w:rsidP="00BB4B03">
            <w:pPr>
              <w:jc w:val="center"/>
              <w:rPr>
                <w:sz w:val="18"/>
                <w:szCs w:val="18"/>
              </w:rPr>
            </w:pPr>
          </w:p>
        </w:tc>
      </w:tr>
      <w:tr w:rsidR="002F1195" w:rsidRPr="00EF7738" w14:paraId="3B9B915A" w14:textId="77777777" w:rsidTr="00BB4B03">
        <w:tc>
          <w:tcPr>
            <w:tcW w:w="1701" w:type="dxa"/>
            <w:shd w:val="clear" w:color="auto" w:fill="auto"/>
          </w:tcPr>
          <w:p w14:paraId="034F9CB3" w14:textId="77777777" w:rsidR="002F1195" w:rsidRPr="00EF7738" w:rsidRDefault="002F1195" w:rsidP="00BB4B03">
            <w:pPr>
              <w:rPr>
                <w:sz w:val="18"/>
                <w:szCs w:val="18"/>
              </w:rPr>
            </w:pPr>
            <w:r w:rsidRPr="00EF7738">
              <w:rPr>
                <w:rFonts w:hint="eastAsia"/>
                <w:sz w:val="18"/>
                <w:szCs w:val="18"/>
              </w:rPr>
              <w:t>補助成分</w:t>
            </w:r>
          </w:p>
          <w:p w14:paraId="203B25B1" w14:textId="77777777" w:rsidR="002F1195" w:rsidRPr="00EF7738" w:rsidRDefault="002F1195" w:rsidP="00BB4B03">
            <w:pPr>
              <w:rPr>
                <w:sz w:val="18"/>
                <w:szCs w:val="18"/>
              </w:rPr>
            </w:pPr>
            <w:r w:rsidRPr="00EF7738">
              <w:rPr>
                <w:rFonts w:hint="eastAsia"/>
                <w:sz w:val="18"/>
                <w:szCs w:val="18"/>
              </w:rPr>
              <w:t>（その他の成分）</w:t>
            </w:r>
          </w:p>
        </w:tc>
        <w:tc>
          <w:tcPr>
            <w:tcW w:w="1560" w:type="dxa"/>
            <w:shd w:val="clear" w:color="auto" w:fill="auto"/>
          </w:tcPr>
          <w:p w14:paraId="1821C6A8" w14:textId="77777777" w:rsidR="002F1195" w:rsidRPr="00EF7738" w:rsidRDefault="002F1195" w:rsidP="00BB4B03">
            <w:pPr>
              <w:rPr>
                <w:sz w:val="18"/>
                <w:szCs w:val="18"/>
              </w:rPr>
            </w:pPr>
          </w:p>
        </w:tc>
        <w:tc>
          <w:tcPr>
            <w:tcW w:w="4252" w:type="dxa"/>
            <w:shd w:val="clear" w:color="auto" w:fill="auto"/>
          </w:tcPr>
          <w:p w14:paraId="62CECCDB" w14:textId="77777777" w:rsidR="002F1195" w:rsidRPr="00EF7738" w:rsidRDefault="002F1195" w:rsidP="00BB4B03">
            <w:pPr>
              <w:rPr>
                <w:sz w:val="18"/>
                <w:szCs w:val="18"/>
              </w:rPr>
            </w:pPr>
          </w:p>
        </w:tc>
        <w:tc>
          <w:tcPr>
            <w:tcW w:w="1559" w:type="dxa"/>
            <w:shd w:val="clear" w:color="auto" w:fill="auto"/>
          </w:tcPr>
          <w:p w14:paraId="3295E5BF" w14:textId="77777777" w:rsidR="002F1195" w:rsidRPr="00EF7738" w:rsidRDefault="002F1195" w:rsidP="00BB4B03">
            <w:pPr>
              <w:jc w:val="center"/>
              <w:rPr>
                <w:sz w:val="18"/>
                <w:szCs w:val="18"/>
              </w:rPr>
            </w:pPr>
          </w:p>
        </w:tc>
      </w:tr>
      <w:tr w:rsidR="002F1195" w:rsidRPr="00EF7738" w14:paraId="66485FC2" w14:textId="77777777" w:rsidTr="00BB4B03">
        <w:tc>
          <w:tcPr>
            <w:tcW w:w="1701" w:type="dxa"/>
            <w:shd w:val="clear" w:color="auto" w:fill="auto"/>
          </w:tcPr>
          <w:p w14:paraId="5A23EFAD" w14:textId="77777777" w:rsidR="002F1195" w:rsidRPr="00EF7738" w:rsidRDefault="002F1195" w:rsidP="00BB4B03">
            <w:pPr>
              <w:rPr>
                <w:sz w:val="18"/>
                <w:szCs w:val="18"/>
              </w:rPr>
            </w:pPr>
            <w:r w:rsidRPr="00EF7738">
              <w:rPr>
                <w:rFonts w:hint="eastAsia"/>
                <w:sz w:val="18"/>
                <w:szCs w:val="18"/>
              </w:rPr>
              <w:t>合計</w:t>
            </w:r>
          </w:p>
        </w:tc>
        <w:tc>
          <w:tcPr>
            <w:tcW w:w="1560" w:type="dxa"/>
            <w:shd w:val="clear" w:color="auto" w:fill="auto"/>
          </w:tcPr>
          <w:p w14:paraId="2FAEB2B7" w14:textId="77777777" w:rsidR="002F1195" w:rsidRPr="00EF7738" w:rsidRDefault="002F1195" w:rsidP="00BB4B03">
            <w:pPr>
              <w:rPr>
                <w:sz w:val="18"/>
                <w:szCs w:val="18"/>
              </w:rPr>
            </w:pPr>
          </w:p>
        </w:tc>
        <w:tc>
          <w:tcPr>
            <w:tcW w:w="4252" w:type="dxa"/>
            <w:shd w:val="clear" w:color="auto" w:fill="auto"/>
          </w:tcPr>
          <w:p w14:paraId="5C0ADB6A" w14:textId="77777777" w:rsidR="002F1195" w:rsidRPr="00EF7738" w:rsidRDefault="002F1195" w:rsidP="00BB4B03">
            <w:pPr>
              <w:rPr>
                <w:sz w:val="18"/>
                <w:szCs w:val="18"/>
              </w:rPr>
            </w:pPr>
          </w:p>
        </w:tc>
        <w:tc>
          <w:tcPr>
            <w:tcW w:w="1559" w:type="dxa"/>
            <w:shd w:val="clear" w:color="auto" w:fill="auto"/>
          </w:tcPr>
          <w:p w14:paraId="27904F8B" w14:textId="77777777" w:rsidR="002F1195" w:rsidRPr="00EF7738" w:rsidRDefault="002F1195" w:rsidP="00BB4B03">
            <w:pPr>
              <w:jc w:val="center"/>
              <w:rPr>
                <w:sz w:val="18"/>
                <w:szCs w:val="18"/>
              </w:rPr>
            </w:pPr>
            <w:r w:rsidRPr="00EF7738">
              <w:rPr>
                <w:rFonts w:hint="eastAsia"/>
                <w:sz w:val="18"/>
                <w:szCs w:val="18"/>
              </w:rPr>
              <w:t>100.0</w:t>
            </w:r>
          </w:p>
        </w:tc>
      </w:tr>
    </w:tbl>
    <w:p w14:paraId="018E94A2" w14:textId="77777777" w:rsidR="002F1195" w:rsidRPr="00EF7738" w:rsidRDefault="002F1195" w:rsidP="002F1195">
      <w:pPr>
        <w:rPr>
          <w:i/>
          <w:sz w:val="18"/>
          <w:szCs w:val="18"/>
        </w:rPr>
      </w:pPr>
      <w:r w:rsidRPr="00EF7738">
        <w:rPr>
          <w:rFonts w:hint="eastAsia"/>
          <w:i/>
          <w:sz w:val="18"/>
          <w:szCs w:val="18"/>
        </w:rPr>
        <w:t>*</w:t>
      </w:r>
      <w:r w:rsidRPr="00EF7738">
        <w:rPr>
          <w:rFonts w:hint="eastAsia"/>
          <w:i/>
          <w:sz w:val="18"/>
          <w:szCs w:val="18"/>
        </w:rPr>
        <w:t>：仕込み時と最終製品における</w:t>
      </w:r>
      <w:r w:rsidR="00771092" w:rsidRPr="00EF7738">
        <w:rPr>
          <w:rFonts w:hint="eastAsia"/>
          <w:i/>
          <w:sz w:val="18"/>
          <w:szCs w:val="18"/>
        </w:rPr>
        <w:t>含有濃度</w:t>
      </w:r>
      <w:r w:rsidRPr="00EF7738">
        <w:rPr>
          <w:rFonts w:hint="eastAsia"/>
          <w:i/>
          <w:sz w:val="18"/>
          <w:szCs w:val="18"/>
        </w:rPr>
        <w:t>（</w:t>
      </w:r>
      <w:r w:rsidRPr="00EF7738">
        <w:rPr>
          <w:rFonts w:hint="eastAsia"/>
          <w:i/>
          <w:sz w:val="18"/>
          <w:szCs w:val="18"/>
        </w:rPr>
        <w:t>%</w:t>
      </w:r>
      <w:r w:rsidRPr="00EF7738">
        <w:rPr>
          <w:rFonts w:hint="eastAsia"/>
          <w:i/>
          <w:sz w:val="18"/>
          <w:szCs w:val="18"/>
        </w:rPr>
        <w:t>）に相違がある場合、</w:t>
      </w:r>
      <w:r w:rsidR="00771092" w:rsidRPr="00EF7738">
        <w:rPr>
          <w:rFonts w:hint="eastAsia"/>
          <w:i/>
          <w:sz w:val="18"/>
          <w:szCs w:val="18"/>
        </w:rPr>
        <w:t>含有濃度</w:t>
      </w:r>
      <w:r w:rsidRPr="00EF7738">
        <w:rPr>
          <w:rFonts w:hint="eastAsia"/>
          <w:i/>
          <w:sz w:val="18"/>
          <w:szCs w:val="18"/>
        </w:rPr>
        <w:t>（</w:t>
      </w:r>
      <w:r w:rsidRPr="00EF7738">
        <w:rPr>
          <w:rFonts w:hint="eastAsia"/>
          <w:i/>
          <w:sz w:val="18"/>
          <w:szCs w:val="18"/>
        </w:rPr>
        <w:t>%</w:t>
      </w:r>
      <w:r w:rsidRPr="00EF7738">
        <w:rPr>
          <w:rFonts w:hint="eastAsia"/>
          <w:i/>
          <w:sz w:val="18"/>
          <w:szCs w:val="18"/>
        </w:rPr>
        <w:t>）は、仕込み時と最終製品の欄を設けて、それぞれ記載する。</w:t>
      </w:r>
    </w:p>
    <w:p w14:paraId="55E8C7B1" w14:textId="77777777" w:rsidR="002F1195" w:rsidRPr="00EF7738" w:rsidRDefault="002F1195" w:rsidP="002F1195">
      <w:pPr>
        <w:rPr>
          <w:b/>
        </w:rPr>
      </w:pPr>
    </w:p>
    <w:p w14:paraId="5E41BE05" w14:textId="219DD7F9" w:rsidR="002F1195" w:rsidRPr="00EF7738" w:rsidRDefault="002F1195" w:rsidP="002F1195">
      <w:pPr>
        <w:rPr>
          <w:b/>
        </w:rPr>
      </w:pPr>
      <w:r w:rsidRPr="00EF7738">
        <w:rPr>
          <w:rFonts w:hint="eastAsia"/>
          <w:b/>
        </w:rPr>
        <w:t>1.5</w:t>
      </w:r>
      <w:r w:rsidR="00655F07" w:rsidRPr="00EF7738">
        <w:rPr>
          <w:rFonts w:hint="eastAsia"/>
          <w:b/>
        </w:rPr>
        <w:t xml:space="preserve">　</w:t>
      </w:r>
      <w:r w:rsidRPr="00EF7738">
        <w:rPr>
          <w:rFonts w:hint="eastAsia"/>
          <w:b/>
        </w:rPr>
        <w:t>製造方法</w:t>
      </w:r>
    </w:p>
    <w:p w14:paraId="1B23C0A0" w14:textId="77777777" w:rsidR="002F1195" w:rsidRPr="00EF7738" w:rsidRDefault="002F1195" w:rsidP="002F1195">
      <w:pPr>
        <w:autoSpaceDE w:val="0"/>
        <w:autoSpaceDN w:val="0"/>
        <w:adjustRightInd w:val="0"/>
        <w:spacing w:line="240" w:lineRule="auto"/>
        <w:ind w:leftChars="100" w:left="420" w:hangingChars="100" w:hanging="210"/>
        <w:jc w:val="left"/>
        <w:rPr>
          <w:rFonts w:hAnsi="ＭＳ 明朝"/>
          <w:i/>
          <w:kern w:val="0"/>
        </w:rPr>
      </w:pPr>
      <w:r w:rsidRPr="00EF7738">
        <w:rPr>
          <w:rFonts w:hint="eastAsia"/>
          <w:i/>
        </w:rPr>
        <w:t xml:space="preserve">※　</w:t>
      </w:r>
      <w:r w:rsidRPr="00EF7738">
        <w:rPr>
          <w:rFonts w:hAnsi="ＭＳ 明朝" w:hint="eastAsia"/>
          <w:i/>
          <w:kern w:val="0"/>
        </w:rPr>
        <w:t>製造工程をフローシート様式により、混合、粉砕、造粒、乾燥等の各処理について</w:t>
      </w:r>
      <w:r w:rsidR="00414A38" w:rsidRPr="00EF7738">
        <w:rPr>
          <w:rFonts w:hAnsi="ＭＳ 明朝" w:hint="eastAsia"/>
          <w:i/>
          <w:kern w:val="0"/>
        </w:rPr>
        <w:t>農薬</w:t>
      </w:r>
      <w:r w:rsidRPr="00EF7738">
        <w:rPr>
          <w:rFonts w:hAnsi="ＭＳ 明朝" w:hint="eastAsia"/>
          <w:i/>
          <w:kern w:val="0"/>
        </w:rPr>
        <w:t>原体及び各補助成分の投入ポイントが分かるように記載する。</w:t>
      </w:r>
    </w:p>
    <w:p w14:paraId="45A188CD" w14:textId="77777777" w:rsidR="002F1195" w:rsidRPr="00EF7738" w:rsidRDefault="002F1195" w:rsidP="001C08AD">
      <w:pPr>
        <w:rPr>
          <w:b/>
        </w:rPr>
      </w:pPr>
    </w:p>
    <w:p w14:paraId="6109EFAC" w14:textId="77777777" w:rsidR="003E09AD" w:rsidRPr="00EF7738" w:rsidRDefault="003E09AD" w:rsidP="003E09AD">
      <w:pPr>
        <w:rPr>
          <w:b/>
        </w:rPr>
      </w:pPr>
      <w:r w:rsidRPr="00EF7738">
        <w:rPr>
          <w:b/>
        </w:rPr>
        <w:t>6.</w:t>
      </w:r>
      <w:r w:rsidRPr="00EF7738">
        <w:rPr>
          <w:b/>
        </w:rPr>
        <w:t xml:space="preserve">　毒性</w:t>
      </w:r>
    </w:p>
    <w:p w14:paraId="553C7319" w14:textId="42BAD75A" w:rsidR="003E09AD" w:rsidRPr="00EF7738" w:rsidRDefault="003E09AD" w:rsidP="003E09AD">
      <w:pPr>
        <w:rPr>
          <w:b/>
        </w:rPr>
      </w:pPr>
      <w:r w:rsidRPr="00EF7738">
        <w:rPr>
          <w:b/>
        </w:rPr>
        <w:t>6.1</w:t>
      </w:r>
      <w:r w:rsidRPr="00EF7738">
        <w:rPr>
          <w:b/>
        </w:rPr>
        <w:t xml:space="preserve">　</w:t>
      </w:r>
      <w:r w:rsidR="00DD3F2C" w:rsidRPr="00EF7738">
        <w:rPr>
          <w:rFonts w:hint="eastAsia"/>
          <w:b/>
        </w:rPr>
        <w:t>急性経口毒性</w:t>
      </w:r>
    </w:p>
    <w:p w14:paraId="32B7E9BF" w14:textId="32C26147" w:rsidR="00DD3F2C" w:rsidRPr="00EF7738" w:rsidRDefault="00DD3F2C" w:rsidP="003E09AD">
      <w:pPr>
        <w:rPr>
          <w:rFonts w:ascii="ＭＳ 明朝" w:hAnsi="ＭＳ 明朝" w:cs="ＭＳ 明朝"/>
          <w:i/>
        </w:rPr>
      </w:pPr>
      <w:r w:rsidRPr="00EF7738">
        <w:rPr>
          <w:rFonts w:ascii="ＭＳ 明朝" w:hAnsi="ＭＳ 明朝" w:cs="ＭＳ 明朝" w:hint="eastAsia"/>
          <w:i/>
        </w:rPr>
        <w:t>※試験に用いた被験物質の組成を記載すること。</w:t>
      </w:r>
    </w:p>
    <w:p w14:paraId="10737529" w14:textId="5328FF3F" w:rsidR="00DD3F2C" w:rsidRPr="00EF7738" w:rsidRDefault="00DD3F2C" w:rsidP="003E09AD">
      <w:pPr>
        <w:rPr>
          <w:rFonts w:ascii="ＭＳ 明朝" w:hAnsi="ＭＳ 明朝" w:cs="ＭＳ 明朝"/>
          <w:iCs/>
        </w:rPr>
      </w:pPr>
    </w:p>
    <w:p w14:paraId="4F3E30E6" w14:textId="77777777" w:rsidR="00DD3F2C" w:rsidRPr="00EF7738" w:rsidRDefault="00DD3F2C" w:rsidP="00DD3F2C">
      <w:pPr>
        <w:ind w:leftChars="100" w:left="210"/>
        <w:rPr>
          <w:rFonts w:ascii="ＭＳ 明朝" w:hAnsi="ＭＳ 明朝" w:cs="ＭＳ 明朝"/>
          <w:iCs/>
        </w:rPr>
      </w:pPr>
      <w:r w:rsidRPr="00EF7738">
        <w:rPr>
          <w:rFonts w:ascii="ＭＳ 明朝" w:hAnsi="ＭＳ 明朝" w:cs="ＭＳ 明朝" w:hint="eastAsia"/>
          <w:iCs/>
        </w:rPr>
        <w:t>被験物質として使用された製剤の組成は以下のとおりである。</w:t>
      </w:r>
    </w:p>
    <w:p w14:paraId="66D505C7" w14:textId="1FE6D0AE" w:rsidR="00DD3F2C" w:rsidRPr="00EF7738" w:rsidRDefault="00DD3F2C" w:rsidP="00DD3F2C">
      <w:pPr>
        <w:rPr>
          <w:rFonts w:ascii="ＭＳ 明朝" w:hAnsi="ＭＳ 明朝" w:cs="ＭＳ 明朝"/>
          <w:iCs/>
        </w:rPr>
      </w:pPr>
      <w:r w:rsidRPr="00EF7738">
        <w:rPr>
          <w:rFonts w:ascii="ＭＳ 明朝" w:hAnsi="ＭＳ 明朝" w:cs="ＭＳ 明朝" w:hint="eastAsia"/>
          <w:iCs/>
        </w:rPr>
        <w:t>試験名（報告年）、試験施設名：</w:t>
      </w:r>
    </w:p>
    <w:p w14:paraId="0C964CD2" w14:textId="3F40E17E" w:rsidR="00DD3F2C" w:rsidRPr="00EF7738" w:rsidRDefault="00DD3F2C" w:rsidP="003E09AD">
      <w:pPr>
        <w:rPr>
          <w:rFonts w:ascii="ＭＳ 明朝" w:hAnsi="ＭＳ 明朝" w:cs="ＭＳ 明朝"/>
          <w:iCs/>
        </w:rPr>
      </w:pPr>
      <w:r w:rsidRPr="00EF7738">
        <w:rPr>
          <w:rFonts w:ascii="ＭＳ 明朝" w:hAnsi="ＭＳ 明朝" w:cs="ＭＳ 明朝" w:hint="eastAsia"/>
          <w:iCs/>
        </w:rPr>
        <w:lastRenderedPageBreak/>
        <w:t xml:space="preserve">被験物質名：○○　</w:t>
      </w:r>
      <w:r w:rsidRPr="00EF7738">
        <w:rPr>
          <w:iCs/>
        </w:rPr>
        <w:t xml:space="preserve">Lot.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1539"/>
        <w:gridCol w:w="4189"/>
        <w:gridCol w:w="1542"/>
      </w:tblGrid>
      <w:tr w:rsidR="00DD3F2C" w:rsidRPr="00EF7738" w14:paraId="731A6B79" w14:textId="77777777" w:rsidTr="00055C3D">
        <w:tc>
          <w:tcPr>
            <w:tcW w:w="1701" w:type="dxa"/>
            <w:shd w:val="clear" w:color="auto" w:fill="auto"/>
            <w:vAlign w:val="center"/>
          </w:tcPr>
          <w:p w14:paraId="45981C80" w14:textId="77777777" w:rsidR="00DD3F2C" w:rsidRPr="00EF7738" w:rsidRDefault="00DD3F2C" w:rsidP="00055C3D">
            <w:pPr>
              <w:jc w:val="center"/>
              <w:rPr>
                <w:sz w:val="18"/>
                <w:szCs w:val="18"/>
              </w:rPr>
            </w:pPr>
            <w:r w:rsidRPr="00EF7738">
              <w:rPr>
                <w:rFonts w:hint="eastAsia"/>
                <w:sz w:val="18"/>
                <w:szCs w:val="18"/>
              </w:rPr>
              <w:t>区分</w:t>
            </w:r>
          </w:p>
        </w:tc>
        <w:tc>
          <w:tcPr>
            <w:tcW w:w="1560" w:type="dxa"/>
            <w:shd w:val="clear" w:color="auto" w:fill="auto"/>
            <w:vAlign w:val="center"/>
          </w:tcPr>
          <w:p w14:paraId="778A2367" w14:textId="77777777" w:rsidR="00DD3F2C" w:rsidRPr="00EF7738" w:rsidRDefault="00DD3F2C" w:rsidP="00055C3D">
            <w:pPr>
              <w:jc w:val="center"/>
              <w:rPr>
                <w:sz w:val="18"/>
                <w:szCs w:val="18"/>
              </w:rPr>
            </w:pPr>
            <w:r w:rsidRPr="00EF7738">
              <w:rPr>
                <w:rFonts w:hint="eastAsia"/>
                <w:sz w:val="18"/>
                <w:szCs w:val="18"/>
              </w:rPr>
              <w:t>種類</w:t>
            </w:r>
          </w:p>
        </w:tc>
        <w:tc>
          <w:tcPr>
            <w:tcW w:w="4252" w:type="dxa"/>
            <w:shd w:val="clear" w:color="auto" w:fill="auto"/>
            <w:vAlign w:val="center"/>
          </w:tcPr>
          <w:p w14:paraId="097D1C82" w14:textId="77777777" w:rsidR="00DD3F2C" w:rsidRPr="00EF7738" w:rsidRDefault="00DD3F2C" w:rsidP="00055C3D">
            <w:pPr>
              <w:jc w:val="center"/>
              <w:rPr>
                <w:sz w:val="18"/>
                <w:szCs w:val="18"/>
              </w:rPr>
            </w:pPr>
            <w:r w:rsidRPr="00EF7738">
              <w:rPr>
                <w:rFonts w:hint="eastAsia"/>
                <w:sz w:val="18"/>
                <w:szCs w:val="18"/>
              </w:rPr>
              <w:t>名称</w:t>
            </w:r>
          </w:p>
        </w:tc>
        <w:tc>
          <w:tcPr>
            <w:tcW w:w="1559" w:type="dxa"/>
            <w:shd w:val="clear" w:color="auto" w:fill="auto"/>
            <w:vAlign w:val="center"/>
          </w:tcPr>
          <w:p w14:paraId="1FBB64E5" w14:textId="46888F6A" w:rsidR="00DD3F2C" w:rsidRPr="00EF7738" w:rsidRDefault="00DD3F2C" w:rsidP="00055C3D">
            <w:pPr>
              <w:jc w:val="center"/>
              <w:rPr>
                <w:sz w:val="18"/>
                <w:szCs w:val="18"/>
              </w:rPr>
            </w:pPr>
            <w:r w:rsidRPr="00EF7738">
              <w:rPr>
                <w:rFonts w:hint="eastAsia"/>
                <w:sz w:val="18"/>
                <w:szCs w:val="18"/>
              </w:rPr>
              <w:t>含有濃度</w:t>
            </w:r>
            <w:r w:rsidRPr="00EF7738">
              <w:rPr>
                <w:rFonts w:hint="eastAsia"/>
                <w:sz w:val="18"/>
                <w:szCs w:val="18"/>
              </w:rPr>
              <w:t>(%)</w:t>
            </w:r>
          </w:p>
        </w:tc>
      </w:tr>
      <w:tr w:rsidR="00DD3F2C" w:rsidRPr="00EF7738" w14:paraId="74A7891B" w14:textId="77777777" w:rsidTr="00055C3D">
        <w:tc>
          <w:tcPr>
            <w:tcW w:w="1701" w:type="dxa"/>
            <w:shd w:val="clear" w:color="auto" w:fill="auto"/>
          </w:tcPr>
          <w:p w14:paraId="5799E955" w14:textId="77777777" w:rsidR="00DD3F2C" w:rsidRPr="00EF7738" w:rsidRDefault="00DD3F2C" w:rsidP="00055C3D">
            <w:pPr>
              <w:rPr>
                <w:sz w:val="18"/>
                <w:szCs w:val="18"/>
              </w:rPr>
            </w:pPr>
            <w:r w:rsidRPr="00EF7738">
              <w:rPr>
                <w:rFonts w:hint="eastAsia"/>
                <w:sz w:val="18"/>
                <w:szCs w:val="18"/>
              </w:rPr>
              <w:t>有効成分</w:t>
            </w:r>
          </w:p>
        </w:tc>
        <w:tc>
          <w:tcPr>
            <w:tcW w:w="1560" w:type="dxa"/>
            <w:shd w:val="clear" w:color="auto" w:fill="auto"/>
          </w:tcPr>
          <w:p w14:paraId="46993CC4" w14:textId="77777777" w:rsidR="00DD3F2C" w:rsidRPr="00EF7738" w:rsidRDefault="00DD3F2C" w:rsidP="00055C3D">
            <w:pPr>
              <w:rPr>
                <w:sz w:val="18"/>
                <w:szCs w:val="18"/>
              </w:rPr>
            </w:pPr>
            <w:r w:rsidRPr="00EF7738">
              <w:rPr>
                <w:rFonts w:hint="eastAsia"/>
                <w:sz w:val="18"/>
                <w:szCs w:val="18"/>
              </w:rPr>
              <w:t>農薬原体</w:t>
            </w:r>
          </w:p>
        </w:tc>
        <w:tc>
          <w:tcPr>
            <w:tcW w:w="4252" w:type="dxa"/>
            <w:shd w:val="clear" w:color="auto" w:fill="auto"/>
          </w:tcPr>
          <w:p w14:paraId="7FBD11B4" w14:textId="77777777" w:rsidR="00DD3F2C" w:rsidRPr="00EF7738" w:rsidRDefault="00DD3F2C" w:rsidP="00055C3D">
            <w:pPr>
              <w:rPr>
                <w:sz w:val="18"/>
                <w:szCs w:val="18"/>
              </w:rPr>
            </w:pPr>
            <w:proofErr w:type="spellStart"/>
            <w:r w:rsidRPr="00EF7738">
              <w:rPr>
                <w:rFonts w:hint="eastAsia"/>
                <w:sz w:val="18"/>
                <w:szCs w:val="18"/>
              </w:rPr>
              <w:t>chemx</w:t>
            </w:r>
            <w:proofErr w:type="spellEnd"/>
          </w:p>
        </w:tc>
        <w:tc>
          <w:tcPr>
            <w:tcW w:w="1559" w:type="dxa"/>
            <w:shd w:val="clear" w:color="auto" w:fill="auto"/>
          </w:tcPr>
          <w:p w14:paraId="135D12D1" w14:textId="77777777" w:rsidR="00DD3F2C" w:rsidRPr="00EF7738" w:rsidRDefault="00DD3F2C" w:rsidP="00055C3D">
            <w:pPr>
              <w:jc w:val="center"/>
              <w:rPr>
                <w:sz w:val="18"/>
                <w:szCs w:val="18"/>
              </w:rPr>
            </w:pPr>
          </w:p>
        </w:tc>
      </w:tr>
      <w:tr w:rsidR="00DD3F2C" w:rsidRPr="00EF7738" w14:paraId="50390EB8" w14:textId="77777777" w:rsidTr="00055C3D">
        <w:tc>
          <w:tcPr>
            <w:tcW w:w="1701" w:type="dxa"/>
            <w:shd w:val="clear" w:color="auto" w:fill="auto"/>
          </w:tcPr>
          <w:p w14:paraId="5A43BEF4" w14:textId="77777777" w:rsidR="00DD3F2C" w:rsidRPr="00EF7738" w:rsidRDefault="00DD3F2C" w:rsidP="00055C3D">
            <w:pPr>
              <w:rPr>
                <w:sz w:val="18"/>
                <w:szCs w:val="18"/>
              </w:rPr>
            </w:pPr>
            <w:r w:rsidRPr="00EF7738">
              <w:rPr>
                <w:rFonts w:hint="eastAsia"/>
                <w:sz w:val="18"/>
                <w:szCs w:val="18"/>
              </w:rPr>
              <w:t>補助成分</w:t>
            </w:r>
          </w:p>
          <w:p w14:paraId="74017114" w14:textId="77777777" w:rsidR="00DD3F2C" w:rsidRPr="00EF7738" w:rsidRDefault="00DD3F2C" w:rsidP="00055C3D">
            <w:pPr>
              <w:rPr>
                <w:sz w:val="18"/>
                <w:szCs w:val="18"/>
              </w:rPr>
            </w:pPr>
            <w:r w:rsidRPr="00EF7738">
              <w:rPr>
                <w:rFonts w:hint="eastAsia"/>
                <w:sz w:val="18"/>
                <w:szCs w:val="18"/>
              </w:rPr>
              <w:t>（その他の成分）</w:t>
            </w:r>
          </w:p>
        </w:tc>
        <w:tc>
          <w:tcPr>
            <w:tcW w:w="1560" w:type="dxa"/>
            <w:shd w:val="clear" w:color="auto" w:fill="auto"/>
          </w:tcPr>
          <w:p w14:paraId="765BEF51" w14:textId="77777777" w:rsidR="00DD3F2C" w:rsidRPr="00EF7738" w:rsidRDefault="00DD3F2C" w:rsidP="00055C3D">
            <w:pPr>
              <w:rPr>
                <w:sz w:val="18"/>
                <w:szCs w:val="18"/>
              </w:rPr>
            </w:pPr>
          </w:p>
        </w:tc>
        <w:tc>
          <w:tcPr>
            <w:tcW w:w="4252" w:type="dxa"/>
            <w:shd w:val="clear" w:color="auto" w:fill="auto"/>
          </w:tcPr>
          <w:p w14:paraId="3FF8FBB9" w14:textId="77777777" w:rsidR="00DD3F2C" w:rsidRPr="00EF7738" w:rsidRDefault="00DD3F2C" w:rsidP="00055C3D">
            <w:pPr>
              <w:rPr>
                <w:sz w:val="18"/>
                <w:szCs w:val="18"/>
              </w:rPr>
            </w:pPr>
          </w:p>
        </w:tc>
        <w:tc>
          <w:tcPr>
            <w:tcW w:w="1559" w:type="dxa"/>
            <w:shd w:val="clear" w:color="auto" w:fill="auto"/>
          </w:tcPr>
          <w:p w14:paraId="4DDDC771" w14:textId="77777777" w:rsidR="00DD3F2C" w:rsidRPr="00EF7738" w:rsidRDefault="00DD3F2C" w:rsidP="00055C3D">
            <w:pPr>
              <w:jc w:val="center"/>
              <w:rPr>
                <w:sz w:val="18"/>
                <w:szCs w:val="18"/>
              </w:rPr>
            </w:pPr>
          </w:p>
        </w:tc>
      </w:tr>
      <w:tr w:rsidR="00DD3F2C" w:rsidRPr="00EF7738" w14:paraId="7236C689" w14:textId="77777777" w:rsidTr="00055C3D">
        <w:tc>
          <w:tcPr>
            <w:tcW w:w="1701" w:type="dxa"/>
            <w:shd w:val="clear" w:color="auto" w:fill="auto"/>
          </w:tcPr>
          <w:p w14:paraId="37F68C6D" w14:textId="77777777" w:rsidR="00DD3F2C" w:rsidRPr="00EF7738" w:rsidRDefault="00DD3F2C" w:rsidP="00055C3D">
            <w:pPr>
              <w:rPr>
                <w:sz w:val="18"/>
                <w:szCs w:val="18"/>
              </w:rPr>
            </w:pPr>
            <w:r w:rsidRPr="00EF7738">
              <w:rPr>
                <w:rFonts w:hint="eastAsia"/>
                <w:sz w:val="18"/>
                <w:szCs w:val="18"/>
              </w:rPr>
              <w:t>合計</w:t>
            </w:r>
          </w:p>
        </w:tc>
        <w:tc>
          <w:tcPr>
            <w:tcW w:w="1560" w:type="dxa"/>
            <w:shd w:val="clear" w:color="auto" w:fill="auto"/>
          </w:tcPr>
          <w:p w14:paraId="0875F470" w14:textId="77777777" w:rsidR="00DD3F2C" w:rsidRPr="00EF7738" w:rsidRDefault="00DD3F2C" w:rsidP="00055C3D">
            <w:pPr>
              <w:rPr>
                <w:sz w:val="18"/>
                <w:szCs w:val="18"/>
              </w:rPr>
            </w:pPr>
          </w:p>
        </w:tc>
        <w:tc>
          <w:tcPr>
            <w:tcW w:w="4252" w:type="dxa"/>
            <w:shd w:val="clear" w:color="auto" w:fill="auto"/>
          </w:tcPr>
          <w:p w14:paraId="302F2110" w14:textId="77777777" w:rsidR="00DD3F2C" w:rsidRPr="00EF7738" w:rsidRDefault="00DD3F2C" w:rsidP="00055C3D">
            <w:pPr>
              <w:rPr>
                <w:sz w:val="18"/>
                <w:szCs w:val="18"/>
              </w:rPr>
            </w:pPr>
          </w:p>
        </w:tc>
        <w:tc>
          <w:tcPr>
            <w:tcW w:w="1559" w:type="dxa"/>
            <w:shd w:val="clear" w:color="auto" w:fill="auto"/>
          </w:tcPr>
          <w:p w14:paraId="1B143B61" w14:textId="77777777" w:rsidR="00DD3F2C" w:rsidRPr="00EF7738" w:rsidRDefault="00DD3F2C" w:rsidP="00055C3D">
            <w:pPr>
              <w:jc w:val="center"/>
              <w:rPr>
                <w:sz w:val="18"/>
                <w:szCs w:val="18"/>
              </w:rPr>
            </w:pPr>
            <w:r w:rsidRPr="00EF7738">
              <w:rPr>
                <w:rFonts w:hint="eastAsia"/>
                <w:sz w:val="18"/>
                <w:szCs w:val="18"/>
              </w:rPr>
              <w:t>100.0</w:t>
            </w:r>
          </w:p>
        </w:tc>
      </w:tr>
    </w:tbl>
    <w:p w14:paraId="0B186937" w14:textId="548F1708" w:rsidR="003E09AD" w:rsidRPr="00EF7738" w:rsidRDefault="003E09AD" w:rsidP="003E09AD">
      <w:pPr>
        <w:rPr>
          <w:i/>
        </w:rPr>
      </w:pPr>
      <w:r w:rsidRPr="00EF7738">
        <w:rPr>
          <w:rFonts w:ascii="ＭＳ 明朝" w:hAnsi="ＭＳ 明朝" w:cs="ＭＳ 明朝" w:hint="eastAsia"/>
          <w:i/>
        </w:rPr>
        <w:t>※</w:t>
      </w:r>
      <w:r w:rsidRPr="00EF7738">
        <w:rPr>
          <w:i/>
        </w:rPr>
        <w:t xml:space="preserve">　</w:t>
      </w:r>
      <w:r w:rsidR="00DD3F2C" w:rsidRPr="00EF7738">
        <w:rPr>
          <w:rFonts w:hint="eastAsia"/>
          <w:i/>
        </w:rPr>
        <w:t>GHS</w:t>
      </w:r>
      <w:r w:rsidR="00DD3F2C" w:rsidRPr="00EF7738">
        <w:rPr>
          <w:rFonts w:hint="eastAsia"/>
          <w:i/>
        </w:rPr>
        <w:t>加算式による分類結果の資料を提出する場合について、</w:t>
      </w:r>
      <w:r w:rsidRPr="00EF7738">
        <w:rPr>
          <w:i/>
        </w:rPr>
        <w:t>別添</w:t>
      </w:r>
      <w:r w:rsidRPr="00EF7738">
        <w:rPr>
          <w:i/>
        </w:rPr>
        <w:t>7</w:t>
      </w:r>
      <w:r w:rsidRPr="00EF7738">
        <w:rPr>
          <w:i/>
        </w:rPr>
        <w:t>では</w:t>
      </w:r>
      <w:proofErr w:type="spellStart"/>
      <w:r w:rsidRPr="00EF7738">
        <w:rPr>
          <w:i/>
        </w:rPr>
        <w:t>chemx</w:t>
      </w:r>
      <w:proofErr w:type="spellEnd"/>
      <w:r w:rsidRPr="00EF7738">
        <w:rPr>
          <w:i/>
        </w:rPr>
        <w:t>の急性経口毒性試験の結果は</w:t>
      </w:r>
      <w:r w:rsidRPr="00EF7738">
        <w:rPr>
          <w:i/>
        </w:rPr>
        <w:t>&gt;2000mg/kg</w:t>
      </w:r>
      <w:r w:rsidRPr="00EF7738">
        <w:rPr>
          <w:i/>
        </w:rPr>
        <w:t>体重であるが、</w:t>
      </w:r>
      <w:r w:rsidRPr="00EF7738">
        <w:rPr>
          <w:i/>
        </w:rPr>
        <w:t>&gt;300</w:t>
      </w:r>
      <w:r w:rsidRPr="00EF7738">
        <w:rPr>
          <w:i/>
        </w:rPr>
        <w:t>、</w:t>
      </w:r>
      <w:r w:rsidRPr="00EF7738">
        <w:rPr>
          <w:rFonts w:ascii="ＭＳ 明朝" w:hAnsi="ＭＳ 明朝" w:cs="ＭＳ 明朝" w:hint="eastAsia"/>
          <w:i/>
        </w:rPr>
        <w:t>≦</w:t>
      </w:r>
      <w:r w:rsidRPr="00EF7738">
        <w:rPr>
          <w:i/>
        </w:rPr>
        <w:t>2000mg/kg</w:t>
      </w:r>
      <w:r w:rsidRPr="00EF7738">
        <w:rPr>
          <w:i/>
        </w:rPr>
        <w:t>体重と仮定した場合の記載例を以下に示す。</w:t>
      </w:r>
    </w:p>
    <w:p w14:paraId="4289225F" w14:textId="77777777" w:rsidR="003E09AD" w:rsidRPr="00EF7738" w:rsidRDefault="003E09AD" w:rsidP="003E09AD"/>
    <w:p w14:paraId="21F8639D" w14:textId="77777777" w:rsidR="003E09AD" w:rsidRPr="00EF7738" w:rsidRDefault="009C178B" w:rsidP="009C178B">
      <w:pPr>
        <w:ind w:firstLineChars="100" w:firstLine="210"/>
      </w:pPr>
      <w:r w:rsidRPr="00EF7738">
        <w:rPr>
          <w:rFonts w:hint="eastAsia"/>
        </w:rPr>
        <w:t>○○</w:t>
      </w:r>
      <w:r w:rsidR="003E09AD" w:rsidRPr="00EF7738">
        <w:t>顆粒水和剤の各成分の急性経口毒性データをもとに</w:t>
      </w:r>
      <w:r w:rsidR="003E09AD" w:rsidRPr="00EF7738">
        <w:t>GHS</w:t>
      </w:r>
      <w:r w:rsidR="003E09AD" w:rsidRPr="00EF7738">
        <w:t>の加算式により分類した結果を表</w:t>
      </w:r>
      <w:r w:rsidR="003E09AD" w:rsidRPr="00EF7738">
        <w:t>6.1</w:t>
      </w:r>
      <w:r w:rsidR="003E09AD" w:rsidRPr="00EF7738">
        <w:t>に示す。</w:t>
      </w:r>
    </w:p>
    <w:p w14:paraId="5112545A" w14:textId="77777777" w:rsidR="003E09AD" w:rsidRPr="00EF7738" w:rsidRDefault="003E09AD" w:rsidP="001C08AD">
      <w:pPr>
        <w:rPr>
          <w:b/>
        </w:rPr>
      </w:pPr>
    </w:p>
    <w:p w14:paraId="473AE420" w14:textId="77777777" w:rsidR="009C178B" w:rsidRPr="00EF7738" w:rsidRDefault="009C178B" w:rsidP="001C08AD">
      <w:pPr>
        <w:rPr>
          <w:b/>
        </w:rPr>
      </w:pPr>
    </w:p>
    <w:p w14:paraId="394E7AE3" w14:textId="77777777" w:rsidR="003E09AD" w:rsidRPr="00EF7738" w:rsidRDefault="003E09AD" w:rsidP="003E09AD">
      <w:pPr>
        <w:rPr>
          <w:b/>
          <w:sz w:val="20"/>
          <w:szCs w:val="20"/>
          <w:u w:val="single"/>
        </w:rPr>
      </w:pPr>
      <w:r w:rsidRPr="00EF7738">
        <w:rPr>
          <w:b/>
        </w:rPr>
        <w:t>表</w:t>
      </w:r>
      <w:r w:rsidRPr="00EF7738">
        <w:rPr>
          <w:b/>
        </w:rPr>
        <w:t>6.1</w:t>
      </w:r>
      <w:r w:rsidRPr="00EF7738">
        <w:rPr>
          <w:b/>
        </w:rPr>
        <w:t xml:space="preserve">　</w:t>
      </w:r>
      <w:r w:rsidR="009C178B" w:rsidRPr="00EF7738">
        <w:rPr>
          <w:rFonts w:hint="eastAsia"/>
          <w:b/>
        </w:rPr>
        <w:t>○</w:t>
      </w:r>
      <w:r w:rsidR="00302C3C" w:rsidRPr="00EF7738">
        <w:rPr>
          <w:rFonts w:hint="eastAsia"/>
          <w:b/>
        </w:rPr>
        <w:t>○</w:t>
      </w:r>
      <w:r w:rsidRPr="00EF7738">
        <w:rPr>
          <w:b/>
        </w:rPr>
        <w:t>顆粒水和剤の各成分データによる加算式による急性経口毒性</w:t>
      </w:r>
      <w:r w:rsidRPr="00EF7738">
        <w:rPr>
          <w:b/>
        </w:rPr>
        <w:t>GHS</w:t>
      </w:r>
      <w:r w:rsidRPr="00EF7738">
        <w:rPr>
          <w:b/>
        </w:rPr>
        <w:t>区分</w:t>
      </w:r>
    </w:p>
    <w:tbl>
      <w:tblPr>
        <w:tblW w:w="846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850"/>
        <w:gridCol w:w="1843"/>
        <w:gridCol w:w="1276"/>
        <w:gridCol w:w="3402"/>
      </w:tblGrid>
      <w:tr w:rsidR="003E09AD" w:rsidRPr="00EF7738" w14:paraId="2185B2B5" w14:textId="77777777" w:rsidTr="003E09AD">
        <w:trPr>
          <w:trHeight w:val="411"/>
        </w:trPr>
        <w:tc>
          <w:tcPr>
            <w:tcW w:w="1092" w:type="dxa"/>
            <w:shd w:val="clear" w:color="auto" w:fill="auto"/>
          </w:tcPr>
          <w:p w14:paraId="12CD3973" w14:textId="77777777" w:rsidR="003E09AD" w:rsidRPr="00EF7738" w:rsidRDefault="003E09AD" w:rsidP="002833BC">
            <w:pPr>
              <w:autoSpaceDE w:val="0"/>
              <w:autoSpaceDN w:val="0"/>
              <w:adjustRightInd w:val="0"/>
              <w:spacing w:line="280" w:lineRule="exact"/>
              <w:jc w:val="center"/>
              <w:rPr>
                <w:sz w:val="18"/>
                <w:szCs w:val="18"/>
              </w:rPr>
            </w:pPr>
            <w:r w:rsidRPr="00EF7738">
              <w:rPr>
                <w:sz w:val="18"/>
                <w:szCs w:val="18"/>
              </w:rPr>
              <w:t>成分名</w:t>
            </w:r>
          </w:p>
        </w:tc>
        <w:tc>
          <w:tcPr>
            <w:tcW w:w="850" w:type="dxa"/>
            <w:shd w:val="clear" w:color="auto" w:fill="auto"/>
          </w:tcPr>
          <w:p w14:paraId="6621A23A" w14:textId="77777777" w:rsidR="003E09AD" w:rsidRPr="00EF7738" w:rsidRDefault="003E09AD" w:rsidP="002833BC">
            <w:pPr>
              <w:autoSpaceDE w:val="0"/>
              <w:autoSpaceDN w:val="0"/>
              <w:adjustRightInd w:val="0"/>
              <w:spacing w:line="280" w:lineRule="exact"/>
              <w:jc w:val="center"/>
              <w:rPr>
                <w:sz w:val="18"/>
                <w:szCs w:val="18"/>
              </w:rPr>
            </w:pPr>
            <w:r w:rsidRPr="00EF7738">
              <w:rPr>
                <w:sz w:val="18"/>
                <w:szCs w:val="18"/>
              </w:rPr>
              <w:t>含有濃度</w:t>
            </w:r>
            <w:r w:rsidRPr="00EF7738">
              <w:rPr>
                <w:sz w:val="18"/>
                <w:szCs w:val="18"/>
              </w:rPr>
              <w:t>(%)</w:t>
            </w:r>
          </w:p>
        </w:tc>
        <w:tc>
          <w:tcPr>
            <w:tcW w:w="1843" w:type="dxa"/>
            <w:shd w:val="clear" w:color="auto" w:fill="auto"/>
          </w:tcPr>
          <w:p w14:paraId="335986C7" w14:textId="77777777" w:rsidR="003E09AD" w:rsidRPr="00EF7738" w:rsidRDefault="003E09AD" w:rsidP="002833BC">
            <w:pPr>
              <w:autoSpaceDE w:val="0"/>
              <w:autoSpaceDN w:val="0"/>
              <w:adjustRightInd w:val="0"/>
              <w:spacing w:line="280" w:lineRule="exact"/>
              <w:jc w:val="center"/>
              <w:rPr>
                <w:sz w:val="18"/>
                <w:szCs w:val="18"/>
              </w:rPr>
            </w:pPr>
            <w:r w:rsidRPr="00EF7738">
              <w:rPr>
                <w:sz w:val="18"/>
                <w:szCs w:val="18"/>
              </w:rPr>
              <w:t>急性経口毒性</w:t>
            </w:r>
          </w:p>
        </w:tc>
        <w:tc>
          <w:tcPr>
            <w:tcW w:w="1276" w:type="dxa"/>
            <w:shd w:val="clear" w:color="auto" w:fill="auto"/>
          </w:tcPr>
          <w:p w14:paraId="0C9455DD" w14:textId="77777777" w:rsidR="003E09AD" w:rsidRPr="00EF7738" w:rsidRDefault="003E09AD" w:rsidP="002833BC">
            <w:pPr>
              <w:autoSpaceDE w:val="0"/>
              <w:autoSpaceDN w:val="0"/>
              <w:adjustRightInd w:val="0"/>
              <w:spacing w:line="280" w:lineRule="exact"/>
              <w:jc w:val="center"/>
              <w:rPr>
                <w:sz w:val="18"/>
                <w:szCs w:val="18"/>
              </w:rPr>
            </w:pPr>
            <w:r w:rsidRPr="00EF7738">
              <w:rPr>
                <w:sz w:val="18"/>
                <w:szCs w:val="18"/>
              </w:rPr>
              <w:t>区分</w:t>
            </w:r>
          </w:p>
          <w:p w14:paraId="31AEC365" w14:textId="77777777" w:rsidR="003E09AD" w:rsidRPr="00EF7738" w:rsidRDefault="003E09AD" w:rsidP="002833BC">
            <w:pPr>
              <w:autoSpaceDE w:val="0"/>
              <w:autoSpaceDN w:val="0"/>
              <w:adjustRightInd w:val="0"/>
              <w:spacing w:line="280" w:lineRule="exact"/>
              <w:jc w:val="center"/>
              <w:rPr>
                <w:sz w:val="18"/>
                <w:szCs w:val="18"/>
              </w:rPr>
            </w:pPr>
            <w:r w:rsidRPr="00EF7738">
              <w:rPr>
                <w:sz w:val="18"/>
                <w:szCs w:val="18"/>
              </w:rPr>
              <w:t>(ATE</w:t>
            </w:r>
            <w:r w:rsidRPr="00EF7738">
              <w:rPr>
                <w:sz w:val="18"/>
                <w:szCs w:val="18"/>
              </w:rPr>
              <w:t>変換値</w:t>
            </w:r>
            <w:r w:rsidRPr="00EF7738">
              <w:rPr>
                <w:sz w:val="18"/>
                <w:szCs w:val="18"/>
              </w:rPr>
              <w:t>)</w:t>
            </w:r>
          </w:p>
        </w:tc>
        <w:tc>
          <w:tcPr>
            <w:tcW w:w="3402" w:type="dxa"/>
            <w:shd w:val="clear" w:color="auto" w:fill="auto"/>
          </w:tcPr>
          <w:p w14:paraId="188AD7CE" w14:textId="77777777" w:rsidR="003E09AD" w:rsidRPr="00EF7738" w:rsidRDefault="003E09AD" w:rsidP="002833BC">
            <w:pPr>
              <w:autoSpaceDE w:val="0"/>
              <w:autoSpaceDN w:val="0"/>
              <w:adjustRightInd w:val="0"/>
              <w:spacing w:line="280" w:lineRule="exact"/>
              <w:jc w:val="center"/>
              <w:rPr>
                <w:sz w:val="18"/>
                <w:szCs w:val="18"/>
              </w:rPr>
            </w:pPr>
            <w:r w:rsidRPr="00EF7738">
              <w:rPr>
                <w:rFonts w:hint="eastAsia"/>
                <w:sz w:val="18"/>
                <w:szCs w:val="18"/>
              </w:rPr>
              <w:t>○○</w:t>
            </w:r>
            <w:r w:rsidRPr="00EF7738">
              <w:rPr>
                <w:sz w:val="18"/>
                <w:szCs w:val="18"/>
              </w:rPr>
              <w:t>顆粒水和剤の</w:t>
            </w:r>
            <w:r w:rsidRPr="00EF7738">
              <w:rPr>
                <w:sz w:val="18"/>
                <w:szCs w:val="18"/>
              </w:rPr>
              <w:t>GHS</w:t>
            </w:r>
            <w:r w:rsidRPr="00EF7738">
              <w:rPr>
                <w:sz w:val="18"/>
                <w:szCs w:val="18"/>
              </w:rPr>
              <w:t>区分</w:t>
            </w:r>
          </w:p>
        </w:tc>
      </w:tr>
      <w:tr w:rsidR="003E09AD" w:rsidRPr="00EF7738" w14:paraId="46C9841F" w14:textId="77777777" w:rsidTr="009C178B">
        <w:trPr>
          <w:trHeight w:val="849"/>
        </w:trPr>
        <w:tc>
          <w:tcPr>
            <w:tcW w:w="1092" w:type="dxa"/>
            <w:shd w:val="clear" w:color="auto" w:fill="auto"/>
          </w:tcPr>
          <w:p w14:paraId="21259E6D" w14:textId="77777777" w:rsidR="003E09AD" w:rsidRPr="00EF7738" w:rsidRDefault="003E09AD" w:rsidP="002833BC">
            <w:pPr>
              <w:autoSpaceDE w:val="0"/>
              <w:autoSpaceDN w:val="0"/>
              <w:adjustRightInd w:val="0"/>
              <w:spacing w:line="280" w:lineRule="exact"/>
              <w:rPr>
                <w:sz w:val="18"/>
                <w:szCs w:val="18"/>
              </w:rPr>
            </w:pPr>
            <w:r w:rsidRPr="00EF7738">
              <w:rPr>
                <w:sz w:val="18"/>
                <w:szCs w:val="18"/>
              </w:rPr>
              <w:t>有効成分</w:t>
            </w:r>
            <w:r w:rsidRPr="00EF7738">
              <w:rPr>
                <w:sz w:val="18"/>
                <w:szCs w:val="18"/>
              </w:rPr>
              <w:t xml:space="preserve"> </w:t>
            </w:r>
            <w:proofErr w:type="spellStart"/>
            <w:r w:rsidRPr="00EF7738">
              <w:rPr>
                <w:sz w:val="18"/>
                <w:szCs w:val="18"/>
              </w:rPr>
              <w:t>chemx</w:t>
            </w:r>
            <w:proofErr w:type="spellEnd"/>
          </w:p>
        </w:tc>
        <w:tc>
          <w:tcPr>
            <w:tcW w:w="850" w:type="dxa"/>
            <w:shd w:val="clear" w:color="auto" w:fill="auto"/>
          </w:tcPr>
          <w:p w14:paraId="3B3B78D1" w14:textId="77777777" w:rsidR="003E09AD" w:rsidRPr="00EF7738" w:rsidRDefault="003E09AD" w:rsidP="002833BC">
            <w:pPr>
              <w:autoSpaceDE w:val="0"/>
              <w:autoSpaceDN w:val="0"/>
              <w:adjustRightInd w:val="0"/>
              <w:spacing w:line="280" w:lineRule="exact"/>
              <w:rPr>
                <w:sz w:val="18"/>
                <w:szCs w:val="18"/>
              </w:rPr>
            </w:pPr>
            <w:r w:rsidRPr="00EF7738">
              <w:rPr>
                <w:sz w:val="18"/>
                <w:szCs w:val="18"/>
              </w:rPr>
              <w:t xml:space="preserve">80.0 </w:t>
            </w:r>
          </w:p>
        </w:tc>
        <w:tc>
          <w:tcPr>
            <w:tcW w:w="1843" w:type="dxa"/>
            <w:shd w:val="clear" w:color="auto" w:fill="auto"/>
          </w:tcPr>
          <w:p w14:paraId="7396ACC2" w14:textId="77777777" w:rsidR="003E09AD" w:rsidRPr="00EF7738" w:rsidRDefault="003E09AD" w:rsidP="002833BC">
            <w:pPr>
              <w:autoSpaceDE w:val="0"/>
              <w:autoSpaceDN w:val="0"/>
              <w:adjustRightInd w:val="0"/>
              <w:spacing w:line="280" w:lineRule="exact"/>
              <w:rPr>
                <w:sz w:val="18"/>
                <w:szCs w:val="18"/>
              </w:rPr>
            </w:pPr>
            <w:r w:rsidRPr="00EF7738">
              <w:rPr>
                <w:sz w:val="18"/>
                <w:szCs w:val="18"/>
              </w:rPr>
              <w:t xml:space="preserve">LD50 </w:t>
            </w:r>
          </w:p>
          <w:p w14:paraId="766E8F93" w14:textId="77777777" w:rsidR="003E09AD" w:rsidRPr="00EF7738" w:rsidRDefault="003E09AD" w:rsidP="002833BC">
            <w:pPr>
              <w:autoSpaceDE w:val="0"/>
              <w:autoSpaceDN w:val="0"/>
              <w:adjustRightInd w:val="0"/>
              <w:spacing w:line="280" w:lineRule="exact"/>
              <w:rPr>
                <w:sz w:val="18"/>
                <w:szCs w:val="18"/>
              </w:rPr>
            </w:pPr>
            <w:r w:rsidRPr="00EF7738">
              <w:rPr>
                <w:sz w:val="18"/>
                <w:szCs w:val="18"/>
              </w:rPr>
              <w:t>&gt;300</w:t>
            </w:r>
            <w:r w:rsidRPr="00EF7738">
              <w:rPr>
                <w:sz w:val="18"/>
                <w:szCs w:val="18"/>
              </w:rPr>
              <w:t>、</w:t>
            </w:r>
            <w:r w:rsidRPr="00EF7738">
              <w:rPr>
                <w:rFonts w:ascii="ＭＳ 明朝" w:hAnsi="ＭＳ 明朝" w:cs="ＭＳ 明朝"/>
                <w:sz w:val="18"/>
                <w:szCs w:val="18"/>
              </w:rPr>
              <w:t>≦</w:t>
            </w:r>
            <w:r w:rsidRPr="00EF7738">
              <w:rPr>
                <w:sz w:val="18"/>
                <w:szCs w:val="18"/>
              </w:rPr>
              <w:t>2000mg/kg</w:t>
            </w:r>
            <w:r w:rsidRPr="00EF7738">
              <w:rPr>
                <w:sz w:val="18"/>
                <w:szCs w:val="18"/>
              </w:rPr>
              <w:t>体重</w:t>
            </w:r>
          </w:p>
          <w:p w14:paraId="0A86F969" w14:textId="77777777" w:rsidR="003E09AD" w:rsidRPr="00EF7738" w:rsidRDefault="003E09AD" w:rsidP="002833BC">
            <w:pPr>
              <w:autoSpaceDE w:val="0"/>
              <w:autoSpaceDN w:val="0"/>
              <w:adjustRightInd w:val="0"/>
              <w:spacing w:line="280" w:lineRule="exact"/>
              <w:rPr>
                <w:sz w:val="18"/>
                <w:szCs w:val="18"/>
              </w:rPr>
            </w:pPr>
            <w:r w:rsidRPr="00EF7738">
              <w:rPr>
                <w:sz w:val="18"/>
                <w:szCs w:val="18"/>
              </w:rPr>
              <w:t>GLP</w:t>
            </w:r>
          </w:p>
        </w:tc>
        <w:tc>
          <w:tcPr>
            <w:tcW w:w="1276" w:type="dxa"/>
            <w:shd w:val="clear" w:color="auto" w:fill="auto"/>
          </w:tcPr>
          <w:p w14:paraId="771AE01F" w14:textId="77777777" w:rsidR="003E09AD" w:rsidRPr="00EF7738" w:rsidRDefault="003E09AD" w:rsidP="002833BC">
            <w:pPr>
              <w:autoSpaceDE w:val="0"/>
              <w:autoSpaceDN w:val="0"/>
              <w:adjustRightInd w:val="0"/>
              <w:spacing w:line="280" w:lineRule="exact"/>
              <w:rPr>
                <w:sz w:val="18"/>
                <w:szCs w:val="18"/>
              </w:rPr>
            </w:pPr>
            <w:r w:rsidRPr="00EF7738">
              <w:rPr>
                <w:sz w:val="18"/>
                <w:szCs w:val="18"/>
              </w:rPr>
              <w:t>区分</w:t>
            </w:r>
            <w:r w:rsidRPr="00EF7738">
              <w:rPr>
                <w:sz w:val="18"/>
                <w:szCs w:val="18"/>
              </w:rPr>
              <w:t>4</w:t>
            </w:r>
          </w:p>
          <w:p w14:paraId="5D150131" w14:textId="77777777" w:rsidR="003E09AD" w:rsidRPr="00EF7738" w:rsidRDefault="003E09AD" w:rsidP="002833BC">
            <w:pPr>
              <w:autoSpaceDE w:val="0"/>
              <w:autoSpaceDN w:val="0"/>
              <w:adjustRightInd w:val="0"/>
              <w:spacing w:line="280" w:lineRule="exact"/>
              <w:rPr>
                <w:sz w:val="18"/>
                <w:szCs w:val="18"/>
              </w:rPr>
            </w:pPr>
            <w:r w:rsidRPr="00EF7738">
              <w:rPr>
                <w:sz w:val="18"/>
                <w:szCs w:val="18"/>
              </w:rPr>
              <w:t>(500)</w:t>
            </w:r>
          </w:p>
        </w:tc>
        <w:tc>
          <w:tcPr>
            <w:tcW w:w="3402" w:type="dxa"/>
            <w:vMerge w:val="restart"/>
            <w:shd w:val="clear" w:color="auto" w:fill="auto"/>
            <w:vAlign w:val="center"/>
          </w:tcPr>
          <w:p w14:paraId="09DB9F6D" w14:textId="77777777" w:rsidR="003E09AD" w:rsidRPr="00EF7738" w:rsidRDefault="003E09AD" w:rsidP="009C178B">
            <w:pPr>
              <w:autoSpaceDE w:val="0"/>
              <w:autoSpaceDN w:val="0"/>
              <w:adjustRightInd w:val="0"/>
              <w:spacing w:line="280" w:lineRule="exact"/>
              <w:rPr>
                <w:sz w:val="18"/>
                <w:szCs w:val="18"/>
              </w:rPr>
            </w:pPr>
            <w:r w:rsidRPr="00EF7738">
              <w:rPr>
                <w:sz w:val="18"/>
                <w:szCs w:val="18"/>
              </w:rPr>
              <w:t>GHS 3.1.3.6</w:t>
            </w:r>
            <w:r w:rsidRPr="00EF7738">
              <w:rPr>
                <w:sz w:val="18"/>
                <w:szCs w:val="18"/>
              </w:rPr>
              <w:t>の加算式を適用する：</w:t>
            </w:r>
          </w:p>
          <w:p w14:paraId="497FDE48" w14:textId="77777777" w:rsidR="003E09AD" w:rsidRPr="00EF7738" w:rsidRDefault="007C2638" w:rsidP="009C178B">
            <w:pPr>
              <w:autoSpaceDE w:val="0"/>
              <w:autoSpaceDN w:val="0"/>
              <w:adjustRightInd w:val="0"/>
              <w:spacing w:line="280" w:lineRule="exact"/>
              <w:rPr>
                <w:sz w:val="18"/>
                <w:szCs w:val="18"/>
              </w:rPr>
            </w:pPr>
            <w:r w:rsidRPr="00EF7738">
              <w:rPr>
                <w:noProof/>
              </w:rPr>
              <w:drawing>
                <wp:anchor distT="0" distB="0" distL="114300" distR="114300" simplePos="0" relativeHeight="251661312" behindDoc="0" locked="0" layoutInCell="1" allowOverlap="1" wp14:anchorId="73419D2A" wp14:editId="373753A3">
                  <wp:simplePos x="0" y="0"/>
                  <wp:positionH relativeFrom="column">
                    <wp:posOffset>29845</wp:posOffset>
                  </wp:positionH>
                  <wp:positionV relativeFrom="paragraph">
                    <wp:posOffset>15875</wp:posOffset>
                  </wp:positionV>
                  <wp:extent cx="1278890" cy="568960"/>
                  <wp:effectExtent l="0" t="0" r="0" b="0"/>
                  <wp:wrapNone/>
                  <wp:docPr id="16"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278890" cy="5689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7F4726" w14:textId="77777777" w:rsidR="003E09AD" w:rsidRPr="00EF7738" w:rsidRDefault="003E09AD" w:rsidP="009C178B">
            <w:pPr>
              <w:autoSpaceDE w:val="0"/>
              <w:autoSpaceDN w:val="0"/>
              <w:adjustRightInd w:val="0"/>
              <w:spacing w:line="280" w:lineRule="exact"/>
              <w:rPr>
                <w:sz w:val="18"/>
                <w:szCs w:val="18"/>
              </w:rPr>
            </w:pPr>
          </w:p>
          <w:p w14:paraId="32D95239" w14:textId="77777777" w:rsidR="003E09AD" w:rsidRPr="00EF7738" w:rsidRDefault="003E09AD" w:rsidP="009C178B">
            <w:pPr>
              <w:autoSpaceDE w:val="0"/>
              <w:autoSpaceDN w:val="0"/>
              <w:adjustRightInd w:val="0"/>
              <w:spacing w:line="280" w:lineRule="exact"/>
              <w:rPr>
                <w:sz w:val="18"/>
                <w:szCs w:val="18"/>
              </w:rPr>
            </w:pPr>
          </w:p>
          <w:p w14:paraId="5634313E" w14:textId="77777777" w:rsidR="003E09AD" w:rsidRPr="00EF7738" w:rsidRDefault="003E09AD" w:rsidP="009C178B">
            <w:pPr>
              <w:autoSpaceDE w:val="0"/>
              <w:autoSpaceDN w:val="0"/>
              <w:adjustRightInd w:val="0"/>
              <w:spacing w:line="280" w:lineRule="exact"/>
              <w:rPr>
                <w:sz w:val="18"/>
                <w:szCs w:val="18"/>
              </w:rPr>
            </w:pPr>
          </w:p>
          <w:p w14:paraId="2B51FDE1" w14:textId="77777777" w:rsidR="003E09AD" w:rsidRPr="00EF7738" w:rsidRDefault="003E09AD" w:rsidP="009C178B">
            <w:pPr>
              <w:autoSpaceDE w:val="0"/>
              <w:autoSpaceDN w:val="0"/>
              <w:adjustRightInd w:val="0"/>
              <w:spacing w:line="280" w:lineRule="exact"/>
              <w:ind w:leftChars="15" w:left="314" w:hangingChars="157" w:hanging="283"/>
              <w:rPr>
                <w:sz w:val="18"/>
                <w:szCs w:val="18"/>
              </w:rPr>
            </w:pPr>
            <w:r w:rsidRPr="00EF7738">
              <w:rPr>
                <w:sz w:val="18"/>
                <w:szCs w:val="18"/>
              </w:rPr>
              <w:t>= 100÷(80.0/500+15.0/2500)</w:t>
            </w:r>
          </w:p>
          <w:p w14:paraId="038558DD" w14:textId="77777777" w:rsidR="003E09AD" w:rsidRPr="00EF7738" w:rsidRDefault="003E09AD" w:rsidP="009C178B">
            <w:pPr>
              <w:autoSpaceDE w:val="0"/>
              <w:autoSpaceDN w:val="0"/>
              <w:adjustRightInd w:val="0"/>
              <w:spacing w:line="280" w:lineRule="exact"/>
              <w:rPr>
                <w:sz w:val="18"/>
                <w:szCs w:val="18"/>
              </w:rPr>
            </w:pPr>
            <w:r w:rsidRPr="00EF7738">
              <w:rPr>
                <w:sz w:val="18"/>
                <w:szCs w:val="18"/>
              </w:rPr>
              <w:t>= 602</w:t>
            </w:r>
          </w:p>
          <w:p w14:paraId="2DAECBA3" w14:textId="77777777" w:rsidR="003E09AD" w:rsidRPr="00EF7738" w:rsidRDefault="003E09AD" w:rsidP="009C178B">
            <w:pPr>
              <w:autoSpaceDE w:val="0"/>
              <w:autoSpaceDN w:val="0"/>
              <w:adjustRightInd w:val="0"/>
              <w:spacing w:line="280" w:lineRule="exact"/>
              <w:rPr>
                <w:sz w:val="18"/>
                <w:szCs w:val="18"/>
              </w:rPr>
            </w:pPr>
          </w:p>
          <w:p w14:paraId="25C6EC48" w14:textId="77777777" w:rsidR="003E09AD" w:rsidRPr="00EF7738" w:rsidRDefault="003E09AD" w:rsidP="00302C3C">
            <w:pPr>
              <w:autoSpaceDE w:val="0"/>
              <w:autoSpaceDN w:val="0"/>
              <w:adjustRightInd w:val="0"/>
              <w:spacing w:line="280" w:lineRule="exact"/>
              <w:jc w:val="left"/>
              <w:rPr>
                <w:sz w:val="18"/>
                <w:szCs w:val="18"/>
              </w:rPr>
            </w:pPr>
            <w:r w:rsidRPr="00EF7738">
              <w:rPr>
                <w:rFonts w:hint="eastAsia"/>
                <w:sz w:val="18"/>
                <w:szCs w:val="18"/>
              </w:rPr>
              <w:t>○○</w:t>
            </w:r>
            <w:r w:rsidRPr="00EF7738">
              <w:rPr>
                <w:sz w:val="18"/>
                <w:szCs w:val="18"/>
              </w:rPr>
              <w:t>顆粒水和剤は区分</w:t>
            </w:r>
            <w:r w:rsidRPr="00EF7738">
              <w:rPr>
                <w:sz w:val="18"/>
                <w:szCs w:val="18"/>
              </w:rPr>
              <w:t>4 (&gt;300</w:t>
            </w:r>
            <w:r w:rsidRPr="00EF7738">
              <w:rPr>
                <w:sz w:val="18"/>
                <w:szCs w:val="18"/>
              </w:rPr>
              <w:t>、</w:t>
            </w:r>
            <w:r w:rsidRPr="00EF7738">
              <w:rPr>
                <w:rFonts w:ascii="ＭＳ 明朝" w:hAnsi="ＭＳ 明朝" w:cs="ＭＳ 明朝"/>
                <w:sz w:val="18"/>
                <w:szCs w:val="18"/>
              </w:rPr>
              <w:t>≦</w:t>
            </w:r>
            <w:r w:rsidRPr="00EF7738">
              <w:rPr>
                <w:sz w:val="18"/>
                <w:szCs w:val="18"/>
              </w:rPr>
              <w:t>2000mg/</w:t>
            </w:r>
            <w:proofErr w:type="spellStart"/>
            <w:r w:rsidRPr="00EF7738">
              <w:rPr>
                <w:sz w:val="18"/>
                <w:szCs w:val="18"/>
              </w:rPr>
              <w:t>kgbw</w:t>
            </w:r>
            <w:proofErr w:type="spellEnd"/>
            <w:r w:rsidRPr="00EF7738">
              <w:rPr>
                <w:sz w:val="18"/>
                <w:szCs w:val="18"/>
              </w:rPr>
              <w:t>)</w:t>
            </w:r>
            <w:r w:rsidRPr="00EF7738">
              <w:rPr>
                <w:sz w:val="18"/>
                <w:szCs w:val="18"/>
              </w:rPr>
              <w:t>と判定する。</w:t>
            </w:r>
          </w:p>
          <w:p w14:paraId="5B63453F" w14:textId="77777777" w:rsidR="003E09AD" w:rsidRPr="00EF7738" w:rsidRDefault="003E09AD" w:rsidP="009C178B">
            <w:pPr>
              <w:autoSpaceDE w:val="0"/>
              <w:autoSpaceDN w:val="0"/>
              <w:adjustRightInd w:val="0"/>
              <w:spacing w:line="280" w:lineRule="exact"/>
              <w:rPr>
                <w:sz w:val="18"/>
                <w:szCs w:val="18"/>
              </w:rPr>
            </w:pPr>
          </w:p>
          <w:p w14:paraId="0A64597B" w14:textId="77777777" w:rsidR="003E09AD" w:rsidRPr="00EF7738" w:rsidRDefault="003E09AD" w:rsidP="009C178B">
            <w:pPr>
              <w:autoSpaceDE w:val="0"/>
              <w:autoSpaceDN w:val="0"/>
              <w:adjustRightInd w:val="0"/>
              <w:spacing w:line="280" w:lineRule="exact"/>
              <w:rPr>
                <w:sz w:val="18"/>
                <w:szCs w:val="18"/>
              </w:rPr>
            </w:pPr>
          </w:p>
        </w:tc>
      </w:tr>
      <w:tr w:rsidR="003E09AD" w:rsidRPr="00EF7738" w14:paraId="093BBB2B" w14:textId="77777777" w:rsidTr="003E09AD">
        <w:trPr>
          <w:trHeight w:val="1275"/>
        </w:trPr>
        <w:tc>
          <w:tcPr>
            <w:tcW w:w="1092" w:type="dxa"/>
            <w:shd w:val="clear" w:color="auto" w:fill="auto"/>
          </w:tcPr>
          <w:p w14:paraId="3BDE7B32" w14:textId="77777777" w:rsidR="003E09AD" w:rsidRPr="00EF7738" w:rsidRDefault="003E09AD" w:rsidP="002833BC">
            <w:pPr>
              <w:autoSpaceDE w:val="0"/>
              <w:autoSpaceDN w:val="0"/>
              <w:adjustRightInd w:val="0"/>
              <w:spacing w:line="280" w:lineRule="exact"/>
              <w:rPr>
                <w:sz w:val="18"/>
                <w:szCs w:val="18"/>
              </w:rPr>
            </w:pPr>
            <w:r w:rsidRPr="00EF7738">
              <w:rPr>
                <w:sz w:val="18"/>
                <w:szCs w:val="18"/>
              </w:rPr>
              <w:t>補助成分</w:t>
            </w:r>
            <w:r w:rsidRPr="00EF7738">
              <w:rPr>
                <w:sz w:val="18"/>
                <w:szCs w:val="18"/>
              </w:rPr>
              <w:t>1</w:t>
            </w:r>
          </w:p>
          <w:p w14:paraId="6128F026" w14:textId="77777777" w:rsidR="003E09AD" w:rsidRPr="00EF7738" w:rsidRDefault="003E09AD" w:rsidP="002833BC">
            <w:pPr>
              <w:autoSpaceDE w:val="0"/>
              <w:autoSpaceDN w:val="0"/>
              <w:adjustRightInd w:val="0"/>
              <w:spacing w:line="280" w:lineRule="exact"/>
              <w:rPr>
                <w:sz w:val="18"/>
                <w:szCs w:val="18"/>
              </w:rPr>
            </w:pPr>
            <w:proofErr w:type="spellStart"/>
            <w:r w:rsidRPr="00EF7738">
              <w:rPr>
                <w:sz w:val="18"/>
                <w:szCs w:val="18"/>
              </w:rPr>
              <w:t>xxxx</w:t>
            </w:r>
            <w:proofErr w:type="spellEnd"/>
          </w:p>
        </w:tc>
        <w:tc>
          <w:tcPr>
            <w:tcW w:w="850" w:type="dxa"/>
            <w:shd w:val="clear" w:color="auto" w:fill="auto"/>
          </w:tcPr>
          <w:p w14:paraId="7A91CA7A" w14:textId="77777777" w:rsidR="003E09AD" w:rsidRPr="00EF7738" w:rsidRDefault="003E09AD" w:rsidP="002833BC">
            <w:pPr>
              <w:autoSpaceDE w:val="0"/>
              <w:autoSpaceDN w:val="0"/>
              <w:adjustRightInd w:val="0"/>
              <w:spacing w:line="280" w:lineRule="exact"/>
              <w:rPr>
                <w:sz w:val="18"/>
                <w:szCs w:val="18"/>
              </w:rPr>
            </w:pPr>
            <w:r w:rsidRPr="00EF7738">
              <w:rPr>
                <w:sz w:val="18"/>
                <w:szCs w:val="18"/>
              </w:rPr>
              <w:t>15.0</w:t>
            </w:r>
          </w:p>
        </w:tc>
        <w:tc>
          <w:tcPr>
            <w:tcW w:w="1843" w:type="dxa"/>
            <w:shd w:val="clear" w:color="auto" w:fill="auto"/>
          </w:tcPr>
          <w:p w14:paraId="4611A102" w14:textId="77777777" w:rsidR="003E09AD" w:rsidRPr="00EF7738" w:rsidRDefault="003E09AD" w:rsidP="002833BC">
            <w:pPr>
              <w:autoSpaceDE w:val="0"/>
              <w:autoSpaceDN w:val="0"/>
              <w:adjustRightInd w:val="0"/>
              <w:spacing w:line="280" w:lineRule="exact"/>
              <w:rPr>
                <w:sz w:val="18"/>
                <w:szCs w:val="18"/>
              </w:rPr>
            </w:pPr>
            <w:r w:rsidRPr="00EF7738">
              <w:rPr>
                <w:sz w:val="18"/>
                <w:szCs w:val="18"/>
              </w:rPr>
              <w:t>LD 50</w:t>
            </w:r>
          </w:p>
          <w:p w14:paraId="2D5A98C7" w14:textId="77777777" w:rsidR="003E09AD" w:rsidRPr="00EF7738" w:rsidRDefault="003E09AD" w:rsidP="002833BC">
            <w:pPr>
              <w:autoSpaceDE w:val="0"/>
              <w:autoSpaceDN w:val="0"/>
              <w:adjustRightInd w:val="0"/>
              <w:spacing w:line="280" w:lineRule="exact"/>
              <w:rPr>
                <w:sz w:val="18"/>
                <w:szCs w:val="18"/>
              </w:rPr>
            </w:pPr>
            <w:r w:rsidRPr="00EF7738">
              <w:rPr>
                <w:sz w:val="18"/>
                <w:szCs w:val="18"/>
              </w:rPr>
              <w:t>&gt;2000 mg/kg</w:t>
            </w:r>
            <w:r w:rsidRPr="00EF7738">
              <w:rPr>
                <w:sz w:val="18"/>
                <w:szCs w:val="18"/>
              </w:rPr>
              <w:t>体重</w:t>
            </w:r>
          </w:p>
          <w:p w14:paraId="07A3D5F9" w14:textId="77777777" w:rsidR="003E09AD" w:rsidRPr="00EF7738" w:rsidRDefault="003E09AD" w:rsidP="002833BC">
            <w:pPr>
              <w:autoSpaceDE w:val="0"/>
              <w:autoSpaceDN w:val="0"/>
              <w:adjustRightInd w:val="0"/>
              <w:spacing w:line="280" w:lineRule="exact"/>
              <w:rPr>
                <w:sz w:val="18"/>
                <w:szCs w:val="18"/>
              </w:rPr>
            </w:pPr>
            <w:r w:rsidRPr="00EF7738">
              <w:rPr>
                <w:sz w:val="18"/>
                <w:szCs w:val="18"/>
              </w:rPr>
              <w:t>投与後</w:t>
            </w:r>
            <w:r w:rsidRPr="00EF7738">
              <w:rPr>
                <w:sz w:val="18"/>
                <w:szCs w:val="18"/>
              </w:rPr>
              <w:t>1</w:t>
            </w:r>
            <w:r w:rsidRPr="00EF7738">
              <w:rPr>
                <w:sz w:val="18"/>
                <w:szCs w:val="18"/>
              </w:rPr>
              <w:t>日間、変色便、粘液便及び軟便を観察</w:t>
            </w:r>
          </w:p>
          <w:p w14:paraId="33547678" w14:textId="77777777" w:rsidR="003E09AD" w:rsidRPr="00EF7738" w:rsidRDefault="003E09AD" w:rsidP="002833BC">
            <w:pPr>
              <w:autoSpaceDE w:val="0"/>
              <w:autoSpaceDN w:val="0"/>
              <w:adjustRightInd w:val="0"/>
              <w:spacing w:line="280" w:lineRule="exact"/>
              <w:rPr>
                <w:sz w:val="18"/>
                <w:szCs w:val="18"/>
              </w:rPr>
            </w:pPr>
            <w:r w:rsidRPr="00EF7738">
              <w:rPr>
                <w:sz w:val="18"/>
                <w:szCs w:val="18"/>
              </w:rPr>
              <w:t>GLP</w:t>
            </w:r>
          </w:p>
        </w:tc>
        <w:tc>
          <w:tcPr>
            <w:tcW w:w="1276" w:type="dxa"/>
            <w:shd w:val="clear" w:color="auto" w:fill="auto"/>
          </w:tcPr>
          <w:p w14:paraId="4A51983C" w14:textId="77777777" w:rsidR="003E09AD" w:rsidRPr="00EF7738" w:rsidRDefault="003E09AD" w:rsidP="002833BC">
            <w:pPr>
              <w:autoSpaceDE w:val="0"/>
              <w:autoSpaceDN w:val="0"/>
              <w:adjustRightInd w:val="0"/>
              <w:spacing w:line="280" w:lineRule="exact"/>
              <w:rPr>
                <w:sz w:val="18"/>
                <w:szCs w:val="18"/>
              </w:rPr>
            </w:pPr>
            <w:r w:rsidRPr="00EF7738">
              <w:rPr>
                <w:sz w:val="18"/>
                <w:szCs w:val="18"/>
              </w:rPr>
              <w:t>区分外</w:t>
            </w:r>
          </w:p>
          <w:p w14:paraId="374A09F1" w14:textId="77777777" w:rsidR="003E09AD" w:rsidRPr="00EF7738" w:rsidRDefault="003E09AD" w:rsidP="002833BC">
            <w:pPr>
              <w:autoSpaceDE w:val="0"/>
              <w:autoSpaceDN w:val="0"/>
              <w:adjustRightInd w:val="0"/>
              <w:spacing w:line="280" w:lineRule="exact"/>
              <w:rPr>
                <w:sz w:val="18"/>
                <w:szCs w:val="18"/>
              </w:rPr>
            </w:pPr>
            <w:r w:rsidRPr="00EF7738">
              <w:rPr>
                <w:sz w:val="18"/>
                <w:szCs w:val="18"/>
              </w:rPr>
              <w:t>(2500)</w:t>
            </w:r>
          </w:p>
        </w:tc>
        <w:tc>
          <w:tcPr>
            <w:tcW w:w="3402" w:type="dxa"/>
            <w:vMerge/>
            <w:shd w:val="clear" w:color="auto" w:fill="auto"/>
          </w:tcPr>
          <w:p w14:paraId="2E6C3BB8" w14:textId="77777777" w:rsidR="003E09AD" w:rsidRPr="00EF7738" w:rsidRDefault="003E09AD" w:rsidP="002833BC">
            <w:pPr>
              <w:autoSpaceDE w:val="0"/>
              <w:autoSpaceDN w:val="0"/>
              <w:adjustRightInd w:val="0"/>
              <w:spacing w:line="280" w:lineRule="exact"/>
              <w:rPr>
                <w:sz w:val="18"/>
                <w:szCs w:val="18"/>
              </w:rPr>
            </w:pPr>
          </w:p>
        </w:tc>
      </w:tr>
      <w:tr w:rsidR="003E09AD" w:rsidRPr="00EF7738" w14:paraId="0DD7051B" w14:textId="77777777" w:rsidTr="003E09AD">
        <w:trPr>
          <w:trHeight w:val="836"/>
        </w:trPr>
        <w:tc>
          <w:tcPr>
            <w:tcW w:w="1092" w:type="dxa"/>
            <w:shd w:val="clear" w:color="auto" w:fill="auto"/>
          </w:tcPr>
          <w:p w14:paraId="5388125F" w14:textId="77777777" w:rsidR="003E09AD" w:rsidRPr="00EF7738" w:rsidRDefault="003E09AD" w:rsidP="002833BC">
            <w:pPr>
              <w:autoSpaceDE w:val="0"/>
              <w:autoSpaceDN w:val="0"/>
              <w:adjustRightInd w:val="0"/>
              <w:spacing w:line="280" w:lineRule="exact"/>
              <w:rPr>
                <w:sz w:val="18"/>
                <w:szCs w:val="18"/>
              </w:rPr>
            </w:pPr>
            <w:r w:rsidRPr="00EF7738">
              <w:rPr>
                <w:sz w:val="18"/>
                <w:szCs w:val="18"/>
              </w:rPr>
              <w:t>補助成分</w:t>
            </w:r>
            <w:r w:rsidRPr="00EF7738">
              <w:rPr>
                <w:sz w:val="18"/>
                <w:szCs w:val="18"/>
              </w:rPr>
              <w:t>2</w:t>
            </w:r>
          </w:p>
          <w:p w14:paraId="2635B7BB" w14:textId="77777777" w:rsidR="003E09AD" w:rsidRPr="00EF7738" w:rsidRDefault="003E09AD" w:rsidP="002833BC">
            <w:pPr>
              <w:autoSpaceDE w:val="0"/>
              <w:autoSpaceDN w:val="0"/>
              <w:adjustRightInd w:val="0"/>
              <w:spacing w:line="280" w:lineRule="exact"/>
              <w:rPr>
                <w:sz w:val="18"/>
                <w:szCs w:val="18"/>
              </w:rPr>
            </w:pPr>
            <w:proofErr w:type="spellStart"/>
            <w:r w:rsidRPr="00EF7738">
              <w:rPr>
                <w:sz w:val="18"/>
                <w:szCs w:val="18"/>
              </w:rPr>
              <w:t>xxxx</w:t>
            </w:r>
            <w:proofErr w:type="spellEnd"/>
          </w:p>
        </w:tc>
        <w:tc>
          <w:tcPr>
            <w:tcW w:w="850" w:type="dxa"/>
            <w:shd w:val="clear" w:color="auto" w:fill="auto"/>
          </w:tcPr>
          <w:p w14:paraId="75D64604" w14:textId="77777777" w:rsidR="003E09AD" w:rsidRPr="00EF7738" w:rsidRDefault="003E09AD" w:rsidP="002833BC">
            <w:pPr>
              <w:autoSpaceDE w:val="0"/>
              <w:autoSpaceDN w:val="0"/>
              <w:adjustRightInd w:val="0"/>
              <w:spacing w:line="280" w:lineRule="exact"/>
              <w:rPr>
                <w:sz w:val="18"/>
                <w:szCs w:val="18"/>
              </w:rPr>
            </w:pPr>
            <w:r w:rsidRPr="00EF7738">
              <w:rPr>
                <w:sz w:val="18"/>
                <w:szCs w:val="18"/>
              </w:rPr>
              <w:t>3.5</w:t>
            </w:r>
          </w:p>
        </w:tc>
        <w:tc>
          <w:tcPr>
            <w:tcW w:w="1843" w:type="dxa"/>
            <w:shd w:val="clear" w:color="auto" w:fill="auto"/>
          </w:tcPr>
          <w:p w14:paraId="3848F36D" w14:textId="77777777" w:rsidR="003E09AD" w:rsidRPr="00EF7738" w:rsidRDefault="003E09AD" w:rsidP="002833BC">
            <w:pPr>
              <w:autoSpaceDE w:val="0"/>
              <w:autoSpaceDN w:val="0"/>
              <w:adjustRightInd w:val="0"/>
              <w:spacing w:line="280" w:lineRule="exact"/>
              <w:rPr>
                <w:sz w:val="18"/>
                <w:szCs w:val="18"/>
              </w:rPr>
            </w:pPr>
            <w:r w:rsidRPr="00EF7738">
              <w:rPr>
                <w:sz w:val="18"/>
                <w:szCs w:val="18"/>
              </w:rPr>
              <w:t>LD 50</w:t>
            </w:r>
          </w:p>
          <w:p w14:paraId="61AF6CB2" w14:textId="77777777" w:rsidR="003E09AD" w:rsidRPr="00EF7738" w:rsidRDefault="003E09AD" w:rsidP="002833BC">
            <w:pPr>
              <w:autoSpaceDE w:val="0"/>
              <w:autoSpaceDN w:val="0"/>
              <w:adjustRightInd w:val="0"/>
              <w:spacing w:line="280" w:lineRule="exact"/>
              <w:rPr>
                <w:sz w:val="18"/>
                <w:szCs w:val="18"/>
              </w:rPr>
            </w:pPr>
            <w:r w:rsidRPr="00EF7738">
              <w:rPr>
                <w:sz w:val="18"/>
                <w:szCs w:val="18"/>
              </w:rPr>
              <w:t>&gt;2000 mg/kg</w:t>
            </w:r>
            <w:r w:rsidRPr="00EF7738">
              <w:rPr>
                <w:sz w:val="18"/>
                <w:szCs w:val="18"/>
              </w:rPr>
              <w:t>体重</w:t>
            </w:r>
          </w:p>
          <w:p w14:paraId="21E9C92D" w14:textId="77777777" w:rsidR="003E09AD" w:rsidRPr="00EF7738" w:rsidRDefault="003E09AD" w:rsidP="002833BC">
            <w:pPr>
              <w:autoSpaceDE w:val="0"/>
              <w:autoSpaceDN w:val="0"/>
              <w:adjustRightInd w:val="0"/>
              <w:spacing w:line="280" w:lineRule="exact"/>
              <w:rPr>
                <w:sz w:val="18"/>
                <w:szCs w:val="18"/>
              </w:rPr>
            </w:pPr>
            <w:r w:rsidRPr="00EF7738">
              <w:rPr>
                <w:sz w:val="18"/>
                <w:szCs w:val="18"/>
              </w:rPr>
              <w:t>毒性徴候なし</w:t>
            </w:r>
          </w:p>
          <w:p w14:paraId="20D77507" w14:textId="77777777" w:rsidR="003E09AD" w:rsidRPr="00EF7738" w:rsidRDefault="003E09AD" w:rsidP="002833BC">
            <w:pPr>
              <w:autoSpaceDE w:val="0"/>
              <w:autoSpaceDN w:val="0"/>
              <w:adjustRightInd w:val="0"/>
              <w:spacing w:line="280" w:lineRule="exact"/>
              <w:rPr>
                <w:sz w:val="18"/>
                <w:szCs w:val="18"/>
              </w:rPr>
            </w:pPr>
            <w:r w:rsidRPr="00EF7738">
              <w:rPr>
                <w:sz w:val="18"/>
                <w:szCs w:val="18"/>
              </w:rPr>
              <w:t>非</w:t>
            </w:r>
            <w:r w:rsidRPr="00EF7738">
              <w:rPr>
                <w:sz w:val="18"/>
                <w:szCs w:val="18"/>
              </w:rPr>
              <w:t>GLP</w:t>
            </w:r>
          </w:p>
        </w:tc>
        <w:tc>
          <w:tcPr>
            <w:tcW w:w="1276" w:type="dxa"/>
            <w:shd w:val="clear" w:color="auto" w:fill="auto"/>
          </w:tcPr>
          <w:p w14:paraId="04B1516F" w14:textId="77777777" w:rsidR="003E09AD" w:rsidRPr="00EF7738" w:rsidRDefault="003E09AD" w:rsidP="002833BC">
            <w:pPr>
              <w:autoSpaceDE w:val="0"/>
              <w:autoSpaceDN w:val="0"/>
              <w:adjustRightInd w:val="0"/>
              <w:spacing w:line="280" w:lineRule="exact"/>
              <w:rPr>
                <w:sz w:val="18"/>
                <w:szCs w:val="18"/>
              </w:rPr>
            </w:pPr>
            <w:r w:rsidRPr="00EF7738">
              <w:rPr>
                <w:sz w:val="18"/>
                <w:szCs w:val="18"/>
              </w:rPr>
              <w:t>区分外</w:t>
            </w:r>
          </w:p>
          <w:p w14:paraId="218DB22B" w14:textId="77777777" w:rsidR="003E09AD" w:rsidRPr="00EF7738" w:rsidRDefault="003E09AD" w:rsidP="002833BC">
            <w:pPr>
              <w:autoSpaceDE w:val="0"/>
              <w:autoSpaceDN w:val="0"/>
              <w:adjustRightInd w:val="0"/>
              <w:spacing w:line="280" w:lineRule="exact"/>
              <w:rPr>
                <w:sz w:val="18"/>
                <w:szCs w:val="18"/>
              </w:rPr>
            </w:pPr>
            <w:r w:rsidRPr="00EF7738">
              <w:rPr>
                <w:sz w:val="18"/>
                <w:szCs w:val="18"/>
              </w:rPr>
              <w:t xml:space="preserve"> (∞</w:t>
            </w:r>
            <w:r w:rsidRPr="00EF7738">
              <w:rPr>
                <w:sz w:val="18"/>
                <w:szCs w:val="18"/>
              </w:rPr>
              <w:t>：計算に入れない</w:t>
            </w:r>
            <w:r w:rsidRPr="00EF7738">
              <w:rPr>
                <w:sz w:val="18"/>
                <w:szCs w:val="18"/>
              </w:rPr>
              <w:t>)</w:t>
            </w:r>
          </w:p>
        </w:tc>
        <w:tc>
          <w:tcPr>
            <w:tcW w:w="3402" w:type="dxa"/>
            <w:vMerge/>
            <w:shd w:val="clear" w:color="auto" w:fill="auto"/>
          </w:tcPr>
          <w:p w14:paraId="53F8E0DB" w14:textId="77777777" w:rsidR="003E09AD" w:rsidRPr="00EF7738" w:rsidRDefault="003E09AD" w:rsidP="002833BC">
            <w:pPr>
              <w:autoSpaceDE w:val="0"/>
              <w:autoSpaceDN w:val="0"/>
              <w:adjustRightInd w:val="0"/>
              <w:spacing w:line="280" w:lineRule="exact"/>
              <w:rPr>
                <w:sz w:val="18"/>
                <w:szCs w:val="18"/>
              </w:rPr>
            </w:pPr>
          </w:p>
        </w:tc>
      </w:tr>
      <w:tr w:rsidR="003E09AD" w:rsidRPr="00EF7738" w14:paraId="40F9990D" w14:textId="77777777" w:rsidTr="003E09AD">
        <w:trPr>
          <w:trHeight w:val="424"/>
        </w:trPr>
        <w:tc>
          <w:tcPr>
            <w:tcW w:w="1092" w:type="dxa"/>
            <w:shd w:val="clear" w:color="auto" w:fill="auto"/>
          </w:tcPr>
          <w:p w14:paraId="0CEBA498" w14:textId="77777777" w:rsidR="003E09AD" w:rsidRPr="00EF7738" w:rsidRDefault="003E09AD" w:rsidP="002833BC">
            <w:pPr>
              <w:autoSpaceDE w:val="0"/>
              <w:autoSpaceDN w:val="0"/>
              <w:adjustRightInd w:val="0"/>
              <w:spacing w:line="280" w:lineRule="exact"/>
              <w:rPr>
                <w:sz w:val="18"/>
                <w:szCs w:val="18"/>
              </w:rPr>
            </w:pPr>
            <w:r w:rsidRPr="00EF7738">
              <w:rPr>
                <w:sz w:val="18"/>
                <w:szCs w:val="18"/>
              </w:rPr>
              <w:t>補助成分</w:t>
            </w:r>
            <w:r w:rsidRPr="00EF7738">
              <w:rPr>
                <w:sz w:val="18"/>
                <w:szCs w:val="18"/>
              </w:rPr>
              <w:t>3</w:t>
            </w:r>
          </w:p>
          <w:p w14:paraId="47160F25" w14:textId="77777777" w:rsidR="003E09AD" w:rsidRPr="00EF7738" w:rsidRDefault="003E09AD" w:rsidP="002833BC">
            <w:pPr>
              <w:autoSpaceDE w:val="0"/>
              <w:autoSpaceDN w:val="0"/>
              <w:adjustRightInd w:val="0"/>
              <w:spacing w:line="280" w:lineRule="exact"/>
              <w:rPr>
                <w:sz w:val="18"/>
                <w:szCs w:val="18"/>
              </w:rPr>
            </w:pPr>
            <w:proofErr w:type="spellStart"/>
            <w:r w:rsidRPr="00EF7738">
              <w:rPr>
                <w:sz w:val="18"/>
                <w:szCs w:val="18"/>
              </w:rPr>
              <w:t>xxxx</w:t>
            </w:r>
            <w:proofErr w:type="spellEnd"/>
          </w:p>
        </w:tc>
        <w:tc>
          <w:tcPr>
            <w:tcW w:w="850" w:type="dxa"/>
            <w:shd w:val="clear" w:color="auto" w:fill="auto"/>
          </w:tcPr>
          <w:p w14:paraId="344FD390" w14:textId="77777777" w:rsidR="003E09AD" w:rsidRPr="00EF7738" w:rsidRDefault="003E09AD" w:rsidP="002833BC">
            <w:pPr>
              <w:autoSpaceDE w:val="0"/>
              <w:autoSpaceDN w:val="0"/>
              <w:adjustRightInd w:val="0"/>
              <w:spacing w:line="280" w:lineRule="exact"/>
              <w:rPr>
                <w:sz w:val="18"/>
                <w:szCs w:val="18"/>
              </w:rPr>
            </w:pPr>
            <w:r w:rsidRPr="00EF7738">
              <w:rPr>
                <w:sz w:val="18"/>
                <w:szCs w:val="18"/>
              </w:rPr>
              <w:t>0.6</w:t>
            </w:r>
          </w:p>
        </w:tc>
        <w:tc>
          <w:tcPr>
            <w:tcW w:w="1843" w:type="dxa"/>
            <w:shd w:val="clear" w:color="auto" w:fill="auto"/>
          </w:tcPr>
          <w:p w14:paraId="7573FBF9" w14:textId="77777777" w:rsidR="003E09AD" w:rsidRPr="00EF7738" w:rsidRDefault="003E09AD" w:rsidP="002833BC">
            <w:pPr>
              <w:autoSpaceDE w:val="0"/>
              <w:autoSpaceDN w:val="0"/>
              <w:adjustRightInd w:val="0"/>
              <w:spacing w:line="280" w:lineRule="exact"/>
              <w:rPr>
                <w:sz w:val="18"/>
                <w:szCs w:val="18"/>
              </w:rPr>
            </w:pPr>
            <w:r w:rsidRPr="00EF7738">
              <w:rPr>
                <w:sz w:val="18"/>
                <w:szCs w:val="18"/>
              </w:rPr>
              <w:t>データなし</w:t>
            </w:r>
            <w:r w:rsidRPr="00EF7738">
              <w:rPr>
                <w:sz w:val="18"/>
                <w:szCs w:val="18"/>
              </w:rPr>
              <w:t>*</w:t>
            </w:r>
          </w:p>
        </w:tc>
        <w:tc>
          <w:tcPr>
            <w:tcW w:w="1276" w:type="dxa"/>
            <w:shd w:val="clear" w:color="auto" w:fill="auto"/>
          </w:tcPr>
          <w:p w14:paraId="7D96764A" w14:textId="77777777" w:rsidR="003E09AD" w:rsidRPr="00EF7738" w:rsidRDefault="003E09AD" w:rsidP="002833BC">
            <w:pPr>
              <w:autoSpaceDE w:val="0"/>
              <w:autoSpaceDN w:val="0"/>
              <w:adjustRightInd w:val="0"/>
              <w:spacing w:line="280" w:lineRule="exact"/>
              <w:rPr>
                <w:sz w:val="18"/>
                <w:szCs w:val="18"/>
              </w:rPr>
            </w:pPr>
            <w:r w:rsidRPr="00EF7738">
              <w:rPr>
                <w:sz w:val="18"/>
                <w:szCs w:val="18"/>
              </w:rPr>
              <w:t>-</w:t>
            </w:r>
          </w:p>
        </w:tc>
        <w:tc>
          <w:tcPr>
            <w:tcW w:w="3402" w:type="dxa"/>
            <w:vMerge/>
            <w:shd w:val="clear" w:color="auto" w:fill="auto"/>
          </w:tcPr>
          <w:p w14:paraId="1044F863" w14:textId="77777777" w:rsidR="003E09AD" w:rsidRPr="00EF7738" w:rsidRDefault="003E09AD" w:rsidP="002833BC">
            <w:pPr>
              <w:autoSpaceDE w:val="0"/>
              <w:autoSpaceDN w:val="0"/>
              <w:adjustRightInd w:val="0"/>
              <w:spacing w:line="280" w:lineRule="exact"/>
              <w:rPr>
                <w:sz w:val="18"/>
                <w:szCs w:val="18"/>
              </w:rPr>
            </w:pPr>
          </w:p>
        </w:tc>
      </w:tr>
      <w:tr w:rsidR="003E09AD" w:rsidRPr="00EF7738" w14:paraId="31E0A34A" w14:textId="77777777" w:rsidTr="003E09AD">
        <w:trPr>
          <w:trHeight w:val="424"/>
        </w:trPr>
        <w:tc>
          <w:tcPr>
            <w:tcW w:w="1092" w:type="dxa"/>
            <w:shd w:val="clear" w:color="auto" w:fill="auto"/>
          </w:tcPr>
          <w:p w14:paraId="42714C35" w14:textId="77777777" w:rsidR="003E09AD" w:rsidRPr="00EF7738" w:rsidRDefault="003E09AD" w:rsidP="002833BC">
            <w:pPr>
              <w:autoSpaceDE w:val="0"/>
              <w:autoSpaceDN w:val="0"/>
              <w:adjustRightInd w:val="0"/>
              <w:spacing w:line="280" w:lineRule="exact"/>
              <w:rPr>
                <w:sz w:val="18"/>
                <w:szCs w:val="18"/>
              </w:rPr>
            </w:pPr>
            <w:r w:rsidRPr="00EF7738">
              <w:rPr>
                <w:sz w:val="18"/>
                <w:szCs w:val="18"/>
              </w:rPr>
              <w:t>補助成分</w:t>
            </w:r>
            <w:r w:rsidRPr="00EF7738">
              <w:rPr>
                <w:sz w:val="18"/>
                <w:szCs w:val="18"/>
              </w:rPr>
              <w:t>4</w:t>
            </w:r>
          </w:p>
          <w:p w14:paraId="0F8567D8" w14:textId="77777777" w:rsidR="003E09AD" w:rsidRPr="00EF7738" w:rsidRDefault="003E09AD" w:rsidP="002833BC">
            <w:pPr>
              <w:autoSpaceDE w:val="0"/>
              <w:autoSpaceDN w:val="0"/>
              <w:adjustRightInd w:val="0"/>
              <w:spacing w:line="280" w:lineRule="exact"/>
              <w:rPr>
                <w:sz w:val="18"/>
                <w:szCs w:val="18"/>
              </w:rPr>
            </w:pPr>
            <w:proofErr w:type="spellStart"/>
            <w:r w:rsidRPr="00EF7738">
              <w:rPr>
                <w:sz w:val="18"/>
                <w:szCs w:val="18"/>
              </w:rPr>
              <w:t>xxxx</w:t>
            </w:r>
            <w:proofErr w:type="spellEnd"/>
          </w:p>
        </w:tc>
        <w:tc>
          <w:tcPr>
            <w:tcW w:w="850" w:type="dxa"/>
            <w:shd w:val="clear" w:color="auto" w:fill="auto"/>
          </w:tcPr>
          <w:p w14:paraId="0BED941A" w14:textId="77777777" w:rsidR="003E09AD" w:rsidRPr="00EF7738" w:rsidRDefault="003E09AD" w:rsidP="002833BC">
            <w:pPr>
              <w:autoSpaceDE w:val="0"/>
              <w:autoSpaceDN w:val="0"/>
              <w:adjustRightInd w:val="0"/>
              <w:spacing w:line="280" w:lineRule="exact"/>
              <w:rPr>
                <w:sz w:val="18"/>
                <w:szCs w:val="18"/>
              </w:rPr>
            </w:pPr>
            <w:r w:rsidRPr="00EF7738">
              <w:rPr>
                <w:sz w:val="18"/>
                <w:szCs w:val="18"/>
              </w:rPr>
              <w:t>0.9</w:t>
            </w:r>
          </w:p>
        </w:tc>
        <w:tc>
          <w:tcPr>
            <w:tcW w:w="1843" w:type="dxa"/>
            <w:shd w:val="clear" w:color="auto" w:fill="auto"/>
          </w:tcPr>
          <w:p w14:paraId="345759A0" w14:textId="77777777" w:rsidR="003E09AD" w:rsidRPr="00EF7738" w:rsidRDefault="003E09AD" w:rsidP="002833BC">
            <w:pPr>
              <w:autoSpaceDE w:val="0"/>
              <w:autoSpaceDN w:val="0"/>
              <w:adjustRightInd w:val="0"/>
              <w:spacing w:line="280" w:lineRule="exact"/>
              <w:rPr>
                <w:sz w:val="18"/>
                <w:szCs w:val="18"/>
              </w:rPr>
            </w:pPr>
            <w:r w:rsidRPr="00EF7738">
              <w:rPr>
                <w:sz w:val="18"/>
                <w:szCs w:val="18"/>
              </w:rPr>
              <w:t>データなし</w:t>
            </w:r>
            <w:r w:rsidRPr="00EF7738">
              <w:rPr>
                <w:sz w:val="18"/>
                <w:szCs w:val="18"/>
              </w:rPr>
              <w:t>*</w:t>
            </w:r>
          </w:p>
        </w:tc>
        <w:tc>
          <w:tcPr>
            <w:tcW w:w="1276" w:type="dxa"/>
            <w:shd w:val="clear" w:color="auto" w:fill="auto"/>
          </w:tcPr>
          <w:p w14:paraId="16162119" w14:textId="77777777" w:rsidR="003E09AD" w:rsidRPr="00EF7738" w:rsidRDefault="003E09AD" w:rsidP="002833BC">
            <w:pPr>
              <w:autoSpaceDE w:val="0"/>
              <w:autoSpaceDN w:val="0"/>
              <w:adjustRightInd w:val="0"/>
              <w:spacing w:line="280" w:lineRule="exact"/>
              <w:rPr>
                <w:sz w:val="18"/>
                <w:szCs w:val="18"/>
              </w:rPr>
            </w:pPr>
            <w:r w:rsidRPr="00EF7738">
              <w:rPr>
                <w:sz w:val="18"/>
                <w:szCs w:val="18"/>
              </w:rPr>
              <w:t>-</w:t>
            </w:r>
          </w:p>
        </w:tc>
        <w:tc>
          <w:tcPr>
            <w:tcW w:w="3402" w:type="dxa"/>
            <w:vMerge/>
            <w:shd w:val="clear" w:color="auto" w:fill="auto"/>
          </w:tcPr>
          <w:p w14:paraId="6A008AFB" w14:textId="77777777" w:rsidR="003E09AD" w:rsidRPr="00EF7738" w:rsidRDefault="003E09AD" w:rsidP="002833BC">
            <w:pPr>
              <w:autoSpaceDE w:val="0"/>
              <w:autoSpaceDN w:val="0"/>
              <w:adjustRightInd w:val="0"/>
              <w:spacing w:line="280" w:lineRule="exact"/>
              <w:rPr>
                <w:sz w:val="18"/>
                <w:szCs w:val="18"/>
              </w:rPr>
            </w:pPr>
          </w:p>
        </w:tc>
      </w:tr>
      <w:tr w:rsidR="003E09AD" w:rsidRPr="00EF7738" w14:paraId="2D4FAF12" w14:textId="77777777" w:rsidTr="003E09AD">
        <w:trPr>
          <w:trHeight w:val="212"/>
        </w:trPr>
        <w:tc>
          <w:tcPr>
            <w:tcW w:w="1092" w:type="dxa"/>
            <w:shd w:val="clear" w:color="auto" w:fill="auto"/>
          </w:tcPr>
          <w:p w14:paraId="11E51B23" w14:textId="77777777" w:rsidR="003E09AD" w:rsidRPr="00EF7738" w:rsidRDefault="003E09AD" w:rsidP="002833BC">
            <w:pPr>
              <w:autoSpaceDE w:val="0"/>
              <w:autoSpaceDN w:val="0"/>
              <w:adjustRightInd w:val="0"/>
              <w:spacing w:line="280" w:lineRule="exact"/>
              <w:rPr>
                <w:sz w:val="18"/>
                <w:szCs w:val="18"/>
              </w:rPr>
            </w:pPr>
            <w:r w:rsidRPr="00EF7738">
              <w:rPr>
                <w:sz w:val="18"/>
                <w:szCs w:val="18"/>
              </w:rPr>
              <w:t>合計</w:t>
            </w:r>
          </w:p>
        </w:tc>
        <w:tc>
          <w:tcPr>
            <w:tcW w:w="850" w:type="dxa"/>
            <w:shd w:val="clear" w:color="auto" w:fill="auto"/>
          </w:tcPr>
          <w:p w14:paraId="1D4ECB9C" w14:textId="77777777" w:rsidR="003E09AD" w:rsidRPr="00EF7738" w:rsidRDefault="003E09AD" w:rsidP="002833BC">
            <w:pPr>
              <w:autoSpaceDE w:val="0"/>
              <w:autoSpaceDN w:val="0"/>
              <w:adjustRightInd w:val="0"/>
              <w:spacing w:line="280" w:lineRule="exact"/>
              <w:rPr>
                <w:sz w:val="18"/>
                <w:szCs w:val="18"/>
              </w:rPr>
            </w:pPr>
            <w:r w:rsidRPr="00EF7738">
              <w:rPr>
                <w:sz w:val="18"/>
                <w:szCs w:val="18"/>
              </w:rPr>
              <w:t>100</w:t>
            </w:r>
          </w:p>
        </w:tc>
        <w:tc>
          <w:tcPr>
            <w:tcW w:w="1843" w:type="dxa"/>
            <w:tcBorders>
              <w:tr2bl w:val="single" w:sz="4" w:space="0" w:color="auto"/>
            </w:tcBorders>
            <w:shd w:val="clear" w:color="auto" w:fill="auto"/>
          </w:tcPr>
          <w:p w14:paraId="72E5D47E" w14:textId="77777777" w:rsidR="003E09AD" w:rsidRPr="00EF7738" w:rsidRDefault="003E09AD" w:rsidP="002833BC">
            <w:pPr>
              <w:autoSpaceDE w:val="0"/>
              <w:autoSpaceDN w:val="0"/>
              <w:adjustRightInd w:val="0"/>
              <w:spacing w:line="280" w:lineRule="exact"/>
              <w:rPr>
                <w:sz w:val="18"/>
                <w:szCs w:val="18"/>
              </w:rPr>
            </w:pPr>
          </w:p>
        </w:tc>
        <w:tc>
          <w:tcPr>
            <w:tcW w:w="1276" w:type="dxa"/>
            <w:tcBorders>
              <w:tr2bl w:val="single" w:sz="4" w:space="0" w:color="auto"/>
            </w:tcBorders>
            <w:shd w:val="clear" w:color="auto" w:fill="auto"/>
          </w:tcPr>
          <w:p w14:paraId="7615E825" w14:textId="77777777" w:rsidR="003E09AD" w:rsidRPr="00EF7738" w:rsidRDefault="003E09AD" w:rsidP="002833BC">
            <w:pPr>
              <w:autoSpaceDE w:val="0"/>
              <w:autoSpaceDN w:val="0"/>
              <w:adjustRightInd w:val="0"/>
              <w:spacing w:line="280" w:lineRule="exact"/>
              <w:rPr>
                <w:sz w:val="18"/>
                <w:szCs w:val="18"/>
              </w:rPr>
            </w:pPr>
          </w:p>
        </w:tc>
        <w:tc>
          <w:tcPr>
            <w:tcW w:w="3402" w:type="dxa"/>
            <w:vMerge/>
            <w:shd w:val="clear" w:color="auto" w:fill="auto"/>
          </w:tcPr>
          <w:p w14:paraId="4177D5BE" w14:textId="77777777" w:rsidR="003E09AD" w:rsidRPr="00EF7738" w:rsidRDefault="003E09AD" w:rsidP="002833BC">
            <w:pPr>
              <w:autoSpaceDE w:val="0"/>
              <w:autoSpaceDN w:val="0"/>
              <w:adjustRightInd w:val="0"/>
              <w:spacing w:line="280" w:lineRule="exact"/>
              <w:rPr>
                <w:sz w:val="18"/>
                <w:szCs w:val="18"/>
              </w:rPr>
            </w:pPr>
          </w:p>
        </w:tc>
      </w:tr>
    </w:tbl>
    <w:p w14:paraId="64FBFF3B" w14:textId="77777777" w:rsidR="003E09AD" w:rsidRPr="00EF7738" w:rsidRDefault="003E09AD" w:rsidP="003E09AD">
      <w:pPr>
        <w:rPr>
          <w:sz w:val="20"/>
          <w:szCs w:val="20"/>
        </w:rPr>
      </w:pPr>
    </w:p>
    <w:p w14:paraId="327B7564" w14:textId="77777777" w:rsidR="003E09AD" w:rsidRPr="00EF7738" w:rsidRDefault="00302C3C" w:rsidP="00551B7B">
      <w:pPr>
        <w:spacing w:line="276" w:lineRule="auto"/>
        <w:ind w:firstLineChars="100" w:firstLine="210"/>
      </w:pPr>
      <w:r w:rsidRPr="00EF7738">
        <w:rPr>
          <w:rFonts w:ascii="ＭＳ 明朝" w:hAnsi="ＭＳ 明朝" w:hint="eastAsia"/>
        </w:rPr>
        <w:t>○○</w:t>
      </w:r>
      <w:r w:rsidR="003E09AD" w:rsidRPr="00EF7738">
        <w:t>顆粒水和剤の各成分のうち、補助成分</w:t>
      </w:r>
      <w:r w:rsidR="003E09AD" w:rsidRPr="00EF7738">
        <w:t>3</w:t>
      </w:r>
      <w:r w:rsidR="003E09AD" w:rsidRPr="00EF7738">
        <w:t>及び補助成分</w:t>
      </w:r>
      <w:r w:rsidR="003E09AD" w:rsidRPr="00EF7738">
        <w:t>4</w:t>
      </w:r>
      <w:r w:rsidR="003E09AD" w:rsidRPr="00EF7738">
        <w:t>は急性経口毒性データがなかったが、含有濃度がいずれも</w:t>
      </w:r>
      <w:r w:rsidR="003E09AD" w:rsidRPr="00EF7738">
        <w:t>1.0%</w:t>
      </w:r>
      <w:r w:rsidR="003E09AD" w:rsidRPr="00EF7738">
        <w:t>未満であるため、農薬の急性経口毒性を評価するうえで特に問題ないと判断した。補助成分</w:t>
      </w:r>
      <w:r w:rsidR="003E09AD" w:rsidRPr="00EF7738">
        <w:t>3</w:t>
      </w:r>
      <w:r w:rsidR="003E09AD" w:rsidRPr="00EF7738">
        <w:t>及び補助成分</w:t>
      </w:r>
      <w:r w:rsidR="003E09AD" w:rsidRPr="00EF7738">
        <w:t>4</w:t>
      </w:r>
      <w:r w:rsidR="003E09AD" w:rsidRPr="00EF7738">
        <w:t>を除くその他の成分の毒性データをもとに加算式を適用して推定した半数致死量（</w:t>
      </w:r>
      <w:r w:rsidR="003E09AD" w:rsidRPr="00EF7738">
        <w:t>LD</w:t>
      </w:r>
      <w:r w:rsidR="003E09AD" w:rsidRPr="00EF7738">
        <w:rPr>
          <w:vertAlign w:val="subscript"/>
        </w:rPr>
        <w:t>50</w:t>
      </w:r>
      <w:r w:rsidR="003E09AD" w:rsidRPr="00EF7738">
        <w:t>）は、</w:t>
      </w:r>
      <w:r w:rsidR="003E09AD" w:rsidRPr="00EF7738">
        <w:t xml:space="preserve">602 </w:t>
      </w:r>
      <w:proofErr w:type="spellStart"/>
      <w:r w:rsidR="003E09AD" w:rsidRPr="00EF7738">
        <w:t>mgkg</w:t>
      </w:r>
      <w:proofErr w:type="spellEnd"/>
      <w:r w:rsidR="003E09AD" w:rsidRPr="00EF7738">
        <w:t>/</w:t>
      </w:r>
      <w:r w:rsidR="003E09AD" w:rsidRPr="00EF7738">
        <w:t>体重であった。区分</w:t>
      </w:r>
      <w:r w:rsidR="003E09AD" w:rsidRPr="00EF7738">
        <w:t>4</w:t>
      </w:r>
      <w:r w:rsidR="003E09AD" w:rsidRPr="00EF7738">
        <w:t>の判定基準</w:t>
      </w:r>
      <w:r w:rsidR="003E09AD" w:rsidRPr="00EF7738">
        <w:t>&gt;300</w:t>
      </w:r>
      <w:r w:rsidR="003E09AD" w:rsidRPr="00EF7738">
        <w:t>、</w:t>
      </w:r>
      <w:r w:rsidR="003E09AD" w:rsidRPr="00EF7738">
        <w:rPr>
          <w:rFonts w:ascii="ＭＳ 明朝" w:hAnsi="ＭＳ 明朝" w:cs="ＭＳ 明朝" w:hint="eastAsia"/>
        </w:rPr>
        <w:t>≦</w:t>
      </w:r>
      <w:r w:rsidR="003E09AD" w:rsidRPr="00EF7738">
        <w:t>2000 mg/kg</w:t>
      </w:r>
      <w:r w:rsidR="003E09AD" w:rsidRPr="00EF7738">
        <w:t>体重を満たすことから</w:t>
      </w:r>
      <w:r w:rsidR="003E09AD" w:rsidRPr="00EF7738">
        <w:rPr>
          <w:rFonts w:ascii="ＭＳ 明朝" w:hAnsi="ＭＳ 明朝"/>
        </w:rPr>
        <w:t>、○○</w:t>
      </w:r>
      <w:r w:rsidR="003E09AD" w:rsidRPr="00EF7738">
        <w:t>顆粒水和剤の急性経口毒性</w:t>
      </w:r>
      <w:r w:rsidR="003E09AD" w:rsidRPr="00EF7738">
        <w:t>GHS</w:t>
      </w:r>
      <w:r w:rsidR="003E09AD" w:rsidRPr="00EF7738">
        <w:t>区分は「区分</w:t>
      </w:r>
      <w:r w:rsidR="003E09AD" w:rsidRPr="00EF7738">
        <w:t>4</w:t>
      </w:r>
      <w:r w:rsidR="003E09AD" w:rsidRPr="00EF7738">
        <w:t xml:space="preserve">　飲み込むと有害」に分類されると判断した。</w:t>
      </w:r>
    </w:p>
    <w:p w14:paraId="455359F1" w14:textId="77777777" w:rsidR="003E09AD" w:rsidRPr="00EF7738" w:rsidRDefault="003E09AD" w:rsidP="001C08AD">
      <w:pPr>
        <w:rPr>
          <w:b/>
        </w:rPr>
      </w:pPr>
    </w:p>
    <w:p w14:paraId="29AE3982" w14:textId="1BDB9B52" w:rsidR="003E09AD" w:rsidRPr="00EF7738" w:rsidRDefault="003E09AD" w:rsidP="009C178B">
      <w:pPr>
        <w:spacing w:line="276" w:lineRule="auto"/>
        <w:rPr>
          <w:b/>
        </w:rPr>
      </w:pPr>
      <w:r w:rsidRPr="00EF7738">
        <w:rPr>
          <w:b/>
        </w:rPr>
        <w:t>6.2</w:t>
      </w:r>
      <w:r w:rsidRPr="00EF7738">
        <w:rPr>
          <w:b/>
        </w:rPr>
        <w:t xml:space="preserve">　</w:t>
      </w:r>
      <w:r w:rsidR="00DD3F2C" w:rsidRPr="00EF7738">
        <w:rPr>
          <w:rFonts w:hint="eastAsia"/>
          <w:b/>
        </w:rPr>
        <w:t>急性経皮毒性</w:t>
      </w:r>
    </w:p>
    <w:p w14:paraId="7AA6C60C" w14:textId="11EA88FA" w:rsidR="00DD3F2C" w:rsidRPr="00EF7738" w:rsidRDefault="00DD3F2C" w:rsidP="009C178B">
      <w:pPr>
        <w:spacing w:line="276" w:lineRule="auto"/>
        <w:ind w:leftChars="100" w:left="420" w:hangingChars="100" w:hanging="210"/>
        <w:rPr>
          <w:rFonts w:ascii="ＭＳ 明朝" w:hAnsi="ＭＳ 明朝" w:cs="ＭＳ 明朝"/>
          <w:i/>
        </w:rPr>
      </w:pPr>
      <w:r w:rsidRPr="00EF7738">
        <w:rPr>
          <w:rFonts w:ascii="ＭＳ 明朝" w:hAnsi="ＭＳ 明朝" w:cs="ＭＳ 明朝" w:hint="eastAsia"/>
          <w:i/>
        </w:rPr>
        <w:t>※　試験に用いた被験物質の組成を記載すること。6.1 急性経口毒性を参照。</w:t>
      </w:r>
    </w:p>
    <w:p w14:paraId="1BE10A98" w14:textId="109336B7" w:rsidR="003E09AD" w:rsidRPr="00EF7738" w:rsidRDefault="003E09AD" w:rsidP="009C178B">
      <w:pPr>
        <w:spacing w:line="276" w:lineRule="auto"/>
        <w:ind w:leftChars="100" w:left="420" w:hangingChars="100" w:hanging="210"/>
        <w:rPr>
          <w:i/>
        </w:rPr>
      </w:pPr>
      <w:r w:rsidRPr="00EF7738">
        <w:rPr>
          <w:rFonts w:ascii="ＭＳ 明朝" w:hAnsi="ＭＳ 明朝" w:cs="ＭＳ 明朝" w:hint="eastAsia"/>
          <w:i/>
        </w:rPr>
        <w:t>※</w:t>
      </w:r>
      <w:r w:rsidRPr="00EF7738">
        <w:rPr>
          <w:i/>
        </w:rPr>
        <w:t xml:space="preserve">　</w:t>
      </w:r>
      <w:r w:rsidRPr="00EF7738">
        <w:rPr>
          <w:i/>
        </w:rPr>
        <w:t>GHS</w:t>
      </w:r>
      <w:r w:rsidRPr="00EF7738">
        <w:rPr>
          <w:i/>
        </w:rPr>
        <w:t>加算式による分類結果の資料を提出する場合は、</w:t>
      </w:r>
      <w:r w:rsidRPr="00EF7738">
        <w:rPr>
          <w:i/>
        </w:rPr>
        <w:t xml:space="preserve">6.1 </w:t>
      </w:r>
      <w:r w:rsidRPr="00EF7738">
        <w:rPr>
          <w:i/>
        </w:rPr>
        <w:t>急性経口毒性を参考として記載する。</w:t>
      </w:r>
    </w:p>
    <w:p w14:paraId="23601EF2" w14:textId="77777777" w:rsidR="003E09AD" w:rsidRPr="00EF7738" w:rsidRDefault="003E09AD" w:rsidP="009C178B">
      <w:pPr>
        <w:spacing w:line="276" w:lineRule="auto"/>
      </w:pPr>
    </w:p>
    <w:p w14:paraId="398FE675" w14:textId="52E46CB7" w:rsidR="003E09AD" w:rsidRPr="00EF7738" w:rsidRDefault="003E09AD" w:rsidP="009C178B">
      <w:pPr>
        <w:spacing w:line="276" w:lineRule="auto"/>
        <w:rPr>
          <w:b/>
        </w:rPr>
      </w:pPr>
      <w:r w:rsidRPr="00EF7738">
        <w:rPr>
          <w:b/>
        </w:rPr>
        <w:t>6.3</w:t>
      </w:r>
      <w:r w:rsidRPr="00EF7738">
        <w:rPr>
          <w:b/>
        </w:rPr>
        <w:t xml:space="preserve">　</w:t>
      </w:r>
      <w:r w:rsidR="00DD3F2C" w:rsidRPr="00EF7738">
        <w:rPr>
          <w:rFonts w:hint="eastAsia"/>
          <w:b/>
        </w:rPr>
        <w:t>急性吸入毒性</w:t>
      </w:r>
    </w:p>
    <w:p w14:paraId="58F8022D" w14:textId="636417F8" w:rsidR="00DD3F2C" w:rsidRPr="00EF7738" w:rsidRDefault="00DD3F2C" w:rsidP="009C178B">
      <w:pPr>
        <w:spacing w:line="276" w:lineRule="auto"/>
        <w:ind w:leftChars="100" w:left="420" w:hangingChars="100" w:hanging="210"/>
        <w:rPr>
          <w:rFonts w:ascii="ＭＳ 明朝" w:hAnsi="ＭＳ 明朝" w:cs="ＭＳ 明朝"/>
          <w:i/>
        </w:rPr>
      </w:pPr>
      <w:r w:rsidRPr="00EF7738">
        <w:rPr>
          <w:rFonts w:ascii="ＭＳ 明朝" w:hAnsi="ＭＳ 明朝" w:cs="ＭＳ 明朝" w:hint="eastAsia"/>
          <w:i/>
        </w:rPr>
        <w:t>※　試験に用いた被験物質の組成を記載すること。6.1 急性経口毒性を参照。</w:t>
      </w:r>
    </w:p>
    <w:p w14:paraId="6088E75A" w14:textId="637D4CCB" w:rsidR="003E09AD" w:rsidRPr="00EF7738" w:rsidRDefault="003E09AD" w:rsidP="009C178B">
      <w:pPr>
        <w:spacing w:line="276" w:lineRule="auto"/>
        <w:ind w:leftChars="100" w:left="420" w:hangingChars="100" w:hanging="210"/>
      </w:pPr>
      <w:r w:rsidRPr="00EF7738">
        <w:rPr>
          <w:rFonts w:ascii="ＭＳ 明朝" w:hAnsi="ＭＳ 明朝" w:cs="ＭＳ 明朝" w:hint="eastAsia"/>
          <w:i/>
        </w:rPr>
        <w:t>※</w:t>
      </w:r>
      <w:r w:rsidRPr="00EF7738">
        <w:rPr>
          <w:i/>
        </w:rPr>
        <w:t xml:space="preserve">　</w:t>
      </w:r>
      <w:r w:rsidRPr="00EF7738">
        <w:rPr>
          <w:i/>
        </w:rPr>
        <w:t>GHS</w:t>
      </w:r>
      <w:r w:rsidRPr="00EF7738">
        <w:rPr>
          <w:i/>
        </w:rPr>
        <w:t>加算式による分類結果の資料を提出する場合は、</w:t>
      </w:r>
      <w:r w:rsidRPr="00EF7738">
        <w:rPr>
          <w:i/>
        </w:rPr>
        <w:t xml:space="preserve">6.1 </w:t>
      </w:r>
      <w:r w:rsidRPr="00EF7738">
        <w:rPr>
          <w:i/>
        </w:rPr>
        <w:t>急性経口毒性を参考として記載する。</w:t>
      </w:r>
    </w:p>
    <w:p w14:paraId="7F204128" w14:textId="77777777" w:rsidR="003E09AD" w:rsidRPr="00EF7738" w:rsidRDefault="003E09AD" w:rsidP="009C178B">
      <w:pPr>
        <w:spacing w:line="276" w:lineRule="auto"/>
        <w:rPr>
          <w:b/>
        </w:rPr>
      </w:pPr>
    </w:p>
    <w:p w14:paraId="13709717" w14:textId="3EB226CA" w:rsidR="003E09AD" w:rsidRPr="00EF7738" w:rsidRDefault="003E09AD" w:rsidP="009C178B">
      <w:pPr>
        <w:spacing w:line="276" w:lineRule="auto"/>
        <w:rPr>
          <w:b/>
        </w:rPr>
      </w:pPr>
      <w:r w:rsidRPr="00EF7738">
        <w:rPr>
          <w:b/>
        </w:rPr>
        <w:t>6.4</w:t>
      </w:r>
      <w:r w:rsidRPr="00EF7738">
        <w:rPr>
          <w:b/>
        </w:rPr>
        <w:t xml:space="preserve">　</w:t>
      </w:r>
      <w:r w:rsidR="00DD3F2C" w:rsidRPr="00EF7738">
        <w:rPr>
          <w:rFonts w:hint="eastAsia"/>
          <w:b/>
        </w:rPr>
        <w:t>皮膚刺激性</w:t>
      </w:r>
    </w:p>
    <w:p w14:paraId="1A6F00F9" w14:textId="1C1E17BC" w:rsidR="00DD3F2C" w:rsidRPr="00EF7738" w:rsidRDefault="00DD3F2C" w:rsidP="009C178B">
      <w:pPr>
        <w:spacing w:line="276" w:lineRule="auto"/>
        <w:ind w:leftChars="100" w:left="420" w:hangingChars="100" w:hanging="210"/>
        <w:rPr>
          <w:rFonts w:ascii="ＭＳ 明朝" w:hAnsi="ＭＳ 明朝" w:cs="ＭＳ 明朝"/>
          <w:i/>
        </w:rPr>
      </w:pPr>
      <w:r w:rsidRPr="00EF7738">
        <w:rPr>
          <w:rFonts w:ascii="ＭＳ 明朝" w:hAnsi="ＭＳ 明朝" w:cs="ＭＳ 明朝" w:hint="eastAsia"/>
          <w:i/>
        </w:rPr>
        <w:t>※　試験に用いた被験物質の組成を記載すること。6.1 急性経口毒性を参照。</w:t>
      </w:r>
    </w:p>
    <w:p w14:paraId="6161150F" w14:textId="505D2758" w:rsidR="003E09AD" w:rsidRPr="00EF7738" w:rsidRDefault="003E09AD" w:rsidP="009C178B">
      <w:pPr>
        <w:spacing w:line="276" w:lineRule="auto"/>
        <w:ind w:leftChars="100" w:left="420" w:hangingChars="100" w:hanging="210"/>
        <w:rPr>
          <w:i/>
        </w:rPr>
      </w:pPr>
      <w:r w:rsidRPr="00EF7738">
        <w:rPr>
          <w:rFonts w:ascii="ＭＳ 明朝" w:hAnsi="ＭＳ 明朝" w:cs="ＭＳ 明朝" w:hint="eastAsia"/>
          <w:i/>
        </w:rPr>
        <w:t>※</w:t>
      </w:r>
      <w:r w:rsidRPr="00EF7738">
        <w:rPr>
          <w:i/>
        </w:rPr>
        <w:t xml:space="preserve">　</w:t>
      </w:r>
      <w:r w:rsidR="00DD3F2C" w:rsidRPr="00EF7738">
        <w:rPr>
          <w:rFonts w:hint="eastAsia"/>
          <w:i/>
        </w:rPr>
        <w:t>GHS</w:t>
      </w:r>
      <w:r w:rsidR="00DD3F2C" w:rsidRPr="00EF7738">
        <w:rPr>
          <w:rFonts w:hint="eastAsia"/>
          <w:i/>
        </w:rPr>
        <w:t>加成方式による分類結果の資料を提出する場合について、</w:t>
      </w:r>
      <w:r w:rsidRPr="00EF7738">
        <w:rPr>
          <w:i/>
        </w:rPr>
        <w:t>別添</w:t>
      </w:r>
      <w:r w:rsidRPr="00EF7738">
        <w:rPr>
          <w:i/>
        </w:rPr>
        <w:t>7</w:t>
      </w:r>
      <w:r w:rsidRPr="00EF7738">
        <w:rPr>
          <w:i/>
        </w:rPr>
        <w:t>では</w:t>
      </w:r>
      <w:proofErr w:type="spellStart"/>
      <w:r w:rsidRPr="00EF7738">
        <w:rPr>
          <w:i/>
        </w:rPr>
        <w:t>chemx</w:t>
      </w:r>
      <w:proofErr w:type="spellEnd"/>
      <w:r w:rsidRPr="00EF7738">
        <w:rPr>
          <w:i/>
        </w:rPr>
        <w:t>の皮膚刺激性試験の記載例がないが、試験が実施されていると仮定した場合の記載例を以下に示す。</w:t>
      </w:r>
    </w:p>
    <w:p w14:paraId="6471DA22" w14:textId="77777777" w:rsidR="003E09AD" w:rsidRPr="00EF7738" w:rsidRDefault="00302C3C" w:rsidP="009C178B">
      <w:pPr>
        <w:spacing w:line="276" w:lineRule="auto"/>
        <w:ind w:firstLineChars="100" w:firstLine="210"/>
      </w:pPr>
      <w:r w:rsidRPr="00EF7738">
        <w:rPr>
          <w:rFonts w:hint="eastAsia"/>
        </w:rPr>
        <w:t>○○</w:t>
      </w:r>
      <w:r w:rsidR="003E09AD" w:rsidRPr="00EF7738">
        <w:t>顆粒水和剤の各成分の皮膚刺激性データをもとに</w:t>
      </w:r>
      <w:r w:rsidR="003E09AD" w:rsidRPr="00EF7738">
        <w:t>GHS</w:t>
      </w:r>
      <w:r w:rsidR="003E09AD" w:rsidRPr="00EF7738">
        <w:t>の加成方式により分類した結果を表</w:t>
      </w:r>
      <w:r w:rsidR="003E09AD" w:rsidRPr="00EF7738">
        <w:t>6.4</w:t>
      </w:r>
      <w:r w:rsidR="003E09AD" w:rsidRPr="00EF7738">
        <w:t>に示す。</w:t>
      </w:r>
    </w:p>
    <w:p w14:paraId="426C76AD" w14:textId="77777777" w:rsidR="003E09AD" w:rsidRPr="00EF7738" w:rsidRDefault="003E09AD" w:rsidP="003E09AD">
      <w:pPr>
        <w:spacing w:line="240" w:lineRule="auto"/>
        <w:rPr>
          <w:sz w:val="20"/>
          <w:szCs w:val="20"/>
          <w:u w:val="single"/>
        </w:rPr>
      </w:pPr>
    </w:p>
    <w:p w14:paraId="5611AA88" w14:textId="77777777" w:rsidR="003E09AD" w:rsidRPr="00EF7738" w:rsidRDefault="003E09AD" w:rsidP="003E09AD">
      <w:pPr>
        <w:spacing w:line="240" w:lineRule="auto"/>
        <w:rPr>
          <w:b/>
        </w:rPr>
      </w:pPr>
      <w:r w:rsidRPr="00EF7738">
        <w:rPr>
          <w:b/>
        </w:rPr>
        <w:t>表</w:t>
      </w:r>
      <w:r w:rsidR="009C178B" w:rsidRPr="00EF7738">
        <w:rPr>
          <w:b/>
        </w:rPr>
        <w:t>6.4</w:t>
      </w:r>
      <w:r w:rsidR="009C178B" w:rsidRPr="00EF7738">
        <w:rPr>
          <w:rFonts w:hint="eastAsia"/>
          <w:b/>
        </w:rPr>
        <w:t xml:space="preserve">　○○</w:t>
      </w:r>
      <w:r w:rsidRPr="00EF7738">
        <w:rPr>
          <w:b/>
        </w:rPr>
        <w:t>顆粒水和剤の各成分データによる加成方式による皮膚刺激性</w:t>
      </w:r>
      <w:r w:rsidRPr="00EF7738">
        <w:rPr>
          <w:b/>
        </w:rPr>
        <w:t>GHS</w:t>
      </w:r>
      <w:r w:rsidRPr="00EF7738">
        <w:rPr>
          <w:b/>
        </w:rPr>
        <w:t>区分</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709"/>
        <w:gridCol w:w="2268"/>
        <w:gridCol w:w="850"/>
        <w:gridCol w:w="3827"/>
      </w:tblGrid>
      <w:tr w:rsidR="003E09AD" w:rsidRPr="00EF7738" w14:paraId="3C69F9C2" w14:textId="77777777" w:rsidTr="003E09AD">
        <w:trPr>
          <w:trHeight w:val="664"/>
        </w:trPr>
        <w:tc>
          <w:tcPr>
            <w:tcW w:w="950" w:type="dxa"/>
            <w:shd w:val="clear" w:color="auto" w:fill="auto"/>
          </w:tcPr>
          <w:p w14:paraId="7EC7FB85" w14:textId="77777777" w:rsidR="003E09AD" w:rsidRPr="00EF7738" w:rsidRDefault="003E09AD" w:rsidP="003E09AD">
            <w:pPr>
              <w:autoSpaceDE w:val="0"/>
              <w:autoSpaceDN w:val="0"/>
              <w:adjustRightInd w:val="0"/>
              <w:spacing w:line="280" w:lineRule="exact"/>
              <w:jc w:val="center"/>
              <w:rPr>
                <w:sz w:val="18"/>
                <w:szCs w:val="18"/>
              </w:rPr>
            </w:pPr>
            <w:r w:rsidRPr="00EF7738">
              <w:rPr>
                <w:sz w:val="18"/>
                <w:szCs w:val="18"/>
              </w:rPr>
              <w:t>成分名</w:t>
            </w:r>
          </w:p>
        </w:tc>
        <w:tc>
          <w:tcPr>
            <w:tcW w:w="709" w:type="dxa"/>
            <w:shd w:val="clear" w:color="auto" w:fill="auto"/>
          </w:tcPr>
          <w:p w14:paraId="59090E88" w14:textId="77777777" w:rsidR="003E09AD" w:rsidRPr="00EF7738" w:rsidRDefault="003E09AD" w:rsidP="003E09AD">
            <w:pPr>
              <w:autoSpaceDE w:val="0"/>
              <w:autoSpaceDN w:val="0"/>
              <w:adjustRightInd w:val="0"/>
              <w:spacing w:line="280" w:lineRule="exact"/>
              <w:jc w:val="center"/>
              <w:rPr>
                <w:sz w:val="18"/>
                <w:szCs w:val="18"/>
              </w:rPr>
            </w:pPr>
            <w:r w:rsidRPr="00EF7738">
              <w:rPr>
                <w:sz w:val="18"/>
                <w:szCs w:val="18"/>
              </w:rPr>
              <w:t>含有濃度</w:t>
            </w:r>
            <w:r w:rsidRPr="00EF7738">
              <w:rPr>
                <w:sz w:val="18"/>
                <w:szCs w:val="18"/>
              </w:rPr>
              <w:t>(%)</w:t>
            </w:r>
          </w:p>
        </w:tc>
        <w:tc>
          <w:tcPr>
            <w:tcW w:w="2268" w:type="dxa"/>
            <w:shd w:val="clear" w:color="auto" w:fill="auto"/>
          </w:tcPr>
          <w:p w14:paraId="4B7F62EE" w14:textId="77777777" w:rsidR="003E09AD" w:rsidRPr="00EF7738" w:rsidRDefault="003E09AD" w:rsidP="003E09AD">
            <w:pPr>
              <w:autoSpaceDE w:val="0"/>
              <w:autoSpaceDN w:val="0"/>
              <w:adjustRightInd w:val="0"/>
              <w:spacing w:line="280" w:lineRule="exact"/>
              <w:rPr>
                <w:sz w:val="18"/>
                <w:szCs w:val="18"/>
              </w:rPr>
            </w:pPr>
            <w:r w:rsidRPr="00EF7738">
              <w:rPr>
                <w:sz w:val="18"/>
                <w:szCs w:val="18"/>
              </w:rPr>
              <w:t>皮膚刺激性</w:t>
            </w:r>
          </w:p>
        </w:tc>
        <w:tc>
          <w:tcPr>
            <w:tcW w:w="850" w:type="dxa"/>
            <w:shd w:val="clear" w:color="auto" w:fill="auto"/>
          </w:tcPr>
          <w:p w14:paraId="71031109" w14:textId="77777777" w:rsidR="003E09AD" w:rsidRPr="00EF7738" w:rsidRDefault="003E09AD" w:rsidP="003E09AD">
            <w:pPr>
              <w:autoSpaceDE w:val="0"/>
              <w:autoSpaceDN w:val="0"/>
              <w:adjustRightInd w:val="0"/>
              <w:spacing w:line="280" w:lineRule="exact"/>
              <w:jc w:val="center"/>
              <w:rPr>
                <w:sz w:val="18"/>
                <w:szCs w:val="18"/>
              </w:rPr>
            </w:pPr>
            <w:r w:rsidRPr="00EF7738">
              <w:rPr>
                <w:sz w:val="18"/>
                <w:szCs w:val="18"/>
              </w:rPr>
              <w:t>区分</w:t>
            </w:r>
          </w:p>
        </w:tc>
        <w:tc>
          <w:tcPr>
            <w:tcW w:w="3827" w:type="dxa"/>
            <w:shd w:val="clear" w:color="auto" w:fill="auto"/>
          </w:tcPr>
          <w:p w14:paraId="1DB1788A" w14:textId="77777777" w:rsidR="003E09AD" w:rsidRPr="00EF7738" w:rsidRDefault="003E09AD" w:rsidP="003E09AD">
            <w:pPr>
              <w:autoSpaceDE w:val="0"/>
              <w:autoSpaceDN w:val="0"/>
              <w:adjustRightInd w:val="0"/>
              <w:spacing w:line="280" w:lineRule="exact"/>
              <w:jc w:val="center"/>
              <w:rPr>
                <w:sz w:val="18"/>
                <w:szCs w:val="18"/>
              </w:rPr>
            </w:pPr>
            <w:r w:rsidRPr="00EF7738">
              <w:rPr>
                <w:rFonts w:hint="eastAsia"/>
                <w:sz w:val="18"/>
                <w:szCs w:val="18"/>
              </w:rPr>
              <w:t>○○</w:t>
            </w:r>
            <w:r w:rsidRPr="00EF7738">
              <w:rPr>
                <w:sz w:val="18"/>
                <w:szCs w:val="18"/>
              </w:rPr>
              <w:t>顆粒水和剤の</w:t>
            </w:r>
            <w:r w:rsidRPr="00EF7738">
              <w:rPr>
                <w:sz w:val="18"/>
                <w:szCs w:val="18"/>
              </w:rPr>
              <w:t>GHS</w:t>
            </w:r>
            <w:r w:rsidRPr="00EF7738">
              <w:rPr>
                <w:sz w:val="18"/>
                <w:szCs w:val="18"/>
              </w:rPr>
              <w:t>区分</w:t>
            </w:r>
          </w:p>
        </w:tc>
      </w:tr>
      <w:tr w:rsidR="003E09AD" w:rsidRPr="00EF7738" w14:paraId="0FDDEA90" w14:textId="77777777" w:rsidTr="003E09AD">
        <w:trPr>
          <w:trHeight w:val="1130"/>
        </w:trPr>
        <w:tc>
          <w:tcPr>
            <w:tcW w:w="950" w:type="dxa"/>
            <w:shd w:val="clear" w:color="auto" w:fill="auto"/>
          </w:tcPr>
          <w:p w14:paraId="489F6716" w14:textId="77777777" w:rsidR="003E09AD" w:rsidRPr="00EF7738" w:rsidRDefault="003E09AD" w:rsidP="003E09AD">
            <w:pPr>
              <w:autoSpaceDE w:val="0"/>
              <w:autoSpaceDN w:val="0"/>
              <w:adjustRightInd w:val="0"/>
              <w:spacing w:line="280" w:lineRule="exact"/>
              <w:rPr>
                <w:sz w:val="18"/>
                <w:szCs w:val="18"/>
              </w:rPr>
            </w:pPr>
            <w:r w:rsidRPr="00EF7738">
              <w:rPr>
                <w:sz w:val="18"/>
                <w:szCs w:val="18"/>
              </w:rPr>
              <w:t>有効成分</w:t>
            </w:r>
            <w:r w:rsidRPr="00EF7738">
              <w:rPr>
                <w:sz w:val="18"/>
                <w:szCs w:val="18"/>
              </w:rPr>
              <w:t xml:space="preserve"> </w:t>
            </w:r>
            <w:proofErr w:type="spellStart"/>
            <w:r w:rsidRPr="00EF7738">
              <w:rPr>
                <w:sz w:val="18"/>
                <w:szCs w:val="18"/>
              </w:rPr>
              <w:t>chemx</w:t>
            </w:r>
            <w:proofErr w:type="spellEnd"/>
          </w:p>
        </w:tc>
        <w:tc>
          <w:tcPr>
            <w:tcW w:w="709" w:type="dxa"/>
            <w:shd w:val="clear" w:color="auto" w:fill="auto"/>
          </w:tcPr>
          <w:p w14:paraId="26428824" w14:textId="77777777" w:rsidR="003E09AD" w:rsidRPr="00EF7738" w:rsidRDefault="003E09AD" w:rsidP="003E09AD">
            <w:pPr>
              <w:autoSpaceDE w:val="0"/>
              <w:autoSpaceDN w:val="0"/>
              <w:adjustRightInd w:val="0"/>
              <w:spacing w:line="280" w:lineRule="exact"/>
              <w:rPr>
                <w:sz w:val="18"/>
                <w:szCs w:val="18"/>
              </w:rPr>
            </w:pPr>
            <w:r w:rsidRPr="00EF7738">
              <w:rPr>
                <w:sz w:val="18"/>
                <w:szCs w:val="18"/>
              </w:rPr>
              <w:t xml:space="preserve">80.0 </w:t>
            </w:r>
          </w:p>
        </w:tc>
        <w:tc>
          <w:tcPr>
            <w:tcW w:w="2268" w:type="dxa"/>
            <w:shd w:val="clear" w:color="auto" w:fill="auto"/>
          </w:tcPr>
          <w:p w14:paraId="616D9C0D" w14:textId="77777777" w:rsidR="003E09AD" w:rsidRPr="00EF7738" w:rsidRDefault="003E09AD" w:rsidP="003E09AD">
            <w:pPr>
              <w:autoSpaceDE w:val="0"/>
              <w:autoSpaceDN w:val="0"/>
              <w:adjustRightInd w:val="0"/>
              <w:spacing w:line="280" w:lineRule="exact"/>
              <w:rPr>
                <w:sz w:val="18"/>
                <w:szCs w:val="18"/>
              </w:rPr>
            </w:pPr>
            <w:r w:rsidRPr="00EF7738">
              <w:rPr>
                <w:sz w:val="18"/>
                <w:szCs w:val="18"/>
              </w:rPr>
              <w:t>試験動物</w:t>
            </w:r>
            <w:r w:rsidRPr="00EF7738">
              <w:rPr>
                <w:sz w:val="18"/>
                <w:szCs w:val="18"/>
              </w:rPr>
              <w:t>3</w:t>
            </w:r>
            <w:r w:rsidRPr="00EF7738">
              <w:rPr>
                <w:sz w:val="18"/>
                <w:szCs w:val="18"/>
              </w:rPr>
              <w:t>匹のパッチ除去後</w:t>
            </w:r>
            <w:r w:rsidRPr="00EF7738">
              <w:rPr>
                <w:sz w:val="18"/>
                <w:szCs w:val="18"/>
              </w:rPr>
              <w:t>24</w:t>
            </w:r>
            <w:r w:rsidRPr="00EF7738">
              <w:rPr>
                <w:sz w:val="18"/>
                <w:szCs w:val="18"/>
              </w:rPr>
              <w:t>、</w:t>
            </w:r>
            <w:r w:rsidRPr="00EF7738">
              <w:rPr>
                <w:sz w:val="18"/>
                <w:szCs w:val="18"/>
              </w:rPr>
              <w:t>48</w:t>
            </w:r>
            <w:r w:rsidRPr="00EF7738">
              <w:rPr>
                <w:sz w:val="18"/>
                <w:szCs w:val="18"/>
              </w:rPr>
              <w:t>及び</w:t>
            </w:r>
            <w:r w:rsidRPr="00EF7738">
              <w:rPr>
                <w:sz w:val="18"/>
                <w:szCs w:val="18"/>
              </w:rPr>
              <w:t>72</w:t>
            </w:r>
            <w:r w:rsidRPr="00EF7738">
              <w:rPr>
                <w:sz w:val="18"/>
                <w:szCs w:val="18"/>
              </w:rPr>
              <w:t>時間における平均スコア：紅斑</w:t>
            </w:r>
            <w:r w:rsidRPr="00EF7738">
              <w:rPr>
                <w:sz w:val="18"/>
                <w:szCs w:val="18"/>
              </w:rPr>
              <w:t>/</w:t>
            </w:r>
            <w:r w:rsidRPr="00EF7738">
              <w:rPr>
                <w:sz w:val="18"/>
                <w:szCs w:val="18"/>
              </w:rPr>
              <w:t>痂皮（</w:t>
            </w:r>
            <w:r w:rsidRPr="00EF7738">
              <w:rPr>
                <w:sz w:val="18"/>
                <w:szCs w:val="18"/>
              </w:rPr>
              <w:t>0,x,0</w:t>
            </w:r>
            <w:r w:rsidRPr="00EF7738">
              <w:rPr>
                <w:sz w:val="18"/>
                <w:szCs w:val="18"/>
              </w:rPr>
              <w:t>）、浮腫（</w:t>
            </w:r>
            <w:r w:rsidRPr="00EF7738">
              <w:rPr>
                <w:sz w:val="18"/>
                <w:szCs w:val="18"/>
              </w:rPr>
              <w:t>0,0,x</w:t>
            </w:r>
            <w:r w:rsidRPr="00EF7738">
              <w:rPr>
                <w:sz w:val="18"/>
                <w:szCs w:val="18"/>
              </w:rPr>
              <w:t>）</w:t>
            </w:r>
          </w:p>
          <w:p w14:paraId="450889CC" w14:textId="77777777" w:rsidR="003E09AD" w:rsidRPr="00EF7738" w:rsidRDefault="003E09AD" w:rsidP="003E09AD">
            <w:pPr>
              <w:autoSpaceDE w:val="0"/>
              <w:autoSpaceDN w:val="0"/>
              <w:adjustRightInd w:val="0"/>
              <w:spacing w:line="280" w:lineRule="exact"/>
              <w:rPr>
                <w:sz w:val="18"/>
                <w:szCs w:val="18"/>
              </w:rPr>
            </w:pPr>
            <w:r w:rsidRPr="00EF7738">
              <w:rPr>
                <w:sz w:val="18"/>
                <w:szCs w:val="18"/>
              </w:rPr>
              <w:t>GLP</w:t>
            </w:r>
          </w:p>
        </w:tc>
        <w:tc>
          <w:tcPr>
            <w:tcW w:w="850" w:type="dxa"/>
            <w:shd w:val="clear" w:color="auto" w:fill="auto"/>
          </w:tcPr>
          <w:p w14:paraId="739B203D" w14:textId="77777777" w:rsidR="003E09AD" w:rsidRPr="00EF7738" w:rsidRDefault="003E09AD" w:rsidP="003E09AD">
            <w:pPr>
              <w:autoSpaceDE w:val="0"/>
              <w:autoSpaceDN w:val="0"/>
              <w:adjustRightInd w:val="0"/>
              <w:spacing w:line="280" w:lineRule="exact"/>
              <w:rPr>
                <w:sz w:val="18"/>
                <w:szCs w:val="18"/>
              </w:rPr>
            </w:pPr>
            <w:r w:rsidRPr="00EF7738">
              <w:rPr>
                <w:sz w:val="18"/>
                <w:szCs w:val="18"/>
              </w:rPr>
              <w:t>区分外</w:t>
            </w:r>
          </w:p>
        </w:tc>
        <w:tc>
          <w:tcPr>
            <w:tcW w:w="3827" w:type="dxa"/>
            <w:vMerge w:val="restart"/>
            <w:shd w:val="clear" w:color="auto" w:fill="auto"/>
          </w:tcPr>
          <w:p w14:paraId="2130A8CB" w14:textId="77777777" w:rsidR="003E09AD" w:rsidRPr="00EF7738" w:rsidRDefault="003E09AD" w:rsidP="003E09AD">
            <w:pPr>
              <w:autoSpaceDE w:val="0"/>
              <w:autoSpaceDN w:val="0"/>
              <w:adjustRightInd w:val="0"/>
              <w:spacing w:line="280" w:lineRule="exact"/>
              <w:rPr>
                <w:sz w:val="18"/>
                <w:szCs w:val="18"/>
              </w:rPr>
            </w:pPr>
            <w:r w:rsidRPr="00EF7738">
              <w:rPr>
                <w:sz w:val="18"/>
                <w:szCs w:val="18"/>
              </w:rPr>
              <w:t>GHS 3.2.3.3</w:t>
            </w:r>
            <w:r w:rsidRPr="00EF7738">
              <w:rPr>
                <w:sz w:val="18"/>
                <w:szCs w:val="18"/>
              </w:rPr>
              <w:t>の加成方式</w:t>
            </w:r>
            <w:r w:rsidRPr="00EF7738">
              <w:rPr>
                <w:sz w:val="18"/>
                <w:szCs w:val="18"/>
              </w:rPr>
              <w:t>(</w:t>
            </w:r>
            <w:r w:rsidRPr="00EF7738">
              <w:rPr>
                <w:sz w:val="18"/>
                <w:szCs w:val="18"/>
              </w:rPr>
              <w:t>表</w:t>
            </w:r>
            <w:r w:rsidRPr="00EF7738">
              <w:rPr>
                <w:sz w:val="18"/>
                <w:szCs w:val="18"/>
              </w:rPr>
              <w:t>3.2.3)</w:t>
            </w:r>
            <w:r w:rsidRPr="00EF7738">
              <w:rPr>
                <w:sz w:val="18"/>
                <w:szCs w:val="18"/>
              </w:rPr>
              <w:t>を適用する：</w:t>
            </w:r>
          </w:p>
          <w:p w14:paraId="62C8251F" w14:textId="77777777" w:rsidR="003E09AD" w:rsidRPr="00EF7738" w:rsidRDefault="003E09AD" w:rsidP="003E09AD">
            <w:pPr>
              <w:autoSpaceDE w:val="0"/>
              <w:autoSpaceDN w:val="0"/>
              <w:adjustRightInd w:val="0"/>
              <w:spacing w:line="280" w:lineRule="exact"/>
              <w:rPr>
                <w:sz w:val="18"/>
                <w:szCs w:val="18"/>
              </w:rPr>
            </w:pPr>
          </w:p>
          <w:p w14:paraId="33450B00" w14:textId="77777777" w:rsidR="003E09AD" w:rsidRPr="00EF7738" w:rsidRDefault="003E09AD" w:rsidP="003E09AD">
            <w:pPr>
              <w:autoSpaceDE w:val="0"/>
              <w:autoSpaceDN w:val="0"/>
              <w:adjustRightInd w:val="0"/>
              <w:spacing w:line="280" w:lineRule="exact"/>
              <w:rPr>
                <w:sz w:val="18"/>
                <w:szCs w:val="18"/>
              </w:rPr>
            </w:pPr>
            <w:r w:rsidRPr="00EF7738">
              <w:rPr>
                <w:sz w:val="18"/>
                <w:szCs w:val="18"/>
              </w:rPr>
              <w:t>農薬が区分</w:t>
            </w:r>
            <w:r w:rsidRPr="00EF7738">
              <w:rPr>
                <w:sz w:val="18"/>
                <w:szCs w:val="18"/>
              </w:rPr>
              <w:t>1</w:t>
            </w:r>
            <w:r w:rsidRPr="00EF7738">
              <w:rPr>
                <w:sz w:val="18"/>
                <w:szCs w:val="18"/>
              </w:rPr>
              <w:t>か否かの判定：</w:t>
            </w:r>
          </w:p>
          <w:p w14:paraId="7AC3D8B0" w14:textId="77777777" w:rsidR="003E09AD" w:rsidRPr="00EF7738" w:rsidRDefault="003E09AD" w:rsidP="003E09AD">
            <w:pPr>
              <w:autoSpaceDE w:val="0"/>
              <w:autoSpaceDN w:val="0"/>
              <w:adjustRightInd w:val="0"/>
              <w:spacing w:line="280" w:lineRule="exact"/>
              <w:rPr>
                <w:sz w:val="18"/>
                <w:szCs w:val="18"/>
              </w:rPr>
            </w:pPr>
            <w:r w:rsidRPr="00EF7738">
              <w:rPr>
                <w:sz w:val="18"/>
                <w:szCs w:val="18"/>
              </w:rPr>
              <w:t xml:space="preserve">　皮膚区分</w:t>
            </w:r>
            <w:r w:rsidRPr="00EF7738">
              <w:rPr>
                <w:sz w:val="18"/>
                <w:szCs w:val="18"/>
              </w:rPr>
              <w:t>1</w:t>
            </w:r>
            <w:r w:rsidRPr="00EF7738">
              <w:rPr>
                <w:sz w:val="18"/>
                <w:szCs w:val="18"/>
              </w:rPr>
              <w:t>の成分の合計が</w:t>
            </w:r>
            <w:r w:rsidRPr="00EF7738">
              <w:rPr>
                <w:rFonts w:ascii="ＭＳ 明朝" w:hAnsi="ＭＳ 明朝" w:cs="ＭＳ 明朝"/>
                <w:sz w:val="18"/>
                <w:szCs w:val="18"/>
              </w:rPr>
              <w:t>≧</w:t>
            </w:r>
            <w:r w:rsidRPr="00EF7738">
              <w:rPr>
                <w:sz w:val="18"/>
                <w:szCs w:val="18"/>
              </w:rPr>
              <w:t>5%</w:t>
            </w:r>
          </w:p>
          <w:p w14:paraId="465CC209" w14:textId="77777777" w:rsidR="003E09AD" w:rsidRPr="00EF7738" w:rsidRDefault="003E09AD" w:rsidP="003E09AD">
            <w:pPr>
              <w:autoSpaceDE w:val="0"/>
              <w:autoSpaceDN w:val="0"/>
              <w:adjustRightInd w:val="0"/>
              <w:spacing w:line="280" w:lineRule="exact"/>
              <w:rPr>
                <w:sz w:val="18"/>
                <w:szCs w:val="18"/>
              </w:rPr>
            </w:pPr>
          </w:p>
          <w:p w14:paraId="6F8CB4E6" w14:textId="77777777" w:rsidR="003E09AD" w:rsidRPr="00EF7738" w:rsidRDefault="003E09AD" w:rsidP="003E09AD">
            <w:pPr>
              <w:autoSpaceDE w:val="0"/>
              <w:autoSpaceDN w:val="0"/>
              <w:adjustRightInd w:val="0"/>
              <w:spacing w:line="280" w:lineRule="exact"/>
              <w:rPr>
                <w:sz w:val="18"/>
                <w:szCs w:val="18"/>
              </w:rPr>
            </w:pPr>
            <w:r w:rsidRPr="00EF7738">
              <w:rPr>
                <w:rFonts w:hint="eastAsia"/>
                <w:sz w:val="18"/>
                <w:szCs w:val="18"/>
              </w:rPr>
              <w:t>○○</w:t>
            </w:r>
            <w:r w:rsidRPr="00EF7738">
              <w:rPr>
                <w:sz w:val="18"/>
                <w:szCs w:val="18"/>
              </w:rPr>
              <w:t>顆粒水和剤は区分</w:t>
            </w:r>
            <w:r w:rsidRPr="00EF7738">
              <w:rPr>
                <w:sz w:val="18"/>
                <w:szCs w:val="18"/>
              </w:rPr>
              <w:t>1</w:t>
            </w:r>
            <w:r w:rsidRPr="00EF7738">
              <w:rPr>
                <w:sz w:val="18"/>
                <w:szCs w:val="18"/>
              </w:rPr>
              <w:t>であると判定されない。</w:t>
            </w:r>
          </w:p>
          <w:p w14:paraId="0404CF66" w14:textId="77777777" w:rsidR="003E09AD" w:rsidRPr="00EF7738" w:rsidRDefault="003E09AD" w:rsidP="003E09AD">
            <w:pPr>
              <w:autoSpaceDE w:val="0"/>
              <w:autoSpaceDN w:val="0"/>
              <w:adjustRightInd w:val="0"/>
              <w:spacing w:line="280" w:lineRule="exact"/>
              <w:rPr>
                <w:sz w:val="18"/>
                <w:szCs w:val="18"/>
              </w:rPr>
            </w:pPr>
          </w:p>
          <w:p w14:paraId="479528A3" w14:textId="77777777" w:rsidR="003E09AD" w:rsidRPr="00EF7738" w:rsidRDefault="003E09AD" w:rsidP="003E09AD">
            <w:pPr>
              <w:autoSpaceDE w:val="0"/>
              <w:autoSpaceDN w:val="0"/>
              <w:adjustRightInd w:val="0"/>
              <w:spacing w:line="280" w:lineRule="exact"/>
              <w:rPr>
                <w:sz w:val="18"/>
                <w:szCs w:val="18"/>
              </w:rPr>
            </w:pPr>
            <w:r w:rsidRPr="00EF7738">
              <w:rPr>
                <w:sz w:val="18"/>
                <w:szCs w:val="18"/>
              </w:rPr>
              <w:t>農薬が区分</w:t>
            </w:r>
            <w:r w:rsidRPr="00EF7738">
              <w:rPr>
                <w:sz w:val="18"/>
                <w:szCs w:val="18"/>
              </w:rPr>
              <w:t>2</w:t>
            </w:r>
            <w:r w:rsidRPr="00EF7738">
              <w:rPr>
                <w:sz w:val="18"/>
                <w:szCs w:val="18"/>
              </w:rPr>
              <w:t>か否かの判定：</w:t>
            </w:r>
          </w:p>
          <w:p w14:paraId="4044D1FA" w14:textId="77777777" w:rsidR="003E09AD" w:rsidRPr="00EF7738" w:rsidRDefault="003E09AD" w:rsidP="003E09AD">
            <w:pPr>
              <w:autoSpaceDE w:val="0"/>
              <w:autoSpaceDN w:val="0"/>
              <w:adjustRightInd w:val="0"/>
              <w:spacing w:line="280" w:lineRule="exact"/>
              <w:ind w:left="180" w:hangingChars="100" w:hanging="180"/>
              <w:rPr>
                <w:sz w:val="18"/>
                <w:szCs w:val="18"/>
              </w:rPr>
            </w:pPr>
            <w:r w:rsidRPr="00EF7738">
              <w:rPr>
                <w:sz w:val="18"/>
                <w:szCs w:val="18"/>
              </w:rPr>
              <w:t xml:space="preserve">　皮膚区分</w:t>
            </w:r>
            <w:r w:rsidRPr="00EF7738">
              <w:rPr>
                <w:sz w:val="18"/>
                <w:szCs w:val="18"/>
              </w:rPr>
              <w:t>1</w:t>
            </w:r>
            <w:r w:rsidRPr="00EF7738">
              <w:rPr>
                <w:sz w:val="18"/>
                <w:szCs w:val="18"/>
              </w:rPr>
              <w:t>の成分の合計が</w:t>
            </w:r>
            <w:r w:rsidRPr="00EF7738">
              <w:rPr>
                <w:sz w:val="18"/>
                <w:szCs w:val="18"/>
              </w:rPr>
              <w:t>&lt;5</w:t>
            </w:r>
            <w:r w:rsidRPr="00EF7738">
              <w:rPr>
                <w:sz w:val="18"/>
                <w:szCs w:val="18"/>
              </w:rPr>
              <w:t>、</w:t>
            </w:r>
            <w:r w:rsidRPr="00EF7738">
              <w:rPr>
                <w:rFonts w:ascii="ＭＳ 明朝" w:hAnsi="ＭＳ 明朝" w:cs="ＭＳ 明朝"/>
                <w:sz w:val="18"/>
                <w:szCs w:val="18"/>
              </w:rPr>
              <w:t>≧</w:t>
            </w:r>
            <w:r w:rsidRPr="00EF7738">
              <w:rPr>
                <w:sz w:val="18"/>
                <w:szCs w:val="18"/>
              </w:rPr>
              <w:t>1%</w:t>
            </w:r>
            <w:r w:rsidRPr="00EF7738">
              <w:rPr>
                <w:sz w:val="18"/>
                <w:szCs w:val="18"/>
              </w:rPr>
              <w:t>又は皮膚区分</w:t>
            </w:r>
            <w:r w:rsidRPr="00EF7738">
              <w:rPr>
                <w:sz w:val="18"/>
                <w:szCs w:val="18"/>
              </w:rPr>
              <w:t>2</w:t>
            </w:r>
            <w:r w:rsidRPr="00EF7738">
              <w:rPr>
                <w:sz w:val="18"/>
                <w:szCs w:val="18"/>
              </w:rPr>
              <w:t>の成分の合計が</w:t>
            </w:r>
            <w:r w:rsidRPr="00EF7738">
              <w:rPr>
                <w:rFonts w:ascii="ＭＳ 明朝" w:hAnsi="ＭＳ 明朝" w:cs="ＭＳ 明朝"/>
                <w:sz w:val="18"/>
                <w:szCs w:val="18"/>
              </w:rPr>
              <w:t>≧</w:t>
            </w:r>
            <w:r w:rsidRPr="00EF7738">
              <w:rPr>
                <w:sz w:val="18"/>
                <w:szCs w:val="18"/>
              </w:rPr>
              <w:t xml:space="preserve">10% </w:t>
            </w:r>
          </w:p>
          <w:p w14:paraId="2B3838B7" w14:textId="77777777" w:rsidR="003E09AD" w:rsidRPr="00EF7738" w:rsidRDefault="003E09AD" w:rsidP="003E09AD">
            <w:pPr>
              <w:autoSpaceDE w:val="0"/>
              <w:autoSpaceDN w:val="0"/>
              <w:adjustRightInd w:val="0"/>
              <w:spacing w:line="280" w:lineRule="exact"/>
              <w:rPr>
                <w:sz w:val="18"/>
                <w:szCs w:val="18"/>
              </w:rPr>
            </w:pPr>
          </w:p>
          <w:p w14:paraId="26E4969B" w14:textId="77777777" w:rsidR="003E09AD" w:rsidRPr="00EF7738" w:rsidRDefault="003E09AD" w:rsidP="003E09AD">
            <w:pPr>
              <w:autoSpaceDE w:val="0"/>
              <w:autoSpaceDN w:val="0"/>
              <w:adjustRightInd w:val="0"/>
              <w:spacing w:line="280" w:lineRule="exact"/>
              <w:rPr>
                <w:sz w:val="18"/>
                <w:szCs w:val="18"/>
              </w:rPr>
            </w:pPr>
            <w:r w:rsidRPr="00EF7738">
              <w:rPr>
                <w:rFonts w:hint="eastAsia"/>
                <w:sz w:val="18"/>
                <w:szCs w:val="18"/>
              </w:rPr>
              <w:t>○○</w:t>
            </w:r>
            <w:r w:rsidRPr="00EF7738">
              <w:rPr>
                <w:sz w:val="18"/>
                <w:szCs w:val="18"/>
              </w:rPr>
              <w:t>顆粒水和剤は区分</w:t>
            </w:r>
            <w:r w:rsidRPr="00EF7738">
              <w:rPr>
                <w:sz w:val="18"/>
                <w:szCs w:val="18"/>
              </w:rPr>
              <w:t>2</w:t>
            </w:r>
            <w:r w:rsidRPr="00EF7738">
              <w:rPr>
                <w:sz w:val="18"/>
                <w:szCs w:val="18"/>
              </w:rPr>
              <w:t>であると判定されない。</w:t>
            </w:r>
          </w:p>
          <w:p w14:paraId="2A726EC8" w14:textId="77777777" w:rsidR="003E09AD" w:rsidRPr="00EF7738" w:rsidRDefault="003E09AD" w:rsidP="003E09AD">
            <w:pPr>
              <w:autoSpaceDE w:val="0"/>
              <w:autoSpaceDN w:val="0"/>
              <w:adjustRightInd w:val="0"/>
              <w:spacing w:line="280" w:lineRule="exact"/>
              <w:rPr>
                <w:sz w:val="18"/>
                <w:szCs w:val="18"/>
              </w:rPr>
            </w:pPr>
          </w:p>
          <w:p w14:paraId="0310CA86" w14:textId="77777777" w:rsidR="00270A64" w:rsidRPr="00EF7738" w:rsidRDefault="00270A64" w:rsidP="003E09AD">
            <w:pPr>
              <w:autoSpaceDE w:val="0"/>
              <w:autoSpaceDN w:val="0"/>
              <w:adjustRightInd w:val="0"/>
              <w:spacing w:line="280" w:lineRule="exact"/>
              <w:rPr>
                <w:sz w:val="18"/>
                <w:szCs w:val="18"/>
              </w:rPr>
            </w:pPr>
          </w:p>
          <w:p w14:paraId="36361E51" w14:textId="77777777" w:rsidR="003E09AD" w:rsidRPr="00EF7738" w:rsidRDefault="003E09AD" w:rsidP="003E09AD">
            <w:pPr>
              <w:autoSpaceDE w:val="0"/>
              <w:autoSpaceDN w:val="0"/>
              <w:adjustRightInd w:val="0"/>
              <w:spacing w:line="280" w:lineRule="exact"/>
              <w:rPr>
                <w:sz w:val="18"/>
                <w:szCs w:val="18"/>
              </w:rPr>
            </w:pPr>
            <w:r w:rsidRPr="00EF7738">
              <w:rPr>
                <w:rFonts w:hint="eastAsia"/>
                <w:sz w:val="18"/>
                <w:szCs w:val="18"/>
              </w:rPr>
              <w:t>○○</w:t>
            </w:r>
            <w:r w:rsidRPr="00EF7738">
              <w:rPr>
                <w:sz w:val="18"/>
                <w:szCs w:val="18"/>
              </w:rPr>
              <w:t>顆粒水和剤は区分外であると判定する。</w:t>
            </w:r>
          </w:p>
          <w:p w14:paraId="5535E6A3" w14:textId="77777777" w:rsidR="003E09AD" w:rsidRPr="00EF7738" w:rsidRDefault="003E09AD" w:rsidP="003E09AD">
            <w:pPr>
              <w:spacing w:line="280" w:lineRule="exact"/>
              <w:rPr>
                <w:sz w:val="18"/>
                <w:szCs w:val="18"/>
              </w:rPr>
            </w:pPr>
          </w:p>
        </w:tc>
      </w:tr>
      <w:tr w:rsidR="003E09AD" w:rsidRPr="00EF7738" w14:paraId="2EF8E972" w14:textId="77777777" w:rsidTr="003E09AD">
        <w:trPr>
          <w:trHeight w:val="1130"/>
        </w:trPr>
        <w:tc>
          <w:tcPr>
            <w:tcW w:w="950" w:type="dxa"/>
            <w:shd w:val="clear" w:color="auto" w:fill="auto"/>
          </w:tcPr>
          <w:p w14:paraId="4F7C46A4" w14:textId="77777777" w:rsidR="003E09AD" w:rsidRPr="00EF7738" w:rsidRDefault="003E09AD" w:rsidP="003E09AD">
            <w:pPr>
              <w:autoSpaceDE w:val="0"/>
              <w:autoSpaceDN w:val="0"/>
              <w:adjustRightInd w:val="0"/>
              <w:spacing w:line="280" w:lineRule="exact"/>
              <w:rPr>
                <w:sz w:val="18"/>
                <w:szCs w:val="18"/>
              </w:rPr>
            </w:pPr>
            <w:r w:rsidRPr="00EF7738">
              <w:rPr>
                <w:sz w:val="18"/>
                <w:szCs w:val="18"/>
              </w:rPr>
              <w:t>補助成分</w:t>
            </w:r>
            <w:r w:rsidRPr="00EF7738">
              <w:rPr>
                <w:sz w:val="18"/>
                <w:szCs w:val="18"/>
              </w:rPr>
              <w:t>1</w:t>
            </w:r>
          </w:p>
          <w:p w14:paraId="6DAEE17C" w14:textId="77777777" w:rsidR="003E09AD" w:rsidRPr="00EF7738" w:rsidRDefault="003E09AD" w:rsidP="003E09AD">
            <w:pPr>
              <w:autoSpaceDE w:val="0"/>
              <w:autoSpaceDN w:val="0"/>
              <w:adjustRightInd w:val="0"/>
              <w:spacing w:line="280" w:lineRule="exact"/>
              <w:rPr>
                <w:sz w:val="18"/>
                <w:szCs w:val="18"/>
              </w:rPr>
            </w:pPr>
            <w:proofErr w:type="spellStart"/>
            <w:r w:rsidRPr="00EF7738">
              <w:rPr>
                <w:sz w:val="18"/>
                <w:szCs w:val="18"/>
              </w:rPr>
              <w:t>xxxx</w:t>
            </w:r>
            <w:proofErr w:type="spellEnd"/>
          </w:p>
        </w:tc>
        <w:tc>
          <w:tcPr>
            <w:tcW w:w="709" w:type="dxa"/>
            <w:shd w:val="clear" w:color="auto" w:fill="auto"/>
          </w:tcPr>
          <w:p w14:paraId="690D3F11" w14:textId="77777777" w:rsidR="003E09AD" w:rsidRPr="00EF7738" w:rsidRDefault="003E09AD" w:rsidP="003E09AD">
            <w:pPr>
              <w:autoSpaceDE w:val="0"/>
              <w:autoSpaceDN w:val="0"/>
              <w:adjustRightInd w:val="0"/>
              <w:spacing w:line="280" w:lineRule="exact"/>
              <w:rPr>
                <w:sz w:val="18"/>
                <w:szCs w:val="18"/>
              </w:rPr>
            </w:pPr>
            <w:r w:rsidRPr="00EF7738">
              <w:rPr>
                <w:sz w:val="18"/>
                <w:szCs w:val="18"/>
              </w:rPr>
              <w:t>15.0</w:t>
            </w:r>
          </w:p>
        </w:tc>
        <w:tc>
          <w:tcPr>
            <w:tcW w:w="2268" w:type="dxa"/>
            <w:shd w:val="clear" w:color="auto" w:fill="auto"/>
          </w:tcPr>
          <w:p w14:paraId="3C39541B" w14:textId="77777777" w:rsidR="003E09AD" w:rsidRPr="00EF7738" w:rsidRDefault="003E09AD" w:rsidP="003E09AD">
            <w:pPr>
              <w:autoSpaceDE w:val="0"/>
              <w:autoSpaceDN w:val="0"/>
              <w:adjustRightInd w:val="0"/>
              <w:spacing w:line="280" w:lineRule="exact"/>
              <w:jc w:val="left"/>
              <w:rPr>
                <w:sz w:val="18"/>
                <w:szCs w:val="18"/>
              </w:rPr>
            </w:pPr>
            <w:r w:rsidRPr="00EF7738">
              <w:rPr>
                <w:sz w:val="18"/>
                <w:szCs w:val="18"/>
              </w:rPr>
              <w:t>試験動物</w:t>
            </w:r>
            <w:r w:rsidRPr="00EF7738">
              <w:rPr>
                <w:sz w:val="18"/>
                <w:szCs w:val="18"/>
              </w:rPr>
              <w:t>3</w:t>
            </w:r>
            <w:r w:rsidRPr="00EF7738">
              <w:rPr>
                <w:sz w:val="18"/>
                <w:szCs w:val="18"/>
              </w:rPr>
              <w:t>匹のパッチ除去後</w:t>
            </w:r>
            <w:r w:rsidRPr="00EF7738">
              <w:rPr>
                <w:sz w:val="18"/>
                <w:szCs w:val="18"/>
              </w:rPr>
              <w:t>24</w:t>
            </w:r>
            <w:r w:rsidRPr="00EF7738">
              <w:rPr>
                <w:sz w:val="18"/>
                <w:szCs w:val="18"/>
              </w:rPr>
              <w:t>、</w:t>
            </w:r>
            <w:r w:rsidRPr="00EF7738">
              <w:rPr>
                <w:sz w:val="18"/>
                <w:szCs w:val="18"/>
              </w:rPr>
              <w:t>48</w:t>
            </w:r>
            <w:r w:rsidRPr="00EF7738">
              <w:rPr>
                <w:sz w:val="18"/>
                <w:szCs w:val="18"/>
              </w:rPr>
              <w:t>及び</w:t>
            </w:r>
            <w:r w:rsidRPr="00EF7738">
              <w:rPr>
                <w:sz w:val="18"/>
                <w:szCs w:val="18"/>
              </w:rPr>
              <w:t>72</w:t>
            </w:r>
            <w:r w:rsidRPr="00EF7738">
              <w:rPr>
                <w:sz w:val="18"/>
                <w:szCs w:val="18"/>
              </w:rPr>
              <w:t>時間における平均スコア：紅斑</w:t>
            </w:r>
            <w:r w:rsidRPr="00EF7738">
              <w:rPr>
                <w:sz w:val="18"/>
                <w:szCs w:val="18"/>
              </w:rPr>
              <w:t>/</w:t>
            </w:r>
            <w:r w:rsidRPr="00EF7738">
              <w:rPr>
                <w:sz w:val="18"/>
                <w:szCs w:val="18"/>
              </w:rPr>
              <w:t>痂皮（</w:t>
            </w:r>
            <w:r w:rsidRPr="00EF7738">
              <w:rPr>
                <w:sz w:val="18"/>
                <w:szCs w:val="18"/>
              </w:rPr>
              <w:t>0,0,0</w:t>
            </w:r>
            <w:r w:rsidRPr="00EF7738">
              <w:rPr>
                <w:sz w:val="18"/>
                <w:szCs w:val="18"/>
              </w:rPr>
              <w:t>）、浮腫（</w:t>
            </w:r>
            <w:r w:rsidRPr="00EF7738">
              <w:rPr>
                <w:sz w:val="18"/>
                <w:szCs w:val="18"/>
              </w:rPr>
              <w:t>0,0,0</w:t>
            </w:r>
            <w:r w:rsidRPr="00EF7738">
              <w:rPr>
                <w:sz w:val="18"/>
                <w:szCs w:val="18"/>
              </w:rPr>
              <w:t>）</w:t>
            </w:r>
          </w:p>
          <w:p w14:paraId="7E5C5CFB" w14:textId="77777777" w:rsidR="003E09AD" w:rsidRPr="00EF7738" w:rsidRDefault="003E09AD" w:rsidP="003E09AD">
            <w:pPr>
              <w:autoSpaceDE w:val="0"/>
              <w:autoSpaceDN w:val="0"/>
              <w:adjustRightInd w:val="0"/>
              <w:spacing w:line="280" w:lineRule="exact"/>
              <w:rPr>
                <w:sz w:val="18"/>
                <w:szCs w:val="18"/>
              </w:rPr>
            </w:pPr>
            <w:r w:rsidRPr="00EF7738">
              <w:rPr>
                <w:sz w:val="18"/>
                <w:szCs w:val="18"/>
              </w:rPr>
              <w:t>非</w:t>
            </w:r>
            <w:r w:rsidRPr="00EF7738">
              <w:rPr>
                <w:sz w:val="18"/>
                <w:szCs w:val="18"/>
              </w:rPr>
              <w:t>GLP</w:t>
            </w:r>
          </w:p>
        </w:tc>
        <w:tc>
          <w:tcPr>
            <w:tcW w:w="850" w:type="dxa"/>
            <w:shd w:val="clear" w:color="auto" w:fill="auto"/>
          </w:tcPr>
          <w:p w14:paraId="38680CD5" w14:textId="77777777" w:rsidR="003E09AD" w:rsidRPr="00EF7738" w:rsidRDefault="003E09AD" w:rsidP="003E09AD">
            <w:pPr>
              <w:autoSpaceDE w:val="0"/>
              <w:autoSpaceDN w:val="0"/>
              <w:adjustRightInd w:val="0"/>
              <w:spacing w:line="280" w:lineRule="exact"/>
              <w:rPr>
                <w:sz w:val="18"/>
                <w:szCs w:val="18"/>
              </w:rPr>
            </w:pPr>
            <w:r w:rsidRPr="00EF7738">
              <w:rPr>
                <w:sz w:val="18"/>
                <w:szCs w:val="18"/>
              </w:rPr>
              <w:t>区分外</w:t>
            </w:r>
          </w:p>
        </w:tc>
        <w:tc>
          <w:tcPr>
            <w:tcW w:w="3827" w:type="dxa"/>
            <w:vMerge/>
            <w:shd w:val="clear" w:color="auto" w:fill="auto"/>
          </w:tcPr>
          <w:p w14:paraId="0AC126C4" w14:textId="77777777" w:rsidR="003E09AD" w:rsidRPr="00EF7738" w:rsidRDefault="003E09AD" w:rsidP="003E09AD">
            <w:pPr>
              <w:autoSpaceDE w:val="0"/>
              <w:autoSpaceDN w:val="0"/>
              <w:adjustRightInd w:val="0"/>
              <w:spacing w:line="280" w:lineRule="exact"/>
              <w:rPr>
                <w:sz w:val="18"/>
                <w:szCs w:val="18"/>
                <w:u w:val="single"/>
              </w:rPr>
            </w:pPr>
          </w:p>
        </w:tc>
      </w:tr>
      <w:tr w:rsidR="003E09AD" w:rsidRPr="00EF7738" w14:paraId="4715E833" w14:textId="77777777" w:rsidTr="003E09AD">
        <w:trPr>
          <w:trHeight w:val="1116"/>
        </w:trPr>
        <w:tc>
          <w:tcPr>
            <w:tcW w:w="950" w:type="dxa"/>
            <w:shd w:val="clear" w:color="auto" w:fill="auto"/>
          </w:tcPr>
          <w:p w14:paraId="1E2095C1" w14:textId="77777777" w:rsidR="003E09AD" w:rsidRPr="00EF7738" w:rsidRDefault="003E09AD" w:rsidP="003E09AD">
            <w:pPr>
              <w:autoSpaceDE w:val="0"/>
              <w:autoSpaceDN w:val="0"/>
              <w:adjustRightInd w:val="0"/>
              <w:spacing w:line="280" w:lineRule="exact"/>
              <w:rPr>
                <w:sz w:val="18"/>
                <w:szCs w:val="18"/>
              </w:rPr>
            </w:pPr>
            <w:r w:rsidRPr="00EF7738">
              <w:rPr>
                <w:sz w:val="18"/>
                <w:szCs w:val="18"/>
              </w:rPr>
              <w:t>補助成分</w:t>
            </w:r>
            <w:r w:rsidRPr="00EF7738">
              <w:rPr>
                <w:sz w:val="18"/>
                <w:szCs w:val="18"/>
              </w:rPr>
              <w:t>2</w:t>
            </w:r>
          </w:p>
          <w:p w14:paraId="631DD0B2" w14:textId="77777777" w:rsidR="003E09AD" w:rsidRPr="00EF7738" w:rsidRDefault="003E09AD" w:rsidP="003E09AD">
            <w:pPr>
              <w:autoSpaceDE w:val="0"/>
              <w:autoSpaceDN w:val="0"/>
              <w:adjustRightInd w:val="0"/>
              <w:spacing w:line="280" w:lineRule="exact"/>
              <w:rPr>
                <w:sz w:val="18"/>
                <w:szCs w:val="18"/>
              </w:rPr>
            </w:pPr>
            <w:proofErr w:type="spellStart"/>
            <w:r w:rsidRPr="00EF7738">
              <w:rPr>
                <w:sz w:val="18"/>
                <w:szCs w:val="18"/>
              </w:rPr>
              <w:t>xxxx</w:t>
            </w:r>
            <w:proofErr w:type="spellEnd"/>
          </w:p>
        </w:tc>
        <w:tc>
          <w:tcPr>
            <w:tcW w:w="709" w:type="dxa"/>
            <w:shd w:val="clear" w:color="auto" w:fill="auto"/>
          </w:tcPr>
          <w:p w14:paraId="09DC36BA" w14:textId="77777777" w:rsidR="003E09AD" w:rsidRPr="00EF7738" w:rsidRDefault="003E09AD" w:rsidP="003E09AD">
            <w:pPr>
              <w:autoSpaceDE w:val="0"/>
              <w:autoSpaceDN w:val="0"/>
              <w:adjustRightInd w:val="0"/>
              <w:spacing w:line="280" w:lineRule="exact"/>
              <w:rPr>
                <w:sz w:val="18"/>
                <w:szCs w:val="18"/>
              </w:rPr>
            </w:pPr>
            <w:r w:rsidRPr="00EF7738">
              <w:rPr>
                <w:sz w:val="18"/>
                <w:szCs w:val="18"/>
              </w:rPr>
              <w:t>3.5</w:t>
            </w:r>
          </w:p>
        </w:tc>
        <w:tc>
          <w:tcPr>
            <w:tcW w:w="2268" w:type="dxa"/>
            <w:shd w:val="clear" w:color="auto" w:fill="auto"/>
          </w:tcPr>
          <w:p w14:paraId="602C2CEC" w14:textId="77777777" w:rsidR="003E09AD" w:rsidRPr="00EF7738" w:rsidRDefault="003E09AD" w:rsidP="003E09AD">
            <w:pPr>
              <w:autoSpaceDE w:val="0"/>
              <w:autoSpaceDN w:val="0"/>
              <w:adjustRightInd w:val="0"/>
              <w:spacing w:line="280" w:lineRule="exact"/>
              <w:rPr>
                <w:sz w:val="18"/>
                <w:szCs w:val="18"/>
              </w:rPr>
            </w:pPr>
            <w:r w:rsidRPr="00EF7738">
              <w:rPr>
                <w:sz w:val="18"/>
                <w:szCs w:val="18"/>
              </w:rPr>
              <w:t>試験動物</w:t>
            </w:r>
            <w:r w:rsidRPr="00EF7738">
              <w:rPr>
                <w:sz w:val="18"/>
                <w:szCs w:val="18"/>
              </w:rPr>
              <w:t>3</w:t>
            </w:r>
            <w:r w:rsidRPr="00EF7738">
              <w:rPr>
                <w:sz w:val="18"/>
                <w:szCs w:val="18"/>
              </w:rPr>
              <w:t>匹中</w:t>
            </w:r>
            <w:r w:rsidRPr="00EF7738">
              <w:rPr>
                <w:sz w:val="18"/>
                <w:szCs w:val="18"/>
              </w:rPr>
              <w:t xml:space="preserve">2 </w:t>
            </w:r>
            <w:r w:rsidRPr="00EF7738">
              <w:rPr>
                <w:sz w:val="18"/>
                <w:szCs w:val="18"/>
              </w:rPr>
              <w:t>匹の動物で、</w:t>
            </w:r>
            <w:r w:rsidRPr="00EF7738">
              <w:rPr>
                <w:sz w:val="18"/>
                <w:szCs w:val="18"/>
              </w:rPr>
              <w:t>14</w:t>
            </w:r>
            <w:r w:rsidRPr="00EF7738">
              <w:rPr>
                <w:sz w:val="18"/>
                <w:szCs w:val="18"/>
              </w:rPr>
              <w:t>日後まで炎症が残った（脱毛（限定領域内）、過角化症、過形成、落屑）。</w:t>
            </w:r>
          </w:p>
          <w:p w14:paraId="19C45226" w14:textId="77777777" w:rsidR="003E09AD" w:rsidRPr="00EF7738" w:rsidRDefault="003E09AD" w:rsidP="003E09AD">
            <w:pPr>
              <w:autoSpaceDE w:val="0"/>
              <w:autoSpaceDN w:val="0"/>
              <w:adjustRightInd w:val="0"/>
              <w:spacing w:line="280" w:lineRule="exact"/>
              <w:rPr>
                <w:sz w:val="18"/>
                <w:szCs w:val="18"/>
              </w:rPr>
            </w:pPr>
            <w:r w:rsidRPr="00EF7738">
              <w:rPr>
                <w:sz w:val="18"/>
                <w:szCs w:val="18"/>
              </w:rPr>
              <w:t>非</w:t>
            </w:r>
            <w:r w:rsidRPr="00EF7738">
              <w:rPr>
                <w:sz w:val="18"/>
                <w:szCs w:val="18"/>
              </w:rPr>
              <w:t>GLP</w:t>
            </w:r>
          </w:p>
        </w:tc>
        <w:tc>
          <w:tcPr>
            <w:tcW w:w="850" w:type="dxa"/>
            <w:shd w:val="clear" w:color="auto" w:fill="auto"/>
          </w:tcPr>
          <w:p w14:paraId="1B902B50" w14:textId="77777777" w:rsidR="003E09AD" w:rsidRPr="00EF7738" w:rsidRDefault="003E09AD" w:rsidP="003E09AD">
            <w:pPr>
              <w:autoSpaceDE w:val="0"/>
              <w:autoSpaceDN w:val="0"/>
              <w:adjustRightInd w:val="0"/>
              <w:spacing w:line="280" w:lineRule="exact"/>
              <w:rPr>
                <w:sz w:val="18"/>
                <w:szCs w:val="18"/>
              </w:rPr>
            </w:pPr>
            <w:r w:rsidRPr="00EF7738">
              <w:rPr>
                <w:sz w:val="18"/>
                <w:szCs w:val="18"/>
              </w:rPr>
              <w:t>区分</w:t>
            </w:r>
            <w:r w:rsidRPr="00EF7738">
              <w:rPr>
                <w:sz w:val="18"/>
                <w:szCs w:val="18"/>
              </w:rPr>
              <w:t>2</w:t>
            </w:r>
          </w:p>
        </w:tc>
        <w:tc>
          <w:tcPr>
            <w:tcW w:w="3827" w:type="dxa"/>
            <w:vMerge/>
            <w:shd w:val="clear" w:color="auto" w:fill="auto"/>
          </w:tcPr>
          <w:p w14:paraId="04DA55B0" w14:textId="77777777" w:rsidR="003E09AD" w:rsidRPr="00EF7738" w:rsidRDefault="003E09AD" w:rsidP="003E09AD">
            <w:pPr>
              <w:autoSpaceDE w:val="0"/>
              <w:autoSpaceDN w:val="0"/>
              <w:adjustRightInd w:val="0"/>
              <w:spacing w:line="280" w:lineRule="exact"/>
              <w:rPr>
                <w:sz w:val="18"/>
                <w:szCs w:val="18"/>
                <w:u w:val="single"/>
              </w:rPr>
            </w:pPr>
          </w:p>
        </w:tc>
      </w:tr>
      <w:tr w:rsidR="003E09AD" w:rsidRPr="00EF7738" w14:paraId="5931B581" w14:textId="77777777" w:rsidTr="003E09AD">
        <w:trPr>
          <w:trHeight w:val="452"/>
        </w:trPr>
        <w:tc>
          <w:tcPr>
            <w:tcW w:w="950" w:type="dxa"/>
            <w:shd w:val="clear" w:color="auto" w:fill="auto"/>
          </w:tcPr>
          <w:p w14:paraId="2E79CD43" w14:textId="77777777" w:rsidR="003E09AD" w:rsidRPr="00EF7738" w:rsidRDefault="003E09AD" w:rsidP="003E09AD">
            <w:pPr>
              <w:autoSpaceDE w:val="0"/>
              <w:autoSpaceDN w:val="0"/>
              <w:adjustRightInd w:val="0"/>
              <w:spacing w:line="280" w:lineRule="exact"/>
              <w:rPr>
                <w:sz w:val="18"/>
                <w:szCs w:val="18"/>
              </w:rPr>
            </w:pPr>
            <w:r w:rsidRPr="00EF7738">
              <w:rPr>
                <w:sz w:val="18"/>
                <w:szCs w:val="18"/>
              </w:rPr>
              <w:t>補助成分</w:t>
            </w:r>
            <w:r w:rsidRPr="00EF7738">
              <w:rPr>
                <w:sz w:val="18"/>
                <w:szCs w:val="18"/>
              </w:rPr>
              <w:t>3</w:t>
            </w:r>
          </w:p>
          <w:p w14:paraId="11C449ED" w14:textId="77777777" w:rsidR="003E09AD" w:rsidRPr="00EF7738" w:rsidRDefault="003E09AD" w:rsidP="003E09AD">
            <w:pPr>
              <w:autoSpaceDE w:val="0"/>
              <w:autoSpaceDN w:val="0"/>
              <w:adjustRightInd w:val="0"/>
              <w:spacing w:line="280" w:lineRule="exact"/>
              <w:rPr>
                <w:sz w:val="18"/>
                <w:szCs w:val="18"/>
              </w:rPr>
            </w:pPr>
            <w:proofErr w:type="spellStart"/>
            <w:r w:rsidRPr="00EF7738">
              <w:rPr>
                <w:sz w:val="18"/>
                <w:szCs w:val="18"/>
              </w:rPr>
              <w:t>xxxx</w:t>
            </w:r>
            <w:proofErr w:type="spellEnd"/>
          </w:p>
        </w:tc>
        <w:tc>
          <w:tcPr>
            <w:tcW w:w="709" w:type="dxa"/>
            <w:shd w:val="clear" w:color="auto" w:fill="auto"/>
          </w:tcPr>
          <w:p w14:paraId="3254C09F" w14:textId="77777777" w:rsidR="003E09AD" w:rsidRPr="00EF7738" w:rsidRDefault="003E09AD" w:rsidP="003E09AD">
            <w:pPr>
              <w:autoSpaceDE w:val="0"/>
              <w:autoSpaceDN w:val="0"/>
              <w:adjustRightInd w:val="0"/>
              <w:spacing w:line="280" w:lineRule="exact"/>
              <w:rPr>
                <w:sz w:val="18"/>
                <w:szCs w:val="18"/>
              </w:rPr>
            </w:pPr>
            <w:r w:rsidRPr="00EF7738">
              <w:rPr>
                <w:sz w:val="18"/>
                <w:szCs w:val="18"/>
              </w:rPr>
              <w:t>0.6</w:t>
            </w:r>
          </w:p>
        </w:tc>
        <w:tc>
          <w:tcPr>
            <w:tcW w:w="2268" w:type="dxa"/>
            <w:shd w:val="clear" w:color="auto" w:fill="auto"/>
          </w:tcPr>
          <w:p w14:paraId="786E5E16" w14:textId="77777777" w:rsidR="003E09AD" w:rsidRPr="00EF7738" w:rsidRDefault="003E09AD" w:rsidP="003E09AD">
            <w:pPr>
              <w:autoSpaceDE w:val="0"/>
              <w:autoSpaceDN w:val="0"/>
              <w:adjustRightInd w:val="0"/>
              <w:spacing w:line="280" w:lineRule="exact"/>
              <w:rPr>
                <w:sz w:val="18"/>
                <w:szCs w:val="18"/>
              </w:rPr>
            </w:pPr>
            <w:r w:rsidRPr="00EF7738">
              <w:rPr>
                <w:sz w:val="18"/>
                <w:szCs w:val="18"/>
              </w:rPr>
              <w:t>データなし</w:t>
            </w:r>
          </w:p>
        </w:tc>
        <w:tc>
          <w:tcPr>
            <w:tcW w:w="850" w:type="dxa"/>
            <w:shd w:val="clear" w:color="auto" w:fill="auto"/>
          </w:tcPr>
          <w:p w14:paraId="3D1C7963" w14:textId="77777777" w:rsidR="003E09AD" w:rsidRPr="00EF7738" w:rsidRDefault="003E09AD" w:rsidP="003E09AD">
            <w:pPr>
              <w:autoSpaceDE w:val="0"/>
              <w:autoSpaceDN w:val="0"/>
              <w:adjustRightInd w:val="0"/>
              <w:spacing w:line="280" w:lineRule="exact"/>
              <w:rPr>
                <w:sz w:val="18"/>
                <w:szCs w:val="18"/>
                <w:u w:val="single"/>
              </w:rPr>
            </w:pPr>
            <w:r w:rsidRPr="00EF7738">
              <w:rPr>
                <w:sz w:val="18"/>
                <w:szCs w:val="18"/>
                <w:u w:val="single"/>
              </w:rPr>
              <w:t>-</w:t>
            </w:r>
          </w:p>
        </w:tc>
        <w:tc>
          <w:tcPr>
            <w:tcW w:w="3827" w:type="dxa"/>
            <w:vMerge/>
            <w:shd w:val="clear" w:color="auto" w:fill="auto"/>
          </w:tcPr>
          <w:p w14:paraId="0869AD80" w14:textId="77777777" w:rsidR="003E09AD" w:rsidRPr="00EF7738" w:rsidRDefault="003E09AD" w:rsidP="003E09AD">
            <w:pPr>
              <w:autoSpaceDE w:val="0"/>
              <w:autoSpaceDN w:val="0"/>
              <w:adjustRightInd w:val="0"/>
              <w:spacing w:line="280" w:lineRule="exact"/>
              <w:rPr>
                <w:sz w:val="18"/>
                <w:szCs w:val="18"/>
                <w:u w:val="single"/>
              </w:rPr>
            </w:pPr>
          </w:p>
        </w:tc>
      </w:tr>
      <w:tr w:rsidR="003E09AD" w:rsidRPr="00EF7738" w14:paraId="233F5A87" w14:textId="77777777" w:rsidTr="003E09AD">
        <w:trPr>
          <w:trHeight w:val="452"/>
        </w:trPr>
        <w:tc>
          <w:tcPr>
            <w:tcW w:w="950" w:type="dxa"/>
            <w:shd w:val="clear" w:color="auto" w:fill="auto"/>
          </w:tcPr>
          <w:p w14:paraId="630D03EE" w14:textId="77777777" w:rsidR="003E09AD" w:rsidRPr="00EF7738" w:rsidRDefault="003E09AD" w:rsidP="003E09AD">
            <w:pPr>
              <w:autoSpaceDE w:val="0"/>
              <w:autoSpaceDN w:val="0"/>
              <w:adjustRightInd w:val="0"/>
              <w:spacing w:line="280" w:lineRule="exact"/>
              <w:rPr>
                <w:sz w:val="18"/>
                <w:szCs w:val="18"/>
              </w:rPr>
            </w:pPr>
            <w:r w:rsidRPr="00EF7738">
              <w:rPr>
                <w:sz w:val="18"/>
                <w:szCs w:val="18"/>
              </w:rPr>
              <w:t>補助成分</w:t>
            </w:r>
            <w:r w:rsidRPr="00EF7738">
              <w:rPr>
                <w:sz w:val="18"/>
                <w:szCs w:val="18"/>
              </w:rPr>
              <w:t>4</w:t>
            </w:r>
          </w:p>
          <w:p w14:paraId="055CBB26" w14:textId="77777777" w:rsidR="003E09AD" w:rsidRPr="00EF7738" w:rsidRDefault="003E09AD" w:rsidP="003E09AD">
            <w:pPr>
              <w:autoSpaceDE w:val="0"/>
              <w:autoSpaceDN w:val="0"/>
              <w:adjustRightInd w:val="0"/>
              <w:spacing w:line="280" w:lineRule="exact"/>
              <w:rPr>
                <w:sz w:val="18"/>
                <w:szCs w:val="18"/>
              </w:rPr>
            </w:pPr>
            <w:proofErr w:type="spellStart"/>
            <w:r w:rsidRPr="00EF7738">
              <w:rPr>
                <w:sz w:val="18"/>
                <w:szCs w:val="18"/>
              </w:rPr>
              <w:t>xxxx</w:t>
            </w:r>
            <w:proofErr w:type="spellEnd"/>
          </w:p>
        </w:tc>
        <w:tc>
          <w:tcPr>
            <w:tcW w:w="709" w:type="dxa"/>
            <w:shd w:val="clear" w:color="auto" w:fill="auto"/>
          </w:tcPr>
          <w:p w14:paraId="518453AE" w14:textId="77777777" w:rsidR="003E09AD" w:rsidRPr="00EF7738" w:rsidRDefault="003E09AD" w:rsidP="003E09AD">
            <w:pPr>
              <w:autoSpaceDE w:val="0"/>
              <w:autoSpaceDN w:val="0"/>
              <w:adjustRightInd w:val="0"/>
              <w:spacing w:line="280" w:lineRule="exact"/>
              <w:rPr>
                <w:sz w:val="18"/>
                <w:szCs w:val="18"/>
              </w:rPr>
            </w:pPr>
            <w:r w:rsidRPr="00EF7738">
              <w:rPr>
                <w:sz w:val="18"/>
                <w:szCs w:val="18"/>
              </w:rPr>
              <w:t>0.9</w:t>
            </w:r>
          </w:p>
        </w:tc>
        <w:tc>
          <w:tcPr>
            <w:tcW w:w="2268" w:type="dxa"/>
            <w:shd w:val="clear" w:color="auto" w:fill="auto"/>
          </w:tcPr>
          <w:p w14:paraId="5C8B20DC" w14:textId="77777777" w:rsidR="003E09AD" w:rsidRPr="00EF7738" w:rsidRDefault="003E09AD" w:rsidP="003E09AD">
            <w:pPr>
              <w:autoSpaceDE w:val="0"/>
              <w:autoSpaceDN w:val="0"/>
              <w:adjustRightInd w:val="0"/>
              <w:spacing w:line="280" w:lineRule="exact"/>
              <w:rPr>
                <w:sz w:val="18"/>
                <w:szCs w:val="18"/>
              </w:rPr>
            </w:pPr>
            <w:r w:rsidRPr="00EF7738">
              <w:rPr>
                <w:sz w:val="18"/>
                <w:szCs w:val="18"/>
              </w:rPr>
              <w:t>データなし</w:t>
            </w:r>
          </w:p>
        </w:tc>
        <w:tc>
          <w:tcPr>
            <w:tcW w:w="850" w:type="dxa"/>
            <w:shd w:val="clear" w:color="auto" w:fill="auto"/>
          </w:tcPr>
          <w:p w14:paraId="60789247" w14:textId="77777777" w:rsidR="003E09AD" w:rsidRPr="00EF7738" w:rsidRDefault="003E09AD" w:rsidP="003E09AD">
            <w:pPr>
              <w:autoSpaceDE w:val="0"/>
              <w:autoSpaceDN w:val="0"/>
              <w:adjustRightInd w:val="0"/>
              <w:spacing w:line="280" w:lineRule="exact"/>
              <w:rPr>
                <w:sz w:val="18"/>
                <w:szCs w:val="18"/>
                <w:u w:val="single"/>
              </w:rPr>
            </w:pPr>
            <w:r w:rsidRPr="00EF7738">
              <w:rPr>
                <w:sz w:val="18"/>
                <w:szCs w:val="18"/>
                <w:u w:val="single"/>
              </w:rPr>
              <w:t>-</w:t>
            </w:r>
          </w:p>
        </w:tc>
        <w:tc>
          <w:tcPr>
            <w:tcW w:w="3827" w:type="dxa"/>
            <w:vMerge/>
            <w:shd w:val="clear" w:color="auto" w:fill="auto"/>
          </w:tcPr>
          <w:p w14:paraId="0C909F63" w14:textId="77777777" w:rsidR="003E09AD" w:rsidRPr="00EF7738" w:rsidRDefault="003E09AD" w:rsidP="003E09AD">
            <w:pPr>
              <w:autoSpaceDE w:val="0"/>
              <w:autoSpaceDN w:val="0"/>
              <w:adjustRightInd w:val="0"/>
              <w:spacing w:line="280" w:lineRule="exact"/>
              <w:rPr>
                <w:sz w:val="18"/>
                <w:szCs w:val="18"/>
                <w:u w:val="single"/>
              </w:rPr>
            </w:pPr>
          </w:p>
        </w:tc>
      </w:tr>
      <w:tr w:rsidR="003E09AD" w:rsidRPr="00EF7738" w14:paraId="310F6C52" w14:textId="77777777" w:rsidTr="003E09AD">
        <w:trPr>
          <w:trHeight w:val="359"/>
        </w:trPr>
        <w:tc>
          <w:tcPr>
            <w:tcW w:w="950" w:type="dxa"/>
            <w:shd w:val="clear" w:color="auto" w:fill="auto"/>
          </w:tcPr>
          <w:p w14:paraId="5080C469" w14:textId="77777777" w:rsidR="003E09AD" w:rsidRPr="00EF7738" w:rsidRDefault="003E09AD" w:rsidP="003E09AD">
            <w:pPr>
              <w:autoSpaceDE w:val="0"/>
              <w:autoSpaceDN w:val="0"/>
              <w:adjustRightInd w:val="0"/>
              <w:spacing w:line="280" w:lineRule="exact"/>
              <w:rPr>
                <w:sz w:val="18"/>
                <w:szCs w:val="18"/>
              </w:rPr>
            </w:pPr>
            <w:r w:rsidRPr="00EF7738">
              <w:rPr>
                <w:sz w:val="18"/>
                <w:szCs w:val="18"/>
              </w:rPr>
              <w:t>合計</w:t>
            </w:r>
          </w:p>
        </w:tc>
        <w:tc>
          <w:tcPr>
            <w:tcW w:w="709" w:type="dxa"/>
            <w:shd w:val="clear" w:color="auto" w:fill="auto"/>
          </w:tcPr>
          <w:p w14:paraId="76FBC20A" w14:textId="77777777" w:rsidR="003E09AD" w:rsidRPr="00EF7738" w:rsidRDefault="003E09AD" w:rsidP="003E09AD">
            <w:pPr>
              <w:autoSpaceDE w:val="0"/>
              <w:autoSpaceDN w:val="0"/>
              <w:adjustRightInd w:val="0"/>
              <w:spacing w:line="280" w:lineRule="exact"/>
              <w:rPr>
                <w:sz w:val="18"/>
                <w:szCs w:val="18"/>
              </w:rPr>
            </w:pPr>
            <w:r w:rsidRPr="00EF7738">
              <w:rPr>
                <w:sz w:val="18"/>
                <w:szCs w:val="18"/>
              </w:rPr>
              <w:t>100</w:t>
            </w:r>
          </w:p>
        </w:tc>
        <w:tc>
          <w:tcPr>
            <w:tcW w:w="2268" w:type="dxa"/>
            <w:tcBorders>
              <w:tr2bl w:val="single" w:sz="4" w:space="0" w:color="auto"/>
            </w:tcBorders>
            <w:shd w:val="clear" w:color="auto" w:fill="auto"/>
          </w:tcPr>
          <w:p w14:paraId="334FE7EE" w14:textId="77777777" w:rsidR="003E09AD" w:rsidRPr="00EF7738" w:rsidRDefault="003E09AD" w:rsidP="003E09AD">
            <w:pPr>
              <w:autoSpaceDE w:val="0"/>
              <w:autoSpaceDN w:val="0"/>
              <w:adjustRightInd w:val="0"/>
              <w:spacing w:line="280" w:lineRule="exact"/>
              <w:rPr>
                <w:sz w:val="18"/>
                <w:szCs w:val="18"/>
              </w:rPr>
            </w:pPr>
          </w:p>
        </w:tc>
        <w:tc>
          <w:tcPr>
            <w:tcW w:w="850" w:type="dxa"/>
            <w:tcBorders>
              <w:tr2bl w:val="single" w:sz="4" w:space="0" w:color="auto"/>
            </w:tcBorders>
            <w:shd w:val="clear" w:color="auto" w:fill="auto"/>
          </w:tcPr>
          <w:p w14:paraId="1B815753" w14:textId="77777777" w:rsidR="003E09AD" w:rsidRPr="00EF7738" w:rsidRDefault="003E09AD" w:rsidP="003E09AD">
            <w:pPr>
              <w:autoSpaceDE w:val="0"/>
              <w:autoSpaceDN w:val="0"/>
              <w:adjustRightInd w:val="0"/>
              <w:spacing w:line="280" w:lineRule="exact"/>
              <w:rPr>
                <w:sz w:val="18"/>
                <w:szCs w:val="18"/>
                <w:u w:val="single"/>
              </w:rPr>
            </w:pPr>
          </w:p>
        </w:tc>
        <w:tc>
          <w:tcPr>
            <w:tcW w:w="3827" w:type="dxa"/>
            <w:vMerge/>
            <w:shd w:val="clear" w:color="auto" w:fill="auto"/>
          </w:tcPr>
          <w:p w14:paraId="4BFFD807" w14:textId="77777777" w:rsidR="003E09AD" w:rsidRPr="00EF7738" w:rsidRDefault="003E09AD" w:rsidP="003E09AD">
            <w:pPr>
              <w:autoSpaceDE w:val="0"/>
              <w:autoSpaceDN w:val="0"/>
              <w:adjustRightInd w:val="0"/>
              <w:spacing w:line="280" w:lineRule="exact"/>
              <w:rPr>
                <w:sz w:val="18"/>
                <w:szCs w:val="18"/>
                <w:u w:val="single"/>
              </w:rPr>
            </w:pPr>
          </w:p>
        </w:tc>
      </w:tr>
    </w:tbl>
    <w:p w14:paraId="37BB4F38" w14:textId="77777777" w:rsidR="003E09AD" w:rsidRPr="00EF7738" w:rsidRDefault="003E09AD" w:rsidP="003E09AD">
      <w:pPr>
        <w:spacing w:line="240" w:lineRule="auto"/>
        <w:rPr>
          <w:sz w:val="20"/>
          <w:szCs w:val="20"/>
          <w:u w:val="single"/>
        </w:rPr>
      </w:pPr>
    </w:p>
    <w:p w14:paraId="27DAF17C" w14:textId="77777777" w:rsidR="00302C3C" w:rsidRPr="00EF7738" w:rsidRDefault="00302C3C" w:rsidP="00E16EE6">
      <w:pPr>
        <w:spacing w:line="276" w:lineRule="auto"/>
        <w:ind w:firstLineChars="100" w:firstLine="210"/>
      </w:pPr>
      <w:r w:rsidRPr="00EF7738">
        <w:rPr>
          <w:rFonts w:hint="eastAsia"/>
        </w:rPr>
        <w:lastRenderedPageBreak/>
        <w:t>○○</w:t>
      </w:r>
      <w:r w:rsidR="00270A64" w:rsidRPr="00EF7738">
        <w:t>顆粒水和剤は、成分に腐食性物質及び界面活性剤を含んでいないため、通常の加成方式（</w:t>
      </w:r>
      <w:r w:rsidR="00270A64" w:rsidRPr="00EF7738">
        <w:t xml:space="preserve">GHS3.2.3.3 </w:t>
      </w:r>
      <w:r w:rsidR="00270A64" w:rsidRPr="00EF7738">
        <w:t>表</w:t>
      </w:r>
      <w:r w:rsidR="00270A64" w:rsidRPr="00EF7738">
        <w:t>3.2.3</w:t>
      </w:r>
      <w:r w:rsidR="00270A64" w:rsidRPr="00EF7738">
        <w:t>）を適用できると判断した。</w:t>
      </w:r>
    </w:p>
    <w:p w14:paraId="156EE93B" w14:textId="77777777" w:rsidR="00270A64" w:rsidRPr="00EF7738" w:rsidRDefault="00270A64" w:rsidP="00E16EE6">
      <w:pPr>
        <w:spacing w:line="276" w:lineRule="auto"/>
        <w:ind w:firstLineChars="100" w:firstLine="210"/>
      </w:pPr>
      <w:r w:rsidRPr="00EF7738">
        <w:rPr>
          <w:i/>
        </w:rPr>
        <w:t>（通常の加成方式の適用の適否について述べること。腐食性物質を含有しており界面活性剤を含有している場合や</w:t>
      </w:r>
      <w:r w:rsidRPr="00EF7738">
        <w:rPr>
          <w:i/>
        </w:rPr>
        <w:t>pH</w:t>
      </w:r>
      <w:r w:rsidRPr="00EF7738">
        <w:rPr>
          <w:rFonts w:ascii="ＭＳ 明朝" w:hAnsi="ＭＳ 明朝" w:cs="ＭＳ 明朝" w:hint="eastAsia"/>
          <w:i/>
        </w:rPr>
        <w:t>≦</w:t>
      </w:r>
      <w:r w:rsidRPr="00EF7738">
        <w:rPr>
          <w:i/>
        </w:rPr>
        <w:t>2</w:t>
      </w:r>
      <w:r w:rsidRPr="00EF7738">
        <w:rPr>
          <w:i/>
        </w:rPr>
        <w:t>又は</w:t>
      </w:r>
      <w:r w:rsidRPr="00EF7738">
        <w:rPr>
          <w:rFonts w:ascii="ＭＳ 明朝" w:hAnsi="ＭＳ 明朝" w:cs="ＭＳ 明朝" w:hint="eastAsia"/>
          <w:i/>
        </w:rPr>
        <w:t>≧</w:t>
      </w:r>
      <w:r w:rsidRPr="00EF7738">
        <w:rPr>
          <w:i/>
        </w:rPr>
        <w:t>11</w:t>
      </w:r>
      <w:r w:rsidRPr="00EF7738">
        <w:rPr>
          <w:i/>
        </w:rPr>
        <w:t>の成分を含有している場合は、通常の加成方式（</w:t>
      </w:r>
      <w:r w:rsidRPr="00EF7738">
        <w:rPr>
          <w:i/>
        </w:rPr>
        <w:t xml:space="preserve">GHS3.2.3.3 </w:t>
      </w:r>
      <w:r w:rsidRPr="00EF7738">
        <w:rPr>
          <w:i/>
        </w:rPr>
        <w:t>表</w:t>
      </w:r>
      <w:r w:rsidRPr="00EF7738">
        <w:rPr>
          <w:i/>
        </w:rPr>
        <w:t>3.2.3</w:t>
      </w:r>
      <w:r w:rsidRPr="00EF7738">
        <w:rPr>
          <w:i/>
        </w:rPr>
        <w:t>）ではなく加成方式を適用できない場合の分類法（</w:t>
      </w:r>
      <w:r w:rsidRPr="00EF7738">
        <w:rPr>
          <w:i/>
        </w:rPr>
        <w:t xml:space="preserve">GHS3.2.3.3 </w:t>
      </w:r>
      <w:r w:rsidRPr="00EF7738">
        <w:rPr>
          <w:i/>
        </w:rPr>
        <w:t>表</w:t>
      </w:r>
      <w:r w:rsidRPr="00EF7738">
        <w:rPr>
          <w:i/>
        </w:rPr>
        <w:t>3.2.4)</w:t>
      </w:r>
      <w:r w:rsidRPr="00EF7738">
        <w:rPr>
          <w:i/>
        </w:rPr>
        <w:t>で評価すること。）</w:t>
      </w:r>
    </w:p>
    <w:p w14:paraId="5AF64556" w14:textId="77777777" w:rsidR="00302C3C" w:rsidRPr="00EF7738" w:rsidRDefault="00302C3C" w:rsidP="00E16EE6">
      <w:pPr>
        <w:spacing w:line="276" w:lineRule="auto"/>
        <w:ind w:firstLineChars="100" w:firstLine="210"/>
      </w:pPr>
    </w:p>
    <w:p w14:paraId="34CEEA55" w14:textId="77777777" w:rsidR="00270A64" w:rsidRPr="00EF7738" w:rsidRDefault="00270A64" w:rsidP="00E16EE6">
      <w:pPr>
        <w:spacing w:line="276" w:lineRule="auto"/>
        <w:ind w:firstLineChars="100" w:firstLine="210"/>
      </w:pPr>
      <w:r w:rsidRPr="00EF7738">
        <w:t>有効成分</w:t>
      </w:r>
      <w:proofErr w:type="spellStart"/>
      <w:r w:rsidRPr="00EF7738">
        <w:t>chemx</w:t>
      </w:r>
      <w:proofErr w:type="spellEnd"/>
      <w:r w:rsidRPr="00EF7738">
        <w:t>及び補助成分</w:t>
      </w:r>
      <w:r w:rsidRPr="00EF7738">
        <w:t>1</w:t>
      </w:r>
      <w:r w:rsidRPr="00EF7738">
        <w:t>は、区分外であるため無視できる。補助成分</w:t>
      </w:r>
      <w:r w:rsidRPr="00EF7738">
        <w:t>3</w:t>
      </w:r>
      <w:r w:rsidRPr="00EF7738">
        <w:t>及び補助成分</w:t>
      </w:r>
      <w:r w:rsidRPr="00EF7738">
        <w:t>4</w:t>
      </w:r>
      <w:r w:rsidRPr="00EF7738">
        <w:t>は皮膚刺激性データがなかったが、含有濃度が</w:t>
      </w:r>
      <w:r w:rsidRPr="00EF7738">
        <w:t>1.0%</w:t>
      </w:r>
      <w:r w:rsidRPr="00EF7738">
        <w:t>未満であるため、農薬の皮膚刺激性を評価するうえで特に問題ないと判断した。補助成分</w:t>
      </w:r>
      <w:r w:rsidRPr="00EF7738">
        <w:t>2</w:t>
      </w:r>
      <w:r w:rsidRPr="00EF7738">
        <w:t>は区分</w:t>
      </w:r>
      <w:r w:rsidRPr="00EF7738">
        <w:t>2</w:t>
      </w:r>
      <w:r w:rsidRPr="00EF7738">
        <w:t>に分類されることからこれに加成方式を適用した。混合物の区分</w:t>
      </w:r>
      <w:r w:rsidRPr="00EF7738">
        <w:t>2</w:t>
      </w:r>
      <w:r w:rsidRPr="00EF7738">
        <w:t>の判定基準（区分</w:t>
      </w:r>
      <w:r w:rsidRPr="00EF7738">
        <w:t>1</w:t>
      </w:r>
      <w:r w:rsidRPr="00EF7738">
        <w:t>の成分の合計が</w:t>
      </w:r>
      <w:r w:rsidRPr="00EF7738">
        <w:t>&lt;5</w:t>
      </w:r>
      <w:r w:rsidRPr="00EF7738">
        <w:t>、</w:t>
      </w:r>
      <w:r w:rsidRPr="00EF7738">
        <w:rPr>
          <w:rFonts w:ascii="ＭＳ 明朝" w:hAnsi="ＭＳ 明朝" w:cs="ＭＳ 明朝" w:hint="eastAsia"/>
        </w:rPr>
        <w:t>≧</w:t>
      </w:r>
      <w:r w:rsidRPr="00EF7738">
        <w:t>1%</w:t>
      </w:r>
      <w:r w:rsidRPr="00EF7738">
        <w:t>又は区分</w:t>
      </w:r>
      <w:r w:rsidRPr="00EF7738">
        <w:t>2</w:t>
      </w:r>
      <w:r w:rsidRPr="00EF7738">
        <w:t>の成分の合計が</w:t>
      </w:r>
      <w:r w:rsidRPr="00EF7738">
        <w:rPr>
          <w:rFonts w:ascii="ＭＳ 明朝" w:hAnsi="ＭＳ 明朝" w:cs="ＭＳ 明朝" w:hint="eastAsia"/>
        </w:rPr>
        <w:t>≧</w:t>
      </w:r>
      <w:r w:rsidRPr="00EF7738">
        <w:t>10%</w:t>
      </w:r>
      <w:r w:rsidRPr="00EF7738">
        <w:t>）を満たさないことから、</w:t>
      </w:r>
      <w:r w:rsidR="00551B7B" w:rsidRPr="00EF7738">
        <w:rPr>
          <w:rFonts w:hint="eastAsia"/>
        </w:rPr>
        <w:t>○○</w:t>
      </w:r>
      <w:r w:rsidRPr="00EF7738">
        <w:t>顆粒水和剤の皮膚刺激性</w:t>
      </w:r>
      <w:r w:rsidRPr="00EF7738">
        <w:t>GHS</w:t>
      </w:r>
      <w:r w:rsidRPr="00EF7738">
        <w:t>区分は「区分外」に分類されると判断した。</w:t>
      </w:r>
    </w:p>
    <w:p w14:paraId="01007C8D" w14:textId="77777777" w:rsidR="00270A64" w:rsidRPr="00EF7738" w:rsidRDefault="00270A64" w:rsidP="00270A64">
      <w:pPr>
        <w:spacing w:line="240" w:lineRule="auto"/>
      </w:pPr>
    </w:p>
    <w:p w14:paraId="0AB6CD25" w14:textId="1057F633" w:rsidR="00270A64" w:rsidRPr="00EF7738" w:rsidRDefault="00270A64" w:rsidP="009C178B">
      <w:pPr>
        <w:spacing w:line="276" w:lineRule="auto"/>
        <w:rPr>
          <w:b/>
        </w:rPr>
      </w:pPr>
      <w:r w:rsidRPr="00EF7738">
        <w:rPr>
          <w:b/>
        </w:rPr>
        <w:t>6.5</w:t>
      </w:r>
      <w:r w:rsidRPr="00EF7738">
        <w:rPr>
          <w:b/>
        </w:rPr>
        <w:t xml:space="preserve">　</w:t>
      </w:r>
      <w:r w:rsidR="00DD3F2C" w:rsidRPr="00EF7738">
        <w:rPr>
          <w:rFonts w:hint="eastAsia"/>
          <w:b/>
        </w:rPr>
        <w:t>眼刺激性</w:t>
      </w:r>
    </w:p>
    <w:p w14:paraId="50D5F652" w14:textId="27707672" w:rsidR="00DD3F2C" w:rsidRPr="00EF7738" w:rsidRDefault="00DD3F2C" w:rsidP="009C178B">
      <w:pPr>
        <w:spacing w:line="276" w:lineRule="auto"/>
        <w:ind w:leftChars="100" w:left="420" w:hangingChars="100" w:hanging="210"/>
        <w:rPr>
          <w:rFonts w:ascii="ＭＳ 明朝" w:hAnsi="ＭＳ 明朝" w:cs="ＭＳ 明朝"/>
          <w:i/>
        </w:rPr>
      </w:pPr>
      <w:r w:rsidRPr="00EF7738">
        <w:rPr>
          <w:rFonts w:ascii="ＭＳ 明朝" w:hAnsi="ＭＳ 明朝" w:cs="ＭＳ 明朝" w:hint="eastAsia"/>
          <w:i/>
        </w:rPr>
        <w:t>※　試験に用いた被験物質の組成を記載すること。6.1 急性経口毒性を参照。</w:t>
      </w:r>
    </w:p>
    <w:p w14:paraId="21E8C675" w14:textId="7345D657" w:rsidR="00270A64" w:rsidRPr="00EF7738" w:rsidRDefault="00270A64" w:rsidP="009C178B">
      <w:pPr>
        <w:spacing w:line="276" w:lineRule="auto"/>
        <w:ind w:leftChars="100" w:left="420" w:hangingChars="100" w:hanging="210"/>
        <w:rPr>
          <w:i/>
        </w:rPr>
      </w:pPr>
      <w:r w:rsidRPr="00EF7738">
        <w:rPr>
          <w:rFonts w:ascii="ＭＳ 明朝" w:hAnsi="ＭＳ 明朝" w:cs="ＭＳ 明朝" w:hint="eastAsia"/>
          <w:i/>
        </w:rPr>
        <w:t>※</w:t>
      </w:r>
      <w:r w:rsidRPr="00EF7738">
        <w:rPr>
          <w:i/>
        </w:rPr>
        <w:t xml:space="preserve">　</w:t>
      </w:r>
      <w:r w:rsidR="00DD3F2C" w:rsidRPr="00EF7738">
        <w:rPr>
          <w:rFonts w:hint="eastAsia"/>
          <w:i/>
        </w:rPr>
        <w:t>GHS</w:t>
      </w:r>
      <w:r w:rsidR="00DD3F2C" w:rsidRPr="00EF7738">
        <w:rPr>
          <w:rFonts w:hint="eastAsia"/>
          <w:i/>
        </w:rPr>
        <w:t>加成方式による分類結果の資料を提出する場合について、</w:t>
      </w:r>
      <w:r w:rsidRPr="00EF7738">
        <w:rPr>
          <w:i/>
        </w:rPr>
        <w:t>別添</w:t>
      </w:r>
      <w:r w:rsidRPr="00EF7738">
        <w:rPr>
          <w:i/>
        </w:rPr>
        <w:t>7</w:t>
      </w:r>
      <w:r w:rsidRPr="00EF7738">
        <w:rPr>
          <w:i/>
        </w:rPr>
        <w:t>では</w:t>
      </w:r>
      <w:proofErr w:type="spellStart"/>
      <w:r w:rsidRPr="00EF7738">
        <w:rPr>
          <w:i/>
        </w:rPr>
        <w:t>chemx</w:t>
      </w:r>
      <w:proofErr w:type="spellEnd"/>
      <w:r w:rsidRPr="00EF7738">
        <w:rPr>
          <w:i/>
        </w:rPr>
        <w:t>の眼刺激性試験の記載例がないが、試験が実施されていると仮定した場合の記載例を以下に示す。</w:t>
      </w:r>
    </w:p>
    <w:p w14:paraId="7A123674" w14:textId="77777777" w:rsidR="00270A64" w:rsidRPr="00EF7738" w:rsidRDefault="00270A64" w:rsidP="009C178B">
      <w:pPr>
        <w:spacing w:line="276" w:lineRule="auto"/>
      </w:pPr>
    </w:p>
    <w:p w14:paraId="27BFEE53" w14:textId="77777777" w:rsidR="00270A64" w:rsidRPr="00EF7738" w:rsidRDefault="00551B7B" w:rsidP="009C178B">
      <w:pPr>
        <w:spacing w:line="276" w:lineRule="auto"/>
        <w:ind w:firstLineChars="100" w:firstLine="210"/>
      </w:pPr>
      <w:r w:rsidRPr="00EF7738">
        <w:rPr>
          <w:rFonts w:hint="eastAsia"/>
        </w:rPr>
        <w:t>○○</w:t>
      </w:r>
      <w:r w:rsidR="00270A64" w:rsidRPr="00EF7738">
        <w:t>顆粒水和剤の各成分の眼刺激性データをもとに</w:t>
      </w:r>
      <w:r w:rsidR="00270A64" w:rsidRPr="00EF7738">
        <w:t>GHS</w:t>
      </w:r>
      <w:r w:rsidR="00270A64" w:rsidRPr="00EF7738">
        <w:t>の加成方式により分類した結果を表</w:t>
      </w:r>
      <w:r w:rsidR="00270A64" w:rsidRPr="00EF7738">
        <w:t>6.5</w:t>
      </w:r>
      <w:r w:rsidR="00270A64" w:rsidRPr="00EF7738">
        <w:t>に示す。</w:t>
      </w:r>
    </w:p>
    <w:p w14:paraId="0926B0DC" w14:textId="77777777" w:rsidR="003E09AD" w:rsidRPr="00EF7738" w:rsidRDefault="003E09AD" w:rsidP="001C08AD">
      <w:pPr>
        <w:rPr>
          <w:b/>
        </w:rPr>
      </w:pPr>
    </w:p>
    <w:p w14:paraId="2C5B9F12" w14:textId="77777777" w:rsidR="00270A64" w:rsidRPr="00EF7738" w:rsidRDefault="00270A64" w:rsidP="00270A64">
      <w:pPr>
        <w:spacing w:line="240" w:lineRule="auto"/>
        <w:rPr>
          <w:b/>
        </w:rPr>
      </w:pPr>
      <w:r w:rsidRPr="00EF7738">
        <w:rPr>
          <w:b/>
        </w:rPr>
        <w:t>表</w:t>
      </w:r>
      <w:r w:rsidRPr="00EF7738">
        <w:rPr>
          <w:b/>
        </w:rPr>
        <w:t>6.5</w:t>
      </w:r>
      <w:r w:rsidRPr="00EF7738">
        <w:rPr>
          <w:b/>
        </w:rPr>
        <w:t xml:space="preserve">　</w:t>
      </w:r>
      <w:r w:rsidR="00551B7B" w:rsidRPr="00EF7738">
        <w:rPr>
          <w:rFonts w:hint="eastAsia"/>
          <w:b/>
        </w:rPr>
        <w:t>○○</w:t>
      </w:r>
      <w:r w:rsidRPr="00EF7738">
        <w:rPr>
          <w:b/>
        </w:rPr>
        <w:t>顆粒水和剤の各成分データによる加成方式による眼刺激性</w:t>
      </w:r>
      <w:r w:rsidRPr="00EF7738">
        <w:rPr>
          <w:b/>
        </w:rPr>
        <w:t>GHS</w:t>
      </w:r>
      <w:r w:rsidRPr="00EF7738">
        <w:rPr>
          <w:b/>
        </w:rPr>
        <w:t>区分</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709"/>
        <w:gridCol w:w="2693"/>
        <w:gridCol w:w="992"/>
        <w:gridCol w:w="2835"/>
      </w:tblGrid>
      <w:tr w:rsidR="00270A64" w:rsidRPr="00EF7738" w14:paraId="01FEDCC7" w14:textId="77777777" w:rsidTr="00270A64">
        <w:trPr>
          <w:trHeight w:val="275"/>
        </w:trPr>
        <w:tc>
          <w:tcPr>
            <w:tcW w:w="1375" w:type="dxa"/>
            <w:shd w:val="clear" w:color="auto" w:fill="auto"/>
          </w:tcPr>
          <w:p w14:paraId="51F24364" w14:textId="77777777" w:rsidR="00270A64" w:rsidRPr="00EF7738" w:rsidRDefault="00270A64" w:rsidP="00270A64">
            <w:pPr>
              <w:autoSpaceDE w:val="0"/>
              <w:autoSpaceDN w:val="0"/>
              <w:adjustRightInd w:val="0"/>
              <w:spacing w:line="280" w:lineRule="exact"/>
              <w:jc w:val="center"/>
              <w:rPr>
                <w:sz w:val="18"/>
                <w:szCs w:val="18"/>
              </w:rPr>
            </w:pPr>
            <w:r w:rsidRPr="00EF7738">
              <w:rPr>
                <w:sz w:val="18"/>
                <w:szCs w:val="18"/>
              </w:rPr>
              <w:t>成分名</w:t>
            </w:r>
          </w:p>
        </w:tc>
        <w:tc>
          <w:tcPr>
            <w:tcW w:w="709" w:type="dxa"/>
            <w:shd w:val="clear" w:color="auto" w:fill="auto"/>
          </w:tcPr>
          <w:p w14:paraId="5610229A" w14:textId="77777777" w:rsidR="00270A64" w:rsidRPr="00EF7738" w:rsidRDefault="00270A64" w:rsidP="00270A64">
            <w:pPr>
              <w:autoSpaceDE w:val="0"/>
              <w:autoSpaceDN w:val="0"/>
              <w:adjustRightInd w:val="0"/>
              <w:spacing w:line="280" w:lineRule="exact"/>
              <w:jc w:val="center"/>
              <w:rPr>
                <w:sz w:val="18"/>
                <w:szCs w:val="18"/>
              </w:rPr>
            </w:pPr>
            <w:r w:rsidRPr="00EF7738">
              <w:rPr>
                <w:sz w:val="18"/>
                <w:szCs w:val="18"/>
              </w:rPr>
              <w:t>含有濃度</w:t>
            </w:r>
            <w:r w:rsidRPr="00EF7738">
              <w:rPr>
                <w:sz w:val="18"/>
                <w:szCs w:val="18"/>
              </w:rPr>
              <w:t>(%)</w:t>
            </w:r>
          </w:p>
        </w:tc>
        <w:tc>
          <w:tcPr>
            <w:tcW w:w="2693" w:type="dxa"/>
            <w:shd w:val="clear" w:color="auto" w:fill="auto"/>
          </w:tcPr>
          <w:p w14:paraId="440C4E87" w14:textId="77777777" w:rsidR="00270A64" w:rsidRPr="00EF7738" w:rsidRDefault="00270A64" w:rsidP="00270A64">
            <w:pPr>
              <w:autoSpaceDE w:val="0"/>
              <w:autoSpaceDN w:val="0"/>
              <w:adjustRightInd w:val="0"/>
              <w:spacing w:line="280" w:lineRule="exact"/>
              <w:jc w:val="center"/>
              <w:rPr>
                <w:sz w:val="18"/>
                <w:szCs w:val="18"/>
              </w:rPr>
            </w:pPr>
            <w:r w:rsidRPr="00EF7738">
              <w:rPr>
                <w:sz w:val="18"/>
                <w:szCs w:val="18"/>
              </w:rPr>
              <w:t>眼刺激性</w:t>
            </w:r>
          </w:p>
        </w:tc>
        <w:tc>
          <w:tcPr>
            <w:tcW w:w="992" w:type="dxa"/>
            <w:shd w:val="clear" w:color="auto" w:fill="auto"/>
          </w:tcPr>
          <w:p w14:paraId="272D700E" w14:textId="77777777" w:rsidR="00270A64" w:rsidRPr="00EF7738" w:rsidRDefault="00270A64" w:rsidP="00270A64">
            <w:pPr>
              <w:autoSpaceDE w:val="0"/>
              <w:autoSpaceDN w:val="0"/>
              <w:adjustRightInd w:val="0"/>
              <w:spacing w:line="280" w:lineRule="exact"/>
              <w:jc w:val="center"/>
              <w:rPr>
                <w:sz w:val="18"/>
                <w:szCs w:val="18"/>
              </w:rPr>
            </w:pPr>
            <w:r w:rsidRPr="00EF7738">
              <w:rPr>
                <w:sz w:val="18"/>
                <w:szCs w:val="18"/>
              </w:rPr>
              <w:t>区分</w:t>
            </w:r>
          </w:p>
        </w:tc>
        <w:tc>
          <w:tcPr>
            <w:tcW w:w="2835" w:type="dxa"/>
            <w:shd w:val="clear" w:color="auto" w:fill="auto"/>
          </w:tcPr>
          <w:p w14:paraId="153088DA" w14:textId="77777777" w:rsidR="00270A64" w:rsidRPr="00EF7738" w:rsidRDefault="00270A64" w:rsidP="00270A64">
            <w:pPr>
              <w:autoSpaceDE w:val="0"/>
              <w:autoSpaceDN w:val="0"/>
              <w:adjustRightInd w:val="0"/>
              <w:spacing w:line="280" w:lineRule="exact"/>
              <w:jc w:val="center"/>
              <w:rPr>
                <w:sz w:val="18"/>
                <w:szCs w:val="18"/>
              </w:rPr>
            </w:pPr>
            <w:r w:rsidRPr="00EF7738">
              <w:rPr>
                <w:rFonts w:hint="eastAsia"/>
                <w:sz w:val="18"/>
                <w:szCs w:val="18"/>
              </w:rPr>
              <w:t>○○</w:t>
            </w:r>
            <w:r w:rsidRPr="00EF7738">
              <w:rPr>
                <w:sz w:val="18"/>
                <w:szCs w:val="18"/>
              </w:rPr>
              <w:t>顆粒水和剤の</w:t>
            </w:r>
            <w:r w:rsidRPr="00EF7738">
              <w:rPr>
                <w:sz w:val="18"/>
                <w:szCs w:val="18"/>
              </w:rPr>
              <w:t>GHS</w:t>
            </w:r>
            <w:r w:rsidRPr="00EF7738">
              <w:rPr>
                <w:sz w:val="18"/>
                <w:szCs w:val="18"/>
              </w:rPr>
              <w:t>区分</w:t>
            </w:r>
          </w:p>
        </w:tc>
      </w:tr>
      <w:tr w:rsidR="00270A64" w:rsidRPr="00EF7738" w14:paraId="20CCCFAB" w14:textId="77777777" w:rsidTr="00270A64">
        <w:trPr>
          <w:trHeight w:val="1296"/>
        </w:trPr>
        <w:tc>
          <w:tcPr>
            <w:tcW w:w="1375" w:type="dxa"/>
            <w:shd w:val="clear" w:color="auto" w:fill="auto"/>
          </w:tcPr>
          <w:p w14:paraId="29688002"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有効成分</w:t>
            </w:r>
            <w:r w:rsidRPr="00EF7738">
              <w:rPr>
                <w:sz w:val="18"/>
                <w:szCs w:val="18"/>
              </w:rPr>
              <w:t xml:space="preserve"> </w:t>
            </w:r>
            <w:proofErr w:type="spellStart"/>
            <w:r w:rsidRPr="00EF7738">
              <w:rPr>
                <w:sz w:val="18"/>
                <w:szCs w:val="18"/>
              </w:rPr>
              <w:t>chemx</w:t>
            </w:r>
            <w:proofErr w:type="spellEnd"/>
          </w:p>
        </w:tc>
        <w:tc>
          <w:tcPr>
            <w:tcW w:w="709" w:type="dxa"/>
            <w:shd w:val="clear" w:color="auto" w:fill="auto"/>
          </w:tcPr>
          <w:p w14:paraId="29038BAC"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 xml:space="preserve">80.0 </w:t>
            </w:r>
          </w:p>
        </w:tc>
        <w:tc>
          <w:tcPr>
            <w:tcW w:w="2693" w:type="dxa"/>
            <w:shd w:val="clear" w:color="auto" w:fill="auto"/>
          </w:tcPr>
          <w:p w14:paraId="0811FFC8"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 xml:space="preserve">1 </w:t>
            </w:r>
            <w:r w:rsidRPr="00EF7738">
              <w:rPr>
                <w:sz w:val="18"/>
                <w:szCs w:val="18"/>
              </w:rPr>
              <w:t>匹の試験動物に</w:t>
            </w:r>
            <w:r w:rsidRPr="00EF7738">
              <w:rPr>
                <w:sz w:val="18"/>
                <w:szCs w:val="18"/>
              </w:rPr>
              <w:t>21</w:t>
            </w:r>
            <w:r w:rsidRPr="00EF7738">
              <w:rPr>
                <w:sz w:val="18"/>
                <w:szCs w:val="18"/>
              </w:rPr>
              <w:t>日間の観察期間中に完全には回復しない作用（角膜白濁）が見られた。</w:t>
            </w:r>
          </w:p>
          <w:p w14:paraId="358E5B45"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GLP</w:t>
            </w:r>
          </w:p>
        </w:tc>
        <w:tc>
          <w:tcPr>
            <w:tcW w:w="992" w:type="dxa"/>
            <w:shd w:val="clear" w:color="auto" w:fill="auto"/>
          </w:tcPr>
          <w:p w14:paraId="31504813"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区分外</w:t>
            </w:r>
          </w:p>
        </w:tc>
        <w:tc>
          <w:tcPr>
            <w:tcW w:w="2835" w:type="dxa"/>
            <w:vMerge w:val="restart"/>
            <w:shd w:val="clear" w:color="auto" w:fill="auto"/>
          </w:tcPr>
          <w:p w14:paraId="6FE9CADB"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GHS 3.3.3.3</w:t>
            </w:r>
            <w:r w:rsidRPr="00EF7738">
              <w:rPr>
                <w:sz w:val="18"/>
                <w:szCs w:val="18"/>
              </w:rPr>
              <w:t>の加成方式</w:t>
            </w:r>
            <w:r w:rsidRPr="00EF7738">
              <w:rPr>
                <w:sz w:val="18"/>
                <w:szCs w:val="18"/>
              </w:rPr>
              <w:t>(</w:t>
            </w:r>
            <w:r w:rsidRPr="00EF7738">
              <w:rPr>
                <w:sz w:val="18"/>
                <w:szCs w:val="18"/>
              </w:rPr>
              <w:t>表</w:t>
            </w:r>
            <w:r w:rsidRPr="00EF7738">
              <w:rPr>
                <w:sz w:val="18"/>
                <w:szCs w:val="18"/>
              </w:rPr>
              <w:t>3.3.3)</w:t>
            </w:r>
            <w:r w:rsidRPr="00EF7738">
              <w:rPr>
                <w:sz w:val="18"/>
                <w:szCs w:val="18"/>
              </w:rPr>
              <w:t>を適用する：</w:t>
            </w:r>
          </w:p>
          <w:p w14:paraId="7718181C" w14:textId="77777777" w:rsidR="00270A64" w:rsidRPr="00EF7738" w:rsidRDefault="00270A64" w:rsidP="00270A64">
            <w:pPr>
              <w:autoSpaceDE w:val="0"/>
              <w:autoSpaceDN w:val="0"/>
              <w:adjustRightInd w:val="0"/>
              <w:spacing w:line="280" w:lineRule="exact"/>
              <w:rPr>
                <w:sz w:val="18"/>
                <w:szCs w:val="18"/>
              </w:rPr>
            </w:pPr>
          </w:p>
          <w:p w14:paraId="7261E161"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農薬が区分</w:t>
            </w:r>
            <w:r w:rsidRPr="00EF7738">
              <w:rPr>
                <w:sz w:val="18"/>
                <w:szCs w:val="18"/>
              </w:rPr>
              <w:t>1</w:t>
            </w:r>
            <w:r w:rsidRPr="00EF7738">
              <w:rPr>
                <w:sz w:val="18"/>
                <w:szCs w:val="18"/>
              </w:rPr>
              <w:t>か否かの判定：</w:t>
            </w:r>
          </w:p>
          <w:p w14:paraId="30104624"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 xml:space="preserve">　皮膚区分</w:t>
            </w:r>
            <w:r w:rsidRPr="00EF7738">
              <w:rPr>
                <w:sz w:val="18"/>
                <w:szCs w:val="18"/>
              </w:rPr>
              <w:t>1</w:t>
            </w:r>
            <w:r w:rsidRPr="00EF7738">
              <w:rPr>
                <w:sz w:val="18"/>
                <w:szCs w:val="18"/>
              </w:rPr>
              <w:t>及び眼区分</w:t>
            </w:r>
            <w:r w:rsidRPr="00EF7738">
              <w:rPr>
                <w:sz w:val="18"/>
                <w:szCs w:val="18"/>
              </w:rPr>
              <w:t>1</w:t>
            </w:r>
            <w:r w:rsidRPr="00EF7738">
              <w:rPr>
                <w:sz w:val="18"/>
                <w:szCs w:val="18"/>
              </w:rPr>
              <w:t>の成分の合計が</w:t>
            </w:r>
            <w:r w:rsidRPr="00EF7738">
              <w:rPr>
                <w:rFonts w:ascii="ＭＳ 明朝" w:hAnsi="ＭＳ 明朝" w:cs="ＭＳ 明朝"/>
                <w:sz w:val="18"/>
                <w:szCs w:val="18"/>
              </w:rPr>
              <w:t>≧</w:t>
            </w:r>
            <w:r w:rsidRPr="00EF7738">
              <w:rPr>
                <w:sz w:val="18"/>
                <w:szCs w:val="18"/>
              </w:rPr>
              <w:t>3%</w:t>
            </w:r>
          </w:p>
          <w:p w14:paraId="7B5FAF50" w14:textId="77777777" w:rsidR="00270A64" w:rsidRPr="00EF7738" w:rsidRDefault="00270A64" w:rsidP="00270A64">
            <w:pPr>
              <w:autoSpaceDE w:val="0"/>
              <w:autoSpaceDN w:val="0"/>
              <w:adjustRightInd w:val="0"/>
              <w:spacing w:line="280" w:lineRule="exact"/>
              <w:rPr>
                <w:sz w:val="18"/>
                <w:szCs w:val="18"/>
              </w:rPr>
            </w:pPr>
          </w:p>
          <w:p w14:paraId="20D580E8" w14:textId="77777777" w:rsidR="00270A64" w:rsidRPr="00EF7738" w:rsidRDefault="00270A64" w:rsidP="00270A64">
            <w:pPr>
              <w:autoSpaceDE w:val="0"/>
              <w:autoSpaceDN w:val="0"/>
              <w:adjustRightInd w:val="0"/>
              <w:spacing w:line="280" w:lineRule="exact"/>
              <w:rPr>
                <w:sz w:val="18"/>
                <w:szCs w:val="18"/>
              </w:rPr>
            </w:pPr>
            <w:r w:rsidRPr="00EF7738">
              <w:rPr>
                <w:rFonts w:hint="eastAsia"/>
                <w:sz w:val="18"/>
                <w:szCs w:val="18"/>
              </w:rPr>
              <w:t>○○</w:t>
            </w:r>
            <w:r w:rsidRPr="00EF7738">
              <w:rPr>
                <w:sz w:val="18"/>
                <w:szCs w:val="18"/>
              </w:rPr>
              <w:t>顆粒水和剤は区分</w:t>
            </w:r>
            <w:r w:rsidRPr="00EF7738">
              <w:rPr>
                <w:sz w:val="18"/>
                <w:szCs w:val="18"/>
              </w:rPr>
              <w:t>1</w:t>
            </w:r>
            <w:r w:rsidRPr="00EF7738">
              <w:rPr>
                <w:sz w:val="18"/>
                <w:szCs w:val="18"/>
              </w:rPr>
              <w:t>であると判定されない。</w:t>
            </w:r>
          </w:p>
          <w:p w14:paraId="39BF0D0A" w14:textId="77777777" w:rsidR="00270A64" w:rsidRPr="00EF7738" w:rsidRDefault="00270A64" w:rsidP="00270A64">
            <w:pPr>
              <w:autoSpaceDE w:val="0"/>
              <w:autoSpaceDN w:val="0"/>
              <w:adjustRightInd w:val="0"/>
              <w:spacing w:line="280" w:lineRule="exact"/>
              <w:rPr>
                <w:sz w:val="18"/>
                <w:szCs w:val="18"/>
              </w:rPr>
            </w:pPr>
          </w:p>
          <w:p w14:paraId="7163FA6B"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農薬が区分</w:t>
            </w:r>
            <w:r w:rsidRPr="00EF7738">
              <w:rPr>
                <w:sz w:val="18"/>
                <w:szCs w:val="18"/>
              </w:rPr>
              <w:t>2</w:t>
            </w:r>
            <w:r w:rsidRPr="00EF7738">
              <w:rPr>
                <w:sz w:val="18"/>
                <w:szCs w:val="18"/>
              </w:rPr>
              <w:t>か否かの判定：</w:t>
            </w:r>
          </w:p>
          <w:p w14:paraId="238AC725"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 xml:space="preserve">　皮膚区分</w:t>
            </w:r>
            <w:r w:rsidRPr="00EF7738">
              <w:rPr>
                <w:sz w:val="18"/>
                <w:szCs w:val="18"/>
              </w:rPr>
              <w:t>1</w:t>
            </w:r>
            <w:r w:rsidRPr="00EF7738">
              <w:rPr>
                <w:sz w:val="18"/>
                <w:szCs w:val="18"/>
              </w:rPr>
              <w:t>及び眼区分</w:t>
            </w:r>
            <w:r w:rsidRPr="00EF7738">
              <w:rPr>
                <w:sz w:val="18"/>
                <w:szCs w:val="18"/>
              </w:rPr>
              <w:t>1</w:t>
            </w:r>
            <w:r w:rsidRPr="00EF7738">
              <w:rPr>
                <w:sz w:val="18"/>
                <w:szCs w:val="18"/>
              </w:rPr>
              <w:t>の成分の合計が</w:t>
            </w:r>
            <w:r w:rsidRPr="00EF7738">
              <w:rPr>
                <w:sz w:val="18"/>
                <w:szCs w:val="18"/>
              </w:rPr>
              <w:t>&lt;3</w:t>
            </w:r>
            <w:r w:rsidRPr="00EF7738">
              <w:rPr>
                <w:sz w:val="18"/>
                <w:szCs w:val="18"/>
              </w:rPr>
              <w:t>、</w:t>
            </w:r>
            <w:r w:rsidRPr="00EF7738">
              <w:rPr>
                <w:rFonts w:ascii="ＭＳ 明朝" w:hAnsi="ＭＳ 明朝" w:cs="ＭＳ 明朝"/>
                <w:sz w:val="18"/>
                <w:szCs w:val="18"/>
              </w:rPr>
              <w:t>≧</w:t>
            </w:r>
            <w:r w:rsidRPr="00EF7738">
              <w:rPr>
                <w:sz w:val="18"/>
                <w:szCs w:val="18"/>
              </w:rPr>
              <w:t>1%</w:t>
            </w:r>
            <w:r w:rsidRPr="00EF7738">
              <w:rPr>
                <w:sz w:val="18"/>
                <w:szCs w:val="18"/>
              </w:rPr>
              <w:t>又は眼区分</w:t>
            </w:r>
            <w:r w:rsidRPr="00EF7738">
              <w:rPr>
                <w:sz w:val="18"/>
                <w:szCs w:val="18"/>
              </w:rPr>
              <w:t>2</w:t>
            </w:r>
            <w:r w:rsidRPr="00EF7738">
              <w:rPr>
                <w:sz w:val="18"/>
                <w:szCs w:val="18"/>
              </w:rPr>
              <w:t>の成分の合計が</w:t>
            </w:r>
            <w:r w:rsidRPr="00EF7738">
              <w:rPr>
                <w:rFonts w:ascii="ＭＳ 明朝" w:hAnsi="ＭＳ 明朝" w:cs="ＭＳ 明朝"/>
                <w:sz w:val="18"/>
                <w:szCs w:val="18"/>
              </w:rPr>
              <w:t>≧</w:t>
            </w:r>
            <w:r w:rsidRPr="00EF7738">
              <w:rPr>
                <w:sz w:val="18"/>
                <w:szCs w:val="18"/>
              </w:rPr>
              <w:t xml:space="preserve">10% </w:t>
            </w:r>
          </w:p>
          <w:p w14:paraId="1E069C0D" w14:textId="77777777" w:rsidR="00270A64" w:rsidRPr="00EF7738" w:rsidRDefault="00270A64" w:rsidP="00270A64">
            <w:pPr>
              <w:autoSpaceDE w:val="0"/>
              <w:autoSpaceDN w:val="0"/>
              <w:adjustRightInd w:val="0"/>
              <w:spacing w:line="280" w:lineRule="exact"/>
              <w:rPr>
                <w:sz w:val="18"/>
                <w:szCs w:val="18"/>
              </w:rPr>
            </w:pPr>
          </w:p>
          <w:p w14:paraId="7E9D6EBE" w14:textId="77777777" w:rsidR="00270A64" w:rsidRPr="00EF7738" w:rsidRDefault="00270A64" w:rsidP="00270A64">
            <w:pPr>
              <w:autoSpaceDE w:val="0"/>
              <w:autoSpaceDN w:val="0"/>
              <w:adjustRightInd w:val="0"/>
              <w:spacing w:line="280" w:lineRule="exact"/>
              <w:rPr>
                <w:sz w:val="18"/>
                <w:szCs w:val="18"/>
              </w:rPr>
            </w:pPr>
            <w:r w:rsidRPr="00EF7738">
              <w:rPr>
                <w:rFonts w:hint="eastAsia"/>
                <w:sz w:val="18"/>
                <w:szCs w:val="18"/>
              </w:rPr>
              <w:t>○○</w:t>
            </w:r>
            <w:r w:rsidRPr="00EF7738">
              <w:rPr>
                <w:sz w:val="18"/>
                <w:szCs w:val="18"/>
              </w:rPr>
              <w:t>顆粒水和剤は区分</w:t>
            </w:r>
            <w:r w:rsidRPr="00EF7738">
              <w:rPr>
                <w:sz w:val="18"/>
                <w:szCs w:val="18"/>
              </w:rPr>
              <w:t>2</w:t>
            </w:r>
            <w:r w:rsidRPr="00EF7738">
              <w:rPr>
                <w:sz w:val="18"/>
                <w:szCs w:val="18"/>
              </w:rPr>
              <w:t>であると判定されない。</w:t>
            </w:r>
          </w:p>
          <w:p w14:paraId="78AE6EEC" w14:textId="77777777" w:rsidR="00270A64" w:rsidRPr="00EF7738" w:rsidRDefault="00270A64" w:rsidP="00270A64">
            <w:pPr>
              <w:autoSpaceDE w:val="0"/>
              <w:autoSpaceDN w:val="0"/>
              <w:adjustRightInd w:val="0"/>
              <w:spacing w:line="280" w:lineRule="exact"/>
              <w:rPr>
                <w:sz w:val="18"/>
                <w:szCs w:val="18"/>
              </w:rPr>
            </w:pPr>
          </w:p>
          <w:p w14:paraId="56E25655" w14:textId="77777777" w:rsidR="00270A64" w:rsidRPr="00EF7738" w:rsidRDefault="00270A64" w:rsidP="00270A64">
            <w:pPr>
              <w:autoSpaceDE w:val="0"/>
              <w:autoSpaceDN w:val="0"/>
              <w:adjustRightInd w:val="0"/>
              <w:spacing w:line="280" w:lineRule="exact"/>
              <w:rPr>
                <w:sz w:val="18"/>
                <w:szCs w:val="18"/>
              </w:rPr>
            </w:pPr>
          </w:p>
          <w:p w14:paraId="4416EBCC" w14:textId="77777777" w:rsidR="00270A64" w:rsidRPr="00EF7738" w:rsidRDefault="00270A64" w:rsidP="00270A64">
            <w:pPr>
              <w:autoSpaceDE w:val="0"/>
              <w:autoSpaceDN w:val="0"/>
              <w:adjustRightInd w:val="0"/>
              <w:spacing w:line="280" w:lineRule="exact"/>
              <w:rPr>
                <w:sz w:val="18"/>
                <w:szCs w:val="18"/>
              </w:rPr>
            </w:pPr>
            <w:r w:rsidRPr="00EF7738">
              <w:rPr>
                <w:rFonts w:hint="eastAsia"/>
                <w:sz w:val="18"/>
                <w:szCs w:val="18"/>
              </w:rPr>
              <w:t>○○</w:t>
            </w:r>
            <w:r w:rsidRPr="00EF7738">
              <w:rPr>
                <w:sz w:val="18"/>
                <w:szCs w:val="18"/>
              </w:rPr>
              <w:t>顆粒水和剤は区分外であると判定する。</w:t>
            </w:r>
          </w:p>
          <w:p w14:paraId="3E60C0AF" w14:textId="77777777" w:rsidR="00270A64" w:rsidRPr="00EF7738" w:rsidRDefault="00270A64" w:rsidP="00270A64">
            <w:pPr>
              <w:autoSpaceDE w:val="0"/>
              <w:autoSpaceDN w:val="0"/>
              <w:adjustRightInd w:val="0"/>
              <w:spacing w:line="280" w:lineRule="exact"/>
              <w:rPr>
                <w:sz w:val="18"/>
                <w:szCs w:val="18"/>
              </w:rPr>
            </w:pPr>
          </w:p>
        </w:tc>
      </w:tr>
      <w:tr w:rsidR="00270A64" w:rsidRPr="00EF7738" w14:paraId="3D588B1B" w14:textId="77777777" w:rsidTr="00270A64">
        <w:trPr>
          <w:trHeight w:val="1555"/>
        </w:trPr>
        <w:tc>
          <w:tcPr>
            <w:tcW w:w="1375" w:type="dxa"/>
            <w:shd w:val="clear" w:color="auto" w:fill="auto"/>
          </w:tcPr>
          <w:p w14:paraId="6C47A1A5"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補助成分</w:t>
            </w:r>
            <w:r w:rsidRPr="00EF7738">
              <w:rPr>
                <w:sz w:val="18"/>
                <w:szCs w:val="18"/>
              </w:rPr>
              <w:t>1</w:t>
            </w:r>
          </w:p>
          <w:p w14:paraId="13111E92" w14:textId="77777777" w:rsidR="00270A64" w:rsidRPr="00EF7738" w:rsidRDefault="00270A64" w:rsidP="00270A64">
            <w:pPr>
              <w:autoSpaceDE w:val="0"/>
              <w:autoSpaceDN w:val="0"/>
              <w:adjustRightInd w:val="0"/>
              <w:spacing w:line="280" w:lineRule="exact"/>
              <w:rPr>
                <w:sz w:val="18"/>
                <w:szCs w:val="18"/>
              </w:rPr>
            </w:pPr>
            <w:proofErr w:type="spellStart"/>
            <w:r w:rsidRPr="00EF7738">
              <w:rPr>
                <w:sz w:val="18"/>
                <w:szCs w:val="18"/>
              </w:rPr>
              <w:t>xxxx</w:t>
            </w:r>
            <w:proofErr w:type="spellEnd"/>
          </w:p>
        </w:tc>
        <w:tc>
          <w:tcPr>
            <w:tcW w:w="709" w:type="dxa"/>
            <w:shd w:val="clear" w:color="auto" w:fill="auto"/>
          </w:tcPr>
          <w:p w14:paraId="12CE829C"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15.0</w:t>
            </w:r>
          </w:p>
        </w:tc>
        <w:tc>
          <w:tcPr>
            <w:tcW w:w="2693" w:type="dxa"/>
            <w:shd w:val="clear" w:color="auto" w:fill="auto"/>
          </w:tcPr>
          <w:p w14:paraId="17755DA9"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試験動物</w:t>
            </w:r>
            <w:r w:rsidRPr="00EF7738">
              <w:rPr>
                <w:sz w:val="18"/>
                <w:szCs w:val="18"/>
              </w:rPr>
              <w:t>3</w:t>
            </w:r>
            <w:r w:rsidRPr="00EF7738">
              <w:rPr>
                <w:sz w:val="18"/>
                <w:szCs w:val="18"/>
              </w:rPr>
              <w:t>匹とも、被験物質滴下後</w:t>
            </w:r>
            <w:r w:rsidRPr="00EF7738">
              <w:rPr>
                <w:sz w:val="18"/>
                <w:szCs w:val="18"/>
              </w:rPr>
              <w:t>24</w:t>
            </w:r>
            <w:r w:rsidRPr="00EF7738">
              <w:rPr>
                <w:sz w:val="18"/>
                <w:szCs w:val="18"/>
              </w:rPr>
              <w:t>、</w:t>
            </w:r>
            <w:r w:rsidRPr="00EF7738">
              <w:rPr>
                <w:sz w:val="18"/>
                <w:szCs w:val="18"/>
              </w:rPr>
              <w:t xml:space="preserve">48 </w:t>
            </w:r>
            <w:r w:rsidRPr="00EF7738">
              <w:rPr>
                <w:sz w:val="18"/>
                <w:szCs w:val="18"/>
              </w:rPr>
              <w:t>時間まで結膜発赤が認められたが、平均スコアはいずれも</w:t>
            </w:r>
            <w:r w:rsidRPr="00EF7738">
              <w:rPr>
                <w:sz w:val="18"/>
                <w:szCs w:val="18"/>
              </w:rPr>
              <w:t>&lt;2</w:t>
            </w:r>
            <w:r w:rsidRPr="00EF7738">
              <w:rPr>
                <w:sz w:val="18"/>
                <w:szCs w:val="18"/>
              </w:rPr>
              <w:t>であり、かつ</w:t>
            </w:r>
            <w:r w:rsidRPr="00EF7738">
              <w:rPr>
                <w:sz w:val="18"/>
                <w:szCs w:val="18"/>
              </w:rPr>
              <w:t>72</w:t>
            </w:r>
            <w:r w:rsidRPr="00EF7738">
              <w:rPr>
                <w:sz w:val="18"/>
                <w:szCs w:val="18"/>
              </w:rPr>
              <w:t>時間目には消失した。</w:t>
            </w:r>
          </w:p>
          <w:p w14:paraId="0C96DEB6"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非</w:t>
            </w:r>
            <w:r w:rsidRPr="00EF7738">
              <w:rPr>
                <w:sz w:val="18"/>
                <w:szCs w:val="18"/>
              </w:rPr>
              <w:t>GLP</w:t>
            </w:r>
          </w:p>
        </w:tc>
        <w:tc>
          <w:tcPr>
            <w:tcW w:w="992" w:type="dxa"/>
            <w:shd w:val="clear" w:color="auto" w:fill="auto"/>
          </w:tcPr>
          <w:p w14:paraId="12EA9615"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区分外</w:t>
            </w:r>
          </w:p>
        </w:tc>
        <w:tc>
          <w:tcPr>
            <w:tcW w:w="2835" w:type="dxa"/>
            <w:vMerge/>
            <w:shd w:val="clear" w:color="auto" w:fill="auto"/>
          </w:tcPr>
          <w:p w14:paraId="4C8C4C51" w14:textId="77777777" w:rsidR="00270A64" w:rsidRPr="00EF7738" w:rsidRDefault="00270A64" w:rsidP="00270A64">
            <w:pPr>
              <w:autoSpaceDE w:val="0"/>
              <w:autoSpaceDN w:val="0"/>
              <w:adjustRightInd w:val="0"/>
              <w:spacing w:line="280" w:lineRule="exact"/>
              <w:rPr>
                <w:sz w:val="18"/>
                <w:szCs w:val="18"/>
                <w:u w:val="single"/>
              </w:rPr>
            </w:pPr>
          </w:p>
        </w:tc>
      </w:tr>
      <w:tr w:rsidR="00270A64" w:rsidRPr="00EF7738" w14:paraId="4C22E066" w14:textId="77777777" w:rsidTr="00270A64">
        <w:trPr>
          <w:trHeight w:val="1539"/>
        </w:trPr>
        <w:tc>
          <w:tcPr>
            <w:tcW w:w="1375" w:type="dxa"/>
            <w:shd w:val="clear" w:color="auto" w:fill="auto"/>
          </w:tcPr>
          <w:p w14:paraId="08DD4FD2"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補助成分</w:t>
            </w:r>
            <w:r w:rsidRPr="00EF7738">
              <w:rPr>
                <w:sz w:val="18"/>
                <w:szCs w:val="18"/>
              </w:rPr>
              <w:t>2</w:t>
            </w:r>
          </w:p>
          <w:p w14:paraId="2D4BE9EE" w14:textId="77777777" w:rsidR="00270A64" w:rsidRPr="00EF7738" w:rsidRDefault="00270A64" w:rsidP="00270A64">
            <w:pPr>
              <w:autoSpaceDE w:val="0"/>
              <w:autoSpaceDN w:val="0"/>
              <w:adjustRightInd w:val="0"/>
              <w:spacing w:line="280" w:lineRule="exact"/>
              <w:rPr>
                <w:sz w:val="18"/>
                <w:szCs w:val="18"/>
              </w:rPr>
            </w:pPr>
            <w:proofErr w:type="spellStart"/>
            <w:r w:rsidRPr="00EF7738">
              <w:rPr>
                <w:sz w:val="18"/>
                <w:szCs w:val="18"/>
              </w:rPr>
              <w:t>xxxx</w:t>
            </w:r>
            <w:proofErr w:type="spellEnd"/>
          </w:p>
        </w:tc>
        <w:tc>
          <w:tcPr>
            <w:tcW w:w="709" w:type="dxa"/>
            <w:shd w:val="clear" w:color="auto" w:fill="auto"/>
          </w:tcPr>
          <w:p w14:paraId="545A239B"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3.5</w:t>
            </w:r>
          </w:p>
        </w:tc>
        <w:tc>
          <w:tcPr>
            <w:tcW w:w="2693" w:type="dxa"/>
            <w:shd w:val="clear" w:color="auto" w:fill="auto"/>
          </w:tcPr>
          <w:p w14:paraId="2114CA7A"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試験動物</w:t>
            </w:r>
            <w:r w:rsidRPr="00EF7738">
              <w:rPr>
                <w:sz w:val="18"/>
                <w:szCs w:val="18"/>
              </w:rPr>
              <w:t>3</w:t>
            </w:r>
            <w:r w:rsidRPr="00EF7738">
              <w:rPr>
                <w:sz w:val="18"/>
                <w:szCs w:val="18"/>
              </w:rPr>
              <w:t>匹中</w:t>
            </w:r>
            <w:r w:rsidRPr="00EF7738">
              <w:rPr>
                <w:sz w:val="18"/>
                <w:szCs w:val="18"/>
              </w:rPr>
              <w:t>2</w:t>
            </w:r>
            <w:r w:rsidRPr="00EF7738">
              <w:rPr>
                <w:sz w:val="18"/>
                <w:szCs w:val="18"/>
              </w:rPr>
              <w:t>匹で、被験物質滴下後</w:t>
            </w:r>
            <w:r w:rsidRPr="00EF7738">
              <w:rPr>
                <w:sz w:val="18"/>
                <w:szCs w:val="18"/>
              </w:rPr>
              <w:t>24</w:t>
            </w:r>
            <w:r w:rsidRPr="00EF7738">
              <w:rPr>
                <w:sz w:val="18"/>
                <w:szCs w:val="18"/>
              </w:rPr>
              <w:t>、</w:t>
            </w:r>
            <w:r w:rsidRPr="00EF7738">
              <w:rPr>
                <w:sz w:val="18"/>
                <w:szCs w:val="18"/>
              </w:rPr>
              <w:t>48</w:t>
            </w:r>
            <w:r w:rsidRPr="00EF7738">
              <w:rPr>
                <w:sz w:val="18"/>
                <w:szCs w:val="18"/>
              </w:rPr>
              <w:t>及び</w:t>
            </w:r>
            <w:r w:rsidRPr="00EF7738">
              <w:rPr>
                <w:sz w:val="18"/>
                <w:szCs w:val="18"/>
              </w:rPr>
              <w:t xml:space="preserve">72 </w:t>
            </w:r>
            <w:r w:rsidRPr="00EF7738">
              <w:rPr>
                <w:sz w:val="18"/>
                <w:szCs w:val="18"/>
              </w:rPr>
              <w:t>時間における平均スコアが角膜混濁</w:t>
            </w:r>
            <w:r w:rsidRPr="00EF7738">
              <w:rPr>
                <w:sz w:val="18"/>
                <w:szCs w:val="18"/>
              </w:rPr>
              <w:t>&gt;1</w:t>
            </w:r>
            <w:r w:rsidRPr="00EF7738">
              <w:rPr>
                <w:sz w:val="18"/>
                <w:szCs w:val="18"/>
              </w:rPr>
              <w:t>であり、いずれも</w:t>
            </w:r>
            <w:r w:rsidRPr="00EF7738">
              <w:rPr>
                <w:sz w:val="18"/>
                <w:szCs w:val="18"/>
              </w:rPr>
              <w:t>7</w:t>
            </w:r>
            <w:r w:rsidRPr="00EF7738">
              <w:rPr>
                <w:sz w:val="18"/>
                <w:szCs w:val="18"/>
              </w:rPr>
              <w:t>日目には消失した。</w:t>
            </w:r>
          </w:p>
          <w:p w14:paraId="35A863A4"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非</w:t>
            </w:r>
            <w:r w:rsidRPr="00EF7738">
              <w:rPr>
                <w:sz w:val="18"/>
                <w:szCs w:val="18"/>
              </w:rPr>
              <w:t>GLP</w:t>
            </w:r>
          </w:p>
        </w:tc>
        <w:tc>
          <w:tcPr>
            <w:tcW w:w="992" w:type="dxa"/>
            <w:shd w:val="clear" w:color="auto" w:fill="auto"/>
          </w:tcPr>
          <w:p w14:paraId="180362B2"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区分</w:t>
            </w:r>
            <w:r w:rsidRPr="00EF7738">
              <w:rPr>
                <w:sz w:val="18"/>
                <w:szCs w:val="18"/>
              </w:rPr>
              <w:t>2</w:t>
            </w:r>
          </w:p>
        </w:tc>
        <w:tc>
          <w:tcPr>
            <w:tcW w:w="2835" w:type="dxa"/>
            <w:vMerge/>
            <w:shd w:val="clear" w:color="auto" w:fill="auto"/>
          </w:tcPr>
          <w:p w14:paraId="54EE1184" w14:textId="77777777" w:rsidR="00270A64" w:rsidRPr="00EF7738" w:rsidRDefault="00270A64" w:rsidP="00270A64">
            <w:pPr>
              <w:autoSpaceDE w:val="0"/>
              <w:autoSpaceDN w:val="0"/>
              <w:adjustRightInd w:val="0"/>
              <w:spacing w:line="280" w:lineRule="exact"/>
              <w:rPr>
                <w:sz w:val="18"/>
                <w:szCs w:val="18"/>
                <w:u w:val="single"/>
              </w:rPr>
            </w:pPr>
          </w:p>
        </w:tc>
      </w:tr>
      <w:tr w:rsidR="00270A64" w:rsidRPr="00EF7738" w14:paraId="2838C22D" w14:textId="77777777" w:rsidTr="00270A64">
        <w:trPr>
          <w:trHeight w:val="518"/>
        </w:trPr>
        <w:tc>
          <w:tcPr>
            <w:tcW w:w="1375" w:type="dxa"/>
            <w:shd w:val="clear" w:color="auto" w:fill="auto"/>
          </w:tcPr>
          <w:p w14:paraId="71079506"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補助成分</w:t>
            </w:r>
            <w:r w:rsidRPr="00EF7738">
              <w:rPr>
                <w:sz w:val="18"/>
                <w:szCs w:val="18"/>
              </w:rPr>
              <w:t>3</w:t>
            </w:r>
          </w:p>
          <w:p w14:paraId="4AECFD91" w14:textId="77777777" w:rsidR="00270A64" w:rsidRPr="00EF7738" w:rsidRDefault="00270A64" w:rsidP="00270A64">
            <w:pPr>
              <w:autoSpaceDE w:val="0"/>
              <w:autoSpaceDN w:val="0"/>
              <w:adjustRightInd w:val="0"/>
              <w:spacing w:line="280" w:lineRule="exact"/>
              <w:rPr>
                <w:sz w:val="18"/>
                <w:szCs w:val="18"/>
              </w:rPr>
            </w:pPr>
            <w:proofErr w:type="spellStart"/>
            <w:r w:rsidRPr="00EF7738">
              <w:rPr>
                <w:sz w:val="18"/>
                <w:szCs w:val="18"/>
              </w:rPr>
              <w:t>xxxx</w:t>
            </w:r>
            <w:proofErr w:type="spellEnd"/>
          </w:p>
        </w:tc>
        <w:tc>
          <w:tcPr>
            <w:tcW w:w="709" w:type="dxa"/>
            <w:shd w:val="clear" w:color="auto" w:fill="auto"/>
          </w:tcPr>
          <w:p w14:paraId="00C87D38"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0.6</w:t>
            </w:r>
          </w:p>
        </w:tc>
        <w:tc>
          <w:tcPr>
            <w:tcW w:w="2693" w:type="dxa"/>
            <w:shd w:val="clear" w:color="auto" w:fill="auto"/>
          </w:tcPr>
          <w:p w14:paraId="26788325"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データなし</w:t>
            </w:r>
          </w:p>
        </w:tc>
        <w:tc>
          <w:tcPr>
            <w:tcW w:w="992" w:type="dxa"/>
            <w:shd w:val="clear" w:color="auto" w:fill="auto"/>
          </w:tcPr>
          <w:p w14:paraId="784BE5F3" w14:textId="77777777" w:rsidR="00270A64" w:rsidRPr="00EF7738" w:rsidRDefault="00270A64" w:rsidP="00270A64">
            <w:pPr>
              <w:autoSpaceDE w:val="0"/>
              <w:autoSpaceDN w:val="0"/>
              <w:adjustRightInd w:val="0"/>
              <w:spacing w:line="280" w:lineRule="exact"/>
              <w:rPr>
                <w:sz w:val="18"/>
                <w:szCs w:val="18"/>
                <w:u w:val="single"/>
              </w:rPr>
            </w:pPr>
            <w:r w:rsidRPr="00EF7738">
              <w:rPr>
                <w:sz w:val="18"/>
                <w:szCs w:val="18"/>
                <w:u w:val="single"/>
              </w:rPr>
              <w:t>-</w:t>
            </w:r>
          </w:p>
        </w:tc>
        <w:tc>
          <w:tcPr>
            <w:tcW w:w="2835" w:type="dxa"/>
            <w:vMerge/>
            <w:shd w:val="clear" w:color="auto" w:fill="auto"/>
          </w:tcPr>
          <w:p w14:paraId="12C199DF" w14:textId="77777777" w:rsidR="00270A64" w:rsidRPr="00EF7738" w:rsidRDefault="00270A64" w:rsidP="00270A64">
            <w:pPr>
              <w:autoSpaceDE w:val="0"/>
              <w:autoSpaceDN w:val="0"/>
              <w:adjustRightInd w:val="0"/>
              <w:spacing w:line="280" w:lineRule="exact"/>
              <w:rPr>
                <w:sz w:val="18"/>
                <w:szCs w:val="18"/>
                <w:u w:val="single"/>
              </w:rPr>
            </w:pPr>
          </w:p>
        </w:tc>
      </w:tr>
      <w:tr w:rsidR="00270A64" w:rsidRPr="00EF7738" w14:paraId="617ADE96" w14:textId="77777777" w:rsidTr="00270A64">
        <w:trPr>
          <w:trHeight w:val="518"/>
        </w:trPr>
        <w:tc>
          <w:tcPr>
            <w:tcW w:w="1375" w:type="dxa"/>
            <w:shd w:val="clear" w:color="auto" w:fill="auto"/>
          </w:tcPr>
          <w:p w14:paraId="247DFABC"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補助成分</w:t>
            </w:r>
            <w:r w:rsidRPr="00EF7738">
              <w:rPr>
                <w:sz w:val="18"/>
                <w:szCs w:val="18"/>
              </w:rPr>
              <w:t>4</w:t>
            </w:r>
          </w:p>
          <w:p w14:paraId="1008D597" w14:textId="77777777" w:rsidR="00270A64" w:rsidRPr="00EF7738" w:rsidRDefault="00270A64" w:rsidP="00270A64">
            <w:pPr>
              <w:autoSpaceDE w:val="0"/>
              <w:autoSpaceDN w:val="0"/>
              <w:adjustRightInd w:val="0"/>
              <w:spacing w:line="280" w:lineRule="exact"/>
              <w:rPr>
                <w:sz w:val="18"/>
                <w:szCs w:val="18"/>
              </w:rPr>
            </w:pPr>
            <w:proofErr w:type="spellStart"/>
            <w:r w:rsidRPr="00EF7738">
              <w:rPr>
                <w:sz w:val="18"/>
                <w:szCs w:val="18"/>
              </w:rPr>
              <w:t>xxxx</w:t>
            </w:r>
            <w:proofErr w:type="spellEnd"/>
          </w:p>
        </w:tc>
        <w:tc>
          <w:tcPr>
            <w:tcW w:w="709" w:type="dxa"/>
            <w:shd w:val="clear" w:color="auto" w:fill="auto"/>
          </w:tcPr>
          <w:p w14:paraId="3DF6CCC9"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0.9</w:t>
            </w:r>
          </w:p>
        </w:tc>
        <w:tc>
          <w:tcPr>
            <w:tcW w:w="2693" w:type="dxa"/>
            <w:shd w:val="clear" w:color="auto" w:fill="auto"/>
          </w:tcPr>
          <w:p w14:paraId="401B0712"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データなし</w:t>
            </w:r>
          </w:p>
        </w:tc>
        <w:tc>
          <w:tcPr>
            <w:tcW w:w="992" w:type="dxa"/>
            <w:shd w:val="clear" w:color="auto" w:fill="auto"/>
          </w:tcPr>
          <w:p w14:paraId="67EB2563" w14:textId="77777777" w:rsidR="00270A64" w:rsidRPr="00EF7738" w:rsidRDefault="00270A64" w:rsidP="00270A64">
            <w:pPr>
              <w:autoSpaceDE w:val="0"/>
              <w:autoSpaceDN w:val="0"/>
              <w:adjustRightInd w:val="0"/>
              <w:spacing w:line="280" w:lineRule="exact"/>
              <w:rPr>
                <w:sz w:val="18"/>
                <w:szCs w:val="18"/>
                <w:u w:val="single"/>
              </w:rPr>
            </w:pPr>
            <w:r w:rsidRPr="00EF7738">
              <w:rPr>
                <w:sz w:val="18"/>
                <w:szCs w:val="18"/>
                <w:u w:val="single"/>
              </w:rPr>
              <w:t>-</w:t>
            </w:r>
          </w:p>
        </w:tc>
        <w:tc>
          <w:tcPr>
            <w:tcW w:w="2835" w:type="dxa"/>
            <w:vMerge/>
            <w:shd w:val="clear" w:color="auto" w:fill="auto"/>
          </w:tcPr>
          <w:p w14:paraId="43063DBA" w14:textId="77777777" w:rsidR="00270A64" w:rsidRPr="00EF7738" w:rsidRDefault="00270A64" w:rsidP="00270A64">
            <w:pPr>
              <w:autoSpaceDE w:val="0"/>
              <w:autoSpaceDN w:val="0"/>
              <w:adjustRightInd w:val="0"/>
              <w:spacing w:line="280" w:lineRule="exact"/>
              <w:rPr>
                <w:sz w:val="18"/>
                <w:szCs w:val="18"/>
                <w:u w:val="single"/>
              </w:rPr>
            </w:pPr>
          </w:p>
        </w:tc>
      </w:tr>
      <w:tr w:rsidR="00270A64" w:rsidRPr="00EF7738" w14:paraId="50332C9F" w14:textId="77777777" w:rsidTr="00270A64">
        <w:trPr>
          <w:trHeight w:val="411"/>
        </w:trPr>
        <w:tc>
          <w:tcPr>
            <w:tcW w:w="1375" w:type="dxa"/>
            <w:shd w:val="clear" w:color="auto" w:fill="auto"/>
          </w:tcPr>
          <w:p w14:paraId="41BA0E6A"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合計</w:t>
            </w:r>
          </w:p>
        </w:tc>
        <w:tc>
          <w:tcPr>
            <w:tcW w:w="709" w:type="dxa"/>
            <w:shd w:val="clear" w:color="auto" w:fill="auto"/>
          </w:tcPr>
          <w:p w14:paraId="19C7BDE5"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100</w:t>
            </w:r>
          </w:p>
        </w:tc>
        <w:tc>
          <w:tcPr>
            <w:tcW w:w="2693" w:type="dxa"/>
            <w:tcBorders>
              <w:tr2bl w:val="single" w:sz="4" w:space="0" w:color="auto"/>
            </w:tcBorders>
            <w:shd w:val="clear" w:color="auto" w:fill="auto"/>
          </w:tcPr>
          <w:p w14:paraId="1ECCB550" w14:textId="77777777" w:rsidR="00270A64" w:rsidRPr="00EF7738" w:rsidRDefault="00270A64" w:rsidP="00270A64">
            <w:pPr>
              <w:autoSpaceDE w:val="0"/>
              <w:autoSpaceDN w:val="0"/>
              <w:adjustRightInd w:val="0"/>
              <w:spacing w:line="280" w:lineRule="exact"/>
              <w:rPr>
                <w:sz w:val="18"/>
                <w:szCs w:val="18"/>
                <w:u w:val="single"/>
              </w:rPr>
            </w:pPr>
          </w:p>
        </w:tc>
        <w:tc>
          <w:tcPr>
            <w:tcW w:w="992" w:type="dxa"/>
            <w:tcBorders>
              <w:tr2bl w:val="single" w:sz="4" w:space="0" w:color="auto"/>
            </w:tcBorders>
            <w:shd w:val="clear" w:color="auto" w:fill="auto"/>
          </w:tcPr>
          <w:p w14:paraId="2E547D9A" w14:textId="77777777" w:rsidR="00270A64" w:rsidRPr="00EF7738" w:rsidRDefault="00270A64" w:rsidP="00270A64">
            <w:pPr>
              <w:autoSpaceDE w:val="0"/>
              <w:autoSpaceDN w:val="0"/>
              <w:adjustRightInd w:val="0"/>
              <w:spacing w:line="280" w:lineRule="exact"/>
              <w:rPr>
                <w:sz w:val="18"/>
                <w:szCs w:val="18"/>
                <w:u w:val="single"/>
              </w:rPr>
            </w:pPr>
          </w:p>
        </w:tc>
        <w:tc>
          <w:tcPr>
            <w:tcW w:w="2835" w:type="dxa"/>
            <w:vMerge/>
            <w:shd w:val="clear" w:color="auto" w:fill="auto"/>
          </w:tcPr>
          <w:p w14:paraId="7A6357FB" w14:textId="77777777" w:rsidR="00270A64" w:rsidRPr="00EF7738" w:rsidRDefault="00270A64" w:rsidP="00270A64">
            <w:pPr>
              <w:autoSpaceDE w:val="0"/>
              <w:autoSpaceDN w:val="0"/>
              <w:adjustRightInd w:val="0"/>
              <w:spacing w:line="280" w:lineRule="exact"/>
              <w:rPr>
                <w:sz w:val="18"/>
                <w:szCs w:val="18"/>
                <w:u w:val="single"/>
              </w:rPr>
            </w:pPr>
          </w:p>
        </w:tc>
      </w:tr>
    </w:tbl>
    <w:p w14:paraId="5643B417" w14:textId="77777777" w:rsidR="00270A64" w:rsidRPr="00EF7738" w:rsidRDefault="00270A64" w:rsidP="00270A64">
      <w:pPr>
        <w:spacing w:line="240" w:lineRule="auto"/>
        <w:rPr>
          <w:sz w:val="20"/>
          <w:szCs w:val="20"/>
          <w:u w:val="single"/>
        </w:rPr>
      </w:pPr>
    </w:p>
    <w:p w14:paraId="7E60B882" w14:textId="77777777" w:rsidR="00302C3C" w:rsidRPr="00EF7738" w:rsidRDefault="00551B7B" w:rsidP="00E6720E">
      <w:pPr>
        <w:spacing w:line="276" w:lineRule="auto"/>
        <w:ind w:firstLineChars="100" w:firstLine="210"/>
      </w:pPr>
      <w:r w:rsidRPr="00EF7738">
        <w:rPr>
          <w:rFonts w:hint="eastAsia"/>
        </w:rPr>
        <w:t>○○</w:t>
      </w:r>
      <w:r w:rsidR="00270A64" w:rsidRPr="00EF7738">
        <w:t>顆粒水和剤は、成分に腐食性物質及び界面活性剤を含んでいないため、通常の加成方式（</w:t>
      </w:r>
      <w:r w:rsidR="00270A64" w:rsidRPr="00EF7738">
        <w:t xml:space="preserve">GHS3.3.3.3 </w:t>
      </w:r>
      <w:r w:rsidR="00270A64" w:rsidRPr="00EF7738">
        <w:t>表</w:t>
      </w:r>
      <w:r w:rsidR="00270A64" w:rsidRPr="00EF7738">
        <w:t>3.3.3</w:t>
      </w:r>
      <w:r w:rsidR="00270A64" w:rsidRPr="00EF7738">
        <w:t>）を適用できると判断した。</w:t>
      </w:r>
    </w:p>
    <w:p w14:paraId="5F93517B" w14:textId="77777777" w:rsidR="00270A64" w:rsidRPr="00EF7738" w:rsidRDefault="00270A64" w:rsidP="00E6720E">
      <w:pPr>
        <w:spacing w:line="276" w:lineRule="auto"/>
        <w:ind w:firstLineChars="100" w:firstLine="210"/>
      </w:pPr>
      <w:r w:rsidRPr="00EF7738">
        <w:rPr>
          <w:i/>
        </w:rPr>
        <w:t>（通常の加成方式の適用の適否について述べること。腐食性物質を含有しており界面活性剤を含有している場合や</w:t>
      </w:r>
      <w:r w:rsidRPr="00EF7738">
        <w:rPr>
          <w:i/>
        </w:rPr>
        <w:t>pH</w:t>
      </w:r>
      <w:r w:rsidRPr="00EF7738">
        <w:rPr>
          <w:rFonts w:ascii="ＭＳ 明朝" w:hAnsi="ＭＳ 明朝" w:cs="ＭＳ 明朝" w:hint="eastAsia"/>
          <w:i/>
        </w:rPr>
        <w:t>≦</w:t>
      </w:r>
      <w:r w:rsidRPr="00EF7738">
        <w:rPr>
          <w:i/>
        </w:rPr>
        <w:t>2</w:t>
      </w:r>
      <w:r w:rsidRPr="00EF7738">
        <w:rPr>
          <w:i/>
        </w:rPr>
        <w:t>又は</w:t>
      </w:r>
      <w:r w:rsidRPr="00EF7738">
        <w:rPr>
          <w:rFonts w:ascii="ＭＳ 明朝" w:hAnsi="ＭＳ 明朝" w:cs="ＭＳ 明朝" w:hint="eastAsia"/>
          <w:i/>
        </w:rPr>
        <w:t>≧</w:t>
      </w:r>
      <w:r w:rsidRPr="00EF7738">
        <w:rPr>
          <w:i/>
        </w:rPr>
        <w:t>11</w:t>
      </w:r>
      <w:r w:rsidRPr="00EF7738">
        <w:rPr>
          <w:i/>
        </w:rPr>
        <w:t>の成分を含有している場合は、通常の加成方式（</w:t>
      </w:r>
      <w:r w:rsidRPr="00EF7738">
        <w:rPr>
          <w:i/>
        </w:rPr>
        <w:t xml:space="preserve">GHS3.3.3.3 </w:t>
      </w:r>
      <w:r w:rsidRPr="00EF7738">
        <w:rPr>
          <w:i/>
        </w:rPr>
        <w:t>表</w:t>
      </w:r>
      <w:r w:rsidRPr="00EF7738">
        <w:rPr>
          <w:i/>
        </w:rPr>
        <w:t>3.3.3</w:t>
      </w:r>
      <w:r w:rsidRPr="00EF7738">
        <w:rPr>
          <w:i/>
        </w:rPr>
        <w:t>）ではなく加成方式を適用できない場合の分類法（</w:t>
      </w:r>
      <w:r w:rsidRPr="00EF7738">
        <w:rPr>
          <w:i/>
        </w:rPr>
        <w:t xml:space="preserve">GHS3.3.3.3 </w:t>
      </w:r>
      <w:r w:rsidRPr="00EF7738">
        <w:rPr>
          <w:i/>
        </w:rPr>
        <w:t>表</w:t>
      </w:r>
      <w:r w:rsidRPr="00EF7738">
        <w:rPr>
          <w:i/>
        </w:rPr>
        <w:t>3.3.4)</w:t>
      </w:r>
      <w:r w:rsidRPr="00EF7738">
        <w:rPr>
          <w:i/>
        </w:rPr>
        <w:t>で評価すること。）</w:t>
      </w:r>
    </w:p>
    <w:p w14:paraId="31A9B812" w14:textId="77777777" w:rsidR="00302C3C" w:rsidRPr="00EF7738" w:rsidRDefault="00302C3C" w:rsidP="00E6720E">
      <w:pPr>
        <w:spacing w:line="276" w:lineRule="auto"/>
        <w:ind w:firstLineChars="100" w:firstLine="210"/>
      </w:pPr>
    </w:p>
    <w:p w14:paraId="570762F4" w14:textId="77777777" w:rsidR="00270A64" w:rsidRPr="00EF7738" w:rsidRDefault="00270A64" w:rsidP="00E6720E">
      <w:pPr>
        <w:spacing w:line="276" w:lineRule="auto"/>
        <w:ind w:firstLineChars="100" w:firstLine="210"/>
      </w:pPr>
      <w:r w:rsidRPr="00EF7738">
        <w:t>有効成分</w:t>
      </w:r>
      <w:proofErr w:type="spellStart"/>
      <w:r w:rsidRPr="00EF7738">
        <w:t>chemx</w:t>
      </w:r>
      <w:proofErr w:type="spellEnd"/>
      <w:r w:rsidRPr="00EF7738">
        <w:t>及び補助成分</w:t>
      </w:r>
      <w:r w:rsidRPr="00EF7738">
        <w:t>1</w:t>
      </w:r>
      <w:r w:rsidRPr="00EF7738">
        <w:t>は、区分外であるため無視できる。補助成分</w:t>
      </w:r>
      <w:r w:rsidRPr="00EF7738">
        <w:t>3</w:t>
      </w:r>
      <w:r w:rsidRPr="00EF7738">
        <w:t>及び補助成分</w:t>
      </w:r>
      <w:r w:rsidRPr="00EF7738">
        <w:t>4</w:t>
      </w:r>
      <w:r w:rsidRPr="00EF7738">
        <w:t>は眼刺激性データがなかったが、含有濃度が</w:t>
      </w:r>
      <w:r w:rsidRPr="00EF7738">
        <w:t>1.0%</w:t>
      </w:r>
      <w:r w:rsidRPr="00EF7738">
        <w:t>未満であるため、農薬の眼刺激性を評価するうえで特に問題ないと判断した。補助成分</w:t>
      </w:r>
      <w:r w:rsidRPr="00EF7738">
        <w:t>2</w:t>
      </w:r>
      <w:r w:rsidRPr="00EF7738">
        <w:t>は区分</w:t>
      </w:r>
      <w:r w:rsidRPr="00EF7738">
        <w:t>2</w:t>
      </w:r>
      <w:r w:rsidRPr="00EF7738">
        <w:t>に分類されることからこれに加成方式を適用した。混合物の眼区分</w:t>
      </w:r>
      <w:r w:rsidRPr="00EF7738">
        <w:t>2</w:t>
      </w:r>
      <w:r w:rsidRPr="00EF7738">
        <w:t>の判定基準（眼区分</w:t>
      </w:r>
      <w:r w:rsidRPr="00EF7738">
        <w:t>1</w:t>
      </w:r>
      <w:r w:rsidRPr="00EF7738">
        <w:t>の成分の合計が</w:t>
      </w:r>
      <w:r w:rsidRPr="00EF7738">
        <w:t>&lt;3</w:t>
      </w:r>
      <w:r w:rsidRPr="00EF7738">
        <w:t>、</w:t>
      </w:r>
      <w:r w:rsidRPr="00EF7738">
        <w:rPr>
          <w:rFonts w:ascii="ＭＳ 明朝" w:hAnsi="ＭＳ 明朝" w:cs="ＭＳ 明朝" w:hint="eastAsia"/>
        </w:rPr>
        <w:t>≧</w:t>
      </w:r>
      <w:r w:rsidRPr="00EF7738">
        <w:t>1%</w:t>
      </w:r>
      <w:r w:rsidRPr="00EF7738">
        <w:t>又は眼区分</w:t>
      </w:r>
      <w:r w:rsidRPr="00EF7738">
        <w:t>2</w:t>
      </w:r>
      <w:r w:rsidRPr="00EF7738">
        <w:t>の成分の合計が</w:t>
      </w:r>
      <w:r w:rsidRPr="00EF7738">
        <w:rPr>
          <w:rFonts w:ascii="ＭＳ 明朝" w:hAnsi="ＭＳ 明朝" w:cs="ＭＳ 明朝" w:hint="eastAsia"/>
        </w:rPr>
        <w:t>≧</w:t>
      </w:r>
      <w:r w:rsidRPr="00EF7738">
        <w:t>10%</w:t>
      </w:r>
      <w:r w:rsidRPr="00EF7738">
        <w:t>）を満たさないことから、</w:t>
      </w:r>
      <w:r w:rsidR="00551B7B" w:rsidRPr="00EF7738">
        <w:rPr>
          <w:rFonts w:hint="eastAsia"/>
        </w:rPr>
        <w:t>○○</w:t>
      </w:r>
      <w:r w:rsidRPr="00EF7738">
        <w:t>顆粒水和剤の眼刺激性</w:t>
      </w:r>
      <w:r w:rsidRPr="00EF7738">
        <w:t>GHS</w:t>
      </w:r>
      <w:r w:rsidRPr="00EF7738">
        <w:t>区分は「区分外」に分類されると判断した。</w:t>
      </w:r>
    </w:p>
    <w:p w14:paraId="516C115E" w14:textId="77777777" w:rsidR="00270A64" w:rsidRPr="00EF7738" w:rsidRDefault="00270A64" w:rsidP="00270A64">
      <w:pPr>
        <w:rPr>
          <w:sz w:val="22"/>
          <w:szCs w:val="22"/>
        </w:rPr>
      </w:pPr>
    </w:p>
    <w:p w14:paraId="39E31E1D" w14:textId="49B5AD6D" w:rsidR="00270A64" w:rsidRPr="00EF7738" w:rsidRDefault="00270A64" w:rsidP="00302C3C">
      <w:pPr>
        <w:spacing w:line="276" w:lineRule="auto"/>
        <w:rPr>
          <w:rFonts w:ascii="ＭＳ 明朝" w:hAnsi="ＭＳ 明朝"/>
          <w:b/>
        </w:rPr>
      </w:pPr>
      <w:r w:rsidRPr="00EF7738">
        <w:rPr>
          <w:b/>
        </w:rPr>
        <w:t>6.6</w:t>
      </w:r>
      <w:r w:rsidRPr="00EF7738">
        <w:rPr>
          <w:b/>
        </w:rPr>
        <w:t xml:space="preserve">　</w:t>
      </w:r>
      <w:r w:rsidR="00DD3F2C" w:rsidRPr="00EF7738">
        <w:rPr>
          <w:rFonts w:hint="eastAsia"/>
          <w:b/>
        </w:rPr>
        <w:t>皮膚感作性</w:t>
      </w:r>
    </w:p>
    <w:p w14:paraId="6E98FADE" w14:textId="1B8361FF" w:rsidR="00DD3F2C" w:rsidRPr="00EF7738" w:rsidRDefault="00DD3F2C" w:rsidP="00DD3F2C">
      <w:pPr>
        <w:spacing w:line="276" w:lineRule="auto"/>
        <w:ind w:leftChars="100" w:left="420" w:hangingChars="100" w:hanging="210"/>
        <w:rPr>
          <w:rFonts w:ascii="ＭＳ 明朝" w:hAnsi="ＭＳ 明朝" w:cs="ＭＳ 明朝"/>
          <w:i/>
        </w:rPr>
      </w:pPr>
      <w:r w:rsidRPr="00EF7738">
        <w:rPr>
          <w:rFonts w:ascii="ＭＳ 明朝" w:hAnsi="ＭＳ 明朝" w:cs="ＭＳ 明朝" w:hint="eastAsia"/>
          <w:i/>
        </w:rPr>
        <w:t>※　試験に用いた被験物質の組成を記載すること。6.1 急性経口毒性を参照。</w:t>
      </w:r>
    </w:p>
    <w:p w14:paraId="258BDD54" w14:textId="621EFC13" w:rsidR="00DD3F2C" w:rsidRPr="00EF7738" w:rsidRDefault="00DD3F2C" w:rsidP="00DD3F2C">
      <w:pPr>
        <w:spacing w:line="276" w:lineRule="auto"/>
        <w:ind w:leftChars="100" w:left="420" w:hangingChars="100" w:hanging="210"/>
        <w:rPr>
          <w:rFonts w:ascii="ＭＳ 明朝" w:hAnsi="ＭＳ 明朝" w:cs="ＭＳ 明朝"/>
          <w:i/>
        </w:rPr>
      </w:pPr>
      <w:r w:rsidRPr="00EF7738">
        <w:rPr>
          <w:rFonts w:ascii="ＭＳ 明朝" w:hAnsi="ＭＳ 明朝" w:cs="ＭＳ 明朝" w:hint="eastAsia"/>
          <w:i/>
        </w:rPr>
        <w:t>※　GHS加成方式による分類結果の資料を提出する場合について記載例を以下に示す。</w:t>
      </w:r>
    </w:p>
    <w:p w14:paraId="590705A4" w14:textId="7DDD156C" w:rsidR="00270A64" w:rsidRPr="00EF7738" w:rsidRDefault="00302C3C" w:rsidP="00302C3C">
      <w:pPr>
        <w:spacing w:line="276" w:lineRule="auto"/>
        <w:ind w:firstLineChars="100" w:firstLine="210"/>
      </w:pPr>
      <w:r w:rsidRPr="00EF7738">
        <w:rPr>
          <w:rFonts w:ascii="ＭＳ 明朝" w:hAnsi="ＭＳ 明朝" w:hint="eastAsia"/>
        </w:rPr>
        <w:t>○○</w:t>
      </w:r>
      <w:r w:rsidR="00270A64" w:rsidRPr="00EF7738">
        <w:t>顆粒水和剤の各成分の皮膚感作性データをもとに</w:t>
      </w:r>
      <w:r w:rsidR="00270A64" w:rsidRPr="00EF7738">
        <w:t>GHS</w:t>
      </w:r>
      <w:r w:rsidR="00270A64" w:rsidRPr="00EF7738">
        <w:t>の加成方式により分類した結果を表</w:t>
      </w:r>
      <w:r w:rsidR="00270A64" w:rsidRPr="00EF7738">
        <w:t>6.6</w:t>
      </w:r>
      <w:r w:rsidR="00270A64" w:rsidRPr="00EF7738">
        <w:t>に示す。</w:t>
      </w:r>
    </w:p>
    <w:p w14:paraId="6CDE62B1" w14:textId="77777777" w:rsidR="00302C3C" w:rsidRPr="00EF7738" w:rsidRDefault="00302C3C" w:rsidP="00270A64">
      <w:pPr>
        <w:spacing w:line="240" w:lineRule="auto"/>
      </w:pPr>
    </w:p>
    <w:p w14:paraId="2A7D1950" w14:textId="77777777" w:rsidR="00270A64" w:rsidRPr="00EF7738" w:rsidRDefault="00270A64" w:rsidP="00270A64">
      <w:pPr>
        <w:spacing w:line="240" w:lineRule="auto"/>
        <w:rPr>
          <w:b/>
        </w:rPr>
      </w:pPr>
      <w:r w:rsidRPr="00EF7738">
        <w:rPr>
          <w:b/>
        </w:rPr>
        <w:t>表</w:t>
      </w:r>
      <w:r w:rsidRPr="00EF7738">
        <w:rPr>
          <w:b/>
        </w:rPr>
        <w:t>6.6</w:t>
      </w:r>
      <w:r w:rsidRPr="00EF7738">
        <w:rPr>
          <w:b/>
        </w:rPr>
        <w:t xml:space="preserve">　</w:t>
      </w:r>
      <w:r w:rsidR="002D3A1E" w:rsidRPr="00EF7738">
        <w:rPr>
          <w:rFonts w:hint="eastAsia"/>
          <w:b/>
        </w:rPr>
        <w:t>○○</w:t>
      </w:r>
      <w:r w:rsidRPr="00EF7738">
        <w:rPr>
          <w:b/>
        </w:rPr>
        <w:t>顆粒水和剤の各成分データによる加成方式による皮膚感作性</w:t>
      </w:r>
      <w:r w:rsidRPr="00EF7738">
        <w:rPr>
          <w:b/>
        </w:rPr>
        <w:t>GHS</w:t>
      </w:r>
      <w:r w:rsidRPr="00EF7738">
        <w:rPr>
          <w:b/>
        </w:rPr>
        <w:t>区分</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793"/>
        <w:gridCol w:w="2410"/>
        <w:gridCol w:w="992"/>
        <w:gridCol w:w="3119"/>
      </w:tblGrid>
      <w:tr w:rsidR="00270A64" w:rsidRPr="00EF7738" w14:paraId="3A6082AF" w14:textId="77777777" w:rsidTr="00270A64">
        <w:trPr>
          <w:trHeight w:val="613"/>
        </w:trPr>
        <w:tc>
          <w:tcPr>
            <w:tcW w:w="1149" w:type="dxa"/>
            <w:shd w:val="clear" w:color="auto" w:fill="auto"/>
          </w:tcPr>
          <w:p w14:paraId="1C40D307" w14:textId="77777777" w:rsidR="00270A64" w:rsidRPr="00EF7738" w:rsidRDefault="00270A64" w:rsidP="00270A64">
            <w:pPr>
              <w:autoSpaceDE w:val="0"/>
              <w:autoSpaceDN w:val="0"/>
              <w:adjustRightInd w:val="0"/>
              <w:spacing w:line="280" w:lineRule="exact"/>
              <w:jc w:val="center"/>
              <w:rPr>
                <w:sz w:val="18"/>
                <w:szCs w:val="18"/>
              </w:rPr>
            </w:pPr>
            <w:r w:rsidRPr="00EF7738">
              <w:rPr>
                <w:sz w:val="18"/>
                <w:szCs w:val="18"/>
              </w:rPr>
              <w:t>成分名</w:t>
            </w:r>
          </w:p>
        </w:tc>
        <w:tc>
          <w:tcPr>
            <w:tcW w:w="793" w:type="dxa"/>
            <w:shd w:val="clear" w:color="auto" w:fill="auto"/>
          </w:tcPr>
          <w:p w14:paraId="7DEC7986" w14:textId="77777777" w:rsidR="00270A64" w:rsidRPr="00EF7738" w:rsidRDefault="00270A64" w:rsidP="00270A64">
            <w:pPr>
              <w:autoSpaceDE w:val="0"/>
              <w:autoSpaceDN w:val="0"/>
              <w:adjustRightInd w:val="0"/>
              <w:spacing w:line="280" w:lineRule="exact"/>
              <w:jc w:val="center"/>
              <w:rPr>
                <w:sz w:val="18"/>
                <w:szCs w:val="18"/>
              </w:rPr>
            </w:pPr>
            <w:r w:rsidRPr="00EF7738">
              <w:rPr>
                <w:sz w:val="18"/>
                <w:szCs w:val="18"/>
              </w:rPr>
              <w:t>含有濃度</w:t>
            </w:r>
            <w:r w:rsidRPr="00EF7738">
              <w:rPr>
                <w:sz w:val="18"/>
                <w:szCs w:val="18"/>
              </w:rPr>
              <w:t>(%)</w:t>
            </w:r>
          </w:p>
        </w:tc>
        <w:tc>
          <w:tcPr>
            <w:tcW w:w="2410" w:type="dxa"/>
            <w:shd w:val="clear" w:color="auto" w:fill="auto"/>
          </w:tcPr>
          <w:p w14:paraId="73FEFC8B" w14:textId="77777777" w:rsidR="00270A64" w:rsidRPr="00EF7738" w:rsidRDefault="00270A64" w:rsidP="00270A64">
            <w:pPr>
              <w:autoSpaceDE w:val="0"/>
              <w:autoSpaceDN w:val="0"/>
              <w:adjustRightInd w:val="0"/>
              <w:spacing w:line="280" w:lineRule="exact"/>
              <w:jc w:val="center"/>
              <w:rPr>
                <w:sz w:val="18"/>
                <w:szCs w:val="18"/>
              </w:rPr>
            </w:pPr>
            <w:r w:rsidRPr="00EF7738">
              <w:rPr>
                <w:sz w:val="18"/>
                <w:szCs w:val="18"/>
              </w:rPr>
              <w:t>毒性データ</w:t>
            </w:r>
          </w:p>
        </w:tc>
        <w:tc>
          <w:tcPr>
            <w:tcW w:w="992" w:type="dxa"/>
            <w:shd w:val="clear" w:color="auto" w:fill="auto"/>
          </w:tcPr>
          <w:p w14:paraId="182B4BDF" w14:textId="77777777" w:rsidR="00270A64" w:rsidRPr="00EF7738" w:rsidRDefault="00270A64" w:rsidP="00270A64">
            <w:pPr>
              <w:autoSpaceDE w:val="0"/>
              <w:autoSpaceDN w:val="0"/>
              <w:adjustRightInd w:val="0"/>
              <w:spacing w:line="280" w:lineRule="exact"/>
              <w:jc w:val="center"/>
              <w:rPr>
                <w:sz w:val="18"/>
                <w:szCs w:val="18"/>
              </w:rPr>
            </w:pPr>
            <w:r w:rsidRPr="00EF7738">
              <w:rPr>
                <w:sz w:val="18"/>
                <w:szCs w:val="18"/>
              </w:rPr>
              <w:t>区分</w:t>
            </w:r>
          </w:p>
        </w:tc>
        <w:tc>
          <w:tcPr>
            <w:tcW w:w="3119" w:type="dxa"/>
            <w:shd w:val="clear" w:color="auto" w:fill="auto"/>
          </w:tcPr>
          <w:p w14:paraId="500A68BA" w14:textId="77777777" w:rsidR="00270A64" w:rsidRPr="00EF7738" w:rsidRDefault="00270A64" w:rsidP="00270A64">
            <w:pPr>
              <w:autoSpaceDE w:val="0"/>
              <w:autoSpaceDN w:val="0"/>
              <w:adjustRightInd w:val="0"/>
              <w:spacing w:line="280" w:lineRule="exact"/>
              <w:jc w:val="center"/>
              <w:rPr>
                <w:sz w:val="18"/>
                <w:szCs w:val="18"/>
              </w:rPr>
            </w:pPr>
            <w:r w:rsidRPr="00EF7738">
              <w:rPr>
                <w:rFonts w:hint="eastAsia"/>
                <w:sz w:val="18"/>
                <w:szCs w:val="18"/>
              </w:rPr>
              <w:t>○○</w:t>
            </w:r>
            <w:r w:rsidRPr="00EF7738">
              <w:rPr>
                <w:sz w:val="18"/>
                <w:szCs w:val="18"/>
              </w:rPr>
              <w:t>顆粒水和剤の</w:t>
            </w:r>
            <w:r w:rsidRPr="00EF7738">
              <w:rPr>
                <w:sz w:val="18"/>
                <w:szCs w:val="18"/>
              </w:rPr>
              <w:t>GHS</w:t>
            </w:r>
            <w:r w:rsidRPr="00EF7738">
              <w:rPr>
                <w:sz w:val="18"/>
                <w:szCs w:val="18"/>
              </w:rPr>
              <w:t>区分</w:t>
            </w:r>
          </w:p>
        </w:tc>
      </w:tr>
      <w:tr w:rsidR="00270A64" w:rsidRPr="00EF7738" w14:paraId="6127B4FE" w14:textId="77777777" w:rsidTr="00270A64">
        <w:trPr>
          <w:trHeight w:val="1045"/>
        </w:trPr>
        <w:tc>
          <w:tcPr>
            <w:tcW w:w="1149" w:type="dxa"/>
            <w:shd w:val="clear" w:color="auto" w:fill="auto"/>
          </w:tcPr>
          <w:p w14:paraId="2382489F"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有効成分</w:t>
            </w:r>
            <w:r w:rsidRPr="00EF7738">
              <w:rPr>
                <w:sz w:val="18"/>
                <w:szCs w:val="18"/>
              </w:rPr>
              <w:t xml:space="preserve"> </w:t>
            </w:r>
            <w:proofErr w:type="spellStart"/>
            <w:r w:rsidRPr="00EF7738">
              <w:rPr>
                <w:sz w:val="18"/>
                <w:szCs w:val="18"/>
              </w:rPr>
              <w:t>chemx</w:t>
            </w:r>
            <w:proofErr w:type="spellEnd"/>
          </w:p>
        </w:tc>
        <w:tc>
          <w:tcPr>
            <w:tcW w:w="793" w:type="dxa"/>
            <w:shd w:val="clear" w:color="auto" w:fill="auto"/>
          </w:tcPr>
          <w:p w14:paraId="5828B575"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 xml:space="preserve">80.0 </w:t>
            </w:r>
          </w:p>
        </w:tc>
        <w:tc>
          <w:tcPr>
            <w:tcW w:w="2410" w:type="dxa"/>
            <w:shd w:val="clear" w:color="auto" w:fill="auto"/>
          </w:tcPr>
          <w:p w14:paraId="2CC61E19"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maximization</w:t>
            </w:r>
            <w:r w:rsidRPr="00EF7738">
              <w:rPr>
                <w:sz w:val="18"/>
                <w:szCs w:val="18"/>
              </w:rPr>
              <w:t>法</w:t>
            </w:r>
          </w:p>
          <w:p w14:paraId="477D81B1"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感作、惹起いずれの処置に対しても皮膚反応は認められなかった。</w:t>
            </w:r>
          </w:p>
          <w:p w14:paraId="34E5509F"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GLP</w:t>
            </w:r>
          </w:p>
        </w:tc>
        <w:tc>
          <w:tcPr>
            <w:tcW w:w="992" w:type="dxa"/>
            <w:shd w:val="clear" w:color="auto" w:fill="auto"/>
          </w:tcPr>
          <w:p w14:paraId="5C52BE20" w14:textId="77777777" w:rsidR="00270A64" w:rsidRPr="00EF7738" w:rsidRDefault="00270A64" w:rsidP="00270A64">
            <w:pPr>
              <w:autoSpaceDE w:val="0"/>
              <w:autoSpaceDN w:val="0"/>
              <w:adjustRightInd w:val="0"/>
              <w:spacing w:line="280" w:lineRule="exact"/>
              <w:jc w:val="left"/>
              <w:rPr>
                <w:sz w:val="18"/>
                <w:szCs w:val="18"/>
              </w:rPr>
            </w:pPr>
            <w:r w:rsidRPr="00EF7738">
              <w:rPr>
                <w:sz w:val="18"/>
                <w:szCs w:val="18"/>
              </w:rPr>
              <w:t>区分外</w:t>
            </w:r>
          </w:p>
        </w:tc>
        <w:tc>
          <w:tcPr>
            <w:tcW w:w="3119" w:type="dxa"/>
            <w:vMerge w:val="restart"/>
            <w:shd w:val="clear" w:color="auto" w:fill="auto"/>
          </w:tcPr>
          <w:p w14:paraId="6D54ADB6" w14:textId="77777777" w:rsidR="00270A64" w:rsidRPr="00EF7738" w:rsidRDefault="00270A64" w:rsidP="00270A64">
            <w:pPr>
              <w:autoSpaceDE w:val="0"/>
              <w:autoSpaceDN w:val="0"/>
              <w:adjustRightInd w:val="0"/>
              <w:spacing w:line="280" w:lineRule="exact"/>
              <w:jc w:val="left"/>
              <w:rPr>
                <w:sz w:val="18"/>
                <w:szCs w:val="18"/>
              </w:rPr>
            </w:pPr>
            <w:r w:rsidRPr="00EF7738">
              <w:rPr>
                <w:sz w:val="18"/>
                <w:szCs w:val="18"/>
              </w:rPr>
              <w:t>GHS 3.4.3.3</w:t>
            </w:r>
            <w:r w:rsidRPr="00EF7738">
              <w:rPr>
                <w:sz w:val="18"/>
                <w:szCs w:val="18"/>
              </w:rPr>
              <w:t>の加成方式</w:t>
            </w:r>
            <w:r w:rsidRPr="00EF7738">
              <w:rPr>
                <w:sz w:val="18"/>
                <w:szCs w:val="18"/>
              </w:rPr>
              <w:t>(</w:t>
            </w:r>
            <w:r w:rsidRPr="00EF7738">
              <w:rPr>
                <w:sz w:val="18"/>
                <w:szCs w:val="18"/>
              </w:rPr>
              <w:t>表</w:t>
            </w:r>
            <w:r w:rsidRPr="00EF7738">
              <w:rPr>
                <w:sz w:val="18"/>
                <w:szCs w:val="18"/>
              </w:rPr>
              <w:t>3.4.5)</w:t>
            </w:r>
            <w:r w:rsidRPr="00EF7738">
              <w:rPr>
                <w:sz w:val="18"/>
                <w:szCs w:val="18"/>
              </w:rPr>
              <w:t>を適用する：</w:t>
            </w:r>
          </w:p>
          <w:p w14:paraId="64990205" w14:textId="77777777" w:rsidR="00270A64" w:rsidRPr="00EF7738" w:rsidRDefault="00270A64" w:rsidP="00270A64">
            <w:pPr>
              <w:autoSpaceDE w:val="0"/>
              <w:autoSpaceDN w:val="0"/>
              <w:adjustRightInd w:val="0"/>
              <w:spacing w:line="280" w:lineRule="exact"/>
              <w:jc w:val="left"/>
              <w:rPr>
                <w:sz w:val="18"/>
                <w:szCs w:val="18"/>
              </w:rPr>
            </w:pPr>
            <w:r w:rsidRPr="00EF7738">
              <w:rPr>
                <w:sz w:val="18"/>
                <w:szCs w:val="18"/>
              </w:rPr>
              <w:t>農薬が区分</w:t>
            </w:r>
            <w:r w:rsidRPr="00EF7738">
              <w:rPr>
                <w:sz w:val="18"/>
                <w:szCs w:val="18"/>
              </w:rPr>
              <w:t>1</w:t>
            </w:r>
            <w:r w:rsidRPr="00EF7738">
              <w:rPr>
                <w:sz w:val="18"/>
                <w:szCs w:val="18"/>
              </w:rPr>
              <w:t>か否かの判定基準：</w:t>
            </w:r>
          </w:p>
          <w:p w14:paraId="5CEF7107" w14:textId="77777777" w:rsidR="00270A64" w:rsidRPr="00EF7738" w:rsidRDefault="00270A64" w:rsidP="00270A64">
            <w:pPr>
              <w:autoSpaceDE w:val="0"/>
              <w:autoSpaceDN w:val="0"/>
              <w:adjustRightInd w:val="0"/>
              <w:spacing w:line="280" w:lineRule="exact"/>
              <w:jc w:val="left"/>
              <w:rPr>
                <w:sz w:val="18"/>
                <w:szCs w:val="18"/>
              </w:rPr>
            </w:pPr>
            <w:r w:rsidRPr="00EF7738">
              <w:rPr>
                <w:sz w:val="18"/>
                <w:szCs w:val="18"/>
              </w:rPr>
              <w:t xml:space="preserve">　区分</w:t>
            </w:r>
            <w:r w:rsidRPr="00EF7738">
              <w:rPr>
                <w:sz w:val="18"/>
                <w:szCs w:val="18"/>
              </w:rPr>
              <w:t>1</w:t>
            </w:r>
            <w:r w:rsidRPr="00EF7738">
              <w:rPr>
                <w:sz w:val="18"/>
                <w:szCs w:val="18"/>
              </w:rPr>
              <w:t>の一成分が</w:t>
            </w:r>
            <w:r w:rsidRPr="00EF7738">
              <w:rPr>
                <w:rFonts w:ascii="ＭＳ 明朝" w:hAnsi="ＭＳ 明朝" w:cs="ＭＳ 明朝"/>
                <w:sz w:val="18"/>
                <w:szCs w:val="18"/>
              </w:rPr>
              <w:t>≧</w:t>
            </w:r>
            <w:r w:rsidRPr="00EF7738">
              <w:rPr>
                <w:sz w:val="18"/>
                <w:szCs w:val="18"/>
              </w:rPr>
              <w:t>1.0</w:t>
            </w:r>
            <w:r w:rsidRPr="00EF7738">
              <w:rPr>
                <w:sz w:val="18"/>
                <w:szCs w:val="18"/>
              </w:rPr>
              <w:t>％</w:t>
            </w:r>
          </w:p>
          <w:p w14:paraId="68CFF301" w14:textId="77777777" w:rsidR="00270A64" w:rsidRPr="00EF7738" w:rsidRDefault="00270A64" w:rsidP="00270A64">
            <w:pPr>
              <w:autoSpaceDE w:val="0"/>
              <w:autoSpaceDN w:val="0"/>
              <w:adjustRightInd w:val="0"/>
              <w:spacing w:line="280" w:lineRule="exact"/>
              <w:ind w:firstLineChars="300" w:firstLine="540"/>
              <w:jc w:val="left"/>
              <w:rPr>
                <w:sz w:val="18"/>
                <w:szCs w:val="18"/>
              </w:rPr>
            </w:pPr>
          </w:p>
          <w:p w14:paraId="0CAA68EC" w14:textId="77777777" w:rsidR="00270A64" w:rsidRPr="00EF7738" w:rsidRDefault="00270A64" w:rsidP="00270A64">
            <w:pPr>
              <w:autoSpaceDE w:val="0"/>
              <w:autoSpaceDN w:val="0"/>
              <w:adjustRightInd w:val="0"/>
              <w:spacing w:line="280" w:lineRule="exact"/>
              <w:ind w:firstLineChars="100" w:firstLine="180"/>
              <w:jc w:val="left"/>
              <w:rPr>
                <w:sz w:val="18"/>
                <w:szCs w:val="18"/>
              </w:rPr>
            </w:pPr>
            <w:r w:rsidRPr="00EF7738">
              <w:rPr>
                <w:sz w:val="18"/>
                <w:szCs w:val="18"/>
              </w:rPr>
              <w:t>いずれの成分も区分外</w:t>
            </w:r>
          </w:p>
          <w:p w14:paraId="0087ED5F" w14:textId="77777777" w:rsidR="00270A64" w:rsidRPr="00EF7738" w:rsidRDefault="00270A64" w:rsidP="00270A64">
            <w:pPr>
              <w:autoSpaceDE w:val="0"/>
              <w:autoSpaceDN w:val="0"/>
              <w:adjustRightInd w:val="0"/>
              <w:spacing w:line="280" w:lineRule="exact"/>
              <w:jc w:val="left"/>
              <w:rPr>
                <w:sz w:val="18"/>
                <w:szCs w:val="18"/>
              </w:rPr>
            </w:pPr>
          </w:p>
          <w:p w14:paraId="79A9FB7F" w14:textId="77777777" w:rsidR="00270A64" w:rsidRPr="00EF7738" w:rsidRDefault="00270A64" w:rsidP="00270A64">
            <w:pPr>
              <w:autoSpaceDE w:val="0"/>
              <w:autoSpaceDN w:val="0"/>
              <w:adjustRightInd w:val="0"/>
              <w:spacing w:line="280" w:lineRule="exact"/>
              <w:jc w:val="left"/>
              <w:rPr>
                <w:sz w:val="18"/>
                <w:szCs w:val="18"/>
              </w:rPr>
            </w:pPr>
          </w:p>
          <w:p w14:paraId="09223ADE" w14:textId="77777777" w:rsidR="00270A64" w:rsidRPr="00EF7738" w:rsidRDefault="00270A64" w:rsidP="00270A64">
            <w:pPr>
              <w:autoSpaceDE w:val="0"/>
              <w:autoSpaceDN w:val="0"/>
              <w:adjustRightInd w:val="0"/>
              <w:spacing w:line="280" w:lineRule="exact"/>
              <w:jc w:val="left"/>
              <w:rPr>
                <w:sz w:val="18"/>
                <w:szCs w:val="18"/>
              </w:rPr>
            </w:pPr>
            <w:r w:rsidRPr="00EF7738">
              <w:rPr>
                <w:rFonts w:hint="eastAsia"/>
                <w:sz w:val="18"/>
                <w:szCs w:val="18"/>
              </w:rPr>
              <w:t>○○</w:t>
            </w:r>
            <w:r w:rsidRPr="00EF7738">
              <w:rPr>
                <w:sz w:val="18"/>
                <w:szCs w:val="18"/>
              </w:rPr>
              <w:t>顆粒水和剤は区分外と判定する。</w:t>
            </w:r>
          </w:p>
          <w:p w14:paraId="0138FBBE" w14:textId="77777777" w:rsidR="00270A64" w:rsidRPr="00EF7738" w:rsidRDefault="00270A64" w:rsidP="00270A64">
            <w:pPr>
              <w:autoSpaceDE w:val="0"/>
              <w:autoSpaceDN w:val="0"/>
              <w:adjustRightInd w:val="0"/>
              <w:spacing w:line="280" w:lineRule="exact"/>
              <w:rPr>
                <w:sz w:val="18"/>
                <w:szCs w:val="18"/>
              </w:rPr>
            </w:pPr>
          </w:p>
          <w:p w14:paraId="021E5822" w14:textId="77777777" w:rsidR="00270A64" w:rsidRPr="00EF7738" w:rsidRDefault="00270A64" w:rsidP="00270A64">
            <w:pPr>
              <w:autoSpaceDE w:val="0"/>
              <w:autoSpaceDN w:val="0"/>
              <w:adjustRightInd w:val="0"/>
              <w:spacing w:line="280" w:lineRule="exact"/>
              <w:rPr>
                <w:sz w:val="18"/>
                <w:szCs w:val="18"/>
              </w:rPr>
            </w:pPr>
          </w:p>
        </w:tc>
      </w:tr>
      <w:tr w:rsidR="00270A64" w:rsidRPr="00EF7738" w14:paraId="41C03101" w14:textId="77777777" w:rsidTr="00270A64">
        <w:trPr>
          <w:trHeight w:val="626"/>
        </w:trPr>
        <w:tc>
          <w:tcPr>
            <w:tcW w:w="1149" w:type="dxa"/>
            <w:shd w:val="clear" w:color="auto" w:fill="auto"/>
          </w:tcPr>
          <w:p w14:paraId="4B5752CB"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補助成分</w:t>
            </w:r>
            <w:r w:rsidRPr="00EF7738">
              <w:rPr>
                <w:sz w:val="18"/>
                <w:szCs w:val="18"/>
              </w:rPr>
              <w:t>1</w:t>
            </w:r>
          </w:p>
          <w:p w14:paraId="70101128" w14:textId="77777777" w:rsidR="00270A64" w:rsidRPr="00EF7738" w:rsidRDefault="00270A64" w:rsidP="00270A64">
            <w:pPr>
              <w:autoSpaceDE w:val="0"/>
              <w:autoSpaceDN w:val="0"/>
              <w:adjustRightInd w:val="0"/>
              <w:spacing w:line="280" w:lineRule="exact"/>
              <w:rPr>
                <w:sz w:val="18"/>
                <w:szCs w:val="18"/>
              </w:rPr>
            </w:pPr>
            <w:proofErr w:type="spellStart"/>
            <w:r w:rsidRPr="00EF7738">
              <w:rPr>
                <w:sz w:val="18"/>
                <w:szCs w:val="18"/>
              </w:rPr>
              <w:t>xxxx</w:t>
            </w:r>
            <w:proofErr w:type="spellEnd"/>
          </w:p>
        </w:tc>
        <w:tc>
          <w:tcPr>
            <w:tcW w:w="793" w:type="dxa"/>
            <w:shd w:val="clear" w:color="auto" w:fill="auto"/>
          </w:tcPr>
          <w:p w14:paraId="336F1C73"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15.0</w:t>
            </w:r>
          </w:p>
        </w:tc>
        <w:tc>
          <w:tcPr>
            <w:tcW w:w="2410" w:type="dxa"/>
            <w:shd w:val="clear" w:color="auto" w:fill="auto"/>
          </w:tcPr>
          <w:p w14:paraId="48A3376D"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LLNA:DA</w:t>
            </w:r>
            <w:r w:rsidRPr="00EF7738">
              <w:rPr>
                <w:sz w:val="18"/>
                <w:szCs w:val="18"/>
              </w:rPr>
              <w:t xml:space="preserve">法　</w:t>
            </w:r>
          </w:p>
          <w:p w14:paraId="38922DA9"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SI = 1.2</w:t>
            </w:r>
          </w:p>
          <w:p w14:paraId="5AEE76CC"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非</w:t>
            </w:r>
            <w:r w:rsidRPr="00EF7738">
              <w:rPr>
                <w:sz w:val="18"/>
                <w:szCs w:val="18"/>
              </w:rPr>
              <w:t>GLP</w:t>
            </w:r>
          </w:p>
        </w:tc>
        <w:tc>
          <w:tcPr>
            <w:tcW w:w="992" w:type="dxa"/>
            <w:shd w:val="clear" w:color="auto" w:fill="auto"/>
          </w:tcPr>
          <w:p w14:paraId="0950581D" w14:textId="77777777" w:rsidR="00270A64" w:rsidRPr="00EF7738" w:rsidRDefault="00270A64" w:rsidP="00270A64">
            <w:pPr>
              <w:autoSpaceDE w:val="0"/>
              <w:autoSpaceDN w:val="0"/>
              <w:adjustRightInd w:val="0"/>
              <w:spacing w:line="280" w:lineRule="exact"/>
              <w:jc w:val="left"/>
              <w:rPr>
                <w:sz w:val="18"/>
                <w:szCs w:val="18"/>
              </w:rPr>
            </w:pPr>
            <w:r w:rsidRPr="00EF7738">
              <w:rPr>
                <w:sz w:val="18"/>
                <w:szCs w:val="18"/>
              </w:rPr>
              <w:t>区分外</w:t>
            </w:r>
          </w:p>
        </w:tc>
        <w:tc>
          <w:tcPr>
            <w:tcW w:w="3119" w:type="dxa"/>
            <w:vMerge/>
            <w:shd w:val="clear" w:color="auto" w:fill="auto"/>
          </w:tcPr>
          <w:p w14:paraId="6A510881" w14:textId="77777777" w:rsidR="00270A64" w:rsidRPr="00EF7738" w:rsidRDefault="00270A64" w:rsidP="00270A64">
            <w:pPr>
              <w:autoSpaceDE w:val="0"/>
              <w:autoSpaceDN w:val="0"/>
              <w:adjustRightInd w:val="0"/>
              <w:spacing w:line="280" w:lineRule="exact"/>
              <w:rPr>
                <w:sz w:val="18"/>
                <w:szCs w:val="18"/>
              </w:rPr>
            </w:pPr>
          </w:p>
        </w:tc>
      </w:tr>
      <w:tr w:rsidR="00270A64" w:rsidRPr="00EF7738" w14:paraId="5DE3E857" w14:textId="77777777" w:rsidTr="00270A64">
        <w:trPr>
          <w:trHeight w:val="613"/>
        </w:trPr>
        <w:tc>
          <w:tcPr>
            <w:tcW w:w="1149" w:type="dxa"/>
            <w:shd w:val="clear" w:color="auto" w:fill="auto"/>
          </w:tcPr>
          <w:p w14:paraId="0524BBAC"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補助成分</w:t>
            </w:r>
            <w:r w:rsidRPr="00EF7738">
              <w:rPr>
                <w:sz w:val="18"/>
                <w:szCs w:val="18"/>
              </w:rPr>
              <w:t>2</w:t>
            </w:r>
          </w:p>
          <w:p w14:paraId="6D4073D3" w14:textId="77777777" w:rsidR="00270A64" w:rsidRPr="00EF7738" w:rsidRDefault="00270A64" w:rsidP="00270A64">
            <w:pPr>
              <w:autoSpaceDE w:val="0"/>
              <w:autoSpaceDN w:val="0"/>
              <w:adjustRightInd w:val="0"/>
              <w:spacing w:line="280" w:lineRule="exact"/>
              <w:rPr>
                <w:sz w:val="18"/>
                <w:szCs w:val="18"/>
              </w:rPr>
            </w:pPr>
            <w:proofErr w:type="spellStart"/>
            <w:r w:rsidRPr="00EF7738">
              <w:rPr>
                <w:sz w:val="18"/>
                <w:szCs w:val="18"/>
              </w:rPr>
              <w:t>xxxx</w:t>
            </w:r>
            <w:proofErr w:type="spellEnd"/>
          </w:p>
        </w:tc>
        <w:tc>
          <w:tcPr>
            <w:tcW w:w="793" w:type="dxa"/>
            <w:shd w:val="clear" w:color="auto" w:fill="auto"/>
          </w:tcPr>
          <w:p w14:paraId="5CA84449"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3.5</w:t>
            </w:r>
          </w:p>
        </w:tc>
        <w:tc>
          <w:tcPr>
            <w:tcW w:w="2410" w:type="dxa"/>
            <w:shd w:val="clear" w:color="auto" w:fill="auto"/>
          </w:tcPr>
          <w:p w14:paraId="3E508E3E" w14:textId="77777777" w:rsidR="00270A64" w:rsidRPr="00EF7738" w:rsidRDefault="00270A64" w:rsidP="00270A64">
            <w:pPr>
              <w:autoSpaceDE w:val="0"/>
              <w:autoSpaceDN w:val="0"/>
              <w:adjustRightInd w:val="0"/>
              <w:spacing w:line="280" w:lineRule="exact"/>
              <w:rPr>
                <w:sz w:val="18"/>
                <w:szCs w:val="18"/>
              </w:rPr>
            </w:pPr>
            <w:proofErr w:type="spellStart"/>
            <w:r w:rsidRPr="00EF7738">
              <w:rPr>
                <w:sz w:val="18"/>
                <w:szCs w:val="18"/>
              </w:rPr>
              <w:t>LLNA:BrdU-ELISA</w:t>
            </w:r>
            <w:proofErr w:type="spellEnd"/>
            <w:r w:rsidRPr="00EF7738">
              <w:rPr>
                <w:sz w:val="18"/>
                <w:szCs w:val="18"/>
              </w:rPr>
              <w:t>法</w:t>
            </w:r>
          </w:p>
          <w:p w14:paraId="336DC5AD"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SI = 1.4</w:t>
            </w:r>
          </w:p>
          <w:p w14:paraId="15455FEF"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非</w:t>
            </w:r>
            <w:r w:rsidRPr="00EF7738">
              <w:rPr>
                <w:sz w:val="18"/>
                <w:szCs w:val="18"/>
              </w:rPr>
              <w:t>GLP</w:t>
            </w:r>
          </w:p>
        </w:tc>
        <w:tc>
          <w:tcPr>
            <w:tcW w:w="992" w:type="dxa"/>
            <w:shd w:val="clear" w:color="auto" w:fill="auto"/>
          </w:tcPr>
          <w:p w14:paraId="217DFE63" w14:textId="77777777" w:rsidR="00270A64" w:rsidRPr="00EF7738" w:rsidRDefault="00270A64" w:rsidP="00270A64">
            <w:pPr>
              <w:autoSpaceDE w:val="0"/>
              <w:autoSpaceDN w:val="0"/>
              <w:adjustRightInd w:val="0"/>
              <w:spacing w:line="280" w:lineRule="exact"/>
              <w:jc w:val="left"/>
              <w:rPr>
                <w:sz w:val="18"/>
                <w:szCs w:val="18"/>
              </w:rPr>
            </w:pPr>
            <w:r w:rsidRPr="00EF7738">
              <w:rPr>
                <w:sz w:val="18"/>
                <w:szCs w:val="18"/>
              </w:rPr>
              <w:t>区分外</w:t>
            </w:r>
          </w:p>
        </w:tc>
        <w:tc>
          <w:tcPr>
            <w:tcW w:w="3119" w:type="dxa"/>
            <w:vMerge/>
            <w:shd w:val="clear" w:color="auto" w:fill="auto"/>
          </w:tcPr>
          <w:p w14:paraId="7994D608" w14:textId="77777777" w:rsidR="00270A64" w:rsidRPr="00EF7738" w:rsidRDefault="00270A64" w:rsidP="00270A64">
            <w:pPr>
              <w:autoSpaceDE w:val="0"/>
              <w:autoSpaceDN w:val="0"/>
              <w:adjustRightInd w:val="0"/>
              <w:spacing w:line="280" w:lineRule="exact"/>
              <w:rPr>
                <w:sz w:val="18"/>
                <w:szCs w:val="18"/>
              </w:rPr>
            </w:pPr>
          </w:p>
        </w:tc>
      </w:tr>
      <w:tr w:rsidR="00270A64" w:rsidRPr="00EF7738" w14:paraId="170A1103" w14:textId="77777777" w:rsidTr="00270A64">
        <w:trPr>
          <w:trHeight w:val="418"/>
        </w:trPr>
        <w:tc>
          <w:tcPr>
            <w:tcW w:w="1149" w:type="dxa"/>
            <w:shd w:val="clear" w:color="auto" w:fill="auto"/>
          </w:tcPr>
          <w:p w14:paraId="0B554021"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補助成分</w:t>
            </w:r>
            <w:r w:rsidRPr="00EF7738">
              <w:rPr>
                <w:sz w:val="18"/>
                <w:szCs w:val="18"/>
              </w:rPr>
              <w:t>3</w:t>
            </w:r>
          </w:p>
          <w:p w14:paraId="6089E264" w14:textId="77777777" w:rsidR="00270A64" w:rsidRPr="00EF7738" w:rsidRDefault="00270A64" w:rsidP="00270A64">
            <w:pPr>
              <w:autoSpaceDE w:val="0"/>
              <w:autoSpaceDN w:val="0"/>
              <w:adjustRightInd w:val="0"/>
              <w:spacing w:line="280" w:lineRule="exact"/>
              <w:rPr>
                <w:sz w:val="18"/>
                <w:szCs w:val="18"/>
              </w:rPr>
            </w:pPr>
            <w:proofErr w:type="spellStart"/>
            <w:r w:rsidRPr="00EF7738">
              <w:rPr>
                <w:sz w:val="18"/>
                <w:szCs w:val="18"/>
              </w:rPr>
              <w:t>xxxx</w:t>
            </w:r>
            <w:proofErr w:type="spellEnd"/>
          </w:p>
        </w:tc>
        <w:tc>
          <w:tcPr>
            <w:tcW w:w="793" w:type="dxa"/>
            <w:shd w:val="clear" w:color="auto" w:fill="auto"/>
          </w:tcPr>
          <w:p w14:paraId="24BEFD35"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0.6</w:t>
            </w:r>
          </w:p>
        </w:tc>
        <w:tc>
          <w:tcPr>
            <w:tcW w:w="2410" w:type="dxa"/>
            <w:shd w:val="clear" w:color="auto" w:fill="auto"/>
          </w:tcPr>
          <w:p w14:paraId="4E049CCA"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データなし</w:t>
            </w:r>
          </w:p>
        </w:tc>
        <w:tc>
          <w:tcPr>
            <w:tcW w:w="992" w:type="dxa"/>
            <w:shd w:val="clear" w:color="auto" w:fill="auto"/>
          </w:tcPr>
          <w:p w14:paraId="21FFD69D"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w:t>
            </w:r>
          </w:p>
        </w:tc>
        <w:tc>
          <w:tcPr>
            <w:tcW w:w="3119" w:type="dxa"/>
            <w:vMerge/>
            <w:shd w:val="clear" w:color="auto" w:fill="auto"/>
          </w:tcPr>
          <w:p w14:paraId="6ED907B8" w14:textId="77777777" w:rsidR="00270A64" w:rsidRPr="00EF7738" w:rsidRDefault="00270A64" w:rsidP="00270A64">
            <w:pPr>
              <w:autoSpaceDE w:val="0"/>
              <w:autoSpaceDN w:val="0"/>
              <w:adjustRightInd w:val="0"/>
              <w:spacing w:line="280" w:lineRule="exact"/>
              <w:rPr>
                <w:sz w:val="18"/>
                <w:szCs w:val="18"/>
              </w:rPr>
            </w:pPr>
          </w:p>
        </w:tc>
      </w:tr>
      <w:tr w:rsidR="00270A64" w:rsidRPr="00EF7738" w14:paraId="457A6FCC" w14:textId="77777777" w:rsidTr="00270A64">
        <w:trPr>
          <w:trHeight w:val="418"/>
        </w:trPr>
        <w:tc>
          <w:tcPr>
            <w:tcW w:w="1149" w:type="dxa"/>
            <w:shd w:val="clear" w:color="auto" w:fill="auto"/>
          </w:tcPr>
          <w:p w14:paraId="783B5A9B"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補助成分</w:t>
            </w:r>
            <w:r w:rsidRPr="00EF7738">
              <w:rPr>
                <w:sz w:val="18"/>
                <w:szCs w:val="18"/>
              </w:rPr>
              <w:t>4</w:t>
            </w:r>
          </w:p>
          <w:p w14:paraId="180FE732" w14:textId="77777777" w:rsidR="00270A64" w:rsidRPr="00EF7738" w:rsidRDefault="00270A64" w:rsidP="00270A64">
            <w:pPr>
              <w:autoSpaceDE w:val="0"/>
              <w:autoSpaceDN w:val="0"/>
              <w:adjustRightInd w:val="0"/>
              <w:spacing w:line="280" w:lineRule="exact"/>
              <w:rPr>
                <w:sz w:val="18"/>
                <w:szCs w:val="18"/>
              </w:rPr>
            </w:pPr>
            <w:proofErr w:type="spellStart"/>
            <w:r w:rsidRPr="00EF7738">
              <w:rPr>
                <w:sz w:val="18"/>
                <w:szCs w:val="18"/>
              </w:rPr>
              <w:t>xxxx</w:t>
            </w:r>
            <w:proofErr w:type="spellEnd"/>
          </w:p>
        </w:tc>
        <w:tc>
          <w:tcPr>
            <w:tcW w:w="793" w:type="dxa"/>
            <w:shd w:val="clear" w:color="auto" w:fill="auto"/>
          </w:tcPr>
          <w:p w14:paraId="35251872"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0.9</w:t>
            </w:r>
          </w:p>
        </w:tc>
        <w:tc>
          <w:tcPr>
            <w:tcW w:w="2410" w:type="dxa"/>
            <w:shd w:val="clear" w:color="auto" w:fill="auto"/>
          </w:tcPr>
          <w:p w14:paraId="6B27987D"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データなし</w:t>
            </w:r>
          </w:p>
        </w:tc>
        <w:tc>
          <w:tcPr>
            <w:tcW w:w="992" w:type="dxa"/>
            <w:shd w:val="clear" w:color="auto" w:fill="auto"/>
          </w:tcPr>
          <w:p w14:paraId="6911F3C3"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w:t>
            </w:r>
          </w:p>
        </w:tc>
        <w:tc>
          <w:tcPr>
            <w:tcW w:w="3119" w:type="dxa"/>
            <w:vMerge/>
            <w:shd w:val="clear" w:color="auto" w:fill="auto"/>
          </w:tcPr>
          <w:p w14:paraId="70C15F85" w14:textId="77777777" w:rsidR="00270A64" w:rsidRPr="00EF7738" w:rsidRDefault="00270A64" w:rsidP="00270A64">
            <w:pPr>
              <w:autoSpaceDE w:val="0"/>
              <w:autoSpaceDN w:val="0"/>
              <w:adjustRightInd w:val="0"/>
              <w:spacing w:line="280" w:lineRule="exact"/>
              <w:rPr>
                <w:sz w:val="18"/>
                <w:szCs w:val="18"/>
              </w:rPr>
            </w:pPr>
          </w:p>
        </w:tc>
      </w:tr>
      <w:tr w:rsidR="00270A64" w:rsidRPr="00EF7738" w14:paraId="583FEAC1" w14:textId="77777777" w:rsidTr="00270A64">
        <w:trPr>
          <w:trHeight w:val="331"/>
        </w:trPr>
        <w:tc>
          <w:tcPr>
            <w:tcW w:w="1149" w:type="dxa"/>
            <w:shd w:val="clear" w:color="auto" w:fill="auto"/>
          </w:tcPr>
          <w:p w14:paraId="051FAFF7"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合計</w:t>
            </w:r>
          </w:p>
        </w:tc>
        <w:tc>
          <w:tcPr>
            <w:tcW w:w="793" w:type="dxa"/>
            <w:shd w:val="clear" w:color="auto" w:fill="auto"/>
          </w:tcPr>
          <w:p w14:paraId="2BAE5BD1" w14:textId="77777777" w:rsidR="00270A64" w:rsidRPr="00EF7738" w:rsidRDefault="00270A64" w:rsidP="00270A64">
            <w:pPr>
              <w:autoSpaceDE w:val="0"/>
              <w:autoSpaceDN w:val="0"/>
              <w:adjustRightInd w:val="0"/>
              <w:spacing w:line="280" w:lineRule="exact"/>
              <w:rPr>
                <w:sz w:val="18"/>
                <w:szCs w:val="18"/>
              </w:rPr>
            </w:pPr>
            <w:r w:rsidRPr="00EF7738">
              <w:rPr>
                <w:sz w:val="18"/>
                <w:szCs w:val="18"/>
              </w:rPr>
              <w:t>100</w:t>
            </w:r>
          </w:p>
        </w:tc>
        <w:tc>
          <w:tcPr>
            <w:tcW w:w="2410" w:type="dxa"/>
            <w:tcBorders>
              <w:tr2bl w:val="single" w:sz="4" w:space="0" w:color="auto"/>
            </w:tcBorders>
            <w:shd w:val="clear" w:color="auto" w:fill="auto"/>
          </w:tcPr>
          <w:p w14:paraId="5B052688" w14:textId="77777777" w:rsidR="00270A64" w:rsidRPr="00EF7738" w:rsidRDefault="00270A64" w:rsidP="00270A64">
            <w:pPr>
              <w:autoSpaceDE w:val="0"/>
              <w:autoSpaceDN w:val="0"/>
              <w:adjustRightInd w:val="0"/>
              <w:spacing w:line="280" w:lineRule="exact"/>
              <w:rPr>
                <w:sz w:val="18"/>
                <w:szCs w:val="18"/>
              </w:rPr>
            </w:pPr>
          </w:p>
        </w:tc>
        <w:tc>
          <w:tcPr>
            <w:tcW w:w="992" w:type="dxa"/>
            <w:tcBorders>
              <w:tr2bl w:val="single" w:sz="4" w:space="0" w:color="auto"/>
            </w:tcBorders>
            <w:shd w:val="clear" w:color="auto" w:fill="auto"/>
          </w:tcPr>
          <w:p w14:paraId="6FA425CA" w14:textId="77777777" w:rsidR="00270A64" w:rsidRPr="00EF7738" w:rsidRDefault="00270A64" w:rsidP="00270A64">
            <w:pPr>
              <w:autoSpaceDE w:val="0"/>
              <w:autoSpaceDN w:val="0"/>
              <w:adjustRightInd w:val="0"/>
              <w:spacing w:line="280" w:lineRule="exact"/>
              <w:rPr>
                <w:sz w:val="18"/>
                <w:szCs w:val="18"/>
              </w:rPr>
            </w:pPr>
          </w:p>
        </w:tc>
        <w:tc>
          <w:tcPr>
            <w:tcW w:w="3119" w:type="dxa"/>
            <w:vMerge/>
            <w:shd w:val="clear" w:color="auto" w:fill="auto"/>
          </w:tcPr>
          <w:p w14:paraId="074AB64A" w14:textId="77777777" w:rsidR="00270A64" w:rsidRPr="00EF7738" w:rsidRDefault="00270A64" w:rsidP="00270A64">
            <w:pPr>
              <w:autoSpaceDE w:val="0"/>
              <w:autoSpaceDN w:val="0"/>
              <w:adjustRightInd w:val="0"/>
              <w:spacing w:line="280" w:lineRule="exact"/>
              <w:rPr>
                <w:sz w:val="18"/>
                <w:szCs w:val="18"/>
              </w:rPr>
            </w:pPr>
          </w:p>
        </w:tc>
      </w:tr>
    </w:tbl>
    <w:p w14:paraId="271DDEF5" w14:textId="77777777" w:rsidR="003E09AD" w:rsidRPr="00EF7738" w:rsidRDefault="003E09AD" w:rsidP="00302C3C">
      <w:pPr>
        <w:spacing w:line="276" w:lineRule="auto"/>
        <w:rPr>
          <w:b/>
        </w:rPr>
      </w:pPr>
    </w:p>
    <w:p w14:paraId="3FFF259C" w14:textId="77777777" w:rsidR="00270A64" w:rsidRPr="00EF7738" w:rsidRDefault="00270A64" w:rsidP="00302C3C">
      <w:pPr>
        <w:spacing w:line="276" w:lineRule="auto"/>
        <w:ind w:firstLineChars="100" w:firstLine="210"/>
      </w:pPr>
      <w:r w:rsidRPr="00EF7738">
        <w:rPr>
          <w:rFonts w:hint="eastAsia"/>
        </w:rPr>
        <w:t>○○</w:t>
      </w:r>
      <w:r w:rsidRPr="00EF7738">
        <w:t>顆粒水和剤の各成分のうち、補助成分</w:t>
      </w:r>
      <w:r w:rsidRPr="00EF7738">
        <w:t>3</w:t>
      </w:r>
      <w:r w:rsidRPr="00EF7738">
        <w:t>及び補助成分</w:t>
      </w:r>
      <w:r w:rsidRPr="00EF7738">
        <w:t>4</w:t>
      </w:r>
      <w:r w:rsidRPr="00EF7738">
        <w:t>は皮膚感作性データがなかったが、含有濃度がいずれも</w:t>
      </w:r>
      <w:r w:rsidRPr="00EF7738">
        <w:t>1.0%</w:t>
      </w:r>
      <w:r w:rsidRPr="00EF7738">
        <w:t>未満であるため、農薬の皮膚感作性を評価するうえで特に問題ないと判断した。補助成分</w:t>
      </w:r>
      <w:r w:rsidRPr="00EF7738">
        <w:t>3</w:t>
      </w:r>
      <w:r w:rsidRPr="00EF7738">
        <w:t>及び補助成分</w:t>
      </w:r>
      <w:r w:rsidRPr="00EF7738">
        <w:t>4</w:t>
      </w:r>
      <w:r w:rsidRPr="00EF7738">
        <w:t>を除くその他の成分は、皮膚感作性データをもとにいずれも「区分外」と判定した。混合物の皮膚感作性</w:t>
      </w:r>
      <w:r w:rsidRPr="00EF7738">
        <w:t>GHS</w:t>
      </w:r>
      <w:r w:rsidRPr="00EF7738">
        <w:t>区分</w:t>
      </w:r>
      <w:r w:rsidRPr="00EF7738">
        <w:t>1</w:t>
      </w:r>
      <w:r w:rsidRPr="00EF7738">
        <w:t>の判定基準（皮膚感作性区分</w:t>
      </w:r>
      <w:r w:rsidRPr="00EF7738">
        <w:t>1</w:t>
      </w:r>
      <w:r w:rsidRPr="00EF7738">
        <w:t>の一成分が</w:t>
      </w:r>
      <w:r w:rsidRPr="00EF7738">
        <w:rPr>
          <w:rFonts w:ascii="ＭＳ 明朝" w:hAnsi="ＭＳ 明朝" w:cs="ＭＳ 明朝" w:hint="eastAsia"/>
        </w:rPr>
        <w:t>≧</w:t>
      </w:r>
      <w:r w:rsidRPr="00EF7738">
        <w:t>1.0 %</w:t>
      </w:r>
      <w:r w:rsidRPr="00EF7738">
        <w:t>）を満たさないことから、</w:t>
      </w:r>
      <w:r w:rsidRPr="00EF7738">
        <w:rPr>
          <w:rFonts w:hint="eastAsia"/>
        </w:rPr>
        <w:t>○○</w:t>
      </w:r>
      <w:r w:rsidRPr="00EF7738">
        <w:t>顆粒水和剤の皮膚感作性</w:t>
      </w:r>
      <w:r w:rsidRPr="00EF7738">
        <w:t>GHS</w:t>
      </w:r>
      <w:r w:rsidRPr="00EF7738">
        <w:t>区分は「区分外」に分類されると判断した。</w:t>
      </w:r>
    </w:p>
    <w:p w14:paraId="4F60B85D" w14:textId="77777777" w:rsidR="0015359C" w:rsidRPr="00EF7738" w:rsidRDefault="0015359C" w:rsidP="0015359C">
      <w:pPr>
        <w:rPr>
          <w:b/>
        </w:rPr>
      </w:pPr>
      <w:r w:rsidRPr="00EF7738">
        <w:rPr>
          <w:rFonts w:hint="eastAsia"/>
          <w:b/>
        </w:rPr>
        <w:lastRenderedPageBreak/>
        <w:t>6.8</w:t>
      </w:r>
      <w:r w:rsidRPr="00EF7738">
        <w:rPr>
          <w:rFonts w:hint="eastAsia"/>
          <w:b/>
        </w:rPr>
        <w:t xml:space="preserve">　経皮吸収</w:t>
      </w:r>
    </w:p>
    <w:p w14:paraId="4C8DA31F" w14:textId="77777777" w:rsidR="0015359C" w:rsidRPr="00EF7738" w:rsidRDefault="0015359C" w:rsidP="0015359C">
      <w:pPr>
        <w:spacing w:line="276" w:lineRule="auto"/>
        <w:ind w:leftChars="100" w:left="420" w:hangingChars="100" w:hanging="210"/>
        <w:rPr>
          <w:rFonts w:ascii="ＭＳ 明朝" w:hAnsi="ＭＳ 明朝" w:cs="ＭＳ 明朝"/>
          <w:i/>
        </w:rPr>
      </w:pPr>
      <w:r w:rsidRPr="00EF7738">
        <w:rPr>
          <w:rFonts w:ascii="ＭＳ 明朝" w:hAnsi="ＭＳ 明朝" w:cs="ＭＳ 明朝" w:hint="eastAsia"/>
          <w:i/>
        </w:rPr>
        <w:t>※　試験に用いた被験物質の組成を記載すること。6.1 急性経口毒性を参照。</w:t>
      </w:r>
    </w:p>
    <w:p w14:paraId="70B7C635" w14:textId="77777777" w:rsidR="0015359C" w:rsidRPr="00EF7738" w:rsidRDefault="0015359C" w:rsidP="0015359C">
      <w:pPr>
        <w:rPr>
          <w:bCs/>
        </w:rPr>
      </w:pPr>
    </w:p>
    <w:p w14:paraId="553BD950" w14:textId="77777777" w:rsidR="0015359C" w:rsidRPr="00EF7738" w:rsidRDefault="0015359C" w:rsidP="0015359C">
      <w:pPr>
        <w:rPr>
          <w:b/>
        </w:rPr>
      </w:pPr>
      <w:r w:rsidRPr="00EF7738">
        <w:rPr>
          <w:rFonts w:hint="eastAsia"/>
          <w:b/>
        </w:rPr>
        <w:t xml:space="preserve">6.9 </w:t>
      </w:r>
      <w:r w:rsidRPr="00EF7738">
        <w:rPr>
          <w:rFonts w:hint="eastAsia"/>
          <w:b/>
        </w:rPr>
        <w:t>圃場における農薬使用者暴露</w:t>
      </w:r>
    </w:p>
    <w:p w14:paraId="740CA7DA" w14:textId="77777777" w:rsidR="0015359C" w:rsidRPr="00EF7738" w:rsidRDefault="0015359C" w:rsidP="0015359C">
      <w:pPr>
        <w:spacing w:line="276" w:lineRule="auto"/>
        <w:ind w:leftChars="100" w:left="420" w:hangingChars="100" w:hanging="210"/>
        <w:rPr>
          <w:rFonts w:ascii="ＭＳ 明朝" w:hAnsi="ＭＳ 明朝" w:cs="ＭＳ 明朝"/>
          <w:i/>
        </w:rPr>
      </w:pPr>
      <w:r w:rsidRPr="00EF7738">
        <w:rPr>
          <w:rFonts w:ascii="ＭＳ 明朝" w:hAnsi="ＭＳ 明朝" w:cs="ＭＳ 明朝" w:hint="eastAsia"/>
          <w:i/>
        </w:rPr>
        <w:t>※　試験に用いた被験物質の組成を記載すること。6.1 急性経口毒性を参照。</w:t>
      </w:r>
    </w:p>
    <w:p w14:paraId="24905593" w14:textId="77777777" w:rsidR="0015359C" w:rsidRPr="00EF7738" w:rsidRDefault="0015359C" w:rsidP="0015359C">
      <w:pPr>
        <w:rPr>
          <w:bCs/>
        </w:rPr>
      </w:pPr>
    </w:p>
    <w:p w14:paraId="3A52ABE3" w14:textId="77777777" w:rsidR="003E09AD" w:rsidRPr="00EF7738" w:rsidRDefault="003E09AD" w:rsidP="001C08AD">
      <w:pPr>
        <w:rPr>
          <w:b/>
        </w:rPr>
      </w:pPr>
    </w:p>
    <w:p w14:paraId="1098F19E" w14:textId="77777777" w:rsidR="002F1195" w:rsidRPr="00EF7738" w:rsidRDefault="002F1195" w:rsidP="002F1195">
      <w:pPr>
        <w:rPr>
          <w:b/>
        </w:rPr>
      </w:pPr>
      <w:r w:rsidRPr="00EF7738">
        <w:rPr>
          <w:rFonts w:hint="eastAsia"/>
          <w:b/>
        </w:rPr>
        <w:t>別紙：その他、試験成績の概要及び考察における非公表とする必要がある事項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8"/>
        <w:gridCol w:w="5454"/>
      </w:tblGrid>
      <w:tr w:rsidR="002F1195" w:rsidRPr="00EF7738" w14:paraId="1BD83E7F" w14:textId="77777777" w:rsidTr="00BB4B03">
        <w:tc>
          <w:tcPr>
            <w:tcW w:w="3544" w:type="dxa"/>
            <w:shd w:val="clear" w:color="auto" w:fill="auto"/>
            <w:vAlign w:val="center"/>
          </w:tcPr>
          <w:p w14:paraId="5679FF2E" w14:textId="77777777" w:rsidR="002F1195" w:rsidRPr="00EF7738" w:rsidRDefault="002F1195" w:rsidP="00BB4B03">
            <w:pPr>
              <w:jc w:val="center"/>
            </w:pPr>
            <w:r w:rsidRPr="00EF7738">
              <w:rPr>
                <w:rFonts w:hint="eastAsia"/>
              </w:rPr>
              <w:t>事項名</w:t>
            </w:r>
          </w:p>
        </w:tc>
        <w:tc>
          <w:tcPr>
            <w:tcW w:w="5528" w:type="dxa"/>
            <w:shd w:val="clear" w:color="auto" w:fill="auto"/>
            <w:vAlign w:val="center"/>
          </w:tcPr>
          <w:p w14:paraId="213F7E2D" w14:textId="77777777" w:rsidR="002F1195" w:rsidRPr="00EF7738" w:rsidRDefault="002F1195" w:rsidP="00BB4B03">
            <w:pPr>
              <w:jc w:val="center"/>
            </w:pPr>
            <w:r w:rsidRPr="00EF7738">
              <w:rPr>
                <w:rFonts w:hint="eastAsia"/>
              </w:rPr>
              <w:t>非公表とする理由</w:t>
            </w:r>
          </w:p>
        </w:tc>
      </w:tr>
      <w:tr w:rsidR="002F1195" w:rsidRPr="00EF7738" w14:paraId="59740CC4" w14:textId="77777777" w:rsidTr="00BB4B03">
        <w:tc>
          <w:tcPr>
            <w:tcW w:w="3544" w:type="dxa"/>
            <w:shd w:val="clear" w:color="auto" w:fill="auto"/>
          </w:tcPr>
          <w:p w14:paraId="51E23FD0" w14:textId="77777777" w:rsidR="002F1195" w:rsidRPr="00EF7738" w:rsidRDefault="002F1195" w:rsidP="00BB4B03"/>
        </w:tc>
        <w:tc>
          <w:tcPr>
            <w:tcW w:w="5528" w:type="dxa"/>
            <w:shd w:val="clear" w:color="auto" w:fill="auto"/>
          </w:tcPr>
          <w:p w14:paraId="6FB6F8CF" w14:textId="77777777" w:rsidR="002F1195" w:rsidRPr="00EF7738" w:rsidRDefault="002F1195" w:rsidP="00BB4B03"/>
        </w:tc>
      </w:tr>
      <w:tr w:rsidR="002F1195" w:rsidRPr="00EF7738" w14:paraId="6E68237C" w14:textId="77777777" w:rsidTr="00BB4B03">
        <w:tc>
          <w:tcPr>
            <w:tcW w:w="3544" w:type="dxa"/>
            <w:shd w:val="clear" w:color="auto" w:fill="auto"/>
          </w:tcPr>
          <w:p w14:paraId="541AA6E0" w14:textId="77777777" w:rsidR="002F1195" w:rsidRPr="00EF7738" w:rsidRDefault="002F1195" w:rsidP="00BB4B03"/>
        </w:tc>
        <w:tc>
          <w:tcPr>
            <w:tcW w:w="5528" w:type="dxa"/>
            <w:shd w:val="clear" w:color="auto" w:fill="auto"/>
          </w:tcPr>
          <w:p w14:paraId="1D80B9E4" w14:textId="77777777" w:rsidR="002F1195" w:rsidRPr="00EF7738" w:rsidRDefault="002F1195" w:rsidP="00BB4B03"/>
        </w:tc>
      </w:tr>
      <w:tr w:rsidR="002F1195" w:rsidRPr="00EF7738" w14:paraId="26FDF7AA" w14:textId="77777777" w:rsidTr="00BB4B03">
        <w:tc>
          <w:tcPr>
            <w:tcW w:w="3544" w:type="dxa"/>
            <w:shd w:val="clear" w:color="auto" w:fill="auto"/>
          </w:tcPr>
          <w:p w14:paraId="2C264D13" w14:textId="77777777" w:rsidR="002F1195" w:rsidRPr="00EF7738" w:rsidRDefault="002F1195" w:rsidP="00BB4B03"/>
        </w:tc>
        <w:tc>
          <w:tcPr>
            <w:tcW w:w="5528" w:type="dxa"/>
            <w:shd w:val="clear" w:color="auto" w:fill="auto"/>
          </w:tcPr>
          <w:p w14:paraId="5467A3A6" w14:textId="77777777" w:rsidR="002F1195" w:rsidRPr="00EF7738" w:rsidRDefault="002F1195" w:rsidP="00BB4B03"/>
        </w:tc>
      </w:tr>
      <w:tr w:rsidR="002F1195" w:rsidRPr="00EF7738" w14:paraId="19F61AF7" w14:textId="77777777" w:rsidTr="00BB4B03">
        <w:tc>
          <w:tcPr>
            <w:tcW w:w="3544" w:type="dxa"/>
            <w:shd w:val="clear" w:color="auto" w:fill="auto"/>
          </w:tcPr>
          <w:p w14:paraId="7812FEDC" w14:textId="77777777" w:rsidR="002F1195" w:rsidRPr="00EF7738" w:rsidRDefault="002F1195" w:rsidP="00BB4B03"/>
        </w:tc>
        <w:tc>
          <w:tcPr>
            <w:tcW w:w="5528" w:type="dxa"/>
            <w:shd w:val="clear" w:color="auto" w:fill="auto"/>
          </w:tcPr>
          <w:p w14:paraId="0BC8306A" w14:textId="77777777" w:rsidR="002F1195" w:rsidRPr="00EF7738" w:rsidRDefault="002F1195" w:rsidP="00BB4B03"/>
        </w:tc>
      </w:tr>
    </w:tbl>
    <w:p w14:paraId="11754203" w14:textId="77777777" w:rsidR="002F1195" w:rsidRPr="00EF7738" w:rsidRDefault="002F1195" w:rsidP="002F1195">
      <w:pPr>
        <w:rPr>
          <w:b/>
        </w:rPr>
      </w:pPr>
    </w:p>
    <w:p w14:paraId="66D3F24B" w14:textId="77777777" w:rsidR="001C08AD" w:rsidRPr="00EF7738" w:rsidRDefault="00270A64" w:rsidP="001C08AD">
      <w:pPr>
        <w:rPr>
          <w:b/>
        </w:rPr>
      </w:pPr>
      <w:r w:rsidRPr="00EF7738">
        <w:rPr>
          <w:b/>
        </w:rPr>
        <w:br w:type="page"/>
      </w:r>
      <w:r w:rsidR="002F1195" w:rsidRPr="00EF7738">
        <w:rPr>
          <w:rFonts w:hint="eastAsia"/>
          <w:b/>
        </w:rPr>
        <w:lastRenderedPageBreak/>
        <w:t>I</w:t>
      </w:r>
      <w:r w:rsidR="001C08AD" w:rsidRPr="00EF7738">
        <w:rPr>
          <w:rFonts w:hint="eastAsia"/>
          <w:b/>
        </w:rPr>
        <w:t>I.</w:t>
      </w:r>
      <w:r w:rsidR="001C08AD" w:rsidRPr="00EF7738">
        <w:rPr>
          <w:rFonts w:hint="eastAsia"/>
          <w:b/>
        </w:rPr>
        <w:t xml:space="preserve">　有効成分の</w:t>
      </w:r>
      <w:r w:rsidR="002F1195" w:rsidRPr="00EF7738">
        <w:rPr>
          <w:rFonts w:hint="eastAsia"/>
          <w:b/>
        </w:rPr>
        <w:t>非公表</w:t>
      </w:r>
      <w:r w:rsidR="001C08AD" w:rsidRPr="00EF7738">
        <w:rPr>
          <w:rFonts w:hint="eastAsia"/>
          <w:b/>
        </w:rPr>
        <w:t>情報の記載例</w:t>
      </w:r>
    </w:p>
    <w:p w14:paraId="6C0324C0" w14:textId="77777777" w:rsidR="001C08AD" w:rsidRPr="00EF7738" w:rsidRDefault="001C08AD" w:rsidP="00B61310"/>
    <w:p w14:paraId="4FA5BD1B" w14:textId="77777777" w:rsidR="001C08AD" w:rsidRPr="00EF7738" w:rsidRDefault="001C08AD" w:rsidP="00B61310">
      <w:pPr>
        <w:rPr>
          <w:b/>
        </w:rPr>
      </w:pPr>
      <w:r w:rsidRPr="00EF7738">
        <w:rPr>
          <w:rFonts w:hint="eastAsia"/>
          <w:b/>
        </w:rPr>
        <w:t>有効成分</w:t>
      </w:r>
      <w:proofErr w:type="spellStart"/>
      <w:r w:rsidRPr="00EF7738">
        <w:rPr>
          <w:rFonts w:hint="eastAsia"/>
          <w:b/>
        </w:rPr>
        <w:t>chemx</w:t>
      </w:r>
      <w:proofErr w:type="spellEnd"/>
      <w:r w:rsidRPr="00EF7738">
        <w:rPr>
          <w:rFonts w:hint="eastAsia"/>
          <w:b/>
        </w:rPr>
        <w:t>の</w:t>
      </w:r>
      <w:r w:rsidR="002F1195" w:rsidRPr="00EF7738">
        <w:rPr>
          <w:rFonts w:hint="eastAsia"/>
          <w:b/>
        </w:rPr>
        <w:t>非公表</w:t>
      </w:r>
      <w:r w:rsidRPr="00EF7738">
        <w:rPr>
          <w:rFonts w:hint="eastAsia"/>
          <w:b/>
        </w:rPr>
        <w:t>情報一覧</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3461"/>
        <w:gridCol w:w="4374"/>
      </w:tblGrid>
      <w:tr w:rsidR="001D3176" w:rsidRPr="00EF7738" w14:paraId="08A1263F" w14:textId="77777777" w:rsidTr="00B77144">
        <w:tc>
          <w:tcPr>
            <w:tcW w:w="1134" w:type="dxa"/>
            <w:shd w:val="clear" w:color="auto" w:fill="auto"/>
            <w:vAlign w:val="center"/>
          </w:tcPr>
          <w:p w14:paraId="24548941" w14:textId="77777777" w:rsidR="001C08AD" w:rsidRPr="00EF7738" w:rsidRDefault="001D3176" w:rsidP="00B77144">
            <w:pPr>
              <w:jc w:val="center"/>
            </w:pPr>
            <w:r w:rsidRPr="00EF7738">
              <w:rPr>
                <w:rFonts w:hint="eastAsia"/>
              </w:rPr>
              <w:t>項目番号</w:t>
            </w:r>
          </w:p>
        </w:tc>
        <w:tc>
          <w:tcPr>
            <w:tcW w:w="3544" w:type="dxa"/>
            <w:shd w:val="clear" w:color="auto" w:fill="auto"/>
            <w:vAlign w:val="center"/>
          </w:tcPr>
          <w:p w14:paraId="5A225149" w14:textId="77777777" w:rsidR="001C08AD" w:rsidRPr="00EF7738" w:rsidRDefault="001D3176" w:rsidP="00B77144">
            <w:pPr>
              <w:jc w:val="center"/>
            </w:pPr>
            <w:r w:rsidRPr="00EF7738">
              <w:rPr>
                <w:rFonts w:hint="eastAsia"/>
              </w:rPr>
              <w:t>項目名</w:t>
            </w:r>
          </w:p>
        </w:tc>
        <w:tc>
          <w:tcPr>
            <w:tcW w:w="4482" w:type="dxa"/>
            <w:shd w:val="clear" w:color="auto" w:fill="auto"/>
            <w:vAlign w:val="center"/>
          </w:tcPr>
          <w:p w14:paraId="71955314" w14:textId="77777777" w:rsidR="001C08AD" w:rsidRPr="00EF7738" w:rsidRDefault="002F1195" w:rsidP="00B77144">
            <w:pPr>
              <w:jc w:val="center"/>
            </w:pPr>
            <w:r w:rsidRPr="00EF7738">
              <w:rPr>
                <w:rFonts w:hint="eastAsia"/>
              </w:rPr>
              <w:t>非公表</w:t>
            </w:r>
            <w:r w:rsidR="001D3176" w:rsidRPr="00EF7738">
              <w:rPr>
                <w:rFonts w:hint="eastAsia"/>
              </w:rPr>
              <w:t>とする理由</w:t>
            </w:r>
          </w:p>
        </w:tc>
      </w:tr>
      <w:tr w:rsidR="001D3176" w:rsidRPr="00EF7738" w14:paraId="397C788F" w14:textId="77777777" w:rsidTr="00B77144">
        <w:tc>
          <w:tcPr>
            <w:tcW w:w="1134" w:type="dxa"/>
            <w:shd w:val="clear" w:color="auto" w:fill="auto"/>
          </w:tcPr>
          <w:p w14:paraId="2944FBA8" w14:textId="77777777" w:rsidR="001D3176" w:rsidRPr="00EF7738" w:rsidRDefault="00590E8A" w:rsidP="00B61310">
            <w:r w:rsidRPr="00EF7738">
              <w:rPr>
                <w:rFonts w:hint="eastAsia"/>
              </w:rPr>
              <w:t>1.2</w:t>
            </w:r>
          </w:p>
        </w:tc>
        <w:tc>
          <w:tcPr>
            <w:tcW w:w="3544" w:type="dxa"/>
            <w:shd w:val="clear" w:color="auto" w:fill="auto"/>
          </w:tcPr>
          <w:p w14:paraId="56771B6B" w14:textId="77777777" w:rsidR="001D3176" w:rsidRPr="00EF7738" w:rsidRDefault="00590E8A" w:rsidP="00B61310">
            <w:r w:rsidRPr="00EF7738">
              <w:rPr>
                <w:rFonts w:hint="eastAsia"/>
              </w:rPr>
              <w:t>製造者</w:t>
            </w:r>
          </w:p>
        </w:tc>
        <w:tc>
          <w:tcPr>
            <w:tcW w:w="4482" w:type="dxa"/>
            <w:shd w:val="clear" w:color="auto" w:fill="auto"/>
          </w:tcPr>
          <w:p w14:paraId="3263CB56" w14:textId="77777777" w:rsidR="001D3176" w:rsidRPr="00EF7738" w:rsidRDefault="001D3176" w:rsidP="00B61310"/>
        </w:tc>
      </w:tr>
      <w:tr w:rsidR="00590E8A" w:rsidRPr="00EF7738" w14:paraId="7280443D" w14:textId="77777777" w:rsidTr="00B77144">
        <w:tc>
          <w:tcPr>
            <w:tcW w:w="1134" w:type="dxa"/>
            <w:shd w:val="clear" w:color="auto" w:fill="auto"/>
          </w:tcPr>
          <w:p w14:paraId="7729E960" w14:textId="77777777" w:rsidR="00590E8A" w:rsidRPr="00EF7738" w:rsidRDefault="00590E8A" w:rsidP="00B77144">
            <w:r w:rsidRPr="00EF7738">
              <w:rPr>
                <w:rFonts w:hint="eastAsia"/>
              </w:rPr>
              <w:t>1.8</w:t>
            </w:r>
          </w:p>
        </w:tc>
        <w:tc>
          <w:tcPr>
            <w:tcW w:w="3544" w:type="dxa"/>
            <w:shd w:val="clear" w:color="auto" w:fill="auto"/>
          </w:tcPr>
          <w:p w14:paraId="1DEB0981" w14:textId="77777777" w:rsidR="00590E8A" w:rsidRPr="00EF7738" w:rsidRDefault="00414A38" w:rsidP="00414A38">
            <w:r w:rsidRPr="00EF7738">
              <w:rPr>
                <w:rFonts w:hint="eastAsia"/>
              </w:rPr>
              <w:t>農薬原体</w:t>
            </w:r>
            <w:r w:rsidR="00590E8A" w:rsidRPr="00EF7738">
              <w:rPr>
                <w:rFonts w:hint="eastAsia"/>
              </w:rPr>
              <w:t>の製造方法</w:t>
            </w:r>
          </w:p>
        </w:tc>
        <w:tc>
          <w:tcPr>
            <w:tcW w:w="4482" w:type="dxa"/>
            <w:shd w:val="clear" w:color="auto" w:fill="auto"/>
          </w:tcPr>
          <w:p w14:paraId="5CD856A1" w14:textId="77777777" w:rsidR="00590E8A" w:rsidRPr="00EF7738" w:rsidRDefault="00590E8A" w:rsidP="00B77144"/>
        </w:tc>
      </w:tr>
      <w:tr w:rsidR="001D3176" w:rsidRPr="00EF7738" w14:paraId="525844D6" w14:textId="77777777" w:rsidTr="00B77144">
        <w:tc>
          <w:tcPr>
            <w:tcW w:w="1134" w:type="dxa"/>
            <w:shd w:val="clear" w:color="auto" w:fill="auto"/>
          </w:tcPr>
          <w:p w14:paraId="3DC6CBA0" w14:textId="77777777" w:rsidR="001D3176" w:rsidRPr="00EF7738" w:rsidRDefault="00590E8A" w:rsidP="00B61310">
            <w:r w:rsidRPr="00EF7738">
              <w:rPr>
                <w:rFonts w:hint="eastAsia"/>
              </w:rPr>
              <w:t>・</w:t>
            </w:r>
          </w:p>
        </w:tc>
        <w:tc>
          <w:tcPr>
            <w:tcW w:w="3544" w:type="dxa"/>
            <w:shd w:val="clear" w:color="auto" w:fill="auto"/>
          </w:tcPr>
          <w:p w14:paraId="0E7E8F85" w14:textId="77777777" w:rsidR="001D3176" w:rsidRPr="00EF7738" w:rsidRDefault="001D3176" w:rsidP="00B61310"/>
        </w:tc>
        <w:tc>
          <w:tcPr>
            <w:tcW w:w="4482" w:type="dxa"/>
            <w:shd w:val="clear" w:color="auto" w:fill="auto"/>
          </w:tcPr>
          <w:p w14:paraId="2854A55A" w14:textId="77777777" w:rsidR="001D3176" w:rsidRPr="00EF7738" w:rsidRDefault="001D3176" w:rsidP="00B61310"/>
        </w:tc>
      </w:tr>
      <w:tr w:rsidR="001D3176" w:rsidRPr="00EF7738" w14:paraId="7E308B42" w14:textId="77777777" w:rsidTr="00B77144">
        <w:tc>
          <w:tcPr>
            <w:tcW w:w="1134" w:type="dxa"/>
            <w:shd w:val="clear" w:color="auto" w:fill="auto"/>
          </w:tcPr>
          <w:p w14:paraId="1F55A919" w14:textId="77777777" w:rsidR="001D3176" w:rsidRPr="00EF7738" w:rsidRDefault="00590E8A" w:rsidP="00B61310">
            <w:r w:rsidRPr="00EF7738">
              <w:rPr>
                <w:rFonts w:hint="eastAsia"/>
              </w:rPr>
              <w:t>・</w:t>
            </w:r>
          </w:p>
        </w:tc>
        <w:tc>
          <w:tcPr>
            <w:tcW w:w="3544" w:type="dxa"/>
            <w:shd w:val="clear" w:color="auto" w:fill="auto"/>
          </w:tcPr>
          <w:p w14:paraId="3444F861" w14:textId="77777777" w:rsidR="001D3176" w:rsidRPr="00EF7738" w:rsidRDefault="001D3176" w:rsidP="00B61310"/>
        </w:tc>
        <w:tc>
          <w:tcPr>
            <w:tcW w:w="4482" w:type="dxa"/>
            <w:shd w:val="clear" w:color="auto" w:fill="auto"/>
          </w:tcPr>
          <w:p w14:paraId="54F961FA" w14:textId="77777777" w:rsidR="001D3176" w:rsidRPr="00EF7738" w:rsidRDefault="001D3176" w:rsidP="00B61310"/>
        </w:tc>
      </w:tr>
      <w:tr w:rsidR="00590E8A" w:rsidRPr="00EF7738" w14:paraId="1908DCCC" w14:textId="77777777" w:rsidTr="00B77144">
        <w:tc>
          <w:tcPr>
            <w:tcW w:w="1134" w:type="dxa"/>
            <w:shd w:val="clear" w:color="auto" w:fill="auto"/>
          </w:tcPr>
          <w:p w14:paraId="275B6235" w14:textId="77777777" w:rsidR="00590E8A" w:rsidRPr="00EF7738" w:rsidRDefault="00590E8A" w:rsidP="00B61310">
            <w:r w:rsidRPr="00EF7738">
              <w:rPr>
                <w:rFonts w:hint="eastAsia"/>
              </w:rPr>
              <w:t>・</w:t>
            </w:r>
          </w:p>
        </w:tc>
        <w:tc>
          <w:tcPr>
            <w:tcW w:w="3544" w:type="dxa"/>
            <w:shd w:val="clear" w:color="auto" w:fill="auto"/>
          </w:tcPr>
          <w:p w14:paraId="77D34F36" w14:textId="77777777" w:rsidR="00590E8A" w:rsidRPr="00EF7738" w:rsidRDefault="00590E8A" w:rsidP="00B61310"/>
        </w:tc>
        <w:tc>
          <w:tcPr>
            <w:tcW w:w="4482" w:type="dxa"/>
            <w:shd w:val="clear" w:color="auto" w:fill="auto"/>
          </w:tcPr>
          <w:p w14:paraId="0092C128" w14:textId="77777777" w:rsidR="00590E8A" w:rsidRPr="00EF7738" w:rsidRDefault="00590E8A" w:rsidP="00B61310"/>
        </w:tc>
      </w:tr>
    </w:tbl>
    <w:p w14:paraId="040B399C" w14:textId="77777777" w:rsidR="001C08AD" w:rsidRPr="00EF7738" w:rsidRDefault="001C08AD" w:rsidP="00B61310"/>
    <w:p w14:paraId="3DADB6D4" w14:textId="506A4ED8" w:rsidR="005C6165" w:rsidRPr="00EF7738" w:rsidRDefault="001C08AD" w:rsidP="00F940F9">
      <w:pPr>
        <w:rPr>
          <w:b/>
        </w:rPr>
      </w:pPr>
      <w:r w:rsidRPr="00EF7738">
        <w:rPr>
          <w:rFonts w:hint="eastAsia"/>
          <w:b/>
        </w:rPr>
        <w:t>1</w:t>
      </w:r>
      <w:r w:rsidR="005C6165" w:rsidRPr="00EF7738">
        <w:rPr>
          <w:rFonts w:hint="eastAsia"/>
          <w:b/>
        </w:rPr>
        <w:t>.</w:t>
      </w:r>
      <w:r w:rsidR="00655F07" w:rsidRPr="00EF7738">
        <w:rPr>
          <w:rFonts w:hint="eastAsia"/>
          <w:b/>
        </w:rPr>
        <w:t xml:space="preserve">　</w:t>
      </w:r>
      <w:r w:rsidRPr="00EF7738">
        <w:rPr>
          <w:rFonts w:hint="eastAsia"/>
          <w:b/>
        </w:rPr>
        <w:t>基本情報</w:t>
      </w:r>
    </w:p>
    <w:p w14:paraId="4C4BB819" w14:textId="195F8458" w:rsidR="00590E8A" w:rsidRPr="00EF7738" w:rsidRDefault="00590E8A" w:rsidP="00F940F9">
      <w:pPr>
        <w:rPr>
          <w:b/>
        </w:rPr>
      </w:pPr>
      <w:r w:rsidRPr="00EF7738">
        <w:rPr>
          <w:rFonts w:hint="eastAsia"/>
          <w:b/>
        </w:rPr>
        <w:t>1.2</w:t>
      </w:r>
      <w:r w:rsidR="00655F07" w:rsidRPr="00EF7738">
        <w:rPr>
          <w:rFonts w:hint="eastAsia"/>
          <w:b/>
        </w:rPr>
        <w:t xml:space="preserve">　</w:t>
      </w:r>
      <w:r w:rsidRPr="00EF7738">
        <w:rPr>
          <w:rFonts w:hint="eastAsia"/>
          <w:b/>
        </w:rPr>
        <w:t>製造者</w:t>
      </w:r>
    </w:p>
    <w:p w14:paraId="0FE26769" w14:textId="77777777" w:rsidR="00590E8A" w:rsidRPr="00EF7738" w:rsidRDefault="00590E8A" w:rsidP="00590E8A">
      <w:pPr>
        <w:ind w:left="567" w:hangingChars="270" w:hanging="567"/>
      </w:pPr>
      <w:r w:rsidRPr="00EF7738">
        <w:rPr>
          <w:rFonts w:hint="eastAsia"/>
        </w:rPr>
        <w:t xml:space="preserve">　○○○株式会社</w:t>
      </w:r>
    </w:p>
    <w:p w14:paraId="7BA5CFD4" w14:textId="77777777" w:rsidR="00590E8A" w:rsidRPr="00EF7738" w:rsidRDefault="00590E8A" w:rsidP="00590E8A">
      <w:pPr>
        <w:ind w:firstLineChars="100" w:firstLine="210"/>
      </w:pPr>
      <w:r w:rsidRPr="00EF7738">
        <w:rPr>
          <w:rFonts w:hint="eastAsia"/>
        </w:rPr>
        <w:t>（製造場）</w:t>
      </w:r>
    </w:p>
    <w:p w14:paraId="2322EA0F" w14:textId="77777777" w:rsidR="00590E8A" w:rsidRPr="00EF7738" w:rsidRDefault="00590E8A" w:rsidP="00590E8A">
      <w:r w:rsidRPr="00EF7738">
        <w:rPr>
          <w:rFonts w:hint="eastAsia"/>
        </w:rPr>
        <w:t xml:space="preserve">　　　○○○株式会社○○工場</w:t>
      </w:r>
    </w:p>
    <w:p w14:paraId="0D7A069D" w14:textId="77777777" w:rsidR="00590E8A" w:rsidRPr="00EF7738" w:rsidRDefault="00590E8A" w:rsidP="00F940F9">
      <w:pPr>
        <w:rPr>
          <w:b/>
        </w:rPr>
      </w:pPr>
    </w:p>
    <w:p w14:paraId="1D5C5B40" w14:textId="0064EF93" w:rsidR="001D3176" w:rsidRPr="00EF7738" w:rsidRDefault="001D3176" w:rsidP="00F940F9">
      <w:pPr>
        <w:rPr>
          <w:b/>
        </w:rPr>
      </w:pPr>
      <w:r w:rsidRPr="00EF7738">
        <w:rPr>
          <w:rFonts w:hint="eastAsia"/>
          <w:b/>
        </w:rPr>
        <w:t>1.8</w:t>
      </w:r>
      <w:r w:rsidR="00655F07" w:rsidRPr="00EF7738">
        <w:rPr>
          <w:rFonts w:hint="eastAsia"/>
          <w:b/>
        </w:rPr>
        <w:t xml:space="preserve">　</w:t>
      </w:r>
      <w:r w:rsidR="00414A38" w:rsidRPr="00EF7738">
        <w:rPr>
          <w:rFonts w:hint="eastAsia"/>
          <w:b/>
        </w:rPr>
        <w:t>農薬原体</w:t>
      </w:r>
      <w:r w:rsidRPr="00EF7738">
        <w:rPr>
          <w:rFonts w:hint="eastAsia"/>
          <w:b/>
        </w:rPr>
        <w:t>の製造方法</w:t>
      </w:r>
    </w:p>
    <w:p w14:paraId="7B257226" w14:textId="77777777" w:rsidR="001D3176" w:rsidRPr="00EF7738" w:rsidRDefault="001D3176" w:rsidP="001D3176">
      <w:pPr>
        <w:autoSpaceDE w:val="0"/>
        <w:autoSpaceDN w:val="0"/>
        <w:adjustRightInd w:val="0"/>
        <w:spacing w:line="240" w:lineRule="auto"/>
        <w:ind w:leftChars="100" w:left="420" w:hangingChars="100" w:hanging="210"/>
        <w:jc w:val="left"/>
        <w:rPr>
          <w:rFonts w:hAnsi="ＭＳ 明朝"/>
          <w:i/>
          <w:kern w:val="0"/>
        </w:rPr>
      </w:pPr>
      <w:r w:rsidRPr="00EF7738">
        <w:rPr>
          <w:rFonts w:hint="eastAsia"/>
          <w:i/>
        </w:rPr>
        <w:t xml:space="preserve">※　</w:t>
      </w:r>
      <w:r w:rsidRPr="00EF7738">
        <w:rPr>
          <w:rFonts w:hAnsi="ＭＳ 明朝" w:hint="eastAsia"/>
          <w:i/>
          <w:kern w:val="0"/>
        </w:rPr>
        <w:t>原料から有効成分までの合成工程及び精製工程をフローシート様式により、工程ごとに以下の情報を記載する。</w:t>
      </w:r>
    </w:p>
    <w:p w14:paraId="66991C14" w14:textId="77777777" w:rsidR="00414A38" w:rsidRPr="00EF7738" w:rsidRDefault="00414A38" w:rsidP="00414A38">
      <w:pPr>
        <w:autoSpaceDE w:val="0"/>
        <w:autoSpaceDN w:val="0"/>
        <w:adjustRightInd w:val="0"/>
        <w:spacing w:line="240" w:lineRule="auto"/>
        <w:ind w:firstLineChars="300" w:firstLine="630"/>
        <w:jc w:val="left"/>
        <w:rPr>
          <w:rFonts w:hAnsi="ＭＳ 明朝"/>
          <w:i/>
          <w:kern w:val="0"/>
        </w:rPr>
      </w:pPr>
      <w:r w:rsidRPr="00EF7738">
        <w:rPr>
          <w:rFonts w:hAnsi="ＭＳ 明朝" w:hint="eastAsia"/>
          <w:i/>
          <w:kern w:val="0"/>
        </w:rPr>
        <w:t>・製造方法（バッチ製造、</w:t>
      </w:r>
      <w:r w:rsidRPr="00EF7738">
        <w:rPr>
          <w:rFonts w:hint="eastAsia"/>
          <w:i/>
          <w:iCs/>
        </w:rPr>
        <w:t>連続製造等</w:t>
      </w:r>
      <w:r w:rsidRPr="00EF7738">
        <w:rPr>
          <w:rFonts w:hAnsi="ＭＳ 明朝" w:hint="eastAsia"/>
          <w:i/>
          <w:kern w:val="0"/>
        </w:rPr>
        <w:t>）</w:t>
      </w:r>
    </w:p>
    <w:p w14:paraId="1AD72A46" w14:textId="77777777" w:rsidR="001D3176" w:rsidRPr="00EF7738" w:rsidRDefault="001D3176" w:rsidP="001D3176">
      <w:pPr>
        <w:autoSpaceDE w:val="0"/>
        <w:autoSpaceDN w:val="0"/>
        <w:adjustRightInd w:val="0"/>
        <w:spacing w:line="240" w:lineRule="auto"/>
        <w:ind w:firstLineChars="200" w:firstLine="420"/>
        <w:jc w:val="left"/>
        <w:rPr>
          <w:rFonts w:hAnsi="ＭＳ 明朝"/>
          <w:i/>
          <w:kern w:val="0"/>
        </w:rPr>
      </w:pPr>
      <w:r w:rsidRPr="00EF7738">
        <w:rPr>
          <w:rFonts w:hAnsi="ＭＳ 明朝" w:hint="eastAsia"/>
          <w:i/>
          <w:kern w:val="0"/>
        </w:rPr>
        <w:t xml:space="preserve">　・</w:t>
      </w:r>
      <w:r w:rsidR="00414A38" w:rsidRPr="00EF7738">
        <w:rPr>
          <w:rFonts w:hint="eastAsia"/>
          <w:i/>
          <w:iCs/>
        </w:rPr>
        <w:t>各工程で用いる</w:t>
      </w:r>
      <w:r w:rsidRPr="00EF7738">
        <w:rPr>
          <w:rFonts w:hAnsi="ＭＳ 明朝" w:hint="eastAsia"/>
          <w:i/>
          <w:kern w:val="0"/>
        </w:rPr>
        <w:t>化学反応</w:t>
      </w:r>
      <w:r w:rsidR="00414A38" w:rsidRPr="00EF7738">
        <w:rPr>
          <w:rFonts w:hAnsi="ＭＳ 明朝" w:hint="eastAsia"/>
          <w:i/>
          <w:kern w:val="0"/>
        </w:rPr>
        <w:t>（</w:t>
      </w:r>
      <w:r w:rsidR="00414A38" w:rsidRPr="00EF7738">
        <w:rPr>
          <w:rFonts w:hint="eastAsia"/>
          <w:i/>
          <w:iCs/>
        </w:rPr>
        <w:t>化学式を用いる。</w:t>
      </w:r>
      <w:r w:rsidR="00414A38" w:rsidRPr="00EF7738">
        <w:rPr>
          <w:rFonts w:hAnsi="ＭＳ 明朝" w:hint="eastAsia"/>
          <w:i/>
          <w:kern w:val="0"/>
        </w:rPr>
        <w:t>）</w:t>
      </w:r>
    </w:p>
    <w:p w14:paraId="4B7D6E56" w14:textId="77777777" w:rsidR="001D3176" w:rsidRPr="00EF7738" w:rsidRDefault="001D3176" w:rsidP="001D3176">
      <w:pPr>
        <w:autoSpaceDE w:val="0"/>
        <w:autoSpaceDN w:val="0"/>
        <w:adjustRightInd w:val="0"/>
        <w:spacing w:line="240" w:lineRule="auto"/>
        <w:ind w:firstLineChars="200" w:firstLine="420"/>
        <w:jc w:val="left"/>
        <w:rPr>
          <w:rFonts w:hAnsi="ＭＳ 明朝"/>
          <w:i/>
          <w:kern w:val="0"/>
        </w:rPr>
      </w:pPr>
      <w:r w:rsidRPr="00EF7738">
        <w:rPr>
          <w:rFonts w:hAnsi="ＭＳ 明朝" w:hint="eastAsia"/>
          <w:i/>
          <w:kern w:val="0"/>
        </w:rPr>
        <w:t xml:space="preserve">　・</w:t>
      </w:r>
      <w:r w:rsidR="00414A38" w:rsidRPr="00EF7738">
        <w:rPr>
          <w:rFonts w:hint="eastAsia"/>
          <w:i/>
          <w:iCs/>
        </w:rPr>
        <w:t>各工程で用いる</w:t>
      </w:r>
      <w:r w:rsidRPr="00EF7738">
        <w:rPr>
          <w:rFonts w:hAnsi="ＭＳ 明朝" w:hint="eastAsia"/>
          <w:i/>
          <w:kern w:val="0"/>
        </w:rPr>
        <w:t>反応物、溶媒及び触媒並びに</w:t>
      </w:r>
      <w:r w:rsidR="00414A38" w:rsidRPr="00EF7738">
        <w:rPr>
          <w:rFonts w:hAnsi="ＭＳ 明朝" w:hint="eastAsia"/>
          <w:i/>
          <w:kern w:val="0"/>
        </w:rPr>
        <w:t>それらの投</w:t>
      </w:r>
      <w:r w:rsidR="00C02753" w:rsidRPr="00EF7738">
        <w:rPr>
          <w:rFonts w:hAnsi="ＭＳ 明朝" w:hint="eastAsia"/>
          <w:i/>
          <w:kern w:val="0"/>
        </w:rPr>
        <w:t>入</w:t>
      </w:r>
      <w:r w:rsidR="00414A38" w:rsidRPr="00EF7738">
        <w:rPr>
          <w:rFonts w:hAnsi="ＭＳ 明朝" w:hint="eastAsia"/>
          <w:i/>
          <w:kern w:val="0"/>
        </w:rPr>
        <w:t>順</w:t>
      </w:r>
    </w:p>
    <w:p w14:paraId="25FEA7D8" w14:textId="77777777" w:rsidR="001D3176" w:rsidRPr="00EF7738" w:rsidRDefault="001D3176" w:rsidP="001D3176">
      <w:pPr>
        <w:autoSpaceDE w:val="0"/>
        <w:autoSpaceDN w:val="0"/>
        <w:adjustRightInd w:val="0"/>
        <w:spacing w:line="240" w:lineRule="auto"/>
        <w:ind w:firstLineChars="200" w:firstLine="420"/>
        <w:jc w:val="left"/>
        <w:rPr>
          <w:rFonts w:hAnsi="ＭＳ 明朝"/>
          <w:i/>
          <w:kern w:val="0"/>
        </w:rPr>
      </w:pPr>
      <w:r w:rsidRPr="00EF7738">
        <w:rPr>
          <w:rFonts w:hAnsi="ＭＳ 明朝" w:hint="eastAsia"/>
          <w:i/>
          <w:kern w:val="0"/>
        </w:rPr>
        <w:t xml:space="preserve">　・</w:t>
      </w:r>
      <w:r w:rsidR="00414A38" w:rsidRPr="00EF7738">
        <w:rPr>
          <w:rFonts w:hint="eastAsia"/>
          <w:i/>
          <w:iCs/>
        </w:rPr>
        <w:t>生成物の組成に影響を及ぼすと考えられる各工程で用いる</w:t>
      </w:r>
      <w:r w:rsidRPr="00EF7738">
        <w:rPr>
          <w:rFonts w:hAnsi="ＭＳ 明朝" w:hint="eastAsia"/>
          <w:i/>
          <w:kern w:val="0"/>
        </w:rPr>
        <w:t>設備及び操作</w:t>
      </w:r>
    </w:p>
    <w:p w14:paraId="3579D1B3" w14:textId="77777777" w:rsidR="001D3176" w:rsidRPr="00EF7738" w:rsidRDefault="001D3176" w:rsidP="001D3176">
      <w:pPr>
        <w:autoSpaceDE w:val="0"/>
        <w:autoSpaceDN w:val="0"/>
        <w:adjustRightInd w:val="0"/>
        <w:spacing w:line="240" w:lineRule="auto"/>
        <w:ind w:firstLineChars="200" w:firstLine="420"/>
        <w:jc w:val="left"/>
        <w:rPr>
          <w:i/>
          <w:iCs/>
          <w:u w:val="single" w:color="000000"/>
        </w:rPr>
      </w:pPr>
      <w:r w:rsidRPr="00EF7738">
        <w:rPr>
          <w:rFonts w:hAnsi="ＭＳ 明朝" w:hint="eastAsia"/>
          <w:i/>
          <w:kern w:val="0"/>
        </w:rPr>
        <w:t xml:space="preserve">　・</w:t>
      </w:r>
      <w:r w:rsidR="00414A38" w:rsidRPr="00EF7738">
        <w:rPr>
          <w:rFonts w:hint="eastAsia"/>
          <w:i/>
          <w:iCs/>
        </w:rPr>
        <w:t>各工程で用いる</w:t>
      </w:r>
      <w:r w:rsidRPr="00EF7738">
        <w:rPr>
          <w:rFonts w:hAnsi="ＭＳ 明朝" w:hint="eastAsia"/>
          <w:i/>
          <w:kern w:val="0"/>
        </w:rPr>
        <w:t>反応条件（温度、圧力、</w:t>
      </w:r>
      <w:r w:rsidRPr="00EF7738">
        <w:rPr>
          <w:rFonts w:hAnsi="ＭＳ 明朝" w:hint="eastAsia"/>
          <w:i/>
          <w:kern w:val="0"/>
        </w:rPr>
        <w:t>pH</w:t>
      </w:r>
      <w:r w:rsidRPr="00EF7738">
        <w:rPr>
          <w:rFonts w:hAnsi="ＭＳ 明朝" w:hint="eastAsia"/>
          <w:i/>
          <w:kern w:val="0"/>
        </w:rPr>
        <w:t>、湿度等）</w:t>
      </w:r>
      <w:r w:rsidR="00414A38" w:rsidRPr="00EF7738">
        <w:rPr>
          <w:rFonts w:hint="eastAsia"/>
          <w:i/>
          <w:iCs/>
        </w:rPr>
        <w:t>及び管理幅</w:t>
      </w:r>
    </w:p>
    <w:p w14:paraId="1D6E9DC4" w14:textId="77777777" w:rsidR="00F840C6" w:rsidRPr="00EF7738" w:rsidRDefault="00F840C6" w:rsidP="00F840C6">
      <w:pPr>
        <w:suppressAutoHyphens/>
        <w:wordWrap w:val="0"/>
        <w:autoSpaceDE w:val="0"/>
        <w:autoSpaceDN w:val="0"/>
        <w:spacing w:line="240" w:lineRule="auto"/>
        <w:ind w:leftChars="100" w:left="420" w:hangingChars="100" w:hanging="210"/>
        <w:jc w:val="left"/>
        <w:textAlignment w:val="baseline"/>
        <w:rPr>
          <w:rFonts w:ascii="ＭＳ 明朝"/>
          <w:spacing w:val="14"/>
          <w:kern w:val="0"/>
          <w:szCs w:val="16"/>
        </w:rPr>
      </w:pPr>
      <w:r w:rsidRPr="00EF7738">
        <w:rPr>
          <w:rFonts w:ascii="ＭＳ 明朝" w:hAnsi="ＭＳ 明朝" w:cs="ＭＳ 明朝" w:hint="eastAsia"/>
          <w:i/>
          <w:iCs/>
          <w:kern w:val="0"/>
          <w:szCs w:val="16"/>
        </w:rPr>
        <w:t>※　農薬原体の製造方法ごとに、農薬原体中に含有されると考えられる不純物について、それらが含有されると考えられる要因を次の項目ごとに分類した結果を記載する。</w:t>
      </w:r>
    </w:p>
    <w:p w14:paraId="37A72499" w14:textId="77777777" w:rsidR="00F840C6" w:rsidRPr="00EF7738" w:rsidRDefault="00F840C6" w:rsidP="00F840C6">
      <w:pPr>
        <w:suppressAutoHyphens/>
        <w:wordWrap w:val="0"/>
        <w:autoSpaceDE w:val="0"/>
        <w:autoSpaceDN w:val="0"/>
        <w:spacing w:line="240" w:lineRule="auto"/>
        <w:ind w:left="558" w:firstLineChars="50" w:firstLine="105"/>
        <w:jc w:val="left"/>
        <w:textAlignment w:val="baseline"/>
        <w:rPr>
          <w:rFonts w:ascii="ＭＳ 明朝"/>
          <w:spacing w:val="14"/>
          <w:kern w:val="0"/>
          <w:szCs w:val="16"/>
        </w:rPr>
      </w:pPr>
      <w:r w:rsidRPr="00EF7738">
        <w:rPr>
          <w:rFonts w:ascii="ＭＳ 明朝" w:hAnsi="ＭＳ 明朝" w:cs="ＭＳ 明朝" w:hint="eastAsia"/>
          <w:i/>
          <w:iCs/>
          <w:kern w:val="0"/>
          <w:szCs w:val="16"/>
        </w:rPr>
        <w:t>・農薬原体の製造に用いる原料</w:t>
      </w:r>
    </w:p>
    <w:p w14:paraId="2233C47F" w14:textId="77777777" w:rsidR="00F840C6" w:rsidRPr="00EF7738" w:rsidRDefault="00F840C6" w:rsidP="00F840C6">
      <w:pPr>
        <w:suppressAutoHyphens/>
        <w:wordWrap w:val="0"/>
        <w:autoSpaceDE w:val="0"/>
        <w:autoSpaceDN w:val="0"/>
        <w:spacing w:line="240" w:lineRule="auto"/>
        <w:ind w:firstLineChars="300" w:firstLine="630"/>
        <w:jc w:val="left"/>
        <w:textAlignment w:val="baseline"/>
        <w:rPr>
          <w:rFonts w:ascii="ＭＳ 明朝"/>
          <w:spacing w:val="14"/>
          <w:kern w:val="0"/>
          <w:szCs w:val="16"/>
        </w:rPr>
      </w:pPr>
      <w:r w:rsidRPr="00EF7738">
        <w:rPr>
          <w:rFonts w:ascii="ＭＳ 明朝" w:hAnsi="ＭＳ 明朝" w:cs="ＭＳ 明朝" w:hint="eastAsia"/>
          <w:i/>
          <w:iCs/>
          <w:kern w:val="0"/>
          <w:szCs w:val="16"/>
        </w:rPr>
        <w:t>・農薬原体の製造に用いる原料中の不純物</w:t>
      </w:r>
    </w:p>
    <w:p w14:paraId="3705F77B" w14:textId="77777777" w:rsidR="00F840C6" w:rsidRPr="00EF7738" w:rsidRDefault="00F840C6" w:rsidP="00F840C6">
      <w:pPr>
        <w:suppressAutoHyphens/>
        <w:wordWrap w:val="0"/>
        <w:autoSpaceDE w:val="0"/>
        <w:autoSpaceDN w:val="0"/>
        <w:spacing w:line="240" w:lineRule="auto"/>
        <w:ind w:firstLineChars="300" w:firstLine="630"/>
        <w:jc w:val="left"/>
        <w:textAlignment w:val="baseline"/>
        <w:rPr>
          <w:rFonts w:ascii="ＭＳ 明朝"/>
          <w:spacing w:val="14"/>
          <w:kern w:val="0"/>
          <w:szCs w:val="16"/>
        </w:rPr>
      </w:pPr>
      <w:r w:rsidRPr="00EF7738">
        <w:rPr>
          <w:rFonts w:ascii="ＭＳ 明朝" w:hAnsi="ＭＳ 明朝" w:cs="ＭＳ 明朝" w:hint="eastAsia"/>
          <w:i/>
          <w:iCs/>
          <w:kern w:val="0"/>
          <w:szCs w:val="16"/>
        </w:rPr>
        <w:t>・農薬原体の製造時の中間体</w:t>
      </w:r>
    </w:p>
    <w:p w14:paraId="7AF3FE20" w14:textId="77777777" w:rsidR="00F840C6" w:rsidRPr="00EF7738" w:rsidRDefault="00F840C6" w:rsidP="00F840C6">
      <w:pPr>
        <w:suppressAutoHyphens/>
        <w:wordWrap w:val="0"/>
        <w:autoSpaceDE w:val="0"/>
        <w:autoSpaceDN w:val="0"/>
        <w:spacing w:line="240" w:lineRule="auto"/>
        <w:ind w:firstLineChars="300" w:firstLine="630"/>
        <w:jc w:val="left"/>
        <w:textAlignment w:val="baseline"/>
        <w:rPr>
          <w:rFonts w:ascii="ＭＳ 明朝"/>
          <w:spacing w:val="14"/>
          <w:kern w:val="0"/>
          <w:szCs w:val="16"/>
        </w:rPr>
      </w:pPr>
      <w:r w:rsidRPr="00EF7738">
        <w:rPr>
          <w:rFonts w:ascii="ＭＳ 明朝" w:hAnsi="ＭＳ 明朝" w:cs="ＭＳ 明朝" w:hint="eastAsia"/>
          <w:i/>
          <w:iCs/>
          <w:kern w:val="0"/>
          <w:szCs w:val="16"/>
        </w:rPr>
        <w:t>・農薬原体の製造時の副生成物</w:t>
      </w:r>
    </w:p>
    <w:p w14:paraId="7D6906A9" w14:textId="77777777" w:rsidR="00F840C6" w:rsidRPr="00EF7738" w:rsidRDefault="00F840C6" w:rsidP="00F840C6">
      <w:pPr>
        <w:suppressAutoHyphens/>
        <w:wordWrap w:val="0"/>
        <w:autoSpaceDE w:val="0"/>
        <w:autoSpaceDN w:val="0"/>
        <w:spacing w:line="240" w:lineRule="auto"/>
        <w:ind w:firstLineChars="300" w:firstLine="630"/>
        <w:jc w:val="left"/>
        <w:textAlignment w:val="baseline"/>
        <w:rPr>
          <w:rFonts w:ascii="ＭＳ 明朝"/>
          <w:spacing w:val="14"/>
          <w:kern w:val="0"/>
          <w:szCs w:val="16"/>
        </w:rPr>
      </w:pPr>
      <w:r w:rsidRPr="00EF7738">
        <w:rPr>
          <w:rFonts w:ascii="ＭＳ 明朝" w:hAnsi="ＭＳ 明朝" w:cs="ＭＳ 明朝" w:hint="eastAsia"/>
          <w:i/>
          <w:iCs/>
          <w:kern w:val="0"/>
          <w:szCs w:val="16"/>
        </w:rPr>
        <w:t>・農薬原体の製造後の有効成分、中間体等の分解物</w:t>
      </w:r>
    </w:p>
    <w:p w14:paraId="4131771B" w14:textId="77777777" w:rsidR="00414A38" w:rsidRPr="00EF7738" w:rsidRDefault="00F840C6" w:rsidP="00F840C6">
      <w:pPr>
        <w:autoSpaceDE w:val="0"/>
        <w:autoSpaceDN w:val="0"/>
        <w:adjustRightInd w:val="0"/>
        <w:spacing w:line="240" w:lineRule="auto"/>
        <w:ind w:firstLineChars="300" w:firstLine="630"/>
        <w:jc w:val="left"/>
        <w:rPr>
          <w:rFonts w:hAnsi="ＭＳ 明朝"/>
          <w:i/>
          <w:kern w:val="0"/>
          <w:sz w:val="28"/>
        </w:rPr>
      </w:pPr>
      <w:r w:rsidRPr="00EF7738">
        <w:rPr>
          <w:rFonts w:ascii="ＭＳ 明朝" w:hAnsi="ＭＳ 明朝" w:cs="ＭＳ 明朝" w:hint="eastAsia"/>
          <w:i/>
          <w:iCs/>
          <w:kern w:val="0"/>
          <w:szCs w:val="16"/>
        </w:rPr>
        <w:t>・農薬原体の製造に用い溶媒、触媒等</w:t>
      </w:r>
    </w:p>
    <w:p w14:paraId="21B32E70" w14:textId="77777777" w:rsidR="002D3A1E" w:rsidRPr="00EF7738" w:rsidRDefault="002D3A1E" w:rsidP="00F940F9">
      <w:pPr>
        <w:rPr>
          <w:b/>
        </w:rPr>
      </w:pPr>
    </w:p>
    <w:p w14:paraId="72093A2E" w14:textId="3B479872" w:rsidR="00590E8A" w:rsidRPr="00EF7738" w:rsidRDefault="00590E8A" w:rsidP="00F940F9">
      <w:pPr>
        <w:rPr>
          <w:b/>
        </w:rPr>
      </w:pPr>
      <w:r w:rsidRPr="00EF7738">
        <w:rPr>
          <w:rFonts w:hint="eastAsia"/>
          <w:b/>
        </w:rPr>
        <w:t>1.10</w:t>
      </w:r>
      <w:r w:rsidR="00655F07" w:rsidRPr="00EF7738">
        <w:rPr>
          <w:rFonts w:hint="eastAsia"/>
          <w:b/>
        </w:rPr>
        <w:t xml:space="preserve">　</w:t>
      </w:r>
      <w:r w:rsidRPr="00EF7738">
        <w:rPr>
          <w:rFonts w:hint="eastAsia"/>
          <w:b/>
        </w:rPr>
        <w:t>異性体</w:t>
      </w:r>
      <w:r w:rsidR="00F840C6" w:rsidRPr="00EF7738">
        <w:rPr>
          <w:rFonts w:hint="eastAsia"/>
          <w:b/>
        </w:rPr>
        <w:t>、添加物</w:t>
      </w:r>
      <w:r w:rsidRPr="00EF7738">
        <w:rPr>
          <w:rFonts w:hint="eastAsia"/>
          <w:b/>
        </w:rPr>
        <w:t>及び</w:t>
      </w:r>
      <w:r w:rsidR="00F840C6" w:rsidRPr="00EF7738">
        <w:rPr>
          <w:rFonts w:hint="eastAsia"/>
          <w:b/>
        </w:rPr>
        <w:t>不純</w:t>
      </w:r>
      <w:r w:rsidRPr="00EF7738">
        <w:rPr>
          <w:rFonts w:hint="eastAsia"/>
          <w:b/>
        </w:rPr>
        <w:t>物の</w:t>
      </w:r>
      <w:r w:rsidR="00771092" w:rsidRPr="00EF7738">
        <w:rPr>
          <w:rFonts w:hint="eastAsia"/>
          <w:b/>
        </w:rPr>
        <w:t>含有濃度</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1280"/>
        <w:gridCol w:w="1279"/>
        <w:gridCol w:w="1279"/>
        <w:gridCol w:w="1180"/>
        <w:gridCol w:w="2654"/>
      </w:tblGrid>
      <w:tr w:rsidR="00F840C6" w:rsidRPr="00EF7738" w14:paraId="479D1630" w14:textId="77777777" w:rsidTr="007D2935">
        <w:tc>
          <w:tcPr>
            <w:tcW w:w="2592" w:type="dxa"/>
            <w:gridSpan w:val="2"/>
            <w:shd w:val="clear" w:color="auto" w:fill="auto"/>
            <w:vAlign w:val="center"/>
          </w:tcPr>
          <w:p w14:paraId="6709D917" w14:textId="77777777" w:rsidR="00F840C6" w:rsidRPr="00EF7738" w:rsidRDefault="00F840C6" w:rsidP="00B77144">
            <w:pPr>
              <w:jc w:val="center"/>
              <w:rPr>
                <w:sz w:val="18"/>
                <w:szCs w:val="18"/>
              </w:rPr>
            </w:pPr>
            <w:r w:rsidRPr="00EF7738">
              <w:rPr>
                <w:rFonts w:hint="eastAsia"/>
                <w:sz w:val="18"/>
                <w:szCs w:val="18"/>
              </w:rPr>
              <w:t>名称</w:t>
            </w:r>
          </w:p>
        </w:tc>
        <w:tc>
          <w:tcPr>
            <w:tcW w:w="1296" w:type="dxa"/>
            <w:vMerge w:val="restart"/>
            <w:shd w:val="clear" w:color="auto" w:fill="auto"/>
            <w:vAlign w:val="center"/>
          </w:tcPr>
          <w:p w14:paraId="7FDA3439" w14:textId="77777777" w:rsidR="00F840C6" w:rsidRPr="00EF7738" w:rsidRDefault="00F840C6" w:rsidP="00B77144">
            <w:pPr>
              <w:jc w:val="center"/>
              <w:rPr>
                <w:sz w:val="18"/>
                <w:szCs w:val="18"/>
              </w:rPr>
            </w:pPr>
            <w:r w:rsidRPr="00EF7738">
              <w:rPr>
                <w:rFonts w:hint="eastAsia"/>
                <w:sz w:val="18"/>
                <w:szCs w:val="18"/>
              </w:rPr>
              <w:t>分子式</w:t>
            </w:r>
          </w:p>
        </w:tc>
        <w:tc>
          <w:tcPr>
            <w:tcW w:w="1296" w:type="dxa"/>
            <w:vMerge w:val="restart"/>
            <w:shd w:val="clear" w:color="auto" w:fill="auto"/>
            <w:vAlign w:val="center"/>
          </w:tcPr>
          <w:p w14:paraId="71126BFC" w14:textId="77777777" w:rsidR="00F840C6" w:rsidRPr="00EF7738" w:rsidRDefault="00F840C6" w:rsidP="00B77144">
            <w:pPr>
              <w:jc w:val="center"/>
              <w:rPr>
                <w:sz w:val="18"/>
                <w:szCs w:val="18"/>
              </w:rPr>
            </w:pPr>
            <w:r w:rsidRPr="00EF7738">
              <w:rPr>
                <w:rFonts w:hint="eastAsia"/>
                <w:sz w:val="18"/>
                <w:szCs w:val="18"/>
              </w:rPr>
              <w:t>構造式</w:t>
            </w:r>
          </w:p>
        </w:tc>
        <w:tc>
          <w:tcPr>
            <w:tcW w:w="1195" w:type="dxa"/>
            <w:vMerge w:val="restart"/>
            <w:shd w:val="clear" w:color="auto" w:fill="auto"/>
            <w:vAlign w:val="center"/>
          </w:tcPr>
          <w:p w14:paraId="6AC5975C" w14:textId="77777777" w:rsidR="00F840C6" w:rsidRPr="00EF7738" w:rsidRDefault="00F840C6" w:rsidP="00B77144">
            <w:pPr>
              <w:jc w:val="center"/>
              <w:rPr>
                <w:sz w:val="18"/>
                <w:szCs w:val="18"/>
              </w:rPr>
            </w:pPr>
            <w:r w:rsidRPr="00EF7738">
              <w:rPr>
                <w:rFonts w:hint="eastAsia"/>
                <w:sz w:val="18"/>
                <w:szCs w:val="18"/>
              </w:rPr>
              <w:t>分子量</w:t>
            </w:r>
          </w:p>
        </w:tc>
        <w:tc>
          <w:tcPr>
            <w:tcW w:w="2693" w:type="dxa"/>
            <w:vMerge w:val="restart"/>
            <w:shd w:val="clear" w:color="auto" w:fill="auto"/>
            <w:vAlign w:val="center"/>
          </w:tcPr>
          <w:p w14:paraId="394C8528" w14:textId="77777777" w:rsidR="00F840C6" w:rsidRPr="00EF7738" w:rsidRDefault="00771092" w:rsidP="002D3A1E">
            <w:pPr>
              <w:jc w:val="center"/>
              <w:rPr>
                <w:sz w:val="18"/>
                <w:szCs w:val="18"/>
              </w:rPr>
            </w:pPr>
            <w:r w:rsidRPr="00EF7738">
              <w:rPr>
                <w:rFonts w:hint="eastAsia"/>
                <w:sz w:val="18"/>
                <w:szCs w:val="18"/>
              </w:rPr>
              <w:t>含有濃度</w:t>
            </w:r>
          </w:p>
        </w:tc>
      </w:tr>
      <w:tr w:rsidR="00F840C6" w:rsidRPr="00EF7738" w14:paraId="170FAE20" w14:textId="77777777" w:rsidTr="002D3A1E">
        <w:trPr>
          <w:trHeight w:val="387"/>
        </w:trPr>
        <w:tc>
          <w:tcPr>
            <w:tcW w:w="1296" w:type="dxa"/>
            <w:shd w:val="clear" w:color="auto" w:fill="auto"/>
            <w:vAlign w:val="center"/>
          </w:tcPr>
          <w:p w14:paraId="7069144A" w14:textId="77777777" w:rsidR="00F840C6" w:rsidRPr="00EF7738" w:rsidRDefault="00F840C6" w:rsidP="00B77144">
            <w:pPr>
              <w:jc w:val="center"/>
              <w:rPr>
                <w:sz w:val="18"/>
                <w:szCs w:val="18"/>
              </w:rPr>
            </w:pPr>
            <w:r w:rsidRPr="00EF7738">
              <w:rPr>
                <w:rFonts w:hint="eastAsia"/>
                <w:sz w:val="18"/>
                <w:szCs w:val="18"/>
              </w:rPr>
              <w:t>一般名</w:t>
            </w:r>
          </w:p>
        </w:tc>
        <w:tc>
          <w:tcPr>
            <w:tcW w:w="1296" w:type="dxa"/>
            <w:shd w:val="clear" w:color="auto" w:fill="auto"/>
            <w:vAlign w:val="center"/>
          </w:tcPr>
          <w:p w14:paraId="0A3C4775" w14:textId="77777777" w:rsidR="00F840C6" w:rsidRPr="00EF7738" w:rsidRDefault="00F840C6" w:rsidP="00B77144">
            <w:pPr>
              <w:jc w:val="center"/>
              <w:rPr>
                <w:sz w:val="18"/>
                <w:szCs w:val="18"/>
              </w:rPr>
            </w:pPr>
            <w:r w:rsidRPr="00EF7738">
              <w:rPr>
                <w:rFonts w:hint="eastAsia"/>
                <w:sz w:val="18"/>
                <w:szCs w:val="18"/>
              </w:rPr>
              <w:t>化学名</w:t>
            </w:r>
            <w:r w:rsidRPr="00EF7738">
              <w:rPr>
                <w:rFonts w:hint="eastAsia"/>
                <w:sz w:val="18"/>
                <w:szCs w:val="18"/>
              </w:rPr>
              <w:t>*</w:t>
            </w:r>
          </w:p>
        </w:tc>
        <w:tc>
          <w:tcPr>
            <w:tcW w:w="1296" w:type="dxa"/>
            <w:vMerge/>
            <w:shd w:val="clear" w:color="auto" w:fill="auto"/>
            <w:vAlign w:val="center"/>
          </w:tcPr>
          <w:p w14:paraId="458E0E9F" w14:textId="77777777" w:rsidR="00F840C6" w:rsidRPr="00EF7738" w:rsidRDefault="00F840C6" w:rsidP="00B77144">
            <w:pPr>
              <w:jc w:val="center"/>
              <w:rPr>
                <w:sz w:val="18"/>
                <w:szCs w:val="18"/>
              </w:rPr>
            </w:pPr>
          </w:p>
        </w:tc>
        <w:tc>
          <w:tcPr>
            <w:tcW w:w="1296" w:type="dxa"/>
            <w:vMerge/>
            <w:shd w:val="clear" w:color="auto" w:fill="auto"/>
            <w:vAlign w:val="center"/>
          </w:tcPr>
          <w:p w14:paraId="75D3CFA9" w14:textId="77777777" w:rsidR="00F840C6" w:rsidRPr="00EF7738" w:rsidRDefault="00F840C6" w:rsidP="00B77144">
            <w:pPr>
              <w:jc w:val="center"/>
              <w:rPr>
                <w:sz w:val="18"/>
                <w:szCs w:val="18"/>
              </w:rPr>
            </w:pPr>
          </w:p>
        </w:tc>
        <w:tc>
          <w:tcPr>
            <w:tcW w:w="1195" w:type="dxa"/>
            <w:vMerge/>
            <w:shd w:val="clear" w:color="auto" w:fill="auto"/>
            <w:vAlign w:val="center"/>
          </w:tcPr>
          <w:p w14:paraId="59D287CB" w14:textId="77777777" w:rsidR="00F840C6" w:rsidRPr="00EF7738" w:rsidRDefault="00F840C6" w:rsidP="00B77144">
            <w:pPr>
              <w:jc w:val="center"/>
              <w:rPr>
                <w:sz w:val="18"/>
                <w:szCs w:val="18"/>
              </w:rPr>
            </w:pPr>
          </w:p>
        </w:tc>
        <w:tc>
          <w:tcPr>
            <w:tcW w:w="2693" w:type="dxa"/>
            <w:vMerge/>
            <w:shd w:val="clear" w:color="auto" w:fill="auto"/>
            <w:vAlign w:val="center"/>
          </w:tcPr>
          <w:p w14:paraId="7CB06B42" w14:textId="77777777" w:rsidR="00F840C6" w:rsidRPr="00EF7738" w:rsidRDefault="00F840C6" w:rsidP="00B77144">
            <w:pPr>
              <w:jc w:val="center"/>
              <w:rPr>
                <w:sz w:val="18"/>
                <w:szCs w:val="18"/>
              </w:rPr>
            </w:pPr>
          </w:p>
        </w:tc>
      </w:tr>
      <w:tr w:rsidR="00F840C6" w:rsidRPr="00EF7738" w14:paraId="24A44C25" w14:textId="77777777" w:rsidTr="002D3A1E">
        <w:trPr>
          <w:trHeight w:val="1116"/>
        </w:trPr>
        <w:tc>
          <w:tcPr>
            <w:tcW w:w="1296" w:type="dxa"/>
            <w:shd w:val="clear" w:color="auto" w:fill="auto"/>
          </w:tcPr>
          <w:p w14:paraId="4F97D1DF" w14:textId="77777777" w:rsidR="00F840C6" w:rsidRPr="00EF7738" w:rsidRDefault="00F840C6" w:rsidP="00B77144">
            <w:pPr>
              <w:rPr>
                <w:sz w:val="18"/>
                <w:szCs w:val="18"/>
              </w:rPr>
            </w:pPr>
            <w:r w:rsidRPr="00EF7738">
              <w:rPr>
                <w:rFonts w:hint="eastAsia"/>
                <w:sz w:val="18"/>
                <w:szCs w:val="18"/>
              </w:rPr>
              <w:t>○○</w:t>
            </w:r>
          </w:p>
          <w:p w14:paraId="0E5B4676" w14:textId="77777777" w:rsidR="00F840C6" w:rsidRPr="00EF7738" w:rsidRDefault="00F840C6" w:rsidP="002D3A1E">
            <w:pPr>
              <w:rPr>
                <w:sz w:val="18"/>
                <w:szCs w:val="18"/>
              </w:rPr>
            </w:pPr>
            <w:r w:rsidRPr="00EF7738">
              <w:rPr>
                <w:rFonts w:hint="eastAsia"/>
                <w:sz w:val="18"/>
                <w:szCs w:val="18"/>
              </w:rPr>
              <w:t>○○○</w:t>
            </w:r>
          </w:p>
        </w:tc>
        <w:tc>
          <w:tcPr>
            <w:tcW w:w="1296" w:type="dxa"/>
            <w:shd w:val="clear" w:color="auto" w:fill="auto"/>
          </w:tcPr>
          <w:p w14:paraId="5EAAC64D" w14:textId="77777777" w:rsidR="00F840C6" w:rsidRPr="00EF7738" w:rsidRDefault="00F840C6" w:rsidP="00B77144">
            <w:pPr>
              <w:rPr>
                <w:sz w:val="18"/>
                <w:szCs w:val="18"/>
              </w:rPr>
            </w:pPr>
          </w:p>
        </w:tc>
        <w:tc>
          <w:tcPr>
            <w:tcW w:w="1296" w:type="dxa"/>
            <w:shd w:val="clear" w:color="auto" w:fill="auto"/>
          </w:tcPr>
          <w:p w14:paraId="588662F8" w14:textId="77777777" w:rsidR="00F840C6" w:rsidRPr="00EF7738" w:rsidRDefault="00F840C6" w:rsidP="00B77144">
            <w:pPr>
              <w:rPr>
                <w:sz w:val="18"/>
                <w:szCs w:val="18"/>
              </w:rPr>
            </w:pPr>
          </w:p>
        </w:tc>
        <w:tc>
          <w:tcPr>
            <w:tcW w:w="1296" w:type="dxa"/>
            <w:shd w:val="clear" w:color="auto" w:fill="auto"/>
          </w:tcPr>
          <w:p w14:paraId="368FAC9F" w14:textId="77777777" w:rsidR="00F840C6" w:rsidRPr="00EF7738" w:rsidRDefault="00F840C6" w:rsidP="00B77144">
            <w:pPr>
              <w:rPr>
                <w:sz w:val="18"/>
                <w:szCs w:val="18"/>
              </w:rPr>
            </w:pPr>
          </w:p>
        </w:tc>
        <w:tc>
          <w:tcPr>
            <w:tcW w:w="1195" w:type="dxa"/>
            <w:shd w:val="clear" w:color="auto" w:fill="auto"/>
          </w:tcPr>
          <w:p w14:paraId="40DE1226" w14:textId="77777777" w:rsidR="00F840C6" w:rsidRPr="00EF7738" w:rsidRDefault="00F840C6" w:rsidP="00B77144">
            <w:pPr>
              <w:rPr>
                <w:sz w:val="18"/>
                <w:szCs w:val="18"/>
              </w:rPr>
            </w:pPr>
          </w:p>
        </w:tc>
        <w:tc>
          <w:tcPr>
            <w:tcW w:w="2693" w:type="dxa"/>
            <w:shd w:val="clear" w:color="auto" w:fill="auto"/>
          </w:tcPr>
          <w:p w14:paraId="226B1319" w14:textId="77777777" w:rsidR="00F840C6" w:rsidRPr="00EF7738" w:rsidRDefault="00F840C6" w:rsidP="00B77144">
            <w:pPr>
              <w:rPr>
                <w:sz w:val="18"/>
                <w:szCs w:val="18"/>
              </w:rPr>
            </w:pPr>
            <w:r w:rsidRPr="00EF7738">
              <w:rPr>
                <w:rFonts w:hint="eastAsia"/>
                <w:sz w:val="18"/>
                <w:szCs w:val="18"/>
              </w:rPr>
              <w:t>○○</w:t>
            </w:r>
            <w:r w:rsidRPr="00EF7738">
              <w:rPr>
                <w:rFonts w:hint="eastAsia"/>
                <w:sz w:val="18"/>
                <w:szCs w:val="18"/>
              </w:rPr>
              <w:t xml:space="preserve"> </w:t>
            </w:r>
            <w:r w:rsidRPr="00EF7738">
              <w:t>g/kg</w:t>
            </w:r>
            <w:r w:rsidRPr="00EF7738">
              <w:rPr>
                <w:rFonts w:hint="eastAsia"/>
                <w:sz w:val="18"/>
                <w:szCs w:val="18"/>
              </w:rPr>
              <w:t>以下</w:t>
            </w:r>
          </w:p>
          <w:p w14:paraId="00C87104" w14:textId="77777777" w:rsidR="00F840C6" w:rsidRPr="00EF7738" w:rsidRDefault="00F840C6" w:rsidP="00B77144">
            <w:pPr>
              <w:rPr>
                <w:sz w:val="18"/>
                <w:szCs w:val="18"/>
              </w:rPr>
            </w:pPr>
            <w:r w:rsidRPr="00EF7738">
              <w:rPr>
                <w:rFonts w:hint="eastAsia"/>
                <w:sz w:val="18"/>
                <w:szCs w:val="18"/>
              </w:rPr>
              <w:t>○○</w:t>
            </w:r>
            <w:r w:rsidRPr="00EF7738">
              <w:rPr>
                <w:rFonts w:hint="eastAsia"/>
                <w:sz w:val="18"/>
                <w:szCs w:val="18"/>
              </w:rPr>
              <w:t xml:space="preserve"> </w:t>
            </w:r>
            <w:r w:rsidRPr="00EF7738">
              <w:t>g/kg</w:t>
            </w:r>
            <w:r w:rsidRPr="00EF7738">
              <w:rPr>
                <w:rFonts w:hint="eastAsia"/>
                <w:sz w:val="18"/>
                <w:szCs w:val="18"/>
              </w:rPr>
              <w:t>以下</w:t>
            </w:r>
          </w:p>
        </w:tc>
      </w:tr>
    </w:tbl>
    <w:p w14:paraId="4E09E8EE" w14:textId="77777777" w:rsidR="00590E8A" w:rsidRPr="00EF7738" w:rsidRDefault="006A116E" w:rsidP="00F940F9">
      <w:pPr>
        <w:rPr>
          <w:i/>
          <w:sz w:val="18"/>
          <w:szCs w:val="18"/>
        </w:rPr>
      </w:pPr>
      <w:r w:rsidRPr="00EF7738">
        <w:rPr>
          <w:rFonts w:hint="eastAsia"/>
          <w:i/>
          <w:sz w:val="18"/>
          <w:szCs w:val="18"/>
        </w:rPr>
        <w:t>*</w:t>
      </w:r>
      <w:r w:rsidRPr="00EF7738">
        <w:rPr>
          <w:rFonts w:hint="eastAsia"/>
          <w:i/>
          <w:sz w:val="18"/>
          <w:szCs w:val="18"/>
        </w:rPr>
        <w:t>：</w:t>
      </w:r>
      <w:r w:rsidRPr="00EF7738">
        <w:rPr>
          <w:rFonts w:hint="eastAsia"/>
          <w:i/>
          <w:sz w:val="18"/>
          <w:szCs w:val="18"/>
        </w:rPr>
        <w:t>IUPAC</w:t>
      </w:r>
      <w:r w:rsidRPr="00EF7738">
        <w:rPr>
          <w:rFonts w:hint="eastAsia"/>
          <w:i/>
          <w:sz w:val="18"/>
          <w:szCs w:val="18"/>
        </w:rPr>
        <w:t>命名法に準拠した化学名を記載すること。</w:t>
      </w:r>
    </w:p>
    <w:p w14:paraId="6D39CE5C" w14:textId="77777777" w:rsidR="006A4B3C" w:rsidRPr="00EF7738" w:rsidRDefault="00F840C6" w:rsidP="00F840C6">
      <w:pPr>
        <w:ind w:left="210" w:hangingChars="100" w:hanging="210"/>
        <w:rPr>
          <w:b/>
        </w:rPr>
      </w:pPr>
      <w:r w:rsidRPr="00EF7738">
        <w:rPr>
          <w:rFonts w:hint="eastAsia"/>
          <w:i/>
          <w:iCs/>
        </w:rPr>
        <w:t>※　考慮すべき毒性を有する不純物がある場合は、当該不純物が分かる様に記載し、当該不純物が考慮すべき毒性を有すると判断した根拠を脚注に記載する。</w:t>
      </w:r>
    </w:p>
    <w:p w14:paraId="5DAE8420" w14:textId="77777777" w:rsidR="006A4B3C" w:rsidRPr="00EF7738" w:rsidRDefault="006A4B3C" w:rsidP="00F940F9">
      <w:pPr>
        <w:rPr>
          <w:b/>
        </w:rPr>
      </w:pPr>
    </w:p>
    <w:p w14:paraId="0B0F9E43" w14:textId="44B0102D" w:rsidR="00590E8A" w:rsidRPr="00EF7738" w:rsidRDefault="00590E8A" w:rsidP="00F940F9">
      <w:pPr>
        <w:rPr>
          <w:b/>
        </w:rPr>
      </w:pPr>
      <w:r w:rsidRPr="00EF7738">
        <w:rPr>
          <w:rFonts w:hint="eastAsia"/>
          <w:b/>
        </w:rPr>
        <w:t>1.11</w:t>
      </w:r>
      <w:r w:rsidR="00655F07" w:rsidRPr="00EF7738">
        <w:rPr>
          <w:rFonts w:hint="eastAsia"/>
          <w:b/>
        </w:rPr>
        <w:t xml:space="preserve">　</w:t>
      </w:r>
      <w:r w:rsidR="00F840C6" w:rsidRPr="00EF7738">
        <w:rPr>
          <w:rFonts w:hint="eastAsia"/>
          <w:b/>
        </w:rPr>
        <w:t>農薬原体の</w:t>
      </w:r>
      <w:r w:rsidR="00C02753" w:rsidRPr="00EF7738">
        <w:rPr>
          <w:rFonts w:hint="eastAsia"/>
          <w:b/>
        </w:rPr>
        <w:t>組成</w:t>
      </w:r>
      <w:r w:rsidRPr="00EF7738">
        <w:rPr>
          <w:rFonts w:hint="eastAsia"/>
          <w:b/>
        </w:rPr>
        <w:t>分析</w:t>
      </w:r>
    </w:p>
    <w:p w14:paraId="7137339F" w14:textId="77777777" w:rsidR="00590E8A" w:rsidRPr="00EF7738" w:rsidRDefault="00590E8A" w:rsidP="00590E8A">
      <w:pPr>
        <w:ind w:left="567" w:hangingChars="270" w:hanging="567"/>
      </w:pPr>
      <w:r w:rsidRPr="00EF7738">
        <w:rPr>
          <w:rFonts w:hint="eastAsia"/>
        </w:rPr>
        <w:t>○○○株式会社○○工場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1285"/>
        <w:gridCol w:w="922"/>
        <w:gridCol w:w="910"/>
        <w:gridCol w:w="910"/>
        <w:gridCol w:w="909"/>
        <w:gridCol w:w="910"/>
        <w:gridCol w:w="914"/>
        <w:gridCol w:w="915"/>
      </w:tblGrid>
      <w:tr w:rsidR="00590E8A" w:rsidRPr="00EF7738" w14:paraId="2AEBDFD2" w14:textId="77777777" w:rsidTr="00B77144">
        <w:tc>
          <w:tcPr>
            <w:tcW w:w="1296" w:type="dxa"/>
            <w:vMerge w:val="restart"/>
            <w:shd w:val="clear" w:color="auto" w:fill="auto"/>
            <w:vAlign w:val="center"/>
          </w:tcPr>
          <w:p w14:paraId="6DC45F4F" w14:textId="77777777" w:rsidR="00590E8A" w:rsidRPr="00EF7738" w:rsidRDefault="00590E8A" w:rsidP="00B77144">
            <w:pPr>
              <w:jc w:val="center"/>
              <w:rPr>
                <w:sz w:val="18"/>
                <w:szCs w:val="18"/>
              </w:rPr>
            </w:pPr>
            <w:r w:rsidRPr="00EF7738">
              <w:rPr>
                <w:rFonts w:hint="eastAsia"/>
                <w:sz w:val="18"/>
                <w:szCs w:val="18"/>
              </w:rPr>
              <w:t>区分</w:t>
            </w:r>
          </w:p>
        </w:tc>
        <w:tc>
          <w:tcPr>
            <w:tcW w:w="1296" w:type="dxa"/>
            <w:vMerge w:val="restart"/>
            <w:shd w:val="clear" w:color="auto" w:fill="auto"/>
            <w:vAlign w:val="center"/>
          </w:tcPr>
          <w:p w14:paraId="21893FFB" w14:textId="77777777" w:rsidR="00590E8A" w:rsidRPr="00EF7738" w:rsidRDefault="006A116E" w:rsidP="006A116E">
            <w:pPr>
              <w:jc w:val="center"/>
              <w:rPr>
                <w:sz w:val="18"/>
                <w:szCs w:val="18"/>
              </w:rPr>
            </w:pPr>
            <w:r w:rsidRPr="00EF7738">
              <w:rPr>
                <w:rFonts w:hint="eastAsia"/>
                <w:sz w:val="18"/>
                <w:szCs w:val="18"/>
              </w:rPr>
              <w:t>成分</w:t>
            </w:r>
            <w:r w:rsidR="00590E8A" w:rsidRPr="00EF7738">
              <w:rPr>
                <w:rFonts w:hint="eastAsia"/>
                <w:sz w:val="18"/>
                <w:szCs w:val="18"/>
              </w:rPr>
              <w:t>名</w:t>
            </w:r>
          </w:p>
        </w:tc>
        <w:tc>
          <w:tcPr>
            <w:tcW w:w="4628" w:type="dxa"/>
            <w:gridSpan w:val="5"/>
            <w:shd w:val="clear" w:color="auto" w:fill="auto"/>
            <w:vAlign w:val="center"/>
          </w:tcPr>
          <w:p w14:paraId="2968316A" w14:textId="77777777" w:rsidR="00590E8A" w:rsidRPr="00EF7738" w:rsidRDefault="00771092" w:rsidP="00F840C6">
            <w:pPr>
              <w:jc w:val="center"/>
              <w:rPr>
                <w:sz w:val="18"/>
                <w:szCs w:val="18"/>
              </w:rPr>
            </w:pPr>
            <w:r w:rsidRPr="00EF7738">
              <w:rPr>
                <w:rFonts w:hint="eastAsia"/>
                <w:sz w:val="18"/>
                <w:szCs w:val="18"/>
              </w:rPr>
              <w:t>含有濃度</w:t>
            </w:r>
            <w:r w:rsidR="00590E8A" w:rsidRPr="00EF7738">
              <w:rPr>
                <w:rFonts w:hint="eastAsia"/>
                <w:sz w:val="18"/>
                <w:szCs w:val="18"/>
              </w:rPr>
              <w:t>(</w:t>
            </w:r>
            <w:r w:rsidR="00F840C6" w:rsidRPr="00EF7738">
              <w:rPr>
                <w:sz w:val="18"/>
                <w:szCs w:val="18"/>
                <w:u w:val="single" w:color="000000"/>
              </w:rPr>
              <w:t>g/kg</w:t>
            </w:r>
            <w:r w:rsidR="00590E8A" w:rsidRPr="00EF7738">
              <w:rPr>
                <w:rFonts w:hint="eastAsia"/>
                <w:sz w:val="18"/>
                <w:szCs w:val="18"/>
              </w:rPr>
              <w:t>)</w:t>
            </w:r>
          </w:p>
        </w:tc>
        <w:tc>
          <w:tcPr>
            <w:tcW w:w="926" w:type="dxa"/>
            <w:vMerge w:val="restart"/>
            <w:shd w:val="clear" w:color="auto" w:fill="auto"/>
            <w:vAlign w:val="center"/>
          </w:tcPr>
          <w:p w14:paraId="1D3C6FF3" w14:textId="77777777" w:rsidR="00590E8A" w:rsidRPr="00EF7738" w:rsidRDefault="00590E8A" w:rsidP="00B77144">
            <w:pPr>
              <w:jc w:val="center"/>
              <w:rPr>
                <w:sz w:val="18"/>
                <w:szCs w:val="18"/>
              </w:rPr>
            </w:pPr>
            <w:r w:rsidRPr="00EF7738">
              <w:rPr>
                <w:rFonts w:hint="eastAsia"/>
                <w:sz w:val="18"/>
                <w:szCs w:val="18"/>
              </w:rPr>
              <w:t>平均値</w:t>
            </w:r>
          </w:p>
        </w:tc>
        <w:tc>
          <w:tcPr>
            <w:tcW w:w="926" w:type="dxa"/>
            <w:vMerge w:val="restart"/>
            <w:shd w:val="clear" w:color="auto" w:fill="auto"/>
            <w:vAlign w:val="center"/>
          </w:tcPr>
          <w:p w14:paraId="329F78D9" w14:textId="77777777" w:rsidR="00590E8A" w:rsidRPr="00EF7738" w:rsidRDefault="00590E8A" w:rsidP="00B77144">
            <w:pPr>
              <w:jc w:val="center"/>
              <w:rPr>
                <w:sz w:val="18"/>
                <w:szCs w:val="18"/>
              </w:rPr>
            </w:pPr>
            <w:r w:rsidRPr="00EF7738">
              <w:rPr>
                <w:rFonts w:hint="eastAsia"/>
                <w:sz w:val="18"/>
                <w:szCs w:val="18"/>
              </w:rPr>
              <w:t>SD</w:t>
            </w:r>
          </w:p>
        </w:tc>
      </w:tr>
      <w:tr w:rsidR="00590E8A" w:rsidRPr="00EF7738" w14:paraId="3538810D" w14:textId="77777777" w:rsidTr="00B77144">
        <w:tc>
          <w:tcPr>
            <w:tcW w:w="1296" w:type="dxa"/>
            <w:vMerge/>
            <w:shd w:val="clear" w:color="auto" w:fill="auto"/>
            <w:vAlign w:val="center"/>
          </w:tcPr>
          <w:p w14:paraId="35F63D9A" w14:textId="77777777" w:rsidR="00590E8A" w:rsidRPr="00EF7738" w:rsidRDefault="00590E8A" w:rsidP="00B77144">
            <w:pPr>
              <w:jc w:val="center"/>
              <w:rPr>
                <w:sz w:val="18"/>
                <w:szCs w:val="18"/>
              </w:rPr>
            </w:pPr>
          </w:p>
        </w:tc>
        <w:tc>
          <w:tcPr>
            <w:tcW w:w="1296" w:type="dxa"/>
            <w:vMerge/>
            <w:shd w:val="clear" w:color="auto" w:fill="auto"/>
            <w:vAlign w:val="center"/>
          </w:tcPr>
          <w:p w14:paraId="42A60D45" w14:textId="77777777" w:rsidR="00590E8A" w:rsidRPr="00EF7738" w:rsidRDefault="00590E8A" w:rsidP="00B77144">
            <w:pPr>
              <w:rPr>
                <w:sz w:val="18"/>
                <w:szCs w:val="18"/>
              </w:rPr>
            </w:pPr>
          </w:p>
        </w:tc>
        <w:tc>
          <w:tcPr>
            <w:tcW w:w="925" w:type="dxa"/>
            <w:shd w:val="clear" w:color="auto" w:fill="auto"/>
            <w:vAlign w:val="center"/>
          </w:tcPr>
          <w:p w14:paraId="7757DF1D" w14:textId="77777777" w:rsidR="00590E8A" w:rsidRPr="00EF7738" w:rsidRDefault="00590E8A" w:rsidP="00B77144">
            <w:pPr>
              <w:jc w:val="center"/>
              <w:rPr>
                <w:sz w:val="18"/>
                <w:szCs w:val="18"/>
              </w:rPr>
            </w:pPr>
            <w:r w:rsidRPr="00EF7738">
              <w:rPr>
                <w:rFonts w:hint="eastAsia"/>
                <w:sz w:val="18"/>
                <w:szCs w:val="18"/>
              </w:rPr>
              <w:t>Lot.123</w:t>
            </w:r>
          </w:p>
        </w:tc>
        <w:tc>
          <w:tcPr>
            <w:tcW w:w="926" w:type="dxa"/>
            <w:shd w:val="clear" w:color="auto" w:fill="auto"/>
            <w:vAlign w:val="center"/>
          </w:tcPr>
          <w:p w14:paraId="01174D95" w14:textId="77777777" w:rsidR="00590E8A" w:rsidRPr="00EF7738" w:rsidRDefault="00590E8A" w:rsidP="00B77144">
            <w:pPr>
              <w:jc w:val="center"/>
              <w:rPr>
                <w:sz w:val="18"/>
                <w:szCs w:val="18"/>
              </w:rPr>
            </w:pPr>
          </w:p>
        </w:tc>
        <w:tc>
          <w:tcPr>
            <w:tcW w:w="926" w:type="dxa"/>
            <w:shd w:val="clear" w:color="auto" w:fill="auto"/>
            <w:vAlign w:val="center"/>
          </w:tcPr>
          <w:p w14:paraId="7607EBEC" w14:textId="77777777" w:rsidR="00590E8A" w:rsidRPr="00EF7738" w:rsidRDefault="00590E8A" w:rsidP="00B77144">
            <w:pPr>
              <w:jc w:val="center"/>
              <w:rPr>
                <w:sz w:val="18"/>
                <w:szCs w:val="18"/>
              </w:rPr>
            </w:pPr>
          </w:p>
        </w:tc>
        <w:tc>
          <w:tcPr>
            <w:tcW w:w="925" w:type="dxa"/>
            <w:shd w:val="clear" w:color="auto" w:fill="auto"/>
            <w:vAlign w:val="center"/>
          </w:tcPr>
          <w:p w14:paraId="28F2AFAD" w14:textId="77777777" w:rsidR="00590E8A" w:rsidRPr="00EF7738" w:rsidRDefault="00590E8A" w:rsidP="00B77144">
            <w:pPr>
              <w:jc w:val="center"/>
              <w:rPr>
                <w:sz w:val="18"/>
                <w:szCs w:val="18"/>
              </w:rPr>
            </w:pPr>
          </w:p>
        </w:tc>
        <w:tc>
          <w:tcPr>
            <w:tcW w:w="926" w:type="dxa"/>
            <w:shd w:val="clear" w:color="auto" w:fill="auto"/>
            <w:vAlign w:val="center"/>
          </w:tcPr>
          <w:p w14:paraId="014A574B" w14:textId="77777777" w:rsidR="00590E8A" w:rsidRPr="00EF7738" w:rsidRDefault="00590E8A" w:rsidP="00B77144">
            <w:pPr>
              <w:jc w:val="center"/>
              <w:rPr>
                <w:sz w:val="18"/>
                <w:szCs w:val="18"/>
              </w:rPr>
            </w:pPr>
          </w:p>
        </w:tc>
        <w:tc>
          <w:tcPr>
            <w:tcW w:w="926" w:type="dxa"/>
            <w:vMerge/>
            <w:shd w:val="clear" w:color="auto" w:fill="auto"/>
            <w:vAlign w:val="center"/>
          </w:tcPr>
          <w:p w14:paraId="1C038AC0" w14:textId="77777777" w:rsidR="00590E8A" w:rsidRPr="00EF7738" w:rsidRDefault="00590E8A" w:rsidP="00B77144">
            <w:pPr>
              <w:jc w:val="center"/>
              <w:rPr>
                <w:sz w:val="18"/>
                <w:szCs w:val="18"/>
              </w:rPr>
            </w:pPr>
          </w:p>
        </w:tc>
        <w:tc>
          <w:tcPr>
            <w:tcW w:w="926" w:type="dxa"/>
            <w:vMerge/>
            <w:shd w:val="clear" w:color="auto" w:fill="auto"/>
            <w:vAlign w:val="center"/>
          </w:tcPr>
          <w:p w14:paraId="4EEEAB90" w14:textId="77777777" w:rsidR="00590E8A" w:rsidRPr="00EF7738" w:rsidRDefault="00590E8A" w:rsidP="00B77144">
            <w:pPr>
              <w:jc w:val="center"/>
              <w:rPr>
                <w:sz w:val="18"/>
                <w:szCs w:val="18"/>
              </w:rPr>
            </w:pPr>
          </w:p>
        </w:tc>
      </w:tr>
      <w:tr w:rsidR="00590E8A" w:rsidRPr="00EF7738" w14:paraId="0226A81B" w14:textId="77777777" w:rsidTr="00B77144">
        <w:tc>
          <w:tcPr>
            <w:tcW w:w="1296" w:type="dxa"/>
            <w:shd w:val="clear" w:color="auto" w:fill="auto"/>
            <w:vAlign w:val="center"/>
          </w:tcPr>
          <w:p w14:paraId="53BBA7B0" w14:textId="77777777" w:rsidR="00590E8A" w:rsidRPr="00EF7738" w:rsidRDefault="00590E8A" w:rsidP="00B77144">
            <w:pPr>
              <w:jc w:val="center"/>
              <w:rPr>
                <w:sz w:val="18"/>
                <w:szCs w:val="18"/>
              </w:rPr>
            </w:pPr>
            <w:r w:rsidRPr="00EF7738">
              <w:rPr>
                <w:rFonts w:hint="eastAsia"/>
                <w:sz w:val="18"/>
                <w:szCs w:val="18"/>
              </w:rPr>
              <w:t>有効成分</w:t>
            </w:r>
          </w:p>
        </w:tc>
        <w:tc>
          <w:tcPr>
            <w:tcW w:w="1296" w:type="dxa"/>
            <w:shd w:val="clear" w:color="auto" w:fill="auto"/>
            <w:vAlign w:val="center"/>
          </w:tcPr>
          <w:p w14:paraId="611CEE37" w14:textId="77777777" w:rsidR="00590E8A" w:rsidRPr="00EF7738" w:rsidRDefault="00590E8A" w:rsidP="00B77144">
            <w:pPr>
              <w:rPr>
                <w:sz w:val="18"/>
                <w:szCs w:val="18"/>
              </w:rPr>
            </w:pPr>
            <w:proofErr w:type="spellStart"/>
            <w:r w:rsidRPr="00EF7738">
              <w:rPr>
                <w:rFonts w:hint="eastAsia"/>
                <w:sz w:val="18"/>
                <w:szCs w:val="18"/>
              </w:rPr>
              <w:t>chemix</w:t>
            </w:r>
            <w:proofErr w:type="spellEnd"/>
          </w:p>
        </w:tc>
        <w:tc>
          <w:tcPr>
            <w:tcW w:w="925" w:type="dxa"/>
            <w:shd w:val="clear" w:color="auto" w:fill="auto"/>
            <w:vAlign w:val="center"/>
          </w:tcPr>
          <w:p w14:paraId="2DEBA7AC" w14:textId="77777777" w:rsidR="00590E8A" w:rsidRPr="00EF7738" w:rsidRDefault="00590E8A" w:rsidP="00B77144">
            <w:pPr>
              <w:jc w:val="center"/>
              <w:rPr>
                <w:sz w:val="18"/>
                <w:szCs w:val="18"/>
              </w:rPr>
            </w:pPr>
          </w:p>
        </w:tc>
        <w:tc>
          <w:tcPr>
            <w:tcW w:w="926" w:type="dxa"/>
            <w:shd w:val="clear" w:color="auto" w:fill="auto"/>
            <w:vAlign w:val="center"/>
          </w:tcPr>
          <w:p w14:paraId="448C3658" w14:textId="77777777" w:rsidR="00590E8A" w:rsidRPr="00EF7738" w:rsidRDefault="00590E8A" w:rsidP="00B77144">
            <w:pPr>
              <w:jc w:val="center"/>
              <w:rPr>
                <w:sz w:val="18"/>
                <w:szCs w:val="18"/>
              </w:rPr>
            </w:pPr>
          </w:p>
        </w:tc>
        <w:tc>
          <w:tcPr>
            <w:tcW w:w="926" w:type="dxa"/>
            <w:shd w:val="clear" w:color="auto" w:fill="auto"/>
            <w:vAlign w:val="center"/>
          </w:tcPr>
          <w:p w14:paraId="520DA509" w14:textId="77777777" w:rsidR="00590E8A" w:rsidRPr="00EF7738" w:rsidRDefault="00590E8A" w:rsidP="00B77144">
            <w:pPr>
              <w:jc w:val="center"/>
              <w:rPr>
                <w:sz w:val="18"/>
                <w:szCs w:val="18"/>
              </w:rPr>
            </w:pPr>
          </w:p>
        </w:tc>
        <w:tc>
          <w:tcPr>
            <w:tcW w:w="925" w:type="dxa"/>
            <w:shd w:val="clear" w:color="auto" w:fill="auto"/>
            <w:vAlign w:val="center"/>
          </w:tcPr>
          <w:p w14:paraId="708126A7" w14:textId="77777777" w:rsidR="00590E8A" w:rsidRPr="00EF7738" w:rsidRDefault="00590E8A" w:rsidP="00B77144">
            <w:pPr>
              <w:jc w:val="center"/>
              <w:rPr>
                <w:sz w:val="18"/>
                <w:szCs w:val="18"/>
              </w:rPr>
            </w:pPr>
          </w:p>
        </w:tc>
        <w:tc>
          <w:tcPr>
            <w:tcW w:w="926" w:type="dxa"/>
            <w:shd w:val="clear" w:color="auto" w:fill="auto"/>
            <w:vAlign w:val="center"/>
          </w:tcPr>
          <w:p w14:paraId="25B4D373" w14:textId="77777777" w:rsidR="00590E8A" w:rsidRPr="00EF7738" w:rsidRDefault="00590E8A" w:rsidP="00B77144">
            <w:pPr>
              <w:jc w:val="center"/>
              <w:rPr>
                <w:sz w:val="18"/>
                <w:szCs w:val="18"/>
              </w:rPr>
            </w:pPr>
          </w:p>
        </w:tc>
        <w:tc>
          <w:tcPr>
            <w:tcW w:w="926" w:type="dxa"/>
            <w:shd w:val="clear" w:color="auto" w:fill="auto"/>
            <w:vAlign w:val="center"/>
          </w:tcPr>
          <w:p w14:paraId="2520A325" w14:textId="77777777" w:rsidR="00590E8A" w:rsidRPr="00EF7738" w:rsidRDefault="00590E8A" w:rsidP="00B77144">
            <w:pPr>
              <w:jc w:val="center"/>
              <w:rPr>
                <w:sz w:val="18"/>
                <w:szCs w:val="18"/>
              </w:rPr>
            </w:pPr>
          </w:p>
        </w:tc>
        <w:tc>
          <w:tcPr>
            <w:tcW w:w="926" w:type="dxa"/>
            <w:shd w:val="clear" w:color="auto" w:fill="auto"/>
            <w:vAlign w:val="center"/>
          </w:tcPr>
          <w:p w14:paraId="701F770A" w14:textId="77777777" w:rsidR="00590E8A" w:rsidRPr="00EF7738" w:rsidRDefault="00590E8A" w:rsidP="00B77144">
            <w:pPr>
              <w:jc w:val="center"/>
              <w:rPr>
                <w:sz w:val="18"/>
                <w:szCs w:val="18"/>
              </w:rPr>
            </w:pPr>
          </w:p>
        </w:tc>
      </w:tr>
      <w:tr w:rsidR="00590E8A" w:rsidRPr="00EF7738" w14:paraId="308DD21B" w14:textId="77777777" w:rsidTr="00B77144">
        <w:tc>
          <w:tcPr>
            <w:tcW w:w="1296" w:type="dxa"/>
            <w:shd w:val="clear" w:color="auto" w:fill="auto"/>
            <w:vAlign w:val="center"/>
          </w:tcPr>
          <w:p w14:paraId="200BD5D3" w14:textId="77777777" w:rsidR="00590E8A" w:rsidRPr="00EF7738" w:rsidRDefault="00F840C6" w:rsidP="00B77144">
            <w:pPr>
              <w:jc w:val="center"/>
              <w:rPr>
                <w:sz w:val="18"/>
                <w:szCs w:val="18"/>
              </w:rPr>
            </w:pPr>
            <w:r w:rsidRPr="00EF7738">
              <w:rPr>
                <w:rFonts w:hint="eastAsia"/>
                <w:sz w:val="18"/>
                <w:szCs w:val="18"/>
              </w:rPr>
              <w:t>不純</w:t>
            </w:r>
            <w:r w:rsidR="00590E8A" w:rsidRPr="00EF7738">
              <w:rPr>
                <w:rFonts w:hint="eastAsia"/>
                <w:sz w:val="18"/>
                <w:szCs w:val="18"/>
              </w:rPr>
              <w:t>物</w:t>
            </w:r>
          </w:p>
          <w:p w14:paraId="0116B41C" w14:textId="77777777" w:rsidR="00590E8A" w:rsidRPr="00EF7738" w:rsidRDefault="00590E8A" w:rsidP="00B77144">
            <w:pPr>
              <w:jc w:val="center"/>
              <w:rPr>
                <w:sz w:val="18"/>
                <w:szCs w:val="18"/>
              </w:rPr>
            </w:pPr>
          </w:p>
          <w:p w14:paraId="5F083FFB" w14:textId="77777777" w:rsidR="00590E8A" w:rsidRPr="00EF7738" w:rsidRDefault="00590E8A" w:rsidP="006C34BB">
            <w:pPr>
              <w:rPr>
                <w:sz w:val="18"/>
                <w:szCs w:val="18"/>
              </w:rPr>
            </w:pPr>
          </w:p>
        </w:tc>
        <w:tc>
          <w:tcPr>
            <w:tcW w:w="1296" w:type="dxa"/>
            <w:shd w:val="clear" w:color="auto" w:fill="auto"/>
          </w:tcPr>
          <w:p w14:paraId="5A8B67A9" w14:textId="77777777" w:rsidR="00590E8A" w:rsidRPr="00EF7738" w:rsidRDefault="00590E8A" w:rsidP="00B77144">
            <w:pPr>
              <w:rPr>
                <w:sz w:val="18"/>
                <w:szCs w:val="18"/>
              </w:rPr>
            </w:pPr>
            <w:r w:rsidRPr="00EF7738">
              <w:rPr>
                <w:rFonts w:hint="eastAsia"/>
                <w:sz w:val="18"/>
                <w:szCs w:val="18"/>
              </w:rPr>
              <w:t>○○</w:t>
            </w:r>
          </w:p>
          <w:p w14:paraId="31149DC8" w14:textId="77777777" w:rsidR="00590E8A" w:rsidRPr="00EF7738" w:rsidRDefault="00590E8A" w:rsidP="00B77144">
            <w:pPr>
              <w:rPr>
                <w:sz w:val="18"/>
                <w:szCs w:val="18"/>
              </w:rPr>
            </w:pPr>
            <w:r w:rsidRPr="00EF7738">
              <w:rPr>
                <w:rFonts w:hint="eastAsia"/>
                <w:sz w:val="18"/>
                <w:szCs w:val="18"/>
              </w:rPr>
              <w:t>○○○</w:t>
            </w:r>
          </w:p>
        </w:tc>
        <w:tc>
          <w:tcPr>
            <w:tcW w:w="925" w:type="dxa"/>
            <w:shd w:val="clear" w:color="auto" w:fill="auto"/>
          </w:tcPr>
          <w:p w14:paraId="7EF5BDE5" w14:textId="77777777" w:rsidR="00590E8A" w:rsidRPr="00EF7738" w:rsidRDefault="00590E8A" w:rsidP="00B77144">
            <w:pPr>
              <w:rPr>
                <w:sz w:val="18"/>
                <w:szCs w:val="18"/>
              </w:rPr>
            </w:pPr>
          </w:p>
        </w:tc>
        <w:tc>
          <w:tcPr>
            <w:tcW w:w="926" w:type="dxa"/>
            <w:shd w:val="clear" w:color="auto" w:fill="auto"/>
          </w:tcPr>
          <w:p w14:paraId="3482FBE5" w14:textId="77777777" w:rsidR="00590E8A" w:rsidRPr="00EF7738" w:rsidRDefault="00590E8A" w:rsidP="00B77144">
            <w:pPr>
              <w:rPr>
                <w:sz w:val="18"/>
                <w:szCs w:val="18"/>
              </w:rPr>
            </w:pPr>
          </w:p>
        </w:tc>
        <w:tc>
          <w:tcPr>
            <w:tcW w:w="926" w:type="dxa"/>
            <w:shd w:val="clear" w:color="auto" w:fill="auto"/>
          </w:tcPr>
          <w:p w14:paraId="200643DB" w14:textId="77777777" w:rsidR="00590E8A" w:rsidRPr="00EF7738" w:rsidRDefault="00590E8A" w:rsidP="00B77144">
            <w:pPr>
              <w:rPr>
                <w:sz w:val="18"/>
                <w:szCs w:val="18"/>
              </w:rPr>
            </w:pPr>
          </w:p>
        </w:tc>
        <w:tc>
          <w:tcPr>
            <w:tcW w:w="925" w:type="dxa"/>
            <w:shd w:val="clear" w:color="auto" w:fill="auto"/>
          </w:tcPr>
          <w:p w14:paraId="2B65DCDC" w14:textId="77777777" w:rsidR="00590E8A" w:rsidRPr="00EF7738" w:rsidRDefault="00590E8A" w:rsidP="00B77144">
            <w:pPr>
              <w:rPr>
                <w:sz w:val="18"/>
                <w:szCs w:val="18"/>
              </w:rPr>
            </w:pPr>
          </w:p>
        </w:tc>
        <w:tc>
          <w:tcPr>
            <w:tcW w:w="926" w:type="dxa"/>
            <w:shd w:val="clear" w:color="auto" w:fill="auto"/>
          </w:tcPr>
          <w:p w14:paraId="7DD6B584" w14:textId="77777777" w:rsidR="00590E8A" w:rsidRPr="00EF7738" w:rsidRDefault="00590E8A" w:rsidP="00B77144">
            <w:pPr>
              <w:rPr>
                <w:sz w:val="18"/>
                <w:szCs w:val="18"/>
              </w:rPr>
            </w:pPr>
          </w:p>
        </w:tc>
        <w:tc>
          <w:tcPr>
            <w:tcW w:w="926" w:type="dxa"/>
            <w:shd w:val="clear" w:color="auto" w:fill="auto"/>
          </w:tcPr>
          <w:p w14:paraId="30FE81BD" w14:textId="77777777" w:rsidR="00590E8A" w:rsidRPr="00EF7738" w:rsidRDefault="00590E8A" w:rsidP="00B77144">
            <w:pPr>
              <w:rPr>
                <w:sz w:val="18"/>
                <w:szCs w:val="18"/>
              </w:rPr>
            </w:pPr>
          </w:p>
        </w:tc>
        <w:tc>
          <w:tcPr>
            <w:tcW w:w="926" w:type="dxa"/>
            <w:shd w:val="clear" w:color="auto" w:fill="auto"/>
          </w:tcPr>
          <w:p w14:paraId="2EC40202" w14:textId="77777777" w:rsidR="00590E8A" w:rsidRPr="00EF7738" w:rsidRDefault="00590E8A" w:rsidP="00B77144">
            <w:pPr>
              <w:rPr>
                <w:sz w:val="18"/>
                <w:szCs w:val="18"/>
              </w:rPr>
            </w:pPr>
          </w:p>
        </w:tc>
      </w:tr>
    </w:tbl>
    <w:p w14:paraId="4BC2254F" w14:textId="77777777" w:rsidR="00F840C6" w:rsidRPr="00EF7738" w:rsidRDefault="00F840C6" w:rsidP="00F840C6">
      <w:pPr>
        <w:ind w:left="210" w:hangingChars="100" w:hanging="210"/>
        <w:rPr>
          <w:b/>
        </w:rPr>
      </w:pPr>
      <w:r w:rsidRPr="00EF7738">
        <w:rPr>
          <w:rFonts w:hint="eastAsia"/>
          <w:i/>
          <w:iCs/>
        </w:rPr>
        <w:t>※　有効成分、添加物及び不純物の農薬原体中の</w:t>
      </w:r>
      <w:r w:rsidR="00771092" w:rsidRPr="00EF7738">
        <w:rPr>
          <w:rFonts w:hint="eastAsia"/>
          <w:i/>
          <w:iCs/>
        </w:rPr>
        <w:t>含有濃度</w:t>
      </w:r>
      <w:r w:rsidRPr="00EF7738">
        <w:rPr>
          <w:rFonts w:hint="eastAsia"/>
          <w:i/>
          <w:iCs/>
        </w:rPr>
        <w:t>の根拠として、本組成分析における各成分の平均値＋</w:t>
      </w:r>
      <w:r w:rsidRPr="00EF7738">
        <w:rPr>
          <w:i/>
          <w:iCs/>
        </w:rPr>
        <w:t>3SD</w:t>
      </w:r>
      <w:r w:rsidRPr="00EF7738">
        <w:rPr>
          <w:rFonts w:hint="eastAsia"/>
          <w:i/>
          <w:iCs/>
        </w:rPr>
        <w:t>又は平均値－</w:t>
      </w:r>
      <w:r w:rsidRPr="00EF7738">
        <w:rPr>
          <w:i/>
          <w:iCs/>
        </w:rPr>
        <w:t>3SD</w:t>
      </w:r>
      <w:r w:rsidRPr="00EF7738">
        <w:rPr>
          <w:rFonts w:hint="eastAsia"/>
          <w:i/>
          <w:iCs/>
        </w:rPr>
        <w:t>を用いていない場合は、</w:t>
      </w:r>
      <w:r w:rsidR="00771092" w:rsidRPr="00EF7738">
        <w:rPr>
          <w:rFonts w:hint="eastAsia"/>
          <w:i/>
          <w:iCs/>
        </w:rPr>
        <w:t>含有濃度</w:t>
      </w:r>
      <w:r w:rsidRPr="00EF7738">
        <w:rPr>
          <w:rFonts w:hint="eastAsia"/>
          <w:i/>
          <w:iCs/>
        </w:rPr>
        <w:t>の根拠とした試験成績及び設定方法に関する情報も記載する。</w:t>
      </w:r>
    </w:p>
    <w:p w14:paraId="721E16D2" w14:textId="77777777" w:rsidR="00F840C6" w:rsidRPr="00EF7738" w:rsidRDefault="00F840C6" w:rsidP="00F940F9">
      <w:pPr>
        <w:rPr>
          <w:b/>
        </w:rPr>
      </w:pPr>
    </w:p>
    <w:p w14:paraId="075E6F4D" w14:textId="31697081" w:rsidR="00590E8A" w:rsidRPr="00EF7738" w:rsidRDefault="00590E8A" w:rsidP="00F940F9">
      <w:pPr>
        <w:rPr>
          <w:b/>
        </w:rPr>
      </w:pPr>
      <w:r w:rsidRPr="00EF7738">
        <w:rPr>
          <w:rFonts w:hint="eastAsia"/>
          <w:b/>
        </w:rPr>
        <w:t>1.12</w:t>
      </w:r>
      <w:r w:rsidR="00655F07" w:rsidRPr="00EF7738">
        <w:rPr>
          <w:rFonts w:hint="eastAsia"/>
          <w:b/>
        </w:rPr>
        <w:t xml:space="preserve">　</w:t>
      </w:r>
      <w:r w:rsidR="00F840C6" w:rsidRPr="00EF7738">
        <w:rPr>
          <w:rFonts w:hint="eastAsia"/>
          <w:b/>
        </w:rPr>
        <w:t>農薬原体中の</w:t>
      </w:r>
      <w:r w:rsidRPr="00EF7738">
        <w:rPr>
          <w:rFonts w:hint="eastAsia"/>
          <w:b/>
        </w:rPr>
        <w:t>ダイオキシン類分析</w:t>
      </w:r>
    </w:p>
    <w:p w14:paraId="4CE09DEF" w14:textId="77777777" w:rsidR="00590E8A" w:rsidRPr="00EF7738" w:rsidRDefault="00590E8A" w:rsidP="00590E8A">
      <w:pPr>
        <w:ind w:left="567" w:hangingChars="270" w:hanging="567"/>
      </w:pPr>
      <w:r w:rsidRPr="00EF7738">
        <w:rPr>
          <w:rFonts w:hint="eastAsia"/>
        </w:rPr>
        <w:t>○○○株式会社○○工場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2248"/>
        <w:gridCol w:w="1795"/>
        <w:gridCol w:w="1796"/>
        <w:gridCol w:w="1796"/>
      </w:tblGrid>
      <w:tr w:rsidR="00590E8A" w:rsidRPr="00EF7738" w14:paraId="76BFF000" w14:textId="77777777" w:rsidTr="00B77144">
        <w:tc>
          <w:tcPr>
            <w:tcW w:w="3544" w:type="dxa"/>
            <w:gridSpan w:val="2"/>
            <w:vMerge w:val="restart"/>
            <w:shd w:val="clear" w:color="auto" w:fill="auto"/>
            <w:vAlign w:val="center"/>
          </w:tcPr>
          <w:p w14:paraId="6017C62B" w14:textId="77777777" w:rsidR="00590E8A" w:rsidRPr="00EF7738" w:rsidRDefault="00590E8A" w:rsidP="00B77144">
            <w:pPr>
              <w:jc w:val="center"/>
              <w:rPr>
                <w:sz w:val="18"/>
                <w:szCs w:val="18"/>
              </w:rPr>
            </w:pPr>
            <w:r w:rsidRPr="00EF7738">
              <w:rPr>
                <w:rFonts w:hint="eastAsia"/>
                <w:sz w:val="18"/>
                <w:szCs w:val="18"/>
              </w:rPr>
              <w:t>分析対象</w:t>
            </w:r>
          </w:p>
        </w:tc>
        <w:tc>
          <w:tcPr>
            <w:tcW w:w="1795" w:type="dxa"/>
            <w:vMerge w:val="restart"/>
            <w:shd w:val="clear" w:color="auto" w:fill="auto"/>
            <w:vAlign w:val="center"/>
          </w:tcPr>
          <w:p w14:paraId="0B1A527D" w14:textId="77777777" w:rsidR="00590E8A" w:rsidRPr="00EF7738" w:rsidRDefault="00590E8A" w:rsidP="00B77144">
            <w:pPr>
              <w:jc w:val="center"/>
              <w:rPr>
                <w:sz w:val="18"/>
                <w:szCs w:val="18"/>
              </w:rPr>
            </w:pPr>
            <w:r w:rsidRPr="00EF7738">
              <w:rPr>
                <w:rFonts w:hint="eastAsia"/>
                <w:sz w:val="18"/>
                <w:szCs w:val="18"/>
              </w:rPr>
              <w:t>定量限界</w:t>
            </w:r>
          </w:p>
        </w:tc>
        <w:tc>
          <w:tcPr>
            <w:tcW w:w="3592" w:type="dxa"/>
            <w:gridSpan w:val="2"/>
            <w:shd w:val="clear" w:color="auto" w:fill="auto"/>
            <w:vAlign w:val="center"/>
          </w:tcPr>
          <w:p w14:paraId="0BDB4A59" w14:textId="77777777" w:rsidR="00590E8A" w:rsidRPr="00EF7738" w:rsidRDefault="00771092" w:rsidP="00F840C6">
            <w:pPr>
              <w:jc w:val="center"/>
              <w:rPr>
                <w:sz w:val="18"/>
                <w:szCs w:val="18"/>
              </w:rPr>
            </w:pPr>
            <w:r w:rsidRPr="00EF7738">
              <w:rPr>
                <w:rFonts w:hint="eastAsia"/>
                <w:sz w:val="18"/>
                <w:szCs w:val="18"/>
              </w:rPr>
              <w:t>含有濃度</w:t>
            </w:r>
            <w:r w:rsidR="00590E8A" w:rsidRPr="00EF7738">
              <w:rPr>
                <w:rFonts w:hint="eastAsia"/>
                <w:sz w:val="18"/>
                <w:szCs w:val="18"/>
              </w:rPr>
              <w:t>(</w:t>
            </w:r>
            <w:r w:rsidR="00F840C6" w:rsidRPr="00EF7738">
              <w:rPr>
                <w:sz w:val="18"/>
                <w:szCs w:val="18"/>
              </w:rPr>
              <w:t>g/kg</w:t>
            </w:r>
            <w:r w:rsidR="00590E8A" w:rsidRPr="00EF7738">
              <w:rPr>
                <w:rFonts w:hint="eastAsia"/>
                <w:sz w:val="18"/>
                <w:szCs w:val="18"/>
              </w:rPr>
              <w:t>)</w:t>
            </w:r>
          </w:p>
        </w:tc>
      </w:tr>
      <w:tr w:rsidR="00590E8A" w:rsidRPr="00EF7738" w14:paraId="70DE8ACE" w14:textId="77777777" w:rsidTr="00B77144">
        <w:tc>
          <w:tcPr>
            <w:tcW w:w="3544" w:type="dxa"/>
            <w:gridSpan w:val="2"/>
            <w:vMerge/>
            <w:shd w:val="clear" w:color="auto" w:fill="auto"/>
            <w:vAlign w:val="center"/>
          </w:tcPr>
          <w:p w14:paraId="3C672EA1" w14:textId="77777777" w:rsidR="00590E8A" w:rsidRPr="00EF7738" w:rsidRDefault="00590E8A" w:rsidP="00B77144">
            <w:pPr>
              <w:rPr>
                <w:sz w:val="18"/>
                <w:szCs w:val="18"/>
              </w:rPr>
            </w:pPr>
          </w:p>
        </w:tc>
        <w:tc>
          <w:tcPr>
            <w:tcW w:w="1795" w:type="dxa"/>
            <w:vMerge/>
            <w:shd w:val="clear" w:color="auto" w:fill="auto"/>
            <w:vAlign w:val="center"/>
          </w:tcPr>
          <w:p w14:paraId="5D74AF6D" w14:textId="77777777" w:rsidR="00590E8A" w:rsidRPr="00EF7738" w:rsidRDefault="00590E8A" w:rsidP="00B77144">
            <w:pPr>
              <w:jc w:val="center"/>
              <w:rPr>
                <w:sz w:val="18"/>
                <w:szCs w:val="18"/>
              </w:rPr>
            </w:pPr>
          </w:p>
        </w:tc>
        <w:tc>
          <w:tcPr>
            <w:tcW w:w="1796" w:type="dxa"/>
            <w:shd w:val="clear" w:color="auto" w:fill="auto"/>
            <w:vAlign w:val="center"/>
          </w:tcPr>
          <w:p w14:paraId="607AD9BD" w14:textId="77777777" w:rsidR="00590E8A" w:rsidRPr="00EF7738" w:rsidRDefault="00590E8A" w:rsidP="00B77144">
            <w:pPr>
              <w:jc w:val="center"/>
              <w:rPr>
                <w:sz w:val="18"/>
                <w:szCs w:val="18"/>
              </w:rPr>
            </w:pPr>
            <w:r w:rsidRPr="00EF7738">
              <w:rPr>
                <w:rFonts w:hint="eastAsia"/>
                <w:sz w:val="18"/>
                <w:szCs w:val="18"/>
              </w:rPr>
              <w:t>Lot.123</w:t>
            </w:r>
          </w:p>
        </w:tc>
        <w:tc>
          <w:tcPr>
            <w:tcW w:w="1796" w:type="dxa"/>
            <w:shd w:val="clear" w:color="auto" w:fill="auto"/>
            <w:vAlign w:val="center"/>
          </w:tcPr>
          <w:p w14:paraId="64000C23" w14:textId="77777777" w:rsidR="00590E8A" w:rsidRPr="00EF7738" w:rsidRDefault="00590E8A" w:rsidP="00B77144">
            <w:pPr>
              <w:jc w:val="center"/>
              <w:rPr>
                <w:sz w:val="18"/>
                <w:szCs w:val="18"/>
              </w:rPr>
            </w:pPr>
          </w:p>
        </w:tc>
      </w:tr>
      <w:tr w:rsidR="00590E8A" w:rsidRPr="00EF7738" w14:paraId="51562037" w14:textId="77777777" w:rsidTr="00B77144">
        <w:tc>
          <w:tcPr>
            <w:tcW w:w="1296" w:type="dxa"/>
            <w:shd w:val="clear" w:color="auto" w:fill="auto"/>
            <w:vAlign w:val="center"/>
          </w:tcPr>
          <w:p w14:paraId="247FF6DA" w14:textId="77777777" w:rsidR="00590E8A" w:rsidRPr="00EF7738" w:rsidRDefault="00590E8A" w:rsidP="00B77144">
            <w:pPr>
              <w:jc w:val="center"/>
              <w:rPr>
                <w:sz w:val="18"/>
                <w:szCs w:val="18"/>
              </w:rPr>
            </w:pPr>
            <w:r w:rsidRPr="00EF7738">
              <w:rPr>
                <w:rFonts w:hint="eastAsia"/>
                <w:sz w:val="18"/>
                <w:szCs w:val="18"/>
              </w:rPr>
              <w:t>PCDDs</w:t>
            </w:r>
          </w:p>
          <w:p w14:paraId="5C2DBFF7" w14:textId="77777777" w:rsidR="00590E8A" w:rsidRPr="00EF7738" w:rsidRDefault="00590E8A" w:rsidP="00B77144">
            <w:pPr>
              <w:jc w:val="center"/>
              <w:rPr>
                <w:sz w:val="18"/>
                <w:szCs w:val="18"/>
              </w:rPr>
            </w:pPr>
          </w:p>
        </w:tc>
        <w:tc>
          <w:tcPr>
            <w:tcW w:w="2248" w:type="dxa"/>
            <w:shd w:val="clear" w:color="auto" w:fill="auto"/>
            <w:vAlign w:val="center"/>
          </w:tcPr>
          <w:p w14:paraId="622A5E77" w14:textId="77777777" w:rsidR="00590E8A" w:rsidRPr="00EF7738" w:rsidRDefault="00590E8A" w:rsidP="00B77144">
            <w:pPr>
              <w:rPr>
                <w:rFonts w:hAnsi="ＭＳ 明朝"/>
                <w:kern w:val="0"/>
              </w:rPr>
            </w:pPr>
            <w:r w:rsidRPr="00EF7738">
              <w:rPr>
                <w:rFonts w:hAnsi="ＭＳ 明朝" w:hint="eastAsia"/>
                <w:kern w:val="0"/>
              </w:rPr>
              <w:t>2,3,7,8-TeCDD</w:t>
            </w:r>
          </w:p>
          <w:p w14:paraId="0E76DF1D" w14:textId="77777777" w:rsidR="00590E8A" w:rsidRPr="00EF7738" w:rsidRDefault="00590E8A" w:rsidP="00B77144">
            <w:pPr>
              <w:rPr>
                <w:sz w:val="18"/>
                <w:szCs w:val="18"/>
              </w:rPr>
            </w:pPr>
          </w:p>
        </w:tc>
        <w:tc>
          <w:tcPr>
            <w:tcW w:w="1795" w:type="dxa"/>
            <w:shd w:val="clear" w:color="auto" w:fill="auto"/>
            <w:vAlign w:val="center"/>
          </w:tcPr>
          <w:p w14:paraId="015A13E3" w14:textId="77777777" w:rsidR="00590E8A" w:rsidRPr="00EF7738" w:rsidRDefault="00590E8A" w:rsidP="00B77144">
            <w:pPr>
              <w:jc w:val="center"/>
              <w:rPr>
                <w:sz w:val="18"/>
                <w:szCs w:val="18"/>
              </w:rPr>
            </w:pPr>
          </w:p>
          <w:p w14:paraId="77B98F5A" w14:textId="77777777" w:rsidR="00590E8A" w:rsidRPr="00EF7738" w:rsidRDefault="00590E8A" w:rsidP="00B77144">
            <w:pPr>
              <w:jc w:val="center"/>
              <w:rPr>
                <w:sz w:val="18"/>
                <w:szCs w:val="18"/>
              </w:rPr>
            </w:pPr>
          </w:p>
        </w:tc>
        <w:tc>
          <w:tcPr>
            <w:tcW w:w="1796" w:type="dxa"/>
            <w:shd w:val="clear" w:color="auto" w:fill="auto"/>
            <w:vAlign w:val="center"/>
          </w:tcPr>
          <w:p w14:paraId="24BD7020" w14:textId="77777777" w:rsidR="00590E8A" w:rsidRPr="00EF7738" w:rsidRDefault="00590E8A" w:rsidP="00B77144">
            <w:pPr>
              <w:jc w:val="center"/>
              <w:rPr>
                <w:sz w:val="18"/>
                <w:szCs w:val="18"/>
              </w:rPr>
            </w:pPr>
          </w:p>
        </w:tc>
        <w:tc>
          <w:tcPr>
            <w:tcW w:w="1796" w:type="dxa"/>
            <w:shd w:val="clear" w:color="auto" w:fill="auto"/>
            <w:vAlign w:val="center"/>
          </w:tcPr>
          <w:p w14:paraId="12834761" w14:textId="77777777" w:rsidR="00590E8A" w:rsidRPr="00EF7738" w:rsidRDefault="00590E8A" w:rsidP="00B77144">
            <w:pPr>
              <w:jc w:val="center"/>
              <w:rPr>
                <w:sz w:val="18"/>
                <w:szCs w:val="18"/>
              </w:rPr>
            </w:pPr>
          </w:p>
        </w:tc>
      </w:tr>
    </w:tbl>
    <w:p w14:paraId="701EBEDC" w14:textId="77777777" w:rsidR="00590E8A" w:rsidRPr="00EF7738" w:rsidRDefault="00590E8A" w:rsidP="00F940F9">
      <w:pPr>
        <w:rPr>
          <w:b/>
        </w:rPr>
      </w:pPr>
    </w:p>
    <w:p w14:paraId="668CF8CD" w14:textId="350DDCC1" w:rsidR="00590E8A" w:rsidRPr="00EF7738" w:rsidRDefault="00590E8A" w:rsidP="00F940F9">
      <w:pPr>
        <w:rPr>
          <w:b/>
        </w:rPr>
      </w:pPr>
      <w:r w:rsidRPr="00EF7738">
        <w:rPr>
          <w:rFonts w:hint="eastAsia"/>
          <w:b/>
        </w:rPr>
        <w:t>1.</w:t>
      </w:r>
      <w:r w:rsidR="00F840C6" w:rsidRPr="00EF7738">
        <w:rPr>
          <w:rFonts w:hint="eastAsia"/>
          <w:b/>
        </w:rPr>
        <w:t>13</w:t>
      </w:r>
      <w:r w:rsidR="00655F07" w:rsidRPr="00EF7738">
        <w:rPr>
          <w:rFonts w:hint="eastAsia"/>
          <w:b/>
        </w:rPr>
        <w:t xml:space="preserve">　</w:t>
      </w:r>
      <w:r w:rsidRPr="00EF7738">
        <w:rPr>
          <w:rFonts w:hint="eastAsia"/>
          <w:b/>
        </w:rPr>
        <w:t>毒性試験に用いた</w:t>
      </w:r>
      <w:r w:rsidR="00F840C6" w:rsidRPr="00EF7738">
        <w:rPr>
          <w:rFonts w:hint="eastAsia"/>
          <w:b/>
        </w:rPr>
        <w:t>農薬</w:t>
      </w:r>
      <w:r w:rsidRPr="00EF7738">
        <w:rPr>
          <w:rFonts w:hint="eastAsia"/>
          <w:b/>
        </w:rPr>
        <w:t>原体の</w:t>
      </w:r>
      <w:r w:rsidR="00C02753" w:rsidRPr="00EF7738">
        <w:rPr>
          <w:rFonts w:hint="eastAsia"/>
          <w:b/>
        </w:rPr>
        <w:t>組成</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2248"/>
        <w:gridCol w:w="1795"/>
        <w:gridCol w:w="1796"/>
        <w:gridCol w:w="1796"/>
      </w:tblGrid>
      <w:tr w:rsidR="006C34BB" w:rsidRPr="00EF7738" w14:paraId="1112EBA1" w14:textId="77777777" w:rsidTr="006C34BB">
        <w:tc>
          <w:tcPr>
            <w:tcW w:w="1296" w:type="dxa"/>
            <w:vMerge w:val="restart"/>
            <w:shd w:val="clear" w:color="auto" w:fill="auto"/>
            <w:vAlign w:val="center"/>
          </w:tcPr>
          <w:p w14:paraId="4931CC7B" w14:textId="77777777" w:rsidR="006C34BB" w:rsidRPr="00EF7738" w:rsidRDefault="006C34BB" w:rsidP="00B77144">
            <w:pPr>
              <w:jc w:val="center"/>
              <w:rPr>
                <w:sz w:val="18"/>
                <w:szCs w:val="18"/>
              </w:rPr>
            </w:pPr>
            <w:r w:rsidRPr="00EF7738">
              <w:rPr>
                <w:rFonts w:hint="eastAsia"/>
                <w:sz w:val="18"/>
                <w:szCs w:val="18"/>
              </w:rPr>
              <w:t>区分</w:t>
            </w:r>
          </w:p>
        </w:tc>
        <w:tc>
          <w:tcPr>
            <w:tcW w:w="2248" w:type="dxa"/>
            <w:vMerge w:val="restart"/>
            <w:shd w:val="clear" w:color="auto" w:fill="auto"/>
            <w:vAlign w:val="center"/>
          </w:tcPr>
          <w:p w14:paraId="167E55C4" w14:textId="77777777" w:rsidR="006C34BB" w:rsidRPr="00EF7738" w:rsidRDefault="006A116E" w:rsidP="00B77144">
            <w:pPr>
              <w:jc w:val="center"/>
              <w:rPr>
                <w:sz w:val="18"/>
                <w:szCs w:val="18"/>
              </w:rPr>
            </w:pPr>
            <w:r w:rsidRPr="00EF7738">
              <w:rPr>
                <w:rFonts w:hint="eastAsia"/>
                <w:sz w:val="18"/>
                <w:szCs w:val="18"/>
              </w:rPr>
              <w:t>成分名</w:t>
            </w:r>
          </w:p>
        </w:tc>
        <w:tc>
          <w:tcPr>
            <w:tcW w:w="5387" w:type="dxa"/>
            <w:gridSpan w:val="3"/>
            <w:shd w:val="clear" w:color="auto" w:fill="auto"/>
            <w:vAlign w:val="center"/>
          </w:tcPr>
          <w:p w14:paraId="07ACF3D5" w14:textId="77777777" w:rsidR="006C34BB" w:rsidRPr="00EF7738" w:rsidRDefault="00771092" w:rsidP="00706487">
            <w:pPr>
              <w:jc w:val="center"/>
              <w:rPr>
                <w:sz w:val="18"/>
                <w:szCs w:val="18"/>
              </w:rPr>
            </w:pPr>
            <w:r w:rsidRPr="00EF7738">
              <w:rPr>
                <w:rFonts w:hint="eastAsia"/>
                <w:sz w:val="18"/>
                <w:szCs w:val="18"/>
              </w:rPr>
              <w:t>含有濃度</w:t>
            </w:r>
            <w:r w:rsidR="006C34BB" w:rsidRPr="00EF7738">
              <w:rPr>
                <w:rFonts w:hint="eastAsia"/>
                <w:sz w:val="18"/>
                <w:szCs w:val="18"/>
              </w:rPr>
              <w:t>(</w:t>
            </w:r>
            <w:r w:rsidR="00706487" w:rsidRPr="00EF7738">
              <w:rPr>
                <w:sz w:val="18"/>
                <w:szCs w:val="18"/>
              </w:rPr>
              <w:t>g/kg</w:t>
            </w:r>
            <w:r w:rsidR="006C34BB" w:rsidRPr="00EF7738">
              <w:rPr>
                <w:rFonts w:hint="eastAsia"/>
                <w:sz w:val="18"/>
                <w:szCs w:val="18"/>
              </w:rPr>
              <w:t>)</w:t>
            </w:r>
          </w:p>
        </w:tc>
      </w:tr>
      <w:tr w:rsidR="006C34BB" w:rsidRPr="00EF7738" w14:paraId="25723687" w14:textId="77777777" w:rsidTr="006C34BB">
        <w:tc>
          <w:tcPr>
            <w:tcW w:w="1296" w:type="dxa"/>
            <w:vMerge/>
            <w:shd w:val="clear" w:color="auto" w:fill="auto"/>
            <w:vAlign w:val="center"/>
          </w:tcPr>
          <w:p w14:paraId="1DE62A46" w14:textId="77777777" w:rsidR="006C34BB" w:rsidRPr="00EF7738" w:rsidRDefault="006C34BB" w:rsidP="00B77144">
            <w:pPr>
              <w:jc w:val="center"/>
              <w:rPr>
                <w:sz w:val="18"/>
                <w:szCs w:val="18"/>
              </w:rPr>
            </w:pPr>
          </w:p>
        </w:tc>
        <w:tc>
          <w:tcPr>
            <w:tcW w:w="2248" w:type="dxa"/>
            <w:vMerge/>
            <w:shd w:val="clear" w:color="auto" w:fill="auto"/>
            <w:vAlign w:val="center"/>
          </w:tcPr>
          <w:p w14:paraId="21F08E68" w14:textId="77777777" w:rsidR="006C34BB" w:rsidRPr="00EF7738" w:rsidRDefault="006C34BB" w:rsidP="00B77144">
            <w:pPr>
              <w:rPr>
                <w:sz w:val="18"/>
                <w:szCs w:val="18"/>
              </w:rPr>
            </w:pPr>
          </w:p>
        </w:tc>
        <w:tc>
          <w:tcPr>
            <w:tcW w:w="1795" w:type="dxa"/>
            <w:shd w:val="clear" w:color="auto" w:fill="auto"/>
            <w:vAlign w:val="center"/>
          </w:tcPr>
          <w:p w14:paraId="2493F07E" w14:textId="77777777" w:rsidR="006C34BB" w:rsidRPr="00EF7738" w:rsidRDefault="006C34BB" w:rsidP="006C34BB">
            <w:pPr>
              <w:jc w:val="center"/>
              <w:rPr>
                <w:sz w:val="18"/>
                <w:szCs w:val="18"/>
              </w:rPr>
            </w:pPr>
            <w:r w:rsidRPr="00EF7738">
              <w:rPr>
                <w:rFonts w:hint="eastAsia"/>
                <w:sz w:val="18"/>
                <w:szCs w:val="18"/>
              </w:rPr>
              <w:t>Lot.0401</w:t>
            </w:r>
          </w:p>
        </w:tc>
        <w:tc>
          <w:tcPr>
            <w:tcW w:w="1796" w:type="dxa"/>
            <w:shd w:val="clear" w:color="auto" w:fill="auto"/>
            <w:vAlign w:val="center"/>
          </w:tcPr>
          <w:p w14:paraId="5A7DDAE7" w14:textId="77777777" w:rsidR="006C34BB" w:rsidRPr="00EF7738" w:rsidRDefault="006C34BB" w:rsidP="006C34BB">
            <w:pPr>
              <w:jc w:val="center"/>
              <w:rPr>
                <w:sz w:val="18"/>
                <w:szCs w:val="18"/>
              </w:rPr>
            </w:pPr>
            <w:r w:rsidRPr="00EF7738">
              <w:rPr>
                <w:rFonts w:hint="eastAsia"/>
                <w:sz w:val="18"/>
                <w:szCs w:val="18"/>
              </w:rPr>
              <w:t>Lot.0503</w:t>
            </w:r>
          </w:p>
        </w:tc>
        <w:tc>
          <w:tcPr>
            <w:tcW w:w="1796" w:type="dxa"/>
            <w:shd w:val="clear" w:color="auto" w:fill="auto"/>
            <w:vAlign w:val="center"/>
          </w:tcPr>
          <w:p w14:paraId="2943B48C" w14:textId="77777777" w:rsidR="006C34BB" w:rsidRPr="00EF7738" w:rsidRDefault="006C34BB" w:rsidP="006C34BB">
            <w:pPr>
              <w:jc w:val="center"/>
              <w:rPr>
                <w:sz w:val="18"/>
                <w:szCs w:val="18"/>
              </w:rPr>
            </w:pPr>
            <w:r w:rsidRPr="00EF7738">
              <w:rPr>
                <w:rFonts w:hint="eastAsia"/>
                <w:sz w:val="18"/>
                <w:szCs w:val="18"/>
              </w:rPr>
              <w:t>Lot.0604</w:t>
            </w:r>
          </w:p>
        </w:tc>
      </w:tr>
      <w:tr w:rsidR="006C34BB" w:rsidRPr="00EF7738" w14:paraId="49B13D3F" w14:textId="77777777" w:rsidTr="006C34BB">
        <w:tc>
          <w:tcPr>
            <w:tcW w:w="1296" w:type="dxa"/>
            <w:shd w:val="clear" w:color="auto" w:fill="auto"/>
            <w:vAlign w:val="center"/>
          </w:tcPr>
          <w:p w14:paraId="29A2A074" w14:textId="77777777" w:rsidR="006C34BB" w:rsidRPr="00EF7738" w:rsidRDefault="006C34BB" w:rsidP="00B77144">
            <w:pPr>
              <w:jc w:val="center"/>
              <w:rPr>
                <w:sz w:val="18"/>
                <w:szCs w:val="18"/>
              </w:rPr>
            </w:pPr>
            <w:r w:rsidRPr="00EF7738">
              <w:rPr>
                <w:rFonts w:hint="eastAsia"/>
                <w:sz w:val="18"/>
                <w:szCs w:val="18"/>
              </w:rPr>
              <w:t>有効成分</w:t>
            </w:r>
          </w:p>
        </w:tc>
        <w:tc>
          <w:tcPr>
            <w:tcW w:w="2248" w:type="dxa"/>
            <w:shd w:val="clear" w:color="auto" w:fill="auto"/>
            <w:vAlign w:val="center"/>
          </w:tcPr>
          <w:p w14:paraId="5EF23996" w14:textId="77777777" w:rsidR="006C34BB" w:rsidRPr="00EF7738" w:rsidRDefault="006C34BB" w:rsidP="00B77144">
            <w:pPr>
              <w:rPr>
                <w:sz w:val="18"/>
                <w:szCs w:val="18"/>
              </w:rPr>
            </w:pPr>
            <w:proofErr w:type="spellStart"/>
            <w:r w:rsidRPr="00EF7738">
              <w:rPr>
                <w:rFonts w:hint="eastAsia"/>
                <w:sz w:val="18"/>
                <w:szCs w:val="18"/>
              </w:rPr>
              <w:t>chemix</w:t>
            </w:r>
            <w:proofErr w:type="spellEnd"/>
          </w:p>
        </w:tc>
        <w:tc>
          <w:tcPr>
            <w:tcW w:w="1795" w:type="dxa"/>
            <w:shd w:val="clear" w:color="auto" w:fill="auto"/>
            <w:vAlign w:val="center"/>
          </w:tcPr>
          <w:p w14:paraId="0D981938" w14:textId="77777777" w:rsidR="006C34BB" w:rsidRPr="00EF7738" w:rsidRDefault="006C34BB" w:rsidP="00B77144">
            <w:pPr>
              <w:jc w:val="center"/>
              <w:rPr>
                <w:sz w:val="18"/>
                <w:szCs w:val="18"/>
              </w:rPr>
            </w:pPr>
          </w:p>
        </w:tc>
        <w:tc>
          <w:tcPr>
            <w:tcW w:w="1796" w:type="dxa"/>
            <w:shd w:val="clear" w:color="auto" w:fill="auto"/>
            <w:vAlign w:val="center"/>
          </w:tcPr>
          <w:p w14:paraId="1F0C3823" w14:textId="77777777" w:rsidR="006C34BB" w:rsidRPr="00EF7738" w:rsidRDefault="006C34BB" w:rsidP="00B77144">
            <w:pPr>
              <w:jc w:val="center"/>
              <w:rPr>
                <w:sz w:val="18"/>
                <w:szCs w:val="18"/>
              </w:rPr>
            </w:pPr>
          </w:p>
        </w:tc>
        <w:tc>
          <w:tcPr>
            <w:tcW w:w="1796" w:type="dxa"/>
            <w:shd w:val="clear" w:color="auto" w:fill="auto"/>
            <w:vAlign w:val="center"/>
          </w:tcPr>
          <w:p w14:paraId="32D2526F" w14:textId="77777777" w:rsidR="006C34BB" w:rsidRPr="00EF7738" w:rsidRDefault="006C34BB" w:rsidP="00B77144">
            <w:pPr>
              <w:jc w:val="center"/>
              <w:rPr>
                <w:sz w:val="18"/>
                <w:szCs w:val="18"/>
              </w:rPr>
            </w:pPr>
          </w:p>
        </w:tc>
      </w:tr>
      <w:tr w:rsidR="006C34BB" w:rsidRPr="00EF7738" w14:paraId="74252767" w14:textId="77777777" w:rsidTr="006C34BB">
        <w:tc>
          <w:tcPr>
            <w:tcW w:w="1296" w:type="dxa"/>
            <w:shd w:val="clear" w:color="auto" w:fill="auto"/>
            <w:vAlign w:val="center"/>
          </w:tcPr>
          <w:p w14:paraId="2F877A52" w14:textId="77777777" w:rsidR="006C34BB" w:rsidRPr="00EF7738" w:rsidRDefault="00706487" w:rsidP="00B77144">
            <w:pPr>
              <w:jc w:val="center"/>
              <w:rPr>
                <w:sz w:val="18"/>
                <w:szCs w:val="18"/>
              </w:rPr>
            </w:pPr>
            <w:r w:rsidRPr="00EF7738">
              <w:rPr>
                <w:rFonts w:hint="eastAsia"/>
                <w:sz w:val="18"/>
                <w:szCs w:val="18"/>
              </w:rPr>
              <w:t>不純</w:t>
            </w:r>
            <w:r w:rsidR="006C34BB" w:rsidRPr="00EF7738">
              <w:rPr>
                <w:rFonts w:hint="eastAsia"/>
                <w:sz w:val="18"/>
                <w:szCs w:val="18"/>
              </w:rPr>
              <w:t>物</w:t>
            </w:r>
          </w:p>
          <w:p w14:paraId="7B6C6CDC" w14:textId="77777777" w:rsidR="006C34BB" w:rsidRPr="00EF7738" w:rsidRDefault="006C34BB" w:rsidP="00B77144">
            <w:pPr>
              <w:jc w:val="center"/>
              <w:rPr>
                <w:sz w:val="18"/>
                <w:szCs w:val="18"/>
              </w:rPr>
            </w:pPr>
          </w:p>
          <w:p w14:paraId="0999224B" w14:textId="77777777" w:rsidR="006C34BB" w:rsidRPr="00EF7738" w:rsidRDefault="006C34BB" w:rsidP="00B77144">
            <w:pPr>
              <w:rPr>
                <w:sz w:val="18"/>
                <w:szCs w:val="18"/>
              </w:rPr>
            </w:pPr>
          </w:p>
        </w:tc>
        <w:tc>
          <w:tcPr>
            <w:tcW w:w="2248" w:type="dxa"/>
            <w:shd w:val="clear" w:color="auto" w:fill="auto"/>
          </w:tcPr>
          <w:p w14:paraId="52C56027" w14:textId="77777777" w:rsidR="006C34BB" w:rsidRPr="00EF7738" w:rsidRDefault="006C34BB" w:rsidP="00B77144">
            <w:pPr>
              <w:rPr>
                <w:sz w:val="18"/>
                <w:szCs w:val="18"/>
              </w:rPr>
            </w:pPr>
            <w:r w:rsidRPr="00EF7738">
              <w:rPr>
                <w:rFonts w:hint="eastAsia"/>
                <w:sz w:val="18"/>
                <w:szCs w:val="18"/>
              </w:rPr>
              <w:t>○○</w:t>
            </w:r>
          </w:p>
          <w:p w14:paraId="790687E3" w14:textId="77777777" w:rsidR="006C34BB" w:rsidRPr="00EF7738" w:rsidRDefault="006C34BB" w:rsidP="00B77144">
            <w:pPr>
              <w:rPr>
                <w:sz w:val="18"/>
                <w:szCs w:val="18"/>
              </w:rPr>
            </w:pPr>
            <w:r w:rsidRPr="00EF7738">
              <w:rPr>
                <w:rFonts w:hint="eastAsia"/>
                <w:sz w:val="18"/>
                <w:szCs w:val="18"/>
              </w:rPr>
              <w:t>○○○</w:t>
            </w:r>
          </w:p>
        </w:tc>
        <w:tc>
          <w:tcPr>
            <w:tcW w:w="1795" w:type="dxa"/>
            <w:shd w:val="clear" w:color="auto" w:fill="auto"/>
          </w:tcPr>
          <w:p w14:paraId="0A9819DC" w14:textId="77777777" w:rsidR="006C34BB" w:rsidRPr="00EF7738" w:rsidRDefault="006C34BB" w:rsidP="00B77144">
            <w:pPr>
              <w:rPr>
                <w:sz w:val="18"/>
                <w:szCs w:val="18"/>
              </w:rPr>
            </w:pPr>
          </w:p>
        </w:tc>
        <w:tc>
          <w:tcPr>
            <w:tcW w:w="1796" w:type="dxa"/>
            <w:shd w:val="clear" w:color="auto" w:fill="auto"/>
          </w:tcPr>
          <w:p w14:paraId="0824D349" w14:textId="77777777" w:rsidR="006C34BB" w:rsidRPr="00EF7738" w:rsidRDefault="006C34BB" w:rsidP="00B77144">
            <w:pPr>
              <w:rPr>
                <w:sz w:val="18"/>
                <w:szCs w:val="18"/>
              </w:rPr>
            </w:pPr>
          </w:p>
        </w:tc>
        <w:tc>
          <w:tcPr>
            <w:tcW w:w="1796" w:type="dxa"/>
            <w:shd w:val="clear" w:color="auto" w:fill="auto"/>
          </w:tcPr>
          <w:p w14:paraId="07CA3A24" w14:textId="77777777" w:rsidR="006C34BB" w:rsidRPr="00EF7738" w:rsidRDefault="006C34BB" w:rsidP="00B77144">
            <w:pPr>
              <w:rPr>
                <w:sz w:val="18"/>
                <w:szCs w:val="18"/>
              </w:rPr>
            </w:pPr>
          </w:p>
        </w:tc>
      </w:tr>
    </w:tbl>
    <w:p w14:paraId="5065A0B0" w14:textId="77777777" w:rsidR="006C34BB" w:rsidRPr="00EF7738" w:rsidRDefault="006C34BB" w:rsidP="00F940F9">
      <w:pPr>
        <w:rPr>
          <w:b/>
        </w:rPr>
      </w:pPr>
    </w:p>
    <w:p w14:paraId="65D26CF5" w14:textId="77777777" w:rsidR="00706487" w:rsidRPr="00EF7738" w:rsidRDefault="00706487" w:rsidP="00706487">
      <w:pPr>
        <w:ind w:left="210" w:hangingChars="100" w:hanging="210"/>
        <w:rPr>
          <w:b/>
        </w:rPr>
      </w:pPr>
      <w:r w:rsidRPr="00EF7738">
        <w:rPr>
          <w:rFonts w:hint="eastAsia"/>
          <w:i/>
          <w:iCs/>
        </w:rPr>
        <w:t>※　農薬の製造に用いる農薬原体及び毒性試験に用いた農薬原体について、毒性学的に同等と考えられる理由（組成の比較又は毒性の比較）も記載する。</w:t>
      </w:r>
    </w:p>
    <w:p w14:paraId="54AAD7DB" w14:textId="6FDAB46C" w:rsidR="006C34BB" w:rsidRPr="00EF7738" w:rsidRDefault="002D3A1E" w:rsidP="00F940F9">
      <w:pPr>
        <w:rPr>
          <w:b/>
          <w:sz w:val="22"/>
          <w:szCs w:val="22"/>
        </w:rPr>
      </w:pPr>
      <w:r w:rsidRPr="00EF7738">
        <w:rPr>
          <w:b/>
        </w:rPr>
        <w:br w:type="page"/>
      </w:r>
      <w:r w:rsidR="006C34BB" w:rsidRPr="00EF7738">
        <w:rPr>
          <w:rFonts w:hint="eastAsia"/>
          <w:b/>
          <w:sz w:val="22"/>
          <w:szCs w:val="22"/>
        </w:rPr>
        <w:lastRenderedPageBreak/>
        <w:t>4.</w:t>
      </w:r>
      <w:r w:rsidR="00655F07" w:rsidRPr="00EF7738">
        <w:rPr>
          <w:rFonts w:hint="eastAsia"/>
          <w:b/>
          <w:sz w:val="22"/>
          <w:szCs w:val="22"/>
        </w:rPr>
        <w:t xml:space="preserve">　</w:t>
      </w:r>
      <w:r w:rsidR="00B84FE5" w:rsidRPr="00EF7738">
        <w:rPr>
          <w:rFonts w:hint="eastAsia"/>
          <w:b/>
          <w:sz w:val="22"/>
          <w:szCs w:val="22"/>
        </w:rPr>
        <w:t>分析</w:t>
      </w:r>
      <w:r w:rsidR="006C34BB" w:rsidRPr="00EF7738">
        <w:rPr>
          <w:rFonts w:hint="eastAsia"/>
          <w:b/>
          <w:sz w:val="22"/>
          <w:szCs w:val="22"/>
        </w:rPr>
        <w:t>法</w:t>
      </w:r>
    </w:p>
    <w:p w14:paraId="3927D921" w14:textId="34488B0C" w:rsidR="006C34BB" w:rsidRPr="00EF7738" w:rsidRDefault="006C34BB" w:rsidP="00F940F9">
      <w:pPr>
        <w:rPr>
          <w:b/>
          <w:sz w:val="22"/>
          <w:szCs w:val="22"/>
        </w:rPr>
      </w:pPr>
      <w:r w:rsidRPr="00EF7738">
        <w:rPr>
          <w:rFonts w:hint="eastAsia"/>
          <w:b/>
          <w:sz w:val="22"/>
          <w:szCs w:val="22"/>
        </w:rPr>
        <w:t>4.1</w:t>
      </w:r>
      <w:r w:rsidR="00655F07" w:rsidRPr="00EF7738">
        <w:rPr>
          <w:rFonts w:hint="eastAsia"/>
          <w:b/>
          <w:sz w:val="22"/>
          <w:szCs w:val="22"/>
        </w:rPr>
        <w:t xml:space="preserve">　</w:t>
      </w:r>
      <w:r w:rsidR="00706487" w:rsidRPr="00EF7738">
        <w:rPr>
          <w:rFonts w:hint="eastAsia"/>
          <w:b/>
          <w:sz w:val="22"/>
          <w:szCs w:val="22"/>
        </w:rPr>
        <w:t>農薬</w:t>
      </w:r>
      <w:r w:rsidRPr="00EF7738">
        <w:rPr>
          <w:rFonts w:hint="eastAsia"/>
          <w:b/>
          <w:sz w:val="22"/>
          <w:szCs w:val="22"/>
        </w:rPr>
        <w:t>原体</w:t>
      </w:r>
    </w:p>
    <w:p w14:paraId="48C1A865" w14:textId="5E0B0FEB" w:rsidR="006C34BB" w:rsidRPr="00EF7738" w:rsidRDefault="006C34BB" w:rsidP="00F940F9">
      <w:pPr>
        <w:rPr>
          <w:b/>
        </w:rPr>
      </w:pPr>
      <w:r w:rsidRPr="00EF7738">
        <w:rPr>
          <w:rFonts w:hint="eastAsia"/>
          <w:b/>
        </w:rPr>
        <w:t>4.1.2</w:t>
      </w:r>
      <w:r w:rsidR="00655F07" w:rsidRPr="00EF7738">
        <w:rPr>
          <w:rFonts w:hint="eastAsia"/>
          <w:b/>
        </w:rPr>
        <w:t xml:space="preserve">　</w:t>
      </w:r>
      <w:r w:rsidR="00706487" w:rsidRPr="00EF7738">
        <w:rPr>
          <w:rFonts w:hint="eastAsia"/>
          <w:b/>
        </w:rPr>
        <w:t>不純</w:t>
      </w:r>
      <w:r w:rsidRPr="00EF7738">
        <w:rPr>
          <w:rFonts w:hint="eastAsia"/>
          <w:b/>
        </w:rPr>
        <w:t>物</w:t>
      </w:r>
    </w:p>
    <w:p w14:paraId="486609A0" w14:textId="77777777" w:rsidR="004E5861" w:rsidRPr="00EF7738" w:rsidRDefault="004E5861" w:rsidP="004E5861">
      <w:pPr>
        <w:ind w:firstLineChars="100" w:firstLine="210"/>
      </w:pPr>
      <w:r w:rsidRPr="00EF7738">
        <w:rPr>
          <w:rFonts w:hint="eastAsia"/>
          <w:i/>
        </w:rPr>
        <w:t>※　別添</w:t>
      </w:r>
      <w:r w:rsidR="00B537AB" w:rsidRPr="00EF7738">
        <w:rPr>
          <w:rFonts w:hint="eastAsia"/>
          <w:i/>
        </w:rPr>
        <w:t>６</w:t>
      </w:r>
      <w:r w:rsidRPr="00EF7738">
        <w:rPr>
          <w:rFonts w:hint="eastAsia"/>
          <w:i/>
        </w:rPr>
        <w:t>（分析法の概要書記載例）を参考として記載する。</w:t>
      </w:r>
    </w:p>
    <w:p w14:paraId="0D8C1E4A" w14:textId="77777777" w:rsidR="00270A64" w:rsidRPr="00EF7738" w:rsidRDefault="00270A64" w:rsidP="00270A64">
      <w:pPr>
        <w:spacing w:line="240" w:lineRule="auto"/>
        <w:ind w:firstLineChars="100" w:firstLine="210"/>
        <w:rPr>
          <w:i/>
        </w:rPr>
      </w:pPr>
      <w:r w:rsidRPr="00EF7738">
        <w:rPr>
          <w:rFonts w:ascii="ＭＳ 明朝" w:hAnsi="ＭＳ 明朝" w:cs="ＭＳ 明朝"/>
          <w:i/>
        </w:rPr>
        <w:t>※</w:t>
      </w:r>
      <w:r w:rsidRPr="00EF7738">
        <w:rPr>
          <w:i/>
        </w:rPr>
        <w:t xml:space="preserve">　なお、上記については以下の表にとりまとめて記載してもよい。</w:t>
      </w:r>
    </w:p>
    <w:p w14:paraId="5372A438" w14:textId="77777777" w:rsidR="00270A64" w:rsidRPr="00EF7738" w:rsidRDefault="00270A64" w:rsidP="00270A64">
      <w:pPr>
        <w:spacing w:line="240" w:lineRule="auto"/>
        <w:ind w:firstLineChars="100" w:firstLine="210"/>
        <w:rPr>
          <w:i/>
        </w:rPr>
      </w:pPr>
    </w:p>
    <w:p w14:paraId="7012E00B" w14:textId="77777777" w:rsidR="00270A64" w:rsidRPr="00EF7738" w:rsidRDefault="00270A64" w:rsidP="002D3A1E">
      <w:pPr>
        <w:spacing w:line="240" w:lineRule="auto"/>
        <w:ind w:firstLineChars="100" w:firstLine="211"/>
        <w:rPr>
          <w:b/>
        </w:rPr>
      </w:pPr>
      <w:r w:rsidRPr="00EF7738">
        <w:rPr>
          <w:b/>
        </w:rPr>
        <w:t>農薬原体中の不純物の</w:t>
      </w:r>
      <w:r w:rsidRPr="00EF7738">
        <w:rPr>
          <w:b/>
        </w:rPr>
        <w:t>HPLC-UV</w:t>
      </w:r>
      <w:r w:rsidRPr="00EF7738">
        <w:rPr>
          <w:b/>
        </w:rPr>
        <w:t>分析法の妥当性確認結果</w:t>
      </w:r>
    </w:p>
    <w:tbl>
      <w:tblPr>
        <w:tblW w:w="49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1092"/>
        <w:gridCol w:w="1435"/>
        <w:gridCol w:w="1106"/>
        <w:gridCol w:w="969"/>
        <w:gridCol w:w="1039"/>
        <w:gridCol w:w="1275"/>
        <w:gridCol w:w="1217"/>
      </w:tblGrid>
      <w:tr w:rsidR="00270A64" w:rsidRPr="00EF7738" w14:paraId="077A72C8" w14:textId="77777777" w:rsidTr="00C76DF9">
        <w:trPr>
          <w:trHeight w:val="283"/>
        </w:trPr>
        <w:tc>
          <w:tcPr>
            <w:tcW w:w="427" w:type="pct"/>
            <w:vMerge w:val="restart"/>
            <w:vAlign w:val="center"/>
          </w:tcPr>
          <w:p w14:paraId="1F29EED3" w14:textId="77777777" w:rsidR="00270A64" w:rsidRPr="00EF7738" w:rsidRDefault="00270A64" w:rsidP="00270A64">
            <w:pPr>
              <w:spacing w:line="280" w:lineRule="exact"/>
              <w:jc w:val="center"/>
              <w:rPr>
                <w:sz w:val="18"/>
                <w:szCs w:val="18"/>
              </w:rPr>
            </w:pPr>
          </w:p>
        </w:tc>
        <w:tc>
          <w:tcPr>
            <w:tcW w:w="614" w:type="pct"/>
            <w:vMerge w:val="restart"/>
            <w:vAlign w:val="center"/>
          </w:tcPr>
          <w:p w14:paraId="26BBCCA0" w14:textId="77777777" w:rsidR="00270A64" w:rsidRPr="00EF7738" w:rsidRDefault="00270A64" w:rsidP="00270A64">
            <w:pPr>
              <w:spacing w:line="280" w:lineRule="exact"/>
              <w:jc w:val="center"/>
              <w:rPr>
                <w:sz w:val="18"/>
                <w:szCs w:val="18"/>
              </w:rPr>
            </w:pPr>
            <w:r w:rsidRPr="00EF7738">
              <w:rPr>
                <w:sz w:val="18"/>
                <w:szCs w:val="18"/>
              </w:rPr>
              <w:t>選択性</w:t>
            </w:r>
          </w:p>
        </w:tc>
        <w:tc>
          <w:tcPr>
            <w:tcW w:w="807" w:type="pct"/>
            <w:vMerge w:val="restart"/>
            <w:vAlign w:val="center"/>
          </w:tcPr>
          <w:p w14:paraId="0DA5E3E7" w14:textId="77777777" w:rsidR="00270A64" w:rsidRPr="00EF7738" w:rsidRDefault="00270A64" w:rsidP="00270A64">
            <w:pPr>
              <w:spacing w:line="280" w:lineRule="exact"/>
              <w:jc w:val="center"/>
              <w:rPr>
                <w:sz w:val="18"/>
                <w:szCs w:val="18"/>
              </w:rPr>
            </w:pPr>
            <w:r w:rsidRPr="00EF7738">
              <w:rPr>
                <w:sz w:val="18"/>
                <w:szCs w:val="18"/>
              </w:rPr>
              <w:t>直線性</w:t>
            </w:r>
          </w:p>
        </w:tc>
        <w:tc>
          <w:tcPr>
            <w:tcW w:w="1167" w:type="pct"/>
            <w:gridSpan w:val="2"/>
            <w:tcBorders>
              <w:bottom w:val="single" w:sz="4" w:space="0" w:color="auto"/>
            </w:tcBorders>
            <w:vAlign w:val="center"/>
          </w:tcPr>
          <w:p w14:paraId="3024DD3A" w14:textId="77777777" w:rsidR="00270A64" w:rsidRPr="00EF7738" w:rsidRDefault="00270A64" w:rsidP="00270A64">
            <w:pPr>
              <w:spacing w:line="280" w:lineRule="exact"/>
              <w:jc w:val="center"/>
              <w:rPr>
                <w:sz w:val="18"/>
                <w:szCs w:val="18"/>
              </w:rPr>
            </w:pPr>
            <w:r w:rsidRPr="00EF7738">
              <w:rPr>
                <w:sz w:val="18"/>
                <w:szCs w:val="18"/>
              </w:rPr>
              <w:t>精確さ</w:t>
            </w:r>
          </w:p>
        </w:tc>
        <w:tc>
          <w:tcPr>
            <w:tcW w:w="1985" w:type="pct"/>
            <w:gridSpan w:val="3"/>
            <w:tcBorders>
              <w:bottom w:val="single" w:sz="4" w:space="0" w:color="auto"/>
            </w:tcBorders>
            <w:vAlign w:val="center"/>
          </w:tcPr>
          <w:p w14:paraId="1147B86A" w14:textId="77777777" w:rsidR="00270A64" w:rsidRPr="00EF7738" w:rsidRDefault="00270A64" w:rsidP="00270A64">
            <w:pPr>
              <w:spacing w:line="280" w:lineRule="exact"/>
              <w:jc w:val="center"/>
              <w:rPr>
                <w:sz w:val="18"/>
                <w:szCs w:val="18"/>
              </w:rPr>
            </w:pPr>
            <w:r w:rsidRPr="00EF7738">
              <w:rPr>
                <w:sz w:val="18"/>
                <w:szCs w:val="18"/>
              </w:rPr>
              <w:t>併行精度</w:t>
            </w:r>
          </w:p>
        </w:tc>
      </w:tr>
      <w:tr w:rsidR="00270A64" w:rsidRPr="00EF7738" w14:paraId="76DB18F1" w14:textId="77777777" w:rsidTr="00C76DF9">
        <w:trPr>
          <w:trHeight w:val="283"/>
        </w:trPr>
        <w:tc>
          <w:tcPr>
            <w:tcW w:w="427" w:type="pct"/>
            <w:vMerge/>
            <w:vAlign w:val="center"/>
          </w:tcPr>
          <w:p w14:paraId="7F9225F0" w14:textId="77777777" w:rsidR="00270A64" w:rsidRPr="00EF7738" w:rsidRDefault="00270A64" w:rsidP="00270A64">
            <w:pPr>
              <w:spacing w:line="280" w:lineRule="exact"/>
              <w:jc w:val="center"/>
              <w:rPr>
                <w:sz w:val="18"/>
                <w:szCs w:val="18"/>
              </w:rPr>
            </w:pPr>
          </w:p>
        </w:tc>
        <w:tc>
          <w:tcPr>
            <w:tcW w:w="614" w:type="pct"/>
            <w:vMerge/>
            <w:vAlign w:val="center"/>
          </w:tcPr>
          <w:p w14:paraId="24C66CBD" w14:textId="77777777" w:rsidR="00270A64" w:rsidRPr="00EF7738" w:rsidRDefault="00270A64" w:rsidP="00270A64">
            <w:pPr>
              <w:spacing w:line="280" w:lineRule="exact"/>
              <w:jc w:val="center"/>
              <w:rPr>
                <w:sz w:val="18"/>
                <w:szCs w:val="18"/>
              </w:rPr>
            </w:pPr>
          </w:p>
        </w:tc>
        <w:tc>
          <w:tcPr>
            <w:tcW w:w="807" w:type="pct"/>
            <w:vMerge/>
            <w:vAlign w:val="center"/>
          </w:tcPr>
          <w:p w14:paraId="6B464E92" w14:textId="77777777" w:rsidR="00270A64" w:rsidRPr="00EF7738" w:rsidRDefault="00270A64" w:rsidP="00270A64">
            <w:pPr>
              <w:spacing w:line="280" w:lineRule="exact"/>
              <w:jc w:val="center"/>
              <w:rPr>
                <w:sz w:val="18"/>
                <w:szCs w:val="18"/>
              </w:rPr>
            </w:pPr>
          </w:p>
        </w:tc>
        <w:tc>
          <w:tcPr>
            <w:tcW w:w="622" w:type="pct"/>
            <w:tcBorders>
              <w:top w:val="single" w:sz="4" w:space="0" w:color="auto"/>
            </w:tcBorders>
            <w:vAlign w:val="center"/>
          </w:tcPr>
          <w:p w14:paraId="034134EC" w14:textId="77777777" w:rsidR="00270A64" w:rsidRPr="00EF7738" w:rsidRDefault="00270A64" w:rsidP="00270A64">
            <w:pPr>
              <w:spacing w:line="280" w:lineRule="exact"/>
              <w:jc w:val="center"/>
              <w:rPr>
                <w:sz w:val="18"/>
                <w:szCs w:val="18"/>
              </w:rPr>
            </w:pPr>
            <w:r w:rsidRPr="00EF7738">
              <w:rPr>
                <w:sz w:val="18"/>
                <w:szCs w:val="18"/>
              </w:rPr>
              <w:t>添加濃度</w:t>
            </w:r>
          </w:p>
          <w:p w14:paraId="7797FB34" w14:textId="77777777" w:rsidR="00270A64" w:rsidRPr="00EF7738" w:rsidRDefault="00270A64" w:rsidP="00270A64">
            <w:pPr>
              <w:spacing w:line="280" w:lineRule="exact"/>
              <w:jc w:val="center"/>
              <w:rPr>
                <w:sz w:val="18"/>
                <w:szCs w:val="18"/>
              </w:rPr>
            </w:pPr>
            <w:r w:rsidRPr="00EF7738">
              <w:rPr>
                <w:rFonts w:hint="eastAsia"/>
                <w:sz w:val="18"/>
                <w:szCs w:val="18"/>
              </w:rPr>
              <w:t>（</w:t>
            </w:r>
            <w:r w:rsidRPr="00EF7738">
              <w:rPr>
                <w:sz w:val="18"/>
                <w:szCs w:val="18"/>
              </w:rPr>
              <w:t>g/kg</w:t>
            </w:r>
            <w:r w:rsidRPr="00EF7738">
              <w:rPr>
                <w:rFonts w:hint="eastAsia"/>
                <w:sz w:val="18"/>
                <w:szCs w:val="18"/>
              </w:rPr>
              <w:t>）</w:t>
            </w:r>
          </w:p>
        </w:tc>
        <w:tc>
          <w:tcPr>
            <w:tcW w:w="545" w:type="pct"/>
            <w:tcBorders>
              <w:top w:val="single" w:sz="4" w:space="0" w:color="auto"/>
            </w:tcBorders>
            <w:vAlign w:val="center"/>
          </w:tcPr>
          <w:p w14:paraId="1C8CDFF3" w14:textId="77777777" w:rsidR="00270A64" w:rsidRPr="00EF7738" w:rsidRDefault="00270A64" w:rsidP="00270A64">
            <w:pPr>
              <w:spacing w:line="280" w:lineRule="exact"/>
              <w:jc w:val="center"/>
              <w:rPr>
                <w:sz w:val="18"/>
                <w:szCs w:val="18"/>
              </w:rPr>
            </w:pPr>
            <w:r w:rsidRPr="00EF7738">
              <w:rPr>
                <w:sz w:val="18"/>
                <w:szCs w:val="18"/>
              </w:rPr>
              <w:t>回収率</w:t>
            </w:r>
          </w:p>
          <w:p w14:paraId="6378209A" w14:textId="77777777" w:rsidR="00270A64" w:rsidRPr="00EF7738" w:rsidRDefault="00270A64" w:rsidP="00270A64">
            <w:pPr>
              <w:spacing w:line="280" w:lineRule="exact"/>
              <w:jc w:val="center"/>
              <w:rPr>
                <w:sz w:val="18"/>
                <w:szCs w:val="18"/>
              </w:rPr>
            </w:pPr>
            <w:r w:rsidRPr="00EF7738">
              <w:rPr>
                <w:rFonts w:hint="eastAsia"/>
                <w:sz w:val="18"/>
                <w:szCs w:val="18"/>
              </w:rPr>
              <w:t>（</w:t>
            </w:r>
            <w:r w:rsidRPr="00EF7738">
              <w:rPr>
                <w:sz w:val="18"/>
                <w:szCs w:val="18"/>
              </w:rPr>
              <w:t>%</w:t>
            </w:r>
            <w:r w:rsidRPr="00EF7738">
              <w:rPr>
                <w:rFonts w:hint="eastAsia"/>
                <w:sz w:val="18"/>
                <w:szCs w:val="18"/>
              </w:rPr>
              <w:t>）</w:t>
            </w:r>
          </w:p>
        </w:tc>
        <w:tc>
          <w:tcPr>
            <w:tcW w:w="584" w:type="pct"/>
            <w:tcBorders>
              <w:top w:val="single" w:sz="4" w:space="0" w:color="auto"/>
            </w:tcBorders>
            <w:vAlign w:val="center"/>
          </w:tcPr>
          <w:p w14:paraId="12879E0C" w14:textId="77777777" w:rsidR="00270A64" w:rsidRPr="00EF7738" w:rsidRDefault="00270A64" w:rsidP="00270A64">
            <w:pPr>
              <w:spacing w:line="280" w:lineRule="exact"/>
              <w:jc w:val="center"/>
              <w:rPr>
                <w:sz w:val="18"/>
                <w:szCs w:val="18"/>
              </w:rPr>
            </w:pPr>
            <w:r w:rsidRPr="00EF7738">
              <w:rPr>
                <w:sz w:val="18"/>
                <w:szCs w:val="18"/>
              </w:rPr>
              <w:t>含有濃度</w:t>
            </w:r>
          </w:p>
          <w:p w14:paraId="77C6EDA0" w14:textId="77777777" w:rsidR="00270A64" w:rsidRPr="00EF7738" w:rsidRDefault="00270A64" w:rsidP="00270A64">
            <w:pPr>
              <w:spacing w:line="280" w:lineRule="exact"/>
              <w:jc w:val="center"/>
              <w:rPr>
                <w:sz w:val="18"/>
                <w:szCs w:val="18"/>
              </w:rPr>
            </w:pPr>
            <w:r w:rsidRPr="00EF7738">
              <w:rPr>
                <w:rFonts w:hint="eastAsia"/>
                <w:sz w:val="18"/>
                <w:szCs w:val="18"/>
              </w:rPr>
              <w:t>（</w:t>
            </w:r>
            <w:r w:rsidRPr="00EF7738">
              <w:rPr>
                <w:sz w:val="18"/>
                <w:szCs w:val="18"/>
              </w:rPr>
              <w:t>g/kg</w:t>
            </w:r>
            <w:r w:rsidRPr="00EF7738">
              <w:rPr>
                <w:rFonts w:hint="eastAsia"/>
                <w:sz w:val="18"/>
                <w:szCs w:val="18"/>
              </w:rPr>
              <w:t>）</w:t>
            </w:r>
          </w:p>
        </w:tc>
        <w:tc>
          <w:tcPr>
            <w:tcW w:w="717" w:type="pct"/>
            <w:tcBorders>
              <w:top w:val="single" w:sz="4" w:space="0" w:color="auto"/>
            </w:tcBorders>
            <w:vAlign w:val="center"/>
          </w:tcPr>
          <w:p w14:paraId="259706F7" w14:textId="77777777" w:rsidR="00270A64" w:rsidRPr="00EF7738" w:rsidRDefault="00270A64" w:rsidP="00270A64">
            <w:pPr>
              <w:spacing w:line="280" w:lineRule="exact"/>
              <w:jc w:val="center"/>
              <w:rPr>
                <w:sz w:val="18"/>
                <w:szCs w:val="18"/>
              </w:rPr>
            </w:pPr>
            <w:r w:rsidRPr="00EF7738">
              <w:rPr>
                <w:rFonts w:hint="eastAsia"/>
                <w:sz w:val="18"/>
                <w:szCs w:val="18"/>
              </w:rPr>
              <w:t>（</w:t>
            </w:r>
            <w:proofErr w:type="spellStart"/>
            <w:r w:rsidRPr="00EF7738">
              <w:rPr>
                <w:sz w:val="18"/>
                <w:szCs w:val="18"/>
              </w:rPr>
              <w:t>RSDr</w:t>
            </w:r>
            <w:proofErr w:type="spellEnd"/>
            <w:r w:rsidRPr="00EF7738">
              <w:rPr>
                <w:rFonts w:hint="eastAsia"/>
                <w:sz w:val="18"/>
                <w:szCs w:val="18"/>
              </w:rPr>
              <w:t>（</w:t>
            </w:r>
            <w:r w:rsidRPr="00EF7738">
              <w:rPr>
                <w:sz w:val="18"/>
                <w:szCs w:val="18"/>
              </w:rPr>
              <w:t>%</w:t>
            </w:r>
            <w:r w:rsidRPr="00EF7738">
              <w:rPr>
                <w:rFonts w:hint="eastAsia"/>
                <w:sz w:val="18"/>
                <w:szCs w:val="18"/>
              </w:rPr>
              <w:t>）</w:t>
            </w:r>
          </w:p>
          <w:p w14:paraId="2DF304AD" w14:textId="77777777" w:rsidR="00270A64" w:rsidRPr="00EF7738" w:rsidRDefault="00270A64" w:rsidP="00270A64">
            <w:pPr>
              <w:spacing w:line="280" w:lineRule="exact"/>
              <w:jc w:val="center"/>
              <w:rPr>
                <w:sz w:val="18"/>
                <w:szCs w:val="18"/>
              </w:rPr>
            </w:pPr>
            <w:r w:rsidRPr="00EF7738">
              <w:rPr>
                <w:rFonts w:hint="eastAsia"/>
                <w:sz w:val="18"/>
                <w:szCs w:val="18"/>
              </w:rPr>
              <w:t>（</w:t>
            </w:r>
            <w:r w:rsidRPr="00EF7738">
              <w:rPr>
                <w:sz w:val="18"/>
                <w:szCs w:val="18"/>
              </w:rPr>
              <w:t>n=5</w:t>
            </w:r>
            <w:r w:rsidRPr="00EF7738">
              <w:rPr>
                <w:rFonts w:hint="eastAsia"/>
                <w:sz w:val="18"/>
                <w:szCs w:val="18"/>
              </w:rPr>
              <w:t>)</w:t>
            </w:r>
            <w:r w:rsidRPr="00EF7738">
              <w:rPr>
                <w:rFonts w:hint="eastAsia"/>
                <w:sz w:val="18"/>
                <w:szCs w:val="18"/>
              </w:rPr>
              <w:t>）</w:t>
            </w:r>
          </w:p>
        </w:tc>
        <w:tc>
          <w:tcPr>
            <w:tcW w:w="684" w:type="pct"/>
            <w:tcBorders>
              <w:top w:val="single" w:sz="4" w:space="0" w:color="auto"/>
            </w:tcBorders>
            <w:vAlign w:val="center"/>
          </w:tcPr>
          <w:p w14:paraId="5F073D9B" w14:textId="77777777" w:rsidR="00270A64" w:rsidRPr="00EF7738" w:rsidRDefault="00270A64" w:rsidP="00270A64">
            <w:pPr>
              <w:spacing w:line="280" w:lineRule="exact"/>
              <w:jc w:val="center"/>
              <w:rPr>
                <w:sz w:val="18"/>
                <w:szCs w:val="18"/>
              </w:rPr>
            </w:pPr>
            <w:r w:rsidRPr="00EF7738">
              <w:rPr>
                <w:sz w:val="18"/>
                <w:szCs w:val="18"/>
              </w:rPr>
              <w:t>許容範囲</w:t>
            </w:r>
          </w:p>
          <w:p w14:paraId="33D35E91" w14:textId="77777777" w:rsidR="00270A64" w:rsidRPr="00EF7738" w:rsidRDefault="00270A64" w:rsidP="00270A64">
            <w:pPr>
              <w:spacing w:line="280" w:lineRule="exact"/>
              <w:jc w:val="center"/>
              <w:rPr>
                <w:sz w:val="18"/>
                <w:szCs w:val="18"/>
                <w:vertAlign w:val="superscript"/>
              </w:rPr>
            </w:pPr>
            <w:r w:rsidRPr="00EF7738">
              <w:rPr>
                <w:rFonts w:hint="eastAsia"/>
                <w:sz w:val="18"/>
                <w:szCs w:val="18"/>
              </w:rPr>
              <w:t>（</w:t>
            </w:r>
            <w:r w:rsidRPr="00EF7738">
              <w:rPr>
                <w:sz w:val="18"/>
                <w:szCs w:val="18"/>
              </w:rPr>
              <w:t xml:space="preserve">2 </w:t>
            </w:r>
            <w:r w:rsidRPr="00EF7738">
              <w:rPr>
                <w:rFonts w:hint="eastAsia"/>
                <w:sz w:val="18"/>
                <w:szCs w:val="18"/>
                <w:vertAlign w:val="superscript"/>
              </w:rPr>
              <w:t>（</w:t>
            </w:r>
            <w:r w:rsidRPr="00EF7738">
              <w:rPr>
                <w:sz w:val="18"/>
                <w:szCs w:val="18"/>
                <w:vertAlign w:val="superscript"/>
              </w:rPr>
              <w:t>1-0.5logC</w:t>
            </w:r>
            <w:r w:rsidRPr="00EF7738">
              <w:rPr>
                <w:rFonts w:hint="eastAsia"/>
                <w:sz w:val="18"/>
                <w:szCs w:val="18"/>
                <w:vertAlign w:val="superscript"/>
              </w:rPr>
              <w:t>）</w:t>
            </w:r>
          </w:p>
          <w:p w14:paraId="4EDFB2CC" w14:textId="77777777" w:rsidR="00270A64" w:rsidRPr="00EF7738" w:rsidRDefault="00270A64" w:rsidP="00270A64">
            <w:pPr>
              <w:spacing w:line="280" w:lineRule="exact"/>
              <w:jc w:val="center"/>
              <w:rPr>
                <w:sz w:val="18"/>
                <w:szCs w:val="18"/>
              </w:rPr>
            </w:pPr>
            <w:r w:rsidRPr="00EF7738">
              <w:rPr>
                <w:sz w:val="18"/>
                <w:szCs w:val="18"/>
              </w:rPr>
              <w:t>×0.67</w:t>
            </w:r>
            <w:r w:rsidRPr="00EF7738">
              <w:rPr>
                <w:rFonts w:hint="eastAsia"/>
                <w:sz w:val="18"/>
                <w:szCs w:val="18"/>
              </w:rPr>
              <w:t>）</w:t>
            </w:r>
          </w:p>
        </w:tc>
      </w:tr>
      <w:tr w:rsidR="00270A64" w:rsidRPr="00EF7738" w14:paraId="205CA859" w14:textId="77777777" w:rsidTr="00C76DF9">
        <w:trPr>
          <w:trHeight w:val="427"/>
        </w:trPr>
        <w:tc>
          <w:tcPr>
            <w:tcW w:w="427" w:type="pct"/>
            <w:vMerge w:val="restart"/>
            <w:vAlign w:val="center"/>
          </w:tcPr>
          <w:p w14:paraId="4E58D7C7" w14:textId="77777777" w:rsidR="00270A64" w:rsidRPr="00EF7738" w:rsidRDefault="00270A64" w:rsidP="00270A64">
            <w:pPr>
              <w:spacing w:line="280" w:lineRule="exact"/>
              <w:rPr>
                <w:sz w:val="18"/>
                <w:szCs w:val="18"/>
              </w:rPr>
            </w:pPr>
            <w:r w:rsidRPr="00EF7738">
              <w:rPr>
                <w:sz w:val="18"/>
                <w:szCs w:val="18"/>
              </w:rPr>
              <w:t>ABC</w:t>
            </w:r>
          </w:p>
        </w:tc>
        <w:tc>
          <w:tcPr>
            <w:tcW w:w="614" w:type="pct"/>
            <w:vMerge w:val="restart"/>
            <w:vAlign w:val="center"/>
          </w:tcPr>
          <w:p w14:paraId="415ABB72" w14:textId="77777777" w:rsidR="00270A64" w:rsidRPr="00EF7738" w:rsidRDefault="00270A64" w:rsidP="00C76DF9">
            <w:pPr>
              <w:spacing w:line="280" w:lineRule="exact"/>
              <w:rPr>
                <w:sz w:val="18"/>
                <w:szCs w:val="18"/>
              </w:rPr>
            </w:pPr>
            <w:r w:rsidRPr="00EF7738">
              <w:rPr>
                <w:sz w:val="18"/>
                <w:szCs w:val="18"/>
              </w:rPr>
              <w:t>妨害ピークは認められない</w:t>
            </w:r>
          </w:p>
        </w:tc>
        <w:tc>
          <w:tcPr>
            <w:tcW w:w="807" w:type="pct"/>
            <w:vMerge w:val="restart"/>
            <w:vAlign w:val="center"/>
          </w:tcPr>
          <w:p w14:paraId="50D5C933" w14:textId="77777777" w:rsidR="00270A64" w:rsidRPr="00EF7738" w:rsidRDefault="00270A64" w:rsidP="00C76DF9">
            <w:pPr>
              <w:spacing w:line="280" w:lineRule="exact"/>
              <w:rPr>
                <w:sz w:val="18"/>
                <w:szCs w:val="18"/>
              </w:rPr>
            </w:pPr>
            <w:r w:rsidRPr="00EF7738">
              <w:rPr>
                <w:sz w:val="18"/>
                <w:szCs w:val="18"/>
              </w:rPr>
              <w:t>0.999</w:t>
            </w:r>
          </w:p>
          <w:p w14:paraId="349479A0" w14:textId="77777777" w:rsidR="00270A64" w:rsidRPr="00EF7738" w:rsidRDefault="00270A64" w:rsidP="00C76DF9">
            <w:pPr>
              <w:spacing w:line="280" w:lineRule="exact"/>
              <w:rPr>
                <w:sz w:val="18"/>
                <w:szCs w:val="18"/>
              </w:rPr>
            </w:pPr>
            <w:r w:rsidRPr="00EF7738">
              <w:rPr>
                <w:rFonts w:hint="eastAsia"/>
                <w:sz w:val="18"/>
                <w:szCs w:val="18"/>
              </w:rPr>
              <w:t>（</w:t>
            </w:r>
            <w:r w:rsidRPr="00EF7738">
              <w:rPr>
                <w:sz w:val="18"/>
                <w:szCs w:val="18"/>
              </w:rPr>
              <w:t>濃度範囲：</w:t>
            </w:r>
            <w:r w:rsidRPr="00EF7738">
              <w:rPr>
                <w:sz w:val="18"/>
                <w:szCs w:val="18"/>
              </w:rPr>
              <w:t>0.1</w:t>
            </w:r>
            <w:r w:rsidRPr="00EF7738">
              <w:rPr>
                <w:sz w:val="18"/>
                <w:szCs w:val="18"/>
              </w:rPr>
              <w:t>～</w:t>
            </w:r>
            <w:r w:rsidRPr="00EF7738">
              <w:rPr>
                <w:sz w:val="18"/>
                <w:szCs w:val="18"/>
              </w:rPr>
              <w:t>10 g/kg</w:t>
            </w:r>
            <w:r w:rsidRPr="00EF7738">
              <w:rPr>
                <w:rFonts w:hint="eastAsia"/>
                <w:sz w:val="18"/>
                <w:szCs w:val="18"/>
              </w:rPr>
              <w:t>）</w:t>
            </w:r>
          </w:p>
        </w:tc>
        <w:tc>
          <w:tcPr>
            <w:tcW w:w="622" w:type="pct"/>
            <w:vAlign w:val="center"/>
          </w:tcPr>
          <w:p w14:paraId="3F0ACFA2" w14:textId="77777777" w:rsidR="00270A64" w:rsidRPr="00EF7738" w:rsidRDefault="00270A64" w:rsidP="00270A64">
            <w:pPr>
              <w:spacing w:line="280" w:lineRule="exact"/>
              <w:jc w:val="center"/>
              <w:rPr>
                <w:kern w:val="0"/>
                <w:sz w:val="18"/>
                <w:szCs w:val="18"/>
              </w:rPr>
            </w:pPr>
            <w:r w:rsidRPr="00EF7738">
              <w:rPr>
                <w:kern w:val="0"/>
                <w:sz w:val="18"/>
                <w:szCs w:val="18"/>
              </w:rPr>
              <w:t>0.5</w:t>
            </w:r>
          </w:p>
        </w:tc>
        <w:tc>
          <w:tcPr>
            <w:tcW w:w="545" w:type="pct"/>
            <w:vAlign w:val="center"/>
          </w:tcPr>
          <w:p w14:paraId="1CCC51E5" w14:textId="77777777" w:rsidR="00270A64" w:rsidRPr="00EF7738" w:rsidRDefault="00270A64" w:rsidP="00270A64">
            <w:pPr>
              <w:spacing w:line="280" w:lineRule="exact"/>
              <w:jc w:val="center"/>
              <w:rPr>
                <w:kern w:val="0"/>
                <w:sz w:val="18"/>
                <w:szCs w:val="18"/>
              </w:rPr>
            </w:pPr>
            <w:r w:rsidRPr="00EF7738">
              <w:rPr>
                <w:kern w:val="0"/>
                <w:sz w:val="18"/>
                <w:szCs w:val="18"/>
              </w:rPr>
              <w:t>99</w:t>
            </w:r>
          </w:p>
        </w:tc>
        <w:tc>
          <w:tcPr>
            <w:tcW w:w="584" w:type="pct"/>
            <w:vMerge w:val="restart"/>
            <w:vAlign w:val="center"/>
          </w:tcPr>
          <w:p w14:paraId="656E8213" w14:textId="77777777" w:rsidR="00270A64" w:rsidRPr="00EF7738" w:rsidRDefault="00270A64" w:rsidP="00270A64">
            <w:pPr>
              <w:spacing w:line="280" w:lineRule="exact"/>
              <w:jc w:val="center"/>
              <w:rPr>
                <w:sz w:val="18"/>
                <w:szCs w:val="18"/>
              </w:rPr>
            </w:pPr>
            <w:r w:rsidRPr="00EF7738">
              <w:rPr>
                <w:sz w:val="18"/>
                <w:szCs w:val="18"/>
              </w:rPr>
              <w:t>1.2</w:t>
            </w:r>
          </w:p>
        </w:tc>
        <w:tc>
          <w:tcPr>
            <w:tcW w:w="717" w:type="pct"/>
            <w:vMerge w:val="restart"/>
            <w:vAlign w:val="center"/>
          </w:tcPr>
          <w:p w14:paraId="5B810278" w14:textId="77777777" w:rsidR="00270A64" w:rsidRPr="00EF7738" w:rsidRDefault="00270A64" w:rsidP="00270A64">
            <w:pPr>
              <w:spacing w:line="280" w:lineRule="exact"/>
              <w:jc w:val="center"/>
              <w:rPr>
                <w:kern w:val="0"/>
                <w:sz w:val="18"/>
                <w:szCs w:val="18"/>
              </w:rPr>
            </w:pPr>
            <w:r w:rsidRPr="00EF7738">
              <w:rPr>
                <w:kern w:val="0"/>
                <w:sz w:val="18"/>
                <w:szCs w:val="18"/>
              </w:rPr>
              <w:t>0.5</w:t>
            </w:r>
          </w:p>
        </w:tc>
        <w:tc>
          <w:tcPr>
            <w:tcW w:w="684" w:type="pct"/>
            <w:vMerge w:val="restart"/>
            <w:vAlign w:val="center"/>
          </w:tcPr>
          <w:p w14:paraId="7F48A130" w14:textId="77777777" w:rsidR="00270A64" w:rsidRPr="00EF7738" w:rsidRDefault="00270A64" w:rsidP="00270A64">
            <w:pPr>
              <w:spacing w:line="280" w:lineRule="exact"/>
              <w:jc w:val="center"/>
              <w:rPr>
                <w:kern w:val="0"/>
                <w:sz w:val="18"/>
                <w:szCs w:val="18"/>
              </w:rPr>
            </w:pPr>
            <w:r w:rsidRPr="00EF7738">
              <w:rPr>
                <w:kern w:val="0"/>
                <w:sz w:val="18"/>
                <w:szCs w:val="18"/>
              </w:rPr>
              <w:t>3.7</w:t>
            </w:r>
          </w:p>
        </w:tc>
      </w:tr>
      <w:tr w:rsidR="00270A64" w:rsidRPr="00EF7738" w14:paraId="0E07756B" w14:textId="77777777" w:rsidTr="00C76DF9">
        <w:trPr>
          <w:trHeight w:val="427"/>
        </w:trPr>
        <w:tc>
          <w:tcPr>
            <w:tcW w:w="427" w:type="pct"/>
            <w:vMerge/>
            <w:vAlign w:val="center"/>
          </w:tcPr>
          <w:p w14:paraId="1DB32631" w14:textId="77777777" w:rsidR="00270A64" w:rsidRPr="00EF7738" w:rsidRDefault="00270A64" w:rsidP="00270A64">
            <w:pPr>
              <w:spacing w:line="280" w:lineRule="exact"/>
              <w:rPr>
                <w:sz w:val="18"/>
                <w:szCs w:val="18"/>
              </w:rPr>
            </w:pPr>
          </w:p>
        </w:tc>
        <w:tc>
          <w:tcPr>
            <w:tcW w:w="614" w:type="pct"/>
            <w:vMerge/>
            <w:vAlign w:val="center"/>
          </w:tcPr>
          <w:p w14:paraId="7CCCE0B1" w14:textId="77777777" w:rsidR="00270A64" w:rsidRPr="00EF7738" w:rsidRDefault="00270A64" w:rsidP="00270A64">
            <w:pPr>
              <w:spacing w:line="280" w:lineRule="exact"/>
              <w:jc w:val="center"/>
              <w:rPr>
                <w:sz w:val="18"/>
                <w:szCs w:val="18"/>
              </w:rPr>
            </w:pPr>
          </w:p>
        </w:tc>
        <w:tc>
          <w:tcPr>
            <w:tcW w:w="807" w:type="pct"/>
            <w:vMerge/>
            <w:vAlign w:val="center"/>
          </w:tcPr>
          <w:p w14:paraId="5AD4DDA9" w14:textId="77777777" w:rsidR="00270A64" w:rsidRPr="00EF7738" w:rsidRDefault="00270A64" w:rsidP="00C76DF9">
            <w:pPr>
              <w:spacing w:line="280" w:lineRule="exact"/>
              <w:rPr>
                <w:sz w:val="18"/>
                <w:szCs w:val="18"/>
              </w:rPr>
            </w:pPr>
          </w:p>
        </w:tc>
        <w:tc>
          <w:tcPr>
            <w:tcW w:w="622" w:type="pct"/>
            <w:tcBorders>
              <w:top w:val="dotted" w:sz="4" w:space="0" w:color="auto"/>
              <w:bottom w:val="dotted" w:sz="4" w:space="0" w:color="auto"/>
            </w:tcBorders>
            <w:vAlign w:val="center"/>
          </w:tcPr>
          <w:p w14:paraId="334883DF" w14:textId="77777777" w:rsidR="00270A64" w:rsidRPr="00EF7738" w:rsidRDefault="00270A64" w:rsidP="00270A64">
            <w:pPr>
              <w:spacing w:line="280" w:lineRule="exact"/>
              <w:jc w:val="center"/>
              <w:rPr>
                <w:kern w:val="0"/>
                <w:sz w:val="18"/>
                <w:szCs w:val="18"/>
              </w:rPr>
            </w:pPr>
            <w:r w:rsidRPr="00EF7738">
              <w:rPr>
                <w:kern w:val="0"/>
                <w:sz w:val="18"/>
                <w:szCs w:val="18"/>
              </w:rPr>
              <w:t>5</w:t>
            </w:r>
          </w:p>
        </w:tc>
        <w:tc>
          <w:tcPr>
            <w:tcW w:w="545" w:type="pct"/>
            <w:tcBorders>
              <w:top w:val="dotted" w:sz="4" w:space="0" w:color="auto"/>
              <w:bottom w:val="dotted" w:sz="4" w:space="0" w:color="auto"/>
            </w:tcBorders>
            <w:vAlign w:val="center"/>
          </w:tcPr>
          <w:p w14:paraId="7FF7D5EE" w14:textId="77777777" w:rsidR="00270A64" w:rsidRPr="00EF7738" w:rsidRDefault="00270A64" w:rsidP="00270A64">
            <w:pPr>
              <w:spacing w:line="280" w:lineRule="exact"/>
              <w:jc w:val="center"/>
              <w:rPr>
                <w:kern w:val="0"/>
                <w:sz w:val="18"/>
                <w:szCs w:val="18"/>
              </w:rPr>
            </w:pPr>
            <w:r w:rsidRPr="00EF7738">
              <w:rPr>
                <w:kern w:val="0"/>
                <w:sz w:val="18"/>
                <w:szCs w:val="18"/>
              </w:rPr>
              <w:t>100</w:t>
            </w:r>
          </w:p>
        </w:tc>
        <w:tc>
          <w:tcPr>
            <w:tcW w:w="584" w:type="pct"/>
            <w:vMerge/>
            <w:vAlign w:val="center"/>
          </w:tcPr>
          <w:p w14:paraId="61D6F615" w14:textId="77777777" w:rsidR="00270A64" w:rsidRPr="00EF7738" w:rsidRDefault="00270A64" w:rsidP="00270A64">
            <w:pPr>
              <w:spacing w:line="280" w:lineRule="exact"/>
              <w:jc w:val="center"/>
              <w:rPr>
                <w:sz w:val="18"/>
                <w:szCs w:val="18"/>
              </w:rPr>
            </w:pPr>
          </w:p>
        </w:tc>
        <w:tc>
          <w:tcPr>
            <w:tcW w:w="717" w:type="pct"/>
            <w:vMerge/>
            <w:vAlign w:val="center"/>
          </w:tcPr>
          <w:p w14:paraId="0EAB6FC1" w14:textId="77777777" w:rsidR="00270A64" w:rsidRPr="00EF7738" w:rsidRDefault="00270A64" w:rsidP="00270A64">
            <w:pPr>
              <w:spacing w:line="280" w:lineRule="exact"/>
              <w:jc w:val="center"/>
              <w:rPr>
                <w:kern w:val="0"/>
                <w:sz w:val="18"/>
                <w:szCs w:val="18"/>
              </w:rPr>
            </w:pPr>
          </w:p>
        </w:tc>
        <w:tc>
          <w:tcPr>
            <w:tcW w:w="684" w:type="pct"/>
            <w:vMerge/>
            <w:vAlign w:val="center"/>
          </w:tcPr>
          <w:p w14:paraId="61EAF6B5" w14:textId="77777777" w:rsidR="00270A64" w:rsidRPr="00EF7738" w:rsidRDefault="00270A64" w:rsidP="00270A64">
            <w:pPr>
              <w:spacing w:line="280" w:lineRule="exact"/>
              <w:jc w:val="center"/>
              <w:rPr>
                <w:kern w:val="0"/>
                <w:sz w:val="18"/>
                <w:szCs w:val="18"/>
              </w:rPr>
            </w:pPr>
          </w:p>
        </w:tc>
      </w:tr>
      <w:tr w:rsidR="00270A64" w:rsidRPr="00EF7738" w14:paraId="23729AB8" w14:textId="77777777" w:rsidTr="00C76DF9">
        <w:trPr>
          <w:trHeight w:val="427"/>
        </w:trPr>
        <w:tc>
          <w:tcPr>
            <w:tcW w:w="427" w:type="pct"/>
            <w:vMerge w:val="restart"/>
            <w:vAlign w:val="center"/>
          </w:tcPr>
          <w:p w14:paraId="4F30406B" w14:textId="77777777" w:rsidR="00270A64" w:rsidRPr="00EF7738" w:rsidRDefault="00270A64" w:rsidP="00270A64">
            <w:pPr>
              <w:spacing w:line="280" w:lineRule="exact"/>
              <w:rPr>
                <w:sz w:val="18"/>
                <w:szCs w:val="18"/>
              </w:rPr>
            </w:pPr>
            <w:r w:rsidRPr="00EF7738">
              <w:rPr>
                <w:sz w:val="18"/>
                <w:szCs w:val="18"/>
              </w:rPr>
              <w:t>DEF</w:t>
            </w:r>
          </w:p>
        </w:tc>
        <w:tc>
          <w:tcPr>
            <w:tcW w:w="614" w:type="pct"/>
            <w:vMerge w:val="restart"/>
            <w:vAlign w:val="center"/>
          </w:tcPr>
          <w:p w14:paraId="09242BB5" w14:textId="77777777" w:rsidR="00270A64" w:rsidRPr="00EF7738" w:rsidRDefault="00270A64" w:rsidP="00C76DF9">
            <w:pPr>
              <w:spacing w:line="280" w:lineRule="exact"/>
              <w:rPr>
                <w:sz w:val="18"/>
                <w:szCs w:val="18"/>
              </w:rPr>
            </w:pPr>
            <w:r w:rsidRPr="00EF7738">
              <w:rPr>
                <w:sz w:val="18"/>
                <w:szCs w:val="18"/>
              </w:rPr>
              <w:t>妨害ピークは認められない</w:t>
            </w:r>
          </w:p>
        </w:tc>
        <w:tc>
          <w:tcPr>
            <w:tcW w:w="807" w:type="pct"/>
            <w:vMerge w:val="restart"/>
            <w:vAlign w:val="center"/>
          </w:tcPr>
          <w:p w14:paraId="4BAD6245" w14:textId="77777777" w:rsidR="00270A64" w:rsidRPr="00EF7738" w:rsidRDefault="00270A64" w:rsidP="00C76DF9">
            <w:pPr>
              <w:spacing w:line="280" w:lineRule="exact"/>
              <w:rPr>
                <w:sz w:val="18"/>
                <w:szCs w:val="18"/>
              </w:rPr>
            </w:pPr>
            <w:r w:rsidRPr="00EF7738">
              <w:rPr>
                <w:sz w:val="18"/>
                <w:szCs w:val="18"/>
              </w:rPr>
              <w:t>0.999</w:t>
            </w:r>
          </w:p>
          <w:p w14:paraId="559FCEA7" w14:textId="77777777" w:rsidR="00270A64" w:rsidRPr="00EF7738" w:rsidRDefault="00270A64" w:rsidP="00C76DF9">
            <w:pPr>
              <w:spacing w:line="280" w:lineRule="exact"/>
              <w:rPr>
                <w:sz w:val="18"/>
                <w:szCs w:val="18"/>
              </w:rPr>
            </w:pPr>
            <w:r w:rsidRPr="00EF7738">
              <w:rPr>
                <w:rFonts w:hint="eastAsia"/>
                <w:sz w:val="18"/>
                <w:szCs w:val="18"/>
              </w:rPr>
              <w:t>（</w:t>
            </w:r>
            <w:r w:rsidRPr="00EF7738">
              <w:rPr>
                <w:sz w:val="18"/>
                <w:szCs w:val="18"/>
              </w:rPr>
              <w:t>濃度範囲：</w:t>
            </w:r>
            <w:r w:rsidRPr="00EF7738">
              <w:rPr>
                <w:sz w:val="18"/>
                <w:szCs w:val="18"/>
              </w:rPr>
              <w:t>0.1</w:t>
            </w:r>
            <w:r w:rsidRPr="00EF7738">
              <w:rPr>
                <w:sz w:val="18"/>
                <w:szCs w:val="18"/>
              </w:rPr>
              <w:t>～</w:t>
            </w:r>
            <w:r w:rsidRPr="00EF7738">
              <w:rPr>
                <w:sz w:val="18"/>
                <w:szCs w:val="18"/>
              </w:rPr>
              <w:t>10 g/kg</w:t>
            </w:r>
            <w:r w:rsidRPr="00EF7738">
              <w:rPr>
                <w:rFonts w:hint="eastAsia"/>
                <w:sz w:val="18"/>
                <w:szCs w:val="18"/>
              </w:rPr>
              <w:t>）</w:t>
            </w:r>
          </w:p>
        </w:tc>
        <w:tc>
          <w:tcPr>
            <w:tcW w:w="622" w:type="pct"/>
            <w:vAlign w:val="center"/>
          </w:tcPr>
          <w:p w14:paraId="6EC7B17C" w14:textId="77777777" w:rsidR="00270A64" w:rsidRPr="00EF7738" w:rsidRDefault="00270A64" w:rsidP="00270A64">
            <w:pPr>
              <w:spacing w:line="280" w:lineRule="exact"/>
              <w:jc w:val="center"/>
              <w:rPr>
                <w:kern w:val="0"/>
                <w:sz w:val="18"/>
                <w:szCs w:val="18"/>
              </w:rPr>
            </w:pPr>
            <w:r w:rsidRPr="00EF7738">
              <w:rPr>
                <w:kern w:val="0"/>
                <w:sz w:val="18"/>
                <w:szCs w:val="18"/>
              </w:rPr>
              <w:t>0.5</w:t>
            </w:r>
          </w:p>
        </w:tc>
        <w:tc>
          <w:tcPr>
            <w:tcW w:w="545" w:type="pct"/>
            <w:vAlign w:val="center"/>
          </w:tcPr>
          <w:p w14:paraId="7DF0D38F" w14:textId="77777777" w:rsidR="00270A64" w:rsidRPr="00EF7738" w:rsidRDefault="00270A64" w:rsidP="00270A64">
            <w:pPr>
              <w:spacing w:line="280" w:lineRule="exact"/>
              <w:jc w:val="center"/>
              <w:rPr>
                <w:kern w:val="0"/>
                <w:sz w:val="18"/>
                <w:szCs w:val="18"/>
              </w:rPr>
            </w:pPr>
            <w:r w:rsidRPr="00EF7738">
              <w:rPr>
                <w:kern w:val="0"/>
                <w:sz w:val="18"/>
                <w:szCs w:val="18"/>
              </w:rPr>
              <w:t>101</w:t>
            </w:r>
          </w:p>
        </w:tc>
        <w:tc>
          <w:tcPr>
            <w:tcW w:w="584" w:type="pct"/>
            <w:vMerge w:val="restart"/>
            <w:vAlign w:val="center"/>
          </w:tcPr>
          <w:p w14:paraId="1AF11C59" w14:textId="77777777" w:rsidR="00270A64" w:rsidRPr="00EF7738" w:rsidRDefault="00270A64" w:rsidP="00270A64">
            <w:pPr>
              <w:spacing w:line="280" w:lineRule="exact"/>
              <w:jc w:val="center"/>
              <w:rPr>
                <w:sz w:val="18"/>
                <w:szCs w:val="18"/>
              </w:rPr>
            </w:pPr>
            <w:r w:rsidRPr="00EF7738">
              <w:rPr>
                <w:sz w:val="18"/>
                <w:szCs w:val="18"/>
              </w:rPr>
              <w:t>3.4</w:t>
            </w:r>
          </w:p>
        </w:tc>
        <w:tc>
          <w:tcPr>
            <w:tcW w:w="717" w:type="pct"/>
            <w:vMerge w:val="restart"/>
            <w:vAlign w:val="center"/>
          </w:tcPr>
          <w:p w14:paraId="2ED93E80" w14:textId="77777777" w:rsidR="00270A64" w:rsidRPr="00EF7738" w:rsidRDefault="00270A64" w:rsidP="00270A64">
            <w:pPr>
              <w:spacing w:line="280" w:lineRule="exact"/>
              <w:jc w:val="center"/>
              <w:rPr>
                <w:kern w:val="0"/>
                <w:sz w:val="18"/>
                <w:szCs w:val="18"/>
              </w:rPr>
            </w:pPr>
            <w:r w:rsidRPr="00EF7738">
              <w:rPr>
                <w:kern w:val="0"/>
                <w:sz w:val="18"/>
                <w:szCs w:val="18"/>
              </w:rPr>
              <w:t>0.6</w:t>
            </w:r>
          </w:p>
        </w:tc>
        <w:tc>
          <w:tcPr>
            <w:tcW w:w="684" w:type="pct"/>
            <w:vMerge w:val="restart"/>
            <w:vAlign w:val="center"/>
          </w:tcPr>
          <w:p w14:paraId="5F3F88DE" w14:textId="77777777" w:rsidR="00270A64" w:rsidRPr="00EF7738" w:rsidRDefault="00270A64" w:rsidP="00270A64">
            <w:pPr>
              <w:spacing w:line="280" w:lineRule="exact"/>
              <w:jc w:val="center"/>
              <w:rPr>
                <w:kern w:val="0"/>
                <w:sz w:val="18"/>
                <w:szCs w:val="18"/>
              </w:rPr>
            </w:pPr>
            <w:r w:rsidRPr="00EF7738">
              <w:rPr>
                <w:kern w:val="0"/>
                <w:sz w:val="18"/>
                <w:szCs w:val="18"/>
              </w:rPr>
              <w:t>3.2</w:t>
            </w:r>
          </w:p>
        </w:tc>
      </w:tr>
      <w:tr w:rsidR="00270A64" w:rsidRPr="00EF7738" w14:paraId="43EC8019" w14:textId="77777777" w:rsidTr="00C76DF9">
        <w:trPr>
          <w:trHeight w:val="427"/>
        </w:trPr>
        <w:tc>
          <w:tcPr>
            <w:tcW w:w="427" w:type="pct"/>
            <w:vMerge/>
            <w:vAlign w:val="center"/>
          </w:tcPr>
          <w:p w14:paraId="7EA65829" w14:textId="77777777" w:rsidR="00270A64" w:rsidRPr="00EF7738" w:rsidRDefault="00270A64" w:rsidP="00270A64">
            <w:pPr>
              <w:spacing w:line="280" w:lineRule="exact"/>
              <w:rPr>
                <w:sz w:val="18"/>
                <w:szCs w:val="18"/>
              </w:rPr>
            </w:pPr>
          </w:p>
        </w:tc>
        <w:tc>
          <w:tcPr>
            <w:tcW w:w="614" w:type="pct"/>
            <w:vMerge/>
            <w:vAlign w:val="center"/>
          </w:tcPr>
          <w:p w14:paraId="4E911C7F" w14:textId="77777777" w:rsidR="00270A64" w:rsidRPr="00EF7738" w:rsidRDefault="00270A64" w:rsidP="00270A64">
            <w:pPr>
              <w:spacing w:line="280" w:lineRule="exact"/>
              <w:jc w:val="center"/>
              <w:rPr>
                <w:sz w:val="18"/>
                <w:szCs w:val="18"/>
              </w:rPr>
            </w:pPr>
          </w:p>
        </w:tc>
        <w:tc>
          <w:tcPr>
            <w:tcW w:w="807" w:type="pct"/>
            <w:vMerge/>
            <w:vAlign w:val="center"/>
          </w:tcPr>
          <w:p w14:paraId="2FFF1ADD" w14:textId="77777777" w:rsidR="00270A64" w:rsidRPr="00EF7738" w:rsidRDefault="00270A64" w:rsidP="00270A64">
            <w:pPr>
              <w:spacing w:line="280" w:lineRule="exact"/>
              <w:jc w:val="center"/>
              <w:rPr>
                <w:sz w:val="18"/>
                <w:szCs w:val="18"/>
              </w:rPr>
            </w:pPr>
          </w:p>
        </w:tc>
        <w:tc>
          <w:tcPr>
            <w:tcW w:w="622" w:type="pct"/>
            <w:tcBorders>
              <w:top w:val="dotted" w:sz="4" w:space="0" w:color="auto"/>
              <w:bottom w:val="single" w:sz="4" w:space="0" w:color="auto"/>
            </w:tcBorders>
            <w:vAlign w:val="center"/>
          </w:tcPr>
          <w:p w14:paraId="68B66B3F" w14:textId="77777777" w:rsidR="00270A64" w:rsidRPr="00EF7738" w:rsidRDefault="00270A64" w:rsidP="00270A64">
            <w:pPr>
              <w:spacing w:line="280" w:lineRule="exact"/>
              <w:jc w:val="center"/>
              <w:rPr>
                <w:kern w:val="0"/>
                <w:sz w:val="18"/>
                <w:szCs w:val="18"/>
              </w:rPr>
            </w:pPr>
            <w:r w:rsidRPr="00EF7738">
              <w:rPr>
                <w:kern w:val="0"/>
                <w:sz w:val="18"/>
                <w:szCs w:val="18"/>
              </w:rPr>
              <w:t>5</w:t>
            </w:r>
          </w:p>
        </w:tc>
        <w:tc>
          <w:tcPr>
            <w:tcW w:w="545" w:type="pct"/>
            <w:tcBorders>
              <w:top w:val="dotted" w:sz="4" w:space="0" w:color="auto"/>
              <w:bottom w:val="single" w:sz="4" w:space="0" w:color="auto"/>
            </w:tcBorders>
            <w:vAlign w:val="center"/>
          </w:tcPr>
          <w:p w14:paraId="393D3D5C" w14:textId="77777777" w:rsidR="00270A64" w:rsidRPr="00EF7738" w:rsidRDefault="00270A64" w:rsidP="00270A64">
            <w:pPr>
              <w:spacing w:line="280" w:lineRule="exact"/>
              <w:jc w:val="center"/>
              <w:rPr>
                <w:kern w:val="0"/>
                <w:sz w:val="18"/>
                <w:szCs w:val="18"/>
              </w:rPr>
            </w:pPr>
            <w:r w:rsidRPr="00EF7738">
              <w:rPr>
                <w:kern w:val="0"/>
                <w:sz w:val="18"/>
                <w:szCs w:val="18"/>
              </w:rPr>
              <w:t>102</w:t>
            </w:r>
          </w:p>
        </w:tc>
        <w:tc>
          <w:tcPr>
            <w:tcW w:w="584" w:type="pct"/>
            <w:vMerge/>
            <w:vAlign w:val="center"/>
          </w:tcPr>
          <w:p w14:paraId="7D67B45B" w14:textId="77777777" w:rsidR="00270A64" w:rsidRPr="00EF7738" w:rsidRDefault="00270A64" w:rsidP="00270A64">
            <w:pPr>
              <w:spacing w:line="280" w:lineRule="exact"/>
              <w:jc w:val="center"/>
              <w:rPr>
                <w:sz w:val="18"/>
                <w:szCs w:val="18"/>
              </w:rPr>
            </w:pPr>
          </w:p>
        </w:tc>
        <w:tc>
          <w:tcPr>
            <w:tcW w:w="717" w:type="pct"/>
            <w:vMerge/>
            <w:vAlign w:val="center"/>
          </w:tcPr>
          <w:p w14:paraId="0E7F0145" w14:textId="77777777" w:rsidR="00270A64" w:rsidRPr="00EF7738" w:rsidRDefault="00270A64" w:rsidP="00270A64">
            <w:pPr>
              <w:spacing w:line="280" w:lineRule="exact"/>
              <w:jc w:val="center"/>
              <w:rPr>
                <w:kern w:val="0"/>
                <w:sz w:val="18"/>
                <w:szCs w:val="18"/>
              </w:rPr>
            </w:pPr>
          </w:p>
        </w:tc>
        <w:tc>
          <w:tcPr>
            <w:tcW w:w="684" w:type="pct"/>
            <w:vMerge/>
            <w:vAlign w:val="center"/>
          </w:tcPr>
          <w:p w14:paraId="3960716F" w14:textId="77777777" w:rsidR="00270A64" w:rsidRPr="00EF7738" w:rsidRDefault="00270A64" w:rsidP="00270A64">
            <w:pPr>
              <w:spacing w:line="280" w:lineRule="exact"/>
              <w:jc w:val="center"/>
              <w:rPr>
                <w:kern w:val="0"/>
                <w:sz w:val="18"/>
                <w:szCs w:val="18"/>
              </w:rPr>
            </w:pPr>
          </w:p>
        </w:tc>
      </w:tr>
    </w:tbl>
    <w:p w14:paraId="62FB1194" w14:textId="77777777" w:rsidR="00270A64" w:rsidRPr="00EF7738" w:rsidRDefault="00270A64" w:rsidP="00270A64">
      <w:pPr>
        <w:spacing w:line="240" w:lineRule="auto"/>
        <w:rPr>
          <w:i/>
          <w:sz w:val="20"/>
          <w:szCs w:val="20"/>
        </w:rPr>
      </w:pPr>
    </w:p>
    <w:p w14:paraId="54DE3414" w14:textId="77777777" w:rsidR="00270A64" w:rsidRPr="00EF7738" w:rsidRDefault="00270A64" w:rsidP="002D3A1E">
      <w:pPr>
        <w:spacing w:line="276" w:lineRule="auto"/>
        <w:rPr>
          <w:b/>
        </w:rPr>
      </w:pPr>
    </w:p>
    <w:p w14:paraId="6B80D0E2" w14:textId="77777777" w:rsidR="00270A64" w:rsidRPr="00EF7738" w:rsidRDefault="00270A64" w:rsidP="002D3A1E">
      <w:pPr>
        <w:spacing w:line="276" w:lineRule="auto"/>
        <w:rPr>
          <w:b/>
        </w:rPr>
      </w:pPr>
      <w:r w:rsidRPr="00EF7738">
        <w:rPr>
          <w:b/>
        </w:rPr>
        <w:t>5 .9</w:t>
      </w:r>
      <w:r w:rsidRPr="00EF7738">
        <w:rPr>
          <w:b/>
        </w:rPr>
        <w:t xml:space="preserve">　添加物及び不純物の毒性</w:t>
      </w:r>
    </w:p>
    <w:p w14:paraId="3D81E495" w14:textId="72AC0448" w:rsidR="00A50B07" w:rsidRPr="00EF7738" w:rsidRDefault="00A50B07" w:rsidP="00A50B07">
      <w:pPr>
        <w:suppressAutoHyphens/>
        <w:wordWrap w:val="0"/>
        <w:autoSpaceDE w:val="0"/>
        <w:autoSpaceDN w:val="0"/>
        <w:spacing w:line="276" w:lineRule="auto"/>
        <w:jc w:val="left"/>
        <w:textAlignment w:val="baseline"/>
        <w:rPr>
          <w:rFonts w:ascii="ＭＳ 明朝" w:hAnsi="ＭＳ 明朝" w:cs="ＭＳ 明朝"/>
          <w:kern w:val="0"/>
          <w:szCs w:val="16"/>
        </w:rPr>
      </w:pPr>
      <w:r w:rsidRPr="00EF7738">
        <w:rPr>
          <w:rFonts w:ascii="ＭＳ 明朝" w:hAnsi="ＭＳ 明朝" w:cs="ＭＳ 明朝" w:hint="eastAsia"/>
          <w:kern w:val="0"/>
          <w:szCs w:val="16"/>
        </w:rPr>
        <w:t>表</w:t>
      </w:r>
      <w:r w:rsidRPr="00EF7738">
        <w:rPr>
          <w:kern w:val="0"/>
          <w:szCs w:val="16"/>
        </w:rPr>
        <w:t>5.9</w:t>
      </w:r>
      <w:r w:rsidRPr="00EF7738">
        <w:rPr>
          <w:rFonts w:ascii="ＭＳ 明朝" w:hAnsi="ＭＳ 明朝" w:cs="ＭＳ 明朝" w:hint="eastAsia"/>
          <w:kern w:val="0"/>
          <w:szCs w:val="16"/>
        </w:rPr>
        <w:t>：農薬原体の組成の比較</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16"/>
        <w:gridCol w:w="3174"/>
        <w:gridCol w:w="1417"/>
        <w:gridCol w:w="1559"/>
        <w:gridCol w:w="1560"/>
      </w:tblGrid>
      <w:tr w:rsidR="00A50B07" w:rsidRPr="00EF7738" w14:paraId="1F2AC44F" w14:textId="77777777" w:rsidTr="00A50B07">
        <w:trPr>
          <w:trHeight w:val="323"/>
        </w:trPr>
        <w:tc>
          <w:tcPr>
            <w:tcW w:w="1216" w:type="dxa"/>
            <w:vMerge w:val="restart"/>
            <w:tcBorders>
              <w:top w:val="single" w:sz="4" w:space="0" w:color="auto"/>
              <w:left w:val="single" w:sz="4" w:space="0" w:color="auto"/>
              <w:bottom w:val="single" w:sz="4" w:space="0" w:color="auto"/>
              <w:right w:val="single" w:sz="4" w:space="0" w:color="auto"/>
            </w:tcBorders>
            <w:vAlign w:val="center"/>
            <w:hideMark/>
          </w:tcPr>
          <w:p w14:paraId="56A124DC" w14:textId="77777777" w:rsidR="00A50B07" w:rsidRPr="00EF7738" w:rsidRDefault="00A50B07" w:rsidP="00A50B07">
            <w:pPr>
              <w:spacing w:line="240" w:lineRule="atLeast"/>
              <w:jc w:val="center"/>
              <w:rPr>
                <w:kern w:val="0"/>
                <w:sz w:val="18"/>
                <w:szCs w:val="18"/>
              </w:rPr>
            </w:pPr>
            <w:r w:rsidRPr="00EF7738">
              <w:rPr>
                <w:rFonts w:hint="eastAsia"/>
                <w:sz w:val="18"/>
                <w:szCs w:val="18"/>
              </w:rPr>
              <w:t>成分名</w:t>
            </w:r>
          </w:p>
        </w:tc>
        <w:tc>
          <w:tcPr>
            <w:tcW w:w="7710" w:type="dxa"/>
            <w:gridSpan w:val="4"/>
            <w:tcBorders>
              <w:top w:val="single" w:sz="4" w:space="0" w:color="auto"/>
              <w:left w:val="single" w:sz="4" w:space="0" w:color="auto"/>
              <w:bottom w:val="single" w:sz="4" w:space="0" w:color="auto"/>
              <w:right w:val="single" w:sz="4" w:space="0" w:color="auto"/>
            </w:tcBorders>
            <w:vAlign w:val="center"/>
            <w:hideMark/>
          </w:tcPr>
          <w:p w14:paraId="7F0FE0AA" w14:textId="77777777" w:rsidR="00A50B07" w:rsidRPr="00EF7738" w:rsidRDefault="00A50B07" w:rsidP="00A50B07">
            <w:pPr>
              <w:spacing w:line="240" w:lineRule="atLeast"/>
              <w:jc w:val="center"/>
              <w:rPr>
                <w:sz w:val="18"/>
                <w:szCs w:val="18"/>
              </w:rPr>
            </w:pPr>
            <w:r w:rsidRPr="00EF7738">
              <w:rPr>
                <w:rFonts w:hint="eastAsia"/>
                <w:sz w:val="18"/>
                <w:szCs w:val="18"/>
              </w:rPr>
              <w:t>含有濃度</w:t>
            </w:r>
            <w:r w:rsidRPr="00EF7738">
              <w:rPr>
                <w:rFonts w:hint="eastAsia"/>
                <w:sz w:val="18"/>
                <w:szCs w:val="18"/>
              </w:rPr>
              <w:t xml:space="preserve"> (g/kg)</w:t>
            </w:r>
          </w:p>
        </w:tc>
      </w:tr>
      <w:tr w:rsidR="00A50B07" w:rsidRPr="00EF7738" w14:paraId="6B47CA71" w14:textId="77777777" w:rsidTr="00A50B07">
        <w:trPr>
          <w:trHeight w:val="620"/>
        </w:trPr>
        <w:tc>
          <w:tcPr>
            <w:tcW w:w="1216" w:type="dxa"/>
            <w:vMerge/>
            <w:tcBorders>
              <w:top w:val="single" w:sz="4" w:space="0" w:color="auto"/>
              <w:left w:val="single" w:sz="4" w:space="0" w:color="auto"/>
              <w:bottom w:val="single" w:sz="4" w:space="0" w:color="auto"/>
              <w:right w:val="single" w:sz="4" w:space="0" w:color="auto"/>
            </w:tcBorders>
            <w:vAlign w:val="center"/>
            <w:hideMark/>
          </w:tcPr>
          <w:p w14:paraId="46B9C990" w14:textId="77777777" w:rsidR="00A50B07" w:rsidRPr="00EF7738" w:rsidRDefault="00A50B07" w:rsidP="00A50B07">
            <w:pPr>
              <w:spacing w:line="276" w:lineRule="auto"/>
              <w:rPr>
                <w:rFonts w:ascii="ＭＳ Ｐゴシック" w:eastAsia="ＭＳ Ｐゴシック" w:hAnsi="ＭＳ Ｐゴシック" w:cs="ＭＳ Ｐゴシック"/>
                <w:sz w:val="18"/>
                <w:szCs w:val="18"/>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6076825C" w14:textId="77777777" w:rsidR="00A50B07" w:rsidRPr="00EF7738" w:rsidRDefault="00A50B07" w:rsidP="00A50B07">
            <w:pPr>
              <w:spacing w:line="240" w:lineRule="atLeast"/>
              <w:jc w:val="center"/>
              <w:rPr>
                <w:sz w:val="18"/>
                <w:szCs w:val="18"/>
              </w:rPr>
            </w:pPr>
            <w:r w:rsidRPr="00EF7738">
              <w:rPr>
                <w:rFonts w:hint="eastAsia"/>
                <w:sz w:val="18"/>
                <w:szCs w:val="18"/>
              </w:rPr>
              <w:t>製造に用いられる農薬原体</w:t>
            </w:r>
          </w:p>
          <w:p w14:paraId="3D73F696" w14:textId="77777777" w:rsidR="00A50B07" w:rsidRPr="00EF7738" w:rsidRDefault="00A50B07" w:rsidP="00A50B07">
            <w:pPr>
              <w:spacing w:line="240" w:lineRule="atLeast"/>
              <w:jc w:val="center"/>
              <w:rPr>
                <w:sz w:val="18"/>
                <w:szCs w:val="18"/>
              </w:rPr>
            </w:pPr>
            <w:r w:rsidRPr="00EF7738">
              <w:rPr>
                <w:rFonts w:hint="eastAsia"/>
                <w:sz w:val="18"/>
                <w:szCs w:val="18"/>
              </w:rPr>
              <w:t>(</w:t>
            </w:r>
            <w:r w:rsidRPr="00EF7738">
              <w:rPr>
                <w:rFonts w:hint="eastAsia"/>
                <w:sz w:val="18"/>
                <w:szCs w:val="18"/>
              </w:rPr>
              <w:t>製造場の</w:t>
            </w:r>
            <w:r w:rsidRPr="00EF7738">
              <w:rPr>
                <w:rFonts w:hint="eastAsia"/>
                <w:sz w:val="18"/>
                <w:szCs w:val="18"/>
              </w:rPr>
              <w:t>5</w:t>
            </w:r>
            <w:r w:rsidRPr="00EF7738">
              <w:rPr>
                <w:rFonts w:hint="eastAsia"/>
                <w:sz w:val="18"/>
                <w:szCs w:val="18"/>
              </w:rPr>
              <w:t>バッチ中の平均含有濃度</w:t>
            </w:r>
            <w:r w:rsidRPr="00EF7738">
              <w:rPr>
                <w:rFonts w:hint="eastAsia"/>
                <w:sz w:val="18"/>
                <w:szCs w:val="18"/>
              </w:rPr>
              <w:t>)</w:t>
            </w:r>
          </w:p>
        </w:tc>
        <w:tc>
          <w:tcPr>
            <w:tcW w:w="4536" w:type="dxa"/>
            <w:gridSpan w:val="3"/>
            <w:tcBorders>
              <w:top w:val="single" w:sz="4" w:space="0" w:color="auto"/>
              <w:left w:val="single" w:sz="4" w:space="0" w:color="auto"/>
              <w:bottom w:val="single" w:sz="4" w:space="0" w:color="auto"/>
              <w:right w:val="single" w:sz="4" w:space="0" w:color="auto"/>
            </w:tcBorders>
            <w:vAlign w:val="center"/>
            <w:hideMark/>
          </w:tcPr>
          <w:p w14:paraId="24C7B94D" w14:textId="77777777" w:rsidR="00A50B07" w:rsidRPr="00EF7738" w:rsidRDefault="00A50B07" w:rsidP="00A50B07">
            <w:pPr>
              <w:spacing w:line="240" w:lineRule="atLeast"/>
              <w:jc w:val="center"/>
              <w:rPr>
                <w:sz w:val="18"/>
                <w:szCs w:val="18"/>
              </w:rPr>
            </w:pPr>
            <w:r w:rsidRPr="00EF7738">
              <w:rPr>
                <w:rFonts w:hint="eastAsia"/>
                <w:sz w:val="18"/>
                <w:szCs w:val="18"/>
              </w:rPr>
              <w:t>毒性試験に用いられた農薬原体</w:t>
            </w:r>
          </w:p>
          <w:p w14:paraId="1D1C8C87" w14:textId="77777777" w:rsidR="00A50B07" w:rsidRPr="00EF7738" w:rsidRDefault="00A50B07" w:rsidP="00A50B07">
            <w:pPr>
              <w:spacing w:line="240" w:lineRule="atLeast"/>
              <w:jc w:val="center"/>
              <w:rPr>
                <w:sz w:val="18"/>
                <w:szCs w:val="18"/>
              </w:rPr>
            </w:pPr>
            <w:r w:rsidRPr="00EF7738">
              <w:rPr>
                <w:rFonts w:hint="eastAsia"/>
                <w:sz w:val="18"/>
                <w:szCs w:val="18"/>
              </w:rPr>
              <w:t>(</w:t>
            </w:r>
            <w:r w:rsidRPr="00EF7738">
              <w:rPr>
                <w:rFonts w:hint="eastAsia"/>
                <w:sz w:val="18"/>
                <w:szCs w:val="18"/>
              </w:rPr>
              <w:t>バッチ中の含有濃度</w:t>
            </w:r>
            <w:r w:rsidRPr="00EF7738">
              <w:rPr>
                <w:rFonts w:hint="eastAsia"/>
                <w:sz w:val="18"/>
                <w:szCs w:val="18"/>
              </w:rPr>
              <w:t>)</w:t>
            </w:r>
          </w:p>
        </w:tc>
      </w:tr>
      <w:tr w:rsidR="00A50B07" w:rsidRPr="00EF7738" w14:paraId="3906F673" w14:textId="77777777" w:rsidTr="00A50B07">
        <w:trPr>
          <w:trHeight w:val="360"/>
        </w:trPr>
        <w:tc>
          <w:tcPr>
            <w:tcW w:w="1216" w:type="dxa"/>
            <w:vMerge/>
            <w:tcBorders>
              <w:top w:val="single" w:sz="4" w:space="0" w:color="auto"/>
              <w:left w:val="single" w:sz="4" w:space="0" w:color="auto"/>
              <w:bottom w:val="single" w:sz="4" w:space="0" w:color="auto"/>
              <w:right w:val="single" w:sz="4" w:space="0" w:color="auto"/>
            </w:tcBorders>
            <w:vAlign w:val="center"/>
            <w:hideMark/>
          </w:tcPr>
          <w:p w14:paraId="3C2E421E" w14:textId="77777777" w:rsidR="00A50B07" w:rsidRPr="00EF7738" w:rsidRDefault="00A50B07" w:rsidP="00A50B07">
            <w:pPr>
              <w:spacing w:line="276" w:lineRule="auto"/>
              <w:rPr>
                <w:rFonts w:ascii="ＭＳ Ｐゴシック" w:eastAsia="ＭＳ Ｐゴシック" w:hAnsi="ＭＳ Ｐゴシック" w:cs="ＭＳ Ｐゴシック"/>
                <w:sz w:val="18"/>
                <w:szCs w:val="18"/>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55AB567C" w14:textId="77777777" w:rsidR="00A50B07" w:rsidRPr="00EF7738" w:rsidRDefault="00A50B07" w:rsidP="00A50B07">
            <w:pPr>
              <w:spacing w:line="240" w:lineRule="atLeast"/>
              <w:jc w:val="center"/>
              <w:rPr>
                <w:sz w:val="18"/>
                <w:szCs w:val="18"/>
              </w:rPr>
            </w:pPr>
            <w:r w:rsidRPr="00EF7738">
              <w:rPr>
                <w:rFonts w:hint="eastAsia"/>
                <w:sz w:val="18"/>
                <w:szCs w:val="18"/>
              </w:rPr>
              <w:t>○○株式会社○○工場</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21A7DE" w14:textId="77777777" w:rsidR="00A50B07" w:rsidRPr="00EF7738" w:rsidRDefault="00A50B07" w:rsidP="00A50B07">
            <w:pPr>
              <w:spacing w:line="240" w:lineRule="atLeast"/>
              <w:jc w:val="center"/>
              <w:rPr>
                <w:sz w:val="18"/>
                <w:szCs w:val="18"/>
              </w:rPr>
            </w:pPr>
            <w:r w:rsidRPr="00EF7738">
              <w:rPr>
                <w:rFonts w:hint="eastAsia"/>
                <w:sz w:val="18"/>
                <w:szCs w:val="18"/>
              </w:rPr>
              <w:t>Lot.0401</w:t>
            </w:r>
            <w:r w:rsidRPr="00EF7738">
              <w:rPr>
                <w:rFonts w:hint="eastAsia"/>
                <w:sz w:val="18"/>
                <w:szCs w:val="18"/>
                <w:vertAlign w:val="superscript"/>
              </w:rPr>
              <w:t>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31BACE" w14:textId="77777777" w:rsidR="00A50B07" w:rsidRPr="00EF7738" w:rsidRDefault="00A50B07" w:rsidP="00A50B07">
            <w:pPr>
              <w:spacing w:line="240" w:lineRule="atLeast"/>
              <w:jc w:val="center"/>
              <w:rPr>
                <w:sz w:val="18"/>
                <w:szCs w:val="18"/>
              </w:rPr>
            </w:pPr>
            <w:r w:rsidRPr="00EF7738">
              <w:rPr>
                <w:rFonts w:hint="eastAsia"/>
                <w:sz w:val="18"/>
                <w:szCs w:val="18"/>
              </w:rPr>
              <w:t>Lot.0503</w:t>
            </w:r>
            <w:r w:rsidRPr="00EF7738">
              <w:rPr>
                <w:rFonts w:hint="eastAsia"/>
                <w:sz w:val="18"/>
                <w:szCs w:val="18"/>
                <w:vertAlign w:val="superscript"/>
              </w:rPr>
              <w:t>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DD82B6F" w14:textId="77777777" w:rsidR="00A50B07" w:rsidRPr="00EF7738" w:rsidRDefault="00A50B07" w:rsidP="00A50B07">
            <w:pPr>
              <w:spacing w:line="240" w:lineRule="atLeast"/>
              <w:jc w:val="center"/>
              <w:rPr>
                <w:sz w:val="18"/>
                <w:szCs w:val="18"/>
              </w:rPr>
            </w:pPr>
            <w:r w:rsidRPr="00EF7738">
              <w:rPr>
                <w:rFonts w:hint="eastAsia"/>
                <w:sz w:val="18"/>
                <w:szCs w:val="18"/>
              </w:rPr>
              <w:t>Lot.0604</w:t>
            </w:r>
            <w:r w:rsidRPr="00EF7738">
              <w:rPr>
                <w:rFonts w:hint="eastAsia"/>
                <w:sz w:val="18"/>
                <w:szCs w:val="18"/>
                <w:vertAlign w:val="superscript"/>
              </w:rPr>
              <w:t>c</w:t>
            </w:r>
          </w:p>
        </w:tc>
      </w:tr>
      <w:tr w:rsidR="00A50B07" w:rsidRPr="00EF7738" w14:paraId="02B103AB" w14:textId="77777777" w:rsidTr="00A50B07">
        <w:trPr>
          <w:trHeight w:val="323"/>
        </w:trPr>
        <w:tc>
          <w:tcPr>
            <w:tcW w:w="1216" w:type="dxa"/>
            <w:tcBorders>
              <w:top w:val="nil"/>
              <w:left w:val="single" w:sz="4" w:space="0" w:color="auto"/>
              <w:bottom w:val="single" w:sz="4" w:space="0" w:color="auto"/>
              <w:right w:val="single" w:sz="4" w:space="0" w:color="auto"/>
            </w:tcBorders>
            <w:vAlign w:val="center"/>
            <w:hideMark/>
          </w:tcPr>
          <w:p w14:paraId="5B296B4C" w14:textId="77777777" w:rsidR="00A50B07" w:rsidRPr="00EF7738" w:rsidRDefault="00A50B07" w:rsidP="00A50B07">
            <w:pPr>
              <w:spacing w:line="240" w:lineRule="atLeast"/>
              <w:rPr>
                <w:sz w:val="18"/>
                <w:szCs w:val="18"/>
                <w:vertAlign w:val="superscript"/>
              </w:rPr>
            </w:pPr>
            <w:proofErr w:type="spellStart"/>
            <w:r w:rsidRPr="00EF7738">
              <w:rPr>
                <w:rFonts w:hint="eastAsia"/>
                <w:sz w:val="18"/>
                <w:szCs w:val="18"/>
              </w:rPr>
              <w:t>chemix</w:t>
            </w:r>
            <w:proofErr w:type="spellEnd"/>
          </w:p>
        </w:tc>
        <w:tc>
          <w:tcPr>
            <w:tcW w:w="3174" w:type="dxa"/>
            <w:tcBorders>
              <w:top w:val="nil"/>
              <w:left w:val="single" w:sz="4" w:space="0" w:color="auto"/>
              <w:bottom w:val="single" w:sz="4" w:space="0" w:color="auto"/>
              <w:right w:val="single" w:sz="4" w:space="0" w:color="auto"/>
            </w:tcBorders>
            <w:vAlign w:val="center"/>
          </w:tcPr>
          <w:p w14:paraId="5F06346D" w14:textId="77777777" w:rsidR="00A50B07" w:rsidRPr="00EF7738" w:rsidRDefault="00A50B07" w:rsidP="00A50B07">
            <w:pPr>
              <w:tabs>
                <w:tab w:val="decimal" w:pos="368"/>
              </w:tabs>
              <w:spacing w:line="240" w:lineRule="atLeast"/>
              <w:jc w:val="center"/>
              <w:rPr>
                <w:sz w:val="18"/>
                <w:szCs w:val="18"/>
              </w:rPr>
            </w:pPr>
          </w:p>
        </w:tc>
        <w:tc>
          <w:tcPr>
            <w:tcW w:w="1417" w:type="dxa"/>
            <w:tcBorders>
              <w:top w:val="nil"/>
              <w:left w:val="single" w:sz="4" w:space="0" w:color="auto"/>
              <w:bottom w:val="single" w:sz="4" w:space="0" w:color="auto"/>
              <w:right w:val="single" w:sz="4" w:space="0" w:color="auto"/>
            </w:tcBorders>
            <w:vAlign w:val="center"/>
          </w:tcPr>
          <w:p w14:paraId="0C161012" w14:textId="77777777" w:rsidR="00A50B07" w:rsidRPr="00EF7738" w:rsidRDefault="00A50B07" w:rsidP="00A50B07">
            <w:pPr>
              <w:spacing w:line="240" w:lineRule="atLeast"/>
              <w:jc w:val="center"/>
              <w:rPr>
                <w:sz w:val="18"/>
                <w:szCs w:val="18"/>
              </w:rPr>
            </w:pPr>
          </w:p>
        </w:tc>
        <w:tc>
          <w:tcPr>
            <w:tcW w:w="1559" w:type="dxa"/>
            <w:tcBorders>
              <w:top w:val="nil"/>
              <w:left w:val="single" w:sz="4" w:space="0" w:color="auto"/>
              <w:bottom w:val="single" w:sz="4" w:space="0" w:color="auto"/>
              <w:right w:val="single" w:sz="4" w:space="0" w:color="auto"/>
            </w:tcBorders>
            <w:vAlign w:val="center"/>
          </w:tcPr>
          <w:p w14:paraId="4573272E" w14:textId="77777777" w:rsidR="00A50B07" w:rsidRPr="00EF7738" w:rsidRDefault="00A50B07" w:rsidP="00A50B07">
            <w:pPr>
              <w:spacing w:line="240" w:lineRule="atLeast"/>
              <w:jc w:val="center"/>
              <w:rPr>
                <w:sz w:val="18"/>
                <w:szCs w:val="18"/>
              </w:rPr>
            </w:pPr>
          </w:p>
        </w:tc>
        <w:tc>
          <w:tcPr>
            <w:tcW w:w="1560" w:type="dxa"/>
            <w:tcBorders>
              <w:top w:val="nil"/>
              <w:left w:val="single" w:sz="4" w:space="0" w:color="auto"/>
              <w:bottom w:val="single" w:sz="4" w:space="0" w:color="auto"/>
              <w:right w:val="single" w:sz="4" w:space="0" w:color="auto"/>
            </w:tcBorders>
            <w:vAlign w:val="center"/>
          </w:tcPr>
          <w:p w14:paraId="6DB2E2BB" w14:textId="77777777" w:rsidR="00A50B07" w:rsidRPr="00EF7738" w:rsidRDefault="00A50B07" w:rsidP="00A50B07">
            <w:pPr>
              <w:spacing w:line="240" w:lineRule="atLeast"/>
              <w:jc w:val="center"/>
              <w:rPr>
                <w:sz w:val="18"/>
                <w:szCs w:val="18"/>
              </w:rPr>
            </w:pPr>
          </w:p>
        </w:tc>
      </w:tr>
      <w:tr w:rsidR="00A50B07" w:rsidRPr="00EF7738" w14:paraId="798AB1FE" w14:textId="77777777" w:rsidTr="00A50B07">
        <w:trPr>
          <w:trHeight w:val="323"/>
        </w:trPr>
        <w:tc>
          <w:tcPr>
            <w:tcW w:w="1216" w:type="dxa"/>
            <w:tcBorders>
              <w:top w:val="dotted" w:sz="4" w:space="0" w:color="auto"/>
              <w:left w:val="single" w:sz="4" w:space="0" w:color="auto"/>
              <w:bottom w:val="dotted" w:sz="4" w:space="0" w:color="auto"/>
              <w:right w:val="single" w:sz="4" w:space="0" w:color="auto"/>
            </w:tcBorders>
            <w:vAlign w:val="center"/>
            <w:hideMark/>
          </w:tcPr>
          <w:p w14:paraId="5BE6619B" w14:textId="77777777" w:rsidR="00A50B07" w:rsidRPr="00EF7738" w:rsidRDefault="00A50B07" w:rsidP="00A50B07">
            <w:pPr>
              <w:spacing w:line="240" w:lineRule="atLeast"/>
              <w:rPr>
                <w:sz w:val="18"/>
                <w:szCs w:val="24"/>
              </w:rPr>
            </w:pPr>
            <w:r w:rsidRPr="00EF7738">
              <w:rPr>
                <w:rFonts w:hint="eastAsia"/>
                <w:sz w:val="18"/>
              </w:rPr>
              <w:t>○○</w:t>
            </w:r>
          </w:p>
        </w:tc>
        <w:tc>
          <w:tcPr>
            <w:tcW w:w="3174" w:type="dxa"/>
            <w:tcBorders>
              <w:top w:val="dotted" w:sz="4" w:space="0" w:color="auto"/>
              <w:left w:val="single" w:sz="4" w:space="0" w:color="auto"/>
              <w:bottom w:val="dotted" w:sz="4" w:space="0" w:color="auto"/>
              <w:right w:val="single" w:sz="4" w:space="0" w:color="auto"/>
            </w:tcBorders>
            <w:vAlign w:val="center"/>
          </w:tcPr>
          <w:p w14:paraId="303B50C7" w14:textId="77777777" w:rsidR="00A50B07" w:rsidRPr="00EF7738" w:rsidRDefault="00A50B07" w:rsidP="00A50B07">
            <w:pPr>
              <w:tabs>
                <w:tab w:val="decimal" w:pos="0"/>
              </w:tabs>
              <w:spacing w:line="240" w:lineRule="atLeast"/>
              <w:jc w:val="center"/>
              <w:rPr>
                <w:sz w:val="18"/>
                <w:szCs w:val="18"/>
              </w:rPr>
            </w:pPr>
          </w:p>
        </w:tc>
        <w:tc>
          <w:tcPr>
            <w:tcW w:w="1417" w:type="dxa"/>
            <w:tcBorders>
              <w:top w:val="dotted" w:sz="4" w:space="0" w:color="auto"/>
              <w:left w:val="single" w:sz="4" w:space="0" w:color="auto"/>
              <w:bottom w:val="dotted" w:sz="4" w:space="0" w:color="auto"/>
              <w:right w:val="single" w:sz="4" w:space="0" w:color="auto"/>
            </w:tcBorders>
            <w:vAlign w:val="center"/>
          </w:tcPr>
          <w:p w14:paraId="6E96A820" w14:textId="77777777" w:rsidR="00A50B07" w:rsidRPr="00EF7738" w:rsidRDefault="00A50B07" w:rsidP="00A50B07">
            <w:pPr>
              <w:tabs>
                <w:tab w:val="decimal" w:pos="0"/>
              </w:tabs>
              <w:spacing w:line="240" w:lineRule="atLeast"/>
              <w:jc w:val="center"/>
              <w:rPr>
                <w:sz w:val="18"/>
                <w:szCs w:val="18"/>
              </w:rPr>
            </w:pPr>
          </w:p>
        </w:tc>
        <w:tc>
          <w:tcPr>
            <w:tcW w:w="1559" w:type="dxa"/>
            <w:tcBorders>
              <w:top w:val="dotted" w:sz="4" w:space="0" w:color="auto"/>
              <w:left w:val="single" w:sz="4" w:space="0" w:color="auto"/>
              <w:bottom w:val="dotted" w:sz="4" w:space="0" w:color="auto"/>
              <w:right w:val="single" w:sz="4" w:space="0" w:color="auto"/>
            </w:tcBorders>
            <w:vAlign w:val="center"/>
          </w:tcPr>
          <w:p w14:paraId="24BCB88E" w14:textId="77777777" w:rsidR="00A50B07" w:rsidRPr="00EF7738" w:rsidRDefault="00A50B07" w:rsidP="00A50B07">
            <w:pPr>
              <w:tabs>
                <w:tab w:val="decimal" w:pos="0"/>
              </w:tabs>
              <w:spacing w:line="240" w:lineRule="atLeast"/>
              <w:jc w:val="center"/>
              <w:rPr>
                <w:sz w:val="18"/>
                <w:szCs w:val="18"/>
              </w:rPr>
            </w:pPr>
          </w:p>
        </w:tc>
        <w:tc>
          <w:tcPr>
            <w:tcW w:w="1560" w:type="dxa"/>
            <w:tcBorders>
              <w:top w:val="dotted" w:sz="4" w:space="0" w:color="auto"/>
              <w:left w:val="single" w:sz="4" w:space="0" w:color="auto"/>
              <w:bottom w:val="dotted" w:sz="4" w:space="0" w:color="auto"/>
              <w:right w:val="single" w:sz="4" w:space="0" w:color="auto"/>
            </w:tcBorders>
            <w:vAlign w:val="center"/>
          </w:tcPr>
          <w:p w14:paraId="7700ECD5" w14:textId="77777777" w:rsidR="00A50B07" w:rsidRPr="00EF7738" w:rsidRDefault="00A50B07" w:rsidP="00A50B07">
            <w:pPr>
              <w:tabs>
                <w:tab w:val="decimal" w:pos="0"/>
              </w:tabs>
              <w:spacing w:line="240" w:lineRule="atLeast"/>
              <w:jc w:val="center"/>
              <w:rPr>
                <w:sz w:val="18"/>
                <w:szCs w:val="18"/>
              </w:rPr>
            </w:pPr>
          </w:p>
        </w:tc>
      </w:tr>
      <w:tr w:rsidR="00A50B07" w:rsidRPr="00EF7738" w14:paraId="472DFC3B" w14:textId="77777777" w:rsidTr="00A50B07">
        <w:trPr>
          <w:trHeight w:val="323"/>
        </w:trPr>
        <w:tc>
          <w:tcPr>
            <w:tcW w:w="1216" w:type="dxa"/>
            <w:tcBorders>
              <w:top w:val="dotted" w:sz="4" w:space="0" w:color="auto"/>
              <w:left w:val="single" w:sz="4" w:space="0" w:color="auto"/>
              <w:bottom w:val="single" w:sz="4" w:space="0" w:color="auto"/>
              <w:right w:val="single" w:sz="4" w:space="0" w:color="auto"/>
            </w:tcBorders>
            <w:vAlign w:val="center"/>
            <w:hideMark/>
          </w:tcPr>
          <w:p w14:paraId="58DB5EF9" w14:textId="77777777" w:rsidR="00A50B07" w:rsidRPr="00EF7738" w:rsidRDefault="00A50B07" w:rsidP="00A50B07">
            <w:pPr>
              <w:spacing w:line="240" w:lineRule="atLeast"/>
              <w:rPr>
                <w:spacing w:val="-6"/>
                <w:sz w:val="18"/>
                <w:szCs w:val="18"/>
              </w:rPr>
            </w:pPr>
            <w:r w:rsidRPr="00EF7738">
              <w:rPr>
                <w:rFonts w:hint="eastAsia"/>
                <w:spacing w:val="-6"/>
                <w:sz w:val="18"/>
                <w:szCs w:val="18"/>
              </w:rPr>
              <w:t>○○○</w:t>
            </w:r>
          </w:p>
        </w:tc>
        <w:tc>
          <w:tcPr>
            <w:tcW w:w="3174" w:type="dxa"/>
            <w:tcBorders>
              <w:top w:val="dotted" w:sz="4" w:space="0" w:color="auto"/>
              <w:left w:val="single" w:sz="4" w:space="0" w:color="auto"/>
              <w:bottom w:val="single" w:sz="4" w:space="0" w:color="auto"/>
              <w:right w:val="single" w:sz="4" w:space="0" w:color="auto"/>
            </w:tcBorders>
            <w:vAlign w:val="center"/>
          </w:tcPr>
          <w:p w14:paraId="72D7607A" w14:textId="77777777" w:rsidR="00A50B07" w:rsidRPr="00EF7738" w:rsidRDefault="00A50B07" w:rsidP="00A50B07">
            <w:pPr>
              <w:tabs>
                <w:tab w:val="decimal" w:pos="0"/>
              </w:tabs>
              <w:spacing w:line="240" w:lineRule="atLeast"/>
              <w:jc w:val="center"/>
              <w:rPr>
                <w:sz w:val="18"/>
                <w:szCs w:val="18"/>
              </w:rPr>
            </w:pPr>
          </w:p>
        </w:tc>
        <w:tc>
          <w:tcPr>
            <w:tcW w:w="1417" w:type="dxa"/>
            <w:tcBorders>
              <w:top w:val="dotted" w:sz="4" w:space="0" w:color="auto"/>
              <w:left w:val="single" w:sz="4" w:space="0" w:color="auto"/>
              <w:bottom w:val="single" w:sz="4" w:space="0" w:color="auto"/>
              <w:right w:val="single" w:sz="4" w:space="0" w:color="auto"/>
            </w:tcBorders>
            <w:vAlign w:val="center"/>
          </w:tcPr>
          <w:p w14:paraId="4B9D2959" w14:textId="77777777" w:rsidR="00A50B07" w:rsidRPr="00EF7738" w:rsidRDefault="00A50B07" w:rsidP="00A50B07">
            <w:pPr>
              <w:tabs>
                <w:tab w:val="decimal" w:pos="0"/>
              </w:tabs>
              <w:spacing w:line="240" w:lineRule="atLeast"/>
              <w:jc w:val="center"/>
              <w:rPr>
                <w:sz w:val="18"/>
                <w:szCs w:val="18"/>
              </w:rPr>
            </w:pPr>
          </w:p>
        </w:tc>
        <w:tc>
          <w:tcPr>
            <w:tcW w:w="1559" w:type="dxa"/>
            <w:tcBorders>
              <w:top w:val="dotted" w:sz="4" w:space="0" w:color="auto"/>
              <w:left w:val="single" w:sz="4" w:space="0" w:color="auto"/>
              <w:bottom w:val="single" w:sz="4" w:space="0" w:color="auto"/>
              <w:right w:val="single" w:sz="4" w:space="0" w:color="auto"/>
            </w:tcBorders>
            <w:vAlign w:val="center"/>
          </w:tcPr>
          <w:p w14:paraId="67480D14" w14:textId="77777777" w:rsidR="00A50B07" w:rsidRPr="00EF7738" w:rsidRDefault="00A50B07" w:rsidP="00A50B07">
            <w:pPr>
              <w:tabs>
                <w:tab w:val="decimal" w:pos="0"/>
              </w:tabs>
              <w:spacing w:line="240" w:lineRule="atLeast"/>
              <w:jc w:val="center"/>
              <w:rPr>
                <w:sz w:val="18"/>
                <w:szCs w:val="18"/>
              </w:rPr>
            </w:pPr>
          </w:p>
        </w:tc>
        <w:tc>
          <w:tcPr>
            <w:tcW w:w="1560" w:type="dxa"/>
            <w:tcBorders>
              <w:top w:val="dotted" w:sz="4" w:space="0" w:color="auto"/>
              <w:left w:val="single" w:sz="4" w:space="0" w:color="auto"/>
              <w:bottom w:val="single" w:sz="4" w:space="0" w:color="auto"/>
              <w:right w:val="single" w:sz="4" w:space="0" w:color="auto"/>
            </w:tcBorders>
            <w:vAlign w:val="center"/>
          </w:tcPr>
          <w:p w14:paraId="522A989F" w14:textId="77777777" w:rsidR="00A50B07" w:rsidRPr="00EF7738" w:rsidRDefault="00A50B07" w:rsidP="00A50B07">
            <w:pPr>
              <w:tabs>
                <w:tab w:val="decimal" w:pos="0"/>
              </w:tabs>
              <w:spacing w:line="240" w:lineRule="atLeast"/>
              <w:jc w:val="center"/>
              <w:rPr>
                <w:sz w:val="18"/>
                <w:szCs w:val="18"/>
              </w:rPr>
            </w:pPr>
          </w:p>
        </w:tc>
      </w:tr>
    </w:tbl>
    <w:p w14:paraId="35CFAAD4" w14:textId="2BC9CEAC" w:rsidR="00A50B07" w:rsidRPr="00EF7738" w:rsidRDefault="00A50B07" w:rsidP="00A50B07">
      <w:pPr>
        <w:suppressAutoHyphens/>
        <w:wordWrap w:val="0"/>
        <w:autoSpaceDE w:val="0"/>
        <w:autoSpaceDN w:val="0"/>
        <w:spacing w:line="276" w:lineRule="auto"/>
        <w:ind w:left="420" w:hangingChars="200" w:hanging="420"/>
        <w:jc w:val="left"/>
        <w:textAlignment w:val="baseline"/>
        <w:rPr>
          <w:kern w:val="0"/>
          <w:szCs w:val="16"/>
        </w:rPr>
      </w:pPr>
      <w:r w:rsidRPr="00EF7738">
        <w:rPr>
          <w:kern w:val="0"/>
          <w:szCs w:val="16"/>
          <w:vertAlign w:val="superscript"/>
        </w:rPr>
        <w:t xml:space="preserve">a </w:t>
      </w:r>
      <w:r w:rsidRPr="00EF7738">
        <w:rPr>
          <w:kern w:val="0"/>
          <w:szCs w:val="16"/>
        </w:rPr>
        <w:t>：急性毒性（</w:t>
      </w:r>
      <w:r w:rsidRPr="00EF7738">
        <w:rPr>
          <w:kern w:val="0"/>
          <w:szCs w:val="16"/>
        </w:rPr>
        <w:t>5.2.1.1</w:t>
      </w:r>
      <w:r w:rsidRPr="00EF7738">
        <w:rPr>
          <w:kern w:val="0"/>
          <w:szCs w:val="16"/>
        </w:rPr>
        <w:t>、</w:t>
      </w:r>
      <w:r w:rsidRPr="00EF7738">
        <w:rPr>
          <w:kern w:val="0"/>
          <w:szCs w:val="16"/>
        </w:rPr>
        <w:t>5.2.2</w:t>
      </w:r>
      <w:r w:rsidRPr="00EF7738">
        <w:rPr>
          <w:kern w:val="0"/>
          <w:szCs w:val="16"/>
        </w:rPr>
        <w:t>、</w:t>
      </w:r>
      <w:r w:rsidRPr="00EF7738">
        <w:rPr>
          <w:kern w:val="0"/>
          <w:szCs w:val="16"/>
        </w:rPr>
        <w:t>5.2.3</w:t>
      </w:r>
      <w:r w:rsidRPr="00EF7738">
        <w:rPr>
          <w:kern w:val="0"/>
          <w:szCs w:val="16"/>
        </w:rPr>
        <w:t>、</w:t>
      </w:r>
      <w:r w:rsidRPr="00EF7738">
        <w:rPr>
          <w:kern w:val="0"/>
          <w:szCs w:val="16"/>
        </w:rPr>
        <w:t>5.2.4</w:t>
      </w:r>
      <w:r w:rsidRPr="00EF7738">
        <w:rPr>
          <w:kern w:val="0"/>
          <w:szCs w:val="16"/>
        </w:rPr>
        <w:t>）、短期毒性（</w:t>
      </w:r>
      <w:r w:rsidRPr="00EF7738">
        <w:rPr>
          <w:kern w:val="0"/>
          <w:szCs w:val="16"/>
        </w:rPr>
        <w:t>5.3.1.2</w:t>
      </w:r>
      <w:r w:rsidRPr="00EF7738">
        <w:rPr>
          <w:kern w:val="0"/>
          <w:szCs w:val="16"/>
        </w:rPr>
        <w:t>）、遺伝毒性（</w:t>
      </w:r>
      <w:r w:rsidRPr="00EF7738">
        <w:rPr>
          <w:kern w:val="0"/>
          <w:szCs w:val="16"/>
        </w:rPr>
        <w:t>5.4.1.1</w:t>
      </w:r>
      <w:r w:rsidRPr="00EF7738">
        <w:rPr>
          <w:kern w:val="0"/>
          <w:szCs w:val="16"/>
        </w:rPr>
        <w:t>、</w:t>
      </w:r>
      <w:r w:rsidRPr="00EF7738">
        <w:rPr>
          <w:kern w:val="0"/>
          <w:szCs w:val="16"/>
        </w:rPr>
        <w:t>5.4.2</w:t>
      </w:r>
      <w:r w:rsidRPr="00EF7738">
        <w:rPr>
          <w:kern w:val="0"/>
          <w:szCs w:val="16"/>
        </w:rPr>
        <w:t>、</w:t>
      </w:r>
      <w:r w:rsidRPr="00EF7738">
        <w:rPr>
          <w:kern w:val="0"/>
          <w:szCs w:val="16"/>
        </w:rPr>
        <w:t>5.4.3</w:t>
      </w:r>
      <w:r w:rsidRPr="00EF7738">
        <w:rPr>
          <w:kern w:val="0"/>
          <w:szCs w:val="16"/>
        </w:rPr>
        <w:t>）、長期毒性・発がん性（</w:t>
      </w:r>
      <w:r w:rsidRPr="00EF7738">
        <w:rPr>
          <w:kern w:val="0"/>
          <w:szCs w:val="16"/>
        </w:rPr>
        <w:t>5.5.1</w:t>
      </w:r>
      <w:r w:rsidRPr="00EF7738">
        <w:rPr>
          <w:kern w:val="0"/>
          <w:szCs w:val="16"/>
        </w:rPr>
        <w:t>、</w:t>
      </w:r>
      <w:r w:rsidRPr="00EF7738">
        <w:rPr>
          <w:kern w:val="0"/>
          <w:szCs w:val="16"/>
        </w:rPr>
        <w:t>5.5.2</w:t>
      </w:r>
      <w:r w:rsidRPr="00EF7738">
        <w:rPr>
          <w:kern w:val="0"/>
          <w:szCs w:val="16"/>
        </w:rPr>
        <w:t>、</w:t>
      </w:r>
      <w:r w:rsidRPr="00EF7738">
        <w:rPr>
          <w:kern w:val="0"/>
          <w:szCs w:val="16"/>
        </w:rPr>
        <w:t>5.5.3</w:t>
      </w:r>
      <w:r w:rsidRPr="00EF7738">
        <w:rPr>
          <w:kern w:val="0"/>
          <w:szCs w:val="16"/>
        </w:rPr>
        <w:t>）、繁殖毒性（</w:t>
      </w:r>
      <w:r w:rsidRPr="00EF7738">
        <w:rPr>
          <w:kern w:val="0"/>
          <w:szCs w:val="16"/>
        </w:rPr>
        <w:t>5.6.1</w:t>
      </w:r>
      <w:r w:rsidRPr="00EF7738">
        <w:rPr>
          <w:kern w:val="0"/>
          <w:szCs w:val="16"/>
        </w:rPr>
        <w:t>）、発生毒性（</w:t>
      </w:r>
      <w:r w:rsidRPr="00EF7738">
        <w:rPr>
          <w:kern w:val="0"/>
          <w:szCs w:val="16"/>
        </w:rPr>
        <w:t>5.6.2</w:t>
      </w:r>
      <w:r w:rsidRPr="00EF7738">
        <w:rPr>
          <w:kern w:val="0"/>
          <w:szCs w:val="16"/>
        </w:rPr>
        <w:t>、</w:t>
      </w:r>
      <w:r w:rsidRPr="00EF7738">
        <w:rPr>
          <w:kern w:val="0"/>
          <w:szCs w:val="16"/>
        </w:rPr>
        <w:t>5.6.3</w:t>
      </w:r>
      <w:r w:rsidRPr="00EF7738">
        <w:rPr>
          <w:kern w:val="0"/>
          <w:szCs w:val="16"/>
        </w:rPr>
        <w:t>）、神経毒性（</w:t>
      </w:r>
      <w:r w:rsidRPr="00EF7738">
        <w:rPr>
          <w:kern w:val="0"/>
          <w:szCs w:val="16"/>
        </w:rPr>
        <w:t>5.7.1</w:t>
      </w:r>
      <w:r w:rsidRPr="00EF7738">
        <w:rPr>
          <w:kern w:val="0"/>
          <w:szCs w:val="16"/>
        </w:rPr>
        <w:t>、</w:t>
      </w:r>
      <w:r w:rsidRPr="00EF7738">
        <w:rPr>
          <w:kern w:val="0"/>
          <w:szCs w:val="16"/>
        </w:rPr>
        <w:t>5.7.4</w:t>
      </w:r>
      <w:r w:rsidRPr="00EF7738">
        <w:rPr>
          <w:kern w:val="0"/>
          <w:szCs w:val="16"/>
        </w:rPr>
        <w:t>）、その他（</w:t>
      </w:r>
      <w:r w:rsidRPr="00EF7738">
        <w:rPr>
          <w:kern w:val="0"/>
          <w:szCs w:val="16"/>
        </w:rPr>
        <w:t>5.x.x</w:t>
      </w:r>
      <w:r w:rsidRPr="00EF7738">
        <w:rPr>
          <w:kern w:val="0"/>
          <w:szCs w:val="16"/>
        </w:rPr>
        <w:t>）</w:t>
      </w:r>
    </w:p>
    <w:p w14:paraId="780A6C6E" w14:textId="462A5F80" w:rsidR="00A50B07" w:rsidRPr="00EF7738" w:rsidRDefault="00A50B07" w:rsidP="00A50B07">
      <w:pPr>
        <w:suppressAutoHyphens/>
        <w:wordWrap w:val="0"/>
        <w:autoSpaceDE w:val="0"/>
        <w:autoSpaceDN w:val="0"/>
        <w:spacing w:line="276" w:lineRule="auto"/>
        <w:ind w:left="420" w:hangingChars="200" w:hanging="420"/>
        <w:jc w:val="left"/>
        <w:textAlignment w:val="baseline"/>
        <w:rPr>
          <w:kern w:val="0"/>
          <w:szCs w:val="16"/>
        </w:rPr>
      </w:pPr>
      <w:r w:rsidRPr="00EF7738">
        <w:rPr>
          <w:rFonts w:hint="eastAsia"/>
          <w:kern w:val="0"/>
          <w:szCs w:val="16"/>
          <w:vertAlign w:val="superscript"/>
        </w:rPr>
        <w:t xml:space="preserve">b </w:t>
      </w:r>
      <w:r w:rsidRPr="00EF7738">
        <w:rPr>
          <w:rFonts w:hint="eastAsia"/>
          <w:kern w:val="0"/>
          <w:szCs w:val="16"/>
        </w:rPr>
        <w:t>：短期毒性（</w:t>
      </w:r>
      <w:r w:rsidRPr="00EF7738">
        <w:rPr>
          <w:rFonts w:hint="eastAsia"/>
          <w:kern w:val="0"/>
          <w:szCs w:val="16"/>
        </w:rPr>
        <w:t>5.3.2</w:t>
      </w:r>
      <w:r w:rsidRPr="00EF7738">
        <w:rPr>
          <w:rFonts w:hint="eastAsia"/>
          <w:kern w:val="0"/>
          <w:szCs w:val="16"/>
        </w:rPr>
        <w:t>）</w:t>
      </w:r>
    </w:p>
    <w:p w14:paraId="629E9BBF" w14:textId="34FE8D6A" w:rsidR="00A50B07" w:rsidRPr="00EF7738" w:rsidRDefault="00A50B07" w:rsidP="00A50B07">
      <w:pPr>
        <w:suppressAutoHyphens/>
        <w:wordWrap w:val="0"/>
        <w:autoSpaceDE w:val="0"/>
        <w:autoSpaceDN w:val="0"/>
        <w:spacing w:line="276" w:lineRule="auto"/>
        <w:ind w:left="420" w:hangingChars="200" w:hanging="420"/>
        <w:jc w:val="left"/>
        <w:textAlignment w:val="baseline"/>
        <w:rPr>
          <w:kern w:val="0"/>
          <w:szCs w:val="16"/>
        </w:rPr>
      </w:pPr>
      <w:r w:rsidRPr="00EF7738">
        <w:rPr>
          <w:rFonts w:hint="eastAsia"/>
          <w:kern w:val="0"/>
          <w:szCs w:val="16"/>
          <w:vertAlign w:val="superscript"/>
        </w:rPr>
        <w:t xml:space="preserve">c </w:t>
      </w:r>
      <w:r w:rsidRPr="00EF7738">
        <w:rPr>
          <w:rFonts w:hint="eastAsia"/>
          <w:kern w:val="0"/>
          <w:szCs w:val="16"/>
        </w:rPr>
        <w:t>：急性毒性（</w:t>
      </w:r>
      <w:r w:rsidRPr="00EF7738">
        <w:rPr>
          <w:rFonts w:hint="eastAsia"/>
          <w:kern w:val="0"/>
          <w:szCs w:val="16"/>
        </w:rPr>
        <w:t>5.2.1.2</w:t>
      </w:r>
      <w:r w:rsidRPr="00EF7738">
        <w:rPr>
          <w:rFonts w:hint="eastAsia"/>
          <w:kern w:val="0"/>
          <w:szCs w:val="16"/>
        </w:rPr>
        <w:t>）、短期毒性（</w:t>
      </w:r>
      <w:r w:rsidRPr="00EF7738">
        <w:rPr>
          <w:rFonts w:hint="eastAsia"/>
          <w:kern w:val="0"/>
          <w:szCs w:val="16"/>
        </w:rPr>
        <w:t>5.3.1.2</w:t>
      </w:r>
      <w:r w:rsidRPr="00EF7738">
        <w:rPr>
          <w:rFonts w:hint="eastAsia"/>
          <w:kern w:val="0"/>
          <w:szCs w:val="16"/>
        </w:rPr>
        <w:t>）、遺伝毒性（</w:t>
      </w:r>
      <w:r w:rsidRPr="00EF7738">
        <w:rPr>
          <w:rFonts w:hint="eastAsia"/>
          <w:kern w:val="0"/>
          <w:szCs w:val="16"/>
        </w:rPr>
        <w:t>5.4.1.2</w:t>
      </w:r>
      <w:r w:rsidRPr="00EF7738">
        <w:rPr>
          <w:rFonts w:hint="eastAsia"/>
          <w:kern w:val="0"/>
          <w:szCs w:val="16"/>
        </w:rPr>
        <w:t>）</w:t>
      </w:r>
    </w:p>
    <w:p w14:paraId="47DA6457" w14:textId="1DB14C7A" w:rsidR="00706487" w:rsidRPr="00EF7738" w:rsidRDefault="00706487" w:rsidP="002D3A1E">
      <w:pPr>
        <w:suppressAutoHyphens/>
        <w:wordWrap w:val="0"/>
        <w:autoSpaceDE w:val="0"/>
        <w:autoSpaceDN w:val="0"/>
        <w:spacing w:line="276" w:lineRule="auto"/>
        <w:ind w:left="372" w:hanging="186"/>
        <w:jc w:val="left"/>
        <w:textAlignment w:val="baseline"/>
        <w:rPr>
          <w:rFonts w:ascii="ＭＳ 明朝"/>
          <w:spacing w:val="14"/>
          <w:kern w:val="0"/>
          <w:szCs w:val="16"/>
        </w:rPr>
      </w:pPr>
      <w:r w:rsidRPr="00EF7738">
        <w:rPr>
          <w:rFonts w:ascii="ＭＳ 明朝" w:hAnsi="ＭＳ 明朝" w:cs="ＭＳ 明朝" w:hint="eastAsia"/>
          <w:i/>
          <w:iCs/>
          <w:kern w:val="0"/>
          <w:szCs w:val="16"/>
        </w:rPr>
        <w:t>※　添加物及び不純物の毒性について、既存の利用可能なデータを用いて考察する場合は、添加物及び不純物ごとに、その毒性が農薬原体の毒性に影響を与え得るかどうかについての考察を記載する。</w:t>
      </w:r>
    </w:p>
    <w:p w14:paraId="1BCF7BF1" w14:textId="50FAEFF8" w:rsidR="00706487" w:rsidRPr="00EF7738" w:rsidRDefault="00706487" w:rsidP="00A50B07">
      <w:pPr>
        <w:spacing w:line="276" w:lineRule="auto"/>
        <w:ind w:leftChars="50" w:left="315" w:hangingChars="100" w:hanging="210"/>
        <w:rPr>
          <w:b/>
        </w:rPr>
      </w:pPr>
      <w:r w:rsidRPr="00EF7738">
        <w:rPr>
          <w:rFonts w:ascii="ＭＳ 明朝" w:hAnsi="ＭＳ 明朝" w:cs="ＭＳ 明朝" w:hint="eastAsia"/>
          <w:i/>
          <w:iCs/>
          <w:kern w:val="0"/>
          <w:szCs w:val="16"/>
        </w:rPr>
        <w:t>※　添加物及び不純物の毒性試験を提出する場合は、実施した種類の試験の記載例を参考にして、添加物及び不純物ごとに記載し、その毒性が農薬原体の毒性に影響を与え得るかどうかについての考察を記載する。</w:t>
      </w:r>
    </w:p>
    <w:p w14:paraId="01D27AB6" w14:textId="77777777" w:rsidR="00706487" w:rsidRPr="00EF7738" w:rsidRDefault="00706487" w:rsidP="00F940F9">
      <w:pPr>
        <w:rPr>
          <w:b/>
        </w:rPr>
      </w:pPr>
    </w:p>
    <w:p w14:paraId="02BA4767" w14:textId="77777777" w:rsidR="003166B2" w:rsidRPr="00EF7738" w:rsidRDefault="003166B2" w:rsidP="003166B2">
      <w:pPr>
        <w:rPr>
          <w:b/>
        </w:rPr>
      </w:pPr>
      <w:r w:rsidRPr="00EF7738">
        <w:rPr>
          <w:rFonts w:hint="eastAsia"/>
          <w:b/>
        </w:rPr>
        <w:t>別紙：その他、試験成績の概要及び考察における</w:t>
      </w:r>
      <w:r w:rsidR="00D87543" w:rsidRPr="00EF7738">
        <w:rPr>
          <w:rFonts w:hint="eastAsia"/>
          <w:b/>
        </w:rPr>
        <w:t>非公表</w:t>
      </w:r>
      <w:r w:rsidRPr="00EF7738">
        <w:rPr>
          <w:rFonts w:hint="eastAsia"/>
          <w:b/>
        </w:rPr>
        <w:t>とする必要がある事項</w:t>
      </w:r>
    </w:p>
    <w:p w14:paraId="3F51DF23" w14:textId="77777777" w:rsidR="003166B2" w:rsidRPr="00EF7738" w:rsidRDefault="003166B2" w:rsidP="008C02EC">
      <w:pPr>
        <w:ind w:firstLineChars="100" w:firstLine="210"/>
        <w:rPr>
          <w:b/>
        </w:rPr>
      </w:pPr>
      <w:r w:rsidRPr="00EF7738">
        <w:rPr>
          <w:rFonts w:hint="eastAsia"/>
          <w:i/>
        </w:rPr>
        <w:t xml:space="preserve">※　</w:t>
      </w:r>
      <w:r w:rsidR="002F1195" w:rsidRPr="00EF7738">
        <w:rPr>
          <w:rFonts w:hint="eastAsia"/>
          <w:i/>
        </w:rPr>
        <w:t>製剤</w:t>
      </w:r>
      <w:r w:rsidRPr="00EF7738">
        <w:rPr>
          <w:rFonts w:hint="eastAsia"/>
          <w:i/>
        </w:rPr>
        <w:t>の記載例を参考として記載する。</w:t>
      </w:r>
    </w:p>
    <w:p w14:paraId="42EA0C57" w14:textId="77777777" w:rsidR="00B61310" w:rsidRPr="00EF7738" w:rsidRDefault="00B61310" w:rsidP="00F940F9">
      <w:pPr>
        <w:rPr>
          <w:b/>
        </w:rPr>
        <w:sectPr w:rsidR="00B61310" w:rsidRPr="00EF7738" w:rsidSect="0007785E">
          <w:headerReference w:type="default" r:id="rId35"/>
          <w:pgSz w:w="11906" w:h="16838" w:code="9"/>
          <w:pgMar w:top="1418" w:right="1418" w:bottom="1418" w:left="1418" w:header="851" w:footer="851" w:gutter="0"/>
          <w:cols w:space="425"/>
          <w:docGrid w:linePitch="360"/>
        </w:sectPr>
      </w:pPr>
    </w:p>
    <w:p w14:paraId="27E83482" w14:textId="77777777" w:rsidR="00D72DAF" w:rsidRPr="00EF7738" w:rsidRDefault="00D72DAF" w:rsidP="006C6675">
      <w:pPr>
        <w:pStyle w:val="1"/>
        <w:rPr>
          <w:rFonts w:ascii="ＭＳ 明朝" w:eastAsia="ＭＳ 明朝" w:hAnsi="ＭＳ 明朝"/>
          <w:b/>
        </w:rPr>
      </w:pPr>
      <w:bookmarkStart w:id="23" w:name="_Toc49352008"/>
      <w:r w:rsidRPr="00EF7738">
        <w:rPr>
          <w:rFonts w:ascii="ＭＳ 明朝" w:eastAsia="ＭＳ 明朝" w:hAnsi="ＭＳ 明朝" w:hint="eastAsia"/>
          <w:b/>
        </w:rPr>
        <w:lastRenderedPageBreak/>
        <w:t>別添</w:t>
      </w:r>
      <w:r w:rsidRPr="00EF7738">
        <w:rPr>
          <w:rFonts w:ascii="ＭＳ 明朝" w:eastAsia="ＭＳ 明朝" w:hAnsi="ＭＳ 明朝"/>
          <w:b/>
        </w:rPr>
        <w:t>12</w:t>
      </w:r>
      <w:r w:rsidRPr="00EF7738">
        <w:rPr>
          <w:rFonts w:ascii="ＭＳ 明朝" w:eastAsia="ＭＳ 明朝" w:hAnsi="ＭＳ 明朝" w:hint="eastAsia"/>
          <w:b/>
        </w:rPr>
        <w:t xml:space="preserve">　試験成績の概要及び考察の付録の記載例</w:t>
      </w:r>
      <w:bookmarkEnd w:id="23"/>
    </w:p>
    <w:p w14:paraId="12331CF8" w14:textId="77777777" w:rsidR="00D72DAF" w:rsidRPr="00EF7738" w:rsidRDefault="00D72DAF" w:rsidP="00D72DAF"/>
    <w:p w14:paraId="4DEB2358" w14:textId="77777777" w:rsidR="00B61310" w:rsidRPr="00EF7738" w:rsidRDefault="003166B2" w:rsidP="00F940F9">
      <w:pPr>
        <w:rPr>
          <w:rFonts w:ascii="ＭＳ 明朝" w:hAnsi="ＭＳ 明朝"/>
          <w:b/>
        </w:rPr>
      </w:pPr>
      <w:r w:rsidRPr="00EF7738">
        <w:rPr>
          <w:b/>
        </w:rPr>
        <w:t>I.</w:t>
      </w:r>
      <w:r w:rsidRPr="00EF7738">
        <w:rPr>
          <w:rFonts w:ascii="ＭＳ 明朝" w:hAnsi="ＭＳ 明朝" w:hint="eastAsia"/>
          <w:b/>
        </w:rPr>
        <w:t xml:space="preserve">　付録</w:t>
      </w:r>
      <w:r w:rsidRPr="00EF7738">
        <w:rPr>
          <w:b/>
        </w:rPr>
        <w:t>１</w:t>
      </w:r>
      <w:r w:rsidRPr="00EF7738">
        <w:rPr>
          <w:rFonts w:ascii="ＭＳ 明朝" w:hAnsi="ＭＳ 明朝" w:hint="eastAsia"/>
          <w:b/>
        </w:rPr>
        <w:t>「開発の経緯」の記載例</w:t>
      </w:r>
    </w:p>
    <w:p w14:paraId="50B7CB39" w14:textId="77777777" w:rsidR="003166B2" w:rsidRPr="00EF7738" w:rsidRDefault="003166B2" w:rsidP="00F940F9">
      <w:pPr>
        <w:rPr>
          <w:rFonts w:ascii="ＭＳ 明朝" w:hAnsi="ＭＳ 明朝"/>
        </w:rPr>
      </w:pPr>
    </w:p>
    <w:p w14:paraId="35FC24E5" w14:textId="77777777" w:rsidR="003166B2" w:rsidRPr="00EF7738" w:rsidRDefault="007132D7" w:rsidP="007132D7">
      <w:pPr>
        <w:jc w:val="center"/>
        <w:rPr>
          <w:rFonts w:ascii="ＭＳ 明朝" w:hAnsi="ＭＳ 明朝"/>
          <w:b/>
        </w:rPr>
      </w:pPr>
      <w:r w:rsidRPr="00EF7738">
        <w:rPr>
          <w:rFonts w:ascii="ＭＳ 明朝" w:hAnsi="ＭＳ 明朝" w:hint="eastAsia"/>
          <w:b/>
        </w:rPr>
        <w:t>付録</w:t>
      </w:r>
      <w:r w:rsidRPr="00EF7738">
        <w:rPr>
          <w:b/>
        </w:rPr>
        <w:t>１</w:t>
      </w:r>
      <w:r w:rsidRPr="00EF7738">
        <w:rPr>
          <w:rFonts w:ascii="ＭＳ 明朝" w:hAnsi="ＭＳ 明朝" w:hint="eastAsia"/>
          <w:b/>
        </w:rPr>
        <w:t xml:space="preserve">　開発の経緯</w:t>
      </w:r>
    </w:p>
    <w:p w14:paraId="25204135" w14:textId="77777777" w:rsidR="007132D7" w:rsidRPr="00EF7738" w:rsidRDefault="007132D7" w:rsidP="00F940F9">
      <w:pPr>
        <w:rPr>
          <w:rFonts w:ascii="ＭＳ 明朝" w:hAnsi="ＭＳ 明朝"/>
        </w:rPr>
      </w:pPr>
    </w:p>
    <w:p w14:paraId="617243D3" w14:textId="77777777" w:rsidR="007132D7" w:rsidRPr="00EF7738" w:rsidRDefault="007132D7" w:rsidP="00F940F9">
      <w:r w:rsidRPr="00EF7738">
        <w:rPr>
          <w:rFonts w:hint="eastAsia"/>
        </w:rPr>
        <w:t>１．開発の経緯</w:t>
      </w:r>
    </w:p>
    <w:p w14:paraId="77A0F0FB" w14:textId="77777777" w:rsidR="007132D7" w:rsidRPr="00EF7738" w:rsidRDefault="007132D7" w:rsidP="00F940F9">
      <w:r w:rsidRPr="00EF7738">
        <w:rPr>
          <w:rFonts w:hint="eastAsia"/>
        </w:rPr>
        <w:t xml:space="preserve">　</w:t>
      </w:r>
      <w:proofErr w:type="spellStart"/>
      <w:r w:rsidRPr="00EF7738">
        <w:rPr>
          <w:rFonts w:hint="eastAsia"/>
        </w:rPr>
        <w:t>chemx</w:t>
      </w:r>
      <w:proofErr w:type="spellEnd"/>
      <w:r w:rsidRPr="00EF7738">
        <w:rPr>
          <w:rFonts w:hint="eastAsia"/>
        </w:rPr>
        <w:t>は、</w:t>
      </w:r>
      <w:proofErr w:type="spellStart"/>
      <w:r w:rsidRPr="00EF7738">
        <w:rPr>
          <w:rFonts w:hint="eastAsia"/>
        </w:rPr>
        <w:t>xxxx</w:t>
      </w:r>
      <w:proofErr w:type="spellEnd"/>
      <w:r w:rsidRPr="00EF7738">
        <w:rPr>
          <w:rFonts w:hint="eastAsia"/>
        </w:rPr>
        <w:t>年に○○○社が発見したスルホニル尿素系の除草剤である。</w:t>
      </w:r>
      <w:r w:rsidR="00092CD3" w:rsidRPr="00EF7738">
        <w:rPr>
          <w:rFonts w:hint="eastAsia"/>
        </w:rPr>
        <w:t>海外</w:t>
      </w:r>
      <w:r w:rsidRPr="00EF7738">
        <w:rPr>
          <w:rFonts w:hint="eastAsia"/>
        </w:rPr>
        <w:t>においては、小麦に対して開発が進められ、</w:t>
      </w:r>
      <w:r w:rsidR="00092CD3" w:rsidRPr="00EF7738">
        <w:rPr>
          <w:rFonts w:hint="eastAsia"/>
        </w:rPr>
        <w:t>○○国における</w:t>
      </w:r>
      <w:proofErr w:type="spellStart"/>
      <w:r w:rsidR="00092CD3" w:rsidRPr="00EF7738">
        <w:rPr>
          <w:rFonts w:hint="eastAsia"/>
        </w:rPr>
        <w:t>xxxx</w:t>
      </w:r>
      <w:proofErr w:type="spellEnd"/>
      <w:r w:rsidR="00092CD3" w:rsidRPr="00EF7738">
        <w:rPr>
          <w:rFonts w:hint="eastAsia"/>
        </w:rPr>
        <w:t>年の登録以降、現在までに○ヶ国で登録がなされている。</w:t>
      </w:r>
    </w:p>
    <w:p w14:paraId="7449CCA2" w14:textId="77777777" w:rsidR="00092CD3" w:rsidRPr="00EF7738" w:rsidRDefault="00092CD3" w:rsidP="00F940F9">
      <w:r w:rsidRPr="00EF7738">
        <w:rPr>
          <w:rFonts w:hint="eastAsia"/>
        </w:rPr>
        <w:t xml:space="preserve">　日本においては、当社が開発権</w:t>
      </w:r>
      <w:r w:rsidR="007D2935" w:rsidRPr="00EF7738">
        <w:rPr>
          <w:rFonts w:hint="eastAsia"/>
        </w:rPr>
        <w:t>*</w:t>
      </w:r>
      <w:r w:rsidRPr="00EF7738">
        <w:rPr>
          <w:rFonts w:hint="eastAsia"/>
        </w:rPr>
        <w:t>を取得し、</w:t>
      </w:r>
      <w:proofErr w:type="spellStart"/>
      <w:r w:rsidRPr="00EF7738">
        <w:rPr>
          <w:rFonts w:hint="eastAsia"/>
        </w:rPr>
        <w:t>xxxx</w:t>
      </w:r>
      <w:proofErr w:type="spellEnd"/>
      <w:r w:rsidRPr="00EF7738">
        <w:rPr>
          <w:rFonts w:hint="eastAsia"/>
        </w:rPr>
        <w:t>年から検討を開始し</w:t>
      </w:r>
      <w:r w:rsidR="00091AA4" w:rsidRPr="00EF7738">
        <w:rPr>
          <w:rFonts w:hint="eastAsia"/>
        </w:rPr>
        <w:t>、</w:t>
      </w:r>
      <w:proofErr w:type="spellStart"/>
      <w:r w:rsidR="00091AA4" w:rsidRPr="00EF7738">
        <w:rPr>
          <w:rFonts w:hint="eastAsia"/>
        </w:rPr>
        <w:t>chemx</w:t>
      </w:r>
      <w:proofErr w:type="spellEnd"/>
      <w:r w:rsidR="00091AA4" w:rsidRPr="00EF7738">
        <w:rPr>
          <w:rFonts w:hint="eastAsia"/>
        </w:rPr>
        <w:t>が</w:t>
      </w:r>
      <w:r w:rsidR="007E4B61" w:rsidRPr="00EF7738">
        <w:rPr>
          <w:rFonts w:hint="eastAsia"/>
        </w:rPr>
        <w:t>広葉雑草、イネ科雑草等多数の雑草に対して高い防除効果を有するとともに、小麦に対する高い安全性を有することが判明した。また、近年、スルホニル尿素系除草剤に対する抵抗性発現が問題となっている○○○に対しても、</w:t>
      </w:r>
      <w:proofErr w:type="spellStart"/>
      <w:r w:rsidR="007E4B61" w:rsidRPr="00EF7738">
        <w:rPr>
          <w:rFonts w:hint="eastAsia"/>
        </w:rPr>
        <w:t>chemx</w:t>
      </w:r>
      <w:proofErr w:type="spellEnd"/>
      <w:r w:rsidR="007E4B61" w:rsidRPr="00EF7738">
        <w:rPr>
          <w:rFonts w:hint="eastAsia"/>
        </w:rPr>
        <w:t>は、高い防除効果を有していた。</w:t>
      </w:r>
    </w:p>
    <w:p w14:paraId="4E3C6201" w14:textId="77777777" w:rsidR="007132D7" w:rsidRPr="00EF7738" w:rsidRDefault="007E4B61" w:rsidP="00F940F9">
      <w:r w:rsidRPr="00EF7738">
        <w:rPr>
          <w:rFonts w:hint="eastAsia"/>
        </w:rPr>
        <w:t xml:space="preserve">　</w:t>
      </w:r>
      <w:proofErr w:type="spellStart"/>
      <w:r w:rsidRPr="00EF7738">
        <w:rPr>
          <w:rFonts w:hint="eastAsia"/>
        </w:rPr>
        <w:t>xxxx</w:t>
      </w:r>
      <w:proofErr w:type="spellEnd"/>
      <w:r w:rsidRPr="00EF7738">
        <w:rPr>
          <w:rFonts w:hint="eastAsia"/>
        </w:rPr>
        <w:t>年から</w:t>
      </w:r>
      <w:r w:rsidRPr="00EF7738">
        <w:rPr>
          <w:rFonts w:hint="eastAsia"/>
        </w:rPr>
        <w:t>chemx80</w:t>
      </w:r>
      <w:r w:rsidR="007D2935" w:rsidRPr="00EF7738">
        <w:rPr>
          <w:rFonts w:hint="eastAsia"/>
        </w:rPr>
        <w:t xml:space="preserve"> </w:t>
      </w:r>
      <w:r w:rsidRPr="00EF7738">
        <w:rPr>
          <w:rFonts w:hint="eastAsia"/>
        </w:rPr>
        <w:t>%</w:t>
      </w:r>
      <w:r w:rsidRPr="00EF7738">
        <w:rPr>
          <w:rFonts w:hint="eastAsia"/>
        </w:rPr>
        <w:t>顆粒水和剤（試験コード：</w:t>
      </w:r>
      <w:r w:rsidRPr="00EF7738">
        <w:rPr>
          <w:rFonts w:hint="eastAsia"/>
        </w:rPr>
        <w:t>OEC 2222</w:t>
      </w:r>
      <w:r w:rsidRPr="00EF7738">
        <w:rPr>
          <w:rFonts w:hint="eastAsia"/>
        </w:rPr>
        <w:t>水和剤）の本格的な委託試験を開始し、</w:t>
      </w:r>
      <w:proofErr w:type="spellStart"/>
      <w:r w:rsidRPr="00EF7738">
        <w:rPr>
          <w:rFonts w:hint="eastAsia"/>
        </w:rPr>
        <w:t>xxxx</w:t>
      </w:r>
      <w:proofErr w:type="spellEnd"/>
      <w:r w:rsidRPr="00EF7738">
        <w:rPr>
          <w:rFonts w:hint="eastAsia"/>
        </w:rPr>
        <w:t>年に実用性が確認された。</w:t>
      </w:r>
    </w:p>
    <w:p w14:paraId="7D88A3A4" w14:textId="77777777" w:rsidR="007E4B61" w:rsidRPr="00EF7738" w:rsidRDefault="007E4B61" w:rsidP="00F940F9"/>
    <w:p w14:paraId="7DFABE44" w14:textId="77777777" w:rsidR="007D2935" w:rsidRPr="00EF7738" w:rsidRDefault="007D2935" w:rsidP="00F940F9">
      <w:pPr>
        <w:rPr>
          <w:sz w:val="18"/>
          <w:szCs w:val="18"/>
        </w:rPr>
      </w:pPr>
      <w:r w:rsidRPr="00EF7738">
        <w:rPr>
          <w:rFonts w:hint="eastAsia"/>
          <w:sz w:val="18"/>
          <w:szCs w:val="18"/>
        </w:rPr>
        <w:t>*</w:t>
      </w:r>
      <w:r w:rsidRPr="00EF7738">
        <w:rPr>
          <w:rFonts w:hint="eastAsia"/>
          <w:sz w:val="18"/>
          <w:szCs w:val="18"/>
        </w:rPr>
        <w:t>：特許については、</w:t>
      </w:r>
      <w:proofErr w:type="spellStart"/>
      <w:r w:rsidRPr="00EF7738">
        <w:rPr>
          <w:rFonts w:hint="eastAsia"/>
          <w:sz w:val="18"/>
          <w:szCs w:val="18"/>
        </w:rPr>
        <w:t>xxxx</w:t>
      </w:r>
      <w:proofErr w:type="spellEnd"/>
      <w:r w:rsidRPr="00EF7738">
        <w:rPr>
          <w:rFonts w:hint="eastAsia"/>
          <w:sz w:val="18"/>
          <w:szCs w:val="18"/>
        </w:rPr>
        <w:t>年に出願し、</w:t>
      </w:r>
      <w:proofErr w:type="spellStart"/>
      <w:r w:rsidRPr="00EF7738">
        <w:rPr>
          <w:rFonts w:hint="eastAsia"/>
          <w:sz w:val="18"/>
          <w:szCs w:val="18"/>
        </w:rPr>
        <w:t>xxxx</w:t>
      </w:r>
      <w:proofErr w:type="spellEnd"/>
      <w:r w:rsidRPr="00EF7738">
        <w:rPr>
          <w:rFonts w:hint="eastAsia"/>
          <w:sz w:val="18"/>
          <w:szCs w:val="18"/>
        </w:rPr>
        <w:t>年に公表されている。</w:t>
      </w:r>
    </w:p>
    <w:p w14:paraId="176221EE" w14:textId="77777777" w:rsidR="007D2935" w:rsidRPr="00EF7738" w:rsidRDefault="007D2935" w:rsidP="00F940F9"/>
    <w:p w14:paraId="2ABC583E" w14:textId="77777777" w:rsidR="007132D7" w:rsidRPr="00EF7738" w:rsidRDefault="007132D7" w:rsidP="00F940F9">
      <w:r w:rsidRPr="00EF7738">
        <w:rPr>
          <w:rFonts w:hint="eastAsia"/>
        </w:rPr>
        <w:t>２．諸外国での開発・登録状況</w:t>
      </w:r>
    </w:p>
    <w:p w14:paraId="1691FF85" w14:textId="77777777" w:rsidR="007132D7" w:rsidRPr="00EF7738" w:rsidRDefault="007E4B61" w:rsidP="00F940F9">
      <w:r w:rsidRPr="00EF7738">
        <w:rPr>
          <w:rFonts w:hint="eastAsia"/>
        </w:rPr>
        <w:t xml:space="preserve">　</w:t>
      </w:r>
      <w:proofErr w:type="spellStart"/>
      <w:r w:rsidRPr="00EF7738">
        <w:rPr>
          <w:rFonts w:hint="eastAsia"/>
        </w:rPr>
        <w:t>xxxx</w:t>
      </w:r>
      <w:proofErr w:type="spellEnd"/>
      <w:r w:rsidRPr="00EF7738">
        <w:rPr>
          <w:rFonts w:hint="eastAsia"/>
        </w:rPr>
        <w:t>年末現在、○○、○○、・・・及び○○の○ヶ国で登録がなされている。</w:t>
      </w:r>
      <w:r w:rsidR="00C22825" w:rsidRPr="00EF7738">
        <w:rPr>
          <w:rFonts w:hint="eastAsia"/>
        </w:rPr>
        <w:t>各国において</w:t>
      </w:r>
      <w:r w:rsidRPr="00EF7738">
        <w:rPr>
          <w:rFonts w:hint="eastAsia"/>
        </w:rPr>
        <w:t>登録</w:t>
      </w:r>
      <w:r w:rsidR="00C22825" w:rsidRPr="00EF7738">
        <w:rPr>
          <w:rFonts w:hint="eastAsia"/>
        </w:rPr>
        <w:t>がなされている作物及び</w:t>
      </w:r>
      <w:r w:rsidR="00C22825" w:rsidRPr="00EF7738">
        <w:rPr>
          <w:rFonts w:hint="eastAsia"/>
        </w:rPr>
        <w:t>MRL</w:t>
      </w:r>
      <w:r w:rsidR="00C22825" w:rsidRPr="00EF7738">
        <w:rPr>
          <w:rFonts w:hint="eastAsia"/>
        </w:rPr>
        <w:t>の設定状況を以下に示す。</w:t>
      </w:r>
    </w:p>
    <w:p w14:paraId="7A043F3F" w14:textId="77777777" w:rsidR="00C22825" w:rsidRPr="00EF7738" w:rsidRDefault="00C22825" w:rsidP="00F940F9"/>
    <w:p w14:paraId="0FFB3AFE" w14:textId="77777777" w:rsidR="00C22825" w:rsidRPr="00EF7738" w:rsidRDefault="00C22825" w:rsidP="00F940F9">
      <w:r w:rsidRPr="00EF7738">
        <w:rPr>
          <w:rFonts w:hint="eastAsia"/>
        </w:rPr>
        <w:t>○○：小麦（</w:t>
      </w:r>
      <w:r w:rsidRPr="00EF7738">
        <w:rPr>
          <w:rFonts w:hint="eastAsia"/>
        </w:rPr>
        <w:t>MRL</w:t>
      </w:r>
      <w:r w:rsidRPr="00EF7738">
        <w:rPr>
          <w:rFonts w:hint="eastAsia"/>
        </w:rPr>
        <w:t>：</w:t>
      </w:r>
      <w:r w:rsidRPr="00EF7738">
        <w:rPr>
          <w:rFonts w:hint="eastAsia"/>
        </w:rPr>
        <w:t>0.01 mg/kg</w:t>
      </w:r>
      <w:r w:rsidRPr="00EF7738">
        <w:rPr>
          <w:rFonts w:hint="eastAsia"/>
        </w:rPr>
        <w:t>）</w:t>
      </w:r>
    </w:p>
    <w:p w14:paraId="3412D35A" w14:textId="77777777" w:rsidR="00C22825" w:rsidRPr="00EF7738" w:rsidRDefault="00C22825" w:rsidP="00F940F9">
      <w:r w:rsidRPr="00EF7738">
        <w:rPr>
          <w:rFonts w:hint="eastAsia"/>
        </w:rPr>
        <w:t>・</w:t>
      </w:r>
    </w:p>
    <w:p w14:paraId="5142FC8F" w14:textId="77777777" w:rsidR="00C22825" w:rsidRPr="00EF7738" w:rsidRDefault="00C22825" w:rsidP="00F940F9">
      <w:r w:rsidRPr="00EF7738">
        <w:rPr>
          <w:rFonts w:hint="eastAsia"/>
        </w:rPr>
        <w:t>・</w:t>
      </w:r>
    </w:p>
    <w:p w14:paraId="11DFE420" w14:textId="77777777" w:rsidR="00C22825" w:rsidRPr="00EF7738" w:rsidRDefault="00C22825" w:rsidP="00F940F9">
      <w:r w:rsidRPr="00EF7738">
        <w:rPr>
          <w:rFonts w:hint="eastAsia"/>
        </w:rPr>
        <w:t>・</w:t>
      </w:r>
    </w:p>
    <w:p w14:paraId="553F61DC" w14:textId="77777777" w:rsidR="00C22825" w:rsidRPr="00EF7738" w:rsidRDefault="00C22825" w:rsidP="00F940F9"/>
    <w:p w14:paraId="7B9A24A3" w14:textId="77777777" w:rsidR="00D72538" w:rsidRPr="00EF7738" w:rsidRDefault="00D72538" w:rsidP="00D72538">
      <w:pPr>
        <w:rPr>
          <w:rFonts w:ascii="ＭＳ 明朝" w:hAnsi="ＭＳ 明朝"/>
          <w:b/>
        </w:rPr>
      </w:pPr>
      <w:r w:rsidRPr="00EF7738">
        <w:rPr>
          <w:b/>
        </w:rPr>
        <w:br w:type="page"/>
      </w:r>
      <w:r w:rsidRPr="00EF7738">
        <w:rPr>
          <w:b/>
        </w:rPr>
        <w:lastRenderedPageBreak/>
        <w:t>II.</w:t>
      </w:r>
      <w:r w:rsidRPr="00EF7738">
        <w:rPr>
          <w:rFonts w:ascii="ＭＳ 明朝" w:hAnsi="ＭＳ 明朝" w:hint="eastAsia"/>
          <w:b/>
        </w:rPr>
        <w:t xml:space="preserve">　付録</w:t>
      </w:r>
      <w:r w:rsidRPr="00EF7738">
        <w:rPr>
          <w:b/>
        </w:rPr>
        <w:t>２</w:t>
      </w:r>
      <w:r w:rsidRPr="00EF7738">
        <w:rPr>
          <w:rFonts w:ascii="ＭＳ 明朝" w:hAnsi="ＭＳ 明朝" w:hint="eastAsia"/>
          <w:b/>
        </w:rPr>
        <w:t>「代謝分解物一覧表」の記載例</w:t>
      </w:r>
    </w:p>
    <w:p w14:paraId="637C7ABF" w14:textId="77777777" w:rsidR="00D72538" w:rsidRPr="00EF7738" w:rsidRDefault="00D72538" w:rsidP="00D72538"/>
    <w:p w14:paraId="397DE334" w14:textId="77777777" w:rsidR="00D72538" w:rsidRPr="00EF7738" w:rsidRDefault="00D72538" w:rsidP="00D72538">
      <w:pPr>
        <w:jc w:val="center"/>
        <w:rPr>
          <w:b/>
        </w:rPr>
      </w:pPr>
      <w:r w:rsidRPr="00EF7738">
        <w:rPr>
          <w:rFonts w:hint="eastAsia"/>
          <w:b/>
        </w:rPr>
        <w:t>付録</w:t>
      </w:r>
      <w:r w:rsidRPr="00EF7738">
        <w:rPr>
          <w:b/>
        </w:rPr>
        <w:t>２</w:t>
      </w:r>
      <w:r w:rsidRPr="00EF7738">
        <w:rPr>
          <w:rFonts w:hint="eastAsia"/>
          <w:b/>
        </w:rPr>
        <w:t xml:space="preserve">　代謝分解物一覧表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0" w:type="dxa"/>
        </w:tblCellMar>
        <w:tblLook w:val="04A0" w:firstRow="1" w:lastRow="0" w:firstColumn="1" w:lastColumn="0" w:noHBand="0" w:noVBand="1"/>
      </w:tblPr>
      <w:tblGrid>
        <w:gridCol w:w="480"/>
        <w:gridCol w:w="1411"/>
        <w:gridCol w:w="2669"/>
        <w:gridCol w:w="2688"/>
        <w:gridCol w:w="1812"/>
      </w:tblGrid>
      <w:tr w:rsidR="00EA4160" w:rsidRPr="00EF7738" w14:paraId="1D90E68F" w14:textId="77777777" w:rsidTr="00BF7A4E">
        <w:tc>
          <w:tcPr>
            <w:tcW w:w="483" w:type="dxa"/>
            <w:shd w:val="clear" w:color="auto" w:fill="auto"/>
            <w:vAlign w:val="center"/>
          </w:tcPr>
          <w:p w14:paraId="2D82185C" w14:textId="77777777" w:rsidR="00D72538" w:rsidRPr="00EF7738" w:rsidRDefault="00D72538" w:rsidP="00BF7A4E">
            <w:pPr>
              <w:pStyle w:val="af0"/>
              <w:jc w:val="center"/>
              <w:rPr>
                <w:sz w:val="18"/>
                <w:szCs w:val="18"/>
              </w:rPr>
            </w:pPr>
            <w:r w:rsidRPr="00EF7738">
              <w:rPr>
                <w:sz w:val="18"/>
                <w:szCs w:val="18"/>
              </w:rPr>
              <w:t>記号</w:t>
            </w:r>
          </w:p>
        </w:tc>
        <w:tc>
          <w:tcPr>
            <w:tcW w:w="1417" w:type="dxa"/>
            <w:shd w:val="clear" w:color="auto" w:fill="auto"/>
            <w:vAlign w:val="center"/>
          </w:tcPr>
          <w:p w14:paraId="72ED4C6C" w14:textId="77777777" w:rsidR="00D72538" w:rsidRPr="00EF7738" w:rsidRDefault="00D72538" w:rsidP="00BF7A4E">
            <w:pPr>
              <w:pStyle w:val="af0"/>
              <w:jc w:val="center"/>
              <w:rPr>
                <w:sz w:val="18"/>
                <w:szCs w:val="18"/>
              </w:rPr>
            </w:pPr>
            <w:r w:rsidRPr="00EF7738">
              <w:rPr>
                <w:sz w:val="18"/>
                <w:szCs w:val="18"/>
              </w:rPr>
              <w:t>名称</w:t>
            </w:r>
          </w:p>
          <w:p w14:paraId="1499C49F" w14:textId="77777777" w:rsidR="00D72538" w:rsidRPr="00EF7738" w:rsidRDefault="00D72538" w:rsidP="00BF7A4E">
            <w:pPr>
              <w:pStyle w:val="af0"/>
              <w:jc w:val="center"/>
              <w:rPr>
                <w:sz w:val="18"/>
                <w:szCs w:val="18"/>
              </w:rPr>
            </w:pPr>
            <w:r w:rsidRPr="00EF7738">
              <w:rPr>
                <w:sz w:val="18"/>
                <w:szCs w:val="18"/>
              </w:rPr>
              <w:t>略称</w:t>
            </w:r>
          </w:p>
        </w:tc>
        <w:tc>
          <w:tcPr>
            <w:tcW w:w="2693" w:type="dxa"/>
            <w:shd w:val="clear" w:color="auto" w:fill="auto"/>
            <w:vAlign w:val="center"/>
          </w:tcPr>
          <w:p w14:paraId="6A18C520" w14:textId="77777777" w:rsidR="00D72538" w:rsidRPr="00EF7738" w:rsidRDefault="00D72538" w:rsidP="00BF7A4E">
            <w:pPr>
              <w:pStyle w:val="af0"/>
              <w:jc w:val="center"/>
              <w:rPr>
                <w:sz w:val="18"/>
                <w:szCs w:val="18"/>
              </w:rPr>
            </w:pPr>
            <w:r w:rsidRPr="00EF7738">
              <w:rPr>
                <w:sz w:val="18"/>
                <w:szCs w:val="18"/>
              </w:rPr>
              <w:t>化学名</w:t>
            </w:r>
            <w:r w:rsidR="006A116E" w:rsidRPr="00EF7738">
              <w:rPr>
                <w:sz w:val="18"/>
                <w:szCs w:val="18"/>
              </w:rPr>
              <w:t>*</w:t>
            </w:r>
          </w:p>
        </w:tc>
        <w:tc>
          <w:tcPr>
            <w:tcW w:w="2712" w:type="dxa"/>
            <w:shd w:val="clear" w:color="auto" w:fill="auto"/>
            <w:vAlign w:val="center"/>
          </w:tcPr>
          <w:p w14:paraId="534F53C3" w14:textId="77777777" w:rsidR="00D72538" w:rsidRPr="00EF7738" w:rsidRDefault="00D72538" w:rsidP="00BF7A4E">
            <w:pPr>
              <w:pStyle w:val="af0"/>
              <w:jc w:val="center"/>
              <w:rPr>
                <w:sz w:val="18"/>
                <w:szCs w:val="18"/>
              </w:rPr>
            </w:pPr>
            <w:r w:rsidRPr="00EF7738">
              <w:rPr>
                <w:sz w:val="18"/>
                <w:szCs w:val="18"/>
              </w:rPr>
              <w:t>構造式</w:t>
            </w:r>
          </w:p>
        </w:tc>
        <w:tc>
          <w:tcPr>
            <w:tcW w:w="1827" w:type="dxa"/>
            <w:shd w:val="clear" w:color="auto" w:fill="auto"/>
            <w:vAlign w:val="center"/>
          </w:tcPr>
          <w:p w14:paraId="254D3256" w14:textId="77777777" w:rsidR="00D72538" w:rsidRPr="00EF7738" w:rsidRDefault="00D72538" w:rsidP="00BF7A4E">
            <w:pPr>
              <w:pStyle w:val="af0"/>
              <w:jc w:val="center"/>
              <w:rPr>
                <w:sz w:val="18"/>
                <w:szCs w:val="18"/>
              </w:rPr>
            </w:pPr>
            <w:r w:rsidRPr="00EF7738">
              <w:rPr>
                <w:sz w:val="18"/>
                <w:szCs w:val="18"/>
              </w:rPr>
              <w:t>由来</w:t>
            </w:r>
          </w:p>
        </w:tc>
      </w:tr>
      <w:tr w:rsidR="00EA4160" w:rsidRPr="00EF7738" w14:paraId="2D7B927C" w14:textId="77777777" w:rsidTr="00EA4160">
        <w:trPr>
          <w:trHeight w:val="1301"/>
        </w:trPr>
        <w:tc>
          <w:tcPr>
            <w:tcW w:w="483" w:type="dxa"/>
            <w:shd w:val="clear" w:color="auto" w:fill="auto"/>
            <w:vAlign w:val="center"/>
          </w:tcPr>
          <w:p w14:paraId="5AE9C334" w14:textId="77777777" w:rsidR="00D72538" w:rsidRPr="00EF7738" w:rsidRDefault="00D72538" w:rsidP="00BF7A4E">
            <w:pPr>
              <w:pStyle w:val="af0"/>
              <w:jc w:val="center"/>
              <w:rPr>
                <w:sz w:val="18"/>
                <w:szCs w:val="18"/>
              </w:rPr>
            </w:pPr>
          </w:p>
        </w:tc>
        <w:tc>
          <w:tcPr>
            <w:tcW w:w="1417" w:type="dxa"/>
            <w:shd w:val="clear" w:color="auto" w:fill="auto"/>
            <w:vAlign w:val="center"/>
          </w:tcPr>
          <w:p w14:paraId="54F29820" w14:textId="77777777" w:rsidR="00D72538" w:rsidRPr="00EF7738" w:rsidRDefault="008E1E4B" w:rsidP="00EA4160">
            <w:pPr>
              <w:pStyle w:val="af0"/>
              <w:rPr>
                <w:sz w:val="18"/>
                <w:szCs w:val="18"/>
              </w:rPr>
            </w:pPr>
            <w:proofErr w:type="spellStart"/>
            <w:r w:rsidRPr="00EF7738">
              <w:rPr>
                <w:sz w:val="18"/>
                <w:szCs w:val="18"/>
              </w:rPr>
              <w:t>C</w:t>
            </w:r>
            <w:r w:rsidR="00D72538" w:rsidRPr="00EF7738">
              <w:rPr>
                <w:sz w:val="18"/>
                <w:szCs w:val="18"/>
              </w:rPr>
              <w:t>hemx</w:t>
            </w:r>
            <w:proofErr w:type="spellEnd"/>
          </w:p>
        </w:tc>
        <w:tc>
          <w:tcPr>
            <w:tcW w:w="2693" w:type="dxa"/>
            <w:shd w:val="clear" w:color="auto" w:fill="auto"/>
            <w:vAlign w:val="center"/>
          </w:tcPr>
          <w:p w14:paraId="79C2F596" w14:textId="77777777" w:rsidR="00D72538" w:rsidRPr="00EF7738" w:rsidRDefault="00D72538" w:rsidP="00EA4160">
            <w:pPr>
              <w:pStyle w:val="af0"/>
              <w:rPr>
                <w:sz w:val="18"/>
                <w:szCs w:val="18"/>
              </w:rPr>
            </w:pPr>
          </w:p>
        </w:tc>
        <w:tc>
          <w:tcPr>
            <w:tcW w:w="2712" w:type="dxa"/>
            <w:shd w:val="clear" w:color="auto" w:fill="auto"/>
            <w:vAlign w:val="center"/>
          </w:tcPr>
          <w:p w14:paraId="47548642" w14:textId="77777777" w:rsidR="00D72538" w:rsidRPr="00EF7738" w:rsidRDefault="00D72538" w:rsidP="00EA4160">
            <w:pPr>
              <w:pStyle w:val="af0"/>
              <w:rPr>
                <w:sz w:val="18"/>
                <w:szCs w:val="18"/>
              </w:rPr>
            </w:pPr>
          </w:p>
        </w:tc>
        <w:tc>
          <w:tcPr>
            <w:tcW w:w="1827" w:type="dxa"/>
            <w:shd w:val="clear" w:color="auto" w:fill="auto"/>
            <w:vAlign w:val="center"/>
          </w:tcPr>
          <w:p w14:paraId="10AF7B1B" w14:textId="77777777" w:rsidR="00EA4160" w:rsidRPr="00EF7738" w:rsidRDefault="00EA4160" w:rsidP="00EA4160">
            <w:pPr>
              <w:pStyle w:val="af0"/>
              <w:rPr>
                <w:sz w:val="18"/>
                <w:szCs w:val="18"/>
              </w:rPr>
            </w:pPr>
            <w:r w:rsidRPr="00EF7738">
              <w:rPr>
                <w:sz w:val="18"/>
                <w:szCs w:val="18"/>
              </w:rPr>
              <w:t>動物</w:t>
            </w:r>
          </w:p>
          <w:p w14:paraId="37126837" w14:textId="77777777" w:rsidR="00EA4160" w:rsidRPr="00EF7738" w:rsidRDefault="00EA4160" w:rsidP="00EA4160">
            <w:pPr>
              <w:pStyle w:val="af0"/>
              <w:rPr>
                <w:sz w:val="18"/>
                <w:szCs w:val="18"/>
              </w:rPr>
            </w:pPr>
            <w:r w:rsidRPr="00EF7738">
              <w:rPr>
                <w:sz w:val="18"/>
                <w:szCs w:val="18"/>
              </w:rPr>
              <w:t>植物</w:t>
            </w:r>
          </w:p>
          <w:p w14:paraId="5834E2AA" w14:textId="77777777" w:rsidR="00EA4160" w:rsidRPr="00EF7738" w:rsidRDefault="00EA4160" w:rsidP="00EA4160">
            <w:pPr>
              <w:pStyle w:val="af0"/>
              <w:rPr>
                <w:sz w:val="18"/>
                <w:szCs w:val="18"/>
              </w:rPr>
            </w:pPr>
            <w:r w:rsidRPr="00EF7738">
              <w:rPr>
                <w:sz w:val="18"/>
                <w:szCs w:val="18"/>
              </w:rPr>
              <w:t>土壌</w:t>
            </w:r>
          </w:p>
          <w:p w14:paraId="7FE8880B" w14:textId="77777777" w:rsidR="00EA4160" w:rsidRPr="00EF7738" w:rsidRDefault="00EA4160" w:rsidP="00EA4160">
            <w:pPr>
              <w:pStyle w:val="af0"/>
              <w:rPr>
                <w:sz w:val="18"/>
                <w:szCs w:val="18"/>
              </w:rPr>
            </w:pPr>
            <w:r w:rsidRPr="00EF7738">
              <w:rPr>
                <w:sz w:val="18"/>
                <w:szCs w:val="18"/>
              </w:rPr>
              <w:t>加水分解</w:t>
            </w:r>
          </w:p>
          <w:p w14:paraId="16B80A9B" w14:textId="77777777" w:rsidR="00D72538" w:rsidRPr="00EF7738" w:rsidRDefault="00EA4160" w:rsidP="00EA4160">
            <w:pPr>
              <w:pStyle w:val="af0"/>
              <w:rPr>
                <w:sz w:val="18"/>
                <w:szCs w:val="18"/>
              </w:rPr>
            </w:pPr>
            <w:r w:rsidRPr="00EF7738">
              <w:rPr>
                <w:sz w:val="18"/>
                <w:szCs w:val="18"/>
              </w:rPr>
              <w:t>水中光分解</w:t>
            </w:r>
          </w:p>
        </w:tc>
      </w:tr>
      <w:tr w:rsidR="00EA4160" w:rsidRPr="00EF7738" w14:paraId="25820094" w14:textId="77777777" w:rsidTr="00EA4160">
        <w:trPr>
          <w:trHeight w:val="1301"/>
        </w:trPr>
        <w:tc>
          <w:tcPr>
            <w:tcW w:w="483" w:type="dxa"/>
            <w:shd w:val="clear" w:color="auto" w:fill="auto"/>
            <w:vAlign w:val="center"/>
          </w:tcPr>
          <w:p w14:paraId="78AF5F08" w14:textId="77777777" w:rsidR="00CA4C27" w:rsidRPr="00EF7738" w:rsidRDefault="00CA4C27" w:rsidP="00BF7A4E">
            <w:pPr>
              <w:pStyle w:val="af0"/>
              <w:jc w:val="center"/>
              <w:rPr>
                <w:sz w:val="18"/>
                <w:szCs w:val="18"/>
              </w:rPr>
            </w:pPr>
            <w:r w:rsidRPr="00EF7738">
              <w:rPr>
                <w:sz w:val="18"/>
                <w:szCs w:val="18"/>
              </w:rPr>
              <w:t>1</w:t>
            </w:r>
          </w:p>
        </w:tc>
        <w:tc>
          <w:tcPr>
            <w:tcW w:w="1417" w:type="dxa"/>
            <w:shd w:val="clear" w:color="auto" w:fill="auto"/>
            <w:vAlign w:val="center"/>
          </w:tcPr>
          <w:p w14:paraId="7ADDBAC0" w14:textId="77777777" w:rsidR="00D72538" w:rsidRPr="00EF7738" w:rsidRDefault="00D72538" w:rsidP="00EA4160">
            <w:pPr>
              <w:pStyle w:val="af0"/>
              <w:rPr>
                <w:sz w:val="18"/>
                <w:szCs w:val="18"/>
              </w:rPr>
            </w:pPr>
            <w:proofErr w:type="spellStart"/>
            <w:r w:rsidRPr="00EF7738">
              <w:rPr>
                <w:sz w:val="18"/>
                <w:szCs w:val="18"/>
              </w:rPr>
              <w:t>desmethyl</w:t>
            </w:r>
            <w:proofErr w:type="spellEnd"/>
            <w:r w:rsidRPr="00EF7738">
              <w:rPr>
                <w:sz w:val="18"/>
                <w:szCs w:val="18"/>
              </w:rPr>
              <w:t xml:space="preserve"> </w:t>
            </w:r>
            <w:proofErr w:type="spellStart"/>
            <w:r w:rsidRPr="00EF7738">
              <w:rPr>
                <w:sz w:val="18"/>
                <w:szCs w:val="18"/>
              </w:rPr>
              <w:t>chemx</w:t>
            </w:r>
            <w:proofErr w:type="spellEnd"/>
          </w:p>
          <w:p w14:paraId="275259E7" w14:textId="77777777" w:rsidR="00D72538" w:rsidRPr="00EF7738" w:rsidRDefault="00D72538" w:rsidP="00EA4160">
            <w:pPr>
              <w:pStyle w:val="af0"/>
              <w:rPr>
                <w:sz w:val="18"/>
                <w:szCs w:val="18"/>
              </w:rPr>
            </w:pPr>
            <w:r w:rsidRPr="00EF7738">
              <w:rPr>
                <w:sz w:val="18"/>
                <w:szCs w:val="18"/>
              </w:rPr>
              <w:t>代謝物</w:t>
            </w:r>
            <w:r w:rsidRPr="00EF7738">
              <w:rPr>
                <w:sz w:val="18"/>
                <w:szCs w:val="18"/>
              </w:rPr>
              <w:t>1</w:t>
            </w:r>
          </w:p>
        </w:tc>
        <w:tc>
          <w:tcPr>
            <w:tcW w:w="2693" w:type="dxa"/>
            <w:shd w:val="clear" w:color="auto" w:fill="auto"/>
            <w:vAlign w:val="center"/>
          </w:tcPr>
          <w:p w14:paraId="1D4FBA07" w14:textId="77777777" w:rsidR="00D72538" w:rsidRPr="00EF7738" w:rsidRDefault="00D72538" w:rsidP="00EA4160">
            <w:pPr>
              <w:pStyle w:val="af0"/>
              <w:rPr>
                <w:sz w:val="18"/>
                <w:szCs w:val="18"/>
              </w:rPr>
            </w:pPr>
          </w:p>
        </w:tc>
        <w:tc>
          <w:tcPr>
            <w:tcW w:w="2712" w:type="dxa"/>
            <w:shd w:val="clear" w:color="auto" w:fill="auto"/>
            <w:vAlign w:val="center"/>
          </w:tcPr>
          <w:p w14:paraId="16A0607C" w14:textId="77777777" w:rsidR="00D72538" w:rsidRPr="00EF7738" w:rsidRDefault="00D72538" w:rsidP="00EA4160">
            <w:pPr>
              <w:pStyle w:val="af0"/>
              <w:rPr>
                <w:sz w:val="18"/>
                <w:szCs w:val="18"/>
              </w:rPr>
            </w:pPr>
          </w:p>
        </w:tc>
        <w:tc>
          <w:tcPr>
            <w:tcW w:w="1827" w:type="dxa"/>
            <w:shd w:val="clear" w:color="auto" w:fill="auto"/>
            <w:vAlign w:val="center"/>
          </w:tcPr>
          <w:p w14:paraId="21A22288" w14:textId="77777777" w:rsidR="00EA4160" w:rsidRPr="00EF7738" w:rsidRDefault="00EA4160" w:rsidP="00EA4160">
            <w:pPr>
              <w:pStyle w:val="af0"/>
              <w:rPr>
                <w:sz w:val="18"/>
                <w:szCs w:val="18"/>
              </w:rPr>
            </w:pPr>
            <w:r w:rsidRPr="00EF7738">
              <w:rPr>
                <w:sz w:val="18"/>
                <w:szCs w:val="18"/>
              </w:rPr>
              <w:t>動物</w:t>
            </w:r>
          </w:p>
          <w:p w14:paraId="641378B2" w14:textId="77777777" w:rsidR="00EA4160" w:rsidRPr="00EF7738" w:rsidRDefault="00EA4160" w:rsidP="00EA4160">
            <w:pPr>
              <w:pStyle w:val="af0"/>
              <w:rPr>
                <w:sz w:val="18"/>
                <w:szCs w:val="18"/>
              </w:rPr>
            </w:pPr>
            <w:r w:rsidRPr="00EF7738">
              <w:rPr>
                <w:sz w:val="18"/>
                <w:szCs w:val="18"/>
              </w:rPr>
              <w:t>植物</w:t>
            </w:r>
          </w:p>
          <w:p w14:paraId="5A0A34D5" w14:textId="77777777" w:rsidR="00EA4160" w:rsidRPr="00EF7738" w:rsidRDefault="00EA4160" w:rsidP="00EA4160">
            <w:pPr>
              <w:pStyle w:val="af0"/>
              <w:rPr>
                <w:sz w:val="18"/>
                <w:szCs w:val="18"/>
              </w:rPr>
            </w:pPr>
            <w:r w:rsidRPr="00EF7738">
              <w:rPr>
                <w:sz w:val="18"/>
                <w:szCs w:val="18"/>
              </w:rPr>
              <w:t>土壌</w:t>
            </w:r>
          </w:p>
          <w:p w14:paraId="5499A5FF" w14:textId="77777777" w:rsidR="00D72538" w:rsidRPr="00EF7738" w:rsidRDefault="00EA4160" w:rsidP="00EA4160">
            <w:pPr>
              <w:pStyle w:val="af0"/>
              <w:rPr>
                <w:sz w:val="18"/>
                <w:szCs w:val="18"/>
              </w:rPr>
            </w:pPr>
            <w:r w:rsidRPr="00EF7738">
              <w:rPr>
                <w:sz w:val="18"/>
                <w:szCs w:val="18"/>
              </w:rPr>
              <w:t>加水分解</w:t>
            </w:r>
          </w:p>
        </w:tc>
      </w:tr>
      <w:tr w:rsidR="00EA4160" w:rsidRPr="00EF7738" w14:paraId="5D8ABEE9" w14:textId="77777777" w:rsidTr="00EA4160">
        <w:trPr>
          <w:trHeight w:val="1301"/>
        </w:trPr>
        <w:tc>
          <w:tcPr>
            <w:tcW w:w="483" w:type="dxa"/>
            <w:shd w:val="clear" w:color="auto" w:fill="auto"/>
            <w:vAlign w:val="center"/>
          </w:tcPr>
          <w:p w14:paraId="075CF88C" w14:textId="77777777" w:rsidR="00EA4160" w:rsidRPr="00EF7738" w:rsidRDefault="00EA4160" w:rsidP="00BF7A4E">
            <w:pPr>
              <w:pStyle w:val="af0"/>
              <w:jc w:val="center"/>
              <w:rPr>
                <w:sz w:val="18"/>
                <w:szCs w:val="18"/>
              </w:rPr>
            </w:pPr>
            <w:r w:rsidRPr="00EF7738">
              <w:rPr>
                <w:sz w:val="18"/>
                <w:szCs w:val="18"/>
              </w:rPr>
              <w:t>2</w:t>
            </w:r>
          </w:p>
        </w:tc>
        <w:tc>
          <w:tcPr>
            <w:tcW w:w="1417" w:type="dxa"/>
            <w:shd w:val="clear" w:color="auto" w:fill="auto"/>
            <w:vAlign w:val="center"/>
          </w:tcPr>
          <w:p w14:paraId="14B7D0FA" w14:textId="77777777" w:rsidR="00EA4160" w:rsidRPr="00EF7738" w:rsidRDefault="00EA4160" w:rsidP="00EA4160">
            <w:pPr>
              <w:pStyle w:val="af0"/>
              <w:rPr>
                <w:sz w:val="18"/>
                <w:szCs w:val="18"/>
              </w:rPr>
            </w:pPr>
            <w:proofErr w:type="spellStart"/>
            <w:r w:rsidRPr="00EF7738">
              <w:rPr>
                <w:sz w:val="18"/>
                <w:szCs w:val="18"/>
              </w:rPr>
              <w:t>xxxxxxx</w:t>
            </w:r>
            <w:proofErr w:type="spellEnd"/>
          </w:p>
          <w:p w14:paraId="6AD8D08C" w14:textId="77777777" w:rsidR="00EA4160" w:rsidRPr="00EF7738" w:rsidRDefault="00EA4160" w:rsidP="00EA4160">
            <w:pPr>
              <w:pStyle w:val="af0"/>
              <w:rPr>
                <w:sz w:val="18"/>
                <w:szCs w:val="18"/>
              </w:rPr>
            </w:pPr>
            <w:r w:rsidRPr="00EF7738">
              <w:rPr>
                <w:sz w:val="18"/>
                <w:szCs w:val="18"/>
              </w:rPr>
              <w:t>代謝物</w:t>
            </w:r>
            <w:r w:rsidRPr="00EF7738">
              <w:rPr>
                <w:sz w:val="18"/>
                <w:szCs w:val="18"/>
              </w:rPr>
              <w:t>2</w:t>
            </w:r>
          </w:p>
        </w:tc>
        <w:tc>
          <w:tcPr>
            <w:tcW w:w="2693" w:type="dxa"/>
            <w:shd w:val="clear" w:color="auto" w:fill="auto"/>
            <w:vAlign w:val="center"/>
          </w:tcPr>
          <w:p w14:paraId="1AC580E0" w14:textId="77777777" w:rsidR="00EA4160" w:rsidRPr="00EF7738" w:rsidRDefault="00EA4160" w:rsidP="00EA4160">
            <w:pPr>
              <w:pStyle w:val="af0"/>
              <w:rPr>
                <w:sz w:val="18"/>
                <w:szCs w:val="18"/>
              </w:rPr>
            </w:pPr>
          </w:p>
        </w:tc>
        <w:tc>
          <w:tcPr>
            <w:tcW w:w="2712" w:type="dxa"/>
            <w:shd w:val="clear" w:color="auto" w:fill="auto"/>
            <w:vAlign w:val="center"/>
          </w:tcPr>
          <w:p w14:paraId="25EDC826" w14:textId="77777777" w:rsidR="00EA4160" w:rsidRPr="00EF7738" w:rsidRDefault="00EA4160" w:rsidP="00EA4160">
            <w:pPr>
              <w:pStyle w:val="af0"/>
              <w:rPr>
                <w:sz w:val="18"/>
                <w:szCs w:val="18"/>
              </w:rPr>
            </w:pPr>
          </w:p>
        </w:tc>
        <w:tc>
          <w:tcPr>
            <w:tcW w:w="1827" w:type="dxa"/>
            <w:shd w:val="clear" w:color="auto" w:fill="auto"/>
            <w:vAlign w:val="center"/>
          </w:tcPr>
          <w:p w14:paraId="2E242B2E" w14:textId="77777777" w:rsidR="00EA4160" w:rsidRPr="00EF7738" w:rsidRDefault="00EA4160" w:rsidP="00EA4160">
            <w:pPr>
              <w:pStyle w:val="af0"/>
              <w:rPr>
                <w:sz w:val="18"/>
                <w:szCs w:val="18"/>
              </w:rPr>
            </w:pPr>
            <w:r w:rsidRPr="00EF7738">
              <w:rPr>
                <w:sz w:val="18"/>
                <w:szCs w:val="18"/>
              </w:rPr>
              <w:t>植物</w:t>
            </w:r>
          </w:p>
          <w:p w14:paraId="3C99413A" w14:textId="77777777" w:rsidR="00EA4160" w:rsidRPr="00EF7738" w:rsidRDefault="00EA4160" w:rsidP="00EA4160">
            <w:pPr>
              <w:pStyle w:val="af0"/>
              <w:rPr>
                <w:sz w:val="18"/>
                <w:szCs w:val="18"/>
              </w:rPr>
            </w:pPr>
            <w:r w:rsidRPr="00EF7738">
              <w:rPr>
                <w:sz w:val="18"/>
                <w:szCs w:val="18"/>
              </w:rPr>
              <w:t>土壌</w:t>
            </w:r>
          </w:p>
          <w:p w14:paraId="5E682CC7" w14:textId="77777777" w:rsidR="00EA4160" w:rsidRPr="00EF7738" w:rsidRDefault="00EA4160" w:rsidP="00EA4160">
            <w:pPr>
              <w:pStyle w:val="af0"/>
              <w:rPr>
                <w:sz w:val="18"/>
                <w:szCs w:val="18"/>
              </w:rPr>
            </w:pPr>
            <w:r w:rsidRPr="00EF7738">
              <w:rPr>
                <w:sz w:val="18"/>
                <w:szCs w:val="18"/>
              </w:rPr>
              <w:t>加水分解</w:t>
            </w:r>
          </w:p>
        </w:tc>
      </w:tr>
      <w:tr w:rsidR="00EA4160" w:rsidRPr="00EF7738" w14:paraId="1CCAE821" w14:textId="77777777" w:rsidTr="00EA4160">
        <w:trPr>
          <w:trHeight w:val="1301"/>
        </w:trPr>
        <w:tc>
          <w:tcPr>
            <w:tcW w:w="483" w:type="dxa"/>
            <w:shd w:val="clear" w:color="auto" w:fill="auto"/>
            <w:vAlign w:val="center"/>
          </w:tcPr>
          <w:p w14:paraId="2ECACAB6" w14:textId="77777777" w:rsidR="00EA4160" w:rsidRPr="00EF7738" w:rsidRDefault="00EA4160" w:rsidP="00BF7A4E">
            <w:pPr>
              <w:pStyle w:val="af0"/>
              <w:jc w:val="center"/>
              <w:rPr>
                <w:sz w:val="18"/>
                <w:szCs w:val="18"/>
              </w:rPr>
            </w:pPr>
            <w:r w:rsidRPr="00EF7738">
              <w:rPr>
                <w:sz w:val="18"/>
                <w:szCs w:val="18"/>
              </w:rPr>
              <w:t>3</w:t>
            </w:r>
          </w:p>
        </w:tc>
        <w:tc>
          <w:tcPr>
            <w:tcW w:w="1417" w:type="dxa"/>
            <w:shd w:val="clear" w:color="auto" w:fill="auto"/>
            <w:vAlign w:val="center"/>
          </w:tcPr>
          <w:p w14:paraId="34CF6855" w14:textId="77777777" w:rsidR="00EA4160" w:rsidRPr="00EF7738" w:rsidRDefault="00EA4160" w:rsidP="00EA4160">
            <w:pPr>
              <w:pStyle w:val="af0"/>
              <w:rPr>
                <w:sz w:val="18"/>
                <w:szCs w:val="18"/>
              </w:rPr>
            </w:pPr>
            <w:r w:rsidRPr="00EF7738">
              <w:rPr>
                <w:sz w:val="18"/>
                <w:szCs w:val="18"/>
              </w:rPr>
              <w:t>代謝物</w:t>
            </w:r>
            <w:r w:rsidRPr="00EF7738">
              <w:rPr>
                <w:sz w:val="18"/>
                <w:szCs w:val="18"/>
              </w:rPr>
              <w:t>3</w:t>
            </w:r>
          </w:p>
        </w:tc>
        <w:tc>
          <w:tcPr>
            <w:tcW w:w="2693" w:type="dxa"/>
            <w:shd w:val="clear" w:color="auto" w:fill="auto"/>
            <w:vAlign w:val="center"/>
          </w:tcPr>
          <w:p w14:paraId="13E251E9" w14:textId="77777777" w:rsidR="00EA4160" w:rsidRPr="00EF7738" w:rsidRDefault="00EA4160" w:rsidP="00EA4160">
            <w:pPr>
              <w:pStyle w:val="af0"/>
              <w:rPr>
                <w:sz w:val="18"/>
                <w:szCs w:val="18"/>
              </w:rPr>
            </w:pPr>
          </w:p>
        </w:tc>
        <w:tc>
          <w:tcPr>
            <w:tcW w:w="2712" w:type="dxa"/>
            <w:shd w:val="clear" w:color="auto" w:fill="auto"/>
            <w:vAlign w:val="center"/>
          </w:tcPr>
          <w:p w14:paraId="6C6D00A1" w14:textId="77777777" w:rsidR="00EA4160" w:rsidRPr="00EF7738" w:rsidRDefault="00EA4160" w:rsidP="00EA4160">
            <w:pPr>
              <w:pStyle w:val="af0"/>
              <w:rPr>
                <w:sz w:val="18"/>
                <w:szCs w:val="18"/>
              </w:rPr>
            </w:pPr>
          </w:p>
        </w:tc>
        <w:tc>
          <w:tcPr>
            <w:tcW w:w="1827" w:type="dxa"/>
            <w:shd w:val="clear" w:color="auto" w:fill="auto"/>
            <w:vAlign w:val="center"/>
          </w:tcPr>
          <w:p w14:paraId="2CBE080A" w14:textId="77777777" w:rsidR="00EA4160" w:rsidRPr="00EF7738" w:rsidRDefault="00EA4160" w:rsidP="00EA4160">
            <w:pPr>
              <w:pStyle w:val="af0"/>
              <w:rPr>
                <w:sz w:val="18"/>
                <w:szCs w:val="18"/>
              </w:rPr>
            </w:pPr>
            <w:r w:rsidRPr="00EF7738">
              <w:rPr>
                <w:sz w:val="18"/>
                <w:szCs w:val="18"/>
              </w:rPr>
              <w:t>土壌</w:t>
            </w:r>
          </w:p>
          <w:p w14:paraId="114742AD" w14:textId="77777777" w:rsidR="00EA4160" w:rsidRPr="00EF7738" w:rsidRDefault="00EA4160" w:rsidP="00EA4160">
            <w:pPr>
              <w:pStyle w:val="af0"/>
              <w:rPr>
                <w:sz w:val="18"/>
                <w:szCs w:val="18"/>
              </w:rPr>
            </w:pPr>
            <w:r w:rsidRPr="00EF7738">
              <w:rPr>
                <w:sz w:val="18"/>
                <w:szCs w:val="18"/>
              </w:rPr>
              <w:t>加水分解</w:t>
            </w:r>
          </w:p>
          <w:p w14:paraId="75D58E8F" w14:textId="77777777" w:rsidR="00EA4160" w:rsidRPr="00EF7738" w:rsidRDefault="00EA4160" w:rsidP="00EA4160">
            <w:pPr>
              <w:pStyle w:val="af0"/>
              <w:rPr>
                <w:sz w:val="18"/>
                <w:szCs w:val="18"/>
              </w:rPr>
            </w:pPr>
            <w:r w:rsidRPr="00EF7738">
              <w:rPr>
                <w:sz w:val="18"/>
                <w:szCs w:val="18"/>
              </w:rPr>
              <w:t>水中光分解</w:t>
            </w:r>
          </w:p>
        </w:tc>
      </w:tr>
      <w:tr w:rsidR="00EA4160" w:rsidRPr="00EF7738" w14:paraId="235EA932" w14:textId="77777777" w:rsidTr="00EA4160">
        <w:trPr>
          <w:trHeight w:val="1301"/>
        </w:trPr>
        <w:tc>
          <w:tcPr>
            <w:tcW w:w="483" w:type="dxa"/>
            <w:shd w:val="clear" w:color="auto" w:fill="auto"/>
            <w:vAlign w:val="center"/>
          </w:tcPr>
          <w:p w14:paraId="2F380E49" w14:textId="77777777" w:rsidR="00EA4160" w:rsidRPr="00EF7738" w:rsidRDefault="00EA4160" w:rsidP="00BF7A4E">
            <w:pPr>
              <w:pStyle w:val="af0"/>
              <w:jc w:val="center"/>
              <w:rPr>
                <w:sz w:val="18"/>
                <w:szCs w:val="18"/>
              </w:rPr>
            </w:pPr>
          </w:p>
        </w:tc>
        <w:tc>
          <w:tcPr>
            <w:tcW w:w="1417" w:type="dxa"/>
            <w:shd w:val="clear" w:color="auto" w:fill="auto"/>
            <w:vAlign w:val="center"/>
          </w:tcPr>
          <w:p w14:paraId="1488C743" w14:textId="77777777" w:rsidR="00EA4160" w:rsidRPr="00EF7738" w:rsidRDefault="00EA4160" w:rsidP="00EA4160">
            <w:pPr>
              <w:pStyle w:val="af0"/>
              <w:rPr>
                <w:sz w:val="18"/>
                <w:szCs w:val="18"/>
              </w:rPr>
            </w:pPr>
          </w:p>
        </w:tc>
        <w:tc>
          <w:tcPr>
            <w:tcW w:w="2693" w:type="dxa"/>
            <w:shd w:val="clear" w:color="auto" w:fill="auto"/>
            <w:vAlign w:val="center"/>
          </w:tcPr>
          <w:p w14:paraId="5E51066B" w14:textId="77777777" w:rsidR="00EA4160" w:rsidRPr="00EF7738" w:rsidRDefault="00EA4160" w:rsidP="00EA4160">
            <w:pPr>
              <w:pStyle w:val="af0"/>
              <w:rPr>
                <w:sz w:val="18"/>
                <w:szCs w:val="18"/>
              </w:rPr>
            </w:pPr>
          </w:p>
        </w:tc>
        <w:tc>
          <w:tcPr>
            <w:tcW w:w="2712" w:type="dxa"/>
            <w:shd w:val="clear" w:color="auto" w:fill="auto"/>
            <w:vAlign w:val="center"/>
          </w:tcPr>
          <w:p w14:paraId="65700FBC" w14:textId="77777777" w:rsidR="00EA4160" w:rsidRPr="00EF7738" w:rsidRDefault="00EA4160" w:rsidP="00EA4160">
            <w:pPr>
              <w:pStyle w:val="af0"/>
              <w:rPr>
                <w:sz w:val="18"/>
                <w:szCs w:val="18"/>
              </w:rPr>
            </w:pPr>
          </w:p>
        </w:tc>
        <w:tc>
          <w:tcPr>
            <w:tcW w:w="1827" w:type="dxa"/>
            <w:shd w:val="clear" w:color="auto" w:fill="auto"/>
            <w:vAlign w:val="center"/>
          </w:tcPr>
          <w:p w14:paraId="17188979" w14:textId="77777777" w:rsidR="00EA4160" w:rsidRPr="00EF7738" w:rsidRDefault="00EA4160" w:rsidP="00EA4160">
            <w:pPr>
              <w:pStyle w:val="af0"/>
              <w:rPr>
                <w:sz w:val="18"/>
                <w:szCs w:val="18"/>
              </w:rPr>
            </w:pPr>
          </w:p>
        </w:tc>
      </w:tr>
    </w:tbl>
    <w:p w14:paraId="018DAC86" w14:textId="77777777" w:rsidR="006A116E" w:rsidRPr="00EF7738" w:rsidRDefault="006A116E" w:rsidP="006A116E">
      <w:pPr>
        <w:rPr>
          <w:i/>
          <w:sz w:val="18"/>
          <w:szCs w:val="18"/>
        </w:rPr>
      </w:pPr>
      <w:r w:rsidRPr="00EF7738">
        <w:rPr>
          <w:i/>
          <w:sz w:val="18"/>
          <w:szCs w:val="18"/>
        </w:rPr>
        <w:t>*</w:t>
      </w:r>
      <w:r w:rsidRPr="00EF7738">
        <w:rPr>
          <w:i/>
          <w:sz w:val="18"/>
          <w:szCs w:val="18"/>
        </w:rPr>
        <w:t>：</w:t>
      </w:r>
      <w:r w:rsidRPr="00EF7738">
        <w:rPr>
          <w:i/>
          <w:sz w:val="18"/>
          <w:szCs w:val="18"/>
        </w:rPr>
        <w:t>IUPAC</w:t>
      </w:r>
      <w:r w:rsidRPr="00EF7738">
        <w:rPr>
          <w:i/>
          <w:sz w:val="18"/>
          <w:szCs w:val="18"/>
        </w:rPr>
        <w:t>命名法に準拠した化学名を記載すること。</w:t>
      </w:r>
    </w:p>
    <w:p w14:paraId="33203D7D" w14:textId="77777777" w:rsidR="00D72538" w:rsidRPr="00EF7738" w:rsidRDefault="00D72538" w:rsidP="00F940F9"/>
    <w:p w14:paraId="76E3AFB6" w14:textId="77777777" w:rsidR="00EA4160" w:rsidRPr="00EF7738" w:rsidRDefault="00EA4160" w:rsidP="00EA4160">
      <w:pPr>
        <w:rPr>
          <w:b/>
        </w:rPr>
      </w:pPr>
      <w:r w:rsidRPr="00EF7738">
        <w:rPr>
          <w:b/>
        </w:rPr>
        <w:t>III.</w:t>
      </w:r>
      <w:r w:rsidRPr="00EF7738">
        <w:rPr>
          <w:b/>
        </w:rPr>
        <w:t xml:space="preserve">　付録３「代謝分解経路図」の記載例</w:t>
      </w:r>
    </w:p>
    <w:p w14:paraId="17D8D384" w14:textId="77777777" w:rsidR="00EA4160" w:rsidRPr="00EF7738" w:rsidRDefault="00EA4160" w:rsidP="00F940F9"/>
    <w:p w14:paraId="74372A85" w14:textId="77777777" w:rsidR="003634C6" w:rsidRPr="00EF7738" w:rsidRDefault="003634C6" w:rsidP="003634C6">
      <w:pPr>
        <w:jc w:val="center"/>
        <w:rPr>
          <w:b/>
        </w:rPr>
      </w:pPr>
      <w:r w:rsidRPr="00EF7738">
        <w:rPr>
          <w:b/>
        </w:rPr>
        <w:t xml:space="preserve">付録３　</w:t>
      </w:r>
      <w:proofErr w:type="spellStart"/>
      <w:r w:rsidRPr="00EF7738">
        <w:rPr>
          <w:b/>
        </w:rPr>
        <w:t>chemx</w:t>
      </w:r>
      <w:proofErr w:type="spellEnd"/>
      <w:r w:rsidRPr="00EF7738">
        <w:rPr>
          <w:b/>
        </w:rPr>
        <w:t>の代謝分解経路図</w:t>
      </w:r>
    </w:p>
    <w:p w14:paraId="036719AB" w14:textId="77777777" w:rsidR="003634C6" w:rsidRPr="00EF7738" w:rsidRDefault="003634C6" w:rsidP="00F940F9"/>
    <w:p w14:paraId="25507796" w14:textId="77777777" w:rsidR="003634C6" w:rsidRPr="00EF7738" w:rsidRDefault="007C2638" w:rsidP="00243413">
      <w:pPr>
        <w:ind w:left="3360" w:firstLine="840"/>
        <w:rPr>
          <w:i/>
        </w:rPr>
      </w:pPr>
      <w:r w:rsidRPr="00EF7738">
        <w:rPr>
          <w:rFonts w:hint="eastAsia"/>
          <w:noProof/>
        </w:rPr>
        <mc:AlternateContent>
          <mc:Choice Requires="wpg">
            <w:drawing>
              <wp:anchor distT="0" distB="0" distL="114300" distR="114300" simplePos="0" relativeHeight="251656192" behindDoc="0" locked="0" layoutInCell="1" allowOverlap="1" wp14:anchorId="609065F6" wp14:editId="1EA46EBA">
                <wp:simplePos x="0" y="0"/>
                <wp:positionH relativeFrom="column">
                  <wp:posOffset>3376295</wp:posOffset>
                </wp:positionH>
                <wp:positionV relativeFrom="paragraph">
                  <wp:posOffset>171450</wp:posOffset>
                </wp:positionV>
                <wp:extent cx="1733550" cy="542925"/>
                <wp:effectExtent l="13970" t="9525" r="52705" b="19050"/>
                <wp:wrapNone/>
                <wp:docPr id="9"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a:off x="0" y="0"/>
                          <a:ext cx="1733550" cy="542925"/>
                          <a:chOff x="2805" y="11610"/>
                          <a:chExt cx="2730" cy="855"/>
                        </a:xfrm>
                      </wpg:grpSpPr>
                      <wps:wsp>
                        <wps:cNvPr id="10" name="AutoShape 9"/>
                        <wps:cNvCnPr>
                          <a:cxnSpLocks noChangeShapeType="1"/>
                        </wps:cNvCnPr>
                        <wps:spPr bwMode="auto">
                          <a:xfrm>
                            <a:off x="2805" y="11610"/>
                            <a:ext cx="1" cy="8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AutoShape 10"/>
                        <wps:cNvCnPr>
                          <a:cxnSpLocks noChangeShapeType="1"/>
                        </wps:cNvCnPr>
                        <wps:spPr bwMode="auto">
                          <a:xfrm>
                            <a:off x="2806" y="11610"/>
                            <a:ext cx="272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33456AE" id="Group 8" o:spid="_x0000_s1026" style="position:absolute;left:0;text-align:left;margin-left:265.85pt;margin-top:13.5pt;width:136.5pt;height:42.75pt;flip:x;z-index:251656192" coordorigin="2805,11610" coordsize="2730,8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">
                <v:shapetype id="_x0000_t32" coordsize="21600,21600" o:spt="32" o:oned="t" path="m,l21600,21600e" filled="f">
                  <v:path arrowok="t" fillok="f" o:connecttype="none"/>
                  <o:lock v:ext="edit" shapetype="t"/>
                </v:shapetype>
                <v:shape id="AutoShape 9" o:spid="_x0000_s1027" type="#_x0000_t32" style="position:absolute;left:2805;top:11610;width:1;height:85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eh5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">
                  <v:stroke endarrow="block"/>
                </v:shape>
                <v:shape id="AutoShape 10" o:spid="_x0000_s1028" type="#_x0000_t32" style="position:absolute;left:2806;top:11610;width:27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"/>
              </v:group>
            </w:pict>
          </mc:Fallback>
        </mc:AlternateContent>
      </w:r>
      <w:r w:rsidRPr="00EF7738">
        <w:rPr>
          <w:rFonts w:hint="eastAsia"/>
          <w:noProof/>
          <w:sz w:val="18"/>
          <w:szCs w:val="18"/>
        </w:rPr>
        <mc:AlternateContent>
          <mc:Choice Requires="wpg">
            <w:drawing>
              <wp:anchor distT="0" distB="0" distL="114300" distR="114300" simplePos="0" relativeHeight="251655168" behindDoc="0" locked="0" layoutInCell="1" allowOverlap="1" wp14:anchorId="25389FAD" wp14:editId="08527BFB">
                <wp:simplePos x="0" y="0"/>
                <wp:positionH relativeFrom="column">
                  <wp:posOffset>880745</wp:posOffset>
                </wp:positionH>
                <wp:positionV relativeFrom="paragraph">
                  <wp:posOffset>171450</wp:posOffset>
                </wp:positionV>
                <wp:extent cx="1733550" cy="542925"/>
                <wp:effectExtent l="52070" t="9525" r="5080" b="19050"/>
                <wp:wrapNone/>
                <wp:docPr id="6"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3550" cy="542925"/>
                          <a:chOff x="2805" y="11610"/>
                          <a:chExt cx="2730" cy="855"/>
                        </a:xfrm>
                      </wpg:grpSpPr>
                      <wps:wsp>
                        <wps:cNvPr id="7" name="AutoShape 5"/>
                        <wps:cNvCnPr>
                          <a:cxnSpLocks noChangeShapeType="1"/>
                        </wps:cNvCnPr>
                        <wps:spPr bwMode="auto">
                          <a:xfrm>
                            <a:off x="2805" y="11610"/>
                            <a:ext cx="1" cy="8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AutoShape 6"/>
                        <wps:cNvCnPr>
                          <a:cxnSpLocks noChangeShapeType="1"/>
                        </wps:cNvCnPr>
                        <wps:spPr bwMode="auto">
                          <a:xfrm>
                            <a:off x="2806" y="11610"/>
                            <a:ext cx="272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B314448" id="Group 7" o:spid="_x0000_s1026" style="position:absolute;left:0;text-align:left;margin-left:69.35pt;margin-top:13.5pt;width:136.5pt;height:42.75pt;z-index:251655168" coordorigin="2805,11610" coordsize="2730,8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">
                <v:shape id="AutoShape 5" o:spid="_x0000_s1027" type="#_x0000_t32" style="position:absolute;left:2805;top:11610;width:1;height:85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AutoShape 6" o:spid="_x0000_s1028" type="#_x0000_t32" style="position:absolute;left:2806;top:11610;width:27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group>
            </w:pict>
          </mc:Fallback>
        </mc:AlternateContent>
      </w:r>
      <w:r w:rsidR="003634C6" w:rsidRPr="00EF7738">
        <w:rPr>
          <w:rFonts w:hint="eastAsia"/>
          <w:i/>
        </w:rPr>
        <w:t>（構造式）</w:t>
      </w:r>
    </w:p>
    <w:p w14:paraId="1B086D64" w14:textId="77777777" w:rsidR="003634C6" w:rsidRPr="00EF7738" w:rsidRDefault="00F306AB" w:rsidP="00F306AB">
      <w:pPr>
        <w:ind w:left="840" w:firstLineChars="400" w:firstLine="720"/>
        <w:rPr>
          <w:sz w:val="18"/>
          <w:szCs w:val="18"/>
        </w:rPr>
      </w:pPr>
      <w:r w:rsidRPr="00EF7738">
        <w:rPr>
          <w:rFonts w:hint="eastAsia"/>
          <w:sz w:val="18"/>
          <w:szCs w:val="18"/>
        </w:rPr>
        <w:t>A</w:t>
      </w:r>
      <w:r w:rsidRPr="00EF7738">
        <w:rPr>
          <w:rFonts w:hint="eastAsia"/>
          <w:sz w:val="18"/>
          <w:szCs w:val="18"/>
        </w:rPr>
        <w:t>、</w:t>
      </w:r>
      <w:r w:rsidRPr="00EF7738">
        <w:rPr>
          <w:rFonts w:hint="eastAsia"/>
          <w:sz w:val="18"/>
          <w:szCs w:val="18"/>
        </w:rPr>
        <w:t>P</w:t>
      </w:r>
      <w:r w:rsidRPr="00EF7738">
        <w:rPr>
          <w:rFonts w:hint="eastAsia"/>
          <w:sz w:val="18"/>
          <w:szCs w:val="18"/>
        </w:rPr>
        <w:t>、</w:t>
      </w:r>
      <w:r w:rsidRPr="00EF7738">
        <w:rPr>
          <w:rFonts w:hint="eastAsia"/>
          <w:sz w:val="18"/>
          <w:szCs w:val="18"/>
        </w:rPr>
        <w:t>S</w:t>
      </w:r>
      <w:r w:rsidRPr="00EF7738">
        <w:rPr>
          <w:rFonts w:hint="eastAsia"/>
          <w:sz w:val="18"/>
          <w:szCs w:val="18"/>
        </w:rPr>
        <w:t>、</w:t>
      </w:r>
      <w:r w:rsidRPr="00EF7738">
        <w:rPr>
          <w:rFonts w:hint="eastAsia"/>
          <w:sz w:val="18"/>
          <w:szCs w:val="18"/>
        </w:rPr>
        <w:t>W</w:t>
      </w:r>
      <w:r w:rsidRPr="00EF7738">
        <w:rPr>
          <w:rFonts w:hint="eastAsia"/>
          <w:sz w:val="18"/>
          <w:szCs w:val="18"/>
        </w:rPr>
        <w:tab/>
      </w:r>
      <w:r w:rsidRPr="00EF7738">
        <w:rPr>
          <w:rFonts w:hint="eastAsia"/>
          <w:sz w:val="18"/>
          <w:szCs w:val="18"/>
        </w:rPr>
        <w:tab/>
      </w:r>
      <w:r w:rsidRPr="00EF7738">
        <w:rPr>
          <w:rFonts w:hint="eastAsia"/>
          <w:sz w:val="18"/>
          <w:szCs w:val="18"/>
        </w:rPr>
        <w:t xml:space="preserve">　</w:t>
      </w:r>
      <w:r w:rsidRPr="00EF7738">
        <w:rPr>
          <w:rFonts w:hint="eastAsia"/>
          <w:sz w:val="18"/>
          <w:szCs w:val="18"/>
        </w:rPr>
        <w:t xml:space="preserve"> </w:t>
      </w:r>
      <w:proofErr w:type="spellStart"/>
      <w:r w:rsidR="00243413" w:rsidRPr="00EF7738">
        <w:rPr>
          <w:rFonts w:hint="eastAsia"/>
          <w:sz w:val="18"/>
          <w:szCs w:val="18"/>
        </w:rPr>
        <w:t>c</w:t>
      </w:r>
      <w:r w:rsidR="003634C6" w:rsidRPr="00EF7738">
        <w:rPr>
          <w:rFonts w:hint="eastAsia"/>
          <w:sz w:val="18"/>
          <w:szCs w:val="18"/>
        </w:rPr>
        <w:t>hemx</w:t>
      </w:r>
      <w:proofErr w:type="spellEnd"/>
      <w:r w:rsidRPr="00EF7738">
        <w:rPr>
          <w:rFonts w:hint="eastAsia"/>
          <w:sz w:val="18"/>
          <w:szCs w:val="18"/>
        </w:rPr>
        <w:tab/>
      </w:r>
      <w:r w:rsidRPr="00EF7738">
        <w:rPr>
          <w:rFonts w:hint="eastAsia"/>
          <w:sz w:val="18"/>
          <w:szCs w:val="18"/>
        </w:rPr>
        <w:tab/>
      </w:r>
      <w:r w:rsidRPr="00EF7738">
        <w:rPr>
          <w:rFonts w:hint="eastAsia"/>
          <w:sz w:val="18"/>
          <w:szCs w:val="18"/>
        </w:rPr>
        <w:tab/>
      </w:r>
      <w:r w:rsidRPr="00EF7738">
        <w:rPr>
          <w:rFonts w:hint="eastAsia"/>
          <w:sz w:val="18"/>
          <w:szCs w:val="18"/>
        </w:rPr>
        <w:t xml:space="preserve">　　</w:t>
      </w:r>
      <w:r w:rsidRPr="00EF7738">
        <w:rPr>
          <w:rFonts w:hint="eastAsia"/>
          <w:sz w:val="18"/>
          <w:szCs w:val="18"/>
        </w:rPr>
        <w:t>S</w:t>
      </w:r>
      <w:r w:rsidRPr="00EF7738">
        <w:rPr>
          <w:rFonts w:hint="eastAsia"/>
          <w:sz w:val="18"/>
          <w:szCs w:val="18"/>
        </w:rPr>
        <w:t>、</w:t>
      </w:r>
      <w:r w:rsidRPr="00EF7738">
        <w:rPr>
          <w:rFonts w:hint="eastAsia"/>
          <w:sz w:val="18"/>
          <w:szCs w:val="18"/>
        </w:rPr>
        <w:t>W</w:t>
      </w:r>
      <w:r w:rsidRPr="00EF7738">
        <w:rPr>
          <w:rFonts w:hint="eastAsia"/>
          <w:sz w:val="18"/>
          <w:szCs w:val="18"/>
        </w:rPr>
        <w:t>、</w:t>
      </w:r>
      <w:r w:rsidRPr="00EF7738">
        <w:rPr>
          <w:rFonts w:hint="eastAsia"/>
          <w:sz w:val="18"/>
          <w:szCs w:val="18"/>
        </w:rPr>
        <w:t>L</w:t>
      </w:r>
    </w:p>
    <w:p w14:paraId="2D595C23" w14:textId="77777777" w:rsidR="00243413" w:rsidRPr="00EF7738" w:rsidRDefault="00F306AB" w:rsidP="00F306AB">
      <w:pPr>
        <w:jc w:val="left"/>
        <w:rPr>
          <w:sz w:val="18"/>
          <w:szCs w:val="18"/>
        </w:rPr>
      </w:pPr>
      <w:r w:rsidRPr="00EF7738">
        <w:rPr>
          <w:rFonts w:hint="eastAsia"/>
          <w:sz w:val="18"/>
          <w:szCs w:val="18"/>
        </w:rPr>
        <w:t xml:space="preserve">　　</w:t>
      </w:r>
      <w:r w:rsidRPr="00EF7738">
        <w:rPr>
          <w:rFonts w:hint="eastAsia"/>
          <w:sz w:val="18"/>
          <w:szCs w:val="18"/>
        </w:rPr>
        <w:tab/>
      </w:r>
      <w:r w:rsidRPr="00EF7738">
        <w:rPr>
          <w:rFonts w:hint="eastAsia"/>
          <w:sz w:val="18"/>
          <w:szCs w:val="18"/>
        </w:rPr>
        <w:tab/>
      </w:r>
      <w:r w:rsidRPr="00EF7738">
        <w:rPr>
          <w:rFonts w:hint="eastAsia"/>
          <w:sz w:val="18"/>
          <w:szCs w:val="18"/>
        </w:rPr>
        <w:tab/>
      </w:r>
      <w:r w:rsidRPr="00EF7738">
        <w:rPr>
          <w:rFonts w:hint="eastAsia"/>
          <w:sz w:val="18"/>
          <w:szCs w:val="18"/>
        </w:rPr>
        <w:tab/>
      </w:r>
      <w:r w:rsidRPr="00EF7738">
        <w:rPr>
          <w:rFonts w:hint="eastAsia"/>
          <w:sz w:val="18"/>
          <w:szCs w:val="18"/>
        </w:rPr>
        <w:tab/>
      </w:r>
      <w:r w:rsidRPr="00EF7738">
        <w:rPr>
          <w:rFonts w:hint="eastAsia"/>
          <w:sz w:val="18"/>
          <w:szCs w:val="18"/>
        </w:rPr>
        <w:t xml:space="preserve">　　　</w:t>
      </w:r>
      <w:r w:rsidRPr="00EF7738">
        <w:rPr>
          <w:rFonts w:hint="eastAsia"/>
          <w:sz w:val="18"/>
          <w:szCs w:val="18"/>
        </w:rPr>
        <w:t xml:space="preserve"> P</w:t>
      </w:r>
      <w:r w:rsidRPr="00EF7738">
        <w:rPr>
          <w:rFonts w:hint="eastAsia"/>
          <w:sz w:val="18"/>
          <w:szCs w:val="18"/>
        </w:rPr>
        <w:t>、</w:t>
      </w:r>
      <w:r w:rsidRPr="00EF7738">
        <w:rPr>
          <w:rFonts w:hint="eastAsia"/>
          <w:sz w:val="18"/>
          <w:szCs w:val="18"/>
        </w:rPr>
        <w:t>S</w:t>
      </w:r>
      <w:r w:rsidRPr="00EF7738">
        <w:rPr>
          <w:rFonts w:hint="eastAsia"/>
          <w:sz w:val="18"/>
          <w:szCs w:val="18"/>
        </w:rPr>
        <w:t>、</w:t>
      </w:r>
      <w:r w:rsidRPr="00EF7738">
        <w:rPr>
          <w:rFonts w:hint="eastAsia"/>
          <w:sz w:val="18"/>
          <w:szCs w:val="18"/>
        </w:rPr>
        <w:t>W</w:t>
      </w:r>
      <w:r w:rsidR="007C2638" w:rsidRPr="00EF7738">
        <w:rPr>
          <w:rFonts w:hint="eastAsia"/>
          <w:noProof/>
          <w:sz w:val="18"/>
          <w:szCs w:val="18"/>
        </w:rPr>
        <mc:AlternateContent>
          <mc:Choice Requires="wps">
            <w:drawing>
              <wp:anchor distT="0" distB="0" distL="114300" distR="114300" simplePos="0" relativeHeight="251654144" behindDoc="0" locked="0" layoutInCell="1" allowOverlap="1" wp14:anchorId="5F6AEE46" wp14:editId="2443E612">
                <wp:simplePos x="0" y="0"/>
                <wp:positionH relativeFrom="column">
                  <wp:posOffset>2957195</wp:posOffset>
                </wp:positionH>
                <wp:positionV relativeFrom="paragraph">
                  <wp:posOffset>38100</wp:posOffset>
                </wp:positionV>
                <wp:extent cx="0" cy="219075"/>
                <wp:effectExtent l="61595" t="9525" r="52705" b="19050"/>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EBA05D" id="AutoShape 3" o:spid="_x0000_s1026" type="#_x0000_t32" style="position:absolute;left:0;text-align:left;margin-left:232.85pt;margin-top:3pt;width:0;height:17.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">
                <v:stroke endarrow="block"/>
              </v:shape>
            </w:pict>
          </mc:Fallback>
        </mc:AlternateContent>
      </w:r>
    </w:p>
    <w:p w14:paraId="58307724" w14:textId="77777777" w:rsidR="003634C6" w:rsidRPr="00EF7738" w:rsidRDefault="003634C6" w:rsidP="003634C6">
      <w:pPr>
        <w:ind w:firstLine="840"/>
        <w:jc w:val="left"/>
        <w:rPr>
          <w:i/>
        </w:rPr>
      </w:pPr>
      <w:r w:rsidRPr="00EF7738">
        <w:rPr>
          <w:rFonts w:hint="eastAsia"/>
          <w:i/>
        </w:rPr>
        <w:t>（構造式）</w:t>
      </w:r>
      <w:r w:rsidRPr="00EF7738">
        <w:rPr>
          <w:rFonts w:hint="eastAsia"/>
          <w:i/>
        </w:rPr>
        <w:tab/>
      </w:r>
      <w:r w:rsidR="00F306AB" w:rsidRPr="00EF7738">
        <w:rPr>
          <w:rFonts w:hint="eastAsia"/>
          <w:sz w:val="18"/>
          <w:szCs w:val="18"/>
        </w:rPr>
        <w:t>P</w:t>
      </w:r>
      <w:r w:rsidR="00F306AB" w:rsidRPr="00EF7738">
        <w:rPr>
          <w:rFonts w:hint="eastAsia"/>
          <w:sz w:val="18"/>
          <w:szCs w:val="18"/>
        </w:rPr>
        <w:t>、</w:t>
      </w:r>
      <w:r w:rsidR="00F306AB" w:rsidRPr="00EF7738">
        <w:rPr>
          <w:rFonts w:hint="eastAsia"/>
          <w:sz w:val="18"/>
          <w:szCs w:val="18"/>
        </w:rPr>
        <w:t>S</w:t>
      </w:r>
      <w:r w:rsidR="00F306AB" w:rsidRPr="00EF7738">
        <w:rPr>
          <w:rFonts w:hint="eastAsia"/>
          <w:sz w:val="18"/>
          <w:szCs w:val="18"/>
        </w:rPr>
        <w:t>、</w:t>
      </w:r>
      <w:r w:rsidR="00F306AB" w:rsidRPr="00EF7738">
        <w:rPr>
          <w:rFonts w:hint="eastAsia"/>
          <w:sz w:val="18"/>
          <w:szCs w:val="18"/>
        </w:rPr>
        <w:t>W</w:t>
      </w:r>
      <w:r w:rsidRPr="00EF7738">
        <w:rPr>
          <w:rFonts w:hint="eastAsia"/>
          <w:i/>
        </w:rPr>
        <w:tab/>
      </w:r>
      <w:r w:rsidRPr="00EF7738">
        <w:rPr>
          <w:rFonts w:hint="eastAsia"/>
          <w:i/>
        </w:rPr>
        <w:tab/>
      </w:r>
      <w:r w:rsidRPr="00EF7738">
        <w:rPr>
          <w:rFonts w:hint="eastAsia"/>
          <w:i/>
        </w:rPr>
        <w:t>（構造式）</w:t>
      </w:r>
      <w:r w:rsidR="00243413" w:rsidRPr="00EF7738">
        <w:rPr>
          <w:rFonts w:hint="eastAsia"/>
          <w:i/>
        </w:rPr>
        <w:tab/>
      </w:r>
      <w:r w:rsidR="00243413" w:rsidRPr="00EF7738">
        <w:rPr>
          <w:rFonts w:hint="eastAsia"/>
          <w:i/>
        </w:rPr>
        <w:tab/>
      </w:r>
      <w:r w:rsidR="00243413" w:rsidRPr="00EF7738">
        <w:rPr>
          <w:rFonts w:hint="eastAsia"/>
          <w:i/>
        </w:rPr>
        <w:tab/>
      </w:r>
      <w:r w:rsidR="00243413" w:rsidRPr="00EF7738">
        <w:rPr>
          <w:rFonts w:hint="eastAsia"/>
          <w:i/>
        </w:rPr>
        <w:t>（構造式）</w:t>
      </w:r>
    </w:p>
    <w:p w14:paraId="56578468" w14:textId="77777777" w:rsidR="003634C6" w:rsidRPr="00EF7738" w:rsidRDefault="007C2638" w:rsidP="003634C6">
      <w:pPr>
        <w:pStyle w:val="af0"/>
        <w:ind w:firstLine="840"/>
        <w:rPr>
          <w:sz w:val="18"/>
          <w:szCs w:val="18"/>
        </w:rPr>
      </w:pPr>
      <w:r w:rsidRPr="00EF7738">
        <w:rPr>
          <w:rFonts w:hint="eastAsia"/>
          <w:i/>
          <w:noProof/>
        </w:rPr>
        <mc:AlternateContent>
          <mc:Choice Requires="wps">
            <w:drawing>
              <wp:anchor distT="0" distB="0" distL="114300" distR="114300" simplePos="0" relativeHeight="251657216" behindDoc="0" locked="0" layoutInCell="1" allowOverlap="1" wp14:anchorId="5BDE16EE" wp14:editId="722292DB">
                <wp:simplePos x="0" y="0"/>
                <wp:positionH relativeFrom="column">
                  <wp:posOffset>1385570</wp:posOffset>
                </wp:positionH>
                <wp:positionV relativeFrom="paragraph">
                  <wp:posOffset>76200</wp:posOffset>
                </wp:positionV>
                <wp:extent cx="1228725" cy="0"/>
                <wp:effectExtent l="13970" t="57150" r="14605" b="57150"/>
                <wp:wrapNone/>
                <wp:docPr id="4"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87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B65DBB" id="AutoShape 11" o:spid="_x0000_s1026" type="#_x0000_t32" style="position:absolute;left:0;text-align:left;margin-left:109.1pt;margin-top:6pt;width:96.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">
                <v:stroke endarrow="block"/>
              </v:shape>
            </w:pict>
          </mc:Fallback>
        </mc:AlternateContent>
      </w:r>
      <w:proofErr w:type="spellStart"/>
      <w:r w:rsidR="003634C6" w:rsidRPr="00EF7738">
        <w:rPr>
          <w:rFonts w:hint="eastAsia"/>
          <w:sz w:val="18"/>
          <w:szCs w:val="18"/>
        </w:rPr>
        <w:t>desmethyl</w:t>
      </w:r>
      <w:proofErr w:type="spellEnd"/>
      <w:r w:rsidR="003634C6" w:rsidRPr="00EF7738">
        <w:rPr>
          <w:rFonts w:hint="eastAsia"/>
          <w:sz w:val="18"/>
          <w:szCs w:val="18"/>
        </w:rPr>
        <w:t xml:space="preserve"> </w:t>
      </w:r>
      <w:proofErr w:type="spellStart"/>
      <w:r w:rsidR="003634C6" w:rsidRPr="00EF7738">
        <w:rPr>
          <w:rFonts w:hint="eastAsia"/>
          <w:sz w:val="18"/>
          <w:szCs w:val="18"/>
        </w:rPr>
        <w:t>chemx</w:t>
      </w:r>
      <w:proofErr w:type="spellEnd"/>
      <w:r w:rsidR="003634C6" w:rsidRPr="00EF7738">
        <w:rPr>
          <w:rFonts w:hint="eastAsia"/>
          <w:sz w:val="18"/>
          <w:szCs w:val="18"/>
        </w:rPr>
        <w:tab/>
      </w:r>
      <w:r w:rsidR="003634C6" w:rsidRPr="00EF7738">
        <w:rPr>
          <w:rFonts w:hint="eastAsia"/>
          <w:sz w:val="18"/>
          <w:szCs w:val="18"/>
        </w:rPr>
        <w:tab/>
      </w:r>
      <w:r w:rsidR="003634C6" w:rsidRPr="00EF7738">
        <w:rPr>
          <w:rFonts w:hint="eastAsia"/>
          <w:sz w:val="18"/>
          <w:szCs w:val="18"/>
        </w:rPr>
        <w:tab/>
      </w:r>
      <w:r w:rsidR="00243413" w:rsidRPr="00EF7738">
        <w:rPr>
          <w:rFonts w:hint="eastAsia"/>
          <w:sz w:val="18"/>
          <w:szCs w:val="18"/>
        </w:rPr>
        <w:t xml:space="preserve">　</w:t>
      </w:r>
      <w:proofErr w:type="spellStart"/>
      <w:r w:rsidR="003634C6" w:rsidRPr="00EF7738">
        <w:rPr>
          <w:rFonts w:hint="eastAsia"/>
          <w:sz w:val="18"/>
          <w:szCs w:val="18"/>
        </w:rPr>
        <w:t>xxxxxxx</w:t>
      </w:r>
      <w:proofErr w:type="spellEnd"/>
      <w:r w:rsidR="00243413" w:rsidRPr="00EF7738">
        <w:rPr>
          <w:rFonts w:hint="eastAsia"/>
          <w:sz w:val="18"/>
          <w:szCs w:val="18"/>
        </w:rPr>
        <w:tab/>
      </w:r>
      <w:r w:rsidR="00243413" w:rsidRPr="00EF7738">
        <w:rPr>
          <w:rFonts w:hint="eastAsia"/>
          <w:sz w:val="18"/>
          <w:szCs w:val="18"/>
        </w:rPr>
        <w:tab/>
      </w:r>
      <w:r w:rsidR="00243413" w:rsidRPr="00EF7738">
        <w:rPr>
          <w:rFonts w:hint="eastAsia"/>
          <w:sz w:val="18"/>
          <w:szCs w:val="18"/>
        </w:rPr>
        <w:tab/>
      </w:r>
      <w:r w:rsidR="00243413" w:rsidRPr="00EF7738">
        <w:rPr>
          <w:rFonts w:hint="eastAsia"/>
          <w:sz w:val="18"/>
          <w:szCs w:val="18"/>
        </w:rPr>
        <w:tab/>
      </w:r>
      <w:r w:rsidR="00243413" w:rsidRPr="00EF7738">
        <w:rPr>
          <w:rFonts w:hint="eastAsia"/>
          <w:sz w:val="18"/>
          <w:szCs w:val="18"/>
        </w:rPr>
        <w:t xml:space="preserve">　代謝物</w:t>
      </w:r>
      <w:r w:rsidR="00243413" w:rsidRPr="00EF7738">
        <w:rPr>
          <w:rFonts w:hint="eastAsia"/>
          <w:sz w:val="18"/>
          <w:szCs w:val="18"/>
        </w:rPr>
        <w:t>3</w:t>
      </w:r>
    </w:p>
    <w:p w14:paraId="767F6BEF" w14:textId="77777777" w:rsidR="003634C6" w:rsidRPr="00EF7738" w:rsidRDefault="007C2638" w:rsidP="00243413">
      <w:pPr>
        <w:jc w:val="left"/>
        <w:rPr>
          <w:sz w:val="18"/>
          <w:szCs w:val="18"/>
        </w:rPr>
      </w:pPr>
      <w:r w:rsidRPr="00EF7738">
        <w:rPr>
          <w:rFonts w:hint="eastAsia"/>
          <w:noProof/>
          <w:sz w:val="18"/>
          <w:szCs w:val="18"/>
        </w:rPr>
        <mc:AlternateContent>
          <mc:Choice Requires="wps">
            <w:drawing>
              <wp:anchor distT="0" distB="0" distL="114300" distR="114300" simplePos="0" relativeHeight="251658240" behindDoc="0" locked="0" layoutInCell="1" allowOverlap="1" wp14:anchorId="3368D911" wp14:editId="585C1E3E">
                <wp:simplePos x="0" y="0"/>
                <wp:positionH relativeFrom="column">
                  <wp:posOffset>881380</wp:posOffset>
                </wp:positionH>
                <wp:positionV relativeFrom="paragraph">
                  <wp:posOffset>33020</wp:posOffset>
                </wp:positionV>
                <wp:extent cx="0" cy="419100"/>
                <wp:effectExtent l="52705" t="13970" r="61595" b="14605"/>
                <wp:wrapNone/>
                <wp:docPr id="3"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910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1E8C3D" id="AutoShape 13" o:spid="_x0000_s1026" type="#_x0000_t32" style="position:absolute;left:0;text-align:left;margin-left:69.4pt;margin-top:2.6pt;width:0;height:3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">
                <v:stroke dashstyle="dash" endarrow="block"/>
              </v:shape>
            </w:pict>
          </mc:Fallback>
        </mc:AlternateContent>
      </w:r>
    </w:p>
    <w:p w14:paraId="115CAE15" w14:textId="77777777" w:rsidR="00F306AB" w:rsidRPr="00EF7738" w:rsidRDefault="00F306AB" w:rsidP="00243413">
      <w:pPr>
        <w:jc w:val="left"/>
        <w:rPr>
          <w:sz w:val="18"/>
          <w:szCs w:val="18"/>
        </w:rPr>
      </w:pPr>
    </w:p>
    <w:p w14:paraId="2B8F11A7" w14:textId="77777777" w:rsidR="00664A50" w:rsidRPr="00EF7738" w:rsidRDefault="00664A50" w:rsidP="00243413">
      <w:pPr>
        <w:jc w:val="left"/>
        <w:rPr>
          <w:sz w:val="18"/>
          <w:szCs w:val="18"/>
        </w:rPr>
      </w:pPr>
    </w:p>
    <w:p w14:paraId="2AA50C16" w14:textId="77777777" w:rsidR="00243413" w:rsidRPr="00EF7738" w:rsidRDefault="007C2638" w:rsidP="00664A50">
      <w:pPr>
        <w:ind w:firstLineChars="400" w:firstLine="720"/>
        <w:jc w:val="left"/>
        <w:rPr>
          <w:sz w:val="18"/>
          <w:szCs w:val="18"/>
        </w:rPr>
      </w:pPr>
      <w:r w:rsidRPr="00EF7738">
        <w:rPr>
          <w:rFonts w:hint="eastAsia"/>
          <w:noProof/>
          <w:sz w:val="18"/>
          <w:szCs w:val="18"/>
        </w:rPr>
        <mc:AlternateContent>
          <mc:Choice Requires="wps">
            <w:drawing>
              <wp:anchor distT="0" distB="0" distL="114300" distR="114300" simplePos="0" relativeHeight="251660288" behindDoc="0" locked="0" layoutInCell="1" allowOverlap="1" wp14:anchorId="61010BC9" wp14:editId="002E0101">
                <wp:simplePos x="0" y="0"/>
                <wp:positionH relativeFrom="column">
                  <wp:posOffset>1185545</wp:posOffset>
                </wp:positionH>
                <wp:positionV relativeFrom="paragraph">
                  <wp:posOffset>166370</wp:posOffset>
                </wp:positionV>
                <wp:extent cx="371475" cy="0"/>
                <wp:effectExtent l="13970" t="13970" r="5080" b="5080"/>
                <wp:wrapNone/>
                <wp:docPr id="2"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1475"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612B55" id="AutoShape 15" o:spid="_x0000_s1026" type="#_x0000_t32" style="position:absolute;left:0;text-align:left;margin-left:93.35pt;margin-top:13.1pt;width:29.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">
                <v:stroke dashstyle="dash"/>
              </v:shape>
            </w:pict>
          </mc:Fallback>
        </mc:AlternateContent>
      </w:r>
      <w:r w:rsidRPr="00EF7738">
        <w:rPr>
          <w:rFonts w:hint="eastAsia"/>
          <w:noProof/>
          <w:sz w:val="18"/>
          <w:szCs w:val="18"/>
        </w:rPr>
        <mc:AlternateContent>
          <mc:Choice Requires="wps">
            <w:drawing>
              <wp:anchor distT="0" distB="0" distL="114300" distR="114300" simplePos="0" relativeHeight="251659264" behindDoc="0" locked="0" layoutInCell="1" allowOverlap="1" wp14:anchorId="7FE934D0" wp14:editId="309C0B46">
                <wp:simplePos x="0" y="0"/>
                <wp:positionH relativeFrom="column">
                  <wp:posOffset>4445</wp:posOffset>
                </wp:positionH>
                <wp:positionV relativeFrom="paragraph">
                  <wp:posOffset>166370</wp:posOffset>
                </wp:positionV>
                <wp:extent cx="371475" cy="0"/>
                <wp:effectExtent l="13970" t="13970" r="5080" b="5080"/>
                <wp:wrapNone/>
                <wp:docPr id="1"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1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B3778A" id="AutoShape 14" o:spid="_x0000_s1026" type="#_x0000_t32" style="position:absolute;left:0;text-align:left;margin-left:.35pt;margin-top:13.1pt;width:29.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2aRHg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"/>
            </w:pict>
          </mc:Fallback>
        </mc:AlternateContent>
      </w:r>
      <w:r w:rsidR="00664A50" w:rsidRPr="00EF7738">
        <w:rPr>
          <w:rFonts w:hint="eastAsia"/>
          <w:sz w:val="18"/>
          <w:szCs w:val="18"/>
        </w:rPr>
        <w:t>：代謝経路、　　　　：推定代謝経路、［　］：推定化合物</w:t>
      </w:r>
    </w:p>
    <w:p w14:paraId="18CD685C" w14:textId="77777777" w:rsidR="00243413" w:rsidRPr="00EF7738" w:rsidRDefault="00243413" w:rsidP="00243413">
      <w:pPr>
        <w:jc w:val="left"/>
        <w:rPr>
          <w:sz w:val="18"/>
          <w:szCs w:val="18"/>
        </w:rPr>
      </w:pPr>
      <w:r w:rsidRPr="00EF7738">
        <w:rPr>
          <w:rFonts w:hint="eastAsia"/>
          <w:sz w:val="18"/>
          <w:szCs w:val="18"/>
        </w:rPr>
        <w:t>A</w:t>
      </w:r>
      <w:r w:rsidRPr="00EF7738">
        <w:rPr>
          <w:rFonts w:hint="eastAsia"/>
          <w:sz w:val="18"/>
          <w:szCs w:val="18"/>
        </w:rPr>
        <w:t>：動物、</w:t>
      </w:r>
      <w:r w:rsidRPr="00EF7738">
        <w:rPr>
          <w:rFonts w:hint="eastAsia"/>
          <w:sz w:val="18"/>
          <w:szCs w:val="18"/>
        </w:rPr>
        <w:t>P</w:t>
      </w:r>
      <w:r w:rsidRPr="00EF7738">
        <w:rPr>
          <w:rFonts w:hint="eastAsia"/>
          <w:sz w:val="18"/>
          <w:szCs w:val="18"/>
        </w:rPr>
        <w:t>：植物、</w:t>
      </w:r>
      <w:r w:rsidRPr="00EF7738">
        <w:rPr>
          <w:rFonts w:hint="eastAsia"/>
          <w:sz w:val="18"/>
          <w:szCs w:val="18"/>
        </w:rPr>
        <w:t>S</w:t>
      </w:r>
      <w:r w:rsidRPr="00EF7738">
        <w:rPr>
          <w:rFonts w:hint="eastAsia"/>
          <w:sz w:val="18"/>
          <w:szCs w:val="18"/>
        </w:rPr>
        <w:t>：土壌、</w:t>
      </w:r>
      <w:r w:rsidRPr="00EF7738">
        <w:rPr>
          <w:rFonts w:hint="eastAsia"/>
          <w:sz w:val="18"/>
          <w:szCs w:val="18"/>
        </w:rPr>
        <w:t>W</w:t>
      </w:r>
      <w:r w:rsidRPr="00EF7738">
        <w:rPr>
          <w:rFonts w:hint="eastAsia"/>
          <w:sz w:val="18"/>
          <w:szCs w:val="18"/>
        </w:rPr>
        <w:t>：加水分解、</w:t>
      </w:r>
      <w:r w:rsidRPr="00EF7738">
        <w:rPr>
          <w:rFonts w:hint="eastAsia"/>
          <w:sz w:val="18"/>
          <w:szCs w:val="18"/>
        </w:rPr>
        <w:t>L</w:t>
      </w:r>
      <w:r w:rsidRPr="00EF7738">
        <w:rPr>
          <w:rFonts w:hint="eastAsia"/>
          <w:sz w:val="18"/>
          <w:szCs w:val="18"/>
        </w:rPr>
        <w:t>：水中光分解</w:t>
      </w:r>
    </w:p>
    <w:p w14:paraId="1B294606" w14:textId="77777777" w:rsidR="0060504D" w:rsidRPr="00EF7738" w:rsidRDefault="0060504D" w:rsidP="00C55268">
      <w:pPr>
        <w:ind w:left="1048" w:hangingChars="497" w:hanging="1048"/>
        <w:rPr>
          <w:b/>
        </w:rPr>
        <w:sectPr w:rsidR="0060504D" w:rsidRPr="00EF7738" w:rsidSect="0007785E">
          <w:headerReference w:type="default" r:id="rId36"/>
          <w:pgSz w:w="11906" w:h="16838" w:code="9"/>
          <w:pgMar w:top="1418" w:right="1418" w:bottom="1418" w:left="1418" w:header="851" w:footer="851" w:gutter="0"/>
          <w:cols w:space="425"/>
          <w:docGrid w:linePitch="360"/>
        </w:sectPr>
      </w:pPr>
    </w:p>
    <w:p w14:paraId="19701B4A" w14:textId="77777777" w:rsidR="00FC37A3" w:rsidRPr="00EF7738" w:rsidRDefault="00521554" w:rsidP="006C6675">
      <w:pPr>
        <w:pStyle w:val="1"/>
        <w:rPr>
          <w:rFonts w:ascii="ＭＳ 明朝" w:eastAsia="ＭＳ 明朝" w:hAnsi="ＭＳ 明朝"/>
          <w:b/>
        </w:rPr>
      </w:pPr>
      <w:bookmarkStart w:id="24" w:name="_Toc49352009"/>
      <w:r w:rsidRPr="00EF7738">
        <w:rPr>
          <w:rFonts w:ascii="ＭＳ 明朝" w:eastAsia="ＭＳ 明朝" w:hAnsi="ＭＳ 明朝" w:hint="eastAsia"/>
          <w:b/>
        </w:rPr>
        <w:lastRenderedPageBreak/>
        <w:t>別添</w:t>
      </w:r>
      <w:r w:rsidRPr="00EF7738">
        <w:rPr>
          <w:rFonts w:ascii="ＭＳ 明朝" w:eastAsia="ＭＳ 明朝" w:hAnsi="ＭＳ 明朝"/>
          <w:b/>
        </w:rPr>
        <w:t>1</w:t>
      </w:r>
      <w:r w:rsidR="00D72DAF" w:rsidRPr="00EF7738">
        <w:rPr>
          <w:rFonts w:ascii="ＭＳ 明朝" w:eastAsia="ＭＳ 明朝" w:hAnsi="ＭＳ 明朝"/>
          <w:b/>
        </w:rPr>
        <w:t>3</w:t>
      </w:r>
      <w:r w:rsidRPr="00EF7738">
        <w:rPr>
          <w:rFonts w:ascii="ＭＳ 明朝" w:eastAsia="ＭＳ 明朝" w:hAnsi="ＭＳ 明朝" w:hint="eastAsia"/>
          <w:b/>
        </w:rPr>
        <w:t xml:space="preserve">　試験成績確認表の作成様式</w:t>
      </w:r>
      <w:bookmarkEnd w:id="24"/>
    </w:p>
    <w:p w14:paraId="7CD3A7D1" w14:textId="77777777" w:rsidR="00C40214" w:rsidRPr="00EF7738" w:rsidRDefault="00C40214" w:rsidP="00521554">
      <w:pPr>
        <w:ind w:left="1048" w:hangingChars="497" w:hanging="1048"/>
        <w:rPr>
          <w:b/>
        </w:rPr>
      </w:pPr>
    </w:p>
    <w:p w14:paraId="5ED9F722" w14:textId="77777777" w:rsidR="00CC72A3" w:rsidRPr="00EF7738" w:rsidRDefault="00CC72A3" w:rsidP="00CC72A3">
      <w:pPr>
        <w:jc w:val="left"/>
        <w:rPr>
          <w:rFonts w:ascii="ＭＳ 明朝" w:hAnsi="ＭＳ 明朝"/>
          <w:b/>
          <w:sz w:val="22"/>
          <w:szCs w:val="22"/>
        </w:rPr>
      </w:pPr>
      <w:r w:rsidRPr="00EF7738">
        <w:rPr>
          <w:rFonts w:ascii="ＭＳ 明朝" w:hAnsi="ＭＳ 明朝" w:hint="eastAsia"/>
          <w:b/>
          <w:sz w:val="22"/>
          <w:szCs w:val="22"/>
        </w:rPr>
        <w:t>第</w:t>
      </w:r>
      <w:r w:rsidRPr="00EF7738">
        <w:rPr>
          <w:b/>
          <w:sz w:val="22"/>
          <w:szCs w:val="22"/>
        </w:rPr>
        <w:t>1</w:t>
      </w:r>
      <w:r w:rsidRPr="00EF7738">
        <w:rPr>
          <w:b/>
          <w:sz w:val="22"/>
          <w:szCs w:val="22"/>
        </w:rPr>
        <w:t xml:space="preserve">　</w:t>
      </w:r>
      <w:r w:rsidRPr="00EF7738">
        <w:rPr>
          <w:rFonts w:ascii="ＭＳ 明朝" w:hAnsi="ＭＳ 明朝" w:hint="eastAsia"/>
          <w:b/>
          <w:sz w:val="22"/>
          <w:szCs w:val="22"/>
        </w:rPr>
        <w:t>製剤の試験成績の確認に用いる様式</w:t>
      </w:r>
    </w:p>
    <w:p w14:paraId="6AEAB714" w14:textId="77777777" w:rsidR="00CC72A3" w:rsidRPr="00EF7738" w:rsidRDefault="00CC72A3" w:rsidP="00CC72A3">
      <w:pPr>
        <w:ind w:left="1048" w:hangingChars="497" w:hanging="1048"/>
        <w:rPr>
          <w:b/>
        </w:rPr>
      </w:pPr>
    </w:p>
    <w:p w14:paraId="02D30011" w14:textId="77777777" w:rsidR="00CC72A3" w:rsidRPr="00EF7738" w:rsidRDefault="00CC72A3" w:rsidP="00CC72A3">
      <w:r w:rsidRPr="00EF7738">
        <w:rPr>
          <w:rFonts w:hint="eastAsia"/>
        </w:rPr>
        <w:t>農薬名：○○顆粒水和剤（登録番号</w:t>
      </w:r>
      <w:proofErr w:type="spellStart"/>
      <w:r w:rsidRPr="00EF7738">
        <w:rPr>
          <w:rFonts w:hint="eastAsia"/>
        </w:rPr>
        <w:t>xxxxx</w:t>
      </w:r>
      <w:proofErr w:type="spellEnd"/>
      <w:r w:rsidRPr="00EF7738">
        <w:rPr>
          <w:rFonts w:hint="eastAsia"/>
        </w:rPr>
        <w:t>）</w:t>
      </w:r>
    </w:p>
    <w:p w14:paraId="73B64B30" w14:textId="77777777" w:rsidR="00CC72A3" w:rsidRPr="00EF7738" w:rsidRDefault="00CC72A3" w:rsidP="00CC72A3">
      <w:r w:rsidRPr="00EF7738">
        <w:rPr>
          <w:rFonts w:hint="eastAsia"/>
        </w:rPr>
        <w:t>種類名：</w:t>
      </w:r>
      <w:proofErr w:type="spellStart"/>
      <w:r w:rsidRPr="00EF7738">
        <w:rPr>
          <w:rFonts w:hint="eastAsia"/>
        </w:rPr>
        <w:t>chemx</w:t>
      </w:r>
      <w:proofErr w:type="spellEnd"/>
      <w:r w:rsidRPr="00EF7738">
        <w:rPr>
          <w:rFonts w:hint="eastAsia"/>
        </w:rPr>
        <w:t>水和剤</w:t>
      </w:r>
    </w:p>
    <w:p w14:paraId="336F676D" w14:textId="77777777" w:rsidR="00CC72A3" w:rsidRPr="00EF7738" w:rsidRDefault="00CC72A3" w:rsidP="00CC72A3">
      <w:r w:rsidRPr="00EF7738">
        <w:rPr>
          <w:rFonts w:hint="eastAsia"/>
        </w:rPr>
        <w:t>申請者：○○株式会社</w:t>
      </w:r>
    </w:p>
    <w:p w14:paraId="53DF9C3C" w14:textId="77777777" w:rsidR="00CC72A3" w:rsidRPr="00EF7738" w:rsidRDefault="00CC72A3" w:rsidP="00CC72A3">
      <w:pPr>
        <w:ind w:left="1044" w:hangingChars="497" w:hanging="1044"/>
        <w:jc w:val="left"/>
      </w:pPr>
    </w:p>
    <w:p w14:paraId="44798941" w14:textId="77777777" w:rsidR="00CC72A3" w:rsidRPr="00EF7738" w:rsidRDefault="00CC72A3" w:rsidP="0082094C">
      <w:pPr>
        <w:ind w:left="1044" w:hangingChars="497" w:hanging="1044"/>
        <w:jc w:val="center"/>
      </w:pPr>
      <w:r w:rsidRPr="00EF7738">
        <w:rPr>
          <w:rFonts w:hint="eastAsia"/>
        </w:rPr>
        <w:t>○○顆粒水和剤の試験成績提出状況等確認表</w:t>
      </w:r>
    </w:p>
    <w:p w14:paraId="05936C31" w14:textId="77777777" w:rsidR="0082094C" w:rsidRPr="00EF7738" w:rsidRDefault="0082094C" w:rsidP="0082094C">
      <w:pPr>
        <w:ind w:left="1044" w:hangingChars="497" w:hanging="1044"/>
        <w:jc w:val="center"/>
      </w:pPr>
    </w:p>
    <w:p w14:paraId="03AA44A8" w14:textId="77777777" w:rsidR="00CC72A3" w:rsidRPr="00EF7738" w:rsidRDefault="00CC72A3" w:rsidP="00CC72A3">
      <w:pPr>
        <w:wordWrap w:val="0"/>
        <w:ind w:left="994" w:hangingChars="497" w:hanging="994"/>
        <w:jc w:val="right"/>
        <w:rPr>
          <w:sz w:val="20"/>
          <w:szCs w:val="20"/>
        </w:rPr>
      </w:pPr>
      <w:r w:rsidRPr="00EF7738">
        <w:rPr>
          <w:rFonts w:hint="eastAsia"/>
          <w:sz w:val="20"/>
          <w:szCs w:val="20"/>
        </w:rPr>
        <w:t>○：今回提出　●：既提出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0" w:type="dxa"/>
          <w:bottom w:w="28" w:type="dxa"/>
          <w:right w:w="0" w:type="dxa"/>
        </w:tblCellMar>
        <w:tblLook w:val="04A0" w:firstRow="1" w:lastRow="0" w:firstColumn="1" w:lastColumn="0" w:noHBand="0" w:noVBand="1"/>
      </w:tblPr>
      <w:tblGrid>
        <w:gridCol w:w="4397"/>
        <w:gridCol w:w="601"/>
        <w:gridCol w:w="601"/>
        <w:gridCol w:w="601"/>
        <w:gridCol w:w="602"/>
        <w:gridCol w:w="2258"/>
      </w:tblGrid>
      <w:tr w:rsidR="00CC72A3" w:rsidRPr="00EF7738" w14:paraId="0321A5FC" w14:textId="77777777" w:rsidTr="00655F07">
        <w:trPr>
          <w:tblHeader/>
        </w:trPr>
        <w:tc>
          <w:tcPr>
            <w:tcW w:w="4397" w:type="dxa"/>
            <w:tcBorders>
              <w:bottom w:val="single" w:sz="4" w:space="0" w:color="auto"/>
            </w:tcBorders>
            <w:shd w:val="clear" w:color="auto" w:fill="auto"/>
            <w:vAlign w:val="center"/>
          </w:tcPr>
          <w:p w14:paraId="3618A4FE" w14:textId="77777777" w:rsidR="00CC72A3" w:rsidRPr="00EF7738" w:rsidRDefault="00CC72A3" w:rsidP="00BB4B03">
            <w:pPr>
              <w:pStyle w:val="af0"/>
              <w:jc w:val="center"/>
              <w:rPr>
                <w:sz w:val="20"/>
                <w:szCs w:val="20"/>
              </w:rPr>
            </w:pPr>
            <w:r w:rsidRPr="00EF7738">
              <w:rPr>
                <w:rFonts w:hint="eastAsia"/>
                <w:sz w:val="20"/>
                <w:szCs w:val="20"/>
              </w:rPr>
              <w:t>試験項目</w:t>
            </w:r>
          </w:p>
        </w:tc>
        <w:tc>
          <w:tcPr>
            <w:tcW w:w="601" w:type="dxa"/>
            <w:tcBorders>
              <w:bottom w:val="single" w:sz="4" w:space="0" w:color="auto"/>
            </w:tcBorders>
            <w:shd w:val="clear" w:color="auto" w:fill="auto"/>
            <w:vAlign w:val="center"/>
          </w:tcPr>
          <w:p w14:paraId="6A7E7472" w14:textId="77777777" w:rsidR="00CC72A3" w:rsidRPr="00EF7738" w:rsidRDefault="00CC72A3" w:rsidP="00BB4B03">
            <w:pPr>
              <w:pStyle w:val="af0"/>
              <w:jc w:val="center"/>
              <w:rPr>
                <w:sz w:val="18"/>
                <w:szCs w:val="18"/>
              </w:rPr>
            </w:pPr>
            <w:r w:rsidRPr="00EF7738">
              <w:rPr>
                <w:rFonts w:hint="eastAsia"/>
                <w:sz w:val="18"/>
                <w:szCs w:val="18"/>
              </w:rPr>
              <w:t>試験</w:t>
            </w:r>
          </w:p>
          <w:p w14:paraId="104620E5" w14:textId="77777777" w:rsidR="00CC72A3" w:rsidRPr="00EF7738" w:rsidRDefault="00CC72A3" w:rsidP="00BB4B03">
            <w:pPr>
              <w:pStyle w:val="af0"/>
              <w:jc w:val="center"/>
              <w:rPr>
                <w:sz w:val="18"/>
                <w:szCs w:val="18"/>
              </w:rPr>
            </w:pPr>
            <w:r w:rsidRPr="00EF7738">
              <w:rPr>
                <w:rFonts w:hint="eastAsia"/>
                <w:sz w:val="18"/>
                <w:szCs w:val="18"/>
              </w:rPr>
              <w:t>成績</w:t>
            </w:r>
          </w:p>
        </w:tc>
        <w:tc>
          <w:tcPr>
            <w:tcW w:w="601" w:type="dxa"/>
            <w:tcBorders>
              <w:bottom w:val="single" w:sz="4" w:space="0" w:color="auto"/>
            </w:tcBorders>
            <w:shd w:val="clear" w:color="auto" w:fill="auto"/>
            <w:vAlign w:val="center"/>
          </w:tcPr>
          <w:p w14:paraId="6D689EBF" w14:textId="77777777" w:rsidR="00CC72A3" w:rsidRPr="00EF7738" w:rsidRDefault="00CC72A3" w:rsidP="00BB4B03">
            <w:pPr>
              <w:pStyle w:val="af0"/>
              <w:jc w:val="center"/>
              <w:rPr>
                <w:sz w:val="18"/>
                <w:szCs w:val="18"/>
              </w:rPr>
            </w:pPr>
            <w:r w:rsidRPr="00EF7738">
              <w:rPr>
                <w:rFonts w:hint="eastAsia"/>
                <w:sz w:val="18"/>
                <w:szCs w:val="18"/>
              </w:rPr>
              <w:t>代替書</w:t>
            </w:r>
          </w:p>
        </w:tc>
        <w:tc>
          <w:tcPr>
            <w:tcW w:w="601" w:type="dxa"/>
            <w:tcBorders>
              <w:bottom w:val="single" w:sz="4" w:space="0" w:color="auto"/>
            </w:tcBorders>
            <w:shd w:val="clear" w:color="auto" w:fill="auto"/>
            <w:vAlign w:val="center"/>
          </w:tcPr>
          <w:p w14:paraId="619EF002" w14:textId="77777777" w:rsidR="00CC72A3" w:rsidRPr="00EF7738" w:rsidRDefault="00CC72A3" w:rsidP="00BB4B03">
            <w:pPr>
              <w:pStyle w:val="af0"/>
              <w:jc w:val="center"/>
              <w:rPr>
                <w:sz w:val="18"/>
                <w:szCs w:val="18"/>
              </w:rPr>
            </w:pPr>
            <w:r w:rsidRPr="00EF7738">
              <w:rPr>
                <w:rFonts w:hint="eastAsia"/>
                <w:sz w:val="18"/>
                <w:szCs w:val="18"/>
              </w:rPr>
              <w:t>除外</w:t>
            </w:r>
          </w:p>
          <w:p w14:paraId="296A68DA" w14:textId="77777777" w:rsidR="00CC72A3" w:rsidRPr="00EF7738" w:rsidRDefault="00CC72A3" w:rsidP="00BB4B03">
            <w:pPr>
              <w:pStyle w:val="af0"/>
              <w:jc w:val="center"/>
              <w:rPr>
                <w:sz w:val="18"/>
                <w:szCs w:val="18"/>
              </w:rPr>
            </w:pPr>
            <w:r w:rsidRPr="00EF7738">
              <w:rPr>
                <w:rFonts w:hint="eastAsia"/>
                <w:sz w:val="18"/>
                <w:szCs w:val="18"/>
              </w:rPr>
              <w:t>理由書</w:t>
            </w:r>
          </w:p>
        </w:tc>
        <w:tc>
          <w:tcPr>
            <w:tcW w:w="602" w:type="dxa"/>
            <w:tcBorders>
              <w:bottom w:val="single" w:sz="4" w:space="0" w:color="auto"/>
            </w:tcBorders>
            <w:shd w:val="clear" w:color="auto" w:fill="auto"/>
            <w:vAlign w:val="center"/>
          </w:tcPr>
          <w:p w14:paraId="72452ACA" w14:textId="77777777" w:rsidR="00CC72A3" w:rsidRPr="00EF7738" w:rsidRDefault="00CC72A3" w:rsidP="00BB4B03">
            <w:pPr>
              <w:pStyle w:val="af0"/>
              <w:jc w:val="center"/>
              <w:rPr>
                <w:sz w:val="18"/>
                <w:szCs w:val="18"/>
              </w:rPr>
            </w:pPr>
            <w:r w:rsidRPr="00EF7738">
              <w:rPr>
                <w:rFonts w:hint="eastAsia"/>
                <w:sz w:val="18"/>
                <w:szCs w:val="18"/>
              </w:rPr>
              <w:t>同意書</w:t>
            </w:r>
          </w:p>
        </w:tc>
        <w:tc>
          <w:tcPr>
            <w:tcW w:w="2258" w:type="dxa"/>
            <w:tcBorders>
              <w:bottom w:val="single" w:sz="4" w:space="0" w:color="auto"/>
            </w:tcBorders>
            <w:shd w:val="clear" w:color="auto" w:fill="auto"/>
            <w:vAlign w:val="center"/>
          </w:tcPr>
          <w:p w14:paraId="62877F0B" w14:textId="77777777" w:rsidR="00CC72A3" w:rsidRPr="00EF7738" w:rsidRDefault="00CC72A3" w:rsidP="00BB4B03">
            <w:pPr>
              <w:pStyle w:val="af0"/>
              <w:jc w:val="center"/>
              <w:rPr>
                <w:sz w:val="20"/>
                <w:szCs w:val="20"/>
              </w:rPr>
            </w:pPr>
            <w:r w:rsidRPr="00EF7738">
              <w:rPr>
                <w:rFonts w:hint="eastAsia"/>
                <w:sz w:val="20"/>
                <w:szCs w:val="20"/>
              </w:rPr>
              <w:t>備考</w:t>
            </w:r>
          </w:p>
        </w:tc>
      </w:tr>
      <w:tr w:rsidR="00CC72A3" w:rsidRPr="00EF7738" w14:paraId="63ACC44E" w14:textId="77777777" w:rsidTr="00655F07">
        <w:tc>
          <w:tcPr>
            <w:tcW w:w="9060" w:type="dxa"/>
            <w:gridSpan w:val="6"/>
            <w:tcBorders>
              <w:left w:val="nil"/>
              <w:right w:val="nil"/>
            </w:tcBorders>
            <w:shd w:val="clear" w:color="auto" w:fill="auto"/>
            <w:vAlign w:val="center"/>
          </w:tcPr>
          <w:p w14:paraId="3CE977FC" w14:textId="11D64384" w:rsidR="00CC72A3" w:rsidRPr="00EF7738" w:rsidRDefault="00A50B07" w:rsidP="00BB4B03">
            <w:pPr>
              <w:pStyle w:val="af0"/>
              <w:jc w:val="center"/>
              <w:rPr>
                <w:sz w:val="20"/>
                <w:szCs w:val="20"/>
              </w:rPr>
            </w:pPr>
            <w:r w:rsidRPr="00EF7738">
              <w:rPr>
                <w:rFonts w:hint="eastAsia"/>
                <w:sz w:val="20"/>
                <w:szCs w:val="20"/>
              </w:rPr>
              <w:t>農薬の組成等</w:t>
            </w:r>
          </w:p>
        </w:tc>
      </w:tr>
      <w:tr w:rsidR="00CC72A3" w:rsidRPr="00EF7738" w14:paraId="6FDDE28D" w14:textId="77777777" w:rsidTr="00655F07">
        <w:tc>
          <w:tcPr>
            <w:tcW w:w="4397" w:type="dxa"/>
            <w:shd w:val="clear" w:color="auto" w:fill="auto"/>
            <w:vAlign w:val="center"/>
          </w:tcPr>
          <w:p w14:paraId="75F3D94C" w14:textId="63E8D2CD" w:rsidR="00CC72A3" w:rsidRPr="00EF7738" w:rsidRDefault="00A50B07" w:rsidP="00706487">
            <w:pPr>
              <w:pStyle w:val="af0"/>
              <w:rPr>
                <w:sz w:val="20"/>
                <w:szCs w:val="20"/>
              </w:rPr>
            </w:pPr>
            <w:r w:rsidRPr="00EF7738">
              <w:rPr>
                <w:rFonts w:hint="eastAsia"/>
                <w:sz w:val="20"/>
                <w:szCs w:val="20"/>
              </w:rPr>
              <w:t>組成及び製造方法</w:t>
            </w:r>
          </w:p>
        </w:tc>
        <w:tc>
          <w:tcPr>
            <w:tcW w:w="601" w:type="dxa"/>
            <w:shd w:val="clear" w:color="auto" w:fill="auto"/>
            <w:vAlign w:val="center"/>
          </w:tcPr>
          <w:p w14:paraId="26E42735" w14:textId="77777777" w:rsidR="00CC72A3" w:rsidRPr="00EF7738" w:rsidRDefault="00CC72A3" w:rsidP="00BB4B03">
            <w:pPr>
              <w:pStyle w:val="af0"/>
              <w:jc w:val="center"/>
              <w:rPr>
                <w:sz w:val="20"/>
                <w:szCs w:val="20"/>
              </w:rPr>
            </w:pPr>
            <w:r w:rsidRPr="00EF7738">
              <w:rPr>
                <w:rFonts w:hint="eastAsia"/>
                <w:sz w:val="20"/>
                <w:szCs w:val="20"/>
              </w:rPr>
              <w:t>○</w:t>
            </w:r>
          </w:p>
        </w:tc>
        <w:tc>
          <w:tcPr>
            <w:tcW w:w="601" w:type="dxa"/>
            <w:shd w:val="clear" w:color="auto" w:fill="auto"/>
            <w:vAlign w:val="center"/>
          </w:tcPr>
          <w:p w14:paraId="19C0D3A1" w14:textId="77777777" w:rsidR="00CC72A3" w:rsidRPr="00EF7738" w:rsidRDefault="00CC72A3" w:rsidP="00BB4B03">
            <w:pPr>
              <w:pStyle w:val="af0"/>
              <w:jc w:val="center"/>
              <w:rPr>
                <w:sz w:val="20"/>
                <w:szCs w:val="20"/>
              </w:rPr>
            </w:pPr>
          </w:p>
        </w:tc>
        <w:tc>
          <w:tcPr>
            <w:tcW w:w="601" w:type="dxa"/>
            <w:shd w:val="clear" w:color="auto" w:fill="auto"/>
            <w:vAlign w:val="center"/>
          </w:tcPr>
          <w:p w14:paraId="158383E2" w14:textId="77777777" w:rsidR="00CC72A3" w:rsidRPr="00EF7738" w:rsidRDefault="00CC72A3" w:rsidP="00BB4B03">
            <w:pPr>
              <w:pStyle w:val="af0"/>
              <w:jc w:val="center"/>
              <w:rPr>
                <w:sz w:val="20"/>
                <w:szCs w:val="20"/>
              </w:rPr>
            </w:pPr>
          </w:p>
        </w:tc>
        <w:tc>
          <w:tcPr>
            <w:tcW w:w="602" w:type="dxa"/>
            <w:shd w:val="clear" w:color="auto" w:fill="auto"/>
            <w:vAlign w:val="center"/>
          </w:tcPr>
          <w:p w14:paraId="71673803" w14:textId="77777777" w:rsidR="00CC72A3" w:rsidRPr="00EF7738" w:rsidRDefault="00CC72A3" w:rsidP="00BB4B03">
            <w:pPr>
              <w:pStyle w:val="af0"/>
              <w:jc w:val="center"/>
              <w:rPr>
                <w:sz w:val="20"/>
                <w:szCs w:val="20"/>
              </w:rPr>
            </w:pPr>
          </w:p>
        </w:tc>
        <w:tc>
          <w:tcPr>
            <w:tcW w:w="2258" w:type="dxa"/>
            <w:shd w:val="clear" w:color="auto" w:fill="auto"/>
            <w:vAlign w:val="center"/>
          </w:tcPr>
          <w:p w14:paraId="1FDCACCC" w14:textId="77777777" w:rsidR="00CC72A3" w:rsidRPr="00EF7738" w:rsidRDefault="00CC72A3" w:rsidP="00BB4B03">
            <w:pPr>
              <w:pStyle w:val="af0"/>
              <w:rPr>
                <w:sz w:val="20"/>
                <w:szCs w:val="20"/>
              </w:rPr>
            </w:pPr>
          </w:p>
        </w:tc>
      </w:tr>
      <w:tr w:rsidR="00CE1E80" w:rsidRPr="00EF7738" w14:paraId="5A9C14B0" w14:textId="77777777" w:rsidTr="00655F07">
        <w:tc>
          <w:tcPr>
            <w:tcW w:w="4397" w:type="dxa"/>
            <w:shd w:val="clear" w:color="auto" w:fill="auto"/>
            <w:vAlign w:val="center"/>
          </w:tcPr>
          <w:p w14:paraId="2E493043" w14:textId="77777777" w:rsidR="00CE1E80" w:rsidRPr="00EF7738" w:rsidRDefault="00CE1E80" w:rsidP="00706487">
            <w:pPr>
              <w:pStyle w:val="af0"/>
              <w:rPr>
                <w:sz w:val="20"/>
                <w:szCs w:val="20"/>
              </w:rPr>
            </w:pPr>
            <w:r w:rsidRPr="00EF7738">
              <w:rPr>
                <w:rFonts w:hint="eastAsia"/>
                <w:sz w:val="20"/>
                <w:szCs w:val="20"/>
              </w:rPr>
              <w:t>農薬の見本検査</w:t>
            </w:r>
          </w:p>
        </w:tc>
        <w:tc>
          <w:tcPr>
            <w:tcW w:w="601" w:type="dxa"/>
            <w:shd w:val="clear" w:color="auto" w:fill="auto"/>
            <w:vAlign w:val="center"/>
          </w:tcPr>
          <w:p w14:paraId="48CD49B0" w14:textId="77777777" w:rsidR="00CE1E80" w:rsidRPr="00EF7738" w:rsidRDefault="00CE1E80" w:rsidP="00BB4B03">
            <w:pPr>
              <w:pStyle w:val="af0"/>
              <w:jc w:val="center"/>
              <w:rPr>
                <w:sz w:val="20"/>
                <w:szCs w:val="20"/>
              </w:rPr>
            </w:pPr>
            <w:r w:rsidRPr="00EF7738">
              <w:rPr>
                <w:rFonts w:hint="eastAsia"/>
                <w:sz w:val="20"/>
                <w:szCs w:val="20"/>
              </w:rPr>
              <w:t>〇</w:t>
            </w:r>
          </w:p>
        </w:tc>
        <w:tc>
          <w:tcPr>
            <w:tcW w:w="601" w:type="dxa"/>
            <w:shd w:val="clear" w:color="auto" w:fill="auto"/>
            <w:vAlign w:val="center"/>
          </w:tcPr>
          <w:p w14:paraId="0690CC7E" w14:textId="77777777" w:rsidR="00CE1E80" w:rsidRPr="00EF7738" w:rsidRDefault="00CE1E80" w:rsidP="00BB4B03">
            <w:pPr>
              <w:pStyle w:val="af0"/>
              <w:jc w:val="center"/>
              <w:rPr>
                <w:sz w:val="20"/>
                <w:szCs w:val="20"/>
              </w:rPr>
            </w:pPr>
          </w:p>
        </w:tc>
        <w:tc>
          <w:tcPr>
            <w:tcW w:w="601" w:type="dxa"/>
            <w:shd w:val="clear" w:color="auto" w:fill="auto"/>
            <w:vAlign w:val="center"/>
          </w:tcPr>
          <w:p w14:paraId="7C01B24B" w14:textId="77777777" w:rsidR="00CE1E80" w:rsidRPr="00EF7738" w:rsidRDefault="00CE1E80" w:rsidP="00BB4B03">
            <w:pPr>
              <w:pStyle w:val="af0"/>
              <w:jc w:val="center"/>
              <w:rPr>
                <w:sz w:val="20"/>
                <w:szCs w:val="20"/>
              </w:rPr>
            </w:pPr>
          </w:p>
        </w:tc>
        <w:tc>
          <w:tcPr>
            <w:tcW w:w="602" w:type="dxa"/>
            <w:shd w:val="clear" w:color="auto" w:fill="auto"/>
            <w:vAlign w:val="center"/>
          </w:tcPr>
          <w:p w14:paraId="6821F41C" w14:textId="77777777" w:rsidR="00CE1E80" w:rsidRPr="00EF7738" w:rsidRDefault="00CE1E80" w:rsidP="00BB4B03">
            <w:pPr>
              <w:pStyle w:val="af0"/>
              <w:jc w:val="center"/>
              <w:rPr>
                <w:sz w:val="20"/>
                <w:szCs w:val="20"/>
              </w:rPr>
            </w:pPr>
          </w:p>
        </w:tc>
        <w:tc>
          <w:tcPr>
            <w:tcW w:w="2258" w:type="dxa"/>
            <w:shd w:val="clear" w:color="auto" w:fill="auto"/>
            <w:vAlign w:val="center"/>
          </w:tcPr>
          <w:p w14:paraId="799EC297" w14:textId="77777777" w:rsidR="00CE1E80" w:rsidRPr="00EF7738" w:rsidRDefault="00CE1E80" w:rsidP="00BB4B03">
            <w:pPr>
              <w:pStyle w:val="af0"/>
              <w:rPr>
                <w:sz w:val="20"/>
                <w:szCs w:val="20"/>
              </w:rPr>
            </w:pPr>
          </w:p>
        </w:tc>
      </w:tr>
      <w:tr w:rsidR="00CC72A3" w:rsidRPr="00EF7738" w14:paraId="183575B0" w14:textId="77777777" w:rsidTr="00655F07">
        <w:tc>
          <w:tcPr>
            <w:tcW w:w="9060" w:type="dxa"/>
            <w:gridSpan w:val="6"/>
            <w:tcBorders>
              <w:left w:val="nil"/>
              <w:right w:val="nil"/>
            </w:tcBorders>
            <w:shd w:val="clear" w:color="auto" w:fill="auto"/>
            <w:vAlign w:val="center"/>
          </w:tcPr>
          <w:p w14:paraId="30D28B44" w14:textId="77777777" w:rsidR="00CC72A3" w:rsidRPr="00EF7738" w:rsidRDefault="00CC72A3" w:rsidP="00BB4B03">
            <w:pPr>
              <w:pStyle w:val="af0"/>
              <w:jc w:val="center"/>
              <w:rPr>
                <w:sz w:val="20"/>
                <w:szCs w:val="20"/>
              </w:rPr>
            </w:pPr>
            <w:r w:rsidRPr="00EF7738">
              <w:rPr>
                <w:rFonts w:hint="eastAsia"/>
                <w:sz w:val="20"/>
                <w:szCs w:val="20"/>
              </w:rPr>
              <w:t>物理的化学的性状</w:t>
            </w:r>
          </w:p>
        </w:tc>
      </w:tr>
      <w:tr w:rsidR="00CC72A3" w:rsidRPr="00EF7738" w14:paraId="310C5A30" w14:textId="77777777" w:rsidTr="00655F07">
        <w:tc>
          <w:tcPr>
            <w:tcW w:w="4397" w:type="dxa"/>
            <w:shd w:val="clear" w:color="auto" w:fill="auto"/>
            <w:vAlign w:val="center"/>
          </w:tcPr>
          <w:p w14:paraId="55F0AD70" w14:textId="3C4E16C6" w:rsidR="00CC72A3" w:rsidRPr="00EF7738" w:rsidRDefault="00CC72A3" w:rsidP="00BB4B03">
            <w:pPr>
              <w:pStyle w:val="af0"/>
              <w:rPr>
                <w:sz w:val="20"/>
                <w:szCs w:val="20"/>
              </w:rPr>
            </w:pPr>
            <w:r w:rsidRPr="00EF7738">
              <w:rPr>
                <w:rFonts w:hint="eastAsia"/>
                <w:sz w:val="20"/>
                <w:szCs w:val="20"/>
              </w:rPr>
              <w:t>物理的化学的性状</w:t>
            </w:r>
            <w:r w:rsidR="00A50B07" w:rsidRPr="00EF7738">
              <w:rPr>
                <w:rFonts w:hint="eastAsia"/>
                <w:sz w:val="20"/>
                <w:szCs w:val="20"/>
              </w:rPr>
              <w:t>（外観、粉末度、･･･）</w:t>
            </w:r>
          </w:p>
        </w:tc>
        <w:tc>
          <w:tcPr>
            <w:tcW w:w="601" w:type="dxa"/>
            <w:shd w:val="clear" w:color="auto" w:fill="auto"/>
            <w:vAlign w:val="center"/>
          </w:tcPr>
          <w:p w14:paraId="0D3A8CFD" w14:textId="77777777" w:rsidR="00CC72A3" w:rsidRPr="00EF7738" w:rsidRDefault="00CC72A3" w:rsidP="00BB4B03">
            <w:pPr>
              <w:pStyle w:val="af0"/>
              <w:jc w:val="center"/>
              <w:rPr>
                <w:sz w:val="20"/>
                <w:szCs w:val="20"/>
              </w:rPr>
            </w:pPr>
            <w:r w:rsidRPr="00EF7738">
              <w:rPr>
                <w:rFonts w:hint="eastAsia"/>
                <w:sz w:val="20"/>
                <w:szCs w:val="20"/>
              </w:rPr>
              <w:t>○</w:t>
            </w:r>
          </w:p>
        </w:tc>
        <w:tc>
          <w:tcPr>
            <w:tcW w:w="601" w:type="dxa"/>
            <w:shd w:val="clear" w:color="auto" w:fill="auto"/>
            <w:vAlign w:val="center"/>
          </w:tcPr>
          <w:p w14:paraId="1A3F7D96" w14:textId="77777777" w:rsidR="00CC72A3" w:rsidRPr="00EF7738" w:rsidRDefault="00CC72A3" w:rsidP="00BB4B03">
            <w:pPr>
              <w:pStyle w:val="af0"/>
              <w:jc w:val="center"/>
              <w:rPr>
                <w:sz w:val="20"/>
                <w:szCs w:val="20"/>
              </w:rPr>
            </w:pPr>
          </w:p>
        </w:tc>
        <w:tc>
          <w:tcPr>
            <w:tcW w:w="601" w:type="dxa"/>
            <w:shd w:val="clear" w:color="auto" w:fill="auto"/>
            <w:vAlign w:val="center"/>
          </w:tcPr>
          <w:p w14:paraId="10C19566" w14:textId="77777777" w:rsidR="00CC72A3" w:rsidRPr="00EF7738" w:rsidRDefault="00CC72A3" w:rsidP="00BB4B03">
            <w:pPr>
              <w:pStyle w:val="af0"/>
              <w:jc w:val="center"/>
              <w:rPr>
                <w:sz w:val="20"/>
                <w:szCs w:val="20"/>
              </w:rPr>
            </w:pPr>
          </w:p>
        </w:tc>
        <w:tc>
          <w:tcPr>
            <w:tcW w:w="602" w:type="dxa"/>
            <w:shd w:val="clear" w:color="auto" w:fill="auto"/>
            <w:vAlign w:val="center"/>
          </w:tcPr>
          <w:p w14:paraId="6D8D1C7B" w14:textId="77777777" w:rsidR="00CC72A3" w:rsidRPr="00EF7738" w:rsidRDefault="00CC72A3" w:rsidP="00BB4B03">
            <w:pPr>
              <w:pStyle w:val="af0"/>
              <w:jc w:val="center"/>
              <w:rPr>
                <w:sz w:val="20"/>
                <w:szCs w:val="20"/>
              </w:rPr>
            </w:pPr>
          </w:p>
        </w:tc>
        <w:tc>
          <w:tcPr>
            <w:tcW w:w="2258" w:type="dxa"/>
            <w:shd w:val="clear" w:color="auto" w:fill="auto"/>
            <w:vAlign w:val="center"/>
          </w:tcPr>
          <w:p w14:paraId="598A7DE3" w14:textId="77777777" w:rsidR="00CC72A3" w:rsidRPr="00EF7738" w:rsidRDefault="00CC72A3" w:rsidP="00BB4B03">
            <w:pPr>
              <w:pStyle w:val="af0"/>
              <w:rPr>
                <w:sz w:val="20"/>
                <w:szCs w:val="20"/>
              </w:rPr>
            </w:pPr>
          </w:p>
        </w:tc>
      </w:tr>
      <w:tr w:rsidR="00CC72A3" w:rsidRPr="00EF7738" w14:paraId="3261686E" w14:textId="77777777" w:rsidTr="00A50B07">
        <w:tc>
          <w:tcPr>
            <w:tcW w:w="4397" w:type="dxa"/>
            <w:tcBorders>
              <w:bottom w:val="single" w:sz="4" w:space="0" w:color="auto"/>
            </w:tcBorders>
            <w:shd w:val="clear" w:color="auto" w:fill="auto"/>
            <w:vAlign w:val="center"/>
          </w:tcPr>
          <w:p w14:paraId="41ECAC6B" w14:textId="77777777" w:rsidR="00CC72A3" w:rsidRPr="00EF7738" w:rsidRDefault="00CC72A3" w:rsidP="00BB4B03">
            <w:pPr>
              <w:pStyle w:val="af0"/>
              <w:rPr>
                <w:sz w:val="20"/>
                <w:szCs w:val="20"/>
              </w:rPr>
            </w:pPr>
            <w:r w:rsidRPr="00EF7738">
              <w:rPr>
                <w:rFonts w:hint="eastAsia"/>
                <w:sz w:val="20"/>
                <w:szCs w:val="20"/>
              </w:rPr>
              <w:t>経時安定性</w:t>
            </w:r>
          </w:p>
        </w:tc>
        <w:tc>
          <w:tcPr>
            <w:tcW w:w="601" w:type="dxa"/>
            <w:tcBorders>
              <w:bottom w:val="single" w:sz="4" w:space="0" w:color="auto"/>
            </w:tcBorders>
            <w:shd w:val="clear" w:color="auto" w:fill="auto"/>
            <w:vAlign w:val="center"/>
          </w:tcPr>
          <w:p w14:paraId="2F9F5B91" w14:textId="77777777" w:rsidR="00CC72A3" w:rsidRPr="00EF7738" w:rsidRDefault="00CC72A3" w:rsidP="00BB4B03">
            <w:pPr>
              <w:pStyle w:val="af0"/>
              <w:jc w:val="center"/>
              <w:rPr>
                <w:sz w:val="20"/>
                <w:szCs w:val="20"/>
              </w:rPr>
            </w:pPr>
            <w:r w:rsidRPr="00EF7738">
              <w:rPr>
                <w:rFonts w:hint="eastAsia"/>
                <w:sz w:val="20"/>
                <w:szCs w:val="20"/>
              </w:rPr>
              <w:t>○</w:t>
            </w:r>
          </w:p>
        </w:tc>
        <w:tc>
          <w:tcPr>
            <w:tcW w:w="601" w:type="dxa"/>
            <w:tcBorders>
              <w:bottom w:val="single" w:sz="4" w:space="0" w:color="auto"/>
            </w:tcBorders>
            <w:shd w:val="clear" w:color="auto" w:fill="auto"/>
            <w:vAlign w:val="center"/>
          </w:tcPr>
          <w:p w14:paraId="0F888339" w14:textId="77777777" w:rsidR="00CC72A3" w:rsidRPr="00EF7738" w:rsidRDefault="00CC72A3" w:rsidP="00BB4B03">
            <w:pPr>
              <w:pStyle w:val="af0"/>
              <w:jc w:val="center"/>
              <w:rPr>
                <w:sz w:val="20"/>
                <w:szCs w:val="20"/>
              </w:rPr>
            </w:pPr>
          </w:p>
        </w:tc>
        <w:tc>
          <w:tcPr>
            <w:tcW w:w="601" w:type="dxa"/>
            <w:tcBorders>
              <w:bottom w:val="single" w:sz="4" w:space="0" w:color="auto"/>
            </w:tcBorders>
            <w:shd w:val="clear" w:color="auto" w:fill="auto"/>
            <w:vAlign w:val="center"/>
          </w:tcPr>
          <w:p w14:paraId="031EE85E" w14:textId="77777777" w:rsidR="00CC72A3" w:rsidRPr="00EF7738" w:rsidRDefault="00CC72A3" w:rsidP="00BB4B03">
            <w:pPr>
              <w:pStyle w:val="af0"/>
              <w:jc w:val="center"/>
              <w:rPr>
                <w:sz w:val="20"/>
                <w:szCs w:val="20"/>
              </w:rPr>
            </w:pPr>
          </w:p>
        </w:tc>
        <w:tc>
          <w:tcPr>
            <w:tcW w:w="602" w:type="dxa"/>
            <w:tcBorders>
              <w:bottom w:val="single" w:sz="4" w:space="0" w:color="auto"/>
            </w:tcBorders>
            <w:shd w:val="clear" w:color="auto" w:fill="auto"/>
            <w:vAlign w:val="center"/>
          </w:tcPr>
          <w:p w14:paraId="53C51CA3" w14:textId="77777777" w:rsidR="00CC72A3" w:rsidRPr="00EF7738" w:rsidRDefault="00CC72A3" w:rsidP="00BB4B03">
            <w:pPr>
              <w:pStyle w:val="af0"/>
              <w:jc w:val="center"/>
              <w:rPr>
                <w:sz w:val="20"/>
                <w:szCs w:val="20"/>
              </w:rPr>
            </w:pPr>
          </w:p>
        </w:tc>
        <w:tc>
          <w:tcPr>
            <w:tcW w:w="2258" w:type="dxa"/>
            <w:tcBorders>
              <w:bottom w:val="single" w:sz="4" w:space="0" w:color="auto"/>
            </w:tcBorders>
            <w:shd w:val="clear" w:color="auto" w:fill="auto"/>
            <w:vAlign w:val="center"/>
          </w:tcPr>
          <w:p w14:paraId="4BE885CA" w14:textId="77777777" w:rsidR="00CC72A3" w:rsidRPr="00EF7738" w:rsidRDefault="00CC72A3" w:rsidP="00BB4B03">
            <w:pPr>
              <w:pStyle w:val="af0"/>
              <w:rPr>
                <w:sz w:val="20"/>
                <w:szCs w:val="20"/>
              </w:rPr>
            </w:pPr>
          </w:p>
        </w:tc>
      </w:tr>
      <w:tr w:rsidR="00A50B07" w:rsidRPr="00EF7738" w14:paraId="17A90D45" w14:textId="77777777" w:rsidTr="00A50B07">
        <w:tc>
          <w:tcPr>
            <w:tcW w:w="9060" w:type="dxa"/>
            <w:gridSpan w:val="6"/>
            <w:tcBorders>
              <w:left w:val="nil"/>
              <w:right w:val="nil"/>
            </w:tcBorders>
            <w:shd w:val="clear" w:color="auto" w:fill="auto"/>
            <w:vAlign w:val="center"/>
          </w:tcPr>
          <w:p w14:paraId="38A7C7CE" w14:textId="7E7C87B3" w:rsidR="00A50B07" w:rsidRPr="00EF7738" w:rsidRDefault="00A50B07" w:rsidP="00A50B07">
            <w:pPr>
              <w:pStyle w:val="af0"/>
              <w:jc w:val="center"/>
              <w:rPr>
                <w:sz w:val="20"/>
                <w:szCs w:val="20"/>
              </w:rPr>
            </w:pPr>
            <w:r w:rsidRPr="00EF7738">
              <w:rPr>
                <w:rFonts w:hint="eastAsia"/>
                <w:sz w:val="20"/>
                <w:szCs w:val="20"/>
              </w:rPr>
              <w:t>薬効・薬害</w:t>
            </w:r>
          </w:p>
        </w:tc>
      </w:tr>
      <w:tr w:rsidR="00A50B07" w:rsidRPr="00EF7738" w14:paraId="3EF29070" w14:textId="77777777" w:rsidTr="00055C3D">
        <w:tc>
          <w:tcPr>
            <w:tcW w:w="9060" w:type="dxa"/>
            <w:gridSpan w:val="6"/>
            <w:shd w:val="clear" w:color="auto" w:fill="auto"/>
            <w:vAlign w:val="center"/>
          </w:tcPr>
          <w:p w14:paraId="62C1C6C0" w14:textId="29CEBB04" w:rsidR="00A50B07" w:rsidRPr="00EF7738" w:rsidRDefault="00A50B07" w:rsidP="00BB4B03">
            <w:pPr>
              <w:pStyle w:val="af0"/>
              <w:rPr>
                <w:sz w:val="20"/>
                <w:szCs w:val="20"/>
              </w:rPr>
            </w:pPr>
            <w:r w:rsidRPr="00EF7738">
              <w:rPr>
                <w:rFonts w:hint="eastAsia"/>
                <w:sz w:val="20"/>
                <w:szCs w:val="20"/>
              </w:rPr>
              <w:t>薬効・薬害（※適用作物ごとに記載。薬効試験と薬害試験を分けて実施した場合は、その別を記載。）</w:t>
            </w:r>
          </w:p>
        </w:tc>
      </w:tr>
      <w:tr w:rsidR="00A50B07" w:rsidRPr="00EF7738" w14:paraId="5E0A4AB0" w14:textId="77777777" w:rsidTr="00655F07">
        <w:tc>
          <w:tcPr>
            <w:tcW w:w="4397" w:type="dxa"/>
            <w:shd w:val="clear" w:color="auto" w:fill="auto"/>
            <w:vAlign w:val="center"/>
          </w:tcPr>
          <w:p w14:paraId="7E3C933B" w14:textId="2129510F" w:rsidR="00A50B07" w:rsidRPr="00EF7738" w:rsidRDefault="00A50B07" w:rsidP="00A50B07">
            <w:pPr>
              <w:pStyle w:val="af0"/>
              <w:ind w:leftChars="100" w:left="210"/>
              <w:rPr>
                <w:sz w:val="20"/>
                <w:szCs w:val="20"/>
              </w:rPr>
            </w:pPr>
            <w:r w:rsidRPr="00EF7738">
              <w:rPr>
                <w:rFonts w:hint="eastAsia"/>
                <w:sz w:val="20"/>
                <w:szCs w:val="20"/>
              </w:rPr>
              <w:t>小麦</w:t>
            </w:r>
          </w:p>
        </w:tc>
        <w:tc>
          <w:tcPr>
            <w:tcW w:w="601" w:type="dxa"/>
            <w:shd w:val="clear" w:color="auto" w:fill="auto"/>
            <w:vAlign w:val="center"/>
          </w:tcPr>
          <w:p w14:paraId="74E93DF5" w14:textId="6F2215E5" w:rsidR="00A50B07" w:rsidRPr="00EF7738" w:rsidRDefault="00A50B07" w:rsidP="00BB4B03">
            <w:pPr>
              <w:pStyle w:val="af0"/>
              <w:jc w:val="center"/>
              <w:rPr>
                <w:sz w:val="20"/>
                <w:szCs w:val="20"/>
              </w:rPr>
            </w:pPr>
            <w:r w:rsidRPr="00EF7738">
              <w:rPr>
                <w:rFonts w:hint="eastAsia"/>
                <w:sz w:val="20"/>
                <w:szCs w:val="20"/>
              </w:rPr>
              <w:t>○</w:t>
            </w:r>
          </w:p>
        </w:tc>
        <w:tc>
          <w:tcPr>
            <w:tcW w:w="601" w:type="dxa"/>
            <w:shd w:val="clear" w:color="auto" w:fill="auto"/>
            <w:vAlign w:val="center"/>
          </w:tcPr>
          <w:p w14:paraId="32FAE634" w14:textId="77777777" w:rsidR="00A50B07" w:rsidRPr="00EF7738" w:rsidRDefault="00A50B07" w:rsidP="00BB4B03">
            <w:pPr>
              <w:pStyle w:val="af0"/>
              <w:jc w:val="center"/>
              <w:rPr>
                <w:sz w:val="20"/>
                <w:szCs w:val="20"/>
              </w:rPr>
            </w:pPr>
          </w:p>
        </w:tc>
        <w:tc>
          <w:tcPr>
            <w:tcW w:w="601" w:type="dxa"/>
            <w:shd w:val="clear" w:color="auto" w:fill="auto"/>
            <w:vAlign w:val="center"/>
          </w:tcPr>
          <w:p w14:paraId="5E5E18A7" w14:textId="77777777" w:rsidR="00A50B07" w:rsidRPr="00EF7738" w:rsidRDefault="00A50B07" w:rsidP="00BB4B03">
            <w:pPr>
              <w:pStyle w:val="af0"/>
              <w:jc w:val="center"/>
              <w:rPr>
                <w:sz w:val="20"/>
                <w:szCs w:val="20"/>
              </w:rPr>
            </w:pPr>
          </w:p>
        </w:tc>
        <w:tc>
          <w:tcPr>
            <w:tcW w:w="602" w:type="dxa"/>
            <w:shd w:val="clear" w:color="auto" w:fill="auto"/>
            <w:vAlign w:val="center"/>
          </w:tcPr>
          <w:p w14:paraId="5AE4AE9C" w14:textId="77777777" w:rsidR="00A50B07" w:rsidRPr="00EF7738" w:rsidRDefault="00A50B07" w:rsidP="00BB4B03">
            <w:pPr>
              <w:pStyle w:val="af0"/>
              <w:jc w:val="center"/>
              <w:rPr>
                <w:sz w:val="20"/>
                <w:szCs w:val="20"/>
              </w:rPr>
            </w:pPr>
          </w:p>
        </w:tc>
        <w:tc>
          <w:tcPr>
            <w:tcW w:w="2258" w:type="dxa"/>
            <w:shd w:val="clear" w:color="auto" w:fill="auto"/>
            <w:vAlign w:val="center"/>
          </w:tcPr>
          <w:p w14:paraId="120B7EC0" w14:textId="77777777" w:rsidR="00A50B07" w:rsidRPr="00EF7738" w:rsidRDefault="00A50B07" w:rsidP="00BB4B03">
            <w:pPr>
              <w:pStyle w:val="af0"/>
              <w:rPr>
                <w:sz w:val="20"/>
                <w:szCs w:val="20"/>
              </w:rPr>
            </w:pPr>
          </w:p>
        </w:tc>
      </w:tr>
      <w:tr w:rsidR="00A50B07" w:rsidRPr="00EF7738" w14:paraId="18397F06" w14:textId="77777777" w:rsidTr="00655F07">
        <w:tc>
          <w:tcPr>
            <w:tcW w:w="4397" w:type="dxa"/>
            <w:shd w:val="clear" w:color="auto" w:fill="auto"/>
            <w:vAlign w:val="center"/>
          </w:tcPr>
          <w:p w14:paraId="0BA3EF14" w14:textId="73C64E43" w:rsidR="00A50B07" w:rsidRPr="00EF7738" w:rsidRDefault="00A50B07" w:rsidP="00BB4B03">
            <w:pPr>
              <w:pStyle w:val="af0"/>
              <w:rPr>
                <w:sz w:val="20"/>
                <w:szCs w:val="20"/>
              </w:rPr>
            </w:pPr>
            <w:r w:rsidRPr="00EF7738">
              <w:rPr>
                <w:rFonts w:hint="eastAsia"/>
                <w:sz w:val="20"/>
                <w:szCs w:val="20"/>
              </w:rPr>
              <w:t>茶の残臭</w:t>
            </w:r>
          </w:p>
        </w:tc>
        <w:tc>
          <w:tcPr>
            <w:tcW w:w="601" w:type="dxa"/>
            <w:shd w:val="clear" w:color="auto" w:fill="auto"/>
            <w:vAlign w:val="center"/>
          </w:tcPr>
          <w:p w14:paraId="2B178F42" w14:textId="77777777" w:rsidR="00A50B07" w:rsidRPr="00EF7738" w:rsidRDefault="00A50B07" w:rsidP="00BB4B03">
            <w:pPr>
              <w:pStyle w:val="af0"/>
              <w:jc w:val="center"/>
              <w:rPr>
                <w:sz w:val="20"/>
                <w:szCs w:val="20"/>
              </w:rPr>
            </w:pPr>
          </w:p>
        </w:tc>
        <w:tc>
          <w:tcPr>
            <w:tcW w:w="601" w:type="dxa"/>
            <w:shd w:val="clear" w:color="auto" w:fill="auto"/>
            <w:vAlign w:val="center"/>
          </w:tcPr>
          <w:p w14:paraId="41DFAB45" w14:textId="77777777" w:rsidR="00A50B07" w:rsidRPr="00EF7738" w:rsidRDefault="00A50B07" w:rsidP="00BB4B03">
            <w:pPr>
              <w:pStyle w:val="af0"/>
              <w:jc w:val="center"/>
              <w:rPr>
                <w:sz w:val="20"/>
                <w:szCs w:val="20"/>
              </w:rPr>
            </w:pPr>
          </w:p>
        </w:tc>
        <w:tc>
          <w:tcPr>
            <w:tcW w:w="601" w:type="dxa"/>
            <w:shd w:val="clear" w:color="auto" w:fill="auto"/>
            <w:vAlign w:val="center"/>
          </w:tcPr>
          <w:p w14:paraId="3CBA5D2B" w14:textId="3358A062" w:rsidR="00A50B07" w:rsidRPr="00EF7738" w:rsidRDefault="00A50B07" w:rsidP="00BB4B03">
            <w:pPr>
              <w:pStyle w:val="af0"/>
              <w:jc w:val="center"/>
              <w:rPr>
                <w:sz w:val="20"/>
                <w:szCs w:val="20"/>
              </w:rPr>
            </w:pPr>
            <w:r w:rsidRPr="00EF7738">
              <w:rPr>
                <w:rFonts w:hint="eastAsia"/>
                <w:sz w:val="20"/>
                <w:szCs w:val="20"/>
              </w:rPr>
              <w:t>○</w:t>
            </w:r>
          </w:p>
        </w:tc>
        <w:tc>
          <w:tcPr>
            <w:tcW w:w="602" w:type="dxa"/>
            <w:shd w:val="clear" w:color="auto" w:fill="auto"/>
            <w:vAlign w:val="center"/>
          </w:tcPr>
          <w:p w14:paraId="54951210" w14:textId="77777777" w:rsidR="00A50B07" w:rsidRPr="00EF7738" w:rsidRDefault="00A50B07" w:rsidP="00BB4B03">
            <w:pPr>
              <w:pStyle w:val="af0"/>
              <w:jc w:val="center"/>
              <w:rPr>
                <w:sz w:val="20"/>
                <w:szCs w:val="20"/>
              </w:rPr>
            </w:pPr>
          </w:p>
        </w:tc>
        <w:tc>
          <w:tcPr>
            <w:tcW w:w="2258" w:type="dxa"/>
            <w:shd w:val="clear" w:color="auto" w:fill="auto"/>
            <w:vAlign w:val="center"/>
          </w:tcPr>
          <w:p w14:paraId="75E2C8AD" w14:textId="77777777" w:rsidR="00A50B07" w:rsidRPr="00EF7738" w:rsidRDefault="00A50B07" w:rsidP="00BB4B03">
            <w:pPr>
              <w:pStyle w:val="af0"/>
              <w:rPr>
                <w:sz w:val="20"/>
                <w:szCs w:val="20"/>
              </w:rPr>
            </w:pPr>
          </w:p>
        </w:tc>
      </w:tr>
      <w:tr w:rsidR="00A50B07" w:rsidRPr="00EF7738" w14:paraId="45EEE4D2" w14:textId="77777777" w:rsidTr="00655F07">
        <w:tc>
          <w:tcPr>
            <w:tcW w:w="4397" w:type="dxa"/>
            <w:shd w:val="clear" w:color="auto" w:fill="auto"/>
            <w:vAlign w:val="center"/>
          </w:tcPr>
          <w:p w14:paraId="0D20E530" w14:textId="6415FE98" w:rsidR="00A50B07" w:rsidRPr="00EF7738" w:rsidRDefault="00A50B07" w:rsidP="00BB4B03">
            <w:pPr>
              <w:pStyle w:val="af0"/>
              <w:rPr>
                <w:sz w:val="20"/>
                <w:szCs w:val="20"/>
              </w:rPr>
            </w:pPr>
            <w:r w:rsidRPr="00EF7738">
              <w:rPr>
                <w:rFonts w:hint="eastAsia"/>
                <w:sz w:val="20"/>
                <w:szCs w:val="20"/>
              </w:rPr>
              <w:t>たばこの喫味</w:t>
            </w:r>
          </w:p>
        </w:tc>
        <w:tc>
          <w:tcPr>
            <w:tcW w:w="601" w:type="dxa"/>
            <w:shd w:val="clear" w:color="auto" w:fill="auto"/>
            <w:vAlign w:val="center"/>
          </w:tcPr>
          <w:p w14:paraId="4205202E" w14:textId="77777777" w:rsidR="00A50B07" w:rsidRPr="00EF7738" w:rsidRDefault="00A50B07" w:rsidP="00BB4B03">
            <w:pPr>
              <w:pStyle w:val="af0"/>
              <w:jc w:val="center"/>
              <w:rPr>
                <w:sz w:val="20"/>
                <w:szCs w:val="20"/>
              </w:rPr>
            </w:pPr>
          </w:p>
        </w:tc>
        <w:tc>
          <w:tcPr>
            <w:tcW w:w="601" w:type="dxa"/>
            <w:shd w:val="clear" w:color="auto" w:fill="auto"/>
            <w:vAlign w:val="center"/>
          </w:tcPr>
          <w:p w14:paraId="59B051F6" w14:textId="77777777" w:rsidR="00A50B07" w:rsidRPr="00EF7738" w:rsidRDefault="00A50B07" w:rsidP="00BB4B03">
            <w:pPr>
              <w:pStyle w:val="af0"/>
              <w:jc w:val="center"/>
              <w:rPr>
                <w:sz w:val="20"/>
                <w:szCs w:val="20"/>
              </w:rPr>
            </w:pPr>
          </w:p>
        </w:tc>
        <w:tc>
          <w:tcPr>
            <w:tcW w:w="601" w:type="dxa"/>
            <w:shd w:val="clear" w:color="auto" w:fill="auto"/>
            <w:vAlign w:val="center"/>
          </w:tcPr>
          <w:p w14:paraId="5C452E9F" w14:textId="2B783D55" w:rsidR="00A50B07" w:rsidRPr="00EF7738" w:rsidRDefault="00A50B07" w:rsidP="00BB4B03">
            <w:pPr>
              <w:pStyle w:val="af0"/>
              <w:jc w:val="center"/>
              <w:rPr>
                <w:sz w:val="20"/>
                <w:szCs w:val="20"/>
              </w:rPr>
            </w:pPr>
            <w:r w:rsidRPr="00EF7738">
              <w:rPr>
                <w:rFonts w:hint="eastAsia"/>
                <w:sz w:val="20"/>
                <w:szCs w:val="20"/>
              </w:rPr>
              <w:t>○</w:t>
            </w:r>
          </w:p>
        </w:tc>
        <w:tc>
          <w:tcPr>
            <w:tcW w:w="602" w:type="dxa"/>
            <w:shd w:val="clear" w:color="auto" w:fill="auto"/>
            <w:vAlign w:val="center"/>
          </w:tcPr>
          <w:p w14:paraId="651A64F3" w14:textId="77777777" w:rsidR="00A50B07" w:rsidRPr="00EF7738" w:rsidRDefault="00A50B07" w:rsidP="00BB4B03">
            <w:pPr>
              <w:pStyle w:val="af0"/>
              <w:jc w:val="center"/>
              <w:rPr>
                <w:sz w:val="20"/>
                <w:szCs w:val="20"/>
              </w:rPr>
            </w:pPr>
          </w:p>
        </w:tc>
        <w:tc>
          <w:tcPr>
            <w:tcW w:w="2258" w:type="dxa"/>
            <w:shd w:val="clear" w:color="auto" w:fill="auto"/>
            <w:vAlign w:val="center"/>
          </w:tcPr>
          <w:p w14:paraId="409F9A4A" w14:textId="77777777" w:rsidR="00A50B07" w:rsidRPr="00EF7738" w:rsidRDefault="00A50B07" w:rsidP="00BB4B03">
            <w:pPr>
              <w:pStyle w:val="af0"/>
              <w:rPr>
                <w:sz w:val="20"/>
                <w:szCs w:val="20"/>
              </w:rPr>
            </w:pPr>
          </w:p>
        </w:tc>
      </w:tr>
      <w:tr w:rsidR="00CC72A3" w:rsidRPr="00EF7738" w14:paraId="5F1BB9FF" w14:textId="77777777" w:rsidTr="00655F07">
        <w:tc>
          <w:tcPr>
            <w:tcW w:w="9060" w:type="dxa"/>
            <w:gridSpan w:val="6"/>
            <w:tcBorders>
              <w:left w:val="nil"/>
              <w:right w:val="nil"/>
            </w:tcBorders>
            <w:shd w:val="clear" w:color="auto" w:fill="auto"/>
            <w:vAlign w:val="center"/>
          </w:tcPr>
          <w:p w14:paraId="5DF019D4" w14:textId="75EBF6FC" w:rsidR="00CC72A3" w:rsidRPr="00EF7738" w:rsidRDefault="00A50B07" w:rsidP="00BB4B03">
            <w:pPr>
              <w:pStyle w:val="af0"/>
              <w:jc w:val="center"/>
              <w:rPr>
                <w:sz w:val="20"/>
                <w:szCs w:val="20"/>
              </w:rPr>
            </w:pPr>
            <w:r w:rsidRPr="00EF7738">
              <w:rPr>
                <w:rFonts w:hint="eastAsia"/>
                <w:sz w:val="20"/>
                <w:szCs w:val="20"/>
              </w:rPr>
              <w:t>人に対する影響</w:t>
            </w:r>
          </w:p>
        </w:tc>
      </w:tr>
      <w:tr w:rsidR="00CC72A3" w:rsidRPr="00EF7738" w14:paraId="3F3BE711" w14:textId="77777777" w:rsidTr="00655F07">
        <w:tc>
          <w:tcPr>
            <w:tcW w:w="4397" w:type="dxa"/>
            <w:shd w:val="clear" w:color="auto" w:fill="auto"/>
            <w:vAlign w:val="center"/>
          </w:tcPr>
          <w:p w14:paraId="45BB5FA0" w14:textId="77777777" w:rsidR="00CC72A3" w:rsidRPr="00EF7738" w:rsidRDefault="00CC72A3" w:rsidP="00BB4B03">
            <w:pPr>
              <w:pStyle w:val="af0"/>
              <w:rPr>
                <w:sz w:val="20"/>
                <w:szCs w:val="20"/>
              </w:rPr>
            </w:pPr>
            <w:r w:rsidRPr="00EF7738">
              <w:rPr>
                <w:rFonts w:hint="eastAsia"/>
                <w:sz w:val="20"/>
                <w:szCs w:val="20"/>
              </w:rPr>
              <w:t>急性経口毒性（ラット）</w:t>
            </w:r>
          </w:p>
        </w:tc>
        <w:tc>
          <w:tcPr>
            <w:tcW w:w="601" w:type="dxa"/>
            <w:shd w:val="clear" w:color="auto" w:fill="auto"/>
            <w:vAlign w:val="center"/>
          </w:tcPr>
          <w:p w14:paraId="40505DDC" w14:textId="77777777" w:rsidR="00CC72A3" w:rsidRPr="00EF7738" w:rsidRDefault="00CC72A3" w:rsidP="00BB4B03">
            <w:pPr>
              <w:pStyle w:val="af0"/>
              <w:jc w:val="center"/>
              <w:rPr>
                <w:sz w:val="20"/>
                <w:szCs w:val="20"/>
              </w:rPr>
            </w:pPr>
            <w:r w:rsidRPr="00EF7738">
              <w:rPr>
                <w:rFonts w:hint="eastAsia"/>
                <w:sz w:val="20"/>
                <w:szCs w:val="20"/>
              </w:rPr>
              <w:t>○</w:t>
            </w:r>
          </w:p>
        </w:tc>
        <w:tc>
          <w:tcPr>
            <w:tcW w:w="601" w:type="dxa"/>
            <w:shd w:val="clear" w:color="auto" w:fill="auto"/>
            <w:vAlign w:val="center"/>
          </w:tcPr>
          <w:p w14:paraId="662D8781" w14:textId="77777777" w:rsidR="00CC72A3" w:rsidRPr="00EF7738" w:rsidRDefault="00CC72A3" w:rsidP="00BB4B03">
            <w:pPr>
              <w:pStyle w:val="af0"/>
              <w:jc w:val="center"/>
              <w:rPr>
                <w:sz w:val="20"/>
                <w:szCs w:val="20"/>
              </w:rPr>
            </w:pPr>
          </w:p>
        </w:tc>
        <w:tc>
          <w:tcPr>
            <w:tcW w:w="601" w:type="dxa"/>
            <w:shd w:val="clear" w:color="auto" w:fill="auto"/>
            <w:vAlign w:val="center"/>
          </w:tcPr>
          <w:p w14:paraId="7BB43DBF" w14:textId="77777777" w:rsidR="00CC72A3" w:rsidRPr="00EF7738" w:rsidRDefault="00CC72A3" w:rsidP="00BB4B03">
            <w:pPr>
              <w:pStyle w:val="af0"/>
              <w:jc w:val="center"/>
              <w:rPr>
                <w:sz w:val="20"/>
                <w:szCs w:val="20"/>
              </w:rPr>
            </w:pPr>
          </w:p>
        </w:tc>
        <w:tc>
          <w:tcPr>
            <w:tcW w:w="602" w:type="dxa"/>
            <w:shd w:val="clear" w:color="auto" w:fill="auto"/>
            <w:vAlign w:val="center"/>
          </w:tcPr>
          <w:p w14:paraId="4CB1B914" w14:textId="77777777" w:rsidR="00CC72A3" w:rsidRPr="00EF7738" w:rsidRDefault="00CC72A3" w:rsidP="00BB4B03">
            <w:pPr>
              <w:pStyle w:val="af0"/>
              <w:jc w:val="center"/>
              <w:rPr>
                <w:sz w:val="20"/>
                <w:szCs w:val="20"/>
              </w:rPr>
            </w:pPr>
          </w:p>
        </w:tc>
        <w:tc>
          <w:tcPr>
            <w:tcW w:w="2258" w:type="dxa"/>
            <w:shd w:val="clear" w:color="auto" w:fill="auto"/>
            <w:vAlign w:val="center"/>
          </w:tcPr>
          <w:p w14:paraId="5916154C" w14:textId="77777777" w:rsidR="00CC72A3" w:rsidRPr="00EF7738" w:rsidRDefault="00CC72A3" w:rsidP="00BB4B03">
            <w:pPr>
              <w:pStyle w:val="af0"/>
              <w:rPr>
                <w:sz w:val="20"/>
                <w:szCs w:val="20"/>
              </w:rPr>
            </w:pPr>
          </w:p>
        </w:tc>
      </w:tr>
      <w:tr w:rsidR="00CC72A3" w:rsidRPr="00EF7738" w14:paraId="6355E832" w14:textId="77777777" w:rsidTr="00655F07">
        <w:tc>
          <w:tcPr>
            <w:tcW w:w="4397" w:type="dxa"/>
            <w:shd w:val="clear" w:color="auto" w:fill="auto"/>
            <w:vAlign w:val="center"/>
          </w:tcPr>
          <w:p w14:paraId="781C4493" w14:textId="77777777" w:rsidR="00CC72A3" w:rsidRPr="00EF7738" w:rsidRDefault="00CC72A3" w:rsidP="00BB4B03">
            <w:pPr>
              <w:pStyle w:val="af0"/>
              <w:rPr>
                <w:sz w:val="20"/>
                <w:szCs w:val="20"/>
              </w:rPr>
            </w:pPr>
            <w:r w:rsidRPr="00EF7738">
              <w:rPr>
                <w:rFonts w:hint="eastAsia"/>
                <w:sz w:val="20"/>
                <w:szCs w:val="20"/>
              </w:rPr>
              <w:t>急性経皮毒性（ラット）</w:t>
            </w:r>
          </w:p>
        </w:tc>
        <w:tc>
          <w:tcPr>
            <w:tcW w:w="601" w:type="dxa"/>
            <w:shd w:val="clear" w:color="auto" w:fill="auto"/>
            <w:vAlign w:val="center"/>
          </w:tcPr>
          <w:p w14:paraId="6F7FAD97" w14:textId="77777777" w:rsidR="00CC72A3" w:rsidRPr="00EF7738" w:rsidRDefault="00CC72A3" w:rsidP="00BB4B03">
            <w:pPr>
              <w:pStyle w:val="af0"/>
              <w:jc w:val="center"/>
              <w:rPr>
                <w:sz w:val="20"/>
                <w:szCs w:val="20"/>
              </w:rPr>
            </w:pPr>
            <w:r w:rsidRPr="00EF7738">
              <w:rPr>
                <w:rFonts w:hint="eastAsia"/>
                <w:sz w:val="20"/>
                <w:szCs w:val="20"/>
              </w:rPr>
              <w:t>○</w:t>
            </w:r>
          </w:p>
        </w:tc>
        <w:tc>
          <w:tcPr>
            <w:tcW w:w="601" w:type="dxa"/>
            <w:shd w:val="clear" w:color="auto" w:fill="auto"/>
            <w:vAlign w:val="center"/>
          </w:tcPr>
          <w:p w14:paraId="1033732B" w14:textId="77777777" w:rsidR="00CC72A3" w:rsidRPr="00EF7738" w:rsidRDefault="00CC72A3" w:rsidP="00BB4B03">
            <w:pPr>
              <w:pStyle w:val="af0"/>
              <w:jc w:val="center"/>
              <w:rPr>
                <w:sz w:val="20"/>
                <w:szCs w:val="20"/>
              </w:rPr>
            </w:pPr>
          </w:p>
        </w:tc>
        <w:tc>
          <w:tcPr>
            <w:tcW w:w="601" w:type="dxa"/>
            <w:shd w:val="clear" w:color="auto" w:fill="auto"/>
            <w:vAlign w:val="center"/>
          </w:tcPr>
          <w:p w14:paraId="20D5EF19" w14:textId="77777777" w:rsidR="00CC72A3" w:rsidRPr="00EF7738" w:rsidRDefault="00CC72A3" w:rsidP="00BB4B03">
            <w:pPr>
              <w:pStyle w:val="af0"/>
              <w:jc w:val="center"/>
              <w:rPr>
                <w:sz w:val="20"/>
                <w:szCs w:val="20"/>
              </w:rPr>
            </w:pPr>
          </w:p>
        </w:tc>
        <w:tc>
          <w:tcPr>
            <w:tcW w:w="602" w:type="dxa"/>
            <w:shd w:val="clear" w:color="auto" w:fill="auto"/>
            <w:vAlign w:val="center"/>
          </w:tcPr>
          <w:p w14:paraId="4A424795" w14:textId="77777777" w:rsidR="00CC72A3" w:rsidRPr="00EF7738" w:rsidRDefault="00CC72A3" w:rsidP="00BB4B03">
            <w:pPr>
              <w:pStyle w:val="af0"/>
              <w:jc w:val="center"/>
              <w:rPr>
                <w:sz w:val="20"/>
                <w:szCs w:val="20"/>
              </w:rPr>
            </w:pPr>
          </w:p>
        </w:tc>
        <w:tc>
          <w:tcPr>
            <w:tcW w:w="2258" w:type="dxa"/>
            <w:shd w:val="clear" w:color="auto" w:fill="auto"/>
            <w:vAlign w:val="center"/>
          </w:tcPr>
          <w:p w14:paraId="6BC0ED20" w14:textId="77777777" w:rsidR="00CC72A3" w:rsidRPr="00EF7738" w:rsidRDefault="00CC72A3" w:rsidP="00BB4B03">
            <w:pPr>
              <w:pStyle w:val="af0"/>
              <w:rPr>
                <w:sz w:val="20"/>
                <w:szCs w:val="20"/>
              </w:rPr>
            </w:pPr>
          </w:p>
        </w:tc>
      </w:tr>
      <w:tr w:rsidR="00CC72A3" w:rsidRPr="00EF7738" w14:paraId="23A08F7E" w14:textId="77777777" w:rsidTr="00655F07">
        <w:tc>
          <w:tcPr>
            <w:tcW w:w="4397" w:type="dxa"/>
            <w:shd w:val="clear" w:color="auto" w:fill="auto"/>
            <w:vAlign w:val="center"/>
          </w:tcPr>
          <w:p w14:paraId="71B9C4DD" w14:textId="77777777" w:rsidR="00CC72A3" w:rsidRPr="00EF7738" w:rsidRDefault="00CC72A3" w:rsidP="00BB4B03">
            <w:pPr>
              <w:pStyle w:val="af0"/>
              <w:rPr>
                <w:sz w:val="20"/>
                <w:szCs w:val="20"/>
              </w:rPr>
            </w:pPr>
            <w:r w:rsidRPr="00EF7738">
              <w:rPr>
                <w:rFonts w:hint="eastAsia"/>
                <w:sz w:val="20"/>
                <w:szCs w:val="20"/>
              </w:rPr>
              <w:t>急性吸入毒性（ラット）</w:t>
            </w:r>
          </w:p>
        </w:tc>
        <w:tc>
          <w:tcPr>
            <w:tcW w:w="601" w:type="dxa"/>
            <w:shd w:val="clear" w:color="auto" w:fill="auto"/>
            <w:vAlign w:val="center"/>
          </w:tcPr>
          <w:p w14:paraId="7EC25867" w14:textId="77777777" w:rsidR="00CC72A3" w:rsidRPr="00EF7738" w:rsidRDefault="00CC72A3" w:rsidP="00BB4B03">
            <w:pPr>
              <w:pStyle w:val="af0"/>
              <w:jc w:val="center"/>
              <w:rPr>
                <w:sz w:val="20"/>
                <w:szCs w:val="20"/>
              </w:rPr>
            </w:pPr>
            <w:r w:rsidRPr="00EF7738">
              <w:rPr>
                <w:rFonts w:hint="eastAsia"/>
                <w:sz w:val="20"/>
                <w:szCs w:val="20"/>
              </w:rPr>
              <w:t>○</w:t>
            </w:r>
          </w:p>
        </w:tc>
        <w:tc>
          <w:tcPr>
            <w:tcW w:w="601" w:type="dxa"/>
            <w:shd w:val="clear" w:color="auto" w:fill="auto"/>
            <w:vAlign w:val="center"/>
          </w:tcPr>
          <w:p w14:paraId="00C66D05" w14:textId="77777777" w:rsidR="00CC72A3" w:rsidRPr="00EF7738" w:rsidRDefault="00CC72A3" w:rsidP="00BB4B03">
            <w:pPr>
              <w:pStyle w:val="af0"/>
              <w:jc w:val="center"/>
              <w:rPr>
                <w:sz w:val="20"/>
                <w:szCs w:val="20"/>
              </w:rPr>
            </w:pPr>
          </w:p>
        </w:tc>
        <w:tc>
          <w:tcPr>
            <w:tcW w:w="601" w:type="dxa"/>
            <w:shd w:val="clear" w:color="auto" w:fill="auto"/>
            <w:vAlign w:val="center"/>
          </w:tcPr>
          <w:p w14:paraId="57510732" w14:textId="77777777" w:rsidR="00CC72A3" w:rsidRPr="00EF7738" w:rsidRDefault="00CC72A3" w:rsidP="00BB4B03">
            <w:pPr>
              <w:pStyle w:val="af0"/>
              <w:jc w:val="center"/>
              <w:rPr>
                <w:sz w:val="20"/>
                <w:szCs w:val="20"/>
              </w:rPr>
            </w:pPr>
          </w:p>
        </w:tc>
        <w:tc>
          <w:tcPr>
            <w:tcW w:w="602" w:type="dxa"/>
            <w:shd w:val="clear" w:color="auto" w:fill="auto"/>
            <w:vAlign w:val="center"/>
          </w:tcPr>
          <w:p w14:paraId="5A8DF3B6" w14:textId="77777777" w:rsidR="00CC72A3" w:rsidRPr="00EF7738" w:rsidRDefault="00CC72A3" w:rsidP="00BB4B03">
            <w:pPr>
              <w:pStyle w:val="af0"/>
              <w:jc w:val="center"/>
              <w:rPr>
                <w:sz w:val="20"/>
                <w:szCs w:val="20"/>
              </w:rPr>
            </w:pPr>
          </w:p>
        </w:tc>
        <w:tc>
          <w:tcPr>
            <w:tcW w:w="2258" w:type="dxa"/>
            <w:shd w:val="clear" w:color="auto" w:fill="auto"/>
            <w:vAlign w:val="center"/>
          </w:tcPr>
          <w:p w14:paraId="12CB7DAA" w14:textId="77777777" w:rsidR="00CC72A3" w:rsidRPr="00EF7738" w:rsidRDefault="00CC72A3" w:rsidP="00BB4B03">
            <w:pPr>
              <w:pStyle w:val="af0"/>
              <w:rPr>
                <w:sz w:val="20"/>
                <w:szCs w:val="20"/>
              </w:rPr>
            </w:pPr>
          </w:p>
        </w:tc>
      </w:tr>
      <w:tr w:rsidR="00CC72A3" w:rsidRPr="00EF7738" w14:paraId="193CA324" w14:textId="77777777" w:rsidTr="00655F07">
        <w:tc>
          <w:tcPr>
            <w:tcW w:w="4397" w:type="dxa"/>
            <w:shd w:val="clear" w:color="auto" w:fill="auto"/>
            <w:vAlign w:val="center"/>
          </w:tcPr>
          <w:p w14:paraId="61AD991B" w14:textId="77777777" w:rsidR="00CC72A3" w:rsidRPr="00EF7738" w:rsidRDefault="00CC72A3" w:rsidP="00BB4B03">
            <w:pPr>
              <w:pStyle w:val="af0"/>
              <w:rPr>
                <w:sz w:val="20"/>
                <w:szCs w:val="20"/>
              </w:rPr>
            </w:pPr>
            <w:r w:rsidRPr="00EF7738">
              <w:rPr>
                <w:rFonts w:hint="eastAsia"/>
                <w:sz w:val="20"/>
                <w:szCs w:val="20"/>
              </w:rPr>
              <w:t>皮膚刺激性（ウサギ）</w:t>
            </w:r>
          </w:p>
        </w:tc>
        <w:tc>
          <w:tcPr>
            <w:tcW w:w="601" w:type="dxa"/>
            <w:shd w:val="clear" w:color="auto" w:fill="auto"/>
            <w:vAlign w:val="center"/>
          </w:tcPr>
          <w:p w14:paraId="5BD793D2" w14:textId="77777777" w:rsidR="00CC72A3" w:rsidRPr="00EF7738" w:rsidRDefault="00CC72A3" w:rsidP="00BB4B03">
            <w:pPr>
              <w:pStyle w:val="af0"/>
              <w:jc w:val="center"/>
              <w:rPr>
                <w:sz w:val="20"/>
                <w:szCs w:val="20"/>
              </w:rPr>
            </w:pPr>
            <w:r w:rsidRPr="00EF7738">
              <w:rPr>
                <w:rFonts w:hint="eastAsia"/>
                <w:sz w:val="20"/>
                <w:szCs w:val="20"/>
              </w:rPr>
              <w:t>○</w:t>
            </w:r>
          </w:p>
        </w:tc>
        <w:tc>
          <w:tcPr>
            <w:tcW w:w="601" w:type="dxa"/>
            <w:shd w:val="clear" w:color="auto" w:fill="auto"/>
            <w:vAlign w:val="center"/>
          </w:tcPr>
          <w:p w14:paraId="784ED885" w14:textId="77777777" w:rsidR="00CC72A3" w:rsidRPr="00EF7738" w:rsidRDefault="00CC72A3" w:rsidP="00BB4B03">
            <w:pPr>
              <w:pStyle w:val="af0"/>
              <w:jc w:val="center"/>
              <w:rPr>
                <w:sz w:val="20"/>
                <w:szCs w:val="20"/>
              </w:rPr>
            </w:pPr>
          </w:p>
        </w:tc>
        <w:tc>
          <w:tcPr>
            <w:tcW w:w="601" w:type="dxa"/>
            <w:shd w:val="clear" w:color="auto" w:fill="auto"/>
            <w:vAlign w:val="center"/>
          </w:tcPr>
          <w:p w14:paraId="03D5627A" w14:textId="77777777" w:rsidR="00CC72A3" w:rsidRPr="00EF7738" w:rsidRDefault="00CC72A3" w:rsidP="00BB4B03">
            <w:pPr>
              <w:pStyle w:val="af0"/>
              <w:jc w:val="center"/>
              <w:rPr>
                <w:sz w:val="20"/>
                <w:szCs w:val="20"/>
              </w:rPr>
            </w:pPr>
          </w:p>
        </w:tc>
        <w:tc>
          <w:tcPr>
            <w:tcW w:w="602" w:type="dxa"/>
            <w:shd w:val="clear" w:color="auto" w:fill="auto"/>
            <w:vAlign w:val="center"/>
          </w:tcPr>
          <w:p w14:paraId="2C2F950C" w14:textId="77777777" w:rsidR="00CC72A3" w:rsidRPr="00EF7738" w:rsidRDefault="00CC72A3" w:rsidP="00BB4B03">
            <w:pPr>
              <w:pStyle w:val="af0"/>
              <w:jc w:val="center"/>
              <w:rPr>
                <w:sz w:val="20"/>
                <w:szCs w:val="20"/>
              </w:rPr>
            </w:pPr>
          </w:p>
        </w:tc>
        <w:tc>
          <w:tcPr>
            <w:tcW w:w="2258" w:type="dxa"/>
            <w:shd w:val="clear" w:color="auto" w:fill="auto"/>
            <w:vAlign w:val="center"/>
          </w:tcPr>
          <w:p w14:paraId="3875C613" w14:textId="77777777" w:rsidR="00CC72A3" w:rsidRPr="00EF7738" w:rsidRDefault="00CC72A3" w:rsidP="00BB4B03">
            <w:pPr>
              <w:pStyle w:val="af0"/>
              <w:rPr>
                <w:sz w:val="20"/>
                <w:szCs w:val="20"/>
              </w:rPr>
            </w:pPr>
          </w:p>
        </w:tc>
      </w:tr>
      <w:tr w:rsidR="00CC72A3" w:rsidRPr="00EF7738" w14:paraId="5284C4FE" w14:textId="77777777" w:rsidTr="00655F07">
        <w:tc>
          <w:tcPr>
            <w:tcW w:w="4397" w:type="dxa"/>
            <w:shd w:val="clear" w:color="auto" w:fill="auto"/>
            <w:vAlign w:val="center"/>
          </w:tcPr>
          <w:p w14:paraId="464B668F" w14:textId="77777777" w:rsidR="00CC72A3" w:rsidRPr="00EF7738" w:rsidRDefault="00CC72A3" w:rsidP="00BB4B03">
            <w:pPr>
              <w:pStyle w:val="af0"/>
              <w:rPr>
                <w:sz w:val="20"/>
                <w:szCs w:val="20"/>
              </w:rPr>
            </w:pPr>
            <w:r w:rsidRPr="00EF7738">
              <w:rPr>
                <w:rFonts w:hint="eastAsia"/>
                <w:sz w:val="20"/>
                <w:szCs w:val="20"/>
              </w:rPr>
              <w:t>眼刺激性（ウサギ）</w:t>
            </w:r>
          </w:p>
        </w:tc>
        <w:tc>
          <w:tcPr>
            <w:tcW w:w="601" w:type="dxa"/>
            <w:shd w:val="clear" w:color="auto" w:fill="auto"/>
            <w:vAlign w:val="center"/>
          </w:tcPr>
          <w:p w14:paraId="55AA448E" w14:textId="77777777" w:rsidR="00CC72A3" w:rsidRPr="00EF7738" w:rsidRDefault="00CC72A3" w:rsidP="00BB4B03">
            <w:pPr>
              <w:pStyle w:val="af0"/>
              <w:jc w:val="center"/>
              <w:rPr>
                <w:sz w:val="20"/>
                <w:szCs w:val="20"/>
              </w:rPr>
            </w:pPr>
            <w:r w:rsidRPr="00EF7738">
              <w:rPr>
                <w:rFonts w:hint="eastAsia"/>
                <w:sz w:val="20"/>
                <w:szCs w:val="20"/>
              </w:rPr>
              <w:t>○</w:t>
            </w:r>
          </w:p>
        </w:tc>
        <w:tc>
          <w:tcPr>
            <w:tcW w:w="601" w:type="dxa"/>
            <w:shd w:val="clear" w:color="auto" w:fill="auto"/>
            <w:vAlign w:val="center"/>
          </w:tcPr>
          <w:p w14:paraId="0014D5CE" w14:textId="77777777" w:rsidR="00CC72A3" w:rsidRPr="00EF7738" w:rsidRDefault="00CC72A3" w:rsidP="00BB4B03">
            <w:pPr>
              <w:pStyle w:val="af0"/>
              <w:jc w:val="center"/>
              <w:rPr>
                <w:sz w:val="20"/>
                <w:szCs w:val="20"/>
              </w:rPr>
            </w:pPr>
          </w:p>
        </w:tc>
        <w:tc>
          <w:tcPr>
            <w:tcW w:w="601" w:type="dxa"/>
            <w:shd w:val="clear" w:color="auto" w:fill="auto"/>
            <w:vAlign w:val="center"/>
          </w:tcPr>
          <w:p w14:paraId="3A5AE7A0" w14:textId="77777777" w:rsidR="00CC72A3" w:rsidRPr="00EF7738" w:rsidRDefault="00CC72A3" w:rsidP="00BB4B03">
            <w:pPr>
              <w:pStyle w:val="af0"/>
              <w:jc w:val="center"/>
              <w:rPr>
                <w:sz w:val="20"/>
                <w:szCs w:val="20"/>
              </w:rPr>
            </w:pPr>
          </w:p>
        </w:tc>
        <w:tc>
          <w:tcPr>
            <w:tcW w:w="602" w:type="dxa"/>
            <w:shd w:val="clear" w:color="auto" w:fill="auto"/>
            <w:vAlign w:val="center"/>
          </w:tcPr>
          <w:p w14:paraId="4C74A9E9" w14:textId="77777777" w:rsidR="00CC72A3" w:rsidRPr="00EF7738" w:rsidRDefault="00CC72A3" w:rsidP="00BB4B03">
            <w:pPr>
              <w:pStyle w:val="af0"/>
              <w:jc w:val="center"/>
              <w:rPr>
                <w:sz w:val="20"/>
                <w:szCs w:val="20"/>
              </w:rPr>
            </w:pPr>
          </w:p>
        </w:tc>
        <w:tc>
          <w:tcPr>
            <w:tcW w:w="2258" w:type="dxa"/>
            <w:shd w:val="clear" w:color="auto" w:fill="auto"/>
            <w:vAlign w:val="center"/>
          </w:tcPr>
          <w:p w14:paraId="32A72D62" w14:textId="77777777" w:rsidR="00CC72A3" w:rsidRPr="00EF7738" w:rsidRDefault="00CC72A3" w:rsidP="00BB4B03">
            <w:pPr>
              <w:pStyle w:val="af0"/>
              <w:rPr>
                <w:sz w:val="20"/>
                <w:szCs w:val="20"/>
              </w:rPr>
            </w:pPr>
          </w:p>
        </w:tc>
      </w:tr>
      <w:tr w:rsidR="00CC72A3" w:rsidRPr="00EF7738" w14:paraId="372728E6" w14:textId="77777777" w:rsidTr="00655F07">
        <w:tc>
          <w:tcPr>
            <w:tcW w:w="4397" w:type="dxa"/>
            <w:shd w:val="clear" w:color="auto" w:fill="auto"/>
            <w:vAlign w:val="center"/>
          </w:tcPr>
          <w:p w14:paraId="4A862D8C" w14:textId="77777777" w:rsidR="00CC72A3" w:rsidRPr="00EF7738" w:rsidRDefault="00CC72A3" w:rsidP="00BB4B03">
            <w:pPr>
              <w:pStyle w:val="af0"/>
              <w:rPr>
                <w:sz w:val="20"/>
                <w:szCs w:val="20"/>
              </w:rPr>
            </w:pPr>
            <w:r w:rsidRPr="00EF7738">
              <w:rPr>
                <w:rFonts w:hint="eastAsia"/>
                <w:sz w:val="20"/>
                <w:szCs w:val="20"/>
              </w:rPr>
              <w:t>皮膚感作性（モルモット）</w:t>
            </w:r>
          </w:p>
        </w:tc>
        <w:tc>
          <w:tcPr>
            <w:tcW w:w="601" w:type="dxa"/>
            <w:shd w:val="clear" w:color="auto" w:fill="auto"/>
            <w:vAlign w:val="center"/>
          </w:tcPr>
          <w:p w14:paraId="188E3592" w14:textId="77777777" w:rsidR="00CC72A3" w:rsidRPr="00EF7738" w:rsidRDefault="00CC72A3" w:rsidP="00BB4B03">
            <w:pPr>
              <w:pStyle w:val="af0"/>
              <w:jc w:val="center"/>
              <w:rPr>
                <w:sz w:val="20"/>
                <w:szCs w:val="20"/>
              </w:rPr>
            </w:pPr>
            <w:r w:rsidRPr="00EF7738">
              <w:rPr>
                <w:rFonts w:hint="eastAsia"/>
                <w:sz w:val="20"/>
                <w:szCs w:val="20"/>
              </w:rPr>
              <w:t>○</w:t>
            </w:r>
          </w:p>
        </w:tc>
        <w:tc>
          <w:tcPr>
            <w:tcW w:w="601" w:type="dxa"/>
            <w:shd w:val="clear" w:color="auto" w:fill="auto"/>
            <w:vAlign w:val="center"/>
          </w:tcPr>
          <w:p w14:paraId="22A9D01F" w14:textId="77777777" w:rsidR="00CC72A3" w:rsidRPr="00EF7738" w:rsidRDefault="00CC72A3" w:rsidP="00BB4B03">
            <w:pPr>
              <w:pStyle w:val="af0"/>
              <w:jc w:val="center"/>
              <w:rPr>
                <w:sz w:val="20"/>
                <w:szCs w:val="20"/>
              </w:rPr>
            </w:pPr>
          </w:p>
        </w:tc>
        <w:tc>
          <w:tcPr>
            <w:tcW w:w="601" w:type="dxa"/>
            <w:shd w:val="clear" w:color="auto" w:fill="auto"/>
            <w:vAlign w:val="center"/>
          </w:tcPr>
          <w:p w14:paraId="67A203EF" w14:textId="77777777" w:rsidR="00CC72A3" w:rsidRPr="00EF7738" w:rsidRDefault="00CC72A3" w:rsidP="00BB4B03">
            <w:pPr>
              <w:pStyle w:val="af0"/>
              <w:jc w:val="center"/>
              <w:rPr>
                <w:sz w:val="20"/>
                <w:szCs w:val="20"/>
              </w:rPr>
            </w:pPr>
          </w:p>
        </w:tc>
        <w:tc>
          <w:tcPr>
            <w:tcW w:w="602" w:type="dxa"/>
            <w:shd w:val="clear" w:color="auto" w:fill="auto"/>
            <w:vAlign w:val="center"/>
          </w:tcPr>
          <w:p w14:paraId="4D7DDD63" w14:textId="77777777" w:rsidR="00CC72A3" w:rsidRPr="00EF7738" w:rsidRDefault="00CC72A3" w:rsidP="00BB4B03">
            <w:pPr>
              <w:pStyle w:val="af0"/>
              <w:jc w:val="center"/>
              <w:rPr>
                <w:sz w:val="20"/>
                <w:szCs w:val="20"/>
              </w:rPr>
            </w:pPr>
          </w:p>
        </w:tc>
        <w:tc>
          <w:tcPr>
            <w:tcW w:w="2258" w:type="dxa"/>
            <w:shd w:val="clear" w:color="auto" w:fill="auto"/>
            <w:vAlign w:val="center"/>
          </w:tcPr>
          <w:p w14:paraId="70A2F894" w14:textId="77777777" w:rsidR="00CC72A3" w:rsidRPr="00EF7738" w:rsidRDefault="00CC72A3" w:rsidP="00BB4B03">
            <w:pPr>
              <w:pStyle w:val="af0"/>
              <w:rPr>
                <w:sz w:val="20"/>
                <w:szCs w:val="20"/>
              </w:rPr>
            </w:pPr>
          </w:p>
        </w:tc>
      </w:tr>
      <w:tr w:rsidR="002833BC" w:rsidRPr="00EF7738" w14:paraId="7754CB7A" w14:textId="77777777" w:rsidTr="00655F07">
        <w:trPr>
          <w:trHeight w:val="231"/>
        </w:trPr>
        <w:tc>
          <w:tcPr>
            <w:tcW w:w="4397" w:type="dxa"/>
            <w:shd w:val="clear" w:color="auto" w:fill="auto"/>
            <w:vAlign w:val="center"/>
          </w:tcPr>
          <w:p w14:paraId="7458BF04" w14:textId="77777777" w:rsidR="002833BC" w:rsidRPr="00EF7738" w:rsidRDefault="002833BC" w:rsidP="002833BC">
            <w:pPr>
              <w:pStyle w:val="af0"/>
              <w:spacing w:line="280" w:lineRule="exact"/>
              <w:rPr>
                <w:sz w:val="20"/>
                <w:szCs w:val="20"/>
              </w:rPr>
            </w:pPr>
            <w:r w:rsidRPr="00EF7738">
              <w:rPr>
                <w:sz w:val="20"/>
                <w:szCs w:val="20"/>
              </w:rPr>
              <w:t>経皮吸収</w:t>
            </w:r>
          </w:p>
        </w:tc>
        <w:tc>
          <w:tcPr>
            <w:tcW w:w="601" w:type="dxa"/>
            <w:shd w:val="clear" w:color="auto" w:fill="auto"/>
            <w:vAlign w:val="center"/>
          </w:tcPr>
          <w:p w14:paraId="0BA4F6E4" w14:textId="77777777" w:rsidR="002833BC" w:rsidRPr="00EF7738" w:rsidRDefault="002833BC" w:rsidP="002833BC">
            <w:pPr>
              <w:pStyle w:val="af0"/>
              <w:spacing w:line="280" w:lineRule="exact"/>
              <w:jc w:val="center"/>
              <w:rPr>
                <w:sz w:val="20"/>
                <w:szCs w:val="20"/>
              </w:rPr>
            </w:pPr>
          </w:p>
        </w:tc>
        <w:tc>
          <w:tcPr>
            <w:tcW w:w="601" w:type="dxa"/>
            <w:shd w:val="clear" w:color="auto" w:fill="auto"/>
            <w:vAlign w:val="center"/>
          </w:tcPr>
          <w:p w14:paraId="52A034CF" w14:textId="77777777" w:rsidR="002833BC" w:rsidRPr="00EF7738" w:rsidRDefault="002833BC" w:rsidP="002833BC">
            <w:pPr>
              <w:pStyle w:val="af0"/>
              <w:spacing w:line="280" w:lineRule="exact"/>
              <w:jc w:val="center"/>
              <w:rPr>
                <w:sz w:val="20"/>
                <w:szCs w:val="20"/>
              </w:rPr>
            </w:pPr>
          </w:p>
        </w:tc>
        <w:tc>
          <w:tcPr>
            <w:tcW w:w="601" w:type="dxa"/>
            <w:shd w:val="clear" w:color="auto" w:fill="auto"/>
            <w:vAlign w:val="center"/>
          </w:tcPr>
          <w:p w14:paraId="6716DAF0" w14:textId="77777777" w:rsidR="002833BC" w:rsidRPr="00EF7738" w:rsidRDefault="002833BC" w:rsidP="002833BC">
            <w:pPr>
              <w:pStyle w:val="af0"/>
              <w:spacing w:line="280" w:lineRule="exact"/>
              <w:jc w:val="center"/>
              <w:rPr>
                <w:sz w:val="20"/>
                <w:szCs w:val="20"/>
              </w:rPr>
            </w:pPr>
            <w:r w:rsidRPr="00EF7738">
              <w:rPr>
                <w:rFonts w:hint="eastAsia"/>
                <w:sz w:val="20"/>
                <w:szCs w:val="20"/>
              </w:rPr>
              <w:t>○</w:t>
            </w:r>
          </w:p>
        </w:tc>
        <w:tc>
          <w:tcPr>
            <w:tcW w:w="602" w:type="dxa"/>
            <w:shd w:val="clear" w:color="auto" w:fill="auto"/>
            <w:vAlign w:val="center"/>
          </w:tcPr>
          <w:p w14:paraId="72DA1F0C" w14:textId="77777777" w:rsidR="002833BC" w:rsidRPr="00EF7738" w:rsidRDefault="002833BC" w:rsidP="002833BC">
            <w:pPr>
              <w:pStyle w:val="af0"/>
              <w:spacing w:line="280" w:lineRule="exact"/>
              <w:jc w:val="center"/>
              <w:rPr>
                <w:sz w:val="20"/>
                <w:szCs w:val="20"/>
              </w:rPr>
            </w:pPr>
          </w:p>
        </w:tc>
        <w:tc>
          <w:tcPr>
            <w:tcW w:w="2258" w:type="dxa"/>
            <w:shd w:val="clear" w:color="auto" w:fill="auto"/>
            <w:vAlign w:val="center"/>
          </w:tcPr>
          <w:p w14:paraId="34E604D9" w14:textId="77777777" w:rsidR="002833BC" w:rsidRPr="00EF7738" w:rsidRDefault="002833BC" w:rsidP="002833BC">
            <w:pPr>
              <w:pStyle w:val="af0"/>
              <w:spacing w:line="280" w:lineRule="exact"/>
              <w:rPr>
                <w:szCs w:val="18"/>
                <w:u w:val="single"/>
              </w:rPr>
            </w:pPr>
          </w:p>
        </w:tc>
      </w:tr>
      <w:tr w:rsidR="002833BC" w:rsidRPr="00EF7738" w14:paraId="1DD436B6" w14:textId="77777777" w:rsidTr="00655F07">
        <w:trPr>
          <w:trHeight w:val="231"/>
        </w:trPr>
        <w:tc>
          <w:tcPr>
            <w:tcW w:w="4397" w:type="dxa"/>
            <w:shd w:val="clear" w:color="auto" w:fill="auto"/>
            <w:vAlign w:val="center"/>
          </w:tcPr>
          <w:p w14:paraId="0B0EEE93" w14:textId="77777777" w:rsidR="002833BC" w:rsidRPr="00EF7738" w:rsidRDefault="002833BC" w:rsidP="002833BC">
            <w:pPr>
              <w:pStyle w:val="af0"/>
              <w:spacing w:line="280" w:lineRule="exact"/>
              <w:rPr>
                <w:sz w:val="20"/>
                <w:szCs w:val="20"/>
              </w:rPr>
            </w:pPr>
            <w:r w:rsidRPr="00EF7738">
              <w:rPr>
                <w:sz w:val="20"/>
                <w:szCs w:val="20"/>
              </w:rPr>
              <w:t>圃場における農薬使用者暴露</w:t>
            </w:r>
          </w:p>
        </w:tc>
        <w:tc>
          <w:tcPr>
            <w:tcW w:w="601" w:type="dxa"/>
            <w:shd w:val="clear" w:color="auto" w:fill="auto"/>
            <w:vAlign w:val="center"/>
          </w:tcPr>
          <w:p w14:paraId="56E33C91" w14:textId="77777777" w:rsidR="002833BC" w:rsidRPr="00EF7738" w:rsidRDefault="002833BC" w:rsidP="002833BC">
            <w:pPr>
              <w:pStyle w:val="af0"/>
              <w:spacing w:line="280" w:lineRule="exact"/>
              <w:jc w:val="center"/>
              <w:rPr>
                <w:sz w:val="20"/>
                <w:szCs w:val="20"/>
              </w:rPr>
            </w:pPr>
          </w:p>
        </w:tc>
        <w:tc>
          <w:tcPr>
            <w:tcW w:w="601" w:type="dxa"/>
            <w:shd w:val="clear" w:color="auto" w:fill="auto"/>
            <w:vAlign w:val="center"/>
          </w:tcPr>
          <w:p w14:paraId="6697653C" w14:textId="77777777" w:rsidR="002833BC" w:rsidRPr="00EF7738" w:rsidRDefault="002833BC" w:rsidP="002833BC">
            <w:pPr>
              <w:pStyle w:val="af0"/>
              <w:spacing w:line="280" w:lineRule="exact"/>
              <w:jc w:val="center"/>
              <w:rPr>
                <w:sz w:val="20"/>
                <w:szCs w:val="20"/>
              </w:rPr>
            </w:pPr>
          </w:p>
        </w:tc>
        <w:tc>
          <w:tcPr>
            <w:tcW w:w="601" w:type="dxa"/>
            <w:shd w:val="clear" w:color="auto" w:fill="auto"/>
            <w:vAlign w:val="center"/>
          </w:tcPr>
          <w:p w14:paraId="5913917A" w14:textId="77777777" w:rsidR="002833BC" w:rsidRPr="00EF7738" w:rsidRDefault="002833BC" w:rsidP="002833BC">
            <w:pPr>
              <w:pStyle w:val="af0"/>
              <w:spacing w:line="280" w:lineRule="exact"/>
              <w:jc w:val="center"/>
              <w:rPr>
                <w:sz w:val="20"/>
                <w:szCs w:val="20"/>
              </w:rPr>
            </w:pPr>
            <w:r w:rsidRPr="00EF7738">
              <w:rPr>
                <w:rFonts w:hint="eastAsia"/>
                <w:sz w:val="20"/>
                <w:szCs w:val="20"/>
              </w:rPr>
              <w:t>○</w:t>
            </w:r>
          </w:p>
        </w:tc>
        <w:tc>
          <w:tcPr>
            <w:tcW w:w="602" w:type="dxa"/>
            <w:shd w:val="clear" w:color="auto" w:fill="auto"/>
            <w:vAlign w:val="center"/>
          </w:tcPr>
          <w:p w14:paraId="5EC0D7A0" w14:textId="77777777" w:rsidR="002833BC" w:rsidRPr="00EF7738" w:rsidRDefault="002833BC" w:rsidP="002833BC">
            <w:pPr>
              <w:pStyle w:val="af0"/>
              <w:spacing w:line="280" w:lineRule="exact"/>
              <w:jc w:val="center"/>
              <w:rPr>
                <w:sz w:val="20"/>
                <w:szCs w:val="20"/>
              </w:rPr>
            </w:pPr>
          </w:p>
        </w:tc>
        <w:tc>
          <w:tcPr>
            <w:tcW w:w="2258" w:type="dxa"/>
            <w:shd w:val="clear" w:color="auto" w:fill="auto"/>
            <w:vAlign w:val="center"/>
          </w:tcPr>
          <w:p w14:paraId="271CFAF4" w14:textId="77777777" w:rsidR="002833BC" w:rsidRPr="00EF7738" w:rsidRDefault="002833BC" w:rsidP="002833BC">
            <w:pPr>
              <w:pStyle w:val="af0"/>
              <w:spacing w:line="280" w:lineRule="exact"/>
              <w:rPr>
                <w:szCs w:val="18"/>
                <w:u w:val="single"/>
              </w:rPr>
            </w:pPr>
          </w:p>
        </w:tc>
      </w:tr>
      <w:tr w:rsidR="008344C3" w:rsidRPr="00EF7738" w14:paraId="27CC156B" w14:textId="77777777" w:rsidTr="00655F07">
        <w:trPr>
          <w:trHeight w:val="231"/>
        </w:trPr>
        <w:tc>
          <w:tcPr>
            <w:tcW w:w="4397" w:type="dxa"/>
            <w:shd w:val="clear" w:color="auto" w:fill="auto"/>
            <w:vAlign w:val="center"/>
          </w:tcPr>
          <w:p w14:paraId="7143B650" w14:textId="77777777" w:rsidR="008344C3" w:rsidRPr="00EF7738" w:rsidRDefault="008344C3" w:rsidP="00C63B98">
            <w:pPr>
              <w:pStyle w:val="af0"/>
              <w:spacing w:line="280" w:lineRule="exact"/>
              <w:rPr>
                <w:sz w:val="20"/>
                <w:szCs w:val="20"/>
              </w:rPr>
            </w:pPr>
            <w:r w:rsidRPr="00EF7738">
              <w:rPr>
                <w:sz w:val="20"/>
                <w:szCs w:val="20"/>
              </w:rPr>
              <w:t>農薬使用者暴露量の推定</w:t>
            </w:r>
          </w:p>
        </w:tc>
        <w:tc>
          <w:tcPr>
            <w:tcW w:w="601" w:type="dxa"/>
            <w:shd w:val="clear" w:color="auto" w:fill="auto"/>
            <w:vAlign w:val="center"/>
          </w:tcPr>
          <w:p w14:paraId="4DB5FEDE" w14:textId="77777777" w:rsidR="008344C3" w:rsidRPr="00EF7738" w:rsidRDefault="008344C3" w:rsidP="00C63B98">
            <w:pPr>
              <w:pStyle w:val="af0"/>
              <w:spacing w:line="280" w:lineRule="exact"/>
              <w:jc w:val="center"/>
              <w:rPr>
                <w:sz w:val="20"/>
                <w:szCs w:val="20"/>
              </w:rPr>
            </w:pPr>
            <w:r w:rsidRPr="00EF7738">
              <w:rPr>
                <w:rFonts w:hint="eastAsia"/>
                <w:sz w:val="20"/>
                <w:szCs w:val="20"/>
              </w:rPr>
              <w:t>○</w:t>
            </w:r>
          </w:p>
        </w:tc>
        <w:tc>
          <w:tcPr>
            <w:tcW w:w="601" w:type="dxa"/>
            <w:shd w:val="clear" w:color="auto" w:fill="auto"/>
            <w:vAlign w:val="center"/>
          </w:tcPr>
          <w:p w14:paraId="59FF6263" w14:textId="77777777" w:rsidR="008344C3" w:rsidRPr="00EF7738" w:rsidRDefault="008344C3" w:rsidP="00C63B98">
            <w:pPr>
              <w:pStyle w:val="af0"/>
              <w:spacing w:line="280" w:lineRule="exact"/>
              <w:jc w:val="center"/>
              <w:rPr>
                <w:sz w:val="20"/>
                <w:szCs w:val="20"/>
              </w:rPr>
            </w:pPr>
          </w:p>
        </w:tc>
        <w:tc>
          <w:tcPr>
            <w:tcW w:w="601" w:type="dxa"/>
            <w:shd w:val="clear" w:color="auto" w:fill="auto"/>
            <w:vAlign w:val="center"/>
          </w:tcPr>
          <w:p w14:paraId="356E64B4" w14:textId="77777777" w:rsidR="008344C3" w:rsidRPr="00EF7738" w:rsidRDefault="008344C3" w:rsidP="00C63B98">
            <w:pPr>
              <w:pStyle w:val="af0"/>
              <w:spacing w:line="280" w:lineRule="exact"/>
              <w:jc w:val="center"/>
              <w:rPr>
                <w:sz w:val="20"/>
                <w:szCs w:val="20"/>
              </w:rPr>
            </w:pPr>
          </w:p>
        </w:tc>
        <w:tc>
          <w:tcPr>
            <w:tcW w:w="602" w:type="dxa"/>
            <w:shd w:val="clear" w:color="auto" w:fill="auto"/>
            <w:vAlign w:val="center"/>
          </w:tcPr>
          <w:p w14:paraId="671A2714" w14:textId="77777777" w:rsidR="008344C3" w:rsidRPr="00EF7738" w:rsidRDefault="008344C3" w:rsidP="00C63B98">
            <w:pPr>
              <w:pStyle w:val="af0"/>
              <w:spacing w:line="280" w:lineRule="exact"/>
              <w:jc w:val="center"/>
              <w:rPr>
                <w:sz w:val="20"/>
                <w:szCs w:val="20"/>
              </w:rPr>
            </w:pPr>
          </w:p>
        </w:tc>
        <w:tc>
          <w:tcPr>
            <w:tcW w:w="2258" w:type="dxa"/>
            <w:shd w:val="clear" w:color="auto" w:fill="auto"/>
            <w:vAlign w:val="center"/>
          </w:tcPr>
          <w:p w14:paraId="715A145D" w14:textId="77777777" w:rsidR="008344C3" w:rsidRPr="00EF7738" w:rsidRDefault="008344C3" w:rsidP="00C63B98">
            <w:pPr>
              <w:pStyle w:val="af0"/>
              <w:spacing w:line="280" w:lineRule="exact"/>
              <w:rPr>
                <w:szCs w:val="18"/>
                <w:u w:val="single"/>
              </w:rPr>
            </w:pPr>
          </w:p>
        </w:tc>
      </w:tr>
      <w:tr w:rsidR="00CC72A3" w:rsidRPr="00EF7738" w14:paraId="521843FF" w14:textId="77777777" w:rsidTr="00655F07">
        <w:tc>
          <w:tcPr>
            <w:tcW w:w="9060" w:type="dxa"/>
            <w:gridSpan w:val="6"/>
            <w:tcBorders>
              <w:left w:val="nil"/>
              <w:right w:val="nil"/>
            </w:tcBorders>
            <w:shd w:val="clear" w:color="auto" w:fill="auto"/>
            <w:vAlign w:val="center"/>
          </w:tcPr>
          <w:p w14:paraId="5B5E776C" w14:textId="77777777" w:rsidR="00CC72A3" w:rsidRPr="00EF7738" w:rsidRDefault="002833BC" w:rsidP="00BB4B03">
            <w:pPr>
              <w:pStyle w:val="af0"/>
              <w:jc w:val="center"/>
              <w:rPr>
                <w:sz w:val="20"/>
                <w:szCs w:val="20"/>
              </w:rPr>
            </w:pPr>
            <w:r w:rsidRPr="00EF7738">
              <w:rPr>
                <w:rFonts w:hint="eastAsia"/>
                <w:sz w:val="20"/>
                <w:szCs w:val="20"/>
              </w:rPr>
              <w:t>環境毒性</w:t>
            </w:r>
          </w:p>
        </w:tc>
      </w:tr>
      <w:tr w:rsidR="002833BC" w:rsidRPr="00EF7738" w14:paraId="01D4B605" w14:textId="77777777" w:rsidTr="00655F07">
        <w:trPr>
          <w:trHeight w:val="218"/>
        </w:trPr>
        <w:tc>
          <w:tcPr>
            <w:tcW w:w="9060" w:type="dxa"/>
            <w:gridSpan w:val="6"/>
            <w:shd w:val="clear" w:color="auto" w:fill="auto"/>
            <w:vAlign w:val="center"/>
          </w:tcPr>
          <w:p w14:paraId="68AAF70E" w14:textId="786F0CB1" w:rsidR="002833BC" w:rsidRPr="00EF7738" w:rsidRDefault="002833BC" w:rsidP="002833BC">
            <w:pPr>
              <w:pStyle w:val="af0"/>
              <w:spacing w:line="280" w:lineRule="exact"/>
              <w:rPr>
                <w:sz w:val="20"/>
                <w:szCs w:val="20"/>
              </w:rPr>
            </w:pPr>
            <w:r w:rsidRPr="00EF7738">
              <w:rPr>
                <w:rFonts w:hint="eastAsia"/>
                <w:sz w:val="20"/>
                <w:szCs w:val="20"/>
              </w:rPr>
              <w:t>水域</w:t>
            </w:r>
            <w:r w:rsidRPr="00EF7738">
              <w:rPr>
                <w:sz w:val="20"/>
                <w:szCs w:val="20"/>
              </w:rPr>
              <w:t>の生活環境動植物</w:t>
            </w:r>
          </w:p>
        </w:tc>
      </w:tr>
      <w:tr w:rsidR="002833BC" w:rsidRPr="00EF7738" w14:paraId="2B10AEC5" w14:textId="77777777" w:rsidTr="00655F07">
        <w:trPr>
          <w:trHeight w:val="218"/>
        </w:trPr>
        <w:tc>
          <w:tcPr>
            <w:tcW w:w="4397" w:type="dxa"/>
            <w:shd w:val="clear" w:color="auto" w:fill="auto"/>
            <w:vAlign w:val="center"/>
          </w:tcPr>
          <w:p w14:paraId="5857A0CD" w14:textId="77777777" w:rsidR="002833BC" w:rsidRPr="00EF7738" w:rsidRDefault="002833BC" w:rsidP="002833BC">
            <w:pPr>
              <w:pStyle w:val="af0"/>
              <w:spacing w:line="280" w:lineRule="exact"/>
              <w:ind w:firstLineChars="100" w:firstLine="200"/>
              <w:rPr>
                <w:sz w:val="20"/>
                <w:szCs w:val="20"/>
              </w:rPr>
            </w:pPr>
            <w:r w:rsidRPr="00EF7738">
              <w:rPr>
                <w:sz w:val="20"/>
                <w:szCs w:val="20"/>
              </w:rPr>
              <w:t>水域環境中予測濃度算定結果</w:t>
            </w:r>
          </w:p>
        </w:tc>
        <w:tc>
          <w:tcPr>
            <w:tcW w:w="601" w:type="dxa"/>
            <w:shd w:val="clear" w:color="auto" w:fill="auto"/>
            <w:vAlign w:val="center"/>
          </w:tcPr>
          <w:p w14:paraId="34C0C127" w14:textId="77777777" w:rsidR="002833BC" w:rsidRPr="00EF7738" w:rsidRDefault="002833BC" w:rsidP="002833BC">
            <w:pPr>
              <w:pStyle w:val="af0"/>
              <w:spacing w:line="280" w:lineRule="exact"/>
              <w:jc w:val="center"/>
              <w:rPr>
                <w:sz w:val="20"/>
                <w:szCs w:val="20"/>
              </w:rPr>
            </w:pPr>
            <w:r w:rsidRPr="00EF7738">
              <w:rPr>
                <w:rFonts w:hint="eastAsia"/>
                <w:sz w:val="20"/>
                <w:szCs w:val="20"/>
              </w:rPr>
              <w:t>○</w:t>
            </w:r>
          </w:p>
        </w:tc>
        <w:tc>
          <w:tcPr>
            <w:tcW w:w="601" w:type="dxa"/>
            <w:shd w:val="clear" w:color="auto" w:fill="auto"/>
            <w:vAlign w:val="center"/>
          </w:tcPr>
          <w:p w14:paraId="61BEB621" w14:textId="77777777" w:rsidR="002833BC" w:rsidRPr="00EF7738" w:rsidRDefault="002833BC" w:rsidP="002833BC">
            <w:pPr>
              <w:pStyle w:val="af0"/>
              <w:spacing w:line="280" w:lineRule="exact"/>
              <w:jc w:val="center"/>
              <w:rPr>
                <w:sz w:val="20"/>
                <w:szCs w:val="20"/>
              </w:rPr>
            </w:pPr>
          </w:p>
        </w:tc>
        <w:tc>
          <w:tcPr>
            <w:tcW w:w="601" w:type="dxa"/>
            <w:shd w:val="clear" w:color="auto" w:fill="auto"/>
            <w:vAlign w:val="center"/>
          </w:tcPr>
          <w:p w14:paraId="6C5DFC55" w14:textId="77777777" w:rsidR="002833BC" w:rsidRPr="00EF7738" w:rsidRDefault="002833BC" w:rsidP="002833BC">
            <w:pPr>
              <w:pStyle w:val="af0"/>
              <w:spacing w:line="280" w:lineRule="exact"/>
              <w:jc w:val="center"/>
              <w:rPr>
                <w:sz w:val="20"/>
                <w:szCs w:val="20"/>
              </w:rPr>
            </w:pPr>
          </w:p>
        </w:tc>
        <w:tc>
          <w:tcPr>
            <w:tcW w:w="602" w:type="dxa"/>
            <w:shd w:val="clear" w:color="auto" w:fill="auto"/>
            <w:vAlign w:val="center"/>
          </w:tcPr>
          <w:p w14:paraId="6CA63BBE" w14:textId="77777777" w:rsidR="002833BC" w:rsidRPr="00EF7738" w:rsidRDefault="002833BC" w:rsidP="002833BC">
            <w:pPr>
              <w:pStyle w:val="af0"/>
              <w:spacing w:line="280" w:lineRule="exact"/>
              <w:jc w:val="center"/>
              <w:rPr>
                <w:sz w:val="20"/>
                <w:szCs w:val="20"/>
              </w:rPr>
            </w:pPr>
          </w:p>
        </w:tc>
        <w:tc>
          <w:tcPr>
            <w:tcW w:w="2258" w:type="dxa"/>
            <w:shd w:val="clear" w:color="auto" w:fill="auto"/>
            <w:vAlign w:val="center"/>
          </w:tcPr>
          <w:p w14:paraId="404ED365" w14:textId="77777777" w:rsidR="002833BC" w:rsidRPr="00EF7738" w:rsidRDefault="002833BC" w:rsidP="002833BC">
            <w:pPr>
              <w:pStyle w:val="af0"/>
              <w:spacing w:line="280" w:lineRule="exact"/>
              <w:rPr>
                <w:sz w:val="20"/>
                <w:szCs w:val="20"/>
              </w:rPr>
            </w:pPr>
          </w:p>
        </w:tc>
      </w:tr>
      <w:tr w:rsidR="00CC72A3" w:rsidRPr="00EF7738" w14:paraId="0BF3E208" w14:textId="77777777" w:rsidTr="00655F07">
        <w:tc>
          <w:tcPr>
            <w:tcW w:w="4397" w:type="dxa"/>
            <w:shd w:val="clear" w:color="auto" w:fill="auto"/>
            <w:vAlign w:val="center"/>
          </w:tcPr>
          <w:p w14:paraId="3A0D96AE" w14:textId="77777777" w:rsidR="00CC72A3" w:rsidRPr="00EF7738" w:rsidRDefault="00CC72A3" w:rsidP="002833BC">
            <w:pPr>
              <w:pStyle w:val="af0"/>
              <w:ind w:firstLineChars="100" w:firstLine="200"/>
              <w:rPr>
                <w:sz w:val="20"/>
                <w:szCs w:val="20"/>
              </w:rPr>
            </w:pPr>
            <w:r w:rsidRPr="00EF7738">
              <w:rPr>
                <w:rFonts w:hint="eastAsia"/>
                <w:sz w:val="20"/>
                <w:szCs w:val="20"/>
              </w:rPr>
              <w:t>魚類急性毒性（コイ）</w:t>
            </w:r>
          </w:p>
        </w:tc>
        <w:tc>
          <w:tcPr>
            <w:tcW w:w="601" w:type="dxa"/>
            <w:shd w:val="clear" w:color="auto" w:fill="auto"/>
            <w:vAlign w:val="center"/>
          </w:tcPr>
          <w:p w14:paraId="365A6641" w14:textId="77777777" w:rsidR="00CC72A3" w:rsidRPr="00EF7738" w:rsidRDefault="00CC72A3" w:rsidP="00BB4B03">
            <w:pPr>
              <w:pStyle w:val="af0"/>
              <w:jc w:val="center"/>
              <w:rPr>
                <w:sz w:val="20"/>
                <w:szCs w:val="20"/>
              </w:rPr>
            </w:pPr>
            <w:r w:rsidRPr="00EF7738">
              <w:rPr>
                <w:rFonts w:hint="eastAsia"/>
                <w:sz w:val="20"/>
                <w:szCs w:val="20"/>
              </w:rPr>
              <w:t>○</w:t>
            </w:r>
          </w:p>
        </w:tc>
        <w:tc>
          <w:tcPr>
            <w:tcW w:w="601" w:type="dxa"/>
            <w:shd w:val="clear" w:color="auto" w:fill="auto"/>
            <w:vAlign w:val="center"/>
          </w:tcPr>
          <w:p w14:paraId="4511ABAC" w14:textId="77777777" w:rsidR="00CC72A3" w:rsidRPr="00EF7738" w:rsidRDefault="00CC72A3" w:rsidP="00BB4B03">
            <w:pPr>
              <w:pStyle w:val="af0"/>
              <w:jc w:val="center"/>
              <w:rPr>
                <w:sz w:val="20"/>
                <w:szCs w:val="20"/>
              </w:rPr>
            </w:pPr>
          </w:p>
        </w:tc>
        <w:tc>
          <w:tcPr>
            <w:tcW w:w="601" w:type="dxa"/>
            <w:shd w:val="clear" w:color="auto" w:fill="auto"/>
            <w:vAlign w:val="center"/>
          </w:tcPr>
          <w:p w14:paraId="51F3BA14" w14:textId="77777777" w:rsidR="00CC72A3" w:rsidRPr="00EF7738" w:rsidRDefault="00CC72A3" w:rsidP="00BB4B03">
            <w:pPr>
              <w:pStyle w:val="af0"/>
              <w:jc w:val="center"/>
              <w:rPr>
                <w:sz w:val="20"/>
                <w:szCs w:val="20"/>
              </w:rPr>
            </w:pPr>
          </w:p>
        </w:tc>
        <w:tc>
          <w:tcPr>
            <w:tcW w:w="602" w:type="dxa"/>
            <w:shd w:val="clear" w:color="auto" w:fill="auto"/>
            <w:vAlign w:val="center"/>
          </w:tcPr>
          <w:p w14:paraId="0E366DE1" w14:textId="77777777" w:rsidR="00CC72A3" w:rsidRPr="00EF7738" w:rsidRDefault="00CC72A3" w:rsidP="00BB4B03">
            <w:pPr>
              <w:pStyle w:val="af0"/>
              <w:jc w:val="center"/>
              <w:rPr>
                <w:sz w:val="20"/>
                <w:szCs w:val="20"/>
              </w:rPr>
            </w:pPr>
          </w:p>
        </w:tc>
        <w:tc>
          <w:tcPr>
            <w:tcW w:w="2258" w:type="dxa"/>
            <w:shd w:val="clear" w:color="auto" w:fill="auto"/>
            <w:vAlign w:val="center"/>
          </w:tcPr>
          <w:p w14:paraId="592217B2" w14:textId="77777777" w:rsidR="00CC72A3" w:rsidRPr="00EF7738" w:rsidRDefault="00CC72A3" w:rsidP="00BB4B03">
            <w:pPr>
              <w:pStyle w:val="af0"/>
              <w:rPr>
                <w:sz w:val="20"/>
                <w:szCs w:val="20"/>
              </w:rPr>
            </w:pPr>
          </w:p>
        </w:tc>
      </w:tr>
      <w:tr w:rsidR="00CC72A3" w:rsidRPr="00EF7738" w14:paraId="0E763674" w14:textId="77777777" w:rsidTr="00655F07">
        <w:tc>
          <w:tcPr>
            <w:tcW w:w="4397" w:type="dxa"/>
            <w:shd w:val="clear" w:color="auto" w:fill="auto"/>
            <w:vAlign w:val="center"/>
          </w:tcPr>
          <w:p w14:paraId="263302A2" w14:textId="12DBA9E7" w:rsidR="00CC72A3" w:rsidRPr="00EF7738" w:rsidRDefault="00A50B07" w:rsidP="002833BC">
            <w:pPr>
              <w:pStyle w:val="af0"/>
              <w:ind w:firstLineChars="100" w:firstLine="200"/>
              <w:rPr>
                <w:sz w:val="20"/>
                <w:szCs w:val="20"/>
              </w:rPr>
            </w:pPr>
            <w:r w:rsidRPr="00EF7738">
              <w:rPr>
                <w:rFonts w:hint="eastAsia"/>
                <w:sz w:val="20"/>
                <w:szCs w:val="20"/>
              </w:rPr>
              <w:t>ミ</w:t>
            </w:r>
            <w:r w:rsidR="00CC72A3" w:rsidRPr="00EF7738">
              <w:rPr>
                <w:rFonts w:hint="eastAsia"/>
                <w:sz w:val="20"/>
                <w:szCs w:val="20"/>
              </w:rPr>
              <w:t>ジンコ類急性遊泳阻害</w:t>
            </w:r>
          </w:p>
        </w:tc>
        <w:tc>
          <w:tcPr>
            <w:tcW w:w="601" w:type="dxa"/>
            <w:shd w:val="clear" w:color="auto" w:fill="auto"/>
            <w:vAlign w:val="center"/>
          </w:tcPr>
          <w:p w14:paraId="0DF8BD66" w14:textId="77777777" w:rsidR="00CC72A3" w:rsidRPr="00EF7738" w:rsidRDefault="00CC72A3" w:rsidP="00BB4B03">
            <w:pPr>
              <w:pStyle w:val="af0"/>
              <w:jc w:val="center"/>
              <w:rPr>
                <w:sz w:val="20"/>
                <w:szCs w:val="20"/>
              </w:rPr>
            </w:pPr>
            <w:r w:rsidRPr="00EF7738">
              <w:rPr>
                <w:rFonts w:hint="eastAsia"/>
                <w:sz w:val="20"/>
                <w:szCs w:val="20"/>
              </w:rPr>
              <w:t>○</w:t>
            </w:r>
          </w:p>
        </w:tc>
        <w:tc>
          <w:tcPr>
            <w:tcW w:w="601" w:type="dxa"/>
            <w:shd w:val="clear" w:color="auto" w:fill="auto"/>
            <w:vAlign w:val="center"/>
          </w:tcPr>
          <w:p w14:paraId="1A869C8B" w14:textId="77777777" w:rsidR="00CC72A3" w:rsidRPr="00EF7738" w:rsidRDefault="00CC72A3" w:rsidP="00BB4B03">
            <w:pPr>
              <w:pStyle w:val="af0"/>
              <w:jc w:val="center"/>
              <w:rPr>
                <w:sz w:val="20"/>
                <w:szCs w:val="20"/>
              </w:rPr>
            </w:pPr>
          </w:p>
        </w:tc>
        <w:tc>
          <w:tcPr>
            <w:tcW w:w="601" w:type="dxa"/>
            <w:shd w:val="clear" w:color="auto" w:fill="auto"/>
            <w:vAlign w:val="center"/>
          </w:tcPr>
          <w:p w14:paraId="39303399" w14:textId="77777777" w:rsidR="00CC72A3" w:rsidRPr="00EF7738" w:rsidRDefault="00CC72A3" w:rsidP="00BB4B03">
            <w:pPr>
              <w:pStyle w:val="af0"/>
              <w:jc w:val="center"/>
              <w:rPr>
                <w:sz w:val="20"/>
                <w:szCs w:val="20"/>
              </w:rPr>
            </w:pPr>
          </w:p>
        </w:tc>
        <w:tc>
          <w:tcPr>
            <w:tcW w:w="602" w:type="dxa"/>
            <w:shd w:val="clear" w:color="auto" w:fill="auto"/>
            <w:vAlign w:val="center"/>
          </w:tcPr>
          <w:p w14:paraId="093849C7" w14:textId="77777777" w:rsidR="00CC72A3" w:rsidRPr="00EF7738" w:rsidRDefault="00CC72A3" w:rsidP="00BB4B03">
            <w:pPr>
              <w:pStyle w:val="af0"/>
              <w:jc w:val="center"/>
              <w:rPr>
                <w:sz w:val="20"/>
                <w:szCs w:val="20"/>
              </w:rPr>
            </w:pPr>
          </w:p>
        </w:tc>
        <w:tc>
          <w:tcPr>
            <w:tcW w:w="2258" w:type="dxa"/>
            <w:shd w:val="clear" w:color="auto" w:fill="auto"/>
            <w:vAlign w:val="center"/>
          </w:tcPr>
          <w:p w14:paraId="4F731EEC" w14:textId="77777777" w:rsidR="00CC72A3" w:rsidRPr="00EF7738" w:rsidRDefault="00CC72A3" w:rsidP="00BB4B03">
            <w:pPr>
              <w:pStyle w:val="af0"/>
              <w:rPr>
                <w:sz w:val="20"/>
                <w:szCs w:val="20"/>
              </w:rPr>
            </w:pPr>
          </w:p>
        </w:tc>
      </w:tr>
      <w:tr w:rsidR="00CC72A3" w:rsidRPr="00EF7738" w14:paraId="17DBA3D4" w14:textId="77777777" w:rsidTr="00655F07">
        <w:tc>
          <w:tcPr>
            <w:tcW w:w="4397" w:type="dxa"/>
            <w:shd w:val="clear" w:color="auto" w:fill="auto"/>
            <w:vAlign w:val="center"/>
          </w:tcPr>
          <w:p w14:paraId="6813B723" w14:textId="77777777" w:rsidR="00CC72A3" w:rsidRPr="00EF7738" w:rsidRDefault="00CC72A3" w:rsidP="002833BC">
            <w:pPr>
              <w:pStyle w:val="af0"/>
              <w:ind w:firstLineChars="100" w:firstLine="200"/>
              <w:rPr>
                <w:sz w:val="20"/>
                <w:szCs w:val="20"/>
              </w:rPr>
            </w:pPr>
            <w:r w:rsidRPr="00EF7738">
              <w:rPr>
                <w:rFonts w:hint="eastAsia"/>
                <w:sz w:val="20"/>
                <w:szCs w:val="20"/>
              </w:rPr>
              <w:t>藻類</w:t>
            </w:r>
            <w:r w:rsidR="002833BC" w:rsidRPr="00EF7738">
              <w:rPr>
                <w:rFonts w:hint="eastAsia"/>
                <w:sz w:val="20"/>
                <w:szCs w:val="20"/>
              </w:rPr>
              <w:t>・シアノバクテリア</w:t>
            </w:r>
            <w:r w:rsidRPr="00EF7738">
              <w:rPr>
                <w:rFonts w:hint="eastAsia"/>
                <w:sz w:val="20"/>
                <w:szCs w:val="20"/>
              </w:rPr>
              <w:t>生長阻害</w:t>
            </w:r>
          </w:p>
        </w:tc>
        <w:tc>
          <w:tcPr>
            <w:tcW w:w="601" w:type="dxa"/>
            <w:shd w:val="clear" w:color="auto" w:fill="auto"/>
            <w:vAlign w:val="center"/>
          </w:tcPr>
          <w:p w14:paraId="57659FFE" w14:textId="77777777" w:rsidR="00CC72A3" w:rsidRPr="00EF7738" w:rsidRDefault="00CC72A3" w:rsidP="00BB4B03">
            <w:pPr>
              <w:pStyle w:val="af0"/>
              <w:jc w:val="center"/>
              <w:rPr>
                <w:sz w:val="20"/>
                <w:szCs w:val="20"/>
              </w:rPr>
            </w:pPr>
            <w:r w:rsidRPr="00EF7738">
              <w:rPr>
                <w:rFonts w:hint="eastAsia"/>
                <w:sz w:val="20"/>
                <w:szCs w:val="20"/>
              </w:rPr>
              <w:t>○</w:t>
            </w:r>
          </w:p>
        </w:tc>
        <w:tc>
          <w:tcPr>
            <w:tcW w:w="601" w:type="dxa"/>
            <w:shd w:val="clear" w:color="auto" w:fill="auto"/>
            <w:vAlign w:val="center"/>
          </w:tcPr>
          <w:p w14:paraId="70B7AAC9" w14:textId="77777777" w:rsidR="00CC72A3" w:rsidRPr="00EF7738" w:rsidRDefault="00CC72A3" w:rsidP="00BB4B03">
            <w:pPr>
              <w:pStyle w:val="af0"/>
              <w:jc w:val="center"/>
              <w:rPr>
                <w:sz w:val="20"/>
                <w:szCs w:val="20"/>
              </w:rPr>
            </w:pPr>
          </w:p>
        </w:tc>
        <w:tc>
          <w:tcPr>
            <w:tcW w:w="601" w:type="dxa"/>
            <w:shd w:val="clear" w:color="auto" w:fill="auto"/>
            <w:vAlign w:val="center"/>
          </w:tcPr>
          <w:p w14:paraId="511FE737" w14:textId="77777777" w:rsidR="00CC72A3" w:rsidRPr="00EF7738" w:rsidRDefault="00CC72A3" w:rsidP="00BB4B03">
            <w:pPr>
              <w:pStyle w:val="af0"/>
              <w:jc w:val="center"/>
              <w:rPr>
                <w:sz w:val="20"/>
                <w:szCs w:val="20"/>
              </w:rPr>
            </w:pPr>
          </w:p>
        </w:tc>
        <w:tc>
          <w:tcPr>
            <w:tcW w:w="602" w:type="dxa"/>
            <w:shd w:val="clear" w:color="auto" w:fill="auto"/>
            <w:vAlign w:val="center"/>
          </w:tcPr>
          <w:p w14:paraId="4FF60F1B" w14:textId="77777777" w:rsidR="00CC72A3" w:rsidRPr="00EF7738" w:rsidRDefault="00CC72A3" w:rsidP="00BB4B03">
            <w:pPr>
              <w:pStyle w:val="af0"/>
              <w:jc w:val="center"/>
              <w:rPr>
                <w:sz w:val="20"/>
                <w:szCs w:val="20"/>
              </w:rPr>
            </w:pPr>
          </w:p>
        </w:tc>
        <w:tc>
          <w:tcPr>
            <w:tcW w:w="2258" w:type="dxa"/>
            <w:shd w:val="clear" w:color="auto" w:fill="auto"/>
            <w:vAlign w:val="center"/>
          </w:tcPr>
          <w:p w14:paraId="2DAE6EC1" w14:textId="77777777" w:rsidR="00CC72A3" w:rsidRPr="00EF7738" w:rsidRDefault="00CC72A3" w:rsidP="00BB4B03">
            <w:pPr>
              <w:pStyle w:val="af0"/>
              <w:rPr>
                <w:sz w:val="20"/>
                <w:szCs w:val="20"/>
              </w:rPr>
            </w:pPr>
          </w:p>
        </w:tc>
      </w:tr>
      <w:tr w:rsidR="002833BC" w:rsidRPr="00EF7738" w14:paraId="159912A9" w14:textId="77777777" w:rsidTr="00655F07">
        <w:trPr>
          <w:trHeight w:val="231"/>
        </w:trPr>
        <w:tc>
          <w:tcPr>
            <w:tcW w:w="9060" w:type="dxa"/>
            <w:gridSpan w:val="6"/>
            <w:shd w:val="clear" w:color="auto" w:fill="auto"/>
            <w:vAlign w:val="center"/>
          </w:tcPr>
          <w:p w14:paraId="6028BAF4" w14:textId="77777777" w:rsidR="002833BC" w:rsidRPr="00EF7738" w:rsidRDefault="00302C3C" w:rsidP="00302C3C">
            <w:pPr>
              <w:pStyle w:val="af0"/>
              <w:spacing w:line="280" w:lineRule="exact"/>
              <w:jc w:val="left"/>
              <w:rPr>
                <w:sz w:val="20"/>
                <w:szCs w:val="20"/>
              </w:rPr>
            </w:pPr>
            <w:r w:rsidRPr="00EF7738">
              <w:rPr>
                <w:rFonts w:hint="eastAsia"/>
                <w:sz w:val="20"/>
                <w:szCs w:val="20"/>
              </w:rPr>
              <w:t>節足</w:t>
            </w:r>
            <w:r w:rsidR="002833BC" w:rsidRPr="00EF7738">
              <w:rPr>
                <w:rFonts w:hint="eastAsia"/>
                <w:sz w:val="20"/>
                <w:szCs w:val="20"/>
              </w:rPr>
              <w:t>動物</w:t>
            </w:r>
            <w:r w:rsidR="002833BC" w:rsidRPr="00EF7738">
              <w:rPr>
                <w:sz w:val="20"/>
                <w:szCs w:val="20"/>
              </w:rPr>
              <w:t>への影響</w:t>
            </w:r>
          </w:p>
        </w:tc>
      </w:tr>
      <w:tr w:rsidR="002833BC" w:rsidRPr="00EF7738" w14:paraId="7E4D339F" w14:textId="77777777" w:rsidTr="00655F07">
        <w:trPr>
          <w:trHeight w:val="231"/>
        </w:trPr>
        <w:tc>
          <w:tcPr>
            <w:tcW w:w="4397" w:type="dxa"/>
            <w:shd w:val="clear" w:color="auto" w:fill="auto"/>
            <w:vAlign w:val="center"/>
          </w:tcPr>
          <w:p w14:paraId="2C6DA614" w14:textId="5746D8E9" w:rsidR="002833BC" w:rsidRPr="00EF7738" w:rsidRDefault="002833BC" w:rsidP="002833BC">
            <w:pPr>
              <w:pStyle w:val="af0"/>
              <w:spacing w:line="280" w:lineRule="exact"/>
              <w:rPr>
                <w:sz w:val="20"/>
                <w:szCs w:val="20"/>
              </w:rPr>
            </w:pPr>
            <w:r w:rsidRPr="00EF7738">
              <w:rPr>
                <w:rFonts w:hint="eastAsia"/>
                <w:sz w:val="20"/>
                <w:szCs w:val="20"/>
              </w:rPr>
              <w:lastRenderedPageBreak/>
              <w:t xml:space="preserve">　ミツバチ</w:t>
            </w:r>
            <w:r w:rsidR="00A50B07" w:rsidRPr="00EF7738">
              <w:rPr>
                <w:rFonts w:hint="eastAsia"/>
                <w:sz w:val="20"/>
                <w:szCs w:val="20"/>
              </w:rPr>
              <w:t>への</w:t>
            </w:r>
            <w:r w:rsidRPr="00EF7738">
              <w:rPr>
                <w:rFonts w:hint="eastAsia"/>
                <w:sz w:val="20"/>
                <w:szCs w:val="20"/>
              </w:rPr>
              <w:t>暴露量</w:t>
            </w:r>
            <w:r w:rsidRPr="00EF7738">
              <w:rPr>
                <w:sz w:val="20"/>
                <w:szCs w:val="20"/>
              </w:rPr>
              <w:t>の推計</w:t>
            </w:r>
          </w:p>
        </w:tc>
        <w:tc>
          <w:tcPr>
            <w:tcW w:w="601" w:type="dxa"/>
            <w:shd w:val="clear" w:color="auto" w:fill="auto"/>
            <w:vAlign w:val="center"/>
          </w:tcPr>
          <w:p w14:paraId="05890817" w14:textId="77777777" w:rsidR="002833BC" w:rsidRPr="00EF7738" w:rsidRDefault="002833BC" w:rsidP="002833BC">
            <w:pPr>
              <w:pStyle w:val="af0"/>
              <w:spacing w:line="280" w:lineRule="exact"/>
              <w:jc w:val="center"/>
              <w:rPr>
                <w:sz w:val="20"/>
                <w:szCs w:val="20"/>
              </w:rPr>
            </w:pPr>
            <w:r w:rsidRPr="00EF7738">
              <w:rPr>
                <w:rFonts w:hint="eastAsia"/>
                <w:sz w:val="20"/>
                <w:szCs w:val="20"/>
              </w:rPr>
              <w:t>○</w:t>
            </w:r>
          </w:p>
        </w:tc>
        <w:tc>
          <w:tcPr>
            <w:tcW w:w="601" w:type="dxa"/>
            <w:shd w:val="clear" w:color="auto" w:fill="auto"/>
            <w:vAlign w:val="center"/>
          </w:tcPr>
          <w:p w14:paraId="7507FE05" w14:textId="77777777" w:rsidR="002833BC" w:rsidRPr="00EF7738" w:rsidRDefault="002833BC" w:rsidP="002833BC">
            <w:pPr>
              <w:pStyle w:val="af0"/>
              <w:spacing w:line="280" w:lineRule="exact"/>
              <w:jc w:val="center"/>
              <w:rPr>
                <w:sz w:val="20"/>
                <w:szCs w:val="20"/>
              </w:rPr>
            </w:pPr>
          </w:p>
        </w:tc>
        <w:tc>
          <w:tcPr>
            <w:tcW w:w="601" w:type="dxa"/>
            <w:shd w:val="clear" w:color="auto" w:fill="auto"/>
            <w:vAlign w:val="center"/>
          </w:tcPr>
          <w:p w14:paraId="4EA8F157" w14:textId="77777777" w:rsidR="002833BC" w:rsidRPr="00EF7738" w:rsidRDefault="002833BC" w:rsidP="002833BC">
            <w:pPr>
              <w:pStyle w:val="af0"/>
              <w:spacing w:line="280" w:lineRule="exact"/>
              <w:jc w:val="center"/>
              <w:rPr>
                <w:sz w:val="20"/>
                <w:szCs w:val="20"/>
              </w:rPr>
            </w:pPr>
          </w:p>
        </w:tc>
        <w:tc>
          <w:tcPr>
            <w:tcW w:w="602" w:type="dxa"/>
            <w:shd w:val="clear" w:color="auto" w:fill="auto"/>
            <w:vAlign w:val="center"/>
          </w:tcPr>
          <w:p w14:paraId="423F6342" w14:textId="77777777" w:rsidR="002833BC" w:rsidRPr="00EF7738" w:rsidRDefault="002833BC" w:rsidP="002833BC">
            <w:pPr>
              <w:pStyle w:val="af0"/>
              <w:spacing w:line="280" w:lineRule="exact"/>
              <w:jc w:val="center"/>
              <w:rPr>
                <w:sz w:val="20"/>
                <w:szCs w:val="20"/>
              </w:rPr>
            </w:pPr>
          </w:p>
        </w:tc>
        <w:tc>
          <w:tcPr>
            <w:tcW w:w="2258" w:type="dxa"/>
            <w:shd w:val="clear" w:color="auto" w:fill="auto"/>
            <w:vAlign w:val="center"/>
          </w:tcPr>
          <w:p w14:paraId="14CFADDA" w14:textId="77777777" w:rsidR="002833BC" w:rsidRPr="00EF7738" w:rsidRDefault="002833BC" w:rsidP="002833BC">
            <w:pPr>
              <w:pStyle w:val="af0"/>
              <w:spacing w:line="280" w:lineRule="exact"/>
              <w:rPr>
                <w:sz w:val="20"/>
                <w:szCs w:val="20"/>
              </w:rPr>
            </w:pPr>
          </w:p>
        </w:tc>
      </w:tr>
      <w:tr w:rsidR="00F74C28" w:rsidRPr="00EF7738" w14:paraId="1DC6300A" w14:textId="77777777" w:rsidTr="00655F07">
        <w:trPr>
          <w:trHeight w:val="231"/>
        </w:trPr>
        <w:tc>
          <w:tcPr>
            <w:tcW w:w="4397" w:type="dxa"/>
            <w:shd w:val="clear" w:color="auto" w:fill="auto"/>
            <w:vAlign w:val="center"/>
          </w:tcPr>
          <w:p w14:paraId="72C25A23" w14:textId="53FC512A" w:rsidR="00F74C28" w:rsidRPr="00EF7738" w:rsidRDefault="00F74C28" w:rsidP="00E848CA">
            <w:pPr>
              <w:pStyle w:val="af0"/>
              <w:spacing w:line="280" w:lineRule="exact"/>
              <w:jc w:val="left"/>
              <w:rPr>
                <w:rFonts w:ascii="ＭＳ 明朝" w:hAnsi="ＭＳ 明朝"/>
                <w:sz w:val="20"/>
                <w:szCs w:val="20"/>
              </w:rPr>
            </w:pPr>
            <w:r w:rsidRPr="00EF7738">
              <w:rPr>
                <w:rFonts w:ascii="ＭＳ 明朝" w:hAnsi="ＭＳ 明朝" w:hint="eastAsia"/>
                <w:sz w:val="20"/>
                <w:szCs w:val="20"/>
              </w:rPr>
              <w:t xml:space="preserve">　野生ハナバチ類</w:t>
            </w:r>
            <w:r w:rsidR="00A50B07" w:rsidRPr="00EF7738">
              <w:rPr>
                <w:rFonts w:ascii="ＭＳ 明朝" w:hAnsi="ＭＳ 明朝" w:hint="eastAsia"/>
                <w:sz w:val="20"/>
                <w:szCs w:val="20"/>
              </w:rPr>
              <w:t>への</w:t>
            </w:r>
            <w:r w:rsidRPr="00EF7738">
              <w:rPr>
                <w:rFonts w:ascii="ＭＳ 明朝" w:hAnsi="ＭＳ 明朝" w:hint="eastAsia"/>
                <w:sz w:val="20"/>
                <w:szCs w:val="20"/>
              </w:rPr>
              <w:t>暴露量の推計</w:t>
            </w:r>
          </w:p>
        </w:tc>
        <w:tc>
          <w:tcPr>
            <w:tcW w:w="601" w:type="dxa"/>
            <w:shd w:val="clear" w:color="auto" w:fill="auto"/>
            <w:vAlign w:val="center"/>
          </w:tcPr>
          <w:p w14:paraId="2508E8D4" w14:textId="77777777" w:rsidR="00F74C28" w:rsidRPr="00EF7738" w:rsidRDefault="00E848CA" w:rsidP="00E848CA">
            <w:pPr>
              <w:pStyle w:val="af0"/>
              <w:spacing w:line="280" w:lineRule="exact"/>
              <w:jc w:val="center"/>
              <w:rPr>
                <w:rFonts w:ascii="ＭＳ 明朝" w:hAnsi="ＭＳ 明朝"/>
                <w:sz w:val="20"/>
                <w:szCs w:val="20"/>
              </w:rPr>
            </w:pPr>
            <w:r w:rsidRPr="00EF7738">
              <w:rPr>
                <w:rFonts w:hint="eastAsia"/>
                <w:sz w:val="20"/>
                <w:szCs w:val="20"/>
              </w:rPr>
              <w:t>○</w:t>
            </w:r>
          </w:p>
        </w:tc>
        <w:tc>
          <w:tcPr>
            <w:tcW w:w="601" w:type="dxa"/>
            <w:shd w:val="clear" w:color="auto" w:fill="auto"/>
            <w:vAlign w:val="center"/>
          </w:tcPr>
          <w:p w14:paraId="61D8C715" w14:textId="77777777" w:rsidR="00F74C28" w:rsidRPr="00EF7738" w:rsidRDefault="00F74C28" w:rsidP="002833BC">
            <w:pPr>
              <w:pStyle w:val="af0"/>
              <w:spacing w:line="280" w:lineRule="exact"/>
              <w:jc w:val="center"/>
              <w:rPr>
                <w:sz w:val="20"/>
                <w:szCs w:val="20"/>
              </w:rPr>
            </w:pPr>
          </w:p>
        </w:tc>
        <w:tc>
          <w:tcPr>
            <w:tcW w:w="601" w:type="dxa"/>
            <w:shd w:val="clear" w:color="auto" w:fill="auto"/>
            <w:vAlign w:val="center"/>
          </w:tcPr>
          <w:p w14:paraId="545A6810" w14:textId="77777777" w:rsidR="00F74C28" w:rsidRPr="00EF7738" w:rsidRDefault="00F74C28" w:rsidP="002833BC">
            <w:pPr>
              <w:pStyle w:val="af0"/>
              <w:spacing w:line="280" w:lineRule="exact"/>
              <w:jc w:val="center"/>
              <w:rPr>
                <w:sz w:val="20"/>
                <w:szCs w:val="20"/>
              </w:rPr>
            </w:pPr>
          </w:p>
        </w:tc>
        <w:tc>
          <w:tcPr>
            <w:tcW w:w="602" w:type="dxa"/>
            <w:shd w:val="clear" w:color="auto" w:fill="auto"/>
            <w:vAlign w:val="center"/>
          </w:tcPr>
          <w:p w14:paraId="2B571C2F" w14:textId="77777777" w:rsidR="00F74C28" w:rsidRPr="00EF7738" w:rsidRDefault="00F74C28" w:rsidP="002833BC">
            <w:pPr>
              <w:pStyle w:val="af0"/>
              <w:spacing w:line="280" w:lineRule="exact"/>
              <w:jc w:val="center"/>
              <w:rPr>
                <w:sz w:val="20"/>
                <w:szCs w:val="20"/>
              </w:rPr>
            </w:pPr>
          </w:p>
        </w:tc>
        <w:tc>
          <w:tcPr>
            <w:tcW w:w="2258" w:type="dxa"/>
            <w:shd w:val="clear" w:color="auto" w:fill="auto"/>
            <w:vAlign w:val="center"/>
          </w:tcPr>
          <w:p w14:paraId="47E0FFE8" w14:textId="77777777" w:rsidR="00F74C28" w:rsidRPr="00EF7738" w:rsidRDefault="00F74C28" w:rsidP="002833BC">
            <w:pPr>
              <w:pStyle w:val="af0"/>
              <w:spacing w:line="280" w:lineRule="exact"/>
              <w:rPr>
                <w:sz w:val="20"/>
                <w:szCs w:val="20"/>
              </w:rPr>
            </w:pPr>
          </w:p>
        </w:tc>
      </w:tr>
      <w:tr w:rsidR="002833BC" w:rsidRPr="00EF7738" w14:paraId="141C7D60" w14:textId="77777777" w:rsidTr="00655F07">
        <w:trPr>
          <w:trHeight w:val="231"/>
        </w:trPr>
        <w:tc>
          <w:tcPr>
            <w:tcW w:w="4397" w:type="dxa"/>
            <w:shd w:val="clear" w:color="auto" w:fill="auto"/>
            <w:vAlign w:val="center"/>
          </w:tcPr>
          <w:p w14:paraId="572DB16B" w14:textId="1C157100" w:rsidR="002833BC" w:rsidRPr="00EF7738" w:rsidRDefault="002833BC" w:rsidP="002833BC">
            <w:pPr>
              <w:pStyle w:val="af0"/>
              <w:spacing w:line="280" w:lineRule="exact"/>
              <w:rPr>
                <w:sz w:val="20"/>
                <w:szCs w:val="20"/>
              </w:rPr>
            </w:pPr>
            <w:r w:rsidRPr="00EF7738">
              <w:rPr>
                <w:rFonts w:hint="eastAsia"/>
                <w:sz w:val="20"/>
                <w:szCs w:val="20"/>
              </w:rPr>
              <w:t xml:space="preserve">　</w:t>
            </w:r>
            <w:r w:rsidRPr="00EF7738">
              <w:rPr>
                <w:sz w:val="20"/>
                <w:szCs w:val="20"/>
              </w:rPr>
              <w:t>蚕</w:t>
            </w:r>
            <w:r w:rsidR="00A50B07" w:rsidRPr="00EF7738">
              <w:rPr>
                <w:rFonts w:hint="eastAsia"/>
                <w:sz w:val="20"/>
                <w:szCs w:val="20"/>
              </w:rPr>
              <w:t>への</w:t>
            </w:r>
            <w:r w:rsidRPr="00EF7738">
              <w:rPr>
                <w:sz w:val="20"/>
                <w:szCs w:val="20"/>
              </w:rPr>
              <w:t>影響</w:t>
            </w:r>
          </w:p>
        </w:tc>
        <w:tc>
          <w:tcPr>
            <w:tcW w:w="601" w:type="dxa"/>
            <w:shd w:val="clear" w:color="auto" w:fill="auto"/>
            <w:vAlign w:val="center"/>
          </w:tcPr>
          <w:p w14:paraId="0EFC4225" w14:textId="77777777" w:rsidR="002833BC" w:rsidRPr="00EF7738" w:rsidRDefault="002833BC" w:rsidP="002833BC">
            <w:pPr>
              <w:pStyle w:val="af0"/>
              <w:spacing w:line="280" w:lineRule="exact"/>
              <w:jc w:val="center"/>
              <w:rPr>
                <w:sz w:val="20"/>
                <w:szCs w:val="20"/>
              </w:rPr>
            </w:pPr>
            <w:r w:rsidRPr="00EF7738">
              <w:rPr>
                <w:rFonts w:hint="eastAsia"/>
                <w:sz w:val="20"/>
                <w:szCs w:val="20"/>
              </w:rPr>
              <w:t>○</w:t>
            </w:r>
          </w:p>
        </w:tc>
        <w:tc>
          <w:tcPr>
            <w:tcW w:w="601" w:type="dxa"/>
            <w:shd w:val="clear" w:color="auto" w:fill="auto"/>
            <w:vAlign w:val="center"/>
          </w:tcPr>
          <w:p w14:paraId="7E824AF9" w14:textId="77777777" w:rsidR="002833BC" w:rsidRPr="00EF7738" w:rsidRDefault="002833BC" w:rsidP="002833BC">
            <w:pPr>
              <w:pStyle w:val="af0"/>
              <w:spacing w:line="280" w:lineRule="exact"/>
              <w:jc w:val="center"/>
              <w:rPr>
                <w:sz w:val="20"/>
                <w:szCs w:val="20"/>
              </w:rPr>
            </w:pPr>
          </w:p>
        </w:tc>
        <w:tc>
          <w:tcPr>
            <w:tcW w:w="601" w:type="dxa"/>
            <w:shd w:val="clear" w:color="auto" w:fill="auto"/>
            <w:vAlign w:val="center"/>
          </w:tcPr>
          <w:p w14:paraId="678321E0" w14:textId="77777777" w:rsidR="002833BC" w:rsidRPr="00EF7738" w:rsidRDefault="002833BC" w:rsidP="002833BC">
            <w:pPr>
              <w:pStyle w:val="af0"/>
              <w:spacing w:line="280" w:lineRule="exact"/>
              <w:jc w:val="center"/>
              <w:rPr>
                <w:sz w:val="20"/>
                <w:szCs w:val="20"/>
              </w:rPr>
            </w:pPr>
          </w:p>
        </w:tc>
        <w:tc>
          <w:tcPr>
            <w:tcW w:w="602" w:type="dxa"/>
            <w:shd w:val="clear" w:color="auto" w:fill="auto"/>
            <w:vAlign w:val="center"/>
          </w:tcPr>
          <w:p w14:paraId="2CB76C1D" w14:textId="77777777" w:rsidR="002833BC" w:rsidRPr="00EF7738" w:rsidRDefault="002833BC" w:rsidP="002833BC">
            <w:pPr>
              <w:pStyle w:val="af0"/>
              <w:spacing w:line="280" w:lineRule="exact"/>
              <w:jc w:val="center"/>
              <w:rPr>
                <w:sz w:val="20"/>
                <w:szCs w:val="20"/>
              </w:rPr>
            </w:pPr>
          </w:p>
        </w:tc>
        <w:tc>
          <w:tcPr>
            <w:tcW w:w="2258" w:type="dxa"/>
            <w:shd w:val="clear" w:color="auto" w:fill="auto"/>
            <w:vAlign w:val="center"/>
          </w:tcPr>
          <w:p w14:paraId="13BB50EE" w14:textId="77777777" w:rsidR="002833BC" w:rsidRPr="00EF7738" w:rsidRDefault="002833BC" w:rsidP="002833BC">
            <w:pPr>
              <w:pStyle w:val="af0"/>
              <w:spacing w:line="280" w:lineRule="exact"/>
              <w:rPr>
                <w:sz w:val="20"/>
                <w:szCs w:val="20"/>
              </w:rPr>
            </w:pPr>
          </w:p>
        </w:tc>
      </w:tr>
    </w:tbl>
    <w:p w14:paraId="36EC8367" w14:textId="77777777" w:rsidR="0082094C" w:rsidRPr="00EF7738" w:rsidRDefault="0082094C" w:rsidP="00C40214">
      <w:pPr>
        <w:jc w:val="left"/>
        <w:rPr>
          <w:b/>
        </w:rPr>
        <w:sectPr w:rsidR="0082094C" w:rsidRPr="00EF7738" w:rsidSect="0007785E">
          <w:headerReference w:type="default" r:id="rId37"/>
          <w:pgSz w:w="11906" w:h="16838" w:code="9"/>
          <w:pgMar w:top="1418" w:right="1418" w:bottom="1418" w:left="1418" w:header="851" w:footer="851" w:gutter="0"/>
          <w:cols w:space="425"/>
          <w:docGrid w:linePitch="360"/>
        </w:sectPr>
      </w:pPr>
    </w:p>
    <w:p w14:paraId="2A79C67C" w14:textId="77777777" w:rsidR="00C40214" w:rsidRPr="00EF7738" w:rsidRDefault="00C40214" w:rsidP="00C40214">
      <w:pPr>
        <w:jc w:val="left"/>
        <w:rPr>
          <w:rFonts w:ascii="ＭＳ 明朝" w:hAnsi="ＭＳ 明朝"/>
          <w:b/>
          <w:sz w:val="22"/>
          <w:szCs w:val="22"/>
        </w:rPr>
      </w:pPr>
      <w:r w:rsidRPr="00EF7738">
        <w:rPr>
          <w:rFonts w:ascii="ＭＳ 明朝" w:hAnsi="ＭＳ 明朝" w:hint="eastAsia"/>
          <w:b/>
          <w:sz w:val="22"/>
          <w:szCs w:val="22"/>
        </w:rPr>
        <w:lastRenderedPageBreak/>
        <w:t>第</w:t>
      </w:r>
      <w:r w:rsidR="00CC72A3" w:rsidRPr="00EF7738">
        <w:rPr>
          <w:b/>
          <w:sz w:val="22"/>
          <w:szCs w:val="22"/>
        </w:rPr>
        <w:t>2</w:t>
      </w:r>
      <w:r w:rsidRPr="00EF7738">
        <w:rPr>
          <w:rFonts w:ascii="ＭＳ 明朝" w:hAnsi="ＭＳ 明朝" w:hint="eastAsia"/>
          <w:b/>
          <w:sz w:val="22"/>
          <w:szCs w:val="22"/>
        </w:rPr>
        <w:t xml:space="preserve">　有効成分の試験成績の確認に用いる様式</w:t>
      </w:r>
    </w:p>
    <w:p w14:paraId="1CC04224" w14:textId="77777777" w:rsidR="00C40214" w:rsidRPr="00EF7738" w:rsidRDefault="00C40214" w:rsidP="00521554">
      <w:pPr>
        <w:ind w:left="1048" w:hangingChars="497" w:hanging="1048"/>
        <w:rPr>
          <w:b/>
        </w:rPr>
      </w:pPr>
    </w:p>
    <w:p w14:paraId="482D8BA5" w14:textId="77777777" w:rsidR="00C40214" w:rsidRPr="00EF7738" w:rsidRDefault="00C40214" w:rsidP="00C40214">
      <w:r w:rsidRPr="00EF7738">
        <w:rPr>
          <w:rFonts w:hint="eastAsia"/>
        </w:rPr>
        <w:t>農薬名：○○顆粒水和剤（登録番号</w:t>
      </w:r>
      <w:proofErr w:type="spellStart"/>
      <w:r w:rsidRPr="00EF7738">
        <w:rPr>
          <w:rFonts w:hint="eastAsia"/>
        </w:rPr>
        <w:t>xxxxx</w:t>
      </w:r>
      <w:proofErr w:type="spellEnd"/>
      <w:r w:rsidRPr="00EF7738">
        <w:rPr>
          <w:rFonts w:hint="eastAsia"/>
        </w:rPr>
        <w:t>）</w:t>
      </w:r>
    </w:p>
    <w:p w14:paraId="1653224B" w14:textId="77777777" w:rsidR="00C40214" w:rsidRPr="00EF7738" w:rsidRDefault="00C40214" w:rsidP="00C40214">
      <w:r w:rsidRPr="00EF7738">
        <w:rPr>
          <w:rFonts w:hint="eastAsia"/>
        </w:rPr>
        <w:t>種類名：</w:t>
      </w:r>
      <w:proofErr w:type="spellStart"/>
      <w:r w:rsidRPr="00EF7738">
        <w:rPr>
          <w:rFonts w:hint="eastAsia"/>
        </w:rPr>
        <w:t>chemx</w:t>
      </w:r>
      <w:proofErr w:type="spellEnd"/>
      <w:r w:rsidRPr="00EF7738">
        <w:rPr>
          <w:rFonts w:hint="eastAsia"/>
        </w:rPr>
        <w:t>水和剤</w:t>
      </w:r>
    </w:p>
    <w:p w14:paraId="0E575990" w14:textId="77777777" w:rsidR="00C40214" w:rsidRPr="00EF7738" w:rsidRDefault="00C40214" w:rsidP="00C40214">
      <w:r w:rsidRPr="00EF7738">
        <w:rPr>
          <w:rFonts w:hint="eastAsia"/>
        </w:rPr>
        <w:t>申請者：○○株式会社</w:t>
      </w:r>
    </w:p>
    <w:p w14:paraId="48139346" w14:textId="77777777" w:rsidR="00C40214" w:rsidRPr="00EF7738" w:rsidRDefault="00C40214" w:rsidP="00C40214">
      <w:pPr>
        <w:ind w:left="1044" w:hangingChars="497" w:hanging="1044"/>
        <w:jc w:val="left"/>
      </w:pPr>
    </w:p>
    <w:p w14:paraId="3205B37B" w14:textId="77777777" w:rsidR="00721F60" w:rsidRPr="00EF7738" w:rsidRDefault="00C92123" w:rsidP="00C92123">
      <w:pPr>
        <w:ind w:left="1044" w:hangingChars="497" w:hanging="1044"/>
        <w:jc w:val="center"/>
      </w:pPr>
      <w:r w:rsidRPr="00EF7738">
        <w:rPr>
          <w:rFonts w:hint="eastAsia"/>
        </w:rPr>
        <w:t>有効成分</w:t>
      </w:r>
      <w:proofErr w:type="spellStart"/>
      <w:r w:rsidR="00C40214" w:rsidRPr="00EF7738">
        <w:rPr>
          <w:rFonts w:hint="eastAsia"/>
        </w:rPr>
        <w:t>chemx</w:t>
      </w:r>
      <w:proofErr w:type="spellEnd"/>
      <w:r w:rsidRPr="00EF7738">
        <w:rPr>
          <w:rFonts w:hint="eastAsia"/>
        </w:rPr>
        <w:t>の試験成績</w:t>
      </w:r>
      <w:r w:rsidR="005F027C" w:rsidRPr="00EF7738">
        <w:rPr>
          <w:rFonts w:hint="eastAsia"/>
        </w:rPr>
        <w:t>提出状況等</w:t>
      </w:r>
      <w:r w:rsidRPr="00EF7738">
        <w:rPr>
          <w:rFonts w:hint="eastAsia"/>
        </w:rPr>
        <w:t>確認表</w:t>
      </w:r>
    </w:p>
    <w:p w14:paraId="1FC3415D" w14:textId="77777777" w:rsidR="005F027C" w:rsidRPr="00EF7738" w:rsidRDefault="00721F60" w:rsidP="00721F60">
      <w:pPr>
        <w:wordWrap w:val="0"/>
        <w:ind w:left="994" w:hangingChars="497" w:hanging="994"/>
        <w:jc w:val="right"/>
        <w:rPr>
          <w:sz w:val="20"/>
          <w:szCs w:val="20"/>
        </w:rPr>
      </w:pPr>
      <w:r w:rsidRPr="00EF7738">
        <w:rPr>
          <w:rFonts w:hint="eastAsia"/>
          <w:sz w:val="20"/>
          <w:szCs w:val="20"/>
        </w:rPr>
        <w:t>○：今回提出　●：既提出</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0" w:type="dxa"/>
          <w:bottom w:w="28" w:type="dxa"/>
          <w:right w:w="0" w:type="dxa"/>
        </w:tblCellMar>
        <w:tblLook w:val="04A0" w:firstRow="1" w:lastRow="0" w:firstColumn="1" w:lastColumn="0" w:noHBand="0" w:noVBand="1"/>
      </w:tblPr>
      <w:tblGrid>
        <w:gridCol w:w="2781"/>
        <w:gridCol w:w="1614"/>
        <w:gridCol w:w="602"/>
        <w:gridCol w:w="602"/>
        <w:gridCol w:w="602"/>
        <w:gridCol w:w="603"/>
        <w:gridCol w:w="2261"/>
      </w:tblGrid>
      <w:tr w:rsidR="00A91985" w:rsidRPr="00EF7738" w14:paraId="4EE24E83" w14:textId="77777777" w:rsidTr="00655F07">
        <w:trPr>
          <w:tblHeader/>
        </w:trPr>
        <w:tc>
          <w:tcPr>
            <w:tcW w:w="4395" w:type="dxa"/>
            <w:gridSpan w:val="2"/>
            <w:tcBorders>
              <w:bottom w:val="single" w:sz="4" w:space="0" w:color="auto"/>
            </w:tcBorders>
            <w:shd w:val="clear" w:color="auto" w:fill="auto"/>
            <w:vAlign w:val="center"/>
          </w:tcPr>
          <w:p w14:paraId="20AF51CC" w14:textId="77777777" w:rsidR="00521554" w:rsidRPr="00EF7738" w:rsidRDefault="00E74841" w:rsidP="006E60D3">
            <w:pPr>
              <w:pStyle w:val="af0"/>
              <w:jc w:val="center"/>
              <w:rPr>
                <w:sz w:val="20"/>
                <w:szCs w:val="20"/>
              </w:rPr>
            </w:pPr>
            <w:r w:rsidRPr="00EF7738">
              <w:rPr>
                <w:rFonts w:hint="eastAsia"/>
                <w:sz w:val="20"/>
                <w:szCs w:val="20"/>
              </w:rPr>
              <w:t>試験項目</w:t>
            </w:r>
          </w:p>
        </w:tc>
        <w:tc>
          <w:tcPr>
            <w:tcW w:w="602" w:type="dxa"/>
            <w:tcBorders>
              <w:bottom w:val="single" w:sz="4" w:space="0" w:color="auto"/>
            </w:tcBorders>
            <w:shd w:val="clear" w:color="auto" w:fill="auto"/>
            <w:vAlign w:val="center"/>
          </w:tcPr>
          <w:p w14:paraId="00E1BDC1" w14:textId="77777777" w:rsidR="00E74841" w:rsidRPr="00EF7738" w:rsidRDefault="00E74841" w:rsidP="006E60D3">
            <w:pPr>
              <w:pStyle w:val="af0"/>
              <w:jc w:val="center"/>
              <w:rPr>
                <w:sz w:val="18"/>
                <w:szCs w:val="18"/>
              </w:rPr>
            </w:pPr>
            <w:r w:rsidRPr="00EF7738">
              <w:rPr>
                <w:rFonts w:hint="eastAsia"/>
                <w:sz w:val="18"/>
                <w:szCs w:val="18"/>
              </w:rPr>
              <w:t>試験</w:t>
            </w:r>
          </w:p>
          <w:p w14:paraId="6F3942E4" w14:textId="77777777" w:rsidR="00521554" w:rsidRPr="00EF7738" w:rsidRDefault="00E74841" w:rsidP="006E60D3">
            <w:pPr>
              <w:pStyle w:val="af0"/>
              <w:jc w:val="center"/>
              <w:rPr>
                <w:sz w:val="18"/>
                <w:szCs w:val="18"/>
              </w:rPr>
            </w:pPr>
            <w:r w:rsidRPr="00EF7738">
              <w:rPr>
                <w:rFonts w:hint="eastAsia"/>
                <w:sz w:val="18"/>
                <w:szCs w:val="18"/>
              </w:rPr>
              <w:t>成績</w:t>
            </w:r>
          </w:p>
        </w:tc>
        <w:tc>
          <w:tcPr>
            <w:tcW w:w="602" w:type="dxa"/>
            <w:tcBorders>
              <w:bottom w:val="single" w:sz="4" w:space="0" w:color="auto"/>
            </w:tcBorders>
            <w:shd w:val="clear" w:color="auto" w:fill="auto"/>
            <w:vAlign w:val="center"/>
          </w:tcPr>
          <w:p w14:paraId="02C8245C" w14:textId="77777777" w:rsidR="00521554" w:rsidRPr="00EF7738" w:rsidRDefault="00E74841" w:rsidP="006E60D3">
            <w:pPr>
              <w:pStyle w:val="af0"/>
              <w:jc w:val="center"/>
              <w:rPr>
                <w:sz w:val="18"/>
                <w:szCs w:val="18"/>
              </w:rPr>
            </w:pPr>
            <w:r w:rsidRPr="00EF7738">
              <w:rPr>
                <w:rFonts w:hint="eastAsia"/>
                <w:sz w:val="18"/>
                <w:szCs w:val="18"/>
              </w:rPr>
              <w:t>代替書</w:t>
            </w:r>
          </w:p>
        </w:tc>
        <w:tc>
          <w:tcPr>
            <w:tcW w:w="602" w:type="dxa"/>
            <w:tcBorders>
              <w:bottom w:val="single" w:sz="4" w:space="0" w:color="auto"/>
            </w:tcBorders>
            <w:shd w:val="clear" w:color="auto" w:fill="auto"/>
            <w:vAlign w:val="center"/>
          </w:tcPr>
          <w:p w14:paraId="5327A248" w14:textId="77777777" w:rsidR="00E74841" w:rsidRPr="00EF7738" w:rsidRDefault="00E74841" w:rsidP="006E60D3">
            <w:pPr>
              <w:pStyle w:val="af0"/>
              <w:jc w:val="center"/>
              <w:rPr>
                <w:sz w:val="18"/>
                <w:szCs w:val="18"/>
              </w:rPr>
            </w:pPr>
            <w:r w:rsidRPr="00EF7738">
              <w:rPr>
                <w:rFonts w:hint="eastAsia"/>
                <w:sz w:val="18"/>
                <w:szCs w:val="18"/>
              </w:rPr>
              <w:t>除外</w:t>
            </w:r>
          </w:p>
          <w:p w14:paraId="32897B3A" w14:textId="77777777" w:rsidR="00521554" w:rsidRPr="00EF7738" w:rsidRDefault="00E74841" w:rsidP="006E60D3">
            <w:pPr>
              <w:pStyle w:val="af0"/>
              <w:jc w:val="center"/>
              <w:rPr>
                <w:sz w:val="18"/>
                <w:szCs w:val="18"/>
              </w:rPr>
            </w:pPr>
            <w:r w:rsidRPr="00EF7738">
              <w:rPr>
                <w:rFonts w:hint="eastAsia"/>
                <w:sz w:val="18"/>
                <w:szCs w:val="18"/>
              </w:rPr>
              <w:t>理由書</w:t>
            </w:r>
          </w:p>
        </w:tc>
        <w:tc>
          <w:tcPr>
            <w:tcW w:w="603" w:type="dxa"/>
            <w:tcBorders>
              <w:bottom w:val="single" w:sz="4" w:space="0" w:color="auto"/>
            </w:tcBorders>
            <w:shd w:val="clear" w:color="auto" w:fill="auto"/>
            <w:vAlign w:val="center"/>
          </w:tcPr>
          <w:p w14:paraId="5F492D18" w14:textId="77777777" w:rsidR="00521554" w:rsidRPr="00EF7738" w:rsidRDefault="00E74841" w:rsidP="006E60D3">
            <w:pPr>
              <w:pStyle w:val="af0"/>
              <w:jc w:val="center"/>
              <w:rPr>
                <w:sz w:val="18"/>
                <w:szCs w:val="18"/>
              </w:rPr>
            </w:pPr>
            <w:r w:rsidRPr="00EF7738">
              <w:rPr>
                <w:rFonts w:hint="eastAsia"/>
                <w:sz w:val="18"/>
                <w:szCs w:val="18"/>
              </w:rPr>
              <w:t>同意書</w:t>
            </w:r>
          </w:p>
        </w:tc>
        <w:tc>
          <w:tcPr>
            <w:tcW w:w="2261" w:type="dxa"/>
            <w:tcBorders>
              <w:bottom w:val="single" w:sz="4" w:space="0" w:color="auto"/>
            </w:tcBorders>
            <w:shd w:val="clear" w:color="auto" w:fill="auto"/>
            <w:vAlign w:val="center"/>
          </w:tcPr>
          <w:p w14:paraId="1553E76F" w14:textId="77777777" w:rsidR="00521554" w:rsidRPr="00EF7738" w:rsidRDefault="00E74841" w:rsidP="006E60D3">
            <w:pPr>
              <w:pStyle w:val="af0"/>
              <w:jc w:val="center"/>
              <w:rPr>
                <w:sz w:val="20"/>
                <w:szCs w:val="20"/>
              </w:rPr>
            </w:pPr>
            <w:r w:rsidRPr="00EF7738">
              <w:rPr>
                <w:rFonts w:hint="eastAsia"/>
                <w:sz w:val="20"/>
                <w:szCs w:val="20"/>
              </w:rPr>
              <w:t>備考</w:t>
            </w:r>
          </w:p>
        </w:tc>
      </w:tr>
      <w:tr w:rsidR="00D72DAF" w:rsidRPr="00EF7738" w14:paraId="7D9978D2" w14:textId="77777777" w:rsidTr="00655F07">
        <w:tc>
          <w:tcPr>
            <w:tcW w:w="9065" w:type="dxa"/>
            <w:gridSpan w:val="7"/>
            <w:tcBorders>
              <w:left w:val="nil"/>
              <w:right w:val="nil"/>
            </w:tcBorders>
            <w:shd w:val="clear" w:color="auto" w:fill="auto"/>
            <w:vAlign w:val="center"/>
          </w:tcPr>
          <w:p w14:paraId="5AEAD27A" w14:textId="77777777" w:rsidR="00D72DAF" w:rsidRPr="00EF7738" w:rsidRDefault="00D72DAF" w:rsidP="00C64266">
            <w:pPr>
              <w:pStyle w:val="af0"/>
              <w:jc w:val="center"/>
              <w:rPr>
                <w:sz w:val="20"/>
                <w:szCs w:val="20"/>
              </w:rPr>
            </w:pPr>
            <w:r w:rsidRPr="00EF7738">
              <w:rPr>
                <w:rFonts w:hint="eastAsia"/>
                <w:sz w:val="20"/>
                <w:szCs w:val="20"/>
              </w:rPr>
              <w:t>基本情報</w:t>
            </w:r>
          </w:p>
        </w:tc>
      </w:tr>
      <w:tr w:rsidR="00A91985" w:rsidRPr="00EF7738" w14:paraId="7B261EAD" w14:textId="77777777" w:rsidTr="00655F07">
        <w:tc>
          <w:tcPr>
            <w:tcW w:w="4395" w:type="dxa"/>
            <w:gridSpan w:val="2"/>
            <w:shd w:val="clear" w:color="auto" w:fill="auto"/>
            <w:vAlign w:val="center"/>
          </w:tcPr>
          <w:p w14:paraId="03BCFCB7" w14:textId="77777777" w:rsidR="00D72DAF" w:rsidRPr="00EF7738" w:rsidRDefault="003363B7" w:rsidP="00706487">
            <w:pPr>
              <w:pStyle w:val="af0"/>
              <w:rPr>
                <w:sz w:val="20"/>
                <w:szCs w:val="20"/>
              </w:rPr>
            </w:pPr>
            <w:r w:rsidRPr="00EF7738">
              <w:rPr>
                <w:rFonts w:hint="eastAsia"/>
                <w:sz w:val="20"/>
                <w:szCs w:val="20"/>
              </w:rPr>
              <w:t>農薬原体中の成分及びその</w:t>
            </w:r>
            <w:r w:rsidR="00771092" w:rsidRPr="00EF7738">
              <w:rPr>
                <w:rFonts w:hint="eastAsia"/>
                <w:sz w:val="20"/>
                <w:szCs w:val="20"/>
              </w:rPr>
              <w:t>含有濃度</w:t>
            </w:r>
          </w:p>
        </w:tc>
        <w:tc>
          <w:tcPr>
            <w:tcW w:w="602" w:type="dxa"/>
            <w:shd w:val="clear" w:color="auto" w:fill="auto"/>
            <w:vAlign w:val="center"/>
          </w:tcPr>
          <w:p w14:paraId="0437A5AB" w14:textId="77777777" w:rsidR="00D72DAF" w:rsidRPr="00EF7738" w:rsidRDefault="00D72DAF" w:rsidP="00C64266">
            <w:pPr>
              <w:pStyle w:val="af0"/>
              <w:jc w:val="center"/>
              <w:rPr>
                <w:sz w:val="20"/>
                <w:szCs w:val="20"/>
              </w:rPr>
            </w:pPr>
            <w:r w:rsidRPr="00EF7738">
              <w:rPr>
                <w:rFonts w:hint="eastAsia"/>
                <w:sz w:val="20"/>
                <w:szCs w:val="20"/>
              </w:rPr>
              <w:t>○</w:t>
            </w:r>
          </w:p>
        </w:tc>
        <w:tc>
          <w:tcPr>
            <w:tcW w:w="602" w:type="dxa"/>
            <w:shd w:val="clear" w:color="auto" w:fill="auto"/>
            <w:vAlign w:val="center"/>
          </w:tcPr>
          <w:p w14:paraId="65DB328A" w14:textId="77777777" w:rsidR="00D72DAF" w:rsidRPr="00EF7738" w:rsidRDefault="00D72DAF" w:rsidP="00C64266">
            <w:pPr>
              <w:pStyle w:val="af0"/>
              <w:jc w:val="center"/>
              <w:rPr>
                <w:sz w:val="20"/>
                <w:szCs w:val="20"/>
              </w:rPr>
            </w:pPr>
          </w:p>
        </w:tc>
        <w:tc>
          <w:tcPr>
            <w:tcW w:w="602" w:type="dxa"/>
            <w:shd w:val="clear" w:color="auto" w:fill="auto"/>
            <w:vAlign w:val="center"/>
          </w:tcPr>
          <w:p w14:paraId="252EB26C" w14:textId="77777777" w:rsidR="00D72DAF" w:rsidRPr="00EF7738" w:rsidRDefault="00D72DAF" w:rsidP="00C64266">
            <w:pPr>
              <w:pStyle w:val="af0"/>
              <w:jc w:val="center"/>
              <w:rPr>
                <w:sz w:val="20"/>
                <w:szCs w:val="20"/>
              </w:rPr>
            </w:pPr>
          </w:p>
        </w:tc>
        <w:tc>
          <w:tcPr>
            <w:tcW w:w="603" w:type="dxa"/>
            <w:shd w:val="clear" w:color="auto" w:fill="auto"/>
            <w:vAlign w:val="center"/>
          </w:tcPr>
          <w:p w14:paraId="0B7FAE5B" w14:textId="77777777" w:rsidR="00D72DAF" w:rsidRPr="00EF7738" w:rsidRDefault="00D72DAF" w:rsidP="00C64266">
            <w:pPr>
              <w:pStyle w:val="af0"/>
              <w:jc w:val="center"/>
              <w:rPr>
                <w:sz w:val="20"/>
                <w:szCs w:val="20"/>
              </w:rPr>
            </w:pPr>
          </w:p>
        </w:tc>
        <w:tc>
          <w:tcPr>
            <w:tcW w:w="2261" w:type="dxa"/>
            <w:shd w:val="clear" w:color="auto" w:fill="auto"/>
            <w:vAlign w:val="center"/>
          </w:tcPr>
          <w:p w14:paraId="3C5099B9" w14:textId="77777777" w:rsidR="00D72DAF" w:rsidRPr="00EF7738" w:rsidRDefault="00D72DAF" w:rsidP="00C64266">
            <w:pPr>
              <w:pStyle w:val="af0"/>
              <w:rPr>
                <w:sz w:val="20"/>
                <w:szCs w:val="20"/>
              </w:rPr>
            </w:pPr>
          </w:p>
        </w:tc>
      </w:tr>
      <w:tr w:rsidR="00A91985" w:rsidRPr="00EF7738" w14:paraId="4D86B56E" w14:textId="77777777" w:rsidTr="00655F07">
        <w:tc>
          <w:tcPr>
            <w:tcW w:w="4395" w:type="dxa"/>
            <w:gridSpan w:val="2"/>
            <w:shd w:val="clear" w:color="auto" w:fill="auto"/>
            <w:vAlign w:val="center"/>
          </w:tcPr>
          <w:p w14:paraId="0073D633" w14:textId="77777777" w:rsidR="003363B7" w:rsidRPr="00EF7738" w:rsidRDefault="003363B7" w:rsidP="00D72DAF">
            <w:pPr>
              <w:pStyle w:val="af0"/>
              <w:rPr>
                <w:sz w:val="20"/>
                <w:szCs w:val="20"/>
              </w:rPr>
            </w:pPr>
            <w:r w:rsidRPr="00EF7738">
              <w:rPr>
                <w:rFonts w:hint="eastAsia"/>
              </w:rPr>
              <w:t>農薬原体の製造方法</w:t>
            </w:r>
          </w:p>
        </w:tc>
        <w:tc>
          <w:tcPr>
            <w:tcW w:w="602" w:type="dxa"/>
            <w:shd w:val="clear" w:color="auto" w:fill="auto"/>
            <w:vAlign w:val="center"/>
          </w:tcPr>
          <w:p w14:paraId="76ED2609" w14:textId="77777777" w:rsidR="003363B7" w:rsidRPr="00EF7738" w:rsidRDefault="003363B7" w:rsidP="00C64266">
            <w:pPr>
              <w:pStyle w:val="af0"/>
              <w:jc w:val="center"/>
              <w:rPr>
                <w:sz w:val="20"/>
                <w:szCs w:val="20"/>
              </w:rPr>
            </w:pPr>
            <w:r w:rsidRPr="00EF7738">
              <w:rPr>
                <w:rFonts w:hint="eastAsia"/>
                <w:sz w:val="20"/>
                <w:szCs w:val="20"/>
              </w:rPr>
              <w:t>○</w:t>
            </w:r>
          </w:p>
        </w:tc>
        <w:tc>
          <w:tcPr>
            <w:tcW w:w="602" w:type="dxa"/>
            <w:shd w:val="clear" w:color="auto" w:fill="auto"/>
            <w:vAlign w:val="center"/>
          </w:tcPr>
          <w:p w14:paraId="02D91A5D" w14:textId="77777777" w:rsidR="003363B7" w:rsidRPr="00EF7738" w:rsidRDefault="003363B7" w:rsidP="00C64266">
            <w:pPr>
              <w:pStyle w:val="af0"/>
              <w:jc w:val="center"/>
              <w:rPr>
                <w:sz w:val="20"/>
                <w:szCs w:val="20"/>
              </w:rPr>
            </w:pPr>
          </w:p>
        </w:tc>
        <w:tc>
          <w:tcPr>
            <w:tcW w:w="602" w:type="dxa"/>
            <w:shd w:val="clear" w:color="auto" w:fill="auto"/>
            <w:vAlign w:val="center"/>
          </w:tcPr>
          <w:p w14:paraId="5DD520CC" w14:textId="77777777" w:rsidR="003363B7" w:rsidRPr="00EF7738" w:rsidRDefault="003363B7" w:rsidP="00C64266">
            <w:pPr>
              <w:pStyle w:val="af0"/>
              <w:jc w:val="center"/>
              <w:rPr>
                <w:sz w:val="20"/>
                <w:szCs w:val="20"/>
              </w:rPr>
            </w:pPr>
          </w:p>
        </w:tc>
        <w:tc>
          <w:tcPr>
            <w:tcW w:w="603" w:type="dxa"/>
            <w:shd w:val="clear" w:color="auto" w:fill="auto"/>
            <w:vAlign w:val="center"/>
          </w:tcPr>
          <w:p w14:paraId="54582919" w14:textId="77777777" w:rsidR="003363B7" w:rsidRPr="00EF7738" w:rsidRDefault="003363B7" w:rsidP="00C64266">
            <w:pPr>
              <w:pStyle w:val="af0"/>
              <w:jc w:val="center"/>
              <w:rPr>
                <w:sz w:val="20"/>
                <w:szCs w:val="20"/>
              </w:rPr>
            </w:pPr>
          </w:p>
        </w:tc>
        <w:tc>
          <w:tcPr>
            <w:tcW w:w="2261" w:type="dxa"/>
            <w:shd w:val="clear" w:color="auto" w:fill="auto"/>
            <w:vAlign w:val="center"/>
          </w:tcPr>
          <w:p w14:paraId="552D7FA5" w14:textId="77777777" w:rsidR="003363B7" w:rsidRPr="00EF7738" w:rsidRDefault="003363B7" w:rsidP="00C64266">
            <w:pPr>
              <w:pStyle w:val="af0"/>
              <w:rPr>
                <w:sz w:val="20"/>
                <w:szCs w:val="20"/>
              </w:rPr>
            </w:pPr>
          </w:p>
        </w:tc>
      </w:tr>
      <w:tr w:rsidR="00A91985" w:rsidRPr="00EF7738" w14:paraId="6D4ABB45" w14:textId="77777777" w:rsidTr="00655F07">
        <w:tc>
          <w:tcPr>
            <w:tcW w:w="4395" w:type="dxa"/>
            <w:gridSpan w:val="2"/>
            <w:shd w:val="clear" w:color="auto" w:fill="auto"/>
            <w:vAlign w:val="center"/>
          </w:tcPr>
          <w:p w14:paraId="43EB2AA8" w14:textId="77777777" w:rsidR="003363B7" w:rsidRPr="00EF7738" w:rsidRDefault="003363B7" w:rsidP="00F33D8D">
            <w:pPr>
              <w:pStyle w:val="af0"/>
              <w:rPr>
                <w:sz w:val="20"/>
                <w:szCs w:val="20"/>
              </w:rPr>
            </w:pPr>
            <w:r w:rsidRPr="00EF7738">
              <w:rPr>
                <w:rFonts w:hint="eastAsia"/>
              </w:rPr>
              <w:t>農薬原体中に含有される不純物</w:t>
            </w:r>
            <w:r w:rsidR="00F33D8D" w:rsidRPr="00EF7738">
              <w:rPr>
                <w:rFonts w:hint="eastAsia"/>
              </w:rPr>
              <w:t>及びその理由</w:t>
            </w:r>
          </w:p>
        </w:tc>
        <w:tc>
          <w:tcPr>
            <w:tcW w:w="602" w:type="dxa"/>
            <w:shd w:val="clear" w:color="auto" w:fill="auto"/>
            <w:vAlign w:val="center"/>
          </w:tcPr>
          <w:p w14:paraId="2FD045E0" w14:textId="77777777" w:rsidR="003363B7" w:rsidRPr="00EF7738" w:rsidRDefault="003363B7" w:rsidP="00C64266">
            <w:pPr>
              <w:pStyle w:val="af0"/>
              <w:jc w:val="center"/>
              <w:rPr>
                <w:sz w:val="20"/>
                <w:szCs w:val="20"/>
              </w:rPr>
            </w:pPr>
            <w:r w:rsidRPr="00EF7738">
              <w:rPr>
                <w:rFonts w:hint="eastAsia"/>
                <w:sz w:val="20"/>
                <w:szCs w:val="20"/>
              </w:rPr>
              <w:t>○</w:t>
            </w:r>
          </w:p>
        </w:tc>
        <w:tc>
          <w:tcPr>
            <w:tcW w:w="602" w:type="dxa"/>
            <w:shd w:val="clear" w:color="auto" w:fill="auto"/>
            <w:vAlign w:val="center"/>
          </w:tcPr>
          <w:p w14:paraId="641569DB" w14:textId="77777777" w:rsidR="003363B7" w:rsidRPr="00EF7738" w:rsidRDefault="003363B7" w:rsidP="00C64266">
            <w:pPr>
              <w:pStyle w:val="af0"/>
              <w:jc w:val="center"/>
              <w:rPr>
                <w:sz w:val="20"/>
                <w:szCs w:val="20"/>
              </w:rPr>
            </w:pPr>
          </w:p>
        </w:tc>
        <w:tc>
          <w:tcPr>
            <w:tcW w:w="602" w:type="dxa"/>
            <w:shd w:val="clear" w:color="auto" w:fill="auto"/>
            <w:vAlign w:val="center"/>
          </w:tcPr>
          <w:p w14:paraId="248ADB57" w14:textId="77777777" w:rsidR="003363B7" w:rsidRPr="00EF7738" w:rsidRDefault="003363B7" w:rsidP="00C64266">
            <w:pPr>
              <w:pStyle w:val="af0"/>
              <w:jc w:val="center"/>
              <w:rPr>
                <w:sz w:val="20"/>
                <w:szCs w:val="20"/>
              </w:rPr>
            </w:pPr>
          </w:p>
        </w:tc>
        <w:tc>
          <w:tcPr>
            <w:tcW w:w="603" w:type="dxa"/>
            <w:shd w:val="clear" w:color="auto" w:fill="auto"/>
            <w:vAlign w:val="center"/>
          </w:tcPr>
          <w:p w14:paraId="7E0D57D7" w14:textId="77777777" w:rsidR="003363B7" w:rsidRPr="00EF7738" w:rsidRDefault="003363B7" w:rsidP="00C64266">
            <w:pPr>
              <w:pStyle w:val="af0"/>
              <w:jc w:val="center"/>
              <w:rPr>
                <w:sz w:val="20"/>
                <w:szCs w:val="20"/>
              </w:rPr>
            </w:pPr>
          </w:p>
        </w:tc>
        <w:tc>
          <w:tcPr>
            <w:tcW w:w="2261" w:type="dxa"/>
            <w:shd w:val="clear" w:color="auto" w:fill="auto"/>
            <w:vAlign w:val="center"/>
          </w:tcPr>
          <w:p w14:paraId="60EFDEFF" w14:textId="77777777" w:rsidR="003363B7" w:rsidRPr="00EF7738" w:rsidRDefault="003363B7" w:rsidP="00C64266">
            <w:pPr>
              <w:pStyle w:val="af0"/>
              <w:rPr>
                <w:sz w:val="20"/>
                <w:szCs w:val="20"/>
              </w:rPr>
            </w:pPr>
          </w:p>
        </w:tc>
      </w:tr>
      <w:tr w:rsidR="00A91985" w:rsidRPr="00EF7738" w14:paraId="7B188C4D" w14:textId="77777777" w:rsidTr="00655F07">
        <w:tc>
          <w:tcPr>
            <w:tcW w:w="4395" w:type="dxa"/>
            <w:gridSpan w:val="2"/>
            <w:shd w:val="clear" w:color="auto" w:fill="auto"/>
            <w:vAlign w:val="center"/>
          </w:tcPr>
          <w:p w14:paraId="66FF2FB7" w14:textId="77777777" w:rsidR="003363B7" w:rsidRPr="00EF7738" w:rsidRDefault="003363B7" w:rsidP="00D72DAF">
            <w:pPr>
              <w:pStyle w:val="af0"/>
              <w:rPr>
                <w:sz w:val="20"/>
                <w:szCs w:val="20"/>
              </w:rPr>
            </w:pPr>
            <w:r w:rsidRPr="00EF7738">
              <w:rPr>
                <w:rFonts w:hint="eastAsia"/>
              </w:rPr>
              <w:t>農薬原体の組成分析</w:t>
            </w:r>
          </w:p>
        </w:tc>
        <w:tc>
          <w:tcPr>
            <w:tcW w:w="602" w:type="dxa"/>
            <w:shd w:val="clear" w:color="auto" w:fill="auto"/>
            <w:vAlign w:val="center"/>
          </w:tcPr>
          <w:p w14:paraId="66D65DD0" w14:textId="77777777" w:rsidR="003363B7" w:rsidRPr="00EF7738" w:rsidRDefault="003363B7" w:rsidP="00C64266">
            <w:pPr>
              <w:pStyle w:val="af0"/>
              <w:jc w:val="center"/>
              <w:rPr>
                <w:sz w:val="20"/>
                <w:szCs w:val="20"/>
              </w:rPr>
            </w:pPr>
            <w:r w:rsidRPr="00EF7738">
              <w:rPr>
                <w:rFonts w:hint="eastAsia"/>
                <w:sz w:val="20"/>
                <w:szCs w:val="20"/>
              </w:rPr>
              <w:t>○</w:t>
            </w:r>
          </w:p>
        </w:tc>
        <w:tc>
          <w:tcPr>
            <w:tcW w:w="602" w:type="dxa"/>
            <w:shd w:val="clear" w:color="auto" w:fill="auto"/>
            <w:vAlign w:val="center"/>
          </w:tcPr>
          <w:p w14:paraId="48D9E8B3" w14:textId="77777777" w:rsidR="003363B7" w:rsidRPr="00EF7738" w:rsidRDefault="003363B7" w:rsidP="00C64266">
            <w:pPr>
              <w:pStyle w:val="af0"/>
              <w:jc w:val="center"/>
              <w:rPr>
                <w:sz w:val="20"/>
                <w:szCs w:val="20"/>
              </w:rPr>
            </w:pPr>
          </w:p>
        </w:tc>
        <w:tc>
          <w:tcPr>
            <w:tcW w:w="602" w:type="dxa"/>
            <w:shd w:val="clear" w:color="auto" w:fill="auto"/>
            <w:vAlign w:val="center"/>
          </w:tcPr>
          <w:p w14:paraId="6AC109B2" w14:textId="77777777" w:rsidR="003363B7" w:rsidRPr="00EF7738" w:rsidRDefault="003363B7" w:rsidP="00C64266">
            <w:pPr>
              <w:pStyle w:val="af0"/>
              <w:jc w:val="center"/>
              <w:rPr>
                <w:sz w:val="20"/>
                <w:szCs w:val="20"/>
              </w:rPr>
            </w:pPr>
          </w:p>
        </w:tc>
        <w:tc>
          <w:tcPr>
            <w:tcW w:w="603" w:type="dxa"/>
            <w:shd w:val="clear" w:color="auto" w:fill="auto"/>
            <w:vAlign w:val="center"/>
          </w:tcPr>
          <w:p w14:paraId="0A9DD65F" w14:textId="77777777" w:rsidR="003363B7" w:rsidRPr="00EF7738" w:rsidRDefault="003363B7" w:rsidP="00C64266">
            <w:pPr>
              <w:pStyle w:val="af0"/>
              <w:jc w:val="center"/>
              <w:rPr>
                <w:sz w:val="20"/>
                <w:szCs w:val="20"/>
              </w:rPr>
            </w:pPr>
          </w:p>
        </w:tc>
        <w:tc>
          <w:tcPr>
            <w:tcW w:w="2261" w:type="dxa"/>
            <w:shd w:val="clear" w:color="auto" w:fill="auto"/>
            <w:vAlign w:val="center"/>
          </w:tcPr>
          <w:p w14:paraId="6435B2C8" w14:textId="77777777" w:rsidR="003363B7" w:rsidRPr="00EF7738" w:rsidRDefault="003363B7" w:rsidP="00C64266">
            <w:pPr>
              <w:pStyle w:val="af0"/>
              <w:rPr>
                <w:sz w:val="20"/>
                <w:szCs w:val="20"/>
              </w:rPr>
            </w:pPr>
          </w:p>
        </w:tc>
      </w:tr>
      <w:tr w:rsidR="00A91985" w:rsidRPr="00EF7738" w14:paraId="44D035E0" w14:textId="77777777" w:rsidTr="00655F07">
        <w:tc>
          <w:tcPr>
            <w:tcW w:w="4395" w:type="dxa"/>
            <w:gridSpan w:val="2"/>
            <w:shd w:val="clear" w:color="auto" w:fill="auto"/>
            <w:vAlign w:val="center"/>
          </w:tcPr>
          <w:p w14:paraId="77CB6A85" w14:textId="77777777" w:rsidR="00D72DAF" w:rsidRPr="00EF7738" w:rsidRDefault="003363B7" w:rsidP="003A1F7A">
            <w:pPr>
              <w:pStyle w:val="af0"/>
              <w:rPr>
                <w:sz w:val="20"/>
                <w:szCs w:val="20"/>
              </w:rPr>
            </w:pPr>
            <w:r w:rsidRPr="00EF7738">
              <w:rPr>
                <w:rFonts w:hint="eastAsia"/>
                <w:sz w:val="20"/>
                <w:szCs w:val="20"/>
              </w:rPr>
              <w:t>農薬原体中の</w:t>
            </w:r>
            <w:r w:rsidR="00D72DAF" w:rsidRPr="00EF7738">
              <w:rPr>
                <w:rFonts w:hint="eastAsia"/>
                <w:sz w:val="20"/>
                <w:szCs w:val="20"/>
              </w:rPr>
              <w:t>ダイオキシン類</w:t>
            </w:r>
            <w:r w:rsidRPr="00EF7738">
              <w:rPr>
                <w:rFonts w:hint="eastAsia"/>
                <w:sz w:val="20"/>
                <w:szCs w:val="20"/>
              </w:rPr>
              <w:t>分析</w:t>
            </w:r>
          </w:p>
        </w:tc>
        <w:tc>
          <w:tcPr>
            <w:tcW w:w="602" w:type="dxa"/>
            <w:shd w:val="clear" w:color="auto" w:fill="auto"/>
            <w:vAlign w:val="center"/>
          </w:tcPr>
          <w:p w14:paraId="51C25698" w14:textId="77777777" w:rsidR="00D72DAF" w:rsidRPr="00EF7738" w:rsidRDefault="00D72DAF" w:rsidP="00C64266">
            <w:pPr>
              <w:pStyle w:val="af0"/>
              <w:jc w:val="center"/>
              <w:rPr>
                <w:sz w:val="20"/>
                <w:szCs w:val="20"/>
              </w:rPr>
            </w:pPr>
            <w:r w:rsidRPr="00EF7738">
              <w:rPr>
                <w:rFonts w:hint="eastAsia"/>
                <w:sz w:val="20"/>
                <w:szCs w:val="20"/>
              </w:rPr>
              <w:t>○</w:t>
            </w:r>
          </w:p>
        </w:tc>
        <w:tc>
          <w:tcPr>
            <w:tcW w:w="602" w:type="dxa"/>
            <w:shd w:val="clear" w:color="auto" w:fill="auto"/>
            <w:vAlign w:val="center"/>
          </w:tcPr>
          <w:p w14:paraId="2780DCD0" w14:textId="77777777" w:rsidR="00D72DAF" w:rsidRPr="00EF7738" w:rsidRDefault="00D72DAF" w:rsidP="00C64266">
            <w:pPr>
              <w:pStyle w:val="af0"/>
              <w:jc w:val="center"/>
              <w:rPr>
                <w:sz w:val="20"/>
                <w:szCs w:val="20"/>
              </w:rPr>
            </w:pPr>
          </w:p>
        </w:tc>
        <w:tc>
          <w:tcPr>
            <w:tcW w:w="602" w:type="dxa"/>
            <w:shd w:val="clear" w:color="auto" w:fill="auto"/>
            <w:vAlign w:val="center"/>
          </w:tcPr>
          <w:p w14:paraId="15A3D801" w14:textId="77777777" w:rsidR="00D72DAF" w:rsidRPr="00EF7738" w:rsidRDefault="00D72DAF" w:rsidP="00C64266">
            <w:pPr>
              <w:pStyle w:val="af0"/>
              <w:jc w:val="center"/>
              <w:rPr>
                <w:sz w:val="20"/>
                <w:szCs w:val="20"/>
              </w:rPr>
            </w:pPr>
          </w:p>
        </w:tc>
        <w:tc>
          <w:tcPr>
            <w:tcW w:w="603" w:type="dxa"/>
            <w:shd w:val="clear" w:color="auto" w:fill="auto"/>
            <w:vAlign w:val="center"/>
          </w:tcPr>
          <w:p w14:paraId="49A259EE" w14:textId="77777777" w:rsidR="00D72DAF" w:rsidRPr="00EF7738" w:rsidRDefault="00D72DAF" w:rsidP="00C64266">
            <w:pPr>
              <w:pStyle w:val="af0"/>
              <w:jc w:val="center"/>
              <w:rPr>
                <w:sz w:val="20"/>
                <w:szCs w:val="20"/>
              </w:rPr>
            </w:pPr>
          </w:p>
        </w:tc>
        <w:tc>
          <w:tcPr>
            <w:tcW w:w="2261" w:type="dxa"/>
            <w:shd w:val="clear" w:color="auto" w:fill="auto"/>
            <w:vAlign w:val="center"/>
          </w:tcPr>
          <w:p w14:paraId="7460E8CF" w14:textId="77777777" w:rsidR="00D72DAF" w:rsidRPr="00EF7738" w:rsidRDefault="00D72DAF" w:rsidP="00C64266">
            <w:pPr>
              <w:pStyle w:val="af0"/>
              <w:rPr>
                <w:sz w:val="20"/>
                <w:szCs w:val="20"/>
              </w:rPr>
            </w:pPr>
          </w:p>
        </w:tc>
      </w:tr>
      <w:tr w:rsidR="00A91985" w:rsidRPr="00EF7738" w14:paraId="460E8E4C" w14:textId="77777777" w:rsidTr="00655F07">
        <w:tc>
          <w:tcPr>
            <w:tcW w:w="4395" w:type="dxa"/>
            <w:gridSpan w:val="2"/>
            <w:shd w:val="clear" w:color="auto" w:fill="auto"/>
            <w:vAlign w:val="center"/>
          </w:tcPr>
          <w:p w14:paraId="02AFA2C7" w14:textId="77777777" w:rsidR="00D72DAF" w:rsidRPr="00EF7738" w:rsidRDefault="00D72DAF" w:rsidP="00C64266">
            <w:pPr>
              <w:pStyle w:val="af0"/>
              <w:rPr>
                <w:sz w:val="20"/>
                <w:szCs w:val="20"/>
              </w:rPr>
            </w:pPr>
            <w:r w:rsidRPr="00EF7738">
              <w:rPr>
                <w:rFonts w:hint="eastAsia"/>
                <w:sz w:val="20"/>
                <w:szCs w:val="20"/>
              </w:rPr>
              <w:t>毒性試験に用いた</w:t>
            </w:r>
            <w:r w:rsidR="003363B7" w:rsidRPr="00EF7738">
              <w:rPr>
                <w:rFonts w:hint="eastAsia"/>
                <w:sz w:val="20"/>
                <w:szCs w:val="20"/>
              </w:rPr>
              <w:t>農薬</w:t>
            </w:r>
            <w:r w:rsidRPr="00EF7738">
              <w:rPr>
                <w:rFonts w:hint="eastAsia"/>
                <w:sz w:val="20"/>
                <w:szCs w:val="20"/>
              </w:rPr>
              <w:t>原体の組成</w:t>
            </w:r>
            <w:r w:rsidR="003363B7" w:rsidRPr="00EF7738">
              <w:rPr>
                <w:rFonts w:hint="eastAsia"/>
                <w:sz w:val="20"/>
                <w:szCs w:val="20"/>
              </w:rPr>
              <w:t>分析</w:t>
            </w:r>
          </w:p>
        </w:tc>
        <w:tc>
          <w:tcPr>
            <w:tcW w:w="602" w:type="dxa"/>
            <w:shd w:val="clear" w:color="auto" w:fill="auto"/>
            <w:vAlign w:val="center"/>
          </w:tcPr>
          <w:p w14:paraId="27045BF3" w14:textId="77777777" w:rsidR="00D72DAF" w:rsidRPr="00EF7738" w:rsidRDefault="00926467" w:rsidP="00C64266">
            <w:pPr>
              <w:pStyle w:val="af0"/>
              <w:jc w:val="center"/>
              <w:rPr>
                <w:sz w:val="20"/>
                <w:szCs w:val="20"/>
              </w:rPr>
            </w:pPr>
            <w:r w:rsidRPr="00EF7738">
              <w:rPr>
                <w:rFonts w:hint="eastAsia"/>
                <w:sz w:val="20"/>
                <w:szCs w:val="20"/>
              </w:rPr>
              <w:t>○</w:t>
            </w:r>
          </w:p>
        </w:tc>
        <w:tc>
          <w:tcPr>
            <w:tcW w:w="602" w:type="dxa"/>
            <w:shd w:val="clear" w:color="auto" w:fill="auto"/>
            <w:vAlign w:val="center"/>
          </w:tcPr>
          <w:p w14:paraId="6D4840D5" w14:textId="77777777" w:rsidR="00D72DAF" w:rsidRPr="00EF7738" w:rsidRDefault="00D72DAF" w:rsidP="00C64266">
            <w:pPr>
              <w:pStyle w:val="af0"/>
              <w:jc w:val="center"/>
              <w:rPr>
                <w:sz w:val="20"/>
                <w:szCs w:val="20"/>
              </w:rPr>
            </w:pPr>
          </w:p>
        </w:tc>
        <w:tc>
          <w:tcPr>
            <w:tcW w:w="602" w:type="dxa"/>
            <w:shd w:val="clear" w:color="auto" w:fill="auto"/>
            <w:vAlign w:val="center"/>
          </w:tcPr>
          <w:p w14:paraId="07EC2E22" w14:textId="77777777" w:rsidR="00D72DAF" w:rsidRPr="00EF7738" w:rsidRDefault="00D72DAF" w:rsidP="00C64266">
            <w:pPr>
              <w:pStyle w:val="af0"/>
              <w:jc w:val="center"/>
              <w:rPr>
                <w:sz w:val="20"/>
                <w:szCs w:val="20"/>
              </w:rPr>
            </w:pPr>
          </w:p>
        </w:tc>
        <w:tc>
          <w:tcPr>
            <w:tcW w:w="603" w:type="dxa"/>
            <w:shd w:val="clear" w:color="auto" w:fill="auto"/>
            <w:vAlign w:val="center"/>
          </w:tcPr>
          <w:p w14:paraId="0AB2807B" w14:textId="77777777" w:rsidR="00D72DAF" w:rsidRPr="00EF7738" w:rsidRDefault="00D72DAF" w:rsidP="00C64266">
            <w:pPr>
              <w:pStyle w:val="af0"/>
              <w:jc w:val="center"/>
              <w:rPr>
                <w:sz w:val="20"/>
                <w:szCs w:val="20"/>
              </w:rPr>
            </w:pPr>
          </w:p>
        </w:tc>
        <w:tc>
          <w:tcPr>
            <w:tcW w:w="2261" w:type="dxa"/>
            <w:shd w:val="clear" w:color="auto" w:fill="auto"/>
            <w:vAlign w:val="center"/>
          </w:tcPr>
          <w:p w14:paraId="7CF7B603" w14:textId="77777777" w:rsidR="00D72DAF" w:rsidRPr="00EF7738" w:rsidRDefault="00D72DAF" w:rsidP="00C64266">
            <w:pPr>
              <w:pStyle w:val="af0"/>
              <w:rPr>
                <w:sz w:val="20"/>
                <w:szCs w:val="20"/>
              </w:rPr>
            </w:pPr>
          </w:p>
        </w:tc>
      </w:tr>
      <w:tr w:rsidR="00A91985" w:rsidRPr="00EF7738" w14:paraId="011CD8BD" w14:textId="77777777" w:rsidTr="00655F07">
        <w:tc>
          <w:tcPr>
            <w:tcW w:w="4395" w:type="dxa"/>
            <w:gridSpan w:val="2"/>
            <w:shd w:val="clear" w:color="auto" w:fill="auto"/>
            <w:vAlign w:val="center"/>
          </w:tcPr>
          <w:p w14:paraId="3775C12B" w14:textId="77777777" w:rsidR="003363B7" w:rsidRPr="00EF7738" w:rsidRDefault="003363B7" w:rsidP="003363B7">
            <w:pPr>
              <w:pStyle w:val="af0"/>
              <w:ind w:rightChars="67" w:right="141"/>
              <w:rPr>
                <w:sz w:val="20"/>
                <w:szCs w:val="20"/>
              </w:rPr>
            </w:pPr>
            <w:r w:rsidRPr="00EF7738">
              <w:rPr>
                <w:rFonts w:hint="eastAsia"/>
                <w:sz w:val="20"/>
                <w:szCs w:val="20"/>
              </w:rPr>
              <w:t>農薬原体中の</w:t>
            </w:r>
            <w:r w:rsidR="00771092" w:rsidRPr="00EF7738">
              <w:rPr>
                <w:rFonts w:hint="eastAsia"/>
                <w:sz w:val="20"/>
                <w:szCs w:val="20"/>
              </w:rPr>
              <w:t>含有濃度</w:t>
            </w:r>
            <w:r w:rsidRPr="00EF7738">
              <w:rPr>
                <w:rFonts w:hint="eastAsia"/>
                <w:sz w:val="20"/>
                <w:szCs w:val="20"/>
              </w:rPr>
              <w:t>の上限値及び下限値の設定</w:t>
            </w:r>
          </w:p>
        </w:tc>
        <w:tc>
          <w:tcPr>
            <w:tcW w:w="602" w:type="dxa"/>
            <w:shd w:val="clear" w:color="auto" w:fill="auto"/>
            <w:vAlign w:val="center"/>
          </w:tcPr>
          <w:p w14:paraId="3B805401" w14:textId="77777777" w:rsidR="003363B7" w:rsidRPr="00EF7738" w:rsidRDefault="003363B7" w:rsidP="00C64266">
            <w:pPr>
              <w:pStyle w:val="af0"/>
              <w:jc w:val="center"/>
              <w:rPr>
                <w:sz w:val="20"/>
                <w:szCs w:val="20"/>
              </w:rPr>
            </w:pPr>
            <w:r w:rsidRPr="00EF7738">
              <w:rPr>
                <w:rFonts w:hint="eastAsia"/>
                <w:sz w:val="20"/>
                <w:szCs w:val="20"/>
              </w:rPr>
              <w:t>○</w:t>
            </w:r>
          </w:p>
        </w:tc>
        <w:tc>
          <w:tcPr>
            <w:tcW w:w="602" w:type="dxa"/>
            <w:shd w:val="clear" w:color="auto" w:fill="auto"/>
            <w:vAlign w:val="center"/>
          </w:tcPr>
          <w:p w14:paraId="45238BD8" w14:textId="77777777" w:rsidR="003363B7" w:rsidRPr="00EF7738" w:rsidRDefault="003363B7" w:rsidP="00C64266">
            <w:pPr>
              <w:pStyle w:val="af0"/>
              <w:jc w:val="center"/>
              <w:rPr>
                <w:sz w:val="20"/>
                <w:szCs w:val="20"/>
              </w:rPr>
            </w:pPr>
          </w:p>
        </w:tc>
        <w:tc>
          <w:tcPr>
            <w:tcW w:w="602" w:type="dxa"/>
            <w:shd w:val="clear" w:color="auto" w:fill="auto"/>
            <w:vAlign w:val="center"/>
          </w:tcPr>
          <w:p w14:paraId="7FB8C35E" w14:textId="77777777" w:rsidR="003363B7" w:rsidRPr="00EF7738" w:rsidRDefault="003363B7" w:rsidP="00C64266">
            <w:pPr>
              <w:pStyle w:val="af0"/>
              <w:jc w:val="center"/>
              <w:rPr>
                <w:sz w:val="20"/>
                <w:szCs w:val="20"/>
              </w:rPr>
            </w:pPr>
          </w:p>
        </w:tc>
        <w:tc>
          <w:tcPr>
            <w:tcW w:w="603" w:type="dxa"/>
            <w:shd w:val="clear" w:color="auto" w:fill="auto"/>
            <w:vAlign w:val="center"/>
          </w:tcPr>
          <w:p w14:paraId="6E2BEE8C" w14:textId="77777777" w:rsidR="003363B7" w:rsidRPr="00EF7738" w:rsidRDefault="003363B7" w:rsidP="00C64266">
            <w:pPr>
              <w:pStyle w:val="af0"/>
              <w:jc w:val="center"/>
              <w:rPr>
                <w:sz w:val="20"/>
                <w:szCs w:val="20"/>
              </w:rPr>
            </w:pPr>
          </w:p>
        </w:tc>
        <w:tc>
          <w:tcPr>
            <w:tcW w:w="2261" w:type="dxa"/>
            <w:shd w:val="clear" w:color="auto" w:fill="auto"/>
            <w:vAlign w:val="center"/>
          </w:tcPr>
          <w:p w14:paraId="266B6560" w14:textId="77777777" w:rsidR="003363B7" w:rsidRPr="00EF7738" w:rsidRDefault="003363B7" w:rsidP="00C64266">
            <w:pPr>
              <w:pStyle w:val="af0"/>
              <w:rPr>
                <w:sz w:val="20"/>
                <w:szCs w:val="20"/>
              </w:rPr>
            </w:pPr>
          </w:p>
        </w:tc>
      </w:tr>
      <w:tr w:rsidR="00A91985" w:rsidRPr="00EF7738" w14:paraId="6626BB67" w14:textId="77777777" w:rsidTr="00655F07">
        <w:tc>
          <w:tcPr>
            <w:tcW w:w="4395" w:type="dxa"/>
            <w:gridSpan w:val="2"/>
            <w:shd w:val="clear" w:color="auto" w:fill="auto"/>
            <w:vAlign w:val="center"/>
          </w:tcPr>
          <w:p w14:paraId="4AB37B5D" w14:textId="77777777" w:rsidR="003363B7" w:rsidRPr="00EF7738" w:rsidRDefault="003363B7" w:rsidP="00C64266">
            <w:pPr>
              <w:pStyle w:val="af0"/>
              <w:rPr>
                <w:sz w:val="20"/>
                <w:szCs w:val="20"/>
              </w:rPr>
            </w:pPr>
            <w:r w:rsidRPr="00EF7738">
              <w:rPr>
                <w:rFonts w:hint="eastAsia"/>
              </w:rPr>
              <w:t>農薬原体の分析法</w:t>
            </w:r>
          </w:p>
        </w:tc>
        <w:tc>
          <w:tcPr>
            <w:tcW w:w="602" w:type="dxa"/>
            <w:shd w:val="clear" w:color="auto" w:fill="auto"/>
            <w:vAlign w:val="center"/>
          </w:tcPr>
          <w:p w14:paraId="62907B2C" w14:textId="77777777" w:rsidR="003363B7" w:rsidRPr="00EF7738" w:rsidRDefault="003363B7" w:rsidP="00C64266">
            <w:pPr>
              <w:pStyle w:val="af0"/>
              <w:jc w:val="center"/>
              <w:rPr>
                <w:sz w:val="20"/>
                <w:szCs w:val="20"/>
              </w:rPr>
            </w:pPr>
          </w:p>
        </w:tc>
        <w:tc>
          <w:tcPr>
            <w:tcW w:w="602" w:type="dxa"/>
            <w:shd w:val="clear" w:color="auto" w:fill="auto"/>
            <w:vAlign w:val="center"/>
          </w:tcPr>
          <w:p w14:paraId="5BD22ADD" w14:textId="77777777" w:rsidR="003363B7" w:rsidRPr="00EF7738" w:rsidRDefault="003363B7" w:rsidP="00C64266">
            <w:pPr>
              <w:pStyle w:val="af0"/>
              <w:jc w:val="center"/>
              <w:rPr>
                <w:sz w:val="20"/>
                <w:szCs w:val="20"/>
              </w:rPr>
            </w:pPr>
            <w:r w:rsidRPr="00EF7738">
              <w:rPr>
                <w:rFonts w:hint="eastAsia"/>
                <w:sz w:val="20"/>
                <w:szCs w:val="20"/>
              </w:rPr>
              <w:t>○</w:t>
            </w:r>
          </w:p>
        </w:tc>
        <w:tc>
          <w:tcPr>
            <w:tcW w:w="602" w:type="dxa"/>
            <w:shd w:val="clear" w:color="auto" w:fill="auto"/>
            <w:vAlign w:val="center"/>
          </w:tcPr>
          <w:p w14:paraId="28C33EFF" w14:textId="77777777" w:rsidR="003363B7" w:rsidRPr="00EF7738" w:rsidRDefault="003363B7" w:rsidP="00C64266">
            <w:pPr>
              <w:pStyle w:val="af0"/>
              <w:jc w:val="center"/>
              <w:rPr>
                <w:sz w:val="20"/>
                <w:szCs w:val="20"/>
              </w:rPr>
            </w:pPr>
          </w:p>
        </w:tc>
        <w:tc>
          <w:tcPr>
            <w:tcW w:w="603" w:type="dxa"/>
            <w:shd w:val="clear" w:color="auto" w:fill="auto"/>
            <w:vAlign w:val="center"/>
          </w:tcPr>
          <w:p w14:paraId="655486E4" w14:textId="77777777" w:rsidR="003363B7" w:rsidRPr="00EF7738" w:rsidRDefault="003363B7" w:rsidP="00C64266">
            <w:pPr>
              <w:pStyle w:val="af0"/>
              <w:jc w:val="center"/>
              <w:rPr>
                <w:sz w:val="20"/>
                <w:szCs w:val="20"/>
              </w:rPr>
            </w:pPr>
          </w:p>
        </w:tc>
        <w:tc>
          <w:tcPr>
            <w:tcW w:w="2261" w:type="dxa"/>
            <w:shd w:val="clear" w:color="auto" w:fill="auto"/>
            <w:vAlign w:val="center"/>
          </w:tcPr>
          <w:p w14:paraId="76C7B2E4" w14:textId="77777777" w:rsidR="003363B7" w:rsidRPr="00EF7738" w:rsidRDefault="003363B7" w:rsidP="00C64266">
            <w:pPr>
              <w:pStyle w:val="af0"/>
              <w:rPr>
                <w:sz w:val="20"/>
                <w:szCs w:val="20"/>
              </w:rPr>
            </w:pPr>
            <w:r w:rsidRPr="00EF7738">
              <w:rPr>
                <w:rFonts w:hint="eastAsia"/>
              </w:rPr>
              <w:t>農薬原体の組成分析で代替</w:t>
            </w:r>
          </w:p>
        </w:tc>
      </w:tr>
      <w:tr w:rsidR="00E74841" w:rsidRPr="00EF7738" w14:paraId="7C82216A" w14:textId="77777777" w:rsidTr="00655F07">
        <w:tc>
          <w:tcPr>
            <w:tcW w:w="9065" w:type="dxa"/>
            <w:gridSpan w:val="7"/>
            <w:tcBorders>
              <w:left w:val="nil"/>
              <w:right w:val="nil"/>
            </w:tcBorders>
            <w:shd w:val="clear" w:color="auto" w:fill="auto"/>
            <w:vAlign w:val="center"/>
          </w:tcPr>
          <w:p w14:paraId="76F051E1" w14:textId="77777777" w:rsidR="00E74841" w:rsidRPr="00EF7738" w:rsidRDefault="00E74841" w:rsidP="006E60D3">
            <w:pPr>
              <w:pStyle w:val="af0"/>
              <w:jc w:val="center"/>
              <w:rPr>
                <w:sz w:val="20"/>
                <w:szCs w:val="20"/>
              </w:rPr>
            </w:pPr>
            <w:r w:rsidRPr="00EF7738">
              <w:rPr>
                <w:rFonts w:hint="eastAsia"/>
                <w:sz w:val="20"/>
                <w:szCs w:val="20"/>
              </w:rPr>
              <w:t>物理的化学的性状</w:t>
            </w:r>
          </w:p>
        </w:tc>
      </w:tr>
      <w:tr w:rsidR="00A91985" w:rsidRPr="00EF7738" w14:paraId="4C0917B2" w14:textId="77777777" w:rsidTr="00655F07">
        <w:tc>
          <w:tcPr>
            <w:tcW w:w="4395" w:type="dxa"/>
            <w:gridSpan w:val="2"/>
            <w:shd w:val="clear" w:color="auto" w:fill="auto"/>
            <w:vAlign w:val="center"/>
          </w:tcPr>
          <w:p w14:paraId="2748E94E" w14:textId="77777777" w:rsidR="00521554" w:rsidRPr="00EF7738" w:rsidRDefault="00E74841" w:rsidP="00F150E2">
            <w:pPr>
              <w:pStyle w:val="af0"/>
              <w:rPr>
                <w:sz w:val="20"/>
                <w:szCs w:val="20"/>
              </w:rPr>
            </w:pPr>
            <w:r w:rsidRPr="00EF7738">
              <w:rPr>
                <w:rFonts w:hint="eastAsia"/>
                <w:sz w:val="20"/>
                <w:szCs w:val="20"/>
              </w:rPr>
              <w:t>融点</w:t>
            </w:r>
          </w:p>
        </w:tc>
        <w:tc>
          <w:tcPr>
            <w:tcW w:w="602" w:type="dxa"/>
            <w:shd w:val="clear" w:color="auto" w:fill="auto"/>
            <w:vAlign w:val="center"/>
          </w:tcPr>
          <w:p w14:paraId="332B0A50" w14:textId="77777777" w:rsidR="00521554" w:rsidRPr="00EF7738" w:rsidRDefault="00721F60"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153762A7" w14:textId="77777777" w:rsidR="00521554" w:rsidRPr="00EF7738" w:rsidRDefault="00521554" w:rsidP="006E60D3">
            <w:pPr>
              <w:pStyle w:val="af0"/>
              <w:jc w:val="center"/>
              <w:rPr>
                <w:sz w:val="20"/>
                <w:szCs w:val="20"/>
              </w:rPr>
            </w:pPr>
          </w:p>
        </w:tc>
        <w:tc>
          <w:tcPr>
            <w:tcW w:w="602" w:type="dxa"/>
            <w:shd w:val="clear" w:color="auto" w:fill="auto"/>
            <w:vAlign w:val="center"/>
          </w:tcPr>
          <w:p w14:paraId="08D04E01" w14:textId="77777777" w:rsidR="00521554" w:rsidRPr="00EF7738" w:rsidRDefault="00521554" w:rsidP="006E60D3">
            <w:pPr>
              <w:pStyle w:val="af0"/>
              <w:jc w:val="center"/>
              <w:rPr>
                <w:sz w:val="20"/>
                <w:szCs w:val="20"/>
              </w:rPr>
            </w:pPr>
          </w:p>
        </w:tc>
        <w:tc>
          <w:tcPr>
            <w:tcW w:w="603" w:type="dxa"/>
            <w:shd w:val="clear" w:color="auto" w:fill="auto"/>
            <w:vAlign w:val="center"/>
          </w:tcPr>
          <w:p w14:paraId="3A4D2BB8" w14:textId="77777777" w:rsidR="00521554" w:rsidRPr="00EF7738" w:rsidRDefault="00521554" w:rsidP="006E60D3">
            <w:pPr>
              <w:pStyle w:val="af0"/>
              <w:jc w:val="center"/>
              <w:rPr>
                <w:sz w:val="20"/>
                <w:szCs w:val="20"/>
              </w:rPr>
            </w:pPr>
          </w:p>
        </w:tc>
        <w:tc>
          <w:tcPr>
            <w:tcW w:w="2261" w:type="dxa"/>
            <w:shd w:val="clear" w:color="auto" w:fill="auto"/>
            <w:vAlign w:val="center"/>
          </w:tcPr>
          <w:p w14:paraId="3D9303E4" w14:textId="77777777" w:rsidR="00521554" w:rsidRPr="00EF7738" w:rsidRDefault="00521554" w:rsidP="00E74841">
            <w:pPr>
              <w:pStyle w:val="af0"/>
              <w:rPr>
                <w:sz w:val="20"/>
                <w:szCs w:val="20"/>
              </w:rPr>
            </w:pPr>
          </w:p>
        </w:tc>
      </w:tr>
      <w:tr w:rsidR="00A91985" w:rsidRPr="00EF7738" w14:paraId="147A6A83" w14:textId="77777777" w:rsidTr="00655F07">
        <w:tc>
          <w:tcPr>
            <w:tcW w:w="4395" w:type="dxa"/>
            <w:gridSpan w:val="2"/>
            <w:shd w:val="clear" w:color="auto" w:fill="auto"/>
            <w:vAlign w:val="center"/>
          </w:tcPr>
          <w:p w14:paraId="13DEE7A6" w14:textId="77777777" w:rsidR="00521554" w:rsidRPr="00EF7738" w:rsidRDefault="00E74841" w:rsidP="00F150E2">
            <w:pPr>
              <w:pStyle w:val="af0"/>
              <w:rPr>
                <w:sz w:val="20"/>
                <w:szCs w:val="20"/>
              </w:rPr>
            </w:pPr>
            <w:r w:rsidRPr="00EF7738">
              <w:rPr>
                <w:rFonts w:hint="eastAsia"/>
                <w:sz w:val="20"/>
                <w:szCs w:val="20"/>
              </w:rPr>
              <w:t>沸点</w:t>
            </w:r>
          </w:p>
        </w:tc>
        <w:tc>
          <w:tcPr>
            <w:tcW w:w="602" w:type="dxa"/>
            <w:shd w:val="clear" w:color="auto" w:fill="auto"/>
            <w:vAlign w:val="center"/>
          </w:tcPr>
          <w:p w14:paraId="696998EE" w14:textId="77777777" w:rsidR="00521554" w:rsidRPr="00EF7738" w:rsidRDefault="00721F60"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131CC332" w14:textId="77777777" w:rsidR="00521554" w:rsidRPr="00EF7738" w:rsidRDefault="00521554" w:rsidP="006E60D3">
            <w:pPr>
              <w:pStyle w:val="af0"/>
              <w:jc w:val="center"/>
              <w:rPr>
                <w:sz w:val="20"/>
                <w:szCs w:val="20"/>
              </w:rPr>
            </w:pPr>
          </w:p>
        </w:tc>
        <w:tc>
          <w:tcPr>
            <w:tcW w:w="602" w:type="dxa"/>
            <w:shd w:val="clear" w:color="auto" w:fill="auto"/>
            <w:vAlign w:val="center"/>
          </w:tcPr>
          <w:p w14:paraId="51791BBF" w14:textId="77777777" w:rsidR="00521554" w:rsidRPr="00EF7738" w:rsidRDefault="00521554" w:rsidP="006E60D3">
            <w:pPr>
              <w:pStyle w:val="af0"/>
              <w:jc w:val="center"/>
              <w:rPr>
                <w:sz w:val="20"/>
                <w:szCs w:val="20"/>
              </w:rPr>
            </w:pPr>
          </w:p>
        </w:tc>
        <w:tc>
          <w:tcPr>
            <w:tcW w:w="603" w:type="dxa"/>
            <w:shd w:val="clear" w:color="auto" w:fill="auto"/>
            <w:vAlign w:val="center"/>
          </w:tcPr>
          <w:p w14:paraId="2E2A4C46" w14:textId="77777777" w:rsidR="00521554" w:rsidRPr="00EF7738" w:rsidRDefault="00521554" w:rsidP="006E60D3">
            <w:pPr>
              <w:pStyle w:val="af0"/>
              <w:jc w:val="center"/>
              <w:rPr>
                <w:sz w:val="20"/>
                <w:szCs w:val="20"/>
              </w:rPr>
            </w:pPr>
          </w:p>
        </w:tc>
        <w:tc>
          <w:tcPr>
            <w:tcW w:w="2261" w:type="dxa"/>
            <w:shd w:val="clear" w:color="auto" w:fill="auto"/>
            <w:vAlign w:val="center"/>
          </w:tcPr>
          <w:p w14:paraId="27BCE3C3" w14:textId="77777777" w:rsidR="00521554" w:rsidRPr="00EF7738" w:rsidRDefault="00521554" w:rsidP="00E74841">
            <w:pPr>
              <w:pStyle w:val="af0"/>
              <w:rPr>
                <w:sz w:val="20"/>
                <w:szCs w:val="20"/>
              </w:rPr>
            </w:pPr>
          </w:p>
        </w:tc>
      </w:tr>
      <w:tr w:rsidR="00A91985" w:rsidRPr="00EF7738" w14:paraId="14012ABF" w14:textId="77777777" w:rsidTr="00655F07">
        <w:tc>
          <w:tcPr>
            <w:tcW w:w="4395" w:type="dxa"/>
            <w:gridSpan w:val="2"/>
            <w:shd w:val="clear" w:color="auto" w:fill="auto"/>
            <w:vAlign w:val="center"/>
          </w:tcPr>
          <w:p w14:paraId="3754DFAF" w14:textId="77777777" w:rsidR="00E74841" w:rsidRPr="00EF7738" w:rsidRDefault="00E74841" w:rsidP="00F150E2">
            <w:pPr>
              <w:pStyle w:val="af0"/>
              <w:rPr>
                <w:sz w:val="20"/>
                <w:szCs w:val="20"/>
              </w:rPr>
            </w:pPr>
            <w:r w:rsidRPr="00EF7738">
              <w:rPr>
                <w:rFonts w:hint="eastAsia"/>
                <w:sz w:val="20"/>
                <w:szCs w:val="20"/>
              </w:rPr>
              <w:t>密度</w:t>
            </w:r>
          </w:p>
        </w:tc>
        <w:tc>
          <w:tcPr>
            <w:tcW w:w="602" w:type="dxa"/>
            <w:shd w:val="clear" w:color="auto" w:fill="auto"/>
            <w:vAlign w:val="center"/>
          </w:tcPr>
          <w:p w14:paraId="4E1609FA" w14:textId="77777777" w:rsidR="00E74841" w:rsidRPr="00EF7738" w:rsidRDefault="00721F60"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3E8987A6" w14:textId="77777777" w:rsidR="00E74841" w:rsidRPr="00EF7738" w:rsidRDefault="00E74841" w:rsidP="006E60D3">
            <w:pPr>
              <w:pStyle w:val="af0"/>
              <w:jc w:val="center"/>
              <w:rPr>
                <w:sz w:val="20"/>
                <w:szCs w:val="20"/>
              </w:rPr>
            </w:pPr>
          </w:p>
        </w:tc>
        <w:tc>
          <w:tcPr>
            <w:tcW w:w="602" w:type="dxa"/>
            <w:shd w:val="clear" w:color="auto" w:fill="auto"/>
            <w:vAlign w:val="center"/>
          </w:tcPr>
          <w:p w14:paraId="3D25BE40" w14:textId="77777777" w:rsidR="00E74841" w:rsidRPr="00EF7738" w:rsidRDefault="00E74841" w:rsidP="006E60D3">
            <w:pPr>
              <w:pStyle w:val="af0"/>
              <w:jc w:val="center"/>
              <w:rPr>
                <w:sz w:val="20"/>
                <w:szCs w:val="20"/>
              </w:rPr>
            </w:pPr>
          </w:p>
        </w:tc>
        <w:tc>
          <w:tcPr>
            <w:tcW w:w="603" w:type="dxa"/>
            <w:shd w:val="clear" w:color="auto" w:fill="auto"/>
            <w:vAlign w:val="center"/>
          </w:tcPr>
          <w:p w14:paraId="6C007A02" w14:textId="77777777" w:rsidR="00E74841" w:rsidRPr="00EF7738" w:rsidRDefault="00E74841" w:rsidP="006E60D3">
            <w:pPr>
              <w:pStyle w:val="af0"/>
              <w:jc w:val="center"/>
              <w:rPr>
                <w:sz w:val="20"/>
                <w:szCs w:val="20"/>
              </w:rPr>
            </w:pPr>
          </w:p>
        </w:tc>
        <w:tc>
          <w:tcPr>
            <w:tcW w:w="2261" w:type="dxa"/>
            <w:shd w:val="clear" w:color="auto" w:fill="auto"/>
            <w:vAlign w:val="center"/>
          </w:tcPr>
          <w:p w14:paraId="695599FB" w14:textId="77777777" w:rsidR="00E74841" w:rsidRPr="00EF7738" w:rsidRDefault="00E74841" w:rsidP="00E74841">
            <w:pPr>
              <w:pStyle w:val="af0"/>
              <w:rPr>
                <w:sz w:val="20"/>
                <w:szCs w:val="20"/>
              </w:rPr>
            </w:pPr>
          </w:p>
        </w:tc>
      </w:tr>
      <w:tr w:rsidR="00A91985" w:rsidRPr="00EF7738" w14:paraId="00D6F660" w14:textId="77777777" w:rsidTr="00655F07">
        <w:tc>
          <w:tcPr>
            <w:tcW w:w="4395" w:type="dxa"/>
            <w:gridSpan w:val="2"/>
            <w:shd w:val="clear" w:color="auto" w:fill="auto"/>
            <w:vAlign w:val="center"/>
          </w:tcPr>
          <w:p w14:paraId="0BD19ED5" w14:textId="77777777" w:rsidR="00E74841" w:rsidRPr="00EF7738" w:rsidRDefault="00D66A94" w:rsidP="00F150E2">
            <w:pPr>
              <w:pStyle w:val="af0"/>
              <w:rPr>
                <w:sz w:val="20"/>
                <w:szCs w:val="20"/>
              </w:rPr>
            </w:pPr>
            <w:r w:rsidRPr="00EF7738">
              <w:rPr>
                <w:rFonts w:hint="eastAsia"/>
                <w:sz w:val="20"/>
                <w:szCs w:val="20"/>
              </w:rPr>
              <w:t>蒸気圧</w:t>
            </w:r>
          </w:p>
        </w:tc>
        <w:tc>
          <w:tcPr>
            <w:tcW w:w="602" w:type="dxa"/>
            <w:shd w:val="clear" w:color="auto" w:fill="auto"/>
            <w:vAlign w:val="center"/>
          </w:tcPr>
          <w:p w14:paraId="03C702C3" w14:textId="77777777" w:rsidR="00E74841" w:rsidRPr="00EF7738" w:rsidRDefault="00721F60"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04C19ADB" w14:textId="77777777" w:rsidR="00E74841" w:rsidRPr="00EF7738" w:rsidRDefault="00E74841" w:rsidP="006E60D3">
            <w:pPr>
              <w:pStyle w:val="af0"/>
              <w:jc w:val="center"/>
              <w:rPr>
                <w:sz w:val="20"/>
                <w:szCs w:val="20"/>
              </w:rPr>
            </w:pPr>
          </w:p>
        </w:tc>
        <w:tc>
          <w:tcPr>
            <w:tcW w:w="602" w:type="dxa"/>
            <w:shd w:val="clear" w:color="auto" w:fill="auto"/>
            <w:vAlign w:val="center"/>
          </w:tcPr>
          <w:p w14:paraId="125E76E3" w14:textId="77777777" w:rsidR="00E74841" w:rsidRPr="00EF7738" w:rsidRDefault="00E74841" w:rsidP="006E60D3">
            <w:pPr>
              <w:pStyle w:val="af0"/>
              <w:jc w:val="center"/>
              <w:rPr>
                <w:sz w:val="20"/>
                <w:szCs w:val="20"/>
              </w:rPr>
            </w:pPr>
          </w:p>
        </w:tc>
        <w:tc>
          <w:tcPr>
            <w:tcW w:w="603" w:type="dxa"/>
            <w:shd w:val="clear" w:color="auto" w:fill="auto"/>
            <w:vAlign w:val="center"/>
          </w:tcPr>
          <w:p w14:paraId="4D03A633" w14:textId="77777777" w:rsidR="00E74841" w:rsidRPr="00EF7738" w:rsidRDefault="00E74841" w:rsidP="006E60D3">
            <w:pPr>
              <w:pStyle w:val="af0"/>
              <w:jc w:val="center"/>
              <w:rPr>
                <w:sz w:val="20"/>
                <w:szCs w:val="20"/>
              </w:rPr>
            </w:pPr>
          </w:p>
        </w:tc>
        <w:tc>
          <w:tcPr>
            <w:tcW w:w="2261" w:type="dxa"/>
            <w:shd w:val="clear" w:color="auto" w:fill="auto"/>
            <w:vAlign w:val="center"/>
          </w:tcPr>
          <w:p w14:paraId="200BD429" w14:textId="77777777" w:rsidR="00E74841" w:rsidRPr="00EF7738" w:rsidRDefault="00E74841" w:rsidP="00E74841">
            <w:pPr>
              <w:pStyle w:val="af0"/>
              <w:rPr>
                <w:sz w:val="20"/>
                <w:szCs w:val="20"/>
              </w:rPr>
            </w:pPr>
          </w:p>
        </w:tc>
      </w:tr>
      <w:tr w:rsidR="00A91985" w:rsidRPr="00EF7738" w14:paraId="5471ADF9" w14:textId="77777777" w:rsidTr="00655F07">
        <w:tc>
          <w:tcPr>
            <w:tcW w:w="4395" w:type="dxa"/>
            <w:gridSpan w:val="2"/>
            <w:shd w:val="clear" w:color="auto" w:fill="auto"/>
            <w:vAlign w:val="center"/>
          </w:tcPr>
          <w:p w14:paraId="51B66D4F" w14:textId="77777777" w:rsidR="00E74841" w:rsidRPr="00EF7738" w:rsidRDefault="00D66A94" w:rsidP="00F150E2">
            <w:pPr>
              <w:pStyle w:val="af0"/>
              <w:rPr>
                <w:sz w:val="20"/>
                <w:szCs w:val="20"/>
              </w:rPr>
            </w:pPr>
            <w:r w:rsidRPr="00EF7738">
              <w:rPr>
                <w:rFonts w:hint="eastAsia"/>
                <w:sz w:val="20"/>
                <w:szCs w:val="20"/>
              </w:rPr>
              <w:t>外観（色調、形状）</w:t>
            </w:r>
          </w:p>
        </w:tc>
        <w:tc>
          <w:tcPr>
            <w:tcW w:w="602" w:type="dxa"/>
            <w:shd w:val="clear" w:color="auto" w:fill="auto"/>
            <w:vAlign w:val="center"/>
          </w:tcPr>
          <w:p w14:paraId="5E8C3E86" w14:textId="77777777" w:rsidR="00E74841" w:rsidRPr="00EF7738" w:rsidRDefault="00721F60"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45478348" w14:textId="77777777" w:rsidR="00E74841" w:rsidRPr="00EF7738" w:rsidRDefault="00E74841" w:rsidP="006E60D3">
            <w:pPr>
              <w:pStyle w:val="af0"/>
              <w:jc w:val="center"/>
              <w:rPr>
                <w:sz w:val="20"/>
                <w:szCs w:val="20"/>
              </w:rPr>
            </w:pPr>
          </w:p>
        </w:tc>
        <w:tc>
          <w:tcPr>
            <w:tcW w:w="602" w:type="dxa"/>
            <w:shd w:val="clear" w:color="auto" w:fill="auto"/>
            <w:vAlign w:val="center"/>
          </w:tcPr>
          <w:p w14:paraId="63842A82" w14:textId="77777777" w:rsidR="00E74841" w:rsidRPr="00EF7738" w:rsidRDefault="00E74841" w:rsidP="006E60D3">
            <w:pPr>
              <w:pStyle w:val="af0"/>
              <w:jc w:val="center"/>
              <w:rPr>
                <w:sz w:val="20"/>
                <w:szCs w:val="20"/>
              </w:rPr>
            </w:pPr>
          </w:p>
        </w:tc>
        <w:tc>
          <w:tcPr>
            <w:tcW w:w="603" w:type="dxa"/>
            <w:shd w:val="clear" w:color="auto" w:fill="auto"/>
            <w:vAlign w:val="center"/>
          </w:tcPr>
          <w:p w14:paraId="605FB6C2" w14:textId="77777777" w:rsidR="00E74841" w:rsidRPr="00EF7738" w:rsidRDefault="00E74841" w:rsidP="006E60D3">
            <w:pPr>
              <w:pStyle w:val="af0"/>
              <w:jc w:val="center"/>
              <w:rPr>
                <w:sz w:val="20"/>
                <w:szCs w:val="20"/>
              </w:rPr>
            </w:pPr>
          </w:p>
        </w:tc>
        <w:tc>
          <w:tcPr>
            <w:tcW w:w="2261" w:type="dxa"/>
            <w:shd w:val="clear" w:color="auto" w:fill="auto"/>
            <w:vAlign w:val="center"/>
          </w:tcPr>
          <w:p w14:paraId="52F32224" w14:textId="77777777" w:rsidR="00E74841" w:rsidRPr="00EF7738" w:rsidRDefault="00E74841" w:rsidP="00E74841">
            <w:pPr>
              <w:pStyle w:val="af0"/>
              <w:rPr>
                <w:sz w:val="20"/>
                <w:szCs w:val="20"/>
              </w:rPr>
            </w:pPr>
          </w:p>
        </w:tc>
      </w:tr>
      <w:tr w:rsidR="00A91985" w:rsidRPr="00EF7738" w14:paraId="52270D13" w14:textId="77777777" w:rsidTr="00655F07">
        <w:tc>
          <w:tcPr>
            <w:tcW w:w="4395" w:type="dxa"/>
            <w:gridSpan w:val="2"/>
            <w:shd w:val="clear" w:color="auto" w:fill="auto"/>
            <w:vAlign w:val="center"/>
          </w:tcPr>
          <w:p w14:paraId="282BFCB4" w14:textId="77777777" w:rsidR="002F61F9" w:rsidRPr="00EF7738" w:rsidRDefault="002F61F9" w:rsidP="00F150E2">
            <w:pPr>
              <w:pStyle w:val="af0"/>
              <w:rPr>
                <w:sz w:val="20"/>
                <w:szCs w:val="20"/>
              </w:rPr>
            </w:pPr>
            <w:r w:rsidRPr="00EF7738">
              <w:rPr>
                <w:rFonts w:hint="eastAsia"/>
                <w:sz w:val="20"/>
                <w:szCs w:val="20"/>
              </w:rPr>
              <w:t>臭気</w:t>
            </w:r>
          </w:p>
        </w:tc>
        <w:tc>
          <w:tcPr>
            <w:tcW w:w="602" w:type="dxa"/>
            <w:shd w:val="clear" w:color="auto" w:fill="auto"/>
            <w:vAlign w:val="center"/>
          </w:tcPr>
          <w:p w14:paraId="3A8A57AA" w14:textId="77777777" w:rsidR="002F61F9" w:rsidRPr="00EF7738" w:rsidRDefault="00721F60"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6851D92A" w14:textId="77777777" w:rsidR="002F61F9" w:rsidRPr="00EF7738" w:rsidRDefault="002F61F9" w:rsidP="006E60D3">
            <w:pPr>
              <w:pStyle w:val="af0"/>
              <w:jc w:val="center"/>
              <w:rPr>
                <w:sz w:val="20"/>
                <w:szCs w:val="20"/>
              </w:rPr>
            </w:pPr>
          </w:p>
        </w:tc>
        <w:tc>
          <w:tcPr>
            <w:tcW w:w="602" w:type="dxa"/>
            <w:shd w:val="clear" w:color="auto" w:fill="auto"/>
            <w:vAlign w:val="center"/>
          </w:tcPr>
          <w:p w14:paraId="27051A3E" w14:textId="77777777" w:rsidR="002F61F9" w:rsidRPr="00EF7738" w:rsidRDefault="002F61F9" w:rsidP="006E60D3">
            <w:pPr>
              <w:pStyle w:val="af0"/>
              <w:jc w:val="center"/>
              <w:rPr>
                <w:sz w:val="20"/>
                <w:szCs w:val="20"/>
              </w:rPr>
            </w:pPr>
          </w:p>
        </w:tc>
        <w:tc>
          <w:tcPr>
            <w:tcW w:w="603" w:type="dxa"/>
            <w:shd w:val="clear" w:color="auto" w:fill="auto"/>
            <w:vAlign w:val="center"/>
          </w:tcPr>
          <w:p w14:paraId="09CC8B47" w14:textId="77777777" w:rsidR="002F61F9" w:rsidRPr="00EF7738" w:rsidRDefault="002F61F9" w:rsidP="006E60D3">
            <w:pPr>
              <w:pStyle w:val="af0"/>
              <w:jc w:val="center"/>
              <w:rPr>
                <w:sz w:val="20"/>
                <w:szCs w:val="20"/>
              </w:rPr>
            </w:pPr>
          </w:p>
        </w:tc>
        <w:tc>
          <w:tcPr>
            <w:tcW w:w="2261" w:type="dxa"/>
            <w:shd w:val="clear" w:color="auto" w:fill="auto"/>
            <w:vAlign w:val="center"/>
          </w:tcPr>
          <w:p w14:paraId="0707D29A" w14:textId="77777777" w:rsidR="002F61F9" w:rsidRPr="00EF7738" w:rsidRDefault="002F61F9" w:rsidP="00E74841">
            <w:pPr>
              <w:pStyle w:val="af0"/>
              <w:rPr>
                <w:sz w:val="20"/>
                <w:szCs w:val="20"/>
              </w:rPr>
            </w:pPr>
          </w:p>
        </w:tc>
      </w:tr>
      <w:tr w:rsidR="00A91985" w:rsidRPr="00EF7738" w14:paraId="25F7C1CD" w14:textId="77777777" w:rsidTr="00655F07">
        <w:tc>
          <w:tcPr>
            <w:tcW w:w="4395" w:type="dxa"/>
            <w:gridSpan w:val="2"/>
            <w:shd w:val="clear" w:color="auto" w:fill="auto"/>
            <w:vAlign w:val="center"/>
          </w:tcPr>
          <w:p w14:paraId="3F2D7568" w14:textId="77777777" w:rsidR="00E74841" w:rsidRPr="00EF7738" w:rsidRDefault="00D66A94" w:rsidP="00F150E2">
            <w:pPr>
              <w:pStyle w:val="af0"/>
              <w:rPr>
                <w:sz w:val="20"/>
                <w:szCs w:val="20"/>
              </w:rPr>
            </w:pPr>
            <w:r w:rsidRPr="00EF7738">
              <w:rPr>
                <w:rFonts w:hint="eastAsia"/>
                <w:sz w:val="20"/>
                <w:szCs w:val="20"/>
              </w:rPr>
              <w:t>スペクトル</w:t>
            </w:r>
            <w:r w:rsidR="00A863E2" w:rsidRPr="00EF7738">
              <w:rPr>
                <w:rFonts w:hint="eastAsia"/>
                <w:sz w:val="20"/>
                <w:szCs w:val="20"/>
              </w:rPr>
              <w:t xml:space="preserve">　</w:t>
            </w:r>
            <w:r w:rsidRPr="00EF7738">
              <w:rPr>
                <w:rFonts w:hint="eastAsia"/>
                <w:sz w:val="20"/>
                <w:szCs w:val="20"/>
              </w:rPr>
              <w:t>（</w:t>
            </w:r>
            <w:r w:rsidR="002F61F9" w:rsidRPr="00EF7738">
              <w:rPr>
                <w:rFonts w:hint="eastAsia"/>
                <w:sz w:val="20"/>
                <w:szCs w:val="20"/>
              </w:rPr>
              <w:t>紫外可視吸収（</w:t>
            </w:r>
            <w:r w:rsidRPr="00EF7738">
              <w:rPr>
                <w:rFonts w:hint="eastAsia"/>
                <w:sz w:val="20"/>
                <w:szCs w:val="20"/>
              </w:rPr>
              <w:t>UV</w:t>
            </w:r>
            <w:r w:rsidR="002F61F9" w:rsidRPr="00EF7738">
              <w:rPr>
                <w:rFonts w:hint="eastAsia"/>
                <w:sz w:val="20"/>
                <w:szCs w:val="20"/>
              </w:rPr>
              <w:t>）</w:t>
            </w:r>
            <w:r w:rsidRPr="00EF7738">
              <w:rPr>
                <w:rFonts w:hint="eastAsia"/>
                <w:sz w:val="20"/>
                <w:szCs w:val="20"/>
              </w:rPr>
              <w:t>）</w:t>
            </w:r>
          </w:p>
        </w:tc>
        <w:tc>
          <w:tcPr>
            <w:tcW w:w="602" w:type="dxa"/>
            <w:shd w:val="clear" w:color="auto" w:fill="auto"/>
            <w:vAlign w:val="center"/>
          </w:tcPr>
          <w:p w14:paraId="4DFDF903" w14:textId="77777777" w:rsidR="00E74841" w:rsidRPr="00EF7738" w:rsidRDefault="00721F60"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2346C6F3" w14:textId="77777777" w:rsidR="00E74841" w:rsidRPr="00EF7738" w:rsidRDefault="00E74841" w:rsidP="006E60D3">
            <w:pPr>
              <w:pStyle w:val="af0"/>
              <w:jc w:val="center"/>
              <w:rPr>
                <w:sz w:val="20"/>
                <w:szCs w:val="20"/>
              </w:rPr>
            </w:pPr>
          </w:p>
        </w:tc>
        <w:tc>
          <w:tcPr>
            <w:tcW w:w="602" w:type="dxa"/>
            <w:shd w:val="clear" w:color="auto" w:fill="auto"/>
            <w:vAlign w:val="center"/>
          </w:tcPr>
          <w:p w14:paraId="6D4B3077" w14:textId="77777777" w:rsidR="00E74841" w:rsidRPr="00EF7738" w:rsidRDefault="00E74841" w:rsidP="006E60D3">
            <w:pPr>
              <w:pStyle w:val="af0"/>
              <w:jc w:val="center"/>
              <w:rPr>
                <w:sz w:val="20"/>
                <w:szCs w:val="20"/>
              </w:rPr>
            </w:pPr>
          </w:p>
        </w:tc>
        <w:tc>
          <w:tcPr>
            <w:tcW w:w="603" w:type="dxa"/>
            <w:shd w:val="clear" w:color="auto" w:fill="auto"/>
            <w:vAlign w:val="center"/>
          </w:tcPr>
          <w:p w14:paraId="788F3D6A" w14:textId="77777777" w:rsidR="00E74841" w:rsidRPr="00EF7738" w:rsidRDefault="00E74841" w:rsidP="006E60D3">
            <w:pPr>
              <w:pStyle w:val="af0"/>
              <w:jc w:val="center"/>
              <w:rPr>
                <w:sz w:val="20"/>
                <w:szCs w:val="20"/>
              </w:rPr>
            </w:pPr>
          </w:p>
        </w:tc>
        <w:tc>
          <w:tcPr>
            <w:tcW w:w="2261" w:type="dxa"/>
            <w:shd w:val="clear" w:color="auto" w:fill="auto"/>
            <w:vAlign w:val="center"/>
          </w:tcPr>
          <w:p w14:paraId="2A33F2D6" w14:textId="77777777" w:rsidR="00E74841" w:rsidRPr="00EF7738" w:rsidRDefault="00E74841" w:rsidP="00E74841">
            <w:pPr>
              <w:pStyle w:val="af0"/>
              <w:rPr>
                <w:sz w:val="20"/>
                <w:szCs w:val="20"/>
              </w:rPr>
            </w:pPr>
          </w:p>
        </w:tc>
      </w:tr>
      <w:tr w:rsidR="00A91985" w:rsidRPr="00EF7738" w14:paraId="318919AC" w14:textId="77777777" w:rsidTr="00655F07">
        <w:tc>
          <w:tcPr>
            <w:tcW w:w="4395" w:type="dxa"/>
            <w:gridSpan w:val="2"/>
            <w:shd w:val="clear" w:color="auto" w:fill="auto"/>
            <w:vAlign w:val="center"/>
          </w:tcPr>
          <w:p w14:paraId="2CD2A8F2" w14:textId="77777777" w:rsidR="002F61F9" w:rsidRPr="00EF7738" w:rsidRDefault="002F61F9" w:rsidP="006E60D3">
            <w:pPr>
              <w:pStyle w:val="af0"/>
              <w:ind w:firstLineChars="600" w:firstLine="1200"/>
              <w:rPr>
                <w:sz w:val="20"/>
                <w:szCs w:val="20"/>
              </w:rPr>
            </w:pPr>
            <w:r w:rsidRPr="00EF7738">
              <w:rPr>
                <w:rFonts w:hint="eastAsia"/>
                <w:sz w:val="20"/>
                <w:szCs w:val="20"/>
              </w:rPr>
              <w:t>（赤外吸収（</w:t>
            </w:r>
            <w:r w:rsidRPr="00EF7738">
              <w:rPr>
                <w:rFonts w:hint="eastAsia"/>
                <w:sz w:val="20"/>
                <w:szCs w:val="20"/>
              </w:rPr>
              <w:t>IR</w:t>
            </w:r>
            <w:r w:rsidRPr="00EF7738">
              <w:rPr>
                <w:rFonts w:hint="eastAsia"/>
                <w:sz w:val="20"/>
                <w:szCs w:val="20"/>
              </w:rPr>
              <w:t>））</w:t>
            </w:r>
          </w:p>
        </w:tc>
        <w:tc>
          <w:tcPr>
            <w:tcW w:w="602" w:type="dxa"/>
            <w:shd w:val="clear" w:color="auto" w:fill="auto"/>
            <w:vAlign w:val="center"/>
          </w:tcPr>
          <w:p w14:paraId="28A80CBB" w14:textId="77777777" w:rsidR="002F61F9" w:rsidRPr="00EF7738" w:rsidRDefault="00721F60"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51FD19FB" w14:textId="77777777" w:rsidR="002F61F9" w:rsidRPr="00EF7738" w:rsidRDefault="002F61F9" w:rsidP="006E60D3">
            <w:pPr>
              <w:pStyle w:val="af0"/>
              <w:jc w:val="center"/>
              <w:rPr>
                <w:sz w:val="20"/>
                <w:szCs w:val="20"/>
              </w:rPr>
            </w:pPr>
          </w:p>
        </w:tc>
        <w:tc>
          <w:tcPr>
            <w:tcW w:w="602" w:type="dxa"/>
            <w:shd w:val="clear" w:color="auto" w:fill="auto"/>
            <w:vAlign w:val="center"/>
          </w:tcPr>
          <w:p w14:paraId="75DA86ED" w14:textId="77777777" w:rsidR="002F61F9" w:rsidRPr="00EF7738" w:rsidRDefault="002F61F9" w:rsidP="006E60D3">
            <w:pPr>
              <w:pStyle w:val="af0"/>
              <w:jc w:val="center"/>
              <w:rPr>
                <w:sz w:val="20"/>
                <w:szCs w:val="20"/>
              </w:rPr>
            </w:pPr>
          </w:p>
        </w:tc>
        <w:tc>
          <w:tcPr>
            <w:tcW w:w="603" w:type="dxa"/>
            <w:shd w:val="clear" w:color="auto" w:fill="auto"/>
            <w:vAlign w:val="center"/>
          </w:tcPr>
          <w:p w14:paraId="5B771CA5" w14:textId="77777777" w:rsidR="002F61F9" w:rsidRPr="00EF7738" w:rsidRDefault="002F61F9" w:rsidP="006E60D3">
            <w:pPr>
              <w:pStyle w:val="af0"/>
              <w:jc w:val="center"/>
              <w:rPr>
                <w:sz w:val="20"/>
                <w:szCs w:val="20"/>
              </w:rPr>
            </w:pPr>
          </w:p>
        </w:tc>
        <w:tc>
          <w:tcPr>
            <w:tcW w:w="2261" w:type="dxa"/>
            <w:shd w:val="clear" w:color="auto" w:fill="auto"/>
            <w:vAlign w:val="center"/>
          </w:tcPr>
          <w:p w14:paraId="0392CB2C" w14:textId="77777777" w:rsidR="002F61F9" w:rsidRPr="00EF7738" w:rsidRDefault="002F61F9" w:rsidP="00E74841">
            <w:pPr>
              <w:pStyle w:val="af0"/>
              <w:rPr>
                <w:sz w:val="20"/>
                <w:szCs w:val="20"/>
              </w:rPr>
            </w:pPr>
          </w:p>
        </w:tc>
      </w:tr>
      <w:tr w:rsidR="00A91985" w:rsidRPr="00EF7738" w14:paraId="5E22E2AD" w14:textId="77777777" w:rsidTr="00655F07">
        <w:tc>
          <w:tcPr>
            <w:tcW w:w="4395" w:type="dxa"/>
            <w:gridSpan w:val="2"/>
            <w:shd w:val="clear" w:color="auto" w:fill="auto"/>
            <w:vAlign w:val="center"/>
          </w:tcPr>
          <w:p w14:paraId="73AAA848" w14:textId="77777777" w:rsidR="002F61F9" w:rsidRPr="00EF7738" w:rsidRDefault="002F61F9" w:rsidP="006E60D3">
            <w:pPr>
              <w:pStyle w:val="af0"/>
              <w:ind w:firstLineChars="600" w:firstLine="1200"/>
              <w:rPr>
                <w:sz w:val="20"/>
                <w:szCs w:val="20"/>
              </w:rPr>
            </w:pPr>
            <w:r w:rsidRPr="00EF7738">
              <w:rPr>
                <w:rFonts w:hint="eastAsia"/>
                <w:sz w:val="20"/>
                <w:szCs w:val="20"/>
              </w:rPr>
              <w:t>（核磁気共鳴（</w:t>
            </w:r>
            <w:r w:rsidRPr="00EF7738">
              <w:rPr>
                <w:rFonts w:hint="eastAsia"/>
                <w:sz w:val="20"/>
                <w:szCs w:val="20"/>
              </w:rPr>
              <w:t>NMR</w:t>
            </w:r>
            <w:r w:rsidRPr="00EF7738">
              <w:rPr>
                <w:rFonts w:hint="eastAsia"/>
                <w:sz w:val="20"/>
                <w:szCs w:val="20"/>
              </w:rPr>
              <w:t>））</w:t>
            </w:r>
          </w:p>
        </w:tc>
        <w:tc>
          <w:tcPr>
            <w:tcW w:w="602" w:type="dxa"/>
            <w:shd w:val="clear" w:color="auto" w:fill="auto"/>
            <w:vAlign w:val="center"/>
          </w:tcPr>
          <w:p w14:paraId="7506D953" w14:textId="77777777" w:rsidR="002F61F9" w:rsidRPr="00EF7738" w:rsidRDefault="00721F60"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22CC3912" w14:textId="77777777" w:rsidR="002F61F9" w:rsidRPr="00EF7738" w:rsidRDefault="002F61F9" w:rsidP="006E60D3">
            <w:pPr>
              <w:pStyle w:val="af0"/>
              <w:jc w:val="center"/>
              <w:rPr>
                <w:sz w:val="20"/>
                <w:szCs w:val="20"/>
              </w:rPr>
            </w:pPr>
          </w:p>
        </w:tc>
        <w:tc>
          <w:tcPr>
            <w:tcW w:w="602" w:type="dxa"/>
            <w:shd w:val="clear" w:color="auto" w:fill="auto"/>
            <w:vAlign w:val="center"/>
          </w:tcPr>
          <w:p w14:paraId="0FB61B05" w14:textId="77777777" w:rsidR="002F61F9" w:rsidRPr="00EF7738" w:rsidRDefault="002F61F9" w:rsidP="006E60D3">
            <w:pPr>
              <w:pStyle w:val="af0"/>
              <w:jc w:val="center"/>
              <w:rPr>
                <w:sz w:val="20"/>
                <w:szCs w:val="20"/>
              </w:rPr>
            </w:pPr>
          </w:p>
        </w:tc>
        <w:tc>
          <w:tcPr>
            <w:tcW w:w="603" w:type="dxa"/>
            <w:shd w:val="clear" w:color="auto" w:fill="auto"/>
            <w:vAlign w:val="center"/>
          </w:tcPr>
          <w:p w14:paraId="58373A20" w14:textId="77777777" w:rsidR="002F61F9" w:rsidRPr="00EF7738" w:rsidRDefault="002F61F9" w:rsidP="006E60D3">
            <w:pPr>
              <w:pStyle w:val="af0"/>
              <w:jc w:val="center"/>
              <w:rPr>
                <w:sz w:val="20"/>
                <w:szCs w:val="20"/>
              </w:rPr>
            </w:pPr>
          </w:p>
        </w:tc>
        <w:tc>
          <w:tcPr>
            <w:tcW w:w="2261" w:type="dxa"/>
            <w:shd w:val="clear" w:color="auto" w:fill="auto"/>
            <w:vAlign w:val="center"/>
          </w:tcPr>
          <w:p w14:paraId="59BDB703" w14:textId="77777777" w:rsidR="002F61F9" w:rsidRPr="00EF7738" w:rsidRDefault="002F61F9" w:rsidP="00E74841">
            <w:pPr>
              <w:pStyle w:val="af0"/>
              <w:rPr>
                <w:sz w:val="20"/>
                <w:szCs w:val="20"/>
              </w:rPr>
            </w:pPr>
          </w:p>
        </w:tc>
      </w:tr>
      <w:tr w:rsidR="00A91985" w:rsidRPr="00EF7738" w14:paraId="1D9DBA17" w14:textId="77777777" w:rsidTr="00655F07">
        <w:tc>
          <w:tcPr>
            <w:tcW w:w="4395" w:type="dxa"/>
            <w:gridSpan w:val="2"/>
            <w:shd w:val="clear" w:color="auto" w:fill="auto"/>
            <w:vAlign w:val="center"/>
          </w:tcPr>
          <w:p w14:paraId="7B5EF8F6" w14:textId="77777777" w:rsidR="002F61F9" w:rsidRPr="00EF7738" w:rsidRDefault="002F61F9" w:rsidP="006E60D3">
            <w:pPr>
              <w:pStyle w:val="af0"/>
              <w:ind w:firstLineChars="600" w:firstLine="1200"/>
              <w:rPr>
                <w:sz w:val="20"/>
                <w:szCs w:val="20"/>
              </w:rPr>
            </w:pPr>
            <w:r w:rsidRPr="00EF7738">
              <w:rPr>
                <w:rFonts w:hint="eastAsia"/>
                <w:sz w:val="20"/>
                <w:szCs w:val="20"/>
              </w:rPr>
              <w:t>（質量分析（</w:t>
            </w:r>
            <w:r w:rsidRPr="00EF7738">
              <w:rPr>
                <w:rFonts w:hint="eastAsia"/>
                <w:sz w:val="20"/>
                <w:szCs w:val="20"/>
              </w:rPr>
              <w:t>MS</w:t>
            </w:r>
            <w:r w:rsidRPr="00EF7738">
              <w:rPr>
                <w:rFonts w:hint="eastAsia"/>
                <w:sz w:val="20"/>
                <w:szCs w:val="20"/>
              </w:rPr>
              <w:t>））</w:t>
            </w:r>
          </w:p>
        </w:tc>
        <w:tc>
          <w:tcPr>
            <w:tcW w:w="602" w:type="dxa"/>
            <w:shd w:val="clear" w:color="auto" w:fill="auto"/>
            <w:vAlign w:val="center"/>
          </w:tcPr>
          <w:p w14:paraId="0581E7B6" w14:textId="77777777" w:rsidR="002F61F9" w:rsidRPr="00EF7738" w:rsidRDefault="00721F60"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63A2EBC9" w14:textId="77777777" w:rsidR="002F61F9" w:rsidRPr="00EF7738" w:rsidRDefault="002F61F9" w:rsidP="006E60D3">
            <w:pPr>
              <w:pStyle w:val="af0"/>
              <w:jc w:val="center"/>
              <w:rPr>
                <w:sz w:val="20"/>
                <w:szCs w:val="20"/>
              </w:rPr>
            </w:pPr>
          </w:p>
        </w:tc>
        <w:tc>
          <w:tcPr>
            <w:tcW w:w="602" w:type="dxa"/>
            <w:shd w:val="clear" w:color="auto" w:fill="auto"/>
            <w:vAlign w:val="center"/>
          </w:tcPr>
          <w:p w14:paraId="7C3C6079" w14:textId="77777777" w:rsidR="002F61F9" w:rsidRPr="00EF7738" w:rsidRDefault="002F61F9" w:rsidP="006E60D3">
            <w:pPr>
              <w:pStyle w:val="af0"/>
              <w:jc w:val="center"/>
              <w:rPr>
                <w:sz w:val="20"/>
                <w:szCs w:val="20"/>
              </w:rPr>
            </w:pPr>
          </w:p>
        </w:tc>
        <w:tc>
          <w:tcPr>
            <w:tcW w:w="603" w:type="dxa"/>
            <w:shd w:val="clear" w:color="auto" w:fill="auto"/>
            <w:vAlign w:val="center"/>
          </w:tcPr>
          <w:p w14:paraId="334DF5B9" w14:textId="77777777" w:rsidR="002F61F9" w:rsidRPr="00EF7738" w:rsidRDefault="002F61F9" w:rsidP="006E60D3">
            <w:pPr>
              <w:pStyle w:val="af0"/>
              <w:jc w:val="center"/>
              <w:rPr>
                <w:sz w:val="20"/>
                <w:szCs w:val="20"/>
              </w:rPr>
            </w:pPr>
          </w:p>
        </w:tc>
        <w:tc>
          <w:tcPr>
            <w:tcW w:w="2261" w:type="dxa"/>
            <w:shd w:val="clear" w:color="auto" w:fill="auto"/>
            <w:vAlign w:val="center"/>
          </w:tcPr>
          <w:p w14:paraId="50D8861C" w14:textId="77777777" w:rsidR="002F61F9" w:rsidRPr="00EF7738" w:rsidRDefault="002F61F9" w:rsidP="00E74841">
            <w:pPr>
              <w:pStyle w:val="af0"/>
              <w:rPr>
                <w:sz w:val="20"/>
                <w:szCs w:val="20"/>
              </w:rPr>
            </w:pPr>
          </w:p>
        </w:tc>
      </w:tr>
      <w:tr w:rsidR="00A91985" w:rsidRPr="00EF7738" w14:paraId="3BD70993" w14:textId="77777777" w:rsidTr="00655F07">
        <w:tc>
          <w:tcPr>
            <w:tcW w:w="4395" w:type="dxa"/>
            <w:gridSpan w:val="2"/>
            <w:shd w:val="clear" w:color="auto" w:fill="auto"/>
            <w:vAlign w:val="center"/>
          </w:tcPr>
          <w:p w14:paraId="46F8B6A2" w14:textId="77777777" w:rsidR="002F61F9" w:rsidRPr="00EF7738" w:rsidRDefault="002F61F9" w:rsidP="00F150E2">
            <w:pPr>
              <w:pStyle w:val="af0"/>
              <w:rPr>
                <w:sz w:val="20"/>
                <w:szCs w:val="20"/>
              </w:rPr>
            </w:pPr>
            <w:r w:rsidRPr="00EF7738">
              <w:rPr>
                <w:rFonts w:hint="eastAsia"/>
                <w:sz w:val="20"/>
                <w:szCs w:val="20"/>
              </w:rPr>
              <w:t>水溶解度</w:t>
            </w:r>
          </w:p>
        </w:tc>
        <w:tc>
          <w:tcPr>
            <w:tcW w:w="602" w:type="dxa"/>
            <w:shd w:val="clear" w:color="auto" w:fill="auto"/>
            <w:vAlign w:val="center"/>
          </w:tcPr>
          <w:p w14:paraId="4E833A1F" w14:textId="77777777" w:rsidR="002F61F9" w:rsidRPr="00EF7738" w:rsidRDefault="00721F60"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1B5985DD" w14:textId="77777777" w:rsidR="002F61F9" w:rsidRPr="00EF7738" w:rsidRDefault="002F61F9" w:rsidP="006E60D3">
            <w:pPr>
              <w:pStyle w:val="af0"/>
              <w:jc w:val="center"/>
              <w:rPr>
                <w:sz w:val="20"/>
                <w:szCs w:val="20"/>
              </w:rPr>
            </w:pPr>
          </w:p>
        </w:tc>
        <w:tc>
          <w:tcPr>
            <w:tcW w:w="602" w:type="dxa"/>
            <w:shd w:val="clear" w:color="auto" w:fill="auto"/>
            <w:vAlign w:val="center"/>
          </w:tcPr>
          <w:p w14:paraId="54713784" w14:textId="77777777" w:rsidR="002F61F9" w:rsidRPr="00EF7738" w:rsidRDefault="002F61F9" w:rsidP="006E60D3">
            <w:pPr>
              <w:pStyle w:val="af0"/>
              <w:jc w:val="center"/>
              <w:rPr>
                <w:sz w:val="20"/>
                <w:szCs w:val="20"/>
              </w:rPr>
            </w:pPr>
          </w:p>
        </w:tc>
        <w:tc>
          <w:tcPr>
            <w:tcW w:w="603" w:type="dxa"/>
            <w:shd w:val="clear" w:color="auto" w:fill="auto"/>
            <w:vAlign w:val="center"/>
          </w:tcPr>
          <w:p w14:paraId="166BA0B1" w14:textId="77777777" w:rsidR="002F61F9" w:rsidRPr="00EF7738" w:rsidRDefault="002F61F9" w:rsidP="006E60D3">
            <w:pPr>
              <w:pStyle w:val="af0"/>
              <w:jc w:val="center"/>
              <w:rPr>
                <w:sz w:val="20"/>
                <w:szCs w:val="20"/>
              </w:rPr>
            </w:pPr>
          </w:p>
        </w:tc>
        <w:tc>
          <w:tcPr>
            <w:tcW w:w="2261" w:type="dxa"/>
            <w:shd w:val="clear" w:color="auto" w:fill="auto"/>
            <w:vAlign w:val="center"/>
          </w:tcPr>
          <w:p w14:paraId="3A0062B2" w14:textId="77777777" w:rsidR="002F61F9" w:rsidRPr="00EF7738" w:rsidRDefault="002F61F9" w:rsidP="00E74841">
            <w:pPr>
              <w:pStyle w:val="af0"/>
              <w:rPr>
                <w:sz w:val="20"/>
                <w:szCs w:val="20"/>
              </w:rPr>
            </w:pPr>
          </w:p>
        </w:tc>
      </w:tr>
      <w:tr w:rsidR="00A91985" w:rsidRPr="00EF7738" w14:paraId="44A75E69" w14:textId="77777777" w:rsidTr="00655F07">
        <w:tc>
          <w:tcPr>
            <w:tcW w:w="4395" w:type="dxa"/>
            <w:gridSpan w:val="2"/>
            <w:shd w:val="clear" w:color="auto" w:fill="auto"/>
            <w:vAlign w:val="center"/>
          </w:tcPr>
          <w:p w14:paraId="43972E1C" w14:textId="77777777" w:rsidR="002F61F9" w:rsidRPr="00EF7738" w:rsidRDefault="002F61F9" w:rsidP="00F150E2">
            <w:pPr>
              <w:pStyle w:val="af0"/>
              <w:rPr>
                <w:sz w:val="20"/>
                <w:szCs w:val="20"/>
              </w:rPr>
            </w:pPr>
            <w:r w:rsidRPr="00EF7738">
              <w:rPr>
                <w:rFonts w:hint="eastAsia"/>
                <w:sz w:val="20"/>
                <w:szCs w:val="20"/>
              </w:rPr>
              <w:t>有機溶媒への溶解度</w:t>
            </w:r>
          </w:p>
        </w:tc>
        <w:tc>
          <w:tcPr>
            <w:tcW w:w="602" w:type="dxa"/>
            <w:shd w:val="clear" w:color="auto" w:fill="auto"/>
            <w:vAlign w:val="center"/>
          </w:tcPr>
          <w:p w14:paraId="19D0BC9E" w14:textId="77777777" w:rsidR="002F61F9" w:rsidRPr="00EF7738" w:rsidRDefault="00721F60"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77E0C812" w14:textId="77777777" w:rsidR="002F61F9" w:rsidRPr="00EF7738" w:rsidRDefault="002F61F9" w:rsidP="006E60D3">
            <w:pPr>
              <w:pStyle w:val="af0"/>
              <w:jc w:val="center"/>
              <w:rPr>
                <w:sz w:val="20"/>
                <w:szCs w:val="20"/>
              </w:rPr>
            </w:pPr>
          </w:p>
        </w:tc>
        <w:tc>
          <w:tcPr>
            <w:tcW w:w="602" w:type="dxa"/>
            <w:shd w:val="clear" w:color="auto" w:fill="auto"/>
            <w:vAlign w:val="center"/>
          </w:tcPr>
          <w:p w14:paraId="0568501B" w14:textId="77777777" w:rsidR="002F61F9" w:rsidRPr="00EF7738" w:rsidRDefault="002F61F9" w:rsidP="006E60D3">
            <w:pPr>
              <w:pStyle w:val="af0"/>
              <w:jc w:val="center"/>
              <w:rPr>
                <w:sz w:val="20"/>
                <w:szCs w:val="20"/>
              </w:rPr>
            </w:pPr>
          </w:p>
        </w:tc>
        <w:tc>
          <w:tcPr>
            <w:tcW w:w="603" w:type="dxa"/>
            <w:shd w:val="clear" w:color="auto" w:fill="auto"/>
            <w:vAlign w:val="center"/>
          </w:tcPr>
          <w:p w14:paraId="0DD5CF23" w14:textId="77777777" w:rsidR="002F61F9" w:rsidRPr="00EF7738" w:rsidRDefault="002F61F9" w:rsidP="006E60D3">
            <w:pPr>
              <w:pStyle w:val="af0"/>
              <w:jc w:val="center"/>
              <w:rPr>
                <w:sz w:val="20"/>
                <w:szCs w:val="20"/>
              </w:rPr>
            </w:pPr>
          </w:p>
        </w:tc>
        <w:tc>
          <w:tcPr>
            <w:tcW w:w="2261" w:type="dxa"/>
            <w:shd w:val="clear" w:color="auto" w:fill="auto"/>
            <w:vAlign w:val="center"/>
          </w:tcPr>
          <w:p w14:paraId="5E783573" w14:textId="77777777" w:rsidR="002F61F9" w:rsidRPr="00EF7738" w:rsidRDefault="002F61F9" w:rsidP="00E74841">
            <w:pPr>
              <w:pStyle w:val="af0"/>
              <w:rPr>
                <w:sz w:val="20"/>
                <w:szCs w:val="20"/>
              </w:rPr>
            </w:pPr>
          </w:p>
        </w:tc>
      </w:tr>
      <w:tr w:rsidR="00A91985" w:rsidRPr="00EF7738" w14:paraId="3AC34A5F" w14:textId="77777777" w:rsidTr="00655F07">
        <w:tc>
          <w:tcPr>
            <w:tcW w:w="4395" w:type="dxa"/>
            <w:gridSpan w:val="2"/>
            <w:shd w:val="clear" w:color="auto" w:fill="auto"/>
            <w:vAlign w:val="center"/>
          </w:tcPr>
          <w:p w14:paraId="63DDAF9E" w14:textId="77777777" w:rsidR="002F61F9" w:rsidRPr="00EF7738" w:rsidRDefault="002F61F9" w:rsidP="00F150E2">
            <w:pPr>
              <w:pStyle w:val="af0"/>
              <w:rPr>
                <w:sz w:val="20"/>
                <w:szCs w:val="20"/>
              </w:rPr>
            </w:pPr>
            <w:r w:rsidRPr="00EF7738">
              <w:rPr>
                <w:rFonts w:hint="eastAsia"/>
                <w:sz w:val="20"/>
                <w:szCs w:val="20"/>
              </w:rPr>
              <w:t>n-</w:t>
            </w:r>
            <w:r w:rsidRPr="00EF7738">
              <w:rPr>
                <w:rFonts w:hint="eastAsia"/>
                <w:sz w:val="20"/>
                <w:szCs w:val="20"/>
              </w:rPr>
              <w:t>オクタノール／水分配係数</w:t>
            </w:r>
          </w:p>
        </w:tc>
        <w:tc>
          <w:tcPr>
            <w:tcW w:w="602" w:type="dxa"/>
            <w:shd w:val="clear" w:color="auto" w:fill="auto"/>
            <w:vAlign w:val="center"/>
          </w:tcPr>
          <w:p w14:paraId="4AA7398F" w14:textId="77777777" w:rsidR="002F61F9" w:rsidRPr="00EF7738" w:rsidRDefault="00721F60"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0C57F1C7" w14:textId="77777777" w:rsidR="002F61F9" w:rsidRPr="00EF7738" w:rsidRDefault="002F61F9" w:rsidP="006E60D3">
            <w:pPr>
              <w:pStyle w:val="af0"/>
              <w:jc w:val="center"/>
              <w:rPr>
                <w:sz w:val="20"/>
                <w:szCs w:val="20"/>
              </w:rPr>
            </w:pPr>
          </w:p>
        </w:tc>
        <w:tc>
          <w:tcPr>
            <w:tcW w:w="602" w:type="dxa"/>
            <w:shd w:val="clear" w:color="auto" w:fill="auto"/>
            <w:vAlign w:val="center"/>
          </w:tcPr>
          <w:p w14:paraId="24E31611" w14:textId="77777777" w:rsidR="002F61F9" w:rsidRPr="00EF7738" w:rsidRDefault="002F61F9" w:rsidP="006E60D3">
            <w:pPr>
              <w:pStyle w:val="af0"/>
              <w:jc w:val="center"/>
              <w:rPr>
                <w:sz w:val="20"/>
                <w:szCs w:val="20"/>
              </w:rPr>
            </w:pPr>
          </w:p>
        </w:tc>
        <w:tc>
          <w:tcPr>
            <w:tcW w:w="603" w:type="dxa"/>
            <w:shd w:val="clear" w:color="auto" w:fill="auto"/>
            <w:vAlign w:val="center"/>
          </w:tcPr>
          <w:p w14:paraId="36D25B8C" w14:textId="77777777" w:rsidR="002F61F9" w:rsidRPr="00EF7738" w:rsidRDefault="002F61F9" w:rsidP="006E60D3">
            <w:pPr>
              <w:pStyle w:val="af0"/>
              <w:jc w:val="center"/>
              <w:rPr>
                <w:sz w:val="20"/>
                <w:szCs w:val="20"/>
              </w:rPr>
            </w:pPr>
          </w:p>
        </w:tc>
        <w:tc>
          <w:tcPr>
            <w:tcW w:w="2261" w:type="dxa"/>
            <w:shd w:val="clear" w:color="auto" w:fill="auto"/>
            <w:vAlign w:val="center"/>
          </w:tcPr>
          <w:p w14:paraId="3F0EEDBD" w14:textId="77777777" w:rsidR="002F61F9" w:rsidRPr="00EF7738" w:rsidRDefault="002F61F9" w:rsidP="00E74841">
            <w:pPr>
              <w:pStyle w:val="af0"/>
              <w:rPr>
                <w:sz w:val="20"/>
                <w:szCs w:val="20"/>
              </w:rPr>
            </w:pPr>
          </w:p>
        </w:tc>
      </w:tr>
      <w:tr w:rsidR="00A91985" w:rsidRPr="00EF7738" w14:paraId="4DF047D9" w14:textId="77777777" w:rsidTr="00655F07">
        <w:tc>
          <w:tcPr>
            <w:tcW w:w="4395" w:type="dxa"/>
            <w:gridSpan w:val="2"/>
            <w:shd w:val="clear" w:color="auto" w:fill="auto"/>
            <w:vAlign w:val="center"/>
          </w:tcPr>
          <w:p w14:paraId="7108E8C3" w14:textId="77777777" w:rsidR="002F61F9" w:rsidRPr="00EF7738" w:rsidRDefault="002F61F9" w:rsidP="00F150E2">
            <w:pPr>
              <w:pStyle w:val="af0"/>
              <w:rPr>
                <w:sz w:val="20"/>
                <w:szCs w:val="20"/>
              </w:rPr>
            </w:pPr>
            <w:r w:rsidRPr="00EF7738">
              <w:rPr>
                <w:rFonts w:hint="eastAsia"/>
                <w:sz w:val="20"/>
                <w:szCs w:val="20"/>
              </w:rPr>
              <w:t>加水分解性</w:t>
            </w:r>
          </w:p>
        </w:tc>
        <w:tc>
          <w:tcPr>
            <w:tcW w:w="602" w:type="dxa"/>
            <w:shd w:val="clear" w:color="auto" w:fill="auto"/>
            <w:vAlign w:val="center"/>
          </w:tcPr>
          <w:p w14:paraId="7DD68143" w14:textId="77777777" w:rsidR="002F61F9" w:rsidRPr="00EF7738" w:rsidRDefault="002F61F9" w:rsidP="006E60D3">
            <w:pPr>
              <w:pStyle w:val="af0"/>
              <w:jc w:val="center"/>
              <w:rPr>
                <w:sz w:val="20"/>
                <w:szCs w:val="20"/>
              </w:rPr>
            </w:pPr>
          </w:p>
        </w:tc>
        <w:tc>
          <w:tcPr>
            <w:tcW w:w="602" w:type="dxa"/>
            <w:shd w:val="clear" w:color="auto" w:fill="auto"/>
            <w:vAlign w:val="center"/>
          </w:tcPr>
          <w:p w14:paraId="2929F46E" w14:textId="77777777" w:rsidR="002F61F9" w:rsidRPr="00EF7738" w:rsidRDefault="00B9381C"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4992FB00" w14:textId="77777777" w:rsidR="002F61F9" w:rsidRPr="00EF7738" w:rsidRDefault="002F61F9" w:rsidP="006E60D3">
            <w:pPr>
              <w:pStyle w:val="af0"/>
              <w:jc w:val="center"/>
              <w:rPr>
                <w:sz w:val="20"/>
                <w:szCs w:val="20"/>
              </w:rPr>
            </w:pPr>
          </w:p>
        </w:tc>
        <w:tc>
          <w:tcPr>
            <w:tcW w:w="603" w:type="dxa"/>
            <w:shd w:val="clear" w:color="auto" w:fill="auto"/>
            <w:vAlign w:val="center"/>
          </w:tcPr>
          <w:p w14:paraId="26B3FD14" w14:textId="77777777" w:rsidR="002F61F9" w:rsidRPr="00EF7738" w:rsidRDefault="002F61F9" w:rsidP="006E60D3">
            <w:pPr>
              <w:pStyle w:val="af0"/>
              <w:jc w:val="center"/>
              <w:rPr>
                <w:sz w:val="20"/>
                <w:szCs w:val="20"/>
              </w:rPr>
            </w:pPr>
          </w:p>
        </w:tc>
        <w:tc>
          <w:tcPr>
            <w:tcW w:w="2261" w:type="dxa"/>
            <w:shd w:val="clear" w:color="auto" w:fill="auto"/>
            <w:vAlign w:val="center"/>
          </w:tcPr>
          <w:p w14:paraId="6200A614" w14:textId="77777777" w:rsidR="002F61F9" w:rsidRPr="00EF7738" w:rsidRDefault="00B9381C" w:rsidP="00E74841">
            <w:pPr>
              <w:pStyle w:val="af0"/>
              <w:rPr>
                <w:sz w:val="20"/>
                <w:szCs w:val="20"/>
              </w:rPr>
            </w:pPr>
            <w:r w:rsidRPr="00EF7738">
              <w:rPr>
                <w:rFonts w:hint="eastAsia"/>
                <w:sz w:val="20"/>
                <w:szCs w:val="20"/>
              </w:rPr>
              <w:t>動態試験で代替</w:t>
            </w:r>
          </w:p>
        </w:tc>
      </w:tr>
      <w:tr w:rsidR="00A91985" w:rsidRPr="00EF7738" w14:paraId="5CF6E704" w14:textId="77777777" w:rsidTr="00655F07">
        <w:tc>
          <w:tcPr>
            <w:tcW w:w="4395" w:type="dxa"/>
            <w:gridSpan w:val="2"/>
            <w:shd w:val="clear" w:color="auto" w:fill="auto"/>
            <w:vAlign w:val="center"/>
          </w:tcPr>
          <w:p w14:paraId="16012FF8" w14:textId="77777777" w:rsidR="002F61F9" w:rsidRPr="00EF7738" w:rsidRDefault="002F61F9" w:rsidP="00F150E2">
            <w:pPr>
              <w:pStyle w:val="af0"/>
              <w:rPr>
                <w:sz w:val="20"/>
                <w:szCs w:val="20"/>
              </w:rPr>
            </w:pPr>
            <w:r w:rsidRPr="00EF7738">
              <w:rPr>
                <w:rFonts w:hint="eastAsia"/>
                <w:sz w:val="20"/>
                <w:szCs w:val="20"/>
              </w:rPr>
              <w:t>水中光分解性</w:t>
            </w:r>
          </w:p>
        </w:tc>
        <w:tc>
          <w:tcPr>
            <w:tcW w:w="602" w:type="dxa"/>
            <w:shd w:val="clear" w:color="auto" w:fill="auto"/>
            <w:vAlign w:val="center"/>
          </w:tcPr>
          <w:p w14:paraId="4699F24B" w14:textId="77777777" w:rsidR="002F61F9" w:rsidRPr="00EF7738" w:rsidRDefault="002F61F9" w:rsidP="006E60D3">
            <w:pPr>
              <w:pStyle w:val="af0"/>
              <w:jc w:val="center"/>
              <w:rPr>
                <w:sz w:val="20"/>
                <w:szCs w:val="20"/>
              </w:rPr>
            </w:pPr>
          </w:p>
        </w:tc>
        <w:tc>
          <w:tcPr>
            <w:tcW w:w="602" w:type="dxa"/>
            <w:shd w:val="clear" w:color="auto" w:fill="auto"/>
            <w:vAlign w:val="center"/>
          </w:tcPr>
          <w:p w14:paraId="1AF0FFBD" w14:textId="77777777" w:rsidR="002F61F9" w:rsidRPr="00EF7738" w:rsidRDefault="00721F60"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2A8FBCFE" w14:textId="77777777" w:rsidR="002F61F9" w:rsidRPr="00EF7738" w:rsidRDefault="002F61F9" w:rsidP="006E60D3">
            <w:pPr>
              <w:pStyle w:val="af0"/>
              <w:jc w:val="center"/>
              <w:rPr>
                <w:sz w:val="20"/>
                <w:szCs w:val="20"/>
              </w:rPr>
            </w:pPr>
          </w:p>
        </w:tc>
        <w:tc>
          <w:tcPr>
            <w:tcW w:w="603" w:type="dxa"/>
            <w:shd w:val="clear" w:color="auto" w:fill="auto"/>
            <w:vAlign w:val="center"/>
          </w:tcPr>
          <w:p w14:paraId="6752331D" w14:textId="77777777" w:rsidR="002F61F9" w:rsidRPr="00EF7738" w:rsidRDefault="002F61F9" w:rsidP="006E60D3">
            <w:pPr>
              <w:pStyle w:val="af0"/>
              <w:jc w:val="center"/>
              <w:rPr>
                <w:sz w:val="20"/>
                <w:szCs w:val="20"/>
              </w:rPr>
            </w:pPr>
          </w:p>
        </w:tc>
        <w:tc>
          <w:tcPr>
            <w:tcW w:w="2261" w:type="dxa"/>
            <w:shd w:val="clear" w:color="auto" w:fill="auto"/>
            <w:vAlign w:val="center"/>
          </w:tcPr>
          <w:p w14:paraId="577FCD61" w14:textId="77777777" w:rsidR="002F61F9" w:rsidRPr="00EF7738" w:rsidRDefault="00B9381C" w:rsidP="00E74841">
            <w:pPr>
              <w:pStyle w:val="af0"/>
              <w:rPr>
                <w:sz w:val="20"/>
                <w:szCs w:val="20"/>
              </w:rPr>
            </w:pPr>
            <w:r w:rsidRPr="00EF7738">
              <w:rPr>
                <w:rFonts w:hint="eastAsia"/>
                <w:sz w:val="20"/>
                <w:szCs w:val="20"/>
              </w:rPr>
              <w:t>動態試験で代替</w:t>
            </w:r>
          </w:p>
        </w:tc>
      </w:tr>
      <w:tr w:rsidR="00A91985" w:rsidRPr="00EF7738" w14:paraId="350B05D2" w14:textId="77777777" w:rsidTr="00655F07">
        <w:tc>
          <w:tcPr>
            <w:tcW w:w="4395" w:type="dxa"/>
            <w:gridSpan w:val="2"/>
            <w:shd w:val="clear" w:color="auto" w:fill="auto"/>
            <w:vAlign w:val="center"/>
          </w:tcPr>
          <w:p w14:paraId="07096A0F" w14:textId="77777777" w:rsidR="002F61F9" w:rsidRPr="00EF7738" w:rsidRDefault="002F61F9" w:rsidP="00F150E2">
            <w:pPr>
              <w:pStyle w:val="af0"/>
              <w:rPr>
                <w:sz w:val="20"/>
                <w:szCs w:val="20"/>
              </w:rPr>
            </w:pPr>
            <w:r w:rsidRPr="00EF7738">
              <w:rPr>
                <w:rFonts w:hint="eastAsia"/>
                <w:sz w:val="20"/>
                <w:szCs w:val="20"/>
              </w:rPr>
              <w:t>解離定数</w:t>
            </w:r>
          </w:p>
        </w:tc>
        <w:tc>
          <w:tcPr>
            <w:tcW w:w="602" w:type="dxa"/>
            <w:shd w:val="clear" w:color="auto" w:fill="auto"/>
            <w:vAlign w:val="center"/>
          </w:tcPr>
          <w:p w14:paraId="0F36809E" w14:textId="77777777" w:rsidR="002F61F9" w:rsidRPr="00EF7738" w:rsidRDefault="00B9381C"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38F0E598" w14:textId="77777777" w:rsidR="002F61F9" w:rsidRPr="00EF7738" w:rsidRDefault="002F61F9" w:rsidP="006E60D3">
            <w:pPr>
              <w:pStyle w:val="af0"/>
              <w:jc w:val="center"/>
              <w:rPr>
                <w:sz w:val="20"/>
                <w:szCs w:val="20"/>
              </w:rPr>
            </w:pPr>
          </w:p>
        </w:tc>
        <w:tc>
          <w:tcPr>
            <w:tcW w:w="602" w:type="dxa"/>
            <w:shd w:val="clear" w:color="auto" w:fill="auto"/>
            <w:vAlign w:val="center"/>
          </w:tcPr>
          <w:p w14:paraId="0CA4DAE7" w14:textId="77777777" w:rsidR="002F61F9" w:rsidRPr="00EF7738" w:rsidRDefault="002F61F9" w:rsidP="006E60D3">
            <w:pPr>
              <w:pStyle w:val="af0"/>
              <w:jc w:val="center"/>
              <w:rPr>
                <w:sz w:val="20"/>
                <w:szCs w:val="20"/>
              </w:rPr>
            </w:pPr>
          </w:p>
        </w:tc>
        <w:tc>
          <w:tcPr>
            <w:tcW w:w="603" w:type="dxa"/>
            <w:shd w:val="clear" w:color="auto" w:fill="auto"/>
            <w:vAlign w:val="center"/>
          </w:tcPr>
          <w:p w14:paraId="2B6E8BDD" w14:textId="77777777" w:rsidR="002F61F9" w:rsidRPr="00EF7738" w:rsidRDefault="002F61F9" w:rsidP="006E60D3">
            <w:pPr>
              <w:pStyle w:val="af0"/>
              <w:jc w:val="center"/>
              <w:rPr>
                <w:sz w:val="20"/>
                <w:szCs w:val="20"/>
              </w:rPr>
            </w:pPr>
          </w:p>
        </w:tc>
        <w:tc>
          <w:tcPr>
            <w:tcW w:w="2261" w:type="dxa"/>
            <w:shd w:val="clear" w:color="auto" w:fill="auto"/>
            <w:vAlign w:val="center"/>
          </w:tcPr>
          <w:p w14:paraId="4AF85CC0" w14:textId="77777777" w:rsidR="002F61F9" w:rsidRPr="00EF7738" w:rsidRDefault="002F61F9" w:rsidP="00E74841">
            <w:pPr>
              <w:pStyle w:val="af0"/>
              <w:rPr>
                <w:sz w:val="20"/>
                <w:szCs w:val="20"/>
              </w:rPr>
            </w:pPr>
          </w:p>
        </w:tc>
      </w:tr>
      <w:tr w:rsidR="00A91985" w:rsidRPr="00EF7738" w14:paraId="77B8E4F6" w14:textId="77777777" w:rsidTr="00655F07">
        <w:tc>
          <w:tcPr>
            <w:tcW w:w="4395" w:type="dxa"/>
            <w:gridSpan w:val="2"/>
            <w:tcBorders>
              <w:bottom w:val="single" w:sz="4" w:space="0" w:color="auto"/>
            </w:tcBorders>
            <w:shd w:val="clear" w:color="auto" w:fill="auto"/>
            <w:vAlign w:val="center"/>
          </w:tcPr>
          <w:p w14:paraId="02EB1B7D" w14:textId="77777777" w:rsidR="002F61F9" w:rsidRPr="00EF7738" w:rsidRDefault="002F61F9" w:rsidP="00F150E2">
            <w:pPr>
              <w:pStyle w:val="af0"/>
              <w:rPr>
                <w:sz w:val="20"/>
                <w:szCs w:val="20"/>
              </w:rPr>
            </w:pPr>
            <w:r w:rsidRPr="00EF7738">
              <w:rPr>
                <w:rFonts w:hint="eastAsia"/>
                <w:sz w:val="20"/>
                <w:szCs w:val="20"/>
              </w:rPr>
              <w:t>熱安定性</w:t>
            </w:r>
          </w:p>
        </w:tc>
        <w:tc>
          <w:tcPr>
            <w:tcW w:w="602" w:type="dxa"/>
            <w:tcBorders>
              <w:bottom w:val="single" w:sz="4" w:space="0" w:color="auto"/>
            </w:tcBorders>
            <w:shd w:val="clear" w:color="auto" w:fill="auto"/>
            <w:vAlign w:val="center"/>
          </w:tcPr>
          <w:p w14:paraId="108A47DB" w14:textId="77777777" w:rsidR="002F61F9" w:rsidRPr="00EF7738" w:rsidRDefault="00B9381C" w:rsidP="006E60D3">
            <w:pPr>
              <w:pStyle w:val="af0"/>
              <w:jc w:val="center"/>
              <w:rPr>
                <w:sz w:val="20"/>
                <w:szCs w:val="20"/>
              </w:rPr>
            </w:pPr>
            <w:r w:rsidRPr="00EF7738">
              <w:rPr>
                <w:rFonts w:hint="eastAsia"/>
                <w:sz w:val="20"/>
                <w:szCs w:val="20"/>
              </w:rPr>
              <w:t>○</w:t>
            </w:r>
          </w:p>
        </w:tc>
        <w:tc>
          <w:tcPr>
            <w:tcW w:w="602" w:type="dxa"/>
            <w:tcBorders>
              <w:bottom w:val="single" w:sz="4" w:space="0" w:color="auto"/>
            </w:tcBorders>
            <w:shd w:val="clear" w:color="auto" w:fill="auto"/>
            <w:vAlign w:val="center"/>
          </w:tcPr>
          <w:p w14:paraId="23F34DF1" w14:textId="77777777" w:rsidR="002F61F9" w:rsidRPr="00EF7738" w:rsidRDefault="002F61F9" w:rsidP="006E60D3">
            <w:pPr>
              <w:pStyle w:val="af0"/>
              <w:jc w:val="center"/>
              <w:rPr>
                <w:sz w:val="20"/>
                <w:szCs w:val="20"/>
              </w:rPr>
            </w:pPr>
          </w:p>
        </w:tc>
        <w:tc>
          <w:tcPr>
            <w:tcW w:w="602" w:type="dxa"/>
            <w:tcBorders>
              <w:bottom w:val="single" w:sz="4" w:space="0" w:color="auto"/>
            </w:tcBorders>
            <w:shd w:val="clear" w:color="auto" w:fill="auto"/>
            <w:vAlign w:val="center"/>
          </w:tcPr>
          <w:p w14:paraId="4801D591" w14:textId="77777777" w:rsidR="002F61F9" w:rsidRPr="00EF7738" w:rsidRDefault="002F61F9" w:rsidP="006E60D3">
            <w:pPr>
              <w:pStyle w:val="af0"/>
              <w:jc w:val="center"/>
              <w:rPr>
                <w:sz w:val="20"/>
                <w:szCs w:val="20"/>
              </w:rPr>
            </w:pPr>
          </w:p>
        </w:tc>
        <w:tc>
          <w:tcPr>
            <w:tcW w:w="603" w:type="dxa"/>
            <w:tcBorders>
              <w:bottom w:val="single" w:sz="4" w:space="0" w:color="auto"/>
            </w:tcBorders>
            <w:shd w:val="clear" w:color="auto" w:fill="auto"/>
            <w:vAlign w:val="center"/>
          </w:tcPr>
          <w:p w14:paraId="096AEC4D" w14:textId="77777777" w:rsidR="002F61F9" w:rsidRPr="00EF7738" w:rsidRDefault="002F61F9" w:rsidP="006E60D3">
            <w:pPr>
              <w:pStyle w:val="af0"/>
              <w:jc w:val="center"/>
              <w:rPr>
                <w:sz w:val="20"/>
                <w:szCs w:val="20"/>
              </w:rPr>
            </w:pPr>
          </w:p>
        </w:tc>
        <w:tc>
          <w:tcPr>
            <w:tcW w:w="2261" w:type="dxa"/>
            <w:tcBorders>
              <w:bottom w:val="single" w:sz="4" w:space="0" w:color="auto"/>
            </w:tcBorders>
            <w:shd w:val="clear" w:color="auto" w:fill="auto"/>
            <w:vAlign w:val="center"/>
          </w:tcPr>
          <w:p w14:paraId="65F80A88" w14:textId="77777777" w:rsidR="002F61F9" w:rsidRPr="00EF7738" w:rsidRDefault="002F61F9" w:rsidP="00E74841">
            <w:pPr>
              <w:pStyle w:val="af0"/>
              <w:rPr>
                <w:sz w:val="20"/>
                <w:szCs w:val="20"/>
              </w:rPr>
            </w:pPr>
          </w:p>
        </w:tc>
      </w:tr>
      <w:tr w:rsidR="002F61F9" w:rsidRPr="00EF7738" w14:paraId="7CA76126" w14:textId="77777777" w:rsidTr="00655F07">
        <w:tc>
          <w:tcPr>
            <w:tcW w:w="9065" w:type="dxa"/>
            <w:gridSpan w:val="7"/>
            <w:tcBorders>
              <w:left w:val="nil"/>
              <w:right w:val="nil"/>
            </w:tcBorders>
            <w:shd w:val="clear" w:color="auto" w:fill="auto"/>
            <w:vAlign w:val="center"/>
          </w:tcPr>
          <w:p w14:paraId="0B349E3E" w14:textId="77777777" w:rsidR="002F61F9" w:rsidRPr="00EF7738" w:rsidRDefault="00A863E2" w:rsidP="006E60D3">
            <w:pPr>
              <w:pStyle w:val="af0"/>
              <w:jc w:val="center"/>
              <w:rPr>
                <w:sz w:val="20"/>
                <w:szCs w:val="20"/>
              </w:rPr>
            </w:pPr>
            <w:r w:rsidRPr="00EF7738">
              <w:rPr>
                <w:rFonts w:hint="eastAsia"/>
                <w:sz w:val="20"/>
                <w:szCs w:val="20"/>
              </w:rPr>
              <w:t>毒性</w:t>
            </w:r>
          </w:p>
        </w:tc>
      </w:tr>
      <w:tr w:rsidR="00A91985" w:rsidRPr="00EF7738" w14:paraId="057A2039" w14:textId="77777777" w:rsidTr="00655F07">
        <w:tc>
          <w:tcPr>
            <w:tcW w:w="4395" w:type="dxa"/>
            <w:gridSpan w:val="2"/>
            <w:shd w:val="clear" w:color="auto" w:fill="auto"/>
            <w:vAlign w:val="center"/>
          </w:tcPr>
          <w:p w14:paraId="3C46EA96" w14:textId="77777777" w:rsidR="002F61F9" w:rsidRPr="00EF7738" w:rsidRDefault="00A863E2" w:rsidP="00E74841">
            <w:pPr>
              <w:pStyle w:val="af0"/>
              <w:rPr>
                <w:sz w:val="20"/>
                <w:szCs w:val="20"/>
              </w:rPr>
            </w:pPr>
            <w:r w:rsidRPr="00EF7738">
              <w:rPr>
                <w:rFonts w:hint="eastAsia"/>
                <w:sz w:val="20"/>
                <w:szCs w:val="20"/>
              </w:rPr>
              <w:t>動物代謝</w:t>
            </w:r>
          </w:p>
        </w:tc>
        <w:tc>
          <w:tcPr>
            <w:tcW w:w="602" w:type="dxa"/>
            <w:shd w:val="clear" w:color="auto" w:fill="auto"/>
            <w:vAlign w:val="center"/>
          </w:tcPr>
          <w:p w14:paraId="07A25908" w14:textId="77777777" w:rsidR="002F61F9" w:rsidRPr="00EF7738" w:rsidRDefault="00B9381C"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7A3E47E4" w14:textId="77777777" w:rsidR="002F61F9" w:rsidRPr="00EF7738" w:rsidRDefault="002F61F9" w:rsidP="006E60D3">
            <w:pPr>
              <w:pStyle w:val="af0"/>
              <w:jc w:val="center"/>
              <w:rPr>
                <w:sz w:val="20"/>
                <w:szCs w:val="20"/>
              </w:rPr>
            </w:pPr>
          </w:p>
        </w:tc>
        <w:tc>
          <w:tcPr>
            <w:tcW w:w="602" w:type="dxa"/>
            <w:shd w:val="clear" w:color="auto" w:fill="auto"/>
            <w:vAlign w:val="center"/>
          </w:tcPr>
          <w:p w14:paraId="4258FAAD" w14:textId="77777777" w:rsidR="002F61F9" w:rsidRPr="00EF7738" w:rsidRDefault="002F61F9" w:rsidP="006E60D3">
            <w:pPr>
              <w:pStyle w:val="af0"/>
              <w:jc w:val="center"/>
              <w:rPr>
                <w:sz w:val="20"/>
                <w:szCs w:val="20"/>
              </w:rPr>
            </w:pPr>
          </w:p>
        </w:tc>
        <w:tc>
          <w:tcPr>
            <w:tcW w:w="603" w:type="dxa"/>
            <w:shd w:val="clear" w:color="auto" w:fill="auto"/>
            <w:vAlign w:val="center"/>
          </w:tcPr>
          <w:p w14:paraId="6A959AA2" w14:textId="77777777" w:rsidR="002F61F9" w:rsidRPr="00EF7738" w:rsidRDefault="002F61F9" w:rsidP="006E60D3">
            <w:pPr>
              <w:pStyle w:val="af0"/>
              <w:jc w:val="center"/>
              <w:rPr>
                <w:sz w:val="20"/>
                <w:szCs w:val="20"/>
              </w:rPr>
            </w:pPr>
          </w:p>
        </w:tc>
        <w:tc>
          <w:tcPr>
            <w:tcW w:w="2261" w:type="dxa"/>
            <w:shd w:val="clear" w:color="auto" w:fill="auto"/>
            <w:vAlign w:val="center"/>
          </w:tcPr>
          <w:p w14:paraId="085A2640" w14:textId="77777777" w:rsidR="002F61F9" w:rsidRPr="00EF7738" w:rsidRDefault="002F61F9" w:rsidP="00E74841">
            <w:pPr>
              <w:pStyle w:val="af0"/>
              <w:rPr>
                <w:sz w:val="20"/>
                <w:szCs w:val="20"/>
              </w:rPr>
            </w:pPr>
          </w:p>
        </w:tc>
      </w:tr>
      <w:tr w:rsidR="00F150E2" w:rsidRPr="00EF7738" w14:paraId="6F3AA5FA" w14:textId="77777777" w:rsidTr="00655F07">
        <w:tc>
          <w:tcPr>
            <w:tcW w:w="9065" w:type="dxa"/>
            <w:gridSpan w:val="7"/>
            <w:shd w:val="clear" w:color="auto" w:fill="auto"/>
            <w:vAlign w:val="center"/>
          </w:tcPr>
          <w:p w14:paraId="3932DC4F" w14:textId="77777777" w:rsidR="00F150E2" w:rsidRPr="00EF7738" w:rsidRDefault="00F150E2" w:rsidP="00E74841">
            <w:pPr>
              <w:pStyle w:val="af0"/>
              <w:rPr>
                <w:sz w:val="20"/>
                <w:szCs w:val="20"/>
              </w:rPr>
            </w:pPr>
            <w:r w:rsidRPr="00EF7738">
              <w:rPr>
                <w:rFonts w:hint="eastAsia"/>
                <w:sz w:val="20"/>
                <w:szCs w:val="20"/>
              </w:rPr>
              <w:t>急性毒性</w:t>
            </w:r>
          </w:p>
        </w:tc>
      </w:tr>
      <w:tr w:rsidR="00A91985" w:rsidRPr="00EF7738" w14:paraId="60C4B71C" w14:textId="77777777" w:rsidTr="00655F07">
        <w:tc>
          <w:tcPr>
            <w:tcW w:w="4395" w:type="dxa"/>
            <w:gridSpan w:val="2"/>
            <w:shd w:val="clear" w:color="auto" w:fill="auto"/>
            <w:vAlign w:val="center"/>
          </w:tcPr>
          <w:p w14:paraId="37FE5B83" w14:textId="77777777" w:rsidR="002F61F9" w:rsidRPr="00EF7738" w:rsidRDefault="00A863E2" w:rsidP="00A863E2">
            <w:pPr>
              <w:pStyle w:val="af0"/>
              <w:rPr>
                <w:sz w:val="20"/>
                <w:szCs w:val="20"/>
              </w:rPr>
            </w:pPr>
            <w:r w:rsidRPr="00EF7738">
              <w:rPr>
                <w:rFonts w:hint="eastAsia"/>
                <w:sz w:val="20"/>
                <w:szCs w:val="20"/>
              </w:rPr>
              <w:t xml:space="preserve">　急性経口</w:t>
            </w:r>
            <w:r w:rsidR="00F150E2" w:rsidRPr="00EF7738">
              <w:rPr>
                <w:rFonts w:hint="eastAsia"/>
                <w:sz w:val="20"/>
                <w:szCs w:val="20"/>
              </w:rPr>
              <w:t>毒性</w:t>
            </w:r>
            <w:r w:rsidR="000B58E1" w:rsidRPr="00EF7738">
              <w:rPr>
                <w:rFonts w:hint="eastAsia"/>
                <w:sz w:val="20"/>
                <w:szCs w:val="20"/>
              </w:rPr>
              <w:t>（ラット）</w:t>
            </w:r>
          </w:p>
        </w:tc>
        <w:tc>
          <w:tcPr>
            <w:tcW w:w="602" w:type="dxa"/>
            <w:shd w:val="clear" w:color="auto" w:fill="auto"/>
            <w:vAlign w:val="center"/>
          </w:tcPr>
          <w:p w14:paraId="34097573" w14:textId="77777777" w:rsidR="002F61F9" w:rsidRPr="00EF7738" w:rsidRDefault="00B9381C"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69EB93D7" w14:textId="77777777" w:rsidR="002F61F9" w:rsidRPr="00EF7738" w:rsidRDefault="002F61F9" w:rsidP="006E60D3">
            <w:pPr>
              <w:pStyle w:val="af0"/>
              <w:jc w:val="center"/>
              <w:rPr>
                <w:sz w:val="20"/>
                <w:szCs w:val="20"/>
              </w:rPr>
            </w:pPr>
          </w:p>
        </w:tc>
        <w:tc>
          <w:tcPr>
            <w:tcW w:w="602" w:type="dxa"/>
            <w:shd w:val="clear" w:color="auto" w:fill="auto"/>
            <w:vAlign w:val="center"/>
          </w:tcPr>
          <w:p w14:paraId="0D93A1DC" w14:textId="77777777" w:rsidR="002F61F9" w:rsidRPr="00EF7738" w:rsidRDefault="002F61F9" w:rsidP="006E60D3">
            <w:pPr>
              <w:pStyle w:val="af0"/>
              <w:jc w:val="center"/>
              <w:rPr>
                <w:sz w:val="20"/>
                <w:szCs w:val="20"/>
              </w:rPr>
            </w:pPr>
          </w:p>
        </w:tc>
        <w:tc>
          <w:tcPr>
            <w:tcW w:w="603" w:type="dxa"/>
            <w:shd w:val="clear" w:color="auto" w:fill="auto"/>
            <w:vAlign w:val="center"/>
          </w:tcPr>
          <w:p w14:paraId="73B526F9" w14:textId="77777777" w:rsidR="002F61F9" w:rsidRPr="00EF7738" w:rsidRDefault="002F61F9" w:rsidP="006E60D3">
            <w:pPr>
              <w:pStyle w:val="af0"/>
              <w:jc w:val="center"/>
              <w:rPr>
                <w:sz w:val="20"/>
                <w:szCs w:val="20"/>
              </w:rPr>
            </w:pPr>
          </w:p>
        </w:tc>
        <w:tc>
          <w:tcPr>
            <w:tcW w:w="2261" w:type="dxa"/>
            <w:shd w:val="clear" w:color="auto" w:fill="auto"/>
            <w:vAlign w:val="center"/>
          </w:tcPr>
          <w:p w14:paraId="07A50530" w14:textId="77777777" w:rsidR="002F61F9" w:rsidRPr="00EF7738" w:rsidRDefault="002F61F9" w:rsidP="00E74841">
            <w:pPr>
              <w:pStyle w:val="af0"/>
              <w:rPr>
                <w:sz w:val="20"/>
                <w:szCs w:val="20"/>
              </w:rPr>
            </w:pPr>
          </w:p>
        </w:tc>
      </w:tr>
      <w:tr w:rsidR="00A91985" w:rsidRPr="00EF7738" w14:paraId="24D1F5E4" w14:textId="77777777" w:rsidTr="00655F07">
        <w:tc>
          <w:tcPr>
            <w:tcW w:w="4395" w:type="dxa"/>
            <w:gridSpan w:val="2"/>
            <w:shd w:val="clear" w:color="auto" w:fill="auto"/>
            <w:vAlign w:val="center"/>
          </w:tcPr>
          <w:p w14:paraId="75B1A19C" w14:textId="77777777" w:rsidR="002F61F9" w:rsidRPr="00EF7738" w:rsidRDefault="00A863E2" w:rsidP="00A863E2">
            <w:pPr>
              <w:pStyle w:val="af0"/>
              <w:rPr>
                <w:sz w:val="20"/>
                <w:szCs w:val="20"/>
              </w:rPr>
            </w:pPr>
            <w:r w:rsidRPr="00EF7738">
              <w:rPr>
                <w:rFonts w:hint="eastAsia"/>
                <w:sz w:val="20"/>
                <w:szCs w:val="20"/>
              </w:rPr>
              <w:lastRenderedPageBreak/>
              <w:t xml:space="preserve">　急性経皮</w:t>
            </w:r>
            <w:r w:rsidR="00F150E2" w:rsidRPr="00EF7738">
              <w:rPr>
                <w:rFonts w:hint="eastAsia"/>
                <w:sz w:val="20"/>
                <w:szCs w:val="20"/>
              </w:rPr>
              <w:t>毒性</w:t>
            </w:r>
            <w:r w:rsidR="000B58E1" w:rsidRPr="00EF7738">
              <w:rPr>
                <w:rFonts w:hint="eastAsia"/>
                <w:sz w:val="20"/>
                <w:szCs w:val="20"/>
              </w:rPr>
              <w:t>（ラット）</w:t>
            </w:r>
          </w:p>
        </w:tc>
        <w:tc>
          <w:tcPr>
            <w:tcW w:w="602" w:type="dxa"/>
            <w:shd w:val="clear" w:color="auto" w:fill="auto"/>
            <w:vAlign w:val="center"/>
          </w:tcPr>
          <w:p w14:paraId="3A91C1DA" w14:textId="77777777" w:rsidR="002F61F9" w:rsidRPr="00EF7738" w:rsidRDefault="00B9381C"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04C69C7E" w14:textId="77777777" w:rsidR="002F61F9" w:rsidRPr="00EF7738" w:rsidRDefault="002F61F9" w:rsidP="006E60D3">
            <w:pPr>
              <w:pStyle w:val="af0"/>
              <w:jc w:val="center"/>
              <w:rPr>
                <w:sz w:val="20"/>
                <w:szCs w:val="20"/>
              </w:rPr>
            </w:pPr>
          </w:p>
        </w:tc>
        <w:tc>
          <w:tcPr>
            <w:tcW w:w="602" w:type="dxa"/>
            <w:shd w:val="clear" w:color="auto" w:fill="auto"/>
            <w:vAlign w:val="center"/>
          </w:tcPr>
          <w:p w14:paraId="526E4E83" w14:textId="77777777" w:rsidR="002F61F9" w:rsidRPr="00EF7738" w:rsidRDefault="002F61F9" w:rsidP="006E60D3">
            <w:pPr>
              <w:pStyle w:val="af0"/>
              <w:jc w:val="center"/>
              <w:rPr>
                <w:sz w:val="20"/>
                <w:szCs w:val="20"/>
              </w:rPr>
            </w:pPr>
          </w:p>
        </w:tc>
        <w:tc>
          <w:tcPr>
            <w:tcW w:w="603" w:type="dxa"/>
            <w:shd w:val="clear" w:color="auto" w:fill="auto"/>
            <w:vAlign w:val="center"/>
          </w:tcPr>
          <w:p w14:paraId="6CC6CF07" w14:textId="77777777" w:rsidR="002F61F9" w:rsidRPr="00EF7738" w:rsidRDefault="002F61F9" w:rsidP="006E60D3">
            <w:pPr>
              <w:pStyle w:val="af0"/>
              <w:jc w:val="center"/>
              <w:rPr>
                <w:sz w:val="20"/>
                <w:szCs w:val="20"/>
              </w:rPr>
            </w:pPr>
          </w:p>
        </w:tc>
        <w:tc>
          <w:tcPr>
            <w:tcW w:w="2261" w:type="dxa"/>
            <w:shd w:val="clear" w:color="auto" w:fill="auto"/>
            <w:vAlign w:val="center"/>
          </w:tcPr>
          <w:p w14:paraId="22013EC6" w14:textId="77777777" w:rsidR="002F61F9" w:rsidRPr="00EF7738" w:rsidRDefault="002F61F9" w:rsidP="00E74841">
            <w:pPr>
              <w:pStyle w:val="af0"/>
              <w:rPr>
                <w:sz w:val="20"/>
                <w:szCs w:val="20"/>
              </w:rPr>
            </w:pPr>
          </w:p>
        </w:tc>
      </w:tr>
      <w:tr w:rsidR="00A91985" w:rsidRPr="00EF7738" w14:paraId="027171C4" w14:textId="77777777" w:rsidTr="00655F07">
        <w:tc>
          <w:tcPr>
            <w:tcW w:w="4395" w:type="dxa"/>
            <w:gridSpan w:val="2"/>
            <w:shd w:val="clear" w:color="auto" w:fill="auto"/>
            <w:vAlign w:val="center"/>
          </w:tcPr>
          <w:p w14:paraId="25D2FC01" w14:textId="77777777" w:rsidR="002F61F9" w:rsidRPr="00EF7738" w:rsidRDefault="00A863E2" w:rsidP="00E74841">
            <w:pPr>
              <w:pStyle w:val="af0"/>
              <w:rPr>
                <w:sz w:val="20"/>
                <w:szCs w:val="20"/>
              </w:rPr>
            </w:pPr>
            <w:r w:rsidRPr="00EF7738">
              <w:rPr>
                <w:rFonts w:hint="eastAsia"/>
                <w:sz w:val="20"/>
                <w:szCs w:val="20"/>
              </w:rPr>
              <w:t xml:space="preserve">　急性吸入</w:t>
            </w:r>
            <w:r w:rsidR="00F150E2" w:rsidRPr="00EF7738">
              <w:rPr>
                <w:rFonts w:hint="eastAsia"/>
                <w:sz w:val="20"/>
                <w:szCs w:val="20"/>
              </w:rPr>
              <w:t>毒性</w:t>
            </w:r>
            <w:r w:rsidR="000B58E1" w:rsidRPr="00EF7738">
              <w:rPr>
                <w:rFonts w:hint="eastAsia"/>
                <w:sz w:val="20"/>
                <w:szCs w:val="20"/>
              </w:rPr>
              <w:t>（ラット）</w:t>
            </w:r>
          </w:p>
        </w:tc>
        <w:tc>
          <w:tcPr>
            <w:tcW w:w="602" w:type="dxa"/>
            <w:shd w:val="clear" w:color="auto" w:fill="auto"/>
            <w:vAlign w:val="center"/>
          </w:tcPr>
          <w:p w14:paraId="2A1A737A" w14:textId="77777777" w:rsidR="002F61F9" w:rsidRPr="00EF7738" w:rsidRDefault="00B9381C"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53CCE33D" w14:textId="77777777" w:rsidR="002F61F9" w:rsidRPr="00EF7738" w:rsidRDefault="002F61F9" w:rsidP="006E60D3">
            <w:pPr>
              <w:pStyle w:val="af0"/>
              <w:jc w:val="center"/>
              <w:rPr>
                <w:sz w:val="20"/>
                <w:szCs w:val="20"/>
              </w:rPr>
            </w:pPr>
          </w:p>
        </w:tc>
        <w:tc>
          <w:tcPr>
            <w:tcW w:w="602" w:type="dxa"/>
            <w:shd w:val="clear" w:color="auto" w:fill="auto"/>
            <w:vAlign w:val="center"/>
          </w:tcPr>
          <w:p w14:paraId="763685C8" w14:textId="77777777" w:rsidR="002F61F9" w:rsidRPr="00EF7738" w:rsidRDefault="002F61F9" w:rsidP="006E60D3">
            <w:pPr>
              <w:pStyle w:val="af0"/>
              <w:jc w:val="center"/>
              <w:rPr>
                <w:sz w:val="20"/>
                <w:szCs w:val="20"/>
              </w:rPr>
            </w:pPr>
          </w:p>
        </w:tc>
        <w:tc>
          <w:tcPr>
            <w:tcW w:w="603" w:type="dxa"/>
            <w:shd w:val="clear" w:color="auto" w:fill="auto"/>
            <w:vAlign w:val="center"/>
          </w:tcPr>
          <w:p w14:paraId="24B735B4" w14:textId="77777777" w:rsidR="002F61F9" w:rsidRPr="00EF7738" w:rsidRDefault="002F61F9" w:rsidP="006E60D3">
            <w:pPr>
              <w:pStyle w:val="af0"/>
              <w:jc w:val="center"/>
              <w:rPr>
                <w:sz w:val="20"/>
                <w:szCs w:val="20"/>
              </w:rPr>
            </w:pPr>
          </w:p>
        </w:tc>
        <w:tc>
          <w:tcPr>
            <w:tcW w:w="2261" w:type="dxa"/>
            <w:shd w:val="clear" w:color="auto" w:fill="auto"/>
            <w:vAlign w:val="center"/>
          </w:tcPr>
          <w:p w14:paraId="23941189" w14:textId="77777777" w:rsidR="002F61F9" w:rsidRPr="00EF7738" w:rsidRDefault="002F61F9" w:rsidP="00E74841">
            <w:pPr>
              <w:pStyle w:val="af0"/>
              <w:rPr>
                <w:sz w:val="20"/>
                <w:szCs w:val="20"/>
              </w:rPr>
            </w:pPr>
          </w:p>
        </w:tc>
      </w:tr>
      <w:tr w:rsidR="00A91985" w:rsidRPr="00EF7738" w14:paraId="60D8A4FB" w14:textId="77777777" w:rsidTr="00655F07">
        <w:tc>
          <w:tcPr>
            <w:tcW w:w="4395" w:type="dxa"/>
            <w:gridSpan w:val="2"/>
            <w:shd w:val="clear" w:color="auto" w:fill="auto"/>
            <w:vAlign w:val="center"/>
          </w:tcPr>
          <w:p w14:paraId="55261A22" w14:textId="77777777" w:rsidR="002F61F9" w:rsidRPr="00EF7738" w:rsidRDefault="00A863E2" w:rsidP="000B58E1">
            <w:pPr>
              <w:pStyle w:val="af0"/>
              <w:rPr>
                <w:sz w:val="20"/>
                <w:szCs w:val="20"/>
              </w:rPr>
            </w:pPr>
            <w:r w:rsidRPr="00EF7738">
              <w:rPr>
                <w:rFonts w:hint="eastAsia"/>
                <w:sz w:val="20"/>
                <w:szCs w:val="20"/>
              </w:rPr>
              <w:t xml:space="preserve">　皮膚感作性</w:t>
            </w:r>
            <w:r w:rsidR="000B58E1" w:rsidRPr="00EF7738">
              <w:rPr>
                <w:rFonts w:hint="eastAsia"/>
                <w:sz w:val="20"/>
                <w:szCs w:val="20"/>
              </w:rPr>
              <w:t>（モルモット）</w:t>
            </w:r>
          </w:p>
        </w:tc>
        <w:tc>
          <w:tcPr>
            <w:tcW w:w="602" w:type="dxa"/>
            <w:shd w:val="clear" w:color="auto" w:fill="auto"/>
            <w:vAlign w:val="center"/>
          </w:tcPr>
          <w:p w14:paraId="31C57175" w14:textId="77777777" w:rsidR="002F61F9" w:rsidRPr="00EF7738" w:rsidRDefault="00B9381C"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7E9E5D95" w14:textId="77777777" w:rsidR="002F61F9" w:rsidRPr="00EF7738" w:rsidRDefault="002F61F9" w:rsidP="006E60D3">
            <w:pPr>
              <w:pStyle w:val="af0"/>
              <w:jc w:val="center"/>
              <w:rPr>
                <w:sz w:val="20"/>
                <w:szCs w:val="20"/>
              </w:rPr>
            </w:pPr>
          </w:p>
        </w:tc>
        <w:tc>
          <w:tcPr>
            <w:tcW w:w="602" w:type="dxa"/>
            <w:shd w:val="clear" w:color="auto" w:fill="auto"/>
            <w:vAlign w:val="center"/>
          </w:tcPr>
          <w:p w14:paraId="1C79134B" w14:textId="77777777" w:rsidR="002F61F9" w:rsidRPr="00EF7738" w:rsidRDefault="002F61F9" w:rsidP="006E60D3">
            <w:pPr>
              <w:pStyle w:val="af0"/>
              <w:jc w:val="center"/>
              <w:rPr>
                <w:sz w:val="20"/>
                <w:szCs w:val="20"/>
              </w:rPr>
            </w:pPr>
          </w:p>
        </w:tc>
        <w:tc>
          <w:tcPr>
            <w:tcW w:w="603" w:type="dxa"/>
            <w:shd w:val="clear" w:color="auto" w:fill="auto"/>
            <w:vAlign w:val="center"/>
          </w:tcPr>
          <w:p w14:paraId="6BE5E8F4" w14:textId="77777777" w:rsidR="002F61F9" w:rsidRPr="00EF7738" w:rsidRDefault="002F61F9" w:rsidP="006E60D3">
            <w:pPr>
              <w:pStyle w:val="af0"/>
              <w:jc w:val="center"/>
              <w:rPr>
                <w:sz w:val="20"/>
                <w:szCs w:val="20"/>
              </w:rPr>
            </w:pPr>
          </w:p>
        </w:tc>
        <w:tc>
          <w:tcPr>
            <w:tcW w:w="2261" w:type="dxa"/>
            <w:shd w:val="clear" w:color="auto" w:fill="auto"/>
            <w:vAlign w:val="center"/>
          </w:tcPr>
          <w:p w14:paraId="6E26C822" w14:textId="77777777" w:rsidR="002F61F9" w:rsidRPr="00EF7738" w:rsidRDefault="002F61F9" w:rsidP="00E74841">
            <w:pPr>
              <w:pStyle w:val="af0"/>
              <w:rPr>
                <w:sz w:val="20"/>
                <w:szCs w:val="20"/>
              </w:rPr>
            </w:pPr>
          </w:p>
        </w:tc>
      </w:tr>
      <w:tr w:rsidR="00F150E2" w:rsidRPr="00EF7738" w14:paraId="50E93A79" w14:textId="77777777" w:rsidTr="00655F07">
        <w:tc>
          <w:tcPr>
            <w:tcW w:w="9065" w:type="dxa"/>
            <w:gridSpan w:val="7"/>
            <w:shd w:val="clear" w:color="auto" w:fill="auto"/>
            <w:vAlign w:val="center"/>
          </w:tcPr>
          <w:p w14:paraId="723E08EC" w14:textId="77777777" w:rsidR="00F150E2" w:rsidRPr="00EF7738" w:rsidRDefault="00F150E2" w:rsidP="00721F60">
            <w:pPr>
              <w:pStyle w:val="af0"/>
              <w:rPr>
                <w:sz w:val="20"/>
                <w:szCs w:val="20"/>
              </w:rPr>
            </w:pPr>
            <w:r w:rsidRPr="00EF7738">
              <w:rPr>
                <w:rFonts w:hint="eastAsia"/>
                <w:sz w:val="20"/>
                <w:szCs w:val="20"/>
              </w:rPr>
              <w:t>短期毒性</w:t>
            </w:r>
          </w:p>
        </w:tc>
      </w:tr>
      <w:tr w:rsidR="00A91985" w:rsidRPr="00EF7738" w14:paraId="0ACC4325" w14:textId="77777777" w:rsidTr="00655F07">
        <w:tc>
          <w:tcPr>
            <w:tcW w:w="2781" w:type="dxa"/>
            <w:tcBorders>
              <w:right w:val="nil"/>
            </w:tcBorders>
            <w:shd w:val="clear" w:color="auto" w:fill="auto"/>
            <w:vAlign w:val="center"/>
          </w:tcPr>
          <w:p w14:paraId="1E750DCC" w14:textId="77777777" w:rsidR="00914B4D" w:rsidRPr="00EF7738" w:rsidRDefault="00914B4D" w:rsidP="006E60D3">
            <w:pPr>
              <w:pStyle w:val="af0"/>
              <w:ind w:left="2570" w:hangingChars="1285" w:hanging="2570"/>
              <w:rPr>
                <w:sz w:val="20"/>
                <w:szCs w:val="20"/>
              </w:rPr>
            </w:pPr>
            <w:r w:rsidRPr="00EF7738">
              <w:rPr>
                <w:rFonts w:hint="eastAsia"/>
                <w:sz w:val="20"/>
                <w:szCs w:val="20"/>
              </w:rPr>
              <w:t xml:space="preserve">　</w:t>
            </w:r>
            <w:r w:rsidRPr="00EF7738">
              <w:rPr>
                <w:rFonts w:hint="eastAsia"/>
                <w:sz w:val="20"/>
                <w:szCs w:val="20"/>
              </w:rPr>
              <w:t>90</w:t>
            </w:r>
            <w:r w:rsidRPr="00EF7738">
              <w:rPr>
                <w:rFonts w:hint="eastAsia"/>
                <w:sz w:val="20"/>
                <w:szCs w:val="20"/>
              </w:rPr>
              <w:t>日間反復経口投与毒性</w:t>
            </w:r>
          </w:p>
        </w:tc>
        <w:tc>
          <w:tcPr>
            <w:tcW w:w="1614" w:type="dxa"/>
            <w:tcBorders>
              <w:left w:val="nil"/>
            </w:tcBorders>
            <w:shd w:val="clear" w:color="auto" w:fill="auto"/>
            <w:vAlign w:val="center"/>
          </w:tcPr>
          <w:p w14:paraId="0B9F1CC9" w14:textId="77777777" w:rsidR="00914B4D" w:rsidRPr="00EF7738" w:rsidRDefault="00914B4D" w:rsidP="006E60D3">
            <w:pPr>
              <w:pStyle w:val="af0"/>
              <w:ind w:left="2570" w:hangingChars="1285" w:hanging="2570"/>
              <w:rPr>
                <w:sz w:val="20"/>
                <w:szCs w:val="20"/>
              </w:rPr>
            </w:pPr>
            <w:r w:rsidRPr="00EF7738">
              <w:rPr>
                <w:rFonts w:hint="eastAsia"/>
                <w:sz w:val="20"/>
                <w:szCs w:val="20"/>
              </w:rPr>
              <w:t>（ラット）</w:t>
            </w:r>
          </w:p>
        </w:tc>
        <w:tc>
          <w:tcPr>
            <w:tcW w:w="602" w:type="dxa"/>
            <w:shd w:val="clear" w:color="auto" w:fill="auto"/>
            <w:vAlign w:val="center"/>
          </w:tcPr>
          <w:p w14:paraId="721FFE0B" w14:textId="77777777" w:rsidR="00914B4D" w:rsidRPr="00EF7738" w:rsidRDefault="00B9381C"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5061E095" w14:textId="77777777" w:rsidR="00914B4D" w:rsidRPr="00EF7738" w:rsidRDefault="00914B4D" w:rsidP="006E60D3">
            <w:pPr>
              <w:pStyle w:val="af0"/>
              <w:jc w:val="center"/>
              <w:rPr>
                <w:sz w:val="20"/>
                <w:szCs w:val="20"/>
              </w:rPr>
            </w:pPr>
          </w:p>
        </w:tc>
        <w:tc>
          <w:tcPr>
            <w:tcW w:w="602" w:type="dxa"/>
            <w:shd w:val="clear" w:color="auto" w:fill="auto"/>
            <w:vAlign w:val="center"/>
          </w:tcPr>
          <w:p w14:paraId="55F1A63E" w14:textId="77777777" w:rsidR="00914B4D" w:rsidRPr="00EF7738" w:rsidRDefault="00914B4D" w:rsidP="006E60D3">
            <w:pPr>
              <w:pStyle w:val="af0"/>
              <w:jc w:val="center"/>
              <w:rPr>
                <w:sz w:val="20"/>
                <w:szCs w:val="20"/>
              </w:rPr>
            </w:pPr>
          </w:p>
        </w:tc>
        <w:tc>
          <w:tcPr>
            <w:tcW w:w="603" w:type="dxa"/>
            <w:shd w:val="clear" w:color="auto" w:fill="auto"/>
            <w:vAlign w:val="center"/>
          </w:tcPr>
          <w:p w14:paraId="32838ADD" w14:textId="77777777" w:rsidR="00914B4D" w:rsidRPr="00EF7738" w:rsidRDefault="00914B4D" w:rsidP="006E60D3">
            <w:pPr>
              <w:pStyle w:val="af0"/>
              <w:jc w:val="center"/>
              <w:rPr>
                <w:sz w:val="20"/>
                <w:szCs w:val="20"/>
              </w:rPr>
            </w:pPr>
          </w:p>
        </w:tc>
        <w:tc>
          <w:tcPr>
            <w:tcW w:w="2261" w:type="dxa"/>
            <w:shd w:val="clear" w:color="auto" w:fill="auto"/>
            <w:vAlign w:val="center"/>
          </w:tcPr>
          <w:p w14:paraId="7B73212A" w14:textId="77777777" w:rsidR="00914B4D" w:rsidRPr="00EF7738" w:rsidRDefault="00914B4D" w:rsidP="00E74841">
            <w:pPr>
              <w:pStyle w:val="af0"/>
              <w:rPr>
                <w:sz w:val="20"/>
                <w:szCs w:val="20"/>
              </w:rPr>
            </w:pPr>
          </w:p>
        </w:tc>
      </w:tr>
      <w:tr w:rsidR="00A91985" w:rsidRPr="00EF7738" w14:paraId="4EEA2AFD" w14:textId="77777777" w:rsidTr="00655F07">
        <w:tc>
          <w:tcPr>
            <w:tcW w:w="2781" w:type="dxa"/>
            <w:tcBorders>
              <w:right w:val="nil"/>
            </w:tcBorders>
            <w:shd w:val="clear" w:color="auto" w:fill="auto"/>
            <w:vAlign w:val="center"/>
          </w:tcPr>
          <w:p w14:paraId="593891B8" w14:textId="77777777" w:rsidR="00914B4D" w:rsidRPr="00EF7738" w:rsidRDefault="00914B4D" w:rsidP="006E60D3">
            <w:pPr>
              <w:pStyle w:val="af0"/>
              <w:ind w:leftChars="100" w:left="2580" w:hangingChars="1185" w:hanging="2370"/>
              <w:rPr>
                <w:sz w:val="20"/>
                <w:szCs w:val="20"/>
              </w:rPr>
            </w:pPr>
          </w:p>
        </w:tc>
        <w:tc>
          <w:tcPr>
            <w:tcW w:w="1614" w:type="dxa"/>
            <w:tcBorders>
              <w:left w:val="nil"/>
            </w:tcBorders>
            <w:shd w:val="clear" w:color="auto" w:fill="auto"/>
            <w:vAlign w:val="center"/>
          </w:tcPr>
          <w:p w14:paraId="6A3B3148" w14:textId="77777777" w:rsidR="00914B4D" w:rsidRPr="00EF7738" w:rsidRDefault="00914B4D" w:rsidP="006E60D3">
            <w:pPr>
              <w:pStyle w:val="af0"/>
              <w:ind w:left="2570" w:hangingChars="1285" w:hanging="2570"/>
              <w:rPr>
                <w:sz w:val="20"/>
                <w:szCs w:val="20"/>
              </w:rPr>
            </w:pPr>
            <w:r w:rsidRPr="00EF7738">
              <w:rPr>
                <w:rFonts w:hint="eastAsia"/>
                <w:sz w:val="20"/>
                <w:szCs w:val="20"/>
              </w:rPr>
              <w:t>（イヌ）</w:t>
            </w:r>
          </w:p>
        </w:tc>
        <w:tc>
          <w:tcPr>
            <w:tcW w:w="602" w:type="dxa"/>
            <w:shd w:val="clear" w:color="auto" w:fill="auto"/>
            <w:vAlign w:val="center"/>
          </w:tcPr>
          <w:p w14:paraId="7BDE9781" w14:textId="77777777" w:rsidR="00914B4D" w:rsidRPr="00EF7738" w:rsidRDefault="00B9381C"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256735D6" w14:textId="77777777" w:rsidR="00914B4D" w:rsidRPr="00EF7738" w:rsidRDefault="00914B4D" w:rsidP="006E60D3">
            <w:pPr>
              <w:pStyle w:val="af0"/>
              <w:jc w:val="center"/>
              <w:rPr>
                <w:sz w:val="20"/>
                <w:szCs w:val="20"/>
              </w:rPr>
            </w:pPr>
          </w:p>
        </w:tc>
        <w:tc>
          <w:tcPr>
            <w:tcW w:w="602" w:type="dxa"/>
            <w:shd w:val="clear" w:color="auto" w:fill="auto"/>
            <w:vAlign w:val="center"/>
          </w:tcPr>
          <w:p w14:paraId="038923E5" w14:textId="77777777" w:rsidR="00914B4D" w:rsidRPr="00EF7738" w:rsidRDefault="00914B4D" w:rsidP="006E60D3">
            <w:pPr>
              <w:pStyle w:val="af0"/>
              <w:jc w:val="center"/>
              <w:rPr>
                <w:sz w:val="20"/>
                <w:szCs w:val="20"/>
              </w:rPr>
            </w:pPr>
          </w:p>
        </w:tc>
        <w:tc>
          <w:tcPr>
            <w:tcW w:w="603" w:type="dxa"/>
            <w:shd w:val="clear" w:color="auto" w:fill="auto"/>
            <w:vAlign w:val="center"/>
          </w:tcPr>
          <w:p w14:paraId="3F32B0CE" w14:textId="77777777" w:rsidR="00914B4D" w:rsidRPr="00EF7738" w:rsidRDefault="00914B4D" w:rsidP="006E60D3">
            <w:pPr>
              <w:pStyle w:val="af0"/>
              <w:jc w:val="center"/>
              <w:rPr>
                <w:sz w:val="20"/>
                <w:szCs w:val="20"/>
              </w:rPr>
            </w:pPr>
          </w:p>
        </w:tc>
        <w:tc>
          <w:tcPr>
            <w:tcW w:w="2261" w:type="dxa"/>
            <w:shd w:val="clear" w:color="auto" w:fill="auto"/>
            <w:vAlign w:val="center"/>
          </w:tcPr>
          <w:p w14:paraId="16B5938C" w14:textId="77777777" w:rsidR="00914B4D" w:rsidRPr="00EF7738" w:rsidRDefault="00914B4D" w:rsidP="00E74841">
            <w:pPr>
              <w:pStyle w:val="af0"/>
              <w:rPr>
                <w:sz w:val="20"/>
                <w:szCs w:val="20"/>
              </w:rPr>
            </w:pPr>
          </w:p>
        </w:tc>
      </w:tr>
      <w:tr w:rsidR="00A50B07" w:rsidRPr="00EF7738" w14:paraId="3A0867B3" w14:textId="77777777" w:rsidTr="00655F07">
        <w:tc>
          <w:tcPr>
            <w:tcW w:w="2781" w:type="dxa"/>
            <w:tcBorders>
              <w:right w:val="nil"/>
            </w:tcBorders>
            <w:shd w:val="clear" w:color="auto" w:fill="auto"/>
            <w:vAlign w:val="center"/>
          </w:tcPr>
          <w:p w14:paraId="107A11DF" w14:textId="14087721" w:rsidR="00A50B07" w:rsidRPr="00EF7738" w:rsidRDefault="00A50B07" w:rsidP="006E60D3">
            <w:pPr>
              <w:pStyle w:val="af0"/>
              <w:ind w:leftChars="100" w:left="2580" w:hangingChars="1185" w:hanging="2370"/>
              <w:rPr>
                <w:sz w:val="20"/>
                <w:szCs w:val="20"/>
              </w:rPr>
            </w:pPr>
            <w:r w:rsidRPr="00EF7738">
              <w:rPr>
                <w:rFonts w:hint="eastAsia"/>
                <w:sz w:val="20"/>
                <w:szCs w:val="20"/>
              </w:rPr>
              <w:t>28</w:t>
            </w:r>
            <w:r w:rsidRPr="00EF7738">
              <w:rPr>
                <w:rFonts w:hint="eastAsia"/>
                <w:sz w:val="20"/>
                <w:szCs w:val="20"/>
              </w:rPr>
              <w:t>日間反復吸入毒性</w:t>
            </w:r>
          </w:p>
        </w:tc>
        <w:tc>
          <w:tcPr>
            <w:tcW w:w="1614" w:type="dxa"/>
            <w:tcBorders>
              <w:left w:val="nil"/>
            </w:tcBorders>
            <w:shd w:val="clear" w:color="auto" w:fill="auto"/>
            <w:vAlign w:val="center"/>
          </w:tcPr>
          <w:p w14:paraId="360C43D9" w14:textId="77777777" w:rsidR="00A50B07" w:rsidRPr="00EF7738" w:rsidRDefault="00A50B07" w:rsidP="006E60D3">
            <w:pPr>
              <w:pStyle w:val="af0"/>
              <w:ind w:left="2570" w:hangingChars="1285" w:hanging="2570"/>
              <w:rPr>
                <w:sz w:val="20"/>
                <w:szCs w:val="20"/>
              </w:rPr>
            </w:pPr>
          </w:p>
        </w:tc>
        <w:tc>
          <w:tcPr>
            <w:tcW w:w="602" w:type="dxa"/>
            <w:shd w:val="clear" w:color="auto" w:fill="auto"/>
            <w:vAlign w:val="center"/>
          </w:tcPr>
          <w:p w14:paraId="0F939947" w14:textId="77777777" w:rsidR="00A50B07" w:rsidRPr="00EF7738" w:rsidRDefault="00A50B07" w:rsidP="006E60D3">
            <w:pPr>
              <w:pStyle w:val="af0"/>
              <w:jc w:val="center"/>
              <w:rPr>
                <w:sz w:val="20"/>
                <w:szCs w:val="20"/>
              </w:rPr>
            </w:pPr>
          </w:p>
        </w:tc>
        <w:tc>
          <w:tcPr>
            <w:tcW w:w="602" w:type="dxa"/>
            <w:shd w:val="clear" w:color="auto" w:fill="auto"/>
            <w:vAlign w:val="center"/>
          </w:tcPr>
          <w:p w14:paraId="2C6BEA2C" w14:textId="77777777" w:rsidR="00A50B07" w:rsidRPr="00EF7738" w:rsidRDefault="00A50B07" w:rsidP="006E60D3">
            <w:pPr>
              <w:pStyle w:val="af0"/>
              <w:jc w:val="center"/>
              <w:rPr>
                <w:sz w:val="20"/>
                <w:szCs w:val="20"/>
              </w:rPr>
            </w:pPr>
          </w:p>
        </w:tc>
        <w:tc>
          <w:tcPr>
            <w:tcW w:w="602" w:type="dxa"/>
            <w:shd w:val="clear" w:color="auto" w:fill="auto"/>
            <w:vAlign w:val="center"/>
          </w:tcPr>
          <w:p w14:paraId="4303685C" w14:textId="2AB64F14" w:rsidR="00A50B07" w:rsidRPr="00EF7738" w:rsidRDefault="00A50B07" w:rsidP="006E60D3">
            <w:pPr>
              <w:pStyle w:val="af0"/>
              <w:jc w:val="center"/>
              <w:rPr>
                <w:sz w:val="20"/>
                <w:szCs w:val="20"/>
              </w:rPr>
            </w:pPr>
            <w:r w:rsidRPr="00EF7738">
              <w:rPr>
                <w:rFonts w:hint="eastAsia"/>
                <w:sz w:val="20"/>
                <w:szCs w:val="20"/>
              </w:rPr>
              <w:t>○</w:t>
            </w:r>
          </w:p>
        </w:tc>
        <w:tc>
          <w:tcPr>
            <w:tcW w:w="603" w:type="dxa"/>
            <w:shd w:val="clear" w:color="auto" w:fill="auto"/>
            <w:vAlign w:val="center"/>
          </w:tcPr>
          <w:p w14:paraId="74C76B1C" w14:textId="77777777" w:rsidR="00A50B07" w:rsidRPr="00EF7738" w:rsidRDefault="00A50B07" w:rsidP="006E60D3">
            <w:pPr>
              <w:pStyle w:val="af0"/>
              <w:jc w:val="center"/>
              <w:rPr>
                <w:sz w:val="20"/>
                <w:szCs w:val="20"/>
              </w:rPr>
            </w:pPr>
          </w:p>
        </w:tc>
        <w:tc>
          <w:tcPr>
            <w:tcW w:w="2261" w:type="dxa"/>
            <w:shd w:val="clear" w:color="auto" w:fill="auto"/>
            <w:vAlign w:val="center"/>
          </w:tcPr>
          <w:p w14:paraId="2164FB46" w14:textId="77777777" w:rsidR="00A50B07" w:rsidRPr="00EF7738" w:rsidRDefault="00A50B07" w:rsidP="00E74841">
            <w:pPr>
              <w:pStyle w:val="af0"/>
              <w:rPr>
                <w:sz w:val="20"/>
                <w:szCs w:val="20"/>
              </w:rPr>
            </w:pPr>
          </w:p>
        </w:tc>
      </w:tr>
      <w:tr w:rsidR="00A91985" w:rsidRPr="00EF7738" w14:paraId="3D6BAE3D" w14:textId="77777777" w:rsidTr="00655F07">
        <w:tc>
          <w:tcPr>
            <w:tcW w:w="4395" w:type="dxa"/>
            <w:gridSpan w:val="2"/>
            <w:shd w:val="clear" w:color="auto" w:fill="auto"/>
            <w:vAlign w:val="center"/>
          </w:tcPr>
          <w:p w14:paraId="0880108B" w14:textId="77777777" w:rsidR="00A863E2" w:rsidRPr="00EF7738" w:rsidRDefault="00A863E2" w:rsidP="00223E9C">
            <w:pPr>
              <w:pStyle w:val="af0"/>
              <w:rPr>
                <w:sz w:val="20"/>
                <w:szCs w:val="20"/>
              </w:rPr>
            </w:pPr>
            <w:r w:rsidRPr="00EF7738">
              <w:rPr>
                <w:rFonts w:hint="eastAsia"/>
                <w:sz w:val="20"/>
                <w:szCs w:val="20"/>
              </w:rPr>
              <w:t xml:space="preserve">　</w:t>
            </w:r>
            <w:r w:rsidR="00223E9C" w:rsidRPr="00EF7738">
              <w:rPr>
                <w:sz w:val="20"/>
                <w:szCs w:val="20"/>
              </w:rPr>
              <w:t>90</w:t>
            </w:r>
            <w:r w:rsidR="00223E9C" w:rsidRPr="00EF7738">
              <w:rPr>
                <w:rFonts w:ascii="Century" w:hAnsi="Century" w:hint="eastAsia"/>
                <w:sz w:val="20"/>
                <w:szCs w:val="20"/>
              </w:rPr>
              <w:t>日間反復吸入毒性</w:t>
            </w:r>
          </w:p>
        </w:tc>
        <w:tc>
          <w:tcPr>
            <w:tcW w:w="602" w:type="dxa"/>
            <w:shd w:val="clear" w:color="auto" w:fill="auto"/>
            <w:vAlign w:val="center"/>
          </w:tcPr>
          <w:p w14:paraId="340755CD" w14:textId="77777777" w:rsidR="00A863E2" w:rsidRPr="00EF7738" w:rsidRDefault="00A863E2" w:rsidP="006E60D3">
            <w:pPr>
              <w:pStyle w:val="af0"/>
              <w:jc w:val="center"/>
              <w:rPr>
                <w:sz w:val="20"/>
                <w:szCs w:val="20"/>
              </w:rPr>
            </w:pPr>
          </w:p>
        </w:tc>
        <w:tc>
          <w:tcPr>
            <w:tcW w:w="602" w:type="dxa"/>
            <w:shd w:val="clear" w:color="auto" w:fill="auto"/>
            <w:vAlign w:val="center"/>
          </w:tcPr>
          <w:p w14:paraId="187360E2" w14:textId="77777777" w:rsidR="00A863E2" w:rsidRPr="00EF7738" w:rsidRDefault="00A863E2" w:rsidP="006E60D3">
            <w:pPr>
              <w:pStyle w:val="af0"/>
              <w:jc w:val="center"/>
              <w:rPr>
                <w:sz w:val="20"/>
                <w:szCs w:val="20"/>
              </w:rPr>
            </w:pPr>
          </w:p>
        </w:tc>
        <w:tc>
          <w:tcPr>
            <w:tcW w:w="602" w:type="dxa"/>
            <w:shd w:val="clear" w:color="auto" w:fill="auto"/>
            <w:vAlign w:val="center"/>
          </w:tcPr>
          <w:p w14:paraId="1D58758D" w14:textId="77777777" w:rsidR="00A863E2" w:rsidRPr="00EF7738" w:rsidRDefault="00B9381C" w:rsidP="006E60D3">
            <w:pPr>
              <w:pStyle w:val="af0"/>
              <w:jc w:val="center"/>
              <w:rPr>
                <w:sz w:val="20"/>
                <w:szCs w:val="20"/>
              </w:rPr>
            </w:pPr>
            <w:r w:rsidRPr="00EF7738">
              <w:rPr>
                <w:rFonts w:hint="eastAsia"/>
                <w:sz w:val="20"/>
                <w:szCs w:val="20"/>
              </w:rPr>
              <w:t>○</w:t>
            </w:r>
          </w:p>
        </w:tc>
        <w:tc>
          <w:tcPr>
            <w:tcW w:w="603" w:type="dxa"/>
            <w:shd w:val="clear" w:color="auto" w:fill="auto"/>
            <w:vAlign w:val="center"/>
          </w:tcPr>
          <w:p w14:paraId="65A26595" w14:textId="77777777" w:rsidR="00A863E2" w:rsidRPr="00EF7738" w:rsidRDefault="00A863E2" w:rsidP="006E60D3">
            <w:pPr>
              <w:pStyle w:val="af0"/>
              <w:jc w:val="center"/>
              <w:rPr>
                <w:sz w:val="20"/>
                <w:szCs w:val="20"/>
              </w:rPr>
            </w:pPr>
          </w:p>
        </w:tc>
        <w:tc>
          <w:tcPr>
            <w:tcW w:w="2261" w:type="dxa"/>
            <w:shd w:val="clear" w:color="auto" w:fill="auto"/>
            <w:vAlign w:val="center"/>
          </w:tcPr>
          <w:p w14:paraId="221FEA49" w14:textId="77777777" w:rsidR="00A863E2" w:rsidRPr="00EF7738" w:rsidRDefault="00A863E2" w:rsidP="00E74841">
            <w:pPr>
              <w:pStyle w:val="af0"/>
              <w:rPr>
                <w:sz w:val="20"/>
                <w:szCs w:val="20"/>
              </w:rPr>
            </w:pPr>
          </w:p>
        </w:tc>
      </w:tr>
      <w:tr w:rsidR="00A91985" w:rsidRPr="00EF7738" w14:paraId="333AC9F1" w14:textId="77777777" w:rsidTr="00655F07">
        <w:tc>
          <w:tcPr>
            <w:tcW w:w="4395" w:type="dxa"/>
            <w:gridSpan w:val="2"/>
            <w:shd w:val="clear" w:color="auto" w:fill="auto"/>
            <w:vAlign w:val="center"/>
          </w:tcPr>
          <w:p w14:paraId="67082B15" w14:textId="61F93A12" w:rsidR="00A863E2" w:rsidRPr="00EF7738" w:rsidRDefault="00A863E2" w:rsidP="00223E9C">
            <w:pPr>
              <w:pStyle w:val="af0"/>
              <w:rPr>
                <w:sz w:val="20"/>
                <w:szCs w:val="20"/>
              </w:rPr>
            </w:pPr>
            <w:r w:rsidRPr="00EF7738">
              <w:rPr>
                <w:rFonts w:hint="eastAsia"/>
                <w:sz w:val="20"/>
                <w:szCs w:val="20"/>
              </w:rPr>
              <w:t xml:space="preserve">　</w:t>
            </w:r>
            <w:r w:rsidR="00A50B07" w:rsidRPr="00EF7738">
              <w:rPr>
                <w:sz w:val="20"/>
                <w:szCs w:val="20"/>
              </w:rPr>
              <w:t>21/28</w:t>
            </w:r>
            <w:r w:rsidR="00223E9C" w:rsidRPr="00EF7738">
              <w:rPr>
                <w:rFonts w:ascii="Century" w:hAnsi="Century" w:hint="eastAsia"/>
                <w:sz w:val="20"/>
                <w:szCs w:val="20"/>
              </w:rPr>
              <w:t>日間反復経皮投与</w:t>
            </w:r>
            <w:r w:rsidR="00223E9C" w:rsidRPr="00EF7738">
              <w:rPr>
                <w:rFonts w:ascii="Century" w:hAnsi="Century"/>
                <w:sz w:val="20"/>
                <w:szCs w:val="20"/>
              </w:rPr>
              <w:t>毒性</w:t>
            </w:r>
          </w:p>
        </w:tc>
        <w:tc>
          <w:tcPr>
            <w:tcW w:w="602" w:type="dxa"/>
            <w:shd w:val="clear" w:color="auto" w:fill="auto"/>
            <w:vAlign w:val="center"/>
          </w:tcPr>
          <w:p w14:paraId="3F69A510" w14:textId="77777777" w:rsidR="00A863E2" w:rsidRPr="00EF7738" w:rsidRDefault="00A863E2" w:rsidP="006E60D3">
            <w:pPr>
              <w:pStyle w:val="af0"/>
              <w:jc w:val="center"/>
              <w:rPr>
                <w:sz w:val="20"/>
                <w:szCs w:val="20"/>
              </w:rPr>
            </w:pPr>
          </w:p>
        </w:tc>
        <w:tc>
          <w:tcPr>
            <w:tcW w:w="602" w:type="dxa"/>
            <w:shd w:val="clear" w:color="auto" w:fill="auto"/>
            <w:vAlign w:val="center"/>
          </w:tcPr>
          <w:p w14:paraId="52EE27E2" w14:textId="77777777" w:rsidR="00A863E2" w:rsidRPr="00EF7738" w:rsidRDefault="00A863E2" w:rsidP="006E60D3">
            <w:pPr>
              <w:pStyle w:val="af0"/>
              <w:jc w:val="center"/>
              <w:rPr>
                <w:sz w:val="20"/>
                <w:szCs w:val="20"/>
              </w:rPr>
            </w:pPr>
          </w:p>
        </w:tc>
        <w:tc>
          <w:tcPr>
            <w:tcW w:w="602" w:type="dxa"/>
            <w:shd w:val="clear" w:color="auto" w:fill="auto"/>
            <w:vAlign w:val="center"/>
          </w:tcPr>
          <w:p w14:paraId="157CF779" w14:textId="77777777" w:rsidR="00A863E2" w:rsidRPr="00EF7738" w:rsidRDefault="00B9381C" w:rsidP="006E60D3">
            <w:pPr>
              <w:pStyle w:val="af0"/>
              <w:jc w:val="center"/>
              <w:rPr>
                <w:sz w:val="20"/>
                <w:szCs w:val="20"/>
              </w:rPr>
            </w:pPr>
            <w:r w:rsidRPr="00EF7738">
              <w:rPr>
                <w:rFonts w:hint="eastAsia"/>
                <w:sz w:val="20"/>
                <w:szCs w:val="20"/>
              </w:rPr>
              <w:t>○</w:t>
            </w:r>
          </w:p>
        </w:tc>
        <w:tc>
          <w:tcPr>
            <w:tcW w:w="603" w:type="dxa"/>
            <w:shd w:val="clear" w:color="auto" w:fill="auto"/>
            <w:vAlign w:val="center"/>
          </w:tcPr>
          <w:p w14:paraId="762EA5C9" w14:textId="77777777" w:rsidR="00A863E2" w:rsidRPr="00EF7738" w:rsidRDefault="00A863E2" w:rsidP="006E60D3">
            <w:pPr>
              <w:pStyle w:val="af0"/>
              <w:jc w:val="center"/>
              <w:rPr>
                <w:sz w:val="20"/>
                <w:szCs w:val="20"/>
              </w:rPr>
            </w:pPr>
          </w:p>
        </w:tc>
        <w:tc>
          <w:tcPr>
            <w:tcW w:w="2261" w:type="dxa"/>
            <w:shd w:val="clear" w:color="auto" w:fill="auto"/>
            <w:vAlign w:val="center"/>
          </w:tcPr>
          <w:p w14:paraId="769AFF23" w14:textId="77777777" w:rsidR="00A863E2" w:rsidRPr="00EF7738" w:rsidRDefault="00A863E2" w:rsidP="00E74841">
            <w:pPr>
              <w:pStyle w:val="af0"/>
              <w:rPr>
                <w:sz w:val="20"/>
                <w:szCs w:val="20"/>
              </w:rPr>
            </w:pPr>
          </w:p>
        </w:tc>
      </w:tr>
      <w:tr w:rsidR="00A50B07" w:rsidRPr="00EF7738" w14:paraId="2610905A" w14:textId="77777777" w:rsidTr="00655F07">
        <w:tc>
          <w:tcPr>
            <w:tcW w:w="4395" w:type="dxa"/>
            <w:gridSpan w:val="2"/>
            <w:shd w:val="clear" w:color="auto" w:fill="auto"/>
            <w:vAlign w:val="center"/>
          </w:tcPr>
          <w:p w14:paraId="07FF3910" w14:textId="51BA525F" w:rsidR="00A50B07" w:rsidRPr="00EF7738" w:rsidRDefault="00A50B07" w:rsidP="00A50B07">
            <w:pPr>
              <w:pStyle w:val="af0"/>
              <w:ind w:leftChars="100" w:left="210"/>
              <w:rPr>
                <w:sz w:val="20"/>
                <w:szCs w:val="20"/>
              </w:rPr>
            </w:pPr>
            <w:r w:rsidRPr="00EF7738">
              <w:rPr>
                <w:rFonts w:hint="eastAsia"/>
                <w:sz w:val="20"/>
                <w:szCs w:val="20"/>
              </w:rPr>
              <w:t>90</w:t>
            </w:r>
            <w:r w:rsidRPr="00EF7738">
              <w:rPr>
                <w:rFonts w:hint="eastAsia"/>
                <w:sz w:val="20"/>
                <w:szCs w:val="20"/>
              </w:rPr>
              <w:t>日間反復経皮投与毒性</w:t>
            </w:r>
          </w:p>
        </w:tc>
        <w:tc>
          <w:tcPr>
            <w:tcW w:w="602" w:type="dxa"/>
            <w:shd w:val="clear" w:color="auto" w:fill="auto"/>
            <w:vAlign w:val="center"/>
          </w:tcPr>
          <w:p w14:paraId="653CCB37" w14:textId="77777777" w:rsidR="00A50B07" w:rsidRPr="00EF7738" w:rsidRDefault="00A50B07" w:rsidP="006E60D3">
            <w:pPr>
              <w:pStyle w:val="af0"/>
              <w:jc w:val="center"/>
              <w:rPr>
                <w:sz w:val="20"/>
                <w:szCs w:val="20"/>
              </w:rPr>
            </w:pPr>
          </w:p>
        </w:tc>
        <w:tc>
          <w:tcPr>
            <w:tcW w:w="602" w:type="dxa"/>
            <w:shd w:val="clear" w:color="auto" w:fill="auto"/>
            <w:vAlign w:val="center"/>
          </w:tcPr>
          <w:p w14:paraId="684CE3DB" w14:textId="77777777" w:rsidR="00A50B07" w:rsidRPr="00EF7738" w:rsidRDefault="00A50B07" w:rsidP="006E60D3">
            <w:pPr>
              <w:pStyle w:val="af0"/>
              <w:jc w:val="center"/>
              <w:rPr>
                <w:sz w:val="20"/>
                <w:szCs w:val="20"/>
              </w:rPr>
            </w:pPr>
          </w:p>
        </w:tc>
        <w:tc>
          <w:tcPr>
            <w:tcW w:w="602" w:type="dxa"/>
            <w:shd w:val="clear" w:color="auto" w:fill="auto"/>
            <w:vAlign w:val="center"/>
          </w:tcPr>
          <w:p w14:paraId="68CE3175" w14:textId="7D2CF8B5" w:rsidR="00A50B07" w:rsidRPr="00EF7738" w:rsidRDefault="00A50B07" w:rsidP="006E60D3">
            <w:pPr>
              <w:pStyle w:val="af0"/>
              <w:jc w:val="center"/>
              <w:rPr>
                <w:sz w:val="20"/>
                <w:szCs w:val="20"/>
              </w:rPr>
            </w:pPr>
            <w:r w:rsidRPr="00EF7738">
              <w:rPr>
                <w:rFonts w:hint="eastAsia"/>
                <w:sz w:val="20"/>
                <w:szCs w:val="20"/>
              </w:rPr>
              <w:t>○</w:t>
            </w:r>
          </w:p>
        </w:tc>
        <w:tc>
          <w:tcPr>
            <w:tcW w:w="603" w:type="dxa"/>
            <w:shd w:val="clear" w:color="auto" w:fill="auto"/>
            <w:vAlign w:val="center"/>
          </w:tcPr>
          <w:p w14:paraId="494C3ABB" w14:textId="77777777" w:rsidR="00A50B07" w:rsidRPr="00EF7738" w:rsidRDefault="00A50B07" w:rsidP="006E60D3">
            <w:pPr>
              <w:pStyle w:val="af0"/>
              <w:jc w:val="center"/>
              <w:rPr>
                <w:sz w:val="20"/>
                <w:szCs w:val="20"/>
              </w:rPr>
            </w:pPr>
          </w:p>
        </w:tc>
        <w:tc>
          <w:tcPr>
            <w:tcW w:w="2261" w:type="dxa"/>
            <w:shd w:val="clear" w:color="auto" w:fill="auto"/>
            <w:vAlign w:val="center"/>
          </w:tcPr>
          <w:p w14:paraId="0C7600FD" w14:textId="77777777" w:rsidR="00A50B07" w:rsidRPr="00EF7738" w:rsidRDefault="00A50B07" w:rsidP="00E74841">
            <w:pPr>
              <w:pStyle w:val="af0"/>
              <w:rPr>
                <w:sz w:val="20"/>
                <w:szCs w:val="20"/>
              </w:rPr>
            </w:pPr>
          </w:p>
        </w:tc>
      </w:tr>
      <w:tr w:rsidR="00914B4D" w:rsidRPr="00EF7738" w14:paraId="552DF03E" w14:textId="77777777" w:rsidTr="00655F07">
        <w:tc>
          <w:tcPr>
            <w:tcW w:w="9065" w:type="dxa"/>
            <w:gridSpan w:val="7"/>
            <w:shd w:val="clear" w:color="auto" w:fill="auto"/>
            <w:vAlign w:val="center"/>
          </w:tcPr>
          <w:p w14:paraId="7161EF80" w14:textId="77777777" w:rsidR="00914B4D" w:rsidRPr="00EF7738" w:rsidRDefault="00914B4D" w:rsidP="00721F60">
            <w:pPr>
              <w:pStyle w:val="af0"/>
              <w:rPr>
                <w:sz w:val="20"/>
                <w:szCs w:val="20"/>
              </w:rPr>
            </w:pPr>
            <w:r w:rsidRPr="00EF7738">
              <w:rPr>
                <w:rFonts w:hint="eastAsia"/>
                <w:sz w:val="20"/>
                <w:szCs w:val="20"/>
              </w:rPr>
              <w:t>遺伝毒性</w:t>
            </w:r>
          </w:p>
        </w:tc>
      </w:tr>
      <w:tr w:rsidR="00A91985" w:rsidRPr="00EF7738" w14:paraId="5C21FA65" w14:textId="77777777" w:rsidTr="00655F07">
        <w:tc>
          <w:tcPr>
            <w:tcW w:w="4395" w:type="dxa"/>
            <w:gridSpan w:val="2"/>
            <w:shd w:val="clear" w:color="auto" w:fill="auto"/>
            <w:vAlign w:val="center"/>
          </w:tcPr>
          <w:p w14:paraId="5E666658" w14:textId="77777777" w:rsidR="00A863E2" w:rsidRPr="00EF7738" w:rsidRDefault="00914B4D" w:rsidP="00E74841">
            <w:pPr>
              <w:pStyle w:val="af0"/>
              <w:rPr>
                <w:sz w:val="20"/>
                <w:szCs w:val="20"/>
              </w:rPr>
            </w:pPr>
            <w:r w:rsidRPr="00EF7738">
              <w:rPr>
                <w:rFonts w:hint="eastAsia"/>
                <w:sz w:val="20"/>
                <w:szCs w:val="20"/>
              </w:rPr>
              <w:t xml:space="preserve">　復帰突然変異</w:t>
            </w:r>
            <w:r w:rsidR="00223E9C" w:rsidRPr="00EF7738">
              <w:rPr>
                <w:rFonts w:ascii="Century" w:hAnsi="Century" w:hint="eastAsia"/>
                <w:sz w:val="20"/>
                <w:szCs w:val="20"/>
              </w:rPr>
              <w:t>（</w:t>
            </w:r>
            <w:r w:rsidR="00223E9C" w:rsidRPr="00EF7738">
              <w:rPr>
                <w:rFonts w:ascii="Century" w:hAnsi="Century" w:hint="eastAsia"/>
                <w:i/>
                <w:sz w:val="20"/>
                <w:szCs w:val="20"/>
              </w:rPr>
              <w:t>in vitro</w:t>
            </w:r>
            <w:r w:rsidR="00223E9C" w:rsidRPr="00EF7738">
              <w:rPr>
                <w:rFonts w:ascii="Century" w:hAnsi="Century" w:hint="eastAsia"/>
                <w:sz w:val="20"/>
                <w:szCs w:val="20"/>
              </w:rPr>
              <w:t>）</w:t>
            </w:r>
          </w:p>
        </w:tc>
        <w:tc>
          <w:tcPr>
            <w:tcW w:w="602" w:type="dxa"/>
            <w:shd w:val="clear" w:color="auto" w:fill="auto"/>
            <w:vAlign w:val="center"/>
          </w:tcPr>
          <w:p w14:paraId="1971266C" w14:textId="77777777" w:rsidR="00A863E2" w:rsidRPr="00EF7738" w:rsidRDefault="00B9381C"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24DBB8A8" w14:textId="77777777" w:rsidR="00A863E2" w:rsidRPr="00EF7738" w:rsidRDefault="00A863E2" w:rsidP="006E60D3">
            <w:pPr>
              <w:pStyle w:val="af0"/>
              <w:jc w:val="center"/>
              <w:rPr>
                <w:sz w:val="20"/>
                <w:szCs w:val="20"/>
              </w:rPr>
            </w:pPr>
          </w:p>
        </w:tc>
        <w:tc>
          <w:tcPr>
            <w:tcW w:w="602" w:type="dxa"/>
            <w:shd w:val="clear" w:color="auto" w:fill="auto"/>
            <w:vAlign w:val="center"/>
          </w:tcPr>
          <w:p w14:paraId="1C47BA15" w14:textId="77777777" w:rsidR="00A863E2" w:rsidRPr="00EF7738" w:rsidRDefault="00A863E2" w:rsidP="006E60D3">
            <w:pPr>
              <w:pStyle w:val="af0"/>
              <w:jc w:val="center"/>
              <w:rPr>
                <w:sz w:val="20"/>
                <w:szCs w:val="20"/>
              </w:rPr>
            </w:pPr>
          </w:p>
        </w:tc>
        <w:tc>
          <w:tcPr>
            <w:tcW w:w="603" w:type="dxa"/>
            <w:shd w:val="clear" w:color="auto" w:fill="auto"/>
            <w:vAlign w:val="center"/>
          </w:tcPr>
          <w:p w14:paraId="06BA8230" w14:textId="77777777" w:rsidR="00A863E2" w:rsidRPr="00EF7738" w:rsidRDefault="00A863E2" w:rsidP="006E60D3">
            <w:pPr>
              <w:pStyle w:val="af0"/>
              <w:jc w:val="center"/>
              <w:rPr>
                <w:sz w:val="20"/>
                <w:szCs w:val="20"/>
              </w:rPr>
            </w:pPr>
          </w:p>
        </w:tc>
        <w:tc>
          <w:tcPr>
            <w:tcW w:w="2261" w:type="dxa"/>
            <w:shd w:val="clear" w:color="auto" w:fill="auto"/>
            <w:vAlign w:val="center"/>
          </w:tcPr>
          <w:p w14:paraId="3C2114A6" w14:textId="77777777" w:rsidR="00A863E2" w:rsidRPr="00EF7738" w:rsidRDefault="00A863E2" w:rsidP="00E74841">
            <w:pPr>
              <w:pStyle w:val="af0"/>
              <w:rPr>
                <w:sz w:val="20"/>
                <w:szCs w:val="20"/>
              </w:rPr>
            </w:pPr>
          </w:p>
        </w:tc>
      </w:tr>
      <w:tr w:rsidR="00A91985" w:rsidRPr="00EF7738" w14:paraId="3C97AB49" w14:textId="77777777" w:rsidTr="00655F07">
        <w:tc>
          <w:tcPr>
            <w:tcW w:w="4395" w:type="dxa"/>
            <w:gridSpan w:val="2"/>
            <w:shd w:val="clear" w:color="auto" w:fill="auto"/>
            <w:vAlign w:val="center"/>
          </w:tcPr>
          <w:p w14:paraId="1E8FE995" w14:textId="77777777" w:rsidR="00A863E2" w:rsidRPr="00EF7738" w:rsidRDefault="00914B4D" w:rsidP="00E74841">
            <w:pPr>
              <w:pStyle w:val="af0"/>
              <w:rPr>
                <w:sz w:val="20"/>
                <w:szCs w:val="20"/>
              </w:rPr>
            </w:pPr>
            <w:r w:rsidRPr="00EF7738">
              <w:rPr>
                <w:rFonts w:hint="eastAsia"/>
                <w:sz w:val="20"/>
                <w:szCs w:val="20"/>
              </w:rPr>
              <w:t xml:space="preserve">　染色体異常</w:t>
            </w:r>
            <w:r w:rsidR="00223E9C" w:rsidRPr="00EF7738">
              <w:rPr>
                <w:rFonts w:ascii="Century" w:hAnsi="Century" w:hint="eastAsia"/>
                <w:sz w:val="20"/>
                <w:szCs w:val="20"/>
              </w:rPr>
              <w:t>（</w:t>
            </w:r>
            <w:r w:rsidR="00223E9C" w:rsidRPr="00EF7738">
              <w:rPr>
                <w:rFonts w:ascii="Century" w:hAnsi="Century" w:hint="eastAsia"/>
                <w:i/>
                <w:sz w:val="20"/>
                <w:szCs w:val="20"/>
              </w:rPr>
              <w:t>in vitro</w:t>
            </w:r>
            <w:r w:rsidR="00223E9C" w:rsidRPr="00EF7738">
              <w:rPr>
                <w:rFonts w:ascii="Century" w:hAnsi="Century" w:hint="eastAsia"/>
                <w:sz w:val="20"/>
                <w:szCs w:val="20"/>
              </w:rPr>
              <w:t>）</w:t>
            </w:r>
          </w:p>
        </w:tc>
        <w:tc>
          <w:tcPr>
            <w:tcW w:w="602" w:type="dxa"/>
            <w:shd w:val="clear" w:color="auto" w:fill="auto"/>
            <w:vAlign w:val="center"/>
          </w:tcPr>
          <w:p w14:paraId="1200BA65" w14:textId="77777777" w:rsidR="00A863E2" w:rsidRPr="00EF7738" w:rsidRDefault="00B9381C"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40FB702F" w14:textId="77777777" w:rsidR="00A863E2" w:rsidRPr="00EF7738" w:rsidRDefault="00A863E2" w:rsidP="006E60D3">
            <w:pPr>
              <w:pStyle w:val="af0"/>
              <w:jc w:val="center"/>
              <w:rPr>
                <w:sz w:val="20"/>
                <w:szCs w:val="20"/>
              </w:rPr>
            </w:pPr>
          </w:p>
        </w:tc>
        <w:tc>
          <w:tcPr>
            <w:tcW w:w="602" w:type="dxa"/>
            <w:shd w:val="clear" w:color="auto" w:fill="auto"/>
            <w:vAlign w:val="center"/>
          </w:tcPr>
          <w:p w14:paraId="090B9D75" w14:textId="77777777" w:rsidR="00A863E2" w:rsidRPr="00EF7738" w:rsidRDefault="00A863E2" w:rsidP="006E60D3">
            <w:pPr>
              <w:pStyle w:val="af0"/>
              <w:jc w:val="center"/>
              <w:rPr>
                <w:sz w:val="20"/>
                <w:szCs w:val="20"/>
              </w:rPr>
            </w:pPr>
          </w:p>
        </w:tc>
        <w:tc>
          <w:tcPr>
            <w:tcW w:w="603" w:type="dxa"/>
            <w:shd w:val="clear" w:color="auto" w:fill="auto"/>
            <w:vAlign w:val="center"/>
          </w:tcPr>
          <w:p w14:paraId="1DA457F0" w14:textId="77777777" w:rsidR="00A863E2" w:rsidRPr="00EF7738" w:rsidRDefault="00A863E2" w:rsidP="006E60D3">
            <w:pPr>
              <w:pStyle w:val="af0"/>
              <w:jc w:val="center"/>
              <w:rPr>
                <w:sz w:val="20"/>
                <w:szCs w:val="20"/>
              </w:rPr>
            </w:pPr>
          </w:p>
        </w:tc>
        <w:tc>
          <w:tcPr>
            <w:tcW w:w="2261" w:type="dxa"/>
            <w:shd w:val="clear" w:color="auto" w:fill="auto"/>
            <w:vAlign w:val="center"/>
          </w:tcPr>
          <w:p w14:paraId="44CE6223" w14:textId="77777777" w:rsidR="00A863E2" w:rsidRPr="00EF7738" w:rsidRDefault="00A863E2" w:rsidP="00E74841">
            <w:pPr>
              <w:pStyle w:val="af0"/>
              <w:rPr>
                <w:sz w:val="20"/>
                <w:szCs w:val="20"/>
              </w:rPr>
            </w:pPr>
          </w:p>
        </w:tc>
      </w:tr>
      <w:tr w:rsidR="00A91985" w:rsidRPr="00EF7738" w14:paraId="368B1F84" w14:textId="77777777" w:rsidTr="00655F07">
        <w:tc>
          <w:tcPr>
            <w:tcW w:w="4395" w:type="dxa"/>
            <w:gridSpan w:val="2"/>
            <w:shd w:val="clear" w:color="auto" w:fill="auto"/>
            <w:vAlign w:val="center"/>
          </w:tcPr>
          <w:p w14:paraId="2192EFCE" w14:textId="3135BCA6" w:rsidR="00A863E2" w:rsidRPr="00EF7738" w:rsidRDefault="00914B4D" w:rsidP="00E74841">
            <w:pPr>
              <w:pStyle w:val="af0"/>
              <w:rPr>
                <w:sz w:val="20"/>
                <w:szCs w:val="20"/>
              </w:rPr>
            </w:pPr>
            <w:r w:rsidRPr="00EF7738">
              <w:rPr>
                <w:rFonts w:hint="eastAsia"/>
                <w:sz w:val="20"/>
                <w:szCs w:val="20"/>
              </w:rPr>
              <w:t xml:space="preserve">　小核</w:t>
            </w:r>
            <w:r w:rsidR="00223E9C" w:rsidRPr="00EF7738">
              <w:rPr>
                <w:rFonts w:ascii="Century" w:hAnsi="Century" w:hint="eastAsia"/>
                <w:sz w:val="20"/>
                <w:szCs w:val="20"/>
              </w:rPr>
              <w:t>（</w:t>
            </w:r>
            <w:r w:rsidR="00223E9C" w:rsidRPr="00EF7738">
              <w:rPr>
                <w:rFonts w:ascii="Century" w:hAnsi="Century" w:hint="eastAsia"/>
                <w:i/>
                <w:sz w:val="20"/>
                <w:szCs w:val="20"/>
              </w:rPr>
              <w:t xml:space="preserve">in </w:t>
            </w:r>
            <w:r w:rsidR="00A50B07" w:rsidRPr="00EF7738">
              <w:rPr>
                <w:rFonts w:ascii="Century" w:hAnsi="Century"/>
                <w:i/>
                <w:sz w:val="20"/>
                <w:szCs w:val="20"/>
              </w:rPr>
              <w:t>vivo</w:t>
            </w:r>
            <w:r w:rsidR="00223E9C" w:rsidRPr="00EF7738">
              <w:rPr>
                <w:rFonts w:ascii="Century" w:hAnsi="Century" w:hint="eastAsia"/>
                <w:sz w:val="20"/>
                <w:szCs w:val="20"/>
              </w:rPr>
              <w:t>）</w:t>
            </w:r>
          </w:p>
        </w:tc>
        <w:tc>
          <w:tcPr>
            <w:tcW w:w="602" w:type="dxa"/>
            <w:shd w:val="clear" w:color="auto" w:fill="auto"/>
            <w:vAlign w:val="center"/>
          </w:tcPr>
          <w:p w14:paraId="1D0674F9" w14:textId="77777777" w:rsidR="00A863E2" w:rsidRPr="00EF7738" w:rsidRDefault="00B9381C"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1BC244B5" w14:textId="77777777" w:rsidR="00A863E2" w:rsidRPr="00EF7738" w:rsidRDefault="00A863E2" w:rsidP="006E60D3">
            <w:pPr>
              <w:pStyle w:val="af0"/>
              <w:jc w:val="center"/>
              <w:rPr>
                <w:sz w:val="20"/>
                <w:szCs w:val="20"/>
              </w:rPr>
            </w:pPr>
          </w:p>
        </w:tc>
        <w:tc>
          <w:tcPr>
            <w:tcW w:w="602" w:type="dxa"/>
            <w:shd w:val="clear" w:color="auto" w:fill="auto"/>
            <w:vAlign w:val="center"/>
          </w:tcPr>
          <w:p w14:paraId="06D29BD7" w14:textId="77777777" w:rsidR="00A863E2" w:rsidRPr="00EF7738" w:rsidRDefault="00A863E2" w:rsidP="006E60D3">
            <w:pPr>
              <w:pStyle w:val="af0"/>
              <w:jc w:val="center"/>
              <w:rPr>
                <w:sz w:val="20"/>
                <w:szCs w:val="20"/>
              </w:rPr>
            </w:pPr>
          </w:p>
        </w:tc>
        <w:tc>
          <w:tcPr>
            <w:tcW w:w="603" w:type="dxa"/>
            <w:shd w:val="clear" w:color="auto" w:fill="auto"/>
            <w:vAlign w:val="center"/>
          </w:tcPr>
          <w:p w14:paraId="58B1308A" w14:textId="77777777" w:rsidR="00A863E2" w:rsidRPr="00EF7738" w:rsidRDefault="00A863E2" w:rsidP="006E60D3">
            <w:pPr>
              <w:pStyle w:val="af0"/>
              <w:jc w:val="center"/>
              <w:rPr>
                <w:sz w:val="20"/>
                <w:szCs w:val="20"/>
              </w:rPr>
            </w:pPr>
          </w:p>
        </w:tc>
        <w:tc>
          <w:tcPr>
            <w:tcW w:w="2261" w:type="dxa"/>
            <w:shd w:val="clear" w:color="auto" w:fill="auto"/>
            <w:vAlign w:val="center"/>
          </w:tcPr>
          <w:p w14:paraId="20A00922" w14:textId="77777777" w:rsidR="00A863E2" w:rsidRPr="00EF7738" w:rsidRDefault="00A863E2" w:rsidP="00E74841">
            <w:pPr>
              <w:pStyle w:val="af0"/>
              <w:rPr>
                <w:sz w:val="20"/>
                <w:szCs w:val="20"/>
              </w:rPr>
            </w:pPr>
          </w:p>
        </w:tc>
      </w:tr>
      <w:tr w:rsidR="00A91985" w:rsidRPr="00EF7738" w14:paraId="138A5FBA" w14:textId="77777777" w:rsidTr="00655F07">
        <w:tc>
          <w:tcPr>
            <w:tcW w:w="4395" w:type="dxa"/>
            <w:gridSpan w:val="2"/>
            <w:shd w:val="clear" w:color="auto" w:fill="auto"/>
            <w:vAlign w:val="center"/>
          </w:tcPr>
          <w:p w14:paraId="1244CD58" w14:textId="77777777" w:rsidR="008003BE" w:rsidRPr="00EF7738" w:rsidRDefault="008003BE" w:rsidP="00E74841">
            <w:pPr>
              <w:pStyle w:val="af0"/>
              <w:rPr>
                <w:sz w:val="20"/>
                <w:szCs w:val="20"/>
              </w:rPr>
            </w:pPr>
            <w:r w:rsidRPr="00EF7738">
              <w:rPr>
                <w:rFonts w:hint="eastAsia"/>
                <w:sz w:val="20"/>
                <w:szCs w:val="20"/>
              </w:rPr>
              <w:t xml:space="preserve">　遺伝子突然変異</w:t>
            </w:r>
            <w:r w:rsidR="00E85AD7" w:rsidRPr="00EF7738">
              <w:rPr>
                <w:rFonts w:hint="eastAsia"/>
                <w:sz w:val="20"/>
                <w:szCs w:val="20"/>
              </w:rPr>
              <w:t>又は</w:t>
            </w:r>
            <w:r w:rsidR="00E85AD7" w:rsidRPr="00EF7738">
              <w:rPr>
                <w:rFonts w:hint="eastAsia"/>
                <w:sz w:val="20"/>
                <w:szCs w:val="20"/>
              </w:rPr>
              <w:t>D</w:t>
            </w:r>
            <w:r w:rsidR="00E85AD7" w:rsidRPr="00EF7738">
              <w:rPr>
                <w:sz w:val="20"/>
                <w:szCs w:val="20"/>
              </w:rPr>
              <w:t>NA</w:t>
            </w:r>
            <w:r w:rsidR="00E85AD7" w:rsidRPr="00EF7738">
              <w:rPr>
                <w:rFonts w:hint="eastAsia"/>
                <w:sz w:val="20"/>
                <w:szCs w:val="20"/>
              </w:rPr>
              <w:t>損傷</w:t>
            </w:r>
            <w:r w:rsidR="00223E9C" w:rsidRPr="00EF7738">
              <w:rPr>
                <w:rFonts w:ascii="Century" w:hAnsi="Century" w:hint="eastAsia"/>
                <w:sz w:val="20"/>
                <w:szCs w:val="20"/>
              </w:rPr>
              <w:t>（</w:t>
            </w:r>
            <w:r w:rsidR="00223E9C" w:rsidRPr="00EF7738">
              <w:rPr>
                <w:rFonts w:ascii="Century" w:hAnsi="Century" w:hint="eastAsia"/>
                <w:i/>
                <w:sz w:val="20"/>
                <w:szCs w:val="20"/>
              </w:rPr>
              <w:t>in vivo</w:t>
            </w:r>
            <w:r w:rsidR="00223E9C" w:rsidRPr="00EF7738">
              <w:rPr>
                <w:rFonts w:ascii="Century" w:hAnsi="Century" w:hint="eastAsia"/>
                <w:sz w:val="20"/>
                <w:szCs w:val="20"/>
              </w:rPr>
              <w:t>）</w:t>
            </w:r>
          </w:p>
        </w:tc>
        <w:tc>
          <w:tcPr>
            <w:tcW w:w="602" w:type="dxa"/>
            <w:shd w:val="clear" w:color="auto" w:fill="auto"/>
            <w:vAlign w:val="center"/>
          </w:tcPr>
          <w:p w14:paraId="748659E5" w14:textId="77777777" w:rsidR="008003BE" w:rsidRPr="00EF7738" w:rsidRDefault="008003BE"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6133977B" w14:textId="77777777" w:rsidR="008003BE" w:rsidRPr="00EF7738" w:rsidRDefault="008003BE" w:rsidP="006E60D3">
            <w:pPr>
              <w:pStyle w:val="af0"/>
              <w:jc w:val="center"/>
              <w:rPr>
                <w:sz w:val="20"/>
                <w:szCs w:val="20"/>
              </w:rPr>
            </w:pPr>
          </w:p>
        </w:tc>
        <w:tc>
          <w:tcPr>
            <w:tcW w:w="602" w:type="dxa"/>
            <w:shd w:val="clear" w:color="auto" w:fill="auto"/>
            <w:vAlign w:val="center"/>
          </w:tcPr>
          <w:p w14:paraId="13473C1A" w14:textId="77777777" w:rsidR="008003BE" w:rsidRPr="00EF7738" w:rsidRDefault="008003BE" w:rsidP="006E60D3">
            <w:pPr>
              <w:pStyle w:val="af0"/>
              <w:jc w:val="center"/>
              <w:rPr>
                <w:sz w:val="20"/>
                <w:szCs w:val="20"/>
              </w:rPr>
            </w:pPr>
          </w:p>
        </w:tc>
        <w:tc>
          <w:tcPr>
            <w:tcW w:w="603" w:type="dxa"/>
            <w:shd w:val="clear" w:color="auto" w:fill="auto"/>
            <w:vAlign w:val="center"/>
          </w:tcPr>
          <w:p w14:paraId="2ED972EF" w14:textId="77777777" w:rsidR="008003BE" w:rsidRPr="00EF7738" w:rsidRDefault="008003BE" w:rsidP="006E60D3">
            <w:pPr>
              <w:pStyle w:val="af0"/>
              <w:jc w:val="center"/>
              <w:rPr>
                <w:sz w:val="20"/>
                <w:szCs w:val="20"/>
              </w:rPr>
            </w:pPr>
          </w:p>
        </w:tc>
        <w:tc>
          <w:tcPr>
            <w:tcW w:w="2261" w:type="dxa"/>
            <w:shd w:val="clear" w:color="auto" w:fill="auto"/>
            <w:vAlign w:val="center"/>
          </w:tcPr>
          <w:p w14:paraId="671B0B38" w14:textId="77777777" w:rsidR="008003BE" w:rsidRPr="00EF7738" w:rsidRDefault="008003BE" w:rsidP="00E74841">
            <w:pPr>
              <w:pStyle w:val="af0"/>
              <w:rPr>
                <w:sz w:val="20"/>
                <w:szCs w:val="20"/>
              </w:rPr>
            </w:pPr>
          </w:p>
        </w:tc>
      </w:tr>
      <w:tr w:rsidR="00914B4D" w:rsidRPr="00EF7738" w14:paraId="6267F95F" w14:textId="77777777" w:rsidTr="00655F07">
        <w:tc>
          <w:tcPr>
            <w:tcW w:w="9065" w:type="dxa"/>
            <w:gridSpan w:val="7"/>
            <w:shd w:val="clear" w:color="auto" w:fill="auto"/>
            <w:vAlign w:val="center"/>
          </w:tcPr>
          <w:p w14:paraId="3E872A21" w14:textId="77777777" w:rsidR="00914B4D" w:rsidRPr="00EF7738" w:rsidRDefault="00914B4D" w:rsidP="00721F60">
            <w:pPr>
              <w:pStyle w:val="af0"/>
              <w:rPr>
                <w:sz w:val="20"/>
                <w:szCs w:val="20"/>
              </w:rPr>
            </w:pPr>
            <w:r w:rsidRPr="00EF7738">
              <w:rPr>
                <w:rFonts w:hint="eastAsia"/>
                <w:sz w:val="20"/>
                <w:szCs w:val="20"/>
              </w:rPr>
              <w:t>長期毒性及び発がん性</w:t>
            </w:r>
          </w:p>
        </w:tc>
      </w:tr>
      <w:tr w:rsidR="00A91985" w:rsidRPr="00EF7738" w14:paraId="5B0653CA" w14:textId="77777777" w:rsidTr="00655F07">
        <w:tc>
          <w:tcPr>
            <w:tcW w:w="4395" w:type="dxa"/>
            <w:gridSpan w:val="2"/>
            <w:shd w:val="clear" w:color="auto" w:fill="auto"/>
            <w:vAlign w:val="center"/>
          </w:tcPr>
          <w:p w14:paraId="49D692FE" w14:textId="77777777" w:rsidR="00A863E2" w:rsidRPr="00EF7738" w:rsidRDefault="00914B4D" w:rsidP="00250C6D">
            <w:pPr>
              <w:pStyle w:val="af0"/>
              <w:rPr>
                <w:sz w:val="20"/>
                <w:szCs w:val="20"/>
              </w:rPr>
            </w:pPr>
            <w:r w:rsidRPr="00EF7738">
              <w:rPr>
                <w:rFonts w:hint="eastAsia"/>
                <w:sz w:val="20"/>
                <w:szCs w:val="20"/>
              </w:rPr>
              <w:t xml:space="preserve">　</w:t>
            </w:r>
            <w:r w:rsidR="00250C6D" w:rsidRPr="00EF7738">
              <w:rPr>
                <w:rFonts w:hint="eastAsia"/>
                <w:sz w:val="20"/>
                <w:szCs w:val="20"/>
              </w:rPr>
              <w:t>慢性毒性</w:t>
            </w:r>
            <w:r w:rsidRPr="00EF7738">
              <w:rPr>
                <w:rFonts w:hint="eastAsia"/>
                <w:sz w:val="20"/>
                <w:szCs w:val="20"/>
              </w:rPr>
              <w:t>（ラット）</w:t>
            </w:r>
          </w:p>
        </w:tc>
        <w:tc>
          <w:tcPr>
            <w:tcW w:w="602" w:type="dxa"/>
            <w:shd w:val="clear" w:color="auto" w:fill="auto"/>
            <w:vAlign w:val="center"/>
          </w:tcPr>
          <w:p w14:paraId="47D2002D" w14:textId="77777777" w:rsidR="00A863E2" w:rsidRPr="00EF7738" w:rsidRDefault="00B9381C"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5E5D9962" w14:textId="77777777" w:rsidR="00A863E2" w:rsidRPr="00EF7738" w:rsidRDefault="00A863E2" w:rsidP="006E60D3">
            <w:pPr>
              <w:pStyle w:val="af0"/>
              <w:jc w:val="center"/>
              <w:rPr>
                <w:sz w:val="20"/>
                <w:szCs w:val="20"/>
              </w:rPr>
            </w:pPr>
          </w:p>
        </w:tc>
        <w:tc>
          <w:tcPr>
            <w:tcW w:w="602" w:type="dxa"/>
            <w:shd w:val="clear" w:color="auto" w:fill="auto"/>
            <w:vAlign w:val="center"/>
          </w:tcPr>
          <w:p w14:paraId="47D2390A" w14:textId="77777777" w:rsidR="00A863E2" w:rsidRPr="00EF7738" w:rsidRDefault="00A863E2" w:rsidP="006E60D3">
            <w:pPr>
              <w:pStyle w:val="af0"/>
              <w:jc w:val="center"/>
              <w:rPr>
                <w:sz w:val="20"/>
                <w:szCs w:val="20"/>
              </w:rPr>
            </w:pPr>
          </w:p>
        </w:tc>
        <w:tc>
          <w:tcPr>
            <w:tcW w:w="603" w:type="dxa"/>
            <w:shd w:val="clear" w:color="auto" w:fill="auto"/>
            <w:vAlign w:val="center"/>
          </w:tcPr>
          <w:p w14:paraId="66E318CF" w14:textId="77777777" w:rsidR="00A863E2" w:rsidRPr="00EF7738" w:rsidRDefault="00A863E2" w:rsidP="006E60D3">
            <w:pPr>
              <w:pStyle w:val="af0"/>
              <w:jc w:val="center"/>
              <w:rPr>
                <w:sz w:val="20"/>
                <w:szCs w:val="20"/>
              </w:rPr>
            </w:pPr>
          </w:p>
        </w:tc>
        <w:tc>
          <w:tcPr>
            <w:tcW w:w="2261" w:type="dxa"/>
            <w:shd w:val="clear" w:color="auto" w:fill="auto"/>
            <w:vAlign w:val="center"/>
          </w:tcPr>
          <w:p w14:paraId="313BB7C8" w14:textId="77777777" w:rsidR="00A863E2" w:rsidRPr="00EF7738" w:rsidRDefault="00D72DAF" w:rsidP="00E74841">
            <w:pPr>
              <w:pStyle w:val="af0"/>
              <w:rPr>
                <w:sz w:val="20"/>
                <w:szCs w:val="20"/>
              </w:rPr>
            </w:pPr>
            <w:r w:rsidRPr="00EF7738">
              <w:rPr>
                <w:rFonts w:hint="eastAsia"/>
                <w:sz w:val="20"/>
                <w:szCs w:val="20"/>
              </w:rPr>
              <w:t>併合試験として</w:t>
            </w:r>
          </w:p>
        </w:tc>
      </w:tr>
      <w:tr w:rsidR="00A91985" w:rsidRPr="00EF7738" w14:paraId="694CC133" w14:textId="77777777" w:rsidTr="00655F07">
        <w:tc>
          <w:tcPr>
            <w:tcW w:w="4395" w:type="dxa"/>
            <w:gridSpan w:val="2"/>
            <w:shd w:val="clear" w:color="auto" w:fill="auto"/>
            <w:vAlign w:val="center"/>
          </w:tcPr>
          <w:p w14:paraId="1CC947F3" w14:textId="77777777" w:rsidR="00A863E2" w:rsidRPr="00EF7738" w:rsidRDefault="00914B4D" w:rsidP="006E60D3">
            <w:pPr>
              <w:pStyle w:val="af0"/>
              <w:ind w:firstLineChars="100" w:firstLine="200"/>
              <w:rPr>
                <w:sz w:val="20"/>
                <w:szCs w:val="20"/>
              </w:rPr>
            </w:pPr>
            <w:r w:rsidRPr="00EF7738">
              <w:rPr>
                <w:rFonts w:hint="eastAsia"/>
                <w:sz w:val="20"/>
                <w:szCs w:val="20"/>
              </w:rPr>
              <w:t>発がん性（ラット）</w:t>
            </w:r>
          </w:p>
        </w:tc>
        <w:tc>
          <w:tcPr>
            <w:tcW w:w="602" w:type="dxa"/>
            <w:shd w:val="clear" w:color="auto" w:fill="auto"/>
            <w:vAlign w:val="center"/>
          </w:tcPr>
          <w:p w14:paraId="70D9E767" w14:textId="77777777" w:rsidR="00A863E2" w:rsidRPr="00EF7738" w:rsidRDefault="00B9381C"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728F481C" w14:textId="77777777" w:rsidR="00A863E2" w:rsidRPr="00EF7738" w:rsidRDefault="00A863E2" w:rsidP="006E60D3">
            <w:pPr>
              <w:pStyle w:val="af0"/>
              <w:jc w:val="center"/>
              <w:rPr>
                <w:sz w:val="20"/>
                <w:szCs w:val="20"/>
              </w:rPr>
            </w:pPr>
          </w:p>
        </w:tc>
        <w:tc>
          <w:tcPr>
            <w:tcW w:w="602" w:type="dxa"/>
            <w:shd w:val="clear" w:color="auto" w:fill="auto"/>
            <w:vAlign w:val="center"/>
          </w:tcPr>
          <w:p w14:paraId="7DCE5760" w14:textId="77777777" w:rsidR="00A863E2" w:rsidRPr="00EF7738" w:rsidRDefault="00A863E2" w:rsidP="006E60D3">
            <w:pPr>
              <w:pStyle w:val="af0"/>
              <w:jc w:val="center"/>
              <w:rPr>
                <w:sz w:val="20"/>
                <w:szCs w:val="20"/>
              </w:rPr>
            </w:pPr>
          </w:p>
        </w:tc>
        <w:tc>
          <w:tcPr>
            <w:tcW w:w="603" w:type="dxa"/>
            <w:shd w:val="clear" w:color="auto" w:fill="auto"/>
            <w:vAlign w:val="center"/>
          </w:tcPr>
          <w:p w14:paraId="6FFAEBCB" w14:textId="77777777" w:rsidR="00A863E2" w:rsidRPr="00EF7738" w:rsidRDefault="00A863E2" w:rsidP="006E60D3">
            <w:pPr>
              <w:pStyle w:val="af0"/>
              <w:jc w:val="center"/>
              <w:rPr>
                <w:sz w:val="20"/>
                <w:szCs w:val="20"/>
              </w:rPr>
            </w:pPr>
          </w:p>
        </w:tc>
        <w:tc>
          <w:tcPr>
            <w:tcW w:w="2261" w:type="dxa"/>
            <w:shd w:val="clear" w:color="auto" w:fill="auto"/>
            <w:vAlign w:val="center"/>
          </w:tcPr>
          <w:p w14:paraId="0834B692" w14:textId="77777777" w:rsidR="00A863E2" w:rsidRPr="00EF7738" w:rsidRDefault="00D72DAF" w:rsidP="00E74841">
            <w:pPr>
              <w:pStyle w:val="af0"/>
              <w:rPr>
                <w:sz w:val="20"/>
                <w:szCs w:val="20"/>
              </w:rPr>
            </w:pPr>
            <w:r w:rsidRPr="00EF7738">
              <w:rPr>
                <w:rFonts w:hint="eastAsia"/>
                <w:sz w:val="20"/>
                <w:szCs w:val="20"/>
              </w:rPr>
              <w:t>併合試験として</w:t>
            </w:r>
          </w:p>
        </w:tc>
      </w:tr>
      <w:tr w:rsidR="00A91985" w:rsidRPr="00EF7738" w14:paraId="0657B2FB" w14:textId="77777777" w:rsidTr="00655F07">
        <w:tc>
          <w:tcPr>
            <w:tcW w:w="4395" w:type="dxa"/>
            <w:gridSpan w:val="2"/>
            <w:shd w:val="clear" w:color="auto" w:fill="auto"/>
            <w:vAlign w:val="center"/>
          </w:tcPr>
          <w:p w14:paraId="409CAA47" w14:textId="77777777" w:rsidR="00914B4D" w:rsidRPr="00EF7738" w:rsidRDefault="00914B4D" w:rsidP="006E60D3">
            <w:pPr>
              <w:pStyle w:val="af0"/>
              <w:ind w:firstLineChars="100" w:firstLine="200"/>
              <w:rPr>
                <w:sz w:val="20"/>
                <w:szCs w:val="20"/>
              </w:rPr>
            </w:pPr>
            <w:r w:rsidRPr="00EF7738">
              <w:rPr>
                <w:rFonts w:hint="eastAsia"/>
                <w:sz w:val="20"/>
                <w:szCs w:val="20"/>
              </w:rPr>
              <w:t xml:space="preserve">　　　　（マウス）</w:t>
            </w:r>
          </w:p>
        </w:tc>
        <w:tc>
          <w:tcPr>
            <w:tcW w:w="602" w:type="dxa"/>
            <w:shd w:val="clear" w:color="auto" w:fill="auto"/>
            <w:vAlign w:val="center"/>
          </w:tcPr>
          <w:p w14:paraId="553D3D15" w14:textId="77777777" w:rsidR="00914B4D" w:rsidRPr="00EF7738" w:rsidRDefault="00B9381C"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295D3FEC" w14:textId="77777777" w:rsidR="00914B4D" w:rsidRPr="00EF7738" w:rsidRDefault="00914B4D" w:rsidP="006E60D3">
            <w:pPr>
              <w:pStyle w:val="af0"/>
              <w:jc w:val="center"/>
              <w:rPr>
                <w:sz w:val="20"/>
                <w:szCs w:val="20"/>
              </w:rPr>
            </w:pPr>
          </w:p>
        </w:tc>
        <w:tc>
          <w:tcPr>
            <w:tcW w:w="602" w:type="dxa"/>
            <w:shd w:val="clear" w:color="auto" w:fill="auto"/>
            <w:vAlign w:val="center"/>
          </w:tcPr>
          <w:p w14:paraId="796A0CC9" w14:textId="77777777" w:rsidR="00914B4D" w:rsidRPr="00EF7738" w:rsidRDefault="00914B4D" w:rsidP="006E60D3">
            <w:pPr>
              <w:pStyle w:val="af0"/>
              <w:jc w:val="center"/>
              <w:rPr>
                <w:sz w:val="20"/>
                <w:szCs w:val="20"/>
              </w:rPr>
            </w:pPr>
          </w:p>
        </w:tc>
        <w:tc>
          <w:tcPr>
            <w:tcW w:w="603" w:type="dxa"/>
            <w:shd w:val="clear" w:color="auto" w:fill="auto"/>
            <w:vAlign w:val="center"/>
          </w:tcPr>
          <w:p w14:paraId="747962DE" w14:textId="77777777" w:rsidR="00914B4D" w:rsidRPr="00EF7738" w:rsidRDefault="00914B4D" w:rsidP="006E60D3">
            <w:pPr>
              <w:pStyle w:val="af0"/>
              <w:jc w:val="center"/>
              <w:rPr>
                <w:sz w:val="20"/>
                <w:szCs w:val="20"/>
              </w:rPr>
            </w:pPr>
          </w:p>
        </w:tc>
        <w:tc>
          <w:tcPr>
            <w:tcW w:w="2261" w:type="dxa"/>
            <w:shd w:val="clear" w:color="auto" w:fill="auto"/>
            <w:vAlign w:val="center"/>
          </w:tcPr>
          <w:p w14:paraId="6FD2D58F" w14:textId="77777777" w:rsidR="00914B4D" w:rsidRPr="00EF7738" w:rsidRDefault="00914B4D" w:rsidP="00E74841">
            <w:pPr>
              <w:pStyle w:val="af0"/>
              <w:rPr>
                <w:sz w:val="20"/>
                <w:szCs w:val="20"/>
              </w:rPr>
            </w:pPr>
          </w:p>
        </w:tc>
      </w:tr>
      <w:tr w:rsidR="00914B4D" w:rsidRPr="00EF7738" w14:paraId="7E665679" w14:textId="77777777" w:rsidTr="00655F07">
        <w:tc>
          <w:tcPr>
            <w:tcW w:w="9065" w:type="dxa"/>
            <w:gridSpan w:val="7"/>
            <w:shd w:val="clear" w:color="auto" w:fill="auto"/>
            <w:vAlign w:val="center"/>
          </w:tcPr>
          <w:p w14:paraId="6D7A0D8A" w14:textId="77777777" w:rsidR="00914B4D" w:rsidRPr="00EF7738" w:rsidRDefault="00914B4D" w:rsidP="00721F60">
            <w:pPr>
              <w:pStyle w:val="af0"/>
              <w:rPr>
                <w:sz w:val="20"/>
                <w:szCs w:val="20"/>
              </w:rPr>
            </w:pPr>
            <w:r w:rsidRPr="00EF7738">
              <w:rPr>
                <w:rFonts w:hint="eastAsia"/>
                <w:sz w:val="20"/>
                <w:szCs w:val="20"/>
              </w:rPr>
              <w:t>生殖毒性</w:t>
            </w:r>
          </w:p>
        </w:tc>
      </w:tr>
      <w:tr w:rsidR="00A91985" w:rsidRPr="00EF7738" w14:paraId="774962DE" w14:textId="77777777" w:rsidTr="00655F07">
        <w:tc>
          <w:tcPr>
            <w:tcW w:w="4395" w:type="dxa"/>
            <w:gridSpan w:val="2"/>
            <w:shd w:val="clear" w:color="auto" w:fill="auto"/>
            <w:vAlign w:val="center"/>
          </w:tcPr>
          <w:p w14:paraId="37105D2A" w14:textId="77777777" w:rsidR="00914B4D" w:rsidRPr="00EF7738" w:rsidRDefault="00914B4D" w:rsidP="006E60D3">
            <w:pPr>
              <w:pStyle w:val="af0"/>
              <w:ind w:firstLineChars="100" w:firstLine="200"/>
              <w:rPr>
                <w:sz w:val="20"/>
                <w:szCs w:val="20"/>
              </w:rPr>
            </w:pPr>
            <w:r w:rsidRPr="00EF7738">
              <w:rPr>
                <w:rFonts w:hint="eastAsia"/>
                <w:sz w:val="20"/>
                <w:szCs w:val="20"/>
              </w:rPr>
              <w:t>繁殖毒性</w:t>
            </w:r>
            <w:r w:rsidR="000B58E1" w:rsidRPr="00EF7738">
              <w:rPr>
                <w:rFonts w:hint="eastAsia"/>
                <w:sz w:val="20"/>
                <w:szCs w:val="20"/>
              </w:rPr>
              <w:t>（ラット）</w:t>
            </w:r>
          </w:p>
        </w:tc>
        <w:tc>
          <w:tcPr>
            <w:tcW w:w="602" w:type="dxa"/>
            <w:shd w:val="clear" w:color="auto" w:fill="auto"/>
            <w:vAlign w:val="center"/>
          </w:tcPr>
          <w:p w14:paraId="09D2DBD1" w14:textId="77777777" w:rsidR="00914B4D" w:rsidRPr="00EF7738" w:rsidRDefault="00B9381C"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7947A64E" w14:textId="77777777" w:rsidR="00914B4D" w:rsidRPr="00EF7738" w:rsidRDefault="00914B4D" w:rsidP="006E60D3">
            <w:pPr>
              <w:pStyle w:val="af0"/>
              <w:jc w:val="center"/>
              <w:rPr>
                <w:sz w:val="20"/>
                <w:szCs w:val="20"/>
              </w:rPr>
            </w:pPr>
          </w:p>
        </w:tc>
        <w:tc>
          <w:tcPr>
            <w:tcW w:w="602" w:type="dxa"/>
            <w:shd w:val="clear" w:color="auto" w:fill="auto"/>
            <w:vAlign w:val="center"/>
          </w:tcPr>
          <w:p w14:paraId="4CC4062E" w14:textId="77777777" w:rsidR="00914B4D" w:rsidRPr="00EF7738" w:rsidRDefault="00914B4D" w:rsidP="006E60D3">
            <w:pPr>
              <w:pStyle w:val="af0"/>
              <w:jc w:val="center"/>
              <w:rPr>
                <w:sz w:val="20"/>
                <w:szCs w:val="20"/>
              </w:rPr>
            </w:pPr>
          </w:p>
        </w:tc>
        <w:tc>
          <w:tcPr>
            <w:tcW w:w="603" w:type="dxa"/>
            <w:shd w:val="clear" w:color="auto" w:fill="auto"/>
            <w:vAlign w:val="center"/>
          </w:tcPr>
          <w:p w14:paraId="172DF8B1" w14:textId="77777777" w:rsidR="00914B4D" w:rsidRPr="00EF7738" w:rsidRDefault="00914B4D" w:rsidP="006E60D3">
            <w:pPr>
              <w:pStyle w:val="af0"/>
              <w:jc w:val="center"/>
              <w:rPr>
                <w:sz w:val="20"/>
                <w:szCs w:val="20"/>
              </w:rPr>
            </w:pPr>
          </w:p>
        </w:tc>
        <w:tc>
          <w:tcPr>
            <w:tcW w:w="2261" w:type="dxa"/>
            <w:shd w:val="clear" w:color="auto" w:fill="auto"/>
            <w:vAlign w:val="center"/>
          </w:tcPr>
          <w:p w14:paraId="59AA59F1" w14:textId="77777777" w:rsidR="00914B4D" w:rsidRPr="00EF7738" w:rsidRDefault="00914B4D" w:rsidP="00E74841">
            <w:pPr>
              <w:pStyle w:val="af0"/>
              <w:rPr>
                <w:sz w:val="20"/>
                <w:szCs w:val="20"/>
              </w:rPr>
            </w:pPr>
          </w:p>
        </w:tc>
      </w:tr>
      <w:tr w:rsidR="00A91985" w:rsidRPr="00EF7738" w14:paraId="6CF7E23E" w14:textId="77777777" w:rsidTr="00655F07">
        <w:tc>
          <w:tcPr>
            <w:tcW w:w="4395" w:type="dxa"/>
            <w:gridSpan w:val="2"/>
            <w:shd w:val="clear" w:color="auto" w:fill="auto"/>
            <w:vAlign w:val="center"/>
          </w:tcPr>
          <w:p w14:paraId="5562C334" w14:textId="77777777" w:rsidR="00914B4D" w:rsidRPr="00EF7738" w:rsidRDefault="00C81BB4" w:rsidP="006E60D3">
            <w:pPr>
              <w:pStyle w:val="af0"/>
              <w:ind w:firstLineChars="100" w:firstLine="200"/>
              <w:rPr>
                <w:sz w:val="20"/>
                <w:szCs w:val="20"/>
              </w:rPr>
            </w:pPr>
            <w:r w:rsidRPr="00EF7738">
              <w:rPr>
                <w:rFonts w:hint="eastAsia"/>
                <w:sz w:val="20"/>
                <w:szCs w:val="20"/>
              </w:rPr>
              <w:t>発生毒性</w:t>
            </w:r>
            <w:r w:rsidR="00914B4D" w:rsidRPr="00EF7738">
              <w:rPr>
                <w:rFonts w:hint="eastAsia"/>
                <w:sz w:val="20"/>
                <w:szCs w:val="20"/>
              </w:rPr>
              <w:t>（ラット）</w:t>
            </w:r>
          </w:p>
        </w:tc>
        <w:tc>
          <w:tcPr>
            <w:tcW w:w="602" w:type="dxa"/>
            <w:shd w:val="clear" w:color="auto" w:fill="auto"/>
            <w:vAlign w:val="center"/>
          </w:tcPr>
          <w:p w14:paraId="48E772BD" w14:textId="77777777" w:rsidR="00914B4D" w:rsidRPr="00EF7738" w:rsidRDefault="00B9381C"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7229961F" w14:textId="77777777" w:rsidR="00914B4D" w:rsidRPr="00EF7738" w:rsidRDefault="00914B4D" w:rsidP="006E60D3">
            <w:pPr>
              <w:pStyle w:val="af0"/>
              <w:jc w:val="center"/>
              <w:rPr>
                <w:sz w:val="20"/>
                <w:szCs w:val="20"/>
              </w:rPr>
            </w:pPr>
          </w:p>
        </w:tc>
        <w:tc>
          <w:tcPr>
            <w:tcW w:w="602" w:type="dxa"/>
            <w:shd w:val="clear" w:color="auto" w:fill="auto"/>
            <w:vAlign w:val="center"/>
          </w:tcPr>
          <w:p w14:paraId="40711ED2" w14:textId="77777777" w:rsidR="00914B4D" w:rsidRPr="00EF7738" w:rsidRDefault="00914B4D" w:rsidP="006E60D3">
            <w:pPr>
              <w:pStyle w:val="af0"/>
              <w:jc w:val="center"/>
              <w:rPr>
                <w:sz w:val="20"/>
                <w:szCs w:val="20"/>
              </w:rPr>
            </w:pPr>
          </w:p>
        </w:tc>
        <w:tc>
          <w:tcPr>
            <w:tcW w:w="603" w:type="dxa"/>
            <w:shd w:val="clear" w:color="auto" w:fill="auto"/>
            <w:vAlign w:val="center"/>
          </w:tcPr>
          <w:p w14:paraId="4EB825FF" w14:textId="77777777" w:rsidR="00914B4D" w:rsidRPr="00EF7738" w:rsidRDefault="00914B4D" w:rsidP="006E60D3">
            <w:pPr>
              <w:pStyle w:val="af0"/>
              <w:jc w:val="center"/>
              <w:rPr>
                <w:sz w:val="20"/>
                <w:szCs w:val="20"/>
              </w:rPr>
            </w:pPr>
          </w:p>
        </w:tc>
        <w:tc>
          <w:tcPr>
            <w:tcW w:w="2261" w:type="dxa"/>
            <w:shd w:val="clear" w:color="auto" w:fill="auto"/>
            <w:vAlign w:val="center"/>
          </w:tcPr>
          <w:p w14:paraId="09967AF6" w14:textId="77777777" w:rsidR="00914B4D" w:rsidRPr="00EF7738" w:rsidRDefault="00914B4D" w:rsidP="00E74841">
            <w:pPr>
              <w:pStyle w:val="af0"/>
              <w:rPr>
                <w:sz w:val="20"/>
                <w:szCs w:val="20"/>
              </w:rPr>
            </w:pPr>
          </w:p>
        </w:tc>
      </w:tr>
      <w:tr w:rsidR="00A91985" w:rsidRPr="00EF7738" w14:paraId="0F82C2A0" w14:textId="77777777" w:rsidTr="00655F07">
        <w:tc>
          <w:tcPr>
            <w:tcW w:w="4395" w:type="dxa"/>
            <w:gridSpan w:val="2"/>
            <w:shd w:val="clear" w:color="auto" w:fill="auto"/>
            <w:vAlign w:val="center"/>
          </w:tcPr>
          <w:p w14:paraId="7CAF4B2C" w14:textId="77777777" w:rsidR="00914B4D" w:rsidRPr="00EF7738" w:rsidRDefault="00914B4D" w:rsidP="006E60D3">
            <w:pPr>
              <w:pStyle w:val="af0"/>
              <w:ind w:firstLineChars="100" w:firstLine="200"/>
              <w:rPr>
                <w:sz w:val="20"/>
                <w:szCs w:val="20"/>
              </w:rPr>
            </w:pPr>
            <w:r w:rsidRPr="00EF7738">
              <w:rPr>
                <w:rFonts w:hint="eastAsia"/>
                <w:sz w:val="20"/>
                <w:szCs w:val="20"/>
              </w:rPr>
              <w:t xml:space="preserve">　　　　（ウサギ）</w:t>
            </w:r>
          </w:p>
        </w:tc>
        <w:tc>
          <w:tcPr>
            <w:tcW w:w="602" w:type="dxa"/>
            <w:shd w:val="clear" w:color="auto" w:fill="auto"/>
            <w:vAlign w:val="center"/>
          </w:tcPr>
          <w:p w14:paraId="6BE3D17D" w14:textId="77777777" w:rsidR="00914B4D" w:rsidRPr="00EF7738" w:rsidRDefault="00B9381C"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1DE8A804" w14:textId="77777777" w:rsidR="00914B4D" w:rsidRPr="00EF7738" w:rsidRDefault="00914B4D" w:rsidP="006E60D3">
            <w:pPr>
              <w:pStyle w:val="af0"/>
              <w:jc w:val="center"/>
              <w:rPr>
                <w:sz w:val="20"/>
                <w:szCs w:val="20"/>
              </w:rPr>
            </w:pPr>
          </w:p>
        </w:tc>
        <w:tc>
          <w:tcPr>
            <w:tcW w:w="602" w:type="dxa"/>
            <w:shd w:val="clear" w:color="auto" w:fill="auto"/>
            <w:vAlign w:val="center"/>
          </w:tcPr>
          <w:p w14:paraId="018261D2" w14:textId="77777777" w:rsidR="00914B4D" w:rsidRPr="00EF7738" w:rsidRDefault="00914B4D" w:rsidP="006E60D3">
            <w:pPr>
              <w:pStyle w:val="af0"/>
              <w:jc w:val="center"/>
              <w:rPr>
                <w:sz w:val="20"/>
                <w:szCs w:val="20"/>
              </w:rPr>
            </w:pPr>
          </w:p>
        </w:tc>
        <w:tc>
          <w:tcPr>
            <w:tcW w:w="603" w:type="dxa"/>
            <w:shd w:val="clear" w:color="auto" w:fill="auto"/>
            <w:vAlign w:val="center"/>
          </w:tcPr>
          <w:p w14:paraId="01EF69E5" w14:textId="77777777" w:rsidR="00914B4D" w:rsidRPr="00EF7738" w:rsidRDefault="00914B4D" w:rsidP="006E60D3">
            <w:pPr>
              <w:pStyle w:val="af0"/>
              <w:jc w:val="center"/>
              <w:rPr>
                <w:sz w:val="20"/>
                <w:szCs w:val="20"/>
              </w:rPr>
            </w:pPr>
          </w:p>
        </w:tc>
        <w:tc>
          <w:tcPr>
            <w:tcW w:w="2261" w:type="dxa"/>
            <w:shd w:val="clear" w:color="auto" w:fill="auto"/>
            <w:vAlign w:val="center"/>
          </w:tcPr>
          <w:p w14:paraId="58BE16EF" w14:textId="77777777" w:rsidR="00914B4D" w:rsidRPr="00EF7738" w:rsidRDefault="00914B4D" w:rsidP="00E74841">
            <w:pPr>
              <w:pStyle w:val="af0"/>
              <w:rPr>
                <w:sz w:val="20"/>
                <w:szCs w:val="20"/>
              </w:rPr>
            </w:pPr>
          </w:p>
        </w:tc>
      </w:tr>
      <w:tr w:rsidR="00914B4D" w:rsidRPr="00EF7738" w14:paraId="61A3C71A" w14:textId="77777777" w:rsidTr="00655F07">
        <w:tc>
          <w:tcPr>
            <w:tcW w:w="9065" w:type="dxa"/>
            <w:gridSpan w:val="7"/>
            <w:shd w:val="clear" w:color="auto" w:fill="auto"/>
            <w:vAlign w:val="center"/>
          </w:tcPr>
          <w:p w14:paraId="26713FA8" w14:textId="77777777" w:rsidR="00914B4D" w:rsidRPr="00EF7738" w:rsidRDefault="00914B4D" w:rsidP="00721F60">
            <w:pPr>
              <w:pStyle w:val="af0"/>
              <w:rPr>
                <w:sz w:val="20"/>
                <w:szCs w:val="20"/>
              </w:rPr>
            </w:pPr>
            <w:r w:rsidRPr="00EF7738">
              <w:rPr>
                <w:rFonts w:hint="eastAsia"/>
                <w:sz w:val="20"/>
                <w:szCs w:val="20"/>
              </w:rPr>
              <w:t>神経毒性</w:t>
            </w:r>
          </w:p>
        </w:tc>
      </w:tr>
      <w:tr w:rsidR="00A91985" w:rsidRPr="00EF7738" w14:paraId="0BA4C175" w14:textId="77777777" w:rsidTr="00655F07">
        <w:tc>
          <w:tcPr>
            <w:tcW w:w="4395" w:type="dxa"/>
            <w:gridSpan w:val="2"/>
            <w:shd w:val="clear" w:color="auto" w:fill="auto"/>
            <w:vAlign w:val="center"/>
          </w:tcPr>
          <w:p w14:paraId="631A1DB0" w14:textId="77777777" w:rsidR="00914B4D" w:rsidRPr="00EF7738" w:rsidRDefault="00914B4D" w:rsidP="006E60D3">
            <w:pPr>
              <w:pStyle w:val="af0"/>
              <w:ind w:firstLineChars="100" w:firstLine="200"/>
              <w:rPr>
                <w:sz w:val="20"/>
                <w:szCs w:val="20"/>
              </w:rPr>
            </w:pPr>
            <w:r w:rsidRPr="00EF7738">
              <w:rPr>
                <w:rFonts w:hint="eastAsia"/>
                <w:sz w:val="20"/>
                <w:szCs w:val="20"/>
              </w:rPr>
              <w:t>急性神経毒性</w:t>
            </w:r>
            <w:r w:rsidR="000B58E1" w:rsidRPr="00EF7738">
              <w:rPr>
                <w:rFonts w:hint="eastAsia"/>
                <w:sz w:val="20"/>
                <w:szCs w:val="20"/>
              </w:rPr>
              <w:t>（ラット）</w:t>
            </w:r>
          </w:p>
        </w:tc>
        <w:tc>
          <w:tcPr>
            <w:tcW w:w="602" w:type="dxa"/>
            <w:shd w:val="clear" w:color="auto" w:fill="auto"/>
            <w:vAlign w:val="center"/>
          </w:tcPr>
          <w:p w14:paraId="7BF1E2B1" w14:textId="77777777" w:rsidR="00914B4D" w:rsidRPr="00EF7738" w:rsidRDefault="00B9381C"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0992A6E0" w14:textId="77777777" w:rsidR="00914B4D" w:rsidRPr="00EF7738" w:rsidRDefault="00914B4D" w:rsidP="006E60D3">
            <w:pPr>
              <w:pStyle w:val="af0"/>
              <w:jc w:val="center"/>
              <w:rPr>
                <w:sz w:val="20"/>
                <w:szCs w:val="20"/>
              </w:rPr>
            </w:pPr>
          </w:p>
        </w:tc>
        <w:tc>
          <w:tcPr>
            <w:tcW w:w="602" w:type="dxa"/>
            <w:shd w:val="clear" w:color="auto" w:fill="auto"/>
            <w:vAlign w:val="center"/>
          </w:tcPr>
          <w:p w14:paraId="5A189B8B" w14:textId="77777777" w:rsidR="00914B4D" w:rsidRPr="00EF7738" w:rsidRDefault="00914B4D" w:rsidP="006E60D3">
            <w:pPr>
              <w:pStyle w:val="af0"/>
              <w:jc w:val="center"/>
              <w:rPr>
                <w:sz w:val="20"/>
                <w:szCs w:val="20"/>
              </w:rPr>
            </w:pPr>
          </w:p>
        </w:tc>
        <w:tc>
          <w:tcPr>
            <w:tcW w:w="603" w:type="dxa"/>
            <w:shd w:val="clear" w:color="auto" w:fill="auto"/>
            <w:vAlign w:val="center"/>
          </w:tcPr>
          <w:p w14:paraId="7D13F7DD" w14:textId="77777777" w:rsidR="00914B4D" w:rsidRPr="00EF7738" w:rsidRDefault="00914B4D" w:rsidP="006E60D3">
            <w:pPr>
              <w:pStyle w:val="af0"/>
              <w:jc w:val="center"/>
              <w:rPr>
                <w:sz w:val="20"/>
                <w:szCs w:val="20"/>
              </w:rPr>
            </w:pPr>
          </w:p>
        </w:tc>
        <w:tc>
          <w:tcPr>
            <w:tcW w:w="2261" w:type="dxa"/>
            <w:shd w:val="clear" w:color="auto" w:fill="auto"/>
            <w:vAlign w:val="center"/>
          </w:tcPr>
          <w:p w14:paraId="0218C75C" w14:textId="77777777" w:rsidR="00914B4D" w:rsidRPr="00EF7738" w:rsidRDefault="00914B4D" w:rsidP="00E74841">
            <w:pPr>
              <w:pStyle w:val="af0"/>
              <w:rPr>
                <w:sz w:val="20"/>
                <w:szCs w:val="20"/>
              </w:rPr>
            </w:pPr>
          </w:p>
        </w:tc>
      </w:tr>
      <w:tr w:rsidR="00A91985" w:rsidRPr="00EF7738" w14:paraId="40F99909" w14:textId="77777777" w:rsidTr="00655F07">
        <w:tc>
          <w:tcPr>
            <w:tcW w:w="4395" w:type="dxa"/>
            <w:gridSpan w:val="2"/>
            <w:shd w:val="clear" w:color="auto" w:fill="auto"/>
            <w:vAlign w:val="center"/>
          </w:tcPr>
          <w:p w14:paraId="4A9E5F5A" w14:textId="77777777" w:rsidR="00914B4D" w:rsidRPr="00EF7738" w:rsidRDefault="00223E9C" w:rsidP="00223E9C">
            <w:pPr>
              <w:pStyle w:val="af0"/>
              <w:ind w:firstLineChars="100" w:firstLine="200"/>
              <w:rPr>
                <w:sz w:val="20"/>
                <w:szCs w:val="20"/>
              </w:rPr>
            </w:pPr>
            <w:r w:rsidRPr="00EF7738">
              <w:rPr>
                <w:rFonts w:ascii="Century" w:hAnsi="Century" w:hint="eastAsia"/>
                <w:sz w:val="20"/>
                <w:szCs w:val="20"/>
              </w:rPr>
              <w:t>急性遅発性神経毒性</w:t>
            </w:r>
          </w:p>
        </w:tc>
        <w:tc>
          <w:tcPr>
            <w:tcW w:w="602" w:type="dxa"/>
            <w:shd w:val="clear" w:color="auto" w:fill="auto"/>
            <w:vAlign w:val="center"/>
          </w:tcPr>
          <w:p w14:paraId="38BCD2DB" w14:textId="77777777" w:rsidR="00914B4D" w:rsidRPr="00EF7738" w:rsidRDefault="00914B4D" w:rsidP="006E60D3">
            <w:pPr>
              <w:pStyle w:val="af0"/>
              <w:jc w:val="center"/>
              <w:rPr>
                <w:sz w:val="20"/>
                <w:szCs w:val="20"/>
              </w:rPr>
            </w:pPr>
          </w:p>
        </w:tc>
        <w:tc>
          <w:tcPr>
            <w:tcW w:w="602" w:type="dxa"/>
            <w:shd w:val="clear" w:color="auto" w:fill="auto"/>
            <w:vAlign w:val="center"/>
          </w:tcPr>
          <w:p w14:paraId="3EF1FDF1" w14:textId="77777777" w:rsidR="00914B4D" w:rsidRPr="00EF7738" w:rsidRDefault="00914B4D" w:rsidP="006E60D3">
            <w:pPr>
              <w:pStyle w:val="af0"/>
              <w:jc w:val="center"/>
              <w:rPr>
                <w:sz w:val="20"/>
                <w:szCs w:val="20"/>
              </w:rPr>
            </w:pPr>
          </w:p>
        </w:tc>
        <w:tc>
          <w:tcPr>
            <w:tcW w:w="602" w:type="dxa"/>
            <w:shd w:val="clear" w:color="auto" w:fill="auto"/>
            <w:vAlign w:val="center"/>
          </w:tcPr>
          <w:p w14:paraId="64A7CCFB" w14:textId="77777777" w:rsidR="00914B4D" w:rsidRPr="00EF7738" w:rsidRDefault="00B9381C" w:rsidP="006E60D3">
            <w:pPr>
              <w:pStyle w:val="af0"/>
              <w:jc w:val="center"/>
              <w:rPr>
                <w:sz w:val="20"/>
                <w:szCs w:val="20"/>
              </w:rPr>
            </w:pPr>
            <w:r w:rsidRPr="00EF7738">
              <w:rPr>
                <w:rFonts w:hint="eastAsia"/>
                <w:sz w:val="20"/>
                <w:szCs w:val="20"/>
              </w:rPr>
              <w:t>○</w:t>
            </w:r>
          </w:p>
        </w:tc>
        <w:tc>
          <w:tcPr>
            <w:tcW w:w="603" w:type="dxa"/>
            <w:shd w:val="clear" w:color="auto" w:fill="auto"/>
            <w:vAlign w:val="center"/>
          </w:tcPr>
          <w:p w14:paraId="146FAF80" w14:textId="77777777" w:rsidR="00914B4D" w:rsidRPr="00EF7738" w:rsidRDefault="00914B4D" w:rsidP="006E60D3">
            <w:pPr>
              <w:pStyle w:val="af0"/>
              <w:jc w:val="center"/>
              <w:rPr>
                <w:sz w:val="20"/>
                <w:szCs w:val="20"/>
              </w:rPr>
            </w:pPr>
          </w:p>
        </w:tc>
        <w:tc>
          <w:tcPr>
            <w:tcW w:w="2261" w:type="dxa"/>
            <w:shd w:val="clear" w:color="auto" w:fill="auto"/>
            <w:vAlign w:val="center"/>
          </w:tcPr>
          <w:p w14:paraId="1BAC6DB6" w14:textId="77777777" w:rsidR="00914B4D" w:rsidRPr="00EF7738" w:rsidRDefault="00914B4D" w:rsidP="00E74841">
            <w:pPr>
              <w:pStyle w:val="af0"/>
              <w:rPr>
                <w:sz w:val="20"/>
                <w:szCs w:val="20"/>
              </w:rPr>
            </w:pPr>
          </w:p>
        </w:tc>
      </w:tr>
      <w:tr w:rsidR="00A91985" w:rsidRPr="00EF7738" w14:paraId="1482D3AC" w14:textId="77777777" w:rsidTr="00655F07">
        <w:tc>
          <w:tcPr>
            <w:tcW w:w="4395" w:type="dxa"/>
            <w:gridSpan w:val="2"/>
            <w:shd w:val="clear" w:color="auto" w:fill="auto"/>
            <w:vAlign w:val="center"/>
          </w:tcPr>
          <w:p w14:paraId="4270D7C5" w14:textId="77777777" w:rsidR="00914B4D" w:rsidRPr="00EF7738" w:rsidRDefault="00223E9C" w:rsidP="00223E9C">
            <w:pPr>
              <w:spacing w:line="280" w:lineRule="exact"/>
              <w:ind w:firstLineChars="100" w:firstLine="200"/>
              <w:jc w:val="left"/>
              <w:rPr>
                <w:rFonts w:ascii="Century" w:hAnsi="Century"/>
                <w:sz w:val="20"/>
                <w:szCs w:val="20"/>
              </w:rPr>
            </w:pPr>
            <w:r w:rsidRPr="00EF7738">
              <w:rPr>
                <w:sz w:val="20"/>
                <w:szCs w:val="20"/>
              </w:rPr>
              <w:t>28</w:t>
            </w:r>
            <w:r w:rsidRPr="00EF7738">
              <w:rPr>
                <w:rFonts w:ascii="Century" w:hAnsi="Century" w:hint="eastAsia"/>
                <w:sz w:val="20"/>
                <w:szCs w:val="20"/>
              </w:rPr>
              <w:t>日間反復投与遅発性神経毒性</w:t>
            </w:r>
          </w:p>
        </w:tc>
        <w:tc>
          <w:tcPr>
            <w:tcW w:w="602" w:type="dxa"/>
            <w:shd w:val="clear" w:color="auto" w:fill="auto"/>
            <w:vAlign w:val="center"/>
          </w:tcPr>
          <w:p w14:paraId="7E1270D0" w14:textId="77777777" w:rsidR="00914B4D" w:rsidRPr="00EF7738" w:rsidRDefault="00914B4D" w:rsidP="006E60D3">
            <w:pPr>
              <w:pStyle w:val="af0"/>
              <w:jc w:val="center"/>
              <w:rPr>
                <w:sz w:val="20"/>
                <w:szCs w:val="20"/>
              </w:rPr>
            </w:pPr>
          </w:p>
        </w:tc>
        <w:tc>
          <w:tcPr>
            <w:tcW w:w="602" w:type="dxa"/>
            <w:shd w:val="clear" w:color="auto" w:fill="auto"/>
            <w:vAlign w:val="center"/>
          </w:tcPr>
          <w:p w14:paraId="247ECA02" w14:textId="77777777" w:rsidR="00914B4D" w:rsidRPr="00EF7738" w:rsidRDefault="00914B4D" w:rsidP="006E60D3">
            <w:pPr>
              <w:pStyle w:val="af0"/>
              <w:jc w:val="center"/>
              <w:rPr>
                <w:sz w:val="20"/>
                <w:szCs w:val="20"/>
              </w:rPr>
            </w:pPr>
          </w:p>
        </w:tc>
        <w:tc>
          <w:tcPr>
            <w:tcW w:w="602" w:type="dxa"/>
            <w:shd w:val="clear" w:color="auto" w:fill="auto"/>
            <w:vAlign w:val="center"/>
          </w:tcPr>
          <w:p w14:paraId="2F187EAD" w14:textId="77777777" w:rsidR="00914B4D" w:rsidRPr="00EF7738" w:rsidRDefault="00B9381C" w:rsidP="006E60D3">
            <w:pPr>
              <w:pStyle w:val="af0"/>
              <w:jc w:val="center"/>
              <w:rPr>
                <w:sz w:val="20"/>
                <w:szCs w:val="20"/>
              </w:rPr>
            </w:pPr>
            <w:r w:rsidRPr="00EF7738">
              <w:rPr>
                <w:rFonts w:hint="eastAsia"/>
                <w:sz w:val="20"/>
                <w:szCs w:val="20"/>
              </w:rPr>
              <w:t>○</w:t>
            </w:r>
          </w:p>
        </w:tc>
        <w:tc>
          <w:tcPr>
            <w:tcW w:w="603" w:type="dxa"/>
            <w:shd w:val="clear" w:color="auto" w:fill="auto"/>
            <w:vAlign w:val="center"/>
          </w:tcPr>
          <w:p w14:paraId="59C0856B" w14:textId="77777777" w:rsidR="00914B4D" w:rsidRPr="00EF7738" w:rsidRDefault="00914B4D" w:rsidP="006E60D3">
            <w:pPr>
              <w:pStyle w:val="af0"/>
              <w:jc w:val="center"/>
              <w:rPr>
                <w:sz w:val="20"/>
                <w:szCs w:val="20"/>
              </w:rPr>
            </w:pPr>
          </w:p>
        </w:tc>
        <w:tc>
          <w:tcPr>
            <w:tcW w:w="2261" w:type="dxa"/>
            <w:shd w:val="clear" w:color="auto" w:fill="auto"/>
            <w:vAlign w:val="center"/>
          </w:tcPr>
          <w:p w14:paraId="49CB3A27" w14:textId="77777777" w:rsidR="00914B4D" w:rsidRPr="00EF7738" w:rsidRDefault="00914B4D" w:rsidP="00E74841">
            <w:pPr>
              <w:pStyle w:val="af0"/>
              <w:rPr>
                <w:sz w:val="20"/>
                <w:szCs w:val="20"/>
              </w:rPr>
            </w:pPr>
          </w:p>
        </w:tc>
      </w:tr>
      <w:tr w:rsidR="00A91985" w:rsidRPr="00EF7738" w14:paraId="0B34BB3D" w14:textId="77777777" w:rsidTr="00655F07">
        <w:tc>
          <w:tcPr>
            <w:tcW w:w="4395" w:type="dxa"/>
            <w:gridSpan w:val="2"/>
            <w:shd w:val="clear" w:color="auto" w:fill="auto"/>
            <w:vAlign w:val="center"/>
          </w:tcPr>
          <w:p w14:paraId="79FF175E" w14:textId="77777777" w:rsidR="00914B4D" w:rsidRPr="00EF7738" w:rsidRDefault="00914B4D" w:rsidP="006E60D3">
            <w:pPr>
              <w:pStyle w:val="af0"/>
              <w:ind w:firstLineChars="100" w:firstLine="200"/>
              <w:rPr>
                <w:sz w:val="20"/>
                <w:szCs w:val="20"/>
              </w:rPr>
            </w:pPr>
            <w:r w:rsidRPr="00EF7738">
              <w:rPr>
                <w:rFonts w:hint="eastAsia"/>
                <w:sz w:val="20"/>
                <w:szCs w:val="20"/>
              </w:rPr>
              <w:t>反復経口投与神経毒性</w:t>
            </w:r>
          </w:p>
        </w:tc>
        <w:tc>
          <w:tcPr>
            <w:tcW w:w="602" w:type="dxa"/>
            <w:shd w:val="clear" w:color="auto" w:fill="auto"/>
            <w:vAlign w:val="center"/>
          </w:tcPr>
          <w:p w14:paraId="4A305F98" w14:textId="77777777" w:rsidR="00914B4D" w:rsidRPr="00EF7738" w:rsidRDefault="00914B4D" w:rsidP="006E60D3">
            <w:pPr>
              <w:pStyle w:val="af0"/>
              <w:jc w:val="center"/>
              <w:rPr>
                <w:sz w:val="20"/>
                <w:szCs w:val="20"/>
              </w:rPr>
            </w:pPr>
          </w:p>
        </w:tc>
        <w:tc>
          <w:tcPr>
            <w:tcW w:w="602" w:type="dxa"/>
            <w:shd w:val="clear" w:color="auto" w:fill="auto"/>
            <w:vAlign w:val="center"/>
          </w:tcPr>
          <w:p w14:paraId="3CD01A2B" w14:textId="77777777" w:rsidR="00914B4D" w:rsidRPr="00EF7738" w:rsidRDefault="00914B4D" w:rsidP="006E60D3">
            <w:pPr>
              <w:pStyle w:val="af0"/>
              <w:jc w:val="center"/>
              <w:rPr>
                <w:sz w:val="20"/>
                <w:szCs w:val="20"/>
              </w:rPr>
            </w:pPr>
          </w:p>
        </w:tc>
        <w:tc>
          <w:tcPr>
            <w:tcW w:w="602" w:type="dxa"/>
            <w:shd w:val="clear" w:color="auto" w:fill="auto"/>
            <w:vAlign w:val="center"/>
          </w:tcPr>
          <w:p w14:paraId="1688B632" w14:textId="77777777" w:rsidR="00914B4D" w:rsidRPr="00EF7738" w:rsidRDefault="00B9381C" w:rsidP="006E60D3">
            <w:pPr>
              <w:pStyle w:val="af0"/>
              <w:jc w:val="center"/>
              <w:rPr>
                <w:sz w:val="20"/>
                <w:szCs w:val="20"/>
              </w:rPr>
            </w:pPr>
            <w:r w:rsidRPr="00EF7738">
              <w:rPr>
                <w:rFonts w:hint="eastAsia"/>
                <w:sz w:val="20"/>
                <w:szCs w:val="20"/>
              </w:rPr>
              <w:t>○</w:t>
            </w:r>
          </w:p>
        </w:tc>
        <w:tc>
          <w:tcPr>
            <w:tcW w:w="603" w:type="dxa"/>
            <w:shd w:val="clear" w:color="auto" w:fill="auto"/>
            <w:vAlign w:val="center"/>
          </w:tcPr>
          <w:p w14:paraId="15C25616" w14:textId="77777777" w:rsidR="00914B4D" w:rsidRPr="00EF7738" w:rsidRDefault="00914B4D" w:rsidP="006E60D3">
            <w:pPr>
              <w:pStyle w:val="af0"/>
              <w:jc w:val="center"/>
              <w:rPr>
                <w:sz w:val="20"/>
                <w:szCs w:val="20"/>
              </w:rPr>
            </w:pPr>
          </w:p>
        </w:tc>
        <w:tc>
          <w:tcPr>
            <w:tcW w:w="2261" w:type="dxa"/>
            <w:shd w:val="clear" w:color="auto" w:fill="auto"/>
            <w:vAlign w:val="center"/>
          </w:tcPr>
          <w:p w14:paraId="5B6D4D20" w14:textId="77777777" w:rsidR="00914B4D" w:rsidRPr="00EF7738" w:rsidRDefault="00914B4D" w:rsidP="00E74841">
            <w:pPr>
              <w:pStyle w:val="af0"/>
              <w:rPr>
                <w:sz w:val="20"/>
                <w:szCs w:val="20"/>
              </w:rPr>
            </w:pPr>
          </w:p>
        </w:tc>
      </w:tr>
      <w:tr w:rsidR="00A91985" w:rsidRPr="00EF7738" w14:paraId="601387DD" w14:textId="77777777" w:rsidTr="00655F07">
        <w:tc>
          <w:tcPr>
            <w:tcW w:w="43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FDB3F" w14:textId="77777777" w:rsidR="00275B59" w:rsidRPr="00EF7738" w:rsidRDefault="00275B59" w:rsidP="00275B59">
            <w:pPr>
              <w:pStyle w:val="af0"/>
              <w:ind w:firstLineChars="100" w:firstLine="200"/>
              <w:rPr>
                <w:sz w:val="20"/>
                <w:szCs w:val="20"/>
              </w:rPr>
            </w:pPr>
            <w:r w:rsidRPr="00EF7738">
              <w:rPr>
                <w:rFonts w:hint="eastAsia"/>
                <w:sz w:val="20"/>
                <w:szCs w:val="20"/>
              </w:rPr>
              <w:t>発達神経毒性</w:t>
            </w: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728AA952" w14:textId="77777777" w:rsidR="00275B59" w:rsidRPr="00EF7738" w:rsidRDefault="00275B59" w:rsidP="00942C82">
            <w:pPr>
              <w:pStyle w:val="af0"/>
              <w:jc w:val="center"/>
              <w:rPr>
                <w:sz w:val="20"/>
                <w:szCs w:val="20"/>
              </w:rPr>
            </w:pPr>
            <w:r w:rsidRPr="00EF7738">
              <w:rPr>
                <w:rFonts w:hint="eastAsia"/>
                <w:sz w:val="20"/>
                <w:szCs w:val="20"/>
              </w:rPr>
              <w:t>○</w:t>
            </w: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4C8E99CA" w14:textId="77777777" w:rsidR="00275B59" w:rsidRPr="00EF7738" w:rsidRDefault="00275B59" w:rsidP="00942C82">
            <w:pPr>
              <w:pStyle w:val="af0"/>
              <w:jc w:val="center"/>
              <w:rPr>
                <w:sz w:val="20"/>
                <w:szCs w:val="20"/>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15AEA816" w14:textId="77777777" w:rsidR="00275B59" w:rsidRPr="00EF7738" w:rsidRDefault="00275B59" w:rsidP="00942C82">
            <w:pPr>
              <w:pStyle w:val="af0"/>
              <w:jc w:val="center"/>
              <w:rPr>
                <w:sz w:val="20"/>
                <w:szCs w:val="20"/>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8731554" w14:textId="77777777" w:rsidR="00275B59" w:rsidRPr="00EF7738" w:rsidRDefault="00275B59" w:rsidP="00942C82">
            <w:pPr>
              <w:pStyle w:val="af0"/>
              <w:jc w:val="center"/>
              <w:rPr>
                <w:sz w:val="20"/>
                <w:szCs w:val="20"/>
              </w:rPr>
            </w:pPr>
          </w:p>
        </w:tc>
        <w:tc>
          <w:tcPr>
            <w:tcW w:w="2261" w:type="dxa"/>
            <w:tcBorders>
              <w:top w:val="single" w:sz="4" w:space="0" w:color="auto"/>
              <w:left w:val="single" w:sz="4" w:space="0" w:color="auto"/>
              <w:bottom w:val="single" w:sz="4" w:space="0" w:color="auto"/>
              <w:right w:val="single" w:sz="4" w:space="0" w:color="auto"/>
            </w:tcBorders>
            <w:shd w:val="clear" w:color="auto" w:fill="auto"/>
            <w:vAlign w:val="center"/>
          </w:tcPr>
          <w:p w14:paraId="22062058" w14:textId="77777777" w:rsidR="00275B59" w:rsidRPr="00EF7738" w:rsidRDefault="00275B59" w:rsidP="00942C82">
            <w:pPr>
              <w:pStyle w:val="af0"/>
              <w:rPr>
                <w:sz w:val="20"/>
                <w:szCs w:val="20"/>
              </w:rPr>
            </w:pPr>
          </w:p>
        </w:tc>
      </w:tr>
      <w:tr w:rsidR="00A91985" w:rsidRPr="00EF7738" w14:paraId="08B6FE39" w14:textId="77777777" w:rsidTr="00655F07">
        <w:tc>
          <w:tcPr>
            <w:tcW w:w="4395" w:type="dxa"/>
            <w:gridSpan w:val="2"/>
            <w:shd w:val="clear" w:color="auto" w:fill="auto"/>
            <w:vAlign w:val="center"/>
          </w:tcPr>
          <w:p w14:paraId="68501674" w14:textId="77777777" w:rsidR="003363B7" w:rsidRPr="00EF7738" w:rsidRDefault="003363B7" w:rsidP="003363B7">
            <w:pPr>
              <w:pStyle w:val="af0"/>
              <w:rPr>
                <w:sz w:val="20"/>
                <w:szCs w:val="20"/>
              </w:rPr>
            </w:pPr>
            <w:r w:rsidRPr="00EF7738">
              <w:rPr>
                <w:rFonts w:hint="eastAsia"/>
                <w:sz w:val="20"/>
                <w:szCs w:val="20"/>
              </w:rPr>
              <w:t>添加物及び不純物の毒性</w:t>
            </w:r>
          </w:p>
        </w:tc>
        <w:tc>
          <w:tcPr>
            <w:tcW w:w="602" w:type="dxa"/>
            <w:shd w:val="clear" w:color="auto" w:fill="auto"/>
            <w:vAlign w:val="center"/>
          </w:tcPr>
          <w:p w14:paraId="637A52EE" w14:textId="77777777" w:rsidR="003363B7" w:rsidRPr="00EF7738" w:rsidRDefault="003363B7"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66CC58CA" w14:textId="77777777" w:rsidR="003363B7" w:rsidRPr="00EF7738" w:rsidRDefault="003363B7" w:rsidP="006E60D3">
            <w:pPr>
              <w:pStyle w:val="af0"/>
              <w:jc w:val="center"/>
              <w:rPr>
                <w:sz w:val="20"/>
                <w:szCs w:val="20"/>
              </w:rPr>
            </w:pPr>
          </w:p>
        </w:tc>
        <w:tc>
          <w:tcPr>
            <w:tcW w:w="602" w:type="dxa"/>
            <w:shd w:val="clear" w:color="auto" w:fill="auto"/>
            <w:vAlign w:val="center"/>
          </w:tcPr>
          <w:p w14:paraId="48771F8A" w14:textId="77777777" w:rsidR="003363B7" w:rsidRPr="00EF7738" w:rsidRDefault="003363B7" w:rsidP="006E60D3">
            <w:pPr>
              <w:pStyle w:val="af0"/>
              <w:jc w:val="center"/>
              <w:rPr>
                <w:sz w:val="20"/>
                <w:szCs w:val="20"/>
              </w:rPr>
            </w:pPr>
          </w:p>
        </w:tc>
        <w:tc>
          <w:tcPr>
            <w:tcW w:w="603" w:type="dxa"/>
            <w:shd w:val="clear" w:color="auto" w:fill="auto"/>
            <w:vAlign w:val="center"/>
          </w:tcPr>
          <w:p w14:paraId="1D01C907" w14:textId="77777777" w:rsidR="003363B7" w:rsidRPr="00EF7738" w:rsidRDefault="003363B7" w:rsidP="006E60D3">
            <w:pPr>
              <w:pStyle w:val="af0"/>
              <w:jc w:val="center"/>
              <w:rPr>
                <w:sz w:val="20"/>
                <w:szCs w:val="20"/>
              </w:rPr>
            </w:pPr>
          </w:p>
        </w:tc>
        <w:tc>
          <w:tcPr>
            <w:tcW w:w="2261" w:type="dxa"/>
            <w:shd w:val="clear" w:color="auto" w:fill="auto"/>
            <w:vAlign w:val="center"/>
          </w:tcPr>
          <w:p w14:paraId="6889C77D" w14:textId="77777777" w:rsidR="003363B7" w:rsidRPr="00EF7738" w:rsidRDefault="003363B7" w:rsidP="00E74841">
            <w:pPr>
              <w:pStyle w:val="af0"/>
              <w:rPr>
                <w:sz w:val="20"/>
                <w:szCs w:val="20"/>
              </w:rPr>
            </w:pPr>
          </w:p>
        </w:tc>
      </w:tr>
      <w:tr w:rsidR="00A91985" w:rsidRPr="00EF7738" w14:paraId="2F435B6B" w14:textId="77777777" w:rsidTr="00655F07">
        <w:tc>
          <w:tcPr>
            <w:tcW w:w="4395" w:type="dxa"/>
            <w:gridSpan w:val="2"/>
            <w:shd w:val="clear" w:color="auto" w:fill="auto"/>
            <w:vAlign w:val="center"/>
          </w:tcPr>
          <w:p w14:paraId="6F439530" w14:textId="77777777" w:rsidR="00914B4D" w:rsidRPr="00EF7738" w:rsidRDefault="00325ADE" w:rsidP="00914B4D">
            <w:pPr>
              <w:pStyle w:val="af0"/>
              <w:rPr>
                <w:sz w:val="20"/>
                <w:szCs w:val="20"/>
              </w:rPr>
            </w:pPr>
            <w:r w:rsidRPr="00EF7738">
              <w:rPr>
                <w:rFonts w:hint="eastAsia"/>
                <w:sz w:val="20"/>
                <w:szCs w:val="20"/>
              </w:rPr>
              <w:t>解毒方法又は救命処置方法</w:t>
            </w:r>
          </w:p>
        </w:tc>
        <w:tc>
          <w:tcPr>
            <w:tcW w:w="602" w:type="dxa"/>
            <w:shd w:val="clear" w:color="auto" w:fill="auto"/>
            <w:vAlign w:val="center"/>
          </w:tcPr>
          <w:p w14:paraId="0EBF5364" w14:textId="77777777" w:rsidR="00914B4D" w:rsidRPr="00EF7738" w:rsidRDefault="00914B4D" w:rsidP="006E60D3">
            <w:pPr>
              <w:pStyle w:val="af0"/>
              <w:jc w:val="center"/>
              <w:rPr>
                <w:sz w:val="20"/>
                <w:szCs w:val="20"/>
              </w:rPr>
            </w:pPr>
          </w:p>
        </w:tc>
        <w:tc>
          <w:tcPr>
            <w:tcW w:w="602" w:type="dxa"/>
            <w:shd w:val="clear" w:color="auto" w:fill="auto"/>
            <w:vAlign w:val="center"/>
          </w:tcPr>
          <w:p w14:paraId="5CEEEE08" w14:textId="77777777" w:rsidR="00914B4D" w:rsidRPr="00EF7738" w:rsidRDefault="00914B4D" w:rsidP="006E60D3">
            <w:pPr>
              <w:pStyle w:val="af0"/>
              <w:jc w:val="center"/>
              <w:rPr>
                <w:sz w:val="20"/>
                <w:szCs w:val="20"/>
              </w:rPr>
            </w:pPr>
          </w:p>
        </w:tc>
        <w:tc>
          <w:tcPr>
            <w:tcW w:w="602" w:type="dxa"/>
            <w:shd w:val="clear" w:color="auto" w:fill="auto"/>
            <w:vAlign w:val="center"/>
          </w:tcPr>
          <w:p w14:paraId="552E866A" w14:textId="77777777" w:rsidR="00914B4D" w:rsidRPr="00EF7738" w:rsidRDefault="00325ADE" w:rsidP="006E60D3">
            <w:pPr>
              <w:pStyle w:val="af0"/>
              <w:jc w:val="center"/>
              <w:rPr>
                <w:sz w:val="20"/>
                <w:szCs w:val="20"/>
              </w:rPr>
            </w:pPr>
            <w:r w:rsidRPr="00EF7738">
              <w:rPr>
                <w:rFonts w:hint="eastAsia"/>
                <w:sz w:val="20"/>
                <w:szCs w:val="20"/>
              </w:rPr>
              <w:t>○</w:t>
            </w:r>
          </w:p>
        </w:tc>
        <w:tc>
          <w:tcPr>
            <w:tcW w:w="603" w:type="dxa"/>
            <w:shd w:val="clear" w:color="auto" w:fill="auto"/>
            <w:vAlign w:val="center"/>
          </w:tcPr>
          <w:p w14:paraId="74E784B8" w14:textId="77777777" w:rsidR="00914B4D" w:rsidRPr="00EF7738" w:rsidRDefault="00914B4D" w:rsidP="006E60D3">
            <w:pPr>
              <w:pStyle w:val="af0"/>
              <w:jc w:val="center"/>
              <w:rPr>
                <w:sz w:val="20"/>
                <w:szCs w:val="20"/>
              </w:rPr>
            </w:pPr>
          </w:p>
        </w:tc>
        <w:tc>
          <w:tcPr>
            <w:tcW w:w="2261" w:type="dxa"/>
            <w:shd w:val="clear" w:color="auto" w:fill="auto"/>
            <w:vAlign w:val="center"/>
          </w:tcPr>
          <w:p w14:paraId="70DB7C7B" w14:textId="77777777" w:rsidR="00914B4D" w:rsidRPr="00EF7738" w:rsidRDefault="00914B4D" w:rsidP="00E74841">
            <w:pPr>
              <w:pStyle w:val="af0"/>
              <w:rPr>
                <w:sz w:val="20"/>
                <w:szCs w:val="20"/>
              </w:rPr>
            </w:pPr>
          </w:p>
        </w:tc>
      </w:tr>
      <w:tr w:rsidR="005E155C" w:rsidRPr="00EF7738" w14:paraId="62D1A5EA" w14:textId="77777777" w:rsidTr="00655F07">
        <w:tc>
          <w:tcPr>
            <w:tcW w:w="9065" w:type="dxa"/>
            <w:gridSpan w:val="7"/>
            <w:tcBorders>
              <w:left w:val="nil"/>
              <w:right w:val="nil"/>
            </w:tcBorders>
            <w:shd w:val="clear" w:color="auto" w:fill="auto"/>
            <w:vAlign w:val="center"/>
          </w:tcPr>
          <w:p w14:paraId="29A96698" w14:textId="77777777" w:rsidR="005E155C" w:rsidRPr="00EF7738" w:rsidRDefault="005E155C" w:rsidP="006E60D3">
            <w:pPr>
              <w:pStyle w:val="af0"/>
              <w:jc w:val="center"/>
              <w:rPr>
                <w:sz w:val="20"/>
                <w:szCs w:val="20"/>
              </w:rPr>
            </w:pPr>
            <w:r w:rsidRPr="00EF7738">
              <w:rPr>
                <w:rFonts w:hint="eastAsia"/>
                <w:sz w:val="20"/>
                <w:szCs w:val="20"/>
              </w:rPr>
              <w:t>残留</w:t>
            </w:r>
          </w:p>
        </w:tc>
      </w:tr>
      <w:tr w:rsidR="00A91985" w:rsidRPr="00EF7738" w14:paraId="553BEA7B" w14:textId="77777777" w:rsidTr="00655F07">
        <w:tc>
          <w:tcPr>
            <w:tcW w:w="4395" w:type="dxa"/>
            <w:gridSpan w:val="2"/>
            <w:shd w:val="clear" w:color="auto" w:fill="auto"/>
            <w:vAlign w:val="center"/>
          </w:tcPr>
          <w:p w14:paraId="1FD6F3E7" w14:textId="77777777" w:rsidR="00CB575A" w:rsidRPr="00EF7738" w:rsidRDefault="00D72DAF" w:rsidP="00F30B7A">
            <w:pPr>
              <w:pStyle w:val="af0"/>
              <w:rPr>
                <w:sz w:val="20"/>
                <w:szCs w:val="20"/>
              </w:rPr>
            </w:pPr>
            <w:r w:rsidRPr="00EF7738">
              <w:rPr>
                <w:rFonts w:hint="eastAsia"/>
                <w:sz w:val="20"/>
                <w:szCs w:val="20"/>
              </w:rPr>
              <w:t>植物代謝</w:t>
            </w:r>
            <w:r w:rsidR="00F30B7A" w:rsidRPr="00EF7738">
              <w:rPr>
                <w:rFonts w:hint="eastAsia"/>
                <w:sz w:val="20"/>
                <w:szCs w:val="20"/>
              </w:rPr>
              <w:t>（小麦）</w:t>
            </w:r>
          </w:p>
        </w:tc>
        <w:tc>
          <w:tcPr>
            <w:tcW w:w="602" w:type="dxa"/>
            <w:shd w:val="clear" w:color="auto" w:fill="auto"/>
            <w:vAlign w:val="center"/>
          </w:tcPr>
          <w:p w14:paraId="14579BFE" w14:textId="77777777" w:rsidR="00CB575A" w:rsidRPr="00EF7738" w:rsidRDefault="00B9381C"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00082629" w14:textId="77777777" w:rsidR="00CB575A" w:rsidRPr="00EF7738" w:rsidRDefault="00CB575A" w:rsidP="006E60D3">
            <w:pPr>
              <w:pStyle w:val="af0"/>
              <w:jc w:val="center"/>
              <w:rPr>
                <w:sz w:val="20"/>
                <w:szCs w:val="20"/>
              </w:rPr>
            </w:pPr>
          </w:p>
        </w:tc>
        <w:tc>
          <w:tcPr>
            <w:tcW w:w="602" w:type="dxa"/>
            <w:shd w:val="clear" w:color="auto" w:fill="auto"/>
            <w:vAlign w:val="center"/>
          </w:tcPr>
          <w:p w14:paraId="53AC9FED" w14:textId="77777777" w:rsidR="00CB575A" w:rsidRPr="00EF7738" w:rsidRDefault="00CB575A" w:rsidP="006E60D3">
            <w:pPr>
              <w:pStyle w:val="af0"/>
              <w:jc w:val="center"/>
              <w:rPr>
                <w:sz w:val="20"/>
                <w:szCs w:val="20"/>
              </w:rPr>
            </w:pPr>
          </w:p>
        </w:tc>
        <w:tc>
          <w:tcPr>
            <w:tcW w:w="603" w:type="dxa"/>
            <w:shd w:val="clear" w:color="auto" w:fill="auto"/>
            <w:vAlign w:val="center"/>
          </w:tcPr>
          <w:p w14:paraId="2080274F" w14:textId="77777777" w:rsidR="00CB575A" w:rsidRPr="00EF7738" w:rsidRDefault="00CB575A" w:rsidP="006E60D3">
            <w:pPr>
              <w:pStyle w:val="af0"/>
              <w:jc w:val="center"/>
              <w:rPr>
                <w:sz w:val="20"/>
                <w:szCs w:val="20"/>
              </w:rPr>
            </w:pPr>
          </w:p>
        </w:tc>
        <w:tc>
          <w:tcPr>
            <w:tcW w:w="2261" w:type="dxa"/>
            <w:shd w:val="clear" w:color="auto" w:fill="auto"/>
            <w:vAlign w:val="center"/>
          </w:tcPr>
          <w:p w14:paraId="6F70CB80" w14:textId="77777777" w:rsidR="00CB575A" w:rsidRPr="00EF7738" w:rsidRDefault="00CB575A" w:rsidP="00721F60">
            <w:pPr>
              <w:pStyle w:val="af0"/>
              <w:rPr>
                <w:sz w:val="20"/>
                <w:szCs w:val="20"/>
              </w:rPr>
            </w:pPr>
          </w:p>
        </w:tc>
      </w:tr>
      <w:tr w:rsidR="00A91985" w:rsidRPr="00EF7738" w14:paraId="75D4DC37" w14:textId="77777777" w:rsidTr="00655F07">
        <w:tc>
          <w:tcPr>
            <w:tcW w:w="4395" w:type="dxa"/>
            <w:gridSpan w:val="2"/>
            <w:shd w:val="clear" w:color="auto" w:fill="auto"/>
            <w:vAlign w:val="center"/>
          </w:tcPr>
          <w:p w14:paraId="769F499F" w14:textId="77777777" w:rsidR="000C5363" w:rsidRPr="00EF7738" w:rsidRDefault="000C5363" w:rsidP="00F30B7A">
            <w:pPr>
              <w:pStyle w:val="af0"/>
              <w:rPr>
                <w:sz w:val="20"/>
                <w:szCs w:val="20"/>
              </w:rPr>
            </w:pPr>
            <w:r w:rsidRPr="00EF7738">
              <w:rPr>
                <w:rFonts w:hint="eastAsia"/>
                <w:sz w:val="20"/>
                <w:szCs w:val="20"/>
              </w:rPr>
              <w:t>家畜代謝</w:t>
            </w:r>
          </w:p>
        </w:tc>
        <w:tc>
          <w:tcPr>
            <w:tcW w:w="602" w:type="dxa"/>
            <w:shd w:val="clear" w:color="auto" w:fill="auto"/>
            <w:vAlign w:val="center"/>
          </w:tcPr>
          <w:p w14:paraId="57D849E7" w14:textId="77777777" w:rsidR="000C5363" w:rsidRPr="00EF7738" w:rsidRDefault="000C5363" w:rsidP="006E60D3">
            <w:pPr>
              <w:pStyle w:val="af0"/>
              <w:jc w:val="center"/>
              <w:rPr>
                <w:sz w:val="20"/>
                <w:szCs w:val="20"/>
              </w:rPr>
            </w:pPr>
          </w:p>
        </w:tc>
        <w:tc>
          <w:tcPr>
            <w:tcW w:w="602" w:type="dxa"/>
            <w:shd w:val="clear" w:color="auto" w:fill="auto"/>
            <w:vAlign w:val="center"/>
          </w:tcPr>
          <w:p w14:paraId="1F98078D" w14:textId="77777777" w:rsidR="000C5363" w:rsidRPr="00EF7738" w:rsidRDefault="000C5363" w:rsidP="006E60D3">
            <w:pPr>
              <w:pStyle w:val="af0"/>
              <w:jc w:val="center"/>
              <w:rPr>
                <w:sz w:val="20"/>
                <w:szCs w:val="20"/>
              </w:rPr>
            </w:pPr>
          </w:p>
        </w:tc>
        <w:tc>
          <w:tcPr>
            <w:tcW w:w="602" w:type="dxa"/>
            <w:shd w:val="clear" w:color="auto" w:fill="auto"/>
            <w:vAlign w:val="center"/>
          </w:tcPr>
          <w:p w14:paraId="26665D87" w14:textId="77777777" w:rsidR="000C5363" w:rsidRPr="00EF7738" w:rsidRDefault="000C5363" w:rsidP="006E60D3">
            <w:pPr>
              <w:pStyle w:val="af0"/>
              <w:jc w:val="center"/>
              <w:rPr>
                <w:sz w:val="20"/>
                <w:szCs w:val="20"/>
              </w:rPr>
            </w:pPr>
            <w:r w:rsidRPr="00EF7738">
              <w:rPr>
                <w:rFonts w:hint="eastAsia"/>
                <w:sz w:val="20"/>
                <w:szCs w:val="20"/>
              </w:rPr>
              <w:t>○</w:t>
            </w:r>
          </w:p>
        </w:tc>
        <w:tc>
          <w:tcPr>
            <w:tcW w:w="603" w:type="dxa"/>
            <w:shd w:val="clear" w:color="auto" w:fill="auto"/>
            <w:vAlign w:val="center"/>
          </w:tcPr>
          <w:p w14:paraId="401ECB73" w14:textId="77777777" w:rsidR="000C5363" w:rsidRPr="00EF7738" w:rsidRDefault="000C5363" w:rsidP="006E60D3">
            <w:pPr>
              <w:pStyle w:val="af0"/>
              <w:jc w:val="center"/>
              <w:rPr>
                <w:sz w:val="20"/>
                <w:szCs w:val="20"/>
              </w:rPr>
            </w:pPr>
          </w:p>
        </w:tc>
        <w:tc>
          <w:tcPr>
            <w:tcW w:w="2261" w:type="dxa"/>
            <w:shd w:val="clear" w:color="auto" w:fill="auto"/>
            <w:vAlign w:val="center"/>
          </w:tcPr>
          <w:p w14:paraId="786FD896" w14:textId="77777777" w:rsidR="000C5363" w:rsidRPr="00EF7738" w:rsidRDefault="000C5363" w:rsidP="00721F60">
            <w:pPr>
              <w:pStyle w:val="af0"/>
              <w:rPr>
                <w:sz w:val="20"/>
                <w:szCs w:val="20"/>
              </w:rPr>
            </w:pPr>
          </w:p>
        </w:tc>
      </w:tr>
      <w:tr w:rsidR="00CB575A" w:rsidRPr="00EF7738" w14:paraId="63814D60" w14:textId="77777777" w:rsidTr="00655F07">
        <w:tc>
          <w:tcPr>
            <w:tcW w:w="9065" w:type="dxa"/>
            <w:gridSpan w:val="7"/>
            <w:shd w:val="clear" w:color="auto" w:fill="auto"/>
            <w:vAlign w:val="center"/>
          </w:tcPr>
          <w:p w14:paraId="02110F36" w14:textId="77777777" w:rsidR="00CB575A" w:rsidRPr="00EF7738" w:rsidRDefault="00CB575A" w:rsidP="00721F60">
            <w:pPr>
              <w:pStyle w:val="af0"/>
              <w:rPr>
                <w:sz w:val="20"/>
                <w:szCs w:val="20"/>
              </w:rPr>
            </w:pPr>
            <w:r w:rsidRPr="00EF7738">
              <w:rPr>
                <w:rFonts w:hint="eastAsia"/>
                <w:sz w:val="20"/>
                <w:szCs w:val="20"/>
              </w:rPr>
              <w:t>作物残留</w:t>
            </w:r>
            <w:r w:rsidR="00D72DAF" w:rsidRPr="00EF7738">
              <w:rPr>
                <w:rFonts w:hint="eastAsia"/>
                <w:sz w:val="20"/>
                <w:szCs w:val="20"/>
              </w:rPr>
              <w:t>（適用作物ごとに記載する。）</w:t>
            </w:r>
          </w:p>
        </w:tc>
      </w:tr>
      <w:tr w:rsidR="00A91985" w:rsidRPr="00EF7738" w14:paraId="6CD695D5" w14:textId="77777777" w:rsidTr="00655F07">
        <w:tc>
          <w:tcPr>
            <w:tcW w:w="4395" w:type="dxa"/>
            <w:gridSpan w:val="2"/>
            <w:shd w:val="clear" w:color="auto" w:fill="auto"/>
            <w:vAlign w:val="center"/>
          </w:tcPr>
          <w:p w14:paraId="72825602" w14:textId="77777777" w:rsidR="00CB575A" w:rsidRPr="00EF7738" w:rsidRDefault="00CB575A" w:rsidP="006E60D3">
            <w:pPr>
              <w:pStyle w:val="af0"/>
              <w:ind w:leftChars="100" w:left="2580" w:hangingChars="1185" w:hanging="2370"/>
              <w:rPr>
                <w:sz w:val="20"/>
                <w:szCs w:val="20"/>
              </w:rPr>
            </w:pPr>
            <w:r w:rsidRPr="00EF7738">
              <w:rPr>
                <w:rFonts w:hint="eastAsia"/>
                <w:sz w:val="20"/>
                <w:szCs w:val="20"/>
              </w:rPr>
              <w:t>小麦</w:t>
            </w:r>
          </w:p>
        </w:tc>
        <w:tc>
          <w:tcPr>
            <w:tcW w:w="602" w:type="dxa"/>
            <w:shd w:val="clear" w:color="auto" w:fill="auto"/>
            <w:vAlign w:val="center"/>
          </w:tcPr>
          <w:p w14:paraId="0D2A7E6B" w14:textId="77777777" w:rsidR="00CB575A" w:rsidRPr="00EF7738" w:rsidRDefault="00B9381C"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324093BB" w14:textId="77777777" w:rsidR="00CB575A" w:rsidRPr="00EF7738" w:rsidRDefault="00CB575A" w:rsidP="006E60D3">
            <w:pPr>
              <w:pStyle w:val="af0"/>
              <w:jc w:val="center"/>
              <w:rPr>
                <w:sz w:val="20"/>
                <w:szCs w:val="20"/>
              </w:rPr>
            </w:pPr>
          </w:p>
        </w:tc>
        <w:tc>
          <w:tcPr>
            <w:tcW w:w="602" w:type="dxa"/>
            <w:shd w:val="clear" w:color="auto" w:fill="auto"/>
            <w:vAlign w:val="center"/>
          </w:tcPr>
          <w:p w14:paraId="727043FF" w14:textId="77777777" w:rsidR="00CB575A" w:rsidRPr="00EF7738" w:rsidRDefault="00CB575A" w:rsidP="006E60D3">
            <w:pPr>
              <w:pStyle w:val="af0"/>
              <w:jc w:val="center"/>
              <w:rPr>
                <w:sz w:val="20"/>
                <w:szCs w:val="20"/>
              </w:rPr>
            </w:pPr>
          </w:p>
        </w:tc>
        <w:tc>
          <w:tcPr>
            <w:tcW w:w="603" w:type="dxa"/>
            <w:shd w:val="clear" w:color="auto" w:fill="auto"/>
            <w:vAlign w:val="center"/>
          </w:tcPr>
          <w:p w14:paraId="57ED9063" w14:textId="77777777" w:rsidR="00CB575A" w:rsidRPr="00EF7738" w:rsidRDefault="00CB575A" w:rsidP="006E60D3">
            <w:pPr>
              <w:pStyle w:val="af0"/>
              <w:jc w:val="center"/>
              <w:rPr>
                <w:sz w:val="20"/>
                <w:szCs w:val="20"/>
              </w:rPr>
            </w:pPr>
          </w:p>
        </w:tc>
        <w:tc>
          <w:tcPr>
            <w:tcW w:w="2261" w:type="dxa"/>
            <w:shd w:val="clear" w:color="auto" w:fill="auto"/>
            <w:vAlign w:val="center"/>
          </w:tcPr>
          <w:p w14:paraId="4FC8FE74" w14:textId="77777777" w:rsidR="00CB575A" w:rsidRPr="00EF7738" w:rsidRDefault="00CB575A" w:rsidP="00721F60">
            <w:pPr>
              <w:pStyle w:val="af0"/>
              <w:rPr>
                <w:sz w:val="20"/>
                <w:szCs w:val="20"/>
              </w:rPr>
            </w:pPr>
          </w:p>
        </w:tc>
      </w:tr>
      <w:tr w:rsidR="00A91985" w:rsidRPr="00EF7738" w14:paraId="2C6666E5" w14:textId="77777777" w:rsidTr="00655F07">
        <w:tc>
          <w:tcPr>
            <w:tcW w:w="4395" w:type="dxa"/>
            <w:gridSpan w:val="2"/>
            <w:shd w:val="clear" w:color="auto" w:fill="auto"/>
            <w:vAlign w:val="center"/>
          </w:tcPr>
          <w:p w14:paraId="7F3F0995" w14:textId="77777777" w:rsidR="00CB575A" w:rsidRPr="00EF7738" w:rsidRDefault="00CB575A" w:rsidP="000C5363">
            <w:pPr>
              <w:pStyle w:val="af0"/>
              <w:rPr>
                <w:sz w:val="20"/>
                <w:szCs w:val="20"/>
              </w:rPr>
            </w:pPr>
            <w:r w:rsidRPr="00EF7738">
              <w:rPr>
                <w:rFonts w:hint="eastAsia"/>
                <w:sz w:val="20"/>
                <w:szCs w:val="20"/>
              </w:rPr>
              <w:t>家畜</w:t>
            </w:r>
            <w:r w:rsidR="000C5363" w:rsidRPr="00EF7738">
              <w:rPr>
                <w:rFonts w:hint="eastAsia"/>
                <w:sz w:val="20"/>
                <w:szCs w:val="20"/>
              </w:rPr>
              <w:t>残留</w:t>
            </w:r>
          </w:p>
        </w:tc>
        <w:tc>
          <w:tcPr>
            <w:tcW w:w="602" w:type="dxa"/>
            <w:shd w:val="clear" w:color="auto" w:fill="auto"/>
            <w:vAlign w:val="center"/>
          </w:tcPr>
          <w:p w14:paraId="305F870D" w14:textId="77777777" w:rsidR="00CB575A" w:rsidRPr="00EF7738" w:rsidRDefault="00CB575A" w:rsidP="006E60D3">
            <w:pPr>
              <w:pStyle w:val="af0"/>
              <w:jc w:val="center"/>
              <w:rPr>
                <w:sz w:val="20"/>
                <w:szCs w:val="20"/>
              </w:rPr>
            </w:pPr>
          </w:p>
        </w:tc>
        <w:tc>
          <w:tcPr>
            <w:tcW w:w="602" w:type="dxa"/>
            <w:shd w:val="clear" w:color="auto" w:fill="auto"/>
            <w:vAlign w:val="center"/>
          </w:tcPr>
          <w:p w14:paraId="5BCCC32E" w14:textId="77777777" w:rsidR="00CB575A" w:rsidRPr="00EF7738" w:rsidRDefault="00CB575A" w:rsidP="006E60D3">
            <w:pPr>
              <w:pStyle w:val="af0"/>
              <w:jc w:val="center"/>
              <w:rPr>
                <w:sz w:val="20"/>
                <w:szCs w:val="20"/>
              </w:rPr>
            </w:pPr>
          </w:p>
        </w:tc>
        <w:tc>
          <w:tcPr>
            <w:tcW w:w="602" w:type="dxa"/>
            <w:shd w:val="clear" w:color="auto" w:fill="auto"/>
            <w:vAlign w:val="center"/>
          </w:tcPr>
          <w:p w14:paraId="5968A429" w14:textId="77777777" w:rsidR="00CB575A" w:rsidRPr="00EF7738" w:rsidRDefault="00B9381C" w:rsidP="006E60D3">
            <w:pPr>
              <w:pStyle w:val="af0"/>
              <w:jc w:val="center"/>
              <w:rPr>
                <w:sz w:val="20"/>
                <w:szCs w:val="20"/>
              </w:rPr>
            </w:pPr>
            <w:r w:rsidRPr="00EF7738">
              <w:rPr>
                <w:rFonts w:hint="eastAsia"/>
                <w:sz w:val="20"/>
                <w:szCs w:val="20"/>
              </w:rPr>
              <w:t>○</w:t>
            </w:r>
          </w:p>
        </w:tc>
        <w:tc>
          <w:tcPr>
            <w:tcW w:w="603" w:type="dxa"/>
            <w:shd w:val="clear" w:color="auto" w:fill="auto"/>
            <w:vAlign w:val="center"/>
          </w:tcPr>
          <w:p w14:paraId="1E6E9AAE" w14:textId="77777777" w:rsidR="00CB575A" w:rsidRPr="00EF7738" w:rsidRDefault="00CB575A" w:rsidP="006E60D3">
            <w:pPr>
              <w:pStyle w:val="af0"/>
              <w:jc w:val="center"/>
              <w:rPr>
                <w:sz w:val="20"/>
                <w:szCs w:val="20"/>
              </w:rPr>
            </w:pPr>
          </w:p>
        </w:tc>
        <w:tc>
          <w:tcPr>
            <w:tcW w:w="2261" w:type="dxa"/>
            <w:shd w:val="clear" w:color="auto" w:fill="auto"/>
            <w:vAlign w:val="center"/>
          </w:tcPr>
          <w:p w14:paraId="1430BA43" w14:textId="77777777" w:rsidR="00CB575A" w:rsidRPr="00EF7738" w:rsidRDefault="00CB575A" w:rsidP="00E74841">
            <w:pPr>
              <w:pStyle w:val="af0"/>
              <w:rPr>
                <w:sz w:val="20"/>
                <w:szCs w:val="20"/>
              </w:rPr>
            </w:pPr>
          </w:p>
        </w:tc>
      </w:tr>
      <w:tr w:rsidR="00A91985" w:rsidRPr="00EF7738" w14:paraId="47F5FC2E" w14:textId="77777777" w:rsidTr="00655F07">
        <w:tc>
          <w:tcPr>
            <w:tcW w:w="4395" w:type="dxa"/>
            <w:gridSpan w:val="2"/>
            <w:shd w:val="clear" w:color="auto" w:fill="auto"/>
            <w:vAlign w:val="center"/>
          </w:tcPr>
          <w:p w14:paraId="6F862EC3" w14:textId="77777777" w:rsidR="00914B4D" w:rsidRPr="00EF7738" w:rsidRDefault="00CB575A" w:rsidP="00CB575A">
            <w:pPr>
              <w:pStyle w:val="af0"/>
              <w:rPr>
                <w:sz w:val="20"/>
                <w:szCs w:val="20"/>
              </w:rPr>
            </w:pPr>
            <w:r w:rsidRPr="00EF7738">
              <w:rPr>
                <w:rFonts w:hint="eastAsia"/>
                <w:sz w:val="20"/>
                <w:szCs w:val="20"/>
              </w:rPr>
              <w:t>後作物残留</w:t>
            </w:r>
          </w:p>
        </w:tc>
        <w:tc>
          <w:tcPr>
            <w:tcW w:w="602" w:type="dxa"/>
            <w:shd w:val="clear" w:color="auto" w:fill="auto"/>
            <w:vAlign w:val="center"/>
          </w:tcPr>
          <w:p w14:paraId="09BCEB4D" w14:textId="77777777" w:rsidR="00914B4D" w:rsidRPr="00EF7738" w:rsidRDefault="00914B4D" w:rsidP="006E60D3">
            <w:pPr>
              <w:pStyle w:val="af0"/>
              <w:jc w:val="center"/>
              <w:rPr>
                <w:sz w:val="20"/>
                <w:szCs w:val="20"/>
              </w:rPr>
            </w:pPr>
          </w:p>
        </w:tc>
        <w:tc>
          <w:tcPr>
            <w:tcW w:w="602" w:type="dxa"/>
            <w:shd w:val="clear" w:color="auto" w:fill="auto"/>
            <w:vAlign w:val="center"/>
          </w:tcPr>
          <w:p w14:paraId="2F9B9136" w14:textId="77777777" w:rsidR="00914B4D" w:rsidRPr="00EF7738" w:rsidRDefault="00914B4D" w:rsidP="006E60D3">
            <w:pPr>
              <w:pStyle w:val="af0"/>
              <w:jc w:val="center"/>
              <w:rPr>
                <w:sz w:val="20"/>
                <w:szCs w:val="20"/>
              </w:rPr>
            </w:pPr>
          </w:p>
        </w:tc>
        <w:tc>
          <w:tcPr>
            <w:tcW w:w="602" w:type="dxa"/>
            <w:shd w:val="clear" w:color="auto" w:fill="auto"/>
            <w:vAlign w:val="center"/>
          </w:tcPr>
          <w:p w14:paraId="7E1E8CD8" w14:textId="77777777" w:rsidR="00914B4D" w:rsidRPr="00EF7738" w:rsidRDefault="00B9381C" w:rsidP="006E60D3">
            <w:pPr>
              <w:pStyle w:val="af0"/>
              <w:jc w:val="center"/>
              <w:rPr>
                <w:sz w:val="20"/>
                <w:szCs w:val="20"/>
              </w:rPr>
            </w:pPr>
            <w:r w:rsidRPr="00EF7738">
              <w:rPr>
                <w:rFonts w:hint="eastAsia"/>
                <w:sz w:val="20"/>
                <w:szCs w:val="20"/>
              </w:rPr>
              <w:t>○</w:t>
            </w:r>
          </w:p>
        </w:tc>
        <w:tc>
          <w:tcPr>
            <w:tcW w:w="603" w:type="dxa"/>
            <w:shd w:val="clear" w:color="auto" w:fill="auto"/>
            <w:vAlign w:val="center"/>
          </w:tcPr>
          <w:p w14:paraId="750E3E90" w14:textId="77777777" w:rsidR="00914B4D" w:rsidRPr="00EF7738" w:rsidRDefault="00914B4D" w:rsidP="006E60D3">
            <w:pPr>
              <w:pStyle w:val="af0"/>
              <w:jc w:val="center"/>
              <w:rPr>
                <w:sz w:val="20"/>
                <w:szCs w:val="20"/>
              </w:rPr>
            </w:pPr>
          </w:p>
        </w:tc>
        <w:tc>
          <w:tcPr>
            <w:tcW w:w="2261" w:type="dxa"/>
            <w:shd w:val="clear" w:color="auto" w:fill="auto"/>
            <w:vAlign w:val="center"/>
          </w:tcPr>
          <w:p w14:paraId="3E832382" w14:textId="77777777" w:rsidR="00914B4D" w:rsidRPr="00EF7738" w:rsidRDefault="00914B4D" w:rsidP="00E74841">
            <w:pPr>
              <w:pStyle w:val="af0"/>
              <w:rPr>
                <w:sz w:val="20"/>
                <w:szCs w:val="20"/>
              </w:rPr>
            </w:pPr>
          </w:p>
        </w:tc>
      </w:tr>
      <w:tr w:rsidR="00CB575A" w:rsidRPr="00EF7738" w14:paraId="004BE268" w14:textId="77777777" w:rsidTr="00655F07">
        <w:tc>
          <w:tcPr>
            <w:tcW w:w="9065" w:type="dxa"/>
            <w:gridSpan w:val="7"/>
            <w:tcBorders>
              <w:left w:val="nil"/>
              <w:right w:val="nil"/>
            </w:tcBorders>
            <w:shd w:val="clear" w:color="auto" w:fill="auto"/>
            <w:vAlign w:val="center"/>
          </w:tcPr>
          <w:p w14:paraId="42D85544" w14:textId="77777777" w:rsidR="00CB575A" w:rsidRPr="00EF7738" w:rsidRDefault="00CB575A" w:rsidP="006E60D3">
            <w:pPr>
              <w:pStyle w:val="af0"/>
              <w:jc w:val="center"/>
              <w:rPr>
                <w:sz w:val="20"/>
                <w:szCs w:val="20"/>
              </w:rPr>
            </w:pPr>
            <w:r w:rsidRPr="00EF7738">
              <w:rPr>
                <w:rFonts w:hint="eastAsia"/>
                <w:sz w:val="20"/>
                <w:szCs w:val="20"/>
              </w:rPr>
              <w:t>環境動態</w:t>
            </w:r>
          </w:p>
        </w:tc>
      </w:tr>
      <w:tr w:rsidR="00CB575A" w:rsidRPr="00EF7738" w14:paraId="047CA55B" w14:textId="77777777" w:rsidTr="00655F07">
        <w:tc>
          <w:tcPr>
            <w:tcW w:w="9065" w:type="dxa"/>
            <w:gridSpan w:val="7"/>
            <w:shd w:val="clear" w:color="auto" w:fill="auto"/>
            <w:vAlign w:val="center"/>
          </w:tcPr>
          <w:p w14:paraId="7A3954F1" w14:textId="77777777" w:rsidR="00CB575A" w:rsidRPr="00EF7738" w:rsidRDefault="00CB575A" w:rsidP="00721F60">
            <w:pPr>
              <w:pStyle w:val="af0"/>
              <w:rPr>
                <w:sz w:val="20"/>
                <w:szCs w:val="20"/>
              </w:rPr>
            </w:pPr>
            <w:r w:rsidRPr="00EF7738">
              <w:rPr>
                <w:rFonts w:hint="eastAsia"/>
                <w:sz w:val="20"/>
                <w:szCs w:val="20"/>
              </w:rPr>
              <w:t>土壌中動態</w:t>
            </w:r>
          </w:p>
        </w:tc>
      </w:tr>
      <w:tr w:rsidR="00A91985" w:rsidRPr="00EF7738" w14:paraId="139A47CB" w14:textId="77777777" w:rsidTr="00655F07">
        <w:tc>
          <w:tcPr>
            <w:tcW w:w="4395" w:type="dxa"/>
            <w:gridSpan w:val="2"/>
            <w:shd w:val="clear" w:color="auto" w:fill="auto"/>
            <w:vAlign w:val="center"/>
          </w:tcPr>
          <w:p w14:paraId="3CE0430A" w14:textId="77777777" w:rsidR="00CB575A" w:rsidRPr="00EF7738" w:rsidRDefault="00CB575A" w:rsidP="006E60D3">
            <w:pPr>
              <w:pStyle w:val="af0"/>
              <w:ind w:firstLineChars="100" w:firstLine="200"/>
              <w:rPr>
                <w:sz w:val="20"/>
                <w:szCs w:val="20"/>
              </w:rPr>
            </w:pPr>
            <w:r w:rsidRPr="00EF7738">
              <w:rPr>
                <w:rFonts w:hint="eastAsia"/>
                <w:sz w:val="20"/>
                <w:szCs w:val="20"/>
              </w:rPr>
              <w:t>好気的湛水土壌</w:t>
            </w:r>
          </w:p>
        </w:tc>
        <w:tc>
          <w:tcPr>
            <w:tcW w:w="602" w:type="dxa"/>
            <w:shd w:val="clear" w:color="auto" w:fill="auto"/>
            <w:vAlign w:val="center"/>
          </w:tcPr>
          <w:p w14:paraId="0278AC34" w14:textId="77777777" w:rsidR="00CB575A" w:rsidRPr="00EF7738" w:rsidRDefault="00CB575A" w:rsidP="006E60D3">
            <w:pPr>
              <w:pStyle w:val="af0"/>
              <w:jc w:val="center"/>
              <w:rPr>
                <w:sz w:val="20"/>
                <w:szCs w:val="20"/>
              </w:rPr>
            </w:pPr>
          </w:p>
        </w:tc>
        <w:tc>
          <w:tcPr>
            <w:tcW w:w="602" w:type="dxa"/>
            <w:shd w:val="clear" w:color="auto" w:fill="auto"/>
            <w:vAlign w:val="center"/>
          </w:tcPr>
          <w:p w14:paraId="6A730B00" w14:textId="77777777" w:rsidR="00CB575A" w:rsidRPr="00EF7738" w:rsidRDefault="00CB575A" w:rsidP="006E60D3">
            <w:pPr>
              <w:pStyle w:val="af0"/>
              <w:jc w:val="center"/>
              <w:rPr>
                <w:sz w:val="20"/>
                <w:szCs w:val="20"/>
              </w:rPr>
            </w:pPr>
          </w:p>
        </w:tc>
        <w:tc>
          <w:tcPr>
            <w:tcW w:w="602" w:type="dxa"/>
            <w:shd w:val="clear" w:color="auto" w:fill="auto"/>
            <w:vAlign w:val="center"/>
          </w:tcPr>
          <w:p w14:paraId="5A79DD1C" w14:textId="77777777" w:rsidR="00CB575A" w:rsidRPr="00EF7738" w:rsidRDefault="00B9381C" w:rsidP="006E60D3">
            <w:pPr>
              <w:pStyle w:val="af0"/>
              <w:jc w:val="center"/>
              <w:rPr>
                <w:sz w:val="20"/>
                <w:szCs w:val="20"/>
              </w:rPr>
            </w:pPr>
            <w:r w:rsidRPr="00EF7738">
              <w:rPr>
                <w:rFonts w:hint="eastAsia"/>
                <w:sz w:val="20"/>
                <w:szCs w:val="20"/>
              </w:rPr>
              <w:t>○</w:t>
            </w:r>
          </w:p>
        </w:tc>
        <w:tc>
          <w:tcPr>
            <w:tcW w:w="603" w:type="dxa"/>
            <w:shd w:val="clear" w:color="auto" w:fill="auto"/>
            <w:vAlign w:val="center"/>
          </w:tcPr>
          <w:p w14:paraId="10247169" w14:textId="77777777" w:rsidR="00CB575A" w:rsidRPr="00EF7738" w:rsidRDefault="00CB575A" w:rsidP="006E60D3">
            <w:pPr>
              <w:pStyle w:val="af0"/>
              <w:jc w:val="center"/>
              <w:rPr>
                <w:sz w:val="20"/>
                <w:szCs w:val="20"/>
              </w:rPr>
            </w:pPr>
          </w:p>
        </w:tc>
        <w:tc>
          <w:tcPr>
            <w:tcW w:w="2261" w:type="dxa"/>
            <w:shd w:val="clear" w:color="auto" w:fill="auto"/>
            <w:vAlign w:val="center"/>
          </w:tcPr>
          <w:p w14:paraId="611F94BF" w14:textId="77777777" w:rsidR="00CB575A" w:rsidRPr="00EF7738" w:rsidRDefault="00CB575A" w:rsidP="00E74841">
            <w:pPr>
              <w:pStyle w:val="af0"/>
              <w:rPr>
                <w:sz w:val="20"/>
                <w:szCs w:val="20"/>
              </w:rPr>
            </w:pPr>
          </w:p>
        </w:tc>
      </w:tr>
      <w:tr w:rsidR="00A91985" w:rsidRPr="00EF7738" w14:paraId="4D1E5778" w14:textId="77777777" w:rsidTr="00655F07">
        <w:tc>
          <w:tcPr>
            <w:tcW w:w="4395" w:type="dxa"/>
            <w:gridSpan w:val="2"/>
            <w:shd w:val="clear" w:color="auto" w:fill="auto"/>
            <w:vAlign w:val="center"/>
          </w:tcPr>
          <w:p w14:paraId="20C0F982" w14:textId="77777777" w:rsidR="00CB575A" w:rsidRPr="00EF7738" w:rsidRDefault="00CB575A" w:rsidP="00CB575A">
            <w:pPr>
              <w:pStyle w:val="af0"/>
              <w:rPr>
                <w:sz w:val="20"/>
                <w:szCs w:val="20"/>
              </w:rPr>
            </w:pPr>
            <w:r w:rsidRPr="00EF7738">
              <w:rPr>
                <w:rFonts w:hint="eastAsia"/>
                <w:sz w:val="20"/>
                <w:szCs w:val="20"/>
              </w:rPr>
              <w:t xml:space="preserve">　好気的土壌</w:t>
            </w:r>
          </w:p>
        </w:tc>
        <w:tc>
          <w:tcPr>
            <w:tcW w:w="602" w:type="dxa"/>
            <w:shd w:val="clear" w:color="auto" w:fill="auto"/>
            <w:vAlign w:val="center"/>
          </w:tcPr>
          <w:p w14:paraId="2630C400" w14:textId="77777777" w:rsidR="00CB575A" w:rsidRPr="00EF7738" w:rsidRDefault="00B9381C"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37DBEA53" w14:textId="77777777" w:rsidR="00CB575A" w:rsidRPr="00EF7738" w:rsidRDefault="00CB575A" w:rsidP="006E60D3">
            <w:pPr>
              <w:pStyle w:val="af0"/>
              <w:jc w:val="center"/>
              <w:rPr>
                <w:sz w:val="20"/>
                <w:szCs w:val="20"/>
              </w:rPr>
            </w:pPr>
          </w:p>
        </w:tc>
        <w:tc>
          <w:tcPr>
            <w:tcW w:w="602" w:type="dxa"/>
            <w:shd w:val="clear" w:color="auto" w:fill="auto"/>
            <w:vAlign w:val="center"/>
          </w:tcPr>
          <w:p w14:paraId="0AB94015" w14:textId="77777777" w:rsidR="00CB575A" w:rsidRPr="00EF7738" w:rsidRDefault="00CB575A" w:rsidP="006E60D3">
            <w:pPr>
              <w:pStyle w:val="af0"/>
              <w:jc w:val="center"/>
              <w:rPr>
                <w:sz w:val="20"/>
                <w:szCs w:val="20"/>
              </w:rPr>
            </w:pPr>
          </w:p>
        </w:tc>
        <w:tc>
          <w:tcPr>
            <w:tcW w:w="603" w:type="dxa"/>
            <w:shd w:val="clear" w:color="auto" w:fill="auto"/>
            <w:vAlign w:val="center"/>
          </w:tcPr>
          <w:p w14:paraId="7FDC1581" w14:textId="77777777" w:rsidR="00CB575A" w:rsidRPr="00EF7738" w:rsidRDefault="00CB575A" w:rsidP="006E60D3">
            <w:pPr>
              <w:pStyle w:val="af0"/>
              <w:jc w:val="center"/>
              <w:rPr>
                <w:sz w:val="20"/>
                <w:szCs w:val="20"/>
              </w:rPr>
            </w:pPr>
          </w:p>
        </w:tc>
        <w:tc>
          <w:tcPr>
            <w:tcW w:w="2261" w:type="dxa"/>
            <w:shd w:val="clear" w:color="auto" w:fill="auto"/>
            <w:vAlign w:val="center"/>
          </w:tcPr>
          <w:p w14:paraId="3931F8B0" w14:textId="77777777" w:rsidR="00CB575A" w:rsidRPr="00EF7738" w:rsidRDefault="00CB575A" w:rsidP="00E74841">
            <w:pPr>
              <w:pStyle w:val="af0"/>
              <w:rPr>
                <w:sz w:val="20"/>
                <w:szCs w:val="20"/>
              </w:rPr>
            </w:pPr>
          </w:p>
        </w:tc>
      </w:tr>
      <w:tr w:rsidR="00A91985" w:rsidRPr="00EF7738" w14:paraId="13D0A1E4" w14:textId="77777777" w:rsidTr="00655F07">
        <w:tc>
          <w:tcPr>
            <w:tcW w:w="4395" w:type="dxa"/>
            <w:gridSpan w:val="2"/>
            <w:shd w:val="clear" w:color="auto" w:fill="auto"/>
            <w:vAlign w:val="center"/>
          </w:tcPr>
          <w:p w14:paraId="200E8723" w14:textId="77777777" w:rsidR="00CB575A" w:rsidRPr="00EF7738" w:rsidRDefault="00CB575A" w:rsidP="00CB575A">
            <w:pPr>
              <w:pStyle w:val="af0"/>
              <w:rPr>
                <w:sz w:val="20"/>
                <w:szCs w:val="20"/>
              </w:rPr>
            </w:pPr>
            <w:r w:rsidRPr="00EF7738">
              <w:rPr>
                <w:rFonts w:hint="eastAsia"/>
                <w:sz w:val="20"/>
                <w:szCs w:val="20"/>
              </w:rPr>
              <w:lastRenderedPageBreak/>
              <w:t xml:space="preserve">　嫌気的土壌</w:t>
            </w:r>
          </w:p>
        </w:tc>
        <w:tc>
          <w:tcPr>
            <w:tcW w:w="602" w:type="dxa"/>
            <w:shd w:val="clear" w:color="auto" w:fill="auto"/>
            <w:vAlign w:val="center"/>
          </w:tcPr>
          <w:p w14:paraId="68631CCF" w14:textId="77777777" w:rsidR="00CB575A" w:rsidRPr="00EF7738" w:rsidRDefault="00CB575A" w:rsidP="006E60D3">
            <w:pPr>
              <w:pStyle w:val="af0"/>
              <w:jc w:val="center"/>
              <w:rPr>
                <w:sz w:val="20"/>
                <w:szCs w:val="20"/>
              </w:rPr>
            </w:pPr>
          </w:p>
        </w:tc>
        <w:tc>
          <w:tcPr>
            <w:tcW w:w="602" w:type="dxa"/>
            <w:shd w:val="clear" w:color="auto" w:fill="auto"/>
            <w:vAlign w:val="center"/>
          </w:tcPr>
          <w:p w14:paraId="3D551BE6" w14:textId="77777777" w:rsidR="00CB575A" w:rsidRPr="00EF7738" w:rsidRDefault="00CB575A" w:rsidP="006E60D3">
            <w:pPr>
              <w:pStyle w:val="af0"/>
              <w:jc w:val="center"/>
              <w:rPr>
                <w:sz w:val="20"/>
                <w:szCs w:val="20"/>
              </w:rPr>
            </w:pPr>
          </w:p>
        </w:tc>
        <w:tc>
          <w:tcPr>
            <w:tcW w:w="602" w:type="dxa"/>
            <w:shd w:val="clear" w:color="auto" w:fill="auto"/>
            <w:vAlign w:val="center"/>
          </w:tcPr>
          <w:p w14:paraId="051C1336" w14:textId="77777777" w:rsidR="00CB575A" w:rsidRPr="00EF7738" w:rsidRDefault="00B9381C" w:rsidP="006E60D3">
            <w:pPr>
              <w:pStyle w:val="af0"/>
              <w:jc w:val="center"/>
              <w:rPr>
                <w:sz w:val="20"/>
                <w:szCs w:val="20"/>
              </w:rPr>
            </w:pPr>
            <w:r w:rsidRPr="00EF7738">
              <w:rPr>
                <w:rFonts w:hint="eastAsia"/>
                <w:sz w:val="20"/>
                <w:szCs w:val="20"/>
              </w:rPr>
              <w:t>○</w:t>
            </w:r>
          </w:p>
        </w:tc>
        <w:tc>
          <w:tcPr>
            <w:tcW w:w="603" w:type="dxa"/>
            <w:shd w:val="clear" w:color="auto" w:fill="auto"/>
            <w:vAlign w:val="center"/>
          </w:tcPr>
          <w:p w14:paraId="2119AB20" w14:textId="77777777" w:rsidR="00CB575A" w:rsidRPr="00EF7738" w:rsidRDefault="00CB575A" w:rsidP="006E60D3">
            <w:pPr>
              <w:pStyle w:val="af0"/>
              <w:jc w:val="center"/>
              <w:rPr>
                <w:sz w:val="20"/>
                <w:szCs w:val="20"/>
              </w:rPr>
            </w:pPr>
          </w:p>
        </w:tc>
        <w:tc>
          <w:tcPr>
            <w:tcW w:w="2261" w:type="dxa"/>
            <w:shd w:val="clear" w:color="auto" w:fill="auto"/>
            <w:vAlign w:val="center"/>
          </w:tcPr>
          <w:p w14:paraId="70C6C06A" w14:textId="77777777" w:rsidR="00CB575A" w:rsidRPr="00EF7738" w:rsidRDefault="00CB575A" w:rsidP="00E74841">
            <w:pPr>
              <w:pStyle w:val="af0"/>
              <w:rPr>
                <w:sz w:val="20"/>
                <w:szCs w:val="20"/>
              </w:rPr>
            </w:pPr>
          </w:p>
        </w:tc>
      </w:tr>
      <w:tr w:rsidR="00A91985" w:rsidRPr="00EF7738" w14:paraId="2397422F" w14:textId="77777777" w:rsidTr="00655F07">
        <w:tc>
          <w:tcPr>
            <w:tcW w:w="4395" w:type="dxa"/>
            <w:gridSpan w:val="2"/>
            <w:shd w:val="clear" w:color="auto" w:fill="auto"/>
            <w:vAlign w:val="center"/>
          </w:tcPr>
          <w:p w14:paraId="45DF5336" w14:textId="77777777" w:rsidR="00CB575A" w:rsidRPr="00EF7738" w:rsidRDefault="00CB575A" w:rsidP="00CB575A">
            <w:pPr>
              <w:pStyle w:val="af0"/>
              <w:rPr>
                <w:sz w:val="20"/>
                <w:szCs w:val="20"/>
              </w:rPr>
            </w:pPr>
            <w:r w:rsidRPr="00EF7738">
              <w:rPr>
                <w:rFonts w:hint="eastAsia"/>
                <w:sz w:val="20"/>
                <w:szCs w:val="20"/>
              </w:rPr>
              <w:t>土壌残留</w:t>
            </w:r>
          </w:p>
        </w:tc>
        <w:tc>
          <w:tcPr>
            <w:tcW w:w="602" w:type="dxa"/>
            <w:shd w:val="clear" w:color="auto" w:fill="auto"/>
            <w:vAlign w:val="center"/>
          </w:tcPr>
          <w:p w14:paraId="23881EFA" w14:textId="77777777" w:rsidR="00CB575A" w:rsidRPr="00EF7738" w:rsidRDefault="00B9381C"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381926ED" w14:textId="77777777" w:rsidR="00CB575A" w:rsidRPr="00EF7738" w:rsidRDefault="00CB575A" w:rsidP="006E60D3">
            <w:pPr>
              <w:pStyle w:val="af0"/>
              <w:jc w:val="center"/>
              <w:rPr>
                <w:sz w:val="20"/>
                <w:szCs w:val="20"/>
              </w:rPr>
            </w:pPr>
          </w:p>
        </w:tc>
        <w:tc>
          <w:tcPr>
            <w:tcW w:w="602" w:type="dxa"/>
            <w:shd w:val="clear" w:color="auto" w:fill="auto"/>
            <w:vAlign w:val="center"/>
          </w:tcPr>
          <w:p w14:paraId="37F71E3A" w14:textId="77777777" w:rsidR="00CB575A" w:rsidRPr="00EF7738" w:rsidRDefault="00CB575A" w:rsidP="006E60D3">
            <w:pPr>
              <w:pStyle w:val="af0"/>
              <w:jc w:val="center"/>
              <w:rPr>
                <w:sz w:val="20"/>
                <w:szCs w:val="20"/>
              </w:rPr>
            </w:pPr>
          </w:p>
        </w:tc>
        <w:tc>
          <w:tcPr>
            <w:tcW w:w="603" w:type="dxa"/>
            <w:shd w:val="clear" w:color="auto" w:fill="auto"/>
            <w:vAlign w:val="center"/>
          </w:tcPr>
          <w:p w14:paraId="1E4F5F87" w14:textId="77777777" w:rsidR="00CB575A" w:rsidRPr="00EF7738" w:rsidRDefault="00CB575A" w:rsidP="006E60D3">
            <w:pPr>
              <w:pStyle w:val="af0"/>
              <w:jc w:val="center"/>
              <w:rPr>
                <w:sz w:val="20"/>
                <w:szCs w:val="20"/>
              </w:rPr>
            </w:pPr>
          </w:p>
        </w:tc>
        <w:tc>
          <w:tcPr>
            <w:tcW w:w="2261" w:type="dxa"/>
            <w:shd w:val="clear" w:color="auto" w:fill="auto"/>
            <w:vAlign w:val="center"/>
          </w:tcPr>
          <w:p w14:paraId="66108A51" w14:textId="77777777" w:rsidR="00CB575A" w:rsidRPr="00EF7738" w:rsidRDefault="00CB575A" w:rsidP="00E74841">
            <w:pPr>
              <w:pStyle w:val="af0"/>
              <w:rPr>
                <w:sz w:val="20"/>
                <w:szCs w:val="20"/>
              </w:rPr>
            </w:pPr>
          </w:p>
        </w:tc>
      </w:tr>
      <w:tr w:rsidR="00A91985" w:rsidRPr="00EF7738" w14:paraId="17283765" w14:textId="77777777" w:rsidTr="00655F07">
        <w:tc>
          <w:tcPr>
            <w:tcW w:w="4395" w:type="dxa"/>
            <w:gridSpan w:val="2"/>
            <w:shd w:val="clear" w:color="auto" w:fill="auto"/>
            <w:vAlign w:val="center"/>
          </w:tcPr>
          <w:p w14:paraId="7CD2C91B" w14:textId="77777777" w:rsidR="00CB575A" w:rsidRPr="00EF7738" w:rsidRDefault="00CB575A" w:rsidP="00CB575A">
            <w:pPr>
              <w:pStyle w:val="af0"/>
              <w:rPr>
                <w:sz w:val="20"/>
                <w:szCs w:val="20"/>
              </w:rPr>
            </w:pPr>
            <w:r w:rsidRPr="00EF7738">
              <w:rPr>
                <w:rFonts w:hint="eastAsia"/>
                <w:sz w:val="20"/>
                <w:szCs w:val="20"/>
              </w:rPr>
              <w:t>土壌吸着</w:t>
            </w:r>
          </w:p>
        </w:tc>
        <w:tc>
          <w:tcPr>
            <w:tcW w:w="602" w:type="dxa"/>
            <w:shd w:val="clear" w:color="auto" w:fill="auto"/>
            <w:vAlign w:val="center"/>
          </w:tcPr>
          <w:p w14:paraId="3D7A0E50" w14:textId="77777777" w:rsidR="00CB575A" w:rsidRPr="00EF7738" w:rsidRDefault="00B9381C"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0E83F67F" w14:textId="77777777" w:rsidR="00CB575A" w:rsidRPr="00EF7738" w:rsidRDefault="00CB575A" w:rsidP="006E60D3">
            <w:pPr>
              <w:pStyle w:val="af0"/>
              <w:jc w:val="center"/>
              <w:rPr>
                <w:sz w:val="20"/>
                <w:szCs w:val="20"/>
              </w:rPr>
            </w:pPr>
          </w:p>
        </w:tc>
        <w:tc>
          <w:tcPr>
            <w:tcW w:w="602" w:type="dxa"/>
            <w:shd w:val="clear" w:color="auto" w:fill="auto"/>
            <w:vAlign w:val="center"/>
          </w:tcPr>
          <w:p w14:paraId="77941B08" w14:textId="77777777" w:rsidR="00CB575A" w:rsidRPr="00EF7738" w:rsidRDefault="00CB575A" w:rsidP="006E60D3">
            <w:pPr>
              <w:pStyle w:val="af0"/>
              <w:jc w:val="center"/>
              <w:rPr>
                <w:sz w:val="20"/>
                <w:szCs w:val="20"/>
              </w:rPr>
            </w:pPr>
          </w:p>
        </w:tc>
        <w:tc>
          <w:tcPr>
            <w:tcW w:w="603" w:type="dxa"/>
            <w:shd w:val="clear" w:color="auto" w:fill="auto"/>
            <w:vAlign w:val="center"/>
          </w:tcPr>
          <w:p w14:paraId="07DE0B41" w14:textId="77777777" w:rsidR="00CB575A" w:rsidRPr="00EF7738" w:rsidRDefault="00CB575A" w:rsidP="006E60D3">
            <w:pPr>
              <w:pStyle w:val="af0"/>
              <w:jc w:val="center"/>
              <w:rPr>
                <w:sz w:val="20"/>
                <w:szCs w:val="20"/>
              </w:rPr>
            </w:pPr>
          </w:p>
        </w:tc>
        <w:tc>
          <w:tcPr>
            <w:tcW w:w="2261" w:type="dxa"/>
            <w:shd w:val="clear" w:color="auto" w:fill="auto"/>
            <w:vAlign w:val="center"/>
          </w:tcPr>
          <w:p w14:paraId="6C626E23" w14:textId="77777777" w:rsidR="00CB575A" w:rsidRPr="00EF7738" w:rsidRDefault="00CB575A" w:rsidP="00E74841">
            <w:pPr>
              <w:pStyle w:val="af0"/>
              <w:rPr>
                <w:sz w:val="20"/>
                <w:szCs w:val="20"/>
              </w:rPr>
            </w:pPr>
          </w:p>
        </w:tc>
      </w:tr>
      <w:tr w:rsidR="00CB575A" w:rsidRPr="00EF7738" w14:paraId="7CE03EC6" w14:textId="77777777" w:rsidTr="00655F07">
        <w:tc>
          <w:tcPr>
            <w:tcW w:w="9065" w:type="dxa"/>
            <w:gridSpan w:val="7"/>
            <w:shd w:val="clear" w:color="auto" w:fill="auto"/>
            <w:vAlign w:val="center"/>
          </w:tcPr>
          <w:p w14:paraId="7CE1C8C6" w14:textId="77777777" w:rsidR="00CB575A" w:rsidRPr="00EF7738" w:rsidRDefault="00CB575A" w:rsidP="00721F60">
            <w:pPr>
              <w:pStyle w:val="af0"/>
              <w:rPr>
                <w:sz w:val="20"/>
                <w:szCs w:val="20"/>
              </w:rPr>
            </w:pPr>
            <w:r w:rsidRPr="00EF7738">
              <w:rPr>
                <w:rFonts w:hint="eastAsia"/>
                <w:sz w:val="20"/>
                <w:szCs w:val="20"/>
              </w:rPr>
              <w:t>水中動態</w:t>
            </w:r>
          </w:p>
        </w:tc>
      </w:tr>
      <w:tr w:rsidR="00A91985" w:rsidRPr="00EF7738" w14:paraId="0369D268" w14:textId="77777777" w:rsidTr="00655F07">
        <w:tc>
          <w:tcPr>
            <w:tcW w:w="4395" w:type="dxa"/>
            <w:gridSpan w:val="2"/>
            <w:shd w:val="clear" w:color="auto" w:fill="auto"/>
            <w:vAlign w:val="center"/>
          </w:tcPr>
          <w:p w14:paraId="41D53308" w14:textId="77777777" w:rsidR="00CB575A" w:rsidRPr="00EF7738" w:rsidRDefault="00CB575A" w:rsidP="006E60D3">
            <w:pPr>
              <w:pStyle w:val="af0"/>
              <w:ind w:firstLineChars="100" w:firstLine="200"/>
              <w:rPr>
                <w:sz w:val="20"/>
                <w:szCs w:val="20"/>
              </w:rPr>
            </w:pPr>
            <w:r w:rsidRPr="00EF7738">
              <w:rPr>
                <w:rFonts w:hint="eastAsia"/>
                <w:sz w:val="20"/>
                <w:szCs w:val="20"/>
              </w:rPr>
              <w:t>加水分解</w:t>
            </w:r>
          </w:p>
        </w:tc>
        <w:tc>
          <w:tcPr>
            <w:tcW w:w="602" w:type="dxa"/>
            <w:shd w:val="clear" w:color="auto" w:fill="auto"/>
            <w:vAlign w:val="center"/>
          </w:tcPr>
          <w:p w14:paraId="2B13928C" w14:textId="77777777" w:rsidR="00CB575A" w:rsidRPr="00EF7738" w:rsidRDefault="00B9381C"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28E9DA21" w14:textId="77777777" w:rsidR="00CB575A" w:rsidRPr="00EF7738" w:rsidRDefault="00CB575A" w:rsidP="006E60D3">
            <w:pPr>
              <w:pStyle w:val="af0"/>
              <w:jc w:val="center"/>
              <w:rPr>
                <w:sz w:val="20"/>
                <w:szCs w:val="20"/>
              </w:rPr>
            </w:pPr>
          </w:p>
        </w:tc>
        <w:tc>
          <w:tcPr>
            <w:tcW w:w="602" w:type="dxa"/>
            <w:shd w:val="clear" w:color="auto" w:fill="auto"/>
            <w:vAlign w:val="center"/>
          </w:tcPr>
          <w:p w14:paraId="2E61F297" w14:textId="77777777" w:rsidR="00CB575A" w:rsidRPr="00EF7738" w:rsidRDefault="00CB575A" w:rsidP="006E60D3">
            <w:pPr>
              <w:pStyle w:val="af0"/>
              <w:jc w:val="center"/>
              <w:rPr>
                <w:sz w:val="20"/>
                <w:szCs w:val="20"/>
              </w:rPr>
            </w:pPr>
          </w:p>
        </w:tc>
        <w:tc>
          <w:tcPr>
            <w:tcW w:w="603" w:type="dxa"/>
            <w:shd w:val="clear" w:color="auto" w:fill="auto"/>
            <w:vAlign w:val="center"/>
          </w:tcPr>
          <w:p w14:paraId="7EA45315" w14:textId="77777777" w:rsidR="00CB575A" w:rsidRPr="00EF7738" w:rsidRDefault="00CB575A" w:rsidP="006E60D3">
            <w:pPr>
              <w:pStyle w:val="af0"/>
              <w:jc w:val="center"/>
              <w:rPr>
                <w:sz w:val="20"/>
                <w:szCs w:val="20"/>
              </w:rPr>
            </w:pPr>
          </w:p>
        </w:tc>
        <w:tc>
          <w:tcPr>
            <w:tcW w:w="2261" w:type="dxa"/>
            <w:shd w:val="clear" w:color="auto" w:fill="auto"/>
            <w:vAlign w:val="center"/>
          </w:tcPr>
          <w:p w14:paraId="011450BB" w14:textId="77777777" w:rsidR="00CB575A" w:rsidRPr="00EF7738" w:rsidRDefault="00CB575A" w:rsidP="00E74841">
            <w:pPr>
              <w:pStyle w:val="af0"/>
              <w:rPr>
                <w:sz w:val="20"/>
                <w:szCs w:val="20"/>
              </w:rPr>
            </w:pPr>
          </w:p>
        </w:tc>
      </w:tr>
      <w:tr w:rsidR="00A91985" w:rsidRPr="00EF7738" w14:paraId="61A60442" w14:textId="77777777" w:rsidTr="00655F07">
        <w:tc>
          <w:tcPr>
            <w:tcW w:w="4395" w:type="dxa"/>
            <w:gridSpan w:val="2"/>
            <w:shd w:val="clear" w:color="auto" w:fill="auto"/>
            <w:vAlign w:val="center"/>
          </w:tcPr>
          <w:p w14:paraId="0DB9834D" w14:textId="77777777" w:rsidR="00CB575A" w:rsidRPr="00EF7738" w:rsidRDefault="00CB575A" w:rsidP="006E60D3">
            <w:pPr>
              <w:pStyle w:val="af0"/>
              <w:ind w:firstLineChars="100" w:firstLine="200"/>
              <w:rPr>
                <w:sz w:val="20"/>
                <w:szCs w:val="20"/>
              </w:rPr>
            </w:pPr>
            <w:r w:rsidRPr="00EF7738">
              <w:rPr>
                <w:rFonts w:hint="eastAsia"/>
                <w:sz w:val="20"/>
                <w:szCs w:val="20"/>
              </w:rPr>
              <w:t>水中光分解</w:t>
            </w:r>
          </w:p>
        </w:tc>
        <w:tc>
          <w:tcPr>
            <w:tcW w:w="602" w:type="dxa"/>
            <w:shd w:val="clear" w:color="auto" w:fill="auto"/>
            <w:vAlign w:val="center"/>
          </w:tcPr>
          <w:p w14:paraId="20EEE3B2" w14:textId="77777777" w:rsidR="00CB575A" w:rsidRPr="00EF7738" w:rsidRDefault="00B9381C"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07A1D926" w14:textId="77777777" w:rsidR="00CB575A" w:rsidRPr="00EF7738" w:rsidRDefault="00CB575A" w:rsidP="006E60D3">
            <w:pPr>
              <w:pStyle w:val="af0"/>
              <w:jc w:val="center"/>
              <w:rPr>
                <w:sz w:val="20"/>
                <w:szCs w:val="20"/>
              </w:rPr>
            </w:pPr>
          </w:p>
        </w:tc>
        <w:tc>
          <w:tcPr>
            <w:tcW w:w="602" w:type="dxa"/>
            <w:shd w:val="clear" w:color="auto" w:fill="auto"/>
            <w:vAlign w:val="center"/>
          </w:tcPr>
          <w:p w14:paraId="6714364F" w14:textId="77777777" w:rsidR="00CB575A" w:rsidRPr="00EF7738" w:rsidRDefault="00CB575A" w:rsidP="006E60D3">
            <w:pPr>
              <w:pStyle w:val="af0"/>
              <w:jc w:val="center"/>
              <w:rPr>
                <w:sz w:val="20"/>
                <w:szCs w:val="20"/>
              </w:rPr>
            </w:pPr>
          </w:p>
        </w:tc>
        <w:tc>
          <w:tcPr>
            <w:tcW w:w="603" w:type="dxa"/>
            <w:shd w:val="clear" w:color="auto" w:fill="auto"/>
            <w:vAlign w:val="center"/>
          </w:tcPr>
          <w:p w14:paraId="0D7454B0" w14:textId="77777777" w:rsidR="00CB575A" w:rsidRPr="00EF7738" w:rsidRDefault="00CB575A" w:rsidP="006E60D3">
            <w:pPr>
              <w:pStyle w:val="af0"/>
              <w:jc w:val="center"/>
              <w:rPr>
                <w:sz w:val="20"/>
                <w:szCs w:val="20"/>
              </w:rPr>
            </w:pPr>
          </w:p>
        </w:tc>
        <w:tc>
          <w:tcPr>
            <w:tcW w:w="2261" w:type="dxa"/>
            <w:shd w:val="clear" w:color="auto" w:fill="auto"/>
            <w:vAlign w:val="center"/>
          </w:tcPr>
          <w:p w14:paraId="42E18B33" w14:textId="77777777" w:rsidR="00CB575A" w:rsidRPr="00EF7738" w:rsidRDefault="00CB575A" w:rsidP="00E74841">
            <w:pPr>
              <w:pStyle w:val="af0"/>
              <w:rPr>
                <w:sz w:val="20"/>
                <w:szCs w:val="20"/>
              </w:rPr>
            </w:pPr>
          </w:p>
        </w:tc>
      </w:tr>
      <w:tr w:rsidR="00C17962" w:rsidRPr="00EF7738" w14:paraId="0DA6EF9F" w14:textId="77777777" w:rsidTr="00655F07">
        <w:tc>
          <w:tcPr>
            <w:tcW w:w="9065" w:type="dxa"/>
            <w:gridSpan w:val="7"/>
            <w:shd w:val="clear" w:color="auto" w:fill="auto"/>
            <w:vAlign w:val="center"/>
          </w:tcPr>
          <w:p w14:paraId="38FE44EC" w14:textId="77777777" w:rsidR="00C17962" w:rsidRPr="00EF7738" w:rsidRDefault="00C17962" w:rsidP="00C17962">
            <w:pPr>
              <w:pStyle w:val="af0"/>
              <w:rPr>
                <w:sz w:val="20"/>
                <w:szCs w:val="20"/>
              </w:rPr>
            </w:pPr>
            <w:r w:rsidRPr="00EF7738">
              <w:rPr>
                <w:rFonts w:hint="eastAsia"/>
                <w:sz w:val="20"/>
                <w:szCs w:val="20"/>
              </w:rPr>
              <w:t>環境中予測濃度算定</w:t>
            </w:r>
          </w:p>
        </w:tc>
      </w:tr>
      <w:tr w:rsidR="00A91985" w:rsidRPr="00EF7738" w14:paraId="25225750" w14:textId="77777777" w:rsidTr="00655F07">
        <w:tc>
          <w:tcPr>
            <w:tcW w:w="4395" w:type="dxa"/>
            <w:gridSpan w:val="2"/>
            <w:shd w:val="clear" w:color="auto" w:fill="auto"/>
            <w:vAlign w:val="center"/>
          </w:tcPr>
          <w:p w14:paraId="58437117" w14:textId="77777777" w:rsidR="00CB575A" w:rsidRPr="00EF7738" w:rsidRDefault="00C17962" w:rsidP="00CB575A">
            <w:pPr>
              <w:pStyle w:val="af0"/>
              <w:rPr>
                <w:sz w:val="20"/>
                <w:szCs w:val="20"/>
              </w:rPr>
            </w:pPr>
            <w:r w:rsidRPr="00EF7738">
              <w:rPr>
                <w:rFonts w:hint="eastAsia"/>
                <w:sz w:val="20"/>
                <w:szCs w:val="20"/>
              </w:rPr>
              <w:t xml:space="preserve">　水質汚濁性</w:t>
            </w:r>
          </w:p>
        </w:tc>
        <w:tc>
          <w:tcPr>
            <w:tcW w:w="602" w:type="dxa"/>
            <w:shd w:val="clear" w:color="auto" w:fill="auto"/>
            <w:vAlign w:val="center"/>
          </w:tcPr>
          <w:p w14:paraId="2E566064" w14:textId="77777777" w:rsidR="00CB575A" w:rsidRPr="00EF7738" w:rsidRDefault="00CB575A" w:rsidP="006E60D3">
            <w:pPr>
              <w:pStyle w:val="af0"/>
              <w:jc w:val="center"/>
              <w:rPr>
                <w:sz w:val="20"/>
                <w:szCs w:val="20"/>
              </w:rPr>
            </w:pPr>
          </w:p>
        </w:tc>
        <w:tc>
          <w:tcPr>
            <w:tcW w:w="602" w:type="dxa"/>
            <w:shd w:val="clear" w:color="auto" w:fill="auto"/>
            <w:vAlign w:val="center"/>
          </w:tcPr>
          <w:p w14:paraId="42BC986C" w14:textId="77777777" w:rsidR="00CB575A" w:rsidRPr="00EF7738" w:rsidRDefault="00CB575A" w:rsidP="006E60D3">
            <w:pPr>
              <w:pStyle w:val="af0"/>
              <w:jc w:val="center"/>
              <w:rPr>
                <w:sz w:val="20"/>
                <w:szCs w:val="20"/>
              </w:rPr>
            </w:pPr>
          </w:p>
        </w:tc>
        <w:tc>
          <w:tcPr>
            <w:tcW w:w="602" w:type="dxa"/>
            <w:shd w:val="clear" w:color="auto" w:fill="auto"/>
            <w:vAlign w:val="center"/>
          </w:tcPr>
          <w:p w14:paraId="583034A2" w14:textId="77777777" w:rsidR="00CB575A" w:rsidRPr="00EF7738" w:rsidRDefault="00B9381C" w:rsidP="006E60D3">
            <w:pPr>
              <w:pStyle w:val="af0"/>
              <w:jc w:val="center"/>
              <w:rPr>
                <w:sz w:val="20"/>
                <w:szCs w:val="20"/>
              </w:rPr>
            </w:pPr>
            <w:r w:rsidRPr="00EF7738">
              <w:rPr>
                <w:rFonts w:hint="eastAsia"/>
                <w:sz w:val="20"/>
                <w:szCs w:val="20"/>
              </w:rPr>
              <w:t>○</w:t>
            </w:r>
          </w:p>
        </w:tc>
        <w:tc>
          <w:tcPr>
            <w:tcW w:w="603" w:type="dxa"/>
            <w:shd w:val="clear" w:color="auto" w:fill="auto"/>
            <w:vAlign w:val="center"/>
          </w:tcPr>
          <w:p w14:paraId="4C601D0B" w14:textId="77777777" w:rsidR="00CB575A" w:rsidRPr="00EF7738" w:rsidRDefault="00CB575A" w:rsidP="006E60D3">
            <w:pPr>
              <w:pStyle w:val="af0"/>
              <w:jc w:val="center"/>
              <w:rPr>
                <w:sz w:val="20"/>
                <w:szCs w:val="20"/>
              </w:rPr>
            </w:pPr>
          </w:p>
        </w:tc>
        <w:tc>
          <w:tcPr>
            <w:tcW w:w="2261" w:type="dxa"/>
            <w:shd w:val="clear" w:color="auto" w:fill="auto"/>
            <w:vAlign w:val="center"/>
          </w:tcPr>
          <w:p w14:paraId="1E4701F2" w14:textId="77777777" w:rsidR="00CB575A" w:rsidRPr="00EF7738" w:rsidRDefault="00CB575A" w:rsidP="00E74841">
            <w:pPr>
              <w:pStyle w:val="af0"/>
              <w:rPr>
                <w:sz w:val="20"/>
                <w:szCs w:val="20"/>
              </w:rPr>
            </w:pPr>
          </w:p>
        </w:tc>
      </w:tr>
      <w:tr w:rsidR="00A91985" w:rsidRPr="00EF7738" w14:paraId="232F4D9D" w14:textId="77777777" w:rsidTr="00655F07">
        <w:tc>
          <w:tcPr>
            <w:tcW w:w="4395" w:type="dxa"/>
            <w:gridSpan w:val="2"/>
            <w:shd w:val="clear" w:color="auto" w:fill="auto"/>
            <w:vAlign w:val="center"/>
          </w:tcPr>
          <w:p w14:paraId="317C6CF5" w14:textId="77777777" w:rsidR="00C17962" w:rsidRPr="00EF7738" w:rsidRDefault="00C17962" w:rsidP="00C17962">
            <w:pPr>
              <w:pStyle w:val="af0"/>
              <w:rPr>
                <w:sz w:val="20"/>
                <w:szCs w:val="20"/>
              </w:rPr>
            </w:pPr>
            <w:r w:rsidRPr="00EF7738">
              <w:rPr>
                <w:rFonts w:hint="eastAsia"/>
                <w:sz w:val="20"/>
                <w:szCs w:val="20"/>
              </w:rPr>
              <w:t xml:space="preserve">　実水田田面水中濃度測定</w:t>
            </w:r>
          </w:p>
        </w:tc>
        <w:tc>
          <w:tcPr>
            <w:tcW w:w="602" w:type="dxa"/>
            <w:shd w:val="clear" w:color="auto" w:fill="auto"/>
            <w:vAlign w:val="center"/>
          </w:tcPr>
          <w:p w14:paraId="0D6CC521" w14:textId="77777777" w:rsidR="00C17962" w:rsidRPr="00EF7738" w:rsidRDefault="00C17962" w:rsidP="006E60D3">
            <w:pPr>
              <w:pStyle w:val="af0"/>
              <w:jc w:val="center"/>
              <w:rPr>
                <w:sz w:val="20"/>
                <w:szCs w:val="20"/>
              </w:rPr>
            </w:pPr>
          </w:p>
        </w:tc>
        <w:tc>
          <w:tcPr>
            <w:tcW w:w="602" w:type="dxa"/>
            <w:shd w:val="clear" w:color="auto" w:fill="auto"/>
            <w:vAlign w:val="center"/>
          </w:tcPr>
          <w:p w14:paraId="20D33977" w14:textId="77777777" w:rsidR="00C17962" w:rsidRPr="00EF7738" w:rsidRDefault="00C17962" w:rsidP="006E60D3">
            <w:pPr>
              <w:pStyle w:val="af0"/>
              <w:jc w:val="center"/>
              <w:rPr>
                <w:sz w:val="20"/>
                <w:szCs w:val="20"/>
              </w:rPr>
            </w:pPr>
          </w:p>
        </w:tc>
        <w:tc>
          <w:tcPr>
            <w:tcW w:w="602" w:type="dxa"/>
            <w:shd w:val="clear" w:color="auto" w:fill="auto"/>
            <w:vAlign w:val="center"/>
          </w:tcPr>
          <w:p w14:paraId="62503FBA" w14:textId="77777777" w:rsidR="00C17962" w:rsidRPr="00EF7738" w:rsidRDefault="00B9381C" w:rsidP="006E60D3">
            <w:pPr>
              <w:pStyle w:val="af0"/>
              <w:jc w:val="center"/>
              <w:rPr>
                <w:sz w:val="20"/>
                <w:szCs w:val="20"/>
              </w:rPr>
            </w:pPr>
            <w:r w:rsidRPr="00EF7738">
              <w:rPr>
                <w:rFonts w:hint="eastAsia"/>
                <w:sz w:val="20"/>
                <w:szCs w:val="20"/>
              </w:rPr>
              <w:t>○</w:t>
            </w:r>
          </w:p>
        </w:tc>
        <w:tc>
          <w:tcPr>
            <w:tcW w:w="603" w:type="dxa"/>
            <w:shd w:val="clear" w:color="auto" w:fill="auto"/>
            <w:vAlign w:val="center"/>
          </w:tcPr>
          <w:p w14:paraId="3BA9B6EF" w14:textId="77777777" w:rsidR="00C17962" w:rsidRPr="00EF7738" w:rsidRDefault="00C17962" w:rsidP="006E60D3">
            <w:pPr>
              <w:pStyle w:val="af0"/>
              <w:jc w:val="center"/>
              <w:rPr>
                <w:sz w:val="20"/>
                <w:szCs w:val="20"/>
              </w:rPr>
            </w:pPr>
          </w:p>
        </w:tc>
        <w:tc>
          <w:tcPr>
            <w:tcW w:w="2261" w:type="dxa"/>
            <w:shd w:val="clear" w:color="auto" w:fill="auto"/>
            <w:vAlign w:val="center"/>
          </w:tcPr>
          <w:p w14:paraId="78DBCC08" w14:textId="77777777" w:rsidR="00C17962" w:rsidRPr="00EF7738" w:rsidRDefault="00C17962" w:rsidP="00E74841">
            <w:pPr>
              <w:pStyle w:val="af0"/>
              <w:rPr>
                <w:sz w:val="20"/>
                <w:szCs w:val="20"/>
              </w:rPr>
            </w:pPr>
          </w:p>
        </w:tc>
      </w:tr>
      <w:tr w:rsidR="00A91985" w:rsidRPr="00EF7738" w14:paraId="7E196C56" w14:textId="77777777" w:rsidTr="00655F07">
        <w:tc>
          <w:tcPr>
            <w:tcW w:w="4395" w:type="dxa"/>
            <w:gridSpan w:val="2"/>
            <w:shd w:val="clear" w:color="auto" w:fill="auto"/>
            <w:vAlign w:val="center"/>
          </w:tcPr>
          <w:p w14:paraId="68C13981" w14:textId="77777777" w:rsidR="00C17962" w:rsidRPr="00EF7738" w:rsidRDefault="00C17962" w:rsidP="00CB575A">
            <w:pPr>
              <w:pStyle w:val="af0"/>
              <w:rPr>
                <w:sz w:val="20"/>
                <w:szCs w:val="20"/>
              </w:rPr>
            </w:pPr>
            <w:r w:rsidRPr="00EF7738">
              <w:rPr>
                <w:rFonts w:hint="eastAsia"/>
                <w:sz w:val="20"/>
                <w:szCs w:val="20"/>
              </w:rPr>
              <w:t xml:space="preserve">　模擬ほ場地表流出</w:t>
            </w:r>
          </w:p>
        </w:tc>
        <w:tc>
          <w:tcPr>
            <w:tcW w:w="602" w:type="dxa"/>
            <w:shd w:val="clear" w:color="auto" w:fill="auto"/>
            <w:vAlign w:val="center"/>
          </w:tcPr>
          <w:p w14:paraId="57C7EFEA" w14:textId="77777777" w:rsidR="00C17962" w:rsidRPr="00EF7738" w:rsidRDefault="00C17962" w:rsidP="006E60D3">
            <w:pPr>
              <w:pStyle w:val="af0"/>
              <w:jc w:val="center"/>
              <w:rPr>
                <w:sz w:val="20"/>
                <w:szCs w:val="20"/>
              </w:rPr>
            </w:pPr>
          </w:p>
        </w:tc>
        <w:tc>
          <w:tcPr>
            <w:tcW w:w="602" w:type="dxa"/>
            <w:shd w:val="clear" w:color="auto" w:fill="auto"/>
            <w:vAlign w:val="center"/>
          </w:tcPr>
          <w:p w14:paraId="2C4BCCFC" w14:textId="77777777" w:rsidR="00C17962" w:rsidRPr="00EF7738" w:rsidRDefault="00C17962" w:rsidP="006E60D3">
            <w:pPr>
              <w:pStyle w:val="af0"/>
              <w:jc w:val="center"/>
              <w:rPr>
                <w:sz w:val="20"/>
                <w:szCs w:val="20"/>
              </w:rPr>
            </w:pPr>
          </w:p>
        </w:tc>
        <w:tc>
          <w:tcPr>
            <w:tcW w:w="602" w:type="dxa"/>
            <w:shd w:val="clear" w:color="auto" w:fill="auto"/>
            <w:vAlign w:val="center"/>
          </w:tcPr>
          <w:p w14:paraId="7303A561" w14:textId="77777777" w:rsidR="00C17962" w:rsidRPr="00EF7738" w:rsidRDefault="00B9381C" w:rsidP="006E60D3">
            <w:pPr>
              <w:pStyle w:val="af0"/>
              <w:jc w:val="center"/>
              <w:rPr>
                <w:sz w:val="20"/>
                <w:szCs w:val="20"/>
              </w:rPr>
            </w:pPr>
            <w:r w:rsidRPr="00EF7738">
              <w:rPr>
                <w:rFonts w:hint="eastAsia"/>
                <w:sz w:val="20"/>
                <w:szCs w:val="20"/>
              </w:rPr>
              <w:t>○</w:t>
            </w:r>
          </w:p>
        </w:tc>
        <w:tc>
          <w:tcPr>
            <w:tcW w:w="603" w:type="dxa"/>
            <w:shd w:val="clear" w:color="auto" w:fill="auto"/>
            <w:vAlign w:val="center"/>
          </w:tcPr>
          <w:p w14:paraId="6DEC5F2A" w14:textId="77777777" w:rsidR="00C17962" w:rsidRPr="00EF7738" w:rsidRDefault="00C17962" w:rsidP="006E60D3">
            <w:pPr>
              <w:pStyle w:val="af0"/>
              <w:jc w:val="center"/>
              <w:rPr>
                <w:sz w:val="20"/>
                <w:szCs w:val="20"/>
              </w:rPr>
            </w:pPr>
          </w:p>
        </w:tc>
        <w:tc>
          <w:tcPr>
            <w:tcW w:w="2261" w:type="dxa"/>
            <w:shd w:val="clear" w:color="auto" w:fill="auto"/>
            <w:vAlign w:val="center"/>
          </w:tcPr>
          <w:p w14:paraId="200BC1E0" w14:textId="77777777" w:rsidR="00C17962" w:rsidRPr="00EF7738" w:rsidRDefault="00C17962" w:rsidP="00E74841">
            <w:pPr>
              <w:pStyle w:val="af0"/>
              <w:rPr>
                <w:sz w:val="20"/>
                <w:szCs w:val="20"/>
              </w:rPr>
            </w:pPr>
          </w:p>
        </w:tc>
      </w:tr>
      <w:tr w:rsidR="00A91985" w:rsidRPr="00EF7738" w14:paraId="7B969155" w14:textId="77777777" w:rsidTr="00655F07">
        <w:tc>
          <w:tcPr>
            <w:tcW w:w="4395" w:type="dxa"/>
            <w:gridSpan w:val="2"/>
            <w:shd w:val="clear" w:color="auto" w:fill="auto"/>
            <w:vAlign w:val="center"/>
          </w:tcPr>
          <w:p w14:paraId="305E27C3" w14:textId="77777777" w:rsidR="00C17962" w:rsidRPr="00EF7738" w:rsidRDefault="00C17962" w:rsidP="00CB575A">
            <w:pPr>
              <w:pStyle w:val="af0"/>
              <w:rPr>
                <w:sz w:val="20"/>
                <w:szCs w:val="20"/>
              </w:rPr>
            </w:pPr>
            <w:r w:rsidRPr="00EF7738">
              <w:rPr>
                <w:rFonts w:hint="eastAsia"/>
                <w:sz w:val="20"/>
                <w:szCs w:val="20"/>
              </w:rPr>
              <w:t xml:space="preserve">　ドリフト</w:t>
            </w:r>
          </w:p>
        </w:tc>
        <w:tc>
          <w:tcPr>
            <w:tcW w:w="602" w:type="dxa"/>
            <w:shd w:val="clear" w:color="auto" w:fill="auto"/>
            <w:vAlign w:val="center"/>
          </w:tcPr>
          <w:p w14:paraId="27283BE2" w14:textId="77777777" w:rsidR="00C17962" w:rsidRPr="00EF7738" w:rsidRDefault="00C17962" w:rsidP="006E60D3">
            <w:pPr>
              <w:pStyle w:val="af0"/>
              <w:jc w:val="center"/>
              <w:rPr>
                <w:sz w:val="20"/>
                <w:szCs w:val="20"/>
              </w:rPr>
            </w:pPr>
          </w:p>
        </w:tc>
        <w:tc>
          <w:tcPr>
            <w:tcW w:w="602" w:type="dxa"/>
            <w:shd w:val="clear" w:color="auto" w:fill="auto"/>
            <w:vAlign w:val="center"/>
          </w:tcPr>
          <w:p w14:paraId="4D8E10FC" w14:textId="77777777" w:rsidR="00C17962" w:rsidRPr="00EF7738" w:rsidRDefault="00C17962" w:rsidP="006E60D3">
            <w:pPr>
              <w:pStyle w:val="af0"/>
              <w:jc w:val="center"/>
              <w:rPr>
                <w:sz w:val="20"/>
                <w:szCs w:val="20"/>
              </w:rPr>
            </w:pPr>
          </w:p>
        </w:tc>
        <w:tc>
          <w:tcPr>
            <w:tcW w:w="602" w:type="dxa"/>
            <w:shd w:val="clear" w:color="auto" w:fill="auto"/>
            <w:vAlign w:val="center"/>
          </w:tcPr>
          <w:p w14:paraId="5E2E831D" w14:textId="77777777" w:rsidR="00C17962" w:rsidRPr="00EF7738" w:rsidRDefault="00B9381C" w:rsidP="006E60D3">
            <w:pPr>
              <w:pStyle w:val="af0"/>
              <w:jc w:val="center"/>
              <w:rPr>
                <w:sz w:val="20"/>
                <w:szCs w:val="20"/>
              </w:rPr>
            </w:pPr>
            <w:r w:rsidRPr="00EF7738">
              <w:rPr>
                <w:rFonts w:hint="eastAsia"/>
                <w:sz w:val="20"/>
                <w:szCs w:val="20"/>
              </w:rPr>
              <w:t>○</w:t>
            </w:r>
          </w:p>
        </w:tc>
        <w:tc>
          <w:tcPr>
            <w:tcW w:w="603" w:type="dxa"/>
            <w:shd w:val="clear" w:color="auto" w:fill="auto"/>
            <w:vAlign w:val="center"/>
          </w:tcPr>
          <w:p w14:paraId="3968DB22" w14:textId="77777777" w:rsidR="00C17962" w:rsidRPr="00EF7738" w:rsidRDefault="00C17962" w:rsidP="006E60D3">
            <w:pPr>
              <w:pStyle w:val="af0"/>
              <w:jc w:val="center"/>
              <w:rPr>
                <w:sz w:val="20"/>
                <w:szCs w:val="20"/>
              </w:rPr>
            </w:pPr>
          </w:p>
        </w:tc>
        <w:tc>
          <w:tcPr>
            <w:tcW w:w="2261" w:type="dxa"/>
            <w:shd w:val="clear" w:color="auto" w:fill="auto"/>
            <w:vAlign w:val="center"/>
          </w:tcPr>
          <w:p w14:paraId="06AB7AE7" w14:textId="77777777" w:rsidR="00C17962" w:rsidRPr="00EF7738" w:rsidRDefault="00C17962" w:rsidP="00E74841">
            <w:pPr>
              <w:pStyle w:val="af0"/>
              <w:rPr>
                <w:sz w:val="20"/>
                <w:szCs w:val="20"/>
              </w:rPr>
            </w:pPr>
          </w:p>
        </w:tc>
      </w:tr>
      <w:tr w:rsidR="00A91985" w:rsidRPr="00EF7738" w14:paraId="77DC3834" w14:textId="77777777" w:rsidTr="00655F07">
        <w:tc>
          <w:tcPr>
            <w:tcW w:w="4395" w:type="dxa"/>
            <w:gridSpan w:val="2"/>
            <w:shd w:val="clear" w:color="auto" w:fill="auto"/>
            <w:vAlign w:val="center"/>
          </w:tcPr>
          <w:p w14:paraId="5A526A88" w14:textId="77777777" w:rsidR="00D72DAF" w:rsidRPr="00EF7738" w:rsidRDefault="00D72DAF" w:rsidP="00CB575A">
            <w:pPr>
              <w:pStyle w:val="af0"/>
              <w:rPr>
                <w:sz w:val="20"/>
                <w:szCs w:val="20"/>
              </w:rPr>
            </w:pPr>
            <w:r w:rsidRPr="00EF7738">
              <w:rPr>
                <w:rFonts w:hint="eastAsia"/>
                <w:sz w:val="20"/>
                <w:szCs w:val="20"/>
              </w:rPr>
              <w:t xml:space="preserve">　水質汚濁予測濃度算定結果</w:t>
            </w:r>
          </w:p>
        </w:tc>
        <w:tc>
          <w:tcPr>
            <w:tcW w:w="602" w:type="dxa"/>
            <w:shd w:val="clear" w:color="auto" w:fill="auto"/>
            <w:vAlign w:val="center"/>
          </w:tcPr>
          <w:p w14:paraId="26CDB89A" w14:textId="77777777" w:rsidR="00D72DAF" w:rsidRPr="00EF7738" w:rsidRDefault="00926467"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3D2FB394" w14:textId="77777777" w:rsidR="00D72DAF" w:rsidRPr="00EF7738" w:rsidRDefault="00D72DAF" w:rsidP="006E60D3">
            <w:pPr>
              <w:pStyle w:val="af0"/>
              <w:jc w:val="center"/>
              <w:rPr>
                <w:sz w:val="20"/>
                <w:szCs w:val="20"/>
              </w:rPr>
            </w:pPr>
          </w:p>
        </w:tc>
        <w:tc>
          <w:tcPr>
            <w:tcW w:w="602" w:type="dxa"/>
            <w:shd w:val="clear" w:color="auto" w:fill="auto"/>
            <w:vAlign w:val="center"/>
          </w:tcPr>
          <w:p w14:paraId="6A09011E" w14:textId="77777777" w:rsidR="00D72DAF" w:rsidRPr="00EF7738" w:rsidRDefault="00D72DAF" w:rsidP="006E60D3">
            <w:pPr>
              <w:pStyle w:val="af0"/>
              <w:jc w:val="center"/>
              <w:rPr>
                <w:sz w:val="20"/>
                <w:szCs w:val="20"/>
              </w:rPr>
            </w:pPr>
          </w:p>
        </w:tc>
        <w:tc>
          <w:tcPr>
            <w:tcW w:w="603" w:type="dxa"/>
            <w:shd w:val="clear" w:color="auto" w:fill="auto"/>
            <w:vAlign w:val="center"/>
          </w:tcPr>
          <w:p w14:paraId="767CB942" w14:textId="77777777" w:rsidR="00D72DAF" w:rsidRPr="00EF7738" w:rsidRDefault="00D72DAF" w:rsidP="006E60D3">
            <w:pPr>
              <w:pStyle w:val="af0"/>
              <w:jc w:val="center"/>
              <w:rPr>
                <w:sz w:val="20"/>
                <w:szCs w:val="20"/>
              </w:rPr>
            </w:pPr>
          </w:p>
        </w:tc>
        <w:tc>
          <w:tcPr>
            <w:tcW w:w="2261" w:type="dxa"/>
            <w:shd w:val="clear" w:color="auto" w:fill="auto"/>
            <w:vAlign w:val="center"/>
          </w:tcPr>
          <w:p w14:paraId="29DBFF41" w14:textId="77777777" w:rsidR="00D72DAF" w:rsidRPr="00EF7738" w:rsidRDefault="00D72DAF" w:rsidP="00E74841">
            <w:pPr>
              <w:pStyle w:val="af0"/>
              <w:rPr>
                <w:sz w:val="20"/>
                <w:szCs w:val="20"/>
              </w:rPr>
            </w:pPr>
          </w:p>
        </w:tc>
      </w:tr>
      <w:tr w:rsidR="00C17962" w:rsidRPr="00EF7738" w14:paraId="7D31AD3B" w14:textId="77777777" w:rsidTr="00655F07">
        <w:tc>
          <w:tcPr>
            <w:tcW w:w="9065" w:type="dxa"/>
            <w:gridSpan w:val="7"/>
            <w:tcBorders>
              <w:left w:val="nil"/>
              <w:right w:val="nil"/>
            </w:tcBorders>
            <w:shd w:val="clear" w:color="auto" w:fill="auto"/>
            <w:vAlign w:val="center"/>
          </w:tcPr>
          <w:p w14:paraId="566509B1" w14:textId="77777777" w:rsidR="00C17962" w:rsidRPr="00EF7738" w:rsidRDefault="00C17962" w:rsidP="006E60D3">
            <w:pPr>
              <w:pStyle w:val="af0"/>
              <w:jc w:val="center"/>
              <w:rPr>
                <w:sz w:val="20"/>
                <w:szCs w:val="20"/>
              </w:rPr>
            </w:pPr>
            <w:r w:rsidRPr="00EF7738">
              <w:rPr>
                <w:rFonts w:hint="eastAsia"/>
                <w:sz w:val="20"/>
                <w:szCs w:val="20"/>
              </w:rPr>
              <w:t>環境毒性</w:t>
            </w:r>
          </w:p>
        </w:tc>
      </w:tr>
      <w:tr w:rsidR="00C17962" w:rsidRPr="00EF7738" w14:paraId="384B767B" w14:textId="77777777" w:rsidTr="00655F07">
        <w:tc>
          <w:tcPr>
            <w:tcW w:w="9065" w:type="dxa"/>
            <w:gridSpan w:val="7"/>
            <w:shd w:val="clear" w:color="auto" w:fill="auto"/>
            <w:vAlign w:val="center"/>
          </w:tcPr>
          <w:p w14:paraId="75CF99C8" w14:textId="77777777" w:rsidR="00C17962" w:rsidRPr="00EF7738" w:rsidRDefault="00223E9C" w:rsidP="00C17962">
            <w:pPr>
              <w:pStyle w:val="af0"/>
              <w:rPr>
                <w:sz w:val="20"/>
                <w:szCs w:val="20"/>
              </w:rPr>
            </w:pPr>
            <w:r w:rsidRPr="00EF7738">
              <w:rPr>
                <w:rFonts w:hint="eastAsia"/>
                <w:sz w:val="20"/>
                <w:szCs w:val="20"/>
              </w:rPr>
              <w:t>陸域の生活環境動植物</w:t>
            </w:r>
            <w:r w:rsidR="00C17962" w:rsidRPr="00EF7738">
              <w:rPr>
                <w:rFonts w:hint="eastAsia"/>
                <w:sz w:val="20"/>
                <w:szCs w:val="20"/>
              </w:rPr>
              <w:t>への影響</w:t>
            </w:r>
          </w:p>
        </w:tc>
      </w:tr>
      <w:tr w:rsidR="00A91985" w:rsidRPr="00EF7738" w14:paraId="72E3B499" w14:textId="77777777" w:rsidTr="00655F07">
        <w:tc>
          <w:tcPr>
            <w:tcW w:w="4395" w:type="dxa"/>
            <w:gridSpan w:val="2"/>
            <w:shd w:val="clear" w:color="auto" w:fill="auto"/>
            <w:vAlign w:val="center"/>
          </w:tcPr>
          <w:p w14:paraId="420D2B05" w14:textId="77777777" w:rsidR="00C17962" w:rsidRPr="00EF7738" w:rsidRDefault="00C17962" w:rsidP="00223E9C">
            <w:pPr>
              <w:pStyle w:val="af0"/>
              <w:rPr>
                <w:sz w:val="20"/>
                <w:szCs w:val="20"/>
              </w:rPr>
            </w:pPr>
            <w:r w:rsidRPr="00EF7738">
              <w:rPr>
                <w:rFonts w:hint="eastAsia"/>
                <w:sz w:val="20"/>
                <w:szCs w:val="20"/>
              </w:rPr>
              <w:t xml:space="preserve">　鳥類</w:t>
            </w:r>
            <w:r w:rsidR="00223E9C" w:rsidRPr="00EF7738">
              <w:rPr>
                <w:rFonts w:hint="eastAsia"/>
                <w:sz w:val="20"/>
                <w:szCs w:val="20"/>
              </w:rPr>
              <w:t>急性</w:t>
            </w:r>
            <w:r w:rsidRPr="00EF7738">
              <w:rPr>
                <w:rFonts w:hint="eastAsia"/>
                <w:sz w:val="20"/>
                <w:szCs w:val="20"/>
              </w:rPr>
              <w:t>経口毒性</w:t>
            </w:r>
            <w:r w:rsidR="000B58E1" w:rsidRPr="00EF7738">
              <w:rPr>
                <w:rFonts w:hint="eastAsia"/>
                <w:sz w:val="20"/>
                <w:szCs w:val="20"/>
              </w:rPr>
              <w:t>（コリンウズラ）</w:t>
            </w:r>
          </w:p>
        </w:tc>
        <w:tc>
          <w:tcPr>
            <w:tcW w:w="602" w:type="dxa"/>
            <w:shd w:val="clear" w:color="auto" w:fill="auto"/>
            <w:vAlign w:val="center"/>
          </w:tcPr>
          <w:p w14:paraId="0E382C98" w14:textId="77777777" w:rsidR="00C17962" w:rsidRPr="00EF7738" w:rsidRDefault="00B9381C"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1C138B87" w14:textId="77777777" w:rsidR="00C17962" w:rsidRPr="00EF7738" w:rsidRDefault="00C17962" w:rsidP="006E60D3">
            <w:pPr>
              <w:pStyle w:val="af0"/>
              <w:jc w:val="center"/>
              <w:rPr>
                <w:sz w:val="20"/>
                <w:szCs w:val="20"/>
              </w:rPr>
            </w:pPr>
          </w:p>
        </w:tc>
        <w:tc>
          <w:tcPr>
            <w:tcW w:w="602" w:type="dxa"/>
            <w:shd w:val="clear" w:color="auto" w:fill="auto"/>
            <w:vAlign w:val="center"/>
          </w:tcPr>
          <w:p w14:paraId="34DC7862" w14:textId="77777777" w:rsidR="00C17962" w:rsidRPr="00EF7738" w:rsidRDefault="00C17962" w:rsidP="006E60D3">
            <w:pPr>
              <w:pStyle w:val="af0"/>
              <w:jc w:val="center"/>
              <w:rPr>
                <w:sz w:val="20"/>
                <w:szCs w:val="20"/>
              </w:rPr>
            </w:pPr>
          </w:p>
        </w:tc>
        <w:tc>
          <w:tcPr>
            <w:tcW w:w="603" w:type="dxa"/>
            <w:shd w:val="clear" w:color="auto" w:fill="auto"/>
            <w:vAlign w:val="center"/>
          </w:tcPr>
          <w:p w14:paraId="0903263D" w14:textId="77777777" w:rsidR="00C17962" w:rsidRPr="00EF7738" w:rsidRDefault="00C17962" w:rsidP="006E60D3">
            <w:pPr>
              <w:pStyle w:val="af0"/>
              <w:jc w:val="center"/>
              <w:rPr>
                <w:sz w:val="20"/>
                <w:szCs w:val="20"/>
              </w:rPr>
            </w:pPr>
          </w:p>
        </w:tc>
        <w:tc>
          <w:tcPr>
            <w:tcW w:w="2261" w:type="dxa"/>
            <w:shd w:val="clear" w:color="auto" w:fill="auto"/>
            <w:vAlign w:val="center"/>
          </w:tcPr>
          <w:p w14:paraId="58DEB572" w14:textId="77777777" w:rsidR="00C17962" w:rsidRPr="00EF7738" w:rsidRDefault="00C17962" w:rsidP="00E74841">
            <w:pPr>
              <w:pStyle w:val="af0"/>
              <w:rPr>
                <w:sz w:val="20"/>
                <w:szCs w:val="20"/>
              </w:rPr>
            </w:pPr>
          </w:p>
        </w:tc>
      </w:tr>
      <w:tr w:rsidR="00A50B07" w:rsidRPr="00EF7738" w14:paraId="10232466" w14:textId="77777777" w:rsidTr="00655F07">
        <w:tc>
          <w:tcPr>
            <w:tcW w:w="4395" w:type="dxa"/>
            <w:gridSpan w:val="2"/>
            <w:shd w:val="clear" w:color="auto" w:fill="auto"/>
            <w:vAlign w:val="center"/>
          </w:tcPr>
          <w:p w14:paraId="07BE0A97" w14:textId="1624C54F" w:rsidR="00A50B07" w:rsidRPr="00EF7738" w:rsidRDefault="00A50B07" w:rsidP="00A50B07">
            <w:pPr>
              <w:pStyle w:val="af0"/>
              <w:ind w:leftChars="100" w:left="210"/>
              <w:rPr>
                <w:sz w:val="20"/>
                <w:szCs w:val="20"/>
              </w:rPr>
            </w:pPr>
            <w:r w:rsidRPr="00EF7738">
              <w:rPr>
                <w:rFonts w:hint="eastAsia"/>
                <w:sz w:val="20"/>
                <w:szCs w:val="20"/>
              </w:rPr>
              <w:t>種子残留濃度（水稲を除く）</w:t>
            </w:r>
          </w:p>
        </w:tc>
        <w:tc>
          <w:tcPr>
            <w:tcW w:w="602" w:type="dxa"/>
            <w:shd w:val="clear" w:color="auto" w:fill="auto"/>
            <w:vAlign w:val="center"/>
          </w:tcPr>
          <w:p w14:paraId="20A90698" w14:textId="77777777" w:rsidR="00A50B07" w:rsidRPr="00EF7738" w:rsidRDefault="00A50B07" w:rsidP="006E60D3">
            <w:pPr>
              <w:pStyle w:val="af0"/>
              <w:jc w:val="center"/>
              <w:rPr>
                <w:sz w:val="20"/>
                <w:szCs w:val="20"/>
              </w:rPr>
            </w:pPr>
          </w:p>
        </w:tc>
        <w:tc>
          <w:tcPr>
            <w:tcW w:w="602" w:type="dxa"/>
            <w:shd w:val="clear" w:color="auto" w:fill="auto"/>
            <w:vAlign w:val="center"/>
          </w:tcPr>
          <w:p w14:paraId="0F6EB07E" w14:textId="77777777" w:rsidR="00A50B07" w:rsidRPr="00EF7738" w:rsidRDefault="00A50B07" w:rsidP="006E60D3">
            <w:pPr>
              <w:pStyle w:val="af0"/>
              <w:jc w:val="center"/>
              <w:rPr>
                <w:sz w:val="20"/>
                <w:szCs w:val="20"/>
              </w:rPr>
            </w:pPr>
          </w:p>
        </w:tc>
        <w:tc>
          <w:tcPr>
            <w:tcW w:w="602" w:type="dxa"/>
            <w:shd w:val="clear" w:color="auto" w:fill="auto"/>
            <w:vAlign w:val="center"/>
          </w:tcPr>
          <w:p w14:paraId="247578E3" w14:textId="4AFF2A4E" w:rsidR="00A50B07" w:rsidRPr="00EF7738" w:rsidRDefault="00A50B07" w:rsidP="006E60D3">
            <w:pPr>
              <w:pStyle w:val="af0"/>
              <w:jc w:val="center"/>
              <w:rPr>
                <w:sz w:val="20"/>
                <w:szCs w:val="20"/>
              </w:rPr>
            </w:pPr>
            <w:r w:rsidRPr="00EF7738">
              <w:rPr>
                <w:rFonts w:hint="eastAsia"/>
                <w:sz w:val="20"/>
                <w:szCs w:val="20"/>
              </w:rPr>
              <w:t>○</w:t>
            </w:r>
          </w:p>
        </w:tc>
        <w:tc>
          <w:tcPr>
            <w:tcW w:w="603" w:type="dxa"/>
            <w:shd w:val="clear" w:color="auto" w:fill="auto"/>
            <w:vAlign w:val="center"/>
          </w:tcPr>
          <w:p w14:paraId="49AB6F43" w14:textId="77777777" w:rsidR="00A50B07" w:rsidRPr="00EF7738" w:rsidRDefault="00A50B07" w:rsidP="006E60D3">
            <w:pPr>
              <w:pStyle w:val="af0"/>
              <w:jc w:val="center"/>
              <w:rPr>
                <w:sz w:val="20"/>
                <w:szCs w:val="20"/>
              </w:rPr>
            </w:pPr>
          </w:p>
        </w:tc>
        <w:tc>
          <w:tcPr>
            <w:tcW w:w="2261" w:type="dxa"/>
            <w:shd w:val="clear" w:color="auto" w:fill="auto"/>
            <w:vAlign w:val="center"/>
          </w:tcPr>
          <w:p w14:paraId="50D82C2A" w14:textId="77777777" w:rsidR="00A50B07" w:rsidRPr="00EF7738" w:rsidRDefault="00A50B07" w:rsidP="00E74841">
            <w:pPr>
              <w:pStyle w:val="af0"/>
              <w:rPr>
                <w:sz w:val="20"/>
                <w:szCs w:val="20"/>
              </w:rPr>
            </w:pPr>
          </w:p>
        </w:tc>
      </w:tr>
      <w:tr w:rsidR="00A50B07" w:rsidRPr="00EF7738" w14:paraId="2B2E1A4A" w14:textId="77777777" w:rsidTr="00655F07">
        <w:tc>
          <w:tcPr>
            <w:tcW w:w="4395" w:type="dxa"/>
            <w:gridSpan w:val="2"/>
            <w:shd w:val="clear" w:color="auto" w:fill="auto"/>
            <w:vAlign w:val="center"/>
          </w:tcPr>
          <w:p w14:paraId="46E2FA02" w14:textId="77D70714" w:rsidR="00A50B07" w:rsidRPr="00EF7738" w:rsidRDefault="00A50B07" w:rsidP="00A50B07">
            <w:pPr>
              <w:pStyle w:val="af0"/>
              <w:ind w:leftChars="100" w:left="210"/>
              <w:rPr>
                <w:sz w:val="20"/>
                <w:szCs w:val="20"/>
              </w:rPr>
            </w:pPr>
            <w:r w:rsidRPr="00EF7738">
              <w:rPr>
                <w:rFonts w:hint="eastAsia"/>
                <w:sz w:val="20"/>
                <w:szCs w:val="20"/>
              </w:rPr>
              <w:t>種子残留濃度（水稲）</w:t>
            </w:r>
          </w:p>
        </w:tc>
        <w:tc>
          <w:tcPr>
            <w:tcW w:w="602" w:type="dxa"/>
            <w:shd w:val="clear" w:color="auto" w:fill="auto"/>
            <w:vAlign w:val="center"/>
          </w:tcPr>
          <w:p w14:paraId="0C9E095A" w14:textId="77777777" w:rsidR="00A50B07" w:rsidRPr="00EF7738" w:rsidRDefault="00A50B07" w:rsidP="006E60D3">
            <w:pPr>
              <w:pStyle w:val="af0"/>
              <w:jc w:val="center"/>
              <w:rPr>
                <w:sz w:val="20"/>
                <w:szCs w:val="20"/>
              </w:rPr>
            </w:pPr>
          </w:p>
        </w:tc>
        <w:tc>
          <w:tcPr>
            <w:tcW w:w="602" w:type="dxa"/>
            <w:shd w:val="clear" w:color="auto" w:fill="auto"/>
            <w:vAlign w:val="center"/>
          </w:tcPr>
          <w:p w14:paraId="25D98761" w14:textId="77777777" w:rsidR="00A50B07" w:rsidRPr="00EF7738" w:rsidRDefault="00A50B07" w:rsidP="006E60D3">
            <w:pPr>
              <w:pStyle w:val="af0"/>
              <w:jc w:val="center"/>
              <w:rPr>
                <w:sz w:val="20"/>
                <w:szCs w:val="20"/>
              </w:rPr>
            </w:pPr>
          </w:p>
        </w:tc>
        <w:tc>
          <w:tcPr>
            <w:tcW w:w="602" w:type="dxa"/>
            <w:shd w:val="clear" w:color="auto" w:fill="auto"/>
            <w:vAlign w:val="center"/>
          </w:tcPr>
          <w:p w14:paraId="252B6B3B" w14:textId="3FA146E4" w:rsidR="00A50B07" w:rsidRPr="00EF7738" w:rsidRDefault="00A50B07" w:rsidP="006E60D3">
            <w:pPr>
              <w:pStyle w:val="af0"/>
              <w:jc w:val="center"/>
              <w:rPr>
                <w:sz w:val="20"/>
                <w:szCs w:val="20"/>
              </w:rPr>
            </w:pPr>
            <w:r w:rsidRPr="00EF7738">
              <w:rPr>
                <w:rFonts w:hint="eastAsia"/>
                <w:sz w:val="20"/>
                <w:szCs w:val="20"/>
              </w:rPr>
              <w:t>○</w:t>
            </w:r>
          </w:p>
        </w:tc>
        <w:tc>
          <w:tcPr>
            <w:tcW w:w="603" w:type="dxa"/>
            <w:shd w:val="clear" w:color="auto" w:fill="auto"/>
            <w:vAlign w:val="center"/>
          </w:tcPr>
          <w:p w14:paraId="0DBD8BDB" w14:textId="77777777" w:rsidR="00A50B07" w:rsidRPr="00EF7738" w:rsidRDefault="00A50B07" w:rsidP="006E60D3">
            <w:pPr>
              <w:pStyle w:val="af0"/>
              <w:jc w:val="center"/>
              <w:rPr>
                <w:sz w:val="20"/>
                <w:szCs w:val="20"/>
              </w:rPr>
            </w:pPr>
          </w:p>
        </w:tc>
        <w:tc>
          <w:tcPr>
            <w:tcW w:w="2261" w:type="dxa"/>
            <w:shd w:val="clear" w:color="auto" w:fill="auto"/>
            <w:vAlign w:val="center"/>
          </w:tcPr>
          <w:p w14:paraId="3BAB06BB" w14:textId="77777777" w:rsidR="00A50B07" w:rsidRPr="00EF7738" w:rsidRDefault="00A50B07" w:rsidP="00E74841">
            <w:pPr>
              <w:pStyle w:val="af0"/>
              <w:rPr>
                <w:sz w:val="20"/>
                <w:szCs w:val="20"/>
              </w:rPr>
            </w:pPr>
          </w:p>
        </w:tc>
      </w:tr>
      <w:tr w:rsidR="00A50B07" w:rsidRPr="00EF7738" w14:paraId="25AD39BF" w14:textId="77777777" w:rsidTr="00655F07">
        <w:tc>
          <w:tcPr>
            <w:tcW w:w="4395" w:type="dxa"/>
            <w:gridSpan w:val="2"/>
            <w:shd w:val="clear" w:color="auto" w:fill="auto"/>
            <w:vAlign w:val="center"/>
          </w:tcPr>
          <w:p w14:paraId="0AC5D75A" w14:textId="5F33B79B" w:rsidR="00A50B07" w:rsidRPr="00EF7738" w:rsidRDefault="00A50B07" w:rsidP="00A50B07">
            <w:pPr>
              <w:pStyle w:val="af0"/>
              <w:ind w:leftChars="100" w:left="210"/>
              <w:rPr>
                <w:sz w:val="20"/>
                <w:szCs w:val="20"/>
              </w:rPr>
            </w:pPr>
            <w:r w:rsidRPr="00EF7738">
              <w:rPr>
                <w:rFonts w:hint="eastAsia"/>
                <w:sz w:val="20"/>
                <w:szCs w:val="20"/>
              </w:rPr>
              <w:t>鳥類予測暴露量</w:t>
            </w:r>
          </w:p>
        </w:tc>
        <w:tc>
          <w:tcPr>
            <w:tcW w:w="602" w:type="dxa"/>
            <w:shd w:val="clear" w:color="auto" w:fill="auto"/>
            <w:vAlign w:val="center"/>
          </w:tcPr>
          <w:p w14:paraId="62E34D91" w14:textId="4053B583" w:rsidR="00A50B07" w:rsidRPr="00EF7738" w:rsidRDefault="00A50B07"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4523A485" w14:textId="77777777" w:rsidR="00A50B07" w:rsidRPr="00EF7738" w:rsidRDefault="00A50B07" w:rsidP="006E60D3">
            <w:pPr>
              <w:pStyle w:val="af0"/>
              <w:jc w:val="center"/>
              <w:rPr>
                <w:sz w:val="20"/>
                <w:szCs w:val="20"/>
              </w:rPr>
            </w:pPr>
          </w:p>
        </w:tc>
        <w:tc>
          <w:tcPr>
            <w:tcW w:w="602" w:type="dxa"/>
            <w:shd w:val="clear" w:color="auto" w:fill="auto"/>
            <w:vAlign w:val="center"/>
          </w:tcPr>
          <w:p w14:paraId="036B4AED" w14:textId="77777777" w:rsidR="00A50B07" w:rsidRPr="00EF7738" w:rsidRDefault="00A50B07" w:rsidP="006E60D3">
            <w:pPr>
              <w:pStyle w:val="af0"/>
              <w:jc w:val="center"/>
              <w:rPr>
                <w:sz w:val="20"/>
                <w:szCs w:val="20"/>
              </w:rPr>
            </w:pPr>
          </w:p>
        </w:tc>
        <w:tc>
          <w:tcPr>
            <w:tcW w:w="603" w:type="dxa"/>
            <w:shd w:val="clear" w:color="auto" w:fill="auto"/>
            <w:vAlign w:val="center"/>
          </w:tcPr>
          <w:p w14:paraId="462619F3" w14:textId="77777777" w:rsidR="00A50B07" w:rsidRPr="00EF7738" w:rsidRDefault="00A50B07" w:rsidP="006E60D3">
            <w:pPr>
              <w:pStyle w:val="af0"/>
              <w:jc w:val="center"/>
              <w:rPr>
                <w:sz w:val="20"/>
                <w:szCs w:val="20"/>
              </w:rPr>
            </w:pPr>
          </w:p>
        </w:tc>
        <w:tc>
          <w:tcPr>
            <w:tcW w:w="2261" w:type="dxa"/>
            <w:shd w:val="clear" w:color="auto" w:fill="auto"/>
            <w:vAlign w:val="center"/>
          </w:tcPr>
          <w:p w14:paraId="3EBE4D6E" w14:textId="77777777" w:rsidR="00A50B07" w:rsidRPr="00EF7738" w:rsidRDefault="00A50B07" w:rsidP="00E74841">
            <w:pPr>
              <w:pStyle w:val="af0"/>
              <w:rPr>
                <w:sz w:val="20"/>
                <w:szCs w:val="20"/>
              </w:rPr>
            </w:pPr>
          </w:p>
        </w:tc>
      </w:tr>
      <w:tr w:rsidR="00E6720E" w:rsidRPr="00EF7738" w14:paraId="652CEA91" w14:textId="77777777" w:rsidTr="00655F07">
        <w:tc>
          <w:tcPr>
            <w:tcW w:w="9065" w:type="dxa"/>
            <w:gridSpan w:val="7"/>
            <w:shd w:val="clear" w:color="auto" w:fill="auto"/>
            <w:vAlign w:val="center"/>
          </w:tcPr>
          <w:p w14:paraId="249437C9" w14:textId="77777777" w:rsidR="00E6720E" w:rsidRPr="00EF7738" w:rsidRDefault="00E6720E" w:rsidP="00C17962">
            <w:pPr>
              <w:pStyle w:val="af0"/>
              <w:rPr>
                <w:sz w:val="20"/>
                <w:szCs w:val="20"/>
              </w:rPr>
            </w:pPr>
            <w:r w:rsidRPr="00EF7738">
              <w:rPr>
                <w:rFonts w:hint="eastAsia"/>
                <w:sz w:val="20"/>
                <w:szCs w:val="20"/>
              </w:rPr>
              <w:t>水域の生活環境動植物への影響</w:t>
            </w:r>
          </w:p>
        </w:tc>
      </w:tr>
      <w:tr w:rsidR="00C17962" w:rsidRPr="00EF7738" w14:paraId="4932262A" w14:textId="77777777" w:rsidTr="00655F07">
        <w:tc>
          <w:tcPr>
            <w:tcW w:w="9065" w:type="dxa"/>
            <w:gridSpan w:val="7"/>
            <w:shd w:val="clear" w:color="auto" w:fill="auto"/>
            <w:vAlign w:val="center"/>
          </w:tcPr>
          <w:p w14:paraId="072FA0A2" w14:textId="77777777" w:rsidR="00C17962" w:rsidRPr="00EF7738" w:rsidRDefault="00DC3076" w:rsidP="00E6720E">
            <w:pPr>
              <w:pStyle w:val="af0"/>
              <w:ind w:firstLineChars="100" w:firstLine="200"/>
              <w:rPr>
                <w:sz w:val="20"/>
                <w:szCs w:val="20"/>
              </w:rPr>
            </w:pPr>
            <w:r w:rsidRPr="00EF7738">
              <w:rPr>
                <w:rFonts w:hint="eastAsia"/>
                <w:sz w:val="20"/>
                <w:szCs w:val="20"/>
              </w:rPr>
              <w:t>魚類</w:t>
            </w:r>
            <w:r w:rsidR="00C17962" w:rsidRPr="00EF7738">
              <w:rPr>
                <w:rFonts w:hint="eastAsia"/>
                <w:sz w:val="20"/>
                <w:szCs w:val="20"/>
              </w:rPr>
              <w:t>への影響</w:t>
            </w:r>
          </w:p>
        </w:tc>
      </w:tr>
      <w:tr w:rsidR="00A91985" w:rsidRPr="00EF7738" w14:paraId="42D8FC26" w14:textId="77777777" w:rsidTr="00655F07">
        <w:tc>
          <w:tcPr>
            <w:tcW w:w="4395" w:type="dxa"/>
            <w:gridSpan w:val="2"/>
            <w:shd w:val="clear" w:color="auto" w:fill="auto"/>
            <w:vAlign w:val="center"/>
          </w:tcPr>
          <w:p w14:paraId="23EF05C2" w14:textId="77777777" w:rsidR="00C17962" w:rsidRPr="00EF7738" w:rsidRDefault="00C17962" w:rsidP="000B58E1">
            <w:pPr>
              <w:pStyle w:val="af0"/>
              <w:rPr>
                <w:sz w:val="20"/>
                <w:szCs w:val="20"/>
              </w:rPr>
            </w:pPr>
            <w:r w:rsidRPr="00EF7738">
              <w:rPr>
                <w:rFonts w:hint="eastAsia"/>
                <w:sz w:val="20"/>
                <w:szCs w:val="20"/>
              </w:rPr>
              <w:t xml:space="preserve">　</w:t>
            </w:r>
            <w:r w:rsidR="00E6720E" w:rsidRPr="00EF7738">
              <w:rPr>
                <w:rFonts w:hint="eastAsia"/>
                <w:sz w:val="20"/>
                <w:szCs w:val="20"/>
              </w:rPr>
              <w:t xml:space="preserve">　</w:t>
            </w:r>
            <w:r w:rsidRPr="00EF7738">
              <w:rPr>
                <w:rFonts w:hint="eastAsia"/>
                <w:sz w:val="20"/>
                <w:szCs w:val="20"/>
              </w:rPr>
              <w:t>魚類急性毒性</w:t>
            </w:r>
            <w:r w:rsidR="000B58E1" w:rsidRPr="00EF7738">
              <w:rPr>
                <w:rFonts w:hint="eastAsia"/>
                <w:sz w:val="20"/>
                <w:szCs w:val="20"/>
              </w:rPr>
              <w:t>（コイ）</w:t>
            </w:r>
          </w:p>
        </w:tc>
        <w:tc>
          <w:tcPr>
            <w:tcW w:w="602" w:type="dxa"/>
            <w:shd w:val="clear" w:color="auto" w:fill="auto"/>
            <w:vAlign w:val="center"/>
          </w:tcPr>
          <w:p w14:paraId="23BC978E" w14:textId="77777777" w:rsidR="00C17962" w:rsidRPr="00EF7738" w:rsidRDefault="00B9381C"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150EDF48" w14:textId="77777777" w:rsidR="00C17962" w:rsidRPr="00EF7738" w:rsidRDefault="00C17962" w:rsidP="006E60D3">
            <w:pPr>
              <w:pStyle w:val="af0"/>
              <w:jc w:val="center"/>
              <w:rPr>
                <w:sz w:val="20"/>
                <w:szCs w:val="20"/>
              </w:rPr>
            </w:pPr>
          </w:p>
        </w:tc>
        <w:tc>
          <w:tcPr>
            <w:tcW w:w="602" w:type="dxa"/>
            <w:shd w:val="clear" w:color="auto" w:fill="auto"/>
            <w:vAlign w:val="center"/>
          </w:tcPr>
          <w:p w14:paraId="76988593" w14:textId="77777777" w:rsidR="00C17962" w:rsidRPr="00EF7738" w:rsidRDefault="00C17962" w:rsidP="006E60D3">
            <w:pPr>
              <w:pStyle w:val="af0"/>
              <w:jc w:val="center"/>
              <w:rPr>
                <w:sz w:val="20"/>
                <w:szCs w:val="20"/>
              </w:rPr>
            </w:pPr>
          </w:p>
        </w:tc>
        <w:tc>
          <w:tcPr>
            <w:tcW w:w="603" w:type="dxa"/>
            <w:shd w:val="clear" w:color="auto" w:fill="auto"/>
            <w:vAlign w:val="center"/>
          </w:tcPr>
          <w:p w14:paraId="54494FFD" w14:textId="77777777" w:rsidR="00C17962" w:rsidRPr="00EF7738" w:rsidRDefault="00C17962" w:rsidP="006E60D3">
            <w:pPr>
              <w:pStyle w:val="af0"/>
              <w:jc w:val="center"/>
              <w:rPr>
                <w:sz w:val="20"/>
                <w:szCs w:val="20"/>
              </w:rPr>
            </w:pPr>
          </w:p>
        </w:tc>
        <w:tc>
          <w:tcPr>
            <w:tcW w:w="2261" w:type="dxa"/>
            <w:shd w:val="clear" w:color="auto" w:fill="auto"/>
            <w:vAlign w:val="center"/>
          </w:tcPr>
          <w:p w14:paraId="1B8E72DB" w14:textId="77777777" w:rsidR="00C17962" w:rsidRPr="00EF7738" w:rsidRDefault="00C17962" w:rsidP="00DF18BB">
            <w:pPr>
              <w:pStyle w:val="af0"/>
              <w:rPr>
                <w:sz w:val="20"/>
                <w:szCs w:val="20"/>
              </w:rPr>
            </w:pPr>
          </w:p>
        </w:tc>
      </w:tr>
      <w:tr w:rsidR="00A91985" w:rsidRPr="00EF7738" w14:paraId="0CB6C5B1" w14:textId="77777777" w:rsidTr="00655F07">
        <w:tc>
          <w:tcPr>
            <w:tcW w:w="4395" w:type="dxa"/>
            <w:gridSpan w:val="2"/>
            <w:shd w:val="clear" w:color="auto" w:fill="auto"/>
            <w:vAlign w:val="center"/>
          </w:tcPr>
          <w:p w14:paraId="194E0750" w14:textId="77777777" w:rsidR="00C17962" w:rsidRPr="00EF7738" w:rsidRDefault="00C17962" w:rsidP="00CB575A">
            <w:pPr>
              <w:pStyle w:val="af0"/>
              <w:rPr>
                <w:sz w:val="20"/>
                <w:szCs w:val="20"/>
              </w:rPr>
            </w:pPr>
            <w:r w:rsidRPr="00EF7738">
              <w:rPr>
                <w:rFonts w:hint="eastAsia"/>
                <w:sz w:val="20"/>
                <w:szCs w:val="20"/>
              </w:rPr>
              <w:t xml:space="preserve">　</w:t>
            </w:r>
            <w:r w:rsidR="00E6720E" w:rsidRPr="00EF7738">
              <w:rPr>
                <w:rFonts w:hint="eastAsia"/>
                <w:sz w:val="20"/>
                <w:szCs w:val="20"/>
              </w:rPr>
              <w:t xml:space="preserve">　</w:t>
            </w:r>
            <w:r w:rsidRPr="00EF7738">
              <w:rPr>
                <w:rFonts w:hint="eastAsia"/>
                <w:sz w:val="20"/>
                <w:szCs w:val="20"/>
              </w:rPr>
              <w:t>魚類急性毒性共存有機物</w:t>
            </w:r>
            <w:r w:rsidR="003363B7" w:rsidRPr="00EF7738">
              <w:rPr>
                <w:rFonts w:hint="eastAsia"/>
                <w:sz w:val="20"/>
                <w:szCs w:val="20"/>
              </w:rPr>
              <w:t>質</w:t>
            </w:r>
            <w:r w:rsidRPr="00EF7738">
              <w:rPr>
                <w:rFonts w:hint="eastAsia"/>
                <w:sz w:val="20"/>
                <w:szCs w:val="20"/>
              </w:rPr>
              <w:t>影響</w:t>
            </w:r>
          </w:p>
        </w:tc>
        <w:tc>
          <w:tcPr>
            <w:tcW w:w="602" w:type="dxa"/>
            <w:shd w:val="clear" w:color="auto" w:fill="auto"/>
            <w:vAlign w:val="center"/>
          </w:tcPr>
          <w:p w14:paraId="617B42CE" w14:textId="77777777" w:rsidR="00C17962" w:rsidRPr="00EF7738" w:rsidRDefault="00C17962" w:rsidP="006E60D3">
            <w:pPr>
              <w:pStyle w:val="af0"/>
              <w:jc w:val="center"/>
              <w:rPr>
                <w:sz w:val="20"/>
                <w:szCs w:val="20"/>
              </w:rPr>
            </w:pPr>
          </w:p>
        </w:tc>
        <w:tc>
          <w:tcPr>
            <w:tcW w:w="602" w:type="dxa"/>
            <w:shd w:val="clear" w:color="auto" w:fill="auto"/>
            <w:vAlign w:val="center"/>
          </w:tcPr>
          <w:p w14:paraId="50BEC242" w14:textId="77777777" w:rsidR="00C17962" w:rsidRPr="00EF7738" w:rsidRDefault="00C17962" w:rsidP="006E60D3">
            <w:pPr>
              <w:pStyle w:val="af0"/>
              <w:jc w:val="center"/>
              <w:rPr>
                <w:sz w:val="20"/>
                <w:szCs w:val="20"/>
              </w:rPr>
            </w:pPr>
          </w:p>
        </w:tc>
        <w:tc>
          <w:tcPr>
            <w:tcW w:w="602" w:type="dxa"/>
            <w:shd w:val="clear" w:color="auto" w:fill="auto"/>
            <w:vAlign w:val="center"/>
          </w:tcPr>
          <w:p w14:paraId="412F4D9F" w14:textId="77777777" w:rsidR="00C17962" w:rsidRPr="00EF7738" w:rsidRDefault="00B9381C" w:rsidP="006E60D3">
            <w:pPr>
              <w:pStyle w:val="af0"/>
              <w:jc w:val="center"/>
              <w:rPr>
                <w:sz w:val="20"/>
                <w:szCs w:val="20"/>
              </w:rPr>
            </w:pPr>
            <w:r w:rsidRPr="00EF7738">
              <w:rPr>
                <w:rFonts w:hint="eastAsia"/>
                <w:sz w:val="20"/>
                <w:szCs w:val="20"/>
              </w:rPr>
              <w:t>○</w:t>
            </w:r>
          </w:p>
        </w:tc>
        <w:tc>
          <w:tcPr>
            <w:tcW w:w="603" w:type="dxa"/>
            <w:shd w:val="clear" w:color="auto" w:fill="auto"/>
            <w:vAlign w:val="center"/>
          </w:tcPr>
          <w:p w14:paraId="4EC198F7" w14:textId="77777777" w:rsidR="00C17962" w:rsidRPr="00EF7738" w:rsidRDefault="00C17962" w:rsidP="006E60D3">
            <w:pPr>
              <w:pStyle w:val="af0"/>
              <w:jc w:val="center"/>
              <w:rPr>
                <w:sz w:val="20"/>
                <w:szCs w:val="20"/>
              </w:rPr>
            </w:pPr>
          </w:p>
        </w:tc>
        <w:tc>
          <w:tcPr>
            <w:tcW w:w="2261" w:type="dxa"/>
            <w:shd w:val="clear" w:color="auto" w:fill="auto"/>
            <w:vAlign w:val="center"/>
          </w:tcPr>
          <w:p w14:paraId="74160B27" w14:textId="77777777" w:rsidR="00C17962" w:rsidRPr="00EF7738" w:rsidRDefault="00C17962" w:rsidP="00E74841">
            <w:pPr>
              <w:pStyle w:val="af0"/>
              <w:rPr>
                <w:sz w:val="20"/>
                <w:szCs w:val="20"/>
              </w:rPr>
            </w:pPr>
          </w:p>
        </w:tc>
      </w:tr>
      <w:tr w:rsidR="00A91985" w:rsidRPr="00EF7738" w14:paraId="008A5F60" w14:textId="77777777" w:rsidTr="00655F07">
        <w:tc>
          <w:tcPr>
            <w:tcW w:w="4395" w:type="dxa"/>
            <w:gridSpan w:val="2"/>
            <w:shd w:val="clear" w:color="auto" w:fill="auto"/>
            <w:vAlign w:val="center"/>
          </w:tcPr>
          <w:p w14:paraId="5ACAC7C7" w14:textId="77777777" w:rsidR="00C17962" w:rsidRPr="00EF7738" w:rsidRDefault="00C17962" w:rsidP="00CB575A">
            <w:pPr>
              <w:pStyle w:val="af0"/>
              <w:rPr>
                <w:sz w:val="20"/>
                <w:szCs w:val="20"/>
              </w:rPr>
            </w:pPr>
            <w:r w:rsidRPr="00EF7738">
              <w:rPr>
                <w:rFonts w:hint="eastAsia"/>
                <w:sz w:val="20"/>
                <w:szCs w:val="20"/>
              </w:rPr>
              <w:t xml:space="preserve">　</w:t>
            </w:r>
            <w:r w:rsidR="00E6720E" w:rsidRPr="00EF7738">
              <w:rPr>
                <w:rFonts w:hint="eastAsia"/>
                <w:sz w:val="20"/>
                <w:szCs w:val="20"/>
              </w:rPr>
              <w:t xml:space="preserve">　</w:t>
            </w:r>
            <w:r w:rsidRPr="00EF7738">
              <w:rPr>
                <w:rFonts w:hint="eastAsia"/>
                <w:sz w:val="20"/>
                <w:szCs w:val="20"/>
              </w:rPr>
              <w:t>生物濃縮性</w:t>
            </w:r>
          </w:p>
        </w:tc>
        <w:tc>
          <w:tcPr>
            <w:tcW w:w="602" w:type="dxa"/>
            <w:shd w:val="clear" w:color="auto" w:fill="auto"/>
            <w:vAlign w:val="center"/>
          </w:tcPr>
          <w:p w14:paraId="305F0B24" w14:textId="77777777" w:rsidR="00C17962" w:rsidRPr="00EF7738" w:rsidRDefault="00C17962" w:rsidP="006E60D3">
            <w:pPr>
              <w:pStyle w:val="af0"/>
              <w:jc w:val="center"/>
              <w:rPr>
                <w:sz w:val="20"/>
                <w:szCs w:val="20"/>
              </w:rPr>
            </w:pPr>
          </w:p>
        </w:tc>
        <w:tc>
          <w:tcPr>
            <w:tcW w:w="602" w:type="dxa"/>
            <w:shd w:val="clear" w:color="auto" w:fill="auto"/>
            <w:vAlign w:val="center"/>
          </w:tcPr>
          <w:p w14:paraId="493B227E" w14:textId="77777777" w:rsidR="00C17962" w:rsidRPr="00EF7738" w:rsidRDefault="00C17962" w:rsidP="006E60D3">
            <w:pPr>
              <w:pStyle w:val="af0"/>
              <w:jc w:val="center"/>
              <w:rPr>
                <w:sz w:val="20"/>
                <w:szCs w:val="20"/>
              </w:rPr>
            </w:pPr>
          </w:p>
        </w:tc>
        <w:tc>
          <w:tcPr>
            <w:tcW w:w="602" w:type="dxa"/>
            <w:shd w:val="clear" w:color="auto" w:fill="auto"/>
            <w:vAlign w:val="center"/>
          </w:tcPr>
          <w:p w14:paraId="7CA7215F" w14:textId="77777777" w:rsidR="00C17962" w:rsidRPr="00EF7738" w:rsidRDefault="00B9381C" w:rsidP="006E60D3">
            <w:pPr>
              <w:pStyle w:val="af0"/>
              <w:jc w:val="center"/>
              <w:rPr>
                <w:sz w:val="20"/>
                <w:szCs w:val="20"/>
              </w:rPr>
            </w:pPr>
            <w:r w:rsidRPr="00EF7738">
              <w:rPr>
                <w:rFonts w:hint="eastAsia"/>
                <w:sz w:val="20"/>
                <w:szCs w:val="20"/>
              </w:rPr>
              <w:t>○</w:t>
            </w:r>
          </w:p>
        </w:tc>
        <w:tc>
          <w:tcPr>
            <w:tcW w:w="603" w:type="dxa"/>
            <w:shd w:val="clear" w:color="auto" w:fill="auto"/>
            <w:vAlign w:val="center"/>
          </w:tcPr>
          <w:p w14:paraId="32B84567" w14:textId="77777777" w:rsidR="00C17962" w:rsidRPr="00EF7738" w:rsidRDefault="00C17962" w:rsidP="006E60D3">
            <w:pPr>
              <w:pStyle w:val="af0"/>
              <w:jc w:val="center"/>
              <w:rPr>
                <w:sz w:val="20"/>
                <w:szCs w:val="20"/>
              </w:rPr>
            </w:pPr>
          </w:p>
        </w:tc>
        <w:tc>
          <w:tcPr>
            <w:tcW w:w="2261" w:type="dxa"/>
            <w:shd w:val="clear" w:color="auto" w:fill="auto"/>
            <w:vAlign w:val="center"/>
          </w:tcPr>
          <w:p w14:paraId="624B5F0D" w14:textId="77777777" w:rsidR="00C17962" w:rsidRPr="00EF7738" w:rsidRDefault="00C17962" w:rsidP="00E74841">
            <w:pPr>
              <w:pStyle w:val="af0"/>
              <w:rPr>
                <w:sz w:val="20"/>
                <w:szCs w:val="20"/>
              </w:rPr>
            </w:pPr>
          </w:p>
        </w:tc>
      </w:tr>
      <w:tr w:rsidR="00C17962" w:rsidRPr="00EF7738" w14:paraId="6FA39BDD" w14:textId="77777777" w:rsidTr="00655F07">
        <w:tc>
          <w:tcPr>
            <w:tcW w:w="9065" w:type="dxa"/>
            <w:gridSpan w:val="7"/>
            <w:shd w:val="clear" w:color="auto" w:fill="auto"/>
            <w:vAlign w:val="center"/>
          </w:tcPr>
          <w:p w14:paraId="57799DB2" w14:textId="77777777" w:rsidR="00C17962" w:rsidRPr="00EF7738" w:rsidRDefault="008344C3" w:rsidP="00E6720E">
            <w:pPr>
              <w:pStyle w:val="af0"/>
              <w:ind w:firstLineChars="100" w:firstLine="200"/>
              <w:rPr>
                <w:sz w:val="20"/>
                <w:szCs w:val="20"/>
              </w:rPr>
            </w:pPr>
            <w:r w:rsidRPr="00EF7738">
              <w:rPr>
                <w:rFonts w:hint="eastAsia"/>
                <w:sz w:val="20"/>
                <w:szCs w:val="20"/>
              </w:rPr>
              <w:t>甲殻類等</w:t>
            </w:r>
            <w:r w:rsidR="00C17962" w:rsidRPr="00EF7738">
              <w:rPr>
                <w:rFonts w:hint="eastAsia"/>
                <w:sz w:val="20"/>
                <w:szCs w:val="20"/>
              </w:rPr>
              <w:t>への影響</w:t>
            </w:r>
          </w:p>
        </w:tc>
      </w:tr>
      <w:tr w:rsidR="00A91985" w:rsidRPr="00EF7738" w14:paraId="5C45E54D" w14:textId="77777777" w:rsidTr="00655F07">
        <w:tc>
          <w:tcPr>
            <w:tcW w:w="4395" w:type="dxa"/>
            <w:gridSpan w:val="2"/>
            <w:shd w:val="clear" w:color="auto" w:fill="auto"/>
            <w:vAlign w:val="center"/>
          </w:tcPr>
          <w:p w14:paraId="729F6FA8" w14:textId="77777777" w:rsidR="00C17962" w:rsidRPr="00EF7738" w:rsidRDefault="00C92123" w:rsidP="00CB575A">
            <w:pPr>
              <w:pStyle w:val="af0"/>
              <w:rPr>
                <w:sz w:val="20"/>
                <w:szCs w:val="20"/>
              </w:rPr>
            </w:pPr>
            <w:r w:rsidRPr="00EF7738">
              <w:rPr>
                <w:rFonts w:hint="eastAsia"/>
                <w:sz w:val="20"/>
                <w:szCs w:val="20"/>
              </w:rPr>
              <w:t xml:space="preserve">　</w:t>
            </w:r>
            <w:r w:rsidR="00E6720E" w:rsidRPr="00EF7738">
              <w:rPr>
                <w:rFonts w:hint="eastAsia"/>
                <w:sz w:val="20"/>
                <w:szCs w:val="20"/>
              </w:rPr>
              <w:t xml:space="preserve">　</w:t>
            </w:r>
            <w:r w:rsidRPr="00EF7738">
              <w:rPr>
                <w:rFonts w:hint="eastAsia"/>
                <w:sz w:val="20"/>
                <w:szCs w:val="20"/>
              </w:rPr>
              <w:t>ミジンコ類急性遊泳阻害</w:t>
            </w:r>
          </w:p>
        </w:tc>
        <w:tc>
          <w:tcPr>
            <w:tcW w:w="602" w:type="dxa"/>
            <w:shd w:val="clear" w:color="auto" w:fill="auto"/>
            <w:vAlign w:val="center"/>
          </w:tcPr>
          <w:p w14:paraId="698B8254" w14:textId="77777777" w:rsidR="00C17962" w:rsidRPr="00EF7738" w:rsidRDefault="00B9381C"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2813CBED" w14:textId="77777777" w:rsidR="00C17962" w:rsidRPr="00EF7738" w:rsidRDefault="00C17962" w:rsidP="006E60D3">
            <w:pPr>
              <w:pStyle w:val="af0"/>
              <w:jc w:val="center"/>
              <w:rPr>
                <w:sz w:val="20"/>
                <w:szCs w:val="20"/>
              </w:rPr>
            </w:pPr>
          </w:p>
        </w:tc>
        <w:tc>
          <w:tcPr>
            <w:tcW w:w="602" w:type="dxa"/>
            <w:shd w:val="clear" w:color="auto" w:fill="auto"/>
            <w:vAlign w:val="center"/>
          </w:tcPr>
          <w:p w14:paraId="1A82FCCC" w14:textId="77777777" w:rsidR="00C17962" w:rsidRPr="00EF7738" w:rsidRDefault="00C17962" w:rsidP="006E60D3">
            <w:pPr>
              <w:pStyle w:val="af0"/>
              <w:jc w:val="center"/>
              <w:rPr>
                <w:sz w:val="20"/>
                <w:szCs w:val="20"/>
              </w:rPr>
            </w:pPr>
          </w:p>
        </w:tc>
        <w:tc>
          <w:tcPr>
            <w:tcW w:w="603" w:type="dxa"/>
            <w:shd w:val="clear" w:color="auto" w:fill="auto"/>
            <w:vAlign w:val="center"/>
          </w:tcPr>
          <w:p w14:paraId="2E28CC57" w14:textId="77777777" w:rsidR="00C17962" w:rsidRPr="00EF7738" w:rsidRDefault="00C17962" w:rsidP="006E60D3">
            <w:pPr>
              <w:pStyle w:val="af0"/>
              <w:jc w:val="center"/>
              <w:rPr>
                <w:sz w:val="20"/>
                <w:szCs w:val="20"/>
              </w:rPr>
            </w:pPr>
          </w:p>
        </w:tc>
        <w:tc>
          <w:tcPr>
            <w:tcW w:w="2261" w:type="dxa"/>
            <w:shd w:val="clear" w:color="auto" w:fill="auto"/>
            <w:vAlign w:val="center"/>
          </w:tcPr>
          <w:p w14:paraId="6E340237" w14:textId="77777777" w:rsidR="00C17962" w:rsidRPr="00EF7738" w:rsidRDefault="00C17962" w:rsidP="00E74841">
            <w:pPr>
              <w:pStyle w:val="af0"/>
              <w:rPr>
                <w:sz w:val="20"/>
                <w:szCs w:val="20"/>
              </w:rPr>
            </w:pPr>
          </w:p>
        </w:tc>
      </w:tr>
      <w:tr w:rsidR="00A91985" w:rsidRPr="00EF7738" w14:paraId="389F2139" w14:textId="77777777" w:rsidTr="00655F07">
        <w:tc>
          <w:tcPr>
            <w:tcW w:w="4395" w:type="dxa"/>
            <w:gridSpan w:val="2"/>
            <w:shd w:val="clear" w:color="auto" w:fill="auto"/>
            <w:vAlign w:val="center"/>
          </w:tcPr>
          <w:p w14:paraId="007A956A" w14:textId="77777777" w:rsidR="00C17962" w:rsidRPr="00EF7738" w:rsidRDefault="00C92123" w:rsidP="00C92123">
            <w:pPr>
              <w:pStyle w:val="af0"/>
              <w:rPr>
                <w:sz w:val="20"/>
                <w:szCs w:val="20"/>
              </w:rPr>
            </w:pPr>
            <w:r w:rsidRPr="00EF7738">
              <w:rPr>
                <w:rFonts w:hint="eastAsia"/>
                <w:sz w:val="20"/>
                <w:szCs w:val="20"/>
              </w:rPr>
              <w:t xml:space="preserve">　</w:t>
            </w:r>
            <w:r w:rsidR="00E6720E" w:rsidRPr="00EF7738">
              <w:rPr>
                <w:rFonts w:hint="eastAsia"/>
                <w:sz w:val="20"/>
                <w:szCs w:val="20"/>
              </w:rPr>
              <w:t xml:space="preserve">　</w:t>
            </w:r>
            <w:r w:rsidRPr="00EF7738">
              <w:rPr>
                <w:rFonts w:hint="eastAsia"/>
                <w:sz w:val="20"/>
                <w:szCs w:val="20"/>
              </w:rPr>
              <w:t>ミジンコ類（成体）急性遊泳阻害</w:t>
            </w:r>
          </w:p>
        </w:tc>
        <w:tc>
          <w:tcPr>
            <w:tcW w:w="602" w:type="dxa"/>
            <w:shd w:val="clear" w:color="auto" w:fill="auto"/>
            <w:vAlign w:val="center"/>
          </w:tcPr>
          <w:p w14:paraId="79C2C032" w14:textId="77777777" w:rsidR="00C17962" w:rsidRPr="00EF7738" w:rsidRDefault="00C17962" w:rsidP="006E60D3">
            <w:pPr>
              <w:pStyle w:val="af0"/>
              <w:jc w:val="center"/>
              <w:rPr>
                <w:sz w:val="20"/>
                <w:szCs w:val="20"/>
              </w:rPr>
            </w:pPr>
          </w:p>
        </w:tc>
        <w:tc>
          <w:tcPr>
            <w:tcW w:w="602" w:type="dxa"/>
            <w:shd w:val="clear" w:color="auto" w:fill="auto"/>
            <w:vAlign w:val="center"/>
          </w:tcPr>
          <w:p w14:paraId="3F544350" w14:textId="77777777" w:rsidR="00C17962" w:rsidRPr="00EF7738" w:rsidRDefault="00C17962" w:rsidP="006E60D3">
            <w:pPr>
              <w:pStyle w:val="af0"/>
              <w:jc w:val="center"/>
              <w:rPr>
                <w:sz w:val="20"/>
                <w:szCs w:val="20"/>
              </w:rPr>
            </w:pPr>
          </w:p>
        </w:tc>
        <w:tc>
          <w:tcPr>
            <w:tcW w:w="602" w:type="dxa"/>
            <w:shd w:val="clear" w:color="auto" w:fill="auto"/>
            <w:vAlign w:val="center"/>
          </w:tcPr>
          <w:p w14:paraId="1EA730E7" w14:textId="77777777" w:rsidR="00C17962" w:rsidRPr="00EF7738" w:rsidRDefault="00B9381C" w:rsidP="006E60D3">
            <w:pPr>
              <w:pStyle w:val="af0"/>
              <w:jc w:val="center"/>
              <w:rPr>
                <w:sz w:val="20"/>
                <w:szCs w:val="20"/>
              </w:rPr>
            </w:pPr>
            <w:r w:rsidRPr="00EF7738">
              <w:rPr>
                <w:rFonts w:hint="eastAsia"/>
                <w:sz w:val="20"/>
                <w:szCs w:val="20"/>
              </w:rPr>
              <w:t>○</w:t>
            </w:r>
          </w:p>
        </w:tc>
        <w:tc>
          <w:tcPr>
            <w:tcW w:w="603" w:type="dxa"/>
            <w:shd w:val="clear" w:color="auto" w:fill="auto"/>
            <w:vAlign w:val="center"/>
          </w:tcPr>
          <w:p w14:paraId="0F0BC36C" w14:textId="77777777" w:rsidR="00C17962" w:rsidRPr="00EF7738" w:rsidRDefault="00C17962" w:rsidP="006E60D3">
            <w:pPr>
              <w:pStyle w:val="af0"/>
              <w:jc w:val="center"/>
              <w:rPr>
                <w:sz w:val="20"/>
                <w:szCs w:val="20"/>
              </w:rPr>
            </w:pPr>
          </w:p>
        </w:tc>
        <w:tc>
          <w:tcPr>
            <w:tcW w:w="2261" w:type="dxa"/>
            <w:shd w:val="clear" w:color="auto" w:fill="auto"/>
            <w:vAlign w:val="center"/>
          </w:tcPr>
          <w:p w14:paraId="5154ADDF" w14:textId="77777777" w:rsidR="00C17962" w:rsidRPr="00EF7738" w:rsidRDefault="00C17962" w:rsidP="00E74841">
            <w:pPr>
              <w:pStyle w:val="af0"/>
              <w:rPr>
                <w:sz w:val="20"/>
                <w:szCs w:val="20"/>
              </w:rPr>
            </w:pPr>
          </w:p>
        </w:tc>
      </w:tr>
      <w:tr w:rsidR="00A91985" w:rsidRPr="00EF7738" w14:paraId="21F54BD5" w14:textId="77777777" w:rsidTr="00655F07">
        <w:tc>
          <w:tcPr>
            <w:tcW w:w="4395" w:type="dxa"/>
            <w:gridSpan w:val="2"/>
            <w:shd w:val="clear" w:color="auto" w:fill="auto"/>
            <w:vAlign w:val="center"/>
          </w:tcPr>
          <w:p w14:paraId="4BCA600C" w14:textId="77777777" w:rsidR="003363B7" w:rsidRPr="00EF7738" w:rsidRDefault="003363B7" w:rsidP="00E6720E">
            <w:pPr>
              <w:pStyle w:val="af0"/>
              <w:ind w:firstLineChars="200" w:firstLine="400"/>
              <w:rPr>
                <w:sz w:val="20"/>
                <w:szCs w:val="20"/>
              </w:rPr>
            </w:pPr>
            <w:r w:rsidRPr="00EF7738">
              <w:rPr>
                <w:rFonts w:hint="eastAsia"/>
                <w:sz w:val="20"/>
                <w:szCs w:val="20"/>
              </w:rPr>
              <w:t>ミジンコ類急性遊泳阻害</w:t>
            </w:r>
            <w:r w:rsidR="00DC269B" w:rsidRPr="00EF7738">
              <w:rPr>
                <w:rFonts w:hint="eastAsia"/>
                <w:sz w:val="20"/>
                <w:szCs w:val="20"/>
              </w:rPr>
              <w:t>共存有機物質影響</w:t>
            </w:r>
          </w:p>
        </w:tc>
        <w:tc>
          <w:tcPr>
            <w:tcW w:w="602" w:type="dxa"/>
            <w:shd w:val="clear" w:color="auto" w:fill="auto"/>
            <w:vAlign w:val="center"/>
          </w:tcPr>
          <w:p w14:paraId="2DD38C1F" w14:textId="77777777" w:rsidR="003363B7" w:rsidRPr="00EF7738" w:rsidRDefault="003363B7" w:rsidP="006E60D3">
            <w:pPr>
              <w:pStyle w:val="af0"/>
              <w:jc w:val="center"/>
              <w:rPr>
                <w:sz w:val="20"/>
                <w:szCs w:val="20"/>
              </w:rPr>
            </w:pPr>
          </w:p>
        </w:tc>
        <w:tc>
          <w:tcPr>
            <w:tcW w:w="602" w:type="dxa"/>
            <w:shd w:val="clear" w:color="auto" w:fill="auto"/>
            <w:vAlign w:val="center"/>
          </w:tcPr>
          <w:p w14:paraId="27B339FC" w14:textId="77777777" w:rsidR="003363B7" w:rsidRPr="00EF7738" w:rsidRDefault="003363B7" w:rsidP="006E60D3">
            <w:pPr>
              <w:pStyle w:val="af0"/>
              <w:jc w:val="center"/>
              <w:rPr>
                <w:sz w:val="20"/>
                <w:szCs w:val="20"/>
              </w:rPr>
            </w:pPr>
          </w:p>
        </w:tc>
        <w:tc>
          <w:tcPr>
            <w:tcW w:w="602" w:type="dxa"/>
            <w:shd w:val="clear" w:color="auto" w:fill="auto"/>
            <w:vAlign w:val="center"/>
          </w:tcPr>
          <w:p w14:paraId="21C43F48" w14:textId="77777777" w:rsidR="003363B7" w:rsidRPr="00EF7738" w:rsidRDefault="00DC269B" w:rsidP="006E60D3">
            <w:pPr>
              <w:pStyle w:val="af0"/>
              <w:jc w:val="center"/>
              <w:rPr>
                <w:sz w:val="20"/>
                <w:szCs w:val="20"/>
              </w:rPr>
            </w:pPr>
            <w:r w:rsidRPr="00EF7738">
              <w:rPr>
                <w:rFonts w:hint="eastAsia"/>
                <w:sz w:val="20"/>
                <w:szCs w:val="20"/>
              </w:rPr>
              <w:t>○</w:t>
            </w:r>
          </w:p>
        </w:tc>
        <w:tc>
          <w:tcPr>
            <w:tcW w:w="603" w:type="dxa"/>
            <w:shd w:val="clear" w:color="auto" w:fill="auto"/>
            <w:vAlign w:val="center"/>
          </w:tcPr>
          <w:p w14:paraId="00BC729E" w14:textId="77777777" w:rsidR="003363B7" w:rsidRPr="00EF7738" w:rsidRDefault="003363B7" w:rsidP="006E60D3">
            <w:pPr>
              <w:pStyle w:val="af0"/>
              <w:jc w:val="center"/>
              <w:rPr>
                <w:sz w:val="20"/>
                <w:szCs w:val="20"/>
              </w:rPr>
            </w:pPr>
          </w:p>
        </w:tc>
        <w:tc>
          <w:tcPr>
            <w:tcW w:w="2261" w:type="dxa"/>
            <w:shd w:val="clear" w:color="auto" w:fill="auto"/>
            <w:vAlign w:val="center"/>
          </w:tcPr>
          <w:p w14:paraId="5885D97C" w14:textId="77777777" w:rsidR="003363B7" w:rsidRPr="00EF7738" w:rsidRDefault="003363B7" w:rsidP="00E74841">
            <w:pPr>
              <w:pStyle w:val="af0"/>
              <w:rPr>
                <w:sz w:val="20"/>
                <w:szCs w:val="20"/>
              </w:rPr>
            </w:pPr>
          </w:p>
        </w:tc>
      </w:tr>
      <w:tr w:rsidR="00A91985" w:rsidRPr="00EF7738" w14:paraId="1FF5F129" w14:textId="77777777" w:rsidTr="00655F07">
        <w:tc>
          <w:tcPr>
            <w:tcW w:w="4395" w:type="dxa"/>
            <w:gridSpan w:val="2"/>
            <w:shd w:val="clear" w:color="auto" w:fill="auto"/>
            <w:vAlign w:val="center"/>
          </w:tcPr>
          <w:p w14:paraId="5A6AEAE4" w14:textId="77777777" w:rsidR="00C92123" w:rsidRPr="00EF7738" w:rsidRDefault="00C92123" w:rsidP="00DC269B">
            <w:pPr>
              <w:pStyle w:val="af0"/>
              <w:rPr>
                <w:sz w:val="20"/>
                <w:szCs w:val="20"/>
              </w:rPr>
            </w:pPr>
            <w:r w:rsidRPr="00EF7738">
              <w:rPr>
                <w:rFonts w:hint="eastAsia"/>
                <w:sz w:val="20"/>
                <w:szCs w:val="20"/>
              </w:rPr>
              <w:t xml:space="preserve">　</w:t>
            </w:r>
            <w:r w:rsidR="00E6720E" w:rsidRPr="00EF7738">
              <w:rPr>
                <w:rFonts w:hint="eastAsia"/>
                <w:sz w:val="20"/>
                <w:szCs w:val="20"/>
              </w:rPr>
              <w:t xml:space="preserve">　</w:t>
            </w:r>
            <w:r w:rsidRPr="00EF7738">
              <w:rPr>
                <w:rFonts w:hint="eastAsia"/>
                <w:sz w:val="20"/>
                <w:szCs w:val="20"/>
              </w:rPr>
              <w:t>ユスリカ幼虫急性</w:t>
            </w:r>
            <w:r w:rsidR="00DC269B" w:rsidRPr="00EF7738">
              <w:rPr>
                <w:rFonts w:hint="eastAsia"/>
                <w:sz w:val="20"/>
                <w:szCs w:val="20"/>
              </w:rPr>
              <w:t>遊泳阻害</w:t>
            </w:r>
          </w:p>
        </w:tc>
        <w:tc>
          <w:tcPr>
            <w:tcW w:w="602" w:type="dxa"/>
            <w:shd w:val="clear" w:color="auto" w:fill="auto"/>
            <w:vAlign w:val="center"/>
          </w:tcPr>
          <w:p w14:paraId="52C215BA" w14:textId="77777777" w:rsidR="00C92123" w:rsidRPr="00EF7738" w:rsidRDefault="00C92123" w:rsidP="006E60D3">
            <w:pPr>
              <w:pStyle w:val="af0"/>
              <w:jc w:val="center"/>
              <w:rPr>
                <w:sz w:val="20"/>
                <w:szCs w:val="20"/>
              </w:rPr>
            </w:pPr>
          </w:p>
        </w:tc>
        <w:tc>
          <w:tcPr>
            <w:tcW w:w="602" w:type="dxa"/>
            <w:shd w:val="clear" w:color="auto" w:fill="auto"/>
            <w:vAlign w:val="center"/>
          </w:tcPr>
          <w:p w14:paraId="7AC865CC" w14:textId="77777777" w:rsidR="00C92123" w:rsidRPr="00EF7738" w:rsidRDefault="00C92123" w:rsidP="006E60D3">
            <w:pPr>
              <w:pStyle w:val="af0"/>
              <w:jc w:val="center"/>
              <w:rPr>
                <w:sz w:val="20"/>
                <w:szCs w:val="20"/>
              </w:rPr>
            </w:pPr>
          </w:p>
        </w:tc>
        <w:tc>
          <w:tcPr>
            <w:tcW w:w="602" w:type="dxa"/>
            <w:shd w:val="clear" w:color="auto" w:fill="auto"/>
            <w:vAlign w:val="center"/>
          </w:tcPr>
          <w:p w14:paraId="74F62C28" w14:textId="77777777" w:rsidR="00C92123" w:rsidRPr="00EF7738" w:rsidRDefault="00B9381C" w:rsidP="006E60D3">
            <w:pPr>
              <w:pStyle w:val="af0"/>
              <w:jc w:val="center"/>
              <w:rPr>
                <w:sz w:val="20"/>
                <w:szCs w:val="20"/>
              </w:rPr>
            </w:pPr>
            <w:r w:rsidRPr="00EF7738">
              <w:rPr>
                <w:rFonts w:hint="eastAsia"/>
                <w:sz w:val="20"/>
                <w:szCs w:val="20"/>
              </w:rPr>
              <w:t>○</w:t>
            </w:r>
          </w:p>
        </w:tc>
        <w:tc>
          <w:tcPr>
            <w:tcW w:w="603" w:type="dxa"/>
            <w:shd w:val="clear" w:color="auto" w:fill="auto"/>
            <w:vAlign w:val="center"/>
          </w:tcPr>
          <w:p w14:paraId="2308EDD9" w14:textId="77777777" w:rsidR="00C92123" w:rsidRPr="00EF7738" w:rsidRDefault="00C92123" w:rsidP="006E60D3">
            <w:pPr>
              <w:pStyle w:val="af0"/>
              <w:jc w:val="center"/>
              <w:rPr>
                <w:sz w:val="20"/>
                <w:szCs w:val="20"/>
              </w:rPr>
            </w:pPr>
          </w:p>
        </w:tc>
        <w:tc>
          <w:tcPr>
            <w:tcW w:w="2261" w:type="dxa"/>
            <w:shd w:val="clear" w:color="auto" w:fill="auto"/>
            <w:vAlign w:val="center"/>
          </w:tcPr>
          <w:p w14:paraId="2899664A" w14:textId="77777777" w:rsidR="00C92123" w:rsidRPr="00EF7738" w:rsidRDefault="00C92123" w:rsidP="00E74841">
            <w:pPr>
              <w:pStyle w:val="af0"/>
              <w:rPr>
                <w:sz w:val="20"/>
                <w:szCs w:val="20"/>
              </w:rPr>
            </w:pPr>
          </w:p>
        </w:tc>
      </w:tr>
      <w:tr w:rsidR="00A91985" w:rsidRPr="00EF7738" w14:paraId="2AB0BA48" w14:textId="77777777" w:rsidTr="00655F07">
        <w:tc>
          <w:tcPr>
            <w:tcW w:w="4395" w:type="dxa"/>
            <w:gridSpan w:val="2"/>
            <w:shd w:val="clear" w:color="auto" w:fill="auto"/>
            <w:vAlign w:val="center"/>
          </w:tcPr>
          <w:p w14:paraId="3931884A" w14:textId="77777777" w:rsidR="00C92123" w:rsidRPr="00EF7738" w:rsidRDefault="00C92123" w:rsidP="00C92123">
            <w:pPr>
              <w:pStyle w:val="af0"/>
              <w:rPr>
                <w:sz w:val="20"/>
                <w:szCs w:val="20"/>
              </w:rPr>
            </w:pPr>
            <w:r w:rsidRPr="00EF7738">
              <w:rPr>
                <w:rFonts w:hint="eastAsia"/>
                <w:sz w:val="20"/>
                <w:szCs w:val="20"/>
              </w:rPr>
              <w:t xml:space="preserve">　</w:t>
            </w:r>
            <w:r w:rsidR="00E6720E" w:rsidRPr="00EF7738">
              <w:rPr>
                <w:rFonts w:hint="eastAsia"/>
                <w:sz w:val="20"/>
                <w:szCs w:val="20"/>
              </w:rPr>
              <w:t xml:space="preserve">　</w:t>
            </w:r>
            <w:r w:rsidRPr="00EF7738">
              <w:rPr>
                <w:rFonts w:hint="eastAsia"/>
                <w:sz w:val="20"/>
                <w:szCs w:val="20"/>
              </w:rPr>
              <w:t>ヌマエビ・ヌカエビ</w:t>
            </w:r>
            <w:r w:rsidR="00C81BB4" w:rsidRPr="00EF7738">
              <w:rPr>
                <w:rFonts w:hint="eastAsia"/>
                <w:sz w:val="20"/>
                <w:szCs w:val="20"/>
              </w:rPr>
              <w:t>・ヨコエビ</w:t>
            </w:r>
            <w:r w:rsidRPr="00EF7738">
              <w:rPr>
                <w:rFonts w:hint="eastAsia"/>
                <w:sz w:val="20"/>
                <w:szCs w:val="20"/>
              </w:rPr>
              <w:t>急性毒性</w:t>
            </w:r>
          </w:p>
        </w:tc>
        <w:tc>
          <w:tcPr>
            <w:tcW w:w="602" w:type="dxa"/>
            <w:shd w:val="clear" w:color="auto" w:fill="auto"/>
            <w:vAlign w:val="center"/>
          </w:tcPr>
          <w:p w14:paraId="3C4642EB" w14:textId="77777777" w:rsidR="00C92123" w:rsidRPr="00EF7738" w:rsidRDefault="00C92123" w:rsidP="006E60D3">
            <w:pPr>
              <w:pStyle w:val="af0"/>
              <w:jc w:val="center"/>
              <w:rPr>
                <w:sz w:val="20"/>
                <w:szCs w:val="20"/>
              </w:rPr>
            </w:pPr>
          </w:p>
        </w:tc>
        <w:tc>
          <w:tcPr>
            <w:tcW w:w="602" w:type="dxa"/>
            <w:shd w:val="clear" w:color="auto" w:fill="auto"/>
            <w:vAlign w:val="center"/>
          </w:tcPr>
          <w:p w14:paraId="6E820883" w14:textId="77777777" w:rsidR="00C92123" w:rsidRPr="00EF7738" w:rsidRDefault="00C92123" w:rsidP="006E60D3">
            <w:pPr>
              <w:pStyle w:val="af0"/>
              <w:jc w:val="center"/>
              <w:rPr>
                <w:sz w:val="20"/>
                <w:szCs w:val="20"/>
              </w:rPr>
            </w:pPr>
          </w:p>
        </w:tc>
        <w:tc>
          <w:tcPr>
            <w:tcW w:w="602" w:type="dxa"/>
            <w:shd w:val="clear" w:color="auto" w:fill="auto"/>
            <w:vAlign w:val="center"/>
          </w:tcPr>
          <w:p w14:paraId="0D8D6CF3" w14:textId="77777777" w:rsidR="00C92123" w:rsidRPr="00EF7738" w:rsidRDefault="00B9381C" w:rsidP="006E60D3">
            <w:pPr>
              <w:pStyle w:val="af0"/>
              <w:jc w:val="center"/>
              <w:rPr>
                <w:sz w:val="20"/>
                <w:szCs w:val="20"/>
              </w:rPr>
            </w:pPr>
            <w:r w:rsidRPr="00EF7738">
              <w:rPr>
                <w:rFonts w:hint="eastAsia"/>
                <w:sz w:val="20"/>
                <w:szCs w:val="20"/>
              </w:rPr>
              <w:t>○</w:t>
            </w:r>
          </w:p>
        </w:tc>
        <w:tc>
          <w:tcPr>
            <w:tcW w:w="603" w:type="dxa"/>
            <w:shd w:val="clear" w:color="auto" w:fill="auto"/>
            <w:vAlign w:val="center"/>
          </w:tcPr>
          <w:p w14:paraId="0599545D" w14:textId="77777777" w:rsidR="00C92123" w:rsidRPr="00EF7738" w:rsidRDefault="00C92123" w:rsidP="006E60D3">
            <w:pPr>
              <w:pStyle w:val="af0"/>
              <w:jc w:val="center"/>
              <w:rPr>
                <w:sz w:val="20"/>
                <w:szCs w:val="20"/>
              </w:rPr>
            </w:pPr>
          </w:p>
        </w:tc>
        <w:tc>
          <w:tcPr>
            <w:tcW w:w="2261" w:type="dxa"/>
            <w:shd w:val="clear" w:color="auto" w:fill="auto"/>
            <w:vAlign w:val="center"/>
          </w:tcPr>
          <w:p w14:paraId="66461C18" w14:textId="77777777" w:rsidR="00C92123" w:rsidRPr="00EF7738" w:rsidRDefault="00C92123" w:rsidP="00E74841">
            <w:pPr>
              <w:pStyle w:val="af0"/>
              <w:rPr>
                <w:sz w:val="20"/>
                <w:szCs w:val="20"/>
              </w:rPr>
            </w:pPr>
          </w:p>
        </w:tc>
      </w:tr>
      <w:tr w:rsidR="00A91985" w:rsidRPr="00EF7738" w14:paraId="06833DB0" w14:textId="77777777" w:rsidTr="00655F07">
        <w:tc>
          <w:tcPr>
            <w:tcW w:w="4395" w:type="dxa"/>
            <w:gridSpan w:val="2"/>
            <w:shd w:val="clear" w:color="auto" w:fill="auto"/>
            <w:vAlign w:val="center"/>
          </w:tcPr>
          <w:p w14:paraId="58E735C5" w14:textId="77777777" w:rsidR="00C92123" w:rsidRPr="00EF7738" w:rsidRDefault="00C92123" w:rsidP="00C92123">
            <w:pPr>
              <w:pStyle w:val="af0"/>
              <w:rPr>
                <w:sz w:val="20"/>
                <w:szCs w:val="20"/>
              </w:rPr>
            </w:pPr>
            <w:r w:rsidRPr="00EF7738">
              <w:rPr>
                <w:rFonts w:hint="eastAsia"/>
                <w:sz w:val="20"/>
                <w:szCs w:val="20"/>
              </w:rPr>
              <w:t xml:space="preserve">　</w:t>
            </w:r>
            <w:r w:rsidR="00E6720E" w:rsidRPr="00EF7738">
              <w:rPr>
                <w:rFonts w:hint="eastAsia"/>
                <w:sz w:val="20"/>
                <w:szCs w:val="20"/>
              </w:rPr>
              <w:t xml:space="preserve">　</w:t>
            </w:r>
            <w:r w:rsidRPr="00EF7738">
              <w:rPr>
                <w:rFonts w:hint="eastAsia"/>
                <w:sz w:val="20"/>
                <w:szCs w:val="20"/>
              </w:rPr>
              <w:t>ミジンコ類繁殖</w:t>
            </w:r>
          </w:p>
        </w:tc>
        <w:tc>
          <w:tcPr>
            <w:tcW w:w="602" w:type="dxa"/>
            <w:shd w:val="clear" w:color="auto" w:fill="auto"/>
            <w:vAlign w:val="center"/>
          </w:tcPr>
          <w:p w14:paraId="3906A9B3" w14:textId="77777777" w:rsidR="00C92123" w:rsidRPr="00EF7738" w:rsidRDefault="00C92123" w:rsidP="006E60D3">
            <w:pPr>
              <w:pStyle w:val="af0"/>
              <w:jc w:val="center"/>
              <w:rPr>
                <w:sz w:val="20"/>
                <w:szCs w:val="20"/>
              </w:rPr>
            </w:pPr>
          </w:p>
        </w:tc>
        <w:tc>
          <w:tcPr>
            <w:tcW w:w="602" w:type="dxa"/>
            <w:shd w:val="clear" w:color="auto" w:fill="auto"/>
            <w:vAlign w:val="center"/>
          </w:tcPr>
          <w:p w14:paraId="4FA8F76B" w14:textId="77777777" w:rsidR="00C92123" w:rsidRPr="00EF7738" w:rsidRDefault="00C92123" w:rsidP="006E60D3">
            <w:pPr>
              <w:pStyle w:val="af0"/>
              <w:jc w:val="center"/>
              <w:rPr>
                <w:sz w:val="20"/>
                <w:szCs w:val="20"/>
              </w:rPr>
            </w:pPr>
          </w:p>
        </w:tc>
        <w:tc>
          <w:tcPr>
            <w:tcW w:w="602" w:type="dxa"/>
            <w:shd w:val="clear" w:color="auto" w:fill="auto"/>
            <w:vAlign w:val="center"/>
          </w:tcPr>
          <w:p w14:paraId="202890F9" w14:textId="77777777" w:rsidR="00C92123" w:rsidRPr="00EF7738" w:rsidRDefault="00B9381C" w:rsidP="006E60D3">
            <w:pPr>
              <w:pStyle w:val="af0"/>
              <w:jc w:val="center"/>
              <w:rPr>
                <w:sz w:val="20"/>
                <w:szCs w:val="20"/>
              </w:rPr>
            </w:pPr>
            <w:r w:rsidRPr="00EF7738">
              <w:rPr>
                <w:rFonts w:hint="eastAsia"/>
                <w:sz w:val="20"/>
                <w:szCs w:val="20"/>
              </w:rPr>
              <w:t>○</w:t>
            </w:r>
          </w:p>
        </w:tc>
        <w:tc>
          <w:tcPr>
            <w:tcW w:w="603" w:type="dxa"/>
            <w:shd w:val="clear" w:color="auto" w:fill="auto"/>
            <w:vAlign w:val="center"/>
          </w:tcPr>
          <w:p w14:paraId="4F4E76C6" w14:textId="77777777" w:rsidR="00C92123" w:rsidRPr="00EF7738" w:rsidRDefault="00C92123" w:rsidP="006E60D3">
            <w:pPr>
              <w:pStyle w:val="af0"/>
              <w:jc w:val="center"/>
              <w:rPr>
                <w:sz w:val="20"/>
                <w:szCs w:val="20"/>
              </w:rPr>
            </w:pPr>
          </w:p>
        </w:tc>
        <w:tc>
          <w:tcPr>
            <w:tcW w:w="2261" w:type="dxa"/>
            <w:shd w:val="clear" w:color="auto" w:fill="auto"/>
            <w:vAlign w:val="center"/>
          </w:tcPr>
          <w:p w14:paraId="102F6D5D" w14:textId="77777777" w:rsidR="00C92123" w:rsidRPr="00EF7738" w:rsidRDefault="00C92123" w:rsidP="00E74841">
            <w:pPr>
              <w:pStyle w:val="af0"/>
              <w:rPr>
                <w:sz w:val="20"/>
                <w:szCs w:val="20"/>
              </w:rPr>
            </w:pPr>
          </w:p>
        </w:tc>
      </w:tr>
      <w:tr w:rsidR="00A91985" w:rsidRPr="00EF7738" w14:paraId="50F6A171" w14:textId="77777777" w:rsidTr="00655F07">
        <w:tc>
          <w:tcPr>
            <w:tcW w:w="4395" w:type="dxa"/>
            <w:gridSpan w:val="2"/>
            <w:shd w:val="clear" w:color="auto" w:fill="auto"/>
            <w:vAlign w:val="center"/>
          </w:tcPr>
          <w:p w14:paraId="73E2458D" w14:textId="77777777" w:rsidR="008D705F" w:rsidRPr="00EF7738" w:rsidRDefault="008D705F" w:rsidP="00E6720E">
            <w:pPr>
              <w:pStyle w:val="af0"/>
              <w:ind w:firstLineChars="100" w:firstLine="200"/>
              <w:rPr>
                <w:sz w:val="20"/>
                <w:szCs w:val="20"/>
              </w:rPr>
            </w:pPr>
            <w:r w:rsidRPr="00EF7738">
              <w:rPr>
                <w:rFonts w:hint="eastAsia"/>
                <w:sz w:val="20"/>
                <w:szCs w:val="20"/>
              </w:rPr>
              <w:t>藻類等への影響</w:t>
            </w:r>
          </w:p>
        </w:tc>
        <w:tc>
          <w:tcPr>
            <w:tcW w:w="602" w:type="dxa"/>
            <w:shd w:val="clear" w:color="auto" w:fill="auto"/>
            <w:vAlign w:val="center"/>
          </w:tcPr>
          <w:p w14:paraId="4A933067" w14:textId="77777777" w:rsidR="008D705F" w:rsidRPr="00EF7738" w:rsidRDefault="008D705F" w:rsidP="006E60D3">
            <w:pPr>
              <w:pStyle w:val="af0"/>
              <w:jc w:val="center"/>
              <w:rPr>
                <w:sz w:val="20"/>
                <w:szCs w:val="20"/>
              </w:rPr>
            </w:pPr>
          </w:p>
        </w:tc>
        <w:tc>
          <w:tcPr>
            <w:tcW w:w="602" w:type="dxa"/>
            <w:shd w:val="clear" w:color="auto" w:fill="auto"/>
            <w:vAlign w:val="center"/>
          </w:tcPr>
          <w:p w14:paraId="0BB4B4C4" w14:textId="77777777" w:rsidR="008D705F" w:rsidRPr="00EF7738" w:rsidRDefault="008D705F" w:rsidP="006E60D3">
            <w:pPr>
              <w:pStyle w:val="af0"/>
              <w:jc w:val="center"/>
              <w:rPr>
                <w:sz w:val="20"/>
                <w:szCs w:val="20"/>
              </w:rPr>
            </w:pPr>
          </w:p>
        </w:tc>
        <w:tc>
          <w:tcPr>
            <w:tcW w:w="602" w:type="dxa"/>
            <w:shd w:val="clear" w:color="auto" w:fill="auto"/>
            <w:vAlign w:val="center"/>
          </w:tcPr>
          <w:p w14:paraId="2E877269" w14:textId="77777777" w:rsidR="008D705F" w:rsidRPr="00EF7738" w:rsidRDefault="008D705F" w:rsidP="006E60D3">
            <w:pPr>
              <w:pStyle w:val="af0"/>
              <w:jc w:val="center"/>
              <w:rPr>
                <w:sz w:val="20"/>
                <w:szCs w:val="20"/>
              </w:rPr>
            </w:pPr>
          </w:p>
        </w:tc>
        <w:tc>
          <w:tcPr>
            <w:tcW w:w="603" w:type="dxa"/>
            <w:shd w:val="clear" w:color="auto" w:fill="auto"/>
            <w:vAlign w:val="center"/>
          </w:tcPr>
          <w:p w14:paraId="1D3CEA42" w14:textId="77777777" w:rsidR="008D705F" w:rsidRPr="00EF7738" w:rsidRDefault="008D705F" w:rsidP="006E60D3">
            <w:pPr>
              <w:pStyle w:val="af0"/>
              <w:jc w:val="center"/>
              <w:rPr>
                <w:sz w:val="20"/>
                <w:szCs w:val="20"/>
              </w:rPr>
            </w:pPr>
          </w:p>
        </w:tc>
        <w:tc>
          <w:tcPr>
            <w:tcW w:w="2261" w:type="dxa"/>
            <w:shd w:val="clear" w:color="auto" w:fill="auto"/>
            <w:vAlign w:val="center"/>
          </w:tcPr>
          <w:p w14:paraId="44F39DB9" w14:textId="77777777" w:rsidR="008D705F" w:rsidRPr="00EF7738" w:rsidRDefault="008D705F" w:rsidP="00E74841">
            <w:pPr>
              <w:pStyle w:val="af0"/>
              <w:rPr>
                <w:sz w:val="20"/>
                <w:szCs w:val="20"/>
              </w:rPr>
            </w:pPr>
          </w:p>
        </w:tc>
      </w:tr>
      <w:tr w:rsidR="00A91985" w:rsidRPr="00EF7738" w14:paraId="26C11099" w14:textId="77777777" w:rsidTr="00655F07">
        <w:tc>
          <w:tcPr>
            <w:tcW w:w="4395" w:type="dxa"/>
            <w:gridSpan w:val="2"/>
            <w:shd w:val="clear" w:color="auto" w:fill="auto"/>
            <w:vAlign w:val="center"/>
          </w:tcPr>
          <w:p w14:paraId="209C40B9" w14:textId="77777777" w:rsidR="00C92123" w:rsidRPr="00EF7738" w:rsidRDefault="00C92123" w:rsidP="00E6720E">
            <w:pPr>
              <w:pStyle w:val="af0"/>
              <w:ind w:firstLineChars="200" w:firstLine="400"/>
              <w:rPr>
                <w:sz w:val="20"/>
                <w:szCs w:val="20"/>
              </w:rPr>
            </w:pPr>
            <w:r w:rsidRPr="00EF7738">
              <w:rPr>
                <w:rFonts w:hint="eastAsia"/>
                <w:sz w:val="20"/>
                <w:szCs w:val="20"/>
              </w:rPr>
              <w:t>藻類</w:t>
            </w:r>
            <w:r w:rsidR="008D705F" w:rsidRPr="00EF7738">
              <w:rPr>
                <w:rFonts w:hint="eastAsia"/>
                <w:sz w:val="20"/>
                <w:szCs w:val="20"/>
              </w:rPr>
              <w:t>・シアノバクテリア</w:t>
            </w:r>
            <w:r w:rsidRPr="00EF7738">
              <w:rPr>
                <w:rFonts w:hint="eastAsia"/>
                <w:sz w:val="20"/>
                <w:szCs w:val="20"/>
              </w:rPr>
              <w:t>生長阻害</w:t>
            </w:r>
          </w:p>
        </w:tc>
        <w:tc>
          <w:tcPr>
            <w:tcW w:w="602" w:type="dxa"/>
            <w:shd w:val="clear" w:color="auto" w:fill="auto"/>
            <w:vAlign w:val="center"/>
          </w:tcPr>
          <w:p w14:paraId="256BB66D" w14:textId="77777777" w:rsidR="00C92123" w:rsidRPr="00EF7738" w:rsidRDefault="00B9381C" w:rsidP="006E60D3">
            <w:pPr>
              <w:pStyle w:val="af0"/>
              <w:jc w:val="center"/>
              <w:rPr>
                <w:sz w:val="20"/>
                <w:szCs w:val="20"/>
              </w:rPr>
            </w:pPr>
            <w:r w:rsidRPr="00EF7738">
              <w:rPr>
                <w:rFonts w:hint="eastAsia"/>
                <w:sz w:val="20"/>
                <w:szCs w:val="20"/>
              </w:rPr>
              <w:t>○</w:t>
            </w:r>
          </w:p>
        </w:tc>
        <w:tc>
          <w:tcPr>
            <w:tcW w:w="602" w:type="dxa"/>
            <w:shd w:val="clear" w:color="auto" w:fill="auto"/>
            <w:vAlign w:val="center"/>
          </w:tcPr>
          <w:p w14:paraId="3042366F" w14:textId="77777777" w:rsidR="00C92123" w:rsidRPr="00EF7738" w:rsidRDefault="00C92123" w:rsidP="006E60D3">
            <w:pPr>
              <w:pStyle w:val="af0"/>
              <w:jc w:val="center"/>
              <w:rPr>
                <w:sz w:val="20"/>
                <w:szCs w:val="20"/>
              </w:rPr>
            </w:pPr>
          </w:p>
        </w:tc>
        <w:tc>
          <w:tcPr>
            <w:tcW w:w="602" w:type="dxa"/>
            <w:shd w:val="clear" w:color="auto" w:fill="auto"/>
            <w:vAlign w:val="center"/>
          </w:tcPr>
          <w:p w14:paraId="772F1B0F" w14:textId="77777777" w:rsidR="00C92123" w:rsidRPr="00EF7738" w:rsidRDefault="00C92123" w:rsidP="006E60D3">
            <w:pPr>
              <w:pStyle w:val="af0"/>
              <w:jc w:val="center"/>
              <w:rPr>
                <w:sz w:val="20"/>
                <w:szCs w:val="20"/>
              </w:rPr>
            </w:pPr>
          </w:p>
        </w:tc>
        <w:tc>
          <w:tcPr>
            <w:tcW w:w="603" w:type="dxa"/>
            <w:shd w:val="clear" w:color="auto" w:fill="auto"/>
            <w:vAlign w:val="center"/>
          </w:tcPr>
          <w:p w14:paraId="652E0D60" w14:textId="77777777" w:rsidR="00C92123" w:rsidRPr="00EF7738" w:rsidRDefault="00C92123" w:rsidP="006E60D3">
            <w:pPr>
              <w:pStyle w:val="af0"/>
              <w:jc w:val="center"/>
              <w:rPr>
                <w:sz w:val="20"/>
                <w:szCs w:val="20"/>
              </w:rPr>
            </w:pPr>
          </w:p>
        </w:tc>
        <w:tc>
          <w:tcPr>
            <w:tcW w:w="2261" w:type="dxa"/>
            <w:shd w:val="clear" w:color="auto" w:fill="auto"/>
            <w:vAlign w:val="center"/>
          </w:tcPr>
          <w:p w14:paraId="32C410B0" w14:textId="77777777" w:rsidR="00C92123" w:rsidRPr="00EF7738" w:rsidRDefault="00C92123" w:rsidP="00E74841">
            <w:pPr>
              <w:pStyle w:val="af0"/>
              <w:rPr>
                <w:sz w:val="20"/>
                <w:szCs w:val="20"/>
              </w:rPr>
            </w:pPr>
          </w:p>
        </w:tc>
      </w:tr>
      <w:tr w:rsidR="00A91985" w:rsidRPr="00EF7738" w14:paraId="6769AF83" w14:textId="77777777" w:rsidTr="00655F07">
        <w:tc>
          <w:tcPr>
            <w:tcW w:w="4395" w:type="dxa"/>
            <w:gridSpan w:val="2"/>
            <w:shd w:val="clear" w:color="auto" w:fill="auto"/>
            <w:vAlign w:val="center"/>
          </w:tcPr>
          <w:p w14:paraId="57A67D32" w14:textId="77777777" w:rsidR="008D705F" w:rsidRPr="00EF7738" w:rsidRDefault="008D705F" w:rsidP="00E6720E">
            <w:pPr>
              <w:pStyle w:val="af0"/>
              <w:ind w:firstLineChars="200" w:firstLine="400"/>
              <w:rPr>
                <w:sz w:val="20"/>
                <w:szCs w:val="20"/>
              </w:rPr>
            </w:pPr>
            <w:r w:rsidRPr="00EF7738">
              <w:rPr>
                <w:rFonts w:hint="eastAsia"/>
                <w:sz w:val="20"/>
                <w:szCs w:val="20"/>
              </w:rPr>
              <w:t>コウキクサ類生長阻害</w:t>
            </w:r>
          </w:p>
        </w:tc>
        <w:tc>
          <w:tcPr>
            <w:tcW w:w="602" w:type="dxa"/>
            <w:shd w:val="clear" w:color="auto" w:fill="auto"/>
            <w:vAlign w:val="center"/>
          </w:tcPr>
          <w:p w14:paraId="291DC92C" w14:textId="77777777" w:rsidR="008D705F" w:rsidRPr="00EF7738" w:rsidRDefault="008D705F" w:rsidP="00C63B98">
            <w:pPr>
              <w:pStyle w:val="af0"/>
              <w:jc w:val="center"/>
              <w:rPr>
                <w:sz w:val="20"/>
                <w:szCs w:val="20"/>
              </w:rPr>
            </w:pPr>
          </w:p>
        </w:tc>
        <w:tc>
          <w:tcPr>
            <w:tcW w:w="602" w:type="dxa"/>
            <w:shd w:val="clear" w:color="auto" w:fill="auto"/>
            <w:vAlign w:val="center"/>
          </w:tcPr>
          <w:p w14:paraId="76BB66F0" w14:textId="77777777" w:rsidR="008D705F" w:rsidRPr="00EF7738" w:rsidRDefault="008D705F" w:rsidP="00C63B98">
            <w:pPr>
              <w:pStyle w:val="af0"/>
              <w:jc w:val="center"/>
              <w:rPr>
                <w:sz w:val="20"/>
                <w:szCs w:val="20"/>
              </w:rPr>
            </w:pPr>
          </w:p>
        </w:tc>
        <w:tc>
          <w:tcPr>
            <w:tcW w:w="602" w:type="dxa"/>
            <w:shd w:val="clear" w:color="auto" w:fill="auto"/>
            <w:vAlign w:val="center"/>
          </w:tcPr>
          <w:p w14:paraId="0E68E9BF" w14:textId="77777777" w:rsidR="008D705F" w:rsidRPr="00EF7738" w:rsidRDefault="008D705F" w:rsidP="00C63B98">
            <w:pPr>
              <w:pStyle w:val="af0"/>
              <w:jc w:val="center"/>
              <w:rPr>
                <w:sz w:val="20"/>
                <w:szCs w:val="20"/>
              </w:rPr>
            </w:pPr>
            <w:r w:rsidRPr="00EF7738">
              <w:rPr>
                <w:rFonts w:hint="eastAsia"/>
                <w:sz w:val="20"/>
                <w:szCs w:val="20"/>
              </w:rPr>
              <w:t>○</w:t>
            </w:r>
          </w:p>
        </w:tc>
        <w:tc>
          <w:tcPr>
            <w:tcW w:w="603" w:type="dxa"/>
            <w:shd w:val="clear" w:color="auto" w:fill="auto"/>
            <w:vAlign w:val="center"/>
          </w:tcPr>
          <w:p w14:paraId="69DBEEDE" w14:textId="77777777" w:rsidR="008D705F" w:rsidRPr="00EF7738" w:rsidRDefault="008D705F" w:rsidP="00C63B98">
            <w:pPr>
              <w:pStyle w:val="af0"/>
              <w:jc w:val="center"/>
              <w:rPr>
                <w:sz w:val="20"/>
                <w:szCs w:val="20"/>
              </w:rPr>
            </w:pPr>
          </w:p>
        </w:tc>
        <w:tc>
          <w:tcPr>
            <w:tcW w:w="2261" w:type="dxa"/>
            <w:shd w:val="clear" w:color="auto" w:fill="auto"/>
            <w:vAlign w:val="center"/>
          </w:tcPr>
          <w:p w14:paraId="3567BA7A" w14:textId="77777777" w:rsidR="008D705F" w:rsidRPr="00EF7738" w:rsidRDefault="008D705F" w:rsidP="00C63B98">
            <w:pPr>
              <w:pStyle w:val="af0"/>
              <w:rPr>
                <w:sz w:val="20"/>
                <w:szCs w:val="20"/>
              </w:rPr>
            </w:pPr>
          </w:p>
        </w:tc>
      </w:tr>
      <w:tr w:rsidR="00C92123" w:rsidRPr="00EF7738" w14:paraId="145EA0D9" w14:textId="77777777" w:rsidTr="00655F07">
        <w:tc>
          <w:tcPr>
            <w:tcW w:w="9065" w:type="dxa"/>
            <w:gridSpan w:val="7"/>
            <w:shd w:val="clear" w:color="auto" w:fill="auto"/>
            <w:vAlign w:val="center"/>
          </w:tcPr>
          <w:p w14:paraId="5C7F2295" w14:textId="77777777" w:rsidR="00C92123" w:rsidRPr="00EF7738" w:rsidRDefault="008D705F" w:rsidP="00721F60">
            <w:pPr>
              <w:pStyle w:val="af0"/>
              <w:rPr>
                <w:sz w:val="20"/>
                <w:szCs w:val="20"/>
              </w:rPr>
            </w:pPr>
            <w:r w:rsidRPr="00EF7738">
              <w:rPr>
                <w:rFonts w:hint="eastAsia"/>
                <w:sz w:val="20"/>
                <w:szCs w:val="20"/>
              </w:rPr>
              <w:t>ミツバチへの影響</w:t>
            </w:r>
            <w:r w:rsidR="00E848CA" w:rsidRPr="00EF7738">
              <w:rPr>
                <w:rFonts w:hint="eastAsia"/>
                <w:sz w:val="20"/>
                <w:szCs w:val="20"/>
              </w:rPr>
              <w:t>及び野生ハナバチ類への影響</w:t>
            </w:r>
          </w:p>
        </w:tc>
      </w:tr>
      <w:tr w:rsidR="00A91985" w:rsidRPr="00EF7738" w14:paraId="3DFB1F4C" w14:textId="77777777" w:rsidTr="00655F07">
        <w:trPr>
          <w:trHeight w:val="20"/>
        </w:trPr>
        <w:tc>
          <w:tcPr>
            <w:tcW w:w="4395" w:type="dxa"/>
            <w:gridSpan w:val="2"/>
            <w:shd w:val="clear" w:color="auto" w:fill="auto"/>
            <w:vAlign w:val="center"/>
          </w:tcPr>
          <w:p w14:paraId="0D4D5BD5" w14:textId="77777777" w:rsidR="008D705F" w:rsidRPr="00EF7738" w:rsidRDefault="008D705F" w:rsidP="008D705F">
            <w:pPr>
              <w:pStyle w:val="af0"/>
              <w:spacing w:line="280" w:lineRule="exact"/>
              <w:ind w:firstLineChars="100" w:firstLine="200"/>
              <w:rPr>
                <w:sz w:val="20"/>
                <w:szCs w:val="20"/>
              </w:rPr>
            </w:pPr>
            <w:r w:rsidRPr="00EF7738">
              <w:rPr>
                <w:rFonts w:hint="eastAsia"/>
                <w:sz w:val="20"/>
                <w:szCs w:val="20"/>
              </w:rPr>
              <w:t>成虫単回接触毒性</w:t>
            </w:r>
          </w:p>
        </w:tc>
        <w:tc>
          <w:tcPr>
            <w:tcW w:w="602" w:type="dxa"/>
            <w:shd w:val="clear" w:color="auto" w:fill="auto"/>
            <w:vAlign w:val="center"/>
          </w:tcPr>
          <w:p w14:paraId="6BC8BA4A" w14:textId="77777777" w:rsidR="008D705F" w:rsidRPr="00EF7738" w:rsidRDefault="008D705F" w:rsidP="00C63B98">
            <w:pPr>
              <w:pStyle w:val="af0"/>
              <w:spacing w:line="280" w:lineRule="exact"/>
              <w:jc w:val="center"/>
              <w:rPr>
                <w:sz w:val="20"/>
                <w:szCs w:val="20"/>
              </w:rPr>
            </w:pPr>
            <w:r w:rsidRPr="00EF7738">
              <w:rPr>
                <w:rFonts w:hint="eastAsia"/>
                <w:sz w:val="20"/>
                <w:szCs w:val="20"/>
              </w:rPr>
              <w:t>○</w:t>
            </w:r>
          </w:p>
        </w:tc>
        <w:tc>
          <w:tcPr>
            <w:tcW w:w="602" w:type="dxa"/>
            <w:shd w:val="clear" w:color="auto" w:fill="auto"/>
            <w:vAlign w:val="center"/>
          </w:tcPr>
          <w:p w14:paraId="0E9FA6C4" w14:textId="77777777" w:rsidR="008D705F" w:rsidRPr="00EF7738" w:rsidRDefault="008D705F" w:rsidP="00C63B98">
            <w:pPr>
              <w:pStyle w:val="af0"/>
              <w:spacing w:line="280" w:lineRule="exact"/>
              <w:jc w:val="center"/>
              <w:rPr>
                <w:sz w:val="20"/>
                <w:szCs w:val="20"/>
              </w:rPr>
            </w:pPr>
          </w:p>
        </w:tc>
        <w:tc>
          <w:tcPr>
            <w:tcW w:w="602" w:type="dxa"/>
            <w:shd w:val="clear" w:color="auto" w:fill="auto"/>
            <w:vAlign w:val="center"/>
          </w:tcPr>
          <w:p w14:paraId="1DCD66AD" w14:textId="77777777" w:rsidR="008D705F" w:rsidRPr="00EF7738" w:rsidRDefault="008D705F" w:rsidP="00C63B98">
            <w:pPr>
              <w:pStyle w:val="af0"/>
              <w:spacing w:line="280" w:lineRule="exact"/>
              <w:jc w:val="center"/>
              <w:rPr>
                <w:sz w:val="20"/>
                <w:szCs w:val="20"/>
              </w:rPr>
            </w:pPr>
          </w:p>
        </w:tc>
        <w:tc>
          <w:tcPr>
            <w:tcW w:w="603" w:type="dxa"/>
            <w:shd w:val="clear" w:color="auto" w:fill="auto"/>
            <w:vAlign w:val="center"/>
          </w:tcPr>
          <w:p w14:paraId="6BE8BA89" w14:textId="77777777" w:rsidR="008D705F" w:rsidRPr="00EF7738" w:rsidRDefault="008D705F" w:rsidP="00C63B98">
            <w:pPr>
              <w:pStyle w:val="af0"/>
              <w:spacing w:line="280" w:lineRule="exact"/>
              <w:jc w:val="center"/>
              <w:rPr>
                <w:sz w:val="20"/>
                <w:szCs w:val="20"/>
              </w:rPr>
            </w:pPr>
          </w:p>
        </w:tc>
        <w:tc>
          <w:tcPr>
            <w:tcW w:w="2261" w:type="dxa"/>
            <w:shd w:val="clear" w:color="auto" w:fill="auto"/>
            <w:vAlign w:val="center"/>
          </w:tcPr>
          <w:p w14:paraId="5A4902BE" w14:textId="77777777" w:rsidR="008D705F" w:rsidRPr="00EF7738" w:rsidRDefault="008D705F" w:rsidP="00C63B98">
            <w:pPr>
              <w:pStyle w:val="af0"/>
              <w:spacing w:line="280" w:lineRule="exact"/>
              <w:rPr>
                <w:sz w:val="20"/>
                <w:szCs w:val="20"/>
              </w:rPr>
            </w:pPr>
          </w:p>
        </w:tc>
      </w:tr>
      <w:tr w:rsidR="00A91985" w:rsidRPr="00EF7738" w14:paraId="5D10999E" w14:textId="77777777" w:rsidTr="00655F07">
        <w:trPr>
          <w:trHeight w:val="20"/>
        </w:trPr>
        <w:tc>
          <w:tcPr>
            <w:tcW w:w="4395" w:type="dxa"/>
            <w:gridSpan w:val="2"/>
            <w:shd w:val="clear" w:color="auto" w:fill="auto"/>
            <w:vAlign w:val="center"/>
          </w:tcPr>
          <w:p w14:paraId="65EC6C24" w14:textId="77777777" w:rsidR="008D705F" w:rsidRPr="00EF7738" w:rsidRDefault="008D705F" w:rsidP="008D705F">
            <w:pPr>
              <w:pStyle w:val="af0"/>
              <w:spacing w:line="280" w:lineRule="exact"/>
              <w:ind w:firstLineChars="100" w:firstLine="200"/>
              <w:rPr>
                <w:sz w:val="20"/>
                <w:szCs w:val="20"/>
              </w:rPr>
            </w:pPr>
            <w:r w:rsidRPr="00EF7738">
              <w:rPr>
                <w:rFonts w:hint="eastAsia"/>
                <w:sz w:val="20"/>
                <w:szCs w:val="20"/>
              </w:rPr>
              <w:t>成虫単回経口毒性</w:t>
            </w:r>
          </w:p>
        </w:tc>
        <w:tc>
          <w:tcPr>
            <w:tcW w:w="602" w:type="dxa"/>
            <w:shd w:val="clear" w:color="auto" w:fill="auto"/>
            <w:vAlign w:val="center"/>
          </w:tcPr>
          <w:p w14:paraId="39FD907F" w14:textId="77777777" w:rsidR="008D705F" w:rsidRPr="00EF7738" w:rsidRDefault="008D705F" w:rsidP="00C63B98">
            <w:pPr>
              <w:pStyle w:val="af0"/>
              <w:spacing w:line="280" w:lineRule="exact"/>
              <w:jc w:val="center"/>
              <w:rPr>
                <w:sz w:val="20"/>
                <w:szCs w:val="20"/>
              </w:rPr>
            </w:pPr>
          </w:p>
        </w:tc>
        <w:tc>
          <w:tcPr>
            <w:tcW w:w="602" w:type="dxa"/>
            <w:shd w:val="clear" w:color="auto" w:fill="auto"/>
            <w:vAlign w:val="center"/>
          </w:tcPr>
          <w:p w14:paraId="4F9D35CC" w14:textId="77777777" w:rsidR="008D705F" w:rsidRPr="00EF7738" w:rsidRDefault="008D705F" w:rsidP="00C63B98">
            <w:pPr>
              <w:pStyle w:val="af0"/>
              <w:spacing w:line="280" w:lineRule="exact"/>
              <w:jc w:val="center"/>
              <w:rPr>
                <w:sz w:val="20"/>
                <w:szCs w:val="20"/>
              </w:rPr>
            </w:pPr>
          </w:p>
        </w:tc>
        <w:tc>
          <w:tcPr>
            <w:tcW w:w="602" w:type="dxa"/>
            <w:shd w:val="clear" w:color="auto" w:fill="auto"/>
            <w:vAlign w:val="center"/>
          </w:tcPr>
          <w:p w14:paraId="5D25AEE5" w14:textId="77777777" w:rsidR="008D705F" w:rsidRPr="00EF7738" w:rsidRDefault="008D705F" w:rsidP="00C63B98">
            <w:pPr>
              <w:pStyle w:val="af0"/>
              <w:spacing w:line="280" w:lineRule="exact"/>
              <w:jc w:val="center"/>
              <w:rPr>
                <w:sz w:val="20"/>
                <w:szCs w:val="20"/>
              </w:rPr>
            </w:pPr>
            <w:r w:rsidRPr="00EF7738">
              <w:rPr>
                <w:rFonts w:hint="eastAsia"/>
                <w:sz w:val="20"/>
                <w:szCs w:val="20"/>
              </w:rPr>
              <w:t>○</w:t>
            </w:r>
          </w:p>
        </w:tc>
        <w:tc>
          <w:tcPr>
            <w:tcW w:w="603" w:type="dxa"/>
            <w:shd w:val="clear" w:color="auto" w:fill="auto"/>
            <w:vAlign w:val="center"/>
          </w:tcPr>
          <w:p w14:paraId="09B37497" w14:textId="77777777" w:rsidR="008D705F" w:rsidRPr="00EF7738" w:rsidRDefault="008D705F" w:rsidP="00C63B98">
            <w:pPr>
              <w:pStyle w:val="af0"/>
              <w:spacing w:line="280" w:lineRule="exact"/>
              <w:jc w:val="center"/>
              <w:rPr>
                <w:sz w:val="20"/>
                <w:szCs w:val="20"/>
              </w:rPr>
            </w:pPr>
          </w:p>
        </w:tc>
        <w:tc>
          <w:tcPr>
            <w:tcW w:w="2261" w:type="dxa"/>
            <w:shd w:val="clear" w:color="auto" w:fill="auto"/>
            <w:vAlign w:val="center"/>
          </w:tcPr>
          <w:p w14:paraId="448C7FD3" w14:textId="77777777" w:rsidR="008D705F" w:rsidRPr="00EF7738" w:rsidRDefault="008D705F" w:rsidP="00C63B98">
            <w:pPr>
              <w:pStyle w:val="af0"/>
              <w:spacing w:line="280" w:lineRule="exact"/>
              <w:rPr>
                <w:sz w:val="20"/>
                <w:szCs w:val="20"/>
              </w:rPr>
            </w:pPr>
          </w:p>
        </w:tc>
      </w:tr>
      <w:tr w:rsidR="00A91985" w:rsidRPr="00EF7738" w14:paraId="34C0EDAA" w14:textId="77777777" w:rsidTr="00655F07">
        <w:trPr>
          <w:trHeight w:val="20"/>
        </w:trPr>
        <w:tc>
          <w:tcPr>
            <w:tcW w:w="4395" w:type="dxa"/>
            <w:gridSpan w:val="2"/>
            <w:shd w:val="clear" w:color="auto" w:fill="auto"/>
            <w:vAlign w:val="center"/>
          </w:tcPr>
          <w:p w14:paraId="60E225AD" w14:textId="77777777" w:rsidR="008D705F" w:rsidRPr="00EF7738" w:rsidRDefault="008D705F" w:rsidP="008D705F">
            <w:pPr>
              <w:pStyle w:val="af0"/>
              <w:spacing w:line="280" w:lineRule="exact"/>
              <w:ind w:firstLineChars="100" w:firstLine="200"/>
              <w:rPr>
                <w:sz w:val="20"/>
                <w:szCs w:val="20"/>
              </w:rPr>
            </w:pPr>
            <w:r w:rsidRPr="00EF7738">
              <w:rPr>
                <w:rFonts w:hint="eastAsia"/>
                <w:sz w:val="20"/>
                <w:szCs w:val="20"/>
              </w:rPr>
              <w:t>成虫反復経口毒性</w:t>
            </w:r>
          </w:p>
        </w:tc>
        <w:tc>
          <w:tcPr>
            <w:tcW w:w="602" w:type="dxa"/>
            <w:shd w:val="clear" w:color="auto" w:fill="auto"/>
            <w:vAlign w:val="center"/>
          </w:tcPr>
          <w:p w14:paraId="5ECC5189" w14:textId="77777777" w:rsidR="008D705F" w:rsidRPr="00EF7738" w:rsidRDefault="008D705F" w:rsidP="00C63B98">
            <w:pPr>
              <w:pStyle w:val="af0"/>
              <w:spacing w:line="280" w:lineRule="exact"/>
              <w:jc w:val="center"/>
              <w:rPr>
                <w:sz w:val="20"/>
                <w:szCs w:val="20"/>
              </w:rPr>
            </w:pPr>
          </w:p>
        </w:tc>
        <w:tc>
          <w:tcPr>
            <w:tcW w:w="602" w:type="dxa"/>
            <w:shd w:val="clear" w:color="auto" w:fill="auto"/>
            <w:vAlign w:val="center"/>
          </w:tcPr>
          <w:p w14:paraId="5F60DFFE" w14:textId="77777777" w:rsidR="008D705F" w:rsidRPr="00EF7738" w:rsidRDefault="008D705F" w:rsidP="00C63B98">
            <w:pPr>
              <w:pStyle w:val="af0"/>
              <w:spacing w:line="280" w:lineRule="exact"/>
              <w:jc w:val="center"/>
              <w:rPr>
                <w:sz w:val="20"/>
                <w:szCs w:val="20"/>
              </w:rPr>
            </w:pPr>
          </w:p>
        </w:tc>
        <w:tc>
          <w:tcPr>
            <w:tcW w:w="602" w:type="dxa"/>
            <w:shd w:val="clear" w:color="auto" w:fill="auto"/>
            <w:vAlign w:val="center"/>
          </w:tcPr>
          <w:p w14:paraId="227DEA58" w14:textId="77777777" w:rsidR="008D705F" w:rsidRPr="00EF7738" w:rsidRDefault="008D705F" w:rsidP="00C63B98">
            <w:pPr>
              <w:pStyle w:val="af0"/>
              <w:spacing w:line="280" w:lineRule="exact"/>
              <w:jc w:val="center"/>
              <w:rPr>
                <w:sz w:val="20"/>
                <w:szCs w:val="20"/>
              </w:rPr>
            </w:pPr>
            <w:r w:rsidRPr="00EF7738">
              <w:rPr>
                <w:rFonts w:hint="eastAsia"/>
                <w:sz w:val="20"/>
                <w:szCs w:val="20"/>
              </w:rPr>
              <w:t>○</w:t>
            </w:r>
          </w:p>
        </w:tc>
        <w:tc>
          <w:tcPr>
            <w:tcW w:w="603" w:type="dxa"/>
            <w:shd w:val="clear" w:color="auto" w:fill="auto"/>
            <w:vAlign w:val="center"/>
          </w:tcPr>
          <w:p w14:paraId="5393E7FE" w14:textId="77777777" w:rsidR="008D705F" w:rsidRPr="00EF7738" w:rsidRDefault="008D705F" w:rsidP="00C63B98">
            <w:pPr>
              <w:pStyle w:val="af0"/>
              <w:spacing w:line="280" w:lineRule="exact"/>
              <w:jc w:val="center"/>
              <w:rPr>
                <w:sz w:val="20"/>
                <w:szCs w:val="20"/>
              </w:rPr>
            </w:pPr>
          </w:p>
        </w:tc>
        <w:tc>
          <w:tcPr>
            <w:tcW w:w="2261" w:type="dxa"/>
            <w:shd w:val="clear" w:color="auto" w:fill="auto"/>
            <w:vAlign w:val="center"/>
          </w:tcPr>
          <w:p w14:paraId="6C37D3B0" w14:textId="77777777" w:rsidR="008D705F" w:rsidRPr="00EF7738" w:rsidRDefault="008D705F" w:rsidP="00C63B98">
            <w:pPr>
              <w:pStyle w:val="af0"/>
              <w:spacing w:line="280" w:lineRule="exact"/>
              <w:rPr>
                <w:sz w:val="20"/>
                <w:szCs w:val="20"/>
              </w:rPr>
            </w:pPr>
          </w:p>
        </w:tc>
      </w:tr>
      <w:tr w:rsidR="00A91985" w:rsidRPr="00EF7738" w14:paraId="5F3CF5A8" w14:textId="77777777" w:rsidTr="00655F07">
        <w:trPr>
          <w:trHeight w:val="20"/>
        </w:trPr>
        <w:tc>
          <w:tcPr>
            <w:tcW w:w="4395" w:type="dxa"/>
            <w:gridSpan w:val="2"/>
            <w:shd w:val="clear" w:color="auto" w:fill="auto"/>
            <w:vAlign w:val="center"/>
          </w:tcPr>
          <w:p w14:paraId="686A6DCB" w14:textId="77777777" w:rsidR="008D705F" w:rsidRPr="00EF7738" w:rsidRDefault="008D705F" w:rsidP="008D705F">
            <w:pPr>
              <w:pStyle w:val="af0"/>
              <w:spacing w:line="280" w:lineRule="exact"/>
              <w:ind w:firstLineChars="100" w:firstLine="200"/>
              <w:rPr>
                <w:sz w:val="20"/>
                <w:szCs w:val="20"/>
              </w:rPr>
            </w:pPr>
            <w:r w:rsidRPr="00EF7738">
              <w:rPr>
                <w:rFonts w:hint="eastAsia"/>
                <w:sz w:val="20"/>
                <w:szCs w:val="20"/>
              </w:rPr>
              <w:t>幼虫経口毒性</w:t>
            </w:r>
          </w:p>
        </w:tc>
        <w:tc>
          <w:tcPr>
            <w:tcW w:w="602" w:type="dxa"/>
            <w:shd w:val="clear" w:color="auto" w:fill="auto"/>
            <w:vAlign w:val="center"/>
          </w:tcPr>
          <w:p w14:paraId="5602F92F" w14:textId="77777777" w:rsidR="008D705F" w:rsidRPr="00EF7738" w:rsidRDefault="008D705F" w:rsidP="00C63B98">
            <w:pPr>
              <w:pStyle w:val="af0"/>
              <w:spacing w:line="280" w:lineRule="exact"/>
              <w:jc w:val="center"/>
              <w:rPr>
                <w:sz w:val="20"/>
                <w:szCs w:val="20"/>
              </w:rPr>
            </w:pPr>
          </w:p>
        </w:tc>
        <w:tc>
          <w:tcPr>
            <w:tcW w:w="602" w:type="dxa"/>
            <w:shd w:val="clear" w:color="auto" w:fill="auto"/>
            <w:vAlign w:val="center"/>
          </w:tcPr>
          <w:p w14:paraId="4B1E6441" w14:textId="77777777" w:rsidR="008D705F" w:rsidRPr="00EF7738" w:rsidRDefault="008D705F" w:rsidP="00C63B98">
            <w:pPr>
              <w:pStyle w:val="af0"/>
              <w:spacing w:line="280" w:lineRule="exact"/>
              <w:jc w:val="center"/>
              <w:rPr>
                <w:sz w:val="20"/>
                <w:szCs w:val="20"/>
              </w:rPr>
            </w:pPr>
          </w:p>
        </w:tc>
        <w:tc>
          <w:tcPr>
            <w:tcW w:w="602" w:type="dxa"/>
            <w:shd w:val="clear" w:color="auto" w:fill="auto"/>
            <w:vAlign w:val="center"/>
          </w:tcPr>
          <w:p w14:paraId="67F8E5D5" w14:textId="77777777" w:rsidR="008D705F" w:rsidRPr="00EF7738" w:rsidRDefault="008D705F" w:rsidP="00C63B98">
            <w:pPr>
              <w:pStyle w:val="af0"/>
              <w:spacing w:line="280" w:lineRule="exact"/>
              <w:jc w:val="center"/>
              <w:rPr>
                <w:sz w:val="20"/>
                <w:szCs w:val="20"/>
              </w:rPr>
            </w:pPr>
            <w:r w:rsidRPr="00EF7738">
              <w:rPr>
                <w:rFonts w:hint="eastAsia"/>
                <w:sz w:val="20"/>
                <w:szCs w:val="20"/>
              </w:rPr>
              <w:t>○</w:t>
            </w:r>
          </w:p>
        </w:tc>
        <w:tc>
          <w:tcPr>
            <w:tcW w:w="603" w:type="dxa"/>
            <w:shd w:val="clear" w:color="auto" w:fill="auto"/>
            <w:vAlign w:val="center"/>
          </w:tcPr>
          <w:p w14:paraId="5295FC83" w14:textId="77777777" w:rsidR="008D705F" w:rsidRPr="00EF7738" w:rsidRDefault="008D705F" w:rsidP="00C63B98">
            <w:pPr>
              <w:pStyle w:val="af0"/>
              <w:spacing w:line="280" w:lineRule="exact"/>
              <w:jc w:val="center"/>
              <w:rPr>
                <w:sz w:val="20"/>
                <w:szCs w:val="20"/>
              </w:rPr>
            </w:pPr>
          </w:p>
        </w:tc>
        <w:tc>
          <w:tcPr>
            <w:tcW w:w="2261" w:type="dxa"/>
            <w:shd w:val="clear" w:color="auto" w:fill="auto"/>
            <w:vAlign w:val="center"/>
          </w:tcPr>
          <w:p w14:paraId="5F050927" w14:textId="77777777" w:rsidR="008D705F" w:rsidRPr="00EF7738" w:rsidRDefault="008D705F" w:rsidP="00C63B98">
            <w:pPr>
              <w:pStyle w:val="af0"/>
              <w:spacing w:line="280" w:lineRule="exact"/>
              <w:rPr>
                <w:sz w:val="20"/>
                <w:szCs w:val="20"/>
              </w:rPr>
            </w:pPr>
          </w:p>
        </w:tc>
      </w:tr>
      <w:tr w:rsidR="00A91985" w:rsidRPr="00EF7738" w14:paraId="060FFCF6" w14:textId="77777777" w:rsidTr="00655F07">
        <w:trPr>
          <w:trHeight w:val="20"/>
        </w:trPr>
        <w:tc>
          <w:tcPr>
            <w:tcW w:w="4395" w:type="dxa"/>
            <w:gridSpan w:val="2"/>
            <w:shd w:val="clear" w:color="auto" w:fill="auto"/>
            <w:vAlign w:val="center"/>
          </w:tcPr>
          <w:p w14:paraId="40A91BBA" w14:textId="77777777" w:rsidR="008D705F" w:rsidRPr="00EF7738" w:rsidRDefault="008D705F" w:rsidP="008D705F">
            <w:pPr>
              <w:pStyle w:val="af0"/>
              <w:spacing w:line="280" w:lineRule="exact"/>
              <w:ind w:firstLineChars="100" w:firstLine="200"/>
              <w:rPr>
                <w:sz w:val="20"/>
                <w:szCs w:val="20"/>
              </w:rPr>
            </w:pPr>
            <w:r w:rsidRPr="00EF7738">
              <w:rPr>
                <w:rFonts w:hint="eastAsia"/>
                <w:sz w:val="20"/>
                <w:szCs w:val="20"/>
              </w:rPr>
              <w:t>蜂群への影響</w:t>
            </w:r>
          </w:p>
        </w:tc>
        <w:tc>
          <w:tcPr>
            <w:tcW w:w="602" w:type="dxa"/>
            <w:shd w:val="clear" w:color="auto" w:fill="auto"/>
            <w:vAlign w:val="center"/>
          </w:tcPr>
          <w:p w14:paraId="3299856A" w14:textId="77777777" w:rsidR="008D705F" w:rsidRPr="00EF7738" w:rsidRDefault="008D705F" w:rsidP="00C63B98">
            <w:pPr>
              <w:pStyle w:val="af0"/>
              <w:spacing w:line="280" w:lineRule="exact"/>
              <w:jc w:val="center"/>
              <w:rPr>
                <w:sz w:val="20"/>
                <w:szCs w:val="20"/>
              </w:rPr>
            </w:pPr>
          </w:p>
        </w:tc>
        <w:tc>
          <w:tcPr>
            <w:tcW w:w="602" w:type="dxa"/>
            <w:shd w:val="clear" w:color="auto" w:fill="auto"/>
            <w:vAlign w:val="center"/>
          </w:tcPr>
          <w:p w14:paraId="469FFAFD" w14:textId="77777777" w:rsidR="008D705F" w:rsidRPr="00EF7738" w:rsidRDefault="008D705F" w:rsidP="00C63B98">
            <w:pPr>
              <w:pStyle w:val="af0"/>
              <w:spacing w:line="280" w:lineRule="exact"/>
              <w:jc w:val="center"/>
              <w:rPr>
                <w:sz w:val="20"/>
                <w:szCs w:val="20"/>
              </w:rPr>
            </w:pPr>
          </w:p>
        </w:tc>
        <w:tc>
          <w:tcPr>
            <w:tcW w:w="602" w:type="dxa"/>
            <w:shd w:val="clear" w:color="auto" w:fill="auto"/>
            <w:vAlign w:val="center"/>
          </w:tcPr>
          <w:p w14:paraId="026CA0B1" w14:textId="77777777" w:rsidR="008D705F" w:rsidRPr="00EF7738" w:rsidRDefault="008D705F" w:rsidP="00C63B98">
            <w:pPr>
              <w:pStyle w:val="af0"/>
              <w:spacing w:line="280" w:lineRule="exact"/>
              <w:jc w:val="center"/>
              <w:rPr>
                <w:sz w:val="20"/>
                <w:szCs w:val="20"/>
              </w:rPr>
            </w:pPr>
            <w:r w:rsidRPr="00EF7738">
              <w:rPr>
                <w:rFonts w:hint="eastAsia"/>
                <w:sz w:val="20"/>
                <w:szCs w:val="20"/>
              </w:rPr>
              <w:t>○</w:t>
            </w:r>
          </w:p>
        </w:tc>
        <w:tc>
          <w:tcPr>
            <w:tcW w:w="603" w:type="dxa"/>
            <w:shd w:val="clear" w:color="auto" w:fill="auto"/>
            <w:vAlign w:val="center"/>
          </w:tcPr>
          <w:p w14:paraId="1C5D658B" w14:textId="77777777" w:rsidR="008D705F" w:rsidRPr="00EF7738" w:rsidRDefault="008D705F" w:rsidP="00C63B98">
            <w:pPr>
              <w:pStyle w:val="af0"/>
              <w:spacing w:line="280" w:lineRule="exact"/>
              <w:jc w:val="center"/>
              <w:rPr>
                <w:sz w:val="20"/>
                <w:szCs w:val="20"/>
              </w:rPr>
            </w:pPr>
          </w:p>
        </w:tc>
        <w:tc>
          <w:tcPr>
            <w:tcW w:w="2261" w:type="dxa"/>
            <w:shd w:val="clear" w:color="auto" w:fill="auto"/>
            <w:vAlign w:val="center"/>
          </w:tcPr>
          <w:p w14:paraId="460D44AA" w14:textId="77777777" w:rsidR="008D705F" w:rsidRPr="00EF7738" w:rsidRDefault="008D705F" w:rsidP="00C63B98">
            <w:pPr>
              <w:pStyle w:val="af0"/>
              <w:spacing w:line="280" w:lineRule="exact"/>
              <w:rPr>
                <w:sz w:val="20"/>
                <w:szCs w:val="20"/>
              </w:rPr>
            </w:pPr>
          </w:p>
        </w:tc>
      </w:tr>
      <w:tr w:rsidR="00A91985" w:rsidRPr="00EF7738" w14:paraId="7D057905" w14:textId="77777777" w:rsidTr="00655F07">
        <w:trPr>
          <w:trHeight w:val="20"/>
        </w:trPr>
        <w:tc>
          <w:tcPr>
            <w:tcW w:w="4395" w:type="dxa"/>
            <w:gridSpan w:val="2"/>
            <w:shd w:val="clear" w:color="auto" w:fill="auto"/>
            <w:vAlign w:val="center"/>
          </w:tcPr>
          <w:p w14:paraId="2E681C9F" w14:textId="77777777" w:rsidR="008D705F" w:rsidRPr="00EF7738" w:rsidRDefault="008D705F" w:rsidP="00C63B98">
            <w:pPr>
              <w:pStyle w:val="af0"/>
              <w:spacing w:line="280" w:lineRule="exact"/>
              <w:rPr>
                <w:sz w:val="20"/>
                <w:szCs w:val="20"/>
              </w:rPr>
            </w:pPr>
            <w:r w:rsidRPr="00EF7738">
              <w:rPr>
                <w:sz w:val="20"/>
                <w:szCs w:val="20"/>
              </w:rPr>
              <w:t xml:space="preserve">　</w:t>
            </w:r>
            <w:r w:rsidRPr="00EF7738">
              <w:rPr>
                <w:rFonts w:hint="eastAsia"/>
                <w:sz w:val="20"/>
                <w:szCs w:val="20"/>
              </w:rPr>
              <w:t>花粉･花蜜残留</w:t>
            </w:r>
          </w:p>
        </w:tc>
        <w:tc>
          <w:tcPr>
            <w:tcW w:w="602" w:type="dxa"/>
            <w:shd w:val="clear" w:color="auto" w:fill="auto"/>
            <w:vAlign w:val="center"/>
          </w:tcPr>
          <w:p w14:paraId="6B1EBC87" w14:textId="77777777" w:rsidR="008D705F" w:rsidRPr="00EF7738" w:rsidRDefault="008D705F" w:rsidP="00C63B98">
            <w:pPr>
              <w:pStyle w:val="af0"/>
              <w:spacing w:line="280" w:lineRule="exact"/>
              <w:jc w:val="center"/>
              <w:rPr>
                <w:sz w:val="20"/>
                <w:szCs w:val="20"/>
              </w:rPr>
            </w:pPr>
          </w:p>
        </w:tc>
        <w:tc>
          <w:tcPr>
            <w:tcW w:w="602" w:type="dxa"/>
            <w:shd w:val="clear" w:color="auto" w:fill="auto"/>
            <w:vAlign w:val="center"/>
          </w:tcPr>
          <w:p w14:paraId="15336CCC" w14:textId="77777777" w:rsidR="008D705F" w:rsidRPr="00EF7738" w:rsidRDefault="008D705F" w:rsidP="00C63B98">
            <w:pPr>
              <w:pStyle w:val="af0"/>
              <w:spacing w:line="280" w:lineRule="exact"/>
              <w:jc w:val="center"/>
              <w:rPr>
                <w:sz w:val="20"/>
                <w:szCs w:val="20"/>
              </w:rPr>
            </w:pPr>
          </w:p>
        </w:tc>
        <w:tc>
          <w:tcPr>
            <w:tcW w:w="602" w:type="dxa"/>
            <w:shd w:val="clear" w:color="auto" w:fill="auto"/>
            <w:vAlign w:val="center"/>
          </w:tcPr>
          <w:p w14:paraId="70E19B5C" w14:textId="77777777" w:rsidR="008D705F" w:rsidRPr="00EF7738" w:rsidRDefault="008D705F" w:rsidP="00C63B98">
            <w:pPr>
              <w:pStyle w:val="af0"/>
              <w:spacing w:line="280" w:lineRule="exact"/>
              <w:jc w:val="center"/>
              <w:rPr>
                <w:sz w:val="20"/>
                <w:szCs w:val="20"/>
              </w:rPr>
            </w:pPr>
            <w:r w:rsidRPr="00EF7738">
              <w:rPr>
                <w:rFonts w:hint="eastAsia"/>
                <w:sz w:val="20"/>
                <w:szCs w:val="20"/>
              </w:rPr>
              <w:t>○</w:t>
            </w:r>
          </w:p>
        </w:tc>
        <w:tc>
          <w:tcPr>
            <w:tcW w:w="603" w:type="dxa"/>
            <w:shd w:val="clear" w:color="auto" w:fill="auto"/>
            <w:vAlign w:val="center"/>
          </w:tcPr>
          <w:p w14:paraId="1A11FCAE" w14:textId="77777777" w:rsidR="008D705F" w:rsidRPr="00EF7738" w:rsidRDefault="008D705F" w:rsidP="00C63B98">
            <w:pPr>
              <w:pStyle w:val="af0"/>
              <w:spacing w:line="280" w:lineRule="exact"/>
              <w:jc w:val="center"/>
              <w:rPr>
                <w:sz w:val="20"/>
                <w:szCs w:val="20"/>
              </w:rPr>
            </w:pPr>
          </w:p>
        </w:tc>
        <w:tc>
          <w:tcPr>
            <w:tcW w:w="2261" w:type="dxa"/>
            <w:shd w:val="clear" w:color="auto" w:fill="auto"/>
            <w:vAlign w:val="center"/>
          </w:tcPr>
          <w:p w14:paraId="3F175430" w14:textId="77777777" w:rsidR="008D705F" w:rsidRPr="00EF7738" w:rsidRDefault="008D705F" w:rsidP="00C63B98">
            <w:pPr>
              <w:pStyle w:val="af0"/>
              <w:spacing w:line="280" w:lineRule="exact"/>
              <w:rPr>
                <w:sz w:val="20"/>
                <w:szCs w:val="20"/>
              </w:rPr>
            </w:pPr>
          </w:p>
        </w:tc>
      </w:tr>
    </w:tbl>
    <w:p w14:paraId="5600AEE0" w14:textId="77777777" w:rsidR="00C40214" w:rsidRPr="00792EF4" w:rsidRDefault="00C40214" w:rsidP="00CC72A3">
      <w:pPr>
        <w:jc w:val="left"/>
        <w:rPr>
          <w:b/>
        </w:rPr>
      </w:pPr>
    </w:p>
    <w:sectPr w:rsidR="00C40214" w:rsidRPr="00792EF4" w:rsidSect="0007785E">
      <w:pgSz w:w="11906" w:h="16838" w:code="9"/>
      <w:pgMar w:top="1304" w:right="1418" w:bottom="1304" w:left="1418" w:header="851" w:footer="851"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6BB3E2" w14:textId="77777777" w:rsidR="00883B4A" w:rsidRDefault="00883B4A">
      <w:r>
        <w:separator/>
      </w:r>
    </w:p>
  </w:endnote>
  <w:endnote w:type="continuationSeparator" w:id="0">
    <w:p w14:paraId="0D37F328" w14:textId="77777777" w:rsidR="00883B4A" w:rsidRDefault="00883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Mincho">
    <w:altName w:val="Malgun Gothic"/>
    <w:panose1 w:val="00000000000000000000"/>
    <w:charset w:val="80"/>
    <w:family w:val="auto"/>
    <w:notTrueType/>
    <w:pitch w:val="default"/>
    <w:sig w:usb0="00000000" w:usb1="08070000" w:usb2="00000010" w:usb3="00000000" w:csb0="0002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1EA6C" w14:textId="77777777" w:rsidR="00883B4A" w:rsidRDefault="00883B4A">
    <w:pPr>
      <w:pStyle w:val="a4"/>
      <w:spacing w:line="240" w:lineRule="auto"/>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A6581" w14:textId="626FC819" w:rsidR="00883B4A" w:rsidRDefault="00883B4A">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21</w:t>
    </w:r>
    <w:r>
      <w:rPr>
        <w:rStyle w:val="a6"/>
      </w:rPr>
      <w:fldChar w:fldCharType="end"/>
    </w:r>
  </w:p>
  <w:p w14:paraId="4434E95E" w14:textId="77777777" w:rsidR="00883B4A" w:rsidRDefault="00883B4A">
    <w:pPr>
      <w:pStyle w:val="a4"/>
      <w:spacing w:line="24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CE341" w14:textId="77777777" w:rsidR="00883B4A" w:rsidRDefault="00883B4A">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p w14:paraId="1276F594" w14:textId="77777777" w:rsidR="00883B4A" w:rsidRDefault="00883B4A">
    <w:pPr>
      <w:pStyle w:val="a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744227" w14:textId="5986A1F9" w:rsidR="00883B4A" w:rsidRDefault="00883B4A">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35</w:t>
    </w:r>
    <w:r>
      <w:rPr>
        <w:rStyle w:val="a6"/>
      </w:rPr>
      <w:fldChar w:fldCharType="end"/>
    </w:r>
  </w:p>
  <w:p w14:paraId="391AABB5" w14:textId="77777777" w:rsidR="00883B4A" w:rsidRDefault="00883B4A">
    <w:pPr>
      <w:pStyle w:val="a4"/>
      <w:spacing w:line="240" w:lineRule="auto"/>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8EC1E" w14:textId="411639CB" w:rsidR="00883B4A" w:rsidRDefault="00883B4A" w:rsidP="00251FD6">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38</w:t>
    </w:r>
    <w:r>
      <w:rPr>
        <w:rStyle w:val="a6"/>
      </w:rPr>
      <w:fldChar w:fldCharType="end"/>
    </w:r>
  </w:p>
  <w:p w14:paraId="29673050" w14:textId="77777777" w:rsidR="00883B4A" w:rsidRPr="00251FD6" w:rsidRDefault="00883B4A" w:rsidP="00251FD6">
    <w:pPr>
      <w:pStyle w:val="a4"/>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7BEFBC" w14:textId="0D95B996" w:rsidR="00883B4A" w:rsidRDefault="00883B4A">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79</w:t>
    </w:r>
    <w:r>
      <w:rPr>
        <w:rStyle w:val="a6"/>
      </w:rPr>
      <w:fldChar w:fldCharType="end"/>
    </w:r>
  </w:p>
  <w:p w14:paraId="70A8CCB2" w14:textId="77777777" w:rsidR="00883B4A" w:rsidRDefault="00883B4A">
    <w:pPr>
      <w:pStyle w:val="a4"/>
      <w:spacing w:line="240" w:lineRule="auto"/>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6812EF" w14:textId="77777777" w:rsidR="00883B4A" w:rsidRDefault="00883B4A">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30AB2933" w14:textId="77777777" w:rsidR="00883B4A" w:rsidRDefault="00883B4A">
    <w:pPr>
      <w:pStyle w:val="a4"/>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31F15" w14:textId="6CD4E2CD" w:rsidR="00883B4A" w:rsidRDefault="00883B4A">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210</w:t>
    </w:r>
    <w:r>
      <w:rPr>
        <w:rStyle w:val="a6"/>
      </w:rPr>
      <w:fldChar w:fldCharType="end"/>
    </w:r>
  </w:p>
  <w:p w14:paraId="722C23E5" w14:textId="77777777" w:rsidR="00883B4A" w:rsidRDefault="00883B4A" w:rsidP="00D67A00">
    <w:pPr>
      <w:pStyle w:val="a4"/>
      <w:spacing w:line="240" w:lineRule="auto"/>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066726" w14:textId="77777777" w:rsidR="00883B4A" w:rsidRDefault="00883B4A">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52AFD633" w14:textId="77777777" w:rsidR="00883B4A" w:rsidRDefault="00883B4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F10A5E" w14:textId="77777777" w:rsidR="00883B4A" w:rsidRDefault="00883B4A">
      <w:r>
        <w:separator/>
      </w:r>
    </w:p>
  </w:footnote>
  <w:footnote w:type="continuationSeparator" w:id="0">
    <w:p w14:paraId="261AC5ED" w14:textId="77777777" w:rsidR="00883B4A" w:rsidRDefault="00883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E0C08" w14:textId="77777777" w:rsidR="00883B4A" w:rsidRDefault="00883B4A">
    <w:pPr>
      <w:pStyle w:val="ab"/>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5175E8" w14:textId="77777777" w:rsidR="00883B4A" w:rsidRPr="009924FA" w:rsidRDefault="00883B4A">
    <w:pPr>
      <w:spacing w:line="240" w:lineRule="auto"/>
      <w:rPr>
        <w:sz w:val="16"/>
        <w:szCs w:val="16"/>
      </w:rPr>
    </w:pPr>
    <w:r w:rsidRPr="009924FA">
      <w:rPr>
        <w:rFonts w:hint="eastAsia"/>
        <w:sz w:val="16"/>
        <w:szCs w:val="16"/>
      </w:rPr>
      <w:t>別添</w:t>
    </w:r>
    <w:r>
      <w:rPr>
        <w:rFonts w:hint="eastAsia"/>
        <w:sz w:val="16"/>
        <w:szCs w:val="16"/>
      </w:rPr>
      <w:t>4</w:t>
    </w:r>
    <w:r>
      <w:rPr>
        <w:rFonts w:hint="eastAsia"/>
        <w:sz w:val="16"/>
        <w:szCs w:val="16"/>
      </w:rPr>
      <w:t xml:space="preserve">　</w:t>
    </w:r>
    <w:r>
      <w:rPr>
        <w:rFonts w:hint="eastAsia"/>
        <w:sz w:val="16"/>
        <w:szCs w:val="16"/>
      </w:rPr>
      <w:t>製剤の概要及び考察の記載例</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A3682" w14:textId="77777777" w:rsidR="00883B4A" w:rsidRDefault="00883B4A">
    <w:pPr>
      <w:pStyle w:val="ab"/>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6B79CF9F" w14:textId="77777777" w:rsidR="00883B4A" w:rsidRDefault="00883B4A">
    <w:pPr>
      <w:pStyle w:val="ab"/>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D4C04" w14:textId="77777777" w:rsidR="00883B4A" w:rsidRPr="009924FA" w:rsidRDefault="00883B4A">
    <w:pPr>
      <w:spacing w:line="240" w:lineRule="auto"/>
      <w:rPr>
        <w:sz w:val="16"/>
        <w:szCs w:val="16"/>
      </w:rPr>
    </w:pPr>
    <w:r w:rsidRPr="009924FA">
      <w:rPr>
        <w:rFonts w:hint="eastAsia"/>
        <w:sz w:val="16"/>
        <w:szCs w:val="16"/>
      </w:rPr>
      <w:t>別添</w:t>
    </w:r>
    <w:r>
      <w:rPr>
        <w:rFonts w:hint="eastAsia"/>
        <w:sz w:val="16"/>
        <w:szCs w:val="16"/>
      </w:rPr>
      <w:t>5</w:t>
    </w:r>
    <w:r>
      <w:rPr>
        <w:rFonts w:hint="eastAsia"/>
        <w:sz w:val="16"/>
        <w:szCs w:val="16"/>
      </w:rPr>
      <w:t xml:space="preserve">　</w:t>
    </w:r>
    <w:r>
      <w:rPr>
        <w:rFonts w:hint="eastAsia"/>
        <w:sz w:val="16"/>
        <w:szCs w:val="16"/>
      </w:rPr>
      <w:t>基本情報、物理的化学的性状並びに適用情報の概要及び考察の記載例</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691DA" w14:textId="77777777" w:rsidR="00883B4A" w:rsidRPr="009924FA" w:rsidRDefault="00883B4A">
    <w:pPr>
      <w:spacing w:line="240" w:lineRule="auto"/>
      <w:rPr>
        <w:sz w:val="16"/>
        <w:szCs w:val="16"/>
      </w:rPr>
    </w:pPr>
    <w:r w:rsidRPr="009924FA">
      <w:rPr>
        <w:rFonts w:hint="eastAsia"/>
        <w:sz w:val="16"/>
        <w:szCs w:val="16"/>
      </w:rPr>
      <w:t>別添</w:t>
    </w:r>
    <w:r>
      <w:rPr>
        <w:rFonts w:hint="eastAsia"/>
        <w:sz w:val="16"/>
        <w:szCs w:val="16"/>
      </w:rPr>
      <w:t>6</w:t>
    </w:r>
    <w:r>
      <w:rPr>
        <w:rFonts w:hint="eastAsia"/>
        <w:sz w:val="16"/>
        <w:szCs w:val="16"/>
      </w:rPr>
      <w:t xml:space="preserve">　</w:t>
    </w:r>
    <w:r>
      <w:rPr>
        <w:rFonts w:hint="eastAsia"/>
        <w:sz w:val="16"/>
        <w:szCs w:val="16"/>
      </w:rPr>
      <w:t>分析法の概要及び考察の記載例</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A6FE6" w14:textId="77777777" w:rsidR="00883B4A" w:rsidRPr="009924FA" w:rsidRDefault="00883B4A">
    <w:pPr>
      <w:spacing w:line="240" w:lineRule="auto"/>
      <w:rPr>
        <w:sz w:val="16"/>
        <w:szCs w:val="16"/>
      </w:rPr>
    </w:pPr>
    <w:r w:rsidRPr="009924FA">
      <w:rPr>
        <w:rFonts w:hint="eastAsia"/>
        <w:sz w:val="16"/>
        <w:szCs w:val="16"/>
      </w:rPr>
      <w:t>別添</w:t>
    </w:r>
    <w:r>
      <w:rPr>
        <w:rFonts w:hint="eastAsia"/>
        <w:sz w:val="16"/>
        <w:szCs w:val="16"/>
      </w:rPr>
      <w:t>7</w:t>
    </w:r>
    <w:r>
      <w:rPr>
        <w:rFonts w:hint="eastAsia"/>
        <w:sz w:val="16"/>
        <w:szCs w:val="16"/>
      </w:rPr>
      <w:t xml:space="preserve">　</w:t>
    </w:r>
    <w:r>
      <w:rPr>
        <w:rFonts w:hint="eastAsia"/>
        <w:sz w:val="16"/>
        <w:szCs w:val="16"/>
      </w:rPr>
      <w:t>毒性の概要及び考察の記載例</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AE75AF" w14:textId="77777777" w:rsidR="00883B4A" w:rsidRPr="009924FA" w:rsidRDefault="00883B4A">
    <w:pPr>
      <w:spacing w:line="240" w:lineRule="auto"/>
      <w:rPr>
        <w:sz w:val="16"/>
        <w:szCs w:val="16"/>
      </w:rPr>
    </w:pPr>
    <w:r w:rsidRPr="009924FA">
      <w:rPr>
        <w:rFonts w:hint="eastAsia"/>
        <w:sz w:val="16"/>
        <w:szCs w:val="16"/>
      </w:rPr>
      <w:t>別添</w:t>
    </w:r>
    <w:r>
      <w:rPr>
        <w:rFonts w:hint="eastAsia"/>
        <w:sz w:val="16"/>
        <w:szCs w:val="16"/>
      </w:rPr>
      <w:t>8</w:t>
    </w:r>
    <w:r>
      <w:rPr>
        <w:rFonts w:hint="eastAsia"/>
        <w:sz w:val="16"/>
        <w:szCs w:val="16"/>
      </w:rPr>
      <w:t xml:space="preserve">　</w:t>
    </w:r>
    <w:r>
      <w:rPr>
        <w:rFonts w:hint="eastAsia"/>
        <w:sz w:val="16"/>
        <w:szCs w:val="16"/>
      </w:rPr>
      <w:t>残留の概要及び考察の記載例</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C914B0" w14:textId="77777777" w:rsidR="00883B4A" w:rsidRPr="009924FA" w:rsidRDefault="00883B4A">
    <w:pPr>
      <w:spacing w:line="240" w:lineRule="auto"/>
      <w:rPr>
        <w:sz w:val="16"/>
        <w:szCs w:val="16"/>
      </w:rPr>
    </w:pPr>
    <w:r w:rsidRPr="009924FA">
      <w:rPr>
        <w:rFonts w:hint="eastAsia"/>
        <w:sz w:val="16"/>
        <w:szCs w:val="16"/>
      </w:rPr>
      <w:t>別添</w:t>
    </w:r>
    <w:r>
      <w:rPr>
        <w:rFonts w:hint="eastAsia"/>
        <w:sz w:val="16"/>
        <w:szCs w:val="16"/>
      </w:rPr>
      <w:t>9</w:t>
    </w:r>
    <w:r>
      <w:rPr>
        <w:rFonts w:hint="eastAsia"/>
        <w:sz w:val="16"/>
        <w:szCs w:val="16"/>
      </w:rPr>
      <w:t xml:space="preserve">　</w:t>
    </w:r>
    <w:r>
      <w:rPr>
        <w:rFonts w:hint="eastAsia"/>
        <w:sz w:val="16"/>
        <w:szCs w:val="16"/>
      </w:rPr>
      <w:t>環境動態の概要及び考察の記載例</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16EAC4" w14:textId="77777777" w:rsidR="00883B4A" w:rsidRPr="009924FA" w:rsidRDefault="00883B4A">
    <w:pPr>
      <w:spacing w:line="240" w:lineRule="auto"/>
      <w:rPr>
        <w:sz w:val="16"/>
        <w:szCs w:val="16"/>
      </w:rPr>
    </w:pPr>
    <w:r w:rsidRPr="009924FA">
      <w:rPr>
        <w:rFonts w:hint="eastAsia"/>
        <w:sz w:val="16"/>
        <w:szCs w:val="16"/>
      </w:rPr>
      <w:t>別添</w:t>
    </w:r>
    <w:r>
      <w:rPr>
        <w:rFonts w:hint="eastAsia"/>
        <w:sz w:val="16"/>
        <w:szCs w:val="16"/>
      </w:rPr>
      <w:t>10</w:t>
    </w:r>
    <w:r>
      <w:rPr>
        <w:rFonts w:hint="eastAsia"/>
        <w:sz w:val="16"/>
        <w:szCs w:val="16"/>
      </w:rPr>
      <w:t xml:space="preserve">　</w:t>
    </w:r>
    <w:r>
      <w:rPr>
        <w:rFonts w:hint="eastAsia"/>
        <w:sz w:val="16"/>
        <w:szCs w:val="16"/>
      </w:rPr>
      <w:t>環境毒性の概要及び考察の記載例</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CC7A1" w14:textId="77777777" w:rsidR="00883B4A" w:rsidRPr="009924FA" w:rsidRDefault="00883B4A">
    <w:pPr>
      <w:spacing w:line="240" w:lineRule="auto"/>
      <w:rPr>
        <w:sz w:val="16"/>
        <w:szCs w:val="16"/>
      </w:rPr>
    </w:pPr>
    <w:r w:rsidRPr="009924FA">
      <w:rPr>
        <w:rFonts w:hint="eastAsia"/>
        <w:sz w:val="16"/>
        <w:szCs w:val="16"/>
      </w:rPr>
      <w:t>別添</w:t>
    </w:r>
    <w:r>
      <w:rPr>
        <w:rFonts w:hint="eastAsia"/>
        <w:sz w:val="16"/>
        <w:szCs w:val="16"/>
      </w:rPr>
      <w:t>11</w:t>
    </w:r>
    <w:r>
      <w:rPr>
        <w:rFonts w:hint="eastAsia"/>
        <w:sz w:val="16"/>
        <w:szCs w:val="16"/>
      </w:rPr>
      <w:t xml:space="preserve">　</w:t>
    </w:r>
    <w:r>
      <w:rPr>
        <w:rFonts w:hint="eastAsia"/>
        <w:sz w:val="16"/>
        <w:szCs w:val="16"/>
      </w:rPr>
      <w:t>非公表情報の概要及び考察の記載例</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082B7B" w14:textId="77777777" w:rsidR="00883B4A" w:rsidRPr="009924FA" w:rsidRDefault="00883B4A">
    <w:pPr>
      <w:spacing w:line="240" w:lineRule="auto"/>
      <w:rPr>
        <w:sz w:val="16"/>
        <w:szCs w:val="16"/>
      </w:rPr>
    </w:pPr>
    <w:r w:rsidRPr="009924FA">
      <w:rPr>
        <w:rFonts w:hint="eastAsia"/>
        <w:sz w:val="16"/>
        <w:szCs w:val="16"/>
      </w:rPr>
      <w:t>別添</w:t>
    </w:r>
    <w:r>
      <w:rPr>
        <w:rFonts w:hint="eastAsia"/>
        <w:sz w:val="16"/>
        <w:szCs w:val="16"/>
      </w:rPr>
      <w:t>12</w:t>
    </w:r>
    <w:r>
      <w:rPr>
        <w:rFonts w:hint="eastAsia"/>
        <w:sz w:val="16"/>
        <w:szCs w:val="16"/>
      </w:rPr>
      <w:t xml:space="preserve">　</w:t>
    </w:r>
    <w:r>
      <w:rPr>
        <w:rFonts w:hint="eastAsia"/>
        <w:sz w:val="16"/>
        <w:szCs w:val="16"/>
      </w:rPr>
      <w:t>試験成績の概要及び考察の付録の記載例</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477118" w14:textId="77777777" w:rsidR="00883B4A" w:rsidRDefault="00883B4A">
    <w:pPr>
      <w:pStyle w:val="ab"/>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0C6BBB" w14:textId="77777777" w:rsidR="00883B4A" w:rsidRPr="009924FA" w:rsidRDefault="00883B4A">
    <w:pPr>
      <w:spacing w:line="240" w:lineRule="auto"/>
      <w:rPr>
        <w:sz w:val="16"/>
        <w:szCs w:val="16"/>
      </w:rPr>
    </w:pPr>
    <w:r w:rsidRPr="009924FA">
      <w:rPr>
        <w:rFonts w:hint="eastAsia"/>
        <w:sz w:val="16"/>
        <w:szCs w:val="16"/>
      </w:rPr>
      <w:t>別添</w:t>
    </w:r>
    <w:r>
      <w:rPr>
        <w:rFonts w:hint="eastAsia"/>
        <w:sz w:val="16"/>
        <w:szCs w:val="16"/>
      </w:rPr>
      <w:t>13</w:t>
    </w:r>
    <w:r>
      <w:rPr>
        <w:rFonts w:hint="eastAsia"/>
        <w:sz w:val="16"/>
        <w:szCs w:val="16"/>
      </w:rPr>
      <w:t xml:space="preserve">　</w:t>
    </w:r>
    <w:r>
      <w:rPr>
        <w:rFonts w:hint="eastAsia"/>
        <w:sz w:val="16"/>
        <w:szCs w:val="16"/>
      </w:rPr>
      <w:t>試験成績確認表の作成様式</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53640" w14:textId="77777777" w:rsidR="00883B4A" w:rsidRPr="00DB0F81" w:rsidRDefault="00883B4A">
    <w:pPr>
      <w:pStyle w:val="ab"/>
      <w:rPr>
        <w:sz w:val="16"/>
        <w:szCs w:val="16"/>
      </w:rPr>
    </w:pPr>
    <w:r w:rsidRPr="00781566">
      <w:rPr>
        <w:rFonts w:hint="eastAsia"/>
        <w:sz w:val="16"/>
        <w:szCs w:val="16"/>
      </w:rPr>
      <w:t>別添</w:t>
    </w:r>
    <w:r>
      <w:rPr>
        <w:rFonts w:hint="eastAsia"/>
        <w:sz w:val="16"/>
        <w:szCs w:val="16"/>
      </w:rPr>
      <w:t>1</w:t>
    </w:r>
    <w:r>
      <w:rPr>
        <w:rFonts w:hint="eastAsia"/>
        <w:sz w:val="16"/>
        <w:szCs w:val="16"/>
      </w:rPr>
      <w:t xml:space="preserve">　試験成績一覧表の様式</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4358C3" w14:textId="77777777" w:rsidR="00883B4A" w:rsidRPr="0078552A" w:rsidRDefault="00883B4A" w:rsidP="00323AD5">
    <w:pPr>
      <w:pStyle w:val="ab"/>
      <w:rPr>
        <w:sz w:val="16"/>
        <w:szCs w:val="16"/>
      </w:rPr>
    </w:pPr>
    <w:r w:rsidRPr="0078552A">
      <w:rPr>
        <w:rFonts w:hint="eastAsia"/>
        <w:sz w:val="16"/>
        <w:szCs w:val="16"/>
      </w:rPr>
      <w:t>別添</w:t>
    </w:r>
    <w:r>
      <w:rPr>
        <w:rFonts w:hint="eastAsia"/>
        <w:sz w:val="16"/>
        <w:szCs w:val="16"/>
      </w:rPr>
      <w:t>2</w:t>
    </w:r>
    <w:r w:rsidRPr="0078552A">
      <w:rPr>
        <w:rFonts w:hint="eastAsia"/>
        <w:sz w:val="16"/>
        <w:szCs w:val="16"/>
      </w:rPr>
      <w:t xml:space="preserve">　</w:t>
    </w:r>
    <w:r w:rsidRPr="0078552A">
      <w:rPr>
        <w:rFonts w:hint="eastAsia"/>
        <w:sz w:val="16"/>
        <w:szCs w:val="16"/>
      </w:rPr>
      <w:t>試験成績品質報告書</w:t>
    </w:r>
    <w:r>
      <w:rPr>
        <w:rFonts w:hint="eastAsia"/>
        <w:sz w:val="16"/>
        <w:szCs w:val="16"/>
      </w:rPr>
      <w:t>の作成</w:t>
    </w:r>
    <w:r w:rsidRPr="0078552A">
      <w:rPr>
        <w:rFonts w:hint="eastAsia"/>
        <w:sz w:val="16"/>
        <w:szCs w:val="16"/>
      </w:rPr>
      <w:t>様式</w:t>
    </w:r>
    <w:r>
      <w:rPr>
        <w:rFonts w:hint="eastAsia"/>
        <w:sz w:val="16"/>
        <w:szCs w:val="16"/>
      </w:rPr>
      <w:t>（第</w:t>
    </w:r>
    <w:r>
      <w:rPr>
        <w:rFonts w:hint="eastAsia"/>
        <w:sz w:val="16"/>
        <w:szCs w:val="16"/>
      </w:rPr>
      <w:t>1</w:t>
    </w:r>
    <w:r>
      <w:rPr>
        <w:rFonts w:hint="eastAsia"/>
        <w:sz w:val="16"/>
        <w:szCs w:val="16"/>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8CE80" w14:textId="77777777" w:rsidR="00883B4A" w:rsidRDefault="00883B4A" w:rsidP="004033FA">
    <w:pPr>
      <w:pStyle w:val="ab"/>
    </w:pPr>
    <w:r w:rsidRPr="0078552A">
      <w:rPr>
        <w:rFonts w:hint="eastAsia"/>
        <w:sz w:val="16"/>
        <w:szCs w:val="16"/>
      </w:rPr>
      <w:t>別添</w:t>
    </w:r>
    <w:r>
      <w:rPr>
        <w:rFonts w:hint="eastAsia"/>
        <w:sz w:val="16"/>
        <w:szCs w:val="16"/>
      </w:rPr>
      <w:t>2</w:t>
    </w:r>
    <w:r w:rsidRPr="0078552A">
      <w:rPr>
        <w:rFonts w:hint="eastAsia"/>
        <w:sz w:val="16"/>
        <w:szCs w:val="16"/>
      </w:rPr>
      <w:t xml:space="preserve">　試験成績品質報告書</w:t>
    </w:r>
    <w:r>
      <w:rPr>
        <w:rFonts w:hint="eastAsia"/>
        <w:sz w:val="16"/>
        <w:szCs w:val="16"/>
      </w:rPr>
      <w:t>の作成</w:t>
    </w:r>
    <w:r w:rsidRPr="0078552A">
      <w:rPr>
        <w:rFonts w:hint="eastAsia"/>
        <w:sz w:val="16"/>
        <w:szCs w:val="16"/>
      </w:rPr>
      <w:t>様式</w:t>
    </w:r>
    <w:r>
      <w:rPr>
        <w:rFonts w:hint="eastAsia"/>
        <w:sz w:val="16"/>
        <w:szCs w:val="16"/>
      </w:rPr>
      <w:t>（第</w:t>
    </w:r>
    <w:r>
      <w:rPr>
        <w:rFonts w:hint="eastAsia"/>
        <w:sz w:val="16"/>
        <w:szCs w:val="16"/>
      </w:rPr>
      <w:t>2</w:t>
    </w:r>
    <w:r>
      <w:rPr>
        <w:rFonts w:hint="eastAsia"/>
        <w:sz w:val="16"/>
        <w:szCs w:val="16"/>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CF968" w14:textId="77777777" w:rsidR="00883B4A" w:rsidRPr="00DE188D" w:rsidRDefault="00883B4A" w:rsidP="00DE188D">
    <w:pPr>
      <w:pStyle w:val="ab"/>
      <w:rPr>
        <w:sz w:val="16"/>
        <w:szCs w:val="16"/>
      </w:rPr>
    </w:pPr>
    <w:r w:rsidRPr="00781566">
      <w:rPr>
        <w:rFonts w:hint="eastAsia"/>
        <w:sz w:val="16"/>
        <w:szCs w:val="16"/>
      </w:rPr>
      <w:t>別添</w:t>
    </w:r>
    <w:r>
      <w:rPr>
        <w:rFonts w:hint="eastAsia"/>
        <w:sz w:val="16"/>
        <w:szCs w:val="16"/>
      </w:rPr>
      <w:t>3</w:t>
    </w:r>
    <w:r>
      <w:rPr>
        <w:rFonts w:hint="eastAsia"/>
        <w:sz w:val="16"/>
        <w:szCs w:val="16"/>
      </w:rPr>
      <w:t xml:space="preserve">　試験成績の概要及び考察の収載項目（</w:t>
    </w:r>
    <w:r>
      <w:rPr>
        <w:rFonts w:hint="eastAsia"/>
        <w:sz w:val="16"/>
        <w:szCs w:val="16"/>
      </w:rPr>
      <w:t xml:space="preserve">I. </w:t>
    </w:r>
    <w:r>
      <w:rPr>
        <w:rFonts w:hint="eastAsia"/>
        <w:sz w:val="16"/>
        <w:szCs w:val="16"/>
      </w:rPr>
      <w:t>製剤）</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8934C" w14:textId="77777777" w:rsidR="00883B4A" w:rsidRPr="00781566" w:rsidRDefault="00883B4A">
    <w:pPr>
      <w:pStyle w:val="ab"/>
      <w:rPr>
        <w:sz w:val="16"/>
        <w:szCs w:val="16"/>
      </w:rPr>
    </w:pPr>
    <w:r w:rsidRPr="00781566">
      <w:rPr>
        <w:rFonts w:hint="eastAsia"/>
        <w:sz w:val="16"/>
        <w:szCs w:val="16"/>
      </w:rPr>
      <w:t>別添</w:t>
    </w:r>
    <w:r>
      <w:rPr>
        <w:rFonts w:hint="eastAsia"/>
        <w:sz w:val="16"/>
        <w:szCs w:val="16"/>
      </w:rPr>
      <w:t>3</w:t>
    </w:r>
    <w:r>
      <w:rPr>
        <w:rFonts w:hint="eastAsia"/>
        <w:sz w:val="16"/>
        <w:szCs w:val="16"/>
      </w:rPr>
      <w:t xml:space="preserve">　</w:t>
    </w:r>
    <w:r>
      <w:rPr>
        <w:rFonts w:hint="eastAsia"/>
        <w:sz w:val="16"/>
        <w:szCs w:val="16"/>
      </w:rPr>
      <w:t>試験成績の概要及び考察の収載項目（</w:t>
    </w:r>
    <w:r>
      <w:rPr>
        <w:rFonts w:hint="eastAsia"/>
        <w:sz w:val="16"/>
        <w:szCs w:val="16"/>
      </w:rPr>
      <w:t xml:space="preserve">II. </w:t>
    </w:r>
    <w:r>
      <w:rPr>
        <w:rFonts w:hint="eastAsia"/>
        <w:sz w:val="16"/>
        <w:szCs w:val="16"/>
      </w:rPr>
      <w:t>有効成分）</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76CE3" w14:textId="77777777" w:rsidR="00883B4A" w:rsidRPr="009924FA" w:rsidRDefault="00883B4A">
    <w:pPr>
      <w:spacing w:line="240" w:lineRule="auto"/>
      <w:rPr>
        <w:sz w:val="16"/>
        <w:szCs w:val="16"/>
      </w:rPr>
    </w:pPr>
    <w:r w:rsidRPr="009924FA">
      <w:rPr>
        <w:rFonts w:hint="eastAsia"/>
        <w:sz w:val="16"/>
        <w:szCs w:val="16"/>
      </w:rPr>
      <w:t>別添</w:t>
    </w:r>
    <w:r>
      <w:rPr>
        <w:rFonts w:hint="eastAsia"/>
        <w:sz w:val="16"/>
        <w:szCs w:val="16"/>
      </w:rPr>
      <w:t>4</w:t>
    </w:r>
    <w:r>
      <w:rPr>
        <w:rFonts w:hint="eastAsia"/>
        <w:sz w:val="16"/>
        <w:szCs w:val="16"/>
      </w:rPr>
      <w:t xml:space="preserve">　</w:t>
    </w:r>
    <w:r>
      <w:rPr>
        <w:rFonts w:hint="eastAsia"/>
        <w:sz w:val="16"/>
        <w:szCs w:val="16"/>
      </w:rPr>
      <w:t>製剤の概要書記載例</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C2CDC" w14:textId="77777777" w:rsidR="00883B4A" w:rsidRPr="009924FA" w:rsidRDefault="00883B4A">
    <w:pPr>
      <w:spacing w:line="24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D0E8AD8"/>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3CE1638"/>
    <w:multiLevelType w:val="multilevel"/>
    <w:tmpl w:val="CE5ADD52"/>
    <w:lvl w:ilvl="0">
      <w:start w:val="2"/>
      <w:numFmt w:val="bullet"/>
      <w:lvlText w:val=""/>
      <w:lvlJc w:val="left"/>
      <w:pPr>
        <w:tabs>
          <w:tab w:val="num" w:pos="2605"/>
        </w:tabs>
        <w:ind w:left="2605" w:hanging="360"/>
      </w:pPr>
      <w:rPr>
        <w:rFonts w:ascii="Symbol" w:eastAsia="ＭＳ 明朝" w:hAnsi="Symbol" w:cs="Times New Roman"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4E443D1"/>
    <w:multiLevelType w:val="multilevel"/>
    <w:tmpl w:val="C2A6ED28"/>
    <w:lvl w:ilvl="0">
      <w:start w:val="1"/>
      <w:numFmt w:val="decimal"/>
      <w:lvlText w:val="%1."/>
      <w:lvlJc w:val="left"/>
      <w:pPr>
        <w:ind w:left="840" w:hanging="840"/>
      </w:pPr>
      <w:rPr>
        <w:rFonts w:hint="default"/>
      </w:rPr>
    </w:lvl>
    <w:lvl w:ilvl="1">
      <w:start w:val="1"/>
      <w:numFmt w:val="decimal"/>
      <w:isLgl/>
      <w:lvlText w:val="%1.%2"/>
      <w:lvlJc w:val="left"/>
      <w:pPr>
        <w:ind w:left="840" w:hanging="840"/>
      </w:pPr>
      <w:rPr>
        <w:rFonts w:hint="default"/>
      </w:rPr>
    </w:lvl>
    <w:lvl w:ilvl="2">
      <w:start w:val="1"/>
      <w:numFmt w:val="decimal"/>
      <w:isLgl/>
      <w:lvlText w:val="%1.%2.%3"/>
      <w:lvlJc w:val="left"/>
      <w:pPr>
        <w:ind w:left="840" w:hanging="840"/>
      </w:pPr>
      <w:rPr>
        <w:rFonts w:hint="default"/>
      </w:rPr>
    </w:lvl>
    <w:lvl w:ilvl="3">
      <w:start w:val="1"/>
      <w:numFmt w:val="decimal"/>
      <w:isLgl/>
      <w:lvlText w:val="%1.%2.%3.%4"/>
      <w:lvlJc w:val="left"/>
      <w:pPr>
        <w:ind w:left="840" w:hanging="84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656804"/>
    <w:multiLevelType w:val="hybridMultilevel"/>
    <w:tmpl w:val="8BCC9CB4"/>
    <w:lvl w:ilvl="0" w:tplc="AD5A0232">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C012F5D"/>
    <w:multiLevelType w:val="hybridMultilevel"/>
    <w:tmpl w:val="9F94639E"/>
    <w:lvl w:ilvl="0" w:tplc="60341BB4">
      <w:start w:val="2"/>
      <w:numFmt w:val="bullet"/>
      <w:lvlText w:val=""/>
      <w:lvlJc w:val="left"/>
      <w:pPr>
        <w:tabs>
          <w:tab w:val="num" w:pos="360"/>
        </w:tabs>
        <w:ind w:left="360" w:hanging="360"/>
      </w:pPr>
      <w:rPr>
        <w:rFonts w:ascii="Symbol" w:eastAsia="ＭＳ 明朝" w:hAnsi="Symbol"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0D6A4A11"/>
    <w:multiLevelType w:val="hybridMultilevel"/>
    <w:tmpl w:val="F2AC42F6"/>
    <w:lvl w:ilvl="0" w:tplc="29E8F202">
      <w:start w:val="1"/>
      <w:numFmt w:val="decimalFullWidth"/>
      <w:lvlText w:val="%1．"/>
      <w:lvlJc w:val="left"/>
      <w:pPr>
        <w:ind w:left="600" w:hanging="39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126147EA"/>
    <w:multiLevelType w:val="hybridMultilevel"/>
    <w:tmpl w:val="442CDA20"/>
    <w:lvl w:ilvl="0" w:tplc="60341BB4">
      <w:start w:val="2"/>
      <w:numFmt w:val="bullet"/>
      <w:lvlText w:val=""/>
      <w:lvlJc w:val="left"/>
      <w:pPr>
        <w:tabs>
          <w:tab w:val="num" w:pos="2605"/>
        </w:tabs>
        <w:ind w:left="2605" w:hanging="360"/>
      </w:pPr>
      <w:rPr>
        <w:rFonts w:ascii="Symbol" w:eastAsia="ＭＳ 明朝" w:hAnsi="Symbol"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41D468C"/>
    <w:multiLevelType w:val="hybridMultilevel"/>
    <w:tmpl w:val="6F6AB60C"/>
    <w:lvl w:ilvl="0" w:tplc="60341BB4">
      <w:start w:val="2"/>
      <w:numFmt w:val="bullet"/>
      <w:lvlText w:val=""/>
      <w:lvlJc w:val="left"/>
      <w:pPr>
        <w:tabs>
          <w:tab w:val="num" w:pos="2605"/>
        </w:tabs>
        <w:ind w:left="2605" w:hanging="360"/>
      </w:pPr>
      <w:rPr>
        <w:rFonts w:ascii="Symbol" w:eastAsia="ＭＳ 明朝" w:hAnsi="Symbol"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80535D1"/>
    <w:multiLevelType w:val="hybridMultilevel"/>
    <w:tmpl w:val="8B781F14"/>
    <w:lvl w:ilvl="0" w:tplc="01B835A6">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9AB6CDA"/>
    <w:multiLevelType w:val="hybridMultilevel"/>
    <w:tmpl w:val="CC0677DA"/>
    <w:lvl w:ilvl="0" w:tplc="00BA3C0A">
      <w:start w:val="1"/>
      <w:numFmt w:val="upp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41C0809"/>
    <w:multiLevelType w:val="hybridMultilevel"/>
    <w:tmpl w:val="D47A03AA"/>
    <w:lvl w:ilvl="0" w:tplc="60341BB4">
      <w:start w:val="2"/>
      <w:numFmt w:val="bullet"/>
      <w:lvlText w:val=""/>
      <w:lvlJc w:val="left"/>
      <w:pPr>
        <w:tabs>
          <w:tab w:val="num" w:pos="2605"/>
        </w:tabs>
        <w:ind w:left="2605" w:hanging="360"/>
      </w:pPr>
      <w:rPr>
        <w:rFonts w:ascii="Symbol" w:eastAsia="ＭＳ 明朝" w:hAnsi="Symbol"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54330AF"/>
    <w:multiLevelType w:val="multilevel"/>
    <w:tmpl w:val="DEEEE74A"/>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7573E75"/>
    <w:multiLevelType w:val="hybridMultilevel"/>
    <w:tmpl w:val="7D967E06"/>
    <w:lvl w:ilvl="0" w:tplc="01B835A6">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38CF0EE7"/>
    <w:multiLevelType w:val="hybridMultilevel"/>
    <w:tmpl w:val="CE5ADD52"/>
    <w:lvl w:ilvl="0" w:tplc="60341BB4">
      <w:start w:val="2"/>
      <w:numFmt w:val="bullet"/>
      <w:lvlText w:val=""/>
      <w:lvlJc w:val="left"/>
      <w:pPr>
        <w:tabs>
          <w:tab w:val="num" w:pos="2605"/>
        </w:tabs>
        <w:ind w:left="2605" w:hanging="360"/>
      </w:pPr>
      <w:rPr>
        <w:rFonts w:ascii="Symbol" w:eastAsia="ＭＳ 明朝" w:hAnsi="Symbol"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38F0195E"/>
    <w:multiLevelType w:val="multilevel"/>
    <w:tmpl w:val="CC603E4E"/>
    <w:lvl w:ilvl="0">
      <w:start w:val="1"/>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92A4DD6"/>
    <w:multiLevelType w:val="hybridMultilevel"/>
    <w:tmpl w:val="BEA687CE"/>
    <w:lvl w:ilvl="0" w:tplc="60341BB4">
      <w:start w:val="2"/>
      <w:numFmt w:val="bullet"/>
      <w:lvlText w:val=""/>
      <w:lvlJc w:val="left"/>
      <w:pPr>
        <w:tabs>
          <w:tab w:val="num" w:pos="2605"/>
        </w:tabs>
        <w:ind w:left="2605" w:hanging="360"/>
      </w:pPr>
      <w:rPr>
        <w:rFonts w:ascii="Symbol" w:eastAsia="ＭＳ 明朝" w:hAnsi="Symbol"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39675D0B"/>
    <w:multiLevelType w:val="hybridMultilevel"/>
    <w:tmpl w:val="90C0C29C"/>
    <w:lvl w:ilvl="0" w:tplc="0DE2DE9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3B266B55"/>
    <w:multiLevelType w:val="hybridMultilevel"/>
    <w:tmpl w:val="E0C8175A"/>
    <w:lvl w:ilvl="0" w:tplc="E8D027E6">
      <w:numFmt w:val="bullet"/>
      <w:lvlText w:val=""/>
      <w:lvlJc w:val="left"/>
      <w:pPr>
        <w:tabs>
          <w:tab w:val="num" w:pos="1410"/>
        </w:tabs>
        <w:ind w:left="1410" w:hanging="360"/>
      </w:pPr>
      <w:rPr>
        <w:rFonts w:ascii="Symbol" w:eastAsia="ＭＳ 明朝" w:hAnsi="Symbol" w:cs="Times New Roman" w:hint="default"/>
        <w:color w:val="auto"/>
      </w:rPr>
    </w:lvl>
    <w:lvl w:ilvl="1" w:tplc="0409000B" w:tentative="1">
      <w:start w:val="1"/>
      <w:numFmt w:val="bullet"/>
      <w:lvlText w:val=""/>
      <w:lvlJc w:val="left"/>
      <w:pPr>
        <w:tabs>
          <w:tab w:val="num" w:pos="1890"/>
        </w:tabs>
        <w:ind w:left="1890" w:hanging="420"/>
      </w:pPr>
      <w:rPr>
        <w:rFonts w:ascii="Wingdings" w:hAnsi="Wingdings" w:hint="default"/>
      </w:rPr>
    </w:lvl>
    <w:lvl w:ilvl="2" w:tplc="0409000D" w:tentative="1">
      <w:start w:val="1"/>
      <w:numFmt w:val="bullet"/>
      <w:lvlText w:val=""/>
      <w:lvlJc w:val="left"/>
      <w:pPr>
        <w:tabs>
          <w:tab w:val="num" w:pos="2310"/>
        </w:tabs>
        <w:ind w:left="2310" w:hanging="420"/>
      </w:pPr>
      <w:rPr>
        <w:rFonts w:ascii="Wingdings" w:hAnsi="Wingdings" w:hint="default"/>
      </w:rPr>
    </w:lvl>
    <w:lvl w:ilvl="3" w:tplc="04090001" w:tentative="1">
      <w:start w:val="1"/>
      <w:numFmt w:val="bullet"/>
      <w:lvlText w:val=""/>
      <w:lvlJc w:val="left"/>
      <w:pPr>
        <w:tabs>
          <w:tab w:val="num" w:pos="2730"/>
        </w:tabs>
        <w:ind w:left="2730" w:hanging="420"/>
      </w:pPr>
      <w:rPr>
        <w:rFonts w:ascii="Wingdings" w:hAnsi="Wingdings" w:hint="default"/>
      </w:rPr>
    </w:lvl>
    <w:lvl w:ilvl="4" w:tplc="0409000B" w:tentative="1">
      <w:start w:val="1"/>
      <w:numFmt w:val="bullet"/>
      <w:lvlText w:val=""/>
      <w:lvlJc w:val="left"/>
      <w:pPr>
        <w:tabs>
          <w:tab w:val="num" w:pos="3150"/>
        </w:tabs>
        <w:ind w:left="3150" w:hanging="420"/>
      </w:pPr>
      <w:rPr>
        <w:rFonts w:ascii="Wingdings" w:hAnsi="Wingdings" w:hint="default"/>
      </w:rPr>
    </w:lvl>
    <w:lvl w:ilvl="5" w:tplc="0409000D" w:tentative="1">
      <w:start w:val="1"/>
      <w:numFmt w:val="bullet"/>
      <w:lvlText w:val=""/>
      <w:lvlJc w:val="left"/>
      <w:pPr>
        <w:tabs>
          <w:tab w:val="num" w:pos="3570"/>
        </w:tabs>
        <w:ind w:left="3570" w:hanging="420"/>
      </w:pPr>
      <w:rPr>
        <w:rFonts w:ascii="Wingdings" w:hAnsi="Wingdings" w:hint="default"/>
      </w:rPr>
    </w:lvl>
    <w:lvl w:ilvl="6" w:tplc="04090001" w:tentative="1">
      <w:start w:val="1"/>
      <w:numFmt w:val="bullet"/>
      <w:lvlText w:val=""/>
      <w:lvlJc w:val="left"/>
      <w:pPr>
        <w:tabs>
          <w:tab w:val="num" w:pos="3990"/>
        </w:tabs>
        <w:ind w:left="3990" w:hanging="420"/>
      </w:pPr>
      <w:rPr>
        <w:rFonts w:ascii="Wingdings" w:hAnsi="Wingdings" w:hint="default"/>
      </w:rPr>
    </w:lvl>
    <w:lvl w:ilvl="7" w:tplc="0409000B" w:tentative="1">
      <w:start w:val="1"/>
      <w:numFmt w:val="bullet"/>
      <w:lvlText w:val=""/>
      <w:lvlJc w:val="left"/>
      <w:pPr>
        <w:tabs>
          <w:tab w:val="num" w:pos="4410"/>
        </w:tabs>
        <w:ind w:left="4410" w:hanging="420"/>
      </w:pPr>
      <w:rPr>
        <w:rFonts w:ascii="Wingdings" w:hAnsi="Wingdings" w:hint="default"/>
      </w:rPr>
    </w:lvl>
    <w:lvl w:ilvl="8" w:tplc="0409000D" w:tentative="1">
      <w:start w:val="1"/>
      <w:numFmt w:val="bullet"/>
      <w:lvlText w:val=""/>
      <w:lvlJc w:val="left"/>
      <w:pPr>
        <w:tabs>
          <w:tab w:val="num" w:pos="4830"/>
        </w:tabs>
        <w:ind w:left="4830" w:hanging="420"/>
      </w:pPr>
      <w:rPr>
        <w:rFonts w:ascii="Wingdings" w:hAnsi="Wingdings" w:hint="default"/>
      </w:rPr>
    </w:lvl>
  </w:abstractNum>
  <w:abstractNum w:abstractNumId="18" w15:restartNumberingAfterBreak="0">
    <w:nsid w:val="3C722227"/>
    <w:multiLevelType w:val="multilevel"/>
    <w:tmpl w:val="66F6869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1"/>
      <w:numFmt w:val="decimal"/>
      <w:isLgl/>
      <w:lvlText w:val="%1.%2.%3"/>
      <w:lvlJc w:val="left"/>
      <w:pPr>
        <w:ind w:left="840" w:hanging="840"/>
      </w:pPr>
      <w:rPr>
        <w:rFonts w:hint="default"/>
      </w:rPr>
    </w:lvl>
    <w:lvl w:ilvl="3">
      <w:start w:val="1"/>
      <w:numFmt w:val="decimal"/>
      <w:isLgl/>
      <w:lvlText w:val="%1.%2.%3.%4"/>
      <w:lvlJc w:val="left"/>
      <w:pPr>
        <w:ind w:left="840" w:hanging="84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3CC051BD"/>
    <w:multiLevelType w:val="hybridMultilevel"/>
    <w:tmpl w:val="ED1A88D2"/>
    <w:lvl w:ilvl="0" w:tplc="60341BB4">
      <w:start w:val="2"/>
      <w:numFmt w:val="bullet"/>
      <w:lvlText w:val=""/>
      <w:lvlJc w:val="left"/>
      <w:pPr>
        <w:tabs>
          <w:tab w:val="num" w:pos="2605"/>
        </w:tabs>
        <w:ind w:left="2605" w:hanging="360"/>
      </w:pPr>
      <w:rPr>
        <w:rFonts w:ascii="Symbol" w:eastAsia="ＭＳ 明朝" w:hAnsi="Symbol"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480655A5"/>
    <w:multiLevelType w:val="hybridMultilevel"/>
    <w:tmpl w:val="CA88798E"/>
    <w:lvl w:ilvl="0" w:tplc="60341BB4">
      <w:start w:val="2"/>
      <w:numFmt w:val="bullet"/>
      <w:lvlText w:val=""/>
      <w:lvlJc w:val="left"/>
      <w:pPr>
        <w:tabs>
          <w:tab w:val="num" w:pos="360"/>
        </w:tabs>
        <w:ind w:left="360" w:hanging="360"/>
      </w:pPr>
      <w:rPr>
        <w:rFonts w:ascii="Symbol" w:eastAsia="ＭＳ 明朝" w:hAnsi="Symbol"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504A5BBE"/>
    <w:multiLevelType w:val="hybridMultilevel"/>
    <w:tmpl w:val="3A44BEA6"/>
    <w:lvl w:ilvl="0" w:tplc="0DE2DE9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52D45062"/>
    <w:multiLevelType w:val="hybridMultilevel"/>
    <w:tmpl w:val="FF225650"/>
    <w:lvl w:ilvl="0" w:tplc="F500BC3C">
      <w:start w:val="1"/>
      <w:numFmt w:val="bullet"/>
      <w:lvlText w:val=""/>
      <w:lvlJc w:val="left"/>
      <w:pPr>
        <w:ind w:left="570" w:hanging="360"/>
      </w:pPr>
      <w:rPr>
        <w:rFonts w:ascii="Wingdings" w:eastAsia="ＭＳ 明朝" w:hAnsi="Wingdings" w:cs="Times New Roman"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3" w15:restartNumberingAfterBreak="0">
    <w:nsid w:val="5A537B03"/>
    <w:multiLevelType w:val="hybridMultilevel"/>
    <w:tmpl w:val="96CEE3AA"/>
    <w:lvl w:ilvl="0" w:tplc="3C6A1DF4">
      <w:start w:val="9"/>
      <w:numFmt w:val="upperLetter"/>
      <w:lvlText w:val="%1."/>
      <w:lvlJc w:val="left"/>
      <w:pPr>
        <w:ind w:left="360" w:hanging="360"/>
      </w:pPr>
      <w:rPr>
        <w:rFonts w:hint="default"/>
      </w:rPr>
    </w:lvl>
    <w:lvl w:ilvl="1" w:tplc="85441060">
      <w:start w:val="5"/>
      <w:numFmt w:val="bullet"/>
      <w:lvlText w:val="※"/>
      <w:lvlJc w:val="left"/>
      <w:pPr>
        <w:ind w:left="780" w:hanging="360"/>
      </w:pPr>
      <w:rPr>
        <w:rFonts w:ascii="ＭＳ 明朝" w:eastAsia="ＭＳ 明朝" w:hAnsi="ＭＳ 明朝" w:cs="Times New Roman"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D7D5CB0"/>
    <w:multiLevelType w:val="hybridMultilevel"/>
    <w:tmpl w:val="48F0B2F8"/>
    <w:lvl w:ilvl="0" w:tplc="60341BB4">
      <w:start w:val="2"/>
      <w:numFmt w:val="bullet"/>
      <w:lvlText w:val=""/>
      <w:lvlJc w:val="left"/>
      <w:pPr>
        <w:tabs>
          <w:tab w:val="num" w:pos="2605"/>
        </w:tabs>
        <w:ind w:left="2605" w:hanging="360"/>
      </w:pPr>
      <w:rPr>
        <w:rFonts w:ascii="Symbol" w:eastAsia="ＭＳ 明朝" w:hAnsi="Symbol"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63FF740D"/>
    <w:multiLevelType w:val="hybridMultilevel"/>
    <w:tmpl w:val="E1A8A686"/>
    <w:lvl w:ilvl="0" w:tplc="60341BB4">
      <w:start w:val="2"/>
      <w:numFmt w:val="bullet"/>
      <w:lvlText w:val=""/>
      <w:lvlJc w:val="left"/>
      <w:pPr>
        <w:tabs>
          <w:tab w:val="num" w:pos="360"/>
        </w:tabs>
        <w:ind w:left="360" w:hanging="360"/>
      </w:pPr>
      <w:rPr>
        <w:rFonts w:ascii="Symbol" w:eastAsia="ＭＳ 明朝" w:hAnsi="Symbol"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65385032"/>
    <w:multiLevelType w:val="hybridMultilevel"/>
    <w:tmpl w:val="1CE4C4C6"/>
    <w:lvl w:ilvl="0" w:tplc="0DE2DE9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6618000A"/>
    <w:multiLevelType w:val="hybridMultilevel"/>
    <w:tmpl w:val="4302F3E0"/>
    <w:lvl w:ilvl="0" w:tplc="60341BB4">
      <w:start w:val="2"/>
      <w:numFmt w:val="bullet"/>
      <w:lvlText w:val=""/>
      <w:lvlJc w:val="left"/>
      <w:pPr>
        <w:tabs>
          <w:tab w:val="num" w:pos="360"/>
        </w:tabs>
        <w:ind w:left="360" w:hanging="360"/>
      </w:pPr>
      <w:rPr>
        <w:rFonts w:ascii="Symbol" w:eastAsia="ＭＳ 明朝" w:hAnsi="Symbol"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69E42972"/>
    <w:multiLevelType w:val="multilevel"/>
    <w:tmpl w:val="77B499F6"/>
    <w:lvl w:ilvl="0">
      <w:start w:val="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4EA7456"/>
    <w:multiLevelType w:val="hybridMultilevel"/>
    <w:tmpl w:val="8B804938"/>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AB84ADB"/>
    <w:multiLevelType w:val="hybridMultilevel"/>
    <w:tmpl w:val="75662996"/>
    <w:lvl w:ilvl="0" w:tplc="2D7677FC">
      <w:start w:val="1"/>
      <w:numFmt w:val="lowerRoman"/>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1" w15:restartNumberingAfterBreak="0">
    <w:nsid w:val="7DB31770"/>
    <w:multiLevelType w:val="hybridMultilevel"/>
    <w:tmpl w:val="36CEDAC6"/>
    <w:lvl w:ilvl="0" w:tplc="2A30BB44">
      <w:start w:val="1"/>
      <w:numFmt w:val="upperLetter"/>
      <w:lvlText w:val="%1."/>
      <w:lvlJc w:val="left"/>
      <w:pPr>
        <w:ind w:left="360" w:hanging="360"/>
      </w:pPr>
      <w:rPr>
        <w:rFonts w:hint="default"/>
      </w:rPr>
    </w:lvl>
    <w:lvl w:ilvl="1" w:tplc="6A5010FA">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4"/>
  </w:num>
  <w:num w:numId="2">
    <w:abstractNumId w:val="15"/>
  </w:num>
  <w:num w:numId="3">
    <w:abstractNumId w:val="8"/>
  </w:num>
  <w:num w:numId="4">
    <w:abstractNumId w:val="7"/>
  </w:num>
  <w:num w:numId="5">
    <w:abstractNumId w:val="19"/>
  </w:num>
  <w:num w:numId="6">
    <w:abstractNumId w:val="12"/>
  </w:num>
  <w:num w:numId="7">
    <w:abstractNumId w:val="17"/>
  </w:num>
  <w:num w:numId="8">
    <w:abstractNumId w:val="6"/>
  </w:num>
  <w:num w:numId="9">
    <w:abstractNumId w:val="0"/>
  </w:num>
  <w:num w:numId="10">
    <w:abstractNumId w:val="27"/>
  </w:num>
  <w:num w:numId="11">
    <w:abstractNumId w:val="20"/>
  </w:num>
  <w:num w:numId="12">
    <w:abstractNumId w:val="25"/>
  </w:num>
  <w:num w:numId="13">
    <w:abstractNumId w:val="21"/>
  </w:num>
  <w:num w:numId="14">
    <w:abstractNumId w:val="16"/>
  </w:num>
  <w:num w:numId="15">
    <w:abstractNumId w:val="10"/>
  </w:num>
  <w:num w:numId="16">
    <w:abstractNumId w:val="26"/>
  </w:num>
  <w:num w:numId="17">
    <w:abstractNumId w:val="29"/>
  </w:num>
  <w:num w:numId="18">
    <w:abstractNumId w:val="30"/>
  </w:num>
  <w:num w:numId="19">
    <w:abstractNumId w:val="24"/>
  </w:num>
  <w:num w:numId="20">
    <w:abstractNumId w:val="13"/>
  </w:num>
  <w:num w:numId="21">
    <w:abstractNumId w:val="1"/>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1"/>
  </w:num>
  <w:num w:numId="25">
    <w:abstractNumId w:val="28"/>
  </w:num>
  <w:num w:numId="26">
    <w:abstractNumId w:val="2"/>
  </w:num>
  <w:num w:numId="27">
    <w:abstractNumId w:val="22"/>
  </w:num>
  <w:num w:numId="28">
    <w:abstractNumId w:val="14"/>
  </w:num>
  <w:num w:numId="29">
    <w:abstractNumId w:val="9"/>
  </w:num>
  <w:num w:numId="30">
    <w:abstractNumId w:val="23"/>
  </w:num>
  <w:num w:numId="31">
    <w:abstractNumId w:val="31"/>
  </w:num>
  <w:num w:numId="32">
    <w:abstractNumId w:val="3"/>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hideGrammaticalErrors/>
  <w:activeWritingStyle w:appName="MSWord" w:lang="ja-JP" w:vendorID="64" w:dllVersion="6" w:nlCheck="1" w:checkStyle="1"/>
  <w:activeWritingStyle w:appName="MSWord" w:lang="en-US" w:vendorID="64" w:dllVersion="6" w:nlCheck="1" w:checkStyle="1"/>
  <w:activeWritingStyle w:appName="MSWord" w:lang="ja-JP" w:vendorID="64" w:dllVersion="5" w:nlCheck="1" w:checkStyle="1"/>
  <w:activeWritingStyle w:appName="MSWord" w:lang="en-US" w:vendorID="64" w:dllVersion="5" w:nlCheck="1" w:checkStyle="1"/>
  <w:activeWritingStyle w:appName="MSWord" w:lang="ja-JP" w:vendorID="64" w:dllVersion="0" w:nlCheck="1" w:checkStyle="1"/>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2"/>
  <w:drawingGridVerticalSpacing w:val="2"/>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8A1"/>
    <w:rsid w:val="00000919"/>
    <w:rsid w:val="00000C2A"/>
    <w:rsid w:val="00001EA8"/>
    <w:rsid w:val="00003028"/>
    <w:rsid w:val="000053A7"/>
    <w:rsid w:val="00005FAA"/>
    <w:rsid w:val="000069C1"/>
    <w:rsid w:val="0001137B"/>
    <w:rsid w:val="000120B8"/>
    <w:rsid w:val="00016FBC"/>
    <w:rsid w:val="0001779F"/>
    <w:rsid w:val="0002226D"/>
    <w:rsid w:val="00023577"/>
    <w:rsid w:val="00023626"/>
    <w:rsid w:val="00024948"/>
    <w:rsid w:val="000252DC"/>
    <w:rsid w:val="00025618"/>
    <w:rsid w:val="00025716"/>
    <w:rsid w:val="00025C45"/>
    <w:rsid w:val="00027CD2"/>
    <w:rsid w:val="00030FD3"/>
    <w:rsid w:val="00032960"/>
    <w:rsid w:val="00035268"/>
    <w:rsid w:val="00035B20"/>
    <w:rsid w:val="00035B55"/>
    <w:rsid w:val="00035B5D"/>
    <w:rsid w:val="00035DD0"/>
    <w:rsid w:val="00037628"/>
    <w:rsid w:val="00037806"/>
    <w:rsid w:val="00040D32"/>
    <w:rsid w:val="0004115F"/>
    <w:rsid w:val="00041E42"/>
    <w:rsid w:val="00042B5E"/>
    <w:rsid w:val="00043FEB"/>
    <w:rsid w:val="00045DC9"/>
    <w:rsid w:val="000469BD"/>
    <w:rsid w:val="000505E1"/>
    <w:rsid w:val="00051E01"/>
    <w:rsid w:val="00052C16"/>
    <w:rsid w:val="00055565"/>
    <w:rsid w:val="00055C3D"/>
    <w:rsid w:val="000566D0"/>
    <w:rsid w:val="00056994"/>
    <w:rsid w:val="00056AEB"/>
    <w:rsid w:val="0005774A"/>
    <w:rsid w:val="00060009"/>
    <w:rsid w:val="00060761"/>
    <w:rsid w:val="00063758"/>
    <w:rsid w:val="00064913"/>
    <w:rsid w:val="00066F63"/>
    <w:rsid w:val="00067061"/>
    <w:rsid w:val="00070B0A"/>
    <w:rsid w:val="00070D07"/>
    <w:rsid w:val="00070FA3"/>
    <w:rsid w:val="00071CCA"/>
    <w:rsid w:val="000725FC"/>
    <w:rsid w:val="000728C6"/>
    <w:rsid w:val="00073873"/>
    <w:rsid w:val="00074CEB"/>
    <w:rsid w:val="00074DA3"/>
    <w:rsid w:val="00075DA2"/>
    <w:rsid w:val="00075FF9"/>
    <w:rsid w:val="0007684A"/>
    <w:rsid w:val="00077013"/>
    <w:rsid w:val="0007785E"/>
    <w:rsid w:val="00077AE0"/>
    <w:rsid w:val="00077C75"/>
    <w:rsid w:val="00080083"/>
    <w:rsid w:val="00080483"/>
    <w:rsid w:val="0008087B"/>
    <w:rsid w:val="00081B69"/>
    <w:rsid w:val="00083D90"/>
    <w:rsid w:val="00085175"/>
    <w:rsid w:val="00085214"/>
    <w:rsid w:val="0009048E"/>
    <w:rsid w:val="00091AA4"/>
    <w:rsid w:val="00092CD3"/>
    <w:rsid w:val="00093893"/>
    <w:rsid w:val="00093C47"/>
    <w:rsid w:val="00093FB5"/>
    <w:rsid w:val="00094550"/>
    <w:rsid w:val="0009546C"/>
    <w:rsid w:val="000970D5"/>
    <w:rsid w:val="0009733D"/>
    <w:rsid w:val="00097A70"/>
    <w:rsid w:val="00097CED"/>
    <w:rsid w:val="000A13D7"/>
    <w:rsid w:val="000A2704"/>
    <w:rsid w:val="000A3879"/>
    <w:rsid w:val="000A3A9C"/>
    <w:rsid w:val="000A46DF"/>
    <w:rsid w:val="000A5ED0"/>
    <w:rsid w:val="000A70BD"/>
    <w:rsid w:val="000A75DF"/>
    <w:rsid w:val="000A7846"/>
    <w:rsid w:val="000A7E30"/>
    <w:rsid w:val="000A7EA1"/>
    <w:rsid w:val="000B0B36"/>
    <w:rsid w:val="000B1D7A"/>
    <w:rsid w:val="000B1FEF"/>
    <w:rsid w:val="000B2111"/>
    <w:rsid w:val="000B3CFD"/>
    <w:rsid w:val="000B4753"/>
    <w:rsid w:val="000B4FCB"/>
    <w:rsid w:val="000B523F"/>
    <w:rsid w:val="000B550C"/>
    <w:rsid w:val="000B58E1"/>
    <w:rsid w:val="000B7376"/>
    <w:rsid w:val="000C020D"/>
    <w:rsid w:val="000C030F"/>
    <w:rsid w:val="000C0E73"/>
    <w:rsid w:val="000C296C"/>
    <w:rsid w:val="000C2C74"/>
    <w:rsid w:val="000C2D56"/>
    <w:rsid w:val="000C35A2"/>
    <w:rsid w:val="000C3D3A"/>
    <w:rsid w:val="000C45AA"/>
    <w:rsid w:val="000C4769"/>
    <w:rsid w:val="000C5363"/>
    <w:rsid w:val="000C5A12"/>
    <w:rsid w:val="000C7E16"/>
    <w:rsid w:val="000D0297"/>
    <w:rsid w:val="000D03E1"/>
    <w:rsid w:val="000D14C7"/>
    <w:rsid w:val="000D1BB3"/>
    <w:rsid w:val="000D201B"/>
    <w:rsid w:val="000D243B"/>
    <w:rsid w:val="000D4EAF"/>
    <w:rsid w:val="000D515C"/>
    <w:rsid w:val="000D572A"/>
    <w:rsid w:val="000D5D3F"/>
    <w:rsid w:val="000D6C31"/>
    <w:rsid w:val="000E179D"/>
    <w:rsid w:val="000E1AF9"/>
    <w:rsid w:val="000E1FD2"/>
    <w:rsid w:val="000E34DB"/>
    <w:rsid w:val="000E4CA6"/>
    <w:rsid w:val="000E5446"/>
    <w:rsid w:val="000E5FD7"/>
    <w:rsid w:val="000E730F"/>
    <w:rsid w:val="000E79B1"/>
    <w:rsid w:val="000F0040"/>
    <w:rsid w:val="000F2D03"/>
    <w:rsid w:val="000F35D1"/>
    <w:rsid w:val="000F434F"/>
    <w:rsid w:val="000F43D7"/>
    <w:rsid w:val="000F457C"/>
    <w:rsid w:val="00100E1A"/>
    <w:rsid w:val="00101C84"/>
    <w:rsid w:val="001030EE"/>
    <w:rsid w:val="001036B1"/>
    <w:rsid w:val="001039C2"/>
    <w:rsid w:val="00103E84"/>
    <w:rsid w:val="00104131"/>
    <w:rsid w:val="001060F4"/>
    <w:rsid w:val="00106D7E"/>
    <w:rsid w:val="00106E7E"/>
    <w:rsid w:val="00106F08"/>
    <w:rsid w:val="00107890"/>
    <w:rsid w:val="00107A4D"/>
    <w:rsid w:val="00110610"/>
    <w:rsid w:val="00112D39"/>
    <w:rsid w:val="00113CDB"/>
    <w:rsid w:val="00114873"/>
    <w:rsid w:val="001171F3"/>
    <w:rsid w:val="00121079"/>
    <w:rsid w:val="0012147C"/>
    <w:rsid w:val="00121A52"/>
    <w:rsid w:val="00122521"/>
    <w:rsid w:val="00122CD5"/>
    <w:rsid w:val="0012313F"/>
    <w:rsid w:val="00124524"/>
    <w:rsid w:val="001245F7"/>
    <w:rsid w:val="001248A2"/>
    <w:rsid w:val="00124EBF"/>
    <w:rsid w:val="0012503C"/>
    <w:rsid w:val="00125082"/>
    <w:rsid w:val="0012604B"/>
    <w:rsid w:val="00126E4C"/>
    <w:rsid w:val="0013097A"/>
    <w:rsid w:val="001312D0"/>
    <w:rsid w:val="001329B5"/>
    <w:rsid w:val="00134179"/>
    <w:rsid w:val="0013478F"/>
    <w:rsid w:val="00135454"/>
    <w:rsid w:val="0013623C"/>
    <w:rsid w:val="00136D0C"/>
    <w:rsid w:val="00137538"/>
    <w:rsid w:val="0013790E"/>
    <w:rsid w:val="00137A11"/>
    <w:rsid w:val="0014146B"/>
    <w:rsid w:val="00141A5B"/>
    <w:rsid w:val="00141A9A"/>
    <w:rsid w:val="001428BC"/>
    <w:rsid w:val="00144059"/>
    <w:rsid w:val="00144E2D"/>
    <w:rsid w:val="001455DB"/>
    <w:rsid w:val="00145D9A"/>
    <w:rsid w:val="00146F17"/>
    <w:rsid w:val="001472AE"/>
    <w:rsid w:val="0015027C"/>
    <w:rsid w:val="001515D3"/>
    <w:rsid w:val="00152DF9"/>
    <w:rsid w:val="001530B6"/>
    <w:rsid w:val="0015359C"/>
    <w:rsid w:val="001540DF"/>
    <w:rsid w:val="001543D7"/>
    <w:rsid w:val="001553D5"/>
    <w:rsid w:val="00155681"/>
    <w:rsid w:val="0015630A"/>
    <w:rsid w:val="00157B05"/>
    <w:rsid w:val="00160E7D"/>
    <w:rsid w:val="001627CE"/>
    <w:rsid w:val="001629A1"/>
    <w:rsid w:val="0016333D"/>
    <w:rsid w:val="00166E38"/>
    <w:rsid w:val="00167CC2"/>
    <w:rsid w:val="00170284"/>
    <w:rsid w:val="00172631"/>
    <w:rsid w:val="00172757"/>
    <w:rsid w:val="00172FED"/>
    <w:rsid w:val="00175A80"/>
    <w:rsid w:val="0017730F"/>
    <w:rsid w:val="001777BF"/>
    <w:rsid w:val="00177E81"/>
    <w:rsid w:val="00180E2D"/>
    <w:rsid w:val="001815C5"/>
    <w:rsid w:val="00183342"/>
    <w:rsid w:val="00183866"/>
    <w:rsid w:val="00183A40"/>
    <w:rsid w:val="0018558D"/>
    <w:rsid w:val="00185F8F"/>
    <w:rsid w:val="00187244"/>
    <w:rsid w:val="00190010"/>
    <w:rsid w:val="0019152E"/>
    <w:rsid w:val="001919E6"/>
    <w:rsid w:val="0019271C"/>
    <w:rsid w:val="00192DF2"/>
    <w:rsid w:val="001968F8"/>
    <w:rsid w:val="0019752E"/>
    <w:rsid w:val="00197654"/>
    <w:rsid w:val="00197E83"/>
    <w:rsid w:val="00197EF6"/>
    <w:rsid w:val="001A07D7"/>
    <w:rsid w:val="001A1964"/>
    <w:rsid w:val="001A1E57"/>
    <w:rsid w:val="001A1F00"/>
    <w:rsid w:val="001A2362"/>
    <w:rsid w:val="001A3832"/>
    <w:rsid w:val="001A3BAE"/>
    <w:rsid w:val="001A48EB"/>
    <w:rsid w:val="001A62D7"/>
    <w:rsid w:val="001A6375"/>
    <w:rsid w:val="001A7F29"/>
    <w:rsid w:val="001B1FEE"/>
    <w:rsid w:val="001B2226"/>
    <w:rsid w:val="001B3EC9"/>
    <w:rsid w:val="001B4816"/>
    <w:rsid w:val="001B6065"/>
    <w:rsid w:val="001B6ACC"/>
    <w:rsid w:val="001B7C93"/>
    <w:rsid w:val="001C08AD"/>
    <w:rsid w:val="001C21CC"/>
    <w:rsid w:val="001C2C1B"/>
    <w:rsid w:val="001C3344"/>
    <w:rsid w:val="001C3D3C"/>
    <w:rsid w:val="001C5946"/>
    <w:rsid w:val="001C68BD"/>
    <w:rsid w:val="001C6ECF"/>
    <w:rsid w:val="001D0443"/>
    <w:rsid w:val="001D0446"/>
    <w:rsid w:val="001D08E0"/>
    <w:rsid w:val="001D19B5"/>
    <w:rsid w:val="001D2339"/>
    <w:rsid w:val="001D25D3"/>
    <w:rsid w:val="001D3176"/>
    <w:rsid w:val="001D6420"/>
    <w:rsid w:val="001D6B4A"/>
    <w:rsid w:val="001D6E44"/>
    <w:rsid w:val="001D74CD"/>
    <w:rsid w:val="001D7E52"/>
    <w:rsid w:val="001E0745"/>
    <w:rsid w:val="001E0848"/>
    <w:rsid w:val="001E2EF2"/>
    <w:rsid w:val="001E3732"/>
    <w:rsid w:val="001E536B"/>
    <w:rsid w:val="001E56F9"/>
    <w:rsid w:val="001E65A4"/>
    <w:rsid w:val="001F038A"/>
    <w:rsid w:val="001F0CFB"/>
    <w:rsid w:val="001F1905"/>
    <w:rsid w:val="001F1D1D"/>
    <w:rsid w:val="001F2B12"/>
    <w:rsid w:val="001F5457"/>
    <w:rsid w:val="001F669D"/>
    <w:rsid w:val="001F6BE7"/>
    <w:rsid w:val="001F7668"/>
    <w:rsid w:val="001F7835"/>
    <w:rsid w:val="001F7D0D"/>
    <w:rsid w:val="00201146"/>
    <w:rsid w:val="002019C7"/>
    <w:rsid w:val="002025D7"/>
    <w:rsid w:val="002030F3"/>
    <w:rsid w:val="0020318B"/>
    <w:rsid w:val="0020341A"/>
    <w:rsid w:val="00204E94"/>
    <w:rsid w:val="002054C5"/>
    <w:rsid w:val="00205738"/>
    <w:rsid w:val="00206BBC"/>
    <w:rsid w:val="002070F2"/>
    <w:rsid w:val="002079C0"/>
    <w:rsid w:val="002104C8"/>
    <w:rsid w:val="00212D15"/>
    <w:rsid w:val="0021301F"/>
    <w:rsid w:val="002135DE"/>
    <w:rsid w:val="002145CC"/>
    <w:rsid w:val="0021496B"/>
    <w:rsid w:val="00214D18"/>
    <w:rsid w:val="00214DCF"/>
    <w:rsid w:val="002153C0"/>
    <w:rsid w:val="00215A17"/>
    <w:rsid w:val="002169CC"/>
    <w:rsid w:val="00216D4B"/>
    <w:rsid w:val="0021716B"/>
    <w:rsid w:val="00220014"/>
    <w:rsid w:val="00220542"/>
    <w:rsid w:val="00223E9C"/>
    <w:rsid w:val="00223F85"/>
    <w:rsid w:val="00225085"/>
    <w:rsid w:val="002251CE"/>
    <w:rsid w:val="00225BC4"/>
    <w:rsid w:val="002262AA"/>
    <w:rsid w:val="002265F8"/>
    <w:rsid w:val="002312A3"/>
    <w:rsid w:val="00232918"/>
    <w:rsid w:val="002335C4"/>
    <w:rsid w:val="00235079"/>
    <w:rsid w:val="002359A1"/>
    <w:rsid w:val="00236220"/>
    <w:rsid w:val="002407A7"/>
    <w:rsid w:val="00241C88"/>
    <w:rsid w:val="002431F5"/>
    <w:rsid w:val="002433B3"/>
    <w:rsid w:val="00243413"/>
    <w:rsid w:val="002442E3"/>
    <w:rsid w:val="002453B0"/>
    <w:rsid w:val="00245D96"/>
    <w:rsid w:val="002468DC"/>
    <w:rsid w:val="00250C6D"/>
    <w:rsid w:val="00251656"/>
    <w:rsid w:val="00251988"/>
    <w:rsid w:val="00251FD6"/>
    <w:rsid w:val="002524D7"/>
    <w:rsid w:val="002530BB"/>
    <w:rsid w:val="002535E3"/>
    <w:rsid w:val="00255045"/>
    <w:rsid w:val="0025650C"/>
    <w:rsid w:val="002575D5"/>
    <w:rsid w:val="0026081C"/>
    <w:rsid w:val="00263AF7"/>
    <w:rsid w:val="0026414E"/>
    <w:rsid w:val="0026484B"/>
    <w:rsid w:val="00264FFA"/>
    <w:rsid w:val="00266A91"/>
    <w:rsid w:val="00267CEF"/>
    <w:rsid w:val="00267DD6"/>
    <w:rsid w:val="00267E64"/>
    <w:rsid w:val="002706DA"/>
    <w:rsid w:val="00270A37"/>
    <w:rsid w:val="00270A64"/>
    <w:rsid w:val="00270A67"/>
    <w:rsid w:val="00270AC5"/>
    <w:rsid w:val="0027146E"/>
    <w:rsid w:val="00272465"/>
    <w:rsid w:val="002732AC"/>
    <w:rsid w:val="00273C82"/>
    <w:rsid w:val="002743DA"/>
    <w:rsid w:val="00274E8B"/>
    <w:rsid w:val="00275B59"/>
    <w:rsid w:val="00275E45"/>
    <w:rsid w:val="00276024"/>
    <w:rsid w:val="00276290"/>
    <w:rsid w:val="002765AF"/>
    <w:rsid w:val="00277177"/>
    <w:rsid w:val="00281589"/>
    <w:rsid w:val="00281810"/>
    <w:rsid w:val="0028181D"/>
    <w:rsid w:val="00282387"/>
    <w:rsid w:val="002833BC"/>
    <w:rsid w:val="00283E5D"/>
    <w:rsid w:val="0028438E"/>
    <w:rsid w:val="00285103"/>
    <w:rsid w:val="00287C84"/>
    <w:rsid w:val="00287E62"/>
    <w:rsid w:val="00290CD7"/>
    <w:rsid w:val="0029205B"/>
    <w:rsid w:val="002922C6"/>
    <w:rsid w:val="00293CF7"/>
    <w:rsid w:val="00293ED1"/>
    <w:rsid w:val="00294C34"/>
    <w:rsid w:val="00297BF3"/>
    <w:rsid w:val="002A01D8"/>
    <w:rsid w:val="002A0FBC"/>
    <w:rsid w:val="002A10C3"/>
    <w:rsid w:val="002A3364"/>
    <w:rsid w:val="002A3A14"/>
    <w:rsid w:val="002A5050"/>
    <w:rsid w:val="002A71D8"/>
    <w:rsid w:val="002A7626"/>
    <w:rsid w:val="002A7AD5"/>
    <w:rsid w:val="002A7D2F"/>
    <w:rsid w:val="002B13D2"/>
    <w:rsid w:val="002B1743"/>
    <w:rsid w:val="002B2B80"/>
    <w:rsid w:val="002B32DA"/>
    <w:rsid w:val="002B34C5"/>
    <w:rsid w:val="002B401D"/>
    <w:rsid w:val="002B4E15"/>
    <w:rsid w:val="002B4FD4"/>
    <w:rsid w:val="002B52CB"/>
    <w:rsid w:val="002B6091"/>
    <w:rsid w:val="002B6A43"/>
    <w:rsid w:val="002B6AC2"/>
    <w:rsid w:val="002B7801"/>
    <w:rsid w:val="002C0402"/>
    <w:rsid w:val="002C1236"/>
    <w:rsid w:val="002C15C5"/>
    <w:rsid w:val="002C48D7"/>
    <w:rsid w:val="002C5549"/>
    <w:rsid w:val="002C5CDA"/>
    <w:rsid w:val="002C7F02"/>
    <w:rsid w:val="002D0ACA"/>
    <w:rsid w:val="002D0D5A"/>
    <w:rsid w:val="002D12DD"/>
    <w:rsid w:val="002D16AC"/>
    <w:rsid w:val="002D3A1E"/>
    <w:rsid w:val="002D3F55"/>
    <w:rsid w:val="002D6FA4"/>
    <w:rsid w:val="002E0D97"/>
    <w:rsid w:val="002E1535"/>
    <w:rsid w:val="002E1F88"/>
    <w:rsid w:val="002E2B48"/>
    <w:rsid w:val="002E3B2A"/>
    <w:rsid w:val="002E57DF"/>
    <w:rsid w:val="002E647B"/>
    <w:rsid w:val="002F02B6"/>
    <w:rsid w:val="002F1195"/>
    <w:rsid w:val="002F26F4"/>
    <w:rsid w:val="002F4014"/>
    <w:rsid w:val="002F441F"/>
    <w:rsid w:val="002F61F9"/>
    <w:rsid w:val="002F7282"/>
    <w:rsid w:val="002F73B8"/>
    <w:rsid w:val="003013BD"/>
    <w:rsid w:val="00301B78"/>
    <w:rsid w:val="00301FC0"/>
    <w:rsid w:val="00302C3C"/>
    <w:rsid w:val="00302F27"/>
    <w:rsid w:val="00304143"/>
    <w:rsid w:val="00304576"/>
    <w:rsid w:val="0030796D"/>
    <w:rsid w:val="00310621"/>
    <w:rsid w:val="003107C5"/>
    <w:rsid w:val="00310F77"/>
    <w:rsid w:val="003110BE"/>
    <w:rsid w:val="0031110B"/>
    <w:rsid w:val="00311940"/>
    <w:rsid w:val="00312407"/>
    <w:rsid w:val="00313E23"/>
    <w:rsid w:val="00314347"/>
    <w:rsid w:val="00314369"/>
    <w:rsid w:val="00314A3C"/>
    <w:rsid w:val="003166B2"/>
    <w:rsid w:val="00316764"/>
    <w:rsid w:val="00321AAA"/>
    <w:rsid w:val="00323AD5"/>
    <w:rsid w:val="00323F1E"/>
    <w:rsid w:val="00324B5A"/>
    <w:rsid w:val="00325ADE"/>
    <w:rsid w:val="00325D20"/>
    <w:rsid w:val="003265C0"/>
    <w:rsid w:val="00326F55"/>
    <w:rsid w:val="0032734C"/>
    <w:rsid w:val="00327F8E"/>
    <w:rsid w:val="00331F13"/>
    <w:rsid w:val="00332686"/>
    <w:rsid w:val="0033366E"/>
    <w:rsid w:val="00333694"/>
    <w:rsid w:val="0033429A"/>
    <w:rsid w:val="003352C2"/>
    <w:rsid w:val="00335F9E"/>
    <w:rsid w:val="003363B7"/>
    <w:rsid w:val="00340114"/>
    <w:rsid w:val="0034175E"/>
    <w:rsid w:val="003427B4"/>
    <w:rsid w:val="00342E36"/>
    <w:rsid w:val="00343232"/>
    <w:rsid w:val="00343A07"/>
    <w:rsid w:val="0034453E"/>
    <w:rsid w:val="00345B29"/>
    <w:rsid w:val="00347CD0"/>
    <w:rsid w:val="00350661"/>
    <w:rsid w:val="003511A9"/>
    <w:rsid w:val="00351A5B"/>
    <w:rsid w:val="003524D6"/>
    <w:rsid w:val="003531DE"/>
    <w:rsid w:val="00353EB6"/>
    <w:rsid w:val="0035499A"/>
    <w:rsid w:val="00355707"/>
    <w:rsid w:val="00356F08"/>
    <w:rsid w:val="003614C1"/>
    <w:rsid w:val="00361A07"/>
    <w:rsid w:val="003628C9"/>
    <w:rsid w:val="00362972"/>
    <w:rsid w:val="003634C6"/>
    <w:rsid w:val="0036398B"/>
    <w:rsid w:val="00363B61"/>
    <w:rsid w:val="00363CAB"/>
    <w:rsid w:val="00366576"/>
    <w:rsid w:val="003673EF"/>
    <w:rsid w:val="00371D5F"/>
    <w:rsid w:val="0037243F"/>
    <w:rsid w:val="00373C6E"/>
    <w:rsid w:val="00374302"/>
    <w:rsid w:val="00375561"/>
    <w:rsid w:val="00376AE4"/>
    <w:rsid w:val="00376C7B"/>
    <w:rsid w:val="00377359"/>
    <w:rsid w:val="00377F64"/>
    <w:rsid w:val="00380082"/>
    <w:rsid w:val="0038348B"/>
    <w:rsid w:val="003868CD"/>
    <w:rsid w:val="00386B7B"/>
    <w:rsid w:val="003912E4"/>
    <w:rsid w:val="00391D4B"/>
    <w:rsid w:val="00392BFF"/>
    <w:rsid w:val="00392F1F"/>
    <w:rsid w:val="00393686"/>
    <w:rsid w:val="00393A9C"/>
    <w:rsid w:val="00394232"/>
    <w:rsid w:val="0039552A"/>
    <w:rsid w:val="003A0D72"/>
    <w:rsid w:val="003A1F7A"/>
    <w:rsid w:val="003A200B"/>
    <w:rsid w:val="003A2C47"/>
    <w:rsid w:val="003A3B31"/>
    <w:rsid w:val="003A43D2"/>
    <w:rsid w:val="003A5981"/>
    <w:rsid w:val="003A7671"/>
    <w:rsid w:val="003A7924"/>
    <w:rsid w:val="003B138E"/>
    <w:rsid w:val="003B2D95"/>
    <w:rsid w:val="003B5D4C"/>
    <w:rsid w:val="003B6307"/>
    <w:rsid w:val="003B63DE"/>
    <w:rsid w:val="003B7114"/>
    <w:rsid w:val="003C22D8"/>
    <w:rsid w:val="003C25FF"/>
    <w:rsid w:val="003C26BC"/>
    <w:rsid w:val="003C3040"/>
    <w:rsid w:val="003C3EF0"/>
    <w:rsid w:val="003C664A"/>
    <w:rsid w:val="003C7248"/>
    <w:rsid w:val="003C745D"/>
    <w:rsid w:val="003C7D50"/>
    <w:rsid w:val="003D1F8C"/>
    <w:rsid w:val="003D25E6"/>
    <w:rsid w:val="003D401A"/>
    <w:rsid w:val="003D4BC0"/>
    <w:rsid w:val="003D50BC"/>
    <w:rsid w:val="003D5148"/>
    <w:rsid w:val="003D5B2A"/>
    <w:rsid w:val="003D5B69"/>
    <w:rsid w:val="003D5C4D"/>
    <w:rsid w:val="003D63C8"/>
    <w:rsid w:val="003D68EB"/>
    <w:rsid w:val="003D7DE4"/>
    <w:rsid w:val="003E0546"/>
    <w:rsid w:val="003E09AD"/>
    <w:rsid w:val="003E1E54"/>
    <w:rsid w:val="003E2723"/>
    <w:rsid w:val="003E32C1"/>
    <w:rsid w:val="003E388C"/>
    <w:rsid w:val="003E47FC"/>
    <w:rsid w:val="003E5045"/>
    <w:rsid w:val="003E68A6"/>
    <w:rsid w:val="003E6E9B"/>
    <w:rsid w:val="003E71C0"/>
    <w:rsid w:val="003E75E9"/>
    <w:rsid w:val="003F034B"/>
    <w:rsid w:val="003F127E"/>
    <w:rsid w:val="003F2CF8"/>
    <w:rsid w:val="003F2DE0"/>
    <w:rsid w:val="003F4557"/>
    <w:rsid w:val="003F5F49"/>
    <w:rsid w:val="003F7829"/>
    <w:rsid w:val="003F7FE6"/>
    <w:rsid w:val="004000CD"/>
    <w:rsid w:val="004004E9"/>
    <w:rsid w:val="004029E5"/>
    <w:rsid w:val="004033FA"/>
    <w:rsid w:val="00405E1A"/>
    <w:rsid w:val="00406AA5"/>
    <w:rsid w:val="00406B1E"/>
    <w:rsid w:val="004130B6"/>
    <w:rsid w:val="0041380C"/>
    <w:rsid w:val="00413BC1"/>
    <w:rsid w:val="00414A38"/>
    <w:rsid w:val="00414F2F"/>
    <w:rsid w:val="00415EA3"/>
    <w:rsid w:val="004178D7"/>
    <w:rsid w:val="0042043E"/>
    <w:rsid w:val="00422B66"/>
    <w:rsid w:val="00422C80"/>
    <w:rsid w:val="00423173"/>
    <w:rsid w:val="0042345F"/>
    <w:rsid w:val="00423F16"/>
    <w:rsid w:val="004242EA"/>
    <w:rsid w:val="00424532"/>
    <w:rsid w:val="00424A7F"/>
    <w:rsid w:val="00426893"/>
    <w:rsid w:val="004270D4"/>
    <w:rsid w:val="004316B1"/>
    <w:rsid w:val="00432E98"/>
    <w:rsid w:val="004333AE"/>
    <w:rsid w:val="004333B6"/>
    <w:rsid w:val="00434296"/>
    <w:rsid w:val="004344D3"/>
    <w:rsid w:val="0043553B"/>
    <w:rsid w:val="00436166"/>
    <w:rsid w:val="00437A57"/>
    <w:rsid w:val="00440537"/>
    <w:rsid w:val="004409E0"/>
    <w:rsid w:val="00440D03"/>
    <w:rsid w:val="00441CA9"/>
    <w:rsid w:val="0044260E"/>
    <w:rsid w:val="004429CC"/>
    <w:rsid w:val="00442BCA"/>
    <w:rsid w:val="004447C3"/>
    <w:rsid w:val="004448B8"/>
    <w:rsid w:val="00445F60"/>
    <w:rsid w:val="00450054"/>
    <w:rsid w:val="00451A9C"/>
    <w:rsid w:val="00451B82"/>
    <w:rsid w:val="00451F0D"/>
    <w:rsid w:val="004520FA"/>
    <w:rsid w:val="004523FB"/>
    <w:rsid w:val="004541B9"/>
    <w:rsid w:val="004541CD"/>
    <w:rsid w:val="004549A6"/>
    <w:rsid w:val="0045515A"/>
    <w:rsid w:val="00455A30"/>
    <w:rsid w:val="0045653A"/>
    <w:rsid w:val="00456F3F"/>
    <w:rsid w:val="00461A0B"/>
    <w:rsid w:val="004620E1"/>
    <w:rsid w:val="004625B1"/>
    <w:rsid w:val="00463C4B"/>
    <w:rsid w:val="00463F05"/>
    <w:rsid w:val="0046448A"/>
    <w:rsid w:val="0046487D"/>
    <w:rsid w:val="004656F1"/>
    <w:rsid w:val="004666D3"/>
    <w:rsid w:val="00467231"/>
    <w:rsid w:val="00470A25"/>
    <w:rsid w:val="004711A5"/>
    <w:rsid w:val="00471726"/>
    <w:rsid w:val="00471C7A"/>
    <w:rsid w:val="00472A6D"/>
    <w:rsid w:val="00472BDD"/>
    <w:rsid w:val="0047450C"/>
    <w:rsid w:val="004761A2"/>
    <w:rsid w:val="0047664C"/>
    <w:rsid w:val="00480EFF"/>
    <w:rsid w:val="00483980"/>
    <w:rsid w:val="00483A56"/>
    <w:rsid w:val="0048645C"/>
    <w:rsid w:val="004878F9"/>
    <w:rsid w:val="004879B7"/>
    <w:rsid w:val="0049020A"/>
    <w:rsid w:val="00490524"/>
    <w:rsid w:val="00490AB4"/>
    <w:rsid w:val="00492B19"/>
    <w:rsid w:val="0049305D"/>
    <w:rsid w:val="004938C9"/>
    <w:rsid w:val="00494E0A"/>
    <w:rsid w:val="00496AB1"/>
    <w:rsid w:val="00497021"/>
    <w:rsid w:val="00497BAE"/>
    <w:rsid w:val="00497DC4"/>
    <w:rsid w:val="004A0FA8"/>
    <w:rsid w:val="004A3985"/>
    <w:rsid w:val="004A53BC"/>
    <w:rsid w:val="004A59DF"/>
    <w:rsid w:val="004A698C"/>
    <w:rsid w:val="004A6E75"/>
    <w:rsid w:val="004A7A41"/>
    <w:rsid w:val="004B0569"/>
    <w:rsid w:val="004B1B83"/>
    <w:rsid w:val="004B32CD"/>
    <w:rsid w:val="004B3D1D"/>
    <w:rsid w:val="004B3F1E"/>
    <w:rsid w:val="004B4E9D"/>
    <w:rsid w:val="004B73CE"/>
    <w:rsid w:val="004C168C"/>
    <w:rsid w:val="004C25FC"/>
    <w:rsid w:val="004C3077"/>
    <w:rsid w:val="004C31C7"/>
    <w:rsid w:val="004C33F8"/>
    <w:rsid w:val="004C3867"/>
    <w:rsid w:val="004C4A82"/>
    <w:rsid w:val="004C6ACC"/>
    <w:rsid w:val="004D064C"/>
    <w:rsid w:val="004D163F"/>
    <w:rsid w:val="004D1DA1"/>
    <w:rsid w:val="004D31EB"/>
    <w:rsid w:val="004D3CED"/>
    <w:rsid w:val="004D6CC0"/>
    <w:rsid w:val="004D75EF"/>
    <w:rsid w:val="004E00CE"/>
    <w:rsid w:val="004E2109"/>
    <w:rsid w:val="004E33F9"/>
    <w:rsid w:val="004E453B"/>
    <w:rsid w:val="004E5861"/>
    <w:rsid w:val="004E5B9E"/>
    <w:rsid w:val="004E6E64"/>
    <w:rsid w:val="004F0F2A"/>
    <w:rsid w:val="004F1357"/>
    <w:rsid w:val="004F2273"/>
    <w:rsid w:val="004F30ED"/>
    <w:rsid w:val="004F43BD"/>
    <w:rsid w:val="004F629A"/>
    <w:rsid w:val="004F648E"/>
    <w:rsid w:val="004F6CA4"/>
    <w:rsid w:val="004F7D3D"/>
    <w:rsid w:val="00501DEF"/>
    <w:rsid w:val="00502054"/>
    <w:rsid w:val="005023FC"/>
    <w:rsid w:val="005028F8"/>
    <w:rsid w:val="00503310"/>
    <w:rsid w:val="00503B51"/>
    <w:rsid w:val="005050E2"/>
    <w:rsid w:val="00505F3E"/>
    <w:rsid w:val="00506724"/>
    <w:rsid w:val="0050680E"/>
    <w:rsid w:val="00507B35"/>
    <w:rsid w:val="005105C6"/>
    <w:rsid w:val="00510C91"/>
    <w:rsid w:val="0051120E"/>
    <w:rsid w:val="00511533"/>
    <w:rsid w:val="00511E85"/>
    <w:rsid w:val="00512D63"/>
    <w:rsid w:val="00514073"/>
    <w:rsid w:val="0051510D"/>
    <w:rsid w:val="00516F17"/>
    <w:rsid w:val="00520230"/>
    <w:rsid w:val="00521554"/>
    <w:rsid w:val="00521C68"/>
    <w:rsid w:val="0052247F"/>
    <w:rsid w:val="005230D0"/>
    <w:rsid w:val="00523DFD"/>
    <w:rsid w:val="00524178"/>
    <w:rsid w:val="005242DC"/>
    <w:rsid w:val="00524351"/>
    <w:rsid w:val="00524EB7"/>
    <w:rsid w:val="005250FA"/>
    <w:rsid w:val="00525B94"/>
    <w:rsid w:val="00525E20"/>
    <w:rsid w:val="00527BDE"/>
    <w:rsid w:val="00530D84"/>
    <w:rsid w:val="0053256F"/>
    <w:rsid w:val="005346C9"/>
    <w:rsid w:val="00535759"/>
    <w:rsid w:val="00535E9A"/>
    <w:rsid w:val="00537407"/>
    <w:rsid w:val="0053744B"/>
    <w:rsid w:val="0053774A"/>
    <w:rsid w:val="005401B1"/>
    <w:rsid w:val="00540632"/>
    <w:rsid w:val="005428D0"/>
    <w:rsid w:val="00543450"/>
    <w:rsid w:val="00543D38"/>
    <w:rsid w:val="005447C6"/>
    <w:rsid w:val="005449A8"/>
    <w:rsid w:val="00545CA9"/>
    <w:rsid w:val="00546535"/>
    <w:rsid w:val="00546BCD"/>
    <w:rsid w:val="005513A1"/>
    <w:rsid w:val="00551B7B"/>
    <w:rsid w:val="00551F3A"/>
    <w:rsid w:val="00552135"/>
    <w:rsid w:val="005526D0"/>
    <w:rsid w:val="005534D6"/>
    <w:rsid w:val="00554419"/>
    <w:rsid w:val="00554D79"/>
    <w:rsid w:val="00555430"/>
    <w:rsid w:val="0055688E"/>
    <w:rsid w:val="00557866"/>
    <w:rsid w:val="005602D3"/>
    <w:rsid w:val="00561E5D"/>
    <w:rsid w:val="005627D1"/>
    <w:rsid w:val="00564080"/>
    <w:rsid w:val="00564A2D"/>
    <w:rsid w:val="00564C35"/>
    <w:rsid w:val="00564F8F"/>
    <w:rsid w:val="0056509F"/>
    <w:rsid w:val="00565B98"/>
    <w:rsid w:val="00567D12"/>
    <w:rsid w:val="0057092F"/>
    <w:rsid w:val="00571318"/>
    <w:rsid w:val="00571ECF"/>
    <w:rsid w:val="00572116"/>
    <w:rsid w:val="005736AB"/>
    <w:rsid w:val="005748A1"/>
    <w:rsid w:val="00574A35"/>
    <w:rsid w:val="0057523A"/>
    <w:rsid w:val="005770F6"/>
    <w:rsid w:val="00580DFD"/>
    <w:rsid w:val="00580F5C"/>
    <w:rsid w:val="00581ABF"/>
    <w:rsid w:val="00582B5A"/>
    <w:rsid w:val="00582EBE"/>
    <w:rsid w:val="005837D0"/>
    <w:rsid w:val="0058380B"/>
    <w:rsid w:val="00583992"/>
    <w:rsid w:val="00583D8F"/>
    <w:rsid w:val="005854C7"/>
    <w:rsid w:val="005879DB"/>
    <w:rsid w:val="00590790"/>
    <w:rsid w:val="00590A30"/>
    <w:rsid w:val="00590ABC"/>
    <w:rsid w:val="00590E8A"/>
    <w:rsid w:val="005920AF"/>
    <w:rsid w:val="0059256B"/>
    <w:rsid w:val="00592932"/>
    <w:rsid w:val="0059307A"/>
    <w:rsid w:val="00595265"/>
    <w:rsid w:val="0059619B"/>
    <w:rsid w:val="005968A5"/>
    <w:rsid w:val="00597F12"/>
    <w:rsid w:val="005A05CC"/>
    <w:rsid w:val="005A1A1D"/>
    <w:rsid w:val="005A1DD8"/>
    <w:rsid w:val="005A2EB1"/>
    <w:rsid w:val="005A2EFD"/>
    <w:rsid w:val="005A3878"/>
    <w:rsid w:val="005A489E"/>
    <w:rsid w:val="005A53C4"/>
    <w:rsid w:val="005A7B7E"/>
    <w:rsid w:val="005B01A5"/>
    <w:rsid w:val="005B04E8"/>
    <w:rsid w:val="005B47D8"/>
    <w:rsid w:val="005B555D"/>
    <w:rsid w:val="005B5F87"/>
    <w:rsid w:val="005B5F96"/>
    <w:rsid w:val="005B6054"/>
    <w:rsid w:val="005C0085"/>
    <w:rsid w:val="005C0C11"/>
    <w:rsid w:val="005C1648"/>
    <w:rsid w:val="005C2853"/>
    <w:rsid w:val="005C2B5F"/>
    <w:rsid w:val="005C46FE"/>
    <w:rsid w:val="005C4B8B"/>
    <w:rsid w:val="005C6165"/>
    <w:rsid w:val="005C6623"/>
    <w:rsid w:val="005C7758"/>
    <w:rsid w:val="005C7B64"/>
    <w:rsid w:val="005D126F"/>
    <w:rsid w:val="005D12E2"/>
    <w:rsid w:val="005D13C2"/>
    <w:rsid w:val="005D1E3B"/>
    <w:rsid w:val="005D3F6A"/>
    <w:rsid w:val="005D427A"/>
    <w:rsid w:val="005D42CC"/>
    <w:rsid w:val="005D6BBC"/>
    <w:rsid w:val="005E155C"/>
    <w:rsid w:val="005E1B7F"/>
    <w:rsid w:val="005E2B8A"/>
    <w:rsid w:val="005E2EB2"/>
    <w:rsid w:val="005E3199"/>
    <w:rsid w:val="005E43CB"/>
    <w:rsid w:val="005E4C21"/>
    <w:rsid w:val="005E5639"/>
    <w:rsid w:val="005E57DB"/>
    <w:rsid w:val="005E6082"/>
    <w:rsid w:val="005E64B3"/>
    <w:rsid w:val="005E6BAF"/>
    <w:rsid w:val="005E7796"/>
    <w:rsid w:val="005E7C6E"/>
    <w:rsid w:val="005F027C"/>
    <w:rsid w:val="005F122B"/>
    <w:rsid w:val="005F1692"/>
    <w:rsid w:val="005F26C0"/>
    <w:rsid w:val="005F44B1"/>
    <w:rsid w:val="005F4C1B"/>
    <w:rsid w:val="005F55AB"/>
    <w:rsid w:val="005F5E4F"/>
    <w:rsid w:val="005F6A32"/>
    <w:rsid w:val="005F6D3D"/>
    <w:rsid w:val="005F7E0E"/>
    <w:rsid w:val="00600A1E"/>
    <w:rsid w:val="00601312"/>
    <w:rsid w:val="00601716"/>
    <w:rsid w:val="006020EE"/>
    <w:rsid w:val="00603CA5"/>
    <w:rsid w:val="00604BF1"/>
    <w:rsid w:val="0060504D"/>
    <w:rsid w:val="00606FB9"/>
    <w:rsid w:val="0061225B"/>
    <w:rsid w:val="00612B99"/>
    <w:rsid w:val="00613CA4"/>
    <w:rsid w:val="006147FB"/>
    <w:rsid w:val="00614FF0"/>
    <w:rsid w:val="006155C4"/>
    <w:rsid w:val="00615DEF"/>
    <w:rsid w:val="00616743"/>
    <w:rsid w:val="00616DEF"/>
    <w:rsid w:val="00622A76"/>
    <w:rsid w:val="00625E5C"/>
    <w:rsid w:val="00626FFD"/>
    <w:rsid w:val="00630DB7"/>
    <w:rsid w:val="00630E10"/>
    <w:rsid w:val="0063184C"/>
    <w:rsid w:val="0063369A"/>
    <w:rsid w:val="00633F89"/>
    <w:rsid w:val="006349ED"/>
    <w:rsid w:val="00635DB9"/>
    <w:rsid w:val="006360F0"/>
    <w:rsid w:val="0063670A"/>
    <w:rsid w:val="00636DE4"/>
    <w:rsid w:val="00637408"/>
    <w:rsid w:val="00637D59"/>
    <w:rsid w:val="0064227F"/>
    <w:rsid w:val="00642FAD"/>
    <w:rsid w:val="00643456"/>
    <w:rsid w:val="0064399D"/>
    <w:rsid w:val="006448BC"/>
    <w:rsid w:val="00644AB4"/>
    <w:rsid w:val="00646242"/>
    <w:rsid w:val="00646F80"/>
    <w:rsid w:val="00647853"/>
    <w:rsid w:val="00647EC0"/>
    <w:rsid w:val="006501FB"/>
    <w:rsid w:val="00650BC9"/>
    <w:rsid w:val="00651941"/>
    <w:rsid w:val="00651CC4"/>
    <w:rsid w:val="006523D2"/>
    <w:rsid w:val="00652F19"/>
    <w:rsid w:val="006541B4"/>
    <w:rsid w:val="006542CD"/>
    <w:rsid w:val="0065491F"/>
    <w:rsid w:val="00655DA2"/>
    <w:rsid w:val="00655F07"/>
    <w:rsid w:val="0066010C"/>
    <w:rsid w:val="00661CEB"/>
    <w:rsid w:val="00662E9E"/>
    <w:rsid w:val="006631F4"/>
    <w:rsid w:val="006633B6"/>
    <w:rsid w:val="00663483"/>
    <w:rsid w:val="00664390"/>
    <w:rsid w:val="00664A50"/>
    <w:rsid w:val="00666941"/>
    <w:rsid w:val="006674C9"/>
    <w:rsid w:val="006676EC"/>
    <w:rsid w:val="00667CA7"/>
    <w:rsid w:val="00667DFD"/>
    <w:rsid w:val="00667E95"/>
    <w:rsid w:val="00670ED8"/>
    <w:rsid w:val="00670F56"/>
    <w:rsid w:val="0067541C"/>
    <w:rsid w:val="00675627"/>
    <w:rsid w:val="0068113E"/>
    <w:rsid w:val="00681F96"/>
    <w:rsid w:val="00681FF3"/>
    <w:rsid w:val="00682462"/>
    <w:rsid w:val="0068262A"/>
    <w:rsid w:val="00684365"/>
    <w:rsid w:val="0068470B"/>
    <w:rsid w:val="00685B8F"/>
    <w:rsid w:val="006865BB"/>
    <w:rsid w:val="00686D6B"/>
    <w:rsid w:val="00687844"/>
    <w:rsid w:val="00687A72"/>
    <w:rsid w:val="00692033"/>
    <w:rsid w:val="00692BAC"/>
    <w:rsid w:val="00692E24"/>
    <w:rsid w:val="00693A35"/>
    <w:rsid w:val="00693B73"/>
    <w:rsid w:val="006951B3"/>
    <w:rsid w:val="00695315"/>
    <w:rsid w:val="006961D1"/>
    <w:rsid w:val="00696BAA"/>
    <w:rsid w:val="00696FE4"/>
    <w:rsid w:val="006A0772"/>
    <w:rsid w:val="006A0C78"/>
    <w:rsid w:val="006A116E"/>
    <w:rsid w:val="006A1507"/>
    <w:rsid w:val="006A1F76"/>
    <w:rsid w:val="006A2350"/>
    <w:rsid w:val="006A4483"/>
    <w:rsid w:val="006A4B3C"/>
    <w:rsid w:val="006A75C9"/>
    <w:rsid w:val="006B043C"/>
    <w:rsid w:val="006B0A55"/>
    <w:rsid w:val="006B12E3"/>
    <w:rsid w:val="006B1D54"/>
    <w:rsid w:val="006B21B5"/>
    <w:rsid w:val="006B39A0"/>
    <w:rsid w:val="006B4327"/>
    <w:rsid w:val="006B4704"/>
    <w:rsid w:val="006B4928"/>
    <w:rsid w:val="006B589A"/>
    <w:rsid w:val="006B6008"/>
    <w:rsid w:val="006B6210"/>
    <w:rsid w:val="006B70FD"/>
    <w:rsid w:val="006B7BF0"/>
    <w:rsid w:val="006B7C74"/>
    <w:rsid w:val="006C0887"/>
    <w:rsid w:val="006C0DF2"/>
    <w:rsid w:val="006C1855"/>
    <w:rsid w:val="006C287C"/>
    <w:rsid w:val="006C2FC0"/>
    <w:rsid w:val="006C34BB"/>
    <w:rsid w:val="006C3980"/>
    <w:rsid w:val="006C4C4F"/>
    <w:rsid w:val="006C5D3E"/>
    <w:rsid w:val="006C5D8D"/>
    <w:rsid w:val="006C6675"/>
    <w:rsid w:val="006C7377"/>
    <w:rsid w:val="006C751F"/>
    <w:rsid w:val="006D0C41"/>
    <w:rsid w:val="006D0E19"/>
    <w:rsid w:val="006D2B7E"/>
    <w:rsid w:val="006D2EE0"/>
    <w:rsid w:val="006D35FC"/>
    <w:rsid w:val="006D3EB4"/>
    <w:rsid w:val="006D45B3"/>
    <w:rsid w:val="006D515D"/>
    <w:rsid w:val="006D6033"/>
    <w:rsid w:val="006E0C0B"/>
    <w:rsid w:val="006E2311"/>
    <w:rsid w:val="006E23FA"/>
    <w:rsid w:val="006E3BB7"/>
    <w:rsid w:val="006E447B"/>
    <w:rsid w:val="006E463A"/>
    <w:rsid w:val="006E46E5"/>
    <w:rsid w:val="006E4F56"/>
    <w:rsid w:val="006E60D3"/>
    <w:rsid w:val="006E69BF"/>
    <w:rsid w:val="006E6FB3"/>
    <w:rsid w:val="006F021F"/>
    <w:rsid w:val="006F0766"/>
    <w:rsid w:val="006F2CFB"/>
    <w:rsid w:val="006F32BE"/>
    <w:rsid w:val="006F347E"/>
    <w:rsid w:val="006F5AFA"/>
    <w:rsid w:val="007001E7"/>
    <w:rsid w:val="00701143"/>
    <w:rsid w:val="00701160"/>
    <w:rsid w:val="00701424"/>
    <w:rsid w:val="00701C72"/>
    <w:rsid w:val="00702B6B"/>
    <w:rsid w:val="0070455A"/>
    <w:rsid w:val="0070558E"/>
    <w:rsid w:val="00705E21"/>
    <w:rsid w:val="00706487"/>
    <w:rsid w:val="00706B45"/>
    <w:rsid w:val="00706E24"/>
    <w:rsid w:val="0070702A"/>
    <w:rsid w:val="00711289"/>
    <w:rsid w:val="00711DB1"/>
    <w:rsid w:val="007132D7"/>
    <w:rsid w:val="007157E3"/>
    <w:rsid w:val="00715A13"/>
    <w:rsid w:val="00716365"/>
    <w:rsid w:val="0071651D"/>
    <w:rsid w:val="00717CE4"/>
    <w:rsid w:val="00717E83"/>
    <w:rsid w:val="00717FA4"/>
    <w:rsid w:val="00720808"/>
    <w:rsid w:val="0072185D"/>
    <w:rsid w:val="00721B64"/>
    <w:rsid w:val="00721F60"/>
    <w:rsid w:val="00723521"/>
    <w:rsid w:val="007235D2"/>
    <w:rsid w:val="00723EA3"/>
    <w:rsid w:val="007242E3"/>
    <w:rsid w:val="00724F6E"/>
    <w:rsid w:val="00726421"/>
    <w:rsid w:val="00726443"/>
    <w:rsid w:val="0073011C"/>
    <w:rsid w:val="00730A6B"/>
    <w:rsid w:val="00731703"/>
    <w:rsid w:val="00731ADB"/>
    <w:rsid w:val="007331F2"/>
    <w:rsid w:val="007338CF"/>
    <w:rsid w:val="00734217"/>
    <w:rsid w:val="007373F4"/>
    <w:rsid w:val="00737DB7"/>
    <w:rsid w:val="00740DDF"/>
    <w:rsid w:val="00742718"/>
    <w:rsid w:val="0074326C"/>
    <w:rsid w:val="007434FA"/>
    <w:rsid w:val="00744A3F"/>
    <w:rsid w:val="00744E1A"/>
    <w:rsid w:val="00746B0C"/>
    <w:rsid w:val="00747C68"/>
    <w:rsid w:val="007501B3"/>
    <w:rsid w:val="00750349"/>
    <w:rsid w:val="007512F0"/>
    <w:rsid w:val="00751A70"/>
    <w:rsid w:val="00751B44"/>
    <w:rsid w:val="00751E7A"/>
    <w:rsid w:val="00753B98"/>
    <w:rsid w:val="00754019"/>
    <w:rsid w:val="007569E4"/>
    <w:rsid w:val="00757C60"/>
    <w:rsid w:val="00760343"/>
    <w:rsid w:val="007626AD"/>
    <w:rsid w:val="0076484F"/>
    <w:rsid w:val="0076592F"/>
    <w:rsid w:val="00765D92"/>
    <w:rsid w:val="00766C9D"/>
    <w:rsid w:val="007676F3"/>
    <w:rsid w:val="00767AF8"/>
    <w:rsid w:val="00767EB8"/>
    <w:rsid w:val="00771092"/>
    <w:rsid w:val="0077120B"/>
    <w:rsid w:val="00771773"/>
    <w:rsid w:val="00772E80"/>
    <w:rsid w:val="007736C1"/>
    <w:rsid w:val="00774546"/>
    <w:rsid w:val="0077463E"/>
    <w:rsid w:val="0077569A"/>
    <w:rsid w:val="00775E8C"/>
    <w:rsid w:val="00776451"/>
    <w:rsid w:val="00781566"/>
    <w:rsid w:val="007821FE"/>
    <w:rsid w:val="00782DF6"/>
    <w:rsid w:val="0078552A"/>
    <w:rsid w:val="007859BF"/>
    <w:rsid w:val="00791740"/>
    <w:rsid w:val="00792BA8"/>
    <w:rsid w:val="00792EF4"/>
    <w:rsid w:val="00793253"/>
    <w:rsid w:val="007933BF"/>
    <w:rsid w:val="00793758"/>
    <w:rsid w:val="00794D09"/>
    <w:rsid w:val="00796E6D"/>
    <w:rsid w:val="007A1544"/>
    <w:rsid w:val="007A2AD3"/>
    <w:rsid w:val="007A3224"/>
    <w:rsid w:val="007A4B35"/>
    <w:rsid w:val="007A51B1"/>
    <w:rsid w:val="007A5234"/>
    <w:rsid w:val="007B1AEA"/>
    <w:rsid w:val="007B5485"/>
    <w:rsid w:val="007B5A44"/>
    <w:rsid w:val="007B6121"/>
    <w:rsid w:val="007B61A8"/>
    <w:rsid w:val="007B6707"/>
    <w:rsid w:val="007B6FE0"/>
    <w:rsid w:val="007B7605"/>
    <w:rsid w:val="007C2638"/>
    <w:rsid w:val="007C2BEC"/>
    <w:rsid w:val="007C328D"/>
    <w:rsid w:val="007C392B"/>
    <w:rsid w:val="007C4D29"/>
    <w:rsid w:val="007C76C1"/>
    <w:rsid w:val="007D1395"/>
    <w:rsid w:val="007D1C15"/>
    <w:rsid w:val="007D1F35"/>
    <w:rsid w:val="007D2052"/>
    <w:rsid w:val="007D2935"/>
    <w:rsid w:val="007D2C8C"/>
    <w:rsid w:val="007D33E6"/>
    <w:rsid w:val="007D3687"/>
    <w:rsid w:val="007D66F0"/>
    <w:rsid w:val="007D6C97"/>
    <w:rsid w:val="007D6D22"/>
    <w:rsid w:val="007E10B9"/>
    <w:rsid w:val="007E31B0"/>
    <w:rsid w:val="007E4481"/>
    <w:rsid w:val="007E4B61"/>
    <w:rsid w:val="007E5AD7"/>
    <w:rsid w:val="007E5AEE"/>
    <w:rsid w:val="007E7504"/>
    <w:rsid w:val="007E7AA1"/>
    <w:rsid w:val="007F012E"/>
    <w:rsid w:val="007F17DE"/>
    <w:rsid w:val="007F279D"/>
    <w:rsid w:val="007F638A"/>
    <w:rsid w:val="007F68A4"/>
    <w:rsid w:val="007F69E7"/>
    <w:rsid w:val="007F6CD3"/>
    <w:rsid w:val="008003BE"/>
    <w:rsid w:val="00802105"/>
    <w:rsid w:val="00803883"/>
    <w:rsid w:val="00805B8C"/>
    <w:rsid w:val="00807BB0"/>
    <w:rsid w:val="00810BC3"/>
    <w:rsid w:val="0081305A"/>
    <w:rsid w:val="008134E9"/>
    <w:rsid w:val="00813A0D"/>
    <w:rsid w:val="0081416C"/>
    <w:rsid w:val="008152A1"/>
    <w:rsid w:val="00815622"/>
    <w:rsid w:val="00815A21"/>
    <w:rsid w:val="008171DF"/>
    <w:rsid w:val="0082094C"/>
    <w:rsid w:val="0082169D"/>
    <w:rsid w:val="00821CBC"/>
    <w:rsid w:val="00821D37"/>
    <w:rsid w:val="00821E7C"/>
    <w:rsid w:val="00822870"/>
    <w:rsid w:val="00822973"/>
    <w:rsid w:val="00823657"/>
    <w:rsid w:val="008239E3"/>
    <w:rsid w:val="0082476D"/>
    <w:rsid w:val="00825089"/>
    <w:rsid w:val="008265A4"/>
    <w:rsid w:val="008271BD"/>
    <w:rsid w:val="008277C6"/>
    <w:rsid w:val="00827936"/>
    <w:rsid w:val="008312EF"/>
    <w:rsid w:val="00831708"/>
    <w:rsid w:val="008335A6"/>
    <w:rsid w:val="00833ED8"/>
    <w:rsid w:val="008344C3"/>
    <w:rsid w:val="0083733B"/>
    <w:rsid w:val="00840E63"/>
    <w:rsid w:val="00847582"/>
    <w:rsid w:val="00847D65"/>
    <w:rsid w:val="00850021"/>
    <w:rsid w:val="00850122"/>
    <w:rsid w:val="0085013E"/>
    <w:rsid w:val="00851196"/>
    <w:rsid w:val="00852095"/>
    <w:rsid w:val="008523F7"/>
    <w:rsid w:val="00852A4E"/>
    <w:rsid w:val="00853F7D"/>
    <w:rsid w:val="00854543"/>
    <w:rsid w:val="00855080"/>
    <w:rsid w:val="0085585A"/>
    <w:rsid w:val="008603D7"/>
    <w:rsid w:val="00860D58"/>
    <w:rsid w:val="00861ABB"/>
    <w:rsid w:val="008623DF"/>
    <w:rsid w:val="00862CBA"/>
    <w:rsid w:val="008634A0"/>
    <w:rsid w:val="00866C46"/>
    <w:rsid w:val="00867626"/>
    <w:rsid w:val="00870989"/>
    <w:rsid w:val="00870CEA"/>
    <w:rsid w:val="00873322"/>
    <w:rsid w:val="00874460"/>
    <w:rsid w:val="00874B46"/>
    <w:rsid w:val="0087536A"/>
    <w:rsid w:val="00875707"/>
    <w:rsid w:val="00875972"/>
    <w:rsid w:val="00875B0E"/>
    <w:rsid w:val="00877D66"/>
    <w:rsid w:val="008803EF"/>
    <w:rsid w:val="00881EA5"/>
    <w:rsid w:val="00883B4A"/>
    <w:rsid w:val="00883B60"/>
    <w:rsid w:val="00883C1E"/>
    <w:rsid w:val="00884B2D"/>
    <w:rsid w:val="008857BB"/>
    <w:rsid w:val="00885809"/>
    <w:rsid w:val="00886109"/>
    <w:rsid w:val="00886886"/>
    <w:rsid w:val="00887369"/>
    <w:rsid w:val="008906EE"/>
    <w:rsid w:val="00891173"/>
    <w:rsid w:val="00891474"/>
    <w:rsid w:val="008914FB"/>
    <w:rsid w:val="00891901"/>
    <w:rsid w:val="00891A85"/>
    <w:rsid w:val="008921FE"/>
    <w:rsid w:val="0089356F"/>
    <w:rsid w:val="00893F7F"/>
    <w:rsid w:val="00895FEB"/>
    <w:rsid w:val="00896F4D"/>
    <w:rsid w:val="008971F7"/>
    <w:rsid w:val="008A16D1"/>
    <w:rsid w:val="008A1D56"/>
    <w:rsid w:val="008A4399"/>
    <w:rsid w:val="008A5400"/>
    <w:rsid w:val="008A5A8E"/>
    <w:rsid w:val="008A5EA2"/>
    <w:rsid w:val="008A6175"/>
    <w:rsid w:val="008A730C"/>
    <w:rsid w:val="008A7FB0"/>
    <w:rsid w:val="008B065E"/>
    <w:rsid w:val="008B1634"/>
    <w:rsid w:val="008B1F9C"/>
    <w:rsid w:val="008B3CE4"/>
    <w:rsid w:val="008B62BE"/>
    <w:rsid w:val="008B6779"/>
    <w:rsid w:val="008B6CA4"/>
    <w:rsid w:val="008B70EA"/>
    <w:rsid w:val="008B76E8"/>
    <w:rsid w:val="008C02EC"/>
    <w:rsid w:val="008C166F"/>
    <w:rsid w:val="008C7450"/>
    <w:rsid w:val="008D006E"/>
    <w:rsid w:val="008D1094"/>
    <w:rsid w:val="008D18E9"/>
    <w:rsid w:val="008D1B6D"/>
    <w:rsid w:val="008D26AA"/>
    <w:rsid w:val="008D280D"/>
    <w:rsid w:val="008D29C4"/>
    <w:rsid w:val="008D45D5"/>
    <w:rsid w:val="008D49CE"/>
    <w:rsid w:val="008D59BD"/>
    <w:rsid w:val="008D5CF9"/>
    <w:rsid w:val="008D705F"/>
    <w:rsid w:val="008D7C57"/>
    <w:rsid w:val="008D7FE2"/>
    <w:rsid w:val="008E0751"/>
    <w:rsid w:val="008E1E4B"/>
    <w:rsid w:val="008E2B19"/>
    <w:rsid w:val="008E373B"/>
    <w:rsid w:val="008E4D74"/>
    <w:rsid w:val="008E70A6"/>
    <w:rsid w:val="008E7AD0"/>
    <w:rsid w:val="008F08BA"/>
    <w:rsid w:val="008F1556"/>
    <w:rsid w:val="008F249A"/>
    <w:rsid w:val="008F2DAF"/>
    <w:rsid w:val="008F541B"/>
    <w:rsid w:val="008F58FC"/>
    <w:rsid w:val="008F5CD0"/>
    <w:rsid w:val="008F72E0"/>
    <w:rsid w:val="008F7959"/>
    <w:rsid w:val="00902EB1"/>
    <w:rsid w:val="00903C1E"/>
    <w:rsid w:val="00905282"/>
    <w:rsid w:val="0090599C"/>
    <w:rsid w:val="00905B3E"/>
    <w:rsid w:val="00905F0C"/>
    <w:rsid w:val="0090662D"/>
    <w:rsid w:val="00907D26"/>
    <w:rsid w:val="00907E3F"/>
    <w:rsid w:val="00910D89"/>
    <w:rsid w:val="00910EA8"/>
    <w:rsid w:val="00911192"/>
    <w:rsid w:val="00911CA8"/>
    <w:rsid w:val="0091303C"/>
    <w:rsid w:val="00914B4D"/>
    <w:rsid w:val="00914BCD"/>
    <w:rsid w:val="00915EA2"/>
    <w:rsid w:val="00920A0E"/>
    <w:rsid w:val="00920B97"/>
    <w:rsid w:val="00921600"/>
    <w:rsid w:val="00923CB8"/>
    <w:rsid w:val="00926467"/>
    <w:rsid w:val="00926E5B"/>
    <w:rsid w:val="009278C8"/>
    <w:rsid w:val="00927A09"/>
    <w:rsid w:val="00927D01"/>
    <w:rsid w:val="00930194"/>
    <w:rsid w:val="009318D7"/>
    <w:rsid w:val="00931CEA"/>
    <w:rsid w:val="00931F16"/>
    <w:rsid w:val="00931FB9"/>
    <w:rsid w:val="00932048"/>
    <w:rsid w:val="009322E9"/>
    <w:rsid w:val="009357EC"/>
    <w:rsid w:val="00935DCA"/>
    <w:rsid w:val="00935EB0"/>
    <w:rsid w:val="0093610E"/>
    <w:rsid w:val="009404C7"/>
    <w:rsid w:val="00940E38"/>
    <w:rsid w:val="009411D9"/>
    <w:rsid w:val="009413CB"/>
    <w:rsid w:val="00942C82"/>
    <w:rsid w:val="00943D46"/>
    <w:rsid w:val="00943D9D"/>
    <w:rsid w:val="00943E6C"/>
    <w:rsid w:val="00943FB7"/>
    <w:rsid w:val="0094494D"/>
    <w:rsid w:val="009468D2"/>
    <w:rsid w:val="009474F1"/>
    <w:rsid w:val="00947B86"/>
    <w:rsid w:val="00950010"/>
    <w:rsid w:val="00950220"/>
    <w:rsid w:val="0095040F"/>
    <w:rsid w:val="00950EE2"/>
    <w:rsid w:val="00951069"/>
    <w:rsid w:val="0095168E"/>
    <w:rsid w:val="00951B65"/>
    <w:rsid w:val="00952330"/>
    <w:rsid w:val="00952BD4"/>
    <w:rsid w:val="009543CD"/>
    <w:rsid w:val="00954D93"/>
    <w:rsid w:val="00955F6A"/>
    <w:rsid w:val="00956563"/>
    <w:rsid w:val="00957272"/>
    <w:rsid w:val="009572A0"/>
    <w:rsid w:val="00962309"/>
    <w:rsid w:val="0096255C"/>
    <w:rsid w:val="009626C7"/>
    <w:rsid w:val="0096352A"/>
    <w:rsid w:val="00964EB1"/>
    <w:rsid w:val="00966B0E"/>
    <w:rsid w:val="00967BE8"/>
    <w:rsid w:val="009716CD"/>
    <w:rsid w:val="00971799"/>
    <w:rsid w:val="00973CDE"/>
    <w:rsid w:val="0097457F"/>
    <w:rsid w:val="00974EDA"/>
    <w:rsid w:val="009755D2"/>
    <w:rsid w:val="00976354"/>
    <w:rsid w:val="0098042A"/>
    <w:rsid w:val="00982C02"/>
    <w:rsid w:val="00982E28"/>
    <w:rsid w:val="00983813"/>
    <w:rsid w:val="00983F41"/>
    <w:rsid w:val="00987901"/>
    <w:rsid w:val="00987E43"/>
    <w:rsid w:val="00991B50"/>
    <w:rsid w:val="009922CE"/>
    <w:rsid w:val="009924FA"/>
    <w:rsid w:val="00993567"/>
    <w:rsid w:val="0099382A"/>
    <w:rsid w:val="00993B2D"/>
    <w:rsid w:val="00994C86"/>
    <w:rsid w:val="009966E9"/>
    <w:rsid w:val="00996C05"/>
    <w:rsid w:val="009A1348"/>
    <w:rsid w:val="009A1517"/>
    <w:rsid w:val="009A232A"/>
    <w:rsid w:val="009A31C7"/>
    <w:rsid w:val="009A33FF"/>
    <w:rsid w:val="009A492F"/>
    <w:rsid w:val="009A4B7C"/>
    <w:rsid w:val="009A4C8F"/>
    <w:rsid w:val="009A55DD"/>
    <w:rsid w:val="009A5BD8"/>
    <w:rsid w:val="009A6550"/>
    <w:rsid w:val="009A7785"/>
    <w:rsid w:val="009B14EA"/>
    <w:rsid w:val="009B18B0"/>
    <w:rsid w:val="009B1F1D"/>
    <w:rsid w:val="009B1FFA"/>
    <w:rsid w:val="009B20A8"/>
    <w:rsid w:val="009B2169"/>
    <w:rsid w:val="009B2B8F"/>
    <w:rsid w:val="009B2DB6"/>
    <w:rsid w:val="009B4103"/>
    <w:rsid w:val="009B54E5"/>
    <w:rsid w:val="009B6137"/>
    <w:rsid w:val="009B61DA"/>
    <w:rsid w:val="009B6257"/>
    <w:rsid w:val="009C178B"/>
    <w:rsid w:val="009C2149"/>
    <w:rsid w:val="009C266C"/>
    <w:rsid w:val="009C2B7A"/>
    <w:rsid w:val="009C35ED"/>
    <w:rsid w:val="009C53E7"/>
    <w:rsid w:val="009C7581"/>
    <w:rsid w:val="009C79C6"/>
    <w:rsid w:val="009C79FB"/>
    <w:rsid w:val="009C7BC9"/>
    <w:rsid w:val="009D0998"/>
    <w:rsid w:val="009D11F3"/>
    <w:rsid w:val="009D2A92"/>
    <w:rsid w:val="009D42D9"/>
    <w:rsid w:val="009D4C91"/>
    <w:rsid w:val="009E14CB"/>
    <w:rsid w:val="009E49AD"/>
    <w:rsid w:val="009E4EB4"/>
    <w:rsid w:val="009E593B"/>
    <w:rsid w:val="009E5FC8"/>
    <w:rsid w:val="009E6584"/>
    <w:rsid w:val="009F1381"/>
    <w:rsid w:val="009F2362"/>
    <w:rsid w:val="009F3898"/>
    <w:rsid w:val="009F4C9D"/>
    <w:rsid w:val="009F544A"/>
    <w:rsid w:val="009F6DFC"/>
    <w:rsid w:val="009F76A0"/>
    <w:rsid w:val="00A02924"/>
    <w:rsid w:val="00A02B65"/>
    <w:rsid w:val="00A02F27"/>
    <w:rsid w:val="00A0331B"/>
    <w:rsid w:val="00A036E9"/>
    <w:rsid w:val="00A03A46"/>
    <w:rsid w:val="00A07BA7"/>
    <w:rsid w:val="00A1149E"/>
    <w:rsid w:val="00A15EF8"/>
    <w:rsid w:val="00A16A45"/>
    <w:rsid w:val="00A16B21"/>
    <w:rsid w:val="00A16B94"/>
    <w:rsid w:val="00A177BB"/>
    <w:rsid w:val="00A205F7"/>
    <w:rsid w:val="00A21CAC"/>
    <w:rsid w:val="00A2458B"/>
    <w:rsid w:val="00A24D36"/>
    <w:rsid w:val="00A2776A"/>
    <w:rsid w:val="00A3021D"/>
    <w:rsid w:val="00A30AC3"/>
    <w:rsid w:val="00A317B7"/>
    <w:rsid w:val="00A332A5"/>
    <w:rsid w:val="00A34C54"/>
    <w:rsid w:val="00A35128"/>
    <w:rsid w:val="00A3531F"/>
    <w:rsid w:val="00A35398"/>
    <w:rsid w:val="00A3790D"/>
    <w:rsid w:val="00A403CC"/>
    <w:rsid w:val="00A40736"/>
    <w:rsid w:val="00A40A8A"/>
    <w:rsid w:val="00A410B1"/>
    <w:rsid w:val="00A41C4C"/>
    <w:rsid w:val="00A42209"/>
    <w:rsid w:val="00A42833"/>
    <w:rsid w:val="00A43728"/>
    <w:rsid w:val="00A47203"/>
    <w:rsid w:val="00A50B07"/>
    <w:rsid w:val="00A50BF9"/>
    <w:rsid w:val="00A50D84"/>
    <w:rsid w:val="00A512ED"/>
    <w:rsid w:val="00A515DB"/>
    <w:rsid w:val="00A52A22"/>
    <w:rsid w:val="00A52B70"/>
    <w:rsid w:val="00A538F1"/>
    <w:rsid w:val="00A54436"/>
    <w:rsid w:val="00A5510A"/>
    <w:rsid w:val="00A56223"/>
    <w:rsid w:val="00A56C34"/>
    <w:rsid w:val="00A56D8A"/>
    <w:rsid w:val="00A613A3"/>
    <w:rsid w:val="00A61A1C"/>
    <w:rsid w:val="00A61E9E"/>
    <w:rsid w:val="00A630A0"/>
    <w:rsid w:val="00A63132"/>
    <w:rsid w:val="00A669E4"/>
    <w:rsid w:val="00A671B0"/>
    <w:rsid w:val="00A6764D"/>
    <w:rsid w:val="00A70BC6"/>
    <w:rsid w:val="00A70F65"/>
    <w:rsid w:val="00A7211B"/>
    <w:rsid w:val="00A72272"/>
    <w:rsid w:val="00A731EB"/>
    <w:rsid w:val="00A74D6E"/>
    <w:rsid w:val="00A74E0D"/>
    <w:rsid w:val="00A76612"/>
    <w:rsid w:val="00A76855"/>
    <w:rsid w:val="00A812FF"/>
    <w:rsid w:val="00A816C2"/>
    <w:rsid w:val="00A82F7E"/>
    <w:rsid w:val="00A8382C"/>
    <w:rsid w:val="00A83D80"/>
    <w:rsid w:val="00A84557"/>
    <w:rsid w:val="00A85622"/>
    <w:rsid w:val="00A860E9"/>
    <w:rsid w:val="00A862A3"/>
    <w:rsid w:val="00A863E2"/>
    <w:rsid w:val="00A86BFF"/>
    <w:rsid w:val="00A90938"/>
    <w:rsid w:val="00A90FEB"/>
    <w:rsid w:val="00A912EB"/>
    <w:rsid w:val="00A91985"/>
    <w:rsid w:val="00A91E22"/>
    <w:rsid w:val="00A926C4"/>
    <w:rsid w:val="00A9312E"/>
    <w:rsid w:val="00A93970"/>
    <w:rsid w:val="00A94428"/>
    <w:rsid w:val="00A94BCF"/>
    <w:rsid w:val="00A94CCB"/>
    <w:rsid w:val="00A95F38"/>
    <w:rsid w:val="00A96C0B"/>
    <w:rsid w:val="00A972A1"/>
    <w:rsid w:val="00AA0110"/>
    <w:rsid w:val="00AA11CA"/>
    <w:rsid w:val="00AA143F"/>
    <w:rsid w:val="00AA166C"/>
    <w:rsid w:val="00AA168F"/>
    <w:rsid w:val="00AA207C"/>
    <w:rsid w:val="00AA4E5E"/>
    <w:rsid w:val="00AA693D"/>
    <w:rsid w:val="00AB1190"/>
    <w:rsid w:val="00AB1F62"/>
    <w:rsid w:val="00AB3C34"/>
    <w:rsid w:val="00AB3F99"/>
    <w:rsid w:val="00AB4A5A"/>
    <w:rsid w:val="00AB52DC"/>
    <w:rsid w:val="00AB6D2D"/>
    <w:rsid w:val="00AB7DDD"/>
    <w:rsid w:val="00AC0119"/>
    <w:rsid w:val="00AC0215"/>
    <w:rsid w:val="00AC0794"/>
    <w:rsid w:val="00AC2D78"/>
    <w:rsid w:val="00AC348D"/>
    <w:rsid w:val="00AC5215"/>
    <w:rsid w:val="00AC6794"/>
    <w:rsid w:val="00AC7D21"/>
    <w:rsid w:val="00AD0C2D"/>
    <w:rsid w:val="00AD11C0"/>
    <w:rsid w:val="00AD128E"/>
    <w:rsid w:val="00AD18ED"/>
    <w:rsid w:val="00AD23DC"/>
    <w:rsid w:val="00AD2B1C"/>
    <w:rsid w:val="00AD4400"/>
    <w:rsid w:val="00AD7621"/>
    <w:rsid w:val="00AD7CAD"/>
    <w:rsid w:val="00AE0BFA"/>
    <w:rsid w:val="00AE0EA9"/>
    <w:rsid w:val="00AE20BA"/>
    <w:rsid w:val="00AE2237"/>
    <w:rsid w:val="00AE27D0"/>
    <w:rsid w:val="00AE3AE6"/>
    <w:rsid w:val="00AE5D80"/>
    <w:rsid w:val="00AE5E83"/>
    <w:rsid w:val="00AE5EE9"/>
    <w:rsid w:val="00AE6635"/>
    <w:rsid w:val="00AE6BC5"/>
    <w:rsid w:val="00AF08C9"/>
    <w:rsid w:val="00AF0A7A"/>
    <w:rsid w:val="00AF19A2"/>
    <w:rsid w:val="00AF1A83"/>
    <w:rsid w:val="00AF52BD"/>
    <w:rsid w:val="00AF5CA6"/>
    <w:rsid w:val="00AF67E0"/>
    <w:rsid w:val="00AF71F8"/>
    <w:rsid w:val="00B00CA2"/>
    <w:rsid w:val="00B02A2A"/>
    <w:rsid w:val="00B0338B"/>
    <w:rsid w:val="00B03E66"/>
    <w:rsid w:val="00B04A0C"/>
    <w:rsid w:val="00B053EB"/>
    <w:rsid w:val="00B0573E"/>
    <w:rsid w:val="00B057A9"/>
    <w:rsid w:val="00B05D1D"/>
    <w:rsid w:val="00B06F2F"/>
    <w:rsid w:val="00B106AA"/>
    <w:rsid w:val="00B1105A"/>
    <w:rsid w:val="00B11A48"/>
    <w:rsid w:val="00B13373"/>
    <w:rsid w:val="00B146CB"/>
    <w:rsid w:val="00B146EB"/>
    <w:rsid w:val="00B14C25"/>
    <w:rsid w:val="00B14F84"/>
    <w:rsid w:val="00B159EF"/>
    <w:rsid w:val="00B15DF6"/>
    <w:rsid w:val="00B15F86"/>
    <w:rsid w:val="00B2030A"/>
    <w:rsid w:val="00B214B6"/>
    <w:rsid w:val="00B21565"/>
    <w:rsid w:val="00B21CB0"/>
    <w:rsid w:val="00B21CEF"/>
    <w:rsid w:val="00B22041"/>
    <w:rsid w:val="00B22D22"/>
    <w:rsid w:val="00B2326D"/>
    <w:rsid w:val="00B24275"/>
    <w:rsid w:val="00B24EEF"/>
    <w:rsid w:val="00B25C13"/>
    <w:rsid w:val="00B2679B"/>
    <w:rsid w:val="00B26E41"/>
    <w:rsid w:val="00B305B7"/>
    <w:rsid w:val="00B30DCE"/>
    <w:rsid w:val="00B3157A"/>
    <w:rsid w:val="00B3208D"/>
    <w:rsid w:val="00B363ED"/>
    <w:rsid w:val="00B36445"/>
    <w:rsid w:val="00B37F9F"/>
    <w:rsid w:val="00B40AB1"/>
    <w:rsid w:val="00B41B16"/>
    <w:rsid w:val="00B41C09"/>
    <w:rsid w:val="00B4388E"/>
    <w:rsid w:val="00B4529D"/>
    <w:rsid w:val="00B50614"/>
    <w:rsid w:val="00B50CCE"/>
    <w:rsid w:val="00B50D22"/>
    <w:rsid w:val="00B50DFE"/>
    <w:rsid w:val="00B51383"/>
    <w:rsid w:val="00B51EEB"/>
    <w:rsid w:val="00B52614"/>
    <w:rsid w:val="00B5369C"/>
    <w:rsid w:val="00B537AB"/>
    <w:rsid w:val="00B53C6D"/>
    <w:rsid w:val="00B55699"/>
    <w:rsid w:val="00B5595B"/>
    <w:rsid w:val="00B5748F"/>
    <w:rsid w:val="00B57DBE"/>
    <w:rsid w:val="00B607D4"/>
    <w:rsid w:val="00B61310"/>
    <w:rsid w:val="00B61A6B"/>
    <w:rsid w:val="00B61AC4"/>
    <w:rsid w:val="00B62498"/>
    <w:rsid w:val="00B628FD"/>
    <w:rsid w:val="00B64241"/>
    <w:rsid w:val="00B64C88"/>
    <w:rsid w:val="00B6525B"/>
    <w:rsid w:val="00B65457"/>
    <w:rsid w:val="00B6735D"/>
    <w:rsid w:val="00B674FA"/>
    <w:rsid w:val="00B70868"/>
    <w:rsid w:val="00B7182F"/>
    <w:rsid w:val="00B722E5"/>
    <w:rsid w:val="00B733A2"/>
    <w:rsid w:val="00B738DC"/>
    <w:rsid w:val="00B7607C"/>
    <w:rsid w:val="00B76306"/>
    <w:rsid w:val="00B767AF"/>
    <w:rsid w:val="00B77028"/>
    <w:rsid w:val="00B77144"/>
    <w:rsid w:val="00B7724E"/>
    <w:rsid w:val="00B81527"/>
    <w:rsid w:val="00B84864"/>
    <w:rsid w:val="00B84E40"/>
    <w:rsid w:val="00B84FE5"/>
    <w:rsid w:val="00B85E62"/>
    <w:rsid w:val="00B86CF8"/>
    <w:rsid w:val="00B87400"/>
    <w:rsid w:val="00B9031F"/>
    <w:rsid w:val="00B91520"/>
    <w:rsid w:val="00B916BE"/>
    <w:rsid w:val="00B918FA"/>
    <w:rsid w:val="00B922CA"/>
    <w:rsid w:val="00B9381C"/>
    <w:rsid w:val="00B93AE6"/>
    <w:rsid w:val="00B93BE9"/>
    <w:rsid w:val="00B95EA2"/>
    <w:rsid w:val="00B9611D"/>
    <w:rsid w:val="00B96C05"/>
    <w:rsid w:val="00B96C0B"/>
    <w:rsid w:val="00B9723A"/>
    <w:rsid w:val="00B978FC"/>
    <w:rsid w:val="00B97D18"/>
    <w:rsid w:val="00B97DEE"/>
    <w:rsid w:val="00BA0C32"/>
    <w:rsid w:val="00BA1678"/>
    <w:rsid w:val="00BA23C4"/>
    <w:rsid w:val="00BA4DF9"/>
    <w:rsid w:val="00BA4EC4"/>
    <w:rsid w:val="00BA6601"/>
    <w:rsid w:val="00BB08AB"/>
    <w:rsid w:val="00BB0B8D"/>
    <w:rsid w:val="00BB186B"/>
    <w:rsid w:val="00BB2C5D"/>
    <w:rsid w:val="00BB3F50"/>
    <w:rsid w:val="00BB3FD2"/>
    <w:rsid w:val="00BB42AE"/>
    <w:rsid w:val="00BB483E"/>
    <w:rsid w:val="00BB4B03"/>
    <w:rsid w:val="00BB5389"/>
    <w:rsid w:val="00BB58D9"/>
    <w:rsid w:val="00BB5AA7"/>
    <w:rsid w:val="00BB5B51"/>
    <w:rsid w:val="00BC007D"/>
    <w:rsid w:val="00BC09D2"/>
    <w:rsid w:val="00BC1003"/>
    <w:rsid w:val="00BC2605"/>
    <w:rsid w:val="00BC28D7"/>
    <w:rsid w:val="00BC2A28"/>
    <w:rsid w:val="00BC4D97"/>
    <w:rsid w:val="00BC549D"/>
    <w:rsid w:val="00BC737C"/>
    <w:rsid w:val="00BD0674"/>
    <w:rsid w:val="00BD16E0"/>
    <w:rsid w:val="00BD4C06"/>
    <w:rsid w:val="00BD545E"/>
    <w:rsid w:val="00BD7206"/>
    <w:rsid w:val="00BD727B"/>
    <w:rsid w:val="00BD7F90"/>
    <w:rsid w:val="00BD7FE8"/>
    <w:rsid w:val="00BE1994"/>
    <w:rsid w:val="00BE1E86"/>
    <w:rsid w:val="00BE30B5"/>
    <w:rsid w:val="00BE4714"/>
    <w:rsid w:val="00BE66BA"/>
    <w:rsid w:val="00BF2761"/>
    <w:rsid w:val="00BF38A0"/>
    <w:rsid w:val="00BF4359"/>
    <w:rsid w:val="00BF5375"/>
    <w:rsid w:val="00BF5A23"/>
    <w:rsid w:val="00BF732C"/>
    <w:rsid w:val="00BF7A4E"/>
    <w:rsid w:val="00BF7D07"/>
    <w:rsid w:val="00C0029F"/>
    <w:rsid w:val="00C008F6"/>
    <w:rsid w:val="00C02753"/>
    <w:rsid w:val="00C036AD"/>
    <w:rsid w:val="00C03A41"/>
    <w:rsid w:val="00C04390"/>
    <w:rsid w:val="00C050BD"/>
    <w:rsid w:val="00C05D8E"/>
    <w:rsid w:val="00C06E77"/>
    <w:rsid w:val="00C0782F"/>
    <w:rsid w:val="00C0796E"/>
    <w:rsid w:val="00C07BD1"/>
    <w:rsid w:val="00C11732"/>
    <w:rsid w:val="00C146FD"/>
    <w:rsid w:val="00C14F82"/>
    <w:rsid w:val="00C151B2"/>
    <w:rsid w:val="00C15C74"/>
    <w:rsid w:val="00C1687A"/>
    <w:rsid w:val="00C1735D"/>
    <w:rsid w:val="00C17962"/>
    <w:rsid w:val="00C208FC"/>
    <w:rsid w:val="00C22825"/>
    <w:rsid w:val="00C26456"/>
    <w:rsid w:val="00C3217E"/>
    <w:rsid w:val="00C33DAA"/>
    <w:rsid w:val="00C33E52"/>
    <w:rsid w:val="00C344FA"/>
    <w:rsid w:val="00C35184"/>
    <w:rsid w:val="00C353F1"/>
    <w:rsid w:val="00C35D11"/>
    <w:rsid w:val="00C36945"/>
    <w:rsid w:val="00C3739C"/>
    <w:rsid w:val="00C40214"/>
    <w:rsid w:val="00C403A6"/>
    <w:rsid w:val="00C40541"/>
    <w:rsid w:val="00C40E1A"/>
    <w:rsid w:val="00C40F48"/>
    <w:rsid w:val="00C415F2"/>
    <w:rsid w:val="00C42BD2"/>
    <w:rsid w:val="00C44420"/>
    <w:rsid w:val="00C4475E"/>
    <w:rsid w:val="00C44784"/>
    <w:rsid w:val="00C44CE0"/>
    <w:rsid w:val="00C4783E"/>
    <w:rsid w:val="00C47E66"/>
    <w:rsid w:val="00C51BEA"/>
    <w:rsid w:val="00C51F89"/>
    <w:rsid w:val="00C520DA"/>
    <w:rsid w:val="00C523C4"/>
    <w:rsid w:val="00C52496"/>
    <w:rsid w:val="00C529CA"/>
    <w:rsid w:val="00C52CB8"/>
    <w:rsid w:val="00C55268"/>
    <w:rsid w:val="00C606D8"/>
    <w:rsid w:val="00C63B98"/>
    <w:rsid w:val="00C63EF2"/>
    <w:rsid w:val="00C63FFD"/>
    <w:rsid w:val="00C64266"/>
    <w:rsid w:val="00C67503"/>
    <w:rsid w:val="00C67678"/>
    <w:rsid w:val="00C72026"/>
    <w:rsid w:val="00C724AA"/>
    <w:rsid w:val="00C72742"/>
    <w:rsid w:val="00C72AD8"/>
    <w:rsid w:val="00C74A94"/>
    <w:rsid w:val="00C76055"/>
    <w:rsid w:val="00C76CF0"/>
    <w:rsid w:val="00C76DF9"/>
    <w:rsid w:val="00C76FAB"/>
    <w:rsid w:val="00C77D48"/>
    <w:rsid w:val="00C801A5"/>
    <w:rsid w:val="00C81BB4"/>
    <w:rsid w:val="00C8225B"/>
    <w:rsid w:val="00C83E83"/>
    <w:rsid w:val="00C84032"/>
    <w:rsid w:val="00C8496A"/>
    <w:rsid w:val="00C84B2F"/>
    <w:rsid w:val="00C84F2A"/>
    <w:rsid w:val="00C90936"/>
    <w:rsid w:val="00C90F97"/>
    <w:rsid w:val="00C91E1F"/>
    <w:rsid w:val="00C9207B"/>
    <w:rsid w:val="00C92123"/>
    <w:rsid w:val="00C92D2D"/>
    <w:rsid w:val="00C9326E"/>
    <w:rsid w:val="00C9368B"/>
    <w:rsid w:val="00C942E4"/>
    <w:rsid w:val="00C947F8"/>
    <w:rsid w:val="00C9740E"/>
    <w:rsid w:val="00C97852"/>
    <w:rsid w:val="00CA1DE8"/>
    <w:rsid w:val="00CA26CF"/>
    <w:rsid w:val="00CA2B93"/>
    <w:rsid w:val="00CA2E08"/>
    <w:rsid w:val="00CA3AAF"/>
    <w:rsid w:val="00CA43C1"/>
    <w:rsid w:val="00CA47F6"/>
    <w:rsid w:val="00CA4C27"/>
    <w:rsid w:val="00CA4F80"/>
    <w:rsid w:val="00CA56EA"/>
    <w:rsid w:val="00CA570D"/>
    <w:rsid w:val="00CA6404"/>
    <w:rsid w:val="00CA6651"/>
    <w:rsid w:val="00CA6A36"/>
    <w:rsid w:val="00CA7F50"/>
    <w:rsid w:val="00CB005E"/>
    <w:rsid w:val="00CB15DB"/>
    <w:rsid w:val="00CB19BD"/>
    <w:rsid w:val="00CB1EDF"/>
    <w:rsid w:val="00CB3720"/>
    <w:rsid w:val="00CB3FFE"/>
    <w:rsid w:val="00CB4F53"/>
    <w:rsid w:val="00CB575A"/>
    <w:rsid w:val="00CB626C"/>
    <w:rsid w:val="00CB794D"/>
    <w:rsid w:val="00CB79CF"/>
    <w:rsid w:val="00CB7CAA"/>
    <w:rsid w:val="00CC029A"/>
    <w:rsid w:val="00CC2088"/>
    <w:rsid w:val="00CC2D4C"/>
    <w:rsid w:val="00CC358A"/>
    <w:rsid w:val="00CC4482"/>
    <w:rsid w:val="00CC72A3"/>
    <w:rsid w:val="00CC73AF"/>
    <w:rsid w:val="00CC7BEC"/>
    <w:rsid w:val="00CD150D"/>
    <w:rsid w:val="00CD21CD"/>
    <w:rsid w:val="00CD26B6"/>
    <w:rsid w:val="00CD27E5"/>
    <w:rsid w:val="00CD37F5"/>
    <w:rsid w:val="00CD3BE3"/>
    <w:rsid w:val="00CD40E9"/>
    <w:rsid w:val="00CD4B3A"/>
    <w:rsid w:val="00CD4BAA"/>
    <w:rsid w:val="00CD4C18"/>
    <w:rsid w:val="00CD563E"/>
    <w:rsid w:val="00CD715C"/>
    <w:rsid w:val="00CD75E9"/>
    <w:rsid w:val="00CD78FC"/>
    <w:rsid w:val="00CE1E80"/>
    <w:rsid w:val="00CE3893"/>
    <w:rsid w:val="00CE5128"/>
    <w:rsid w:val="00CE5521"/>
    <w:rsid w:val="00CE63A1"/>
    <w:rsid w:val="00CE6651"/>
    <w:rsid w:val="00CF3A45"/>
    <w:rsid w:val="00CF3BCD"/>
    <w:rsid w:val="00CF5D4E"/>
    <w:rsid w:val="00CF6E7F"/>
    <w:rsid w:val="00CF7A22"/>
    <w:rsid w:val="00CF7D47"/>
    <w:rsid w:val="00D003D6"/>
    <w:rsid w:val="00D017FD"/>
    <w:rsid w:val="00D02589"/>
    <w:rsid w:val="00D02BFA"/>
    <w:rsid w:val="00D0497F"/>
    <w:rsid w:val="00D04B28"/>
    <w:rsid w:val="00D04E55"/>
    <w:rsid w:val="00D05A0A"/>
    <w:rsid w:val="00D05CC2"/>
    <w:rsid w:val="00D061B1"/>
    <w:rsid w:val="00D10C61"/>
    <w:rsid w:val="00D11D8D"/>
    <w:rsid w:val="00D12E1E"/>
    <w:rsid w:val="00D130AF"/>
    <w:rsid w:val="00D1498E"/>
    <w:rsid w:val="00D14FB3"/>
    <w:rsid w:val="00D17E93"/>
    <w:rsid w:val="00D207DC"/>
    <w:rsid w:val="00D2107C"/>
    <w:rsid w:val="00D21AA3"/>
    <w:rsid w:val="00D228EC"/>
    <w:rsid w:val="00D22E97"/>
    <w:rsid w:val="00D23BB9"/>
    <w:rsid w:val="00D24C80"/>
    <w:rsid w:val="00D260DC"/>
    <w:rsid w:val="00D3004D"/>
    <w:rsid w:val="00D303A7"/>
    <w:rsid w:val="00D30411"/>
    <w:rsid w:val="00D32040"/>
    <w:rsid w:val="00D3209E"/>
    <w:rsid w:val="00D32E69"/>
    <w:rsid w:val="00D341A7"/>
    <w:rsid w:val="00D37C89"/>
    <w:rsid w:val="00D410AC"/>
    <w:rsid w:val="00D4235E"/>
    <w:rsid w:val="00D438AC"/>
    <w:rsid w:val="00D44666"/>
    <w:rsid w:val="00D44B22"/>
    <w:rsid w:val="00D47676"/>
    <w:rsid w:val="00D50687"/>
    <w:rsid w:val="00D519CE"/>
    <w:rsid w:val="00D52755"/>
    <w:rsid w:val="00D54055"/>
    <w:rsid w:val="00D54A38"/>
    <w:rsid w:val="00D55FF7"/>
    <w:rsid w:val="00D56073"/>
    <w:rsid w:val="00D56D72"/>
    <w:rsid w:val="00D62072"/>
    <w:rsid w:val="00D62227"/>
    <w:rsid w:val="00D640F2"/>
    <w:rsid w:val="00D6499B"/>
    <w:rsid w:val="00D6613C"/>
    <w:rsid w:val="00D66A94"/>
    <w:rsid w:val="00D67017"/>
    <w:rsid w:val="00D670D3"/>
    <w:rsid w:val="00D67A00"/>
    <w:rsid w:val="00D70506"/>
    <w:rsid w:val="00D7090D"/>
    <w:rsid w:val="00D72538"/>
    <w:rsid w:val="00D72DAF"/>
    <w:rsid w:val="00D73B91"/>
    <w:rsid w:val="00D74E0F"/>
    <w:rsid w:val="00D7571F"/>
    <w:rsid w:val="00D76198"/>
    <w:rsid w:val="00D7713C"/>
    <w:rsid w:val="00D807EC"/>
    <w:rsid w:val="00D816C0"/>
    <w:rsid w:val="00D82579"/>
    <w:rsid w:val="00D82746"/>
    <w:rsid w:val="00D82751"/>
    <w:rsid w:val="00D832C3"/>
    <w:rsid w:val="00D858E6"/>
    <w:rsid w:val="00D868CF"/>
    <w:rsid w:val="00D87543"/>
    <w:rsid w:val="00D87C78"/>
    <w:rsid w:val="00D911E6"/>
    <w:rsid w:val="00D91B54"/>
    <w:rsid w:val="00D91E5A"/>
    <w:rsid w:val="00D9285F"/>
    <w:rsid w:val="00D940F5"/>
    <w:rsid w:val="00D9437D"/>
    <w:rsid w:val="00D9525D"/>
    <w:rsid w:val="00D969F5"/>
    <w:rsid w:val="00D96B35"/>
    <w:rsid w:val="00DA0BD4"/>
    <w:rsid w:val="00DA1029"/>
    <w:rsid w:val="00DA1481"/>
    <w:rsid w:val="00DA1860"/>
    <w:rsid w:val="00DA2D7D"/>
    <w:rsid w:val="00DA39E0"/>
    <w:rsid w:val="00DA3AD6"/>
    <w:rsid w:val="00DA3D66"/>
    <w:rsid w:val="00DA512B"/>
    <w:rsid w:val="00DA6E00"/>
    <w:rsid w:val="00DA736E"/>
    <w:rsid w:val="00DB0F81"/>
    <w:rsid w:val="00DB2382"/>
    <w:rsid w:val="00DB341F"/>
    <w:rsid w:val="00DB4131"/>
    <w:rsid w:val="00DB496E"/>
    <w:rsid w:val="00DB5283"/>
    <w:rsid w:val="00DB585D"/>
    <w:rsid w:val="00DB6CEC"/>
    <w:rsid w:val="00DB6F0D"/>
    <w:rsid w:val="00DB7126"/>
    <w:rsid w:val="00DC269B"/>
    <w:rsid w:val="00DC27C0"/>
    <w:rsid w:val="00DC2DB0"/>
    <w:rsid w:val="00DC2FFF"/>
    <w:rsid w:val="00DC3076"/>
    <w:rsid w:val="00DC5096"/>
    <w:rsid w:val="00DC66A6"/>
    <w:rsid w:val="00DD0519"/>
    <w:rsid w:val="00DD0523"/>
    <w:rsid w:val="00DD06DD"/>
    <w:rsid w:val="00DD1487"/>
    <w:rsid w:val="00DD1507"/>
    <w:rsid w:val="00DD3146"/>
    <w:rsid w:val="00DD3B80"/>
    <w:rsid w:val="00DD3E51"/>
    <w:rsid w:val="00DD3F2C"/>
    <w:rsid w:val="00DD43B6"/>
    <w:rsid w:val="00DD477F"/>
    <w:rsid w:val="00DD49DF"/>
    <w:rsid w:val="00DD4C94"/>
    <w:rsid w:val="00DD501E"/>
    <w:rsid w:val="00DD5E0E"/>
    <w:rsid w:val="00DD6118"/>
    <w:rsid w:val="00DD6680"/>
    <w:rsid w:val="00DD69A7"/>
    <w:rsid w:val="00DD6E44"/>
    <w:rsid w:val="00DD716F"/>
    <w:rsid w:val="00DD73F3"/>
    <w:rsid w:val="00DD7A05"/>
    <w:rsid w:val="00DD7C34"/>
    <w:rsid w:val="00DE02BE"/>
    <w:rsid w:val="00DE09C1"/>
    <w:rsid w:val="00DE0DEC"/>
    <w:rsid w:val="00DE13A8"/>
    <w:rsid w:val="00DE188D"/>
    <w:rsid w:val="00DE1E27"/>
    <w:rsid w:val="00DE2A87"/>
    <w:rsid w:val="00DE39A6"/>
    <w:rsid w:val="00DE4037"/>
    <w:rsid w:val="00DE4279"/>
    <w:rsid w:val="00DE5A3D"/>
    <w:rsid w:val="00DE6A17"/>
    <w:rsid w:val="00DE71EA"/>
    <w:rsid w:val="00DE73B9"/>
    <w:rsid w:val="00DE7EA1"/>
    <w:rsid w:val="00DF029D"/>
    <w:rsid w:val="00DF0A7B"/>
    <w:rsid w:val="00DF18BB"/>
    <w:rsid w:val="00DF1D0D"/>
    <w:rsid w:val="00DF3B6E"/>
    <w:rsid w:val="00DF4819"/>
    <w:rsid w:val="00DF52A8"/>
    <w:rsid w:val="00DF575D"/>
    <w:rsid w:val="00DF5FF9"/>
    <w:rsid w:val="00DF69A6"/>
    <w:rsid w:val="00E00292"/>
    <w:rsid w:val="00E00F94"/>
    <w:rsid w:val="00E01644"/>
    <w:rsid w:val="00E02D25"/>
    <w:rsid w:val="00E0308C"/>
    <w:rsid w:val="00E045AE"/>
    <w:rsid w:val="00E05B79"/>
    <w:rsid w:val="00E06069"/>
    <w:rsid w:val="00E063CC"/>
    <w:rsid w:val="00E06EDF"/>
    <w:rsid w:val="00E0708D"/>
    <w:rsid w:val="00E073E4"/>
    <w:rsid w:val="00E079C9"/>
    <w:rsid w:val="00E07A43"/>
    <w:rsid w:val="00E121D0"/>
    <w:rsid w:val="00E133FD"/>
    <w:rsid w:val="00E13532"/>
    <w:rsid w:val="00E136F1"/>
    <w:rsid w:val="00E139E1"/>
    <w:rsid w:val="00E1430F"/>
    <w:rsid w:val="00E14E43"/>
    <w:rsid w:val="00E15D4B"/>
    <w:rsid w:val="00E16EE6"/>
    <w:rsid w:val="00E179A5"/>
    <w:rsid w:val="00E17C36"/>
    <w:rsid w:val="00E20E18"/>
    <w:rsid w:val="00E2169E"/>
    <w:rsid w:val="00E217C2"/>
    <w:rsid w:val="00E21D26"/>
    <w:rsid w:val="00E2250C"/>
    <w:rsid w:val="00E22CED"/>
    <w:rsid w:val="00E23658"/>
    <w:rsid w:val="00E2556F"/>
    <w:rsid w:val="00E25F77"/>
    <w:rsid w:val="00E27179"/>
    <w:rsid w:val="00E317E6"/>
    <w:rsid w:val="00E35192"/>
    <w:rsid w:val="00E35959"/>
    <w:rsid w:val="00E370EB"/>
    <w:rsid w:val="00E37B8A"/>
    <w:rsid w:val="00E37D78"/>
    <w:rsid w:val="00E418D2"/>
    <w:rsid w:val="00E41A3C"/>
    <w:rsid w:val="00E41B35"/>
    <w:rsid w:val="00E41ED1"/>
    <w:rsid w:val="00E42DDE"/>
    <w:rsid w:val="00E44BDC"/>
    <w:rsid w:val="00E456AF"/>
    <w:rsid w:val="00E45A86"/>
    <w:rsid w:val="00E50684"/>
    <w:rsid w:val="00E5167B"/>
    <w:rsid w:val="00E519FD"/>
    <w:rsid w:val="00E51AD4"/>
    <w:rsid w:val="00E51CCA"/>
    <w:rsid w:val="00E530F5"/>
    <w:rsid w:val="00E565C7"/>
    <w:rsid w:val="00E566BE"/>
    <w:rsid w:val="00E56CEA"/>
    <w:rsid w:val="00E56DAB"/>
    <w:rsid w:val="00E5724A"/>
    <w:rsid w:val="00E5767B"/>
    <w:rsid w:val="00E61900"/>
    <w:rsid w:val="00E62AC6"/>
    <w:rsid w:val="00E62D45"/>
    <w:rsid w:val="00E63211"/>
    <w:rsid w:val="00E64180"/>
    <w:rsid w:val="00E643C3"/>
    <w:rsid w:val="00E6441B"/>
    <w:rsid w:val="00E64862"/>
    <w:rsid w:val="00E671E6"/>
    <w:rsid w:val="00E6720E"/>
    <w:rsid w:val="00E70940"/>
    <w:rsid w:val="00E71D0C"/>
    <w:rsid w:val="00E7351B"/>
    <w:rsid w:val="00E73792"/>
    <w:rsid w:val="00E747C3"/>
    <w:rsid w:val="00E74841"/>
    <w:rsid w:val="00E75442"/>
    <w:rsid w:val="00E76176"/>
    <w:rsid w:val="00E76E72"/>
    <w:rsid w:val="00E77C6F"/>
    <w:rsid w:val="00E77F91"/>
    <w:rsid w:val="00E80402"/>
    <w:rsid w:val="00E82E88"/>
    <w:rsid w:val="00E836FF"/>
    <w:rsid w:val="00E83DD2"/>
    <w:rsid w:val="00E83F3B"/>
    <w:rsid w:val="00E844F4"/>
    <w:rsid w:val="00E848CA"/>
    <w:rsid w:val="00E856D7"/>
    <w:rsid w:val="00E85AD7"/>
    <w:rsid w:val="00E86745"/>
    <w:rsid w:val="00E904E0"/>
    <w:rsid w:val="00E910EE"/>
    <w:rsid w:val="00E911FB"/>
    <w:rsid w:val="00E91547"/>
    <w:rsid w:val="00E91F58"/>
    <w:rsid w:val="00E92648"/>
    <w:rsid w:val="00E9275D"/>
    <w:rsid w:val="00E9470B"/>
    <w:rsid w:val="00E96D1C"/>
    <w:rsid w:val="00EA0236"/>
    <w:rsid w:val="00EA04E3"/>
    <w:rsid w:val="00EA0854"/>
    <w:rsid w:val="00EA0A03"/>
    <w:rsid w:val="00EA0DFB"/>
    <w:rsid w:val="00EA0F2A"/>
    <w:rsid w:val="00EA0FC9"/>
    <w:rsid w:val="00EA10D8"/>
    <w:rsid w:val="00EA3666"/>
    <w:rsid w:val="00EA3D47"/>
    <w:rsid w:val="00EA4160"/>
    <w:rsid w:val="00EA4196"/>
    <w:rsid w:val="00EA4514"/>
    <w:rsid w:val="00EA7785"/>
    <w:rsid w:val="00EB01F5"/>
    <w:rsid w:val="00EB0644"/>
    <w:rsid w:val="00EB072F"/>
    <w:rsid w:val="00EB0EA3"/>
    <w:rsid w:val="00EB3B65"/>
    <w:rsid w:val="00EB3CCA"/>
    <w:rsid w:val="00EB47DC"/>
    <w:rsid w:val="00EB4826"/>
    <w:rsid w:val="00EB7B33"/>
    <w:rsid w:val="00EC00A1"/>
    <w:rsid w:val="00EC08B7"/>
    <w:rsid w:val="00EC0B92"/>
    <w:rsid w:val="00EC0EB5"/>
    <w:rsid w:val="00EC269C"/>
    <w:rsid w:val="00EC2A10"/>
    <w:rsid w:val="00EC2CA2"/>
    <w:rsid w:val="00EC38C0"/>
    <w:rsid w:val="00EC4647"/>
    <w:rsid w:val="00EC473D"/>
    <w:rsid w:val="00EC4D2C"/>
    <w:rsid w:val="00EC5806"/>
    <w:rsid w:val="00EC62BC"/>
    <w:rsid w:val="00EC789D"/>
    <w:rsid w:val="00ED0343"/>
    <w:rsid w:val="00ED075F"/>
    <w:rsid w:val="00ED1AD1"/>
    <w:rsid w:val="00ED280E"/>
    <w:rsid w:val="00ED3240"/>
    <w:rsid w:val="00ED5754"/>
    <w:rsid w:val="00ED71EE"/>
    <w:rsid w:val="00ED7962"/>
    <w:rsid w:val="00EE0F23"/>
    <w:rsid w:val="00EE1818"/>
    <w:rsid w:val="00EE1B37"/>
    <w:rsid w:val="00EE315F"/>
    <w:rsid w:val="00EE37C9"/>
    <w:rsid w:val="00EE41B1"/>
    <w:rsid w:val="00EE477C"/>
    <w:rsid w:val="00EE4A21"/>
    <w:rsid w:val="00EE71DB"/>
    <w:rsid w:val="00EE78FC"/>
    <w:rsid w:val="00EE7A3A"/>
    <w:rsid w:val="00EF21ED"/>
    <w:rsid w:val="00EF42A7"/>
    <w:rsid w:val="00EF5081"/>
    <w:rsid w:val="00EF525C"/>
    <w:rsid w:val="00EF527D"/>
    <w:rsid w:val="00EF5616"/>
    <w:rsid w:val="00EF5916"/>
    <w:rsid w:val="00EF73B6"/>
    <w:rsid w:val="00EF7738"/>
    <w:rsid w:val="00F00DCB"/>
    <w:rsid w:val="00F02B43"/>
    <w:rsid w:val="00F052D7"/>
    <w:rsid w:val="00F06490"/>
    <w:rsid w:val="00F06CC8"/>
    <w:rsid w:val="00F07F6C"/>
    <w:rsid w:val="00F10959"/>
    <w:rsid w:val="00F1230D"/>
    <w:rsid w:val="00F1260C"/>
    <w:rsid w:val="00F14506"/>
    <w:rsid w:val="00F150E2"/>
    <w:rsid w:val="00F156D0"/>
    <w:rsid w:val="00F1642E"/>
    <w:rsid w:val="00F16F0C"/>
    <w:rsid w:val="00F20017"/>
    <w:rsid w:val="00F2068D"/>
    <w:rsid w:val="00F20BB4"/>
    <w:rsid w:val="00F21223"/>
    <w:rsid w:val="00F222B2"/>
    <w:rsid w:val="00F234CC"/>
    <w:rsid w:val="00F239FD"/>
    <w:rsid w:val="00F24D1A"/>
    <w:rsid w:val="00F25FE6"/>
    <w:rsid w:val="00F273BC"/>
    <w:rsid w:val="00F27A8B"/>
    <w:rsid w:val="00F306AB"/>
    <w:rsid w:val="00F3098A"/>
    <w:rsid w:val="00F30B7A"/>
    <w:rsid w:val="00F30EAF"/>
    <w:rsid w:val="00F332B6"/>
    <w:rsid w:val="00F33D8D"/>
    <w:rsid w:val="00F3435B"/>
    <w:rsid w:val="00F3595B"/>
    <w:rsid w:val="00F37294"/>
    <w:rsid w:val="00F37649"/>
    <w:rsid w:val="00F404D1"/>
    <w:rsid w:val="00F40CE8"/>
    <w:rsid w:val="00F4119A"/>
    <w:rsid w:val="00F414AF"/>
    <w:rsid w:val="00F416BC"/>
    <w:rsid w:val="00F428FE"/>
    <w:rsid w:val="00F42F4B"/>
    <w:rsid w:val="00F4312A"/>
    <w:rsid w:val="00F45609"/>
    <w:rsid w:val="00F46D37"/>
    <w:rsid w:val="00F47B30"/>
    <w:rsid w:val="00F5148F"/>
    <w:rsid w:val="00F52620"/>
    <w:rsid w:val="00F52808"/>
    <w:rsid w:val="00F53367"/>
    <w:rsid w:val="00F5343E"/>
    <w:rsid w:val="00F54AB9"/>
    <w:rsid w:val="00F560B4"/>
    <w:rsid w:val="00F56C92"/>
    <w:rsid w:val="00F61EE6"/>
    <w:rsid w:val="00F63DF5"/>
    <w:rsid w:val="00F70583"/>
    <w:rsid w:val="00F70B12"/>
    <w:rsid w:val="00F70E4B"/>
    <w:rsid w:val="00F70EF7"/>
    <w:rsid w:val="00F73806"/>
    <w:rsid w:val="00F73BEB"/>
    <w:rsid w:val="00F74A3F"/>
    <w:rsid w:val="00F74C28"/>
    <w:rsid w:val="00F7556B"/>
    <w:rsid w:val="00F7644A"/>
    <w:rsid w:val="00F7715A"/>
    <w:rsid w:val="00F80AC2"/>
    <w:rsid w:val="00F840C6"/>
    <w:rsid w:val="00F847AD"/>
    <w:rsid w:val="00F868CE"/>
    <w:rsid w:val="00F901FD"/>
    <w:rsid w:val="00F90BF7"/>
    <w:rsid w:val="00F9128B"/>
    <w:rsid w:val="00F91313"/>
    <w:rsid w:val="00F92487"/>
    <w:rsid w:val="00F929F8"/>
    <w:rsid w:val="00F940F9"/>
    <w:rsid w:val="00F978C8"/>
    <w:rsid w:val="00FA3560"/>
    <w:rsid w:val="00FA3B89"/>
    <w:rsid w:val="00FA5BB1"/>
    <w:rsid w:val="00FA6E5D"/>
    <w:rsid w:val="00FA71E2"/>
    <w:rsid w:val="00FA7265"/>
    <w:rsid w:val="00FA7DB3"/>
    <w:rsid w:val="00FA7DEF"/>
    <w:rsid w:val="00FA7EB4"/>
    <w:rsid w:val="00FB09F0"/>
    <w:rsid w:val="00FB0D88"/>
    <w:rsid w:val="00FB0E33"/>
    <w:rsid w:val="00FB1C0A"/>
    <w:rsid w:val="00FB555E"/>
    <w:rsid w:val="00FB5C59"/>
    <w:rsid w:val="00FB6CF2"/>
    <w:rsid w:val="00FC137F"/>
    <w:rsid w:val="00FC1900"/>
    <w:rsid w:val="00FC1A9E"/>
    <w:rsid w:val="00FC24FC"/>
    <w:rsid w:val="00FC369B"/>
    <w:rsid w:val="00FC37A3"/>
    <w:rsid w:val="00FC3F49"/>
    <w:rsid w:val="00FC5495"/>
    <w:rsid w:val="00FC573A"/>
    <w:rsid w:val="00FC6EC5"/>
    <w:rsid w:val="00FC6FA6"/>
    <w:rsid w:val="00FD0058"/>
    <w:rsid w:val="00FD0BF5"/>
    <w:rsid w:val="00FD11CF"/>
    <w:rsid w:val="00FD1209"/>
    <w:rsid w:val="00FD248E"/>
    <w:rsid w:val="00FD24DB"/>
    <w:rsid w:val="00FD2D84"/>
    <w:rsid w:val="00FD3F1E"/>
    <w:rsid w:val="00FD4DB5"/>
    <w:rsid w:val="00FD557A"/>
    <w:rsid w:val="00FD6D8E"/>
    <w:rsid w:val="00FD6E1B"/>
    <w:rsid w:val="00FE0464"/>
    <w:rsid w:val="00FE1AB6"/>
    <w:rsid w:val="00FE2557"/>
    <w:rsid w:val="00FE388C"/>
    <w:rsid w:val="00FE42EA"/>
    <w:rsid w:val="00FE4FA3"/>
    <w:rsid w:val="00FE5029"/>
    <w:rsid w:val="00FE7666"/>
    <w:rsid w:val="00FF02C0"/>
    <w:rsid w:val="00FF1241"/>
    <w:rsid w:val="00FF6DCF"/>
    <w:rsid w:val="00FF72A8"/>
    <w:rsid w:val="00FF74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C2DCD08"/>
  <w15:chartTrackingRefBased/>
  <w15:docId w15:val="{FD8B6A83-F127-4586-AF3B-8C1B9E550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9271C"/>
    <w:pPr>
      <w:widowControl w:val="0"/>
      <w:spacing w:line="360" w:lineRule="atLeast"/>
      <w:jc w:val="both"/>
    </w:pPr>
    <w:rPr>
      <w:rFonts w:ascii="Times New Roman" w:hAnsi="Times New Roman"/>
      <w:kern w:val="2"/>
      <w:sz w:val="21"/>
      <w:szCs w:val="21"/>
    </w:rPr>
  </w:style>
  <w:style w:type="paragraph" w:styleId="1">
    <w:name w:val="heading 1"/>
    <w:basedOn w:val="a0"/>
    <w:next w:val="a0"/>
    <w:qFormat/>
    <w:pPr>
      <w:keepNext/>
      <w:outlineLvl w:val="0"/>
    </w:pPr>
    <w:rPr>
      <w:rFonts w:ascii="Arial" w:eastAsia="ＭＳ ゴシック" w:hAnsi="Arial"/>
      <w:sz w:val="24"/>
      <w:szCs w:val="24"/>
    </w:rPr>
  </w:style>
  <w:style w:type="paragraph" w:styleId="2">
    <w:name w:val="heading 2"/>
    <w:basedOn w:val="a0"/>
    <w:next w:val="a0"/>
    <w:qFormat/>
    <w:pPr>
      <w:keepNext/>
      <w:outlineLvl w:val="1"/>
    </w:pPr>
    <w:rPr>
      <w:rFonts w:ascii="Arial" w:eastAsia="ＭＳ ゴシック" w:hAnsi="Arial"/>
    </w:rPr>
  </w:style>
  <w:style w:type="paragraph" w:styleId="3">
    <w:name w:val="heading 3"/>
    <w:basedOn w:val="a0"/>
    <w:next w:val="a0"/>
    <w:qFormat/>
    <w:pPr>
      <w:keepNext/>
      <w:ind w:leftChars="400" w:left="400"/>
      <w:outlineLvl w:val="2"/>
    </w:pPr>
    <w:rPr>
      <w:rFonts w:ascii="Arial" w:eastAsia="ＭＳ ゴシック"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pPr>
      <w:tabs>
        <w:tab w:val="center" w:pos="4252"/>
        <w:tab w:val="right" w:pos="8504"/>
      </w:tabs>
      <w:snapToGrid w:val="0"/>
    </w:pPr>
  </w:style>
  <w:style w:type="character" w:styleId="a6">
    <w:name w:val="page number"/>
    <w:basedOn w:val="a1"/>
  </w:style>
  <w:style w:type="character" w:styleId="a7">
    <w:name w:val="Hyperlink"/>
    <w:uiPriority w:val="99"/>
    <w:rPr>
      <w:color w:val="0000FF"/>
      <w:u w:val="single"/>
    </w:rPr>
  </w:style>
  <w:style w:type="character" w:styleId="a8">
    <w:name w:val="FollowedHyperlink"/>
    <w:rPr>
      <w:color w:val="800080"/>
      <w:u w:val="single"/>
    </w:rPr>
  </w:style>
  <w:style w:type="paragraph" w:styleId="a9">
    <w:name w:val="footnote text"/>
    <w:basedOn w:val="a0"/>
    <w:semiHidden/>
    <w:pPr>
      <w:snapToGrid w:val="0"/>
      <w:jc w:val="left"/>
    </w:pPr>
  </w:style>
  <w:style w:type="character" w:styleId="aa">
    <w:name w:val="footnote reference"/>
    <w:semiHidden/>
    <w:rPr>
      <w:vertAlign w:val="superscript"/>
    </w:rPr>
  </w:style>
  <w:style w:type="paragraph" w:styleId="ab">
    <w:name w:val="header"/>
    <w:basedOn w:val="a0"/>
    <w:pPr>
      <w:tabs>
        <w:tab w:val="center" w:pos="4252"/>
        <w:tab w:val="right" w:pos="8504"/>
      </w:tabs>
      <w:snapToGrid w:val="0"/>
    </w:pPr>
  </w:style>
  <w:style w:type="paragraph" w:styleId="ac">
    <w:name w:val="Date"/>
    <w:basedOn w:val="a0"/>
    <w:next w:val="a0"/>
  </w:style>
  <w:style w:type="paragraph" w:styleId="ad">
    <w:name w:val="Document Map"/>
    <w:basedOn w:val="a0"/>
    <w:semiHidden/>
    <w:pPr>
      <w:shd w:val="clear" w:color="auto" w:fill="000080"/>
    </w:pPr>
    <w:rPr>
      <w:rFonts w:ascii="Arial" w:eastAsia="ＭＳ ゴシック" w:hAnsi="Arial"/>
    </w:rPr>
  </w:style>
  <w:style w:type="paragraph" w:styleId="ae">
    <w:name w:val="Balloon Text"/>
    <w:basedOn w:val="a0"/>
    <w:semiHidden/>
    <w:rPr>
      <w:rFonts w:ascii="Arial" w:eastAsia="ＭＳ ゴシック" w:hAnsi="Arial"/>
      <w:sz w:val="18"/>
      <w:szCs w:val="18"/>
    </w:rPr>
  </w:style>
  <w:style w:type="paragraph" w:styleId="10">
    <w:name w:val="toc 1"/>
    <w:basedOn w:val="a0"/>
    <w:next w:val="a0"/>
    <w:autoRedefine/>
    <w:uiPriority w:val="39"/>
    <w:rsid w:val="00B05D1D"/>
    <w:pPr>
      <w:tabs>
        <w:tab w:val="left" w:pos="420"/>
        <w:tab w:val="right" w:leader="dot" w:pos="9060"/>
      </w:tabs>
      <w:spacing w:line="480" w:lineRule="auto"/>
    </w:pPr>
    <w:rPr>
      <w:b/>
      <w:noProof/>
    </w:rPr>
  </w:style>
  <w:style w:type="paragraph" w:styleId="20">
    <w:name w:val="toc 2"/>
    <w:basedOn w:val="a0"/>
    <w:next w:val="a0"/>
    <w:autoRedefine/>
    <w:semiHidden/>
    <w:pPr>
      <w:ind w:leftChars="100" w:left="210"/>
    </w:pPr>
  </w:style>
  <w:style w:type="paragraph" w:styleId="30">
    <w:name w:val="toc 3"/>
    <w:basedOn w:val="a0"/>
    <w:next w:val="a0"/>
    <w:autoRedefine/>
    <w:semiHidden/>
    <w:pPr>
      <w:tabs>
        <w:tab w:val="right" w:leader="dot" w:pos="9060"/>
      </w:tabs>
      <w:ind w:leftChars="-1" w:left="841" w:hangingChars="400" w:hanging="843"/>
    </w:pPr>
    <w:rPr>
      <w:bCs/>
      <w:noProof/>
    </w:rPr>
  </w:style>
  <w:style w:type="paragraph" w:styleId="a">
    <w:name w:val="List Bullet"/>
    <w:aliases w:val="箇条書き Char"/>
    <w:basedOn w:val="a0"/>
    <w:autoRedefine/>
    <w:pPr>
      <w:numPr>
        <w:numId w:val="9"/>
      </w:numPr>
    </w:pPr>
  </w:style>
  <w:style w:type="character" w:customStyle="1" w:styleId="Char">
    <w:name w:val="箇条書き Char (文字) (文字)"/>
    <w:rPr>
      <w:rFonts w:eastAsia="ＭＳ 明朝"/>
      <w:kern w:val="2"/>
      <w:sz w:val="21"/>
      <w:szCs w:val="21"/>
      <w:lang w:val="en-US" w:eastAsia="ja-JP" w:bidi="ar-SA"/>
    </w:rPr>
  </w:style>
  <w:style w:type="character" w:customStyle="1" w:styleId="af">
    <w:name w:val="(文字) (文字)"/>
    <w:rPr>
      <w:rFonts w:eastAsia="ＭＳ 明朝"/>
      <w:kern w:val="2"/>
      <w:sz w:val="21"/>
      <w:szCs w:val="21"/>
      <w:lang w:val="en-US" w:eastAsia="ja-JP" w:bidi="ar-SA"/>
    </w:rPr>
  </w:style>
  <w:style w:type="paragraph" w:styleId="af0">
    <w:name w:val="No Spacing"/>
    <w:link w:val="af1"/>
    <w:uiPriority w:val="1"/>
    <w:qFormat/>
    <w:rsid w:val="006E23FA"/>
    <w:pPr>
      <w:widowControl w:val="0"/>
      <w:jc w:val="both"/>
    </w:pPr>
    <w:rPr>
      <w:rFonts w:ascii="Times New Roman" w:hAnsi="Times New Roman"/>
      <w:kern w:val="2"/>
      <w:sz w:val="21"/>
      <w:szCs w:val="21"/>
    </w:rPr>
  </w:style>
  <w:style w:type="table" w:styleId="af2">
    <w:name w:val="Table Grid"/>
    <w:basedOn w:val="a2"/>
    <w:uiPriority w:val="39"/>
    <w:rsid w:val="00470A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行間詰め (文字)"/>
    <w:link w:val="af0"/>
    <w:uiPriority w:val="1"/>
    <w:rsid w:val="006674C9"/>
    <w:rPr>
      <w:rFonts w:ascii="Times New Roman" w:hAnsi="Times New Roman"/>
      <w:kern w:val="2"/>
      <w:sz w:val="21"/>
      <w:szCs w:val="21"/>
    </w:rPr>
  </w:style>
  <w:style w:type="character" w:customStyle="1" w:styleId="a5">
    <w:name w:val="フッター (文字)"/>
    <w:link w:val="a4"/>
    <w:uiPriority w:val="99"/>
    <w:rsid w:val="00A515DB"/>
    <w:rPr>
      <w:rFonts w:ascii="Times New Roman" w:hAnsi="Times New Roman"/>
      <w:kern w:val="2"/>
      <w:sz w:val="21"/>
      <w:szCs w:val="21"/>
    </w:rPr>
  </w:style>
  <w:style w:type="character" w:styleId="af3">
    <w:name w:val="Emphasis"/>
    <w:qFormat/>
    <w:rsid w:val="003673EF"/>
    <w:rPr>
      <w:i/>
      <w:iCs/>
    </w:rPr>
  </w:style>
  <w:style w:type="character" w:styleId="af4">
    <w:name w:val="annotation reference"/>
    <w:uiPriority w:val="99"/>
    <w:rsid w:val="006C5D3E"/>
    <w:rPr>
      <w:sz w:val="18"/>
      <w:szCs w:val="18"/>
    </w:rPr>
  </w:style>
  <w:style w:type="paragraph" w:styleId="af5">
    <w:name w:val="annotation text"/>
    <w:basedOn w:val="a0"/>
    <w:link w:val="af6"/>
    <w:uiPriority w:val="99"/>
    <w:rsid w:val="006C5D3E"/>
    <w:pPr>
      <w:jc w:val="left"/>
    </w:pPr>
  </w:style>
  <w:style w:type="character" w:customStyle="1" w:styleId="af6">
    <w:name w:val="コメント文字列 (文字)"/>
    <w:link w:val="af5"/>
    <w:uiPriority w:val="99"/>
    <w:rsid w:val="006C5D3E"/>
    <w:rPr>
      <w:rFonts w:ascii="Times New Roman" w:hAnsi="Times New Roman"/>
      <w:kern w:val="2"/>
      <w:sz w:val="21"/>
      <w:szCs w:val="21"/>
    </w:rPr>
  </w:style>
  <w:style w:type="paragraph" w:styleId="af7">
    <w:name w:val="annotation subject"/>
    <w:basedOn w:val="af5"/>
    <w:next w:val="af5"/>
    <w:link w:val="af8"/>
    <w:rsid w:val="006C5D3E"/>
    <w:rPr>
      <w:b/>
      <w:bCs/>
    </w:rPr>
  </w:style>
  <w:style w:type="character" w:customStyle="1" w:styleId="af8">
    <w:name w:val="コメント内容 (文字)"/>
    <w:link w:val="af7"/>
    <w:rsid w:val="006C5D3E"/>
    <w:rPr>
      <w:rFonts w:ascii="Times New Roman" w:hAnsi="Times New Roman"/>
      <w:b/>
      <w:bCs/>
      <w:kern w:val="2"/>
      <w:sz w:val="21"/>
      <w:szCs w:val="21"/>
    </w:rPr>
  </w:style>
  <w:style w:type="paragraph" w:styleId="af9">
    <w:name w:val="Revision"/>
    <w:hidden/>
    <w:uiPriority w:val="99"/>
    <w:semiHidden/>
    <w:rsid w:val="004711A5"/>
    <w:rPr>
      <w:rFonts w:ascii="Times New Roman" w:hAnsi="Times New Roman"/>
      <w:kern w:val="2"/>
      <w:sz w:val="21"/>
      <w:szCs w:val="21"/>
    </w:rPr>
  </w:style>
  <w:style w:type="character" w:customStyle="1" w:styleId="11">
    <w:name w:val="未解決のメンション1"/>
    <w:basedOn w:val="a1"/>
    <w:uiPriority w:val="99"/>
    <w:semiHidden/>
    <w:unhideWhenUsed/>
    <w:rsid w:val="002B401D"/>
    <w:rPr>
      <w:color w:val="605E5C"/>
      <w:shd w:val="clear" w:color="auto" w:fill="E1DFDD"/>
    </w:rPr>
  </w:style>
  <w:style w:type="paragraph" w:customStyle="1" w:styleId="12">
    <w:name w:val="スタイル1"/>
    <w:basedOn w:val="a0"/>
    <w:link w:val="13"/>
    <w:qFormat/>
    <w:rsid w:val="002B401D"/>
    <w:rPr>
      <w:b/>
    </w:rPr>
  </w:style>
  <w:style w:type="character" w:customStyle="1" w:styleId="13">
    <w:name w:val="スタイル1 (文字)"/>
    <w:basedOn w:val="a1"/>
    <w:link w:val="12"/>
    <w:rsid w:val="002B401D"/>
    <w:rPr>
      <w:rFonts w:ascii="Times New Roman" w:hAnsi="Times New Roman"/>
      <w:b/>
      <w:kern w:val="2"/>
      <w:sz w:val="21"/>
      <w:szCs w:val="21"/>
    </w:rPr>
  </w:style>
  <w:style w:type="table" w:customStyle="1" w:styleId="21">
    <w:name w:val="表 (格子)2"/>
    <w:basedOn w:val="a2"/>
    <w:next w:val="af2"/>
    <w:uiPriority w:val="59"/>
    <w:rsid w:val="00602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表 (格子)7"/>
    <w:basedOn w:val="a2"/>
    <w:next w:val="af2"/>
    <w:rsid w:val="00B86C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732799">
      <w:bodyDiv w:val="1"/>
      <w:marLeft w:val="0"/>
      <w:marRight w:val="0"/>
      <w:marTop w:val="0"/>
      <w:marBottom w:val="0"/>
      <w:divBdr>
        <w:top w:val="none" w:sz="0" w:space="0" w:color="auto"/>
        <w:left w:val="none" w:sz="0" w:space="0" w:color="auto"/>
        <w:bottom w:val="none" w:sz="0" w:space="0" w:color="auto"/>
        <w:right w:val="none" w:sz="0" w:space="0" w:color="auto"/>
      </w:divBdr>
    </w:div>
    <w:div w:id="1651903894">
      <w:bodyDiv w:val="1"/>
      <w:marLeft w:val="0"/>
      <w:marRight w:val="0"/>
      <w:marTop w:val="0"/>
      <w:marBottom w:val="0"/>
      <w:divBdr>
        <w:top w:val="none" w:sz="0" w:space="0" w:color="auto"/>
        <w:left w:val="none" w:sz="0" w:space="0" w:color="auto"/>
        <w:bottom w:val="none" w:sz="0" w:space="0" w:color="auto"/>
        <w:right w:val="none" w:sz="0" w:space="0" w:color="auto"/>
      </w:divBdr>
    </w:div>
    <w:div w:id="1786803114">
      <w:bodyDiv w:val="1"/>
      <w:marLeft w:val="0"/>
      <w:marRight w:val="0"/>
      <w:marTop w:val="0"/>
      <w:marBottom w:val="0"/>
      <w:divBdr>
        <w:top w:val="none" w:sz="0" w:space="0" w:color="auto"/>
        <w:left w:val="none" w:sz="0" w:space="0" w:color="auto"/>
        <w:bottom w:val="none" w:sz="0" w:space="0" w:color="auto"/>
        <w:right w:val="none" w:sz="0" w:space="0" w:color="auto"/>
      </w:divBdr>
    </w:div>
    <w:div w:id="1793479429">
      <w:bodyDiv w:val="1"/>
      <w:marLeft w:val="0"/>
      <w:marRight w:val="0"/>
      <w:marTop w:val="0"/>
      <w:marBottom w:val="0"/>
      <w:divBdr>
        <w:top w:val="none" w:sz="0" w:space="0" w:color="auto"/>
        <w:left w:val="none" w:sz="0" w:space="0" w:color="auto"/>
        <w:bottom w:val="none" w:sz="0" w:space="0" w:color="auto"/>
        <w:right w:val="none" w:sz="0" w:space="0" w:color="auto"/>
      </w:divBdr>
    </w:div>
    <w:div w:id="1953366206">
      <w:bodyDiv w:val="1"/>
      <w:marLeft w:val="0"/>
      <w:marRight w:val="0"/>
      <w:marTop w:val="0"/>
      <w:marBottom w:val="0"/>
      <w:divBdr>
        <w:top w:val="none" w:sz="0" w:space="0" w:color="auto"/>
        <w:left w:val="none" w:sz="0" w:space="0" w:color="auto"/>
        <w:bottom w:val="none" w:sz="0" w:space="0" w:color="auto"/>
        <w:right w:val="none" w:sz="0" w:space="0" w:color="auto"/>
      </w:divBdr>
    </w:div>
    <w:div w:id="2006086107">
      <w:bodyDiv w:val="1"/>
      <w:marLeft w:val="0"/>
      <w:marRight w:val="0"/>
      <w:marTop w:val="0"/>
      <w:marBottom w:val="0"/>
      <w:divBdr>
        <w:top w:val="none" w:sz="0" w:space="0" w:color="auto"/>
        <w:left w:val="none" w:sz="0" w:space="0" w:color="auto"/>
        <w:bottom w:val="none" w:sz="0" w:space="0" w:color="auto"/>
        <w:right w:val="none" w:sz="0" w:space="0" w:color="auto"/>
      </w:divBdr>
    </w:div>
    <w:div w:id="2126269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footer" Target="footer4.xml"/><Relationship Id="rId26" Type="http://schemas.openxmlformats.org/officeDocument/2006/relationships/footer" Target="footer7.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image" Target="media/image1.png"/><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7.xml"/><Relationship Id="rId25" Type="http://schemas.openxmlformats.org/officeDocument/2006/relationships/header" Target="header12.xml"/><Relationship Id="rId33" Type="http://schemas.openxmlformats.org/officeDocument/2006/relationships/header" Target="header17.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1.xml"/><Relationship Id="rId32" Type="http://schemas.openxmlformats.org/officeDocument/2006/relationships/footer" Target="footer9.xml"/><Relationship Id="rId37" Type="http://schemas.openxmlformats.org/officeDocument/2006/relationships/header" Target="header20.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6.xml"/><Relationship Id="rId28" Type="http://schemas.openxmlformats.org/officeDocument/2006/relationships/header" Target="header13.xml"/><Relationship Id="rId36" Type="http://schemas.openxmlformats.org/officeDocument/2006/relationships/header" Target="header19.xml"/><Relationship Id="rId10" Type="http://schemas.openxmlformats.org/officeDocument/2006/relationships/footer" Target="footer2.xml"/><Relationship Id="rId19" Type="http://schemas.openxmlformats.org/officeDocument/2006/relationships/header" Target="header8.xml"/><Relationship Id="rId31" Type="http://schemas.openxmlformats.org/officeDocument/2006/relationships/header" Target="header1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footer" Target="footer8.xml"/><Relationship Id="rId30" Type="http://schemas.openxmlformats.org/officeDocument/2006/relationships/header" Target="header15.xml"/><Relationship Id="rId35" Type="http://schemas.openxmlformats.org/officeDocument/2006/relationships/header" Target="header18.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AA32DA-6EC5-42D1-BB08-177192770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212</Pages>
  <Words>28151</Words>
  <Characters>160465</Characters>
  <Application>Microsoft Office Word</Application>
  <DocSecurity>0</DocSecurity>
  <Lines>1337</Lines>
  <Paragraphs>376</Paragraphs>
  <ScaleCrop>false</ScaleCrop>
  <HeadingPairs>
    <vt:vector size="2" baseType="variant">
      <vt:variant>
        <vt:lpstr>タイトル</vt:lpstr>
      </vt:variant>
      <vt:variant>
        <vt:i4>1</vt:i4>
      </vt:variant>
    </vt:vector>
  </HeadingPairs>
  <TitlesOfParts>
    <vt:vector size="1" baseType="lpstr">
      <vt:lpstr>農薬及びその有効成分に係る試験成績</vt:lpstr>
    </vt:vector>
  </TitlesOfParts>
  <Company>農林水産消費安全技術センター</Company>
  <LinksUpToDate>false</LinksUpToDate>
  <CharactersWithSpaces>188240</CharactersWithSpaces>
  <SharedDoc>false</SharedDoc>
  <HLinks>
    <vt:vector size="102" baseType="variant">
      <vt:variant>
        <vt:i4>1179701</vt:i4>
      </vt:variant>
      <vt:variant>
        <vt:i4>98</vt:i4>
      </vt:variant>
      <vt:variant>
        <vt:i4>0</vt:i4>
      </vt:variant>
      <vt:variant>
        <vt:i4>5</vt:i4>
      </vt:variant>
      <vt:variant>
        <vt:lpwstr/>
      </vt:variant>
      <vt:variant>
        <vt:lpwstr>_Toc49352009</vt:lpwstr>
      </vt:variant>
      <vt:variant>
        <vt:i4>1245237</vt:i4>
      </vt:variant>
      <vt:variant>
        <vt:i4>92</vt:i4>
      </vt:variant>
      <vt:variant>
        <vt:i4>0</vt:i4>
      </vt:variant>
      <vt:variant>
        <vt:i4>5</vt:i4>
      </vt:variant>
      <vt:variant>
        <vt:lpwstr/>
      </vt:variant>
      <vt:variant>
        <vt:lpwstr>_Toc49352008</vt:lpwstr>
      </vt:variant>
      <vt:variant>
        <vt:i4>1835061</vt:i4>
      </vt:variant>
      <vt:variant>
        <vt:i4>86</vt:i4>
      </vt:variant>
      <vt:variant>
        <vt:i4>0</vt:i4>
      </vt:variant>
      <vt:variant>
        <vt:i4>5</vt:i4>
      </vt:variant>
      <vt:variant>
        <vt:lpwstr/>
      </vt:variant>
      <vt:variant>
        <vt:lpwstr>_Toc49352007</vt:lpwstr>
      </vt:variant>
      <vt:variant>
        <vt:i4>1900597</vt:i4>
      </vt:variant>
      <vt:variant>
        <vt:i4>80</vt:i4>
      </vt:variant>
      <vt:variant>
        <vt:i4>0</vt:i4>
      </vt:variant>
      <vt:variant>
        <vt:i4>5</vt:i4>
      </vt:variant>
      <vt:variant>
        <vt:lpwstr/>
      </vt:variant>
      <vt:variant>
        <vt:lpwstr>_Toc49352006</vt:lpwstr>
      </vt:variant>
      <vt:variant>
        <vt:i4>1966133</vt:i4>
      </vt:variant>
      <vt:variant>
        <vt:i4>74</vt:i4>
      </vt:variant>
      <vt:variant>
        <vt:i4>0</vt:i4>
      </vt:variant>
      <vt:variant>
        <vt:i4>5</vt:i4>
      </vt:variant>
      <vt:variant>
        <vt:lpwstr/>
      </vt:variant>
      <vt:variant>
        <vt:lpwstr>_Toc49352005</vt:lpwstr>
      </vt:variant>
      <vt:variant>
        <vt:i4>2031669</vt:i4>
      </vt:variant>
      <vt:variant>
        <vt:i4>68</vt:i4>
      </vt:variant>
      <vt:variant>
        <vt:i4>0</vt:i4>
      </vt:variant>
      <vt:variant>
        <vt:i4>5</vt:i4>
      </vt:variant>
      <vt:variant>
        <vt:lpwstr/>
      </vt:variant>
      <vt:variant>
        <vt:lpwstr>_Toc49352004</vt:lpwstr>
      </vt:variant>
      <vt:variant>
        <vt:i4>1572917</vt:i4>
      </vt:variant>
      <vt:variant>
        <vt:i4>62</vt:i4>
      </vt:variant>
      <vt:variant>
        <vt:i4>0</vt:i4>
      </vt:variant>
      <vt:variant>
        <vt:i4>5</vt:i4>
      </vt:variant>
      <vt:variant>
        <vt:lpwstr/>
      </vt:variant>
      <vt:variant>
        <vt:lpwstr>_Toc49352003</vt:lpwstr>
      </vt:variant>
      <vt:variant>
        <vt:i4>1638453</vt:i4>
      </vt:variant>
      <vt:variant>
        <vt:i4>56</vt:i4>
      </vt:variant>
      <vt:variant>
        <vt:i4>0</vt:i4>
      </vt:variant>
      <vt:variant>
        <vt:i4>5</vt:i4>
      </vt:variant>
      <vt:variant>
        <vt:lpwstr/>
      </vt:variant>
      <vt:variant>
        <vt:lpwstr>_Toc49352002</vt:lpwstr>
      </vt:variant>
      <vt:variant>
        <vt:i4>1703989</vt:i4>
      </vt:variant>
      <vt:variant>
        <vt:i4>50</vt:i4>
      </vt:variant>
      <vt:variant>
        <vt:i4>0</vt:i4>
      </vt:variant>
      <vt:variant>
        <vt:i4>5</vt:i4>
      </vt:variant>
      <vt:variant>
        <vt:lpwstr/>
      </vt:variant>
      <vt:variant>
        <vt:lpwstr>_Toc49352001</vt:lpwstr>
      </vt:variant>
      <vt:variant>
        <vt:i4>1769525</vt:i4>
      </vt:variant>
      <vt:variant>
        <vt:i4>44</vt:i4>
      </vt:variant>
      <vt:variant>
        <vt:i4>0</vt:i4>
      </vt:variant>
      <vt:variant>
        <vt:i4>5</vt:i4>
      </vt:variant>
      <vt:variant>
        <vt:lpwstr/>
      </vt:variant>
      <vt:variant>
        <vt:lpwstr>_Toc49352000</vt:lpwstr>
      </vt:variant>
      <vt:variant>
        <vt:i4>1769535</vt:i4>
      </vt:variant>
      <vt:variant>
        <vt:i4>38</vt:i4>
      </vt:variant>
      <vt:variant>
        <vt:i4>0</vt:i4>
      </vt:variant>
      <vt:variant>
        <vt:i4>5</vt:i4>
      </vt:variant>
      <vt:variant>
        <vt:lpwstr/>
      </vt:variant>
      <vt:variant>
        <vt:lpwstr>_Toc49351999</vt:lpwstr>
      </vt:variant>
      <vt:variant>
        <vt:i4>1703999</vt:i4>
      </vt:variant>
      <vt:variant>
        <vt:i4>32</vt:i4>
      </vt:variant>
      <vt:variant>
        <vt:i4>0</vt:i4>
      </vt:variant>
      <vt:variant>
        <vt:i4>5</vt:i4>
      </vt:variant>
      <vt:variant>
        <vt:lpwstr/>
      </vt:variant>
      <vt:variant>
        <vt:lpwstr>_Toc49351998</vt:lpwstr>
      </vt:variant>
      <vt:variant>
        <vt:i4>1376319</vt:i4>
      </vt:variant>
      <vt:variant>
        <vt:i4>26</vt:i4>
      </vt:variant>
      <vt:variant>
        <vt:i4>0</vt:i4>
      </vt:variant>
      <vt:variant>
        <vt:i4>5</vt:i4>
      </vt:variant>
      <vt:variant>
        <vt:lpwstr/>
      </vt:variant>
      <vt:variant>
        <vt:lpwstr>_Toc49351997</vt:lpwstr>
      </vt:variant>
      <vt:variant>
        <vt:i4>1310783</vt:i4>
      </vt:variant>
      <vt:variant>
        <vt:i4>20</vt:i4>
      </vt:variant>
      <vt:variant>
        <vt:i4>0</vt:i4>
      </vt:variant>
      <vt:variant>
        <vt:i4>5</vt:i4>
      </vt:variant>
      <vt:variant>
        <vt:lpwstr/>
      </vt:variant>
      <vt:variant>
        <vt:lpwstr>_Toc49351996</vt:lpwstr>
      </vt:variant>
      <vt:variant>
        <vt:i4>1507391</vt:i4>
      </vt:variant>
      <vt:variant>
        <vt:i4>14</vt:i4>
      </vt:variant>
      <vt:variant>
        <vt:i4>0</vt:i4>
      </vt:variant>
      <vt:variant>
        <vt:i4>5</vt:i4>
      </vt:variant>
      <vt:variant>
        <vt:lpwstr/>
      </vt:variant>
      <vt:variant>
        <vt:lpwstr>_Toc49351995</vt:lpwstr>
      </vt:variant>
      <vt:variant>
        <vt:i4>1441855</vt:i4>
      </vt:variant>
      <vt:variant>
        <vt:i4>8</vt:i4>
      </vt:variant>
      <vt:variant>
        <vt:i4>0</vt:i4>
      </vt:variant>
      <vt:variant>
        <vt:i4>5</vt:i4>
      </vt:variant>
      <vt:variant>
        <vt:lpwstr/>
      </vt:variant>
      <vt:variant>
        <vt:lpwstr>_Toc49351994</vt:lpwstr>
      </vt:variant>
      <vt:variant>
        <vt:i4>1114175</vt:i4>
      </vt:variant>
      <vt:variant>
        <vt:i4>2</vt:i4>
      </vt:variant>
      <vt:variant>
        <vt:i4>0</vt:i4>
      </vt:variant>
      <vt:variant>
        <vt:i4>5</vt:i4>
      </vt:variant>
      <vt:variant>
        <vt:lpwstr/>
      </vt:variant>
      <vt:variant>
        <vt:lpwstr>_Toc49351993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農薬及びその有効成分に係る試験成績</dc:title>
  <dc:subject/>
  <dc:creator>media</dc:creator>
  <cp:keywords/>
  <cp:lastModifiedBy>矢吹　智</cp:lastModifiedBy>
  <cp:revision>7</cp:revision>
  <cp:lastPrinted>2020-08-27T10:06:00Z</cp:lastPrinted>
  <dcterms:created xsi:type="dcterms:W3CDTF">2021-09-16T20:07:00Z</dcterms:created>
  <dcterms:modified xsi:type="dcterms:W3CDTF">2021-09-30T03:06:00Z</dcterms:modified>
</cp:coreProperties>
</file>